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422E" w:rsidRDefault="00E028CA" w:rsidP="00D9422E">
      <w:pPr>
        <w:pStyle w:val="NESNormal"/>
        <w:jc w:val="center"/>
      </w:pPr>
      <w:r w:rsidRPr="0062585A">
        <w:t>Қазақстан Республикасы Білім және ғылым министрлігі</w:t>
      </w:r>
    </w:p>
    <w:p w:rsidR="00E028CA" w:rsidRPr="0062585A" w:rsidRDefault="00E028CA" w:rsidP="00D9422E">
      <w:pPr>
        <w:pStyle w:val="NESNormal"/>
        <w:jc w:val="center"/>
      </w:pPr>
      <w:r w:rsidRPr="0062585A">
        <w:t xml:space="preserve"> Ы.Алтынсарин атындағы</w:t>
      </w:r>
      <w:r w:rsidR="00D9422E">
        <w:t xml:space="preserve"> </w:t>
      </w:r>
      <w:r w:rsidRPr="0062585A">
        <w:t>Ұлттық білім академиясы</w:t>
      </w:r>
    </w:p>
    <w:p w:rsidR="00E028CA" w:rsidRPr="0062585A" w:rsidRDefault="00E028CA" w:rsidP="00D9422E">
      <w:pPr>
        <w:pStyle w:val="a4"/>
        <w:ind w:left="0"/>
        <w:jc w:val="center"/>
        <w:rPr>
          <w:sz w:val="20"/>
          <w:lang w:val="kk-KZ"/>
        </w:rPr>
      </w:pPr>
    </w:p>
    <w:p w:rsidR="00E028CA" w:rsidRPr="0062585A" w:rsidRDefault="00E028CA" w:rsidP="00E028CA">
      <w:pPr>
        <w:pStyle w:val="a4"/>
        <w:ind w:left="0"/>
        <w:jc w:val="left"/>
        <w:rPr>
          <w:sz w:val="20"/>
          <w:lang w:val="kk-KZ"/>
        </w:rPr>
      </w:pPr>
    </w:p>
    <w:p w:rsidR="00E028CA" w:rsidRPr="0062585A" w:rsidRDefault="00E028CA" w:rsidP="00E028CA">
      <w:pPr>
        <w:pStyle w:val="a4"/>
        <w:ind w:left="0"/>
        <w:jc w:val="left"/>
        <w:rPr>
          <w:sz w:val="20"/>
          <w:lang w:val="kk-KZ"/>
        </w:rPr>
      </w:pPr>
    </w:p>
    <w:p w:rsidR="00E028CA" w:rsidRPr="0062585A" w:rsidRDefault="00E028CA" w:rsidP="00E028CA">
      <w:pPr>
        <w:pStyle w:val="a4"/>
        <w:ind w:left="0"/>
        <w:jc w:val="left"/>
        <w:rPr>
          <w:sz w:val="20"/>
          <w:lang w:val="kk-KZ"/>
        </w:rPr>
      </w:pPr>
    </w:p>
    <w:p w:rsidR="00E028CA" w:rsidRPr="0062585A" w:rsidRDefault="00E028CA" w:rsidP="00E028CA">
      <w:pPr>
        <w:pStyle w:val="a4"/>
        <w:ind w:left="0"/>
        <w:jc w:val="left"/>
        <w:rPr>
          <w:sz w:val="20"/>
          <w:lang w:val="kk-KZ"/>
        </w:rPr>
      </w:pPr>
    </w:p>
    <w:p w:rsidR="00E028CA" w:rsidRPr="0062585A" w:rsidRDefault="00E028CA" w:rsidP="00E028CA">
      <w:pPr>
        <w:pStyle w:val="a4"/>
        <w:ind w:left="0"/>
        <w:jc w:val="left"/>
        <w:rPr>
          <w:sz w:val="20"/>
          <w:lang w:val="kk-KZ"/>
        </w:rPr>
      </w:pPr>
    </w:p>
    <w:p w:rsidR="00E028CA" w:rsidRPr="0062585A" w:rsidRDefault="00E028CA" w:rsidP="00E028CA">
      <w:pPr>
        <w:pStyle w:val="a4"/>
        <w:ind w:left="0"/>
        <w:jc w:val="left"/>
        <w:rPr>
          <w:sz w:val="20"/>
          <w:lang w:val="kk-KZ"/>
        </w:rPr>
      </w:pPr>
    </w:p>
    <w:p w:rsidR="00E028CA" w:rsidRPr="0062585A" w:rsidRDefault="00E028CA" w:rsidP="00E028CA">
      <w:pPr>
        <w:pStyle w:val="a4"/>
        <w:spacing w:before="6"/>
        <w:ind w:left="0"/>
        <w:jc w:val="left"/>
        <w:rPr>
          <w:sz w:val="12"/>
          <w:lang w:val="kk-KZ"/>
        </w:rPr>
      </w:pPr>
      <w:r w:rsidRPr="0062585A">
        <w:rPr>
          <w:noProof/>
          <w:lang w:val="ru-RU" w:eastAsia="ru-RU"/>
        </w:rPr>
        <w:drawing>
          <wp:anchor distT="0" distB="0" distL="0" distR="0" simplePos="0" relativeHeight="502971888" behindDoc="0" locked="0" layoutInCell="1" allowOverlap="1">
            <wp:simplePos x="0" y="0"/>
            <wp:positionH relativeFrom="page">
              <wp:posOffset>3019424</wp:posOffset>
            </wp:positionH>
            <wp:positionV relativeFrom="paragraph">
              <wp:posOffset>116207</wp:posOffset>
            </wp:positionV>
            <wp:extent cx="1452006" cy="1450086"/>
            <wp:effectExtent l="0" t="0" r="0" b="0"/>
            <wp:wrapTopAndBottom/>
            <wp:docPr id="11" name="image1.jpeg" descr="Лого 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452006" cy="1450086"/>
                    </a:xfrm>
                    <a:prstGeom prst="rect">
                      <a:avLst/>
                    </a:prstGeom>
                  </pic:spPr>
                </pic:pic>
              </a:graphicData>
            </a:graphic>
          </wp:anchor>
        </w:drawing>
      </w:r>
    </w:p>
    <w:p w:rsidR="00E028CA" w:rsidRPr="0062585A" w:rsidRDefault="00E028CA" w:rsidP="00E028CA">
      <w:pPr>
        <w:pStyle w:val="a4"/>
        <w:ind w:left="0"/>
        <w:jc w:val="left"/>
        <w:rPr>
          <w:sz w:val="32"/>
          <w:lang w:val="kk-KZ"/>
        </w:rPr>
      </w:pPr>
    </w:p>
    <w:p w:rsidR="00E028CA" w:rsidRPr="0062585A" w:rsidRDefault="00E028CA" w:rsidP="00E028CA">
      <w:pPr>
        <w:pStyle w:val="a4"/>
        <w:ind w:left="0"/>
        <w:jc w:val="left"/>
        <w:rPr>
          <w:sz w:val="32"/>
          <w:lang w:val="kk-KZ"/>
        </w:rPr>
      </w:pPr>
    </w:p>
    <w:p w:rsidR="00E028CA" w:rsidRPr="0062585A" w:rsidRDefault="00E028CA" w:rsidP="00E028CA">
      <w:pPr>
        <w:pStyle w:val="a4"/>
        <w:spacing w:before="7"/>
        <w:ind w:left="0"/>
        <w:jc w:val="left"/>
        <w:rPr>
          <w:sz w:val="27"/>
          <w:lang w:val="kk-KZ"/>
        </w:rPr>
      </w:pPr>
    </w:p>
    <w:p w:rsidR="00E028CA" w:rsidRPr="0062585A" w:rsidRDefault="00E028CA" w:rsidP="00E028CA">
      <w:pPr>
        <w:ind w:left="1741" w:right="1723" w:hanging="2"/>
        <w:jc w:val="center"/>
        <w:rPr>
          <w:b/>
          <w:sz w:val="32"/>
          <w:lang w:val="kk-KZ"/>
        </w:rPr>
      </w:pPr>
      <w:r w:rsidRPr="0062585A">
        <w:rPr>
          <w:b/>
          <w:sz w:val="32"/>
          <w:lang w:val="kk-KZ"/>
        </w:rPr>
        <w:t>2018-2019 ОҚУ ЖЫЛЫНДА ҚАЗАҚСТАН РЕСПУБЛИКАСЫНЫҢ</w:t>
      </w:r>
    </w:p>
    <w:p w:rsidR="00E028CA" w:rsidRPr="0062585A" w:rsidRDefault="00E028CA" w:rsidP="00E028CA">
      <w:pPr>
        <w:spacing w:before="1"/>
        <w:ind w:left="114" w:right="79" w:firstLine="628"/>
        <w:rPr>
          <w:b/>
          <w:sz w:val="32"/>
          <w:lang w:val="kk-KZ"/>
        </w:rPr>
      </w:pPr>
      <w:r w:rsidRPr="0062585A">
        <w:rPr>
          <w:b/>
          <w:sz w:val="32"/>
          <w:lang w:val="kk-KZ"/>
        </w:rPr>
        <w:t>ЖАЛПЫ ОРТА БІЛІМ БЕРЕТІН МЕКТЕПТЕРІНДЕ ОҚУ ПРОЦЕСІН ҰЙЫМДАСТЫРУДЫҢ ЕРЕКШЕЛІКТЕРІ</w:t>
      </w:r>
    </w:p>
    <w:p w:rsidR="00E028CA" w:rsidRPr="0062585A" w:rsidRDefault="00E028CA" w:rsidP="00E028CA">
      <w:pPr>
        <w:spacing w:line="367" w:lineRule="exact"/>
        <w:ind w:left="771" w:right="760"/>
        <w:jc w:val="center"/>
        <w:rPr>
          <w:b/>
          <w:sz w:val="32"/>
          <w:lang w:val="ru-RU"/>
        </w:rPr>
      </w:pPr>
      <w:r w:rsidRPr="0062585A">
        <w:rPr>
          <w:b/>
          <w:sz w:val="32"/>
          <w:lang w:val="ru-RU"/>
        </w:rPr>
        <w:t>ТУРАЛЫ</w:t>
      </w:r>
    </w:p>
    <w:p w:rsidR="00E028CA" w:rsidRPr="0062585A" w:rsidRDefault="00E028CA" w:rsidP="00E028CA">
      <w:pPr>
        <w:pStyle w:val="a4"/>
        <w:spacing w:before="5"/>
        <w:ind w:left="0"/>
        <w:jc w:val="left"/>
        <w:rPr>
          <w:b/>
          <w:sz w:val="27"/>
          <w:lang w:val="ru-RU"/>
        </w:rPr>
      </w:pPr>
    </w:p>
    <w:p w:rsidR="00E028CA" w:rsidRPr="0062585A" w:rsidRDefault="00E028CA" w:rsidP="00E028CA">
      <w:pPr>
        <w:spacing w:before="1"/>
        <w:ind w:left="776" w:right="760"/>
        <w:jc w:val="center"/>
        <w:rPr>
          <w:sz w:val="32"/>
          <w:lang w:val="ru-RU"/>
        </w:rPr>
      </w:pPr>
      <w:r w:rsidRPr="0062585A">
        <w:rPr>
          <w:sz w:val="32"/>
          <w:lang w:val="ru-RU"/>
        </w:rPr>
        <w:t>Әдістемелік нұсқау хат</w:t>
      </w:r>
    </w:p>
    <w:p w:rsidR="00E028CA" w:rsidRPr="0062585A" w:rsidRDefault="00E028CA" w:rsidP="00E028CA">
      <w:pPr>
        <w:pStyle w:val="a4"/>
        <w:ind w:left="0"/>
        <w:jc w:val="left"/>
        <w:rPr>
          <w:sz w:val="32"/>
          <w:lang w:val="ru-RU"/>
        </w:rPr>
      </w:pPr>
    </w:p>
    <w:p w:rsidR="00E028CA" w:rsidRPr="0062585A" w:rsidRDefault="00E028CA" w:rsidP="00E028CA">
      <w:pPr>
        <w:pStyle w:val="a4"/>
        <w:ind w:left="0"/>
        <w:jc w:val="left"/>
        <w:rPr>
          <w:sz w:val="32"/>
          <w:lang w:val="ru-RU"/>
        </w:rPr>
      </w:pPr>
    </w:p>
    <w:p w:rsidR="00E028CA" w:rsidRPr="0062585A" w:rsidRDefault="00E028CA" w:rsidP="00E028CA">
      <w:pPr>
        <w:pStyle w:val="a4"/>
        <w:ind w:left="0"/>
        <w:jc w:val="left"/>
        <w:rPr>
          <w:sz w:val="32"/>
          <w:lang w:val="ru-RU"/>
        </w:rPr>
      </w:pPr>
    </w:p>
    <w:p w:rsidR="00E028CA" w:rsidRPr="0062585A" w:rsidRDefault="00E028CA" w:rsidP="00E028CA">
      <w:pPr>
        <w:pStyle w:val="a4"/>
        <w:ind w:left="0"/>
        <w:jc w:val="left"/>
        <w:rPr>
          <w:sz w:val="32"/>
          <w:lang w:val="ru-RU"/>
        </w:rPr>
      </w:pPr>
    </w:p>
    <w:p w:rsidR="00E028CA" w:rsidRPr="0062585A" w:rsidRDefault="00E028CA" w:rsidP="00E028CA">
      <w:pPr>
        <w:pStyle w:val="a4"/>
        <w:ind w:left="0"/>
        <w:jc w:val="left"/>
        <w:rPr>
          <w:sz w:val="32"/>
          <w:lang w:val="ru-RU"/>
        </w:rPr>
      </w:pPr>
    </w:p>
    <w:p w:rsidR="00E028CA" w:rsidRPr="0062585A" w:rsidRDefault="00E028CA" w:rsidP="00E028CA">
      <w:pPr>
        <w:pStyle w:val="a4"/>
        <w:ind w:left="0"/>
        <w:jc w:val="left"/>
        <w:rPr>
          <w:sz w:val="32"/>
          <w:lang w:val="ru-RU"/>
        </w:rPr>
      </w:pPr>
    </w:p>
    <w:p w:rsidR="00E028CA" w:rsidRPr="0062585A" w:rsidRDefault="00E028CA" w:rsidP="00E028CA">
      <w:pPr>
        <w:pStyle w:val="a4"/>
        <w:ind w:left="0"/>
        <w:jc w:val="left"/>
        <w:rPr>
          <w:sz w:val="32"/>
          <w:lang w:val="ru-RU"/>
        </w:rPr>
      </w:pPr>
    </w:p>
    <w:p w:rsidR="00E028CA" w:rsidRPr="0062585A" w:rsidRDefault="00E028CA" w:rsidP="00E028CA">
      <w:pPr>
        <w:pStyle w:val="a4"/>
        <w:ind w:left="0"/>
        <w:jc w:val="left"/>
        <w:rPr>
          <w:sz w:val="32"/>
          <w:lang w:val="ru-RU"/>
        </w:rPr>
      </w:pPr>
    </w:p>
    <w:p w:rsidR="00E028CA" w:rsidRPr="0062585A" w:rsidRDefault="00E028CA" w:rsidP="00E028CA">
      <w:pPr>
        <w:pStyle w:val="a4"/>
        <w:ind w:left="0"/>
        <w:jc w:val="left"/>
        <w:rPr>
          <w:sz w:val="32"/>
          <w:lang w:val="ru-RU"/>
        </w:rPr>
      </w:pPr>
    </w:p>
    <w:p w:rsidR="00E028CA" w:rsidRPr="0062585A" w:rsidRDefault="00E028CA" w:rsidP="00E028CA">
      <w:pPr>
        <w:pStyle w:val="a4"/>
        <w:ind w:left="0"/>
        <w:jc w:val="left"/>
        <w:rPr>
          <w:sz w:val="32"/>
          <w:lang w:val="ru-RU"/>
        </w:rPr>
      </w:pPr>
    </w:p>
    <w:p w:rsidR="00E028CA" w:rsidRPr="0062585A" w:rsidRDefault="00E028CA" w:rsidP="00E028CA">
      <w:pPr>
        <w:pStyle w:val="a4"/>
        <w:ind w:left="0"/>
        <w:jc w:val="left"/>
        <w:rPr>
          <w:sz w:val="32"/>
          <w:lang w:val="ru-RU"/>
        </w:rPr>
      </w:pPr>
    </w:p>
    <w:p w:rsidR="00E028CA" w:rsidRPr="0062585A" w:rsidRDefault="00E028CA" w:rsidP="00E028CA">
      <w:pPr>
        <w:pStyle w:val="a4"/>
        <w:ind w:left="0"/>
        <w:jc w:val="left"/>
        <w:rPr>
          <w:sz w:val="32"/>
          <w:lang w:val="ru-RU"/>
        </w:rPr>
      </w:pPr>
    </w:p>
    <w:p w:rsidR="00E028CA" w:rsidRPr="0062585A" w:rsidRDefault="00E028CA" w:rsidP="00E028CA">
      <w:pPr>
        <w:pStyle w:val="a4"/>
        <w:spacing w:before="10"/>
        <w:ind w:left="0"/>
        <w:jc w:val="left"/>
        <w:rPr>
          <w:sz w:val="35"/>
          <w:lang w:val="ru-RU"/>
        </w:rPr>
      </w:pPr>
    </w:p>
    <w:p w:rsidR="00E028CA" w:rsidRPr="0062585A" w:rsidRDefault="00E028CA" w:rsidP="00E028CA">
      <w:pPr>
        <w:pStyle w:val="a4"/>
        <w:spacing w:line="242" w:lineRule="auto"/>
        <w:ind w:left="0" w:right="3"/>
        <w:jc w:val="center"/>
        <w:rPr>
          <w:lang w:val="ru-RU"/>
        </w:rPr>
      </w:pPr>
    </w:p>
    <w:p w:rsidR="00E028CA" w:rsidRPr="0062585A" w:rsidRDefault="00E028CA" w:rsidP="00E028CA">
      <w:pPr>
        <w:pStyle w:val="a4"/>
        <w:spacing w:line="242" w:lineRule="auto"/>
        <w:ind w:left="0" w:right="3"/>
        <w:jc w:val="center"/>
        <w:rPr>
          <w:lang w:val="ru-RU"/>
        </w:rPr>
      </w:pPr>
    </w:p>
    <w:p w:rsidR="00D95943" w:rsidRDefault="00D9422E" w:rsidP="00D95943">
      <w:pPr>
        <w:pStyle w:val="a4"/>
        <w:spacing w:line="242" w:lineRule="auto"/>
        <w:ind w:left="0" w:right="3"/>
        <w:jc w:val="center"/>
        <w:rPr>
          <w:lang w:val="ru-RU"/>
        </w:rPr>
      </w:pPr>
      <w:r>
        <w:rPr>
          <w:noProof/>
          <w:lang w:val="ru-RU" w:eastAsia="ru-RU"/>
        </w:rPr>
        <mc:AlternateContent>
          <mc:Choice Requires="wps">
            <w:drawing>
              <wp:anchor distT="0" distB="0" distL="114300" distR="114300" simplePos="0" relativeHeight="502973936" behindDoc="0" locked="0" layoutInCell="1" allowOverlap="1">
                <wp:simplePos x="0" y="0"/>
                <wp:positionH relativeFrom="column">
                  <wp:posOffset>2788920</wp:posOffset>
                </wp:positionH>
                <wp:positionV relativeFrom="paragraph">
                  <wp:posOffset>510540</wp:posOffset>
                </wp:positionV>
                <wp:extent cx="542290" cy="382905"/>
                <wp:effectExtent l="0" t="0" r="0" b="0"/>
                <wp:wrapNone/>
                <wp:docPr id="791"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290" cy="3829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C369E4" id="Прямоугольник 87" o:spid="_x0000_s1026" style="position:absolute;margin-left:219.6pt;margin-top:40.2pt;width:42.7pt;height:30.15pt;z-index:50297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" fillcolor="white [3212]" stroked="f" strokeweight="2pt">
                <v:path arrowok="t"/>
              </v:rect>
            </w:pict>
          </mc:Fallback>
        </mc:AlternateContent>
      </w:r>
      <w:r w:rsidR="00E028CA" w:rsidRPr="0062585A">
        <w:rPr>
          <w:lang w:val="ru-RU"/>
        </w:rPr>
        <w:t>Астана-2018</w:t>
      </w:r>
    </w:p>
    <w:p w:rsidR="00D95943" w:rsidRDefault="00D95943" w:rsidP="00D95943">
      <w:pPr>
        <w:pStyle w:val="a4"/>
        <w:spacing w:line="242" w:lineRule="auto"/>
        <w:ind w:left="0" w:right="3"/>
        <w:jc w:val="center"/>
        <w:rPr>
          <w:lang w:val="ru-RU"/>
        </w:rPr>
      </w:pPr>
    </w:p>
    <w:p w:rsidR="00D95943" w:rsidRDefault="00D9422E" w:rsidP="00D9422E">
      <w:pPr>
        <w:pStyle w:val="a4"/>
        <w:spacing w:line="242" w:lineRule="auto"/>
        <w:ind w:left="0" w:right="3"/>
        <w:jc w:val="center"/>
        <w:rPr>
          <w:b/>
          <w:color w:val="000000"/>
          <w:lang w:val="kk-KZ" w:eastAsia="ru-RU"/>
        </w:rPr>
      </w:pPr>
      <w:r>
        <w:rPr>
          <w:noProof/>
          <w:lang w:val="ru-RU" w:eastAsia="ru-RU"/>
        </w:rPr>
        <w:lastRenderedPageBreak/>
        <mc:AlternateContent>
          <mc:Choice Requires="wps">
            <w:drawing>
              <wp:anchor distT="0" distB="0" distL="114300" distR="114300" simplePos="0" relativeHeight="503022064" behindDoc="0" locked="0" layoutInCell="1" allowOverlap="1">
                <wp:simplePos x="0" y="0"/>
                <wp:positionH relativeFrom="column">
                  <wp:posOffset>-324485</wp:posOffset>
                </wp:positionH>
                <wp:positionV relativeFrom="paragraph">
                  <wp:posOffset>-515620</wp:posOffset>
                </wp:positionV>
                <wp:extent cx="6810375" cy="478155"/>
                <wp:effectExtent l="0" t="0" r="9525" b="0"/>
                <wp:wrapNone/>
                <wp:docPr id="79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0375"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B1026" id="Rectangle 80" o:spid="_x0000_s1026" style="position:absolute;margin-left:-25.55pt;margin-top:-40.6pt;width:536.25pt;height:37.65pt;z-index:50302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" stroked="f"/>
            </w:pict>
          </mc:Fallback>
        </mc:AlternateContent>
      </w:r>
      <w:bookmarkStart w:id="0" w:name="_GoBack"/>
      <w:bookmarkEnd w:id="0"/>
      <w:r w:rsidR="00D95943" w:rsidRPr="0097077F">
        <w:rPr>
          <w:b/>
          <w:color w:val="000000"/>
          <w:lang w:val="kk-KZ" w:eastAsia="ru-RU"/>
        </w:rPr>
        <w:t>Құрметті ұстаздар</w:t>
      </w:r>
      <w:r w:rsidR="00D95943" w:rsidRPr="00D95943">
        <w:rPr>
          <w:b/>
          <w:color w:val="000000"/>
          <w:lang w:val="ru-RU" w:eastAsia="ru-RU"/>
        </w:rPr>
        <w:t>!</w:t>
      </w:r>
      <w:r w:rsidR="00D95943">
        <w:rPr>
          <w:b/>
          <w:color w:val="000000"/>
          <w:lang w:val="kk-KZ" w:eastAsia="ru-RU"/>
        </w:rPr>
        <w:t xml:space="preserve"> </w:t>
      </w:r>
    </w:p>
    <w:p w:rsidR="00D95943" w:rsidRPr="00B93C5E" w:rsidRDefault="00D95943" w:rsidP="00D95943">
      <w:pPr>
        <w:jc w:val="center"/>
        <w:textAlignment w:val="baseline"/>
        <w:rPr>
          <w:b/>
          <w:color w:val="000000"/>
          <w:sz w:val="28"/>
          <w:szCs w:val="28"/>
          <w:lang w:val="kk-KZ" w:eastAsia="ru-RU"/>
        </w:rPr>
      </w:pPr>
    </w:p>
    <w:p w:rsidR="00D95943" w:rsidRPr="0097077F" w:rsidRDefault="00D95943" w:rsidP="00D95943">
      <w:pPr>
        <w:ind w:firstLine="708"/>
        <w:jc w:val="both"/>
        <w:textAlignment w:val="baseline"/>
        <w:rPr>
          <w:color w:val="000000"/>
          <w:sz w:val="28"/>
          <w:szCs w:val="28"/>
          <w:lang w:val="kk-KZ" w:eastAsia="ru-RU"/>
        </w:rPr>
      </w:pPr>
      <w:r w:rsidRPr="00D03D74">
        <w:rPr>
          <w:color w:val="000000"/>
          <w:sz w:val="28"/>
          <w:szCs w:val="28"/>
          <w:lang w:val="kk-KZ" w:eastAsia="ru-RU"/>
        </w:rPr>
        <w:t>2018-2019 оқу жылы</w:t>
      </w:r>
      <w:r w:rsidR="003571B2" w:rsidRPr="00D03D74">
        <w:rPr>
          <w:color w:val="000000"/>
          <w:sz w:val="28"/>
          <w:szCs w:val="28"/>
          <w:lang w:val="kk-KZ" w:eastAsia="ru-RU"/>
        </w:rPr>
        <w:t xml:space="preserve"> басталды</w:t>
      </w:r>
      <w:r w:rsidRPr="00D03D74">
        <w:rPr>
          <w:color w:val="000000"/>
          <w:sz w:val="28"/>
          <w:szCs w:val="28"/>
          <w:lang w:val="kk-KZ" w:eastAsia="ru-RU"/>
        </w:rPr>
        <w:t>. Еліміздің барлық мектептерінде 1-қы</w:t>
      </w:r>
      <w:r w:rsidR="003571B2" w:rsidRPr="00D03D74">
        <w:rPr>
          <w:color w:val="000000"/>
          <w:sz w:val="28"/>
          <w:szCs w:val="28"/>
          <w:lang w:val="kk-KZ" w:eastAsia="ru-RU"/>
        </w:rPr>
        <w:t>ркүйекте Білім күні аталып өтіл</w:t>
      </w:r>
      <w:r w:rsidRPr="00D03D74">
        <w:rPr>
          <w:color w:val="000000"/>
          <w:sz w:val="28"/>
          <w:szCs w:val="28"/>
          <w:lang w:val="kk-KZ" w:eastAsia="ru-RU"/>
        </w:rPr>
        <w:t>ді. Дәстүр бойынша</w:t>
      </w:r>
      <w:r w:rsidRPr="0097077F">
        <w:rPr>
          <w:color w:val="000000"/>
          <w:sz w:val="28"/>
          <w:szCs w:val="28"/>
          <w:lang w:val="kk-KZ" w:eastAsia="ru-RU"/>
        </w:rPr>
        <w:t xml:space="preserve"> Білім күні тек жаңа оқу жылының басталуы ғана емес, сонымен бірге білім беру ұйымдарындағы жақсы бастамалар мен дәстүрлердің жалғасы болып табылады. </w:t>
      </w:r>
    </w:p>
    <w:p w:rsidR="00D95943" w:rsidRPr="0097077F" w:rsidRDefault="00D95943" w:rsidP="00D95943">
      <w:pPr>
        <w:ind w:firstLine="708"/>
        <w:jc w:val="both"/>
        <w:textAlignment w:val="baseline"/>
        <w:rPr>
          <w:color w:val="000000"/>
          <w:sz w:val="28"/>
          <w:szCs w:val="28"/>
          <w:lang w:val="kk-KZ" w:eastAsia="ru-RU"/>
        </w:rPr>
      </w:pPr>
      <w:r w:rsidRPr="0097077F">
        <w:rPr>
          <w:color w:val="000000"/>
          <w:sz w:val="28"/>
          <w:szCs w:val="28"/>
          <w:lang w:val="kk-KZ" w:eastAsia="ru-RU"/>
        </w:rPr>
        <w:t xml:space="preserve">Оңтайлы білім беру жүйесі еліміздің және қазақстандық қоғамның тұрақты экономикалық өсімін  қамтамасыз етудің негізгі факторларының бірі. </w:t>
      </w:r>
    </w:p>
    <w:p w:rsidR="00D95943" w:rsidRPr="0097077F" w:rsidRDefault="00D95943" w:rsidP="00D95943">
      <w:pPr>
        <w:ind w:firstLine="708"/>
        <w:jc w:val="both"/>
        <w:textAlignment w:val="baseline"/>
        <w:rPr>
          <w:color w:val="000000"/>
          <w:sz w:val="28"/>
          <w:szCs w:val="28"/>
          <w:lang w:val="kk-KZ" w:eastAsia="ru-RU"/>
        </w:rPr>
      </w:pPr>
      <w:r w:rsidRPr="0097077F">
        <w:rPr>
          <w:color w:val="000000"/>
          <w:sz w:val="28"/>
          <w:szCs w:val="28"/>
          <w:lang w:val="kk-KZ" w:eastAsia="ru-RU"/>
        </w:rPr>
        <w:t>Білім беру саласының қазіргі кезеңдегі стратегиясы – тез өзгер</w:t>
      </w:r>
      <w:r>
        <w:rPr>
          <w:color w:val="000000"/>
          <w:sz w:val="28"/>
          <w:szCs w:val="28"/>
          <w:lang w:val="kk-KZ" w:eastAsia="ru-RU"/>
        </w:rPr>
        <w:t xml:space="preserve">етін шынайы жағдайларға үнемі </w:t>
      </w:r>
      <w:r w:rsidRPr="0097077F">
        <w:rPr>
          <w:color w:val="000000"/>
          <w:sz w:val="28"/>
          <w:szCs w:val="28"/>
          <w:lang w:val="kk-KZ" w:eastAsia="ru-RU"/>
        </w:rPr>
        <w:t xml:space="preserve"> бейімдеуге болатын икемді тактикалық іс-қимыл бағдарламасын әзірлеу. </w:t>
      </w:r>
    </w:p>
    <w:p w:rsidR="00D95943" w:rsidRPr="0097077F" w:rsidRDefault="00D95943" w:rsidP="00D95943">
      <w:pPr>
        <w:ind w:firstLine="708"/>
        <w:jc w:val="both"/>
        <w:textAlignment w:val="baseline"/>
        <w:rPr>
          <w:sz w:val="28"/>
          <w:szCs w:val="28"/>
          <w:lang w:val="kk-KZ" w:eastAsia="ru-RU"/>
        </w:rPr>
      </w:pPr>
      <w:r w:rsidRPr="0097077F">
        <w:rPr>
          <w:color w:val="000000"/>
          <w:sz w:val="28"/>
          <w:szCs w:val="28"/>
          <w:lang w:val="kk-KZ" w:eastAsia="ru-RU"/>
        </w:rPr>
        <w:t>Президент Н.Назарбаевтың 2018 жылғы 10-қаңтардағы «</w:t>
      </w:r>
      <w:r w:rsidRPr="0097077F">
        <w:rPr>
          <w:rStyle w:val="af2"/>
          <w:sz w:val="28"/>
          <w:szCs w:val="28"/>
          <w:shd w:val="clear" w:color="auto" w:fill="FFFFFF" w:themeFill="background1"/>
          <w:lang w:val="kk-KZ"/>
        </w:rPr>
        <w:t>Төртінші өнеркәсіптік революция жағдайындағы дамудың жаңа мүмкіндіктері</w:t>
      </w:r>
      <w:r w:rsidRPr="0097077F">
        <w:rPr>
          <w:color w:val="000000"/>
          <w:sz w:val="28"/>
          <w:szCs w:val="28"/>
          <w:lang w:val="kk-KZ" w:eastAsia="ru-RU"/>
        </w:rPr>
        <w:t xml:space="preserve">» Қазақстан халқына жолдауында атап көрсетілгендей, </w:t>
      </w:r>
      <w:r>
        <w:rPr>
          <w:sz w:val="28"/>
          <w:szCs w:val="28"/>
          <w:shd w:val="clear" w:color="auto" w:fill="FFFFFF" w:themeFill="background1"/>
          <w:lang w:val="kk-KZ"/>
        </w:rPr>
        <w:t>б</w:t>
      </w:r>
      <w:r w:rsidRPr="0097077F">
        <w:rPr>
          <w:sz w:val="28"/>
          <w:szCs w:val="28"/>
          <w:shd w:val="clear" w:color="auto" w:fill="FFFFFF" w:themeFill="background1"/>
          <w:lang w:val="kk-KZ"/>
        </w:rPr>
        <w:t>үгінде әлем </w:t>
      </w:r>
      <w:r w:rsidRPr="0097077F">
        <w:rPr>
          <w:rStyle w:val="af2"/>
          <w:sz w:val="28"/>
          <w:szCs w:val="28"/>
          <w:shd w:val="clear" w:color="auto" w:fill="FFFFFF" w:themeFill="background1"/>
          <w:lang w:val="kk-KZ"/>
        </w:rPr>
        <w:t>Төртінші өнеркәсіптік революция</w:t>
      </w:r>
      <w:r w:rsidRPr="0097077F">
        <w:rPr>
          <w:sz w:val="28"/>
          <w:szCs w:val="28"/>
          <w:shd w:val="clear" w:color="auto" w:fill="FFFFFF" w:themeFill="background1"/>
          <w:lang w:val="kk-KZ"/>
        </w:rPr>
        <w:t> дәуіріне, технологиялық, экономикалық және әлеуметтік салалардағы </w:t>
      </w:r>
      <w:r w:rsidRPr="0097077F">
        <w:rPr>
          <w:rStyle w:val="af2"/>
          <w:sz w:val="28"/>
          <w:szCs w:val="28"/>
          <w:shd w:val="clear" w:color="auto" w:fill="FFFFFF" w:themeFill="background1"/>
          <w:lang w:val="kk-KZ"/>
        </w:rPr>
        <w:t>терең және қарқынды өзгерістер кезеңіне</w:t>
      </w:r>
      <w:r w:rsidRPr="0097077F">
        <w:rPr>
          <w:sz w:val="28"/>
          <w:szCs w:val="28"/>
          <w:shd w:val="clear" w:color="auto" w:fill="FFFFFF" w:themeFill="background1"/>
          <w:lang w:val="kk-KZ"/>
        </w:rPr>
        <w:t> қадам басып келеді</w:t>
      </w:r>
      <w:r w:rsidRPr="0097077F">
        <w:rPr>
          <w:color w:val="333333"/>
          <w:sz w:val="28"/>
          <w:szCs w:val="28"/>
          <w:shd w:val="clear" w:color="auto" w:fill="FFFFFF" w:themeFill="background1"/>
          <w:lang w:val="kk-KZ"/>
        </w:rPr>
        <w:t xml:space="preserve">. </w:t>
      </w:r>
      <w:r w:rsidRPr="0097077F">
        <w:rPr>
          <w:sz w:val="28"/>
          <w:szCs w:val="28"/>
          <w:shd w:val="clear" w:color="auto" w:fill="FFFFFF" w:themeFill="background1"/>
          <w:lang w:val="kk-KZ"/>
        </w:rPr>
        <w:t xml:space="preserve">Бұл жағдайда білім беру сапасын арттыруға, білім беру жүйесін жаңғыртуға ерекше назар аударылуы қажет. </w:t>
      </w:r>
    </w:p>
    <w:p w:rsidR="00D95943" w:rsidRPr="0097077F" w:rsidRDefault="00D95943" w:rsidP="00D95943">
      <w:pPr>
        <w:ind w:firstLine="708"/>
        <w:jc w:val="both"/>
        <w:textAlignment w:val="baseline"/>
        <w:rPr>
          <w:color w:val="000000"/>
          <w:sz w:val="28"/>
          <w:szCs w:val="28"/>
          <w:lang w:val="kk-KZ" w:eastAsia="ru-RU"/>
        </w:rPr>
      </w:pPr>
      <w:r w:rsidRPr="0097077F">
        <w:rPr>
          <w:sz w:val="28"/>
          <w:szCs w:val="28"/>
          <w:lang w:val="kk-KZ"/>
        </w:rPr>
        <w:t>Жаңа жағдайда білім беру жүйесінен, оның сапалы және өмір бойына үздіксіз болуы талап етіледі. Сондықтан қазақстанның білім беру жүйесінің алдына оқытудың қазіргі уақыттағы әдістері мен бағдарламаларын меңгеру, оқыту сапасын арттыру,  сұранысқа ие білім мен дағдыларды беру, қоғамдық сананы жаңғырту, функционалдық сауаттылықты, үштілділікті, сын тұрғысынан ойлауды және басқалары</w:t>
      </w:r>
      <w:r w:rsidR="007523A1">
        <w:rPr>
          <w:sz w:val="28"/>
          <w:szCs w:val="28"/>
          <w:lang w:val="kk-KZ"/>
        </w:rPr>
        <w:t xml:space="preserve">н дамыту  міндеті қойылған. </w:t>
      </w:r>
    </w:p>
    <w:p w:rsidR="00D95943" w:rsidRPr="0097077F" w:rsidRDefault="00D95943" w:rsidP="00D95943">
      <w:pPr>
        <w:ind w:firstLine="708"/>
        <w:jc w:val="both"/>
        <w:rPr>
          <w:sz w:val="28"/>
          <w:szCs w:val="28"/>
          <w:lang w:val="kk-KZ"/>
        </w:rPr>
      </w:pPr>
      <w:r w:rsidRPr="0097077F">
        <w:rPr>
          <w:spacing w:val="2"/>
          <w:sz w:val="28"/>
          <w:szCs w:val="28"/>
          <w:shd w:val="clear" w:color="auto" w:fill="FFFFFF"/>
          <w:lang w:val="kk-KZ"/>
        </w:rPr>
        <w:t>Қазақстан Республикасында білім беруді және ғылымды дамытудың 2016 – 2019 жылдарға арналған мемлекеттік бағдарламасы</w:t>
      </w:r>
      <w:r w:rsidRPr="0097077F">
        <w:rPr>
          <w:sz w:val="28"/>
          <w:szCs w:val="28"/>
          <w:lang w:val="kk-KZ"/>
        </w:rPr>
        <w:t xml:space="preserve"> елімізде адами капиталды дамытуда сапалы білімге қол жетімділікті қамтамасыз ету арқылы қазақстандық білімнің бәсекеге қабілеттілігін арттыру</w:t>
      </w:r>
      <w:r>
        <w:rPr>
          <w:sz w:val="28"/>
          <w:szCs w:val="28"/>
          <w:lang w:val="kk-KZ"/>
        </w:rPr>
        <w:t>ды</w:t>
      </w:r>
      <w:r w:rsidRPr="0097077F">
        <w:rPr>
          <w:sz w:val="28"/>
          <w:szCs w:val="28"/>
          <w:lang w:val="kk-KZ"/>
        </w:rPr>
        <w:t xml:space="preserve"> </w:t>
      </w:r>
      <w:r>
        <w:rPr>
          <w:sz w:val="28"/>
          <w:szCs w:val="28"/>
          <w:lang w:val="kk-KZ"/>
        </w:rPr>
        <w:t>міндет етіп</w:t>
      </w:r>
      <w:r w:rsidRPr="0097077F">
        <w:rPr>
          <w:sz w:val="28"/>
          <w:szCs w:val="28"/>
          <w:lang w:val="kk-KZ"/>
        </w:rPr>
        <w:t xml:space="preserve"> қояды. </w:t>
      </w:r>
    </w:p>
    <w:p w:rsidR="00D95943" w:rsidRPr="0097077F" w:rsidRDefault="00D95943" w:rsidP="00D95943">
      <w:pPr>
        <w:ind w:firstLine="708"/>
        <w:jc w:val="both"/>
        <w:textAlignment w:val="baseline"/>
        <w:rPr>
          <w:color w:val="000000"/>
          <w:sz w:val="28"/>
          <w:szCs w:val="28"/>
          <w:lang w:val="kk-KZ" w:eastAsia="ru-RU"/>
        </w:rPr>
      </w:pPr>
      <w:r w:rsidRPr="0097077F">
        <w:rPr>
          <w:color w:val="000000"/>
          <w:sz w:val="28"/>
          <w:szCs w:val="28"/>
          <w:lang w:val="kk-KZ" w:eastAsia="ru-RU"/>
        </w:rPr>
        <w:t xml:space="preserve">Жаңа оқу жылында </w:t>
      </w:r>
      <w:r>
        <w:rPr>
          <w:color w:val="000000"/>
          <w:sz w:val="28"/>
          <w:szCs w:val="28"/>
          <w:lang w:val="kk-KZ" w:eastAsia="ru-RU"/>
        </w:rPr>
        <w:t xml:space="preserve">мектептерді </w:t>
      </w:r>
      <w:r w:rsidRPr="0097077F">
        <w:rPr>
          <w:color w:val="000000"/>
          <w:sz w:val="28"/>
          <w:szCs w:val="28"/>
          <w:lang w:val="kk-KZ" w:eastAsia="ru-RU"/>
        </w:rPr>
        <w:t>жаңартылған білім беру бағдарламасына көшіру жалғастырылады</w:t>
      </w:r>
      <w:r>
        <w:rPr>
          <w:color w:val="000000"/>
          <w:sz w:val="28"/>
          <w:szCs w:val="28"/>
          <w:lang w:val="kk-KZ" w:eastAsia="ru-RU"/>
        </w:rPr>
        <w:t xml:space="preserve">, </w:t>
      </w:r>
      <w:r w:rsidRPr="0097077F">
        <w:rPr>
          <w:color w:val="000000"/>
          <w:sz w:val="28"/>
          <w:szCs w:val="28"/>
          <w:lang w:val="kk-KZ" w:eastAsia="ru-RU"/>
        </w:rPr>
        <w:t xml:space="preserve">2018-2019 оқу жылынан бастап </w:t>
      </w:r>
      <w:r>
        <w:rPr>
          <w:color w:val="000000"/>
          <w:sz w:val="28"/>
          <w:szCs w:val="28"/>
          <w:lang w:val="kk-KZ" w:eastAsia="ru-RU"/>
        </w:rPr>
        <w:t>3,6,8 сыныптарда</w:t>
      </w:r>
      <w:r w:rsidRPr="0097077F">
        <w:rPr>
          <w:color w:val="000000"/>
          <w:sz w:val="28"/>
          <w:szCs w:val="28"/>
          <w:lang w:val="kk-KZ" w:eastAsia="ru-RU"/>
        </w:rPr>
        <w:t xml:space="preserve"> </w:t>
      </w:r>
      <w:r>
        <w:rPr>
          <w:color w:val="000000"/>
          <w:sz w:val="28"/>
          <w:szCs w:val="28"/>
          <w:lang w:val="kk-KZ" w:eastAsia="ru-RU"/>
        </w:rPr>
        <w:t>енгізілетін болады</w:t>
      </w:r>
      <w:r w:rsidRPr="00EA1EDD">
        <w:rPr>
          <w:color w:val="000000"/>
          <w:sz w:val="28"/>
          <w:szCs w:val="28"/>
          <w:lang w:val="kk-KZ" w:eastAsia="ru-RU"/>
        </w:rPr>
        <w:t>.</w:t>
      </w:r>
      <w:r w:rsidRPr="0097077F">
        <w:rPr>
          <w:color w:val="000000"/>
          <w:sz w:val="28"/>
          <w:szCs w:val="28"/>
          <w:lang w:val="kk-KZ" w:eastAsia="ru-RU"/>
        </w:rPr>
        <w:t xml:space="preserve"> Еліміздің 30 пилоттық  мектептерінің 4,9,10 сыныптарында жаңартылған оқу бағдарламаларын, оқулықтар мен ОӘК сынақтан өткізу жүргізіледі.</w:t>
      </w:r>
    </w:p>
    <w:p w:rsidR="00D95943" w:rsidRPr="006F64B4" w:rsidRDefault="00D95943" w:rsidP="00D95943">
      <w:pPr>
        <w:ind w:firstLine="708"/>
        <w:jc w:val="both"/>
        <w:textAlignment w:val="baseline"/>
        <w:rPr>
          <w:sz w:val="28"/>
          <w:szCs w:val="28"/>
          <w:lang w:val="kk-KZ"/>
        </w:rPr>
      </w:pPr>
      <w:r w:rsidRPr="0097077F">
        <w:rPr>
          <w:sz w:val="28"/>
          <w:szCs w:val="28"/>
          <w:lang w:val="kk-KZ"/>
        </w:rPr>
        <w:t xml:space="preserve">Білім және ғылым министрлігімен педагог мамандығының мәртебесін көтеру бағытындағы мақсатты жұмыстар жалғастырылуда. Жаңартылған білім беру мазмұнына көшуді қамтамасыз ету мақсатында және озық білім ресурстары мен технологияларға тең қолжетімділікті қамтамасыз ету мақсатында тиісті нормативтік-құқықтық база әзірленген. </w:t>
      </w:r>
    </w:p>
    <w:p w:rsidR="00D95943" w:rsidRPr="006F64B4" w:rsidRDefault="00D95943" w:rsidP="00D95943">
      <w:pPr>
        <w:pStyle w:val="1"/>
        <w:ind w:left="0" w:firstLine="708"/>
        <w:jc w:val="both"/>
        <w:rPr>
          <w:b w:val="0"/>
          <w:lang w:val="kk-KZ"/>
        </w:rPr>
      </w:pPr>
      <w:r w:rsidRPr="006F64B4">
        <w:rPr>
          <w:b w:val="0"/>
          <w:color w:val="000000"/>
          <w:lang w:val="kk-KZ" w:eastAsia="ru-RU"/>
        </w:rPr>
        <w:t>Еліміздің білім беру ұйымдарының алдында тұрған міндеттер, сонымен қатар олардың жұмыстарындағы жаңа 2018-2019 оқу жылындағы ерекшеліктер  «</w:t>
      </w:r>
      <w:r w:rsidRPr="006F64B4">
        <w:rPr>
          <w:b w:val="0"/>
          <w:lang w:val="kk-KZ"/>
        </w:rPr>
        <w:t xml:space="preserve">2018-2019 оқу жылында Қазақстан Республикасының жалпы орта білім беретін ұйымдарында оқу процесін ұйымдастырудың ерекшеліктері туралы» </w:t>
      </w:r>
      <w:r w:rsidRPr="006F64B4">
        <w:rPr>
          <w:b w:val="0"/>
          <w:color w:val="000000"/>
          <w:lang w:val="kk-KZ" w:eastAsia="ru-RU"/>
        </w:rPr>
        <w:t xml:space="preserve">Әдістемелік нұсқау хатында  көрсетілген. </w:t>
      </w:r>
    </w:p>
    <w:p w:rsidR="00D95943" w:rsidRPr="00D95943" w:rsidRDefault="00D95943" w:rsidP="00D95943">
      <w:pPr>
        <w:pStyle w:val="1"/>
        <w:ind w:left="0"/>
        <w:jc w:val="both"/>
        <w:rPr>
          <w:b w:val="0"/>
          <w:lang w:val="kk-KZ"/>
        </w:rPr>
      </w:pPr>
      <w:r w:rsidRPr="006F64B4">
        <w:rPr>
          <w:b w:val="0"/>
          <w:lang w:val="kk-KZ"/>
        </w:rPr>
        <w:tab/>
      </w:r>
      <w:r w:rsidRPr="00D95943">
        <w:rPr>
          <w:b w:val="0"/>
          <w:lang w:val="kk-KZ"/>
        </w:rPr>
        <w:t xml:space="preserve">Жинақ білім беру жүйесінің нормативтік-құқықтық базасындағы өзгерістерді қамтиды.  2018-2019 оқу жылында Қазақстан Республикасындағы </w:t>
      </w:r>
      <w:r w:rsidRPr="00D95943">
        <w:rPr>
          <w:b w:val="0"/>
          <w:lang w:val="kk-KZ"/>
        </w:rPr>
        <w:lastRenderedPageBreak/>
        <w:t xml:space="preserve">мектепке дейінгі және жалпы орта білім беретін мектептердің 1-11 сыныптарындағы білім беру процесін ұйымдастыру құжаттары және қажетті материалдар енгізілген, білім беру жүйесіндегі жаңашылдықтар және </w:t>
      </w:r>
      <w:r w:rsidRPr="00D95943">
        <w:rPr>
          <w:b w:val="0"/>
          <w:color w:val="000000"/>
          <w:lang w:val="kk-KZ" w:eastAsia="ru-RU"/>
        </w:rPr>
        <w:t xml:space="preserve">еліміздің білім беру ұйымдарының жұмыс ерекшеліктері көрсетілген. </w:t>
      </w:r>
    </w:p>
    <w:p w:rsidR="00D95943" w:rsidRPr="00D95943" w:rsidRDefault="00D95943" w:rsidP="00D95943">
      <w:pPr>
        <w:pStyle w:val="a4"/>
        <w:ind w:left="111" w:right="113" w:firstLine="566"/>
        <w:rPr>
          <w:lang w:val="kk-KZ"/>
        </w:rPr>
      </w:pPr>
      <w:r w:rsidRPr="00D95943">
        <w:rPr>
          <w:lang w:val="kk-KZ"/>
        </w:rPr>
        <w:tab/>
        <w:t>Жинақ жалпы орта бiлiм беретiн мектептердiң басшылары мен пән мұғалiмдерiне, бiлiм саласының қызметкерлерiне арналған.</w:t>
      </w:r>
    </w:p>
    <w:p w:rsidR="00D95943" w:rsidRPr="00D95943" w:rsidRDefault="00D95943" w:rsidP="00D95943">
      <w:pPr>
        <w:pStyle w:val="1"/>
        <w:ind w:left="0" w:firstLine="709"/>
        <w:jc w:val="both"/>
        <w:rPr>
          <w:b w:val="0"/>
          <w:lang w:val="kk-KZ"/>
        </w:rPr>
      </w:pPr>
      <w:r w:rsidRPr="00D95943">
        <w:rPr>
          <w:b w:val="0"/>
          <w:lang w:val="kk-KZ"/>
        </w:rPr>
        <w:t xml:space="preserve">2018-2019  оқу жылы еліміздің педагогтерінің алдына жаңа міндеттер қояды.   </w:t>
      </w:r>
    </w:p>
    <w:p w:rsidR="00D95943" w:rsidRPr="00D95943" w:rsidRDefault="00D95943" w:rsidP="00D95943">
      <w:pPr>
        <w:pStyle w:val="1"/>
        <w:ind w:left="0" w:firstLine="709"/>
        <w:jc w:val="both"/>
        <w:rPr>
          <w:b w:val="0"/>
          <w:lang w:val="kk-KZ"/>
        </w:rPr>
      </w:pPr>
      <w:r w:rsidRPr="00D95943">
        <w:rPr>
          <w:b w:val="0"/>
          <w:lang w:val="kk-KZ"/>
        </w:rPr>
        <w:t xml:space="preserve">Еліміздің барлық педагогтеріне табысты оқу жылын, шығармашылық жетістік және жеңістер, барлық еліміз үшін аса маңызды ұстаздық кәсіпте жеміс тілеймін! </w:t>
      </w:r>
    </w:p>
    <w:p w:rsidR="00D95943" w:rsidRPr="00D95943" w:rsidRDefault="00D95943" w:rsidP="00D95943">
      <w:pPr>
        <w:pStyle w:val="1"/>
        <w:ind w:left="0"/>
        <w:jc w:val="both"/>
        <w:rPr>
          <w:b w:val="0"/>
          <w:lang w:val="kk-KZ"/>
        </w:rPr>
      </w:pPr>
    </w:p>
    <w:p w:rsidR="00D95943" w:rsidRPr="00D95943" w:rsidRDefault="00D95943" w:rsidP="00D95943">
      <w:pPr>
        <w:pStyle w:val="1"/>
        <w:ind w:left="0"/>
        <w:jc w:val="both"/>
        <w:rPr>
          <w:b w:val="0"/>
          <w:lang w:val="kk-KZ"/>
        </w:rPr>
      </w:pPr>
    </w:p>
    <w:p w:rsidR="00D95943" w:rsidRPr="00D95943" w:rsidRDefault="00D95943" w:rsidP="00D95943">
      <w:pPr>
        <w:pStyle w:val="1"/>
        <w:ind w:left="0"/>
        <w:jc w:val="both"/>
        <w:rPr>
          <w:lang w:val="kk-KZ"/>
        </w:rPr>
      </w:pPr>
      <w:r w:rsidRPr="00D95943">
        <w:rPr>
          <w:lang w:val="kk-KZ"/>
        </w:rPr>
        <w:t>ҚР Білім және ғылым</w:t>
      </w:r>
      <w:r w:rsidRPr="00D95943">
        <w:rPr>
          <w:b w:val="0"/>
          <w:lang w:val="kk-KZ"/>
        </w:rPr>
        <w:t xml:space="preserve"> </w:t>
      </w:r>
      <w:r w:rsidR="00D03D74">
        <w:rPr>
          <w:lang w:val="kk-KZ"/>
        </w:rPr>
        <w:t>в</w:t>
      </w:r>
      <w:r w:rsidRPr="00D95943">
        <w:rPr>
          <w:lang w:val="kk-KZ"/>
        </w:rPr>
        <w:t>ице-министрі</w:t>
      </w:r>
      <w:r w:rsidR="00D03D74">
        <w:rPr>
          <w:lang w:val="kk-KZ"/>
        </w:rPr>
        <w:t xml:space="preserve">                          А. </w:t>
      </w:r>
      <w:r w:rsidRPr="00D95943">
        <w:rPr>
          <w:lang w:val="kk-KZ"/>
        </w:rPr>
        <w:t xml:space="preserve">Аймағамбетов </w:t>
      </w:r>
    </w:p>
    <w:p w:rsidR="00D95943" w:rsidRPr="00D95943" w:rsidRDefault="00D95943" w:rsidP="00D95943">
      <w:pPr>
        <w:pStyle w:val="1"/>
        <w:ind w:firstLine="708"/>
        <w:jc w:val="both"/>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D03D74">
      <w:pPr>
        <w:pStyle w:val="a4"/>
        <w:spacing w:before="51"/>
        <w:ind w:left="0" w:right="114"/>
        <w:rPr>
          <w:lang w:val="kk-KZ"/>
        </w:rPr>
      </w:pPr>
    </w:p>
    <w:p w:rsidR="00D95943" w:rsidRDefault="00D95943" w:rsidP="00E028CA">
      <w:pPr>
        <w:pStyle w:val="a4"/>
        <w:spacing w:before="51"/>
        <w:ind w:right="114" w:firstLine="566"/>
        <w:rPr>
          <w:lang w:val="kk-KZ"/>
        </w:rPr>
      </w:pPr>
    </w:p>
    <w:p w:rsidR="00D03D74" w:rsidRDefault="00D03D74" w:rsidP="00E028CA">
      <w:pPr>
        <w:pStyle w:val="a4"/>
        <w:spacing w:before="51"/>
        <w:ind w:right="114" w:firstLine="566"/>
        <w:rPr>
          <w:lang w:val="kk-KZ"/>
        </w:rPr>
      </w:pPr>
    </w:p>
    <w:p w:rsidR="00D03D74" w:rsidRDefault="00D03D74" w:rsidP="00E028CA">
      <w:pPr>
        <w:pStyle w:val="a4"/>
        <w:spacing w:before="51"/>
        <w:ind w:right="114" w:firstLine="566"/>
        <w:rPr>
          <w:lang w:val="kk-KZ"/>
        </w:rPr>
      </w:pPr>
    </w:p>
    <w:p w:rsidR="00D03D74" w:rsidRDefault="00D03D74" w:rsidP="00E028CA">
      <w:pPr>
        <w:pStyle w:val="a4"/>
        <w:spacing w:before="51"/>
        <w:ind w:right="114" w:firstLine="566"/>
        <w:rPr>
          <w:lang w:val="kk-KZ"/>
        </w:rPr>
      </w:pPr>
    </w:p>
    <w:p w:rsidR="00E028CA" w:rsidRPr="00D95943" w:rsidRDefault="00E028CA" w:rsidP="00E028CA">
      <w:pPr>
        <w:pStyle w:val="a4"/>
        <w:spacing w:before="51"/>
        <w:ind w:right="114" w:firstLine="566"/>
        <w:rPr>
          <w:lang w:val="kk-KZ"/>
        </w:rPr>
      </w:pPr>
      <w:r w:rsidRPr="00D95943">
        <w:rPr>
          <w:lang w:val="kk-KZ"/>
        </w:rPr>
        <w:lastRenderedPageBreak/>
        <w:t>Ы. Алтынсарин атындағы Ұлттық білім академиясы Ғылыми кеңесімен баспаға ұсынылды (2018 жылғы 15</w:t>
      </w:r>
      <w:r w:rsidR="00B11FDD" w:rsidRPr="00D95943">
        <w:rPr>
          <w:lang w:val="kk-KZ"/>
        </w:rPr>
        <w:t xml:space="preserve"> </w:t>
      </w:r>
      <w:r w:rsidRPr="00D95943">
        <w:rPr>
          <w:lang w:val="kk-KZ"/>
        </w:rPr>
        <w:t>маусымдағы № 7 хаттама).</w:t>
      </w:r>
    </w:p>
    <w:p w:rsidR="00E028CA" w:rsidRPr="00D95943" w:rsidRDefault="00E028CA" w:rsidP="00E028CA">
      <w:pPr>
        <w:pStyle w:val="a4"/>
        <w:ind w:left="0"/>
        <w:jc w:val="left"/>
        <w:rPr>
          <w:lang w:val="kk-KZ"/>
        </w:rPr>
      </w:pPr>
    </w:p>
    <w:p w:rsidR="00E028CA" w:rsidRPr="00D95943" w:rsidRDefault="00E028CA" w:rsidP="00E028CA">
      <w:pPr>
        <w:pStyle w:val="a4"/>
        <w:spacing w:before="10"/>
        <w:ind w:left="0"/>
        <w:jc w:val="left"/>
        <w:rPr>
          <w:sz w:val="27"/>
          <w:lang w:val="kk-KZ"/>
        </w:rPr>
      </w:pPr>
    </w:p>
    <w:p w:rsidR="00E028CA" w:rsidRPr="00200551" w:rsidRDefault="00E028CA" w:rsidP="00E028CA">
      <w:pPr>
        <w:pStyle w:val="a4"/>
        <w:ind w:right="111" w:firstLine="566"/>
        <w:rPr>
          <w:lang w:val="kk-KZ"/>
        </w:rPr>
      </w:pPr>
      <w:r w:rsidRPr="00200551">
        <w:rPr>
          <w:lang w:val="kk-KZ"/>
        </w:rPr>
        <w:t xml:space="preserve">2018-2019 оқу жылында Қазақстан Республикасының жалпы орта білім беретін ұйымдарында оқу процесін ұйымдастырудың ерекшеліктері туралы: Әдістемелік нұсқау хат. – Астана: Ы. Алтынсарин атындағы Ұлттық білім академиясы, 2018. – </w:t>
      </w:r>
      <w:r w:rsidR="000D699B">
        <w:rPr>
          <w:lang w:val="kk-KZ"/>
        </w:rPr>
        <w:t>372</w:t>
      </w:r>
      <w:r w:rsidRPr="00200551">
        <w:rPr>
          <w:lang w:val="kk-KZ"/>
        </w:rPr>
        <w:t xml:space="preserve"> б.</w:t>
      </w:r>
    </w:p>
    <w:p w:rsidR="00E028CA" w:rsidRPr="00200551" w:rsidRDefault="00E028CA" w:rsidP="00E028CA">
      <w:pPr>
        <w:pStyle w:val="a4"/>
        <w:ind w:left="0"/>
        <w:jc w:val="left"/>
        <w:rPr>
          <w:lang w:val="kk-KZ"/>
        </w:rPr>
      </w:pPr>
    </w:p>
    <w:p w:rsidR="00E028CA" w:rsidRPr="00200551" w:rsidRDefault="00E028CA" w:rsidP="00E028CA">
      <w:pPr>
        <w:pStyle w:val="a4"/>
        <w:spacing w:before="10"/>
        <w:ind w:left="0"/>
        <w:jc w:val="left"/>
        <w:rPr>
          <w:sz w:val="27"/>
          <w:lang w:val="kk-KZ"/>
        </w:rPr>
      </w:pPr>
    </w:p>
    <w:p w:rsidR="00E028CA" w:rsidRPr="00200551" w:rsidRDefault="00E028CA" w:rsidP="00E028CA">
      <w:pPr>
        <w:pStyle w:val="a4"/>
        <w:ind w:left="111" w:right="113" w:firstLine="566"/>
        <w:rPr>
          <w:lang w:val="kk-KZ"/>
        </w:rPr>
      </w:pPr>
      <w:r w:rsidRPr="00200551">
        <w:rPr>
          <w:lang w:val="kk-KZ"/>
        </w:rPr>
        <w:t xml:space="preserve">Жинаққа 2018-2019 оқу жылында Қазақстан Республикасының мектепалды даярлық және жалпы орта бiлiм беретiн мектептерінiң </w:t>
      </w:r>
      <w:r w:rsidR="003C543D" w:rsidRPr="00200551">
        <w:rPr>
          <w:lang w:val="kk-KZ"/>
        </w:rPr>
        <w:br/>
      </w:r>
      <w:r w:rsidRPr="00200551">
        <w:rPr>
          <w:lang w:val="kk-KZ"/>
        </w:rPr>
        <w:t>1-11-сыныптарында оқу процесін ұйымдастыру бойынша материалдар енгiзiлген.</w:t>
      </w:r>
    </w:p>
    <w:p w:rsidR="00E028CA" w:rsidRPr="00200551" w:rsidRDefault="00E028CA" w:rsidP="00E028CA">
      <w:pPr>
        <w:pStyle w:val="a4"/>
        <w:ind w:left="111" w:right="113" w:firstLine="566"/>
        <w:rPr>
          <w:lang w:val="kk-KZ"/>
        </w:rPr>
      </w:pPr>
      <w:r w:rsidRPr="00200551">
        <w:rPr>
          <w:lang w:val="kk-KZ"/>
        </w:rPr>
        <w:t>Жинақ жалпы орта бiлiм беретiн мектептердiң басшылары мен пән мұғалiмдерiне, бiлiм саласының қызметкерлерiне арналған.</w:t>
      </w: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spacing w:before="9"/>
        <w:ind w:left="0"/>
        <w:jc w:val="left"/>
        <w:rPr>
          <w:sz w:val="27"/>
          <w:lang w:val="kk-KZ"/>
        </w:rPr>
      </w:pPr>
    </w:p>
    <w:p w:rsidR="00E028CA" w:rsidRPr="00200551" w:rsidRDefault="00E028CA" w:rsidP="00E028CA">
      <w:pPr>
        <w:pStyle w:val="a4"/>
        <w:ind w:left="4931" w:right="630"/>
        <w:jc w:val="left"/>
        <w:rPr>
          <w:lang w:val="kk-KZ"/>
        </w:rPr>
      </w:pPr>
      <w:r w:rsidRPr="00200551">
        <w:rPr>
          <w:b/>
          <w:lang w:val="kk-KZ"/>
        </w:rPr>
        <w:t xml:space="preserve">© </w:t>
      </w:r>
      <w:r w:rsidRPr="00200551">
        <w:rPr>
          <w:lang w:val="kk-KZ"/>
        </w:rPr>
        <w:t>Ы.Алтынсарин атындағы Ұлттық білім академиясы, 2018</w:t>
      </w:r>
    </w:p>
    <w:p w:rsidR="006F64B4" w:rsidRPr="00200551" w:rsidRDefault="00D9422E" w:rsidP="00D95943">
      <w:pPr>
        <w:rPr>
          <w:b/>
          <w:bCs/>
          <w:sz w:val="28"/>
          <w:szCs w:val="28"/>
          <w:lang w:val="kk-KZ" w:bidi="en-US"/>
        </w:rPr>
      </w:pPr>
      <w:bookmarkStart w:id="1" w:name="_TOC_250008"/>
      <w:bookmarkEnd w:id="1"/>
      <w:r>
        <w:rPr>
          <w:noProof/>
          <w:lang w:val="ru-RU" w:eastAsia="ru-RU"/>
        </w:rPr>
        <mc:AlternateContent>
          <mc:Choice Requires="wps">
            <w:drawing>
              <wp:anchor distT="0" distB="0" distL="114300" distR="114300" simplePos="0" relativeHeight="502991344" behindDoc="0" locked="0" layoutInCell="1" allowOverlap="1">
                <wp:simplePos x="0" y="0"/>
                <wp:positionH relativeFrom="column">
                  <wp:posOffset>2842260</wp:posOffset>
                </wp:positionH>
                <wp:positionV relativeFrom="paragraph">
                  <wp:posOffset>420370</wp:posOffset>
                </wp:positionV>
                <wp:extent cx="762000" cy="342900"/>
                <wp:effectExtent l="0" t="0" r="0" b="0"/>
                <wp:wrapNone/>
                <wp:docPr id="78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F1080" id="Rectangle 75" o:spid="_x0000_s1026" style="position:absolute;margin-left:223.8pt;margin-top:33.1pt;width:60pt;height:27pt;z-index:50299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hiOfQIAAP0E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" stroked="f"/>
            </w:pict>
          </mc:Fallback>
        </mc:AlternateContent>
      </w:r>
      <w:r w:rsidR="00E028CA" w:rsidRPr="00200551">
        <w:rPr>
          <w:lang w:val="kk-KZ"/>
        </w:rPr>
        <w:br w:type="page"/>
      </w:r>
    </w:p>
    <w:p w:rsidR="00E028CA" w:rsidRPr="00200551" w:rsidRDefault="00D9422E" w:rsidP="00E028CA">
      <w:pPr>
        <w:pStyle w:val="110"/>
        <w:spacing w:before="65"/>
        <w:ind w:left="0" w:firstLine="851"/>
        <w:rPr>
          <w:lang w:val="kk-KZ"/>
        </w:rPr>
      </w:pPr>
      <w:r>
        <w:rPr>
          <w:b w:val="0"/>
          <w:noProof/>
          <w:sz w:val="31"/>
          <w:lang w:val="ru-RU" w:eastAsia="ru-RU" w:bidi="ar-SA"/>
        </w:rPr>
        <w:lastRenderedPageBreak/>
        <mc:AlternateContent>
          <mc:Choice Requires="wps">
            <w:drawing>
              <wp:anchor distT="0" distB="0" distL="114300" distR="114300" simplePos="0" relativeHeight="502992368" behindDoc="0" locked="0" layoutInCell="1" allowOverlap="1">
                <wp:simplePos x="0" y="0"/>
                <wp:positionH relativeFrom="column">
                  <wp:posOffset>70485</wp:posOffset>
                </wp:positionH>
                <wp:positionV relativeFrom="paragraph">
                  <wp:posOffset>280035</wp:posOffset>
                </wp:positionV>
                <wp:extent cx="6086475" cy="2895600"/>
                <wp:effectExtent l="0" t="0" r="28575" b="19050"/>
                <wp:wrapSquare wrapText="bothSides"/>
                <wp:docPr id="788"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895600"/>
                        </a:xfrm>
                        <a:prstGeom prst="rect">
                          <a:avLst/>
                        </a:prstGeom>
                        <a:solidFill>
                          <a:srgbClr val="FFFFFF"/>
                        </a:solidFill>
                        <a:ln w="9525">
                          <a:solidFill>
                            <a:srgbClr val="000000"/>
                          </a:solidFill>
                          <a:miter lim="800000"/>
                          <a:headEnd/>
                          <a:tailEnd/>
                        </a:ln>
                      </wps:spPr>
                      <wps:txbx>
                        <w:txbxContent>
                          <w:p w:rsidR="00C93592" w:rsidRDefault="00C93592" w:rsidP="003C543D">
                            <w:pPr>
                              <w:spacing w:line="281" w:lineRule="exact"/>
                              <w:ind w:right="-16" w:firstLine="567"/>
                              <w:jc w:val="both"/>
                              <w:rPr>
                                <w:i/>
                                <w:sz w:val="28"/>
                                <w:lang w:val="kk-KZ"/>
                              </w:rPr>
                            </w:pPr>
                            <w:r w:rsidRPr="003C543D">
                              <w:rPr>
                                <w:i/>
                                <w:sz w:val="28"/>
                                <w:lang w:val="kk-KZ"/>
                              </w:rPr>
                              <w:t>Қазақстан</w:t>
                            </w:r>
                            <w:r w:rsidRPr="003C543D">
                              <w:rPr>
                                <w:i/>
                                <w:spacing w:val="-1"/>
                                <w:sz w:val="28"/>
                                <w:lang w:val="kk-KZ"/>
                              </w:rPr>
                              <w:t xml:space="preserve"> Республикасының Президенті Н.Ә.</w:t>
                            </w:r>
                            <w:r w:rsidRPr="003C543D">
                              <w:rPr>
                                <w:i/>
                                <w:sz w:val="28"/>
                                <w:lang w:val="kk-KZ"/>
                              </w:rPr>
                              <w:t xml:space="preserve"> Назарбаевтың бастамасымен «100 нақты қадам» Ұлт жоспарын іске асыру аясында ЭЫДҰ</w:t>
                            </w:r>
                            <w:r>
                              <w:rPr>
                                <w:i/>
                                <w:sz w:val="28"/>
                                <w:lang w:val="kk-KZ"/>
                              </w:rPr>
                              <w:t xml:space="preserve"> </w:t>
                            </w:r>
                            <w:r w:rsidRPr="003C543D">
                              <w:rPr>
                                <w:i/>
                                <w:sz w:val="28"/>
                                <w:lang w:val="kk-KZ"/>
                              </w:rPr>
                              <w:t>елдерінің стандарттары негізінде адам капиталының сапасын көтеруге бағытталған білім беру са</w:t>
                            </w:r>
                            <w:r>
                              <w:rPr>
                                <w:i/>
                                <w:sz w:val="28"/>
                                <w:lang w:val="kk-KZ"/>
                              </w:rPr>
                              <w:t>ласындағы 5 қадам жоспарланған.</w:t>
                            </w:r>
                          </w:p>
                          <w:p w:rsidR="00C93592" w:rsidRPr="00177E19" w:rsidRDefault="00C93592" w:rsidP="003C543D">
                            <w:pPr>
                              <w:ind w:firstLine="566"/>
                              <w:jc w:val="both"/>
                              <w:rPr>
                                <w:i/>
                                <w:sz w:val="28"/>
                                <w:lang w:val="kk-KZ"/>
                              </w:rPr>
                            </w:pPr>
                            <w:r w:rsidRPr="00177E19">
                              <w:rPr>
                                <w:i/>
                                <w:sz w:val="28"/>
                                <w:lang w:val="kk-KZ"/>
                              </w:rPr>
                              <w:t>76-қадам</w:t>
                            </w:r>
                            <w:r>
                              <w:rPr>
                                <w:i/>
                                <w:sz w:val="28"/>
                                <w:lang w:val="kk-KZ"/>
                              </w:rPr>
                              <w:t>:</w:t>
                            </w:r>
                            <w:r w:rsidRPr="00177E19">
                              <w:rPr>
                                <w:i/>
                                <w:sz w:val="28"/>
                                <w:lang w:val="kk-KZ"/>
                              </w:rPr>
                              <w:t xml:space="preserve"> 12 жылдық білім беруді кезең-кезеңімен енгізу, функци</w:t>
                            </w:r>
                            <w:r>
                              <w:rPr>
                                <w:i/>
                                <w:sz w:val="28"/>
                                <w:lang w:val="kk-KZ"/>
                              </w:rPr>
                              <w:t>оналдық</w:t>
                            </w:r>
                            <w:r w:rsidRPr="00177E19">
                              <w:rPr>
                                <w:i/>
                                <w:sz w:val="28"/>
                                <w:lang w:val="kk-KZ"/>
                              </w:rPr>
                              <w:t xml:space="preserve"> сауаттылықты дамыту үшін мектептегі оқыту стандарттарын жаңарту. Жоғары сыныптарда жанбасы</w:t>
                            </w:r>
                            <w:r>
                              <w:rPr>
                                <w:i/>
                                <w:sz w:val="28"/>
                                <w:lang w:val="kk-KZ"/>
                              </w:rPr>
                              <w:t>на</w:t>
                            </w:r>
                            <w:r w:rsidRPr="00177E19">
                              <w:rPr>
                                <w:i/>
                                <w:sz w:val="28"/>
                                <w:lang w:val="kk-KZ"/>
                              </w:rPr>
                              <w:t xml:space="preserve"> қаржыландыруды енгізу, табысты мектептерді ынталандыру жүйесін құру.</w:t>
                            </w:r>
                          </w:p>
                          <w:p w:rsidR="00C93592" w:rsidRPr="00177E19" w:rsidRDefault="00C93592" w:rsidP="003C543D">
                            <w:pPr>
                              <w:spacing w:line="242" w:lineRule="auto"/>
                              <w:ind w:firstLine="566"/>
                              <w:jc w:val="both"/>
                              <w:rPr>
                                <w:i/>
                                <w:sz w:val="28"/>
                                <w:lang w:val="kk-KZ"/>
                              </w:rPr>
                            </w:pPr>
                            <w:r w:rsidRPr="00177E19">
                              <w:rPr>
                                <w:i/>
                                <w:sz w:val="28"/>
                                <w:lang w:val="kk-KZ"/>
                              </w:rPr>
                              <w:t>79-қадам</w:t>
                            </w:r>
                            <w:r>
                              <w:rPr>
                                <w:i/>
                                <w:sz w:val="28"/>
                                <w:lang w:val="kk-KZ"/>
                              </w:rPr>
                              <w:t>:</w:t>
                            </w:r>
                            <w:r w:rsidRPr="00177E19">
                              <w:rPr>
                                <w:i/>
                                <w:sz w:val="28"/>
                                <w:lang w:val="kk-KZ"/>
                              </w:rPr>
                              <w:t xml:space="preserve"> Білім беру жүйесінде </w:t>
                            </w:r>
                            <w:r>
                              <w:rPr>
                                <w:i/>
                                <w:sz w:val="28"/>
                                <w:lang w:val="kk-KZ"/>
                              </w:rPr>
                              <w:t>–</w:t>
                            </w:r>
                            <w:r w:rsidRPr="00177E19">
                              <w:rPr>
                                <w:i/>
                                <w:sz w:val="28"/>
                                <w:lang w:val="kk-KZ"/>
                              </w:rPr>
                              <w:t xml:space="preserve"> жоғары сыныптар мен ЖОО-</w:t>
                            </w:r>
                            <w:r w:rsidRPr="00C81B6B">
                              <w:rPr>
                                <w:i/>
                                <w:sz w:val="28"/>
                                <w:lang w:val="kk-KZ"/>
                              </w:rPr>
                              <w:t>лар</w:t>
                            </w:r>
                            <w:r w:rsidRPr="00177E19">
                              <w:rPr>
                                <w:i/>
                                <w:sz w:val="28"/>
                                <w:lang w:val="kk-KZ"/>
                              </w:rPr>
                              <w:t xml:space="preserve">да </w:t>
                            </w:r>
                            <w:r w:rsidRPr="00B71719">
                              <w:rPr>
                                <w:i/>
                                <w:sz w:val="28"/>
                                <w:lang w:val="kk-KZ"/>
                              </w:rPr>
                              <w:t>ағылшын тілінде оқытуға кезең-кезеңмен көшу.</w:t>
                            </w:r>
                          </w:p>
                          <w:p w:rsidR="00C93592" w:rsidRPr="003C543D" w:rsidRDefault="00C93592" w:rsidP="003C543D">
                            <w:pPr>
                              <w:spacing w:line="322" w:lineRule="exact"/>
                              <w:ind w:firstLine="566"/>
                              <w:jc w:val="both"/>
                              <w:rPr>
                                <w:lang w:val="kk-KZ"/>
                              </w:rPr>
                            </w:pPr>
                            <w:r w:rsidRPr="00177E19">
                              <w:rPr>
                                <w:i/>
                                <w:sz w:val="28"/>
                                <w:lang w:val="kk-KZ"/>
                              </w:rPr>
                              <w:t>89-қадам</w:t>
                            </w:r>
                            <w:r>
                              <w:rPr>
                                <w:i/>
                                <w:sz w:val="28"/>
                                <w:lang w:val="kk-KZ"/>
                              </w:rPr>
                              <w:t>:</w:t>
                            </w:r>
                            <w:r w:rsidRPr="00177E19">
                              <w:rPr>
                                <w:i/>
                                <w:sz w:val="28"/>
                                <w:lang w:val="kk-KZ"/>
                              </w:rPr>
                              <w:t xml:space="preserve"> «Нұрлы Болашақ» ұлттық жобасын әзірлеу және жүзеге  асыру. Мектептік білім берудің қолданыстағы оқу бағдарламаларына«Мәңгілік ел» құндылықтарын енгізу.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left:0;text-align:left;margin-left:5.55pt;margin-top:22.05pt;width:479.25pt;height:228pt;z-index:50299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">
                <v:textbox>
                  <w:txbxContent>
                    <w:p w:rsidR="00C93592" w:rsidRDefault="00C93592" w:rsidP="003C543D">
                      <w:pPr>
                        <w:spacing w:line="281" w:lineRule="exact"/>
                        <w:ind w:right="-16" w:firstLine="567"/>
                        <w:jc w:val="both"/>
                        <w:rPr>
                          <w:i/>
                          <w:sz w:val="28"/>
                          <w:lang w:val="kk-KZ"/>
                        </w:rPr>
                      </w:pPr>
                      <w:r w:rsidRPr="003C543D">
                        <w:rPr>
                          <w:i/>
                          <w:sz w:val="28"/>
                          <w:lang w:val="kk-KZ"/>
                        </w:rPr>
                        <w:t>Қазақстан</w:t>
                      </w:r>
                      <w:r w:rsidRPr="003C543D">
                        <w:rPr>
                          <w:i/>
                          <w:spacing w:val="-1"/>
                          <w:sz w:val="28"/>
                          <w:lang w:val="kk-KZ"/>
                        </w:rPr>
                        <w:t xml:space="preserve"> Республикасының Президенті Н.Ә.</w:t>
                      </w:r>
                      <w:r w:rsidRPr="003C543D">
                        <w:rPr>
                          <w:i/>
                          <w:sz w:val="28"/>
                          <w:lang w:val="kk-KZ"/>
                        </w:rPr>
                        <w:t xml:space="preserve"> Назарбаевтың бастамасымен «100 нақты қадам» Ұлт жоспарын іске асыру аясында ЭЫДҰ</w:t>
                      </w:r>
                      <w:r>
                        <w:rPr>
                          <w:i/>
                          <w:sz w:val="28"/>
                          <w:lang w:val="kk-KZ"/>
                        </w:rPr>
                        <w:t xml:space="preserve"> </w:t>
                      </w:r>
                      <w:r w:rsidRPr="003C543D">
                        <w:rPr>
                          <w:i/>
                          <w:sz w:val="28"/>
                          <w:lang w:val="kk-KZ"/>
                        </w:rPr>
                        <w:t>елдерінің стандарттары негізінде адам капиталының сапасын көтеруге бағытталған білім беру са</w:t>
                      </w:r>
                      <w:r>
                        <w:rPr>
                          <w:i/>
                          <w:sz w:val="28"/>
                          <w:lang w:val="kk-KZ"/>
                        </w:rPr>
                        <w:t>ласындағы 5 қадам жоспарланған.</w:t>
                      </w:r>
                    </w:p>
                    <w:p w:rsidR="00C93592" w:rsidRPr="00177E19" w:rsidRDefault="00C93592" w:rsidP="003C543D">
                      <w:pPr>
                        <w:ind w:firstLine="566"/>
                        <w:jc w:val="both"/>
                        <w:rPr>
                          <w:i/>
                          <w:sz w:val="28"/>
                          <w:lang w:val="kk-KZ"/>
                        </w:rPr>
                      </w:pPr>
                      <w:r w:rsidRPr="00177E19">
                        <w:rPr>
                          <w:i/>
                          <w:sz w:val="28"/>
                          <w:lang w:val="kk-KZ"/>
                        </w:rPr>
                        <w:t>76-қадам</w:t>
                      </w:r>
                      <w:r>
                        <w:rPr>
                          <w:i/>
                          <w:sz w:val="28"/>
                          <w:lang w:val="kk-KZ"/>
                        </w:rPr>
                        <w:t>:</w:t>
                      </w:r>
                      <w:r w:rsidRPr="00177E19">
                        <w:rPr>
                          <w:i/>
                          <w:sz w:val="28"/>
                          <w:lang w:val="kk-KZ"/>
                        </w:rPr>
                        <w:t xml:space="preserve"> 12 жылдық білім беруді кезең-кезеңімен енгізу, функци</w:t>
                      </w:r>
                      <w:r>
                        <w:rPr>
                          <w:i/>
                          <w:sz w:val="28"/>
                          <w:lang w:val="kk-KZ"/>
                        </w:rPr>
                        <w:t>оналдық</w:t>
                      </w:r>
                      <w:r w:rsidRPr="00177E19">
                        <w:rPr>
                          <w:i/>
                          <w:sz w:val="28"/>
                          <w:lang w:val="kk-KZ"/>
                        </w:rPr>
                        <w:t xml:space="preserve"> сауаттылықты дамыту үшін мектептегі оқыту стандарттарын жаңарту. Жоғары сыныптарда жанбасы</w:t>
                      </w:r>
                      <w:r>
                        <w:rPr>
                          <w:i/>
                          <w:sz w:val="28"/>
                          <w:lang w:val="kk-KZ"/>
                        </w:rPr>
                        <w:t>на</w:t>
                      </w:r>
                      <w:r w:rsidRPr="00177E19">
                        <w:rPr>
                          <w:i/>
                          <w:sz w:val="28"/>
                          <w:lang w:val="kk-KZ"/>
                        </w:rPr>
                        <w:t xml:space="preserve"> қаржыландыруды енгізу, табысты мектептерді ынталандыру жүйесін құру.</w:t>
                      </w:r>
                    </w:p>
                    <w:p w:rsidR="00C93592" w:rsidRPr="00177E19" w:rsidRDefault="00C93592" w:rsidP="003C543D">
                      <w:pPr>
                        <w:spacing w:line="242" w:lineRule="auto"/>
                        <w:ind w:firstLine="566"/>
                        <w:jc w:val="both"/>
                        <w:rPr>
                          <w:i/>
                          <w:sz w:val="28"/>
                          <w:lang w:val="kk-KZ"/>
                        </w:rPr>
                      </w:pPr>
                      <w:r w:rsidRPr="00177E19">
                        <w:rPr>
                          <w:i/>
                          <w:sz w:val="28"/>
                          <w:lang w:val="kk-KZ"/>
                        </w:rPr>
                        <w:t>79-қадам</w:t>
                      </w:r>
                      <w:r>
                        <w:rPr>
                          <w:i/>
                          <w:sz w:val="28"/>
                          <w:lang w:val="kk-KZ"/>
                        </w:rPr>
                        <w:t>:</w:t>
                      </w:r>
                      <w:r w:rsidRPr="00177E19">
                        <w:rPr>
                          <w:i/>
                          <w:sz w:val="28"/>
                          <w:lang w:val="kk-KZ"/>
                        </w:rPr>
                        <w:t xml:space="preserve"> Білім беру жүйесінде </w:t>
                      </w:r>
                      <w:r>
                        <w:rPr>
                          <w:i/>
                          <w:sz w:val="28"/>
                          <w:lang w:val="kk-KZ"/>
                        </w:rPr>
                        <w:t>–</w:t>
                      </w:r>
                      <w:r w:rsidRPr="00177E19">
                        <w:rPr>
                          <w:i/>
                          <w:sz w:val="28"/>
                          <w:lang w:val="kk-KZ"/>
                        </w:rPr>
                        <w:t xml:space="preserve"> жоғары сыныптар мен ЖОО-</w:t>
                      </w:r>
                      <w:r w:rsidRPr="00C81B6B">
                        <w:rPr>
                          <w:i/>
                          <w:sz w:val="28"/>
                          <w:lang w:val="kk-KZ"/>
                        </w:rPr>
                        <w:t>лар</w:t>
                      </w:r>
                      <w:r w:rsidRPr="00177E19">
                        <w:rPr>
                          <w:i/>
                          <w:sz w:val="28"/>
                          <w:lang w:val="kk-KZ"/>
                        </w:rPr>
                        <w:t xml:space="preserve">да </w:t>
                      </w:r>
                      <w:r w:rsidRPr="00B71719">
                        <w:rPr>
                          <w:i/>
                          <w:sz w:val="28"/>
                          <w:lang w:val="kk-KZ"/>
                        </w:rPr>
                        <w:t>ағылшын тілінде оқытуға кезең-кезеңмен көшу.</w:t>
                      </w:r>
                    </w:p>
                    <w:p w:rsidR="00C93592" w:rsidRPr="003C543D" w:rsidRDefault="00C93592" w:rsidP="003C543D">
                      <w:pPr>
                        <w:spacing w:line="322" w:lineRule="exact"/>
                        <w:ind w:firstLine="566"/>
                        <w:jc w:val="both"/>
                        <w:rPr>
                          <w:lang w:val="kk-KZ"/>
                        </w:rPr>
                      </w:pPr>
                      <w:r w:rsidRPr="00177E19">
                        <w:rPr>
                          <w:i/>
                          <w:sz w:val="28"/>
                          <w:lang w:val="kk-KZ"/>
                        </w:rPr>
                        <w:t>89-қадам</w:t>
                      </w:r>
                      <w:r>
                        <w:rPr>
                          <w:i/>
                          <w:sz w:val="28"/>
                          <w:lang w:val="kk-KZ"/>
                        </w:rPr>
                        <w:t>:</w:t>
                      </w:r>
                      <w:r w:rsidRPr="00177E19">
                        <w:rPr>
                          <w:i/>
                          <w:sz w:val="28"/>
                          <w:lang w:val="kk-KZ"/>
                        </w:rPr>
                        <w:t xml:space="preserve"> «Нұрлы Болашақ» ұлттық жобасын әзірлеу және жүзеге  асыру. Мектептік білім берудің қолданыстағы оқу бағдарламаларына«Мәңгілік ел» құндылықтарын енгізу.</w:t>
                      </w:r>
                    </w:p>
                  </w:txbxContent>
                </v:textbox>
                <w10:wrap type="square"/>
              </v:rect>
            </w:pict>
          </mc:Fallback>
        </mc:AlternateContent>
      </w:r>
      <w:r w:rsidR="00E028CA" w:rsidRPr="00200551">
        <w:rPr>
          <w:lang w:val="kk-KZ"/>
        </w:rPr>
        <w:t>ЖАЛПЫ ЕРЕЖЕЛЕР</w:t>
      </w:r>
    </w:p>
    <w:p w:rsidR="003C543D" w:rsidRPr="0062585A" w:rsidRDefault="003C543D" w:rsidP="00E028CA">
      <w:pPr>
        <w:pStyle w:val="a4"/>
        <w:spacing w:before="5"/>
        <w:ind w:left="0"/>
        <w:jc w:val="left"/>
        <w:rPr>
          <w:b/>
          <w:sz w:val="31"/>
          <w:lang w:val="kk-KZ"/>
        </w:rPr>
      </w:pPr>
    </w:p>
    <w:p w:rsidR="003C543D" w:rsidRPr="00200551" w:rsidRDefault="003C543D" w:rsidP="00E028CA">
      <w:pPr>
        <w:pStyle w:val="a4"/>
        <w:ind w:right="150" w:firstLine="708"/>
        <w:rPr>
          <w:b/>
          <w:lang w:val="kk-KZ"/>
        </w:rPr>
      </w:pPr>
    </w:p>
    <w:p w:rsidR="00E028CA" w:rsidRPr="00200551" w:rsidRDefault="00E028CA" w:rsidP="00E028CA">
      <w:pPr>
        <w:pStyle w:val="a4"/>
        <w:ind w:right="150" w:firstLine="708"/>
        <w:rPr>
          <w:b/>
          <w:lang w:val="kk-KZ"/>
        </w:rPr>
      </w:pPr>
      <w:r w:rsidRPr="00200551">
        <w:rPr>
          <w:b/>
          <w:lang w:val="kk-KZ"/>
        </w:rPr>
        <w:t>2018-2019 ОҚУ ЖЫЛЫНЫҢ ЕРЕКШЕЛІКТЕРІ</w:t>
      </w:r>
    </w:p>
    <w:p w:rsidR="00E028CA" w:rsidRPr="00200551" w:rsidRDefault="00E028CA" w:rsidP="00E028CA">
      <w:pPr>
        <w:pStyle w:val="a4"/>
        <w:ind w:right="150" w:firstLine="708"/>
        <w:rPr>
          <w:b/>
          <w:lang w:val="kk-KZ"/>
        </w:rPr>
      </w:pPr>
    </w:p>
    <w:p w:rsidR="00E028CA" w:rsidRPr="00200551" w:rsidRDefault="00E028CA" w:rsidP="00E028CA">
      <w:pPr>
        <w:pStyle w:val="a4"/>
        <w:ind w:right="150" w:firstLine="708"/>
        <w:rPr>
          <w:lang w:val="kk-KZ"/>
        </w:rPr>
      </w:pPr>
      <w:r w:rsidRPr="00200551">
        <w:rPr>
          <w:lang w:val="kk-KZ"/>
        </w:rPr>
        <w:t xml:space="preserve">2018-2019 оқу жылында 1, 2, 3, 5, 6, 7, 8- сыныптар жаңартылған білім мазмұны бойынша, ал  4, 9, 10-11-сыныптар 2013 жылы бекітілген оқу бағдарламаларымен білім алады. </w:t>
      </w:r>
    </w:p>
    <w:p w:rsidR="00E028CA" w:rsidRPr="0062585A" w:rsidRDefault="00E028CA" w:rsidP="00E028CA">
      <w:pPr>
        <w:pStyle w:val="110"/>
        <w:spacing w:before="1" w:line="319" w:lineRule="exact"/>
        <w:rPr>
          <w:lang w:val="kk-KZ"/>
        </w:rPr>
      </w:pPr>
    </w:p>
    <w:p w:rsidR="00E028CA" w:rsidRPr="0062585A" w:rsidRDefault="00E028CA" w:rsidP="00E028CA">
      <w:pPr>
        <w:pStyle w:val="110"/>
        <w:spacing w:before="1" w:line="319" w:lineRule="exact"/>
        <w:rPr>
          <w:lang w:val="kk-KZ"/>
        </w:rPr>
      </w:pPr>
      <w:r w:rsidRPr="0062585A">
        <w:rPr>
          <w:lang w:val="kk-KZ"/>
        </w:rPr>
        <w:t>2018-2019 жаңа оқу жылында білім беру процесінің  нормативтік- құқықтық қамтамасыз етілуі:</w:t>
      </w:r>
    </w:p>
    <w:p w:rsidR="00E028CA" w:rsidRPr="0062585A" w:rsidRDefault="00E028CA" w:rsidP="00E028CA">
      <w:pPr>
        <w:pStyle w:val="110"/>
        <w:spacing w:before="1" w:line="319" w:lineRule="exact"/>
        <w:rPr>
          <w:lang w:val="kk-KZ"/>
        </w:rPr>
      </w:pPr>
    </w:p>
    <w:p w:rsidR="00E028CA" w:rsidRPr="0062585A" w:rsidRDefault="00E028CA" w:rsidP="001C1951">
      <w:pPr>
        <w:pStyle w:val="a6"/>
        <w:numPr>
          <w:ilvl w:val="0"/>
          <w:numId w:val="94"/>
        </w:numPr>
        <w:tabs>
          <w:tab w:val="left" w:pos="1276"/>
        </w:tabs>
        <w:autoSpaceDE/>
        <w:autoSpaceDN/>
        <w:spacing w:line="242" w:lineRule="auto"/>
        <w:ind w:left="0" w:right="153" w:firstLine="709"/>
        <w:jc w:val="both"/>
        <w:rPr>
          <w:i/>
          <w:sz w:val="28"/>
          <w:lang w:val="kk-KZ"/>
        </w:rPr>
      </w:pPr>
      <w:r w:rsidRPr="0062585A">
        <w:rPr>
          <w:i/>
          <w:sz w:val="28"/>
          <w:lang w:val="kk-KZ"/>
        </w:rPr>
        <w:t>мектепалды даярлық сыныптарында және 1-3-сыныптарда білім беру процесі:</w:t>
      </w:r>
    </w:p>
    <w:p w:rsidR="00E028CA" w:rsidRPr="0062585A" w:rsidRDefault="00E028CA" w:rsidP="001C1951">
      <w:pPr>
        <w:pStyle w:val="a6"/>
        <w:numPr>
          <w:ilvl w:val="0"/>
          <w:numId w:val="93"/>
        </w:numPr>
        <w:tabs>
          <w:tab w:val="left" w:pos="142"/>
        </w:tabs>
        <w:autoSpaceDE/>
        <w:autoSpaceDN/>
        <w:spacing w:line="322" w:lineRule="exact"/>
        <w:ind w:left="142" w:right="151" w:firstLine="708"/>
        <w:jc w:val="both"/>
        <w:rPr>
          <w:sz w:val="28"/>
          <w:lang w:val="kk-KZ"/>
        </w:rPr>
      </w:pPr>
      <w:r w:rsidRPr="0062585A">
        <w:rPr>
          <w:sz w:val="28"/>
          <w:lang w:val="kk-KZ"/>
        </w:rPr>
        <w:t>ҚР Үкіметінің 2016 жылғы 13 мамырдағы № 292 қаулысымен  бекітілген Мектепке дейінгі тәрбие мен оқытудың мемлекеттік  жалпыға міндетті стандарты (бұдан әрі – МДТО МЖМС);</w:t>
      </w:r>
    </w:p>
    <w:p w:rsidR="00E028CA" w:rsidRPr="0062585A" w:rsidRDefault="00E028CA" w:rsidP="001C1951">
      <w:pPr>
        <w:pStyle w:val="a6"/>
        <w:numPr>
          <w:ilvl w:val="0"/>
          <w:numId w:val="93"/>
        </w:numPr>
        <w:tabs>
          <w:tab w:val="left" w:pos="1106"/>
        </w:tabs>
        <w:autoSpaceDE/>
        <w:autoSpaceDN/>
        <w:spacing w:line="322" w:lineRule="exact"/>
        <w:ind w:left="110" w:right="153" w:firstLine="710"/>
        <w:jc w:val="both"/>
        <w:rPr>
          <w:sz w:val="28"/>
          <w:lang w:val="kk-KZ"/>
        </w:rPr>
      </w:pPr>
      <w:r w:rsidRPr="0062585A">
        <w:rPr>
          <w:sz w:val="28"/>
          <w:lang w:val="kk-KZ"/>
        </w:rPr>
        <w:t>ҚР БҒМ 2016 жылғы 12 тамыздағы № 499 бұйрығымен бекітілген Мектепке дейінгі тәрбие мен оқытудың үлгілік оқу бағдарламалары (бұдан әрі – Үлгілік бағдарлама);</w:t>
      </w:r>
    </w:p>
    <w:p w:rsidR="00E028CA" w:rsidRPr="0062585A" w:rsidRDefault="00E028CA" w:rsidP="001C1951">
      <w:pPr>
        <w:pStyle w:val="a6"/>
        <w:numPr>
          <w:ilvl w:val="0"/>
          <w:numId w:val="93"/>
        </w:numPr>
        <w:tabs>
          <w:tab w:val="left" w:pos="1105"/>
        </w:tabs>
        <w:autoSpaceDE/>
        <w:autoSpaceDN/>
        <w:ind w:left="110" w:right="154" w:firstLine="708"/>
        <w:jc w:val="both"/>
        <w:rPr>
          <w:sz w:val="28"/>
          <w:lang w:val="kk-KZ"/>
        </w:rPr>
      </w:pPr>
      <w:r w:rsidRPr="0062585A">
        <w:rPr>
          <w:sz w:val="28"/>
          <w:lang w:val="kk-KZ"/>
        </w:rPr>
        <w:t>Мектепке дейінгі тәрбие мен оқытудың үлгілік оқу жоспары (ҚР БҒМ 2016 жылғы 22 маусымдағы № 391 бұйрығына1-қосымша);</w:t>
      </w:r>
    </w:p>
    <w:p w:rsidR="00E028CA" w:rsidRPr="0062585A" w:rsidRDefault="00E028CA" w:rsidP="001C1951">
      <w:pPr>
        <w:pStyle w:val="a6"/>
        <w:numPr>
          <w:ilvl w:val="0"/>
          <w:numId w:val="93"/>
        </w:numPr>
        <w:tabs>
          <w:tab w:val="left" w:pos="1104"/>
        </w:tabs>
        <w:autoSpaceDE/>
        <w:autoSpaceDN/>
        <w:ind w:left="109" w:right="154" w:firstLine="709"/>
        <w:jc w:val="both"/>
        <w:rPr>
          <w:sz w:val="28"/>
          <w:lang w:val="kk-KZ"/>
        </w:rPr>
      </w:pPr>
      <w:r w:rsidRPr="0062585A">
        <w:rPr>
          <w:sz w:val="28"/>
          <w:lang w:val="kk-KZ"/>
        </w:rPr>
        <w:t>ҚР Үкіметінің 2015 жылғы 25 сәуірдегі № 327 қаулысымен бекітілген Бастауыш білім берудің мемлекеттік жалпыға міндетті стандарты (бұдан әрі – ҚР МЖМС-2015);</w:t>
      </w:r>
    </w:p>
    <w:p w:rsidR="00E028CA" w:rsidRPr="0062585A" w:rsidRDefault="00E028CA" w:rsidP="001C1951">
      <w:pPr>
        <w:pStyle w:val="a6"/>
        <w:numPr>
          <w:ilvl w:val="0"/>
          <w:numId w:val="93"/>
        </w:numPr>
        <w:tabs>
          <w:tab w:val="left" w:pos="1104"/>
        </w:tabs>
        <w:autoSpaceDE/>
        <w:autoSpaceDN/>
        <w:ind w:left="109" w:right="154" w:firstLine="709"/>
        <w:jc w:val="both"/>
        <w:rPr>
          <w:sz w:val="28"/>
          <w:lang w:val="kk-KZ"/>
        </w:rPr>
      </w:pPr>
      <w:r w:rsidRPr="0062585A">
        <w:rPr>
          <w:sz w:val="28"/>
          <w:lang w:val="kk-KZ"/>
        </w:rPr>
        <w:t>ҚР Үкіметінің 2017 жылғы 15 тамыздағы № 484 қаулысымен бекітілген Бастауыш білім берудің мемлекеттік жалпыға міндетті стандарты;</w:t>
      </w:r>
    </w:p>
    <w:p w:rsidR="00E028CA" w:rsidRPr="0062585A" w:rsidRDefault="00E028CA" w:rsidP="001C1951">
      <w:pPr>
        <w:pStyle w:val="a6"/>
        <w:numPr>
          <w:ilvl w:val="0"/>
          <w:numId w:val="93"/>
        </w:numPr>
        <w:tabs>
          <w:tab w:val="left" w:pos="1104"/>
        </w:tabs>
        <w:autoSpaceDE/>
        <w:autoSpaceDN/>
        <w:ind w:left="110" w:right="151" w:firstLine="707"/>
        <w:jc w:val="both"/>
        <w:rPr>
          <w:sz w:val="28"/>
          <w:lang w:val="kk-KZ"/>
        </w:rPr>
      </w:pPr>
      <w:r w:rsidRPr="0062585A">
        <w:rPr>
          <w:sz w:val="28"/>
          <w:lang w:val="kk-KZ"/>
        </w:rPr>
        <w:t>ҚР Білім және ғылым министрінің 2016 жылғы 15 шілдедегі № 453 бұйрығымен бекітілген Бастауыш білім берудің үлгілік оқу жоспарлары;</w:t>
      </w:r>
    </w:p>
    <w:p w:rsidR="00E028CA" w:rsidRPr="0062585A" w:rsidRDefault="00E028CA" w:rsidP="001C1951">
      <w:pPr>
        <w:pStyle w:val="a6"/>
        <w:numPr>
          <w:ilvl w:val="0"/>
          <w:numId w:val="93"/>
        </w:numPr>
        <w:tabs>
          <w:tab w:val="left" w:pos="1105"/>
        </w:tabs>
        <w:autoSpaceDE/>
        <w:autoSpaceDN/>
        <w:ind w:left="110" w:right="152" w:firstLine="708"/>
        <w:jc w:val="both"/>
        <w:rPr>
          <w:sz w:val="28"/>
          <w:lang w:val="kk-KZ"/>
        </w:rPr>
      </w:pPr>
      <w:r w:rsidRPr="0062585A">
        <w:rPr>
          <w:sz w:val="28"/>
          <w:lang w:val="kk-KZ"/>
        </w:rPr>
        <w:t xml:space="preserve">ҚР Білім және ғылым министрінің 2016 жылғы 8 сәуірдегі № 266 </w:t>
      </w:r>
      <w:r w:rsidRPr="0062585A">
        <w:rPr>
          <w:sz w:val="28"/>
          <w:lang w:val="kk-KZ"/>
        </w:rPr>
        <w:lastRenderedPageBreak/>
        <w:t>бұйрығымен бекітілген Бастауыш білім берудің жалпы білім беретін пәндерінің үлгілік оқу бағдарламалары;</w:t>
      </w:r>
    </w:p>
    <w:p w:rsidR="00E028CA" w:rsidRPr="0062585A" w:rsidRDefault="00E028CA" w:rsidP="001C1951">
      <w:pPr>
        <w:pStyle w:val="a6"/>
        <w:numPr>
          <w:ilvl w:val="0"/>
          <w:numId w:val="93"/>
        </w:numPr>
        <w:tabs>
          <w:tab w:val="left" w:pos="1105"/>
        </w:tabs>
        <w:autoSpaceDE/>
        <w:autoSpaceDN/>
        <w:ind w:left="110" w:right="152" w:firstLine="708"/>
        <w:jc w:val="both"/>
        <w:rPr>
          <w:sz w:val="28"/>
          <w:lang w:val="kk-KZ"/>
        </w:rPr>
      </w:pPr>
      <w:r w:rsidRPr="0062585A">
        <w:rPr>
          <w:sz w:val="28"/>
          <w:lang w:val="kk-KZ"/>
        </w:rPr>
        <w:t>ҚР Білім және ғылым министрінің 2018 жылғы 10 мамырдағы № 199 бұйрығымен бекітілген Бастауыш білім берудің жалпы білім беретін пәндерінің үлгілік оқу бағдарламалары;</w:t>
      </w:r>
    </w:p>
    <w:p w:rsidR="00E028CA" w:rsidRPr="0062585A" w:rsidRDefault="00E028CA" w:rsidP="001C1951">
      <w:pPr>
        <w:pStyle w:val="a6"/>
        <w:numPr>
          <w:ilvl w:val="0"/>
          <w:numId w:val="93"/>
        </w:numPr>
        <w:tabs>
          <w:tab w:val="left" w:pos="1105"/>
        </w:tabs>
        <w:autoSpaceDE/>
        <w:autoSpaceDN/>
        <w:ind w:left="110" w:right="152" w:firstLine="708"/>
        <w:jc w:val="both"/>
        <w:rPr>
          <w:sz w:val="28"/>
          <w:lang w:val="kk-KZ"/>
        </w:rPr>
      </w:pPr>
      <w:r w:rsidRPr="0062585A">
        <w:rPr>
          <w:sz w:val="28"/>
          <w:lang w:val="kk-KZ"/>
        </w:rPr>
        <w:t>«Оқулықтардың,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Қазақстан Республикасы Білім және ғылым министрі міндетін атқарушының 2013 жылғы 27 қыркүйектегі № 400 бұйрығына өзгерістер мен толықтырулар енгізу туралы» Қазақстан Республикасы Білім және ғылым министрінің 2018 жылғы 3 мамырдағы       № 192 бұйрығымен бекітілген оқу басылымдары негізінде жүзеге асырылады</w:t>
      </w:r>
      <w:r w:rsidR="00D81772" w:rsidRPr="0062585A">
        <w:rPr>
          <w:sz w:val="28"/>
          <w:lang w:val="kk-KZ"/>
        </w:rPr>
        <w:t>;</w:t>
      </w:r>
    </w:p>
    <w:p w:rsidR="00E028CA" w:rsidRPr="0062585A" w:rsidRDefault="00E028CA" w:rsidP="001C1951">
      <w:pPr>
        <w:pStyle w:val="a6"/>
        <w:numPr>
          <w:ilvl w:val="0"/>
          <w:numId w:val="94"/>
        </w:numPr>
        <w:tabs>
          <w:tab w:val="left" w:pos="1126"/>
        </w:tabs>
        <w:autoSpaceDE/>
        <w:autoSpaceDN/>
        <w:spacing w:before="1"/>
        <w:ind w:left="1125"/>
        <w:rPr>
          <w:i/>
          <w:sz w:val="28"/>
        </w:rPr>
      </w:pPr>
      <w:r w:rsidRPr="0062585A">
        <w:rPr>
          <w:i/>
          <w:sz w:val="28"/>
          <w:lang w:val="kk-KZ"/>
        </w:rPr>
        <w:t>4, 9, 10-11-сыныптарда білім беру процесі:</w:t>
      </w:r>
    </w:p>
    <w:p w:rsidR="00E028CA" w:rsidRPr="0062585A" w:rsidRDefault="00E028CA" w:rsidP="001C1951">
      <w:pPr>
        <w:pStyle w:val="a6"/>
        <w:numPr>
          <w:ilvl w:val="0"/>
          <w:numId w:val="93"/>
        </w:numPr>
        <w:tabs>
          <w:tab w:val="left" w:pos="1107"/>
        </w:tabs>
        <w:autoSpaceDE/>
        <w:autoSpaceDN/>
        <w:spacing w:before="2"/>
        <w:ind w:left="142" w:right="152" w:firstLine="708"/>
        <w:jc w:val="both"/>
        <w:rPr>
          <w:sz w:val="28"/>
        </w:rPr>
      </w:pPr>
      <w:r w:rsidRPr="0062585A">
        <w:rPr>
          <w:sz w:val="28"/>
        </w:rPr>
        <w:t>ҚР Үкіметінің 2012 жылғы 23 тамыздағы № 1080 қаулысымен бекітілген Орта білім берудің (бастауыш, негізгі орта, жалпы орта) мемлекеттік жалпыға міндетті стандарты (бұдан әрі – ҚРМЖМС-2012);</w:t>
      </w:r>
    </w:p>
    <w:p w:rsidR="00E028CA" w:rsidRPr="0062585A" w:rsidRDefault="00E028CA" w:rsidP="001C1951">
      <w:pPr>
        <w:pStyle w:val="a6"/>
        <w:numPr>
          <w:ilvl w:val="0"/>
          <w:numId w:val="93"/>
        </w:numPr>
        <w:tabs>
          <w:tab w:val="left" w:pos="1104"/>
        </w:tabs>
        <w:autoSpaceDE/>
        <w:autoSpaceDN/>
        <w:ind w:left="109" w:right="154" w:firstLine="709"/>
        <w:jc w:val="both"/>
        <w:rPr>
          <w:sz w:val="28"/>
          <w:lang w:val="kk-KZ"/>
        </w:rPr>
      </w:pPr>
      <w:r w:rsidRPr="0062585A">
        <w:rPr>
          <w:sz w:val="28"/>
          <w:lang w:val="kk-KZ"/>
        </w:rPr>
        <w:t>ҚР Үкіметінің 2017 жылғы 15 тамыздағы № 485 қаулысымен бекітілген Жалпы орта білім берудің мемлекеттік жалпыға міндетті  стандарты (бұдан әрі – ҚР МЖМС - 2012);</w:t>
      </w:r>
    </w:p>
    <w:p w:rsidR="00E028CA" w:rsidRPr="0062585A" w:rsidRDefault="00E028CA" w:rsidP="001C1951">
      <w:pPr>
        <w:pStyle w:val="a6"/>
        <w:numPr>
          <w:ilvl w:val="0"/>
          <w:numId w:val="93"/>
        </w:numPr>
        <w:tabs>
          <w:tab w:val="left" w:pos="1107"/>
        </w:tabs>
        <w:autoSpaceDE/>
        <w:autoSpaceDN/>
        <w:ind w:left="111" w:right="150" w:firstLine="709"/>
        <w:jc w:val="both"/>
        <w:rPr>
          <w:sz w:val="28"/>
          <w:szCs w:val="28"/>
          <w:lang w:val="kk-KZ"/>
        </w:rPr>
      </w:pPr>
      <w:r w:rsidRPr="0062585A">
        <w:rPr>
          <w:sz w:val="28"/>
          <w:lang w:val="kk-KZ"/>
        </w:rPr>
        <w:t>«ҚР Білім және ғылым министрінің 2012 жылғы 8 қарашадағы № 500 бұйрығына өзгерістер енгізу туралы» ҚР Білім және ғылым министрінің    2013 жылғы 25 шілдедегі № 296 бұйрығымен бекітілген Бастауыш</w:t>
      </w:r>
      <w:r w:rsidRPr="0062585A">
        <w:rPr>
          <w:sz w:val="28"/>
          <w:szCs w:val="28"/>
          <w:lang w:val="kk-KZ"/>
        </w:rPr>
        <w:t>, негізгі орта, жалпы орта білім берудің үлгілік оқу жоспарлары;</w:t>
      </w:r>
    </w:p>
    <w:p w:rsidR="00E028CA" w:rsidRPr="0062585A" w:rsidRDefault="00E028CA" w:rsidP="001C1951">
      <w:pPr>
        <w:pStyle w:val="a6"/>
        <w:numPr>
          <w:ilvl w:val="0"/>
          <w:numId w:val="93"/>
        </w:numPr>
        <w:tabs>
          <w:tab w:val="left" w:pos="1107"/>
        </w:tabs>
        <w:autoSpaceDE/>
        <w:autoSpaceDN/>
        <w:ind w:left="111" w:right="150" w:firstLine="709"/>
        <w:jc w:val="both"/>
        <w:rPr>
          <w:sz w:val="28"/>
          <w:szCs w:val="28"/>
          <w:lang w:val="kk-KZ"/>
        </w:rPr>
      </w:pPr>
      <w:r w:rsidRPr="0062585A">
        <w:rPr>
          <w:sz w:val="28"/>
          <w:lang w:val="kk-KZ"/>
        </w:rPr>
        <w:t xml:space="preserve">«ҚР Білім және ғылым министрінің 2012 жылғы </w:t>
      </w:r>
      <w:r w:rsidRPr="0062585A">
        <w:rPr>
          <w:sz w:val="28"/>
          <w:szCs w:val="28"/>
          <w:lang w:val="kk-KZ"/>
        </w:rPr>
        <w:t>8 қарашадағы         № 500 бұйрығына өзгерістер енгізу туралы» Қазақстан Республикасы Білім және ғылым министрінің 2013 жылғы 27 қарашадағы № 471 бұйрығымен бекітілген Бастауыш, негізгі орта, жалпы орта білім берудің үлгілік оқу жоспарлары;</w:t>
      </w:r>
    </w:p>
    <w:p w:rsidR="00E028CA" w:rsidRPr="0062585A" w:rsidRDefault="00E028CA" w:rsidP="001C1951">
      <w:pPr>
        <w:pStyle w:val="a6"/>
        <w:numPr>
          <w:ilvl w:val="0"/>
          <w:numId w:val="93"/>
        </w:numPr>
        <w:tabs>
          <w:tab w:val="left" w:pos="1107"/>
        </w:tabs>
        <w:autoSpaceDE/>
        <w:autoSpaceDN/>
        <w:ind w:left="111" w:right="150" w:firstLine="709"/>
        <w:jc w:val="both"/>
        <w:rPr>
          <w:sz w:val="28"/>
          <w:szCs w:val="28"/>
          <w:lang w:val="kk-KZ"/>
        </w:rPr>
      </w:pPr>
      <w:r w:rsidRPr="0062585A">
        <w:rPr>
          <w:sz w:val="28"/>
          <w:lang w:val="kk-KZ"/>
        </w:rPr>
        <w:t>«ҚР Білім және ғылым министрінің 2012 жылғы 8 қарашадағы № 500 бұйрығына өзгерістер мен толықтырулар енгізу туралы» ҚР Білім және ғылым министрінің 2014 жылғы 25 ақпандағы № 61 бұйрығымен бекітілген Бастауыш</w:t>
      </w:r>
      <w:r w:rsidRPr="0062585A">
        <w:rPr>
          <w:sz w:val="28"/>
          <w:szCs w:val="28"/>
          <w:lang w:val="kk-KZ"/>
        </w:rPr>
        <w:t>, негізгі орта, жалпы орта білім берудің үлгілік оқу жоспарлары;</w:t>
      </w:r>
    </w:p>
    <w:p w:rsidR="00E028CA" w:rsidRPr="0062585A" w:rsidRDefault="00E028CA" w:rsidP="001C1951">
      <w:pPr>
        <w:pStyle w:val="a6"/>
        <w:numPr>
          <w:ilvl w:val="0"/>
          <w:numId w:val="93"/>
        </w:numPr>
        <w:tabs>
          <w:tab w:val="left" w:pos="1107"/>
          <w:tab w:val="left" w:pos="2017"/>
          <w:tab w:val="left" w:pos="3222"/>
          <w:tab w:val="left" w:pos="4384"/>
          <w:tab w:val="left" w:pos="5761"/>
          <w:tab w:val="left" w:pos="7799"/>
          <w:tab w:val="left" w:pos="8927"/>
        </w:tabs>
        <w:autoSpaceDE/>
        <w:autoSpaceDN/>
        <w:spacing w:line="321" w:lineRule="exact"/>
        <w:ind w:left="0" w:right="156" w:firstLine="851"/>
        <w:jc w:val="both"/>
        <w:rPr>
          <w:sz w:val="28"/>
          <w:szCs w:val="28"/>
          <w:lang w:val="kk-KZ"/>
        </w:rPr>
      </w:pPr>
      <w:r w:rsidRPr="0062585A">
        <w:rPr>
          <w:sz w:val="28"/>
          <w:lang w:val="kk-KZ"/>
        </w:rPr>
        <w:t xml:space="preserve">ҚР Білім және ғылым министрінің 2013 жылғы </w:t>
      </w:r>
      <w:r w:rsidRPr="0062585A">
        <w:rPr>
          <w:sz w:val="28"/>
          <w:szCs w:val="28"/>
          <w:lang w:val="kk-KZ"/>
        </w:rPr>
        <w:t xml:space="preserve">3 сәуірдегі </w:t>
      </w:r>
      <w:r w:rsidR="003C543D" w:rsidRPr="0062585A">
        <w:rPr>
          <w:sz w:val="28"/>
          <w:szCs w:val="28"/>
          <w:lang w:val="kk-KZ"/>
        </w:rPr>
        <w:br/>
      </w:r>
      <w:r w:rsidRPr="0062585A">
        <w:rPr>
          <w:sz w:val="28"/>
          <w:szCs w:val="28"/>
          <w:lang w:val="kk-KZ"/>
        </w:rPr>
        <w:t>№ 115 бұйрығымен бекітілген Жалпы білім беретін пәндердің, таңдау курстары мен факультативтердің үлгілік оқу бағдарламалары;</w:t>
      </w:r>
    </w:p>
    <w:p w:rsidR="00E028CA" w:rsidRPr="0062585A" w:rsidRDefault="00E028CA" w:rsidP="001C1951">
      <w:pPr>
        <w:pStyle w:val="a6"/>
        <w:numPr>
          <w:ilvl w:val="0"/>
          <w:numId w:val="93"/>
        </w:numPr>
        <w:tabs>
          <w:tab w:val="left" w:pos="1106"/>
          <w:tab w:val="left" w:pos="2017"/>
          <w:tab w:val="left" w:pos="3222"/>
          <w:tab w:val="left" w:pos="4384"/>
          <w:tab w:val="left" w:pos="5761"/>
          <w:tab w:val="left" w:pos="7799"/>
          <w:tab w:val="left" w:pos="8927"/>
        </w:tabs>
        <w:autoSpaceDE/>
        <w:autoSpaceDN/>
        <w:spacing w:line="321" w:lineRule="exact"/>
        <w:ind w:left="0" w:right="156" w:firstLine="851"/>
        <w:jc w:val="both"/>
        <w:rPr>
          <w:sz w:val="28"/>
          <w:szCs w:val="28"/>
          <w:lang w:val="kk-KZ"/>
        </w:rPr>
      </w:pPr>
      <w:r w:rsidRPr="0062585A">
        <w:rPr>
          <w:sz w:val="28"/>
          <w:lang w:val="kk-KZ"/>
        </w:rPr>
        <w:t>«ҚР Білім және ғылым министрінің 2013 жылғы 3 сәуірдегі № 115 бұйрығына өзгерістер енгізу туралы» Қазақстан Республикасы Білім және ғылым министрінің 2014 жылғы 15 шілдедегі № 281 бұйрығымен бекітілген Жалпы білім беретін пәндердің үлгілік оқу бағдарламалары;</w:t>
      </w:r>
    </w:p>
    <w:p w:rsidR="00E028CA" w:rsidRPr="0062585A" w:rsidRDefault="00E028CA" w:rsidP="001C1951">
      <w:pPr>
        <w:pStyle w:val="a6"/>
        <w:numPr>
          <w:ilvl w:val="0"/>
          <w:numId w:val="93"/>
        </w:numPr>
        <w:tabs>
          <w:tab w:val="left" w:pos="1107"/>
          <w:tab w:val="left" w:pos="2017"/>
          <w:tab w:val="left" w:pos="3222"/>
          <w:tab w:val="left" w:pos="4384"/>
          <w:tab w:val="left" w:pos="5761"/>
          <w:tab w:val="left" w:pos="7799"/>
          <w:tab w:val="left" w:pos="8927"/>
        </w:tabs>
        <w:autoSpaceDE/>
        <w:autoSpaceDN/>
        <w:spacing w:line="321" w:lineRule="exact"/>
        <w:ind w:left="0" w:right="156" w:firstLine="851"/>
        <w:jc w:val="both"/>
        <w:rPr>
          <w:sz w:val="28"/>
          <w:szCs w:val="28"/>
          <w:lang w:val="kk-KZ"/>
        </w:rPr>
      </w:pPr>
      <w:r w:rsidRPr="0062585A">
        <w:rPr>
          <w:sz w:val="28"/>
          <w:lang w:val="kk-KZ"/>
        </w:rPr>
        <w:t>«ҚР Білім және ғылым министрінің 2013 жылғы 3 сәуірдегі № 115 бұйрығына өзгерістер енгізу туралы» Қазақстан Республикасы Білім және ғылым министрінің 2015 жылғы 18 маусымдағы № 393 бұйрығымен бекітілген Жалпы білім беретін пәндердің үлгілік оқу бағдарламалары</w:t>
      </w:r>
      <w:r w:rsidR="00D81772" w:rsidRPr="0062585A">
        <w:rPr>
          <w:sz w:val="28"/>
          <w:lang w:val="kk-KZ"/>
        </w:rPr>
        <w:t xml:space="preserve"> негізінде жүзеге асырылады</w:t>
      </w:r>
      <w:r w:rsidRPr="0062585A">
        <w:rPr>
          <w:sz w:val="28"/>
          <w:lang w:val="kk-KZ"/>
        </w:rPr>
        <w:t>;</w:t>
      </w:r>
    </w:p>
    <w:p w:rsidR="00E028CA" w:rsidRPr="0062585A" w:rsidRDefault="00E028CA" w:rsidP="001C1951">
      <w:pPr>
        <w:pStyle w:val="a6"/>
        <w:numPr>
          <w:ilvl w:val="0"/>
          <w:numId w:val="94"/>
        </w:numPr>
        <w:tabs>
          <w:tab w:val="left" w:pos="1126"/>
        </w:tabs>
        <w:autoSpaceDE/>
        <w:autoSpaceDN/>
        <w:spacing w:before="1"/>
        <w:ind w:left="1125"/>
        <w:rPr>
          <w:i/>
          <w:sz w:val="28"/>
        </w:rPr>
      </w:pPr>
      <w:r w:rsidRPr="0062585A">
        <w:rPr>
          <w:i/>
          <w:sz w:val="28"/>
          <w:lang w:val="kk-KZ"/>
        </w:rPr>
        <w:lastRenderedPageBreak/>
        <w:t>5-</w:t>
      </w:r>
      <w:r w:rsidRPr="0062585A">
        <w:rPr>
          <w:i/>
          <w:sz w:val="28"/>
        </w:rPr>
        <w:t xml:space="preserve"> 8-сыныптарда</w:t>
      </w:r>
      <w:r w:rsidR="00AE7818" w:rsidRPr="0062585A">
        <w:rPr>
          <w:i/>
          <w:sz w:val="28"/>
          <w:lang w:val="kk-KZ"/>
        </w:rPr>
        <w:t xml:space="preserve"> </w:t>
      </w:r>
      <w:r w:rsidRPr="0062585A">
        <w:rPr>
          <w:i/>
          <w:sz w:val="28"/>
        </w:rPr>
        <w:t>білім беру</w:t>
      </w:r>
      <w:r w:rsidR="00AE7818" w:rsidRPr="0062585A">
        <w:rPr>
          <w:i/>
          <w:sz w:val="28"/>
          <w:lang w:val="kk-KZ"/>
        </w:rPr>
        <w:t xml:space="preserve"> </w:t>
      </w:r>
      <w:r w:rsidRPr="0062585A">
        <w:rPr>
          <w:i/>
          <w:sz w:val="28"/>
        </w:rPr>
        <w:t>процесі:</w:t>
      </w:r>
    </w:p>
    <w:p w:rsidR="00E028CA" w:rsidRPr="0062585A" w:rsidRDefault="00E028CA" w:rsidP="001C1951">
      <w:pPr>
        <w:pStyle w:val="a6"/>
        <w:numPr>
          <w:ilvl w:val="0"/>
          <w:numId w:val="91"/>
        </w:numPr>
        <w:tabs>
          <w:tab w:val="left" w:pos="1105"/>
        </w:tabs>
        <w:autoSpaceDE/>
        <w:autoSpaceDN/>
        <w:ind w:left="110" w:right="154" w:firstLine="708"/>
        <w:jc w:val="both"/>
        <w:rPr>
          <w:sz w:val="28"/>
        </w:rPr>
      </w:pPr>
      <w:r w:rsidRPr="0062585A">
        <w:rPr>
          <w:sz w:val="28"/>
        </w:rPr>
        <w:t xml:space="preserve">ҚР Үкіметінің </w:t>
      </w:r>
      <w:r w:rsidRPr="0062585A">
        <w:rPr>
          <w:sz w:val="28"/>
          <w:lang w:val="kk-KZ"/>
        </w:rPr>
        <w:t xml:space="preserve">2016 жылғы 13 мамырдағы </w:t>
      </w:r>
      <w:r w:rsidRPr="0062585A">
        <w:rPr>
          <w:sz w:val="28"/>
        </w:rPr>
        <w:t>№ 292</w:t>
      </w:r>
      <w:r w:rsidRPr="0062585A">
        <w:rPr>
          <w:sz w:val="28"/>
          <w:lang w:val="kk-KZ"/>
        </w:rPr>
        <w:t xml:space="preserve"> қаулысымен бекітілген </w:t>
      </w:r>
      <w:r w:rsidRPr="0062585A">
        <w:rPr>
          <w:sz w:val="28"/>
        </w:rPr>
        <w:t>Орта білім берудің мемлекеттік жалпыға міндетті стандарты (бұдан әрі – ҚР</w:t>
      </w:r>
      <w:r w:rsidR="00D81772" w:rsidRPr="0062585A">
        <w:rPr>
          <w:sz w:val="28"/>
          <w:lang w:val="kk-KZ"/>
        </w:rPr>
        <w:t xml:space="preserve"> </w:t>
      </w:r>
      <w:r w:rsidR="00695A25" w:rsidRPr="0062585A">
        <w:rPr>
          <w:sz w:val="28"/>
          <w:lang w:val="kk-KZ"/>
        </w:rPr>
        <w:t>ОБ</w:t>
      </w:r>
      <w:r w:rsidRPr="0062585A">
        <w:rPr>
          <w:sz w:val="28"/>
        </w:rPr>
        <w:t>МЖМС-201</w:t>
      </w:r>
      <w:r w:rsidRPr="0062585A">
        <w:rPr>
          <w:sz w:val="28"/>
          <w:lang w:val="kk-KZ"/>
        </w:rPr>
        <w:t>6</w:t>
      </w:r>
      <w:r w:rsidRPr="0062585A">
        <w:rPr>
          <w:sz w:val="28"/>
        </w:rPr>
        <w:t>);</w:t>
      </w:r>
    </w:p>
    <w:p w:rsidR="00E028CA" w:rsidRPr="0062585A" w:rsidRDefault="00E028CA" w:rsidP="001C1951">
      <w:pPr>
        <w:pStyle w:val="a6"/>
        <w:numPr>
          <w:ilvl w:val="0"/>
          <w:numId w:val="91"/>
        </w:numPr>
        <w:tabs>
          <w:tab w:val="left" w:pos="1105"/>
        </w:tabs>
        <w:autoSpaceDE/>
        <w:autoSpaceDN/>
        <w:ind w:left="110" w:right="153" w:firstLine="708"/>
        <w:jc w:val="both"/>
        <w:rPr>
          <w:sz w:val="28"/>
        </w:rPr>
      </w:pPr>
      <w:r w:rsidRPr="0062585A">
        <w:rPr>
          <w:sz w:val="28"/>
        </w:rPr>
        <w:t>Қазақстан Республикасы Білім және ғылым министрінің 2016 жылғы 23 қарашадағы № 668 бұйрығымен бекітілген жалпы білім беретін пәндердің үлгілік оқубағдарламалары;</w:t>
      </w:r>
    </w:p>
    <w:p w:rsidR="00E028CA" w:rsidRPr="0062585A" w:rsidRDefault="00E028CA" w:rsidP="001C1951">
      <w:pPr>
        <w:pStyle w:val="a6"/>
        <w:numPr>
          <w:ilvl w:val="0"/>
          <w:numId w:val="91"/>
        </w:numPr>
        <w:autoSpaceDE/>
        <w:autoSpaceDN/>
        <w:ind w:left="142" w:right="152" w:firstLine="851"/>
        <w:jc w:val="both"/>
        <w:rPr>
          <w:sz w:val="28"/>
          <w:lang w:val="kk-KZ"/>
        </w:rPr>
      </w:pPr>
      <w:r w:rsidRPr="0062585A">
        <w:rPr>
          <w:sz w:val="28"/>
          <w:lang w:val="kk-KZ"/>
        </w:rPr>
        <w:t>«Оқулықтардың,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Қазақстан Республикасы Білім және ғылым министрі міндетін атқарушының 2013 жылғы 27 қыркүйектегі № 400 бұйрығына өзгерістер мен толықтырулар енгізу туралы» ҚР Білім және ғылым министрінің 2018 жылғы 3 мамырдағы № 192 бұйрығымен бекітілген оқу басылымдары негізінде жүзеге асырылады;</w:t>
      </w:r>
    </w:p>
    <w:p w:rsidR="00E028CA" w:rsidRPr="0062585A" w:rsidRDefault="00E028CA" w:rsidP="001C1951">
      <w:pPr>
        <w:pStyle w:val="a6"/>
        <w:numPr>
          <w:ilvl w:val="0"/>
          <w:numId w:val="91"/>
        </w:numPr>
        <w:autoSpaceDE/>
        <w:autoSpaceDN/>
        <w:ind w:left="142" w:right="152" w:firstLine="851"/>
        <w:jc w:val="both"/>
        <w:rPr>
          <w:sz w:val="28"/>
          <w:szCs w:val="28"/>
          <w:lang w:val="kk-KZ"/>
        </w:rPr>
      </w:pPr>
      <w:r w:rsidRPr="0062585A">
        <w:rPr>
          <w:bCs/>
          <w:color w:val="000000"/>
          <w:sz w:val="28"/>
          <w:szCs w:val="28"/>
          <w:lang w:val="kk-KZ"/>
        </w:rPr>
        <w:t>«Бастауыш, негізгі орта және жалпы орта білімнің жалпы білім беретін оқу бағдарламаларын іске асыратын білім беру ұйымдарына оқуға қабылдаудың үлгі қағидаларын бекіту туралы» Қазақстан Республикасы Үкіметінің 2012 жылғы 19 қаңтардағы № 1</w:t>
      </w:r>
      <w:r w:rsidRPr="0062585A">
        <w:rPr>
          <w:bCs/>
          <w:color w:val="000000"/>
          <w:sz w:val="28"/>
          <w:szCs w:val="28"/>
          <w:shd w:val="clear" w:color="auto" w:fill="FFFFFF"/>
          <w:lang w:val="kk-KZ"/>
        </w:rPr>
        <w:t xml:space="preserve">27 Қаулысына өзгерістер енгізу туралы» </w:t>
      </w:r>
      <w:r w:rsidRPr="0062585A">
        <w:rPr>
          <w:sz w:val="28"/>
          <w:szCs w:val="28"/>
          <w:lang w:val="kk-KZ"/>
        </w:rPr>
        <w:t xml:space="preserve">ҚР Үкіметінің  2018 жылғы 10 мамырдағы № 254 Қаулысы; </w:t>
      </w:r>
    </w:p>
    <w:p w:rsidR="00B86D5E" w:rsidRPr="0062585A" w:rsidRDefault="007D1D89" w:rsidP="00B86D5E">
      <w:pPr>
        <w:pStyle w:val="a6"/>
        <w:numPr>
          <w:ilvl w:val="0"/>
          <w:numId w:val="91"/>
        </w:numPr>
        <w:autoSpaceDE/>
        <w:autoSpaceDN/>
        <w:ind w:left="142" w:right="152" w:firstLine="851"/>
        <w:jc w:val="both"/>
        <w:rPr>
          <w:sz w:val="28"/>
          <w:szCs w:val="28"/>
          <w:lang w:val="kk-KZ"/>
        </w:rPr>
      </w:pPr>
      <w:r w:rsidRPr="0062585A">
        <w:rPr>
          <w:color w:val="000000"/>
          <w:sz w:val="28"/>
          <w:szCs w:val="28"/>
          <w:lang w:val="kk-KZ"/>
        </w:rPr>
        <w:t>«</w:t>
      </w:r>
      <w:r w:rsidR="00E028CA" w:rsidRPr="0062585A">
        <w:rPr>
          <w:color w:val="000000"/>
          <w:sz w:val="28"/>
          <w:szCs w:val="28"/>
          <w:lang w:val="kk-KZ"/>
        </w:rPr>
        <w:t>Мектепке дейінгі тәрбие мен оқытудың, орта, техникалық және кәсіптік, орта білімнен кейінгі, жоғары және жоғары оқу орнынан кейінгі білім берудің жан басына шаққандағы нормативтік қаржыландыру қағидаларын бекіту туралы</w:t>
      </w:r>
      <w:r w:rsidRPr="0062585A">
        <w:rPr>
          <w:color w:val="000000"/>
          <w:sz w:val="28"/>
          <w:szCs w:val="28"/>
          <w:lang w:val="kk-KZ"/>
        </w:rPr>
        <w:t>»</w:t>
      </w:r>
      <w:r w:rsidR="00E028CA" w:rsidRPr="0062585A">
        <w:rPr>
          <w:color w:val="000000"/>
          <w:sz w:val="28"/>
          <w:szCs w:val="28"/>
          <w:lang w:val="kk-KZ"/>
        </w:rPr>
        <w:t xml:space="preserve"> </w:t>
      </w:r>
      <w:r w:rsidR="00E028CA" w:rsidRPr="0062585A">
        <w:rPr>
          <w:sz w:val="28"/>
          <w:szCs w:val="28"/>
          <w:lang w:val="kk-KZ"/>
        </w:rPr>
        <w:t>Қазақстан Республикасы Білім және ғылым министрінің  2017 жылғы 27 қарашадағы № 596 бұйрығы;</w:t>
      </w:r>
    </w:p>
    <w:p w:rsidR="00B86D5E" w:rsidRPr="0062585A" w:rsidRDefault="00B86D5E" w:rsidP="00B86D5E">
      <w:pPr>
        <w:pStyle w:val="a6"/>
        <w:numPr>
          <w:ilvl w:val="0"/>
          <w:numId w:val="91"/>
        </w:numPr>
        <w:autoSpaceDE/>
        <w:autoSpaceDN/>
        <w:ind w:left="142" w:right="152" w:firstLine="851"/>
        <w:jc w:val="both"/>
        <w:rPr>
          <w:sz w:val="28"/>
          <w:szCs w:val="28"/>
          <w:lang w:val="kk-KZ"/>
        </w:rPr>
      </w:pPr>
      <w:r w:rsidRPr="0062585A">
        <w:rPr>
          <w:rStyle w:val="s1"/>
          <w:rFonts w:eastAsiaTheme="majorEastAsia"/>
          <w:b w:val="0"/>
          <w:bCs w:val="0"/>
          <w:sz w:val="27"/>
          <w:szCs w:val="27"/>
          <w:lang w:val="kk-KZ"/>
        </w:rPr>
        <w:t xml:space="preserve">«Білім беру ұйымдары білім беру қызметінде пайдаланатын қатаң есептіліктегі құжаттардың нысанын бекіту туралы» Қазақстан Республикасы Білім және ғылым министрінің міндетін атқарушының 2007 жылғы 23 қазандағы № 502 бұйрығына өзгерістер енгізу туралы Қазақстан Республикасы Білім және ғылым министрінің 2017 жылғы 13 желтоқсандағы </w:t>
      </w:r>
      <w:r w:rsidRPr="0062585A">
        <w:rPr>
          <w:sz w:val="28"/>
          <w:szCs w:val="28"/>
          <w:lang w:val="kk-KZ"/>
        </w:rPr>
        <w:t>№ 615 бұйрығы;</w:t>
      </w:r>
    </w:p>
    <w:p w:rsidR="00E028CA" w:rsidRPr="0062585A" w:rsidRDefault="00B86D5E" w:rsidP="001C1951">
      <w:pPr>
        <w:pStyle w:val="a6"/>
        <w:numPr>
          <w:ilvl w:val="0"/>
          <w:numId w:val="91"/>
        </w:numPr>
        <w:autoSpaceDE/>
        <w:autoSpaceDN/>
        <w:ind w:left="142" w:right="152" w:firstLine="851"/>
        <w:jc w:val="both"/>
        <w:rPr>
          <w:sz w:val="28"/>
          <w:szCs w:val="28"/>
          <w:lang w:val="kk-KZ"/>
        </w:rPr>
      </w:pPr>
      <w:r w:rsidRPr="0062585A">
        <w:rPr>
          <w:bCs/>
          <w:color w:val="000000"/>
          <w:sz w:val="28"/>
          <w:szCs w:val="28"/>
          <w:lang w:val="kk-KZ"/>
        </w:rPr>
        <w:t xml:space="preserve"> </w:t>
      </w:r>
      <w:r w:rsidR="00E028CA" w:rsidRPr="0062585A">
        <w:rPr>
          <w:bCs/>
          <w:color w:val="000000"/>
          <w:sz w:val="28"/>
          <w:szCs w:val="28"/>
          <w:lang w:val="kk-KZ"/>
        </w:rPr>
        <w:t xml:space="preserve">«Мемлекеттік орта білім беру ұйымдарының басшыларын конкурстық тағайындау қағидасын бекіту туралы» Қазақстан Республикасы Білім және ғылым министрінің 2012 жылғы 21 ақпандағы  № 57 бұйрығына </w:t>
      </w:r>
      <w:r w:rsidR="00E028CA" w:rsidRPr="0062585A">
        <w:rPr>
          <w:sz w:val="28"/>
          <w:szCs w:val="28"/>
          <w:lang w:val="kk-KZ"/>
        </w:rPr>
        <w:t xml:space="preserve">өзгерістер енгізу туралы </w:t>
      </w:r>
      <w:r w:rsidR="00E028CA" w:rsidRPr="0062585A">
        <w:rPr>
          <w:bCs/>
          <w:color w:val="000000"/>
          <w:sz w:val="28"/>
          <w:szCs w:val="28"/>
          <w:lang w:val="kk-KZ"/>
        </w:rPr>
        <w:t>Қазақстан Республикасы Білім және ғылым министрінің 2018 жылғы 26 маусымдағы  № 308 бұйрығы;</w:t>
      </w:r>
    </w:p>
    <w:p w:rsidR="00E028CA" w:rsidRPr="0062585A" w:rsidRDefault="00E028CA" w:rsidP="001C1951">
      <w:pPr>
        <w:pStyle w:val="a6"/>
        <w:widowControl/>
        <w:numPr>
          <w:ilvl w:val="0"/>
          <w:numId w:val="124"/>
        </w:numPr>
        <w:shd w:val="clear" w:color="auto" w:fill="FFFFFF"/>
        <w:autoSpaceDE/>
        <w:autoSpaceDN/>
        <w:ind w:left="0" w:firstLine="709"/>
        <w:jc w:val="both"/>
        <w:textAlignment w:val="baseline"/>
        <w:rPr>
          <w:bCs/>
          <w:color w:val="000000"/>
          <w:sz w:val="28"/>
          <w:szCs w:val="28"/>
          <w:lang w:val="kk-KZ" w:eastAsia="ru-RU"/>
        </w:rPr>
      </w:pPr>
      <w:r w:rsidRPr="0062585A">
        <w:rPr>
          <w:bCs/>
          <w:color w:val="000000"/>
          <w:sz w:val="28"/>
          <w:szCs w:val="28"/>
          <w:lang w:val="kk-KZ" w:eastAsia="ru-RU"/>
        </w:rPr>
        <w:t xml:space="preserve">«Мемлекеттік білім беру ұйымдарының білім алушылары мен тәрбиеленушілерін оқулықтармен және оқу-әдістемелік кешендермен қамтамасыз ету қағидаларын бекіту туралы» Қазақстан Республикасы Білім және ғылым министрінің 2016 жылғы 28 қаңтардағы № 91 бұйрығына өзгерістер енгізу туралы Қазақстан Республикасы Білім және ғылым министрінің 2017 жылғы 25 желтоқсандағы № 647 бұйрығы; </w:t>
      </w:r>
    </w:p>
    <w:p w:rsidR="00E028CA" w:rsidRPr="0062585A" w:rsidRDefault="00E028CA" w:rsidP="001C1951">
      <w:pPr>
        <w:pStyle w:val="a6"/>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sz w:val="28"/>
          <w:szCs w:val="28"/>
          <w:lang w:val="kk-KZ"/>
        </w:rPr>
        <w:t xml:space="preserve">«Оқулықтарды, оқу-әдістемелік кешендері мен оқу-әдістемелік құралдарын әзірлеу, оларға сараптама, сынақ өткізу және мониторинг жүргізу, оларды басып шығару жөніндегі жұмысты ұйымдастыру қағидаларын бекіту туралы» </w:t>
      </w:r>
      <w:r w:rsidRPr="0062585A">
        <w:rPr>
          <w:bCs/>
          <w:color w:val="000000"/>
          <w:sz w:val="28"/>
          <w:szCs w:val="28"/>
          <w:lang w:val="kk-KZ" w:eastAsia="ru-RU"/>
        </w:rPr>
        <w:t xml:space="preserve">Қазақстан Республикасы Білім және ғылым министрінің 2012 жылғы 24 шілдедегі № 344 бұйрығына өзгерістер енгізу туралы Қазақстан </w:t>
      </w:r>
      <w:r w:rsidRPr="0062585A">
        <w:rPr>
          <w:bCs/>
          <w:color w:val="000000"/>
          <w:sz w:val="28"/>
          <w:szCs w:val="28"/>
          <w:lang w:val="kk-KZ" w:eastAsia="ru-RU"/>
        </w:rPr>
        <w:lastRenderedPageBreak/>
        <w:t>Республикасы Білім және ғылым министрінің 2017 жылғы 27 желтоқсандағы  № 651 бұйрығы;</w:t>
      </w:r>
    </w:p>
    <w:p w:rsidR="00E028CA" w:rsidRPr="0062585A" w:rsidRDefault="00E028CA" w:rsidP="001C1951">
      <w:pPr>
        <w:pStyle w:val="a6"/>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bCs/>
          <w:color w:val="000000"/>
          <w:sz w:val="27"/>
          <w:lang w:val="kk-KZ" w:eastAsia="ru-RU"/>
        </w:rPr>
        <w:t xml:space="preserve">«Мектепке дейінгі, орта білім беру ұйымдарын, сондай-ақ арнайы білім беру ұйымдарын жабдықтармен және жиһазбен жарақтандыру нормаларын бекіту туралы Қазақстан Республикасы Білім және ғылым министрінің 2016 жылғы 22 қаңтардағы № 70 бұйрығына </w:t>
      </w:r>
      <w:r w:rsidRPr="0062585A">
        <w:rPr>
          <w:bCs/>
          <w:color w:val="000000"/>
          <w:sz w:val="28"/>
          <w:szCs w:val="28"/>
          <w:lang w:val="kk-KZ" w:eastAsia="ru-RU"/>
        </w:rPr>
        <w:t>өзгерістер мен толықтырулар енгізу туралы Қазақстан Республикасы Білім және ғылым министрінің 2017 жылғы 29 желтоқсандағы № 662 бұйрығы;</w:t>
      </w:r>
    </w:p>
    <w:p w:rsidR="00E028CA" w:rsidRPr="0062585A" w:rsidRDefault="00E028CA" w:rsidP="001C1951">
      <w:pPr>
        <w:pStyle w:val="a6"/>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bCs/>
          <w:color w:val="000000"/>
          <w:sz w:val="28"/>
          <w:szCs w:val="28"/>
          <w:lang w:val="kk-KZ" w:eastAsia="ru-RU"/>
        </w:rPr>
        <w:t>«Қазақстан Республикасында орта білім мазмұнын әдіснамалық қамтамасыз етуді үйлестіру туралы» Қазақстан Республикасы Білім және ғылым министрінің 2018 жылғы 18 қаңтардағы № 20 бұйрығы;</w:t>
      </w:r>
    </w:p>
    <w:p w:rsidR="00E028CA" w:rsidRPr="0062585A" w:rsidRDefault="00E028CA" w:rsidP="001C1951">
      <w:pPr>
        <w:pStyle w:val="a6"/>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bCs/>
          <w:color w:val="000000"/>
          <w:sz w:val="27"/>
          <w:lang w:val="kk-KZ" w:eastAsia="ru-RU"/>
        </w:rPr>
        <w:t xml:space="preserve">«Орта білім беру ұйымдарының жеке санаттағы педагог қызметкерлері жүргізу үшін ұсынылатын құжаттардың тізбесін анықтау туралы» Қазақстан Республикасы Білім және ғылым министрінің 2018 жылғы 26 қаңтардағы № 32 </w:t>
      </w:r>
      <w:r w:rsidRPr="0062585A">
        <w:rPr>
          <w:bCs/>
          <w:color w:val="000000"/>
          <w:sz w:val="28"/>
          <w:szCs w:val="28"/>
          <w:lang w:val="kk-KZ" w:eastAsia="ru-RU"/>
        </w:rPr>
        <w:t>бұйрығы;</w:t>
      </w:r>
    </w:p>
    <w:p w:rsidR="00E028CA" w:rsidRPr="0062585A" w:rsidRDefault="00E028CA" w:rsidP="001C1951">
      <w:pPr>
        <w:pStyle w:val="a6"/>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bCs/>
          <w:color w:val="000000"/>
          <w:sz w:val="28"/>
          <w:szCs w:val="28"/>
          <w:shd w:val="clear" w:color="auto" w:fill="FFFFFF"/>
          <w:lang w:val="kk-KZ"/>
        </w:rPr>
        <w:t xml:space="preserve">«Білім алушылардың үлгеріміне ағымдық бақылау, аралық және қорытынды аттестаттау өткізудің үлгілік қағидаларын бекіту туралы» Қазақстан Республикасы Білім және ғылым министрінің 2008 жылғы </w:t>
      </w:r>
      <w:r w:rsidR="007D1D89" w:rsidRPr="0062585A">
        <w:rPr>
          <w:bCs/>
          <w:color w:val="000000"/>
          <w:sz w:val="28"/>
          <w:szCs w:val="28"/>
          <w:shd w:val="clear" w:color="auto" w:fill="FFFFFF"/>
          <w:lang w:val="kk-KZ"/>
        </w:rPr>
        <w:t xml:space="preserve">               </w:t>
      </w:r>
      <w:r w:rsidRPr="0062585A">
        <w:rPr>
          <w:bCs/>
          <w:color w:val="000000"/>
          <w:sz w:val="28"/>
          <w:szCs w:val="28"/>
          <w:shd w:val="clear" w:color="auto" w:fill="FFFFFF"/>
          <w:lang w:val="kk-KZ"/>
        </w:rPr>
        <w:t xml:space="preserve">18 наурыздағы </w:t>
      </w:r>
      <w:r w:rsidRPr="0062585A">
        <w:rPr>
          <w:sz w:val="28"/>
          <w:szCs w:val="28"/>
          <w:lang w:val="kk-KZ"/>
        </w:rPr>
        <w:t>№ 125</w:t>
      </w:r>
      <w:r w:rsidR="00B86D5E" w:rsidRPr="0062585A">
        <w:rPr>
          <w:sz w:val="28"/>
          <w:szCs w:val="28"/>
          <w:lang w:val="kk-KZ"/>
        </w:rPr>
        <w:t xml:space="preserve"> </w:t>
      </w:r>
      <w:r w:rsidRPr="0062585A">
        <w:rPr>
          <w:bCs/>
          <w:color w:val="000000"/>
          <w:sz w:val="27"/>
          <w:lang w:val="kk-KZ" w:eastAsia="ru-RU"/>
        </w:rPr>
        <w:t xml:space="preserve">бұйрығына </w:t>
      </w:r>
      <w:r w:rsidRPr="0062585A">
        <w:rPr>
          <w:bCs/>
          <w:color w:val="000000"/>
          <w:sz w:val="28"/>
          <w:szCs w:val="28"/>
          <w:lang w:val="kk-KZ" w:eastAsia="ru-RU"/>
        </w:rPr>
        <w:t xml:space="preserve">өзгерістер мен толықтырулар енгізу туралы Қазақстан Республикасы Білім және ғылым министрінің 2018 жылғы </w:t>
      </w:r>
      <w:r w:rsidR="003C543D" w:rsidRPr="0062585A">
        <w:rPr>
          <w:bCs/>
          <w:color w:val="000000"/>
          <w:sz w:val="28"/>
          <w:szCs w:val="28"/>
          <w:lang w:val="kk-KZ" w:eastAsia="ru-RU"/>
        </w:rPr>
        <w:br/>
      </w:r>
      <w:r w:rsidRPr="0062585A">
        <w:rPr>
          <w:bCs/>
          <w:color w:val="000000"/>
          <w:sz w:val="28"/>
          <w:szCs w:val="28"/>
          <w:lang w:val="kk-KZ" w:eastAsia="ru-RU"/>
        </w:rPr>
        <w:t>14 маусымдағы № 272 бұйрығы;</w:t>
      </w:r>
    </w:p>
    <w:p w:rsidR="00E028CA" w:rsidRPr="0062585A" w:rsidRDefault="00E028CA" w:rsidP="001C1951">
      <w:pPr>
        <w:pStyle w:val="a6"/>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bCs/>
          <w:color w:val="000000"/>
          <w:sz w:val="28"/>
          <w:szCs w:val="28"/>
          <w:shd w:val="clear" w:color="auto" w:fill="FFFFFF"/>
          <w:lang w:val="kk-KZ"/>
        </w:rPr>
        <w:t xml:space="preserve">«Мектепке дейінгі тәрбие мен оқыту, бастауыш, негізгі орта, жалпы орта, техникалық және кәсіптік, орта білімнен кейінгі білім беру бағдарламаларын іске асыратын білім беру ұйымдарының педагог қызметкерлері мен оларға теңестірілген тұлғаларға біліктілік санаттарын беру (растау) үшін оларды аттестаттаудан өткізуге құжаттарды қабылдау бойынша мемлекеттік көрсетілетін қызмет стандарттарын бекіту туралы» Қазақстан Республикасы Білім және ғылым министрінің 2015 жылғы 9 қарашадағы </w:t>
      </w:r>
      <w:r w:rsidRPr="0062585A">
        <w:rPr>
          <w:sz w:val="28"/>
          <w:szCs w:val="28"/>
          <w:lang w:val="kk-KZ"/>
        </w:rPr>
        <w:t xml:space="preserve">№ 632 бұйрығына </w:t>
      </w:r>
      <w:r w:rsidRPr="0062585A">
        <w:rPr>
          <w:bCs/>
          <w:color w:val="000000"/>
          <w:sz w:val="28"/>
          <w:szCs w:val="28"/>
          <w:lang w:val="kk-KZ" w:eastAsia="ru-RU"/>
        </w:rPr>
        <w:t>өзгерістер мен толықтырулар енгізу туралы Қазақстан Республикасы Білім және ғылым министрі  міндетін атқарушының 2018 жылғы  16 шілдедегі № 350 бұйрығы;</w:t>
      </w:r>
    </w:p>
    <w:p w:rsidR="00E028CA" w:rsidRPr="0062585A" w:rsidRDefault="00E028CA" w:rsidP="001C1951">
      <w:pPr>
        <w:pStyle w:val="a6"/>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bCs/>
          <w:sz w:val="28"/>
          <w:szCs w:val="28"/>
          <w:lang w:val="kk-KZ" w:eastAsia="ru-RU"/>
        </w:rPr>
        <w:t xml:space="preserve">«Білім және  ғылым  саласындағы  азаматтық  қызметшілерді  аттестаттаудан  өткізу  қағидалары  мен  шарттарын,  сондай-ақ Мектепке дейінгі,  бастауыш,  негізгі орта,  жалпы орта білімнің жалпы білім  беретін оқу бағдарламаларын,  техникалық  және  кәсіптік, орта білімнен  кейінгі білімнің білім беру бағдарламаларын іске асыратын білім беру ұйымдарында жұмыс  істейтін  педагог  қызметкерлер мен  оларға  теңестірілген  тұлғаларды  аттестаттаудан  өткізу қағидалары мен шарттарын бекіту туралы»  Қазақстан  Республикасы  Білім  және  ғылым министрінің  2016 жылғы  27  қаңтардағы </w:t>
      </w:r>
      <w:r w:rsidR="00695A25" w:rsidRPr="0062585A">
        <w:rPr>
          <w:bCs/>
          <w:sz w:val="28"/>
          <w:szCs w:val="28"/>
          <w:lang w:val="kk-KZ" w:eastAsia="ru-RU"/>
        </w:rPr>
        <w:t xml:space="preserve">   </w:t>
      </w:r>
      <w:r w:rsidRPr="0062585A">
        <w:rPr>
          <w:bCs/>
          <w:sz w:val="28"/>
          <w:szCs w:val="28"/>
          <w:lang w:val="kk-KZ" w:eastAsia="ru-RU"/>
        </w:rPr>
        <w:t>№</w:t>
      </w:r>
      <w:r w:rsidR="00695A25" w:rsidRPr="0062585A">
        <w:rPr>
          <w:bCs/>
          <w:sz w:val="28"/>
          <w:szCs w:val="28"/>
          <w:lang w:val="kk-KZ" w:eastAsia="ru-RU"/>
        </w:rPr>
        <w:t xml:space="preserve"> </w:t>
      </w:r>
      <w:r w:rsidRPr="0062585A">
        <w:rPr>
          <w:bCs/>
          <w:sz w:val="28"/>
          <w:szCs w:val="28"/>
          <w:lang w:val="kk-KZ" w:eastAsia="ru-RU"/>
        </w:rPr>
        <w:t>83 бұйрығына өзгерістер енгізу туралы Қазақстан Республикасы Білім және</w:t>
      </w:r>
      <w:r w:rsidRPr="0062585A">
        <w:rPr>
          <w:bCs/>
          <w:color w:val="000000"/>
          <w:sz w:val="28"/>
          <w:szCs w:val="28"/>
          <w:lang w:val="kk-KZ" w:eastAsia="ru-RU"/>
        </w:rPr>
        <w:t xml:space="preserve"> ғылым министрі  міндетін атқарушының 2018 жылғы  12 сәуірдегі № 152 бұйрығы;</w:t>
      </w:r>
    </w:p>
    <w:p w:rsidR="00E028CA" w:rsidRPr="0062585A" w:rsidRDefault="007D1D89" w:rsidP="001C1951">
      <w:pPr>
        <w:pStyle w:val="a6"/>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bCs/>
          <w:color w:val="000000"/>
          <w:sz w:val="28"/>
          <w:szCs w:val="28"/>
          <w:shd w:val="clear" w:color="auto" w:fill="FFFFFF"/>
          <w:lang w:val="kk-KZ"/>
        </w:rPr>
        <w:t>«</w:t>
      </w:r>
      <w:r w:rsidR="00E028CA" w:rsidRPr="0062585A">
        <w:rPr>
          <w:bCs/>
          <w:color w:val="000000"/>
          <w:sz w:val="28"/>
          <w:szCs w:val="28"/>
          <w:shd w:val="clear" w:color="auto" w:fill="FFFFFF"/>
          <w:lang w:val="kk-KZ"/>
        </w:rPr>
        <w:t xml:space="preserve">Қазақстан Республикасы Білім және ғылым министрлігі, жергілікті атқарушы органдар көрсететін «Үздік педагог» атағын беру және мемлекеттік орта білім беру мекемелерінің басшылары лауазымдарына орналасу </w:t>
      </w:r>
      <w:r w:rsidR="00E028CA" w:rsidRPr="0062585A">
        <w:rPr>
          <w:bCs/>
          <w:color w:val="000000"/>
          <w:sz w:val="28"/>
          <w:szCs w:val="28"/>
          <w:shd w:val="clear" w:color="auto" w:fill="FFFFFF"/>
          <w:lang w:val="kk-KZ"/>
        </w:rPr>
        <w:lastRenderedPageBreak/>
        <w:t>конкурстарына қатысу үшін құжаттарды қабылдау бойынша мемлекеттік қызметтер стандарттарын бекіту туралы</w:t>
      </w:r>
      <w:r w:rsidRPr="0062585A">
        <w:rPr>
          <w:bCs/>
          <w:color w:val="000000"/>
          <w:sz w:val="28"/>
          <w:szCs w:val="28"/>
          <w:shd w:val="clear" w:color="auto" w:fill="FFFFFF"/>
          <w:lang w:val="kk-KZ"/>
        </w:rPr>
        <w:t>»</w:t>
      </w:r>
      <w:r w:rsidR="00E028CA" w:rsidRPr="0062585A">
        <w:rPr>
          <w:bCs/>
          <w:color w:val="000000"/>
          <w:sz w:val="28"/>
          <w:szCs w:val="28"/>
          <w:shd w:val="clear" w:color="auto" w:fill="FFFFFF"/>
          <w:lang w:val="kk-KZ"/>
        </w:rPr>
        <w:t xml:space="preserve"> Қазақстан Республикасы Білім және ғылым министрінің 2015 жылғы 8 сәуірдегі </w:t>
      </w:r>
      <w:r w:rsidR="00E028CA" w:rsidRPr="0062585A">
        <w:rPr>
          <w:sz w:val="28"/>
          <w:szCs w:val="28"/>
          <w:lang w:val="kk-KZ"/>
        </w:rPr>
        <w:t xml:space="preserve">№ 173 </w:t>
      </w:r>
      <w:r w:rsidR="00E028CA" w:rsidRPr="0062585A">
        <w:rPr>
          <w:bCs/>
          <w:sz w:val="28"/>
          <w:szCs w:val="28"/>
          <w:lang w:val="kk-KZ" w:eastAsia="ru-RU"/>
        </w:rPr>
        <w:t>бұйрығына өзгерістер енгізу</w:t>
      </w:r>
      <w:r w:rsidR="00E028CA" w:rsidRPr="0062585A">
        <w:rPr>
          <w:bCs/>
          <w:color w:val="333333"/>
          <w:sz w:val="28"/>
          <w:szCs w:val="28"/>
          <w:lang w:val="kk-KZ" w:eastAsia="ru-RU"/>
        </w:rPr>
        <w:t xml:space="preserve"> туралы </w:t>
      </w:r>
      <w:r w:rsidR="00E028CA" w:rsidRPr="0062585A">
        <w:rPr>
          <w:bCs/>
          <w:color w:val="000000"/>
          <w:sz w:val="28"/>
          <w:szCs w:val="28"/>
          <w:lang w:val="kk-KZ" w:eastAsia="ru-RU"/>
        </w:rPr>
        <w:t>Қазақстан Республикасы Білім және ғылым министрі  міндетін атқарушының 2018 жылғы  16 шілдедегі № 351 бұйрығы;</w:t>
      </w:r>
    </w:p>
    <w:p w:rsidR="00E028CA" w:rsidRPr="0062585A" w:rsidRDefault="007D1D89" w:rsidP="001C1951">
      <w:pPr>
        <w:pStyle w:val="a6"/>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bCs/>
          <w:color w:val="000000"/>
          <w:sz w:val="28"/>
          <w:szCs w:val="28"/>
          <w:shd w:val="clear" w:color="auto" w:fill="FFFFFF"/>
          <w:lang w:val="kk-KZ"/>
        </w:rPr>
        <w:t>«</w:t>
      </w:r>
      <w:r w:rsidR="00E028CA" w:rsidRPr="0062585A">
        <w:rPr>
          <w:bCs/>
          <w:color w:val="000000"/>
          <w:sz w:val="28"/>
          <w:szCs w:val="28"/>
          <w:shd w:val="clear" w:color="auto" w:fill="FFFFFF"/>
          <w:lang w:val="kk-KZ"/>
        </w:rPr>
        <w:t xml:space="preserve">2018 жылы педагог қызметкерлері мен оларға теңестірілген тұлғаларды аттестаттаудың бірінші кезеңі </w:t>
      </w:r>
      <w:r w:rsidR="00E028CA" w:rsidRPr="0062585A">
        <w:rPr>
          <w:sz w:val="28"/>
          <w:szCs w:val="28"/>
          <w:lang w:val="kk-KZ"/>
        </w:rPr>
        <w:t>–</w:t>
      </w:r>
      <w:r w:rsidR="00E028CA" w:rsidRPr="0062585A">
        <w:rPr>
          <w:bCs/>
          <w:color w:val="000000"/>
          <w:sz w:val="28"/>
          <w:szCs w:val="28"/>
          <w:shd w:val="clear" w:color="auto" w:fill="FFFFFF"/>
          <w:lang w:val="kk-KZ"/>
        </w:rPr>
        <w:t xml:space="preserve"> Ұлттық біліктілік тестілеуді өткізу туралы</w:t>
      </w:r>
      <w:r w:rsidRPr="0062585A">
        <w:rPr>
          <w:bCs/>
          <w:color w:val="000000"/>
          <w:sz w:val="28"/>
          <w:szCs w:val="28"/>
          <w:shd w:val="clear" w:color="auto" w:fill="FFFFFF"/>
          <w:lang w:val="kk-KZ"/>
        </w:rPr>
        <w:t>»</w:t>
      </w:r>
      <w:r w:rsidR="00E028CA" w:rsidRPr="0062585A">
        <w:rPr>
          <w:bCs/>
          <w:color w:val="000000"/>
          <w:sz w:val="28"/>
          <w:szCs w:val="28"/>
          <w:shd w:val="clear" w:color="auto" w:fill="FFFFFF"/>
          <w:lang w:val="kk-KZ"/>
        </w:rPr>
        <w:t xml:space="preserve"> Қазақстан Республикасы Білім және ғылым министрінің 2018 жылғы 10 мамырдағы </w:t>
      </w:r>
      <w:r w:rsidR="00E028CA" w:rsidRPr="0062585A">
        <w:rPr>
          <w:sz w:val="28"/>
          <w:szCs w:val="28"/>
          <w:lang w:val="kk-KZ"/>
        </w:rPr>
        <w:t xml:space="preserve">№ 200 бұйрығы; </w:t>
      </w:r>
    </w:p>
    <w:p w:rsidR="00E028CA" w:rsidRPr="0062585A" w:rsidRDefault="00E028CA" w:rsidP="001C1951">
      <w:pPr>
        <w:pStyle w:val="a4"/>
        <w:numPr>
          <w:ilvl w:val="0"/>
          <w:numId w:val="124"/>
        </w:numPr>
        <w:tabs>
          <w:tab w:val="left" w:pos="910"/>
          <w:tab w:val="left" w:pos="1134"/>
        </w:tabs>
        <w:autoSpaceDE/>
        <w:autoSpaceDN/>
        <w:ind w:left="0" w:firstLine="709"/>
        <w:rPr>
          <w:lang w:val="kk-KZ"/>
        </w:rPr>
      </w:pPr>
      <w:r w:rsidRPr="0062585A">
        <w:rPr>
          <w:bCs/>
          <w:color w:val="000000"/>
          <w:lang w:val="kk-KZ" w:eastAsia="ru-RU"/>
        </w:rPr>
        <w:t xml:space="preserve"> «Ұсынылған пәндік олимпиадалардың, кәсіби конкурстардың, ғылыми жобалардың, спорттық жарыстардың және басқа да шығармашылық іс-шаралардың тізбесін бекіту туралы»  Қазақстан </w:t>
      </w:r>
      <w:r w:rsidRPr="0062585A">
        <w:rPr>
          <w:bCs/>
          <w:lang w:val="kk-KZ" w:eastAsia="ru-RU"/>
        </w:rPr>
        <w:t>Республикасы Білім және</w:t>
      </w:r>
      <w:r w:rsidRPr="0062585A">
        <w:rPr>
          <w:bCs/>
          <w:color w:val="000000"/>
          <w:lang w:val="kk-KZ" w:eastAsia="ru-RU"/>
        </w:rPr>
        <w:t xml:space="preserve"> ғылым министрі міндетін атқарушының 2018 жылғы  24 мамырдағы № 226  бұйрығына </w:t>
      </w:r>
      <w:r w:rsidRPr="0062585A">
        <w:rPr>
          <w:lang w:val="kk-KZ"/>
        </w:rPr>
        <w:t xml:space="preserve">толықтырулар енгізу туралы </w:t>
      </w:r>
      <w:r w:rsidRPr="0062585A">
        <w:rPr>
          <w:bCs/>
          <w:lang w:val="kk-KZ" w:eastAsia="ru-RU"/>
        </w:rPr>
        <w:t>Қазақстан Республикасы Білім және</w:t>
      </w:r>
      <w:r w:rsidRPr="0062585A">
        <w:rPr>
          <w:bCs/>
          <w:color w:val="000000"/>
          <w:lang w:val="kk-KZ" w:eastAsia="ru-RU"/>
        </w:rPr>
        <w:t xml:space="preserve"> ғылым министрінің 2018 жылғы  9 тамыздағы № 394 бұйрығы</w:t>
      </w:r>
      <w:r w:rsidRPr="0062585A">
        <w:rPr>
          <w:lang w:val="kk-KZ"/>
        </w:rPr>
        <w:t xml:space="preserve">; </w:t>
      </w:r>
    </w:p>
    <w:p w:rsidR="00E028CA" w:rsidRPr="0062585A" w:rsidRDefault="00E028CA" w:rsidP="001C1951">
      <w:pPr>
        <w:pStyle w:val="a4"/>
        <w:numPr>
          <w:ilvl w:val="0"/>
          <w:numId w:val="124"/>
        </w:numPr>
        <w:tabs>
          <w:tab w:val="left" w:pos="910"/>
          <w:tab w:val="left" w:pos="1134"/>
        </w:tabs>
        <w:ind w:left="0" w:firstLine="709"/>
        <w:rPr>
          <w:lang w:val="kk-KZ"/>
        </w:rPr>
      </w:pPr>
      <w:r w:rsidRPr="0062585A">
        <w:rPr>
          <w:bCs/>
          <w:color w:val="000000"/>
          <w:shd w:val="clear" w:color="auto" w:fill="FFFFFF"/>
          <w:lang w:val="kk-KZ"/>
        </w:rPr>
        <w:t>«</w:t>
      </w:r>
      <w:r w:rsidRPr="0062585A">
        <w:rPr>
          <w:bCs/>
          <w:shd w:val="clear" w:color="auto" w:fill="FFFFFF"/>
          <w:lang w:val="kk-KZ"/>
        </w:rPr>
        <w:t xml:space="preserve">Мектепке дейінгі балалар ұйымдарына кезектілікті қалыптастыру мен оның қызметін және жолдамаларды беру процесін автоматтандыру жөніндегі әдістемелік ұсынымдар туралы» Қазақстан Республикасы Білім және ғылым министрінің міндетін атқарушының 2017 жылғы 14 шілдедегі №337 бұйрығына </w:t>
      </w:r>
      <w:r w:rsidRPr="0062585A">
        <w:rPr>
          <w:bCs/>
          <w:lang w:val="kk-KZ" w:eastAsia="ru-RU"/>
        </w:rPr>
        <w:t>өзгерістер енгізу туралы Қазақстан Республикасы Білім және ғылым министрі  міндетін атқарушының 2018 жылғы  18</w:t>
      </w:r>
      <w:r w:rsidR="00994B26" w:rsidRPr="0062585A">
        <w:rPr>
          <w:bCs/>
          <w:lang w:val="kk-KZ" w:eastAsia="ru-RU"/>
        </w:rPr>
        <w:t xml:space="preserve"> </w:t>
      </w:r>
      <w:r w:rsidRPr="0062585A">
        <w:rPr>
          <w:bCs/>
          <w:lang w:val="kk-KZ" w:eastAsia="ru-RU"/>
        </w:rPr>
        <w:t>мамырдағы</w:t>
      </w:r>
      <w:r w:rsidRPr="0062585A">
        <w:rPr>
          <w:bCs/>
          <w:color w:val="000000"/>
          <w:lang w:val="kk-KZ" w:eastAsia="ru-RU"/>
        </w:rPr>
        <w:t xml:space="preserve"> №  213 бұйрығы;</w:t>
      </w:r>
    </w:p>
    <w:p w:rsidR="00F10EC2" w:rsidRPr="0062585A" w:rsidRDefault="00E028CA" w:rsidP="00F10EC2">
      <w:pPr>
        <w:pStyle w:val="a6"/>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bCs/>
          <w:sz w:val="28"/>
          <w:szCs w:val="28"/>
          <w:lang w:val="kk-KZ" w:eastAsia="ru-RU"/>
        </w:rPr>
        <w:t xml:space="preserve">«Еңбек нарығының қажеттіліктерін ескере отырып, техникалық және кәсiптiк, орта бiлiмнен кейiнгi, жоғары және жоғары оқу орнынан кейiнгi бiлiмi бар мамандарды даярлауға, жоғары оқу орындарының дайындық бөлімдеріне, сондай-ақ мектепке дейінгі тәрбиелеу мен оқытуға, орта білім беруге мемлекеттiк бiлiм беру тапсырысын орналастыру қағидаларын бекіту туралы» Қазақстан Республикасы Білім және ғылым министрінің 2016 жылғы 29 қаңтардағы </w:t>
      </w:r>
      <w:r w:rsidRPr="0062585A">
        <w:rPr>
          <w:sz w:val="28"/>
          <w:szCs w:val="28"/>
          <w:lang w:val="kk-KZ"/>
        </w:rPr>
        <w:t xml:space="preserve">№ 122 бұйрығына </w:t>
      </w:r>
      <w:r w:rsidRPr="0062585A">
        <w:rPr>
          <w:bCs/>
          <w:sz w:val="28"/>
          <w:szCs w:val="28"/>
          <w:lang w:val="kk-KZ" w:eastAsia="ru-RU"/>
        </w:rPr>
        <w:t>өзгерістер енгізу туралы Қазақстан Республикасы Білім және ғылым министрінің  2018 жылғы  28 мамырдағы</w:t>
      </w:r>
      <w:r w:rsidRPr="0062585A">
        <w:rPr>
          <w:bCs/>
          <w:color w:val="000000"/>
          <w:sz w:val="28"/>
          <w:szCs w:val="28"/>
          <w:lang w:val="kk-KZ" w:eastAsia="ru-RU"/>
        </w:rPr>
        <w:t xml:space="preserve">  №  231 бұйрығы;</w:t>
      </w:r>
    </w:p>
    <w:p w:rsidR="00F10EC2" w:rsidRPr="0062585A" w:rsidRDefault="00F10EC2" w:rsidP="00F10EC2">
      <w:pPr>
        <w:pStyle w:val="a6"/>
        <w:widowControl/>
        <w:numPr>
          <w:ilvl w:val="0"/>
          <w:numId w:val="124"/>
        </w:numPr>
        <w:shd w:val="clear" w:color="auto" w:fill="FFFFFF"/>
        <w:autoSpaceDE/>
        <w:autoSpaceDN/>
        <w:ind w:left="0" w:firstLine="709"/>
        <w:jc w:val="both"/>
        <w:textAlignment w:val="baseline"/>
        <w:rPr>
          <w:sz w:val="28"/>
          <w:szCs w:val="28"/>
          <w:lang w:val="kk-KZ"/>
        </w:rPr>
      </w:pPr>
      <w:r w:rsidRPr="0062585A">
        <w:rPr>
          <w:color w:val="000000"/>
          <w:sz w:val="28"/>
          <w:szCs w:val="28"/>
          <w:lang w:val="kk-KZ"/>
        </w:rPr>
        <w:t>«Жалпы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өзгерістер мен толықтыру енгізу туралы Қазақстан Республикасы Білім және ғылым министрінің 2018 ж</w:t>
      </w:r>
      <w:r w:rsidR="00B86D5E" w:rsidRPr="0062585A">
        <w:rPr>
          <w:color w:val="000000"/>
          <w:sz w:val="28"/>
          <w:szCs w:val="28"/>
          <w:lang w:val="kk-KZ"/>
        </w:rPr>
        <w:t>ылғы 10 мамырдағы № 199 бұйрығы;</w:t>
      </w:r>
      <w:r w:rsidRPr="0062585A">
        <w:rPr>
          <w:color w:val="000000"/>
          <w:sz w:val="28"/>
          <w:szCs w:val="28"/>
          <w:lang w:val="kk-KZ"/>
        </w:rPr>
        <w:t xml:space="preserve"> </w:t>
      </w:r>
    </w:p>
    <w:p w:rsidR="00E028CA" w:rsidRPr="0062585A" w:rsidRDefault="00F10EC2" w:rsidP="00F10EC2">
      <w:pPr>
        <w:pStyle w:val="a6"/>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bCs/>
          <w:color w:val="000000"/>
          <w:sz w:val="28"/>
          <w:szCs w:val="28"/>
          <w:lang w:val="kk-KZ" w:eastAsia="ru-RU"/>
        </w:rPr>
        <w:t xml:space="preserve"> </w:t>
      </w:r>
      <w:r w:rsidR="00E028CA" w:rsidRPr="0062585A">
        <w:rPr>
          <w:bCs/>
          <w:color w:val="000000"/>
          <w:sz w:val="28"/>
          <w:szCs w:val="28"/>
          <w:lang w:val="kk-KZ" w:eastAsia="ru-RU"/>
        </w:rPr>
        <w:t>«Білім беру объектілеріне қойылатын санитариялық-эпидемиялық талаптар» санитариялық қағидаларын бекіту туралы» Қазақстан Республикасы Денсаулық сақтау министрінің 2017 жылғы 16 тамыздағы № 611 бұйрығы.</w:t>
      </w:r>
    </w:p>
    <w:p w:rsidR="00E028CA" w:rsidRPr="0062585A" w:rsidRDefault="00E028CA" w:rsidP="001C1951">
      <w:pPr>
        <w:pStyle w:val="a6"/>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sz w:val="28"/>
          <w:szCs w:val="28"/>
          <w:lang w:val="kk-KZ"/>
        </w:rPr>
        <w:t>Мемлекеттік жалпыға міндетті білім беру стандарттары (бастауыш, негізгі орта, жалпы орта білім беру) және оқу бағдарламалары Ы. Алтынсарин атындағы Ұлттық білім академиясының сайтына (</w:t>
      </w:r>
      <w:hyperlink r:id="rId9" w:history="1">
        <w:r w:rsidRPr="0062585A">
          <w:rPr>
            <w:rStyle w:val="ab"/>
            <w:sz w:val="28"/>
            <w:szCs w:val="28"/>
            <w:lang w:val="kk-KZ"/>
          </w:rPr>
          <w:t>www.nao.kz</w:t>
        </w:r>
      </w:hyperlink>
      <w:r w:rsidRPr="0062585A">
        <w:rPr>
          <w:sz w:val="28"/>
          <w:szCs w:val="28"/>
          <w:lang w:val="kk-KZ"/>
        </w:rPr>
        <w:t xml:space="preserve">) орналастырылған. </w:t>
      </w:r>
    </w:p>
    <w:p w:rsidR="00E028CA" w:rsidRPr="0062585A" w:rsidRDefault="00E028CA" w:rsidP="00E028CA">
      <w:pPr>
        <w:pStyle w:val="a4"/>
        <w:spacing w:before="1"/>
        <w:ind w:right="151" w:firstLine="703"/>
        <w:rPr>
          <w:lang w:val="kk-KZ"/>
        </w:rPr>
      </w:pPr>
      <w:r w:rsidRPr="0062585A">
        <w:rPr>
          <w:lang w:val="kk-KZ"/>
        </w:rPr>
        <w:t xml:space="preserve">Мектеп әкімшілігінде МЖМБС және үлгілік оқу жоспарлары, үлгілік оқу бағдарламаларының қағазға шығарылған бір нұсқасы болғаны жөн. </w:t>
      </w:r>
    </w:p>
    <w:p w:rsidR="00E028CA" w:rsidRPr="0062585A" w:rsidRDefault="00E028CA" w:rsidP="00E028CA">
      <w:pPr>
        <w:pStyle w:val="a4"/>
        <w:spacing w:before="1"/>
        <w:ind w:right="151" w:firstLine="703"/>
        <w:rPr>
          <w:lang w:val="kk-KZ"/>
        </w:rPr>
      </w:pPr>
      <w:r w:rsidRPr="0062585A">
        <w:rPr>
          <w:lang w:val="kk-KZ"/>
        </w:rPr>
        <w:lastRenderedPageBreak/>
        <w:t>Педагогтердің МЖМБС және үлгілік оқу жоспарлары, үлгілік оқу бағдарламаларының электронды нұсқаларымен жұмыс істеулеріне болады.</w:t>
      </w:r>
    </w:p>
    <w:p w:rsidR="00E028CA" w:rsidRPr="0062585A" w:rsidRDefault="00E028CA" w:rsidP="00E028CA">
      <w:pPr>
        <w:pStyle w:val="ac"/>
        <w:widowControl w:val="0"/>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Бастауыш, негізгі орта, жалпы орта білім беру деңгейлеріндегі оқу процесіне қатысушыларды кешенді қолдауды Академия сайты (</w:t>
      </w:r>
      <w:hyperlink r:id="rId10" w:history="1">
        <w:r w:rsidRPr="0062585A">
          <w:rPr>
            <w:rStyle w:val="ab"/>
            <w:rFonts w:ascii="Times New Roman" w:hAnsi="Times New Roman" w:cs="Times New Roman"/>
            <w:sz w:val="28"/>
            <w:szCs w:val="28"/>
            <w:lang w:val="kk-KZ"/>
          </w:rPr>
          <w:t>www.nao.kz</w:t>
        </w:r>
      </w:hyperlink>
      <w:r w:rsidRPr="0062585A">
        <w:rPr>
          <w:rFonts w:ascii="Times New Roman" w:hAnsi="Times New Roman" w:cs="Times New Roman"/>
          <w:sz w:val="28"/>
          <w:szCs w:val="28"/>
          <w:lang w:val="kk-KZ"/>
        </w:rPr>
        <w:t>) қамтамасыз етеді. Мұғалімдерге көмек ретінде сайттың келесі бөлімдері ұсынылады:</w:t>
      </w:r>
    </w:p>
    <w:p w:rsidR="00E028CA" w:rsidRPr="0062585A" w:rsidRDefault="00E028CA" w:rsidP="001C1951">
      <w:pPr>
        <w:pStyle w:val="a6"/>
        <w:numPr>
          <w:ilvl w:val="0"/>
          <w:numId w:val="117"/>
        </w:numPr>
        <w:tabs>
          <w:tab w:val="left" w:pos="0"/>
          <w:tab w:val="left" w:pos="851"/>
        </w:tabs>
        <w:autoSpaceDE/>
        <w:autoSpaceDN/>
        <w:ind w:left="0" w:firstLine="709"/>
        <w:jc w:val="both"/>
        <w:rPr>
          <w:i/>
          <w:sz w:val="28"/>
          <w:szCs w:val="28"/>
          <w:lang w:val="kk-KZ"/>
        </w:rPr>
      </w:pPr>
      <w:r w:rsidRPr="0062585A">
        <w:rPr>
          <w:i/>
          <w:sz w:val="28"/>
          <w:szCs w:val="28"/>
          <w:lang w:val="kk-KZ"/>
        </w:rPr>
        <w:t>«Білім беруді оқу-әдістемелік қамтамасыз ету»</w:t>
      </w:r>
      <w:r w:rsidRPr="0062585A">
        <w:rPr>
          <w:sz w:val="28"/>
          <w:szCs w:val="28"/>
          <w:lang w:val="kk-KZ"/>
        </w:rPr>
        <w:t xml:space="preserve"> (Әдістемелік-нұсқау хат, </w:t>
      </w:r>
      <w:r w:rsidRPr="0062585A">
        <w:rPr>
          <w:rStyle w:val="s1"/>
          <w:b w:val="0"/>
          <w:bCs w:val="0"/>
          <w:sz w:val="28"/>
          <w:szCs w:val="28"/>
          <w:shd w:val="clear" w:color="auto" w:fill="FFFFFF"/>
          <w:lang w:val="kk-KZ"/>
        </w:rPr>
        <w:t>Орта білім берудің (бастауыш, негізгі орта, жалпы орта білім беру) мемлекеттік жалпыға міндетті стандарты</w:t>
      </w:r>
      <w:r w:rsidRPr="0062585A">
        <w:rPr>
          <w:sz w:val="28"/>
          <w:szCs w:val="28"/>
          <w:lang w:val="kk-KZ"/>
        </w:rPr>
        <w:t xml:space="preserve">), бастауыш, негізгі орта, жалпы орта білім берудің үлгілік оқу жоспарлары мен оқу бағдарламалары, нормативтік-құқықтық база); </w:t>
      </w:r>
    </w:p>
    <w:p w:rsidR="00E028CA" w:rsidRPr="0062585A" w:rsidRDefault="00E028CA" w:rsidP="001C1951">
      <w:pPr>
        <w:pStyle w:val="a6"/>
        <w:numPr>
          <w:ilvl w:val="0"/>
          <w:numId w:val="117"/>
        </w:numPr>
        <w:tabs>
          <w:tab w:val="left" w:pos="0"/>
          <w:tab w:val="left" w:pos="851"/>
        </w:tabs>
        <w:autoSpaceDE/>
        <w:autoSpaceDN/>
        <w:ind w:left="0" w:firstLine="709"/>
        <w:jc w:val="both"/>
        <w:rPr>
          <w:i/>
          <w:sz w:val="28"/>
          <w:szCs w:val="28"/>
          <w:lang w:val="kk-KZ"/>
        </w:rPr>
      </w:pPr>
      <w:r w:rsidRPr="0062585A">
        <w:rPr>
          <w:i/>
          <w:sz w:val="28"/>
          <w:szCs w:val="28"/>
          <w:lang w:val="kk-KZ"/>
        </w:rPr>
        <w:t>«Білім беруді ғылыми-әдістемелік қамтамасыз ету»</w:t>
      </w:r>
      <w:r w:rsidRPr="0062585A">
        <w:rPr>
          <w:sz w:val="28"/>
          <w:szCs w:val="28"/>
          <w:lang w:val="kk-KZ"/>
        </w:rPr>
        <w:t xml:space="preserve"> (әдістемелік құралдар, ұсынымдар мен нұсқаулықтар, тәрбиенің тұжырымдамалық негіздері, Қазақстан Республикасында инклюзивті білім беруді дамытудың тұжырымдамалық тәсілдері);</w:t>
      </w:r>
    </w:p>
    <w:p w:rsidR="00E028CA" w:rsidRPr="0062585A" w:rsidRDefault="00E028CA" w:rsidP="001C1951">
      <w:pPr>
        <w:pStyle w:val="a6"/>
        <w:numPr>
          <w:ilvl w:val="0"/>
          <w:numId w:val="117"/>
        </w:numPr>
        <w:tabs>
          <w:tab w:val="left" w:pos="0"/>
          <w:tab w:val="left" w:pos="851"/>
        </w:tabs>
        <w:autoSpaceDE/>
        <w:autoSpaceDN/>
        <w:ind w:left="0" w:firstLine="709"/>
        <w:jc w:val="both"/>
        <w:rPr>
          <w:i/>
          <w:sz w:val="28"/>
          <w:szCs w:val="28"/>
          <w:lang w:val="kk-KZ"/>
        </w:rPr>
      </w:pPr>
      <w:r w:rsidRPr="0062585A">
        <w:rPr>
          <w:i/>
          <w:sz w:val="28"/>
          <w:szCs w:val="28"/>
          <w:lang w:val="kk-KZ"/>
        </w:rPr>
        <w:t>«Семинарлар, конференциялар»</w:t>
      </w:r>
      <w:r w:rsidRPr="0062585A">
        <w:rPr>
          <w:sz w:val="28"/>
          <w:szCs w:val="28"/>
          <w:lang w:val="kk-KZ"/>
        </w:rPr>
        <w:t xml:space="preserve"> (Академияда өткізілетін іс-шаралар туралы ақпараттар: ғылыми-практикалық конференциялар, тақырыптық семинарлар және т.б.);</w:t>
      </w:r>
    </w:p>
    <w:p w:rsidR="00E028CA" w:rsidRPr="0062585A" w:rsidRDefault="00E028CA" w:rsidP="001C1951">
      <w:pPr>
        <w:pStyle w:val="a6"/>
        <w:numPr>
          <w:ilvl w:val="0"/>
          <w:numId w:val="117"/>
        </w:numPr>
        <w:tabs>
          <w:tab w:val="left" w:pos="0"/>
          <w:tab w:val="left" w:pos="851"/>
        </w:tabs>
        <w:autoSpaceDE/>
        <w:autoSpaceDN/>
        <w:ind w:left="0" w:firstLine="709"/>
        <w:jc w:val="both"/>
        <w:rPr>
          <w:i/>
          <w:sz w:val="28"/>
          <w:szCs w:val="28"/>
          <w:lang w:val="kk-KZ"/>
        </w:rPr>
      </w:pPr>
      <w:r w:rsidRPr="0062585A">
        <w:rPr>
          <w:i/>
          <w:sz w:val="28"/>
          <w:szCs w:val="28"/>
          <w:lang w:val="kk-KZ"/>
        </w:rPr>
        <w:t>«Журналдар»</w:t>
      </w:r>
      <w:r w:rsidRPr="0062585A">
        <w:rPr>
          <w:sz w:val="28"/>
          <w:szCs w:val="28"/>
          <w:lang w:val="kk-KZ"/>
        </w:rPr>
        <w:t xml:space="preserve"> (Академияда шығарылатын «12 жылдық білім беру – </w:t>
      </w:r>
      <w:r w:rsidR="003C543D" w:rsidRPr="0062585A">
        <w:rPr>
          <w:sz w:val="28"/>
          <w:szCs w:val="28"/>
          <w:lang w:val="kk-KZ"/>
        </w:rPr>
        <w:br/>
      </w:r>
      <w:r w:rsidRPr="0062585A">
        <w:rPr>
          <w:sz w:val="28"/>
          <w:szCs w:val="28"/>
          <w:lang w:val="kk-KZ"/>
        </w:rPr>
        <w:t>12-летнее образование», «Білім – Образование», «Қазақстан кәсіпкері – Профессионал Казахстана» ғылыми-әдістемелік журналдар туралы ақпараттар);</w:t>
      </w:r>
    </w:p>
    <w:p w:rsidR="00E028CA" w:rsidRPr="0062585A" w:rsidRDefault="00E028CA" w:rsidP="001C1951">
      <w:pPr>
        <w:pStyle w:val="a6"/>
        <w:numPr>
          <w:ilvl w:val="0"/>
          <w:numId w:val="117"/>
        </w:numPr>
        <w:tabs>
          <w:tab w:val="left" w:pos="0"/>
          <w:tab w:val="left" w:pos="851"/>
        </w:tabs>
        <w:autoSpaceDE/>
        <w:autoSpaceDN/>
        <w:ind w:left="0" w:firstLine="709"/>
        <w:jc w:val="both"/>
        <w:rPr>
          <w:i/>
          <w:sz w:val="28"/>
          <w:szCs w:val="28"/>
          <w:lang w:val="kk-KZ"/>
        </w:rPr>
      </w:pPr>
      <w:r w:rsidRPr="0062585A">
        <w:rPr>
          <w:i/>
          <w:sz w:val="28"/>
          <w:szCs w:val="28"/>
          <w:lang w:val="kk-KZ"/>
        </w:rPr>
        <w:t>«Сұрақ-жауап»</w:t>
      </w:r>
      <w:r w:rsidRPr="0062585A">
        <w:rPr>
          <w:sz w:val="28"/>
          <w:szCs w:val="28"/>
          <w:lang w:val="kk-KZ"/>
        </w:rPr>
        <w:t xml:space="preserve"> (оқыту мен тәрбиенің өзекті мәселелерін талқылау, Академия мамандарына сұрақтар қою</w:t>
      </w:r>
      <w:r w:rsidR="002732D4" w:rsidRPr="0062585A">
        <w:rPr>
          <w:sz w:val="28"/>
          <w:szCs w:val="28"/>
          <w:lang w:val="kk-KZ"/>
        </w:rPr>
        <w:t xml:space="preserve"> мүмкіндігі</w:t>
      </w:r>
      <w:r w:rsidRPr="0062585A">
        <w:rPr>
          <w:sz w:val="28"/>
          <w:szCs w:val="28"/>
          <w:lang w:val="kk-KZ"/>
        </w:rPr>
        <w:t xml:space="preserve">).  </w:t>
      </w:r>
    </w:p>
    <w:p w:rsidR="00E028CA" w:rsidRPr="0062585A" w:rsidRDefault="00E028CA" w:rsidP="00E028CA">
      <w:pPr>
        <w:pStyle w:val="a4"/>
        <w:ind w:left="0" w:firstLine="679"/>
        <w:rPr>
          <w:lang w:val="kk-KZ"/>
        </w:rPr>
      </w:pPr>
      <w:r w:rsidRPr="0062585A">
        <w:rPr>
          <w:lang w:val="kk-KZ"/>
        </w:rPr>
        <w:t>Білім беру қызметін ұйымдастыру кезінде жалпы білім бер</w:t>
      </w:r>
      <w:r w:rsidR="002732D4" w:rsidRPr="0062585A">
        <w:rPr>
          <w:lang w:val="kk-KZ"/>
        </w:rPr>
        <w:t>етін</w:t>
      </w:r>
      <w:r w:rsidRPr="0062585A">
        <w:rPr>
          <w:lang w:val="kk-KZ"/>
        </w:rPr>
        <w:t xml:space="preserve"> ұйымдар</w:t>
      </w:r>
      <w:r w:rsidR="002732D4" w:rsidRPr="0062585A">
        <w:rPr>
          <w:lang w:val="kk-KZ"/>
        </w:rPr>
        <w:t xml:space="preserve">дың </w:t>
      </w:r>
      <w:r w:rsidRPr="0062585A">
        <w:rPr>
          <w:lang w:val="kk-KZ"/>
        </w:rPr>
        <w:t>басшылыққа алатын нормативтік-құқықтық құжаттар</w:t>
      </w:r>
      <w:r w:rsidR="002732D4" w:rsidRPr="0062585A">
        <w:rPr>
          <w:lang w:val="kk-KZ"/>
        </w:rPr>
        <w:t>ы</w:t>
      </w:r>
      <w:r w:rsidRPr="0062585A">
        <w:rPr>
          <w:lang w:val="kk-KZ"/>
        </w:rPr>
        <w:t xml:space="preserve"> Қазақстан Республикасы Әділет министрлігінің сайтындағы (</w:t>
      </w:r>
      <w:hyperlink r:id="rId11" w:history="1">
        <w:r w:rsidRPr="0062585A">
          <w:rPr>
            <w:rStyle w:val="ab"/>
            <w:i/>
            <w:spacing w:val="-5"/>
            <w:lang w:val="kk-KZ"/>
          </w:rPr>
          <w:t>http://www.adilet.gov.kz</w:t>
        </w:r>
      </w:hyperlink>
      <w:r w:rsidRPr="0062585A">
        <w:rPr>
          <w:lang w:val="kk-KZ"/>
        </w:rPr>
        <w:t>) «Әділет» ақпараттық-құқықтық жүйе» (</w:t>
      </w:r>
      <w:hyperlink r:id="rId12" w:history="1">
        <w:r w:rsidRPr="0062585A">
          <w:rPr>
            <w:rStyle w:val="ab"/>
            <w:i/>
            <w:lang w:val="kk-KZ"/>
          </w:rPr>
          <w:t>http://adilet.zan.kz</w:t>
        </w:r>
      </w:hyperlink>
      <w:r w:rsidRPr="0062585A">
        <w:rPr>
          <w:lang w:val="kk-KZ"/>
        </w:rPr>
        <w:t>) блогында орналастырылған.</w:t>
      </w:r>
    </w:p>
    <w:p w:rsidR="00E028CA" w:rsidRPr="0062585A" w:rsidRDefault="00E028CA" w:rsidP="00E028CA">
      <w:pPr>
        <w:pStyle w:val="af1"/>
        <w:tabs>
          <w:tab w:val="left" w:pos="851"/>
          <w:tab w:val="left" w:pos="993"/>
        </w:tabs>
        <w:ind w:firstLine="567"/>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Жаңартылған білім мазмұнына көшетін мұғалімдерге әдістемелік көмек көрсету үшін «Назарбаев Зияткерлік мектептері» Дербес білім беру ұйымы </w:t>
      </w:r>
      <w:r w:rsidR="00B13569" w:rsidRPr="0062585A">
        <w:rPr>
          <w:rFonts w:ascii="Times New Roman" w:hAnsi="Times New Roman" w:cs="Times New Roman"/>
          <w:sz w:val="28"/>
          <w:szCs w:val="28"/>
          <w:lang w:val="kk-KZ"/>
        </w:rPr>
        <w:t xml:space="preserve">Жүйелі-әдістемелік кешен (ЖӘК) әзірледі. Аталған кешенді </w:t>
      </w:r>
      <w:r w:rsidRPr="0062585A">
        <w:rPr>
          <w:rFonts w:ascii="Times New Roman" w:hAnsi="Times New Roman" w:cs="Times New Roman"/>
          <w:sz w:val="28"/>
          <w:szCs w:val="28"/>
          <w:lang w:val="kk-KZ"/>
        </w:rPr>
        <w:t>НЗМ сайтын</w:t>
      </w:r>
      <w:r w:rsidR="00B13569" w:rsidRPr="0062585A">
        <w:rPr>
          <w:rFonts w:ascii="Times New Roman" w:hAnsi="Times New Roman" w:cs="Times New Roman"/>
          <w:sz w:val="28"/>
          <w:szCs w:val="28"/>
          <w:lang w:val="kk-KZ"/>
        </w:rPr>
        <w:t xml:space="preserve">ан </w:t>
      </w:r>
      <w:r w:rsidRPr="0062585A">
        <w:rPr>
          <w:rFonts w:ascii="Times New Roman" w:hAnsi="Times New Roman" w:cs="Times New Roman"/>
          <w:sz w:val="28"/>
          <w:szCs w:val="28"/>
          <w:lang w:val="kk-KZ"/>
        </w:rPr>
        <w:t xml:space="preserve"> (smk.nis.edu.kz сілтемесі арқылы кіру)</w:t>
      </w:r>
      <w:r w:rsidR="00B13569" w:rsidRPr="0062585A">
        <w:rPr>
          <w:rFonts w:ascii="Times New Roman" w:hAnsi="Times New Roman" w:cs="Times New Roman"/>
          <w:sz w:val="28"/>
          <w:szCs w:val="28"/>
          <w:lang w:val="kk-KZ"/>
        </w:rPr>
        <w:t>табуға болады.</w:t>
      </w:r>
    </w:p>
    <w:p w:rsidR="00E028CA" w:rsidRPr="0062585A" w:rsidRDefault="00E028CA" w:rsidP="00E028CA">
      <w:pPr>
        <w:pStyle w:val="af1"/>
        <w:tabs>
          <w:tab w:val="left" w:pos="851"/>
          <w:tab w:val="left" w:pos="993"/>
        </w:tabs>
        <w:ind w:firstLine="567"/>
        <w:rPr>
          <w:rFonts w:ascii="Times New Roman" w:hAnsi="Times New Roman" w:cs="Times New Roman"/>
          <w:sz w:val="28"/>
          <w:szCs w:val="28"/>
          <w:lang w:val="kk-KZ"/>
        </w:rPr>
      </w:pPr>
    </w:p>
    <w:tbl>
      <w:tblPr>
        <w:tblStyle w:val="ae"/>
        <w:tblW w:w="0" w:type="auto"/>
        <w:tblInd w:w="112" w:type="dxa"/>
        <w:tblLook w:val="04A0" w:firstRow="1" w:lastRow="0" w:firstColumn="1" w:lastColumn="0" w:noHBand="0" w:noVBand="1"/>
      </w:tblPr>
      <w:tblGrid>
        <w:gridCol w:w="9746"/>
      </w:tblGrid>
      <w:tr w:rsidR="00E028CA" w:rsidRPr="00D9422E" w:rsidTr="00567D9A">
        <w:tc>
          <w:tcPr>
            <w:tcW w:w="9746" w:type="dxa"/>
          </w:tcPr>
          <w:p w:rsidR="00E028CA" w:rsidRPr="0062585A" w:rsidRDefault="00E028CA" w:rsidP="00567D9A">
            <w:pPr>
              <w:pStyle w:val="a4"/>
              <w:ind w:left="113"/>
              <w:rPr>
                <w:lang w:val="kk-KZ"/>
              </w:rPr>
            </w:pPr>
            <w:r w:rsidRPr="0062585A">
              <w:rPr>
                <w:i/>
                <w:lang w:val="kk-KZ"/>
              </w:rPr>
              <w:t>Барлық сыныптық, сыныптан тыс жұмыстардың (факультативтік, жеке және үйірме сабақтары) түрлерін қоса алғанда, білім алушылардың апталық оқу жүктемесінің ең жоғарғы көлемі 1-сыныпта – 24 с., 2-сыныпта – 25 с., 3-сыныпта –29 с., 4-сыныпта –29 с.,5-сыныпта –32 с., 6-сыныпта –33 с., 7-сыныпта – 34 с., 8-сыныпта – 36 с., 9-сыныпта – 38 с., 10-сыныпта – 39 с., 11-сыныпта – 39 с. аспауы тиіс.</w:t>
            </w:r>
          </w:p>
        </w:tc>
      </w:tr>
    </w:tbl>
    <w:p w:rsidR="00E028CA" w:rsidRPr="0062585A" w:rsidRDefault="00E028CA" w:rsidP="00E028CA">
      <w:pPr>
        <w:pStyle w:val="a4"/>
        <w:ind w:right="150" w:firstLine="708"/>
        <w:rPr>
          <w:lang w:val="kk-KZ"/>
        </w:rPr>
      </w:pPr>
    </w:p>
    <w:p w:rsidR="00E028CA" w:rsidRPr="0062585A" w:rsidRDefault="00E028CA" w:rsidP="00E028CA">
      <w:pPr>
        <w:pStyle w:val="a4"/>
        <w:ind w:right="150" w:firstLine="708"/>
        <w:rPr>
          <w:lang w:val="kk-KZ"/>
        </w:rPr>
      </w:pPr>
      <w:r w:rsidRPr="0062585A">
        <w:rPr>
          <w:lang w:val="kk-KZ"/>
        </w:rPr>
        <w:t>Білім бер</w:t>
      </w:r>
      <w:r w:rsidR="002732D4" w:rsidRPr="0062585A">
        <w:rPr>
          <w:lang w:val="kk-KZ"/>
        </w:rPr>
        <w:t>етін</w:t>
      </w:r>
      <w:r w:rsidRPr="0062585A">
        <w:rPr>
          <w:lang w:val="kk-KZ"/>
        </w:rPr>
        <w:t xml:space="preserve"> ұйымдар </w:t>
      </w:r>
      <w:r w:rsidR="002732D4" w:rsidRPr="0062585A">
        <w:rPr>
          <w:lang w:val="kk-KZ"/>
        </w:rPr>
        <w:t xml:space="preserve">ата-аналар комитеті және қамқоршылық кеңесінің келісімімен </w:t>
      </w:r>
      <w:r w:rsidRPr="0062585A">
        <w:rPr>
          <w:lang w:val="kk-KZ"/>
        </w:rPr>
        <w:t>күнделікті өткізілетін сабақтар санын белгілейді.</w:t>
      </w:r>
    </w:p>
    <w:p w:rsidR="00E028CA" w:rsidRPr="0062585A" w:rsidRDefault="00E028CA" w:rsidP="00E028CA">
      <w:pPr>
        <w:pStyle w:val="a4"/>
        <w:ind w:right="150" w:firstLine="708"/>
        <w:rPr>
          <w:lang w:val="kk-KZ"/>
        </w:rPr>
      </w:pPr>
    </w:p>
    <w:p w:rsidR="002732D4" w:rsidRPr="0062585A" w:rsidRDefault="002732D4" w:rsidP="00E028CA">
      <w:pPr>
        <w:pStyle w:val="a4"/>
        <w:ind w:right="150" w:firstLine="708"/>
        <w:rPr>
          <w:lang w:val="kk-KZ"/>
        </w:rPr>
      </w:pPr>
    </w:p>
    <w:p w:rsidR="002732D4" w:rsidRPr="0062585A" w:rsidRDefault="002732D4" w:rsidP="00E028CA">
      <w:pPr>
        <w:pStyle w:val="a4"/>
        <w:ind w:right="150" w:firstLine="708"/>
        <w:rPr>
          <w:lang w:val="kk-KZ"/>
        </w:rPr>
      </w:pPr>
    </w:p>
    <w:p w:rsidR="00E028CA" w:rsidRPr="0062585A" w:rsidRDefault="003C543D" w:rsidP="00E028CA">
      <w:pPr>
        <w:pStyle w:val="a4"/>
        <w:ind w:right="150" w:firstLine="708"/>
        <w:rPr>
          <w:lang w:val="kk-KZ"/>
        </w:rPr>
      </w:pPr>
      <w:r w:rsidRPr="0062585A">
        <w:rPr>
          <w:noProof/>
          <w:lang w:val="ru-RU" w:eastAsia="ru-RU"/>
        </w:rPr>
        <w:lastRenderedPageBreak/>
        <w:drawing>
          <wp:anchor distT="0" distB="0" distL="0" distR="0" simplePos="0" relativeHeight="502974960" behindDoc="1" locked="0" layoutInCell="1" allowOverlap="1">
            <wp:simplePos x="0" y="0"/>
            <wp:positionH relativeFrom="page">
              <wp:posOffset>976625</wp:posOffset>
            </wp:positionH>
            <wp:positionV relativeFrom="paragraph">
              <wp:posOffset>635</wp:posOffset>
            </wp:positionV>
            <wp:extent cx="613410" cy="614045"/>
            <wp:effectExtent l="0" t="0" r="0" b="0"/>
            <wp:wrapNone/>
            <wp:docPr id="19" name="image4.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613410" cy="614045"/>
                    </a:xfrm>
                    <a:prstGeom prst="rect">
                      <a:avLst/>
                    </a:prstGeom>
                  </pic:spPr>
                </pic:pic>
              </a:graphicData>
            </a:graphic>
          </wp:anchor>
        </w:drawing>
      </w:r>
    </w:p>
    <w:p w:rsidR="00E028CA" w:rsidRPr="0062585A" w:rsidRDefault="00E028CA" w:rsidP="00E028CA">
      <w:pPr>
        <w:pStyle w:val="110"/>
        <w:ind w:left="1973" w:right="149"/>
        <w:rPr>
          <w:lang w:val="kk-KZ"/>
        </w:rPr>
      </w:pPr>
      <w:r w:rsidRPr="0062585A">
        <w:rPr>
          <w:lang w:val="kk-KZ"/>
        </w:rPr>
        <w:t>Назар аударыңыздар!</w:t>
      </w:r>
    </w:p>
    <w:p w:rsidR="00E028CA" w:rsidRPr="0062585A" w:rsidRDefault="00E028CA" w:rsidP="00E028CA">
      <w:pPr>
        <w:pStyle w:val="a4"/>
        <w:spacing w:before="1"/>
        <w:ind w:left="0"/>
        <w:jc w:val="left"/>
        <w:rPr>
          <w:b/>
          <w:lang w:val="kk-KZ"/>
        </w:rPr>
      </w:pPr>
    </w:p>
    <w:p w:rsidR="00E028CA" w:rsidRPr="0062585A" w:rsidRDefault="00E028CA" w:rsidP="00E028CA">
      <w:pPr>
        <w:pStyle w:val="a4"/>
        <w:ind w:right="150" w:firstLine="708"/>
        <w:rPr>
          <w:lang w:val="kk-KZ"/>
        </w:rPr>
      </w:pPr>
      <w:r w:rsidRPr="0062585A">
        <w:rPr>
          <w:rFonts w:eastAsia="Calibri"/>
          <w:color w:val="000000"/>
          <w:lang w:val="kk-KZ"/>
        </w:rPr>
        <w:t xml:space="preserve">2018-2019 </w:t>
      </w:r>
      <w:r w:rsidRPr="0062585A">
        <w:rPr>
          <w:lang w:val="kk-KZ"/>
        </w:rPr>
        <w:t>оқу жылының ұзақтығы:</w:t>
      </w:r>
      <w:r w:rsidRPr="0062585A">
        <w:rPr>
          <w:rFonts w:eastAsia="Calibri"/>
          <w:color w:val="000000"/>
          <w:lang w:val="kk-KZ"/>
        </w:rPr>
        <w:t xml:space="preserve"> м</w:t>
      </w:r>
      <w:r w:rsidRPr="0062585A">
        <w:rPr>
          <w:lang w:val="kk-KZ"/>
        </w:rPr>
        <w:t xml:space="preserve">ектепалды сыныптарда – 32 апта, 1-сыныптарда – 33 апта, 2-11(12)-сыныптарда – 34 апта. </w:t>
      </w:r>
    </w:p>
    <w:p w:rsidR="00E028CA" w:rsidRPr="0062585A" w:rsidRDefault="00E028CA" w:rsidP="00E028CA">
      <w:pPr>
        <w:pStyle w:val="a4"/>
        <w:ind w:right="150" w:firstLine="708"/>
        <w:rPr>
          <w:lang w:val="kk-KZ"/>
        </w:rPr>
      </w:pPr>
      <w:r w:rsidRPr="0062585A">
        <w:rPr>
          <w:bCs/>
          <w:color w:val="000000"/>
          <w:shd w:val="clear" w:color="auto" w:fill="FFFFFF"/>
          <w:lang w:val="kk-KZ"/>
        </w:rPr>
        <w:t>«Орта білім беру ұйымдарында 2018 - 2019 оқу жылының басталуын, ұзақтығын және каникул кезеңдерін айқындау туралы» Қазақстан Республикасы Білім және ғылым министрінің 2018 жылғы 5 шілдедегі  №</w:t>
      </w:r>
      <w:r w:rsidR="002732D4" w:rsidRPr="0062585A">
        <w:rPr>
          <w:bCs/>
          <w:color w:val="000000"/>
          <w:shd w:val="clear" w:color="auto" w:fill="FFFFFF"/>
          <w:lang w:val="kk-KZ"/>
        </w:rPr>
        <w:t xml:space="preserve"> </w:t>
      </w:r>
      <w:r w:rsidRPr="0062585A">
        <w:rPr>
          <w:bCs/>
          <w:color w:val="000000"/>
          <w:shd w:val="clear" w:color="auto" w:fill="FFFFFF"/>
          <w:lang w:val="kk-KZ"/>
        </w:rPr>
        <w:t xml:space="preserve">322 бұйрығымен  </w:t>
      </w:r>
      <w:r w:rsidRPr="0062585A">
        <w:rPr>
          <w:rFonts w:eastAsia="Calibri"/>
          <w:color w:val="000000"/>
          <w:lang w:val="kk-KZ"/>
        </w:rPr>
        <w:t xml:space="preserve">2018-2019 </w:t>
      </w:r>
      <w:r w:rsidRPr="0062585A">
        <w:rPr>
          <w:lang w:val="kk-KZ"/>
        </w:rPr>
        <w:t>оқу жылы барысындағы каникул күндері белгіленді:</w:t>
      </w:r>
    </w:p>
    <w:p w:rsidR="00E028CA" w:rsidRPr="0062585A" w:rsidRDefault="00E028CA" w:rsidP="001C1951">
      <w:pPr>
        <w:pStyle w:val="a6"/>
        <w:numPr>
          <w:ilvl w:val="0"/>
          <w:numId w:val="92"/>
        </w:numPr>
        <w:tabs>
          <w:tab w:val="left" w:pos="1335"/>
          <w:tab w:val="left" w:pos="2112"/>
          <w:tab w:val="left" w:pos="4464"/>
          <w:tab w:val="left" w:pos="5304"/>
          <w:tab w:val="left" w:pos="6540"/>
          <w:tab w:val="left" w:pos="6943"/>
          <w:tab w:val="left" w:pos="7344"/>
          <w:tab w:val="left" w:pos="8030"/>
          <w:tab w:val="left" w:pos="8947"/>
        </w:tabs>
        <w:autoSpaceDE/>
        <w:autoSpaceDN/>
        <w:spacing w:before="2" w:line="322" w:lineRule="exact"/>
        <w:ind w:right="74" w:firstLine="728"/>
        <w:jc w:val="both"/>
        <w:rPr>
          <w:sz w:val="28"/>
          <w:szCs w:val="28"/>
          <w:lang w:val="kk-KZ"/>
        </w:rPr>
      </w:pPr>
      <w:r w:rsidRPr="0062585A">
        <w:rPr>
          <w:sz w:val="28"/>
          <w:lang w:val="kk-KZ"/>
        </w:rPr>
        <w:t>1-11(12)-сыныптарда: күзгі каникул</w:t>
      </w:r>
      <w:r w:rsidR="002732D4" w:rsidRPr="0062585A">
        <w:rPr>
          <w:sz w:val="28"/>
          <w:lang w:val="kk-KZ"/>
        </w:rPr>
        <w:t xml:space="preserve"> </w:t>
      </w:r>
      <w:r w:rsidRPr="0062585A">
        <w:rPr>
          <w:sz w:val="28"/>
          <w:lang w:val="kk-KZ"/>
        </w:rPr>
        <w:t xml:space="preserve">–7 күн (2018 жылғы </w:t>
      </w:r>
      <w:r w:rsidRPr="0062585A">
        <w:rPr>
          <w:sz w:val="28"/>
          <w:szCs w:val="28"/>
          <w:lang w:val="kk-KZ"/>
        </w:rPr>
        <w:t xml:space="preserve">29 қазан - 4 қарашаны қоса алғанда), </w:t>
      </w:r>
    </w:p>
    <w:p w:rsidR="00E028CA" w:rsidRPr="0062585A" w:rsidRDefault="00E028CA" w:rsidP="00E028CA">
      <w:pPr>
        <w:tabs>
          <w:tab w:val="left" w:pos="1335"/>
          <w:tab w:val="left" w:pos="2112"/>
          <w:tab w:val="left" w:pos="4464"/>
          <w:tab w:val="left" w:pos="5304"/>
          <w:tab w:val="left" w:pos="6540"/>
          <w:tab w:val="left" w:pos="6943"/>
          <w:tab w:val="left" w:pos="7344"/>
          <w:tab w:val="left" w:pos="8030"/>
          <w:tab w:val="left" w:pos="8947"/>
        </w:tabs>
        <w:autoSpaceDE/>
        <w:autoSpaceDN/>
        <w:spacing w:before="2" w:line="322" w:lineRule="exact"/>
        <w:ind w:left="720" w:right="74"/>
        <w:jc w:val="both"/>
        <w:rPr>
          <w:sz w:val="28"/>
          <w:szCs w:val="28"/>
          <w:lang w:val="kk-KZ"/>
        </w:rPr>
      </w:pPr>
      <w:r w:rsidRPr="0062585A">
        <w:rPr>
          <w:sz w:val="28"/>
          <w:szCs w:val="28"/>
          <w:lang w:val="kk-KZ"/>
        </w:rPr>
        <w:t>қысқы – 10 күн (2018 жылғы 31 желтоқсан</w:t>
      </w:r>
      <w:r w:rsidR="002732D4" w:rsidRPr="0062585A">
        <w:rPr>
          <w:sz w:val="28"/>
          <w:szCs w:val="28"/>
          <w:lang w:val="kk-KZ"/>
        </w:rPr>
        <w:t xml:space="preserve"> </w:t>
      </w:r>
      <w:r w:rsidRPr="0062585A">
        <w:rPr>
          <w:sz w:val="28"/>
          <w:szCs w:val="28"/>
          <w:lang w:val="kk-KZ"/>
        </w:rPr>
        <w:t xml:space="preserve">– 2019 жылғы 9  қаңтарды қоса алғанда), </w:t>
      </w:r>
    </w:p>
    <w:p w:rsidR="00E028CA" w:rsidRPr="0062585A" w:rsidRDefault="00E028CA" w:rsidP="00E028CA">
      <w:pPr>
        <w:tabs>
          <w:tab w:val="left" w:pos="1335"/>
          <w:tab w:val="left" w:pos="2112"/>
          <w:tab w:val="left" w:pos="4464"/>
          <w:tab w:val="left" w:pos="5304"/>
          <w:tab w:val="left" w:pos="6540"/>
          <w:tab w:val="left" w:pos="6943"/>
          <w:tab w:val="left" w:pos="7344"/>
          <w:tab w:val="left" w:pos="8030"/>
          <w:tab w:val="left" w:pos="8947"/>
        </w:tabs>
        <w:autoSpaceDE/>
        <w:autoSpaceDN/>
        <w:spacing w:before="2" w:line="322" w:lineRule="exact"/>
        <w:ind w:left="720" w:right="74"/>
        <w:jc w:val="both"/>
        <w:rPr>
          <w:sz w:val="28"/>
          <w:szCs w:val="28"/>
          <w:lang w:val="kk-KZ"/>
        </w:rPr>
      </w:pPr>
      <w:r w:rsidRPr="0062585A">
        <w:rPr>
          <w:sz w:val="28"/>
          <w:szCs w:val="28"/>
          <w:lang w:val="kk-KZ"/>
        </w:rPr>
        <w:t>көктемгі – 13 күн (2019 жылғы 21 наурыз - 2 сәуірді қоса алғанда);</w:t>
      </w:r>
    </w:p>
    <w:p w:rsidR="00E028CA" w:rsidRPr="0062585A" w:rsidRDefault="00E028CA" w:rsidP="001C1951">
      <w:pPr>
        <w:pStyle w:val="a6"/>
        <w:numPr>
          <w:ilvl w:val="0"/>
          <w:numId w:val="92"/>
        </w:numPr>
        <w:tabs>
          <w:tab w:val="left" w:pos="1322"/>
        </w:tabs>
        <w:autoSpaceDE/>
        <w:autoSpaceDN/>
        <w:ind w:right="151" w:firstLine="708"/>
        <w:jc w:val="both"/>
        <w:rPr>
          <w:sz w:val="28"/>
          <w:lang w:val="kk-KZ"/>
        </w:rPr>
      </w:pPr>
      <w:r w:rsidRPr="0062585A">
        <w:rPr>
          <w:sz w:val="28"/>
          <w:lang w:val="kk-KZ"/>
        </w:rPr>
        <w:t xml:space="preserve">мектепалды сыныптарда: </w:t>
      </w:r>
    </w:p>
    <w:p w:rsidR="00E028CA" w:rsidRPr="0062585A" w:rsidRDefault="00E028CA" w:rsidP="00E028CA">
      <w:pPr>
        <w:pStyle w:val="a6"/>
        <w:tabs>
          <w:tab w:val="left" w:pos="1322"/>
        </w:tabs>
        <w:autoSpaceDE/>
        <w:autoSpaceDN/>
        <w:ind w:left="820" w:right="151" w:firstLine="0"/>
        <w:jc w:val="both"/>
        <w:rPr>
          <w:sz w:val="28"/>
          <w:lang w:val="kk-KZ"/>
        </w:rPr>
      </w:pPr>
      <w:r w:rsidRPr="0062585A">
        <w:rPr>
          <w:sz w:val="28"/>
          <w:lang w:val="kk-KZ"/>
        </w:rPr>
        <w:t>күзгі каникул – 7 күн (2018 жылғы 29 қазан - 4 қарашаны қоса алғанда), қысқы – 14 күн (2018 ж</w:t>
      </w:r>
      <w:r w:rsidR="00A553FD">
        <w:rPr>
          <w:sz w:val="28"/>
          <w:lang w:val="kk-KZ"/>
        </w:rPr>
        <w:t>ылғы 27 желтоқсан – 2019 жылғы 9</w:t>
      </w:r>
      <w:r w:rsidRPr="0062585A">
        <w:rPr>
          <w:sz w:val="28"/>
          <w:lang w:val="kk-KZ"/>
        </w:rPr>
        <w:t xml:space="preserve"> қаңтарды қоса алғанда), </w:t>
      </w:r>
    </w:p>
    <w:p w:rsidR="00E028CA" w:rsidRPr="0062585A" w:rsidRDefault="00E028CA" w:rsidP="00E028CA">
      <w:pPr>
        <w:pStyle w:val="a6"/>
        <w:tabs>
          <w:tab w:val="left" w:pos="1322"/>
        </w:tabs>
        <w:autoSpaceDE/>
        <w:autoSpaceDN/>
        <w:ind w:left="820" w:right="151" w:firstLine="0"/>
        <w:jc w:val="both"/>
        <w:rPr>
          <w:sz w:val="28"/>
          <w:lang w:val="kk-KZ"/>
        </w:rPr>
      </w:pPr>
      <w:r w:rsidRPr="0062585A">
        <w:rPr>
          <w:sz w:val="28"/>
          <w:lang w:val="kk-KZ"/>
        </w:rPr>
        <w:t>көктемгі – 15 күн (2019 жылғы 21 наурыз - 4 сәуірді қоса алғанда);</w:t>
      </w:r>
    </w:p>
    <w:p w:rsidR="00E028CA" w:rsidRPr="0062585A" w:rsidRDefault="00E028CA" w:rsidP="001C1951">
      <w:pPr>
        <w:pStyle w:val="a6"/>
        <w:numPr>
          <w:ilvl w:val="0"/>
          <w:numId w:val="92"/>
        </w:numPr>
        <w:tabs>
          <w:tab w:val="left" w:pos="1281"/>
        </w:tabs>
        <w:autoSpaceDE/>
        <w:autoSpaceDN/>
        <w:spacing w:before="2"/>
        <w:ind w:left="113" w:right="152" w:firstLine="708"/>
        <w:jc w:val="both"/>
        <w:rPr>
          <w:sz w:val="28"/>
          <w:lang w:val="kk-KZ"/>
        </w:rPr>
      </w:pPr>
      <w:r w:rsidRPr="0062585A">
        <w:rPr>
          <w:sz w:val="28"/>
          <w:lang w:val="kk-KZ"/>
        </w:rPr>
        <w:t>мектепалды және 1-сыныптарда: қосымша каникулдар: 7 күн (2019 жылғы 4</w:t>
      </w:r>
      <w:r w:rsidR="002732D4" w:rsidRPr="0062585A">
        <w:rPr>
          <w:sz w:val="28"/>
          <w:lang w:val="kk-KZ"/>
        </w:rPr>
        <w:t xml:space="preserve"> </w:t>
      </w:r>
      <w:r w:rsidRPr="0062585A">
        <w:rPr>
          <w:sz w:val="28"/>
          <w:lang w:val="kk-KZ"/>
        </w:rPr>
        <w:t>-</w:t>
      </w:r>
      <w:r w:rsidR="002732D4" w:rsidRPr="0062585A">
        <w:rPr>
          <w:sz w:val="28"/>
          <w:lang w:val="kk-KZ"/>
        </w:rPr>
        <w:t xml:space="preserve"> </w:t>
      </w:r>
      <w:r w:rsidRPr="0062585A">
        <w:rPr>
          <w:sz w:val="28"/>
          <w:lang w:val="kk-KZ"/>
        </w:rPr>
        <w:t>10 ақпанды қоса алғанда).</w:t>
      </w:r>
    </w:p>
    <w:p w:rsidR="003C543D" w:rsidRPr="0062585A" w:rsidRDefault="00E028CA" w:rsidP="003C543D">
      <w:pPr>
        <w:pStyle w:val="a6"/>
        <w:tabs>
          <w:tab w:val="left" w:pos="1281"/>
        </w:tabs>
        <w:autoSpaceDE/>
        <w:autoSpaceDN/>
        <w:spacing w:before="2"/>
        <w:ind w:left="142" w:right="152" w:firstLine="679"/>
        <w:jc w:val="both"/>
        <w:rPr>
          <w:sz w:val="28"/>
          <w:lang w:val="kk-KZ"/>
        </w:rPr>
      </w:pPr>
      <w:r w:rsidRPr="0062585A">
        <w:rPr>
          <w:sz w:val="28"/>
          <w:lang w:val="kk-KZ"/>
        </w:rPr>
        <w:t>Сабақтарды</w:t>
      </w:r>
      <w:r w:rsidR="00B13569" w:rsidRPr="0062585A">
        <w:rPr>
          <w:sz w:val="28"/>
          <w:lang w:val="kk-KZ"/>
        </w:rPr>
        <w:t>ң</w:t>
      </w:r>
      <w:r w:rsidRPr="0062585A">
        <w:rPr>
          <w:sz w:val="28"/>
          <w:lang w:val="kk-KZ"/>
        </w:rPr>
        <w:t xml:space="preserve"> өткізу мерзімі мереке күндерімен сәйкес келген жағдайда, тақырыбын/оқу мақсаттарын оқу пәні бойынша жақын/ұқсас тақырыптармен/оқу мақсаттарымен біріктіріп/тұтастырып, мерекелік күндерге дейін немесе </w:t>
      </w:r>
      <w:r w:rsidR="00B13569" w:rsidRPr="0062585A">
        <w:rPr>
          <w:sz w:val="28"/>
          <w:lang w:val="kk-KZ"/>
        </w:rPr>
        <w:t xml:space="preserve">мерекеден </w:t>
      </w:r>
      <w:r w:rsidRPr="0062585A">
        <w:rPr>
          <w:sz w:val="28"/>
          <w:lang w:val="kk-KZ"/>
        </w:rPr>
        <w:t xml:space="preserve">кейін аздаған сағат санымен оқыту қажет. </w:t>
      </w:r>
    </w:p>
    <w:p w:rsidR="00E028CA" w:rsidRPr="0062585A" w:rsidRDefault="00AD7EA7" w:rsidP="003C543D">
      <w:pPr>
        <w:pStyle w:val="a6"/>
        <w:tabs>
          <w:tab w:val="left" w:pos="1281"/>
        </w:tabs>
        <w:autoSpaceDE/>
        <w:autoSpaceDN/>
        <w:spacing w:before="2"/>
        <w:ind w:left="142" w:right="152" w:firstLine="679"/>
        <w:jc w:val="both"/>
        <w:rPr>
          <w:sz w:val="28"/>
          <w:szCs w:val="28"/>
          <w:lang w:val="kk-KZ"/>
        </w:rPr>
      </w:pPr>
      <w:r w:rsidRPr="0062585A">
        <w:rPr>
          <w:sz w:val="28"/>
          <w:szCs w:val="28"/>
          <w:lang w:val="kk-KZ"/>
        </w:rPr>
        <w:t>Бұл ретте ж</w:t>
      </w:r>
      <w:r w:rsidR="00E028CA" w:rsidRPr="0062585A">
        <w:rPr>
          <w:sz w:val="28"/>
          <w:szCs w:val="28"/>
          <w:lang w:val="kk-KZ"/>
        </w:rPr>
        <w:t xml:space="preserve">еңіл мақсаттарды </w:t>
      </w:r>
      <w:r w:rsidRPr="0062585A">
        <w:rPr>
          <w:sz w:val="28"/>
          <w:szCs w:val="28"/>
          <w:lang w:val="kk-KZ"/>
        </w:rPr>
        <w:t xml:space="preserve">қарастырып, </w:t>
      </w:r>
      <w:r w:rsidR="00E028CA" w:rsidRPr="0062585A">
        <w:rPr>
          <w:sz w:val="28"/>
          <w:szCs w:val="28"/>
          <w:lang w:val="kk-KZ"/>
        </w:rPr>
        <w:t xml:space="preserve"> жазба жұмыстарын жоспарлама</w:t>
      </w:r>
      <w:r w:rsidRPr="0062585A">
        <w:rPr>
          <w:sz w:val="28"/>
          <w:szCs w:val="28"/>
          <w:lang w:val="kk-KZ"/>
        </w:rPr>
        <w:t>ған жөн</w:t>
      </w:r>
      <w:r w:rsidR="00E028CA" w:rsidRPr="0062585A">
        <w:rPr>
          <w:sz w:val="28"/>
          <w:szCs w:val="28"/>
          <w:lang w:val="kk-KZ"/>
        </w:rPr>
        <w:t>. Қайталауға берілген сағаттар есебінен,  оқу бағдарламаларының кіріктіруін ес</w:t>
      </w:r>
      <w:r w:rsidR="00F8605E" w:rsidRPr="0062585A">
        <w:rPr>
          <w:sz w:val="28"/>
          <w:szCs w:val="28"/>
          <w:lang w:val="kk-KZ"/>
        </w:rPr>
        <w:t>к</w:t>
      </w:r>
      <w:r w:rsidR="00E028CA" w:rsidRPr="0062585A">
        <w:rPr>
          <w:sz w:val="28"/>
          <w:szCs w:val="28"/>
          <w:lang w:val="kk-KZ"/>
        </w:rPr>
        <w:t>е</w:t>
      </w:r>
      <w:r w:rsidR="00F8605E" w:rsidRPr="0062585A">
        <w:rPr>
          <w:sz w:val="28"/>
          <w:szCs w:val="28"/>
          <w:lang w:val="kk-KZ"/>
        </w:rPr>
        <w:t>ре</w:t>
      </w:r>
      <w:r w:rsidR="00E028CA" w:rsidRPr="0062585A">
        <w:rPr>
          <w:sz w:val="28"/>
          <w:szCs w:val="28"/>
          <w:lang w:val="kk-KZ"/>
        </w:rPr>
        <w:t xml:space="preserve"> отырып, сабақтарды келесі күнге ауыстыруға болады.</w:t>
      </w:r>
    </w:p>
    <w:p w:rsidR="00F8605E" w:rsidRPr="0062585A" w:rsidRDefault="00F10EC2" w:rsidP="00F10EC2">
      <w:pPr>
        <w:pStyle w:val="a4"/>
        <w:tabs>
          <w:tab w:val="left" w:pos="1134"/>
        </w:tabs>
        <w:rPr>
          <w:b/>
          <w:shd w:val="clear" w:color="auto" w:fill="FFFFFF"/>
          <w:lang w:val="kk-KZ"/>
        </w:rPr>
      </w:pPr>
      <w:r w:rsidRPr="0062585A">
        <w:rPr>
          <w:b/>
          <w:shd w:val="clear" w:color="auto" w:fill="FFFFFF"/>
          <w:lang w:val="kk-KZ"/>
        </w:rPr>
        <w:t xml:space="preserve">           </w:t>
      </w:r>
    </w:p>
    <w:p w:rsidR="00F10EC2" w:rsidRPr="0062585A" w:rsidRDefault="00F8605E" w:rsidP="00F10EC2">
      <w:pPr>
        <w:pStyle w:val="a4"/>
        <w:tabs>
          <w:tab w:val="left" w:pos="1134"/>
        </w:tabs>
        <w:rPr>
          <w:b/>
          <w:shd w:val="clear" w:color="auto" w:fill="FFFFFF"/>
          <w:lang w:val="kk-KZ"/>
        </w:rPr>
      </w:pPr>
      <w:r w:rsidRPr="0062585A">
        <w:rPr>
          <w:b/>
          <w:shd w:val="clear" w:color="auto" w:fill="FFFFFF"/>
          <w:lang w:val="kk-KZ"/>
        </w:rPr>
        <w:t xml:space="preserve">                   </w:t>
      </w:r>
      <w:r w:rsidR="00F10EC2" w:rsidRPr="0062585A">
        <w:rPr>
          <w:b/>
          <w:shd w:val="clear" w:color="auto" w:fill="FFFFFF"/>
          <w:lang w:val="kk-KZ"/>
        </w:rPr>
        <w:t>Назар аударыңыздар!</w:t>
      </w:r>
    </w:p>
    <w:p w:rsidR="00F10EC2" w:rsidRPr="0062585A" w:rsidRDefault="00F8605E" w:rsidP="00F10EC2">
      <w:pPr>
        <w:pStyle w:val="a4"/>
        <w:tabs>
          <w:tab w:val="left" w:pos="1134"/>
          <w:tab w:val="left" w:pos="2268"/>
        </w:tabs>
        <w:ind w:left="142"/>
        <w:rPr>
          <w:shd w:val="clear" w:color="auto" w:fill="FFFFFF"/>
          <w:lang w:val="kk-KZ"/>
        </w:rPr>
      </w:pPr>
      <w:r w:rsidRPr="0062585A">
        <w:rPr>
          <w:noProof/>
          <w:lang w:val="ru-RU" w:eastAsia="ru-RU"/>
        </w:rPr>
        <w:drawing>
          <wp:anchor distT="0" distB="0" distL="114300" distR="114300" simplePos="0" relativeHeight="503023088" behindDoc="0" locked="0" layoutInCell="1" allowOverlap="1">
            <wp:simplePos x="0" y="0"/>
            <wp:positionH relativeFrom="column">
              <wp:posOffset>-113665</wp:posOffset>
            </wp:positionH>
            <wp:positionV relativeFrom="paragraph">
              <wp:posOffset>150495</wp:posOffset>
            </wp:positionV>
            <wp:extent cx="709930" cy="707390"/>
            <wp:effectExtent l="19050" t="0" r="0" b="0"/>
            <wp:wrapSquare wrapText="bothSides"/>
            <wp:docPr id="82" name="Рисунок 82"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Картинки по запросу внимание"/>
                    <pic:cNvPicPr>
                      <a:picLocks noChangeAspect="1" noChangeArrowheads="1"/>
                    </pic:cNvPicPr>
                  </pic:nvPicPr>
                  <pic:blipFill>
                    <a:blip r:embed="rId14" r:link="rId15" cstate="print"/>
                    <a:srcRect/>
                    <a:stretch>
                      <a:fillRect/>
                    </a:stretch>
                  </pic:blipFill>
                  <pic:spPr bwMode="auto">
                    <a:xfrm>
                      <a:off x="0" y="0"/>
                      <a:ext cx="709930" cy="707390"/>
                    </a:xfrm>
                    <a:prstGeom prst="rect">
                      <a:avLst/>
                    </a:prstGeom>
                    <a:noFill/>
                    <a:ln w="9525">
                      <a:noFill/>
                      <a:miter lim="800000"/>
                      <a:headEnd/>
                      <a:tailEnd/>
                    </a:ln>
                  </pic:spPr>
                </pic:pic>
              </a:graphicData>
            </a:graphic>
          </wp:anchor>
        </w:drawing>
      </w:r>
    </w:p>
    <w:p w:rsidR="00F10EC2" w:rsidRPr="0062585A" w:rsidRDefault="00F10EC2" w:rsidP="00F10EC2">
      <w:pPr>
        <w:pStyle w:val="a4"/>
        <w:tabs>
          <w:tab w:val="left" w:pos="1134"/>
          <w:tab w:val="left" w:pos="2268"/>
        </w:tabs>
        <w:ind w:left="142"/>
        <w:rPr>
          <w:shd w:val="clear" w:color="auto" w:fill="FFFFFF"/>
          <w:lang w:val="kk-KZ"/>
        </w:rPr>
      </w:pPr>
      <w:r w:rsidRPr="0062585A">
        <w:rPr>
          <w:shd w:val="clear" w:color="auto" w:fill="FFFFFF"/>
          <w:lang w:val="kk-KZ"/>
        </w:rPr>
        <w:t xml:space="preserve">Бастауыш білім берудің жалпы білім беретін оқу бағдарламаларын жүзеге асыратын білім ұйымдары </w:t>
      </w:r>
      <w:r w:rsidR="00F8605E" w:rsidRPr="0062585A">
        <w:rPr>
          <w:shd w:val="clear" w:color="auto" w:fill="FFFFFF"/>
          <w:lang w:val="kk-KZ"/>
        </w:rPr>
        <w:t>дайындық деңгейіне қарамастан,      білім ұйымы қызмет көрсететін аймақта тұратын барлық балаларға қолжетімді</w:t>
      </w:r>
      <w:r w:rsidR="00213D52" w:rsidRPr="0062585A">
        <w:rPr>
          <w:shd w:val="clear" w:color="auto" w:fill="FFFFFF"/>
          <w:lang w:val="kk-KZ"/>
        </w:rPr>
        <w:t xml:space="preserve"> болуды</w:t>
      </w:r>
      <w:r w:rsidR="00F8605E" w:rsidRPr="0062585A">
        <w:rPr>
          <w:shd w:val="clear" w:color="auto" w:fill="FFFFFF"/>
          <w:lang w:val="kk-KZ"/>
        </w:rPr>
        <w:t xml:space="preserve"> қамтамасыз ете отырып, </w:t>
      </w:r>
      <w:r w:rsidRPr="0062585A">
        <w:rPr>
          <w:shd w:val="clear" w:color="auto" w:fill="FFFFFF"/>
          <w:lang w:val="kk-KZ"/>
        </w:rPr>
        <w:t>7 жастағы және ағымдағы жылы алты жасқа толатын барлық балал</w:t>
      </w:r>
      <w:r w:rsidR="00F8605E" w:rsidRPr="0062585A">
        <w:rPr>
          <w:shd w:val="clear" w:color="auto" w:fill="FFFFFF"/>
          <w:lang w:val="kk-KZ"/>
        </w:rPr>
        <w:t>арды  бірінші сыныпқа қабылдайды</w:t>
      </w:r>
      <w:r w:rsidRPr="0062585A">
        <w:rPr>
          <w:shd w:val="clear" w:color="auto" w:fill="FFFFFF"/>
          <w:lang w:val="kk-KZ"/>
        </w:rPr>
        <w:t>.</w:t>
      </w:r>
    </w:p>
    <w:p w:rsidR="00F10EC2" w:rsidRPr="0062585A" w:rsidRDefault="00F10EC2" w:rsidP="00F10EC2">
      <w:pPr>
        <w:pStyle w:val="a4"/>
        <w:tabs>
          <w:tab w:val="left" w:pos="1134"/>
        </w:tabs>
        <w:ind w:firstLine="709"/>
        <w:rPr>
          <w:shd w:val="clear" w:color="auto" w:fill="FFFFFF"/>
          <w:lang w:val="kk-KZ"/>
        </w:rPr>
      </w:pPr>
      <w:r w:rsidRPr="0062585A">
        <w:rPr>
          <w:shd w:val="clear" w:color="auto" w:fill="FFFFFF"/>
          <w:lang w:val="kk-KZ"/>
        </w:rPr>
        <w:t xml:space="preserve">       Балаларды бірінші сыныпқа қабылдау үшін, төмендегідей құжаттар қажет:</w:t>
      </w:r>
    </w:p>
    <w:p w:rsidR="00F10EC2" w:rsidRPr="0062585A" w:rsidRDefault="00F10EC2" w:rsidP="00F10EC2">
      <w:pPr>
        <w:pStyle w:val="a4"/>
        <w:tabs>
          <w:tab w:val="left" w:pos="1134"/>
        </w:tabs>
        <w:ind w:firstLine="709"/>
        <w:rPr>
          <w:shd w:val="clear" w:color="auto" w:fill="FFFFFF"/>
          <w:lang w:val="kk-KZ"/>
        </w:rPr>
      </w:pPr>
      <w:r w:rsidRPr="0062585A">
        <w:rPr>
          <w:shd w:val="clear" w:color="auto" w:fill="FFFFFF"/>
          <w:lang w:val="kk-KZ"/>
        </w:rPr>
        <w:t xml:space="preserve">       1) баланың ата-анасы немесе басқа да заң өкілдерінің өтініші;</w:t>
      </w:r>
    </w:p>
    <w:p w:rsidR="00F10EC2" w:rsidRPr="0062585A" w:rsidRDefault="00F10EC2" w:rsidP="00F10EC2">
      <w:pPr>
        <w:pStyle w:val="a4"/>
        <w:tabs>
          <w:tab w:val="left" w:pos="1134"/>
        </w:tabs>
        <w:ind w:firstLine="709"/>
        <w:rPr>
          <w:shd w:val="clear" w:color="auto" w:fill="FFFFFF"/>
          <w:lang w:val="kk-KZ"/>
        </w:rPr>
      </w:pPr>
      <w:r w:rsidRPr="0062585A">
        <w:rPr>
          <w:shd w:val="clear" w:color="auto" w:fill="FFFFFF"/>
          <w:lang w:val="kk-KZ"/>
        </w:rPr>
        <w:t xml:space="preserve">       2) баланың туу туралы куәлігінің көшірмесі;</w:t>
      </w:r>
    </w:p>
    <w:p w:rsidR="00F10EC2" w:rsidRPr="0062585A" w:rsidRDefault="00F10EC2" w:rsidP="00F10EC2">
      <w:pPr>
        <w:pStyle w:val="a4"/>
        <w:tabs>
          <w:tab w:val="left" w:pos="1134"/>
        </w:tabs>
        <w:ind w:firstLine="709"/>
        <w:rPr>
          <w:shd w:val="clear" w:color="auto" w:fill="FFFFFF"/>
          <w:lang w:val="ru-RU"/>
        </w:rPr>
      </w:pPr>
      <w:r w:rsidRPr="0062585A">
        <w:rPr>
          <w:shd w:val="clear" w:color="auto" w:fill="FFFFFF"/>
          <w:lang w:val="kk-KZ"/>
        </w:rPr>
        <w:t xml:space="preserve">       </w:t>
      </w:r>
      <w:r w:rsidRPr="0062585A">
        <w:rPr>
          <w:shd w:val="clear" w:color="auto" w:fill="FFFFFF"/>
          <w:lang w:val="ru-RU"/>
        </w:rPr>
        <w:t>3) денсаулық жағдайы туралы анықтама (форма 026/у-3);</w:t>
      </w:r>
    </w:p>
    <w:p w:rsidR="00F10EC2" w:rsidRPr="0062585A" w:rsidRDefault="00F10EC2" w:rsidP="00F10EC2">
      <w:pPr>
        <w:pStyle w:val="a4"/>
        <w:tabs>
          <w:tab w:val="left" w:pos="1134"/>
        </w:tabs>
        <w:ind w:firstLine="709"/>
        <w:rPr>
          <w:shd w:val="clear" w:color="auto" w:fill="FFFFFF"/>
          <w:lang w:val="ru-RU"/>
        </w:rPr>
      </w:pPr>
      <w:r w:rsidRPr="0062585A">
        <w:rPr>
          <w:shd w:val="clear" w:color="auto" w:fill="FFFFFF"/>
          <w:lang w:val="ru-RU"/>
        </w:rPr>
        <w:t xml:space="preserve">       4) 3х4 см көлеміндегі  2 дана фотосурет.</w:t>
      </w:r>
    </w:p>
    <w:p w:rsidR="00D419FD" w:rsidRPr="0062585A" w:rsidRDefault="00D419FD" w:rsidP="00D419FD">
      <w:pPr>
        <w:pStyle w:val="a4"/>
        <w:tabs>
          <w:tab w:val="left" w:pos="1134"/>
        </w:tabs>
        <w:ind w:firstLine="709"/>
        <w:rPr>
          <w:shd w:val="clear" w:color="auto" w:fill="FFFFFF"/>
          <w:lang w:val="kk-KZ"/>
        </w:rPr>
      </w:pPr>
      <w:r w:rsidRPr="0062585A">
        <w:rPr>
          <w:shd w:val="clear" w:color="auto" w:fill="FFFFFF"/>
          <w:lang w:val="ru-RU"/>
        </w:rPr>
        <w:t xml:space="preserve">Бастауыш білім берудің жалпы білім беретін оқу бағдарламаларын жүзеге асыратын білім беру ұйымдарының бірінші сыныбына баратын </w:t>
      </w:r>
      <w:r w:rsidRPr="0062585A">
        <w:rPr>
          <w:shd w:val="clear" w:color="auto" w:fill="FFFFFF"/>
          <w:lang w:val="ru-RU"/>
        </w:rPr>
        <w:lastRenderedPageBreak/>
        <w:t>балалардың құжаттары ата-аналарынан немесе басқа да заң өкілдерінен ағымдағы жылдың 1 маусымынан 30 тамызына дейін қабылданады.</w:t>
      </w:r>
      <w:r w:rsidRPr="0062585A">
        <w:rPr>
          <w:lang w:val="kk-KZ"/>
        </w:rPr>
        <w:t xml:space="preserve"> </w:t>
      </w:r>
      <w:r w:rsidR="00EE4308" w:rsidRPr="0062585A">
        <w:rPr>
          <w:lang w:val="kk-KZ"/>
        </w:rPr>
        <w:t xml:space="preserve">Баланы бірінші сыныпқа </w:t>
      </w:r>
      <w:r w:rsidR="003E17D1" w:rsidRPr="0062585A">
        <w:rPr>
          <w:lang w:val="kk-KZ"/>
        </w:rPr>
        <w:t xml:space="preserve">қабылдау кезінде </w:t>
      </w:r>
      <w:r w:rsidR="00EE4308" w:rsidRPr="0062585A">
        <w:rPr>
          <w:lang w:val="kk-KZ"/>
        </w:rPr>
        <w:t xml:space="preserve"> қосымша құжаттар сұралмайды.</w:t>
      </w:r>
    </w:p>
    <w:p w:rsidR="007A3113" w:rsidRPr="0062585A" w:rsidRDefault="00C94B31" w:rsidP="00F10EC2">
      <w:pPr>
        <w:pStyle w:val="a4"/>
        <w:tabs>
          <w:tab w:val="left" w:pos="1134"/>
        </w:tabs>
        <w:ind w:firstLine="709"/>
        <w:rPr>
          <w:sz w:val="24"/>
          <w:szCs w:val="24"/>
          <w:lang w:val="kk-KZ"/>
        </w:rPr>
      </w:pPr>
      <w:r w:rsidRPr="0062585A">
        <w:rPr>
          <w:lang w:val="kk-KZ"/>
        </w:rPr>
        <w:t>«</w:t>
      </w:r>
      <w:r w:rsidR="007A3113" w:rsidRPr="0062585A">
        <w:rPr>
          <w:lang w:val="kk-KZ"/>
        </w:rPr>
        <w:t xml:space="preserve">Бастауыш, негізгі орта және жалпы орта білімнің </w:t>
      </w:r>
      <w:r w:rsidR="007C4096" w:rsidRPr="0062585A">
        <w:rPr>
          <w:lang w:val="kk-KZ"/>
        </w:rPr>
        <w:t xml:space="preserve">жалпы білім беретін оқу бағдарламаларын іске асыратын білім беру ұйымдарына оқуға қабылдаудың үлгі қағидаларын бекіту туралы» </w:t>
      </w:r>
      <w:r w:rsidR="007C4096" w:rsidRPr="0062585A">
        <w:rPr>
          <w:spacing w:val="2"/>
          <w:shd w:val="clear" w:color="auto" w:fill="FFFFFF"/>
          <w:lang w:val="kk-KZ"/>
        </w:rPr>
        <w:t xml:space="preserve">ҚР Үкіметінің </w:t>
      </w:r>
      <w:r w:rsidRPr="0062585A">
        <w:rPr>
          <w:spacing w:val="2"/>
          <w:shd w:val="clear" w:color="auto" w:fill="FFFFFF"/>
          <w:lang w:val="kk-KZ"/>
        </w:rPr>
        <w:t xml:space="preserve">2018 жылғы </w:t>
      </w:r>
      <w:r w:rsidR="00AD7EA7" w:rsidRPr="0062585A">
        <w:rPr>
          <w:spacing w:val="2"/>
          <w:shd w:val="clear" w:color="auto" w:fill="FFFFFF"/>
          <w:lang w:val="kk-KZ"/>
        </w:rPr>
        <w:t xml:space="preserve">    </w:t>
      </w:r>
      <w:r w:rsidR="007C4096" w:rsidRPr="0062585A">
        <w:rPr>
          <w:spacing w:val="2"/>
          <w:shd w:val="clear" w:color="auto" w:fill="FFFFFF"/>
          <w:lang w:val="kk-KZ"/>
        </w:rPr>
        <w:t>10</w:t>
      </w:r>
      <w:r w:rsidR="00AD7EA7" w:rsidRPr="0062585A">
        <w:rPr>
          <w:spacing w:val="2"/>
          <w:shd w:val="clear" w:color="auto" w:fill="FFFFFF"/>
          <w:lang w:val="kk-KZ"/>
        </w:rPr>
        <w:t xml:space="preserve"> мамырдағы </w:t>
      </w:r>
      <w:r w:rsidR="007C4096" w:rsidRPr="0062585A">
        <w:rPr>
          <w:spacing w:val="2"/>
          <w:shd w:val="clear" w:color="auto" w:fill="FFFFFF"/>
          <w:lang w:val="kk-KZ"/>
        </w:rPr>
        <w:t> </w:t>
      </w:r>
      <w:hyperlink r:id="rId16" w:anchor="z25" w:history="1">
        <w:r w:rsidR="007C4096" w:rsidRPr="0062585A">
          <w:rPr>
            <w:rStyle w:val="ab"/>
            <w:color w:val="auto"/>
            <w:spacing w:val="2"/>
            <w:u w:val="none"/>
            <w:shd w:val="clear" w:color="auto" w:fill="FFFFFF"/>
            <w:lang w:val="kk-KZ"/>
          </w:rPr>
          <w:t>№ 254</w:t>
        </w:r>
      </w:hyperlink>
      <w:r w:rsidR="007C4096" w:rsidRPr="0062585A">
        <w:rPr>
          <w:spacing w:val="2"/>
          <w:shd w:val="clear" w:color="auto" w:fill="FFFFFF"/>
          <w:lang w:val="kk-KZ"/>
        </w:rPr>
        <w:t> қаулысы.</w:t>
      </w:r>
      <w:r w:rsidR="007C4096" w:rsidRPr="0062585A">
        <w:rPr>
          <w:sz w:val="24"/>
          <w:szCs w:val="24"/>
          <w:lang w:val="kk-KZ"/>
        </w:rPr>
        <w:t xml:space="preserve"> </w:t>
      </w:r>
    </w:p>
    <w:p w:rsidR="00E028CA" w:rsidRPr="0062585A" w:rsidRDefault="00E028CA" w:rsidP="00E028CA">
      <w:pPr>
        <w:pStyle w:val="aa"/>
        <w:shd w:val="clear" w:color="auto" w:fill="FFFFFF"/>
        <w:tabs>
          <w:tab w:val="left" w:pos="993"/>
        </w:tabs>
        <w:spacing w:after="0"/>
        <w:ind w:left="567"/>
        <w:jc w:val="center"/>
        <w:rPr>
          <w:b/>
          <w:i/>
          <w:sz w:val="28"/>
          <w:szCs w:val="28"/>
          <w:lang w:val="kk-KZ"/>
        </w:rPr>
      </w:pPr>
      <w:r w:rsidRPr="0062585A">
        <w:rPr>
          <w:b/>
          <w:i/>
          <w:sz w:val="28"/>
          <w:szCs w:val="28"/>
          <w:lang w:val="kk-KZ"/>
        </w:rPr>
        <w:t xml:space="preserve">Мектептердің бескүндік оқу аптасына көшуі  </w:t>
      </w:r>
    </w:p>
    <w:p w:rsidR="00E028CA" w:rsidRPr="0062585A" w:rsidRDefault="00E028CA" w:rsidP="00E028CA">
      <w:pPr>
        <w:ind w:firstLine="851"/>
        <w:jc w:val="both"/>
        <w:rPr>
          <w:sz w:val="28"/>
          <w:szCs w:val="28"/>
          <w:lang w:val="kk-KZ"/>
        </w:rPr>
      </w:pPr>
      <w:r w:rsidRPr="0062585A">
        <w:rPr>
          <w:color w:val="000000"/>
          <w:sz w:val="28"/>
          <w:szCs w:val="28"/>
          <w:shd w:val="clear" w:color="auto" w:fill="FFFFFF"/>
          <w:lang w:val="kk-KZ"/>
        </w:rPr>
        <w:t xml:space="preserve">Парламенттің </w:t>
      </w:r>
      <w:r w:rsidR="00012651" w:rsidRPr="0062585A">
        <w:rPr>
          <w:color w:val="000000"/>
          <w:sz w:val="28"/>
          <w:szCs w:val="28"/>
          <w:shd w:val="clear" w:color="auto" w:fill="FFFFFF"/>
          <w:lang w:val="kk-KZ"/>
        </w:rPr>
        <w:t>алтыншы шақырылым</w:t>
      </w:r>
      <w:r w:rsidR="00AD7EA7" w:rsidRPr="0062585A">
        <w:rPr>
          <w:color w:val="000000"/>
          <w:sz w:val="28"/>
          <w:szCs w:val="28"/>
          <w:shd w:val="clear" w:color="auto" w:fill="FFFFFF"/>
          <w:lang w:val="kk-KZ"/>
        </w:rPr>
        <w:t xml:space="preserve">ының </w:t>
      </w:r>
      <w:r w:rsidR="00012651" w:rsidRPr="0062585A">
        <w:rPr>
          <w:sz w:val="28"/>
          <w:szCs w:val="28"/>
          <w:lang w:val="kk-KZ"/>
        </w:rPr>
        <w:t xml:space="preserve">2016 жылғы 25 наурыздағы </w:t>
      </w:r>
      <w:r w:rsidRPr="0062585A">
        <w:rPr>
          <w:color w:val="000000"/>
          <w:sz w:val="28"/>
          <w:szCs w:val="28"/>
          <w:shd w:val="clear" w:color="auto" w:fill="FFFFFF"/>
          <w:lang w:val="kk-KZ"/>
        </w:rPr>
        <w:t>бірінші сессиясының ашылуындағы</w:t>
      </w:r>
      <w:r w:rsidRPr="0062585A">
        <w:rPr>
          <w:sz w:val="28"/>
          <w:szCs w:val="28"/>
          <w:lang w:val="kk-KZ"/>
        </w:rPr>
        <w:t xml:space="preserve"> Президенттің тапсырмасына сәйкес</w:t>
      </w:r>
      <w:r w:rsidR="00012651" w:rsidRPr="0062585A">
        <w:rPr>
          <w:sz w:val="28"/>
          <w:szCs w:val="28"/>
          <w:lang w:val="kk-KZ"/>
        </w:rPr>
        <w:t>,</w:t>
      </w:r>
      <w:r w:rsidRPr="0062585A">
        <w:rPr>
          <w:sz w:val="28"/>
          <w:szCs w:val="28"/>
          <w:lang w:val="kk-KZ"/>
        </w:rPr>
        <w:t xml:space="preserve"> 1-ден 11-ге дейінгі  барлық сыныптар бескүндік оқу аптасына еркін түрде көше алады.</w:t>
      </w:r>
      <w:r w:rsidR="00012651" w:rsidRPr="0062585A">
        <w:rPr>
          <w:sz w:val="28"/>
          <w:szCs w:val="28"/>
          <w:lang w:val="kk-KZ"/>
        </w:rPr>
        <w:t xml:space="preserve"> </w:t>
      </w:r>
      <w:r w:rsidRPr="0062585A">
        <w:rPr>
          <w:sz w:val="28"/>
          <w:szCs w:val="28"/>
          <w:lang w:val="kk-KZ"/>
        </w:rPr>
        <w:t>Өз сөзінде Қазақстан Президенті</w:t>
      </w:r>
      <w:r w:rsidR="00012651" w:rsidRPr="0062585A">
        <w:rPr>
          <w:sz w:val="28"/>
          <w:szCs w:val="28"/>
          <w:lang w:val="kk-KZ"/>
        </w:rPr>
        <w:t xml:space="preserve"> Н.</w:t>
      </w:r>
      <w:r w:rsidRPr="0062585A">
        <w:rPr>
          <w:sz w:val="28"/>
          <w:szCs w:val="28"/>
          <w:lang w:val="kk-KZ"/>
        </w:rPr>
        <w:t xml:space="preserve">Назарбаев: </w:t>
      </w:r>
      <w:r w:rsidRPr="0062585A">
        <w:rPr>
          <w:color w:val="000000"/>
          <w:sz w:val="28"/>
          <w:szCs w:val="28"/>
          <w:shd w:val="clear" w:color="auto" w:fill="FFFFFF"/>
          <w:lang w:val="kk-KZ"/>
        </w:rPr>
        <w:t>«Біз ЭЫДҰ-мен интеграцияланудамыз, бұл ретте біз дәйекті болуға тиіспіз. Барлық дамыған елдердің мектептерінде бес күндік оқыту аптасы қалыптасқан. Балаға қалпына келуге, педагогқа демалып, сабаққа дайындалуға мүмкіндік беріледі. Кейбір елдерде тіпті төрт күндік оқыту аптасы да бар. Мұндай форматқа көшу – бүгінде дамыған елдердің жалпыәлемдік үрдісі (тренді). Ғалымдар қазірдің өзінде оқыту аптасының ұзақтығын қысқарту оқытудың нәтижелілігін арттыратынын ғылыми тұрғыдан дәлелдеген. Бізге де осы тәжірибені енгізу керек. Білім және ғылым министрлігі бұл үдерісті тым болмаса бастауыш мектептерден бастауы керек»,</w:t>
      </w:r>
      <w:r w:rsidR="00493218" w:rsidRPr="0062585A">
        <w:rPr>
          <w:color w:val="000000"/>
          <w:sz w:val="28"/>
          <w:szCs w:val="28"/>
          <w:shd w:val="clear" w:color="auto" w:fill="FFFFFF"/>
          <w:lang w:val="kk-KZ"/>
        </w:rPr>
        <w:t xml:space="preserve"> </w:t>
      </w:r>
      <w:r w:rsidRPr="0062585A">
        <w:rPr>
          <w:color w:val="000000"/>
          <w:sz w:val="28"/>
          <w:szCs w:val="28"/>
          <w:shd w:val="clear" w:color="auto" w:fill="FFFFFF"/>
          <w:lang w:val="kk-KZ"/>
        </w:rPr>
        <w:t>-</w:t>
      </w:r>
      <w:r w:rsidR="00493218" w:rsidRPr="0062585A">
        <w:rPr>
          <w:color w:val="000000"/>
          <w:sz w:val="28"/>
          <w:szCs w:val="28"/>
          <w:shd w:val="clear" w:color="auto" w:fill="FFFFFF"/>
          <w:lang w:val="kk-KZ"/>
        </w:rPr>
        <w:t xml:space="preserve"> </w:t>
      </w:r>
      <w:r w:rsidRPr="0062585A">
        <w:rPr>
          <w:color w:val="000000"/>
          <w:sz w:val="28"/>
          <w:szCs w:val="28"/>
          <w:shd w:val="clear" w:color="auto" w:fill="FFFFFF"/>
          <w:lang w:val="kk-KZ"/>
        </w:rPr>
        <w:t>деп атап өтті.</w:t>
      </w:r>
    </w:p>
    <w:p w:rsidR="00E028CA" w:rsidRPr="0062585A" w:rsidRDefault="00E028CA" w:rsidP="00E028CA">
      <w:pPr>
        <w:pStyle w:val="aa"/>
        <w:shd w:val="clear" w:color="auto" w:fill="FFFFFF"/>
        <w:tabs>
          <w:tab w:val="left" w:pos="993"/>
        </w:tabs>
        <w:spacing w:before="0" w:beforeAutospacing="0" w:after="0" w:afterAutospacing="0"/>
        <w:ind w:firstLine="709"/>
        <w:jc w:val="both"/>
        <w:rPr>
          <w:sz w:val="28"/>
          <w:szCs w:val="28"/>
          <w:lang w:val="kk-KZ"/>
        </w:rPr>
      </w:pPr>
      <w:r w:rsidRPr="0062585A">
        <w:rPr>
          <w:sz w:val="28"/>
          <w:szCs w:val="28"/>
          <w:lang w:val="kk-KZ"/>
        </w:rPr>
        <w:t>Бескүндік оқу аптасына көшу жұмысы жаңартылған білім мазмұнына көшумен қатар жүргізіледі және меншік нысанына (мемлекеттік/жеке), қандай ҮОЖ нұсқасын ж.т.б. таңдағанына қарамастан барлық білім беру ұйымдарында жүзеге асырылуы мүмкін.</w:t>
      </w:r>
    </w:p>
    <w:p w:rsidR="00E028CA" w:rsidRPr="0062585A" w:rsidRDefault="00E028CA" w:rsidP="00E028CA">
      <w:pPr>
        <w:pStyle w:val="aa"/>
        <w:shd w:val="clear" w:color="auto" w:fill="FFFFFF"/>
        <w:tabs>
          <w:tab w:val="left" w:pos="993"/>
        </w:tabs>
        <w:spacing w:before="0" w:beforeAutospacing="0" w:after="0" w:afterAutospacing="0"/>
        <w:ind w:firstLine="709"/>
        <w:jc w:val="both"/>
        <w:rPr>
          <w:sz w:val="28"/>
          <w:szCs w:val="28"/>
          <w:lang w:val="kk-KZ"/>
        </w:rPr>
      </w:pPr>
      <w:r w:rsidRPr="0062585A">
        <w:rPr>
          <w:sz w:val="28"/>
          <w:szCs w:val="28"/>
          <w:lang w:val="kk-KZ"/>
        </w:rPr>
        <w:t xml:space="preserve">2017-2018 оқу жылында республиканың 7054 мектебінен 6708 мектеп  сабақтың </w:t>
      </w:r>
      <w:r w:rsidRPr="0062585A">
        <w:rPr>
          <w:sz w:val="28"/>
          <w:lang w:val="kk-KZ"/>
        </w:rPr>
        <w:t xml:space="preserve">ұзақтығы 40 минуттық </w:t>
      </w:r>
      <w:r w:rsidRPr="0062585A">
        <w:rPr>
          <w:sz w:val="28"/>
          <w:szCs w:val="28"/>
          <w:lang w:val="kk-KZ"/>
        </w:rPr>
        <w:t>бескүндік оқытуға көшкен, бұл 95%-ды құрайды (1-кесте).</w:t>
      </w:r>
    </w:p>
    <w:p w:rsidR="00E028CA" w:rsidRPr="0062585A" w:rsidRDefault="00E028CA" w:rsidP="00E028CA">
      <w:pPr>
        <w:pStyle w:val="aa"/>
        <w:shd w:val="clear" w:color="auto" w:fill="FFFFFF"/>
        <w:tabs>
          <w:tab w:val="left" w:pos="993"/>
        </w:tabs>
        <w:spacing w:before="0" w:beforeAutospacing="0" w:after="0" w:afterAutospacing="0"/>
        <w:ind w:firstLine="709"/>
        <w:jc w:val="both"/>
        <w:rPr>
          <w:sz w:val="28"/>
          <w:szCs w:val="28"/>
          <w:lang w:val="kk-KZ"/>
        </w:rPr>
      </w:pPr>
      <w:r w:rsidRPr="0062585A">
        <w:rPr>
          <w:sz w:val="28"/>
          <w:szCs w:val="28"/>
          <w:lang w:val="kk-KZ"/>
        </w:rPr>
        <w:t>.</w:t>
      </w:r>
    </w:p>
    <w:p w:rsidR="00E028CA" w:rsidRPr="0062585A" w:rsidRDefault="00E028CA" w:rsidP="00E028CA">
      <w:pPr>
        <w:jc w:val="both"/>
        <w:rPr>
          <w:b/>
          <w:sz w:val="28"/>
          <w:szCs w:val="28"/>
          <w:lang w:val="kk-KZ"/>
        </w:rPr>
      </w:pPr>
      <w:r w:rsidRPr="0062585A">
        <w:rPr>
          <w:sz w:val="28"/>
          <w:szCs w:val="28"/>
          <w:lang w:val="kk-KZ"/>
        </w:rPr>
        <w:tab/>
        <w:t>1-кесте</w:t>
      </w:r>
      <w:r w:rsidRPr="0062585A">
        <w:rPr>
          <w:b/>
          <w:sz w:val="28"/>
          <w:szCs w:val="28"/>
          <w:lang w:val="kk-KZ"/>
        </w:rPr>
        <w:t xml:space="preserve"> –</w:t>
      </w:r>
      <w:r w:rsidR="00012651" w:rsidRPr="0062585A">
        <w:rPr>
          <w:b/>
          <w:sz w:val="28"/>
          <w:szCs w:val="28"/>
          <w:lang w:val="kk-KZ"/>
        </w:rPr>
        <w:t xml:space="preserve"> </w:t>
      </w:r>
      <w:r w:rsidRPr="0062585A">
        <w:rPr>
          <w:sz w:val="28"/>
          <w:szCs w:val="28"/>
          <w:lang w:val="kk-KZ"/>
        </w:rPr>
        <w:t>Бескүндік оқытуға көшкен мектептер саны</w:t>
      </w:r>
    </w:p>
    <w:p w:rsidR="00E028CA" w:rsidRPr="0062585A" w:rsidRDefault="00E028CA" w:rsidP="00E028CA">
      <w:pPr>
        <w:rPr>
          <w:lang w:val="kk-KZ"/>
        </w:rPr>
      </w:pPr>
    </w:p>
    <w:tbl>
      <w:tblPr>
        <w:tblW w:w="97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2827"/>
        <w:gridCol w:w="1145"/>
        <w:gridCol w:w="632"/>
        <w:gridCol w:w="709"/>
        <w:gridCol w:w="709"/>
        <w:gridCol w:w="709"/>
        <w:gridCol w:w="1133"/>
        <w:gridCol w:w="1276"/>
      </w:tblGrid>
      <w:tr w:rsidR="00E028CA" w:rsidRPr="00D9422E" w:rsidTr="00567D9A">
        <w:tc>
          <w:tcPr>
            <w:tcW w:w="564" w:type="dxa"/>
            <w:vMerge w:val="restart"/>
            <w:shd w:val="clear" w:color="auto" w:fill="auto"/>
          </w:tcPr>
          <w:p w:rsidR="00E028CA" w:rsidRPr="0062585A" w:rsidRDefault="00E028CA" w:rsidP="00567D9A">
            <w:pPr>
              <w:jc w:val="center"/>
              <w:rPr>
                <w:rFonts w:eastAsia="Calibri"/>
                <w:b/>
                <w:sz w:val="24"/>
                <w:szCs w:val="24"/>
                <w:lang w:val="kk-KZ"/>
              </w:rPr>
            </w:pPr>
          </w:p>
          <w:p w:rsidR="00E028CA" w:rsidRPr="0062585A" w:rsidRDefault="00E028CA" w:rsidP="00567D9A">
            <w:pPr>
              <w:jc w:val="center"/>
              <w:rPr>
                <w:rFonts w:eastAsia="Calibri"/>
                <w:b/>
                <w:sz w:val="24"/>
                <w:szCs w:val="24"/>
                <w:lang w:val="kk-KZ"/>
              </w:rPr>
            </w:pPr>
          </w:p>
          <w:p w:rsidR="00E028CA" w:rsidRPr="0062585A" w:rsidRDefault="00E028CA" w:rsidP="00567D9A">
            <w:pPr>
              <w:jc w:val="center"/>
              <w:rPr>
                <w:rFonts w:eastAsia="Calibri"/>
                <w:b/>
                <w:sz w:val="24"/>
                <w:szCs w:val="24"/>
                <w:lang w:val="kk-KZ"/>
              </w:rPr>
            </w:pPr>
          </w:p>
          <w:p w:rsidR="00E028CA" w:rsidRPr="0062585A" w:rsidRDefault="00E028CA" w:rsidP="00567D9A">
            <w:pPr>
              <w:jc w:val="center"/>
              <w:rPr>
                <w:rFonts w:eastAsia="Calibri"/>
                <w:b/>
                <w:sz w:val="24"/>
                <w:szCs w:val="24"/>
                <w:lang w:val="kk-KZ"/>
              </w:rPr>
            </w:pPr>
          </w:p>
          <w:p w:rsidR="00E028CA" w:rsidRPr="0062585A" w:rsidRDefault="00E028CA" w:rsidP="00567D9A">
            <w:pPr>
              <w:jc w:val="center"/>
              <w:rPr>
                <w:rFonts w:eastAsia="Calibri"/>
                <w:b/>
                <w:sz w:val="24"/>
                <w:szCs w:val="24"/>
                <w:lang w:val="kk-KZ"/>
              </w:rPr>
            </w:pPr>
          </w:p>
          <w:p w:rsidR="00E028CA" w:rsidRPr="0062585A" w:rsidRDefault="00E028CA" w:rsidP="00567D9A">
            <w:pPr>
              <w:jc w:val="center"/>
              <w:rPr>
                <w:rFonts w:eastAsia="Calibri"/>
                <w:b/>
                <w:sz w:val="24"/>
                <w:szCs w:val="24"/>
                <w:lang w:val="kk-KZ"/>
              </w:rPr>
            </w:pPr>
            <w:r w:rsidRPr="0062585A">
              <w:rPr>
                <w:rFonts w:eastAsia="Calibri"/>
                <w:b/>
                <w:sz w:val="24"/>
                <w:szCs w:val="24"/>
                <w:lang w:val="kk-KZ"/>
              </w:rPr>
              <w:t>№</w:t>
            </w:r>
          </w:p>
        </w:tc>
        <w:tc>
          <w:tcPr>
            <w:tcW w:w="2827" w:type="dxa"/>
            <w:vMerge w:val="restart"/>
            <w:shd w:val="clear" w:color="auto" w:fill="auto"/>
            <w:textDirection w:val="btLr"/>
          </w:tcPr>
          <w:p w:rsidR="00E028CA" w:rsidRPr="0062585A" w:rsidRDefault="00E028CA" w:rsidP="00567D9A">
            <w:pPr>
              <w:ind w:left="113" w:right="113"/>
              <w:jc w:val="center"/>
              <w:rPr>
                <w:rFonts w:eastAsia="Calibri"/>
                <w:b/>
                <w:sz w:val="24"/>
                <w:szCs w:val="24"/>
                <w:lang w:val="kk-KZ"/>
              </w:rPr>
            </w:pPr>
          </w:p>
          <w:p w:rsidR="00E028CA" w:rsidRPr="0062585A" w:rsidRDefault="00E028CA" w:rsidP="00567D9A">
            <w:pPr>
              <w:ind w:left="113" w:right="113"/>
              <w:jc w:val="center"/>
              <w:rPr>
                <w:rFonts w:eastAsia="Calibri"/>
                <w:b/>
                <w:sz w:val="24"/>
                <w:szCs w:val="24"/>
                <w:lang w:val="kk-KZ"/>
              </w:rPr>
            </w:pPr>
          </w:p>
          <w:p w:rsidR="00E028CA" w:rsidRPr="0062585A" w:rsidRDefault="00E028CA" w:rsidP="00567D9A">
            <w:pPr>
              <w:ind w:left="113" w:right="113"/>
              <w:jc w:val="center"/>
              <w:rPr>
                <w:rFonts w:eastAsia="Calibri"/>
                <w:b/>
                <w:sz w:val="24"/>
                <w:szCs w:val="24"/>
                <w:lang w:val="kk-KZ"/>
              </w:rPr>
            </w:pPr>
          </w:p>
          <w:p w:rsidR="00E028CA" w:rsidRPr="0062585A" w:rsidRDefault="00E028CA" w:rsidP="00567D9A">
            <w:pPr>
              <w:ind w:left="113" w:right="113"/>
              <w:jc w:val="center"/>
              <w:rPr>
                <w:rFonts w:eastAsia="Calibri"/>
                <w:b/>
                <w:sz w:val="24"/>
                <w:szCs w:val="24"/>
                <w:lang w:val="kk-KZ"/>
              </w:rPr>
            </w:pPr>
          </w:p>
          <w:p w:rsidR="00E028CA" w:rsidRPr="0062585A" w:rsidRDefault="00E028CA" w:rsidP="00567D9A">
            <w:pPr>
              <w:ind w:left="113" w:right="113"/>
              <w:jc w:val="center"/>
              <w:rPr>
                <w:rFonts w:eastAsia="Calibri"/>
                <w:b/>
                <w:sz w:val="24"/>
                <w:szCs w:val="24"/>
                <w:lang w:val="kk-KZ"/>
              </w:rPr>
            </w:pPr>
          </w:p>
          <w:p w:rsidR="00E028CA" w:rsidRPr="0062585A" w:rsidRDefault="00E028CA" w:rsidP="00567D9A">
            <w:pPr>
              <w:ind w:left="113" w:right="113"/>
              <w:jc w:val="center"/>
              <w:rPr>
                <w:rFonts w:eastAsia="Calibri"/>
                <w:b/>
                <w:sz w:val="24"/>
                <w:szCs w:val="24"/>
                <w:lang w:val="kk-KZ"/>
              </w:rPr>
            </w:pPr>
            <w:r w:rsidRPr="0062585A">
              <w:rPr>
                <w:rFonts w:eastAsia="Calibri"/>
                <w:b/>
                <w:sz w:val="24"/>
                <w:szCs w:val="24"/>
                <w:lang w:val="kk-KZ"/>
              </w:rPr>
              <w:t>Облыс, қала</w:t>
            </w:r>
          </w:p>
        </w:tc>
        <w:tc>
          <w:tcPr>
            <w:tcW w:w="1145" w:type="dxa"/>
            <w:vMerge w:val="restart"/>
            <w:shd w:val="clear" w:color="auto" w:fill="auto"/>
            <w:textDirection w:val="btLr"/>
          </w:tcPr>
          <w:p w:rsidR="00E028CA" w:rsidRPr="0062585A" w:rsidRDefault="00E028CA" w:rsidP="00567D9A">
            <w:pPr>
              <w:ind w:left="113" w:right="113"/>
              <w:jc w:val="center"/>
              <w:rPr>
                <w:rFonts w:eastAsia="Calibri"/>
                <w:b/>
                <w:sz w:val="24"/>
                <w:szCs w:val="24"/>
                <w:lang w:val="kk-KZ"/>
              </w:rPr>
            </w:pPr>
            <w:r w:rsidRPr="0062585A">
              <w:rPr>
                <w:rFonts w:eastAsia="Calibri"/>
                <w:b/>
                <w:sz w:val="24"/>
                <w:szCs w:val="24"/>
                <w:lang w:val="kk-KZ"/>
              </w:rPr>
              <w:t>Барлық мектептер саны</w:t>
            </w:r>
          </w:p>
        </w:tc>
        <w:tc>
          <w:tcPr>
            <w:tcW w:w="2050" w:type="dxa"/>
            <w:gridSpan w:val="3"/>
            <w:shd w:val="clear" w:color="auto" w:fill="auto"/>
          </w:tcPr>
          <w:p w:rsidR="00E028CA" w:rsidRPr="0062585A" w:rsidRDefault="00E028CA" w:rsidP="00567D9A">
            <w:pPr>
              <w:jc w:val="center"/>
              <w:rPr>
                <w:rFonts w:eastAsia="Calibri"/>
                <w:b/>
                <w:sz w:val="24"/>
                <w:szCs w:val="24"/>
                <w:lang w:val="kk-KZ"/>
              </w:rPr>
            </w:pPr>
          </w:p>
          <w:p w:rsidR="00E028CA" w:rsidRPr="0062585A" w:rsidRDefault="00E028CA" w:rsidP="00567D9A">
            <w:pPr>
              <w:jc w:val="center"/>
              <w:rPr>
                <w:rFonts w:eastAsia="Calibri"/>
                <w:b/>
                <w:sz w:val="24"/>
                <w:szCs w:val="24"/>
                <w:lang w:val="kk-KZ"/>
              </w:rPr>
            </w:pPr>
            <w:r w:rsidRPr="0062585A">
              <w:rPr>
                <w:rFonts w:eastAsia="Calibri"/>
                <w:b/>
                <w:sz w:val="24"/>
                <w:szCs w:val="24"/>
                <w:lang w:val="kk-KZ"/>
              </w:rPr>
              <w:t>Оның ішінде</w:t>
            </w:r>
          </w:p>
        </w:tc>
        <w:tc>
          <w:tcPr>
            <w:tcW w:w="3118" w:type="dxa"/>
            <w:gridSpan w:val="3"/>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Оның ішінде бескүндік оқытуға көшкен мектептер саны</w:t>
            </w:r>
          </w:p>
        </w:tc>
      </w:tr>
      <w:tr w:rsidR="00E028CA" w:rsidRPr="0062585A" w:rsidTr="00567D9A">
        <w:trPr>
          <w:cantSplit/>
          <w:trHeight w:val="2360"/>
        </w:trPr>
        <w:tc>
          <w:tcPr>
            <w:tcW w:w="564" w:type="dxa"/>
            <w:vMerge/>
            <w:shd w:val="clear" w:color="auto" w:fill="auto"/>
            <w:textDirection w:val="btLr"/>
          </w:tcPr>
          <w:p w:rsidR="00E028CA" w:rsidRPr="0062585A" w:rsidRDefault="00E028CA" w:rsidP="00567D9A">
            <w:pPr>
              <w:ind w:left="113" w:right="113"/>
              <w:rPr>
                <w:rFonts w:eastAsia="Calibri"/>
                <w:b/>
                <w:sz w:val="24"/>
                <w:szCs w:val="24"/>
                <w:lang w:val="kk-KZ"/>
              </w:rPr>
            </w:pPr>
          </w:p>
        </w:tc>
        <w:tc>
          <w:tcPr>
            <w:tcW w:w="2827" w:type="dxa"/>
            <w:vMerge/>
            <w:shd w:val="clear" w:color="auto" w:fill="auto"/>
            <w:textDirection w:val="btLr"/>
          </w:tcPr>
          <w:p w:rsidR="00E028CA" w:rsidRPr="0062585A" w:rsidRDefault="00E028CA" w:rsidP="00567D9A">
            <w:pPr>
              <w:ind w:left="113" w:right="113"/>
              <w:rPr>
                <w:rFonts w:eastAsia="Calibri"/>
                <w:b/>
                <w:sz w:val="24"/>
                <w:szCs w:val="24"/>
                <w:lang w:val="kk-KZ"/>
              </w:rPr>
            </w:pPr>
          </w:p>
        </w:tc>
        <w:tc>
          <w:tcPr>
            <w:tcW w:w="1145" w:type="dxa"/>
            <w:vMerge/>
            <w:shd w:val="clear" w:color="auto" w:fill="auto"/>
            <w:textDirection w:val="btLr"/>
          </w:tcPr>
          <w:p w:rsidR="00E028CA" w:rsidRPr="0062585A" w:rsidRDefault="00E028CA" w:rsidP="00567D9A">
            <w:pPr>
              <w:ind w:left="113" w:right="113"/>
              <w:rPr>
                <w:rFonts w:eastAsia="Calibri"/>
                <w:b/>
                <w:sz w:val="24"/>
                <w:szCs w:val="24"/>
                <w:lang w:val="kk-KZ"/>
              </w:rPr>
            </w:pPr>
          </w:p>
        </w:tc>
        <w:tc>
          <w:tcPr>
            <w:tcW w:w="632" w:type="dxa"/>
            <w:shd w:val="clear" w:color="auto" w:fill="auto"/>
            <w:textDirection w:val="btLr"/>
          </w:tcPr>
          <w:p w:rsidR="00E028CA" w:rsidRPr="0062585A" w:rsidRDefault="00E028CA" w:rsidP="00567D9A">
            <w:pPr>
              <w:ind w:left="113" w:right="113"/>
              <w:rPr>
                <w:rFonts w:eastAsia="Calibri"/>
                <w:b/>
                <w:sz w:val="24"/>
                <w:szCs w:val="24"/>
                <w:lang w:val="kk-KZ"/>
              </w:rPr>
            </w:pPr>
            <w:r w:rsidRPr="0062585A">
              <w:rPr>
                <w:rFonts w:eastAsia="Calibri"/>
                <w:b/>
                <w:sz w:val="24"/>
                <w:szCs w:val="24"/>
                <w:lang w:val="kk-KZ"/>
              </w:rPr>
              <w:t>Бастауыш мектеп</w:t>
            </w:r>
          </w:p>
        </w:tc>
        <w:tc>
          <w:tcPr>
            <w:tcW w:w="709" w:type="dxa"/>
            <w:shd w:val="clear" w:color="auto" w:fill="auto"/>
            <w:textDirection w:val="btLr"/>
          </w:tcPr>
          <w:p w:rsidR="00E028CA" w:rsidRPr="0062585A" w:rsidRDefault="00012651" w:rsidP="00567D9A">
            <w:pPr>
              <w:ind w:left="113" w:right="113"/>
              <w:rPr>
                <w:rFonts w:eastAsia="Calibri"/>
                <w:b/>
                <w:sz w:val="24"/>
                <w:szCs w:val="24"/>
                <w:lang w:val="kk-KZ"/>
              </w:rPr>
            </w:pPr>
            <w:r w:rsidRPr="0062585A">
              <w:rPr>
                <w:rFonts w:eastAsia="Calibri"/>
                <w:b/>
                <w:sz w:val="24"/>
                <w:szCs w:val="24"/>
                <w:lang w:val="kk-KZ"/>
              </w:rPr>
              <w:t>Негізгі мектеп</w:t>
            </w:r>
          </w:p>
        </w:tc>
        <w:tc>
          <w:tcPr>
            <w:tcW w:w="709" w:type="dxa"/>
            <w:shd w:val="clear" w:color="auto" w:fill="auto"/>
            <w:textDirection w:val="btLr"/>
          </w:tcPr>
          <w:p w:rsidR="00E028CA" w:rsidRPr="0062585A" w:rsidRDefault="00E028CA" w:rsidP="00567D9A">
            <w:pPr>
              <w:ind w:left="113" w:right="113"/>
              <w:rPr>
                <w:rFonts w:eastAsia="Calibri"/>
                <w:b/>
                <w:sz w:val="24"/>
                <w:szCs w:val="24"/>
                <w:lang w:val="kk-KZ"/>
              </w:rPr>
            </w:pPr>
            <w:r w:rsidRPr="0062585A">
              <w:rPr>
                <w:rFonts w:eastAsia="Calibri"/>
                <w:b/>
                <w:sz w:val="24"/>
                <w:szCs w:val="24"/>
                <w:lang w:val="kk-KZ"/>
              </w:rPr>
              <w:t>Орта мектеп</w:t>
            </w:r>
          </w:p>
        </w:tc>
        <w:tc>
          <w:tcPr>
            <w:tcW w:w="709" w:type="dxa"/>
            <w:shd w:val="clear" w:color="auto" w:fill="auto"/>
            <w:textDirection w:val="btLr"/>
          </w:tcPr>
          <w:p w:rsidR="00E028CA" w:rsidRPr="0062585A" w:rsidRDefault="00E028CA" w:rsidP="00567D9A">
            <w:pPr>
              <w:ind w:left="113" w:right="113"/>
              <w:rPr>
                <w:rFonts w:eastAsia="Calibri"/>
                <w:b/>
                <w:sz w:val="24"/>
                <w:szCs w:val="24"/>
                <w:lang w:val="kk-KZ"/>
              </w:rPr>
            </w:pPr>
            <w:r w:rsidRPr="0062585A">
              <w:rPr>
                <w:rFonts w:eastAsia="Calibri"/>
                <w:b/>
                <w:sz w:val="24"/>
                <w:szCs w:val="24"/>
                <w:lang w:val="kk-KZ"/>
              </w:rPr>
              <w:t>Бастауыш мектеп</w:t>
            </w:r>
          </w:p>
        </w:tc>
        <w:tc>
          <w:tcPr>
            <w:tcW w:w="1133" w:type="dxa"/>
            <w:shd w:val="clear" w:color="auto" w:fill="auto"/>
            <w:textDirection w:val="btLr"/>
          </w:tcPr>
          <w:p w:rsidR="00E028CA" w:rsidRPr="0062585A" w:rsidRDefault="00E028CA" w:rsidP="00567D9A">
            <w:pPr>
              <w:ind w:left="113" w:right="113"/>
              <w:rPr>
                <w:rFonts w:eastAsia="Calibri"/>
                <w:b/>
                <w:sz w:val="24"/>
                <w:szCs w:val="24"/>
                <w:lang w:val="kk-KZ"/>
              </w:rPr>
            </w:pPr>
          </w:p>
          <w:p w:rsidR="00E028CA" w:rsidRPr="0062585A" w:rsidRDefault="00E028CA" w:rsidP="00567D9A">
            <w:pPr>
              <w:ind w:left="113" w:right="113"/>
              <w:rPr>
                <w:rFonts w:eastAsia="Calibri"/>
                <w:b/>
                <w:sz w:val="24"/>
                <w:szCs w:val="24"/>
                <w:lang w:val="kk-KZ"/>
              </w:rPr>
            </w:pPr>
            <w:r w:rsidRPr="0062585A">
              <w:rPr>
                <w:rFonts w:eastAsia="Calibri"/>
                <w:b/>
                <w:sz w:val="24"/>
                <w:szCs w:val="24"/>
                <w:lang w:val="kk-KZ"/>
              </w:rPr>
              <w:t>Негізгі  мектеп</w:t>
            </w:r>
          </w:p>
        </w:tc>
        <w:tc>
          <w:tcPr>
            <w:tcW w:w="1276" w:type="dxa"/>
            <w:shd w:val="clear" w:color="auto" w:fill="auto"/>
            <w:textDirection w:val="btLr"/>
          </w:tcPr>
          <w:p w:rsidR="00E028CA" w:rsidRPr="0062585A" w:rsidRDefault="00E028CA" w:rsidP="00567D9A">
            <w:pPr>
              <w:ind w:left="113" w:right="113"/>
              <w:rPr>
                <w:rFonts w:eastAsia="Calibri"/>
                <w:b/>
                <w:sz w:val="24"/>
                <w:szCs w:val="24"/>
                <w:lang w:val="kk-KZ"/>
              </w:rPr>
            </w:pPr>
          </w:p>
          <w:p w:rsidR="00E028CA" w:rsidRPr="0062585A" w:rsidRDefault="00E028CA" w:rsidP="00567D9A">
            <w:pPr>
              <w:ind w:left="113" w:right="113"/>
              <w:rPr>
                <w:rFonts w:eastAsia="Calibri"/>
                <w:b/>
                <w:sz w:val="24"/>
                <w:szCs w:val="24"/>
                <w:lang w:val="kk-KZ"/>
              </w:rPr>
            </w:pPr>
            <w:r w:rsidRPr="0062585A">
              <w:rPr>
                <w:rFonts w:eastAsia="Calibri"/>
                <w:b/>
                <w:sz w:val="24"/>
                <w:szCs w:val="24"/>
                <w:lang w:val="kk-KZ"/>
              </w:rPr>
              <w:t>Орта мектеп</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w:t>
            </w:r>
          </w:p>
        </w:tc>
        <w:tc>
          <w:tcPr>
            <w:tcW w:w="2827" w:type="dxa"/>
            <w:shd w:val="clear" w:color="auto" w:fill="auto"/>
          </w:tcPr>
          <w:p w:rsidR="00E028CA" w:rsidRPr="0062585A" w:rsidRDefault="00E028CA" w:rsidP="00567D9A">
            <w:pPr>
              <w:rPr>
                <w:rFonts w:eastAsia="Calibri"/>
                <w:sz w:val="24"/>
                <w:szCs w:val="24"/>
                <w:lang w:val="kk-KZ"/>
              </w:rPr>
            </w:pPr>
            <w:r w:rsidRPr="0062585A">
              <w:rPr>
                <w:rFonts w:eastAsia="Calibri"/>
                <w:sz w:val="24"/>
                <w:szCs w:val="24"/>
                <w:lang w:val="kk-KZ"/>
              </w:rPr>
              <w:t>Ақмола</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565</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68</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154</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343</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59</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150</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343</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w:t>
            </w:r>
          </w:p>
        </w:tc>
        <w:tc>
          <w:tcPr>
            <w:tcW w:w="2827" w:type="dxa"/>
            <w:shd w:val="clear" w:color="auto" w:fill="auto"/>
          </w:tcPr>
          <w:p w:rsidR="00E028CA" w:rsidRPr="0062585A" w:rsidRDefault="00E028CA" w:rsidP="00567D9A">
            <w:pPr>
              <w:rPr>
                <w:rFonts w:eastAsia="Calibri"/>
                <w:sz w:val="24"/>
                <w:szCs w:val="24"/>
                <w:lang w:val="kk-KZ"/>
              </w:rPr>
            </w:pPr>
            <w:r w:rsidRPr="0062585A">
              <w:rPr>
                <w:rFonts w:eastAsia="Calibri"/>
                <w:sz w:val="24"/>
                <w:szCs w:val="24"/>
                <w:lang w:val="kk-KZ"/>
              </w:rPr>
              <w:t>Ақтөбе</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410</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34</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82</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294</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33</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81</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236</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w:t>
            </w:r>
          </w:p>
        </w:tc>
        <w:tc>
          <w:tcPr>
            <w:tcW w:w="2827" w:type="dxa"/>
            <w:shd w:val="clear" w:color="auto" w:fill="auto"/>
          </w:tcPr>
          <w:p w:rsidR="00E028CA" w:rsidRPr="0062585A" w:rsidRDefault="00E028CA" w:rsidP="00567D9A">
            <w:pPr>
              <w:rPr>
                <w:rFonts w:eastAsia="Calibri"/>
                <w:sz w:val="24"/>
                <w:szCs w:val="24"/>
                <w:lang w:val="kk-KZ"/>
              </w:rPr>
            </w:pPr>
            <w:r w:rsidRPr="0062585A">
              <w:rPr>
                <w:rFonts w:eastAsia="Calibri"/>
                <w:sz w:val="24"/>
                <w:szCs w:val="24"/>
                <w:lang w:val="kk-KZ"/>
              </w:rPr>
              <w:t>Алматы</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758</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66</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60</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632</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65</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60</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597</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lastRenderedPageBreak/>
              <w:t>4</w:t>
            </w:r>
          </w:p>
        </w:tc>
        <w:tc>
          <w:tcPr>
            <w:tcW w:w="2827" w:type="dxa"/>
            <w:shd w:val="clear" w:color="auto" w:fill="auto"/>
          </w:tcPr>
          <w:p w:rsidR="00E028CA" w:rsidRPr="0062585A" w:rsidRDefault="00E028CA" w:rsidP="00567D9A">
            <w:pPr>
              <w:rPr>
                <w:rFonts w:eastAsia="Calibri"/>
                <w:sz w:val="24"/>
                <w:szCs w:val="24"/>
                <w:lang w:val="kk-KZ"/>
              </w:rPr>
            </w:pPr>
            <w:r w:rsidRPr="0062585A">
              <w:rPr>
                <w:rFonts w:eastAsia="Calibri"/>
                <w:sz w:val="24"/>
                <w:szCs w:val="24"/>
                <w:lang w:val="kk-KZ"/>
              </w:rPr>
              <w:t>Атырау</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193</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12</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7</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174</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12</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7</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171</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5</w:t>
            </w:r>
          </w:p>
        </w:tc>
        <w:tc>
          <w:tcPr>
            <w:tcW w:w="2827" w:type="dxa"/>
            <w:shd w:val="clear" w:color="auto" w:fill="auto"/>
          </w:tcPr>
          <w:p w:rsidR="00E028CA" w:rsidRPr="0062585A" w:rsidRDefault="00012651" w:rsidP="00567D9A">
            <w:pPr>
              <w:rPr>
                <w:rFonts w:eastAsia="Calibri"/>
                <w:sz w:val="24"/>
                <w:szCs w:val="24"/>
                <w:lang w:val="kk-KZ"/>
              </w:rPr>
            </w:pPr>
            <w:r w:rsidRPr="0062585A">
              <w:rPr>
                <w:rFonts w:eastAsia="Calibri"/>
                <w:sz w:val="24"/>
                <w:szCs w:val="24"/>
                <w:lang w:val="kk-KZ"/>
              </w:rPr>
              <w:t xml:space="preserve">Шығыс </w:t>
            </w:r>
            <w:r w:rsidR="00E028CA" w:rsidRPr="0062585A">
              <w:rPr>
                <w:rFonts w:eastAsia="Calibri"/>
                <w:sz w:val="24"/>
                <w:szCs w:val="24"/>
                <w:lang w:val="kk-KZ"/>
              </w:rPr>
              <w:t>Қазақстан</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657</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51</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116</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490</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50</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115</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482</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w:t>
            </w:r>
          </w:p>
        </w:tc>
        <w:tc>
          <w:tcPr>
            <w:tcW w:w="2827" w:type="dxa"/>
            <w:shd w:val="clear" w:color="auto" w:fill="auto"/>
          </w:tcPr>
          <w:p w:rsidR="00E028CA" w:rsidRPr="0062585A" w:rsidRDefault="00E028CA" w:rsidP="00567D9A">
            <w:pPr>
              <w:rPr>
                <w:rFonts w:eastAsia="Calibri"/>
                <w:sz w:val="24"/>
                <w:szCs w:val="24"/>
                <w:lang w:val="kk-KZ"/>
              </w:rPr>
            </w:pPr>
            <w:r w:rsidRPr="0062585A">
              <w:rPr>
                <w:rFonts w:eastAsia="Calibri"/>
                <w:sz w:val="24"/>
                <w:szCs w:val="24"/>
                <w:lang w:val="kk-KZ"/>
              </w:rPr>
              <w:t>Жамбыл</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450</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61</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34</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355</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61</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34</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322</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7</w:t>
            </w:r>
          </w:p>
        </w:tc>
        <w:tc>
          <w:tcPr>
            <w:tcW w:w="2827" w:type="dxa"/>
            <w:shd w:val="clear" w:color="auto" w:fill="auto"/>
          </w:tcPr>
          <w:p w:rsidR="00E028CA" w:rsidRPr="0062585A" w:rsidRDefault="00012651" w:rsidP="00567D9A">
            <w:pPr>
              <w:rPr>
                <w:rFonts w:eastAsia="Calibri"/>
                <w:sz w:val="24"/>
                <w:szCs w:val="24"/>
                <w:lang w:val="kk-KZ"/>
              </w:rPr>
            </w:pPr>
            <w:r w:rsidRPr="0062585A">
              <w:rPr>
                <w:rFonts w:eastAsia="Calibri"/>
                <w:sz w:val="24"/>
                <w:szCs w:val="24"/>
                <w:lang w:val="kk-KZ"/>
              </w:rPr>
              <w:t xml:space="preserve">Батыс </w:t>
            </w:r>
            <w:r w:rsidR="00E028CA" w:rsidRPr="0062585A">
              <w:rPr>
                <w:rFonts w:eastAsia="Calibri"/>
                <w:sz w:val="24"/>
                <w:szCs w:val="24"/>
                <w:lang w:val="kk-KZ"/>
              </w:rPr>
              <w:t>Қазақстан</w:t>
            </w:r>
          </w:p>
        </w:tc>
        <w:tc>
          <w:tcPr>
            <w:tcW w:w="1145" w:type="dxa"/>
            <w:shd w:val="clear" w:color="auto" w:fill="FFFFFF"/>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381</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70</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70</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241</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70</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70</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235</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w:t>
            </w:r>
          </w:p>
        </w:tc>
        <w:tc>
          <w:tcPr>
            <w:tcW w:w="2827" w:type="dxa"/>
            <w:shd w:val="clear" w:color="auto" w:fill="auto"/>
          </w:tcPr>
          <w:p w:rsidR="00E028CA" w:rsidRPr="0062585A" w:rsidRDefault="00E028CA" w:rsidP="00567D9A">
            <w:pPr>
              <w:rPr>
                <w:rFonts w:eastAsia="Calibri"/>
                <w:sz w:val="24"/>
                <w:szCs w:val="24"/>
                <w:lang w:val="kk-KZ"/>
              </w:rPr>
            </w:pPr>
            <w:r w:rsidRPr="0062585A">
              <w:rPr>
                <w:rFonts w:eastAsia="Calibri"/>
                <w:sz w:val="24"/>
                <w:szCs w:val="24"/>
                <w:lang w:val="kk-KZ"/>
              </w:rPr>
              <w:t>Қарағанды</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515</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49</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90</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376</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49</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80</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312</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9</w:t>
            </w:r>
          </w:p>
        </w:tc>
        <w:tc>
          <w:tcPr>
            <w:tcW w:w="2827" w:type="dxa"/>
            <w:shd w:val="clear" w:color="auto" w:fill="auto"/>
          </w:tcPr>
          <w:p w:rsidR="00E028CA" w:rsidRPr="0062585A" w:rsidRDefault="00E028CA" w:rsidP="00567D9A">
            <w:pPr>
              <w:rPr>
                <w:rFonts w:eastAsia="Calibri"/>
                <w:sz w:val="24"/>
                <w:szCs w:val="24"/>
                <w:lang w:val="kk-KZ"/>
              </w:rPr>
            </w:pPr>
            <w:r w:rsidRPr="0062585A">
              <w:rPr>
                <w:rFonts w:eastAsia="Calibri"/>
                <w:sz w:val="24"/>
                <w:szCs w:val="24"/>
                <w:lang w:val="kk-KZ"/>
              </w:rPr>
              <w:t>Қостанай</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514</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89</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114</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311</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89</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114</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311</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10</w:t>
            </w:r>
          </w:p>
        </w:tc>
        <w:tc>
          <w:tcPr>
            <w:tcW w:w="2827" w:type="dxa"/>
            <w:shd w:val="clear" w:color="auto" w:fill="auto"/>
          </w:tcPr>
          <w:p w:rsidR="00E028CA" w:rsidRPr="0062585A" w:rsidRDefault="00E028CA" w:rsidP="00567D9A">
            <w:pPr>
              <w:rPr>
                <w:rFonts w:eastAsia="Calibri"/>
                <w:sz w:val="24"/>
                <w:szCs w:val="24"/>
                <w:lang w:val="kk-KZ"/>
              </w:rPr>
            </w:pPr>
            <w:r w:rsidRPr="0062585A">
              <w:rPr>
                <w:rFonts w:eastAsia="Calibri"/>
                <w:sz w:val="24"/>
                <w:szCs w:val="24"/>
                <w:lang w:val="kk-KZ"/>
              </w:rPr>
              <w:t>Қызылорда</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293</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26</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259</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26</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242</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11</w:t>
            </w:r>
          </w:p>
        </w:tc>
        <w:tc>
          <w:tcPr>
            <w:tcW w:w="2827" w:type="dxa"/>
            <w:shd w:val="clear" w:color="auto" w:fill="auto"/>
          </w:tcPr>
          <w:p w:rsidR="00E028CA" w:rsidRPr="0062585A" w:rsidRDefault="00E028CA" w:rsidP="00567D9A">
            <w:pPr>
              <w:rPr>
                <w:rFonts w:eastAsia="Calibri"/>
                <w:sz w:val="24"/>
                <w:szCs w:val="24"/>
                <w:lang w:val="kk-KZ"/>
              </w:rPr>
            </w:pPr>
            <w:r w:rsidRPr="0062585A">
              <w:rPr>
                <w:rFonts w:eastAsia="Calibri"/>
                <w:sz w:val="24"/>
                <w:szCs w:val="24"/>
                <w:lang w:val="kk-KZ"/>
              </w:rPr>
              <w:t xml:space="preserve">Маңғыстау </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134</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4</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122</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4</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122</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12</w:t>
            </w:r>
          </w:p>
        </w:tc>
        <w:tc>
          <w:tcPr>
            <w:tcW w:w="2827" w:type="dxa"/>
            <w:shd w:val="clear" w:color="auto" w:fill="auto"/>
          </w:tcPr>
          <w:p w:rsidR="00E028CA" w:rsidRPr="0062585A" w:rsidRDefault="00E028CA" w:rsidP="00567D9A">
            <w:pPr>
              <w:rPr>
                <w:rFonts w:eastAsia="Calibri"/>
                <w:sz w:val="24"/>
                <w:szCs w:val="24"/>
              </w:rPr>
            </w:pPr>
            <w:r w:rsidRPr="0062585A">
              <w:rPr>
                <w:rFonts w:eastAsia="Calibri"/>
                <w:sz w:val="24"/>
                <w:szCs w:val="24"/>
                <w:lang w:val="kk-KZ"/>
              </w:rPr>
              <w:t xml:space="preserve">Павлодар </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371</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27</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68</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276</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27</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68</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276</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13</w:t>
            </w:r>
          </w:p>
        </w:tc>
        <w:tc>
          <w:tcPr>
            <w:tcW w:w="2827" w:type="dxa"/>
            <w:shd w:val="clear" w:color="auto" w:fill="auto"/>
          </w:tcPr>
          <w:p w:rsidR="00E028CA" w:rsidRPr="0062585A" w:rsidRDefault="00012651" w:rsidP="00567D9A">
            <w:pPr>
              <w:rPr>
                <w:rFonts w:eastAsia="Calibri"/>
                <w:sz w:val="24"/>
                <w:szCs w:val="24"/>
                <w:lang w:val="kk-KZ"/>
              </w:rPr>
            </w:pPr>
            <w:r w:rsidRPr="0062585A">
              <w:rPr>
                <w:rFonts w:eastAsia="Calibri"/>
                <w:sz w:val="24"/>
                <w:szCs w:val="24"/>
                <w:lang w:val="kk-KZ"/>
              </w:rPr>
              <w:t>Солтүстік</w:t>
            </w:r>
            <w:r w:rsidR="00E028CA" w:rsidRPr="0062585A">
              <w:rPr>
                <w:rFonts w:eastAsia="Calibri"/>
                <w:sz w:val="24"/>
                <w:szCs w:val="24"/>
                <w:lang w:val="kk-KZ"/>
              </w:rPr>
              <w:t xml:space="preserve"> Қазақстан</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497</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67</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108</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322</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67</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108</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313</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14</w:t>
            </w:r>
          </w:p>
        </w:tc>
        <w:tc>
          <w:tcPr>
            <w:tcW w:w="2827" w:type="dxa"/>
            <w:shd w:val="clear" w:color="auto" w:fill="auto"/>
          </w:tcPr>
          <w:p w:rsidR="00E028CA" w:rsidRPr="0062585A" w:rsidRDefault="00012651" w:rsidP="00567D9A">
            <w:pPr>
              <w:rPr>
                <w:rFonts w:eastAsia="Calibri"/>
                <w:sz w:val="24"/>
                <w:szCs w:val="24"/>
                <w:lang w:val="kk-KZ"/>
              </w:rPr>
            </w:pPr>
            <w:r w:rsidRPr="0062585A">
              <w:rPr>
                <w:rFonts w:eastAsia="Calibri"/>
                <w:sz w:val="24"/>
                <w:szCs w:val="24"/>
                <w:lang w:val="kk-KZ"/>
              </w:rPr>
              <w:t>Оңтүстік</w:t>
            </w:r>
            <w:r w:rsidR="00E028CA" w:rsidRPr="0062585A">
              <w:rPr>
                <w:rFonts w:eastAsia="Calibri"/>
                <w:sz w:val="24"/>
                <w:szCs w:val="24"/>
                <w:lang w:val="kk-KZ"/>
              </w:rPr>
              <w:t xml:space="preserve"> Қазақстан</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1029</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100</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77</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852</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97</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75</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786</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15</w:t>
            </w:r>
          </w:p>
        </w:tc>
        <w:tc>
          <w:tcPr>
            <w:tcW w:w="2827" w:type="dxa"/>
            <w:shd w:val="clear" w:color="auto" w:fill="auto"/>
          </w:tcPr>
          <w:p w:rsidR="00E028CA" w:rsidRPr="0062585A" w:rsidRDefault="00E028CA" w:rsidP="00567D9A">
            <w:pPr>
              <w:rPr>
                <w:rFonts w:eastAsia="Calibri"/>
                <w:sz w:val="24"/>
                <w:szCs w:val="24"/>
                <w:lang w:val="kk-KZ"/>
              </w:rPr>
            </w:pPr>
            <w:r w:rsidRPr="0062585A">
              <w:rPr>
                <w:rFonts w:eastAsia="Calibri"/>
                <w:sz w:val="24"/>
                <w:szCs w:val="24"/>
                <w:lang w:val="kk-KZ"/>
              </w:rPr>
              <w:t>Астана қаласы</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84</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0</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82</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0</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69</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16</w:t>
            </w:r>
          </w:p>
        </w:tc>
        <w:tc>
          <w:tcPr>
            <w:tcW w:w="2827" w:type="dxa"/>
            <w:shd w:val="clear" w:color="auto" w:fill="auto"/>
          </w:tcPr>
          <w:p w:rsidR="00E028CA" w:rsidRPr="0062585A" w:rsidRDefault="00E028CA" w:rsidP="00567D9A">
            <w:pPr>
              <w:rPr>
                <w:rFonts w:eastAsia="Calibri"/>
                <w:sz w:val="24"/>
                <w:szCs w:val="24"/>
                <w:lang w:val="kk-KZ"/>
              </w:rPr>
            </w:pPr>
            <w:r w:rsidRPr="0062585A">
              <w:rPr>
                <w:rFonts w:eastAsia="Calibri"/>
                <w:sz w:val="24"/>
                <w:szCs w:val="24"/>
                <w:lang w:val="kk-KZ"/>
              </w:rPr>
              <w:t>Алматы қаласы</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203</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200</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w:t>
            </w:r>
          </w:p>
          <w:p w:rsidR="00E028CA" w:rsidRPr="0062585A" w:rsidRDefault="00E028CA" w:rsidP="00567D9A">
            <w:pPr>
              <w:jc w:val="center"/>
              <w:rPr>
                <w:rFonts w:eastAsia="Calibri"/>
                <w:sz w:val="24"/>
                <w:szCs w:val="24"/>
                <w:lang w:val="kk-KZ"/>
              </w:rPr>
            </w:pPr>
            <w:r w:rsidRPr="0062585A">
              <w:rPr>
                <w:rFonts w:eastAsia="Calibri"/>
                <w:sz w:val="24"/>
                <w:szCs w:val="24"/>
                <w:lang w:val="kk-KZ"/>
              </w:rPr>
              <w:t>(1-7 сын)</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 xml:space="preserve">112 </w:t>
            </w:r>
          </w:p>
          <w:p w:rsidR="00E028CA" w:rsidRPr="0062585A" w:rsidRDefault="00E028CA" w:rsidP="00567D9A">
            <w:pPr>
              <w:jc w:val="center"/>
              <w:rPr>
                <w:rFonts w:eastAsia="Calibri"/>
                <w:sz w:val="24"/>
                <w:szCs w:val="24"/>
                <w:lang w:val="kk-KZ"/>
              </w:rPr>
            </w:pPr>
            <w:r w:rsidRPr="0062585A">
              <w:rPr>
                <w:rFonts w:eastAsia="Calibri"/>
                <w:sz w:val="24"/>
                <w:szCs w:val="24"/>
                <w:lang w:val="kk-KZ"/>
              </w:rPr>
              <w:t>(1-7 сын),</w:t>
            </w:r>
          </w:p>
          <w:p w:rsidR="00E028CA" w:rsidRPr="0062585A" w:rsidRDefault="00E028CA" w:rsidP="00567D9A">
            <w:pPr>
              <w:jc w:val="center"/>
              <w:rPr>
                <w:rFonts w:eastAsia="Calibri"/>
                <w:sz w:val="24"/>
                <w:szCs w:val="24"/>
                <w:lang w:val="kk-KZ"/>
              </w:rPr>
            </w:pPr>
            <w:r w:rsidRPr="0062585A">
              <w:rPr>
                <w:rFonts w:eastAsia="Calibri"/>
                <w:sz w:val="24"/>
                <w:szCs w:val="24"/>
                <w:lang w:val="kk-KZ"/>
              </w:rPr>
              <w:t xml:space="preserve">87 </w:t>
            </w:r>
          </w:p>
          <w:p w:rsidR="00E028CA" w:rsidRPr="0062585A" w:rsidRDefault="00E028CA" w:rsidP="00567D9A">
            <w:pPr>
              <w:jc w:val="center"/>
              <w:rPr>
                <w:rFonts w:eastAsia="Calibri"/>
                <w:sz w:val="24"/>
                <w:szCs w:val="24"/>
                <w:lang w:val="kk-KZ"/>
              </w:rPr>
            </w:pPr>
            <w:r w:rsidRPr="0062585A">
              <w:rPr>
                <w:rFonts w:eastAsia="Calibri"/>
                <w:sz w:val="24"/>
                <w:szCs w:val="24"/>
                <w:lang w:val="kk-KZ"/>
              </w:rPr>
              <w:t>(1-4 сын)</w:t>
            </w:r>
          </w:p>
        </w:tc>
      </w:tr>
      <w:tr w:rsidR="00E028CA" w:rsidRPr="0062585A" w:rsidTr="00567D9A">
        <w:tc>
          <w:tcPr>
            <w:tcW w:w="3391" w:type="dxa"/>
            <w:gridSpan w:val="2"/>
            <w:shd w:val="clear" w:color="auto" w:fill="auto"/>
          </w:tcPr>
          <w:p w:rsidR="00E028CA" w:rsidRPr="0062585A" w:rsidRDefault="00E028CA" w:rsidP="00567D9A">
            <w:pPr>
              <w:jc w:val="right"/>
              <w:rPr>
                <w:rFonts w:eastAsia="Calibri"/>
                <w:b/>
                <w:sz w:val="24"/>
                <w:szCs w:val="24"/>
                <w:lang w:val="kk-KZ"/>
              </w:rPr>
            </w:pPr>
            <w:r w:rsidRPr="0062585A">
              <w:rPr>
                <w:rFonts w:eastAsia="Calibri"/>
                <w:b/>
                <w:sz w:val="24"/>
                <w:szCs w:val="24"/>
                <w:lang w:val="kk-KZ"/>
              </w:rPr>
              <w:t>Барлығы</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7054</w:t>
            </w:r>
          </w:p>
        </w:tc>
        <w:tc>
          <w:tcPr>
            <w:tcW w:w="632"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712</w:t>
            </w:r>
          </w:p>
        </w:tc>
        <w:tc>
          <w:tcPr>
            <w:tcW w:w="709"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1013</w:t>
            </w:r>
          </w:p>
        </w:tc>
        <w:tc>
          <w:tcPr>
            <w:tcW w:w="709"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5329</w:t>
            </w:r>
          </w:p>
        </w:tc>
        <w:tc>
          <w:tcPr>
            <w:tcW w:w="709"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 xml:space="preserve">697 </w:t>
            </w:r>
          </w:p>
        </w:tc>
        <w:tc>
          <w:tcPr>
            <w:tcW w:w="1133"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995</w:t>
            </w:r>
          </w:p>
        </w:tc>
        <w:tc>
          <w:tcPr>
            <w:tcW w:w="1276"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 xml:space="preserve">5016 </w:t>
            </w:r>
          </w:p>
        </w:tc>
      </w:tr>
    </w:tbl>
    <w:p w:rsidR="00E028CA" w:rsidRPr="0062585A" w:rsidRDefault="00E028CA" w:rsidP="00E028CA">
      <w:pPr>
        <w:ind w:firstLine="709"/>
        <w:jc w:val="both"/>
        <w:rPr>
          <w:rFonts w:eastAsia="Calibri"/>
          <w:color w:val="000000"/>
          <w:sz w:val="28"/>
          <w:szCs w:val="28"/>
          <w:lang w:val="kk-KZ"/>
        </w:rPr>
      </w:pPr>
    </w:p>
    <w:p w:rsidR="00E028CA" w:rsidRPr="0062585A" w:rsidRDefault="00901779" w:rsidP="00E028CA">
      <w:pPr>
        <w:pStyle w:val="a6"/>
        <w:tabs>
          <w:tab w:val="left" w:pos="1281"/>
        </w:tabs>
        <w:autoSpaceDE/>
        <w:autoSpaceDN/>
        <w:spacing w:before="2"/>
        <w:ind w:left="821" w:right="152" w:firstLine="0"/>
        <w:jc w:val="both"/>
        <w:rPr>
          <w:sz w:val="28"/>
          <w:szCs w:val="28"/>
          <w:lang w:val="kk-KZ"/>
        </w:rPr>
      </w:pPr>
      <w:r w:rsidRPr="0062585A">
        <w:rPr>
          <w:noProof/>
          <w:sz w:val="28"/>
          <w:szCs w:val="28"/>
          <w:lang w:val="ru-RU" w:eastAsia="ru-RU"/>
        </w:rPr>
        <w:drawing>
          <wp:anchor distT="0" distB="0" distL="0" distR="0" simplePos="0" relativeHeight="502977008" behindDoc="1" locked="0" layoutInCell="1" allowOverlap="1">
            <wp:simplePos x="0" y="0"/>
            <wp:positionH relativeFrom="page">
              <wp:posOffset>847725</wp:posOffset>
            </wp:positionH>
            <wp:positionV relativeFrom="paragraph">
              <wp:posOffset>160020</wp:posOffset>
            </wp:positionV>
            <wp:extent cx="612140" cy="609600"/>
            <wp:effectExtent l="0" t="0" r="0" b="0"/>
            <wp:wrapSquare wrapText="bothSides"/>
            <wp:docPr id="23" name="image4.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612140" cy="609600"/>
                    </a:xfrm>
                    <a:prstGeom prst="rect">
                      <a:avLst/>
                    </a:prstGeom>
                  </pic:spPr>
                </pic:pic>
              </a:graphicData>
            </a:graphic>
          </wp:anchor>
        </w:drawing>
      </w:r>
    </w:p>
    <w:p w:rsidR="00E028CA" w:rsidRPr="0062585A" w:rsidRDefault="00E028CA" w:rsidP="00901779">
      <w:pPr>
        <w:pStyle w:val="a6"/>
        <w:tabs>
          <w:tab w:val="left" w:pos="1281"/>
        </w:tabs>
        <w:autoSpaceDE/>
        <w:autoSpaceDN/>
        <w:spacing w:before="2"/>
        <w:ind w:left="821" w:right="152" w:firstLine="880"/>
        <w:rPr>
          <w:b/>
          <w:sz w:val="28"/>
          <w:szCs w:val="28"/>
          <w:lang w:val="kk-KZ"/>
        </w:rPr>
      </w:pPr>
      <w:r w:rsidRPr="0062585A">
        <w:rPr>
          <w:b/>
          <w:sz w:val="28"/>
          <w:szCs w:val="28"/>
          <w:lang w:val="kk-KZ"/>
        </w:rPr>
        <w:t>Назар аударыңыздар!</w:t>
      </w:r>
    </w:p>
    <w:p w:rsidR="00E028CA" w:rsidRPr="0062585A" w:rsidRDefault="00E028CA" w:rsidP="00901779">
      <w:pPr>
        <w:pStyle w:val="a6"/>
        <w:tabs>
          <w:tab w:val="left" w:pos="1281"/>
        </w:tabs>
        <w:autoSpaceDE/>
        <w:autoSpaceDN/>
        <w:spacing w:before="2"/>
        <w:ind w:left="0" w:right="152" w:firstLine="821"/>
        <w:jc w:val="both"/>
        <w:rPr>
          <w:sz w:val="28"/>
          <w:szCs w:val="28"/>
          <w:shd w:val="clear" w:color="auto" w:fill="FFFFFF"/>
          <w:lang w:val="kk-KZ"/>
        </w:rPr>
      </w:pPr>
      <w:r w:rsidRPr="0062585A">
        <w:rPr>
          <w:sz w:val="28"/>
          <w:lang w:val="kk-KZ"/>
        </w:rPr>
        <w:t xml:space="preserve">2018-2019 оқу жылы әр мектептің әкімшілігі  </w:t>
      </w:r>
      <w:r w:rsidRPr="0062585A">
        <w:rPr>
          <w:lang w:val="kk-KZ"/>
        </w:rPr>
        <w:br/>
      </w:r>
      <w:r w:rsidRPr="0062585A">
        <w:rPr>
          <w:sz w:val="28"/>
          <w:szCs w:val="28"/>
          <w:shd w:val="clear" w:color="auto" w:fill="FFFFFF"/>
          <w:lang w:val="kk-KZ"/>
        </w:rPr>
        <w:t>мектептің материалдық-техник</w:t>
      </w:r>
      <w:r w:rsidR="0087416F" w:rsidRPr="0062585A">
        <w:rPr>
          <w:sz w:val="28"/>
          <w:szCs w:val="28"/>
          <w:shd w:val="clear" w:color="auto" w:fill="FFFFFF"/>
          <w:lang w:val="kk-KZ"/>
        </w:rPr>
        <w:t>алық жабдықталуын (спорт залдар</w:t>
      </w:r>
      <w:r w:rsidRPr="0062585A">
        <w:rPr>
          <w:sz w:val="28"/>
          <w:szCs w:val="28"/>
          <w:shd w:val="clear" w:color="auto" w:fill="FFFFFF"/>
          <w:lang w:val="kk-KZ"/>
        </w:rPr>
        <w:t xml:space="preserve">, аудиториялық қор, білім алушылар контингенті, кадрлармен қамтамасыз ету) т.б ескере отырып, </w:t>
      </w:r>
      <w:r w:rsidR="00AD7EA7" w:rsidRPr="0062585A">
        <w:rPr>
          <w:sz w:val="28"/>
          <w:szCs w:val="28"/>
          <w:shd w:val="clear" w:color="auto" w:fill="FFFFFF"/>
          <w:lang w:val="kk-KZ"/>
        </w:rPr>
        <w:t xml:space="preserve"> </w:t>
      </w:r>
      <w:r w:rsidRPr="0062585A">
        <w:rPr>
          <w:sz w:val="28"/>
          <w:szCs w:val="28"/>
          <w:shd w:val="clear" w:color="auto" w:fill="FFFFFF"/>
          <w:lang w:val="kk-KZ"/>
        </w:rPr>
        <w:t>жеке пәндерді оқыт</w:t>
      </w:r>
      <w:r w:rsidR="0087416F" w:rsidRPr="0062585A">
        <w:rPr>
          <w:sz w:val="28"/>
          <w:szCs w:val="28"/>
          <w:shd w:val="clear" w:color="auto" w:fill="FFFFFF"/>
          <w:lang w:val="kk-KZ"/>
        </w:rPr>
        <w:t>у</w:t>
      </w:r>
      <w:r w:rsidRPr="0062585A">
        <w:rPr>
          <w:sz w:val="28"/>
          <w:szCs w:val="28"/>
          <w:shd w:val="clear" w:color="auto" w:fill="FFFFFF"/>
          <w:lang w:val="kk-KZ"/>
        </w:rPr>
        <w:t xml:space="preserve">да сыныптарды топтарға бөлу туралы </w:t>
      </w:r>
      <w:r w:rsidR="00173D72">
        <w:rPr>
          <w:sz w:val="28"/>
          <w:szCs w:val="28"/>
          <w:shd w:val="clear" w:color="auto" w:fill="FFFFFF"/>
          <w:lang w:val="kk-KZ"/>
        </w:rPr>
        <w:t xml:space="preserve">дербес </w:t>
      </w:r>
      <w:r w:rsidRPr="0062585A">
        <w:rPr>
          <w:sz w:val="28"/>
          <w:szCs w:val="28"/>
          <w:shd w:val="clear" w:color="auto" w:fill="FFFFFF"/>
          <w:lang w:val="kk-KZ"/>
        </w:rPr>
        <w:t xml:space="preserve">шешім қабылдайды. </w:t>
      </w:r>
    </w:p>
    <w:p w:rsidR="00E028CA" w:rsidRPr="0062585A" w:rsidRDefault="00E028CA" w:rsidP="00901779">
      <w:pPr>
        <w:pStyle w:val="a6"/>
        <w:tabs>
          <w:tab w:val="left" w:pos="1281"/>
        </w:tabs>
        <w:autoSpaceDE/>
        <w:autoSpaceDN/>
        <w:spacing w:before="2"/>
        <w:ind w:left="0" w:right="152" w:firstLine="851"/>
        <w:jc w:val="both"/>
        <w:rPr>
          <w:color w:val="212121"/>
          <w:sz w:val="28"/>
          <w:szCs w:val="28"/>
          <w:shd w:val="clear" w:color="auto" w:fill="FFFFFF"/>
          <w:lang w:val="kk-KZ"/>
        </w:rPr>
      </w:pPr>
      <w:r w:rsidRPr="0062585A">
        <w:rPr>
          <w:rFonts w:eastAsia="Calibri"/>
          <w:sz w:val="28"/>
          <w:szCs w:val="28"/>
          <w:lang w:val="kk-KZ"/>
        </w:rPr>
        <w:t>Сыныптарды топтарға бөлу педагогикалық кеңестің шешімімен, сондай-ақ білім беру ұйымдарының басшылары бекіткен жұмыс</w:t>
      </w:r>
      <w:r w:rsidR="00493218" w:rsidRPr="0062585A">
        <w:rPr>
          <w:rFonts w:eastAsia="Calibri"/>
          <w:sz w:val="28"/>
          <w:szCs w:val="28"/>
          <w:lang w:val="kk-KZ"/>
        </w:rPr>
        <w:t>тың</w:t>
      </w:r>
      <w:r w:rsidRPr="0062585A">
        <w:rPr>
          <w:rFonts w:eastAsia="Calibri"/>
          <w:sz w:val="28"/>
          <w:szCs w:val="28"/>
          <w:lang w:val="kk-KZ"/>
        </w:rPr>
        <w:t xml:space="preserve"> оқу жоспарымен іске асырылады.</w:t>
      </w:r>
    </w:p>
    <w:p w:rsidR="00E028CA" w:rsidRPr="0062585A" w:rsidRDefault="00E028CA" w:rsidP="00E028CA">
      <w:pPr>
        <w:pStyle w:val="a4"/>
        <w:ind w:left="111" w:right="151" w:firstLine="709"/>
        <w:rPr>
          <w:lang w:val="kk-KZ"/>
        </w:rPr>
      </w:pPr>
      <w:r w:rsidRPr="0062585A">
        <w:rPr>
          <w:lang w:val="kk-KZ"/>
        </w:rPr>
        <w:t>1-3</w:t>
      </w:r>
      <w:r w:rsidR="00B11FDD" w:rsidRPr="0062585A">
        <w:rPr>
          <w:lang w:val="kk-KZ"/>
        </w:rPr>
        <w:t>-</w:t>
      </w:r>
      <w:r w:rsidRPr="0062585A">
        <w:rPr>
          <w:lang w:val="kk-KZ"/>
        </w:rPr>
        <w:t xml:space="preserve">сыныптарда қалалық мектептерде толымдылығы 24-ке </w:t>
      </w:r>
      <w:r w:rsidR="00BD1E5C" w:rsidRPr="0062585A">
        <w:rPr>
          <w:lang w:val="kk-KZ"/>
        </w:rPr>
        <w:t xml:space="preserve">жеткенде </w:t>
      </w:r>
      <w:r w:rsidRPr="0062585A">
        <w:rPr>
          <w:lang w:val="kk-KZ"/>
        </w:rPr>
        <w:t>немесе одан асқанда, ауылдық жерлерде – 20-ға жеткен кезде немесе одан асқан жағдайда, төмендегі пәндер бойынша топтарға бөлінеді:</w:t>
      </w:r>
    </w:p>
    <w:p w:rsidR="00E028CA" w:rsidRPr="0062585A" w:rsidRDefault="00E028CA" w:rsidP="001C1951">
      <w:pPr>
        <w:pStyle w:val="a6"/>
        <w:numPr>
          <w:ilvl w:val="0"/>
          <w:numId w:val="118"/>
        </w:numPr>
        <w:tabs>
          <w:tab w:val="left" w:pos="1125"/>
        </w:tabs>
        <w:autoSpaceDE/>
        <w:autoSpaceDN/>
        <w:spacing w:before="2" w:line="322" w:lineRule="exact"/>
        <w:ind w:left="0" w:firstLine="709"/>
        <w:rPr>
          <w:sz w:val="28"/>
          <w:lang w:val="kk-KZ"/>
        </w:rPr>
      </w:pPr>
      <w:r w:rsidRPr="0062585A">
        <w:rPr>
          <w:sz w:val="28"/>
          <w:lang w:val="kk-KZ"/>
        </w:rPr>
        <w:t>оқыту қазақ тілді емес сыныптардағы қазақ тілі;</w:t>
      </w:r>
    </w:p>
    <w:p w:rsidR="00E028CA" w:rsidRPr="0062585A" w:rsidRDefault="00E028CA" w:rsidP="001C1951">
      <w:pPr>
        <w:pStyle w:val="a6"/>
        <w:numPr>
          <w:ilvl w:val="0"/>
          <w:numId w:val="118"/>
        </w:numPr>
        <w:tabs>
          <w:tab w:val="left" w:pos="1125"/>
        </w:tabs>
        <w:autoSpaceDE/>
        <w:autoSpaceDN/>
        <w:spacing w:line="322" w:lineRule="exact"/>
        <w:ind w:left="0" w:firstLine="709"/>
        <w:rPr>
          <w:sz w:val="28"/>
          <w:lang w:val="kk-KZ"/>
        </w:rPr>
      </w:pPr>
      <w:r w:rsidRPr="0062585A">
        <w:rPr>
          <w:sz w:val="28"/>
          <w:lang w:val="kk-KZ"/>
        </w:rPr>
        <w:t>оқыту орыс тілді емес сыныптардағы орыс тілі;</w:t>
      </w:r>
    </w:p>
    <w:p w:rsidR="00E028CA" w:rsidRPr="0062585A" w:rsidRDefault="00E028CA" w:rsidP="001C1951">
      <w:pPr>
        <w:pStyle w:val="a6"/>
        <w:numPr>
          <w:ilvl w:val="0"/>
          <w:numId w:val="118"/>
        </w:numPr>
        <w:tabs>
          <w:tab w:val="left" w:pos="1125"/>
        </w:tabs>
        <w:autoSpaceDE/>
        <w:autoSpaceDN/>
        <w:spacing w:line="322" w:lineRule="exact"/>
        <w:ind w:left="0" w:firstLine="709"/>
        <w:rPr>
          <w:sz w:val="28"/>
        </w:rPr>
      </w:pPr>
      <w:r w:rsidRPr="0062585A">
        <w:rPr>
          <w:sz w:val="28"/>
          <w:lang w:val="kk-KZ"/>
        </w:rPr>
        <w:t xml:space="preserve">шетел </w:t>
      </w:r>
      <w:r w:rsidRPr="0062585A">
        <w:rPr>
          <w:sz w:val="28"/>
        </w:rPr>
        <w:t>тілі;</w:t>
      </w:r>
    </w:p>
    <w:p w:rsidR="00E028CA" w:rsidRPr="0062585A" w:rsidRDefault="00E028CA" w:rsidP="001C1951">
      <w:pPr>
        <w:pStyle w:val="a6"/>
        <w:numPr>
          <w:ilvl w:val="0"/>
          <w:numId w:val="118"/>
        </w:numPr>
        <w:tabs>
          <w:tab w:val="left" w:pos="1209"/>
        </w:tabs>
        <w:autoSpaceDE/>
        <w:autoSpaceDN/>
        <w:ind w:left="0" w:right="150" w:firstLine="709"/>
        <w:jc w:val="both"/>
        <w:rPr>
          <w:sz w:val="28"/>
        </w:rPr>
      </w:pPr>
      <w:r w:rsidRPr="0062585A">
        <w:rPr>
          <w:sz w:val="28"/>
          <w:lang w:val="kk-KZ"/>
        </w:rPr>
        <w:t>ақпараттық-коммуникациялық технологиялар;</w:t>
      </w:r>
    </w:p>
    <w:p w:rsidR="00E028CA" w:rsidRPr="0062585A" w:rsidRDefault="00E028CA" w:rsidP="001C1951">
      <w:pPr>
        <w:pStyle w:val="a6"/>
        <w:numPr>
          <w:ilvl w:val="0"/>
          <w:numId w:val="118"/>
        </w:numPr>
        <w:tabs>
          <w:tab w:val="left" w:pos="1209"/>
        </w:tabs>
        <w:autoSpaceDE/>
        <w:autoSpaceDN/>
        <w:ind w:left="0" w:right="150" w:firstLine="709"/>
        <w:jc w:val="both"/>
        <w:rPr>
          <w:sz w:val="28"/>
          <w:lang w:val="kk-KZ"/>
        </w:rPr>
      </w:pPr>
      <w:r w:rsidRPr="0062585A">
        <w:rPr>
          <w:sz w:val="28"/>
          <w:lang w:val="kk-KZ"/>
        </w:rPr>
        <w:t>өзін-өзі тану.</w:t>
      </w:r>
    </w:p>
    <w:p w:rsidR="00E028CA" w:rsidRPr="0062585A" w:rsidRDefault="00A553FD" w:rsidP="00E028CA">
      <w:pPr>
        <w:pStyle w:val="110"/>
        <w:ind w:left="111" w:right="149" w:firstLine="740"/>
        <w:jc w:val="both"/>
        <w:rPr>
          <w:b w:val="0"/>
          <w:lang w:val="kk-KZ"/>
        </w:rPr>
      </w:pPr>
      <w:r>
        <w:rPr>
          <w:b w:val="0"/>
          <w:lang w:val="kk-KZ"/>
        </w:rPr>
        <w:t xml:space="preserve">Негізгі орта мектеп </w:t>
      </w:r>
      <w:r w:rsidR="00E028CA" w:rsidRPr="0062585A">
        <w:rPr>
          <w:b w:val="0"/>
          <w:lang w:val="kk-KZ"/>
        </w:rPr>
        <w:t xml:space="preserve">бойынша </w:t>
      </w:r>
      <w:r w:rsidR="00D03D74" w:rsidRPr="00D03D74">
        <w:rPr>
          <w:b w:val="0"/>
          <w:lang w:val="kk-KZ"/>
        </w:rPr>
        <w:t>толымдылығы 24-ке жеткенде немесе одан асқанда, ауылдық жерлерде – 20-ға жеткен кезде немесе одан асқан жағдайда</w:t>
      </w:r>
      <w:r w:rsidR="00D03D74">
        <w:rPr>
          <w:lang w:val="kk-KZ"/>
        </w:rPr>
        <w:t xml:space="preserve"> </w:t>
      </w:r>
      <w:r w:rsidR="00E028CA" w:rsidRPr="0062585A">
        <w:rPr>
          <w:b w:val="0"/>
          <w:lang w:val="kk-KZ"/>
        </w:rPr>
        <w:t>төмендегі пәндерді оқыту барысында жүзеге асырылады:</w:t>
      </w:r>
    </w:p>
    <w:p w:rsidR="00E028CA" w:rsidRPr="0062585A" w:rsidRDefault="00E028CA" w:rsidP="001C1951">
      <w:pPr>
        <w:pStyle w:val="a6"/>
        <w:numPr>
          <w:ilvl w:val="0"/>
          <w:numId w:val="119"/>
        </w:numPr>
        <w:tabs>
          <w:tab w:val="left" w:pos="0"/>
          <w:tab w:val="left" w:pos="142"/>
          <w:tab w:val="left" w:pos="1276"/>
        </w:tabs>
        <w:autoSpaceDE/>
        <w:autoSpaceDN/>
        <w:spacing w:line="320" w:lineRule="exact"/>
        <w:ind w:left="0" w:firstLine="709"/>
        <w:rPr>
          <w:sz w:val="28"/>
          <w:lang w:val="kk-KZ"/>
        </w:rPr>
      </w:pPr>
      <w:r w:rsidRPr="0062585A">
        <w:rPr>
          <w:sz w:val="28"/>
          <w:lang w:val="kk-KZ"/>
        </w:rPr>
        <w:t>оқыту қазақ тілді емес сыныптардағы қазақ тілі мен әдебиеті;</w:t>
      </w:r>
    </w:p>
    <w:p w:rsidR="00E028CA" w:rsidRPr="0062585A" w:rsidRDefault="00E028CA" w:rsidP="001C1951">
      <w:pPr>
        <w:pStyle w:val="a6"/>
        <w:numPr>
          <w:ilvl w:val="0"/>
          <w:numId w:val="119"/>
        </w:numPr>
        <w:tabs>
          <w:tab w:val="left" w:pos="0"/>
          <w:tab w:val="left" w:pos="142"/>
          <w:tab w:val="left" w:pos="1276"/>
          <w:tab w:val="left" w:pos="1506"/>
        </w:tabs>
        <w:autoSpaceDE/>
        <w:autoSpaceDN/>
        <w:spacing w:before="65"/>
        <w:ind w:left="0" w:firstLine="709"/>
        <w:rPr>
          <w:sz w:val="28"/>
          <w:lang w:val="kk-KZ"/>
        </w:rPr>
      </w:pPr>
      <w:r w:rsidRPr="0062585A">
        <w:rPr>
          <w:sz w:val="28"/>
          <w:lang w:val="kk-KZ"/>
        </w:rPr>
        <w:t>оқыту орыс тілді емес сыныптардағы орыс тілі мен әдебиеті;</w:t>
      </w:r>
    </w:p>
    <w:p w:rsidR="00E028CA" w:rsidRPr="0062585A" w:rsidRDefault="00E028CA" w:rsidP="001C1951">
      <w:pPr>
        <w:pStyle w:val="a6"/>
        <w:numPr>
          <w:ilvl w:val="0"/>
          <w:numId w:val="119"/>
        </w:numPr>
        <w:tabs>
          <w:tab w:val="left" w:pos="0"/>
          <w:tab w:val="left" w:pos="142"/>
          <w:tab w:val="left" w:pos="1276"/>
        </w:tabs>
        <w:autoSpaceDE/>
        <w:autoSpaceDN/>
        <w:spacing w:before="2" w:line="322" w:lineRule="exact"/>
        <w:ind w:left="0" w:firstLine="709"/>
        <w:rPr>
          <w:sz w:val="28"/>
        </w:rPr>
      </w:pPr>
      <w:r w:rsidRPr="0062585A">
        <w:rPr>
          <w:sz w:val="28"/>
        </w:rPr>
        <w:t>шет</w:t>
      </w:r>
      <w:r w:rsidRPr="0062585A">
        <w:rPr>
          <w:sz w:val="28"/>
          <w:lang w:val="kk-KZ"/>
        </w:rPr>
        <w:t xml:space="preserve">ел </w:t>
      </w:r>
      <w:r w:rsidRPr="0062585A">
        <w:rPr>
          <w:sz w:val="28"/>
        </w:rPr>
        <w:t>тілі;</w:t>
      </w:r>
    </w:p>
    <w:p w:rsidR="00E028CA" w:rsidRPr="0062585A" w:rsidRDefault="00E028CA" w:rsidP="001C1951">
      <w:pPr>
        <w:pStyle w:val="a6"/>
        <w:numPr>
          <w:ilvl w:val="0"/>
          <w:numId w:val="119"/>
        </w:numPr>
        <w:tabs>
          <w:tab w:val="left" w:pos="0"/>
          <w:tab w:val="left" w:pos="142"/>
          <w:tab w:val="left" w:pos="1276"/>
          <w:tab w:val="left" w:pos="1576"/>
        </w:tabs>
        <w:autoSpaceDE/>
        <w:autoSpaceDN/>
        <w:spacing w:line="322" w:lineRule="exact"/>
        <w:ind w:left="0" w:firstLine="709"/>
        <w:rPr>
          <w:sz w:val="28"/>
        </w:rPr>
      </w:pPr>
      <w:r w:rsidRPr="0062585A">
        <w:rPr>
          <w:sz w:val="28"/>
        </w:rPr>
        <w:t>информатика;</w:t>
      </w:r>
    </w:p>
    <w:p w:rsidR="00E028CA" w:rsidRPr="0062585A" w:rsidRDefault="00E259E2" w:rsidP="001C1951">
      <w:pPr>
        <w:pStyle w:val="a6"/>
        <w:numPr>
          <w:ilvl w:val="0"/>
          <w:numId w:val="119"/>
        </w:numPr>
        <w:tabs>
          <w:tab w:val="left" w:pos="142"/>
          <w:tab w:val="left" w:pos="1276"/>
          <w:tab w:val="left" w:pos="1369"/>
          <w:tab w:val="left" w:pos="1400"/>
        </w:tabs>
        <w:autoSpaceDE/>
        <w:autoSpaceDN/>
        <w:spacing w:before="2"/>
        <w:ind w:left="0" w:right="149" w:firstLine="709"/>
        <w:jc w:val="both"/>
        <w:rPr>
          <w:sz w:val="28"/>
        </w:rPr>
      </w:pPr>
      <w:r w:rsidRPr="0062585A">
        <w:rPr>
          <w:sz w:val="28"/>
        </w:rPr>
        <w:t>дене шынықтыру</w:t>
      </w:r>
      <w:r w:rsidR="00E028CA" w:rsidRPr="0062585A">
        <w:rPr>
          <w:sz w:val="28"/>
          <w:lang w:val="kk-KZ"/>
        </w:rPr>
        <w:t>;</w:t>
      </w:r>
    </w:p>
    <w:p w:rsidR="00E028CA" w:rsidRPr="0062585A" w:rsidRDefault="00E028CA" w:rsidP="001C1951">
      <w:pPr>
        <w:pStyle w:val="a6"/>
        <w:numPr>
          <w:ilvl w:val="0"/>
          <w:numId w:val="119"/>
        </w:numPr>
        <w:tabs>
          <w:tab w:val="left" w:pos="142"/>
          <w:tab w:val="left" w:pos="1276"/>
          <w:tab w:val="left" w:pos="1400"/>
        </w:tabs>
        <w:autoSpaceDE/>
        <w:autoSpaceDN/>
        <w:ind w:left="0" w:right="149" w:firstLine="709"/>
        <w:jc w:val="both"/>
        <w:rPr>
          <w:sz w:val="28"/>
        </w:rPr>
      </w:pPr>
      <w:r w:rsidRPr="0062585A">
        <w:rPr>
          <w:sz w:val="28"/>
        </w:rPr>
        <w:t xml:space="preserve">көркем еңбек </w:t>
      </w:r>
      <w:r w:rsidRPr="0062585A">
        <w:rPr>
          <w:sz w:val="28"/>
          <w:lang w:val="kk-KZ"/>
        </w:rPr>
        <w:t xml:space="preserve">. </w:t>
      </w:r>
    </w:p>
    <w:p w:rsidR="00E028CA" w:rsidRPr="0062585A" w:rsidRDefault="00E028CA" w:rsidP="00E028CA">
      <w:pPr>
        <w:pStyle w:val="a4"/>
        <w:ind w:left="111" w:right="151" w:firstLine="709"/>
        <w:rPr>
          <w:lang w:val="kk-KZ"/>
        </w:rPr>
      </w:pPr>
      <w:r w:rsidRPr="0062585A">
        <w:rPr>
          <w:rFonts w:eastAsia="Calibri"/>
        </w:rPr>
        <w:t xml:space="preserve">2013 </w:t>
      </w:r>
      <w:r w:rsidRPr="0062585A">
        <w:rPr>
          <w:rFonts w:eastAsia="Calibri"/>
          <w:lang w:val="ru-RU"/>
        </w:rPr>
        <w:t>жылғы</w:t>
      </w:r>
      <w:r w:rsidR="00493218" w:rsidRPr="0062585A">
        <w:rPr>
          <w:rFonts w:eastAsia="Calibri"/>
        </w:rPr>
        <w:t xml:space="preserve"> </w:t>
      </w:r>
      <w:r w:rsidRPr="0062585A">
        <w:rPr>
          <w:rFonts w:eastAsia="Calibri"/>
          <w:lang w:val="ru-RU"/>
        </w:rPr>
        <w:t>оқу</w:t>
      </w:r>
      <w:r w:rsidR="00493218" w:rsidRPr="0062585A">
        <w:rPr>
          <w:rFonts w:eastAsia="Calibri"/>
        </w:rPr>
        <w:t xml:space="preserve"> </w:t>
      </w:r>
      <w:r w:rsidRPr="0062585A">
        <w:rPr>
          <w:rFonts w:eastAsia="Calibri"/>
          <w:lang w:val="ru-RU"/>
        </w:rPr>
        <w:t>бағдарламасы</w:t>
      </w:r>
      <w:r w:rsidR="00493218" w:rsidRPr="0062585A">
        <w:rPr>
          <w:rFonts w:eastAsia="Calibri"/>
        </w:rPr>
        <w:t xml:space="preserve"> </w:t>
      </w:r>
      <w:r w:rsidRPr="0062585A">
        <w:rPr>
          <w:rFonts w:eastAsia="Calibri"/>
          <w:lang w:val="ru-RU"/>
        </w:rPr>
        <w:t>бойынша</w:t>
      </w:r>
      <w:r w:rsidR="00493218" w:rsidRPr="0062585A">
        <w:rPr>
          <w:rFonts w:eastAsia="Calibri"/>
        </w:rPr>
        <w:t xml:space="preserve"> </w:t>
      </w:r>
      <w:r w:rsidRPr="0062585A">
        <w:rPr>
          <w:rFonts w:eastAsia="Calibri"/>
          <w:lang w:val="ru-RU"/>
        </w:rPr>
        <w:t>оқытылатын</w:t>
      </w:r>
      <w:r w:rsidR="00493218" w:rsidRPr="0062585A">
        <w:rPr>
          <w:rFonts w:eastAsia="Calibri"/>
        </w:rPr>
        <w:t xml:space="preserve"> </w:t>
      </w:r>
      <w:r w:rsidRPr="0062585A">
        <w:rPr>
          <w:rFonts w:eastAsia="Calibri"/>
          <w:lang w:val="ru-RU"/>
        </w:rPr>
        <w:t>білім</w:t>
      </w:r>
      <w:r w:rsidR="00493218" w:rsidRPr="0062585A">
        <w:rPr>
          <w:rFonts w:eastAsia="Calibri"/>
        </w:rPr>
        <w:t xml:space="preserve"> </w:t>
      </w:r>
      <w:r w:rsidRPr="0062585A">
        <w:rPr>
          <w:rFonts w:eastAsia="Calibri"/>
          <w:lang w:val="ru-RU"/>
        </w:rPr>
        <w:t>алушылар</w:t>
      </w:r>
      <w:r w:rsidR="00493218" w:rsidRPr="0062585A">
        <w:rPr>
          <w:rFonts w:eastAsia="Calibri"/>
        </w:rPr>
        <w:t xml:space="preserve"> </w:t>
      </w:r>
      <w:r w:rsidRPr="0062585A">
        <w:rPr>
          <w:lang w:val="kk-KZ"/>
        </w:rPr>
        <w:lastRenderedPageBreak/>
        <w:t>қалалық мектептерде толымдылығы 24-ке жеткенде немесе одан асқанда, ауылдық жерлерде – 20-ға жеткен кезде немесе одан асқан жағдайда, төмендегі пәндерді оқыту барысында топтарға бөлінеді:</w:t>
      </w:r>
    </w:p>
    <w:p w:rsidR="00E028CA" w:rsidRPr="0062585A" w:rsidRDefault="00E028CA" w:rsidP="001C1951">
      <w:pPr>
        <w:pStyle w:val="a6"/>
        <w:numPr>
          <w:ilvl w:val="0"/>
          <w:numId w:val="119"/>
        </w:numPr>
        <w:tabs>
          <w:tab w:val="left" w:pos="142"/>
          <w:tab w:val="left" w:pos="1276"/>
          <w:tab w:val="left" w:pos="1400"/>
        </w:tabs>
        <w:autoSpaceDE/>
        <w:autoSpaceDN/>
        <w:ind w:left="0" w:right="149" w:firstLine="709"/>
        <w:jc w:val="both"/>
        <w:rPr>
          <w:sz w:val="28"/>
          <w:lang w:val="kk-KZ"/>
        </w:rPr>
      </w:pPr>
      <w:r w:rsidRPr="0062585A">
        <w:rPr>
          <w:sz w:val="28"/>
          <w:lang w:val="kk-KZ"/>
        </w:rPr>
        <w:t>оқыту қазақ тілді емес сыныптардағы қазақ тілі;</w:t>
      </w:r>
    </w:p>
    <w:p w:rsidR="00E028CA" w:rsidRPr="0062585A" w:rsidRDefault="00E028CA" w:rsidP="001C1951">
      <w:pPr>
        <w:pStyle w:val="a6"/>
        <w:numPr>
          <w:ilvl w:val="0"/>
          <w:numId w:val="119"/>
        </w:numPr>
        <w:tabs>
          <w:tab w:val="left" w:pos="142"/>
          <w:tab w:val="left" w:pos="1276"/>
          <w:tab w:val="left" w:pos="1400"/>
        </w:tabs>
        <w:autoSpaceDE/>
        <w:autoSpaceDN/>
        <w:ind w:left="0" w:right="149" w:firstLine="709"/>
        <w:jc w:val="both"/>
        <w:rPr>
          <w:sz w:val="28"/>
          <w:lang w:val="kk-KZ"/>
        </w:rPr>
      </w:pPr>
      <w:r w:rsidRPr="0062585A">
        <w:rPr>
          <w:sz w:val="28"/>
          <w:lang w:val="kk-KZ"/>
        </w:rPr>
        <w:t>оқыту қазақ тілді емес сыныптардағы қазақ әдебиеті;</w:t>
      </w:r>
    </w:p>
    <w:p w:rsidR="00E028CA" w:rsidRPr="0062585A" w:rsidRDefault="00E028CA" w:rsidP="001C1951">
      <w:pPr>
        <w:pStyle w:val="a6"/>
        <w:numPr>
          <w:ilvl w:val="0"/>
          <w:numId w:val="119"/>
        </w:numPr>
        <w:tabs>
          <w:tab w:val="left" w:pos="142"/>
          <w:tab w:val="left" w:pos="1276"/>
          <w:tab w:val="left" w:pos="1400"/>
        </w:tabs>
        <w:autoSpaceDE/>
        <w:autoSpaceDN/>
        <w:ind w:left="0" w:right="149" w:firstLine="709"/>
        <w:jc w:val="both"/>
        <w:rPr>
          <w:sz w:val="28"/>
          <w:lang w:val="kk-KZ"/>
        </w:rPr>
      </w:pPr>
      <w:r w:rsidRPr="0062585A">
        <w:rPr>
          <w:sz w:val="28"/>
          <w:lang w:val="kk-KZ"/>
        </w:rPr>
        <w:t xml:space="preserve"> қазақ/ұйғыр/тәжік/өзбек тілінде оқытылатын сыныптардағы  орыс тілі;</w:t>
      </w:r>
    </w:p>
    <w:p w:rsidR="00E028CA" w:rsidRPr="0062585A" w:rsidRDefault="00E028CA" w:rsidP="001C1951">
      <w:pPr>
        <w:pStyle w:val="a6"/>
        <w:numPr>
          <w:ilvl w:val="0"/>
          <w:numId w:val="119"/>
        </w:numPr>
        <w:tabs>
          <w:tab w:val="left" w:pos="142"/>
          <w:tab w:val="left" w:pos="1276"/>
          <w:tab w:val="left" w:pos="1400"/>
        </w:tabs>
        <w:autoSpaceDE/>
        <w:autoSpaceDN/>
        <w:ind w:left="0" w:right="149" w:firstLine="709"/>
        <w:jc w:val="both"/>
        <w:rPr>
          <w:sz w:val="28"/>
        </w:rPr>
      </w:pPr>
      <w:r w:rsidRPr="0062585A">
        <w:rPr>
          <w:sz w:val="28"/>
        </w:rPr>
        <w:t>шетел тілі;</w:t>
      </w:r>
    </w:p>
    <w:p w:rsidR="00E028CA" w:rsidRPr="0062585A" w:rsidRDefault="00E028CA" w:rsidP="001C1951">
      <w:pPr>
        <w:pStyle w:val="a6"/>
        <w:numPr>
          <w:ilvl w:val="0"/>
          <w:numId w:val="119"/>
        </w:numPr>
        <w:tabs>
          <w:tab w:val="left" w:pos="142"/>
          <w:tab w:val="left" w:pos="1276"/>
          <w:tab w:val="left" w:pos="1400"/>
        </w:tabs>
        <w:autoSpaceDE/>
        <w:autoSpaceDN/>
        <w:ind w:left="0" w:right="149" w:firstLine="709"/>
        <w:jc w:val="both"/>
        <w:rPr>
          <w:sz w:val="28"/>
        </w:rPr>
      </w:pPr>
      <w:r w:rsidRPr="0062585A">
        <w:rPr>
          <w:sz w:val="28"/>
        </w:rPr>
        <w:t>информатика;</w:t>
      </w:r>
    </w:p>
    <w:p w:rsidR="00E028CA" w:rsidRPr="0062585A" w:rsidRDefault="00E028CA" w:rsidP="001C1951">
      <w:pPr>
        <w:pStyle w:val="a6"/>
        <w:numPr>
          <w:ilvl w:val="0"/>
          <w:numId w:val="119"/>
        </w:numPr>
        <w:tabs>
          <w:tab w:val="left" w:pos="142"/>
          <w:tab w:val="left" w:pos="1276"/>
          <w:tab w:val="left" w:pos="1400"/>
        </w:tabs>
        <w:autoSpaceDE/>
        <w:autoSpaceDN/>
        <w:ind w:left="0" w:right="149" w:firstLine="709"/>
        <w:jc w:val="both"/>
        <w:rPr>
          <w:sz w:val="28"/>
        </w:rPr>
      </w:pPr>
      <w:r w:rsidRPr="0062585A">
        <w:rPr>
          <w:sz w:val="28"/>
        </w:rPr>
        <w:t>бейіндік пәндер;</w:t>
      </w:r>
    </w:p>
    <w:p w:rsidR="00E028CA" w:rsidRPr="00173D72" w:rsidRDefault="00E028CA" w:rsidP="001C1951">
      <w:pPr>
        <w:pStyle w:val="a6"/>
        <w:numPr>
          <w:ilvl w:val="0"/>
          <w:numId w:val="119"/>
        </w:numPr>
        <w:tabs>
          <w:tab w:val="left" w:pos="142"/>
          <w:tab w:val="left" w:pos="1276"/>
          <w:tab w:val="left" w:pos="1400"/>
        </w:tabs>
        <w:autoSpaceDE/>
        <w:autoSpaceDN/>
        <w:ind w:left="0" w:right="149" w:firstLine="709"/>
        <w:jc w:val="both"/>
        <w:rPr>
          <w:sz w:val="28"/>
          <w:lang w:val="ru-RU"/>
        </w:rPr>
      </w:pPr>
      <w:r w:rsidRPr="00173D72">
        <w:rPr>
          <w:sz w:val="28"/>
          <w:lang w:val="ru-RU"/>
        </w:rPr>
        <w:t>технология;</w:t>
      </w:r>
    </w:p>
    <w:p w:rsidR="00E028CA" w:rsidRPr="0062585A" w:rsidRDefault="00E028CA" w:rsidP="001C1951">
      <w:pPr>
        <w:pStyle w:val="a6"/>
        <w:numPr>
          <w:ilvl w:val="0"/>
          <w:numId w:val="119"/>
        </w:numPr>
        <w:tabs>
          <w:tab w:val="left" w:pos="142"/>
          <w:tab w:val="left" w:pos="1276"/>
          <w:tab w:val="left" w:pos="1400"/>
        </w:tabs>
        <w:autoSpaceDE/>
        <w:autoSpaceDN/>
        <w:ind w:left="0" w:right="149" w:firstLine="709"/>
        <w:jc w:val="both"/>
        <w:rPr>
          <w:sz w:val="28"/>
        </w:rPr>
      </w:pPr>
      <w:r w:rsidRPr="0062585A">
        <w:rPr>
          <w:sz w:val="28"/>
        </w:rPr>
        <w:t xml:space="preserve">дене шынықтыру. </w:t>
      </w:r>
    </w:p>
    <w:p w:rsidR="00E028CA" w:rsidRPr="0062585A" w:rsidRDefault="00E028CA" w:rsidP="00E028CA">
      <w:pPr>
        <w:pStyle w:val="a4"/>
        <w:ind w:right="150" w:firstLine="708"/>
        <w:rPr>
          <w:lang w:val="kk-KZ"/>
        </w:rPr>
      </w:pPr>
      <w:r w:rsidRPr="0062585A">
        <w:rPr>
          <w:lang w:val="kk-KZ"/>
        </w:rPr>
        <w:t xml:space="preserve">МЖМБС жаңа редакциясында және Негізгі орта білім берудің үлгілік оқу жоспарларында «Ағылшын тілі» оқу пәнінің орнына  </w:t>
      </w:r>
      <w:r w:rsidRPr="0062585A">
        <w:rPr>
          <w:b/>
          <w:lang w:val="kk-KZ"/>
        </w:rPr>
        <w:t>«Шетел тілі»</w:t>
      </w:r>
      <w:r w:rsidRPr="0062585A">
        <w:rPr>
          <w:lang w:val="kk-KZ"/>
        </w:rPr>
        <w:t xml:space="preserve"> пәні енгізіледі. Білім беру ұйымдарының: «Ағылшын тілін», «Неміс тілін», «Француз тілін» таңдау құқығы бар.</w:t>
      </w:r>
    </w:p>
    <w:p w:rsidR="00E028CA" w:rsidRPr="0062585A" w:rsidRDefault="00E028CA" w:rsidP="00E028CA">
      <w:pPr>
        <w:pStyle w:val="a4"/>
        <w:numPr>
          <w:ilvl w:val="0"/>
          <w:numId w:val="101"/>
        </w:numPr>
        <w:tabs>
          <w:tab w:val="left" w:pos="1277"/>
        </w:tabs>
        <w:ind w:left="142" w:right="150" w:firstLine="709"/>
        <w:rPr>
          <w:b/>
          <w:i/>
          <w:w w:val="105"/>
          <w:lang w:val="kk-KZ"/>
        </w:rPr>
      </w:pPr>
      <w:r w:rsidRPr="0062585A">
        <w:rPr>
          <w:lang w:val="kk-KZ"/>
        </w:rPr>
        <w:t xml:space="preserve">Неміс және француз тілдерінің үлгілік оқу бағдарламалары «2013 жылғы 3 сәуірдегі № 115 Қазақстан Республикасы Білім және ғылым министрінің  бұйрығына өзгерістер енгізу туралы» Қазақстан Республикасы Білім және ғылым министрінің 2014 жылғы 15 шілдедегі  № 281 бұйрығымен бекітілді. </w:t>
      </w:r>
    </w:p>
    <w:p w:rsidR="00BD1E5C" w:rsidRPr="0062585A" w:rsidRDefault="00BD1E5C" w:rsidP="00633D29">
      <w:pPr>
        <w:tabs>
          <w:tab w:val="left" w:pos="993"/>
        </w:tabs>
        <w:ind w:firstLine="709"/>
        <w:jc w:val="both"/>
        <w:rPr>
          <w:sz w:val="28"/>
          <w:szCs w:val="28"/>
          <w:lang w:val="kk-KZ"/>
        </w:rPr>
      </w:pPr>
      <w:r w:rsidRPr="0062585A">
        <w:rPr>
          <w:sz w:val="28"/>
          <w:szCs w:val="28"/>
          <w:lang w:val="kk-KZ"/>
        </w:rPr>
        <w:t xml:space="preserve">Шетел тілін оқыту білім беру жүйесінің барлық деңгейлерінде оқытуды бірлік, үздіксіздік және сабақтастықпен қамтамасыз ететін CEFR («Common European Framework of Reference: Learning, Teaching, Assessment» - «Шетел тілдерін меңгеру деңгейінің жалпы еуропалық құзыреттілігі: үйрену, оқыту, баға») тілдерді меңгеру деңгейлік моделіне сәйкес </w:t>
      </w:r>
      <w:r w:rsidRPr="0062585A">
        <w:rPr>
          <w:b/>
          <w:sz w:val="28"/>
          <w:szCs w:val="28"/>
          <w:lang w:val="kk-KZ"/>
        </w:rPr>
        <w:t>жүзеге асырылады</w:t>
      </w:r>
      <w:r w:rsidRPr="0062585A">
        <w:rPr>
          <w:sz w:val="28"/>
          <w:szCs w:val="28"/>
          <w:lang w:val="kk-KZ"/>
        </w:rPr>
        <w:t>.</w:t>
      </w:r>
    </w:p>
    <w:p w:rsidR="00BD1E5C" w:rsidRPr="0062585A" w:rsidRDefault="00BD1E5C" w:rsidP="00633D29">
      <w:pPr>
        <w:tabs>
          <w:tab w:val="left" w:pos="993"/>
        </w:tabs>
        <w:ind w:firstLine="709"/>
        <w:jc w:val="both"/>
        <w:rPr>
          <w:sz w:val="28"/>
          <w:szCs w:val="28"/>
          <w:lang w:val="kk-KZ"/>
        </w:rPr>
      </w:pPr>
      <w:r w:rsidRPr="0062585A">
        <w:rPr>
          <w:sz w:val="28"/>
          <w:szCs w:val="28"/>
          <w:lang w:val="kk-KZ"/>
        </w:rPr>
        <w:t>Қазақстандағы үш тілді білім беру моделі CEFR аналогі болып табылмайды, бірақ көрсетілген құжатты негізге ал</w:t>
      </w:r>
      <w:r w:rsidR="004E3D36" w:rsidRPr="0062585A">
        <w:rPr>
          <w:sz w:val="28"/>
          <w:szCs w:val="28"/>
          <w:lang w:val="kk-KZ"/>
        </w:rPr>
        <w:t xml:space="preserve">а отырып </w:t>
      </w:r>
      <w:r w:rsidRPr="0062585A">
        <w:rPr>
          <w:sz w:val="28"/>
          <w:szCs w:val="28"/>
          <w:lang w:val="kk-KZ"/>
        </w:rPr>
        <w:t>оның идеясы мен негізгі ережелерін ұлттық білім беру жүйесінің нақты бір жағдайына бейімдейді.</w:t>
      </w:r>
    </w:p>
    <w:p w:rsidR="00BD1E5C" w:rsidRPr="0062585A" w:rsidRDefault="00BD1E5C" w:rsidP="00E028CA">
      <w:pPr>
        <w:tabs>
          <w:tab w:val="left" w:pos="1277"/>
        </w:tabs>
        <w:rPr>
          <w:b/>
          <w:i/>
          <w:w w:val="105"/>
          <w:sz w:val="28"/>
          <w:szCs w:val="28"/>
          <w:lang w:val="kk-KZ"/>
        </w:rPr>
      </w:pPr>
    </w:p>
    <w:p w:rsidR="00E028CA" w:rsidRPr="0062585A" w:rsidRDefault="00E028CA" w:rsidP="00E028CA">
      <w:pPr>
        <w:tabs>
          <w:tab w:val="left" w:pos="1277"/>
        </w:tabs>
        <w:rPr>
          <w:b/>
          <w:i/>
          <w:w w:val="105"/>
          <w:sz w:val="28"/>
          <w:szCs w:val="28"/>
          <w:lang w:val="kk-KZ"/>
        </w:rPr>
      </w:pPr>
      <w:r w:rsidRPr="0062585A">
        <w:rPr>
          <w:b/>
          <w:i/>
          <w:noProof/>
          <w:sz w:val="28"/>
          <w:szCs w:val="28"/>
          <w:lang w:val="ru-RU" w:eastAsia="ru-RU"/>
        </w:rPr>
        <w:drawing>
          <wp:anchor distT="0" distB="0" distL="114300" distR="114300" simplePos="0" relativeHeight="502978032" behindDoc="0" locked="0" layoutInCell="1" allowOverlap="1">
            <wp:simplePos x="0" y="0"/>
            <wp:positionH relativeFrom="column">
              <wp:posOffset>-37465</wp:posOffset>
            </wp:positionH>
            <wp:positionV relativeFrom="paragraph">
              <wp:posOffset>159385</wp:posOffset>
            </wp:positionV>
            <wp:extent cx="671195" cy="652780"/>
            <wp:effectExtent l="19050" t="0" r="0" b="0"/>
            <wp:wrapSquare wrapText="bothSides"/>
            <wp:docPr id="31"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7" r:link="rId15" cstate="print">
                      <a:extLst>
                        <a:ext uri="{28A0092B-C50C-407E-A947-70E740481C1C}">
                          <a14:useLocalDpi xmlns:a14="http://schemas.microsoft.com/office/drawing/2010/main" val="0"/>
                        </a:ext>
                      </a:extLst>
                    </a:blip>
                    <a:srcRect/>
                    <a:stretch>
                      <a:fillRect/>
                    </a:stretch>
                  </pic:blipFill>
                  <pic:spPr bwMode="auto">
                    <a:xfrm>
                      <a:off x="0" y="0"/>
                      <a:ext cx="671195" cy="652780"/>
                    </a:xfrm>
                    <a:prstGeom prst="rect">
                      <a:avLst/>
                    </a:prstGeom>
                    <a:noFill/>
                    <a:ln>
                      <a:noFill/>
                    </a:ln>
                  </pic:spPr>
                </pic:pic>
              </a:graphicData>
            </a:graphic>
          </wp:anchor>
        </w:drawing>
      </w:r>
      <w:r w:rsidRPr="0062585A">
        <w:rPr>
          <w:b/>
          <w:i/>
          <w:w w:val="105"/>
          <w:sz w:val="28"/>
          <w:szCs w:val="28"/>
          <w:lang w:val="kk-KZ"/>
        </w:rPr>
        <w:t>Үй тапсырмасы</w:t>
      </w:r>
    </w:p>
    <w:p w:rsidR="00E259E2" w:rsidRPr="0062585A" w:rsidRDefault="00E259E2" w:rsidP="00E259E2">
      <w:pPr>
        <w:jc w:val="both"/>
        <w:rPr>
          <w:b/>
          <w:sz w:val="28"/>
          <w:szCs w:val="28"/>
          <w:lang w:val="kk-KZ"/>
        </w:rPr>
      </w:pPr>
      <w:r w:rsidRPr="0062585A">
        <w:rPr>
          <w:b/>
          <w:sz w:val="28"/>
          <w:szCs w:val="28"/>
          <w:lang w:val="kk-KZ"/>
        </w:rPr>
        <w:t>Назар аударыңыз</w:t>
      </w:r>
      <w:r w:rsidR="00E43D26" w:rsidRPr="0062585A">
        <w:rPr>
          <w:b/>
          <w:sz w:val="28"/>
          <w:szCs w:val="28"/>
          <w:lang w:val="kk-KZ"/>
        </w:rPr>
        <w:t>дар</w:t>
      </w:r>
      <w:r w:rsidRPr="0062585A">
        <w:rPr>
          <w:b/>
          <w:sz w:val="28"/>
          <w:szCs w:val="28"/>
          <w:lang w:val="kk-KZ"/>
        </w:rPr>
        <w:t>!</w:t>
      </w:r>
    </w:p>
    <w:p w:rsidR="00E028CA" w:rsidRPr="0062585A" w:rsidRDefault="00E028CA" w:rsidP="00E028CA">
      <w:pPr>
        <w:jc w:val="both"/>
        <w:rPr>
          <w:b/>
          <w:sz w:val="28"/>
          <w:szCs w:val="28"/>
          <w:lang w:val="kk-KZ"/>
        </w:rPr>
      </w:pPr>
      <w:r w:rsidRPr="0062585A">
        <w:rPr>
          <w:w w:val="105"/>
          <w:sz w:val="28"/>
          <w:szCs w:val="28"/>
          <w:lang w:val="kk-KZ"/>
        </w:rPr>
        <w:t>Қазақстан Республикасының орта білім беру ұйымдарында үй тапсырмасын ұйымдастыру және орындау жөніндегі Әдістемелік ұсынымдамалар ҚР Білім және ғылым министрінің 2017 жылғы 24 сәуірдегі № 182 бұйрығымен бекітілді.</w:t>
      </w:r>
    </w:p>
    <w:p w:rsidR="00E028CA" w:rsidRPr="0062585A" w:rsidRDefault="00E028CA" w:rsidP="00E028CA">
      <w:pPr>
        <w:tabs>
          <w:tab w:val="left" w:pos="1277"/>
        </w:tabs>
        <w:ind w:firstLine="709"/>
        <w:jc w:val="both"/>
        <w:rPr>
          <w:w w:val="105"/>
          <w:sz w:val="28"/>
          <w:szCs w:val="28"/>
          <w:lang w:val="kk-KZ"/>
        </w:rPr>
      </w:pPr>
      <w:r w:rsidRPr="0062585A">
        <w:rPr>
          <w:sz w:val="28"/>
          <w:szCs w:val="28"/>
          <w:lang w:val="kk-KZ"/>
        </w:rPr>
        <w:t>Үй тапсырмасын дайындау уақытын қысқарту  үшін 5-11-сыныптарда қосарланған сабақтар өткізуге болады.</w:t>
      </w:r>
    </w:p>
    <w:p w:rsidR="00E028CA" w:rsidRPr="0062585A" w:rsidRDefault="00E028CA" w:rsidP="00E028CA">
      <w:pPr>
        <w:tabs>
          <w:tab w:val="left" w:pos="1277"/>
        </w:tabs>
        <w:ind w:firstLine="709"/>
        <w:jc w:val="both"/>
        <w:rPr>
          <w:w w:val="105"/>
          <w:sz w:val="28"/>
          <w:szCs w:val="28"/>
          <w:lang w:val="kk-KZ"/>
        </w:rPr>
      </w:pPr>
      <w:r w:rsidRPr="0062585A">
        <w:rPr>
          <w:sz w:val="28"/>
          <w:szCs w:val="28"/>
          <w:lang w:val="kk-KZ"/>
        </w:rPr>
        <w:t>Үй тапсырмасын орындауда: 2-сыныпта - 50 минуттан, 3-4-сыныптарда  -</w:t>
      </w:r>
      <w:r w:rsidR="00BD1E5C" w:rsidRPr="0062585A">
        <w:rPr>
          <w:sz w:val="28"/>
          <w:szCs w:val="28"/>
          <w:lang w:val="kk-KZ"/>
        </w:rPr>
        <w:t xml:space="preserve"> </w:t>
      </w:r>
      <w:r w:rsidRPr="0062585A">
        <w:rPr>
          <w:sz w:val="28"/>
          <w:szCs w:val="28"/>
          <w:lang w:val="kk-KZ"/>
        </w:rPr>
        <w:t xml:space="preserve">70 минуттан, 5-6-сыныптарда - 90 минуттан, 7-9-сыныптарда - 110 минуттан, </w:t>
      </w:r>
      <w:r w:rsidR="00BD1E5C" w:rsidRPr="0062585A">
        <w:rPr>
          <w:sz w:val="28"/>
          <w:szCs w:val="28"/>
          <w:lang w:val="kk-KZ"/>
        </w:rPr>
        <w:t xml:space="preserve"> </w:t>
      </w:r>
      <w:r w:rsidRPr="0062585A">
        <w:rPr>
          <w:sz w:val="28"/>
          <w:szCs w:val="28"/>
          <w:lang w:val="kk-KZ"/>
        </w:rPr>
        <w:t>10-11-сыныптарда - 130 минуттан аспауы тиіс.</w:t>
      </w:r>
    </w:p>
    <w:p w:rsidR="00E028CA" w:rsidRPr="0062585A" w:rsidRDefault="00E028CA" w:rsidP="00E028CA">
      <w:pPr>
        <w:tabs>
          <w:tab w:val="left" w:pos="1277"/>
        </w:tabs>
        <w:ind w:firstLine="709"/>
        <w:jc w:val="both"/>
        <w:rPr>
          <w:w w:val="105"/>
          <w:sz w:val="28"/>
          <w:szCs w:val="28"/>
          <w:lang w:val="kk-KZ"/>
        </w:rPr>
      </w:pPr>
      <w:r w:rsidRPr="0062585A">
        <w:rPr>
          <w:w w:val="105"/>
          <w:sz w:val="28"/>
          <w:szCs w:val="28"/>
          <w:lang w:val="kk-KZ"/>
        </w:rPr>
        <w:t>Үй тапсырмасын (бір оқу күніне) орындауға жұмсалатын уақыт шығынын ескере отырып, тапсырманың көлемі бойынша нормативтер өзгертілді.</w:t>
      </w:r>
    </w:p>
    <w:p w:rsidR="00E028CA" w:rsidRPr="0062585A" w:rsidRDefault="00E028CA" w:rsidP="00E028CA">
      <w:pPr>
        <w:tabs>
          <w:tab w:val="left" w:pos="1270"/>
        </w:tabs>
        <w:ind w:firstLine="709"/>
        <w:rPr>
          <w:b/>
          <w:i/>
          <w:sz w:val="28"/>
          <w:szCs w:val="28"/>
        </w:rPr>
      </w:pPr>
      <w:r w:rsidRPr="0062585A">
        <w:rPr>
          <w:b/>
          <w:i/>
          <w:w w:val="105"/>
          <w:sz w:val="28"/>
          <w:szCs w:val="28"/>
          <w:lang w:val="kk-KZ"/>
        </w:rPr>
        <w:lastRenderedPageBreak/>
        <w:t>Үй тапсырмасын</w:t>
      </w:r>
      <w:r w:rsidRPr="0062585A">
        <w:rPr>
          <w:b/>
          <w:i/>
          <w:w w:val="105"/>
          <w:sz w:val="28"/>
          <w:szCs w:val="28"/>
        </w:rPr>
        <w:t>:</w:t>
      </w:r>
    </w:p>
    <w:p w:rsidR="00E028CA" w:rsidRPr="0062585A" w:rsidRDefault="00E028CA" w:rsidP="001C1951">
      <w:pPr>
        <w:pStyle w:val="a6"/>
        <w:numPr>
          <w:ilvl w:val="0"/>
          <w:numId w:val="116"/>
        </w:numPr>
        <w:tabs>
          <w:tab w:val="left" w:pos="993"/>
        </w:tabs>
        <w:autoSpaceDE/>
        <w:autoSpaceDN/>
        <w:ind w:left="0" w:firstLine="709"/>
        <w:jc w:val="both"/>
        <w:rPr>
          <w:b/>
          <w:i/>
          <w:sz w:val="28"/>
          <w:szCs w:val="28"/>
        </w:rPr>
      </w:pPr>
      <w:r w:rsidRPr="0062585A">
        <w:rPr>
          <w:b/>
          <w:i/>
          <w:sz w:val="28"/>
          <w:szCs w:val="28"/>
          <w:lang w:val="ru-RU"/>
        </w:rPr>
        <w:t>Мерекелік</w:t>
      </w:r>
      <w:r w:rsidR="004E756E" w:rsidRPr="0062585A">
        <w:rPr>
          <w:b/>
          <w:i/>
          <w:sz w:val="28"/>
          <w:szCs w:val="28"/>
        </w:rPr>
        <w:t xml:space="preserve"> </w:t>
      </w:r>
      <w:r w:rsidRPr="0062585A">
        <w:rPr>
          <w:b/>
          <w:i/>
          <w:sz w:val="28"/>
          <w:szCs w:val="28"/>
          <w:lang w:val="ru-RU"/>
        </w:rPr>
        <w:t>және</w:t>
      </w:r>
      <w:r w:rsidR="004E756E" w:rsidRPr="0062585A">
        <w:rPr>
          <w:b/>
          <w:i/>
          <w:sz w:val="28"/>
          <w:szCs w:val="28"/>
        </w:rPr>
        <w:t xml:space="preserve"> </w:t>
      </w:r>
      <w:r w:rsidRPr="0062585A">
        <w:rPr>
          <w:b/>
          <w:i/>
          <w:sz w:val="28"/>
          <w:szCs w:val="28"/>
          <w:lang w:val="ru-RU"/>
        </w:rPr>
        <w:t>демалыс</w:t>
      </w:r>
      <w:r w:rsidR="004E756E" w:rsidRPr="0062585A">
        <w:rPr>
          <w:b/>
          <w:i/>
          <w:sz w:val="28"/>
          <w:szCs w:val="28"/>
        </w:rPr>
        <w:t xml:space="preserve"> </w:t>
      </w:r>
      <w:r w:rsidRPr="0062585A">
        <w:rPr>
          <w:b/>
          <w:i/>
          <w:sz w:val="28"/>
          <w:szCs w:val="28"/>
          <w:lang w:val="ru-RU"/>
        </w:rPr>
        <w:t>күндері</w:t>
      </w:r>
      <w:r w:rsidRPr="0062585A">
        <w:rPr>
          <w:b/>
          <w:i/>
          <w:sz w:val="28"/>
          <w:szCs w:val="28"/>
        </w:rPr>
        <w:t xml:space="preserve"> (</w:t>
      </w:r>
      <w:r w:rsidRPr="0062585A">
        <w:rPr>
          <w:b/>
          <w:i/>
          <w:sz w:val="28"/>
          <w:szCs w:val="28"/>
          <w:lang w:val="ru-RU"/>
        </w:rPr>
        <w:t>жалпы</w:t>
      </w:r>
      <w:r w:rsidR="004E756E" w:rsidRPr="0062585A">
        <w:rPr>
          <w:b/>
          <w:i/>
          <w:sz w:val="28"/>
          <w:szCs w:val="28"/>
        </w:rPr>
        <w:t xml:space="preserve"> </w:t>
      </w:r>
      <w:r w:rsidRPr="0062585A">
        <w:rPr>
          <w:b/>
          <w:i/>
          <w:sz w:val="28"/>
          <w:szCs w:val="28"/>
          <w:lang w:val="ru-RU"/>
        </w:rPr>
        <w:t>дамуы</w:t>
      </w:r>
      <w:r w:rsidRPr="0062585A">
        <w:rPr>
          <w:b/>
          <w:i/>
          <w:sz w:val="28"/>
          <w:szCs w:val="28"/>
        </w:rPr>
        <w:t xml:space="preserve">, </w:t>
      </w:r>
      <w:r w:rsidRPr="0062585A">
        <w:rPr>
          <w:b/>
          <w:i/>
          <w:sz w:val="28"/>
          <w:szCs w:val="28"/>
          <w:lang w:val="ru-RU"/>
        </w:rPr>
        <w:t>жобалық</w:t>
      </w:r>
      <w:r w:rsidR="004E756E" w:rsidRPr="0062585A">
        <w:rPr>
          <w:b/>
          <w:i/>
          <w:sz w:val="28"/>
          <w:szCs w:val="28"/>
        </w:rPr>
        <w:t xml:space="preserve"> </w:t>
      </w:r>
      <w:r w:rsidRPr="0062585A">
        <w:rPr>
          <w:b/>
          <w:i/>
          <w:sz w:val="28"/>
          <w:szCs w:val="28"/>
          <w:lang w:val="ru-RU"/>
        </w:rPr>
        <w:t>жұмыстар</w:t>
      </w:r>
      <w:r w:rsidR="004E756E" w:rsidRPr="0062585A">
        <w:rPr>
          <w:b/>
          <w:i/>
          <w:sz w:val="28"/>
          <w:szCs w:val="28"/>
        </w:rPr>
        <w:t xml:space="preserve"> </w:t>
      </w:r>
      <w:r w:rsidRPr="0062585A">
        <w:rPr>
          <w:b/>
          <w:i/>
          <w:sz w:val="28"/>
          <w:szCs w:val="28"/>
          <w:lang w:val="ru-RU"/>
        </w:rPr>
        <w:t>және</w:t>
      </w:r>
      <w:r w:rsidR="004E756E" w:rsidRPr="0062585A">
        <w:rPr>
          <w:b/>
          <w:i/>
          <w:sz w:val="28"/>
          <w:szCs w:val="28"/>
        </w:rPr>
        <w:t xml:space="preserve"> </w:t>
      </w:r>
      <w:r w:rsidRPr="0062585A">
        <w:rPr>
          <w:b/>
          <w:i/>
          <w:sz w:val="28"/>
          <w:szCs w:val="28"/>
          <w:lang w:val="ru-RU"/>
        </w:rPr>
        <w:t>математикалық</w:t>
      </w:r>
      <w:r w:rsidR="004E756E" w:rsidRPr="0062585A">
        <w:rPr>
          <w:b/>
          <w:i/>
          <w:sz w:val="28"/>
          <w:szCs w:val="28"/>
        </w:rPr>
        <w:t xml:space="preserve"> </w:t>
      </w:r>
      <w:r w:rsidRPr="0062585A">
        <w:rPr>
          <w:b/>
          <w:i/>
          <w:sz w:val="28"/>
          <w:szCs w:val="28"/>
          <w:lang w:val="ru-RU"/>
        </w:rPr>
        <w:t>мектептерде</w:t>
      </w:r>
      <w:r w:rsidR="004E756E" w:rsidRPr="0062585A">
        <w:rPr>
          <w:b/>
          <w:i/>
          <w:sz w:val="28"/>
          <w:szCs w:val="28"/>
        </w:rPr>
        <w:t xml:space="preserve"> </w:t>
      </w:r>
      <w:r w:rsidRPr="0062585A">
        <w:rPr>
          <w:b/>
          <w:i/>
          <w:sz w:val="28"/>
          <w:szCs w:val="28"/>
          <w:lang w:val="ru-RU"/>
        </w:rPr>
        <w:t>есептерді</w:t>
      </w:r>
      <w:r w:rsidR="004E756E" w:rsidRPr="0062585A">
        <w:rPr>
          <w:b/>
          <w:i/>
          <w:sz w:val="28"/>
          <w:szCs w:val="28"/>
        </w:rPr>
        <w:t xml:space="preserve"> </w:t>
      </w:r>
      <w:r w:rsidRPr="0062585A">
        <w:rPr>
          <w:b/>
          <w:i/>
          <w:sz w:val="28"/>
          <w:szCs w:val="28"/>
          <w:lang w:val="ru-RU"/>
        </w:rPr>
        <w:t>шешу</w:t>
      </w:r>
      <w:r w:rsidR="004E756E" w:rsidRPr="0062585A">
        <w:rPr>
          <w:b/>
          <w:i/>
          <w:sz w:val="28"/>
          <w:szCs w:val="28"/>
        </w:rPr>
        <w:t xml:space="preserve"> </w:t>
      </w:r>
      <w:r w:rsidRPr="0062585A">
        <w:rPr>
          <w:b/>
          <w:i/>
          <w:sz w:val="28"/>
          <w:szCs w:val="28"/>
          <w:lang w:val="ru-RU"/>
        </w:rPr>
        <w:t>үшін</w:t>
      </w:r>
      <w:r w:rsidR="004E756E" w:rsidRPr="0062585A">
        <w:rPr>
          <w:b/>
          <w:i/>
          <w:sz w:val="28"/>
          <w:szCs w:val="28"/>
        </w:rPr>
        <w:t xml:space="preserve"> </w:t>
      </w:r>
      <w:r w:rsidRPr="0062585A">
        <w:rPr>
          <w:b/>
          <w:i/>
          <w:sz w:val="28"/>
          <w:szCs w:val="28"/>
          <w:lang w:val="ru-RU"/>
        </w:rPr>
        <w:t>көркем</w:t>
      </w:r>
      <w:r w:rsidRPr="0062585A">
        <w:rPr>
          <w:b/>
          <w:i/>
          <w:sz w:val="28"/>
          <w:szCs w:val="28"/>
        </w:rPr>
        <w:t xml:space="preserve">, </w:t>
      </w:r>
      <w:r w:rsidRPr="0062585A">
        <w:rPr>
          <w:b/>
          <w:i/>
          <w:sz w:val="28"/>
          <w:szCs w:val="28"/>
          <w:lang w:val="ru-RU"/>
        </w:rPr>
        <w:t>қосымша</w:t>
      </w:r>
      <w:r w:rsidR="004E756E" w:rsidRPr="0062585A">
        <w:rPr>
          <w:b/>
          <w:i/>
          <w:sz w:val="28"/>
          <w:szCs w:val="28"/>
        </w:rPr>
        <w:t xml:space="preserve"> </w:t>
      </w:r>
      <w:r w:rsidRPr="0062585A">
        <w:rPr>
          <w:b/>
          <w:i/>
          <w:sz w:val="28"/>
          <w:szCs w:val="28"/>
          <w:lang w:val="ru-RU"/>
        </w:rPr>
        <w:t>әдебиеттерден</w:t>
      </w:r>
      <w:r w:rsidR="004E756E" w:rsidRPr="0062585A">
        <w:rPr>
          <w:b/>
          <w:i/>
          <w:sz w:val="28"/>
          <w:szCs w:val="28"/>
        </w:rPr>
        <w:t xml:space="preserve"> </w:t>
      </w:r>
      <w:r w:rsidRPr="0062585A">
        <w:rPr>
          <w:b/>
          <w:i/>
          <w:sz w:val="28"/>
          <w:szCs w:val="28"/>
          <w:lang w:val="ru-RU"/>
        </w:rPr>
        <w:t>басқа</w:t>
      </w:r>
      <w:r w:rsidRPr="0062585A">
        <w:rPr>
          <w:b/>
          <w:i/>
          <w:sz w:val="28"/>
          <w:szCs w:val="28"/>
        </w:rPr>
        <w:t>);</w:t>
      </w:r>
    </w:p>
    <w:p w:rsidR="00E028CA" w:rsidRPr="0062585A" w:rsidRDefault="00E028CA" w:rsidP="001C1951">
      <w:pPr>
        <w:pStyle w:val="a6"/>
        <w:numPr>
          <w:ilvl w:val="0"/>
          <w:numId w:val="116"/>
        </w:numPr>
        <w:tabs>
          <w:tab w:val="left" w:pos="993"/>
        </w:tabs>
        <w:autoSpaceDE/>
        <w:autoSpaceDN/>
        <w:ind w:left="0" w:firstLine="709"/>
        <w:jc w:val="both"/>
        <w:rPr>
          <w:b/>
          <w:i/>
          <w:sz w:val="28"/>
          <w:szCs w:val="28"/>
        </w:rPr>
      </w:pPr>
      <w:r w:rsidRPr="0062585A">
        <w:rPr>
          <w:b/>
          <w:i/>
          <w:sz w:val="28"/>
          <w:szCs w:val="28"/>
        </w:rPr>
        <w:t>бақылау жұмыстарын өткізгеннен кейін;</w:t>
      </w:r>
    </w:p>
    <w:p w:rsidR="00E028CA" w:rsidRPr="0062585A" w:rsidRDefault="00E028CA" w:rsidP="001C1951">
      <w:pPr>
        <w:pStyle w:val="a6"/>
        <w:numPr>
          <w:ilvl w:val="0"/>
          <w:numId w:val="116"/>
        </w:numPr>
        <w:tabs>
          <w:tab w:val="left" w:pos="993"/>
        </w:tabs>
        <w:autoSpaceDE/>
        <w:autoSpaceDN/>
        <w:ind w:left="0" w:firstLine="709"/>
        <w:jc w:val="both"/>
        <w:rPr>
          <w:b/>
          <w:i/>
          <w:sz w:val="28"/>
          <w:szCs w:val="28"/>
        </w:rPr>
      </w:pPr>
      <w:r w:rsidRPr="0062585A">
        <w:rPr>
          <w:b/>
          <w:i/>
          <w:sz w:val="28"/>
          <w:szCs w:val="28"/>
        </w:rPr>
        <w:t>бірінші сынып білім алушыларына (екінші жартыжылдықтан бастап көлемі 20 минуттан аспайтын уақыт</w:t>
      </w:r>
      <w:r w:rsidRPr="0062585A">
        <w:rPr>
          <w:b/>
          <w:i/>
          <w:sz w:val="28"/>
          <w:szCs w:val="28"/>
          <w:lang w:val="kk-KZ"/>
        </w:rPr>
        <w:t xml:space="preserve"> ішінде</w:t>
      </w:r>
      <w:r w:rsidRPr="0062585A">
        <w:rPr>
          <w:b/>
          <w:i/>
          <w:sz w:val="28"/>
          <w:szCs w:val="28"/>
        </w:rPr>
        <w:t xml:space="preserve"> оқ</w:t>
      </w:r>
      <w:r w:rsidRPr="0062585A">
        <w:rPr>
          <w:b/>
          <w:i/>
          <w:sz w:val="28"/>
          <w:szCs w:val="28"/>
          <w:lang w:val="kk-KZ"/>
        </w:rPr>
        <w:t>ылатын</w:t>
      </w:r>
      <w:r w:rsidRPr="0062585A">
        <w:rPr>
          <w:b/>
          <w:i/>
          <w:sz w:val="28"/>
          <w:szCs w:val="28"/>
        </w:rPr>
        <w:t xml:space="preserve"> тапсырмалар б</w:t>
      </w:r>
      <w:r w:rsidRPr="0062585A">
        <w:rPr>
          <w:b/>
          <w:i/>
          <w:sz w:val="28"/>
          <w:szCs w:val="28"/>
          <w:lang w:val="kk-KZ"/>
        </w:rPr>
        <w:t>ерілуі</w:t>
      </w:r>
      <w:r w:rsidRPr="0062585A">
        <w:rPr>
          <w:b/>
          <w:i/>
          <w:sz w:val="28"/>
          <w:szCs w:val="28"/>
        </w:rPr>
        <w:t xml:space="preserve"> мүмкін)</w:t>
      </w:r>
      <w:r w:rsidR="004E756E" w:rsidRPr="0062585A">
        <w:rPr>
          <w:b/>
          <w:i/>
          <w:sz w:val="28"/>
          <w:szCs w:val="28"/>
          <w:lang w:val="kk-KZ"/>
        </w:rPr>
        <w:t xml:space="preserve"> </w:t>
      </w:r>
      <w:r w:rsidRPr="0062585A">
        <w:rPr>
          <w:b/>
          <w:i/>
          <w:sz w:val="28"/>
          <w:szCs w:val="28"/>
        </w:rPr>
        <w:t>бермеу ұсынылады</w:t>
      </w:r>
      <w:r w:rsidRPr="0062585A">
        <w:rPr>
          <w:b/>
          <w:i/>
          <w:sz w:val="28"/>
          <w:szCs w:val="28"/>
          <w:lang w:val="kk-KZ"/>
        </w:rPr>
        <w:t>.</w:t>
      </w:r>
    </w:p>
    <w:p w:rsidR="00E028CA" w:rsidRPr="0062585A" w:rsidRDefault="00E028CA" w:rsidP="00E028CA">
      <w:pPr>
        <w:pStyle w:val="a6"/>
        <w:tabs>
          <w:tab w:val="left" w:pos="993"/>
        </w:tabs>
        <w:autoSpaceDE/>
        <w:autoSpaceDN/>
        <w:ind w:left="0" w:firstLine="709"/>
        <w:jc w:val="both"/>
        <w:rPr>
          <w:sz w:val="28"/>
          <w:szCs w:val="28"/>
          <w:lang w:val="kk-KZ"/>
        </w:rPr>
      </w:pPr>
      <w:r w:rsidRPr="0062585A">
        <w:rPr>
          <w:sz w:val="28"/>
          <w:szCs w:val="28"/>
          <w:lang w:val="kk-KZ"/>
        </w:rPr>
        <w:t>Бейнелеу өнері, көркем еңбек, музыка, өзін-өзі тану, еңбекке баулу, технология, алғашқы әскери дайындық, дене шынықтырудан үй тапсырмасын басқа пәндермен кіріктіріп беру ұсынылады.</w:t>
      </w:r>
    </w:p>
    <w:p w:rsidR="00E028CA" w:rsidRPr="0062585A" w:rsidRDefault="00E028CA" w:rsidP="00E028CA">
      <w:pPr>
        <w:pStyle w:val="a6"/>
        <w:tabs>
          <w:tab w:val="left" w:pos="993"/>
        </w:tabs>
        <w:autoSpaceDE/>
        <w:autoSpaceDN/>
        <w:ind w:left="0" w:firstLine="709"/>
        <w:jc w:val="both"/>
        <w:rPr>
          <w:sz w:val="28"/>
          <w:szCs w:val="28"/>
          <w:lang w:val="kk-KZ"/>
        </w:rPr>
      </w:pPr>
      <w:r w:rsidRPr="0062585A">
        <w:rPr>
          <w:sz w:val="28"/>
          <w:szCs w:val="28"/>
          <w:lang w:val="kk-KZ"/>
        </w:rPr>
        <w:t>Білім алушылар сабақта оқыту мақсаттарына жетсе («біледі», «түсінеді», «қолданады», «талдайды», «бағалайды» және «жинақтайды»), үй тапсырмасын орындаудың қажеттілігі болмайды.</w:t>
      </w:r>
    </w:p>
    <w:p w:rsidR="00E028CA" w:rsidRPr="0062585A" w:rsidRDefault="00E028CA" w:rsidP="00E028CA">
      <w:pPr>
        <w:ind w:firstLine="709"/>
        <w:jc w:val="both"/>
        <w:rPr>
          <w:sz w:val="28"/>
          <w:szCs w:val="28"/>
          <w:lang w:val="kk-KZ"/>
        </w:rPr>
      </w:pPr>
      <w:r w:rsidRPr="0062585A">
        <w:rPr>
          <w:sz w:val="28"/>
          <w:szCs w:val="28"/>
          <w:lang w:val="kk-KZ"/>
        </w:rPr>
        <w:t>Орта білім беру ұйымдарының басшыларына педагог қызметкерлердің үй тапсырмасын ұйымдастыру бойынша жұмыстардың кезеңділігі мен мерзімдерін басқаруды мектепішілік бақылау жоспарына жазып, мектеп директорының бұйрығымен жыл сайын бекітіп отыру ұсынылады.</w:t>
      </w:r>
    </w:p>
    <w:p w:rsidR="00E028CA" w:rsidRPr="0062585A" w:rsidRDefault="00E028CA" w:rsidP="00E028CA">
      <w:pPr>
        <w:ind w:firstLine="709"/>
        <w:jc w:val="both"/>
        <w:rPr>
          <w:sz w:val="28"/>
          <w:szCs w:val="28"/>
          <w:lang w:val="kk-KZ"/>
        </w:rPr>
      </w:pPr>
      <w:r w:rsidRPr="0062585A">
        <w:rPr>
          <w:sz w:val="28"/>
          <w:szCs w:val="28"/>
          <w:lang w:val="kk-KZ"/>
        </w:rPr>
        <w:t xml:space="preserve">Үй тапсырмасын беру кезінде бастауыш сынып мұғалімдеріне, пән мұғалімдеріне: </w:t>
      </w:r>
    </w:p>
    <w:p w:rsidR="00E028CA" w:rsidRPr="0062585A" w:rsidRDefault="00452388" w:rsidP="001C1951">
      <w:pPr>
        <w:pStyle w:val="a6"/>
        <w:numPr>
          <w:ilvl w:val="0"/>
          <w:numId w:val="115"/>
        </w:numPr>
        <w:tabs>
          <w:tab w:val="left" w:pos="1134"/>
        </w:tabs>
        <w:autoSpaceDE/>
        <w:autoSpaceDN/>
        <w:ind w:left="0" w:firstLine="709"/>
        <w:jc w:val="both"/>
        <w:rPr>
          <w:sz w:val="28"/>
          <w:szCs w:val="28"/>
          <w:lang w:val="kk-KZ"/>
        </w:rPr>
      </w:pPr>
      <w:r w:rsidRPr="0062585A">
        <w:rPr>
          <w:sz w:val="28"/>
          <w:szCs w:val="28"/>
          <w:lang w:val="kk-KZ"/>
        </w:rPr>
        <w:t>білім алушыларға</w:t>
      </w:r>
      <w:r w:rsidR="00E028CA" w:rsidRPr="0062585A">
        <w:rPr>
          <w:sz w:val="28"/>
          <w:szCs w:val="28"/>
          <w:lang w:val="kk-KZ"/>
        </w:rPr>
        <w:t xml:space="preserve"> </w:t>
      </w:r>
      <w:r w:rsidRPr="0062585A">
        <w:rPr>
          <w:sz w:val="28"/>
          <w:szCs w:val="28"/>
          <w:lang w:val="kk-KZ"/>
        </w:rPr>
        <w:t xml:space="preserve">үй тапсырмасын </w:t>
      </w:r>
      <w:r w:rsidR="00E028CA" w:rsidRPr="0062585A">
        <w:rPr>
          <w:sz w:val="28"/>
          <w:szCs w:val="28"/>
          <w:lang w:val="kk-KZ"/>
        </w:rPr>
        <w:t xml:space="preserve">сабақ </w:t>
      </w:r>
      <w:r w:rsidRPr="0062585A">
        <w:rPr>
          <w:sz w:val="28"/>
          <w:szCs w:val="28"/>
          <w:lang w:val="kk-KZ"/>
        </w:rPr>
        <w:t>үстінде</w:t>
      </w:r>
      <w:r w:rsidR="00E028CA" w:rsidRPr="0062585A">
        <w:rPr>
          <w:sz w:val="28"/>
          <w:szCs w:val="28"/>
          <w:lang w:val="kk-KZ"/>
        </w:rPr>
        <w:t>, қоңырауға дейін хабардар ету;</w:t>
      </w:r>
    </w:p>
    <w:p w:rsidR="00E028CA" w:rsidRPr="0062585A" w:rsidRDefault="00E028CA" w:rsidP="001C1951">
      <w:pPr>
        <w:pStyle w:val="a6"/>
        <w:numPr>
          <w:ilvl w:val="0"/>
          <w:numId w:val="115"/>
        </w:numPr>
        <w:tabs>
          <w:tab w:val="left" w:pos="1134"/>
        </w:tabs>
        <w:autoSpaceDE/>
        <w:autoSpaceDN/>
        <w:ind w:left="0" w:firstLine="709"/>
        <w:jc w:val="both"/>
        <w:rPr>
          <w:sz w:val="28"/>
          <w:szCs w:val="28"/>
          <w:lang w:val="kk-KZ"/>
        </w:rPr>
      </w:pPr>
      <w:r w:rsidRPr="0062585A">
        <w:rPr>
          <w:sz w:val="28"/>
          <w:szCs w:val="28"/>
          <w:lang w:val="kk-KZ"/>
        </w:rPr>
        <w:t>үй тапсырмасын орындау бойынша нұсқау беру;</w:t>
      </w:r>
    </w:p>
    <w:p w:rsidR="00E028CA" w:rsidRPr="0062585A" w:rsidRDefault="00E028CA" w:rsidP="001C1951">
      <w:pPr>
        <w:pStyle w:val="a6"/>
        <w:numPr>
          <w:ilvl w:val="0"/>
          <w:numId w:val="115"/>
        </w:numPr>
        <w:tabs>
          <w:tab w:val="left" w:pos="1134"/>
        </w:tabs>
        <w:autoSpaceDE/>
        <w:autoSpaceDN/>
        <w:ind w:left="0" w:firstLine="709"/>
        <w:jc w:val="both"/>
        <w:rPr>
          <w:sz w:val="28"/>
          <w:szCs w:val="28"/>
          <w:lang w:val="kk-KZ"/>
        </w:rPr>
      </w:pPr>
      <w:r w:rsidRPr="0062585A">
        <w:rPr>
          <w:sz w:val="28"/>
          <w:szCs w:val="28"/>
          <w:lang w:val="kk-KZ"/>
        </w:rPr>
        <w:t>көлемі аз тапс</w:t>
      </w:r>
      <w:r w:rsidR="00D21DCB">
        <w:rPr>
          <w:sz w:val="28"/>
          <w:szCs w:val="28"/>
          <w:lang w:val="kk-KZ"/>
        </w:rPr>
        <w:t>ырмалар (орындалуы міндетті) және көлемі көп тапсырмаларды</w:t>
      </w:r>
      <w:r w:rsidRPr="0062585A">
        <w:rPr>
          <w:sz w:val="28"/>
          <w:szCs w:val="28"/>
          <w:lang w:val="kk-KZ"/>
        </w:rPr>
        <w:t xml:space="preserve"> (орындалуы ерікті түрде) </w:t>
      </w:r>
      <w:r w:rsidR="00D21DCB">
        <w:rPr>
          <w:sz w:val="28"/>
          <w:szCs w:val="28"/>
          <w:lang w:val="kk-KZ"/>
        </w:rPr>
        <w:t>үйлестіріп беру</w:t>
      </w:r>
      <w:r w:rsidRPr="0062585A">
        <w:rPr>
          <w:spacing w:val="-6"/>
          <w:sz w:val="28"/>
          <w:szCs w:val="28"/>
          <w:lang w:val="kk-KZ"/>
        </w:rPr>
        <w:t>;</w:t>
      </w:r>
    </w:p>
    <w:p w:rsidR="00E028CA" w:rsidRPr="0062585A" w:rsidRDefault="00E028CA" w:rsidP="001C1951">
      <w:pPr>
        <w:pStyle w:val="a6"/>
        <w:numPr>
          <w:ilvl w:val="0"/>
          <w:numId w:val="115"/>
        </w:numPr>
        <w:tabs>
          <w:tab w:val="left" w:pos="1134"/>
        </w:tabs>
        <w:autoSpaceDE/>
        <w:autoSpaceDN/>
        <w:ind w:left="0" w:firstLine="709"/>
        <w:jc w:val="both"/>
        <w:rPr>
          <w:sz w:val="28"/>
          <w:szCs w:val="28"/>
          <w:lang w:val="kk-KZ"/>
        </w:rPr>
      </w:pPr>
      <w:r w:rsidRPr="0062585A">
        <w:rPr>
          <w:sz w:val="28"/>
          <w:szCs w:val="28"/>
          <w:lang w:val="kk-KZ"/>
        </w:rPr>
        <w:t>сабақта үй жұмысы бойынша қателермен жұмыс жүргізу ұсынылады.</w:t>
      </w:r>
    </w:p>
    <w:p w:rsidR="00E028CA" w:rsidRPr="0062585A" w:rsidRDefault="00E028CA" w:rsidP="00E028CA">
      <w:pPr>
        <w:pStyle w:val="a6"/>
        <w:tabs>
          <w:tab w:val="left" w:pos="1281"/>
        </w:tabs>
        <w:autoSpaceDE/>
        <w:autoSpaceDN/>
        <w:spacing w:before="2"/>
        <w:ind w:left="927" w:right="152" w:firstLine="0"/>
        <w:rPr>
          <w:b/>
          <w:sz w:val="28"/>
          <w:szCs w:val="28"/>
          <w:lang w:val="kk-KZ"/>
        </w:rPr>
      </w:pPr>
    </w:p>
    <w:p w:rsidR="00E259E2" w:rsidRPr="0062585A" w:rsidRDefault="003530EA" w:rsidP="00E259E2">
      <w:pPr>
        <w:jc w:val="both"/>
        <w:rPr>
          <w:b/>
          <w:sz w:val="28"/>
          <w:szCs w:val="28"/>
          <w:lang w:val="kk-KZ"/>
        </w:rPr>
      </w:pPr>
      <w:r w:rsidRPr="0062585A">
        <w:rPr>
          <w:b/>
          <w:noProof/>
          <w:sz w:val="28"/>
          <w:szCs w:val="28"/>
          <w:lang w:val="ru-RU" w:eastAsia="ru-RU"/>
        </w:rPr>
        <w:drawing>
          <wp:anchor distT="0" distB="0" distL="0" distR="0" simplePos="0" relativeHeight="502979056" behindDoc="1" locked="0" layoutInCell="1" allowOverlap="1">
            <wp:simplePos x="0" y="0"/>
            <wp:positionH relativeFrom="page">
              <wp:posOffset>821055</wp:posOffset>
            </wp:positionH>
            <wp:positionV relativeFrom="paragraph">
              <wp:posOffset>142875</wp:posOffset>
            </wp:positionV>
            <wp:extent cx="615950" cy="609600"/>
            <wp:effectExtent l="19050" t="0" r="0" b="0"/>
            <wp:wrapTight wrapText="bothSides">
              <wp:wrapPolygon edited="0">
                <wp:start x="-668" y="0"/>
                <wp:lineTo x="-668" y="20925"/>
                <wp:lineTo x="21377" y="20925"/>
                <wp:lineTo x="21377" y="0"/>
                <wp:lineTo x="-668" y="0"/>
              </wp:wrapPolygon>
            </wp:wrapTight>
            <wp:docPr id="33" name="image4.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615950" cy="609600"/>
                    </a:xfrm>
                    <a:prstGeom prst="rect">
                      <a:avLst/>
                    </a:prstGeom>
                  </pic:spPr>
                </pic:pic>
              </a:graphicData>
            </a:graphic>
          </wp:anchor>
        </w:drawing>
      </w:r>
      <w:r w:rsidR="00E259E2" w:rsidRPr="0062585A">
        <w:rPr>
          <w:b/>
          <w:sz w:val="28"/>
          <w:szCs w:val="28"/>
          <w:lang w:val="kk-KZ"/>
        </w:rPr>
        <w:t>Назар аударыңыз</w:t>
      </w:r>
      <w:r w:rsidR="00E43D26" w:rsidRPr="0062585A">
        <w:rPr>
          <w:b/>
          <w:sz w:val="28"/>
          <w:szCs w:val="28"/>
          <w:lang w:val="kk-KZ"/>
        </w:rPr>
        <w:t>дар</w:t>
      </w:r>
      <w:r w:rsidR="00E259E2" w:rsidRPr="0062585A">
        <w:rPr>
          <w:b/>
          <w:sz w:val="28"/>
          <w:szCs w:val="28"/>
          <w:lang w:val="kk-KZ"/>
        </w:rPr>
        <w:t>!</w:t>
      </w:r>
    </w:p>
    <w:p w:rsidR="00E028CA" w:rsidRPr="0062585A" w:rsidRDefault="004E756E" w:rsidP="00E028CA">
      <w:pPr>
        <w:pStyle w:val="a4"/>
        <w:ind w:left="0" w:firstLine="709"/>
        <w:rPr>
          <w:lang w:val="kk-KZ"/>
        </w:rPr>
      </w:pPr>
      <w:r w:rsidRPr="0062585A">
        <w:rPr>
          <w:lang w:val="kk-KZ"/>
        </w:rPr>
        <w:t xml:space="preserve"> </w:t>
      </w:r>
      <w:r w:rsidR="00E028CA" w:rsidRPr="0062585A">
        <w:rPr>
          <w:lang w:val="kk-KZ"/>
        </w:rPr>
        <w:t xml:space="preserve">«Жол </w:t>
      </w:r>
      <w:r w:rsidR="00DC54D2" w:rsidRPr="0062585A">
        <w:rPr>
          <w:lang w:val="kk-KZ"/>
        </w:rPr>
        <w:t>жүру</w:t>
      </w:r>
      <w:r w:rsidR="00E028CA" w:rsidRPr="0062585A">
        <w:rPr>
          <w:lang w:val="kk-KZ"/>
        </w:rPr>
        <w:t xml:space="preserve"> ереже</w:t>
      </w:r>
      <w:r w:rsidR="00DC54D2" w:rsidRPr="0062585A">
        <w:rPr>
          <w:lang w:val="kk-KZ"/>
        </w:rPr>
        <w:t>лері</w:t>
      </w:r>
      <w:r w:rsidR="00E028CA" w:rsidRPr="0062585A">
        <w:rPr>
          <w:lang w:val="kk-KZ"/>
        </w:rPr>
        <w:t xml:space="preserve">» </w:t>
      </w:r>
      <w:r w:rsidRPr="0062585A">
        <w:rPr>
          <w:b/>
          <w:lang w:val="kk-KZ"/>
        </w:rPr>
        <w:t xml:space="preserve">кіріктірілген </w:t>
      </w:r>
      <w:r w:rsidR="00E028CA" w:rsidRPr="0062585A">
        <w:rPr>
          <w:b/>
          <w:lang w:val="kk-KZ"/>
        </w:rPr>
        <w:t xml:space="preserve">оқу </w:t>
      </w:r>
      <w:r w:rsidRPr="0062585A">
        <w:rPr>
          <w:b/>
          <w:lang w:val="kk-KZ"/>
        </w:rPr>
        <w:t>бағдарламасы</w:t>
      </w:r>
      <w:r w:rsidR="00E028CA" w:rsidRPr="0062585A">
        <w:rPr>
          <w:lang w:val="kk-KZ"/>
        </w:rPr>
        <w:t xml:space="preserve"> (бұдан әрі –</w:t>
      </w:r>
      <w:r w:rsidR="00452388" w:rsidRPr="0062585A">
        <w:rPr>
          <w:lang w:val="kk-KZ"/>
        </w:rPr>
        <w:t xml:space="preserve"> </w:t>
      </w:r>
      <w:r w:rsidR="00E028CA" w:rsidRPr="0062585A">
        <w:rPr>
          <w:lang w:val="kk-KZ"/>
        </w:rPr>
        <w:t>Ж</w:t>
      </w:r>
      <w:r w:rsidR="00DC54D2" w:rsidRPr="0062585A">
        <w:rPr>
          <w:lang w:val="kk-KZ"/>
        </w:rPr>
        <w:t>Ж</w:t>
      </w:r>
      <w:r w:rsidR="00E028CA" w:rsidRPr="0062585A">
        <w:rPr>
          <w:lang w:val="kk-KZ"/>
        </w:rPr>
        <w:t xml:space="preserve">Е) сынып сағаттарының есебінен және сабақтан тыс уақытта жүргізіледі де, </w:t>
      </w:r>
      <w:r w:rsidR="005C53A5" w:rsidRPr="0062585A">
        <w:rPr>
          <w:lang w:val="kk-KZ"/>
        </w:rPr>
        <w:t xml:space="preserve">тақырыбы мен мерзімі </w:t>
      </w:r>
      <w:r w:rsidR="00E028CA" w:rsidRPr="0062585A">
        <w:rPr>
          <w:lang w:val="kk-KZ"/>
        </w:rPr>
        <w:t xml:space="preserve">сынып журналының жеке бетіне </w:t>
      </w:r>
      <w:r w:rsidR="005C53A5" w:rsidRPr="0062585A">
        <w:rPr>
          <w:lang w:val="kk-KZ"/>
        </w:rPr>
        <w:t>жазылады</w:t>
      </w:r>
      <w:r w:rsidR="00E028CA" w:rsidRPr="0062585A">
        <w:rPr>
          <w:lang w:val="kk-KZ"/>
        </w:rPr>
        <w:t xml:space="preserve">. </w:t>
      </w:r>
    </w:p>
    <w:p w:rsidR="00E028CA" w:rsidRPr="0062585A" w:rsidRDefault="00E028CA" w:rsidP="00E028CA">
      <w:pPr>
        <w:pStyle w:val="a4"/>
        <w:ind w:left="0" w:firstLine="709"/>
        <w:rPr>
          <w:lang w:val="kk-KZ"/>
        </w:rPr>
      </w:pPr>
      <w:r w:rsidRPr="0062585A">
        <w:rPr>
          <w:lang w:val="kk-KZ"/>
        </w:rPr>
        <w:t>1-4-сыныптар –  әр сыныпта 6 сағаттан;</w:t>
      </w:r>
    </w:p>
    <w:p w:rsidR="00E028CA" w:rsidRPr="0062585A" w:rsidRDefault="00E028CA" w:rsidP="00E028CA">
      <w:pPr>
        <w:pStyle w:val="a4"/>
        <w:ind w:left="0" w:firstLine="709"/>
        <w:rPr>
          <w:lang w:val="kk-KZ"/>
        </w:rPr>
      </w:pPr>
      <w:r w:rsidRPr="0062585A">
        <w:rPr>
          <w:lang w:val="kk-KZ"/>
        </w:rPr>
        <w:t>5-8-сыныптар – әр сыныпта 10 сағаттан өткізіледі.</w:t>
      </w:r>
    </w:p>
    <w:p w:rsidR="00E028CA" w:rsidRPr="0062585A" w:rsidRDefault="00E028CA" w:rsidP="00E028CA">
      <w:pPr>
        <w:pStyle w:val="a4"/>
        <w:ind w:left="0" w:firstLine="709"/>
        <w:rPr>
          <w:lang w:val="kk-KZ"/>
        </w:rPr>
      </w:pPr>
      <w:r w:rsidRPr="0062585A">
        <w:rPr>
          <w:lang w:val="kk-KZ"/>
        </w:rPr>
        <w:t>1-8-сыныптарға арналған сабақтың үлгі ретінде алынған тақырыптары 2017-2018 оқу жылына арналған Әдістемелік-нұсқау хатта берілген.</w:t>
      </w:r>
    </w:p>
    <w:p w:rsidR="00E028CA" w:rsidRPr="0062585A" w:rsidRDefault="00E028CA" w:rsidP="00E028CA">
      <w:pPr>
        <w:pStyle w:val="a4"/>
        <w:ind w:left="0" w:firstLine="709"/>
        <w:rPr>
          <w:lang w:val="kk-KZ"/>
        </w:rPr>
      </w:pPr>
      <w:r w:rsidRPr="0062585A">
        <w:rPr>
          <w:lang w:val="kk-KZ"/>
        </w:rPr>
        <w:t>Ж</w:t>
      </w:r>
      <w:r w:rsidR="00DC54D2" w:rsidRPr="0062585A">
        <w:rPr>
          <w:lang w:val="kk-KZ"/>
        </w:rPr>
        <w:t>Ж</w:t>
      </w:r>
      <w:r w:rsidRPr="0062585A">
        <w:rPr>
          <w:lang w:val="kk-KZ"/>
        </w:rPr>
        <w:t>Е оқу курсы бойынша сынып</w:t>
      </w:r>
      <w:r w:rsidR="003530EA" w:rsidRPr="0062585A">
        <w:rPr>
          <w:lang w:val="kk-KZ"/>
        </w:rPr>
        <w:t>тың қағаз түріндегі</w:t>
      </w:r>
      <w:r w:rsidRPr="0062585A">
        <w:rPr>
          <w:lang w:val="kk-KZ"/>
        </w:rPr>
        <w:t xml:space="preserve"> журналының соңғы беттеріне жазылады. </w:t>
      </w:r>
      <w:r w:rsidR="003530EA" w:rsidRPr="0062585A">
        <w:rPr>
          <w:lang w:val="kk-KZ"/>
        </w:rPr>
        <w:t>Сондай-ақ сыныптың электрондық журналында толтыру үшін қосымша беті бар.</w:t>
      </w:r>
    </w:p>
    <w:p w:rsidR="00E028CA" w:rsidRPr="0062585A" w:rsidRDefault="00E028CA" w:rsidP="00E028CA">
      <w:pPr>
        <w:pStyle w:val="a4"/>
        <w:ind w:left="0" w:firstLine="709"/>
        <w:rPr>
          <w:color w:val="000000"/>
          <w:shd w:val="clear" w:color="auto" w:fill="FFFFFF"/>
          <w:lang w:val="kk-KZ"/>
        </w:rPr>
      </w:pPr>
      <w:r w:rsidRPr="0062585A">
        <w:rPr>
          <w:bCs/>
          <w:color w:val="000000"/>
          <w:lang w:val="kk-KZ"/>
        </w:rPr>
        <w:t>Қазақстан Республикасы Үкіметінің 2013 жылғы 17 мамы</w:t>
      </w:r>
      <w:r w:rsidR="00452388" w:rsidRPr="0062585A">
        <w:rPr>
          <w:bCs/>
          <w:color w:val="000000"/>
          <w:lang w:val="kk-KZ"/>
        </w:rPr>
        <w:t>рдағы №</w:t>
      </w:r>
      <w:r w:rsidRPr="0062585A">
        <w:rPr>
          <w:bCs/>
          <w:color w:val="000000"/>
          <w:lang w:val="kk-KZ"/>
        </w:rPr>
        <w:t>499 қаулысымен  бекітілген  Жалпы білім беру ұйымдары (бастауыш, негізгі орта және жалпы орта білім беру) қызметінің  үлгілік қағидаларының  19</w:t>
      </w:r>
      <w:r w:rsidR="005C53A5" w:rsidRPr="0062585A">
        <w:rPr>
          <w:bCs/>
          <w:color w:val="000000"/>
          <w:lang w:val="kk-KZ"/>
        </w:rPr>
        <w:t xml:space="preserve"> </w:t>
      </w:r>
      <w:r w:rsidRPr="0062585A">
        <w:rPr>
          <w:bCs/>
          <w:color w:val="000000"/>
          <w:lang w:val="kk-KZ"/>
        </w:rPr>
        <w:t xml:space="preserve">т. сәйкес, </w:t>
      </w:r>
      <w:r w:rsidRPr="0062585A">
        <w:rPr>
          <w:color w:val="000000"/>
          <w:shd w:val="clear" w:color="auto" w:fill="FFFFFF"/>
          <w:lang w:val="kk-KZ"/>
        </w:rPr>
        <w:t xml:space="preserve">білім алушылардың ата-аналары немесе өзге де заңды өкiлдерінiң мүдделерiн ескере отырып және жергiлiктi білім берудi басқару органдарымен келісу бойынша білім беру ұйымдарында инклюзивті сыныптар (бір сыныпта ерекше </w:t>
      </w:r>
      <w:r w:rsidRPr="0062585A">
        <w:rPr>
          <w:color w:val="000000"/>
          <w:shd w:val="clear" w:color="auto" w:fill="FFFFFF"/>
          <w:lang w:val="kk-KZ"/>
        </w:rPr>
        <w:lastRenderedPageBreak/>
        <w:t>білім беру қажеттілігі бар екі баладан артық оқытылмауы тиіс) және (немесе) бұзушылық түрлері бойынша арнайы сыныптар ашылуы мүмкiн.</w:t>
      </w:r>
    </w:p>
    <w:p w:rsidR="00E028CA" w:rsidRPr="0062585A" w:rsidRDefault="00E028CA" w:rsidP="00E028CA">
      <w:pPr>
        <w:pStyle w:val="a4"/>
        <w:ind w:left="0" w:firstLine="709"/>
        <w:rPr>
          <w:lang w:val="kk-KZ"/>
        </w:rPr>
      </w:pPr>
      <w:r w:rsidRPr="0062585A">
        <w:rPr>
          <w:color w:val="000000"/>
          <w:shd w:val="clear" w:color="auto" w:fill="FFFFFF"/>
          <w:lang w:val="kk-KZ"/>
        </w:rPr>
        <w:t xml:space="preserve">Инклюзивті сыныптардағы ерекше білім беруге қажеттілігі бар балалар </w:t>
      </w:r>
      <w:r w:rsidRPr="0062585A">
        <w:rPr>
          <w:color w:val="000000"/>
          <w:lang w:val="kk-KZ"/>
        </w:rPr>
        <w:t>психологиялық-медициналық-педагогикалық кеңестің ұсынысы бойынша  жалпы білім беретін  оқу немесе жеке бағдарламалар бойынша білім ала алады.</w:t>
      </w:r>
    </w:p>
    <w:p w:rsidR="00E028CA" w:rsidRPr="0062585A" w:rsidRDefault="00E028CA" w:rsidP="00E028CA">
      <w:pPr>
        <w:pStyle w:val="a4"/>
        <w:ind w:left="0" w:firstLine="709"/>
        <w:rPr>
          <w:lang w:val="kk-KZ"/>
        </w:rPr>
      </w:pPr>
      <w:r w:rsidRPr="0062585A">
        <w:rPr>
          <w:lang w:val="kk-KZ"/>
        </w:rPr>
        <w:t xml:space="preserve">Мемлекет инклюзивті білім беру принциптерін жүзеге асыру барысыда  мүмкіндігі шектеулі тұлғалардың  білім алуы,  </w:t>
      </w:r>
      <w:r w:rsidRPr="0062585A">
        <w:rPr>
          <w:spacing w:val="-4"/>
          <w:lang w:val="kk-KZ"/>
        </w:rPr>
        <w:t xml:space="preserve">бұзушылықтарды түзету және бейімделуі </w:t>
      </w:r>
      <w:r w:rsidRPr="0062585A">
        <w:rPr>
          <w:lang w:val="kk-KZ"/>
        </w:rPr>
        <w:t xml:space="preserve">үшін арнайы жағдай құруды қамтамасыз етеді. </w:t>
      </w:r>
    </w:p>
    <w:p w:rsidR="00E028CA" w:rsidRPr="0062585A" w:rsidRDefault="00E028CA" w:rsidP="00E028CA">
      <w:pPr>
        <w:pStyle w:val="110"/>
        <w:ind w:left="0" w:right="0" w:firstLine="709"/>
        <w:jc w:val="both"/>
        <w:outlineLvl w:val="9"/>
        <w:rPr>
          <w:b w:val="0"/>
          <w:lang w:val="kk-KZ"/>
        </w:rPr>
      </w:pPr>
      <w:r w:rsidRPr="0062585A">
        <w:rPr>
          <w:b w:val="0"/>
          <w:lang w:val="kk-KZ"/>
        </w:rPr>
        <w:t>Балаларға деген толеранттылықты тәрбиелеу мақсатында білім алушыларға инклюзия режимінде жылына бір рет әр сыныптардың паралелінде инклюзивті білім беруді түсіндіру бойынша ата-аналар жиналысын өткізу ұсынылады.</w:t>
      </w:r>
    </w:p>
    <w:p w:rsidR="00E028CA" w:rsidRPr="0062585A" w:rsidRDefault="00E028CA" w:rsidP="00E028CA">
      <w:pPr>
        <w:pStyle w:val="110"/>
        <w:ind w:left="0" w:right="0" w:firstLine="709"/>
        <w:jc w:val="both"/>
        <w:outlineLvl w:val="9"/>
        <w:rPr>
          <w:b w:val="0"/>
          <w:lang w:val="kk-KZ"/>
        </w:rPr>
      </w:pPr>
      <w:r w:rsidRPr="0062585A">
        <w:rPr>
          <w:b w:val="0"/>
          <w:lang w:val="kk-KZ"/>
        </w:rPr>
        <w:t>Білім беру ұйымдары оқу процесін қашықтықтан білім беру технологиялары (бұдан әрі – ҚБТ) бойынша жүзеге асыра алады.</w:t>
      </w:r>
    </w:p>
    <w:p w:rsidR="00E028CA" w:rsidRPr="0062585A" w:rsidRDefault="00E028CA" w:rsidP="00E028CA">
      <w:pPr>
        <w:pStyle w:val="110"/>
        <w:ind w:left="0" w:right="0" w:firstLine="709"/>
        <w:jc w:val="both"/>
        <w:outlineLvl w:val="9"/>
        <w:rPr>
          <w:b w:val="0"/>
          <w:lang w:val="kk-KZ"/>
        </w:rPr>
      </w:pPr>
      <w:r w:rsidRPr="0062585A">
        <w:rPr>
          <w:b w:val="0"/>
          <w:lang w:val="kk-KZ"/>
        </w:rPr>
        <w:t xml:space="preserve">ҚБТ білім берудің барлық деңгейінде мүмкіндігі шектеулі тұлғаларға, соның ішінде мүгедек-балаларға, I және </w:t>
      </w:r>
      <w:r w:rsidRPr="0062585A">
        <w:rPr>
          <w:b w:val="0"/>
          <w:spacing w:val="-3"/>
          <w:lang w:val="kk-KZ"/>
        </w:rPr>
        <w:t xml:space="preserve">II </w:t>
      </w:r>
      <w:r w:rsidRPr="0062585A">
        <w:rPr>
          <w:b w:val="0"/>
          <w:lang w:val="kk-KZ"/>
        </w:rPr>
        <w:t>топтағы мүгедектерге,</w:t>
      </w:r>
      <w:r w:rsidR="00E041FA" w:rsidRPr="0062585A">
        <w:rPr>
          <w:b w:val="0"/>
          <w:lang w:val="kk-KZ"/>
        </w:rPr>
        <w:t xml:space="preserve"> </w:t>
      </w:r>
      <w:r w:rsidRPr="0062585A">
        <w:rPr>
          <w:b w:val="0"/>
          <w:lang w:val="kk-KZ"/>
        </w:rPr>
        <w:t xml:space="preserve">бала жасынан мүгедек тұлғаларға қатысты. </w:t>
      </w:r>
    </w:p>
    <w:p w:rsidR="00E028CA" w:rsidRPr="0062585A" w:rsidRDefault="00E028CA" w:rsidP="00E028CA">
      <w:pPr>
        <w:pStyle w:val="a4"/>
        <w:ind w:left="0" w:firstLine="709"/>
        <w:rPr>
          <w:lang w:val="kk-KZ"/>
        </w:rPr>
      </w:pPr>
      <w:r w:rsidRPr="0062585A">
        <w:rPr>
          <w:lang w:val="kk-KZ"/>
        </w:rPr>
        <w:t xml:space="preserve">ҚБТ  бойынша оқыту  бастауыш, негізгі орта, жалпы орта білім берудің оқу бағдарламаларымен  жүргізіледі. </w:t>
      </w:r>
    </w:p>
    <w:p w:rsidR="00E028CA" w:rsidRPr="0062585A" w:rsidRDefault="00E028CA" w:rsidP="00E028CA">
      <w:pPr>
        <w:pStyle w:val="a4"/>
        <w:ind w:left="0" w:firstLine="709"/>
        <w:rPr>
          <w:lang w:val="kk-KZ"/>
        </w:rPr>
      </w:pPr>
      <w:r w:rsidRPr="0062585A">
        <w:rPr>
          <w:lang w:val="kk-KZ"/>
        </w:rPr>
        <w:t xml:space="preserve">Білім алушы сабаққа үнемі қатыспай-ақ, тиісті білім беру бағдарламасы бойынша оқу пәндерін өз бетінше оқитын, экстернат - оқыту түрі қолданылуы мүмкін.  </w:t>
      </w:r>
    </w:p>
    <w:p w:rsidR="00E028CA" w:rsidRPr="0062585A" w:rsidRDefault="00E028CA" w:rsidP="00E028CA">
      <w:pPr>
        <w:pStyle w:val="a4"/>
        <w:ind w:left="0" w:firstLine="709"/>
        <w:rPr>
          <w:lang w:val="kk-KZ"/>
        </w:rPr>
      </w:pPr>
      <w:r w:rsidRPr="0062585A">
        <w:rPr>
          <w:lang w:val="kk-KZ"/>
        </w:rPr>
        <w:t xml:space="preserve">Экстернат түріндегі оқыту негізгі орта, жалпы орта білім беру ұйымдарында, сонымен қатар мамандырылған және жалпы білім беретін оқу бағдарламаларын жүзеге асыратын  білім беру ұйымдарында жүргізіледі.  </w:t>
      </w:r>
    </w:p>
    <w:p w:rsidR="00E028CA" w:rsidRPr="0062585A" w:rsidRDefault="00E028CA" w:rsidP="00E028CA">
      <w:pPr>
        <w:pStyle w:val="110"/>
        <w:ind w:left="0" w:right="0" w:firstLine="709"/>
        <w:jc w:val="both"/>
        <w:outlineLvl w:val="9"/>
        <w:rPr>
          <w:b w:val="0"/>
          <w:lang w:val="kk-KZ"/>
        </w:rPr>
      </w:pPr>
    </w:p>
    <w:p w:rsidR="00E028CA" w:rsidRPr="0062585A" w:rsidRDefault="00E028CA" w:rsidP="00E028CA">
      <w:pPr>
        <w:ind w:firstLine="709"/>
        <w:jc w:val="both"/>
        <w:rPr>
          <w:b/>
          <w:sz w:val="28"/>
          <w:szCs w:val="28"/>
          <w:lang w:val="kk-KZ"/>
        </w:rPr>
      </w:pPr>
      <w:r w:rsidRPr="0062585A">
        <w:rPr>
          <w:noProof/>
          <w:lang w:val="ru-RU" w:eastAsia="ru-RU"/>
        </w:rPr>
        <w:drawing>
          <wp:anchor distT="0" distB="0" distL="114300" distR="114300" simplePos="0" relativeHeight="502980080" behindDoc="0" locked="0" layoutInCell="1" allowOverlap="1">
            <wp:simplePos x="0" y="0"/>
            <wp:positionH relativeFrom="column">
              <wp:posOffset>33020</wp:posOffset>
            </wp:positionH>
            <wp:positionV relativeFrom="paragraph">
              <wp:posOffset>-25400</wp:posOffset>
            </wp:positionV>
            <wp:extent cx="614045" cy="614045"/>
            <wp:effectExtent l="0" t="0" r="0" b="0"/>
            <wp:wrapSquare wrapText="bothSides"/>
            <wp:docPr id="34"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8" r:link="rId15"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Pr="0062585A">
        <w:rPr>
          <w:b/>
          <w:sz w:val="28"/>
          <w:szCs w:val="28"/>
          <w:lang w:val="kk-KZ"/>
        </w:rPr>
        <w:t>Назар аударыңыз</w:t>
      </w:r>
      <w:r w:rsidR="00B11FDD" w:rsidRPr="0062585A">
        <w:rPr>
          <w:b/>
          <w:sz w:val="28"/>
          <w:szCs w:val="28"/>
          <w:lang w:val="kk-KZ"/>
        </w:rPr>
        <w:t>дар</w:t>
      </w:r>
      <w:r w:rsidRPr="0062585A">
        <w:rPr>
          <w:b/>
          <w:sz w:val="28"/>
          <w:szCs w:val="28"/>
          <w:lang w:val="kk-KZ"/>
        </w:rPr>
        <w:t>!</w:t>
      </w:r>
    </w:p>
    <w:p w:rsidR="00E028CA" w:rsidRPr="0062585A" w:rsidRDefault="00E028CA" w:rsidP="00E028CA">
      <w:pPr>
        <w:pStyle w:val="aa"/>
        <w:shd w:val="clear" w:color="auto" w:fill="FFFFFF"/>
        <w:tabs>
          <w:tab w:val="left" w:pos="993"/>
        </w:tabs>
        <w:spacing w:before="0" w:beforeAutospacing="0" w:after="0" w:afterAutospacing="0"/>
        <w:ind w:firstLine="709"/>
        <w:jc w:val="both"/>
        <w:rPr>
          <w:sz w:val="28"/>
          <w:szCs w:val="28"/>
          <w:lang w:val="kk-KZ"/>
        </w:rPr>
      </w:pPr>
      <w:r w:rsidRPr="0062585A">
        <w:rPr>
          <w:sz w:val="28"/>
          <w:szCs w:val="28"/>
          <w:lang w:val="kk-KZ"/>
        </w:rPr>
        <w:tab/>
        <w:t>Салауатты өмір салтын насихаттау мақсатында: футбол және басқа да спорттық ойындар бойынша жарыстардың, мектепішілік спартакиадалардың, республикалық және халықаралық сайыстар сияқты  спорттық іс-шаралардың қорытындысын білім алушылардың мектептеріндегі спорттық жетістіктері ілінетін стендте хабардар етіп отыру ұсынылады.</w:t>
      </w:r>
    </w:p>
    <w:p w:rsidR="00E028CA" w:rsidRPr="0062585A" w:rsidRDefault="00E028CA" w:rsidP="00E028CA">
      <w:pPr>
        <w:ind w:firstLine="709"/>
        <w:jc w:val="both"/>
        <w:rPr>
          <w:sz w:val="28"/>
          <w:szCs w:val="28"/>
          <w:lang w:val="kk-KZ"/>
        </w:rPr>
      </w:pPr>
      <w:r w:rsidRPr="0062585A">
        <w:rPr>
          <w:sz w:val="28"/>
          <w:szCs w:val="28"/>
          <w:lang w:val="kk-KZ"/>
        </w:rPr>
        <w:t>2018-2019 оқу жылында «Өмір қауіпсіздігінің негіздерін»</w:t>
      </w:r>
      <w:r w:rsidR="004E756E" w:rsidRPr="0062585A">
        <w:rPr>
          <w:sz w:val="28"/>
          <w:szCs w:val="28"/>
          <w:lang w:val="kk-KZ"/>
        </w:rPr>
        <w:t xml:space="preserve"> кіріктірілген оқу бағдарламасы</w:t>
      </w:r>
      <w:r w:rsidR="004E756E" w:rsidRPr="0062585A">
        <w:rPr>
          <w:lang w:val="kk-KZ"/>
        </w:rPr>
        <w:t xml:space="preserve"> </w:t>
      </w:r>
      <w:r w:rsidRPr="0062585A">
        <w:rPr>
          <w:sz w:val="28"/>
          <w:szCs w:val="28"/>
          <w:shd w:val="clear" w:color="auto" w:fill="FFFFFF"/>
          <w:lang w:val="kk-KZ"/>
        </w:rPr>
        <w:t xml:space="preserve">(бұдан әрі – </w:t>
      </w:r>
      <w:r w:rsidRPr="0062585A">
        <w:rPr>
          <w:rFonts w:eastAsia="Batang"/>
          <w:sz w:val="28"/>
          <w:szCs w:val="28"/>
          <w:lang w:val="kk-KZ"/>
        </w:rPr>
        <w:t>ӨҚН</w:t>
      </w:r>
      <w:r w:rsidRPr="0062585A">
        <w:rPr>
          <w:sz w:val="28"/>
          <w:szCs w:val="28"/>
          <w:shd w:val="clear" w:color="auto" w:fill="FFFFFF"/>
          <w:lang w:val="kk-KZ"/>
        </w:rPr>
        <w:t xml:space="preserve">) </w:t>
      </w:r>
      <w:r w:rsidRPr="0062585A">
        <w:rPr>
          <w:sz w:val="28"/>
          <w:szCs w:val="28"/>
          <w:lang w:val="kk-KZ"/>
        </w:rPr>
        <w:t>міндетті түрде оқыту қамтамасыз етілуі тиіс, бұл ретте білім алушылардың төтенше жағдайларда (өрт, жер сілкінісі және т.б)  практикалық дағдыларының қалыптасуына ерекше назар аударылуы тиіс.</w:t>
      </w:r>
    </w:p>
    <w:p w:rsidR="00E028CA" w:rsidRPr="0062585A" w:rsidRDefault="00E028CA" w:rsidP="00E028CA">
      <w:pPr>
        <w:ind w:firstLine="709"/>
        <w:jc w:val="both"/>
        <w:rPr>
          <w:sz w:val="28"/>
          <w:szCs w:val="28"/>
          <w:lang w:val="kk-KZ"/>
        </w:rPr>
      </w:pPr>
      <w:r w:rsidRPr="0062585A">
        <w:rPr>
          <w:rFonts w:eastAsia="Batang"/>
          <w:sz w:val="28"/>
          <w:szCs w:val="28"/>
          <w:lang w:val="kk-KZ"/>
        </w:rPr>
        <w:t>Осыған байланысты «ӨҚН»  курсын оқыту:</w:t>
      </w:r>
    </w:p>
    <w:p w:rsidR="00E028CA" w:rsidRPr="0062585A" w:rsidRDefault="00E028CA" w:rsidP="00E028CA">
      <w:pPr>
        <w:ind w:firstLine="709"/>
        <w:jc w:val="both"/>
        <w:rPr>
          <w:sz w:val="28"/>
          <w:szCs w:val="28"/>
          <w:lang w:val="kk-KZ"/>
        </w:rPr>
      </w:pPr>
      <w:r w:rsidRPr="0062585A">
        <w:rPr>
          <w:rStyle w:val="s000"/>
          <w:sz w:val="28"/>
          <w:szCs w:val="28"/>
          <w:lang w:val="kk-KZ"/>
        </w:rPr>
        <w:t xml:space="preserve">– </w:t>
      </w:r>
      <w:r w:rsidRPr="0062585A">
        <w:rPr>
          <w:rStyle w:val="s0"/>
          <w:sz w:val="28"/>
          <w:szCs w:val="28"/>
          <w:lang w:val="kk-KZ"/>
        </w:rPr>
        <w:t xml:space="preserve">1-4-сыныптарда </w:t>
      </w:r>
      <w:r w:rsidRPr="0062585A">
        <w:rPr>
          <w:sz w:val="28"/>
          <w:szCs w:val="28"/>
          <w:lang w:val="kk-KZ"/>
        </w:rPr>
        <w:t xml:space="preserve">«Дүниетану» оқу курсының аясында; </w:t>
      </w:r>
    </w:p>
    <w:p w:rsidR="00E028CA" w:rsidRPr="0062585A" w:rsidRDefault="00E028CA" w:rsidP="00E028CA">
      <w:pPr>
        <w:ind w:firstLine="709"/>
        <w:jc w:val="both"/>
        <w:rPr>
          <w:rStyle w:val="s0"/>
          <w:sz w:val="28"/>
          <w:szCs w:val="28"/>
          <w:lang w:val="kk-KZ"/>
        </w:rPr>
      </w:pPr>
      <w:r w:rsidRPr="0062585A">
        <w:rPr>
          <w:rStyle w:val="s0"/>
          <w:sz w:val="28"/>
          <w:szCs w:val="28"/>
          <w:lang w:val="kk-KZ"/>
        </w:rPr>
        <w:t xml:space="preserve">– 5-9-сыныптарда – </w:t>
      </w:r>
      <w:r w:rsidRPr="0062585A">
        <w:rPr>
          <w:sz w:val="28"/>
          <w:szCs w:val="28"/>
          <w:lang w:val="kk-KZ"/>
        </w:rPr>
        <w:t>«Дене шынықтыру» пәні аясында</w:t>
      </w:r>
      <w:r w:rsidRPr="0062585A">
        <w:rPr>
          <w:rStyle w:val="s0"/>
          <w:sz w:val="28"/>
          <w:szCs w:val="28"/>
          <w:lang w:val="kk-KZ"/>
        </w:rPr>
        <w:t>;</w:t>
      </w:r>
    </w:p>
    <w:p w:rsidR="00E028CA" w:rsidRPr="0062585A" w:rsidRDefault="00E028CA" w:rsidP="00E028CA">
      <w:pPr>
        <w:ind w:firstLine="709"/>
        <w:jc w:val="both"/>
        <w:rPr>
          <w:rStyle w:val="s0"/>
          <w:sz w:val="28"/>
          <w:szCs w:val="28"/>
          <w:lang w:val="kk-KZ"/>
        </w:rPr>
      </w:pPr>
      <w:r w:rsidRPr="0062585A">
        <w:rPr>
          <w:rStyle w:val="s0"/>
          <w:sz w:val="28"/>
          <w:szCs w:val="28"/>
          <w:lang w:val="kk-KZ"/>
        </w:rPr>
        <w:t>–</w:t>
      </w:r>
      <w:r w:rsidRPr="0062585A">
        <w:rPr>
          <w:sz w:val="28"/>
          <w:szCs w:val="28"/>
          <w:lang w:val="kk-KZ"/>
        </w:rPr>
        <w:t>10-сыныптарда «Алғашқы әскери дайындық» оқу курсының аясында жүзеге асырылады</w:t>
      </w:r>
      <w:r w:rsidRPr="0062585A">
        <w:rPr>
          <w:rStyle w:val="s0"/>
          <w:sz w:val="28"/>
          <w:szCs w:val="28"/>
          <w:lang w:val="kk-KZ"/>
        </w:rPr>
        <w:t xml:space="preserve">. </w:t>
      </w:r>
    </w:p>
    <w:p w:rsidR="00E028CA" w:rsidRPr="0062585A" w:rsidRDefault="00E028CA" w:rsidP="00E028CA">
      <w:pPr>
        <w:ind w:firstLine="709"/>
        <w:jc w:val="both"/>
        <w:rPr>
          <w:rFonts w:eastAsia="Batang"/>
          <w:sz w:val="28"/>
          <w:szCs w:val="28"/>
          <w:lang w:val="kk-KZ"/>
        </w:rPr>
      </w:pPr>
      <w:r w:rsidRPr="0062585A">
        <w:rPr>
          <w:rFonts w:eastAsia="Batang"/>
          <w:sz w:val="28"/>
          <w:szCs w:val="28"/>
          <w:lang w:val="kk-KZ"/>
        </w:rPr>
        <w:t>Бұл ретте «ӨҚН» курсы бойынша өткізіл</w:t>
      </w:r>
      <w:r w:rsidR="00176946" w:rsidRPr="0062585A">
        <w:rPr>
          <w:rFonts w:eastAsia="Batang"/>
          <w:sz w:val="28"/>
          <w:szCs w:val="28"/>
          <w:lang w:val="kk-KZ"/>
        </w:rPr>
        <w:t xml:space="preserve">ген тақырыптар, </w:t>
      </w:r>
      <w:r w:rsidRPr="0062585A">
        <w:rPr>
          <w:rFonts w:eastAsia="Batang"/>
          <w:sz w:val="28"/>
          <w:szCs w:val="28"/>
          <w:lang w:val="kk-KZ"/>
        </w:rPr>
        <w:t xml:space="preserve">мектеп журналына </w:t>
      </w:r>
      <w:r w:rsidR="00176946" w:rsidRPr="0062585A">
        <w:rPr>
          <w:rFonts w:eastAsia="Batang"/>
          <w:sz w:val="28"/>
          <w:szCs w:val="28"/>
          <w:lang w:val="kk-KZ"/>
        </w:rPr>
        <w:t xml:space="preserve">міндетті түрде </w:t>
      </w:r>
      <w:r w:rsidRPr="0062585A">
        <w:rPr>
          <w:rFonts w:eastAsia="Batang"/>
          <w:sz w:val="28"/>
          <w:szCs w:val="28"/>
          <w:lang w:val="kk-KZ"/>
        </w:rPr>
        <w:t xml:space="preserve">жазылуы тиіс. </w:t>
      </w:r>
    </w:p>
    <w:p w:rsidR="00E028CA" w:rsidRPr="0062585A" w:rsidRDefault="00E028CA" w:rsidP="00E028CA">
      <w:pPr>
        <w:tabs>
          <w:tab w:val="left" w:pos="993"/>
          <w:tab w:val="left" w:pos="1276"/>
        </w:tabs>
        <w:ind w:firstLine="709"/>
        <w:contextualSpacing/>
        <w:jc w:val="both"/>
        <w:rPr>
          <w:rFonts w:eastAsia="Batang"/>
          <w:sz w:val="28"/>
          <w:szCs w:val="28"/>
          <w:lang w:val="kk-KZ"/>
        </w:rPr>
      </w:pPr>
      <w:r w:rsidRPr="0062585A">
        <w:rPr>
          <w:rFonts w:eastAsia="Batang"/>
          <w:sz w:val="28"/>
          <w:szCs w:val="28"/>
          <w:lang w:val="kk-KZ"/>
        </w:rPr>
        <w:t xml:space="preserve">Құрамына барлық </w:t>
      </w:r>
      <w:r w:rsidRPr="0062585A">
        <w:rPr>
          <w:rStyle w:val="s0"/>
          <w:sz w:val="28"/>
          <w:szCs w:val="28"/>
          <w:lang w:val="kk-KZ"/>
        </w:rPr>
        <w:t>мүдделі министрліктер</w:t>
      </w:r>
      <w:r w:rsidR="00176946" w:rsidRPr="0062585A">
        <w:rPr>
          <w:rStyle w:val="s0"/>
          <w:sz w:val="28"/>
          <w:szCs w:val="28"/>
          <w:lang w:val="kk-KZ"/>
        </w:rPr>
        <w:t xml:space="preserve"> </w:t>
      </w:r>
      <w:r w:rsidRPr="0062585A">
        <w:rPr>
          <w:rStyle w:val="s0"/>
          <w:sz w:val="28"/>
          <w:szCs w:val="28"/>
          <w:lang w:val="kk-KZ"/>
        </w:rPr>
        <w:t xml:space="preserve">(ҚР ІІМ, ҚР ДМ, ХҚК және </w:t>
      </w:r>
      <w:r w:rsidRPr="0062585A">
        <w:rPr>
          <w:rStyle w:val="s0"/>
          <w:sz w:val="28"/>
          <w:szCs w:val="28"/>
          <w:lang w:val="kk-KZ"/>
        </w:rPr>
        <w:lastRenderedPageBreak/>
        <w:t>т</w:t>
      </w:r>
      <w:r w:rsidR="00176946" w:rsidRPr="0062585A">
        <w:rPr>
          <w:rStyle w:val="s0"/>
          <w:sz w:val="28"/>
          <w:szCs w:val="28"/>
          <w:lang w:val="kk-KZ"/>
        </w:rPr>
        <w:t>.</w:t>
      </w:r>
      <w:r w:rsidRPr="0062585A">
        <w:rPr>
          <w:rStyle w:val="s0"/>
          <w:sz w:val="28"/>
          <w:szCs w:val="28"/>
          <w:lang w:val="kk-KZ"/>
        </w:rPr>
        <w:t xml:space="preserve">б.) кіретін </w:t>
      </w:r>
      <w:r w:rsidRPr="0062585A">
        <w:rPr>
          <w:rFonts w:eastAsia="Batang"/>
          <w:sz w:val="28"/>
          <w:szCs w:val="28"/>
          <w:lang w:val="kk-KZ"/>
        </w:rPr>
        <w:t>жұмыс тобы «ӨҚН» жаңа бағдарламасын қайта қарау және бекіту жұмыстарын жүргізуде.</w:t>
      </w:r>
    </w:p>
    <w:p w:rsidR="00E028CA" w:rsidRPr="0062585A" w:rsidRDefault="00E028CA" w:rsidP="00E028CA">
      <w:pPr>
        <w:tabs>
          <w:tab w:val="left" w:pos="993"/>
          <w:tab w:val="left" w:pos="1276"/>
        </w:tabs>
        <w:ind w:firstLine="709"/>
        <w:contextualSpacing/>
        <w:jc w:val="both"/>
        <w:rPr>
          <w:sz w:val="28"/>
          <w:szCs w:val="28"/>
          <w:lang w:val="kk-KZ"/>
        </w:rPr>
      </w:pPr>
      <w:r w:rsidRPr="0062585A">
        <w:rPr>
          <w:sz w:val="28"/>
          <w:szCs w:val="28"/>
          <w:lang w:val="kk-KZ"/>
        </w:rPr>
        <w:t xml:space="preserve">2018-2019 оқу жылында </w:t>
      </w:r>
      <w:r w:rsidRPr="0062585A">
        <w:rPr>
          <w:rFonts w:eastAsia="Batang"/>
          <w:sz w:val="28"/>
          <w:szCs w:val="28"/>
          <w:lang w:val="kk-KZ"/>
        </w:rPr>
        <w:t xml:space="preserve">«ӨҚН» курсы бойынша жаңа білім беру бағдарламасын жүзеге асыруды бастау жоспарлануда. </w:t>
      </w:r>
    </w:p>
    <w:p w:rsidR="00E028CA" w:rsidRPr="0062585A" w:rsidRDefault="00E028CA" w:rsidP="00E028CA">
      <w:pPr>
        <w:ind w:firstLine="709"/>
        <w:jc w:val="both"/>
        <w:rPr>
          <w:rStyle w:val="s0"/>
          <w:sz w:val="28"/>
          <w:szCs w:val="28"/>
          <w:lang w:val="kk-KZ"/>
        </w:rPr>
      </w:pPr>
      <w:r w:rsidRPr="0062585A">
        <w:rPr>
          <w:rStyle w:val="s0"/>
          <w:sz w:val="28"/>
          <w:szCs w:val="28"/>
          <w:lang w:val="kk-KZ"/>
        </w:rPr>
        <w:t xml:space="preserve">Жаңа оқу бағдарламасына сәйкес </w:t>
      </w:r>
      <w:r w:rsidRPr="0062585A">
        <w:rPr>
          <w:rFonts w:eastAsia="Batang"/>
          <w:sz w:val="28"/>
          <w:szCs w:val="28"/>
          <w:lang w:val="kk-KZ"/>
        </w:rPr>
        <w:t>ӨҚН-нің</w:t>
      </w:r>
      <w:r w:rsidRPr="0062585A">
        <w:rPr>
          <w:rStyle w:val="s0"/>
          <w:sz w:val="28"/>
          <w:szCs w:val="28"/>
          <w:lang w:val="kk-KZ"/>
        </w:rPr>
        <w:t xml:space="preserve"> әр тақырыбын </w:t>
      </w:r>
      <w:r w:rsidRPr="0062585A">
        <w:rPr>
          <w:sz w:val="28"/>
          <w:szCs w:val="28"/>
          <w:lang w:val="kk-KZ"/>
        </w:rPr>
        <w:t>«Дүниетану», «Дене шынықтыру» және «Алғашқы әскери және технологиялық дайындық» пәндерімен байланыстыру қарастырылады, бұл білім беру курсының оқу міндеттілігін қамтамасыз етеді.</w:t>
      </w:r>
    </w:p>
    <w:p w:rsidR="00E028CA" w:rsidRPr="0062585A" w:rsidRDefault="00E028CA" w:rsidP="00E028CA">
      <w:pPr>
        <w:ind w:firstLine="709"/>
        <w:jc w:val="both"/>
        <w:rPr>
          <w:rStyle w:val="s0"/>
          <w:sz w:val="28"/>
          <w:szCs w:val="28"/>
          <w:lang w:val="kk-KZ"/>
        </w:rPr>
      </w:pPr>
      <w:r w:rsidRPr="0062585A">
        <w:rPr>
          <w:rStyle w:val="s0"/>
          <w:sz w:val="28"/>
          <w:szCs w:val="28"/>
          <w:lang w:val="kk-KZ"/>
        </w:rPr>
        <w:t>2019-2020 оқу жылында жалпы білім бер</w:t>
      </w:r>
      <w:r w:rsidR="00176946" w:rsidRPr="0062585A">
        <w:rPr>
          <w:rStyle w:val="s0"/>
          <w:sz w:val="28"/>
          <w:szCs w:val="28"/>
          <w:lang w:val="kk-KZ"/>
        </w:rPr>
        <w:t>етін</w:t>
      </w:r>
      <w:r w:rsidRPr="0062585A">
        <w:rPr>
          <w:rStyle w:val="s0"/>
          <w:sz w:val="28"/>
          <w:szCs w:val="28"/>
          <w:lang w:val="kk-KZ"/>
        </w:rPr>
        <w:t xml:space="preserve"> мектептер</w:t>
      </w:r>
      <w:r w:rsidR="00176946" w:rsidRPr="0062585A">
        <w:rPr>
          <w:rStyle w:val="s0"/>
          <w:sz w:val="28"/>
          <w:szCs w:val="28"/>
          <w:lang w:val="kk-KZ"/>
        </w:rPr>
        <w:t>де</w:t>
      </w:r>
      <w:r w:rsidRPr="0062585A">
        <w:rPr>
          <w:rStyle w:val="s0"/>
          <w:sz w:val="28"/>
          <w:szCs w:val="28"/>
          <w:lang w:val="kk-KZ"/>
        </w:rPr>
        <w:t xml:space="preserve"> </w:t>
      </w:r>
      <w:r w:rsidRPr="0062585A">
        <w:rPr>
          <w:rFonts w:eastAsia="Batang"/>
          <w:sz w:val="28"/>
          <w:szCs w:val="28"/>
          <w:lang w:val="kk-KZ"/>
        </w:rPr>
        <w:t xml:space="preserve">«ӨҚН» курсы </w:t>
      </w:r>
      <w:r w:rsidRPr="0062585A">
        <w:rPr>
          <w:rStyle w:val="s0"/>
          <w:sz w:val="28"/>
          <w:szCs w:val="28"/>
          <w:lang w:val="kk-KZ"/>
        </w:rPr>
        <w:t xml:space="preserve">10-сыныпта </w:t>
      </w:r>
      <w:r w:rsidRPr="0062585A">
        <w:rPr>
          <w:sz w:val="28"/>
          <w:szCs w:val="28"/>
          <w:lang w:val="kk-KZ"/>
        </w:rPr>
        <w:t xml:space="preserve">«Алғашқы әскери және технологиялық дайындық» </w:t>
      </w:r>
      <w:r w:rsidRPr="0062585A">
        <w:rPr>
          <w:rStyle w:val="s0"/>
          <w:sz w:val="28"/>
          <w:szCs w:val="28"/>
          <w:lang w:val="kk-KZ"/>
        </w:rPr>
        <w:t>жаңа пәнінің аясында оқытылады.</w:t>
      </w:r>
    </w:p>
    <w:p w:rsidR="00E028CA" w:rsidRPr="0062585A" w:rsidRDefault="00E028CA" w:rsidP="00E028CA">
      <w:pPr>
        <w:ind w:firstLine="709"/>
        <w:jc w:val="both"/>
        <w:rPr>
          <w:b/>
          <w:sz w:val="28"/>
          <w:szCs w:val="28"/>
          <w:lang w:val="kk-KZ"/>
        </w:rPr>
      </w:pPr>
    </w:p>
    <w:p w:rsidR="00E028CA" w:rsidRPr="0062585A" w:rsidRDefault="00E028CA" w:rsidP="00E028CA">
      <w:pPr>
        <w:ind w:firstLine="709"/>
        <w:jc w:val="both"/>
        <w:rPr>
          <w:b/>
          <w:sz w:val="28"/>
          <w:szCs w:val="28"/>
          <w:lang w:val="kk-KZ"/>
        </w:rPr>
      </w:pPr>
      <w:r w:rsidRPr="0062585A">
        <w:rPr>
          <w:noProof/>
          <w:lang w:val="ru-RU" w:eastAsia="ru-RU"/>
        </w:rPr>
        <w:drawing>
          <wp:anchor distT="0" distB="0" distL="114300" distR="114300" simplePos="0" relativeHeight="502981104" behindDoc="0" locked="0" layoutInCell="1" allowOverlap="1">
            <wp:simplePos x="0" y="0"/>
            <wp:positionH relativeFrom="column">
              <wp:posOffset>33020</wp:posOffset>
            </wp:positionH>
            <wp:positionV relativeFrom="paragraph">
              <wp:posOffset>-25400</wp:posOffset>
            </wp:positionV>
            <wp:extent cx="614045" cy="614045"/>
            <wp:effectExtent l="0" t="0" r="0" b="0"/>
            <wp:wrapSquare wrapText="bothSides"/>
            <wp:docPr id="35"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8" r:link="rId15"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Pr="0062585A">
        <w:rPr>
          <w:b/>
          <w:sz w:val="28"/>
          <w:szCs w:val="28"/>
          <w:lang w:val="kk-KZ"/>
        </w:rPr>
        <w:t>Назар аударыңыз</w:t>
      </w:r>
      <w:r w:rsidR="00B11FDD" w:rsidRPr="0062585A">
        <w:rPr>
          <w:b/>
          <w:sz w:val="28"/>
          <w:szCs w:val="28"/>
          <w:lang w:val="kk-KZ"/>
        </w:rPr>
        <w:t>дар</w:t>
      </w:r>
      <w:r w:rsidRPr="0062585A">
        <w:rPr>
          <w:b/>
          <w:sz w:val="28"/>
          <w:szCs w:val="28"/>
          <w:lang w:val="kk-KZ"/>
        </w:rPr>
        <w:t>!</w:t>
      </w:r>
    </w:p>
    <w:p w:rsidR="00E028CA" w:rsidRPr="0062585A" w:rsidRDefault="00E028CA" w:rsidP="00E028CA">
      <w:pPr>
        <w:pStyle w:val="a4"/>
        <w:ind w:left="0" w:firstLine="709"/>
        <w:rPr>
          <w:lang w:val="kk-KZ"/>
        </w:rPr>
      </w:pPr>
      <w:r w:rsidRPr="0062585A">
        <w:rPr>
          <w:lang w:val="kk-KZ"/>
        </w:rPr>
        <w:t xml:space="preserve">2018-2019 оқу жылында </w:t>
      </w:r>
      <w:r w:rsidR="004E756E" w:rsidRPr="0062585A">
        <w:rPr>
          <w:lang w:val="kk-KZ"/>
        </w:rPr>
        <w:t xml:space="preserve">4 және </w:t>
      </w:r>
      <w:r w:rsidRPr="0062585A">
        <w:rPr>
          <w:lang w:val="kk-KZ"/>
        </w:rPr>
        <w:t>9,</w:t>
      </w:r>
      <w:r w:rsidR="00E041FA" w:rsidRPr="0062585A">
        <w:rPr>
          <w:lang w:val="kk-KZ"/>
        </w:rPr>
        <w:t xml:space="preserve"> </w:t>
      </w:r>
      <w:r w:rsidRPr="0062585A">
        <w:rPr>
          <w:lang w:val="kk-KZ"/>
        </w:rPr>
        <w:t xml:space="preserve">10-сыныптарға арналған білім мазмұны жаңартылған оқу бағдарламаларының, оқулықтардың және ОӘК апробациясы </w:t>
      </w:r>
      <w:r w:rsidR="004E756E" w:rsidRPr="0062585A">
        <w:rPr>
          <w:lang w:val="kk-KZ"/>
        </w:rPr>
        <w:t xml:space="preserve">30 пилоттық мектептерде </w:t>
      </w:r>
      <w:r w:rsidRPr="0062585A">
        <w:rPr>
          <w:lang w:val="kk-KZ"/>
        </w:rPr>
        <w:t>жүзеге асырылады.</w:t>
      </w:r>
    </w:p>
    <w:p w:rsidR="004E756E" w:rsidRPr="0062585A" w:rsidRDefault="004E756E" w:rsidP="00E028CA">
      <w:pPr>
        <w:pStyle w:val="a4"/>
        <w:ind w:left="0" w:firstLine="709"/>
        <w:rPr>
          <w:lang w:val="kk-KZ"/>
        </w:rPr>
      </w:pPr>
    </w:p>
    <w:p w:rsidR="00D70F18" w:rsidRPr="0062585A" w:rsidRDefault="00D70F18" w:rsidP="00E028CA">
      <w:pPr>
        <w:ind w:firstLine="709"/>
        <w:jc w:val="both"/>
        <w:rPr>
          <w:b/>
          <w:sz w:val="28"/>
          <w:szCs w:val="28"/>
          <w:lang w:val="kk-KZ"/>
        </w:rPr>
      </w:pPr>
    </w:p>
    <w:p w:rsidR="00E028CA" w:rsidRPr="0062585A" w:rsidRDefault="00E028CA" w:rsidP="00E028CA">
      <w:pPr>
        <w:ind w:firstLine="709"/>
        <w:jc w:val="both"/>
        <w:rPr>
          <w:b/>
          <w:sz w:val="28"/>
          <w:szCs w:val="28"/>
          <w:lang w:val="kk-KZ"/>
        </w:rPr>
      </w:pPr>
      <w:r w:rsidRPr="0062585A">
        <w:rPr>
          <w:noProof/>
          <w:lang w:val="ru-RU" w:eastAsia="ru-RU"/>
        </w:rPr>
        <w:drawing>
          <wp:anchor distT="0" distB="0" distL="114300" distR="114300" simplePos="0" relativeHeight="502982128" behindDoc="0" locked="0" layoutInCell="1" allowOverlap="1">
            <wp:simplePos x="0" y="0"/>
            <wp:positionH relativeFrom="column">
              <wp:posOffset>33020</wp:posOffset>
            </wp:positionH>
            <wp:positionV relativeFrom="paragraph">
              <wp:posOffset>-25400</wp:posOffset>
            </wp:positionV>
            <wp:extent cx="614045" cy="614045"/>
            <wp:effectExtent l="0" t="0" r="0" b="0"/>
            <wp:wrapSquare wrapText="bothSides"/>
            <wp:docPr id="36"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8" r:link="rId15"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Pr="0062585A">
        <w:rPr>
          <w:b/>
          <w:sz w:val="28"/>
          <w:szCs w:val="28"/>
          <w:lang w:val="kk-KZ"/>
        </w:rPr>
        <w:t>Назар аударыңыз</w:t>
      </w:r>
      <w:r w:rsidR="00B11FDD" w:rsidRPr="0062585A">
        <w:rPr>
          <w:b/>
          <w:sz w:val="28"/>
          <w:szCs w:val="28"/>
          <w:lang w:val="kk-KZ"/>
        </w:rPr>
        <w:t>дар</w:t>
      </w:r>
      <w:r w:rsidRPr="0062585A">
        <w:rPr>
          <w:b/>
          <w:sz w:val="28"/>
          <w:szCs w:val="28"/>
          <w:lang w:val="kk-KZ"/>
        </w:rPr>
        <w:t>!</w:t>
      </w:r>
    </w:p>
    <w:p w:rsidR="003530EA" w:rsidRPr="0062585A" w:rsidRDefault="00E028CA" w:rsidP="003530EA">
      <w:pPr>
        <w:ind w:firstLine="709"/>
        <w:jc w:val="both"/>
        <w:rPr>
          <w:sz w:val="28"/>
          <w:szCs w:val="28"/>
          <w:lang w:val="kk-KZ"/>
        </w:rPr>
      </w:pPr>
      <w:r w:rsidRPr="0062585A">
        <w:rPr>
          <w:sz w:val="28"/>
          <w:szCs w:val="28"/>
          <w:lang w:val="kk-KZ"/>
        </w:rPr>
        <w:t xml:space="preserve">Мектепке дейінгі білім беру ұйымдарында және бастауыш білім беру ұйымдарында ата-аналар өткізетін мерекелік іс-шараларды өткізу кезінде, соның ішінде балалардың туған күндерін қоса алғанда, тек сол білім беру ұйымдарының қызметкерлері, балалардың ата-аналары шақырылады. </w:t>
      </w:r>
      <w:r w:rsidR="00E041FA" w:rsidRPr="0062585A">
        <w:rPr>
          <w:sz w:val="28"/>
          <w:szCs w:val="28"/>
          <w:lang w:val="kk-KZ"/>
        </w:rPr>
        <w:t>Мерекелік іс-шараларды б</w:t>
      </w:r>
      <w:r w:rsidR="003530EA" w:rsidRPr="0062585A">
        <w:rPr>
          <w:sz w:val="28"/>
          <w:szCs w:val="28"/>
          <w:lang w:val="kk-KZ"/>
        </w:rPr>
        <w:t xml:space="preserve">ілім алушылардың қатысуымен </w:t>
      </w:r>
      <w:r w:rsidR="00173D72">
        <w:rPr>
          <w:sz w:val="28"/>
          <w:szCs w:val="28"/>
          <w:lang w:val="kk-KZ"/>
        </w:rPr>
        <w:t xml:space="preserve">және тек </w:t>
      </w:r>
      <w:r w:rsidR="00E041FA" w:rsidRPr="0062585A">
        <w:rPr>
          <w:sz w:val="28"/>
          <w:szCs w:val="28"/>
          <w:lang w:val="kk-KZ"/>
        </w:rPr>
        <w:t xml:space="preserve">сол </w:t>
      </w:r>
      <w:r w:rsidR="003530EA" w:rsidRPr="0062585A">
        <w:rPr>
          <w:sz w:val="28"/>
          <w:szCs w:val="28"/>
          <w:lang w:val="kk-KZ"/>
        </w:rPr>
        <w:t>ұй</w:t>
      </w:r>
      <w:r w:rsidR="00E041FA" w:rsidRPr="0062585A">
        <w:rPr>
          <w:sz w:val="28"/>
          <w:szCs w:val="28"/>
          <w:lang w:val="kk-KZ"/>
        </w:rPr>
        <w:t>ымның әлеуетін пайдалана отырып</w:t>
      </w:r>
      <w:r w:rsidR="003530EA" w:rsidRPr="0062585A">
        <w:rPr>
          <w:sz w:val="28"/>
          <w:szCs w:val="28"/>
          <w:lang w:val="kk-KZ"/>
        </w:rPr>
        <w:t xml:space="preserve"> өткізу ұсынылады.</w:t>
      </w:r>
    </w:p>
    <w:p w:rsidR="003530EA" w:rsidRPr="0062585A" w:rsidRDefault="003530EA" w:rsidP="003530EA">
      <w:pPr>
        <w:ind w:firstLine="709"/>
        <w:jc w:val="both"/>
        <w:rPr>
          <w:sz w:val="28"/>
          <w:szCs w:val="28"/>
          <w:lang w:val="kk-KZ"/>
        </w:rPr>
      </w:pPr>
      <w:r w:rsidRPr="0062585A">
        <w:rPr>
          <w:sz w:val="28"/>
          <w:szCs w:val="28"/>
          <w:lang w:val="kk-KZ"/>
        </w:rPr>
        <w:t>Аниматорларды шақыру ұсынылмайды. Сыйлықтарды сатып алуға ақша жинауға болмайды.</w:t>
      </w:r>
      <w:r w:rsidR="00173D72">
        <w:rPr>
          <w:sz w:val="28"/>
          <w:szCs w:val="28"/>
          <w:lang w:val="kk-KZ"/>
        </w:rPr>
        <w:t xml:space="preserve"> </w:t>
      </w:r>
    </w:p>
    <w:p w:rsidR="00E028CA" w:rsidRPr="0062585A" w:rsidRDefault="00E028CA" w:rsidP="00E028CA">
      <w:pPr>
        <w:pStyle w:val="110"/>
        <w:ind w:left="0" w:right="0" w:firstLine="709"/>
        <w:jc w:val="both"/>
        <w:outlineLvl w:val="9"/>
        <w:rPr>
          <w:b w:val="0"/>
          <w:lang w:val="kk-KZ"/>
        </w:rPr>
      </w:pPr>
    </w:p>
    <w:p w:rsidR="00E028CA" w:rsidRPr="0062585A" w:rsidRDefault="00E028CA" w:rsidP="00E028CA">
      <w:pPr>
        <w:ind w:firstLine="709"/>
        <w:jc w:val="both"/>
        <w:rPr>
          <w:b/>
          <w:sz w:val="28"/>
          <w:szCs w:val="28"/>
          <w:lang w:val="kk-KZ"/>
        </w:rPr>
      </w:pPr>
      <w:r w:rsidRPr="0062585A">
        <w:rPr>
          <w:noProof/>
          <w:lang w:val="ru-RU" w:eastAsia="ru-RU"/>
        </w:rPr>
        <w:drawing>
          <wp:anchor distT="0" distB="0" distL="114300" distR="114300" simplePos="0" relativeHeight="502983152" behindDoc="0" locked="0" layoutInCell="1" allowOverlap="1">
            <wp:simplePos x="0" y="0"/>
            <wp:positionH relativeFrom="column">
              <wp:posOffset>33020</wp:posOffset>
            </wp:positionH>
            <wp:positionV relativeFrom="paragraph">
              <wp:posOffset>-25400</wp:posOffset>
            </wp:positionV>
            <wp:extent cx="614045" cy="614045"/>
            <wp:effectExtent l="0" t="0" r="0" b="0"/>
            <wp:wrapSquare wrapText="bothSides"/>
            <wp:docPr id="37"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8" r:link="rId15"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Pr="0062585A">
        <w:rPr>
          <w:b/>
          <w:sz w:val="28"/>
          <w:szCs w:val="28"/>
          <w:lang w:val="kk-KZ"/>
        </w:rPr>
        <w:t>Назар аударыңыз</w:t>
      </w:r>
      <w:r w:rsidR="00DC54D2" w:rsidRPr="0062585A">
        <w:rPr>
          <w:b/>
          <w:sz w:val="28"/>
          <w:szCs w:val="28"/>
          <w:lang w:val="kk-KZ"/>
        </w:rPr>
        <w:t>дар</w:t>
      </w:r>
      <w:r w:rsidRPr="0062585A">
        <w:rPr>
          <w:b/>
          <w:sz w:val="28"/>
          <w:szCs w:val="28"/>
          <w:lang w:val="kk-KZ"/>
        </w:rPr>
        <w:t>!</w:t>
      </w:r>
    </w:p>
    <w:p w:rsidR="00E028CA" w:rsidRPr="0062585A" w:rsidRDefault="00E028CA" w:rsidP="00E028CA">
      <w:pPr>
        <w:ind w:firstLine="709"/>
        <w:jc w:val="both"/>
        <w:rPr>
          <w:rStyle w:val="s0"/>
          <w:sz w:val="28"/>
          <w:szCs w:val="28"/>
          <w:lang w:val="kk-KZ"/>
        </w:rPr>
      </w:pPr>
      <w:r w:rsidRPr="0062585A">
        <w:rPr>
          <w:rStyle w:val="s0"/>
          <w:sz w:val="28"/>
          <w:szCs w:val="28"/>
          <w:lang w:val="kk-KZ"/>
        </w:rPr>
        <w:t xml:space="preserve">Жаңа оқу жылында республиканың барлық жалпы білім беру мектептеріне  </w:t>
      </w:r>
      <w:r w:rsidR="00173D72">
        <w:rPr>
          <w:sz w:val="28"/>
          <w:szCs w:val="28"/>
          <w:lang w:val="kk-KZ"/>
        </w:rPr>
        <w:t xml:space="preserve">«Бір-бірімізге жақын, </w:t>
      </w:r>
      <w:r w:rsidRPr="0062585A">
        <w:rPr>
          <w:sz w:val="28"/>
          <w:szCs w:val="28"/>
          <w:lang w:val="kk-KZ"/>
        </w:rPr>
        <w:t>зи</w:t>
      </w:r>
      <w:r w:rsidR="00173D72">
        <w:rPr>
          <w:sz w:val="28"/>
          <w:szCs w:val="28"/>
          <w:lang w:val="kk-KZ"/>
        </w:rPr>
        <w:t>янды әдеттерден аулақ болайық</w:t>
      </w:r>
      <w:r w:rsidRPr="0062585A">
        <w:rPr>
          <w:sz w:val="28"/>
          <w:szCs w:val="28"/>
          <w:lang w:val="kk-KZ"/>
        </w:rPr>
        <w:t xml:space="preserve">» </w:t>
      </w:r>
      <w:r w:rsidRPr="0062585A">
        <w:rPr>
          <w:rStyle w:val="s0"/>
          <w:sz w:val="28"/>
          <w:szCs w:val="28"/>
          <w:lang w:val="kk-KZ"/>
        </w:rPr>
        <w:t>профилактикалық бағдарламасын енгізу қарастырылып жатыр.</w:t>
      </w:r>
    </w:p>
    <w:p w:rsidR="00E028CA" w:rsidRPr="0062585A" w:rsidRDefault="00E028CA" w:rsidP="00E028CA">
      <w:pPr>
        <w:ind w:firstLine="709"/>
        <w:jc w:val="both"/>
        <w:rPr>
          <w:rStyle w:val="s0"/>
          <w:sz w:val="28"/>
          <w:szCs w:val="28"/>
          <w:lang w:val="kk-KZ"/>
        </w:rPr>
      </w:pPr>
      <w:r w:rsidRPr="0062585A">
        <w:rPr>
          <w:rStyle w:val="s0"/>
          <w:sz w:val="28"/>
          <w:szCs w:val="28"/>
          <w:lang w:val="kk-KZ"/>
        </w:rPr>
        <w:t xml:space="preserve">Аталған профилактикалық бағдарлама </w:t>
      </w:r>
      <w:r w:rsidRPr="0062585A">
        <w:rPr>
          <w:rFonts w:eastAsia="Arial Unicode MS"/>
          <w:sz w:val="28"/>
          <w:szCs w:val="28"/>
          <w:lang w:val="kk-KZ"/>
        </w:rPr>
        <w:t xml:space="preserve">2016-2017 жылы </w:t>
      </w:r>
      <w:r w:rsidRPr="0062585A">
        <w:rPr>
          <w:rStyle w:val="s0"/>
          <w:sz w:val="28"/>
          <w:szCs w:val="28"/>
          <w:lang w:val="kk-KZ"/>
        </w:rPr>
        <w:t xml:space="preserve">республиканың жалпы білім беретін мектептерінде </w:t>
      </w:r>
      <w:r w:rsidRPr="0062585A">
        <w:rPr>
          <w:rFonts w:eastAsia="Arial Unicode MS"/>
          <w:sz w:val="28"/>
          <w:szCs w:val="28"/>
          <w:lang w:val="kk-KZ"/>
        </w:rPr>
        <w:t>апробациядан өткізілді және с</w:t>
      </w:r>
      <w:r w:rsidRPr="0062585A">
        <w:rPr>
          <w:sz w:val="28"/>
          <w:szCs w:val="28"/>
          <w:lang w:val="kk-KZ"/>
        </w:rPr>
        <w:t xml:space="preserve">араптама нәтижесі бойынша </w:t>
      </w:r>
      <w:r w:rsidRPr="0062585A">
        <w:rPr>
          <w:rStyle w:val="s0"/>
          <w:sz w:val="28"/>
          <w:szCs w:val="28"/>
          <w:lang w:val="kk-KZ"/>
        </w:rPr>
        <w:t xml:space="preserve">жалпы білім беретін мектептердің оқу-тәрбие процесінде қолдануға ұсынылады.  </w:t>
      </w:r>
    </w:p>
    <w:p w:rsidR="00E028CA" w:rsidRPr="0062585A" w:rsidRDefault="00E028CA" w:rsidP="00E028CA">
      <w:pPr>
        <w:ind w:firstLine="709"/>
        <w:jc w:val="both"/>
        <w:rPr>
          <w:rStyle w:val="s0"/>
          <w:sz w:val="28"/>
          <w:szCs w:val="28"/>
          <w:lang w:val="kk-KZ"/>
        </w:rPr>
      </w:pPr>
      <w:r w:rsidRPr="0062585A">
        <w:rPr>
          <w:rStyle w:val="s0"/>
          <w:sz w:val="28"/>
          <w:szCs w:val="28"/>
          <w:lang w:val="kk-KZ"/>
        </w:rPr>
        <w:t>Профилактикалық бағдарлама ата-аналармен жұмыс істеуге арналған және сынып жетекшісі бір тоқсанда 1 рет өткізетін үш кездесуден тұрады.</w:t>
      </w:r>
    </w:p>
    <w:p w:rsidR="00E028CA" w:rsidRPr="0062585A" w:rsidRDefault="00E028CA" w:rsidP="00E028CA">
      <w:pPr>
        <w:ind w:firstLine="709"/>
        <w:jc w:val="both"/>
        <w:rPr>
          <w:rFonts w:eastAsia="Arial Unicode MS"/>
          <w:sz w:val="28"/>
          <w:szCs w:val="28"/>
          <w:lang w:val="kk-KZ"/>
        </w:rPr>
      </w:pPr>
      <w:r w:rsidRPr="0062585A">
        <w:rPr>
          <w:rFonts w:eastAsia="Arial Unicode MS"/>
          <w:sz w:val="28"/>
          <w:szCs w:val="28"/>
          <w:lang w:val="kk-KZ"/>
        </w:rPr>
        <w:t xml:space="preserve">Ата-аналарға арналған сабақтар, білім алушылардың үлгерімі немесе басқа да мәселелер қарастырылатын, жоспарланған ата-аналар жиналыстарымен бір уақытта өткізілмеуі тиіс. </w:t>
      </w:r>
    </w:p>
    <w:p w:rsidR="00E028CA" w:rsidRPr="0062585A" w:rsidRDefault="00E028CA" w:rsidP="00E028CA">
      <w:pPr>
        <w:ind w:firstLine="709"/>
        <w:jc w:val="both"/>
        <w:rPr>
          <w:rFonts w:eastAsia="Arial Unicode MS"/>
          <w:sz w:val="28"/>
          <w:szCs w:val="28"/>
          <w:lang w:val="kk-KZ"/>
        </w:rPr>
      </w:pPr>
      <w:r w:rsidRPr="0062585A">
        <w:rPr>
          <w:rFonts w:eastAsia="Arial Unicode MS"/>
          <w:sz w:val="28"/>
          <w:szCs w:val="28"/>
          <w:lang w:val="kk-KZ"/>
        </w:rPr>
        <w:t xml:space="preserve">Сынып жетекшілеріне көмек ретінде төмендегідей әдістемелік материалдар әзірленді: </w:t>
      </w:r>
    </w:p>
    <w:p w:rsidR="00E028CA" w:rsidRPr="0062585A" w:rsidRDefault="00E028CA" w:rsidP="00E028CA">
      <w:pPr>
        <w:ind w:firstLine="709"/>
        <w:jc w:val="both"/>
        <w:rPr>
          <w:rFonts w:eastAsia="Arial Unicode MS"/>
          <w:sz w:val="28"/>
          <w:szCs w:val="28"/>
          <w:lang w:val="ru-RU"/>
        </w:rPr>
      </w:pPr>
      <w:r w:rsidRPr="0062585A">
        <w:rPr>
          <w:rFonts w:eastAsia="Arial Unicode MS"/>
          <w:sz w:val="28"/>
          <w:szCs w:val="28"/>
          <w:lang w:val="ru-RU"/>
        </w:rPr>
        <w:t>– «</w:t>
      </w:r>
      <w:r w:rsidRPr="0062585A">
        <w:rPr>
          <w:rFonts w:eastAsia="Arial Unicode MS"/>
          <w:sz w:val="28"/>
          <w:szCs w:val="28"/>
          <w:lang w:val="kk-KZ"/>
        </w:rPr>
        <w:t>Ата-аналармен жұмыс жүргізу бағдарламасы</w:t>
      </w:r>
      <w:r w:rsidRPr="0062585A">
        <w:rPr>
          <w:rFonts w:eastAsia="Arial Unicode MS"/>
          <w:sz w:val="28"/>
          <w:szCs w:val="28"/>
          <w:lang w:val="ru-RU"/>
        </w:rPr>
        <w:t xml:space="preserve">»; </w:t>
      </w:r>
    </w:p>
    <w:p w:rsidR="00E028CA" w:rsidRPr="0062585A" w:rsidRDefault="00E028CA" w:rsidP="00E028CA">
      <w:pPr>
        <w:ind w:firstLine="709"/>
        <w:jc w:val="both"/>
        <w:rPr>
          <w:rFonts w:eastAsia="Arial Unicode MS"/>
          <w:sz w:val="28"/>
          <w:szCs w:val="28"/>
          <w:lang w:val="kk-KZ"/>
        </w:rPr>
      </w:pPr>
      <w:r w:rsidRPr="0062585A">
        <w:rPr>
          <w:rFonts w:eastAsia="Arial Unicode MS"/>
          <w:sz w:val="28"/>
          <w:szCs w:val="28"/>
          <w:lang w:val="kk-KZ"/>
        </w:rPr>
        <w:t>– «Ата-аналарға арналған кітапша».</w:t>
      </w:r>
    </w:p>
    <w:p w:rsidR="00E028CA" w:rsidRPr="0062585A" w:rsidRDefault="00E028CA" w:rsidP="00E028CA">
      <w:pPr>
        <w:ind w:firstLine="709"/>
        <w:jc w:val="both"/>
        <w:rPr>
          <w:rStyle w:val="s0"/>
          <w:sz w:val="28"/>
          <w:szCs w:val="28"/>
          <w:lang w:val="kk-KZ"/>
        </w:rPr>
      </w:pPr>
      <w:r w:rsidRPr="0062585A">
        <w:rPr>
          <w:rFonts w:eastAsia="Arial Unicode MS"/>
          <w:sz w:val="28"/>
          <w:szCs w:val="28"/>
          <w:lang w:val="kk-KZ"/>
        </w:rPr>
        <w:lastRenderedPageBreak/>
        <w:t xml:space="preserve">Сынып жетекшілеріне көмек ретінде </w:t>
      </w:r>
      <w:r w:rsidRPr="0062585A">
        <w:rPr>
          <w:sz w:val="28"/>
          <w:szCs w:val="28"/>
          <w:lang w:val="kk-KZ"/>
        </w:rPr>
        <w:t xml:space="preserve">«Бір-бірімізге жақын тұрып, зиянды әдеттерден аулақ жүрейік» </w:t>
      </w:r>
      <w:r w:rsidRPr="0062585A">
        <w:rPr>
          <w:rStyle w:val="s0"/>
          <w:sz w:val="28"/>
          <w:szCs w:val="28"/>
          <w:lang w:val="kk-KZ"/>
        </w:rPr>
        <w:t>профилактикалық бағдарламасы ҚР БҒМ сайтына орналастырылады.</w:t>
      </w:r>
    </w:p>
    <w:p w:rsidR="003530EA" w:rsidRPr="0062585A" w:rsidRDefault="003530EA" w:rsidP="00E028CA">
      <w:pPr>
        <w:ind w:firstLine="709"/>
        <w:jc w:val="both"/>
        <w:rPr>
          <w:rStyle w:val="s0"/>
          <w:sz w:val="28"/>
          <w:szCs w:val="28"/>
          <w:lang w:val="kk-KZ"/>
        </w:rPr>
      </w:pPr>
    </w:p>
    <w:p w:rsidR="003530EA" w:rsidRPr="0062585A" w:rsidRDefault="003530EA" w:rsidP="00E028CA">
      <w:pPr>
        <w:ind w:firstLine="709"/>
        <w:jc w:val="both"/>
        <w:rPr>
          <w:rStyle w:val="s0"/>
          <w:sz w:val="28"/>
          <w:szCs w:val="28"/>
          <w:lang w:val="kk-KZ"/>
        </w:rPr>
      </w:pPr>
    </w:p>
    <w:p w:rsidR="003530EA" w:rsidRPr="0062585A" w:rsidRDefault="003530EA" w:rsidP="003530EA">
      <w:pPr>
        <w:ind w:firstLine="709"/>
        <w:jc w:val="both"/>
        <w:rPr>
          <w:b/>
          <w:sz w:val="28"/>
          <w:szCs w:val="28"/>
          <w:lang w:val="kk-KZ"/>
        </w:rPr>
      </w:pPr>
      <w:r w:rsidRPr="0062585A">
        <w:rPr>
          <w:noProof/>
          <w:lang w:val="ru-RU" w:eastAsia="ru-RU"/>
        </w:rPr>
        <w:drawing>
          <wp:anchor distT="0" distB="0" distL="114300" distR="114300" simplePos="0" relativeHeight="503037424" behindDoc="0" locked="0" layoutInCell="1" allowOverlap="1">
            <wp:simplePos x="0" y="0"/>
            <wp:positionH relativeFrom="column">
              <wp:posOffset>33020</wp:posOffset>
            </wp:positionH>
            <wp:positionV relativeFrom="paragraph">
              <wp:posOffset>-25400</wp:posOffset>
            </wp:positionV>
            <wp:extent cx="614045" cy="614045"/>
            <wp:effectExtent l="0" t="0" r="0" b="0"/>
            <wp:wrapSquare wrapText="bothSides"/>
            <wp:docPr id="16"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8" r:link="rId15"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Pr="0062585A">
        <w:rPr>
          <w:b/>
          <w:sz w:val="28"/>
          <w:szCs w:val="28"/>
          <w:lang w:val="kk-KZ"/>
        </w:rPr>
        <w:t>Назар аударыңыздар!</w:t>
      </w:r>
    </w:p>
    <w:p w:rsidR="003530EA" w:rsidRPr="0062585A" w:rsidRDefault="003530EA" w:rsidP="003530EA">
      <w:pPr>
        <w:ind w:firstLine="709"/>
        <w:jc w:val="both"/>
        <w:rPr>
          <w:lang w:val="kk-KZ"/>
        </w:rPr>
      </w:pPr>
      <w:r w:rsidRPr="0062585A">
        <w:rPr>
          <w:sz w:val="28"/>
          <w:szCs w:val="28"/>
          <w:lang w:val="kk-KZ"/>
        </w:rPr>
        <w:t xml:space="preserve">«Ұсынылған пәндік олимпиадалардың, кәсіби конкурстардың, ғылыми жобалардың, спорттық жарыстардың және басқа да шығармашылық іс-шаралардың тізбесін бекіту туралы» </w:t>
      </w:r>
      <w:r w:rsidRPr="0062585A">
        <w:rPr>
          <w:color w:val="000000"/>
          <w:sz w:val="28"/>
          <w:szCs w:val="28"/>
          <w:lang w:val="kk-KZ"/>
        </w:rPr>
        <w:t>Қазақстан Республикасы Білім және ғылым министрі</w:t>
      </w:r>
      <w:r w:rsidR="009E2319" w:rsidRPr="0062585A">
        <w:rPr>
          <w:color w:val="000000"/>
          <w:sz w:val="28"/>
          <w:szCs w:val="28"/>
          <w:lang w:val="kk-KZ"/>
        </w:rPr>
        <w:t xml:space="preserve"> м. а. </w:t>
      </w:r>
      <w:r w:rsidRPr="0062585A">
        <w:rPr>
          <w:color w:val="000000"/>
          <w:sz w:val="28"/>
          <w:szCs w:val="28"/>
          <w:lang w:val="kk-KZ"/>
        </w:rPr>
        <w:t>2018 жылғы 9 тамыз</w:t>
      </w:r>
      <w:r w:rsidR="009E2319" w:rsidRPr="0062585A">
        <w:rPr>
          <w:color w:val="000000"/>
          <w:sz w:val="28"/>
          <w:szCs w:val="28"/>
          <w:lang w:val="kk-KZ"/>
        </w:rPr>
        <w:t>дағы</w:t>
      </w:r>
      <w:r w:rsidRPr="0062585A">
        <w:rPr>
          <w:color w:val="000000"/>
          <w:sz w:val="28"/>
          <w:szCs w:val="28"/>
          <w:lang w:val="kk-KZ"/>
        </w:rPr>
        <w:t xml:space="preserve">  № 394 бұйрығына</w:t>
      </w:r>
      <w:r w:rsidR="009E2319" w:rsidRPr="0062585A">
        <w:rPr>
          <w:color w:val="000000"/>
          <w:sz w:val="28"/>
          <w:szCs w:val="28"/>
          <w:lang w:val="kk-KZ"/>
        </w:rPr>
        <w:t xml:space="preserve"> </w:t>
      </w:r>
      <w:r w:rsidRPr="0062585A">
        <w:rPr>
          <w:color w:val="000000"/>
          <w:sz w:val="28"/>
          <w:szCs w:val="28"/>
          <w:lang w:val="kk-KZ"/>
        </w:rPr>
        <w:t xml:space="preserve">  </w:t>
      </w:r>
      <w:r w:rsidR="009E2319" w:rsidRPr="0062585A">
        <w:rPr>
          <w:color w:val="000000"/>
          <w:sz w:val="28"/>
          <w:szCs w:val="28"/>
          <w:lang w:val="kk-KZ"/>
        </w:rPr>
        <w:t xml:space="preserve">өзгерістер  енгізіліп,  Қазақстан Республикасы Білім және ғылым министрінің </w:t>
      </w:r>
      <w:r w:rsidR="009E2319" w:rsidRPr="0062585A">
        <w:rPr>
          <w:sz w:val="28"/>
          <w:szCs w:val="28"/>
          <w:lang w:val="kk-KZ"/>
        </w:rPr>
        <w:t xml:space="preserve">2018 жылғы 24 мамыр №226 бұйрығымен  бекітілді. </w:t>
      </w:r>
    </w:p>
    <w:p w:rsidR="003530EA" w:rsidRPr="0062585A" w:rsidRDefault="003530EA" w:rsidP="003530EA">
      <w:pPr>
        <w:ind w:firstLine="709"/>
        <w:jc w:val="both"/>
        <w:rPr>
          <w:b/>
          <w:sz w:val="28"/>
          <w:szCs w:val="28"/>
          <w:lang w:val="kk-KZ"/>
        </w:rPr>
      </w:pPr>
    </w:p>
    <w:p w:rsidR="00083CF1" w:rsidRPr="0062585A" w:rsidRDefault="00083CF1" w:rsidP="00083CF1">
      <w:pPr>
        <w:ind w:firstLine="709"/>
        <w:jc w:val="both"/>
        <w:rPr>
          <w:b/>
          <w:sz w:val="28"/>
          <w:szCs w:val="28"/>
          <w:lang w:val="kk-KZ"/>
        </w:rPr>
      </w:pPr>
      <w:r w:rsidRPr="0062585A">
        <w:rPr>
          <w:b/>
          <w:noProof/>
          <w:sz w:val="28"/>
          <w:szCs w:val="28"/>
          <w:lang w:val="ru-RU" w:eastAsia="ru-RU"/>
        </w:rPr>
        <w:drawing>
          <wp:anchor distT="0" distB="0" distL="114300" distR="114300" simplePos="0" relativeHeight="503027184" behindDoc="0" locked="0" layoutInCell="1" allowOverlap="1">
            <wp:simplePos x="0" y="0"/>
            <wp:positionH relativeFrom="column">
              <wp:posOffset>234950</wp:posOffset>
            </wp:positionH>
            <wp:positionV relativeFrom="paragraph">
              <wp:posOffset>105410</wp:posOffset>
            </wp:positionV>
            <wp:extent cx="612140" cy="609600"/>
            <wp:effectExtent l="19050" t="0" r="0" b="0"/>
            <wp:wrapSquare wrapText="bothSides"/>
            <wp:docPr id="10"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9" r:link="rId15" cstate="print">
                      <a:extLst>
                        <a:ext uri="{28A0092B-C50C-407E-A947-70E740481C1C}">
                          <a14:useLocalDpi xmlns:a14="http://schemas.microsoft.com/office/drawing/2010/main" val="0"/>
                        </a:ext>
                      </a:extLst>
                    </a:blip>
                    <a:srcRect/>
                    <a:stretch>
                      <a:fillRect/>
                    </a:stretch>
                  </pic:blipFill>
                  <pic:spPr bwMode="auto">
                    <a:xfrm>
                      <a:off x="0" y="0"/>
                      <a:ext cx="612140" cy="609600"/>
                    </a:xfrm>
                    <a:prstGeom prst="rect">
                      <a:avLst/>
                    </a:prstGeom>
                    <a:noFill/>
                    <a:ln>
                      <a:noFill/>
                    </a:ln>
                  </pic:spPr>
                </pic:pic>
              </a:graphicData>
            </a:graphic>
          </wp:anchor>
        </w:drawing>
      </w:r>
      <w:r w:rsidRPr="0062585A">
        <w:rPr>
          <w:b/>
          <w:sz w:val="28"/>
          <w:szCs w:val="28"/>
          <w:lang w:val="kk-KZ"/>
        </w:rPr>
        <w:t>Назар аударыңыз</w:t>
      </w:r>
      <w:r w:rsidR="00E43D26" w:rsidRPr="0062585A">
        <w:rPr>
          <w:b/>
          <w:sz w:val="28"/>
          <w:szCs w:val="28"/>
          <w:lang w:val="kk-KZ"/>
        </w:rPr>
        <w:t>дар</w:t>
      </w:r>
      <w:r w:rsidRPr="0062585A">
        <w:rPr>
          <w:b/>
          <w:sz w:val="28"/>
          <w:szCs w:val="28"/>
          <w:lang w:val="kk-KZ"/>
        </w:rPr>
        <w:t>!</w:t>
      </w:r>
    </w:p>
    <w:p w:rsidR="00E028CA" w:rsidRPr="0062585A" w:rsidRDefault="00E028CA" w:rsidP="00E028CA">
      <w:pPr>
        <w:pStyle w:val="a4"/>
        <w:tabs>
          <w:tab w:val="left" w:pos="910"/>
          <w:tab w:val="left" w:pos="1134"/>
        </w:tabs>
        <w:ind w:left="0" w:firstLine="709"/>
        <w:rPr>
          <w:bCs/>
          <w:shd w:val="clear" w:color="auto" w:fill="F9F9F9"/>
          <w:lang w:val="kk-KZ"/>
        </w:rPr>
      </w:pPr>
      <w:r w:rsidRPr="002747E2">
        <w:rPr>
          <w:bCs/>
          <w:shd w:val="clear" w:color="auto" w:fill="FFFFFF" w:themeFill="background1"/>
          <w:lang w:val="kk-KZ"/>
        </w:rPr>
        <w:t xml:space="preserve">2018 жылғы 10 қаңтардағы Қазақстан Республикасының Президенті </w:t>
      </w:r>
      <w:r w:rsidR="0052519C" w:rsidRPr="002747E2">
        <w:rPr>
          <w:bCs/>
          <w:shd w:val="clear" w:color="auto" w:fill="FFFFFF" w:themeFill="background1"/>
          <w:lang w:val="kk-KZ"/>
        </w:rPr>
        <w:t xml:space="preserve">Н. Назарбаевтың </w:t>
      </w:r>
      <w:r w:rsidRPr="002747E2">
        <w:rPr>
          <w:bCs/>
          <w:shd w:val="clear" w:color="auto" w:fill="FFFFFF" w:themeFill="background1"/>
          <w:lang w:val="kk-KZ"/>
        </w:rPr>
        <w:t>«</w:t>
      </w:r>
      <w:r w:rsidRPr="002747E2">
        <w:rPr>
          <w:rStyle w:val="af2"/>
          <w:b w:val="0"/>
          <w:shd w:val="clear" w:color="auto" w:fill="FFFFFF" w:themeFill="background1"/>
          <w:lang w:val="kk-KZ"/>
        </w:rPr>
        <w:t xml:space="preserve">Төртінші өнеркәсіптік революция жағдайындағы дамудың жаңа мүмкіндіктері» </w:t>
      </w:r>
      <w:r w:rsidRPr="002747E2">
        <w:rPr>
          <w:bCs/>
          <w:shd w:val="clear" w:color="auto" w:fill="FFFFFF" w:themeFill="background1"/>
          <w:lang w:val="kk-KZ"/>
        </w:rPr>
        <w:t>Қазақста</w:t>
      </w:r>
      <w:r w:rsidR="00173D72" w:rsidRPr="002747E2">
        <w:rPr>
          <w:bCs/>
          <w:shd w:val="clear" w:color="auto" w:fill="FFFFFF" w:themeFill="background1"/>
          <w:lang w:val="kk-KZ"/>
        </w:rPr>
        <w:t>н халқына Жолдауына сәйкес</w:t>
      </w:r>
      <w:r w:rsidR="002747E2" w:rsidRPr="002747E2">
        <w:rPr>
          <w:bCs/>
          <w:shd w:val="clear" w:color="auto" w:fill="FFFFFF" w:themeFill="background1"/>
          <w:lang w:val="kk-KZ"/>
        </w:rPr>
        <w:t xml:space="preserve"> </w:t>
      </w:r>
      <w:r w:rsidR="00173D72" w:rsidRPr="002747E2">
        <w:rPr>
          <w:bCs/>
          <w:shd w:val="clear" w:color="auto" w:fill="FFFFFF" w:themeFill="background1"/>
          <w:lang w:val="kk-KZ"/>
        </w:rPr>
        <w:t xml:space="preserve"> педагог мәртебесін </w:t>
      </w:r>
      <w:r w:rsidRPr="002747E2">
        <w:rPr>
          <w:bCs/>
          <w:shd w:val="clear" w:color="auto" w:fill="FFFFFF" w:themeFill="background1"/>
          <w:lang w:val="kk-KZ"/>
        </w:rPr>
        <w:t xml:space="preserve">арттыру </w:t>
      </w:r>
      <w:r w:rsidR="00173D72" w:rsidRPr="002747E2">
        <w:rPr>
          <w:bCs/>
          <w:shd w:val="clear" w:color="auto" w:fill="FFFFFF" w:themeFill="background1"/>
          <w:lang w:val="kk-KZ"/>
        </w:rPr>
        <w:t xml:space="preserve">мақсатында </w:t>
      </w:r>
      <w:r w:rsidRPr="002747E2">
        <w:rPr>
          <w:bCs/>
          <w:shd w:val="clear" w:color="auto" w:fill="FFFFFF" w:themeFill="background1"/>
          <w:lang w:val="kk-KZ"/>
        </w:rPr>
        <w:t>мектеп мұғалімдері аттестациясының жаңа жүйесін енгізу бойынша жұмыс жүргізілді</w:t>
      </w:r>
      <w:r w:rsidRPr="002747E2">
        <w:rPr>
          <w:bCs/>
          <w:shd w:val="clear" w:color="auto" w:fill="F9F9F9"/>
          <w:lang w:val="kk-KZ"/>
        </w:rPr>
        <w:t>.</w:t>
      </w:r>
    </w:p>
    <w:p w:rsidR="00E028CA" w:rsidRPr="0062585A" w:rsidRDefault="00E028CA" w:rsidP="00E028CA">
      <w:pPr>
        <w:pStyle w:val="a4"/>
        <w:tabs>
          <w:tab w:val="left" w:pos="910"/>
          <w:tab w:val="left" w:pos="1134"/>
        </w:tabs>
        <w:ind w:left="0" w:firstLine="709"/>
        <w:rPr>
          <w:shd w:val="clear" w:color="auto" w:fill="FFFFFF"/>
          <w:lang w:val="kk-KZ"/>
        </w:rPr>
      </w:pPr>
      <w:r w:rsidRPr="0062585A">
        <w:rPr>
          <w:shd w:val="clear" w:color="auto" w:fill="FFFFFF"/>
          <w:lang w:val="kk-KZ"/>
        </w:rPr>
        <w:t>Қазақстан Республикасы Президентінің 2018 жылғы 9 ақпандағы № 633  Жар</w:t>
      </w:r>
      <w:r w:rsidR="0052519C" w:rsidRPr="0062585A">
        <w:rPr>
          <w:shd w:val="clear" w:color="auto" w:fill="FFFFFF"/>
          <w:lang w:val="kk-KZ"/>
        </w:rPr>
        <w:t xml:space="preserve">лығымен бекітілген жалпыұлттық </w:t>
      </w:r>
      <w:r w:rsidRPr="0062585A">
        <w:rPr>
          <w:shd w:val="clear" w:color="auto" w:fill="FFFFFF"/>
          <w:lang w:val="kk-KZ"/>
        </w:rPr>
        <w:t>жоспарының іс-шарасымен педагогтерге арналған ұлттық біліктілік тестін әзірлеу және оны өткізу бойынша іс-шаралар қарастырылған. Мұғалімдерді аттестаттаудың жаңа жүйесі екі кезең бойынша жүзеге асады.</w:t>
      </w:r>
    </w:p>
    <w:p w:rsidR="007477B9" w:rsidRPr="0062585A" w:rsidRDefault="00E028CA" w:rsidP="00E028CA">
      <w:pPr>
        <w:pStyle w:val="a4"/>
        <w:tabs>
          <w:tab w:val="left" w:pos="910"/>
          <w:tab w:val="left" w:pos="1134"/>
        </w:tabs>
        <w:ind w:left="0" w:firstLine="709"/>
        <w:rPr>
          <w:color w:val="000000"/>
          <w:spacing w:val="2"/>
          <w:lang w:val="kk-KZ"/>
        </w:rPr>
      </w:pPr>
      <w:r w:rsidRPr="0062585A">
        <w:rPr>
          <w:shd w:val="clear" w:color="auto" w:fill="FFFFFF"/>
          <w:lang w:val="kk-KZ"/>
        </w:rPr>
        <w:t xml:space="preserve">Бірінші кезең - </w:t>
      </w:r>
      <w:r w:rsidRPr="0062585A">
        <w:rPr>
          <w:color w:val="000000"/>
          <w:spacing w:val="2"/>
          <w:lang w:val="kk-KZ"/>
        </w:rPr>
        <w:t>Ұлттық біліктілік тестілеуі</w:t>
      </w:r>
      <w:r w:rsidR="007477B9" w:rsidRPr="0062585A">
        <w:rPr>
          <w:color w:val="000000"/>
          <w:spacing w:val="2"/>
          <w:lang w:val="kk-KZ"/>
        </w:rPr>
        <w:t>. Бұл рәсім білім беру ұйымдарында жұмыс істейтін, бастауыш,  негізгі орта және жалпы орта білім берудің жалпы білім беретін оқу бағдарламаларын және арнайы білім беретін оқу бағдарламаларын жүзеге асыратын педагог қызметкерлері кәсіби құзыреттілігінің деңгейін айқындауға бағытталған.</w:t>
      </w:r>
    </w:p>
    <w:p w:rsidR="00E028CA" w:rsidRPr="0062585A" w:rsidRDefault="00E028CA" w:rsidP="00E028CA">
      <w:pPr>
        <w:pStyle w:val="a4"/>
        <w:tabs>
          <w:tab w:val="left" w:pos="910"/>
          <w:tab w:val="left" w:pos="1134"/>
        </w:tabs>
        <w:ind w:left="0" w:firstLine="709"/>
        <w:rPr>
          <w:shd w:val="clear" w:color="auto" w:fill="FFFFFF"/>
          <w:lang w:val="kk-KZ"/>
        </w:rPr>
      </w:pPr>
      <w:r w:rsidRPr="0062585A">
        <w:rPr>
          <w:shd w:val="clear" w:color="auto" w:fill="FFFFFF"/>
          <w:lang w:val="kk-KZ"/>
        </w:rPr>
        <w:t xml:space="preserve">Мұғалімдерге берілетін тест сұрақтарының 70-і өз пәндері бойынша және 30-ы педагогика мен оқыту әдістемесі бойынша ұсынылады.   </w:t>
      </w:r>
    </w:p>
    <w:p w:rsidR="00E028CA" w:rsidRPr="0062585A" w:rsidRDefault="00E028CA" w:rsidP="00E028CA">
      <w:pPr>
        <w:pStyle w:val="a4"/>
        <w:tabs>
          <w:tab w:val="left" w:pos="910"/>
          <w:tab w:val="left" w:pos="1134"/>
        </w:tabs>
        <w:ind w:left="0" w:firstLine="709"/>
        <w:rPr>
          <w:color w:val="000000"/>
          <w:spacing w:val="2"/>
          <w:lang w:val="kk-KZ"/>
        </w:rPr>
      </w:pPr>
      <w:r w:rsidRPr="0062585A">
        <w:rPr>
          <w:shd w:val="clear" w:color="auto" w:fill="FFFFFF"/>
          <w:lang w:val="kk-KZ"/>
        </w:rPr>
        <w:t xml:space="preserve">Екінші кезең </w:t>
      </w:r>
      <w:r w:rsidR="007477B9" w:rsidRPr="0062585A">
        <w:rPr>
          <w:color w:val="000000"/>
          <w:spacing w:val="2"/>
          <w:lang w:val="kk-KZ"/>
        </w:rPr>
        <w:t>–</w:t>
      </w:r>
      <w:r w:rsidRPr="0062585A">
        <w:rPr>
          <w:shd w:val="clear" w:color="auto" w:fill="FFFFFF"/>
          <w:lang w:val="kk-KZ"/>
        </w:rPr>
        <w:t xml:space="preserve"> </w:t>
      </w:r>
      <w:r w:rsidRPr="0062585A">
        <w:rPr>
          <w:color w:val="000000"/>
          <w:spacing w:val="2"/>
          <w:lang w:val="kk-KZ"/>
        </w:rPr>
        <w:t xml:space="preserve">қызметтің қорытындыларын кешенді </w:t>
      </w:r>
      <w:r w:rsidR="000E74E0" w:rsidRPr="0062585A">
        <w:rPr>
          <w:color w:val="000000"/>
          <w:spacing w:val="2"/>
          <w:lang w:val="kk-KZ"/>
        </w:rPr>
        <w:t>аналитикалық</w:t>
      </w:r>
      <w:r w:rsidRPr="0062585A">
        <w:rPr>
          <w:color w:val="000000"/>
          <w:spacing w:val="2"/>
          <w:lang w:val="kk-KZ"/>
        </w:rPr>
        <w:t xml:space="preserve"> қорытындылау – келесі көрсеткіштер негізінде педагог қызметкерлері мен оларға теңестірілген тұлғалардың кәсіби құзыретін жүйелі, бірізді және объективті зерделеу: білім алушылардың білім сапасы, іскерлігі мен дағдылары, жетістіктері, сабақ беру сапасы және аттестаттау кезеңіндегі кәсіби жетістіктері.</w:t>
      </w:r>
    </w:p>
    <w:p w:rsidR="00E028CA" w:rsidRPr="0062585A" w:rsidRDefault="00E028CA" w:rsidP="00E028CA">
      <w:pPr>
        <w:pStyle w:val="a4"/>
        <w:tabs>
          <w:tab w:val="left" w:pos="910"/>
          <w:tab w:val="left" w:pos="1134"/>
        </w:tabs>
        <w:ind w:left="0" w:firstLine="709"/>
        <w:rPr>
          <w:shd w:val="clear" w:color="auto" w:fill="FFFFFF"/>
          <w:lang w:val="kk-KZ"/>
        </w:rPr>
      </w:pPr>
      <w:r w:rsidRPr="0062585A">
        <w:rPr>
          <w:shd w:val="clear" w:color="auto" w:fill="FFFFFF"/>
          <w:lang w:val="kk-KZ"/>
        </w:rPr>
        <w:t>Аттестациядан өткен мұғалімдерге жаңа жүйе бойынша біліктілігіне қосымша үстемақы белгіленді:</w:t>
      </w:r>
    </w:p>
    <w:p w:rsidR="00E028CA" w:rsidRPr="0062585A" w:rsidRDefault="00E028CA" w:rsidP="00E028CA">
      <w:pPr>
        <w:pStyle w:val="a4"/>
        <w:tabs>
          <w:tab w:val="left" w:pos="910"/>
          <w:tab w:val="left" w:pos="1134"/>
        </w:tabs>
        <w:ind w:left="0" w:firstLine="709"/>
        <w:rPr>
          <w:shd w:val="clear" w:color="auto" w:fill="FFFFFF"/>
          <w:lang w:val="ru-RU"/>
        </w:rPr>
      </w:pPr>
      <w:r w:rsidRPr="0062585A">
        <w:rPr>
          <w:shd w:val="clear" w:color="auto" w:fill="FFFFFF"/>
          <w:lang w:val="ru-RU"/>
        </w:rPr>
        <w:t>30% - «педагог-модератор»;</w:t>
      </w:r>
    </w:p>
    <w:p w:rsidR="00E028CA" w:rsidRPr="0062585A" w:rsidRDefault="00E028CA" w:rsidP="00E028CA">
      <w:pPr>
        <w:pStyle w:val="a4"/>
        <w:tabs>
          <w:tab w:val="left" w:pos="910"/>
          <w:tab w:val="left" w:pos="1134"/>
        </w:tabs>
        <w:ind w:left="0" w:firstLine="709"/>
        <w:rPr>
          <w:shd w:val="clear" w:color="auto" w:fill="FFFFFF"/>
          <w:lang w:val="ru-RU"/>
        </w:rPr>
      </w:pPr>
      <w:r w:rsidRPr="0062585A">
        <w:rPr>
          <w:shd w:val="clear" w:color="auto" w:fill="FFFFFF"/>
          <w:lang w:val="ru-RU"/>
        </w:rPr>
        <w:t>35 % - «</w:t>
      </w:r>
      <w:r w:rsidRPr="0062585A">
        <w:rPr>
          <w:color w:val="000000"/>
          <w:spacing w:val="2"/>
          <w:lang w:val="ru-RU"/>
        </w:rPr>
        <w:t>педагог-сарапшы</w:t>
      </w:r>
      <w:r w:rsidRPr="0062585A">
        <w:rPr>
          <w:shd w:val="clear" w:color="auto" w:fill="FFFFFF"/>
          <w:lang w:val="ru-RU"/>
        </w:rPr>
        <w:t>»;</w:t>
      </w:r>
    </w:p>
    <w:p w:rsidR="00E028CA" w:rsidRPr="0062585A" w:rsidRDefault="00E028CA" w:rsidP="00E028CA">
      <w:pPr>
        <w:pStyle w:val="a4"/>
        <w:tabs>
          <w:tab w:val="left" w:pos="910"/>
          <w:tab w:val="left" w:pos="1134"/>
        </w:tabs>
        <w:ind w:left="0" w:firstLine="709"/>
        <w:rPr>
          <w:shd w:val="clear" w:color="auto" w:fill="FFFFFF"/>
          <w:lang w:val="ru-RU"/>
        </w:rPr>
      </w:pPr>
      <w:r w:rsidRPr="0062585A">
        <w:rPr>
          <w:shd w:val="clear" w:color="auto" w:fill="FFFFFF"/>
          <w:lang w:val="ru-RU"/>
        </w:rPr>
        <w:t>40% - «</w:t>
      </w:r>
      <w:r w:rsidRPr="0062585A">
        <w:rPr>
          <w:color w:val="000000"/>
          <w:spacing w:val="2"/>
          <w:lang w:val="ru-RU"/>
        </w:rPr>
        <w:t>педагог-зерттеуші</w:t>
      </w:r>
      <w:r w:rsidRPr="0062585A">
        <w:rPr>
          <w:shd w:val="clear" w:color="auto" w:fill="FFFFFF"/>
          <w:lang w:val="ru-RU"/>
        </w:rPr>
        <w:t>»;</w:t>
      </w:r>
    </w:p>
    <w:p w:rsidR="00E028CA" w:rsidRPr="0062585A" w:rsidRDefault="00E028CA" w:rsidP="00E028CA">
      <w:pPr>
        <w:pStyle w:val="a4"/>
        <w:tabs>
          <w:tab w:val="left" w:pos="910"/>
          <w:tab w:val="left" w:pos="1134"/>
        </w:tabs>
        <w:ind w:left="0" w:firstLine="709"/>
        <w:rPr>
          <w:shd w:val="clear" w:color="auto" w:fill="FFFFFF"/>
          <w:lang w:val="ru-RU"/>
        </w:rPr>
      </w:pPr>
      <w:r w:rsidRPr="0062585A">
        <w:rPr>
          <w:shd w:val="clear" w:color="auto" w:fill="FFFFFF"/>
          <w:lang w:val="ru-RU"/>
        </w:rPr>
        <w:t>50% - «</w:t>
      </w:r>
      <w:r w:rsidRPr="0062585A">
        <w:rPr>
          <w:color w:val="000000"/>
          <w:spacing w:val="2"/>
          <w:lang w:val="ru-RU"/>
        </w:rPr>
        <w:t>педагог-шебер</w:t>
      </w:r>
      <w:r w:rsidRPr="0062585A">
        <w:rPr>
          <w:shd w:val="clear" w:color="auto" w:fill="FFFFFF"/>
          <w:lang w:val="ru-RU"/>
        </w:rPr>
        <w:t>».</w:t>
      </w:r>
    </w:p>
    <w:p w:rsidR="00E028CA" w:rsidRPr="0062585A" w:rsidRDefault="00E028CA" w:rsidP="00E028CA">
      <w:pPr>
        <w:pStyle w:val="a4"/>
        <w:tabs>
          <w:tab w:val="left" w:pos="910"/>
          <w:tab w:val="left" w:pos="1134"/>
        </w:tabs>
        <w:ind w:left="0" w:firstLine="709"/>
        <w:rPr>
          <w:shd w:val="clear" w:color="auto" w:fill="FFFFFF"/>
          <w:lang w:val="ru-RU"/>
        </w:rPr>
      </w:pPr>
      <w:r w:rsidRPr="0062585A">
        <w:rPr>
          <w:shd w:val="clear" w:color="auto" w:fill="FFFFFF"/>
          <w:lang w:val="ru-RU"/>
        </w:rPr>
        <w:t xml:space="preserve">Жаңа жүйе бойынша өтетін аттестацияны мезгілінен бұрын тек  өздерінің жалақысын көбейткісі келетіндігін білдірген пән-мұғалімдерінің қалауы </w:t>
      </w:r>
      <w:r w:rsidRPr="0062585A">
        <w:rPr>
          <w:shd w:val="clear" w:color="auto" w:fill="FFFFFF"/>
          <w:lang w:val="ru-RU"/>
        </w:rPr>
        <w:lastRenderedPageBreak/>
        <w:t xml:space="preserve">бойынша өткізіледі. </w:t>
      </w:r>
    </w:p>
    <w:p w:rsidR="00E028CA" w:rsidRPr="0062585A" w:rsidRDefault="00E028CA" w:rsidP="00E028CA">
      <w:pPr>
        <w:pStyle w:val="a4"/>
        <w:tabs>
          <w:tab w:val="left" w:pos="910"/>
          <w:tab w:val="left" w:pos="1134"/>
        </w:tabs>
        <w:ind w:left="0" w:firstLine="709"/>
        <w:rPr>
          <w:shd w:val="clear" w:color="auto" w:fill="FFFFFF"/>
          <w:lang w:val="ru-RU"/>
        </w:rPr>
      </w:pPr>
      <w:r w:rsidRPr="0062585A">
        <w:rPr>
          <w:color w:val="000000"/>
          <w:spacing w:val="2"/>
          <w:lang w:val="ru-RU"/>
        </w:rPr>
        <w:t xml:space="preserve">Қазақстан Республикасының «Білім туралы» Заңының 51 бабына сәйкес, педагог қызметкерлері мен оларға теңестірілген тұлғалар  </w:t>
      </w:r>
      <w:r w:rsidRPr="0062585A">
        <w:rPr>
          <w:shd w:val="clear" w:color="auto" w:fill="FFFFFF"/>
          <w:lang w:val="ru-RU"/>
        </w:rPr>
        <w:t>аттестацияны  5 жылда 1 рет және мезгілінен бұрын қалауы бойынша өтеді.</w:t>
      </w:r>
    </w:p>
    <w:p w:rsidR="00E028CA" w:rsidRPr="0062585A" w:rsidRDefault="00E028CA" w:rsidP="00E028CA">
      <w:pPr>
        <w:pStyle w:val="a4"/>
        <w:tabs>
          <w:tab w:val="left" w:pos="910"/>
          <w:tab w:val="left" w:pos="1134"/>
        </w:tabs>
        <w:ind w:left="0" w:firstLine="709"/>
        <w:rPr>
          <w:shd w:val="clear" w:color="auto" w:fill="FFFFFF"/>
          <w:lang w:val="ru-RU"/>
        </w:rPr>
      </w:pPr>
      <w:r w:rsidRPr="0062585A">
        <w:rPr>
          <w:shd w:val="clear" w:color="auto" w:fill="FFFFFF"/>
          <w:lang w:val="ru-RU"/>
        </w:rPr>
        <w:t>Бұл ретте 2018 жылы кезекті аттестациядан өтетін мұғалімдер</w:t>
      </w:r>
      <w:r w:rsidR="002164CC" w:rsidRPr="0062585A">
        <w:rPr>
          <w:shd w:val="clear" w:color="auto" w:fill="FFFFFF"/>
          <w:lang w:val="ru-RU"/>
        </w:rPr>
        <w:t xml:space="preserve"> </w:t>
      </w:r>
      <w:r w:rsidRPr="0062585A">
        <w:rPr>
          <w:shd w:val="clear" w:color="auto" w:fill="FFFFFF"/>
          <w:lang w:val="ru-RU"/>
        </w:rPr>
        <w:t xml:space="preserve">(жаңа санатқа ие болу және қазіргі санатын растау), 2018 жылдың 1 сәуіріне дейін іске қосылған форма бойынша аттестациядан өтті.  2018 жылы берілген және расталған біліктілік категориялары 5 жылдың ішінде күшін жоғалтпайды. </w:t>
      </w:r>
    </w:p>
    <w:p w:rsidR="002941D1" w:rsidRPr="0062585A" w:rsidRDefault="002941D1" w:rsidP="008071E8">
      <w:pPr>
        <w:pStyle w:val="a4"/>
        <w:tabs>
          <w:tab w:val="left" w:pos="910"/>
          <w:tab w:val="left" w:pos="1134"/>
        </w:tabs>
        <w:ind w:left="0" w:firstLine="709"/>
        <w:rPr>
          <w:shd w:val="clear" w:color="auto" w:fill="FFFFFF"/>
          <w:lang w:val="ru-RU"/>
        </w:rPr>
      </w:pPr>
      <w:r w:rsidRPr="0062585A">
        <w:rPr>
          <w:shd w:val="clear" w:color="auto" w:fill="FFFFFF"/>
          <w:lang w:val="ru-RU"/>
        </w:rPr>
        <w:t xml:space="preserve">Мұғалімдердің еңбекақысын төлеудің жаңа жүйесі тестілеуден өткен және аталған категорияны растаған мұғалімдер жалақысына </w:t>
      </w:r>
      <w:r w:rsidR="009E2319" w:rsidRPr="0062585A">
        <w:rPr>
          <w:shd w:val="clear" w:color="auto" w:fill="FFFFFF"/>
          <w:lang w:val="ru-RU"/>
        </w:rPr>
        <w:t>3</w:t>
      </w:r>
      <w:r w:rsidRPr="0062585A">
        <w:rPr>
          <w:shd w:val="clear" w:color="auto" w:fill="FFFFFF"/>
          <w:lang w:val="ru-RU"/>
        </w:rPr>
        <w:t xml:space="preserve">0-50 пайызға </w:t>
      </w:r>
      <w:r w:rsidR="009E2319" w:rsidRPr="0062585A">
        <w:rPr>
          <w:shd w:val="clear" w:color="auto" w:fill="FFFFFF"/>
          <w:lang w:val="ru-RU"/>
        </w:rPr>
        <w:t xml:space="preserve">дейін </w:t>
      </w:r>
      <w:r w:rsidRPr="0062585A">
        <w:rPr>
          <w:shd w:val="clear" w:color="auto" w:fill="FFFFFF"/>
          <w:lang w:val="ru-RU"/>
        </w:rPr>
        <w:t>қосымша ақы алуға мүмкіндік береді.</w:t>
      </w:r>
    </w:p>
    <w:p w:rsidR="00E028CA" w:rsidRPr="0062585A" w:rsidRDefault="002941D1" w:rsidP="00E028CA">
      <w:pPr>
        <w:pStyle w:val="a4"/>
        <w:tabs>
          <w:tab w:val="left" w:pos="910"/>
          <w:tab w:val="left" w:pos="1134"/>
        </w:tabs>
        <w:ind w:left="0" w:firstLine="709"/>
        <w:rPr>
          <w:shd w:val="clear" w:color="auto" w:fill="FFFFFF"/>
          <w:lang w:val="ru-RU"/>
        </w:rPr>
      </w:pPr>
      <w:r w:rsidRPr="0062585A">
        <w:rPr>
          <w:shd w:val="clear" w:color="auto" w:fill="FFFFFF"/>
          <w:lang w:val="ru-RU"/>
        </w:rPr>
        <w:t>А</w:t>
      </w:r>
      <w:r w:rsidR="00E028CA" w:rsidRPr="0062585A">
        <w:rPr>
          <w:shd w:val="clear" w:color="auto" w:fill="FFFFFF"/>
          <w:lang w:val="ru-RU"/>
        </w:rPr>
        <w:t xml:space="preserve">ттестацияның жаңа жүйесі тек жоғарыда аталған категорияларды ғана қарастырады. Аттестацияның жаңа жүйесінің </w:t>
      </w:r>
      <w:r w:rsidR="008071E8" w:rsidRPr="0062585A">
        <w:rPr>
          <w:shd w:val="clear" w:color="auto" w:fill="FFFFFF"/>
          <w:lang w:val="ru-RU"/>
        </w:rPr>
        <w:t>ережелеріне</w:t>
      </w:r>
      <w:r w:rsidR="00E028CA" w:rsidRPr="0062585A">
        <w:rPr>
          <w:shd w:val="clear" w:color="auto" w:fill="FFFFFF"/>
          <w:lang w:val="ru-RU"/>
        </w:rPr>
        <w:t xml:space="preserve"> сәйкес: </w:t>
      </w:r>
    </w:p>
    <w:p w:rsidR="00320FEC" w:rsidRPr="0062585A" w:rsidRDefault="00E028CA" w:rsidP="00E028CA">
      <w:pPr>
        <w:pStyle w:val="a4"/>
        <w:tabs>
          <w:tab w:val="left" w:pos="910"/>
          <w:tab w:val="left" w:pos="1134"/>
        </w:tabs>
        <w:ind w:left="0" w:firstLine="709"/>
        <w:rPr>
          <w:shd w:val="clear" w:color="auto" w:fill="FFFFFF"/>
          <w:lang w:val="ru-RU"/>
        </w:rPr>
      </w:pPr>
      <w:r w:rsidRPr="0062585A">
        <w:rPr>
          <w:shd w:val="clear" w:color="auto" w:fill="FFFFFF"/>
          <w:lang w:val="ru-RU"/>
        </w:rPr>
        <w:t xml:space="preserve">1. </w:t>
      </w:r>
      <w:r w:rsidR="00986FF1" w:rsidRPr="0062585A">
        <w:rPr>
          <w:shd w:val="clear" w:color="auto" w:fill="FFFFFF"/>
          <w:lang w:val="ru-RU"/>
        </w:rPr>
        <w:t>Дипломында екі пән бойынша м</w:t>
      </w:r>
      <w:r w:rsidR="00280AD2" w:rsidRPr="0062585A">
        <w:rPr>
          <w:shd w:val="clear" w:color="auto" w:fill="FFFFFF"/>
          <w:lang w:val="ru-RU"/>
        </w:rPr>
        <w:t xml:space="preserve">амандығы бар </w:t>
      </w:r>
      <w:r w:rsidRPr="0062585A">
        <w:rPr>
          <w:shd w:val="clear" w:color="auto" w:fill="FFFFFF"/>
          <w:lang w:val="ru-RU"/>
        </w:rPr>
        <w:t xml:space="preserve">мұғалімдер, мысалы,  «химия және биология мұғалімі», «тарих және география мұғалімі», «математика және информатика мұғалімі», </w:t>
      </w:r>
      <w:r w:rsidR="00986FF1" w:rsidRPr="0062585A">
        <w:rPr>
          <w:shd w:val="clear" w:color="auto" w:fill="FFFFFF"/>
          <w:lang w:val="ru-RU"/>
        </w:rPr>
        <w:t xml:space="preserve">бір мезгілде </w:t>
      </w:r>
      <w:r w:rsidRPr="0062585A">
        <w:rPr>
          <w:shd w:val="clear" w:color="auto" w:fill="FFFFFF"/>
          <w:lang w:val="ru-RU"/>
        </w:rPr>
        <w:t xml:space="preserve">екі пән бойынша </w:t>
      </w:r>
      <w:r w:rsidR="00986FF1" w:rsidRPr="0062585A">
        <w:rPr>
          <w:shd w:val="clear" w:color="auto" w:fill="FFFFFF"/>
          <w:lang w:val="ru-RU"/>
        </w:rPr>
        <w:t xml:space="preserve">аттестациядан </w:t>
      </w:r>
      <w:r w:rsidRPr="0062585A">
        <w:rPr>
          <w:shd w:val="clear" w:color="auto" w:fill="FFFFFF"/>
          <w:lang w:val="ru-RU"/>
        </w:rPr>
        <w:t xml:space="preserve">өте алады, </w:t>
      </w:r>
      <w:r w:rsidR="00320FEC" w:rsidRPr="0062585A">
        <w:rPr>
          <w:lang w:val="kk-KZ"/>
        </w:rPr>
        <w:t xml:space="preserve">аттестацияның оң нәтижелерінің </w:t>
      </w:r>
      <w:r w:rsidRPr="0062585A">
        <w:rPr>
          <w:shd w:val="clear" w:color="auto" w:fill="FFFFFF"/>
          <w:lang w:val="ru-RU"/>
        </w:rPr>
        <w:t>қорытынды</w:t>
      </w:r>
      <w:r w:rsidR="00320FEC" w:rsidRPr="0062585A">
        <w:rPr>
          <w:shd w:val="clear" w:color="auto" w:fill="FFFFFF"/>
          <w:lang w:val="ru-RU"/>
        </w:rPr>
        <w:t>ларына</w:t>
      </w:r>
      <w:r w:rsidRPr="0062585A">
        <w:rPr>
          <w:shd w:val="clear" w:color="auto" w:fill="FFFFFF"/>
          <w:lang w:val="ru-RU"/>
        </w:rPr>
        <w:t xml:space="preserve"> </w:t>
      </w:r>
      <w:r w:rsidR="00320FEC" w:rsidRPr="0062585A">
        <w:rPr>
          <w:lang w:val="kk-KZ"/>
        </w:rPr>
        <w:t>сәйкес, олар бірден екі пән бойынша қосымша ақы алады.</w:t>
      </w:r>
    </w:p>
    <w:p w:rsidR="00BF47C7" w:rsidRPr="0062585A" w:rsidRDefault="00E028CA" w:rsidP="00BF47C7">
      <w:pPr>
        <w:pStyle w:val="HTML0"/>
        <w:ind w:firstLine="709"/>
        <w:jc w:val="both"/>
        <w:rPr>
          <w:rFonts w:ascii="Times New Roman" w:hAnsi="Times New Roman" w:cs="Times New Roman"/>
          <w:sz w:val="28"/>
          <w:szCs w:val="28"/>
          <w:lang w:val="kk-KZ"/>
        </w:rPr>
      </w:pPr>
      <w:r w:rsidRPr="0062585A">
        <w:rPr>
          <w:rFonts w:ascii="Times New Roman" w:hAnsi="Times New Roman" w:cs="Times New Roman"/>
          <w:sz w:val="28"/>
          <w:szCs w:val="28"/>
          <w:shd w:val="clear" w:color="auto" w:fill="FFFFFF"/>
        </w:rPr>
        <w:t>2. Егер екі пән бойынша дипломы бар  мұғалім</w:t>
      </w:r>
      <w:r w:rsidRPr="0062585A">
        <w:rPr>
          <w:shd w:val="clear" w:color="auto" w:fill="FFFFFF"/>
        </w:rPr>
        <w:t xml:space="preserve"> </w:t>
      </w:r>
      <w:r w:rsidR="00BF47C7" w:rsidRPr="0062585A">
        <w:rPr>
          <w:rStyle w:val="shorttext"/>
          <w:rFonts w:ascii="Times New Roman" w:hAnsi="Times New Roman" w:cs="Times New Roman"/>
          <w:sz w:val="28"/>
          <w:szCs w:val="28"/>
          <w:lang w:val="kk-KZ"/>
        </w:rPr>
        <w:t>тек бір ғана пәнді жүргізетін болса</w:t>
      </w:r>
      <w:r w:rsidR="00415213" w:rsidRPr="0062585A">
        <w:rPr>
          <w:rStyle w:val="shorttext"/>
          <w:rFonts w:ascii="Times New Roman" w:hAnsi="Times New Roman" w:cs="Times New Roman"/>
          <w:sz w:val="28"/>
          <w:szCs w:val="28"/>
          <w:lang w:val="kk-KZ"/>
        </w:rPr>
        <w:t>,</w:t>
      </w:r>
      <w:r w:rsidR="00BF47C7" w:rsidRPr="0062585A">
        <w:rPr>
          <w:rStyle w:val="shorttext"/>
          <w:rFonts w:ascii="Times New Roman" w:hAnsi="Times New Roman" w:cs="Times New Roman"/>
          <w:sz w:val="28"/>
          <w:szCs w:val="28"/>
          <w:lang w:val="kk-KZ"/>
        </w:rPr>
        <w:t xml:space="preserve"> </w:t>
      </w:r>
      <w:r w:rsidR="00BF47C7" w:rsidRPr="0062585A">
        <w:rPr>
          <w:rFonts w:ascii="Times New Roman" w:hAnsi="Times New Roman" w:cs="Times New Roman"/>
          <w:sz w:val="28"/>
          <w:szCs w:val="28"/>
          <w:lang w:val="kk-KZ"/>
        </w:rPr>
        <w:t>ол өзі жүргізетін бір пән бойынша ғана аттестациядан өту құқығына ие; аттестацияның оң нәтижелерінің қорытындыларына сәйкес, тек бір пән бойынша ғана қосымша ақы алады.</w:t>
      </w:r>
    </w:p>
    <w:p w:rsidR="00E028CA" w:rsidRPr="0062585A" w:rsidRDefault="00E028CA" w:rsidP="00E028CA">
      <w:pPr>
        <w:pStyle w:val="a4"/>
        <w:tabs>
          <w:tab w:val="left" w:pos="910"/>
          <w:tab w:val="left" w:pos="1134"/>
        </w:tabs>
        <w:ind w:left="0" w:firstLine="709"/>
        <w:rPr>
          <w:shd w:val="clear" w:color="auto" w:fill="FFFFFF"/>
          <w:lang w:val="kk-KZ"/>
        </w:rPr>
      </w:pPr>
    </w:p>
    <w:p w:rsidR="00E028CA" w:rsidRPr="0062585A" w:rsidRDefault="00E028CA" w:rsidP="00E028CA">
      <w:pPr>
        <w:ind w:firstLine="709"/>
        <w:jc w:val="both"/>
        <w:rPr>
          <w:b/>
          <w:sz w:val="28"/>
          <w:szCs w:val="28"/>
          <w:lang w:val="ru-RU"/>
        </w:rPr>
      </w:pPr>
    </w:p>
    <w:p w:rsidR="00E028CA" w:rsidRPr="0062585A" w:rsidRDefault="00E028CA" w:rsidP="00E028CA">
      <w:pPr>
        <w:ind w:firstLine="709"/>
        <w:jc w:val="both"/>
        <w:rPr>
          <w:b/>
          <w:sz w:val="28"/>
          <w:szCs w:val="28"/>
          <w:lang w:val="kk-KZ"/>
        </w:rPr>
      </w:pPr>
      <w:r w:rsidRPr="0062585A">
        <w:rPr>
          <w:noProof/>
          <w:lang w:val="ru-RU" w:eastAsia="ru-RU"/>
        </w:rPr>
        <w:drawing>
          <wp:anchor distT="0" distB="0" distL="114300" distR="114300" simplePos="0" relativeHeight="502985200" behindDoc="0" locked="0" layoutInCell="1" allowOverlap="1">
            <wp:simplePos x="0" y="0"/>
            <wp:positionH relativeFrom="column">
              <wp:posOffset>22860</wp:posOffset>
            </wp:positionH>
            <wp:positionV relativeFrom="paragraph">
              <wp:posOffset>69215</wp:posOffset>
            </wp:positionV>
            <wp:extent cx="621665" cy="617220"/>
            <wp:effectExtent l="19050" t="0" r="6985" b="0"/>
            <wp:wrapSquare wrapText="bothSides"/>
            <wp:docPr id="39"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20" r:link="rId15" cstate="print">
                      <a:extLst>
                        <a:ext uri="{28A0092B-C50C-407E-A947-70E740481C1C}">
                          <a14:useLocalDpi xmlns:a14="http://schemas.microsoft.com/office/drawing/2010/main" val="0"/>
                        </a:ext>
                      </a:extLst>
                    </a:blip>
                    <a:srcRect/>
                    <a:stretch>
                      <a:fillRect/>
                    </a:stretch>
                  </pic:blipFill>
                  <pic:spPr bwMode="auto">
                    <a:xfrm>
                      <a:off x="0" y="0"/>
                      <a:ext cx="621665" cy="617220"/>
                    </a:xfrm>
                    <a:prstGeom prst="rect">
                      <a:avLst/>
                    </a:prstGeom>
                    <a:noFill/>
                    <a:ln>
                      <a:noFill/>
                    </a:ln>
                  </pic:spPr>
                </pic:pic>
              </a:graphicData>
            </a:graphic>
          </wp:anchor>
        </w:drawing>
      </w:r>
      <w:r w:rsidRPr="0062585A">
        <w:rPr>
          <w:b/>
          <w:sz w:val="28"/>
          <w:szCs w:val="28"/>
          <w:lang w:val="kk-KZ"/>
        </w:rPr>
        <w:t>Назар аударыңыз</w:t>
      </w:r>
      <w:r w:rsidR="008071E8" w:rsidRPr="0062585A">
        <w:rPr>
          <w:b/>
          <w:sz w:val="28"/>
          <w:szCs w:val="28"/>
          <w:lang w:val="kk-KZ"/>
        </w:rPr>
        <w:t>дар</w:t>
      </w:r>
      <w:r w:rsidRPr="0062585A">
        <w:rPr>
          <w:b/>
          <w:sz w:val="28"/>
          <w:szCs w:val="28"/>
          <w:lang w:val="kk-KZ"/>
        </w:rPr>
        <w:t>!</w:t>
      </w:r>
    </w:p>
    <w:p w:rsidR="00E028CA" w:rsidRPr="0062585A" w:rsidRDefault="00E028CA" w:rsidP="00E028CA">
      <w:pPr>
        <w:tabs>
          <w:tab w:val="left" w:pos="142"/>
          <w:tab w:val="left" w:pos="993"/>
        </w:tabs>
        <w:ind w:firstLine="709"/>
        <w:jc w:val="both"/>
        <w:rPr>
          <w:rStyle w:val="af2"/>
          <w:b w:val="0"/>
          <w:sz w:val="28"/>
          <w:szCs w:val="28"/>
          <w:shd w:val="clear" w:color="auto" w:fill="F9F9F9"/>
          <w:lang w:val="kk-KZ"/>
        </w:rPr>
      </w:pPr>
      <w:r w:rsidRPr="0062585A">
        <w:rPr>
          <w:sz w:val="28"/>
          <w:szCs w:val="28"/>
          <w:lang w:val="kk-KZ"/>
        </w:rPr>
        <w:t xml:space="preserve">Қазақстан Республикасының Президенті </w:t>
      </w:r>
      <w:r w:rsidRPr="002747E2">
        <w:rPr>
          <w:rStyle w:val="af2"/>
          <w:b w:val="0"/>
          <w:sz w:val="28"/>
          <w:szCs w:val="28"/>
          <w:lang w:val="kk-KZ"/>
        </w:rPr>
        <w:t xml:space="preserve">Н.Ә. Назарбаевтың </w:t>
      </w:r>
      <w:r w:rsidRPr="002747E2">
        <w:rPr>
          <w:sz w:val="28"/>
          <w:szCs w:val="28"/>
          <w:lang w:val="kk-KZ"/>
        </w:rPr>
        <w:t xml:space="preserve">2018 жылғы 10 қаңтардағы «Төртінші өнеркәсіптік революция жағдайындағы дамудың жаңа мүмкіндіктері» Қазақстан халқына Жолдауын жүзеге асыру және «Орта білім беру ұйымдары педагог қызметкерлерінің жекелеген санаттарының жүргізуі үшін ұсынылатын құжаттардың тізбесін анықтау туралы» Қазақстан Республикасы Білім және ғылым министрінің  2018 жылғы 26 қаңтардағы № 32 бұйрығымен мұғалімнің кәсіби деңгейін көтеру </w:t>
      </w:r>
      <w:r w:rsidRPr="002747E2">
        <w:rPr>
          <w:rStyle w:val="af2"/>
          <w:b w:val="0"/>
          <w:sz w:val="28"/>
          <w:szCs w:val="28"/>
          <w:lang w:val="kk-KZ"/>
        </w:rPr>
        <w:t>мақсатында</w:t>
      </w:r>
      <w:r w:rsidRPr="002747E2">
        <w:rPr>
          <w:sz w:val="28"/>
          <w:szCs w:val="28"/>
          <w:lang w:val="kk-KZ"/>
        </w:rPr>
        <w:t xml:space="preserve"> төмен</w:t>
      </w:r>
      <w:r w:rsidRPr="0062585A">
        <w:rPr>
          <w:sz w:val="28"/>
          <w:szCs w:val="28"/>
          <w:lang w:val="kk-KZ"/>
        </w:rPr>
        <w:t>дегідей құжаттарды жүргізу белгіленді:</w:t>
      </w:r>
    </w:p>
    <w:p w:rsidR="00E028CA" w:rsidRPr="0062585A" w:rsidRDefault="00E028CA" w:rsidP="008F5877">
      <w:pPr>
        <w:pStyle w:val="a6"/>
        <w:numPr>
          <w:ilvl w:val="0"/>
          <w:numId w:val="123"/>
        </w:numPr>
        <w:tabs>
          <w:tab w:val="left" w:pos="142"/>
          <w:tab w:val="left" w:pos="993"/>
        </w:tabs>
        <w:ind w:left="0" w:firstLine="709"/>
        <w:jc w:val="both"/>
        <w:rPr>
          <w:sz w:val="28"/>
          <w:szCs w:val="28"/>
          <w:lang w:val="kk-KZ"/>
        </w:rPr>
      </w:pPr>
      <w:r w:rsidRPr="0062585A">
        <w:rPr>
          <w:sz w:val="28"/>
          <w:szCs w:val="28"/>
          <w:lang w:val="kk-KZ"/>
        </w:rPr>
        <w:t>сынып журналы;</w:t>
      </w:r>
    </w:p>
    <w:p w:rsidR="00E028CA" w:rsidRPr="0062585A" w:rsidRDefault="00E028CA" w:rsidP="008F5877">
      <w:pPr>
        <w:pStyle w:val="a6"/>
        <w:numPr>
          <w:ilvl w:val="0"/>
          <w:numId w:val="123"/>
        </w:numPr>
        <w:tabs>
          <w:tab w:val="left" w:pos="142"/>
          <w:tab w:val="left" w:pos="993"/>
        </w:tabs>
        <w:ind w:left="0" w:firstLine="709"/>
        <w:jc w:val="both"/>
        <w:rPr>
          <w:sz w:val="28"/>
          <w:szCs w:val="28"/>
          <w:lang w:val="kk-KZ"/>
        </w:rPr>
      </w:pPr>
      <w:r w:rsidRPr="0062585A">
        <w:rPr>
          <w:sz w:val="28"/>
          <w:szCs w:val="28"/>
          <w:lang w:val="kk-KZ"/>
        </w:rPr>
        <w:t>тақырыптық-күнтізбелік жоспар;</w:t>
      </w:r>
    </w:p>
    <w:p w:rsidR="00E028CA" w:rsidRPr="0062585A" w:rsidRDefault="00E028CA" w:rsidP="008F5877">
      <w:pPr>
        <w:pStyle w:val="a6"/>
        <w:numPr>
          <w:ilvl w:val="0"/>
          <w:numId w:val="123"/>
        </w:numPr>
        <w:tabs>
          <w:tab w:val="left" w:pos="142"/>
          <w:tab w:val="left" w:pos="993"/>
        </w:tabs>
        <w:ind w:left="0" w:firstLine="709"/>
        <w:jc w:val="both"/>
        <w:rPr>
          <w:sz w:val="28"/>
          <w:szCs w:val="28"/>
          <w:lang w:val="kk-KZ"/>
        </w:rPr>
      </w:pPr>
      <w:r w:rsidRPr="0062585A">
        <w:rPr>
          <w:sz w:val="28"/>
          <w:szCs w:val="28"/>
          <w:lang w:val="kk-KZ"/>
        </w:rPr>
        <w:t>күнделікті жоспарлар (қысқамерзімді жоспар);</w:t>
      </w:r>
    </w:p>
    <w:p w:rsidR="00E028CA" w:rsidRPr="0062585A" w:rsidRDefault="00E028CA" w:rsidP="008F5877">
      <w:pPr>
        <w:pStyle w:val="a6"/>
        <w:numPr>
          <w:ilvl w:val="0"/>
          <w:numId w:val="123"/>
        </w:numPr>
        <w:tabs>
          <w:tab w:val="left" w:pos="142"/>
          <w:tab w:val="left" w:pos="993"/>
        </w:tabs>
        <w:ind w:left="0" w:firstLine="709"/>
        <w:jc w:val="both"/>
        <w:rPr>
          <w:sz w:val="28"/>
          <w:szCs w:val="28"/>
          <w:lang w:val="kk-KZ"/>
        </w:rPr>
      </w:pPr>
      <w:r w:rsidRPr="0062585A">
        <w:rPr>
          <w:sz w:val="28"/>
          <w:szCs w:val="28"/>
          <w:lang w:val="kk-KZ"/>
        </w:rPr>
        <w:t>қритериалды бағалау бойынша құжаттар (қалыптастырушы және жиынтық бағалау);</w:t>
      </w:r>
    </w:p>
    <w:p w:rsidR="00E028CA" w:rsidRPr="0062585A" w:rsidRDefault="00E028CA" w:rsidP="008F5877">
      <w:pPr>
        <w:pStyle w:val="a6"/>
        <w:numPr>
          <w:ilvl w:val="0"/>
          <w:numId w:val="123"/>
        </w:numPr>
        <w:tabs>
          <w:tab w:val="left" w:pos="142"/>
          <w:tab w:val="left" w:pos="993"/>
        </w:tabs>
        <w:ind w:left="0" w:firstLine="709"/>
        <w:jc w:val="both"/>
        <w:rPr>
          <w:sz w:val="28"/>
          <w:szCs w:val="28"/>
          <w:lang w:val="kk-KZ"/>
        </w:rPr>
      </w:pPr>
      <w:r w:rsidRPr="0062585A">
        <w:rPr>
          <w:sz w:val="28"/>
          <w:szCs w:val="28"/>
          <w:lang w:val="kk-KZ"/>
        </w:rPr>
        <w:t>білім алушылардың күнделігі.</w:t>
      </w:r>
    </w:p>
    <w:p w:rsidR="008071E8" w:rsidRPr="0062585A" w:rsidRDefault="00E028CA" w:rsidP="00E028CA">
      <w:pPr>
        <w:ind w:firstLine="709"/>
        <w:jc w:val="both"/>
        <w:rPr>
          <w:rFonts w:eastAsia="Calibri"/>
          <w:sz w:val="28"/>
          <w:szCs w:val="28"/>
          <w:lang w:val="kk-KZ"/>
        </w:rPr>
      </w:pPr>
      <w:r w:rsidRPr="0062585A">
        <w:rPr>
          <w:rFonts w:eastAsia="Calibri"/>
          <w:sz w:val="28"/>
          <w:szCs w:val="28"/>
          <w:lang w:val="kk-KZ"/>
        </w:rPr>
        <w:t>Оқу жылының ішінде</w:t>
      </w:r>
      <w:r w:rsidR="004A7E5C" w:rsidRPr="0062585A">
        <w:rPr>
          <w:rFonts w:eastAsia="Calibri"/>
          <w:sz w:val="28"/>
          <w:szCs w:val="28"/>
          <w:lang w:val="kk-KZ"/>
        </w:rPr>
        <w:t xml:space="preserve"> </w:t>
      </w:r>
      <w:r w:rsidRPr="0062585A">
        <w:rPr>
          <w:rFonts w:eastAsia="Calibri"/>
          <w:sz w:val="28"/>
          <w:szCs w:val="28"/>
          <w:lang w:val="kk-KZ"/>
        </w:rPr>
        <w:t>барлығы білім алушылардың білім сапасына  назар аударуға  тиіс</w:t>
      </w:r>
      <w:r w:rsidR="008071E8" w:rsidRPr="0062585A">
        <w:rPr>
          <w:rFonts w:eastAsia="Calibri"/>
          <w:sz w:val="28"/>
          <w:szCs w:val="28"/>
          <w:lang w:val="kk-KZ"/>
        </w:rPr>
        <w:t xml:space="preserve"> </w:t>
      </w:r>
      <w:r w:rsidR="00B643A0" w:rsidRPr="0062585A">
        <w:rPr>
          <w:rFonts w:eastAsia="Calibri"/>
          <w:sz w:val="28"/>
          <w:szCs w:val="28"/>
          <w:lang w:val="kk-KZ"/>
        </w:rPr>
        <w:t>және сынып жетекшілеріне,</w:t>
      </w:r>
      <w:r w:rsidR="00415213" w:rsidRPr="0062585A">
        <w:rPr>
          <w:rFonts w:eastAsia="Calibri"/>
          <w:sz w:val="28"/>
          <w:szCs w:val="28"/>
          <w:lang w:val="kk-KZ"/>
        </w:rPr>
        <w:t xml:space="preserve"> </w:t>
      </w:r>
      <w:r w:rsidR="00B643A0" w:rsidRPr="0062585A">
        <w:rPr>
          <w:rFonts w:eastAsia="Calibri"/>
          <w:sz w:val="28"/>
          <w:szCs w:val="28"/>
          <w:lang w:val="kk-KZ"/>
        </w:rPr>
        <w:t xml:space="preserve"> мемлекеттік грант бойынша жоғары оқу орындарына түсудің механизмі ретіндегі, </w:t>
      </w:r>
      <w:r w:rsidR="008071E8" w:rsidRPr="0062585A">
        <w:rPr>
          <w:rFonts w:eastAsia="Calibri"/>
          <w:sz w:val="28"/>
          <w:szCs w:val="28"/>
          <w:lang w:val="kk-KZ"/>
        </w:rPr>
        <w:t xml:space="preserve">ҰБТ </w:t>
      </w:r>
      <w:r w:rsidR="008071E8" w:rsidRPr="0062585A">
        <w:rPr>
          <w:sz w:val="28"/>
          <w:szCs w:val="28"/>
          <w:lang w:val="kk-KZ"/>
        </w:rPr>
        <w:t xml:space="preserve">(бұдан әрі – ҰБТ) </w:t>
      </w:r>
      <w:r w:rsidR="008071E8" w:rsidRPr="0062585A">
        <w:rPr>
          <w:rFonts w:eastAsia="Calibri"/>
          <w:sz w:val="28"/>
          <w:szCs w:val="28"/>
          <w:lang w:val="kk-KZ"/>
        </w:rPr>
        <w:t>бойынша түсіндіру жұмыстарын жүргізу ұсынылады</w:t>
      </w:r>
      <w:r w:rsidR="00B643A0" w:rsidRPr="0062585A">
        <w:rPr>
          <w:rFonts w:eastAsia="Calibri"/>
          <w:sz w:val="28"/>
          <w:szCs w:val="28"/>
          <w:lang w:val="kk-KZ"/>
        </w:rPr>
        <w:t xml:space="preserve">. Мектеп бітіруші түлектер ата-аналарымен бірге оқуға түсуге қалай дайындалатынын,  құжаттарын  қашан  </w:t>
      </w:r>
      <w:r w:rsidR="00B643A0" w:rsidRPr="0062585A">
        <w:rPr>
          <w:rFonts w:eastAsia="Calibri"/>
          <w:sz w:val="28"/>
          <w:szCs w:val="28"/>
          <w:lang w:val="kk-KZ"/>
        </w:rPr>
        <w:lastRenderedPageBreak/>
        <w:t>тапсыратынын өздері анықтайды.</w:t>
      </w:r>
    </w:p>
    <w:p w:rsidR="00B643A0" w:rsidRPr="0062585A" w:rsidRDefault="00E028CA" w:rsidP="00B643A0">
      <w:pPr>
        <w:ind w:firstLine="708"/>
        <w:jc w:val="both"/>
        <w:rPr>
          <w:sz w:val="28"/>
          <w:szCs w:val="28"/>
          <w:lang w:val="kk-KZ"/>
        </w:rPr>
      </w:pPr>
      <w:r w:rsidRPr="0062585A">
        <w:rPr>
          <w:sz w:val="28"/>
          <w:szCs w:val="28"/>
          <w:lang w:val="kk-KZ"/>
        </w:rPr>
        <w:t xml:space="preserve">Орта білім беру ұйымдары ұлттық </w:t>
      </w:r>
      <w:r w:rsidR="00B643A0" w:rsidRPr="0062585A">
        <w:rPr>
          <w:sz w:val="28"/>
          <w:szCs w:val="28"/>
          <w:lang w:val="kk-KZ"/>
        </w:rPr>
        <w:t>Б</w:t>
      </w:r>
      <w:r w:rsidRPr="0062585A">
        <w:rPr>
          <w:sz w:val="28"/>
          <w:szCs w:val="28"/>
          <w:lang w:val="kk-KZ"/>
        </w:rPr>
        <w:t>ірыңғай тестілеуге дайындау үшін байқау түрінде өткізілетін тестілеу жұмыстарын жүргізуге қатыспайды, ал мұғалімдер мектеп бітіруші түлектермен бірге ҰБТ тапсыратын  орындарында  болудан және ҰБТ базасын толтырудан босатылады.</w:t>
      </w:r>
      <w:r w:rsidR="00B643A0" w:rsidRPr="0062585A">
        <w:rPr>
          <w:sz w:val="28"/>
          <w:szCs w:val="28"/>
          <w:lang w:val="kk-KZ"/>
        </w:rPr>
        <w:t xml:space="preserve"> </w:t>
      </w:r>
      <w:r w:rsidR="00556AA9" w:rsidRPr="0062585A">
        <w:rPr>
          <w:sz w:val="28"/>
          <w:szCs w:val="28"/>
          <w:lang w:val="kk-KZ"/>
        </w:rPr>
        <w:t>Қазақстан Республикасы Білім және ғылым министрінің 2018 жылғы 26 қаңтардағы № 32 бұйрығының 2.2-тарма</w:t>
      </w:r>
      <w:r w:rsidR="009D1DE1" w:rsidRPr="0062585A">
        <w:rPr>
          <w:sz w:val="28"/>
          <w:szCs w:val="28"/>
          <w:lang w:val="kk-KZ"/>
        </w:rPr>
        <w:t>ғына</w:t>
      </w:r>
      <w:r w:rsidR="00556AA9" w:rsidRPr="0062585A">
        <w:rPr>
          <w:sz w:val="28"/>
          <w:szCs w:val="28"/>
          <w:lang w:val="kk-KZ"/>
        </w:rPr>
        <w:t xml:space="preserve"> сәйкес</w:t>
      </w:r>
      <w:r w:rsidR="009D1DE1" w:rsidRPr="0062585A">
        <w:rPr>
          <w:sz w:val="28"/>
          <w:szCs w:val="28"/>
          <w:lang w:val="kk-KZ"/>
        </w:rPr>
        <w:t xml:space="preserve"> </w:t>
      </w:r>
      <w:r w:rsidR="00556AA9" w:rsidRPr="0062585A">
        <w:rPr>
          <w:sz w:val="28"/>
          <w:szCs w:val="28"/>
          <w:lang w:val="kk-KZ"/>
        </w:rPr>
        <w:t xml:space="preserve">Қазақстан Республикасы заңдарында </w:t>
      </w:r>
      <w:r w:rsidR="009D1DE1" w:rsidRPr="0062585A">
        <w:rPr>
          <w:sz w:val="28"/>
          <w:szCs w:val="28"/>
          <w:lang w:val="kk-KZ"/>
        </w:rPr>
        <w:t>қарастырылғандардан басқа</w:t>
      </w:r>
      <w:r w:rsidR="00F208D9" w:rsidRPr="0062585A">
        <w:rPr>
          <w:sz w:val="28"/>
          <w:szCs w:val="28"/>
          <w:lang w:val="kk-KZ"/>
        </w:rPr>
        <w:t>, педагог қызметкерлерді</w:t>
      </w:r>
      <w:r w:rsidR="00556AA9" w:rsidRPr="0062585A">
        <w:rPr>
          <w:sz w:val="28"/>
          <w:szCs w:val="28"/>
          <w:lang w:val="kk-KZ"/>
        </w:rPr>
        <w:t xml:space="preserve"> өздерінің кәсіби міндеттерін</w:t>
      </w:r>
      <w:r w:rsidR="009D1DE1" w:rsidRPr="0062585A">
        <w:rPr>
          <w:sz w:val="28"/>
          <w:szCs w:val="28"/>
          <w:lang w:val="kk-KZ"/>
        </w:rPr>
        <w:t>е жатпайтын</w:t>
      </w:r>
      <w:r w:rsidR="00556AA9" w:rsidRPr="0062585A">
        <w:rPr>
          <w:sz w:val="28"/>
          <w:szCs w:val="28"/>
          <w:lang w:val="kk-KZ"/>
        </w:rPr>
        <w:t xml:space="preserve"> жұмыс түрлеріне қатыс</w:t>
      </w:r>
      <w:r w:rsidR="00F208D9" w:rsidRPr="0062585A">
        <w:rPr>
          <w:sz w:val="28"/>
          <w:szCs w:val="28"/>
          <w:lang w:val="kk-KZ"/>
        </w:rPr>
        <w:t>тыр</w:t>
      </w:r>
      <w:r w:rsidR="00556AA9" w:rsidRPr="0062585A">
        <w:rPr>
          <w:sz w:val="28"/>
          <w:szCs w:val="28"/>
          <w:lang w:val="kk-KZ"/>
        </w:rPr>
        <w:t xml:space="preserve">уға </w:t>
      </w:r>
      <w:r w:rsidR="00F208D9" w:rsidRPr="0062585A">
        <w:rPr>
          <w:sz w:val="28"/>
          <w:szCs w:val="28"/>
          <w:lang w:val="kk-KZ"/>
        </w:rPr>
        <w:t>болмайды</w:t>
      </w:r>
      <w:r w:rsidR="00556AA9" w:rsidRPr="0062585A">
        <w:rPr>
          <w:sz w:val="28"/>
          <w:szCs w:val="28"/>
          <w:lang w:val="kk-KZ"/>
        </w:rPr>
        <w:t>.</w:t>
      </w:r>
    </w:p>
    <w:p w:rsidR="00E028CA" w:rsidRPr="0062585A" w:rsidRDefault="00E028CA" w:rsidP="00E028CA">
      <w:pPr>
        <w:ind w:firstLine="709"/>
        <w:jc w:val="both"/>
        <w:rPr>
          <w:sz w:val="28"/>
          <w:szCs w:val="28"/>
          <w:lang w:val="kk-KZ"/>
        </w:rPr>
      </w:pPr>
      <w:r w:rsidRPr="0062585A">
        <w:rPr>
          <w:sz w:val="28"/>
          <w:szCs w:val="28"/>
          <w:lang w:val="kk-KZ"/>
        </w:rPr>
        <w:t xml:space="preserve">Қазіргі кезде  ҰБТ және КТ өткізу </w:t>
      </w:r>
      <w:r w:rsidR="00415213" w:rsidRPr="0062585A">
        <w:rPr>
          <w:sz w:val="28"/>
          <w:szCs w:val="28"/>
          <w:lang w:val="kk-KZ"/>
        </w:rPr>
        <w:t>ережелеріне</w:t>
      </w:r>
      <w:r w:rsidRPr="0062585A">
        <w:rPr>
          <w:sz w:val="28"/>
          <w:szCs w:val="28"/>
          <w:lang w:val="kk-KZ"/>
        </w:rPr>
        <w:t xml:space="preserve"> тиісті өзгерістер енгізілуде.  </w:t>
      </w:r>
    </w:p>
    <w:p w:rsidR="00F208D9" w:rsidRPr="0062585A" w:rsidRDefault="00F208D9" w:rsidP="00E028CA">
      <w:pPr>
        <w:tabs>
          <w:tab w:val="left" w:pos="993"/>
          <w:tab w:val="left" w:pos="1276"/>
        </w:tabs>
        <w:contextualSpacing/>
        <w:jc w:val="center"/>
        <w:rPr>
          <w:b/>
          <w:sz w:val="28"/>
          <w:szCs w:val="28"/>
          <w:lang w:val="kk-KZ"/>
        </w:rPr>
      </w:pPr>
    </w:p>
    <w:p w:rsidR="00E028CA" w:rsidRPr="0062585A" w:rsidRDefault="00E028CA" w:rsidP="00E028CA">
      <w:pPr>
        <w:tabs>
          <w:tab w:val="left" w:pos="993"/>
          <w:tab w:val="left" w:pos="1276"/>
        </w:tabs>
        <w:contextualSpacing/>
        <w:jc w:val="center"/>
        <w:rPr>
          <w:b/>
          <w:sz w:val="28"/>
          <w:szCs w:val="28"/>
          <w:lang w:val="kk-KZ"/>
        </w:rPr>
      </w:pPr>
      <w:r w:rsidRPr="0062585A">
        <w:rPr>
          <w:b/>
          <w:sz w:val="28"/>
          <w:szCs w:val="28"/>
          <w:lang w:val="kk-KZ"/>
        </w:rPr>
        <w:t xml:space="preserve">Оқу жүктемесін </w:t>
      </w:r>
      <w:r w:rsidR="00512D2E" w:rsidRPr="0062585A">
        <w:rPr>
          <w:b/>
          <w:sz w:val="28"/>
          <w:szCs w:val="28"/>
          <w:lang w:val="kk-KZ"/>
        </w:rPr>
        <w:t>төмендету</w:t>
      </w:r>
    </w:p>
    <w:p w:rsidR="00F208D9" w:rsidRPr="0062585A" w:rsidRDefault="00F208D9" w:rsidP="00E028CA">
      <w:pPr>
        <w:tabs>
          <w:tab w:val="left" w:pos="993"/>
          <w:tab w:val="left" w:pos="1276"/>
        </w:tabs>
        <w:contextualSpacing/>
        <w:jc w:val="center"/>
        <w:rPr>
          <w:b/>
          <w:sz w:val="28"/>
          <w:szCs w:val="28"/>
          <w:lang w:val="kk-KZ"/>
        </w:rPr>
      </w:pPr>
    </w:p>
    <w:p w:rsidR="00E028CA" w:rsidRPr="0062585A" w:rsidRDefault="00E028CA" w:rsidP="00E028CA">
      <w:pPr>
        <w:ind w:firstLine="708"/>
        <w:jc w:val="both"/>
        <w:rPr>
          <w:sz w:val="28"/>
          <w:szCs w:val="28"/>
          <w:lang w:val="kk-KZ"/>
        </w:rPr>
      </w:pPr>
      <w:r w:rsidRPr="0062585A">
        <w:rPr>
          <w:sz w:val="28"/>
          <w:szCs w:val="28"/>
          <w:lang w:val="kk-KZ"/>
        </w:rPr>
        <w:t xml:space="preserve">Оқу жүктемесін </w:t>
      </w:r>
      <w:r w:rsidR="00512D2E" w:rsidRPr="0062585A">
        <w:rPr>
          <w:sz w:val="28"/>
          <w:szCs w:val="28"/>
          <w:lang w:val="kk-KZ"/>
        </w:rPr>
        <w:t>төмендету</w:t>
      </w:r>
      <w:r w:rsidRPr="0062585A">
        <w:rPr>
          <w:sz w:val="28"/>
          <w:szCs w:val="28"/>
          <w:lang w:val="kk-KZ"/>
        </w:rPr>
        <w:t xml:space="preserve"> мақсатында  </w:t>
      </w:r>
      <w:r w:rsidR="00BA7EF9" w:rsidRPr="0062585A">
        <w:rPr>
          <w:bCs/>
          <w:color w:val="000000"/>
          <w:sz w:val="28"/>
          <w:szCs w:val="28"/>
          <w:lang w:val="kk-KZ"/>
        </w:rPr>
        <w:t xml:space="preserve">орта білім беру ұйымдарында үй тапсырмасын ұйымдастыру және орындау жөніндегі Әдістемелік ұсынымдар әзірленіп,  </w:t>
      </w:r>
      <w:r w:rsidRPr="0062585A">
        <w:rPr>
          <w:bCs/>
          <w:color w:val="000000"/>
          <w:sz w:val="28"/>
          <w:szCs w:val="28"/>
          <w:lang w:val="kk-KZ"/>
        </w:rPr>
        <w:t>Қазақстан Республикасы Білім және ғылым министрінің 2017 жылғы 24 сәуірдегі № 182 бұйрығымен бекітілген.</w:t>
      </w:r>
    </w:p>
    <w:p w:rsidR="00901779" w:rsidRPr="0062585A" w:rsidRDefault="000F5ACE" w:rsidP="00901779">
      <w:pPr>
        <w:ind w:firstLine="708"/>
        <w:jc w:val="both"/>
        <w:rPr>
          <w:sz w:val="28"/>
          <w:szCs w:val="28"/>
          <w:lang w:val="kk-KZ"/>
        </w:rPr>
      </w:pPr>
      <w:r>
        <w:rPr>
          <w:sz w:val="28"/>
          <w:szCs w:val="28"/>
          <w:lang w:val="kk-KZ"/>
        </w:rPr>
        <w:t xml:space="preserve">Үй тапсырмасын орындауға </w:t>
      </w:r>
      <w:r w:rsidR="00E028CA" w:rsidRPr="0062585A">
        <w:rPr>
          <w:sz w:val="28"/>
          <w:szCs w:val="28"/>
          <w:lang w:val="kk-KZ"/>
        </w:rPr>
        <w:t xml:space="preserve">жұмсалатын </w:t>
      </w:r>
      <w:r>
        <w:rPr>
          <w:sz w:val="28"/>
          <w:szCs w:val="28"/>
          <w:lang w:val="kk-KZ"/>
        </w:rPr>
        <w:t xml:space="preserve">уақыттың көлемі </w:t>
      </w:r>
      <w:r w:rsidR="00772B51" w:rsidRPr="0062585A">
        <w:rPr>
          <w:sz w:val="28"/>
          <w:szCs w:val="28"/>
          <w:lang w:val="kk-KZ"/>
        </w:rPr>
        <w:t xml:space="preserve">шамамен </w:t>
      </w:r>
      <w:r w:rsidR="00E028CA" w:rsidRPr="0062585A">
        <w:rPr>
          <w:sz w:val="28"/>
          <w:szCs w:val="28"/>
          <w:lang w:val="kk-KZ"/>
        </w:rPr>
        <w:t>екі есеге қысқартылды.</w:t>
      </w:r>
    </w:p>
    <w:p w:rsidR="00E33852" w:rsidRPr="0062585A" w:rsidRDefault="00E028CA" w:rsidP="00E33852">
      <w:pPr>
        <w:ind w:firstLine="708"/>
        <w:jc w:val="both"/>
        <w:rPr>
          <w:sz w:val="28"/>
          <w:szCs w:val="28"/>
          <w:lang w:val="kk-KZ"/>
        </w:rPr>
      </w:pPr>
      <w:r w:rsidRPr="000F5ACE">
        <w:rPr>
          <w:sz w:val="28"/>
          <w:szCs w:val="28"/>
          <w:lang w:val="kk-KZ"/>
        </w:rPr>
        <w:tab/>
      </w:r>
      <w:r w:rsidRPr="000F5ACE">
        <w:rPr>
          <w:bCs/>
          <w:sz w:val="28"/>
          <w:szCs w:val="28"/>
          <w:lang w:val="kk-KZ"/>
        </w:rPr>
        <w:t>2018 жылғы 10 қаңтардағы  Қазақстан Республикасының Президенті</w:t>
      </w:r>
      <w:r w:rsidR="00901779" w:rsidRPr="000F5ACE">
        <w:rPr>
          <w:bCs/>
          <w:sz w:val="28"/>
          <w:szCs w:val="28"/>
          <w:lang w:val="kk-KZ"/>
        </w:rPr>
        <w:br/>
      </w:r>
      <w:r w:rsidRPr="000F5ACE">
        <w:rPr>
          <w:bCs/>
          <w:sz w:val="28"/>
          <w:szCs w:val="28"/>
          <w:lang w:val="kk-KZ"/>
        </w:rPr>
        <w:t>Н. Назарбаевтың «</w:t>
      </w:r>
      <w:r w:rsidRPr="000F5ACE">
        <w:rPr>
          <w:rStyle w:val="af2"/>
          <w:b w:val="0"/>
          <w:sz w:val="28"/>
          <w:szCs w:val="28"/>
          <w:lang w:val="kk-KZ"/>
        </w:rPr>
        <w:t>Төртінші өнеркәсіптік революция жағдайындағы дамудың жаңа мүмкіндіктері»</w:t>
      </w:r>
      <w:r w:rsidR="000F5ACE" w:rsidRPr="000F5ACE">
        <w:rPr>
          <w:rStyle w:val="af2"/>
          <w:b w:val="0"/>
          <w:sz w:val="28"/>
          <w:szCs w:val="28"/>
          <w:lang w:val="kk-KZ"/>
        </w:rPr>
        <w:t xml:space="preserve"> </w:t>
      </w:r>
      <w:r w:rsidRPr="000F5ACE">
        <w:rPr>
          <w:bCs/>
          <w:sz w:val="28"/>
          <w:szCs w:val="28"/>
          <w:lang w:val="kk-KZ"/>
        </w:rPr>
        <w:t>Қазақстан халқына Жолдауы</w:t>
      </w:r>
      <w:r w:rsidR="00F208D9" w:rsidRPr="000F5ACE">
        <w:rPr>
          <w:bCs/>
          <w:sz w:val="28"/>
          <w:szCs w:val="28"/>
          <w:lang w:val="kk-KZ"/>
        </w:rPr>
        <w:t>н жүзеге асыру шаралары</w:t>
      </w:r>
      <w:r w:rsidR="00F208D9" w:rsidRPr="0062585A">
        <w:rPr>
          <w:bCs/>
          <w:sz w:val="28"/>
          <w:szCs w:val="28"/>
          <w:shd w:val="clear" w:color="auto" w:fill="F9F9F9"/>
          <w:lang w:val="kk-KZ"/>
        </w:rPr>
        <w:t xml:space="preserve"> </w:t>
      </w:r>
      <w:r w:rsidR="00F208D9" w:rsidRPr="000F5ACE">
        <w:rPr>
          <w:bCs/>
          <w:sz w:val="28"/>
          <w:szCs w:val="28"/>
          <w:lang w:val="kk-KZ"/>
        </w:rPr>
        <w:t xml:space="preserve">туралы» </w:t>
      </w:r>
      <w:r w:rsidR="00BF69F1" w:rsidRPr="000F5ACE">
        <w:rPr>
          <w:bCs/>
          <w:sz w:val="28"/>
          <w:szCs w:val="28"/>
          <w:lang w:val="kk-KZ"/>
        </w:rPr>
        <w:t>Жарғысына сәйкес орта білім беруде оқу</w:t>
      </w:r>
      <w:r w:rsidRPr="0062585A">
        <w:rPr>
          <w:sz w:val="28"/>
          <w:szCs w:val="28"/>
          <w:lang w:val="kk-KZ"/>
        </w:rPr>
        <w:t xml:space="preserve"> жүктемесі</w:t>
      </w:r>
      <w:r w:rsidR="00BF69F1" w:rsidRPr="0062585A">
        <w:rPr>
          <w:sz w:val="28"/>
          <w:szCs w:val="28"/>
          <w:lang w:val="kk-KZ"/>
        </w:rPr>
        <w:t xml:space="preserve">нің </w:t>
      </w:r>
      <w:r w:rsidR="00E95964" w:rsidRPr="0062585A">
        <w:rPr>
          <w:sz w:val="28"/>
          <w:szCs w:val="28"/>
          <w:lang w:val="kk-KZ"/>
        </w:rPr>
        <w:t xml:space="preserve">төмендетілуіне </w:t>
      </w:r>
      <w:r w:rsidR="00BF69F1" w:rsidRPr="0062585A">
        <w:rPr>
          <w:sz w:val="28"/>
          <w:szCs w:val="28"/>
          <w:lang w:val="kk-KZ"/>
        </w:rPr>
        <w:t xml:space="preserve"> байланысты шаралар қабылданды.</w:t>
      </w:r>
      <w:r w:rsidR="000F5ACE">
        <w:rPr>
          <w:sz w:val="28"/>
          <w:szCs w:val="28"/>
          <w:lang w:val="kk-KZ"/>
        </w:rPr>
        <w:t xml:space="preserve"> </w:t>
      </w:r>
    </w:p>
    <w:p w:rsidR="00E028CA" w:rsidRPr="0062585A" w:rsidRDefault="00E33852" w:rsidP="00E33852">
      <w:pPr>
        <w:ind w:firstLine="708"/>
        <w:jc w:val="both"/>
        <w:rPr>
          <w:sz w:val="28"/>
          <w:szCs w:val="28"/>
          <w:lang w:val="kk-KZ"/>
        </w:rPr>
      </w:pPr>
      <w:r w:rsidRPr="0062585A">
        <w:rPr>
          <w:sz w:val="28"/>
          <w:szCs w:val="28"/>
          <w:lang w:val="kk-KZ"/>
        </w:rPr>
        <w:t xml:space="preserve">Осыған орай барлық </w:t>
      </w:r>
      <w:r w:rsidR="005F3D86" w:rsidRPr="0062585A">
        <w:rPr>
          <w:sz w:val="28"/>
          <w:szCs w:val="28"/>
          <w:lang w:val="kk-KZ"/>
        </w:rPr>
        <w:t xml:space="preserve">сыныптарда </w:t>
      </w:r>
      <w:r w:rsidR="007F4032" w:rsidRPr="0062585A">
        <w:rPr>
          <w:sz w:val="28"/>
          <w:szCs w:val="28"/>
          <w:lang w:val="kk-KZ"/>
        </w:rPr>
        <w:t xml:space="preserve"> жүктемесі </w:t>
      </w:r>
      <w:r w:rsidR="00E95964" w:rsidRPr="0062585A">
        <w:rPr>
          <w:sz w:val="28"/>
          <w:szCs w:val="28"/>
          <w:lang w:val="kk-KZ"/>
        </w:rPr>
        <w:t>төмендетілген</w:t>
      </w:r>
      <w:r w:rsidR="007F4032" w:rsidRPr="0062585A">
        <w:rPr>
          <w:sz w:val="28"/>
          <w:szCs w:val="28"/>
          <w:lang w:val="kk-KZ"/>
        </w:rPr>
        <w:t xml:space="preserve"> </w:t>
      </w:r>
      <w:r w:rsidR="00E028CA" w:rsidRPr="0062585A">
        <w:rPr>
          <w:sz w:val="28"/>
          <w:szCs w:val="28"/>
          <w:lang w:val="kk-KZ"/>
        </w:rPr>
        <w:t xml:space="preserve">Үлгілік оқу жоспарлары (бұдан әрі –ҮОЖ) әзірленді. </w:t>
      </w:r>
      <w:r w:rsidR="007F4032" w:rsidRPr="0062585A">
        <w:rPr>
          <w:sz w:val="28"/>
          <w:szCs w:val="28"/>
          <w:lang w:val="kk-KZ"/>
        </w:rPr>
        <w:t xml:space="preserve">ҮОЖ жобалары еліміздің барлық аймақтарының педагогикалық қоғамдастығымен </w:t>
      </w:r>
      <w:r w:rsidR="00E028CA" w:rsidRPr="0062585A">
        <w:rPr>
          <w:sz w:val="28"/>
          <w:szCs w:val="28"/>
          <w:lang w:val="kk-KZ"/>
        </w:rPr>
        <w:t xml:space="preserve">талқыланып, келісілді.  </w:t>
      </w:r>
    </w:p>
    <w:p w:rsidR="007D3634" w:rsidRPr="0062585A" w:rsidRDefault="007D3634" w:rsidP="007D3634">
      <w:pPr>
        <w:ind w:firstLine="708"/>
        <w:jc w:val="both"/>
        <w:rPr>
          <w:sz w:val="28"/>
          <w:szCs w:val="28"/>
          <w:lang w:val="kk-KZ"/>
        </w:rPr>
      </w:pPr>
      <w:r w:rsidRPr="0062585A">
        <w:rPr>
          <w:sz w:val="28"/>
          <w:szCs w:val="28"/>
          <w:lang w:val="kk-KZ"/>
        </w:rPr>
        <w:t xml:space="preserve">Бастауыш мектепте жүктеменің </w:t>
      </w:r>
      <w:r w:rsidR="00E95964" w:rsidRPr="0062585A">
        <w:rPr>
          <w:sz w:val="28"/>
          <w:szCs w:val="28"/>
          <w:lang w:val="kk-KZ"/>
        </w:rPr>
        <w:t>төмендетілуі</w:t>
      </w:r>
      <w:r w:rsidRPr="0062585A">
        <w:rPr>
          <w:sz w:val="28"/>
          <w:szCs w:val="28"/>
          <w:lang w:val="kk-KZ"/>
        </w:rPr>
        <w:t xml:space="preserve">: 1, 2-сыныптарда – аптасына 2 сағат, 3, 4-сыныптарда –3 сағатты құрайды. </w:t>
      </w:r>
    </w:p>
    <w:p w:rsidR="007D3634" w:rsidRPr="0062585A" w:rsidRDefault="007D3634" w:rsidP="007D3634">
      <w:pPr>
        <w:ind w:firstLine="708"/>
        <w:jc w:val="both"/>
        <w:rPr>
          <w:sz w:val="28"/>
          <w:szCs w:val="28"/>
          <w:lang w:val="kk-KZ"/>
        </w:rPr>
      </w:pPr>
      <w:r w:rsidRPr="0062585A">
        <w:rPr>
          <w:sz w:val="28"/>
          <w:szCs w:val="28"/>
          <w:lang w:val="kk-KZ"/>
        </w:rPr>
        <w:t xml:space="preserve">Негізгі мектепте 5-7–сыныптарда жүктеме 3 сағатқа, 8-9-сыныптарда 4 сағатқа қысқартылды. Инварианттық жүктеме барынша қысқартылып, білім алушыларға тереңдетіп оқу үшін пәндерді таңдауға мүмкіндік беріледі. </w:t>
      </w:r>
    </w:p>
    <w:p w:rsidR="00820266" w:rsidRPr="0062585A" w:rsidRDefault="00820266" w:rsidP="007D3634">
      <w:pPr>
        <w:ind w:firstLine="708"/>
        <w:jc w:val="both"/>
        <w:rPr>
          <w:sz w:val="28"/>
          <w:szCs w:val="28"/>
          <w:lang w:val="kk-KZ"/>
        </w:rPr>
      </w:pPr>
      <w:r w:rsidRPr="0062585A">
        <w:rPr>
          <w:sz w:val="28"/>
          <w:szCs w:val="28"/>
          <w:lang w:val="kk-KZ"/>
        </w:rPr>
        <w:t xml:space="preserve">Білім беру ұйымдарына жүктемесі </w:t>
      </w:r>
      <w:r w:rsidR="00E95964" w:rsidRPr="0062585A">
        <w:rPr>
          <w:sz w:val="28"/>
          <w:szCs w:val="28"/>
          <w:lang w:val="kk-KZ"/>
        </w:rPr>
        <w:t>төмендетілген</w:t>
      </w:r>
      <w:r w:rsidRPr="0062585A">
        <w:rPr>
          <w:sz w:val="28"/>
          <w:szCs w:val="28"/>
          <w:lang w:val="kk-KZ"/>
        </w:rPr>
        <w:t xml:space="preserve"> ҮОЖ таңдаған кезде тереңдетіп оқыту үшін инвариантты компоненттен қосымша пәндерді таңдауға мүмкіндік беріледі. </w:t>
      </w:r>
      <w:r w:rsidR="000F5ACE">
        <w:rPr>
          <w:sz w:val="28"/>
          <w:szCs w:val="28"/>
          <w:lang w:val="kk-KZ"/>
        </w:rPr>
        <w:t>Осылайша</w:t>
      </w:r>
      <w:r w:rsidRPr="0062585A">
        <w:rPr>
          <w:sz w:val="28"/>
          <w:szCs w:val="28"/>
          <w:lang w:val="kk-KZ"/>
        </w:rPr>
        <w:t>, бірқатар оқу пәндерін</w:t>
      </w:r>
      <w:r w:rsidR="00BA7EF9" w:rsidRPr="0062585A">
        <w:rPr>
          <w:sz w:val="28"/>
          <w:szCs w:val="28"/>
          <w:lang w:val="kk-KZ"/>
        </w:rPr>
        <w:t>ің</w:t>
      </w:r>
      <w:r w:rsidRPr="0062585A">
        <w:rPr>
          <w:sz w:val="28"/>
          <w:szCs w:val="28"/>
          <w:lang w:val="kk-KZ"/>
        </w:rPr>
        <w:t xml:space="preserve"> сағаттар</w:t>
      </w:r>
      <w:r w:rsidR="00BA7EF9" w:rsidRPr="0062585A">
        <w:rPr>
          <w:sz w:val="28"/>
          <w:szCs w:val="28"/>
          <w:lang w:val="kk-KZ"/>
        </w:rPr>
        <w:t>ы</w:t>
      </w:r>
      <w:r w:rsidRPr="0062585A">
        <w:rPr>
          <w:sz w:val="28"/>
          <w:szCs w:val="28"/>
          <w:lang w:val="kk-KZ"/>
        </w:rPr>
        <w:t xml:space="preserve"> </w:t>
      </w:r>
      <w:r w:rsidR="00BA7EF9" w:rsidRPr="0062585A">
        <w:rPr>
          <w:sz w:val="28"/>
          <w:szCs w:val="28"/>
          <w:lang w:val="kk-KZ"/>
        </w:rPr>
        <w:t>қысқартылмайды</w:t>
      </w:r>
      <w:r w:rsidRPr="0062585A">
        <w:rPr>
          <w:sz w:val="28"/>
          <w:szCs w:val="28"/>
          <w:lang w:val="kk-KZ"/>
        </w:rPr>
        <w:t>.</w:t>
      </w:r>
    </w:p>
    <w:p w:rsidR="00470CB7" w:rsidRPr="0062585A" w:rsidRDefault="00470CB7" w:rsidP="00470CB7">
      <w:pPr>
        <w:ind w:firstLine="708"/>
        <w:jc w:val="both"/>
        <w:rPr>
          <w:sz w:val="28"/>
          <w:szCs w:val="28"/>
          <w:lang w:val="kk-KZ"/>
        </w:rPr>
      </w:pPr>
      <w:r w:rsidRPr="0062585A">
        <w:rPr>
          <w:sz w:val="28"/>
          <w:szCs w:val="28"/>
          <w:lang w:val="kk-KZ"/>
        </w:rPr>
        <w:t>1-11-сын</w:t>
      </w:r>
      <w:r w:rsidR="000F5ACE">
        <w:rPr>
          <w:sz w:val="28"/>
          <w:szCs w:val="28"/>
          <w:lang w:val="kk-KZ"/>
        </w:rPr>
        <w:t>ыптарда «Дене шынықтыру» пәнінің</w:t>
      </w:r>
      <w:r w:rsidRPr="0062585A">
        <w:rPr>
          <w:sz w:val="28"/>
          <w:szCs w:val="28"/>
          <w:lang w:val="kk-KZ"/>
        </w:rPr>
        <w:t xml:space="preserve"> </w:t>
      </w:r>
      <w:r w:rsidR="000F5ACE">
        <w:rPr>
          <w:sz w:val="28"/>
          <w:szCs w:val="28"/>
          <w:lang w:val="kk-KZ"/>
        </w:rPr>
        <w:t xml:space="preserve">вариативке түсірілген </w:t>
      </w:r>
      <w:r w:rsidR="000F5ACE" w:rsidRPr="0062585A">
        <w:rPr>
          <w:sz w:val="28"/>
          <w:szCs w:val="28"/>
          <w:lang w:val="kk-KZ"/>
        </w:rPr>
        <w:t xml:space="preserve">3 сағатының </w:t>
      </w:r>
      <w:r w:rsidR="000F5ACE">
        <w:rPr>
          <w:sz w:val="28"/>
          <w:szCs w:val="28"/>
          <w:lang w:val="kk-KZ"/>
        </w:rPr>
        <w:t xml:space="preserve">1 сағаты </w:t>
      </w:r>
      <w:r w:rsidR="00466688" w:rsidRPr="0062585A">
        <w:rPr>
          <w:sz w:val="28"/>
          <w:szCs w:val="28"/>
          <w:lang w:val="kk-KZ"/>
        </w:rPr>
        <w:t xml:space="preserve">міндетті түрде </w:t>
      </w:r>
      <w:r w:rsidR="00A25183" w:rsidRPr="0062585A">
        <w:rPr>
          <w:sz w:val="28"/>
          <w:szCs w:val="28"/>
          <w:lang w:val="kk-KZ"/>
        </w:rPr>
        <w:t xml:space="preserve">спорт ойындарын өткізуге </w:t>
      </w:r>
      <w:r w:rsidR="00466688" w:rsidRPr="0062585A">
        <w:rPr>
          <w:sz w:val="28"/>
          <w:szCs w:val="28"/>
          <w:lang w:val="kk-KZ"/>
        </w:rPr>
        <w:t>арналады</w:t>
      </w:r>
      <w:r w:rsidRPr="0062585A">
        <w:rPr>
          <w:sz w:val="28"/>
          <w:szCs w:val="28"/>
          <w:lang w:val="kk-KZ"/>
        </w:rPr>
        <w:t>.</w:t>
      </w:r>
      <w:r w:rsidR="000F5ACE">
        <w:rPr>
          <w:sz w:val="28"/>
          <w:szCs w:val="28"/>
          <w:lang w:val="kk-KZ"/>
        </w:rPr>
        <w:t xml:space="preserve"> </w:t>
      </w:r>
    </w:p>
    <w:p w:rsidR="00D1036B" w:rsidRPr="0062585A" w:rsidRDefault="00D1036B" w:rsidP="009B64DF">
      <w:pPr>
        <w:ind w:firstLine="708"/>
        <w:jc w:val="both"/>
        <w:rPr>
          <w:sz w:val="28"/>
          <w:szCs w:val="28"/>
          <w:lang w:val="kk-KZ"/>
        </w:rPr>
      </w:pPr>
      <w:r w:rsidRPr="0062585A">
        <w:rPr>
          <w:sz w:val="28"/>
          <w:szCs w:val="28"/>
          <w:lang w:val="kk-KZ"/>
        </w:rPr>
        <w:t>Бастауыш мектепт</w:t>
      </w:r>
      <w:r w:rsidR="00BA7EF9" w:rsidRPr="0062585A">
        <w:rPr>
          <w:sz w:val="28"/>
          <w:szCs w:val="28"/>
          <w:lang w:val="kk-KZ"/>
        </w:rPr>
        <w:t>ің</w:t>
      </w:r>
      <w:r w:rsidRPr="0062585A">
        <w:rPr>
          <w:sz w:val="28"/>
          <w:szCs w:val="28"/>
          <w:lang w:val="kk-KZ"/>
        </w:rPr>
        <w:t xml:space="preserve"> </w:t>
      </w:r>
      <w:r w:rsidR="00BA7EF9" w:rsidRPr="0062585A">
        <w:rPr>
          <w:sz w:val="28"/>
          <w:szCs w:val="28"/>
          <w:lang w:val="kk-KZ"/>
        </w:rPr>
        <w:t xml:space="preserve">жүктемесі </w:t>
      </w:r>
      <w:r w:rsidRPr="0062585A">
        <w:rPr>
          <w:sz w:val="28"/>
          <w:szCs w:val="28"/>
          <w:lang w:val="kk-KZ"/>
        </w:rPr>
        <w:t xml:space="preserve">дамыту түріндегі жеке және топтық сабақтарды алып тастауға байланысты </w:t>
      </w:r>
      <w:r w:rsidR="001A2158" w:rsidRPr="0062585A">
        <w:rPr>
          <w:sz w:val="28"/>
          <w:szCs w:val="28"/>
          <w:lang w:val="kk-KZ"/>
        </w:rPr>
        <w:t>азайтылды</w:t>
      </w:r>
      <w:r w:rsidRPr="0062585A">
        <w:rPr>
          <w:sz w:val="28"/>
          <w:szCs w:val="28"/>
          <w:lang w:val="kk-KZ"/>
        </w:rPr>
        <w:t>, өйткені бастауыш сыныптарда, ең алдымен, бағдарламаның негі</w:t>
      </w:r>
      <w:r w:rsidR="001A2158" w:rsidRPr="0062585A">
        <w:rPr>
          <w:sz w:val="28"/>
          <w:szCs w:val="28"/>
          <w:lang w:val="kk-KZ"/>
        </w:rPr>
        <w:t>згі материалын меңгерту маңызды болып табылады.</w:t>
      </w:r>
      <w:r w:rsidRPr="0062585A">
        <w:rPr>
          <w:sz w:val="28"/>
          <w:szCs w:val="28"/>
          <w:lang w:val="kk-KZ"/>
        </w:rPr>
        <w:t xml:space="preserve"> </w:t>
      </w:r>
    </w:p>
    <w:p w:rsidR="002A661C" w:rsidRPr="0062585A" w:rsidRDefault="000F5ACE" w:rsidP="002A661C">
      <w:pPr>
        <w:ind w:firstLine="708"/>
        <w:jc w:val="both"/>
        <w:rPr>
          <w:sz w:val="28"/>
          <w:szCs w:val="28"/>
          <w:lang w:val="kk-KZ"/>
        </w:rPr>
      </w:pPr>
      <w:r>
        <w:rPr>
          <w:sz w:val="28"/>
          <w:szCs w:val="28"/>
          <w:lang w:val="kk-KZ"/>
        </w:rPr>
        <w:t>Ж</w:t>
      </w:r>
      <w:r w:rsidR="002A661C" w:rsidRPr="0062585A">
        <w:rPr>
          <w:sz w:val="28"/>
          <w:szCs w:val="28"/>
          <w:lang w:val="kk-KZ"/>
        </w:rPr>
        <w:t xml:space="preserve">аңартылған </w:t>
      </w:r>
      <w:r>
        <w:rPr>
          <w:sz w:val="28"/>
          <w:szCs w:val="28"/>
          <w:lang w:val="kk-KZ"/>
        </w:rPr>
        <w:t xml:space="preserve">мазмұндағы оқу </w:t>
      </w:r>
      <w:r w:rsidR="002A661C" w:rsidRPr="0062585A">
        <w:rPr>
          <w:sz w:val="28"/>
          <w:szCs w:val="28"/>
          <w:lang w:val="kk-KZ"/>
        </w:rPr>
        <w:t>бағдарлама</w:t>
      </w:r>
      <w:r>
        <w:rPr>
          <w:sz w:val="28"/>
          <w:szCs w:val="28"/>
          <w:lang w:val="kk-KZ"/>
        </w:rPr>
        <w:t xml:space="preserve">сы </w:t>
      </w:r>
      <w:r w:rsidR="002A661C" w:rsidRPr="0062585A">
        <w:rPr>
          <w:sz w:val="28"/>
          <w:szCs w:val="28"/>
          <w:lang w:val="kk-KZ"/>
        </w:rPr>
        <w:t xml:space="preserve"> бойынша «Жараты</w:t>
      </w:r>
      <w:r>
        <w:rPr>
          <w:sz w:val="28"/>
          <w:szCs w:val="28"/>
          <w:lang w:val="kk-KZ"/>
        </w:rPr>
        <w:t>лыстану» пәні бастауыш мектеп курсына енгізілген. Бұдан бөлек, егер бұрын бұ</w:t>
      </w:r>
      <w:r w:rsidR="002A661C" w:rsidRPr="0062585A">
        <w:rPr>
          <w:sz w:val="28"/>
          <w:szCs w:val="28"/>
          <w:lang w:val="kk-KZ"/>
        </w:rPr>
        <w:t xml:space="preserve">л </w:t>
      </w:r>
      <w:r>
        <w:rPr>
          <w:sz w:val="28"/>
          <w:szCs w:val="28"/>
          <w:lang w:val="kk-KZ"/>
        </w:rPr>
        <w:t xml:space="preserve">пән </w:t>
      </w:r>
      <w:r w:rsidR="002A661C" w:rsidRPr="0062585A">
        <w:rPr>
          <w:sz w:val="28"/>
          <w:szCs w:val="28"/>
          <w:lang w:val="kk-KZ"/>
        </w:rPr>
        <w:t xml:space="preserve">тек </w:t>
      </w:r>
      <w:r w:rsidR="002A661C" w:rsidRPr="0062585A">
        <w:rPr>
          <w:sz w:val="28"/>
          <w:szCs w:val="28"/>
          <w:lang w:val="kk-KZ"/>
        </w:rPr>
        <w:lastRenderedPageBreak/>
        <w:t>5-сыныпта оқытылса, енді 1-ден 6-сыныпқа дейін оқытылады.</w:t>
      </w:r>
    </w:p>
    <w:p w:rsidR="00E028CA" w:rsidRPr="0062585A" w:rsidRDefault="00E028CA" w:rsidP="00E028CA">
      <w:pPr>
        <w:ind w:firstLine="708"/>
        <w:jc w:val="both"/>
        <w:rPr>
          <w:sz w:val="28"/>
          <w:szCs w:val="28"/>
          <w:lang w:val="kk-KZ"/>
        </w:rPr>
      </w:pPr>
      <w:r w:rsidRPr="0062585A">
        <w:rPr>
          <w:sz w:val="28"/>
          <w:szCs w:val="28"/>
          <w:lang w:val="kk-KZ"/>
        </w:rPr>
        <w:t xml:space="preserve">Жүктемесін </w:t>
      </w:r>
      <w:r w:rsidR="00E60F19" w:rsidRPr="0062585A">
        <w:rPr>
          <w:sz w:val="28"/>
          <w:szCs w:val="28"/>
          <w:lang w:val="kk-KZ"/>
        </w:rPr>
        <w:t>төмендетуге</w:t>
      </w:r>
      <w:r w:rsidRPr="0062585A">
        <w:rPr>
          <w:sz w:val="28"/>
          <w:szCs w:val="28"/>
          <w:lang w:val="kk-KZ"/>
        </w:rPr>
        <w:t xml:space="preserve"> болатын пәндерді анықтауда, ең алдымен, коммуникативтік оқытуға бағдарланған екінші тілді оқытудың жаңа әдістемесі ескерілді.  Бұл білім алуш</w:t>
      </w:r>
      <w:r w:rsidR="000F5ACE">
        <w:rPr>
          <w:sz w:val="28"/>
          <w:szCs w:val="28"/>
          <w:lang w:val="kk-KZ"/>
        </w:rPr>
        <w:t>ылардың тілдік теорияны жаттау</w:t>
      </w:r>
      <w:r w:rsidRPr="0062585A">
        <w:rPr>
          <w:sz w:val="28"/>
          <w:szCs w:val="28"/>
          <w:lang w:val="kk-KZ"/>
        </w:rPr>
        <w:t xml:space="preserve"> емес, екінші тілде қарым-қатынас жасауды жүзеге асыру дағдыларына ие болады дегенді білдіреді.</w:t>
      </w:r>
    </w:p>
    <w:p w:rsidR="002A661C" w:rsidRPr="0062585A" w:rsidRDefault="002A661C" w:rsidP="002A661C">
      <w:pPr>
        <w:ind w:firstLine="708"/>
        <w:jc w:val="both"/>
        <w:rPr>
          <w:sz w:val="28"/>
          <w:szCs w:val="28"/>
          <w:lang w:val="kk-KZ"/>
        </w:rPr>
      </w:pPr>
      <w:r w:rsidRPr="0062585A">
        <w:rPr>
          <w:sz w:val="28"/>
          <w:szCs w:val="28"/>
          <w:lang w:val="kk-KZ"/>
        </w:rPr>
        <w:t>Осыған байланысты, білім мазмұны жаңартылған оқу бағдарламаларын әзірлеуде коммуникативтілікке бағдарлану грамматикалық материалдарды айтарлықтай қысқартуға жол ашты.</w:t>
      </w:r>
    </w:p>
    <w:p w:rsidR="00E028CA" w:rsidRPr="0062585A" w:rsidRDefault="00E028CA" w:rsidP="00E028CA">
      <w:pPr>
        <w:ind w:firstLine="708"/>
        <w:jc w:val="both"/>
        <w:rPr>
          <w:color w:val="000000"/>
          <w:spacing w:val="2"/>
          <w:sz w:val="28"/>
          <w:szCs w:val="28"/>
          <w:shd w:val="clear" w:color="auto" w:fill="FFFFFF"/>
          <w:lang w:val="kk-KZ"/>
        </w:rPr>
      </w:pPr>
      <w:r w:rsidRPr="0062585A">
        <w:rPr>
          <w:sz w:val="28"/>
          <w:szCs w:val="28"/>
          <w:lang w:val="kk-KZ"/>
        </w:rPr>
        <w:t xml:space="preserve">Қазіргі уақытта 5-9-сыныптарда </w:t>
      </w:r>
      <w:r w:rsidRPr="0062585A">
        <w:rPr>
          <w:color w:val="000000"/>
          <w:spacing w:val="2"/>
          <w:sz w:val="28"/>
          <w:szCs w:val="28"/>
          <w:shd w:val="clear" w:color="auto" w:fill="FFFFFF"/>
          <w:lang w:val="kk-KZ"/>
        </w:rPr>
        <w:t xml:space="preserve">бейіналды даярлық жүргізілмейді, қабілеті әртүрлі балаларға арналған бір Үлгілік оқу жоспары </w:t>
      </w:r>
      <w:r w:rsidR="00B37D24" w:rsidRPr="0062585A">
        <w:rPr>
          <w:color w:val="000000"/>
          <w:spacing w:val="2"/>
          <w:sz w:val="28"/>
          <w:szCs w:val="28"/>
          <w:shd w:val="clear" w:color="auto" w:fill="FFFFFF"/>
          <w:lang w:val="kk-KZ"/>
        </w:rPr>
        <w:t>әзірленді</w:t>
      </w:r>
      <w:r w:rsidRPr="0062585A">
        <w:rPr>
          <w:color w:val="000000"/>
          <w:spacing w:val="2"/>
          <w:sz w:val="28"/>
          <w:szCs w:val="28"/>
          <w:shd w:val="clear" w:color="auto" w:fill="FFFFFF"/>
          <w:lang w:val="kk-KZ"/>
        </w:rPr>
        <w:t xml:space="preserve">. </w:t>
      </w:r>
      <w:r w:rsidRPr="0062585A">
        <w:rPr>
          <w:sz w:val="28"/>
          <w:szCs w:val="28"/>
          <w:lang w:val="kk-KZ"/>
        </w:rPr>
        <w:t xml:space="preserve">Сондықтан </w:t>
      </w:r>
      <w:r w:rsidR="00B37D24" w:rsidRPr="0062585A">
        <w:rPr>
          <w:sz w:val="28"/>
          <w:szCs w:val="28"/>
          <w:lang w:val="kk-KZ"/>
        </w:rPr>
        <w:t>7</w:t>
      </w:r>
      <w:r w:rsidRPr="0062585A">
        <w:rPr>
          <w:sz w:val="28"/>
          <w:szCs w:val="28"/>
          <w:lang w:val="kk-KZ"/>
        </w:rPr>
        <w:t>-9-сыныптарда ҮОЖ әзірлеу барысында инварианттық компонентте жаратылыстану циклі пәнін меңгеруге бөлінген сағаттар с</w:t>
      </w:r>
      <w:r w:rsidR="005D718C">
        <w:rPr>
          <w:sz w:val="28"/>
          <w:szCs w:val="28"/>
          <w:lang w:val="kk-KZ"/>
        </w:rPr>
        <w:t>аны қысқарды</w:t>
      </w:r>
      <w:r w:rsidRPr="0062585A">
        <w:rPr>
          <w:sz w:val="28"/>
          <w:szCs w:val="28"/>
          <w:lang w:val="kk-KZ"/>
        </w:rPr>
        <w:t xml:space="preserve">. Алайда, 7-9-сыныптардың </w:t>
      </w:r>
      <w:r w:rsidR="00B37D24" w:rsidRPr="0062585A">
        <w:rPr>
          <w:sz w:val="28"/>
          <w:szCs w:val="28"/>
          <w:lang w:val="kk-KZ"/>
        </w:rPr>
        <w:t>ҮОЖ вариативті компонентіне</w:t>
      </w:r>
      <w:r w:rsidRPr="0062585A">
        <w:rPr>
          <w:sz w:val="28"/>
          <w:szCs w:val="28"/>
          <w:lang w:val="kk-KZ"/>
        </w:rPr>
        <w:t xml:space="preserve"> инвариантты компоненттен таңдау бойынша</w:t>
      </w:r>
      <w:r w:rsidR="002A661C" w:rsidRPr="0062585A">
        <w:rPr>
          <w:sz w:val="28"/>
          <w:szCs w:val="28"/>
          <w:lang w:val="kk-KZ"/>
        </w:rPr>
        <w:t xml:space="preserve"> </w:t>
      </w:r>
      <w:r w:rsidR="005D718C">
        <w:rPr>
          <w:sz w:val="28"/>
          <w:szCs w:val="28"/>
          <w:lang w:val="kk-KZ"/>
        </w:rPr>
        <w:t>пәндер енгізілді, әрқайсына 2 сағаттан</w:t>
      </w:r>
      <w:r w:rsidR="0075206F" w:rsidRPr="0062585A">
        <w:rPr>
          <w:sz w:val="28"/>
          <w:szCs w:val="28"/>
          <w:lang w:val="kk-KZ"/>
        </w:rPr>
        <w:t xml:space="preserve">. Барлығы – 6 сағат.  </w:t>
      </w:r>
      <w:r w:rsidRPr="0062585A">
        <w:rPr>
          <w:sz w:val="28"/>
          <w:szCs w:val="28"/>
          <w:lang w:val="kk-KZ"/>
        </w:rPr>
        <w:t xml:space="preserve"> </w:t>
      </w:r>
    </w:p>
    <w:p w:rsidR="00E028CA" w:rsidRPr="0062585A" w:rsidRDefault="00E028CA" w:rsidP="00E028CA">
      <w:pPr>
        <w:ind w:firstLine="708"/>
        <w:jc w:val="both"/>
        <w:rPr>
          <w:sz w:val="28"/>
          <w:szCs w:val="28"/>
          <w:lang w:val="kk-KZ"/>
        </w:rPr>
      </w:pPr>
      <w:r w:rsidRPr="0062585A">
        <w:rPr>
          <w:sz w:val="28"/>
          <w:szCs w:val="28"/>
          <w:lang w:val="kk-KZ"/>
        </w:rPr>
        <w:t xml:space="preserve">Осылайша, білім алушының  инвариантты компоненттің тізімінен  қосымша 3 пәнді таңдап алуына мүмкіндігі бар. Егер білім алушы, мысалы, физика, химия, биология пәндерін таңдайтын болса, бұл 2 сағат инвариантты компоненттің 1 сағатына қосылады. </w:t>
      </w:r>
      <w:r w:rsidR="000F5ACE">
        <w:rPr>
          <w:sz w:val="28"/>
          <w:szCs w:val="28"/>
          <w:lang w:val="kk-KZ"/>
        </w:rPr>
        <w:t>Осылайша</w:t>
      </w:r>
      <w:r w:rsidRPr="0062585A">
        <w:rPr>
          <w:sz w:val="28"/>
          <w:szCs w:val="28"/>
          <w:lang w:val="kk-KZ"/>
        </w:rPr>
        <w:t xml:space="preserve">, білім алушы бұл пәндерді 3 сағат көлемінде, </w:t>
      </w:r>
      <w:r w:rsidR="00E60F19" w:rsidRPr="0062585A">
        <w:rPr>
          <w:sz w:val="28"/>
          <w:szCs w:val="28"/>
          <w:lang w:val="kk-KZ"/>
        </w:rPr>
        <w:t xml:space="preserve"> </w:t>
      </w:r>
      <w:r w:rsidRPr="0062585A">
        <w:rPr>
          <w:sz w:val="28"/>
          <w:szCs w:val="28"/>
          <w:lang w:val="kk-KZ"/>
        </w:rPr>
        <w:t xml:space="preserve">яғни қолданыстағы ҮОЖ-мен салыстырғанда көп көлемде оқиды. </w:t>
      </w:r>
    </w:p>
    <w:p w:rsidR="00E028CA" w:rsidRPr="0062585A" w:rsidRDefault="00E028CA" w:rsidP="00E028CA">
      <w:pPr>
        <w:ind w:firstLine="708"/>
        <w:jc w:val="both"/>
        <w:rPr>
          <w:sz w:val="28"/>
          <w:szCs w:val="28"/>
          <w:lang w:val="kk-KZ"/>
        </w:rPr>
      </w:pPr>
      <w:r w:rsidRPr="0062585A">
        <w:rPr>
          <w:sz w:val="28"/>
          <w:szCs w:val="28"/>
          <w:lang w:val="kk-KZ"/>
        </w:rPr>
        <w:t>Білім алушының тереңдетіп оқуы үшін тілдік цикл пәндерін де таңдап алуға мүмкіндігі бар. Мысалы, егер білім алушы мемлекеттік тілді, Мемлекеттік білім беру стандарты қамтамасыз ететін деңгейден де жоғары деңгейде білгісі келсе, Мемлекеттік стандартта әр пән бойынша инвариантты компоненттердің сағаттарына сәйкес минимум көрсетілетіндіктен, ол қазақ тілін екінші тіл ретінде таңдай алады.</w:t>
      </w:r>
    </w:p>
    <w:p w:rsidR="00E028CA" w:rsidRPr="0062585A" w:rsidRDefault="00E028CA" w:rsidP="00E028CA">
      <w:pPr>
        <w:ind w:firstLine="708"/>
        <w:jc w:val="both"/>
        <w:rPr>
          <w:sz w:val="28"/>
          <w:szCs w:val="28"/>
          <w:lang w:val="kk-KZ"/>
        </w:rPr>
      </w:pPr>
      <w:r w:rsidRPr="0062585A">
        <w:rPr>
          <w:sz w:val="28"/>
          <w:szCs w:val="28"/>
          <w:lang w:val="kk-KZ"/>
        </w:rPr>
        <w:t xml:space="preserve">Қазақстан тарихы бойынша сағаттарға қатысты мәселелер. </w:t>
      </w:r>
      <w:r w:rsidR="00E60F19" w:rsidRPr="0062585A">
        <w:rPr>
          <w:sz w:val="28"/>
          <w:szCs w:val="28"/>
          <w:lang w:val="kk-KZ"/>
        </w:rPr>
        <w:t xml:space="preserve">Қазақстан тарихынан </w:t>
      </w:r>
      <w:r w:rsidR="005D718C" w:rsidRPr="0062585A">
        <w:rPr>
          <w:sz w:val="28"/>
          <w:szCs w:val="28"/>
          <w:lang w:val="kk-KZ"/>
        </w:rPr>
        <w:t xml:space="preserve">әңгімелер </w:t>
      </w:r>
      <w:r w:rsidR="00E60F19" w:rsidRPr="0062585A">
        <w:rPr>
          <w:sz w:val="28"/>
          <w:szCs w:val="28"/>
          <w:lang w:val="kk-KZ"/>
        </w:rPr>
        <w:t>бұрын 5-сыныпта оқытылатын</w:t>
      </w:r>
      <w:r w:rsidR="005D718C">
        <w:rPr>
          <w:sz w:val="28"/>
          <w:szCs w:val="28"/>
          <w:lang w:val="kk-KZ"/>
        </w:rPr>
        <w:t xml:space="preserve"> болса, </w:t>
      </w:r>
      <w:r w:rsidR="00E60F19" w:rsidRPr="0062585A">
        <w:rPr>
          <w:sz w:val="28"/>
          <w:szCs w:val="28"/>
          <w:lang w:val="kk-KZ"/>
        </w:rPr>
        <w:t>енді б</w:t>
      </w:r>
      <w:r w:rsidRPr="0062585A">
        <w:rPr>
          <w:sz w:val="28"/>
          <w:szCs w:val="28"/>
          <w:lang w:val="kk-KZ"/>
        </w:rPr>
        <w:t>ілім мазмұнын жаңарту аясында бастауыш мектептің «</w:t>
      </w:r>
      <w:r w:rsidR="003D3563" w:rsidRPr="0062585A">
        <w:rPr>
          <w:sz w:val="28"/>
          <w:szCs w:val="28"/>
          <w:lang w:val="kk-KZ"/>
        </w:rPr>
        <w:t>Дүниетану</w:t>
      </w:r>
      <w:r w:rsidRPr="0062585A">
        <w:rPr>
          <w:sz w:val="28"/>
          <w:szCs w:val="28"/>
          <w:lang w:val="kk-KZ"/>
        </w:rPr>
        <w:t xml:space="preserve">» пәнінің оқу бағдарламасына </w:t>
      </w:r>
      <w:r w:rsidR="005D718C">
        <w:rPr>
          <w:sz w:val="28"/>
          <w:szCs w:val="28"/>
          <w:lang w:val="kk-KZ"/>
        </w:rPr>
        <w:t>кіріктіріліп</w:t>
      </w:r>
      <w:r w:rsidRPr="0062585A">
        <w:rPr>
          <w:sz w:val="28"/>
          <w:szCs w:val="28"/>
          <w:lang w:val="kk-KZ"/>
        </w:rPr>
        <w:t>, 5-сыныптан бастап Қазақстан тарихы – ежелгі Қазақстан тарихы,  6-сыныпта – орта ғасыр тарихы, 7-сыныпта – жаңа заман, 8,</w:t>
      </w:r>
      <w:r w:rsidR="00E60F19" w:rsidRPr="0062585A">
        <w:rPr>
          <w:sz w:val="28"/>
          <w:szCs w:val="28"/>
          <w:lang w:val="kk-KZ"/>
        </w:rPr>
        <w:t xml:space="preserve"> </w:t>
      </w:r>
      <w:r w:rsidRPr="0062585A">
        <w:rPr>
          <w:sz w:val="28"/>
          <w:szCs w:val="28"/>
          <w:lang w:val="kk-KZ"/>
        </w:rPr>
        <w:t>9-сыныптарда - қазіргі заман тарихы</w:t>
      </w:r>
      <w:r w:rsidR="00043AD8">
        <w:rPr>
          <w:sz w:val="28"/>
          <w:szCs w:val="28"/>
          <w:lang w:val="kk-KZ"/>
        </w:rPr>
        <w:t xml:space="preserve"> </w:t>
      </w:r>
      <w:r w:rsidRPr="0062585A">
        <w:rPr>
          <w:sz w:val="28"/>
          <w:szCs w:val="28"/>
          <w:lang w:val="kk-KZ"/>
        </w:rPr>
        <w:t xml:space="preserve"> жүйелі оқытыла бастайды.</w:t>
      </w:r>
    </w:p>
    <w:p w:rsidR="00E028CA" w:rsidRPr="0062585A" w:rsidRDefault="00E028CA" w:rsidP="00E028CA">
      <w:pPr>
        <w:ind w:firstLine="708"/>
        <w:jc w:val="both"/>
        <w:rPr>
          <w:i/>
          <w:sz w:val="28"/>
          <w:szCs w:val="28"/>
          <w:lang w:val="kk-KZ"/>
        </w:rPr>
      </w:pPr>
      <w:r w:rsidRPr="0062585A">
        <w:rPr>
          <w:sz w:val="28"/>
          <w:szCs w:val="28"/>
          <w:lang w:val="kk-KZ"/>
        </w:rPr>
        <w:t xml:space="preserve">Қолданыстағы Мемлекеттік жалпыға </w:t>
      </w:r>
      <w:r w:rsidRPr="0062585A">
        <w:rPr>
          <w:sz w:val="28"/>
          <w:lang w:val="kk-KZ"/>
        </w:rPr>
        <w:t xml:space="preserve">міндетті білім беру стандарты бойынша </w:t>
      </w:r>
      <w:r w:rsidRPr="0062585A">
        <w:rPr>
          <w:sz w:val="28"/>
          <w:szCs w:val="28"/>
          <w:lang w:val="kk-KZ"/>
        </w:rPr>
        <w:t xml:space="preserve">қазіргі заман 9-сыныпта оқытылады және оған 2 сағат бөлінеді. </w:t>
      </w:r>
      <w:r w:rsidR="000F5ACE">
        <w:rPr>
          <w:sz w:val="28"/>
          <w:szCs w:val="28"/>
          <w:lang w:val="kk-KZ"/>
        </w:rPr>
        <w:t>Сондықтан</w:t>
      </w:r>
      <w:r w:rsidRPr="0062585A">
        <w:rPr>
          <w:sz w:val="28"/>
          <w:szCs w:val="28"/>
          <w:lang w:val="kk-KZ"/>
        </w:rPr>
        <w:t>, жалпы Қазақстан тарихының сағаттары қысқартылған жоқ.</w:t>
      </w:r>
    </w:p>
    <w:p w:rsidR="00E028CA" w:rsidRPr="0062585A" w:rsidRDefault="00E028CA" w:rsidP="00E028CA">
      <w:pPr>
        <w:ind w:firstLine="708"/>
        <w:jc w:val="both"/>
        <w:rPr>
          <w:b/>
          <w:i/>
          <w:sz w:val="28"/>
          <w:szCs w:val="28"/>
          <w:lang w:val="kk-KZ"/>
        </w:rPr>
      </w:pPr>
    </w:p>
    <w:p w:rsidR="00901779" w:rsidRPr="0062585A" w:rsidRDefault="00901779" w:rsidP="00A74169">
      <w:pPr>
        <w:jc w:val="both"/>
        <w:rPr>
          <w:b/>
          <w:i/>
          <w:sz w:val="28"/>
          <w:szCs w:val="28"/>
          <w:lang w:val="kk-KZ"/>
        </w:rPr>
      </w:pPr>
    </w:p>
    <w:p w:rsidR="00E028CA" w:rsidRPr="0062585A" w:rsidRDefault="00E028CA" w:rsidP="00E028CA">
      <w:pPr>
        <w:ind w:firstLine="708"/>
        <w:jc w:val="both"/>
        <w:rPr>
          <w:b/>
          <w:i/>
          <w:sz w:val="28"/>
          <w:szCs w:val="28"/>
          <w:lang w:val="kk-KZ"/>
        </w:rPr>
      </w:pPr>
      <w:r w:rsidRPr="0062585A">
        <w:rPr>
          <w:b/>
          <w:i/>
          <w:noProof/>
          <w:sz w:val="28"/>
          <w:szCs w:val="28"/>
          <w:lang w:val="ru-RU" w:eastAsia="ru-RU"/>
        </w:rPr>
        <w:drawing>
          <wp:anchor distT="0" distB="0" distL="114300" distR="114300" simplePos="0" relativeHeight="502970864" behindDoc="1" locked="0" layoutInCell="1" allowOverlap="1">
            <wp:simplePos x="0" y="0"/>
            <wp:positionH relativeFrom="column">
              <wp:posOffset>-118110</wp:posOffset>
            </wp:positionH>
            <wp:positionV relativeFrom="paragraph">
              <wp:posOffset>6350</wp:posOffset>
            </wp:positionV>
            <wp:extent cx="704850" cy="704850"/>
            <wp:effectExtent l="19050" t="0" r="0" b="0"/>
            <wp:wrapTight wrapText="bothSides">
              <wp:wrapPolygon edited="0">
                <wp:start x="-584" y="0"/>
                <wp:lineTo x="-584" y="21016"/>
                <wp:lineTo x="21600" y="21016"/>
                <wp:lineTo x="21600" y="0"/>
                <wp:lineTo x="-584" y="0"/>
              </wp:wrapPolygon>
            </wp:wrapTight>
            <wp:docPr id="41" name="Рисунок 3"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sgorsad.ru/upload/iblock/44b/44b0c35f895b0cf44a3af04644652bd0.jpg"/>
                    <pic:cNvPicPr>
                      <a:picLocks noChangeAspect="1" noChangeArrowheads="1"/>
                    </pic:cNvPicPr>
                  </pic:nvPicPr>
                  <pic:blipFill>
                    <a:blip r:embed="rId14" r:link="rId15" cstate="print"/>
                    <a:srcRect/>
                    <a:stretch>
                      <a:fillRect/>
                    </a:stretch>
                  </pic:blipFill>
                  <pic:spPr bwMode="auto">
                    <a:xfrm>
                      <a:off x="0" y="0"/>
                      <a:ext cx="704850" cy="704850"/>
                    </a:xfrm>
                    <a:prstGeom prst="rect">
                      <a:avLst/>
                    </a:prstGeom>
                    <a:noFill/>
                    <a:ln w="9525">
                      <a:noFill/>
                      <a:miter lim="800000"/>
                      <a:headEnd/>
                      <a:tailEnd/>
                    </a:ln>
                  </pic:spPr>
                </pic:pic>
              </a:graphicData>
            </a:graphic>
          </wp:anchor>
        </w:drawing>
      </w:r>
      <w:r w:rsidRPr="0062585A">
        <w:rPr>
          <w:b/>
          <w:i/>
          <w:sz w:val="28"/>
          <w:szCs w:val="28"/>
          <w:lang w:val="kk-KZ"/>
        </w:rPr>
        <w:t>Назар аударыңыз</w:t>
      </w:r>
      <w:r w:rsidR="00173333" w:rsidRPr="0062585A">
        <w:rPr>
          <w:b/>
          <w:i/>
          <w:sz w:val="28"/>
          <w:szCs w:val="28"/>
          <w:lang w:val="kk-KZ"/>
        </w:rPr>
        <w:t>дар</w:t>
      </w:r>
      <w:r w:rsidRPr="0062585A">
        <w:rPr>
          <w:b/>
          <w:i/>
          <w:sz w:val="28"/>
          <w:szCs w:val="28"/>
          <w:lang w:val="kk-KZ"/>
        </w:rPr>
        <w:t>!</w:t>
      </w:r>
    </w:p>
    <w:p w:rsidR="00E028CA" w:rsidRPr="0062585A" w:rsidRDefault="00EB1F50" w:rsidP="00E028CA">
      <w:pPr>
        <w:ind w:firstLine="708"/>
        <w:jc w:val="both"/>
        <w:rPr>
          <w:sz w:val="28"/>
          <w:szCs w:val="28"/>
          <w:lang w:val="kk-KZ"/>
        </w:rPr>
      </w:pPr>
      <w:r w:rsidRPr="0062585A">
        <w:rPr>
          <w:sz w:val="28"/>
          <w:szCs w:val="28"/>
          <w:lang w:val="kk-KZ"/>
        </w:rPr>
        <w:t>Жалпы білім беретін мектептердің 7</w:t>
      </w:r>
      <w:r w:rsidR="00E028CA" w:rsidRPr="0062585A">
        <w:rPr>
          <w:sz w:val="28"/>
          <w:szCs w:val="28"/>
          <w:lang w:val="kk-KZ"/>
        </w:rPr>
        <w:t>-9-сыныптар</w:t>
      </w:r>
      <w:r w:rsidRPr="0062585A">
        <w:rPr>
          <w:sz w:val="28"/>
          <w:szCs w:val="28"/>
          <w:lang w:val="kk-KZ"/>
        </w:rPr>
        <w:t>ы</w:t>
      </w:r>
      <w:r w:rsidR="00A74169" w:rsidRPr="0062585A">
        <w:rPr>
          <w:sz w:val="28"/>
          <w:szCs w:val="28"/>
          <w:lang w:val="kk-KZ"/>
        </w:rPr>
        <w:t xml:space="preserve">на арналған </w:t>
      </w:r>
      <w:r w:rsidR="00E028CA" w:rsidRPr="0062585A">
        <w:rPr>
          <w:sz w:val="28"/>
          <w:szCs w:val="28"/>
          <w:lang w:val="kk-KZ"/>
        </w:rPr>
        <w:t xml:space="preserve"> Ү</w:t>
      </w:r>
      <w:r w:rsidR="00A74169" w:rsidRPr="0062585A">
        <w:rPr>
          <w:sz w:val="28"/>
          <w:szCs w:val="28"/>
          <w:lang w:val="kk-KZ"/>
        </w:rPr>
        <w:t>ОЖ</w:t>
      </w:r>
      <w:r w:rsidR="00E028CA" w:rsidRPr="0062585A">
        <w:rPr>
          <w:sz w:val="28"/>
          <w:szCs w:val="28"/>
          <w:lang w:val="kk-KZ"/>
        </w:rPr>
        <w:t xml:space="preserve"> ин</w:t>
      </w:r>
      <w:r w:rsidR="00A74169" w:rsidRPr="0062585A">
        <w:rPr>
          <w:sz w:val="28"/>
          <w:szCs w:val="28"/>
          <w:lang w:val="kk-KZ"/>
        </w:rPr>
        <w:t>вариантты компоненттерді таңдау бойынша ескерту көрсетілген, мұнда бейіндік оқу пәндерінің</w:t>
      </w:r>
      <w:r w:rsidR="00E028CA" w:rsidRPr="0062585A">
        <w:rPr>
          <w:sz w:val="28"/>
          <w:szCs w:val="28"/>
          <w:lang w:val="kk-KZ"/>
        </w:rPr>
        <w:t xml:space="preserve"> қиыстыр</w:t>
      </w:r>
      <w:r w:rsidR="00942770" w:rsidRPr="0062585A">
        <w:rPr>
          <w:sz w:val="28"/>
          <w:szCs w:val="28"/>
          <w:lang w:val="kk-KZ"/>
        </w:rPr>
        <w:t>ылуы</w:t>
      </w:r>
      <w:r w:rsidR="00E028CA" w:rsidRPr="0062585A">
        <w:rPr>
          <w:sz w:val="28"/>
          <w:szCs w:val="28"/>
          <w:lang w:val="kk-KZ"/>
        </w:rPr>
        <w:t xml:space="preserve"> (комбинация</w:t>
      </w:r>
      <w:r w:rsidR="00945E8D" w:rsidRPr="0062585A">
        <w:rPr>
          <w:sz w:val="28"/>
          <w:szCs w:val="28"/>
          <w:lang w:val="kk-KZ"/>
        </w:rPr>
        <w:t>сы</w:t>
      </w:r>
      <w:r w:rsidR="00E028CA" w:rsidRPr="0062585A">
        <w:rPr>
          <w:sz w:val="28"/>
          <w:szCs w:val="28"/>
          <w:lang w:val="kk-KZ"/>
        </w:rPr>
        <w:t>) ұсыныл</w:t>
      </w:r>
      <w:r w:rsidR="00945E8D" w:rsidRPr="0062585A">
        <w:rPr>
          <w:sz w:val="28"/>
          <w:szCs w:val="28"/>
          <w:lang w:val="kk-KZ"/>
        </w:rPr>
        <w:t>а</w:t>
      </w:r>
      <w:r w:rsidR="00E028CA" w:rsidRPr="0062585A">
        <w:rPr>
          <w:sz w:val="28"/>
          <w:szCs w:val="28"/>
          <w:lang w:val="kk-KZ"/>
        </w:rPr>
        <w:t>ды.</w:t>
      </w:r>
    </w:p>
    <w:p w:rsidR="00E028CA" w:rsidRPr="0062585A" w:rsidRDefault="00942770" w:rsidP="00E028CA">
      <w:pPr>
        <w:ind w:firstLine="708"/>
        <w:jc w:val="both"/>
        <w:rPr>
          <w:sz w:val="28"/>
          <w:szCs w:val="28"/>
          <w:lang w:val="kk-KZ"/>
        </w:rPr>
      </w:pPr>
      <w:r w:rsidRPr="0062585A">
        <w:rPr>
          <w:sz w:val="28"/>
          <w:szCs w:val="28"/>
          <w:lang w:val="kk-KZ"/>
        </w:rPr>
        <w:t xml:space="preserve">Бейіндік оқу пәндерінің қиыстырылуы (комбинациясы) </w:t>
      </w:r>
      <w:r w:rsidR="00E028CA" w:rsidRPr="0062585A">
        <w:rPr>
          <w:sz w:val="28"/>
          <w:szCs w:val="28"/>
          <w:lang w:val="kk-KZ"/>
        </w:rPr>
        <w:t xml:space="preserve">ҰБТ шеңберіндегі </w:t>
      </w:r>
      <w:r w:rsidR="00E028CA" w:rsidRPr="0062585A">
        <w:rPr>
          <w:sz w:val="28"/>
          <w:szCs w:val="28"/>
          <w:lang w:val="kk-KZ"/>
        </w:rPr>
        <w:lastRenderedPageBreak/>
        <w:t>пәндерді таңдауға бағдарланған.</w:t>
      </w:r>
    </w:p>
    <w:p w:rsidR="00E028CA" w:rsidRPr="0062585A" w:rsidRDefault="00E028CA" w:rsidP="00E028CA">
      <w:pPr>
        <w:ind w:firstLine="708"/>
        <w:jc w:val="both"/>
        <w:rPr>
          <w:sz w:val="28"/>
          <w:szCs w:val="28"/>
          <w:lang w:val="kk-KZ"/>
        </w:rPr>
      </w:pPr>
      <w:r w:rsidRPr="0062585A">
        <w:rPr>
          <w:sz w:val="28"/>
          <w:szCs w:val="28"/>
          <w:lang w:val="kk-KZ"/>
        </w:rPr>
        <w:t xml:space="preserve">10, 11-сыныптарда ең жоғары жүктеме 39 сағаттан 35 сағатқа дейін </w:t>
      </w:r>
      <w:r w:rsidR="001D1981" w:rsidRPr="0062585A">
        <w:rPr>
          <w:sz w:val="28"/>
          <w:szCs w:val="28"/>
          <w:lang w:val="kk-KZ"/>
        </w:rPr>
        <w:t>төмендетілді</w:t>
      </w:r>
      <w:r w:rsidRPr="0062585A">
        <w:rPr>
          <w:sz w:val="28"/>
          <w:szCs w:val="28"/>
          <w:lang w:val="kk-KZ"/>
        </w:rPr>
        <w:t>.</w:t>
      </w:r>
    </w:p>
    <w:p w:rsidR="00E028CA" w:rsidRPr="0062585A" w:rsidRDefault="00E028CA" w:rsidP="00E028CA">
      <w:pPr>
        <w:ind w:firstLine="708"/>
        <w:jc w:val="both"/>
        <w:rPr>
          <w:sz w:val="28"/>
          <w:szCs w:val="28"/>
          <w:lang w:val="kk-KZ"/>
        </w:rPr>
      </w:pPr>
      <w:r w:rsidRPr="0062585A">
        <w:rPr>
          <w:sz w:val="28"/>
          <w:szCs w:val="28"/>
          <w:lang w:val="kk-KZ"/>
        </w:rPr>
        <w:t>Жаратылыстану-математика бағытындағы10-11-сыныптарда алгебра және анализ бастамалары 4-тен 3-ке дейін (бағдарламадан жоғары математиканың элементтерін шығарып тастау керек), қазақ тілі мен әдебиеті 5-тен 3-ке дейін (негізгі мектеп курсында білім алушылар қазақ тілінде еркін сөйлеу дағдыларына ие болуы тиіс), ағылшын тілінен 3-тен 2 сағатқа дейін (ағылшын тілінде оқытылатын пәндер қосылады)</w:t>
      </w:r>
      <w:r w:rsidR="00942770" w:rsidRPr="0062585A">
        <w:rPr>
          <w:sz w:val="28"/>
          <w:szCs w:val="28"/>
          <w:lang w:val="kk-KZ"/>
        </w:rPr>
        <w:t>, Қазақстан тарихы 2-ден 1 сағатқа дейін азайту жоспарлануда</w:t>
      </w:r>
      <w:r w:rsidRPr="0062585A">
        <w:rPr>
          <w:sz w:val="28"/>
          <w:szCs w:val="28"/>
          <w:lang w:val="kk-KZ"/>
        </w:rPr>
        <w:t>.</w:t>
      </w:r>
    </w:p>
    <w:p w:rsidR="00E028CA" w:rsidRPr="0062585A" w:rsidRDefault="00E028CA" w:rsidP="00E028CA">
      <w:pPr>
        <w:ind w:firstLine="708"/>
        <w:jc w:val="both"/>
        <w:rPr>
          <w:sz w:val="28"/>
          <w:szCs w:val="28"/>
          <w:lang w:val="kk-KZ"/>
        </w:rPr>
      </w:pPr>
      <w:r w:rsidRPr="0062585A">
        <w:rPr>
          <w:sz w:val="28"/>
          <w:szCs w:val="28"/>
          <w:lang w:val="kk-KZ"/>
        </w:rPr>
        <w:t xml:space="preserve">Қазақстан тарихы курсында «Өркениет: даму ерекшеліктері», «Этникалық және әлеуметтік-саяси процестер», «Мемлекет тарихы және қоғамдық-саяси ойдың дамуы», «Мәдениет, білім және ғылымның дамуы» бөлімдері оқытылады. Мұнда негізгі мектепте оқытылған материалдар </w:t>
      </w:r>
      <w:r w:rsidR="00043AD8">
        <w:rPr>
          <w:sz w:val="28"/>
          <w:szCs w:val="28"/>
          <w:lang w:val="kk-KZ"/>
        </w:rPr>
        <w:t>жинақтап қорытылады, сондықтан бір</w:t>
      </w:r>
      <w:r w:rsidRPr="0062585A">
        <w:rPr>
          <w:sz w:val="28"/>
          <w:szCs w:val="28"/>
          <w:lang w:val="kk-KZ"/>
        </w:rPr>
        <w:t xml:space="preserve"> сағат жеткілікті. </w:t>
      </w:r>
    </w:p>
    <w:p w:rsidR="008D09DD" w:rsidRPr="0062585A" w:rsidRDefault="00E028CA" w:rsidP="00043AD8">
      <w:pPr>
        <w:ind w:firstLine="709"/>
        <w:jc w:val="both"/>
        <w:rPr>
          <w:sz w:val="28"/>
          <w:szCs w:val="28"/>
          <w:lang w:val="kk-KZ"/>
        </w:rPr>
      </w:pPr>
      <w:r w:rsidRPr="0062585A">
        <w:rPr>
          <w:sz w:val="28"/>
          <w:szCs w:val="28"/>
          <w:lang w:val="kk-KZ"/>
        </w:rPr>
        <w:t xml:space="preserve">Қоғамдық-гуманитарлық бағыттағы 10-11-сыныптарда алгебра және анализ бастамалары 3-тен 2-ге дейін, информатика 2-ден 1 сағатқа дейін, әдебиеттен 3-тен 2сағатқа дейін, қазақ тілі мен әдебиетінен 5-тен 3 </w:t>
      </w:r>
      <w:r w:rsidR="00942770" w:rsidRPr="0062585A">
        <w:rPr>
          <w:sz w:val="28"/>
          <w:szCs w:val="28"/>
          <w:lang w:val="kk-KZ"/>
        </w:rPr>
        <w:t>сағатқа дейін азайтылуда</w:t>
      </w:r>
      <w:r w:rsidRPr="0062585A">
        <w:rPr>
          <w:sz w:val="28"/>
          <w:szCs w:val="28"/>
          <w:lang w:val="kk-KZ"/>
        </w:rPr>
        <w:t xml:space="preserve">. </w:t>
      </w:r>
    </w:p>
    <w:p w:rsidR="00E028CA" w:rsidRPr="0062585A" w:rsidRDefault="00E028CA" w:rsidP="00E028CA">
      <w:pPr>
        <w:ind w:firstLine="709"/>
        <w:jc w:val="both"/>
        <w:rPr>
          <w:sz w:val="28"/>
          <w:szCs w:val="28"/>
          <w:lang w:val="kk-KZ"/>
        </w:rPr>
      </w:pPr>
      <w:r w:rsidRPr="0062585A">
        <w:rPr>
          <w:sz w:val="28"/>
          <w:szCs w:val="28"/>
          <w:lang w:val="kk-KZ"/>
        </w:rPr>
        <w:tab/>
        <w:t xml:space="preserve">Сонымен қатар 10-11-сынып білім алушыларына пәндерді таңдау ұсынылады: 2 пәнді үш сағат оқыту, бір пәнді 2 сағат оқыту. </w:t>
      </w:r>
    </w:p>
    <w:p w:rsidR="00F66A48" w:rsidRPr="0062585A" w:rsidRDefault="00E028CA" w:rsidP="00FE31BB">
      <w:pPr>
        <w:ind w:firstLine="709"/>
        <w:jc w:val="both"/>
        <w:rPr>
          <w:sz w:val="28"/>
          <w:szCs w:val="28"/>
          <w:lang w:val="kk-KZ"/>
        </w:rPr>
      </w:pPr>
      <w:r w:rsidRPr="0062585A">
        <w:rPr>
          <w:sz w:val="28"/>
          <w:szCs w:val="28"/>
          <w:lang w:val="kk-KZ"/>
        </w:rPr>
        <w:t>Гимназия/лицейлердің де жүктемесі өзгертілді. Бастауыш сыныптарда гимназия компонентін 8,5 сағаттан 4 сағатқа дейін,</w:t>
      </w:r>
      <w:r w:rsidR="00EB1F50" w:rsidRPr="0062585A">
        <w:rPr>
          <w:sz w:val="28"/>
          <w:szCs w:val="28"/>
          <w:lang w:val="kk-KZ"/>
        </w:rPr>
        <w:t xml:space="preserve"> </w:t>
      </w:r>
      <w:r w:rsidRPr="0062585A">
        <w:rPr>
          <w:sz w:val="28"/>
          <w:szCs w:val="28"/>
          <w:lang w:val="kk-KZ"/>
        </w:rPr>
        <w:t>5-11-сыныптарда 5 сағатқа қысқарту ұсынылады. Бірінші сыныптың жүктемесі 26</w:t>
      </w:r>
      <w:r w:rsidR="00EB1F50" w:rsidRPr="0062585A">
        <w:rPr>
          <w:sz w:val="28"/>
          <w:szCs w:val="28"/>
          <w:lang w:val="kk-KZ"/>
        </w:rPr>
        <w:t>,5</w:t>
      </w:r>
      <w:r w:rsidRPr="0062585A">
        <w:rPr>
          <w:sz w:val="28"/>
          <w:szCs w:val="28"/>
          <w:lang w:val="kk-KZ"/>
        </w:rPr>
        <w:t xml:space="preserve"> сағатты құрайды (32,5 болған), екінші сыныпта – 2</w:t>
      </w:r>
      <w:r w:rsidR="00EB1F50" w:rsidRPr="0062585A">
        <w:rPr>
          <w:sz w:val="28"/>
          <w:szCs w:val="28"/>
          <w:lang w:val="kk-KZ"/>
        </w:rPr>
        <w:t>8</w:t>
      </w:r>
      <w:r w:rsidRPr="0062585A">
        <w:rPr>
          <w:sz w:val="28"/>
          <w:szCs w:val="28"/>
          <w:lang w:val="kk-KZ"/>
        </w:rPr>
        <w:t xml:space="preserve"> (33,5), 3-4-сыныптарда – 30 сағаттан (37,5 болған)</w:t>
      </w:r>
      <w:r w:rsidR="0009275F" w:rsidRPr="0062585A">
        <w:rPr>
          <w:sz w:val="28"/>
          <w:szCs w:val="28"/>
          <w:lang w:val="kk-KZ"/>
        </w:rPr>
        <w:t xml:space="preserve"> </w:t>
      </w:r>
      <w:r w:rsidRPr="0062585A">
        <w:rPr>
          <w:sz w:val="28"/>
          <w:szCs w:val="28"/>
          <w:lang w:val="kk-KZ"/>
        </w:rPr>
        <w:t>тұрады.</w:t>
      </w:r>
    </w:p>
    <w:p w:rsidR="001D1981" w:rsidRPr="0062585A" w:rsidRDefault="001D1981" w:rsidP="00E028CA">
      <w:pPr>
        <w:ind w:firstLine="709"/>
        <w:jc w:val="both"/>
        <w:rPr>
          <w:sz w:val="28"/>
          <w:szCs w:val="28"/>
          <w:lang w:val="kk-KZ"/>
        </w:rPr>
      </w:pPr>
    </w:p>
    <w:p w:rsidR="007C2272" w:rsidRPr="0062585A" w:rsidRDefault="007C2272" w:rsidP="007C2272">
      <w:pPr>
        <w:pStyle w:val="aa"/>
        <w:shd w:val="clear" w:color="auto" w:fill="FFFFFF"/>
        <w:tabs>
          <w:tab w:val="left" w:pos="993"/>
        </w:tabs>
        <w:spacing w:before="0" w:beforeAutospacing="0" w:after="0" w:afterAutospacing="0"/>
        <w:ind w:firstLine="709"/>
        <w:jc w:val="both"/>
        <w:rPr>
          <w:b/>
          <w:i/>
          <w:sz w:val="28"/>
          <w:szCs w:val="28"/>
          <w:lang w:val="kk-KZ"/>
        </w:rPr>
      </w:pPr>
      <w:r w:rsidRPr="0062585A">
        <w:rPr>
          <w:b/>
          <w:i/>
          <w:noProof/>
          <w:sz w:val="28"/>
          <w:szCs w:val="28"/>
        </w:rPr>
        <w:drawing>
          <wp:anchor distT="0" distB="0" distL="114300" distR="114300" simplePos="0" relativeHeight="503044592" behindDoc="1" locked="0" layoutInCell="1" allowOverlap="1">
            <wp:simplePos x="0" y="0"/>
            <wp:positionH relativeFrom="column">
              <wp:posOffset>-14605</wp:posOffset>
            </wp:positionH>
            <wp:positionV relativeFrom="paragraph">
              <wp:posOffset>62865</wp:posOffset>
            </wp:positionV>
            <wp:extent cx="704850" cy="700405"/>
            <wp:effectExtent l="0" t="0" r="0" b="0"/>
            <wp:wrapTight wrapText="bothSides">
              <wp:wrapPolygon edited="0">
                <wp:start x="0" y="0"/>
                <wp:lineTo x="0" y="21150"/>
                <wp:lineTo x="21016" y="21150"/>
                <wp:lineTo x="21016" y="0"/>
                <wp:lineTo x="0" y="0"/>
              </wp:wrapPolygon>
            </wp:wrapTight>
            <wp:docPr id="20" name="Рисунок 2"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sgorsad.ru/upload/iblock/44b/44b0c35f895b0cf44a3af04644652bd0.jpg"/>
                    <pic:cNvPicPr>
                      <a:picLocks noChangeAspect="1" noChangeArrowheads="1"/>
                    </pic:cNvPicPr>
                  </pic:nvPicPr>
                  <pic:blipFill>
                    <a:blip r:embed="rId14" r:link="rId15" cstate="print"/>
                    <a:srcRect/>
                    <a:stretch>
                      <a:fillRect/>
                    </a:stretch>
                  </pic:blipFill>
                  <pic:spPr bwMode="auto">
                    <a:xfrm>
                      <a:off x="0" y="0"/>
                      <a:ext cx="704850" cy="700405"/>
                    </a:xfrm>
                    <a:prstGeom prst="rect">
                      <a:avLst/>
                    </a:prstGeom>
                    <a:noFill/>
                    <a:ln w="9525">
                      <a:noFill/>
                      <a:miter lim="800000"/>
                      <a:headEnd/>
                      <a:tailEnd/>
                    </a:ln>
                  </pic:spPr>
                </pic:pic>
              </a:graphicData>
            </a:graphic>
          </wp:anchor>
        </w:drawing>
      </w:r>
      <w:r w:rsidRPr="0062585A">
        <w:rPr>
          <w:b/>
          <w:i/>
          <w:sz w:val="28"/>
          <w:szCs w:val="28"/>
          <w:lang w:val="kk-KZ"/>
        </w:rPr>
        <w:t>Назар аударыңыздар!</w:t>
      </w:r>
    </w:p>
    <w:p w:rsidR="00FE31BB" w:rsidRPr="0062585A" w:rsidRDefault="00FE31BB" w:rsidP="00FE31BB">
      <w:pPr>
        <w:jc w:val="both"/>
        <w:rPr>
          <w:rFonts w:eastAsia="Calibri"/>
          <w:sz w:val="28"/>
          <w:szCs w:val="28"/>
          <w:lang w:val="kk-KZ"/>
        </w:rPr>
      </w:pPr>
      <w:r w:rsidRPr="0062585A">
        <w:rPr>
          <w:rFonts w:eastAsia="Calibri"/>
          <w:sz w:val="28"/>
          <w:szCs w:val="28"/>
          <w:lang w:val="kk-KZ"/>
        </w:rPr>
        <w:t xml:space="preserve">2018-2019 оқу жылында оқу жүктемесі төмендетілген Үлгілік оқу жоспарларымен білім беру ұйымдарында оқу процесін ұйымдастыру </w:t>
      </w:r>
      <w:r w:rsidRPr="00512F18">
        <w:rPr>
          <w:rFonts w:eastAsia="Calibri"/>
          <w:b/>
          <w:sz w:val="28"/>
          <w:szCs w:val="28"/>
          <w:lang w:val="kk-KZ"/>
        </w:rPr>
        <w:t>мектептердің таңдауы бойынша жүзеге асырылады</w:t>
      </w:r>
      <w:r w:rsidR="00512F18">
        <w:rPr>
          <w:rFonts w:eastAsia="Calibri"/>
          <w:sz w:val="28"/>
          <w:szCs w:val="28"/>
          <w:lang w:val="kk-KZ"/>
        </w:rPr>
        <w:t>. О</w:t>
      </w:r>
      <w:r w:rsidR="00512F18" w:rsidRPr="0062585A">
        <w:rPr>
          <w:rFonts w:eastAsia="Calibri"/>
          <w:sz w:val="28"/>
          <w:szCs w:val="28"/>
          <w:lang w:val="kk-KZ"/>
        </w:rPr>
        <w:t>қу жүктемесі төмендетілген Үлгілік оқу жоспарлары</w:t>
      </w:r>
      <w:r w:rsidR="00512F18">
        <w:rPr>
          <w:rFonts w:eastAsia="Calibri"/>
          <w:sz w:val="28"/>
          <w:szCs w:val="28"/>
          <w:lang w:val="kk-KZ"/>
        </w:rPr>
        <w:t>на көшу бойынша шешімді Білім беру ұйымының педагогикалық кеңесі қабылдайды.</w:t>
      </w:r>
    </w:p>
    <w:p w:rsidR="00E028CA" w:rsidRPr="00FE31BB" w:rsidRDefault="00FE31BB" w:rsidP="00FE31BB">
      <w:pPr>
        <w:ind w:firstLine="709"/>
        <w:jc w:val="both"/>
        <w:rPr>
          <w:rFonts w:eastAsia="Calibri"/>
          <w:sz w:val="28"/>
          <w:szCs w:val="28"/>
          <w:lang w:val="kk-KZ"/>
        </w:rPr>
      </w:pPr>
      <w:r w:rsidRPr="0062585A">
        <w:rPr>
          <w:rFonts w:eastAsia="Calibri"/>
          <w:sz w:val="28"/>
          <w:szCs w:val="28"/>
          <w:lang w:val="kk-KZ"/>
        </w:rPr>
        <w:t>Сонымен қатар, еліміздің  барлық білім беру ұйымдары, соның ішінде гимназиялар/лицейлер де ҮОЖ-ны таңдауға құқылы. ҮОЖ педагогикалық ұжымның, білім алушылардың, ата-аналар комитетінің, Қамқоршылық кеңестің пікі</w:t>
      </w:r>
      <w:r w:rsidR="0051716A">
        <w:rPr>
          <w:rFonts w:eastAsia="Calibri"/>
          <w:sz w:val="28"/>
          <w:szCs w:val="28"/>
          <w:lang w:val="kk-KZ"/>
        </w:rPr>
        <w:t>рлерін ескере отырып таңдалады.</w:t>
      </w:r>
    </w:p>
    <w:p w:rsidR="001D1981" w:rsidRPr="0062585A" w:rsidRDefault="001D1981" w:rsidP="00E028CA">
      <w:pPr>
        <w:pStyle w:val="aa"/>
        <w:shd w:val="clear" w:color="auto" w:fill="FFFFFF"/>
        <w:tabs>
          <w:tab w:val="left" w:pos="993"/>
        </w:tabs>
        <w:spacing w:before="0" w:beforeAutospacing="0" w:after="0" w:afterAutospacing="0"/>
        <w:ind w:firstLine="709"/>
        <w:jc w:val="both"/>
        <w:rPr>
          <w:b/>
          <w:i/>
          <w:sz w:val="28"/>
          <w:szCs w:val="28"/>
          <w:lang w:val="kk-KZ"/>
        </w:rPr>
      </w:pPr>
    </w:p>
    <w:p w:rsidR="00577FE6" w:rsidRPr="0062585A" w:rsidRDefault="00E028CA" w:rsidP="00E028CA">
      <w:pPr>
        <w:pStyle w:val="aa"/>
        <w:shd w:val="clear" w:color="auto" w:fill="FFFFFF"/>
        <w:tabs>
          <w:tab w:val="left" w:pos="993"/>
        </w:tabs>
        <w:spacing w:before="0" w:beforeAutospacing="0" w:after="0" w:afterAutospacing="0"/>
        <w:ind w:firstLine="709"/>
        <w:jc w:val="both"/>
        <w:rPr>
          <w:b/>
          <w:i/>
          <w:sz w:val="28"/>
          <w:szCs w:val="28"/>
          <w:lang w:val="kk-KZ"/>
        </w:rPr>
      </w:pPr>
      <w:r w:rsidRPr="0062585A">
        <w:rPr>
          <w:b/>
          <w:i/>
          <w:noProof/>
          <w:sz w:val="28"/>
          <w:szCs w:val="28"/>
        </w:rPr>
        <w:drawing>
          <wp:anchor distT="0" distB="0" distL="114300" distR="114300" simplePos="0" relativeHeight="502986224" behindDoc="1" locked="0" layoutInCell="1" allowOverlap="1">
            <wp:simplePos x="0" y="0"/>
            <wp:positionH relativeFrom="column">
              <wp:posOffset>-14605</wp:posOffset>
            </wp:positionH>
            <wp:positionV relativeFrom="paragraph">
              <wp:posOffset>62865</wp:posOffset>
            </wp:positionV>
            <wp:extent cx="704850" cy="700405"/>
            <wp:effectExtent l="0" t="0" r="0" b="0"/>
            <wp:wrapTight wrapText="bothSides">
              <wp:wrapPolygon edited="0">
                <wp:start x="0" y="0"/>
                <wp:lineTo x="0" y="21150"/>
                <wp:lineTo x="21016" y="21150"/>
                <wp:lineTo x="21016" y="0"/>
                <wp:lineTo x="0" y="0"/>
              </wp:wrapPolygon>
            </wp:wrapTight>
            <wp:docPr id="43" name="Рисунок 2"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sgorsad.ru/upload/iblock/44b/44b0c35f895b0cf44a3af04644652bd0.jpg"/>
                    <pic:cNvPicPr>
                      <a:picLocks noChangeAspect="1" noChangeArrowheads="1"/>
                    </pic:cNvPicPr>
                  </pic:nvPicPr>
                  <pic:blipFill>
                    <a:blip r:embed="rId14" r:link="rId15" cstate="print"/>
                    <a:srcRect/>
                    <a:stretch>
                      <a:fillRect/>
                    </a:stretch>
                  </pic:blipFill>
                  <pic:spPr bwMode="auto">
                    <a:xfrm>
                      <a:off x="0" y="0"/>
                      <a:ext cx="704850" cy="700405"/>
                    </a:xfrm>
                    <a:prstGeom prst="rect">
                      <a:avLst/>
                    </a:prstGeom>
                    <a:noFill/>
                    <a:ln w="9525">
                      <a:noFill/>
                      <a:miter lim="800000"/>
                      <a:headEnd/>
                      <a:tailEnd/>
                    </a:ln>
                  </pic:spPr>
                </pic:pic>
              </a:graphicData>
            </a:graphic>
          </wp:anchor>
        </w:drawing>
      </w:r>
      <w:r w:rsidRPr="0062585A">
        <w:rPr>
          <w:b/>
          <w:i/>
          <w:sz w:val="28"/>
          <w:szCs w:val="28"/>
          <w:lang w:val="kk-KZ"/>
        </w:rPr>
        <w:t>Назар аударыңыз</w:t>
      </w:r>
      <w:r w:rsidR="000A1531" w:rsidRPr="0062585A">
        <w:rPr>
          <w:b/>
          <w:i/>
          <w:sz w:val="28"/>
          <w:szCs w:val="28"/>
          <w:lang w:val="kk-KZ"/>
        </w:rPr>
        <w:t>дар</w:t>
      </w:r>
      <w:r w:rsidRPr="0062585A">
        <w:rPr>
          <w:b/>
          <w:i/>
          <w:sz w:val="28"/>
          <w:szCs w:val="28"/>
          <w:lang w:val="kk-KZ"/>
        </w:rPr>
        <w:t>!</w:t>
      </w:r>
    </w:p>
    <w:p w:rsidR="00577FE6" w:rsidRPr="0062585A" w:rsidRDefault="00577FE6" w:rsidP="00577FE6">
      <w:pPr>
        <w:ind w:firstLine="709"/>
        <w:jc w:val="both"/>
        <w:rPr>
          <w:sz w:val="28"/>
          <w:szCs w:val="28"/>
          <w:lang w:val="kk-KZ"/>
        </w:rPr>
      </w:pPr>
      <w:r w:rsidRPr="0062585A">
        <w:rPr>
          <w:sz w:val="28"/>
          <w:szCs w:val="28"/>
          <w:lang w:val="kk-KZ"/>
        </w:rPr>
        <w:t xml:space="preserve">Мемлекеттік мекемелер мен мемлекеттік кәсіпорындардың қызметкерлерінің еңбегіне ақы төлеу Қазақстан Республикасы Үкіметінің 2015 жылғы 31 желтоқсандағы № 1193 «Азаматтық қызметшілерге, мемлекеттік бюджет қаражаты есебінен ұсталатын ұйымдардың қызметкерлеріне, қазыналық кәсіпорындардың қызметкерлеріне еңбекақы төлеу жүйесі туралы» қаулысымен айқындалады. </w:t>
      </w:r>
    </w:p>
    <w:p w:rsidR="00577FE6" w:rsidRPr="0062585A" w:rsidRDefault="00577FE6" w:rsidP="00577FE6">
      <w:pPr>
        <w:ind w:firstLine="709"/>
        <w:jc w:val="both"/>
        <w:rPr>
          <w:sz w:val="28"/>
          <w:szCs w:val="28"/>
          <w:lang w:val="kk-KZ"/>
        </w:rPr>
      </w:pPr>
      <w:r w:rsidRPr="0062585A">
        <w:rPr>
          <w:sz w:val="28"/>
          <w:szCs w:val="28"/>
          <w:lang w:val="kk-KZ"/>
        </w:rPr>
        <w:lastRenderedPageBreak/>
        <w:t>2017 жылғы 1 қыркүйегінен  бастап жалпы орта ж</w:t>
      </w:r>
      <w:r w:rsidR="00F35209" w:rsidRPr="0062585A">
        <w:rPr>
          <w:sz w:val="28"/>
          <w:szCs w:val="28"/>
          <w:lang w:val="kk-KZ"/>
        </w:rPr>
        <w:t>ә</w:t>
      </w:r>
      <w:r w:rsidRPr="0062585A">
        <w:rPr>
          <w:sz w:val="28"/>
          <w:szCs w:val="28"/>
          <w:lang w:val="kk-KZ"/>
        </w:rPr>
        <w:t>не негізгі орта б</w:t>
      </w:r>
      <w:r w:rsidR="0051716A">
        <w:rPr>
          <w:sz w:val="28"/>
          <w:szCs w:val="28"/>
          <w:lang w:val="kk-KZ"/>
        </w:rPr>
        <w:t>ілім беретін ұйымдардың физика,</w:t>
      </w:r>
      <w:r w:rsidR="001D1981" w:rsidRPr="0062585A">
        <w:rPr>
          <w:sz w:val="28"/>
          <w:szCs w:val="28"/>
          <w:lang w:val="kk-KZ"/>
        </w:rPr>
        <w:t xml:space="preserve"> </w:t>
      </w:r>
      <w:r w:rsidRPr="0062585A">
        <w:rPr>
          <w:sz w:val="28"/>
          <w:szCs w:val="28"/>
          <w:lang w:val="kk-KZ"/>
        </w:rPr>
        <w:t>химия, биология, информатика пәндерін ағылшын тілінде жүрг</w:t>
      </w:r>
      <w:r w:rsidR="0051716A">
        <w:rPr>
          <w:sz w:val="28"/>
          <w:szCs w:val="28"/>
          <w:lang w:val="kk-KZ"/>
        </w:rPr>
        <w:t>ізетін мұғалімдерге базалық</w:t>
      </w:r>
      <w:r w:rsidRPr="0062585A">
        <w:rPr>
          <w:sz w:val="28"/>
          <w:szCs w:val="28"/>
          <w:lang w:val="kk-KZ"/>
        </w:rPr>
        <w:t xml:space="preserve"> лауазымдық жалақының 200% мөлшерінде, яғни шамамен 35 мың теңге көлемінде қосымша төлемдер </w:t>
      </w:r>
      <w:r w:rsidR="00F35209" w:rsidRPr="0062585A">
        <w:rPr>
          <w:sz w:val="28"/>
          <w:szCs w:val="28"/>
          <w:lang w:val="kk-KZ"/>
        </w:rPr>
        <w:t>енгізілді</w:t>
      </w:r>
      <w:r w:rsidRPr="0062585A">
        <w:rPr>
          <w:sz w:val="28"/>
          <w:szCs w:val="28"/>
          <w:lang w:val="kk-KZ"/>
        </w:rPr>
        <w:t xml:space="preserve">. Мұғалім ағылшын тілінің қажетті деңгейін меңгеруі </w:t>
      </w:r>
      <w:r w:rsidR="00F35209" w:rsidRPr="0062585A">
        <w:rPr>
          <w:sz w:val="28"/>
          <w:szCs w:val="28"/>
          <w:lang w:val="kk-KZ"/>
        </w:rPr>
        <w:t>тиіс</w:t>
      </w:r>
      <w:r w:rsidRPr="0062585A">
        <w:rPr>
          <w:sz w:val="28"/>
          <w:szCs w:val="28"/>
          <w:lang w:val="kk-KZ"/>
        </w:rPr>
        <w:t>.</w:t>
      </w:r>
    </w:p>
    <w:p w:rsidR="00577FE6" w:rsidRPr="0062585A" w:rsidRDefault="00577FE6" w:rsidP="00577FE6">
      <w:pPr>
        <w:ind w:firstLine="709"/>
        <w:jc w:val="both"/>
        <w:rPr>
          <w:sz w:val="28"/>
          <w:szCs w:val="28"/>
          <w:lang w:val="kk-KZ"/>
        </w:rPr>
      </w:pPr>
      <w:r w:rsidRPr="0062585A">
        <w:rPr>
          <w:sz w:val="28"/>
          <w:szCs w:val="28"/>
          <w:lang w:val="kk-KZ"/>
        </w:rPr>
        <w:t xml:space="preserve">2018 жылдың 1 қаңтарынан бастап оқу материалының жаңартылған мазмұнына көшкен мұғалімдердің лауазымдық жалақысы </w:t>
      </w:r>
      <w:r w:rsidR="00811E37" w:rsidRPr="0062585A">
        <w:rPr>
          <w:sz w:val="28"/>
          <w:szCs w:val="28"/>
          <w:lang w:val="kk-KZ"/>
        </w:rPr>
        <w:t xml:space="preserve">(30 пайызға) </w:t>
      </w:r>
      <w:r w:rsidRPr="0062585A">
        <w:rPr>
          <w:sz w:val="28"/>
          <w:szCs w:val="28"/>
          <w:lang w:val="kk-KZ"/>
        </w:rPr>
        <w:t>көтерілді</w:t>
      </w:r>
      <w:r w:rsidR="00F35209" w:rsidRPr="0062585A">
        <w:rPr>
          <w:sz w:val="28"/>
          <w:szCs w:val="28"/>
          <w:lang w:val="kk-KZ"/>
        </w:rPr>
        <w:t>.</w:t>
      </w:r>
    </w:p>
    <w:p w:rsidR="00E028CA" w:rsidRPr="0062585A" w:rsidRDefault="00E028CA" w:rsidP="00E028CA">
      <w:pPr>
        <w:pStyle w:val="aa"/>
        <w:shd w:val="clear" w:color="auto" w:fill="FFFFFF"/>
        <w:tabs>
          <w:tab w:val="left" w:pos="993"/>
        </w:tabs>
        <w:spacing w:before="0" w:beforeAutospacing="0" w:after="0" w:afterAutospacing="0"/>
        <w:ind w:firstLine="709"/>
        <w:jc w:val="both"/>
        <w:rPr>
          <w:b/>
          <w:i/>
          <w:sz w:val="28"/>
          <w:szCs w:val="28"/>
          <w:lang w:val="kk-KZ"/>
        </w:rPr>
      </w:pPr>
      <w:r w:rsidRPr="0062585A">
        <w:rPr>
          <w:b/>
          <w:i/>
          <w:sz w:val="28"/>
          <w:szCs w:val="28"/>
          <w:lang w:val="kk-KZ"/>
        </w:rPr>
        <w:t xml:space="preserve"> </w:t>
      </w:r>
    </w:p>
    <w:p w:rsidR="00F35209" w:rsidRPr="0062585A" w:rsidRDefault="00F35209" w:rsidP="00F35209">
      <w:pPr>
        <w:pStyle w:val="aa"/>
        <w:shd w:val="clear" w:color="auto" w:fill="FFFFFF"/>
        <w:tabs>
          <w:tab w:val="left" w:pos="993"/>
        </w:tabs>
        <w:spacing w:before="0" w:beforeAutospacing="0" w:after="0" w:afterAutospacing="0"/>
        <w:ind w:firstLine="709"/>
        <w:jc w:val="both"/>
        <w:rPr>
          <w:b/>
          <w:i/>
          <w:sz w:val="28"/>
          <w:szCs w:val="28"/>
          <w:lang w:val="kk-KZ"/>
        </w:rPr>
      </w:pPr>
      <w:r w:rsidRPr="0062585A">
        <w:rPr>
          <w:b/>
          <w:i/>
          <w:noProof/>
          <w:sz w:val="28"/>
          <w:szCs w:val="28"/>
        </w:rPr>
        <w:drawing>
          <wp:anchor distT="0" distB="0" distL="114300" distR="114300" simplePos="0" relativeHeight="503029232" behindDoc="1" locked="0" layoutInCell="1" allowOverlap="1">
            <wp:simplePos x="0" y="0"/>
            <wp:positionH relativeFrom="column">
              <wp:posOffset>-14605</wp:posOffset>
            </wp:positionH>
            <wp:positionV relativeFrom="paragraph">
              <wp:posOffset>62865</wp:posOffset>
            </wp:positionV>
            <wp:extent cx="704850" cy="700405"/>
            <wp:effectExtent l="0" t="0" r="0" b="0"/>
            <wp:wrapTight wrapText="bothSides">
              <wp:wrapPolygon edited="0">
                <wp:start x="0" y="0"/>
                <wp:lineTo x="0" y="21150"/>
                <wp:lineTo x="21016" y="21150"/>
                <wp:lineTo x="21016" y="0"/>
                <wp:lineTo x="0" y="0"/>
              </wp:wrapPolygon>
            </wp:wrapTight>
            <wp:docPr id="13" name="Рисунок 2"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sgorsad.ru/upload/iblock/44b/44b0c35f895b0cf44a3af04644652bd0.jpg"/>
                    <pic:cNvPicPr>
                      <a:picLocks noChangeAspect="1" noChangeArrowheads="1"/>
                    </pic:cNvPicPr>
                  </pic:nvPicPr>
                  <pic:blipFill>
                    <a:blip r:embed="rId14" r:link="rId15" cstate="print"/>
                    <a:srcRect/>
                    <a:stretch>
                      <a:fillRect/>
                    </a:stretch>
                  </pic:blipFill>
                  <pic:spPr bwMode="auto">
                    <a:xfrm>
                      <a:off x="0" y="0"/>
                      <a:ext cx="704850" cy="700405"/>
                    </a:xfrm>
                    <a:prstGeom prst="rect">
                      <a:avLst/>
                    </a:prstGeom>
                    <a:noFill/>
                    <a:ln w="9525">
                      <a:noFill/>
                      <a:miter lim="800000"/>
                      <a:headEnd/>
                      <a:tailEnd/>
                    </a:ln>
                  </pic:spPr>
                </pic:pic>
              </a:graphicData>
            </a:graphic>
          </wp:anchor>
        </w:drawing>
      </w:r>
      <w:r w:rsidRPr="0062585A">
        <w:rPr>
          <w:b/>
          <w:i/>
          <w:sz w:val="28"/>
          <w:szCs w:val="28"/>
          <w:lang w:val="kk-KZ"/>
        </w:rPr>
        <w:t>Назар аударыңыздар!</w:t>
      </w:r>
    </w:p>
    <w:p w:rsidR="00E028CA" w:rsidRPr="0062585A" w:rsidRDefault="00E028CA" w:rsidP="00E028CA">
      <w:pPr>
        <w:pStyle w:val="aa"/>
        <w:shd w:val="clear" w:color="auto" w:fill="FFFFFF"/>
        <w:tabs>
          <w:tab w:val="left" w:pos="993"/>
        </w:tabs>
        <w:spacing w:before="0" w:beforeAutospacing="0" w:after="0" w:afterAutospacing="0"/>
        <w:ind w:firstLine="709"/>
        <w:jc w:val="both"/>
        <w:rPr>
          <w:b/>
          <w:i/>
          <w:sz w:val="28"/>
          <w:szCs w:val="28"/>
          <w:lang w:val="kk-KZ"/>
        </w:rPr>
      </w:pPr>
      <w:r w:rsidRPr="0062585A">
        <w:rPr>
          <w:b/>
          <w:i/>
          <w:sz w:val="28"/>
          <w:szCs w:val="28"/>
          <w:lang w:val="kk-KZ"/>
        </w:rPr>
        <w:t>Үйде оқытылатын білім алушыларға арналған Үлгілік оқу жоспарлары  әзірленді.</w:t>
      </w:r>
    </w:p>
    <w:p w:rsidR="00E028CA" w:rsidRPr="0062585A" w:rsidRDefault="00E028CA" w:rsidP="00E028CA">
      <w:pPr>
        <w:pStyle w:val="aa"/>
        <w:shd w:val="clear" w:color="auto" w:fill="FFFFFF"/>
        <w:tabs>
          <w:tab w:val="left" w:pos="993"/>
        </w:tabs>
        <w:spacing w:before="0" w:beforeAutospacing="0" w:after="0" w:afterAutospacing="0"/>
        <w:ind w:firstLine="709"/>
        <w:jc w:val="both"/>
        <w:rPr>
          <w:b/>
          <w:i/>
          <w:sz w:val="28"/>
          <w:szCs w:val="28"/>
          <w:lang w:val="kk-KZ"/>
        </w:rPr>
      </w:pPr>
      <w:r w:rsidRPr="0062585A">
        <w:rPr>
          <w:b/>
          <w:i/>
          <w:sz w:val="28"/>
          <w:szCs w:val="28"/>
          <w:lang w:val="kk-KZ"/>
        </w:rPr>
        <w:t>Сонымен қатар, кешкі мектептер үшін (</w:t>
      </w:r>
      <w:r w:rsidRPr="0062585A">
        <w:rPr>
          <w:b/>
          <w:i/>
          <w:color w:val="000000"/>
          <w:spacing w:val="2"/>
          <w:sz w:val="28"/>
          <w:szCs w:val="28"/>
          <w:shd w:val="clear" w:color="auto" w:fill="FFFFFF"/>
          <w:lang w:val="kk-KZ"/>
        </w:rPr>
        <w:t>күндізгі оқу түрі</w:t>
      </w:r>
      <w:r w:rsidRPr="0062585A">
        <w:rPr>
          <w:b/>
          <w:i/>
          <w:sz w:val="28"/>
          <w:szCs w:val="28"/>
          <w:lang w:val="kk-KZ"/>
        </w:rPr>
        <w:t xml:space="preserve"> – 7-11 сыныптар, </w:t>
      </w:r>
      <w:r w:rsidRPr="0062585A">
        <w:rPr>
          <w:b/>
          <w:i/>
          <w:color w:val="000000"/>
          <w:spacing w:val="2"/>
          <w:sz w:val="28"/>
          <w:szCs w:val="28"/>
          <w:shd w:val="clear" w:color="auto" w:fill="FFFFFF"/>
          <w:lang w:val="kk-KZ"/>
        </w:rPr>
        <w:t>кешкі оқу түрі</w:t>
      </w:r>
      <w:r w:rsidRPr="0062585A">
        <w:rPr>
          <w:b/>
          <w:i/>
          <w:sz w:val="28"/>
          <w:szCs w:val="28"/>
          <w:lang w:val="kk-KZ"/>
        </w:rPr>
        <w:t xml:space="preserve"> – 9-11-сыныптар, </w:t>
      </w:r>
      <w:r w:rsidRPr="0062585A">
        <w:rPr>
          <w:b/>
          <w:i/>
          <w:color w:val="000000"/>
          <w:spacing w:val="2"/>
          <w:sz w:val="28"/>
          <w:szCs w:val="28"/>
          <w:shd w:val="clear" w:color="auto" w:fill="FFFFFF"/>
          <w:lang w:val="kk-KZ"/>
        </w:rPr>
        <w:t>кешкі оқу түрі бойынша жеке оқыту</w:t>
      </w:r>
      <w:r w:rsidRPr="0062585A">
        <w:rPr>
          <w:b/>
          <w:i/>
          <w:sz w:val="28"/>
          <w:szCs w:val="28"/>
          <w:lang w:val="kk-KZ"/>
        </w:rPr>
        <w:t xml:space="preserve"> – 1-6-сыныптар) Үлгілік оқу жоспары мен оқу бағдарламалары мен білім беру ұйымдарынан тыс уақытша оқып жүрген білім алушыларға арналған Үлгілік оқу жоспарларын әзірленді.</w:t>
      </w:r>
    </w:p>
    <w:p w:rsidR="00E028CA" w:rsidRPr="0062585A" w:rsidRDefault="0072334C" w:rsidP="00E028CA">
      <w:pPr>
        <w:pStyle w:val="aa"/>
        <w:shd w:val="clear" w:color="auto" w:fill="FFFFFF"/>
        <w:tabs>
          <w:tab w:val="left" w:pos="993"/>
        </w:tabs>
        <w:spacing w:before="0" w:beforeAutospacing="0" w:after="0" w:afterAutospacing="0"/>
        <w:ind w:firstLine="709"/>
        <w:jc w:val="both"/>
        <w:rPr>
          <w:b/>
          <w:i/>
          <w:sz w:val="28"/>
          <w:szCs w:val="28"/>
          <w:lang w:val="kk-KZ"/>
        </w:rPr>
      </w:pPr>
      <w:r w:rsidRPr="0062585A">
        <w:rPr>
          <w:b/>
          <w:i/>
          <w:sz w:val="28"/>
          <w:szCs w:val="28"/>
          <w:lang w:val="kk-KZ"/>
        </w:rPr>
        <w:t>Сондай-ақ б</w:t>
      </w:r>
      <w:r w:rsidR="00E028CA" w:rsidRPr="0062585A">
        <w:rPr>
          <w:b/>
          <w:i/>
          <w:sz w:val="28"/>
          <w:szCs w:val="28"/>
          <w:lang w:val="kk-KZ"/>
        </w:rPr>
        <w:t>ілім беру ұйымдарынан тыс жеке оқыту үшін қосымша Үлгілік оқу жоспары әзірленді.</w:t>
      </w:r>
    </w:p>
    <w:p w:rsidR="00E028CA" w:rsidRPr="0062585A" w:rsidRDefault="00E028CA" w:rsidP="00E028CA">
      <w:pPr>
        <w:ind w:firstLine="709"/>
        <w:jc w:val="both"/>
        <w:rPr>
          <w:b/>
          <w:i/>
          <w:sz w:val="28"/>
          <w:szCs w:val="28"/>
          <w:lang w:val="kk-KZ"/>
        </w:rPr>
      </w:pPr>
    </w:p>
    <w:p w:rsidR="00E028CA" w:rsidRPr="0062585A" w:rsidRDefault="00E028CA" w:rsidP="00374F16">
      <w:pPr>
        <w:ind w:firstLine="709"/>
        <w:jc w:val="both"/>
        <w:rPr>
          <w:b/>
          <w:i/>
          <w:sz w:val="28"/>
          <w:szCs w:val="28"/>
          <w:lang w:val="kk-KZ"/>
        </w:rPr>
      </w:pPr>
      <w:r w:rsidRPr="0062585A">
        <w:rPr>
          <w:b/>
          <w:i/>
          <w:noProof/>
          <w:sz w:val="28"/>
          <w:szCs w:val="28"/>
          <w:lang w:val="ru-RU" w:eastAsia="ru-RU"/>
        </w:rPr>
        <w:drawing>
          <wp:anchor distT="0" distB="0" distL="114300" distR="114300" simplePos="0" relativeHeight="502987248" behindDoc="1" locked="0" layoutInCell="1" allowOverlap="1">
            <wp:simplePos x="0" y="0"/>
            <wp:positionH relativeFrom="column">
              <wp:posOffset>-12700</wp:posOffset>
            </wp:positionH>
            <wp:positionV relativeFrom="paragraph">
              <wp:posOffset>12065</wp:posOffset>
            </wp:positionV>
            <wp:extent cx="704850" cy="700405"/>
            <wp:effectExtent l="19050" t="0" r="0" b="0"/>
            <wp:wrapTight wrapText="bothSides">
              <wp:wrapPolygon edited="0">
                <wp:start x="-584" y="0"/>
                <wp:lineTo x="-584" y="21150"/>
                <wp:lineTo x="21600" y="21150"/>
                <wp:lineTo x="21600" y="0"/>
                <wp:lineTo x="-584" y="0"/>
              </wp:wrapPolygon>
            </wp:wrapTight>
            <wp:docPr id="44" name="Рисунок 2"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sgorsad.ru/upload/iblock/44b/44b0c35f895b0cf44a3af04644652bd0.jpg"/>
                    <pic:cNvPicPr>
                      <a:picLocks noChangeAspect="1" noChangeArrowheads="1"/>
                    </pic:cNvPicPr>
                  </pic:nvPicPr>
                  <pic:blipFill>
                    <a:blip r:embed="rId14" r:link="rId15" cstate="print"/>
                    <a:srcRect/>
                    <a:stretch>
                      <a:fillRect/>
                    </a:stretch>
                  </pic:blipFill>
                  <pic:spPr bwMode="auto">
                    <a:xfrm>
                      <a:off x="0" y="0"/>
                      <a:ext cx="704850" cy="700405"/>
                    </a:xfrm>
                    <a:prstGeom prst="rect">
                      <a:avLst/>
                    </a:prstGeom>
                    <a:noFill/>
                    <a:ln w="9525">
                      <a:noFill/>
                      <a:miter lim="800000"/>
                      <a:headEnd/>
                      <a:tailEnd/>
                    </a:ln>
                  </pic:spPr>
                </pic:pic>
              </a:graphicData>
            </a:graphic>
          </wp:anchor>
        </w:drawing>
      </w:r>
      <w:r w:rsidRPr="0062585A">
        <w:rPr>
          <w:b/>
          <w:i/>
          <w:sz w:val="28"/>
          <w:szCs w:val="28"/>
          <w:lang w:val="kk-KZ"/>
        </w:rPr>
        <w:t>Назар аударыңыз!</w:t>
      </w:r>
    </w:p>
    <w:p w:rsidR="00E028CA" w:rsidRDefault="00E028CA" w:rsidP="00374F16">
      <w:pPr>
        <w:pStyle w:val="aa"/>
        <w:shd w:val="clear" w:color="auto" w:fill="FFFFFF"/>
        <w:tabs>
          <w:tab w:val="left" w:pos="993"/>
        </w:tabs>
        <w:spacing w:before="0" w:beforeAutospacing="0" w:after="0" w:afterAutospacing="0"/>
        <w:ind w:firstLine="708"/>
        <w:jc w:val="both"/>
        <w:rPr>
          <w:b/>
          <w:i/>
          <w:sz w:val="28"/>
          <w:szCs w:val="28"/>
          <w:lang w:val="kk-KZ"/>
        </w:rPr>
      </w:pPr>
      <w:r w:rsidRPr="0062585A">
        <w:rPr>
          <w:b/>
          <w:i/>
          <w:sz w:val="28"/>
          <w:szCs w:val="28"/>
          <w:lang w:val="kk-KZ"/>
        </w:rPr>
        <w:t xml:space="preserve">Кешкі мектептерге, үйде оқытылатын және білім беру ұйымдарынан тыс уақытша білім алушыларға арналған Үлгілік оқу жоспарлары </w:t>
      </w:r>
      <w:r w:rsidR="0072334C" w:rsidRPr="0062585A">
        <w:rPr>
          <w:b/>
          <w:i/>
          <w:sz w:val="28"/>
          <w:szCs w:val="28"/>
          <w:lang w:val="kk-KZ"/>
        </w:rPr>
        <w:t xml:space="preserve"> </w:t>
      </w:r>
      <w:r w:rsidRPr="0062585A">
        <w:rPr>
          <w:b/>
          <w:i/>
          <w:sz w:val="28"/>
          <w:szCs w:val="28"/>
          <w:lang w:val="kk-KZ"/>
        </w:rPr>
        <w:t>Ы. Алтынсарин атындағы ұлттық білім академиясының сайтына орналастырылған.</w:t>
      </w:r>
    </w:p>
    <w:p w:rsidR="00B73E42" w:rsidRDefault="00B73E42" w:rsidP="00374F16">
      <w:pPr>
        <w:pStyle w:val="aa"/>
        <w:shd w:val="clear" w:color="auto" w:fill="FFFFFF"/>
        <w:tabs>
          <w:tab w:val="left" w:pos="993"/>
        </w:tabs>
        <w:spacing w:before="0" w:beforeAutospacing="0" w:after="0" w:afterAutospacing="0"/>
        <w:ind w:firstLine="708"/>
        <w:jc w:val="both"/>
        <w:rPr>
          <w:b/>
          <w:i/>
          <w:sz w:val="28"/>
          <w:szCs w:val="28"/>
          <w:lang w:val="kk-KZ"/>
        </w:rPr>
      </w:pPr>
    </w:p>
    <w:p w:rsidR="00B73E42" w:rsidRPr="00200551" w:rsidRDefault="00B73E42" w:rsidP="00B73E42">
      <w:pPr>
        <w:pStyle w:val="a4"/>
        <w:rPr>
          <w:b/>
          <w:lang w:val="kk-KZ"/>
        </w:rPr>
      </w:pPr>
    </w:p>
    <w:p w:rsidR="00B73E42" w:rsidRPr="0062585A" w:rsidRDefault="00B73E42" w:rsidP="00B73E42">
      <w:pPr>
        <w:pStyle w:val="aa"/>
        <w:shd w:val="clear" w:color="auto" w:fill="FFFFFF"/>
        <w:tabs>
          <w:tab w:val="left" w:pos="993"/>
        </w:tabs>
        <w:spacing w:before="0" w:beforeAutospacing="0" w:after="0" w:afterAutospacing="0"/>
        <w:ind w:firstLine="709"/>
        <w:jc w:val="both"/>
        <w:rPr>
          <w:b/>
          <w:i/>
          <w:sz w:val="28"/>
          <w:szCs w:val="28"/>
          <w:lang w:val="kk-KZ"/>
        </w:rPr>
      </w:pPr>
      <w:r w:rsidRPr="0062585A">
        <w:rPr>
          <w:b/>
          <w:i/>
          <w:noProof/>
          <w:sz w:val="28"/>
          <w:szCs w:val="28"/>
        </w:rPr>
        <w:drawing>
          <wp:anchor distT="0" distB="0" distL="114300" distR="114300" simplePos="0" relativeHeight="503046640" behindDoc="1" locked="0" layoutInCell="1" allowOverlap="1">
            <wp:simplePos x="0" y="0"/>
            <wp:positionH relativeFrom="column">
              <wp:posOffset>-14605</wp:posOffset>
            </wp:positionH>
            <wp:positionV relativeFrom="paragraph">
              <wp:posOffset>62865</wp:posOffset>
            </wp:positionV>
            <wp:extent cx="704850" cy="700405"/>
            <wp:effectExtent l="0" t="0" r="0" b="0"/>
            <wp:wrapTight wrapText="bothSides">
              <wp:wrapPolygon edited="0">
                <wp:start x="0" y="0"/>
                <wp:lineTo x="0" y="21150"/>
                <wp:lineTo x="21016" y="21150"/>
                <wp:lineTo x="21016" y="0"/>
                <wp:lineTo x="0" y="0"/>
              </wp:wrapPolygon>
            </wp:wrapTight>
            <wp:docPr id="21" name="Рисунок 2"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sgorsad.ru/upload/iblock/44b/44b0c35f895b0cf44a3af04644652bd0.jpg"/>
                    <pic:cNvPicPr>
                      <a:picLocks noChangeAspect="1" noChangeArrowheads="1"/>
                    </pic:cNvPicPr>
                  </pic:nvPicPr>
                  <pic:blipFill>
                    <a:blip r:embed="rId14" r:link="rId15" cstate="print"/>
                    <a:srcRect/>
                    <a:stretch>
                      <a:fillRect/>
                    </a:stretch>
                  </pic:blipFill>
                  <pic:spPr bwMode="auto">
                    <a:xfrm>
                      <a:off x="0" y="0"/>
                      <a:ext cx="704850" cy="700405"/>
                    </a:xfrm>
                    <a:prstGeom prst="rect">
                      <a:avLst/>
                    </a:prstGeom>
                    <a:noFill/>
                    <a:ln w="9525">
                      <a:noFill/>
                      <a:miter lim="800000"/>
                      <a:headEnd/>
                      <a:tailEnd/>
                    </a:ln>
                  </pic:spPr>
                </pic:pic>
              </a:graphicData>
            </a:graphic>
          </wp:anchor>
        </w:drawing>
      </w:r>
      <w:r w:rsidRPr="0062585A">
        <w:rPr>
          <w:b/>
          <w:i/>
          <w:sz w:val="28"/>
          <w:szCs w:val="28"/>
          <w:lang w:val="kk-KZ"/>
        </w:rPr>
        <w:t xml:space="preserve">Назар аударыңыздар!  </w:t>
      </w:r>
    </w:p>
    <w:p w:rsidR="00B73E42" w:rsidRPr="0062585A" w:rsidRDefault="00B73E42" w:rsidP="00B73E42">
      <w:pPr>
        <w:ind w:firstLine="708"/>
        <w:jc w:val="both"/>
        <w:rPr>
          <w:sz w:val="28"/>
          <w:lang w:val="kk-KZ"/>
        </w:rPr>
      </w:pPr>
      <w:r w:rsidRPr="0062585A">
        <w:rPr>
          <w:sz w:val="28"/>
          <w:lang w:val="kk-KZ"/>
        </w:rPr>
        <w:t xml:space="preserve">Педагогтердің «Bilimal» ақпараттық-аналитикалық порталына қанша рет кіргені  және ЦБР қолдану, сондай-ақ  әртүрлі порталдардағы ресурстарды пайдалануына рейтинг жүргізуге болмайды. </w:t>
      </w:r>
    </w:p>
    <w:p w:rsidR="00B73E42" w:rsidRPr="0062585A" w:rsidRDefault="00B73E42" w:rsidP="00B73E42">
      <w:pPr>
        <w:ind w:firstLine="708"/>
        <w:jc w:val="both"/>
        <w:rPr>
          <w:sz w:val="28"/>
          <w:lang w:val="kk-KZ"/>
        </w:rPr>
      </w:pPr>
      <w:r w:rsidRPr="0062585A">
        <w:rPr>
          <w:sz w:val="28"/>
          <w:lang w:val="kk-KZ"/>
        </w:rPr>
        <w:t xml:space="preserve">Сонымен қатар Ұлттық бірыңғай тестілеу нәтижелері бойынша жалпы білім беретін мектептердің рейтингін өткізуге рұқсат етілмейді. </w:t>
      </w:r>
    </w:p>
    <w:p w:rsidR="00B73E42" w:rsidRPr="0062585A" w:rsidRDefault="00B73E42" w:rsidP="00B73E42">
      <w:pPr>
        <w:ind w:firstLine="708"/>
        <w:jc w:val="both"/>
        <w:rPr>
          <w:sz w:val="28"/>
          <w:lang w:val="kk-KZ"/>
        </w:rPr>
      </w:pPr>
    </w:p>
    <w:p w:rsidR="00B73E42" w:rsidRPr="0062585A" w:rsidRDefault="00B73E42" w:rsidP="00B73E42">
      <w:pPr>
        <w:ind w:firstLine="708"/>
        <w:jc w:val="both"/>
        <w:rPr>
          <w:sz w:val="28"/>
          <w:lang w:val="kk-KZ"/>
        </w:rPr>
      </w:pPr>
    </w:p>
    <w:p w:rsidR="00B73E42" w:rsidRPr="0062585A" w:rsidRDefault="00B73E42" w:rsidP="00B73E42">
      <w:pPr>
        <w:pStyle w:val="aa"/>
        <w:shd w:val="clear" w:color="auto" w:fill="FFFFFF"/>
        <w:tabs>
          <w:tab w:val="left" w:pos="993"/>
        </w:tabs>
        <w:spacing w:before="0" w:beforeAutospacing="0" w:after="0" w:afterAutospacing="0"/>
        <w:ind w:firstLine="709"/>
        <w:jc w:val="both"/>
        <w:rPr>
          <w:b/>
          <w:i/>
          <w:sz w:val="28"/>
          <w:szCs w:val="28"/>
          <w:lang w:val="kk-KZ"/>
        </w:rPr>
      </w:pPr>
      <w:r w:rsidRPr="0062585A">
        <w:rPr>
          <w:b/>
          <w:i/>
          <w:noProof/>
          <w:sz w:val="28"/>
          <w:szCs w:val="28"/>
        </w:rPr>
        <w:drawing>
          <wp:anchor distT="0" distB="0" distL="114300" distR="114300" simplePos="0" relativeHeight="503047664" behindDoc="1" locked="0" layoutInCell="1" allowOverlap="1">
            <wp:simplePos x="0" y="0"/>
            <wp:positionH relativeFrom="column">
              <wp:posOffset>-14605</wp:posOffset>
            </wp:positionH>
            <wp:positionV relativeFrom="paragraph">
              <wp:posOffset>62865</wp:posOffset>
            </wp:positionV>
            <wp:extent cx="704850" cy="700405"/>
            <wp:effectExtent l="0" t="0" r="0" b="0"/>
            <wp:wrapTight wrapText="bothSides">
              <wp:wrapPolygon edited="0">
                <wp:start x="0" y="0"/>
                <wp:lineTo x="0" y="21150"/>
                <wp:lineTo x="21016" y="21150"/>
                <wp:lineTo x="21016" y="0"/>
                <wp:lineTo x="0" y="0"/>
              </wp:wrapPolygon>
            </wp:wrapTight>
            <wp:docPr id="22" name="Рисунок 2"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sgorsad.ru/upload/iblock/44b/44b0c35f895b0cf44a3af04644652bd0.jpg"/>
                    <pic:cNvPicPr>
                      <a:picLocks noChangeAspect="1" noChangeArrowheads="1"/>
                    </pic:cNvPicPr>
                  </pic:nvPicPr>
                  <pic:blipFill>
                    <a:blip r:embed="rId14" r:link="rId15" cstate="print"/>
                    <a:srcRect/>
                    <a:stretch>
                      <a:fillRect/>
                    </a:stretch>
                  </pic:blipFill>
                  <pic:spPr bwMode="auto">
                    <a:xfrm>
                      <a:off x="0" y="0"/>
                      <a:ext cx="704850" cy="700405"/>
                    </a:xfrm>
                    <a:prstGeom prst="rect">
                      <a:avLst/>
                    </a:prstGeom>
                    <a:noFill/>
                    <a:ln w="9525">
                      <a:noFill/>
                      <a:miter lim="800000"/>
                      <a:headEnd/>
                      <a:tailEnd/>
                    </a:ln>
                  </pic:spPr>
                </pic:pic>
              </a:graphicData>
            </a:graphic>
          </wp:anchor>
        </w:drawing>
      </w:r>
      <w:r w:rsidRPr="0062585A">
        <w:rPr>
          <w:b/>
          <w:i/>
          <w:sz w:val="28"/>
          <w:szCs w:val="28"/>
          <w:lang w:val="kk-KZ"/>
        </w:rPr>
        <w:t>Назар аударыңыздар!</w:t>
      </w:r>
    </w:p>
    <w:p w:rsidR="00B73E42" w:rsidRPr="0062585A" w:rsidRDefault="00B73E42" w:rsidP="00B73E42">
      <w:pPr>
        <w:widowControl/>
        <w:autoSpaceDE/>
        <w:autoSpaceDN/>
        <w:ind w:firstLine="709"/>
        <w:jc w:val="both"/>
        <w:textAlignment w:val="baseline"/>
        <w:rPr>
          <w:rFonts w:eastAsia="Consolas"/>
          <w:color w:val="000000"/>
          <w:sz w:val="28"/>
          <w:szCs w:val="28"/>
          <w:lang w:val="kk-KZ"/>
        </w:rPr>
      </w:pPr>
      <w:r w:rsidRPr="0062585A">
        <w:rPr>
          <w:bCs/>
          <w:color w:val="000000"/>
          <w:sz w:val="28"/>
          <w:szCs w:val="28"/>
          <w:lang w:val="kk-KZ" w:eastAsia="ru-RU"/>
        </w:rPr>
        <w:t>«Мектепке дейінгі тәрбие мен оқыту, бастауыш, негізгі орта, жалпы орта және қосымша білім беру ұйымдарында педагогикалық кеңес қызметінің және оны сайлау тәртібінің үлгілік қағидаларын бекіту туралы» Қазақстан Республикасы Білім және ғылым министрінің міндетін атқарушының 2008 жылғы 16 мамырдағы № 272 бұйрығына өзгерістер енгізу туралы Қазақстан Республикасы Білім және ғылым министрінің 2018 жылғы 2 шілдедегі № 317 бұйрығына сәйке</w:t>
      </w:r>
      <w:r w:rsidR="0051716A">
        <w:rPr>
          <w:bCs/>
          <w:color w:val="000000"/>
          <w:sz w:val="28"/>
          <w:szCs w:val="28"/>
          <w:lang w:val="kk-KZ" w:eastAsia="ru-RU"/>
        </w:rPr>
        <w:t>с</w:t>
      </w:r>
      <w:r w:rsidRPr="0062585A">
        <w:rPr>
          <w:bCs/>
          <w:color w:val="000000"/>
          <w:sz w:val="28"/>
          <w:szCs w:val="28"/>
          <w:lang w:val="kk-KZ" w:eastAsia="ru-RU"/>
        </w:rPr>
        <w:t xml:space="preserve"> </w:t>
      </w:r>
      <w:r w:rsidRPr="0062585A">
        <w:rPr>
          <w:rFonts w:eastAsia="Consolas"/>
          <w:color w:val="000000"/>
          <w:sz w:val="28"/>
          <w:szCs w:val="28"/>
          <w:lang w:val="kk-KZ"/>
        </w:rPr>
        <w:t xml:space="preserve">білім беру ұйымдарының </w:t>
      </w:r>
      <w:r w:rsidRPr="0062585A">
        <w:rPr>
          <w:rFonts w:eastAsia="Consolas"/>
          <w:color w:val="000000"/>
          <w:sz w:val="28"/>
          <w:szCs w:val="28"/>
          <w:lang w:val="kk-KZ"/>
        </w:rPr>
        <w:lastRenderedPageBreak/>
        <w:t xml:space="preserve">педагогикалық кеңесі білім беру ұйымдары басшыларының бұйрығымен бір оқу жылына сайланады және бекітіледі. </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 xml:space="preserve">Педагогикалық кеңес: </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 xml:space="preserve">1) оқу-тәрбие жұмыстарын жоспарлау және жүзеге асыру; </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2) жұмыс оқу жоспарларын бекіту;</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3) білім беру қызметтерінің сапасы;</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4) инклюзивті, арнайы білім беруді қамтамасыз ету үшін білім алушылардың (тәрбиеленушілердің) үлгерімдері мен психология-педагогикалық ерекшеліктері туралы мәліметтер негізінде білім алушылардың (тәрбиеленушілердің) жеке басының ерекшеліктерін ескере отырып, оқу-тәрбие және түзету-дамыту жұмыстарын ұйымдастыруға ұсынымдар әзірлеу;</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 xml:space="preserve">5) білім алушылардың аралық және қорытынды аттестаттауын өткізу, оларды емтихандарға жіберу, білім алушыларды ұсынылған құжаттар негізінде емтихандардан босату, білім алушыларды келесі сыныпқа көшіру немесе оларды қайталау курсына қалдыру, білім алушыларды грамоталармен, мадақтау қағаздарымен марапаттау, негізгі орта білімді үздік аяқтағаны, негізгі орта білімді аяқтағаны, жалпы орта білім беруді үздік аяқтағаны, жалпы орта білім беру жөнінде аттестаттар, белгіленген үлгідегі анықтамалар беру туралы шешім қабылдау; </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6) оқу жүктемелерін бөлу, педагогтерді аттестаттауға, марапаттауға және көтермелеуге дайындау;</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7) білім беруді ұйымдастыруды үш тілде оқытуға көшіру;</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8) экстернаттық оқыту түрінде білім алушыларды аралық және қорытынды аттестаттауға жіберу, өткізу;</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9) зияткерлік, ғылыми, спорттық жарыстарға, музыкалық-шығармашылық конкурстарға қатысатын білім алушыларға арнап жеке жұмыстар ұйымдастыру;</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10) сабақ кестелерін құрастыру;</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11) білім алушыларды (тәрбиеленушілерді) қабылдау, ауыстыру және шығару;</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12) білім алушылардың (тәрбиеленушілердің) эмоционалдық-еркін және тұлғалық дамуын зерттеу сияқты мәселелерді қарастырады.</w:t>
      </w:r>
    </w:p>
    <w:p w:rsidR="00B73E42" w:rsidRPr="00B73E42"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 xml:space="preserve">Қазіргі таңда педагогикалық кеңестерге жүктемесі төмендетілген ҮОЖ таңдауда, топтарға бөлу мәселелері, жоғары сыныптарда </w:t>
      </w:r>
      <w:r w:rsidRPr="0062585A">
        <w:rPr>
          <w:sz w:val="28"/>
          <w:szCs w:val="28"/>
          <w:lang w:val="kk-KZ"/>
        </w:rPr>
        <w:t xml:space="preserve">физика, химия, биология, информатика пәндерін ағылшын тілінде оқыту және білім беру ұйымдары қызметінің басқа да мәселелері бойынша өз бетінше шешім қабылдауға мүмкіндік беретін   </w:t>
      </w:r>
      <w:r w:rsidRPr="0062585A">
        <w:rPr>
          <w:rFonts w:eastAsia="Consolas"/>
          <w:color w:val="000000"/>
          <w:sz w:val="28"/>
          <w:szCs w:val="28"/>
          <w:lang w:val="kk-KZ"/>
        </w:rPr>
        <w:t xml:space="preserve">академиялық еркіндік беріледі. </w:t>
      </w:r>
    </w:p>
    <w:p w:rsidR="00B73E42" w:rsidRPr="0062585A" w:rsidRDefault="00B73E42" w:rsidP="00374F16">
      <w:pPr>
        <w:pStyle w:val="aa"/>
        <w:shd w:val="clear" w:color="auto" w:fill="FFFFFF"/>
        <w:tabs>
          <w:tab w:val="left" w:pos="993"/>
        </w:tabs>
        <w:spacing w:before="0" w:beforeAutospacing="0" w:after="0" w:afterAutospacing="0"/>
        <w:ind w:firstLine="708"/>
        <w:jc w:val="both"/>
        <w:rPr>
          <w:b/>
          <w:i/>
          <w:sz w:val="28"/>
          <w:szCs w:val="28"/>
          <w:lang w:val="kk-KZ"/>
        </w:rPr>
      </w:pPr>
    </w:p>
    <w:p w:rsidR="0072334C" w:rsidRPr="0062585A" w:rsidRDefault="00E028CA" w:rsidP="0072334C">
      <w:pPr>
        <w:pStyle w:val="1"/>
        <w:ind w:left="0" w:firstLine="851"/>
        <w:jc w:val="both"/>
        <w:rPr>
          <w:lang w:val="kk-KZ"/>
        </w:rPr>
      </w:pPr>
      <w:r w:rsidRPr="0062585A">
        <w:rPr>
          <w:lang w:val="kk-KZ"/>
        </w:rPr>
        <w:t>2018-2019 жаңа оқу жылында бақылаудың негізгі түрлері ауызша, жазбаша формада және олардың аралас түрінде жүзеге асырылады.</w:t>
      </w:r>
    </w:p>
    <w:p w:rsidR="0072334C" w:rsidRPr="0062585A" w:rsidRDefault="00E028CA" w:rsidP="0072334C">
      <w:pPr>
        <w:pStyle w:val="1"/>
        <w:ind w:left="0" w:firstLine="851"/>
        <w:jc w:val="both"/>
        <w:rPr>
          <w:lang w:val="kk-KZ"/>
        </w:rPr>
      </w:pPr>
      <w:r w:rsidRPr="0062585A">
        <w:rPr>
          <w:b w:val="0"/>
          <w:lang w:val="kk-KZ"/>
        </w:rPr>
        <w:t xml:space="preserve">Бақылау формасын таңдау меңгеруге бөлінген оқу пәні, оқу сағатының саны, оқыту кезеңі және  жоспарланған оқыту нәтижелеріне, білім алушылардың жас ерекшелігі мен жеке қабілетіне  байланысты. </w:t>
      </w:r>
    </w:p>
    <w:p w:rsidR="0072334C" w:rsidRPr="0062585A" w:rsidRDefault="00E028CA" w:rsidP="0072334C">
      <w:pPr>
        <w:pStyle w:val="1"/>
        <w:ind w:left="0" w:firstLine="851"/>
        <w:jc w:val="both"/>
        <w:rPr>
          <w:lang w:val="kk-KZ"/>
        </w:rPr>
      </w:pPr>
      <w:r w:rsidRPr="0062585A">
        <w:rPr>
          <w:b w:val="0"/>
          <w:lang w:val="kk-KZ"/>
        </w:rPr>
        <w:t xml:space="preserve">Бақылау тексерістері білім беру ұйымының басшысы бекіткен кестеге сәйкес жүргізілуі тиіс. Бақылау жұмыстарын дүйсенбі, жұма және соңғы сабақтарда өткізу ұсынылмайды. </w:t>
      </w:r>
    </w:p>
    <w:p w:rsidR="00E028CA" w:rsidRPr="0062585A" w:rsidRDefault="00E028CA" w:rsidP="0072334C">
      <w:pPr>
        <w:pStyle w:val="1"/>
        <w:ind w:left="0" w:firstLine="851"/>
        <w:jc w:val="both"/>
        <w:rPr>
          <w:b w:val="0"/>
          <w:lang w:val="kk-KZ"/>
        </w:rPr>
      </w:pPr>
      <w:r w:rsidRPr="0062585A">
        <w:rPr>
          <w:b w:val="0"/>
          <w:lang w:val="kk-KZ"/>
        </w:rPr>
        <w:lastRenderedPageBreak/>
        <w:t xml:space="preserve">Білім мазмұнына жаңартулар енгізуді ескере отырып, оқу процесін және мектепішілік бақылауды тиімді ұйымдастыру үшін жалпы білім беретін ұйымдардың әкімшілігіне төмендегідей нормативтер ұсынылады. </w:t>
      </w:r>
    </w:p>
    <w:p w:rsidR="00E028CA" w:rsidRPr="0062585A" w:rsidRDefault="00E028CA" w:rsidP="00E028CA">
      <w:pPr>
        <w:jc w:val="both"/>
        <w:rPr>
          <w:sz w:val="28"/>
          <w:szCs w:val="28"/>
          <w:lang w:val="kk-KZ"/>
        </w:rPr>
      </w:pPr>
    </w:p>
    <w:p w:rsidR="00E028CA" w:rsidRPr="0062585A" w:rsidRDefault="00E028CA" w:rsidP="00E028CA">
      <w:pPr>
        <w:pStyle w:val="a4"/>
        <w:ind w:right="423"/>
        <w:jc w:val="center"/>
        <w:rPr>
          <w:lang w:val="ru-RU"/>
        </w:rPr>
      </w:pPr>
      <w:r w:rsidRPr="0062585A">
        <w:rPr>
          <w:lang w:val="ru-RU"/>
        </w:rPr>
        <w:t>2-кесте – Мектепішілік бақылау нормативтері</w:t>
      </w:r>
    </w:p>
    <w:p w:rsidR="00E028CA" w:rsidRPr="0062585A" w:rsidRDefault="00E028CA" w:rsidP="00E028CA">
      <w:pPr>
        <w:pStyle w:val="a4"/>
        <w:spacing w:before="9" w:after="1"/>
        <w:jc w:val="left"/>
        <w:rPr>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0"/>
        <w:gridCol w:w="3967"/>
        <w:gridCol w:w="4754"/>
      </w:tblGrid>
      <w:tr w:rsidR="00E028CA" w:rsidRPr="0062585A" w:rsidTr="00567D9A">
        <w:trPr>
          <w:trHeight w:val="720"/>
          <w:jc w:val="center"/>
        </w:trPr>
        <w:tc>
          <w:tcPr>
            <w:tcW w:w="790" w:type="dxa"/>
            <w:shd w:val="clear" w:color="auto" w:fill="auto"/>
          </w:tcPr>
          <w:p w:rsidR="00E028CA" w:rsidRPr="0062585A" w:rsidRDefault="00E028CA" w:rsidP="00567D9A">
            <w:pPr>
              <w:pStyle w:val="TableParagraph"/>
              <w:spacing w:line="320" w:lineRule="exact"/>
              <w:ind w:left="189" w:firstLine="57"/>
              <w:rPr>
                <w:b/>
                <w:sz w:val="28"/>
              </w:rPr>
            </w:pPr>
            <w:r w:rsidRPr="0062585A">
              <w:rPr>
                <w:b/>
                <w:sz w:val="28"/>
              </w:rPr>
              <w:t>№</w:t>
            </w:r>
          </w:p>
          <w:p w:rsidR="00E028CA" w:rsidRPr="0062585A" w:rsidRDefault="00E028CA" w:rsidP="00567D9A">
            <w:pPr>
              <w:pStyle w:val="TableParagraph"/>
              <w:spacing w:before="47"/>
              <w:ind w:left="189"/>
              <w:rPr>
                <w:b/>
                <w:sz w:val="28"/>
                <w:lang w:val="kk-KZ"/>
              </w:rPr>
            </w:pPr>
            <w:r w:rsidRPr="0062585A">
              <w:rPr>
                <w:b/>
                <w:sz w:val="28"/>
                <w:lang w:val="kk-KZ"/>
              </w:rPr>
              <w:t>р</w:t>
            </w:r>
            <w:r w:rsidRPr="0062585A">
              <w:rPr>
                <w:b/>
                <w:sz w:val="28"/>
              </w:rPr>
              <w:t>/</w:t>
            </w:r>
            <w:r w:rsidRPr="0062585A">
              <w:rPr>
                <w:b/>
                <w:sz w:val="28"/>
                <w:lang w:val="kk-KZ"/>
              </w:rPr>
              <w:t>с</w:t>
            </w:r>
          </w:p>
        </w:tc>
        <w:tc>
          <w:tcPr>
            <w:tcW w:w="3967" w:type="dxa"/>
            <w:shd w:val="clear" w:color="auto" w:fill="auto"/>
          </w:tcPr>
          <w:p w:rsidR="00E028CA" w:rsidRPr="0062585A" w:rsidRDefault="00E028CA" w:rsidP="00E7409E">
            <w:pPr>
              <w:pStyle w:val="TableParagraph"/>
              <w:spacing w:line="320" w:lineRule="exact"/>
              <w:ind w:left="760"/>
              <w:rPr>
                <w:b/>
                <w:sz w:val="28"/>
                <w:lang w:val="kk-KZ"/>
              </w:rPr>
            </w:pPr>
            <w:r w:rsidRPr="0062585A">
              <w:rPr>
                <w:b/>
                <w:sz w:val="28"/>
                <w:lang w:val="kk-KZ"/>
              </w:rPr>
              <w:t>Бақылау н</w:t>
            </w:r>
            <w:r w:rsidR="00E7409E" w:rsidRPr="0062585A">
              <w:rPr>
                <w:b/>
                <w:sz w:val="28"/>
                <w:lang w:val="kk-KZ"/>
              </w:rPr>
              <w:t>ы</w:t>
            </w:r>
            <w:r w:rsidRPr="0062585A">
              <w:rPr>
                <w:b/>
                <w:sz w:val="28"/>
                <w:lang w:val="kk-KZ"/>
              </w:rPr>
              <w:t>сандары</w:t>
            </w:r>
          </w:p>
        </w:tc>
        <w:tc>
          <w:tcPr>
            <w:tcW w:w="4754" w:type="dxa"/>
            <w:shd w:val="clear" w:color="auto" w:fill="auto"/>
          </w:tcPr>
          <w:p w:rsidR="00E028CA" w:rsidRPr="0062585A" w:rsidRDefault="00E028CA" w:rsidP="00567D9A">
            <w:pPr>
              <w:pStyle w:val="TableParagraph"/>
              <w:spacing w:line="320" w:lineRule="exact"/>
              <w:ind w:left="1931" w:right="1928"/>
              <w:jc w:val="center"/>
              <w:rPr>
                <w:b/>
                <w:sz w:val="28"/>
              </w:rPr>
            </w:pPr>
            <w:r w:rsidRPr="0062585A">
              <w:rPr>
                <w:b/>
                <w:sz w:val="28"/>
              </w:rPr>
              <w:t>Норма</w:t>
            </w:r>
          </w:p>
        </w:tc>
      </w:tr>
      <w:tr w:rsidR="00E028CA" w:rsidRPr="00D9422E" w:rsidTr="00567D9A">
        <w:trPr>
          <w:trHeight w:val="1480"/>
          <w:jc w:val="center"/>
        </w:trPr>
        <w:tc>
          <w:tcPr>
            <w:tcW w:w="790" w:type="dxa"/>
            <w:shd w:val="clear" w:color="auto" w:fill="auto"/>
          </w:tcPr>
          <w:p w:rsidR="00E028CA" w:rsidRPr="0062585A" w:rsidRDefault="00E028CA" w:rsidP="00567D9A">
            <w:pPr>
              <w:pStyle w:val="TableParagraph"/>
              <w:spacing w:line="317" w:lineRule="exact"/>
              <w:rPr>
                <w:sz w:val="28"/>
              </w:rPr>
            </w:pPr>
            <w:r w:rsidRPr="0062585A">
              <w:rPr>
                <w:sz w:val="28"/>
              </w:rPr>
              <w:t>1</w:t>
            </w:r>
          </w:p>
        </w:tc>
        <w:tc>
          <w:tcPr>
            <w:tcW w:w="3967" w:type="dxa"/>
            <w:shd w:val="clear" w:color="auto" w:fill="auto"/>
          </w:tcPr>
          <w:p w:rsidR="00E028CA" w:rsidRPr="0062585A" w:rsidRDefault="00E028CA" w:rsidP="00567D9A">
            <w:pPr>
              <w:pStyle w:val="TableParagraph"/>
              <w:spacing w:line="276" w:lineRule="auto"/>
              <w:rPr>
                <w:sz w:val="28"/>
              </w:rPr>
            </w:pPr>
            <w:r w:rsidRPr="0062585A">
              <w:rPr>
                <w:sz w:val="28"/>
                <w:lang w:val="ru-RU"/>
              </w:rPr>
              <w:t>Сабақтар</w:t>
            </w:r>
            <w:r w:rsidR="0072334C" w:rsidRPr="0062585A">
              <w:rPr>
                <w:sz w:val="28"/>
              </w:rPr>
              <w:t xml:space="preserve"> </w:t>
            </w:r>
            <w:r w:rsidRPr="0062585A">
              <w:rPr>
                <w:sz w:val="28"/>
                <w:lang w:val="ru-RU"/>
              </w:rPr>
              <w:t>мен</w:t>
            </w:r>
            <w:r w:rsidR="0072334C" w:rsidRPr="0062585A">
              <w:rPr>
                <w:sz w:val="28"/>
              </w:rPr>
              <w:t xml:space="preserve"> </w:t>
            </w:r>
            <w:r w:rsidRPr="0062585A">
              <w:rPr>
                <w:sz w:val="28"/>
                <w:lang w:val="ru-RU"/>
              </w:rPr>
              <w:t>сыныптан</w:t>
            </w:r>
            <w:r w:rsidR="0072334C" w:rsidRPr="0062585A">
              <w:rPr>
                <w:sz w:val="28"/>
              </w:rPr>
              <w:t xml:space="preserve"> </w:t>
            </w:r>
            <w:r w:rsidRPr="0062585A">
              <w:rPr>
                <w:sz w:val="28"/>
                <w:lang w:val="ru-RU"/>
              </w:rPr>
              <w:t>тыс</w:t>
            </w:r>
            <w:r w:rsidR="0072334C" w:rsidRPr="0062585A">
              <w:rPr>
                <w:sz w:val="28"/>
              </w:rPr>
              <w:t xml:space="preserve"> </w:t>
            </w:r>
            <w:r w:rsidRPr="0062585A">
              <w:rPr>
                <w:sz w:val="28"/>
                <w:lang w:val="ru-RU"/>
              </w:rPr>
              <w:t>іс</w:t>
            </w:r>
            <w:r w:rsidRPr="0062585A">
              <w:rPr>
                <w:sz w:val="28"/>
              </w:rPr>
              <w:t>-</w:t>
            </w:r>
            <w:r w:rsidRPr="0062585A">
              <w:rPr>
                <w:sz w:val="28"/>
                <w:lang w:val="ru-RU"/>
              </w:rPr>
              <w:t>шараларына</w:t>
            </w:r>
            <w:r w:rsidR="0072334C" w:rsidRPr="0062585A">
              <w:rPr>
                <w:sz w:val="28"/>
              </w:rPr>
              <w:t xml:space="preserve"> </w:t>
            </w:r>
            <w:r w:rsidRPr="0062585A">
              <w:rPr>
                <w:sz w:val="28"/>
                <w:lang w:val="ru-RU"/>
              </w:rPr>
              <w:t>қатысу</w:t>
            </w:r>
            <w:r w:rsidR="0072334C" w:rsidRPr="0062585A">
              <w:rPr>
                <w:sz w:val="28"/>
              </w:rPr>
              <w:t xml:space="preserve"> </w:t>
            </w:r>
            <w:r w:rsidRPr="0062585A">
              <w:rPr>
                <w:sz w:val="28"/>
                <w:lang w:val="ru-RU"/>
              </w:rPr>
              <w:t>және</w:t>
            </w:r>
            <w:r w:rsidR="0072334C" w:rsidRPr="0062585A">
              <w:rPr>
                <w:sz w:val="28"/>
              </w:rPr>
              <w:t xml:space="preserve"> </w:t>
            </w:r>
            <w:r w:rsidRPr="0062585A">
              <w:rPr>
                <w:sz w:val="28"/>
                <w:lang w:val="ru-RU"/>
              </w:rPr>
              <w:t>талдау</w:t>
            </w:r>
          </w:p>
        </w:tc>
        <w:tc>
          <w:tcPr>
            <w:tcW w:w="4754" w:type="dxa"/>
            <w:shd w:val="clear" w:color="auto" w:fill="auto"/>
          </w:tcPr>
          <w:p w:rsidR="00E028CA" w:rsidRPr="0062585A" w:rsidRDefault="00E028CA" w:rsidP="00901779">
            <w:pPr>
              <w:pStyle w:val="TableParagraph"/>
              <w:tabs>
                <w:tab w:val="left" w:pos="1084"/>
                <w:tab w:val="left" w:pos="2375"/>
                <w:tab w:val="left" w:pos="2970"/>
                <w:tab w:val="left" w:pos="4142"/>
              </w:tabs>
              <w:ind w:left="108" w:right="102"/>
              <w:rPr>
                <w:sz w:val="28"/>
                <w:lang w:val="ru-RU"/>
              </w:rPr>
            </w:pPr>
            <w:r w:rsidRPr="0062585A">
              <w:rPr>
                <w:sz w:val="28"/>
                <w:lang w:val="ru-RU"/>
              </w:rPr>
              <w:t>айына 8-10 саба</w:t>
            </w:r>
            <w:r w:rsidRPr="0062585A">
              <w:rPr>
                <w:sz w:val="28"/>
                <w:lang w:val="kk-KZ"/>
              </w:rPr>
              <w:t xml:space="preserve">қ </w:t>
            </w:r>
            <w:r w:rsidRPr="0062585A">
              <w:rPr>
                <w:spacing w:val="-3"/>
                <w:sz w:val="28"/>
                <w:lang w:val="ru-RU"/>
              </w:rPr>
              <w:t>(</w:t>
            </w:r>
            <w:r w:rsidRPr="0062585A">
              <w:rPr>
                <w:sz w:val="28"/>
                <w:lang w:val="ru-RU"/>
              </w:rPr>
              <w:t>директор</w:t>
            </w:r>
            <w:r w:rsidR="0072334C" w:rsidRPr="0062585A">
              <w:rPr>
                <w:sz w:val="28"/>
                <w:lang w:val="ru-RU"/>
              </w:rPr>
              <w:t xml:space="preserve"> </w:t>
            </w:r>
            <w:r w:rsidRPr="0062585A">
              <w:rPr>
                <w:sz w:val="28"/>
                <w:lang w:val="ru-RU"/>
              </w:rPr>
              <w:t>орынбасарларына),</w:t>
            </w:r>
          </w:p>
          <w:p w:rsidR="00E028CA" w:rsidRPr="0062585A" w:rsidRDefault="00E028CA" w:rsidP="00374F16">
            <w:pPr>
              <w:pStyle w:val="TableParagraph"/>
              <w:spacing w:before="47"/>
              <w:ind w:left="108"/>
              <w:rPr>
                <w:sz w:val="28"/>
                <w:lang w:val="ru-RU"/>
              </w:rPr>
            </w:pPr>
            <w:r w:rsidRPr="0062585A">
              <w:rPr>
                <w:sz w:val="28"/>
                <w:lang w:val="ru-RU"/>
              </w:rPr>
              <w:t>айына 2-3   саба</w:t>
            </w:r>
            <w:r w:rsidRPr="0062585A">
              <w:rPr>
                <w:sz w:val="28"/>
                <w:lang w:val="kk-KZ"/>
              </w:rPr>
              <w:t>қ</w:t>
            </w:r>
            <w:r w:rsidRPr="0062585A">
              <w:rPr>
                <w:sz w:val="28"/>
                <w:lang w:val="ru-RU"/>
              </w:rPr>
              <w:t xml:space="preserve"> (директор</w:t>
            </w:r>
            <w:r w:rsidR="0072334C" w:rsidRPr="0062585A">
              <w:rPr>
                <w:sz w:val="28"/>
                <w:lang w:val="ru-RU"/>
              </w:rPr>
              <w:t xml:space="preserve"> </w:t>
            </w:r>
            <w:r w:rsidRPr="0062585A">
              <w:rPr>
                <w:sz w:val="28"/>
                <w:lang w:val="ru-RU"/>
              </w:rPr>
              <w:t>орынбасарларына)</w:t>
            </w:r>
          </w:p>
        </w:tc>
      </w:tr>
      <w:tr w:rsidR="00E028CA" w:rsidRPr="0062585A" w:rsidTr="00567D9A">
        <w:trPr>
          <w:trHeight w:val="360"/>
          <w:jc w:val="center"/>
        </w:trPr>
        <w:tc>
          <w:tcPr>
            <w:tcW w:w="790" w:type="dxa"/>
            <w:shd w:val="clear" w:color="auto" w:fill="auto"/>
          </w:tcPr>
          <w:p w:rsidR="00E028CA" w:rsidRPr="0062585A" w:rsidRDefault="00E028CA" w:rsidP="00567D9A">
            <w:pPr>
              <w:pStyle w:val="TableParagraph"/>
              <w:spacing w:line="315" w:lineRule="exact"/>
              <w:rPr>
                <w:sz w:val="28"/>
              </w:rPr>
            </w:pPr>
            <w:r w:rsidRPr="0062585A">
              <w:rPr>
                <w:sz w:val="28"/>
              </w:rPr>
              <w:t>2</w:t>
            </w:r>
          </w:p>
        </w:tc>
        <w:tc>
          <w:tcPr>
            <w:tcW w:w="3967" w:type="dxa"/>
            <w:shd w:val="clear" w:color="auto" w:fill="auto"/>
          </w:tcPr>
          <w:p w:rsidR="00E028CA" w:rsidRPr="0062585A" w:rsidRDefault="00E028CA" w:rsidP="00567D9A">
            <w:pPr>
              <w:pStyle w:val="TableParagraph"/>
              <w:spacing w:line="315" w:lineRule="exact"/>
              <w:rPr>
                <w:sz w:val="28"/>
                <w:lang w:val="kk-KZ"/>
              </w:rPr>
            </w:pPr>
            <w:r w:rsidRPr="0062585A">
              <w:rPr>
                <w:sz w:val="28"/>
                <w:lang w:val="kk-KZ"/>
              </w:rPr>
              <w:t>Сынып</w:t>
            </w:r>
            <w:r w:rsidRPr="0062585A">
              <w:rPr>
                <w:sz w:val="28"/>
              </w:rPr>
              <w:t xml:space="preserve"> журнал</w:t>
            </w:r>
            <w:r w:rsidRPr="0062585A">
              <w:rPr>
                <w:sz w:val="28"/>
                <w:lang w:val="kk-KZ"/>
              </w:rPr>
              <w:t>дарын тексеру</w:t>
            </w:r>
          </w:p>
        </w:tc>
        <w:tc>
          <w:tcPr>
            <w:tcW w:w="4754" w:type="dxa"/>
            <w:shd w:val="clear" w:color="auto" w:fill="auto"/>
          </w:tcPr>
          <w:p w:rsidR="00E028CA" w:rsidRPr="0062585A" w:rsidRDefault="00E028CA" w:rsidP="00567D9A">
            <w:pPr>
              <w:pStyle w:val="TableParagraph"/>
              <w:spacing w:line="315" w:lineRule="exact"/>
              <w:ind w:left="105"/>
              <w:rPr>
                <w:sz w:val="28"/>
                <w:lang w:val="kk-KZ"/>
              </w:rPr>
            </w:pPr>
            <w:r w:rsidRPr="0062585A">
              <w:rPr>
                <w:sz w:val="28"/>
                <w:lang w:val="ru-RU"/>
              </w:rPr>
              <w:t>тоқсанда  1-2</w:t>
            </w:r>
            <w:r w:rsidRPr="0062585A">
              <w:rPr>
                <w:sz w:val="28"/>
              </w:rPr>
              <w:t xml:space="preserve"> р</w:t>
            </w:r>
            <w:r w:rsidRPr="0062585A">
              <w:rPr>
                <w:sz w:val="28"/>
                <w:lang w:val="kk-KZ"/>
              </w:rPr>
              <w:t>ет</w:t>
            </w:r>
          </w:p>
        </w:tc>
      </w:tr>
      <w:tr w:rsidR="00E028CA" w:rsidRPr="0062585A" w:rsidTr="00567D9A">
        <w:trPr>
          <w:trHeight w:val="360"/>
          <w:jc w:val="center"/>
        </w:trPr>
        <w:tc>
          <w:tcPr>
            <w:tcW w:w="790" w:type="dxa"/>
            <w:shd w:val="clear" w:color="auto" w:fill="auto"/>
          </w:tcPr>
          <w:p w:rsidR="00E028CA" w:rsidRPr="0062585A" w:rsidRDefault="00E028CA" w:rsidP="00567D9A">
            <w:pPr>
              <w:pStyle w:val="TableParagraph"/>
              <w:spacing w:line="315" w:lineRule="exact"/>
              <w:rPr>
                <w:sz w:val="28"/>
              </w:rPr>
            </w:pPr>
            <w:r w:rsidRPr="0062585A">
              <w:rPr>
                <w:sz w:val="28"/>
              </w:rPr>
              <w:t>3</w:t>
            </w:r>
          </w:p>
        </w:tc>
        <w:tc>
          <w:tcPr>
            <w:tcW w:w="3967" w:type="dxa"/>
            <w:shd w:val="clear" w:color="auto" w:fill="auto"/>
          </w:tcPr>
          <w:p w:rsidR="00E028CA" w:rsidRPr="0062585A" w:rsidRDefault="00E028CA" w:rsidP="00567D9A">
            <w:pPr>
              <w:pStyle w:val="TableParagraph"/>
              <w:spacing w:line="315" w:lineRule="exact"/>
              <w:rPr>
                <w:sz w:val="28"/>
                <w:lang w:val="kk-KZ"/>
              </w:rPr>
            </w:pPr>
            <w:r w:rsidRPr="0062585A">
              <w:rPr>
                <w:sz w:val="28"/>
                <w:lang w:val="ru-RU"/>
              </w:rPr>
              <w:t>Білім</w:t>
            </w:r>
            <w:r w:rsidR="0072334C" w:rsidRPr="0062585A">
              <w:rPr>
                <w:sz w:val="28"/>
              </w:rPr>
              <w:t xml:space="preserve"> </w:t>
            </w:r>
            <w:r w:rsidRPr="0062585A">
              <w:rPr>
                <w:sz w:val="28"/>
                <w:lang w:val="ru-RU"/>
              </w:rPr>
              <w:t>алушылардың</w:t>
            </w:r>
            <w:r w:rsidR="0072334C" w:rsidRPr="0062585A">
              <w:rPr>
                <w:sz w:val="28"/>
              </w:rPr>
              <w:t xml:space="preserve"> </w:t>
            </w:r>
            <w:r w:rsidRPr="0062585A">
              <w:rPr>
                <w:sz w:val="28"/>
                <w:lang w:val="ru-RU"/>
              </w:rPr>
              <w:t>күнделіктерін</w:t>
            </w:r>
            <w:r w:rsidRPr="0062585A">
              <w:rPr>
                <w:sz w:val="28"/>
                <w:lang w:val="kk-KZ"/>
              </w:rPr>
              <w:t>(</w:t>
            </w:r>
            <w:r w:rsidRPr="0062585A">
              <w:rPr>
                <w:sz w:val="28"/>
                <w:lang w:val="ru-RU"/>
              </w:rPr>
              <w:t>болған</w:t>
            </w:r>
            <w:r w:rsidR="0072334C" w:rsidRPr="0062585A">
              <w:rPr>
                <w:sz w:val="28"/>
              </w:rPr>
              <w:t xml:space="preserve"> </w:t>
            </w:r>
            <w:r w:rsidRPr="0062585A">
              <w:rPr>
                <w:sz w:val="28"/>
                <w:lang w:val="ru-RU"/>
              </w:rPr>
              <w:t>жағдайда</w:t>
            </w:r>
            <w:r w:rsidRPr="0062585A">
              <w:rPr>
                <w:sz w:val="28"/>
              </w:rPr>
              <w:t xml:space="preserve">) </w:t>
            </w:r>
            <w:r w:rsidRPr="0062585A">
              <w:rPr>
                <w:sz w:val="28"/>
                <w:lang w:val="ru-RU"/>
              </w:rPr>
              <w:t>тексеру</w:t>
            </w:r>
          </w:p>
        </w:tc>
        <w:tc>
          <w:tcPr>
            <w:tcW w:w="4754" w:type="dxa"/>
            <w:shd w:val="clear" w:color="auto" w:fill="auto"/>
          </w:tcPr>
          <w:p w:rsidR="00E028CA" w:rsidRPr="0062585A" w:rsidRDefault="00E028CA" w:rsidP="00567D9A">
            <w:pPr>
              <w:pStyle w:val="TableParagraph"/>
              <w:spacing w:line="315" w:lineRule="exact"/>
              <w:ind w:left="105"/>
              <w:rPr>
                <w:sz w:val="28"/>
              </w:rPr>
            </w:pPr>
            <w:r w:rsidRPr="0062585A">
              <w:rPr>
                <w:sz w:val="28"/>
                <w:lang w:val="ru-RU"/>
              </w:rPr>
              <w:t>тоқсанда  1</w:t>
            </w:r>
            <w:r w:rsidRPr="0062585A">
              <w:rPr>
                <w:sz w:val="28"/>
              </w:rPr>
              <w:t xml:space="preserve"> р</w:t>
            </w:r>
            <w:r w:rsidRPr="0062585A">
              <w:rPr>
                <w:sz w:val="28"/>
                <w:lang w:val="kk-KZ"/>
              </w:rPr>
              <w:t>ет</w:t>
            </w:r>
          </w:p>
        </w:tc>
      </w:tr>
      <w:tr w:rsidR="00E028CA" w:rsidRPr="0062585A" w:rsidTr="00567D9A">
        <w:trPr>
          <w:trHeight w:val="720"/>
          <w:jc w:val="center"/>
        </w:trPr>
        <w:tc>
          <w:tcPr>
            <w:tcW w:w="790" w:type="dxa"/>
            <w:shd w:val="clear" w:color="auto" w:fill="auto"/>
          </w:tcPr>
          <w:p w:rsidR="00E028CA" w:rsidRPr="0062585A" w:rsidRDefault="00E028CA" w:rsidP="00567D9A">
            <w:pPr>
              <w:pStyle w:val="TableParagraph"/>
              <w:spacing w:line="315" w:lineRule="exact"/>
              <w:rPr>
                <w:sz w:val="28"/>
              </w:rPr>
            </w:pPr>
            <w:r w:rsidRPr="0062585A">
              <w:rPr>
                <w:sz w:val="28"/>
              </w:rPr>
              <w:t>4</w:t>
            </w:r>
          </w:p>
        </w:tc>
        <w:tc>
          <w:tcPr>
            <w:tcW w:w="3967" w:type="dxa"/>
            <w:shd w:val="clear" w:color="auto" w:fill="auto"/>
          </w:tcPr>
          <w:p w:rsidR="00E028CA" w:rsidRPr="0062585A" w:rsidRDefault="00E028CA" w:rsidP="00567D9A">
            <w:pPr>
              <w:pStyle w:val="TableParagraph"/>
              <w:spacing w:line="315" w:lineRule="exact"/>
              <w:rPr>
                <w:sz w:val="28"/>
                <w:lang w:val="ru-RU"/>
              </w:rPr>
            </w:pPr>
            <w:r w:rsidRPr="0062585A">
              <w:rPr>
                <w:sz w:val="28"/>
                <w:lang w:val="ru-RU"/>
              </w:rPr>
              <w:t xml:space="preserve">Пән бойынша оқу бағдарламаларын тексеру </w:t>
            </w:r>
          </w:p>
          <w:p w:rsidR="00E028CA" w:rsidRPr="0062585A" w:rsidRDefault="00E028CA" w:rsidP="00567D9A">
            <w:pPr>
              <w:pStyle w:val="TableParagraph"/>
              <w:spacing w:before="47"/>
              <w:rPr>
                <w:sz w:val="28"/>
                <w:lang w:val="ru-RU"/>
              </w:rPr>
            </w:pPr>
          </w:p>
        </w:tc>
        <w:tc>
          <w:tcPr>
            <w:tcW w:w="4754" w:type="dxa"/>
            <w:shd w:val="clear" w:color="auto" w:fill="auto"/>
          </w:tcPr>
          <w:p w:rsidR="00E028CA" w:rsidRPr="0062585A" w:rsidRDefault="00E028CA" w:rsidP="00567D9A">
            <w:pPr>
              <w:pStyle w:val="TableParagraph"/>
              <w:spacing w:line="315" w:lineRule="exact"/>
              <w:ind w:left="105"/>
              <w:rPr>
                <w:sz w:val="28"/>
                <w:lang w:val="ru-RU"/>
              </w:rPr>
            </w:pPr>
            <w:r w:rsidRPr="0062585A">
              <w:rPr>
                <w:sz w:val="28"/>
                <w:lang w:val="ru-RU"/>
              </w:rPr>
              <w:t>тоқсанда  1 р</w:t>
            </w:r>
            <w:r w:rsidRPr="0062585A">
              <w:rPr>
                <w:sz w:val="28"/>
                <w:lang w:val="kk-KZ"/>
              </w:rPr>
              <w:t>ет</w:t>
            </w:r>
            <w:r w:rsidRPr="0062585A">
              <w:rPr>
                <w:sz w:val="28"/>
                <w:lang w:val="ru-RU"/>
              </w:rPr>
              <w:t>, жылына 4 рет</w:t>
            </w:r>
          </w:p>
        </w:tc>
      </w:tr>
      <w:tr w:rsidR="00E028CA" w:rsidRPr="00D9422E" w:rsidTr="00567D9A">
        <w:trPr>
          <w:trHeight w:val="740"/>
          <w:jc w:val="center"/>
        </w:trPr>
        <w:tc>
          <w:tcPr>
            <w:tcW w:w="790" w:type="dxa"/>
            <w:shd w:val="clear" w:color="auto" w:fill="auto"/>
          </w:tcPr>
          <w:p w:rsidR="00E028CA" w:rsidRPr="0062585A" w:rsidRDefault="00E028CA" w:rsidP="00567D9A">
            <w:pPr>
              <w:pStyle w:val="TableParagraph"/>
              <w:spacing w:line="317" w:lineRule="exact"/>
              <w:rPr>
                <w:sz w:val="28"/>
              </w:rPr>
            </w:pPr>
            <w:r w:rsidRPr="0062585A">
              <w:rPr>
                <w:sz w:val="28"/>
              </w:rPr>
              <w:t>5</w:t>
            </w:r>
          </w:p>
        </w:tc>
        <w:tc>
          <w:tcPr>
            <w:tcW w:w="3967" w:type="dxa"/>
            <w:shd w:val="clear" w:color="auto" w:fill="auto"/>
          </w:tcPr>
          <w:p w:rsidR="00E028CA" w:rsidRPr="0062585A" w:rsidRDefault="00E028CA" w:rsidP="00567D9A">
            <w:pPr>
              <w:pStyle w:val="TableParagraph"/>
              <w:tabs>
                <w:tab w:val="left" w:pos="1893"/>
                <w:tab w:val="left" w:pos="3450"/>
              </w:tabs>
              <w:spacing w:line="317" w:lineRule="exact"/>
              <w:rPr>
                <w:sz w:val="28"/>
                <w:lang w:val="kk-KZ"/>
              </w:rPr>
            </w:pPr>
            <w:r w:rsidRPr="0062585A">
              <w:rPr>
                <w:sz w:val="28"/>
                <w:lang w:val="kk-KZ"/>
              </w:rPr>
              <w:t xml:space="preserve">Білім алушылардың </w:t>
            </w:r>
            <w:r w:rsidRPr="0062585A">
              <w:rPr>
                <w:sz w:val="28"/>
                <w:lang w:val="ru-RU"/>
              </w:rPr>
              <w:t>жеке</w:t>
            </w:r>
            <w:r w:rsidR="0072334C" w:rsidRPr="0062585A">
              <w:rPr>
                <w:sz w:val="28"/>
              </w:rPr>
              <w:t xml:space="preserve"> </w:t>
            </w:r>
            <w:r w:rsidRPr="0062585A">
              <w:rPr>
                <w:sz w:val="28"/>
                <w:lang w:val="ru-RU"/>
              </w:rPr>
              <w:t>іс</w:t>
            </w:r>
            <w:r w:rsidR="0072334C" w:rsidRPr="0062585A">
              <w:rPr>
                <w:sz w:val="28"/>
              </w:rPr>
              <w:t xml:space="preserve"> </w:t>
            </w:r>
            <w:r w:rsidRPr="0062585A">
              <w:rPr>
                <w:sz w:val="28"/>
                <w:lang w:val="ru-RU"/>
              </w:rPr>
              <w:t>қағаздарын</w:t>
            </w:r>
            <w:r w:rsidR="0072334C" w:rsidRPr="0062585A">
              <w:rPr>
                <w:sz w:val="28"/>
              </w:rPr>
              <w:t xml:space="preserve"> </w:t>
            </w:r>
            <w:r w:rsidRPr="0062585A">
              <w:rPr>
                <w:sz w:val="28"/>
                <w:lang w:val="kk-KZ"/>
              </w:rPr>
              <w:t>тексеру</w:t>
            </w:r>
          </w:p>
        </w:tc>
        <w:tc>
          <w:tcPr>
            <w:tcW w:w="4754" w:type="dxa"/>
            <w:shd w:val="clear" w:color="auto" w:fill="auto"/>
          </w:tcPr>
          <w:p w:rsidR="00E028CA" w:rsidRPr="0062585A" w:rsidRDefault="00E028CA" w:rsidP="00567D9A">
            <w:pPr>
              <w:pStyle w:val="TableParagraph"/>
              <w:tabs>
                <w:tab w:val="left" w:pos="592"/>
                <w:tab w:val="left" w:pos="1442"/>
                <w:tab w:val="left" w:pos="1921"/>
                <w:tab w:val="left" w:pos="2663"/>
                <w:tab w:val="left" w:pos="3515"/>
              </w:tabs>
              <w:spacing w:line="317" w:lineRule="exact"/>
              <w:ind w:left="105"/>
              <w:rPr>
                <w:sz w:val="28"/>
                <w:lang w:val="kk-KZ"/>
              </w:rPr>
            </w:pPr>
            <w:r w:rsidRPr="0062585A">
              <w:rPr>
                <w:sz w:val="28"/>
                <w:lang w:val="kk-KZ"/>
              </w:rPr>
              <w:t>жылына 2</w:t>
            </w:r>
            <w:r w:rsidRPr="0062585A">
              <w:rPr>
                <w:sz w:val="28"/>
                <w:lang w:val="kk-KZ"/>
              </w:rPr>
              <w:tab/>
              <w:t>рет</w:t>
            </w:r>
            <w:r w:rsidRPr="0062585A">
              <w:rPr>
                <w:sz w:val="28"/>
                <w:lang w:val="kk-KZ"/>
              </w:rPr>
              <w:tab/>
              <w:t>(сынып жетекшілері үшін)</w:t>
            </w:r>
          </w:p>
        </w:tc>
      </w:tr>
      <w:tr w:rsidR="00E028CA" w:rsidRPr="0062585A" w:rsidTr="00567D9A">
        <w:trPr>
          <w:trHeight w:val="1100"/>
          <w:jc w:val="center"/>
        </w:trPr>
        <w:tc>
          <w:tcPr>
            <w:tcW w:w="790" w:type="dxa"/>
            <w:shd w:val="clear" w:color="auto" w:fill="auto"/>
          </w:tcPr>
          <w:p w:rsidR="00E028CA" w:rsidRPr="0062585A" w:rsidRDefault="00E028CA" w:rsidP="00567D9A">
            <w:pPr>
              <w:pStyle w:val="TableParagraph"/>
              <w:spacing w:line="315" w:lineRule="exact"/>
              <w:rPr>
                <w:sz w:val="28"/>
              </w:rPr>
            </w:pPr>
            <w:r w:rsidRPr="0062585A">
              <w:rPr>
                <w:sz w:val="28"/>
              </w:rPr>
              <w:t>6</w:t>
            </w:r>
          </w:p>
        </w:tc>
        <w:tc>
          <w:tcPr>
            <w:tcW w:w="3967" w:type="dxa"/>
            <w:shd w:val="clear" w:color="auto" w:fill="auto"/>
          </w:tcPr>
          <w:p w:rsidR="00E028CA" w:rsidRPr="0062585A" w:rsidRDefault="00E028CA" w:rsidP="009C36EE">
            <w:pPr>
              <w:pStyle w:val="TableParagraph"/>
              <w:tabs>
                <w:tab w:val="left" w:pos="1658"/>
                <w:tab w:val="left" w:pos="3707"/>
              </w:tabs>
              <w:spacing w:line="315" w:lineRule="exact"/>
              <w:rPr>
                <w:sz w:val="28"/>
              </w:rPr>
            </w:pPr>
            <w:r w:rsidRPr="0062585A">
              <w:rPr>
                <w:sz w:val="28"/>
                <w:lang w:val="ru-RU"/>
              </w:rPr>
              <w:t>Пән</w:t>
            </w:r>
            <w:r w:rsidR="00F35209" w:rsidRPr="0062585A">
              <w:rPr>
                <w:sz w:val="28"/>
              </w:rPr>
              <w:t xml:space="preserve"> </w:t>
            </w:r>
            <w:r w:rsidRPr="0062585A">
              <w:rPr>
                <w:sz w:val="28"/>
                <w:lang w:val="ru-RU"/>
              </w:rPr>
              <w:t>бойынша</w:t>
            </w:r>
            <w:r w:rsidR="00F35209" w:rsidRPr="0062585A">
              <w:rPr>
                <w:sz w:val="28"/>
              </w:rPr>
              <w:t xml:space="preserve"> </w:t>
            </w:r>
            <w:r w:rsidRPr="0062585A">
              <w:rPr>
                <w:sz w:val="28"/>
                <w:lang w:val="ru-RU"/>
              </w:rPr>
              <w:t>тақырыптық</w:t>
            </w:r>
            <w:r w:rsidR="00F35209" w:rsidRPr="0062585A">
              <w:rPr>
                <w:sz w:val="28"/>
              </w:rPr>
              <w:t xml:space="preserve"> </w:t>
            </w:r>
            <w:r w:rsidRPr="0062585A">
              <w:rPr>
                <w:sz w:val="28"/>
                <w:lang w:val="ru-RU"/>
              </w:rPr>
              <w:t>және</w:t>
            </w:r>
            <w:r w:rsidR="00F35209" w:rsidRPr="0062585A">
              <w:rPr>
                <w:sz w:val="28"/>
              </w:rPr>
              <w:t xml:space="preserve"> </w:t>
            </w:r>
            <w:r w:rsidRPr="0062585A">
              <w:rPr>
                <w:sz w:val="28"/>
                <w:lang w:val="ru-RU"/>
              </w:rPr>
              <w:t>күнтізбелік</w:t>
            </w:r>
            <w:r w:rsidR="00F35209" w:rsidRPr="0062585A">
              <w:rPr>
                <w:sz w:val="28"/>
              </w:rPr>
              <w:t xml:space="preserve"> </w:t>
            </w:r>
            <w:r w:rsidRPr="0062585A">
              <w:rPr>
                <w:sz w:val="28"/>
                <w:lang w:val="ru-RU"/>
              </w:rPr>
              <w:t>жоспарларын</w:t>
            </w:r>
            <w:r w:rsidR="00F35209" w:rsidRPr="0062585A">
              <w:rPr>
                <w:sz w:val="28"/>
              </w:rPr>
              <w:t xml:space="preserve"> </w:t>
            </w:r>
            <w:r w:rsidRPr="0062585A">
              <w:rPr>
                <w:sz w:val="28"/>
                <w:lang w:val="ru-RU"/>
              </w:rPr>
              <w:t>тексеру</w:t>
            </w:r>
          </w:p>
        </w:tc>
        <w:tc>
          <w:tcPr>
            <w:tcW w:w="4754" w:type="dxa"/>
            <w:shd w:val="clear" w:color="auto" w:fill="auto"/>
          </w:tcPr>
          <w:p w:rsidR="00E028CA" w:rsidRPr="0062585A" w:rsidRDefault="00E028CA" w:rsidP="00567D9A">
            <w:pPr>
              <w:pStyle w:val="TableParagraph"/>
              <w:spacing w:line="315" w:lineRule="exact"/>
              <w:ind w:left="105"/>
              <w:rPr>
                <w:sz w:val="28"/>
              </w:rPr>
            </w:pPr>
            <w:r w:rsidRPr="0062585A">
              <w:rPr>
                <w:sz w:val="28"/>
                <w:lang w:val="kk-KZ"/>
              </w:rPr>
              <w:t>жылына 2</w:t>
            </w:r>
            <w:r w:rsidRPr="0062585A">
              <w:rPr>
                <w:sz w:val="28"/>
                <w:lang w:val="kk-KZ"/>
              </w:rPr>
              <w:tab/>
              <w:t>рет</w:t>
            </w:r>
          </w:p>
        </w:tc>
      </w:tr>
    </w:tbl>
    <w:p w:rsidR="00F35209" w:rsidRPr="0062585A" w:rsidRDefault="00F35209" w:rsidP="006C59D3">
      <w:pPr>
        <w:pStyle w:val="1"/>
        <w:ind w:left="0"/>
        <w:jc w:val="both"/>
        <w:rPr>
          <w:lang w:val="kk-KZ"/>
        </w:rPr>
      </w:pPr>
    </w:p>
    <w:p w:rsidR="00E028CA" w:rsidRPr="0062585A" w:rsidRDefault="00E028CA" w:rsidP="00E028CA">
      <w:pPr>
        <w:pStyle w:val="1"/>
        <w:ind w:left="0" w:firstLine="709"/>
        <w:jc w:val="both"/>
        <w:rPr>
          <w:b w:val="0"/>
          <w:smallCaps/>
          <w:spacing w:val="5"/>
          <w:lang w:val="kk-KZ"/>
        </w:rPr>
      </w:pPr>
      <w:r w:rsidRPr="0062585A">
        <w:rPr>
          <w:lang w:val="kk-KZ"/>
        </w:rPr>
        <w:t xml:space="preserve">Білім алушылардың жетістіктерін критериалды бағалау жүйесі </w:t>
      </w:r>
    </w:p>
    <w:p w:rsidR="00E028CA" w:rsidRPr="0062585A" w:rsidRDefault="00E028CA" w:rsidP="00E028CA">
      <w:pPr>
        <w:ind w:firstLine="709"/>
        <w:jc w:val="both"/>
        <w:rPr>
          <w:b/>
          <w:sz w:val="28"/>
          <w:szCs w:val="28"/>
          <w:lang w:val="kk-KZ"/>
        </w:rPr>
      </w:pPr>
    </w:p>
    <w:p w:rsidR="00E028CA" w:rsidRPr="0062585A" w:rsidRDefault="00E028CA" w:rsidP="00E028CA">
      <w:pPr>
        <w:ind w:firstLine="709"/>
        <w:jc w:val="both"/>
        <w:rPr>
          <w:sz w:val="28"/>
          <w:szCs w:val="28"/>
          <w:lang w:val="kk-KZ"/>
        </w:rPr>
      </w:pPr>
      <w:r w:rsidRPr="0062585A">
        <w:rPr>
          <w:sz w:val="28"/>
          <w:szCs w:val="28"/>
          <w:lang w:val="kk-KZ"/>
        </w:rPr>
        <w:t xml:space="preserve">2018-2019 оқу жылында </w:t>
      </w:r>
      <w:r w:rsidR="00C406AB" w:rsidRPr="0062585A">
        <w:rPr>
          <w:sz w:val="28"/>
          <w:szCs w:val="28"/>
          <w:lang w:val="kk-KZ"/>
        </w:rPr>
        <w:t xml:space="preserve">критериалды  бағалау жүйесі </w:t>
      </w:r>
      <w:r w:rsidRPr="0062585A">
        <w:rPr>
          <w:sz w:val="28"/>
          <w:szCs w:val="28"/>
          <w:lang w:val="kk-KZ"/>
        </w:rPr>
        <w:t>1, 2, 3, 5, 6, 7, 8-сыныптар</w:t>
      </w:r>
      <w:r w:rsidR="00C406AB" w:rsidRPr="0062585A">
        <w:rPr>
          <w:sz w:val="28"/>
          <w:szCs w:val="28"/>
          <w:lang w:val="kk-KZ"/>
        </w:rPr>
        <w:t>да</w:t>
      </w:r>
      <w:r w:rsidRPr="0062585A">
        <w:rPr>
          <w:sz w:val="28"/>
          <w:szCs w:val="28"/>
          <w:lang w:val="kk-KZ"/>
        </w:rPr>
        <w:t xml:space="preserve"> жүзеге асырылады. </w:t>
      </w:r>
    </w:p>
    <w:p w:rsidR="00E028CA" w:rsidRPr="0062585A" w:rsidRDefault="00E028CA" w:rsidP="00E028CA">
      <w:pPr>
        <w:ind w:firstLine="709"/>
        <w:jc w:val="both"/>
        <w:rPr>
          <w:sz w:val="28"/>
          <w:szCs w:val="28"/>
          <w:lang w:val="kk-KZ"/>
        </w:rPr>
      </w:pPr>
      <w:r w:rsidRPr="0062585A">
        <w:rPr>
          <w:sz w:val="28"/>
          <w:szCs w:val="28"/>
          <w:lang w:val="kk-KZ"/>
        </w:rPr>
        <w:t xml:space="preserve">Критериалды бағалау жүйесі формативті бағалауды және ішкі жиынтық бағалауды қамтиды. </w:t>
      </w:r>
    </w:p>
    <w:p w:rsidR="00E028CA" w:rsidRPr="0062585A" w:rsidRDefault="00E028CA" w:rsidP="00E028CA">
      <w:pPr>
        <w:ind w:firstLine="709"/>
        <w:jc w:val="both"/>
        <w:rPr>
          <w:sz w:val="28"/>
          <w:szCs w:val="28"/>
          <w:lang w:val="kk-KZ"/>
        </w:rPr>
      </w:pPr>
      <w:r w:rsidRPr="0062585A">
        <w:rPr>
          <w:sz w:val="28"/>
          <w:szCs w:val="28"/>
          <w:lang w:val="kk-KZ"/>
        </w:rPr>
        <w:t>Критериалды бағалау білім алушылардың өз әрекетін бақылау және бағалай білу, функционалдық сауаттылығын және кең спектрлі дағдыларын қалыптастырудағы оқыту процесінде туындайтын қиындықтардың себептерін анықтау және жоя білу қабілетін қалыптастыруға мүмкіндік береді.</w:t>
      </w:r>
    </w:p>
    <w:p w:rsidR="00E028CA" w:rsidRPr="0062585A" w:rsidRDefault="00E028CA" w:rsidP="00E028CA">
      <w:pPr>
        <w:ind w:firstLine="709"/>
        <w:jc w:val="both"/>
        <w:rPr>
          <w:sz w:val="28"/>
          <w:szCs w:val="28"/>
          <w:lang w:val="kk-KZ"/>
        </w:rPr>
      </w:pPr>
      <w:r w:rsidRPr="0062585A">
        <w:rPr>
          <w:sz w:val="28"/>
          <w:szCs w:val="28"/>
          <w:lang w:val="kk-KZ"/>
        </w:rPr>
        <w:t>Білім алушыларға дер кезінде қолдау көрсету, оқытудағы алға басуын көрсету, оқыту нәтижесі бойынша ата-аналарын  хабардар ету  мақсатында әрбір сабақта бағалау элементтерін қолдану ұсынылады.</w:t>
      </w:r>
    </w:p>
    <w:p w:rsidR="00E028CA" w:rsidRPr="0062585A" w:rsidRDefault="00E028CA" w:rsidP="00E028CA">
      <w:pPr>
        <w:ind w:firstLine="709"/>
        <w:jc w:val="both"/>
        <w:rPr>
          <w:sz w:val="28"/>
          <w:szCs w:val="28"/>
          <w:lang w:val="kk-KZ"/>
        </w:rPr>
      </w:pPr>
      <w:r w:rsidRPr="0062585A">
        <w:rPr>
          <w:sz w:val="28"/>
          <w:szCs w:val="28"/>
          <w:lang w:val="kk-KZ"/>
        </w:rPr>
        <w:t>Мұндай бағалау жүйесі балаларды оқуда табысқа жетуге ынталандыр</w:t>
      </w:r>
      <w:r w:rsidR="00D24445" w:rsidRPr="0062585A">
        <w:rPr>
          <w:sz w:val="28"/>
          <w:szCs w:val="28"/>
          <w:lang w:val="kk-KZ"/>
        </w:rPr>
        <w:t>ады</w:t>
      </w:r>
      <w:r w:rsidRPr="0062585A">
        <w:rPr>
          <w:sz w:val="28"/>
          <w:szCs w:val="28"/>
          <w:lang w:val="kk-KZ"/>
        </w:rPr>
        <w:t>, білімдегі кемшіліктерді анықтауға және олардың жетістіктерін көрнекі түрде көрсетуге бағытта</w:t>
      </w:r>
      <w:r w:rsidR="00D24445" w:rsidRPr="0062585A">
        <w:rPr>
          <w:sz w:val="28"/>
          <w:szCs w:val="28"/>
          <w:lang w:val="kk-KZ"/>
        </w:rPr>
        <w:t>йды</w:t>
      </w:r>
      <w:r w:rsidRPr="0062585A">
        <w:rPr>
          <w:sz w:val="28"/>
          <w:szCs w:val="28"/>
          <w:lang w:val="kk-KZ"/>
        </w:rPr>
        <w:t>.</w:t>
      </w:r>
      <w:r w:rsidR="00D24445" w:rsidRPr="0062585A">
        <w:rPr>
          <w:sz w:val="28"/>
          <w:szCs w:val="28"/>
          <w:lang w:val="kk-KZ"/>
        </w:rPr>
        <w:t xml:space="preserve"> </w:t>
      </w:r>
      <w:r w:rsidRPr="0062585A">
        <w:rPr>
          <w:sz w:val="28"/>
          <w:szCs w:val="28"/>
          <w:lang w:val="kk-KZ"/>
        </w:rPr>
        <w:t>Білім алушы мен мұғалім жеке және бірлесіп одан әрі даму үшін алдағы іс-әрекеттердің жоспарын әзірлей алады.</w:t>
      </w:r>
    </w:p>
    <w:p w:rsidR="00E028CA" w:rsidRPr="0062585A" w:rsidRDefault="00E028CA" w:rsidP="00E028CA">
      <w:pPr>
        <w:tabs>
          <w:tab w:val="left" w:pos="7514"/>
        </w:tabs>
        <w:ind w:firstLine="709"/>
        <w:jc w:val="both"/>
        <w:rPr>
          <w:sz w:val="28"/>
          <w:szCs w:val="28"/>
          <w:lang w:val="kk-KZ"/>
        </w:rPr>
      </w:pPr>
      <w:r w:rsidRPr="0062585A">
        <w:rPr>
          <w:sz w:val="28"/>
          <w:szCs w:val="28"/>
          <w:lang w:val="kk-KZ"/>
        </w:rPr>
        <w:t xml:space="preserve">Критериалды бағалау білім алушылардың дағдыларын дамыту дәрежесін </w:t>
      </w:r>
      <w:r w:rsidRPr="0062585A">
        <w:rPr>
          <w:sz w:val="28"/>
          <w:szCs w:val="28"/>
          <w:lang w:val="kk-KZ"/>
        </w:rPr>
        <w:lastRenderedPageBreak/>
        <w:t>бағалауға мүмкіндік береді. Әр сабақ оқу мақсаттарын айту/көрсету мен оған жетудің критерийлерін таныстырудан басталуы керек.</w:t>
      </w:r>
      <w:r w:rsidR="00D24445" w:rsidRPr="0062585A">
        <w:rPr>
          <w:sz w:val="28"/>
          <w:szCs w:val="28"/>
          <w:lang w:val="kk-KZ"/>
        </w:rPr>
        <w:t xml:space="preserve"> </w:t>
      </w:r>
      <w:r w:rsidRPr="0062585A">
        <w:rPr>
          <w:sz w:val="28"/>
          <w:szCs w:val="28"/>
          <w:lang w:val="kk-KZ"/>
        </w:rPr>
        <w:t>Білім алушы қойылған оқы</w:t>
      </w:r>
      <w:r w:rsidR="00D24445" w:rsidRPr="0062585A">
        <w:rPr>
          <w:sz w:val="28"/>
          <w:szCs w:val="28"/>
          <w:lang w:val="kk-KZ"/>
        </w:rPr>
        <w:t>т</w:t>
      </w:r>
      <w:r w:rsidRPr="0062585A">
        <w:rPr>
          <w:sz w:val="28"/>
          <w:szCs w:val="28"/>
          <w:lang w:val="kk-KZ"/>
        </w:rPr>
        <w:t>у мақсаттарын түсінуге, оны ой елегінен өткізіп, оған қалай жету керектігін білуі қажет.</w:t>
      </w:r>
    </w:p>
    <w:p w:rsidR="00E028CA" w:rsidRPr="0062585A" w:rsidRDefault="00E028CA" w:rsidP="00E028CA">
      <w:pPr>
        <w:ind w:firstLine="709"/>
        <w:jc w:val="both"/>
        <w:rPr>
          <w:sz w:val="28"/>
          <w:szCs w:val="28"/>
          <w:lang w:val="kk-KZ"/>
        </w:rPr>
      </w:pPr>
      <w:r w:rsidRPr="0062585A">
        <w:rPr>
          <w:sz w:val="28"/>
          <w:szCs w:val="28"/>
          <w:lang w:val="kk-KZ"/>
        </w:rPr>
        <w:t>Критериалды бағалау технологиясы білім алушылардың жетістіктерін оқу материалын қалай игергенін, практикалық дағды қалай қалыптасқанын анықтауға мүмкіндік беретін, нақты анықталған, алдынала танылған критерийлермен салыстыруға негізделген.</w:t>
      </w:r>
    </w:p>
    <w:p w:rsidR="00E028CA" w:rsidRPr="0062585A" w:rsidRDefault="00E028CA" w:rsidP="00E028CA">
      <w:pPr>
        <w:ind w:firstLine="709"/>
        <w:jc w:val="both"/>
        <w:rPr>
          <w:sz w:val="28"/>
          <w:szCs w:val="28"/>
          <w:lang w:val="kk-KZ"/>
        </w:rPr>
      </w:pPr>
      <w:r w:rsidRPr="0062585A">
        <w:rPr>
          <w:sz w:val="28"/>
          <w:szCs w:val="28"/>
          <w:lang w:val="kk-KZ"/>
        </w:rPr>
        <w:t>Әрбір білім алушы дайындығының жалпы деңгейіндегі өзгерістерді де, бұрынғы жетістіктерімен салыстырғанда оның жетістіктерінің динамикасын да атап өту маңызды.</w:t>
      </w:r>
    </w:p>
    <w:p w:rsidR="00E028CA" w:rsidRPr="0062585A" w:rsidRDefault="00E028CA" w:rsidP="00E028CA">
      <w:pPr>
        <w:ind w:firstLine="709"/>
        <w:jc w:val="both"/>
        <w:rPr>
          <w:sz w:val="28"/>
          <w:szCs w:val="28"/>
          <w:lang w:val="kk-KZ"/>
        </w:rPr>
      </w:pPr>
      <w:r w:rsidRPr="0062585A">
        <w:rPr>
          <w:sz w:val="28"/>
          <w:szCs w:val="28"/>
          <w:lang w:val="kk-KZ"/>
        </w:rPr>
        <w:t>Мұғалімге мақсатқа бағытталған белсенділікті, бастамашылықты, мақсатқа жетудегі дербестікті, таңдау жасай білуді, рефлексияға қабілеттілікті, жауапкершілікті ұстану маңызды.</w:t>
      </w:r>
    </w:p>
    <w:p w:rsidR="00E028CA" w:rsidRPr="0062585A" w:rsidRDefault="00E028CA" w:rsidP="00E028CA">
      <w:pPr>
        <w:ind w:firstLine="709"/>
        <w:jc w:val="both"/>
        <w:rPr>
          <w:sz w:val="28"/>
          <w:szCs w:val="28"/>
          <w:lang w:val="kk-KZ"/>
        </w:rPr>
      </w:pPr>
      <w:r w:rsidRPr="0062585A">
        <w:rPr>
          <w:sz w:val="28"/>
          <w:szCs w:val="28"/>
          <w:lang w:val="kk-KZ"/>
        </w:rPr>
        <w:t>Бағалау жүйесі  мұғалім мен ата-аналар арасындағы тығыз байланысты қолдауды  және ата-аналармен түсіндірме жұмыстарын жүргізуді қарастырады.  Білім алушылардың ата-аналарына жаңа бағалау жүйесінің мақсаты мен негізгі принциптері түсіндіріледі, ата-аналарға арналған практикалық тренинг немесе мастер-класс өткізіледі.</w:t>
      </w:r>
    </w:p>
    <w:p w:rsidR="00E028CA" w:rsidRPr="0062585A" w:rsidRDefault="00E028CA" w:rsidP="00E028CA">
      <w:pPr>
        <w:ind w:firstLine="709"/>
        <w:jc w:val="both"/>
        <w:rPr>
          <w:sz w:val="28"/>
          <w:szCs w:val="28"/>
          <w:lang w:val="kk-KZ"/>
        </w:rPr>
      </w:pPr>
      <w:r w:rsidRPr="0062585A">
        <w:rPr>
          <w:sz w:val="28"/>
          <w:szCs w:val="28"/>
          <w:lang w:val="kk-KZ"/>
        </w:rPr>
        <w:t>Мұғалім ата-аналармен дескрипторларды алдын ала талқылап, критерийлері бұрыннан белгілі тапсырмаларды таратып, ата-аналармен топта және жұпта жұмыс істей отырып, ата-аналар жиналысын сабақ формасында өткізе алады. Сабақта ата-аналарға, балаларына берілгендей, өздерін бағалауға, өзара бағалауға, нәтижелерін талқылауға мүмкіндік беріледі.</w:t>
      </w:r>
    </w:p>
    <w:p w:rsidR="00E028CA" w:rsidRPr="0062585A" w:rsidRDefault="00E028CA" w:rsidP="00E028CA">
      <w:pPr>
        <w:ind w:firstLine="709"/>
        <w:jc w:val="both"/>
        <w:rPr>
          <w:color w:val="7030A0"/>
          <w:sz w:val="28"/>
          <w:szCs w:val="28"/>
          <w:lang w:val="kk-KZ"/>
        </w:rPr>
      </w:pPr>
      <w:r w:rsidRPr="0062585A">
        <w:rPr>
          <w:sz w:val="28"/>
          <w:szCs w:val="28"/>
          <w:lang w:val="kk-KZ"/>
        </w:rPr>
        <w:t xml:space="preserve">Жиынтық бағалаудың қорытындылары білім алушыларға, ата-аналарға немесе баланың заңды өкіліне қағаз/электронды форматта ұсынылады.  </w:t>
      </w:r>
    </w:p>
    <w:p w:rsidR="00E028CA" w:rsidRPr="0062585A" w:rsidRDefault="00E028CA" w:rsidP="00E028CA">
      <w:pPr>
        <w:ind w:firstLine="709"/>
        <w:jc w:val="both"/>
        <w:rPr>
          <w:sz w:val="28"/>
          <w:szCs w:val="28"/>
          <w:lang w:val="kk-KZ"/>
        </w:rPr>
      </w:pPr>
      <w:r w:rsidRPr="0062585A">
        <w:rPr>
          <w:sz w:val="28"/>
          <w:szCs w:val="28"/>
          <w:lang w:val="kk-KZ"/>
        </w:rPr>
        <w:t>Мұғалім бағалауды мұғалімдерге,</w:t>
      </w:r>
      <w:r w:rsidR="00C406AB" w:rsidRPr="0062585A">
        <w:rPr>
          <w:sz w:val="28"/>
          <w:szCs w:val="28"/>
          <w:lang w:val="kk-KZ"/>
        </w:rPr>
        <w:t xml:space="preserve"> </w:t>
      </w:r>
      <w:r w:rsidRPr="0062585A">
        <w:rPr>
          <w:sz w:val="28"/>
          <w:szCs w:val="28"/>
          <w:lang w:val="kk-KZ"/>
        </w:rPr>
        <w:t>ата-аналар мен білім алушыларға көмек ретінде әзірленген</w:t>
      </w:r>
      <w:r w:rsidR="00C406AB" w:rsidRPr="0062585A">
        <w:rPr>
          <w:sz w:val="28"/>
          <w:szCs w:val="28"/>
          <w:lang w:val="kk-KZ"/>
        </w:rPr>
        <w:t xml:space="preserve"> </w:t>
      </w:r>
      <w:r w:rsidRPr="0062585A">
        <w:rPr>
          <w:sz w:val="28"/>
          <w:szCs w:val="28"/>
          <w:lang w:val="kk-KZ"/>
        </w:rPr>
        <w:t xml:space="preserve">нормативтік-құқықтық актілер мен әдістемелік материалдарға сәйкес өткізуі тиіс: </w:t>
      </w:r>
    </w:p>
    <w:p w:rsidR="00E028CA" w:rsidRPr="0062585A" w:rsidRDefault="00E028CA" w:rsidP="00827465">
      <w:pPr>
        <w:ind w:firstLine="709"/>
        <w:jc w:val="both"/>
        <w:rPr>
          <w:sz w:val="28"/>
          <w:szCs w:val="28"/>
          <w:lang w:val="kk-KZ"/>
        </w:rPr>
      </w:pPr>
      <w:r w:rsidRPr="0062585A">
        <w:rPr>
          <w:bCs/>
          <w:color w:val="000000"/>
          <w:sz w:val="28"/>
          <w:szCs w:val="28"/>
          <w:shd w:val="clear" w:color="auto" w:fill="FFFFFF"/>
          <w:lang w:val="kk-KZ"/>
        </w:rPr>
        <w:t>- «Білім алушылардың үлгеріміне ағымдық бақылау, аралық және қорытынды аттестаттау өткізудің үлгілік қағидаларын бекіту туралы»</w:t>
      </w:r>
      <w:r w:rsidR="00827465" w:rsidRPr="0062585A">
        <w:rPr>
          <w:bCs/>
          <w:color w:val="000000"/>
          <w:sz w:val="28"/>
          <w:szCs w:val="28"/>
          <w:shd w:val="clear" w:color="auto" w:fill="FFFFFF"/>
          <w:lang w:val="kk-KZ"/>
        </w:rPr>
        <w:t xml:space="preserve"> </w:t>
      </w:r>
      <w:r w:rsidRPr="0062585A">
        <w:rPr>
          <w:bCs/>
          <w:color w:val="000000"/>
          <w:sz w:val="28"/>
          <w:szCs w:val="28"/>
          <w:shd w:val="clear" w:color="auto" w:fill="FFFFFF"/>
          <w:lang w:val="kk-KZ"/>
        </w:rPr>
        <w:t xml:space="preserve">Қазақстан Республикасы Білім және ғылым министрінің 2008 жылғы </w:t>
      </w:r>
      <w:r w:rsidR="00827465" w:rsidRPr="0062585A">
        <w:rPr>
          <w:bCs/>
          <w:color w:val="000000"/>
          <w:sz w:val="28"/>
          <w:szCs w:val="28"/>
          <w:shd w:val="clear" w:color="auto" w:fill="FFFFFF"/>
          <w:lang w:val="kk-KZ"/>
        </w:rPr>
        <w:t xml:space="preserve">                </w:t>
      </w:r>
      <w:r w:rsidRPr="0062585A">
        <w:rPr>
          <w:bCs/>
          <w:color w:val="000000"/>
          <w:sz w:val="28"/>
          <w:szCs w:val="28"/>
          <w:shd w:val="clear" w:color="auto" w:fill="FFFFFF"/>
          <w:lang w:val="kk-KZ"/>
        </w:rPr>
        <w:t>18 наурыздағы № 125 бұйрығына өзгерістер мен толықтырулар енгізу туралы  Қазақстан Республикасы Білім және ғылым министрінің 2008 жылғы 14</w:t>
      </w:r>
      <w:r w:rsidR="00C406AB" w:rsidRPr="0062585A">
        <w:rPr>
          <w:bCs/>
          <w:color w:val="000000"/>
          <w:sz w:val="28"/>
          <w:szCs w:val="28"/>
          <w:shd w:val="clear" w:color="auto" w:fill="FFFFFF"/>
          <w:lang w:val="kk-KZ"/>
        </w:rPr>
        <w:t xml:space="preserve"> </w:t>
      </w:r>
      <w:r w:rsidRPr="0062585A">
        <w:rPr>
          <w:bCs/>
          <w:color w:val="000000"/>
          <w:sz w:val="28"/>
          <w:szCs w:val="28"/>
          <w:shd w:val="clear" w:color="auto" w:fill="FFFFFF"/>
          <w:lang w:val="kk-KZ"/>
        </w:rPr>
        <w:t>маусымдағы № 272 бұйрығы;</w:t>
      </w:r>
    </w:p>
    <w:p w:rsidR="00E028CA" w:rsidRPr="0062585A" w:rsidRDefault="00E028CA" w:rsidP="001C1951">
      <w:pPr>
        <w:pStyle w:val="a6"/>
        <w:numPr>
          <w:ilvl w:val="0"/>
          <w:numId w:val="106"/>
        </w:numPr>
        <w:tabs>
          <w:tab w:val="left" w:pos="993"/>
        </w:tabs>
        <w:ind w:left="0" w:firstLine="709"/>
        <w:contextualSpacing/>
        <w:jc w:val="both"/>
        <w:rPr>
          <w:sz w:val="28"/>
          <w:szCs w:val="28"/>
          <w:lang w:val="kk-KZ"/>
        </w:rPr>
      </w:pPr>
      <w:r w:rsidRPr="0062585A">
        <w:rPr>
          <w:sz w:val="28"/>
          <w:szCs w:val="28"/>
          <w:lang w:val="kk-KZ"/>
        </w:rPr>
        <w:t xml:space="preserve"> «2018-2019 оқу жылында Қазақстан Республикасының жалпы орта білім беретін ұйымдарында оқу процесін ұйымдастырудың ерекшеліктері туралы» әдістемелік нұсқау хат;</w:t>
      </w:r>
    </w:p>
    <w:p w:rsidR="00E028CA" w:rsidRPr="0062585A" w:rsidRDefault="00C406AB" w:rsidP="001C1951">
      <w:pPr>
        <w:pStyle w:val="a6"/>
        <w:numPr>
          <w:ilvl w:val="0"/>
          <w:numId w:val="106"/>
        </w:numPr>
        <w:tabs>
          <w:tab w:val="left" w:pos="993"/>
        </w:tabs>
        <w:ind w:left="0" w:firstLine="709"/>
        <w:contextualSpacing/>
        <w:jc w:val="both"/>
        <w:rPr>
          <w:sz w:val="28"/>
          <w:szCs w:val="28"/>
          <w:lang w:val="kk-KZ"/>
        </w:rPr>
      </w:pPr>
      <w:r w:rsidRPr="0062585A">
        <w:rPr>
          <w:sz w:val="28"/>
          <w:szCs w:val="28"/>
          <w:lang w:val="kk-KZ"/>
        </w:rPr>
        <w:t>ж</w:t>
      </w:r>
      <w:r w:rsidR="00E028CA" w:rsidRPr="0062585A">
        <w:rPr>
          <w:sz w:val="28"/>
          <w:szCs w:val="28"/>
          <w:lang w:val="kk-KZ"/>
        </w:rPr>
        <w:t xml:space="preserve">аңартылған білім беру мазмұны аясында орта мектептерге арналған критериалды бағалауды құжаттандыру және рәсімдеу бойынша нұсқаулық; </w:t>
      </w:r>
    </w:p>
    <w:p w:rsidR="00E028CA" w:rsidRPr="0062585A" w:rsidRDefault="00C406AB" w:rsidP="001C1951">
      <w:pPr>
        <w:pStyle w:val="a6"/>
        <w:numPr>
          <w:ilvl w:val="0"/>
          <w:numId w:val="106"/>
        </w:numPr>
        <w:tabs>
          <w:tab w:val="left" w:pos="993"/>
        </w:tabs>
        <w:ind w:left="0" w:firstLine="709"/>
        <w:contextualSpacing/>
        <w:jc w:val="both"/>
        <w:rPr>
          <w:sz w:val="28"/>
          <w:szCs w:val="28"/>
          <w:lang w:val="kk-KZ"/>
        </w:rPr>
      </w:pPr>
      <w:r w:rsidRPr="0062585A">
        <w:rPr>
          <w:sz w:val="28"/>
          <w:szCs w:val="28"/>
          <w:lang w:val="kk-KZ"/>
        </w:rPr>
        <w:t>б</w:t>
      </w:r>
      <w:r w:rsidR="00E028CA" w:rsidRPr="0062585A">
        <w:rPr>
          <w:sz w:val="28"/>
          <w:szCs w:val="28"/>
          <w:lang w:val="kk-KZ"/>
        </w:rPr>
        <w:t>астауыш сынып мұғалімдеріне арналған критериалды бағалау бойынша басшылық;</w:t>
      </w:r>
    </w:p>
    <w:p w:rsidR="00E028CA" w:rsidRPr="0062585A" w:rsidRDefault="00C406AB" w:rsidP="001C1951">
      <w:pPr>
        <w:pStyle w:val="a6"/>
        <w:numPr>
          <w:ilvl w:val="0"/>
          <w:numId w:val="106"/>
        </w:numPr>
        <w:tabs>
          <w:tab w:val="left" w:pos="993"/>
        </w:tabs>
        <w:ind w:left="0" w:firstLine="709"/>
        <w:contextualSpacing/>
        <w:jc w:val="both"/>
        <w:rPr>
          <w:sz w:val="28"/>
          <w:szCs w:val="28"/>
          <w:lang w:val="kk-KZ"/>
        </w:rPr>
      </w:pPr>
      <w:r w:rsidRPr="0062585A">
        <w:rPr>
          <w:sz w:val="28"/>
          <w:szCs w:val="28"/>
          <w:lang w:val="kk-KZ"/>
        </w:rPr>
        <w:t>н</w:t>
      </w:r>
      <w:r w:rsidR="00E028CA" w:rsidRPr="0062585A">
        <w:rPr>
          <w:sz w:val="28"/>
          <w:szCs w:val="28"/>
          <w:lang w:val="kk-KZ"/>
        </w:rPr>
        <w:t>егізгі және орта мектеп мұғалімдеріне арналған критериалды бағалау бойынша басшылық: оқу-әдістемелік құрал;</w:t>
      </w:r>
    </w:p>
    <w:p w:rsidR="00E028CA" w:rsidRPr="0062585A" w:rsidRDefault="00C406AB" w:rsidP="001C1951">
      <w:pPr>
        <w:pStyle w:val="a6"/>
        <w:numPr>
          <w:ilvl w:val="0"/>
          <w:numId w:val="106"/>
        </w:numPr>
        <w:tabs>
          <w:tab w:val="left" w:pos="993"/>
        </w:tabs>
        <w:ind w:left="0" w:firstLine="709"/>
        <w:contextualSpacing/>
        <w:jc w:val="both"/>
        <w:rPr>
          <w:sz w:val="28"/>
          <w:szCs w:val="28"/>
          <w:lang w:val="kk-KZ"/>
        </w:rPr>
      </w:pPr>
      <w:r w:rsidRPr="0062585A">
        <w:rPr>
          <w:sz w:val="28"/>
          <w:szCs w:val="28"/>
          <w:lang w:val="kk-KZ"/>
        </w:rPr>
        <w:t>с</w:t>
      </w:r>
      <w:r w:rsidR="00E028CA" w:rsidRPr="0062585A">
        <w:rPr>
          <w:sz w:val="28"/>
          <w:szCs w:val="28"/>
          <w:lang w:val="kk-KZ"/>
        </w:rPr>
        <w:t xml:space="preserve">ыныптар, пәндер мен тілдер бөлінісінде формативті бағалауға </w:t>
      </w:r>
      <w:r w:rsidR="00E028CA" w:rsidRPr="0062585A">
        <w:rPr>
          <w:sz w:val="28"/>
          <w:szCs w:val="28"/>
          <w:lang w:val="kk-KZ"/>
        </w:rPr>
        <w:lastRenderedPageBreak/>
        <w:t>арналған тапсырмалар жинағы;</w:t>
      </w:r>
    </w:p>
    <w:p w:rsidR="00E028CA" w:rsidRPr="0062585A" w:rsidRDefault="00C406AB" w:rsidP="001C1951">
      <w:pPr>
        <w:pStyle w:val="a6"/>
        <w:numPr>
          <w:ilvl w:val="0"/>
          <w:numId w:val="106"/>
        </w:numPr>
        <w:tabs>
          <w:tab w:val="left" w:pos="993"/>
          <w:tab w:val="left" w:pos="1276"/>
        </w:tabs>
        <w:ind w:left="0" w:firstLine="709"/>
        <w:contextualSpacing/>
        <w:jc w:val="both"/>
        <w:rPr>
          <w:sz w:val="28"/>
          <w:szCs w:val="28"/>
          <w:lang w:val="kk-KZ"/>
        </w:rPr>
      </w:pPr>
      <w:r w:rsidRPr="0062585A">
        <w:rPr>
          <w:sz w:val="28"/>
          <w:szCs w:val="28"/>
          <w:lang w:val="kk-KZ"/>
        </w:rPr>
        <w:t>с</w:t>
      </w:r>
      <w:r w:rsidR="00E028CA" w:rsidRPr="0062585A">
        <w:rPr>
          <w:sz w:val="28"/>
          <w:szCs w:val="28"/>
          <w:lang w:val="kk-KZ"/>
        </w:rPr>
        <w:t>ыныптар, пәндер мен тілдер бөлінісінде жиынтық бағалауға арналған тапсырмалар жинағы;</w:t>
      </w:r>
    </w:p>
    <w:p w:rsidR="00E028CA" w:rsidRPr="0062585A" w:rsidRDefault="00C406AB" w:rsidP="001C1951">
      <w:pPr>
        <w:pStyle w:val="a6"/>
        <w:numPr>
          <w:ilvl w:val="0"/>
          <w:numId w:val="106"/>
        </w:numPr>
        <w:tabs>
          <w:tab w:val="left" w:pos="993"/>
        </w:tabs>
        <w:ind w:left="0" w:firstLine="709"/>
        <w:contextualSpacing/>
        <w:jc w:val="both"/>
        <w:rPr>
          <w:sz w:val="28"/>
          <w:szCs w:val="28"/>
          <w:lang w:val="kk-KZ"/>
        </w:rPr>
      </w:pPr>
      <w:r w:rsidRPr="0062585A">
        <w:rPr>
          <w:sz w:val="28"/>
          <w:szCs w:val="28"/>
          <w:lang w:val="kk-KZ"/>
        </w:rPr>
        <w:t>с</w:t>
      </w:r>
      <w:r w:rsidR="00E028CA" w:rsidRPr="0062585A">
        <w:rPr>
          <w:sz w:val="28"/>
          <w:szCs w:val="28"/>
          <w:lang w:val="kk-KZ"/>
        </w:rPr>
        <w:t xml:space="preserve">ыныптар, пәндер мен тілдер бөлінісінде жиынтық бағалауға арналған әдістемелік ұсынымдама. </w:t>
      </w:r>
    </w:p>
    <w:p w:rsidR="00E028CA" w:rsidRPr="0062585A" w:rsidRDefault="00E028CA" w:rsidP="00E028CA">
      <w:pPr>
        <w:pStyle w:val="a6"/>
        <w:tabs>
          <w:tab w:val="left" w:pos="993"/>
        </w:tabs>
        <w:ind w:left="0" w:firstLine="709"/>
        <w:contextualSpacing/>
        <w:jc w:val="both"/>
        <w:rPr>
          <w:sz w:val="28"/>
          <w:szCs w:val="28"/>
          <w:lang w:val="kk-KZ"/>
        </w:rPr>
      </w:pPr>
      <w:r w:rsidRPr="0062585A">
        <w:rPr>
          <w:sz w:val="28"/>
          <w:szCs w:val="28"/>
          <w:lang w:val="kk-KZ"/>
        </w:rPr>
        <w:t xml:space="preserve">Әдістемелік құралдарды  </w:t>
      </w:r>
      <w:r w:rsidRPr="0062585A">
        <w:rPr>
          <w:b/>
          <w:sz w:val="28"/>
          <w:szCs w:val="28"/>
          <w:lang w:val="kk-KZ"/>
        </w:rPr>
        <w:t>nao.kz, smk.edu.kz</w:t>
      </w:r>
      <w:r w:rsidRPr="0062585A">
        <w:rPr>
          <w:sz w:val="28"/>
          <w:szCs w:val="28"/>
          <w:lang w:val="kk-KZ"/>
        </w:rPr>
        <w:t xml:space="preserve"> сайттарынан таба аласыздар.</w:t>
      </w:r>
    </w:p>
    <w:p w:rsidR="00E028CA" w:rsidRPr="0062585A" w:rsidRDefault="00E028CA" w:rsidP="00E028CA">
      <w:pPr>
        <w:pStyle w:val="a6"/>
        <w:tabs>
          <w:tab w:val="left" w:pos="993"/>
        </w:tabs>
        <w:ind w:left="0" w:firstLine="709"/>
        <w:contextualSpacing/>
        <w:jc w:val="both"/>
        <w:rPr>
          <w:sz w:val="28"/>
          <w:szCs w:val="28"/>
          <w:lang w:val="kk-KZ"/>
        </w:rPr>
      </w:pPr>
      <w:r w:rsidRPr="0062585A">
        <w:rPr>
          <w:sz w:val="28"/>
          <w:szCs w:val="28"/>
          <w:lang w:val="kk-KZ"/>
        </w:rPr>
        <w:t>Мұғалімнің бағалау қызметі – бағалау критерийлерін іріктеу, әзірлеу және қолдану, бақылау мен бағалау тәсілдері.</w:t>
      </w:r>
    </w:p>
    <w:p w:rsidR="00E028CA" w:rsidRPr="0062585A" w:rsidRDefault="00E028CA" w:rsidP="00E028CA">
      <w:pPr>
        <w:ind w:firstLine="709"/>
        <w:jc w:val="both"/>
        <w:rPr>
          <w:sz w:val="28"/>
          <w:szCs w:val="28"/>
          <w:lang w:val="kk-KZ"/>
        </w:rPr>
      </w:pPr>
      <w:r w:rsidRPr="0062585A">
        <w:rPr>
          <w:sz w:val="28"/>
          <w:szCs w:val="28"/>
          <w:lang w:val="kk-KZ"/>
        </w:rPr>
        <w:t>Білім алушының бағалау қызметі үшін:</w:t>
      </w:r>
    </w:p>
    <w:p w:rsidR="00E028CA" w:rsidRPr="0062585A" w:rsidRDefault="00E028CA" w:rsidP="001C1951">
      <w:pPr>
        <w:pStyle w:val="a6"/>
        <w:numPr>
          <w:ilvl w:val="0"/>
          <w:numId w:val="114"/>
        </w:numPr>
        <w:tabs>
          <w:tab w:val="left" w:pos="851"/>
          <w:tab w:val="left" w:pos="1276"/>
        </w:tabs>
        <w:ind w:left="0" w:firstLine="709"/>
        <w:jc w:val="both"/>
        <w:rPr>
          <w:sz w:val="28"/>
          <w:szCs w:val="28"/>
          <w:lang w:val="kk-KZ"/>
        </w:rPr>
      </w:pPr>
      <w:r w:rsidRPr="0062585A">
        <w:rPr>
          <w:sz w:val="28"/>
          <w:szCs w:val="28"/>
          <w:lang w:val="kk-KZ"/>
        </w:rPr>
        <w:t>үнемі әртүрлі бағалау түрлерін қолдану (өзін-өзі бағалау, өзара бағалау);</w:t>
      </w:r>
    </w:p>
    <w:p w:rsidR="00E028CA" w:rsidRPr="0062585A" w:rsidRDefault="00E028CA" w:rsidP="001C1951">
      <w:pPr>
        <w:pStyle w:val="a6"/>
        <w:numPr>
          <w:ilvl w:val="0"/>
          <w:numId w:val="114"/>
        </w:numPr>
        <w:tabs>
          <w:tab w:val="left" w:pos="851"/>
          <w:tab w:val="left" w:pos="1134"/>
        </w:tabs>
        <w:ind w:left="0" w:firstLine="709"/>
        <w:jc w:val="both"/>
        <w:rPr>
          <w:sz w:val="28"/>
          <w:szCs w:val="28"/>
          <w:lang w:val="kk-KZ"/>
        </w:rPr>
      </w:pPr>
      <w:r w:rsidRPr="0062585A">
        <w:rPr>
          <w:sz w:val="28"/>
          <w:szCs w:val="28"/>
          <w:lang w:val="kk-KZ"/>
        </w:rPr>
        <w:t>білім алушылардың оқу жетістіктерінің бағалау критерийлерін өз бетінше дайындау және таңдап алу;</w:t>
      </w:r>
    </w:p>
    <w:p w:rsidR="00E028CA" w:rsidRPr="0062585A" w:rsidRDefault="00E028CA" w:rsidP="001C1951">
      <w:pPr>
        <w:pStyle w:val="a6"/>
        <w:numPr>
          <w:ilvl w:val="0"/>
          <w:numId w:val="114"/>
        </w:numPr>
        <w:tabs>
          <w:tab w:val="left" w:pos="851"/>
          <w:tab w:val="left" w:pos="993"/>
          <w:tab w:val="left" w:pos="1418"/>
        </w:tabs>
        <w:ind w:left="0" w:firstLine="709"/>
        <w:jc w:val="both"/>
        <w:rPr>
          <w:sz w:val="28"/>
          <w:szCs w:val="28"/>
          <w:lang w:val="kk-KZ"/>
        </w:rPr>
      </w:pPr>
      <w:r w:rsidRPr="0062585A">
        <w:rPr>
          <w:sz w:val="28"/>
          <w:szCs w:val="28"/>
          <w:lang w:val="kk-KZ"/>
        </w:rPr>
        <w:t>бақылау әдістері мен түрлерін әзірлеу және іріктеп алу;</w:t>
      </w:r>
    </w:p>
    <w:p w:rsidR="00E028CA" w:rsidRPr="0062585A" w:rsidRDefault="00E028CA" w:rsidP="001C1951">
      <w:pPr>
        <w:pStyle w:val="a6"/>
        <w:numPr>
          <w:ilvl w:val="0"/>
          <w:numId w:val="114"/>
        </w:numPr>
        <w:tabs>
          <w:tab w:val="left" w:pos="851"/>
          <w:tab w:val="left" w:pos="993"/>
          <w:tab w:val="left" w:pos="1418"/>
        </w:tabs>
        <w:ind w:left="0" w:firstLine="709"/>
        <w:jc w:val="both"/>
        <w:rPr>
          <w:sz w:val="28"/>
          <w:szCs w:val="28"/>
          <w:lang w:val="kk-KZ"/>
        </w:rPr>
      </w:pPr>
      <w:r w:rsidRPr="0062585A">
        <w:rPr>
          <w:sz w:val="28"/>
          <w:szCs w:val="28"/>
          <w:lang w:val="kk-KZ"/>
        </w:rPr>
        <w:t>кері байланысты үнемі қамтамасыз ету қажет.</w:t>
      </w:r>
    </w:p>
    <w:p w:rsidR="00E028CA" w:rsidRPr="0062585A" w:rsidRDefault="00E028CA" w:rsidP="00E028CA">
      <w:pPr>
        <w:tabs>
          <w:tab w:val="left" w:pos="400"/>
        </w:tabs>
        <w:ind w:firstLine="709"/>
        <w:jc w:val="both"/>
        <w:rPr>
          <w:sz w:val="28"/>
          <w:szCs w:val="28"/>
          <w:lang w:val="kk-KZ"/>
        </w:rPr>
      </w:pPr>
      <w:r w:rsidRPr="0062585A">
        <w:rPr>
          <w:sz w:val="28"/>
          <w:szCs w:val="28"/>
          <w:lang w:val="kk-KZ"/>
        </w:rPr>
        <w:t>Мұғалім:</w:t>
      </w:r>
    </w:p>
    <w:p w:rsidR="00E028CA" w:rsidRPr="0062585A" w:rsidRDefault="00E028CA" w:rsidP="00E028CA">
      <w:pPr>
        <w:tabs>
          <w:tab w:val="left" w:pos="400"/>
        </w:tabs>
        <w:ind w:firstLine="709"/>
        <w:jc w:val="both"/>
        <w:rPr>
          <w:sz w:val="28"/>
          <w:szCs w:val="28"/>
          <w:lang w:val="kk-KZ"/>
        </w:rPr>
      </w:pPr>
      <w:r w:rsidRPr="0062585A">
        <w:rPr>
          <w:sz w:val="28"/>
          <w:szCs w:val="28"/>
          <w:lang w:val="kk-KZ"/>
        </w:rPr>
        <w:t>1) бағалау үшін оқыту мақсаттарының тізбесін</w:t>
      </w:r>
      <w:r w:rsidR="00E112C9" w:rsidRPr="0062585A">
        <w:rPr>
          <w:sz w:val="28"/>
          <w:szCs w:val="28"/>
          <w:lang w:val="kk-KZ"/>
        </w:rPr>
        <w:t xml:space="preserve"> </w:t>
      </w:r>
      <w:r w:rsidRPr="0062585A">
        <w:rPr>
          <w:sz w:val="28"/>
          <w:szCs w:val="28"/>
          <w:lang w:val="kk-KZ"/>
        </w:rPr>
        <w:t>анықтауы;</w:t>
      </w:r>
    </w:p>
    <w:p w:rsidR="00E028CA" w:rsidRPr="0062585A" w:rsidRDefault="00E028CA" w:rsidP="00E028CA">
      <w:pPr>
        <w:tabs>
          <w:tab w:val="left" w:pos="400"/>
        </w:tabs>
        <w:ind w:firstLine="709"/>
        <w:jc w:val="both"/>
        <w:rPr>
          <w:sz w:val="28"/>
          <w:szCs w:val="28"/>
          <w:lang w:val="kk-KZ"/>
        </w:rPr>
      </w:pPr>
      <w:r w:rsidRPr="0062585A">
        <w:rPr>
          <w:sz w:val="28"/>
          <w:szCs w:val="28"/>
          <w:lang w:val="kk-KZ"/>
        </w:rPr>
        <w:t>2) бағалау деңгейлерін анықтауы (Блум таксономиясына сәйкес);</w:t>
      </w:r>
    </w:p>
    <w:p w:rsidR="00E028CA" w:rsidRPr="0062585A" w:rsidRDefault="00E028CA" w:rsidP="00E028CA">
      <w:pPr>
        <w:tabs>
          <w:tab w:val="left" w:pos="400"/>
        </w:tabs>
        <w:ind w:left="340" w:firstLine="369"/>
        <w:jc w:val="both"/>
        <w:rPr>
          <w:sz w:val="28"/>
          <w:szCs w:val="28"/>
          <w:lang w:val="kk-KZ"/>
        </w:rPr>
      </w:pPr>
      <w:r w:rsidRPr="0062585A">
        <w:rPr>
          <w:sz w:val="28"/>
          <w:szCs w:val="28"/>
          <w:lang w:val="kk-KZ"/>
        </w:rPr>
        <w:t>3)</w:t>
      </w:r>
      <w:r w:rsidR="00E112C9" w:rsidRPr="0062585A">
        <w:rPr>
          <w:sz w:val="28"/>
          <w:szCs w:val="28"/>
          <w:lang w:val="kk-KZ"/>
        </w:rPr>
        <w:t xml:space="preserve"> </w:t>
      </w:r>
      <w:r w:rsidRPr="0062585A">
        <w:rPr>
          <w:sz w:val="28"/>
          <w:szCs w:val="28"/>
          <w:lang w:val="kk-KZ"/>
        </w:rPr>
        <w:t xml:space="preserve">бағалау критерийлерін әзірлеуі (оқыту мақсаттарына сәйкес) немесе «НЗМ» ДББҰ әзірлеген </w:t>
      </w:r>
      <w:r w:rsidR="00E112C9" w:rsidRPr="0062585A">
        <w:rPr>
          <w:sz w:val="28"/>
          <w:szCs w:val="28"/>
          <w:lang w:val="kk-KZ"/>
        </w:rPr>
        <w:t xml:space="preserve">критерийлерді </w:t>
      </w:r>
      <w:r w:rsidRPr="0062585A">
        <w:rPr>
          <w:sz w:val="28"/>
          <w:szCs w:val="28"/>
          <w:lang w:val="kk-KZ"/>
        </w:rPr>
        <w:t>қолдану</w:t>
      </w:r>
      <w:r w:rsidR="00827465" w:rsidRPr="0062585A">
        <w:rPr>
          <w:sz w:val="28"/>
          <w:szCs w:val="28"/>
          <w:lang w:val="kk-KZ"/>
        </w:rPr>
        <w:t>ы</w:t>
      </w:r>
      <w:r w:rsidRPr="0062585A">
        <w:rPr>
          <w:sz w:val="28"/>
          <w:szCs w:val="28"/>
          <w:lang w:val="kk-KZ"/>
        </w:rPr>
        <w:t>;</w:t>
      </w:r>
    </w:p>
    <w:p w:rsidR="00E028CA" w:rsidRPr="0062585A" w:rsidRDefault="00E028CA" w:rsidP="00E028CA">
      <w:pPr>
        <w:tabs>
          <w:tab w:val="left" w:pos="400"/>
        </w:tabs>
        <w:ind w:firstLine="709"/>
        <w:jc w:val="both"/>
        <w:rPr>
          <w:sz w:val="28"/>
          <w:szCs w:val="28"/>
          <w:lang w:val="kk-KZ"/>
        </w:rPr>
      </w:pPr>
      <w:r w:rsidRPr="0062585A">
        <w:rPr>
          <w:sz w:val="28"/>
          <w:szCs w:val="28"/>
          <w:lang w:val="kk-KZ"/>
        </w:rPr>
        <w:t>4) білім алушылардың санын және кері байланыс беру жиілігін анықтауы;</w:t>
      </w:r>
    </w:p>
    <w:p w:rsidR="00E028CA" w:rsidRPr="0062585A" w:rsidRDefault="00E028CA" w:rsidP="00E028CA">
      <w:pPr>
        <w:shd w:val="clear" w:color="auto" w:fill="FFFFFF"/>
        <w:ind w:firstLine="709"/>
        <w:jc w:val="both"/>
        <w:rPr>
          <w:sz w:val="28"/>
          <w:szCs w:val="28"/>
          <w:lang w:val="kk-KZ" w:eastAsia="ru-RU"/>
        </w:rPr>
      </w:pPr>
      <w:r w:rsidRPr="0062585A">
        <w:rPr>
          <w:sz w:val="28"/>
          <w:szCs w:val="28"/>
          <w:lang w:val="kk-KZ" w:eastAsia="ru-RU"/>
        </w:rPr>
        <w:t>5) үйде оқитын білім алушылар үшін үйде оқыту жүктемесін және оқытылған оқу материалын ескере отырып, сараланған және/немесе жеке тапсырмаларды әзірлеуі;</w:t>
      </w:r>
    </w:p>
    <w:p w:rsidR="00E028CA" w:rsidRPr="0062585A" w:rsidRDefault="00E028CA" w:rsidP="00E028CA">
      <w:pPr>
        <w:shd w:val="clear" w:color="auto" w:fill="FFFFFF"/>
        <w:ind w:firstLine="709"/>
        <w:jc w:val="both"/>
        <w:rPr>
          <w:sz w:val="28"/>
          <w:szCs w:val="28"/>
          <w:lang w:val="kk-KZ" w:eastAsia="ru-RU"/>
        </w:rPr>
      </w:pPr>
      <w:r w:rsidRPr="0062585A">
        <w:rPr>
          <w:sz w:val="28"/>
          <w:szCs w:val="28"/>
          <w:lang w:val="kk-KZ" w:eastAsia="ru-RU"/>
        </w:rPr>
        <w:t>6) сараланған және/немесе жеке тапсырмаларды қолдану, сондай-ақ ерекше білім алу  қажеттіліктері бар білім алушылардың ерекшеліктерін ескере отырып, бағалау критерийлеріне өзгерістер енгізуі;</w:t>
      </w:r>
    </w:p>
    <w:p w:rsidR="00E028CA" w:rsidRPr="0062585A" w:rsidRDefault="00E028CA" w:rsidP="00E028CA">
      <w:pPr>
        <w:shd w:val="clear" w:color="auto" w:fill="FFFFFF"/>
        <w:ind w:firstLine="709"/>
        <w:jc w:val="both"/>
        <w:rPr>
          <w:sz w:val="28"/>
          <w:szCs w:val="28"/>
          <w:lang w:val="kk-KZ" w:eastAsia="ru-RU"/>
        </w:rPr>
      </w:pPr>
      <w:r w:rsidRPr="0062585A">
        <w:rPr>
          <w:spacing w:val="2"/>
          <w:sz w:val="28"/>
          <w:szCs w:val="28"/>
          <w:shd w:val="clear" w:color="auto" w:fill="FFFFFF"/>
          <w:lang w:val="kk-KZ" w:eastAsia="ru-RU"/>
        </w:rPr>
        <w:t>7)</w:t>
      </w:r>
      <w:r w:rsidRPr="0062585A">
        <w:rPr>
          <w:sz w:val="28"/>
          <w:szCs w:val="28"/>
          <w:lang w:val="kk-KZ" w:eastAsia="ru-RU"/>
        </w:rPr>
        <w:t xml:space="preserve"> жиынтық бағалаудың нәтижелері бойынша ата-аналар жиналыстары барысында кері байланыс немесе рубрикалар түрінде білім алушылардың оқу жетістіктері туралы ақпарат беруі қажет.</w:t>
      </w:r>
    </w:p>
    <w:p w:rsidR="00B71E21" w:rsidRPr="0062585A" w:rsidRDefault="00D57ACF" w:rsidP="00B71E21">
      <w:pPr>
        <w:shd w:val="clear" w:color="auto" w:fill="FFFFFF"/>
        <w:ind w:firstLine="709"/>
        <w:jc w:val="both"/>
        <w:rPr>
          <w:sz w:val="28"/>
          <w:szCs w:val="28"/>
          <w:lang w:val="kk-KZ" w:eastAsia="ru-RU"/>
        </w:rPr>
      </w:pPr>
      <w:r w:rsidRPr="0062585A">
        <w:rPr>
          <w:sz w:val="28"/>
          <w:szCs w:val="28"/>
          <w:lang w:val="kk-KZ" w:eastAsia="ru-RU"/>
        </w:rPr>
        <w:t>Мұғалім б</w:t>
      </w:r>
      <w:r w:rsidR="00B71E21" w:rsidRPr="0062585A">
        <w:rPr>
          <w:sz w:val="28"/>
          <w:szCs w:val="28"/>
          <w:lang w:val="kk-KZ" w:eastAsia="ru-RU"/>
        </w:rPr>
        <w:t>ілім алушылардың бөлім/тоқсан бойынша жиынтық бағалау жұмыстарын тексеруде  және қорытынды балдар</w:t>
      </w:r>
      <w:r w:rsidRPr="0062585A">
        <w:rPr>
          <w:sz w:val="28"/>
          <w:szCs w:val="28"/>
          <w:lang w:val="kk-KZ" w:eastAsia="ru-RU"/>
        </w:rPr>
        <w:t>ын</w:t>
      </w:r>
      <w:r w:rsidR="00B71E21" w:rsidRPr="0062585A">
        <w:rPr>
          <w:sz w:val="28"/>
          <w:szCs w:val="28"/>
          <w:lang w:val="kk-KZ" w:eastAsia="ru-RU"/>
        </w:rPr>
        <w:t xml:space="preserve"> қоюда, соның ішінде оқу тапсырмаларының </w:t>
      </w:r>
      <w:r w:rsidRPr="0062585A">
        <w:rPr>
          <w:sz w:val="28"/>
          <w:szCs w:val="28"/>
          <w:lang w:val="kk-KZ" w:eastAsia="ru-RU"/>
        </w:rPr>
        <w:t xml:space="preserve">шарттарын </w:t>
      </w:r>
      <w:r w:rsidR="006D512F" w:rsidRPr="0062585A">
        <w:rPr>
          <w:sz w:val="28"/>
          <w:szCs w:val="28"/>
          <w:lang w:val="kk-KZ" w:eastAsia="ru-RU"/>
        </w:rPr>
        <w:t xml:space="preserve">белгілеуде </w:t>
      </w:r>
      <w:r w:rsidR="00B71E21" w:rsidRPr="0062585A">
        <w:rPr>
          <w:b/>
          <w:sz w:val="28"/>
          <w:szCs w:val="28"/>
          <w:lang w:val="kk-KZ" w:eastAsia="ru-RU"/>
        </w:rPr>
        <w:t>түзетілген жерлерді ескеруге болмайтынын</w:t>
      </w:r>
      <w:r w:rsidR="00B71E21" w:rsidRPr="0062585A">
        <w:rPr>
          <w:sz w:val="28"/>
          <w:szCs w:val="28"/>
          <w:lang w:val="kk-KZ" w:eastAsia="ru-RU"/>
        </w:rPr>
        <w:t xml:space="preserve">  білу</w:t>
      </w:r>
      <w:r w:rsidR="006D512F" w:rsidRPr="0062585A">
        <w:rPr>
          <w:sz w:val="28"/>
          <w:szCs w:val="28"/>
          <w:lang w:val="kk-KZ" w:eastAsia="ru-RU"/>
        </w:rPr>
        <w:t>і тиіс</w:t>
      </w:r>
      <w:r w:rsidR="00B71E21" w:rsidRPr="0062585A">
        <w:rPr>
          <w:sz w:val="28"/>
          <w:szCs w:val="28"/>
          <w:lang w:val="kk-KZ" w:eastAsia="ru-RU"/>
        </w:rPr>
        <w:t xml:space="preserve">. </w:t>
      </w:r>
    </w:p>
    <w:p w:rsidR="00B71E21" w:rsidRPr="0062585A" w:rsidRDefault="00B71E21" w:rsidP="00B71E21">
      <w:pPr>
        <w:shd w:val="clear" w:color="auto" w:fill="FFFFFF"/>
        <w:ind w:firstLine="709"/>
        <w:jc w:val="both"/>
        <w:rPr>
          <w:sz w:val="28"/>
          <w:szCs w:val="28"/>
          <w:lang w:val="kk-KZ" w:eastAsia="ru-RU"/>
        </w:rPr>
      </w:pPr>
      <w:r w:rsidRPr="0062585A">
        <w:rPr>
          <w:sz w:val="28"/>
          <w:szCs w:val="28"/>
          <w:lang w:val="kk-KZ" w:eastAsia="ru-RU"/>
        </w:rPr>
        <w:t>Білім алушылар мен педагогтердің портфолиосын</w:t>
      </w:r>
      <w:r w:rsidR="00827465" w:rsidRPr="0062585A">
        <w:rPr>
          <w:sz w:val="28"/>
          <w:szCs w:val="28"/>
          <w:lang w:val="kk-KZ" w:eastAsia="ru-RU"/>
        </w:rPr>
        <w:t xml:space="preserve"> жүргізу</w:t>
      </w:r>
      <w:r w:rsidRPr="0062585A">
        <w:rPr>
          <w:sz w:val="28"/>
          <w:szCs w:val="28"/>
          <w:lang w:val="kk-KZ" w:eastAsia="ru-RU"/>
        </w:rPr>
        <w:t xml:space="preserve"> міндетті емес. </w:t>
      </w:r>
    </w:p>
    <w:p w:rsidR="00B71E21" w:rsidRPr="0062585A" w:rsidRDefault="00B71E21" w:rsidP="00B71E21">
      <w:pPr>
        <w:shd w:val="clear" w:color="auto" w:fill="FFFFFF"/>
        <w:ind w:firstLine="709"/>
        <w:jc w:val="both"/>
        <w:rPr>
          <w:sz w:val="28"/>
          <w:szCs w:val="28"/>
          <w:lang w:val="kk-KZ" w:eastAsia="ru-RU"/>
        </w:rPr>
      </w:pPr>
      <w:r w:rsidRPr="0062585A">
        <w:rPr>
          <w:sz w:val="28"/>
          <w:szCs w:val="28"/>
          <w:lang w:val="kk-KZ" w:eastAsia="ru-RU"/>
        </w:rPr>
        <w:t xml:space="preserve">Ескерту! </w:t>
      </w:r>
      <w:r w:rsidR="006D512F" w:rsidRPr="0062585A">
        <w:rPr>
          <w:sz w:val="28"/>
          <w:szCs w:val="28"/>
          <w:lang w:val="kk-KZ" w:eastAsia="ru-RU"/>
        </w:rPr>
        <w:t>Сондай-ақ  б</w:t>
      </w:r>
      <w:r w:rsidRPr="0062585A">
        <w:rPr>
          <w:sz w:val="28"/>
          <w:szCs w:val="28"/>
          <w:lang w:val="kk-KZ" w:eastAsia="ru-RU"/>
        </w:rPr>
        <w:t>ілім берудің барлық деңгейлерінде жұмыс дәптерлер</w:t>
      </w:r>
      <w:r w:rsidR="006D512F" w:rsidRPr="0062585A">
        <w:rPr>
          <w:sz w:val="28"/>
          <w:szCs w:val="28"/>
          <w:lang w:val="kk-KZ" w:eastAsia="ru-RU"/>
        </w:rPr>
        <w:t>ін</w:t>
      </w:r>
      <w:r w:rsidRPr="0062585A">
        <w:rPr>
          <w:sz w:val="28"/>
          <w:szCs w:val="28"/>
          <w:lang w:val="kk-KZ" w:eastAsia="ru-RU"/>
        </w:rPr>
        <w:t xml:space="preserve"> пайдалану міндетті емес.</w:t>
      </w:r>
    </w:p>
    <w:p w:rsidR="00B71E21" w:rsidRPr="0062585A" w:rsidRDefault="00B71E21" w:rsidP="00B71E21">
      <w:pPr>
        <w:shd w:val="clear" w:color="auto" w:fill="FFFFFF"/>
        <w:ind w:firstLine="709"/>
        <w:jc w:val="both"/>
        <w:rPr>
          <w:sz w:val="28"/>
          <w:szCs w:val="28"/>
          <w:lang w:val="kk-KZ" w:eastAsia="ru-RU"/>
        </w:rPr>
      </w:pPr>
      <w:r w:rsidRPr="0062585A">
        <w:rPr>
          <w:sz w:val="28"/>
          <w:szCs w:val="28"/>
          <w:lang w:val="kk-KZ" w:eastAsia="ru-RU"/>
        </w:rPr>
        <w:t>Оқу жылының қорытындылары бойынша аралық аттестация өткізілмейді.</w:t>
      </w:r>
    </w:p>
    <w:p w:rsidR="00E028CA" w:rsidRPr="0062585A" w:rsidRDefault="00E028CA" w:rsidP="00E028CA">
      <w:pPr>
        <w:ind w:firstLine="709"/>
        <w:jc w:val="both"/>
        <w:rPr>
          <w:rFonts w:eastAsia="SimSun"/>
          <w:sz w:val="28"/>
          <w:szCs w:val="28"/>
          <w:lang w:val="kk-KZ" w:eastAsia="zh-CN"/>
        </w:rPr>
      </w:pPr>
      <w:r w:rsidRPr="0062585A">
        <w:rPr>
          <w:rFonts w:eastAsia="SimSun"/>
          <w:sz w:val="28"/>
          <w:szCs w:val="28"/>
          <w:lang w:val="kk-KZ" w:eastAsia="zh-CN"/>
        </w:rPr>
        <w:t>Бағалау барысында мұғалімге бірқатар негізгі нұсқауларды ескерген жөн:</w:t>
      </w:r>
    </w:p>
    <w:p w:rsidR="00E028CA" w:rsidRPr="0062585A" w:rsidRDefault="00E028CA" w:rsidP="00E028CA">
      <w:pPr>
        <w:tabs>
          <w:tab w:val="left" w:pos="851"/>
        </w:tabs>
        <w:ind w:firstLine="709"/>
        <w:jc w:val="both"/>
        <w:rPr>
          <w:rFonts w:eastAsia="SimSun"/>
          <w:sz w:val="28"/>
          <w:szCs w:val="28"/>
          <w:lang w:val="kk-KZ" w:eastAsia="zh-CN"/>
        </w:rPr>
      </w:pPr>
      <w:r w:rsidRPr="0062585A">
        <w:rPr>
          <w:rFonts w:eastAsia="SimSun"/>
          <w:sz w:val="28"/>
          <w:szCs w:val="28"/>
          <w:lang w:val="kk-KZ" w:eastAsia="zh-CN"/>
        </w:rPr>
        <w:t>1.</w:t>
      </w:r>
      <w:r w:rsidR="00FA5284" w:rsidRPr="0062585A">
        <w:rPr>
          <w:rFonts w:eastAsia="SimSun"/>
          <w:sz w:val="28"/>
          <w:szCs w:val="28"/>
          <w:lang w:val="kk-KZ" w:eastAsia="zh-CN"/>
        </w:rPr>
        <w:t xml:space="preserve"> </w:t>
      </w:r>
      <w:r w:rsidRPr="0062585A">
        <w:rPr>
          <w:rFonts w:eastAsia="SimSun"/>
          <w:sz w:val="28"/>
          <w:szCs w:val="28"/>
          <w:lang w:val="kk-KZ" w:eastAsia="zh-CN"/>
        </w:rPr>
        <w:t xml:space="preserve">Білім алушылар бағалау процесіне белсенді қатысады, соның ішінде, үнемі өзін-өзі бағалау жұмыстарын өткізеді. </w:t>
      </w:r>
    </w:p>
    <w:p w:rsidR="00E028CA" w:rsidRPr="0062585A" w:rsidRDefault="00E028CA" w:rsidP="00E028CA">
      <w:pPr>
        <w:tabs>
          <w:tab w:val="left" w:pos="851"/>
        </w:tabs>
        <w:ind w:firstLine="709"/>
        <w:jc w:val="both"/>
        <w:rPr>
          <w:rFonts w:eastAsia="SimSun"/>
          <w:sz w:val="28"/>
          <w:szCs w:val="28"/>
          <w:lang w:val="kk-KZ" w:eastAsia="zh-CN"/>
        </w:rPr>
      </w:pPr>
      <w:r w:rsidRPr="0062585A">
        <w:rPr>
          <w:rFonts w:eastAsia="SimSun"/>
          <w:sz w:val="28"/>
          <w:szCs w:val="28"/>
          <w:lang w:val="kk-KZ" w:eastAsia="zh-CN"/>
        </w:rPr>
        <w:t xml:space="preserve">2. Білім алушының жеке тұлғасы емес, жұмысы ғана бағаланады; </w:t>
      </w:r>
    </w:p>
    <w:p w:rsidR="00E028CA" w:rsidRPr="0062585A" w:rsidRDefault="00E028CA" w:rsidP="00E028CA">
      <w:pPr>
        <w:tabs>
          <w:tab w:val="left" w:pos="851"/>
        </w:tabs>
        <w:ind w:firstLine="709"/>
        <w:jc w:val="both"/>
        <w:rPr>
          <w:rFonts w:eastAsia="SimSun"/>
          <w:sz w:val="28"/>
          <w:szCs w:val="28"/>
          <w:lang w:val="kk-KZ" w:eastAsia="zh-CN"/>
        </w:rPr>
      </w:pPr>
      <w:r w:rsidRPr="0062585A">
        <w:rPr>
          <w:rFonts w:eastAsia="SimSun"/>
          <w:sz w:val="28"/>
          <w:szCs w:val="28"/>
          <w:lang w:val="kk-KZ" w:eastAsia="zh-CN"/>
        </w:rPr>
        <w:t>3.</w:t>
      </w:r>
      <w:r w:rsidR="00FA5284" w:rsidRPr="0062585A">
        <w:rPr>
          <w:rFonts w:eastAsia="SimSun"/>
          <w:sz w:val="28"/>
          <w:szCs w:val="28"/>
          <w:lang w:val="kk-KZ" w:eastAsia="zh-CN"/>
        </w:rPr>
        <w:t xml:space="preserve"> </w:t>
      </w:r>
      <w:r w:rsidRPr="0062585A">
        <w:rPr>
          <w:rFonts w:eastAsia="SimSun"/>
          <w:sz w:val="28"/>
          <w:szCs w:val="28"/>
          <w:lang w:val="kk-KZ" w:eastAsia="zh-CN"/>
        </w:rPr>
        <w:t>Білім алушының жұмысы басқа білім алушылардың жұмыстарымен емес, тек жақсы орындалған жұмыс үлгісімен салыстырылады.</w:t>
      </w:r>
    </w:p>
    <w:p w:rsidR="00E028CA" w:rsidRPr="0062585A" w:rsidRDefault="00E028CA" w:rsidP="00E028CA">
      <w:pPr>
        <w:tabs>
          <w:tab w:val="left" w:pos="851"/>
        </w:tabs>
        <w:ind w:firstLine="709"/>
        <w:jc w:val="both"/>
        <w:rPr>
          <w:rFonts w:eastAsia="SimSun"/>
          <w:sz w:val="28"/>
          <w:szCs w:val="28"/>
          <w:lang w:val="kk-KZ" w:eastAsia="zh-CN"/>
        </w:rPr>
      </w:pPr>
      <w:r w:rsidRPr="0062585A">
        <w:rPr>
          <w:rFonts w:eastAsia="SimSun"/>
          <w:sz w:val="28"/>
          <w:szCs w:val="28"/>
          <w:lang w:val="kk-KZ" w:eastAsia="zh-CN"/>
        </w:rPr>
        <w:t xml:space="preserve">4. тапсырмалардың әртүрлі формалары мен түрлері қолданылады және  мінсіз орындаған тапсырмалардың нақты және айқын сипаттамалары </w:t>
      </w:r>
      <w:r w:rsidRPr="0062585A">
        <w:rPr>
          <w:rFonts w:eastAsia="SimSun"/>
          <w:sz w:val="28"/>
          <w:szCs w:val="28"/>
          <w:lang w:val="kk-KZ" w:eastAsia="zh-CN"/>
        </w:rPr>
        <w:lastRenderedPageBreak/>
        <w:t>әзірленеді;</w:t>
      </w:r>
    </w:p>
    <w:p w:rsidR="00E028CA" w:rsidRPr="0062585A" w:rsidRDefault="00E028CA" w:rsidP="00E028CA">
      <w:pPr>
        <w:tabs>
          <w:tab w:val="left" w:pos="851"/>
        </w:tabs>
        <w:ind w:firstLine="709"/>
        <w:jc w:val="both"/>
        <w:rPr>
          <w:rFonts w:eastAsia="SimSun"/>
          <w:sz w:val="28"/>
          <w:szCs w:val="28"/>
          <w:lang w:val="kk-KZ" w:eastAsia="zh-CN"/>
        </w:rPr>
      </w:pPr>
      <w:r w:rsidRPr="0062585A">
        <w:rPr>
          <w:rFonts w:eastAsia="SimSun"/>
          <w:sz w:val="28"/>
          <w:szCs w:val="28"/>
          <w:lang w:val="kk-KZ" w:eastAsia="zh-CN"/>
        </w:rPr>
        <w:t>5.</w:t>
      </w:r>
      <w:r w:rsidR="00FA5284" w:rsidRPr="0062585A">
        <w:rPr>
          <w:rFonts w:eastAsia="SimSun"/>
          <w:sz w:val="28"/>
          <w:szCs w:val="28"/>
          <w:lang w:val="kk-KZ" w:eastAsia="zh-CN"/>
        </w:rPr>
        <w:t xml:space="preserve"> </w:t>
      </w:r>
      <w:r w:rsidRPr="0062585A">
        <w:rPr>
          <w:rFonts w:eastAsia="SimSun"/>
          <w:sz w:val="28"/>
          <w:szCs w:val="28"/>
          <w:lang w:val="kk-KZ" w:eastAsia="zh-CN"/>
        </w:rPr>
        <w:t>Бағалау критерийлерінің білім алушыларға алдын ала белгілі болады;</w:t>
      </w:r>
    </w:p>
    <w:p w:rsidR="00E028CA" w:rsidRPr="0062585A" w:rsidRDefault="00E028CA" w:rsidP="00E028CA">
      <w:pPr>
        <w:tabs>
          <w:tab w:val="left" w:pos="851"/>
        </w:tabs>
        <w:ind w:firstLine="709"/>
        <w:jc w:val="both"/>
        <w:rPr>
          <w:rFonts w:eastAsia="SimSun"/>
          <w:sz w:val="28"/>
          <w:szCs w:val="28"/>
          <w:lang w:val="kk-KZ" w:eastAsia="zh-CN"/>
        </w:rPr>
      </w:pPr>
      <w:r w:rsidRPr="0062585A">
        <w:rPr>
          <w:rFonts w:eastAsia="SimSun"/>
          <w:sz w:val="28"/>
          <w:szCs w:val="28"/>
          <w:lang w:val="kk-KZ" w:eastAsia="zh-CN"/>
        </w:rPr>
        <w:t>6. Өзін-өзі бағалау білім алушылардың тұлғасын дамытудың міндетті шарты ретіндегі білім алушылардың рефлексиясын да көрсетеді;</w:t>
      </w:r>
    </w:p>
    <w:p w:rsidR="00E028CA" w:rsidRPr="0062585A" w:rsidRDefault="00E028CA" w:rsidP="00E028CA">
      <w:pPr>
        <w:tabs>
          <w:tab w:val="left" w:pos="851"/>
        </w:tabs>
        <w:ind w:firstLine="709"/>
        <w:jc w:val="both"/>
        <w:rPr>
          <w:rFonts w:eastAsia="SimSun"/>
          <w:sz w:val="28"/>
          <w:szCs w:val="28"/>
          <w:lang w:val="kk-KZ" w:eastAsia="zh-CN"/>
        </w:rPr>
      </w:pPr>
      <w:r w:rsidRPr="0062585A">
        <w:rPr>
          <w:rFonts w:eastAsia="SimSun"/>
          <w:sz w:val="28"/>
          <w:szCs w:val="28"/>
          <w:lang w:val="kk-KZ" w:eastAsia="zh-CN"/>
        </w:rPr>
        <w:t>7. Білім алушылардың  жетістіктерін бағалау үшін БЖБ және ТЖБ оқу тапсырмаларына өтілген</w:t>
      </w:r>
      <w:r w:rsidR="00FA5284" w:rsidRPr="0062585A">
        <w:rPr>
          <w:rFonts w:eastAsia="SimSun"/>
          <w:sz w:val="28"/>
          <w:szCs w:val="28"/>
          <w:lang w:val="kk-KZ" w:eastAsia="zh-CN"/>
        </w:rPr>
        <w:t xml:space="preserve"> </w:t>
      </w:r>
      <w:r w:rsidRPr="0062585A">
        <w:rPr>
          <w:rFonts w:eastAsia="SimSun"/>
          <w:sz w:val="28"/>
          <w:szCs w:val="28"/>
          <w:lang w:val="kk-KZ" w:eastAsia="zh-CN"/>
        </w:rPr>
        <w:t xml:space="preserve">(меңгерілген) оқу мақсаттары енгізілуі тиіс. Оқыту критерийлері оқыту мақсаттарына сай болуы тиіс. </w:t>
      </w:r>
    </w:p>
    <w:p w:rsidR="00E028CA" w:rsidRPr="0062585A" w:rsidRDefault="00E028CA" w:rsidP="00E028CA">
      <w:pPr>
        <w:ind w:firstLine="709"/>
        <w:jc w:val="both"/>
        <w:rPr>
          <w:sz w:val="28"/>
          <w:szCs w:val="28"/>
          <w:lang w:val="kk-KZ"/>
        </w:rPr>
      </w:pPr>
      <w:r w:rsidRPr="0062585A">
        <w:rPr>
          <w:sz w:val="28"/>
          <w:szCs w:val="28"/>
          <w:lang w:val="kk-KZ"/>
        </w:rPr>
        <w:t>Оқыту мақсаттарының құрылымында білім алушылардың іс-әрекеттері көрсетілген: байқау, талдау жасау, салыстыру, маңызды белгілерді бөлу, тану, анықтау, үлгілеу, түсіндіру және т.б.</w:t>
      </w:r>
    </w:p>
    <w:p w:rsidR="00E028CA" w:rsidRPr="0062585A" w:rsidRDefault="00E028CA" w:rsidP="00E028CA">
      <w:pPr>
        <w:ind w:firstLine="709"/>
        <w:jc w:val="both"/>
        <w:rPr>
          <w:sz w:val="28"/>
          <w:szCs w:val="28"/>
          <w:lang w:val="kk-KZ"/>
        </w:rPr>
      </w:pPr>
      <w:r w:rsidRPr="0062585A">
        <w:rPr>
          <w:sz w:val="28"/>
          <w:szCs w:val="28"/>
          <w:lang w:val="kk-KZ"/>
        </w:rPr>
        <w:t>Нәтижелерді бағалау критерийлері білім алушыларға дайындық деңгейінің мұғалім ұсынған талаптарына сәйкес екендігін белгілеуге, мұғалімге оқыту процесіне түзетулер енгізуге, жұмыс күрделілігінің деңгейін дұрыс таңдауға мүмкіндік береді.</w:t>
      </w:r>
    </w:p>
    <w:p w:rsidR="00E028CA" w:rsidRPr="0062585A" w:rsidRDefault="00E028CA" w:rsidP="00E028CA">
      <w:pPr>
        <w:ind w:firstLine="709"/>
        <w:jc w:val="both"/>
        <w:rPr>
          <w:sz w:val="28"/>
          <w:szCs w:val="28"/>
          <w:lang w:val="kk-KZ"/>
        </w:rPr>
      </w:pPr>
      <w:r w:rsidRPr="0062585A">
        <w:rPr>
          <w:sz w:val="28"/>
          <w:szCs w:val="28"/>
          <w:lang w:val="kk-KZ"/>
        </w:rPr>
        <w:t>8. Оқу жетістіктерін тексеру немесе өздігінен тексеруге арналған критерийлерді білім алушылармен бірлесіп әзірлеуге болады.</w:t>
      </w:r>
    </w:p>
    <w:p w:rsidR="00E028CA" w:rsidRPr="0062585A" w:rsidRDefault="00E028CA" w:rsidP="00E028CA">
      <w:pPr>
        <w:ind w:firstLine="709"/>
        <w:jc w:val="both"/>
        <w:rPr>
          <w:sz w:val="28"/>
          <w:szCs w:val="28"/>
          <w:lang w:val="kk-KZ"/>
        </w:rPr>
      </w:pPr>
      <w:r w:rsidRPr="0062585A">
        <w:rPr>
          <w:sz w:val="28"/>
          <w:szCs w:val="28"/>
          <w:lang w:val="kk-KZ"/>
        </w:rPr>
        <w:t xml:space="preserve">9. Сабақ барысында білім алушылардың оқу жетістіктерін өздері бағалауын ұйымдастыруды ойластыру және оқу тапсырмаларын таңдау маңызды. </w:t>
      </w:r>
    </w:p>
    <w:p w:rsidR="00E028CA" w:rsidRPr="0062585A" w:rsidRDefault="00E028CA" w:rsidP="00E028CA">
      <w:pPr>
        <w:ind w:firstLine="709"/>
        <w:jc w:val="both"/>
        <w:rPr>
          <w:sz w:val="28"/>
          <w:szCs w:val="28"/>
          <w:lang w:val="kk-KZ"/>
        </w:rPr>
      </w:pPr>
      <w:r w:rsidRPr="0062585A">
        <w:rPr>
          <w:sz w:val="28"/>
          <w:szCs w:val="28"/>
          <w:lang w:val="kk-KZ"/>
        </w:rPr>
        <w:t>10. Мұғалімге сабақта білім алушылардың өздерінің бағалауларын салыстыру үшін мүмкіндік беру, өз қателіктерінің себебін табу үшін рефлексия ұйымдастыру ұсынылады.</w:t>
      </w:r>
    </w:p>
    <w:p w:rsidR="00E028CA" w:rsidRPr="0062585A" w:rsidRDefault="00E028CA" w:rsidP="00FA5284">
      <w:pPr>
        <w:tabs>
          <w:tab w:val="num" w:pos="993"/>
        </w:tabs>
        <w:ind w:firstLine="709"/>
        <w:jc w:val="both"/>
        <w:rPr>
          <w:sz w:val="28"/>
          <w:szCs w:val="28"/>
          <w:lang w:val="kk-KZ"/>
        </w:rPr>
      </w:pPr>
      <w:r w:rsidRPr="0062585A">
        <w:rPr>
          <w:sz w:val="28"/>
          <w:szCs w:val="28"/>
          <w:lang w:val="kk-KZ"/>
        </w:rPr>
        <w:t xml:space="preserve">Өзін-өзі бағалаудың басты мақсаты </w:t>
      </w:r>
      <w:r w:rsidR="00B16AD4" w:rsidRPr="0062585A">
        <w:rPr>
          <w:sz w:val="28"/>
          <w:szCs w:val="28"/>
          <w:lang w:val="kk-KZ"/>
        </w:rPr>
        <w:t xml:space="preserve">- </w:t>
      </w:r>
      <w:r w:rsidRPr="0062585A">
        <w:rPr>
          <w:sz w:val="28"/>
          <w:szCs w:val="28"/>
          <w:lang w:val="kk-KZ"/>
        </w:rPr>
        <w:t>білім алушы өзін-өзі бақыла</w:t>
      </w:r>
      <w:r w:rsidR="00B16AD4" w:rsidRPr="0062585A">
        <w:rPr>
          <w:sz w:val="28"/>
          <w:szCs w:val="28"/>
          <w:lang w:val="kk-KZ"/>
        </w:rPr>
        <w:t>йды</w:t>
      </w:r>
      <w:r w:rsidRPr="0062585A">
        <w:rPr>
          <w:sz w:val="28"/>
          <w:szCs w:val="28"/>
          <w:lang w:val="kk-KZ"/>
        </w:rPr>
        <w:t>, ретте</w:t>
      </w:r>
      <w:r w:rsidR="00B16AD4" w:rsidRPr="0062585A">
        <w:rPr>
          <w:sz w:val="28"/>
          <w:szCs w:val="28"/>
          <w:lang w:val="kk-KZ"/>
        </w:rPr>
        <w:t>йді</w:t>
      </w:r>
      <w:r w:rsidRPr="0062585A">
        <w:rPr>
          <w:sz w:val="28"/>
          <w:szCs w:val="28"/>
          <w:lang w:val="kk-KZ"/>
        </w:rPr>
        <w:t xml:space="preserve">, оқу жетістіктерін </w:t>
      </w:r>
      <w:r w:rsidR="00B16AD4" w:rsidRPr="0062585A">
        <w:rPr>
          <w:sz w:val="28"/>
          <w:szCs w:val="28"/>
          <w:lang w:val="kk-KZ"/>
        </w:rPr>
        <w:t>өз бетінше</w:t>
      </w:r>
      <w:r w:rsidRPr="0062585A">
        <w:rPr>
          <w:sz w:val="28"/>
          <w:szCs w:val="28"/>
          <w:lang w:val="kk-KZ"/>
        </w:rPr>
        <w:t xml:space="preserve"> сарапта</w:t>
      </w:r>
      <w:r w:rsidR="00B16AD4" w:rsidRPr="0062585A">
        <w:rPr>
          <w:sz w:val="28"/>
          <w:szCs w:val="28"/>
          <w:lang w:val="kk-KZ"/>
        </w:rPr>
        <w:t>йды</w:t>
      </w:r>
      <w:r w:rsidRPr="0062585A">
        <w:rPr>
          <w:sz w:val="28"/>
          <w:szCs w:val="28"/>
          <w:lang w:val="kk-KZ"/>
        </w:rPr>
        <w:t xml:space="preserve">. Өзін-өзі бағалау: </w:t>
      </w:r>
    </w:p>
    <w:p w:rsidR="00E028CA" w:rsidRPr="0062585A" w:rsidRDefault="00B16AD4" w:rsidP="001C1951">
      <w:pPr>
        <w:numPr>
          <w:ilvl w:val="0"/>
          <w:numId w:val="104"/>
        </w:numPr>
        <w:tabs>
          <w:tab w:val="clear" w:pos="720"/>
          <w:tab w:val="num" w:pos="993"/>
        </w:tabs>
        <w:ind w:left="0" w:firstLine="709"/>
        <w:jc w:val="both"/>
        <w:rPr>
          <w:sz w:val="28"/>
          <w:szCs w:val="28"/>
          <w:lang w:val="kk-KZ"/>
        </w:rPr>
      </w:pPr>
      <w:r w:rsidRPr="0062585A">
        <w:rPr>
          <w:sz w:val="28"/>
          <w:szCs w:val="28"/>
          <w:lang w:val="kk-KZ"/>
        </w:rPr>
        <w:t xml:space="preserve">білім алушының нақты бағалау критерийлерін қабылдауы немесе </w:t>
      </w:r>
      <w:r w:rsidR="00E028CA" w:rsidRPr="0062585A">
        <w:rPr>
          <w:sz w:val="28"/>
          <w:szCs w:val="28"/>
          <w:lang w:val="kk-KZ"/>
        </w:rPr>
        <w:t>бағалау критерийлерін бірлесіп әзірлеу</w:t>
      </w:r>
      <w:r w:rsidRPr="0062585A">
        <w:rPr>
          <w:sz w:val="28"/>
          <w:szCs w:val="28"/>
          <w:lang w:val="kk-KZ"/>
        </w:rPr>
        <w:t>і</w:t>
      </w:r>
      <w:r w:rsidR="00E028CA" w:rsidRPr="0062585A">
        <w:rPr>
          <w:sz w:val="28"/>
          <w:szCs w:val="28"/>
          <w:lang w:val="kk-KZ"/>
        </w:rPr>
        <w:t>;</w:t>
      </w:r>
    </w:p>
    <w:p w:rsidR="00E028CA" w:rsidRPr="0062585A" w:rsidRDefault="00FA5284" w:rsidP="001C1951">
      <w:pPr>
        <w:pStyle w:val="a6"/>
        <w:numPr>
          <w:ilvl w:val="0"/>
          <w:numId w:val="104"/>
        </w:numPr>
        <w:tabs>
          <w:tab w:val="num" w:pos="993"/>
        </w:tabs>
        <w:ind w:left="0" w:firstLine="709"/>
        <w:contextualSpacing/>
        <w:jc w:val="both"/>
        <w:rPr>
          <w:sz w:val="28"/>
          <w:szCs w:val="28"/>
          <w:lang w:val="kk-KZ"/>
        </w:rPr>
      </w:pPr>
      <w:r w:rsidRPr="0062585A">
        <w:rPr>
          <w:sz w:val="28"/>
          <w:szCs w:val="28"/>
          <w:lang w:val="kk-KZ"/>
        </w:rPr>
        <w:t>о</w:t>
      </w:r>
      <w:r w:rsidR="00E028CA" w:rsidRPr="0062585A">
        <w:rPr>
          <w:sz w:val="28"/>
          <w:szCs w:val="28"/>
          <w:lang w:val="kk-KZ"/>
        </w:rPr>
        <w:t>қу тапсырмасымен танысу</w:t>
      </w:r>
      <w:r w:rsidR="00B16AD4" w:rsidRPr="0062585A">
        <w:rPr>
          <w:sz w:val="28"/>
          <w:szCs w:val="28"/>
          <w:lang w:val="kk-KZ"/>
        </w:rPr>
        <w:t>ы</w:t>
      </w:r>
      <w:r w:rsidR="00E028CA" w:rsidRPr="0062585A">
        <w:rPr>
          <w:sz w:val="28"/>
          <w:szCs w:val="28"/>
          <w:lang w:val="kk-KZ"/>
        </w:rPr>
        <w:t>;</w:t>
      </w:r>
    </w:p>
    <w:p w:rsidR="00E028CA" w:rsidRPr="0062585A" w:rsidRDefault="00FA5284" w:rsidP="001C1951">
      <w:pPr>
        <w:numPr>
          <w:ilvl w:val="0"/>
          <w:numId w:val="104"/>
        </w:numPr>
        <w:tabs>
          <w:tab w:val="clear" w:pos="720"/>
          <w:tab w:val="num" w:pos="993"/>
        </w:tabs>
        <w:ind w:left="0" w:firstLine="709"/>
        <w:jc w:val="both"/>
        <w:rPr>
          <w:sz w:val="28"/>
          <w:szCs w:val="28"/>
          <w:lang w:val="kk-KZ"/>
        </w:rPr>
      </w:pPr>
      <w:r w:rsidRPr="0062585A">
        <w:rPr>
          <w:sz w:val="28"/>
          <w:szCs w:val="28"/>
          <w:lang w:val="kk-KZ"/>
        </w:rPr>
        <w:t>к</w:t>
      </w:r>
      <w:r w:rsidR="00E028CA" w:rsidRPr="0062585A">
        <w:rPr>
          <w:sz w:val="28"/>
          <w:szCs w:val="28"/>
          <w:lang w:val="kk-KZ"/>
        </w:rPr>
        <w:t>ритерийлер бойынша өзін-өзі болжамды бағала</w:t>
      </w:r>
      <w:r w:rsidR="00B16AD4" w:rsidRPr="0062585A">
        <w:rPr>
          <w:sz w:val="28"/>
          <w:szCs w:val="28"/>
          <w:lang w:val="kk-KZ"/>
        </w:rPr>
        <w:t>уы</w:t>
      </w:r>
      <w:r w:rsidR="00E028CA" w:rsidRPr="0062585A">
        <w:rPr>
          <w:sz w:val="28"/>
          <w:szCs w:val="28"/>
          <w:lang w:val="kk-KZ"/>
        </w:rPr>
        <w:t xml:space="preserve"> (орындай аламын ба?</w:t>
      </w:r>
      <w:r w:rsidRPr="0062585A">
        <w:rPr>
          <w:sz w:val="28"/>
          <w:szCs w:val="28"/>
          <w:lang w:val="kk-KZ"/>
        </w:rPr>
        <w:t>,</w:t>
      </w:r>
      <w:r w:rsidR="00E028CA" w:rsidRPr="0062585A">
        <w:rPr>
          <w:sz w:val="28"/>
          <w:szCs w:val="28"/>
          <w:lang w:val="kk-KZ"/>
        </w:rPr>
        <w:t xml:space="preserve"> барлығын орындай аламын ба?</w:t>
      </w:r>
      <w:r w:rsidRPr="0062585A">
        <w:rPr>
          <w:sz w:val="28"/>
          <w:szCs w:val="28"/>
          <w:lang w:val="kk-KZ"/>
        </w:rPr>
        <w:t>,</w:t>
      </w:r>
      <w:r w:rsidR="00E028CA" w:rsidRPr="0062585A">
        <w:rPr>
          <w:sz w:val="28"/>
          <w:szCs w:val="28"/>
          <w:lang w:val="kk-KZ"/>
        </w:rPr>
        <w:t xml:space="preserve"> тапсырманың жартысын орындаймын?);</w:t>
      </w:r>
    </w:p>
    <w:p w:rsidR="00E028CA" w:rsidRPr="0062585A" w:rsidRDefault="00FA5284" w:rsidP="001C1951">
      <w:pPr>
        <w:numPr>
          <w:ilvl w:val="0"/>
          <w:numId w:val="104"/>
        </w:numPr>
        <w:tabs>
          <w:tab w:val="num" w:pos="993"/>
        </w:tabs>
        <w:ind w:left="0" w:firstLine="709"/>
        <w:jc w:val="both"/>
        <w:rPr>
          <w:sz w:val="28"/>
          <w:szCs w:val="28"/>
        </w:rPr>
      </w:pPr>
      <w:r w:rsidRPr="0062585A">
        <w:rPr>
          <w:sz w:val="28"/>
          <w:szCs w:val="28"/>
          <w:lang w:val="kk-KZ"/>
        </w:rPr>
        <w:t>р</w:t>
      </w:r>
      <w:r w:rsidR="00E028CA" w:rsidRPr="0062585A">
        <w:rPr>
          <w:sz w:val="28"/>
          <w:szCs w:val="28"/>
          <w:lang w:val="kk-KZ"/>
        </w:rPr>
        <w:t>ефлексивтік өзін-өзі бағалау</w:t>
      </w:r>
      <w:r w:rsidR="00B16AD4" w:rsidRPr="0062585A">
        <w:rPr>
          <w:sz w:val="28"/>
          <w:szCs w:val="28"/>
          <w:lang w:val="kk-KZ"/>
        </w:rPr>
        <w:t>ы</w:t>
      </w:r>
      <w:r w:rsidR="00E028CA" w:rsidRPr="0062585A">
        <w:rPr>
          <w:sz w:val="28"/>
          <w:szCs w:val="28"/>
          <w:lang w:val="kk-KZ"/>
        </w:rPr>
        <w:t>;</w:t>
      </w:r>
    </w:p>
    <w:p w:rsidR="00E028CA" w:rsidRPr="0062585A" w:rsidRDefault="00FA5284" w:rsidP="001C1951">
      <w:pPr>
        <w:numPr>
          <w:ilvl w:val="0"/>
          <w:numId w:val="104"/>
        </w:numPr>
        <w:tabs>
          <w:tab w:val="num" w:pos="993"/>
        </w:tabs>
        <w:ind w:left="0" w:firstLine="709"/>
        <w:jc w:val="both"/>
        <w:rPr>
          <w:sz w:val="28"/>
          <w:szCs w:val="28"/>
        </w:rPr>
      </w:pPr>
      <w:r w:rsidRPr="0062585A">
        <w:rPr>
          <w:sz w:val="28"/>
          <w:szCs w:val="28"/>
          <w:lang w:val="kk-KZ"/>
        </w:rPr>
        <w:t>қ</w:t>
      </w:r>
      <w:r w:rsidR="00E028CA" w:rsidRPr="0062585A">
        <w:rPr>
          <w:sz w:val="28"/>
          <w:szCs w:val="28"/>
        </w:rPr>
        <w:t>ателермен жұмыс</w:t>
      </w:r>
      <w:r w:rsidR="00B16AD4" w:rsidRPr="0062585A">
        <w:rPr>
          <w:sz w:val="28"/>
          <w:szCs w:val="28"/>
          <w:lang w:val="kk-KZ"/>
        </w:rPr>
        <w:t xml:space="preserve"> жасау сияқты</w:t>
      </w:r>
      <w:r w:rsidR="00E028CA" w:rsidRPr="0062585A">
        <w:rPr>
          <w:sz w:val="28"/>
          <w:szCs w:val="28"/>
        </w:rPr>
        <w:t xml:space="preserve"> </w:t>
      </w:r>
      <w:r w:rsidR="00B16AD4" w:rsidRPr="0062585A">
        <w:rPr>
          <w:sz w:val="28"/>
          <w:szCs w:val="28"/>
          <w:lang w:val="kk-KZ"/>
        </w:rPr>
        <w:t xml:space="preserve">рәсімдерден </w:t>
      </w:r>
      <w:r w:rsidR="00E028CA" w:rsidRPr="0062585A">
        <w:rPr>
          <w:sz w:val="28"/>
          <w:szCs w:val="28"/>
        </w:rPr>
        <w:t>тұрады</w:t>
      </w:r>
      <w:r w:rsidR="00E028CA" w:rsidRPr="0062585A">
        <w:rPr>
          <w:sz w:val="28"/>
          <w:szCs w:val="28"/>
          <w:lang w:val="kk-KZ"/>
        </w:rPr>
        <w:t>.</w:t>
      </w:r>
    </w:p>
    <w:p w:rsidR="00E028CA" w:rsidRPr="0062585A" w:rsidRDefault="00E028CA" w:rsidP="00E028CA">
      <w:pPr>
        <w:ind w:firstLine="709"/>
        <w:jc w:val="both"/>
        <w:rPr>
          <w:sz w:val="28"/>
          <w:szCs w:val="28"/>
        </w:rPr>
      </w:pPr>
      <w:r w:rsidRPr="0062585A">
        <w:rPr>
          <w:sz w:val="28"/>
          <w:szCs w:val="28"/>
        </w:rPr>
        <w:t>Өзін-өзі бағалау мұғалімнің бағалауы</w:t>
      </w:r>
      <w:r w:rsidR="00B16AD4" w:rsidRPr="0062585A">
        <w:rPr>
          <w:sz w:val="28"/>
          <w:szCs w:val="28"/>
          <w:lang w:val="kk-KZ"/>
        </w:rPr>
        <w:t xml:space="preserve">нан бұрын </w:t>
      </w:r>
      <w:r w:rsidRPr="0062585A">
        <w:rPr>
          <w:sz w:val="28"/>
          <w:szCs w:val="28"/>
        </w:rPr>
        <w:t xml:space="preserve"> </w:t>
      </w:r>
      <w:r w:rsidRPr="0062585A">
        <w:rPr>
          <w:sz w:val="28"/>
          <w:szCs w:val="28"/>
          <w:lang w:val="kk-KZ"/>
        </w:rPr>
        <w:t>өткізілуі тиіс</w:t>
      </w:r>
      <w:r w:rsidRPr="0062585A">
        <w:rPr>
          <w:sz w:val="28"/>
          <w:szCs w:val="28"/>
        </w:rPr>
        <w:t>.</w:t>
      </w:r>
    </w:p>
    <w:p w:rsidR="00E028CA" w:rsidRPr="0062585A" w:rsidRDefault="00E028CA" w:rsidP="00E028CA">
      <w:pPr>
        <w:ind w:firstLine="709"/>
        <w:jc w:val="both"/>
        <w:rPr>
          <w:b/>
          <w:sz w:val="28"/>
          <w:szCs w:val="28"/>
        </w:rPr>
      </w:pPr>
      <w:r w:rsidRPr="0062585A">
        <w:rPr>
          <w:b/>
          <w:sz w:val="28"/>
          <w:szCs w:val="28"/>
        </w:rPr>
        <w:t xml:space="preserve">Өзін-өзі бағалау түрлері </w:t>
      </w:r>
    </w:p>
    <w:p w:rsidR="00E028CA" w:rsidRPr="0062585A" w:rsidRDefault="00E028CA" w:rsidP="00E028CA">
      <w:pPr>
        <w:ind w:firstLine="709"/>
        <w:jc w:val="both"/>
        <w:rPr>
          <w:sz w:val="28"/>
          <w:szCs w:val="28"/>
          <w:lang w:val="kk-KZ"/>
        </w:rPr>
      </w:pPr>
      <w:r w:rsidRPr="0062585A">
        <w:rPr>
          <w:sz w:val="28"/>
          <w:szCs w:val="28"/>
        </w:rPr>
        <w:t>Болжамды өзін-өзі бағалау оқу тапсырмасын орындау алдында жүзеге асырылады</w:t>
      </w:r>
      <w:r w:rsidR="00B16AD4" w:rsidRPr="0062585A">
        <w:rPr>
          <w:sz w:val="28"/>
          <w:szCs w:val="28"/>
          <w:lang w:val="kk-KZ"/>
        </w:rPr>
        <w:t xml:space="preserve"> </w:t>
      </w:r>
      <w:r w:rsidRPr="0062585A">
        <w:rPr>
          <w:sz w:val="28"/>
          <w:szCs w:val="28"/>
          <w:lang w:val="ru-RU"/>
        </w:rPr>
        <w:t>және</w:t>
      </w:r>
      <w:r w:rsidR="00B16AD4" w:rsidRPr="0062585A">
        <w:rPr>
          <w:sz w:val="28"/>
          <w:szCs w:val="28"/>
        </w:rPr>
        <w:t xml:space="preserve"> </w:t>
      </w:r>
      <w:r w:rsidR="00B16AD4" w:rsidRPr="0062585A">
        <w:rPr>
          <w:sz w:val="28"/>
          <w:szCs w:val="28"/>
          <w:lang w:val="kk-KZ"/>
        </w:rPr>
        <w:t xml:space="preserve">оны </w:t>
      </w:r>
      <w:r w:rsidRPr="0062585A">
        <w:rPr>
          <w:sz w:val="28"/>
          <w:szCs w:val="28"/>
          <w:lang w:val="kk-KZ"/>
        </w:rPr>
        <w:t xml:space="preserve">жиынтық бағалауға дайындық кезінде </w:t>
      </w:r>
      <w:r w:rsidR="00B16AD4" w:rsidRPr="0062585A">
        <w:rPr>
          <w:sz w:val="28"/>
          <w:szCs w:val="28"/>
          <w:lang w:val="kk-KZ"/>
        </w:rPr>
        <w:t xml:space="preserve">өткізген </w:t>
      </w:r>
      <w:r w:rsidRPr="0062585A">
        <w:rPr>
          <w:sz w:val="28"/>
          <w:szCs w:val="28"/>
          <w:lang w:val="kk-KZ"/>
        </w:rPr>
        <w:t xml:space="preserve">тиімді. Білім алушы нені жақсы орындай алатынын, не қиындық тудыратынын, нені орындай алмайтынын анықтайды. </w:t>
      </w:r>
    </w:p>
    <w:p w:rsidR="00E028CA" w:rsidRPr="0062585A" w:rsidRDefault="00E028CA" w:rsidP="00E028CA">
      <w:pPr>
        <w:ind w:firstLine="709"/>
        <w:jc w:val="both"/>
        <w:rPr>
          <w:sz w:val="28"/>
          <w:szCs w:val="28"/>
          <w:lang w:val="kk-KZ"/>
        </w:rPr>
      </w:pPr>
      <w:r w:rsidRPr="0062585A">
        <w:rPr>
          <w:sz w:val="28"/>
          <w:szCs w:val="28"/>
          <w:lang w:val="kk-KZ"/>
        </w:rPr>
        <w:t>Оқу жетістіктерінің бағалау критерияларына сәйкес тиісті тапсырмалар таңдалады және жасалады. Білім алушылар критерийлермен БЖБ және ТЖБ басталғанға дейін танысуы керек. Бұл жағдайда, білім алушылар үнемі сол критерийлерге сүйенеді және жиынтық жұмысқа дайындық барысында өздерінің мүмкіндіктерін бағалайды.</w:t>
      </w:r>
    </w:p>
    <w:p w:rsidR="00E028CA" w:rsidRPr="0062585A" w:rsidRDefault="00E028CA" w:rsidP="00E028CA">
      <w:pPr>
        <w:ind w:firstLine="709"/>
        <w:jc w:val="both"/>
        <w:rPr>
          <w:sz w:val="28"/>
          <w:szCs w:val="28"/>
          <w:lang w:val="kk-KZ"/>
        </w:rPr>
      </w:pPr>
      <w:r w:rsidRPr="0062585A">
        <w:rPr>
          <w:sz w:val="28"/>
          <w:szCs w:val="28"/>
          <w:lang w:val="kk-KZ"/>
        </w:rPr>
        <w:t xml:space="preserve">Білім алушы қандай критерий бойынша өзін-өзі бағалауды төмендеткенін немесе жоғарылатқанын анықтайды, айырмашылық себептерін табуға </w:t>
      </w:r>
      <w:r w:rsidRPr="0062585A">
        <w:rPr>
          <w:sz w:val="28"/>
          <w:szCs w:val="28"/>
          <w:lang w:val="kk-KZ"/>
        </w:rPr>
        <w:lastRenderedPageBreak/>
        <w:t>тырысады, сондай-ақ қателерінің себептерін табады.</w:t>
      </w:r>
    </w:p>
    <w:p w:rsidR="00E028CA" w:rsidRPr="0062585A" w:rsidRDefault="00E028CA" w:rsidP="00E028CA">
      <w:pPr>
        <w:ind w:firstLine="709"/>
        <w:jc w:val="both"/>
        <w:rPr>
          <w:sz w:val="28"/>
          <w:szCs w:val="28"/>
          <w:lang w:val="kk-KZ"/>
        </w:rPr>
      </w:pPr>
      <w:r w:rsidRPr="0062585A">
        <w:rPr>
          <w:sz w:val="28"/>
          <w:szCs w:val="28"/>
          <w:lang w:val="kk-KZ"/>
        </w:rPr>
        <w:t>Болжамды бағалауды тапсырмаларды орындау алдында, жаңа материалды меңгеру кезеңінде де қолдануға болады.</w:t>
      </w:r>
    </w:p>
    <w:p w:rsidR="00E028CA" w:rsidRPr="0062585A" w:rsidRDefault="00E028CA" w:rsidP="00E028CA">
      <w:pPr>
        <w:ind w:firstLine="709"/>
        <w:jc w:val="both"/>
        <w:rPr>
          <w:sz w:val="28"/>
          <w:szCs w:val="28"/>
          <w:lang w:val="kk-KZ"/>
        </w:rPr>
      </w:pPr>
      <w:r w:rsidRPr="0062585A">
        <w:rPr>
          <w:sz w:val="28"/>
          <w:szCs w:val="28"/>
          <w:lang w:val="kk-KZ"/>
        </w:rPr>
        <w:t>Мазмұнды өзін-өзі бағалау жақсы сараланған, оқу қызметінің сапалы өзін-өзі талдауын, оның нәтижесін қамтамасыз етеді.</w:t>
      </w:r>
    </w:p>
    <w:p w:rsidR="00E028CA" w:rsidRPr="0062585A" w:rsidRDefault="00E028CA" w:rsidP="00E028CA">
      <w:pPr>
        <w:ind w:firstLine="709"/>
        <w:jc w:val="both"/>
        <w:rPr>
          <w:sz w:val="28"/>
          <w:szCs w:val="28"/>
          <w:lang w:val="kk-KZ"/>
        </w:rPr>
      </w:pPr>
      <w:r w:rsidRPr="0062585A">
        <w:rPr>
          <w:sz w:val="28"/>
          <w:szCs w:val="28"/>
          <w:lang w:val="kk-KZ"/>
        </w:rPr>
        <w:t>Басында мұғалім білім алушыларға оқу жетістіктерін бағалаудың критерийлерін ұсынады.</w:t>
      </w:r>
    </w:p>
    <w:p w:rsidR="00E028CA" w:rsidRPr="0062585A" w:rsidRDefault="00E028CA" w:rsidP="00E028CA">
      <w:pPr>
        <w:ind w:firstLine="709"/>
        <w:jc w:val="both"/>
        <w:rPr>
          <w:sz w:val="28"/>
          <w:szCs w:val="28"/>
          <w:lang w:val="kk-KZ"/>
        </w:rPr>
      </w:pPr>
      <w:r w:rsidRPr="0062585A">
        <w:rPr>
          <w:sz w:val="28"/>
          <w:szCs w:val="28"/>
          <w:lang w:val="kk-KZ"/>
        </w:rPr>
        <w:t>Өзін-өзі бағалау тек оқу жетістіктеріне ғана емес, сондай-ақ жалпы білім беру дағдыларына да әсер етуі мүмкін. Бастауыш мектептің негізгі міндеттерінің бірі – білім алу мүмкіндігі</w:t>
      </w:r>
      <w:r w:rsidR="005234E3" w:rsidRPr="0062585A">
        <w:rPr>
          <w:sz w:val="28"/>
          <w:szCs w:val="28"/>
          <w:lang w:val="kk-KZ"/>
        </w:rPr>
        <w:t xml:space="preserve"> </w:t>
      </w:r>
      <w:r w:rsidRPr="0062585A">
        <w:rPr>
          <w:sz w:val="28"/>
          <w:szCs w:val="28"/>
          <w:lang w:val="kk-KZ"/>
        </w:rPr>
        <w:t>– топта жұмыс істеу, ақпарат іздеу, сұрақтар қою, байқау, ынтымақтастық қабілетін қалыптастырусыз мүмкін емес.</w:t>
      </w:r>
    </w:p>
    <w:p w:rsidR="00E028CA" w:rsidRPr="0062585A" w:rsidRDefault="00E028CA" w:rsidP="00E028CA">
      <w:pPr>
        <w:ind w:firstLine="709"/>
        <w:jc w:val="both"/>
        <w:rPr>
          <w:sz w:val="28"/>
          <w:szCs w:val="28"/>
          <w:lang w:val="kk-KZ"/>
        </w:rPr>
      </w:pPr>
      <w:r w:rsidRPr="0062585A">
        <w:rPr>
          <w:sz w:val="28"/>
          <w:szCs w:val="28"/>
          <w:lang w:val="kk-KZ"/>
        </w:rPr>
        <w:t>Бастауыш мектептегі жалпы білім беру процесінде жалпы білім қабілеттерін қалыптастыру процесі бақыланатын болады.</w:t>
      </w:r>
    </w:p>
    <w:p w:rsidR="00E028CA" w:rsidRPr="0062585A" w:rsidRDefault="00E028CA" w:rsidP="00E028CA">
      <w:pPr>
        <w:ind w:firstLine="709"/>
        <w:jc w:val="both"/>
        <w:rPr>
          <w:sz w:val="28"/>
          <w:szCs w:val="28"/>
          <w:lang w:val="kk-KZ"/>
        </w:rPr>
      </w:pPr>
      <w:r w:rsidRPr="0062585A">
        <w:rPr>
          <w:sz w:val="28"/>
          <w:szCs w:val="28"/>
          <w:lang w:val="kk-KZ"/>
        </w:rPr>
        <w:t>Бірінші сыныпта білім алушыларға бағалау құралдарын қолдану, бағалау критерийлерін таңдау, олардың оқу жетістіктерін бағалау критерийлерімен байланыстыруды үйрету жеткілікті. Алдымен білім алушылар өзінің жұмысын өлшемдермен салыстыруға үйренеді. Өлшемдерге әріптер мен сандарды жазу үлгісі жатады. Бағалаудың сәйкес келмеуі рефлексияның мәні болып табылады.</w:t>
      </w:r>
    </w:p>
    <w:p w:rsidR="00E028CA" w:rsidRPr="0062585A" w:rsidRDefault="00E028CA" w:rsidP="00E028CA">
      <w:pPr>
        <w:ind w:firstLine="709"/>
        <w:jc w:val="both"/>
        <w:rPr>
          <w:i/>
          <w:sz w:val="28"/>
          <w:szCs w:val="28"/>
          <w:lang w:val="kk-KZ"/>
        </w:rPr>
      </w:pPr>
      <w:r w:rsidRPr="0062585A">
        <w:rPr>
          <w:i/>
          <w:sz w:val="28"/>
          <w:szCs w:val="28"/>
          <w:lang w:val="kk-KZ"/>
        </w:rPr>
        <w:t>Критерия</w:t>
      </w:r>
      <w:r w:rsidR="005F27A0" w:rsidRPr="0062585A">
        <w:rPr>
          <w:i/>
          <w:sz w:val="28"/>
          <w:szCs w:val="28"/>
          <w:lang w:val="kk-KZ"/>
        </w:rPr>
        <w:t>лар</w:t>
      </w:r>
      <w:r w:rsidRPr="0062585A">
        <w:rPr>
          <w:i/>
          <w:sz w:val="28"/>
          <w:szCs w:val="28"/>
          <w:lang w:val="kk-KZ"/>
        </w:rPr>
        <w:t xml:space="preserve"> ретінде пәндік және жалпы </w:t>
      </w:r>
      <w:r w:rsidR="005F27A0" w:rsidRPr="0062585A">
        <w:rPr>
          <w:i/>
          <w:sz w:val="28"/>
          <w:szCs w:val="28"/>
          <w:lang w:val="kk-KZ"/>
        </w:rPr>
        <w:t>оқуға икемділігі</w:t>
      </w:r>
      <w:r w:rsidRPr="0062585A">
        <w:rPr>
          <w:i/>
          <w:sz w:val="28"/>
          <w:szCs w:val="28"/>
          <w:lang w:val="kk-KZ"/>
        </w:rPr>
        <w:t xml:space="preserve"> көрсетіледі.</w:t>
      </w:r>
    </w:p>
    <w:p w:rsidR="00E028CA" w:rsidRPr="0062585A" w:rsidRDefault="005F27A0" w:rsidP="00E028CA">
      <w:pPr>
        <w:ind w:firstLine="709"/>
        <w:jc w:val="both"/>
        <w:rPr>
          <w:sz w:val="28"/>
          <w:szCs w:val="28"/>
          <w:lang w:val="kk-KZ"/>
        </w:rPr>
      </w:pPr>
      <w:r w:rsidRPr="0062585A">
        <w:rPr>
          <w:sz w:val="28"/>
          <w:szCs w:val="28"/>
          <w:lang w:val="kk-KZ"/>
        </w:rPr>
        <w:t xml:space="preserve">Мысал ретінде, </w:t>
      </w:r>
      <w:r w:rsidR="00E028CA" w:rsidRPr="0062585A">
        <w:rPr>
          <w:sz w:val="28"/>
          <w:szCs w:val="28"/>
          <w:lang w:val="kk-KZ"/>
        </w:rPr>
        <w:t xml:space="preserve">бастауыш мектепті бітіруші «Математика» пәнін оқу барысында төмендегідей пәндік </w:t>
      </w:r>
      <w:r w:rsidRPr="0062585A">
        <w:rPr>
          <w:sz w:val="28"/>
          <w:szCs w:val="28"/>
          <w:lang w:val="kk-KZ"/>
        </w:rPr>
        <w:t>жалпы оқуға икемділігі</w:t>
      </w:r>
      <w:r w:rsidRPr="0062585A">
        <w:rPr>
          <w:i/>
          <w:sz w:val="28"/>
          <w:szCs w:val="28"/>
          <w:lang w:val="kk-KZ"/>
        </w:rPr>
        <w:t xml:space="preserve"> </w:t>
      </w:r>
      <w:r w:rsidR="00E028CA" w:rsidRPr="0062585A">
        <w:rPr>
          <w:sz w:val="28"/>
          <w:szCs w:val="28"/>
          <w:lang w:val="kk-KZ"/>
        </w:rPr>
        <w:t>қалыптасуы тиіс: математикалық моделдеудің, мәтіндік (сюжеттік) тапсырмаларды шешу әдістері.</w:t>
      </w:r>
    </w:p>
    <w:p w:rsidR="00E028CA" w:rsidRPr="0062585A" w:rsidRDefault="00E028CA" w:rsidP="00E028CA">
      <w:pPr>
        <w:ind w:firstLine="709"/>
        <w:jc w:val="both"/>
        <w:rPr>
          <w:sz w:val="28"/>
          <w:szCs w:val="28"/>
          <w:lang w:val="kk-KZ"/>
        </w:rPr>
      </w:pPr>
      <w:r w:rsidRPr="0062585A">
        <w:rPr>
          <w:i/>
          <w:sz w:val="28"/>
          <w:szCs w:val="28"/>
          <w:lang w:val="kk-KZ"/>
        </w:rPr>
        <w:t>Математикалық модельдеу</w:t>
      </w:r>
      <w:r w:rsidRPr="0062585A">
        <w:rPr>
          <w:sz w:val="28"/>
          <w:szCs w:val="28"/>
          <w:lang w:val="kk-KZ"/>
        </w:rPr>
        <w:t xml:space="preserve"> білім алушылардың нақты пәндік дағдыларды біртіндеп меңгеруін білдіреді: сызба, формулалар (теңдеу), сандық өрнек, тапсырманы кесте, сызбанұсқа ретінде көрсету, бір моделден екіншіге өтуді жүзеге асыра білу қабілеті. Сонымен қатар, бастауыш мектеп бітірушісі мәтіндік тапсырманы 1-2 әрекетте ғана шешіп қоймай, мәндердің берілген мәндері мен олардың арасындағы байланыс үшін, тапсырманы тұжырымдай білу (кем дегенде 1 әрекетте) керек.</w:t>
      </w:r>
    </w:p>
    <w:p w:rsidR="00E028CA" w:rsidRPr="0062585A" w:rsidRDefault="00E028CA" w:rsidP="00E028CA">
      <w:pPr>
        <w:ind w:firstLine="709"/>
        <w:jc w:val="both"/>
        <w:rPr>
          <w:sz w:val="28"/>
          <w:szCs w:val="28"/>
          <w:lang w:val="kk-KZ"/>
        </w:rPr>
      </w:pPr>
      <w:r w:rsidRPr="0062585A">
        <w:rPr>
          <w:sz w:val="28"/>
          <w:szCs w:val="28"/>
          <w:lang w:val="kk-KZ"/>
        </w:rPr>
        <w:t>«Жаратылыстану» пәнін оқыту барысында, мысалы,</w:t>
      </w:r>
      <w:r w:rsidR="005F27A0" w:rsidRPr="0062585A">
        <w:rPr>
          <w:sz w:val="28"/>
          <w:szCs w:val="28"/>
          <w:lang w:val="kk-KZ"/>
        </w:rPr>
        <w:t xml:space="preserve"> </w:t>
      </w:r>
      <w:r w:rsidRPr="0062585A">
        <w:rPr>
          <w:sz w:val="28"/>
          <w:szCs w:val="28"/>
          <w:lang w:val="kk-KZ"/>
        </w:rPr>
        <w:t>төмендегідей дағдылар қалыптасуы қажет:</w:t>
      </w:r>
    </w:p>
    <w:p w:rsidR="00E028CA" w:rsidRPr="0062585A" w:rsidRDefault="00E028CA" w:rsidP="00E028CA">
      <w:pPr>
        <w:ind w:firstLine="709"/>
        <w:jc w:val="both"/>
        <w:rPr>
          <w:sz w:val="28"/>
          <w:szCs w:val="28"/>
          <w:lang w:val="kk-KZ"/>
        </w:rPr>
      </w:pPr>
      <w:r w:rsidRPr="0062585A">
        <w:rPr>
          <w:sz w:val="28"/>
          <w:szCs w:val="28"/>
          <w:lang w:val="kk-KZ"/>
        </w:rPr>
        <w:t>- нысандар арасына қарамастан байланыстар орнату, нысандардың өмір сүру және даму жағдайларын сипаттау;</w:t>
      </w:r>
    </w:p>
    <w:p w:rsidR="00E028CA" w:rsidRPr="0062585A" w:rsidRDefault="00E028CA" w:rsidP="00E028CA">
      <w:pPr>
        <w:ind w:firstLine="709"/>
        <w:jc w:val="both"/>
        <w:rPr>
          <w:sz w:val="28"/>
          <w:szCs w:val="28"/>
          <w:lang w:val="kk-KZ"/>
        </w:rPr>
      </w:pPr>
      <w:r w:rsidRPr="0062585A">
        <w:rPr>
          <w:sz w:val="28"/>
          <w:szCs w:val="28"/>
          <w:lang w:val="kk-KZ"/>
        </w:rPr>
        <w:t>- жіктеу, нысандарды салыстыру, уақытты анықтау және кеңістікті сипаттау;</w:t>
      </w:r>
    </w:p>
    <w:p w:rsidR="00E028CA" w:rsidRPr="0062585A" w:rsidRDefault="00E028CA" w:rsidP="00E028CA">
      <w:pPr>
        <w:ind w:firstLine="709"/>
        <w:jc w:val="both"/>
        <w:rPr>
          <w:sz w:val="28"/>
          <w:szCs w:val="28"/>
          <w:lang w:val="kk-KZ"/>
        </w:rPr>
      </w:pPr>
      <w:r w:rsidRPr="0062585A">
        <w:rPr>
          <w:sz w:val="28"/>
          <w:szCs w:val="28"/>
          <w:lang w:val="kk-KZ"/>
        </w:rPr>
        <w:t>- ғылым әдістерін қолдану, ең басты</w:t>
      </w:r>
      <w:r w:rsidR="009324FD" w:rsidRPr="0062585A">
        <w:rPr>
          <w:sz w:val="28"/>
          <w:szCs w:val="28"/>
          <w:lang w:val="kk-KZ"/>
        </w:rPr>
        <w:t>сы</w:t>
      </w:r>
      <w:r w:rsidRPr="0062585A">
        <w:rPr>
          <w:sz w:val="28"/>
          <w:szCs w:val="28"/>
          <w:lang w:val="kk-KZ"/>
        </w:rPr>
        <w:t xml:space="preserve"> байқау әдістерін, өлшеуді жүргізе білу. </w:t>
      </w:r>
    </w:p>
    <w:p w:rsidR="00E028CA" w:rsidRPr="0062585A" w:rsidRDefault="00E028CA" w:rsidP="00E028CA">
      <w:pPr>
        <w:ind w:firstLine="709"/>
        <w:jc w:val="both"/>
        <w:rPr>
          <w:sz w:val="28"/>
          <w:szCs w:val="28"/>
          <w:lang w:val="kk-KZ"/>
        </w:rPr>
      </w:pPr>
      <w:r w:rsidRPr="0062585A">
        <w:rPr>
          <w:sz w:val="28"/>
          <w:szCs w:val="28"/>
          <w:lang w:val="kk-KZ"/>
        </w:rPr>
        <w:t>Оқу пәні мен оқыту мақсаттарының жүйесіне сәйкес оқу пәндер</w:t>
      </w:r>
      <w:r w:rsidR="005F27A0" w:rsidRPr="0062585A">
        <w:rPr>
          <w:sz w:val="28"/>
          <w:szCs w:val="28"/>
          <w:lang w:val="kk-KZ"/>
        </w:rPr>
        <w:t xml:space="preserve">і бойынша бағалау критерийлері </w:t>
      </w:r>
      <w:r w:rsidRPr="0062585A">
        <w:rPr>
          <w:sz w:val="28"/>
          <w:szCs w:val="28"/>
          <w:lang w:val="kk-KZ"/>
        </w:rPr>
        <w:t xml:space="preserve">әзірленуде. </w:t>
      </w:r>
    </w:p>
    <w:p w:rsidR="00E028CA" w:rsidRPr="0062585A" w:rsidRDefault="00E028CA" w:rsidP="00E028CA">
      <w:pPr>
        <w:ind w:firstLine="709"/>
        <w:jc w:val="both"/>
        <w:rPr>
          <w:sz w:val="28"/>
          <w:szCs w:val="28"/>
          <w:lang w:val="kk-KZ"/>
        </w:rPr>
      </w:pPr>
      <w:r w:rsidRPr="0062585A">
        <w:rPr>
          <w:sz w:val="28"/>
          <w:szCs w:val="28"/>
          <w:lang w:val="kk-KZ"/>
        </w:rPr>
        <w:t>Мұғалім білім алушылардың оқу жетістіктерінің бағалау критерийлерін өзі таңдап, әзірлей алады.</w:t>
      </w:r>
    </w:p>
    <w:p w:rsidR="00E028CA" w:rsidRPr="0062585A" w:rsidRDefault="00E028CA" w:rsidP="001C1951">
      <w:pPr>
        <w:numPr>
          <w:ilvl w:val="0"/>
          <w:numId w:val="105"/>
        </w:numPr>
        <w:tabs>
          <w:tab w:val="clear" w:pos="540"/>
          <w:tab w:val="num" w:pos="0"/>
          <w:tab w:val="num" w:pos="993"/>
        </w:tabs>
        <w:ind w:left="0" w:firstLine="709"/>
        <w:jc w:val="both"/>
        <w:rPr>
          <w:sz w:val="28"/>
          <w:szCs w:val="28"/>
          <w:lang w:val="kk-KZ"/>
        </w:rPr>
      </w:pPr>
      <w:r w:rsidRPr="0062585A">
        <w:rPr>
          <w:sz w:val="28"/>
          <w:szCs w:val="28"/>
          <w:lang w:val="kk-KZ"/>
        </w:rPr>
        <w:t>Диагностикалық құралдар тек бақылауды, диагностиканы ғана емес, сондай-ақ оқыту мен тәрбиелеу функцияларын орында</w:t>
      </w:r>
      <w:r w:rsidR="005F27A0" w:rsidRPr="0062585A">
        <w:rPr>
          <w:sz w:val="28"/>
          <w:szCs w:val="28"/>
          <w:lang w:val="kk-KZ"/>
        </w:rPr>
        <w:t>йтын тапсырмаларды қамтуы керек,</w:t>
      </w:r>
      <w:r w:rsidRPr="0062585A">
        <w:rPr>
          <w:sz w:val="28"/>
          <w:szCs w:val="28"/>
          <w:lang w:val="kk-KZ"/>
        </w:rPr>
        <w:t xml:space="preserve"> яғни: </w:t>
      </w:r>
    </w:p>
    <w:p w:rsidR="00E028CA" w:rsidRPr="0062585A" w:rsidRDefault="00E028CA" w:rsidP="009324FD">
      <w:pPr>
        <w:tabs>
          <w:tab w:val="num" w:pos="993"/>
        </w:tabs>
        <w:ind w:left="709"/>
        <w:jc w:val="both"/>
        <w:rPr>
          <w:sz w:val="28"/>
          <w:szCs w:val="28"/>
          <w:lang w:val="kk-KZ"/>
        </w:rPr>
      </w:pPr>
      <w:r w:rsidRPr="0062585A">
        <w:rPr>
          <w:sz w:val="28"/>
          <w:szCs w:val="28"/>
          <w:lang w:val="kk-KZ"/>
        </w:rPr>
        <w:lastRenderedPageBreak/>
        <w:t xml:space="preserve">- </w:t>
      </w:r>
      <w:r w:rsidR="009324FD" w:rsidRPr="0062585A">
        <w:rPr>
          <w:sz w:val="28"/>
          <w:szCs w:val="28"/>
          <w:lang w:val="kk-KZ"/>
        </w:rPr>
        <w:t>т</w:t>
      </w:r>
      <w:r w:rsidRPr="0062585A">
        <w:rPr>
          <w:sz w:val="28"/>
          <w:szCs w:val="28"/>
          <w:lang w:val="kk-KZ"/>
        </w:rPr>
        <w:t>апсырмалар білім алушыға белгілі бір жаңа ақпаратты бере алады, мәселен:</w:t>
      </w:r>
      <w:r w:rsidR="009324FD" w:rsidRPr="0062585A">
        <w:rPr>
          <w:sz w:val="28"/>
          <w:szCs w:val="28"/>
          <w:lang w:val="kk-KZ"/>
        </w:rPr>
        <w:t xml:space="preserve"> </w:t>
      </w:r>
      <w:r w:rsidRPr="0062585A">
        <w:rPr>
          <w:i/>
          <w:sz w:val="28"/>
          <w:szCs w:val="28"/>
          <w:lang w:val="kk-KZ"/>
        </w:rPr>
        <w:t>«Мәтінді пайдаланып, Арал теңізінің түбі біртіндеп тұз шөліне айналатынын түсіндіріңіз? (4 сөйлемнен көп болмауы тиіс)»;</w:t>
      </w:r>
    </w:p>
    <w:p w:rsidR="00E028CA" w:rsidRPr="0062585A" w:rsidRDefault="009324FD" w:rsidP="001C1951">
      <w:pPr>
        <w:numPr>
          <w:ilvl w:val="1"/>
          <w:numId w:val="105"/>
        </w:numPr>
        <w:tabs>
          <w:tab w:val="num" w:pos="0"/>
          <w:tab w:val="num" w:pos="993"/>
        </w:tabs>
        <w:ind w:left="0" w:firstLine="709"/>
        <w:jc w:val="both"/>
        <w:rPr>
          <w:sz w:val="28"/>
          <w:szCs w:val="28"/>
          <w:lang w:val="kk-KZ"/>
        </w:rPr>
      </w:pPr>
      <w:r w:rsidRPr="0062585A">
        <w:rPr>
          <w:sz w:val="28"/>
          <w:szCs w:val="28"/>
          <w:lang w:val="kk-KZ"/>
        </w:rPr>
        <w:t>т</w:t>
      </w:r>
      <w:r w:rsidR="00E028CA" w:rsidRPr="0062585A">
        <w:rPr>
          <w:sz w:val="28"/>
          <w:szCs w:val="28"/>
          <w:lang w:val="kk-KZ"/>
        </w:rPr>
        <w:t xml:space="preserve">апсырмалар білім алушылардың жаңа сұлбаларды жасауын болжайды, мысалы, </w:t>
      </w:r>
      <w:r w:rsidR="00E028CA" w:rsidRPr="0062585A">
        <w:rPr>
          <w:i/>
          <w:sz w:val="28"/>
          <w:szCs w:val="28"/>
          <w:lang w:val="kk-KZ"/>
        </w:rPr>
        <w:t>«Есепті шаманың бірнеше арақатынасына қалыптастырыңыз («көп» немесе «аз» байланыстарын қолдана отырып) және оны шешіңдер».</w:t>
      </w:r>
    </w:p>
    <w:p w:rsidR="00E028CA" w:rsidRPr="0062585A" w:rsidRDefault="00E028CA" w:rsidP="001C1951">
      <w:pPr>
        <w:numPr>
          <w:ilvl w:val="0"/>
          <w:numId w:val="105"/>
        </w:numPr>
        <w:tabs>
          <w:tab w:val="clear" w:pos="540"/>
          <w:tab w:val="num" w:pos="0"/>
          <w:tab w:val="num" w:pos="993"/>
        </w:tabs>
        <w:ind w:left="0" w:firstLine="709"/>
        <w:jc w:val="both"/>
        <w:rPr>
          <w:sz w:val="28"/>
          <w:szCs w:val="28"/>
          <w:lang w:val="kk-KZ"/>
        </w:rPr>
      </w:pPr>
      <w:r w:rsidRPr="0062585A">
        <w:rPr>
          <w:sz w:val="28"/>
          <w:szCs w:val="28"/>
          <w:lang w:val="kk-KZ"/>
        </w:rPr>
        <w:t xml:space="preserve">Тапсырмалар әртүрлі факторлармен жүктелуі керек, олардың бірі пән бойынша оқытудың нақты нәтижесі болып табылады, ал екіншісі жалпы білім беру (әмбебап) дағдыларын игерудегі білім алушының жеке қасиеттерін көрсетеді. Мәселен, </w:t>
      </w:r>
      <w:r w:rsidRPr="0062585A">
        <w:rPr>
          <w:i/>
          <w:sz w:val="28"/>
          <w:szCs w:val="28"/>
          <w:lang w:val="kk-KZ"/>
        </w:rPr>
        <w:t>«Мәтіннің үшінші абзацындағы түбірінде дауысты дыбысы бар</w:t>
      </w:r>
      <w:r w:rsidR="009324FD" w:rsidRPr="0062585A">
        <w:rPr>
          <w:i/>
          <w:sz w:val="28"/>
          <w:szCs w:val="28"/>
          <w:lang w:val="kk-KZ"/>
        </w:rPr>
        <w:t xml:space="preserve"> </w:t>
      </w:r>
      <w:r w:rsidRPr="0062585A">
        <w:rPr>
          <w:i/>
          <w:sz w:val="28"/>
          <w:szCs w:val="28"/>
          <w:lang w:val="kk-KZ"/>
        </w:rPr>
        <w:t>үш сөзді жаз, оларға сәйкес келетін сөздерді таңдаңыз».</w:t>
      </w:r>
    </w:p>
    <w:p w:rsidR="00E028CA" w:rsidRPr="0062585A" w:rsidRDefault="00E028CA" w:rsidP="00E028CA">
      <w:pPr>
        <w:ind w:firstLine="709"/>
        <w:jc w:val="both"/>
        <w:rPr>
          <w:sz w:val="28"/>
          <w:szCs w:val="28"/>
          <w:lang w:val="kk-KZ"/>
        </w:rPr>
      </w:pPr>
      <w:r w:rsidRPr="0062585A">
        <w:rPr>
          <w:sz w:val="28"/>
          <w:szCs w:val="28"/>
          <w:lang w:val="kk-KZ"/>
        </w:rPr>
        <w:t>Сыныптағы балалардың дайындық дәрежесі, олардың оқуға қабілеттілігіне байланысты</w:t>
      </w:r>
      <w:r w:rsidR="005234E3" w:rsidRPr="0062585A">
        <w:rPr>
          <w:sz w:val="28"/>
          <w:szCs w:val="28"/>
          <w:lang w:val="kk-KZ"/>
        </w:rPr>
        <w:t>,</w:t>
      </w:r>
      <w:r w:rsidRPr="0062585A">
        <w:rPr>
          <w:sz w:val="28"/>
          <w:szCs w:val="28"/>
          <w:lang w:val="kk-KZ"/>
        </w:rPr>
        <w:t xml:space="preserve"> мұғалім белгілі бір уақыт аралығында аралық нәтижелерге қол жеткізе алады.</w:t>
      </w:r>
    </w:p>
    <w:p w:rsidR="00E028CA" w:rsidRPr="0062585A" w:rsidRDefault="00E028CA" w:rsidP="00E028CA">
      <w:pPr>
        <w:ind w:firstLine="709"/>
        <w:jc w:val="both"/>
        <w:rPr>
          <w:sz w:val="28"/>
          <w:szCs w:val="28"/>
          <w:lang w:val="kk-KZ"/>
        </w:rPr>
      </w:pPr>
      <w:r w:rsidRPr="0062585A">
        <w:rPr>
          <w:sz w:val="28"/>
          <w:szCs w:val="28"/>
          <w:lang w:val="kk-KZ"/>
        </w:rPr>
        <w:t xml:space="preserve">Бұл ретте жетістіктерді бағалау үшін </w:t>
      </w:r>
      <w:r w:rsidR="005234E3" w:rsidRPr="0062585A">
        <w:rPr>
          <w:sz w:val="28"/>
          <w:szCs w:val="28"/>
          <w:lang w:val="kk-KZ"/>
        </w:rPr>
        <w:t xml:space="preserve">қажетті (негізгі) нәтижені барлық сынып білім алушылары көрсете алатындай  </w:t>
      </w:r>
      <w:r w:rsidRPr="0062585A">
        <w:rPr>
          <w:sz w:val="28"/>
          <w:szCs w:val="28"/>
          <w:lang w:val="kk-KZ"/>
        </w:rPr>
        <w:t>критерийлерді таңдау қажет</w:t>
      </w:r>
      <w:r w:rsidR="005234E3" w:rsidRPr="0062585A">
        <w:rPr>
          <w:sz w:val="28"/>
          <w:szCs w:val="28"/>
          <w:lang w:val="kk-KZ"/>
        </w:rPr>
        <w:t xml:space="preserve">. </w:t>
      </w:r>
      <w:r w:rsidRPr="0062585A">
        <w:rPr>
          <w:sz w:val="28"/>
          <w:szCs w:val="28"/>
          <w:lang w:val="kk-KZ"/>
        </w:rPr>
        <w:t xml:space="preserve"> Басқа  критерийлер барлық белгілі бір мерзімге қосымша ретінде қабылданады. Көп</w:t>
      </w:r>
      <w:r w:rsidR="005234E3" w:rsidRPr="0062585A">
        <w:rPr>
          <w:sz w:val="28"/>
          <w:szCs w:val="28"/>
          <w:lang w:val="kk-KZ"/>
        </w:rPr>
        <w:t>теген</w:t>
      </w:r>
      <w:r w:rsidR="009324FD" w:rsidRPr="0062585A">
        <w:rPr>
          <w:sz w:val="28"/>
          <w:szCs w:val="28"/>
          <w:lang w:val="kk-KZ"/>
        </w:rPr>
        <w:t xml:space="preserve"> </w:t>
      </w:r>
      <w:r w:rsidRPr="0062585A">
        <w:rPr>
          <w:sz w:val="28"/>
          <w:szCs w:val="28"/>
          <w:lang w:val="kk-KZ"/>
        </w:rPr>
        <w:t xml:space="preserve">білім алушыларды қосымша критерийлермен бағалауға болады, бірақ барлық </w:t>
      </w:r>
      <w:r w:rsidR="005234E3" w:rsidRPr="0062585A">
        <w:rPr>
          <w:sz w:val="28"/>
          <w:szCs w:val="28"/>
          <w:lang w:val="kk-KZ"/>
        </w:rPr>
        <w:t xml:space="preserve">100% </w:t>
      </w:r>
      <w:r w:rsidRPr="0062585A">
        <w:rPr>
          <w:sz w:val="28"/>
          <w:szCs w:val="28"/>
          <w:lang w:val="kk-KZ"/>
        </w:rPr>
        <w:t>білім алушылардың әрі қарай оқуда табысқа жету</w:t>
      </w:r>
      <w:r w:rsidR="005234E3" w:rsidRPr="0062585A">
        <w:rPr>
          <w:sz w:val="28"/>
          <w:szCs w:val="28"/>
          <w:lang w:val="kk-KZ"/>
        </w:rPr>
        <w:t>і</w:t>
      </w:r>
      <w:r w:rsidRPr="0062585A">
        <w:rPr>
          <w:sz w:val="28"/>
          <w:szCs w:val="28"/>
          <w:lang w:val="kk-KZ"/>
        </w:rPr>
        <w:t xml:space="preserve"> үшін негізгі </w:t>
      </w:r>
      <w:r w:rsidR="00DE26B9" w:rsidRPr="0062585A">
        <w:rPr>
          <w:sz w:val="28"/>
          <w:szCs w:val="28"/>
          <w:lang w:val="kk-KZ"/>
        </w:rPr>
        <w:t xml:space="preserve">базалық </w:t>
      </w:r>
      <w:r w:rsidRPr="0062585A">
        <w:rPr>
          <w:sz w:val="28"/>
          <w:szCs w:val="28"/>
          <w:lang w:val="kk-KZ"/>
        </w:rPr>
        <w:t xml:space="preserve">критерийлерге сәйкес нәтижелерін </w:t>
      </w:r>
      <w:r w:rsidR="00DE26B9" w:rsidRPr="0062585A">
        <w:rPr>
          <w:sz w:val="28"/>
          <w:szCs w:val="28"/>
          <w:lang w:val="kk-KZ"/>
        </w:rPr>
        <w:t xml:space="preserve">ғана көрсету </w:t>
      </w:r>
      <w:r w:rsidRPr="0062585A">
        <w:rPr>
          <w:sz w:val="28"/>
          <w:szCs w:val="28"/>
          <w:lang w:val="kk-KZ"/>
        </w:rPr>
        <w:t>жеткілікті.</w:t>
      </w:r>
    </w:p>
    <w:p w:rsidR="00E028CA" w:rsidRPr="0062585A" w:rsidRDefault="00E028CA" w:rsidP="00E028CA">
      <w:pPr>
        <w:ind w:firstLine="709"/>
        <w:jc w:val="both"/>
        <w:rPr>
          <w:sz w:val="28"/>
          <w:szCs w:val="28"/>
          <w:lang w:val="kk-KZ"/>
        </w:rPr>
      </w:pPr>
      <w:r w:rsidRPr="0062585A">
        <w:rPr>
          <w:sz w:val="28"/>
          <w:szCs w:val="28"/>
          <w:lang w:val="kk-KZ"/>
        </w:rPr>
        <w:t>Бірінші сыныптағы бағалау қызметін ұйымдастыру әдістерін қарастырамыз.</w:t>
      </w:r>
    </w:p>
    <w:p w:rsidR="00E028CA" w:rsidRPr="0062585A" w:rsidRDefault="00E028CA" w:rsidP="00E028CA">
      <w:pPr>
        <w:ind w:firstLine="709"/>
        <w:jc w:val="both"/>
        <w:rPr>
          <w:sz w:val="28"/>
          <w:szCs w:val="28"/>
          <w:lang w:val="kk-KZ"/>
        </w:rPr>
      </w:pPr>
      <w:r w:rsidRPr="0062585A">
        <w:rPr>
          <w:i/>
          <w:sz w:val="28"/>
          <w:szCs w:val="28"/>
          <w:lang w:val="kk-KZ"/>
        </w:rPr>
        <w:t xml:space="preserve">Бастапқыда </w:t>
      </w:r>
      <w:r w:rsidR="009324FD" w:rsidRPr="0062585A">
        <w:rPr>
          <w:i/>
          <w:sz w:val="28"/>
          <w:szCs w:val="28"/>
          <w:lang w:val="kk-KZ"/>
        </w:rPr>
        <w:t xml:space="preserve">үлгі </w:t>
      </w:r>
      <w:r w:rsidRPr="0062585A">
        <w:rPr>
          <w:i/>
          <w:sz w:val="28"/>
          <w:szCs w:val="28"/>
          <w:lang w:val="kk-KZ"/>
        </w:rPr>
        <w:t xml:space="preserve">критерий болады. </w:t>
      </w:r>
      <w:r w:rsidRPr="0062585A">
        <w:rPr>
          <w:sz w:val="28"/>
          <w:szCs w:val="28"/>
          <w:lang w:val="kk-KZ"/>
        </w:rPr>
        <w:t>Мұғалім әріптер элементінің дұрыс жазылуын көрсетеді, балаларды сөзбен қайталап айтуды және олардың оқу нәтижесін үлгіге (өлшемшартпен) сәйкес бағалауды сұрайды.</w:t>
      </w:r>
    </w:p>
    <w:p w:rsidR="00E028CA" w:rsidRPr="0062585A" w:rsidRDefault="00E028CA" w:rsidP="009324FD">
      <w:pPr>
        <w:ind w:firstLine="709"/>
        <w:jc w:val="both"/>
        <w:rPr>
          <w:sz w:val="28"/>
          <w:szCs w:val="28"/>
          <w:lang w:val="kk-KZ"/>
        </w:rPr>
      </w:pPr>
      <w:r w:rsidRPr="0062585A">
        <w:rPr>
          <w:sz w:val="28"/>
          <w:szCs w:val="28"/>
          <w:lang w:val="kk-KZ"/>
        </w:rPr>
        <w:t xml:space="preserve">Білім алушының өздігінен бағалауынан кейін бағалауды мұғалім жүргізеді. Бағалаудың сәйкессіздігі рефлексияны тудырады: менің бағалауым неге мұғалімнің бағалауымен сәйкес келмеді? Мен әріптің қай элементін қате жаздым? Білім алушы өз қателігінің себебін табуға тырысады. </w:t>
      </w:r>
    </w:p>
    <w:p w:rsidR="00E028CA" w:rsidRPr="0062585A" w:rsidRDefault="00E028CA" w:rsidP="00E028CA">
      <w:pPr>
        <w:ind w:firstLine="709"/>
        <w:jc w:val="both"/>
        <w:rPr>
          <w:sz w:val="28"/>
          <w:szCs w:val="28"/>
          <w:lang w:val="kk-KZ"/>
        </w:rPr>
      </w:pPr>
      <w:r w:rsidRPr="0062585A">
        <w:rPr>
          <w:sz w:val="28"/>
          <w:szCs w:val="28"/>
          <w:lang w:val="kk-KZ"/>
        </w:rPr>
        <w:t>Әр жұмысты әртүрлі критерийлермен бағалауға болады, бірақ білім алушы  алдымен бір критерийдің призмасы арқылы нәтижесін көруді, содан кейін бірнешеуін көруді үйренуі маңызды. Тапсырманы орындауға дайындық барысында мұғалім білім алушылардан: «Біз қандай дағдыларды, қандай ережені тексереміз?»,- деп</w:t>
      </w:r>
      <w:r w:rsidR="009324FD" w:rsidRPr="0062585A">
        <w:rPr>
          <w:sz w:val="28"/>
          <w:szCs w:val="28"/>
          <w:lang w:val="kk-KZ"/>
        </w:rPr>
        <w:t xml:space="preserve"> </w:t>
      </w:r>
      <w:r w:rsidRPr="0062585A">
        <w:rPr>
          <w:sz w:val="28"/>
          <w:szCs w:val="28"/>
          <w:lang w:val="kk-KZ"/>
        </w:rPr>
        <w:t>сұрайды.Солай критерийлер қалыптасады.</w:t>
      </w:r>
    </w:p>
    <w:p w:rsidR="00E028CA" w:rsidRPr="0062585A" w:rsidRDefault="00E028CA" w:rsidP="00E028CA">
      <w:pPr>
        <w:ind w:firstLine="709"/>
        <w:jc w:val="both"/>
        <w:rPr>
          <w:sz w:val="28"/>
          <w:szCs w:val="28"/>
          <w:lang w:val="kk-KZ"/>
        </w:rPr>
      </w:pPr>
      <w:r w:rsidRPr="0062585A">
        <w:rPr>
          <w:sz w:val="28"/>
          <w:szCs w:val="28"/>
          <w:lang w:val="kk-KZ"/>
        </w:rPr>
        <w:t>Білім алушылар оқу тапсырмаларын бірнеше критерийдің призмасы арқылы көруге, бірнеше критериймен өзін бағалау</w:t>
      </w:r>
      <w:r w:rsidR="009324FD" w:rsidRPr="0062585A">
        <w:rPr>
          <w:sz w:val="28"/>
          <w:szCs w:val="28"/>
          <w:lang w:val="kk-KZ"/>
        </w:rPr>
        <w:t>ды</w:t>
      </w:r>
      <w:r w:rsidRPr="0062585A">
        <w:rPr>
          <w:sz w:val="28"/>
          <w:szCs w:val="28"/>
          <w:lang w:val="kk-KZ"/>
        </w:rPr>
        <w:t xml:space="preserve"> үйренеді.</w:t>
      </w:r>
    </w:p>
    <w:p w:rsidR="00E028CA" w:rsidRPr="0062585A" w:rsidRDefault="00E028CA" w:rsidP="00E028CA">
      <w:pPr>
        <w:ind w:firstLine="709"/>
        <w:jc w:val="both"/>
        <w:rPr>
          <w:sz w:val="28"/>
          <w:szCs w:val="28"/>
          <w:lang w:val="kk-KZ"/>
        </w:rPr>
      </w:pPr>
      <w:r w:rsidRPr="0062585A">
        <w:rPr>
          <w:sz w:val="28"/>
          <w:szCs w:val="28"/>
          <w:lang w:val="kk-KZ"/>
        </w:rPr>
        <w:t xml:space="preserve">Тапсырманы орындай отырып білім алушы іс-әрекетінің өзін-өзі бақылау және қалыптасқан критерийлер бойынша өзін сауатты бағалауды жүзеге асырады. </w:t>
      </w:r>
    </w:p>
    <w:p w:rsidR="00E028CA" w:rsidRPr="0062585A" w:rsidRDefault="00E028CA" w:rsidP="00E028CA">
      <w:pPr>
        <w:ind w:firstLine="709"/>
        <w:jc w:val="both"/>
        <w:rPr>
          <w:sz w:val="28"/>
          <w:szCs w:val="28"/>
          <w:lang w:val="kk-KZ"/>
        </w:rPr>
      </w:pPr>
      <w:r w:rsidRPr="0062585A">
        <w:rPr>
          <w:sz w:val="28"/>
          <w:szCs w:val="28"/>
          <w:lang w:val="kk-KZ"/>
        </w:rPr>
        <w:t xml:space="preserve">Диктант,  шығарма, бақылау жұмысы, эссе жазуға дайындық кезінде білім алушылар тұжырымдалған критерийлерді басшылыққа алады. Критерийлерге негізделген нәтижелердің бағасы мұғалімнің объективті болуына, білім алушыға орындаған тапсырмалар деңгейін болжауға, қателердің себептерін анықтап,  ескертуге мүмкіндік береді. </w:t>
      </w:r>
    </w:p>
    <w:p w:rsidR="00E028CA" w:rsidRPr="0062585A" w:rsidRDefault="00E028CA" w:rsidP="00E028CA">
      <w:pPr>
        <w:ind w:firstLine="709"/>
        <w:jc w:val="both"/>
        <w:rPr>
          <w:sz w:val="28"/>
          <w:szCs w:val="28"/>
          <w:lang w:val="kk-KZ"/>
        </w:rPr>
      </w:pPr>
      <w:r w:rsidRPr="0062585A">
        <w:rPr>
          <w:sz w:val="28"/>
          <w:szCs w:val="28"/>
          <w:lang w:val="kk-KZ"/>
        </w:rPr>
        <w:t xml:space="preserve">Мұғалім  мен білім алушылардың оқу қызметінің  нәтижелеріне жақсы </w:t>
      </w:r>
      <w:r w:rsidRPr="0062585A">
        <w:rPr>
          <w:sz w:val="28"/>
          <w:szCs w:val="28"/>
          <w:lang w:val="kk-KZ"/>
        </w:rPr>
        <w:lastRenderedPageBreak/>
        <w:t>баға бергені маңызды. Ал білім алушылардың қателерін әрі қарай жетістіктерге, білім беру мақсаттарына қол жеткізуге пайдалану қажет.</w:t>
      </w:r>
    </w:p>
    <w:p w:rsidR="00E028CA" w:rsidRPr="0062585A" w:rsidRDefault="00E028CA" w:rsidP="00E028CA">
      <w:pPr>
        <w:ind w:firstLine="709"/>
        <w:jc w:val="both"/>
        <w:rPr>
          <w:sz w:val="28"/>
          <w:szCs w:val="28"/>
          <w:lang w:val="kk-KZ"/>
        </w:rPr>
      </w:pPr>
    </w:p>
    <w:p w:rsidR="00E028CA" w:rsidRPr="0062585A" w:rsidRDefault="00E028CA" w:rsidP="00E028CA">
      <w:pPr>
        <w:ind w:firstLine="709"/>
        <w:rPr>
          <w:b/>
          <w:sz w:val="28"/>
          <w:szCs w:val="28"/>
          <w:lang w:val="kk-KZ"/>
        </w:rPr>
      </w:pPr>
      <w:r w:rsidRPr="0062585A">
        <w:rPr>
          <w:b/>
          <w:sz w:val="28"/>
          <w:szCs w:val="28"/>
          <w:lang w:val="kk-KZ"/>
        </w:rPr>
        <w:t>Критериалды бағалау құралдары</w:t>
      </w:r>
    </w:p>
    <w:p w:rsidR="00E028CA" w:rsidRPr="0062585A" w:rsidRDefault="00E028CA" w:rsidP="00E028CA">
      <w:pPr>
        <w:ind w:firstLine="709"/>
        <w:jc w:val="both"/>
        <w:textAlignment w:val="baseline"/>
        <w:rPr>
          <w:spacing w:val="2"/>
          <w:sz w:val="28"/>
          <w:szCs w:val="28"/>
          <w:lang w:val="kk-KZ" w:eastAsia="ru-RU"/>
        </w:rPr>
      </w:pPr>
      <w:r w:rsidRPr="0062585A">
        <w:rPr>
          <w:spacing w:val="2"/>
          <w:sz w:val="28"/>
          <w:szCs w:val="28"/>
          <w:lang w:val="kk-KZ" w:eastAsia="ru-RU"/>
        </w:rPr>
        <w:t xml:space="preserve">Мұғалімнің ауызша бағалауы белгілі бір нәтижелерге қол жеткізу үшін көтермелеумен байланысты болуы керек. Баланың бүгінгі жетістіктерін оның кешегі болған жетістіктерімен салыстыру қажет. </w:t>
      </w:r>
    </w:p>
    <w:p w:rsidR="00E028CA" w:rsidRPr="0062585A" w:rsidRDefault="00E028CA" w:rsidP="00E028CA">
      <w:pPr>
        <w:ind w:firstLine="709"/>
        <w:jc w:val="both"/>
        <w:textAlignment w:val="baseline"/>
        <w:rPr>
          <w:spacing w:val="2"/>
          <w:sz w:val="28"/>
          <w:szCs w:val="28"/>
          <w:lang w:val="kk-KZ" w:eastAsia="ru-RU"/>
        </w:rPr>
      </w:pPr>
      <w:r w:rsidRPr="0062585A">
        <w:rPr>
          <w:spacing w:val="2"/>
          <w:sz w:val="28"/>
          <w:szCs w:val="28"/>
          <w:lang w:val="kk-KZ" w:eastAsia="ru-RU"/>
        </w:rPr>
        <w:t>Негативті баға білім алушының ынтас</w:t>
      </w:r>
      <w:r w:rsidRPr="0062585A">
        <w:rPr>
          <w:sz w:val="28"/>
          <w:szCs w:val="28"/>
          <w:shd w:val="clear" w:color="auto" w:fill="FFFFFF"/>
          <w:lang w:val="kk-KZ"/>
        </w:rPr>
        <w:t>ына,</w:t>
      </w:r>
      <w:r w:rsidRPr="0062585A">
        <w:rPr>
          <w:rFonts w:ascii="Arial" w:hAnsi="Arial" w:cs="Arial"/>
          <w:color w:val="333333"/>
          <w:sz w:val="21"/>
          <w:szCs w:val="21"/>
          <w:shd w:val="clear" w:color="auto" w:fill="FFFFFF"/>
          <w:lang w:val="kk-KZ"/>
        </w:rPr>
        <w:t> </w:t>
      </w:r>
      <w:r w:rsidRPr="0062585A">
        <w:rPr>
          <w:spacing w:val="2"/>
          <w:sz w:val="28"/>
          <w:szCs w:val="28"/>
          <w:lang w:val="kk-KZ" w:eastAsia="ru-RU"/>
        </w:rPr>
        <w:t xml:space="preserve"> ж</w:t>
      </w:r>
      <w:r w:rsidR="009324FD" w:rsidRPr="0062585A">
        <w:rPr>
          <w:spacing w:val="2"/>
          <w:sz w:val="28"/>
          <w:szCs w:val="28"/>
          <w:lang w:val="kk-KZ" w:eastAsia="ru-RU"/>
        </w:rPr>
        <w:t xml:space="preserve">ауапкершілігіне, табандылығына </w:t>
      </w:r>
      <w:r w:rsidRPr="0062585A">
        <w:rPr>
          <w:spacing w:val="2"/>
          <w:sz w:val="28"/>
          <w:szCs w:val="28"/>
          <w:lang w:val="kk-KZ" w:eastAsia="ru-RU"/>
        </w:rPr>
        <w:t>ғана қатысты болуы мүмкін. Мұғалімге класси</w:t>
      </w:r>
      <w:r w:rsidR="009324FD" w:rsidRPr="0062585A">
        <w:rPr>
          <w:spacing w:val="2"/>
          <w:sz w:val="28"/>
          <w:szCs w:val="28"/>
          <w:lang w:val="kk-KZ" w:eastAsia="ru-RU"/>
        </w:rPr>
        <w:t xml:space="preserve">калық сөздермен тоқтап қалмай, </w:t>
      </w:r>
      <w:r w:rsidRPr="0062585A">
        <w:rPr>
          <w:spacing w:val="2"/>
          <w:sz w:val="28"/>
          <w:szCs w:val="28"/>
          <w:lang w:val="kk-KZ" w:eastAsia="ru-RU"/>
        </w:rPr>
        <w:t>сөздік бағалау қорын толықтыру қажет. Бұл ретте білім алушының оқу жетістігіне қарап, эмоционалдық қатынасты, білім алушының табыстары бойынша қобалжуы-алаңдауын көрсетуі қажет. «Бүгін сенде кешегіге қарағанда, өте жақсы шықты», «сенің бұл алгоритмді түсінгеніңе қуаныштымын», «Сенің пікірің қызықты» (болжам, жорамал), «Қандай керемет идея, оқулық авторы бұл туралы ойлаған да емес»,«Есептеу өте қиын болды, бірақ сен алғашқы екі іс-әрекеттерді орындап шықтың», «Сен тапсырмалардың жартысын дұрыс орындадың, келесі жолы барлығын өзің жасай аласың», «Сен өте тырыстың және сенде барлығы міндетті түрде орындалады, осылай жалғастыра бер».</w:t>
      </w:r>
    </w:p>
    <w:p w:rsidR="00E028CA" w:rsidRPr="0062585A" w:rsidRDefault="00E028CA" w:rsidP="00E028CA">
      <w:pPr>
        <w:ind w:firstLine="709"/>
        <w:jc w:val="both"/>
        <w:textAlignment w:val="baseline"/>
        <w:rPr>
          <w:spacing w:val="2"/>
          <w:sz w:val="28"/>
          <w:szCs w:val="28"/>
          <w:lang w:val="kk-KZ" w:eastAsia="ru-RU"/>
        </w:rPr>
      </w:pPr>
      <w:r w:rsidRPr="0062585A">
        <w:rPr>
          <w:spacing w:val="2"/>
          <w:sz w:val="28"/>
          <w:szCs w:val="28"/>
          <w:lang w:val="kk-KZ" w:eastAsia="ru-RU"/>
        </w:rPr>
        <w:t>Мұғалім келесі қағидаларды басшылыққа алуы мүмкін:</w:t>
      </w:r>
    </w:p>
    <w:p w:rsidR="00E028CA" w:rsidRPr="0062585A" w:rsidRDefault="00E028CA" w:rsidP="00E028CA">
      <w:pPr>
        <w:ind w:firstLine="709"/>
        <w:jc w:val="both"/>
        <w:textAlignment w:val="baseline"/>
        <w:rPr>
          <w:spacing w:val="2"/>
          <w:sz w:val="28"/>
          <w:szCs w:val="28"/>
          <w:lang w:val="kk-KZ" w:eastAsia="ru-RU"/>
        </w:rPr>
      </w:pPr>
      <w:r w:rsidRPr="0062585A">
        <w:rPr>
          <w:spacing w:val="2"/>
          <w:sz w:val="28"/>
          <w:szCs w:val="28"/>
          <w:lang w:val="kk-KZ" w:eastAsia="ru-RU"/>
        </w:rPr>
        <w:t>- білім алушыны бірден мақтаңыз, тіпті болмашы нәтижеге қол жеткізгеннен кейін де мақтаған жөн;</w:t>
      </w:r>
    </w:p>
    <w:p w:rsidR="00E028CA" w:rsidRPr="0062585A" w:rsidRDefault="00E028CA" w:rsidP="00E028CA">
      <w:pPr>
        <w:ind w:firstLine="709"/>
        <w:jc w:val="both"/>
        <w:textAlignment w:val="baseline"/>
        <w:rPr>
          <w:spacing w:val="2"/>
          <w:sz w:val="28"/>
          <w:szCs w:val="28"/>
          <w:lang w:val="kk-KZ" w:eastAsia="ru-RU"/>
        </w:rPr>
      </w:pPr>
      <w:r w:rsidRPr="0062585A">
        <w:rPr>
          <w:spacing w:val="2"/>
          <w:sz w:val="28"/>
          <w:szCs w:val="28"/>
          <w:lang w:val="kk-KZ" w:eastAsia="ru-RU"/>
        </w:rPr>
        <w:t>- білім алушынының жеке қасиеттерін емес, оның оқу жетістіктерін мақтаңыз;</w:t>
      </w:r>
    </w:p>
    <w:p w:rsidR="00E028CA" w:rsidRPr="0062585A" w:rsidRDefault="00E028CA" w:rsidP="00E028CA">
      <w:pPr>
        <w:ind w:firstLine="709"/>
        <w:jc w:val="both"/>
        <w:textAlignment w:val="baseline"/>
        <w:rPr>
          <w:spacing w:val="2"/>
          <w:sz w:val="28"/>
          <w:szCs w:val="28"/>
          <w:lang w:val="kk-KZ" w:eastAsia="ru-RU"/>
        </w:rPr>
      </w:pPr>
      <w:r w:rsidRPr="0062585A">
        <w:rPr>
          <w:spacing w:val="2"/>
          <w:sz w:val="28"/>
          <w:szCs w:val="28"/>
          <w:lang w:val="kk-KZ" w:eastAsia="ru-RU"/>
        </w:rPr>
        <w:t>- оның қол жеткізген нәтижесіне риза екеніңізді, сізге оның жетістігі жағымды екенін айтыңыз.</w:t>
      </w:r>
    </w:p>
    <w:p w:rsidR="00E028CA" w:rsidRPr="0062585A" w:rsidRDefault="00E028CA" w:rsidP="00E028CA">
      <w:pPr>
        <w:ind w:firstLine="709"/>
        <w:jc w:val="both"/>
        <w:rPr>
          <w:spacing w:val="2"/>
          <w:sz w:val="28"/>
          <w:szCs w:val="28"/>
          <w:lang w:val="kk-KZ" w:eastAsia="ru-RU"/>
        </w:rPr>
      </w:pPr>
      <w:r w:rsidRPr="0062585A">
        <w:rPr>
          <w:spacing w:val="2"/>
          <w:sz w:val="28"/>
          <w:szCs w:val="28"/>
          <w:lang w:val="kk-KZ" w:eastAsia="ru-RU"/>
        </w:rPr>
        <w:t xml:space="preserve">Баланы шын мәнінде не үшін мақтауға болатынын атап өту маңызды, содан кейін жаңа міндет қоюға болады. </w:t>
      </w:r>
    </w:p>
    <w:p w:rsidR="00E028CA" w:rsidRPr="0062585A" w:rsidRDefault="00E028CA" w:rsidP="00E028CA">
      <w:pPr>
        <w:ind w:firstLine="708"/>
        <w:jc w:val="both"/>
        <w:rPr>
          <w:spacing w:val="2"/>
          <w:sz w:val="28"/>
          <w:szCs w:val="28"/>
          <w:lang w:val="kk-KZ" w:eastAsia="ru-RU"/>
        </w:rPr>
      </w:pPr>
      <w:r w:rsidRPr="0062585A">
        <w:rPr>
          <w:spacing w:val="2"/>
          <w:sz w:val="28"/>
          <w:szCs w:val="28"/>
          <w:lang w:val="kk-KZ" w:eastAsia="ru-RU"/>
        </w:rPr>
        <w:t>Мұғалім білім алушының кемшіліктерін оң мақсаттарға қайта пайымдауды үйренуі керек.</w:t>
      </w:r>
    </w:p>
    <w:p w:rsidR="00E028CA" w:rsidRPr="0062585A" w:rsidRDefault="00E028CA" w:rsidP="00E028CA">
      <w:pPr>
        <w:ind w:firstLine="709"/>
        <w:jc w:val="both"/>
        <w:textAlignment w:val="baseline"/>
        <w:rPr>
          <w:spacing w:val="2"/>
          <w:sz w:val="28"/>
          <w:szCs w:val="28"/>
          <w:lang w:val="kk-KZ" w:eastAsia="ru-RU"/>
        </w:rPr>
      </w:pPr>
      <w:r w:rsidRPr="0062585A">
        <w:rPr>
          <w:spacing w:val="2"/>
          <w:sz w:val="28"/>
          <w:szCs w:val="28"/>
          <w:lang w:val="kk-KZ" w:eastAsia="ru-RU"/>
        </w:rPr>
        <w:t xml:space="preserve">Білім алушы коррекциялық міндетті өзі құрастырғаны жақсы. </w:t>
      </w:r>
    </w:p>
    <w:p w:rsidR="00E028CA" w:rsidRPr="0062585A" w:rsidRDefault="00E028CA" w:rsidP="00E028CA">
      <w:pPr>
        <w:ind w:firstLine="708"/>
        <w:jc w:val="both"/>
        <w:textAlignment w:val="baseline"/>
        <w:rPr>
          <w:sz w:val="28"/>
          <w:szCs w:val="28"/>
          <w:lang w:val="kk-KZ"/>
        </w:rPr>
      </w:pPr>
      <w:r w:rsidRPr="0062585A">
        <w:rPr>
          <w:sz w:val="28"/>
          <w:szCs w:val="28"/>
          <w:lang w:val="kk-KZ"/>
        </w:rPr>
        <w:t>Мұғалім</w:t>
      </w:r>
      <w:r w:rsidRPr="0062585A">
        <w:rPr>
          <w:spacing w:val="2"/>
          <w:sz w:val="28"/>
          <w:szCs w:val="28"/>
          <w:lang w:val="kk-KZ" w:eastAsia="ru-RU"/>
        </w:rPr>
        <w:t xml:space="preserve">  білім алушыларға </w:t>
      </w:r>
      <w:r w:rsidRPr="0062585A">
        <w:rPr>
          <w:rFonts w:ascii="Arial" w:hAnsi="Arial" w:cs="Arial"/>
          <w:color w:val="333333"/>
          <w:sz w:val="21"/>
          <w:szCs w:val="21"/>
          <w:shd w:val="clear" w:color="auto" w:fill="FFFFFF"/>
          <w:lang w:val="kk-KZ"/>
        </w:rPr>
        <w:t> </w:t>
      </w:r>
      <w:r w:rsidRPr="0062585A">
        <w:rPr>
          <w:color w:val="333333"/>
          <w:sz w:val="28"/>
          <w:szCs w:val="28"/>
          <w:shd w:val="clear" w:color="auto" w:fill="FFFFFF"/>
          <w:lang w:val="kk-KZ"/>
        </w:rPr>
        <w:t>өзара әрекеттестік-</w:t>
      </w:r>
      <w:r w:rsidRPr="0062585A">
        <w:rPr>
          <w:sz w:val="28"/>
          <w:szCs w:val="28"/>
          <w:shd w:val="clear" w:color="auto" w:fill="FFFFFF"/>
          <w:lang w:val="kk-KZ"/>
        </w:rPr>
        <w:t>тің, конструктивті</w:t>
      </w:r>
      <w:r w:rsidRPr="0062585A">
        <w:rPr>
          <w:spacing w:val="2"/>
          <w:sz w:val="28"/>
          <w:szCs w:val="28"/>
          <w:lang w:val="kk-KZ" w:eastAsia="ru-RU"/>
        </w:rPr>
        <w:t xml:space="preserve"> қарым-қатынастың және оң/жағымды бағалаудың үлгісін көрсетуі керек.</w:t>
      </w:r>
    </w:p>
    <w:p w:rsidR="00E028CA" w:rsidRPr="0062585A" w:rsidRDefault="00E028CA" w:rsidP="00E028CA">
      <w:pPr>
        <w:ind w:firstLine="708"/>
        <w:jc w:val="both"/>
        <w:rPr>
          <w:rFonts w:ascii="Arial" w:hAnsi="Arial" w:cs="Arial"/>
          <w:color w:val="333333"/>
          <w:sz w:val="21"/>
          <w:szCs w:val="21"/>
          <w:shd w:val="clear" w:color="auto" w:fill="FFFFFF"/>
          <w:lang w:val="kk-KZ"/>
        </w:rPr>
      </w:pPr>
      <w:r w:rsidRPr="0062585A">
        <w:rPr>
          <w:sz w:val="28"/>
          <w:szCs w:val="28"/>
          <w:lang w:val="kk-KZ"/>
        </w:rPr>
        <w:t>Жазбаша кері байланыс, рубрика</w:t>
      </w:r>
      <w:r w:rsidRPr="0062585A">
        <w:rPr>
          <w:spacing w:val="2"/>
          <w:sz w:val="28"/>
          <w:szCs w:val="28"/>
          <w:lang w:val="kk-KZ" w:eastAsia="ru-RU"/>
        </w:rPr>
        <w:t xml:space="preserve"> білім алушының белгілі бір кезеңдегі жетістіктерінің нәтижелеріне сипаттама болып табылады. Мұғалім онда білім алушының табыстарын сипаттайды, қажетті ұсыныстар береді.</w:t>
      </w:r>
    </w:p>
    <w:p w:rsidR="00E028CA" w:rsidRPr="0062585A" w:rsidRDefault="00E028CA" w:rsidP="00E028CA">
      <w:pPr>
        <w:ind w:firstLine="708"/>
        <w:jc w:val="both"/>
        <w:rPr>
          <w:sz w:val="28"/>
          <w:szCs w:val="28"/>
          <w:lang w:val="kk-KZ"/>
        </w:rPr>
      </w:pPr>
      <w:r w:rsidRPr="0062585A">
        <w:rPr>
          <w:sz w:val="28"/>
          <w:szCs w:val="28"/>
          <w:lang w:val="kk-KZ"/>
        </w:rPr>
        <w:t>Формативті бағалау білім алушылардың оқу мақсаттарындағы жетістіктерін</w:t>
      </w:r>
      <w:r w:rsidR="009324FD" w:rsidRPr="0062585A">
        <w:rPr>
          <w:sz w:val="28"/>
          <w:szCs w:val="28"/>
          <w:lang w:val="kk-KZ"/>
        </w:rPr>
        <w:t>е</w:t>
      </w:r>
      <w:r w:rsidRPr="0062585A">
        <w:rPr>
          <w:sz w:val="28"/>
          <w:szCs w:val="28"/>
          <w:lang w:val="kk-KZ"/>
        </w:rPr>
        <w:t xml:space="preserve"> мониторинг</w:t>
      </w:r>
      <w:r w:rsidR="009324FD" w:rsidRPr="0062585A">
        <w:rPr>
          <w:sz w:val="28"/>
          <w:szCs w:val="28"/>
          <w:lang w:val="kk-KZ"/>
        </w:rPr>
        <w:t xml:space="preserve"> өткізу</w:t>
      </w:r>
      <w:r w:rsidRPr="0062585A">
        <w:rPr>
          <w:sz w:val="28"/>
          <w:szCs w:val="28"/>
          <w:lang w:val="kk-KZ"/>
        </w:rPr>
        <w:t xml:space="preserve"> үшін және сабақта сараланған жұмысты одан әрі тізіп қою, соның ішінде орындалған үй жұмысының қорытындысы және педагогтің жазбаша түріндегі (дәптерлеріне немесе күнделіктеріне) немесе ауызша ұсыныстарын</w:t>
      </w:r>
      <w:r w:rsidR="009324FD" w:rsidRPr="0062585A">
        <w:rPr>
          <w:sz w:val="28"/>
          <w:szCs w:val="28"/>
          <w:lang w:val="kk-KZ"/>
        </w:rPr>
        <w:t>а</w:t>
      </w:r>
      <w:r w:rsidRPr="0062585A">
        <w:rPr>
          <w:sz w:val="28"/>
          <w:szCs w:val="28"/>
          <w:lang w:val="kk-KZ"/>
        </w:rPr>
        <w:t xml:space="preserve"> мониторинг</w:t>
      </w:r>
      <w:r w:rsidR="009324FD" w:rsidRPr="0062585A">
        <w:rPr>
          <w:sz w:val="28"/>
          <w:szCs w:val="28"/>
          <w:lang w:val="kk-KZ"/>
        </w:rPr>
        <w:t xml:space="preserve"> өткізу</w:t>
      </w:r>
      <w:r w:rsidRPr="0062585A">
        <w:rPr>
          <w:sz w:val="28"/>
          <w:szCs w:val="28"/>
          <w:lang w:val="kk-KZ"/>
        </w:rPr>
        <w:t xml:space="preserve"> үшін жүргізіледі.</w:t>
      </w:r>
    </w:p>
    <w:p w:rsidR="00E028CA" w:rsidRPr="0062585A" w:rsidRDefault="00E028CA" w:rsidP="00E028CA">
      <w:pPr>
        <w:ind w:firstLine="708"/>
        <w:jc w:val="both"/>
        <w:rPr>
          <w:sz w:val="28"/>
          <w:szCs w:val="28"/>
          <w:lang w:val="kk-KZ"/>
        </w:rPr>
      </w:pPr>
      <w:r w:rsidRPr="0062585A">
        <w:rPr>
          <w:color w:val="212121"/>
          <w:sz w:val="28"/>
          <w:szCs w:val="28"/>
          <w:lang w:val="kk-KZ"/>
        </w:rPr>
        <w:t>Бағалау – бұл үздіксіз процесс. Оған мұғалімдер,</w:t>
      </w:r>
      <w:r w:rsidRPr="0062585A">
        <w:rPr>
          <w:sz w:val="28"/>
          <w:szCs w:val="28"/>
          <w:lang w:val="kk-KZ"/>
        </w:rPr>
        <w:t xml:space="preserve"> білім алушылар, ата-аналар, әкімшілік /мектеп әкімшілігі/ қатысуы қажет.</w:t>
      </w:r>
    </w:p>
    <w:p w:rsidR="00E028CA" w:rsidRPr="0062585A" w:rsidRDefault="00E028CA" w:rsidP="00E028CA">
      <w:pPr>
        <w:ind w:firstLine="708"/>
        <w:jc w:val="both"/>
        <w:rPr>
          <w:sz w:val="28"/>
          <w:szCs w:val="28"/>
          <w:lang w:val="kk-KZ"/>
        </w:rPr>
      </w:pPr>
      <w:r w:rsidRPr="0062585A">
        <w:rPr>
          <w:color w:val="212121"/>
          <w:sz w:val="28"/>
          <w:szCs w:val="28"/>
          <w:lang w:val="kk-KZ"/>
        </w:rPr>
        <w:t xml:space="preserve">Формативті бағалау түрінің </w:t>
      </w:r>
      <w:r w:rsidRPr="0062585A">
        <w:rPr>
          <w:sz w:val="28"/>
          <w:szCs w:val="28"/>
          <w:lang w:val="kk-KZ"/>
        </w:rPr>
        <w:t xml:space="preserve">ажырамас бөлігі бақылау және құжаттама болып табылады. Бақылаудың формальды және формальды емес түрлері бар. </w:t>
      </w:r>
      <w:r w:rsidRPr="0062585A">
        <w:rPr>
          <w:sz w:val="28"/>
          <w:szCs w:val="28"/>
          <w:lang w:val="kk-KZ"/>
        </w:rPr>
        <w:lastRenderedPageBreak/>
        <w:t>Бейресми бақылау барлық уақытта сабақтарда арнайы фокуссыз-ақ жүреді. Формалды бақылау – мұғалім өзіне қадағаланатын сол немесе өзге де дағдылар қаншалықты дамығанын көру мақсатын қояды.</w:t>
      </w:r>
    </w:p>
    <w:p w:rsidR="00E028CA" w:rsidRPr="0062585A" w:rsidRDefault="00E028CA" w:rsidP="00E028CA">
      <w:pPr>
        <w:ind w:firstLine="708"/>
        <w:jc w:val="both"/>
        <w:rPr>
          <w:sz w:val="28"/>
          <w:szCs w:val="28"/>
          <w:lang w:val="kk-KZ"/>
        </w:rPr>
      </w:pPr>
      <w:r w:rsidRPr="0062585A">
        <w:rPr>
          <w:sz w:val="28"/>
          <w:szCs w:val="28"/>
          <w:lang w:val="kk-KZ"/>
        </w:rPr>
        <w:t xml:space="preserve">Формативті бағалау білім алушылардың оқу </w:t>
      </w:r>
      <w:r w:rsidR="00BB37FA" w:rsidRPr="0062585A">
        <w:rPr>
          <w:sz w:val="28"/>
          <w:szCs w:val="28"/>
          <w:lang w:val="kk-KZ"/>
        </w:rPr>
        <w:t>проце</w:t>
      </w:r>
      <w:r w:rsidRPr="0062585A">
        <w:rPr>
          <w:sz w:val="28"/>
          <w:szCs w:val="28"/>
          <w:lang w:val="kk-KZ"/>
        </w:rPr>
        <w:t xml:space="preserve">сінде білімді меңгеру және дағдыларының қалыптасу деңгейін анықтау қызметін атқарады, білім беру процесін түзетуге мүмкіндік береді, мұғалім кері байланысты жүзеге асыру үшін жүргізеді. </w:t>
      </w:r>
    </w:p>
    <w:p w:rsidR="00E028CA" w:rsidRPr="0062585A" w:rsidRDefault="00E028CA" w:rsidP="00E028CA">
      <w:pPr>
        <w:ind w:firstLine="708"/>
        <w:jc w:val="both"/>
        <w:rPr>
          <w:sz w:val="28"/>
          <w:szCs w:val="28"/>
          <w:lang w:val="kk-KZ"/>
        </w:rPr>
      </w:pPr>
      <w:r w:rsidRPr="0062585A">
        <w:rPr>
          <w:sz w:val="28"/>
          <w:szCs w:val="28"/>
          <w:lang w:val="kk-KZ"/>
        </w:rPr>
        <w:t>Кері байланыстың формаларын, түрлерін мұғалім өзінің жинақталған тәжірибесін пайдалана отырып, өз қалауы бойынша таңдайды. Бұл ретте кері байланысты ұсынудың оң және дұрыс/сыпайы сипатына назар аударған жөн.</w:t>
      </w:r>
    </w:p>
    <w:p w:rsidR="00E028CA" w:rsidRPr="0062585A" w:rsidRDefault="00E028CA" w:rsidP="00E028CA">
      <w:pPr>
        <w:ind w:firstLine="708"/>
        <w:jc w:val="both"/>
        <w:rPr>
          <w:color w:val="212121"/>
          <w:sz w:val="28"/>
          <w:szCs w:val="28"/>
          <w:lang w:val="kk-KZ"/>
        </w:rPr>
      </w:pPr>
      <w:r w:rsidRPr="0062585A">
        <w:rPr>
          <w:sz w:val="28"/>
          <w:szCs w:val="28"/>
          <w:lang w:val="kk-KZ"/>
        </w:rPr>
        <w:t>Формативті бағалау жүргізу алдында білім алушыларды оқу мақсаттарымен және бағалау критерийлерімен таныстыру маңызды.</w:t>
      </w:r>
      <w:r w:rsidRPr="0062585A">
        <w:rPr>
          <w:color w:val="212121"/>
          <w:sz w:val="28"/>
          <w:szCs w:val="28"/>
          <w:lang w:val="kk-KZ"/>
        </w:rPr>
        <w:t xml:space="preserve"> Б</w:t>
      </w:r>
      <w:r w:rsidRPr="0062585A">
        <w:rPr>
          <w:sz w:val="28"/>
          <w:szCs w:val="28"/>
          <w:lang w:val="kk-KZ"/>
        </w:rPr>
        <w:t xml:space="preserve">ілім алушыларға тапсырманы орындау кезінде не нәрсеге назар аудару қажеттігі түсінікті болу үшін </w:t>
      </w:r>
      <w:r w:rsidRPr="0062585A">
        <w:rPr>
          <w:color w:val="212121"/>
          <w:sz w:val="28"/>
          <w:szCs w:val="28"/>
          <w:lang w:val="kk-KZ"/>
        </w:rPr>
        <w:t xml:space="preserve">бағалау критерийлерінің маңызын түсіндіру керек. </w:t>
      </w:r>
    </w:p>
    <w:p w:rsidR="00E028CA" w:rsidRPr="0062585A" w:rsidRDefault="00E028CA" w:rsidP="00E028CA">
      <w:pPr>
        <w:ind w:firstLine="708"/>
        <w:jc w:val="both"/>
        <w:rPr>
          <w:color w:val="212121"/>
          <w:sz w:val="28"/>
          <w:szCs w:val="28"/>
          <w:lang w:val="kk-KZ"/>
        </w:rPr>
      </w:pPr>
      <w:r w:rsidRPr="0062585A">
        <w:rPr>
          <w:color w:val="212121"/>
          <w:sz w:val="28"/>
          <w:szCs w:val="28"/>
          <w:lang w:val="kk-KZ"/>
        </w:rPr>
        <w:t>4-кестеде оқу бағдарламасына енгізілген ойлау дағдыларының деңгейлері, сондай-ақ қалыптастырушы және жиынтық бағалау кезінде бағалану қажет даму немесе қалыптасқандығы дәрежесі ұсынылған.</w:t>
      </w:r>
    </w:p>
    <w:p w:rsidR="00E028CA" w:rsidRPr="0062585A" w:rsidRDefault="00E028CA" w:rsidP="00E028CA">
      <w:pPr>
        <w:ind w:firstLine="708"/>
        <w:jc w:val="both"/>
        <w:rPr>
          <w:color w:val="212121"/>
          <w:sz w:val="28"/>
          <w:szCs w:val="28"/>
          <w:lang w:val="kk-KZ"/>
        </w:rPr>
      </w:pPr>
    </w:p>
    <w:p w:rsidR="00E028CA" w:rsidRPr="0062585A" w:rsidRDefault="00E028CA" w:rsidP="00E028CA">
      <w:pPr>
        <w:ind w:firstLine="708"/>
        <w:jc w:val="both"/>
        <w:rPr>
          <w:sz w:val="28"/>
          <w:szCs w:val="28"/>
          <w:lang w:val="kk-KZ"/>
        </w:rPr>
      </w:pPr>
      <w:r w:rsidRPr="0062585A">
        <w:rPr>
          <w:color w:val="212121"/>
          <w:sz w:val="28"/>
          <w:szCs w:val="28"/>
          <w:lang w:val="kk-KZ"/>
        </w:rPr>
        <w:t xml:space="preserve">4-кесте - </w:t>
      </w:r>
      <w:r w:rsidRPr="0062585A">
        <w:rPr>
          <w:sz w:val="28"/>
          <w:szCs w:val="28"/>
          <w:lang w:val="kk-KZ"/>
        </w:rPr>
        <w:t>Блум таксономиясы бойынша ойлау қызметінің деңгейлері</w:t>
      </w:r>
    </w:p>
    <w:p w:rsidR="00E028CA" w:rsidRPr="0062585A" w:rsidRDefault="00E028CA" w:rsidP="00E028CA">
      <w:pPr>
        <w:ind w:firstLine="709"/>
        <w:jc w:val="both"/>
        <w:rPr>
          <w:sz w:val="28"/>
          <w:szCs w:val="28"/>
          <w:lang w:val="kk-KZ"/>
        </w:rPr>
      </w:pPr>
    </w:p>
    <w:tbl>
      <w:tblPr>
        <w:tblStyle w:val="ae"/>
        <w:tblW w:w="0" w:type="auto"/>
        <w:jc w:val="center"/>
        <w:tblLook w:val="04A0" w:firstRow="1" w:lastRow="0" w:firstColumn="1" w:lastColumn="0" w:noHBand="0" w:noVBand="1"/>
      </w:tblPr>
      <w:tblGrid>
        <w:gridCol w:w="2904"/>
        <w:gridCol w:w="6667"/>
      </w:tblGrid>
      <w:tr w:rsidR="00E028CA" w:rsidRPr="0062585A" w:rsidTr="00567D9A">
        <w:trPr>
          <w:trHeight w:val="148"/>
          <w:jc w:val="center"/>
        </w:trPr>
        <w:tc>
          <w:tcPr>
            <w:tcW w:w="2904" w:type="dxa"/>
            <w:hideMark/>
          </w:tcPr>
          <w:p w:rsidR="00E028CA" w:rsidRPr="0062585A" w:rsidRDefault="00E028CA" w:rsidP="00BB37FA">
            <w:pPr>
              <w:widowControl w:val="0"/>
              <w:autoSpaceDE w:val="0"/>
              <w:autoSpaceDN w:val="0"/>
              <w:jc w:val="left"/>
              <w:rPr>
                <w:b/>
                <w:sz w:val="24"/>
                <w:szCs w:val="28"/>
                <w:lang w:eastAsia="ru-RU"/>
              </w:rPr>
            </w:pPr>
            <w:r w:rsidRPr="0062585A">
              <w:rPr>
                <w:rFonts w:eastAsiaTheme="minorEastAsia"/>
                <w:b/>
                <w:kern w:val="24"/>
                <w:position w:val="1"/>
                <w:sz w:val="24"/>
                <w:szCs w:val="28"/>
                <w:lang w:eastAsia="ru-RU"/>
              </w:rPr>
              <w:t>Дағдылар</w:t>
            </w:r>
          </w:p>
        </w:tc>
        <w:tc>
          <w:tcPr>
            <w:tcW w:w="6667" w:type="dxa"/>
            <w:hideMark/>
          </w:tcPr>
          <w:p w:rsidR="00E028CA" w:rsidRPr="0062585A" w:rsidRDefault="00E028CA" w:rsidP="00BB37FA">
            <w:pPr>
              <w:widowControl w:val="0"/>
              <w:autoSpaceDE w:val="0"/>
              <w:autoSpaceDN w:val="0"/>
              <w:jc w:val="left"/>
              <w:rPr>
                <w:b/>
                <w:sz w:val="24"/>
                <w:szCs w:val="28"/>
                <w:lang w:eastAsia="ru-RU"/>
              </w:rPr>
            </w:pPr>
            <w:r w:rsidRPr="0062585A">
              <w:rPr>
                <w:rFonts w:eastAsiaTheme="minorEastAsia"/>
                <w:b/>
                <w:kern w:val="24"/>
                <w:position w:val="1"/>
                <w:sz w:val="24"/>
                <w:szCs w:val="28"/>
                <w:lang w:eastAsia="ru-RU"/>
              </w:rPr>
              <w:t>Сипаттама</w:t>
            </w:r>
          </w:p>
        </w:tc>
      </w:tr>
      <w:tr w:rsidR="00E028CA" w:rsidRPr="00D9422E" w:rsidTr="00BB37FA">
        <w:trPr>
          <w:trHeight w:val="511"/>
          <w:jc w:val="center"/>
        </w:trPr>
        <w:tc>
          <w:tcPr>
            <w:tcW w:w="2904" w:type="dxa"/>
            <w:hideMark/>
          </w:tcPr>
          <w:p w:rsidR="00E028CA" w:rsidRPr="0062585A" w:rsidRDefault="00E028CA" w:rsidP="00567D9A">
            <w:pPr>
              <w:widowControl w:val="0"/>
              <w:autoSpaceDE w:val="0"/>
              <w:autoSpaceDN w:val="0"/>
              <w:rPr>
                <w:sz w:val="24"/>
                <w:szCs w:val="28"/>
                <w:lang w:eastAsia="ru-RU"/>
              </w:rPr>
            </w:pPr>
            <w:r w:rsidRPr="0062585A">
              <w:rPr>
                <w:rFonts w:eastAsiaTheme="minorEastAsia"/>
                <w:kern w:val="24"/>
                <w:sz w:val="24"/>
                <w:szCs w:val="28"/>
                <w:lang w:eastAsia="ru-RU"/>
              </w:rPr>
              <w:t>Білу</w:t>
            </w:r>
          </w:p>
        </w:tc>
        <w:tc>
          <w:tcPr>
            <w:tcW w:w="6667" w:type="dxa"/>
            <w:hideMark/>
          </w:tcPr>
          <w:p w:rsidR="00E028CA" w:rsidRPr="0062585A" w:rsidRDefault="00E028CA" w:rsidP="00BB37FA">
            <w:pPr>
              <w:widowControl w:val="0"/>
              <w:autoSpaceDE w:val="0"/>
              <w:autoSpaceDN w:val="0"/>
              <w:ind w:firstLine="0"/>
              <w:rPr>
                <w:sz w:val="24"/>
                <w:szCs w:val="28"/>
                <w:lang w:eastAsia="ru-RU"/>
              </w:rPr>
            </w:pPr>
            <w:r w:rsidRPr="0062585A">
              <w:rPr>
                <w:rFonts w:eastAsiaTheme="minorEastAsia"/>
                <w:kern w:val="24"/>
                <w:sz w:val="24"/>
                <w:szCs w:val="28"/>
                <w:lang w:eastAsia="ru-RU"/>
              </w:rPr>
              <w:t xml:space="preserve">Нақты дәлелдерді, ақпараттарды және олардың сипаттамаларын білу және еске түсіру </w:t>
            </w:r>
          </w:p>
        </w:tc>
      </w:tr>
      <w:tr w:rsidR="00E028CA" w:rsidRPr="00D9422E" w:rsidTr="00567D9A">
        <w:trPr>
          <w:trHeight w:val="448"/>
          <w:jc w:val="center"/>
        </w:trPr>
        <w:tc>
          <w:tcPr>
            <w:tcW w:w="2904" w:type="dxa"/>
            <w:hideMark/>
          </w:tcPr>
          <w:p w:rsidR="00E028CA" w:rsidRPr="0062585A" w:rsidRDefault="00E028CA" w:rsidP="00567D9A">
            <w:pPr>
              <w:widowControl w:val="0"/>
              <w:autoSpaceDE w:val="0"/>
              <w:autoSpaceDN w:val="0"/>
              <w:rPr>
                <w:sz w:val="24"/>
                <w:szCs w:val="28"/>
                <w:lang w:eastAsia="ru-RU"/>
              </w:rPr>
            </w:pPr>
            <w:r w:rsidRPr="0062585A">
              <w:rPr>
                <w:rFonts w:eastAsiaTheme="minorEastAsia"/>
                <w:kern w:val="24"/>
                <w:sz w:val="24"/>
                <w:szCs w:val="28"/>
                <w:lang w:eastAsia="ru-RU"/>
              </w:rPr>
              <w:t>Түсіну</w:t>
            </w:r>
            <w:r w:rsidRPr="0062585A">
              <w:rPr>
                <w:rFonts w:eastAsiaTheme="minorEastAsia"/>
                <w:kern w:val="24"/>
                <w:sz w:val="24"/>
                <w:szCs w:val="28"/>
                <w:lang w:eastAsia="ru-RU"/>
              </w:rPr>
              <w:tab/>
            </w:r>
          </w:p>
        </w:tc>
        <w:tc>
          <w:tcPr>
            <w:tcW w:w="6667" w:type="dxa"/>
            <w:hideMark/>
          </w:tcPr>
          <w:p w:rsidR="00E028CA" w:rsidRPr="0062585A" w:rsidRDefault="00E028CA" w:rsidP="00567D9A">
            <w:pPr>
              <w:widowControl w:val="0"/>
              <w:autoSpaceDE w:val="0"/>
              <w:autoSpaceDN w:val="0"/>
              <w:ind w:firstLine="0"/>
              <w:rPr>
                <w:sz w:val="24"/>
                <w:szCs w:val="28"/>
                <w:lang w:eastAsia="ru-RU"/>
              </w:rPr>
            </w:pPr>
            <w:r w:rsidRPr="0062585A">
              <w:rPr>
                <w:rFonts w:eastAsiaTheme="minorEastAsia"/>
                <w:kern w:val="24"/>
                <w:sz w:val="24"/>
                <w:szCs w:val="28"/>
                <w:lang w:eastAsia="ru-RU"/>
              </w:rPr>
              <w:t xml:space="preserve">Дұрыс есінде жаңғырту арқылы түсінуін, болжамы немесе ақпаратты интерпретациялауды көрсету </w:t>
            </w:r>
          </w:p>
        </w:tc>
      </w:tr>
      <w:tr w:rsidR="00E028CA" w:rsidRPr="00D9422E" w:rsidTr="00567D9A">
        <w:trPr>
          <w:trHeight w:val="561"/>
          <w:jc w:val="center"/>
        </w:trPr>
        <w:tc>
          <w:tcPr>
            <w:tcW w:w="2904" w:type="dxa"/>
            <w:hideMark/>
          </w:tcPr>
          <w:p w:rsidR="00E028CA" w:rsidRPr="0062585A" w:rsidRDefault="00E028CA" w:rsidP="00567D9A">
            <w:pPr>
              <w:widowControl w:val="0"/>
              <w:autoSpaceDE w:val="0"/>
              <w:autoSpaceDN w:val="0"/>
              <w:rPr>
                <w:sz w:val="24"/>
                <w:szCs w:val="28"/>
                <w:lang w:eastAsia="ru-RU"/>
              </w:rPr>
            </w:pPr>
            <w:r w:rsidRPr="0062585A">
              <w:rPr>
                <w:rFonts w:eastAsiaTheme="minorEastAsia"/>
                <w:kern w:val="24"/>
                <w:sz w:val="24"/>
                <w:szCs w:val="28"/>
                <w:lang w:eastAsia="ru-RU"/>
              </w:rPr>
              <w:tab/>
            </w:r>
          </w:p>
          <w:p w:rsidR="00E028CA" w:rsidRPr="0062585A" w:rsidRDefault="00E028CA" w:rsidP="00567D9A">
            <w:pPr>
              <w:widowControl w:val="0"/>
              <w:autoSpaceDE w:val="0"/>
              <w:autoSpaceDN w:val="0"/>
              <w:rPr>
                <w:sz w:val="24"/>
                <w:szCs w:val="28"/>
                <w:lang w:eastAsia="ru-RU"/>
              </w:rPr>
            </w:pPr>
            <w:r w:rsidRPr="0062585A">
              <w:rPr>
                <w:rFonts w:eastAsiaTheme="minorEastAsia"/>
                <w:kern w:val="24"/>
                <w:sz w:val="24"/>
                <w:szCs w:val="28"/>
                <w:lang w:eastAsia="ru-RU"/>
              </w:rPr>
              <w:t>Қолдану</w:t>
            </w:r>
          </w:p>
        </w:tc>
        <w:tc>
          <w:tcPr>
            <w:tcW w:w="6667" w:type="dxa"/>
            <w:hideMark/>
          </w:tcPr>
          <w:p w:rsidR="00E028CA" w:rsidRPr="0062585A" w:rsidRDefault="00E028CA" w:rsidP="00567D9A">
            <w:pPr>
              <w:widowControl w:val="0"/>
              <w:autoSpaceDE w:val="0"/>
              <w:autoSpaceDN w:val="0"/>
              <w:ind w:firstLine="0"/>
              <w:rPr>
                <w:sz w:val="24"/>
                <w:szCs w:val="28"/>
                <w:lang w:eastAsia="ru-RU"/>
              </w:rPr>
            </w:pPr>
            <w:r w:rsidRPr="0062585A">
              <w:rPr>
                <w:rFonts w:eastAsiaTheme="minorEastAsia"/>
                <w:kern w:val="24"/>
                <w:sz w:val="24"/>
                <w:szCs w:val="28"/>
                <w:lang w:eastAsia="ru-RU"/>
              </w:rPr>
              <w:t>Ақпаратты және бұрын алынған білімді жаңа немесе таныс емес жағдаятта немесе контексте қолдану және пайдалану</w:t>
            </w:r>
          </w:p>
        </w:tc>
      </w:tr>
      <w:tr w:rsidR="00E028CA" w:rsidRPr="00D9422E" w:rsidTr="00BB37FA">
        <w:trPr>
          <w:trHeight w:val="1372"/>
          <w:jc w:val="center"/>
        </w:trPr>
        <w:tc>
          <w:tcPr>
            <w:tcW w:w="2904" w:type="dxa"/>
            <w:hideMark/>
          </w:tcPr>
          <w:p w:rsidR="00E028CA" w:rsidRPr="0062585A" w:rsidRDefault="00E028CA" w:rsidP="00567D9A">
            <w:pPr>
              <w:widowControl w:val="0"/>
              <w:autoSpaceDE w:val="0"/>
              <w:autoSpaceDN w:val="0"/>
              <w:rPr>
                <w:rFonts w:eastAsiaTheme="minorEastAsia"/>
                <w:kern w:val="24"/>
                <w:sz w:val="24"/>
                <w:szCs w:val="28"/>
                <w:lang w:eastAsia="ru-RU"/>
              </w:rPr>
            </w:pPr>
            <w:r w:rsidRPr="0062585A">
              <w:rPr>
                <w:rFonts w:eastAsiaTheme="minorEastAsia"/>
                <w:kern w:val="24"/>
                <w:sz w:val="24"/>
                <w:szCs w:val="28"/>
                <w:lang w:eastAsia="ru-RU"/>
              </w:rPr>
              <w:t>Талдау</w:t>
            </w:r>
          </w:p>
          <w:p w:rsidR="00E028CA" w:rsidRPr="0062585A" w:rsidRDefault="00E028CA" w:rsidP="00567D9A">
            <w:pPr>
              <w:widowControl w:val="0"/>
              <w:autoSpaceDE w:val="0"/>
              <w:autoSpaceDN w:val="0"/>
              <w:rPr>
                <w:rFonts w:eastAsiaTheme="minorEastAsia"/>
                <w:kern w:val="24"/>
                <w:sz w:val="24"/>
                <w:szCs w:val="28"/>
                <w:lang w:eastAsia="ru-RU"/>
              </w:rPr>
            </w:pPr>
          </w:p>
          <w:p w:rsidR="00E028CA" w:rsidRPr="0062585A" w:rsidRDefault="00E028CA" w:rsidP="00567D9A">
            <w:pPr>
              <w:widowControl w:val="0"/>
              <w:autoSpaceDE w:val="0"/>
              <w:autoSpaceDN w:val="0"/>
              <w:rPr>
                <w:rFonts w:eastAsiaTheme="minorEastAsia"/>
                <w:kern w:val="24"/>
                <w:sz w:val="24"/>
                <w:szCs w:val="28"/>
                <w:lang w:eastAsia="ru-RU"/>
              </w:rPr>
            </w:pPr>
          </w:p>
          <w:p w:rsidR="00E028CA" w:rsidRPr="0062585A" w:rsidRDefault="00E028CA" w:rsidP="00567D9A">
            <w:pPr>
              <w:widowControl w:val="0"/>
              <w:autoSpaceDE w:val="0"/>
              <w:autoSpaceDN w:val="0"/>
              <w:rPr>
                <w:rFonts w:eastAsiaTheme="minorEastAsia"/>
                <w:kern w:val="24"/>
                <w:sz w:val="24"/>
                <w:szCs w:val="28"/>
                <w:lang w:eastAsia="ru-RU"/>
              </w:rPr>
            </w:pPr>
          </w:p>
          <w:p w:rsidR="00E028CA" w:rsidRPr="0062585A" w:rsidRDefault="00E028CA" w:rsidP="00BB37FA">
            <w:pPr>
              <w:widowControl w:val="0"/>
              <w:autoSpaceDE w:val="0"/>
              <w:autoSpaceDN w:val="0"/>
              <w:ind w:firstLine="0"/>
              <w:rPr>
                <w:sz w:val="24"/>
                <w:szCs w:val="28"/>
                <w:lang w:eastAsia="ru-RU"/>
              </w:rPr>
            </w:pPr>
          </w:p>
        </w:tc>
        <w:tc>
          <w:tcPr>
            <w:tcW w:w="6667" w:type="dxa"/>
            <w:hideMark/>
          </w:tcPr>
          <w:p w:rsidR="00E028CA" w:rsidRPr="0062585A" w:rsidRDefault="00E028CA" w:rsidP="00BB37FA">
            <w:pPr>
              <w:widowControl w:val="0"/>
              <w:autoSpaceDE w:val="0"/>
              <w:autoSpaceDN w:val="0"/>
              <w:ind w:firstLine="0"/>
              <w:rPr>
                <w:sz w:val="24"/>
                <w:szCs w:val="28"/>
                <w:lang w:eastAsia="ru-RU"/>
              </w:rPr>
            </w:pPr>
            <w:r w:rsidRPr="0062585A">
              <w:rPr>
                <w:rFonts w:eastAsiaTheme="minorEastAsia"/>
                <w:kern w:val="24"/>
                <w:sz w:val="24"/>
                <w:szCs w:val="28"/>
                <w:lang w:eastAsia="ru-RU"/>
              </w:rPr>
              <w:t>Ақпараттық материалды құрамдас бөліктерге бөлу қабілетін көрсету, себептерді немесе мотивтерді, ой-тұжырымдарды анықтау жолымен әртүрлі қорытынды алу үшін ақпаратты зерттеу, және/немесе жалпы ереже-қағидаларды негіздеу үшін дәлелдеме табу.</w:t>
            </w:r>
          </w:p>
        </w:tc>
      </w:tr>
      <w:tr w:rsidR="00E028CA" w:rsidRPr="00D9422E" w:rsidTr="00567D9A">
        <w:trPr>
          <w:trHeight w:val="472"/>
          <w:jc w:val="center"/>
        </w:trPr>
        <w:tc>
          <w:tcPr>
            <w:tcW w:w="2904" w:type="dxa"/>
          </w:tcPr>
          <w:p w:rsidR="00E028CA" w:rsidRPr="0062585A" w:rsidRDefault="00E028CA" w:rsidP="00567D9A">
            <w:pPr>
              <w:widowControl w:val="0"/>
              <w:autoSpaceDE w:val="0"/>
              <w:autoSpaceDN w:val="0"/>
              <w:rPr>
                <w:rFonts w:eastAsiaTheme="minorEastAsia"/>
                <w:kern w:val="24"/>
                <w:sz w:val="24"/>
                <w:szCs w:val="28"/>
                <w:lang w:eastAsia="ru-RU"/>
              </w:rPr>
            </w:pPr>
            <w:r w:rsidRPr="0062585A">
              <w:rPr>
                <w:sz w:val="24"/>
                <w:szCs w:val="28"/>
                <w:lang w:val="en-US"/>
              </w:rPr>
              <w:t>Синтез</w:t>
            </w:r>
          </w:p>
        </w:tc>
        <w:tc>
          <w:tcPr>
            <w:tcW w:w="6667" w:type="dxa"/>
          </w:tcPr>
          <w:p w:rsidR="00E028CA" w:rsidRPr="0062585A" w:rsidRDefault="00E028CA" w:rsidP="00567D9A">
            <w:pPr>
              <w:widowControl w:val="0"/>
              <w:autoSpaceDE w:val="0"/>
              <w:autoSpaceDN w:val="0"/>
              <w:ind w:firstLine="0"/>
              <w:rPr>
                <w:rFonts w:eastAsiaTheme="minorEastAsia"/>
                <w:kern w:val="24"/>
                <w:sz w:val="24"/>
                <w:szCs w:val="28"/>
                <w:lang w:eastAsia="ru-RU"/>
              </w:rPr>
            </w:pPr>
            <w:r w:rsidRPr="0062585A">
              <w:rPr>
                <w:rFonts w:eastAsiaTheme="minorEastAsia"/>
                <w:kern w:val="24"/>
                <w:sz w:val="24"/>
                <w:szCs w:val="28"/>
                <w:lang w:eastAsia="ru-RU"/>
              </w:rPr>
              <w:t>Жаңа контексте бұрын алынған білімнің әртүрлі бөліктерін қайта құру қабілетін көрсету</w:t>
            </w:r>
          </w:p>
        </w:tc>
      </w:tr>
      <w:tr w:rsidR="00E028CA" w:rsidRPr="00D9422E" w:rsidTr="00567D9A">
        <w:trPr>
          <w:trHeight w:val="466"/>
          <w:jc w:val="center"/>
        </w:trPr>
        <w:tc>
          <w:tcPr>
            <w:tcW w:w="2904" w:type="dxa"/>
          </w:tcPr>
          <w:p w:rsidR="00E028CA" w:rsidRPr="0062585A" w:rsidRDefault="00E028CA" w:rsidP="00567D9A">
            <w:pPr>
              <w:widowControl w:val="0"/>
              <w:autoSpaceDE w:val="0"/>
              <w:autoSpaceDN w:val="0"/>
              <w:rPr>
                <w:sz w:val="24"/>
                <w:szCs w:val="28"/>
                <w:lang w:val="kk-KZ"/>
              </w:rPr>
            </w:pPr>
            <w:r w:rsidRPr="0062585A">
              <w:rPr>
                <w:sz w:val="24"/>
                <w:szCs w:val="28"/>
                <w:lang w:val="kk-KZ"/>
              </w:rPr>
              <w:t>Бағалау</w:t>
            </w:r>
          </w:p>
        </w:tc>
        <w:tc>
          <w:tcPr>
            <w:tcW w:w="6667" w:type="dxa"/>
          </w:tcPr>
          <w:p w:rsidR="00E028CA" w:rsidRPr="0062585A" w:rsidRDefault="00E028CA" w:rsidP="00567D9A">
            <w:pPr>
              <w:widowControl w:val="0"/>
              <w:autoSpaceDE w:val="0"/>
              <w:autoSpaceDN w:val="0"/>
              <w:ind w:firstLine="0"/>
              <w:rPr>
                <w:rFonts w:eastAsiaTheme="minorEastAsia"/>
                <w:kern w:val="24"/>
                <w:sz w:val="24"/>
                <w:szCs w:val="28"/>
                <w:lang w:val="kk-KZ" w:eastAsia="ru-RU"/>
              </w:rPr>
            </w:pPr>
            <w:r w:rsidRPr="0062585A">
              <w:rPr>
                <w:rFonts w:eastAsiaTheme="minorEastAsia"/>
                <w:kern w:val="24"/>
                <w:sz w:val="24"/>
                <w:szCs w:val="28"/>
                <w:lang w:val="kk-KZ" w:eastAsia="ru-RU"/>
              </w:rPr>
              <w:t>Белгілі бір критерийлер бойынша идеялар немесе фактілердің маңыздылығы туралы ой-пікір қалыптастыру</w:t>
            </w:r>
          </w:p>
        </w:tc>
      </w:tr>
    </w:tbl>
    <w:p w:rsidR="00E028CA" w:rsidRPr="0062585A" w:rsidRDefault="00E028CA" w:rsidP="00E028CA">
      <w:pPr>
        <w:tabs>
          <w:tab w:val="left" w:pos="400"/>
        </w:tabs>
        <w:adjustRightInd w:val="0"/>
        <w:ind w:firstLine="709"/>
        <w:jc w:val="both"/>
        <w:rPr>
          <w:bCs/>
          <w:sz w:val="28"/>
          <w:szCs w:val="28"/>
          <w:lang w:val="kk-KZ" w:eastAsia="ru-RU"/>
        </w:rPr>
      </w:pPr>
    </w:p>
    <w:p w:rsidR="00E028CA" w:rsidRPr="0062585A" w:rsidRDefault="00E028CA" w:rsidP="00E028CA">
      <w:pPr>
        <w:tabs>
          <w:tab w:val="left" w:pos="400"/>
        </w:tabs>
        <w:adjustRightInd w:val="0"/>
        <w:ind w:firstLine="709"/>
        <w:jc w:val="both"/>
        <w:rPr>
          <w:bCs/>
          <w:sz w:val="28"/>
          <w:szCs w:val="28"/>
          <w:lang w:val="kk-KZ" w:eastAsia="ru-RU"/>
        </w:rPr>
      </w:pPr>
      <w:r w:rsidRPr="0062585A">
        <w:rPr>
          <w:bCs/>
          <w:sz w:val="28"/>
          <w:szCs w:val="28"/>
          <w:lang w:val="kk-KZ" w:eastAsia="ru-RU"/>
        </w:rPr>
        <w:t>Білім алушылардың дайындық деңгейі әрбір білім беру ерекшелігін ескере отырып жобаланған, күтілетін оқыту нәтижелері арқылы анықталады.</w:t>
      </w:r>
    </w:p>
    <w:p w:rsidR="00E028CA" w:rsidRPr="0062585A" w:rsidRDefault="00E028CA" w:rsidP="00E028CA">
      <w:pPr>
        <w:tabs>
          <w:tab w:val="left" w:pos="400"/>
        </w:tabs>
        <w:adjustRightInd w:val="0"/>
        <w:ind w:firstLine="709"/>
        <w:jc w:val="both"/>
        <w:rPr>
          <w:bCs/>
          <w:sz w:val="28"/>
          <w:szCs w:val="28"/>
          <w:lang w:val="kk-KZ" w:eastAsia="ru-RU"/>
        </w:rPr>
      </w:pPr>
      <w:r w:rsidRPr="0062585A">
        <w:rPr>
          <w:bCs/>
          <w:sz w:val="28"/>
          <w:szCs w:val="28"/>
          <w:lang w:val="kk-KZ" w:eastAsia="ru-RU"/>
        </w:rPr>
        <w:t>Төменде ойлау дағдыларының барлық деңгейлерін дамыту бойынша күтілетін нәтижелерді анықтау үшін пайдаланылатын етістіктер кестесі берілген (5-кесте).</w:t>
      </w:r>
    </w:p>
    <w:p w:rsidR="00E028CA" w:rsidRPr="0062585A" w:rsidRDefault="00E028CA" w:rsidP="00E028CA">
      <w:pPr>
        <w:ind w:firstLine="709"/>
        <w:jc w:val="both"/>
        <w:rPr>
          <w:sz w:val="28"/>
          <w:szCs w:val="28"/>
          <w:lang w:val="kk-KZ"/>
        </w:rPr>
      </w:pPr>
    </w:p>
    <w:p w:rsidR="00E028CA" w:rsidRPr="0062585A" w:rsidRDefault="00E028CA" w:rsidP="00E028CA">
      <w:pPr>
        <w:ind w:firstLine="709"/>
        <w:jc w:val="both"/>
        <w:rPr>
          <w:sz w:val="28"/>
          <w:szCs w:val="28"/>
          <w:lang w:val="kk-KZ"/>
        </w:rPr>
      </w:pPr>
      <w:r w:rsidRPr="0062585A">
        <w:rPr>
          <w:sz w:val="28"/>
          <w:szCs w:val="28"/>
          <w:lang w:val="kk-KZ"/>
        </w:rPr>
        <w:t>5-кесте – Блум бойынша ойлау дағдыларының деңгейі таксономиясы</w:t>
      </w:r>
    </w:p>
    <w:p w:rsidR="00E028CA" w:rsidRPr="0062585A" w:rsidRDefault="00E028CA" w:rsidP="00E028CA">
      <w:pPr>
        <w:ind w:firstLine="709"/>
        <w:jc w:val="both"/>
        <w:rPr>
          <w:sz w:val="28"/>
          <w:szCs w:val="28"/>
          <w:lang w:val="kk-KZ"/>
        </w:rPr>
      </w:pPr>
    </w:p>
    <w:tbl>
      <w:tblPr>
        <w:tblStyle w:val="ae"/>
        <w:tblW w:w="0" w:type="auto"/>
        <w:jc w:val="center"/>
        <w:tblLayout w:type="fixed"/>
        <w:tblLook w:val="04A0" w:firstRow="1" w:lastRow="0" w:firstColumn="1" w:lastColumn="0" w:noHBand="0" w:noVBand="1"/>
      </w:tblPr>
      <w:tblGrid>
        <w:gridCol w:w="675"/>
        <w:gridCol w:w="2126"/>
        <w:gridCol w:w="6486"/>
      </w:tblGrid>
      <w:tr w:rsidR="00E028CA" w:rsidRPr="00D9422E" w:rsidTr="00567D9A">
        <w:trPr>
          <w:trHeight w:val="698"/>
          <w:jc w:val="center"/>
        </w:trPr>
        <w:tc>
          <w:tcPr>
            <w:tcW w:w="675" w:type="dxa"/>
            <w:hideMark/>
          </w:tcPr>
          <w:p w:rsidR="00E028CA" w:rsidRPr="0062585A" w:rsidRDefault="00E028CA" w:rsidP="00567D9A">
            <w:pPr>
              <w:widowControl w:val="0"/>
              <w:autoSpaceDE w:val="0"/>
              <w:autoSpaceDN w:val="0"/>
              <w:ind w:right="-108" w:firstLine="0"/>
              <w:jc w:val="center"/>
              <w:rPr>
                <w:b/>
                <w:sz w:val="24"/>
                <w:szCs w:val="28"/>
                <w:lang w:eastAsia="ru-RU"/>
              </w:rPr>
            </w:pPr>
            <w:r w:rsidRPr="0062585A">
              <w:rPr>
                <w:b/>
                <w:sz w:val="24"/>
                <w:szCs w:val="28"/>
                <w:lang w:eastAsia="ru-RU"/>
              </w:rPr>
              <w:t>Р/с</w:t>
            </w:r>
          </w:p>
        </w:tc>
        <w:tc>
          <w:tcPr>
            <w:tcW w:w="2126" w:type="dxa"/>
          </w:tcPr>
          <w:p w:rsidR="00E028CA" w:rsidRPr="0062585A" w:rsidRDefault="00E028CA" w:rsidP="00567D9A">
            <w:pPr>
              <w:widowControl w:val="0"/>
              <w:autoSpaceDE w:val="0"/>
              <w:autoSpaceDN w:val="0"/>
              <w:ind w:left="-108" w:right="-108" w:hanging="142"/>
              <w:jc w:val="center"/>
              <w:rPr>
                <w:b/>
                <w:sz w:val="24"/>
                <w:szCs w:val="28"/>
                <w:lang w:eastAsia="ru-RU"/>
              </w:rPr>
            </w:pPr>
            <w:r w:rsidRPr="0062585A">
              <w:rPr>
                <w:b/>
                <w:sz w:val="24"/>
                <w:szCs w:val="28"/>
                <w:lang w:val="kk-KZ"/>
              </w:rPr>
              <w:t xml:space="preserve">Ойлау дағдыларының </w:t>
            </w:r>
            <w:r w:rsidRPr="0062585A">
              <w:rPr>
                <w:b/>
                <w:sz w:val="24"/>
                <w:szCs w:val="28"/>
                <w:lang w:val="kk-KZ"/>
              </w:rPr>
              <w:lastRenderedPageBreak/>
              <w:t>деңгейі</w:t>
            </w:r>
          </w:p>
        </w:tc>
        <w:tc>
          <w:tcPr>
            <w:tcW w:w="6486" w:type="dxa"/>
            <w:hideMark/>
          </w:tcPr>
          <w:p w:rsidR="00E028CA" w:rsidRPr="0062585A" w:rsidRDefault="00E028CA" w:rsidP="00567D9A">
            <w:pPr>
              <w:widowControl w:val="0"/>
              <w:autoSpaceDE w:val="0"/>
              <w:autoSpaceDN w:val="0"/>
              <w:jc w:val="center"/>
              <w:rPr>
                <w:b/>
                <w:sz w:val="24"/>
                <w:szCs w:val="28"/>
                <w:lang w:eastAsia="ru-RU"/>
              </w:rPr>
            </w:pPr>
            <w:r w:rsidRPr="0062585A">
              <w:rPr>
                <w:b/>
                <w:bCs/>
                <w:sz w:val="24"/>
                <w:szCs w:val="28"/>
                <w:lang w:val="kk-KZ" w:eastAsia="ru-RU"/>
              </w:rPr>
              <w:lastRenderedPageBreak/>
              <w:t>Ойлау дағдыларының деңгейлеріне сәйкес келетін етістіктер тізбесі</w:t>
            </w:r>
          </w:p>
        </w:tc>
      </w:tr>
      <w:tr w:rsidR="00E028CA" w:rsidRPr="00D9422E" w:rsidTr="00567D9A">
        <w:trPr>
          <w:trHeight w:val="555"/>
          <w:jc w:val="center"/>
        </w:trPr>
        <w:tc>
          <w:tcPr>
            <w:tcW w:w="675" w:type="dxa"/>
            <w:hideMark/>
          </w:tcPr>
          <w:p w:rsidR="00E028CA" w:rsidRPr="0062585A" w:rsidRDefault="00E028CA" w:rsidP="00567D9A">
            <w:pPr>
              <w:widowControl w:val="0"/>
              <w:tabs>
                <w:tab w:val="left" w:pos="410"/>
              </w:tabs>
              <w:autoSpaceDE w:val="0"/>
              <w:autoSpaceDN w:val="0"/>
              <w:ind w:right="-108" w:firstLine="0"/>
              <w:rPr>
                <w:sz w:val="24"/>
                <w:szCs w:val="28"/>
                <w:lang w:eastAsia="ru-RU"/>
              </w:rPr>
            </w:pPr>
            <w:r w:rsidRPr="0062585A">
              <w:rPr>
                <w:sz w:val="24"/>
                <w:szCs w:val="28"/>
                <w:lang w:eastAsia="ru-RU"/>
              </w:rPr>
              <w:t>1</w:t>
            </w:r>
          </w:p>
        </w:tc>
        <w:tc>
          <w:tcPr>
            <w:tcW w:w="2126" w:type="dxa"/>
          </w:tcPr>
          <w:p w:rsidR="00E028CA" w:rsidRPr="0062585A" w:rsidRDefault="00E028CA" w:rsidP="00567D9A">
            <w:pPr>
              <w:widowControl w:val="0"/>
              <w:autoSpaceDE w:val="0"/>
              <w:autoSpaceDN w:val="0"/>
              <w:ind w:firstLine="318"/>
              <w:rPr>
                <w:sz w:val="24"/>
                <w:szCs w:val="28"/>
                <w:lang w:eastAsia="ru-RU"/>
              </w:rPr>
            </w:pPr>
            <w:r w:rsidRPr="0062585A">
              <w:rPr>
                <w:rFonts w:eastAsiaTheme="minorEastAsia"/>
                <w:kern w:val="24"/>
                <w:sz w:val="24"/>
                <w:szCs w:val="28"/>
                <w:lang w:eastAsia="ru-RU"/>
              </w:rPr>
              <w:t>Білу</w:t>
            </w:r>
          </w:p>
        </w:tc>
        <w:tc>
          <w:tcPr>
            <w:tcW w:w="6486" w:type="dxa"/>
            <w:hideMark/>
          </w:tcPr>
          <w:p w:rsidR="00E028CA" w:rsidRPr="0062585A" w:rsidRDefault="00E028CA" w:rsidP="00567D9A">
            <w:pPr>
              <w:widowControl w:val="0"/>
              <w:autoSpaceDE w:val="0"/>
              <w:autoSpaceDN w:val="0"/>
              <w:ind w:firstLine="0"/>
              <w:rPr>
                <w:sz w:val="24"/>
                <w:szCs w:val="28"/>
                <w:lang w:eastAsia="ru-RU"/>
              </w:rPr>
            </w:pPr>
            <w:r w:rsidRPr="0062585A">
              <w:rPr>
                <w:sz w:val="24"/>
                <w:szCs w:val="28"/>
                <w:lang w:eastAsia="ru-RU"/>
              </w:rPr>
              <w:t>Санап шығу, есте сақтау, айту, көрсету, қайталау, аяқтау, жаңғырту, әңгімелеу, еске түсіру және т. б.</w:t>
            </w:r>
          </w:p>
        </w:tc>
      </w:tr>
      <w:tr w:rsidR="00E028CA" w:rsidRPr="00D9422E" w:rsidTr="00567D9A">
        <w:trPr>
          <w:trHeight w:val="549"/>
          <w:jc w:val="center"/>
        </w:trPr>
        <w:tc>
          <w:tcPr>
            <w:tcW w:w="675" w:type="dxa"/>
            <w:hideMark/>
          </w:tcPr>
          <w:p w:rsidR="00E028CA" w:rsidRPr="0062585A" w:rsidRDefault="00E028CA" w:rsidP="00567D9A">
            <w:pPr>
              <w:widowControl w:val="0"/>
              <w:tabs>
                <w:tab w:val="left" w:pos="410"/>
              </w:tabs>
              <w:autoSpaceDE w:val="0"/>
              <w:autoSpaceDN w:val="0"/>
              <w:ind w:right="-108" w:firstLine="0"/>
              <w:rPr>
                <w:rFonts w:eastAsiaTheme="minorEastAsia"/>
                <w:kern w:val="24"/>
                <w:sz w:val="24"/>
                <w:szCs w:val="28"/>
                <w:lang w:eastAsia="ru-RU"/>
              </w:rPr>
            </w:pPr>
            <w:r w:rsidRPr="0062585A">
              <w:rPr>
                <w:rFonts w:eastAsiaTheme="minorEastAsia"/>
                <w:kern w:val="24"/>
                <w:sz w:val="24"/>
                <w:szCs w:val="28"/>
                <w:lang w:eastAsia="ru-RU"/>
              </w:rPr>
              <w:t>2</w:t>
            </w:r>
          </w:p>
          <w:p w:rsidR="00E028CA" w:rsidRPr="0062585A" w:rsidRDefault="00E028CA" w:rsidP="00567D9A">
            <w:pPr>
              <w:widowControl w:val="0"/>
              <w:tabs>
                <w:tab w:val="left" w:pos="410"/>
              </w:tabs>
              <w:autoSpaceDE w:val="0"/>
              <w:autoSpaceDN w:val="0"/>
              <w:ind w:right="-108" w:firstLine="0"/>
              <w:rPr>
                <w:sz w:val="24"/>
                <w:szCs w:val="28"/>
                <w:lang w:eastAsia="ru-RU"/>
              </w:rPr>
            </w:pPr>
            <w:r w:rsidRPr="0062585A">
              <w:rPr>
                <w:rFonts w:eastAsiaTheme="minorEastAsia"/>
                <w:kern w:val="24"/>
                <w:sz w:val="24"/>
                <w:szCs w:val="28"/>
                <w:lang w:eastAsia="ru-RU"/>
              </w:rPr>
              <w:tab/>
            </w:r>
          </w:p>
        </w:tc>
        <w:tc>
          <w:tcPr>
            <w:tcW w:w="2126" w:type="dxa"/>
          </w:tcPr>
          <w:p w:rsidR="00E028CA" w:rsidRPr="0062585A" w:rsidRDefault="00E028CA" w:rsidP="00567D9A">
            <w:pPr>
              <w:widowControl w:val="0"/>
              <w:autoSpaceDE w:val="0"/>
              <w:autoSpaceDN w:val="0"/>
              <w:ind w:firstLine="318"/>
              <w:rPr>
                <w:rFonts w:eastAsiaTheme="minorEastAsia"/>
                <w:kern w:val="24"/>
                <w:sz w:val="24"/>
                <w:szCs w:val="28"/>
                <w:lang w:eastAsia="ru-RU"/>
              </w:rPr>
            </w:pPr>
            <w:r w:rsidRPr="0062585A">
              <w:rPr>
                <w:rFonts w:eastAsiaTheme="minorEastAsia"/>
                <w:kern w:val="24"/>
                <w:sz w:val="24"/>
                <w:szCs w:val="28"/>
                <w:lang w:eastAsia="ru-RU"/>
              </w:rPr>
              <w:t>Түсіну</w:t>
            </w:r>
          </w:p>
          <w:p w:rsidR="00E028CA" w:rsidRPr="0062585A" w:rsidRDefault="00E028CA" w:rsidP="00567D9A">
            <w:pPr>
              <w:widowControl w:val="0"/>
              <w:autoSpaceDE w:val="0"/>
              <w:autoSpaceDN w:val="0"/>
              <w:ind w:firstLine="318"/>
              <w:rPr>
                <w:sz w:val="24"/>
                <w:szCs w:val="28"/>
                <w:lang w:eastAsia="ru-RU"/>
              </w:rPr>
            </w:pPr>
          </w:p>
        </w:tc>
        <w:tc>
          <w:tcPr>
            <w:tcW w:w="6486" w:type="dxa"/>
            <w:hideMark/>
          </w:tcPr>
          <w:p w:rsidR="00E028CA" w:rsidRPr="0062585A" w:rsidRDefault="00E028CA" w:rsidP="00567D9A">
            <w:pPr>
              <w:widowControl w:val="0"/>
              <w:autoSpaceDE w:val="0"/>
              <w:autoSpaceDN w:val="0"/>
              <w:ind w:firstLine="0"/>
              <w:rPr>
                <w:rFonts w:eastAsiaTheme="minorEastAsia"/>
                <w:kern w:val="24"/>
                <w:sz w:val="24"/>
                <w:szCs w:val="28"/>
                <w:lang w:eastAsia="ru-RU"/>
              </w:rPr>
            </w:pPr>
            <w:r w:rsidRPr="0062585A">
              <w:rPr>
                <w:rFonts w:eastAsiaTheme="minorEastAsia"/>
                <w:kern w:val="24"/>
                <w:sz w:val="24"/>
                <w:szCs w:val="28"/>
                <w:lang w:eastAsia="ru-RU"/>
              </w:rPr>
              <w:t>Талқылау, айқындау-анықтау, әңгімелеу, түсіндіру, сұрау, тұжырымдау, түрлендіру, көрсету және т. б.</w:t>
            </w:r>
          </w:p>
        </w:tc>
      </w:tr>
      <w:tr w:rsidR="00E028CA" w:rsidRPr="00D9422E" w:rsidTr="00567D9A">
        <w:trPr>
          <w:trHeight w:val="680"/>
          <w:jc w:val="center"/>
        </w:trPr>
        <w:tc>
          <w:tcPr>
            <w:tcW w:w="675" w:type="dxa"/>
            <w:hideMark/>
          </w:tcPr>
          <w:p w:rsidR="00E028CA" w:rsidRPr="0062585A" w:rsidRDefault="00E028CA" w:rsidP="00567D9A">
            <w:pPr>
              <w:widowControl w:val="0"/>
              <w:tabs>
                <w:tab w:val="left" w:pos="410"/>
              </w:tabs>
              <w:autoSpaceDE w:val="0"/>
              <w:autoSpaceDN w:val="0"/>
              <w:ind w:right="-108" w:firstLine="0"/>
              <w:rPr>
                <w:sz w:val="24"/>
                <w:szCs w:val="28"/>
                <w:lang w:eastAsia="ru-RU"/>
              </w:rPr>
            </w:pPr>
            <w:r w:rsidRPr="0062585A">
              <w:rPr>
                <w:sz w:val="24"/>
                <w:szCs w:val="28"/>
                <w:lang w:eastAsia="ru-RU"/>
              </w:rPr>
              <w:t>3</w:t>
            </w:r>
          </w:p>
          <w:p w:rsidR="00E028CA" w:rsidRPr="0062585A" w:rsidRDefault="00E028CA" w:rsidP="00567D9A">
            <w:pPr>
              <w:widowControl w:val="0"/>
              <w:tabs>
                <w:tab w:val="left" w:pos="410"/>
              </w:tabs>
              <w:autoSpaceDE w:val="0"/>
              <w:autoSpaceDN w:val="0"/>
              <w:ind w:right="-108" w:firstLine="0"/>
              <w:rPr>
                <w:sz w:val="24"/>
                <w:szCs w:val="28"/>
                <w:lang w:eastAsia="ru-RU"/>
              </w:rPr>
            </w:pPr>
          </w:p>
        </w:tc>
        <w:tc>
          <w:tcPr>
            <w:tcW w:w="2126" w:type="dxa"/>
          </w:tcPr>
          <w:p w:rsidR="00E028CA" w:rsidRPr="0062585A" w:rsidRDefault="00E028CA" w:rsidP="00567D9A">
            <w:pPr>
              <w:widowControl w:val="0"/>
              <w:autoSpaceDE w:val="0"/>
              <w:autoSpaceDN w:val="0"/>
              <w:ind w:firstLine="318"/>
              <w:rPr>
                <w:sz w:val="24"/>
                <w:szCs w:val="28"/>
                <w:lang w:eastAsia="ru-RU"/>
              </w:rPr>
            </w:pPr>
            <w:r w:rsidRPr="0062585A">
              <w:rPr>
                <w:rFonts w:eastAsiaTheme="minorEastAsia"/>
                <w:kern w:val="24"/>
                <w:sz w:val="24"/>
                <w:szCs w:val="28"/>
                <w:lang w:eastAsia="ru-RU"/>
              </w:rPr>
              <w:t>Қолдану</w:t>
            </w:r>
          </w:p>
        </w:tc>
        <w:tc>
          <w:tcPr>
            <w:tcW w:w="6486" w:type="dxa"/>
            <w:hideMark/>
          </w:tcPr>
          <w:p w:rsidR="00E028CA" w:rsidRPr="0062585A" w:rsidRDefault="00E028CA" w:rsidP="00567D9A">
            <w:pPr>
              <w:widowControl w:val="0"/>
              <w:autoSpaceDE w:val="0"/>
              <w:autoSpaceDN w:val="0"/>
              <w:ind w:firstLine="0"/>
              <w:rPr>
                <w:rFonts w:eastAsiaTheme="minorEastAsia"/>
                <w:kern w:val="24"/>
                <w:sz w:val="24"/>
                <w:szCs w:val="28"/>
                <w:lang w:eastAsia="ru-RU"/>
              </w:rPr>
            </w:pPr>
            <w:r w:rsidRPr="0062585A">
              <w:rPr>
                <w:rFonts w:eastAsiaTheme="minorEastAsia"/>
                <w:kern w:val="24"/>
                <w:sz w:val="24"/>
                <w:szCs w:val="28"/>
                <w:lang w:eastAsia="ru-RU"/>
              </w:rPr>
              <w:t xml:space="preserve">Қолдану, есептеу, өзгерту, таңдау, жіктеу, аяқтау, көрсету, табу, сахналау, іске қосу, зерттеу, эксперимент өткізу, иллюстрациялау - безендіру, түсіндіріп беру, әрекет жасау, </w:t>
            </w:r>
            <w:r w:rsidRPr="0062585A">
              <w:rPr>
                <w:color w:val="333333"/>
                <w:sz w:val="24"/>
                <w:szCs w:val="28"/>
                <w:shd w:val="clear" w:color="auto" w:fill="FFFFFF"/>
              </w:rPr>
              <w:t>аздап жаттықтыру</w:t>
            </w:r>
            <w:r w:rsidRPr="0062585A">
              <w:rPr>
                <w:rFonts w:eastAsiaTheme="minorEastAsia"/>
                <w:kern w:val="24"/>
                <w:sz w:val="24"/>
                <w:szCs w:val="28"/>
                <w:lang w:eastAsia="ru-RU"/>
              </w:rPr>
              <w:t>, ара қатынасын белгілеу, жоспарлау, көрсету, нобайын жасау, шешу, пайдалану және т.б.</w:t>
            </w:r>
          </w:p>
        </w:tc>
      </w:tr>
      <w:tr w:rsidR="00E028CA" w:rsidRPr="00D9422E" w:rsidTr="00567D9A">
        <w:trPr>
          <w:trHeight w:val="988"/>
          <w:jc w:val="center"/>
        </w:trPr>
        <w:tc>
          <w:tcPr>
            <w:tcW w:w="675" w:type="dxa"/>
            <w:hideMark/>
          </w:tcPr>
          <w:p w:rsidR="00E028CA" w:rsidRPr="0062585A" w:rsidRDefault="00E028CA" w:rsidP="00567D9A">
            <w:pPr>
              <w:widowControl w:val="0"/>
              <w:tabs>
                <w:tab w:val="left" w:pos="410"/>
              </w:tabs>
              <w:autoSpaceDE w:val="0"/>
              <w:autoSpaceDN w:val="0"/>
              <w:ind w:right="-108" w:firstLine="0"/>
              <w:rPr>
                <w:rFonts w:eastAsiaTheme="minorEastAsia"/>
                <w:kern w:val="24"/>
                <w:sz w:val="24"/>
                <w:szCs w:val="28"/>
                <w:lang w:eastAsia="ru-RU"/>
              </w:rPr>
            </w:pPr>
            <w:r w:rsidRPr="0062585A">
              <w:rPr>
                <w:rFonts w:eastAsiaTheme="minorEastAsia"/>
                <w:kern w:val="24"/>
                <w:sz w:val="24"/>
                <w:szCs w:val="28"/>
                <w:lang w:eastAsia="ru-RU"/>
              </w:rPr>
              <w:t>4</w:t>
            </w:r>
          </w:p>
          <w:p w:rsidR="00E028CA" w:rsidRPr="0062585A" w:rsidRDefault="00E028CA" w:rsidP="00567D9A">
            <w:pPr>
              <w:widowControl w:val="0"/>
              <w:tabs>
                <w:tab w:val="left" w:pos="410"/>
              </w:tabs>
              <w:autoSpaceDE w:val="0"/>
              <w:autoSpaceDN w:val="0"/>
              <w:ind w:right="-108" w:firstLine="0"/>
              <w:rPr>
                <w:sz w:val="24"/>
                <w:szCs w:val="28"/>
                <w:lang w:eastAsia="ru-RU"/>
              </w:rPr>
            </w:pPr>
            <w:r w:rsidRPr="0062585A">
              <w:rPr>
                <w:rFonts w:eastAsiaTheme="minorEastAsia"/>
                <w:kern w:val="24"/>
                <w:sz w:val="24"/>
                <w:szCs w:val="28"/>
                <w:lang w:eastAsia="ru-RU"/>
              </w:rPr>
              <w:tab/>
            </w:r>
          </w:p>
        </w:tc>
        <w:tc>
          <w:tcPr>
            <w:tcW w:w="2126" w:type="dxa"/>
          </w:tcPr>
          <w:p w:rsidR="00E028CA" w:rsidRPr="0062585A" w:rsidRDefault="00BB37FA" w:rsidP="00567D9A">
            <w:pPr>
              <w:widowControl w:val="0"/>
              <w:autoSpaceDE w:val="0"/>
              <w:autoSpaceDN w:val="0"/>
              <w:ind w:left="147" w:firstLine="318"/>
              <w:rPr>
                <w:rFonts w:eastAsiaTheme="minorEastAsia"/>
                <w:kern w:val="24"/>
                <w:sz w:val="24"/>
                <w:szCs w:val="28"/>
                <w:lang w:eastAsia="ru-RU"/>
              </w:rPr>
            </w:pPr>
            <w:r w:rsidRPr="0062585A">
              <w:rPr>
                <w:rFonts w:eastAsiaTheme="minorEastAsia"/>
                <w:kern w:val="24"/>
                <w:sz w:val="24"/>
                <w:szCs w:val="28"/>
                <w:lang w:eastAsia="ru-RU"/>
              </w:rPr>
              <w:t>Т</w:t>
            </w:r>
            <w:r w:rsidR="00E028CA" w:rsidRPr="0062585A">
              <w:rPr>
                <w:rFonts w:eastAsiaTheme="minorEastAsia"/>
                <w:kern w:val="24"/>
                <w:sz w:val="24"/>
                <w:szCs w:val="28"/>
                <w:lang w:eastAsia="ru-RU"/>
              </w:rPr>
              <w:t xml:space="preserve">алдау </w:t>
            </w:r>
          </w:p>
          <w:p w:rsidR="00E028CA" w:rsidRPr="0062585A" w:rsidRDefault="00E028CA" w:rsidP="00567D9A">
            <w:pPr>
              <w:widowControl w:val="0"/>
              <w:autoSpaceDE w:val="0"/>
              <w:autoSpaceDN w:val="0"/>
              <w:ind w:firstLine="318"/>
              <w:rPr>
                <w:sz w:val="24"/>
                <w:szCs w:val="28"/>
                <w:lang w:eastAsia="ru-RU"/>
              </w:rPr>
            </w:pPr>
          </w:p>
        </w:tc>
        <w:tc>
          <w:tcPr>
            <w:tcW w:w="6486" w:type="dxa"/>
            <w:hideMark/>
          </w:tcPr>
          <w:p w:rsidR="00E028CA" w:rsidRPr="0062585A" w:rsidRDefault="00E028CA" w:rsidP="00567D9A">
            <w:pPr>
              <w:widowControl w:val="0"/>
              <w:autoSpaceDE w:val="0"/>
              <w:autoSpaceDN w:val="0"/>
              <w:ind w:firstLine="0"/>
              <w:rPr>
                <w:rFonts w:eastAsiaTheme="minorEastAsia"/>
                <w:kern w:val="24"/>
                <w:sz w:val="24"/>
                <w:szCs w:val="28"/>
                <w:lang w:eastAsia="ru-RU"/>
              </w:rPr>
            </w:pPr>
            <w:r w:rsidRPr="0062585A">
              <w:rPr>
                <w:rFonts w:eastAsiaTheme="minorEastAsia"/>
                <w:kern w:val="24"/>
                <w:sz w:val="24"/>
                <w:szCs w:val="28"/>
                <w:lang w:eastAsia="ru-RU"/>
              </w:rPr>
              <w:t>Талдау, топтастыру, есептеу, категориялау, жіктеу, салыстыру, байланыстыру, қарсы қою, талқылау, ажырата, айыра, зерттеуге, тәжірибе, түсіндіру, шығару, реттеу, күмәндану, анықтау, таңдау, бөлу, тексеру және т. б.</w:t>
            </w:r>
          </w:p>
        </w:tc>
      </w:tr>
      <w:tr w:rsidR="00E028CA" w:rsidRPr="00D9422E" w:rsidTr="00567D9A">
        <w:trPr>
          <w:trHeight w:val="1316"/>
          <w:jc w:val="center"/>
        </w:trPr>
        <w:tc>
          <w:tcPr>
            <w:tcW w:w="675" w:type="dxa"/>
            <w:hideMark/>
          </w:tcPr>
          <w:p w:rsidR="00E028CA" w:rsidRPr="0062585A" w:rsidRDefault="00E028CA" w:rsidP="00567D9A">
            <w:pPr>
              <w:widowControl w:val="0"/>
              <w:tabs>
                <w:tab w:val="left" w:pos="410"/>
              </w:tabs>
              <w:autoSpaceDE w:val="0"/>
              <w:autoSpaceDN w:val="0"/>
              <w:ind w:right="-108" w:firstLine="0"/>
              <w:rPr>
                <w:sz w:val="24"/>
                <w:szCs w:val="28"/>
                <w:lang w:eastAsia="ru-RU"/>
              </w:rPr>
            </w:pPr>
          </w:p>
          <w:p w:rsidR="00E028CA" w:rsidRPr="0062585A" w:rsidRDefault="00E028CA" w:rsidP="00567D9A">
            <w:pPr>
              <w:widowControl w:val="0"/>
              <w:tabs>
                <w:tab w:val="left" w:pos="410"/>
              </w:tabs>
              <w:autoSpaceDE w:val="0"/>
              <w:autoSpaceDN w:val="0"/>
              <w:ind w:right="-108" w:firstLine="0"/>
              <w:rPr>
                <w:sz w:val="24"/>
                <w:szCs w:val="28"/>
                <w:lang w:eastAsia="ru-RU"/>
              </w:rPr>
            </w:pPr>
            <w:r w:rsidRPr="0062585A">
              <w:rPr>
                <w:sz w:val="24"/>
                <w:szCs w:val="28"/>
                <w:lang w:eastAsia="ru-RU"/>
              </w:rPr>
              <w:t>5</w:t>
            </w:r>
          </w:p>
        </w:tc>
        <w:tc>
          <w:tcPr>
            <w:tcW w:w="2126" w:type="dxa"/>
          </w:tcPr>
          <w:p w:rsidR="00E028CA" w:rsidRPr="0062585A" w:rsidRDefault="00E028CA" w:rsidP="00567D9A">
            <w:pPr>
              <w:widowControl w:val="0"/>
              <w:autoSpaceDE w:val="0"/>
              <w:autoSpaceDN w:val="0"/>
              <w:ind w:firstLine="318"/>
              <w:rPr>
                <w:sz w:val="24"/>
                <w:szCs w:val="28"/>
                <w:lang w:eastAsia="ru-RU"/>
              </w:rPr>
            </w:pPr>
          </w:p>
          <w:p w:rsidR="00E028CA" w:rsidRPr="0062585A" w:rsidRDefault="00E028CA" w:rsidP="00567D9A">
            <w:pPr>
              <w:widowControl w:val="0"/>
              <w:autoSpaceDE w:val="0"/>
              <w:autoSpaceDN w:val="0"/>
              <w:ind w:firstLine="318"/>
              <w:rPr>
                <w:sz w:val="24"/>
                <w:szCs w:val="28"/>
                <w:lang w:eastAsia="ru-RU"/>
              </w:rPr>
            </w:pPr>
            <w:r w:rsidRPr="0062585A">
              <w:rPr>
                <w:sz w:val="24"/>
                <w:szCs w:val="28"/>
                <w:lang w:eastAsia="ru-RU"/>
              </w:rPr>
              <w:t>Синтез</w:t>
            </w:r>
          </w:p>
        </w:tc>
        <w:tc>
          <w:tcPr>
            <w:tcW w:w="6486" w:type="dxa"/>
            <w:hideMark/>
          </w:tcPr>
          <w:p w:rsidR="00E028CA" w:rsidRPr="0062585A" w:rsidRDefault="00E028CA" w:rsidP="00567D9A">
            <w:pPr>
              <w:widowControl w:val="0"/>
              <w:autoSpaceDE w:val="0"/>
              <w:autoSpaceDN w:val="0"/>
              <w:ind w:firstLine="0"/>
              <w:rPr>
                <w:rFonts w:eastAsiaTheme="minorEastAsia"/>
                <w:bCs/>
                <w:kern w:val="24"/>
                <w:sz w:val="24"/>
                <w:szCs w:val="28"/>
                <w:lang w:eastAsia="ru-RU"/>
              </w:rPr>
            </w:pPr>
            <w:r w:rsidRPr="0062585A">
              <w:rPr>
                <w:rFonts w:eastAsiaTheme="minorEastAsia"/>
                <w:bCs/>
                <w:kern w:val="24"/>
                <w:sz w:val="24"/>
                <w:szCs w:val="28"/>
                <w:lang w:eastAsia="ru-RU"/>
              </w:rPr>
              <w:t>Топтастыру, жинау, комбинациялау/ араластыру, құрау, құру, жасау, әзірлеу, тұжырымдау, қорыту, біріктіру, ойлап табу, өзгерту-</w:t>
            </w:r>
            <w:r w:rsidRPr="0062585A">
              <w:rPr>
                <w:sz w:val="24"/>
                <w:szCs w:val="28"/>
              </w:rPr>
              <w:t>модификациялау</w:t>
            </w:r>
            <w:r w:rsidRPr="0062585A">
              <w:rPr>
                <w:rFonts w:eastAsiaTheme="minorEastAsia"/>
                <w:bCs/>
                <w:kern w:val="24"/>
                <w:sz w:val="24"/>
                <w:szCs w:val="28"/>
                <w:lang w:eastAsia="ru-RU"/>
              </w:rPr>
              <w:t>, ұйымдастыру, жоспарлау, дайындау, ұсыну, қайта топтау, көшіріп жазу, орнату, анықтап алу және т.б.</w:t>
            </w:r>
          </w:p>
        </w:tc>
      </w:tr>
      <w:tr w:rsidR="00E028CA" w:rsidRPr="00D9422E" w:rsidTr="00567D9A">
        <w:trPr>
          <w:trHeight w:val="274"/>
          <w:jc w:val="center"/>
        </w:trPr>
        <w:tc>
          <w:tcPr>
            <w:tcW w:w="675" w:type="dxa"/>
            <w:hideMark/>
          </w:tcPr>
          <w:p w:rsidR="00E028CA" w:rsidRPr="0062585A" w:rsidRDefault="00E028CA" w:rsidP="00567D9A">
            <w:pPr>
              <w:widowControl w:val="0"/>
              <w:tabs>
                <w:tab w:val="left" w:pos="410"/>
              </w:tabs>
              <w:autoSpaceDE w:val="0"/>
              <w:autoSpaceDN w:val="0"/>
              <w:ind w:right="-108" w:firstLine="0"/>
              <w:rPr>
                <w:sz w:val="24"/>
                <w:szCs w:val="28"/>
                <w:lang w:eastAsia="ru-RU"/>
              </w:rPr>
            </w:pPr>
            <w:r w:rsidRPr="0062585A">
              <w:rPr>
                <w:sz w:val="24"/>
                <w:szCs w:val="28"/>
                <w:lang w:eastAsia="ru-RU"/>
              </w:rPr>
              <w:t>6</w:t>
            </w:r>
          </w:p>
        </w:tc>
        <w:tc>
          <w:tcPr>
            <w:tcW w:w="2126" w:type="dxa"/>
          </w:tcPr>
          <w:p w:rsidR="00E028CA" w:rsidRPr="0062585A" w:rsidRDefault="00E028CA" w:rsidP="00567D9A">
            <w:pPr>
              <w:widowControl w:val="0"/>
              <w:autoSpaceDE w:val="0"/>
              <w:autoSpaceDN w:val="0"/>
              <w:ind w:firstLine="318"/>
              <w:rPr>
                <w:sz w:val="24"/>
                <w:szCs w:val="28"/>
                <w:lang w:eastAsia="ru-RU"/>
              </w:rPr>
            </w:pPr>
            <w:r w:rsidRPr="0062585A">
              <w:rPr>
                <w:sz w:val="24"/>
                <w:szCs w:val="28"/>
                <w:lang w:eastAsia="ru-RU"/>
              </w:rPr>
              <w:t>Бағалау</w:t>
            </w:r>
          </w:p>
        </w:tc>
        <w:tc>
          <w:tcPr>
            <w:tcW w:w="6486" w:type="dxa"/>
            <w:hideMark/>
          </w:tcPr>
          <w:p w:rsidR="00E028CA" w:rsidRPr="0062585A" w:rsidRDefault="00E028CA" w:rsidP="00567D9A">
            <w:pPr>
              <w:widowControl w:val="0"/>
              <w:autoSpaceDE w:val="0"/>
              <w:autoSpaceDN w:val="0"/>
              <w:ind w:right="-143" w:firstLine="0"/>
              <w:rPr>
                <w:sz w:val="24"/>
                <w:szCs w:val="28"/>
                <w:lang w:eastAsia="ru-RU"/>
              </w:rPr>
            </w:pPr>
            <w:r w:rsidRPr="0062585A">
              <w:rPr>
                <w:sz w:val="24"/>
                <w:szCs w:val="28"/>
                <w:lang w:eastAsia="ru-RU"/>
              </w:rPr>
              <w:t xml:space="preserve">Дәлелдеу, таңдау, салыстыру, қорытынды жасау, , сендіру, дәйектеу, шешу, негіздеу, түсіндіру, өлшеу,, алдын ала болжау, </w:t>
            </w:r>
            <w:r w:rsidRPr="0062585A">
              <w:rPr>
                <w:color w:val="222222"/>
                <w:sz w:val="24"/>
                <w:szCs w:val="28"/>
                <w:shd w:val="clear" w:color="auto" w:fill="FFFFFF"/>
              </w:rPr>
              <w:t>реті бойынша бөлу</w:t>
            </w:r>
            <w:r w:rsidRPr="0062585A">
              <w:rPr>
                <w:sz w:val="24"/>
                <w:szCs w:val="28"/>
                <w:lang w:eastAsia="ru-RU"/>
              </w:rPr>
              <w:t>, ұсыну-ұсыныс жасау, бөліп/атап көрсету, жинақтау, қолдау, тексеру, бағалау, кеңес беру, экспертиза жасау, рецензиялау, зерттеу, алып шығу.</w:t>
            </w:r>
          </w:p>
        </w:tc>
      </w:tr>
    </w:tbl>
    <w:p w:rsidR="00E028CA" w:rsidRPr="0062585A" w:rsidRDefault="00E028CA" w:rsidP="00E028CA">
      <w:pPr>
        <w:ind w:firstLine="708"/>
        <w:jc w:val="both"/>
        <w:rPr>
          <w:color w:val="212121"/>
          <w:sz w:val="28"/>
          <w:szCs w:val="28"/>
          <w:lang w:val="ru-RU"/>
        </w:rPr>
      </w:pPr>
    </w:p>
    <w:p w:rsidR="00E028CA" w:rsidRPr="0062585A" w:rsidRDefault="00E028CA" w:rsidP="00E028CA">
      <w:pPr>
        <w:ind w:firstLine="708"/>
        <w:jc w:val="both"/>
        <w:rPr>
          <w:color w:val="212121"/>
          <w:sz w:val="28"/>
          <w:szCs w:val="28"/>
          <w:lang w:val="kk-KZ"/>
        </w:rPr>
      </w:pPr>
      <w:r w:rsidRPr="0062585A">
        <w:rPr>
          <w:color w:val="212121"/>
          <w:sz w:val="28"/>
          <w:szCs w:val="28"/>
          <w:lang w:val="kk-KZ"/>
        </w:rPr>
        <w:t>Мұғалім білім алушылармен бірлесіп оқыту мақсаттарына жетудегі табыс критерийлерін талқылай алады және қажет болған жағдайда оларды толықтырады.</w:t>
      </w:r>
    </w:p>
    <w:p w:rsidR="00E028CA" w:rsidRPr="0062585A" w:rsidRDefault="00E028CA" w:rsidP="00E028CA">
      <w:pPr>
        <w:ind w:firstLine="708"/>
        <w:jc w:val="both"/>
        <w:rPr>
          <w:color w:val="212121"/>
          <w:sz w:val="28"/>
          <w:szCs w:val="28"/>
          <w:lang w:val="kk-KZ"/>
        </w:rPr>
      </w:pPr>
      <w:r w:rsidRPr="0062585A">
        <w:rPr>
          <w:color w:val="212121"/>
          <w:sz w:val="28"/>
          <w:szCs w:val="28"/>
          <w:lang w:val="kk-KZ"/>
        </w:rPr>
        <w:t>Формативті бағалауда мұғалім топтардағы жұмысты белгілі бір дағдыларды бағалаудың тиімді әдісі ретінде пайдалана алады.</w:t>
      </w:r>
    </w:p>
    <w:p w:rsidR="00E028CA" w:rsidRPr="0062585A" w:rsidRDefault="00E028CA" w:rsidP="00E028CA">
      <w:pPr>
        <w:ind w:firstLine="708"/>
        <w:jc w:val="both"/>
        <w:rPr>
          <w:color w:val="212121"/>
          <w:sz w:val="28"/>
          <w:szCs w:val="28"/>
          <w:lang w:val="kk-KZ"/>
        </w:rPr>
      </w:pPr>
      <w:r w:rsidRPr="0062585A">
        <w:rPr>
          <w:color w:val="212121"/>
          <w:sz w:val="28"/>
          <w:szCs w:val="28"/>
          <w:lang w:val="kk-KZ"/>
        </w:rPr>
        <w:t>Топтық жұмыс кезінде мұғалім әр топтағы білім алушылардың талқылауын бақылайды және тыңдайды: кейбір білім алушылар бағалау критерийлеріне сәйкес оқу мақсаттарының жетістіктерін тез көрсете алады.</w:t>
      </w:r>
    </w:p>
    <w:p w:rsidR="00E028CA" w:rsidRPr="0062585A" w:rsidRDefault="00E028CA" w:rsidP="00E028CA">
      <w:pPr>
        <w:ind w:firstLine="708"/>
        <w:jc w:val="both"/>
        <w:rPr>
          <w:color w:val="212121"/>
          <w:sz w:val="28"/>
          <w:szCs w:val="28"/>
          <w:lang w:val="kk-KZ"/>
        </w:rPr>
      </w:pPr>
      <w:r w:rsidRPr="0062585A">
        <w:rPr>
          <w:color w:val="212121"/>
          <w:sz w:val="28"/>
          <w:szCs w:val="28"/>
          <w:lang w:val="kk-KZ"/>
        </w:rPr>
        <w:t>Бұдан әрі мұғалім оқыту мақсаттарына қол жеткізуге ұмтылатын білім алушыларды тағы бақылауы қажет және оларға қосымша сұрақтар қою керек.</w:t>
      </w:r>
    </w:p>
    <w:p w:rsidR="00E028CA" w:rsidRPr="0062585A" w:rsidRDefault="00E028CA" w:rsidP="00E028CA">
      <w:pPr>
        <w:ind w:firstLine="708"/>
        <w:jc w:val="both"/>
        <w:rPr>
          <w:sz w:val="28"/>
          <w:szCs w:val="28"/>
          <w:lang w:val="kk-KZ"/>
        </w:rPr>
      </w:pPr>
      <w:r w:rsidRPr="0062585A">
        <w:rPr>
          <w:color w:val="212121"/>
          <w:sz w:val="28"/>
          <w:szCs w:val="28"/>
          <w:lang w:val="kk-KZ"/>
        </w:rPr>
        <w:t>Топтық жұмыс кезінде мұғалім барлық топтың жұмысын бақылауы тиіс.</w:t>
      </w:r>
    </w:p>
    <w:p w:rsidR="00E028CA" w:rsidRPr="0062585A" w:rsidRDefault="00E028CA" w:rsidP="00E028CA">
      <w:pPr>
        <w:ind w:firstLine="708"/>
        <w:jc w:val="both"/>
        <w:rPr>
          <w:color w:val="212121"/>
          <w:sz w:val="28"/>
          <w:szCs w:val="28"/>
          <w:lang w:val="ru-RU"/>
        </w:rPr>
      </w:pPr>
      <w:r w:rsidRPr="0062585A">
        <w:rPr>
          <w:color w:val="212121"/>
          <w:sz w:val="28"/>
          <w:szCs w:val="28"/>
          <w:lang w:val="ru-RU"/>
        </w:rPr>
        <w:t>Сонымен, формативті бағалау бес негізгі стратегиялардан тұрады:</w:t>
      </w:r>
    </w:p>
    <w:p w:rsidR="00E028CA" w:rsidRPr="0062585A" w:rsidRDefault="00E028CA" w:rsidP="00E27905">
      <w:pPr>
        <w:pStyle w:val="a6"/>
        <w:numPr>
          <w:ilvl w:val="1"/>
          <w:numId w:val="127"/>
        </w:numPr>
        <w:ind w:left="709" w:hanging="709"/>
        <w:jc w:val="both"/>
        <w:rPr>
          <w:color w:val="212121"/>
          <w:sz w:val="28"/>
          <w:szCs w:val="28"/>
          <w:lang w:val="ru-RU"/>
        </w:rPr>
      </w:pPr>
      <w:r w:rsidRPr="0062585A">
        <w:rPr>
          <w:color w:val="212121"/>
          <w:sz w:val="28"/>
          <w:szCs w:val="28"/>
          <w:lang w:val="ru-RU"/>
        </w:rPr>
        <w:t>күтілетін нәтижелер мен бағалау критерийлерін түсіндіру;</w:t>
      </w:r>
    </w:p>
    <w:p w:rsidR="00E028CA" w:rsidRPr="0062585A" w:rsidRDefault="00E028CA" w:rsidP="00E27905">
      <w:pPr>
        <w:pStyle w:val="a6"/>
        <w:numPr>
          <w:ilvl w:val="1"/>
          <w:numId w:val="127"/>
        </w:numPr>
        <w:ind w:left="709" w:hanging="709"/>
        <w:jc w:val="both"/>
        <w:rPr>
          <w:color w:val="212121"/>
          <w:sz w:val="28"/>
          <w:szCs w:val="28"/>
          <w:lang w:val="ru-RU"/>
        </w:rPr>
      </w:pPr>
      <w:r w:rsidRPr="0062585A">
        <w:rPr>
          <w:color w:val="212121"/>
          <w:sz w:val="28"/>
          <w:szCs w:val="28"/>
          <w:lang w:val="ru-RU"/>
        </w:rPr>
        <w:t>сыныпта түсінгендерін куәландыратын тиімді талқылаулар мен өзара іс-әрекеттер қалыптастыру;</w:t>
      </w:r>
    </w:p>
    <w:p w:rsidR="00E028CA" w:rsidRPr="0062585A" w:rsidRDefault="00E028CA" w:rsidP="00E27905">
      <w:pPr>
        <w:pStyle w:val="a6"/>
        <w:numPr>
          <w:ilvl w:val="1"/>
          <w:numId w:val="127"/>
        </w:numPr>
        <w:ind w:left="709" w:hanging="709"/>
        <w:jc w:val="both"/>
        <w:rPr>
          <w:color w:val="212121"/>
          <w:sz w:val="28"/>
          <w:szCs w:val="28"/>
          <w:lang w:val="ru-RU"/>
        </w:rPr>
      </w:pPr>
      <w:r w:rsidRPr="0062585A">
        <w:rPr>
          <w:color w:val="212121"/>
          <w:sz w:val="28"/>
          <w:szCs w:val="28"/>
          <w:lang w:val="ru-RU"/>
        </w:rPr>
        <w:t>білім алушыларды нәтижелерге қол жеткізуге ынталандыратын кері байланыс ұсыну;</w:t>
      </w:r>
    </w:p>
    <w:p w:rsidR="00E028CA" w:rsidRPr="0062585A" w:rsidRDefault="00E028CA" w:rsidP="00E27905">
      <w:pPr>
        <w:pStyle w:val="a6"/>
        <w:numPr>
          <w:ilvl w:val="1"/>
          <w:numId w:val="127"/>
        </w:numPr>
        <w:ind w:left="709" w:hanging="709"/>
        <w:jc w:val="both"/>
        <w:rPr>
          <w:color w:val="212121"/>
          <w:sz w:val="28"/>
          <w:szCs w:val="28"/>
          <w:lang w:val="ru-RU"/>
        </w:rPr>
      </w:pPr>
      <w:r w:rsidRPr="0062585A">
        <w:rPr>
          <w:color w:val="212121"/>
          <w:sz w:val="28"/>
          <w:szCs w:val="28"/>
          <w:lang w:val="ru-RU"/>
        </w:rPr>
        <w:t>білім алушыларды өзара оқыту көздері мен ресурстары ретінде тарту;</w:t>
      </w:r>
    </w:p>
    <w:p w:rsidR="00E028CA" w:rsidRPr="0062585A" w:rsidRDefault="00E028CA" w:rsidP="00E27905">
      <w:pPr>
        <w:pStyle w:val="a6"/>
        <w:numPr>
          <w:ilvl w:val="1"/>
          <w:numId w:val="127"/>
        </w:numPr>
        <w:ind w:left="709" w:hanging="709"/>
        <w:jc w:val="both"/>
        <w:rPr>
          <w:color w:val="212121"/>
          <w:sz w:val="28"/>
          <w:szCs w:val="28"/>
          <w:lang w:val="ru-RU"/>
        </w:rPr>
      </w:pPr>
      <w:r w:rsidRPr="0062585A">
        <w:rPr>
          <w:color w:val="212121"/>
          <w:sz w:val="28"/>
          <w:szCs w:val="28"/>
          <w:lang w:val="ru-RU"/>
        </w:rPr>
        <w:t xml:space="preserve">білім алушының өз білімін «жасаушы» ретінде қалыптасуы. </w:t>
      </w:r>
    </w:p>
    <w:p w:rsidR="00E028CA" w:rsidRPr="0062585A" w:rsidRDefault="00E028CA" w:rsidP="00E028CA">
      <w:pPr>
        <w:ind w:firstLine="708"/>
        <w:jc w:val="both"/>
        <w:rPr>
          <w:color w:val="212121"/>
          <w:sz w:val="28"/>
          <w:szCs w:val="28"/>
          <w:lang w:val="ru-RU"/>
        </w:rPr>
      </w:pPr>
      <w:r w:rsidRPr="0062585A">
        <w:rPr>
          <w:color w:val="212121"/>
          <w:sz w:val="28"/>
          <w:szCs w:val="28"/>
          <w:lang w:val="ru-RU"/>
        </w:rPr>
        <w:t xml:space="preserve">Формативті бағалау кезінде мұғалім бағалауда жеке тәсілдемені ескеруі тиіс. Егер мұғалім кейбір білім алушыларға қандай да бір дағдысын дамыту үшін көп уақыт қажет екенін көрген болса, бұл оқу мақсатын басқаша бағалауға </w:t>
      </w:r>
      <w:r w:rsidRPr="0062585A">
        <w:rPr>
          <w:color w:val="212121"/>
          <w:sz w:val="28"/>
          <w:szCs w:val="28"/>
          <w:lang w:val="ru-RU"/>
        </w:rPr>
        <w:lastRenderedPageBreak/>
        <w:t>және білім алушылардың оқу жетістіктерін бағалау критерийлерін әзірлеу кезінде түзетулер енгізуге шешім қабылдауы керек.</w:t>
      </w:r>
    </w:p>
    <w:p w:rsidR="00E028CA" w:rsidRPr="0062585A" w:rsidRDefault="00E028CA" w:rsidP="00E028CA">
      <w:pPr>
        <w:ind w:firstLine="708"/>
        <w:jc w:val="both"/>
        <w:rPr>
          <w:color w:val="212121"/>
          <w:sz w:val="28"/>
          <w:szCs w:val="28"/>
          <w:lang w:val="ru-RU"/>
        </w:rPr>
      </w:pPr>
      <w:r w:rsidRPr="0062585A">
        <w:rPr>
          <w:color w:val="212121"/>
          <w:sz w:val="28"/>
          <w:szCs w:val="28"/>
          <w:lang w:val="ru-RU"/>
        </w:rPr>
        <w:t xml:space="preserve">Мұғалімге сондай-ақ, тілдік пәндер бойынша сөйлеу әрекетінің 4 түрін бағалау қажеттігін есте сақтау маңызды: тыңдалым, айтылым, жазылым және оқылым. </w:t>
      </w:r>
    </w:p>
    <w:p w:rsidR="00E028CA" w:rsidRPr="0062585A" w:rsidRDefault="00E028CA" w:rsidP="00E028CA">
      <w:pPr>
        <w:ind w:firstLine="708"/>
        <w:jc w:val="both"/>
        <w:rPr>
          <w:color w:val="212121"/>
          <w:sz w:val="28"/>
          <w:szCs w:val="28"/>
          <w:lang w:val="ru-RU"/>
        </w:rPr>
      </w:pPr>
      <w:r w:rsidRPr="0062585A">
        <w:rPr>
          <w:sz w:val="28"/>
          <w:szCs w:val="28"/>
          <w:lang w:val="ru-RU"/>
        </w:rPr>
        <w:t xml:space="preserve">Қалыптастырушы және жиынтық  бағалаудың тапсырмаларын мұғалімдер өз бетінше  әзірлейді немесе ұсынылған жинақтарды пайдалана алады. Формативті бағалау бойынша есеп беру құжаты болуының қажеттілігі жоқ. </w:t>
      </w:r>
    </w:p>
    <w:p w:rsidR="00E028CA" w:rsidRPr="0062585A" w:rsidRDefault="00E028CA" w:rsidP="00E028CA">
      <w:pPr>
        <w:ind w:firstLine="709"/>
        <w:jc w:val="both"/>
        <w:rPr>
          <w:sz w:val="28"/>
          <w:szCs w:val="28"/>
          <w:lang w:val="kk-KZ"/>
        </w:rPr>
      </w:pPr>
      <w:r w:rsidRPr="0062585A">
        <w:rPr>
          <w:sz w:val="28"/>
          <w:szCs w:val="28"/>
          <w:lang w:val="ru-RU"/>
        </w:rPr>
        <w:t>Формативті бағалау</w:t>
      </w:r>
      <w:r w:rsidRPr="0062585A">
        <w:rPr>
          <w:sz w:val="28"/>
          <w:szCs w:val="28"/>
          <w:lang w:val="kk-KZ"/>
        </w:rPr>
        <w:t xml:space="preserve"> кезінде мұғалімнің өзі білім алушылардың санын және кері байланыс жиілігін анықтайды.</w:t>
      </w:r>
    </w:p>
    <w:p w:rsidR="00E028CA" w:rsidRPr="0062585A" w:rsidRDefault="00E028CA" w:rsidP="00E028CA">
      <w:pPr>
        <w:ind w:firstLine="709"/>
        <w:jc w:val="both"/>
        <w:rPr>
          <w:sz w:val="28"/>
          <w:szCs w:val="28"/>
          <w:lang w:val="kk-KZ"/>
        </w:rPr>
      </w:pPr>
      <w:r w:rsidRPr="0062585A">
        <w:rPr>
          <w:sz w:val="28"/>
          <w:szCs w:val="28"/>
          <w:lang w:val="kk-KZ"/>
        </w:rPr>
        <w:t>Формативті бағалаудың нәтижелерін тіркеу формасын мұғалім өзі (сандық, графикалық, балдық) дербес анықтайды. Формативті бағалау нәтижелері мұғалімнің есептік құжаты болып табылмайды.</w:t>
      </w:r>
    </w:p>
    <w:p w:rsidR="00E028CA" w:rsidRPr="0062585A" w:rsidRDefault="00E028CA" w:rsidP="00E028CA">
      <w:pPr>
        <w:ind w:firstLine="709"/>
        <w:jc w:val="both"/>
        <w:rPr>
          <w:sz w:val="28"/>
          <w:szCs w:val="28"/>
          <w:lang w:val="kk-KZ"/>
        </w:rPr>
      </w:pPr>
      <w:r w:rsidRPr="0062585A">
        <w:rPr>
          <w:sz w:val="28"/>
          <w:szCs w:val="28"/>
          <w:lang w:val="kk-KZ"/>
        </w:rPr>
        <w:t>Білім алушылар үлгерімінің ағымдағы мониторингі мұғалімдердің тоқсан аяқталғаннан кейін оқу материалының оқу мазмұнын анықтау мен түзету және бөлімдерді зерттеу (ортақ тақырыптар) үшін жиынтық бағалау түрінде жүзеге асырылады.</w:t>
      </w:r>
    </w:p>
    <w:p w:rsidR="00E028CA" w:rsidRPr="0062585A" w:rsidRDefault="00E028CA" w:rsidP="00E028CA">
      <w:pPr>
        <w:ind w:firstLine="709"/>
        <w:jc w:val="both"/>
        <w:rPr>
          <w:sz w:val="28"/>
          <w:szCs w:val="28"/>
          <w:lang w:val="kk-KZ"/>
        </w:rPr>
      </w:pPr>
      <w:r w:rsidRPr="0062585A">
        <w:rPr>
          <w:sz w:val="28"/>
          <w:szCs w:val="28"/>
          <w:lang w:val="kk-KZ"/>
        </w:rPr>
        <w:t>Білім алушыларға өз мақсаттары мен міндеттеріне сәйкес белгілі бір дағдыларды дамытуға, сондай-ақ мұғалім білім алушылардың жұмысын объективті бағалауға мүмкіндік беру үшін тапсырмалар  әртүрлі және жеткілікті болуы керек.</w:t>
      </w:r>
    </w:p>
    <w:p w:rsidR="008E2383" w:rsidRPr="0062585A" w:rsidRDefault="00E028CA" w:rsidP="008E2383">
      <w:pPr>
        <w:ind w:firstLine="709"/>
        <w:jc w:val="both"/>
        <w:rPr>
          <w:sz w:val="28"/>
          <w:szCs w:val="28"/>
          <w:lang w:val="kk-KZ"/>
        </w:rPr>
      </w:pPr>
      <w:r w:rsidRPr="0062585A">
        <w:rPr>
          <w:sz w:val="28"/>
          <w:szCs w:val="28"/>
          <w:lang w:val="kk-KZ"/>
        </w:rPr>
        <w:t>Үйге берілген тапсырмалар жеткілікті</w:t>
      </w:r>
      <w:r w:rsidR="00372190" w:rsidRPr="0062585A">
        <w:rPr>
          <w:sz w:val="28"/>
          <w:szCs w:val="28"/>
          <w:lang w:val="kk-KZ"/>
        </w:rPr>
        <w:t xml:space="preserve"> және ұсынылған көлемінен аспайтындай </w:t>
      </w:r>
      <w:r w:rsidRPr="0062585A">
        <w:rPr>
          <w:sz w:val="28"/>
          <w:szCs w:val="28"/>
          <w:lang w:val="kk-KZ"/>
        </w:rPr>
        <w:t>бол</w:t>
      </w:r>
      <w:r w:rsidR="0077371E" w:rsidRPr="0062585A">
        <w:rPr>
          <w:sz w:val="28"/>
          <w:szCs w:val="28"/>
          <w:lang w:val="kk-KZ"/>
        </w:rPr>
        <w:t>ғаны жөн</w:t>
      </w:r>
      <w:r w:rsidRPr="0062585A">
        <w:rPr>
          <w:sz w:val="28"/>
          <w:szCs w:val="28"/>
          <w:lang w:val="kk-KZ"/>
        </w:rPr>
        <w:t xml:space="preserve">. </w:t>
      </w:r>
      <w:r w:rsidR="0077371E" w:rsidRPr="0062585A">
        <w:rPr>
          <w:sz w:val="28"/>
          <w:szCs w:val="28"/>
          <w:lang w:val="kk-KZ"/>
        </w:rPr>
        <w:t>Аталған</w:t>
      </w:r>
      <w:r w:rsidRPr="0062585A">
        <w:rPr>
          <w:sz w:val="28"/>
          <w:szCs w:val="28"/>
          <w:lang w:val="kk-KZ"/>
        </w:rPr>
        <w:t xml:space="preserve"> тапсырмалар </w:t>
      </w:r>
      <w:r w:rsidR="0077371E" w:rsidRPr="0062585A">
        <w:rPr>
          <w:sz w:val="28"/>
          <w:szCs w:val="28"/>
          <w:lang w:val="kk-KZ"/>
        </w:rPr>
        <w:t xml:space="preserve">алған </w:t>
      </w:r>
      <w:r w:rsidRPr="0062585A">
        <w:rPr>
          <w:sz w:val="28"/>
          <w:szCs w:val="28"/>
          <w:lang w:val="kk-KZ"/>
        </w:rPr>
        <w:t>біл</w:t>
      </w:r>
      <w:r w:rsidR="0077371E" w:rsidRPr="0062585A">
        <w:rPr>
          <w:sz w:val="28"/>
          <w:szCs w:val="28"/>
          <w:lang w:val="kk-KZ"/>
        </w:rPr>
        <w:t>імін</w:t>
      </w:r>
      <w:r w:rsidRPr="0062585A">
        <w:rPr>
          <w:sz w:val="28"/>
          <w:szCs w:val="28"/>
          <w:lang w:val="kk-KZ"/>
        </w:rPr>
        <w:t xml:space="preserve"> бекіту және ойлау үшін қажет. Мұғалім зерттелген құбылыстардың ішінде ұқсастықтар мен келіспеушіліктерді анықтайтын</w:t>
      </w:r>
      <w:r w:rsidR="008E2383" w:rsidRPr="0062585A">
        <w:rPr>
          <w:sz w:val="28"/>
          <w:szCs w:val="28"/>
          <w:lang w:val="kk-KZ"/>
        </w:rPr>
        <w:t xml:space="preserve">, сондай-ақ </w:t>
      </w:r>
      <w:r w:rsidRPr="0062585A">
        <w:rPr>
          <w:sz w:val="28"/>
          <w:szCs w:val="28"/>
          <w:lang w:val="kk-KZ"/>
        </w:rPr>
        <w:t xml:space="preserve"> </w:t>
      </w:r>
      <w:r w:rsidR="008E2383" w:rsidRPr="0062585A">
        <w:rPr>
          <w:sz w:val="28"/>
          <w:szCs w:val="28"/>
          <w:lang w:val="kk-KZ"/>
        </w:rPr>
        <w:t xml:space="preserve">кеше немесе бұрын өткенді  салыстыру </w:t>
      </w:r>
      <w:r w:rsidRPr="0062585A">
        <w:rPr>
          <w:sz w:val="28"/>
          <w:szCs w:val="28"/>
          <w:lang w:val="kk-KZ"/>
        </w:rPr>
        <w:t>тапсырмалар</w:t>
      </w:r>
      <w:r w:rsidR="008E2383" w:rsidRPr="0062585A">
        <w:rPr>
          <w:sz w:val="28"/>
          <w:szCs w:val="28"/>
          <w:lang w:val="kk-KZ"/>
        </w:rPr>
        <w:t xml:space="preserve">ын бере алады. </w:t>
      </w:r>
    </w:p>
    <w:p w:rsidR="00E028CA" w:rsidRPr="0062585A" w:rsidRDefault="00E028CA" w:rsidP="008E2383">
      <w:pPr>
        <w:ind w:firstLine="709"/>
        <w:jc w:val="both"/>
        <w:rPr>
          <w:sz w:val="28"/>
          <w:szCs w:val="28"/>
          <w:lang w:val="kk-KZ"/>
        </w:rPr>
      </w:pPr>
      <w:r w:rsidRPr="0062585A">
        <w:rPr>
          <w:sz w:val="28"/>
          <w:szCs w:val="28"/>
          <w:lang w:val="kk-KZ"/>
        </w:rPr>
        <w:t>Тапсырмалар белгілі бір критерийлер</w:t>
      </w:r>
      <w:r w:rsidR="008E2383" w:rsidRPr="0062585A">
        <w:rPr>
          <w:sz w:val="28"/>
          <w:szCs w:val="28"/>
          <w:lang w:val="kk-KZ"/>
        </w:rPr>
        <w:t xml:space="preserve"> бойынша</w:t>
      </w:r>
      <w:r w:rsidRPr="0062585A">
        <w:rPr>
          <w:sz w:val="28"/>
          <w:szCs w:val="28"/>
          <w:lang w:val="kk-KZ"/>
        </w:rPr>
        <w:t xml:space="preserve"> бал</w:t>
      </w:r>
      <w:r w:rsidR="008E2383" w:rsidRPr="0062585A">
        <w:rPr>
          <w:sz w:val="28"/>
          <w:szCs w:val="28"/>
          <w:lang w:val="kk-KZ"/>
        </w:rPr>
        <w:t>дар</w:t>
      </w:r>
      <w:r w:rsidRPr="0062585A">
        <w:rPr>
          <w:sz w:val="28"/>
          <w:szCs w:val="28"/>
          <w:lang w:val="kk-KZ"/>
        </w:rPr>
        <w:t>мен өлшен</w:t>
      </w:r>
      <w:r w:rsidR="008E2383" w:rsidRPr="0062585A">
        <w:rPr>
          <w:sz w:val="28"/>
          <w:szCs w:val="28"/>
          <w:lang w:val="kk-KZ"/>
        </w:rPr>
        <w:t>етін</w:t>
      </w:r>
      <w:r w:rsidRPr="0062585A">
        <w:rPr>
          <w:sz w:val="28"/>
          <w:szCs w:val="28"/>
          <w:lang w:val="kk-KZ"/>
        </w:rPr>
        <w:t xml:space="preserve"> жұмыспен аяқтал</w:t>
      </w:r>
      <w:r w:rsidR="008E2383" w:rsidRPr="0062585A">
        <w:rPr>
          <w:sz w:val="28"/>
          <w:szCs w:val="28"/>
          <w:lang w:val="kk-KZ"/>
        </w:rPr>
        <w:t>уы тиіс</w:t>
      </w:r>
      <w:r w:rsidRPr="0062585A">
        <w:rPr>
          <w:sz w:val="28"/>
          <w:szCs w:val="28"/>
          <w:lang w:val="kk-KZ"/>
        </w:rPr>
        <w:t>.</w:t>
      </w:r>
    </w:p>
    <w:p w:rsidR="00E028CA" w:rsidRPr="0062585A" w:rsidRDefault="00E028CA" w:rsidP="00E028CA">
      <w:pPr>
        <w:ind w:firstLine="709"/>
        <w:jc w:val="both"/>
        <w:rPr>
          <w:sz w:val="28"/>
          <w:szCs w:val="28"/>
          <w:lang w:val="kk-KZ"/>
        </w:rPr>
      </w:pPr>
      <w:r w:rsidRPr="0062585A">
        <w:rPr>
          <w:sz w:val="28"/>
          <w:szCs w:val="28"/>
          <w:lang w:val="kk-KZ"/>
        </w:rPr>
        <w:t>Бөлім/ортақ тақырыптарға арналған жиынтық бағалаудың нәтижелері бойынша білім алушыларға тоқсандық оқу жетістіктерін бағалау</w:t>
      </w:r>
      <w:r w:rsidRPr="0062585A">
        <w:rPr>
          <w:color w:val="000000"/>
          <w:spacing w:val="2"/>
          <w:sz w:val="28"/>
          <w:szCs w:val="28"/>
          <w:lang w:val="kk-KZ" w:eastAsia="ru-RU"/>
        </w:rPr>
        <w:t xml:space="preserve"> кезінде</w:t>
      </w:r>
      <w:r w:rsidRPr="0062585A">
        <w:rPr>
          <w:sz w:val="28"/>
          <w:szCs w:val="28"/>
          <w:lang w:val="kk-KZ"/>
        </w:rPr>
        <w:t xml:space="preserve"> ескерілетін балдар</w:t>
      </w:r>
      <w:r w:rsidR="008E2383" w:rsidRPr="0062585A">
        <w:rPr>
          <w:sz w:val="28"/>
          <w:szCs w:val="28"/>
          <w:lang w:val="kk-KZ"/>
        </w:rPr>
        <w:t>ы</w:t>
      </w:r>
      <w:r w:rsidRPr="0062585A">
        <w:rPr>
          <w:sz w:val="28"/>
          <w:szCs w:val="28"/>
          <w:lang w:val="kk-KZ"/>
        </w:rPr>
        <w:t xml:space="preserve"> қойылады.</w:t>
      </w:r>
    </w:p>
    <w:p w:rsidR="00E028CA" w:rsidRPr="0062585A" w:rsidRDefault="00E028CA" w:rsidP="00E028CA">
      <w:pPr>
        <w:ind w:firstLine="708"/>
        <w:jc w:val="both"/>
        <w:rPr>
          <w:color w:val="000000"/>
          <w:sz w:val="28"/>
          <w:szCs w:val="28"/>
          <w:lang w:val="kk-KZ"/>
        </w:rPr>
      </w:pPr>
      <w:r w:rsidRPr="0062585A">
        <w:rPr>
          <w:color w:val="000000"/>
          <w:sz w:val="28"/>
          <w:szCs w:val="28"/>
          <w:lang w:val="kk-KZ"/>
        </w:rPr>
        <w:t xml:space="preserve">Білім алушылардың бөлім мен тоқсан бойынша жиынтық жұмыстары (БЖБ мен ТЖБ) білім беру ұйымдарында жыл бойы сақталады және білім алушы басқа мектепке ауысқан жағдайда, құжаттарымен бірге берілуі мүмкін. </w:t>
      </w:r>
    </w:p>
    <w:p w:rsidR="00E028CA" w:rsidRPr="0062585A" w:rsidRDefault="00E028CA" w:rsidP="008E2383">
      <w:pPr>
        <w:ind w:firstLine="709"/>
        <w:jc w:val="both"/>
        <w:rPr>
          <w:color w:val="000000"/>
          <w:sz w:val="28"/>
          <w:szCs w:val="28"/>
          <w:lang w:val="kk-KZ"/>
        </w:rPr>
      </w:pPr>
      <w:r w:rsidRPr="0062585A">
        <w:rPr>
          <w:color w:val="000000"/>
          <w:spacing w:val="2"/>
          <w:sz w:val="28"/>
          <w:szCs w:val="28"/>
          <w:shd w:val="clear" w:color="auto" w:fill="FFFFFF"/>
          <w:lang w:val="kk-KZ"/>
        </w:rPr>
        <w:t>БЖБ  максималды бал</w:t>
      </w:r>
      <w:r w:rsidR="00D41CE7" w:rsidRPr="0062585A">
        <w:rPr>
          <w:color w:val="000000"/>
          <w:spacing w:val="2"/>
          <w:sz w:val="28"/>
          <w:szCs w:val="28"/>
          <w:shd w:val="clear" w:color="auto" w:fill="FFFFFF"/>
          <w:lang w:val="kk-KZ"/>
        </w:rPr>
        <w:t>ын</w:t>
      </w:r>
      <w:r w:rsidRPr="0062585A">
        <w:rPr>
          <w:color w:val="000000"/>
          <w:spacing w:val="2"/>
          <w:sz w:val="28"/>
          <w:szCs w:val="28"/>
          <w:shd w:val="clear" w:color="auto" w:fill="FFFFFF"/>
          <w:lang w:val="kk-KZ"/>
        </w:rPr>
        <w:t xml:space="preserve">, БЖБ өткізу </w:t>
      </w:r>
      <w:r w:rsidR="00D41CE7" w:rsidRPr="0062585A">
        <w:rPr>
          <w:color w:val="000000"/>
          <w:spacing w:val="2"/>
          <w:sz w:val="28"/>
          <w:szCs w:val="28"/>
          <w:shd w:val="clear" w:color="auto" w:fill="FFFFFF"/>
          <w:lang w:val="kk-KZ"/>
        </w:rPr>
        <w:t>түрі</w:t>
      </w:r>
      <w:r w:rsidRPr="0062585A">
        <w:rPr>
          <w:color w:val="000000"/>
          <w:spacing w:val="2"/>
          <w:sz w:val="28"/>
          <w:szCs w:val="28"/>
          <w:shd w:val="clear" w:color="auto" w:fill="FFFFFF"/>
          <w:lang w:val="kk-KZ"/>
        </w:rPr>
        <w:t xml:space="preserve"> (бақылау, практикалық немесе шығармашылық жұмыс, жоба, ауызша сұрау, эссе) мен сабағын және БЖБ орындау уақытын </w:t>
      </w:r>
      <w:r w:rsidRPr="0062585A">
        <w:rPr>
          <w:color w:val="000000"/>
          <w:sz w:val="28"/>
          <w:szCs w:val="28"/>
          <w:lang w:val="kk-KZ"/>
        </w:rPr>
        <w:t>білім беру ұйымдарының әдістемелік кеңесі немесе мұғалімнің өзі анықтайды. Бұл ретте БЖБ бойынша алған ең жоғарғы көрсеткіш 1-4-сыныптарда  7-ден төмен және 15 балдан  артық емес,  5-11 (12)-сыныптарда  7-ден төмен және 20 балдан артық болмауы тиіс.</w:t>
      </w:r>
    </w:p>
    <w:p w:rsidR="00E028CA" w:rsidRPr="0062585A" w:rsidRDefault="00E028CA" w:rsidP="00E028CA">
      <w:pPr>
        <w:ind w:firstLine="709"/>
        <w:jc w:val="both"/>
        <w:rPr>
          <w:sz w:val="28"/>
          <w:szCs w:val="28"/>
          <w:lang w:val="kk-KZ"/>
        </w:rPr>
      </w:pPr>
      <w:r w:rsidRPr="0062585A">
        <w:rPr>
          <w:sz w:val="28"/>
          <w:szCs w:val="28"/>
          <w:bdr w:val="none" w:sz="0" w:space="0" w:color="auto" w:frame="1"/>
          <w:lang w:val="kk-KZ"/>
        </w:rPr>
        <w:t>Жиынтық бағалау нәтижелері туралы ақпарат білім алушыларға, ата-аналарға немесе баланың заңды өкілдеріне қағаз немесе электронды түрде</w:t>
      </w:r>
      <w:r w:rsidR="00D41CE7" w:rsidRPr="0062585A">
        <w:rPr>
          <w:sz w:val="28"/>
          <w:szCs w:val="28"/>
          <w:bdr w:val="none" w:sz="0" w:space="0" w:color="auto" w:frame="1"/>
          <w:lang w:val="kk-KZ"/>
        </w:rPr>
        <w:t xml:space="preserve"> </w:t>
      </w:r>
      <w:r w:rsidRPr="0062585A">
        <w:rPr>
          <w:sz w:val="28"/>
          <w:szCs w:val="28"/>
          <w:bdr w:val="none" w:sz="0" w:space="0" w:color="auto" w:frame="1"/>
          <w:lang w:val="kk-KZ"/>
        </w:rPr>
        <w:t>беріледі.</w:t>
      </w:r>
    </w:p>
    <w:p w:rsidR="00E028CA" w:rsidRPr="0062585A" w:rsidRDefault="00E028CA" w:rsidP="00BB37FA">
      <w:pPr>
        <w:ind w:firstLine="709"/>
        <w:jc w:val="both"/>
        <w:rPr>
          <w:color w:val="000000"/>
          <w:sz w:val="28"/>
          <w:szCs w:val="28"/>
          <w:bdr w:val="none" w:sz="0" w:space="0" w:color="auto" w:frame="1"/>
          <w:lang w:val="kk-KZ"/>
        </w:rPr>
      </w:pPr>
      <w:r w:rsidRPr="0062585A">
        <w:rPr>
          <w:color w:val="000000"/>
          <w:sz w:val="28"/>
          <w:szCs w:val="28"/>
          <w:bdr w:val="none" w:sz="0" w:space="0" w:color="auto" w:frame="1"/>
          <w:lang w:val="kk-KZ"/>
        </w:rPr>
        <w:t>Тоқсан бойынша</w:t>
      </w:r>
      <w:r w:rsidR="00D41CE7" w:rsidRPr="0062585A">
        <w:rPr>
          <w:color w:val="000000"/>
          <w:sz w:val="28"/>
          <w:szCs w:val="28"/>
          <w:bdr w:val="none" w:sz="0" w:space="0" w:color="auto" w:frame="1"/>
          <w:lang w:val="kk-KZ"/>
        </w:rPr>
        <w:t xml:space="preserve"> </w:t>
      </w:r>
      <w:r w:rsidRPr="0062585A">
        <w:rPr>
          <w:color w:val="000000"/>
          <w:sz w:val="28"/>
          <w:szCs w:val="28"/>
          <w:bdr w:val="none" w:sz="0" w:space="0" w:color="auto" w:frame="1"/>
          <w:lang w:val="kk-KZ"/>
        </w:rPr>
        <w:t>оқу пәндері деңгейінің күрделілігін ескере отырып,  күніне үшеуден аспайтын жиынтық жұмыстарын</w:t>
      </w:r>
      <w:r w:rsidR="00D41CE7" w:rsidRPr="0062585A">
        <w:rPr>
          <w:color w:val="000000"/>
          <w:sz w:val="28"/>
          <w:szCs w:val="28"/>
          <w:bdr w:val="none" w:sz="0" w:space="0" w:color="auto" w:frame="1"/>
          <w:lang w:val="kk-KZ"/>
        </w:rPr>
        <w:t xml:space="preserve"> </w:t>
      </w:r>
      <w:r w:rsidRPr="0062585A">
        <w:rPr>
          <w:color w:val="000000"/>
          <w:sz w:val="28"/>
          <w:szCs w:val="28"/>
          <w:bdr w:val="none" w:sz="0" w:space="0" w:color="auto" w:frame="1"/>
          <w:lang w:val="kk-KZ"/>
        </w:rPr>
        <w:t>өткізуге болады.</w:t>
      </w:r>
      <w:r w:rsidR="00D41CE7" w:rsidRPr="0062585A">
        <w:rPr>
          <w:color w:val="000000"/>
          <w:sz w:val="28"/>
          <w:szCs w:val="28"/>
          <w:bdr w:val="none" w:sz="0" w:space="0" w:color="auto" w:frame="1"/>
          <w:lang w:val="kk-KZ"/>
        </w:rPr>
        <w:t xml:space="preserve"> </w:t>
      </w:r>
      <w:r w:rsidRPr="0062585A">
        <w:rPr>
          <w:color w:val="000000"/>
          <w:sz w:val="28"/>
          <w:szCs w:val="28"/>
          <w:bdr w:val="none" w:sz="0" w:space="0" w:color="auto" w:frame="1"/>
          <w:lang w:val="kk-KZ"/>
        </w:rPr>
        <w:t xml:space="preserve">Олар тоқсан </w:t>
      </w:r>
      <w:r w:rsidRPr="0062585A">
        <w:rPr>
          <w:color w:val="000000"/>
          <w:sz w:val="28"/>
          <w:szCs w:val="28"/>
          <w:bdr w:val="none" w:sz="0" w:space="0" w:color="auto" w:frame="1"/>
          <w:lang w:val="kk-KZ"/>
        </w:rPr>
        <w:lastRenderedPageBreak/>
        <w:t>аяқталуының соңғы күні өткізілмейді.</w:t>
      </w:r>
    </w:p>
    <w:p w:rsidR="00E028CA" w:rsidRPr="0062585A" w:rsidRDefault="00E028CA" w:rsidP="00E028CA">
      <w:pPr>
        <w:shd w:val="clear" w:color="auto" w:fill="FFFFFF"/>
        <w:ind w:firstLine="709"/>
        <w:jc w:val="both"/>
        <w:rPr>
          <w:color w:val="000000"/>
          <w:spacing w:val="2"/>
          <w:sz w:val="28"/>
          <w:szCs w:val="28"/>
          <w:shd w:val="clear" w:color="auto" w:fill="FFFFFF"/>
          <w:lang w:val="kk-KZ"/>
        </w:rPr>
      </w:pPr>
      <w:r w:rsidRPr="0062585A">
        <w:rPr>
          <w:color w:val="000000"/>
          <w:spacing w:val="2"/>
          <w:sz w:val="28"/>
          <w:szCs w:val="28"/>
          <w:shd w:val="clear" w:color="auto" w:fill="FFFFFF"/>
          <w:lang w:val="kk-KZ"/>
        </w:rPr>
        <w:t>2-11(12)</w:t>
      </w:r>
      <w:r w:rsidR="00A429CB" w:rsidRPr="0062585A">
        <w:rPr>
          <w:color w:val="000000"/>
          <w:spacing w:val="2"/>
          <w:sz w:val="28"/>
          <w:szCs w:val="28"/>
          <w:shd w:val="clear" w:color="auto" w:fill="FFFFFF"/>
          <w:lang w:val="kk-KZ"/>
        </w:rPr>
        <w:t>-</w:t>
      </w:r>
      <w:r w:rsidRPr="0062585A">
        <w:rPr>
          <w:color w:val="000000"/>
          <w:spacing w:val="2"/>
          <w:sz w:val="28"/>
          <w:szCs w:val="28"/>
          <w:shd w:val="clear" w:color="auto" w:fill="FFFFFF"/>
          <w:lang w:val="kk-KZ"/>
        </w:rPr>
        <w:t xml:space="preserve">сынып білім алушыларының </w:t>
      </w:r>
      <w:r w:rsidR="00D41CE7" w:rsidRPr="0062585A">
        <w:rPr>
          <w:color w:val="000000"/>
          <w:spacing w:val="2"/>
          <w:sz w:val="28"/>
          <w:szCs w:val="28"/>
          <w:shd w:val="clear" w:color="auto" w:fill="FFFFFF"/>
          <w:lang w:val="kk-KZ"/>
        </w:rPr>
        <w:t xml:space="preserve">оқу </w:t>
      </w:r>
      <w:r w:rsidRPr="0062585A">
        <w:rPr>
          <w:color w:val="000000"/>
          <w:spacing w:val="2"/>
          <w:sz w:val="28"/>
          <w:szCs w:val="28"/>
          <w:shd w:val="clear" w:color="auto" w:fill="FFFFFF"/>
          <w:lang w:val="kk-KZ"/>
        </w:rPr>
        <w:t>пәндер</w:t>
      </w:r>
      <w:r w:rsidR="00D41CE7" w:rsidRPr="0062585A">
        <w:rPr>
          <w:color w:val="000000"/>
          <w:spacing w:val="2"/>
          <w:sz w:val="28"/>
          <w:szCs w:val="28"/>
          <w:shd w:val="clear" w:color="auto" w:fill="FFFFFF"/>
          <w:lang w:val="kk-KZ"/>
        </w:rPr>
        <w:t>і</w:t>
      </w:r>
      <w:r w:rsidRPr="0062585A">
        <w:rPr>
          <w:color w:val="000000"/>
          <w:spacing w:val="2"/>
          <w:sz w:val="28"/>
          <w:szCs w:val="28"/>
          <w:shd w:val="clear" w:color="auto" w:fill="FFFFFF"/>
          <w:lang w:val="kk-KZ"/>
        </w:rPr>
        <w:t xml:space="preserve"> бойынша жылдық бағалары жақын бүтіндікке дөңгелектеу арқылы тоқсандық бағалар жиынтығының орташа арифметикалық мәні ретінде қойылады және қорытынды баға болып табылады.</w:t>
      </w:r>
    </w:p>
    <w:p w:rsidR="00E028CA" w:rsidRPr="0062585A" w:rsidRDefault="00E028CA" w:rsidP="00E028CA">
      <w:pPr>
        <w:shd w:val="clear" w:color="auto" w:fill="FFFFFF"/>
        <w:ind w:firstLine="709"/>
        <w:jc w:val="both"/>
        <w:rPr>
          <w:color w:val="000000"/>
          <w:sz w:val="28"/>
          <w:szCs w:val="28"/>
          <w:bdr w:val="none" w:sz="0" w:space="0" w:color="auto" w:frame="1"/>
          <w:lang w:val="kk-KZ"/>
        </w:rPr>
      </w:pPr>
      <w:r w:rsidRPr="0062585A">
        <w:rPr>
          <w:color w:val="000000"/>
          <w:spacing w:val="2"/>
          <w:sz w:val="28"/>
          <w:szCs w:val="28"/>
          <w:shd w:val="clear" w:color="auto" w:fill="FFFFFF"/>
          <w:lang w:val="kk-KZ"/>
        </w:rPr>
        <w:t>Оқу жылының қорытындысы бойынша аралық аттестаттау жүргізілмейді.</w:t>
      </w:r>
    </w:p>
    <w:p w:rsidR="00E028CA" w:rsidRPr="0062585A" w:rsidRDefault="00E028CA" w:rsidP="00E028CA">
      <w:pPr>
        <w:ind w:firstLine="709"/>
        <w:jc w:val="both"/>
        <w:rPr>
          <w:sz w:val="28"/>
          <w:szCs w:val="28"/>
          <w:bdr w:val="none" w:sz="0" w:space="0" w:color="auto" w:frame="1"/>
          <w:lang w:val="kk-KZ"/>
        </w:rPr>
      </w:pPr>
      <w:r w:rsidRPr="0062585A">
        <w:rPr>
          <w:sz w:val="28"/>
          <w:szCs w:val="28"/>
          <w:bdr w:val="none" w:sz="0" w:space="0" w:color="auto" w:frame="1"/>
          <w:lang w:val="kk-KZ"/>
        </w:rPr>
        <w:t xml:space="preserve">Отбасы мен мектеп арасында сапалы білім мен тәрбие беру мақсатында баланың ата-аналары немесе заңды өкілдері </w:t>
      </w:r>
      <w:r w:rsidR="00972E74" w:rsidRPr="0062585A">
        <w:rPr>
          <w:sz w:val="28"/>
          <w:szCs w:val="28"/>
          <w:bdr w:val="none" w:sz="0" w:space="0" w:color="auto" w:frame="1"/>
          <w:lang w:val="kk-KZ"/>
        </w:rPr>
        <w:t xml:space="preserve">кері байланыс ретінде </w:t>
      </w:r>
      <w:r w:rsidRPr="0062585A">
        <w:rPr>
          <w:sz w:val="28"/>
          <w:szCs w:val="28"/>
          <w:bdr w:val="none" w:sz="0" w:space="0" w:color="auto" w:frame="1"/>
          <w:lang w:val="kk-KZ"/>
        </w:rPr>
        <w:t>формативті бағалау туралы ағымдағы ақпаратпен қамтамасыз етіледі.</w:t>
      </w:r>
    </w:p>
    <w:p w:rsidR="00E028CA" w:rsidRPr="0062585A" w:rsidRDefault="00E028CA" w:rsidP="00E028CA">
      <w:pPr>
        <w:ind w:firstLine="709"/>
        <w:jc w:val="both"/>
        <w:rPr>
          <w:color w:val="000000"/>
          <w:sz w:val="28"/>
          <w:szCs w:val="28"/>
          <w:lang w:val="kk-KZ"/>
        </w:rPr>
      </w:pPr>
      <w:r w:rsidRPr="0062585A">
        <w:rPr>
          <w:color w:val="000000"/>
          <w:sz w:val="28"/>
          <w:szCs w:val="28"/>
          <w:lang w:val="kk-KZ"/>
        </w:rPr>
        <w:t xml:space="preserve">Білім алушылардың тоқсан бойынша жиынтық бағалауының оқыту нәтижесін әділ және ашық бағалауын қамтамасыз ету үшін мұғалімдер бір пән бойынша бір жүйеде бағалау мақсатында  және сынып параллелінде  білім алушылардың жиынтық жұмыстарының нәтижелерін талқылау үшін модерация процесін өткізеді. </w:t>
      </w:r>
    </w:p>
    <w:p w:rsidR="00E028CA" w:rsidRPr="0062585A" w:rsidRDefault="00E028CA" w:rsidP="00E028CA">
      <w:pPr>
        <w:ind w:firstLine="709"/>
        <w:jc w:val="both"/>
        <w:rPr>
          <w:color w:val="000000"/>
          <w:sz w:val="28"/>
          <w:szCs w:val="28"/>
          <w:lang w:val="kk-KZ"/>
        </w:rPr>
      </w:pPr>
      <w:r w:rsidRPr="0062585A">
        <w:rPr>
          <w:color w:val="000000"/>
          <w:sz w:val="28"/>
          <w:szCs w:val="28"/>
          <w:lang w:val="kk-KZ"/>
        </w:rPr>
        <w:t xml:space="preserve">Пән-мұғалімдері ТЖБ қорытындысы бойынша модерация өткізеді.  </w:t>
      </w:r>
      <w:r w:rsidRPr="0062585A">
        <w:rPr>
          <w:sz w:val="28"/>
          <w:szCs w:val="28"/>
          <w:lang w:val="kk-KZ"/>
        </w:rPr>
        <w:t>Жиынтық жұмыс пен модерацияны өткізу арасындағы уақыт 2-3 жұмыс күнінен аспауы керек.</w:t>
      </w:r>
    </w:p>
    <w:p w:rsidR="00E028CA" w:rsidRPr="0062585A" w:rsidRDefault="00E028CA" w:rsidP="00E028CA">
      <w:pPr>
        <w:ind w:firstLine="709"/>
        <w:jc w:val="both"/>
        <w:rPr>
          <w:sz w:val="28"/>
          <w:szCs w:val="28"/>
          <w:lang w:val="kk-KZ"/>
        </w:rPr>
      </w:pPr>
      <w:r w:rsidRPr="0062585A">
        <w:rPr>
          <w:sz w:val="28"/>
          <w:szCs w:val="28"/>
          <w:lang w:val="kk-KZ"/>
        </w:rPr>
        <w:t xml:space="preserve">Бұл білім беру процесінің нәтижелілігі мен сапасын айтарлықтай арттыруға жол ашады.  Анализ негізінде білім алушының оқу материалын меңгеруіне  қиындық туғызатын себептері туралы  қорытынды шығарылады, проблемаларын шешуге мүмкіндік беретін жолдарын  анықтайды. </w:t>
      </w:r>
    </w:p>
    <w:p w:rsidR="00E028CA" w:rsidRPr="0062585A" w:rsidRDefault="00E028CA" w:rsidP="00E028CA">
      <w:pPr>
        <w:ind w:firstLine="709"/>
        <w:jc w:val="both"/>
        <w:rPr>
          <w:sz w:val="28"/>
          <w:szCs w:val="28"/>
          <w:lang w:val="kk-KZ"/>
        </w:rPr>
      </w:pPr>
      <w:r w:rsidRPr="0062585A">
        <w:rPr>
          <w:sz w:val="28"/>
          <w:szCs w:val="28"/>
          <w:lang w:val="kk-KZ"/>
        </w:rPr>
        <w:t>Модераторлық сессияда мұғалімдер жасаған сұлбаға сәйкес жинақталған жұмысты талқылайды, қажет болған жағдайда, ұпай жинау сұлбасына өзгерістер мен/немесе толықтырулар енгізеді. Модерация аяқталғаннан кейін хаттама толтырылады.</w:t>
      </w:r>
    </w:p>
    <w:p w:rsidR="00E028CA" w:rsidRPr="0062585A" w:rsidRDefault="00E028CA" w:rsidP="00E028CA">
      <w:pPr>
        <w:ind w:firstLine="709"/>
        <w:jc w:val="both"/>
        <w:rPr>
          <w:sz w:val="28"/>
          <w:szCs w:val="28"/>
          <w:lang w:val="kk-KZ"/>
        </w:rPr>
      </w:pPr>
      <w:r w:rsidRPr="0062585A">
        <w:rPr>
          <w:sz w:val="28"/>
          <w:szCs w:val="28"/>
          <w:lang w:val="kk-KZ"/>
        </w:rPr>
        <w:t>Модерацияның нәтижелері бойынша балдары өзгеруі мүмкін білім алушылардың жалпы жұмысы қайта қаралады. Модерация нәтижелеріне негізделген жиынтық жұмыс қорытындысы жоғары және төменде өзгеруі мүмкін.</w:t>
      </w:r>
    </w:p>
    <w:p w:rsidR="00E028CA" w:rsidRPr="0062585A" w:rsidRDefault="00E028CA" w:rsidP="00E028CA">
      <w:pPr>
        <w:ind w:firstLine="709"/>
        <w:jc w:val="both"/>
        <w:rPr>
          <w:sz w:val="28"/>
          <w:szCs w:val="28"/>
          <w:lang w:val="kk-KZ"/>
        </w:rPr>
      </w:pPr>
      <w:r w:rsidRPr="0062585A">
        <w:rPr>
          <w:sz w:val="28"/>
          <w:szCs w:val="28"/>
          <w:lang w:val="kk-KZ"/>
        </w:rPr>
        <w:t>Электронды журналға  білім алушылардың тоқсандардағы жетістіктері (бөлімдер мен тоқсандар бойынша жиынтық бағалау балдары), сондай-ақ балдарды бағаға айналдыратын (тек тоқсан және оқу жылының нәтижесі бойынша) шкала автоматты түрде  бағаларды есептеп шығарады.</w:t>
      </w:r>
    </w:p>
    <w:p w:rsidR="00E028CA" w:rsidRPr="0062585A" w:rsidRDefault="00E028CA" w:rsidP="00E028CA">
      <w:pPr>
        <w:ind w:firstLine="709"/>
        <w:jc w:val="both"/>
        <w:rPr>
          <w:sz w:val="28"/>
          <w:szCs w:val="28"/>
          <w:lang w:val="kk-KZ"/>
        </w:rPr>
      </w:pPr>
      <w:r w:rsidRPr="0062585A">
        <w:rPr>
          <w:sz w:val="28"/>
          <w:szCs w:val="28"/>
          <w:lang w:val="kk-KZ"/>
        </w:rPr>
        <w:t>Білім берудің барлық деңгейінің әр оқу пәні үшін, тоқсанның бөлімдері бойынша жиынтық жұмыстарының саны көрсетілген, электронды журналдың форматы әзірленген.</w:t>
      </w:r>
    </w:p>
    <w:p w:rsidR="00E028CA" w:rsidRPr="0062585A" w:rsidRDefault="00E028CA" w:rsidP="00E028CA">
      <w:pPr>
        <w:ind w:firstLine="709"/>
        <w:jc w:val="both"/>
        <w:rPr>
          <w:sz w:val="28"/>
          <w:szCs w:val="28"/>
          <w:lang w:val="ru-RU"/>
        </w:rPr>
      </w:pPr>
      <w:r w:rsidRPr="0062585A">
        <w:rPr>
          <w:sz w:val="28"/>
          <w:szCs w:val="28"/>
          <w:lang w:val="ru-RU"/>
        </w:rPr>
        <w:t>«</w:t>
      </w:r>
      <w:r w:rsidRPr="0062585A">
        <w:rPr>
          <w:sz w:val="28"/>
          <w:szCs w:val="28"/>
        </w:rPr>
        <w:t>K</w:t>
      </w:r>
      <w:r w:rsidRPr="0062585A">
        <w:rPr>
          <w:sz w:val="28"/>
          <w:szCs w:val="28"/>
          <w:lang w:val="ru-RU"/>
        </w:rPr>
        <w:t>үнделік» электронды мектеп журналдары жүйесін 5400-ден астам мектеп қолданады.</w:t>
      </w:r>
    </w:p>
    <w:p w:rsidR="00E028CA" w:rsidRPr="0062585A" w:rsidRDefault="00E028CA" w:rsidP="00E028CA">
      <w:pPr>
        <w:pStyle w:val="a4"/>
        <w:ind w:right="152" w:firstLine="708"/>
        <w:rPr>
          <w:lang w:val="ru-RU"/>
        </w:rPr>
      </w:pPr>
      <w:r w:rsidRPr="0062585A">
        <w:rPr>
          <w:b/>
          <w:bCs/>
        </w:rPr>
        <w:t>Kundelik</w:t>
      </w:r>
      <w:r w:rsidRPr="0062585A">
        <w:rPr>
          <w:b/>
          <w:bCs/>
          <w:lang w:val="ru-RU"/>
        </w:rPr>
        <w:t>.</w:t>
      </w:r>
      <w:r w:rsidRPr="0062585A">
        <w:rPr>
          <w:b/>
          <w:bCs/>
        </w:rPr>
        <w:t>kz</w:t>
      </w:r>
      <w:r w:rsidRPr="0062585A">
        <w:rPr>
          <w:lang w:val="ru-RU"/>
        </w:rPr>
        <w:t xml:space="preserve"> – білім саласындағы электронды құжат айналымының мүмкіндіктерін білім беру жүйесінің барлық қатысушылары арасындағы әлеуметтік желілік өзара қарым-қатынастың құралымен</w:t>
      </w:r>
      <w:r w:rsidR="00391BD4" w:rsidRPr="0062585A">
        <w:rPr>
          <w:lang w:val="ru-RU"/>
        </w:rPr>
        <w:t xml:space="preserve"> </w:t>
      </w:r>
      <w:r w:rsidRPr="0062585A">
        <w:rPr>
          <w:lang w:val="ru-RU"/>
        </w:rPr>
        <w:t xml:space="preserve">біріктіретін интернет-портал. </w:t>
      </w:r>
    </w:p>
    <w:p w:rsidR="00E028CA" w:rsidRPr="0062585A" w:rsidRDefault="00E028CA" w:rsidP="00E028CA">
      <w:pPr>
        <w:ind w:firstLine="709"/>
        <w:jc w:val="both"/>
        <w:rPr>
          <w:sz w:val="28"/>
          <w:szCs w:val="28"/>
          <w:lang w:val="ru-RU"/>
        </w:rPr>
      </w:pPr>
      <w:r w:rsidRPr="0062585A">
        <w:rPr>
          <w:color w:val="000000"/>
          <w:sz w:val="28"/>
          <w:szCs w:val="28"/>
          <w:shd w:val="clear" w:color="auto" w:fill="FFFFFF"/>
          <w:lang w:val="kk-KZ"/>
        </w:rPr>
        <w:t>Жобаның мақсаты Қазақстан Республикасының</w:t>
      </w:r>
      <w:r w:rsidR="00391BD4" w:rsidRPr="0062585A">
        <w:rPr>
          <w:color w:val="000000"/>
          <w:sz w:val="28"/>
          <w:szCs w:val="28"/>
          <w:shd w:val="clear" w:color="auto" w:fill="FFFFFF"/>
          <w:lang w:val="kk-KZ"/>
        </w:rPr>
        <w:t xml:space="preserve"> </w:t>
      </w:r>
      <w:r w:rsidRPr="0062585A">
        <w:rPr>
          <w:color w:val="000000"/>
          <w:sz w:val="28"/>
          <w:szCs w:val="28"/>
          <w:shd w:val="clear" w:color="auto" w:fill="FFFFFF"/>
          <w:lang w:val="kk-KZ"/>
        </w:rPr>
        <w:t xml:space="preserve">барлық білім беру процесіне қатысушылардың электронды білім беру технологияларына тең </w:t>
      </w:r>
      <w:r w:rsidRPr="0062585A">
        <w:rPr>
          <w:color w:val="000000"/>
          <w:sz w:val="28"/>
          <w:szCs w:val="28"/>
          <w:shd w:val="clear" w:color="auto" w:fill="FFFFFF"/>
          <w:lang w:val="kk-KZ"/>
        </w:rPr>
        <w:lastRenderedPageBreak/>
        <w:t>дәрежеде қолжетімділігін қамтамасыз ету, бәсекеге қабілеттілікті қамтамасыз ету үшін білім сапасын жоғарылату, сондай-ақ, функцияларды, оқу-тәрбие процестері мен жалпы білім беру ұйымдарының бақарушылық қызметтері орта білім беру басқармалары органдарын автоматтандыру есебімен, Қазақстан Республикасының жалпы білім ұйымдары білім алушыларының білім алудағы жетістіктері есебінің жүйесін жүзеге асыру болып табылады.</w:t>
      </w:r>
    </w:p>
    <w:p w:rsidR="00E028CA" w:rsidRPr="0062585A" w:rsidRDefault="00E028CA" w:rsidP="00E028CA">
      <w:pPr>
        <w:ind w:firstLine="708"/>
        <w:jc w:val="both"/>
        <w:rPr>
          <w:sz w:val="28"/>
          <w:szCs w:val="28"/>
          <w:lang w:val="kk-KZ"/>
        </w:rPr>
      </w:pPr>
      <w:r w:rsidRPr="0062585A">
        <w:rPr>
          <w:sz w:val="28"/>
          <w:szCs w:val="28"/>
          <w:lang w:val="ru-RU"/>
        </w:rPr>
        <w:t>«</w:t>
      </w:r>
      <w:r w:rsidRPr="0062585A">
        <w:rPr>
          <w:sz w:val="28"/>
          <w:szCs w:val="28"/>
        </w:rPr>
        <w:t>K</w:t>
      </w:r>
      <w:r w:rsidRPr="0062585A">
        <w:rPr>
          <w:sz w:val="28"/>
          <w:szCs w:val="28"/>
          <w:lang w:val="ru-RU"/>
        </w:rPr>
        <w:t xml:space="preserve">үнделік» журналы тегін болып табылады. </w:t>
      </w:r>
      <w:r w:rsidRPr="0062585A">
        <w:rPr>
          <w:sz w:val="28"/>
          <w:szCs w:val="28"/>
        </w:rPr>
        <w:t>Kundelik</w:t>
      </w:r>
      <w:r w:rsidRPr="0062585A">
        <w:rPr>
          <w:sz w:val="28"/>
          <w:szCs w:val="28"/>
          <w:lang w:val="ru-RU"/>
        </w:rPr>
        <w:t>.</w:t>
      </w:r>
      <w:r w:rsidRPr="0062585A">
        <w:rPr>
          <w:sz w:val="28"/>
          <w:szCs w:val="28"/>
        </w:rPr>
        <w:t>kz</w:t>
      </w:r>
      <w:r w:rsidRPr="0062585A">
        <w:rPr>
          <w:sz w:val="28"/>
          <w:szCs w:val="28"/>
          <w:lang w:val="ru-RU"/>
        </w:rPr>
        <w:t xml:space="preserve"> сайтын  қолданғаны үшін абоненттік төлем алынған емес және алынбайды.</w:t>
      </w:r>
    </w:p>
    <w:p w:rsidR="00E028CA" w:rsidRPr="0062585A" w:rsidRDefault="00E028CA" w:rsidP="00E028CA">
      <w:pPr>
        <w:pStyle w:val="a4"/>
        <w:tabs>
          <w:tab w:val="left" w:pos="1276"/>
          <w:tab w:val="left" w:pos="2552"/>
        </w:tabs>
        <w:ind w:left="111" w:right="151" w:firstLine="710"/>
        <w:rPr>
          <w:lang w:val="kk-KZ"/>
        </w:rPr>
      </w:pPr>
      <w:r w:rsidRPr="0062585A">
        <w:rPr>
          <w:lang w:val="kk-KZ"/>
        </w:rPr>
        <w:t>Ата-аналарға Kundelik.kz сайтында өзінің логині м</w:t>
      </w:r>
      <w:r w:rsidR="00391BD4" w:rsidRPr="0062585A">
        <w:rPr>
          <w:lang w:val="kk-KZ"/>
        </w:rPr>
        <w:t xml:space="preserve">ен құпия сөзі арқылы «Балалар» </w:t>
      </w:r>
      <w:r w:rsidRPr="0062585A">
        <w:rPr>
          <w:lang w:val="kk-KZ"/>
        </w:rPr>
        <w:t>- «Күнделік» бөліміндегі өз баласының электронды күнделігіне кіріп, бағалары мен үй тапсырмаларын білуге үнемі тегін мүмкіндік беріледі. Сайтты пайдаланғаны үшін мектептен де ешқандай төлем алынбайды.</w:t>
      </w:r>
    </w:p>
    <w:p w:rsidR="00E028CA" w:rsidRPr="0062585A" w:rsidRDefault="00E028CA" w:rsidP="00E028CA">
      <w:pPr>
        <w:pStyle w:val="a4"/>
        <w:ind w:right="150" w:firstLine="709"/>
        <w:rPr>
          <w:lang w:val="kk-KZ"/>
        </w:rPr>
      </w:pPr>
      <w:r w:rsidRPr="0062585A">
        <w:rPr>
          <w:lang w:val="kk-KZ"/>
        </w:rPr>
        <w:t xml:space="preserve">Болашақта </w:t>
      </w:r>
      <w:r w:rsidR="002F1819" w:rsidRPr="0062585A">
        <w:rPr>
          <w:lang w:val="kk-KZ"/>
        </w:rPr>
        <w:t>қосымша</w:t>
      </w:r>
      <w:r w:rsidR="0034608C" w:rsidRPr="0062585A">
        <w:rPr>
          <w:lang w:val="kk-KZ"/>
        </w:rPr>
        <w:t xml:space="preserve"> </w:t>
      </w:r>
      <w:r w:rsidR="002F1819" w:rsidRPr="0062585A">
        <w:rPr>
          <w:lang w:val="kk-KZ"/>
        </w:rPr>
        <w:t xml:space="preserve"> міндетті емес </w:t>
      </w:r>
      <w:r w:rsidRPr="0062585A">
        <w:rPr>
          <w:lang w:val="kk-KZ"/>
        </w:rPr>
        <w:t xml:space="preserve">ақылы қызметтер пайда болады деп болжануда. </w:t>
      </w:r>
      <w:r w:rsidR="0034608C" w:rsidRPr="0062585A">
        <w:rPr>
          <w:lang w:val="kk-KZ"/>
        </w:rPr>
        <w:t xml:space="preserve">Мысалы,  </w:t>
      </w:r>
      <w:r w:rsidRPr="0062585A">
        <w:rPr>
          <w:lang w:val="kk-KZ"/>
        </w:rPr>
        <w:t>білім беру қосымшалары және контент болуы мүмкін. «Білім алушы рейтингі» осындай міндетті емес қызмет үлгісі болып табылады. Әр ата-ана оған өз қалауымен қосылуға құқылы, ол ата-анаға нақты пән бойынша өз баласының үлгерім деңгейін сыныптың басқа да білім алушыларының үлгерімімен салыстыруға мүмкіндік береді. Бұл опцияның баланың бағасын электронды күнделік түрінде үнемі тегін кез келген уақытта қолжетімді түрде көрсетуге еш қатысы жоқ.</w:t>
      </w:r>
    </w:p>
    <w:p w:rsidR="00E028CA" w:rsidRPr="0062585A" w:rsidRDefault="00E028CA" w:rsidP="00E028CA">
      <w:pPr>
        <w:pStyle w:val="a4"/>
        <w:ind w:left="114" w:right="147" w:firstLine="707"/>
        <w:rPr>
          <w:lang w:val="kk-KZ"/>
        </w:rPr>
      </w:pPr>
      <w:r w:rsidRPr="0062585A">
        <w:rPr>
          <w:lang w:val="kk-KZ"/>
        </w:rPr>
        <w:t>Тұтынушы мәліметтерін қорғауға қатысты</w:t>
      </w:r>
      <w:r w:rsidR="0034608C" w:rsidRPr="0062585A">
        <w:rPr>
          <w:lang w:val="kk-KZ"/>
        </w:rPr>
        <w:t xml:space="preserve"> ақпарат</w:t>
      </w:r>
      <w:r w:rsidRPr="0062585A">
        <w:rPr>
          <w:lang w:val="kk-KZ"/>
        </w:rPr>
        <w:t xml:space="preserve">. Kundelik.kz сайты және тұтынушылардың барлық мәліметтері «Қазақстан Республикасы Білім және ғылым министрлігі» ММ бекітілген және «Ұлттық ақпараттық технологиялар» АҚ мемлекеттік ақпараттық жүйелер операторына тиесілі ақпараттық-есептеу ресурстарында, яғни Қазақстан Республикасының аумағында жабық қорғалған мерзім орталығында орналастырылады. Тұтынушылар мәліметтері Қазақстан Республикасы Білім және ғылым министрлігінің тікелей жүргізуінде болады. Kundelik.kz жүйесіне кіру жабық болғандықтан, ешбір деректер қолжетімді емес. Kүнделік.kz ішінде әлеуметтік желі бар. Бұл байланыстың заманауи құралы, соның арқасында тұтынушылар жүйе ішінде бір бірімен қарым-қатынас жасай алады. Бұл әлеуметтік желіде басқа әлеуметтік желілер сияқты анонимді тұлғалар өз бетімен тіркеле алмайды. Әр тұтынушыны мектеп тіркейді. Сондықтан, Күнделік желісіне балаларға қауіп төндіретін анонимді тұлғалар кіре алмайды, ондай тұтынушы бірден анықталып, оған тосқауыл қойылады. </w:t>
      </w:r>
    </w:p>
    <w:p w:rsidR="00E028CA" w:rsidRPr="0062585A" w:rsidRDefault="00E028CA" w:rsidP="00E028CA">
      <w:pPr>
        <w:ind w:firstLine="709"/>
        <w:jc w:val="both"/>
        <w:rPr>
          <w:sz w:val="28"/>
          <w:szCs w:val="28"/>
          <w:lang w:val="kk-KZ"/>
        </w:rPr>
      </w:pPr>
      <w:r w:rsidRPr="0062585A">
        <w:rPr>
          <w:sz w:val="28"/>
          <w:szCs w:val="28"/>
          <w:lang w:val="kk-KZ"/>
        </w:rPr>
        <w:t>Бұдан басқа, әрбір тұтынушы өз бейінінде, мәліметтері ешкімге көрінбейтін, қызметтерді таңдап ала алады.Бұл  Kundelik.kz–ті  жасөспірімдердің қарым-қатынас жасау үшін ең қауіпсіз білім алу ортасына айналдырады.</w:t>
      </w:r>
    </w:p>
    <w:p w:rsidR="00E028CA" w:rsidRPr="0062585A" w:rsidRDefault="0034608C" w:rsidP="00E028CA">
      <w:pPr>
        <w:pStyle w:val="a4"/>
        <w:ind w:left="109" w:right="150" w:firstLine="710"/>
        <w:rPr>
          <w:lang w:val="kk-KZ"/>
        </w:rPr>
      </w:pPr>
      <w:r w:rsidRPr="0062585A">
        <w:rPr>
          <w:lang w:val="kk-KZ"/>
        </w:rPr>
        <w:t>Тіркелу  үшін т</w:t>
      </w:r>
      <w:r w:rsidR="00E028CA" w:rsidRPr="0062585A">
        <w:rPr>
          <w:lang w:val="kk-KZ"/>
        </w:rPr>
        <w:t>ұтынушының ЖСН-і</w:t>
      </w:r>
      <w:r w:rsidR="00F9739F" w:rsidRPr="0062585A">
        <w:rPr>
          <w:lang w:val="kk-KZ"/>
        </w:rPr>
        <w:t>нің болуы міндетті емес.</w:t>
      </w:r>
      <w:r w:rsidR="00E028CA" w:rsidRPr="0062585A">
        <w:rPr>
          <w:lang w:val="kk-KZ"/>
        </w:rPr>
        <w:t xml:space="preserve"> Ата-аналарға тіркелу үшін тегін, атын, әкесінің атын, туған күнін және жынысын хабарлауы қажет болады. Басқа деректер міндетті емес және тіркелу үшін талап етілмейді. Ата-аналардың тіркелуі өз қалауы бойынша іске асады, себебі, үлгерім туралы ақпаратпен қатар, ата-ана, мұғалімдер және мектеп әкімшілігінен жеке хабарлама да ала алады. </w:t>
      </w:r>
      <w:r w:rsidR="000F5ACE">
        <w:rPr>
          <w:lang w:val="kk-KZ"/>
        </w:rPr>
        <w:t>Осылайша</w:t>
      </w:r>
      <w:r w:rsidR="00E028CA" w:rsidRPr="0062585A">
        <w:rPr>
          <w:lang w:val="kk-KZ"/>
        </w:rPr>
        <w:t xml:space="preserve">, ата-аналар мен </w:t>
      </w:r>
      <w:r w:rsidR="00E028CA" w:rsidRPr="0062585A">
        <w:rPr>
          <w:lang w:val="kk-KZ"/>
        </w:rPr>
        <w:lastRenderedPageBreak/>
        <w:t xml:space="preserve">педагогтер арасында тікелей онлайн қарым-қатынас орнайды. Сонымен қатар, болашақта ата-аналарға арналған, мысалы, Ата-аналар кеңесі және т.б. ақпараттық бөлімдер пайда болады. </w:t>
      </w:r>
    </w:p>
    <w:p w:rsidR="00E028CA" w:rsidRPr="0062585A" w:rsidRDefault="000F5ACE" w:rsidP="00E028CA">
      <w:pPr>
        <w:ind w:firstLine="709"/>
        <w:jc w:val="both"/>
        <w:rPr>
          <w:sz w:val="28"/>
          <w:szCs w:val="28"/>
          <w:lang w:val="ru-RU"/>
        </w:rPr>
      </w:pPr>
      <w:r>
        <w:rPr>
          <w:sz w:val="28"/>
          <w:szCs w:val="28"/>
          <w:lang w:val="ru-RU"/>
        </w:rPr>
        <w:t>Осындай жолмен</w:t>
      </w:r>
      <w:r w:rsidR="00E028CA" w:rsidRPr="0062585A">
        <w:rPr>
          <w:sz w:val="28"/>
          <w:szCs w:val="28"/>
          <w:lang w:val="ru-RU"/>
        </w:rPr>
        <w:t>, ата-аналар мен педагогт</w:t>
      </w:r>
      <w:r w:rsidR="00391BD4" w:rsidRPr="0062585A">
        <w:rPr>
          <w:sz w:val="28"/>
          <w:szCs w:val="28"/>
          <w:lang w:val="ru-RU"/>
        </w:rPr>
        <w:t>е</w:t>
      </w:r>
      <w:r w:rsidR="00E028CA" w:rsidRPr="0062585A">
        <w:rPr>
          <w:sz w:val="28"/>
          <w:szCs w:val="28"/>
          <w:lang w:val="ru-RU"/>
        </w:rPr>
        <w:t>р арасы</w:t>
      </w:r>
      <w:r w:rsidR="00391BD4" w:rsidRPr="0062585A">
        <w:rPr>
          <w:sz w:val="28"/>
          <w:szCs w:val="28"/>
          <w:lang w:val="ru-RU"/>
        </w:rPr>
        <w:t>н</w:t>
      </w:r>
      <w:r w:rsidR="00E028CA" w:rsidRPr="0062585A">
        <w:rPr>
          <w:sz w:val="28"/>
          <w:szCs w:val="28"/>
          <w:lang w:val="ru-RU"/>
        </w:rPr>
        <w:t>да тікелей онлайн коммуникация орнатылады. Сонымен қатар, келешекте, мысал</w:t>
      </w:r>
      <w:r w:rsidR="00391BD4" w:rsidRPr="0062585A">
        <w:rPr>
          <w:sz w:val="28"/>
          <w:szCs w:val="28"/>
          <w:lang w:val="ru-RU"/>
        </w:rPr>
        <w:t xml:space="preserve">ы, Ата-аналар кеңесі және т.б. </w:t>
      </w:r>
      <w:r w:rsidR="00E028CA" w:rsidRPr="0062585A">
        <w:rPr>
          <w:sz w:val="28"/>
          <w:szCs w:val="28"/>
          <w:lang w:val="ru-RU"/>
        </w:rPr>
        <w:t xml:space="preserve">ата-аналарға  арналған ақпараттық бөлімдер қосылады.  </w:t>
      </w:r>
    </w:p>
    <w:p w:rsidR="00E028CA" w:rsidRPr="0062585A" w:rsidRDefault="00E028CA" w:rsidP="00E028CA">
      <w:pPr>
        <w:pStyle w:val="a4"/>
        <w:ind w:left="109" w:right="150" w:firstLine="710"/>
        <w:rPr>
          <w:lang w:val="ru-RU"/>
        </w:rPr>
      </w:pPr>
      <w:r w:rsidRPr="0062585A">
        <w:rPr>
          <w:lang w:val="ru-RU"/>
        </w:rPr>
        <w:t>Электронды журналмен қатар қағаз нұсқада есеп беруді қолдануға қатысты. Мектеп әкімшілігінің мұғалімдерден электронды және қағаз журналды қатар жүргізуін талап етуіне сәйкес қандай да бір нормативтік құжаттар жоқ. Мұғалімдердің қалауымен бір электронды журналды немесе электронды және қағаз журналдарды қатар жүргізуге рұқсат беріледі.</w:t>
      </w:r>
    </w:p>
    <w:p w:rsidR="00E028CA" w:rsidRPr="0062585A" w:rsidRDefault="00E028CA" w:rsidP="00E028CA">
      <w:pPr>
        <w:pStyle w:val="a4"/>
        <w:ind w:left="109" w:right="150" w:firstLine="710"/>
        <w:rPr>
          <w:lang w:val="ru-RU"/>
        </w:rPr>
      </w:pPr>
      <w:r w:rsidRPr="0062585A">
        <w:rPr>
          <w:lang w:val="kk-KZ"/>
        </w:rPr>
        <w:t>Kundelik.kz жүйесінде жыл басында бір-ақ рет таңдап алынатын журналдың екі түрі бар, олар – жаңартылған мазмұнға кірген 1, 2, 3, 5, 6, 7, 8- сыныптарға арналған «Критериалды бағалау журналы» және сыныптың қандай бағалау жүйесімен оқытылатындығына байланысты 4, 9, 10, 11-сыныптарға арналған «Классикалық журнал».</w:t>
      </w:r>
    </w:p>
    <w:p w:rsidR="00E028CA" w:rsidRPr="0062585A" w:rsidRDefault="00E028CA" w:rsidP="00E028CA">
      <w:pPr>
        <w:pStyle w:val="a4"/>
        <w:ind w:left="109" w:right="150" w:firstLine="710"/>
        <w:rPr>
          <w:lang w:val="kk-KZ"/>
        </w:rPr>
      </w:pPr>
      <w:r w:rsidRPr="0062585A">
        <w:rPr>
          <w:lang w:val="kk-KZ"/>
        </w:rPr>
        <w:t>Жиынтық бағалау журналында оқу бағдарламасы бөлімдері үшін жиынтық бағалаудың ең жоғарғы санын қою және ең жоға</w:t>
      </w:r>
      <w:r w:rsidR="00391BD4" w:rsidRPr="0062585A">
        <w:rPr>
          <w:lang w:val="kk-KZ"/>
        </w:rPr>
        <w:t>р</w:t>
      </w:r>
      <w:r w:rsidRPr="0062585A">
        <w:rPr>
          <w:lang w:val="kk-KZ"/>
        </w:rPr>
        <w:t>ғы бал</w:t>
      </w:r>
      <w:r w:rsidR="00391BD4" w:rsidRPr="0062585A">
        <w:rPr>
          <w:lang w:val="kk-KZ"/>
        </w:rPr>
        <w:t xml:space="preserve">л </w:t>
      </w:r>
      <w:r w:rsidRPr="0062585A">
        <w:rPr>
          <w:lang w:val="kk-KZ"/>
        </w:rPr>
        <w:t>көрсетілген баған қарастырылған.</w:t>
      </w:r>
    </w:p>
    <w:p w:rsidR="00E028CA" w:rsidRPr="0062585A" w:rsidRDefault="00E028CA" w:rsidP="00E028CA">
      <w:pPr>
        <w:pStyle w:val="a4"/>
        <w:ind w:left="109" w:right="150" w:firstLine="710"/>
        <w:rPr>
          <w:lang w:val="kk-KZ"/>
        </w:rPr>
      </w:pPr>
      <w:r w:rsidRPr="0062585A">
        <w:rPr>
          <w:lang w:val="kk-KZ"/>
        </w:rPr>
        <w:t>Егер оқу бағдарламасы</w:t>
      </w:r>
      <w:r w:rsidR="00391BD4" w:rsidRPr="0062585A">
        <w:rPr>
          <w:lang w:val="kk-KZ"/>
        </w:rPr>
        <w:t xml:space="preserve">ның бөлімдері аз болса (мысалы </w:t>
      </w:r>
      <w:r w:rsidRPr="0062585A">
        <w:rPr>
          <w:lang w:val="kk-KZ"/>
        </w:rPr>
        <w:t xml:space="preserve">2 бірлік), онда 2 артық жиынтық жұмыстарының ең жоғарғы балын көрсету қажет емес. </w:t>
      </w:r>
    </w:p>
    <w:p w:rsidR="00E028CA" w:rsidRPr="0062585A" w:rsidRDefault="00E028CA" w:rsidP="00E028CA">
      <w:pPr>
        <w:pStyle w:val="a4"/>
        <w:tabs>
          <w:tab w:val="left" w:pos="284"/>
          <w:tab w:val="left" w:pos="1134"/>
        </w:tabs>
        <w:ind w:left="851"/>
        <w:rPr>
          <w:lang w:val="kk-KZ"/>
        </w:rPr>
      </w:pPr>
      <w:r w:rsidRPr="0062585A">
        <w:rPr>
          <w:lang w:val="kk-KZ"/>
        </w:rPr>
        <w:t>Жиынтық бағалау журналына:</w:t>
      </w:r>
    </w:p>
    <w:p w:rsidR="00E028CA" w:rsidRPr="0062585A" w:rsidRDefault="00E028CA" w:rsidP="001C1951">
      <w:pPr>
        <w:pStyle w:val="a4"/>
        <w:numPr>
          <w:ilvl w:val="0"/>
          <w:numId w:val="103"/>
        </w:numPr>
        <w:tabs>
          <w:tab w:val="left" w:pos="993"/>
          <w:tab w:val="left" w:pos="1134"/>
        </w:tabs>
        <w:ind w:left="142" w:firstLine="567"/>
        <w:rPr>
          <w:lang w:val="kk-KZ"/>
        </w:rPr>
      </w:pPr>
      <w:r w:rsidRPr="0062585A">
        <w:rPr>
          <w:lang w:val="kk-KZ"/>
        </w:rPr>
        <w:t>бөлім бойынша әр жиынтық жұмысының</w:t>
      </w:r>
      <w:r w:rsidR="00391BD4" w:rsidRPr="0062585A">
        <w:rPr>
          <w:lang w:val="kk-KZ"/>
        </w:rPr>
        <w:t xml:space="preserve"> </w:t>
      </w:r>
      <w:r w:rsidRPr="0062585A">
        <w:rPr>
          <w:lang w:val="kk-KZ"/>
        </w:rPr>
        <w:t>(БЖБ) балы – жиналған балдардың сомасы мен оқу жетістіктерінің тиісті деңгейі;</w:t>
      </w:r>
    </w:p>
    <w:p w:rsidR="00E028CA" w:rsidRPr="0062585A" w:rsidRDefault="00E028CA" w:rsidP="001C1951">
      <w:pPr>
        <w:pStyle w:val="a4"/>
        <w:numPr>
          <w:ilvl w:val="0"/>
          <w:numId w:val="103"/>
        </w:numPr>
        <w:tabs>
          <w:tab w:val="left" w:pos="993"/>
        </w:tabs>
        <w:ind w:left="142" w:firstLine="567"/>
        <w:rPr>
          <w:lang w:val="kk-KZ"/>
        </w:rPr>
      </w:pPr>
      <w:r w:rsidRPr="0062585A">
        <w:rPr>
          <w:lang w:val="kk-KZ"/>
        </w:rPr>
        <w:t>оқу кезеңінің жиынтық жұмыстары (ТЖБ)</w:t>
      </w:r>
      <w:r w:rsidR="00391BD4" w:rsidRPr="0062585A">
        <w:rPr>
          <w:lang w:val="kk-KZ"/>
        </w:rPr>
        <w:t xml:space="preserve"> </w:t>
      </w:r>
      <w:r w:rsidRPr="0062585A">
        <w:rPr>
          <w:lang w:val="kk-KZ"/>
        </w:rPr>
        <w:t>бойынша балл–ерекшеліктерге сәйкес жиналған балдардың сомасы;</w:t>
      </w:r>
    </w:p>
    <w:p w:rsidR="00E028CA" w:rsidRPr="0062585A" w:rsidRDefault="00E028CA" w:rsidP="001C1951">
      <w:pPr>
        <w:pStyle w:val="a6"/>
        <w:numPr>
          <w:ilvl w:val="0"/>
          <w:numId w:val="103"/>
        </w:numPr>
        <w:tabs>
          <w:tab w:val="left" w:pos="709"/>
          <w:tab w:val="left" w:pos="993"/>
        </w:tabs>
        <w:ind w:left="142" w:firstLine="567"/>
        <w:jc w:val="both"/>
        <w:rPr>
          <w:sz w:val="28"/>
          <w:szCs w:val="28"/>
          <w:lang w:val="kk-KZ"/>
        </w:rPr>
      </w:pPr>
      <w:r w:rsidRPr="0062585A">
        <w:rPr>
          <w:sz w:val="28"/>
          <w:szCs w:val="28"/>
          <w:lang w:val="kk-KZ"/>
        </w:rPr>
        <w:t xml:space="preserve">оқу кезеңі бойынша бағалау - оқу кезеңінің ішінде барлық жиынтық жұмыстарға белгілі бір пайыздық арақатынасының бал сомасы. Оқу кезеңінің ішінде білім алушы ең жоғарғы БЖБ% + ТЖБ% = 100% ала алады: БЖБ % 50% - ға теңестіріледі, сәйкесінше, ТЖБ% да 50% -ға теңестіріледі;  </w:t>
      </w:r>
    </w:p>
    <w:p w:rsidR="00E028CA" w:rsidRPr="0062585A" w:rsidRDefault="00E028CA" w:rsidP="001C1951">
      <w:pPr>
        <w:pStyle w:val="a6"/>
        <w:numPr>
          <w:ilvl w:val="0"/>
          <w:numId w:val="103"/>
        </w:numPr>
        <w:tabs>
          <w:tab w:val="left" w:pos="993"/>
        </w:tabs>
        <w:ind w:left="142" w:firstLine="567"/>
        <w:jc w:val="both"/>
        <w:rPr>
          <w:sz w:val="28"/>
          <w:szCs w:val="28"/>
          <w:lang w:val="kk-KZ"/>
        </w:rPr>
      </w:pPr>
      <w:r w:rsidRPr="0062585A">
        <w:rPr>
          <w:sz w:val="28"/>
          <w:szCs w:val="28"/>
          <w:lang w:val="kk-KZ"/>
        </w:rPr>
        <w:t>жылдық бағалау – шкалаға сәйкес барлық оқу кезеңі бойынша ықтимал ең жоғарғы балға жиналған соманың пайыздық арақатынасы.</w:t>
      </w:r>
    </w:p>
    <w:p w:rsidR="00E028CA" w:rsidRPr="0062585A" w:rsidRDefault="00E028CA" w:rsidP="00E028CA">
      <w:pPr>
        <w:pStyle w:val="a6"/>
        <w:tabs>
          <w:tab w:val="left" w:pos="993"/>
        </w:tabs>
        <w:ind w:left="142" w:firstLine="709"/>
        <w:jc w:val="both"/>
        <w:rPr>
          <w:sz w:val="28"/>
          <w:szCs w:val="28"/>
          <w:lang w:val="kk-KZ"/>
        </w:rPr>
      </w:pPr>
      <w:r w:rsidRPr="0062585A">
        <w:rPr>
          <w:sz w:val="28"/>
          <w:szCs w:val="28"/>
          <w:lang w:val="kk-KZ"/>
        </w:rPr>
        <w:t>Пайыздарды шығару үшін балды енгізген кезде браузер парақшасын жаңарту керек: парақшада «Ctrl+F5» пернесінің комбинациясын басу керек.</w:t>
      </w:r>
    </w:p>
    <w:p w:rsidR="00E028CA" w:rsidRPr="0062585A" w:rsidRDefault="00E028CA" w:rsidP="00E028CA">
      <w:pPr>
        <w:pStyle w:val="a6"/>
        <w:tabs>
          <w:tab w:val="left" w:pos="993"/>
        </w:tabs>
        <w:ind w:left="142" w:firstLine="709"/>
        <w:jc w:val="both"/>
        <w:rPr>
          <w:sz w:val="28"/>
          <w:szCs w:val="28"/>
          <w:lang w:val="kk-KZ"/>
        </w:rPr>
      </w:pPr>
      <w:r w:rsidRPr="0062585A">
        <w:rPr>
          <w:sz w:val="28"/>
          <w:szCs w:val="28"/>
          <w:lang w:val="kk-KZ"/>
        </w:rPr>
        <w:t>Егер балды түзету немесе жою қажет болса, онда курсорды қажетті балға қойып, түзету немесе жою, содан кейін пернетақтадағы «Enter»-ді басу керек. Егер қателесіп басқа бөлім толтырылатын болса, онда алдымен балдарды жойып, содан кейін ғана ең жоғарғы балды жоюға тура келеді.</w:t>
      </w:r>
    </w:p>
    <w:p w:rsidR="00E028CA" w:rsidRPr="0062585A" w:rsidRDefault="00E028CA" w:rsidP="00E028CA">
      <w:pPr>
        <w:pStyle w:val="a6"/>
        <w:tabs>
          <w:tab w:val="left" w:pos="993"/>
        </w:tabs>
        <w:ind w:left="142" w:firstLine="709"/>
        <w:jc w:val="both"/>
        <w:rPr>
          <w:sz w:val="28"/>
          <w:szCs w:val="28"/>
          <w:lang w:val="kk-KZ"/>
        </w:rPr>
      </w:pPr>
      <w:r w:rsidRPr="0062585A">
        <w:rPr>
          <w:sz w:val="28"/>
          <w:szCs w:val="28"/>
          <w:lang w:val="kk-KZ"/>
        </w:rPr>
        <w:t>Жиынтық бағалауды қою үшін</w:t>
      </w:r>
      <w:r w:rsidR="00391BD4" w:rsidRPr="0062585A">
        <w:rPr>
          <w:sz w:val="28"/>
          <w:szCs w:val="28"/>
          <w:lang w:val="kk-KZ"/>
        </w:rPr>
        <w:t xml:space="preserve"> </w:t>
      </w:r>
      <w:r w:rsidRPr="0062585A">
        <w:rPr>
          <w:sz w:val="28"/>
          <w:szCs w:val="28"/>
          <w:lang w:val="kk-KZ"/>
        </w:rPr>
        <w:t>алдымен «Ең жоғарғы балды», содан кейін БЖБ-лар мен ТЖБ-ларды қою керек. 1-сыныптарда БЖБ-лар мен ТЖБ-ларды тек 3-4-тоқсандарда қою қажет. Егер 1, 2-тоқсандарда БЖБ-лар мен ТЖБ-лар не болмаса «Ең жоғарғы балдар» көрсетілген болса, онда жылдық бағалау қалыптаспайды.</w:t>
      </w:r>
    </w:p>
    <w:p w:rsidR="00E028CA" w:rsidRPr="0062585A" w:rsidRDefault="00E028CA" w:rsidP="00E028CA">
      <w:pPr>
        <w:pStyle w:val="a6"/>
        <w:tabs>
          <w:tab w:val="left" w:pos="993"/>
        </w:tabs>
        <w:ind w:left="142" w:firstLine="709"/>
        <w:jc w:val="both"/>
        <w:rPr>
          <w:sz w:val="28"/>
          <w:szCs w:val="28"/>
          <w:lang w:val="kk-KZ"/>
        </w:rPr>
      </w:pPr>
      <w:r w:rsidRPr="0062585A">
        <w:rPr>
          <w:sz w:val="28"/>
          <w:szCs w:val="28"/>
          <w:lang w:val="kk-KZ"/>
        </w:rPr>
        <w:t xml:space="preserve">«Ең жоғарғы балды» өзгерту үшін, ең алдымен, осы ең жоғарғы бал оқулықтарының барлық БЖБ-ларын жою қажет. Осыдан кейін ғана  ең </w:t>
      </w:r>
      <w:r w:rsidRPr="0062585A">
        <w:rPr>
          <w:sz w:val="28"/>
          <w:szCs w:val="28"/>
          <w:lang w:val="kk-KZ"/>
        </w:rPr>
        <w:lastRenderedPageBreak/>
        <w:t>жоғарғы балды түзетуге болады.</w:t>
      </w:r>
    </w:p>
    <w:p w:rsidR="00E028CA" w:rsidRPr="0062585A" w:rsidRDefault="00E028CA" w:rsidP="00E028CA">
      <w:pPr>
        <w:pStyle w:val="a6"/>
        <w:tabs>
          <w:tab w:val="left" w:pos="993"/>
        </w:tabs>
        <w:ind w:left="142" w:firstLine="709"/>
        <w:jc w:val="both"/>
        <w:rPr>
          <w:sz w:val="28"/>
          <w:szCs w:val="28"/>
          <w:lang w:val="kk-KZ"/>
        </w:rPr>
      </w:pPr>
      <w:r w:rsidRPr="0062585A">
        <w:rPr>
          <w:sz w:val="28"/>
          <w:szCs w:val="28"/>
          <w:lang w:val="kk-KZ"/>
        </w:rPr>
        <w:t>Түсіндіру жұмыстары мақсатында мұғалімдер, ата-аналар мен білім алушылар тарапынан жиі қойылатын сұрақтар сараланды.</w:t>
      </w:r>
    </w:p>
    <w:p w:rsidR="00E028CA" w:rsidRPr="0062585A" w:rsidRDefault="00E028CA" w:rsidP="00E028CA">
      <w:pPr>
        <w:pStyle w:val="a6"/>
        <w:tabs>
          <w:tab w:val="left" w:pos="993"/>
        </w:tabs>
        <w:ind w:left="142" w:firstLine="709"/>
        <w:jc w:val="both"/>
        <w:rPr>
          <w:i/>
          <w:sz w:val="28"/>
          <w:szCs w:val="28"/>
          <w:lang w:val="kk-KZ"/>
        </w:rPr>
      </w:pPr>
      <w:r w:rsidRPr="0062585A">
        <w:rPr>
          <w:i/>
          <w:sz w:val="28"/>
          <w:szCs w:val="28"/>
          <w:lang w:val="kk-KZ"/>
        </w:rPr>
        <w:t>Қалай тіркелуге болады? Жүйеге қалай кіруге болады?</w:t>
      </w:r>
    </w:p>
    <w:p w:rsidR="00E028CA" w:rsidRPr="0062585A" w:rsidRDefault="00E028CA" w:rsidP="00E028CA">
      <w:pPr>
        <w:pStyle w:val="a6"/>
        <w:tabs>
          <w:tab w:val="left" w:pos="993"/>
        </w:tabs>
        <w:ind w:left="142" w:firstLine="709"/>
        <w:jc w:val="both"/>
        <w:rPr>
          <w:sz w:val="28"/>
          <w:szCs w:val="28"/>
          <w:lang w:val="kk-KZ"/>
        </w:rPr>
      </w:pPr>
      <w:r w:rsidRPr="0062585A">
        <w:rPr>
          <w:sz w:val="28"/>
          <w:szCs w:val="28"/>
          <w:lang w:val="kk-KZ"/>
        </w:rPr>
        <w:t>Білім алушылар мен ата-аналарға тіркелуге арналған логин және құпия сөз алу үшін мектептегі мәліметтерді Жүйеге енгізуге жауапты тұлға, яғни әкімші болып табылатын қызметкерге хабарласу қажет. Егер әкімші туралы ақпарат болмаған жағдайда мәліметтерді алу үшін сынып жетекшісіне хабарласуға болады.</w:t>
      </w:r>
    </w:p>
    <w:p w:rsidR="00E028CA" w:rsidRPr="0062585A" w:rsidRDefault="00E028CA" w:rsidP="00E028CA">
      <w:pPr>
        <w:pStyle w:val="a6"/>
        <w:tabs>
          <w:tab w:val="left" w:pos="993"/>
        </w:tabs>
        <w:ind w:left="142" w:firstLine="709"/>
        <w:jc w:val="both"/>
        <w:rPr>
          <w:i/>
          <w:sz w:val="28"/>
          <w:szCs w:val="28"/>
          <w:lang w:val="kk-KZ"/>
        </w:rPr>
      </w:pPr>
      <w:r w:rsidRPr="0062585A">
        <w:rPr>
          <w:i/>
          <w:sz w:val="28"/>
          <w:szCs w:val="28"/>
          <w:lang w:val="kk-KZ"/>
        </w:rPr>
        <w:t>Не үшін профильді баптауда өз тегі, аты-жөнін өзгертуге болмайды  және қажет болған жағдайда оларды қалай өзгертуге болады?</w:t>
      </w:r>
    </w:p>
    <w:p w:rsidR="00E028CA" w:rsidRPr="0062585A" w:rsidRDefault="00E028CA" w:rsidP="00E028CA">
      <w:pPr>
        <w:pStyle w:val="a6"/>
        <w:tabs>
          <w:tab w:val="left" w:pos="993"/>
        </w:tabs>
        <w:ind w:left="142" w:firstLine="567"/>
        <w:jc w:val="both"/>
        <w:rPr>
          <w:i/>
          <w:sz w:val="28"/>
          <w:szCs w:val="28"/>
          <w:lang w:val="kk-KZ"/>
        </w:rPr>
      </w:pPr>
      <w:r w:rsidRPr="0062585A">
        <w:rPr>
          <w:sz w:val="28"/>
          <w:szCs w:val="28"/>
          <w:lang w:val="kk-KZ"/>
        </w:rPr>
        <w:t>Тұтынушылардың тегі, аты-жөнін, туған күнін және жынысын  редакциялау құқығының болмауы жоғары тұрған инстанцияға ұсыну үшін «Kundelik.kz» ААЖ көмегімен білім алушылар, ата-аналар және қызметкерлер туралы деректерді автоматты түрде жинауға негізделген. Білім беру саласындағы электронды құжат айналымының мәні осында. Берілген ақпараттың дұрыстығын қамтамасыз ету үшін жеке мәліметтерді редакциялауға тек келесі мектеп қызметкерлерінің ғана</w:t>
      </w:r>
      <w:r w:rsidR="00391BD4" w:rsidRPr="0062585A">
        <w:rPr>
          <w:sz w:val="28"/>
          <w:szCs w:val="28"/>
          <w:lang w:val="kk-KZ"/>
        </w:rPr>
        <w:t xml:space="preserve"> </w:t>
      </w:r>
      <w:r w:rsidRPr="0062585A">
        <w:rPr>
          <w:sz w:val="28"/>
          <w:szCs w:val="28"/>
          <w:lang w:val="kk-KZ"/>
        </w:rPr>
        <w:t>құқықтары бар:</w:t>
      </w:r>
    </w:p>
    <w:p w:rsidR="00E028CA" w:rsidRPr="0062585A" w:rsidRDefault="00E028CA" w:rsidP="001C1951">
      <w:pPr>
        <w:pStyle w:val="a6"/>
        <w:numPr>
          <w:ilvl w:val="0"/>
          <w:numId w:val="102"/>
        </w:numPr>
        <w:tabs>
          <w:tab w:val="left" w:pos="1261"/>
        </w:tabs>
        <w:autoSpaceDE/>
        <w:autoSpaceDN/>
        <w:ind w:left="142" w:firstLine="567"/>
        <w:rPr>
          <w:sz w:val="28"/>
          <w:szCs w:val="28"/>
        </w:rPr>
      </w:pPr>
      <w:r w:rsidRPr="0062585A">
        <w:rPr>
          <w:sz w:val="28"/>
          <w:szCs w:val="28"/>
        </w:rPr>
        <w:t>әкім</w:t>
      </w:r>
      <w:r w:rsidRPr="0062585A">
        <w:rPr>
          <w:sz w:val="28"/>
          <w:szCs w:val="28"/>
          <w:lang w:val="kk-KZ"/>
        </w:rPr>
        <w:t>ші</w:t>
      </w:r>
      <w:r w:rsidRPr="0062585A">
        <w:rPr>
          <w:sz w:val="28"/>
          <w:szCs w:val="28"/>
        </w:rPr>
        <w:t>;</w:t>
      </w:r>
    </w:p>
    <w:p w:rsidR="00E028CA" w:rsidRPr="0062585A" w:rsidRDefault="00E028CA" w:rsidP="001C1951">
      <w:pPr>
        <w:pStyle w:val="a6"/>
        <w:numPr>
          <w:ilvl w:val="0"/>
          <w:numId w:val="102"/>
        </w:numPr>
        <w:tabs>
          <w:tab w:val="left" w:pos="1261"/>
        </w:tabs>
        <w:autoSpaceDE/>
        <w:autoSpaceDN/>
        <w:ind w:left="142" w:firstLine="567"/>
        <w:rPr>
          <w:sz w:val="28"/>
          <w:szCs w:val="28"/>
        </w:rPr>
      </w:pPr>
      <w:r w:rsidRPr="0062585A">
        <w:rPr>
          <w:sz w:val="28"/>
          <w:szCs w:val="28"/>
        </w:rPr>
        <w:t>сынып жетекшісі.</w:t>
      </w:r>
    </w:p>
    <w:p w:rsidR="00E028CA" w:rsidRPr="0062585A" w:rsidRDefault="00E028CA" w:rsidP="00E028CA">
      <w:pPr>
        <w:pStyle w:val="a6"/>
        <w:tabs>
          <w:tab w:val="left" w:pos="0"/>
        </w:tabs>
        <w:autoSpaceDE/>
        <w:autoSpaceDN/>
        <w:ind w:left="142" w:firstLine="567"/>
        <w:rPr>
          <w:i/>
          <w:sz w:val="28"/>
          <w:szCs w:val="28"/>
          <w:lang w:val="kk-KZ"/>
        </w:rPr>
      </w:pPr>
      <w:r w:rsidRPr="0062585A">
        <w:rPr>
          <w:i/>
          <w:sz w:val="28"/>
          <w:szCs w:val="28"/>
        </w:rPr>
        <w:t>Бағаларды, үй тапсырмасын және сабақ кестесін қалай көруге</w:t>
      </w:r>
      <w:r w:rsidR="00391BD4" w:rsidRPr="0062585A">
        <w:rPr>
          <w:i/>
          <w:sz w:val="28"/>
          <w:szCs w:val="28"/>
          <w:lang w:val="kk-KZ"/>
        </w:rPr>
        <w:t xml:space="preserve"> </w:t>
      </w:r>
      <w:r w:rsidRPr="0062585A">
        <w:rPr>
          <w:i/>
          <w:sz w:val="28"/>
          <w:szCs w:val="28"/>
        </w:rPr>
        <w:t>болады?</w:t>
      </w:r>
    </w:p>
    <w:p w:rsidR="00E028CA" w:rsidRPr="0062585A" w:rsidRDefault="00E028CA" w:rsidP="00E028CA">
      <w:pPr>
        <w:pStyle w:val="a6"/>
        <w:tabs>
          <w:tab w:val="left" w:pos="0"/>
        </w:tabs>
        <w:autoSpaceDE/>
        <w:autoSpaceDN/>
        <w:ind w:left="142" w:firstLine="567"/>
        <w:jc w:val="both"/>
        <w:rPr>
          <w:sz w:val="28"/>
          <w:szCs w:val="28"/>
          <w:lang w:val="kk-KZ"/>
        </w:rPr>
      </w:pPr>
      <w:r w:rsidRPr="0062585A">
        <w:rPr>
          <w:sz w:val="28"/>
          <w:szCs w:val="28"/>
          <w:lang w:val="kk-KZ"/>
        </w:rPr>
        <w:t>Білім алушы оқу ақпараттарына өту үшін экранның жоғарғы жағындағы навигациялық жолақтан «Білім беру» - «Күнделік» бөлімін таңдауы қажет. Ата-аналар</w:t>
      </w:r>
      <w:r w:rsidR="00391BD4" w:rsidRPr="0062585A">
        <w:rPr>
          <w:sz w:val="28"/>
          <w:szCs w:val="28"/>
          <w:lang w:val="kk-KZ"/>
        </w:rPr>
        <w:t xml:space="preserve"> </w:t>
      </w:r>
      <w:r w:rsidRPr="0062585A">
        <w:rPr>
          <w:sz w:val="28"/>
          <w:szCs w:val="28"/>
          <w:lang w:val="kk-KZ"/>
        </w:rPr>
        <w:t>үшін сол</w:t>
      </w:r>
      <w:r w:rsidRPr="0062585A">
        <w:rPr>
          <w:sz w:val="28"/>
          <w:szCs w:val="28"/>
          <w:lang w:val="kk-KZ"/>
        </w:rPr>
        <w:tab/>
        <w:t>навигациялық жолақта «Балалар»бөлімі</w:t>
      </w:r>
      <w:r w:rsidR="00391BD4" w:rsidRPr="0062585A">
        <w:rPr>
          <w:sz w:val="28"/>
          <w:szCs w:val="28"/>
          <w:lang w:val="kk-KZ"/>
        </w:rPr>
        <w:t xml:space="preserve"> </w:t>
      </w:r>
      <w:r w:rsidRPr="0062585A">
        <w:rPr>
          <w:sz w:val="28"/>
          <w:szCs w:val="28"/>
          <w:lang w:val="kk-KZ"/>
        </w:rPr>
        <w:t>бар. Берілген сілтемені басқанда ол барлық мәліметтер жиналған бетке түседі. «Күнделік» сілтемесі бойынша:</w:t>
      </w:r>
      <w:r w:rsidR="00391BD4" w:rsidRPr="0062585A">
        <w:rPr>
          <w:sz w:val="28"/>
          <w:szCs w:val="28"/>
          <w:lang w:val="kk-KZ"/>
        </w:rPr>
        <w:t xml:space="preserve"> </w:t>
      </w:r>
      <w:r w:rsidRPr="0062585A">
        <w:rPr>
          <w:sz w:val="28"/>
          <w:szCs w:val="28"/>
          <w:lang w:val="kk-KZ"/>
        </w:rPr>
        <w:t>күнделік (ағымдағы аптаның әдеттегі қалпы бойынша сабақ, баға және үй тапсырмасы жөніндегі ақпараттар); сабақта оқытылған және үйге берілген тапсырма.</w:t>
      </w:r>
    </w:p>
    <w:p w:rsidR="00E028CA" w:rsidRPr="0062585A" w:rsidRDefault="00E028CA" w:rsidP="00E028CA">
      <w:pPr>
        <w:pStyle w:val="a6"/>
        <w:tabs>
          <w:tab w:val="left" w:pos="0"/>
        </w:tabs>
        <w:autoSpaceDE/>
        <w:autoSpaceDN/>
        <w:ind w:left="142" w:firstLine="567"/>
        <w:jc w:val="both"/>
        <w:rPr>
          <w:sz w:val="28"/>
          <w:szCs w:val="28"/>
          <w:lang w:val="kk-KZ"/>
        </w:rPr>
      </w:pPr>
      <w:r w:rsidRPr="0062585A">
        <w:rPr>
          <w:sz w:val="28"/>
          <w:szCs w:val="28"/>
          <w:lang w:val="kk-KZ"/>
        </w:rPr>
        <w:t>«Мұғалім жазбалары» бағаны жекелеген білім алушылардың мінез-құлықтары мен олардың жетістіктері немесе оқу барысында артта қалуы туралы ескертпелер жазу мақсатына қызмет етеді.</w:t>
      </w:r>
    </w:p>
    <w:p w:rsidR="00E028CA" w:rsidRPr="0062585A" w:rsidRDefault="00E028CA" w:rsidP="00E028CA">
      <w:pPr>
        <w:pStyle w:val="a6"/>
        <w:tabs>
          <w:tab w:val="left" w:pos="0"/>
        </w:tabs>
        <w:autoSpaceDE/>
        <w:autoSpaceDN/>
        <w:ind w:left="142" w:firstLine="567"/>
        <w:jc w:val="both"/>
        <w:rPr>
          <w:sz w:val="28"/>
          <w:szCs w:val="28"/>
          <w:lang w:val="kk-KZ"/>
        </w:rPr>
      </w:pPr>
      <w:r w:rsidRPr="0062585A">
        <w:rPr>
          <w:sz w:val="28"/>
          <w:szCs w:val="28"/>
          <w:lang w:val="kk-KZ"/>
        </w:rPr>
        <w:t>Білім алушылардың бөлімдер/ортақ тақырыптардың жиынтық бағалау қорытындылары бойынша балдары аталған жұмыс өткізілгеннен кейін екі күнтізбелік күн ішінде журнал бағанына қойылады.</w:t>
      </w:r>
    </w:p>
    <w:p w:rsidR="00E028CA" w:rsidRPr="0062585A" w:rsidRDefault="00E028CA" w:rsidP="00E028CA">
      <w:pPr>
        <w:pStyle w:val="a6"/>
        <w:tabs>
          <w:tab w:val="left" w:pos="0"/>
        </w:tabs>
        <w:autoSpaceDE/>
        <w:autoSpaceDN/>
        <w:ind w:left="142" w:firstLine="567"/>
        <w:jc w:val="both"/>
        <w:rPr>
          <w:sz w:val="28"/>
          <w:szCs w:val="28"/>
          <w:lang w:val="kk-KZ"/>
        </w:rPr>
      </w:pPr>
      <w:r w:rsidRPr="0062585A">
        <w:rPr>
          <w:sz w:val="28"/>
          <w:szCs w:val="28"/>
          <w:lang w:val="kk-KZ"/>
        </w:rPr>
        <w:t>Үй тапсырмасына «Үй тапсырмасы» бөлімінде қолжетімді, ал қоңырау және сабақ кестесін «Сабақ кестесі» бөлімінен табуға болады.</w:t>
      </w:r>
    </w:p>
    <w:p w:rsidR="00E028CA" w:rsidRPr="0062585A" w:rsidRDefault="00D029F4" w:rsidP="00E028CA">
      <w:pPr>
        <w:pStyle w:val="a6"/>
        <w:tabs>
          <w:tab w:val="left" w:pos="0"/>
        </w:tabs>
        <w:autoSpaceDE/>
        <w:autoSpaceDN/>
        <w:ind w:left="142" w:firstLine="567"/>
        <w:jc w:val="both"/>
        <w:rPr>
          <w:i/>
          <w:sz w:val="28"/>
          <w:szCs w:val="28"/>
          <w:lang w:val="kk-KZ"/>
        </w:rPr>
      </w:pPr>
      <w:r w:rsidRPr="0062585A">
        <w:rPr>
          <w:i/>
          <w:sz w:val="28"/>
          <w:szCs w:val="28"/>
          <w:lang w:val="kk-KZ"/>
        </w:rPr>
        <w:t>М</w:t>
      </w:r>
      <w:r w:rsidR="00E028CA" w:rsidRPr="0062585A">
        <w:rPr>
          <w:i/>
          <w:sz w:val="28"/>
          <w:szCs w:val="28"/>
          <w:lang w:val="kk-KZ"/>
        </w:rPr>
        <w:t xml:space="preserve">ұғалімдердің, білім алушылардың және олардың ата-аналарының деректерін қалай жаппай </w:t>
      </w:r>
      <w:r w:rsidRPr="0062585A">
        <w:rPr>
          <w:i/>
          <w:sz w:val="28"/>
          <w:szCs w:val="28"/>
          <w:lang w:val="kk-KZ"/>
        </w:rPr>
        <w:t xml:space="preserve">жүйеге </w:t>
      </w:r>
      <w:r w:rsidR="00E028CA" w:rsidRPr="0062585A">
        <w:rPr>
          <w:i/>
          <w:sz w:val="28"/>
          <w:szCs w:val="28"/>
          <w:lang w:val="kk-KZ"/>
        </w:rPr>
        <w:t>енгізуге болады?</w:t>
      </w:r>
    </w:p>
    <w:p w:rsidR="00E028CA" w:rsidRPr="0062585A" w:rsidRDefault="00E028CA" w:rsidP="00E028CA">
      <w:pPr>
        <w:pStyle w:val="a6"/>
        <w:tabs>
          <w:tab w:val="left" w:pos="0"/>
        </w:tabs>
        <w:autoSpaceDE/>
        <w:autoSpaceDN/>
        <w:ind w:left="142" w:firstLine="567"/>
        <w:jc w:val="both"/>
        <w:rPr>
          <w:sz w:val="28"/>
          <w:szCs w:val="28"/>
          <w:lang w:val="kk-KZ"/>
        </w:rPr>
      </w:pPr>
      <w:r w:rsidRPr="0062585A">
        <w:rPr>
          <w:sz w:val="28"/>
          <w:szCs w:val="28"/>
          <w:lang w:val="kk-KZ"/>
        </w:rPr>
        <w:t xml:space="preserve">Мектеп профилін толтыру кезінде қызметкерлер уақытын үнемдеу үшін жүйеде мұғалімдердің, білім алушылардың және олардың ата-аналарының деректерін импорттауға болады. </w:t>
      </w:r>
    </w:p>
    <w:p w:rsidR="00E028CA" w:rsidRPr="0062585A" w:rsidRDefault="00E028CA" w:rsidP="00E028CA">
      <w:pPr>
        <w:pStyle w:val="a6"/>
        <w:tabs>
          <w:tab w:val="left" w:pos="0"/>
        </w:tabs>
        <w:autoSpaceDE/>
        <w:autoSpaceDN/>
        <w:ind w:left="142" w:firstLine="567"/>
        <w:jc w:val="both"/>
        <w:rPr>
          <w:i/>
          <w:sz w:val="28"/>
          <w:szCs w:val="28"/>
          <w:lang w:val="kk-KZ"/>
        </w:rPr>
      </w:pPr>
      <w:r w:rsidRPr="0062585A">
        <w:rPr>
          <w:i/>
          <w:sz w:val="28"/>
          <w:szCs w:val="28"/>
          <w:lang w:val="kk-KZ"/>
        </w:rPr>
        <w:t>Бағалардың жиі сақталмай жоғалып кетуіне байланысты мұғалімге бағаны қайта қоюына тура келеді.</w:t>
      </w:r>
    </w:p>
    <w:p w:rsidR="00E028CA" w:rsidRPr="0062585A" w:rsidRDefault="00E028CA" w:rsidP="00E028CA">
      <w:pPr>
        <w:pStyle w:val="a6"/>
        <w:tabs>
          <w:tab w:val="left" w:pos="0"/>
        </w:tabs>
        <w:autoSpaceDE/>
        <w:autoSpaceDN/>
        <w:ind w:left="142" w:firstLine="567"/>
        <w:jc w:val="both"/>
        <w:rPr>
          <w:sz w:val="28"/>
          <w:szCs w:val="28"/>
          <w:lang w:val="kk-KZ"/>
        </w:rPr>
      </w:pPr>
      <w:r w:rsidRPr="0062585A">
        <w:rPr>
          <w:sz w:val="28"/>
          <w:szCs w:val="28"/>
          <w:lang w:val="kk-KZ"/>
        </w:rPr>
        <w:t xml:space="preserve">Журналдағы бағаның жоғалып кетуінің бірнеше себептері бар: </w:t>
      </w:r>
    </w:p>
    <w:p w:rsidR="00E028CA" w:rsidRPr="0062585A" w:rsidRDefault="00E028CA" w:rsidP="00E028CA">
      <w:pPr>
        <w:pStyle w:val="a6"/>
        <w:tabs>
          <w:tab w:val="left" w:pos="0"/>
        </w:tabs>
        <w:autoSpaceDE/>
        <w:autoSpaceDN/>
        <w:ind w:left="142" w:firstLine="567"/>
        <w:jc w:val="both"/>
        <w:rPr>
          <w:sz w:val="28"/>
          <w:szCs w:val="28"/>
          <w:lang w:val="kk-KZ"/>
        </w:rPr>
      </w:pPr>
      <w:r w:rsidRPr="0062585A">
        <w:rPr>
          <w:sz w:val="28"/>
          <w:szCs w:val="28"/>
          <w:lang w:val="kk-KZ"/>
        </w:rPr>
        <w:t xml:space="preserve">*журналда әкімші, пән мұғалімі, мұғалім-редактор немесе сынып </w:t>
      </w:r>
      <w:r w:rsidRPr="0062585A">
        <w:rPr>
          <w:sz w:val="28"/>
          <w:szCs w:val="28"/>
          <w:lang w:val="kk-KZ"/>
        </w:rPr>
        <w:lastRenderedPageBreak/>
        <w:t>жетекшісінің бағаны әдейі немесе кездейсоқ нүктелі жоюы себеп болды;</w:t>
      </w:r>
    </w:p>
    <w:p w:rsidR="00E028CA" w:rsidRPr="0062585A" w:rsidRDefault="00E028CA" w:rsidP="00E028CA">
      <w:pPr>
        <w:pStyle w:val="a6"/>
        <w:tabs>
          <w:tab w:val="left" w:pos="0"/>
        </w:tabs>
        <w:autoSpaceDE/>
        <w:autoSpaceDN/>
        <w:ind w:left="142" w:firstLine="567"/>
        <w:jc w:val="both"/>
        <w:rPr>
          <w:sz w:val="28"/>
          <w:szCs w:val="28"/>
          <w:lang w:val="kk-KZ"/>
        </w:rPr>
      </w:pPr>
      <w:r w:rsidRPr="0062585A">
        <w:rPr>
          <w:sz w:val="28"/>
          <w:szCs w:val="28"/>
          <w:lang w:val="kk-KZ"/>
        </w:rPr>
        <w:t>* әкімшінің әдейі немесе кездейсоқ кестені жоюы себеп болды;</w:t>
      </w:r>
    </w:p>
    <w:p w:rsidR="00E028CA" w:rsidRPr="0062585A" w:rsidRDefault="00E028CA" w:rsidP="00E028CA">
      <w:pPr>
        <w:pStyle w:val="a6"/>
        <w:tabs>
          <w:tab w:val="left" w:pos="0"/>
        </w:tabs>
        <w:autoSpaceDE/>
        <w:autoSpaceDN/>
        <w:ind w:left="142" w:firstLine="567"/>
        <w:jc w:val="both"/>
        <w:rPr>
          <w:sz w:val="28"/>
          <w:szCs w:val="28"/>
          <w:lang w:val="kk-KZ"/>
        </w:rPr>
      </w:pPr>
      <w:r w:rsidRPr="0062585A">
        <w:rPr>
          <w:sz w:val="28"/>
          <w:szCs w:val="28"/>
          <w:lang w:val="kk-KZ"/>
        </w:rPr>
        <w:t>* бағаларды қоюда</w:t>
      </w:r>
      <w:r w:rsidR="00391BD4" w:rsidRPr="0062585A">
        <w:rPr>
          <w:sz w:val="28"/>
          <w:szCs w:val="28"/>
          <w:lang w:val="kk-KZ"/>
        </w:rPr>
        <w:t xml:space="preserve"> </w:t>
      </w:r>
      <w:r w:rsidRPr="0062585A">
        <w:rPr>
          <w:sz w:val="28"/>
          <w:szCs w:val="28"/>
          <w:lang w:val="kk-KZ"/>
        </w:rPr>
        <w:t>Internet Explorer браузері қолданылды</w:t>
      </w:r>
      <w:r w:rsidR="00391BD4" w:rsidRPr="0062585A">
        <w:rPr>
          <w:sz w:val="28"/>
          <w:szCs w:val="28"/>
          <w:lang w:val="kk-KZ"/>
        </w:rPr>
        <w:t xml:space="preserve"> </w:t>
      </w:r>
      <w:r w:rsidRPr="0062585A">
        <w:rPr>
          <w:sz w:val="28"/>
          <w:szCs w:val="28"/>
          <w:lang w:val="kk-KZ"/>
        </w:rPr>
        <w:t>(қолданылмайтын нұсқа).</w:t>
      </w:r>
    </w:p>
    <w:p w:rsidR="00E028CA" w:rsidRPr="0062585A" w:rsidRDefault="00E028CA" w:rsidP="00E028CA">
      <w:pPr>
        <w:pStyle w:val="a6"/>
        <w:tabs>
          <w:tab w:val="left" w:pos="0"/>
        </w:tabs>
        <w:autoSpaceDE/>
        <w:autoSpaceDN/>
        <w:ind w:left="142" w:firstLine="567"/>
        <w:jc w:val="both"/>
        <w:rPr>
          <w:sz w:val="28"/>
          <w:szCs w:val="28"/>
          <w:lang w:val="kk-KZ"/>
        </w:rPr>
      </w:pPr>
      <w:r w:rsidRPr="0062585A">
        <w:rPr>
          <w:sz w:val="28"/>
          <w:szCs w:val="28"/>
          <w:lang w:val="kk-KZ"/>
        </w:rPr>
        <w:t xml:space="preserve">* бағалау жүйесі күшпен өзгертілді. </w:t>
      </w:r>
    </w:p>
    <w:p w:rsidR="00E028CA" w:rsidRPr="0062585A" w:rsidRDefault="00E028CA" w:rsidP="00E028CA">
      <w:pPr>
        <w:pStyle w:val="a6"/>
        <w:tabs>
          <w:tab w:val="left" w:pos="0"/>
        </w:tabs>
        <w:autoSpaceDE/>
        <w:autoSpaceDN/>
        <w:ind w:left="142" w:firstLine="567"/>
        <w:jc w:val="both"/>
        <w:rPr>
          <w:sz w:val="28"/>
          <w:szCs w:val="28"/>
          <w:lang w:val="kk-KZ"/>
        </w:rPr>
      </w:pPr>
      <w:r w:rsidRPr="0062585A">
        <w:rPr>
          <w:sz w:val="28"/>
          <w:szCs w:val="28"/>
          <w:lang w:val="kk-KZ"/>
        </w:rPr>
        <w:t>Айына бір рет журналдың резервтік көшірмесін түсіру ұсынылады, сондай-ақ осыған ұқсас</w:t>
      </w:r>
      <w:r w:rsidR="00391BD4" w:rsidRPr="0062585A">
        <w:rPr>
          <w:sz w:val="28"/>
          <w:szCs w:val="28"/>
          <w:lang w:val="kk-KZ"/>
        </w:rPr>
        <w:t xml:space="preserve"> </w:t>
      </w:r>
      <w:r w:rsidRPr="0062585A">
        <w:rPr>
          <w:sz w:val="28"/>
          <w:szCs w:val="28"/>
          <w:lang w:val="kk-KZ"/>
        </w:rPr>
        <w:t>жағдайларды болдырмау мақсатында</w:t>
      </w:r>
      <w:r w:rsidR="00391BD4" w:rsidRPr="0062585A">
        <w:rPr>
          <w:sz w:val="28"/>
          <w:szCs w:val="28"/>
          <w:lang w:val="kk-KZ"/>
        </w:rPr>
        <w:t xml:space="preserve"> </w:t>
      </w:r>
      <w:r w:rsidRPr="0062585A">
        <w:rPr>
          <w:sz w:val="28"/>
          <w:szCs w:val="28"/>
          <w:lang w:val="kk-KZ"/>
        </w:rPr>
        <w:t>үштен артық қызметкердің әкімшілік құқығын көрсетпеу ұсынылатындығын еске саламыз.</w:t>
      </w:r>
    </w:p>
    <w:p w:rsidR="00E028CA" w:rsidRPr="0062585A" w:rsidRDefault="00E028CA" w:rsidP="00E028CA">
      <w:pPr>
        <w:pStyle w:val="a6"/>
        <w:tabs>
          <w:tab w:val="left" w:pos="0"/>
        </w:tabs>
        <w:autoSpaceDE/>
        <w:autoSpaceDN/>
        <w:ind w:left="142" w:firstLine="567"/>
        <w:jc w:val="both"/>
        <w:rPr>
          <w:sz w:val="28"/>
          <w:szCs w:val="28"/>
          <w:lang w:val="kk-KZ"/>
        </w:rPr>
      </w:pPr>
      <w:r w:rsidRPr="0062585A">
        <w:rPr>
          <w:i/>
          <w:sz w:val="28"/>
          <w:szCs w:val="28"/>
          <w:lang w:val="kk-KZ"/>
        </w:rPr>
        <w:t xml:space="preserve">КТЖ өзгерісіндегі проблемалар. Өзгерістер енгізу үшін (сабақты, тақырыпты ауыстыру) басылымдардан барлық КТЖ-ны алып тастап, барлығын қайта қолмен толтыру керек болады, себебіжыл бойына қойылған тақырыптар өшіп қаладыжәнесақталмайды. </w:t>
      </w:r>
    </w:p>
    <w:p w:rsidR="00E028CA" w:rsidRPr="0062585A" w:rsidRDefault="00E028CA" w:rsidP="00E028CA">
      <w:pPr>
        <w:pStyle w:val="a4"/>
        <w:tabs>
          <w:tab w:val="left" w:pos="8222"/>
        </w:tabs>
        <w:ind w:left="0" w:right="150" w:firstLine="567"/>
        <w:rPr>
          <w:i/>
          <w:lang w:val="kk-KZ"/>
        </w:rPr>
      </w:pPr>
      <w:r w:rsidRPr="0062585A">
        <w:rPr>
          <w:lang w:val="kk-KZ"/>
        </w:rPr>
        <w:t>Сіз КТЖ-ны түзеткеннен кейін, оны жариялап, «Кесте бойынша бөлу» ұсынылады, сонда ғана тақырыптар сабақтар бойынша автоматты түрде бөлінеді. Әр сабақ өз орнына келеді. КТЖ-да көрсетілген сағаттар санының кестеде көрсетілген сағаттардың санымен сәйкес келуі маңызды. Сәйкес келмеген жағдайда сабақтардың тақырыптары «жылжып» қажетті күнмен сәйкес келмей қалуы мүмкін.</w:t>
      </w:r>
    </w:p>
    <w:p w:rsidR="00E028CA" w:rsidRPr="0062585A" w:rsidRDefault="00E028CA" w:rsidP="00E028CA">
      <w:pPr>
        <w:pStyle w:val="a4"/>
        <w:tabs>
          <w:tab w:val="left" w:pos="8222"/>
        </w:tabs>
        <w:ind w:left="0" w:right="150" w:firstLine="567"/>
        <w:rPr>
          <w:i/>
          <w:lang w:val="kk-KZ"/>
        </w:rPr>
      </w:pPr>
      <w:r w:rsidRPr="0062585A">
        <w:rPr>
          <w:i/>
          <w:lang w:val="kk-KZ"/>
        </w:rPr>
        <w:t xml:space="preserve">Кесте генераторы бойынша сұрақтар. </w:t>
      </w:r>
    </w:p>
    <w:p w:rsidR="00E028CA" w:rsidRPr="0062585A" w:rsidRDefault="00E028CA" w:rsidP="00E028CA">
      <w:pPr>
        <w:pStyle w:val="a4"/>
        <w:tabs>
          <w:tab w:val="left" w:pos="8222"/>
        </w:tabs>
        <w:ind w:left="0" w:right="150" w:firstLine="567"/>
        <w:rPr>
          <w:i/>
          <w:lang w:val="kk-KZ"/>
        </w:rPr>
      </w:pPr>
      <w:r w:rsidRPr="0062585A">
        <w:rPr>
          <w:lang w:val="kk-KZ"/>
        </w:rPr>
        <w:t>Кестені түзету және топтарды қосқан кезде, сабақта нақты қандай шағын топтар қатысатындығын тексеру қажет. Егер, қателесіп басқа топты таңдаса, онда қойылған бағалар жоғалып кетеді.</w:t>
      </w:r>
    </w:p>
    <w:p w:rsidR="00E028CA" w:rsidRPr="0062585A" w:rsidRDefault="00E028CA" w:rsidP="00E028CA">
      <w:pPr>
        <w:pStyle w:val="a4"/>
        <w:tabs>
          <w:tab w:val="left" w:pos="8222"/>
        </w:tabs>
        <w:ind w:left="0" w:right="150" w:firstLine="567"/>
        <w:rPr>
          <w:i/>
          <w:lang w:val="kk-KZ"/>
        </w:rPr>
      </w:pPr>
      <w:r w:rsidRPr="0062585A">
        <w:rPr>
          <w:lang w:val="kk-KZ"/>
        </w:rPr>
        <w:t xml:space="preserve">Кестені ауыстыру немесе жаппай жариялау қажет емес. Егер бір пән бойынша ғана туындайтын болса, деректерді өзгерту қажет. Алдымен, енгізілген қатені анықтау керек. Егер кабинет, сабақтың нөмірі немесе мұғалім дұрыс көрсетілмесе, онда бағалар жоғалмайды. Егер қателік кіші топтың өзінде,  болмаса пәнде болса, онда бағаларды көшіріп, экспорттап, содан кейін өзгерту керек.  </w:t>
      </w:r>
    </w:p>
    <w:p w:rsidR="00E028CA" w:rsidRPr="0062585A" w:rsidRDefault="00E028CA" w:rsidP="00E028CA">
      <w:pPr>
        <w:pStyle w:val="a4"/>
        <w:tabs>
          <w:tab w:val="left" w:pos="8222"/>
        </w:tabs>
        <w:ind w:left="0" w:right="150" w:firstLine="567"/>
        <w:rPr>
          <w:i/>
          <w:lang w:val="kk-KZ"/>
        </w:rPr>
      </w:pPr>
      <w:r w:rsidRPr="0062585A">
        <w:rPr>
          <w:i/>
          <w:lang w:val="kk-KZ"/>
        </w:rPr>
        <w:t xml:space="preserve">Жүйеде жұмыс істеу үшін қандай браузерді пайдалану қажет? Арнайы бағдарламалық қамтамасыз етуді орнату қажет пе? </w:t>
      </w:r>
    </w:p>
    <w:p w:rsidR="00E028CA" w:rsidRPr="0062585A" w:rsidRDefault="00E028CA" w:rsidP="00E028CA">
      <w:pPr>
        <w:pStyle w:val="a4"/>
        <w:tabs>
          <w:tab w:val="left" w:pos="8222"/>
        </w:tabs>
        <w:ind w:left="0" w:right="150" w:firstLine="567"/>
        <w:rPr>
          <w:lang w:val="kk-KZ"/>
        </w:rPr>
      </w:pPr>
      <w:r w:rsidRPr="0062585A">
        <w:rPr>
          <w:lang w:val="kk-KZ"/>
        </w:rPr>
        <w:t>Жоқ, Жүйеге кіру және жұмыс істеу қарапайым браузермен іске асады. Тұтынушыларға қолдау көрсету порталындағы «Ұсынылатын браузерлер» мақаласында: жүйенің дұрыс жұмыс істеуіне кепілдік беретін және қолдайтын браузерлер тізбесі бар.</w:t>
      </w:r>
    </w:p>
    <w:p w:rsidR="00F9739F" w:rsidRPr="0062585A" w:rsidRDefault="00F9739F" w:rsidP="00F9739F">
      <w:pPr>
        <w:pStyle w:val="a4"/>
        <w:tabs>
          <w:tab w:val="left" w:pos="8222"/>
        </w:tabs>
        <w:ind w:left="0" w:right="150"/>
        <w:rPr>
          <w:lang w:val="kk-KZ"/>
        </w:rPr>
      </w:pPr>
      <w:r w:rsidRPr="0062585A">
        <w:rPr>
          <w:noProof/>
          <w:lang w:val="ru-RU" w:eastAsia="ru-RU"/>
        </w:rPr>
        <w:drawing>
          <wp:anchor distT="0" distB="0" distL="114300" distR="114300" simplePos="0" relativeHeight="503042544" behindDoc="1" locked="0" layoutInCell="1" allowOverlap="1">
            <wp:simplePos x="0" y="0"/>
            <wp:positionH relativeFrom="column">
              <wp:posOffset>85725</wp:posOffset>
            </wp:positionH>
            <wp:positionV relativeFrom="paragraph">
              <wp:posOffset>107315</wp:posOffset>
            </wp:positionV>
            <wp:extent cx="702310" cy="701675"/>
            <wp:effectExtent l="19050" t="0" r="2540" b="0"/>
            <wp:wrapTight wrapText="bothSides">
              <wp:wrapPolygon edited="0">
                <wp:start x="-586" y="0"/>
                <wp:lineTo x="-586" y="21111"/>
                <wp:lineTo x="21678" y="21111"/>
                <wp:lineTo x="21678" y="0"/>
                <wp:lineTo x="-586" y="0"/>
              </wp:wrapPolygon>
            </wp:wrapTight>
            <wp:docPr id="83" name="Рисунок 83"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mosgorsad.ru/upload/iblock/44b/44b0c35f895b0cf44a3af04644652bd0.jpg"/>
                    <pic:cNvPicPr>
                      <a:picLocks noChangeAspect="1" noChangeArrowheads="1"/>
                    </pic:cNvPicPr>
                  </pic:nvPicPr>
                  <pic:blipFill>
                    <a:blip r:embed="rId14" r:link="rId15" cstate="print"/>
                    <a:srcRect/>
                    <a:stretch>
                      <a:fillRect/>
                    </a:stretch>
                  </pic:blipFill>
                  <pic:spPr bwMode="auto">
                    <a:xfrm>
                      <a:off x="0" y="0"/>
                      <a:ext cx="702310" cy="701675"/>
                    </a:xfrm>
                    <a:prstGeom prst="rect">
                      <a:avLst/>
                    </a:prstGeom>
                    <a:noFill/>
                    <a:ln w="9525">
                      <a:noFill/>
                      <a:miter lim="800000"/>
                      <a:headEnd/>
                      <a:tailEnd/>
                    </a:ln>
                  </pic:spPr>
                </pic:pic>
              </a:graphicData>
            </a:graphic>
          </wp:anchor>
        </w:drawing>
      </w:r>
    </w:p>
    <w:p w:rsidR="00E028CA" w:rsidRPr="0062585A" w:rsidRDefault="00E028CA" w:rsidP="00E028CA">
      <w:pPr>
        <w:pStyle w:val="a4"/>
        <w:tabs>
          <w:tab w:val="left" w:pos="8222"/>
        </w:tabs>
        <w:ind w:left="0" w:right="150" w:firstLine="567"/>
        <w:rPr>
          <w:lang w:val="kk-KZ"/>
        </w:rPr>
      </w:pPr>
      <w:r w:rsidRPr="0062585A">
        <w:rPr>
          <w:lang w:val="kk-KZ"/>
        </w:rPr>
        <w:t xml:space="preserve">Жеке меншік білім беру ұйымдары да «Күнделік» электронды журналына қосыла алады. Ол үшін </w:t>
      </w:r>
      <w:hyperlink r:id="rId21" w:history="1">
        <w:r w:rsidRPr="0062585A">
          <w:rPr>
            <w:rStyle w:val="ab"/>
            <w:lang w:val="kk-KZ"/>
          </w:rPr>
          <w:t>https://kundelik.kz/</w:t>
        </w:r>
      </w:hyperlink>
      <w:r w:rsidRPr="0062585A">
        <w:rPr>
          <w:lang w:val="kk-KZ"/>
        </w:rPr>
        <w:t xml:space="preserve"> сайтында қосылуға өтінім бере алады («Қосылу БҰ» командасы).</w:t>
      </w:r>
    </w:p>
    <w:p w:rsidR="00E028CA" w:rsidRPr="0062585A" w:rsidRDefault="00E028CA" w:rsidP="00E028CA">
      <w:pPr>
        <w:pStyle w:val="a4"/>
        <w:tabs>
          <w:tab w:val="left" w:pos="8222"/>
        </w:tabs>
        <w:ind w:left="0" w:right="150" w:firstLine="567"/>
        <w:rPr>
          <w:i/>
          <w:lang w:val="kk-KZ"/>
        </w:rPr>
      </w:pPr>
      <w:r w:rsidRPr="0062585A">
        <w:rPr>
          <w:lang w:val="kk-KZ"/>
        </w:rPr>
        <w:t>Kundelik.kz пайдалануға қатысты кез келген қиындықтар туындаған жағдайда Тұтынушыларға қолдау көрсету орталығына хабарласуға болады:</w:t>
      </w:r>
      <w:r w:rsidRPr="0062585A">
        <w:rPr>
          <w:color w:val="333333"/>
          <w:shd w:val="clear" w:color="auto" w:fill="FFFFFF"/>
          <w:lang w:val="kk-KZ"/>
        </w:rPr>
        <w:t xml:space="preserve">8 (727) 313-18-32 немесе </w:t>
      </w:r>
      <w:r w:rsidRPr="0062585A">
        <w:rPr>
          <w:lang w:val="kk-KZ"/>
        </w:rPr>
        <w:t>team@kundelik.kz</w:t>
      </w:r>
    </w:p>
    <w:p w:rsidR="00E028CA" w:rsidRPr="0062585A" w:rsidRDefault="00E028CA" w:rsidP="00E028CA">
      <w:pPr>
        <w:ind w:firstLine="708"/>
        <w:jc w:val="both"/>
        <w:rPr>
          <w:sz w:val="28"/>
          <w:szCs w:val="28"/>
          <w:lang w:val="kk-KZ"/>
        </w:rPr>
      </w:pPr>
    </w:p>
    <w:p w:rsidR="00E028CA" w:rsidRPr="0062585A" w:rsidRDefault="00E028CA" w:rsidP="00E028CA">
      <w:pPr>
        <w:pStyle w:val="a4"/>
        <w:spacing w:before="4"/>
        <w:ind w:left="0"/>
        <w:jc w:val="left"/>
        <w:rPr>
          <w:lang w:val="kk-KZ"/>
        </w:rPr>
      </w:pPr>
    </w:p>
    <w:p w:rsidR="00E028CA" w:rsidRPr="0062585A" w:rsidRDefault="00E028CA" w:rsidP="00E028CA">
      <w:pPr>
        <w:jc w:val="both"/>
        <w:rPr>
          <w:sz w:val="28"/>
          <w:szCs w:val="28"/>
          <w:lang w:val="kk-KZ"/>
        </w:rPr>
      </w:pPr>
      <w:r w:rsidRPr="0062585A">
        <w:rPr>
          <w:sz w:val="28"/>
          <w:szCs w:val="28"/>
          <w:lang w:val="kk-KZ"/>
        </w:rPr>
        <w:tab/>
        <w:t xml:space="preserve">«100 нақты қадам» Ұлт жоспарының  79-қадамына сәйкес  жаратылыстану-математикалық циклдің бірқатар пәндерін ағылшын тілінде </w:t>
      </w:r>
      <w:r w:rsidRPr="0062585A">
        <w:rPr>
          <w:sz w:val="28"/>
          <w:szCs w:val="28"/>
          <w:lang w:val="kk-KZ"/>
        </w:rPr>
        <w:lastRenderedPageBreak/>
        <w:t>оқытуға көшу жұмысы жүргізілуде.</w:t>
      </w:r>
    </w:p>
    <w:p w:rsidR="00E028CA" w:rsidRPr="0062585A" w:rsidRDefault="00E028CA" w:rsidP="00E028CA">
      <w:pPr>
        <w:ind w:firstLine="709"/>
        <w:jc w:val="both"/>
        <w:rPr>
          <w:sz w:val="28"/>
          <w:szCs w:val="28"/>
          <w:lang w:val="kk-KZ"/>
        </w:rPr>
      </w:pPr>
      <w:r w:rsidRPr="0062585A">
        <w:rPr>
          <w:sz w:val="28"/>
          <w:szCs w:val="28"/>
          <w:lang w:val="kk-KZ"/>
        </w:rPr>
        <w:t>Осы мақсатқа қол жеткізу Қазақстан Республикасының 2016-2019 жылдарға арналған Білім және ғылымды дамытудың мемлекеттік бағдарламасында» көрініс тапқан. Сонымен қатар, 2015 жылы 2015-2020 жылдарға арналған үш тілде білім беруді дамытудың Жол картасы қабылданды.</w:t>
      </w:r>
    </w:p>
    <w:p w:rsidR="00E028CA" w:rsidRPr="0062585A" w:rsidRDefault="00E028CA" w:rsidP="00E028CA">
      <w:pPr>
        <w:ind w:firstLine="709"/>
        <w:jc w:val="both"/>
        <w:rPr>
          <w:sz w:val="28"/>
          <w:szCs w:val="28"/>
          <w:lang w:val="kk-KZ"/>
        </w:rPr>
      </w:pPr>
      <w:r w:rsidRPr="0062585A">
        <w:rPr>
          <w:sz w:val="28"/>
          <w:szCs w:val="28"/>
          <w:lang w:val="kk-KZ"/>
        </w:rPr>
        <w:t>4 пән бойынша сөз қозғағанда, келесі фактіні ескерген жөн. Барлық білім алушылар үшін міндетті 10-11-сыныптарға арналған Үлгілік оқу бағдарламалары дайындық бағытынан тыс (</w:t>
      </w:r>
      <w:r w:rsidR="00A429CB" w:rsidRPr="0062585A">
        <w:rPr>
          <w:sz w:val="28"/>
          <w:szCs w:val="28"/>
          <w:lang w:val="kk-KZ"/>
        </w:rPr>
        <w:t>Қ</w:t>
      </w:r>
      <w:r w:rsidRPr="0062585A">
        <w:rPr>
          <w:sz w:val="28"/>
          <w:szCs w:val="28"/>
          <w:lang w:val="kk-KZ"/>
        </w:rPr>
        <w:t>ГБ, ЖМБ), сондай-ақ стандартты және тереңдетілген  деңгейлерді таңдауға арналған пәндер.</w:t>
      </w:r>
      <w:r w:rsidR="00A429CB" w:rsidRPr="0062585A">
        <w:rPr>
          <w:sz w:val="28"/>
          <w:szCs w:val="28"/>
          <w:lang w:val="kk-KZ"/>
        </w:rPr>
        <w:t xml:space="preserve"> </w:t>
      </w:r>
      <w:r w:rsidRPr="0062585A">
        <w:rPr>
          <w:sz w:val="28"/>
          <w:szCs w:val="28"/>
          <w:lang w:val="kk-KZ"/>
        </w:rPr>
        <w:t xml:space="preserve">ЖМЦ міндетті пәндерінің қатарына информатика ғана кіреді, ал қалғандары таңдау компонент бөлімінде.   </w:t>
      </w:r>
      <w:r w:rsidR="00A429CB" w:rsidRPr="0062585A">
        <w:rPr>
          <w:sz w:val="28"/>
          <w:szCs w:val="28"/>
          <w:lang w:val="kk-KZ"/>
        </w:rPr>
        <w:t>Осылайша</w:t>
      </w:r>
      <w:r w:rsidRPr="0062585A">
        <w:rPr>
          <w:sz w:val="28"/>
          <w:szCs w:val="28"/>
          <w:lang w:val="kk-KZ"/>
        </w:rPr>
        <w:t xml:space="preserve"> </w:t>
      </w:r>
      <w:r w:rsidR="00A429CB" w:rsidRPr="0062585A">
        <w:rPr>
          <w:sz w:val="28"/>
          <w:szCs w:val="28"/>
          <w:lang w:val="kk-KZ"/>
        </w:rPr>
        <w:t xml:space="preserve">ең кемінде төрт пәннің ішінен </w:t>
      </w:r>
      <w:r w:rsidRPr="0062585A">
        <w:rPr>
          <w:sz w:val="28"/>
          <w:szCs w:val="28"/>
          <w:lang w:val="kk-KZ"/>
        </w:rPr>
        <w:t>бір пән – информатика, информатика және екеуі таңдау бойынша.</w:t>
      </w:r>
    </w:p>
    <w:p w:rsidR="00E028CA" w:rsidRPr="0062585A" w:rsidRDefault="00E028CA" w:rsidP="00E028CA">
      <w:pPr>
        <w:ind w:firstLine="709"/>
        <w:jc w:val="both"/>
        <w:rPr>
          <w:sz w:val="28"/>
          <w:szCs w:val="28"/>
          <w:lang w:val="kk-KZ"/>
        </w:rPr>
      </w:pPr>
      <w:r w:rsidRPr="0062585A">
        <w:rPr>
          <w:sz w:val="28"/>
          <w:szCs w:val="28"/>
          <w:lang w:val="kk-KZ"/>
        </w:rPr>
        <w:t xml:space="preserve">Информатика </w:t>
      </w:r>
      <w:r w:rsidR="009F4810" w:rsidRPr="0062585A">
        <w:rPr>
          <w:sz w:val="28"/>
          <w:szCs w:val="28"/>
          <w:lang w:val="kk-KZ"/>
        </w:rPr>
        <w:t xml:space="preserve">– қазіргі балалардың жазудан бұрын  </w:t>
      </w:r>
      <w:r w:rsidR="00F43869" w:rsidRPr="0062585A">
        <w:rPr>
          <w:sz w:val="28"/>
          <w:szCs w:val="28"/>
          <w:lang w:val="kk-KZ"/>
        </w:rPr>
        <w:t xml:space="preserve">білетін </w:t>
      </w:r>
      <w:r w:rsidR="009F4810" w:rsidRPr="0062585A">
        <w:rPr>
          <w:sz w:val="28"/>
          <w:szCs w:val="28"/>
          <w:lang w:val="kk-KZ"/>
        </w:rPr>
        <w:t xml:space="preserve"> </w:t>
      </w:r>
      <w:r w:rsidRPr="0062585A">
        <w:rPr>
          <w:sz w:val="28"/>
          <w:szCs w:val="28"/>
          <w:lang w:val="kk-KZ"/>
        </w:rPr>
        <w:t>пән</w:t>
      </w:r>
      <w:r w:rsidR="009F4810" w:rsidRPr="0062585A">
        <w:rPr>
          <w:sz w:val="28"/>
          <w:szCs w:val="28"/>
          <w:lang w:val="kk-KZ"/>
        </w:rPr>
        <w:t>і,</w:t>
      </w:r>
      <w:r w:rsidRPr="0062585A">
        <w:rPr>
          <w:sz w:val="28"/>
          <w:szCs w:val="28"/>
          <w:lang w:val="kk-KZ"/>
        </w:rPr>
        <w:t xml:space="preserve"> </w:t>
      </w:r>
      <w:r w:rsidR="009F4810" w:rsidRPr="0062585A">
        <w:rPr>
          <w:sz w:val="28"/>
          <w:szCs w:val="28"/>
          <w:lang w:val="kk-KZ"/>
        </w:rPr>
        <w:t xml:space="preserve">себебі </w:t>
      </w:r>
      <w:r w:rsidR="00F43869" w:rsidRPr="0062585A">
        <w:rPr>
          <w:sz w:val="28"/>
          <w:szCs w:val="28"/>
          <w:lang w:val="kk-KZ"/>
        </w:rPr>
        <w:t xml:space="preserve">олар </w:t>
      </w:r>
      <w:r w:rsidRPr="0062585A">
        <w:rPr>
          <w:sz w:val="28"/>
          <w:szCs w:val="28"/>
          <w:lang w:val="kk-KZ"/>
        </w:rPr>
        <w:t>компьютерді жастайынан меңгереді. Ал компьютердің тілі – ағылшын</w:t>
      </w:r>
      <w:r w:rsidR="00F43869" w:rsidRPr="0062585A">
        <w:rPr>
          <w:sz w:val="28"/>
          <w:szCs w:val="28"/>
          <w:lang w:val="kk-KZ"/>
        </w:rPr>
        <w:t xml:space="preserve"> тілі</w:t>
      </w:r>
      <w:r w:rsidRPr="0062585A">
        <w:rPr>
          <w:sz w:val="28"/>
          <w:szCs w:val="28"/>
          <w:lang w:val="kk-KZ"/>
        </w:rPr>
        <w:t xml:space="preserve">. </w:t>
      </w:r>
      <w:r w:rsidRPr="0062585A">
        <w:rPr>
          <w:rFonts w:eastAsia="Calibri"/>
          <w:sz w:val="28"/>
          <w:szCs w:val="28"/>
          <w:lang w:val="kk-KZ"/>
        </w:rPr>
        <w:t>Химия, физика, биология – бұл әлемнің табиғи ғылыми көрінісін бейнелейтін пәндер және басқа тілдік емес пәндермен салыстырғанда бұл пәндердің материалдары ағылшын тілімен кіріктіріледі, өйткені осылардың ерекшелігіне қарай, оларға сабақтан сабаққа дейін үнемі қайталанатын грамматикалық конструкциялардың шектелген саны қызмет етеді.Бұл пәндер,басқаларға қарағанда, графикалық тілмен сипатталады (сызбалар, диаграммалар, формулалар және т.б.), оқытылатын материалдың белгілі бір пайызы көзбен қабылданады, сондықтан бұл жүктемені азайтады.</w:t>
      </w:r>
    </w:p>
    <w:p w:rsidR="00E028CA" w:rsidRPr="0062585A" w:rsidRDefault="00E028CA" w:rsidP="00E028CA">
      <w:pPr>
        <w:ind w:firstLine="709"/>
        <w:jc w:val="both"/>
        <w:rPr>
          <w:sz w:val="28"/>
          <w:szCs w:val="28"/>
          <w:lang w:val="kk-KZ"/>
        </w:rPr>
      </w:pPr>
      <w:r w:rsidRPr="0062585A">
        <w:rPr>
          <w:rFonts w:eastAsia="Calibri"/>
          <w:sz w:val="28"/>
          <w:szCs w:val="28"/>
          <w:lang w:val="kk-KZ"/>
        </w:rPr>
        <w:t>2018-2019 оқу жылында ағылшын тілінде пәндерді оқыту пилоты жалғасады.Егер мектеп дайын болса, 2019 жылы педагогикалық кеңес  пен ата-аналар комитеттерінің шешімі бойынша жоғары сыныптарда химия, биология, физика және информатика ағылшын тілінде оқытылады. 2019-2020 оқу жылында облыс орталықтарының барлық мектептерінің 10-11 сыныптарында 1-ден 4 пәнге дейін (физика, химия, биология, информатика) ағылшын тілінде пәндерді және тілдерді оқытудың арнайы әдісімен,1 пән - міндетті түрде ата-аналардың пікірлерін ескере отырыпжүргізіледі. 2020-2022 оқу жылында аудандық орталықтар, моноқалалар мен ірі ауылдардың барлық толыққанды мектептері  ата-аналардың келісімімен және мұғалімдердің, білім алушылардың, білім ресурстарының дайындығына сәйкес осы төрт пәннің біреуі немесе бірнешеуі ағылшын тілінде оқытылады.</w:t>
      </w:r>
    </w:p>
    <w:p w:rsidR="00E028CA" w:rsidRPr="0062585A" w:rsidRDefault="00E028CA" w:rsidP="00E028CA">
      <w:pPr>
        <w:ind w:firstLine="709"/>
        <w:jc w:val="both"/>
        <w:rPr>
          <w:sz w:val="28"/>
          <w:szCs w:val="28"/>
          <w:lang w:val="kk-KZ"/>
        </w:rPr>
      </w:pPr>
      <w:r w:rsidRPr="0062585A">
        <w:rPr>
          <w:rFonts w:eastAsia="Calibri"/>
          <w:b/>
          <w:sz w:val="28"/>
          <w:szCs w:val="28"/>
          <w:lang w:val="kk-KZ"/>
        </w:rPr>
        <w:t>2017-2018 оқу жылында</w:t>
      </w:r>
      <w:r w:rsidRPr="0062585A">
        <w:rPr>
          <w:rFonts w:eastAsia="Calibri"/>
          <w:sz w:val="28"/>
          <w:szCs w:val="28"/>
          <w:lang w:val="kk-KZ"/>
        </w:rPr>
        <w:t xml:space="preserve"> ағылшын тілінде ЖМЦ пәндерін оқытуға ауысуды қалайтын 800 мектептің 153-і Пилоттық жобаға іріктелді, онда B1 және B2 деңгейлерінде ағылшын тілін меңгерген пән мұғалімдері жұмыс жасайды.374 мектепке ағылшын тілінде оқыту элементтері енгізілді.</w:t>
      </w:r>
    </w:p>
    <w:p w:rsidR="00E028CA" w:rsidRPr="0062585A" w:rsidRDefault="00E028CA" w:rsidP="00E028CA">
      <w:pPr>
        <w:ind w:firstLine="709"/>
        <w:jc w:val="both"/>
        <w:rPr>
          <w:sz w:val="28"/>
          <w:szCs w:val="28"/>
          <w:lang w:val="kk-KZ"/>
        </w:rPr>
      </w:pPr>
      <w:r w:rsidRPr="0062585A">
        <w:rPr>
          <w:rFonts w:eastAsia="Calibri"/>
          <w:sz w:val="28"/>
          <w:szCs w:val="28"/>
          <w:lang w:val="kk-KZ"/>
        </w:rPr>
        <w:t>Ы.Алтынсарин атындағы  Ұлттық білім академиясы ЖМЦ пәндерін ағылшын тілінде оқытатын мектептердің дайындық мониторингісін өткізді.</w:t>
      </w:r>
    </w:p>
    <w:p w:rsidR="00E028CA" w:rsidRPr="0062585A" w:rsidRDefault="00E028CA" w:rsidP="00E028CA">
      <w:pPr>
        <w:ind w:firstLine="709"/>
        <w:jc w:val="both"/>
        <w:rPr>
          <w:sz w:val="28"/>
          <w:szCs w:val="28"/>
          <w:lang w:val="kk-KZ"/>
        </w:rPr>
      </w:pPr>
      <w:r w:rsidRPr="0062585A">
        <w:rPr>
          <w:rFonts w:eastAsia="Calibri"/>
          <w:sz w:val="28"/>
          <w:szCs w:val="28"/>
          <w:lang w:val="kk-KZ"/>
        </w:rPr>
        <w:t xml:space="preserve">Онлайн-сауалнамаға Қазақстанның 16 өңірінен </w:t>
      </w:r>
      <w:r w:rsidRPr="0062585A">
        <w:rPr>
          <w:rFonts w:eastAsia="Calibri"/>
          <w:b/>
          <w:sz w:val="28"/>
          <w:szCs w:val="28"/>
          <w:lang w:val="kk-KZ"/>
        </w:rPr>
        <w:t>2571</w:t>
      </w:r>
      <w:r w:rsidRPr="0062585A">
        <w:rPr>
          <w:rFonts w:eastAsia="Calibri"/>
          <w:sz w:val="28"/>
          <w:szCs w:val="28"/>
          <w:lang w:val="kk-KZ"/>
        </w:rPr>
        <w:t xml:space="preserve"> мектеп өкілі қатысты.Мониторинг тізіміне </w:t>
      </w:r>
      <w:r w:rsidRPr="0062585A">
        <w:rPr>
          <w:rFonts w:eastAsia="Calibri"/>
          <w:b/>
          <w:sz w:val="28"/>
          <w:szCs w:val="28"/>
          <w:lang w:val="kk-KZ"/>
        </w:rPr>
        <w:t>4815</w:t>
      </w:r>
      <w:r w:rsidRPr="0062585A">
        <w:rPr>
          <w:rFonts w:eastAsia="Calibri"/>
          <w:sz w:val="28"/>
          <w:szCs w:val="28"/>
          <w:lang w:val="kk-KZ"/>
        </w:rPr>
        <w:t xml:space="preserve"> күндізгі жалпы білім беретін мектеп енгізілді, сондықтан қатысушы мектептердің үлесі </w:t>
      </w:r>
      <w:r w:rsidRPr="0062585A">
        <w:rPr>
          <w:rFonts w:eastAsia="Calibri"/>
          <w:b/>
          <w:sz w:val="28"/>
          <w:szCs w:val="28"/>
          <w:lang w:val="kk-KZ"/>
        </w:rPr>
        <w:t>53,4%</w:t>
      </w:r>
      <w:r w:rsidRPr="0062585A">
        <w:rPr>
          <w:rFonts w:eastAsia="Calibri"/>
          <w:sz w:val="28"/>
          <w:szCs w:val="28"/>
          <w:lang w:val="kk-KZ"/>
        </w:rPr>
        <w:t xml:space="preserve"> құрады. Тізімге бастапқы және негізгі мектептер, сондай-ақ, ЖМЦ пәндерін ағылшын тілінде оқытатын </w:t>
      </w:r>
      <w:r w:rsidRPr="0062585A">
        <w:rPr>
          <w:rFonts w:eastAsia="Calibri"/>
          <w:b/>
          <w:sz w:val="28"/>
          <w:szCs w:val="28"/>
          <w:lang w:val="kk-KZ"/>
        </w:rPr>
        <w:t>500 Пилоттық мектеп</w:t>
      </w:r>
      <w:r w:rsidRPr="0062585A">
        <w:rPr>
          <w:rFonts w:eastAsia="Calibri"/>
          <w:sz w:val="28"/>
          <w:szCs w:val="28"/>
          <w:lang w:val="kk-KZ"/>
        </w:rPr>
        <w:t xml:space="preserve"> кірмеді. Бұл мектептер үшін бөлек </w:t>
      </w:r>
      <w:r w:rsidRPr="0062585A">
        <w:rPr>
          <w:rFonts w:eastAsia="Calibri"/>
          <w:sz w:val="28"/>
          <w:szCs w:val="28"/>
          <w:lang w:val="kk-KZ"/>
        </w:rPr>
        <w:lastRenderedPageBreak/>
        <w:t xml:space="preserve">мониторинг жүргізілді.Онлайн-сауалнамаға Қазақстанның барлық аймақтарынан </w:t>
      </w:r>
      <w:r w:rsidRPr="0062585A">
        <w:rPr>
          <w:rFonts w:eastAsia="Calibri"/>
          <w:b/>
          <w:sz w:val="28"/>
          <w:szCs w:val="28"/>
          <w:lang w:val="kk-KZ"/>
        </w:rPr>
        <w:t>9392</w:t>
      </w:r>
      <w:r w:rsidRPr="0062585A">
        <w:rPr>
          <w:rFonts w:eastAsia="Calibri"/>
          <w:sz w:val="28"/>
          <w:szCs w:val="28"/>
          <w:lang w:val="kk-KZ"/>
        </w:rPr>
        <w:t xml:space="preserve"> физика, химия, биология және информатика мұғалімдері, сондай-ақ 90 000-нан астам ата-ана мен 130 000-нан астам білім алушы қатысты.</w:t>
      </w:r>
    </w:p>
    <w:p w:rsidR="009C36EE" w:rsidRPr="0062585A" w:rsidRDefault="009C36EE" w:rsidP="00E028CA">
      <w:pPr>
        <w:ind w:firstLine="709"/>
        <w:jc w:val="both"/>
        <w:rPr>
          <w:rFonts w:eastAsia="Calibri"/>
          <w:sz w:val="28"/>
          <w:szCs w:val="28"/>
          <w:lang w:val="kk-KZ"/>
        </w:rPr>
      </w:pPr>
    </w:p>
    <w:p w:rsidR="00E028CA" w:rsidRPr="0062585A" w:rsidRDefault="00E028CA" w:rsidP="00E028CA">
      <w:pPr>
        <w:ind w:firstLine="709"/>
        <w:jc w:val="both"/>
        <w:rPr>
          <w:rFonts w:eastAsia="Calibri"/>
          <w:sz w:val="28"/>
          <w:szCs w:val="28"/>
          <w:lang w:val="kk-KZ"/>
        </w:rPr>
      </w:pPr>
      <w:r w:rsidRPr="0062585A">
        <w:rPr>
          <w:rFonts w:eastAsia="Calibri"/>
          <w:sz w:val="28"/>
          <w:szCs w:val="28"/>
          <w:lang w:val="kk-KZ"/>
        </w:rPr>
        <w:t>6-кесте</w:t>
      </w:r>
      <w:r w:rsidRPr="0062585A">
        <w:rPr>
          <w:sz w:val="28"/>
          <w:szCs w:val="28"/>
          <w:lang w:val="kk-KZ"/>
        </w:rPr>
        <w:t>–</w:t>
      </w:r>
      <w:r w:rsidRPr="0062585A">
        <w:rPr>
          <w:rFonts w:eastAsia="Calibri"/>
          <w:sz w:val="28"/>
          <w:szCs w:val="28"/>
          <w:lang w:val="kk-KZ"/>
        </w:rPr>
        <w:t>Мониторингке қатысқан мектептер туралы мәлімет.</w:t>
      </w:r>
    </w:p>
    <w:p w:rsidR="00E028CA" w:rsidRPr="0062585A" w:rsidRDefault="00E028CA" w:rsidP="00E028CA">
      <w:pPr>
        <w:pStyle w:val="a6"/>
        <w:ind w:left="1080" w:firstLine="0"/>
        <w:jc w:val="both"/>
        <w:rPr>
          <w:rFonts w:eastAsia="Calibri"/>
          <w:sz w:val="28"/>
          <w:szCs w:val="28"/>
          <w:lang w:val="kk-KZ"/>
        </w:rPr>
      </w:pPr>
    </w:p>
    <w:tbl>
      <w:tblPr>
        <w:tblStyle w:val="ae"/>
        <w:tblW w:w="4729" w:type="pct"/>
        <w:jc w:val="center"/>
        <w:tblLook w:val="04A0" w:firstRow="1" w:lastRow="0" w:firstColumn="1" w:lastColumn="0" w:noHBand="0" w:noVBand="1"/>
      </w:tblPr>
      <w:tblGrid>
        <w:gridCol w:w="796"/>
        <w:gridCol w:w="3455"/>
        <w:gridCol w:w="2363"/>
        <w:gridCol w:w="2710"/>
      </w:tblGrid>
      <w:tr w:rsidR="00E028CA" w:rsidRPr="0062585A" w:rsidTr="00567D9A">
        <w:trPr>
          <w:trHeight w:val="962"/>
          <w:jc w:val="center"/>
        </w:trPr>
        <w:tc>
          <w:tcPr>
            <w:tcW w:w="427" w:type="pct"/>
            <w:vAlign w:val="center"/>
            <w:hideMark/>
          </w:tcPr>
          <w:p w:rsidR="00E028CA" w:rsidRPr="0062585A" w:rsidRDefault="00E028CA" w:rsidP="00567D9A">
            <w:pPr>
              <w:ind w:firstLine="0"/>
              <w:jc w:val="center"/>
              <w:rPr>
                <w:sz w:val="24"/>
                <w:szCs w:val="24"/>
              </w:rPr>
            </w:pPr>
            <w:r w:rsidRPr="0062585A">
              <w:rPr>
                <w:bCs/>
                <w:sz w:val="24"/>
                <w:szCs w:val="24"/>
                <w:lang w:val="kk-KZ"/>
              </w:rPr>
              <w:t>№</w:t>
            </w:r>
          </w:p>
        </w:tc>
        <w:tc>
          <w:tcPr>
            <w:tcW w:w="1853" w:type="pct"/>
            <w:vAlign w:val="center"/>
            <w:hideMark/>
          </w:tcPr>
          <w:p w:rsidR="00E028CA" w:rsidRPr="0062585A" w:rsidRDefault="00E028CA" w:rsidP="00567D9A">
            <w:pPr>
              <w:jc w:val="center"/>
              <w:rPr>
                <w:sz w:val="24"/>
                <w:szCs w:val="24"/>
              </w:rPr>
            </w:pPr>
            <w:r w:rsidRPr="0062585A">
              <w:rPr>
                <w:bCs/>
                <w:sz w:val="24"/>
                <w:szCs w:val="24"/>
                <w:lang w:val="kk-KZ"/>
              </w:rPr>
              <w:t>Аймақтардың  атауы</w:t>
            </w:r>
          </w:p>
        </w:tc>
        <w:tc>
          <w:tcPr>
            <w:tcW w:w="1267" w:type="pct"/>
            <w:vAlign w:val="center"/>
            <w:hideMark/>
          </w:tcPr>
          <w:p w:rsidR="00E028CA" w:rsidRPr="0062585A" w:rsidRDefault="00E028CA" w:rsidP="00567D9A">
            <w:pPr>
              <w:ind w:firstLine="267"/>
              <w:jc w:val="center"/>
              <w:rPr>
                <w:sz w:val="24"/>
                <w:szCs w:val="24"/>
              </w:rPr>
            </w:pPr>
            <w:r w:rsidRPr="0062585A">
              <w:rPr>
                <w:bCs/>
                <w:sz w:val="24"/>
                <w:szCs w:val="24"/>
                <w:lang w:val="kk-KZ"/>
              </w:rPr>
              <w:t>Тізім бойынша мектептердің саны</w:t>
            </w:r>
          </w:p>
        </w:tc>
        <w:tc>
          <w:tcPr>
            <w:tcW w:w="1453" w:type="pct"/>
            <w:vAlign w:val="center"/>
            <w:hideMark/>
          </w:tcPr>
          <w:p w:rsidR="00E028CA" w:rsidRPr="0062585A" w:rsidRDefault="00E028CA" w:rsidP="00567D9A">
            <w:pPr>
              <w:ind w:firstLine="250"/>
              <w:jc w:val="center"/>
              <w:rPr>
                <w:sz w:val="24"/>
                <w:szCs w:val="24"/>
                <w:lang w:val="kk-KZ"/>
              </w:rPr>
            </w:pPr>
            <w:r w:rsidRPr="0062585A">
              <w:rPr>
                <w:bCs/>
                <w:sz w:val="24"/>
                <w:szCs w:val="24"/>
                <w:lang w:val="kk-KZ"/>
              </w:rPr>
              <w:t>М</w:t>
            </w:r>
            <w:r w:rsidRPr="0062585A">
              <w:rPr>
                <w:bCs/>
                <w:sz w:val="24"/>
                <w:szCs w:val="24"/>
              </w:rPr>
              <w:t>ониторинг</w:t>
            </w:r>
            <w:r w:rsidRPr="0062585A">
              <w:rPr>
                <w:bCs/>
                <w:sz w:val="24"/>
                <w:szCs w:val="24"/>
                <w:lang w:val="kk-KZ"/>
              </w:rPr>
              <w:t>к</w:t>
            </w:r>
            <w:r w:rsidRPr="0062585A">
              <w:rPr>
                <w:bCs/>
                <w:sz w:val="24"/>
                <w:szCs w:val="24"/>
              </w:rPr>
              <w:t>е</w:t>
            </w:r>
            <w:r w:rsidRPr="0062585A">
              <w:rPr>
                <w:bCs/>
                <w:sz w:val="24"/>
                <w:szCs w:val="24"/>
                <w:lang w:val="kk-KZ"/>
              </w:rPr>
              <w:t xml:space="preserve"> қатысқан мектептердің саны</w:t>
            </w:r>
          </w:p>
        </w:tc>
      </w:tr>
      <w:tr w:rsidR="00E028CA" w:rsidRPr="0062585A" w:rsidTr="00567D9A">
        <w:trPr>
          <w:trHeight w:val="321"/>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1</w:t>
            </w:r>
          </w:p>
        </w:tc>
        <w:tc>
          <w:tcPr>
            <w:tcW w:w="1853" w:type="pct"/>
            <w:hideMark/>
          </w:tcPr>
          <w:p w:rsidR="00E028CA" w:rsidRPr="0062585A" w:rsidRDefault="00E028CA" w:rsidP="00567D9A">
            <w:pPr>
              <w:rPr>
                <w:sz w:val="24"/>
                <w:szCs w:val="24"/>
              </w:rPr>
            </w:pPr>
            <w:r w:rsidRPr="0062585A">
              <w:rPr>
                <w:sz w:val="24"/>
                <w:szCs w:val="24"/>
              </w:rPr>
              <w:t>А</w:t>
            </w:r>
            <w:r w:rsidRPr="0062585A">
              <w:rPr>
                <w:sz w:val="24"/>
                <w:szCs w:val="24"/>
                <w:lang w:val="kk-KZ"/>
              </w:rPr>
              <w:t>қмола</w:t>
            </w:r>
          </w:p>
        </w:tc>
        <w:tc>
          <w:tcPr>
            <w:tcW w:w="1267" w:type="pct"/>
            <w:hideMark/>
          </w:tcPr>
          <w:p w:rsidR="00E028CA" w:rsidRPr="0062585A" w:rsidRDefault="00E028CA" w:rsidP="00567D9A">
            <w:pPr>
              <w:rPr>
                <w:sz w:val="24"/>
                <w:szCs w:val="24"/>
              </w:rPr>
            </w:pPr>
            <w:r w:rsidRPr="0062585A">
              <w:rPr>
                <w:sz w:val="24"/>
                <w:szCs w:val="24"/>
              </w:rPr>
              <w:t>320</w:t>
            </w:r>
          </w:p>
        </w:tc>
        <w:tc>
          <w:tcPr>
            <w:tcW w:w="1453" w:type="pct"/>
            <w:hideMark/>
          </w:tcPr>
          <w:p w:rsidR="00E028CA" w:rsidRPr="0062585A" w:rsidRDefault="00E028CA" w:rsidP="00567D9A">
            <w:pPr>
              <w:rPr>
                <w:sz w:val="24"/>
                <w:szCs w:val="24"/>
              </w:rPr>
            </w:pPr>
            <w:r w:rsidRPr="0062585A">
              <w:rPr>
                <w:sz w:val="24"/>
                <w:szCs w:val="24"/>
              </w:rPr>
              <w:t>151</w:t>
            </w:r>
          </w:p>
        </w:tc>
      </w:tr>
      <w:tr w:rsidR="00E028CA" w:rsidRPr="0062585A" w:rsidTr="00567D9A">
        <w:trPr>
          <w:trHeight w:val="321"/>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2</w:t>
            </w:r>
          </w:p>
        </w:tc>
        <w:tc>
          <w:tcPr>
            <w:tcW w:w="1853" w:type="pct"/>
            <w:hideMark/>
          </w:tcPr>
          <w:p w:rsidR="00E028CA" w:rsidRPr="0062585A" w:rsidRDefault="00E028CA" w:rsidP="00567D9A">
            <w:pPr>
              <w:rPr>
                <w:sz w:val="24"/>
                <w:szCs w:val="24"/>
              </w:rPr>
            </w:pPr>
            <w:r w:rsidRPr="0062585A">
              <w:rPr>
                <w:sz w:val="24"/>
                <w:szCs w:val="24"/>
              </w:rPr>
              <w:t>А</w:t>
            </w:r>
            <w:r w:rsidRPr="0062585A">
              <w:rPr>
                <w:sz w:val="24"/>
                <w:szCs w:val="24"/>
                <w:lang w:val="kk-KZ"/>
              </w:rPr>
              <w:t>қтөбе</w:t>
            </w:r>
          </w:p>
        </w:tc>
        <w:tc>
          <w:tcPr>
            <w:tcW w:w="1267" w:type="pct"/>
            <w:hideMark/>
          </w:tcPr>
          <w:p w:rsidR="00E028CA" w:rsidRPr="0062585A" w:rsidRDefault="00E028CA" w:rsidP="00567D9A">
            <w:pPr>
              <w:rPr>
                <w:sz w:val="24"/>
                <w:szCs w:val="24"/>
              </w:rPr>
            </w:pPr>
            <w:r w:rsidRPr="0062585A">
              <w:rPr>
                <w:sz w:val="24"/>
                <w:szCs w:val="24"/>
              </w:rPr>
              <w:t>220</w:t>
            </w:r>
          </w:p>
        </w:tc>
        <w:tc>
          <w:tcPr>
            <w:tcW w:w="1453" w:type="pct"/>
            <w:hideMark/>
          </w:tcPr>
          <w:p w:rsidR="00E028CA" w:rsidRPr="0062585A" w:rsidRDefault="00E028CA" w:rsidP="00567D9A">
            <w:pPr>
              <w:rPr>
                <w:sz w:val="24"/>
                <w:szCs w:val="24"/>
              </w:rPr>
            </w:pPr>
            <w:r w:rsidRPr="0062585A">
              <w:rPr>
                <w:sz w:val="24"/>
                <w:szCs w:val="24"/>
                <w:lang w:val="kk-KZ"/>
              </w:rPr>
              <w:t>120</w:t>
            </w:r>
          </w:p>
        </w:tc>
      </w:tr>
      <w:tr w:rsidR="00E028CA" w:rsidRPr="0062585A" w:rsidTr="00567D9A">
        <w:trPr>
          <w:trHeight w:val="321"/>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3</w:t>
            </w:r>
          </w:p>
        </w:tc>
        <w:tc>
          <w:tcPr>
            <w:tcW w:w="1853" w:type="pct"/>
            <w:hideMark/>
          </w:tcPr>
          <w:p w:rsidR="00E028CA" w:rsidRPr="0062585A" w:rsidRDefault="00E028CA" w:rsidP="00567D9A">
            <w:pPr>
              <w:rPr>
                <w:sz w:val="24"/>
                <w:szCs w:val="24"/>
              </w:rPr>
            </w:pPr>
            <w:r w:rsidRPr="0062585A">
              <w:rPr>
                <w:sz w:val="24"/>
                <w:szCs w:val="24"/>
              </w:rPr>
              <w:t>Алмат</w:t>
            </w:r>
            <w:r w:rsidRPr="0062585A">
              <w:rPr>
                <w:sz w:val="24"/>
                <w:szCs w:val="24"/>
                <w:lang w:val="kk-KZ"/>
              </w:rPr>
              <w:t>ы</w:t>
            </w:r>
          </w:p>
        </w:tc>
        <w:tc>
          <w:tcPr>
            <w:tcW w:w="1267" w:type="pct"/>
            <w:hideMark/>
          </w:tcPr>
          <w:p w:rsidR="00E028CA" w:rsidRPr="0062585A" w:rsidRDefault="00E028CA" w:rsidP="00567D9A">
            <w:pPr>
              <w:rPr>
                <w:sz w:val="24"/>
                <w:szCs w:val="24"/>
              </w:rPr>
            </w:pPr>
            <w:r w:rsidRPr="0062585A">
              <w:rPr>
                <w:sz w:val="24"/>
                <w:szCs w:val="24"/>
              </w:rPr>
              <w:t>599</w:t>
            </w:r>
          </w:p>
        </w:tc>
        <w:tc>
          <w:tcPr>
            <w:tcW w:w="1453" w:type="pct"/>
            <w:hideMark/>
          </w:tcPr>
          <w:p w:rsidR="00E028CA" w:rsidRPr="0062585A" w:rsidRDefault="00E028CA" w:rsidP="00567D9A">
            <w:pPr>
              <w:rPr>
                <w:sz w:val="24"/>
                <w:szCs w:val="24"/>
              </w:rPr>
            </w:pPr>
            <w:r w:rsidRPr="0062585A">
              <w:rPr>
                <w:sz w:val="24"/>
                <w:szCs w:val="24"/>
                <w:lang w:val="kk-KZ"/>
              </w:rPr>
              <w:t>434</w:t>
            </w:r>
          </w:p>
        </w:tc>
      </w:tr>
      <w:tr w:rsidR="00E028CA" w:rsidRPr="0062585A" w:rsidTr="00567D9A">
        <w:trPr>
          <w:trHeight w:val="321"/>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4</w:t>
            </w:r>
          </w:p>
        </w:tc>
        <w:tc>
          <w:tcPr>
            <w:tcW w:w="1853" w:type="pct"/>
            <w:hideMark/>
          </w:tcPr>
          <w:p w:rsidR="00E028CA" w:rsidRPr="0062585A" w:rsidRDefault="00E028CA" w:rsidP="00567D9A">
            <w:pPr>
              <w:rPr>
                <w:sz w:val="24"/>
                <w:szCs w:val="24"/>
              </w:rPr>
            </w:pPr>
            <w:r w:rsidRPr="0062585A">
              <w:rPr>
                <w:sz w:val="24"/>
                <w:szCs w:val="24"/>
              </w:rPr>
              <w:t>Атырау</w:t>
            </w:r>
          </w:p>
        </w:tc>
        <w:tc>
          <w:tcPr>
            <w:tcW w:w="1267" w:type="pct"/>
            <w:hideMark/>
          </w:tcPr>
          <w:p w:rsidR="00E028CA" w:rsidRPr="0062585A" w:rsidRDefault="00E028CA" w:rsidP="00567D9A">
            <w:pPr>
              <w:rPr>
                <w:sz w:val="24"/>
                <w:szCs w:val="24"/>
              </w:rPr>
            </w:pPr>
            <w:r w:rsidRPr="0062585A">
              <w:rPr>
                <w:sz w:val="24"/>
                <w:szCs w:val="24"/>
              </w:rPr>
              <w:t>159</w:t>
            </w:r>
          </w:p>
        </w:tc>
        <w:tc>
          <w:tcPr>
            <w:tcW w:w="1453" w:type="pct"/>
            <w:hideMark/>
          </w:tcPr>
          <w:p w:rsidR="00E028CA" w:rsidRPr="0062585A" w:rsidRDefault="00E028CA" w:rsidP="00567D9A">
            <w:pPr>
              <w:rPr>
                <w:sz w:val="24"/>
                <w:szCs w:val="24"/>
              </w:rPr>
            </w:pPr>
            <w:r w:rsidRPr="0062585A">
              <w:rPr>
                <w:sz w:val="24"/>
                <w:szCs w:val="24"/>
                <w:lang w:val="kk-KZ"/>
              </w:rPr>
              <w:t>106</w:t>
            </w:r>
          </w:p>
        </w:tc>
      </w:tr>
      <w:tr w:rsidR="00E028CA" w:rsidRPr="0062585A" w:rsidTr="00567D9A">
        <w:trPr>
          <w:trHeight w:val="70"/>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5</w:t>
            </w:r>
          </w:p>
        </w:tc>
        <w:tc>
          <w:tcPr>
            <w:tcW w:w="1853" w:type="pct"/>
            <w:hideMark/>
          </w:tcPr>
          <w:p w:rsidR="00E028CA" w:rsidRPr="0062585A" w:rsidRDefault="00E028CA" w:rsidP="00567D9A">
            <w:pPr>
              <w:rPr>
                <w:sz w:val="24"/>
                <w:szCs w:val="24"/>
                <w:lang w:val="kk-KZ"/>
              </w:rPr>
            </w:pPr>
            <w:r w:rsidRPr="0062585A">
              <w:rPr>
                <w:sz w:val="24"/>
                <w:szCs w:val="24"/>
                <w:lang w:val="kk-KZ"/>
              </w:rPr>
              <w:t>БҚО</w:t>
            </w:r>
          </w:p>
        </w:tc>
        <w:tc>
          <w:tcPr>
            <w:tcW w:w="1267" w:type="pct"/>
            <w:hideMark/>
          </w:tcPr>
          <w:p w:rsidR="00E028CA" w:rsidRPr="0062585A" w:rsidRDefault="00E028CA" w:rsidP="00567D9A">
            <w:pPr>
              <w:rPr>
                <w:sz w:val="24"/>
                <w:szCs w:val="24"/>
              </w:rPr>
            </w:pPr>
            <w:r w:rsidRPr="0062585A">
              <w:rPr>
                <w:sz w:val="24"/>
                <w:szCs w:val="24"/>
                <w:lang w:val="kk-KZ"/>
              </w:rPr>
              <w:t>474</w:t>
            </w:r>
          </w:p>
        </w:tc>
        <w:tc>
          <w:tcPr>
            <w:tcW w:w="1453" w:type="pct"/>
            <w:hideMark/>
          </w:tcPr>
          <w:p w:rsidR="00E028CA" w:rsidRPr="0062585A" w:rsidRDefault="00E028CA" w:rsidP="00567D9A">
            <w:pPr>
              <w:rPr>
                <w:sz w:val="24"/>
                <w:szCs w:val="24"/>
              </w:rPr>
            </w:pPr>
            <w:r w:rsidRPr="0062585A">
              <w:rPr>
                <w:sz w:val="24"/>
                <w:szCs w:val="24"/>
                <w:lang w:val="kk-KZ"/>
              </w:rPr>
              <w:t>237</w:t>
            </w:r>
          </w:p>
        </w:tc>
      </w:tr>
      <w:tr w:rsidR="00E028CA" w:rsidRPr="0062585A" w:rsidTr="00567D9A">
        <w:trPr>
          <w:trHeight w:val="321"/>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6</w:t>
            </w:r>
          </w:p>
        </w:tc>
        <w:tc>
          <w:tcPr>
            <w:tcW w:w="1853" w:type="pct"/>
            <w:hideMark/>
          </w:tcPr>
          <w:p w:rsidR="00E028CA" w:rsidRPr="0062585A" w:rsidRDefault="00E028CA" w:rsidP="00567D9A">
            <w:pPr>
              <w:rPr>
                <w:sz w:val="24"/>
                <w:szCs w:val="24"/>
                <w:lang w:val="kk-KZ"/>
              </w:rPr>
            </w:pPr>
            <w:r w:rsidRPr="0062585A">
              <w:rPr>
                <w:sz w:val="24"/>
                <w:szCs w:val="24"/>
              </w:rPr>
              <w:t>Алматы</w:t>
            </w:r>
            <w:r w:rsidRPr="0062585A">
              <w:rPr>
                <w:sz w:val="24"/>
                <w:szCs w:val="24"/>
                <w:lang w:val="kk-KZ"/>
              </w:rPr>
              <w:t xml:space="preserve"> қ.</w:t>
            </w:r>
          </w:p>
        </w:tc>
        <w:tc>
          <w:tcPr>
            <w:tcW w:w="1267" w:type="pct"/>
            <w:hideMark/>
          </w:tcPr>
          <w:p w:rsidR="00E028CA" w:rsidRPr="0062585A" w:rsidRDefault="00E028CA" w:rsidP="00567D9A">
            <w:pPr>
              <w:rPr>
                <w:sz w:val="24"/>
                <w:szCs w:val="24"/>
              </w:rPr>
            </w:pPr>
            <w:r w:rsidRPr="0062585A">
              <w:rPr>
                <w:sz w:val="24"/>
                <w:szCs w:val="24"/>
                <w:lang w:val="kk-KZ"/>
              </w:rPr>
              <w:t>172</w:t>
            </w:r>
          </w:p>
        </w:tc>
        <w:tc>
          <w:tcPr>
            <w:tcW w:w="1453" w:type="pct"/>
            <w:hideMark/>
          </w:tcPr>
          <w:p w:rsidR="00E028CA" w:rsidRPr="0062585A" w:rsidRDefault="00E028CA" w:rsidP="00567D9A">
            <w:pPr>
              <w:rPr>
                <w:sz w:val="24"/>
                <w:szCs w:val="24"/>
              </w:rPr>
            </w:pPr>
            <w:r w:rsidRPr="0062585A">
              <w:rPr>
                <w:sz w:val="24"/>
                <w:szCs w:val="24"/>
                <w:lang w:val="kk-KZ"/>
              </w:rPr>
              <w:t>130</w:t>
            </w:r>
          </w:p>
        </w:tc>
      </w:tr>
      <w:tr w:rsidR="00E028CA" w:rsidRPr="0062585A" w:rsidTr="00567D9A">
        <w:trPr>
          <w:trHeight w:val="321"/>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7</w:t>
            </w:r>
          </w:p>
        </w:tc>
        <w:tc>
          <w:tcPr>
            <w:tcW w:w="1853" w:type="pct"/>
            <w:hideMark/>
          </w:tcPr>
          <w:p w:rsidR="00E028CA" w:rsidRPr="0062585A" w:rsidRDefault="00E028CA" w:rsidP="00567D9A">
            <w:pPr>
              <w:rPr>
                <w:sz w:val="24"/>
                <w:szCs w:val="24"/>
                <w:lang w:val="kk-KZ"/>
              </w:rPr>
            </w:pPr>
            <w:r w:rsidRPr="0062585A">
              <w:rPr>
                <w:sz w:val="24"/>
                <w:szCs w:val="24"/>
              </w:rPr>
              <w:t>Астана</w:t>
            </w:r>
            <w:r w:rsidRPr="0062585A">
              <w:rPr>
                <w:sz w:val="24"/>
                <w:szCs w:val="24"/>
                <w:lang w:val="kk-KZ"/>
              </w:rPr>
              <w:t xml:space="preserve"> қ.</w:t>
            </w:r>
          </w:p>
        </w:tc>
        <w:tc>
          <w:tcPr>
            <w:tcW w:w="1267" w:type="pct"/>
            <w:hideMark/>
          </w:tcPr>
          <w:p w:rsidR="00E028CA" w:rsidRPr="0062585A" w:rsidRDefault="00E028CA" w:rsidP="00567D9A">
            <w:pPr>
              <w:rPr>
                <w:sz w:val="24"/>
                <w:szCs w:val="24"/>
              </w:rPr>
            </w:pPr>
            <w:r w:rsidRPr="0062585A">
              <w:rPr>
                <w:sz w:val="24"/>
                <w:szCs w:val="24"/>
                <w:lang w:val="kk-KZ"/>
              </w:rPr>
              <w:t>55</w:t>
            </w:r>
          </w:p>
        </w:tc>
        <w:tc>
          <w:tcPr>
            <w:tcW w:w="1453" w:type="pct"/>
            <w:hideMark/>
          </w:tcPr>
          <w:p w:rsidR="00E028CA" w:rsidRPr="0062585A" w:rsidRDefault="00E028CA" w:rsidP="00567D9A">
            <w:pPr>
              <w:rPr>
                <w:sz w:val="24"/>
                <w:szCs w:val="24"/>
              </w:rPr>
            </w:pPr>
            <w:r w:rsidRPr="0062585A">
              <w:rPr>
                <w:sz w:val="24"/>
                <w:szCs w:val="24"/>
                <w:lang w:val="kk-KZ"/>
              </w:rPr>
              <w:t>32</w:t>
            </w:r>
          </w:p>
        </w:tc>
      </w:tr>
      <w:tr w:rsidR="00E028CA" w:rsidRPr="0062585A" w:rsidTr="00567D9A">
        <w:trPr>
          <w:trHeight w:val="321"/>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8</w:t>
            </w:r>
          </w:p>
        </w:tc>
        <w:tc>
          <w:tcPr>
            <w:tcW w:w="1853" w:type="pct"/>
            <w:hideMark/>
          </w:tcPr>
          <w:p w:rsidR="00E028CA" w:rsidRPr="0062585A" w:rsidRDefault="00E028CA" w:rsidP="00567D9A">
            <w:pPr>
              <w:rPr>
                <w:sz w:val="24"/>
                <w:szCs w:val="24"/>
              </w:rPr>
            </w:pPr>
            <w:r w:rsidRPr="0062585A">
              <w:rPr>
                <w:sz w:val="24"/>
                <w:szCs w:val="24"/>
              </w:rPr>
              <w:t>Жамбыл</w:t>
            </w:r>
          </w:p>
        </w:tc>
        <w:tc>
          <w:tcPr>
            <w:tcW w:w="1267" w:type="pct"/>
            <w:hideMark/>
          </w:tcPr>
          <w:p w:rsidR="00E028CA" w:rsidRPr="0062585A" w:rsidRDefault="00E028CA" w:rsidP="00567D9A">
            <w:pPr>
              <w:rPr>
                <w:sz w:val="24"/>
                <w:szCs w:val="24"/>
              </w:rPr>
            </w:pPr>
            <w:r w:rsidRPr="0062585A">
              <w:rPr>
                <w:sz w:val="24"/>
                <w:szCs w:val="24"/>
                <w:lang w:val="kk-KZ"/>
              </w:rPr>
              <w:t>299</w:t>
            </w:r>
          </w:p>
        </w:tc>
        <w:tc>
          <w:tcPr>
            <w:tcW w:w="1453" w:type="pct"/>
            <w:hideMark/>
          </w:tcPr>
          <w:p w:rsidR="00E028CA" w:rsidRPr="0062585A" w:rsidRDefault="00E028CA" w:rsidP="00567D9A">
            <w:pPr>
              <w:rPr>
                <w:sz w:val="24"/>
                <w:szCs w:val="24"/>
              </w:rPr>
            </w:pPr>
            <w:r w:rsidRPr="0062585A">
              <w:rPr>
                <w:sz w:val="24"/>
                <w:szCs w:val="24"/>
                <w:lang w:val="kk-KZ"/>
              </w:rPr>
              <w:t>134</w:t>
            </w:r>
          </w:p>
        </w:tc>
      </w:tr>
      <w:tr w:rsidR="00E028CA" w:rsidRPr="0062585A" w:rsidTr="00567D9A">
        <w:trPr>
          <w:trHeight w:val="321"/>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9</w:t>
            </w:r>
          </w:p>
        </w:tc>
        <w:tc>
          <w:tcPr>
            <w:tcW w:w="1853" w:type="pct"/>
            <w:hideMark/>
          </w:tcPr>
          <w:p w:rsidR="00E028CA" w:rsidRPr="0062585A" w:rsidRDefault="00E028CA" w:rsidP="00567D9A">
            <w:pPr>
              <w:rPr>
                <w:sz w:val="24"/>
                <w:szCs w:val="24"/>
              </w:rPr>
            </w:pPr>
            <w:r w:rsidRPr="0062585A">
              <w:rPr>
                <w:sz w:val="24"/>
                <w:szCs w:val="24"/>
                <w:lang w:val="kk-KZ"/>
              </w:rPr>
              <w:t>ШҚ</w:t>
            </w:r>
            <w:r w:rsidRPr="0062585A">
              <w:rPr>
                <w:sz w:val="24"/>
                <w:szCs w:val="24"/>
              </w:rPr>
              <w:t>О</w:t>
            </w:r>
          </w:p>
        </w:tc>
        <w:tc>
          <w:tcPr>
            <w:tcW w:w="1267" w:type="pct"/>
            <w:hideMark/>
          </w:tcPr>
          <w:p w:rsidR="00E028CA" w:rsidRPr="0062585A" w:rsidRDefault="00E028CA" w:rsidP="00567D9A">
            <w:pPr>
              <w:rPr>
                <w:sz w:val="24"/>
                <w:szCs w:val="24"/>
              </w:rPr>
            </w:pPr>
            <w:r w:rsidRPr="0062585A">
              <w:rPr>
                <w:sz w:val="24"/>
                <w:szCs w:val="24"/>
                <w:lang w:val="kk-KZ"/>
              </w:rPr>
              <w:t>214</w:t>
            </w:r>
          </w:p>
        </w:tc>
        <w:tc>
          <w:tcPr>
            <w:tcW w:w="1453" w:type="pct"/>
            <w:hideMark/>
          </w:tcPr>
          <w:p w:rsidR="00E028CA" w:rsidRPr="0062585A" w:rsidRDefault="00E028CA" w:rsidP="00567D9A">
            <w:pPr>
              <w:rPr>
                <w:sz w:val="24"/>
                <w:szCs w:val="24"/>
              </w:rPr>
            </w:pPr>
            <w:r w:rsidRPr="0062585A">
              <w:rPr>
                <w:sz w:val="24"/>
                <w:szCs w:val="24"/>
                <w:lang w:val="kk-KZ"/>
              </w:rPr>
              <w:t>90</w:t>
            </w:r>
          </w:p>
        </w:tc>
      </w:tr>
      <w:tr w:rsidR="00E028CA" w:rsidRPr="0062585A" w:rsidTr="00567D9A">
        <w:trPr>
          <w:trHeight w:val="321"/>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10</w:t>
            </w:r>
          </w:p>
        </w:tc>
        <w:tc>
          <w:tcPr>
            <w:tcW w:w="1853" w:type="pct"/>
            <w:hideMark/>
          </w:tcPr>
          <w:p w:rsidR="00E028CA" w:rsidRPr="0062585A" w:rsidRDefault="00E028CA" w:rsidP="00567D9A">
            <w:pPr>
              <w:rPr>
                <w:sz w:val="24"/>
                <w:szCs w:val="24"/>
              </w:rPr>
            </w:pPr>
            <w:r w:rsidRPr="0062585A">
              <w:rPr>
                <w:sz w:val="24"/>
                <w:szCs w:val="24"/>
              </w:rPr>
              <w:t>Кара</w:t>
            </w:r>
            <w:r w:rsidRPr="0062585A">
              <w:rPr>
                <w:sz w:val="24"/>
                <w:szCs w:val="24"/>
                <w:lang w:val="kk-KZ"/>
              </w:rPr>
              <w:t>ғанды</w:t>
            </w:r>
          </w:p>
        </w:tc>
        <w:tc>
          <w:tcPr>
            <w:tcW w:w="1267" w:type="pct"/>
            <w:hideMark/>
          </w:tcPr>
          <w:p w:rsidR="00E028CA" w:rsidRPr="0062585A" w:rsidRDefault="00E028CA" w:rsidP="00567D9A">
            <w:pPr>
              <w:rPr>
                <w:sz w:val="24"/>
                <w:szCs w:val="24"/>
              </w:rPr>
            </w:pPr>
            <w:r w:rsidRPr="0062585A">
              <w:rPr>
                <w:sz w:val="24"/>
                <w:szCs w:val="24"/>
                <w:lang w:val="kk-KZ"/>
              </w:rPr>
              <w:t>327</w:t>
            </w:r>
          </w:p>
        </w:tc>
        <w:tc>
          <w:tcPr>
            <w:tcW w:w="1453" w:type="pct"/>
            <w:hideMark/>
          </w:tcPr>
          <w:p w:rsidR="00E028CA" w:rsidRPr="0062585A" w:rsidRDefault="00E028CA" w:rsidP="00567D9A">
            <w:pPr>
              <w:rPr>
                <w:sz w:val="24"/>
                <w:szCs w:val="24"/>
              </w:rPr>
            </w:pPr>
            <w:r w:rsidRPr="0062585A">
              <w:rPr>
                <w:sz w:val="24"/>
                <w:szCs w:val="24"/>
                <w:lang w:val="kk-KZ"/>
              </w:rPr>
              <w:t>74</w:t>
            </w:r>
          </w:p>
        </w:tc>
      </w:tr>
      <w:tr w:rsidR="00E028CA" w:rsidRPr="0062585A" w:rsidTr="00567D9A">
        <w:trPr>
          <w:trHeight w:val="72"/>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11</w:t>
            </w:r>
          </w:p>
        </w:tc>
        <w:tc>
          <w:tcPr>
            <w:tcW w:w="1853" w:type="pct"/>
            <w:hideMark/>
          </w:tcPr>
          <w:p w:rsidR="00E028CA" w:rsidRPr="0062585A" w:rsidRDefault="00E028CA" w:rsidP="00567D9A">
            <w:pPr>
              <w:rPr>
                <w:sz w:val="24"/>
                <w:szCs w:val="24"/>
              </w:rPr>
            </w:pPr>
            <w:r w:rsidRPr="0062585A">
              <w:rPr>
                <w:sz w:val="24"/>
                <w:szCs w:val="24"/>
                <w:lang w:val="kk-KZ"/>
              </w:rPr>
              <w:t>Қостанай</w:t>
            </w:r>
          </w:p>
        </w:tc>
        <w:tc>
          <w:tcPr>
            <w:tcW w:w="1267" w:type="pct"/>
            <w:hideMark/>
          </w:tcPr>
          <w:p w:rsidR="00E028CA" w:rsidRPr="0062585A" w:rsidRDefault="00E028CA" w:rsidP="00567D9A">
            <w:pPr>
              <w:rPr>
                <w:sz w:val="24"/>
                <w:szCs w:val="24"/>
              </w:rPr>
            </w:pPr>
            <w:r w:rsidRPr="0062585A">
              <w:rPr>
                <w:sz w:val="24"/>
                <w:szCs w:val="24"/>
                <w:lang w:val="kk-KZ"/>
              </w:rPr>
              <w:t>295</w:t>
            </w:r>
          </w:p>
        </w:tc>
        <w:tc>
          <w:tcPr>
            <w:tcW w:w="1453" w:type="pct"/>
            <w:hideMark/>
          </w:tcPr>
          <w:p w:rsidR="00E028CA" w:rsidRPr="0062585A" w:rsidRDefault="00E028CA" w:rsidP="00567D9A">
            <w:pPr>
              <w:rPr>
                <w:sz w:val="24"/>
                <w:szCs w:val="24"/>
              </w:rPr>
            </w:pPr>
            <w:r w:rsidRPr="0062585A">
              <w:rPr>
                <w:sz w:val="24"/>
                <w:szCs w:val="24"/>
                <w:lang w:val="kk-KZ"/>
              </w:rPr>
              <w:t>134</w:t>
            </w:r>
          </w:p>
        </w:tc>
      </w:tr>
      <w:tr w:rsidR="00E028CA" w:rsidRPr="0062585A" w:rsidTr="00567D9A">
        <w:trPr>
          <w:trHeight w:val="70"/>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12</w:t>
            </w:r>
          </w:p>
        </w:tc>
        <w:tc>
          <w:tcPr>
            <w:tcW w:w="1853" w:type="pct"/>
            <w:hideMark/>
          </w:tcPr>
          <w:p w:rsidR="00E028CA" w:rsidRPr="0062585A" w:rsidRDefault="00E028CA" w:rsidP="00567D9A">
            <w:pPr>
              <w:rPr>
                <w:sz w:val="24"/>
                <w:szCs w:val="24"/>
              </w:rPr>
            </w:pPr>
            <w:r w:rsidRPr="0062585A">
              <w:rPr>
                <w:sz w:val="24"/>
                <w:szCs w:val="24"/>
                <w:lang w:val="kk-KZ"/>
              </w:rPr>
              <w:t>Қызылорда</w:t>
            </w:r>
          </w:p>
        </w:tc>
        <w:tc>
          <w:tcPr>
            <w:tcW w:w="1267" w:type="pct"/>
            <w:hideMark/>
          </w:tcPr>
          <w:p w:rsidR="00E028CA" w:rsidRPr="0062585A" w:rsidRDefault="00E028CA" w:rsidP="00567D9A">
            <w:pPr>
              <w:rPr>
                <w:sz w:val="24"/>
                <w:szCs w:val="24"/>
              </w:rPr>
            </w:pPr>
            <w:r w:rsidRPr="0062585A">
              <w:rPr>
                <w:sz w:val="24"/>
                <w:szCs w:val="24"/>
                <w:lang w:val="kk-KZ"/>
              </w:rPr>
              <w:t>290</w:t>
            </w:r>
          </w:p>
        </w:tc>
        <w:tc>
          <w:tcPr>
            <w:tcW w:w="1453" w:type="pct"/>
            <w:hideMark/>
          </w:tcPr>
          <w:p w:rsidR="00E028CA" w:rsidRPr="0062585A" w:rsidRDefault="00E028CA" w:rsidP="00567D9A">
            <w:pPr>
              <w:rPr>
                <w:sz w:val="24"/>
                <w:szCs w:val="24"/>
              </w:rPr>
            </w:pPr>
            <w:r w:rsidRPr="0062585A">
              <w:rPr>
                <w:sz w:val="24"/>
                <w:szCs w:val="24"/>
                <w:lang w:val="kk-KZ"/>
              </w:rPr>
              <w:t>179</w:t>
            </w:r>
          </w:p>
        </w:tc>
      </w:tr>
      <w:tr w:rsidR="00E028CA" w:rsidRPr="0062585A" w:rsidTr="00567D9A">
        <w:trPr>
          <w:trHeight w:val="70"/>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13</w:t>
            </w:r>
          </w:p>
        </w:tc>
        <w:tc>
          <w:tcPr>
            <w:tcW w:w="1853" w:type="pct"/>
            <w:hideMark/>
          </w:tcPr>
          <w:p w:rsidR="00E028CA" w:rsidRPr="0062585A" w:rsidRDefault="00E028CA" w:rsidP="00567D9A">
            <w:pPr>
              <w:rPr>
                <w:sz w:val="24"/>
                <w:szCs w:val="24"/>
              </w:rPr>
            </w:pPr>
            <w:r w:rsidRPr="0062585A">
              <w:rPr>
                <w:sz w:val="24"/>
                <w:szCs w:val="24"/>
              </w:rPr>
              <w:t>Ман</w:t>
            </w:r>
            <w:r w:rsidRPr="0062585A">
              <w:rPr>
                <w:sz w:val="24"/>
                <w:szCs w:val="24"/>
                <w:lang w:val="kk-KZ"/>
              </w:rPr>
              <w:t>ғыстау</w:t>
            </w:r>
          </w:p>
        </w:tc>
        <w:tc>
          <w:tcPr>
            <w:tcW w:w="1267" w:type="pct"/>
            <w:hideMark/>
          </w:tcPr>
          <w:p w:rsidR="00E028CA" w:rsidRPr="0062585A" w:rsidRDefault="00E028CA" w:rsidP="00567D9A">
            <w:pPr>
              <w:rPr>
                <w:sz w:val="24"/>
                <w:szCs w:val="24"/>
              </w:rPr>
            </w:pPr>
            <w:r w:rsidRPr="0062585A">
              <w:rPr>
                <w:sz w:val="24"/>
                <w:szCs w:val="24"/>
                <w:lang w:val="kk-KZ"/>
              </w:rPr>
              <w:t>96</w:t>
            </w:r>
          </w:p>
        </w:tc>
        <w:tc>
          <w:tcPr>
            <w:tcW w:w="1453" w:type="pct"/>
            <w:hideMark/>
          </w:tcPr>
          <w:p w:rsidR="00E028CA" w:rsidRPr="0062585A" w:rsidRDefault="00E028CA" w:rsidP="00567D9A">
            <w:pPr>
              <w:rPr>
                <w:sz w:val="24"/>
                <w:szCs w:val="24"/>
              </w:rPr>
            </w:pPr>
            <w:r w:rsidRPr="0062585A">
              <w:rPr>
                <w:sz w:val="24"/>
                <w:szCs w:val="24"/>
                <w:lang w:val="kk-KZ"/>
              </w:rPr>
              <w:t>89</w:t>
            </w:r>
          </w:p>
        </w:tc>
      </w:tr>
      <w:tr w:rsidR="00E028CA" w:rsidRPr="0062585A" w:rsidTr="00567D9A">
        <w:trPr>
          <w:trHeight w:val="70"/>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14</w:t>
            </w:r>
          </w:p>
        </w:tc>
        <w:tc>
          <w:tcPr>
            <w:tcW w:w="1853" w:type="pct"/>
            <w:hideMark/>
          </w:tcPr>
          <w:p w:rsidR="00E028CA" w:rsidRPr="0062585A" w:rsidRDefault="00E028CA" w:rsidP="00567D9A">
            <w:pPr>
              <w:rPr>
                <w:sz w:val="24"/>
                <w:szCs w:val="24"/>
              </w:rPr>
            </w:pPr>
            <w:r w:rsidRPr="0062585A">
              <w:rPr>
                <w:sz w:val="24"/>
                <w:szCs w:val="24"/>
              </w:rPr>
              <w:t>Павлодар</w:t>
            </w:r>
          </w:p>
        </w:tc>
        <w:tc>
          <w:tcPr>
            <w:tcW w:w="1267" w:type="pct"/>
            <w:hideMark/>
          </w:tcPr>
          <w:p w:rsidR="00E028CA" w:rsidRPr="0062585A" w:rsidRDefault="00E028CA" w:rsidP="00567D9A">
            <w:pPr>
              <w:rPr>
                <w:sz w:val="24"/>
                <w:szCs w:val="24"/>
              </w:rPr>
            </w:pPr>
            <w:r w:rsidRPr="0062585A">
              <w:rPr>
                <w:sz w:val="24"/>
                <w:szCs w:val="24"/>
                <w:lang w:val="kk-KZ"/>
              </w:rPr>
              <w:t>234</w:t>
            </w:r>
          </w:p>
        </w:tc>
        <w:tc>
          <w:tcPr>
            <w:tcW w:w="1453" w:type="pct"/>
            <w:hideMark/>
          </w:tcPr>
          <w:p w:rsidR="00E028CA" w:rsidRPr="0062585A" w:rsidRDefault="00E028CA" w:rsidP="00567D9A">
            <w:pPr>
              <w:rPr>
                <w:sz w:val="24"/>
                <w:szCs w:val="24"/>
              </w:rPr>
            </w:pPr>
            <w:r w:rsidRPr="0062585A">
              <w:rPr>
                <w:sz w:val="24"/>
                <w:szCs w:val="24"/>
                <w:lang w:val="kk-KZ"/>
              </w:rPr>
              <w:t>189</w:t>
            </w:r>
          </w:p>
        </w:tc>
      </w:tr>
      <w:tr w:rsidR="00E028CA" w:rsidRPr="0062585A" w:rsidTr="00567D9A">
        <w:trPr>
          <w:trHeight w:val="70"/>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15</w:t>
            </w:r>
          </w:p>
        </w:tc>
        <w:tc>
          <w:tcPr>
            <w:tcW w:w="1853" w:type="pct"/>
            <w:hideMark/>
          </w:tcPr>
          <w:p w:rsidR="00E028CA" w:rsidRPr="0062585A" w:rsidRDefault="00E028CA" w:rsidP="00567D9A">
            <w:pPr>
              <w:rPr>
                <w:sz w:val="24"/>
                <w:szCs w:val="24"/>
              </w:rPr>
            </w:pPr>
            <w:r w:rsidRPr="0062585A">
              <w:rPr>
                <w:sz w:val="24"/>
                <w:szCs w:val="24"/>
              </w:rPr>
              <w:t>С</w:t>
            </w:r>
            <w:r w:rsidRPr="0062585A">
              <w:rPr>
                <w:sz w:val="24"/>
                <w:szCs w:val="24"/>
                <w:lang w:val="kk-KZ"/>
              </w:rPr>
              <w:t>Қ</w:t>
            </w:r>
            <w:r w:rsidRPr="0062585A">
              <w:rPr>
                <w:sz w:val="24"/>
                <w:szCs w:val="24"/>
              </w:rPr>
              <w:t>О</w:t>
            </w:r>
          </w:p>
        </w:tc>
        <w:tc>
          <w:tcPr>
            <w:tcW w:w="1267" w:type="pct"/>
            <w:hideMark/>
          </w:tcPr>
          <w:p w:rsidR="00E028CA" w:rsidRPr="0062585A" w:rsidRDefault="00E028CA" w:rsidP="00567D9A">
            <w:pPr>
              <w:rPr>
                <w:sz w:val="24"/>
                <w:szCs w:val="24"/>
              </w:rPr>
            </w:pPr>
            <w:r w:rsidRPr="0062585A">
              <w:rPr>
                <w:sz w:val="24"/>
                <w:szCs w:val="24"/>
                <w:lang w:val="kk-KZ"/>
              </w:rPr>
              <w:t>267</w:t>
            </w:r>
          </w:p>
        </w:tc>
        <w:tc>
          <w:tcPr>
            <w:tcW w:w="1453" w:type="pct"/>
            <w:hideMark/>
          </w:tcPr>
          <w:p w:rsidR="00E028CA" w:rsidRPr="0062585A" w:rsidRDefault="00E028CA" w:rsidP="00567D9A">
            <w:pPr>
              <w:rPr>
                <w:sz w:val="24"/>
                <w:szCs w:val="24"/>
              </w:rPr>
            </w:pPr>
            <w:r w:rsidRPr="0062585A">
              <w:rPr>
                <w:sz w:val="24"/>
                <w:szCs w:val="24"/>
                <w:lang w:val="kk-KZ"/>
              </w:rPr>
              <w:t>204</w:t>
            </w:r>
          </w:p>
        </w:tc>
      </w:tr>
      <w:tr w:rsidR="00E028CA" w:rsidRPr="0062585A" w:rsidTr="00567D9A">
        <w:trPr>
          <w:trHeight w:val="70"/>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16</w:t>
            </w:r>
          </w:p>
        </w:tc>
        <w:tc>
          <w:tcPr>
            <w:tcW w:w="1853" w:type="pct"/>
            <w:hideMark/>
          </w:tcPr>
          <w:p w:rsidR="00E028CA" w:rsidRPr="0062585A" w:rsidRDefault="00E028CA" w:rsidP="00567D9A">
            <w:pPr>
              <w:rPr>
                <w:sz w:val="24"/>
                <w:szCs w:val="24"/>
              </w:rPr>
            </w:pPr>
            <w:r w:rsidRPr="0062585A">
              <w:rPr>
                <w:sz w:val="24"/>
                <w:szCs w:val="24"/>
                <w:lang w:val="kk-KZ"/>
              </w:rPr>
              <w:t>ОҚ</w:t>
            </w:r>
            <w:r w:rsidRPr="0062585A">
              <w:rPr>
                <w:sz w:val="24"/>
                <w:szCs w:val="24"/>
              </w:rPr>
              <w:t>О</w:t>
            </w:r>
          </w:p>
        </w:tc>
        <w:tc>
          <w:tcPr>
            <w:tcW w:w="1267" w:type="pct"/>
            <w:hideMark/>
          </w:tcPr>
          <w:p w:rsidR="00E028CA" w:rsidRPr="0062585A" w:rsidRDefault="00E028CA" w:rsidP="00567D9A">
            <w:pPr>
              <w:rPr>
                <w:sz w:val="24"/>
                <w:szCs w:val="24"/>
              </w:rPr>
            </w:pPr>
            <w:r w:rsidRPr="0062585A">
              <w:rPr>
                <w:sz w:val="24"/>
                <w:szCs w:val="24"/>
                <w:lang w:val="kk-KZ"/>
              </w:rPr>
              <w:t>794</w:t>
            </w:r>
          </w:p>
        </w:tc>
        <w:tc>
          <w:tcPr>
            <w:tcW w:w="1453" w:type="pct"/>
            <w:hideMark/>
          </w:tcPr>
          <w:p w:rsidR="00E028CA" w:rsidRPr="0062585A" w:rsidRDefault="00E028CA" w:rsidP="00567D9A">
            <w:pPr>
              <w:rPr>
                <w:sz w:val="24"/>
                <w:szCs w:val="24"/>
              </w:rPr>
            </w:pPr>
            <w:r w:rsidRPr="0062585A">
              <w:rPr>
                <w:sz w:val="24"/>
                <w:szCs w:val="24"/>
                <w:lang w:val="kk-KZ"/>
              </w:rPr>
              <w:t>268</w:t>
            </w:r>
          </w:p>
        </w:tc>
      </w:tr>
      <w:tr w:rsidR="00E028CA" w:rsidRPr="0062585A" w:rsidTr="00567D9A">
        <w:trPr>
          <w:trHeight w:val="321"/>
          <w:jc w:val="center"/>
        </w:trPr>
        <w:tc>
          <w:tcPr>
            <w:tcW w:w="2280" w:type="pct"/>
            <w:gridSpan w:val="2"/>
            <w:hideMark/>
          </w:tcPr>
          <w:p w:rsidR="00E028CA" w:rsidRPr="0062585A" w:rsidRDefault="00E028CA" w:rsidP="00567D9A">
            <w:pPr>
              <w:rPr>
                <w:sz w:val="24"/>
                <w:szCs w:val="24"/>
                <w:lang w:val="kk-KZ"/>
              </w:rPr>
            </w:pPr>
            <w:r w:rsidRPr="0062585A">
              <w:rPr>
                <w:sz w:val="24"/>
                <w:szCs w:val="24"/>
                <w:lang w:val="kk-KZ"/>
              </w:rPr>
              <w:t>Барлығы</w:t>
            </w:r>
          </w:p>
        </w:tc>
        <w:tc>
          <w:tcPr>
            <w:tcW w:w="1267" w:type="pct"/>
            <w:hideMark/>
          </w:tcPr>
          <w:p w:rsidR="00E028CA" w:rsidRPr="0062585A" w:rsidRDefault="00E028CA" w:rsidP="00567D9A">
            <w:pPr>
              <w:rPr>
                <w:sz w:val="24"/>
                <w:szCs w:val="24"/>
              </w:rPr>
            </w:pPr>
            <w:r w:rsidRPr="0062585A">
              <w:rPr>
                <w:bCs/>
                <w:sz w:val="24"/>
                <w:szCs w:val="24"/>
                <w:lang w:val="kk-KZ"/>
              </w:rPr>
              <w:t>4815</w:t>
            </w:r>
          </w:p>
        </w:tc>
        <w:tc>
          <w:tcPr>
            <w:tcW w:w="1453" w:type="pct"/>
            <w:hideMark/>
          </w:tcPr>
          <w:p w:rsidR="00E028CA" w:rsidRPr="0062585A" w:rsidRDefault="00E028CA" w:rsidP="00567D9A">
            <w:pPr>
              <w:rPr>
                <w:sz w:val="24"/>
                <w:szCs w:val="24"/>
              </w:rPr>
            </w:pPr>
            <w:r w:rsidRPr="0062585A">
              <w:rPr>
                <w:bCs/>
                <w:sz w:val="24"/>
                <w:szCs w:val="24"/>
                <w:lang w:val="kk-KZ"/>
              </w:rPr>
              <w:t>2571 (53,4%)</w:t>
            </w:r>
          </w:p>
        </w:tc>
      </w:tr>
    </w:tbl>
    <w:p w:rsidR="00E028CA" w:rsidRPr="0062585A" w:rsidRDefault="00E028CA" w:rsidP="00E028CA">
      <w:pPr>
        <w:jc w:val="both"/>
        <w:rPr>
          <w:rFonts w:eastAsia="Calibri"/>
          <w:sz w:val="28"/>
          <w:szCs w:val="28"/>
          <w:lang w:val="kk-KZ"/>
        </w:rPr>
      </w:pPr>
    </w:p>
    <w:p w:rsidR="00E028CA" w:rsidRPr="0062585A" w:rsidRDefault="00E028CA" w:rsidP="00E028CA">
      <w:pPr>
        <w:ind w:firstLine="851"/>
        <w:jc w:val="both"/>
        <w:rPr>
          <w:sz w:val="28"/>
          <w:szCs w:val="28"/>
          <w:lang w:val="kk-KZ"/>
        </w:rPr>
      </w:pPr>
      <w:r w:rsidRPr="0062585A">
        <w:rPr>
          <w:sz w:val="28"/>
          <w:szCs w:val="28"/>
          <w:lang w:val="kk-KZ"/>
        </w:rPr>
        <w:t xml:space="preserve">7-кесте </w:t>
      </w:r>
      <w:r w:rsidRPr="0062585A">
        <w:rPr>
          <w:sz w:val="28"/>
          <w:szCs w:val="28"/>
          <w:lang w:val="ru-RU"/>
        </w:rPr>
        <w:t xml:space="preserve">– </w:t>
      </w:r>
      <w:r w:rsidRPr="0062585A">
        <w:rPr>
          <w:sz w:val="28"/>
          <w:szCs w:val="28"/>
          <w:lang w:val="kk-KZ"/>
        </w:rPr>
        <w:t>О</w:t>
      </w:r>
      <w:r w:rsidRPr="0062585A">
        <w:rPr>
          <w:sz w:val="28"/>
          <w:szCs w:val="28"/>
          <w:lang w:val="ru-RU"/>
        </w:rPr>
        <w:t>нлайн-</w:t>
      </w:r>
      <w:r w:rsidRPr="0062585A">
        <w:rPr>
          <w:sz w:val="28"/>
          <w:szCs w:val="28"/>
          <w:lang w:val="kk-KZ"/>
        </w:rPr>
        <w:t>сауалнаманың респонденттер саны туралы мәлімет</w:t>
      </w:r>
    </w:p>
    <w:p w:rsidR="00E028CA" w:rsidRPr="0062585A" w:rsidRDefault="00E028CA" w:rsidP="00E028CA">
      <w:pPr>
        <w:rPr>
          <w:sz w:val="28"/>
          <w:szCs w:val="28"/>
          <w:lang w:val="ru-RU"/>
        </w:rPr>
      </w:pPr>
    </w:p>
    <w:tbl>
      <w:tblPr>
        <w:tblStyle w:val="ae"/>
        <w:tblW w:w="4739" w:type="pct"/>
        <w:jc w:val="center"/>
        <w:tblLook w:val="04A0" w:firstRow="1" w:lastRow="0" w:firstColumn="1" w:lastColumn="0" w:noHBand="0" w:noVBand="1"/>
      </w:tblPr>
      <w:tblGrid>
        <w:gridCol w:w="2039"/>
        <w:gridCol w:w="2446"/>
        <w:gridCol w:w="2233"/>
        <w:gridCol w:w="2625"/>
      </w:tblGrid>
      <w:tr w:rsidR="00E028CA" w:rsidRPr="0062585A" w:rsidTr="00567D9A">
        <w:trPr>
          <w:jc w:val="center"/>
        </w:trPr>
        <w:tc>
          <w:tcPr>
            <w:tcW w:w="1091" w:type="pct"/>
          </w:tcPr>
          <w:p w:rsidR="00E028CA" w:rsidRPr="0062585A" w:rsidRDefault="00E028CA" w:rsidP="00567D9A">
            <w:pPr>
              <w:ind w:firstLine="20"/>
              <w:jc w:val="center"/>
              <w:rPr>
                <w:sz w:val="24"/>
                <w:szCs w:val="24"/>
                <w:lang w:val="kk-KZ"/>
              </w:rPr>
            </w:pPr>
            <w:r w:rsidRPr="0062585A">
              <w:rPr>
                <w:sz w:val="24"/>
                <w:szCs w:val="24"/>
                <w:lang w:val="kk-KZ"/>
              </w:rPr>
              <w:t>Білім алушылар</w:t>
            </w:r>
          </w:p>
        </w:tc>
        <w:tc>
          <w:tcPr>
            <w:tcW w:w="1309" w:type="pct"/>
          </w:tcPr>
          <w:p w:rsidR="00E028CA" w:rsidRPr="0062585A" w:rsidRDefault="00E028CA" w:rsidP="00567D9A">
            <w:pPr>
              <w:ind w:firstLine="0"/>
              <w:jc w:val="center"/>
              <w:rPr>
                <w:sz w:val="24"/>
                <w:szCs w:val="24"/>
                <w:lang w:val="kk-KZ"/>
              </w:rPr>
            </w:pPr>
            <w:r w:rsidRPr="0062585A">
              <w:rPr>
                <w:sz w:val="24"/>
                <w:szCs w:val="24"/>
                <w:lang w:val="kk-KZ"/>
              </w:rPr>
              <w:t>Педагогтар</w:t>
            </w:r>
          </w:p>
        </w:tc>
        <w:tc>
          <w:tcPr>
            <w:tcW w:w="1195" w:type="pct"/>
          </w:tcPr>
          <w:p w:rsidR="00E028CA" w:rsidRPr="0062585A" w:rsidRDefault="00E028CA" w:rsidP="00567D9A">
            <w:pPr>
              <w:ind w:firstLine="0"/>
              <w:jc w:val="center"/>
              <w:rPr>
                <w:sz w:val="24"/>
                <w:szCs w:val="24"/>
                <w:lang w:val="kk-KZ"/>
              </w:rPr>
            </w:pPr>
            <w:r w:rsidRPr="0062585A">
              <w:rPr>
                <w:sz w:val="24"/>
                <w:szCs w:val="24"/>
                <w:lang w:val="kk-KZ"/>
              </w:rPr>
              <w:t>Ата-аналар</w:t>
            </w:r>
          </w:p>
        </w:tc>
        <w:tc>
          <w:tcPr>
            <w:tcW w:w="1406" w:type="pct"/>
          </w:tcPr>
          <w:p w:rsidR="00E028CA" w:rsidRPr="0062585A" w:rsidRDefault="00E028CA" w:rsidP="00567D9A">
            <w:pPr>
              <w:ind w:firstLine="0"/>
              <w:jc w:val="center"/>
              <w:rPr>
                <w:sz w:val="24"/>
                <w:szCs w:val="24"/>
                <w:lang w:val="kk-KZ"/>
              </w:rPr>
            </w:pPr>
            <w:r w:rsidRPr="0062585A">
              <w:rPr>
                <w:sz w:val="24"/>
                <w:szCs w:val="24"/>
                <w:lang w:val="kk-KZ"/>
              </w:rPr>
              <w:t>Барлығы</w:t>
            </w:r>
          </w:p>
        </w:tc>
      </w:tr>
      <w:tr w:rsidR="00E028CA" w:rsidRPr="0062585A" w:rsidTr="00567D9A">
        <w:trPr>
          <w:jc w:val="center"/>
        </w:trPr>
        <w:tc>
          <w:tcPr>
            <w:tcW w:w="1091" w:type="pct"/>
          </w:tcPr>
          <w:p w:rsidR="00E028CA" w:rsidRPr="0062585A" w:rsidRDefault="00E028CA" w:rsidP="00567D9A">
            <w:pPr>
              <w:ind w:firstLine="20"/>
              <w:jc w:val="center"/>
              <w:rPr>
                <w:sz w:val="24"/>
                <w:szCs w:val="24"/>
                <w:lang w:val="kk-KZ"/>
              </w:rPr>
            </w:pPr>
            <w:r w:rsidRPr="0062585A">
              <w:rPr>
                <w:sz w:val="24"/>
                <w:szCs w:val="24"/>
                <w:lang w:val="kk-KZ"/>
              </w:rPr>
              <w:t>128800</w:t>
            </w:r>
          </w:p>
        </w:tc>
        <w:tc>
          <w:tcPr>
            <w:tcW w:w="1309" w:type="pct"/>
          </w:tcPr>
          <w:p w:rsidR="00E028CA" w:rsidRPr="0062585A" w:rsidRDefault="00E028CA" w:rsidP="00567D9A">
            <w:pPr>
              <w:ind w:firstLine="0"/>
              <w:jc w:val="center"/>
              <w:rPr>
                <w:sz w:val="24"/>
                <w:szCs w:val="24"/>
                <w:lang w:val="kk-KZ"/>
              </w:rPr>
            </w:pPr>
            <w:r w:rsidRPr="0062585A">
              <w:rPr>
                <w:sz w:val="24"/>
                <w:szCs w:val="24"/>
                <w:lang w:val="kk-KZ"/>
              </w:rPr>
              <w:t>23207</w:t>
            </w:r>
          </w:p>
        </w:tc>
        <w:tc>
          <w:tcPr>
            <w:tcW w:w="1195" w:type="pct"/>
          </w:tcPr>
          <w:p w:rsidR="00E028CA" w:rsidRPr="0062585A" w:rsidRDefault="00E028CA" w:rsidP="00567D9A">
            <w:pPr>
              <w:ind w:firstLine="0"/>
              <w:jc w:val="center"/>
              <w:rPr>
                <w:sz w:val="24"/>
                <w:szCs w:val="24"/>
                <w:lang w:val="kk-KZ"/>
              </w:rPr>
            </w:pPr>
            <w:r w:rsidRPr="0062585A">
              <w:rPr>
                <w:sz w:val="24"/>
                <w:szCs w:val="24"/>
                <w:lang w:val="kk-KZ"/>
              </w:rPr>
              <w:t>91091</w:t>
            </w:r>
          </w:p>
        </w:tc>
        <w:tc>
          <w:tcPr>
            <w:tcW w:w="1406" w:type="pct"/>
          </w:tcPr>
          <w:p w:rsidR="00E028CA" w:rsidRPr="0062585A" w:rsidRDefault="00E028CA" w:rsidP="00567D9A">
            <w:pPr>
              <w:ind w:firstLine="0"/>
              <w:jc w:val="center"/>
              <w:rPr>
                <w:sz w:val="24"/>
                <w:szCs w:val="24"/>
                <w:lang w:val="kk-KZ"/>
              </w:rPr>
            </w:pPr>
            <w:r w:rsidRPr="0062585A">
              <w:rPr>
                <w:sz w:val="24"/>
                <w:szCs w:val="24"/>
                <w:lang w:val="kk-KZ"/>
              </w:rPr>
              <w:t>243098</w:t>
            </w:r>
          </w:p>
        </w:tc>
      </w:tr>
    </w:tbl>
    <w:p w:rsidR="00E028CA" w:rsidRPr="0062585A" w:rsidRDefault="00E028CA" w:rsidP="00E028CA">
      <w:pPr>
        <w:jc w:val="both"/>
        <w:rPr>
          <w:sz w:val="28"/>
          <w:szCs w:val="28"/>
          <w:lang w:val="kk-KZ"/>
        </w:rPr>
      </w:pPr>
    </w:p>
    <w:p w:rsidR="00E028CA" w:rsidRPr="0062585A" w:rsidRDefault="00E028CA" w:rsidP="00E028CA">
      <w:pPr>
        <w:tabs>
          <w:tab w:val="left" w:pos="851"/>
        </w:tabs>
        <w:ind w:firstLine="851"/>
        <w:jc w:val="both"/>
        <w:rPr>
          <w:sz w:val="28"/>
          <w:szCs w:val="28"/>
          <w:lang w:val="kk-KZ"/>
        </w:rPr>
      </w:pPr>
      <w:r w:rsidRPr="0062585A">
        <w:rPr>
          <w:sz w:val="28"/>
          <w:szCs w:val="28"/>
          <w:lang w:val="kk-KZ"/>
        </w:rPr>
        <w:t>Мониторинг көрсеткендей, респонденттердің арасында 10 жылдан астам тәжірибесі бар тәжірибелі ұстаздар басым, олардың жартысынан көбісі жоғары және бірінші біліктілік санаттарына ие. Бұдан байқалғаны - сұрақтарға білікті  жауаптардың берілгені.</w:t>
      </w:r>
    </w:p>
    <w:p w:rsidR="00E028CA" w:rsidRPr="0062585A" w:rsidRDefault="00E028CA" w:rsidP="00E028CA">
      <w:pPr>
        <w:tabs>
          <w:tab w:val="left" w:pos="851"/>
        </w:tabs>
        <w:ind w:firstLine="851"/>
        <w:jc w:val="both"/>
        <w:rPr>
          <w:sz w:val="28"/>
          <w:szCs w:val="28"/>
          <w:lang w:val="kk-KZ"/>
        </w:rPr>
      </w:pPr>
      <w:r w:rsidRPr="0062585A">
        <w:rPr>
          <w:sz w:val="28"/>
          <w:szCs w:val="28"/>
          <w:lang w:val="kk-KZ"/>
        </w:rPr>
        <w:t>Мұғалімдердің сапалық құрамы туралы мәліметтер  биология, физика және химия мұғалімдерінің орташа біліктілік деңгейіне ие екенін куәландырды.  Төменгі деңгейді информатика мұғалімдері көрсетті: педагогикалық тәжірибе көрсеткіштеріне қарамастан, респонденттердің үштен бір бөлігі біліктілік санатына ие емес, ауыл мектепте</w:t>
      </w:r>
      <w:r w:rsidR="00E1293C" w:rsidRPr="0062585A">
        <w:rPr>
          <w:sz w:val="28"/>
          <w:szCs w:val="28"/>
          <w:lang w:val="kk-KZ"/>
        </w:rPr>
        <w:t>рі</w:t>
      </w:r>
      <w:r w:rsidRPr="0062585A">
        <w:rPr>
          <w:sz w:val="28"/>
          <w:szCs w:val="28"/>
          <w:lang w:val="kk-KZ"/>
        </w:rPr>
        <w:t xml:space="preserve"> мұғалімдерінің үлесі басым.</w:t>
      </w:r>
    </w:p>
    <w:p w:rsidR="00E028CA" w:rsidRPr="0062585A" w:rsidRDefault="00E028CA" w:rsidP="00E028CA">
      <w:pPr>
        <w:tabs>
          <w:tab w:val="left" w:pos="851"/>
        </w:tabs>
        <w:ind w:firstLine="851"/>
        <w:jc w:val="both"/>
        <w:rPr>
          <w:sz w:val="28"/>
          <w:szCs w:val="28"/>
          <w:lang w:val="kk-KZ"/>
        </w:rPr>
      </w:pPr>
      <w:r w:rsidRPr="0062585A">
        <w:rPr>
          <w:sz w:val="28"/>
          <w:szCs w:val="28"/>
          <w:lang w:val="kk-KZ"/>
        </w:rPr>
        <w:t xml:space="preserve">Мониторинг деректері бойынша ЖМЦ пәндері мұғалімдерінің шамамен 13%-ы өздерінің пәнін ағылшын тілінде оқытуды бастаған. Егер респонденттердің санына пилоттық мектеп мұғалімдерінің (527 мектеп) </w:t>
      </w:r>
      <w:r w:rsidRPr="0062585A">
        <w:rPr>
          <w:sz w:val="28"/>
          <w:szCs w:val="28"/>
          <w:lang w:val="kk-KZ"/>
        </w:rPr>
        <w:lastRenderedPageBreak/>
        <w:t>кірмегенін ескеретін болсақ, онда біз Елбасының 79-қадамын іске асырудың жақсы бастамасы деп  айта аламыз.Сонымен қатар, ауыл мектептерінің мұғалімдері белсенді жұмыс істейтінін атап өту керек.</w:t>
      </w:r>
    </w:p>
    <w:p w:rsidR="00E028CA" w:rsidRPr="0062585A" w:rsidRDefault="00E028CA" w:rsidP="00E028CA">
      <w:pPr>
        <w:tabs>
          <w:tab w:val="left" w:pos="851"/>
        </w:tabs>
        <w:jc w:val="both"/>
        <w:rPr>
          <w:sz w:val="28"/>
          <w:szCs w:val="28"/>
          <w:lang w:val="kk-KZ"/>
        </w:rPr>
      </w:pPr>
      <w:r w:rsidRPr="0062585A">
        <w:rPr>
          <w:sz w:val="28"/>
          <w:szCs w:val="28"/>
          <w:lang w:val="kk-KZ"/>
        </w:rPr>
        <w:tab/>
        <w:t>Жалпы, барлық төрт пән ағылшын тілінде вариативті компонент (факультативтер, үйірмелер, секциялар және т.б.) және ЖМЦ пәндері бойынша сабақтан тыс іс-шаралар шеңберінде оқытылады. Бірақ, ЖМЦ пәндерінің   мұғалімдері өздерінің пәндерін оқужоспарының инвариантты құрамдас бөлігі шеңберінде жүргізетінінкөрсетті.Бұл ағылшын тілінің қажетті деңгейіне (B1-C1) ие және дарынды балаларға арналған мамандандырылған мектептерде және БИЛ-да жұмыс істейтін мұғалімдер.</w:t>
      </w:r>
    </w:p>
    <w:p w:rsidR="00E028CA" w:rsidRPr="0062585A" w:rsidRDefault="00E028CA" w:rsidP="00E028CA">
      <w:pPr>
        <w:tabs>
          <w:tab w:val="left" w:pos="851"/>
        </w:tabs>
        <w:jc w:val="both"/>
        <w:rPr>
          <w:sz w:val="28"/>
          <w:szCs w:val="28"/>
          <w:lang w:val="kk-KZ"/>
        </w:rPr>
      </w:pPr>
      <w:r w:rsidRPr="0062585A">
        <w:rPr>
          <w:sz w:val="28"/>
          <w:szCs w:val="28"/>
          <w:lang w:val="kk-KZ"/>
        </w:rPr>
        <w:tab/>
        <w:t xml:space="preserve">Аталған жағдайда ағылшын тілінде төрт пән бойынша оқыту көбінесе </w:t>
      </w:r>
      <w:r w:rsidR="005D718C">
        <w:rPr>
          <w:sz w:val="28"/>
          <w:szCs w:val="28"/>
          <w:lang w:val="kk-KZ"/>
        </w:rPr>
        <w:t>7-сыныптарда және кіріктіріп оқыту</w:t>
      </w:r>
      <w:r w:rsidRPr="0062585A">
        <w:rPr>
          <w:sz w:val="28"/>
          <w:szCs w:val="28"/>
          <w:lang w:val="kk-KZ"/>
        </w:rPr>
        <w:t xml:space="preserve"> режимінде жүргізіледі, бұл табысты бастау туралы қорытындыны растайды. Бұған сенімділік ЖМЦ пәндері мұғалімдерінің ағылшын тілінде біліктілік деңгейінің көрсеткіштері есебінен де артуда. Мұнда мынадай көрініс қалыптасқан: респонденттердің 19%-ы ағылшын тілін A1-A2 деңгейінде меңгерген және B1 деңгейінде 12%, мұғалімдердің жарты үлесі (жауап берушілердің үштен бірі) тиісті сертификаттарға ие, бірақ B2 деңгейінен бастап қажетті деңгей тек қана 6%.</w:t>
      </w:r>
    </w:p>
    <w:p w:rsidR="00E1293C" w:rsidRPr="0062585A" w:rsidRDefault="00E028CA" w:rsidP="00E1293C">
      <w:pPr>
        <w:tabs>
          <w:tab w:val="left" w:pos="851"/>
        </w:tabs>
        <w:ind w:firstLine="709"/>
        <w:jc w:val="both"/>
        <w:rPr>
          <w:sz w:val="28"/>
          <w:szCs w:val="28"/>
          <w:lang w:val="kk-KZ"/>
        </w:rPr>
      </w:pPr>
      <w:r w:rsidRPr="0062585A">
        <w:rPr>
          <w:sz w:val="28"/>
          <w:szCs w:val="28"/>
          <w:lang w:val="kk-KZ"/>
        </w:rPr>
        <w:t>Сертификаттар туралы айтатын болсақ, онлайн сауалнама барысында көптеген мұғалімдер ағылшын тілі курсын аяқтамаған және ағылшын тілін  өздігінен оқып-үйреніп</w:t>
      </w:r>
      <w:r w:rsidR="00E1293C" w:rsidRPr="0062585A">
        <w:rPr>
          <w:sz w:val="28"/>
          <w:szCs w:val="28"/>
          <w:lang w:val="kk-KZ"/>
        </w:rPr>
        <w:t xml:space="preserve"> </w:t>
      </w:r>
      <w:r w:rsidRPr="0062585A">
        <w:rPr>
          <w:sz w:val="28"/>
          <w:szCs w:val="28"/>
          <w:lang w:val="kk-KZ"/>
        </w:rPr>
        <w:t xml:space="preserve">және оқып жатқан мұғалімдер де аз емес. </w:t>
      </w:r>
    </w:p>
    <w:p w:rsidR="00E028CA" w:rsidRPr="0062585A" w:rsidRDefault="00E028CA" w:rsidP="00E1293C">
      <w:pPr>
        <w:tabs>
          <w:tab w:val="left" w:pos="851"/>
        </w:tabs>
        <w:ind w:firstLine="709"/>
        <w:jc w:val="both"/>
        <w:rPr>
          <w:sz w:val="28"/>
          <w:szCs w:val="28"/>
          <w:lang w:val="kk-KZ"/>
        </w:rPr>
      </w:pPr>
      <w:r w:rsidRPr="0062585A">
        <w:rPr>
          <w:sz w:val="28"/>
          <w:szCs w:val="28"/>
          <w:lang w:val="kk-KZ"/>
        </w:rPr>
        <w:t>Оң үрдіс ретінде химия, биология, физика және информатика мұғалімдерінің ағылшын тілін оқып-үйрену мен жетілдіру ниеттерін сенімді бағалай аламыз. Осындай мұғалімдердің үлесі басым көпшілік болды - респонденттердің 80% -ы.</w:t>
      </w:r>
    </w:p>
    <w:p w:rsidR="00E028CA" w:rsidRPr="0062585A" w:rsidRDefault="00E028CA" w:rsidP="00E1293C">
      <w:pPr>
        <w:tabs>
          <w:tab w:val="left" w:pos="851"/>
        </w:tabs>
        <w:ind w:firstLine="709"/>
        <w:jc w:val="both"/>
        <w:rPr>
          <w:sz w:val="28"/>
          <w:szCs w:val="28"/>
          <w:lang w:val="kk-KZ"/>
        </w:rPr>
      </w:pPr>
      <w:r w:rsidRPr="0062585A">
        <w:rPr>
          <w:sz w:val="28"/>
          <w:szCs w:val="28"/>
          <w:lang w:val="kk-KZ"/>
        </w:rPr>
        <w:t>ЖМЦ  пәндері мұғалімдерінің біліктілігін арттыру туралы: ЖМЦ  пәндері  мұғалімдерінің тіл курстары (шамамен 30%) және жаңартылған білім мазмұны  бойынша (50%) оқыту курстары CLIL -технологиясы курстарына қарағанда (15% -дан сәл артық) жүйелілеу және жоспарлылау сипатта болды.Сондықтан ЖМЦ  пәндері мұғалімдерініңарнайы технология бойынша оқыту үдерісін қарқындату қажет - пән мен тілдің кіріктірілген оқытуы (CLIL).</w:t>
      </w:r>
    </w:p>
    <w:p w:rsidR="00E028CA" w:rsidRPr="0062585A" w:rsidRDefault="00E028CA" w:rsidP="00E1293C">
      <w:pPr>
        <w:tabs>
          <w:tab w:val="left" w:pos="851"/>
        </w:tabs>
        <w:ind w:firstLine="709"/>
        <w:jc w:val="both"/>
        <w:rPr>
          <w:sz w:val="28"/>
          <w:szCs w:val="28"/>
          <w:lang w:val="kk-KZ"/>
        </w:rPr>
      </w:pPr>
      <w:r w:rsidRPr="0062585A">
        <w:rPr>
          <w:sz w:val="28"/>
          <w:szCs w:val="28"/>
          <w:lang w:val="kk-KZ"/>
        </w:rPr>
        <w:t xml:space="preserve">ЖМЦ пәндері мұғалімдерінің осы технологияны қолдану режимі туралы пікірлері: мұғалімдердің абсолютті көпшілігі (90% -дан астам) </w:t>
      </w:r>
      <w:r w:rsidR="005D718C">
        <w:rPr>
          <w:sz w:val="28"/>
          <w:szCs w:val="28"/>
          <w:lang w:val="kk-KZ"/>
        </w:rPr>
        <w:t xml:space="preserve">кіріктіріп оқыту  режимін </w:t>
      </w:r>
      <w:r w:rsidRPr="0062585A">
        <w:rPr>
          <w:sz w:val="28"/>
          <w:szCs w:val="28"/>
          <w:lang w:val="kk-KZ"/>
        </w:rPr>
        <w:t>ең тиі</w:t>
      </w:r>
      <w:r w:rsidR="005D718C">
        <w:rPr>
          <w:sz w:val="28"/>
          <w:szCs w:val="28"/>
          <w:lang w:val="kk-KZ"/>
        </w:rPr>
        <w:t xml:space="preserve">мді нұсқа ретінде </w:t>
      </w:r>
      <w:r w:rsidRPr="0062585A">
        <w:rPr>
          <w:sz w:val="28"/>
          <w:szCs w:val="28"/>
          <w:lang w:val="kk-KZ"/>
        </w:rPr>
        <w:t xml:space="preserve">санайды, ол ағылшын тілінде пәндік терминологияны оқытуды, сабақтың жекелеген кезеңдерін өткізуді, элективті курстардың бөлек бөлімдерін, тақырыптық үйірмелерді, секцияларды және т.б.  сабақтан тыс іс-шараларды  өткізуді болжайды.Сонымен қатар, химия, биология және физика пәндері мұғалімдерінің айтуынша енгізу режимін 7-сыныптан, информатика мұғалімдерінің айтуынша 5-сыныптан бастау қажет.  </w:t>
      </w:r>
    </w:p>
    <w:p w:rsidR="00E028CA" w:rsidRPr="0062585A" w:rsidRDefault="00E028CA" w:rsidP="00E1293C">
      <w:pPr>
        <w:tabs>
          <w:tab w:val="left" w:pos="851"/>
        </w:tabs>
        <w:ind w:firstLine="709"/>
        <w:jc w:val="both"/>
        <w:rPr>
          <w:sz w:val="28"/>
          <w:szCs w:val="28"/>
          <w:lang w:val="kk-KZ"/>
        </w:rPr>
      </w:pPr>
      <w:r w:rsidRPr="0062585A">
        <w:rPr>
          <w:sz w:val="28"/>
          <w:szCs w:val="28"/>
          <w:lang w:val="kk-KZ"/>
        </w:rPr>
        <w:t xml:space="preserve">Ата-аналар туралы сөз қозғасақ, онда олардың көбісі ЖМЦ пәндерін ағылшын тілінде оқыту идеясын қолдайды. Сонымен қатар, оқыту қазақ тіліндегі мектептердің ата-аналарының (61%) көзқарастары жағымды, азырақ - оқыту орыс тіліндегі мектептерде (42,9%). Ата-аналардың басым көпшілігі балаларының ағылшын тілін үйренгісі келетінін көрсетті. Сондай-ақ, ата-аналардың көпшілігі өз балаларының мектепте ағылшын тілін үйренуіне </w:t>
      </w:r>
      <w:r w:rsidRPr="0062585A">
        <w:rPr>
          <w:sz w:val="28"/>
          <w:szCs w:val="28"/>
          <w:lang w:val="kk-KZ"/>
        </w:rPr>
        <w:lastRenderedPageBreak/>
        <w:t xml:space="preserve">қанағаттанатындарын айтты.  Ата-аналардың үлкен үлесі олардың балалары 10-сыныпта ағылшын тілінде ЖМЦ  пәндерін оқуға дайын болады деп санайды. </w:t>
      </w:r>
    </w:p>
    <w:p w:rsidR="00E028CA" w:rsidRPr="0062585A" w:rsidRDefault="00E028CA" w:rsidP="00E1293C">
      <w:pPr>
        <w:tabs>
          <w:tab w:val="left" w:pos="851"/>
        </w:tabs>
        <w:ind w:firstLine="709"/>
        <w:jc w:val="both"/>
        <w:rPr>
          <w:sz w:val="28"/>
          <w:szCs w:val="28"/>
          <w:lang w:val="kk-KZ"/>
        </w:rPr>
      </w:pPr>
      <w:r w:rsidRPr="0062585A">
        <w:rPr>
          <w:sz w:val="28"/>
          <w:szCs w:val="28"/>
          <w:lang w:val="kk-KZ"/>
        </w:rPr>
        <w:tab/>
        <w:t>Білім алушылардың арасындағы сауалнама қорытындысы:</w:t>
      </w:r>
    </w:p>
    <w:p w:rsidR="00E028CA" w:rsidRPr="0062585A" w:rsidRDefault="00E028CA" w:rsidP="00E1293C">
      <w:pPr>
        <w:tabs>
          <w:tab w:val="left" w:pos="851"/>
        </w:tabs>
        <w:ind w:firstLine="709"/>
        <w:jc w:val="both"/>
        <w:rPr>
          <w:sz w:val="28"/>
          <w:szCs w:val="28"/>
          <w:lang w:val="kk-KZ"/>
        </w:rPr>
      </w:pPr>
      <w:r w:rsidRPr="0062585A">
        <w:rPr>
          <w:sz w:val="28"/>
          <w:szCs w:val="28"/>
          <w:lang w:val="kk-KZ"/>
        </w:rPr>
        <w:t>- ағылшын тілін үйрену мотивациясының жоғары деңгейі қалыптасқан;</w:t>
      </w:r>
    </w:p>
    <w:p w:rsidR="00E028CA" w:rsidRPr="0062585A" w:rsidRDefault="00E028CA" w:rsidP="00E1293C">
      <w:pPr>
        <w:tabs>
          <w:tab w:val="left" w:pos="851"/>
        </w:tabs>
        <w:ind w:firstLine="709"/>
        <w:jc w:val="both"/>
        <w:rPr>
          <w:sz w:val="28"/>
          <w:szCs w:val="28"/>
          <w:lang w:val="kk-KZ"/>
        </w:rPr>
      </w:pPr>
      <w:r w:rsidRPr="0062585A">
        <w:rPr>
          <w:sz w:val="28"/>
          <w:szCs w:val="28"/>
          <w:lang w:val="kk-KZ"/>
        </w:rPr>
        <w:t>- респонденттердің көбісінің ағылшын тілінде бір немесе бірнеше пәндерді оқуға деген ұмтылысы, сонымен қатар, оқыту қазақ тіліндегі мектеп балаларында бұл ынта оқыту орыс тіліндегі мектептердің құрбыларына қарағанда (37,3%) әлдеқайда жоғары (60,1%).</w:t>
      </w:r>
    </w:p>
    <w:p w:rsidR="00E028CA" w:rsidRPr="0062585A" w:rsidRDefault="00E028CA" w:rsidP="00E1293C">
      <w:pPr>
        <w:tabs>
          <w:tab w:val="left" w:pos="851"/>
        </w:tabs>
        <w:ind w:firstLine="709"/>
        <w:jc w:val="both"/>
        <w:rPr>
          <w:sz w:val="28"/>
          <w:szCs w:val="28"/>
          <w:lang w:val="kk-KZ"/>
        </w:rPr>
      </w:pPr>
      <w:r w:rsidRPr="0062585A">
        <w:rPr>
          <w:sz w:val="28"/>
          <w:szCs w:val="28"/>
          <w:lang w:val="kk-KZ"/>
        </w:rPr>
        <w:t>Жалпы, мұғалімдер, білім алушылар мен ата-аналар арасындағы онлайн-сауалнама ағылшын тіліндегі ЖМЦ пәндерінің оқыту мақсаттарын алға жылжытудың оң үрдістерін көрсетеді: ата-аналардың басым  көпшілігі қарсылық көрсетпейді, мұғалімдер мен білім алушылардың мотивациясы өте жоғары.</w:t>
      </w:r>
    </w:p>
    <w:p w:rsidR="00E028CA" w:rsidRPr="0062585A" w:rsidRDefault="00E028CA" w:rsidP="00E028CA">
      <w:pPr>
        <w:tabs>
          <w:tab w:val="left" w:pos="851"/>
        </w:tabs>
        <w:ind w:firstLine="851"/>
        <w:jc w:val="both"/>
        <w:rPr>
          <w:sz w:val="28"/>
          <w:szCs w:val="28"/>
          <w:lang w:val="kk-KZ"/>
        </w:rPr>
      </w:pPr>
      <w:r w:rsidRPr="0062585A">
        <w:rPr>
          <w:sz w:val="28"/>
          <w:szCs w:val="28"/>
          <w:lang w:val="kk-KZ"/>
        </w:rPr>
        <w:t>Жүргізілген мониторинг деректері білім беру саласындағы жасалған іс-қимылдарды оң бағалайды, сондай-ақ күнделікті мәселелердің негізделген шешімдерін қабылдау, ЖМЦ пәндерін ағылшын тілінде оқыту саласында табысты стратегияларын әзірлеуге мүмкіндік береді.</w:t>
      </w:r>
    </w:p>
    <w:p w:rsidR="00E028CA" w:rsidRPr="0062585A" w:rsidRDefault="00E028CA" w:rsidP="00E028CA">
      <w:pPr>
        <w:pStyle w:val="a4"/>
        <w:spacing w:before="4"/>
        <w:ind w:left="0"/>
        <w:jc w:val="left"/>
        <w:rPr>
          <w:lang w:val="kk-KZ"/>
        </w:rPr>
      </w:pPr>
    </w:p>
    <w:p w:rsidR="00E028CA" w:rsidRPr="0062585A" w:rsidRDefault="00E028CA" w:rsidP="00E028CA">
      <w:pPr>
        <w:pStyle w:val="a6"/>
        <w:ind w:left="0" w:firstLine="0"/>
        <w:jc w:val="center"/>
        <w:rPr>
          <w:b/>
          <w:sz w:val="28"/>
          <w:szCs w:val="28"/>
          <w:lang w:val="kk-KZ"/>
        </w:rPr>
      </w:pPr>
      <w:r w:rsidRPr="0062585A">
        <w:rPr>
          <w:b/>
          <w:sz w:val="28"/>
          <w:szCs w:val="28"/>
          <w:lang w:val="kk-KZ"/>
        </w:rPr>
        <w:t xml:space="preserve">«Өлкетану» </w:t>
      </w:r>
      <w:r w:rsidR="00A429CB" w:rsidRPr="0062585A">
        <w:rPr>
          <w:b/>
          <w:sz w:val="28"/>
          <w:szCs w:val="28"/>
          <w:lang w:val="kk-KZ"/>
        </w:rPr>
        <w:t xml:space="preserve">кіріктірілген </w:t>
      </w:r>
      <w:r w:rsidRPr="0062585A">
        <w:rPr>
          <w:b/>
          <w:sz w:val="28"/>
          <w:szCs w:val="28"/>
          <w:lang w:val="kk-KZ"/>
        </w:rPr>
        <w:t xml:space="preserve">оқу </w:t>
      </w:r>
      <w:r w:rsidR="00A429CB" w:rsidRPr="0062585A">
        <w:rPr>
          <w:b/>
          <w:sz w:val="28"/>
          <w:szCs w:val="28"/>
          <w:lang w:val="kk-KZ"/>
        </w:rPr>
        <w:t>бағдарламасы</w:t>
      </w:r>
      <w:r w:rsidRPr="0062585A">
        <w:rPr>
          <w:b/>
          <w:sz w:val="28"/>
          <w:szCs w:val="28"/>
          <w:lang w:val="kk-KZ"/>
        </w:rPr>
        <w:t xml:space="preserve"> </w:t>
      </w:r>
    </w:p>
    <w:p w:rsidR="00E028CA" w:rsidRPr="0062585A" w:rsidRDefault="00E028CA" w:rsidP="00E028CA">
      <w:pPr>
        <w:pStyle w:val="a6"/>
        <w:ind w:left="0" w:firstLine="709"/>
        <w:jc w:val="center"/>
        <w:rPr>
          <w:b/>
          <w:sz w:val="28"/>
          <w:szCs w:val="28"/>
          <w:lang w:val="kk-KZ"/>
        </w:rPr>
      </w:pPr>
    </w:p>
    <w:p w:rsidR="00E028CA" w:rsidRPr="0062585A" w:rsidRDefault="00E028CA" w:rsidP="00E028CA">
      <w:pPr>
        <w:ind w:firstLine="709"/>
        <w:jc w:val="both"/>
        <w:rPr>
          <w:color w:val="000000"/>
          <w:sz w:val="28"/>
          <w:szCs w:val="28"/>
          <w:lang w:val="kk-KZ"/>
        </w:rPr>
      </w:pPr>
      <w:r w:rsidRPr="0062585A">
        <w:rPr>
          <w:sz w:val="28"/>
          <w:szCs w:val="28"/>
          <w:lang w:val="kk-KZ"/>
        </w:rPr>
        <w:tab/>
      </w:r>
      <w:r w:rsidRPr="0062585A">
        <w:rPr>
          <w:color w:val="000000"/>
          <w:sz w:val="28"/>
          <w:szCs w:val="28"/>
          <w:lang w:val="kk-KZ"/>
        </w:rPr>
        <w:t>2018-2019 оқу жылынан бастап қоғамдық танымды жаңғыртуды жүзеге асыру аясында мектеп бағдарламасына жалпы білім беретін «Қазақстан тарихы», «Қазақ әдебиеті» (қазақ тілінде оқытпайтын мектептер үшін</w:t>
      </w:r>
      <w:r w:rsidR="00026780" w:rsidRPr="0062585A">
        <w:rPr>
          <w:color w:val="000000"/>
          <w:sz w:val="28"/>
          <w:szCs w:val="28"/>
          <w:lang w:val="kk-KZ"/>
        </w:rPr>
        <w:t xml:space="preserve"> </w:t>
      </w:r>
      <w:r w:rsidRPr="0062585A">
        <w:rPr>
          <w:color w:val="000000"/>
          <w:sz w:val="28"/>
          <w:szCs w:val="28"/>
          <w:lang w:val="kk-KZ"/>
        </w:rPr>
        <w:t xml:space="preserve">«Қазақ тілі мен әдебиеті»), «География», «Музыка» жалпы білім беретін оқу пәндерін толықтыратын және туған өлкенің тарихын, табиғатын, мәдениетін зерттеуге ықпал ететін кіріктірілген «Өлкетану» оқу </w:t>
      </w:r>
      <w:r w:rsidR="00A429CB" w:rsidRPr="0062585A">
        <w:rPr>
          <w:color w:val="000000"/>
          <w:sz w:val="28"/>
          <w:szCs w:val="28"/>
          <w:lang w:val="kk-KZ"/>
        </w:rPr>
        <w:t xml:space="preserve">бағдарламасы </w:t>
      </w:r>
      <w:r w:rsidRPr="0062585A">
        <w:rPr>
          <w:color w:val="000000"/>
          <w:sz w:val="28"/>
          <w:szCs w:val="28"/>
          <w:lang w:val="kk-KZ"/>
        </w:rPr>
        <w:t xml:space="preserve">енгізіледі. </w:t>
      </w:r>
    </w:p>
    <w:p w:rsidR="00E028CA" w:rsidRPr="0062585A" w:rsidRDefault="00A429CB" w:rsidP="00E028CA">
      <w:pPr>
        <w:ind w:firstLine="709"/>
        <w:jc w:val="both"/>
        <w:rPr>
          <w:color w:val="000000"/>
          <w:sz w:val="28"/>
          <w:szCs w:val="28"/>
          <w:lang w:val="kk-KZ"/>
        </w:rPr>
      </w:pPr>
      <w:r w:rsidRPr="0062585A">
        <w:rPr>
          <w:color w:val="000000"/>
          <w:sz w:val="28"/>
          <w:szCs w:val="28"/>
          <w:lang w:val="kk-KZ"/>
        </w:rPr>
        <w:t>Бағдарлама</w:t>
      </w:r>
      <w:r w:rsidR="00E028CA" w:rsidRPr="0062585A">
        <w:rPr>
          <w:color w:val="000000"/>
          <w:sz w:val="28"/>
          <w:szCs w:val="28"/>
          <w:lang w:val="kk-KZ"/>
        </w:rPr>
        <w:t xml:space="preserve"> мақсаты туған өлкенің қалыптасуы мен дамуы кешенінде сипатталатын географиялық, тарихи, мәдени, табиғат және басқа да факторлар; туған өлкеге деген сүйіспеншілік сезімін, патриотизмді, қоршаған табиғатқа ұқыппен қарауды тәрбиелеу туралы білімді қалыптастыру болып табылады. </w:t>
      </w:r>
    </w:p>
    <w:p w:rsidR="00E028CA" w:rsidRPr="0062585A" w:rsidRDefault="00E028CA" w:rsidP="00E028CA">
      <w:pPr>
        <w:ind w:firstLine="709"/>
        <w:jc w:val="both"/>
        <w:rPr>
          <w:sz w:val="28"/>
          <w:szCs w:val="28"/>
          <w:lang w:val="kk-KZ"/>
        </w:rPr>
      </w:pPr>
      <w:r w:rsidRPr="0062585A">
        <w:rPr>
          <w:color w:val="000000"/>
          <w:sz w:val="28"/>
          <w:szCs w:val="28"/>
          <w:lang w:val="kk-KZ"/>
        </w:rPr>
        <w:t>Курс міндетіне</w:t>
      </w:r>
      <w:r w:rsidRPr="0062585A">
        <w:rPr>
          <w:sz w:val="28"/>
          <w:szCs w:val="28"/>
          <w:lang w:val="kk-KZ"/>
        </w:rPr>
        <w:t>:</w:t>
      </w:r>
    </w:p>
    <w:p w:rsidR="00E028CA" w:rsidRPr="0062585A" w:rsidRDefault="00E028CA" w:rsidP="00E028CA">
      <w:pPr>
        <w:ind w:firstLine="709"/>
        <w:jc w:val="both"/>
        <w:rPr>
          <w:sz w:val="28"/>
          <w:szCs w:val="28"/>
          <w:shd w:val="clear" w:color="auto" w:fill="FFFFFF"/>
          <w:lang w:val="kk-KZ"/>
        </w:rPr>
      </w:pPr>
      <w:r w:rsidRPr="0062585A">
        <w:rPr>
          <w:sz w:val="28"/>
          <w:szCs w:val="28"/>
          <w:shd w:val="clear" w:color="auto" w:fill="FFFFFF"/>
          <w:lang w:val="kk-KZ"/>
        </w:rPr>
        <w:t>– Қазақстан тарихы, география, қазақ әдебиеті және музыка бойынша сабақтарда алған білімдері мен дағдыларын кеңейту, тереңдету;</w:t>
      </w:r>
    </w:p>
    <w:p w:rsidR="00E028CA" w:rsidRPr="0062585A" w:rsidRDefault="00E028CA" w:rsidP="00E028CA">
      <w:pPr>
        <w:tabs>
          <w:tab w:val="left" w:pos="851"/>
          <w:tab w:val="left" w:pos="1134"/>
        </w:tabs>
        <w:kinsoku w:val="0"/>
        <w:overflowPunct w:val="0"/>
        <w:ind w:firstLine="709"/>
        <w:jc w:val="both"/>
        <w:rPr>
          <w:rFonts w:eastAsia="Calibri"/>
          <w:iCs/>
          <w:sz w:val="28"/>
          <w:szCs w:val="28"/>
          <w:shd w:val="clear" w:color="auto" w:fill="FFFFFF"/>
          <w:lang w:val="kk-KZ"/>
        </w:rPr>
      </w:pPr>
      <w:r w:rsidRPr="0062585A">
        <w:rPr>
          <w:sz w:val="28"/>
          <w:szCs w:val="28"/>
          <w:lang w:val="kk-KZ"/>
        </w:rPr>
        <w:t>– ежелгі дәуірден бүгінгі күнге дейін туған өлке аумағындағы тарихи процестердің негізгі кезеңдері мен ерекшеліктері туралы білімді қалыптастыру</w:t>
      </w:r>
      <w:r w:rsidRPr="0062585A">
        <w:rPr>
          <w:rFonts w:eastAsia="Calibri"/>
          <w:iCs/>
          <w:sz w:val="28"/>
          <w:szCs w:val="28"/>
          <w:shd w:val="clear" w:color="auto" w:fill="FFFFFF"/>
          <w:lang w:val="kk-KZ"/>
        </w:rPr>
        <w:t xml:space="preserve">; </w:t>
      </w:r>
    </w:p>
    <w:p w:rsidR="00E028CA" w:rsidRPr="0062585A" w:rsidRDefault="00E028CA" w:rsidP="00E028CA">
      <w:pPr>
        <w:tabs>
          <w:tab w:val="left" w:pos="851"/>
          <w:tab w:val="left" w:pos="1134"/>
        </w:tabs>
        <w:kinsoku w:val="0"/>
        <w:overflowPunct w:val="0"/>
        <w:ind w:firstLine="709"/>
        <w:jc w:val="both"/>
        <w:rPr>
          <w:rFonts w:eastAsia="Calibri"/>
          <w:iCs/>
          <w:sz w:val="28"/>
          <w:szCs w:val="28"/>
          <w:shd w:val="clear" w:color="auto" w:fill="FFFFFF"/>
          <w:lang w:val="kk-KZ"/>
        </w:rPr>
      </w:pPr>
      <w:r w:rsidRPr="0062585A">
        <w:rPr>
          <w:rFonts w:eastAsia="Calibri"/>
          <w:iCs/>
          <w:sz w:val="28"/>
          <w:szCs w:val="28"/>
          <w:shd w:val="clear" w:color="auto" w:fill="FFFFFF"/>
          <w:lang w:val="kk-KZ"/>
        </w:rPr>
        <w:t>– туған өлкенің табиғат байлықтары, тарихи ескерткіштер мен мәдениет объектілері туралы білімді кеңейту;</w:t>
      </w:r>
    </w:p>
    <w:p w:rsidR="00E028CA" w:rsidRPr="0062585A" w:rsidRDefault="00E028CA" w:rsidP="00E028CA">
      <w:pPr>
        <w:tabs>
          <w:tab w:val="left" w:pos="851"/>
          <w:tab w:val="left" w:pos="1134"/>
        </w:tabs>
        <w:kinsoku w:val="0"/>
        <w:overflowPunct w:val="0"/>
        <w:ind w:firstLine="709"/>
        <w:jc w:val="both"/>
        <w:rPr>
          <w:rFonts w:eastAsia="Calibri"/>
          <w:iCs/>
          <w:sz w:val="28"/>
          <w:szCs w:val="28"/>
          <w:shd w:val="clear" w:color="auto" w:fill="FFFFFF"/>
          <w:lang w:val="kk-KZ"/>
        </w:rPr>
      </w:pPr>
      <w:r w:rsidRPr="0062585A">
        <w:rPr>
          <w:rFonts w:eastAsia="Calibri"/>
          <w:iCs/>
          <w:sz w:val="28"/>
          <w:szCs w:val="28"/>
          <w:shd w:val="clear" w:color="auto" w:fill="FFFFFF"/>
          <w:lang w:val="kk-KZ"/>
        </w:rPr>
        <w:t>– өңірдің мақтанышы болып табылатын өлкенің мәдени және әдеби мұралары мен адамдары, дәстүрлі қолөнер кәсіптері туралы білім көкжиегін кеңейту;</w:t>
      </w:r>
    </w:p>
    <w:p w:rsidR="009C36EE" w:rsidRPr="0062585A" w:rsidRDefault="00E028CA" w:rsidP="00026780">
      <w:pPr>
        <w:tabs>
          <w:tab w:val="left" w:pos="851"/>
          <w:tab w:val="left" w:pos="1134"/>
        </w:tabs>
        <w:kinsoku w:val="0"/>
        <w:overflowPunct w:val="0"/>
        <w:ind w:firstLine="709"/>
        <w:jc w:val="both"/>
        <w:rPr>
          <w:rFonts w:eastAsia="Calibri"/>
          <w:iCs/>
          <w:sz w:val="28"/>
          <w:szCs w:val="28"/>
          <w:shd w:val="clear" w:color="auto" w:fill="FFFFFF"/>
          <w:lang w:val="kk-KZ"/>
        </w:rPr>
      </w:pPr>
      <w:r w:rsidRPr="0062585A">
        <w:rPr>
          <w:rFonts w:eastAsia="Calibri"/>
          <w:iCs/>
          <w:sz w:val="28"/>
          <w:szCs w:val="28"/>
          <w:shd w:val="clear" w:color="auto" w:fill="FFFFFF"/>
          <w:lang w:val="kk-KZ"/>
        </w:rPr>
        <w:t xml:space="preserve">– туған өлкенің табиғаты, тарихы мен мәдениетінің бірегейлігіне деген құрмет сезімін; оны сақтауға деген жауапкершілікке тәрбиелеу </w:t>
      </w:r>
      <w:r w:rsidRPr="0062585A">
        <w:rPr>
          <w:sz w:val="28"/>
          <w:szCs w:val="28"/>
          <w:shd w:val="clear" w:color="auto" w:fill="FFFFFF"/>
          <w:lang w:val="kk-KZ"/>
        </w:rPr>
        <w:t>кіреді.</w:t>
      </w:r>
    </w:p>
    <w:p w:rsidR="00E028CA" w:rsidRPr="0062585A" w:rsidRDefault="00E028CA" w:rsidP="00E028CA">
      <w:pPr>
        <w:pStyle w:val="a6"/>
        <w:ind w:left="0" w:firstLine="709"/>
        <w:jc w:val="both"/>
        <w:rPr>
          <w:sz w:val="28"/>
          <w:szCs w:val="28"/>
          <w:lang w:val="kk-KZ"/>
        </w:rPr>
      </w:pPr>
      <w:r w:rsidRPr="0062585A">
        <w:rPr>
          <w:sz w:val="28"/>
          <w:szCs w:val="28"/>
          <w:lang w:val="kk-KZ"/>
        </w:rPr>
        <w:t>«Өлкетану» курсы оқу жүктемесінің көлемі:</w:t>
      </w:r>
    </w:p>
    <w:p w:rsidR="00E028CA" w:rsidRPr="0062585A" w:rsidRDefault="00E028CA" w:rsidP="00E028CA">
      <w:pPr>
        <w:tabs>
          <w:tab w:val="left" w:pos="993"/>
        </w:tabs>
        <w:ind w:firstLine="709"/>
        <w:jc w:val="both"/>
        <w:rPr>
          <w:sz w:val="28"/>
          <w:szCs w:val="28"/>
          <w:lang w:val="kk-KZ"/>
        </w:rPr>
      </w:pPr>
      <w:r w:rsidRPr="0062585A">
        <w:rPr>
          <w:sz w:val="28"/>
          <w:szCs w:val="28"/>
          <w:lang w:val="kk-KZ"/>
        </w:rPr>
        <w:t>1) 5-сыныпта</w:t>
      </w:r>
      <w:r w:rsidRPr="0062585A">
        <w:rPr>
          <w:bCs/>
          <w:color w:val="000000"/>
          <w:sz w:val="28"/>
          <w:szCs w:val="28"/>
          <w:lang w:val="kk-KZ" w:eastAsia="en-GB"/>
        </w:rPr>
        <w:t xml:space="preserve">– оқу жылында </w:t>
      </w:r>
      <w:r w:rsidRPr="0062585A">
        <w:rPr>
          <w:sz w:val="28"/>
          <w:szCs w:val="28"/>
          <w:lang w:val="kk-KZ"/>
        </w:rPr>
        <w:t>5сағатты;</w:t>
      </w:r>
    </w:p>
    <w:p w:rsidR="00E028CA" w:rsidRPr="0062585A" w:rsidRDefault="00E028CA" w:rsidP="00E028CA">
      <w:pPr>
        <w:tabs>
          <w:tab w:val="left" w:pos="993"/>
        </w:tabs>
        <w:ind w:firstLine="709"/>
        <w:jc w:val="both"/>
        <w:rPr>
          <w:sz w:val="28"/>
          <w:szCs w:val="28"/>
          <w:lang w:val="kk-KZ"/>
        </w:rPr>
      </w:pPr>
      <w:r w:rsidRPr="0062585A">
        <w:rPr>
          <w:sz w:val="28"/>
          <w:szCs w:val="28"/>
          <w:lang w:val="kk-KZ"/>
        </w:rPr>
        <w:t>2) 6-сыныпта</w:t>
      </w:r>
      <w:r w:rsidRPr="0062585A">
        <w:rPr>
          <w:bCs/>
          <w:color w:val="000000"/>
          <w:sz w:val="28"/>
          <w:szCs w:val="28"/>
          <w:lang w:val="kk-KZ" w:eastAsia="en-GB"/>
        </w:rPr>
        <w:t xml:space="preserve">– оқу жылында </w:t>
      </w:r>
      <w:r w:rsidRPr="0062585A">
        <w:rPr>
          <w:sz w:val="28"/>
          <w:szCs w:val="28"/>
          <w:lang w:val="kk-KZ"/>
        </w:rPr>
        <w:t>7сағаттты;</w:t>
      </w:r>
    </w:p>
    <w:p w:rsidR="00E028CA" w:rsidRPr="0062585A" w:rsidRDefault="00E028CA" w:rsidP="00E028CA">
      <w:pPr>
        <w:tabs>
          <w:tab w:val="left" w:pos="993"/>
        </w:tabs>
        <w:ind w:firstLine="709"/>
        <w:jc w:val="both"/>
        <w:rPr>
          <w:sz w:val="28"/>
          <w:szCs w:val="28"/>
          <w:lang w:val="kk-KZ"/>
        </w:rPr>
      </w:pPr>
      <w:r w:rsidRPr="0062585A">
        <w:rPr>
          <w:sz w:val="28"/>
          <w:szCs w:val="28"/>
          <w:lang w:val="kk-KZ"/>
        </w:rPr>
        <w:lastRenderedPageBreak/>
        <w:t>3) 7-сыныпта</w:t>
      </w:r>
      <w:r w:rsidRPr="0062585A">
        <w:rPr>
          <w:bCs/>
          <w:color w:val="000000"/>
          <w:sz w:val="28"/>
          <w:szCs w:val="28"/>
          <w:lang w:val="kk-KZ" w:eastAsia="en-GB"/>
        </w:rPr>
        <w:t>– оқу жылында 8</w:t>
      </w:r>
      <w:r w:rsidRPr="0062585A">
        <w:rPr>
          <w:sz w:val="28"/>
          <w:szCs w:val="28"/>
          <w:lang w:val="kk-KZ"/>
        </w:rPr>
        <w:t>сағатты, барлығы – 20 сағатты құрайды.</w:t>
      </w:r>
    </w:p>
    <w:p w:rsidR="00E028CA" w:rsidRPr="0062585A" w:rsidRDefault="00E028CA" w:rsidP="00E028CA">
      <w:pPr>
        <w:pStyle w:val="a6"/>
        <w:ind w:left="0" w:firstLine="709"/>
        <w:jc w:val="both"/>
        <w:rPr>
          <w:sz w:val="28"/>
          <w:szCs w:val="28"/>
          <w:lang w:val="kk-KZ"/>
        </w:rPr>
      </w:pPr>
      <w:r w:rsidRPr="0062585A">
        <w:rPr>
          <w:sz w:val="28"/>
          <w:szCs w:val="28"/>
          <w:lang w:val="kk-KZ"/>
        </w:rPr>
        <w:t xml:space="preserve">«Өлкетану» кіріктірілген курсының материалы 5-7-сыныптарда </w:t>
      </w:r>
      <w:r w:rsidRPr="0062585A">
        <w:rPr>
          <w:color w:val="000000"/>
          <w:sz w:val="28"/>
          <w:szCs w:val="28"/>
          <w:lang w:val="kk-KZ"/>
        </w:rPr>
        <w:t>«Қазақстан тарихы», «Қазақ әдебиеті» (қазақ тілінде оқытпайтын мектептер үшін «Қазақ тілі мен әдебиеті»), «География», «Музыка»</w:t>
      </w:r>
      <w:r w:rsidRPr="0062585A">
        <w:rPr>
          <w:sz w:val="28"/>
          <w:szCs w:val="28"/>
          <w:lang w:val="kk-KZ"/>
        </w:rPr>
        <w:t>оқу пәндерінің аясында оқытылады.</w:t>
      </w:r>
    </w:p>
    <w:p w:rsidR="00E028CA" w:rsidRPr="0062585A" w:rsidRDefault="00E028CA" w:rsidP="00E028CA">
      <w:pPr>
        <w:pStyle w:val="a6"/>
        <w:ind w:left="0" w:firstLine="709"/>
        <w:jc w:val="both"/>
        <w:rPr>
          <w:sz w:val="28"/>
          <w:szCs w:val="28"/>
          <w:lang w:val="kk-KZ"/>
        </w:rPr>
      </w:pPr>
      <w:r w:rsidRPr="0062585A">
        <w:rPr>
          <w:sz w:val="28"/>
          <w:szCs w:val="28"/>
          <w:lang w:val="kk-KZ"/>
        </w:rPr>
        <w:t>«Өлкетану» курсы оқу жүктемесінің көлемі сыныптар мен пәндер бойынша төмендегідей бөлінеді:</w:t>
      </w:r>
    </w:p>
    <w:p w:rsidR="00E028CA" w:rsidRPr="0062585A" w:rsidRDefault="00E028CA" w:rsidP="00E028CA">
      <w:pPr>
        <w:pStyle w:val="a6"/>
        <w:ind w:left="0" w:firstLine="709"/>
        <w:jc w:val="both"/>
        <w:rPr>
          <w:color w:val="000000"/>
          <w:sz w:val="28"/>
          <w:szCs w:val="28"/>
          <w:lang w:val="kk-KZ"/>
        </w:rPr>
      </w:pPr>
      <w:r w:rsidRPr="0062585A">
        <w:rPr>
          <w:sz w:val="28"/>
          <w:szCs w:val="28"/>
          <w:lang w:val="kk-KZ"/>
        </w:rPr>
        <w:t xml:space="preserve">5-сыныпта – </w:t>
      </w:r>
      <w:r w:rsidRPr="0062585A">
        <w:rPr>
          <w:color w:val="000000"/>
          <w:sz w:val="28"/>
          <w:szCs w:val="28"/>
          <w:lang w:val="kk-KZ"/>
        </w:rPr>
        <w:t>«Қазақстан тарихы» пәні аясында</w:t>
      </w:r>
      <w:r w:rsidRPr="0062585A">
        <w:rPr>
          <w:sz w:val="28"/>
          <w:szCs w:val="28"/>
          <w:lang w:val="kk-KZ"/>
        </w:rPr>
        <w:t xml:space="preserve"> 4 сағат</w:t>
      </w:r>
      <w:r w:rsidRPr="0062585A">
        <w:rPr>
          <w:color w:val="000000"/>
          <w:sz w:val="28"/>
          <w:szCs w:val="28"/>
          <w:lang w:val="kk-KZ"/>
        </w:rPr>
        <w:t>, «Музыка» пәні аясында 1 сағат;</w:t>
      </w:r>
    </w:p>
    <w:p w:rsidR="00E028CA" w:rsidRPr="0062585A" w:rsidRDefault="00E028CA" w:rsidP="00E028CA">
      <w:pPr>
        <w:pStyle w:val="a6"/>
        <w:ind w:left="0" w:firstLine="709"/>
        <w:jc w:val="both"/>
        <w:rPr>
          <w:color w:val="000000"/>
          <w:sz w:val="28"/>
          <w:szCs w:val="28"/>
          <w:lang w:val="kk-KZ"/>
        </w:rPr>
      </w:pPr>
      <w:r w:rsidRPr="0062585A">
        <w:rPr>
          <w:color w:val="000000"/>
          <w:sz w:val="28"/>
          <w:szCs w:val="28"/>
          <w:lang w:val="kk-KZ"/>
        </w:rPr>
        <w:t>6-сыныпта «Қазақстан тарихы» курсына 4 сағат, «Қазақ әдебиеті» (қазақ тілінде оқытпайтын мектептер үшін «Қазақ тілі мен әдебиеті»)</w:t>
      </w:r>
      <w:r w:rsidR="00026780" w:rsidRPr="0062585A">
        <w:rPr>
          <w:color w:val="000000"/>
          <w:sz w:val="28"/>
          <w:szCs w:val="28"/>
          <w:lang w:val="kk-KZ"/>
        </w:rPr>
        <w:t xml:space="preserve"> </w:t>
      </w:r>
      <w:r w:rsidRPr="0062585A">
        <w:rPr>
          <w:color w:val="000000"/>
          <w:sz w:val="28"/>
          <w:szCs w:val="28"/>
          <w:lang w:val="kk-KZ"/>
        </w:rPr>
        <w:t>пәні бойынша 2 сағат, «Музыка» пәнінің мазмұны арқылы 1 сағат.</w:t>
      </w:r>
    </w:p>
    <w:p w:rsidR="00E028CA" w:rsidRPr="0062585A" w:rsidRDefault="00E028CA" w:rsidP="00E028CA">
      <w:pPr>
        <w:pStyle w:val="a6"/>
        <w:ind w:left="0" w:firstLine="709"/>
        <w:jc w:val="both"/>
        <w:rPr>
          <w:color w:val="000000"/>
          <w:sz w:val="28"/>
          <w:szCs w:val="28"/>
          <w:lang w:val="kk-KZ"/>
        </w:rPr>
      </w:pPr>
      <w:r w:rsidRPr="0062585A">
        <w:rPr>
          <w:color w:val="000000"/>
          <w:sz w:val="28"/>
          <w:szCs w:val="28"/>
          <w:lang w:val="kk-KZ"/>
        </w:rPr>
        <w:t>7-сыныпта</w:t>
      </w:r>
      <w:r w:rsidR="00026780" w:rsidRPr="0062585A">
        <w:rPr>
          <w:color w:val="000000"/>
          <w:sz w:val="28"/>
          <w:szCs w:val="28"/>
          <w:lang w:val="kk-KZ"/>
        </w:rPr>
        <w:t xml:space="preserve"> </w:t>
      </w:r>
      <w:r w:rsidRPr="0062585A">
        <w:rPr>
          <w:color w:val="000000"/>
          <w:sz w:val="28"/>
          <w:szCs w:val="28"/>
          <w:lang w:val="kk-KZ"/>
        </w:rPr>
        <w:t>«Қазақстан тарихына» (тағы 4 сағат), «Қазақ әдебиеті» (қазақ тілінде оқытпайтын мектептер үшін «Қазақ тілі мен әдебиеті») (2 сағат), «География» пәні аясы</w:t>
      </w:r>
      <w:r w:rsidR="00026780" w:rsidRPr="0062585A">
        <w:rPr>
          <w:color w:val="000000"/>
          <w:sz w:val="28"/>
          <w:szCs w:val="28"/>
          <w:lang w:val="kk-KZ"/>
        </w:rPr>
        <w:t>н</w:t>
      </w:r>
      <w:r w:rsidRPr="0062585A">
        <w:rPr>
          <w:color w:val="000000"/>
          <w:sz w:val="28"/>
          <w:szCs w:val="28"/>
          <w:lang w:val="kk-KZ"/>
        </w:rPr>
        <w:t>да 2 сағат қосылады.</w:t>
      </w:r>
    </w:p>
    <w:p w:rsidR="00E028CA" w:rsidRPr="0062585A" w:rsidRDefault="00E028CA" w:rsidP="00E028CA">
      <w:pPr>
        <w:pStyle w:val="a6"/>
        <w:tabs>
          <w:tab w:val="left" w:pos="993"/>
        </w:tabs>
        <w:ind w:left="0" w:firstLine="709"/>
        <w:jc w:val="both"/>
        <w:rPr>
          <w:sz w:val="28"/>
          <w:szCs w:val="28"/>
          <w:lang w:val="kk-KZ"/>
        </w:rPr>
      </w:pPr>
      <w:r w:rsidRPr="0062585A">
        <w:rPr>
          <w:bCs/>
          <w:color w:val="000000"/>
          <w:sz w:val="28"/>
          <w:szCs w:val="28"/>
          <w:lang w:val="kk-KZ"/>
        </w:rPr>
        <w:t xml:space="preserve">Бағдарлама Қазақстан тарихы, география, әдебиет және музыка пәндерінің бағдарламасы мазмұнын қайталамайды. Тақырыптар мүлде басқаша. Мысалға, </w:t>
      </w:r>
      <w:r w:rsidRPr="0062585A">
        <w:rPr>
          <w:color w:val="000000"/>
          <w:sz w:val="28"/>
          <w:szCs w:val="28"/>
          <w:shd w:val="clear" w:color="auto" w:fill="FFFFFF"/>
          <w:lang w:val="kk-KZ"/>
        </w:rPr>
        <w:t>«Т</w:t>
      </w:r>
      <w:r w:rsidRPr="0062585A">
        <w:rPr>
          <w:sz w:val="28"/>
          <w:szCs w:val="28"/>
          <w:lang w:val="kk-KZ"/>
        </w:rPr>
        <w:t>уған өлкенің аңыз-ертегілері», «Топонимдер – өткен заманнын куәгерлері (өлке тарихы атауларында)», «Бір ел – бір тағдыр (менің өлкемнің халықтары)», өлкетану мұражайына баруды қажет ететін</w:t>
      </w:r>
      <w:r w:rsidRPr="0062585A">
        <w:rPr>
          <w:color w:val="000000"/>
          <w:sz w:val="28"/>
          <w:szCs w:val="28"/>
          <w:shd w:val="clear" w:color="auto" w:fill="FFFFFF"/>
          <w:lang w:val="kk-KZ"/>
        </w:rPr>
        <w:t xml:space="preserve"> «</w:t>
      </w:r>
      <w:r w:rsidRPr="0062585A">
        <w:rPr>
          <w:sz w:val="28"/>
          <w:szCs w:val="28"/>
          <w:lang w:val="kk-KZ"/>
        </w:rPr>
        <w:t xml:space="preserve">Жәдігерлер сыр шертеді», </w:t>
      </w:r>
      <w:r w:rsidRPr="0062585A">
        <w:rPr>
          <w:color w:val="000000"/>
          <w:sz w:val="28"/>
          <w:szCs w:val="28"/>
          <w:shd w:val="clear" w:color="auto" w:fill="FFFFFF"/>
          <w:lang w:val="kk-KZ"/>
        </w:rPr>
        <w:t>«</w:t>
      </w:r>
      <w:r w:rsidRPr="0062585A">
        <w:rPr>
          <w:sz w:val="28"/>
          <w:szCs w:val="28"/>
          <w:lang w:val="kk-KZ"/>
        </w:rPr>
        <w:t xml:space="preserve">Туған өлке симфониясы», «Туған өлке тарихының тірі куәгерлері», </w:t>
      </w:r>
      <w:r w:rsidRPr="0062585A">
        <w:rPr>
          <w:sz w:val="28"/>
          <w:szCs w:val="28"/>
          <w:shd w:val="clear" w:color="auto" w:fill="FFFFFF"/>
          <w:lang w:val="kk-KZ"/>
        </w:rPr>
        <w:t>«Менің туған өлкем өлеңдер мен прозада»</w:t>
      </w:r>
      <w:r w:rsidRPr="0062585A">
        <w:rPr>
          <w:sz w:val="28"/>
          <w:szCs w:val="28"/>
          <w:lang w:val="kk-KZ"/>
        </w:rPr>
        <w:t xml:space="preserve">. </w:t>
      </w:r>
    </w:p>
    <w:p w:rsidR="00E028CA" w:rsidRPr="0062585A" w:rsidRDefault="00E028CA" w:rsidP="00E028CA">
      <w:pPr>
        <w:pStyle w:val="a6"/>
        <w:tabs>
          <w:tab w:val="left" w:pos="993"/>
        </w:tabs>
        <w:ind w:left="0" w:firstLine="709"/>
        <w:jc w:val="both"/>
        <w:rPr>
          <w:sz w:val="28"/>
          <w:szCs w:val="28"/>
          <w:lang w:val="kk-KZ"/>
        </w:rPr>
      </w:pPr>
      <w:r w:rsidRPr="0062585A">
        <w:rPr>
          <w:sz w:val="28"/>
          <w:szCs w:val="28"/>
          <w:lang w:val="kk-KZ"/>
        </w:rPr>
        <w:t xml:space="preserve">Мектеп білім алушылары іс-әрекетінің түрлері де дәстүрлі қалыптан өзгеше болады. Мысалға, өз өлкесінің </w:t>
      </w:r>
      <w:r w:rsidRPr="0062585A">
        <w:rPr>
          <w:color w:val="000000"/>
          <w:sz w:val="28"/>
          <w:szCs w:val="28"/>
          <w:shd w:val="clear" w:color="auto" w:fill="FFFFFF"/>
          <w:lang w:val="kk-KZ"/>
        </w:rPr>
        <w:t xml:space="preserve">Визит карточкасын жасау, туристік </w:t>
      </w:r>
      <w:r w:rsidRPr="0062585A">
        <w:rPr>
          <w:sz w:val="28"/>
          <w:szCs w:val="28"/>
          <w:lang w:val="kk-KZ"/>
        </w:rPr>
        <w:t>маршруттар дайындау. Ұжыммен бірге «Менің туған өлкемнің 30 әні мен әуені» аудиокаталогын, «Менің туған өлкем» электронды энциклопедиясын жасайды.</w:t>
      </w:r>
    </w:p>
    <w:p w:rsidR="00E028CA" w:rsidRPr="0062585A" w:rsidRDefault="00E028CA" w:rsidP="00E028CA">
      <w:pPr>
        <w:pStyle w:val="a6"/>
        <w:tabs>
          <w:tab w:val="left" w:pos="993"/>
        </w:tabs>
        <w:ind w:left="0" w:firstLine="709"/>
        <w:jc w:val="both"/>
        <w:rPr>
          <w:sz w:val="28"/>
          <w:szCs w:val="28"/>
          <w:lang w:val="kk-KZ"/>
        </w:rPr>
      </w:pPr>
      <w:r w:rsidRPr="0062585A">
        <w:rPr>
          <w:sz w:val="28"/>
          <w:szCs w:val="28"/>
          <w:lang w:val="kk-KZ"/>
        </w:rPr>
        <w:t>Бірыңғай оқулық-хрестоматия болмайды. Әрбір өңір үшін өз оқулығы болады. Әр өңірде оқулық-хрестоматияға не кіретінін анықтайтын шығармашылық топ құрылған.</w:t>
      </w:r>
      <w:r w:rsidR="00026780" w:rsidRPr="0062585A">
        <w:rPr>
          <w:sz w:val="28"/>
          <w:szCs w:val="28"/>
          <w:lang w:val="kk-KZ"/>
        </w:rPr>
        <w:t xml:space="preserve"> </w:t>
      </w:r>
      <w:r w:rsidRPr="0062585A">
        <w:rPr>
          <w:sz w:val="28"/>
          <w:szCs w:val="28"/>
          <w:lang w:val="kk-KZ"/>
        </w:rPr>
        <w:t>Қазіргі уақытта 16 оқулық бар. Жұмысқа оқу процесіне жұмыс жасайтын барлық баспалар шақырылған.</w:t>
      </w:r>
    </w:p>
    <w:p w:rsidR="00E028CA" w:rsidRPr="0062585A" w:rsidRDefault="00E028CA" w:rsidP="00E028CA">
      <w:pPr>
        <w:jc w:val="center"/>
        <w:rPr>
          <w:lang w:val="kk-KZ"/>
        </w:rPr>
        <w:sectPr w:rsidR="00E028CA" w:rsidRPr="0062585A" w:rsidSect="00CC0F71">
          <w:headerReference w:type="default" r:id="rId22"/>
          <w:footerReference w:type="default" r:id="rId23"/>
          <w:pgSz w:w="11910" w:h="16840" w:code="9"/>
          <w:pgMar w:top="1134" w:right="1134" w:bottom="1134" w:left="1134" w:header="587" w:footer="577" w:gutter="0"/>
          <w:cols w:space="720"/>
          <w:titlePg/>
          <w:docGrid w:linePitch="299"/>
        </w:sectPr>
      </w:pPr>
      <w:r w:rsidRPr="0062585A">
        <w:rPr>
          <w:noProof/>
          <w:lang w:val="ru-RU" w:eastAsia="ru-RU"/>
        </w:rPr>
        <w:drawing>
          <wp:inline distT="0" distB="0" distL="0" distR="0">
            <wp:extent cx="3125337" cy="2010656"/>
            <wp:effectExtent l="0" t="0" r="0" b="0"/>
            <wp:docPr id="45" name="Рисунок 3" descr="ÐÐ°ÑÑÐ¸Ð½ÐºÐ¸ Ð¿Ð¾ Ð·Ð°Ð¿ÑÐ¾ÑÑ ÐºÐ°ÑÑÐ¸Ð½ÐºÐ¸ Ð¾ ÑÐºÐ¾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ºÐ°ÑÑÐ¸Ð½ÐºÐ¸ Ð¾ ÑÐºÐ¾Ð»Ðµ"/>
                    <pic:cNvPicPr>
                      <a:picLocks noChangeAspect="1" noChangeArrowheads="1"/>
                    </pic:cNvPicPr>
                  </pic:nvPicPr>
                  <pic:blipFill>
                    <a:blip r:embed="rId24" cstate="print"/>
                    <a:srcRect/>
                    <a:stretch>
                      <a:fillRect/>
                    </a:stretch>
                  </pic:blipFill>
                  <pic:spPr bwMode="auto">
                    <a:xfrm>
                      <a:off x="0" y="0"/>
                      <a:ext cx="3119200" cy="2006708"/>
                    </a:xfrm>
                    <a:prstGeom prst="rect">
                      <a:avLst/>
                    </a:prstGeom>
                    <a:noFill/>
                    <a:ln w="9525">
                      <a:noFill/>
                      <a:miter lim="800000"/>
                      <a:headEnd/>
                      <a:tailEnd/>
                    </a:ln>
                  </pic:spPr>
                </pic:pic>
              </a:graphicData>
            </a:graphic>
          </wp:inline>
        </w:drawing>
      </w:r>
    </w:p>
    <w:p w:rsidR="00A07467" w:rsidRPr="0062585A" w:rsidRDefault="001B17BB" w:rsidP="006C5E53">
      <w:pPr>
        <w:pStyle w:val="1"/>
        <w:tabs>
          <w:tab w:val="left" w:pos="1035"/>
        </w:tabs>
        <w:ind w:left="0"/>
        <w:jc w:val="both"/>
        <w:rPr>
          <w:lang w:val="kk-KZ"/>
        </w:rPr>
      </w:pPr>
      <w:r w:rsidRPr="0062585A">
        <w:rPr>
          <w:lang w:val="kk-KZ"/>
        </w:rPr>
        <w:lastRenderedPageBreak/>
        <w:t>1</w:t>
      </w:r>
      <w:r w:rsidR="00612AB5" w:rsidRPr="0062585A">
        <w:rPr>
          <w:lang w:val="kk-KZ"/>
        </w:rPr>
        <w:t xml:space="preserve"> </w:t>
      </w:r>
      <w:r w:rsidR="00A07467" w:rsidRPr="0062585A">
        <w:rPr>
          <w:lang w:val="kk-KZ"/>
        </w:rPr>
        <w:t>МЕКТЕПАЛДЫ ДАЯРЛЫҚ СЫ</w:t>
      </w:r>
      <w:r w:rsidR="003D3089" w:rsidRPr="0062585A">
        <w:rPr>
          <w:lang w:val="kk-KZ"/>
        </w:rPr>
        <w:t>НЫПТАРЫ МЕН ТОПТАРЫНДА ОҚУ- ТӘРБИЕ</w:t>
      </w:r>
      <w:r w:rsidR="00451955" w:rsidRPr="0062585A">
        <w:rPr>
          <w:lang w:val="kk-KZ"/>
        </w:rPr>
        <w:t xml:space="preserve"> </w:t>
      </w:r>
      <w:r w:rsidR="00A07467" w:rsidRPr="0062585A">
        <w:rPr>
          <w:lang w:val="kk-KZ"/>
        </w:rPr>
        <w:t xml:space="preserve"> ПРОЦЕСІН ҰЙЫМДАСТЫРУДЫҢ ЕРЕКШЕЛІКТЕРІ</w:t>
      </w:r>
    </w:p>
    <w:p w:rsidR="00A07467" w:rsidRPr="0062585A" w:rsidRDefault="00A07467" w:rsidP="00A07467">
      <w:pPr>
        <w:jc w:val="both"/>
        <w:rPr>
          <w:sz w:val="28"/>
          <w:szCs w:val="28"/>
          <w:lang w:val="kk-KZ"/>
        </w:rPr>
      </w:pPr>
    </w:p>
    <w:p w:rsidR="00A07467" w:rsidRPr="0062585A" w:rsidRDefault="00A07467" w:rsidP="00A07467">
      <w:pPr>
        <w:ind w:firstLine="709"/>
        <w:jc w:val="both"/>
        <w:rPr>
          <w:sz w:val="28"/>
          <w:szCs w:val="28"/>
          <w:lang w:val="kk-KZ"/>
        </w:rPr>
      </w:pPr>
      <w:r w:rsidRPr="0062585A">
        <w:rPr>
          <w:sz w:val="28"/>
          <w:szCs w:val="28"/>
          <w:lang w:val="kk-KZ"/>
        </w:rPr>
        <w:t>Мектепке дейінгі тәрбие мен оқытуды дамыту және жетілдіру барлық үздіксіз білім беру жүйесінің алғашқы сатысы болғандықтан, еліміздің мемлекеттік саясатының басым бағыттарының бірі болып табылады</w:t>
      </w:r>
    </w:p>
    <w:p w:rsidR="00A07467" w:rsidRPr="0062585A" w:rsidRDefault="00A07467" w:rsidP="00B73E42">
      <w:pPr>
        <w:shd w:val="clear" w:color="auto" w:fill="FFFFFF" w:themeFill="background1"/>
        <w:tabs>
          <w:tab w:val="left" w:pos="142"/>
          <w:tab w:val="left" w:pos="993"/>
        </w:tabs>
        <w:ind w:firstLine="709"/>
        <w:jc w:val="both"/>
        <w:rPr>
          <w:b/>
          <w:sz w:val="28"/>
          <w:szCs w:val="28"/>
          <w:lang w:val="kk-KZ"/>
        </w:rPr>
      </w:pPr>
      <w:r w:rsidRPr="00B73E42">
        <w:rPr>
          <w:rStyle w:val="af2"/>
          <w:b w:val="0"/>
          <w:sz w:val="28"/>
          <w:szCs w:val="28"/>
          <w:lang w:val="kk-KZ"/>
        </w:rPr>
        <w:t xml:space="preserve">Мемлекет басшысы Н.Ә. Назарбаев «Төртінші өнеркәсіптік революция жағдайындағы дамудың жаңа мүмкіндіктері» атты Қазақстан халқына Жолдауында балалардың </w:t>
      </w:r>
      <w:r w:rsidRPr="00B73E42">
        <w:rPr>
          <w:bCs/>
          <w:sz w:val="28"/>
          <w:szCs w:val="28"/>
          <w:lang w:val="kk-KZ"/>
        </w:rPr>
        <w:t>үнемі өзгерістерге бейім болуы мен жаңа білімді меңгеру қабілетін</w:t>
      </w:r>
      <w:r w:rsidRPr="00B73E42">
        <w:rPr>
          <w:sz w:val="28"/>
          <w:szCs w:val="28"/>
          <w:lang w:val="kk-KZ"/>
        </w:rPr>
        <w:t xml:space="preserve"> дамытуды </w:t>
      </w:r>
      <w:r w:rsidRPr="00B73E42">
        <w:rPr>
          <w:rStyle w:val="af2"/>
          <w:b w:val="0"/>
          <w:sz w:val="28"/>
          <w:szCs w:val="28"/>
          <w:lang w:val="kk-KZ"/>
        </w:rPr>
        <w:t>басым бағыты ретінде айқындады</w:t>
      </w:r>
      <w:r w:rsidRPr="00B73E42">
        <w:rPr>
          <w:rStyle w:val="af2"/>
          <w:b w:val="0"/>
          <w:sz w:val="28"/>
          <w:szCs w:val="28"/>
          <w:shd w:val="clear" w:color="auto" w:fill="F9F9F9"/>
          <w:lang w:val="kk-KZ"/>
        </w:rPr>
        <w:t>.</w:t>
      </w:r>
    </w:p>
    <w:p w:rsidR="00A07467" w:rsidRPr="0062585A" w:rsidRDefault="00A07467" w:rsidP="00A07467">
      <w:pPr>
        <w:pBdr>
          <w:bottom w:val="single" w:sz="4" w:space="0" w:color="FFFFFF"/>
        </w:pBdr>
        <w:tabs>
          <w:tab w:val="left" w:pos="142"/>
          <w:tab w:val="left" w:pos="993"/>
        </w:tabs>
        <w:ind w:firstLine="709"/>
        <w:jc w:val="both"/>
        <w:rPr>
          <w:sz w:val="28"/>
          <w:szCs w:val="28"/>
          <w:lang w:val="kk-KZ"/>
        </w:rPr>
      </w:pPr>
      <w:r w:rsidRPr="0062585A">
        <w:rPr>
          <w:sz w:val="28"/>
          <w:szCs w:val="28"/>
          <w:lang w:val="kk-KZ"/>
        </w:rPr>
        <w:t>Мемлекеттің әлеуметтік тапсырысын, сондай-ақ Қазақстан Республикасында білім беруді және ғылымды дамытудың 2016-2019 жылдарға арналған мемлекеттік бағдарламасында айқындалған міндеттерді орындау мақсатында 2018-2019 оқу жылында мектепке дейінгі білім беру жүйесі келесі міндеттерді шешуді қарастырады:</w:t>
      </w:r>
    </w:p>
    <w:p w:rsidR="00A07467" w:rsidRPr="0062585A" w:rsidRDefault="00A07467" w:rsidP="001C1951">
      <w:pPr>
        <w:pStyle w:val="a6"/>
        <w:numPr>
          <w:ilvl w:val="0"/>
          <w:numId w:val="83"/>
        </w:numPr>
        <w:pBdr>
          <w:bottom w:val="single" w:sz="4" w:space="0" w:color="FFFFFF"/>
        </w:pBdr>
        <w:tabs>
          <w:tab w:val="left" w:pos="142"/>
          <w:tab w:val="left" w:pos="993"/>
        </w:tabs>
        <w:ind w:left="0" w:firstLine="709"/>
        <w:jc w:val="both"/>
        <w:rPr>
          <w:sz w:val="28"/>
          <w:szCs w:val="28"/>
          <w:lang w:val="kk-KZ"/>
        </w:rPr>
      </w:pPr>
      <w:r w:rsidRPr="0062585A">
        <w:rPr>
          <w:sz w:val="28"/>
          <w:szCs w:val="28"/>
          <w:lang w:val="kk-KZ"/>
        </w:rPr>
        <w:t>балалардың физикалық және психоәлеуметтік саулығын нығайту;</w:t>
      </w:r>
    </w:p>
    <w:p w:rsidR="00A07467" w:rsidRPr="0062585A" w:rsidRDefault="00A07467" w:rsidP="001C1951">
      <w:pPr>
        <w:pStyle w:val="a6"/>
        <w:numPr>
          <w:ilvl w:val="0"/>
          <w:numId w:val="83"/>
        </w:numPr>
        <w:pBdr>
          <w:bottom w:val="single" w:sz="4" w:space="0" w:color="FFFFFF"/>
        </w:pBdr>
        <w:tabs>
          <w:tab w:val="left" w:pos="142"/>
          <w:tab w:val="left" w:pos="993"/>
        </w:tabs>
        <w:ind w:left="0" w:firstLine="709"/>
        <w:jc w:val="both"/>
        <w:rPr>
          <w:sz w:val="28"/>
          <w:szCs w:val="28"/>
          <w:lang w:val="kk-KZ"/>
        </w:rPr>
      </w:pPr>
      <w:r w:rsidRPr="0062585A">
        <w:rPr>
          <w:sz w:val="28"/>
          <w:szCs w:val="28"/>
          <w:lang w:val="kk-KZ"/>
        </w:rPr>
        <w:t xml:space="preserve">балаларды ұлттық және жалпыадамзаттық құндылықтарға баулу; </w:t>
      </w:r>
    </w:p>
    <w:p w:rsidR="00A07467" w:rsidRPr="0062585A" w:rsidRDefault="00A07467" w:rsidP="001C1951">
      <w:pPr>
        <w:pStyle w:val="a6"/>
        <w:numPr>
          <w:ilvl w:val="0"/>
          <w:numId w:val="83"/>
        </w:numPr>
        <w:pBdr>
          <w:bottom w:val="single" w:sz="4" w:space="0" w:color="FFFFFF"/>
        </w:pBdr>
        <w:tabs>
          <w:tab w:val="left" w:pos="142"/>
          <w:tab w:val="left" w:pos="993"/>
        </w:tabs>
        <w:ind w:left="0" w:firstLine="709"/>
        <w:jc w:val="both"/>
        <w:rPr>
          <w:sz w:val="28"/>
          <w:szCs w:val="28"/>
          <w:lang w:val="kk-KZ"/>
        </w:rPr>
      </w:pPr>
      <w:r w:rsidRPr="0062585A">
        <w:rPr>
          <w:sz w:val="28"/>
          <w:szCs w:val="28"/>
          <w:lang w:val="kk-KZ"/>
        </w:rPr>
        <w:t>патриоттық, толеранттық, рухани және адамгершілік негіздерін қалыптастыру  («Рухани жаңғыру», «Туған жер» бағдарламасы);</w:t>
      </w:r>
    </w:p>
    <w:p w:rsidR="00A07467" w:rsidRPr="0062585A" w:rsidRDefault="00A07467" w:rsidP="001C1951">
      <w:pPr>
        <w:pStyle w:val="a6"/>
        <w:numPr>
          <w:ilvl w:val="0"/>
          <w:numId w:val="83"/>
        </w:numPr>
        <w:pBdr>
          <w:bottom w:val="single" w:sz="4" w:space="0" w:color="FFFFFF"/>
        </w:pBdr>
        <w:tabs>
          <w:tab w:val="left" w:pos="142"/>
          <w:tab w:val="left" w:pos="993"/>
        </w:tabs>
        <w:ind w:left="0" w:firstLine="709"/>
        <w:jc w:val="both"/>
        <w:rPr>
          <w:sz w:val="28"/>
          <w:szCs w:val="28"/>
          <w:lang w:val="kk-KZ"/>
        </w:rPr>
      </w:pPr>
      <w:r w:rsidRPr="0062585A">
        <w:rPr>
          <w:sz w:val="28"/>
          <w:szCs w:val="28"/>
          <w:lang w:val="kk-KZ"/>
        </w:rPr>
        <w:t>балалардың ерте дамуы үшін әлеуметтік дағдылар мен өздігінен үйрену дағдыларын дамыту;</w:t>
      </w:r>
    </w:p>
    <w:p w:rsidR="00A07467" w:rsidRPr="0062585A" w:rsidRDefault="00A07467" w:rsidP="001C1951">
      <w:pPr>
        <w:pStyle w:val="a6"/>
        <w:numPr>
          <w:ilvl w:val="0"/>
          <w:numId w:val="83"/>
        </w:numPr>
        <w:pBdr>
          <w:bottom w:val="single" w:sz="4" w:space="0" w:color="FFFFFF"/>
        </w:pBdr>
        <w:tabs>
          <w:tab w:val="left" w:pos="142"/>
          <w:tab w:val="left" w:pos="993"/>
        </w:tabs>
        <w:ind w:left="0" w:firstLine="709"/>
        <w:jc w:val="both"/>
        <w:rPr>
          <w:sz w:val="28"/>
          <w:szCs w:val="28"/>
          <w:lang w:val="kk-KZ"/>
        </w:rPr>
      </w:pPr>
      <w:r w:rsidRPr="0062585A">
        <w:rPr>
          <w:sz w:val="28"/>
          <w:szCs w:val="28"/>
          <w:lang w:val="kk-KZ"/>
        </w:rPr>
        <w:t>балалардың дарындылығы мен жеке қабілеттерін дамыту;</w:t>
      </w:r>
    </w:p>
    <w:p w:rsidR="00A07467" w:rsidRPr="0062585A" w:rsidRDefault="00A07467" w:rsidP="001C1951">
      <w:pPr>
        <w:pStyle w:val="a6"/>
        <w:numPr>
          <w:ilvl w:val="0"/>
          <w:numId w:val="83"/>
        </w:numPr>
        <w:pBdr>
          <w:bottom w:val="single" w:sz="4" w:space="0" w:color="FFFFFF"/>
        </w:pBdr>
        <w:tabs>
          <w:tab w:val="left" w:pos="142"/>
          <w:tab w:val="left" w:pos="993"/>
        </w:tabs>
        <w:ind w:left="0" w:firstLine="709"/>
        <w:jc w:val="both"/>
        <w:rPr>
          <w:sz w:val="28"/>
          <w:szCs w:val="28"/>
          <w:lang w:val="kk-KZ"/>
        </w:rPr>
      </w:pPr>
      <w:r w:rsidRPr="0062585A">
        <w:rPr>
          <w:sz w:val="28"/>
          <w:szCs w:val="28"/>
          <w:lang w:val="kk-KZ"/>
        </w:rPr>
        <w:t>мақсатты түрде балаларды мектепке дайындау.</w:t>
      </w:r>
    </w:p>
    <w:p w:rsidR="00A07467" w:rsidRPr="0062585A" w:rsidRDefault="00A07467" w:rsidP="001C1951">
      <w:pPr>
        <w:pStyle w:val="a6"/>
        <w:numPr>
          <w:ilvl w:val="0"/>
          <w:numId w:val="83"/>
        </w:numPr>
        <w:pBdr>
          <w:bottom w:val="single" w:sz="4" w:space="0" w:color="FFFFFF"/>
        </w:pBdr>
        <w:tabs>
          <w:tab w:val="left" w:pos="142"/>
          <w:tab w:val="left" w:pos="993"/>
        </w:tabs>
        <w:ind w:left="0" w:firstLine="709"/>
        <w:jc w:val="both"/>
        <w:rPr>
          <w:sz w:val="28"/>
          <w:szCs w:val="28"/>
          <w:lang w:val="kk-KZ"/>
        </w:rPr>
      </w:pPr>
      <w:r w:rsidRPr="0062585A">
        <w:rPr>
          <w:sz w:val="28"/>
          <w:szCs w:val="28"/>
          <w:lang w:val="kk-KZ"/>
        </w:rPr>
        <w:t>Аталған міндеттер білім беру қызметін одан әрі ұйымдастыру барысында:</w:t>
      </w:r>
    </w:p>
    <w:p w:rsidR="00A07467" w:rsidRPr="0062585A" w:rsidRDefault="00A07467" w:rsidP="001C1951">
      <w:pPr>
        <w:pStyle w:val="a6"/>
        <w:numPr>
          <w:ilvl w:val="0"/>
          <w:numId w:val="83"/>
        </w:numPr>
        <w:pBdr>
          <w:bottom w:val="single" w:sz="4" w:space="0" w:color="FFFFFF"/>
        </w:pBdr>
        <w:tabs>
          <w:tab w:val="left" w:pos="142"/>
          <w:tab w:val="left" w:pos="993"/>
        </w:tabs>
        <w:ind w:left="0" w:firstLine="709"/>
        <w:jc w:val="both"/>
        <w:rPr>
          <w:sz w:val="28"/>
          <w:szCs w:val="28"/>
          <w:lang w:val="kk-KZ"/>
        </w:rPr>
      </w:pPr>
      <w:r w:rsidRPr="0062585A">
        <w:rPr>
          <w:sz w:val="28"/>
          <w:szCs w:val="28"/>
          <w:lang w:val="kk-KZ"/>
        </w:rPr>
        <w:t>мектепке дейінгі тәрбие мен оқытудың жаңартылған мазмұнын;</w:t>
      </w:r>
    </w:p>
    <w:p w:rsidR="00A07467" w:rsidRPr="0062585A" w:rsidRDefault="00A07467" w:rsidP="001C1951">
      <w:pPr>
        <w:pStyle w:val="a6"/>
        <w:numPr>
          <w:ilvl w:val="0"/>
          <w:numId w:val="83"/>
        </w:numPr>
        <w:pBdr>
          <w:bottom w:val="single" w:sz="4" w:space="0" w:color="FFFFFF"/>
        </w:pBdr>
        <w:tabs>
          <w:tab w:val="left" w:pos="142"/>
          <w:tab w:val="left" w:pos="993"/>
        </w:tabs>
        <w:ind w:left="0" w:firstLine="709"/>
        <w:jc w:val="both"/>
        <w:rPr>
          <w:sz w:val="28"/>
          <w:szCs w:val="28"/>
          <w:lang w:val="kk-KZ"/>
        </w:rPr>
      </w:pPr>
      <w:r w:rsidRPr="0062585A">
        <w:rPr>
          <w:sz w:val="28"/>
          <w:szCs w:val="28"/>
          <w:lang w:val="kk-KZ"/>
        </w:rPr>
        <w:t>балаларды мектепке сапалы даярлауға бағытталған инновациялық әдістер мен технологияларды;</w:t>
      </w:r>
    </w:p>
    <w:p w:rsidR="00A07467" w:rsidRPr="0062585A" w:rsidRDefault="00A07467" w:rsidP="001C1951">
      <w:pPr>
        <w:pStyle w:val="a6"/>
        <w:numPr>
          <w:ilvl w:val="0"/>
          <w:numId w:val="83"/>
        </w:numPr>
        <w:pBdr>
          <w:bottom w:val="single" w:sz="4" w:space="0" w:color="FFFFFF"/>
        </w:pBdr>
        <w:tabs>
          <w:tab w:val="left" w:pos="142"/>
          <w:tab w:val="left" w:pos="993"/>
        </w:tabs>
        <w:ind w:left="0" w:firstLine="709"/>
        <w:jc w:val="both"/>
        <w:rPr>
          <w:sz w:val="28"/>
          <w:szCs w:val="28"/>
          <w:lang w:val="kk-KZ"/>
        </w:rPr>
      </w:pPr>
      <w:r w:rsidRPr="0062585A">
        <w:rPr>
          <w:sz w:val="28"/>
          <w:szCs w:val="28"/>
          <w:lang w:val="kk-KZ"/>
        </w:rPr>
        <w:t>мектеп жасына дейінгі балалардың біліктері мен дағдыларының дамуын қадағалау бойынша индикаторлар жүйесін енгізу;</w:t>
      </w:r>
    </w:p>
    <w:p w:rsidR="00A07467" w:rsidRPr="0062585A" w:rsidRDefault="00A07467" w:rsidP="001C1951">
      <w:pPr>
        <w:pStyle w:val="a6"/>
        <w:numPr>
          <w:ilvl w:val="0"/>
          <w:numId w:val="83"/>
        </w:numPr>
        <w:pBdr>
          <w:bottom w:val="single" w:sz="4" w:space="0" w:color="FFFFFF"/>
        </w:pBdr>
        <w:tabs>
          <w:tab w:val="left" w:pos="142"/>
          <w:tab w:val="left" w:pos="993"/>
        </w:tabs>
        <w:ind w:left="0" w:firstLine="709"/>
        <w:jc w:val="both"/>
        <w:rPr>
          <w:rFonts w:eastAsia="Calibri"/>
          <w:sz w:val="28"/>
          <w:szCs w:val="28"/>
          <w:lang w:val="kk-KZ"/>
        </w:rPr>
      </w:pPr>
      <w:r w:rsidRPr="0062585A">
        <w:rPr>
          <w:sz w:val="28"/>
          <w:szCs w:val="28"/>
          <w:lang w:val="kk-KZ"/>
        </w:rPr>
        <w:t xml:space="preserve">балалардың ерте дамуы үшін әлеуметтік дағдылар мен өздігінен үйрену дағдыларын дамыту бойынша Стандарт пен бағдарламаны әзірлеу арқылы   шешілетін болады. </w:t>
      </w:r>
    </w:p>
    <w:p w:rsidR="00A07467" w:rsidRPr="0062585A" w:rsidRDefault="00A07467" w:rsidP="00A07467">
      <w:pPr>
        <w:tabs>
          <w:tab w:val="left" w:pos="993"/>
          <w:tab w:val="left" w:pos="1276"/>
        </w:tabs>
        <w:ind w:firstLine="709"/>
        <w:contextualSpacing/>
        <w:jc w:val="both"/>
        <w:rPr>
          <w:sz w:val="28"/>
          <w:szCs w:val="28"/>
          <w:lang w:val="kk-KZ"/>
        </w:rPr>
      </w:pPr>
      <w:r w:rsidRPr="0062585A">
        <w:rPr>
          <w:sz w:val="28"/>
          <w:szCs w:val="28"/>
          <w:lang w:val="kk-KZ"/>
        </w:rPr>
        <w:t xml:space="preserve">2018-2019 оқу жылы мектепалды даярлық сыныптарында (топтарында) білім беру процесі Мектепке дейінгі тәрбие мен оқытудың жалпыға міндетті мемлекеттік стандартына (2012 жылғы 23 тамыздағы №1080 ҚРҮҚ), </w:t>
      </w:r>
      <w:r w:rsidRPr="0062585A">
        <w:rPr>
          <w:bCs/>
          <w:sz w:val="28"/>
          <w:szCs w:val="28"/>
          <w:lang w:val="kk-KZ"/>
        </w:rPr>
        <w:t>Мектепке дейінгі тәрбие мен оқытудың үлгілік оқу жоспарына</w:t>
      </w:r>
      <w:r w:rsidRPr="0062585A">
        <w:rPr>
          <w:sz w:val="28"/>
          <w:szCs w:val="28"/>
          <w:lang w:val="kk-KZ"/>
        </w:rPr>
        <w:t xml:space="preserve"> (ҚР БҒМ 2016 жылғы 22 маусымдағы №391 бұйрығына 1 қосымша) және </w:t>
      </w:r>
      <w:r w:rsidRPr="0062585A">
        <w:rPr>
          <w:bCs/>
          <w:sz w:val="28"/>
          <w:szCs w:val="28"/>
          <w:lang w:val="kk-KZ"/>
        </w:rPr>
        <w:t xml:space="preserve">Мектепке дейінгі тәрбие мен оқытудың үлгілік оқу бағдарламасына (ҚР БҒМ 2016 жылғы 12 тамыздағы №499 бұйрығы) </w:t>
      </w:r>
      <w:r w:rsidRPr="0062585A">
        <w:rPr>
          <w:sz w:val="28"/>
          <w:szCs w:val="28"/>
          <w:lang w:val="kk-KZ"/>
        </w:rPr>
        <w:t>сәйкес  ұйымдастырылады.</w:t>
      </w:r>
    </w:p>
    <w:p w:rsidR="00493A6D" w:rsidRPr="0062585A" w:rsidRDefault="00493A6D" w:rsidP="00A07467">
      <w:pPr>
        <w:tabs>
          <w:tab w:val="left" w:pos="993"/>
          <w:tab w:val="left" w:pos="1276"/>
        </w:tabs>
        <w:ind w:firstLine="709"/>
        <w:contextualSpacing/>
        <w:jc w:val="both"/>
        <w:rPr>
          <w:sz w:val="28"/>
          <w:szCs w:val="28"/>
          <w:lang w:val="kk-KZ"/>
        </w:rPr>
      </w:pPr>
    </w:p>
    <w:p w:rsidR="00A07467" w:rsidRPr="0062585A" w:rsidRDefault="00A07467" w:rsidP="00A07467">
      <w:pPr>
        <w:tabs>
          <w:tab w:val="left" w:pos="993"/>
        </w:tabs>
        <w:ind w:firstLine="709"/>
        <w:jc w:val="both"/>
        <w:rPr>
          <w:b/>
          <w:bCs/>
          <w:iCs/>
          <w:sz w:val="28"/>
          <w:szCs w:val="28"/>
          <w:lang w:val="kk-KZ"/>
        </w:rPr>
      </w:pPr>
      <w:r w:rsidRPr="0062585A">
        <w:rPr>
          <w:b/>
          <w:bCs/>
          <w:iCs/>
          <w:sz w:val="28"/>
          <w:szCs w:val="28"/>
          <w:lang w:val="kk-KZ"/>
        </w:rPr>
        <w:t xml:space="preserve">Мектепке дейінгі тәрбие мен оқытудың жаңартылған мазмұны жағдайларында педагогикалық процесті ұйымдастыру </w:t>
      </w:r>
    </w:p>
    <w:p w:rsidR="00A07467" w:rsidRPr="0062585A" w:rsidRDefault="00A07467" w:rsidP="00A07467">
      <w:pPr>
        <w:tabs>
          <w:tab w:val="left" w:pos="851"/>
        </w:tabs>
        <w:ind w:firstLine="709"/>
        <w:jc w:val="both"/>
        <w:rPr>
          <w:b/>
          <w:bCs/>
          <w:sz w:val="28"/>
          <w:szCs w:val="28"/>
          <w:lang w:val="kk-KZ"/>
        </w:rPr>
      </w:pPr>
      <w:r w:rsidRPr="0062585A">
        <w:rPr>
          <w:bCs/>
          <w:sz w:val="28"/>
          <w:szCs w:val="28"/>
          <w:lang w:val="kk-KZ"/>
        </w:rPr>
        <w:t xml:space="preserve">Мектепке дейінгі тәрбие мен оқытудың жаңартылған мазмұны: </w:t>
      </w:r>
    </w:p>
    <w:p w:rsidR="00A07467" w:rsidRPr="0062585A" w:rsidRDefault="00A07467" w:rsidP="001C1951">
      <w:pPr>
        <w:pStyle w:val="a6"/>
        <w:numPr>
          <w:ilvl w:val="0"/>
          <w:numId w:val="85"/>
        </w:numPr>
        <w:tabs>
          <w:tab w:val="left" w:pos="1134"/>
        </w:tabs>
        <w:ind w:left="0" w:firstLine="709"/>
        <w:jc w:val="both"/>
        <w:rPr>
          <w:bCs/>
          <w:sz w:val="28"/>
          <w:szCs w:val="28"/>
          <w:lang w:val="kk-KZ"/>
        </w:rPr>
      </w:pPr>
      <w:r w:rsidRPr="0062585A">
        <w:rPr>
          <w:bCs/>
          <w:sz w:val="28"/>
          <w:szCs w:val="28"/>
          <w:lang w:val="kk-KZ"/>
        </w:rPr>
        <w:t>ұқсас тақырыптар негізінде құрастырылған перспективалық жоспар;</w:t>
      </w:r>
    </w:p>
    <w:p w:rsidR="00A07467" w:rsidRPr="0062585A" w:rsidRDefault="00A07467" w:rsidP="001C1951">
      <w:pPr>
        <w:pStyle w:val="a6"/>
        <w:numPr>
          <w:ilvl w:val="0"/>
          <w:numId w:val="85"/>
        </w:numPr>
        <w:tabs>
          <w:tab w:val="left" w:pos="1134"/>
        </w:tabs>
        <w:ind w:left="0" w:firstLine="709"/>
        <w:jc w:val="both"/>
        <w:rPr>
          <w:bCs/>
          <w:sz w:val="28"/>
          <w:szCs w:val="28"/>
          <w:lang w:val="kk-KZ"/>
        </w:rPr>
      </w:pPr>
      <w:r w:rsidRPr="0062585A">
        <w:rPr>
          <w:bCs/>
          <w:sz w:val="28"/>
          <w:szCs w:val="28"/>
          <w:lang w:val="kk-KZ"/>
        </w:rPr>
        <w:lastRenderedPageBreak/>
        <w:t>апталық циклограмма;</w:t>
      </w:r>
    </w:p>
    <w:p w:rsidR="00A07467" w:rsidRPr="0062585A" w:rsidRDefault="00A07467" w:rsidP="001C1951">
      <w:pPr>
        <w:pStyle w:val="a6"/>
        <w:numPr>
          <w:ilvl w:val="0"/>
          <w:numId w:val="85"/>
        </w:numPr>
        <w:tabs>
          <w:tab w:val="left" w:pos="1134"/>
        </w:tabs>
        <w:ind w:left="0" w:firstLine="709"/>
        <w:jc w:val="both"/>
        <w:rPr>
          <w:bCs/>
          <w:sz w:val="28"/>
          <w:szCs w:val="28"/>
          <w:lang w:val="kk-KZ"/>
        </w:rPr>
      </w:pPr>
      <w:r w:rsidRPr="0062585A">
        <w:rPr>
          <w:bCs/>
          <w:sz w:val="28"/>
          <w:szCs w:val="28"/>
          <w:lang w:val="kk-KZ"/>
        </w:rPr>
        <w:t>балалардың біліктері мен дағдыларының даму деңгейін  бақылау үшін индикаторлар жүйесін енгізу арқылы іске асырылады.</w:t>
      </w:r>
    </w:p>
    <w:p w:rsidR="00A07467" w:rsidRPr="0062585A" w:rsidRDefault="00A07467" w:rsidP="00677F4B">
      <w:pPr>
        <w:pStyle w:val="af4"/>
        <w:pBdr>
          <w:bottom w:val="single" w:sz="4" w:space="0" w:color="FFFFFF"/>
        </w:pBdr>
        <w:tabs>
          <w:tab w:val="left" w:pos="851"/>
        </w:tabs>
        <w:spacing w:after="0"/>
        <w:ind w:left="0" w:firstLine="709"/>
        <w:jc w:val="both"/>
        <w:rPr>
          <w:i/>
          <w:sz w:val="28"/>
          <w:szCs w:val="28"/>
          <w:lang w:val="kk-KZ"/>
        </w:rPr>
      </w:pPr>
      <w:r w:rsidRPr="0062585A">
        <w:rPr>
          <w:i/>
          <w:sz w:val="28"/>
          <w:szCs w:val="28"/>
          <w:lang w:val="kk-KZ"/>
        </w:rPr>
        <w:t>Табысты жоспарлаудың шарт</w:t>
      </w:r>
      <w:r w:rsidR="00493A6D" w:rsidRPr="0062585A">
        <w:rPr>
          <w:i/>
          <w:sz w:val="28"/>
          <w:szCs w:val="28"/>
          <w:lang w:val="kk-KZ"/>
        </w:rPr>
        <w:t>т</w:t>
      </w:r>
      <w:r w:rsidRPr="0062585A">
        <w:rPr>
          <w:i/>
          <w:sz w:val="28"/>
          <w:szCs w:val="28"/>
          <w:lang w:val="kk-KZ"/>
        </w:rPr>
        <w:t xml:space="preserve">ары: </w:t>
      </w:r>
    </w:p>
    <w:p w:rsidR="00A07467" w:rsidRPr="0062585A" w:rsidRDefault="00A07467" w:rsidP="001C1951">
      <w:pPr>
        <w:pStyle w:val="af4"/>
        <w:numPr>
          <w:ilvl w:val="0"/>
          <w:numId w:val="84"/>
        </w:numPr>
        <w:pBdr>
          <w:bottom w:val="single" w:sz="4" w:space="0" w:color="FFFFFF"/>
        </w:pBdr>
        <w:tabs>
          <w:tab w:val="left" w:pos="851"/>
        </w:tabs>
        <w:suppressAutoHyphens w:val="0"/>
        <w:spacing w:after="0"/>
        <w:ind w:left="0" w:firstLine="709"/>
        <w:jc w:val="both"/>
        <w:rPr>
          <w:color w:val="000000"/>
          <w:sz w:val="28"/>
          <w:szCs w:val="28"/>
          <w:lang w:val="kk-KZ" w:eastAsia="ru-RU"/>
        </w:rPr>
      </w:pPr>
      <w:r w:rsidRPr="0062585A">
        <w:rPr>
          <w:color w:val="000000"/>
          <w:sz w:val="28"/>
          <w:szCs w:val="28"/>
          <w:lang w:val="kk-KZ" w:eastAsia="ru-RU"/>
        </w:rPr>
        <w:t>жоспарлау кезінде өз жұмысының деңгейін әділ бағалау;</w:t>
      </w:r>
    </w:p>
    <w:p w:rsidR="00A07467" w:rsidRPr="0062585A" w:rsidRDefault="00A07467" w:rsidP="001C1951">
      <w:pPr>
        <w:widowControl/>
        <w:numPr>
          <w:ilvl w:val="0"/>
          <w:numId w:val="84"/>
        </w:numPr>
        <w:shd w:val="clear" w:color="auto" w:fill="FFFFFF"/>
        <w:tabs>
          <w:tab w:val="left" w:pos="851"/>
        </w:tabs>
        <w:autoSpaceDE/>
        <w:autoSpaceDN/>
        <w:ind w:left="0" w:firstLine="709"/>
        <w:jc w:val="both"/>
        <w:textAlignment w:val="baseline"/>
        <w:rPr>
          <w:color w:val="000000"/>
          <w:sz w:val="28"/>
          <w:szCs w:val="28"/>
          <w:lang w:val="kk-KZ"/>
        </w:rPr>
      </w:pPr>
      <w:r w:rsidRPr="0062585A">
        <w:rPr>
          <w:color w:val="000000"/>
          <w:sz w:val="28"/>
          <w:szCs w:val="28"/>
          <w:lang w:val="kk-KZ"/>
        </w:rPr>
        <w:t>жұмыстың белгілі кезеңінде жоспарлаудың мақсаттары мен міндеттерін айқындау;</w:t>
      </w:r>
    </w:p>
    <w:p w:rsidR="00A07467" w:rsidRPr="0062585A" w:rsidRDefault="00A07467" w:rsidP="001C1951">
      <w:pPr>
        <w:widowControl/>
        <w:numPr>
          <w:ilvl w:val="0"/>
          <w:numId w:val="84"/>
        </w:numPr>
        <w:shd w:val="clear" w:color="auto" w:fill="FFFFFF"/>
        <w:tabs>
          <w:tab w:val="left" w:pos="851"/>
        </w:tabs>
        <w:autoSpaceDE/>
        <w:autoSpaceDN/>
        <w:ind w:left="0" w:firstLine="709"/>
        <w:jc w:val="both"/>
        <w:textAlignment w:val="baseline"/>
        <w:rPr>
          <w:color w:val="000000"/>
          <w:sz w:val="28"/>
          <w:szCs w:val="28"/>
          <w:lang w:val="kk-KZ"/>
        </w:rPr>
      </w:pPr>
      <w:r w:rsidRPr="0062585A">
        <w:rPr>
          <w:color w:val="000000"/>
          <w:sz w:val="28"/>
          <w:szCs w:val="28"/>
          <w:lang w:val="kk-KZ"/>
        </w:rPr>
        <w:t xml:space="preserve"> Үлгілік оқу бағдарламасының мазмұнын білу;</w:t>
      </w:r>
    </w:p>
    <w:p w:rsidR="00A07467" w:rsidRPr="0062585A" w:rsidRDefault="00A07467" w:rsidP="001C1951">
      <w:pPr>
        <w:widowControl/>
        <w:numPr>
          <w:ilvl w:val="0"/>
          <w:numId w:val="84"/>
        </w:numPr>
        <w:shd w:val="clear" w:color="auto" w:fill="FFFFFF"/>
        <w:tabs>
          <w:tab w:val="left" w:pos="851"/>
        </w:tabs>
        <w:autoSpaceDE/>
        <w:autoSpaceDN/>
        <w:ind w:left="0" w:firstLine="709"/>
        <w:jc w:val="both"/>
        <w:textAlignment w:val="baseline"/>
        <w:rPr>
          <w:color w:val="000000"/>
          <w:sz w:val="28"/>
          <w:szCs w:val="28"/>
          <w:lang w:val="kk-KZ"/>
        </w:rPr>
      </w:pPr>
      <w:r w:rsidRPr="0062585A">
        <w:rPr>
          <w:color w:val="000000"/>
          <w:sz w:val="28"/>
          <w:szCs w:val="28"/>
          <w:lang w:val="kk-KZ"/>
        </w:rPr>
        <w:t>жоспарланған кезеңнің соңында қол жеткізілуі тиіс жұмыс нәтижесінінің нақты көрсетілуі;</w:t>
      </w:r>
    </w:p>
    <w:p w:rsidR="00A07467" w:rsidRPr="0062585A" w:rsidRDefault="00A07467" w:rsidP="001C1951">
      <w:pPr>
        <w:widowControl/>
        <w:numPr>
          <w:ilvl w:val="0"/>
          <w:numId w:val="84"/>
        </w:numPr>
        <w:shd w:val="clear" w:color="auto" w:fill="FFFFFF"/>
        <w:tabs>
          <w:tab w:val="left" w:pos="851"/>
        </w:tabs>
        <w:autoSpaceDE/>
        <w:autoSpaceDN/>
        <w:ind w:left="0" w:firstLine="709"/>
        <w:jc w:val="both"/>
        <w:textAlignment w:val="baseline"/>
        <w:rPr>
          <w:color w:val="000000"/>
          <w:sz w:val="28"/>
          <w:szCs w:val="28"/>
          <w:lang w:val="kk-KZ"/>
        </w:rPr>
      </w:pPr>
      <w:r w:rsidRPr="0062585A">
        <w:rPr>
          <w:color w:val="000000"/>
          <w:sz w:val="28"/>
          <w:szCs w:val="28"/>
          <w:lang w:val="kk-KZ"/>
        </w:rPr>
        <w:t>алға қойылға</w:t>
      </w:r>
      <w:r w:rsidR="00C25BD4" w:rsidRPr="0062585A">
        <w:rPr>
          <w:color w:val="000000"/>
          <w:sz w:val="28"/>
          <w:szCs w:val="28"/>
          <w:lang w:val="kk-KZ"/>
        </w:rPr>
        <w:t xml:space="preserve">н мақсатқа жетуге көмектесетін </w:t>
      </w:r>
      <w:r w:rsidRPr="0062585A">
        <w:rPr>
          <w:color w:val="000000"/>
          <w:sz w:val="28"/>
          <w:szCs w:val="28"/>
          <w:lang w:val="kk-KZ"/>
        </w:rPr>
        <w:t xml:space="preserve">тиімді әдістер мен құралдарды таңдау. </w:t>
      </w:r>
    </w:p>
    <w:p w:rsidR="00A07467" w:rsidRPr="0062585A" w:rsidRDefault="00A07467" w:rsidP="00A07467">
      <w:pPr>
        <w:tabs>
          <w:tab w:val="left" w:pos="851"/>
        </w:tabs>
        <w:ind w:firstLine="709"/>
        <w:jc w:val="both"/>
        <w:rPr>
          <w:sz w:val="28"/>
          <w:szCs w:val="28"/>
          <w:lang w:val="kk-KZ"/>
        </w:rPr>
      </w:pPr>
      <w:r w:rsidRPr="0062585A">
        <w:rPr>
          <w:sz w:val="28"/>
          <w:szCs w:val="28"/>
          <w:lang w:val="kk-KZ"/>
        </w:rPr>
        <w:t>Мектепке дейінгі ұйымдарда білім беру қызметін тиімді ұйымдастыру үшін АКТ-ны қолдану арқылы көрнекілік, сөздік, практикалық  дәстүрлі әдістер мен тәсілдер кеңінен қолданылады.</w:t>
      </w:r>
    </w:p>
    <w:p w:rsidR="00A07467" w:rsidRPr="0062585A" w:rsidRDefault="00A07467" w:rsidP="00A07467">
      <w:pPr>
        <w:pStyle w:val="af4"/>
        <w:pBdr>
          <w:bottom w:val="single" w:sz="4" w:space="0" w:color="FFFFFF"/>
        </w:pBdr>
        <w:tabs>
          <w:tab w:val="left" w:pos="851"/>
        </w:tabs>
        <w:spacing w:after="0"/>
        <w:ind w:left="0" w:firstLine="709"/>
        <w:jc w:val="both"/>
        <w:rPr>
          <w:sz w:val="28"/>
          <w:szCs w:val="28"/>
          <w:lang w:val="kk-KZ"/>
        </w:rPr>
      </w:pPr>
      <w:r w:rsidRPr="0062585A">
        <w:rPr>
          <w:sz w:val="28"/>
          <w:szCs w:val="28"/>
          <w:lang w:val="kk-KZ"/>
        </w:rPr>
        <w:t xml:space="preserve">Ұқсас тақырыптар негізінде оқу жылына </w:t>
      </w:r>
      <w:r w:rsidRPr="0062585A">
        <w:rPr>
          <w:b/>
          <w:i/>
          <w:sz w:val="28"/>
          <w:szCs w:val="28"/>
          <w:lang w:val="kk-KZ"/>
        </w:rPr>
        <w:t xml:space="preserve">перспективалық жоспар </w:t>
      </w:r>
      <w:r w:rsidRPr="0062585A">
        <w:rPr>
          <w:sz w:val="28"/>
          <w:szCs w:val="28"/>
          <w:lang w:val="kk-KZ"/>
        </w:rPr>
        <w:t xml:space="preserve">құрастырылады. Ұқсас тақырыптардың үлгілері 2017-2018 оқу жылындағы әдістемелік нұсқау хатта жарияланған. Перспективалық жоспарды құрастыруда Мектепке дейінгі тәрбие мен оқытудың үлгілік оқу бағдарламасы негіз болып табылады. </w:t>
      </w:r>
    </w:p>
    <w:p w:rsidR="00A07467" w:rsidRPr="0062585A" w:rsidRDefault="00A07467" w:rsidP="00A07467">
      <w:pPr>
        <w:tabs>
          <w:tab w:val="left" w:pos="142"/>
          <w:tab w:val="left" w:pos="993"/>
          <w:tab w:val="left" w:pos="1276"/>
        </w:tabs>
        <w:ind w:firstLine="709"/>
        <w:contextualSpacing/>
        <w:jc w:val="both"/>
        <w:rPr>
          <w:rFonts w:eastAsia="PMingLiU"/>
          <w:sz w:val="28"/>
          <w:szCs w:val="28"/>
          <w:lang w:val="kk-KZ"/>
        </w:rPr>
      </w:pPr>
      <w:r w:rsidRPr="0062585A">
        <w:rPr>
          <w:rFonts w:eastAsia="PMingLiU"/>
          <w:sz w:val="28"/>
          <w:szCs w:val="28"/>
          <w:lang w:val="kk-KZ"/>
        </w:rPr>
        <w:t xml:space="preserve">Мектепке дейінгі тәрбие мен оқытудың үлгілік оқу бағдарламасының мазмұнын іске асыру </w:t>
      </w:r>
      <w:r w:rsidRPr="0062585A">
        <w:rPr>
          <w:rFonts w:eastAsia="PMingLiU"/>
          <w:bCs/>
          <w:sz w:val="28"/>
          <w:szCs w:val="28"/>
          <w:lang w:val="kk-KZ"/>
        </w:rPr>
        <w:t>балалардың жас және жеке ерекшеліктерін ескеріп, оларды жан-жақты дамытуға, әлеуметтік дағдылары мен өзін-өзі үйрету дағдыларын дамытуға бағытталған (</w:t>
      </w:r>
      <w:r w:rsidRPr="0062585A">
        <w:rPr>
          <w:rFonts w:eastAsia="PMingLiU"/>
          <w:sz w:val="28"/>
          <w:szCs w:val="28"/>
          <w:lang w:val="kk-KZ"/>
        </w:rPr>
        <w:t>«Денсаулық», «Коммуникация», «Таным», «Шығармашылық», «Әлеумет») білім беру салалары мазмұнын кіріктіру қамтамасыз етеді.</w:t>
      </w:r>
    </w:p>
    <w:p w:rsidR="00A07467" w:rsidRPr="0062585A" w:rsidRDefault="00A07467" w:rsidP="00A07467">
      <w:pPr>
        <w:tabs>
          <w:tab w:val="left" w:pos="142"/>
          <w:tab w:val="left" w:pos="851"/>
          <w:tab w:val="left" w:pos="993"/>
          <w:tab w:val="left" w:pos="1276"/>
        </w:tabs>
        <w:ind w:firstLine="709"/>
        <w:contextualSpacing/>
        <w:jc w:val="both"/>
        <w:rPr>
          <w:sz w:val="28"/>
          <w:szCs w:val="28"/>
          <w:lang w:val="kk-KZ"/>
        </w:rPr>
      </w:pPr>
      <w:r w:rsidRPr="0062585A">
        <w:rPr>
          <w:sz w:val="28"/>
          <w:szCs w:val="28"/>
          <w:lang w:val="kk-KZ"/>
        </w:rPr>
        <w:t xml:space="preserve">Перспективалық жоспарды құрастыруда кіріктіру ұқсас тақырыптарға сәйкес білім беру салалары міндеттерін біріктіру әдісі арқылы жүзеге асырылады. </w:t>
      </w:r>
    </w:p>
    <w:p w:rsidR="00A07467" w:rsidRPr="0062585A" w:rsidRDefault="00A07467" w:rsidP="00A07467">
      <w:pPr>
        <w:tabs>
          <w:tab w:val="left" w:pos="142"/>
          <w:tab w:val="left" w:pos="993"/>
          <w:tab w:val="left" w:pos="1276"/>
        </w:tabs>
        <w:ind w:firstLine="709"/>
        <w:contextualSpacing/>
        <w:jc w:val="both"/>
        <w:rPr>
          <w:rFonts w:eastAsia="DejaVu Sans"/>
          <w:kern w:val="2"/>
          <w:sz w:val="28"/>
          <w:szCs w:val="28"/>
          <w:lang w:val="kk-KZ" w:eastAsia="ar-SA"/>
        </w:rPr>
      </w:pPr>
      <w:r w:rsidRPr="0062585A">
        <w:rPr>
          <w:rFonts w:eastAsia="DejaVu Sans"/>
          <w:kern w:val="2"/>
          <w:sz w:val="28"/>
          <w:szCs w:val="28"/>
          <w:lang w:val="kk-KZ" w:eastAsia="ar-SA"/>
        </w:rPr>
        <w:t xml:space="preserve">Педагог ұқсас тақырыптарды таңдау барысында аймақтық ерекшеліктерді, балалардың жастарын, мектепке дейінгі ұйымның тақырыптық бағытын немесе тәрбиешінің, педагог-маманның жұмыс тақырыбын ескере отырып, шығармашылық құзыреттілік танытуы тиіс. </w:t>
      </w:r>
    </w:p>
    <w:p w:rsidR="00A07467" w:rsidRPr="0062585A" w:rsidRDefault="00A07467" w:rsidP="00A07467">
      <w:pPr>
        <w:tabs>
          <w:tab w:val="left" w:pos="142"/>
          <w:tab w:val="left" w:pos="851"/>
          <w:tab w:val="left" w:pos="993"/>
          <w:tab w:val="left" w:pos="1276"/>
        </w:tabs>
        <w:ind w:firstLine="709"/>
        <w:contextualSpacing/>
        <w:jc w:val="both"/>
        <w:rPr>
          <w:rFonts w:eastAsia="DejaVu Sans"/>
          <w:bCs/>
          <w:kern w:val="2"/>
          <w:sz w:val="28"/>
          <w:szCs w:val="28"/>
          <w:lang w:val="kk-KZ" w:eastAsia="ar-SA"/>
        </w:rPr>
      </w:pPr>
      <w:r w:rsidRPr="0062585A">
        <w:rPr>
          <w:rFonts w:eastAsia="DejaVu Sans"/>
          <w:bCs/>
          <w:kern w:val="2"/>
          <w:sz w:val="28"/>
          <w:szCs w:val="28"/>
          <w:lang w:val="kk-KZ" w:eastAsia="ar-SA"/>
        </w:rPr>
        <w:t>Перспективалық жоспарға сәйкес әр аптаға Циклограмма құрылады, ол</w:t>
      </w:r>
      <w:r w:rsidR="00881341" w:rsidRPr="0062585A">
        <w:rPr>
          <w:rFonts w:eastAsia="DejaVu Sans"/>
          <w:bCs/>
          <w:kern w:val="2"/>
          <w:sz w:val="28"/>
          <w:szCs w:val="28"/>
          <w:lang w:val="kk-KZ" w:eastAsia="ar-SA"/>
        </w:rPr>
        <w:t>ар</w:t>
      </w:r>
      <w:r w:rsidRPr="0062585A">
        <w:rPr>
          <w:rFonts w:eastAsia="DejaVu Sans"/>
          <w:bCs/>
          <w:kern w:val="2"/>
          <w:sz w:val="28"/>
          <w:szCs w:val="28"/>
          <w:lang w:val="kk-KZ" w:eastAsia="ar-SA"/>
        </w:rPr>
        <w:t>:</w:t>
      </w:r>
    </w:p>
    <w:p w:rsidR="00A07467" w:rsidRPr="0062585A" w:rsidRDefault="00A07467" w:rsidP="001C1951">
      <w:pPr>
        <w:pStyle w:val="a6"/>
        <w:numPr>
          <w:ilvl w:val="0"/>
          <w:numId w:val="86"/>
        </w:numPr>
        <w:tabs>
          <w:tab w:val="left" w:pos="142"/>
          <w:tab w:val="left" w:pos="851"/>
          <w:tab w:val="left" w:pos="993"/>
          <w:tab w:val="left" w:pos="1276"/>
        </w:tabs>
        <w:ind w:left="0" w:firstLine="709"/>
        <w:contextualSpacing/>
        <w:jc w:val="both"/>
        <w:rPr>
          <w:rFonts w:eastAsia="DejaVu Sans"/>
          <w:bCs/>
          <w:kern w:val="2"/>
          <w:sz w:val="28"/>
          <w:szCs w:val="28"/>
          <w:lang w:val="kk-KZ" w:eastAsia="ar-SA"/>
        </w:rPr>
      </w:pPr>
      <w:r w:rsidRPr="0062585A">
        <w:rPr>
          <w:rFonts w:eastAsia="DejaVu Sans"/>
          <w:bCs/>
          <w:kern w:val="2"/>
          <w:sz w:val="28"/>
          <w:szCs w:val="28"/>
          <w:lang w:val="kk-KZ" w:eastAsia="ar-SA"/>
        </w:rPr>
        <w:t xml:space="preserve">ұқсас тақырыптар; </w:t>
      </w:r>
    </w:p>
    <w:p w:rsidR="00A07467" w:rsidRPr="0062585A" w:rsidRDefault="00A07467" w:rsidP="001C1951">
      <w:pPr>
        <w:pStyle w:val="a6"/>
        <w:numPr>
          <w:ilvl w:val="0"/>
          <w:numId w:val="86"/>
        </w:numPr>
        <w:tabs>
          <w:tab w:val="left" w:pos="142"/>
          <w:tab w:val="left" w:pos="993"/>
          <w:tab w:val="left" w:pos="1276"/>
        </w:tabs>
        <w:ind w:left="0" w:firstLine="709"/>
        <w:contextualSpacing/>
        <w:jc w:val="both"/>
        <w:rPr>
          <w:rFonts w:eastAsia="PMingLiU"/>
          <w:sz w:val="28"/>
          <w:szCs w:val="28"/>
          <w:lang w:val="kk-KZ"/>
        </w:rPr>
      </w:pPr>
      <w:r w:rsidRPr="0062585A">
        <w:rPr>
          <w:rFonts w:eastAsia="PMingLiU"/>
          <w:bCs/>
          <w:sz w:val="28"/>
          <w:szCs w:val="28"/>
          <w:lang w:val="kk-KZ"/>
        </w:rPr>
        <w:t>(</w:t>
      </w:r>
      <w:r w:rsidRPr="0062585A">
        <w:rPr>
          <w:rFonts w:eastAsia="PMingLiU"/>
          <w:sz w:val="28"/>
          <w:szCs w:val="28"/>
          <w:lang w:val="kk-KZ"/>
        </w:rPr>
        <w:t>«Денсаулық», «Коммуникация», «Таным», «Шығармашылық», «Әлеумет») білім беру салалары мазмұнын  кіріктіру;</w:t>
      </w:r>
    </w:p>
    <w:p w:rsidR="00A07467" w:rsidRPr="0062585A" w:rsidRDefault="00A07467" w:rsidP="001C1951">
      <w:pPr>
        <w:pStyle w:val="a6"/>
        <w:numPr>
          <w:ilvl w:val="0"/>
          <w:numId w:val="86"/>
        </w:numPr>
        <w:tabs>
          <w:tab w:val="left" w:pos="142"/>
          <w:tab w:val="left" w:pos="851"/>
          <w:tab w:val="left" w:pos="993"/>
          <w:tab w:val="left" w:pos="1276"/>
        </w:tabs>
        <w:ind w:left="0" w:firstLine="709"/>
        <w:contextualSpacing/>
        <w:jc w:val="both"/>
        <w:rPr>
          <w:rFonts w:eastAsia="PMingLiU"/>
          <w:bCs/>
          <w:sz w:val="28"/>
          <w:szCs w:val="28"/>
          <w:lang w:val="kk-KZ"/>
        </w:rPr>
      </w:pPr>
      <w:r w:rsidRPr="0062585A">
        <w:rPr>
          <w:rFonts w:eastAsia="PMingLiU"/>
          <w:bCs/>
          <w:sz w:val="28"/>
          <w:szCs w:val="28"/>
          <w:lang w:val="kk-KZ"/>
        </w:rPr>
        <w:t xml:space="preserve">балаларды жан-жақты дамытуға, әлеуметтік дағдылары мен </w:t>
      </w:r>
      <w:r w:rsidRPr="0062585A">
        <w:rPr>
          <w:sz w:val="28"/>
          <w:szCs w:val="28"/>
          <w:lang w:val="kk-KZ"/>
        </w:rPr>
        <w:t>өздігінен үйрену</w:t>
      </w:r>
      <w:r w:rsidRPr="0062585A">
        <w:rPr>
          <w:rFonts w:eastAsia="PMingLiU"/>
          <w:bCs/>
          <w:sz w:val="28"/>
          <w:szCs w:val="28"/>
          <w:lang w:val="kk-KZ"/>
        </w:rPr>
        <w:t xml:space="preserve"> дағдыларын дамытуға бағыттау;  </w:t>
      </w:r>
    </w:p>
    <w:p w:rsidR="00A07467" w:rsidRPr="0062585A" w:rsidRDefault="00881341" w:rsidP="001C1951">
      <w:pPr>
        <w:pStyle w:val="a6"/>
        <w:numPr>
          <w:ilvl w:val="0"/>
          <w:numId w:val="86"/>
        </w:numPr>
        <w:tabs>
          <w:tab w:val="left" w:pos="142"/>
          <w:tab w:val="left" w:pos="993"/>
          <w:tab w:val="left" w:pos="1276"/>
        </w:tabs>
        <w:ind w:left="0" w:firstLine="709"/>
        <w:contextualSpacing/>
        <w:jc w:val="both"/>
        <w:rPr>
          <w:rFonts w:eastAsia="PMingLiU"/>
          <w:sz w:val="28"/>
          <w:szCs w:val="28"/>
          <w:lang w:val="kk-KZ"/>
        </w:rPr>
      </w:pPr>
      <w:r w:rsidRPr="0062585A">
        <w:rPr>
          <w:rFonts w:eastAsia="PMingLiU"/>
          <w:sz w:val="28"/>
          <w:szCs w:val="28"/>
          <w:lang w:val="kk-KZ"/>
        </w:rPr>
        <w:t>ө</w:t>
      </w:r>
      <w:r w:rsidR="00A07467" w:rsidRPr="0062585A">
        <w:rPr>
          <w:rFonts w:eastAsia="PMingLiU"/>
          <w:sz w:val="28"/>
          <w:szCs w:val="28"/>
          <w:lang w:val="kk-KZ"/>
        </w:rPr>
        <w:t>збетінше шешімдер қабылдау үшін жағдайлар жасау</w:t>
      </w:r>
      <w:r w:rsidR="00A07467" w:rsidRPr="0062585A">
        <w:rPr>
          <w:rFonts w:eastAsia="PMingLiU"/>
          <w:bCs/>
          <w:sz w:val="28"/>
          <w:szCs w:val="28"/>
          <w:lang w:val="kk-KZ"/>
        </w:rPr>
        <w:t xml:space="preserve"> негізінде іске асырылады.</w:t>
      </w:r>
    </w:p>
    <w:p w:rsidR="00A07467" w:rsidRPr="0062585A" w:rsidRDefault="00A07467" w:rsidP="001C1951">
      <w:pPr>
        <w:pStyle w:val="aa"/>
        <w:numPr>
          <w:ilvl w:val="0"/>
          <w:numId w:val="86"/>
        </w:numPr>
        <w:shd w:val="clear" w:color="auto" w:fill="FFFFFF"/>
        <w:spacing w:before="0" w:beforeAutospacing="0" w:after="0" w:afterAutospacing="0"/>
        <w:ind w:left="0" w:firstLine="709"/>
        <w:jc w:val="both"/>
        <w:textAlignment w:val="baseline"/>
        <w:rPr>
          <w:color w:val="000000"/>
          <w:sz w:val="28"/>
          <w:szCs w:val="28"/>
          <w:lang w:val="kk-KZ"/>
        </w:rPr>
      </w:pPr>
      <w:r w:rsidRPr="0062585A">
        <w:rPr>
          <w:rFonts w:eastAsia="DejaVu Sans"/>
          <w:bCs/>
          <w:kern w:val="2"/>
          <w:sz w:val="28"/>
          <w:szCs w:val="28"/>
          <w:lang w:val="kk-KZ" w:eastAsia="ar-SA"/>
        </w:rPr>
        <w:t>Циклограмманы құрастыруда білім беру міндеттерін  анықтау тәсілдері өзертілуі тиіс. П</w:t>
      </w:r>
      <w:r w:rsidRPr="0062585A">
        <w:rPr>
          <w:color w:val="000000"/>
          <w:sz w:val="28"/>
          <w:szCs w:val="28"/>
          <w:bdr w:val="none" w:sz="0" w:space="0" w:color="auto" w:frame="1"/>
          <w:lang w:val="kk-KZ"/>
        </w:rPr>
        <w:t xml:space="preserve">едагогтерге «балаларды үйрету» емес, «өзбетінше шешімдер қабылдау үшін жағдайлар жасау» арқылы балаларға ойлануға, </w:t>
      </w:r>
      <w:r w:rsidRPr="0062585A">
        <w:rPr>
          <w:color w:val="000000"/>
          <w:sz w:val="28"/>
          <w:szCs w:val="28"/>
          <w:bdr w:val="none" w:sz="0" w:space="0" w:color="auto" w:frame="1"/>
          <w:lang w:val="kk-KZ"/>
        </w:rPr>
        <w:lastRenderedPageBreak/>
        <w:t xml:space="preserve">зерттеуге, белгілерді санауға және оларда бағдарлай білуге мүмкіндік беру ұсынылады.  </w:t>
      </w:r>
    </w:p>
    <w:p w:rsidR="00A07467" w:rsidRPr="0062585A" w:rsidRDefault="00A07467" w:rsidP="00A07467">
      <w:pPr>
        <w:tabs>
          <w:tab w:val="left" w:pos="142"/>
          <w:tab w:val="left" w:pos="851"/>
          <w:tab w:val="left" w:pos="993"/>
          <w:tab w:val="left" w:pos="1276"/>
        </w:tabs>
        <w:ind w:firstLine="709"/>
        <w:contextualSpacing/>
        <w:jc w:val="both"/>
        <w:rPr>
          <w:rFonts w:eastAsia="DejaVu Sans"/>
          <w:bCs/>
          <w:kern w:val="2"/>
          <w:sz w:val="28"/>
          <w:szCs w:val="28"/>
          <w:lang w:val="kk-KZ" w:eastAsia="ar-SA"/>
        </w:rPr>
      </w:pPr>
      <w:r w:rsidRPr="0062585A">
        <w:rPr>
          <w:rFonts w:eastAsia="DejaVu Sans"/>
          <w:bCs/>
          <w:kern w:val="2"/>
          <w:sz w:val="28"/>
          <w:szCs w:val="28"/>
          <w:lang w:val="kk-KZ" w:eastAsia="ar-SA"/>
        </w:rPr>
        <w:t>Ағылшын тілі мамандары үшін ұқсас тақырыптардың саны өзгертілуі мүмкін, бірақ 9 тақырыптан кем болмауы тиіс. Бұл шетел тілін оқыту ерекшелігіне: жаңа лексикалық бірліктер мен шетел тілінің сөйлеу моделдерін енгізуге және бекітуге байланысты.</w:t>
      </w:r>
    </w:p>
    <w:p w:rsidR="00A07467" w:rsidRPr="0062585A" w:rsidRDefault="00A07467" w:rsidP="00A07467">
      <w:pPr>
        <w:pStyle w:val="af4"/>
        <w:pBdr>
          <w:bottom w:val="single" w:sz="4" w:space="31" w:color="FFFFFF"/>
        </w:pBdr>
        <w:tabs>
          <w:tab w:val="left" w:pos="851"/>
        </w:tabs>
        <w:spacing w:after="0"/>
        <w:ind w:left="0" w:firstLine="709"/>
        <w:jc w:val="both"/>
        <w:rPr>
          <w:rFonts w:eastAsia="DejaVu Sans"/>
          <w:bCs/>
          <w:kern w:val="2"/>
          <w:sz w:val="28"/>
          <w:szCs w:val="28"/>
          <w:lang w:val="kk-KZ"/>
        </w:rPr>
      </w:pPr>
      <w:r w:rsidRPr="0062585A">
        <w:rPr>
          <w:rFonts w:eastAsia="DejaVu Sans"/>
          <w:bCs/>
          <w:kern w:val="2"/>
          <w:sz w:val="28"/>
          <w:szCs w:val="28"/>
          <w:lang w:val="kk-KZ"/>
        </w:rPr>
        <w:t xml:space="preserve">Циклограммада әрбір күн тәртібі сәтінің ұзақтығы </w:t>
      </w:r>
      <w:r w:rsidRPr="0062585A">
        <w:rPr>
          <w:bCs/>
          <w:sz w:val="28"/>
          <w:szCs w:val="28"/>
          <w:lang w:val="kk-KZ"/>
        </w:rPr>
        <w:t xml:space="preserve">«Мектепке дейінгі ұйымдарға және сәбилер үйлеріне қойылатын санитариялық-эпидемиологиялық талаптар» Санитариялық қағидалары талаптарына сәйкес </w:t>
      </w:r>
      <w:r w:rsidRPr="0062585A">
        <w:rPr>
          <w:rFonts w:eastAsia="DejaVu Sans"/>
          <w:bCs/>
          <w:kern w:val="2"/>
          <w:sz w:val="28"/>
          <w:szCs w:val="28"/>
          <w:lang w:val="kk-KZ"/>
        </w:rPr>
        <w:t>балалардың жас ерекшеліктері ескеріліп,</w:t>
      </w:r>
      <w:r w:rsidRPr="0062585A">
        <w:rPr>
          <w:bCs/>
          <w:sz w:val="28"/>
          <w:szCs w:val="28"/>
          <w:lang w:val="kk-KZ"/>
        </w:rPr>
        <w:t xml:space="preserve"> анықталады.</w:t>
      </w:r>
    </w:p>
    <w:p w:rsidR="00A07467" w:rsidRPr="0062585A" w:rsidRDefault="00A07467" w:rsidP="00A07467">
      <w:pPr>
        <w:pStyle w:val="af4"/>
        <w:pBdr>
          <w:bottom w:val="single" w:sz="4" w:space="31" w:color="FFFFFF"/>
        </w:pBdr>
        <w:tabs>
          <w:tab w:val="left" w:pos="851"/>
        </w:tabs>
        <w:spacing w:after="0"/>
        <w:ind w:left="0" w:firstLine="709"/>
        <w:jc w:val="both"/>
        <w:rPr>
          <w:rFonts w:eastAsia="DejaVu Sans"/>
          <w:bCs/>
          <w:kern w:val="2"/>
          <w:sz w:val="28"/>
          <w:szCs w:val="28"/>
          <w:lang w:val="kk-KZ"/>
        </w:rPr>
      </w:pPr>
      <w:r w:rsidRPr="0062585A">
        <w:rPr>
          <w:rFonts w:eastAsia="DejaVu Sans"/>
          <w:bCs/>
          <w:kern w:val="2"/>
          <w:sz w:val="28"/>
          <w:szCs w:val="28"/>
          <w:lang w:val="kk-KZ"/>
        </w:rPr>
        <w:t xml:space="preserve">Циклограмманы құрастыруда : </w:t>
      </w:r>
    </w:p>
    <w:p w:rsidR="00A07467" w:rsidRPr="0062585A" w:rsidRDefault="00A07467" w:rsidP="001C1951">
      <w:pPr>
        <w:pStyle w:val="af4"/>
        <w:numPr>
          <w:ilvl w:val="0"/>
          <w:numId w:val="87"/>
        </w:numPr>
        <w:pBdr>
          <w:bottom w:val="single" w:sz="4" w:space="31" w:color="FFFFFF"/>
        </w:pBdr>
        <w:tabs>
          <w:tab w:val="left" w:pos="851"/>
        </w:tabs>
        <w:spacing w:after="0"/>
        <w:ind w:left="0" w:firstLine="709"/>
        <w:jc w:val="both"/>
        <w:rPr>
          <w:rFonts w:eastAsia="DejaVu Sans"/>
          <w:bCs/>
          <w:kern w:val="2"/>
          <w:sz w:val="28"/>
          <w:szCs w:val="28"/>
          <w:lang w:val="kk-KZ"/>
        </w:rPr>
      </w:pPr>
      <w:r w:rsidRPr="0062585A">
        <w:rPr>
          <w:rFonts w:eastAsia="DejaVu Sans"/>
          <w:bCs/>
          <w:kern w:val="2"/>
          <w:sz w:val="28"/>
          <w:szCs w:val="28"/>
          <w:lang w:val="kk-KZ"/>
        </w:rPr>
        <w:t>таңертеңгі гимнастикалардың серуендеріне;</w:t>
      </w:r>
    </w:p>
    <w:p w:rsidR="00A07467" w:rsidRPr="0062585A" w:rsidRDefault="00A07467" w:rsidP="001C1951">
      <w:pPr>
        <w:pStyle w:val="af4"/>
        <w:numPr>
          <w:ilvl w:val="0"/>
          <w:numId w:val="87"/>
        </w:numPr>
        <w:pBdr>
          <w:bottom w:val="single" w:sz="4" w:space="31" w:color="FFFFFF"/>
        </w:pBdr>
        <w:tabs>
          <w:tab w:val="left" w:pos="851"/>
        </w:tabs>
        <w:spacing w:after="0"/>
        <w:ind w:left="0" w:firstLine="709"/>
        <w:jc w:val="both"/>
        <w:rPr>
          <w:rFonts w:eastAsia="DejaVu Sans"/>
          <w:bCs/>
          <w:kern w:val="2"/>
          <w:sz w:val="28"/>
          <w:szCs w:val="28"/>
          <w:lang w:val="kk-KZ"/>
        </w:rPr>
      </w:pPr>
      <w:r w:rsidRPr="0062585A">
        <w:rPr>
          <w:rFonts w:eastAsia="DejaVu Sans"/>
          <w:bCs/>
          <w:kern w:val="2"/>
          <w:sz w:val="28"/>
          <w:szCs w:val="28"/>
          <w:lang w:val="kk-KZ"/>
        </w:rPr>
        <w:t>дидактикалық, қимылды және т.б. ойындарына;</w:t>
      </w:r>
    </w:p>
    <w:p w:rsidR="00A07467" w:rsidRPr="0062585A" w:rsidRDefault="00A07467" w:rsidP="001C1951">
      <w:pPr>
        <w:pStyle w:val="af4"/>
        <w:numPr>
          <w:ilvl w:val="0"/>
          <w:numId w:val="87"/>
        </w:numPr>
        <w:pBdr>
          <w:bottom w:val="single" w:sz="4" w:space="31" w:color="FFFFFF"/>
        </w:pBdr>
        <w:tabs>
          <w:tab w:val="left" w:pos="851"/>
        </w:tabs>
        <w:spacing w:after="0"/>
        <w:ind w:left="0" w:firstLine="709"/>
        <w:jc w:val="both"/>
        <w:rPr>
          <w:rFonts w:eastAsia="DejaVu Sans"/>
          <w:bCs/>
          <w:kern w:val="2"/>
          <w:sz w:val="28"/>
          <w:szCs w:val="28"/>
          <w:lang w:val="kk-KZ"/>
        </w:rPr>
      </w:pPr>
      <w:r w:rsidRPr="0062585A">
        <w:rPr>
          <w:rFonts w:eastAsia="DejaVu Sans"/>
          <w:bCs/>
          <w:kern w:val="2"/>
          <w:sz w:val="28"/>
          <w:szCs w:val="28"/>
          <w:lang w:val="kk-KZ"/>
        </w:rPr>
        <w:t>бақылауларға;</w:t>
      </w:r>
    </w:p>
    <w:p w:rsidR="00A07467" w:rsidRPr="0062585A" w:rsidRDefault="00A07467" w:rsidP="001C1951">
      <w:pPr>
        <w:pStyle w:val="af4"/>
        <w:numPr>
          <w:ilvl w:val="0"/>
          <w:numId w:val="87"/>
        </w:numPr>
        <w:pBdr>
          <w:bottom w:val="single" w:sz="4" w:space="31" w:color="FFFFFF"/>
        </w:pBdr>
        <w:tabs>
          <w:tab w:val="left" w:pos="851"/>
        </w:tabs>
        <w:spacing w:after="0"/>
        <w:ind w:left="0" w:firstLine="709"/>
        <w:jc w:val="both"/>
        <w:rPr>
          <w:rFonts w:eastAsia="DejaVu Sans"/>
          <w:bCs/>
          <w:kern w:val="2"/>
          <w:sz w:val="28"/>
          <w:szCs w:val="28"/>
          <w:lang w:val="kk-KZ"/>
        </w:rPr>
      </w:pPr>
      <w:r w:rsidRPr="0062585A">
        <w:rPr>
          <w:rFonts w:eastAsia="DejaVu Sans"/>
          <w:bCs/>
          <w:kern w:val="2"/>
          <w:sz w:val="28"/>
          <w:szCs w:val="28"/>
          <w:lang w:val="kk-KZ"/>
        </w:rPr>
        <w:t>саусақ, артикуляциялық және гимнастиканың басқа түрлеріне картотекалар  қолдану ұсынылады.</w:t>
      </w:r>
    </w:p>
    <w:p w:rsidR="00A07467" w:rsidRPr="0062585A" w:rsidRDefault="00A07467" w:rsidP="00A07467">
      <w:pPr>
        <w:pStyle w:val="af4"/>
        <w:pBdr>
          <w:bottom w:val="single" w:sz="4" w:space="31" w:color="FFFFFF"/>
        </w:pBdr>
        <w:tabs>
          <w:tab w:val="left" w:pos="851"/>
        </w:tabs>
        <w:spacing w:after="0"/>
        <w:ind w:left="0" w:firstLine="709"/>
        <w:jc w:val="both"/>
        <w:rPr>
          <w:rFonts w:eastAsia="DejaVu Sans"/>
          <w:bCs/>
          <w:kern w:val="2"/>
          <w:sz w:val="28"/>
          <w:szCs w:val="28"/>
          <w:lang w:val="kk-KZ"/>
        </w:rPr>
      </w:pPr>
      <w:r w:rsidRPr="0062585A">
        <w:rPr>
          <w:rFonts w:eastAsia="DejaVu Sans"/>
          <w:bCs/>
          <w:kern w:val="2"/>
          <w:sz w:val="28"/>
          <w:szCs w:val="28"/>
          <w:lang w:val="kk-KZ"/>
        </w:rPr>
        <w:t>Картотеканы педагогтер, мамандар құрастырады, ол циклограмманың қосымшасы болып табылады.</w:t>
      </w:r>
    </w:p>
    <w:p w:rsidR="00A07467" w:rsidRPr="0062585A" w:rsidRDefault="00A07467" w:rsidP="00A07467">
      <w:pPr>
        <w:pStyle w:val="af4"/>
        <w:pBdr>
          <w:bottom w:val="single" w:sz="4" w:space="31" w:color="FFFFFF"/>
        </w:pBdr>
        <w:tabs>
          <w:tab w:val="left" w:pos="851"/>
        </w:tabs>
        <w:spacing w:after="0"/>
        <w:ind w:left="0" w:firstLine="709"/>
        <w:jc w:val="both"/>
        <w:rPr>
          <w:rFonts w:eastAsia="DejaVu Sans"/>
          <w:bCs/>
          <w:kern w:val="2"/>
          <w:sz w:val="28"/>
          <w:szCs w:val="28"/>
          <w:u w:val="single"/>
          <w:lang w:val="kk-KZ"/>
        </w:rPr>
      </w:pPr>
      <w:r w:rsidRPr="0062585A">
        <w:rPr>
          <w:rFonts w:eastAsia="DejaVu Sans"/>
          <w:bCs/>
          <w:kern w:val="2"/>
          <w:sz w:val="28"/>
          <w:szCs w:val="28"/>
          <w:lang w:val="kk-KZ"/>
        </w:rPr>
        <w:t xml:space="preserve">Білім беру поцесін қамтамасыз ету «Оқулықтардың, оқу-әдістемелік кешендерінің, құралдарының және басқа да қосымша әдебиеттердің, оның ішінде электрондық жеткізгіштегілерінің тізбесін» бекіту туралы ҚР БҒМ бұйрығы негізінде жүзеге асырылады. </w:t>
      </w:r>
      <w:r w:rsidRPr="0062585A">
        <w:rPr>
          <w:sz w:val="28"/>
          <w:szCs w:val="28"/>
          <w:lang w:val="kk-KZ"/>
        </w:rPr>
        <w:t xml:space="preserve">2018-2019 оқу жылына жасалған </w:t>
      </w:r>
      <w:r w:rsidRPr="0062585A">
        <w:rPr>
          <w:rFonts w:eastAsia="DejaVu Sans"/>
          <w:bCs/>
          <w:kern w:val="2"/>
          <w:sz w:val="28"/>
          <w:szCs w:val="28"/>
          <w:lang w:val="kk-KZ"/>
        </w:rPr>
        <w:t>аталып отырған құжат мектепке дейінгі ұйымдарға арналған  900 аса оқу әдебиеттері атауларын қамтиды. Бұл  тізбеде көрсетілмеген оқу әдебиеті білім беру ұйымының білім беру процесінде қолданылмауы тиіс.</w:t>
      </w:r>
    </w:p>
    <w:p w:rsidR="00A07467" w:rsidRPr="0062585A" w:rsidRDefault="00A07467" w:rsidP="00A07467">
      <w:pPr>
        <w:pStyle w:val="af4"/>
        <w:pBdr>
          <w:bottom w:val="single" w:sz="4" w:space="31" w:color="FFFFFF"/>
        </w:pBdr>
        <w:tabs>
          <w:tab w:val="left" w:pos="851"/>
        </w:tabs>
        <w:spacing w:after="0"/>
        <w:ind w:left="0" w:firstLine="709"/>
        <w:jc w:val="both"/>
        <w:rPr>
          <w:rFonts w:eastAsia="DejaVu Sans"/>
          <w:bCs/>
          <w:kern w:val="2"/>
          <w:sz w:val="28"/>
          <w:szCs w:val="28"/>
          <w:lang w:val="kk-KZ"/>
        </w:rPr>
      </w:pPr>
      <w:r w:rsidRPr="0062585A">
        <w:rPr>
          <w:rFonts w:eastAsia="DejaVu Sans"/>
          <w:bCs/>
          <w:kern w:val="2"/>
          <w:sz w:val="28"/>
          <w:szCs w:val="28"/>
          <w:lang w:val="kk-KZ"/>
        </w:rPr>
        <w:t xml:space="preserve">Циклограмманың құрастырылуын бақылауды әдіскер төмендегі белгіге сәйкес жүзеге асырады: Тексеру күні. Жазу: «Жоспар тексерілді, кеңес берілді, ұсынылды: 1…., 2….., 3…..және т.б.».  </w:t>
      </w:r>
    </w:p>
    <w:p w:rsidR="00A07467" w:rsidRPr="0062585A" w:rsidRDefault="00A07467" w:rsidP="00A07467">
      <w:pPr>
        <w:pStyle w:val="af4"/>
        <w:pBdr>
          <w:bottom w:val="single" w:sz="4" w:space="31" w:color="FFFFFF"/>
        </w:pBdr>
        <w:tabs>
          <w:tab w:val="left" w:pos="851"/>
        </w:tabs>
        <w:spacing w:after="0"/>
        <w:ind w:left="0" w:firstLine="567"/>
        <w:jc w:val="both"/>
        <w:rPr>
          <w:rFonts w:eastAsia="Calibri"/>
          <w:b/>
          <w:sz w:val="28"/>
          <w:szCs w:val="28"/>
          <w:lang w:val="kk-KZ"/>
        </w:rPr>
      </w:pPr>
    </w:p>
    <w:p w:rsidR="00A07467" w:rsidRPr="0062585A" w:rsidRDefault="00A07467" w:rsidP="006C5E53">
      <w:pPr>
        <w:pStyle w:val="af4"/>
        <w:pBdr>
          <w:bottom w:val="single" w:sz="4" w:space="31" w:color="FFFFFF"/>
        </w:pBdr>
        <w:tabs>
          <w:tab w:val="left" w:pos="851"/>
        </w:tabs>
        <w:spacing w:after="0"/>
        <w:ind w:left="0"/>
        <w:jc w:val="center"/>
        <w:rPr>
          <w:rFonts w:eastAsia="Calibri"/>
          <w:b/>
          <w:sz w:val="28"/>
          <w:szCs w:val="28"/>
          <w:lang w:val="kk-KZ"/>
        </w:rPr>
      </w:pPr>
      <w:r w:rsidRPr="0062585A">
        <w:rPr>
          <w:rFonts w:eastAsia="Calibri"/>
          <w:b/>
          <w:sz w:val="28"/>
          <w:szCs w:val="28"/>
          <w:lang w:val="kk-KZ"/>
        </w:rPr>
        <w:t>Мектеп жасына дейінгі балалардың біліктері мен дағдыларының дамуына мониторинг жүргізу</w:t>
      </w:r>
    </w:p>
    <w:p w:rsidR="000A13A7" w:rsidRPr="0062585A" w:rsidRDefault="000A13A7" w:rsidP="000A13A7">
      <w:pPr>
        <w:pStyle w:val="af4"/>
        <w:pBdr>
          <w:bottom w:val="single" w:sz="4" w:space="31" w:color="FFFFFF"/>
        </w:pBdr>
        <w:tabs>
          <w:tab w:val="left" w:pos="851"/>
        </w:tabs>
        <w:spacing w:after="0"/>
        <w:ind w:left="0" w:firstLine="567"/>
        <w:jc w:val="center"/>
        <w:rPr>
          <w:rFonts w:eastAsia="Calibri"/>
          <w:b/>
          <w:sz w:val="28"/>
          <w:szCs w:val="28"/>
          <w:lang w:val="kk-KZ"/>
        </w:rPr>
      </w:pPr>
    </w:p>
    <w:p w:rsidR="000A13A7" w:rsidRPr="0062585A" w:rsidRDefault="00A07467" w:rsidP="000A13A7">
      <w:pPr>
        <w:pStyle w:val="af4"/>
        <w:pBdr>
          <w:bottom w:val="single" w:sz="4" w:space="31" w:color="FFFFFF"/>
        </w:pBdr>
        <w:tabs>
          <w:tab w:val="left" w:pos="851"/>
        </w:tabs>
        <w:spacing w:after="0"/>
        <w:ind w:left="0" w:firstLine="709"/>
        <w:jc w:val="both"/>
        <w:rPr>
          <w:sz w:val="28"/>
          <w:szCs w:val="28"/>
          <w:lang w:val="kk-KZ"/>
        </w:rPr>
      </w:pPr>
      <w:r w:rsidRPr="0062585A">
        <w:rPr>
          <w:rFonts w:eastAsiaTheme="minorHAnsi"/>
          <w:sz w:val="28"/>
          <w:szCs w:val="28"/>
          <w:lang w:val="kk-KZ"/>
        </w:rPr>
        <w:t xml:space="preserve">Қазақстан Республикасында білім беруді және ғылымды дамытудың 2016-2019 жылдарға арналған мемлекеттік бағдарламасына сәйкес </w:t>
      </w:r>
      <w:r w:rsidRPr="0062585A">
        <w:rPr>
          <w:sz w:val="28"/>
          <w:szCs w:val="28"/>
          <w:lang w:val="kk-KZ"/>
        </w:rPr>
        <w:t xml:space="preserve">республиканың мектепке дейінгі ұйымдарында балалардың даму деңгейіне мониторинг жүргізудің  бірыңғай тәсілдері  енгізілді. </w:t>
      </w:r>
    </w:p>
    <w:p w:rsidR="000A13A7" w:rsidRPr="0062585A" w:rsidRDefault="00A07467" w:rsidP="000A13A7">
      <w:pPr>
        <w:pStyle w:val="af4"/>
        <w:pBdr>
          <w:bottom w:val="single" w:sz="4" w:space="31" w:color="FFFFFF"/>
        </w:pBdr>
        <w:tabs>
          <w:tab w:val="left" w:pos="851"/>
        </w:tabs>
        <w:spacing w:after="0"/>
        <w:ind w:left="0" w:firstLine="709"/>
        <w:jc w:val="both"/>
        <w:rPr>
          <w:sz w:val="28"/>
          <w:szCs w:val="28"/>
          <w:lang w:val="kk-KZ"/>
        </w:rPr>
      </w:pPr>
      <w:r w:rsidRPr="0062585A">
        <w:rPr>
          <w:rFonts w:eastAsia="Calibri"/>
          <w:sz w:val="28"/>
          <w:szCs w:val="28"/>
          <w:lang w:val="kk-KZ"/>
        </w:rPr>
        <w:t>Монитори</w:t>
      </w:r>
      <w:r w:rsidR="00C25BD4" w:rsidRPr="0062585A">
        <w:rPr>
          <w:rFonts w:eastAsia="Calibri"/>
          <w:sz w:val="28"/>
          <w:szCs w:val="28"/>
          <w:lang w:val="kk-KZ"/>
        </w:rPr>
        <w:t>н</w:t>
      </w:r>
      <w:r w:rsidRPr="0062585A">
        <w:rPr>
          <w:rFonts w:eastAsia="Calibri"/>
          <w:sz w:val="28"/>
          <w:szCs w:val="28"/>
          <w:lang w:val="kk-KZ"/>
        </w:rPr>
        <w:t>гмақсаты:</w:t>
      </w:r>
    </w:p>
    <w:p w:rsidR="000A13A7" w:rsidRPr="0062585A" w:rsidRDefault="00A07467" w:rsidP="000A13A7">
      <w:pPr>
        <w:pStyle w:val="af4"/>
        <w:pBdr>
          <w:bottom w:val="single" w:sz="4" w:space="31" w:color="FFFFFF"/>
        </w:pBdr>
        <w:tabs>
          <w:tab w:val="left" w:pos="851"/>
        </w:tabs>
        <w:spacing w:after="0"/>
        <w:ind w:left="0" w:firstLine="709"/>
        <w:jc w:val="both"/>
        <w:rPr>
          <w:sz w:val="28"/>
          <w:szCs w:val="28"/>
          <w:lang w:val="kk-KZ"/>
        </w:rPr>
      </w:pPr>
      <w:r w:rsidRPr="0062585A">
        <w:rPr>
          <w:rFonts w:eastAsia="Calibri"/>
          <w:sz w:val="28"/>
          <w:szCs w:val="28"/>
          <w:lang w:val="kk-KZ"/>
        </w:rPr>
        <w:t xml:space="preserve">-балалардың жетістіктерін әділ бақылау; </w:t>
      </w:r>
    </w:p>
    <w:p w:rsidR="000A13A7" w:rsidRPr="0062585A" w:rsidRDefault="00A07467" w:rsidP="000A13A7">
      <w:pPr>
        <w:pStyle w:val="af4"/>
        <w:pBdr>
          <w:bottom w:val="single" w:sz="4" w:space="31" w:color="FFFFFF"/>
        </w:pBdr>
        <w:tabs>
          <w:tab w:val="left" w:pos="851"/>
        </w:tabs>
        <w:spacing w:after="0"/>
        <w:ind w:left="0" w:firstLine="709"/>
        <w:jc w:val="both"/>
        <w:rPr>
          <w:sz w:val="28"/>
          <w:szCs w:val="28"/>
          <w:lang w:val="kk-KZ"/>
        </w:rPr>
      </w:pPr>
      <w:r w:rsidRPr="0062585A">
        <w:rPr>
          <w:rFonts w:eastAsia="Calibri"/>
          <w:sz w:val="28"/>
          <w:szCs w:val="28"/>
          <w:lang w:val="kk-KZ"/>
        </w:rPr>
        <w:t xml:space="preserve">- мектеп жасына дейінгі баланы тәрбиелеу мен дамытуда жеке тәсілді қамтамасыз ету; </w:t>
      </w:r>
    </w:p>
    <w:p w:rsidR="000A13A7" w:rsidRPr="0062585A" w:rsidRDefault="00A07467" w:rsidP="000A13A7">
      <w:pPr>
        <w:pStyle w:val="af4"/>
        <w:pBdr>
          <w:bottom w:val="single" w:sz="4" w:space="31" w:color="FFFFFF"/>
        </w:pBdr>
        <w:tabs>
          <w:tab w:val="left" w:pos="851"/>
        </w:tabs>
        <w:spacing w:after="0"/>
        <w:ind w:left="0" w:firstLine="709"/>
        <w:jc w:val="both"/>
        <w:rPr>
          <w:sz w:val="28"/>
          <w:szCs w:val="28"/>
          <w:lang w:val="kk-KZ"/>
        </w:rPr>
      </w:pPr>
      <w:r w:rsidRPr="0062585A">
        <w:rPr>
          <w:rFonts w:eastAsia="Calibri"/>
          <w:sz w:val="28"/>
          <w:szCs w:val="28"/>
          <w:lang w:val="kk-KZ"/>
        </w:rPr>
        <w:t>- білім беру процесін педагогтердің түзету іс-шараларын жедел түрде жоспарлау негізінде жетілдіру;</w:t>
      </w:r>
    </w:p>
    <w:p w:rsidR="000A13A7" w:rsidRPr="0062585A" w:rsidRDefault="00A07467" w:rsidP="009C36EE">
      <w:pPr>
        <w:pStyle w:val="af4"/>
        <w:pBdr>
          <w:bottom w:val="single" w:sz="4" w:space="7" w:color="FFFFFF"/>
        </w:pBdr>
        <w:tabs>
          <w:tab w:val="left" w:pos="851"/>
        </w:tabs>
        <w:spacing w:after="0"/>
        <w:ind w:left="0" w:firstLine="709"/>
        <w:jc w:val="both"/>
        <w:rPr>
          <w:sz w:val="28"/>
          <w:szCs w:val="28"/>
          <w:lang w:val="kk-KZ"/>
        </w:rPr>
      </w:pPr>
      <w:r w:rsidRPr="0062585A">
        <w:rPr>
          <w:rFonts w:eastAsia="Calibri"/>
          <w:sz w:val="28"/>
          <w:szCs w:val="28"/>
          <w:lang w:val="kk-KZ"/>
        </w:rPr>
        <w:lastRenderedPageBreak/>
        <w:t xml:space="preserve">- баланың Үлгілік бағдарлама мазмұнын игеру деңгейін анықтау. </w:t>
      </w:r>
    </w:p>
    <w:p w:rsidR="000A13A7" w:rsidRPr="0062585A" w:rsidRDefault="00A07467" w:rsidP="00423FDC">
      <w:pPr>
        <w:pStyle w:val="af4"/>
        <w:pBdr>
          <w:bottom w:val="single" w:sz="4" w:space="17" w:color="FFFFFF"/>
        </w:pBdr>
        <w:tabs>
          <w:tab w:val="left" w:pos="851"/>
        </w:tabs>
        <w:spacing w:after="0"/>
        <w:ind w:left="0" w:firstLine="709"/>
        <w:jc w:val="both"/>
        <w:rPr>
          <w:rFonts w:eastAsia="Calibri"/>
          <w:bCs/>
          <w:sz w:val="28"/>
          <w:szCs w:val="28"/>
          <w:lang w:val="kk-KZ"/>
        </w:rPr>
      </w:pPr>
      <w:r w:rsidRPr="0062585A">
        <w:rPr>
          <w:rFonts w:eastAsia="Calibri"/>
          <w:sz w:val="28"/>
          <w:szCs w:val="28"/>
          <w:lang w:val="kk-KZ"/>
        </w:rPr>
        <w:t>Үлгілік бағдарламада</w:t>
      </w:r>
      <w:r w:rsidRPr="0062585A">
        <w:rPr>
          <w:rFonts w:eastAsia="Calibri"/>
          <w:bCs/>
          <w:sz w:val="28"/>
          <w:szCs w:val="28"/>
          <w:lang w:val="kk-KZ"/>
        </w:rPr>
        <w:t xml:space="preserve"> жартыжылдықтар бойынша ұсынылған білім беру салаларының күтілетін нәтижелері мониторинг жүргізуге арналған индикаторлар болып табылады. </w:t>
      </w:r>
    </w:p>
    <w:p w:rsidR="00A07467" w:rsidRPr="0062585A" w:rsidRDefault="00A07467" w:rsidP="00423FDC">
      <w:pPr>
        <w:pStyle w:val="af4"/>
        <w:pBdr>
          <w:bottom w:val="single" w:sz="4" w:space="17" w:color="FFFFFF"/>
        </w:pBdr>
        <w:tabs>
          <w:tab w:val="left" w:pos="851"/>
        </w:tabs>
        <w:spacing w:after="0"/>
        <w:ind w:left="0" w:firstLine="709"/>
        <w:jc w:val="both"/>
        <w:rPr>
          <w:rFonts w:eastAsia="Calibri"/>
          <w:sz w:val="28"/>
          <w:szCs w:val="28"/>
          <w:lang w:val="kk-KZ"/>
        </w:rPr>
      </w:pPr>
      <w:r w:rsidRPr="0062585A">
        <w:rPr>
          <w:rFonts w:eastAsia="Calibri"/>
          <w:sz w:val="28"/>
          <w:szCs w:val="28"/>
          <w:lang w:val="kk-KZ"/>
        </w:rPr>
        <w:t>Диагностиканы ұйымдастыру және жүргізу механизмі  балалардың біліктері мен дағдыларының даму деңгейлерін есептеу жұмыстары әдістемелік ұсынымдарда толық баяндалған және ол «Мектепке дейінгі балалық шақ» республикалық орталығының сайтында орналастырылған.</w:t>
      </w:r>
    </w:p>
    <w:p w:rsidR="00A07467" w:rsidRPr="0062585A" w:rsidRDefault="000A13A7" w:rsidP="0075647D">
      <w:pPr>
        <w:pStyle w:val="af4"/>
        <w:pBdr>
          <w:bottom w:val="single" w:sz="4" w:space="0" w:color="FFFFFF"/>
        </w:pBdr>
        <w:tabs>
          <w:tab w:val="left" w:pos="851"/>
        </w:tabs>
        <w:spacing w:after="0"/>
        <w:ind w:left="0" w:firstLine="709"/>
        <w:jc w:val="both"/>
        <w:rPr>
          <w:rFonts w:eastAsia="Calibri"/>
          <w:sz w:val="28"/>
          <w:szCs w:val="28"/>
          <w:lang w:val="kk-KZ"/>
        </w:rPr>
      </w:pPr>
      <w:r w:rsidRPr="0062585A">
        <w:rPr>
          <w:rFonts w:eastAsia="Calibri"/>
          <w:sz w:val="28"/>
          <w:szCs w:val="28"/>
          <w:lang w:val="kk-KZ"/>
        </w:rPr>
        <w:t xml:space="preserve">Мониторинг жүргізудің </w:t>
      </w:r>
      <w:r w:rsidR="00A07467" w:rsidRPr="0062585A">
        <w:rPr>
          <w:rFonts w:eastAsia="Calibri"/>
          <w:sz w:val="28"/>
          <w:szCs w:val="28"/>
          <w:lang w:val="kk-KZ"/>
        </w:rPr>
        <w:t>алгоритмі:</w:t>
      </w:r>
    </w:p>
    <w:p w:rsidR="00A07467" w:rsidRPr="0062585A" w:rsidRDefault="00A07467" w:rsidP="00A07467">
      <w:pPr>
        <w:pStyle w:val="af4"/>
        <w:pBdr>
          <w:bottom w:val="single" w:sz="4" w:space="0" w:color="FFFFFF"/>
        </w:pBdr>
        <w:tabs>
          <w:tab w:val="left" w:pos="851"/>
        </w:tabs>
        <w:spacing w:after="0"/>
        <w:ind w:left="0" w:firstLine="567"/>
        <w:jc w:val="both"/>
        <w:rPr>
          <w:rFonts w:eastAsia="Calibri"/>
          <w:sz w:val="28"/>
          <w:szCs w:val="28"/>
          <w:lang w:val="kk-KZ"/>
        </w:rPr>
      </w:pPr>
      <w:r w:rsidRPr="0062585A">
        <w:rPr>
          <w:rFonts w:eastAsia="Calibri"/>
          <w:sz w:val="28"/>
          <w:szCs w:val="28"/>
          <w:lang w:val="kk-KZ"/>
        </w:rPr>
        <w:t>-</w:t>
      </w:r>
      <w:r w:rsidRPr="0062585A">
        <w:rPr>
          <w:rFonts w:eastAsia="PMingLiU"/>
          <w:sz w:val="28"/>
          <w:szCs w:val="28"/>
          <w:lang w:val="kk-KZ"/>
        </w:rPr>
        <w:t xml:space="preserve">әр баланың біліктері мен дағдыларының даму диагностикасы; </w:t>
      </w:r>
    </w:p>
    <w:p w:rsidR="00A07467" w:rsidRPr="0062585A" w:rsidRDefault="00A07467" w:rsidP="00A07467">
      <w:pPr>
        <w:pStyle w:val="af4"/>
        <w:pBdr>
          <w:bottom w:val="single" w:sz="4" w:space="0" w:color="FFFFFF"/>
        </w:pBdr>
        <w:tabs>
          <w:tab w:val="left" w:pos="851"/>
        </w:tabs>
        <w:spacing w:after="0"/>
        <w:ind w:left="0" w:firstLine="567"/>
        <w:jc w:val="both"/>
        <w:rPr>
          <w:rFonts w:eastAsia="Calibri"/>
          <w:sz w:val="28"/>
          <w:szCs w:val="28"/>
          <w:lang w:val="kk-KZ"/>
        </w:rPr>
      </w:pPr>
      <w:r w:rsidRPr="0062585A">
        <w:rPr>
          <w:rFonts w:eastAsia="Calibri"/>
          <w:sz w:val="28"/>
          <w:szCs w:val="28"/>
          <w:lang w:val="kk-KZ"/>
        </w:rPr>
        <w:t xml:space="preserve">- топтың тұтас алғандағы даму нәтижелері; </w:t>
      </w:r>
    </w:p>
    <w:p w:rsidR="00A07467" w:rsidRPr="0062585A" w:rsidRDefault="00A07467" w:rsidP="00A07467">
      <w:pPr>
        <w:pStyle w:val="af4"/>
        <w:pBdr>
          <w:bottom w:val="single" w:sz="4" w:space="0" w:color="FFFFFF"/>
        </w:pBdr>
        <w:tabs>
          <w:tab w:val="left" w:pos="851"/>
        </w:tabs>
        <w:spacing w:after="0"/>
        <w:ind w:left="0" w:firstLine="567"/>
        <w:jc w:val="both"/>
        <w:rPr>
          <w:rFonts w:eastAsia="Calibri"/>
          <w:sz w:val="28"/>
          <w:szCs w:val="28"/>
          <w:lang w:val="kk-KZ"/>
        </w:rPr>
      </w:pPr>
      <w:r w:rsidRPr="0062585A">
        <w:rPr>
          <w:rFonts w:eastAsia="Calibri"/>
          <w:sz w:val="28"/>
          <w:szCs w:val="28"/>
          <w:lang w:val="kk-KZ"/>
        </w:rPr>
        <w:t>- балалардың мектепке дейінгі ұйым бойынша даму нәтижелері;</w:t>
      </w:r>
    </w:p>
    <w:p w:rsidR="00A07467" w:rsidRPr="0062585A" w:rsidRDefault="00A07467" w:rsidP="00A07467">
      <w:pPr>
        <w:pStyle w:val="af4"/>
        <w:pBdr>
          <w:bottom w:val="single" w:sz="4" w:space="0" w:color="FFFFFF"/>
        </w:pBdr>
        <w:tabs>
          <w:tab w:val="left" w:pos="851"/>
        </w:tabs>
        <w:spacing w:after="0"/>
        <w:ind w:left="0" w:firstLine="567"/>
        <w:jc w:val="both"/>
        <w:rPr>
          <w:rFonts w:eastAsia="Calibri"/>
          <w:sz w:val="28"/>
          <w:szCs w:val="28"/>
          <w:lang w:val="kk-KZ"/>
        </w:rPr>
      </w:pPr>
      <w:r w:rsidRPr="0062585A">
        <w:rPr>
          <w:rFonts w:eastAsia="Calibri"/>
          <w:sz w:val="28"/>
          <w:szCs w:val="28"/>
          <w:lang w:val="kk-KZ"/>
        </w:rPr>
        <w:t xml:space="preserve">- балалардың аудан, қала, облыс, республика бойынша даму нәтижелері. </w:t>
      </w:r>
      <w:r w:rsidRPr="0062585A">
        <w:rPr>
          <w:rFonts w:eastAsia="PMingLiU"/>
          <w:sz w:val="28"/>
          <w:szCs w:val="28"/>
          <w:lang w:val="kk-KZ"/>
        </w:rPr>
        <w:t>Бақылау парағында алынған мәліметтер негізінде Баланың жеке даму картасы толтырылады. Баланың жеке даму картасы</w:t>
      </w:r>
      <w:r w:rsidRPr="0062585A">
        <w:rPr>
          <w:rFonts w:eastAsia="Calibri"/>
          <w:sz w:val="28"/>
          <w:szCs w:val="28"/>
          <w:lang w:val="kk-KZ"/>
        </w:rPr>
        <w:t xml:space="preserve"> баланың мектепке дейінгі ұйымда және мектепалды даярлық сыныбында болған барлық кезеңінде жүргізіледі. </w:t>
      </w:r>
    </w:p>
    <w:p w:rsidR="00A07467" w:rsidRPr="0062585A" w:rsidRDefault="00A07467" w:rsidP="00A07467">
      <w:pPr>
        <w:pBdr>
          <w:bottom w:val="single" w:sz="4" w:space="31" w:color="FFFFFF"/>
        </w:pBdr>
        <w:ind w:firstLine="709"/>
        <w:jc w:val="both"/>
        <w:rPr>
          <w:sz w:val="28"/>
          <w:szCs w:val="28"/>
          <w:lang w:val="kk-KZ"/>
        </w:rPr>
      </w:pPr>
      <w:r w:rsidRPr="0062585A">
        <w:rPr>
          <w:sz w:val="28"/>
          <w:szCs w:val="28"/>
          <w:lang w:val="kk-KZ"/>
        </w:rPr>
        <w:t>Диагностика нәтижелері бойынша педагог балалардың үлесін есептейді:</w:t>
      </w:r>
    </w:p>
    <w:p w:rsidR="00A07467" w:rsidRPr="0062585A" w:rsidRDefault="00A07467" w:rsidP="00A07467">
      <w:pPr>
        <w:pBdr>
          <w:bottom w:val="single" w:sz="4" w:space="31" w:color="FFFFFF"/>
        </w:pBdr>
        <w:ind w:firstLine="709"/>
        <w:jc w:val="both"/>
        <w:rPr>
          <w:sz w:val="28"/>
          <w:szCs w:val="28"/>
          <w:lang w:val="kk-KZ"/>
        </w:rPr>
      </w:pPr>
      <w:r w:rsidRPr="0062585A">
        <w:rPr>
          <w:sz w:val="28"/>
          <w:szCs w:val="28"/>
          <w:lang w:val="kk-KZ"/>
        </w:rPr>
        <w:t>- I даму деңгейі (төмен деңгейге баламалы),%;</w:t>
      </w:r>
    </w:p>
    <w:p w:rsidR="00A07467" w:rsidRPr="0062585A" w:rsidRDefault="00A07467" w:rsidP="00A07467">
      <w:pPr>
        <w:pBdr>
          <w:bottom w:val="single" w:sz="4" w:space="31" w:color="FFFFFF"/>
        </w:pBdr>
        <w:ind w:firstLine="709"/>
        <w:jc w:val="both"/>
        <w:rPr>
          <w:sz w:val="28"/>
          <w:szCs w:val="28"/>
          <w:lang w:val="kk-KZ"/>
        </w:rPr>
      </w:pPr>
      <w:r w:rsidRPr="0062585A">
        <w:rPr>
          <w:sz w:val="28"/>
          <w:szCs w:val="28"/>
          <w:lang w:val="kk-KZ"/>
        </w:rPr>
        <w:t>- ІІ даму деңгейі (орташа деңгейге баламалы);</w:t>
      </w:r>
    </w:p>
    <w:p w:rsidR="00A07467" w:rsidRPr="0062585A" w:rsidRDefault="00A07467" w:rsidP="00A07467">
      <w:pPr>
        <w:pBdr>
          <w:bottom w:val="single" w:sz="4" w:space="31" w:color="FFFFFF"/>
        </w:pBdr>
        <w:ind w:firstLine="709"/>
        <w:jc w:val="both"/>
        <w:rPr>
          <w:sz w:val="28"/>
          <w:szCs w:val="28"/>
          <w:lang w:val="kk-KZ"/>
        </w:rPr>
      </w:pPr>
      <w:r w:rsidRPr="0062585A">
        <w:rPr>
          <w:sz w:val="28"/>
          <w:szCs w:val="28"/>
          <w:lang w:val="ru-RU"/>
        </w:rPr>
        <w:t xml:space="preserve">- </w:t>
      </w:r>
      <w:r w:rsidRPr="0062585A">
        <w:rPr>
          <w:sz w:val="28"/>
          <w:szCs w:val="28"/>
        </w:rPr>
        <w:t>III</w:t>
      </w:r>
      <w:r w:rsidRPr="0062585A">
        <w:rPr>
          <w:sz w:val="28"/>
          <w:szCs w:val="28"/>
          <w:lang w:val="ru-RU"/>
        </w:rPr>
        <w:t xml:space="preserve"> даму деңгейі (жоғары деңгейге баламалы).</w:t>
      </w:r>
    </w:p>
    <w:p w:rsidR="00A07467" w:rsidRPr="0062585A" w:rsidRDefault="00A07467" w:rsidP="00A07467">
      <w:pPr>
        <w:pBdr>
          <w:bottom w:val="single" w:sz="4" w:space="31" w:color="FFFFFF"/>
        </w:pBdr>
        <w:ind w:firstLine="709"/>
        <w:jc w:val="both"/>
        <w:rPr>
          <w:rFonts w:eastAsia="PMingLiU"/>
          <w:sz w:val="28"/>
          <w:szCs w:val="28"/>
          <w:lang w:val="kk-KZ"/>
        </w:rPr>
      </w:pPr>
      <w:r w:rsidRPr="0062585A">
        <w:rPr>
          <w:rFonts w:eastAsia="PMingLiU"/>
          <w:sz w:val="28"/>
          <w:szCs w:val="28"/>
          <w:lang w:val="kk-KZ"/>
        </w:rPr>
        <w:t>Баланың жеке даму картасының «Түзету іс-шаралары» бөлімін диаг</w:t>
      </w:r>
      <w:r w:rsidR="0062572B" w:rsidRPr="0062585A">
        <w:rPr>
          <w:rFonts w:eastAsia="PMingLiU"/>
          <w:sz w:val="28"/>
          <w:szCs w:val="28"/>
          <w:lang w:val="kk-KZ"/>
        </w:rPr>
        <w:t xml:space="preserve">ностиканың қорытындысы бойынша </w:t>
      </w:r>
      <w:r w:rsidRPr="0062585A">
        <w:rPr>
          <w:rFonts w:eastAsia="PMingLiU"/>
          <w:sz w:val="28"/>
          <w:szCs w:val="28"/>
          <w:lang w:val="kk-KZ"/>
        </w:rPr>
        <w:t>балалармен жұмыс істейтін педагогтер мен мамандар толтырады.</w:t>
      </w:r>
    </w:p>
    <w:p w:rsidR="000A13A7" w:rsidRPr="0062585A" w:rsidRDefault="00A07467" w:rsidP="000A13A7">
      <w:pPr>
        <w:pBdr>
          <w:bottom w:val="single" w:sz="4" w:space="31" w:color="FFFFFF"/>
        </w:pBdr>
        <w:ind w:firstLine="709"/>
        <w:jc w:val="both"/>
        <w:rPr>
          <w:sz w:val="28"/>
          <w:szCs w:val="28"/>
          <w:lang w:val="kk-KZ"/>
        </w:rPr>
      </w:pPr>
      <w:r w:rsidRPr="0062585A">
        <w:rPr>
          <w:sz w:val="28"/>
          <w:szCs w:val="28"/>
          <w:lang w:val="kk-KZ"/>
        </w:rPr>
        <w:t>Педагог «Қорытынды» бөлімінде диагностиканың әр кезеңінен кейін баламен же</w:t>
      </w:r>
      <w:r w:rsidR="0062572B" w:rsidRPr="0062585A">
        <w:rPr>
          <w:sz w:val="28"/>
          <w:szCs w:val="28"/>
          <w:lang w:val="kk-KZ"/>
        </w:rPr>
        <w:t xml:space="preserve">ке түзету жұмысын жүргізу үшін </w:t>
      </w:r>
      <w:r w:rsidRPr="0062585A">
        <w:rPr>
          <w:sz w:val="28"/>
          <w:szCs w:val="28"/>
          <w:lang w:val="kk-KZ"/>
        </w:rPr>
        <w:t>педагогикалық процестің міндеттері мен мазмұнын айқындайды.</w:t>
      </w:r>
    </w:p>
    <w:p w:rsidR="000A13A7" w:rsidRPr="0062585A" w:rsidRDefault="000A13A7" w:rsidP="000A13A7">
      <w:pPr>
        <w:pBdr>
          <w:bottom w:val="single" w:sz="4" w:space="31" w:color="FFFFFF"/>
        </w:pBdr>
        <w:ind w:firstLine="709"/>
        <w:jc w:val="both"/>
        <w:rPr>
          <w:sz w:val="28"/>
          <w:szCs w:val="28"/>
          <w:lang w:val="kk-KZ"/>
        </w:rPr>
      </w:pPr>
    </w:p>
    <w:p w:rsidR="000A13A7" w:rsidRPr="0062585A" w:rsidRDefault="00A07467" w:rsidP="006C5E53">
      <w:pPr>
        <w:pBdr>
          <w:bottom w:val="single" w:sz="4" w:space="31" w:color="FFFFFF"/>
        </w:pBdr>
        <w:jc w:val="center"/>
        <w:rPr>
          <w:rFonts w:eastAsia="PMingLiU"/>
          <w:sz w:val="28"/>
          <w:szCs w:val="28"/>
          <w:lang w:val="kk-KZ"/>
        </w:rPr>
      </w:pPr>
      <w:r w:rsidRPr="0062585A">
        <w:rPr>
          <w:rFonts w:eastAsia="Calibri"/>
          <w:b/>
          <w:sz w:val="28"/>
          <w:szCs w:val="28"/>
          <w:lang w:val="kk-KZ"/>
        </w:rPr>
        <w:t>Балаларды дамыту мен тәрбиелеу жағдайларына қойылатын талаптар</w:t>
      </w:r>
    </w:p>
    <w:p w:rsidR="000A13A7" w:rsidRPr="0062585A" w:rsidRDefault="000A13A7" w:rsidP="000A13A7">
      <w:pPr>
        <w:pBdr>
          <w:bottom w:val="single" w:sz="4" w:space="31" w:color="FFFFFF"/>
        </w:pBdr>
        <w:ind w:firstLine="709"/>
        <w:jc w:val="both"/>
        <w:rPr>
          <w:rFonts w:eastAsia="PMingLiU"/>
          <w:sz w:val="28"/>
          <w:szCs w:val="28"/>
          <w:lang w:val="kk-KZ"/>
        </w:rPr>
      </w:pPr>
    </w:p>
    <w:p w:rsidR="00A07467" w:rsidRPr="0062585A" w:rsidRDefault="00A07467" w:rsidP="000A13A7">
      <w:pPr>
        <w:pBdr>
          <w:bottom w:val="single" w:sz="4" w:space="31" w:color="FFFFFF"/>
        </w:pBdr>
        <w:ind w:firstLine="709"/>
        <w:jc w:val="both"/>
        <w:rPr>
          <w:rFonts w:eastAsia="PMingLiU"/>
          <w:sz w:val="28"/>
          <w:szCs w:val="28"/>
          <w:lang w:val="kk-KZ"/>
        </w:rPr>
      </w:pPr>
      <w:r w:rsidRPr="0062585A">
        <w:rPr>
          <w:rFonts w:eastAsia="Calibri"/>
          <w:i/>
          <w:sz w:val="28"/>
          <w:szCs w:val="28"/>
          <w:lang w:val="kk-KZ"/>
        </w:rPr>
        <w:t>Балаларды дамыту мен тәрбиелеудің п</w:t>
      </w:r>
      <w:r w:rsidRPr="0062585A">
        <w:rPr>
          <w:bCs/>
          <w:i/>
          <w:iCs/>
          <w:sz w:val="28"/>
          <w:szCs w:val="28"/>
          <w:lang w:val="kk-KZ"/>
        </w:rPr>
        <w:t>сихологиялық-педагогикалық жағдайларына қойылатын талаптар:</w:t>
      </w:r>
    </w:p>
    <w:p w:rsidR="00A07467" w:rsidRPr="0062585A" w:rsidRDefault="00A07467" w:rsidP="00A07467">
      <w:pPr>
        <w:pStyle w:val="af4"/>
        <w:pBdr>
          <w:bottom w:val="single" w:sz="4" w:space="31" w:color="FFFFFF"/>
        </w:pBdr>
        <w:tabs>
          <w:tab w:val="left" w:pos="993"/>
        </w:tabs>
        <w:spacing w:after="0"/>
        <w:ind w:left="0" w:firstLine="567"/>
        <w:jc w:val="both"/>
        <w:rPr>
          <w:bCs/>
          <w:sz w:val="28"/>
          <w:szCs w:val="28"/>
          <w:lang w:val="kk-KZ"/>
        </w:rPr>
      </w:pPr>
      <w:r w:rsidRPr="0062585A">
        <w:rPr>
          <w:bCs/>
          <w:sz w:val="28"/>
          <w:szCs w:val="28"/>
          <w:lang w:val="kk-KZ"/>
        </w:rPr>
        <w:t>1) педагогикалық процесте балалардың жастары мен жеке ерекшеліктеріне сәйкес жұмыстың түрлері мен әдістерін қолдану;</w:t>
      </w:r>
    </w:p>
    <w:p w:rsidR="00A07467" w:rsidRPr="0062585A" w:rsidRDefault="00A07467" w:rsidP="00A07467">
      <w:pPr>
        <w:pStyle w:val="af4"/>
        <w:pBdr>
          <w:bottom w:val="single" w:sz="4" w:space="31" w:color="FFFFFF"/>
        </w:pBdr>
        <w:tabs>
          <w:tab w:val="left" w:pos="993"/>
        </w:tabs>
        <w:spacing w:after="0"/>
        <w:ind w:left="0" w:firstLine="567"/>
        <w:jc w:val="both"/>
        <w:rPr>
          <w:bCs/>
          <w:sz w:val="28"/>
          <w:szCs w:val="28"/>
          <w:lang w:val="kk-KZ"/>
        </w:rPr>
      </w:pPr>
      <w:r w:rsidRPr="0062585A">
        <w:rPr>
          <w:bCs/>
          <w:sz w:val="28"/>
          <w:szCs w:val="28"/>
          <w:lang w:val="kk-KZ"/>
        </w:rPr>
        <w:t>2) білім беру қызметін әрбір баланың қызығушылығы мен мүмкіндіктеріне бағытталған мектепке дейінгі ұйымның барлық педагогтері мен мамандарының және ата-аналардың балалармен өзара әрекеттесу  негізінде құру;</w:t>
      </w:r>
    </w:p>
    <w:p w:rsidR="00A07467" w:rsidRPr="0062585A" w:rsidRDefault="00A07467" w:rsidP="00A07467">
      <w:pPr>
        <w:pStyle w:val="af4"/>
        <w:pBdr>
          <w:bottom w:val="single" w:sz="4" w:space="31" w:color="FFFFFF"/>
        </w:pBdr>
        <w:tabs>
          <w:tab w:val="left" w:pos="993"/>
        </w:tabs>
        <w:spacing w:after="0"/>
        <w:ind w:left="0" w:firstLine="567"/>
        <w:jc w:val="both"/>
        <w:rPr>
          <w:bCs/>
          <w:sz w:val="28"/>
          <w:szCs w:val="28"/>
          <w:lang w:val="kk-KZ"/>
        </w:rPr>
      </w:pPr>
      <w:r w:rsidRPr="0062585A">
        <w:rPr>
          <w:bCs/>
          <w:sz w:val="28"/>
          <w:szCs w:val="28"/>
          <w:lang w:val="kk-KZ"/>
        </w:rPr>
        <w:t>3) балалардың бір-б</w:t>
      </w:r>
      <w:r w:rsidR="0062572B" w:rsidRPr="0062585A">
        <w:rPr>
          <w:bCs/>
          <w:sz w:val="28"/>
          <w:szCs w:val="28"/>
          <w:lang w:val="kk-KZ"/>
        </w:rPr>
        <w:t>іріне жағымды, қайырымды қарым-</w:t>
      </w:r>
      <w:r w:rsidRPr="0062585A">
        <w:rPr>
          <w:bCs/>
          <w:sz w:val="28"/>
          <w:szCs w:val="28"/>
          <w:lang w:val="kk-KZ"/>
        </w:rPr>
        <w:t>қатынасын ересек адамдардың  қолдауы;</w:t>
      </w:r>
    </w:p>
    <w:p w:rsidR="00A07467" w:rsidRPr="0062585A" w:rsidRDefault="00A07467" w:rsidP="00A07467">
      <w:pPr>
        <w:pStyle w:val="af4"/>
        <w:pBdr>
          <w:bottom w:val="single" w:sz="4" w:space="31" w:color="FFFFFF"/>
        </w:pBdr>
        <w:tabs>
          <w:tab w:val="left" w:pos="993"/>
        </w:tabs>
        <w:spacing w:after="0"/>
        <w:ind w:left="0" w:firstLine="567"/>
        <w:jc w:val="both"/>
        <w:rPr>
          <w:bCs/>
          <w:sz w:val="28"/>
          <w:szCs w:val="28"/>
          <w:lang w:val="kk-KZ"/>
        </w:rPr>
      </w:pPr>
      <w:r w:rsidRPr="0062585A">
        <w:rPr>
          <w:bCs/>
          <w:sz w:val="28"/>
          <w:szCs w:val="28"/>
          <w:lang w:val="kk-KZ"/>
        </w:rPr>
        <w:t xml:space="preserve"> 4) ересек адамдардың балаға деген сыйластық қарым-қатынасы, балалардың өзін-өзі жағымды бағалауын, өзінің мүмкіндіктері мен қабілеттеріне сенімділігін қолдау; </w:t>
      </w:r>
    </w:p>
    <w:p w:rsidR="00A07467" w:rsidRPr="0062585A" w:rsidRDefault="00A07467" w:rsidP="00A07467">
      <w:pPr>
        <w:pStyle w:val="af4"/>
        <w:pBdr>
          <w:bottom w:val="single" w:sz="4" w:space="31" w:color="FFFFFF"/>
        </w:pBdr>
        <w:tabs>
          <w:tab w:val="left" w:pos="993"/>
        </w:tabs>
        <w:spacing w:after="0"/>
        <w:ind w:left="0" w:firstLine="567"/>
        <w:jc w:val="both"/>
        <w:rPr>
          <w:bCs/>
          <w:sz w:val="28"/>
          <w:szCs w:val="28"/>
          <w:lang w:val="kk-KZ"/>
        </w:rPr>
      </w:pPr>
      <w:r w:rsidRPr="0062585A">
        <w:rPr>
          <w:bCs/>
          <w:sz w:val="28"/>
          <w:szCs w:val="28"/>
          <w:lang w:val="kk-KZ"/>
        </w:rPr>
        <w:t>5) балалардың әлеуметтік бейімделуіне және диагностика мен дамуын түзетуге қажетті жағдайлар жасау;</w:t>
      </w:r>
    </w:p>
    <w:p w:rsidR="00A07467" w:rsidRPr="0062585A" w:rsidRDefault="00A07467" w:rsidP="00A07467">
      <w:pPr>
        <w:pStyle w:val="af4"/>
        <w:pBdr>
          <w:bottom w:val="single" w:sz="4" w:space="31" w:color="FFFFFF"/>
        </w:pBdr>
        <w:tabs>
          <w:tab w:val="left" w:pos="993"/>
        </w:tabs>
        <w:spacing w:after="0"/>
        <w:ind w:left="0" w:firstLine="567"/>
        <w:jc w:val="both"/>
        <w:rPr>
          <w:bCs/>
          <w:sz w:val="28"/>
          <w:szCs w:val="28"/>
          <w:lang w:val="kk-KZ"/>
        </w:rPr>
      </w:pPr>
      <w:r w:rsidRPr="0062585A">
        <w:rPr>
          <w:bCs/>
          <w:sz w:val="28"/>
          <w:szCs w:val="28"/>
          <w:lang w:val="kk-KZ"/>
        </w:rPr>
        <w:lastRenderedPageBreak/>
        <w:t xml:space="preserve">6) балаларды тәрбиелеуде, олардың денсаулығын қорғау мен нығайтуда ата-аналарды қолдау. </w:t>
      </w:r>
    </w:p>
    <w:p w:rsidR="00A07467" w:rsidRPr="0062585A" w:rsidRDefault="00A07467" w:rsidP="00A07467">
      <w:pPr>
        <w:pStyle w:val="af4"/>
        <w:pBdr>
          <w:bottom w:val="single" w:sz="4" w:space="31" w:color="FFFFFF"/>
        </w:pBdr>
        <w:tabs>
          <w:tab w:val="left" w:pos="993"/>
        </w:tabs>
        <w:spacing w:after="0"/>
        <w:ind w:left="0" w:firstLine="567"/>
        <w:jc w:val="both"/>
        <w:rPr>
          <w:bCs/>
          <w:i/>
          <w:iCs/>
          <w:sz w:val="28"/>
          <w:szCs w:val="28"/>
          <w:lang w:val="kk-KZ"/>
        </w:rPr>
      </w:pPr>
    </w:p>
    <w:p w:rsidR="00A07467" w:rsidRPr="0062585A" w:rsidRDefault="00A07467" w:rsidP="00A07467">
      <w:pPr>
        <w:pStyle w:val="af4"/>
        <w:pBdr>
          <w:bottom w:val="single" w:sz="4" w:space="31" w:color="FFFFFF"/>
        </w:pBdr>
        <w:tabs>
          <w:tab w:val="left" w:pos="993"/>
        </w:tabs>
        <w:spacing w:after="0"/>
        <w:ind w:left="0" w:firstLine="567"/>
        <w:jc w:val="both"/>
        <w:rPr>
          <w:bCs/>
          <w:i/>
          <w:iCs/>
          <w:sz w:val="28"/>
          <w:szCs w:val="28"/>
          <w:lang w:val="kk-KZ"/>
        </w:rPr>
      </w:pPr>
      <w:r w:rsidRPr="0062585A">
        <w:rPr>
          <w:bCs/>
          <w:i/>
          <w:iCs/>
          <w:sz w:val="28"/>
          <w:szCs w:val="28"/>
          <w:lang w:val="kk-KZ"/>
        </w:rPr>
        <w:t xml:space="preserve">Ұйымдастырылған оқу </w:t>
      </w:r>
      <w:r w:rsidR="000A13A7" w:rsidRPr="0062585A">
        <w:rPr>
          <w:bCs/>
          <w:i/>
          <w:iCs/>
          <w:sz w:val="28"/>
          <w:szCs w:val="28"/>
          <w:lang w:val="kk-KZ"/>
        </w:rPr>
        <w:t>іс-әрекеттерін</w:t>
      </w:r>
      <w:r w:rsidRPr="0062585A">
        <w:rPr>
          <w:bCs/>
          <w:i/>
          <w:iCs/>
          <w:sz w:val="28"/>
          <w:szCs w:val="28"/>
          <w:lang w:val="kk-KZ"/>
        </w:rPr>
        <w:t xml:space="preserve"> өткізуге қойылатын талаптар</w:t>
      </w:r>
    </w:p>
    <w:p w:rsidR="00A07467" w:rsidRPr="0062585A" w:rsidRDefault="00A07467" w:rsidP="00A07467">
      <w:pPr>
        <w:pStyle w:val="af4"/>
        <w:pBdr>
          <w:bottom w:val="single" w:sz="4" w:space="31" w:color="FFFFFF"/>
        </w:pBdr>
        <w:tabs>
          <w:tab w:val="left" w:pos="993"/>
        </w:tabs>
        <w:spacing w:after="0"/>
        <w:ind w:left="0" w:firstLine="567"/>
        <w:jc w:val="both"/>
        <w:rPr>
          <w:rStyle w:val="s0"/>
          <w:sz w:val="28"/>
          <w:szCs w:val="28"/>
          <w:lang w:val="kk-KZ"/>
        </w:rPr>
      </w:pPr>
    </w:p>
    <w:p w:rsidR="00A07467" w:rsidRPr="0062585A" w:rsidRDefault="00A07467" w:rsidP="00A07467">
      <w:pPr>
        <w:pStyle w:val="af4"/>
        <w:pBdr>
          <w:bottom w:val="single" w:sz="4" w:space="31" w:color="FFFFFF"/>
        </w:pBdr>
        <w:tabs>
          <w:tab w:val="left" w:pos="993"/>
        </w:tabs>
        <w:spacing w:after="0"/>
        <w:ind w:left="0" w:firstLine="567"/>
        <w:jc w:val="both"/>
        <w:rPr>
          <w:rStyle w:val="s0"/>
          <w:sz w:val="28"/>
          <w:szCs w:val="28"/>
          <w:lang w:val="kk-KZ"/>
        </w:rPr>
      </w:pPr>
      <w:r w:rsidRPr="0062585A">
        <w:rPr>
          <w:rStyle w:val="s0"/>
          <w:sz w:val="28"/>
          <w:szCs w:val="28"/>
          <w:lang w:val="kk-KZ"/>
        </w:rPr>
        <w:t xml:space="preserve">Қазақстан Республикасының 2007 жылғы 27 шілдедегі «Білім туралы» Заңының негізінде мектепалды сыныптарда нормативтік оқу жүктемесінің апталық көлемі 24 сағатты құрайды (20 сағаты мемлекеттік жалпыға міндетті білім беру стандарттың бес саласының мазмұнын іске асыруға бағытталған негізгі оқу жүктемесіне және  4 сағаты мектепке дейінгі ұйымның күн тәртібіне сәйкес жүзеге асырылатын басқа іс-әрекет түрлеріне (ойын, өздік жұмыс, шығармашылық, жеке жұмыс және т.б.) көзделген). </w:t>
      </w:r>
    </w:p>
    <w:p w:rsidR="00A07467" w:rsidRPr="0062585A" w:rsidRDefault="00A07467" w:rsidP="00A07467">
      <w:pPr>
        <w:pStyle w:val="af4"/>
        <w:pBdr>
          <w:bottom w:val="single" w:sz="4" w:space="31" w:color="FFFFFF"/>
        </w:pBdr>
        <w:tabs>
          <w:tab w:val="left" w:pos="993"/>
        </w:tabs>
        <w:spacing w:after="0"/>
        <w:ind w:left="0" w:firstLine="567"/>
        <w:jc w:val="both"/>
        <w:rPr>
          <w:rStyle w:val="s0"/>
          <w:sz w:val="28"/>
          <w:szCs w:val="28"/>
          <w:lang w:val="kk-KZ"/>
        </w:rPr>
      </w:pPr>
      <w:r w:rsidRPr="0062585A">
        <w:rPr>
          <w:rStyle w:val="s0"/>
          <w:sz w:val="28"/>
          <w:szCs w:val="28"/>
          <w:lang w:val="kk-KZ"/>
        </w:rPr>
        <w:t>Мектепалды даярлық топтары мен сыныптарда ұзақтығы 25-30 минут болатын сабақтардың саны бестен артық болмауы керек. Сабақтардың арасындағы үзілістің ұзақтығы 10-12 минут болуы тиіс және сол үзілістерде бірқалыпты қарқында қимылды ойындар ұйымдастырылады.</w:t>
      </w:r>
    </w:p>
    <w:p w:rsidR="00A244D5" w:rsidRPr="0062585A" w:rsidRDefault="00A244D5" w:rsidP="00D91A7D">
      <w:pPr>
        <w:pStyle w:val="af4"/>
        <w:pBdr>
          <w:bottom w:val="single" w:sz="4" w:space="31" w:color="FFFFFF"/>
        </w:pBdr>
        <w:tabs>
          <w:tab w:val="left" w:pos="993"/>
        </w:tabs>
        <w:spacing w:after="0"/>
        <w:ind w:left="0"/>
        <w:jc w:val="both"/>
        <w:rPr>
          <w:rStyle w:val="s0"/>
          <w:bCs/>
          <w:i/>
          <w:iCs/>
          <w:sz w:val="28"/>
          <w:szCs w:val="28"/>
          <w:lang w:val="kk-KZ"/>
        </w:rPr>
      </w:pPr>
    </w:p>
    <w:p w:rsidR="00A07467" w:rsidRPr="0062585A" w:rsidRDefault="00D91A7D" w:rsidP="00D91A7D">
      <w:pPr>
        <w:jc w:val="center"/>
        <w:rPr>
          <w:sz w:val="28"/>
          <w:szCs w:val="28"/>
          <w:lang w:val="kk-KZ"/>
        </w:rPr>
        <w:sectPr w:rsidR="00A07467" w:rsidRPr="0062585A" w:rsidSect="00ED2B1A">
          <w:footerReference w:type="default" r:id="rId25"/>
          <w:pgSz w:w="11910" w:h="16840" w:code="9"/>
          <w:pgMar w:top="1134" w:right="1134" w:bottom="1134" w:left="1134" w:header="568" w:footer="594" w:gutter="0"/>
          <w:cols w:space="720"/>
        </w:sectPr>
      </w:pPr>
      <w:r w:rsidRPr="0062585A">
        <w:rPr>
          <w:noProof/>
          <w:lang w:val="ru-RU" w:eastAsia="ru-RU"/>
        </w:rPr>
        <w:drawing>
          <wp:inline distT="0" distB="0" distL="0" distR="0">
            <wp:extent cx="4203700" cy="2961640"/>
            <wp:effectExtent l="0" t="0" r="0" b="0"/>
            <wp:docPr id="14" name="Рисунок 14" descr="ÐÐ°ÑÑÐ¸Ð½ÐºÐ¸ Ð¿Ð¾ Ð·Ð°Ð¿ÑÐ¾ÑÑ Ð¾Ð±ÑÐ°Ð·Ð¾Ð²Ð°Ð½Ð¸Ðµ Ð´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¾Ð±ÑÐ°Ð·Ð¾Ð²Ð°Ð½Ð¸Ðµ Ð´ÐµÑ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03700" cy="2961640"/>
                    </a:xfrm>
                    <a:prstGeom prst="rect">
                      <a:avLst/>
                    </a:prstGeom>
                    <a:noFill/>
                    <a:ln>
                      <a:noFill/>
                    </a:ln>
                  </pic:spPr>
                </pic:pic>
              </a:graphicData>
            </a:graphic>
          </wp:inline>
        </w:drawing>
      </w:r>
    </w:p>
    <w:p w:rsidR="009109AA" w:rsidRPr="0062585A" w:rsidRDefault="009109AA" w:rsidP="009109AA">
      <w:pPr>
        <w:adjustRightInd w:val="0"/>
        <w:ind w:right="-1"/>
        <w:jc w:val="center"/>
        <w:rPr>
          <w:b/>
          <w:sz w:val="28"/>
          <w:szCs w:val="28"/>
          <w:shd w:val="clear" w:color="auto" w:fill="FFFFFF"/>
          <w:lang w:val="kk-KZ"/>
        </w:rPr>
      </w:pPr>
      <w:r w:rsidRPr="0062585A">
        <w:rPr>
          <w:b/>
          <w:sz w:val="28"/>
          <w:szCs w:val="28"/>
          <w:shd w:val="clear" w:color="auto" w:fill="FFFFFF"/>
          <w:lang w:val="kk-KZ"/>
        </w:rPr>
        <w:lastRenderedPageBreak/>
        <w:t>2 ЖАЛПЫ БІЛІМ БЕРУ ҰЙЫМДАРЫНДАҒЫ ТӘРБИЕ ЖҰМЫСЫНЫҢ ЕРЕКШЕЛІКТЕРІ</w:t>
      </w:r>
    </w:p>
    <w:p w:rsidR="0032446D" w:rsidRPr="0062585A" w:rsidRDefault="0032446D" w:rsidP="009109AA">
      <w:pPr>
        <w:adjustRightInd w:val="0"/>
        <w:ind w:right="-1"/>
        <w:jc w:val="center"/>
        <w:rPr>
          <w:b/>
          <w:sz w:val="28"/>
          <w:szCs w:val="28"/>
          <w:shd w:val="clear" w:color="auto" w:fill="FFFFFF"/>
          <w:lang w:val="kk-KZ"/>
        </w:rPr>
      </w:pPr>
      <w:r w:rsidRPr="0062585A">
        <w:rPr>
          <w:b/>
          <w:noProof/>
          <w:sz w:val="28"/>
          <w:szCs w:val="28"/>
          <w:lang w:val="ru-RU" w:eastAsia="ru-RU"/>
        </w:rPr>
        <w:drawing>
          <wp:inline distT="0" distB="0" distL="0" distR="0">
            <wp:extent cx="3238500" cy="2527300"/>
            <wp:effectExtent l="19050" t="0" r="0" b="0"/>
            <wp:docPr id="3" name="Рисунок 1" descr="Описание: C:\Users\NAO\Desktop\логотип\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NAO\Desktop\логотип\2.png"/>
                    <pic:cNvPicPr>
                      <a:picLocks noChangeAspect="1" noChangeArrowheads="1"/>
                    </pic:cNvPicPr>
                  </pic:nvPicPr>
                  <pic:blipFill>
                    <a:blip r:embed="rId27" cstate="print"/>
                    <a:srcRect/>
                    <a:stretch>
                      <a:fillRect/>
                    </a:stretch>
                  </pic:blipFill>
                  <pic:spPr bwMode="auto">
                    <a:xfrm>
                      <a:off x="0" y="0"/>
                      <a:ext cx="3238500" cy="2527300"/>
                    </a:xfrm>
                    <a:prstGeom prst="rect">
                      <a:avLst/>
                    </a:prstGeom>
                    <a:noFill/>
                    <a:ln w="9525">
                      <a:noFill/>
                      <a:miter lim="800000"/>
                      <a:headEnd/>
                      <a:tailEnd/>
                    </a:ln>
                  </pic:spPr>
                </pic:pic>
              </a:graphicData>
            </a:graphic>
          </wp:inline>
        </w:drawing>
      </w:r>
    </w:p>
    <w:p w:rsidR="009109AA" w:rsidRPr="0062585A" w:rsidRDefault="009109AA" w:rsidP="009109AA">
      <w:pPr>
        <w:ind w:right="-1"/>
        <w:jc w:val="center"/>
        <w:rPr>
          <w:b/>
          <w:sz w:val="28"/>
          <w:szCs w:val="28"/>
          <w:lang w:val="kk-KZ"/>
        </w:rPr>
      </w:pPr>
    </w:p>
    <w:p w:rsidR="009109AA" w:rsidRPr="0062585A" w:rsidRDefault="009109AA" w:rsidP="0075647D">
      <w:pPr>
        <w:ind w:firstLine="709"/>
        <w:jc w:val="both"/>
        <w:rPr>
          <w:sz w:val="28"/>
          <w:szCs w:val="28"/>
          <w:lang w:val="kk-KZ"/>
        </w:rPr>
      </w:pPr>
      <w:r w:rsidRPr="0062585A">
        <w:rPr>
          <w:sz w:val="28"/>
          <w:szCs w:val="28"/>
          <w:lang w:val="kk-KZ"/>
        </w:rPr>
        <w:t>Қазақстан Республикасының «Білім туралы» Заңына сәйкес білім берудің зайырлы, гуманистік және даму сипаты, азаматтық және ұлттық құндылықтардың басымдығы, адамның өмірі мен денсаулығы, жеке адамның еркін дамуы, адамның құқықтары мен бостандықтарын құрметтеу, тұлғаны білімділікке ынталандыру және дарындылықты жетілдіру, білім берудің бірлігі, тәрбиелеу және дамыту білім беру саласындағы мемлекеттік саясаттың негізгі қағидалары</w:t>
      </w:r>
      <w:r w:rsidR="00E81CA0">
        <w:rPr>
          <w:sz w:val="28"/>
          <w:szCs w:val="28"/>
          <w:lang w:val="kk-KZ"/>
        </w:rPr>
        <w:t xml:space="preserve"> </w:t>
      </w:r>
      <w:r w:rsidRPr="0062585A">
        <w:rPr>
          <w:sz w:val="28"/>
          <w:szCs w:val="28"/>
          <w:lang w:val="kk-KZ"/>
        </w:rPr>
        <w:t>болып табылады.</w:t>
      </w:r>
    </w:p>
    <w:p w:rsidR="009109AA" w:rsidRPr="0062585A" w:rsidRDefault="009109AA" w:rsidP="0075647D">
      <w:pPr>
        <w:pStyle w:val="Default"/>
        <w:ind w:firstLine="709"/>
        <w:jc w:val="both"/>
        <w:rPr>
          <w:rFonts w:ascii="Times New Roman" w:hAnsi="Times New Roman" w:cs="Times New Roman"/>
          <w:color w:val="auto"/>
          <w:sz w:val="28"/>
          <w:szCs w:val="28"/>
          <w:shd w:val="clear" w:color="auto" w:fill="FFFFFF"/>
          <w:lang w:val="kk-KZ"/>
        </w:rPr>
      </w:pPr>
      <w:r w:rsidRPr="0062585A">
        <w:rPr>
          <w:rFonts w:ascii="Times New Roman" w:hAnsi="Times New Roman" w:cs="Times New Roman"/>
          <w:iCs/>
          <w:color w:val="auto"/>
          <w:sz w:val="28"/>
          <w:szCs w:val="28"/>
          <w:lang w:val="kk-KZ"/>
        </w:rPr>
        <w:t xml:space="preserve">Қазақстан Республикасының жалпы </w:t>
      </w:r>
      <w:r w:rsidRPr="0062585A">
        <w:rPr>
          <w:rFonts w:ascii="Times New Roman" w:hAnsi="Times New Roman" w:cs="Times New Roman"/>
          <w:color w:val="auto"/>
          <w:sz w:val="28"/>
          <w:szCs w:val="28"/>
          <w:shd w:val="clear" w:color="auto" w:fill="FFFFFF"/>
          <w:lang w:val="kk-KZ"/>
        </w:rPr>
        <w:t xml:space="preserve">білім беру жүйесі алдында  </w:t>
      </w:r>
      <w:r w:rsidRPr="0062585A">
        <w:rPr>
          <w:rFonts w:ascii="Times New Roman" w:hAnsi="Times New Roman" w:cs="Times New Roman"/>
          <w:iCs/>
          <w:color w:val="auto"/>
          <w:sz w:val="28"/>
          <w:szCs w:val="28"/>
          <w:lang w:val="kk-KZ"/>
        </w:rPr>
        <w:t xml:space="preserve">ұлттық сана-сезім мен отаншылдықтың дамуының жоғары деңгейіндегі, инновациялық экономика жағдайында табысты еңбек ететін, жалпыадамзаттық және ұлттық құндылықтарды бойына сіңірген, елінің тағдыры үшін жауапкершілік сезімі бар қоғамның әлеуметтік белсенді мүшелерін тәрбиелеу </w:t>
      </w:r>
      <w:r w:rsidRPr="0062585A">
        <w:rPr>
          <w:rFonts w:ascii="Times New Roman" w:hAnsi="Times New Roman" w:cs="Times New Roman"/>
          <w:color w:val="auto"/>
          <w:sz w:val="28"/>
          <w:szCs w:val="28"/>
          <w:shd w:val="clear" w:color="auto" w:fill="FFFFFF"/>
          <w:lang w:val="kk-KZ"/>
        </w:rPr>
        <w:t>міндеті тұр.</w:t>
      </w:r>
    </w:p>
    <w:p w:rsidR="009109AA" w:rsidRPr="0062585A" w:rsidRDefault="009109AA" w:rsidP="001C1951">
      <w:pPr>
        <w:pStyle w:val="a6"/>
        <w:widowControl/>
        <w:numPr>
          <w:ilvl w:val="0"/>
          <w:numId w:val="120"/>
        </w:numPr>
        <w:autoSpaceDE/>
        <w:autoSpaceDN/>
        <w:ind w:left="0" w:firstLine="709"/>
        <w:contextualSpacing/>
        <w:jc w:val="both"/>
        <w:rPr>
          <w:sz w:val="28"/>
          <w:szCs w:val="28"/>
          <w:lang w:val="kk-KZ"/>
        </w:rPr>
      </w:pPr>
      <w:r w:rsidRPr="0062585A">
        <w:rPr>
          <w:sz w:val="28"/>
          <w:szCs w:val="28"/>
          <w:lang w:val="kk-KZ"/>
        </w:rPr>
        <w:t>Республикадатәрбие беру үдерісінің тиімділігін қамтамасыз ету үшін Қазақстан Республикасы Білім және ғылым министрінің 2015  жылғы 22 сәуірдегі № 227 бұйрығымен бекітілген Тәрбиенің тұжырымдамалық негіздері жүзеге асырылады.</w:t>
      </w:r>
    </w:p>
    <w:p w:rsidR="009109AA" w:rsidRPr="0062585A" w:rsidRDefault="009109AA" w:rsidP="0075647D">
      <w:pPr>
        <w:pBdr>
          <w:bottom w:val="single" w:sz="4" w:space="0" w:color="FFFFFF"/>
        </w:pBdr>
        <w:tabs>
          <w:tab w:val="num" w:pos="0"/>
        </w:tabs>
        <w:ind w:firstLine="709"/>
        <w:jc w:val="both"/>
        <w:rPr>
          <w:bCs/>
          <w:sz w:val="28"/>
          <w:szCs w:val="28"/>
          <w:lang w:val="kk-KZ"/>
        </w:rPr>
      </w:pPr>
      <w:r w:rsidRPr="0062585A">
        <w:rPr>
          <w:sz w:val="28"/>
          <w:szCs w:val="28"/>
          <w:lang w:val="kk-KZ"/>
        </w:rPr>
        <w:t>2018-2019 оқу жылында р</w:t>
      </w:r>
      <w:r w:rsidRPr="0062585A">
        <w:rPr>
          <w:iCs/>
          <w:sz w:val="28"/>
          <w:szCs w:val="28"/>
          <w:lang w:val="kk-KZ"/>
        </w:rPr>
        <w:t xml:space="preserve">еспубликадағы жалпы </w:t>
      </w:r>
      <w:r w:rsidRPr="0062585A">
        <w:rPr>
          <w:sz w:val="28"/>
          <w:szCs w:val="28"/>
          <w:shd w:val="clear" w:color="auto" w:fill="FFFFFF"/>
          <w:lang w:val="kk-KZ"/>
        </w:rPr>
        <w:t>білім беру мектептерінде балаларды тәрбиелеу  жұмысының ерекшелігі –</w:t>
      </w:r>
      <w:r w:rsidR="00026780" w:rsidRPr="0062585A">
        <w:rPr>
          <w:sz w:val="28"/>
          <w:szCs w:val="28"/>
          <w:shd w:val="clear" w:color="auto" w:fill="FFFFFF"/>
          <w:lang w:val="kk-KZ"/>
        </w:rPr>
        <w:t xml:space="preserve"> </w:t>
      </w:r>
      <w:r w:rsidRPr="0062585A">
        <w:rPr>
          <w:bCs/>
          <w:sz w:val="28"/>
          <w:szCs w:val="28"/>
          <w:lang w:val="kk-KZ"/>
        </w:rPr>
        <w:t>Мемлекет басшысы Н.Ә.Назарбаевтың</w:t>
      </w:r>
      <w:r w:rsidR="00026780" w:rsidRPr="0062585A">
        <w:rPr>
          <w:bCs/>
          <w:sz w:val="28"/>
          <w:szCs w:val="28"/>
          <w:lang w:val="kk-KZ"/>
        </w:rPr>
        <w:t xml:space="preserve"> </w:t>
      </w:r>
      <w:r w:rsidRPr="0062585A">
        <w:rPr>
          <w:bCs/>
          <w:sz w:val="28"/>
          <w:szCs w:val="28"/>
          <w:lang w:val="kk-KZ"/>
        </w:rPr>
        <w:t>«Болашаққа бағдар:</w:t>
      </w:r>
      <w:r w:rsidR="00026780" w:rsidRPr="0062585A">
        <w:rPr>
          <w:bCs/>
          <w:sz w:val="28"/>
          <w:szCs w:val="28"/>
          <w:lang w:val="kk-KZ"/>
        </w:rPr>
        <w:t xml:space="preserve"> </w:t>
      </w:r>
      <w:r w:rsidRPr="0062585A">
        <w:rPr>
          <w:bCs/>
          <w:sz w:val="28"/>
          <w:szCs w:val="28"/>
          <w:lang w:val="kk-KZ"/>
        </w:rPr>
        <w:t xml:space="preserve">рухани жаңғыру» атты мақаласындағы </w:t>
      </w:r>
      <w:r w:rsidRPr="0062585A">
        <w:rPr>
          <w:sz w:val="28"/>
          <w:szCs w:val="28"/>
          <w:lang w:val="kk-KZ"/>
        </w:rPr>
        <w:t>қоғамды рухани жаңғыртудың</w:t>
      </w:r>
      <w:r w:rsidR="00026780" w:rsidRPr="0062585A">
        <w:rPr>
          <w:sz w:val="28"/>
          <w:szCs w:val="28"/>
          <w:lang w:val="kk-KZ"/>
        </w:rPr>
        <w:t xml:space="preserve"> </w:t>
      </w:r>
      <w:r w:rsidRPr="0062585A">
        <w:rPr>
          <w:sz w:val="28"/>
          <w:szCs w:val="28"/>
          <w:lang w:val="kk-KZ"/>
        </w:rPr>
        <w:t>ауқымды идеялары мен тұжырымдамалық тәсілдерін жүзеге асыру талап етіледі.</w:t>
      </w:r>
    </w:p>
    <w:p w:rsidR="009109AA" w:rsidRPr="0062585A" w:rsidRDefault="009109AA" w:rsidP="0075647D">
      <w:pPr>
        <w:ind w:firstLine="709"/>
        <w:jc w:val="both"/>
        <w:rPr>
          <w:sz w:val="28"/>
          <w:szCs w:val="28"/>
          <w:lang w:val="kk-KZ"/>
        </w:rPr>
      </w:pPr>
      <w:r w:rsidRPr="0062585A">
        <w:rPr>
          <w:sz w:val="28"/>
          <w:szCs w:val="28"/>
          <w:lang w:val="kk-KZ"/>
        </w:rPr>
        <w:t>Бұл талаптың өзектілігін Елбасы</w:t>
      </w:r>
      <w:r w:rsidR="00026780" w:rsidRPr="0062585A">
        <w:rPr>
          <w:sz w:val="28"/>
          <w:szCs w:val="28"/>
          <w:lang w:val="kk-KZ"/>
        </w:rPr>
        <w:t xml:space="preserve"> </w:t>
      </w:r>
      <w:r w:rsidRPr="0062585A">
        <w:rPr>
          <w:sz w:val="28"/>
          <w:szCs w:val="28"/>
          <w:lang w:val="kk-KZ"/>
        </w:rPr>
        <w:t>өзінің бағдарламалық мақаласында: «Мақсатқа жету үшін біздің санамыз ісімізден озып жүруі, яғни одан бұрын жаңғырып отыруы тиіс. Бұл саяси және экономикалық жаңғыруларды толықтырып қана қоймай, олардың өзегіне айналады», – деп атап көрсетті.</w:t>
      </w:r>
    </w:p>
    <w:p w:rsidR="009109AA" w:rsidRPr="0062585A" w:rsidRDefault="009109AA" w:rsidP="0075647D">
      <w:pPr>
        <w:pBdr>
          <w:bottom w:val="single" w:sz="4" w:space="1" w:color="FFFFFF"/>
        </w:pBdr>
        <w:tabs>
          <w:tab w:val="num" w:pos="0"/>
        </w:tabs>
        <w:ind w:firstLine="709"/>
        <w:jc w:val="both"/>
        <w:rPr>
          <w:sz w:val="28"/>
          <w:szCs w:val="28"/>
          <w:lang w:val="kk-KZ"/>
        </w:rPr>
      </w:pPr>
      <w:r w:rsidRPr="0062585A">
        <w:rPr>
          <w:sz w:val="28"/>
          <w:szCs w:val="28"/>
          <w:lang w:val="kk-KZ"/>
        </w:rPr>
        <w:t>Жалпыұлттық қоғамдық сананы жаңғырту идеялары</w:t>
      </w:r>
      <w:r w:rsidR="00026780" w:rsidRPr="0062585A">
        <w:rPr>
          <w:sz w:val="28"/>
          <w:szCs w:val="28"/>
          <w:lang w:val="kk-KZ"/>
        </w:rPr>
        <w:t xml:space="preserve"> </w:t>
      </w:r>
      <w:r w:rsidRPr="0062585A">
        <w:rPr>
          <w:sz w:val="28"/>
          <w:szCs w:val="28"/>
          <w:lang w:val="kk-KZ"/>
        </w:rPr>
        <w:t>мектеп мазмұнына академиялық пәндер, зерттеушілік және сабақтан тыс іс-әрекет, қосымша білім, элективті курстар арқылы енеді.</w:t>
      </w:r>
    </w:p>
    <w:p w:rsidR="009109AA" w:rsidRPr="0062585A" w:rsidRDefault="009109AA" w:rsidP="0075647D">
      <w:pPr>
        <w:pBdr>
          <w:bottom w:val="single" w:sz="4" w:space="1" w:color="FFFFFF"/>
        </w:pBdr>
        <w:tabs>
          <w:tab w:val="num" w:pos="0"/>
        </w:tabs>
        <w:ind w:firstLine="709"/>
        <w:jc w:val="both"/>
        <w:rPr>
          <w:sz w:val="28"/>
          <w:szCs w:val="28"/>
          <w:lang w:val="kk-KZ"/>
        </w:rPr>
      </w:pPr>
      <w:r w:rsidRPr="0062585A">
        <w:rPr>
          <w:iCs/>
          <w:sz w:val="28"/>
          <w:szCs w:val="28"/>
          <w:lang w:val="kk-KZ"/>
        </w:rPr>
        <w:t xml:space="preserve">Бастауыш білім деңгейінің 1-4 сыныптарына арналған барлық пәндер </w:t>
      </w:r>
      <w:r w:rsidRPr="0062585A">
        <w:rPr>
          <w:iCs/>
          <w:sz w:val="28"/>
          <w:szCs w:val="28"/>
          <w:lang w:val="kk-KZ"/>
        </w:rPr>
        <w:lastRenderedPageBreak/>
        <w:t xml:space="preserve">бойынша үлгілік оқу бағдарламаларының </w:t>
      </w:r>
      <w:r w:rsidRPr="0062585A">
        <w:rPr>
          <w:sz w:val="28"/>
          <w:szCs w:val="28"/>
          <w:lang w:val="kk-KZ"/>
        </w:rPr>
        <w:t xml:space="preserve">«Оқыту мақсаттарының жүйесі» атты  3 тарауы  </w:t>
      </w:r>
      <w:r w:rsidRPr="0062585A">
        <w:rPr>
          <w:iCs/>
          <w:sz w:val="28"/>
          <w:szCs w:val="28"/>
          <w:lang w:val="kk-KZ"/>
        </w:rPr>
        <w:t xml:space="preserve">«Рухани жаңғыру» </w:t>
      </w:r>
      <w:r w:rsidRPr="0062585A">
        <w:rPr>
          <w:sz w:val="28"/>
          <w:szCs w:val="28"/>
          <w:lang w:val="kk-KZ"/>
        </w:rPr>
        <w:t>жалпыұлттық</w:t>
      </w:r>
      <w:r w:rsidRPr="0062585A">
        <w:rPr>
          <w:iCs/>
          <w:sz w:val="28"/>
          <w:szCs w:val="28"/>
          <w:lang w:val="kk-KZ"/>
        </w:rPr>
        <w:t xml:space="preserve"> идеяларының құндылықтарын қамтиды. Бұл құндылықтарға: </w:t>
      </w:r>
      <w:r w:rsidRPr="0062585A">
        <w:rPr>
          <w:sz w:val="28"/>
          <w:szCs w:val="28"/>
          <w:lang w:val="kk-KZ"/>
        </w:rPr>
        <w:t xml:space="preserve">қазақстандық патриотизм, </w:t>
      </w:r>
      <w:r w:rsidRPr="0062585A">
        <w:rPr>
          <w:sz w:val="28"/>
          <w:lang w:val="kk-KZ"/>
        </w:rPr>
        <w:t>қоғамдық сананы жаңғырту және</w:t>
      </w:r>
      <w:r w:rsidRPr="0062585A">
        <w:rPr>
          <w:sz w:val="28"/>
          <w:szCs w:val="28"/>
          <w:lang w:val="kk-KZ"/>
        </w:rPr>
        <w:t xml:space="preserve"> ұлттық бірегейлікті сақтау,бәсекеге қабілеттілік және</w:t>
      </w:r>
      <w:r w:rsidR="00026780" w:rsidRPr="0062585A">
        <w:rPr>
          <w:sz w:val="28"/>
          <w:szCs w:val="28"/>
          <w:lang w:val="kk-KZ"/>
        </w:rPr>
        <w:t xml:space="preserve"> </w:t>
      </w:r>
      <w:r w:rsidRPr="0062585A">
        <w:rPr>
          <w:sz w:val="28"/>
          <w:szCs w:val="28"/>
          <w:lang w:val="kk-KZ"/>
        </w:rPr>
        <w:t>прагматизм,сананың ашықтығы және</w:t>
      </w:r>
      <w:r w:rsidR="00026780" w:rsidRPr="0062585A">
        <w:rPr>
          <w:sz w:val="28"/>
          <w:szCs w:val="28"/>
          <w:lang w:val="kk-KZ"/>
        </w:rPr>
        <w:t xml:space="preserve"> </w:t>
      </w:r>
      <w:r w:rsidRPr="0062585A">
        <w:rPr>
          <w:sz w:val="28"/>
          <w:szCs w:val="28"/>
          <w:lang w:val="kk-KZ"/>
        </w:rPr>
        <w:t>білімнің салтанат құруы.</w:t>
      </w:r>
    </w:p>
    <w:p w:rsidR="009109AA" w:rsidRPr="0062585A" w:rsidRDefault="009109AA" w:rsidP="0075647D">
      <w:pPr>
        <w:pBdr>
          <w:bottom w:val="single" w:sz="4" w:space="1" w:color="FFFFFF"/>
        </w:pBdr>
        <w:tabs>
          <w:tab w:val="num" w:pos="0"/>
        </w:tabs>
        <w:ind w:firstLine="709"/>
        <w:jc w:val="both"/>
        <w:rPr>
          <w:iCs/>
          <w:sz w:val="28"/>
          <w:szCs w:val="28"/>
          <w:lang w:val="kk-KZ"/>
        </w:rPr>
      </w:pPr>
      <w:r w:rsidRPr="0062585A">
        <w:rPr>
          <w:iCs/>
          <w:sz w:val="28"/>
          <w:szCs w:val="28"/>
          <w:lang w:val="kk-KZ"/>
        </w:rPr>
        <w:t>Ж</w:t>
      </w:r>
      <w:r w:rsidR="00200551">
        <w:rPr>
          <w:sz w:val="28"/>
          <w:lang w:val="kk-KZ"/>
        </w:rPr>
        <w:t>алпыұлттық негізгі мақсат - мықты әрі жауапты адамдардан тұратын Біртұтас Ұлт</w:t>
      </w:r>
      <w:r w:rsidR="00026780" w:rsidRPr="0062585A">
        <w:rPr>
          <w:sz w:val="28"/>
          <w:lang w:val="kk-KZ"/>
        </w:rPr>
        <w:t xml:space="preserve"> </w:t>
      </w:r>
      <w:r w:rsidRPr="0062585A">
        <w:rPr>
          <w:spacing w:val="-7"/>
          <w:sz w:val="28"/>
          <w:lang w:val="kk-KZ"/>
        </w:rPr>
        <w:t>құру.</w:t>
      </w:r>
    </w:p>
    <w:p w:rsidR="009109AA" w:rsidRPr="0062585A" w:rsidRDefault="009109AA" w:rsidP="0075647D">
      <w:pPr>
        <w:ind w:firstLine="709"/>
        <w:jc w:val="both"/>
        <w:rPr>
          <w:sz w:val="28"/>
          <w:szCs w:val="28"/>
          <w:lang w:val="kk-KZ"/>
        </w:rPr>
      </w:pPr>
      <w:r w:rsidRPr="0062585A">
        <w:rPr>
          <w:sz w:val="28"/>
          <w:szCs w:val="28"/>
          <w:lang w:val="kk-KZ"/>
        </w:rPr>
        <w:t>Қазақстан Республикасының Президенті Н.Ә. Назарбаев бағдарламалық құжатында тұтас қоғамның және әрбір қазақстандықтың санасын жаңғыртудың бірнеше бағытын атап өтеді.</w:t>
      </w:r>
    </w:p>
    <w:p w:rsidR="009109AA" w:rsidRPr="0062585A" w:rsidRDefault="009109AA" w:rsidP="001C1951">
      <w:pPr>
        <w:pStyle w:val="a6"/>
        <w:widowControl/>
        <w:numPr>
          <w:ilvl w:val="0"/>
          <w:numId w:val="121"/>
        </w:numPr>
        <w:autoSpaceDE/>
        <w:autoSpaceDN/>
        <w:ind w:left="0" w:firstLine="709"/>
        <w:contextualSpacing/>
        <w:jc w:val="both"/>
        <w:rPr>
          <w:b/>
          <w:sz w:val="28"/>
          <w:szCs w:val="28"/>
          <w:lang w:val="kk-KZ"/>
        </w:rPr>
      </w:pPr>
      <w:r w:rsidRPr="0062585A">
        <w:rPr>
          <w:sz w:val="28"/>
          <w:szCs w:val="28"/>
          <w:lang w:val="kk-KZ"/>
        </w:rPr>
        <w:t>Бәсекелік қабілет</w:t>
      </w:r>
      <w:r w:rsidR="00026780" w:rsidRPr="0062585A">
        <w:rPr>
          <w:sz w:val="28"/>
          <w:szCs w:val="28"/>
          <w:lang w:val="kk-KZ"/>
        </w:rPr>
        <w:t xml:space="preserve"> </w:t>
      </w:r>
      <w:r w:rsidR="001F2775" w:rsidRPr="0062585A">
        <w:rPr>
          <w:sz w:val="28"/>
          <w:szCs w:val="28"/>
          <w:lang w:val="kk-KZ"/>
        </w:rPr>
        <w:t>–</w:t>
      </w:r>
      <w:r w:rsidR="00026780" w:rsidRPr="0062585A">
        <w:rPr>
          <w:sz w:val="28"/>
          <w:szCs w:val="28"/>
          <w:lang w:val="kk-KZ"/>
        </w:rPr>
        <w:t xml:space="preserve"> </w:t>
      </w:r>
      <w:r w:rsidR="00666276" w:rsidRPr="0062585A">
        <w:rPr>
          <w:sz w:val="28"/>
          <w:szCs w:val="28"/>
          <w:lang w:val="kk-KZ"/>
        </w:rPr>
        <w:t>ұ</w:t>
      </w:r>
      <w:r w:rsidRPr="0062585A">
        <w:rPr>
          <w:sz w:val="28"/>
          <w:szCs w:val="28"/>
          <w:lang w:val="kk-KZ"/>
        </w:rPr>
        <w:t>лттың аймақтық немесе жаһандық нарықта бағасы,  я болмаса сапасы жөні</w:t>
      </w:r>
      <w:r w:rsidR="00026780" w:rsidRPr="0062585A">
        <w:rPr>
          <w:sz w:val="28"/>
          <w:szCs w:val="28"/>
          <w:lang w:val="kk-KZ"/>
        </w:rPr>
        <w:t>нен өзгелерден ұтымды дүние ұсы</w:t>
      </w:r>
      <w:r w:rsidRPr="0062585A">
        <w:rPr>
          <w:sz w:val="28"/>
          <w:szCs w:val="28"/>
          <w:lang w:val="kk-KZ"/>
        </w:rPr>
        <w:t>на алуы. Бұл материалдық өнім ғана емес, соны</w:t>
      </w:r>
      <w:r w:rsidRPr="0062585A">
        <w:rPr>
          <w:sz w:val="28"/>
          <w:szCs w:val="28"/>
          <w:lang w:val="kk-KZ"/>
        </w:rPr>
        <w:softHyphen/>
        <w:t>мен бірге, білім, қызмет, зияткерлік өнім немесе сапалы еңбек ресурстары болуы мүмкін.</w:t>
      </w:r>
    </w:p>
    <w:p w:rsidR="009109AA" w:rsidRPr="0062585A" w:rsidRDefault="009109AA" w:rsidP="0075647D">
      <w:pPr>
        <w:ind w:firstLine="709"/>
        <w:jc w:val="both"/>
        <w:rPr>
          <w:sz w:val="28"/>
          <w:szCs w:val="28"/>
          <w:lang w:val="kk-KZ"/>
        </w:rPr>
      </w:pPr>
      <w:r w:rsidRPr="0062585A">
        <w:rPr>
          <w:sz w:val="28"/>
          <w:szCs w:val="28"/>
          <w:lang w:val="kk-KZ"/>
        </w:rPr>
        <w:t>2. Прагматизм</w:t>
      </w:r>
      <w:r w:rsidR="00666276" w:rsidRPr="0062585A">
        <w:rPr>
          <w:sz w:val="28"/>
          <w:szCs w:val="28"/>
          <w:lang w:val="kk-KZ"/>
        </w:rPr>
        <w:t xml:space="preserve"> - н</w:t>
      </w:r>
      <w:r w:rsidRPr="0062585A">
        <w:rPr>
          <w:sz w:val="28"/>
          <w:szCs w:val="28"/>
          <w:lang w:val="kk-KZ"/>
        </w:rPr>
        <w:t>ақты мақсатқа жетуге, білім алуға, саламатты өмір салтын ұстануға, кәсіби тұрғыдан жетілуге басымдық бере отырып, осы жолда әр нәрсені ұтымды пайдалану – мінез-құлықтың прагматизмі деген осы.</w:t>
      </w:r>
    </w:p>
    <w:p w:rsidR="009109AA" w:rsidRPr="0062585A" w:rsidRDefault="009109AA" w:rsidP="0075647D">
      <w:pPr>
        <w:ind w:firstLine="709"/>
        <w:jc w:val="both"/>
        <w:rPr>
          <w:sz w:val="28"/>
          <w:szCs w:val="28"/>
          <w:lang w:val="kk-KZ"/>
        </w:rPr>
      </w:pPr>
      <w:r w:rsidRPr="0062585A">
        <w:rPr>
          <w:sz w:val="28"/>
          <w:szCs w:val="28"/>
          <w:lang w:val="kk-KZ"/>
        </w:rPr>
        <w:t>3. Ұлттық бірегейлікті сақтау</w:t>
      </w:r>
      <w:r w:rsidR="00666276" w:rsidRPr="0062585A">
        <w:rPr>
          <w:sz w:val="28"/>
          <w:szCs w:val="28"/>
          <w:lang w:val="kk-KZ"/>
        </w:rPr>
        <w:t xml:space="preserve"> - </w:t>
      </w:r>
      <w:r w:rsidRPr="0062585A">
        <w:rPr>
          <w:sz w:val="28"/>
          <w:szCs w:val="28"/>
          <w:lang w:val="kk-KZ"/>
        </w:rPr>
        <w:t>Ұлттық мәдениетті сақтау және ұлттың дамуына кедергі болатын өткеннің кертартпа тұстарынан бас тарту керек.</w:t>
      </w:r>
    </w:p>
    <w:p w:rsidR="009109AA" w:rsidRPr="0062585A" w:rsidRDefault="009109AA" w:rsidP="0075647D">
      <w:pPr>
        <w:ind w:firstLine="709"/>
        <w:jc w:val="both"/>
        <w:rPr>
          <w:sz w:val="28"/>
          <w:szCs w:val="28"/>
          <w:lang w:val="kk-KZ"/>
        </w:rPr>
      </w:pPr>
      <w:r w:rsidRPr="0062585A">
        <w:rPr>
          <w:sz w:val="28"/>
          <w:szCs w:val="28"/>
          <w:lang w:val="kk-KZ"/>
        </w:rPr>
        <w:t>4. Білімнің салтанат құруы</w:t>
      </w:r>
      <w:r w:rsidR="00666276" w:rsidRPr="0062585A">
        <w:rPr>
          <w:sz w:val="28"/>
          <w:szCs w:val="28"/>
          <w:lang w:val="kk-KZ"/>
        </w:rPr>
        <w:t xml:space="preserve">. </w:t>
      </w:r>
      <w:r w:rsidRPr="0062585A">
        <w:rPr>
          <w:sz w:val="28"/>
          <w:szCs w:val="28"/>
          <w:lang w:val="kk-KZ"/>
        </w:rPr>
        <w:t>Әрбір қазақстандық табысты болудың ең іргелі, басты факторы білім екенін әркім терең түсінуі керек. Жас</w:t>
      </w:r>
      <w:r w:rsidRPr="0062585A">
        <w:rPr>
          <w:sz w:val="28"/>
          <w:szCs w:val="28"/>
          <w:lang w:val="kk-KZ"/>
        </w:rPr>
        <w:softHyphen/>
        <w:t>тары</w:t>
      </w:r>
      <w:r w:rsidRPr="0062585A">
        <w:rPr>
          <w:sz w:val="28"/>
          <w:szCs w:val="28"/>
          <w:lang w:val="kk-KZ"/>
        </w:rPr>
        <w:softHyphen/>
        <w:t>мыз басымдық беретін межелердің қатар</w:t>
      </w:r>
      <w:r w:rsidRPr="0062585A">
        <w:rPr>
          <w:sz w:val="28"/>
          <w:szCs w:val="28"/>
          <w:lang w:val="kk-KZ"/>
        </w:rPr>
        <w:softHyphen/>
        <w:t>ында білім әрдайым бірінші орында тұруы керек..</w:t>
      </w:r>
    </w:p>
    <w:p w:rsidR="009109AA" w:rsidRPr="0062585A" w:rsidRDefault="009109AA" w:rsidP="0075647D">
      <w:pPr>
        <w:ind w:firstLine="709"/>
        <w:jc w:val="both"/>
        <w:rPr>
          <w:sz w:val="28"/>
          <w:szCs w:val="28"/>
          <w:lang w:val="kk-KZ"/>
        </w:rPr>
      </w:pPr>
      <w:r w:rsidRPr="0062585A">
        <w:rPr>
          <w:sz w:val="28"/>
          <w:szCs w:val="28"/>
          <w:lang w:val="kk-KZ"/>
        </w:rPr>
        <w:t>5. Қазақстанның революциялық емес, эволюциялық дамуы</w:t>
      </w:r>
      <w:r w:rsidR="00666276" w:rsidRPr="0062585A">
        <w:rPr>
          <w:sz w:val="28"/>
          <w:szCs w:val="28"/>
          <w:lang w:val="kk-KZ"/>
        </w:rPr>
        <w:t>.</w:t>
      </w:r>
    </w:p>
    <w:p w:rsidR="009109AA" w:rsidRPr="0062585A" w:rsidRDefault="009109AA" w:rsidP="0075647D">
      <w:pPr>
        <w:ind w:firstLine="709"/>
        <w:jc w:val="both"/>
        <w:rPr>
          <w:sz w:val="28"/>
          <w:szCs w:val="28"/>
          <w:lang w:val="kk-KZ"/>
        </w:rPr>
      </w:pPr>
      <w:r w:rsidRPr="0062585A">
        <w:rPr>
          <w:sz w:val="28"/>
          <w:szCs w:val="28"/>
          <w:lang w:val="kk-KZ"/>
        </w:rPr>
        <w:t>Бүгінде революцияның болмысы өзгерді. Олар ұлттық, діни, мәдени немесе сепаратис</w:t>
      </w:r>
      <w:r w:rsidR="00666276" w:rsidRPr="0062585A">
        <w:rPr>
          <w:sz w:val="28"/>
          <w:szCs w:val="28"/>
          <w:lang w:val="kk-KZ"/>
        </w:rPr>
        <w:t>тік сипатқа ие болды. Бірақ түп</w:t>
      </w:r>
      <w:r w:rsidRPr="0062585A">
        <w:rPr>
          <w:sz w:val="28"/>
          <w:szCs w:val="28"/>
          <w:lang w:val="kk-KZ"/>
        </w:rPr>
        <w:t>теп келгенде көптеген жағдайда бәрі де қантөгіспен экономикалық құлдыраумен аяқталғанын білем</w:t>
      </w:r>
      <w:r w:rsidR="00666276" w:rsidRPr="0062585A">
        <w:rPr>
          <w:sz w:val="28"/>
          <w:szCs w:val="28"/>
          <w:lang w:val="kk-KZ"/>
        </w:rPr>
        <w:t>із. «Сондықтан, - деп жазады Н. Ә</w:t>
      </w:r>
      <w:r w:rsidRPr="0062585A">
        <w:rPr>
          <w:sz w:val="28"/>
          <w:szCs w:val="28"/>
          <w:lang w:val="kk-KZ"/>
        </w:rPr>
        <w:t>. Назарбаев - әлемдегі оқиғаларды ой елегінен өткізіп, қорытынды жасау – қоғамның да, саяси партиялар мен қозғалыстардың да, білім беру жүйе</w:t>
      </w:r>
      <w:r w:rsidRPr="0062585A">
        <w:rPr>
          <w:sz w:val="28"/>
          <w:szCs w:val="28"/>
          <w:lang w:val="kk-KZ"/>
        </w:rPr>
        <w:softHyphen/>
        <w:t>сінің де ауқымды дүниетанымдық, рухани жұ</w:t>
      </w:r>
      <w:r w:rsidRPr="0062585A">
        <w:rPr>
          <w:sz w:val="28"/>
          <w:szCs w:val="28"/>
          <w:lang w:val="kk-KZ"/>
        </w:rPr>
        <w:softHyphen/>
        <w:t>мысының бір бөлігі».</w:t>
      </w:r>
    </w:p>
    <w:p w:rsidR="009109AA" w:rsidRPr="0062585A" w:rsidRDefault="009109AA" w:rsidP="0075647D">
      <w:pPr>
        <w:ind w:firstLine="709"/>
        <w:jc w:val="both"/>
        <w:rPr>
          <w:sz w:val="28"/>
          <w:szCs w:val="28"/>
          <w:lang w:val="kk-KZ"/>
        </w:rPr>
      </w:pPr>
      <w:r w:rsidRPr="0062585A">
        <w:rPr>
          <w:sz w:val="28"/>
          <w:szCs w:val="28"/>
          <w:lang w:val="kk-KZ"/>
        </w:rPr>
        <w:t>6. Сананың ашықтығы</w:t>
      </w:r>
      <w:r w:rsidR="00666276" w:rsidRPr="0062585A">
        <w:rPr>
          <w:sz w:val="28"/>
          <w:szCs w:val="28"/>
          <w:lang w:val="kk-KZ"/>
        </w:rPr>
        <w:t xml:space="preserve"> - д</w:t>
      </w:r>
      <w:r w:rsidRPr="0062585A">
        <w:rPr>
          <w:sz w:val="28"/>
          <w:szCs w:val="28"/>
          <w:lang w:val="kk-KZ"/>
        </w:rPr>
        <w:t>үйім дүниеде, Жер шарының өзіңе қатысты аумағында және өз еліңнің айналасында не болып жатқанын түсінуге мүмкіндік береді. Жаңа технологияның ағыны алып келетін өзгерістердің бәріне дайын болу деген сөз.</w:t>
      </w:r>
    </w:p>
    <w:p w:rsidR="009109AA" w:rsidRPr="0062585A" w:rsidRDefault="009109AA" w:rsidP="0075647D">
      <w:pPr>
        <w:ind w:firstLine="709"/>
        <w:jc w:val="both"/>
        <w:rPr>
          <w:rStyle w:val="af2"/>
          <w:b w:val="0"/>
          <w:color w:val="000000"/>
          <w:sz w:val="28"/>
          <w:szCs w:val="28"/>
          <w:shd w:val="clear" w:color="auto" w:fill="FFFFFF"/>
          <w:lang w:val="kk-KZ"/>
        </w:rPr>
      </w:pPr>
      <w:r w:rsidRPr="0062585A">
        <w:rPr>
          <w:rStyle w:val="af2"/>
          <w:b w:val="0"/>
          <w:color w:val="000000"/>
          <w:sz w:val="28"/>
          <w:szCs w:val="28"/>
          <w:shd w:val="clear" w:color="auto" w:fill="FFFFFF"/>
          <w:lang w:val="kk-KZ"/>
        </w:rPr>
        <w:t xml:space="preserve">Сананы жаңғыртудың жоғарыда аталған бағыттарын жүзеге асыруда Ы.Алтынсарин атындағы ҰБА </w:t>
      </w:r>
      <w:r w:rsidRPr="0062585A">
        <w:rPr>
          <w:sz w:val="28"/>
          <w:szCs w:val="28"/>
          <w:lang w:val="kk-KZ"/>
        </w:rPr>
        <w:t>«Рухани Жаңғыру»</w:t>
      </w:r>
      <w:r w:rsidRPr="0062585A">
        <w:rPr>
          <w:rStyle w:val="af2"/>
          <w:b w:val="0"/>
          <w:color w:val="000000"/>
          <w:sz w:val="28"/>
          <w:szCs w:val="28"/>
          <w:shd w:val="clear" w:color="auto" w:fill="FFFFFF"/>
          <w:lang w:val="kk-KZ"/>
        </w:rPr>
        <w:t>бағдарламасының критерийлері негізінде тәрбиелік  іс-шаралардың педагогикалық талдау жұмысын ұйымдастыру бойынша әзірленген әдістемелік ұсынымдамалары: «Тәрбиелік іс-шара»: </w:t>
      </w:r>
      <w:r w:rsidRPr="0062585A">
        <w:rPr>
          <w:rStyle w:val="af2"/>
          <w:b w:val="0"/>
          <w:i/>
          <w:iCs/>
          <w:color w:val="000000"/>
          <w:sz w:val="28"/>
          <w:szCs w:val="28"/>
          <w:shd w:val="clear" w:color="auto" w:fill="FFFFFF"/>
          <w:lang w:val="kk-KZ"/>
        </w:rPr>
        <w:t xml:space="preserve">алға қойылған мақсатқа жету деңгейінің  өлшеу </w:t>
      </w:r>
      <w:r w:rsidRPr="0062585A">
        <w:rPr>
          <w:i/>
          <w:sz w:val="28"/>
          <w:szCs w:val="28"/>
          <w:lang w:val="kk-KZ"/>
        </w:rPr>
        <w:t>критерийлері</w:t>
      </w:r>
      <w:r w:rsidRPr="0062585A">
        <w:rPr>
          <w:rStyle w:val="af2"/>
          <w:i/>
          <w:color w:val="000000"/>
          <w:sz w:val="28"/>
          <w:szCs w:val="28"/>
          <w:shd w:val="clear" w:color="auto" w:fill="FFFFFF"/>
          <w:lang w:val="kk-KZ"/>
        </w:rPr>
        <w:t> </w:t>
      </w:r>
      <w:r w:rsidRPr="0062585A">
        <w:rPr>
          <w:rStyle w:val="af2"/>
          <w:b w:val="0"/>
          <w:color w:val="000000"/>
          <w:sz w:val="28"/>
          <w:szCs w:val="28"/>
          <w:shd w:val="clear" w:color="auto" w:fill="FFFFFF"/>
          <w:lang w:val="kk-KZ"/>
        </w:rPr>
        <w:t xml:space="preserve">(бәсекелік  қабілет; прагматизм; ұлттық бірегейлікті сақтау; білімнің салтанат құруы; Қазақстанның революциялық емес эволюциялық дамуы; сананың ашықтығы») сондай-ақ </w:t>
      </w:r>
      <w:r w:rsidRPr="0062585A">
        <w:rPr>
          <w:sz w:val="28"/>
          <w:szCs w:val="28"/>
          <w:lang w:val="kk-KZ"/>
        </w:rPr>
        <w:t xml:space="preserve">«Мектеп </w:t>
      </w:r>
      <w:r w:rsidR="00666276" w:rsidRPr="0062585A">
        <w:rPr>
          <w:sz w:val="28"/>
          <w:szCs w:val="28"/>
          <w:lang w:val="kk-KZ"/>
        </w:rPr>
        <w:t>білім алушысының</w:t>
      </w:r>
      <w:r w:rsidRPr="0062585A">
        <w:rPr>
          <w:sz w:val="28"/>
          <w:szCs w:val="28"/>
          <w:lang w:val="kk-KZ"/>
        </w:rPr>
        <w:t xml:space="preserve"> кітап оқу іс - әрекеті»</w:t>
      </w:r>
      <w:r w:rsidRPr="0062585A">
        <w:rPr>
          <w:rStyle w:val="af2"/>
          <w:b w:val="0"/>
          <w:color w:val="000000"/>
          <w:sz w:val="28"/>
          <w:szCs w:val="28"/>
          <w:shd w:val="clear" w:color="auto" w:fill="FFFFFF"/>
          <w:lang w:val="kk-KZ"/>
        </w:rPr>
        <w:t>әдістемелік ұсынымдамалары  мүмкіндік береді.</w:t>
      </w:r>
    </w:p>
    <w:p w:rsidR="009109AA" w:rsidRPr="0062585A" w:rsidRDefault="009109AA" w:rsidP="0075647D">
      <w:pPr>
        <w:ind w:firstLine="709"/>
        <w:jc w:val="both"/>
        <w:rPr>
          <w:sz w:val="28"/>
          <w:szCs w:val="28"/>
          <w:lang w:val="kk-KZ"/>
        </w:rPr>
      </w:pPr>
      <w:r w:rsidRPr="0062585A">
        <w:rPr>
          <w:sz w:val="28"/>
          <w:szCs w:val="28"/>
          <w:lang w:val="kk-KZ"/>
        </w:rPr>
        <w:t xml:space="preserve">Ел Президентінің мақаласында білім сапасын жақсарту жалпы </w:t>
      </w:r>
      <w:r w:rsidR="00676812" w:rsidRPr="0062585A">
        <w:rPr>
          <w:sz w:val="28"/>
          <w:szCs w:val="28"/>
          <w:lang w:val="kk-KZ"/>
        </w:rPr>
        <w:t xml:space="preserve">орта </w:t>
      </w:r>
      <w:r w:rsidRPr="0062585A">
        <w:rPr>
          <w:sz w:val="28"/>
          <w:szCs w:val="28"/>
          <w:lang w:val="kk-KZ"/>
        </w:rPr>
        <w:t xml:space="preserve">білім </w:t>
      </w:r>
      <w:r w:rsidRPr="0062585A">
        <w:rPr>
          <w:sz w:val="28"/>
          <w:szCs w:val="28"/>
          <w:lang w:val="kk-KZ"/>
        </w:rPr>
        <w:lastRenderedPageBreak/>
        <w:t>беретін мектептерде гуманитарлық пәндердің оқу процесін жаңғырту мәселесіайтылған.</w:t>
      </w:r>
    </w:p>
    <w:p w:rsidR="009109AA" w:rsidRPr="0062585A" w:rsidRDefault="009109AA" w:rsidP="0075647D">
      <w:pPr>
        <w:ind w:firstLine="709"/>
        <w:jc w:val="both"/>
        <w:rPr>
          <w:sz w:val="28"/>
          <w:szCs w:val="28"/>
          <w:lang w:val="kk-KZ"/>
        </w:rPr>
      </w:pPr>
      <w:r w:rsidRPr="0062585A">
        <w:rPr>
          <w:sz w:val="28"/>
          <w:szCs w:val="28"/>
          <w:lang w:val="kk-KZ"/>
        </w:rPr>
        <w:t>Патриотизм кіндік қаның тамған жеріңе, өскен ауылыңа, қала мен өңіріңе, яғни туған жеріңе деген сүйіспеншіліктен басталады. Туған жерге, оның мәдениеті мен салт-дәстүрлеріне айрықша іңкәрлікпен атсалысу – шынайы патриотизмнің маңызды көріністерінің бірі. Бұл кез келген халықты әншейін біріге салған қауым емес, шын мәніндегі ұлт ететін мәдени-генетикалық кодының негізі.</w:t>
      </w:r>
    </w:p>
    <w:p w:rsidR="009109AA" w:rsidRPr="0062585A" w:rsidRDefault="009109AA" w:rsidP="0075647D">
      <w:pPr>
        <w:ind w:firstLine="709"/>
        <w:jc w:val="both"/>
        <w:rPr>
          <w:sz w:val="28"/>
          <w:szCs w:val="28"/>
          <w:lang w:val="kk-KZ"/>
        </w:rPr>
      </w:pPr>
      <w:r w:rsidRPr="0062585A">
        <w:rPr>
          <w:sz w:val="28"/>
          <w:szCs w:val="28"/>
          <w:lang w:val="kk-KZ"/>
        </w:rPr>
        <w:t>Президент «Туған жер» бағдарламасын қолға алуды ұсынады. Оның</w:t>
      </w:r>
      <w:r w:rsidR="00026780" w:rsidRPr="0062585A">
        <w:rPr>
          <w:sz w:val="28"/>
          <w:szCs w:val="28"/>
          <w:lang w:val="kk-KZ"/>
        </w:rPr>
        <w:t xml:space="preserve"> </w:t>
      </w:r>
      <w:r w:rsidRPr="0062585A">
        <w:rPr>
          <w:sz w:val="28"/>
          <w:lang w:val="kk-KZ"/>
        </w:rPr>
        <w:t>ауқымы ізінше оп-оңай кеңейіп, «Туған елге» ұласады.</w:t>
      </w:r>
      <w:r w:rsidR="00026780" w:rsidRPr="0062585A">
        <w:rPr>
          <w:sz w:val="28"/>
          <w:lang w:val="kk-KZ"/>
        </w:rPr>
        <w:t xml:space="preserve"> </w:t>
      </w:r>
      <w:r w:rsidRPr="0062585A">
        <w:rPr>
          <w:sz w:val="28"/>
          <w:szCs w:val="28"/>
          <w:lang w:val="kk-KZ"/>
        </w:rPr>
        <w:t>Білім, экология және абаттандыру, өңір тарихын зерделеу, жергілікті деңгейдегі мәдени-тарихи ескерткіштер мен мәдениет объектілерді қалпына келтіру саласындағы маңызды өлкетанулық жұмыстарды ұйымдастыру қажет.</w:t>
      </w:r>
    </w:p>
    <w:p w:rsidR="009109AA" w:rsidRPr="0062585A" w:rsidRDefault="009109AA" w:rsidP="0075647D">
      <w:pPr>
        <w:pStyle w:val="a6"/>
        <w:ind w:left="0" w:firstLine="709"/>
        <w:jc w:val="both"/>
        <w:rPr>
          <w:sz w:val="28"/>
          <w:szCs w:val="28"/>
          <w:lang w:val="kk-KZ"/>
        </w:rPr>
      </w:pPr>
      <w:r w:rsidRPr="0062585A">
        <w:rPr>
          <w:sz w:val="28"/>
          <w:szCs w:val="28"/>
          <w:lang w:val="kk-KZ"/>
        </w:rPr>
        <w:t>Пат</w:t>
      </w:r>
      <w:r w:rsidR="00026780" w:rsidRPr="0062585A">
        <w:rPr>
          <w:sz w:val="28"/>
          <w:szCs w:val="28"/>
          <w:lang w:val="kk-KZ"/>
        </w:rPr>
        <w:t>риотизмнің  ең жақсы көрінісі –</w:t>
      </w:r>
      <w:r w:rsidRPr="0062585A">
        <w:rPr>
          <w:sz w:val="28"/>
          <w:szCs w:val="28"/>
          <w:lang w:val="kk-KZ"/>
        </w:rPr>
        <w:t xml:space="preserve"> туған жердің тарихын орта мектептерде оқыту. Ы. Алтынсарин атындағы ҰБА-ның сайтына  мұғалімдерге көмек ретінде мына әдістемелік ұсынымдамалар орналастырылған:</w:t>
      </w:r>
    </w:p>
    <w:p w:rsidR="009109AA" w:rsidRPr="0062585A" w:rsidRDefault="009109AA" w:rsidP="001C1951">
      <w:pPr>
        <w:pStyle w:val="a6"/>
        <w:widowControl/>
        <w:numPr>
          <w:ilvl w:val="0"/>
          <w:numId w:val="50"/>
        </w:numPr>
        <w:autoSpaceDE/>
        <w:autoSpaceDN/>
        <w:ind w:left="0" w:firstLine="709"/>
        <w:contextualSpacing/>
        <w:jc w:val="both"/>
        <w:rPr>
          <w:sz w:val="28"/>
          <w:szCs w:val="28"/>
          <w:lang w:val="kk-KZ"/>
        </w:rPr>
      </w:pPr>
      <w:r w:rsidRPr="0062585A">
        <w:rPr>
          <w:sz w:val="28"/>
          <w:szCs w:val="28"/>
          <w:lang w:val="kk-KZ"/>
        </w:rPr>
        <w:t xml:space="preserve">«Рухани жаңғыру» бағдарламасын жүзеге асыру аясында жалпы білім беретін ұйымдарда өлкетанулық жұмыстарды жетілдіру бойынша  әдістемелік </w:t>
      </w:r>
      <w:r w:rsidRPr="0062585A">
        <w:rPr>
          <w:rStyle w:val="af2"/>
          <w:b w:val="0"/>
          <w:color w:val="000000"/>
          <w:sz w:val="28"/>
          <w:szCs w:val="28"/>
          <w:shd w:val="clear" w:color="auto" w:fill="FFFFFF"/>
          <w:lang w:val="kk-KZ"/>
        </w:rPr>
        <w:t>ұсынымдамалар,</w:t>
      </w:r>
      <w:r w:rsidR="00026780" w:rsidRPr="0062585A">
        <w:rPr>
          <w:rStyle w:val="af2"/>
          <w:b w:val="0"/>
          <w:color w:val="000000"/>
          <w:sz w:val="28"/>
          <w:szCs w:val="28"/>
          <w:shd w:val="clear" w:color="auto" w:fill="FFFFFF"/>
          <w:lang w:val="kk-KZ"/>
        </w:rPr>
        <w:t xml:space="preserve"> </w:t>
      </w:r>
      <w:r w:rsidRPr="0062585A">
        <w:rPr>
          <w:sz w:val="28"/>
          <w:szCs w:val="28"/>
          <w:lang w:val="kk-KZ"/>
        </w:rPr>
        <w:t>2017 жыл;</w:t>
      </w:r>
    </w:p>
    <w:p w:rsidR="009109AA" w:rsidRPr="0062585A" w:rsidRDefault="009109AA" w:rsidP="001C1951">
      <w:pPr>
        <w:pStyle w:val="a6"/>
        <w:widowControl/>
        <w:numPr>
          <w:ilvl w:val="0"/>
          <w:numId w:val="50"/>
        </w:numPr>
        <w:autoSpaceDE/>
        <w:autoSpaceDN/>
        <w:ind w:left="0" w:firstLine="709"/>
        <w:contextualSpacing/>
        <w:jc w:val="both"/>
        <w:rPr>
          <w:sz w:val="28"/>
          <w:szCs w:val="28"/>
          <w:lang w:val="kk-KZ"/>
        </w:rPr>
      </w:pPr>
      <w:r w:rsidRPr="0062585A">
        <w:rPr>
          <w:sz w:val="28"/>
          <w:szCs w:val="28"/>
          <w:lang w:val="kk-KZ"/>
        </w:rPr>
        <w:t>«</w:t>
      </w:r>
      <w:r w:rsidR="00026780" w:rsidRPr="0062585A">
        <w:rPr>
          <w:sz w:val="28"/>
          <w:szCs w:val="28"/>
          <w:lang w:val="kk-KZ"/>
        </w:rPr>
        <w:t>Өлкетану»: мәдени-</w:t>
      </w:r>
      <w:r w:rsidRPr="0062585A">
        <w:rPr>
          <w:sz w:val="28"/>
          <w:szCs w:val="28"/>
          <w:lang w:val="kk-KZ"/>
        </w:rPr>
        <w:t>генетикалық кодтың негізі (мәдени мекемелердегі өлкетану сабақтары) (5-7 сыныптар)</w:t>
      </w:r>
      <w:r w:rsidRPr="0062585A">
        <w:rPr>
          <w:rStyle w:val="af2"/>
          <w:color w:val="000000"/>
          <w:shd w:val="clear" w:color="auto" w:fill="FFFFFF"/>
          <w:lang w:val="kk-KZ"/>
        </w:rPr>
        <w:t xml:space="preserve"> , </w:t>
      </w:r>
      <w:r w:rsidRPr="0062585A">
        <w:rPr>
          <w:sz w:val="28"/>
          <w:szCs w:val="28"/>
          <w:lang w:val="kk-KZ"/>
        </w:rPr>
        <w:t>2018 жыл;</w:t>
      </w:r>
    </w:p>
    <w:p w:rsidR="009109AA" w:rsidRPr="0062585A" w:rsidRDefault="009109AA" w:rsidP="0075647D">
      <w:pPr>
        <w:ind w:firstLine="709"/>
        <w:jc w:val="both"/>
        <w:rPr>
          <w:sz w:val="28"/>
          <w:szCs w:val="28"/>
          <w:lang w:val="kk-KZ"/>
        </w:rPr>
      </w:pPr>
      <w:r w:rsidRPr="0062585A">
        <w:rPr>
          <w:sz w:val="28"/>
          <w:szCs w:val="28"/>
          <w:lang w:val="kk-KZ"/>
        </w:rPr>
        <w:t>Сондай-ақ</w:t>
      </w:r>
      <w:r w:rsidR="00420158" w:rsidRPr="0062585A">
        <w:rPr>
          <w:sz w:val="28"/>
          <w:szCs w:val="28"/>
          <w:lang w:val="kk-KZ"/>
        </w:rPr>
        <w:t>,</w:t>
      </w:r>
      <w:r w:rsidRPr="0062585A">
        <w:rPr>
          <w:sz w:val="28"/>
          <w:szCs w:val="28"/>
          <w:lang w:val="kk-KZ"/>
        </w:rPr>
        <w:t xml:space="preserve"> 2018-2019 оқу жылы «Айналаға қара» («Ауыл өмі</w:t>
      </w:r>
      <w:r w:rsidR="00420158" w:rsidRPr="0062585A">
        <w:rPr>
          <w:sz w:val="28"/>
          <w:szCs w:val="28"/>
          <w:lang w:val="kk-KZ"/>
        </w:rPr>
        <w:t>рі», «Қала өмірі»): әлеуметтік-</w:t>
      </w:r>
      <w:r w:rsidRPr="0062585A">
        <w:rPr>
          <w:sz w:val="28"/>
          <w:szCs w:val="28"/>
          <w:lang w:val="kk-KZ"/>
        </w:rPr>
        <w:t>тарихи тәжірибе»</w:t>
      </w:r>
      <w:r w:rsidRPr="0062585A">
        <w:rPr>
          <w:rStyle w:val="af2"/>
          <w:b w:val="0"/>
          <w:color w:val="000000"/>
          <w:sz w:val="28"/>
          <w:szCs w:val="28"/>
          <w:shd w:val="clear" w:color="auto" w:fill="FFFFFF"/>
          <w:lang w:val="kk-KZ"/>
        </w:rPr>
        <w:t>атты әдістемелік ұсынымдамалар мен</w:t>
      </w:r>
      <w:r w:rsidR="00026780" w:rsidRPr="0062585A">
        <w:rPr>
          <w:rStyle w:val="af2"/>
          <w:b w:val="0"/>
          <w:color w:val="000000"/>
          <w:sz w:val="28"/>
          <w:szCs w:val="28"/>
          <w:shd w:val="clear" w:color="auto" w:fill="FFFFFF"/>
          <w:lang w:val="kk-KZ"/>
        </w:rPr>
        <w:t xml:space="preserve"> </w:t>
      </w:r>
      <w:r w:rsidRPr="0062585A">
        <w:rPr>
          <w:rStyle w:val="A00"/>
          <w:sz w:val="28"/>
          <w:szCs w:val="28"/>
          <w:lang w:val="kk-KZ"/>
        </w:rPr>
        <w:t xml:space="preserve">«Туған жер» бағдарламасы арқылы білім беру ұйымдарындағы білім алушылардың </w:t>
      </w:r>
      <w:r w:rsidRPr="0062585A">
        <w:rPr>
          <w:sz w:val="28"/>
          <w:szCs w:val="28"/>
          <w:lang w:val="kk-KZ"/>
        </w:rPr>
        <w:t xml:space="preserve">қазақстандық патриотизмін қалыптастыру үшін әдістемелік </w:t>
      </w:r>
      <w:r w:rsidRPr="0062585A">
        <w:rPr>
          <w:rStyle w:val="af2"/>
          <w:b w:val="0"/>
          <w:color w:val="000000"/>
          <w:sz w:val="28"/>
          <w:szCs w:val="28"/>
          <w:shd w:val="clear" w:color="auto" w:fill="FFFFFF"/>
          <w:lang w:val="kk-KZ"/>
        </w:rPr>
        <w:t>ұсынымдамалар</w:t>
      </w:r>
      <w:r w:rsidRPr="0062585A">
        <w:rPr>
          <w:sz w:val="28"/>
          <w:szCs w:val="28"/>
          <w:lang w:val="kk-KZ"/>
        </w:rPr>
        <w:t>әзірленетін болады.</w:t>
      </w:r>
    </w:p>
    <w:p w:rsidR="009109AA" w:rsidRPr="0062585A" w:rsidRDefault="009109AA" w:rsidP="0075647D">
      <w:pPr>
        <w:ind w:firstLine="709"/>
        <w:jc w:val="both"/>
        <w:rPr>
          <w:sz w:val="28"/>
          <w:szCs w:val="28"/>
          <w:lang w:val="kk-KZ"/>
        </w:rPr>
      </w:pPr>
      <w:r w:rsidRPr="0062585A">
        <w:rPr>
          <w:sz w:val="28"/>
          <w:szCs w:val="28"/>
          <w:lang w:val="kk-KZ"/>
        </w:rPr>
        <w:t xml:space="preserve">Әрбір халықтың, әрбір өркениеттің баршаға ортақ қасиетті жерлері болады, оны сол халықтың әрбір азаматы біледі.«Қазақстанның қасиетті рухани құндылықтары» немесе «Қазақстанның киелі жерлерінің географиясы» атты арнайы  жобасы арқылы халықтың санасына басқа да  – </w:t>
      </w:r>
      <w:r w:rsidRPr="0062585A">
        <w:rPr>
          <w:color w:val="000000"/>
          <w:sz w:val="28"/>
          <w:szCs w:val="28"/>
          <w:lang w:val="kk-KZ"/>
        </w:rPr>
        <w:t>жалпыұлттық қасиетті орындар ұғымын</w:t>
      </w:r>
      <w:r w:rsidRPr="0062585A">
        <w:rPr>
          <w:sz w:val="28"/>
          <w:szCs w:val="28"/>
          <w:lang w:val="kk-KZ"/>
        </w:rPr>
        <w:t xml:space="preserve"> сіңіруіміз қажет.</w:t>
      </w:r>
      <w:r w:rsidR="00026780" w:rsidRPr="0062585A">
        <w:rPr>
          <w:sz w:val="28"/>
          <w:szCs w:val="28"/>
          <w:lang w:val="kk-KZ"/>
        </w:rPr>
        <w:t xml:space="preserve"> </w:t>
      </w:r>
      <w:r w:rsidRPr="0062585A">
        <w:rPr>
          <w:sz w:val="28"/>
          <w:szCs w:val="28"/>
          <w:lang w:val="kk-KZ"/>
        </w:rPr>
        <w:t>Ұлытау төріндегі жәдігерлер кешенін, Қожа Ахмет Ясауи кесенесін, Тараздың ежелгі ескерткіштерін, Бекет ата кесенесін, Алтайдағы көне қорымдар мен Жетісудың киелі мекендерін және басқа да жерлерді өзара сабақтастыра отырып, ұлт жадында біртұтас кешен ретінде орнықтыру қажет. Мұның бәрі де ұлттық бірегейлікті қалыптастырады.</w:t>
      </w:r>
      <w:r w:rsidRPr="0062585A">
        <w:rPr>
          <w:sz w:val="28"/>
          <w:szCs w:val="28"/>
          <w:shd w:val="clear" w:color="auto" w:fill="FFFFFF"/>
          <w:lang w:val="kk-KZ"/>
        </w:rPr>
        <w:t>Қазақстанның қасиетті жерлерінің мәдени-географиялық белдеуі - неше ғасыр өтсе де бізді кез келген рухани жұтаңдықтан сақтап, аман алып шығатын символдық қалқанымыз әрі ұлттық мақтанышымыздың қайнар бұлағы.</w:t>
      </w:r>
    </w:p>
    <w:p w:rsidR="009109AA" w:rsidRPr="0062585A" w:rsidRDefault="009109AA" w:rsidP="0075647D">
      <w:pPr>
        <w:ind w:firstLine="709"/>
        <w:jc w:val="both"/>
        <w:rPr>
          <w:sz w:val="28"/>
          <w:szCs w:val="28"/>
          <w:shd w:val="clear" w:color="auto" w:fill="FFFFFF"/>
          <w:lang w:val="kk-KZ"/>
        </w:rPr>
      </w:pPr>
      <w:r w:rsidRPr="0062585A">
        <w:rPr>
          <w:color w:val="000000"/>
          <w:sz w:val="28"/>
          <w:szCs w:val="28"/>
          <w:shd w:val="clear" w:color="auto" w:fill="FFFFFF"/>
          <w:lang w:val="kk-KZ"/>
        </w:rPr>
        <w:t xml:space="preserve">2017 жылы Қазақстанның жалпыұлттық киелі орындары мен кешендерінің  100 нысанының тізімі дайын болды. Жергілікті өңірлердің киелі орындардың  тізімі қалыптасуда. Қазақстанның жалпыұлттық киелі орындары мен кешендеріне  Қазақстанның табиғи ландшафт объектілері, археологиялық және архитектуралық ескерткіштер, ерекше ардақ тұтатын діни нысандар және тарихи тұлғалардың және саяси оқиғалармен байланысты киелі орындары </w:t>
      </w:r>
      <w:r w:rsidRPr="0062585A">
        <w:rPr>
          <w:color w:val="000000"/>
          <w:sz w:val="28"/>
          <w:szCs w:val="28"/>
          <w:shd w:val="clear" w:color="auto" w:fill="FFFFFF"/>
          <w:lang w:val="kk-KZ"/>
        </w:rPr>
        <w:lastRenderedPageBreak/>
        <w:t>жатады</w:t>
      </w:r>
      <w:r w:rsidRPr="0062585A">
        <w:rPr>
          <w:sz w:val="28"/>
          <w:szCs w:val="28"/>
          <w:shd w:val="clear" w:color="auto" w:fill="FFFFFF"/>
          <w:lang w:val="kk-KZ"/>
        </w:rPr>
        <w:t>. Қазақстанның тарихи-мәдени мұрасы мен әлеуметтік-саяси өміріндегі маңызды орын алатын ұлттық бірлік пен жаңғыру нышаны ретіндегі нысандар, сондай-ақ ұлттық бірлік пен жаңғыру символы ретінде көрінетін мемлекеттің әлеуметтік-саяси өмірінде маңызды орын алатын нысандар мен кешендер кірді.</w:t>
      </w:r>
    </w:p>
    <w:p w:rsidR="009109AA" w:rsidRPr="0062585A" w:rsidRDefault="009109AA" w:rsidP="0075647D">
      <w:pPr>
        <w:ind w:firstLine="709"/>
        <w:jc w:val="both"/>
        <w:rPr>
          <w:sz w:val="28"/>
          <w:szCs w:val="28"/>
          <w:lang w:val="kk-KZ"/>
        </w:rPr>
      </w:pPr>
      <w:r w:rsidRPr="0062585A">
        <w:rPr>
          <w:sz w:val="28"/>
          <w:szCs w:val="28"/>
          <w:lang w:val="kk-KZ"/>
        </w:rPr>
        <w:t xml:space="preserve">Көрсетілген аспектіде білім берудің жаңа парадигмасы негізінде музейлерде «жанды» сабақтар ұйымдастыруға бағытталған «Ұлттық қазына»: </w:t>
      </w:r>
      <w:r w:rsidRPr="0062585A">
        <w:rPr>
          <w:sz w:val="28"/>
          <w:szCs w:val="20"/>
          <w:shd w:val="clear" w:color="auto" w:fill="FFFFFF"/>
          <w:lang w:val="kk-KZ"/>
        </w:rPr>
        <w:t>мұражайлардағы </w:t>
      </w:r>
      <w:r w:rsidR="00420158" w:rsidRPr="0062585A">
        <w:rPr>
          <w:sz w:val="28"/>
          <w:szCs w:val="28"/>
          <w:shd w:val="clear" w:color="auto" w:fill="FFFFFF"/>
          <w:lang w:val="kk-KZ"/>
        </w:rPr>
        <w:t> </w:t>
      </w:r>
      <w:r w:rsidRPr="0062585A">
        <w:rPr>
          <w:sz w:val="28"/>
          <w:szCs w:val="28"/>
          <w:shd w:val="clear" w:color="auto" w:fill="FFFFFF"/>
          <w:lang w:val="kk-KZ"/>
        </w:rPr>
        <w:t xml:space="preserve">«жанды» сабақтар» атты </w:t>
      </w:r>
      <w:r w:rsidRPr="0062585A">
        <w:rPr>
          <w:sz w:val="28"/>
          <w:szCs w:val="28"/>
          <w:lang w:val="kk-KZ"/>
        </w:rPr>
        <w:t>әдістемелік ұсынымдамалар,  сонымен қатар «Қазақстанның киелі орындары - Қазақстанның киелі жерлерінің географиясы» жобасы бойынша тәрбие жұмысының құрылымдық жүйесін ұйымдастырудың модельдері» атты, Академия әзірлеген, әдістемелік ұсынымдамаларын қолдану ұсынылады.</w:t>
      </w:r>
    </w:p>
    <w:p w:rsidR="009109AA" w:rsidRPr="0062585A" w:rsidRDefault="009109AA" w:rsidP="0075647D">
      <w:pPr>
        <w:ind w:firstLine="709"/>
        <w:jc w:val="both"/>
        <w:rPr>
          <w:sz w:val="28"/>
          <w:szCs w:val="28"/>
          <w:lang w:val="kk-KZ"/>
        </w:rPr>
      </w:pPr>
      <w:r w:rsidRPr="0062585A">
        <w:rPr>
          <w:sz w:val="28"/>
          <w:szCs w:val="28"/>
          <w:lang w:val="kk-KZ"/>
        </w:rPr>
        <w:t>Мемлекет басшысы ұсынып отырған тағы бір жоба «Жаһандағы заманауи қазақстандық мәдениет» жобасы.</w:t>
      </w:r>
      <w:r w:rsidR="005E5BB2" w:rsidRPr="0062585A">
        <w:rPr>
          <w:sz w:val="28"/>
          <w:szCs w:val="28"/>
          <w:lang w:val="kk-KZ"/>
        </w:rPr>
        <w:t xml:space="preserve"> </w:t>
      </w:r>
      <w:r w:rsidRPr="0062585A">
        <w:rPr>
          <w:sz w:val="28"/>
          <w:szCs w:val="28"/>
          <w:lang w:val="kk-KZ"/>
        </w:rPr>
        <w:t>Әлем бізді қара алтынмен немесе сыртқысаясаттағы ірі бастамаларымызбен ғана емес, мәдени жетістіктерімізбен де тануы керек. Мыңжылдық тарихымызда біздің мәдениетіміз алғаш рет әлемнің барлық континентінде, жетекші  тілдерінде айтыла бастады. Мұғалімдердің назарына «Жас ұрпақты «Рухани Жаңғыру» бағдарламасының рухани-құндылық бағдарлары негізінде тәрбиелеу бойынша әдістемелік ұсынымдар» ұсынылады.</w:t>
      </w:r>
    </w:p>
    <w:p w:rsidR="009109AA" w:rsidRPr="0062585A" w:rsidRDefault="009109AA" w:rsidP="0075647D">
      <w:pPr>
        <w:ind w:firstLine="709"/>
        <w:jc w:val="both"/>
        <w:rPr>
          <w:sz w:val="28"/>
          <w:szCs w:val="28"/>
          <w:lang w:val="kk-KZ"/>
        </w:rPr>
      </w:pPr>
      <w:r w:rsidRPr="0062585A">
        <w:rPr>
          <w:sz w:val="28"/>
          <w:szCs w:val="28"/>
          <w:lang w:val="kk-KZ"/>
        </w:rPr>
        <w:t>Елбасы  үш міндетті орындауға бағытталған «Қазақстандағы 100 жаңа есім» жобасын  іске асыруды ұсынды.</w:t>
      </w:r>
    </w:p>
    <w:p w:rsidR="009109AA" w:rsidRPr="0062585A" w:rsidRDefault="009109AA" w:rsidP="001C1951">
      <w:pPr>
        <w:pStyle w:val="a6"/>
        <w:numPr>
          <w:ilvl w:val="0"/>
          <w:numId w:val="51"/>
        </w:numPr>
        <w:tabs>
          <w:tab w:val="left" w:pos="0"/>
        </w:tabs>
        <w:ind w:left="0" w:firstLine="709"/>
        <w:contextualSpacing/>
        <w:jc w:val="both"/>
        <w:rPr>
          <w:sz w:val="28"/>
          <w:lang w:val="kk-KZ"/>
        </w:rPr>
      </w:pPr>
      <w:r w:rsidRPr="0062585A">
        <w:rPr>
          <w:sz w:val="28"/>
          <w:lang w:val="kk-KZ"/>
        </w:rPr>
        <w:t xml:space="preserve">Өздерінің ақылымен, еңбегімен және дарынымен қазіргі Қазақстанды жасап жатқандардың шынайы бейнесін </w:t>
      </w:r>
      <w:r w:rsidRPr="0062585A">
        <w:rPr>
          <w:spacing w:val="-5"/>
          <w:sz w:val="28"/>
          <w:lang w:val="kk-KZ"/>
        </w:rPr>
        <w:t>көрсету.</w:t>
      </w:r>
    </w:p>
    <w:p w:rsidR="009109AA" w:rsidRPr="0062585A" w:rsidRDefault="009109AA" w:rsidP="001C1951">
      <w:pPr>
        <w:pStyle w:val="a6"/>
        <w:numPr>
          <w:ilvl w:val="0"/>
          <w:numId w:val="51"/>
        </w:numPr>
        <w:tabs>
          <w:tab w:val="left" w:pos="0"/>
        </w:tabs>
        <w:ind w:left="0" w:firstLine="709"/>
        <w:contextualSpacing/>
        <w:jc w:val="both"/>
        <w:rPr>
          <w:sz w:val="28"/>
          <w:lang w:val="kk-KZ"/>
        </w:rPr>
      </w:pPr>
      <w:r w:rsidRPr="0062585A">
        <w:rPr>
          <w:spacing w:val="-3"/>
          <w:sz w:val="28"/>
          <w:lang w:val="kk-KZ"/>
        </w:rPr>
        <w:t xml:space="preserve">Танымал </w:t>
      </w:r>
      <w:r w:rsidR="00420158" w:rsidRPr="0062585A">
        <w:rPr>
          <w:sz w:val="28"/>
          <w:lang w:val="kk-KZ"/>
        </w:rPr>
        <w:t>замандастарымызға ақпа</w:t>
      </w:r>
      <w:r w:rsidRPr="0062585A">
        <w:rPr>
          <w:sz w:val="28"/>
          <w:lang w:val="kk-KZ"/>
        </w:rPr>
        <w:t xml:space="preserve">раттық қолдау </w:t>
      </w:r>
      <w:r w:rsidRPr="0062585A">
        <w:rPr>
          <w:spacing w:val="-3"/>
          <w:sz w:val="28"/>
          <w:lang w:val="kk-KZ"/>
        </w:rPr>
        <w:t xml:space="preserve">көрсететін </w:t>
      </w:r>
      <w:r w:rsidRPr="0062585A">
        <w:rPr>
          <w:sz w:val="28"/>
          <w:lang w:val="kk-KZ"/>
        </w:rPr>
        <w:t xml:space="preserve">және </w:t>
      </w:r>
      <w:r w:rsidRPr="0062585A">
        <w:rPr>
          <w:spacing w:val="-5"/>
          <w:sz w:val="28"/>
          <w:lang w:val="kk-KZ"/>
        </w:rPr>
        <w:t xml:space="preserve">елге </w:t>
      </w:r>
      <w:r w:rsidRPr="0062585A">
        <w:rPr>
          <w:sz w:val="28"/>
          <w:lang w:val="kk-KZ"/>
        </w:rPr>
        <w:t xml:space="preserve">әйгілейтін жаңа </w:t>
      </w:r>
      <w:r w:rsidRPr="0062585A">
        <w:rPr>
          <w:spacing w:val="-4"/>
          <w:sz w:val="28"/>
          <w:lang w:val="kk-KZ"/>
        </w:rPr>
        <w:t xml:space="preserve">мультимедиалық </w:t>
      </w:r>
      <w:r w:rsidRPr="0062585A">
        <w:rPr>
          <w:sz w:val="28"/>
          <w:lang w:val="kk-KZ"/>
        </w:rPr>
        <w:t>алаң</w:t>
      </w:r>
      <w:r w:rsidRPr="0062585A">
        <w:rPr>
          <w:spacing w:val="-7"/>
          <w:sz w:val="28"/>
          <w:lang w:val="kk-KZ"/>
        </w:rPr>
        <w:t>құру.</w:t>
      </w:r>
    </w:p>
    <w:p w:rsidR="009109AA" w:rsidRPr="0062585A" w:rsidRDefault="009109AA" w:rsidP="001C1951">
      <w:pPr>
        <w:pStyle w:val="a6"/>
        <w:numPr>
          <w:ilvl w:val="0"/>
          <w:numId w:val="51"/>
        </w:numPr>
        <w:tabs>
          <w:tab w:val="left" w:pos="0"/>
        </w:tabs>
        <w:ind w:left="0" w:firstLine="709"/>
        <w:contextualSpacing/>
        <w:jc w:val="both"/>
        <w:rPr>
          <w:spacing w:val="-7"/>
          <w:sz w:val="28"/>
          <w:lang w:val="kk-KZ"/>
        </w:rPr>
      </w:pPr>
      <w:r w:rsidRPr="0062585A">
        <w:rPr>
          <w:spacing w:val="-6"/>
          <w:sz w:val="28"/>
          <w:lang w:val="kk-KZ"/>
        </w:rPr>
        <w:t xml:space="preserve">Тек </w:t>
      </w:r>
      <w:r w:rsidRPr="0062585A">
        <w:rPr>
          <w:sz w:val="28"/>
          <w:lang w:val="kk-KZ"/>
        </w:rPr>
        <w:t xml:space="preserve">ұлттық деңгейдегі ғана емес, </w:t>
      </w:r>
      <w:r w:rsidRPr="0062585A">
        <w:rPr>
          <w:spacing w:val="-3"/>
          <w:sz w:val="28"/>
          <w:lang w:val="kk-KZ"/>
        </w:rPr>
        <w:t xml:space="preserve">өңірлік </w:t>
      </w:r>
      <w:r w:rsidRPr="0062585A">
        <w:rPr>
          <w:sz w:val="28"/>
          <w:lang w:val="kk-KZ"/>
        </w:rPr>
        <w:t xml:space="preserve">деңгейдегі «100 жаңа есім» жобаларын </w:t>
      </w:r>
      <w:r w:rsidRPr="0062585A">
        <w:rPr>
          <w:spacing w:val="-6"/>
          <w:sz w:val="28"/>
          <w:lang w:val="kk-KZ"/>
        </w:rPr>
        <w:t xml:space="preserve">жасау. </w:t>
      </w:r>
      <w:r w:rsidRPr="0062585A">
        <w:rPr>
          <w:sz w:val="28"/>
          <w:lang w:val="kk-KZ"/>
        </w:rPr>
        <w:t xml:space="preserve">Біз ұлтымыздың алтын қорын құратын </w:t>
      </w:r>
      <w:r w:rsidRPr="0062585A">
        <w:rPr>
          <w:spacing w:val="-2"/>
          <w:sz w:val="28"/>
          <w:lang w:val="kk-KZ"/>
        </w:rPr>
        <w:t xml:space="preserve">отандастарымызды </w:t>
      </w:r>
      <w:r w:rsidRPr="0062585A">
        <w:rPr>
          <w:sz w:val="28"/>
          <w:lang w:val="kk-KZ"/>
        </w:rPr>
        <w:t>білуіміз</w:t>
      </w:r>
      <w:r w:rsidR="005E5BB2" w:rsidRPr="0062585A">
        <w:rPr>
          <w:sz w:val="28"/>
          <w:lang w:val="kk-KZ"/>
        </w:rPr>
        <w:t xml:space="preserve"> </w:t>
      </w:r>
      <w:r w:rsidRPr="0062585A">
        <w:rPr>
          <w:spacing w:val="-7"/>
          <w:sz w:val="28"/>
          <w:lang w:val="kk-KZ"/>
        </w:rPr>
        <w:t>қажет.</w:t>
      </w:r>
    </w:p>
    <w:p w:rsidR="009109AA" w:rsidRPr="0062585A" w:rsidRDefault="009109AA" w:rsidP="0075647D">
      <w:pPr>
        <w:ind w:firstLine="709"/>
        <w:jc w:val="both"/>
        <w:rPr>
          <w:sz w:val="28"/>
          <w:szCs w:val="28"/>
          <w:shd w:val="clear" w:color="auto" w:fill="FFFFFF"/>
          <w:lang w:val="kk-KZ"/>
        </w:rPr>
      </w:pPr>
      <w:r w:rsidRPr="0062585A">
        <w:rPr>
          <w:sz w:val="28"/>
          <w:szCs w:val="28"/>
          <w:shd w:val="clear" w:color="auto" w:fill="FFFFFF"/>
          <w:lang w:val="kk-KZ"/>
        </w:rPr>
        <w:t>2017 жылдың 1 желтоқсанында «Қазақстандағы 100 жаңа есім»  жобасының ақтық кезеңі аяқталды. Көпшіліктің онлайн дауыс беруі нәтижесінде жобаның 102 жеңімпазы анықталды.</w:t>
      </w:r>
      <w:r w:rsidR="005E5BB2" w:rsidRPr="0062585A">
        <w:rPr>
          <w:sz w:val="28"/>
          <w:szCs w:val="28"/>
          <w:shd w:val="clear" w:color="auto" w:fill="FFFFFF"/>
          <w:lang w:val="kk-KZ"/>
        </w:rPr>
        <w:t xml:space="preserve"> </w:t>
      </w:r>
      <w:r w:rsidRPr="0062585A">
        <w:rPr>
          <w:sz w:val="28"/>
          <w:szCs w:val="28"/>
          <w:lang w:val="kk-KZ"/>
        </w:rPr>
        <w:t>Ы. Алтынсарин атындағы ҰБА жобаны</w:t>
      </w:r>
      <w:r w:rsidR="005E5BB2" w:rsidRPr="0062585A">
        <w:rPr>
          <w:sz w:val="28"/>
          <w:szCs w:val="28"/>
          <w:lang w:val="kk-KZ"/>
        </w:rPr>
        <w:t xml:space="preserve"> </w:t>
      </w:r>
      <w:r w:rsidRPr="0062585A">
        <w:rPr>
          <w:sz w:val="28"/>
          <w:szCs w:val="28"/>
          <w:lang w:val="kk-KZ"/>
        </w:rPr>
        <w:t>жүзеге асыру үшін</w:t>
      </w:r>
      <w:r w:rsidRPr="0062585A">
        <w:rPr>
          <w:sz w:val="28"/>
          <w:szCs w:val="24"/>
          <w:lang w:val="kk-KZ"/>
        </w:rPr>
        <w:t xml:space="preserve">«100 жаңа есім» жобасының қаһармандары </w:t>
      </w:r>
      <w:r w:rsidR="00420158" w:rsidRPr="0062585A">
        <w:rPr>
          <w:sz w:val="28"/>
          <w:szCs w:val="24"/>
          <w:lang w:val="kk-KZ"/>
        </w:rPr>
        <w:t>–«</w:t>
      </w:r>
      <w:r w:rsidRPr="0062585A">
        <w:rPr>
          <w:sz w:val="28"/>
          <w:szCs w:val="24"/>
          <w:lang w:val="kk-KZ"/>
        </w:rPr>
        <w:t xml:space="preserve">ұлттың «алтын» қоры» </w:t>
      </w:r>
      <w:r w:rsidRPr="0062585A">
        <w:rPr>
          <w:sz w:val="28"/>
          <w:lang w:val="kk-KZ"/>
        </w:rPr>
        <w:t>әдістемелік ұсынымдамаларынәзірлеу үстінде.</w:t>
      </w:r>
    </w:p>
    <w:p w:rsidR="009109AA" w:rsidRPr="0062585A" w:rsidRDefault="009109AA" w:rsidP="0075647D">
      <w:pPr>
        <w:ind w:firstLine="709"/>
        <w:jc w:val="both"/>
        <w:rPr>
          <w:sz w:val="28"/>
          <w:szCs w:val="28"/>
          <w:lang w:val="kk-KZ"/>
        </w:rPr>
      </w:pPr>
      <w:r w:rsidRPr="0062585A">
        <w:rPr>
          <w:sz w:val="28"/>
          <w:szCs w:val="28"/>
          <w:lang w:val="kk-KZ"/>
        </w:rPr>
        <w:t>Адами капиталдың сапасын жақсарту мақсатында, ең алдымен, білім беру жүйесінің рөлі өзгеруі керек, онда президент кәсіби білім беруге, жастар патриотизмін тәрбиелеуге және мұғалімдердің сана-сезімін жаңғыртуға аса ерекше мән береді. Аталған бағыттарды жүзеге асыруда  Ы. Алтынсарин атындағы ҰБА әзірлеген «Ұстаз – өзгертуші тұлға. Педагогтердің санасын жаңғырту»  және  «Саналы азамат»: білім алушының білім алуы мен кәсіби дамуының жеке бағыты» атты әдістемелік ұсынымдамалары көмек болады.</w:t>
      </w:r>
    </w:p>
    <w:p w:rsidR="009109AA" w:rsidRPr="0062585A" w:rsidRDefault="009109AA" w:rsidP="0075647D">
      <w:pPr>
        <w:pStyle w:val="rtejustify"/>
        <w:shd w:val="clear" w:color="auto" w:fill="FFFFFF"/>
        <w:spacing w:after="0"/>
        <w:ind w:left="0" w:right="0"/>
        <w:rPr>
          <w:sz w:val="28"/>
          <w:szCs w:val="28"/>
          <w:lang w:val="kk-KZ"/>
        </w:rPr>
      </w:pPr>
      <w:r w:rsidRPr="0062585A">
        <w:rPr>
          <w:bCs/>
          <w:sz w:val="28"/>
          <w:szCs w:val="28"/>
          <w:lang w:val="kk-KZ"/>
        </w:rPr>
        <w:t>Мемлекет басшысы Н.Ә. Назарбаевтың «Болашаққа бағдар: рухани жаңғыру» атты мақаласын зерделеу барысында ж</w:t>
      </w:r>
      <w:r w:rsidRPr="0062585A">
        <w:rPr>
          <w:sz w:val="28"/>
          <w:szCs w:val="28"/>
          <w:lang w:val="kk-KZ"/>
        </w:rPr>
        <w:t xml:space="preserve">алпы білім беретін оқу мекемелерінде оқытуда білім алушылардың психологиялық және жас ерекшеліктерін ескеру, тұлғаны оның рухани мәдениеті, танымдық қызығушылығы, әлеуметтік ақпаратты объективті қабылдауға мүмкіндік </w:t>
      </w:r>
      <w:r w:rsidRPr="0062585A">
        <w:rPr>
          <w:sz w:val="28"/>
          <w:szCs w:val="28"/>
          <w:lang w:val="kk-KZ"/>
        </w:rPr>
        <w:lastRenderedPageBreak/>
        <w:t>беретін сын тұрғысынан ойлау  және әлеуметтік рөлдердегі практикалық қызмет көзқарас жағынан дамытуға назар аудару қажет.Сынып сағатын және басқа да тәрбиелік іс-шаралар өткізген кезде, жаңа технологияларды және тәрбиелеудің белсенді формаларын қолдануға болады. Ресурстар ретінде ұлттық әдебиет, кинематография, публицистика, поэзия, өмірлік ұстанымдары туралы өздерінің эсселерін пайдалану ұсынылады.</w:t>
      </w:r>
    </w:p>
    <w:p w:rsidR="009109AA" w:rsidRPr="0062585A" w:rsidRDefault="009109AA" w:rsidP="00CA5796">
      <w:pPr>
        <w:pStyle w:val="rtejustify"/>
        <w:shd w:val="clear" w:color="auto" w:fill="FFFFFF"/>
        <w:spacing w:after="0"/>
        <w:ind w:left="0" w:right="0"/>
        <w:rPr>
          <w:sz w:val="28"/>
          <w:szCs w:val="28"/>
          <w:lang w:val="kk-KZ"/>
        </w:rPr>
      </w:pPr>
      <w:r w:rsidRPr="0062585A">
        <w:rPr>
          <w:sz w:val="28"/>
          <w:szCs w:val="28"/>
          <w:lang w:val="kk-KZ"/>
        </w:rPr>
        <w:t>Заманауи жас қазақстандықты қалыптастыруда оның түрлі бағыттағырухани мәдениеті, танымдық қызығушылығы, әлеуметтік</w:t>
      </w:r>
      <w:r w:rsidRPr="0062585A">
        <w:rPr>
          <w:sz w:val="28"/>
          <w:szCs w:val="28"/>
          <w:bdr w:val="none" w:sz="0" w:space="0" w:color="auto" w:frame="1"/>
          <w:lang w:val="kk-KZ"/>
        </w:rPr>
        <w:t xml:space="preserve">-коммуникативтілігі, сөйлеу мәдениеті, эстетикалық-көркемділігі, </w:t>
      </w:r>
      <w:r w:rsidRPr="0062585A">
        <w:rPr>
          <w:sz w:val="28"/>
          <w:szCs w:val="28"/>
          <w:lang w:val="kk-KZ"/>
        </w:rPr>
        <w:t>спорттық сауықтыру жағы маңызды рөл атқарады.</w:t>
      </w:r>
      <w:r w:rsidR="00493639" w:rsidRPr="0062585A">
        <w:rPr>
          <w:sz w:val="28"/>
          <w:szCs w:val="28"/>
          <w:lang w:val="kk-KZ"/>
        </w:rPr>
        <w:t xml:space="preserve"> Осыған байланысты жергілікті ат</w:t>
      </w:r>
      <w:r w:rsidRPr="0062585A">
        <w:rPr>
          <w:sz w:val="28"/>
          <w:szCs w:val="28"/>
          <w:lang w:val="kk-KZ"/>
        </w:rPr>
        <w:t xml:space="preserve">қарушы органдар мемлекеттік-жеке меншік серіктестік аясында білім беру және құқықтық тәрбие беру саласындағы басты бағыттардың бірі ретінде балалардың бос уақыттарын қамту бойынша кешенді шаралар қабылдауы қажет. </w:t>
      </w:r>
      <w:r w:rsidRPr="0062585A">
        <w:rPr>
          <w:sz w:val="28"/>
          <w:szCs w:val="28"/>
          <w:u w:color="FFFFFF"/>
          <w:lang w:val="kk-KZ"/>
        </w:rPr>
        <w:t xml:space="preserve">Балаларды шығармашылық жұмыс түрлеріне тарту </w:t>
      </w:r>
      <w:r w:rsidR="0032446D" w:rsidRPr="0062585A">
        <w:rPr>
          <w:sz w:val="28"/>
          <w:szCs w:val="28"/>
          <w:u w:color="FFFFFF"/>
          <w:lang w:val="kk-KZ"/>
        </w:rPr>
        <w:t>білім алушылар</w:t>
      </w:r>
      <w:r w:rsidRPr="0062585A">
        <w:rPr>
          <w:sz w:val="28"/>
          <w:szCs w:val="28"/>
          <w:u w:color="FFFFFF"/>
          <w:lang w:val="kk-KZ"/>
        </w:rPr>
        <w:t>дың мектептегі оқу үдерісімен, сонымен қатар сабақтан тыс жұмыстармен тығыз байланысты.</w:t>
      </w:r>
      <w:r w:rsidR="005E5BB2" w:rsidRPr="0062585A">
        <w:rPr>
          <w:sz w:val="28"/>
          <w:szCs w:val="28"/>
          <w:u w:color="FFFFFF"/>
          <w:lang w:val="kk-KZ"/>
        </w:rPr>
        <w:t xml:space="preserve"> </w:t>
      </w:r>
      <w:r w:rsidRPr="0062585A">
        <w:rPr>
          <w:sz w:val="28"/>
          <w:szCs w:val="28"/>
          <w:u w:color="FFFFFF"/>
          <w:lang w:val="kk-KZ"/>
        </w:rPr>
        <w:t>Мұнда аптаның  алтыншы күнінде немесе мәдени мекемелермен келісім-шартта көрсетілген уақытта; өлкетану сабақтар, факультативтік сабақтар, үйірмелер, секциялар, мәдени-бұқаралық, спорттық іс-шаралар сияқты негізгі және қосымша білім беру  мүмкіндігін ұтымды пайдалану қажет.</w:t>
      </w:r>
      <w:r w:rsidR="005E5BB2" w:rsidRPr="0062585A">
        <w:rPr>
          <w:sz w:val="28"/>
          <w:szCs w:val="28"/>
          <w:u w:color="FFFFFF"/>
          <w:lang w:val="kk-KZ"/>
        </w:rPr>
        <w:t xml:space="preserve"> </w:t>
      </w:r>
      <w:r w:rsidRPr="0062585A">
        <w:rPr>
          <w:sz w:val="28"/>
          <w:szCs w:val="28"/>
          <w:u w:color="FFFFFF"/>
          <w:lang w:val="kk-KZ"/>
        </w:rPr>
        <w:t>Жалпыұлттық қ</w:t>
      </w:r>
      <w:r w:rsidRPr="0062585A">
        <w:rPr>
          <w:sz w:val="28"/>
          <w:szCs w:val="28"/>
          <w:lang w:val="kk-KZ"/>
        </w:rPr>
        <w:t>оғамдық</w:t>
      </w:r>
      <w:r w:rsidR="005E5BB2" w:rsidRPr="0062585A">
        <w:rPr>
          <w:sz w:val="28"/>
          <w:szCs w:val="28"/>
          <w:lang w:val="kk-KZ"/>
        </w:rPr>
        <w:t xml:space="preserve"> </w:t>
      </w:r>
      <w:r w:rsidRPr="0062585A">
        <w:rPr>
          <w:sz w:val="28"/>
          <w:szCs w:val="28"/>
          <w:lang w:val="kk-KZ"/>
        </w:rPr>
        <w:t>сананы жаңғыртудың</w:t>
      </w:r>
      <w:r w:rsidR="005E5BB2" w:rsidRPr="0062585A">
        <w:rPr>
          <w:sz w:val="28"/>
          <w:szCs w:val="28"/>
          <w:lang w:val="kk-KZ"/>
        </w:rPr>
        <w:t xml:space="preserve"> </w:t>
      </w:r>
      <w:r w:rsidRPr="0062585A">
        <w:rPr>
          <w:sz w:val="28"/>
          <w:szCs w:val="28"/>
          <w:lang w:val="kk-KZ"/>
        </w:rPr>
        <w:t xml:space="preserve">ауқымды идеялары мен тұжырымдамалық тәсілдерін жүзеге асыру аясындағы </w:t>
      </w:r>
      <w:r w:rsidRPr="0062585A">
        <w:rPr>
          <w:sz w:val="28"/>
          <w:szCs w:val="28"/>
          <w:u w:color="FFFFFF"/>
          <w:lang w:val="kk-KZ"/>
        </w:rPr>
        <w:t>экскурсия,</w:t>
      </w:r>
      <w:r w:rsidRPr="0062585A">
        <w:rPr>
          <w:sz w:val="28"/>
          <w:szCs w:val="28"/>
          <w:lang w:val="kk-KZ"/>
        </w:rPr>
        <w:t>туристік-өлкетанулық</w:t>
      </w:r>
      <w:r w:rsidR="005E5BB2" w:rsidRPr="0062585A">
        <w:rPr>
          <w:sz w:val="28"/>
          <w:szCs w:val="28"/>
          <w:lang w:val="kk-KZ"/>
        </w:rPr>
        <w:t xml:space="preserve"> </w:t>
      </w:r>
      <w:r w:rsidRPr="0062585A">
        <w:rPr>
          <w:sz w:val="28"/>
          <w:szCs w:val="28"/>
          <w:u w:color="FFFFFF"/>
          <w:lang w:val="kk-KZ"/>
        </w:rPr>
        <w:t xml:space="preserve">экспедициялар </w:t>
      </w:r>
      <w:r w:rsidRPr="0062585A">
        <w:rPr>
          <w:sz w:val="28"/>
          <w:szCs w:val="28"/>
          <w:lang w:val="kk-KZ"/>
        </w:rPr>
        <w:t xml:space="preserve">тәрбие </w:t>
      </w:r>
      <w:r w:rsidR="00493639" w:rsidRPr="0062585A">
        <w:rPr>
          <w:sz w:val="28"/>
          <w:szCs w:val="28"/>
          <w:lang w:val="kk-KZ"/>
        </w:rPr>
        <w:t>проце</w:t>
      </w:r>
      <w:r w:rsidRPr="0062585A">
        <w:rPr>
          <w:sz w:val="28"/>
          <w:szCs w:val="28"/>
          <w:lang w:val="kk-KZ"/>
        </w:rPr>
        <w:t>сінде</w:t>
      </w:r>
      <w:r w:rsidR="005E5BB2" w:rsidRPr="0062585A">
        <w:rPr>
          <w:sz w:val="28"/>
          <w:szCs w:val="28"/>
          <w:lang w:val="kk-KZ"/>
        </w:rPr>
        <w:t xml:space="preserve"> </w:t>
      </w:r>
      <w:r w:rsidRPr="0062585A">
        <w:rPr>
          <w:sz w:val="28"/>
          <w:szCs w:val="28"/>
          <w:lang w:val="kk-KZ"/>
        </w:rPr>
        <w:t xml:space="preserve">баланың таным көкжиегі мен мәдениетін кеңейтеді, патриот азаматты қалыптастырады,тұлғаны өзін-өзін танытуға </w:t>
      </w:r>
      <w:r w:rsidR="00493639" w:rsidRPr="0062585A">
        <w:rPr>
          <w:sz w:val="28"/>
          <w:szCs w:val="28"/>
          <w:lang w:val="kk-KZ"/>
        </w:rPr>
        <w:t>ықпал ететін педагогикалық күш-</w:t>
      </w:r>
      <w:r w:rsidRPr="0062585A">
        <w:rPr>
          <w:sz w:val="28"/>
          <w:szCs w:val="28"/>
          <w:lang w:val="kk-KZ"/>
        </w:rPr>
        <w:t>қуат, әлеует болып табылады.</w:t>
      </w:r>
    </w:p>
    <w:p w:rsidR="00CA5796" w:rsidRPr="0062585A" w:rsidRDefault="009109AA" w:rsidP="00CA5796">
      <w:pPr>
        <w:ind w:firstLine="709"/>
        <w:jc w:val="both"/>
        <w:rPr>
          <w:lang w:val="kk-KZ"/>
        </w:rPr>
      </w:pPr>
      <w:r w:rsidRPr="0062585A">
        <w:rPr>
          <w:sz w:val="28"/>
          <w:szCs w:val="28"/>
          <w:lang w:val="kk-KZ"/>
        </w:rPr>
        <w:t>Қазақстандағы балалар мен жасөспірімдер қозғалысы адамгершілік бағыттарды, азаматтылықты, патриотизмді, ұлттық танымды, көшбасшылық қасиетті  қалыптастыруда, заманауи жастардың жеке бастамасын ұсынып, жүзеге асыру  мүмкіндіктерін қарастыруда едәуір ықпал етеді. 2011 жылы 11 ақпанда Қ</w:t>
      </w:r>
      <w:r w:rsidR="00493639" w:rsidRPr="0062585A">
        <w:rPr>
          <w:sz w:val="28"/>
          <w:szCs w:val="28"/>
          <w:lang w:val="kk-KZ"/>
        </w:rPr>
        <w:t xml:space="preserve">. </w:t>
      </w:r>
      <w:r w:rsidRPr="0062585A">
        <w:rPr>
          <w:sz w:val="28"/>
          <w:szCs w:val="28"/>
          <w:lang w:val="kk-KZ"/>
        </w:rPr>
        <w:t>Р</w:t>
      </w:r>
      <w:r w:rsidR="00493639" w:rsidRPr="0062585A">
        <w:rPr>
          <w:sz w:val="28"/>
          <w:szCs w:val="28"/>
          <w:lang w:val="kk-KZ"/>
        </w:rPr>
        <w:t>.</w:t>
      </w:r>
      <w:r w:rsidRPr="0062585A">
        <w:rPr>
          <w:sz w:val="28"/>
          <w:szCs w:val="28"/>
          <w:lang w:val="kk-KZ"/>
        </w:rPr>
        <w:t xml:space="preserve"> Президенті Н.Ә. Назарбаев «Жас Ұлан»</w:t>
      </w:r>
      <w:r w:rsidR="00493639" w:rsidRPr="0062585A">
        <w:rPr>
          <w:sz w:val="28"/>
          <w:szCs w:val="28"/>
          <w:lang w:val="kk-KZ"/>
        </w:rPr>
        <w:t xml:space="preserve"> біртұтас қозғалысын және «Жас Қ</w:t>
      </w:r>
      <w:r w:rsidRPr="0062585A">
        <w:rPr>
          <w:sz w:val="28"/>
          <w:szCs w:val="28"/>
          <w:lang w:val="kk-KZ"/>
        </w:rPr>
        <w:t>ыран» балалар ұйымының жаңа жүйесін құру арқылы еліміздің жастарын біріктіру қажеттілігін атапөтті.</w:t>
      </w:r>
    </w:p>
    <w:p w:rsidR="00CA5796" w:rsidRPr="0062585A" w:rsidRDefault="00493639" w:rsidP="00CA5796">
      <w:pPr>
        <w:ind w:firstLine="709"/>
        <w:jc w:val="both"/>
        <w:rPr>
          <w:lang w:val="kk-KZ"/>
        </w:rPr>
      </w:pPr>
      <w:r w:rsidRPr="0062585A">
        <w:rPr>
          <w:sz w:val="28"/>
          <w:lang w:val="kk-KZ"/>
        </w:rPr>
        <w:t>«Жас Ұ</w:t>
      </w:r>
      <w:r w:rsidR="009109AA" w:rsidRPr="0062585A">
        <w:rPr>
          <w:sz w:val="28"/>
          <w:lang w:val="kk-KZ"/>
        </w:rPr>
        <w:t>лан» бірыңғай балалар мен жасөспірі</w:t>
      </w:r>
      <w:r w:rsidRPr="0062585A">
        <w:rPr>
          <w:sz w:val="28"/>
          <w:lang w:val="kk-KZ"/>
        </w:rPr>
        <w:t>мдер ұйымының басым міндеттері</w:t>
      </w:r>
      <w:r w:rsidR="009109AA" w:rsidRPr="0062585A">
        <w:rPr>
          <w:sz w:val="28"/>
          <w:lang w:val="kk-KZ"/>
        </w:rPr>
        <w:t>:Тәрбие жұмысына әдістемелік инновацияны енгізу, балалар мен жасөспірімдер ұйымының жарғылық мақсаттары мен міндеттерін жүзеге асыру үшін педагогикалық кадрларды даярлау және қайта даярлауды ұйымдастыру,тәрбие мәселелері мен тәрбие жұмысының тиімділігін бағалау мониторингінің жүйесін жасау және қолда</w:t>
      </w:r>
      <w:r w:rsidRPr="0062585A">
        <w:rPr>
          <w:sz w:val="28"/>
          <w:lang w:val="kk-KZ"/>
        </w:rPr>
        <w:t>у</w:t>
      </w:r>
      <w:r w:rsidR="009109AA" w:rsidRPr="0062585A">
        <w:rPr>
          <w:sz w:val="28"/>
          <w:lang w:val="kk-KZ"/>
        </w:rPr>
        <w:t>, Қазақстандағы балалар қоғамдық қозғалысының б</w:t>
      </w:r>
      <w:r w:rsidRPr="0062585A">
        <w:rPr>
          <w:sz w:val="28"/>
          <w:lang w:val="kk-KZ"/>
        </w:rPr>
        <w:t xml:space="preserve">ірыңғай </w:t>
      </w:r>
      <w:r w:rsidR="009109AA" w:rsidRPr="0062585A">
        <w:rPr>
          <w:sz w:val="28"/>
          <w:lang w:val="kk-KZ"/>
        </w:rPr>
        <w:t>тәрбие кеңістігінде қоғамдық бірлестіктер мен білім беру мекемелерінің арасындағы ынтымақтастық</w:t>
      </w:r>
      <w:r w:rsidRPr="0062585A">
        <w:rPr>
          <w:sz w:val="28"/>
          <w:lang w:val="kk-KZ"/>
        </w:rPr>
        <w:t xml:space="preserve"> болып табылады</w:t>
      </w:r>
      <w:r w:rsidR="009109AA" w:rsidRPr="0062585A">
        <w:rPr>
          <w:sz w:val="28"/>
          <w:lang w:val="kk-KZ"/>
        </w:rPr>
        <w:t>.</w:t>
      </w:r>
    </w:p>
    <w:p w:rsidR="009109AA" w:rsidRPr="0062585A" w:rsidRDefault="00676812" w:rsidP="00CA5796">
      <w:pPr>
        <w:ind w:firstLine="709"/>
        <w:jc w:val="both"/>
        <w:rPr>
          <w:lang w:val="kk-KZ"/>
        </w:rPr>
      </w:pPr>
      <w:r w:rsidRPr="0062585A">
        <w:rPr>
          <w:sz w:val="28"/>
          <w:lang w:val="kk-KZ"/>
        </w:rPr>
        <w:t>«Жас Ұ</w:t>
      </w:r>
      <w:r w:rsidR="009109AA" w:rsidRPr="0062585A">
        <w:rPr>
          <w:sz w:val="28"/>
          <w:lang w:val="kk-KZ"/>
        </w:rPr>
        <w:t xml:space="preserve">лан» </w:t>
      </w:r>
      <w:r w:rsidR="009109AA" w:rsidRPr="0062585A">
        <w:rPr>
          <w:sz w:val="28"/>
          <w:szCs w:val="28"/>
          <w:lang w:val="kk-KZ"/>
        </w:rPr>
        <w:t>жас ерекшеліктері принциптеріне сай ек</w:t>
      </w:r>
      <w:r w:rsidRPr="0062585A">
        <w:rPr>
          <w:sz w:val="28"/>
          <w:szCs w:val="28"/>
          <w:lang w:val="kk-KZ"/>
        </w:rPr>
        <w:t>і деңгей бойынша құрылған. 1-4-</w:t>
      </w:r>
      <w:r w:rsidR="009109AA" w:rsidRPr="0062585A">
        <w:rPr>
          <w:sz w:val="28"/>
          <w:szCs w:val="28"/>
          <w:lang w:val="kk-KZ"/>
        </w:rPr>
        <w:t xml:space="preserve">сынып </w:t>
      </w:r>
      <w:r w:rsidR="0032446D" w:rsidRPr="0062585A">
        <w:rPr>
          <w:sz w:val="28"/>
          <w:szCs w:val="28"/>
          <w:lang w:val="kk-KZ"/>
        </w:rPr>
        <w:t>білім алушылар</w:t>
      </w:r>
      <w:r w:rsidR="009109AA" w:rsidRPr="0062585A">
        <w:rPr>
          <w:sz w:val="28"/>
          <w:szCs w:val="28"/>
          <w:lang w:val="kk-KZ"/>
        </w:rPr>
        <w:t xml:space="preserve">ы </w:t>
      </w:r>
      <w:r w:rsidR="009109AA" w:rsidRPr="0062585A">
        <w:rPr>
          <w:bCs/>
          <w:sz w:val="28"/>
          <w:szCs w:val="28"/>
          <w:shd w:val="clear" w:color="auto" w:fill="FFFFFF"/>
          <w:lang w:val="kk-KZ"/>
        </w:rPr>
        <w:t xml:space="preserve">(6-10 жас ) </w:t>
      </w:r>
      <w:r w:rsidRPr="0062585A">
        <w:rPr>
          <w:sz w:val="28"/>
          <w:szCs w:val="28"/>
          <w:lang w:val="kk-KZ"/>
        </w:rPr>
        <w:t>«Жас Қ</w:t>
      </w:r>
      <w:r w:rsidR="009109AA" w:rsidRPr="0062585A">
        <w:rPr>
          <w:sz w:val="28"/>
          <w:szCs w:val="28"/>
          <w:lang w:val="kk-KZ"/>
        </w:rPr>
        <w:t xml:space="preserve">ыран» мүшелері,  5-10-сынып </w:t>
      </w:r>
      <w:r w:rsidR="0032446D" w:rsidRPr="0062585A">
        <w:rPr>
          <w:sz w:val="28"/>
          <w:szCs w:val="28"/>
          <w:lang w:val="kk-KZ"/>
        </w:rPr>
        <w:t>білім алушылар</w:t>
      </w:r>
      <w:r w:rsidR="009109AA" w:rsidRPr="0062585A">
        <w:rPr>
          <w:sz w:val="28"/>
          <w:szCs w:val="28"/>
          <w:lang w:val="kk-KZ"/>
        </w:rPr>
        <w:t xml:space="preserve">ы </w:t>
      </w:r>
      <w:r w:rsidR="009109AA" w:rsidRPr="0062585A">
        <w:rPr>
          <w:bCs/>
          <w:sz w:val="28"/>
          <w:szCs w:val="28"/>
          <w:shd w:val="clear" w:color="auto" w:fill="FFFFFF"/>
          <w:lang w:val="kk-KZ"/>
        </w:rPr>
        <w:t xml:space="preserve">(11-16 жас) </w:t>
      </w:r>
      <w:r w:rsidR="009109AA" w:rsidRPr="0062585A">
        <w:rPr>
          <w:sz w:val="28"/>
          <w:szCs w:val="28"/>
          <w:lang w:val="kk-KZ"/>
        </w:rPr>
        <w:t>«Жас Ұлан» мүшелері болып</w:t>
      </w:r>
      <w:r w:rsidR="009109AA" w:rsidRPr="0062585A">
        <w:rPr>
          <w:spacing w:val="-3"/>
          <w:sz w:val="28"/>
          <w:szCs w:val="28"/>
          <w:lang w:val="kk-KZ"/>
        </w:rPr>
        <w:t>бөлінеді</w:t>
      </w:r>
      <w:r w:rsidR="009109AA" w:rsidRPr="0062585A">
        <w:rPr>
          <w:sz w:val="28"/>
          <w:szCs w:val="28"/>
          <w:lang w:val="kk-KZ"/>
        </w:rPr>
        <w:t>.</w:t>
      </w:r>
    </w:p>
    <w:p w:rsidR="00CA5796" w:rsidRPr="0062585A" w:rsidRDefault="00676812" w:rsidP="00CA5796">
      <w:pPr>
        <w:pStyle w:val="a4"/>
        <w:ind w:left="0" w:firstLine="709"/>
        <w:rPr>
          <w:lang w:val="kk-KZ"/>
        </w:rPr>
      </w:pPr>
      <w:r w:rsidRPr="0062585A">
        <w:rPr>
          <w:lang w:val="kk-KZ"/>
        </w:rPr>
        <w:t>«Жас Ұ</w:t>
      </w:r>
      <w:r w:rsidR="009109AA" w:rsidRPr="0062585A">
        <w:rPr>
          <w:lang w:val="kk-KZ"/>
        </w:rPr>
        <w:t xml:space="preserve">лан» ұйымымен қатар мақсат-міндеттері ортақ басқа да ұйымдар бар. Олардың қатарына «Ұлы Дала Скауттары» (ҰДС) ұйымы, «Қазақстандық жас патриоттар Академиясы» ұйымы және Республикалық «Жұлдыз» </w:t>
      </w:r>
      <w:r w:rsidR="009109AA" w:rsidRPr="0062585A">
        <w:rPr>
          <w:lang w:val="kk-KZ"/>
        </w:rPr>
        <w:lastRenderedPageBreak/>
        <w:t>Республикалық Одағы жатады.</w:t>
      </w:r>
    </w:p>
    <w:p w:rsidR="009109AA" w:rsidRPr="0062585A" w:rsidRDefault="009109AA" w:rsidP="00CA5796">
      <w:pPr>
        <w:pStyle w:val="a4"/>
        <w:ind w:left="0" w:firstLine="709"/>
        <w:rPr>
          <w:lang w:val="kk-KZ"/>
        </w:rPr>
      </w:pPr>
      <w:r w:rsidRPr="0062585A">
        <w:rPr>
          <w:lang w:val="kk-KZ"/>
        </w:rPr>
        <w:t xml:space="preserve">Қазақстандағы балалар мен жасөспірімдер қозғалысын қалыптастыру және дамыту </w:t>
      </w:r>
      <w:r w:rsidRPr="0062585A">
        <w:rPr>
          <w:bCs/>
          <w:lang w:val="kk-KZ"/>
        </w:rPr>
        <w:t>кезеңдеріне сараптама</w:t>
      </w:r>
      <w:r w:rsidRPr="0062585A">
        <w:rPr>
          <w:lang w:val="kk-KZ"/>
        </w:rPr>
        <w:t xml:space="preserve"> Ы. Алтынсарин атындағы ҰБА </w:t>
      </w:r>
      <w:r w:rsidRPr="0062585A">
        <w:rPr>
          <w:bCs/>
          <w:lang w:val="kk-KZ"/>
        </w:rPr>
        <w:t xml:space="preserve">әзірлеген </w:t>
      </w:r>
      <w:r w:rsidRPr="0062585A">
        <w:rPr>
          <w:lang w:val="kk-KZ"/>
        </w:rPr>
        <w:t>«Қазақстандағы балалар мен жасөспірімдер қозғалысы: тәжірибе, бастамалар, әлеуметтендіру» («Жас Ұлан», «Ұлы Дала скауттары», жас патриоттар Академиясы және  т.б.)  әдістемелік  ұсынымдамаларында</w:t>
      </w:r>
      <w:r w:rsidRPr="0062585A">
        <w:rPr>
          <w:bCs/>
          <w:lang w:val="kk-KZ"/>
        </w:rPr>
        <w:t xml:space="preserve"> жүргізілген.</w:t>
      </w:r>
    </w:p>
    <w:p w:rsidR="009109AA" w:rsidRPr="0062585A" w:rsidRDefault="009109AA" w:rsidP="00CA5796">
      <w:pPr>
        <w:ind w:firstLine="709"/>
        <w:jc w:val="both"/>
        <w:rPr>
          <w:bCs/>
          <w:sz w:val="28"/>
          <w:szCs w:val="28"/>
          <w:lang w:val="kk-KZ"/>
        </w:rPr>
      </w:pPr>
      <w:r w:rsidRPr="0062585A">
        <w:rPr>
          <w:bCs/>
          <w:sz w:val="28"/>
          <w:szCs w:val="28"/>
          <w:lang w:val="kk-KZ"/>
        </w:rPr>
        <w:t>Қазіргі қазақ мектебінде тәрбиелеудің идеологиялық мазмұны жоғары әлеуметтік және азаматтық жауапкершілікті қалыптастыру мақсатында барлық санаттағы білім алушыларды толық қамтудың маңыздылығын ескереді. Мұндай жұмыстың тиімділігі үшін қажетті жағдай оның жүйелілігі, сабақтастығы мен дәйектілігі болып табылады. Оны оқу процесіне қатысушылардың барлығы (</w:t>
      </w:r>
      <w:r w:rsidR="0032446D" w:rsidRPr="0062585A">
        <w:rPr>
          <w:bCs/>
          <w:sz w:val="28"/>
          <w:szCs w:val="28"/>
          <w:lang w:val="kk-KZ"/>
        </w:rPr>
        <w:t>білім алушылар</w:t>
      </w:r>
      <w:r w:rsidRPr="0062585A">
        <w:rPr>
          <w:bCs/>
          <w:sz w:val="28"/>
          <w:szCs w:val="28"/>
          <w:lang w:val="kk-KZ"/>
        </w:rPr>
        <w:t>, мектеп әкімшілігі, мұғалімдер, ата-аналар) мемлекеттік және қоғамдық ұйымдармен тығыз байланыста жүзеге асыруы керек.</w:t>
      </w:r>
    </w:p>
    <w:p w:rsidR="009109AA" w:rsidRPr="0062585A" w:rsidRDefault="00702A4E" w:rsidP="00CA5796">
      <w:pPr>
        <w:ind w:firstLine="709"/>
        <w:jc w:val="both"/>
        <w:rPr>
          <w:rFonts w:eastAsia="Arial Unicode MS"/>
          <w:sz w:val="28"/>
          <w:szCs w:val="28"/>
          <w:lang w:val="kk-KZ"/>
        </w:rPr>
      </w:pPr>
      <w:r w:rsidRPr="0062585A">
        <w:rPr>
          <w:rFonts w:eastAsia="Arial Unicode MS"/>
          <w:sz w:val="28"/>
          <w:szCs w:val="28"/>
          <w:lang w:val="kk-KZ"/>
        </w:rPr>
        <w:t>Тәрбие әрбір педагогті</w:t>
      </w:r>
      <w:r w:rsidR="009109AA" w:rsidRPr="0062585A">
        <w:rPr>
          <w:rFonts w:eastAsia="Arial Unicode MS"/>
          <w:sz w:val="28"/>
          <w:szCs w:val="28"/>
          <w:lang w:val="kk-KZ"/>
        </w:rPr>
        <w:t>ң идеологиясын, стратегиясы мен тактикасын анықтай отырып кәсіби қызметінің негізін құрайды. Мұғалімнің кәсібилігі тәрбиеші сияқты білім алушының жасына, жынысына, субмәдениетіне, коммуникациясының жеке ерекшеліктеріне және білімділігіне негізделген.</w:t>
      </w:r>
      <w:r w:rsidR="005E5BB2" w:rsidRPr="0062585A">
        <w:rPr>
          <w:rFonts w:eastAsia="Arial Unicode MS"/>
          <w:sz w:val="28"/>
          <w:szCs w:val="28"/>
          <w:lang w:val="kk-KZ"/>
        </w:rPr>
        <w:t xml:space="preserve"> </w:t>
      </w:r>
      <w:r w:rsidR="009109AA" w:rsidRPr="0062585A">
        <w:rPr>
          <w:rFonts w:eastAsia="Arial Unicode MS"/>
          <w:sz w:val="28"/>
          <w:szCs w:val="28"/>
          <w:lang w:val="kk-KZ"/>
        </w:rPr>
        <w:t>Тәрбиелеу процесі оқу пәнінің мазмұны арқылы жүретіні сияқты сабақтан тыс қызметті  ұйымдастырудың  әрқилы түрлері арқылы дажүреді.</w:t>
      </w:r>
    </w:p>
    <w:p w:rsidR="009109AA" w:rsidRPr="0062585A" w:rsidRDefault="009109AA" w:rsidP="00CA5796">
      <w:pPr>
        <w:ind w:firstLine="709"/>
        <w:jc w:val="both"/>
        <w:rPr>
          <w:bCs/>
          <w:sz w:val="28"/>
          <w:szCs w:val="28"/>
          <w:lang w:val="kk-KZ"/>
        </w:rPr>
      </w:pPr>
      <w:r w:rsidRPr="0062585A">
        <w:rPr>
          <w:bCs/>
          <w:sz w:val="28"/>
          <w:szCs w:val="28"/>
          <w:lang w:val="kk-KZ"/>
        </w:rPr>
        <w:t>Мұғалімнің тәрбиелеу</w:t>
      </w:r>
      <w:r w:rsidR="00702A4E" w:rsidRPr="0062585A">
        <w:rPr>
          <w:bCs/>
          <w:sz w:val="28"/>
          <w:szCs w:val="28"/>
          <w:lang w:val="kk-KZ"/>
        </w:rPr>
        <w:t>дегі</w:t>
      </w:r>
      <w:r w:rsidRPr="0062585A">
        <w:rPr>
          <w:bCs/>
          <w:sz w:val="28"/>
          <w:szCs w:val="28"/>
          <w:lang w:val="kk-KZ"/>
        </w:rPr>
        <w:t xml:space="preserve"> рөлі білім саласындағы ағымдық үрдістерді ескере отырып, </w:t>
      </w:r>
      <w:r w:rsidR="00702A4E" w:rsidRPr="0062585A">
        <w:rPr>
          <w:bCs/>
          <w:sz w:val="28"/>
          <w:szCs w:val="28"/>
          <w:lang w:val="kk-KZ"/>
        </w:rPr>
        <w:t>білім ал</w:t>
      </w:r>
      <w:r w:rsidRPr="0062585A">
        <w:rPr>
          <w:bCs/>
          <w:sz w:val="28"/>
          <w:szCs w:val="28"/>
          <w:lang w:val="kk-KZ"/>
        </w:rPr>
        <w:t xml:space="preserve">ушыға қажетті білім деңгейін хабардар ету ғана емес, оларды меңгеруге, өз күшімен қол жеткізуге және практикада қолдануға ынталандыру қажеттілігімен күшейеді.Мұғалім белсенді, тәуелсіз және шығармашылық ойлауды дамытуға бағытталған білім беру және тәрбие </w:t>
      </w:r>
      <w:r w:rsidR="00702A4E" w:rsidRPr="0062585A">
        <w:rPr>
          <w:bCs/>
          <w:sz w:val="28"/>
          <w:szCs w:val="28"/>
          <w:lang w:val="kk-KZ"/>
        </w:rPr>
        <w:t>процес</w:t>
      </w:r>
      <w:r w:rsidRPr="0062585A">
        <w:rPr>
          <w:bCs/>
          <w:sz w:val="28"/>
          <w:szCs w:val="28"/>
          <w:lang w:val="kk-KZ"/>
        </w:rPr>
        <w:t>терін үйлестіре білуі керек.</w:t>
      </w:r>
    </w:p>
    <w:p w:rsidR="009109AA" w:rsidRPr="0062585A" w:rsidRDefault="009109AA" w:rsidP="00CA5796">
      <w:pPr>
        <w:ind w:firstLine="709"/>
        <w:jc w:val="both"/>
        <w:rPr>
          <w:sz w:val="28"/>
          <w:szCs w:val="28"/>
          <w:lang w:val="kk-KZ"/>
        </w:rPr>
      </w:pPr>
      <w:r w:rsidRPr="0062585A">
        <w:rPr>
          <w:sz w:val="28"/>
          <w:szCs w:val="28"/>
          <w:lang w:val="kk-KZ"/>
        </w:rPr>
        <w:t>Сабақ барысында мұғалімнің тәрбиелік белсенділігі</w:t>
      </w:r>
      <w:r w:rsidR="005E5BB2" w:rsidRPr="0062585A">
        <w:rPr>
          <w:sz w:val="28"/>
          <w:szCs w:val="28"/>
          <w:lang w:val="kk-KZ"/>
        </w:rPr>
        <w:t xml:space="preserve"> </w:t>
      </w:r>
      <w:r w:rsidRPr="0062585A">
        <w:rPr>
          <w:sz w:val="28"/>
          <w:szCs w:val="28"/>
          <w:lang w:val="kk-KZ"/>
        </w:rPr>
        <w:t>білім берудің жаңартылған мазмұндағы жалпы білім беретін оқу бағдарламаларына құндылықтарды енгізуде айтарлықтай маңызға ие болады.</w:t>
      </w:r>
      <w:r w:rsidR="005E5BB2" w:rsidRPr="0062585A">
        <w:rPr>
          <w:sz w:val="28"/>
          <w:szCs w:val="28"/>
          <w:lang w:val="kk-KZ"/>
        </w:rPr>
        <w:t xml:space="preserve"> </w:t>
      </w:r>
      <w:r w:rsidRPr="0062585A">
        <w:rPr>
          <w:sz w:val="28"/>
          <w:szCs w:val="28"/>
          <w:lang w:val="kk-KZ"/>
        </w:rPr>
        <w:t xml:space="preserve">Мұғалімдердің  жеке қасиеттері, кәсібилігі, </w:t>
      </w:r>
      <w:r w:rsidR="00702A4E" w:rsidRPr="0062585A">
        <w:rPr>
          <w:sz w:val="28"/>
          <w:szCs w:val="28"/>
          <w:lang w:val="kk-KZ"/>
        </w:rPr>
        <w:t>білім алу</w:t>
      </w:r>
      <w:r w:rsidRPr="0062585A">
        <w:rPr>
          <w:sz w:val="28"/>
          <w:szCs w:val="28"/>
          <w:lang w:val="kk-KZ"/>
        </w:rPr>
        <w:t xml:space="preserve">шылармен  қарым-қатынас жасау қабілеті оқу-тәрбие </w:t>
      </w:r>
      <w:r w:rsidR="00702A4E" w:rsidRPr="0062585A">
        <w:rPr>
          <w:sz w:val="28"/>
          <w:szCs w:val="28"/>
          <w:lang w:val="kk-KZ"/>
        </w:rPr>
        <w:t>проце</w:t>
      </w:r>
      <w:r w:rsidRPr="0062585A">
        <w:rPr>
          <w:sz w:val="28"/>
          <w:szCs w:val="28"/>
          <w:lang w:val="kk-KZ"/>
        </w:rPr>
        <w:t>сінің жоғары тиімділігін қамтамасыз етудің міндетті шарты болып табылады.</w:t>
      </w:r>
    </w:p>
    <w:p w:rsidR="009109AA" w:rsidRPr="0062585A" w:rsidRDefault="009109AA" w:rsidP="00CA5796">
      <w:pPr>
        <w:ind w:firstLine="709"/>
        <w:jc w:val="both"/>
        <w:rPr>
          <w:bCs/>
          <w:sz w:val="28"/>
          <w:szCs w:val="28"/>
          <w:lang w:val="kk-KZ"/>
        </w:rPr>
      </w:pPr>
      <w:r w:rsidRPr="0062585A">
        <w:rPr>
          <w:bCs/>
          <w:sz w:val="28"/>
          <w:szCs w:val="28"/>
          <w:lang w:val="kk-KZ"/>
        </w:rPr>
        <w:t>Осыған байланысты пән мұғалімінің тәрбие беру функциясын оның жан-жақты дамуы мен шығармашылығын танытуы үшін жағдай жасау арқылы нығайту қажет. Заманауи мұғалім қоғамның идеологиялық, адамгершілік құндылықтарын тасымалдаушы болып табылады.</w:t>
      </w:r>
    </w:p>
    <w:p w:rsidR="009109AA" w:rsidRPr="0062585A" w:rsidRDefault="009109AA" w:rsidP="00CA5796">
      <w:pPr>
        <w:ind w:firstLine="709"/>
        <w:jc w:val="both"/>
        <w:rPr>
          <w:bCs/>
          <w:sz w:val="28"/>
          <w:szCs w:val="28"/>
          <w:lang w:val="kk-KZ"/>
        </w:rPr>
      </w:pPr>
      <w:r w:rsidRPr="0062585A">
        <w:rPr>
          <w:bCs/>
          <w:sz w:val="28"/>
          <w:szCs w:val="28"/>
          <w:lang w:val="kk-KZ"/>
        </w:rPr>
        <w:t xml:space="preserve">Тәрбие </w:t>
      </w:r>
      <w:r w:rsidR="00702A4E" w:rsidRPr="0062585A">
        <w:rPr>
          <w:bCs/>
          <w:sz w:val="28"/>
          <w:szCs w:val="28"/>
          <w:lang w:val="kk-KZ"/>
        </w:rPr>
        <w:t>процес</w:t>
      </w:r>
      <w:r w:rsidRPr="0062585A">
        <w:rPr>
          <w:bCs/>
          <w:sz w:val="28"/>
          <w:szCs w:val="28"/>
          <w:lang w:val="kk-KZ"/>
        </w:rPr>
        <w:t>індегі басты тұлға - педагогикалық кеңістікте баламен тығыз байланыста болатын сынып жетекшісі болып табылады. Сынып жетекшісінің міндеті кең, оның басты міндеті әрбір баланың барынша дамуы үшін жағдай жасау болып табылады.</w:t>
      </w:r>
      <w:r w:rsidR="005E5BB2" w:rsidRPr="0062585A">
        <w:rPr>
          <w:bCs/>
          <w:sz w:val="28"/>
          <w:szCs w:val="28"/>
          <w:lang w:val="kk-KZ"/>
        </w:rPr>
        <w:t xml:space="preserve"> </w:t>
      </w:r>
      <w:r w:rsidRPr="0062585A">
        <w:rPr>
          <w:bCs/>
          <w:sz w:val="28"/>
          <w:szCs w:val="28"/>
          <w:lang w:val="kk-KZ"/>
        </w:rPr>
        <w:t>Бұл ұжымның және оның мүшелерінің күнделікті өмірін, ата-аналар мен басқа педагогт</w:t>
      </w:r>
      <w:r w:rsidR="00702A4E" w:rsidRPr="0062585A">
        <w:rPr>
          <w:bCs/>
          <w:sz w:val="28"/>
          <w:szCs w:val="28"/>
          <w:lang w:val="kk-KZ"/>
        </w:rPr>
        <w:t>е</w:t>
      </w:r>
      <w:r w:rsidRPr="0062585A">
        <w:rPr>
          <w:bCs/>
          <w:sz w:val="28"/>
          <w:szCs w:val="28"/>
          <w:lang w:val="kk-KZ"/>
        </w:rPr>
        <w:t>рмен өзара әрекеттесуін, іс-шараларды ұйымдастыру және оларға жеке қатысуын бақылау мен талдау.</w:t>
      </w:r>
      <w:r w:rsidR="005E5BB2" w:rsidRPr="0062585A">
        <w:rPr>
          <w:bCs/>
          <w:sz w:val="28"/>
          <w:szCs w:val="28"/>
          <w:lang w:val="kk-KZ"/>
        </w:rPr>
        <w:t xml:space="preserve"> </w:t>
      </w:r>
      <w:r w:rsidRPr="0062585A">
        <w:rPr>
          <w:bCs/>
          <w:sz w:val="28"/>
          <w:szCs w:val="28"/>
          <w:lang w:val="kk-KZ"/>
        </w:rPr>
        <w:t>Сынып жетекшісі жұмысының тиімділігі өз мүшелерінің әрқайсысын өз бетінше тәрбиелеу қабілеті бар осындай ұжымды құруда</w:t>
      </w:r>
      <w:r w:rsidR="005E5BB2" w:rsidRPr="0062585A">
        <w:rPr>
          <w:bCs/>
          <w:sz w:val="28"/>
          <w:szCs w:val="28"/>
          <w:lang w:val="kk-KZ"/>
        </w:rPr>
        <w:t xml:space="preserve"> </w:t>
      </w:r>
      <w:r w:rsidRPr="0062585A">
        <w:rPr>
          <w:bCs/>
          <w:sz w:val="28"/>
          <w:szCs w:val="28"/>
          <w:lang w:val="kk-KZ"/>
        </w:rPr>
        <w:t>жеке қызметі мен шеберлігінің жүйелілігімен танылады.</w:t>
      </w:r>
    </w:p>
    <w:p w:rsidR="009109AA" w:rsidRPr="0062585A" w:rsidRDefault="009109AA" w:rsidP="00CA5796">
      <w:pPr>
        <w:ind w:firstLine="709"/>
        <w:jc w:val="both"/>
        <w:rPr>
          <w:sz w:val="28"/>
          <w:szCs w:val="28"/>
          <w:lang w:val="kk-KZ"/>
        </w:rPr>
      </w:pPr>
      <w:r w:rsidRPr="0062585A">
        <w:rPr>
          <w:sz w:val="28"/>
          <w:szCs w:val="28"/>
          <w:lang w:val="kk-KZ"/>
        </w:rPr>
        <w:t xml:space="preserve">Жалпы орта білім беретін ұйымдарда сынып жетекшілерінің жұмысын </w:t>
      </w:r>
      <w:r w:rsidRPr="0062585A">
        <w:rPr>
          <w:sz w:val="28"/>
          <w:szCs w:val="28"/>
          <w:lang w:val="kk-KZ"/>
        </w:rPr>
        <w:lastRenderedPageBreak/>
        <w:t>ұйымдастыруға арналған ұсынымдамалар Ы. Алтынсарин атындағы ҰБА сайтына орналастырылған.</w:t>
      </w:r>
    </w:p>
    <w:p w:rsidR="009109AA" w:rsidRPr="0062585A" w:rsidRDefault="009109AA" w:rsidP="00CA5796">
      <w:pPr>
        <w:ind w:firstLine="709"/>
        <w:jc w:val="both"/>
        <w:rPr>
          <w:color w:val="000000"/>
          <w:sz w:val="28"/>
          <w:szCs w:val="28"/>
          <w:lang w:val="kk-KZ"/>
        </w:rPr>
      </w:pPr>
      <w:r w:rsidRPr="0062585A">
        <w:rPr>
          <w:color w:val="000000"/>
          <w:sz w:val="28"/>
          <w:szCs w:val="28"/>
          <w:lang w:val="kk-KZ"/>
        </w:rPr>
        <w:t>Қазіргі жағдайда өскелең ұрпақты тәрбиелеу мектеп пен отбасының тығыз қарым-қатынасы жағдайында жүргізілуі тиіс. Отбасы - адамның бастапқы әлеуметтенуінің негізі. Мектептің ата-аналармен өзара әрекеттесуі баланы тәрбиелеуге, сенімге, сыйластыққа, шыдамдылыққа және бір-біріне қолдау көрсетуге өзара мүдделілік қағидаттарына негізделуі керек.</w:t>
      </w:r>
      <w:r w:rsidR="005E5BB2" w:rsidRPr="0062585A">
        <w:rPr>
          <w:color w:val="000000"/>
          <w:sz w:val="28"/>
          <w:szCs w:val="28"/>
          <w:lang w:val="kk-KZ"/>
        </w:rPr>
        <w:t xml:space="preserve"> </w:t>
      </w:r>
      <w:r w:rsidRPr="0062585A">
        <w:rPr>
          <w:color w:val="000000"/>
          <w:sz w:val="28"/>
          <w:szCs w:val="28"/>
          <w:lang w:val="kk-KZ"/>
        </w:rPr>
        <w:t>Мұғалімдердің  ата-аналармен ынтымақтастығы тәрбиелеу міндеттерін және баланың даму бағдарламасын айқындау, сондай-ақ осы міндеттерді бірлесіп жүзеге асыру болып табылады.</w:t>
      </w:r>
      <w:r w:rsidR="005E5BB2" w:rsidRPr="0062585A">
        <w:rPr>
          <w:color w:val="000000"/>
          <w:sz w:val="28"/>
          <w:szCs w:val="28"/>
          <w:lang w:val="kk-KZ"/>
        </w:rPr>
        <w:t xml:space="preserve"> </w:t>
      </w:r>
      <w:r w:rsidRPr="0062585A">
        <w:rPr>
          <w:color w:val="000000"/>
          <w:sz w:val="28"/>
          <w:szCs w:val="28"/>
          <w:lang w:val="kk-KZ"/>
        </w:rPr>
        <w:t>Ата-аналардың интеллектуалдық және материалдық деңгейдегі айырмашылықтары, олардың отбасында және мектепте балаларды тәрбиелеудегі ұстанымы, отбасымен қарым-қатынас жасауда жекелеген әдіс-тәсілдері мұғалімдер мен сынып жетекшісінің қызметі үшін негіз болуға тиіс.</w:t>
      </w:r>
      <w:r w:rsidR="005E5BB2" w:rsidRPr="0062585A">
        <w:rPr>
          <w:color w:val="000000"/>
          <w:sz w:val="28"/>
          <w:szCs w:val="28"/>
          <w:lang w:val="kk-KZ"/>
        </w:rPr>
        <w:t xml:space="preserve"> </w:t>
      </w:r>
      <w:r w:rsidRPr="0062585A">
        <w:rPr>
          <w:color w:val="000000"/>
          <w:sz w:val="28"/>
          <w:szCs w:val="28"/>
          <w:lang w:val="kk-KZ"/>
        </w:rPr>
        <w:t>Бұл үшін отбасылар және ата-аналармен жұмыс істеудің топтық және жеке түрлері пайдаланылады: тәжірибе алмасу конференциясы, тренингтер, ең табысты ата-аналардың шеберлік сабақтары, пікірталастар, сұрақ-жауап ке</w:t>
      </w:r>
      <w:r w:rsidR="00702A4E" w:rsidRPr="0062585A">
        <w:rPr>
          <w:color w:val="000000"/>
          <w:sz w:val="28"/>
          <w:szCs w:val="28"/>
          <w:lang w:val="kk-KZ"/>
        </w:rPr>
        <w:t>штері, мұғалімдер, психологтер</w:t>
      </w:r>
      <w:r w:rsidRPr="0062585A">
        <w:rPr>
          <w:color w:val="000000"/>
          <w:sz w:val="28"/>
          <w:szCs w:val="28"/>
          <w:lang w:val="kk-KZ"/>
        </w:rPr>
        <w:t>, мектеп әкімшілігімен кездес</w:t>
      </w:r>
      <w:r w:rsidR="00702A4E" w:rsidRPr="0062585A">
        <w:rPr>
          <w:color w:val="000000"/>
          <w:sz w:val="28"/>
          <w:szCs w:val="28"/>
          <w:lang w:val="kk-KZ"/>
        </w:rPr>
        <w:t>у, ата-аналар жиналысы, сондай-</w:t>
      </w:r>
      <w:r w:rsidRPr="0062585A">
        <w:rPr>
          <w:color w:val="000000"/>
          <w:sz w:val="28"/>
          <w:szCs w:val="28"/>
          <w:lang w:val="kk-KZ"/>
        </w:rPr>
        <w:t>ақ, ата-аналар мен балалардың қатысуымен іс-шаралар ұйымдастыру.Осының барлығы отбасылық тәрбие мәселелері бойынша ата-аналық жауапкершілік пен құзыреттілік деңгейін көтеруге ықпал етеді.</w:t>
      </w:r>
      <w:r w:rsidR="005E5BB2" w:rsidRPr="0062585A">
        <w:rPr>
          <w:color w:val="000000"/>
          <w:sz w:val="28"/>
          <w:szCs w:val="28"/>
          <w:lang w:val="kk-KZ"/>
        </w:rPr>
        <w:t xml:space="preserve"> </w:t>
      </w:r>
      <w:r w:rsidRPr="0062585A">
        <w:rPr>
          <w:color w:val="000000"/>
          <w:sz w:val="28"/>
          <w:szCs w:val="28"/>
          <w:lang w:val="kk-KZ"/>
        </w:rPr>
        <w:t>Сынып жетекшілері мен пән мұғалімдеріне әдістемелік көмек ретінде ата-аналармен сабақтарды ұйымдастыруда әлеуметтік педагогикалық және психологиялық қызметтер мамандарына ұсынылған әдістемелік ұсынымдамалар</w:t>
      </w:r>
      <w:r w:rsidR="005E5BB2" w:rsidRPr="0062585A">
        <w:rPr>
          <w:color w:val="000000"/>
          <w:sz w:val="28"/>
          <w:szCs w:val="28"/>
          <w:lang w:val="kk-KZ"/>
        </w:rPr>
        <w:t xml:space="preserve"> </w:t>
      </w:r>
      <w:r w:rsidRPr="0062585A">
        <w:rPr>
          <w:color w:val="000000"/>
          <w:sz w:val="28"/>
          <w:szCs w:val="28"/>
          <w:lang w:val="kk-KZ"/>
        </w:rPr>
        <w:t>Ы. Алтынсарин атындағы ҰБА сайтында орналастырылған.</w:t>
      </w:r>
    </w:p>
    <w:p w:rsidR="009109AA" w:rsidRPr="0062585A" w:rsidRDefault="009109AA" w:rsidP="00CA5796">
      <w:pPr>
        <w:ind w:firstLine="709"/>
        <w:jc w:val="both"/>
        <w:rPr>
          <w:color w:val="000000"/>
          <w:sz w:val="28"/>
          <w:szCs w:val="28"/>
          <w:lang w:val="kk-KZ"/>
        </w:rPr>
      </w:pPr>
      <w:r w:rsidRPr="0062585A">
        <w:rPr>
          <w:color w:val="000000"/>
          <w:sz w:val="28"/>
          <w:szCs w:val="28"/>
          <w:lang w:val="kk-KZ"/>
        </w:rPr>
        <w:t xml:space="preserve">Қатысушылардың педагогикалық </w:t>
      </w:r>
      <w:r w:rsidR="000834A6" w:rsidRPr="0062585A">
        <w:rPr>
          <w:color w:val="000000"/>
          <w:sz w:val="28"/>
          <w:szCs w:val="28"/>
          <w:lang w:val="kk-KZ"/>
        </w:rPr>
        <w:t>проце</w:t>
      </w:r>
      <w:r w:rsidRPr="0062585A">
        <w:rPr>
          <w:color w:val="000000"/>
          <w:sz w:val="28"/>
          <w:szCs w:val="28"/>
          <w:lang w:val="kk-KZ"/>
        </w:rPr>
        <w:t>сіндегі өзара іс-қимылын мектептегідей</w:t>
      </w:r>
      <w:r w:rsidR="005E5BB2" w:rsidRPr="0062585A">
        <w:rPr>
          <w:color w:val="000000"/>
          <w:sz w:val="28"/>
          <w:szCs w:val="28"/>
          <w:lang w:val="kk-KZ"/>
        </w:rPr>
        <w:t xml:space="preserve"> </w:t>
      </w:r>
      <w:r w:rsidRPr="0062585A">
        <w:rPr>
          <w:color w:val="000000"/>
          <w:sz w:val="28"/>
          <w:szCs w:val="28"/>
          <w:lang w:val="kk-KZ"/>
        </w:rPr>
        <w:t>сынып, клуб, үйірме сияқты әрбір бастапқы бірлестіктерде жоспарлап ұйымдастыру керек.</w:t>
      </w:r>
    </w:p>
    <w:p w:rsidR="009109AA" w:rsidRPr="0062585A" w:rsidRDefault="0032446D" w:rsidP="00CA5796">
      <w:pPr>
        <w:ind w:firstLine="709"/>
        <w:jc w:val="both"/>
        <w:rPr>
          <w:color w:val="000000"/>
          <w:sz w:val="28"/>
          <w:szCs w:val="28"/>
          <w:lang w:val="kk-KZ"/>
        </w:rPr>
      </w:pPr>
      <w:r w:rsidRPr="0062585A">
        <w:rPr>
          <w:color w:val="000000"/>
          <w:sz w:val="28"/>
          <w:szCs w:val="28"/>
          <w:lang w:val="kk-KZ"/>
        </w:rPr>
        <w:t>Білім алушылар</w:t>
      </w:r>
      <w:r w:rsidR="009109AA" w:rsidRPr="0062585A">
        <w:rPr>
          <w:color w:val="000000"/>
          <w:sz w:val="28"/>
          <w:szCs w:val="28"/>
          <w:lang w:val="kk-KZ"/>
        </w:rPr>
        <w:t xml:space="preserve">дың құқықтық тәрбиесі қоғамдағы әлеуметтенудің табысты басты факторларының бірі болып табылады. Ол </w:t>
      </w:r>
      <w:r w:rsidR="000834A6" w:rsidRPr="0062585A">
        <w:rPr>
          <w:color w:val="000000"/>
          <w:sz w:val="28"/>
          <w:szCs w:val="28"/>
          <w:lang w:val="kk-KZ"/>
        </w:rPr>
        <w:t>білім а</w:t>
      </w:r>
      <w:r w:rsidR="009109AA" w:rsidRPr="0062585A">
        <w:rPr>
          <w:color w:val="000000"/>
          <w:sz w:val="28"/>
          <w:szCs w:val="28"/>
          <w:lang w:val="kk-KZ"/>
        </w:rPr>
        <w:t>ушылардың құқықтық сауаттылығы мен құқықтық мәдениетін, азаматтық-құқықтық жауапкершілігін, дербестігін, бастамашылдығын, толеранттылығын қалыптастыруға бағытталған.</w:t>
      </w:r>
    </w:p>
    <w:p w:rsidR="009109AA" w:rsidRPr="0062585A" w:rsidRDefault="009109AA" w:rsidP="00CA5796">
      <w:pPr>
        <w:ind w:firstLine="709"/>
        <w:jc w:val="both"/>
        <w:rPr>
          <w:color w:val="000000"/>
          <w:sz w:val="28"/>
          <w:szCs w:val="28"/>
          <w:lang w:val="kk-KZ"/>
        </w:rPr>
      </w:pPr>
      <w:r w:rsidRPr="0062585A">
        <w:rPr>
          <w:color w:val="000000"/>
          <w:sz w:val="28"/>
          <w:szCs w:val="28"/>
          <w:lang w:val="kk-KZ"/>
        </w:rPr>
        <w:t xml:space="preserve">Нәтижесінде </w:t>
      </w:r>
      <w:r w:rsidR="000834A6" w:rsidRPr="0062585A">
        <w:rPr>
          <w:color w:val="000000"/>
          <w:sz w:val="28"/>
          <w:szCs w:val="28"/>
          <w:lang w:val="kk-KZ"/>
        </w:rPr>
        <w:t>білім алушы</w:t>
      </w:r>
      <w:r w:rsidRPr="0062585A">
        <w:rPr>
          <w:color w:val="000000"/>
          <w:sz w:val="28"/>
          <w:szCs w:val="28"/>
          <w:lang w:val="kk-KZ"/>
        </w:rPr>
        <w:t xml:space="preserve"> негізгі моральдық-құқықтық нормаларды меңгеруі тиіс: өзгелердің пікірін құрметтеу, күнделікті өмірде мінез-құлық ережелерін сақтау, мемлекеттік, қоғамдық және жеке мүлікті,табиғатты қорғау, өзіңіздің және айналаңыздағы адамдардың</w:t>
      </w:r>
      <w:r w:rsidR="000834A6" w:rsidRPr="0062585A">
        <w:rPr>
          <w:color w:val="000000"/>
          <w:sz w:val="28"/>
          <w:szCs w:val="28"/>
          <w:lang w:val="kk-KZ"/>
        </w:rPr>
        <w:t xml:space="preserve"> денсаулығын</w:t>
      </w:r>
      <w:r w:rsidRPr="0062585A">
        <w:rPr>
          <w:color w:val="000000"/>
          <w:sz w:val="28"/>
          <w:szCs w:val="28"/>
          <w:lang w:val="kk-KZ"/>
        </w:rPr>
        <w:t>а құрметпен қарау.</w:t>
      </w:r>
    </w:p>
    <w:p w:rsidR="009109AA" w:rsidRPr="0062585A" w:rsidRDefault="009109AA" w:rsidP="00CA5796">
      <w:pPr>
        <w:ind w:firstLine="709"/>
        <w:jc w:val="both"/>
        <w:rPr>
          <w:color w:val="000000"/>
          <w:sz w:val="28"/>
          <w:szCs w:val="28"/>
          <w:lang w:val="kk-KZ"/>
        </w:rPr>
      </w:pPr>
      <w:r w:rsidRPr="0062585A">
        <w:rPr>
          <w:color w:val="000000"/>
          <w:sz w:val="28"/>
          <w:szCs w:val="28"/>
          <w:lang w:val="kk-KZ"/>
        </w:rPr>
        <w:t>Құқықтық білім берудің маңызды міндеті - кәмелетке толмағандар арасындағы құқық бұзушылық пен қылмысты болдырмау. Оқыту мен тәуекел факторларының, түзеу-ағарту жұмыстарының, жасөспірімдердің мектептен бос уақытында жұмысқа орналасуын қамтамасыз етудегі проблемаларды анықтау диагностикасын қамтуы тиіс.</w:t>
      </w:r>
    </w:p>
    <w:p w:rsidR="000834A6" w:rsidRPr="0062585A" w:rsidRDefault="009109AA" w:rsidP="00CA5796">
      <w:pPr>
        <w:ind w:firstLine="709"/>
        <w:jc w:val="both"/>
        <w:rPr>
          <w:color w:val="000000"/>
          <w:sz w:val="28"/>
          <w:szCs w:val="28"/>
          <w:lang w:val="kk-KZ"/>
        </w:rPr>
      </w:pPr>
      <w:r w:rsidRPr="0062585A">
        <w:rPr>
          <w:color w:val="000000"/>
          <w:sz w:val="28"/>
          <w:szCs w:val="28"/>
          <w:lang w:val="kk-KZ"/>
        </w:rPr>
        <w:t xml:space="preserve">Балалардың азаматтық-құқықтық нормаларын сақтауға жауапты ата-аналар, сонымен қатар,  олардың құқықтық мәдениетін жетілдіру үшін жұмыспен қамтуы тиіс. </w:t>
      </w:r>
    </w:p>
    <w:p w:rsidR="009109AA" w:rsidRPr="0062585A" w:rsidRDefault="009109AA" w:rsidP="00CA5796">
      <w:pPr>
        <w:ind w:firstLine="709"/>
        <w:jc w:val="both"/>
        <w:rPr>
          <w:color w:val="000000"/>
          <w:sz w:val="28"/>
          <w:szCs w:val="28"/>
          <w:lang w:val="kk-KZ"/>
        </w:rPr>
      </w:pPr>
      <w:r w:rsidRPr="0062585A">
        <w:rPr>
          <w:color w:val="000000"/>
          <w:sz w:val="28"/>
          <w:szCs w:val="28"/>
          <w:lang w:val="kk-KZ"/>
        </w:rPr>
        <w:t xml:space="preserve">Әдетте тәрбиелік іс-шараларға қатысудан тартынатын «қиын» </w:t>
      </w:r>
      <w:r w:rsidRPr="0062585A">
        <w:rPr>
          <w:color w:val="000000"/>
          <w:sz w:val="28"/>
          <w:szCs w:val="28"/>
          <w:lang w:val="kk-KZ"/>
        </w:rPr>
        <w:lastRenderedPageBreak/>
        <w:t>балалардың ата-аналары ерекше санатта  тұрады.</w:t>
      </w:r>
      <w:r w:rsidR="005E5BB2" w:rsidRPr="0062585A">
        <w:rPr>
          <w:color w:val="000000"/>
          <w:sz w:val="28"/>
          <w:szCs w:val="28"/>
          <w:lang w:val="kk-KZ"/>
        </w:rPr>
        <w:t xml:space="preserve"> </w:t>
      </w:r>
      <w:r w:rsidRPr="0062585A">
        <w:rPr>
          <w:sz w:val="28"/>
          <w:szCs w:val="28"/>
          <w:lang w:val="kk-KZ"/>
        </w:rPr>
        <w:t>Жасөспірімдердің девиантты мінез-құлықтары - бұл мектептегі маңызды мәселе, ол жеке адамға да, басқаларға да қауіп төндіреді.</w:t>
      </w:r>
      <w:r w:rsidR="005E5BB2" w:rsidRPr="0062585A">
        <w:rPr>
          <w:sz w:val="28"/>
          <w:szCs w:val="28"/>
          <w:lang w:val="kk-KZ"/>
        </w:rPr>
        <w:t xml:space="preserve"> </w:t>
      </w:r>
      <w:r w:rsidRPr="0062585A">
        <w:rPr>
          <w:sz w:val="28"/>
          <w:szCs w:val="28"/>
          <w:lang w:val="kk-KZ"/>
        </w:rPr>
        <w:t>«Қиын» балалардың пайда болуының басты себебі отбасыдан шығады: балаларға назар аудармау, қақтығыстар, ата-аналардың тәрбие туралы білімінің жетіспеушілігі, авторитарлық  тәрбие т.б.</w:t>
      </w:r>
      <w:r w:rsidR="005E5BB2" w:rsidRPr="0062585A">
        <w:rPr>
          <w:sz w:val="28"/>
          <w:szCs w:val="28"/>
          <w:lang w:val="kk-KZ"/>
        </w:rPr>
        <w:t xml:space="preserve"> </w:t>
      </w:r>
      <w:r w:rsidRPr="0062585A">
        <w:rPr>
          <w:sz w:val="28"/>
          <w:szCs w:val="28"/>
          <w:lang w:val="kk-KZ"/>
        </w:rPr>
        <w:t>Қазіргі кезеңде отбасымен жұмыс істеу қиынға айналып, жаңа тәсілдерді қажет етеді.</w:t>
      </w:r>
    </w:p>
    <w:p w:rsidR="009109AA" w:rsidRPr="0062585A" w:rsidRDefault="009109AA" w:rsidP="00CA5796">
      <w:pPr>
        <w:ind w:firstLine="709"/>
        <w:jc w:val="both"/>
        <w:rPr>
          <w:sz w:val="28"/>
          <w:szCs w:val="28"/>
          <w:lang w:val="kk-KZ"/>
        </w:rPr>
      </w:pPr>
      <w:r w:rsidRPr="0062585A">
        <w:rPr>
          <w:sz w:val="28"/>
          <w:szCs w:val="28"/>
          <w:lang w:val="kk-KZ"/>
        </w:rPr>
        <w:t>Жасөспірімдер арасындағы д</w:t>
      </w:r>
      <w:r w:rsidR="000834A6" w:rsidRPr="0062585A">
        <w:rPr>
          <w:sz w:val="28"/>
          <w:szCs w:val="28"/>
          <w:lang w:val="kk-KZ"/>
        </w:rPr>
        <w:t xml:space="preserve">еструктивті құбылыстардың алдын </w:t>
      </w:r>
      <w:r w:rsidRPr="0062585A">
        <w:rPr>
          <w:sz w:val="28"/>
          <w:szCs w:val="28"/>
          <w:lang w:val="kk-KZ"/>
        </w:rPr>
        <w:t>алу және дер кезінде түзету ең алдымен, мектеп пен отбасы арасындағы тығыз қарым-қатынасты, сонда</w:t>
      </w:r>
      <w:r w:rsidR="000834A6" w:rsidRPr="0062585A">
        <w:rPr>
          <w:sz w:val="28"/>
          <w:szCs w:val="28"/>
          <w:lang w:val="kk-KZ"/>
        </w:rPr>
        <w:t>й-ақ социологтардың,  педагогтерді</w:t>
      </w:r>
      <w:r w:rsidRPr="0062585A">
        <w:rPr>
          <w:sz w:val="28"/>
          <w:szCs w:val="28"/>
          <w:lang w:val="kk-KZ"/>
        </w:rPr>
        <w:t>ң, психологт</w:t>
      </w:r>
      <w:r w:rsidR="00E7409E" w:rsidRPr="0062585A">
        <w:rPr>
          <w:sz w:val="28"/>
          <w:szCs w:val="28"/>
          <w:lang w:val="kk-KZ"/>
        </w:rPr>
        <w:t>е</w:t>
      </w:r>
      <w:r w:rsidRPr="0062585A">
        <w:rPr>
          <w:sz w:val="28"/>
          <w:szCs w:val="28"/>
          <w:lang w:val="kk-KZ"/>
        </w:rPr>
        <w:t>рд</w:t>
      </w:r>
      <w:r w:rsidR="00E7409E" w:rsidRPr="0062585A">
        <w:rPr>
          <w:sz w:val="28"/>
          <w:szCs w:val="28"/>
          <w:lang w:val="kk-KZ"/>
        </w:rPr>
        <w:t>і</w:t>
      </w:r>
      <w:r w:rsidRPr="0062585A">
        <w:rPr>
          <w:sz w:val="28"/>
          <w:szCs w:val="28"/>
          <w:lang w:val="kk-KZ"/>
        </w:rPr>
        <w:t>ң, дәрігерлердің, құқық қорғау органдарының қызметкерлерінің өзара іс-қимылына барып тіреледі.</w:t>
      </w:r>
      <w:r w:rsidR="005E5BB2" w:rsidRPr="0062585A">
        <w:rPr>
          <w:sz w:val="28"/>
          <w:szCs w:val="28"/>
          <w:lang w:val="kk-KZ"/>
        </w:rPr>
        <w:t xml:space="preserve"> </w:t>
      </w:r>
      <w:r w:rsidRPr="0062585A">
        <w:rPr>
          <w:sz w:val="28"/>
          <w:szCs w:val="28"/>
          <w:lang w:val="kk-KZ"/>
        </w:rPr>
        <w:t>Баланың әлеуметтік бейімділігін дамытуға әсер ететін факторларды үнемі қадағалау және талдау, тәуекел топтарына назар аудару, қажетті әлеуметтік тәжірибені алу, білім беру процесін жүйелі ұйымдастыру, оның сабақтастығы мен үздіксіздігі үшін балалардың осындай іс-шараларға қатысуы маңызды.</w:t>
      </w:r>
    </w:p>
    <w:p w:rsidR="000D699B" w:rsidRPr="000D699B" w:rsidRDefault="000D699B" w:rsidP="000D699B">
      <w:pPr>
        <w:ind w:firstLine="709"/>
        <w:jc w:val="both"/>
        <w:rPr>
          <w:color w:val="000000"/>
          <w:sz w:val="28"/>
          <w:szCs w:val="28"/>
          <w:shd w:val="clear" w:color="auto" w:fill="FFFFFF"/>
          <w:lang w:val="kk-KZ"/>
        </w:rPr>
      </w:pPr>
      <w:bookmarkStart w:id="2" w:name="_TOC_250007"/>
      <w:r w:rsidRPr="000D699B">
        <w:rPr>
          <w:sz w:val="28"/>
          <w:szCs w:val="28"/>
          <w:lang w:val="kk-KZ"/>
        </w:rPr>
        <w:t>Жасөспірімдердің девиантты мінез-құлқы мектептерде айтарлықтай қиындық туғызады, ол тек сол тұлғаның өзіне ғана емес, сонымен бірге айналасындағыларға да қауіпті.  «Қиын балалар» немесе «педагогикалық тұрғыдан қараусыз қалған» балалардың пайда болуының басты себебі көбінесе отбасынан басталады: әлеуметтік қиын орта, балаларға көңіл бөлінбеуі, жанжалдасу, ата-аналардың тәрбие туралы білімдерінің аздығы, авторитарлық тәрбие және т.б. Қазіргі кезеңдегі ата-анамен жұмыс жаңа тәсілдерді қолдануды қажет етеді.</w:t>
      </w:r>
      <w:r w:rsidRPr="000D699B">
        <w:rPr>
          <w:color w:val="000000"/>
          <w:sz w:val="28"/>
          <w:szCs w:val="28"/>
          <w:shd w:val="clear" w:color="auto" w:fill="FFFFFF"/>
          <w:lang w:val="kk-KZ"/>
        </w:rPr>
        <w:t xml:space="preserve"> </w:t>
      </w:r>
    </w:p>
    <w:p w:rsidR="000D699B" w:rsidRPr="000D699B" w:rsidRDefault="000D699B" w:rsidP="000D699B">
      <w:pPr>
        <w:ind w:firstLine="709"/>
        <w:jc w:val="both"/>
        <w:rPr>
          <w:color w:val="000000"/>
          <w:sz w:val="28"/>
          <w:szCs w:val="28"/>
          <w:shd w:val="clear" w:color="auto" w:fill="FFFFFF"/>
          <w:lang w:val="kk-KZ"/>
        </w:rPr>
      </w:pPr>
      <w:r w:rsidRPr="000D699B">
        <w:rPr>
          <w:color w:val="000000"/>
          <w:sz w:val="28"/>
          <w:szCs w:val="28"/>
          <w:shd w:val="clear" w:color="auto" w:fill="FFFFFF"/>
          <w:lang w:val="kk-KZ"/>
        </w:rPr>
        <w:t xml:space="preserve">Бұл контекст бойынша ата-аналар жиналыстары өз маңыздылығын жоғалтпайды, сынып жетекшілері мен пән мұғалімдерінің ата-анамен қарым-қатынасындағы қажетті және тиімді жұмыс нұсқасы болып қала береді. Бұл жерде қалыптасқан үлгіден, жиналыстарды ұйымдастырудың бірізді нұсқаларынан ауытқу керек.  </w:t>
      </w:r>
    </w:p>
    <w:p w:rsidR="000D699B" w:rsidRPr="000D699B" w:rsidRDefault="000D699B" w:rsidP="000D699B">
      <w:pPr>
        <w:ind w:firstLine="709"/>
        <w:jc w:val="both"/>
        <w:rPr>
          <w:color w:val="000000"/>
          <w:sz w:val="28"/>
          <w:szCs w:val="28"/>
          <w:shd w:val="clear" w:color="auto" w:fill="FFFFFF"/>
          <w:lang w:val="kk-KZ"/>
        </w:rPr>
      </w:pPr>
      <w:r w:rsidRPr="000D699B">
        <w:rPr>
          <w:color w:val="000000"/>
          <w:sz w:val="28"/>
          <w:szCs w:val="28"/>
          <w:shd w:val="clear" w:color="auto" w:fill="FFFFFF"/>
          <w:lang w:val="kk-KZ"/>
        </w:rPr>
        <w:t xml:space="preserve">Көп жағдайда ата-ана өз баласы жайлы бәрін білем деп ойлайды. Бұл жағдайда педагог ата-аналарды білім алушылардың мәселелерін және оқушыларда туындаған қиындықтарды талқылауға тарту жолдарын, оларды қызықтыру тәсілдерін білуі тиіс. </w:t>
      </w:r>
    </w:p>
    <w:p w:rsidR="000D699B" w:rsidRPr="000D699B" w:rsidRDefault="000D699B" w:rsidP="000D699B">
      <w:pPr>
        <w:ind w:firstLine="709"/>
        <w:jc w:val="both"/>
        <w:rPr>
          <w:color w:val="000000"/>
          <w:sz w:val="28"/>
          <w:szCs w:val="28"/>
          <w:shd w:val="clear" w:color="auto" w:fill="FFFFFF"/>
          <w:lang w:val="kk-KZ"/>
        </w:rPr>
      </w:pPr>
      <w:r w:rsidRPr="000D699B">
        <w:rPr>
          <w:color w:val="000000"/>
          <w:sz w:val="28"/>
          <w:szCs w:val="28"/>
          <w:shd w:val="clear" w:color="auto" w:fill="FFFFFF"/>
          <w:lang w:val="kk-KZ"/>
        </w:rPr>
        <w:t xml:space="preserve">Материалдарды таңдауға шығармашылық тұрғыдан қараған дұрыс, сонымен қоса ата-аналардың да қызығушылығы ескерілгені жөн.  </w:t>
      </w:r>
    </w:p>
    <w:p w:rsidR="000D699B" w:rsidRPr="000D699B" w:rsidRDefault="000D699B" w:rsidP="000D699B">
      <w:pPr>
        <w:ind w:firstLine="709"/>
        <w:jc w:val="both"/>
        <w:rPr>
          <w:color w:val="000000"/>
          <w:sz w:val="28"/>
          <w:szCs w:val="28"/>
          <w:shd w:val="clear" w:color="auto" w:fill="FFFFFF"/>
          <w:lang w:val="kk-KZ"/>
        </w:rPr>
      </w:pPr>
      <w:r w:rsidRPr="000D699B">
        <w:rPr>
          <w:color w:val="000000"/>
          <w:sz w:val="28"/>
          <w:szCs w:val="28"/>
          <w:shd w:val="clear" w:color="auto" w:fill="FFFFFF"/>
          <w:lang w:val="kk-KZ"/>
        </w:rPr>
        <w:t xml:space="preserve">Ата-аналармен жұмыс барысында тиімді қолданылып келе жатқан тәсілдер: байқаулар ұйымдастыру, көрме, «дөңгелек үстел», психологиялық тренингтер, отбасы жайлы презентация, отбасы тарихы мен дәстүрлерін баяндау, іскерлік ойындар. </w:t>
      </w:r>
    </w:p>
    <w:p w:rsidR="000D699B" w:rsidRPr="000D699B" w:rsidRDefault="000D699B" w:rsidP="000D699B">
      <w:pPr>
        <w:ind w:firstLine="708"/>
        <w:jc w:val="both"/>
        <w:rPr>
          <w:color w:val="000000"/>
          <w:sz w:val="28"/>
          <w:szCs w:val="28"/>
          <w:shd w:val="clear" w:color="auto" w:fill="FFFFFF"/>
          <w:lang w:val="kk-KZ"/>
        </w:rPr>
      </w:pPr>
      <w:r w:rsidRPr="000D699B">
        <w:rPr>
          <w:color w:val="000000"/>
          <w:sz w:val="28"/>
          <w:szCs w:val="28"/>
          <w:shd w:val="clear" w:color="auto" w:fill="FFFFFF"/>
          <w:lang w:val="kk-KZ"/>
        </w:rPr>
        <w:t xml:space="preserve">Білім беру ұйымының жергілікті актілерінде оқу жылының барысында ата-аналар жиналыстарының неше рет өткізілетіні көрсетіліп жазылуы тиіс (сыныпта, мектеп бойынша). Қалыпты жағдайда сынып жетекшісі 4 ата-аналар жиналысын өткізеді, тоқсанына бір рет. Бұл ата-аналар жиналыстарының ең аз мөлшері. Сонымен қатар, ата-аналар жиналысы қажеттілігіне қарай өткізіледі. Бастауыш білім беру деңгейінде ата-аналар жиналысын жиі өткізу ұсынылады.  </w:t>
      </w:r>
    </w:p>
    <w:p w:rsidR="000D699B" w:rsidRPr="000D699B" w:rsidRDefault="000D699B" w:rsidP="000D699B">
      <w:pPr>
        <w:ind w:firstLine="709"/>
        <w:jc w:val="both"/>
        <w:rPr>
          <w:i/>
          <w:sz w:val="28"/>
          <w:szCs w:val="28"/>
          <w:shd w:val="clear" w:color="auto" w:fill="FFFFFF"/>
          <w:lang w:val="kk-KZ"/>
        </w:rPr>
      </w:pPr>
      <w:r w:rsidRPr="000D699B">
        <w:rPr>
          <w:sz w:val="28"/>
          <w:szCs w:val="28"/>
          <w:shd w:val="clear" w:color="auto" w:fill="FFFFFF"/>
          <w:lang w:val="kk-KZ"/>
        </w:rPr>
        <w:lastRenderedPageBreak/>
        <w:t xml:space="preserve">Білім беру ұйымдарында ата-аналар жиналысын өткізу жоспарын бекіту қажет. Сынып жетекшісі ата-аналар жиналысының хаттамасын жүргізеді </w:t>
      </w:r>
      <w:r w:rsidRPr="000D699B">
        <w:rPr>
          <w:bCs/>
          <w:i/>
          <w:spacing w:val="2"/>
          <w:sz w:val="28"/>
          <w:szCs w:val="28"/>
          <w:bdr w:val="none" w:sz="0" w:space="0" w:color="auto" w:frame="1"/>
          <w:lang w:val="kk-KZ"/>
        </w:rPr>
        <w:t>(ҚР Білім және ғылым министрінің 2018 жылғы 26 қаңтардағы №32 бұйрығы</w:t>
      </w:r>
      <w:r w:rsidRPr="000D699B">
        <w:rPr>
          <w:i/>
          <w:sz w:val="28"/>
          <w:szCs w:val="28"/>
          <w:lang w:val="kk-KZ"/>
        </w:rPr>
        <w:t>).</w:t>
      </w:r>
    </w:p>
    <w:p w:rsidR="000D699B" w:rsidRPr="000D699B" w:rsidRDefault="000D699B" w:rsidP="000D699B">
      <w:pPr>
        <w:ind w:firstLine="709"/>
        <w:jc w:val="both"/>
        <w:rPr>
          <w:sz w:val="28"/>
          <w:szCs w:val="28"/>
          <w:shd w:val="clear" w:color="auto" w:fill="FFFFFF"/>
          <w:lang w:val="kk-KZ"/>
        </w:rPr>
      </w:pPr>
      <w:r w:rsidRPr="000D699B">
        <w:rPr>
          <w:sz w:val="28"/>
          <w:szCs w:val="28"/>
          <w:shd w:val="clear" w:color="auto" w:fill="FFFFFF"/>
          <w:lang w:val="kk-KZ"/>
        </w:rPr>
        <w:t>Жалпы мектепішілік ата-аналар жиналысы, өзін-өзі басқарудың жоғарғы ұйымы, жылдық жұмыс жоспарына сәйкес оқу жылының барысында кемінде тоқсанына бір рет өткізіледі. Оның шешімдері ата-аналар қауымының, олардың заңды өкілдерінің және мектеп ұжымының 50-70% астамы қатысқан жағдайда заңды болады. Жиналыстардың арасында өзін-өзі басқару ұйымының өкілеттілігін жалпы мектепішілік ата-аналар комитеті жүзеге асырады.</w:t>
      </w:r>
    </w:p>
    <w:p w:rsidR="000D699B" w:rsidRPr="000D699B" w:rsidRDefault="000D699B" w:rsidP="000D699B">
      <w:pPr>
        <w:shd w:val="clear" w:color="auto" w:fill="FFFFFF"/>
        <w:ind w:firstLine="708"/>
        <w:jc w:val="both"/>
        <w:textAlignment w:val="baseline"/>
        <w:rPr>
          <w:sz w:val="28"/>
          <w:szCs w:val="28"/>
          <w:shd w:val="clear" w:color="auto" w:fill="FFFFFF"/>
          <w:lang w:val="kk-KZ"/>
        </w:rPr>
      </w:pPr>
      <w:r w:rsidRPr="000D699B">
        <w:rPr>
          <w:sz w:val="28"/>
          <w:szCs w:val="28"/>
          <w:shd w:val="clear" w:color="auto" w:fill="FFFFFF"/>
          <w:lang w:val="kk-KZ"/>
        </w:rPr>
        <w:t>«</w:t>
      </w:r>
      <w:r w:rsidRPr="000D699B">
        <w:rPr>
          <w:color w:val="000000"/>
          <w:spacing w:val="2"/>
          <w:sz w:val="28"/>
          <w:szCs w:val="28"/>
          <w:shd w:val="clear" w:color="auto" w:fill="FFFFFF"/>
          <w:lang w:val="kk-KZ"/>
        </w:rPr>
        <w:t>Білім беру ұйымдарында қамқоршылық кеңестің жұмысын ұйымдастыру және оны сайлау тәртібінің үлгілік қағидаларын бекіту туралы</w:t>
      </w:r>
      <w:r w:rsidRPr="000D699B">
        <w:rPr>
          <w:sz w:val="28"/>
          <w:szCs w:val="28"/>
          <w:shd w:val="clear" w:color="auto" w:fill="FFFFFF"/>
          <w:lang w:val="kk-KZ"/>
        </w:rPr>
        <w:t xml:space="preserve">» </w:t>
      </w:r>
      <w:r w:rsidRPr="000D699B">
        <w:rPr>
          <w:bCs/>
          <w:spacing w:val="2"/>
          <w:sz w:val="28"/>
          <w:szCs w:val="28"/>
          <w:bdr w:val="none" w:sz="0" w:space="0" w:color="auto" w:frame="1"/>
          <w:lang w:val="kk-KZ"/>
        </w:rPr>
        <w:t>ҚР Білім және ғылым министрінің 2017 жылғы 27 шілдедегі №355 бұйрығы</w:t>
      </w:r>
      <w:r w:rsidRPr="000D699B">
        <w:rPr>
          <w:sz w:val="28"/>
          <w:szCs w:val="28"/>
          <w:shd w:val="clear" w:color="auto" w:fill="FFFFFF"/>
          <w:lang w:val="kk-KZ"/>
        </w:rPr>
        <w:t xml:space="preserve">на сәйкес мектептің қамқоршылық кеңесі білім беру ұйымының миссиясын жүзеге асыруында, және де басқаруында, оқу-тәрбие жұмыстарына қолдау көрсетуде белсенді роль атқарулары тиіс. </w:t>
      </w:r>
    </w:p>
    <w:p w:rsidR="000D699B" w:rsidRPr="000D699B" w:rsidRDefault="000D699B" w:rsidP="000D699B">
      <w:pPr>
        <w:shd w:val="clear" w:color="auto" w:fill="FFFFFF"/>
        <w:ind w:firstLine="708"/>
        <w:jc w:val="both"/>
        <w:textAlignment w:val="baseline"/>
        <w:rPr>
          <w:sz w:val="28"/>
          <w:szCs w:val="28"/>
          <w:shd w:val="clear" w:color="auto" w:fill="FFFFFF"/>
          <w:lang w:val="kk-KZ"/>
        </w:rPr>
      </w:pPr>
      <w:r w:rsidRPr="000D699B">
        <w:rPr>
          <w:sz w:val="28"/>
          <w:szCs w:val="28"/>
          <w:shd w:val="clear" w:color="auto" w:fill="FFFFFF"/>
          <w:lang w:val="kk-KZ"/>
        </w:rPr>
        <w:t>Қамқоршылық кеңесінің жұмыс бағыттарына сәйкес тәрбие жұмыстары жөніндегі мектеп директорының орынбасары аз қамтылған білім алушылар мен талантты балаларға</w:t>
      </w:r>
      <w:r w:rsidRPr="000D699B">
        <w:rPr>
          <w:color w:val="000000"/>
          <w:sz w:val="28"/>
          <w:szCs w:val="28"/>
          <w:shd w:val="clear" w:color="auto" w:fill="FFFFFF"/>
          <w:lang w:val="kk-KZ"/>
        </w:rPr>
        <w:t xml:space="preserve"> қолдау және көмек көрсету шараларын, әлеуметтік-мәдени, салауаттылықты насихаттау және дамытушы іс-шараларды бірлесіп атқарулары тиіс.</w:t>
      </w:r>
      <w:r w:rsidRPr="000D699B">
        <w:rPr>
          <w:sz w:val="28"/>
          <w:szCs w:val="28"/>
          <w:bdr w:val="none" w:sz="0" w:space="0" w:color="auto" w:frame="1"/>
          <w:lang w:val="kk-KZ"/>
        </w:rPr>
        <w:t xml:space="preserve"> Қамқоршылық кеңеспен бірлесе отырып, тәрбие жоспарын сәтті жүзеге асыру үшін оқушылық деңгейдегі өзін-өзі басқаруды дамытуға қажетті жағдай туғызу маңызды. </w:t>
      </w:r>
    </w:p>
    <w:p w:rsidR="000D699B" w:rsidRPr="000D699B" w:rsidRDefault="000D699B" w:rsidP="000D699B">
      <w:pPr>
        <w:ind w:firstLine="709"/>
        <w:jc w:val="both"/>
        <w:rPr>
          <w:sz w:val="28"/>
          <w:szCs w:val="28"/>
          <w:lang w:val="kk-KZ"/>
        </w:rPr>
      </w:pPr>
      <w:r w:rsidRPr="000D699B">
        <w:rPr>
          <w:sz w:val="28"/>
          <w:szCs w:val="28"/>
          <w:lang w:val="kk-KZ"/>
        </w:rPr>
        <w:t xml:space="preserve">Алдын алу жұмыстары және жасөспірімдердер арасындағы деструктивті құбылыстарды дер кезінде түзету, алдымен, отбасы мен мектептің тығыз байланысын, сонымен бірге әлеуметтік педагог және мектеп педагог-психологының, медицина, құқық қорғау салаларының мамандарының (шақыру арқылы) әлеуметтік-психологиялық қызмет жұмыстарына жұмылдырылуын көздейді. </w:t>
      </w:r>
    </w:p>
    <w:p w:rsidR="000D699B" w:rsidRPr="000D699B" w:rsidRDefault="000D699B" w:rsidP="000D699B">
      <w:pPr>
        <w:ind w:firstLine="709"/>
        <w:jc w:val="both"/>
        <w:rPr>
          <w:sz w:val="28"/>
          <w:szCs w:val="28"/>
          <w:lang w:val="kk-KZ"/>
        </w:rPr>
      </w:pPr>
      <w:r w:rsidRPr="000D699B">
        <w:rPr>
          <w:sz w:val="28"/>
          <w:szCs w:val="28"/>
          <w:lang w:val="kk-KZ"/>
        </w:rPr>
        <w:t>Әлеуметтік педагогтардың және мектеп педагог-психологтарының жұмыстары баланың әлеуметтік ортадан оқшаулануының өрістеуіне жол бермеу мақсатындағы үздіксіз бақылау мен осыған әсер етуші факторларды саралауға бағытталуы тиіс: қатер тобына назарды күшейту, қажетті оң әлеуметтік тәжірибеге икемдеу және қауіпсіз білім беру ортасын қалыптастыру мақсатында мұндай балаларды олар үшін маңызды болып табылатын шараларға тарту.</w:t>
      </w:r>
    </w:p>
    <w:p w:rsidR="000D699B" w:rsidRPr="000D699B" w:rsidRDefault="000D699B" w:rsidP="000D6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shd w:val="clear" w:color="auto" w:fill="FFFFFF"/>
          <w:lang w:val="kk-KZ"/>
        </w:rPr>
      </w:pPr>
      <w:r w:rsidRPr="000D699B">
        <w:rPr>
          <w:color w:val="000000"/>
          <w:sz w:val="28"/>
          <w:szCs w:val="28"/>
          <w:lang w:val="kk-KZ"/>
        </w:rPr>
        <w:t>Девиантты мінез-құлықтың алдын алу бағдарламасын</w:t>
      </w:r>
      <w:r w:rsidRPr="000D699B">
        <w:rPr>
          <w:sz w:val="28"/>
          <w:szCs w:val="28"/>
          <w:shd w:val="clear" w:color="auto" w:fill="FFFFFF"/>
          <w:lang w:val="kk-KZ"/>
        </w:rPr>
        <w:t xml:space="preserve"> әзірлеу және оны жүзеге асыру әлеуметтік ортасымен қарым-қатынас орнату дағдыларын қалыптастыру арқылы </w:t>
      </w:r>
      <w:r w:rsidRPr="000D699B">
        <w:rPr>
          <w:color w:val="000000"/>
          <w:sz w:val="28"/>
          <w:szCs w:val="28"/>
          <w:shd w:val="clear" w:color="auto" w:fill="FFFFFF"/>
          <w:lang w:val="kk-KZ"/>
        </w:rPr>
        <w:t>«қиын балаларды»  игеруге бағытталған: коммуникативтілік, өзін-өзі ұйымдастыру, жанжалдарды шешу, мәселелерді жалпыға бірдей, заңды әдіс-тәсілдермен шешу, «салауатты өмір салты» моделдері арқылы және т.б. Аталған бағдарламалар әрбір жасөспірімнің жеке траекториясын анықтауға дейінгі жеке тәсілдерге құрылуы тиіс</w:t>
      </w:r>
      <w:r w:rsidRPr="000D699B">
        <w:rPr>
          <w:sz w:val="28"/>
          <w:szCs w:val="28"/>
          <w:shd w:val="clear" w:color="auto" w:fill="FFFFFF"/>
          <w:lang w:val="kk-KZ"/>
        </w:rPr>
        <w:t xml:space="preserve">. Бағдарламаны жүзеге асыру барысында ата-аналардың қамтылуын қарастыру маңызды.  </w:t>
      </w:r>
    </w:p>
    <w:p w:rsidR="000D699B" w:rsidRPr="000D699B" w:rsidRDefault="000D699B" w:rsidP="000D6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kk-KZ"/>
        </w:rPr>
      </w:pPr>
      <w:r w:rsidRPr="000D699B">
        <w:rPr>
          <w:color w:val="000000"/>
          <w:sz w:val="28"/>
          <w:szCs w:val="28"/>
          <w:lang w:val="kk-KZ"/>
        </w:rPr>
        <w:t xml:space="preserve">Сынып жетекшісінен басқа, девиантты мінез-құлықтың алдын алу бағдарламасын жүзеге асыруға құқық бұзушылықтың алдын алу жөніндегі </w:t>
      </w:r>
      <w:r w:rsidRPr="000D699B">
        <w:rPr>
          <w:color w:val="000000"/>
          <w:sz w:val="28"/>
          <w:szCs w:val="28"/>
          <w:lang w:val="kk-KZ"/>
        </w:rPr>
        <w:lastRenderedPageBreak/>
        <w:t xml:space="preserve">мектеп Кеңесінің мүшелері кіреді. </w:t>
      </w:r>
    </w:p>
    <w:p w:rsidR="000D699B" w:rsidRPr="000D699B" w:rsidRDefault="000D699B" w:rsidP="000D699B">
      <w:pPr>
        <w:shd w:val="clear" w:color="auto" w:fill="FFFFFF"/>
        <w:ind w:firstLine="708"/>
        <w:jc w:val="both"/>
        <w:rPr>
          <w:color w:val="000000"/>
          <w:sz w:val="28"/>
          <w:szCs w:val="28"/>
          <w:lang w:val="kk-KZ"/>
        </w:rPr>
      </w:pPr>
      <w:r w:rsidRPr="000D699B">
        <w:rPr>
          <w:color w:val="000000"/>
          <w:sz w:val="28"/>
          <w:szCs w:val="28"/>
          <w:lang w:val="kk-KZ"/>
        </w:rPr>
        <w:t>Осы бағыттағы жұмыстарды күшейту қажеттігіне байланысты құқық бұзушылықтың алдын алу жөніндегі мектеп Кеңесіне ұсынылады:</w:t>
      </w:r>
    </w:p>
    <w:p w:rsidR="000D699B" w:rsidRPr="000D699B" w:rsidRDefault="000D699B" w:rsidP="000D699B">
      <w:pPr>
        <w:shd w:val="clear" w:color="auto" w:fill="FFFFFF"/>
        <w:jc w:val="both"/>
        <w:rPr>
          <w:bCs/>
          <w:color w:val="000000"/>
          <w:sz w:val="28"/>
          <w:szCs w:val="28"/>
          <w:lang w:val="kk-KZ"/>
        </w:rPr>
      </w:pPr>
      <w:r w:rsidRPr="000D699B">
        <w:rPr>
          <w:color w:val="000000"/>
          <w:sz w:val="28"/>
          <w:szCs w:val="28"/>
          <w:lang w:val="kk-KZ"/>
        </w:rPr>
        <w:t xml:space="preserve">-  </w:t>
      </w:r>
      <w:r w:rsidRPr="000D699B">
        <w:rPr>
          <w:sz w:val="28"/>
          <w:szCs w:val="28"/>
          <w:lang w:val="kk-KZ"/>
        </w:rPr>
        <w:t>әлеуметтік және педагогикалық-психологиялық көмек көрсету</w:t>
      </w:r>
      <w:r w:rsidRPr="000D699B">
        <w:rPr>
          <w:bCs/>
          <w:color w:val="000000"/>
          <w:sz w:val="28"/>
          <w:szCs w:val="28"/>
          <w:lang w:val="kk-KZ"/>
        </w:rPr>
        <w:t>;</w:t>
      </w:r>
    </w:p>
    <w:p w:rsidR="000D699B" w:rsidRPr="000D699B" w:rsidRDefault="000D699B" w:rsidP="000D699B">
      <w:pPr>
        <w:pStyle w:val="HTML0"/>
        <w:shd w:val="clear" w:color="auto" w:fill="FFFFFF"/>
        <w:jc w:val="both"/>
        <w:rPr>
          <w:rFonts w:ascii="Times New Roman" w:hAnsi="Times New Roman" w:cs="Times New Roman"/>
          <w:color w:val="212121"/>
          <w:sz w:val="28"/>
          <w:szCs w:val="28"/>
          <w:lang w:val="kk-KZ"/>
        </w:rPr>
      </w:pPr>
      <w:r w:rsidRPr="000D699B">
        <w:rPr>
          <w:rFonts w:ascii="Times New Roman" w:hAnsi="Times New Roman" w:cs="Times New Roman"/>
          <w:bCs/>
          <w:color w:val="000000"/>
          <w:sz w:val="28"/>
          <w:szCs w:val="28"/>
          <w:lang w:val="kk-KZ"/>
        </w:rPr>
        <w:t xml:space="preserve">-  </w:t>
      </w:r>
      <w:r w:rsidRPr="006C2B35">
        <w:rPr>
          <w:rFonts w:ascii="Times New Roman" w:hAnsi="Times New Roman" w:cs="Times New Roman"/>
          <w:bCs/>
          <w:color w:val="000000"/>
          <w:sz w:val="28"/>
          <w:szCs w:val="28"/>
          <w:lang w:val="kk-KZ"/>
        </w:rPr>
        <w:t xml:space="preserve">  </w:t>
      </w:r>
      <w:r w:rsidRPr="000D699B">
        <w:rPr>
          <w:rFonts w:ascii="Times New Roman" w:hAnsi="Times New Roman" w:cs="Times New Roman"/>
          <w:bCs/>
          <w:color w:val="000000"/>
          <w:sz w:val="28"/>
          <w:szCs w:val="28"/>
          <w:shd w:val="clear" w:color="auto" w:fill="FFFFFF"/>
          <w:lang w:val="kk-KZ"/>
        </w:rPr>
        <w:t>«қатер тобын», «</w:t>
      </w:r>
      <w:r w:rsidRPr="006C2B35">
        <w:rPr>
          <w:rFonts w:ascii="Times New Roman" w:hAnsi="Times New Roman" w:cs="Times New Roman"/>
          <w:color w:val="212121"/>
          <w:sz w:val="28"/>
          <w:szCs w:val="28"/>
          <w:lang w:val="kk-KZ"/>
        </w:rPr>
        <w:t>педагогикалық тұрғыдан қараусыз қалған балаларды</w:t>
      </w:r>
      <w:r w:rsidRPr="000D699B">
        <w:rPr>
          <w:rFonts w:ascii="Times New Roman" w:hAnsi="Times New Roman" w:cs="Times New Roman"/>
          <w:bCs/>
          <w:color w:val="000000"/>
          <w:sz w:val="28"/>
          <w:szCs w:val="28"/>
          <w:shd w:val="clear" w:color="auto" w:fill="FFFFFF"/>
          <w:lang w:val="kk-KZ"/>
        </w:rPr>
        <w:t>»</w:t>
      </w:r>
      <w:r w:rsidRPr="006C2B35">
        <w:rPr>
          <w:rFonts w:ascii="Times New Roman" w:hAnsi="Times New Roman" w:cs="Times New Roman"/>
          <w:bCs/>
          <w:color w:val="000000"/>
          <w:sz w:val="28"/>
          <w:szCs w:val="28"/>
          <w:shd w:val="clear" w:color="auto" w:fill="FFFFFF"/>
          <w:lang w:val="kk-KZ"/>
        </w:rPr>
        <w:t xml:space="preserve">, сәтсіздік себептерін </w:t>
      </w:r>
      <w:r w:rsidRPr="000D699B">
        <w:rPr>
          <w:rFonts w:ascii="Times New Roman" w:hAnsi="Times New Roman" w:cs="Times New Roman"/>
          <w:bCs/>
          <w:color w:val="000000"/>
          <w:sz w:val="28"/>
          <w:szCs w:val="28"/>
          <w:shd w:val="clear" w:color="auto" w:fill="FFFFFF"/>
          <w:lang w:val="kk-KZ"/>
        </w:rPr>
        <w:t xml:space="preserve">анықтау </w:t>
      </w:r>
      <w:r w:rsidRPr="006C2B35">
        <w:rPr>
          <w:rFonts w:ascii="Times New Roman" w:hAnsi="Times New Roman" w:cs="Times New Roman"/>
          <w:bCs/>
          <w:color w:val="000000"/>
          <w:sz w:val="28"/>
          <w:szCs w:val="28"/>
          <w:shd w:val="clear" w:color="auto" w:fill="FFFFFF"/>
          <w:lang w:val="kk-KZ"/>
        </w:rPr>
        <w:t>мақсатында мониторинг жүргізу</w:t>
      </w:r>
      <w:r w:rsidRPr="000D699B">
        <w:rPr>
          <w:rFonts w:ascii="Times New Roman" w:hAnsi="Times New Roman" w:cs="Times New Roman"/>
          <w:bCs/>
          <w:color w:val="000000"/>
          <w:sz w:val="28"/>
          <w:szCs w:val="28"/>
          <w:shd w:val="clear" w:color="auto" w:fill="FFFFFF"/>
          <w:lang w:val="kk-KZ"/>
        </w:rPr>
        <w:t>;</w:t>
      </w:r>
    </w:p>
    <w:p w:rsidR="000D699B" w:rsidRPr="000D699B" w:rsidRDefault="000D699B" w:rsidP="000D699B">
      <w:pPr>
        <w:shd w:val="clear" w:color="auto" w:fill="FFFFFF"/>
        <w:jc w:val="both"/>
        <w:rPr>
          <w:bCs/>
          <w:color w:val="000000"/>
          <w:sz w:val="28"/>
          <w:szCs w:val="28"/>
          <w:shd w:val="clear" w:color="auto" w:fill="FFFFFF"/>
          <w:lang w:val="kk-KZ"/>
        </w:rPr>
      </w:pPr>
      <w:r w:rsidRPr="000D699B">
        <w:rPr>
          <w:bCs/>
          <w:color w:val="000000"/>
          <w:sz w:val="28"/>
          <w:szCs w:val="28"/>
          <w:shd w:val="clear" w:color="auto" w:fill="FFFFFF"/>
          <w:lang w:val="kk-KZ"/>
        </w:rPr>
        <w:t>-   психологиялық-педагогикалық кеңес беру.</w:t>
      </w:r>
    </w:p>
    <w:p w:rsidR="000D699B" w:rsidRPr="000D699B" w:rsidRDefault="000D699B" w:rsidP="000D6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kk-KZ"/>
        </w:rPr>
      </w:pPr>
      <w:r w:rsidRPr="000D699B">
        <w:rPr>
          <w:color w:val="000000"/>
          <w:sz w:val="28"/>
          <w:szCs w:val="28"/>
          <w:lang w:val="kk-KZ"/>
        </w:rPr>
        <w:t xml:space="preserve">Құқық бұзушылықтың алдын алу жөніндегі Кеңеске ерте жастан жаман әдеттерге үйір болу, қатігездіктің үдеуі фактілерінің орын алуына жол бермеуге назар аудару қажет.  </w:t>
      </w:r>
    </w:p>
    <w:p w:rsidR="000D699B" w:rsidRPr="000D699B" w:rsidRDefault="000D699B" w:rsidP="000D699B">
      <w:pPr>
        <w:shd w:val="clear" w:color="auto" w:fill="FFFFFF"/>
        <w:ind w:firstLine="708"/>
        <w:jc w:val="both"/>
        <w:rPr>
          <w:bCs/>
          <w:color w:val="000000"/>
          <w:sz w:val="28"/>
          <w:szCs w:val="28"/>
          <w:shd w:val="clear" w:color="auto" w:fill="FFFFFF"/>
          <w:lang w:val="kk-KZ"/>
        </w:rPr>
      </w:pPr>
      <w:r w:rsidRPr="000D699B">
        <w:rPr>
          <w:bCs/>
          <w:color w:val="000000"/>
          <w:sz w:val="28"/>
          <w:szCs w:val="28"/>
          <w:shd w:val="clear" w:color="auto" w:fill="FFFFFF"/>
          <w:lang w:val="kk-KZ"/>
        </w:rPr>
        <w:t xml:space="preserve">Әлеуметтік педагогте балалармен және отбасымен жұмыс істеу алгоритмі бар жұмыс жоспары болуы тиіс, </w:t>
      </w:r>
      <w:r w:rsidRPr="000D699B">
        <w:rPr>
          <w:sz w:val="28"/>
          <w:szCs w:val="28"/>
          <w:lang w:val="kk-KZ"/>
        </w:rPr>
        <w:t>баланың әлеуметтік ортадан оқшаулануының алдын алу бойынша субъектілердің мекемеаралық байланысы болуы шарт</w:t>
      </w:r>
      <w:r w:rsidRPr="000D699B">
        <w:rPr>
          <w:bCs/>
          <w:color w:val="000000"/>
          <w:sz w:val="28"/>
          <w:szCs w:val="28"/>
          <w:shd w:val="clear" w:color="auto" w:fill="FFFFFF"/>
          <w:lang w:val="kk-KZ"/>
        </w:rPr>
        <w:t xml:space="preserve">. Сонымен қатар, әлеуметтік педагог тәрбие жұмыстарының бағытындағы барлық нормативтік құжаттарды білуі тиіс. </w:t>
      </w:r>
    </w:p>
    <w:p w:rsidR="000D699B" w:rsidRPr="000D699B" w:rsidRDefault="000D699B" w:rsidP="000D6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0D699B">
        <w:rPr>
          <w:color w:val="000000"/>
          <w:sz w:val="28"/>
          <w:szCs w:val="28"/>
          <w:lang w:val="kk-KZ"/>
        </w:rPr>
        <w:t xml:space="preserve">Мектептің әлеуметтік-психологиялық қызметіне  ҚР денсаулық сақтау министрлігі әзірлеген «Бір-бірімізге жақын, жаман әдеттерден аулақ болайық» профилактикалық бағдарламасына сүйену ұсынылады. </w:t>
      </w:r>
    </w:p>
    <w:p w:rsidR="000D699B" w:rsidRPr="000D699B" w:rsidRDefault="000D699B" w:rsidP="000D699B">
      <w:pPr>
        <w:adjustRightInd w:val="0"/>
        <w:ind w:firstLine="709"/>
        <w:jc w:val="both"/>
        <w:rPr>
          <w:bCs/>
          <w:sz w:val="28"/>
          <w:szCs w:val="28"/>
          <w:lang w:val="kk-KZ"/>
        </w:rPr>
      </w:pPr>
      <w:r w:rsidRPr="000D699B">
        <w:rPr>
          <w:iCs/>
          <w:sz w:val="28"/>
          <w:szCs w:val="28"/>
          <w:lang w:val="kk-KZ"/>
        </w:rPr>
        <w:t>Зорлық-зомбылық көрген, девиантты мінез-құлыққа және суицидке бейім балалармен жүргізілетін жұмыстар туралы әдістемелік ұсынымдамалар Ы. Алтынсарин атындағы ҰБА сайтында орналастырылған («</w:t>
      </w:r>
      <w:r w:rsidRPr="000D699B">
        <w:rPr>
          <w:sz w:val="28"/>
          <w:szCs w:val="28"/>
          <w:lang w:val="kk-KZ"/>
        </w:rPr>
        <w:t xml:space="preserve">Ерекше білім беруге қажеттілігі бар балаларды оқыту, тәрбиелеу, дамыту және әлеуметтік бейімдеуді педагогикалық қолдау моделі: оралман балалар; </w:t>
      </w:r>
      <w:r w:rsidRPr="000D699B">
        <w:rPr>
          <w:bCs/>
          <w:sz w:val="28"/>
          <w:szCs w:val="28"/>
          <w:lang w:val="kk-KZ"/>
        </w:rPr>
        <w:t>мигрант балалар; өмірлік қиын жағдайда қалған балалар»).</w:t>
      </w:r>
    </w:p>
    <w:p w:rsidR="000D699B" w:rsidRPr="000D699B" w:rsidRDefault="000D699B" w:rsidP="000D699B">
      <w:pPr>
        <w:adjustRightInd w:val="0"/>
        <w:ind w:firstLine="709"/>
        <w:jc w:val="both"/>
        <w:rPr>
          <w:sz w:val="28"/>
          <w:szCs w:val="28"/>
          <w:lang w:val="kk-KZ"/>
        </w:rPr>
      </w:pPr>
      <w:r w:rsidRPr="000D699B">
        <w:rPr>
          <w:sz w:val="28"/>
          <w:szCs w:val="28"/>
          <w:lang w:val="kk-KZ"/>
        </w:rPr>
        <w:t>Білім беру ұйымдарында «Назарбаев зияткерлік мектебі» ДББҰ сынақтан өткізілген ұзақ мерзімді тәрбие жобаларын жалғастыру ұсынылады: «Туған елге тағзым», «Шаңырақ».</w:t>
      </w:r>
    </w:p>
    <w:p w:rsidR="000D699B" w:rsidRPr="000D699B" w:rsidRDefault="000D699B" w:rsidP="000D699B">
      <w:pPr>
        <w:adjustRightInd w:val="0"/>
        <w:ind w:firstLine="709"/>
        <w:jc w:val="both"/>
        <w:rPr>
          <w:bCs/>
          <w:sz w:val="28"/>
          <w:szCs w:val="28"/>
          <w:highlight w:val="yellow"/>
          <w:lang w:val="kk-KZ"/>
        </w:rPr>
      </w:pPr>
      <w:r w:rsidRPr="000D699B">
        <w:rPr>
          <w:bCs/>
          <w:sz w:val="28"/>
          <w:szCs w:val="28"/>
          <w:lang w:val="kk-KZ"/>
        </w:rPr>
        <w:t xml:space="preserve">Еліміздің білім беру ұйымдары бес күндік оқу аптасына көшірілуде. Сағаттарды қайта бөлу сынып сағаттарының тұрақты өткізілуі мен сапасына әсер етпеуі тиіс. Сынып сағаттарын оқу бағдарламаларына бағыттай кіріктіріп, сонымен қатар, сенбі күндері өткізуге болады. </w:t>
      </w:r>
    </w:p>
    <w:p w:rsidR="000D699B" w:rsidRPr="006C2B35" w:rsidRDefault="000D699B" w:rsidP="000D699B">
      <w:pPr>
        <w:adjustRightInd w:val="0"/>
        <w:ind w:firstLine="709"/>
        <w:jc w:val="both"/>
        <w:rPr>
          <w:iCs/>
          <w:sz w:val="28"/>
          <w:szCs w:val="28"/>
          <w:lang w:val="kk-KZ"/>
        </w:rPr>
      </w:pPr>
      <w:r w:rsidRPr="000D699B">
        <w:rPr>
          <w:sz w:val="28"/>
          <w:szCs w:val="28"/>
          <w:lang w:val="kk-KZ"/>
        </w:rPr>
        <w:t xml:space="preserve"> </w:t>
      </w:r>
      <w:r w:rsidRPr="006C2B35">
        <w:rPr>
          <w:bCs/>
          <w:sz w:val="28"/>
          <w:szCs w:val="28"/>
          <w:lang w:val="kk-KZ"/>
        </w:rPr>
        <w:t xml:space="preserve">«Өлкетану» </w:t>
      </w:r>
      <w:r w:rsidRPr="000D699B">
        <w:rPr>
          <w:iCs/>
          <w:sz w:val="28"/>
          <w:szCs w:val="28"/>
          <w:lang w:val="kk-KZ"/>
        </w:rPr>
        <w:t>(</w:t>
      </w:r>
      <w:r w:rsidRPr="006C2B35">
        <w:rPr>
          <w:iCs/>
          <w:sz w:val="28"/>
          <w:szCs w:val="28"/>
          <w:lang w:val="kk-KZ"/>
        </w:rPr>
        <w:t>краеведение) бағытының негізгі контекстінде мектеп кітапханасы мен мектеп мұражайының тәрбие құралдарын пайдалану ұсынылады.</w:t>
      </w:r>
      <w:r w:rsidRPr="000D699B">
        <w:rPr>
          <w:iCs/>
          <w:sz w:val="28"/>
          <w:szCs w:val="28"/>
          <w:lang w:val="kk-KZ"/>
        </w:rPr>
        <w:t xml:space="preserve"> Маңызды іс-шаралардың бірі:  </w:t>
      </w:r>
      <w:r w:rsidRPr="006C2B35">
        <w:rPr>
          <w:bCs/>
          <w:iCs/>
          <w:sz w:val="28"/>
          <w:szCs w:val="28"/>
          <w:lang w:val="kk-KZ"/>
        </w:rPr>
        <w:t xml:space="preserve">«Кітап – білім бұлағы» </w:t>
      </w:r>
      <w:r w:rsidRPr="006C2B35">
        <w:rPr>
          <w:iCs/>
          <w:sz w:val="28"/>
          <w:szCs w:val="28"/>
          <w:lang w:val="kk-KZ"/>
        </w:rPr>
        <w:t xml:space="preserve">(оқуды насихатттау). </w:t>
      </w:r>
    </w:p>
    <w:p w:rsidR="000D699B" w:rsidRPr="006C2B35" w:rsidRDefault="000D699B" w:rsidP="000D699B">
      <w:pPr>
        <w:adjustRightInd w:val="0"/>
        <w:ind w:firstLine="709"/>
        <w:jc w:val="both"/>
        <w:rPr>
          <w:sz w:val="28"/>
          <w:szCs w:val="28"/>
          <w:lang w:val="kk-KZ"/>
        </w:rPr>
      </w:pPr>
      <w:r w:rsidRPr="006C2B35">
        <w:rPr>
          <w:iCs/>
          <w:sz w:val="28"/>
          <w:szCs w:val="28"/>
          <w:lang w:val="kk-KZ"/>
        </w:rPr>
        <w:t>Білім беру ұйымдарының кітапхана қызметкерлері «100 кітап» жобасына белсенді ат салысулары қажет, балалардың әрқайсының кітап оқуына ықпал жасау, сонымен қатар білім алушылардың ата-аналарының арасында кітап оқуды насихаттау ұсынылады.</w:t>
      </w:r>
    </w:p>
    <w:p w:rsidR="000D699B" w:rsidRPr="006C2B35" w:rsidRDefault="000D699B" w:rsidP="000D699B">
      <w:pPr>
        <w:ind w:firstLine="708"/>
        <w:jc w:val="both"/>
        <w:rPr>
          <w:sz w:val="28"/>
          <w:szCs w:val="28"/>
          <w:lang w:val="kk-KZ"/>
        </w:rPr>
      </w:pPr>
      <w:r w:rsidRPr="006C2B35">
        <w:rPr>
          <w:sz w:val="28"/>
          <w:szCs w:val="28"/>
          <w:lang w:val="kk-KZ"/>
        </w:rPr>
        <w:t xml:space="preserve"> «Орта білім беру ұйымдарының жеке санаттағы педагог қызметкерлері жүргізу үшін ұсынылатын құжаттардың тізбесін анықтау туралы»  </w:t>
      </w:r>
      <w:r w:rsidRPr="006C2B35">
        <w:rPr>
          <w:bCs/>
          <w:spacing w:val="2"/>
          <w:sz w:val="28"/>
          <w:szCs w:val="28"/>
          <w:bdr w:val="none" w:sz="0" w:space="0" w:color="auto" w:frame="1"/>
          <w:lang w:val="kk-KZ"/>
        </w:rPr>
        <w:t>ҚР Білім және ғылым министрінің 2018 жылғы 26 қаңтардағы №32 бұйрығы</w:t>
      </w:r>
      <w:r w:rsidRPr="006C2B35">
        <w:rPr>
          <w:sz w:val="28"/>
          <w:szCs w:val="28"/>
          <w:shd w:val="clear" w:color="auto" w:fill="FFFFFF"/>
          <w:lang w:val="kk-KZ"/>
        </w:rPr>
        <w:t xml:space="preserve">на </w:t>
      </w:r>
      <w:r w:rsidRPr="006C2B35">
        <w:rPr>
          <w:sz w:val="28"/>
          <w:szCs w:val="28"/>
          <w:lang w:val="kk-KZ"/>
        </w:rPr>
        <w:t>және осы бұйрықтың қосымшасына сәйкес сынып жетекшісінің функциясын орындайтын мұғалім тәрбие жұмысында келесі құжаттарды толтырады және жүргізеді:</w:t>
      </w:r>
    </w:p>
    <w:p w:rsidR="000D699B" w:rsidRPr="000D699B" w:rsidRDefault="000D699B" w:rsidP="000D699B">
      <w:pPr>
        <w:jc w:val="both"/>
        <w:rPr>
          <w:sz w:val="28"/>
          <w:szCs w:val="28"/>
          <w:lang w:val="kk-KZ"/>
        </w:rPr>
      </w:pPr>
      <w:r w:rsidRPr="000D699B">
        <w:rPr>
          <w:sz w:val="28"/>
          <w:szCs w:val="28"/>
          <w:lang w:val="kk-KZ"/>
        </w:rPr>
        <w:lastRenderedPageBreak/>
        <w:t>-  сынып журналы;</w:t>
      </w:r>
    </w:p>
    <w:p w:rsidR="000D699B" w:rsidRPr="000D699B" w:rsidRDefault="000D699B" w:rsidP="000D699B">
      <w:pPr>
        <w:jc w:val="both"/>
        <w:rPr>
          <w:color w:val="000000"/>
          <w:sz w:val="28"/>
          <w:szCs w:val="28"/>
          <w:lang w:val="kk-KZ"/>
        </w:rPr>
      </w:pPr>
      <w:r w:rsidRPr="000D699B">
        <w:rPr>
          <w:sz w:val="28"/>
          <w:szCs w:val="28"/>
          <w:lang w:val="kk-KZ"/>
        </w:rPr>
        <w:t xml:space="preserve">- </w:t>
      </w:r>
      <w:r w:rsidRPr="000D699B">
        <w:rPr>
          <w:bCs/>
          <w:spacing w:val="2"/>
          <w:sz w:val="28"/>
          <w:szCs w:val="28"/>
          <w:bdr w:val="none" w:sz="0" w:space="0" w:color="auto" w:frame="1"/>
          <w:lang w:val="kk-KZ"/>
        </w:rPr>
        <w:t>білім алушылардың жеке іс-қағаздары (соның ішінде, білім алушылардың сабақ үлгерімі туралы табелі)</w:t>
      </w:r>
      <w:r w:rsidRPr="000D699B">
        <w:rPr>
          <w:color w:val="000000"/>
          <w:sz w:val="28"/>
          <w:szCs w:val="28"/>
          <w:lang w:val="kk-KZ"/>
        </w:rPr>
        <w:t>;</w:t>
      </w:r>
    </w:p>
    <w:p w:rsidR="000D699B" w:rsidRPr="000D699B" w:rsidRDefault="000D699B" w:rsidP="000D699B">
      <w:pPr>
        <w:jc w:val="both"/>
        <w:rPr>
          <w:sz w:val="28"/>
          <w:szCs w:val="28"/>
          <w:lang w:val="kk-KZ"/>
        </w:rPr>
      </w:pPr>
      <w:r w:rsidRPr="000D699B">
        <w:rPr>
          <w:sz w:val="28"/>
          <w:szCs w:val="28"/>
          <w:lang w:val="kk-KZ"/>
        </w:rPr>
        <w:t>- тәрбие жұмысы жоспары (жылына бір рет толтырылады, оқу жылының басында );</w:t>
      </w:r>
    </w:p>
    <w:p w:rsidR="000D699B" w:rsidRPr="000D699B" w:rsidRDefault="000D699B" w:rsidP="000D699B">
      <w:pPr>
        <w:jc w:val="both"/>
        <w:rPr>
          <w:bCs/>
          <w:spacing w:val="2"/>
          <w:sz w:val="28"/>
          <w:szCs w:val="28"/>
          <w:bdr w:val="none" w:sz="0" w:space="0" w:color="auto" w:frame="1"/>
          <w:lang w:val="kk-KZ"/>
        </w:rPr>
      </w:pPr>
      <w:r w:rsidRPr="000D699B">
        <w:rPr>
          <w:sz w:val="28"/>
          <w:szCs w:val="28"/>
          <w:lang w:val="kk-KZ"/>
        </w:rPr>
        <w:t>-</w:t>
      </w:r>
      <w:r w:rsidRPr="000D699B">
        <w:rPr>
          <w:bCs/>
          <w:spacing w:val="2"/>
          <w:sz w:val="28"/>
          <w:szCs w:val="28"/>
          <w:bdr w:val="none" w:sz="0" w:space="0" w:color="auto" w:frame="1"/>
          <w:lang w:val="kk-KZ"/>
        </w:rPr>
        <w:t xml:space="preserve"> ата-аналар жиналысының хаттамалары; </w:t>
      </w:r>
    </w:p>
    <w:p w:rsidR="000D699B" w:rsidRPr="000D699B" w:rsidRDefault="000D699B" w:rsidP="000D699B">
      <w:pPr>
        <w:shd w:val="clear" w:color="auto" w:fill="FFFFFF"/>
        <w:tabs>
          <w:tab w:val="left" w:pos="709"/>
        </w:tabs>
        <w:textAlignment w:val="baseline"/>
        <w:rPr>
          <w:color w:val="000000"/>
          <w:sz w:val="28"/>
          <w:szCs w:val="28"/>
          <w:lang w:val="kk-KZ"/>
        </w:rPr>
      </w:pPr>
      <w:r w:rsidRPr="000D699B">
        <w:rPr>
          <w:color w:val="000000"/>
          <w:sz w:val="28"/>
          <w:szCs w:val="28"/>
          <w:lang w:val="kk-KZ"/>
        </w:rPr>
        <w:t>- білім алушылардың күнделіктері</w:t>
      </w:r>
      <w:r w:rsidRPr="000D699B">
        <w:rPr>
          <w:sz w:val="28"/>
          <w:szCs w:val="28"/>
          <w:lang w:val="kk-KZ"/>
        </w:rPr>
        <w:t>.</w:t>
      </w:r>
    </w:p>
    <w:p w:rsidR="000D699B" w:rsidRPr="000D699B" w:rsidRDefault="000D699B" w:rsidP="000D699B">
      <w:pPr>
        <w:ind w:firstLine="708"/>
        <w:jc w:val="both"/>
        <w:rPr>
          <w:sz w:val="28"/>
          <w:szCs w:val="28"/>
          <w:lang w:val="kk-KZ"/>
        </w:rPr>
      </w:pPr>
      <w:r w:rsidRPr="000D699B">
        <w:rPr>
          <w:sz w:val="28"/>
          <w:szCs w:val="28"/>
          <w:lang w:val="kk-KZ"/>
        </w:rPr>
        <w:t>Директордың тәрбие ісі жөніндегі орынбасары, бөлінген қызметтік міндеттеріне сәйкес:</w:t>
      </w:r>
    </w:p>
    <w:p w:rsidR="000D699B" w:rsidRPr="000D699B" w:rsidRDefault="000D699B" w:rsidP="000D699B">
      <w:pPr>
        <w:jc w:val="both"/>
        <w:rPr>
          <w:sz w:val="28"/>
          <w:szCs w:val="28"/>
          <w:lang w:val="kk-KZ"/>
        </w:rPr>
      </w:pPr>
      <w:r w:rsidRPr="000D699B">
        <w:rPr>
          <w:sz w:val="28"/>
          <w:szCs w:val="28"/>
          <w:lang w:val="kk-KZ"/>
        </w:rPr>
        <w:t>- оқу жылына арналған жалпы мектептік жұмыс жоспары;</w:t>
      </w:r>
    </w:p>
    <w:p w:rsidR="000D699B" w:rsidRPr="006C2B35" w:rsidRDefault="000D699B" w:rsidP="000D699B">
      <w:pPr>
        <w:jc w:val="both"/>
        <w:rPr>
          <w:sz w:val="28"/>
          <w:szCs w:val="28"/>
          <w:lang w:val="ru-RU"/>
        </w:rPr>
      </w:pPr>
      <w:r w:rsidRPr="006C2B35">
        <w:rPr>
          <w:sz w:val="28"/>
          <w:szCs w:val="28"/>
          <w:lang w:val="ru-RU"/>
        </w:rPr>
        <w:t>- оқу жұмыс жоспары;</w:t>
      </w:r>
    </w:p>
    <w:p w:rsidR="000D699B" w:rsidRPr="006C2B35" w:rsidRDefault="000D699B" w:rsidP="000D699B">
      <w:pPr>
        <w:jc w:val="both"/>
        <w:rPr>
          <w:sz w:val="28"/>
          <w:szCs w:val="28"/>
          <w:lang w:val="ru-RU"/>
        </w:rPr>
      </w:pPr>
      <w:r w:rsidRPr="006C2B35">
        <w:rPr>
          <w:sz w:val="28"/>
          <w:szCs w:val="28"/>
          <w:lang w:val="ru-RU"/>
        </w:rPr>
        <w:t>- тарификация;</w:t>
      </w:r>
    </w:p>
    <w:p w:rsidR="000D699B" w:rsidRPr="006C2B35" w:rsidRDefault="000D699B" w:rsidP="000D699B">
      <w:pPr>
        <w:jc w:val="both"/>
        <w:rPr>
          <w:sz w:val="28"/>
          <w:szCs w:val="28"/>
          <w:lang w:val="ru-RU"/>
        </w:rPr>
      </w:pPr>
      <w:r w:rsidRPr="006C2B35">
        <w:rPr>
          <w:sz w:val="28"/>
          <w:szCs w:val="28"/>
          <w:lang w:val="ru-RU"/>
        </w:rPr>
        <w:t>- сағаттар есебі;</w:t>
      </w:r>
    </w:p>
    <w:p w:rsidR="000D699B" w:rsidRPr="006C2B35" w:rsidRDefault="000D699B" w:rsidP="000D699B">
      <w:pPr>
        <w:jc w:val="both"/>
        <w:rPr>
          <w:sz w:val="28"/>
          <w:szCs w:val="28"/>
          <w:lang w:val="ru-RU"/>
        </w:rPr>
      </w:pPr>
      <w:r w:rsidRPr="006C2B35">
        <w:rPr>
          <w:sz w:val="28"/>
          <w:szCs w:val="28"/>
          <w:lang w:val="ru-RU"/>
        </w:rPr>
        <w:t>- жұмыс уақытын тіркеу табелі;</w:t>
      </w:r>
    </w:p>
    <w:p w:rsidR="000D699B" w:rsidRPr="006C2B35" w:rsidRDefault="000D699B" w:rsidP="000D699B">
      <w:pPr>
        <w:jc w:val="both"/>
        <w:rPr>
          <w:sz w:val="28"/>
          <w:szCs w:val="28"/>
          <w:lang w:val="ru-RU"/>
        </w:rPr>
      </w:pPr>
      <w:r w:rsidRPr="006C2B35">
        <w:rPr>
          <w:sz w:val="28"/>
          <w:szCs w:val="28"/>
          <w:lang w:val="ru-RU"/>
        </w:rPr>
        <w:t>- сабақ кестесі;</w:t>
      </w:r>
    </w:p>
    <w:p w:rsidR="000D699B" w:rsidRPr="006C2B35" w:rsidRDefault="000D699B" w:rsidP="000D699B">
      <w:pPr>
        <w:jc w:val="both"/>
        <w:rPr>
          <w:sz w:val="28"/>
          <w:szCs w:val="28"/>
          <w:lang w:val="ru-RU"/>
        </w:rPr>
      </w:pPr>
      <w:r w:rsidRPr="006C2B35">
        <w:rPr>
          <w:sz w:val="28"/>
          <w:szCs w:val="28"/>
          <w:lang w:val="ru-RU"/>
        </w:rPr>
        <w:t>- емтихан қорытындыларының хаттамалары;</w:t>
      </w:r>
    </w:p>
    <w:p w:rsidR="000D699B" w:rsidRPr="006C2B35" w:rsidRDefault="000D699B" w:rsidP="000D699B">
      <w:pPr>
        <w:jc w:val="both"/>
        <w:rPr>
          <w:sz w:val="28"/>
          <w:szCs w:val="28"/>
          <w:lang w:val="ru-RU"/>
        </w:rPr>
      </w:pPr>
      <w:r w:rsidRPr="006C2B35">
        <w:rPr>
          <w:sz w:val="28"/>
          <w:szCs w:val="28"/>
          <w:lang w:val="ru-RU"/>
        </w:rPr>
        <w:t>- ата-аналар жиналысының хаттамалары;</w:t>
      </w:r>
    </w:p>
    <w:p w:rsidR="000D699B" w:rsidRPr="006C2B35" w:rsidRDefault="000D699B" w:rsidP="000D699B">
      <w:pPr>
        <w:jc w:val="both"/>
        <w:rPr>
          <w:sz w:val="28"/>
          <w:szCs w:val="28"/>
          <w:lang w:val="ru-RU"/>
        </w:rPr>
      </w:pPr>
      <w:r w:rsidRPr="006C2B35">
        <w:rPr>
          <w:sz w:val="28"/>
          <w:szCs w:val="28"/>
          <w:lang w:val="ru-RU"/>
        </w:rPr>
        <w:t>- бітіруші түлектерді жұмыспен қамтуды есепке алу журналы;</w:t>
      </w:r>
    </w:p>
    <w:p w:rsidR="000D699B" w:rsidRPr="006C2B35" w:rsidRDefault="000D699B" w:rsidP="000D699B">
      <w:pPr>
        <w:jc w:val="both"/>
        <w:rPr>
          <w:sz w:val="28"/>
          <w:szCs w:val="28"/>
          <w:lang w:val="ru-RU"/>
        </w:rPr>
      </w:pPr>
      <w:r w:rsidRPr="006C2B35">
        <w:rPr>
          <w:sz w:val="28"/>
          <w:szCs w:val="28"/>
          <w:lang w:val="ru-RU"/>
        </w:rPr>
        <w:t>- «білім алушылардың мақтау қағаздарын және мақтау грамоталарын, сабақ үлгерімі туралы табельдерді беруді есепке алу кітабын»;</w:t>
      </w:r>
    </w:p>
    <w:p w:rsidR="000D699B" w:rsidRPr="006C2B35" w:rsidRDefault="000D699B" w:rsidP="000D699B">
      <w:pPr>
        <w:jc w:val="both"/>
        <w:rPr>
          <w:sz w:val="28"/>
          <w:szCs w:val="28"/>
          <w:lang w:val="ru-RU"/>
        </w:rPr>
      </w:pPr>
      <w:r w:rsidRPr="006C2B35">
        <w:rPr>
          <w:sz w:val="28"/>
          <w:szCs w:val="28"/>
          <w:lang w:val="ru-RU"/>
        </w:rPr>
        <w:t>- «босатылған және ауыстырылған сабақтарды есепке алу журналын» жүргізеді.</w:t>
      </w:r>
    </w:p>
    <w:p w:rsidR="000D699B" w:rsidRPr="006C2B35" w:rsidRDefault="000D699B" w:rsidP="000D699B">
      <w:pPr>
        <w:jc w:val="both"/>
        <w:rPr>
          <w:sz w:val="28"/>
          <w:szCs w:val="28"/>
          <w:lang w:val="ru-RU"/>
        </w:rPr>
      </w:pPr>
    </w:p>
    <w:p w:rsidR="0032446D" w:rsidRDefault="0032446D"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Pr="009F7E6C" w:rsidRDefault="000D699B" w:rsidP="006C5E53">
      <w:pPr>
        <w:pStyle w:val="110"/>
        <w:tabs>
          <w:tab w:val="left" w:pos="1083"/>
        </w:tabs>
        <w:ind w:left="0" w:right="0"/>
        <w:jc w:val="both"/>
        <w:rPr>
          <w:lang w:val="ru-RU"/>
        </w:rPr>
      </w:pPr>
    </w:p>
    <w:p w:rsidR="0032446D" w:rsidRPr="0062585A" w:rsidRDefault="0032446D" w:rsidP="006C5E53">
      <w:pPr>
        <w:pStyle w:val="110"/>
        <w:tabs>
          <w:tab w:val="left" w:pos="1083"/>
        </w:tabs>
        <w:ind w:left="0" w:right="0"/>
        <w:jc w:val="both"/>
        <w:rPr>
          <w:lang w:val="kk-KZ"/>
        </w:rPr>
      </w:pPr>
    </w:p>
    <w:p w:rsidR="0032446D" w:rsidRPr="009F7E6C" w:rsidRDefault="0032446D" w:rsidP="006C5E53">
      <w:pPr>
        <w:pStyle w:val="110"/>
        <w:tabs>
          <w:tab w:val="left" w:pos="1083"/>
        </w:tabs>
        <w:ind w:left="0" w:right="0"/>
        <w:jc w:val="both"/>
        <w:rPr>
          <w:lang w:val="kk-KZ"/>
        </w:rPr>
      </w:pPr>
    </w:p>
    <w:p w:rsidR="00735B25" w:rsidRPr="009F7E6C" w:rsidRDefault="009C36EE" w:rsidP="009F7E6C">
      <w:pPr>
        <w:jc w:val="both"/>
        <w:rPr>
          <w:b/>
          <w:bCs/>
          <w:sz w:val="28"/>
          <w:szCs w:val="28"/>
          <w:lang w:val="kk-KZ" w:bidi="en-US"/>
        </w:rPr>
      </w:pPr>
      <w:r w:rsidRPr="009F7E6C">
        <w:rPr>
          <w:b/>
          <w:sz w:val="28"/>
          <w:szCs w:val="28"/>
          <w:lang w:val="kk-KZ"/>
        </w:rPr>
        <w:lastRenderedPageBreak/>
        <w:t>3</w:t>
      </w:r>
      <w:r w:rsidR="009F7E6C">
        <w:rPr>
          <w:b/>
          <w:sz w:val="28"/>
          <w:szCs w:val="28"/>
          <w:lang w:val="kk-KZ"/>
        </w:rPr>
        <w:t>.</w:t>
      </w:r>
      <w:r w:rsidR="003D3089" w:rsidRPr="009F7E6C">
        <w:rPr>
          <w:b/>
          <w:sz w:val="28"/>
          <w:szCs w:val="28"/>
          <w:lang w:val="kk-KZ"/>
        </w:rPr>
        <w:t xml:space="preserve">  </w:t>
      </w:r>
      <w:r w:rsidR="00735B25" w:rsidRPr="009F7E6C">
        <w:rPr>
          <w:b/>
          <w:sz w:val="28"/>
          <w:szCs w:val="28"/>
          <w:lang w:val="kk-KZ"/>
        </w:rPr>
        <w:t>2012 ЖЫЛҒЫ МЖМБС ЖӘНЕ 2013 ЖЫЛЫ ЕНГІЗІЛГЕН</w:t>
      </w:r>
      <w:r w:rsidR="003D3089" w:rsidRPr="009F7E6C">
        <w:rPr>
          <w:b/>
          <w:sz w:val="28"/>
          <w:szCs w:val="28"/>
          <w:lang w:val="kk-KZ"/>
        </w:rPr>
        <w:t xml:space="preserve"> </w:t>
      </w:r>
      <w:r w:rsidR="00735B25" w:rsidRPr="009F7E6C">
        <w:rPr>
          <w:b/>
          <w:sz w:val="28"/>
          <w:szCs w:val="28"/>
          <w:lang w:val="kk-KZ"/>
        </w:rPr>
        <w:t>ОҚУ БАҒДАРЛАМАЛАРЫ БОЙЫНША ОҚИТЫН МЕКТЕПТЕРДЕ БІЛІМ БЕРУ ПРОЦЕСІН ҰЙЫМДАСТЫРУДЫҢ</w:t>
      </w:r>
      <w:bookmarkEnd w:id="2"/>
      <w:r w:rsidR="003D3089" w:rsidRPr="009F7E6C">
        <w:rPr>
          <w:b/>
          <w:sz w:val="28"/>
          <w:szCs w:val="28"/>
          <w:lang w:val="kk-KZ"/>
        </w:rPr>
        <w:t xml:space="preserve"> </w:t>
      </w:r>
      <w:r w:rsidR="00735B25" w:rsidRPr="009F7E6C">
        <w:rPr>
          <w:b/>
          <w:sz w:val="28"/>
          <w:szCs w:val="28"/>
          <w:lang w:val="kk-KZ"/>
        </w:rPr>
        <w:t>ЕРЕКШЕЛІКТЕРІ</w:t>
      </w:r>
    </w:p>
    <w:p w:rsidR="00735B25" w:rsidRPr="0062585A" w:rsidRDefault="00735B25" w:rsidP="00735B25">
      <w:pPr>
        <w:pStyle w:val="a4"/>
        <w:spacing w:before="1"/>
        <w:ind w:left="0" w:right="153"/>
        <w:rPr>
          <w:b/>
          <w:lang w:val="kk-KZ"/>
        </w:rPr>
      </w:pPr>
    </w:p>
    <w:p w:rsidR="00735B25" w:rsidRPr="0062585A" w:rsidRDefault="00375315" w:rsidP="00735B25">
      <w:pPr>
        <w:pStyle w:val="a4"/>
        <w:spacing w:before="1"/>
        <w:ind w:left="0" w:right="153"/>
        <w:rPr>
          <w:lang w:val="kk-KZ"/>
        </w:rPr>
      </w:pPr>
      <w:r w:rsidRPr="0062585A">
        <w:rPr>
          <w:lang w:val="kk-KZ"/>
        </w:rPr>
        <w:tab/>
      </w:r>
      <w:r w:rsidR="00735B25" w:rsidRPr="0062585A">
        <w:rPr>
          <w:lang w:val="kk-KZ"/>
        </w:rPr>
        <w:t>2018-2019 оқу жылында 1-3-сыныптардың білім алушылары жаңартылған білім мазмұны бойынша оқитын болады.</w:t>
      </w:r>
    </w:p>
    <w:p w:rsidR="00375315" w:rsidRPr="0062585A" w:rsidRDefault="00375315" w:rsidP="00735B25">
      <w:pPr>
        <w:pStyle w:val="110"/>
        <w:ind w:left="0" w:right="155"/>
        <w:jc w:val="both"/>
        <w:rPr>
          <w:lang w:val="kk-KZ"/>
        </w:rPr>
      </w:pPr>
      <w:r w:rsidRPr="0062585A">
        <w:rPr>
          <w:lang w:val="kk-KZ"/>
        </w:rPr>
        <w:tab/>
      </w:r>
      <w:r w:rsidR="00735B25" w:rsidRPr="0062585A">
        <w:rPr>
          <w:lang w:val="kk-KZ"/>
        </w:rPr>
        <w:t>4-сыныптардың білім алушылары 2012 жылғы МЖМБС бойынша оқуды жалғастырады.</w:t>
      </w:r>
    </w:p>
    <w:p w:rsidR="00735B25" w:rsidRPr="0062585A" w:rsidRDefault="00735B25" w:rsidP="00735B25">
      <w:pPr>
        <w:pStyle w:val="a4"/>
        <w:ind w:left="0" w:right="150" w:firstLine="707"/>
        <w:rPr>
          <w:lang w:val="kk-KZ"/>
        </w:rPr>
      </w:pPr>
      <w:r w:rsidRPr="0062585A">
        <w:rPr>
          <w:lang w:val="kk-KZ"/>
        </w:rPr>
        <w:t>Бастауыш сынып мұғалімдерінің негізгі міндеті – оқу, шығармашылық, көркем</w:t>
      </w:r>
      <w:r w:rsidR="00375315" w:rsidRPr="0062585A">
        <w:rPr>
          <w:lang w:val="kk-KZ"/>
        </w:rPr>
        <w:t>ді</w:t>
      </w:r>
      <w:r w:rsidRPr="0062585A">
        <w:rPr>
          <w:lang w:val="kk-KZ"/>
        </w:rPr>
        <w:t>к, еңбек, спорттық іс-әрекеттерде дербестікті қалыптастыру, алдына мақсат қойған, еңбексүйгіш, салауатты өмір сүруге ұмтылатын, өз жұмысын жоспарлай алатын және өздігінен білім ала алатын, негізгі мектепте оқуға (білім алуға) дайын білім алушы</w:t>
      </w:r>
      <w:r w:rsidR="0086024A" w:rsidRPr="0062585A">
        <w:rPr>
          <w:lang w:val="kk-KZ"/>
        </w:rPr>
        <w:t xml:space="preserve"> </w:t>
      </w:r>
      <w:r w:rsidRPr="0062585A">
        <w:rPr>
          <w:lang w:val="kk-KZ"/>
        </w:rPr>
        <w:t>тәрбиелеу.</w:t>
      </w:r>
    </w:p>
    <w:p w:rsidR="00735B25" w:rsidRPr="0062585A" w:rsidRDefault="00735B25" w:rsidP="00735B25">
      <w:pPr>
        <w:pStyle w:val="a4"/>
        <w:ind w:left="0" w:right="150" w:firstLine="708"/>
        <w:rPr>
          <w:b/>
          <w:i/>
          <w:lang w:val="kk-KZ"/>
        </w:rPr>
      </w:pPr>
      <w:r w:rsidRPr="0062585A">
        <w:rPr>
          <w:lang w:val="kk-KZ"/>
        </w:rPr>
        <w:t xml:space="preserve">4-сынып </w:t>
      </w:r>
      <w:r w:rsidR="0032446D" w:rsidRPr="0062585A">
        <w:rPr>
          <w:lang w:val="kk-KZ"/>
        </w:rPr>
        <w:t>білім алушылар</w:t>
      </w:r>
      <w:r w:rsidRPr="0062585A">
        <w:rPr>
          <w:lang w:val="kk-KZ"/>
        </w:rPr>
        <w:t>ы бастауыш сыныпты аяқтаған соң, 5-сыныпта жаңартылған бағдарлама бойынша оқитын</w:t>
      </w:r>
      <w:r w:rsidR="0086024A" w:rsidRPr="0062585A">
        <w:rPr>
          <w:lang w:val="kk-KZ"/>
        </w:rPr>
        <w:t xml:space="preserve"> </w:t>
      </w:r>
      <w:r w:rsidRPr="0062585A">
        <w:rPr>
          <w:lang w:val="kk-KZ"/>
        </w:rPr>
        <w:t>болады, әсіресе функционалдық сауаттылықты қалыптастыруға ерекше назар аудару қажет, өйткені білім алушылар</w:t>
      </w:r>
      <w:r w:rsidR="00375315" w:rsidRPr="0062585A">
        <w:rPr>
          <w:lang w:val="kk-KZ"/>
        </w:rPr>
        <w:t>ды</w:t>
      </w:r>
      <w:r w:rsidRPr="0062585A">
        <w:rPr>
          <w:lang w:val="kk-KZ"/>
        </w:rPr>
        <w:t xml:space="preserve"> оқытуда білім беру процесіне</w:t>
      </w:r>
      <w:r w:rsidR="00375315" w:rsidRPr="0062585A">
        <w:rPr>
          <w:lang w:val="kk-KZ"/>
        </w:rPr>
        <w:t>:</w:t>
      </w:r>
      <w:r w:rsidRPr="0062585A">
        <w:rPr>
          <w:lang w:val="kk-KZ"/>
        </w:rPr>
        <w:t xml:space="preserve"> дәлелдер</w:t>
      </w:r>
      <w:r w:rsidR="00375315" w:rsidRPr="0062585A">
        <w:rPr>
          <w:lang w:val="kk-KZ"/>
        </w:rPr>
        <w:t xml:space="preserve"> келтіру</w:t>
      </w:r>
      <w:r w:rsidRPr="0062585A">
        <w:rPr>
          <w:lang w:val="kk-KZ"/>
        </w:rPr>
        <w:t>, жалпы сыныптық, топтық, жұптық жұмыстарды ұйымдастыру, диалог әдісі, бір сабақ аясында әртүрлі тапсырмаларды қолдану, эссе жазуға үйрету</w:t>
      </w:r>
      <w:r w:rsidR="00375315" w:rsidRPr="0062585A">
        <w:rPr>
          <w:lang w:val="kk-KZ"/>
        </w:rPr>
        <w:t xml:space="preserve"> сияқты</w:t>
      </w:r>
      <w:r w:rsidR="0086024A" w:rsidRPr="0062585A">
        <w:rPr>
          <w:lang w:val="kk-KZ"/>
        </w:rPr>
        <w:t xml:space="preserve"> </w:t>
      </w:r>
      <w:r w:rsidR="00375315" w:rsidRPr="0062585A">
        <w:rPr>
          <w:lang w:val="kk-KZ"/>
        </w:rPr>
        <w:t xml:space="preserve">оқытудың белсенді түрлерін </w:t>
      </w:r>
      <w:r w:rsidRPr="0062585A">
        <w:rPr>
          <w:lang w:val="kk-KZ"/>
        </w:rPr>
        <w:t xml:space="preserve">енгізуге ерекше назар аудару қажет. </w:t>
      </w:r>
      <w:r w:rsidRPr="0062585A">
        <w:rPr>
          <w:b/>
          <w:i/>
          <w:lang w:val="kk-KZ"/>
        </w:rPr>
        <w:t>Жаңартылған білім мазмұнына көшу</w:t>
      </w:r>
      <w:r w:rsidR="00375315" w:rsidRPr="0062585A">
        <w:rPr>
          <w:b/>
          <w:i/>
          <w:lang w:val="kk-KZ"/>
        </w:rPr>
        <w:t>ге дайындық</w:t>
      </w:r>
      <w:r w:rsidR="0086024A" w:rsidRPr="0062585A">
        <w:rPr>
          <w:b/>
          <w:i/>
          <w:lang w:val="kk-KZ"/>
        </w:rPr>
        <w:t xml:space="preserve"> </w:t>
      </w:r>
      <w:r w:rsidR="002E38DF" w:rsidRPr="0062585A">
        <w:rPr>
          <w:b/>
          <w:i/>
          <w:lang w:val="kk-KZ"/>
        </w:rPr>
        <w:t xml:space="preserve">және </w:t>
      </w:r>
      <w:r w:rsidR="00375315" w:rsidRPr="0062585A">
        <w:rPr>
          <w:b/>
          <w:i/>
          <w:lang w:val="kk-KZ"/>
        </w:rPr>
        <w:t xml:space="preserve">сабақтастықты қамтамасыз ету </w:t>
      </w:r>
      <w:r w:rsidRPr="0062585A">
        <w:rPr>
          <w:b/>
          <w:i/>
          <w:lang w:val="kk-KZ"/>
        </w:rPr>
        <w:t>мақсатында мұғалім</w:t>
      </w:r>
      <w:r w:rsidR="002E38DF" w:rsidRPr="0062585A">
        <w:rPr>
          <w:b/>
          <w:i/>
          <w:lang w:val="kk-KZ"/>
        </w:rPr>
        <w:t>ге</w:t>
      </w:r>
      <w:r w:rsidRPr="0062585A">
        <w:rPr>
          <w:b/>
          <w:i/>
          <w:lang w:val="kk-KZ"/>
        </w:rPr>
        <w:t xml:space="preserve"> критери</w:t>
      </w:r>
      <w:r w:rsidR="00375315" w:rsidRPr="0062585A">
        <w:rPr>
          <w:b/>
          <w:i/>
          <w:lang w:val="kk-KZ"/>
        </w:rPr>
        <w:t>а</w:t>
      </w:r>
      <w:r w:rsidRPr="0062585A">
        <w:rPr>
          <w:b/>
          <w:i/>
          <w:lang w:val="kk-KZ"/>
        </w:rPr>
        <w:t>лды бағалау</w:t>
      </w:r>
      <w:r w:rsidR="002E38DF" w:rsidRPr="0062585A">
        <w:rPr>
          <w:b/>
          <w:i/>
          <w:lang w:val="kk-KZ"/>
        </w:rPr>
        <w:t>дың</w:t>
      </w:r>
      <w:r w:rsidRPr="0062585A">
        <w:rPr>
          <w:b/>
          <w:i/>
          <w:lang w:val="kk-KZ"/>
        </w:rPr>
        <w:t xml:space="preserve"> элементтерін қолдану</w:t>
      </w:r>
      <w:r w:rsidR="002E38DF" w:rsidRPr="0062585A">
        <w:rPr>
          <w:b/>
          <w:i/>
          <w:lang w:val="kk-KZ"/>
        </w:rPr>
        <w:t>ға болады</w:t>
      </w:r>
      <w:r w:rsidRPr="0062585A">
        <w:rPr>
          <w:b/>
          <w:i/>
          <w:lang w:val="kk-KZ"/>
        </w:rPr>
        <w:t>.</w:t>
      </w:r>
    </w:p>
    <w:p w:rsidR="00735B25" w:rsidRPr="0062585A" w:rsidRDefault="00735B25" w:rsidP="00735B25">
      <w:pPr>
        <w:pStyle w:val="a4"/>
        <w:ind w:left="0" w:right="149" w:firstLine="708"/>
        <w:rPr>
          <w:lang w:val="kk-KZ"/>
        </w:rPr>
      </w:pPr>
      <w:r w:rsidRPr="0062585A">
        <w:rPr>
          <w:lang w:val="kk-KZ"/>
        </w:rPr>
        <w:t xml:space="preserve">Білім алушының сабақтағы іс-әрекеті мұғалімнің іс-әрекетінен басым болуын қамтамасыз ету өте маңызды. Бұл міндетті шешуде оқуға ынтасы жоғары және оқуда қиындықтары бар білім алушылар үшін сабаққа арналған тапсырмаларды дайындауда оқытудың қосымша ресурстарын </w:t>
      </w:r>
      <w:r w:rsidR="002E38DF" w:rsidRPr="0062585A">
        <w:rPr>
          <w:lang w:val="kk-KZ"/>
        </w:rPr>
        <w:t>қолдану</w:t>
      </w:r>
      <w:r w:rsidRPr="0062585A">
        <w:rPr>
          <w:lang w:val="kk-KZ"/>
        </w:rPr>
        <w:t xml:space="preserve">, оқыту түрлерінің көптүрлілігі, бақылау және өзіндік бақылау жұмыстарының түрлері көмектеседі. Сын тұрғысынан ойлау стратегиясын қолдану әр </w:t>
      </w:r>
      <w:r w:rsidR="000D411D" w:rsidRPr="0062585A">
        <w:rPr>
          <w:lang w:val="kk-KZ"/>
        </w:rPr>
        <w:t>білім ал</w:t>
      </w:r>
      <w:r w:rsidRPr="0062585A">
        <w:rPr>
          <w:lang w:val="kk-KZ"/>
        </w:rPr>
        <w:t xml:space="preserve">ушының жұмыс </w:t>
      </w:r>
      <w:r w:rsidR="002E38DF" w:rsidRPr="0062585A">
        <w:rPr>
          <w:lang w:val="kk-KZ"/>
        </w:rPr>
        <w:t>жасауына</w:t>
      </w:r>
      <w:r w:rsidRPr="0062585A">
        <w:rPr>
          <w:lang w:val="kk-KZ"/>
        </w:rPr>
        <w:t xml:space="preserve"> және сол арқылы оқытудың тиімділігін арттыруға мүмкіндік береді.</w:t>
      </w:r>
    </w:p>
    <w:p w:rsidR="00AC06D0" w:rsidRPr="0062585A" w:rsidRDefault="00AC06D0" w:rsidP="00735B25">
      <w:pPr>
        <w:pStyle w:val="a4"/>
        <w:ind w:left="0" w:right="149" w:firstLine="709"/>
        <w:rPr>
          <w:lang w:val="kk-KZ"/>
        </w:rPr>
      </w:pPr>
      <w:r w:rsidRPr="0062585A">
        <w:rPr>
          <w:lang w:val="kk-KZ"/>
        </w:rPr>
        <w:t>Білім алушылар н</w:t>
      </w:r>
      <w:r w:rsidR="00735B25" w:rsidRPr="0062585A">
        <w:rPr>
          <w:lang w:val="kk-KZ"/>
        </w:rPr>
        <w:t>егізгі оқу материалы</w:t>
      </w:r>
      <w:r w:rsidRPr="0062585A">
        <w:rPr>
          <w:lang w:val="kk-KZ"/>
        </w:rPr>
        <w:t>н</w:t>
      </w:r>
      <w:r w:rsidR="0086024A" w:rsidRPr="0062585A">
        <w:rPr>
          <w:lang w:val="kk-KZ"/>
        </w:rPr>
        <w:t xml:space="preserve"> </w:t>
      </w:r>
      <w:r w:rsidRPr="0062585A">
        <w:rPr>
          <w:lang w:val="kk-KZ"/>
        </w:rPr>
        <w:t xml:space="preserve">сабақта меңгерулері тиіс екеніне </w:t>
      </w:r>
      <w:r w:rsidR="00735B25" w:rsidRPr="0062585A">
        <w:rPr>
          <w:lang w:val="kk-KZ"/>
        </w:rPr>
        <w:t xml:space="preserve">назар аудару қажет. </w:t>
      </w:r>
    </w:p>
    <w:p w:rsidR="007923D4" w:rsidRPr="0062585A" w:rsidRDefault="00735B25" w:rsidP="007923D4">
      <w:pPr>
        <w:pStyle w:val="a4"/>
        <w:ind w:left="0" w:right="149" w:firstLine="709"/>
        <w:rPr>
          <w:lang w:val="kk-KZ"/>
        </w:rPr>
      </w:pPr>
      <w:r w:rsidRPr="0062585A">
        <w:rPr>
          <w:lang w:val="kk-KZ"/>
        </w:rPr>
        <w:t xml:space="preserve">Үй тапсырмасының негізгі </w:t>
      </w:r>
      <w:r w:rsidR="00AC06D0" w:rsidRPr="0062585A">
        <w:rPr>
          <w:lang w:val="kk-KZ"/>
        </w:rPr>
        <w:t>қызметі</w:t>
      </w:r>
      <w:r w:rsidRPr="0062585A">
        <w:rPr>
          <w:lang w:val="kk-KZ"/>
        </w:rPr>
        <w:t xml:space="preserve"> – білім </w:t>
      </w:r>
      <w:r w:rsidR="00AC06D0" w:rsidRPr="0062585A">
        <w:rPr>
          <w:lang w:val="kk-KZ"/>
        </w:rPr>
        <w:t xml:space="preserve">мен </w:t>
      </w:r>
      <w:r w:rsidRPr="0062585A">
        <w:rPr>
          <w:lang w:val="kk-KZ"/>
        </w:rPr>
        <w:t xml:space="preserve">білікті бекіту. Оқу сабақтарында меңгерілген материал </w:t>
      </w:r>
      <w:r w:rsidR="00AC06D0" w:rsidRPr="0062585A">
        <w:rPr>
          <w:lang w:val="kk-KZ"/>
        </w:rPr>
        <w:t xml:space="preserve">ғана </w:t>
      </w:r>
      <w:r w:rsidRPr="0062585A">
        <w:rPr>
          <w:lang w:val="kk-KZ"/>
        </w:rPr>
        <w:t>үй тапсырмасы</w:t>
      </w:r>
      <w:r w:rsidR="00AC06D0" w:rsidRPr="0062585A">
        <w:rPr>
          <w:lang w:val="kk-KZ"/>
        </w:rPr>
        <w:t xml:space="preserve">на </w:t>
      </w:r>
      <w:r w:rsidRPr="0062585A">
        <w:rPr>
          <w:lang w:val="kk-KZ"/>
        </w:rPr>
        <w:t>ұсыныл</w:t>
      </w:r>
      <w:r w:rsidR="00AC06D0" w:rsidRPr="0062585A">
        <w:rPr>
          <w:lang w:val="kk-KZ"/>
        </w:rPr>
        <w:t>ады</w:t>
      </w:r>
      <w:r w:rsidRPr="0062585A">
        <w:rPr>
          <w:lang w:val="kk-KZ"/>
        </w:rPr>
        <w:t xml:space="preserve">. </w:t>
      </w:r>
      <w:r w:rsidR="00AC06D0" w:rsidRPr="0062585A">
        <w:rPr>
          <w:lang w:val="kk-KZ"/>
        </w:rPr>
        <w:t>Білім алушылардың шамадан тыс жүктемесінің а</w:t>
      </w:r>
      <w:r w:rsidRPr="0062585A">
        <w:rPr>
          <w:lang w:val="kk-KZ"/>
        </w:rPr>
        <w:t xml:space="preserve">лдын алу мақсатында </w:t>
      </w:r>
      <w:r w:rsidR="00AC06D0" w:rsidRPr="0062585A">
        <w:rPr>
          <w:lang w:val="kk-KZ"/>
        </w:rPr>
        <w:t>мұғалім</w:t>
      </w:r>
      <w:r w:rsidRPr="0062585A">
        <w:rPr>
          <w:lang w:val="kk-KZ"/>
        </w:rPr>
        <w:t>үй тапсырмасын</w:t>
      </w:r>
      <w:r w:rsidR="00AC06D0" w:rsidRPr="0062585A">
        <w:rPr>
          <w:lang w:val="kk-KZ"/>
        </w:rPr>
        <w:t>ың мөлшерін</w:t>
      </w:r>
      <w:r w:rsidRPr="0062585A">
        <w:rPr>
          <w:lang w:val="kk-KZ"/>
        </w:rPr>
        <w:t xml:space="preserve">, </w:t>
      </w:r>
      <w:r w:rsidR="00AC06D0" w:rsidRPr="0062585A">
        <w:rPr>
          <w:lang w:val="kk-KZ"/>
        </w:rPr>
        <w:t>сабақта мазмұнды</w:t>
      </w:r>
      <w:r w:rsidRPr="0062585A">
        <w:rPr>
          <w:lang w:val="kk-KZ"/>
        </w:rPr>
        <w:t xml:space="preserve">, </w:t>
      </w:r>
      <w:r w:rsidR="00AC06D0" w:rsidRPr="0062585A">
        <w:rPr>
          <w:lang w:val="kk-KZ"/>
        </w:rPr>
        <w:t xml:space="preserve">оны орындау </w:t>
      </w:r>
      <w:r w:rsidRPr="0062585A">
        <w:rPr>
          <w:lang w:val="kk-KZ"/>
        </w:rPr>
        <w:t>тәртібі мен тәсілдері</w:t>
      </w:r>
      <w:r w:rsidR="00AC06D0" w:rsidRPr="0062585A">
        <w:rPr>
          <w:lang w:val="kk-KZ"/>
        </w:rPr>
        <w:t>нтүсіндіру</w:t>
      </w:r>
      <w:r w:rsidR="00D85413" w:rsidRPr="0062585A">
        <w:rPr>
          <w:lang w:val="kk-KZ"/>
        </w:rPr>
        <w:t>ді</w:t>
      </w:r>
      <w:r w:rsidRPr="0062585A">
        <w:rPr>
          <w:lang w:val="kk-KZ"/>
        </w:rPr>
        <w:t xml:space="preserve">қадағалауы керек. </w:t>
      </w:r>
      <w:r w:rsidR="00D85413" w:rsidRPr="0062585A">
        <w:rPr>
          <w:lang w:val="kk-KZ"/>
        </w:rPr>
        <w:t>Ж</w:t>
      </w:r>
      <w:r w:rsidRPr="0062585A">
        <w:rPr>
          <w:lang w:val="kk-KZ"/>
        </w:rPr>
        <w:t xml:space="preserve">оғары деңгей тапсырмалары </w:t>
      </w:r>
      <w:r w:rsidR="001A6056" w:rsidRPr="0062585A">
        <w:rPr>
          <w:lang w:val="kk-KZ"/>
        </w:rPr>
        <w:t>б</w:t>
      </w:r>
      <w:r w:rsidR="00D85413" w:rsidRPr="0062585A">
        <w:rPr>
          <w:lang w:val="kk-KZ"/>
        </w:rPr>
        <w:t xml:space="preserve">ілім алушыларға олардың қалауы бойынша </w:t>
      </w:r>
      <w:r w:rsidRPr="0062585A">
        <w:rPr>
          <w:lang w:val="kk-KZ"/>
        </w:rPr>
        <w:t>өз бетінше орындау</w:t>
      </w:r>
      <w:r w:rsidR="001A6056" w:rsidRPr="0062585A">
        <w:rPr>
          <w:lang w:val="kk-KZ"/>
        </w:rPr>
        <w:t>ға</w:t>
      </w:r>
      <w:r w:rsidRPr="0062585A">
        <w:rPr>
          <w:lang w:val="kk-KZ"/>
        </w:rPr>
        <w:t xml:space="preserve"> ұсынылуы мүмкін.</w:t>
      </w:r>
    </w:p>
    <w:p w:rsidR="00735B25" w:rsidRPr="0062585A" w:rsidRDefault="00735B25" w:rsidP="007923D4">
      <w:pPr>
        <w:pStyle w:val="a4"/>
        <w:ind w:left="0" w:right="149" w:firstLine="709"/>
        <w:rPr>
          <w:lang w:val="kk-KZ"/>
        </w:rPr>
      </w:pPr>
      <w:r w:rsidRPr="0062585A">
        <w:rPr>
          <w:lang w:val="kk-KZ"/>
        </w:rPr>
        <w:t xml:space="preserve">Бастауыш білім берудің мазмұны жеті білім саласын </w:t>
      </w:r>
      <w:r w:rsidR="001A6056" w:rsidRPr="0062585A">
        <w:rPr>
          <w:lang w:val="kk-KZ"/>
        </w:rPr>
        <w:t>қамтиды</w:t>
      </w:r>
      <w:r w:rsidRPr="0062585A">
        <w:rPr>
          <w:lang w:val="kk-KZ"/>
        </w:rPr>
        <w:t>: «Тіл және</w:t>
      </w:r>
      <w:r w:rsidR="0086024A" w:rsidRPr="0062585A">
        <w:rPr>
          <w:lang w:val="kk-KZ"/>
        </w:rPr>
        <w:t xml:space="preserve"> </w:t>
      </w:r>
      <w:r w:rsidRPr="0062585A">
        <w:rPr>
          <w:lang w:val="kk-KZ"/>
        </w:rPr>
        <w:t>әдебиет», «Математика», «Жаратылыстану», «Адам және</w:t>
      </w:r>
      <w:r w:rsidR="0086024A" w:rsidRPr="0062585A">
        <w:rPr>
          <w:lang w:val="kk-KZ"/>
        </w:rPr>
        <w:t xml:space="preserve"> </w:t>
      </w:r>
      <w:r w:rsidRPr="0062585A">
        <w:rPr>
          <w:lang w:val="kk-KZ"/>
        </w:rPr>
        <w:t>қоғам», «Өнер», «Технология», «Дене</w:t>
      </w:r>
      <w:r w:rsidR="0086024A" w:rsidRPr="0062585A">
        <w:rPr>
          <w:lang w:val="kk-KZ"/>
        </w:rPr>
        <w:t xml:space="preserve"> </w:t>
      </w:r>
      <w:r w:rsidRPr="0062585A">
        <w:rPr>
          <w:lang w:val="kk-KZ"/>
        </w:rPr>
        <w:t>шынықтыру».</w:t>
      </w:r>
    </w:p>
    <w:p w:rsidR="001A6056" w:rsidRPr="0062585A" w:rsidRDefault="001A6056" w:rsidP="00735B25">
      <w:pPr>
        <w:pStyle w:val="110"/>
        <w:spacing w:before="1"/>
        <w:ind w:left="0" w:firstLine="709"/>
        <w:jc w:val="center"/>
        <w:rPr>
          <w:lang w:val="kk-KZ"/>
        </w:rPr>
      </w:pPr>
    </w:p>
    <w:p w:rsidR="008F50C6" w:rsidRPr="0062585A" w:rsidRDefault="008F50C6" w:rsidP="00735B25">
      <w:pPr>
        <w:pStyle w:val="110"/>
        <w:spacing w:before="1"/>
        <w:ind w:left="0" w:firstLine="709"/>
        <w:jc w:val="center"/>
        <w:rPr>
          <w:lang w:val="kk-KZ"/>
        </w:rPr>
      </w:pPr>
    </w:p>
    <w:p w:rsidR="00735B25" w:rsidRPr="0062585A" w:rsidRDefault="00735B25" w:rsidP="006C5E53">
      <w:pPr>
        <w:pStyle w:val="110"/>
        <w:spacing w:before="1"/>
        <w:ind w:left="0"/>
        <w:jc w:val="center"/>
        <w:rPr>
          <w:lang w:val="kk-KZ"/>
        </w:rPr>
      </w:pPr>
      <w:r w:rsidRPr="0062585A">
        <w:rPr>
          <w:lang w:val="kk-KZ"/>
        </w:rPr>
        <w:lastRenderedPageBreak/>
        <w:t>«ТІЛ ЖӘНЕ ӘДЕБИЕТ» БІЛІМ САЛАСЫ</w:t>
      </w:r>
    </w:p>
    <w:p w:rsidR="001A6056" w:rsidRPr="0062585A" w:rsidRDefault="001A6056" w:rsidP="00735B25">
      <w:pPr>
        <w:pStyle w:val="110"/>
        <w:spacing w:before="1"/>
        <w:ind w:left="0" w:firstLine="709"/>
        <w:jc w:val="center"/>
        <w:rPr>
          <w:lang w:val="kk-KZ"/>
        </w:rPr>
      </w:pPr>
    </w:p>
    <w:p w:rsidR="00735B25" w:rsidRPr="0062585A" w:rsidRDefault="00735B25" w:rsidP="00735B25">
      <w:pPr>
        <w:ind w:right="74" w:firstLine="709"/>
        <w:rPr>
          <w:b/>
          <w:sz w:val="28"/>
          <w:szCs w:val="28"/>
          <w:lang w:val="kk-KZ"/>
        </w:rPr>
      </w:pPr>
      <w:r w:rsidRPr="0062585A">
        <w:rPr>
          <w:b/>
          <w:sz w:val="28"/>
          <w:szCs w:val="28"/>
          <w:lang w:val="kk-KZ"/>
        </w:rPr>
        <w:t>Қазақ тілі</w:t>
      </w:r>
    </w:p>
    <w:p w:rsidR="00735B25" w:rsidRPr="0062585A" w:rsidRDefault="00735B25" w:rsidP="00735B25">
      <w:pPr>
        <w:pStyle w:val="a4"/>
        <w:ind w:left="0" w:firstLine="709"/>
        <w:rPr>
          <w:lang w:val="kk-KZ"/>
        </w:rPr>
      </w:pPr>
      <w:r w:rsidRPr="0062585A">
        <w:rPr>
          <w:lang w:val="kk-KZ"/>
        </w:rPr>
        <w:t xml:space="preserve">«Қазақ тілі» пәні </w:t>
      </w:r>
      <w:r w:rsidR="001A6056" w:rsidRPr="0062585A">
        <w:rPr>
          <w:lang w:val="kk-KZ"/>
        </w:rPr>
        <w:t xml:space="preserve">– </w:t>
      </w:r>
      <w:r w:rsidRPr="0062585A">
        <w:rPr>
          <w:lang w:val="kk-KZ"/>
        </w:rPr>
        <w:t xml:space="preserve">бастауыш сынып </w:t>
      </w:r>
      <w:r w:rsidR="0032446D" w:rsidRPr="0062585A">
        <w:rPr>
          <w:lang w:val="kk-KZ"/>
        </w:rPr>
        <w:t>білім алушылар</w:t>
      </w:r>
      <w:r w:rsidRPr="0062585A">
        <w:rPr>
          <w:lang w:val="kk-KZ"/>
        </w:rPr>
        <w:t>ын алғашқы тілдік білім негіздерімен қаруландыратын, тіл арқылы қарым-қатынас жасау қызметінің барлық дағдысын (тыңдалым, айтылым, оқылым, жазылым) меңгертетін және олардың ақыл-ойын дамытатын пән.</w:t>
      </w:r>
    </w:p>
    <w:p w:rsidR="00735B25" w:rsidRPr="0062585A" w:rsidRDefault="00735B25" w:rsidP="00735B25">
      <w:pPr>
        <w:pStyle w:val="a4"/>
        <w:ind w:left="0" w:firstLine="709"/>
        <w:rPr>
          <w:lang w:val="kk-KZ"/>
        </w:rPr>
      </w:pPr>
      <w:r w:rsidRPr="0062585A">
        <w:rPr>
          <w:lang w:val="kk-KZ"/>
        </w:rPr>
        <w:t xml:space="preserve">4-сыныптарда «Қазақ тілі» пәнін оқытудың мақсаты – алғашқы тілдік мағлұматтарды меңгерту, сауатты жазу, оқу дағдыларын жетілдіру, ақыл-ойы мен шығармашылық қабілеттерін, ауызекі және жазба тілде қарым-қатынас жасау дағдыларын жетілдіру, жеке тұлғаның қалыптасуы мен дамуына мүмкіндік жасау. </w:t>
      </w:r>
    </w:p>
    <w:p w:rsidR="00735B25" w:rsidRPr="0062585A" w:rsidRDefault="00735B25" w:rsidP="00735B25">
      <w:pPr>
        <w:pStyle w:val="a4"/>
        <w:ind w:left="113" w:right="148" w:firstLine="709"/>
        <w:rPr>
          <w:lang w:val="kk-KZ"/>
        </w:rPr>
      </w:pPr>
      <w:r w:rsidRPr="0062585A">
        <w:rPr>
          <w:lang w:val="kk-KZ"/>
        </w:rPr>
        <w:t>«Қазақ тілі» пәні 4-сыныптарда аптасына 4 сағаттан оқытылып, жылдық жүктемесі 136 сағатты құрайды.</w:t>
      </w:r>
    </w:p>
    <w:p w:rsidR="00735B25" w:rsidRPr="0062585A" w:rsidRDefault="00735B25" w:rsidP="00735B25">
      <w:pPr>
        <w:pStyle w:val="a4"/>
        <w:spacing w:before="2"/>
        <w:ind w:left="113" w:right="151" w:firstLine="709"/>
        <w:rPr>
          <w:lang w:val="kk-KZ"/>
        </w:rPr>
      </w:pPr>
      <w:r w:rsidRPr="0062585A">
        <w:rPr>
          <w:lang w:val="kk-KZ"/>
        </w:rPr>
        <w:t xml:space="preserve">«Қазақ тілі» пәні бойынша </w:t>
      </w:r>
      <w:r w:rsidR="0032446D" w:rsidRPr="0062585A">
        <w:rPr>
          <w:lang w:val="kk-KZ"/>
        </w:rPr>
        <w:t>білім алушылар</w:t>
      </w:r>
      <w:r w:rsidRPr="0062585A">
        <w:rPr>
          <w:lang w:val="kk-KZ"/>
        </w:rPr>
        <w:t>дың жетістік деңгейін бағалау жазбаша жұмыс түрлері арқылы жүргізіледі:</w:t>
      </w:r>
    </w:p>
    <w:p w:rsidR="00735B25" w:rsidRPr="0062585A" w:rsidRDefault="00735B25" w:rsidP="001C1951">
      <w:pPr>
        <w:pStyle w:val="a6"/>
        <w:numPr>
          <w:ilvl w:val="0"/>
          <w:numId w:val="67"/>
        </w:numPr>
        <w:tabs>
          <w:tab w:val="left" w:pos="993"/>
        </w:tabs>
        <w:autoSpaceDE/>
        <w:autoSpaceDN/>
        <w:spacing w:line="321" w:lineRule="exact"/>
        <w:ind w:left="0" w:firstLine="709"/>
        <w:jc w:val="both"/>
        <w:rPr>
          <w:sz w:val="28"/>
          <w:szCs w:val="28"/>
        </w:rPr>
      </w:pPr>
      <w:r w:rsidRPr="0062585A">
        <w:rPr>
          <w:sz w:val="28"/>
          <w:szCs w:val="28"/>
        </w:rPr>
        <w:t>диктант;</w:t>
      </w:r>
    </w:p>
    <w:p w:rsidR="00735B25" w:rsidRPr="0062585A" w:rsidRDefault="00735B25" w:rsidP="001C1951">
      <w:pPr>
        <w:pStyle w:val="a6"/>
        <w:numPr>
          <w:ilvl w:val="0"/>
          <w:numId w:val="67"/>
        </w:numPr>
        <w:tabs>
          <w:tab w:val="left" w:pos="993"/>
        </w:tabs>
        <w:autoSpaceDE/>
        <w:autoSpaceDN/>
        <w:spacing w:line="322" w:lineRule="exact"/>
        <w:ind w:left="0" w:firstLine="709"/>
        <w:jc w:val="both"/>
        <w:rPr>
          <w:sz w:val="28"/>
          <w:szCs w:val="28"/>
        </w:rPr>
      </w:pPr>
      <w:r w:rsidRPr="0062585A">
        <w:rPr>
          <w:sz w:val="28"/>
          <w:szCs w:val="28"/>
        </w:rPr>
        <w:t>грамматикалықтапсырмалар;</w:t>
      </w:r>
    </w:p>
    <w:p w:rsidR="00735B25" w:rsidRPr="0062585A" w:rsidRDefault="00735B25" w:rsidP="001C1951">
      <w:pPr>
        <w:pStyle w:val="a6"/>
        <w:numPr>
          <w:ilvl w:val="0"/>
          <w:numId w:val="67"/>
        </w:numPr>
        <w:tabs>
          <w:tab w:val="left" w:pos="993"/>
        </w:tabs>
        <w:autoSpaceDE/>
        <w:autoSpaceDN/>
        <w:spacing w:line="322" w:lineRule="exact"/>
        <w:ind w:left="0" w:firstLine="709"/>
        <w:jc w:val="both"/>
        <w:rPr>
          <w:sz w:val="28"/>
          <w:szCs w:val="28"/>
        </w:rPr>
      </w:pPr>
      <w:r w:rsidRPr="0062585A">
        <w:rPr>
          <w:sz w:val="28"/>
          <w:szCs w:val="28"/>
        </w:rPr>
        <w:t>бақылау көшіру;</w:t>
      </w:r>
    </w:p>
    <w:p w:rsidR="00735B25" w:rsidRPr="0062585A" w:rsidRDefault="00735B25" w:rsidP="001C1951">
      <w:pPr>
        <w:pStyle w:val="a6"/>
        <w:numPr>
          <w:ilvl w:val="0"/>
          <w:numId w:val="67"/>
        </w:numPr>
        <w:tabs>
          <w:tab w:val="left" w:pos="993"/>
        </w:tabs>
        <w:autoSpaceDE/>
        <w:autoSpaceDN/>
        <w:spacing w:line="322" w:lineRule="exact"/>
        <w:ind w:left="0" w:firstLine="709"/>
        <w:jc w:val="both"/>
        <w:rPr>
          <w:sz w:val="28"/>
          <w:szCs w:val="28"/>
        </w:rPr>
      </w:pPr>
      <w:r w:rsidRPr="0062585A">
        <w:rPr>
          <w:sz w:val="28"/>
          <w:szCs w:val="28"/>
        </w:rPr>
        <w:t>бақылаумазмұндамасы;</w:t>
      </w:r>
    </w:p>
    <w:p w:rsidR="00735B25" w:rsidRPr="0062585A" w:rsidRDefault="00735B25" w:rsidP="001C1951">
      <w:pPr>
        <w:pStyle w:val="a6"/>
        <w:numPr>
          <w:ilvl w:val="0"/>
          <w:numId w:val="67"/>
        </w:numPr>
        <w:tabs>
          <w:tab w:val="left" w:pos="993"/>
        </w:tabs>
        <w:autoSpaceDE/>
        <w:autoSpaceDN/>
        <w:spacing w:line="322" w:lineRule="exact"/>
        <w:ind w:left="0" w:firstLine="709"/>
        <w:jc w:val="both"/>
        <w:rPr>
          <w:sz w:val="28"/>
          <w:szCs w:val="28"/>
        </w:rPr>
      </w:pPr>
      <w:r w:rsidRPr="0062585A">
        <w:rPr>
          <w:sz w:val="28"/>
          <w:szCs w:val="28"/>
        </w:rPr>
        <w:t>бақылаушығармасы;</w:t>
      </w:r>
    </w:p>
    <w:p w:rsidR="00735B25" w:rsidRPr="0062585A" w:rsidRDefault="00735B25" w:rsidP="001C1951">
      <w:pPr>
        <w:pStyle w:val="a6"/>
        <w:numPr>
          <w:ilvl w:val="0"/>
          <w:numId w:val="67"/>
        </w:numPr>
        <w:tabs>
          <w:tab w:val="left" w:pos="993"/>
        </w:tabs>
        <w:autoSpaceDE/>
        <w:autoSpaceDN/>
        <w:spacing w:before="2" w:line="322" w:lineRule="exact"/>
        <w:ind w:left="0" w:firstLine="709"/>
        <w:jc w:val="both"/>
        <w:rPr>
          <w:sz w:val="28"/>
          <w:szCs w:val="28"/>
        </w:rPr>
      </w:pPr>
      <w:r w:rsidRPr="0062585A">
        <w:rPr>
          <w:sz w:val="28"/>
          <w:szCs w:val="28"/>
        </w:rPr>
        <w:t>тесттапсырмалары.</w:t>
      </w:r>
    </w:p>
    <w:p w:rsidR="00735B25" w:rsidRPr="0062585A" w:rsidRDefault="00735B25" w:rsidP="00735B25">
      <w:pPr>
        <w:spacing w:line="322" w:lineRule="exact"/>
        <w:ind w:right="74" w:firstLine="709"/>
        <w:jc w:val="both"/>
        <w:rPr>
          <w:i/>
          <w:sz w:val="28"/>
          <w:szCs w:val="28"/>
          <w:lang w:val="kk-KZ"/>
        </w:rPr>
      </w:pPr>
      <w:r w:rsidRPr="0062585A">
        <w:rPr>
          <w:i/>
          <w:sz w:val="28"/>
          <w:szCs w:val="28"/>
        </w:rPr>
        <w:t>Диктантты ұйымдастыру және өткізу</w:t>
      </w:r>
      <w:r w:rsidR="00BB0216" w:rsidRPr="0062585A">
        <w:rPr>
          <w:i/>
          <w:sz w:val="28"/>
          <w:szCs w:val="28"/>
          <w:lang w:val="kk-KZ"/>
        </w:rPr>
        <w:t>.</w:t>
      </w:r>
    </w:p>
    <w:p w:rsidR="00735B25" w:rsidRPr="0062585A" w:rsidRDefault="00735B25" w:rsidP="00BB0216">
      <w:pPr>
        <w:pStyle w:val="a4"/>
        <w:tabs>
          <w:tab w:val="left" w:pos="2267"/>
          <w:tab w:val="left" w:pos="3551"/>
          <w:tab w:val="left" w:pos="4826"/>
          <w:tab w:val="left" w:pos="6950"/>
          <w:tab w:val="left" w:pos="8286"/>
        </w:tabs>
        <w:ind w:right="151" w:firstLine="597"/>
        <w:rPr>
          <w:lang w:val="kk-KZ"/>
        </w:rPr>
      </w:pPr>
      <w:r w:rsidRPr="0062585A">
        <w:rPr>
          <w:lang w:val="kk-KZ"/>
        </w:rPr>
        <w:t>Диктантқаарналғанмәтіндерорфографиялықтұрғыдан</w:t>
      </w:r>
      <w:r w:rsidRPr="0062585A">
        <w:rPr>
          <w:spacing w:val="-1"/>
          <w:lang w:val="kk-KZ"/>
        </w:rPr>
        <w:t xml:space="preserve">білім алушыларға </w:t>
      </w:r>
      <w:r w:rsidRPr="0062585A">
        <w:rPr>
          <w:lang w:val="kk-KZ"/>
        </w:rPr>
        <w:t>таныс болуы керек, яғни өтілген сабақтардың материалдары негізіндеалынады.</w:t>
      </w:r>
    </w:p>
    <w:p w:rsidR="00735B25" w:rsidRPr="0062585A" w:rsidRDefault="00735B25" w:rsidP="00735B25">
      <w:pPr>
        <w:pStyle w:val="a4"/>
        <w:ind w:right="154" w:firstLine="709"/>
        <w:rPr>
          <w:lang w:val="kk-KZ"/>
        </w:rPr>
      </w:pPr>
      <w:r w:rsidRPr="0062585A">
        <w:rPr>
          <w:lang w:val="kk-KZ"/>
        </w:rPr>
        <w:t>Егер мәтін құрамында өтілмеген емле, тыныс белгілері немесе айтылуы мен жазылуы қиын сөздер кездессе, олар түсіндіріліп, тақтаға жазылады;</w:t>
      </w:r>
    </w:p>
    <w:p w:rsidR="00735B25" w:rsidRPr="0062585A" w:rsidRDefault="00735B25" w:rsidP="001C1951">
      <w:pPr>
        <w:pStyle w:val="a6"/>
        <w:numPr>
          <w:ilvl w:val="0"/>
          <w:numId w:val="66"/>
        </w:numPr>
        <w:tabs>
          <w:tab w:val="left" w:pos="993"/>
        </w:tabs>
        <w:autoSpaceDE/>
        <w:autoSpaceDN/>
        <w:spacing w:before="2"/>
        <w:ind w:right="151" w:firstLine="709"/>
        <w:jc w:val="both"/>
        <w:rPr>
          <w:sz w:val="28"/>
          <w:szCs w:val="28"/>
          <w:lang w:val="kk-KZ"/>
        </w:rPr>
      </w:pPr>
      <w:r w:rsidRPr="0062585A">
        <w:rPr>
          <w:sz w:val="28"/>
          <w:szCs w:val="28"/>
          <w:lang w:val="kk-KZ"/>
        </w:rPr>
        <w:t>мұғалім диктант мәтінін орфоэпиялық нормаларға сүйеніп, кідіріс жасап,оқиды;</w:t>
      </w:r>
    </w:p>
    <w:p w:rsidR="00735B25" w:rsidRPr="0062585A" w:rsidRDefault="00735B25" w:rsidP="001C1951">
      <w:pPr>
        <w:pStyle w:val="a6"/>
        <w:numPr>
          <w:ilvl w:val="0"/>
          <w:numId w:val="66"/>
        </w:numPr>
        <w:tabs>
          <w:tab w:val="left" w:pos="993"/>
        </w:tabs>
        <w:autoSpaceDE/>
        <w:autoSpaceDN/>
        <w:spacing w:before="1"/>
        <w:ind w:left="112" w:right="152" w:firstLine="709"/>
        <w:jc w:val="both"/>
        <w:rPr>
          <w:sz w:val="28"/>
          <w:szCs w:val="28"/>
          <w:lang w:val="kk-KZ"/>
        </w:rPr>
      </w:pPr>
      <w:r w:rsidRPr="0062585A">
        <w:rPr>
          <w:sz w:val="28"/>
          <w:szCs w:val="28"/>
          <w:lang w:val="kk-KZ"/>
        </w:rPr>
        <w:t>білім алушылардың оқылған дыбыс, буын, сөз және сөйлемнің мән-мағынасын түсініп, іштей қайталап, қалай жазылатынын еске түсірген соң жазуға кірісу ұсынылады;</w:t>
      </w:r>
    </w:p>
    <w:p w:rsidR="00735B25" w:rsidRPr="0062585A" w:rsidRDefault="00735B25" w:rsidP="001C1951">
      <w:pPr>
        <w:pStyle w:val="a6"/>
        <w:numPr>
          <w:ilvl w:val="0"/>
          <w:numId w:val="66"/>
        </w:numPr>
        <w:tabs>
          <w:tab w:val="left" w:pos="142"/>
          <w:tab w:val="left" w:pos="993"/>
        </w:tabs>
        <w:autoSpaceDE/>
        <w:autoSpaceDN/>
        <w:spacing w:line="321" w:lineRule="exact"/>
        <w:ind w:left="0" w:firstLine="709"/>
        <w:jc w:val="both"/>
        <w:rPr>
          <w:sz w:val="28"/>
          <w:szCs w:val="28"/>
          <w:lang w:val="kk-KZ"/>
        </w:rPr>
      </w:pPr>
      <w:r w:rsidRPr="0062585A">
        <w:rPr>
          <w:sz w:val="28"/>
          <w:szCs w:val="28"/>
          <w:lang w:val="kk-KZ"/>
        </w:rPr>
        <w:t>жазу барысында 6-8 сөзден құралған сөйлемдерқайталанады;</w:t>
      </w:r>
    </w:p>
    <w:p w:rsidR="00735B25" w:rsidRPr="0062585A" w:rsidRDefault="00735B25" w:rsidP="001C1951">
      <w:pPr>
        <w:pStyle w:val="a6"/>
        <w:numPr>
          <w:ilvl w:val="0"/>
          <w:numId w:val="66"/>
        </w:numPr>
        <w:tabs>
          <w:tab w:val="left" w:pos="993"/>
          <w:tab w:val="left" w:pos="1107"/>
        </w:tabs>
        <w:autoSpaceDE/>
        <w:autoSpaceDN/>
        <w:spacing w:line="242" w:lineRule="auto"/>
        <w:ind w:right="155" w:firstLine="596"/>
        <w:jc w:val="both"/>
        <w:rPr>
          <w:sz w:val="28"/>
          <w:szCs w:val="28"/>
          <w:lang w:val="kk-KZ"/>
        </w:rPr>
      </w:pPr>
      <w:r w:rsidRPr="0062585A">
        <w:rPr>
          <w:sz w:val="28"/>
          <w:szCs w:val="28"/>
          <w:lang w:val="kk-KZ"/>
        </w:rPr>
        <w:t>мәтінді түгел жазып болған соң мұғалім диктант мәтінін әр сөйлемнен кейін кідіріс жасай отырып, қайта толықоқиды.</w:t>
      </w:r>
    </w:p>
    <w:p w:rsidR="00735B25" w:rsidRPr="0062585A" w:rsidRDefault="00735B25" w:rsidP="00735B25">
      <w:pPr>
        <w:pStyle w:val="a4"/>
        <w:spacing w:line="322" w:lineRule="exact"/>
        <w:ind w:left="113" w:right="150" w:firstLine="709"/>
        <w:rPr>
          <w:lang w:val="kk-KZ"/>
        </w:rPr>
      </w:pPr>
      <w:r w:rsidRPr="0062585A">
        <w:rPr>
          <w:lang w:val="kk-KZ"/>
        </w:rPr>
        <w:t>Білім алушылардың грамматикалық талдау дағдыларын тексеру мақсатында алынған бақылау жұмыстарында 2-3 грамматикалық талдау тапсырмалары болады.</w:t>
      </w:r>
    </w:p>
    <w:p w:rsidR="00735B25" w:rsidRPr="0062585A" w:rsidRDefault="00735B25" w:rsidP="00735B25">
      <w:pPr>
        <w:pStyle w:val="a4"/>
        <w:spacing w:line="322" w:lineRule="exact"/>
        <w:ind w:left="113" w:right="150" w:firstLine="709"/>
        <w:rPr>
          <w:lang w:val="kk-KZ"/>
        </w:rPr>
      </w:pPr>
      <w:r w:rsidRPr="0062585A">
        <w:rPr>
          <w:lang w:val="kk-KZ"/>
        </w:rPr>
        <w:t>Грамматикалық талдаудың тапсырмалар</w:t>
      </w:r>
      <w:r w:rsidR="00BB0216" w:rsidRPr="0062585A">
        <w:rPr>
          <w:lang w:val="kk-KZ"/>
        </w:rPr>
        <w:t>ы</w:t>
      </w:r>
      <w:r w:rsidRPr="0062585A">
        <w:rPr>
          <w:lang w:val="kk-KZ"/>
        </w:rPr>
        <w:t xml:space="preserve"> грамматика және дұрыс жазу диктанттарының (көшіру) мәтіндеріне қатысты болуы керек, өйткені оның мақсаты грамматикалық материалды білу дәрежесін анықтау, білім алушылардың жазбаша және сөйлеу дағдыларын меңгеруін тексеру болып табылады.</w:t>
      </w:r>
    </w:p>
    <w:p w:rsidR="00735B25" w:rsidRPr="0062585A" w:rsidRDefault="00735B25" w:rsidP="00735B25">
      <w:pPr>
        <w:pStyle w:val="a4"/>
        <w:spacing w:line="322" w:lineRule="exact"/>
        <w:ind w:left="113" w:right="151" w:firstLine="709"/>
        <w:rPr>
          <w:lang w:val="kk-KZ"/>
        </w:rPr>
      </w:pPr>
      <w:r w:rsidRPr="0062585A">
        <w:rPr>
          <w:lang w:val="kk-KZ"/>
        </w:rPr>
        <w:t>Төмендегі кестеде тоқсан</w:t>
      </w:r>
      <w:r w:rsidR="00BB0216" w:rsidRPr="0062585A">
        <w:rPr>
          <w:lang w:val="kk-KZ"/>
        </w:rPr>
        <w:t>дар бойынша</w:t>
      </w:r>
      <w:r w:rsidRPr="0062585A">
        <w:rPr>
          <w:lang w:val="kk-KZ"/>
        </w:rPr>
        <w:t xml:space="preserve"> қазақ тілі пәнінен қорытынды </w:t>
      </w:r>
      <w:r w:rsidRPr="0062585A">
        <w:rPr>
          <w:lang w:val="kk-KZ"/>
        </w:rPr>
        <w:lastRenderedPageBreak/>
        <w:t>бақылау диктант</w:t>
      </w:r>
      <w:r w:rsidR="00BB0216" w:rsidRPr="0062585A">
        <w:rPr>
          <w:lang w:val="kk-KZ"/>
        </w:rPr>
        <w:t>тарының</w:t>
      </w:r>
      <w:r w:rsidRPr="0062585A">
        <w:rPr>
          <w:lang w:val="kk-KZ"/>
        </w:rPr>
        <w:t xml:space="preserve"> саны ұсынылған.</w:t>
      </w:r>
    </w:p>
    <w:p w:rsidR="00735B25" w:rsidRPr="0062585A" w:rsidRDefault="00735B25" w:rsidP="00735B25">
      <w:pPr>
        <w:pStyle w:val="a4"/>
        <w:spacing w:line="322" w:lineRule="exact"/>
        <w:ind w:left="113" w:right="151" w:firstLine="709"/>
        <w:rPr>
          <w:lang w:val="kk-KZ"/>
        </w:rPr>
      </w:pPr>
    </w:p>
    <w:p w:rsidR="00735B25" w:rsidRPr="0062585A" w:rsidRDefault="007923D4" w:rsidP="00735B25">
      <w:pPr>
        <w:pStyle w:val="a4"/>
        <w:ind w:left="111" w:right="74" w:firstLine="709"/>
        <w:rPr>
          <w:lang w:val="kk-KZ"/>
        </w:rPr>
      </w:pPr>
      <w:r w:rsidRPr="0062585A">
        <w:rPr>
          <w:lang w:val="kk-KZ"/>
        </w:rPr>
        <w:t>8</w:t>
      </w:r>
      <w:r w:rsidR="00735B25" w:rsidRPr="0062585A">
        <w:rPr>
          <w:lang w:val="kk-KZ"/>
        </w:rPr>
        <w:t>-кесте – Қорытынды бақылау жұмыстарының саны (грамматикалық тапсырмалары бар диктанттар)</w:t>
      </w:r>
    </w:p>
    <w:p w:rsidR="00735B25" w:rsidRPr="0062585A" w:rsidRDefault="00735B25" w:rsidP="00735B25">
      <w:pPr>
        <w:pStyle w:val="a4"/>
        <w:ind w:left="111" w:right="74" w:firstLine="709"/>
        <w:rPr>
          <w:lang w:val="kk-KZ"/>
        </w:rPr>
      </w:pPr>
    </w:p>
    <w:tbl>
      <w:tblPr>
        <w:tblStyle w:val="TableNormal"/>
        <w:tblW w:w="9013" w:type="dxa"/>
        <w:tblInd w:w="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02"/>
        <w:gridCol w:w="3026"/>
        <w:gridCol w:w="3685"/>
      </w:tblGrid>
      <w:tr w:rsidR="00735B25" w:rsidRPr="0062585A" w:rsidTr="00DF6735">
        <w:trPr>
          <w:trHeight w:hRule="exact" w:val="343"/>
        </w:trPr>
        <w:tc>
          <w:tcPr>
            <w:tcW w:w="2302" w:type="dxa"/>
            <w:vMerge w:val="restart"/>
          </w:tcPr>
          <w:p w:rsidR="00735B25" w:rsidRPr="0062585A" w:rsidRDefault="00735B25" w:rsidP="00DF6735">
            <w:pPr>
              <w:pStyle w:val="TableParagraph"/>
              <w:spacing w:line="317" w:lineRule="exact"/>
              <w:ind w:left="0" w:firstLine="709"/>
              <w:rPr>
                <w:sz w:val="24"/>
                <w:szCs w:val="28"/>
              </w:rPr>
            </w:pPr>
            <w:r w:rsidRPr="0062585A">
              <w:rPr>
                <w:sz w:val="24"/>
                <w:szCs w:val="28"/>
              </w:rPr>
              <w:t>Тоқсан</w:t>
            </w:r>
          </w:p>
        </w:tc>
        <w:tc>
          <w:tcPr>
            <w:tcW w:w="6711" w:type="dxa"/>
            <w:gridSpan w:val="2"/>
          </w:tcPr>
          <w:p w:rsidR="00735B25" w:rsidRPr="0062585A" w:rsidRDefault="00735B25" w:rsidP="00DF6735">
            <w:pPr>
              <w:pStyle w:val="TableParagraph"/>
              <w:spacing w:line="317" w:lineRule="exact"/>
              <w:ind w:left="1083" w:right="1083" w:hanging="42"/>
              <w:jc w:val="center"/>
              <w:rPr>
                <w:i/>
                <w:sz w:val="24"/>
                <w:szCs w:val="28"/>
              </w:rPr>
            </w:pPr>
            <w:r w:rsidRPr="0062585A">
              <w:rPr>
                <w:i/>
                <w:sz w:val="24"/>
                <w:szCs w:val="28"/>
              </w:rPr>
              <w:t>4-сынып</w:t>
            </w:r>
          </w:p>
        </w:tc>
      </w:tr>
      <w:tr w:rsidR="00735B25" w:rsidRPr="0062585A" w:rsidTr="006C5E53">
        <w:trPr>
          <w:trHeight w:hRule="exact" w:val="274"/>
        </w:trPr>
        <w:tc>
          <w:tcPr>
            <w:tcW w:w="2302" w:type="dxa"/>
            <w:vMerge/>
          </w:tcPr>
          <w:p w:rsidR="00735B25" w:rsidRPr="0062585A" w:rsidRDefault="00735B25" w:rsidP="00DF6735">
            <w:pPr>
              <w:ind w:firstLine="709"/>
              <w:jc w:val="both"/>
              <w:rPr>
                <w:sz w:val="24"/>
                <w:szCs w:val="28"/>
              </w:rPr>
            </w:pPr>
          </w:p>
        </w:tc>
        <w:tc>
          <w:tcPr>
            <w:tcW w:w="3026" w:type="dxa"/>
          </w:tcPr>
          <w:p w:rsidR="00735B25" w:rsidRPr="0062585A" w:rsidRDefault="00735B25" w:rsidP="00DF6735">
            <w:pPr>
              <w:pStyle w:val="TableParagraph"/>
              <w:ind w:left="47" w:right="48" w:firstLine="2"/>
              <w:jc w:val="center"/>
              <w:rPr>
                <w:sz w:val="24"/>
                <w:szCs w:val="28"/>
                <w:lang w:val="kk-KZ"/>
              </w:rPr>
            </w:pPr>
            <w:r w:rsidRPr="0062585A">
              <w:rPr>
                <w:sz w:val="24"/>
                <w:szCs w:val="28"/>
              </w:rPr>
              <w:t>Тақырыптық</w:t>
            </w:r>
          </w:p>
        </w:tc>
        <w:tc>
          <w:tcPr>
            <w:tcW w:w="3685" w:type="dxa"/>
          </w:tcPr>
          <w:p w:rsidR="00735B25" w:rsidRPr="0062585A" w:rsidRDefault="00735B25" w:rsidP="00DF6735">
            <w:pPr>
              <w:pStyle w:val="TableParagraph"/>
              <w:ind w:left="245" w:right="242" w:firstLine="38"/>
              <w:jc w:val="center"/>
              <w:rPr>
                <w:sz w:val="24"/>
                <w:szCs w:val="28"/>
                <w:lang w:val="kk-KZ"/>
              </w:rPr>
            </w:pPr>
            <w:r w:rsidRPr="0062585A">
              <w:rPr>
                <w:sz w:val="24"/>
                <w:szCs w:val="28"/>
              </w:rPr>
              <w:t>Бақылау</w:t>
            </w:r>
          </w:p>
        </w:tc>
      </w:tr>
      <w:tr w:rsidR="00735B25" w:rsidRPr="0062585A" w:rsidTr="00DF6735">
        <w:trPr>
          <w:trHeight w:hRule="exact" w:val="343"/>
        </w:trPr>
        <w:tc>
          <w:tcPr>
            <w:tcW w:w="2302" w:type="dxa"/>
          </w:tcPr>
          <w:p w:rsidR="00735B25" w:rsidRPr="0062585A" w:rsidRDefault="00735B25" w:rsidP="00DF6735">
            <w:pPr>
              <w:pStyle w:val="TableParagraph"/>
              <w:spacing w:line="317" w:lineRule="exact"/>
              <w:ind w:left="0" w:right="1"/>
              <w:jc w:val="center"/>
              <w:rPr>
                <w:sz w:val="24"/>
                <w:szCs w:val="28"/>
              </w:rPr>
            </w:pPr>
            <w:r w:rsidRPr="0062585A">
              <w:rPr>
                <w:w w:val="99"/>
                <w:sz w:val="24"/>
                <w:szCs w:val="28"/>
              </w:rPr>
              <w:t>I</w:t>
            </w:r>
          </w:p>
        </w:tc>
        <w:tc>
          <w:tcPr>
            <w:tcW w:w="3026" w:type="dxa"/>
          </w:tcPr>
          <w:p w:rsidR="00735B25" w:rsidRPr="0062585A" w:rsidRDefault="00735B25" w:rsidP="00DF6735">
            <w:pPr>
              <w:pStyle w:val="TableParagraph"/>
              <w:spacing w:line="317" w:lineRule="exact"/>
              <w:ind w:left="1" w:hanging="1"/>
              <w:jc w:val="center"/>
              <w:rPr>
                <w:sz w:val="24"/>
                <w:szCs w:val="28"/>
              </w:rPr>
            </w:pPr>
            <w:r w:rsidRPr="0062585A">
              <w:rPr>
                <w:sz w:val="24"/>
                <w:szCs w:val="28"/>
              </w:rPr>
              <w:t>2</w:t>
            </w:r>
          </w:p>
        </w:tc>
        <w:tc>
          <w:tcPr>
            <w:tcW w:w="3685" w:type="dxa"/>
          </w:tcPr>
          <w:p w:rsidR="00735B25" w:rsidRPr="0062585A" w:rsidRDefault="00735B25" w:rsidP="00DF6735">
            <w:pPr>
              <w:pStyle w:val="TableParagraph"/>
              <w:spacing w:line="317" w:lineRule="exact"/>
              <w:ind w:left="1" w:hanging="1"/>
              <w:jc w:val="center"/>
              <w:rPr>
                <w:sz w:val="24"/>
                <w:szCs w:val="28"/>
              </w:rPr>
            </w:pPr>
            <w:r w:rsidRPr="0062585A">
              <w:rPr>
                <w:sz w:val="24"/>
                <w:szCs w:val="28"/>
              </w:rPr>
              <w:t>2</w:t>
            </w:r>
          </w:p>
        </w:tc>
      </w:tr>
      <w:tr w:rsidR="00735B25" w:rsidRPr="0062585A" w:rsidTr="006C5E53">
        <w:trPr>
          <w:trHeight w:hRule="exact" w:val="299"/>
        </w:trPr>
        <w:tc>
          <w:tcPr>
            <w:tcW w:w="2302" w:type="dxa"/>
          </w:tcPr>
          <w:p w:rsidR="00735B25" w:rsidRPr="0062585A" w:rsidRDefault="00735B25" w:rsidP="00DF6735">
            <w:pPr>
              <w:pStyle w:val="TableParagraph"/>
              <w:ind w:left="592" w:right="592"/>
              <w:jc w:val="center"/>
              <w:rPr>
                <w:sz w:val="24"/>
                <w:szCs w:val="28"/>
              </w:rPr>
            </w:pPr>
            <w:r w:rsidRPr="0062585A">
              <w:rPr>
                <w:sz w:val="24"/>
                <w:szCs w:val="28"/>
              </w:rPr>
              <w:t>ІІ</w:t>
            </w:r>
          </w:p>
        </w:tc>
        <w:tc>
          <w:tcPr>
            <w:tcW w:w="3026" w:type="dxa"/>
          </w:tcPr>
          <w:p w:rsidR="00735B25" w:rsidRPr="0062585A" w:rsidRDefault="00735B25" w:rsidP="00DF6735">
            <w:pPr>
              <w:pStyle w:val="TableParagraph"/>
              <w:ind w:left="1" w:hanging="1"/>
              <w:jc w:val="center"/>
              <w:rPr>
                <w:sz w:val="24"/>
                <w:szCs w:val="28"/>
              </w:rPr>
            </w:pPr>
            <w:r w:rsidRPr="0062585A">
              <w:rPr>
                <w:sz w:val="24"/>
                <w:szCs w:val="28"/>
              </w:rPr>
              <w:t>2</w:t>
            </w:r>
          </w:p>
        </w:tc>
        <w:tc>
          <w:tcPr>
            <w:tcW w:w="3685" w:type="dxa"/>
          </w:tcPr>
          <w:p w:rsidR="00735B25" w:rsidRPr="0062585A" w:rsidRDefault="00735B25" w:rsidP="00DF6735">
            <w:pPr>
              <w:pStyle w:val="TableParagraph"/>
              <w:ind w:left="1" w:hanging="1"/>
              <w:jc w:val="center"/>
              <w:rPr>
                <w:sz w:val="24"/>
                <w:szCs w:val="28"/>
              </w:rPr>
            </w:pPr>
            <w:r w:rsidRPr="0062585A">
              <w:rPr>
                <w:sz w:val="24"/>
                <w:szCs w:val="28"/>
              </w:rPr>
              <w:t>1</w:t>
            </w:r>
          </w:p>
        </w:tc>
      </w:tr>
      <w:tr w:rsidR="00735B25" w:rsidRPr="0062585A" w:rsidTr="00DF6735">
        <w:trPr>
          <w:trHeight w:hRule="exact" w:val="343"/>
        </w:trPr>
        <w:tc>
          <w:tcPr>
            <w:tcW w:w="2302" w:type="dxa"/>
          </w:tcPr>
          <w:p w:rsidR="00735B25" w:rsidRPr="0062585A" w:rsidRDefault="00735B25" w:rsidP="00DF6735">
            <w:pPr>
              <w:pStyle w:val="TableParagraph"/>
              <w:spacing w:line="317" w:lineRule="exact"/>
              <w:ind w:left="592" w:right="592"/>
              <w:jc w:val="center"/>
              <w:rPr>
                <w:sz w:val="24"/>
                <w:szCs w:val="28"/>
              </w:rPr>
            </w:pPr>
            <w:r w:rsidRPr="0062585A">
              <w:rPr>
                <w:sz w:val="24"/>
                <w:szCs w:val="28"/>
              </w:rPr>
              <w:t>III</w:t>
            </w:r>
          </w:p>
        </w:tc>
        <w:tc>
          <w:tcPr>
            <w:tcW w:w="3026" w:type="dxa"/>
          </w:tcPr>
          <w:p w:rsidR="00735B25" w:rsidRPr="0062585A" w:rsidRDefault="00735B25" w:rsidP="00DF6735">
            <w:pPr>
              <w:pStyle w:val="TableParagraph"/>
              <w:spacing w:line="317" w:lineRule="exact"/>
              <w:ind w:left="1" w:hanging="1"/>
              <w:jc w:val="center"/>
              <w:rPr>
                <w:sz w:val="24"/>
                <w:szCs w:val="28"/>
              </w:rPr>
            </w:pPr>
            <w:r w:rsidRPr="0062585A">
              <w:rPr>
                <w:sz w:val="24"/>
                <w:szCs w:val="28"/>
              </w:rPr>
              <w:t>2</w:t>
            </w:r>
          </w:p>
        </w:tc>
        <w:tc>
          <w:tcPr>
            <w:tcW w:w="3685" w:type="dxa"/>
          </w:tcPr>
          <w:p w:rsidR="00735B25" w:rsidRPr="0062585A" w:rsidRDefault="00735B25" w:rsidP="00DF6735">
            <w:pPr>
              <w:pStyle w:val="TableParagraph"/>
              <w:spacing w:line="317" w:lineRule="exact"/>
              <w:ind w:left="1" w:hanging="1"/>
              <w:jc w:val="center"/>
              <w:rPr>
                <w:sz w:val="24"/>
                <w:szCs w:val="28"/>
              </w:rPr>
            </w:pPr>
            <w:r w:rsidRPr="0062585A">
              <w:rPr>
                <w:sz w:val="24"/>
                <w:szCs w:val="28"/>
              </w:rPr>
              <w:t>1</w:t>
            </w:r>
          </w:p>
        </w:tc>
      </w:tr>
      <w:tr w:rsidR="00735B25" w:rsidRPr="0062585A" w:rsidTr="006C5E53">
        <w:trPr>
          <w:trHeight w:hRule="exact" w:val="248"/>
        </w:trPr>
        <w:tc>
          <w:tcPr>
            <w:tcW w:w="2302" w:type="dxa"/>
          </w:tcPr>
          <w:p w:rsidR="00735B25" w:rsidRPr="0062585A" w:rsidRDefault="00735B25" w:rsidP="00DF6735">
            <w:pPr>
              <w:pStyle w:val="TableParagraph"/>
              <w:ind w:left="592" w:right="592"/>
              <w:jc w:val="center"/>
              <w:rPr>
                <w:sz w:val="24"/>
                <w:szCs w:val="28"/>
              </w:rPr>
            </w:pPr>
            <w:r w:rsidRPr="0062585A">
              <w:rPr>
                <w:sz w:val="24"/>
                <w:szCs w:val="28"/>
              </w:rPr>
              <w:t>IV</w:t>
            </w:r>
          </w:p>
        </w:tc>
        <w:tc>
          <w:tcPr>
            <w:tcW w:w="3026" w:type="dxa"/>
          </w:tcPr>
          <w:p w:rsidR="00735B25" w:rsidRPr="0062585A" w:rsidRDefault="00735B25" w:rsidP="00DF6735">
            <w:pPr>
              <w:pStyle w:val="TableParagraph"/>
              <w:ind w:left="1" w:hanging="1"/>
              <w:jc w:val="center"/>
              <w:rPr>
                <w:sz w:val="24"/>
                <w:szCs w:val="28"/>
              </w:rPr>
            </w:pPr>
            <w:r w:rsidRPr="0062585A">
              <w:rPr>
                <w:sz w:val="24"/>
                <w:szCs w:val="28"/>
              </w:rPr>
              <w:t>2</w:t>
            </w:r>
          </w:p>
        </w:tc>
        <w:tc>
          <w:tcPr>
            <w:tcW w:w="3685" w:type="dxa"/>
          </w:tcPr>
          <w:p w:rsidR="00735B25" w:rsidRPr="0062585A" w:rsidRDefault="00735B25" w:rsidP="00DF6735">
            <w:pPr>
              <w:pStyle w:val="TableParagraph"/>
              <w:ind w:left="1" w:hanging="1"/>
              <w:jc w:val="center"/>
              <w:rPr>
                <w:sz w:val="24"/>
                <w:szCs w:val="28"/>
              </w:rPr>
            </w:pPr>
            <w:r w:rsidRPr="0062585A">
              <w:rPr>
                <w:sz w:val="24"/>
                <w:szCs w:val="28"/>
              </w:rPr>
              <w:t>1</w:t>
            </w:r>
          </w:p>
        </w:tc>
      </w:tr>
    </w:tbl>
    <w:p w:rsidR="00735B25" w:rsidRPr="0062585A" w:rsidRDefault="00735B25" w:rsidP="00735B25">
      <w:pPr>
        <w:pStyle w:val="a4"/>
        <w:ind w:left="0" w:right="151" w:firstLine="709"/>
        <w:rPr>
          <w:lang w:val="kk-KZ"/>
        </w:rPr>
      </w:pPr>
    </w:p>
    <w:p w:rsidR="00735B25" w:rsidRPr="0062585A" w:rsidRDefault="00735B25" w:rsidP="00735B25">
      <w:pPr>
        <w:pStyle w:val="a4"/>
        <w:ind w:left="0" w:right="151" w:firstLine="709"/>
        <w:rPr>
          <w:lang w:val="kk-KZ"/>
        </w:rPr>
      </w:pPr>
      <w:r w:rsidRPr="0062585A">
        <w:rPr>
          <w:lang w:val="kk-KZ"/>
        </w:rPr>
        <w:t>Тақырыптық диктант бөлім немесе блок бойынша тақырыптарды меңгерудің сапалық деңгейін анықтау мақсатында жүргізіледі, ал бақылау диктанты тоқсанның соңында жүргізіледі. Грамматикалық тапсырмалары бар бақылау диктанттарын орындау үшін 30-35 минут бөлінеді.</w:t>
      </w:r>
    </w:p>
    <w:p w:rsidR="00D92C3C" w:rsidRPr="0062585A" w:rsidRDefault="00D92C3C" w:rsidP="00735B25">
      <w:pPr>
        <w:pStyle w:val="a4"/>
        <w:ind w:left="0" w:right="151"/>
        <w:rPr>
          <w:lang w:val="kk-KZ"/>
        </w:rPr>
      </w:pPr>
    </w:p>
    <w:p w:rsidR="00735B25" w:rsidRPr="0062585A" w:rsidRDefault="00D92C3C" w:rsidP="00735B25">
      <w:pPr>
        <w:pStyle w:val="a4"/>
        <w:ind w:left="0" w:right="151"/>
        <w:rPr>
          <w:lang w:val="kk-KZ"/>
        </w:rPr>
      </w:pPr>
      <w:r w:rsidRPr="0062585A">
        <w:rPr>
          <w:lang w:val="kk-KZ"/>
        </w:rPr>
        <w:tab/>
      </w:r>
      <w:r w:rsidR="00735B25" w:rsidRPr="0062585A">
        <w:rPr>
          <w:lang w:val="kk-KZ"/>
        </w:rPr>
        <w:t xml:space="preserve">Төмендегі кестеде </w:t>
      </w:r>
      <w:r w:rsidRPr="0062585A">
        <w:rPr>
          <w:lang w:val="kk-KZ"/>
        </w:rPr>
        <w:t>диктант мәтінінің ұсынылған көлемі берілген.</w:t>
      </w:r>
    </w:p>
    <w:p w:rsidR="00735B25" w:rsidRPr="0062585A" w:rsidRDefault="00735B25" w:rsidP="00735B25">
      <w:pPr>
        <w:pStyle w:val="a4"/>
        <w:ind w:left="0" w:right="151" w:firstLine="709"/>
        <w:rPr>
          <w:lang w:val="kk-KZ"/>
        </w:rPr>
      </w:pPr>
    </w:p>
    <w:p w:rsidR="00735B25" w:rsidRPr="0062585A" w:rsidRDefault="00AB6655" w:rsidP="00735B25">
      <w:pPr>
        <w:pStyle w:val="a4"/>
        <w:ind w:right="151" w:firstLine="596"/>
        <w:rPr>
          <w:lang w:val="kk-KZ"/>
        </w:rPr>
      </w:pPr>
      <w:r w:rsidRPr="0062585A">
        <w:rPr>
          <w:lang w:val="kk-KZ"/>
        </w:rPr>
        <w:t>9</w:t>
      </w:r>
      <w:r w:rsidR="00D92C3C" w:rsidRPr="0062585A">
        <w:rPr>
          <w:lang w:val="kk-KZ"/>
        </w:rPr>
        <w:t>-к</w:t>
      </w:r>
      <w:r w:rsidR="00735B25" w:rsidRPr="0062585A">
        <w:rPr>
          <w:lang w:val="kk-KZ"/>
        </w:rPr>
        <w:t xml:space="preserve">есте – Диктант мәтіннің көлемі </w:t>
      </w:r>
    </w:p>
    <w:p w:rsidR="00735B25" w:rsidRPr="0062585A" w:rsidRDefault="00735B25" w:rsidP="00735B25">
      <w:pPr>
        <w:pStyle w:val="a4"/>
        <w:ind w:right="151" w:firstLine="596"/>
        <w:rPr>
          <w:lang w:val="kk-KZ"/>
        </w:rPr>
      </w:pPr>
    </w:p>
    <w:tbl>
      <w:tblPr>
        <w:tblStyle w:val="ae"/>
        <w:tblW w:w="0" w:type="auto"/>
        <w:jc w:val="center"/>
        <w:tblLook w:val="04A0" w:firstRow="1" w:lastRow="0" w:firstColumn="1" w:lastColumn="0" w:noHBand="0" w:noVBand="1"/>
      </w:tblPr>
      <w:tblGrid>
        <w:gridCol w:w="1901"/>
        <w:gridCol w:w="1887"/>
        <w:gridCol w:w="1889"/>
        <w:gridCol w:w="1890"/>
        <w:gridCol w:w="1892"/>
      </w:tblGrid>
      <w:tr w:rsidR="00735B25" w:rsidRPr="0062585A" w:rsidTr="00887B60">
        <w:trPr>
          <w:jc w:val="center"/>
        </w:trPr>
        <w:tc>
          <w:tcPr>
            <w:tcW w:w="1901" w:type="dxa"/>
          </w:tcPr>
          <w:p w:rsidR="00735B25" w:rsidRPr="0062585A" w:rsidRDefault="00735B25" w:rsidP="00887B60">
            <w:pPr>
              <w:pStyle w:val="a4"/>
              <w:ind w:left="0" w:right="151" w:firstLine="0"/>
              <w:jc w:val="center"/>
              <w:rPr>
                <w:lang w:val="kk-KZ"/>
              </w:rPr>
            </w:pPr>
            <w:r w:rsidRPr="0062585A">
              <w:rPr>
                <w:lang w:val="kk-KZ"/>
              </w:rPr>
              <w:t>Тоқсан</w:t>
            </w:r>
          </w:p>
        </w:tc>
        <w:tc>
          <w:tcPr>
            <w:tcW w:w="1887" w:type="dxa"/>
          </w:tcPr>
          <w:p w:rsidR="00735B25" w:rsidRPr="0062585A" w:rsidRDefault="00735B25" w:rsidP="00887B60">
            <w:pPr>
              <w:pStyle w:val="a4"/>
              <w:ind w:left="0" w:right="151" w:firstLine="0"/>
              <w:jc w:val="center"/>
              <w:rPr>
                <w:lang w:val="kk-KZ"/>
              </w:rPr>
            </w:pPr>
            <w:r w:rsidRPr="0062585A">
              <w:rPr>
                <w:w w:val="99"/>
              </w:rPr>
              <w:t>I</w:t>
            </w:r>
          </w:p>
        </w:tc>
        <w:tc>
          <w:tcPr>
            <w:tcW w:w="1889" w:type="dxa"/>
          </w:tcPr>
          <w:p w:rsidR="00735B25" w:rsidRPr="0062585A" w:rsidRDefault="00735B25" w:rsidP="00887B60">
            <w:pPr>
              <w:pStyle w:val="a4"/>
              <w:ind w:left="0" w:right="151" w:firstLine="0"/>
              <w:jc w:val="center"/>
              <w:rPr>
                <w:lang w:val="kk-KZ"/>
              </w:rPr>
            </w:pPr>
            <w:r w:rsidRPr="0062585A">
              <w:t>II</w:t>
            </w:r>
          </w:p>
        </w:tc>
        <w:tc>
          <w:tcPr>
            <w:tcW w:w="1890" w:type="dxa"/>
          </w:tcPr>
          <w:p w:rsidR="00735B25" w:rsidRPr="0062585A" w:rsidRDefault="00735B25" w:rsidP="00887B60">
            <w:pPr>
              <w:pStyle w:val="a4"/>
              <w:ind w:left="0" w:right="151" w:firstLine="0"/>
              <w:jc w:val="center"/>
              <w:rPr>
                <w:lang w:val="kk-KZ"/>
              </w:rPr>
            </w:pPr>
            <w:r w:rsidRPr="0062585A">
              <w:t>III</w:t>
            </w:r>
          </w:p>
        </w:tc>
        <w:tc>
          <w:tcPr>
            <w:tcW w:w="1892" w:type="dxa"/>
          </w:tcPr>
          <w:p w:rsidR="00735B25" w:rsidRPr="0062585A" w:rsidRDefault="00735B25" w:rsidP="00887B60">
            <w:pPr>
              <w:pStyle w:val="a4"/>
              <w:ind w:left="0" w:right="151" w:firstLine="0"/>
              <w:jc w:val="center"/>
              <w:rPr>
                <w:lang w:val="kk-KZ"/>
              </w:rPr>
            </w:pPr>
            <w:r w:rsidRPr="0062585A">
              <w:t>IV</w:t>
            </w:r>
          </w:p>
        </w:tc>
      </w:tr>
      <w:tr w:rsidR="00735B25" w:rsidRPr="0062585A" w:rsidTr="00887B60">
        <w:trPr>
          <w:jc w:val="center"/>
        </w:trPr>
        <w:tc>
          <w:tcPr>
            <w:tcW w:w="1901" w:type="dxa"/>
          </w:tcPr>
          <w:p w:rsidR="00735B25" w:rsidRPr="0062585A" w:rsidRDefault="00735B25" w:rsidP="00887B60">
            <w:pPr>
              <w:pStyle w:val="a4"/>
              <w:ind w:left="0" w:right="151" w:firstLine="0"/>
              <w:jc w:val="center"/>
              <w:rPr>
                <w:lang w:val="kk-KZ"/>
              </w:rPr>
            </w:pPr>
            <w:r w:rsidRPr="0062585A">
              <w:rPr>
                <w:lang w:val="kk-KZ"/>
              </w:rPr>
              <w:t>Сөздер саны</w:t>
            </w:r>
          </w:p>
        </w:tc>
        <w:tc>
          <w:tcPr>
            <w:tcW w:w="1887" w:type="dxa"/>
          </w:tcPr>
          <w:p w:rsidR="00735B25" w:rsidRPr="0062585A" w:rsidRDefault="00735B25" w:rsidP="00887B60">
            <w:pPr>
              <w:pStyle w:val="a4"/>
              <w:ind w:left="0" w:right="151" w:firstLine="0"/>
              <w:jc w:val="center"/>
              <w:rPr>
                <w:w w:val="99"/>
              </w:rPr>
            </w:pPr>
            <w:r w:rsidRPr="0062585A">
              <w:t>65-68</w:t>
            </w:r>
          </w:p>
        </w:tc>
        <w:tc>
          <w:tcPr>
            <w:tcW w:w="1889" w:type="dxa"/>
          </w:tcPr>
          <w:p w:rsidR="00735B25" w:rsidRPr="0062585A" w:rsidRDefault="00735B25" w:rsidP="00887B60">
            <w:pPr>
              <w:pStyle w:val="a4"/>
              <w:ind w:left="0" w:right="151" w:firstLine="0"/>
              <w:jc w:val="center"/>
            </w:pPr>
            <w:r w:rsidRPr="0062585A">
              <w:t>68-70</w:t>
            </w:r>
          </w:p>
        </w:tc>
        <w:tc>
          <w:tcPr>
            <w:tcW w:w="1890" w:type="dxa"/>
          </w:tcPr>
          <w:p w:rsidR="00735B25" w:rsidRPr="0062585A" w:rsidRDefault="00735B25" w:rsidP="00887B60">
            <w:pPr>
              <w:pStyle w:val="a4"/>
              <w:ind w:left="0" w:right="151" w:firstLine="0"/>
              <w:jc w:val="center"/>
            </w:pPr>
            <w:r w:rsidRPr="0062585A">
              <w:t>70-75</w:t>
            </w:r>
          </w:p>
        </w:tc>
        <w:tc>
          <w:tcPr>
            <w:tcW w:w="1892" w:type="dxa"/>
          </w:tcPr>
          <w:p w:rsidR="00735B25" w:rsidRPr="0062585A" w:rsidRDefault="00735B25" w:rsidP="00887B60">
            <w:pPr>
              <w:pStyle w:val="a4"/>
              <w:ind w:left="0" w:right="151" w:firstLine="0"/>
              <w:jc w:val="center"/>
            </w:pPr>
            <w:r w:rsidRPr="0062585A">
              <w:t>75-80</w:t>
            </w:r>
          </w:p>
        </w:tc>
      </w:tr>
    </w:tbl>
    <w:p w:rsidR="00735B25" w:rsidRPr="0062585A" w:rsidRDefault="00735B25" w:rsidP="00735B25">
      <w:pPr>
        <w:pStyle w:val="a4"/>
        <w:ind w:right="151" w:firstLine="596"/>
        <w:rPr>
          <w:lang w:val="kk-KZ"/>
        </w:rPr>
      </w:pPr>
    </w:p>
    <w:p w:rsidR="00735B25" w:rsidRPr="0062585A" w:rsidRDefault="00735B25" w:rsidP="00735B25">
      <w:pPr>
        <w:pStyle w:val="210"/>
        <w:tabs>
          <w:tab w:val="left" w:pos="1410"/>
        </w:tabs>
        <w:spacing w:before="5"/>
        <w:ind w:left="0" w:right="150"/>
        <w:jc w:val="both"/>
        <w:rPr>
          <w:b w:val="0"/>
          <w:bCs w:val="0"/>
          <w:lang w:val="kk-KZ"/>
        </w:rPr>
      </w:pPr>
      <w:r w:rsidRPr="0062585A">
        <w:rPr>
          <w:b w:val="0"/>
          <w:bCs w:val="0"/>
          <w:lang w:val="kk-KZ"/>
        </w:rPr>
        <w:t>Грамматикалық тапсырмаларды орындаудағы бағалаудың нормалары:</w:t>
      </w:r>
    </w:p>
    <w:p w:rsidR="00735B25" w:rsidRPr="0062585A" w:rsidRDefault="00735B25" w:rsidP="00735B25">
      <w:pPr>
        <w:pStyle w:val="210"/>
        <w:tabs>
          <w:tab w:val="left" w:pos="993"/>
          <w:tab w:val="left" w:pos="1410"/>
        </w:tabs>
        <w:spacing w:before="5"/>
        <w:ind w:left="0" w:right="150" w:firstLine="709"/>
        <w:jc w:val="both"/>
        <w:rPr>
          <w:b w:val="0"/>
          <w:bCs w:val="0"/>
          <w:i w:val="0"/>
          <w:lang w:val="kk-KZ"/>
        </w:rPr>
      </w:pPr>
      <w:r w:rsidRPr="0062585A">
        <w:rPr>
          <w:b w:val="0"/>
          <w:bCs w:val="0"/>
          <w:i w:val="0"/>
          <w:lang w:val="kk-KZ"/>
        </w:rPr>
        <w:t>- «5» баға – қатесіз;</w:t>
      </w:r>
    </w:p>
    <w:p w:rsidR="00735B25" w:rsidRPr="0062585A" w:rsidRDefault="00735B25" w:rsidP="00735B25">
      <w:pPr>
        <w:pStyle w:val="210"/>
        <w:tabs>
          <w:tab w:val="left" w:pos="993"/>
          <w:tab w:val="left" w:pos="1410"/>
        </w:tabs>
        <w:spacing w:before="5"/>
        <w:ind w:left="0" w:right="150" w:firstLine="709"/>
        <w:jc w:val="both"/>
        <w:rPr>
          <w:b w:val="0"/>
          <w:bCs w:val="0"/>
          <w:i w:val="0"/>
          <w:lang w:val="kk-KZ"/>
        </w:rPr>
      </w:pPr>
      <w:r w:rsidRPr="0062585A">
        <w:rPr>
          <w:b w:val="0"/>
          <w:bCs w:val="0"/>
          <w:i w:val="0"/>
          <w:lang w:val="kk-KZ"/>
        </w:rPr>
        <w:t>-«4» баға – тапсырманың кем дегенде 3/4 бөлігін дұрыс орындаған;</w:t>
      </w:r>
    </w:p>
    <w:p w:rsidR="00735B25" w:rsidRPr="0062585A" w:rsidRDefault="00735B25" w:rsidP="00735B25">
      <w:pPr>
        <w:pStyle w:val="210"/>
        <w:tabs>
          <w:tab w:val="left" w:pos="993"/>
          <w:tab w:val="left" w:pos="1410"/>
        </w:tabs>
        <w:spacing w:before="5"/>
        <w:ind w:left="0" w:right="150" w:firstLine="709"/>
        <w:jc w:val="both"/>
        <w:rPr>
          <w:b w:val="0"/>
          <w:bCs w:val="0"/>
          <w:i w:val="0"/>
          <w:lang w:val="kk-KZ"/>
        </w:rPr>
      </w:pPr>
      <w:r w:rsidRPr="0062585A">
        <w:rPr>
          <w:b w:val="0"/>
          <w:bCs w:val="0"/>
          <w:i w:val="0"/>
          <w:lang w:val="kk-KZ"/>
        </w:rPr>
        <w:t xml:space="preserve">- «3» баға – кем дегенде 1/2 тапсырманы дұрыс орындаған; </w:t>
      </w:r>
    </w:p>
    <w:p w:rsidR="00735B25" w:rsidRPr="0062585A" w:rsidRDefault="00735B25" w:rsidP="00735B25">
      <w:pPr>
        <w:pStyle w:val="210"/>
        <w:spacing w:before="5"/>
        <w:ind w:left="0" w:right="150"/>
        <w:jc w:val="both"/>
        <w:rPr>
          <w:lang w:val="kk-KZ"/>
        </w:rPr>
      </w:pPr>
      <w:r w:rsidRPr="0062585A">
        <w:rPr>
          <w:b w:val="0"/>
          <w:bCs w:val="0"/>
          <w:i w:val="0"/>
          <w:lang w:val="kk-KZ"/>
        </w:rPr>
        <w:t xml:space="preserve">          - «2» баға – 1/2 тапсырмадан аз орындаған.</w:t>
      </w:r>
    </w:p>
    <w:p w:rsidR="00735B25" w:rsidRPr="0062585A" w:rsidRDefault="00735B25" w:rsidP="00735B25">
      <w:pPr>
        <w:pStyle w:val="210"/>
        <w:spacing w:before="5"/>
        <w:ind w:left="0" w:right="150" w:firstLine="851"/>
        <w:jc w:val="both"/>
        <w:rPr>
          <w:b w:val="0"/>
          <w:lang w:val="kk-KZ"/>
        </w:rPr>
      </w:pPr>
      <w:r w:rsidRPr="0062585A">
        <w:rPr>
          <w:b w:val="0"/>
          <w:lang w:val="kk-KZ"/>
        </w:rPr>
        <w:t>Бағаның төмендеуіне әсер ететін қателер мен кемшіліктердің жіктелуі:</w:t>
      </w:r>
    </w:p>
    <w:p w:rsidR="00735B25" w:rsidRPr="0062585A" w:rsidRDefault="00735B25" w:rsidP="00735B25">
      <w:pPr>
        <w:spacing w:line="314" w:lineRule="exact"/>
        <w:ind w:right="74" w:firstLine="709"/>
        <w:jc w:val="both"/>
        <w:rPr>
          <w:i/>
          <w:sz w:val="28"/>
          <w:szCs w:val="28"/>
          <w:lang w:val="kk-KZ"/>
        </w:rPr>
      </w:pPr>
      <w:r w:rsidRPr="0062585A">
        <w:rPr>
          <w:i/>
          <w:sz w:val="28"/>
          <w:szCs w:val="28"/>
          <w:lang w:val="kk-KZ"/>
        </w:rPr>
        <w:t>Қателер:</w:t>
      </w:r>
    </w:p>
    <w:p w:rsidR="00735B25" w:rsidRPr="0062585A" w:rsidRDefault="00735B25" w:rsidP="001C1951">
      <w:pPr>
        <w:pStyle w:val="a6"/>
        <w:numPr>
          <w:ilvl w:val="0"/>
          <w:numId w:val="65"/>
        </w:numPr>
        <w:tabs>
          <w:tab w:val="left" w:pos="965"/>
        </w:tabs>
        <w:autoSpaceDE/>
        <w:autoSpaceDN/>
        <w:ind w:left="0" w:right="152" w:firstLine="821"/>
        <w:jc w:val="both"/>
        <w:rPr>
          <w:sz w:val="28"/>
          <w:szCs w:val="28"/>
          <w:lang w:val="kk-KZ"/>
        </w:rPr>
      </w:pPr>
      <w:r w:rsidRPr="0062585A">
        <w:rPr>
          <w:sz w:val="28"/>
          <w:szCs w:val="28"/>
          <w:lang w:val="kk-KZ"/>
        </w:rPr>
        <w:t>сөздегі әріптердің орнын ауыстыру, алмастыру, артық әріптерді қосып жазу, сөздердің жазылу ережесін бұзу сияқты өрескелқателер;</w:t>
      </w:r>
    </w:p>
    <w:p w:rsidR="00735B25" w:rsidRPr="0062585A" w:rsidRDefault="00735B25" w:rsidP="001C1951">
      <w:pPr>
        <w:pStyle w:val="a6"/>
        <w:numPr>
          <w:ilvl w:val="0"/>
          <w:numId w:val="65"/>
        </w:numPr>
        <w:tabs>
          <w:tab w:val="left" w:pos="993"/>
        </w:tabs>
        <w:autoSpaceDE/>
        <w:autoSpaceDN/>
        <w:spacing w:line="322" w:lineRule="exact"/>
        <w:ind w:left="0" w:firstLine="821"/>
        <w:jc w:val="both"/>
        <w:rPr>
          <w:sz w:val="28"/>
          <w:szCs w:val="28"/>
          <w:lang w:val="kk-KZ"/>
        </w:rPr>
      </w:pPr>
      <w:r w:rsidRPr="0062585A">
        <w:rPr>
          <w:sz w:val="28"/>
          <w:szCs w:val="28"/>
          <w:lang w:val="kk-KZ"/>
        </w:rPr>
        <w:t>емле ережесі бойынша қате жазылғансөздер;</w:t>
      </w:r>
    </w:p>
    <w:p w:rsidR="00735B25" w:rsidRPr="0062585A" w:rsidRDefault="00735B25" w:rsidP="001C1951">
      <w:pPr>
        <w:pStyle w:val="a6"/>
        <w:numPr>
          <w:ilvl w:val="0"/>
          <w:numId w:val="65"/>
        </w:numPr>
        <w:tabs>
          <w:tab w:val="left" w:pos="965"/>
        </w:tabs>
        <w:autoSpaceDE/>
        <w:autoSpaceDN/>
        <w:spacing w:before="65" w:line="242" w:lineRule="auto"/>
        <w:ind w:left="0" w:right="151" w:firstLine="821"/>
        <w:jc w:val="both"/>
        <w:rPr>
          <w:sz w:val="28"/>
          <w:szCs w:val="28"/>
          <w:lang w:val="kk-KZ"/>
        </w:rPr>
      </w:pPr>
      <w:r w:rsidRPr="0062585A">
        <w:rPr>
          <w:sz w:val="28"/>
          <w:szCs w:val="28"/>
          <w:lang w:val="kk-KZ"/>
        </w:rPr>
        <w:t>мәтінде өтілген тыныс белгілерінің болмауы (сөйлемнің соңында) және бас әріптің сөйлем басындажазылмауы;</w:t>
      </w:r>
    </w:p>
    <w:p w:rsidR="00735B25" w:rsidRPr="0062585A" w:rsidRDefault="00735B25" w:rsidP="001C1951">
      <w:pPr>
        <w:pStyle w:val="a6"/>
        <w:numPr>
          <w:ilvl w:val="0"/>
          <w:numId w:val="65"/>
        </w:numPr>
        <w:tabs>
          <w:tab w:val="left" w:pos="965"/>
        </w:tabs>
        <w:autoSpaceDE/>
        <w:autoSpaceDN/>
        <w:spacing w:line="322" w:lineRule="exact"/>
        <w:ind w:left="0" w:right="151" w:firstLine="821"/>
        <w:jc w:val="both"/>
        <w:rPr>
          <w:sz w:val="28"/>
          <w:szCs w:val="28"/>
          <w:lang w:val="kk-KZ"/>
        </w:rPr>
      </w:pPr>
      <w:r w:rsidRPr="0062585A">
        <w:rPr>
          <w:sz w:val="28"/>
          <w:szCs w:val="28"/>
          <w:lang w:val="kk-KZ"/>
        </w:rPr>
        <w:t>орфографиялық ережелер бойынша жіберілген қателер; бір ережеге сәйкес келетін сөздердің әртүрлі сөзде кездесуі екі қате болыпсаналады;</w:t>
      </w:r>
    </w:p>
    <w:p w:rsidR="00735B25" w:rsidRPr="0062585A" w:rsidRDefault="00735B25" w:rsidP="001C1951">
      <w:pPr>
        <w:pStyle w:val="a6"/>
        <w:numPr>
          <w:ilvl w:val="0"/>
          <w:numId w:val="65"/>
        </w:numPr>
        <w:tabs>
          <w:tab w:val="left" w:pos="965"/>
        </w:tabs>
        <w:autoSpaceDE/>
        <w:autoSpaceDN/>
        <w:spacing w:line="322" w:lineRule="exact"/>
        <w:ind w:left="0" w:right="153" w:firstLine="821"/>
        <w:jc w:val="both"/>
        <w:rPr>
          <w:sz w:val="28"/>
          <w:szCs w:val="28"/>
          <w:lang w:val="kk-KZ"/>
        </w:rPr>
      </w:pPr>
      <w:r w:rsidRPr="0062585A">
        <w:rPr>
          <w:sz w:val="28"/>
          <w:szCs w:val="28"/>
          <w:lang w:val="kk-KZ"/>
        </w:rPr>
        <w:t>бірдей әріптен жіберілген қате үш рет қайталанса, екі қатеге есептелінеді, екі рет жіберілсе, бір қатегеесептелінеді;</w:t>
      </w:r>
    </w:p>
    <w:p w:rsidR="00735B25" w:rsidRPr="0062585A" w:rsidRDefault="00735B25" w:rsidP="001C1951">
      <w:pPr>
        <w:pStyle w:val="a6"/>
        <w:numPr>
          <w:ilvl w:val="0"/>
          <w:numId w:val="65"/>
        </w:numPr>
        <w:tabs>
          <w:tab w:val="left" w:pos="965"/>
        </w:tabs>
        <w:autoSpaceDE/>
        <w:autoSpaceDN/>
        <w:spacing w:line="242" w:lineRule="auto"/>
        <w:ind w:left="0" w:right="150" w:firstLine="821"/>
        <w:jc w:val="both"/>
        <w:rPr>
          <w:sz w:val="28"/>
          <w:szCs w:val="28"/>
          <w:lang w:val="kk-KZ"/>
        </w:rPr>
      </w:pPr>
      <w:r w:rsidRPr="0062585A">
        <w:rPr>
          <w:sz w:val="28"/>
          <w:szCs w:val="28"/>
          <w:lang w:val="kk-KZ"/>
        </w:rPr>
        <w:t>мазмұндама жазу кезінде шығарманың мәнін, мазмұнын өзгертетіндей, алшақтайтындай авторлық мәтіннен айтарлықтай ауытқулардыңболуы;</w:t>
      </w:r>
    </w:p>
    <w:p w:rsidR="00735B25" w:rsidRPr="0062585A" w:rsidRDefault="00735B25" w:rsidP="001C1951">
      <w:pPr>
        <w:pStyle w:val="a6"/>
        <w:numPr>
          <w:ilvl w:val="0"/>
          <w:numId w:val="65"/>
        </w:numPr>
        <w:tabs>
          <w:tab w:val="left" w:pos="965"/>
        </w:tabs>
        <w:autoSpaceDE/>
        <w:autoSpaceDN/>
        <w:spacing w:line="322" w:lineRule="exact"/>
        <w:ind w:left="0" w:right="151" w:firstLine="821"/>
        <w:jc w:val="both"/>
        <w:rPr>
          <w:sz w:val="28"/>
          <w:szCs w:val="28"/>
          <w:lang w:val="kk-KZ"/>
        </w:rPr>
      </w:pPr>
      <w:r w:rsidRPr="0062585A">
        <w:rPr>
          <w:sz w:val="28"/>
          <w:szCs w:val="28"/>
          <w:lang w:val="kk-KZ"/>
        </w:rPr>
        <w:t xml:space="preserve">бөлімдердің арасында байланыстың болмауы, сөздік қоры жеткіліксіз, </w:t>
      </w:r>
      <w:r w:rsidRPr="0062585A">
        <w:rPr>
          <w:sz w:val="28"/>
          <w:szCs w:val="28"/>
          <w:lang w:val="kk-KZ"/>
        </w:rPr>
        <w:lastRenderedPageBreak/>
        <w:t>мазмұнының негізгі бөлімінің болмауы, автор мәтінінде көрсетілген маңызды оқиғалардыңқалдырылуы;</w:t>
      </w:r>
    </w:p>
    <w:p w:rsidR="00735B25" w:rsidRPr="0062585A" w:rsidRDefault="00735B25" w:rsidP="001C1951">
      <w:pPr>
        <w:pStyle w:val="a6"/>
        <w:numPr>
          <w:ilvl w:val="0"/>
          <w:numId w:val="65"/>
        </w:numPr>
        <w:tabs>
          <w:tab w:val="left" w:pos="0"/>
          <w:tab w:val="left" w:pos="993"/>
        </w:tabs>
        <w:autoSpaceDE/>
        <w:autoSpaceDN/>
        <w:spacing w:line="317" w:lineRule="exact"/>
        <w:ind w:left="0" w:firstLine="821"/>
        <w:jc w:val="both"/>
        <w:rPr>
          <w:sz w:val="28"/>
          <w:szCs w:val="28"/>
          <w:lang w:val="kk-KZ"/>
        </w:rPr>
      </w:pPr>
      <w:r w:rsidRPr="0062585A">
        <w:rPr>
          <w:sz w:val="28"/>
          <w:szCs w:val="28"/>
          <w:lang w:val="kk-KZ"/>
        </w:rPr>
        <w:t>мазмұндамада сөздердің сәйкес мағынадақолданылмауы.</w:t>
      </w:r>
    </w:p>
    <w:p w:rsidR="00735B25" w:rsidRPr="0062585A" w:rsidRDefault="00735B25" w:rsidP="00735B25">
      <w:pPr>
        <w:pStyle w:val="a4"/>
        <w:ind w:left="0" w:right="154" w:firstLine="709"/>
        <w:rPr>
          <w:lang w:val="kk-KZ"/>
        </w:rPr>
      </w:pPr>
      <w:r w:rsidRPr="0062585A">
        <w:rPr>
          <w:lang w:val="kk-KZ"/>
        </w:rPr>
        <w:t>Диктантта мына қателер бір қате ретінде саналады: екі түзету; екі пунктуациялық қате; бір сөзден жіберілген қатенің қайталануы; екі өрескел емес қате.</w:t>
      </w:r>
    </w:p>
    <w:p w:rsidR="00735B25" w:rsidRPr="0062585A" w:rsidRDefault="00735B25" w:rsidP="00735B25">
      <w:pPr>
        <w:pStyle w:val="a4"/>
        <w:ind w:left="109" w:right="154" w:firstLine="709"/>
        <w:rPr>
          <w:lang w:val="kk-KZ"/>
        </w:rPr>
      </w:pPr>
      <w:r w:rsidRPr="0062585A">
        <w:rPr>
          <w:i/>
          <w:lang w:val="kk-KZ"/>
        </w:rPr>
        <w:t xml:space="preserve">Өрескел емес қателер: </w:t>
      </w:r>
      <w:r w:rsidRPr="0062585A">
        <w:rPr>
          <w:lang w:val="kk-KZ"/>
        </w:rPr>
        <w:t>сөзде бір әріптің қайталануы; сөздің қате тасымалдануы; сөйлемде бір сөздің екі рет қайталанып жазылуы, аяқталмаған сөз.</w:t>
      </w:r>
    </w:p>
    <w:p w:rsidR="00735B25" w:rsidRPr="0062585A" w:rsidRDefault="00735B25" w:rsidP="00735B25">
      <w:pPr>
        <w:pStyle w:val="a4"/>
        <w:ind w:left="111" w:right="150" w:firstLine="709"/>
        <w:rPr>
          <w:lang w:val="kk-KZ"/>
        </w:rPr>
      </w:pPr>
      <w:r w:rsidRPr="0062585A">
        <w:rPr>
          <w:i/>
          <w:lang w:val="kk-KZ"/>
        </w:rPr>
        <w:t xml:space="preserve">Кемшіліктер: </w:t>
      </w:r>
      <w:r w:rsidRPr="0062585A">
        <w:rPr>
          <w:lang w:val="kk-KZ"/>
        </w:rPr>
        <w:t>келесі сөйлем бас әріппен жазылған жағдайда сөйлем соңында тыныс белгісінің қойылмауы; азат жолдың болмауы; мазмұндама жазу кезінде авторлық мәтіндегі оқиға қисынының шамалы бұзылуы.</w:t>
      </w:r>
    </w:p>
    <w:p w:rsidR="00735B25" w:rsidRPr="0062585A" w:rsidRDefault="00735B25" w:rsidP="00735B25">
      <w:pPr>
        <w:pStyle w:val="a4"/>
        <w:ind w:left="111" w:right="153" w:firstLine="709"/>
        <w:rPr>
          <w:i/>
          <w:lang w:val="kk-KZ"/>
        </w:rPr>
      </w:pPr>
      <w:r w:rsidRPr="0062585A">
        <w:rPr>
          <w:lang w:val="kk-KZ"/>
        </w:rPr>
        <w:t xml:space="preserve">Диктант үшін ұсынылатын мәтіндер орфографиялық тұрғыдан таныс болмаған жағдайда, яғни жіберілген қателер өтілген сабақтардың материалдарында қарастырылмаған жағдайда жіберілген қателер </w:t>
      </w:r>
      <w:r w:rsidRPr="0062585A">
        <w:rPr>
          <w:i/>
          <w:lang w:val="kk-KZ"/>
        </w:rPr>
        <w:t>диктантта қате деп саналмайды.</w:t>
      </w:r>
    </w:p>
    <w:p w:rsidR="00735B25" w:rsidRPr="0062585A" w:rsidRDefault="00735B25" w:rsidP="00735B25">
      <w:pPr>
        <w:pStyle w:val="a4"/>
        <w:ind w:left="111" w:right="153" w:firstLine="709"/>
        <w:rPr>
          <w:lang w:val="kk-KZ"/>
        </w:rPr>
      </w:pPr>
      <w:r w:rsidRPr="0062585A">
        <w:rPr>
          <w:lang w:val="kk-KZ"/>
        </w:rPr>
        <w:t>«5» бағасы білім алушы барлық тапсырмаларды қатесіз орындаған, түсініктерді, анықтамаларды, ережелерді саналы түрде меңгеруін анықтаған және жұмысты орындау барысында білімін өз бетінше қолдана алған жағдайда қойылады;</w:t>
      </w:r>
    </w:p>
    <w:p w:rsidR="00735B25" w:rsidRPr="0062585A" w:rsidRDefault="00735B25" w:rsidP="00735B25">
      <w:pPr>
        <w:pStyle w:val="a4"/>
        <w:spacing w:before="1"/>
        <w:ind w:right="151" w:firstLine="709"/>
        <w:rPr>
          <w:lang w:val="kk-KZ"/>
        </w:rPr>
      </w:pPr>
      <w:r w:rsidRPr="0062585A">
        <w:rPr>
          <w:lang w:val="kk-KZ"/>
        </w:rPr>
        <w:t>«4» бағасы білім алушы ережелер мен анықтамаларды саналы түрде меңгерсе; сөз, сөйлем талдау барысында білімдерін қолдана білсе, кемінде тапсырмалардың 3/4 бөлігін дұрыс орындаса (1-2 қате жіберілсе), қойылады;</w:t>
      </w:r>
    </w:p>
    <w:p w:rsidR="00735B25" w:rsidRPr="0062585A" w:rsidRDefault="00735B25" w:rsidP="00735B25">
      <w:pPr>
        <w:pStyle w:val="a4"/>
        <w:ind w:right="151" w:firstLine="709"/>
        <w:rPr>
          <w:lang w:val="kk-KZ"/>
        </w:rPr>
      </w:pPr>
      <w:r w:rsidRPr="0062585A">
        <w:rPr>
          <w:lang w:val="kk-KZ"/>
        </w:rPr>
        <w:t>«3» бағасы білім алушы оқылған тақырыптардың белгілі бір бөліктерін меңгерген, тапсырмалардың жартысынан артығын дұрыс орындаған жағдайда (3-5 қате жіберілсе) қойылады;</w:t>
      </w:r>
    </w:p>
    <w:p w:rsidR="00735B25" w:rsidRPr="0062585A" w:rsidRDefault="00735B25" w:rsidP="00735B25">
      <w:pPr>
        <w:pStyle w:val="a4"/>
        <w:ind w:left="111" w:right="151" w:firstLine="709"/>
        <w:rPr>
          <w:lang w:val="kk-KZ"/>
        </w:rPr>
      </w:pPr>
      <w:r w:rsidRPr="0062585A">
        <w:rPr>
          <w:lang w:val="kk-KZ"/>
        </w:rPr>
        <w:t>«2» бағасы білім алушының оқу материалын нашар оқитыны анықталса,  көптеген грамматикалық тапсырмаларды орындай алма</w:t>
      </w:r>
      <w:r w:rsidR="00EA03AC" w:rsidRPr="0062585A">
        <w:rPr>
          <w:lang w:val="kk-KZ"/>
        </w:rPr>
        <w:t xml:space="preserve">са (5-тен артық қате жіберілсе) </w:t>
      </w:r>
      <w:r w:rsidRPr="0062585A">
        <w:rPr>
          <w:lang w:val="kk-KZ"/>
        </w:rPr>
        <w:t>қойылады.</w:t>
      </w:r>
    </w:p>
    <w:p w:rsidR="004E2D36" w:rsidRPr="0062585A" w:rsidRDefault="004E2D36" w:rsidP="00735B25">
      <w:pPr>
        <w:pStyle w:val="a4"/>
        <w:ind w:left="111" w:right="151" w:firstLine="709"/>
        <w:rPr>
          <w:lang w:val="kk-KZ"/>
        </w:rPr>
      </w:pPr>
    </w:p>
    <w:p w:rsidR="001377BE" w:rsidRPr="0062585A" w:rsidRDefault="00735B25" w:rsidP="001377BE">
      <w:pPr>
        <w:spacing w:line="322" w:lineRule="exact"/>
        <w:ind w:right="74" w:firstLine="709"/>
        <w:jc w:val="both"/>
        <w:rPr>
          <w:i/>
          <w:sz w:val="28"/>
          <w:szCs w:val="28"/>
          <w:lang w:val="kk-KZ"/>
        </w:rPr>
      </w:pPr>
      <w:r w:rsidRPr="0062585A">
        <w:rPr>
          <w:i/>
          <w:sz w:val="28"/>
          <w:szCs w:val="28"/>
          <w:lang w:val="kk-KZ"/>
        </w:rPr>
        <w:t>Мазмұндаманы, шығарманы ұйымдастыру және өткізу.</w:t>
      </w:r>
    </w:p>
    <w:p w:rsidR="00735B25" w:rsidRPr="0062585A" w:rsidRDefault="00735B25" w:rsidP="001377BE">
      <w:pPr>
        <w:spacing w:line="322" w:lineRule="exact"/>
        <w:ind w:right="74" w:firstLine="709"/>
        <w:jc w:val="both"/>
        <w:rPr>
          <w:i/>
          <w:sz w:val="28"/>
          <w:szCs w:val="28"/>
          <w:lang w:val="kk-KZ"/>
        </w:rPr>
      </w:pPr>
      <w:r w:rsidRPr="0062585A">
        <w:rPr>
          <w:sz w:val="28"/>
          <w:szCs w:val="28"/>
          <w:lang w:val="kk-KZ"/>
        </w:rPr>
        <w:t>Білім алушылардың өз ойын жазба тілде тиянақты түрде жеткізу білігін тексеру мақсатында мазмұндама, шығарма жазуға үйрететін жұмыс жүргізіледі. Осы жұмыстарға 1 сағаттан кем емес уақыт бөлу ұсынылады. Оқыту сипатындағы шығармашылық жұмысты жүргізудің кезеңділігі – шамамен 15 күнде бір рет алынады.</w:t>
      </w:r>
    </w:p>
    <w:p w:rsidR="005C75EB" w:rsidRPr="0062585A" w:rsidRDefault="00735B25" w:rsidP="005C75EB">
      <w:pPr>
        <w:pStyle w:val="a4"/>
        <w:spacing w:before="2"/>
        <w:ind w:left="109" w:right="154" w:firstLine="709"/>
        <w:rPr>
          <w:lang w:val="kk-KZ"/>
        </w:rPr>
      </w:pPr>
      <w:r w:rsidRPr="0062585A">
        <w:rPr>
          <w:lang w:val="kk-KZ"/>
        </w:rPr>
        <w:t>Шығармалардың тақырыбын таңдау кезінде олардың өмірмен байланыс</w:t>
      </w:r>
      <w:r w:rsidR="001377BE" w:rsidRPr="0062585A">
        <w:rPr>
          <w:lang w:val="kk-KZ"/>
        </w:rPr>
        <w:t>ы</w:t>
      </w:r>
      <w:r w:rsidR="00FE22C7" w:rsidRPr="0062585A">
        <w:rPr>
          <w:lang w:val="kk-KZ"/>
        </w:rPr>
        <w:t>н</w:t>
      </w:r>
      <w:r w:rsidRPr="0062585A">
        <w:rPr>
          <w:lang w:val="kk-KZ"/>
        </w:rPr>
        <w:t xml:space="preserve">, </w:t>
      </w:r>
      <w:r w:rsidR="00FE22C7" w:rsidRPr="0062585A">
        <w:rPr>
          <w:lang w:val="kk-KZ"/>
        </w:rPr>
        <w:t xml:space="preserve">білім алушылардың </w:t>
      </w:r>
      <w:r w:rsidRPr="0062585A">
        <w:rPr>
          <w:lang w:val="kk-KZ"/>
        </w:rPr>
        <w:t xml:space="preserve">тәжірибесі мен </w:t>
      </w:r>
      <w:r w:rsidR="00FE22C7" w:rsidRPr="0062585A">
        <w:rPr>
          <w:lang w:val="kk-KZ"/>
        </w:rPr>
        <w:t xml:space="preserve">қызығушылықтарына </w:t>
      </w:r>
      <w:r w:rsidRPr="0062585A">
        <w:rPr>
          <w:lang w:val="kk-KZ"/>
        </w:rPr>
        <w:t>жақындығы</w:t>
      </w:r>
      <w:r w:rsidR="00FE22C7" w:rsidRPr="0062585A">
        <w:rPr>
          <w:lang w:val="kk-KZ"/>
        </w:rPr>
        <w:t>н</w:t>
      </w:r>
      <w:r w:rsidRPr="0062585A">
        <w:rPr>
          <w:lang w:val="kk-KZ"/>
        </w:rPr>
        <w:t>, мазмұны</w:t>
      </w:r>
      <w:r w:rsidR="00FE22C7" w:rsidRPr="0062585A">
        <w:rPr>
          <w:lang w:val="kk-KZ"/>
        </w:rPr>
        <w:t>ның</w:t>
      </w:r>
      <w:r w:rsidRPr="0062585A">
        <w:rPr>
          <w:lang w:val="kk-KZ"/>
        </w:rPr>
        <w:t xml:space="preserve"> қолжетімділігі</w:t>
      </w:r>
      <w:r w:rsidR="00FE22C7" w:rsidRPr="0062585A">
        <w:rPr>
          <w:lang w:val="kk-KZ"/>
        </w:rPr>
        <w:t>н</w:t>
      </w:r>
      <w:r w:rsidRPr="0062585A">
        <w:rPr>
          <w:lang w:val="kk-KZ"/>
        </w:rPr>
        <w:t>, мәтінді құру және</w:t>
      </w:r>
      <w:r w:rsidR="00FE22C7" w:rsidRPr="0062585A">
        <w:rPr>
          <w:lang w:val="kk-KZ"/>
        </w:rPr>
        <w:t xml:space="preserve"> оны</w:t>
      </w:r>
      <w:r w:rsidRPr="0062585A">
        <w:rPr>
          <w:lang w:val="kk-KZ"/>
        </w:rPr>
        <w:t xml:space="preserve"> сөйлеу </w:t>
      </w:r>
      <w:r w:rsidR="00FE22C7" w:rsidRPr="0062585A">
        <w:rPr>
          <w:lang w:val="kk-KZ"/>
        </w:rPr>
        <w:t xml:space="preserve">тілімен </w:t>
      </w:r>
      <w:r w:rsidRPr="0062585A">
        <w:rPr>
          <w:lang w:val="kk-KZ"/>
        </w:rPr>
        <w:t>ресімдеу</w:t>
      </w:r>
      <w:r w:rsidR="00FE22C7" w:rsidRPr="0062585A">
        <w:rPr>
          <w:lang w:val="kk-KZ"/>
        </w:rPr>
        <w:t>ді</w:t>
      </w:r>
      <w:r w:rsidRPr="0062585A">
        <w:rPr>
          <w:lang w:val="kk-KZ"/>
        </w:rPr>
        <w:t xml:space="preserve"> ескеру қажет.</w:t>
      </w:r>
    </w:p>
    <w:p w:rsidR="00062671" w:rsidRPr="0062585A" w:rsidRDefault="00735B25" w:rsidP="00062671">
      <w:pPr>
        <w:pStyle w:val="a4"/>
        <w:spacing w:before="2"/>
        <w:ind w:left="109" w:right="154" w:firstLine="709"/>
        <w:rPr>
          <w:lang w:val="kk-KZ"/>
        </w:rPr>
      </w:pPr>
      <w:r w:rsidRPr="0062585A">
        <w:rPr>
          <w:lang w:val="kk-KZ"/>
        </w:rPr>
        <w:t>Бастауыш сыныптарда мазмұндама мен шығарма үйретушілік сипатта болатынын ескере отырып, үйретушілік сипаттағы шығарма мен мазмұндама үшін қанағаттанарлықсыз баға қойылмайды. Қанағаттанарлықсыз баға тек бірінші жартыжылды</w:t>
      </w:r>
      <w:r w:rsidR="00062671" w:rsidRPr="0062585A">
        <w:rPr>
          <w:lang w:val="kk-KZ"/>
        </w:rPr>
        <w:t>қт</w:t>
      </w:r>
      <w:r w:rsidRPr="0062585A">
        <w:rPr>
          <w:lang w:val="kk-KZ"/>
        </w:rPr>
        <w:t xml:space="preserve">а бақылау </w:t>
      </w:r>
      <w:r w:rsidR="00062671" w:rsidRPr="0062585A">
        <w:rPr>
          <w:lang w:val="kk-KZ"/>
        </w:rPr>
        <w:t>түріндегімазмұндама жазғызу кезінде</w:t>
      </w:r>
      <w:r w:rsidRPr="0062585A">
        <w:rPr>
          <w:lang w:val="kk-KZ"/>
        </w:rPr>
        <w:t xml:space="preserve"> және оқу жылының соңында </w:t>
      </w:r>
      <w:r w:rsidR="00062671" w:rsidRPr="0062585A">
        <w:rPr>
          <w:lang w:val="kk-KZ"/>
        </w:rPr>
        <w:t xml:space="preserve">қорытынды </w:t>
      </w:r>
      <w:r w:rsidRPr="0062585A">
        <w:rPr>
          <w:lang w:val="kk-KZ"/>
        </w:rPr>
        <w:t xml:space="preserve">бақылау </w:t>
      </w:r>
      <w:r w:rsidR="00062671" w:rsidRPr="0062585A">
        <w:rPr>
          <w:lang w:val="kk-KZ"/>
        </w:rPr>
        <w:t xml:space="preserve">түріндегішығармаға қойылады. </w:t>
      </w:r>
    </w:p>
    <w:p w:rsidR="00735B25" w:rsidRPr="0062585A" w:rsidRDefault="00062671" w:rsidP="00062671">
      <w:pPr>
        <w:pStyle w:val="a4"/>
        <w:spacing w:before="2"/>
        <w:ind w:left="109" w:right="154" w:firstLine="709"/>
        <w:rPr>
          <w:lang w:val="kk-KZ"/>
        </w:rPr>
      </w:pPr>
      <w:r w:rsidRPr="0062585A">
        <w:rPr>
          <w:lang w:val="kk-KZ"/>
        </w:rPr>
        <w:lastRenderedPageBreak/>
        <w:t>Қорытынды бақылау түріндегі м</w:t>
      </w:r>
      <w:r w:rsidR="00735B25" w:rsidRPr="0062585A">
        <w:rPr>
          <w:lang w:val="kk-KZ"/>
        </w:rPr>
        <w:t xml:space="preserve">азмұндама </w:t>
      </w:r>
      <w:r w:rsidRPr="0062585A">
        <w:rPr>
          <w:lang w:val="kk-KZ"/>
        </w:rPr>
        <w:t>мен</w:t>
      </w:r>
      <w:r w:rsidR="00735B25" w:rsidRPr="0062585A">
        <w:rPr>
          <w:lang w:val="kk-KZ"/>
        </w:rPr>
        <w:t xml:space="preserve"> шығарма</w:t>
      </w:r>
      <w:r w:rsidRPr="0062585A">
        <w:rPr>
          <w:lang w:val="kk-KZ"/>
        </w:rPr>
        <w:t xml:space="preserve">ны тексеру кезінде 2 баға қойылады: </w:t>
      </w:r>
      <w:r w:rsidR="00735B25" w:rsidRPr="0062585A">
        <w:rPr>
          <w:lang w:val="kk-KZ"/>
        </w:rPr>
        <w:t xml:space="preserve">мазмұны </w:t>
      </w:r>
      <w:r w:rsidRPr="0062585A">
        <w:rPr>
          <w:lang w:val="kk-KZ"/>
        </w:rPr>
        <w:t>мен</w:t>
      </w:r>
      <w:r w:rsidR="00735B25" w:rsidRPr="0062585A">
        <w:rPr>
          <w:lang w:val="kk-KZ"/>
        </w:rPr>
        <w:t xml:space="preserve"> сауаттылығы үшін.</w:t>
      </w:r>
    </w:p>
    <w:p w:rsidR="00735B25" w:rsidRPr="0062585A" w:rsidRDefault="00735B25" w:rsidP="00735B25">
      <w:pPr>
        <w:pStyle w:val="a4"/>
        <w:spacing w:before="2"/>
        <w:ind w:left="0" w:right="149" w:firstLine="709"/>
        <w:rPr>
          <w:lang w:val="kk-KZ"/>
        </w:rPr>
      </w:pPr>
      <w:r w:rsidRPr="0062585A">
        <w:rPr>
          <w:lang w:val="kk-KZ"/>
        </w:rPr>
        <w:t>«5» деген баға автор</w:t>
      </w:r>
      <w:r w:rsidR="00062671" w:rsidRPr="0062585A">
        <w:rPr>
          <w:lang w:val="kk-KZ"/>
        </w:rPr>
        <w:t>лық</w:t>
      </w:r>
      <w:r w:rsidRPr="0062585A">
        <w:rPr>
          <w:lang w:val="kk-KZ"/>
        </w:rPr>
        <w:t xml:space="preserve"> мәтін (мазмұндама) жүйелі әрі дұрыс баяндалса; тақырып толығымен ашылған болса, сөздік қоры бай және сөздерді қолдануда, сөз тіркестері мен сөйлемдерді құруда кемшіліктер жоқ болса; сондай-ақ орфографиялық қате (1-2 түзету рұқсат етіледі) жіберілмесе, қойылады.</w:t>
      </w:r>
    </w:p>
    <w:p w:rsidR="00735B25" w:rsidRPr="0062585A" w:rsidRDefault="00735B25" w:rsidP="00735B25">
      <w:pPr>
        <w:pStyle w:val="a4"/>
        <w:ind w:left="0" w:right="150" w:firstLine="709"/>
        <w:rPr>
          <w:lang w:val="kk-KZ"/>
        </w:rPr>
      </w:pPr>
      <w:r w:rsidRPr="0062585A">
        <w:rPr>
          <w:lang w:val="kk-KZ"/>
        </w:rPr>
        <w:t>«4» деген баға жұмыста автор</w:t>
      </w:r>
      <w:r w:rsidR="002D50AE" w:rsidRPr="0062585A">
        <w:rPr>
          <w:lang w:val="kk-KZ"/>
        </w:rPr>
        <w:t>лық</w:t>
      </w:r>
      <w:r w:rsidRPr="0062585A">
        <w:rPr>
          <w:lang w:val="kk-KZ"/>
        </w:rPr>
        <w:t xml:space="preserve"> мәтін (мазмұндама) дұрыс, барынша толық берілген, мәтін мазмұны ашылған (шығарма), бірақ ойды баяндаудың бірізділігі</w:t>
      </w:r>
      <w:r w:rsidR="002D50AE" w:rsidRPr="0062585A">
        <w:rPr>
          <w:lang w:val="kk-KZ"/>
        </w:rPr>
        <w:t>нен</w:t>
      </w:r>
      <w:r w:rsidRPr="0062585A">
        <w:rPr>
          <w:lang w:val="kk-KZ"/>
        </w:rPr>
        <w:t xml:space="preserve"> шамалы ауытқыған, аздаған (1-2) фактілік және сөз қателері, сондай-ақ 1-2 емле қате</w:t>
      </w:r>
      <w:r w:rsidR="002D50AE" w:rsidRPr="0062585A">
        <w:rPr>
          <w:lang w:val="kk-KZ"/>
        </w:rPr>
        <w:t>сі</w:t>
      </w:r>
      <w:r w:rsidRPr="0062585A">
        <w:rPr>
          <w:lang w:val="kk-KZ"/>
        </w:rPr>
        <w:t>, 1-2 түзету болған жағдайда қойылады.</w:t>
      </w:r>
    </w:p>
    <w:p w:rsidR="00735B25" w:rsidRPr="0062585A" w:rsidRDefault="00735B25" w:rsidP="00735B25">
      <w:pPr>
        <w:pStyle w:val="a4"/>
        <w:ind w:left="0" w:right="151" w:firstLine="709"/>
        <w:rPr>
          <w:lang w:val="kk-KZ"/>
        </w:rPr>
      </w:pPr>
      <w:r w:rsidRPr="0062585A">
        <w:rPr>
          <w:lang w:val="kk-KZ"/>
        </w:rPr>
        <w:t>«3» деген баға мәтін мазмұнында ауытқушылықтар бар (мазмұндама), тақырыптан біршама алшақтаған (шығарма), ойдың баяндау бірізділігі  бұзылған жағдайда, 2-3 сөйлем құрылысында кейбір кемшіліктер болғанда, сөздік қоры аз, 3- 6 қате және 1-2 түзету болғандақойылады;</w:t>
      </w:r>
    </w:p>
    <w:p w:rsidR="00735B25" w:rsidRPr="0062585A" w:rsidRDefault="00735B25" w:rsidP="00735B25">
      <w:pPr>
        <w:pStyle w:val="a4"/>
        <w:spacing w:before="1"/>
        <w:ind w:left="0" w:right="152" w:firstLine="709"/>
        <w:rPr>
          <w:lang w:val="kk-KZ"/>
        </w:rPr>
      </w:pPr>
      <w:r w:rsidRPr="0062585A">
        <w:rPr>
          <w:lang w:val="kk-KZ"/>
        </w:rPr>
        <w:t xml:space="preserve">«2» деген баға қорытынды </w:t>
      </w:r>
      <w:r w:rsidR="002D50AE" w:rsidRPr="0062585A">
        <w:rPr>
          <w:lang w:val="kk-KZ"/>
        </w:rPr>
        <w:t>авторлық мәтіннен (</w:t>
      </w:r>
      <w:r w:rsidRPr="0062585A">
        <w:rPr>
          <w:lang w:val="kk-KZ"/>
        </w:rPr>
        <w:t>мазмұндама</w:t>
      </w:r>
      <w:r w:rsidR="002D50AE" w:rsidRPr="0062585A">
        <w:rPr>
          <w:lang w:val="kk-KZ"/>
        </w:rPr>
        <w:t xml:space="preserve">), тақырыптан(шығарма) </w:t>
      </w:r>
      <w:r w:rsidRPr="0062585A">
        <w:rPr>
          <w:lang w:val="kk-KZ"/>
        </w:rPr>
        <w:t>айтарлықтай алшақтаған</w:t>
      </w:r>
      <w:r w:rsidR="002D50AE" w:rsidRPr="0062585A">
        <w:rPr>
          <w:lang w:val="kk-KZ"/>
        </w:rPr>
        <w:t xml:space="preserve">:маңызды эпизодтар, басты бөлімдер, негізгі ойлар және т.б. жоқ, </w:t>
      </w:r>
      <w:r w:rsidRPr="0062585A">
        <w:rPr>
          <w:lang w:val="kk-KZ"/>
        </w:rPr>
        <w:t>ой</w:t>
      </w:r>
      <w:r w:rsidR="002D50AE" w:rsidRPr="0062585A">
        <w:rPr>
          <w:lang w:val="kk-KZ"/>
        </w:rPr>
        <w:t xml:space="preserve"> бірізділігі бұзылған,</w:t>
      </w:r>
      <w:r w:rsidRPr="0062585A">
        <w:rPr>
          <w:lang w:val="kk-KZ"/>
        </w:rPr>
        <w:t xml:space="preserve"> бөлімдер</w:t>
      </w:r>
      <w:r w:rsidR="002D50AE" w:rsidRPr="0062585A">
        <w:rPr>
          <w:lang w:val="kk-KZ"/>
        </w:rPr>
        <w:t>, жекелеген сөйлемдер</w:t>
      </w:r>
      <w:r w:rsidRPr="0062585A">
        <w:rPr>
          <w:lang w:val="kk-KZ"/>
        </w:rPr>
        <w:t xml:space="preserve"> арасында байланыс жоқ, сөздік қоры жұтаң, 6-дан артық қате</w:t>
      </w:r>
      <w:r w:rsidR="0091128D" w:rsidRPr="0062585A">
        <w:rPr>
          <w:lang w:val="kk-KZ"/>
        </w:rPr>
        <w:t>сі,</w:t>
      </w:r>
      <w:r w:rsidRPr="0062585A">
        <w:rPr>
          <w:lang w:val="kk-KZ"/>
        </w:rPr>
        <w:t xml:space="preserve"> 3-5 түзету болған жағдайда қойылады.</w:t>
      </w:r>
    </w:p>
    <w:p w:rsidR="00735B25" w:rsidRPr="0062585A" w:rsidRDefault="00735B25" w:rsidP="00735B25">
      <w:pPr>
        <w:pStyle w:val="a4"/>
        <w:ind w:left="0" w:right="152" w:firstLine="709"/>
        <w:rPr>
          <w:lang w:val="kk-KZ"/>
        </w:rPr>
      </w:pPr>
      <w:r w:rsidRPr="0062585A">
        <w:rPr>
          <w:lang w:val="kk-KZ"/>
        </w:rPr>
        <w:t>Үйрету мақсатындағы мазмұндама мен шығарма сыныпта мұғалімнің басшылығымен орындалады. Білім алушыларға мазмұндама жазғызу оқулық мәтіні және таныс емес мәтіндер негізінде кезектестірі</w:t>
      </w:r>
      <w:r w:rsidR="00090975" w:rsidRPr="0062585A">
        <w:rPr>
          <w:lang w:val="kk-KZ"/>
        </w:rPr>
        <w:t>ліп</w:t>
      </w:r>
      <w:r w:rsidRPr="0062585A">
        <w:rPr>
          <w:lang w:val="kk-KZ"/>
        </w:rPr>
        <w:t xml:space="preserve"> жүргізілуі</w:t>
      </w:r>
      <w:r w:rsidR="00090975" w:rsidRPr="0062585A">
        <w:rPr>
          <w:lang w:val="kk-KZ"/>
        </w:rPr>
        <w:t xml:space="preserve"> тиіс</w:t>
      </w:r>
      <w:r w:rsidRPr="0062585A">
        <w:rPr>
          <w:lang w:val="kk-KZ"/>
        </w:rPr>
        <w:t>.</w:t>
      </w:r>
    </w:p>
    <w:p w:rsidR="00735B25" w:rsidRPr="0062585A" w:rsidRDefault="00735B25" w:rsidP="00735B25">
      <w:pPr>
        <w:pStyle w:val="a4"/>
        <w:spacing w:before="2"/>
        <w:ind w:left="0" w:right="153" w:firstLine="709"/>
        <w:rPr>
          <w:lang w:val="kk-KZ"/>
        </w:rPr>
      </w:pPr>
      <w:r w:rsidRPr="0062585A">
        <w:rPr>
          <w:lang w:val="kk-KZ"/>
        </w:rPr>
        <w:t>Сөздік диктанттар ағымдағы тексеру жұмыс</w:t>
      </w:r>
      <w:r w:rsidR="00090975" w:rsidRPr="0062585A">
        <w:rPr>
          <w:lang w:val="kk-KZ"/>
        </w:rPr>
        <w:t>тары мен</w:t>
      </w:r>
      <w:r w:rsidRPr="0062585A">
        <w:rPr>
          <w:lang w:val="kk-KZ"/>
        </w:rPr>
        <w:t xml:space="preserve"> бақылау</w:t>
      </w:r>
      <w:r w:rsidR="00090975" w:rsidRPr="0062585A">
        <w:rPr>
          <w:lang w:val="kk-KZ"/>
        </w:rPr>
        <w:t>лар</w:t>
      </w:r>
      <w:r w:rsidRPr="0062585A">
        <w:rPr>
          <w:lang w:val="kk-KZ"/>
        </w:rPr>
        <w:t xml:space="preserve"> (тоқсанына 1 рет) ретінде өткізіледі. </w:t>
      </w:r>
    </w:p>
    <w:p w:rsidR="00090975" w:rsidRPr="0062585A" w:rsidRDefault="00735B25" w:rsidP="00090975">
      <w:pPr>
        <w:pStyle w:val="a4"/>
        <w:spacing w:before="2"/>
        <w:ind w:left="0" w:right="153" w:firstLine="709"/>
        <w:rPr>
          <w:lang w:val="kk-KZ"/>
        </w:rPr>
      </w:pPr>
      <w:r w:rsidRPr="0062585A">
        <w:rPr>
          <w:lang w:val="kk-KZ"/>
        </w:rPr>
        <w:t>Сөздік диктанттардың мазмұны жазбалардан тұрады, олардың жазуы ережелермен реттелмейді.</w:t>
      </w:r>
    </w:p>
    <w:p w:rsidR="00090975" w:rsidRPr="0062585A" w:rsidRDefault="00735B25" w:rsidP="00090975">
      <w:pPr>
        <w:pStyle w:val="a4"/>
        <w:spacing w:before="2"/>
        <w:ind w:left="0" w:right="153" w:firstLine="709"/>
        <w:rPr>
          <w:lang w:val="kk-KZ"/>
        </w:rPr>
      </w:pPr>
      <w:r w:rsidRPr="0062585A">
        <w:rPr>
          <w:i/>
          <w:lang w:val="kk-KZ"/>
        </w:rPr>
        <w:t>Сөздік диктант</w:t>
      </w:r>
      <w:r w:rsidR="00090975" w:rsidRPr="0062585A">
        <w:rPr>
          <w:i/>
          <w:lang w:val="kk-KZ"/>
        </w:rPr>
        <w:t>тардың көлемі</w:t>
      </w:r>
      <w:r w:rsidRPr="0062585A">
        <w:rPr>
          <w:i/>
          <w:lang w:val="kk-KZ"/>
        </w:rPr>
        <w:t>:</w:t>
      </w:r>
      <w:r w:rsidRPr="0062585A">
        <w:rPr>
          <w:lang w:val="kk-KZ"/>
        </w:rPr>
        <w:t>12</w:t>
      </w:r>
      <w:r w:rsidRPr="0062585A">
        <w:rPr>
          <w:strike/>
          <w:lang w:val="kk-KZ"/>
        </w:rPr>
        <w:t>-</w:t>
      </w:r>
      <w:r w:rsidR="00090975" w:rsidRPr="0062585A">
        <w:rPr>
          <w:lang w:val="kk-KZ"/>
        </w:rPr>
        <w:t xml:space="preserve">15  сөз . </w:t>
      </w:r>
    </w:p>
    <w:p w:rsidR="00735B25" w:rsidRPr="0062585A" w:rsidRDefault="00735B25" w:rsidP="00090975">
      <w:pPr>
        <w:pStyle w:val="a4"/>
        <w:spacing w:before="2"/>
        <w:ind w:left="0" w:right="153" w:firstLine="709"/>
        <w:rPr>
          <w:lang w:val="kk-KZ"/>
        </w:rPr>
      </w:pPr>
      <w:r w:rsidRPr="0062585A">
        <w:rPr>
          <w:i/>
          <w:lang w:val="kk-KZ"/>
        </w:rPr>
        <w:t>Сөздік диктантт</w:t>
      </w:r>
      <w:r w:rsidR="00090975" w:rsidRPr="0062585A">
        <w:rPr>
          <w:i/>
          <w:lang w:val="kk-KZ"/>
        </w:rPr>
        <w:t>ард</w:t>
      </w:r>
      <w:r w:rsidRPr="0062585A">
        <w:rPr>
          <w:i/>
          <w:lang w:val="kk-KZ"/>
        </w:rPr>
        <w:t>ы бағалау:</w:t>
      </w:r>
    </w:p>
    <w:p w:rsidR="00226B5B" w:rsidRPr="0062585A" w:rsidRDefault="00735B25" w:rsidP="00226B5B">
      <w:pPr>
        <w:pStyle w:val="a4"/>
        <w:ind w:left="0" w:right="74" w:firstLine="709"/>
        <w:jc w:val="left"/>
        <w:rPr>
          <w:lang w:val="kk-KZ"/>
        </w:rPr>
      </w:pPr>
      <w:r w:rsidRPr="0062585A">
        <w:rPr>
          <w:lang w:val="kk-KZ"/>
        </w:rPr>
        <w:t xml:space="preserve">«5» – қатесіз; «4» – 1 қате, 1 </w:t>
      </w:r>
      <w:r w:rsidR="00090975" w:rsidRPr="0062585A">
        <w:rPr>
          <w:lang w:val="kk-KZ"/>
        </w:rPr>
        <w:t>түзету жіберілсе; «3» – 2 қате</w:t>
      </w:r>
      <w:r w:rsidRPr="0062585A">
        <w:rPr>
          <w:lang w:val="kk-KZ"/>
        </w:rPr>
        <w:t xml:space="preserve">, 1 түзету </w:t>
      </w:r>
      <w:r w:rsidR="00090975" w:rsidRPr="0062585A">
        <w:rPr>
          <w:lang w:val="kk-KZ"/>
        </w:rPr>
        <w:t>болса</w:t>
      </w:r>
      <w:r w:rsidRPr="0062585A">
        <w:rPr>
          <w:lang w:val="kk-KZ"/>
        </w:rPr>
        <w:t>;«2» – 3-5 қате жіберілсе</w:t>
      </w:r>
      <w:r w:rsidR="00090975" w:rsidRPr="0062585A">
        <w:rPr>
          <w:lang w:val="kk-KZ"/>
        </w:rPr>
        <w:t xml:space="preserve"> қойылады</w:t>
      </w:r>
      <w:r w:rsidRPr="0062585A">
        <w:rPr>
          <w:lang w:val="kk-KZ"/>
        </w:rPr>
        <w:t>.</w:t>
      </w:r>
    </w:p>
    <w:p w:rsidR="00226B5B" w:rsidRPr="0062585A" w:rsidRDefault="00226B5B" w:rsidP="00226B5B">
      <w:pPr>
        <w:pStyle w:val="a4"/>
        <w:ind w:left="0" w:right="74" w:firstLine="709"/>
        <w:jc w:val="left"/>
        <w:rPr>
          <w:lang w:val="kk-KZ"/>
        </w:rPr>
      </w:pPr>
    </w:p>
    <w:p w:rsidR="00226B5B" w:rsidRPr="0062585A" w:rsidRDefault="00226B5B" w:rsidP="00226B5B">
      <w:pPr>
        <w:pStyle w:val="a4"/>
        <w:ind w:left="0" w:right="74" w:firstLine="709"/>
        <w:rPr>
          <w:lang w:val="kk-KZ"/>
        </w:rPr>
      </w:pPr>
      <w:r w:rsidRPr="0062585A">
        <w:rPr>
          <w:i/>
          <w:lang w:val="kk-KZ"/>
        </w:rPr>
        <w:t>Мәтіндерді б</w:t>
      </w:r>
      <w:r w:rsidR="00735B25" w:rsidRPr="0062585A">
        <w:rPr>
          <w:i/>
          <w:lang w:val="kk-KZ"/>
        </w:rPr>
        <w:t>ағалау.</w:t>
      </w:r>
    </w:p>
    <w:p w:rsidR="00747378" w:rsidRPr="0062585A" w:rsidRDefault="00735B25" w:rsidP="00226B5B">
      <w:pPr>
        <w:pStyle w:val="a4"/>
        <w:ind w:left="0" w:right="74" w:firstLine="709"/>
        <w:rPr>
          <w:lang w:val="kk-KZ"/>
        </w:rPr>
      </w:pPr>
      <w:r w:rsidRPr="0062585A">
        <w:rPr>
          <w:lang w:val="kk-KZ"/>
        </w:rPr>
        <w:t>Білім алушыларды тапсырманы орындауға алдын ала дайындау қажет. Ол үшін алдыңғы сабақтардың бірінің соңында 10-15 минутты бөлу керек. Тестілеудің тапсырмаларына ұқсас 1-2 тапсырманы тақтаға жазып қойып, оларды білім алушылармен бірге орындау</w:t>
      </w:r>
      <w:r w:rsidR="00226B5B" w:rsidRPr="0062585A">
        <w:rPr>
          <w:lang w:val="kk-KZ"/>
        </w:rPr>
        <w:t xml:space="preserve">ға </w:t>
      </w:r>
      <w:r w:rsidRPr="0062585A">
        <w:rPr>
          <w:lang w:val="kk-KZ"/>
        </w:rPr>
        <w:t>ұсынылады.</w:t>
      </w:r>
    </w:p>
    <w:p w:rsidR="00747378" w:rsidRPr="0062585A" w:rsidRDefault="00747378" w:rsidP="00226B5B">
      <w:pPr>
        <w:pStyle w:val="a4"/>
        <w:ind w:left="0" w:right="74" w:firstLine="709"/>
        <w:rPr>
          <w:lang w:val="kk-KZ"/>
        </w:rPr>
      </w:pPr>
    </w:p>
    <w:p w:rsidR="00735B25" w:rsidRPr="0062585A" w:rsidRDefault="00AB6655" w:rsidP="00226B5B">
      <w:pPr>
        <w:pStyle w:val="a4"/>
        <w:ind w:left="0" w:right="74" w:firstLine="709"/>
        <w:rPr>
          <w:lang w:val="kk-KZ"/>
        </w:rPr>
      </w:pPr>
      <w:r w:rsidRPr="0062585A">
        <w:rPr>
          <w:lang w:val="kk-KZ"/>
        </w:rPr>
        <w:t>10</w:t>
      </w:r>
      <w:r w:rsidR="00735B25" w:rsidRPr="0062585A">
        <w:rPr>
          <w:lang w:val="kk-KZ"/>
        </w:rPr>
        <w:t>-кесте – Тест тапсырмаларын бағалау норма</w:t>
      </w:r>
      <w:r w:rsidR="00747378" w:rsidRPr="0062585A">
        <w:rPr>
          <w:lang w:val="kk-KZ"/>
        </w:rPr>
        <w:t>лар</w:t>
      </w:r>
      <w:r w:rsidR="00735B25" w:rsidRPr="0062585A">
        <w:rPr>
          <w:lang w:val="kk-KZ"/>
        </w:rPr>
        <w:t>ы</w:t>
      </w:r>
    </w:p>
    <w:p w:rsidR="00735B25" w:rsidRPr="0062585A" w:rsidRDefault="00735B25" w:rsidP="00735B25">
      <w:pPr>
        <w:pStyle w:val="a4"/>
        <w:spacing w:before="7"/>
        <w:ind w:left="0"/>
        <w:jc w:val="left"/>
        <w:rPr>
          <w:color w:val="FF0000"/>
          <w:lang w:val="kk-KZ"/>
        </w:rPr>
      </w:pP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10"/>
        <w:gridCol w:w="2410"/>
        <w:gridCol w:w="2268"/>
        <w:gridCol w:w="2268"/>
      </w:tblGrid>
      <w:tr w:rsidR="00735B25" w:rsidRPr="0062585A" w:rsidTr="00DF6735">
        <w:trPr>
          <w:trHeight w:hRule="exact" w:val="432"/>
        </w:trPr>
        <w:tc>
          <w:tcPr>
            <w:tcW w:w="9355" w:type="dxa"/>
            <w:gridSpan w:val="4"/>
          </w:tcPr>
          <w:p w:rsidR="00735B25" w:rsidRPr="0062585A" w:rsidRDefault="00735B25" w:rsidP="00DF6735">
            <w:pPr>
              <w:pStyle w:val="TableParagraph"/>
              <w:spacing w:before="38"/>
              <w:ind w:left="3719" w:right="3716"/>
              <w:jc w:val="center"/>
              <w:rPr>
                <w:i/>
                <w:sz w:val="28"/>
                <w:szCs w:val="28"/>
              </w:rPr>
            </w:pPr>
            <w:r w:rsidRPr="0062585A">
              <w:rPr>
                <w:i/>
                <w:sz w:val="28"/>
                <w:szCs w:val="28"/>
              </w:rPr>
              <w:t>Базалық деңгей</w:t>
            </w:r>
          </w:p>
        </w:tc>
      </w:tr>
      <w:tr w:rsidR="00735B25" w:rsidRPr="0062585A" w:rsidTr="00DF6735">
        <w:trPr>
          <w:trHeight w:hRule="exact" w:val="432"/>
        </w:trPr>
        <w:tc>
          <w:tcPr>
            <w:tcW w:w="2410" w:type="dxa"/>
          </w:tcPr>
          <w:p w:rsidR="00735B25" w:rsidRPr="0062585A" w:rsidRDefault="00735B25" w:rsidP="00DF6735">
            <w:pPr>
              <w:pStyle w:val="TableParagraph"/>
              <w:spacing w:before="38"/>
              <w:ind w:left="523" w:right="518"/>
              <w:jc w:val="center"/>
              <w:rPr>
                <w:sz w:val="28"/>
                <w:szCs w:val="28"/>
              </w:rPr>
            </w:pPr>
            <w:r w:rsidRPr="0062585A">
              <w:rPr>
                <w:sz w:val="28"/>
                <w:szCs w:val="28"/>
              </w:rPr>
              <w:t>0 - 60%</w:t>
            </w:r>
          </w:p>
        </w:tc>
        <w:tc>
          <w:tcPr>
            <w:tcW w:w="2410" w:type="dxa"/>
          </w:tcPr>
          <w:p w:rsidR="00735B25" w:rsidRPr="0062585A" w:rsidRDefault="00735B25" w:rsidP="00DF6735">
            <w:pPr>
              <w:pStyle w:val="TableParagraph"/>
              <w:spacing w:before="38"/>
              <w:ind w:left="522" w:right="518"/>
              <w:jc w:val="center"/>
              <w:rPr>
                <w:sz w:val="28"/>
                <w:szCs w:val="28"/>
              </w:rPr>
            </w:pPr>
            <w:r w:rsidRPr="0062585A">
              <w:rPr>
                <w:sz w:val="28"/>
                <w:szCs w:val="28"/>
              </w:rPr>
              <w:t>60 - 77%</w:t>
            </w:r>
          </w:p>
        </w:tc>
        <w:tc>
          <w:tcPr>
            <w:tcW w:w="2268" w:type="dxa"/>
          </w:tcPr>
          <w:p w:rsidR="00735B25" w:rsidRPr="0062585A" w:rsidRDefault="00735B25" w:rsidP="00DF6735">
            <w:pPr>
              <w:pStyle w:val="TableParagraph"/>
              <w:spacing w:before="38"/>
              <w:ind w:left="452" w:right="446"/>
              <w:jc w:val="center"/>
              <w:rPr>
                <w:sz w:val="28"/>
                <w:szCs w:val="28"/>
              </w:rPr>
            </w:pPr>
            <w:r w:rsidRPr="0062585A">
              <w:rPr>
                <w:sz w:val="28"/>
                <w:szCs w:val="28"/>
              </w:rPr>
              <w:t>77 - 90%</w:t>
            </w:r>
          </w:p>
        </w:tc>
        <w:tc>
          <w:tcPr>
            <w:tcW w:w="2268" w:type="dxa"/>
          </w:tcPr>
          <w:p w:rsidR="00735B25" w:rsidRPr="0062585A" w:rsidRDefault="00735B25" w:rsidP="00DF6735">
            <w:pPr>
              <w:pStyle w:val="TableParagraph"/>
              <w:spacing w:before="38"/>
              <w:ind w:left="452" w:right="446"/>
              <w:jc w:val="center"/>
              <w:rPr>
                <w:sz w:val="28"/>
                <w:szCs w:val="28"/>
              </w:rPr>
            </w:pPr>
            <w:r w:rsidRPr="0062585A">
              <w:rPr>
                <w:sz w:val="28"/>
                <w:szCs w:val="28"/>
              </w:rPr>
              <w:t>90 - 100%</w:t>
            </w:r>
          </w:p>
        </w:tc>
      </w:tr>
      <w:tr w:rsidR="00735B25" w:rsidRPr="0062585A" w:rsidTr="00DF6735">
        <w:trPr>
          <w:trHeight w:hRule="exact" w:val="434"/>
        </w:trPr>
        <w:tc>
          <w:tcPr>
            <w:tcW w:w="2410" w:type="dxa"/>
          </w:tcPr>
          <w:p w:rsidR="00735B25" w:rsidRPr="0062585A" w:rsidRDefault="00735B25" w:rsidP="00DF6735">
            <w:pPr>
              <w:pStyle w:val="TableParagraph"/>
              <w:spacing w:before="38"/>
              <w:ind w:left="524" w:right="518"/>
              <w:jc w:val="center"/>
              <w:rPr>
                <w:sz w:val="28"/>
                <w:szCs w:val="28"/>
              </w:rPr>
            </w:pPr>
            <w:r w:rsidRPr="0062585A">
              <w:rPr>
                <w:sz w:val="28"/>
                <w:szCs w:val="28"/>
              </w:rPr>
              <w:t>«2»</w:t>
            </w:r>
            <w:r w:rsidR="00747378" w:rsidRPr="0062585A">
              <w:rPr>
                <w:sz w:val="28"/>
                <w:szCs w:val="28"/>
              </w:rPr>
              <w:t xml:space="preserve"> бағасы</w:t>
            </w:r>
          </w:p>
        </w:tc>
        <w:tc>
          <w:tcPr>
            <w:tcW w:w="2410" w:type="dxa"/>
          </w:tcPr>
          <w:p w:rsidR="00735B25" w:rsidRPr="0062585A" w:rsidRDefault="00735B25" w:rsidP="00DF6735">
            <w:pPr>
              <w:pStyle w:val="TableParagraph"/>
              <w:spacing w:before="38"/>
              <w:ind w:left="524" w:right="518"/>
              <w:jc w:val="center"/>
              <w:rPr>
                <w:sz w:val="28"/>
                <w:szCs w:val="28"/>
              </w:rPr>
            </w:pPr>
            <w:r w:rsidRPr="0062585A">
              <w:rPr>
                <w:sz w:val="28"/>
                <w:szCs w:val="28"/>
              </w:rPr>
              <w:t>«3»</w:t>
            </w:r>
            <w:r w:rsidR="00747378" w:rsidRPr="0062585A">
              <w:rPr>
                <w:sz w:val="28"/>
                <w:szCs w:val="28"/>
              </w:rPr>
              <w:t xml:space="preserve"> бағасы</w:t>
            </w:r>
          </w:p>
        </w:tc>
        <w:tc>
          <w:tcPr>
            <w:tcW w:w="2268" w:type="dxa"/>
          </w:tcPr>
          <w:p w:rsidR="00735B25" w:rsidRPr="0062585A" w:rsidRDefault="00735B25" w:rsidP="00DF6735">
            <w:pPr>
              <w:pStyle w:val="TableParagraph"/>
              <w:spacing w:before="38"/>
              <w:ind w:left="454" w:right="446"/>
              <w:jc w:val="center"/>
              <w:rPr>
                <w:sz w:val="28"/>
                <w:szCs w:val="28"/>
              </w:rPr>
            </w:pPr>
            <w:r w:rsidRPr="0062585A">
              <w:rPr>
                <w:sz w:val="28"/>
                <w:szCs w:val="28"/>
              </w:rPr>
              <w:t>«4»</w:t>
            </w:r>
            <w:r w:rsidR="00747378" w:rsidRPr="0062585A">
              <w:rPr>
                <w:sz w:val="28"/>
                <w:szCs w:val="28"/>
              </w:rPr>
              <w:t xml:space="preserve"> бағасы</w:t>
            </w:r>
          </w:p>
        </w:tc>
        <w:tc>
          <w:tcPr>
            <w:tcW w:w="2268" w:type="dxa"/>
          </w:tcPr>
          <w:p w:rsidR="00735B25" w:rsidRPr="0062585A" w:rsidRDefault="00735B25" w:rsidP="00DF6735">
            <w:pPr>
              <w:pStyle w:val="TableParagraph"/>
              <w:spacing w:before="38"/>
              <w:ind w:left="454" w:right="446"/>
              <w:jc w:val="center"/>
              <w:rPr>
                <w:sz w:val="28"/>
                <w:szCs w:val="28"/>
              </w:rPr>
            </w:pPr>
            <w:r w:rsidRPr="0062585A">
              <w:rPr>
                <w:sz w:val="28"/>
                <w:szCs w:val="28"/>
              </w:rPr>
              <w:t>«5»</w:t>
            </w:r>
            <w:r w:rsidR="00747378" w:rsidRPr="0062585A">
              <w:rPr>
                <w:sz w:val="28"/>
                <w:szCs w:val="28"/>
              </w:rPr>
              <w:t xml:space="preserve"> бағасы</w:t>
            </w:r>
          </w:p>
        </w:tc>
      </w:tr>
    </w:tbl>
    <w:p w:rsidR="00735B25" w:rsidRPr="0062585A" w:rsidRDefault="00735B25" w:rsidP="00735B25">
      <w:pPr>
        <w:pStyle w:val="a4"/>
        <w:spacing w:before="8"/>
        <w:ind w:left="0"/>
        <w:jc w:val="left"/>
      </w:pPr>
    </w:p>
    <w:p w:rsidR="00747378" w:rsidRPr="0062585A" w:rsidRDefault="00735B25" w:rsidP="00747378">
      <w:pPr>
        <w:pStyle w:val="a4"/>
        <w:tabs>
          <w:tab w:val="left" w:pos="2114"/>
          <w:tab w:val="left" w:pos="3600"/>
          <w:tab w:val="left" w:pos="5013"/>
          <w:tab w:val="left" w:pos="6338"/>
          <w:tab w:val="left" w:pos="7183"/>
          <w:tab w:val="left" w:pos="8234"/>
        </w:tabs>
        <w:spacing w:before="65"/>
        <w:ind w:left="0" w:right="155" w:firstLine="709"/>
        <w:rPr>
          <w:lang w:val="kk-KZ"/>
        </w:rPr>
      </w:pPr>
      <w:r w:rsidRPr="0062585A">
        <w:rPr>
          <w:i/>
          <w:lang w:val="kk-KZ"/>
        </w:rPr>
        <w:lastRenderedPageBreak/>
        <w:t>Ескерту:</w:t>
      </w:r>
      <w:r w:rsidRPr="0062585A">
        <w:rPr>
          <w:lang w:val="kk-KZ"/>
        </w:rPr>
        <w:t xml:space="preserve"> ағымд</w:t>
      </w:r>
      <w:r w:rsidR="00747378" w:rsidRPr="0062585A">
        <w:rPr>
          <w:lang w:val="kk-KZ"/>
        </w:rPr>
        <w:t xml:space="preserve">ағы </w:t>
      </w:r>
      <w:r w:rsidRPr="0062585A">
        <w:rPr>
          <w:lang w:val="kk-KZ"/>
        </w:rPr>
        <w:t>бақылауға арналған тестілер 10-15 сұрақтан тұрады және бақылау сұрақтары - бір дұрыс жауапты таңдау</w:t>
      </w:r>
      <w:r w:rsidR="00747378" w:rsidRPr="0062585A">
        <w:rPr>
          <w:lang w:val="kk-KZ"/>
        </w:rPr>
        <w:t>ға болатын</w:t>
      </w:r>
      <w:r w:rsidRPr="0062585A">
        <w:rPr>
          <w:lang w:val="kk-KZ"/>
        </w:rPr>
        <w:t xml:space="preserve"> 20 сұрақтан тұрады.</w:t>
      </w:r>
    </w:p>
    <w:p w:rsidR="00747378" w:rsidRPr="0062585A" w:rsidRDefault="00735B25" w:rsidP="00C4697E">
      <w:pPr>
        <w:pStyle w:val="a4"/>
        <w:tabs>
          <w:tab w:val="left" w:pos="2114"/>
          <w:tab w:val="left" w:pos="3600"/>
          <w:tab w:val="left" w:pos="5013"/>
          <w:tab w:val="left" w:pos="6338"/>
          <w:tab w:val="left" w:pos="7183"/>
          <w:tab w:val="left" w:pos="8234"/>
        </w:tabs>
        <w:ind w:left="0" w:right="155" w:firstLine="709"/>
        <w:rPr>
          <w:lang w:val="kk-KZ"/>
        </w:rPr>
      </w:pPr>
      <w:r w:rsidRPr="0062585A">
        <w:rPr>
          <w:lang w:val="kk-KZ"/>
        </w:rPr>
        <w:t>Білім алушылардың қорытынды бақылау жұмыстарының негізгі түрлері: мәтін</w:t>
      </w:r>
      <w:r w:rsidR="00747378" w:rsidRPr="0062585A">
        <w:rPr>
          <w:lang w:val="kk-KZ"/>
        </w:rPr>
        <w:t>ді көшіріп</w:t>
      </w:r>
      <w:r w:rsidRPr="0062585A">
        <w:rPr>
          <w:lang w:val="kk-KZ"/>
        </w:rPr>
        <w:t xml:space="preserve"> жазу, шығарма</w:t>
      </w:r>
      <w:r w:rsidR="00747378" w:rsidRPr="0062585A">
        <w:rPr>
          <w:lang w:val="kk-KZ"/>
        </w:rPr>
        <w:t>,</w:t>
      </w:r>
      <w:r w:rsidRPr="0062585A">
        <w:rPr>
          <w:lang w:val="kk-KZ"/>
        </w:rPr>
        <w:t xml:space="preserve"> мазм</w:t>
      </w:r>
      <w:r w:rsidR="00747378" w:rsidRPr="0062585A">
        <w:rPr>
          <w:lang w:val="kk-KZ"/>
        </w:rPr>
        <w:t>ұндама, сөздік диктанттар.</w:t>
      </w:r>
    </w:p>
    <w:p w:rsidR="00747378" w:rsidRPr="0062585A" w:rsidRDefault="00747378" w:rsidP="00C4697E">
      <w:pPr>
        <w:pStyle w:val="a4"/>
        <w:tabs>
          <w:tab w:val="left" w:pos="2114"/>
          <w:tab w:val="left" w:pos="3600"/>
          <w:tab w:val="left" w:pos="5013"/>
          <w:tab w:val="left" w:pos="6338"/>
          <w:tab w:val="left" w:pos="7183"/>
          <w:tab w:val="left" w:pos="8234"/>
        </w:tabs>
        <w:ind w:left="0" w:right="155" w:firstLine="709"/>
        <w:rPr>
          <w:lang w:val="kk-KZ"/>
        </w:rPr>
      </w:pPr>
    </w:p>
    <w:p w:rsidR="00735B25" w:rsidRPr="0062585A" w:rsidRDefault="00AB6655" w:rsidP="00C4697E">
      <w:pPr>
        <w:pStyle w:val="a4"/>
        <w:tabs>
          <w:tab w:val="left" w:pos="2114"/>
          <w:tab w:val="left" w:pos="3600"/>
          <w:tab w:val="left" w:pos="5013"/>
          <w:tab w:val="left" w:pos="6338"/>
          <w:tab w:val="left" w:pos="7183"/>
          <w:tab w:val="left" w:pos="8234"/>
        </w:tabs>
        <w:ind w:left="0" w:right="155" w:firstLine="709"/>
        <w:rPr>
          <w:lang w:val="kk-KZ"/>
        </w:rPr>
      </w:pPr>
      <w:r w:rsidRPr="0062585A">
        <w:rPr>
          <w:lang w:val="kk-KZ"/>
        </w:rPr>
        <w:t>11</w:t>
      </w:r>
      <w:r w:rsidR="00735B25" w:rsidRPr="0062585A">
        <w:rPr>
          <w:lang w:val="kk-KZ"/>
        </w:rPr>
        <w:t xml:space="preserve">-кесте – Қорытынды бақылау жұмыстарының </w:t>
      </w:r>
      <w:r w:rsidR="00747378" w:rsidRPr="0062585A">
        <w:rPr>
          <w:lang w:val="kk-KZ"/>
        </w:rPr>
        <w:t>саны</w:t>
      </w:r>
    </w:p>
    <w:p w:rsidR="00C4697E" w:rsidRPr="0062585A" w:rsidRDefault="00C4697E" w:rsidP="00C4697E">
      <w:pPr>
        <w:pStyle w:val="a4"/>
        <w:tabs>
          <w:tab w:val="left" w:pos="2114"/>
          <w:tab w:val="left" w:pos="3600"/>
          <w:tab w:val="left" w:pos="5013"/>
          <w:tab w:val="left" w:pos="6338"/>
          <w:tab w:val="left" w:pos="7183"/>
          <w:tab w:val="left" w:pos="8234"/>
        </w:tabs>
        <w:ind w:left="0" w:right="155" w:firstLine="709"/>
        <w:rPr>
          <w:lang w:val="kk-KZ"/>
        </w:rPr>
      </w:pPr>
    </w:p>
    <w:tbl>
      <w:tblPr>
        <w:tblStyle w:val="ae"/>
        <w:tblW w:w="0" w:type="auto"/>
        <w:tblInd w:w="250" w:type="dxa"/>
        <w:tblLook w:val="04A0" w:firstRow="1" w:lastRow="0" w:firstColumn="1" w:lastColumn="0" w:noHBand="0" w:noVBand="1"/>
      </w:tblPr>
      <w:tblGrid>
        <w:gridCol w:w="4111"/>
        <w:gridCol w:w="2551"/>
        <w:gridCol w:w="2410"/>
      </w:tblGrid>
      <w:tr w:rsidR="00735B25" w:rsidRPr="0062585A" w:rsidTr="00DF6735">
        <w:tc>
          <w:tcPr>
            <w:tcW w:w="4111" w:type="dxa"/>
          </w:tcPr>
          <w:p w:rsidR="00735B25" w:rsidRPr="0062585A" w:rsidRDefault="00735B25" w:rsidP="00887B60">
            <w:pPr>
              <w:pStyle w:val="a4"/>
              <w:ind w:left="0" w:right="74" w:firstLine="0"/>
              <w:jc w:val="center"/>
              <w:rPr>
                <w:lang w:val="kk-KZ"/>
              </w:rPr>
            </w:pPr>
            <w:r w:rsidRPr="0062585A">
              <w:t>Жұмыс түрлері</w:t>
            </w:r>
          </w:p>
        </w:tc>
        <w:tc>
          <w:tcPr>
            <w:tcW w:w="2551" w:type="dxa"/>
          </w:tcPr>
          <w:p w:rsidR="00735B25" w:rsidRPr="0062585A" w:rsidRDefault="00735B25" w:rsidP="00887B60">
            <w:pPr>
              <w:pStyle w:val="a4"/>
              <w:ind w:left="0" w:right="74" w:firstLine="34"/>
              <w:jc w:val="center"/>
              <w:rPr>
                <w:lang w:val="kk-KZ"/>
              </w:rPr>
            </w:pPr>
            <w:r w:rsidRPr="0062585A">
              <w:t>Iжартыжылдық</w:t>
            </w:r>
          </w:p>
        </w:tc>
        <w:tc>
          <w:tcPr>
            <w:tcW w:w="2410" w:type="dxa"/>
          </w:tcPr>
          <w:p w:rsidR="00735B25" w:rsidRPr="0062585A" w:rsidRDefault="00735B25" w:rsidP="00887B60">
            <w:pPr>
              <w:pStyle w:val="a4"/>
              <w:ind w:left="0" w:right="74" w:firstLine="0"/>
              <w:jc w:val="center"/>
              <w:rPr>
                <w:lang w:val="kk-KZ"/>
              </w:rPr>
            </w:pPr>
            <w:r w:rsidRPr="0062585A">
              <w:t>IIжартыжылд</w:t>
            </w:r>
            <w:r w:rsidRPr="0062585A">
              <w:rPr>
                <w:lang w:val="kk-KZ"/>
              </w:rPr>
              <w:t>ық</w:t>
            </w:r>
          </w:p>
        </w:tc>
      </w:tr>
      <w:tr w:rsidR="00735B25" w:rsidRPr="0062585A" w:rsidTr="00DF6735">
        <w:tc>
          <w:tcPr>
            <w:tcW w:w="4111" w:type="dxa"/>
          </w:tcPr>
          <w:p w:rsidR="00735B25" w:rsidRPr="0062585A" w:rsidRDefault="00735B25" w:rsidP="00887B60">
            <w:pPr>
              <w:pStyle w:val="TableParagraph"/>
              <w:ind w:left="0" w:right="-50" w:firstLine="0"/>
              <w:rPr>
                <w:sz w:val="28"/>
                <w:szCs w:val="28"/>
              </w:rPr>
            </w:pPr>
            <w:r w:rsidRPr="0062585A">
              <w:rPr>
                <w:sz w:val="28"/>
                <w:szCs w:val="28"/>
              </w:rPr>
              <w:t>Мәтінді бақылау ретінде көшіру</w:t>
            </w:r>
          </w:p>
        </w:tc>
        <w:tc>
          <w:tcPr>
            <w:tcW w:w="2551" w:type="dxa"/>
          </w:tcPr>
          <w:p w:rsidR="00735B25" w:rsidRPr="0062585A" w:rsidRDefault="00735B25" w:rsidP="00887B60">
            <w:pPr>
              <w:pStyle w:val="a4"/>
              <w:spacing w:before="65"/>
              <w:ind w:left="0" w:right="74" w:firstLine="34"/>
              <w:jc w:val="center"/>
              <w:rPr>
                <w:lang w:val="kk-KZ"/>
              </w:rPr>
            </w:pPr>
            <w:r w:rsidRPr="0062585A">
              <w:rPr>
                <w:lang w:val="kk-KZ"/>
              </w:rPr>
              <w:t>1</w:t>
            </w:r>
          </w:p>
        </w:tc>
        <w:tc>
          <w:tcPr>
            <w:tcW w:w="2410" w:type="dxa"/>
          </w:tcPr>
          <w:p w:rsidR="00735B25" w:rsidRPr="0062585A" w:rsidRDefault="00735B25" w:rsidP="00887B60">
            <w:pPr>
              <w:pStyle w:val="a4"/>
              <w:spacing w:before="65"/>
              <w:ind w:left="0" w:right="74" w:firstLine="0"/>
              <w:jc w:val="center"/>
              <w:rPr>
                <w:lang w:val="kk-KZ"/>
              </w:rPr>
            </w:pPr>
            <w:r w:rsidRPr="0062585A">
              <w:rPr>
                <w:lang w:val="kk-KZ"/>
              </w:rPr>
              <w:t>1</w:t>
            </w:r>
          </w:p>
        </w:tc>
      </w:tr>
      <w:tr w:rsidR="00735B25" w:rsidRPr="0062585A" w:rsidTr="00DF6735">
        <w:tc>
          <w:tcPr>
            <w:tcW w:w="4111" w:type="dxa"/>
          </w:tcPr>
          <w:p w:rsidR="00735B25" w:rsidRPr="0062585A" w:rsidRDefault="00735B25" w:rsidP="00887B60">
            <w:pPr>
              <w:pStyle w:val="a4"/>
              <w:spacing w:before="65"/>
              <w:ind w:left="0" w:right="74" w:firstLine="0"/>
              <w:jc w:val="left"/>
              <w:rPr>
                <w:lang w:val="kk-KZ"/>
              </w:rPr>
            </w:pPr>
            <w:r w:rsidRPr="0062585A">
              <w:rPr>
                <w:lang w:val="kk-KZ"/>
              </w:rPr>
              <w:t>Бақылау шығармасы</w:t>
            </w:r>
          </w:p>
        </w:tc>
        <w:tc>
          <w:tcPr>
            <w:tcW w:w="2551" w:type="dxa"/>
          </w:tcPr>
          <w:p w:rsidR="00735B25" w:rsidRPr="0062585A" w:rsidRDefault="00735B25" w:rsidP="00887B60">
            <w:pPr>
              <w:pStyle w:val="a4"/>
              <w:spacing w:before="65"/>
              <w:ind w:left="0" w:right="74" w:firstLine="34"/>
              <w:jc w:val="center"/>
            </w:pPr>
          </w:p>
        </w:tc>
        <w:tc>
          <w:tcPr>
            <w:tcW w:w="2410" w:type="dxa"/>
          </w:tcPr>
          <w:p w:rsidR="00735B25" w:rsidRPr="0062585A" w:rsidRDefault="00735B25" w:rsidP="00887B60">
            <w:pPr>
              <w:pStyle w:val="a4"/>
              <w:spacing w:before="65"/>
              <w:ind w:left="0" w:right="74" w:firstLine="0"/>
              <w:jc w:val="center"/>
              <w:rPr>
                <w:lang w:val="kk-KZ"/>
              </w:rPr>
            </w:pPr>
            <w:r w:rsidRPr="0062585A">
              <w:rPr>
                <w:lang w:val="kk-KZ"/>
              </w:rPr>
              <w:t>1</w:t>
            </w:r>
          </w:p>
        </w:tc>
      </w:tr>
      <w:tr w:rsidR="00735B25" w:rsidRPr="0062585A" w:rsidTr="00DF6735">
        <w:tc>
          <w:tcPr>
            <w:tcW w:w="4111" w:type="dxa"/>
          </w:tcPr>
          <w:p w:rsidR="00735B25" w:rsidRPr="0062585A" w:rsidRDefault="00735B25" w:rsidP="00887B60">
            <w:pPr>
              <w:pStyle w:val="a4"/>
              <w:spacing w:before="65"/>
              <w:ind w:left="0" w:right="-50" w:firstLine="0"/>
              <w:jc w:val="left"/>
              <w:rPr>
                <w:lang w:val="kk-KZ"/>
              </w:rPr>
            </w:pPr>
            <w:r w:rsidRPr="0062585A">
              <w:rPr>
                <w:lang w:val="kk-KZ"/>
              </w:rPr>
              <w:t>Бақылау мазмұндамасы</w:t>
            </w:r>
          </w:p>
        </w:tc>
        <w:tc>
          <w:tcPr>
            <w:tcW w:w="2551" w:type="dxa"/>
          </w:tcPr>
          <w:p w:rsidR="00735B25" w:rsidRPr="0062585A" w:rsidRDefault="00735B25" w:rsidP="00887B60">
            <w:pPr>
              <w:pStyle w:val="a4"/>
              <w:spacing w:before="65"/>
              <w:ind w:left="0" w:right="74" w:firstLine="34"/>
              <w:jc w:val="center"/>
              <w:rPr>
                <w:lang w:val="kk-KZ"/>
              </w:rPr>
            </w:pPr>
            <w:r w:rsidRPr="0062585A">
              <w:rPr>
                <w:lang w:val="kk-KZ"/>
              </w:rPr>
              <w:t>1</w:t>
            </w:r>
          </w:p>
        </w:tc>
        <w:tc>
          <w:tcPr>
            <w:tcW w:w="2410" w:type="dxa"/>
          </w:tcPr>
          <w:p w:rsidR="00735B25" w:rsidRPr="0062585A" w:rsidRDefault="00735B25" w:rsidP="00887B60">
            <w:pPr>
              <w:pStyle w:val="a4"/>
              <w:spacing w:before="65"/>
              <w:ind w:left="0" w:right="74" w:firstLine="0"/>
              <w:jc w:val="center"/>
            </w:pPr>
          </w:p>
        </w:tc>
      </w:tr>
      <w:tr w:rsidR="00735B25" w:rsidRPr="0062585A" w:rsidTr="00DF6735">
        <w:tc>
          <w:tcPr>
            <w:tcW w:w="4111" w:type="dxa"/>
          </w:tcPr>
          <w:p w:rsidR="00735B25" w:rsidRPr="0062585A" w:rsidRDefault="00735B25" w:rsidP="00887B60">
            <w:pPr>
              <w:pStyle w:val="a4"/>
              <w:spacing w:before="65"/>
              <w:ind w:left="0" w:right="74" w:firstLine="0"/>
              <w:jc w:val="left"/>
              <w:rPr>
                <w:lang w:val="kk-KZ"/>
              </w:rPr>
            </w:pPr>
            <w:r w:rsidRPr="0062585A">
              <w:t>Бақылау сөздік диктанты</w:t>
            </w:r>
          </w:p>
        </w:tc>
        <w:tc>
          <w:tcPr>
            <w:tcW w:w="2551" w:type="dxa"/>
          </w:tcPr>
          <w:p w:rsidR="00735B25" w:rsidRPr="0062585A" w:rsidRDefault="00735B25" w:rsidP="00887B60">
            <w:pPr>
              <w:pStyle w:val="a4"/>
              <w:spacing w:before="65"/>
              <w:ind w:left="0" w:right="74" w:firstLine="34"/>
              <w:jc w:val="center"/>
              <w:rPr>
                <w:lang w:val="kk-KZ"/>
              </w:rPr>
            </w:pPr>
            <w:r w:rsidRPr="0062585A">
              <w:rPr>
                <w:lang w:val="kk-KZ"/>
              </w:rPr>
              <w:t>1</w:t>
            </w:r>
          </w:p>
        </w:tc>
        <w:tc>
          <w:tcPr>
            <w:tcW w:w="2410" w:type="dxa"/>
          </w:tcPr>
          <w:p w:rsidR="00735B25" w:rsidRPr="0062585A" w:rsidRDefault="00735B25" w:rsidP="00887B60">
            <w:pPr>
              <w:pStyle w:val="a4"/>
              <w:spacing w:before="65"/>
              <w:ind w:left="0" w:right="74" w:firstLine="0"/>
              <w:jc w:val="center"/>
              <w:rPr>
                <w:lang w:val="kk-KZ"/>
              </w:rPr>
            </w:pPr>
            <w:r w:rsidRPr="0062585A">
              <w:rPr>
                <w:lang w:val="kk-KZ"/>
              </w:rPr>
              <w:t>1</w:t>
            </w:r>
          </w:p>
        </w:tc>
      </w:tr>
    </w:tbl>
    <w:p w:rsidR="00735B25" w:rsidRPr="0062585A" w:rsidRDefault="00735B25" w:rsidP="00735B25">
      <w:pPr>
        <w:pStyle w:val="a4"/>
        <w:spacing w:before="7"/>
        <w:ind w:left="0"/>
        <w:jc w:val="left"/>
        <w:rPr>
          <w:lang w:val="kk-KZ"/>
        </w:rPr>
      </w:pPr>
    </w:p>
    <w:p w:rsidR="00735B25" w:rsidRPr="0062585A" w:rsidRDefault="00735B25" w:rsidP="00735B25">
      <w:pPr>
        <w:pStyle w:val="a4"/>
        <w:spacing w:before="7"/>
        <w:ind w:left="0" w:firstLine="709"/>
        <w:rPr>
          <w:lang w:val="kk-KZ"/>
        </w:rPr>
      </w:pPr>
      <w:r w:rsidRPr="0062585A">
        <w:rPr>
          <w:lang w:val="kk-KZ"/>
        </w:rPr>
        <w:t xml:space="preserve">Қорытынды бақылау жұмыстары тоқсанның, жартыжылдықтың соңында жүргізіледі. Білім алушылардың шамадан тыс жүктемелерін болдырмау </w:t>
      </w:r>
      <w:r w:rsidR="003A518D" w:rsidRPr="0062585A">
        <w:rPr>
          <w:lang w:val="kk-KZ"/>
        </w:rPr>
        <w:t xml:space="preserve">мақсатында қорытынды </w:t>
      </w:r>
      <w:r w:rsidRPr="0062585A">
        <w:rPr>
          <w:lang w:val="kk-KZ"/>
        </w:rPr>
        <w:t>бақылау жұмыс</w:t>
      </w:r>
      <w:r w:rsidR="003A518D" w:rsidRPr="0062585A">
        <w:rPr>
          <w:lang w:val="kk-KZ"/>
        </w:rPr>
        <w:t>тарын өткізу</w:t>
      </w:r>
      <w:r w:rsidRPr="0062585A">
        <w:rPr>
          <w:lang w:val="kk-KZ"/>
        </w:rPr>
        <w:t xml:space="preserve"> уақыты</w:t>
      </w:r>
      <w:r w:rsidR="003A518D" w:rsidRPr="0062585A">
        <w:rPr>
          <w:lang w:val="kk-KZ"/>
        </w:rPr>
        <w:t>н</w:t>
      </w:r>
      <w:r w:rsidRPr="0062585A">
        <w:rPr>
          <w:lang w:val="kk-KZ"/>
        </w:rPr>
        <w:t xml:space="preserve"> мұғалімдермен келіс</w:t>
      </w:r>
      <w:r w:rsidR="003A518D" w:rsidRPr="0062585A">
        <w:rPr>
          <w:lang w:val="kk-KZ"/>
        </w:rPr>
        <w:t>е отырып,</w:t>
      </w:r>
      <w:r w:rsidRPr="0062585A">
        <w:rPr>
          <w:lang w:val="kk-KZ"/>
        </w:rPr>
        <w:t xml:space="preserve"> мектеп </w:t>
      </w:r>
      <w:r w:rsidR="003A518D" w:rsidRPr="0062585A">
        <w:rPr>
          <w:lang w:val="kk-KZ"/>
        </w:rPr>
        <w:t>басшылары құрастырған</w:t>
      </w:r>
      <w:r w:rsidRPr="0062585A">
        <w:rPr>
          <w:lang w:val="kk-KZ"/>
        </w:rPr>
        <w:t xml:space="preserve"> кестеге сәйкес анықталады. Бір оқу күні</w:t>
      </w:r>
      <w:r w:rsidR="003A518D" w:rsidRPr="0062585A">
        <w:rPr>
          <w:lang w:val="kk-KZ"/>
        </w:rPr>
        <w:t>нде</w:t>
      </w:r>
      <w:r w:rsidRPr="0062585A">
        <w:rPr>
          <w:lang w:val="kk-KZ"/>
        </w:rPr>
        <w:t xml:space="preserve"> сыныпта бір жазбаша қорытынды бақылау жұмысы алынады.</w:t>
      </w:r>
    </w:p>
    <w:p w:rsidR="00683606" w:rsidRPr="0062585A" w:rsidRDefault="00735B25" w:rsidP="00735B25">
      <w:pPr>
        <w:pStyle w:val="a4"/>
        <w:tabs>
          <w:tab w:val="left" w:pos="450"/>
          <w:tab w:val="left" w:pos="5595"/>
        </w:tabs>
        <w:spacing w:before="7"/>
        <w:ind w:left="0" w:firstLine="709"/>
        <w:rPr>
          <w:color w:val="000000" w:themeColor="text1"/>
          <w:lang w:val="kk-KZ"/>
        </w:rPr>
      </w:pPr>
      <w:r w:rsidRPr="0062585A">
        <w:rPr>
          <w:lang w:val="kk-KZ"/>
        </w:rPr>
        <w:t>Бақылау жұмыс</w:t>
      </w:r>
      <w:r w:rsidR="003A518D" w:rsidRPr="0062585A">
        <w:rPr>
          <w:lang w:val="kk-KZ"/>
        </w:rPr>
        <w:t>тар</w:t>
      </w:r>
      <w:r w:rsidRPr="0062585A">
        <w:rPr>
          <w:lang w:val="kk-KZ"/>
        </w:rPr>
        <w:t xml:space="preserve">ын бөлу біркелкі болуы керек. </w:t>
      </w:r>
      <w:r w:rsidR="003A518D" w:rsidRPr="0062585A">
        <w:rPr>
          <w:lang w:val="kk-KZ"/>
        </w:rPr>
        <w:t>Әр сыныпқа б</w:t>
      </w:r>
      <w:r w:rsidRPr="0062585A">
        <w:rPr>
          <w:lang w:val="kk-KZ"/>
        </w:rPr>
        <w:t>ақылау жұмыст</w:t>
      </w:r>
      <w:r w:rsidR="003A518D" w:rsidRPr="0062585A">
        <w:rPr>
          <w:lang w:val="kk-KZ"/>
        </w:rPr>
        <w:t>арын жоспарлағанда, тоқсанның</w:t>
      </w:r>
      <w:r w:rsidRPr="0062585A">
        <w:rPr>
          <w:lang w:val="kk-KZ"/>
        </w:rPr>
        <w:t>, жартыжылды</w:t>
      </w:r>
      <w:r w:rsidR="003A518D" w:rsidRPr="0062585A">
        <w:rPr>
          <w:lang w:val="kk-KZ"/>
        </w:rPr>
        <w:t>қтың</w:t>
      </w:r>
      <w:r w:rsidRPr="0062585A">
        <w:rPr>
          <w:lang w:val="kk-KZ"/>
        </w:rPr>
        <w:t xml:space="preserve"> соңына дейін жазбаша </w:t>
      </w:r>
      <w:r w:rsidR="003A518D" w:rsidRPr="0062585A">
        <w:rPr>
          <w:lang w:val="kk-KZ"/>
        </w:rPr>
        <w:t xml:space="preserve">бақылау </w:t>
      </w:r>
      <w:r w:rsidRPr="0062585A">
        <w:rPr>
          <w:lang w:val="kk-KZ"/>
        </w:rPr>
        <w:t>жұмыс</w:t>
      </w:r>
      <w:r w:rsidR="003A518D" w:rsidRPr="0062585A">
        <w:rPr>
          <w:lang w:val="kk-KZ"/>
        </w:rPr>
        <w:t>тарының</w:t>
      </w:r>
      <w:r w:rsidRPr="0062585A">
        <w:rPr>
          <w:lang w:val="kk-KZ"/>
        </w:rPr>
        <w:t xml:space="preserve"> жина</w:t>
      </w:r>
      <w:r w:rsidR="003A518D" w:rsidRPr="0062585A">
        <w:rPr>
          <w:lang w:val="kk-KZ"/>
        </w:rPr>
        <w:t xml:space="preserve">лыпқалуына жол </w:t>
      </w:r>
      <w:r w:rsidRPr="0062585A">
        <w:rPr>
          <w:lang w:val="kk-KZ"/>
        </w:rPr>
        <w:t>берілмейді. Дүйсенбі күні</w:t>
      </w:r>
      <w:r w:rsidR="003A518D" w:rsidRPr="0062585A">
        <w:rPr>
          <w:lang w:val="kk-KZ"/>
        </w:rPr>
        <w:t xml:space="preserve">,мерекеден </w:t>
      </w:r>
      <w:r w:rsidRPr="0062585A">
        <w:rPr>
          <w:lang w:val="kk-KZ"/>
        </w:rPr>
        <w:t>кейінгі бірінші күн</w:t>
      </w:r>
      <w:r w:rsidR="003A518D" w:rsidRPr="0062585A">
        <w:rPr>
          <w:lang w:val="kk-KZ"/>
        </w:rPr>
        <w:t>і</w:t>
      </w:r>
      <w:r w:rsidRPr="0062585A">
        <w:rPr>
          <w:lang w:val="kk-KZ"/>
        </w:rPr>
        <w:t xml:space="preserve"> сынақ жұмыстарын жүргізу ұсынылмайды.</w:t>
      </w:r>
    </w:p>
    <w:p w:rsidR="00735B25" w:rsidRPr="0062585A" w:rsidRDefault="00735B25" w:rsidP="00735B25">
      <w:pPr>
        <w:pStyle w:val="a4"/>
        <w:tabs>
          <w:tab w:val="left" w:pos="450"/>
          <w:tab w:val="left" w:pos="5595"/>
        </w:tabs>
        <w:spacing w:before="7"/>
        <w:ind w:left="0" w:firstLine="709"/>
        <w:rPr>
          <w:color w:val="000000" w:themeColor="text1"/>
          <w:lang w:val="kk-KZ"/>
        </w:rPr>
      </w:pPr>
      <w:r w:rsidRPr="0062585A">
        <w:rPr>
          <w:color w:val="000000" w:themeColor="text1"/>
          <w:lang w:val="kk-KZ"/>
        </w:rPr>
        <w:t xml:space="preserve">Қазақ тілінен бақылау жұмыстарына арнайы дәптерлер бөлу қажет және оқу жылы бойы сыныпта сақталады. </w:t>
      </w:r>
    </w:p>
    <w:p w:rsidR="00735B25" w:rsidRPr="0062585A" w:rsidRDefault="00683606" w:rsidP="00735B25">
      <w:pPr>
        <w:pStyle w:val="a4"/>
        <w:spacing w:before="7"/>
        <w:ind w:left="0" w:firstLine="709"/>
        <w:rPr>
          <w:color w:val="000000" w:themeColor="text1"/>
          <w:lang w:val="kk-KZ"/>
        </w:rPr>
      </w:pPr>
      <w:r w:rsidRPr="0062585A">
        <w:rPr>
          <w:color w:val="000000" w:themeColor="text1"/>
          <w:lang w:val="kk-KZ"/>
        </w:rPr>
        <w:t>С</w:t>
      </w:r>
      <w:r w:rsidR="00735B25" w:rsidRPr="0062585A">
        <w:rPr>
          <w:color w:val="000000" w:themeColor="text1"/>
          <w:lang w:val="kk-KZ"/>
        </w:rPr>
        <w:t xml:space="preserve">оңына дейін өтілмеген </w:t>
      </w:r>
      <w:r w:rsidRPr="0062585A">
        <w:rPr>
          <w:color w:val="000000" w:themeColor="text1"/>
          <w:lang w:val="kk-KZ"/>
        </w:rPr>
        <w:t>бөлім тақырыптары</w:t>
      </w:r>
      <w:r w:rsidR="00735B25" w:rsidRPr="0062585A">
        <w:rPr>
          <w:color w:val="000000" w:themeColor="text1"/>
          <w:lang w:val="kk-KZ"/>
        </w:rPr>
        <w:t xml:space="preserve"> бойынша өзіндік жұмыстар жүргізіледі. Оның ұзақтығы 10-15 минуттан аспауы тиіс. </w:t>
      </w:r>
    </w:p>
    <w:p w:rsidR="00683606" w:rsidRPr="0062585A" w:rsidRDefault="00683606" w:rsidP="00683606">
      <w:pPr>
        <w:pStyle w:val="a4"/>
        <w:spacing w:before="7"/>
        <w:ind w:left="0" w:firstLine="709"/>
        <w:rPr>
          <w:color w:val="000000" w:themeColor="text1"/>
          <w:lang w:val="kk-KZ"/>
        </w:rPr>
      </w:pPr>
      <w:r w:rsidRPr="0062585A">
        <w:rPr>
          <w:color w:val="000000" w:themeColor="text1"/>
          <w:lang w:val="kk-KZ"/>
        </w:rPr>
        <w:t>Білім алушылардың ағымдағы және қорытынды жазба жұмыстарын б</w:t>
      </w:r>
      <w:r w:rsidR="00735B25" w:rsidRPr="0062585A">
        <w:rPr>
          <w:color w:val="000000" w:themeColor="text1"/>
          <w:lang w:val="kk-KZ"/>
        </w:rPr>
        <w:t>ағалау кезінде</w:t>
      </w:r>
      <w:r w:rsidRPr="0062585A">
        <w:rPr>
          <w:color w:val="000000" w:themeColor="text1"/>
          <w:lang w:val="kk-KZ"/>
        </w:rPr>
        <w:t xml:space="preserve"> төмендегі</w:t>
      </w:r>
      <w:r w:rsidR="00735B25" w:rsidRPr="0062585A">
        <w:rPr>
          <w:color w:val="000000" w:themeColor="text1"/>
          <w:lang w:val="kk-KZ"/>
        </w:rPr>
        <w:t xml:space="preserve"> нормалар қолданылады:  </w:t>
      </w:r>
    </w:p>
    <w:p w:rsidR="00683606" w:rsidRPr="0062585A" w:rsidRDefault="00683606" w:rsidP="00683606">
      <w:pPr>
        <w:pStyle w:val="a4"/>
        <w:spacing w:before="7"/>
        <w:ind w:left="0" w:firstLine="709"/>
        <w:rPr>
          <w:color w:val="000000" w:themeColor="text1"/>
          <w:lang w:val="kk-KZ"/>
        </w:rPr>
      </w:pPr>
    </w:p>
    <w:p w:rsidR="00735B25" w:rsidRPr="0062585A" w:rsidRDefault="007923D4" w:rsidP="00683606">
      <w:pPr>
        <w:pStyle w:val="a4"/>
        <w:spacing w:before="7"/>
        <w:ind w:left="0" w:firstLine="709"/>
        <w:rPr>
          <w:color w:val="000000" w:themeColor="text1"/>
          <w:lang w:val="kk-KZ"/>
        </w:rPr>
      </w:pPr>
      <w:r w:rsidRPr="0062585A">
        <w:rPr>
          <w:lang w:val="kk-KZ"/>
        </w:rPr>
        <w:t>1</w:t>
      </w:r>
      <w:r w:rsidR="00AB6655" w:rsidRPr="0062585A">
        <w:rPr>
          <w:lang w:val="kk-KZ"/>
        </w:rPr>
        <w:t>2</w:t>
      </w:r>
      <w:r w:rsidRPr="0062585A">
        <w:rPr>
          <w:lang w:val="kk-KZ"/>
        </w:rPr>
        <w:t>-</w:t>
      </w:r>
      <w:r w:rsidR="00735B25" w:rsidRPr="0062585A">
        <w:rPr>
          <w:lang w:val="kk-KZ"/>
        </w:rPr>
        <w:t xml:space="preserve">кесте – </w:t>
      </w:r>
      <w:r w:rsidR="00683606" w:rsidRPr="0062585A">
        <w:rPr>
          <w:lang w:val="kk-KZ"/>
        </w:rPr>
        <w:t>Бақылау көшіріп жазу</w:t>
      </w:r>
      <w:r w:rsidR="00735B25" w:rsidRPr="0062585A">
        <w:rPr>
          <w:lang w:val="kk-KZ"/>
        </w:rPr>
        <w:t xml:space="preserve"> көлемі</w:t>
      </w:r>
    </w:p>
    <w:p w:rsidR="00735B25" w:rsidRPr="0062585A" w:rsidRDefault="00735B25" w:rsidP="00735B25">
      <w:pPr>
        <w:pStyle w:val="a4"/>
        <w:spacing w:before="7"/>
        <w:ind w:left="0"/>
        <w:jc w:val="left"/>
        <w:rPr>
          <w:lang w:val="kk-KZ"/>
        </w:rPr>
      </w:pPr>
    </w:p>
    <w:tbl>
      <w:tblPr>
        <w:tblStyle w:val="TableNormal"/>
        <w:tblpPr w:leftFromText="180" w:rightFromText="180" w:vertAnchor="text" w:horzAnchor="margin" w:tblpXSpec="center" w:tblpY="-22"/>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2"/>
        <w:gridCol w:w="1846"/>
        <w:gridCol w:w="1985"/>
        <w:gridCol w:w="2281"/>
      </w:tblGrid>
      <w:tr w:rsidR="00735B25" w:rsidRPr="0062585A" w:rsidTr="00887B60">
        <w:trPr>
          <w:trHeight w:hRule="exact" w:val="307"/>
        </w:trPr>
        <w:tc>
          <w:tcPr>
            <w:tcW w:w="9224" w:type="dxa"/>
            <w:gridSpan w:val="4"/>
          </w:tcPr>
          <w:p w:rsidR="00735B25" w:rsidRPr="0062585A" w:rsidRDefault="00735B25" w:rsidP="00887B60">
            <w:pPr>
              <w:pStyle w:val="TableParagraph"/>
              <w:ind w:left="0"/>
              <w:jc w:val="center"/>
              <w:rPr>
                <w:i/>
                <w:sz w:val="28"/>
                <w:szCs w:val="28"/>
              </w:rPr>
            </w:pPr>
            <w:r w:rsidRPr="0062585A">
              <w:rPr>
                <w:i/>
                <w:sz w:val="28"/>
                <w:szCs w:val="28"/>
              </w:rPr>
              <w:t>То</w:t>
            </w:r>
            <w:r w:rsidR="00683606" w:rsidRPr="0062585A">
              <w:rPr>
                <w:i/>
                <w:sz w:val="28"/>
                <w:szCs w:val="28"/>
                <w:lang w:val="kk-KZ"/>
              </w:rPr>
              <w:t>қ</w:t>
            </w:r>
            <w:r w:rsidRPr="0062585A">
              <w:rPr>
                <w:i/>
                <w:sz w:val="28"/>
                <w:szCs w:val="28"/>
              </w:rPr>
              <w:t>сандар</w:t>
            </w:r>
          </w:p>
        </w:tc>
      </w:tr>
      <w:tr w:rsidR="00735B25" w:rsidRPr="0062585A" w:rsidTr="00887B60">
        <w:trPr>
          <w:trHeight w:hRule="exact" w:val="268"/>
        </w:trPr>
        <w:tc>
          <w:tcPr>
            <w:tcW w:w="3112" w:type="dxa"/>
          </w:tcPr>
          <w:p w:rsidR="00735B25" w:rsidRPr="0062585A" w:rsidRDefault="00735B25" w:rsidP="00887B60">
            <w:pPr>
              <w:pStyle w:val="TableParagraph"/>
              <w:ind w:left="0"/>
              <w:jc w:val="center"/>
              <w:rPr>
                <w:sz w:val="28"/>
                <w:szCs w:val="28"/>
              </w:rPr>
            </w:pPr>
            <w:r w:rsidRPr="0062585A">
              <w:rPr>
                <w:sz w:val="28"/>
                <w:szCs w:val="28"/>
              </w:rPr>
              <w:t>I</w:t>
            </w:r>
          </w:p>
        </w:tc>
        <w:tc>
          <w:tcPr>
            <w:tcW w:w="1846" w:type="dxa"/>
          </w:tcPr>
          <w:p w:rsidR="00735B25" w:rsidRPr="0062585A" w:rsidRDefault="00735B25" w:rsidP="00887B60">
            <w:pPr>
              <w:pStyle w:val="TableParagraph"/>
              <w:ind w:left="0" w:right="564"/>
              <w:jc w:val="center"/>
              <w:rPr>
                <w:sz w:val="28"/>
                <w:szCs w:val="28"/>
              </w:rPr>
            </w:pPr>
            <w:r w:rsidRPr="0062585A">
              <w:rPr>
                <w:sz w:val="28"/>
                <w:szCs w:val="28"/>
              </w:rPr>
              <w:t>II</w:t>
            </w:r>
          </w:p>
        </w:tc>
        <w:tc>
          <w:tcPr>
            <w:tcW w:w="1985" w:type="dxa"/>
          </w:tcPr>
          <w:p w:rsidR="00735B25" w:rsidRPr="0062585A" w:rsidRDefault="00735B25" w:rsidP="00887B60">
            <w:pPr>
              <w:pStyle w:val="TableParagraph"/>
              <w:ind w:left="0" w:right="633"/>
              <w:jc w:val="center"/>
              <w:rPr>
                <w:sz w:val="28"/>
                <w:szCs w:val="28"/>
              </w:rPr>
            </w:pPr>
            <w:r w:rsidRPr="0062585A">
              <w:rPr>
                <w:sz w:val="28"/>
                <w:szCs w:val="28"/>
              </w:rPr>
              <w:t>III</w:t>
            </w:r>
          </w:p>
        </w:tc>
        <w:tc>
          <w:tcPr>
            <w:tcW w:w="2281" w:type="dxa"/>
          </w:tcPr>
          <w:p w:rsidR="00735B25" w:rsidRPr="0062585A" w:rsidRDefault="00735B25" w:rsidP="00887B60">
            <w:pPr>
              <w:pStyle w:val="TableParagraph"/>
              <w:ind w:left="0" w:right="312"/>
              <w:jc w:val="center"/>
              <w:rPr>
                <w:sz w:val="28"/>
                <w:szCs w:val="28"/>
              </w:rPr>
            </w:pPr>
            <w:r w:rsidRPr="0062585A">
              <w:rPr>
                <w:sz w:val="28"/>
                <w:szCs w:val="28"/>
              </w:rPr>
              <w:t>IV</w:t>
            </w:r>
          </w:p>
        </w:tc>
      </w:tr>
      <w:tr w:rsidR="00735B25" w:rsidRPr="0062585A" w:rsidTr="00887B60">
        <w:trPr>
          <w:trHeight w:hRule="exact" w:val="287"/>
        </w:trPr>
        <w:tc>
          <w:tcPr>
            <w:tcW w:w="3112" w:type="dxa"/>
            <w:tcBorders>
              <w:bottom w:val="single" w:sz="4" w:space="0" w:color="auto"/>
            </w:tcBorders>
          </w:tcPr>
          <w:p w:rsidR="00735B25" w:rsidRPr="0062585A" w:rsidRDefault="00735B25" w:rsidP="00887B60">
            <w:pPr>
              <w:pStyle w:val="TableParagraph"/>
              <w:ind w:left="0" w:right="636"/>
              <w:jc w:val="center"/>
              <w:rPr>
                <w:sz w:val="28"/>
                <w:szCs w:val="28"/>
                <w:lang w:val="kk-KZ"/>
              </w:rPr>
            </w:pPr>
            <w:r w:rsidRPr="0062585A">
              <w:rPr>
                <w:sz w:val="28"/>
                <w:szCs w:val="28"/>
              </w:rPr>
              <w:t>63-65</w:t>
            </w:r>
            <w:r w:rsidR="00683606" w:rsidRPr="0062585A">
              <w:rPr>
                <w:sz w:val="28"/>
                <w:szCs w:val="28"/>
                <w:lang w:val="kk-KZ"/>
              </w:rPr>
              <w:t xml:space="preserve"> сөз</w:t>
            </w:r>
          </w:p>
        </w:tc>
        <w:tc>
          <w:tcPr>
            <w:tcW w:w="1846" w:type="dxa"/>
            <w:tcBorders>
              <w:bottom w:val="single" w:sz="4" w:space="0" w:color="auto"/>
            </w:tcBorders>
          </w:tcPr>
          <w:p w:rsidR="00735B25" w:rsidRPr="0062585A" w:rsidRDefault="00735B25" w:rsidP="00887B60">
            <w:pPr>
              <w:pStyle w:val="TableParagraph"/>
              <w:ind w:left="0" w:right="564"/>
              <w:jc w:val="center"/>
              <w:rPr>
                <w:sz w:val="28"/>
                <w:szCs w:val="28"/>
                <w:lang w:val="kk-KZ"/>
              </w:rPr>
            </w:pPr>
            <w:r w:rsidRPr="0062585A">
              <w:rPr>
                <w:sz w:val="28"/>
                <w:szCs w:val="28"/>
              </w:rPr>
              <w:t>65-68</w:t>
            </w:r>
            <w:r w:rsidR="00683606" w:rsidRPr="0062585A">
              <w:rPr>
                <w:sz w:val="28"/>
                <w:szCs w:val="28"/>
                <w:lang w:val="kk-KZ"/>
              </w:rPr>
              <w:t>сөз</w:t>
            </w:r>
          </w:p>
        </w:tc>
        <w:tc>
          <w:tcPr>
            <w:tcW w:w="1985" w:type="dxa"/>
            <w:tcBorders>
              <w:bottom w:val="single" w:sz="4" w:space="0" w:color="auto"/>
            </w:tcBorders>
          </w:tcPr>
          <w:p w:rsidR="00735B25" w:rsidRPr="0062585A" w:rsidRDefault="00735B25" w:rsidP="00887B60">
            <w:pPr>
              <w:pStyle w:val="TableParagraph"/>
              <w:ind w:left="0" w:right="635"/>
              <w:jc w:val="center"/>
              <w:rPr>
                <w:sz w:val="28"/>
                <w:szCs w:val="28"/>
                <w:lang w:val="kk-KZ"/>
              </w:rPr>
            </w:pPr>
            <w:r w:rsidRPr="0062585A">
              <w:rPr>
                <w:sz w:val="28"/>
                <w:szCs w:val="28"/>
              </w:rPr>
              <w:t>68-70</w:t>
            </w:r>
            <w:r w:rsidR="00683606" w:rsidRPr="0062585A">
              <w:rPr>
                <w:sz w:val="28"/>
                <w:szCs w:val="28"/>
                <w:lang w:val="kk-KZ"/>
              </w:rPr>
              <w:t>сөз</w:t>
            </w:r>
          </w:p>
        </w:tc>
        <w:tc>
          <w:tcPr>
            <w:tcW w:w="2281" w:type="dxa"/>
            <w:tcBorders>
              <w:bottom w:val="single" w:sz="4" w:space="0" w:color="auto"/>
            </w:tcBorders>
          </w:tcPr>
          <w:p w:rsidR="00735B25" w:rsidRPr="0062585A" w:rsidRDefault="00735B25" w:rsidP="00887B60">
            <w:pPr>
              <w:pStyle w:val="TableParagraph"/>
              <w:ind w:left="0" w:right="312"/>
              <w:jc w:val="center"/>
              <w:rPr>
                <w:sz w:val="28"/>
                <w:szCs w:val="28"/>
                <w:lang w:val="kk-KZ"/>
              </w:rPr>
            </w:pPr>
            <w:r w:rsidRPr="0062585A">
              <w:rPr>
                <w:sz w:val="28"/>
                <w:szCs w:val="28"/>
              </w:rPr>
              <w:t>70-75</w:t>
            </w:r>
            <w:r w:rsidR="00683606" w:rsidRPr="0062585A">
              <w:rPr>
                <w:sz w:val="28"/>
                <w:szCs w:val="28"/>
                <w:lang w:val="kk-KZ"/>
              </w:rPr>
              <w:t xml:space="preserve">  сөз</w:t>
            </w:r>
          </w:p>
        </w:tc>
      </w:tr>
    </w:tbl>
    <w:p w:rsidR="00735B25" w:rsidRPr="0062585A" w:rsidRDefault="00735B25" w:rsidP="00735B25">
      <w:pPr>
        <w:spacing w:before="65"/>
        <w:jc w:val="center"/>
        <w:rPr>
          <w:sz w:val="28"/>
          <w:szCs w:val="28"/>
          <w:lang w:val="kk-KZ"/>
        </w:rPr>
      </w:pPr>
      <w:r w:rsidRPr="0062585A">
        <w:rPr>
          <w:sz w:val="28"/>
          <w:szCs w:val="28"/>
          <w:lang w:val="kk-KZ"/>
        </w:rPr>
        <w:t xml:space="preserve">Төменде мәтінді </w:t>
      </w:r>
      <w:r w:rsidR="00683606" w:rsidRPr="0062585A">
        <w:rPr>
          <w:sz w:val="28"/>
          <w:szCs w:val="28"/>
          <w:lang w:val="kk-KZ"/>
        </w:rPr>
        <w:t xml:space="preserve">көшіріп </w:t>
      </w:r>
      <w:r w:rsidRPr="0062585A">
        <w:rPr>
          <w:sz w:val="28"/>
          <w:szCs w:val="28"/>
          <w:lang w:val="kk-KZ"/>
        </w:rPr>
        <w:t>жазуды бағалаудың ұсынылатын нормалары</w:t>
      </w:r>
      <w:r w:rsidR="00683606" w:rsidRPr="0062585A">
        <w:rPr>
          <w:sz w:val="28"/>
          <w:szCs w:val="28"/>
          <w:lang w:val="kk-KZ"/>
        </w:rPr>
        <w:t xml:space="preserve"> берілген.</w:t>
      </w:r>
    </w:p>
    <w:p w:rsidR="00735B25" w:rsidRPr="0062585A" w:rsidRDefault="00735B25" w:rsidP="00735B25">
      <w:pPr>
        <w:tabs>
          <w:tab w:val="left" w:pos="3079"/>
        </w:tabs>
        <w:spacing w:before="65"/>
        <w:jc w:val="center"/>
        <w:rPr>
          <w:sz w:val="28"/>
          <w:szCs w:val="28"/>
          <w:lang w:val="kk-KZ"/>
        </w:rPr>
      </w:pPr>
      <w:r w:rsidRPr="0062585A">
        <w:rPr>
          <w:sz w:val="28"/>
          <w:szCs w:val="28"/>
          <w:lang w:val="kk-KZ"/>
        </w:rPr>
        <w:t>Бақылау көшір</w:t>
      </w:r>
      <w:r w:rsidR="00683606" w:rsidRPr="0062585A">
        <w:rPr>
          <w:sz w:val="28"/>
          <w:szCs w:val="28"/>
          <w:lang w:val="kk-KZ"/>
        </w:rPr>
        <w:t>іп жазу</w:t>
      </w:r>
    </w:p>
    <w:p w:rsidR="00735B25" w:rsidRPr="0062585A" w:rsidRDefault="00735B25" w:rsidP="009C36EE">
      <w:pPr>
        <w:tabs>
          <w:tab w:val="left" w:pos="3079"/>
        </w:tabs>
        <w:ind w:firstLine="851"/>
        <w:rPr>
          <w:sz w:val="28"/>
          <w:szCs w:val="28"/>
          <w:lang w:val="kk-KZ"/>
        </w:rPr>
      </w:pPr>
      <w:r w:rsidRPr="0062585A">
        <w:rPr>
          <w:sz w:val="28"/>
          <w:szCs w:val="28"/>
          <w:lang w:val="kk-KZ"/>
        </w:rPr>
        <w:t>«5» - мінсіз орындалған</w:t>
      </w:r>
      <w:r w:rsidR="00EA1ECF" w:rsidRPr="0062585A">
        <w:rPr>
          <w:sz w:val="28"/>
          <w:szCs w:val="28"/>
          <w:lang w:val="kk-KZ"/>
        </w:rPr>
        <w:t>, түзетулер жасалмағанжұмыс үшін;</w:t>
      </w:r>
    </w:p>
    <w:p w:rsidR="00735B25" w:rsidRPr="0062585A" w:rsidRDefault="00EA1ECF" w:rsidP="009C36EE">
      <w:pPr>
        <w:tabs>
          <w:tab w:val="left" w:pos="3079"/>
        </w:tabs>
        <w:ind w:firstLine="851"/>
        <w:rPr>
          <w:sz w:val="28"/>
          <w:szCs w:val="28"/>
          <w:lang w:val="kk-KZ"/>
        </w:rPr>
      </w:pPr>
      <w:r w:rsidRPr="0062585A">
        <w:rPr>
          <w:sz w:val="28"/>
          <w:szCs w:val="28"/>
          <w:lang w:val="kk-KZ"/>
        </w:rPr>
        <w:t>«4» - 1 қате немесе 1-2 түзету жасалған жұмыс үшін;</w:t>
      </w:r>
    </w:p>
    <w:p w:rsidR="00735B25" w:rsidRPr="0062585A" w:rsidRDefault="00735B25" w:rsidP="009C36EE">
      <w:pPr>
        <w:tabs>
          <w:tab w:val="left" w:pos="3079"/>
        </w:tabs>
        <w:ind w:firstLine="851"/>
        <w:rPr>
          <w:sz w:val="28"/>
          <w:szCs w:val="28"/>
          <w:lang w:val="kk-KZ"/>
        </w:rPr>
      </w:pPr>
      <w:r w:rsidRPr="0062585A">
        <w:rPr>
          <w:sz w:val="28"/>
          <w:szCs w:val="28"/>
          <w:lang w:val="kk-KZ"/>
        </w:rPr>
        <w:t>«3» - 2-3 қате</w:t>
      </w:r>
      <w:r w:rsidR="00EA1ECF" w:rsidRPr="0062585A">
        <w:rPr>
          <w:sz w:val="28"/>
          <w:szCs w:val="28"/>
          <w:lang w:val="kk-KZ"/>
        </w:rPr>
        <w:t xml:space="preserve"> жіберілген жұмыс үшін;</w:t>
      </w:r>
    </w:p>
    <w:p w:rsidR="00735B25" w:rsidRPr="0062585A" w:rsidRDefault="00735B25" w:rsidP="009C36EE">
      <w:pPr>
        <w:tabs>
          <w:tab w:val="left" w:pos="3079"/>
        </w:tabs>
        <w:ind w:firstLine="851"/>
        <w:rPr>
          <w:sz w:val="28"/>
          <w:szCs w:val="28"/>
          <w:lang w:val="kk-KZ"/>
        </w:rPr>
      </w:pPr>
      <w:r w:rsidRPr="0062585A">
        <w:rPr>
          <w:sz w:val="28"/>
          <w:szCs w:val="28"/>
          <w:lang w:val="kk-KZ"/>
        </w:rPr>
        <w:t>«2» - 3 немесе одан көп қателер жіберілген жұмыс үшін.</w:t>
      </w:r>
    </w:p>
    <w:p w:rsidR="00EA1ECF" w:rsidRPr="0062585A" w:rsidRDefault="00EA1ECF" w:rsidP="00735B25">
      <w:pPr>
        <w:pStyle w:val="110"/>
        <w:spacing w:before="65" w:line="319" w:lineRule="exact"/>
        <w:ind w:left="851" w:right="0"/>
        <w:rPr>
          <w:lang w:val="kk-KZ"/>
        </w:rPr>
      </w:pPr>
    </w:p>
    <w:p w:rsidR="00735B25" w:rsidRPr="0062585A" w:rsidRDefault="00735B25" w:rsidP="00735B25">
      <w:pPr>
        <w:pStyle w:val="110"/>
        <w:spacing w:before="65" w:line="319" w:lineRule="exact"/>
        <w:ind w:left="851" w:right="0"/>
        <w:rPr>
          <w:lang w:val="kk-KZ"/>
        </w:rPr>
      </w:pPr>
      <w:r w:rsidRPr="0062585A">
        <w:rPr>
          <w:lang w:val="kk-KZ"/>
        </w:rPr>
        <w:lastRenderedPageBreak/>
        <w:t>Әдебиеттік оқу</w:t>
      </w:r>
    </w:p>
    <w:p w:rsidR="00735B25" w:rsidRPr="0062585A" w:rsidRDefault="00EA1ECF" w:rsidP="00735B25">
      <w:pPr>
        <w:pStyle w:val="a4"/>
        <w:ind w:left="172" w:right="151" w:firstLine="679"/>
        <w:rPr>
          <w:lang w:val="kk-KZ"/>
        </w:rPr>
      </w:pPr>
      <w:r w:rsidRPr="0062585A">
        <w:rPr>
          <w:lang w:val="kk-KZ"/>
        </w:rPr>
        <w:t>О</w:t>
      </w:r>
      <w:r w:rsidR="00735B25" w:rsidRPr="0062585A">
        <w:rPr>
          <w:lang w:val="kk-KZ"/>
        </w:rPr>
        <w:t>қу пәні</w:t>
      </w:r>
      <w:r w:rsidRPr="0062585A">
        <w:rPr>
          <w:lang w:val="kk-KZ"/>
        </w:rPr>
        <w:t>нің ерекшелігі</w:t>
      </w:r>
      <w:r w:rsidR="00735B25" w:rsidRPr="0062585A">
        <w:rPr>
          <w:lang w:val="kk-KZ"/>
        </w:rPr>
        <w:t xml:space="preserve"> – бастауыш сынып </w:t>
      </w:r>
      <w:r w:rsidR="0032446D" w:rsidRPr="0062585A">
        <w:rPr>
          <w:lang w:val="kk-KZ"/>
        </w:rPr>
        <w:t>білім алушылар</w:t>
      </w:r>
      <w:r w:rsidR="00735B25" w:rsidRPr="0062585A">
        <w:rPr>
          <w:lang w:val="kk-KZ"/>
        </w:rPr>
        <w:t>ының ауызша және жазбаша тілін дамытуды, яғни сөздік қорын байытуды, байланыстыра және грамматикалық тұрғыдан жүйелі сөйлеуге үйретуді, сөйлеу мәдениетін қалыптастыруды көздейді. Ұлттық тәрбие, рухани-мәдени құндылықтар, ана тілі және қазақ халқының салт-дәстүр</w:t>
      </w:r>
      <w:r w:rsidR="00AC6048" w:rsidRPr="0062585A">
        <w:rPr>
          <w:lang w:val="kk-KZ"/>
        </w:rPr>
        <w:t>лер</w:t>
      </w:r>
      <w:r w:rsidR="00735B25" w:rsidRPr="0062585A">
        <w:rPr>
          <w:lang w:val="kk-KZ"/>
        </w:rPr>
        <w:t>і негізінде сусындаған жеке тұлғаны қалыптастыруға ықпал етеді.</w:t>
      </w:r>
    </w:p>
    <w:p w:rsidR="00735B25" w:rsidRPr="0062585A" w:rsidRDefault="00735B25" w:rsidP="00735B25">
      <w:pPr>
        <w:pStyle w:val="a4"/>
        <w:ind w:right="150" w:firstLine="679"/>
        <w:rPr>
          <w:lang w:val="kk-KZ"/>
        </w:rPr>
      </w:pPr>
      <w:r w:rsidRPr="0062585A">
        <w:rPr>
          <w:lang w:val="kk-KZ"/>
        </w:rPr>
        <w:t xml:space="preserve">«Әдебиеттік оқу» пәнін оқытудың ерекшелігі – дұрыс, мәнерлеп және шапшаң оқуды меңгерту, </w:t>
      </w:r>
      <w:r w:rsidR="00E470B8" w:rsidRPr="0062585A">
        <w:rPr>
          <w:lang w:val="kk-KZ"/>
        </w:rPr>
        <w:t>білім алушы</w:t>
      </w:r>
      <w:r w:rsidRPr="0062585A">
        <w:rPr>
          <w:lang w:val="kk-KZ"/>
        </w:rPr>
        <w:t>ны шығарма авторының көзқарасын түсінуге жетелеу және мәтінді қабылдаушы оқырман ретінде тәрбиелеу, көркем- шығармашылық және танымдық қабілеттерін дамыту, сөз өнеріне деген қызығушылығы мен эстетикалық талғамын қалыптастыру, сөйлеу әрекетінің барлық түрін жетілдіру, ұлттық және жалпы</w:t>
      </w:r>
      <w:r w:rsidR="00925064" w:rsidRPr="0062585A">
        <w:rPr>
          <w:lang w:val="kk-KZ"/>
        </w:rPr>
        <w:t>адамзаттық құндылық пен рухани-</w:t>
      </w:r>
      <w:r w:rsidRPr="0062585A">
        <w:rPr>
          <w:lang w:val="kk-KZ"/>
        </w:rPr>
        <w:t>адамгершілік тәрбие беру.</w:t>
      </w:r>
    </w:p>
    <w:p w:rsidR="00AC6048" w:rsidRPr="0062585A" w:rsidRDefault="00AC6048" w:rsidP="00AC6048">
      <w:pPr>
        <w:pStyle w:val="a4"/>
        <w:ind w:left="113" w:right="148" w:firstLine="679"/>
        <w:rPr>
          <w:i/>
          <w:lang w:val="kk-KZ"/>
        </w:rPr>
      </w:pPr>
      <w:r w:rsidRPr="0062585A">
        <w:rPr>
          <w:lang w:val="kk-KZ"/>
        </w:rPr>
        <w:t>«</w:t>
      </w:r>
      <w:r w:rsidR="00735B25" w:rsidRPr="0062585A">
        <w:rPr>
          <w:i/>
          <w:lang w:val="kk-KZ"/>
        </w:rPr>
        <w:t xml:space="preserve">Әдебиеттік оқу» пәні </w:t>
      </w:r>
      <w:r w:rsidRPr="0062585A">
        <w:rPr>
          <w:i/>
          <w:lang w:val="kk-KZ"/>
        </w:rPr>
        <w:t xml:space="preserve"> бойынша оқу жүктемесінің көлемі </w:t>
      </w:r>
      <w:r w:rsidR="00735B25" w:rsidRPr="0062585A">
        <w:rPr>
          <w:i/>
          <w:lang w:val="kk-KZ"/>
        </w:rPr>
        <w:t>4-сыныптарда аптасына 4 сағаттан</w:t>
      </w:r>
      <w:r w:rsidRPr="0062585A">
        <w:rPr>
          <w:i/>
          <w:lang w:val="kk-KZ"/>
        </w:rPr>
        <w:t xml:space="preserve">, оқу жылында </w:t>
      </w:r>
      <w:r w:rsidR="00735B25" w:rsidRPr="0062585A">
        <w:rPr>
          <w:i/>
          <w:lang w:val="kk-KZ"/>
        </w:rPr>
        <w:t>136 сағатты құрайды.</w:t>
      </w:r>
    </w:p>
    <w:p w:rsidR="00735B25" w:rsidRPr="0062585A" w:rsidRDefault="00735B25" w:rsidP="00AC6048">
      <w:pPr>
        <w:pStyle w:val="a4"/>
        <w:ind w:left="113" w:right="148" w:firstLine="679"/>
        <w:rPr>
          <w:i/>
          <w:lang w:val="kk-KZ"/>
        </w:rPr>
      </w:pPr>
      <w:r w:rsidRPr="0062585A">
        <w:rPr>
          <w:lang w:val="kk-KZ"/>
        </w:rPr>
        <w:t>Қорытынды тексеруді ұйымдастыру және оқыту нәтижелерін бағалау үшін әртүрлі тапсырмалар қолданылады:</w:t>
      </w:r>
    </w:p>
    <w:p w:rsidR="00735B25" w:rsidRPr="0062585A" w:rsidRDefault="00735B25" w:rsidP="001C1951">
      <w:pPr>
        <w:pStyle w:val="a6"/>
        <w:numPr>
          <w:ilvl w:val="0"/>
          <w:numId w:val="64"/>
        </w:numPr>
        <w:tabs>
          <w:tab w:val="left" w:pos="1107"/>
        </w:tabs>
        <w:autoSpaceDE/>
        <w:autoSpaceDN/>
        <w:spacing w:line="322" w:lineRule="exact"/>
        <w:ind w:firstLine="680"/>
        <w:rPr>
          <w:sz w:val="28"/>
          <w:szCs w:val="28"/>
          <w:lang w:val="kk-KZ"/>
        </w:rPr>
      </w:pPr>
      <w:r w:rsidRPr="0062585A">
        <w:rPr>
          <w:sz w:val="28"/>
          <w:szCs w:val="28"/>
          <w:lang w:val="kk-KZ"/>
        </w:rPr>
        <w:t>кешенді әртүрлі деңгейлі жұмыстар (ағымдағы тексеруүшін);</w:t>
      </w:r>
    </w:p>
    <w:p w:rsidR="00735B25" w:rsidRPr="0062585A" w:rsidRDefault="00735B25" w:rsidP="001C1951">
      <w:pPr>
        <w:pStyle w:val="a6"/>
        <w:numPr>
          <w:ilvl w:val="0"/>
          <w:numId w:val="64"/>
        </w:numPr>
        <w:tabs>
          <w:tab w:val="left" w:pos="1107"/>
        </w:tabs>
        <w:autoSpaceDE/>
        <w:autoSpaceDN/>
        <w:spacing w:before="2"/>
        <w:ind w:right="151" w:firstLine="680"/>
        <w:jc w:val="both"/>
        <w:rPr>
          <w:sz w:val="28"/>
          <w:szCs w:val="28"/>
          <w:lang w:val="kk-KZ"/>
        </w:rPr>
      </w:pPr>
      <w:r w:rsidRPr="0062585A">
        <w:rPr>
          <w:sz w:val="28"/>
          <w:szCs w:val="28"/>
          <w:lang w:val="kk-KZ"/>
        </w:rPr>
        <w:t>әдебиеттік диктанттар (әдеби білімін және сауаттылығын тексеру үшін);</w:t>
      </w:r>
    </w:p>
    <w:p w:rsidR="00735B25" w:rsidRPr="0062585A" w:rsidRDefault="00735B25" w:rsidP="001C1951">
      <w:pPr>
        <w:pStyle w:val="a6"/>
        <w:numPr>
          <w:ilvl w:val="0"/>
          <w:numId w:val="64"/>
        </w:numPr>
        <w:tabs>
          <w:tab w:val="left" w:pos="1107"/>
        </w:tabs>
        <w:autoSpaceDE/>
        <w:autoSpaceDN/>
        <w:spacing w:line="321" w:lineRule="exact"/>
        <w:ind w:left="1106"/>
        <w:rPr>
          <w:sz w:val="28"/>
          <w:szCs w:val="28"/>
          <w:lang w:val="kk-KZ"/>
        </w:rPr>
      </w:pPr>
      <w:r w:rsidRPr="0062585A">
        <w:rPr>
          <w:sz w:val="28"/>
          <w:szCs w:val="28"/>
          <w:lang w:val="kk-KZ"/>
        </w:rPr>
        <w:t>өтілген шығарма, тақырып, бөлім бойынша тесттапсырмалары;</w:t>
      </w:r>
    </w:p>
    <w:p w:rsidR="00735B25" w:rsidRPr="0062585A" w:rsidRDefault="00735B25" w:rsidP="001C1951">
      <w:pPr>
        <w:pStyle w:val="a6"/>
        <w:numPr>
          <w:ilvl w:val="0"/>
          <w:numId w:val="64"/>
        </w:numPr>
        <w:tabs>
          <w:tab w:val="left" w:pos="1107"/>
        </w:tabs>
        <w:autoSpaceDE/>
        <w:autoSpaceDN/>
        <w:ind w:left="113" w:right="153" w:firstLine="679"/>
        <w:jc w:val="both"/>
        <w:rPr>
          <w:sz w:val="28"/>
          <w:szCs w:val="28"/>
          <w:lang w:val="kk-KZ"/>
        </w:rPr>
      </w:pPr>
      <w:r w:rsidRPr="0062585A">
        <w:rPr>
          <w:sz w:val="28"/>
          <w:szCs w:val="28"/>
          <w:lang w:val="kk-KZ"/>
        </w:rPr>
        <w:t>дауыстап және іштей оқу дағдыларын жаппай тексеруге арналған сұрақтары мен тапсырмалары бармәтіндер</w:t>
      </w:r>
      <w:r w:rsidR="0032732F" w:rsidRPr="0062585A">
        <w:rPr>
          <w:sz w:val="28"/>
          <w:szCs w:val="28"/>
          <w:lang w:val="kk-KZ"/>
        </w:rPr>
        <w:t xml:space="preserve"> (функционалдық сауаттылықты қалыптастыру)</w:t>
      </w:r>
      <w:r w:rsidRPr="0062585A">
        <w:rPr>
          <w:sz w:val="28"/>
          <w:szCs w:val="28"/>
          <w:lang w:val="kk-KZ"/>
        </w:rPr>
        <w:t>;</w:t>
      </w:r>
    </w:p>
    <w:p w:rsidR="00735B25" w:rsidRPr="0062585A" w:rsidRDefault="00735B25" w:rsidP="001C1951">
      <w:pPr>
        <w:pStyle w:val="a6"/>
        <w:numPr>
          <w:ilvl w:val="0"/>
          <w:numId w:val="64"/>
        </w:numPr>
        <w:tabs>
          <w:tab w:val="left" w:pos="1108"/>
        </w:tabs>
        <w:autoSpaceDE/>
        <w:autoSpaceDN/>
        <w:spacing w:line="242" w:lineRule="auto"/>
        <w:ind w:left="113" w:right="149" w:firstLine="679"/>
        <w:jc w:val="both"/>
        <w:rPr>
          <w:sz w:val="28"/>
          <w:szCs w:val="28"/>
          <w:lang w:val="kk-KZ"/>
        </w:rPr>
      </w:pPr>
      <w:r w:rsidRPr="0062585A">
        <w:rPr>
          <w:sz w:val="28"/>
          <w:szCs w:val="28"/>
          <w:lang w:val="kk-KZ"/>
        </w:rPr>
        <w:t>оқу әрекеттерінің қалыптасуын тексеруге арналған диагностикалық тапсырмалар және тесттапсырмалары;</w:t>
      </w:r>
    </w:p>
    <w:p w:rsidR="00735B25" w:rsidRPr="0062585A" w:rsidRDefault="00735B25" w:rsidP="001C1951">
      <w:pPr>
        <w:pStyle w:val="a6"/>
        <w:numPr>
          <w:ilvl w:val="0"/>
          <w:numId w:val="64"/>
        </w:numPr>
        <w:tabs>
          <w:tab w:val="left" w:pos="1107"/>
        </w:tabs>
        <w:autoSpaceDE/>
        <w:autoSpaceDN/>
        <w:ind w:right="153" w:firstLine="680"/>
        <w:jc w:val="both"/>
        <w:rPr>
          <w:sz w:val="28"/>
          <w:szCs w:val="28"/>
          <w:lang w:val="kk-KZ"/>
        </w:rPr>
      </w:pPr>
      <w:r w:rsidRPr="0062585A">
        <w:rPr>
          <w:sz w:val="28"/>
          <w:szCs w:val="28"/>
          <w:lang w:val="kk-KZ"/>
        </w:rPr>
        <w:t xml:space="preserve">дауыстап оқу дағдысын жеке тексеруге арналған мәтіндер </w:t>
      </w:r>
      <w:r w:rsidRPr="0062585A">
        <w:rPr>
          <w:spacing w:val="-3"/>
          <w:sz w:val="28"/>
          <w:szCs w:val="28"/>
          <w:lang w:val="kk-KZ"/>
        </w:rPr>
        <w:t xml:space="preserve">мен </w:t>
      </w:r>
      <w:r w:rsidRPr="0062585A">
        <w:rPr>
          <w:sz w:val="28"/>
          <w:szCs w:val="28"/>
          <w:lang w:val="kk-KZ"/>
        </w:rPr>
        <w:t>тапсырмалар (әр жартыжылдықсоңында);</w:t>
      </w:r>
    </w:p>
    <w:p w:rsidR="00735B25" w:rsidRPr="0062585A" w:rsidRDefault="00735B25" w:rsidP="001C1951">
      <w:pPr>
        <w:pStyle w:val="a6"/>
        <w:numPr>
          <w:ilvl w:val="0"/>
          <w:numId w:val="64"/>
        </w:numPr>
        <w:tabs>
          <w:tab w:val="left" w:pos="1107"/>
        </w:tabs>
        <w:autoSpaceDE/>
        <w:autoSpaceDN/>
        <w:ind w:right="150" w:firstLine="680"/>
        <w:jc w:val="both"/>
        <w:rPr>
          <w:sz w:val="28"/>
          <w:szCs w:val="28"/>
          <w:lang w:val="kk-KZ"/>
        </w:rPr>
      </w:pPr>
      <w:r w:rsidRPr="0062585A">
        <w:rPr>
          <w:sz w:val="28"/>
          <w:szCs w:val="28"/>
          <w:lang w:val="kk-KZ"/>
        </w:rPr>
        <w:t>іштей оқу дағдысын тексеруге арналған мәтіндер мен тапсырмалар (4-сыныптыңсоңында);</w:t>
      </w:r>
    </w:p>
    <w:p w:rsidR="00735B25" w:rsidRPr="0062585A" w:rsidRDefault="00735B25" w:rsidP="001C1951">
      <w:pPr>
        <w:pStyle w:val="a6"/>
        <w:numPr>
          <w:ilvl w:val="0"/>
          <w:numId w:val="64"/>
        </w:numPr>
        <w:tabs>
          <w:tab w:val="left" w:pos="1106"/>
        </w:tabs>
        <w:autoSpaceDE/>
        <w:autoSpaceDN/>
        <w:ind w:left="111" w:right="152" w:firstLine="680"/>
        <w:jc w:val="both"/>
        <w:rPr>
          <w:sz w:val="28"/>
          <w:szCs w:val="28"/>
          <w:lang w:val="kk-KZ"/>
        </w:rPr>
      </w:pPr>
      <w:r w:rsidRPr="0062585A">
        <w:rPr>
          <w:sz w:val="28"/>
          <w:szCs w:val="28"/>
          <w:lang w:val="kk-KZ"/>
        </w:rPr>
        <w:t>оқырмандық біліктерінің және білімділігінің деңгейін тексеру бойынша кешенді әртүрлі деңгейлі қорытынды жұмыстар (әр жартыжылдықсоңында);</w:t>
      </w:r>
    </w:p>
    <w:p w:rsidR="00AB61B7" w:rsidRPr="0062585A" w:rsidRDefault="00AB61B7" w:rsidP="00AB61B7">
      <w:pPr>
        <w:pStyle w:val="a6"/>
        <w:tabs>
          <w:tab w:val="left" w:pos="1106"/>
        </w:tabs>
        <w:autoSpaceDE/>
        <w:autoSpaceDN/>
        <w:spacing w:before="2"/>
        <w:ind w:left="790" w:right="153" w:firstLine="0"/>
        <w:jc w:val="both"/>
        <w:rPr>
          <w:sz w:val="28"/>
          <w:szCs w:val="28"/>
          <w:lang w:val="kk-KZ"/>
        </w:rPr>
      </w:pPr>
      <w:r w:rsidRPr="0062585A">
        <w:rPr>
          <w:sz w:val="28"/>
          <w:szCs w:val="28"/>
          <w:lang w:val="kk-KZ"/>
        </w:rPr>
        <w:t>Қ</w:t>
      </w:r>
      <w:r w:rsidR="00735B25" w:rsidRPr="0062585A">
        <w:rPr>
          <w:sz w:val="28"/>
          <w:szCs w:val="28"/>
          <w:lang w:val="kk-KZ"/>
        </w:rPr>
        <w:t>орытынды тест</w:t>
      </w:r>
      <w:r w:rsidRPr="0062585A">
        <w:rPr>
          <w:sz w:val="28"/>
          <w:szCs w:val="28"/>
          <w:lang w:val="kk-KZ"/>
        </w:rPr>
        <w:t>ілерәр жартыжылдықтың соңында өткізіледі.</w:t>
      </w:r>
    </w:p>
    <w:p w:rsidR="00AB61B7" w:rsidRPr="0062585A" w:rsidRDefault="00AB61B7" w:rsidP="00417932">
      <w:pPr>
        <w:pStyle w:val="a6"/>
        <w:tabs>
          <w:tab w:val="left" w:pos="1106"/>
        </w:tabs>
        <w:autoSpaceDE/>
        <w:autoSpaceDN/>
        <w:spacing w:before="2"/>
        <w:ind w:left="790" w:right="-13" w:firstLine="0"/>
        <w:jc w:val="both"/>
        <w:rPr>
          <w:sz w:val="28"/>
          <w:szCs w:val="28"/>
          <w:lang w:val="kk-KZ"/>
        </w:rPr>
      </w:pPr>
    </w:p>
    <w:p w:rsidR="00AB61B7" w:rsidRPr="0062585A" w:rsidRDefault="00735B25" w:rsidP="00354D83">
      <w:pPr>
        <w:pStyle w:val="a6"/>
        <w:tabs>
          <w:tab w:val="left" w:pos="1106"/>
        </w:tabs>
        <w:autoSpaceDE/>
        <w:autoSpaceDN/>
        <w:spacing w:before="2"/>
        <w:ind w:left="0" w:right="153" w:firstLine="851"/>
        <w:jc w:val="both"/>
        <w:rPr>
          <w:i/>
          <w:sz w:val="28"/>
          <w:szCs w:val="28"/>
          <w:lang w:val="kk-KZ"/>
        </w:rPr>
      </w:pPr>
      <w:r w:rsidRPr="0062585A">
        <w:rPr>
          <w:i/>
          <w:sz w:val="28"/>
          <w:szCs w:val="28"/>
          <w:lang w:val="kk-KZ"/>
        </w:rPr>
        <w:t>Бағаның төмендеуіне әсер ететін қате</w:t>
      </w:r>
      <w:r w:rsidR="00354D83" w:rsidRPr="0062585A">
        <w:rPr>
          <w:i/>
          <w:sz w:val="28"/>
          <w:szCs w:val="28"/>
          <w:lang w:val="kk-KZ"/>
        </w:rPr>
        <w:t>лер</w:t>
      </w:r>
      <w:r w:rsidRPr="0062585A">
        <w:rPr>
          <w:i/>
          <w:sz w:val="28"/>
          <w:szCs w:val="28"/>
          <w:lang w:val="kk-KZ"/>
        </w:rPr>
        <w:t xml:space="preserve"> мен кемшіліктердің жіктелуі</w:t>
      </w:r>
      <w:r w:rsidR="00AB61B7" w:rsidRPr="0062585A">
        <w:rPr>
          <w:i/>
          <w:sz w:val="28"/>
          <w:szCs w:val="28"/>
          <w:lang w:val="kk-KZ"/>
        </w:rPr>
        <w:t>.</w:t>
      </w:r>
    </w:p>
    <w:p w:rsidR="00735B25" w:rsidRPr="0062585A" w:rsidRDefault="00735B25" w:rsidP="00354D83">
      <w:pPr>
        <w:pStyle w:val="a6"/>
        <w:tabs>
          <w:tab w:val="left" w:pos="1113"/>
        </w:tabs>
        <w:autoSpaceDE/>
        <w:autoSpaceDN/>
        <w:spacing w:before="2"/>
        <w:ind w:left="0" w:right="153" w:firstLine="851"/>
        <w:jc w:val="both"/>
        <w:rPr>
          <w:sz w:val="28"/>
          <w:szCs w:val="28"/>
          <w:lang w:val="kk-KZ"/>
        </w:rPr>
      </w:pPr>
      <w:r w:rsidRPr="0062585A">
        <w:rPr>
          <w:i/>
          <w:sz w:val="28"/>
          <w:szCs w:val="28"/>
          <w:lang w:val="kk-KZ"/>
        </w:rPr>
        <w:t>Қателер:</w:t>
      </w:r>
      <w:r w:rsidRPr="0062585A">
        <w:rPr>
          <w:sz w:val="28"/>
          <w:szCs w:val="28"/>
          <w:lang w:val="kk-KZ"/>
        </w:rPr>
        <w:t>қате оқу (әріптердің орнын ауыстыру, алмастыру, сөздерді, әріптерді тастап кету, сөздерді, буындарды, әріптерді қосып оқу);мәтінді толығымен мағыналық кідіріс жасамай</w:t>
      </w:r>
      <w:r w:rsidRPr="0062585A">
        <w:rPr>
          <w:spacing w:val="-3"/>
          <w:sz w:val="28"/>
          <w:szCs w:val="28"/>
          <w:lang w:val="kk-KZ"/>
        </w:rPr>
        <w:t>оқу;</w:t>
      </w:r>
      <w:r w:rsidRPr="0062585A">
        <w:rPr>
          <w:sz w:val="28"/>
          <w:szCs w:val="28"/>
          <w:lang w:val="kk-KZ"/>
        </w:rPr>
        <w:t xml:space="preserve">дауыстап оқығанда, сөздің айтылу ырғағы мен анықтығынбұзу;белгіленген оқу уақытында оқылған мәтіннің жалпы мағынасын түсінбеу;мәтін мазмұнына сай сұрақтарға жауап бере алмау, оқылғаннан негізгі ойды бөліп көрсете алмау, оқылған мәтіннен негізгі мазмұнды түсінгенін білдіретін мәтіндегі сөздер және сөйлемдерді </w:t>
      </w:r>
      <w:r w:rsidRPr="0062585A">
        <w:rPr>
          <w:sz w:val="28"/>
          <w:szCs w:val="28"/>
          <w:lang w:val="kk-KZ"/>
        </w:rPr>
        <w:lastRenderedPageBreak/>
        <w:t>табаалмау;мазмұнын айтуда шығарма оқиғасының бірізділігінбұзу;жатқа айтуға дайындалған мәтінді шала білу; бірсарынды оқу; мәнерлеп оқиалмау.</w:t>
      </w:r>
    </w:p>
    <w:p w:rsidR="00735B25" w:rsidRPr="0062585A" w:rsidRDefault="00735B25" w:rsidP="00354D83">
      <w:pPr>
        <w:spacing w:line="321" w:lineRule="exact"/>
        <w:ind w:right="74" w:firstLine="851"/>
        <w:jc w:val="both"/>
        <w:rPr>
          <w:sz w:val="28"/>
          <w:szCs w:val="28"/>
          <w:lang w:val="kk-KZ"/>
        </w:rPr>
      </w:pPr>
      <w:r w:rsidRPr="0062585A">
        <w:rPr>
          <w:i/>
          <w:sz w:val="28"/>
          <w:szCs w:val="28"/>
          <w:lang w:val="kk-KZ"/>
        </w:rPr>
        <w:t>Кемшіліктер</w:t>
      </w:r>
      <w:r w:rsidRPr="0062585A">
        <w:rPr>
          <w:sz w:val="28"/>
          <w:szCs w:val="28"/>
          <w:lang w:val="kk-KZ"/>
        </w:rPr>
        <w:t>:дауыстап оқуда мағыналық кідіріс, ырғақ пен сөздердің айтылу анықтығының шамалыбұзылуы;оқылған мәтінді белгіленгеннен көбірек уақыттатүсінуі;шығарманың негізгі ойын тұжырымдаудағыдәлсіздік;мәнерлеп оқуды мақсатты қолдана алмауы, кейіпкердің мінезін көрсетуде мәнерлеудіңжеткіліксіздігі.</w:t>
      </w:r>
    </w:p>
    <w:p w:rsidR="00735B25" w:rsidRPr="0062585A" w:rsidRDefault="00735B25" w:rsidP="00735B25">
      <w:pPr>
        <w:spacing w:line="318" w:lineRule="exact"/>
        <w:ind w:left="792" w:right="74"/>
        <w:rPr>
          <w:i/>
          <w:sz w:val="28"/>
          <w:szCs w:val="28"/>
          <w:lang w:val="kk-KZ"/>
        </w:rPr>
      </w:pPr>
      <w:r w:rsidRPr="0062585A">
        <w:rPr>
          <w:i/>
          <w:sz w:val="28"/>
          <w:szCs w:val="28"/>
          <w:lang w:val="kk-KZ"/>
        </w:rPr>
        <w:t>4-сыныптағы бағалау нормалары:</w:t>
      </w:r>
    </w:p>
    <w:p w:rsidR="00735B25" w:rsidRPr="0062585A" w:rsidRDefault="00051305" w:rsidP="00735B25">
      <w:pPr>
        <w:pStyle w:val="a4"/>
        <w:spacing w:before="2"/>
        <w:ind w:left="111" w:right="150" w:firstLine="680"/>
        <w:rPr>
          <w:lang w:val="kk-KZ"/>
        </w:rPr>
      </w:pPr>
      <w:r w:rsidRPr="0062585A">
        <w:rPr>
          <w:lang w:val="kk-KZ"/>
        </w:rPr>
        <w:t>Білім ал</w:t>
      </w:r>
      <w:r w:rsidR="00735B25" w:rsidRPr="0062585A">
        <w:rPr>
          <w:lang w:val="kk-KZ"/>
        </w:rPr>
        <w:t>ушыға «5» деген баға әдеби сөздерді оқудың барлық негізгі нормаларын сақтай отырып, жылдам, түсініп, саналы, дұрыс оқыған; дұрыс ойын дауыс ырғағы арқылы жеткізіп, мәтінді толық, қысқаша және таңдап айтып беретін; өздігінен қарапайым жоспарларды құратын, оқыған мәтіннің негізгі ойын анықтай алатын; белгілі тақырыпқа сай (табиғат, оқиға, кейіпкерлер туралы) әңгіме құрастыра алатын; өлеңді жатқа мәнерлеп айтатын жағдайдақойылады.</w:t>
      </w:r>
    </w:p>
    <w:p w:rsidR="00735B25" w:rsidRPr="0062585A" w:rsidRDefault="00051305" w:rsidP="00735B25">
      <w:pPr>
        <w:pStyle w:val="a4"/>
        <w:ind w:left="109" w:right="153" w:firstLine="681"/>
        <w:rPr>
          <w:lang w:val="kk-KZ"/>
        </w:rPr>
      </w:pPr>
      <w:r w:rsidRPr="0062585A">
        <w:rPr>
          <w:lang w:val="kk-KZ"/>
        </w:rPr>
        <w:t>Білім ал</w:t>
      </w:r>
      <w:r w:rsidR="00735B25" w:rsidRPr="0062585A">
        <w:rPr>
          <w:lang w:val="kk-KZ"/>
        </w:rPr>
        <w:t>ушыға «4» деген баға мәтінді түсіне отырып, жылдам әрі мәнерлі оқыған, кідірістер мен логикалық екпінді дұрыс қолдана алған, оқығанда және кідірістер мен логикалық екпінді анықтағанда 1-2 қате жіберген, мәтінге сай жоспар құрастыра алған, мәтін мазмұнын толық айтқан; өздігінен мәтіннің негізгі ойын анықтай алған, өлең мәтінін мәнерлеп жатқа айтқан, бірақ шамалы дәлсіздіктер жіберілген жағдайда қойылады.</w:t>
      </w:r>
    </w:p>
    <w:p w:rsidR="00735B25" w:rsidRPr="0062585A" w:rsidRDefault="00051305" w:rsidP="00735B25">
      <w:pPr>
        <w:pStyle w:val="a4"/>
        <w:spacing w:before="2"/>
        <w:ind w:left="110" w:right="153" w:firstLine="679"/>
        <w:rPr>
          <w:lang w:val="kk-KZ"/>
        </w:rPr>
      </w:pPr>
      <w:r w:rsidRPr="0062585A">
        <w:rPr>
          <w:lang w:val="kk-KZ"/>
        </w:rPr>
        <w:t>Білім ал</w:t>
      </w:r>
      <w:r w:rsidR="00735B25" w:rsidRPr="0062585A">
        <w:rPr>
          <w:lang w:val="kk-KZ"/>
        </w:rPr>
        <w:t>ушыға «3» деген баға саналы түрде және бірсарынды оқыған, жеткіліксіз мәнерлеп оқитын, оқуда 3-тен 5-ке дейін қате жіберген; мәтін мазмұнын толық және қысқаша жеткізетін, мұғалімнің жетелеуші сұрақтары арқылы жоспар құрастыра алатын, мәтінді жатқа айту барысында жіберілген қателерді мұғалімнің көмегімен түзететін жағдайда қойылады.</w:t>
      </w:r>
    </w:p>
    <w:p w:rsidR="00735B25" w:rsidRPr="0062585A" w:rsidRDefault="00051305" w:rsidP="00735B25">
      <w:pPr>
        <w:pStyle w:val="a4"/>
        <w:spacing w:before="1"/>
        <w:ind w:right="150" w:firstLine="679"/>
        <w:rPr>
          <w:lang w:val="kk-KZ"/>
        </w:rPr>
      </w:pPr>
      <w:r w:rsidRPr="0062585A">
        <w:rPr>
          <w:lang w:val="kk-KZ"/>
        </w:rPr>
        <w:t>Білім ал</w:t>
      </w:r>
      <w:r w:rsidR="00735B25" w:rsidRPr="0062585A">
        <w:rPr>
          <w:lang w:val="kk-KZ"/>
        </w:rPr>
        <w:t>ушыға «2» деген баға жеке сөздерді толық оқыған, көп мөлшерде сөздерді және буындарды ауыстырып, тастап кету қателіктерін жіберген, мәтін мазмұнын жетік меңгермеген, сөздерді толық оқи алмаған, 6 және одан да көп қате жіберген (ІІ жартыжылдықта), мәтіннің мазмұнын тікелей, қысқаша және өз қалауынша айта алмайтын, мұғалімнің жетелеуші сұрақтары арқылы өздігімен жоспар құра алмайтын, жатқа айту барысында өлеңді толық жеткізе алмаған жағдайда қойылады.</w:t>
      </w:r>
    </w:p>
    <w:p w:rsidR="00E97143" w:rsidRPr="0062585A" w:rsidRDefault="00E97143" w:rsidP="00E97143">
      <w:pPr>
        <w:pStyle w:val="a4"/>
        <w:spacing w:line="322" w:lineRule="exact"/>
        <w:ind w:left="113" w:right="150" w:firstLine="566"/>
        <w:rPr>
          <w:lang w:val="kk-KZ"/>
        </w:rPr>
      </w:pPr>
      <w:r w:rsidRPr="0062585A">
        <w:rPr>
          <w:lang w:val="kk-KZ"/>
        </w:rPr>
        <w:t xml:space="preserve">Сабақ барысында оқу үшін баға </w:t>
      </w:r>
      <w:r w:rsidR="00051305" w:rsidRPr="0062585A">
        <w:rPr>
          <w:lang w:val="kk-KZ"/>
        </w:rPr>
        <w:t>білім ал</w:t>
      </w:r>
      <w:r w:rsidRPr="0062585A">
        <w:rPr>
          <w:lang w:val="kk-KZ"/>
        </w:rPr>
        <w:t xml:space="preserve">ушының ауызша жауабы мен өз бетімен оқуы негізінде қойылады. </w:t>
      </w:r>
    </w:p>
    <w:p w:rsidR="00735B25" w:rsidRPr="0062585A" w:rsidRDefault="00051305" w:rsidP="00735B25">
      <w:pPr>
        <w:pStyle w:val="a4"/>
        <w:spacing w:line="242" w:lineRule="auto"/>
        <w:ind w:left="113" w:right="152" w:firstLine="566"/>
        <w:rPr>
          <w:lang w:val="kk-KZ"/>
        </w:rPr>
      </w:pPr>
      <w:r w:rsidRPr="0062585A">
        <w:rPr>
          <w:lang w:val="kk-KZ"/>
        </w:rPr>
        <w:t>Білім ал</w:t>
      </w:r>
      <w:r w:rsidR="00735B25" w:rsidRPr="0062585A">
        <w:rPr>
          <w:lang w:val="kk-KZ"/>
        </w:rPr>
        <w:t>ушылардың үйде оқуын бағалауда алдын ала дайындықсыз оқуға қарағанда жоғарырақ талаптар қойылады.</w:t>
      </w:r>
    </w:p>
    <w:p w:rsidR="00313288" w:rsidRPr="0062585A" w:rsidRDefault="00735B25" w:rsidP="00313288">
      <w:pPr>
        <w:pStyle w:val="a4"/>
        <w:spacing w:line="322" w:lineRule="exact"/>
        <w:ind w:left="113" w:right="150" w:firstLine="566"/>
        <w:rPr>
          <w:lang w:val="kk-KZ"/>
        </w:rPr>
      </w:pPr>
      <w:r w:rsidRPr="0062585A">
        <w:rPr>
          <w:lang w:val="kk-KZ"/>
        </w:rPr>
        <w:t xml:space="preserve">Мерекелік және демалыс күндерінде </w:t>
      </w:r>
      <w:r w:rsidR="00E97143" w:rsidRPr="0062585A">
        <w:rPr>
          <w:lang w:val="kk-KZ"/>
        </w:rPr>
        <w:t xml:space="preserve">үй тапсырмасы ретінде жалпы даму үшін </w:t>
      </w:r>
      <w:r w:rsidRPr="0062585A">
        <w:rPr>
          <w:lang w:val="kk-KZ"/>
        </w:rPr>
        <w:t>көркем, қосымша әдебиетт</w:t>
      </w:r>
      <w:r w:rsidR="00E97143" w:rsidRPr="0062585A">
        <w:rPr>
          <w:lang w:val="kk-KZ"/>
        </w:rPr>
        <w:t xml:space="preserve">ерді оқуға </w:t>
      </w:r>
      <w:r w:rsidRPr="0062585A">
        <w:rPr>
          <w:lang w:val="kk-KZ"/>
        </w:rPr>
        <w:t>беруге болады.</w:t>
      </w:r>
    </w:p>
    <w:p w:rsidR="00735B25" w:rsidRPr="0062585A" w:rsidRDefault="00313288" w:rsidP="00313288">
      <w:pPr>
        <w:pStyle w:val="a4"/>
        <w:spacing w:line="322" w:lineRule="exact"/>
        <w:ind w:left="113" w:right="150" w:firstLine="566"/>
        <w:rPr>
          <w:lang w:val="kk-KZ"/>
        </w:rPr>
      </w:pPr>
      <w:r w:rsidRPr="0062585A">
        <w:rPr>
          <w:lang w:val="kk-KZ"/>
        </w:rPr>
        <w:t>О</w:t>
      </w:r>
      <w:r w:rsidR="00735B25" w:rsidRPr="0062585A">
        <w:rPr>
          <w:lang w:val="kk-KZ"/>
        </w:rPr>
        <w:t xml:space="preserve">қу дағдысын қорытынды тексеру жылына үш рет: кіріс </w:t>
      </w:r>
      <w:r w:rsidRPr="0062585A">
        <w:rPr>
          <w:lang w:val="kk-KZ"/>
        </w:rPr>
        <w:t>бақылау</w:t>
      </w:r>
      <w:r w:rsidR="00735B25" w:rsidRPr="0062585A">
        <w:rPr>
          <w:lang w:val="kk-KZ"/>
        </w:rPr>
        <w:t>, Іжәне ІІ жартыжылдықтың соңында жүргізіледі.</w:t>
      </w:r>
    </w:p>
    <w:p w:rsidR="00735B25" w:rsidRPr="0062585A" w:rsidRDefault="00735B25" w:rsidP="00735B25">
      <w:pPr>
        <w:pStyle w:val="a4"/>
        <w:spacing w:before="9"/>
        <w:ind w:left="0"/>
        <w:jc w:val="left"/>
        <w:rPr>
          <w:lang w:val="kk-KZ"/>
        </w:rPr>
      </w:pPr>
    </w:p>
    <w:p w:rsidR="009C36EE" w:rsidRPr="0062585A" w:rsidRDefault="009C36EE">
      <w:pPr>
        <w:rPr>
          <w:sz w:val="28"/>
          <w:szCs w:val="28"/>
          <w:lang w:val="kk-KZ"/>
        </w:rPr>
      </w:pPr>
      <w:r w:rsidRPr="0062585A">
        <w:rPr>
          <w:lang w:val="kk-KZ"/>
        </w:rPr>
        <w:br w:type="page"/>
      </w:r>
    </w:p>
    <w:p w:rsidR="00735B25" w:rsidRPr="0062585A" w:rsidRDefault="007923D4" w:rsidP="003D7366">
      <w:pPr>
        <w:pStyle w:val="a4"/>
        <w:ind w:left="0" w:right="74" w:firstLine="681"/>
        <w:rPr>
          <w:lang w:val="ru-RU"/>
        </w:rPr>
      </w:pPr>
      <w:r w:rsidRPr="0062585A">
        <w:rPr>
          <w:lang w:val="ru-RU"/>
        </w:rPr>
        <w:lastRenderedPageBreak/>
        <w:t>1</w:t>
      </w:r>
      <w:r w:rsidR="00F2636C" w:rsidRPr="0062585A">
        <w:rPr>
          <w:lang w:val="ru-RU"/>
        </w:rPr>
        <w:t>3</w:t>
      </w:r>
      <w:r w:rsidR="00735B25" w:rsidRPr="0062585A">
        <w:rPr>
          <w:lang w:val="ru-RU"/>
        </w:rPr>
        <w:t>-кесте – Оқу техникасының но</w:t>
      </w:r>
      <w:r w:rsidR="00935AC5" w:rsidRPr="0062585A">
        <w:rPr>
          <w:lang w:val="ru-RU"/>
        </w:rPr>
        <w:t xml:space="preserve">рмасы (минутына оқылатын сөздер </w:t>
      </w:r>
      <w:r w:rsidR="00735B25" w:rsidRPr="0062585A">
        <w:rPr>
          <w:lang w:val="ru-RU"/>
        </w:rPr>
        <w:t>саны)</w:t>
      </w:r>
    </w:p>
    <w:p w:rsidR="00735B25" w:rsidRPr="0062585A" w:rsidRDefault="00735B25" w:rsidP="00735B25">
      <w:pPr>
        <w:pStyle w:val="a4"/>
        <w:spacing w:before="7"/>
        <w:ind w:left="0"/>
        <w:jc w:val="left"/>
        <w:rPr>
          <w:lang w:val="ru-RU"/>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1"/>
        <w:gridCol w:w="5386"/>
      </w:tblGrid>
      <w:tr w:rsidR="00735B25" w:rsidRPr="0062585A" w:rsidTr="00F2636C">
        <w:trPr>
          <w:trHeight w:hRule="exact" w:val="331"/>
          <w:jc w:val="center"/>
        </w:trPr>
        <w:tc>
          <w:tcPr>
            <w:tcW w:w="4151" w:type="dxa"/>
          </w:tcPr>
          <w:p w:rsidR="00735B25" w:rsidRPr="0062585A" w:rsidRDefault="00735B25" w:rsidP="00DF6735">
            <w:pPr>
              <w:pStyle w:val="TableParagraph"/>
              <w:ind w:left="105"/>
              <w:jc w:val="center"/>
              <w:rPr>
                <w:i/>
                <w:sz w:val="28"/>
                <w:szCs w:val="28"/>
                <w:lang w:val="kk-KZ"/>
              </w:rPr>
            </w:pPr>
            <w:r w:rsidRPr="0062585A">
              <w:rPr>
                <w:i/>
                <w:sz w:val="28"/>
                <w:szCs w:val="28"/>
                <w:lang w:val="kk-KZ"/>
              </w:rPr>
              <w:t>Тоқсан</w:t>
            </w:r>
          </w:p>
        </w:tc>
        <w:tc>
          <w:tcPr>
            <w:tcW w:w="5386" w:type="dxa"/>
          </w:tcPr>
          <w:p w:rsidR="00735B25" w:rsidRPr="0062585A" w:rsidRDefault="00735B25" w:rsidP="00DF6735">
            <w:pPr>
              <w:pStyle w:val="TableParagraph"/>
              <w:ind w:left="105"/>
              <w:jc w:val="center"/>
              <w:rPr>
                <w:i/>
                <w:sz w:val="28"/>
                <w:szCs w:val="28"/>
                <w:lang w:val="ru-RU"/>
              </w:rPr>
            </w:pPr>
            <w:r w:rsidRPr="0062585A">
              <w:rPr>
                <w:sz w:val="28"/>
                <w:szCs w:val="28"/>
                <w:lang w:val="ru-RU"/>
              </w:rPr>
              <w:t xml:space="preserve">Сөздер саны </w:t>
            </w:r>
          </w:p>
        </w:tc>
      </w:tr>
      <w:tr w:rsidR="00735B25" w:rsidRPr="0062585A" w:rsidTr="00F2636C">
        <w:trPr>
          <w:trHeight w:hRule="exact" w:val="334"/>
          <w:jc w:val="center"/>
        </w:trPr>
        <w:tc>
          <w:tcPr>
            <w:tcW w:w="4151" w:type="dxa"/>
          </w:tcPr>
          <w:p w:rsidR="00735B25" w:rsidRPr="0062585A" w:rsidRDefault="00735B25" w:rsidP="00DF6735">
            <w:pPr>
              <w:pStyle w:val="TableParagraph"/>
              <w:spacing w:line="317" w:lineRule="exact"/>
              <w:ind w:left="105"/>
              <w:rPr>
                <w:sz w:val="28"/>
                <w:szCs w:val="28"/>
              </w:rPr>
            </w:pPr>
            <w:r w:rsidRPr="0062585A">
              <w:rPr>
                <w:sz w:val="28"/>
                <w:szCs w:val="28"/>
              </w:rPr>
              <w:t>І</w:t>
            </w:r>
          </w:p>
        </w:tc>
        <w:tc>
          <w:tcPr>
            <w:tcW w:w="5386" w:type="dxa"/>
          </w:tcPr>
          <w:p w:rsidR="00735B25" w:rsidRPr="0062585A" w:rsidRDefault="00735B25" w:rsidP="00313288">
            <w:pPr>
              <w:pStyle w:val="TableParagraph"/>
              <w:spacing w:line="317" w:lineRule="exact"/>
              <w:ind w:left="105"/>
              <w:rPr>
                <w:sz w:val="28"/>
                <w:szCs w:val="28"/>
              </w:rPr>
            </w:pPr>
            <w:r w:rsidRPr="0062585A">
              <w:rPr>
                <w:sz w:val="28"/>
                <w:szCs w:val="28"/>
                <w:lang w:val="kk-KZ"/>
              </w:rPr>
              <w:t>7</w:t>
            </w:r>
            <w:r w:rsidR="00313288" w:rsidRPr="0062585A">
              <w:rPr>
                <w:sz w:val="28"/>
                <w:szCs w:val="28"/>
                <w:lang w:val="kk-KZ"/>
              </w:rPr>
              <w:t>5</w:t>
            </w:r>
            <w:r w:rsidRPr="0062585A">
              <w:rPr>
                <w:sz w:val="28"/>
                <w:szCs w:val="28"/>
              </w:rPr>
              <w:t xml:space="preserve"> және одан артық</w:t>
            </w:r>
            <w:r w:rsidR="00313288" w:rsidRPr="0062585A">
              <w:rPr>
                <w:sz w:val="28"/>
                <w:szCs w:val="28"/>
              </w:rPr>
              <w:t xml:space="preserve"> сөз</w:t>
            </w:r>
          </w:p>
        </w:tc>
      </w:tr>
      <w:tr w:rsidR="00735B25" w:rsidRPr="0062585A" w:rsidTr="00F2636C">
        <w:trPr>
          <w:trHeight w:hRule="exact" w:val="334"/>
          <w:jc w:val="center"/>
        </w:trPr>
        <w:tc>
          <w:tcPr>
            <w:tcW w:w="4151" w:type="dxa"/>
          </w:tcPr>
          <w:p w:rsidR="00735B25" w:rsidRPr="0062585A" w:rsidRDefault="00735B25" w:rsidP="00DF6735">
            <w:pPr>
              <w:pStyle w:val="TableParagraph"/>
              <w:spacing w:line="317" w:lineRule="exact"/>
              <w:ind w:left="105"/>
              <w:rPr>
                <w:sz w:val="28"/>
                <w:szCs w:val="28"/>
              </w:rPr>
            </w:pPr>
            <w:r w:rsidRPr="0062585A">
              <w:rPr>
                <w:sz w:val="28"/>
                <w:szCs w:val="28"/>
              </w:rPr>
              <w:t>ІІ</w:t>
            </w:r>
          </w:p>
        </w:tc>
        <w:tc>
          <w:tcPr>
            <w:tcW w:w="5386" w:type="dxa"/>
          </w:tcPr>
          <w:p w:rsidR="00735B25" w:rsidRPr="0062585A" w:rsidRDefault="00313288" w:rsidP="00313288">
            <w:pPr>
              <w:pStyle w:val="TableParagraph"/>
              <w:spacing w:line="317" w:lineRule="exact"/>
              <w:ind w:left="105"/>
              <w:rPr>
                <w:sz w:val="28"/>
                <w:szCs w:val="28"/>
              </w:rPr>
            </w:pPr>
            <w:r w:rsidRPr="0062585A">
              <w:rPr>
                <w:sz w:val="28"/>
                <w:szCs w:val="28"/>
                <w:lang w:val="kk-KZ"/>
              </w:rPr>
              <w:t>80</w:t>
            </w:r>
            <w:r w:rsidR="00735B25" w:rsidRPr="0062585A">
              <w:rPr>
                <w:sz w:val="28"/>
                <w:szCs w:val="28"/>
              </w:rPr>
              <w:t xml:space="preserve"> және одан артық</w:t>
            </w:r>
            <w:r w:rsidRPr="0062585A">
              <w:rPr>
                <w:sz w:val="28"/>
                <w:szCs w:val="28"/>
              </w:rPr>
              <w:t xml:space="preserve"> сөз</w:t>
            </w:r>
          </w:p>
        </w:tc>
      </w:tr>
      <w:tr w:rsidR="00735B25" w:rsidRPr="0062585A" w:rsidTr="00F2636C">
        <w:trPr>
          <w:trHeight w:hRule="exact" w:val="334"/>
          <w:jc w:val="center"/>
        </w:trPr>
        <w:tc>
          <w:tcPr>
            <w:tcW w:w="4151" w:type="dxa"/>
          </w:tcPr>
          <w:p w:rsidR="00735B25" w:rsidRPr="0062585A" w:rsidRDefault="00735B25" w:rsidP="00DF6735">
            <w:pPr>
              <w:pStyle w:val="TableParagraph"/>
              <w:spacing w:line="317" w:lineRule="exact"/>
              <w:ind w:left="105"/>
              <w:rPr>
                <w:sz w:val="28"/>
                <w:szCs w:val="28"/>
                <w:lang w:val="kk-KZ"/>
              </w:rPr>
            </w:pPr>
            <w:r w:rsidRPr="0062585A">
              <w:rPr>
                <w:sz w:val="28"/>
                <w:szCs w:val="28"/>
              </w:rPr>
              <w:t>ІІ</w:t>
            </w:r>
            <w:r w:rsidRPr="0062585A">
              <w:rPr>
                <w:sz w:val="28"/>
                <w:szCs w:val="28"/>
                <w:lang w:val="kk-KZ"/>
              </w:rPr>
              <w:t>І</w:t>
            </w:r>
          </w:p>
        </w:tc>
        <w:tc>
          <w:tcPr>
            <w:tcW w:w="5386" w:type="dxa"/>
          </w:tcPr>
          <w:p w:rsidR="00735B25" w:rsidRPr="0062585A" w:rsidRDefault="00735B25" w:rsidP="00313288">
            <w:pPr>
              <w:pStyle w:val="TableParagraph"/>
              <w:spacing w:line="317" w:lineRule="exact"/>
              <w:ind w:left="105"/>
              <w:rPr>
                <w:sz w:val="28"/>
                <w:szCs w:val="28"/>
              </w:rPr>
            </w:pPr>
            <w:r w:rsidRPr="0062585A">
              <w:rPr>
                <w:sz w:val="28"/>
                <w:szCs w:val="28"/>
                <w:lang w:val="kk-KZ"/>
              </w:rPr>
              <w:t>8</w:t>
            </w:r>
            <w:r w:rsidR="00313288" w:rsidRPr="0062585A">
              <w:rPr>
                <w:sz w:val="28"/>
                <w:szCs w:val="28"/>
                <w:lang w:val="kk-KZ"/>
              </w:rPr>
              <w:t>5</w:t>
            </w:r>
            <w:r w:rsidRPr="0062585A">
              <w:rPr>
                <w:sz w:val="28"/>
                <w:szCs w:val="28"/>
              </w:rPr>
              <w:t xml:space="preserve"> және одан артық</w:t>
            </w:r>
            <w:r w:rsidR="00313288" w:rsidRPr="0062585A">
              <w:rPr>
                <w:sz w:val="28"/>
                <w:szCs w:val="28"/>
              </w:rPr>
              <w:t xml:space="preserve"> сөз</w:t>
            </w:r>
          </w:p>
        </w:tc>
      </w:tr>
      <w:tr w:rsidR="00735B25" w:rsidRPr="0062585A" w:rsidTr="00F2636C">
        <w:trPr>
          <w:trHeight w:hRule="exact" w:val="331"/>
          <w:jc w:val="center"/>
        </w:trPr>
        <w:tc>
          <w:tcPr>
            <w:tcW w:w="4151" w:type="dxa"/>
          </w:tcPr>
          <w:p w:rsidR="00735B25" w:rsidRPr="0062585A" w:rsidRDefault="00735B25" w:rsidP="00DF6735">
            <w:pPr>
              <w:pStyle w:val="TableParagraph"/>
              <w:ind w:left="105"/>
              <w:rPr>
                <w:sz w:val="28"/>
                <w:szCs w:val="28"/>
              </w:rPr>
            </w:pPr>
            <w:r w:rsidRPr="0062585A">
              <w:rPr>
                <w:sz w:val="28"/>
                <w:szCs w:val="28"/>
              </w:rPr>
              <w:t>І</w:t>
            </w:r>
            <w:r w:rsidRPr="0062585A">
              <w:rPr>
                <w:sz w:val="28"/>
                <w:szCs w:val="28"/>
                <w:lang w:val="kk-KZ"/>
              </w:rPr>
              <w:t>Ү</w:t>
            </w:r>
          </w:p>
        </w:tc>
        <w:tc>
          <w:tcPr>
            <w:tcW w:w="5386" w:type="dxa"/>
          </w:tcPr>
          <w:p w:rsidR="00735B25" w:rsidRPr="0062585A" w:rsidRDefault="00313288" w:rsidP="00313288">
            <w:pPr>
              <w:pStyle w:val="TableParagraph"/>
              <w:ind w:left="105"/>
              <w:rPr>
                <w:sz w:val="28"/>
                <w:szCs w:val="28"/>
              </w:rPr>
            </w:pPr>
            <w:r w:rsidRPr="0062585A">
              <w:rPr>
                <w:sz w:val="28"/>
                <w:szCs w:val="28"/>
                <w:lang w:val="kk-KZ"/>
              </w:rPr>
              <w:t>90</w:t>
            </w:r>
            <w:r w:rsidR="00735B25" w:rsidRPr="0062585A">
              <w:rPr>
                <w:sz w:val="28"/>
                <w:szCs w:val="28"/>
              </w:rPr>
              <w:t xml:space="preserve"> және одан артық</w:t>
            </w:r>
            <w:r w:rsidRPr="0062585A">
              <w:rPr>
                <w:sz w:val="28"/>
                <w:szCs w:val="28"/>
              </w:rPr>
              <w:t xml:space="preserve"> сөз</w:t>
            </w:r>
          </w:p>
        </w:tc>
      </w:tr>
    </w:tbl>
    <w:p w:rsidR="00735B25" w:rsidRPr="0062585A" w:rsidRDefault="00735B25" w:rsidP="00735B25">
      <w:pPr>
        <w:pStyle w:val="a4"/>
        <w:spacing w:line="318" w:lineRule="exact"/>
        <w:ind w:left="678" w:right="74"/>
        <w:jc w:val="left"/>
        <w:rPr>
          <w:lang w:val="ru-RU"/>
        </w:rPr>
      </w:pPr>
    </w:p>
    <w:p w:rsidR="00735B25" w:rsidRPr="0062585A" w:rsidRDefault="007923D4" w:rsidP="00735B25">
      <w:pPr>
        <w:pStyle w:val="a4"/>
        <w:spacing w:line="318" w:lineRule="exact"/>
        <w:ind w:left="678" w:right="74"/>
        <w:jc w:val="left"/>
        <w:rPr>
          <w:lang w:val="ru-RU"/>
        </w:rPr>
      </w:pPr>
      <w:r w:rsidRPr="0062585A">
        <w:rPr>
          <w:lang w:val="ru-RU"/>
        </w:rPr>
        <w:t>1</w:t>
      </w:r>
      <w:r w:rsidR="00F2636C" w:rsidRPr="0062585A">
        <w:rPr>
          <w:lang w:val="ru-RU"/>
        </w:rPr>
        <w:t>4</w:t>
      </w:r>
      <w:r w:rsidR="00313288" w:rsidRPr="0062585A">
        <w:rPr>
          <w:lang w:val="ru-RU"/>
        </w:rPr>
        <w:t>-</w:t>
      </w:r>
      <w:r w:rsidR="00735B25" w:rsidRPr="0062585A">
        <w:rPr>
          <w:lang w:val="ru-RU"/>
        </w:rPr>
        <w:t>кесте – Жартыжылдықтар бойынша оқу техникасын бағалау</w:t>
      </w:r>
      <w:r w:rsidR="00313288" w:rsidRPr="0062585A">
        <w:rPr>
          <w:lang w:val="ru-RU"/>
        </w:rPr>
        <w:t xml:space="preserve"> нормасы</w:t>
      </w:r>
    </w:p>
    <w:p w:rsidR="00735B25" w:rsidRPr="0062585A" w:rsidRDefault="00735B25" w:rsidP="00735B25">
      <w:pPr>
        <w:pStyle w:val="a4"/>
        <w:spacing w:before="5"/>
        <w:ind w:left="0"/>
        <w:jc w:val="left"/>
        <w:rPr>
          <w:lang w:val="ru-RU"/>
        </w:rPr>
      </w:pPr>
    </w:p>
    <w:tbl>
      <w:tblPr>
        <w:tblStyle w:val="ae"/>
        <w:tblW w:w="0" w:type="auto"/>
        <w:jc w:val="center"/>
        <w:tblLook w:val="04A0" w:firstRow="1" w:lastRow="0" w:firstColumn="1" w:lastColumn="0" w:noHBand="0" w:noVBand="1"/>
      </w:tblPr>
      <w:tblGrid>
        <w:gridCol w:w="1668"/>
        <w:gridCol w:w="3827"/>
        <w:gridCol w:w="4206"/>
      </w:tblGrid>
      <w:tr w:rsidR="00735B25" w:rsidRPr="0062585A" w:rsidTr="00887B60">
        <w:trPr>
          <w:jc w:val="center"/>
        </w:trPr>
        <w:tc>
          <w:tcPr>
            <w:tcW w:w="1668" w:type="dxa"/>
            <w:vMerge w:val="restart"/>
          </w:tcPr>
          <w:p w:rsidR="00735B25" w:rsidRPr="0062585A" w:rsidRDefault="00735B25" w:rsidP="00887B60">
            <w:pPr>
              <w:ind w:firstLine="0"/>
              <w:jc w:val="center"/>
              <w:rPr>
                <w:sz w:val="28"/>
                <w:szCs w:val="28"/>
              </w:rPr>
            </w:pPr>
            <w:r w:rsidRPr="0062585A">
              <w:rPr>
                <w:sz w:val="28"/>
                <w:szCs w:val="28"/>
              </w:rPr>
              <w:t>Бағасы</w:t>
            </w:r>
          </w:p>
        </w:tc>
        <w:tc>
          <w:tcPr>
            <w:tcW w:w="8033" w:type="dxa"/>
            <w:gridSpan w:val="2"/>
          </w:tcPr>
          <w:p w:rsidR="00735B25" w:rsidRPr="0062585A" w:rsidRDefault="00313288" w:rsidP="00887B60">
            <w:pPr>
              <w:ind w:firstLine="0"/>
              <w:jc w:val="center"/>
              <w:rPr>
                <w:sz w:val="28"/>
                <w:szCs w:val="28"/>
              </w:rPr>
            </w:pPr>
            <w:r w:rsidRPr="0062585A">
              <w:rPr>
                <w:sz w:val="28"/>
                <w:szCs w:val="28"/>
              </w:rPr>
              <w:t>Сөздер саны</w:t>
            </w:r>
          </w:p>
        </w:tc>
      </w:tr>
      <w:tr w:rsidR="00735B25" w:rsidRPr="0062585A" w:rsidTr="00887B60">
        <w:trPr>
          <w:jc w:val="center"/>
        </w:trPr>
        <w:tc>
          <w:tcPr>
            <w:tcW w:w="1668" w:type="dxa"/>
            <w:vMerge/>
          </w:tcPr>
          <w:p w:rsidR="00735B25" w:rsidRPr="0062585A" w:rsidRDefault="00735B25" w:rsidP="00887B60">
            <w:pPr>
              <w:pStyle w:val="TableParagraph"/>
              <w:ind w:left="332" w:right="332" w:firstLine="0"/>
              <w:jc w:val="center"/>
              <w:rPr>
                <w:sz w:val="28"/>
                <w:szCs w:val="28"/>
              </w:rPr>
            </w:pPr>
          </w:p>
        </w:tc>
        <w:tc>
          <w:tcPr>
            <w:tcW w:w="3827" w:type="dxa"/>
          </w:tcPr>
          <w:p w:rsidR="00735B25" w:rsidRPr="0062585A" w:rsidRDefault="00735B25" w:rsidP="00887B60">
            <w:pPr>
              <w:pStyle w:val="TableParagraph"/>
              <w:ind w:left="350" w:right="336" w:firstLine="0"/>
              <w:jc w:val="center"/>
              <w:rPr>
                <w:sz w:val="28"/>
                <w:szCs w:val="28"/>
              </w:rPr>
            </w:pPr>
            <w:r w:rsidRPr="0062585A">
              <w:rPr>
                <w:sz w:val="28"/>
                <w:szCs w:val="28"/>
              </w:rPr>
              <w:t>І жартыжылдық</w:t>
            </w:r>
          </w:p>
        </w:tc>
        <w:tc>
          <w:tcPr>
            <w:tcW w:w="4206" w:type="dxa"/>
          </w:tcPr>
          <w:p w:rsidR="00735B25" w:rsidRPr="0062585A" w:rsidRDefault="00735B25" w:rsidP="00887B60">
            <w:pPr>
              <w:pStyle w:val="TableParagraph"/>
              <w:ind w:left="765" w:right="766" w:firstLine="0"/>
              <w:jc w:val="center"/>
              <w:rPr>
                <w:sz w:val="28"/>
                <w:szCs w:val="28"/>
              </w:rPr>
            </w:pPr>
            <w:r w:rsidRPr="0062585A">
              <w:rPr>
                <w:sz w:val="28"/>
                <w:szCs w:val="28"/>
              </w:rPr>
              <w:t>ІІ жартыжылдық</w:t>
            </w:r>
          </w:p>
        </w:tc>
      </w:tr>
      <w:tr w:rsidR="00735B25" w:rsidRPr="0062585A" w:rsidTr="00887B60">
        <w:trPr>
          <w:jc w:val="center"/>
        </w:trPr>
        <w:tc>
          <w:tcPr>
            <w:tcW w:w="1668" w:type="dxa"/>
          </w:tcPr>
          <w:p w:rsidR="00735B25" w:rsidRPr="0062585A" w:rsidRDefault="00735B25" w:rsidP="00887B60">
            <w:pPr>
              <w:pStyle w:val="TableParagraph"/>
              <w:ind w:left="332" w:right="332" w:firstLine="0"/>
              <w:jc w:val="center"/>
              <w:rPr>
                <w:sz w:val="28"/>
                <w:szCs w:val="28"/>
              </w:rPr>
            </w:pPr>
            <w:r w:rsidRPr="0062585A">
              <w:rPr>
                <w:sz w:val="28"/>
                <w:szCs w:val="28"/>
              </w:rPr>
              <w:t>«5»</w:t>
            </w:r>
          </w:p>
        </w:tc>
        <w:tc>
          <w:tcPr>
            <w:tcW w:w="3827" w:type="dxa"/>
          </w:tcPr>
          <w:p w:rsidR="00735B25" w:rsidRPr="0062585A" w:rsidRDefault="006A6AB3" w:rsidP="00887B60">
            <w:pPr>
              <w:pStyle w:val="TableParagraph"/>
              <w:ind w:left="350" w:right="336" w:firstLine="0"/>
              <w:jc w:val="center"/>
              <w:rPr>
                <w:sz w:val="28"/>
                <w:szCs w:val="28"/>
              </w:rPr>
            </w:pPr>
            <w:r w:rsidRPr="0062585A">
              <w:rPr>
                <w:sz w:val="28"/>
                <w:szCs w:val="28"/>
              </w:rPr>
              <w:t>80</w:t>
            </w:r>
            <w:r w:rsidR="00735B25" w:rsidRPr="0062585A">
              <w:rPr>
                <w:sz w:val="28"/>
                <w:szCs w:val="28"/>
              </w:rPr>
              <w:t xml:space="preserve"> сөз және одан артық</w:t>
            </w:r>
          </w:p>
        </w:tc>
        <w:tc>
          <w:tcPr>
            <w:tcW w:w="4206" w:type="dxa"/>
          </w:tcPr>
          <w:p w:rsidR="00735B25" w:rsidRPr="0062585A" w:rsidRDefault="006A6AB3" w:rsidP="00887B60">
            <w:pPr>
              <w:pStyle w:val="TableParagraph"/>
              <w:ind w:left="-108" w:right="766" w:firstLine="0"/>
              <w:jc w:val="center"/>
              <w:rPr>
                <w:sz w:val="28"/>
                <w:szCs w:val="28"/>
              </w:rPr>
            </w:pPr>
            <w:r w:rsidRPr="0062585A">
              <w:rPr>
                <w:sz w:val="28"/>
                <w:szCs w:val="28"/>
              </w:rPr>
              <w:t>90</w:t>
            </w:r>
            <w:r w:rsidR="00735B25" w:rsidRPr="0062585A">
              <w:rPr>
                <w:sz w:val="28"/>
                <w:szCs w:val="28"/>
              </w:rPr>
              <w:t xml:space="preserve"> сөз және одан артық</w:t>
            </w:r>
          </w:p>
        </w:tc>
      </w:tr>
      <w:tr w:rsidR="00735B25" w:rsidRPr="0062585A" w:rsidTr="00887B60">
        <w:trPr>
          <w:jc w:val="center"/>
        </w:trPr>
        <w:tc>
          <w:tcPr>
            <w:tcW w:w="1668" w:type="dxa"/>
          </w:tcPr>
          <w:p w:rsidR="00735B25" w:rsidRPr="0062585A" w:rsidRDefault="00735B25" w:rsidP="00887B60">
            <w:pPr>
              <w:pStyle w:val="TableParagraph"/>
              <w:ind w:left="332" w:right="332" w:firstLine="0"/>
              <w:jc w:val="center"/>
              <w:rPr>
                <w:sz w:val="28"/>
                <w:szCs w:val="28"/>
              </w:rPr>
            </w:pPr>
            <w:r w:rsidRPr="0062585A">
              <w:rPr>
                <w:sz w:val="28"/>
                <w:szCs w:val="28"/>
              </w:rPr>
              <w:t>«4»</w:t>
            </w:r>
          </w:p>
        </w:tc>
        <w:tc>
          <w:tcPr>
            <w:tcW w:w="3827" w:type="dxa"/>
          </w:tcPr>
          <w:p w:rsidR="00735B25" w:rsidRPr="0062585A" w:rsidRDefault="006A6AB3" w:rsidP="00887B60">
            <w:pPr>
              <w:pStyle w:val="TableParagraph"/>
              <w:ind w:left="349" w:right="336" w:firstLine="0"/>
              <w:jc w:val="center"/>
              <w:rPr>
                <w:sz w:val="28"/>
                <w:szCs w:val="28"/>
              </w:rPr>
            </w:pPr>
            <w:r w:rsidRPr="0062585A">
              <w:rPr>
                <w:sz w:val="28"/>
                <w:szCs w:val="28"/>
              </w:rPr>
              <w:t>75-79</w:t>
            </w:r>
            <w:r w:rsidR="00735B25" w:rsidRPr="0062585A">
              <w:rPr>
                <w:sz w:val="28"/>
                <w:szCs w:val="28"/>
              </w:rPr>
              <w:t xml:space="preserve"> сөз</w:t>
            </w:r>
          </w:p>
        </w:tc>
        <w:tc>
          <w:tcPr>
            <w:tcW w:w="4206" w:type="dxa"/>
          </w:tcPr>
          <w:p w:rsidR="00735B25" w:rsidRPr="0062585A" w:rsidRDefault="006A6AB3" w:rsidP="00887B60">
            <w:pPr>
              <w:pStyle w:val="TableParagraph"/>
              <w:ind w:left="765" w:right="765" w:firstLine="0"/>
              <w:jc w:val="center"/>
              <w:rPr>
                <w:sz w:val="28"/>
                <w:szCs w:val="28"/>
              </w:rPr>
            </w:pPr>
            <w:r w:rsidRPr="0062585A">
              <w:rPr>
                <w:sz w:val="28"/>
                <w:szCs w:val="28"/>
              </w:rPr>
              <w:t>85-89</w:t>
            </w:r>
            <w:r w:rsidR="00735B25" w:rsidRPr="0062585A">
              <w:rPr>
                <w:sz w:val="28"/>
                <w:szCs w:val="28"/>
              </w:rPr>
              <w:t xml:space="preserve"> сөз</w:t>
            </w:r>
          </w:p>
        </w:tc>
      </w:tr>
      <w:tr w:rsidR="00735B25" w:rsidRPr="0062585A" w:rsidTr="00887B60">
        <w:trPr>
          <w:jc w:val="center"/>
        </w:trPr>
        <w:tc>
          <w:tcPr>
            <w:tcW w:w="1668" w:type="dxa"/>
          </w:tcPr>
          <w:p w:rsidR="00735B25" w:rsidRPr="0062585A" w:rsidRDefault="00735B25" w:rsidP="00887B60">
            <w:pPr>
              <w:pStyle w:val="TableParagraph"/>
              <w:ind w:left="332" w:right="332" w:firstLine="0"/>
              <w:jc w:val="center"/>
              <w:rPr>
                <w:sz w:val="28"/>
                <w:szCs w:val="28"/>
              </w:rPr>
            </w:pPr>
            <w:r w:rsidRPr="0062585A">
              <w:rPr>
                <w:sz w:val="28"/>
                <w:szCs w:val="28"/>
              </w:rPr>
              <w:t>«3»</w:t>
            </w:r>
          </w:p>
        </w:tc>
        <w:tc>
          <w:tcPr>
            <w:tcW w:w="3827" w:type="dxa"/>
          </w:tcPr>
          <w:p w:rsidR="00735B25" w:rsidRPr="0062585A" w:rsidRDefault="006A6AB3" w:rsidP="00887B60">
            <w:pPr>
              <w:pStyle w:val="TableParagraph"/>
              <w:ind w:left="349" w:right="336" w:firstLine="0"/>
              <w:jc w:val="center"/>
              <w:rPr>
                <w:sz w:val="28"/>
                <w:szCs w:val="28"/>
              </w:rPr>
            </w:pPr>
            <w:r w:rsidRPr="0062585A">
              <w:rPr>
                <w:sz w:val="28"/>
                <w:szCs w:val="28"/>
              </w:rPr>
              <w:t>69-74</w:t>
            </w:r>
            <w:r w:rsidR="00735B25" w:rsidRPr="0062585A">
              <w:rPr>
                <w:sz w:val="28"/>
                <w:szCs w:val="28"/>
              </w:rPr>
              <w:t xml:space="preserve"> сөз</w:t>
            </w:r>
          </w:p>
        </w:tc>
        <w:tc>
          <w:tcPr>
            <w:tcW w:w="4206" w:type="dxa"/>
          </w:tcPr>
          <w:p w:rsidR="00735B25" w:rsidRPr="0062585A" w:rsidRDefault="006A6AB3" w:rsidP="00887B60">
            <w:pPr>
              <w:pStyle w:val="TableParagraph"/>
              <w:ind w:left="765" w:right="765" w:firstLine="0"/>
              <w:jc w:val="center"/>
              <w:rPr>
                <w:sz w:val="28"/>
                <w:szCs w:val="28"/>
              </w:rPr>
            </w:pPr>
            <w:r w:rsidRPr="0062585A">
              <w:rPr>
                <w:sz w:val="28"/>
                <w:szCs w:val="28"/>
              </w:rPr>
              <w:t>79-84</w:t>
            </w:r>
            <w:r w:rsidR="00735B25" w:rsidRPr="0062585A">
              <w:rPr>
                <w:sz w:val="28"/>
                <w:szCs w:val="28"/>
              </w:rPr>
              <w:t xml:space="preserve"> сөз</w:t>
            </w:r>
          </w:p>
        </w:tc>
      </w:tr>
      <w:tr w:rsidR="00735B25" w:rsidRPr="0062585A" w:rsidTr="00887B60">
        <w:trPr>
          <w:jc w:val="center"/>
        </w:trPr>
        <w:tc>
          <w:tcPr>
            <w:tcW w:w="1668" w:type="dxa"/>
          </w:tcPr>
          <w:p w:rsidR="00735B25" w:rsidRPr="0062585A" w:rsidRDefault="00735B25" w:rsidP="00887B60">
            <w:pPr>
              <w:pStyle w:val="TableParagraph"/>
              <w:ind w:left="332" w:right="332" w:firstLine="0"/>
              <w:jc w:val="center"/>
              <w:rPr>
                <w:sz w:val="28"/>
                <w:szCs w:val="28"/>
              </w:rPr>
            </w:pPr>
            <w:r w:rsidRPr="0062585A">
              <w:rPr>
                <w:sz w:val="28"/>
                <w:szCs w:val="28"/>
              </w:rPr>
              <w:t>«2»</w:t>
            </w:r>
          </w:p>
        </w:tc>
        <w:tc>
          <w:tcPr>
            <w:tcW w:w="3827" w:type="dxa"/>
          </w:tcPr>
          <w:p w:rsidR="00735B25" w:rsidRPr="0062585A" w:rsidRDefault="00735B25" w:rsidP="006A6AB3">
            <w:pPr>
              <w:pStyle w:val="TableParagraph"/>
              <w:ind w:left="348" w:right="336" w:firstLine="0"/>
              <w:jc w:val="center"/>
              <w:rPr>
                <w:sz w:val="28"/>
                <w:szCs w:val="28"/>
              </w:rPr>
            </w:pPr>
            <w:r w:rsidRPr="0062585A">
              <w:rPr>
                <w:sz w:val="28"/>
                <w:szCs w:val="28"/>
              </w:rPr>
              <w:t>6</w:t>
            </w:r>
            <w:r w:rsidR="006A6AB3" w:rsidRPr="0062585A">
              <w:rPr>
                <w:sz w:val="28"/>
                <w:szCs w:val="28"/>
              </w:rPr>
              <w:t>9</w:t>
            </w:r>
            <w:r w:rsidRPr="0062585A">
              <w:rPr>
                <w:sz w:val="28"/>
                <w:szCs w:val="28"/>
              </w:rPr>
              <w:t xml:space="preserve"> сөзден кем</w:t>
            </w:r>
          </w:p>
        </w:tc>
        <w:tc>
          <w:tcPr>
            <w:tcW w:w="4206" w:type="dxa"/>
          </w:tcPr>
          <w:p w:rsidR="00735B25" w:rsidRPr="0062585A" w:rsidRDefault="006A6AB3" w:rsidP="00887B60">
            <w:pPr>
              <w:pStyle w:val="TableParagraph"/>
              <w:ind w:left="765" w:right="766" w:firstLine="0"/>
              <w:jc w:val="center"/>
              <w:rPr>
                <w:sz w:val="28"/>
                <w:szCs w:val="28"/>
              </w:rPr>
            </w:pPr>
            <w:r w:rsidRPr="0062585A">
              <w:rPr>
                <w:sz w:val="28"/>
                <w:szCs w:val="28"/>
              </w:rPr>
              <w:t>79</w:t>
            </w:r>
            <w:r w:rsidR="00735B25" w:rsidRPr="0062585A">
              <w:rPr>
                <w:sz w:val="28"/>
                <w:szCs w:val="28"/>
              </w:rPr>
              <w:t xml:space="preserve"> сөзден кем</w:t>
            </w:r>
          </w:p>
        </w:tc>
      </w:tr>
    </w:tbl>
    <w:p w:rsidR="003502BD" w:rsidRPr="0062585A" w:rsidRDefault="003502BD" w:rsidP="00113FCD">
      <w:pPr>
        <w:pStyle w:val="a4"/>
        <w:spacing w:before="65" w:line="242" w:lineRule="auto"/>
        <w:ind w:left="0" w:right="74" w:firstLine="566"/>
        <w:rPr>
          <w:i/>
          <w:lang w:val="ru-RU"/>
        </w:rPr>
      </w:pPr>
    </w:p>
    <w:p w:rsidR="00735B25" w:rsidRPr="0062585A" w:rsidRDefault="00735B25" w:rsidP="00113FCD">
      <w:pPr>
        <w:pStyle w:val="a4"/>
        <w:spacing w:before="65" w:line="242" w:lineRule="auto"/>
        <w:ind w:left="0" w:right="74" w:firstLine="566"/>
        <w:rPr>
          <w:lang w:val="ru-RU"/>
        </w:rPr>
      </w:pPr>
      <w:r w:rsidRPr="0062585A">
        <w:rPr>
          <w:i/>
          <w:lang w:val="ru-RU"/>
        </w:rPr>
        <w:t xml:space="preserve">Ескерту: </w:t>
      </w:r>
      <w:r w:rsidR="003502BD" w:rsidRPr="0062585A">
        <w:rPr>
          <w:lang w:val="kk-KZ"/>
        </w:rPr>
        <w:t>ш</w:t>
      </w:r>
      <w:r w:rsidRPr="0062585A">
        <w:rPr>
          <w:lang w:val="ru-RU"/>
        </w:rPr>
        <w:t>ылау, одағай, еліктеусөздер, қоссөздержекесөзретіндесаналады.</w:t>
      </w:r>
    </w:p>
    <w:p w:rsidR="00735B25" w:rsidRPr="0062585A" w:rsidRDefault="00735B25" w:rsidP="002E3BC5">
      <w:pPr>
        <w:pStyle w:val="a4"/>
        <w:ind w:left="0" w:right="153" w:firstLine="567"/>
        <w:rPr>
          <w:lang w:val="kk-KZ"/>
        </w:rPr>
      </w:pPr>
      <w:r w:rsidRPr="0062585A">
        <w:rPr>
          <w:lang w:val="kk-KZ"/>
        </w:rPr>
        <w:t>4-сын</w:t>
      </w:r>
      <w:r w:rsidR="003502BD" w:rsidRPr="0062585A">
        <w:rPr>
          <w:lang w:val="kk-KZ"/>
        </w:rPr>
        <w:t>ыптың</w:t>
      </w:r>
      <w:r w:rsidRPr="0062585A">
        <w:rPr>
          <w:lang w:val="kk-KZ"/>
        </w:rPr>
        <w:t xml:space="preserve"> білім алушы</w:t>
      </w:r>
      <w:r w:rsidR="003502BD" w:rsidRPr="0062585A">
        <w:rPr>
          <w:lang w:val="kk-KZ"/>
        </w:rPr>
        <w:t xml:space="preserve">лары </w:t>
      </w:r>
      <w:r w:rsidRPr="0062585A">
        <w:rPr>
          <w:lang w:val="kk-KZ"/>
        </w:rPr>
        <w:t>12-14 өлең</w:t>
      </w:r>
      <w:r w:rsidR="003502BD" w:rsidRPr="0062585A">
        <w:rPr>
          <w:lang w:val="kk-KZ"/>
        </w:rPr>
        <w:t>ді</w:t>
      </w:r>
      <w:r w:rsidRPr="0062585A">
        <w:rPr>
          <w:lang w:val="kk-KZ"/>
        </w:rPr>
        <w:t>; проза</w:t>
      </w:r>
      <w:r w:rsidR="003502BD" w:rsidRPr="0062585A">
        <w:rPr>
          <w:lang w:val="kk-KZ"/>
        </w:rPr>
        <w:t>лық шығармалардан2-3 аяқталған</w:t>
      </w:r>
      <w:r w:rsidRPr="0062585A">
        <w:rPr>
          <w:lang w:val="kk-KZ"/>
        </w:rPr>
        <w:t xml:space="preserve"> үзінді</w:t>
      </w:r>
      <w:r w:rsidR="003502BD" w:rsidRPr="0062585A">
        <w:rPr>
          <w:lang w:val="kk-KZ"/>
        </w:rPr>
        <w:t>ні жатқа оқиды</w:t>
      </w:r>
      <w:r w:rsidRPr="0062585A">
        <w:rPr>
          <w:lang w:val="kk-KZ"/>
        </w:rPr>
        <w:t>.</w:t>
      </w:r>
    </w:p>
    <w:p w:rsidR="00735B25" w:rsidRPr="0062585A" w:rsidRDefault="00735B25" w:rsidP="00735B25">
      <w:pPr>
        <w:rPr>
          <w:sz w:val="28"/>
          <w:szCs w:val="28"/>
          <w:lang w:val="kk-KZ"/>
        </w:rPr>
      </w:pPr>
    </w:p>
    <w:p w:rsidR="00735B25" w:rsidRPr="0062585A" w:rsidRDefault="00735B25" w:rsidP="00727998">
      <w:pPr>
        <w:pStyle w:val="110"/>
        <w:ind w:left="0" w:firstLine="709"/>
        <w:rPr>
          <w:lang w:val="kk-KZ"/>
        </w:rPr>
      </w:pPr>
      <w:r w:rsidRPr="0062585A">
        <w:rPr>
          <w:lang w:val="kk-KZ"/>
        </w:rPr>
        <w:t>Орыс тілі (оқыту орыс тілінде емес сыныптар үшін)</w:t>
      </w:r>
    </w:p>
    <w:p w:rsidR="006A6AB3" w:rsidRPr="0062585A" w:rsidRDefault="006A6AB3" w:rsidP="00727998">
      <w:pPr>
        <w:pStyle w:val="110"/>
        <w:ind w:left="0" w:firstLine="709"/>
        <w:rPr>
          <w:lang w:val="kk-KZ"/>
        </w:rPr>
      </w:pPr>
    </w:p>
    <w:p w:rsidR="00735B25" w:rsidRPr="0062585A" w:rsidRDefault="00735B25" w:rsidP="00735B25">
      <w:pPr>
        <w:pStyle w:val="a4"/>
        <w:spacing w:before="1"/>
        <w:ind w:left="0" w:right="154" w:firstLine="709"/>
        <w:rPr>
          <w:lang w:val="ru-RU"/>
        </w:rPr>
      </w:pPr>
      <w:r w:rsidRPr="0062585A">
        <w:rPr>
          <w:lang w:val="ru-RU"/>
        </w:rPr>
        <w:t>Учебный предмет «Русский язык» в школах с нерусским языком обучения закладывает фундамент общего филологического образования учащихся как целостной системы, изучающей духовную культуру народа, выраженную в языке и литературном творчестве.</w:t>
      </w:r>
    </w:p>
    <w:p w:rsidR="00735B25" w:rsidRPr="0062585A" w:rsidRDefault="00735B25" w:rsidP="00735B25">
      <w:pPr>
        <w:pStyle w:val="a4"/>
        <w:ind w:left="0" w:right="154" w:firstLine="709"/>
        <w:rPr>
          <w:lang w:val="ru-RU"/>
        </w:rPr>
      </w:pPr>
      <w:r w:rsidRPr="0062585A">
        <w:rPr>
          <w:lang w:val="ru-RU"/>
        </w:rPr>
        <w:t>Роль русского языка в системе образования определяется как язык межнационального общения в многонациональном государстве.</w:t>
      </w:r>
    </w:p>
    <w:p w:rsidR="00735B25" w:rsidRPr="0062585A" w:rsidRDefault="00735B25" w:rsidP="00735B25">
      <w:pPr>
        <w:pStyle w:val="a4"/>
        <w:ind w:left="0" w:right="74" w:firstLine="709"/>
        <w:rPr>
          <w:lang w:val="ru-RU"/>
        </w:rPr>
      </w:pPr>
      <w:r w:rsidRPr="0062585A">
        <w:rPr>
          <w:lang w:val="ru-RU"/>
        </w:rPr>
        <w:t>Цели обучения русскому языку:</w:t>
      </w:r>
      <w:r w:rsidRPr="0062585A">
        <w:rPr>
          <w:lang w:val="kk-KZ"/>
        </w:rPr>
        <w:t xml:space="preserve"> формирование коммуникативных умений, </w:t>
      </w:r>
      <w:r w:rsidRPr="0062585A">
        <w:rPr>
          <w:lang w:val="ru-RU"/>
        </w:rPr>
        <w:t xml:space="preserve">формирование и развитие элементарной русской речи на ограниченном лексико-грамматическомматериале; взаимосвязанное обучение видам речевой деятельности (аудирование, говорение, чтение,письмо); практическое усвоение элементов уровней русского языка (фонетики, графики, орфоэпии, лексики, грамматики, словообразования, орфографии, пунктуации). </w:t>
      </w:r>
    </w:p>
    <w:p w:rsidR="00735B25" w:rsidRPr="0062585A" w:rsidRDefault="00735B25" w:rsidP="00735B25">
      <w:pPr>
        <w:pStyle w:val="a4"/>
        <w:ind w:left="0" w:right="153" w:firstLine="709"/>
        <w:rPr>
          <w:lang w:val="ru-RU"/>
        </w:rPr>
      </w:pPr>
      <w:r w:rsidRPr="0062585A">
        <w:rPr>
          <w:i/>
          <w:lang w:val="ru-RU"/>
        </w:rPr>
        <w:t>Объем учебной нагрузки</w:t>
      </w:r>
      <w:r w:rsidRPr="0062585A">
        <w:rPr>
          <w:lang w:val="ru-RU"/>
        </w:rPr>
        <w:t xml:space="preserve"> в 4 классе составляет 2 часа в неделю, за учебный год - 68 часов.</w:t>
      </w:r>
    </w:p>
    <w:p w:rsidR="00735B25" w:rsidRPr="0062585A" w:rsidRDefault="00735B25" w:rsidP="00735B25">
      <w:pPr>
        <w:pStyle w:val="a4"/>
        <w:ind w:left="0" w:right="153" w:firstLine="709"/>
        <w:rPr>
          <w:lang w:val="ru-RU"/>
        </w:rPr>
      </w:pPr>
      <w:r w:rsidRPr="0062585A">
        <w:rPr>
          <w:lang w:val="ru-RU"/>
        </w:rPr>
        <w:t xml:space="preserve">В четвертом классе продолжается развитие всех видов речевой деятельности на материале лексико-грамматического, тематико-ситуативного минимумов. Содержание учебного предмета «Русский язык» представлено тремя блоками: речевая деятельность, языковой материал и тексты для чтения и развития речи.  </w:t>
      </w:r>
    </w:p>
    <w:p w:rsidR="00735B25" w:rsidRPr="0062585A" w:rsidRDefault="00735B25" w:rsidP="00735B25">
      <w:pPr>
        <w:pStyle w:val="a4"/>
        <w:ind w:left="0" w:right="153" w:firstLine="709"/>
        <w:rPr>
          <w:lang w:val="ru-RU"/>
        </w:rPr>
      </w:pPr>
      <w:r w:rsidRPr="0062585A">
        <w:rPr>
          <w:lang w:val="ru-RU"/>
        </w:rPr>
        <w:lastRenderedPageBreak/>
        <w:t xml:space="preserve">В рамках лексического минимума для активного усвоения в 4 классе предусматривается 450-500 русских слов.  </w:t>
      </w:r>
    </w:p>
    <w:p w:rsidR="00735B25" w:rsidRPr="0062585A" w:rsidRDefault="00735B25" w:rsidP="00735B25">
      <w:pPr>
        <w:pStyle w:val="a4"/>
        <w:ind w:left="0" w:right="150" w:firstLine="709"/>
        <w:rPr>
          <w:lang w:val="ru-RU"/>
        </w:rPr>
      </w:pPr>
      <w:r w:rsidRPr="0062585A">
        <w:rPr>
          <w:lang w:val="ru-RU"/>
        </w:rPr>
        <w:t>Учащиеся 4 класса должны уметь:</w:t>
      </w:r>
    </w:p>
    <w:p w:rsidR="00735B25" w:rsidRPr="0062585A" w:rsidRDefault="00735B25" w:rsidP="001C1951">
      <w:pPr>
        <w:pStyle w:val="a4"/>
        <w:numPr>
          <w:ilvl w:val="0"/>
          <w:numId w:val="68"/>
        </w:numPr>
        <w:tabs>
          <w:tab w:val="left" w:pos="1134"/>
        </w:tabs>
        <w:autoSpaceDE/>
        <w:autoSpaceDN/>
        <w:ind w:left="0" w:right="150" w:firstLine="709"/>
        <w:rPr>
          <w:lang w:val="ru-RU"/>
        </w:rPr>
      </w:pPr>
      <w:r w:rsidRPr="0062585A">
        <w:rPr>
          <w:lang w:val="ru-RU"/>
        </w:rPr>
        <w:t>составлять связное монологическое высказывание из 3-4-х предложений;</w:t>
      </w:r>
    </w:p>
    <w:p w:rsidR="00735B25" w:rsidRPr="0062585A" w:rsidRDefault="00735B25" w:rsidP="001C1951">
      <w:pPr>
        <w:pStyle w:val="a4"/>
        <w:numPr>
          <w:ilvl w:val="0"/>
          <w:numId w:val="68"/>
        </w:numPr>
        <w:tabs>
          <w:tab w:val="left" w:pos="1134"/>
        </w:tabs>
        <w:autoSpaceDE/>
        <w:autoSpaceDN/>
        <w:ind w:left="0" w:right="150" w:firstLine="709"/>
        <w:rPr>
          <w:lang w:val="ru-RU"/>
        </w:rPr>
      </w:pPr>
      <w:r w:rsidRPr="0062585A">
        <w:rPr>
          <w:color w:val="000000"/>
          <w:lang w:val="ru-RU"/>
        </w:rPr>
        <w:t>писать ответы на 5-7 вопросов по содержанию прочитанного текста;</w:t>
      </w:r>
    </w:p>
    <w:p w:rsidR="00735B25" w:rsidRPr="0062585A" w:rsidRDefault="00735B25" w:rsidP="001C1951">
      <w:pPr>
        <w:pStyle w:val="a4"/>
        <w:numPr>
          <w:ilvl w:val="0"/>
          <w:numId w:val="68"/>
        </w:numPr>
        <w:tabs>
          <w:tab w:val="left" w:pos="1134"/>
        </w:tabs>
        <w:autoSpaceDE/>
        <w:autoSpaceDN/>
        <w:ind w:left="0" w:right="150" w:firstLine="709"/>
        <w:rPr>
          <w:lang w:val="ru-RU"/>
        </w:rPr>
      </w:pPr>
      <w:r w:rsidRPr="0062585A">
        <w:rPr>
          <w:color w:val="000000"/>
          <w:lang w:val="ru-RU"/>
        </w:rPr>
        <w:t xml:space="preserve">писать под диктовку небольшие тексты </w:t>
      </w:r>
      <w:r w:rsidRPr="0062585A">
        <w:rPr>
          <w:lang w:val="ru-RU"/>
        </w:rPr>
        <w:t>из 30-40 слов</w:t>
      </w:r>
      <w:r w:rsidRPr="0062585A">
        <w:rPr>
          <w:color w:val="000000"/>
          <w:lang w:val="ru-RU"/>
        </w:rPr>
        <w:t xml:space="preserve"> со словами в изученных грамматических формах с предварительным разбором;</w:t>
      </w:r>
    </w:p>
    <w:p w:rsidR="00735B25" w:rsidRPr="0062585A" w:rsidRDefault="00735B25" w:rsidP="001C1951">
      <w:pPr>
        <w:pStyle w:val="a4"/>
        <w:numPr>
          <w:ilvl w:val="0"/>
          <w:numId w:val="68"/>
        </w:numPr>
        <w:tabs>
          <w:tab w:val="left" w:pos="1134"/>
        </w:tabs>
        <w:autoSpaceDE/>
        <w:autoSpaceDN/>
        <w:ind w:left="0" w:right="150" w:firstLine="709"/>
        <w:rPr>
          <w:lang w:val="ru-RU"/>
        </w:rPr>
      </w:pPr>
      <w:r w:rsidRPr="0062585A">
        <w:rPr>
          <w:lang w:val="ru-RU"/>
        </w:rPr>
        <w:t>писать изложение из 5-6 предложений;</w:t>
      </w:r>
    </w:p>
    <w:p w:rsidR="00735B25" w:rsidRPr="0062585A" w:rsidRDefault="00735B25" w:rsidP="001C1951">
      <w:pPr>
        <w:pStyle w:val="a4"/>
        <w:numPr>
          <w:ilvl w:val="0"/>
          <w:numId w:val="68"/>
        </w:numPr>
        <w:tabs>
          <w:tab w:val="left" w:pos="1134"/>
        </w:tabs>
        <w:autoSpaceDE/>
        <w:autoSpaceDN/>
        <w:ind w:left="0" w:right="150" w:firstLine="709"/>
        <w:rPr>
          <w:lang w:val="ru-RU"/>
        </w:rPr>
      </w:pPr>
      <w:r w:rsidRPr="0062585A">
        <w:rPr>
          <w:lang w:val="ru-RU"/>
        </w:rPr>
        <w:t>знать наизусть не менее трёх стихотворений в четверти;</w:t>
      </w:r>
    </w:p>
    <w:p w:rsidR="00735B25" w:rsidRPr="0062585A" w:rsidRDefault="00735B25" w:rsidP="001C1951">
      <w:pPr>
        <w:pStyle w:val="a4"/>
        <w:numPr>
          <w:ilvl w:val="0"/>
          <w:numId w:val="68"/>
        </w:numPr>
        <w:tabs>
          <w:tab w:val="left" w:pos="1134"/>
        </w:tabs>
        <w:autoSpaceDE/>
        <w:autoSpaceDN/>
        <w:ind w:left="0" w:right="150" w:firstLine="709"/>
        <w:rPr>
          <w:lang w:val="ru-RU"/>
        </w:rPr>
      </w:pPr>
      <w:r w:rsidRPr="0062585A">
        <w:rPr>
          <w:color w:val="000000"/>
          <w:lang w:val="ru-RU"/>
        </w:rPr>
        <w:t>читать не менее 50-60 слов в минуту</w:t>
      </w:r>
      <w:r w:rsidRPr="0062585A">
        <w:rPr>
          <w:color w:val="000000"/>
          <w:lang w:val="kk-KZ"/>
        </w:rPr>
        <w:t>.</w:t>
      </w:r>
    </w:p>
    <w:p w:rsidR="00735B25" w:rsidRPr="0062585A" w:rsidRDefault="00735B25" w:rsidP="00735B25">
      <w:pPr>
        <w:pStyle w:val="a4"/>
        <w:ind w:left="0" w:right="150" w:firstLine="709"/>
        <w:rPr>
          <w:lang w:val="ru-RU"/>
        </w:rPr>
      </w:pPr>
      <w:r w:rsidRPr="0062585A">
        <w:rPr>
          <w:lang w:val="ru-RU"/>
        </w:rPr>
        <w:t xml:space="preserve">В 4-м классе проводятся контрольные (письменные) работы:  контрольный словарный диктант; контрольный диктант (без грамматического задания в общеобразовательных школах и с грамматическим заданием в лицеях и гимназиях), изложение во втором полугодии (таблица </w:t>
      </w:r>
      <w:r w:rsidR="003D7366" w:rsidRPr="0062585A">
        <w:rPr>
          <w:lang w:val="ru-RU"/>
        </w:rPr>
        <w:t>15</w:t>
      </w:r>
      <w:r w:rsidRPr="0062585A">
        <w:rPr>
          <w:lang w:val="ru-RU"/>
        </w:rPr>
        <w:t>).</w:t>
      </w:r>
    </w:p>
    <w:p w:rsidR="003D7366" w:rsidRPr="0062585A" w:rsidRDefault="003D7366" w:rsidP="00735B25">
      <w:pPr>
        <w:pStyle w:val="a4"/>
        <w:ind w:left="0" w:right="151" w:firstLine="709"/>
        <w:rPr>
          <w:lang w:val="ru-RU"/>
        </w:rPr>
      </w:pPr>
    </w:p>
    <w:p w:rsidR="00735B25" w:rsidRPr="0062585A" w:rsidRDefault="00735B25" w:rsidP="00735B25">
      <w:pPr>
        <w:pStyle w:val="a4"/>
        <w:ind w:left="0" w:right="151" w:firstLine="709"/>
        <w:rPr>
          <w:lang w:val="ru-RU"/>
        </w:rPr>
      </w:pPr>
      <w:r w:rsidRPr="0062585A">
        <w:rPr>
          <w:lang w:val="ru-RU"/>
        </w:rPr>
        <w:t xml:space="preserve">Таблица </w:t>
      </w:r>
      <w:r w:rsidR="007923D4" w:rsidRPr="0062585A">
        <w:rPr>
          <w:lang w:val="ru-RU"/>
        </w:rPr>
        <w:t>1</w:t>
      </w:r>
      <w:r w:rsidR="00F2636C" w:rsidRPr="0062585A">
        <w:rPr>
          <w:lang w:val="ru-RU"/>
        </w:rPr>
        <w:t>5</w:t>
      </w:r>
      <w:r w:rsidRPr="0062585A">
        <w:rPr>
          <w:lang w:val="ru-RU"/>
        </w:rPr>
        <w:t xml:space="preserve"> – Количество контрольных письменных работ </w:t>
      </w:r>
    </w:p>
    <w:p w:rsidR="00735B25" w:rsidRPr="0062585A" w:rsidRDefault="00735B25" w:rsidP="00735B25">
      <w:pPr>
        <w:pStyle w:val="a4"/>
        <w:ind w:left="0" w:right="151" w:firstLine="709"/>
        <w:rPr>
          <w:lang w:val="ru-RU"/>
        </w:rPr>
      </w:pPr>
    </w:p>
    <w:tbl>
      <w:tblPr>
        <w:tblStyle w:val="ae"/>
        <w:tblW w:w="0" w:type="auto"/>
        <w:jc w:val="center"/>
        <w:tblLook w:val="04A0" w:firstRow="1" w:lastRow="0" w:firstColumn="1" w:lastColumn="0" w:noHBand="0" w:noVBand="1"/>
      </w:tblPr>
      <w:tblGrid>
        <w:gridCol w:w="1914"/>
        <w:gridCol w:w="1914"/>
        <w:gridCol w:w="1914"/>
        <w:gridCol w:w="1914"/>
        <w:gridCol w:w="1915"/>
      </w:tblGrid>
      <w:tr w:rsidR="00735B25" w:rsidRPr="0062585A" w:rsidTr="00887B60">
        <w:trPr>
          <w:jc w:val="center"/>
        </w:trPr>
        <w:tc>
          <w:tcPr>
            <w:tcW w:w="1914" w:type="dxa"/>
            <w:vMerge w:val="restart"/>
          </w:tcPr>
          <w:p w:rsidR="00735B25" w:rsidRPr="0062585A" w:rsidRDefault="00735B25" w:rsidP="00713869">
            <w:pPr>
              <w:pStyle w:val="a4"/>
              <w:ind w:left="0" w:right="151" w:firstLine="0"/>
              <w:jc w:val="center"/>
            </w:pPr>
            <w:r w:rsidRPr="0062585A">
              <w:t>Виды работ</w:t>
            </w:r>
          </w:p>
        </w:tc>
        <w:tc>
          <w:tcPr>
            <w:tcW w:w="7657" w:type="dxa"/>
            <w:gridSpan w:val="4"/>
          </w:tcPr>
          <w:p w:rsidR="00735B25" w:rsidRPr="0062585A" w:rsidRDefault="00735B25" w:rsidP="00887B60">
            <w:pPr>
              <w:pStyle w:val="a4"/>
              <w:ind w:left="0" w:right="151" w:firstLine="0"/>
              <w:jc w:val="center"/>
            </w:pPr>
            <w:r w:rsidRPr="0062585A">
              <w:t>Четверти</w:t>
            </w:r>
          </w:p>
        </w:tc>
      </w:tr>
      <w:tr w:rsidR="00735B25" w:rsidRPr="0062585A" w:rsidTr="00887B60">
        <w:trPr>
          <w:jc w:val="center"/>
        </w:trPr>
        <w:tc>
          <w:tcPr>
            <w:tcW w:w="1914" w:type="dxa"/>
            <w:vMerge/>
          </w:tcPr>
          <w:p w:rsidR="00735B25" w:rsidRPr="0062585A" w:rsidRDefault="00735B25" w:rsidP="00713869">
            <w:pPr>
              <w:pStyle w:val="a4"/>
              <w:ind w:left="0" w:right="151" w:firstLine="0"/>
              <w:jc w:val="center"/>
            </w:pPr>
          </w:p>
        </w:tc>
        <w:tc>
          <w:tcPr>
            <w:tcW w:w="1914" w:type="dxa"/>
          </w:tcPr>
          <w:p w:rsidR="00735B25" w:rsidRPr="0062585A" w:rsidRDefault="00735B25" w:rsidP="00887B60">
            <w:pPr>
              <w:pStyle w:val="a4"/>
              <w:ind w:left="0" w:right="151" w:firstLine="0"/>
              <w:jc w:val="center"/>
            </w:pPr>
            <w:r w:rsidRPr="0062585A">
              <w:t>І четверть</w:t>
            </w:r>
          </w:p>
        </w:tc>
        <w:tc>
          <w:tcPr>
            <w:tcW w:w="1914" w:type="dxa"/>
          </w:tcPr>
          <w:p w:rsidR="00735B25" w:rsidRPr="0062585A" w:rsidRDefault="00735B25" w:rsidP="00887B60">
            <w:pPr>
              <w:pStyle w:val="a4"/>
              <w:ind w:left="0" w:right="151" w:firstLine="0"/>
              <w:jc w:val="center"/>
            </w:pPr>
            <w:r w:rsidRPr="0062585A">
              <w:t>ІІ четверть</w:t>
            </w:r>
          </w:p>
        </w:tc>
        <w:tc>
          <w:tcPr>
            <w:tcW w:w="1914" w:type="dxa"/>
          </w:tcPr>
          <w:p w:rsidR="00735B25" w:rsidRPr="0062585A" w:rsidRDefault="00735B25" w:rsidP="00887B60">
            <w:pPr>
              <w:pStyle w:val="a4"/>
              <w:ind w:left="0" w:right="151" w:firstLine="0"/>
              <w:jc w:val="center"/>
            </w:pPr>
            <w:r w:rsidRPr="0062585A">
              <w:t>ІІІ четверть</w:t>
            </w:r>
          </w:p>
        </w:tc>
        <w:tc>
          <w:tcPr>
            <w:tcW w:w="1915" w:type="dxa"/>
          </w:tcPr>
          <w:p w:rsidR="00735B25" w:rsidRPr="0062585A" w:rsidRDefault="00735B25" w:rsidP="00887B60">
            <w:pPr>
              <w:pStyle w:val="a4"/>
              <w:ind w:left="0" w:right="151" w:firstLine="0"/>
              <w:jc w:val="center"/>
            </w:pPr>
            <w:r w:rsidRPr="0062585A">
              <w:t>ІV четверть</w:t>
            </w:r>
          </w:p>
        </w:tc>
      </w:tr>
      <w:tr w:rsidR="00735B25" w:rsidRPr="0062585A" w:rsidTr="00887B60">
        <w:trPr>
          <w:jc w:val="center"/>
        </w:trPr>
        <w:tc>
          <w:tcPr>
            <w:tcW w:w="1914" w:type="dxa"/>
          </w:tcPr>
          <w:p w:rsidR="00735B25" w:rsidRPr="0062585A" w:rsidRDefault="00735B25" w:rsidP="00713869">
            <w:pPr>
              <w:pStyle w:val="a4"/>
              <w:ind w:left="0" w:right="151" w:firstLine="0"/>
            </w:pPr>
            <w:r w:rsidRPr="0062585A">
              <w:t xml:space="preserve">Словарный диктант </w:t>
            </w:r>
          </w:p>
        </w:tc>
        <w:tc>
          <w:tcPr>
            <w:tcW w:w="1914" w:type="dxa"/>
          </w:tcPr>
          <w:p w:rsidR="00735B25" w:rsidRPr="0062585A" w:rsidRDefault="00735B25" w:rsidP="00887B60">
            <w:pPr>
              <w:pStyle w:val="a4"/>
              <w:ind w:left="0" w:right="151" w:firstLine="0"/>
              <w:jc w:val="center"/>
            </w:pPr>
            <w:r w:rsidRPr="0062585A">
              <w:t>1</w:t>
            </w:r>
          </w:p>
        </w:tc>
        <w:tc>
          <w:tcPr>
            <w:tcW w:w="1914" w:type="dxa"/>
          </w:tcPr>
          <w:p w:rsidR="00735B25" w:rsidRPr="0062585A" w:rsidRDefault="00735B25" w:rsidP="00887B60">
            <w:pPr>
              <w:pStyle w:val="a4"/>
              <w:ind w:left="0" w:right="151" w:firstLine="0"/>
              <w:jc w:val="center"/>
            </w:pPr>
            <w:r w:rsidRPr="0062585A">
              <w:t>1</w:t>
            </w:r>
          </w:p>
        </w:tc>
        <w:tc>
          <w:tcPr>
            <w:tcW w:w="1914" w:type="dxa"/>
          </w:tcPr>
          <w:p w:rsidR="00735B25" w:rsidRPr="0062585A" w:rsidRDefault="00735B25" w:rsidP="00887B60">
            <w:pPr>
              <w:pStyle w:val="a4"/>
              <w:ind w:left="0" w:right="151" w:firstLine="0"/>
              <w:jc w:val="center"/>
            </w:pPr>
            <w:r w:rsidRPr="0062585A">
              <w:t>1</w:t>
            </w:r>
          </w:p>
        </w:tc>
        <w:tc>
          <w:tcPr>
            <w:tcW w:w="1915" w:type="dxa"/>
          </w:tcPr>
          <w:p w:rsidR="00735B25" w:rsidRPr="0062585A" w:rsidRDefault="00735B25" w:rsidP="00887B60">
            <w:pPr>
              <w:pStyle w:val="a4"/>
              <w:ind w:left="0" w:right="151" w:firstLine="0"/>
              <w:jc w:val="center"/>
            </w:pPr>
            <w:r w:rsidRPr="0062585A">
              <w:t>1</w:t>
            </w:r>
          </w:p>
        </w:tc>
      </w:tr>
      <w:tr w:rsidR="00735B25" w:rsidRPr="0062585A" w:rsidTr="00887B60">
        <w:trPr>
          <w:jc w:val="center"/>
        </w:trPr>
        <w:tc>
          <w:tcPr>
            <w:tcW w:w="1914" w:type="dxa"/>
          </w:tcPr>
          <w:p w:rsidR="00735B25" w:rsidRPr="0062585A" w:rsidRDefault="00735B25" w:rsidP="00713869">
            <w:pPr>
              <w:pStyle w:val="a4"/>
              <w:ind w:left="0" w:right="151" w:firstLine="0"/>
            </w:pPr>
            <w:r w:rsidRPr="0062585A">
              <w:t>Диктант</w:t>
            </w:r>
          </w:p>
        </w:tc>
        <w:tc>
          <w:tcPr>
            <w:tcW w:w="1914" w:type="dxa"/>
          </w:tcPr>
          <w:p w:rsidR="00735B25" w:rsidRPr="0062585A" w:rsidRDefault="00735B25" w:rsidP="00887B60">
            <w:pPr>
              <w:pStyle w:val="a4"/>
              <w:ind w:left="0" w:right="151" w:firstLine="0"/>
              <w:jc w:val="center"/>
            </w:pPr>
            <w:r w:rsidRPr="0062585A">
              <w:t>1</w:t>
            </w:r>
          </w:p>
        </w:tc>
        <w:tc>
          <w:tcPr>
            <w:tcW w:w="1914" w:type="dxa"/>
          </w:tcPr>
          <w:p w:rsidR="00735B25" w:rsidRPr="0062585A" w:rsidRDefault="00735B25" w:rsidP="00887B60">
            <w:pPr>
              <w:pStyle w:val="a4"/>
              <w:ind w:left="0" w:right="151" w:firstLine="0"/>
              <w:jc w:val="center"/>
            </w:pPr>
            <w:r w:rsidRPr="0062585A">
              <w:t>1</w:t>
            </w:r>
          </w:p>
        </w:tc>
        <w:tc>
          <w:tcPr>
            <w:tcW w:w="1914" w:type="dxa"/>
          </w:tcPr>
          <w:p w:rsidR="00735B25" w:rsidRPr="0062585A" w:rsidRDefault="00735B25" w:rsidP="00887B60">
            <w:pPr>
              <w:pStyle w:val="a4"/>
              <w:ind w:left="0" w:right="151" w:firstLine="0"/>
              <w:jc w:val="center"/>
            </w:pPr>
            <w:r w:rsidRPr="0062585A">
              <w:t>1</w:t>
            </w:r>
          </w:p>
        </w:tc>
        <w:tc>
          <w:tcPr>
            <w:tcW w:w="1915" w:type="dxa"/>
          </w:tcPr>
          <w:p w:rsidR="00735B25" w:rsidRPr="0062585A" w:rsidRDefault="00735B25" w:rsidP="00887B60">
            <w:pPr>
              <w:pStyle w:val="a4"/>
              <w:ind w:left="0" w:right="151" w:firstLine="0"/>
              <w:jc w:val="center"/>
            </w:pPr>
            <w:r w:rsidRPr="0062585A">
              <w:t>1</w:t>
            </w:r>
          </w:p>
        </w:tc>
      </w:tr>
      <w:tr w:rsidR="00735B25" w:rsidRPr="0062585A" w:rsidTr="00887B60">
        <w:trPr>
          <w:jc w:val="center"/>
        </w:trPr>
        <w:tc>
          <w:tcPr>
            <w:tcW w:w="1914" w:type="dxa"/>
          </w:tcPr>
          <w:p w:rsidR="00735B25" w:rsidRPr="0062585A" w:rsidRDefault="00735B25" w:rsidP="00713869">
            <w:pPr>
              <w:pStyle w:val="a4"/>
              <w:ind w:left="0" w:right="151" w:firstLine="0"/>
            </w:pPr>
            <w:r w:rsidRPr="0062585A">
              <w:t xml:space="preserve">Изложение </w:t>
            </w:r>
          </w:p>
        </w:tc>
        <w:tc>
          <w:tcPr>
            <w:tcW w:w="1914" w:type="dxa"/>
          </w:tcPr>
          <w:p w:rsidR="00735B25" w:rsidRPr="0062585A" w:rsidRDefault="00735B25" w:rsidP="00887B60">
            <w:pPr>
              <w:pStyle w:val="a4"/>
              <w:ind w:left="0" w:right="151" w:firstLine="0"/>
              <w:jc w:val="center"/>
            </w:pPr>
          </w:p>
        </w:tc>
        <w:tc>
          <w:tcPr>
            <w:tcW w:w="1914" w:type="dxa"/>
          </w:tcPr>
          <w:p w:rsidR="00735B25" w:rsidRPr="0062585A" w:rsidRDefault="00735B25" w:rsidP="00887B60">
            <w:pPr>
              <w:pStyle w:val="a4"/>
              <w:ind w:left="0" w:right="151" w:firstLine="0"/>
              <w:jc w:val="center"/>
            </w:pPr>
          </w:p>
        </w:tc>
        <w:tc>
          <w:tcPr>
            <w:tcW w:w="1914" w:type="dxa"/>
          </w:tcPr>
          <w:p w:rsidR="00735B25" w:rsidRPr="0062585A" w:rsidRDefault="00735B25" w:rsidP="00887B60">
            <w:pPr>
              <w:pStyle w:val="a4"/>
              <w:ind w:left="0" w:right="151" w:firstLine="0"/>
              <w:jc w:val="center"/>
            </w:pPr>
            <w:r w:rsidRPr="0062585A">
              <w:t>1</w:t>
            </w:r>
          </w:p>
        </w:tc>
        <w:tc>
          <w:tcPr>
            <w:tcW w:w="1915" w:type="dxa"/>
          </w:tcPr>
          <w:p w:rsidR="00735B25" w:rsidRPr="0062585A" w:rsidRDefault="00735B25" w:rsidP="00887B60">
            <w:pPr>
              <w:pStyle w:val="a4"/>
              <w:ind w:left="0" w:right="151" w:firstLine="0"/>
              <w:jc w:val="center"/>
            </w:pPr>
            <w:r w:rsidRPr="0062585A">
              <w:t>1</w:t>
            </w:r>
          </w:p>
        </w:tc>
      </w:tr>
    </w:tbl>
    <w:p w:rsidR="00735B25" w:rsidRPr="0062585A" w:rsidRDefault="00735B25" w:rsidP="00735B25">
      <w:pPr>
        <w:pStyle w:val="a4"/>
        <w:ind w:left="0" w:right="151"/>
        <w:rPr>
          <w:lang w:val="ru-RU"/>
        </w:rPr>
      </w:pPr>
    </w:p>
    <w:p w:rsidR="00735B25" w:rsidRPr="0062585A" w:rsidRDefault="00735B25" w:rsidP="00735B25">
      <w:pPr>
        <w:pStyle w:val="110"/>
        <w:ind w:left="0" w:firstLine="709"/>
        <w:rPr>
          <w:lang w:val="ru-RU"/>
        </w:rPr>
      </w:pPr>
      <w:r w:rsidRPr="0062585A">
        <w:rPr>
          <w:lang w:val="ru-RU"/>
        </w:rPr>
        <w:t>Шет</w:t>
      </w:r>
      <w:r w:rsidR="004E79E8" w:rsidRPr="0062585A">
        <w:rPr>
          <w:lang w:val="ru-RU"/>
        </w:rPr>
        <w:t>ел</w:t>
      </w:r>
      <w:r w:rsidRPr="0062585A">
        <w:rPr>
          <w:lang w:val="ru-RU"/>
        </w:rPr>
        <w:t xml:space="preserve"> тілі</w:t>
      </w:r>
      <w:r w:rsidR="005F29F0" w:rsidRPr="0062585A">
        <w:rPr>
          <w:lang w:val="ru-RU"/>
        </w:rPr>
        <w:t xml:space="preserve"> (Ағылшын тілі)</w:t>
      </w:r>
    </w:p>
    <w:p w:rsidR="00735B25" w:rsidRPr="0062585A" w:rsidRDefault="00735B25" w:rsidP="00735B25">
      <w:pPr>
        <w:pStyle w:val="a4"/>
        <w:ind w:left="0" w:firstLine="709"/>
        <w:rPr>
          <w:lang w:val="ru-RU"/>
        </w:rPr>
      </w:pPr>
      <w:r w:rsidRPr="0062585A">
        <w:rPr>
          <w:lang w:val="ru-RU"/>
        </w:rPr>
        <w:t>Бастауыш сыныптарда ағылшын тілін оқытудың мақсаты қарапайым деңге</w:t>
      </w:r>
      <w:r w:rsidR="005F29F0" w:rsidRPr="0062585A">
        <w:rPr>
          <w:lang w:val="ru-RU"/>
        </w:rPr>
        <w:t>йде меңгеруге бағытталған және ш</w:t>
      </w:r>
      <w:r w:rsidRPr="0062585A">
        <w:rPr>
          <w:lang w:val="ru-RU"/>
        </w:rPr>
        <w:t>ет</w:t>
      </w:r>
      <w:r w:rsidR="006B7DB2" w:rsidRPr="0062585A">
        <w:rPr>
          <w:lang w:val="ru-RU"/>
        </w:rPr>
        <w:t>ел</w:t>
      </w:r>
      <w:r w:rsidRPr="0062585A">
        <w:rPr>
          <w:lang w:val="ru-RU"/>
        </w:rPr>
        <w:t xml:space="preserve"> тілдерін меңгерудің жалпыеуропалық құзыреттіліктері (</w:t>
      </w:r>
      <w:r w:rsidRPr="0062585A">
        <w:t>CEFR</w:t>
      </w:r>
      <w:r w:rsidRPr="0062585A">
        <w:rPr>
          <w:lang w:val="ru-RU"/>
        </w:rPr>
        <w:t>) бойынша А1 қарапайым деңгейіне (</w:t>
      </w:r>
      <w:r w:rsidRPr="0062585A">
        <w:rPr>
          <w:i/>
        </w:rPr>
        <w:t>Breakthrough</w:t>
      </w:r>
      <w:r w:rsidRPr="0062585A">
        <w:rPr>
          <w:lang w:val="ru-RU"/>
        </w:rPr>
        <w:t>) сәйкес келеді.</w:t>
      </w:r>
    </w:p>
    <w:p w:rsidR="00735B25" w:rsidRPr="0062585A" w:rsidRDefault="00735B25" w:rsidP="00735B25">
      <w:pPr>
        <w:ind w:firstLine="709"/>
        <w:jc w:val="both"/>
        <w:rPr>
          <w:sz w:val="28"/>
          <w:szCs w:val="28"/>
          <w:lang w:val="ru-RU"/>
        </w:rPr>
      </w:pPr>
      <w:r w:rsidRPr="0062585A">
        <w:rPr>
          <w:i/>
          <w:sz w:val="28"/>
          <w:szCs w:val="28"/>
          <w:lang w:val="ru-RU"/>
        </w:rPr>
        <w:t xml:space="preserve">Пән бойынша оқу жүктемесінің көлемі </w:t>
      </w:r>
      <w:r w:rsidRPr="0062585A">
        <w:rPr>
          <w:sz w:val="28"/>
          <w:szCs w:val="28"/>
          <w:lang w:val="ru-RU"/>
        </w:rPr>
        <w:t>аптасына 1 сағат, оқу жылында 34 сағатты құрайды.</w:t>
      </w:r>
    </w:p>
    <w:p w:rsidR="00735B25" w:rsidRPr="0062585A" w:rsidRDefault="00735B25" w:rsidP="00735B25">
      <w:pPr>
        <w:pStyle w:val="a4"/>
        <w:ind w:left="0" w:firstLine="709"/>
        <w:rPr>
          <w:lang w:val="ru-RU"/>
        </w:rPr>
      </w:pPr>
      <w:r w:rsidRPr="0062585A">
        <w:rPr>
          <w:lang w:val="ru-RU"/>
        </w:rPr>
        <w:t>4-сыныптың пәндік нәтижелер</w:t>
      </w:r>
      <w:r w:rsidR="006B7DB2" w:rsidRPr="0062585A">
        <w:rPr>
          <w:lang w:val="ru-RU"/>
        </w:rPr>
        <w:t>і</w:t>
      </w:r>
      <w:r w:rsidRPr="0062585A">
        <w:rPr>
          <w:lang w:val="ru-RU"/>
        </w:rPr>
        <w:t xml:space="preserve"> екі аспектіде көрсетілген:</w:t>
      </w:r>
    </w:p>
    <w:p w:rsidR="00735B25" w:rsidRPr="0062585A" w:rsidRDefault="00735B25" w:rsidP="00735B25">
      <w:pPr>
        <w:ind w:firstLine="709"/>
        <w:jc w:val="both"/>
        <w:rPr>
          <w:sz w:val="28"/>
          <w:szCs w:val="28"/>
        </w:rPr>
      </w:pPr>
      <w:r w:rsidRPr="0062585A">
        <w:rPr>
          <w:i/>
          <w:sz w:val="28"/>
          <w:szCs w:val="28"/>
        </w:rPr>
        <w:t xml:space="preserve">4-сынып </w:t>
      </w:r>
      <w:r w:rsidR="0032446D" w:rsidRPr="0062585A">
        <w:rPr>
          <w:i/>
          <w:sz w:val="28"/>
          <w:szCs w:val="28"/>
        </w:rPr>
        <w:t>білім алушылар</w:t>
      </w:r>
      <w:r w:rsidRPr="0062585A">
        <w:rPr>
          <w:i/>
          <w:sz w:val="28"/>
          <w:szCs w:val="28"/>
        </w:rPr>
        <w:t>ы</w:t>
      </w:r>
      <w:r w:rsidRPr="0062585A">
        <w:rPr>
          <w:sz w:val="28"/>
          <w:szCs w:val="28"/>
        </w:rPr>
        <w:t>:</w:t>
      </w:r>
    </w:p>
    <w:p w:rsidR="00735B25" w:rsidRPr="0062585A" w:rsidRDefault="00735B25" w:rsidP="001C1951">
      <w:pPr>
        <w:pStyle w:val="a6"/>
        <w:numPr>
          <w:ilvl w:val="0"/>
          <w:numId w:val="63"/>
        </w:numPr>
        <w:tabs>
          <w:tab w:val="left" w:pos="1099"/>
        </w:tabs>
        <w:autoSpaceDE/>
        <w:autoSpaceDN/>
        <w:ind w:left="0" w:firstLine="709"/>
        <w:jc w:val="both"/>
        <w:rPr>
          <w:sz w:val="28"/>
          <w:szCs w:val="28"/>
        </w:rPr>
      </w:pPr>
      <w:r w:rsidRPr="0062585A">
        <w:rPr>
          <w:sz w:val="28"/>
          <w:szCs w:val="28"/>
        </w:rPr>
        <w:t>көлемі 450 сөзді құрайтын жаңа лексикалықбірлікті;</w:t>
      </w:r>
    </w:p>
    <w:p w:rsidR="00735B25" w:rsidRPr="0062585A" w:rsidRDefault="00735B25" w:rsidP="001C1951">
      <w:pPr>
        <w:pStyle w:val="a6"/>
        <w:numPr>
          <w:ilvl w:val="0"/>
          <w:numId w:val="63"/>
        </w:numPr>
        <w:tabs>
          <w:tab w:val="left" w:pos="1101"/>
        </w:tabs>
        <w:autoSpaceDE/>
        <w:autoSpaceDN/>
        <w:ind w:left="0" w:firstLine="709"/>
        <w:jc w:val="both"/>
        <w:rPr>
          <w:sz w:val="28"/>
          <w:szCs w:val="28"/>
        </w:rPr>
      </w:pPr>
      <w:r w:rsidRPr="0062585A">
        <w:rPr>
          <w:sz w:val="28"/>
          <w:szCs w:val="28"/>
        </w:rPr>
        <w:t>оқылған грамматикалық материалды (</w:t>
      </w:r>
      <w:r w:rsidR="006B7DB2" w:rsidRPr="0062585A">
        <w:rPr>
          <w:sz w:val="28"/>
          <w:szCs w:val="28"/>
          <w:lang w:val="kk-KZ"/>
        </w:rPr>
        <w:t>жай</w:t>
      </w:r>
      <w:r w:rsidRPr="0062585A">
        <w:rPr>
          <w:sz w:val="28"/>
          <w:szCs w:val="28"/>
        </w:rPr>
        <w:t xml:space="preserve"> сөйлемнің құрылымы</w:t>
      </w:r>
      <w:r w:rsidR="006B7DB2" w:rsidRPr="0062585A">
        <w:rPr>
          <w:sz w:val="28"/>
          <w:szCs w:val="28"/>
          <w:lang w:val="kk-KZ"/>
        </w:rPr>
        <w:t>н</w:t>
      </w:r>
      <w:r w:rsidRPr="0062585A">
        <w:rPr>
          <w:sz w:val="28"/>
          <w:szCs w:val="28"/>
        </w:rPr>
        <w:t>, өздік есімдіктер</w:t>
      </w:r>
      <w:r w:rsidR="006B7DB2" w:rsidRPr="0062585A">
        <w:rPr>
          <w:sz w:val="28"/>
          <w:szCs w:val="28"/>
          <w:lang w:val="kk-KZ"/>
        </w:rPr>
        <w:t>ді</w:t>
      </w:r>
      <w:r w:rsidRPr="0062585A">
        <w:rPr>
          <w:sz w:val="28"/>
          <w:szCs w:val="28"/>
        </w:rPr>
        <w:t>, сын есімніңшырайлары</w:t>
      </w:r>
      <w:r w:rsidR="006B7DB2" w:rsidRPr="0062585A">
        <w:rPr>
          <w:sz w:val="28"/>
          <w:szCs w:val="28"/>
          <w:lang w:val="kk-KZ"/>
        </w:rPr>
        <w:t>н</w:t>
      </w:r>
      <w:r w:rsidRPr="0062585A">
        <w:rPr>
          <w:sz w:val="28"/>
          <w:szCs w:val="28"/>
        </w:rPr>
        <w:t>);</w:t>
      </w:r>
    </w:p>
    <w:p w:rsidR="00735B25" w:rsidRPr="0062585A" w:rsidRDefault="00735B25" w:rsidP="001C1951">
      <w:pPr>
        <w:pStyle w:val="a6"/>
        <w:numPr>
          <w:ilvl w:val="0"/>
          <w:numId w:val="63"/>
        </w:numPr>
        <w:tabs>
          <w:tab w:val="left" w:pos="1166"/>
          <w:tab w:val="left" w:pos="1892"/>
          <w:tab w:val="left" w:pos="3603"/>
          <w:tab w:val="left" w:pos="4693"/>
          <w:tab w:val="left" w:pos="6044"/>
          <w:tab w:val="left" w:pos="8842"/>
        </w:tabs>
        <w:autoSpaceDE/>
        <w:autoSpaceDN/>
        <w:ind w:left="0" w:firstLine="709"/>
        <w:jc w:val="both"/>
        <w:rPr>
          <w:sz w:val="28"/>
          <w:szCs w:val="28"/>
          <w:lang w:val="kk-KZ"/>
        </w:rPr>
      </w:pPr>
      <w:r w:rsidRPr="0062585A">
        <w:rPr>
          <w:sz w:val="28"/>
          <w:szCs w:val="28"/>
        </w:rPr>
        <w:t>оқытылатын тілдің елінде күнделікті қарым-қатынас жағдайларында қабылданғанмінез-құлықэтикетібойыншаклише-репликаларды(сөйлеу</w:t>
      </w:r>
      <w:r w:rsidRPr="0062585A">
        <w:rPr>
          <w:sz w:val="28"/>
          <w:szCs w:val="28"/>
          <w:lang w:val="kk-KZ"/>
        </w:rPr>
        <w:t>және іс-қимыл этикеті) білуі тиіс.</w:t>
      </w:r>
    </w:p>
    <w:p w:rsidR="00735B25" w:rsidRPr="0062585A" w:rsidRDefault="00735B25" w:rsidP="00735B25">
      <w:pPr>
        <w:ind w:firstLine="709"/>
        <w:jc w:val="both"/>
        <w:rPr>
          <w:sz w:val="28"/>
          <w:szCs w:val="28"/>
        </w:rPr>
      </w:pPr>
      <w:r w:rsidRPr="0062585A">
        <w:rPr>
          <w:i/>
          <w:sz w:val="28"/>
          <w:szCs w:val="28"/>
        </w:rPr>
        <w:t xml:space="preserve">4-сынып </w:t>
      </w:r>
      <w:r w:rsidR="0032446D" w:rsidRPr="0062585A">
        <w:rPr>
          <w:i/>
          <w:sz w:val="28"/>
          <w:szCs w:val="28"/>
        </w:rPr>
        <w:t>білім алушылар</w:t>
      </w:r>
      <w:r w:rsidRPr="0062585A">
        <w:rPr>
          <w:i/>
          <w:sz w:val="28"/>
          <w:szCs w:val="28"/>
        </w:rPr>
        <w:t>ы</w:t>
      </w:r>
      <w:r w:rsidRPr="0062585A">
        <w:rPr>
          <w:sz w:val="28"/>
          <w:szCs w:val="28"/>
        </w:rPr>
        <w:t>:</w:t>
      </w:r>
    </w:p>
    <w:p w:rsidR="00735B25" w:rsidRPr="0062585A" w:rsidRDefault="00735B25" w:rsidP="001C1951">
      <w:pPr>
        <w:pStyle w:val="a6"/>
        <w:numPr>
          <w:ilvl w:val="0"/>
          <w:numId w:val="62"/>
        </w:numPr>
        <w:tabs>
          <w:tab w:val="left" w:pos="1107"/>
        </w:tabs>
        <w:autoSpaceDE/>
        <w:autoSpaceDN/>
        <w:ind w:left="0" w:firstLine="709"/>
        <w:jc w:val="both"/>
        <w:rPr>
          <w:sz w:val="28"/>
          <w:szCs w:val="28"/>
        </w:rPr>
      </w:pPr>
      <w:r w:rsidRPr="0062585A">
        <w:rPr>
          <w:sz w:val="28"/>
          <w:szCs w:val="28"/>
        </w:rPr>
        <w:t>болымды, болымсыз, сұраулы сөйлемдерді дұрыс интонациялау (дауыс ырғағын келтіреайту);</w:t>
      </w:r>
    </w:p>
    <w:p w:rsidR="00735B25" w:rsidRPr="0062585A" w:rsidRDefault="00735B25" w:rsidP="001C1951">
      <w:pPr>
        <w:pStyle w:val="a6"/>
        <w:numPr>
          <w:ilvl w:val="0"/>
          <w:numId w:val="62"/>
        </w:numPr>
        <w:tabs>
          <w:tab w:val="left" w:pos="1122"/>
        </w:tabs>
        <w:autoSpaceDE/>
        <w:autoSpaceDN/>
        <w:ind w:left="0" w:firstLine="709"/>
        <w:jc w:val="both"/>
        <w:rPr>
          <w:sz w:val="28"/>
          <w:szCs w:val="28"/>
        </w:rPr>
      </w:pPr>
      <w:r w:rsidRPr="0062585A">
        <w:rPr>
          <w:i/>
          <w:sz w:val="28"/>
          <w:szCs w:val="28"/>
        </w:rPr>
        <w:t xml:space="preserve">er, -est, -y </w:t>
      </w:r>
      <w:r w:rsidRPr="0062585A">
        <w:rPr>
          <w:sz w:val="28"/>
          <w:szCs w:val="28"/>
        </w:rPr>
        <w:t xml:space="preserve">жұрнақтары арқылы сын есімдер жасау, күрделі зат есімдер жасау: </w:t>
      </w:r>
      <w:r w:rsidRPr="0062585A">
        <w:rPr>
          <w:i/>
          <w:sz w:val="28"/>
          <w:szCs w:val="28"/>
        </w:rPr>
        <w:t>toy shop, shoe shop,etc</w:t>
      </w:r>
      <w:r w:rsidRPr="0062585A">
        <w:rPr>
          <w:sz w:val="28"/>
          <w:szCs w:val="28"/>
        </w:rPr>
        <w:t>;</w:t>
      </w:r>
    </w:p>
    <w:p w:rsidR="00735B25" w:rsidRPr="0062585A" w:rsidRDefault="00735B25" w:rsidP="001C1951">
      <w:pPr>
        <w:pStyle w:val="a6"/>
        <w:numPr>
          <w:ilvl w:val="0"/>
          <w:numId w:val="62"/>
        </w:numPr>
        <w:tabs>
          <w:tab w:val="left" w:pos="1260"/>
        </w:tabs>
        <w:autoSpaceDE/>
        <w:autoSpaceDN/>
        <w:ind w:left="0" w:firstLine="709"/>
        <w:jc w:val="both"/>
        <w:rPr>
          <w:sz w:val="28"/>
          <w:szCs w:val="28"/>
        </w:rPr>
      </w:pPr>
      <w:r w:rsidRPr="0062585A">
        <w:rPr>
          <w:sz w:val="28"/>
          <w:szCs w:val="28"/>
        </w:rPr>
        <w:lastRenderedPageBreak/>
        <w:t>әр сұхбаттасушы</w:t>
      </w:r>
      <w:r w:rsidR="006B7DB2" w:rsidRPr="0062585A">
        <w:rPr>
          <w:sz w:val="28"/>
          <w:szCs w:val="28"/>
          <w:lang w:val="kk-KZ"/>
        </w:rPr>
        <w:t>ның</w:t>
      </w:r>
      <w:r w:rsidRPr="0062585A">
        <w:rPr>
          <w:sz w:val="28"/>
          <w:szCs w:val="28"/>
        </w:rPr>
        <w:t xml:space="preserve"> тарапынан 4-5 репликадан тұратын этикеттік сипаттағы диалог, сұрастыру диалогін, әрекет етуге түрткі болатын  диалог, пікір алмасу диалогінжүргізу;</w:t>
      </w:r>
    </w:p>
    <w:p w:rsidR="00735B25" w:rsidRPr="0062585A" w:rsidRDefault="00735B25" w:rsidP="001C1951">
      <w:pPr>
        <w:pStyle w:val="a6"/>
        <w:numPr>
          <w:ilvl w:val="0"/>
          <w:numId w:val="62"/>
        </w:numPr>
        <w:tabs>
          <w:tab w:val="left" w:pos="1119"/>
        </w:tabs>
        <w:autoSpaceDE/>
        <w:autoSpaceDN/>
        <w:ind w:left="0" w:firstLine="709"/>
        <w:jc w:val="both"/>
        <w:rPr>
          <w:sz w:val="28"/>
          <w:szCs w:val="28"/>
        </w:rPr>
      </w:pPr>
      <w:r w:rsidRPr="0062585A">
        <w:rPr>
          <w:sz w:val="28"/>
          <w:szCs w:val="28"/>
        </w:rPr>
        <w:t>өзі, туыстары, достары туралы (жұмыс түрі, кәсібі, қызығушылықтары мен әуестігі, мектептегі оқуы туралы және т.б.), үй ж</w:t>
      </w:r>
      <w:r w:rsidR="006B7DB2" w:rsidRPr="0062585A">
        <w:rPr>
          <w:sz w:val="28"/>
          <w:szCs w:val="28"/>
        </w:rPr>
        <w:t xml:space="preserve">әне жабайы жануарлар туралы, </w:t>
      </w:r>
      <w:r w:rsidRPr="0062585A">
        <w:rPr>
          <w:sz w:val="28"/>
          <w:szCs w:val="28"/>
        </w:rPr>
        <w:t>жыл мезгілдері туралы ақпараттардыұсыну;</w:t>
      </w:r>
    </w:p>
    <w:p w:rsidR="00735B25" w:rsidRPr="0062585A" w:rsidRDefault="00735B25" w:rsidP="001C1951">
      <w:pPr>
        <w:pStyle w:val="a6"/>
        <w:numPr>
          <w:ilvl w:val="0"/>
          <w:numId w:val="62"/>
        </w:numPr>
        <w:tabs>
          <w:tab w:val="left" w:pos="1098"/>
        </w:tabs>
        <w:autoSpaceDE/>
        <w:autoSpaceDN/>
        <w:ind w:left="0" w:firstLine="709"/>
        <w:jc w:val="both"/>
        <w:rPr>
          <w:sz w:val="28"/>
          <w:szCs w:val="28"/>
        </w:rPr>
      </w:pPr>
      <w:r w:rsidRPr="0062585A">
        <w:rPr>
          <w:sz w:val="28"/>
          <w:szCs w:val="28"/>
        </w:rPr>
        <w:t>монолог көлемі 5-6 сөйлемдіқұрайды;</w:t>
      </w:r>
    </w:p>
    <w:p w:rsidR="00735B25" w:rsidRPr="0062585A" w:rsidRDefault="00735B25" w:rsidP="001C1951">
      <w:pPr>
        <w:pStyle w:val="a6"/>
        <w:numPr>
          <w:ilvl w:val="0"/>
          <w:numId w:val="62"/>
        </w:numPr>
        <w:tabs>
          <w:tab w:val="left" w:pos="1252"/>
        </w:tabs>
        <w:autoSpaceDE/>
        <w:autoSpaceDN/>
        <w:ind w:left="0" w:firstLine="709"/>
        <w:jc w:val="both"/>
        <w:rPr>
          <w:sz w:val="28"/>
          <w:szCs w:val="28"/>
        </w:rPr>
      </w:pPr>
      <w:r w:rsidRPr="0062585A">
        <w:rPr>
          <w:sz w:val="28"/>
          <w:szCs w:val="28"/>
        </w:rPr>
        <w:t>аудио, бейнематериалдардың негізгі мазмұнын түсіну, мәтін</w:t>
      </w:r>
      <w:r w:rsidR="006B7DB2" w:rsidRPr="0062585A">
        <w:rPr>
          <w:sz w:val="28"/>
          <w:szCs w:val="28"/>
        </w:rPr>
        <w:t xml:space="preserve">нің дыбысталу уақыты – 1 минутқа </w:t>
      </w:r>
      <w:r w:rsidRPr="0062585A">
        <w:rPr>
          <w:sz w:val="28"/>
          <w:szCs w:val="28"/>
        </w:rPr>
        <w:t>дейін;</w:t>
      </w:r>
    </w:p>
    <w:p w:rsidR="00735B25" w:rsidRPr="0062585A" w:rsidRDefault="00735B25" w:rsidP="001C1951">
      <w:pPr>
        <w:pStyle w:val="a6"/>
        <w:numPr>
          <w:ilvl w:val="0"/>
          <w:numId w:val="62"/>
        </w:numPr>
        <w:tabs>
          <w:tab w:val="left" w:pos="1099"/>
        </w:tabs>
        <w:autoSpaceDE/>
        <w:autoSpaceDN/>
        <w:ind w:left="0" w:firstLine="709"/>
        <w:jc w:val="both"/>
        <w:rPr>
          <w:sz w:val="28"/>
          <w:szCs w:val="28"/>
        </w:rPr>
      </w:pPr>
      <w:r w:rsidRPr="0062585A">
        <w:rPr>
          <w:sz w:val="28"/>
          <w:szCs w:val="28"/>
        </w:rPr>
        <w:t>дұрыс дауыс ырғағымен және дұрыс екпінмен дауыстап мәнерлепоқу;</w:t>
      </w:r>
    </w:p>
    <w:p w:rsidR="00735B25" w:rsidRPr="0062585A" w:rsidRDefault="00735B25" w:rsidP="001C1951">
      <w:pPr>
        <w:pStyle w:val="a6"/>
        <w:numPr>
          <w:ilvl w:val="0"/>
          <w:numId w:val="62"/>
        </w:numPr>
        <w:tabs>
          <w:tab w:val="left" w:pos="1149"/>
        </w:tabs>
        <w:autoSpaceDE/>
        <w:autoSpaceDN/>
        <w:ind w:left="0" w:firstLine="709"/>
        <w:jc w:val="both"/>
        <w:rPr>
          <w:sz w:val="28"/>
          <w:szCs w:val="28"/>
        </w:rPr>
      </w:pPr>
      <w:r w:rsidRPr="0062585A">
        <w:rPr>
          <w:sz w:val="28"/>
          <w:szCs w:val="28"/>
        </w:rPr>
        <w:t>оқудың негізгі түрлерін ажырата білу (танысу, зерделеу және, іздеу- қарау), мәтін көлемі 50-60 сөзден артықемес;</w:t>
      </w:r>
    </w:p>
    <w:p w:rsidR="00735B25" w:rsidRPr="0062585A" w:rsidRDefault="00735B25" w:rsidP="001C1951">
      <w:pPr>
        <w:pStyle w:val="a6"/>
        <w:numPr>
          <w:ilvl w:val="0"/>
          <w:numId w:val="62"/>
        </w:numPr>
        <w:tabs>
          <w:tab w:val="left" w:pos="1152"/>
        </w:tabs>
        <w:autoSpaceDE/>
        <w:autoSpaceDN/>
        <w:ind w:left="0" w:firstLine="709"/>
        <w:jc w:val="both"/>
        <w:rPr>
          <w:sz w:val="28"/>
          <w:szCs w:val="28"/>
        </w:rPr>
      </w:pPr>
      <w:r w:rsidRPr="0062585A">
        <w:rPr>
          <w:sz w:val="28"/>
          <w:szCs w:val="28"/>
        </w:rPr>
        <w:t>жеке және электрондық хаттарды жазу, хаттың көлемі – 30-40 сөзге дейін; өзі туралы қысқаша ақпаратты баяндау, коммуникативтік міндеттерге сәйкес мәтіннен үзінді көшірмелер жасай білуітиіс.</w:t>
      </w:r>
    </w:p>
    <w:p w:rsidR="00747DEB" w:rsidRPr="0062585A" w:rsidRDefault="00747DEB" w:rsidP="00747DEB">
      <w:pPr>
        <w:pStyle w:val="a6"/>
        <w:tabs>
          <w:tab w:val="left" w:pos="1152"/>
        </w:tabs>
        <w:autoSpaceDE/>
        <w:autoSpaceDN/>
        <w:ind w:left="709" w:firstLine="0"/>
        <w:jc w:val="both"/>
        <w:rPr>
          <w:sz w:val="28"/>
          <w:szCs w:val="28"/>
        </w:rPr>
      </w:pPr>
    </w:p>
    <w:p w:rsidR="00735B25" w:rsidRPr="0062585A" w:rsidRDefault="00735B25" w:rsidP="00735B25">
      <w:pPr>
        <w:pStyle w:val="210"/>
        <w:ind w:left="0" w:right="0" w:firstLine="709"/>
        <w:jc w:val="both"/>
        <w:rPr>
          <w:b w:val="0"/>
          <w:lang w:val="kk-KZ"/>
        </w:rPr>
      </w:pPr>
      <w:r w:rsidRPr="0062585A">
        <w:rPr>
          <w:b w:val="0"/>
        </w:rPr>
        <w:t>Бақылау жұмыстарының ұсынылатын нормалары</w:t>
      </w:r>
      <w:r w:rsidR="00747DEB" w:rsidRPr="0062585A">
        <w:rPr>
          <w:b w:val="0"/>
          <w:lang w:val="kk-KZ"/>
        </w:rPr>
        <w:t>.</w:t>
      </w:r>
    </w:p>
    <w:p w:rsidR="00735B25" w:rsidRPr="0062585A" w:rsidRDefault="00735B25" w:rsidP="00735B25">
      <w:pPr>
        <w:pStyle w:val="a4"/>
        <w:ind w:left="0" w:firstLine="709"/>
      </w:pPr>
      <w:r w:rsidRPr="0062585A">
        <w:t xml:space="preserve">Алған білімдерінің динамикасын анықтау мен мониторингін жасау үшін әрбір тоқсанның аяғында </w:t>
      </w:r>
      <w:r w:rsidR="00747DEB" w:rsidRPr="0062585A">
        <w:rPr>
          <w:lang w:val="kk-KZ"/>
        </w:rPr>
        <w:t xml:space="preserve">4 </w:t>
      </w:r>
      <w:r w:rsidRPr="0062585A">
        <w:t>бақылау жұмысын жүргізу ұсынылады.</w:t>
      </w:r>
    </w:p>
    <w:p w:rsidR="00735B25" w:rsidRPr="0062585A" w:rsidRDefault="00735B25" w:rsidP="00735B25">
      <w:pPr>
        <w:pStyle w:val="a4"/>
        <w:ind w:left="0" w:firstLine="709"/>
        <w:rPr>
          <w:lang w:val="kk-KZ"/>
        </w:rPr>
      </w:pPr>
      <w:r w:rsidRPr="0062585A">
        <w:t>Бақылау жұмыс</w:t>
      </w:r>
      <w:r w:rsidR="00747DEB" w:rsidRPr="0062585A">
        <w:rPr>
          <w:lang w:val="kk-KZ"/>
        </w:rPr>
        <w:t>тар</w:t>
      </w:r>
      <w:r w:rsidRPr="0062585A">
        <w:t xml:space="preserve">ы тіл дамытудың барлық бағыттарын есепке ала отырып, әр тоқсанда меңгерген материалды қамтиды. Лексика және грамматика бойынша 15 тапсырма, тыңдалым – 5 тапсырма, оқылым – 5 тапсырма. </w:t>
      </w:r>
      <w:r w:rsidRPr="0062585A">
        <w:rPr>
          <w:lang w:val="kk-KZ"/>
        </w:rPr>
        <w:t xml:space="preserve">«5» деген баға – 21-25 балл, «4» деген баға – 14-20 балл, «3» деген баға – </w:t>
      </w:r>
      <w:r w:rsidR="00936640" w:rsidRPr="0062585A">
        <w:rPr>
          <w:lang w:val="kk-KZ"/>
        </w:rPr>
        <w:t>4</w:t>
      </w:r>
      <w:r w:rsidRPr="0062585A">
        <w:rPr>
          <w:lang w:val="kk-KZ"/>
        </w:rPr>
        <w:t>-13 балға қойылады.</w:t>
      </w:r>
    </w:p>
    <w:p w:rsidR="00936640" w:rsidRPr="0062585A" w:rsidRDefault="00936640" w:rsidP="00735B25">
      <w:pPr>
        <w:pStyle w:val="a4"/>
        <w:ind w:left="0" w:firstLine="709"/>
        <w:rPr>
          <w:lang w:val="kk-KZ"/>
        </w:rPr>
      </w:pPr>
    </w:p>
    <w:p w:rsidR="00735B25" w:rsidRPr="0062585A" w:rsidRDefault="00735B25" w:rsidP="00735B25">
      <w:pPr>
        <w:pStyle w:val="210"/>
        <w:ind w:left="0" w:right="0" w:firstLine="709"/>
        <w:jc w:val="both"/>
        <w:rPr>
          <w:b w:val="0"/>
          <w:lang w:val="kk-KZ"/>
        </w:rPr>
      </w:pPr>
      <w:r w:rsidRPr="0062585A">
        <w:rPr>
          <w:b w:val="0"/>
          <w:lang w:val="kk-KZ"/>
        </w:rPr>
        <w:t>Жазба жұмыстарының ұсынылатын нормалары</w:t>
      </w:r>
      <w:r w:rsidR="00936640" w:rsidRPr="0062585A">
        <w:rPr>
          <w:b w:val="0"/>
          <w:lang w:val="kk-KZ"/>
        </w:rPr>
        <w:t>.</w:t>
      </w:r>
    </w:p>
    <w:p w:rsidR="00735B25" w:rsidRPr="0062585A" w:rsidRDefault="00735B25" w:rsidP="008273E4">
      <w:pPr>
        <w:pStyle w:val="a4"/>
        <w:ind w:left="0" w:firstLine="709"/>
        <w:rPr>
          <w:lang w:val="kk-KZ"/>
        </w:rPr>
      </w:pPr>
      <w:r w:rsidRPr="0062585A">
        <w:rPr>
          <w:lang w:val="kk-KZ"/>
        </w:rPr>
        <w:t xml:space="preserve">Жұмыстың бұл түрі </w:t>
      </w:r>
      <w:r w:rsidR="005F29F0" w:rsidRPr="0062585A">
        <w:rPr>
          <w:lang w:val="kk-KZ"/>
        </w:rPr>
        <w:t>білім ал</w:t>
      </w:r>
      <w:r w:rsidRPr="0062585A">
        <w:rPr>
          <w:lang w:val="kk-KZ"/>
        </w:rPr>
        <w:t>ушылардың сын тұрғысынан ойлауын және жазу дағдыларын дамытуға мүмкіндік береді. Мысалы, жеке хат, электрондық хат, суреттегі адам туралы бірнеше сөйлем жазуды ұсынуға болады (</w:t>
      </w:r>
      <w:r w:rsidR="005F29F0" w:rsidRPr="0062585A">
        <w:rPr>
          <w:lang w:val="kk-KZ"/>
        </w:rPr>
        <w:t>білім ал</w:t>
      </w:r>
      <w:r w:rsidRPr="0062585A">
        <w:rPr>
          <w:lang w:val="kk-KZ"/>
        </w:rPr>
        <w:t>ушы бұл адамның аты-жөнін, мекенжайын ойдан шығарады), мәтінді ағылшын тілінде көшіріп жазу, оқу міндетіне сәйкес одан сөздерді теріп жазу немесе оған сөздер қойып жазу, үлгіге қарап отырып, қысқаша құттықтаулар: 4-сыныпта – 30-40 сөзге дейін</w:t>
      </w:r>
      <w:r w:rsidR="004F2083" w:rsidRPr="0062585A">
        <w:rPr>
          <w:lang w:val="kk-KZ"/>
        </w:rPr>
        <w:t>жазу.</w:t>
      </w:r>
    </w:p>
    <w:p w:rsidR="00936640" w:rsidRPr="0062585A" w:rsidRDefault="00936640" w:rsidP="008273E4">
      <w:pPr>
        <w:ind w:firstLine="709"/>
        <w:jc w:val="both"/>
        <w:rPr>
          <w:sz w:val="28"/>
          <w:szCs w:val="28"/>
          <w:lang w:val="kk-KZ"/>
        </w:rPr>
      </w:pPr>
    </w:p>
    <w:p w:rsidR="00735B25" w:rsidRPr="0062585A" w:rsidRDefault="00735B25" w:rsidP="00887B60">
      <w:pPr>
        <w:pStyle w:val="110"/>
        <w:ind w:left="0" w:right="149"/>
        <w:jc w:val="center"/>
        <w:rPr>
          <w:lang w:val="kk-KZ"/>
        </w:rPr>
      </w:pPr>
      <w:r w:rsidRPr="0062585A">
        <w:rPr>
          <w:lang w:val="kk-KZ"/>
        </w:rPr>
        <w:t>«МАТЕМАТИКА» БІЛІМ САЛАСЫ</w:t>
      </w:r>
    </w:p>
    <w:p w:rsidR="00735B25" w:rsidRPr="0062585A" w:rsidRDefault="00735B25" w:rsidP="008273E4">
      <w:pPr>
        <w:pStyle w:val="110"/>
        <w:ind w:left="699" w:right="149"/>
        <w:jc w:val="center"/>
        <w:rPr>
          <w:lang w:val="kk-KZ"/>
        </w:rPr>
      </w:pPr>
    </w:p>
    <w:p w:rsidR="006A6AB3" w:rsidRPr="0062585A" w:rsidRDefault="006A6AB3" w:rsidP="006A6AB3">
      <w:pPr>
        <w:tabs>
          <w:tab w:val="left" w:pos="1000"/>
        </w:tabs>
        <w:ind w:firstLine="709"/>
        <w:rPr>
          <w:b/>
          <w:bCs/>
          <w:sz w:val="28"/>
          <w:szCs w:val="28"/>
          <w:lang w:val="kk-KZ"/>
        </w:rPr>
      </w:pPr>
      <w:r w:rsidRPr="0062585A">
        <w:rPr>
          <w:b/>
          <w:bCs/>
          <w:sz w:val="28"/>
          <w:szCs w:val="28"/>
          <w:lang w:val="kk-KZ"/>
        </w:rPr>
        <w:t>Математика</w:t>
      </w:r>
    </w:p>
    <w:p w:rsidR="006A6AB3" w:rsidRPr="0062585A" w:rsidRDefault="006A6AB3" w:rsidP="006A6AB3">
      <w:pPr>
        <w:pStyle w:val="a4"/>
        <w:ind w:left="132" w:right="152" w:firstLine="566"/>
        <w:rPr>
          <w:lang w:val="kk-KZ"/>
        </w:rPr>
      </w:pPr>
      <w:r w:rsidRPr="0062585A">
        <w:rPr>
          <w:b/>
          <w:lang w:val="kk-KZ"/>
        </w:rPr>
        <w:t>«</w:t>
      </w:r>
      <w:r w:rsidRPr="0062585A">
        <w:rPr>
          <w:lang w:val="kk-KZ"/>
        </w:rPr>
        <w:t>Математика» оқу пәні бастауыш білім беру деңгейінде «Математика» білім саласының кіріктірілген оқу пәні болып табылады. Оны оқып-білу нөл  мен 1 000 000 көлеміндегі натурал сандардың арифметикасын, маңызды шамаларды, сондай-ақ негізгі орта білім беру деңгейінде одан әрі қарай оқытуды жалғастыру үшін алгебра мен геометрияның қарапайым алғашқы түсініктерін қамтиды.</w:t>
      </w:r>
    </w:p>
    <w:p w:rsidR="006A6AB3" w:rsidRPr="0062585A" w:rsidRDefault="006A6AB3" w:rsidP="006A6AB3">
      <w:pPr>
        <w:pStyle w:val="a4"/>
        <w:ind w:left="132" w:right="149" w:firstLine="566"/>
        <w:rPr>
          <w:lang w:val="kk-KZ"/>
        </w:rPr>
      </w:pPr>
      <w:r w:rsidRPr="0062585A">
        <w:rPr>
          <w:lang w:val="kk-KZ"/>
        </w:rPr>
        <w:t xml:space="preserve">Оқу пәнінің мақсаты - ұлттық және жалпыазаматтық құндылықтар негізінде тұлғаның интеллектуалды дамуының қажетті деңгейіне жетуге </w:t>
      </w:r>
      <w:r w:rsidRPr="0062585A">
        <w:rPr>
          <w:lang w:val="kk-KZ"/>
        </w:rPr>
        <w:lastRenderedPageBreak/>
        <w:t>бағытталған математиканың базалық негізін сапалы меңгеруді, көрнекі-бейнелік, логикалық және абстрактылы ойлауды қалыптастыруды, негізгі орта білім деңгейінде алгебра мен геометрияны меңгеруге практикалық негіз жасауды қамтамасыз ету.</w:t>
      </w:r>
    </w:p>
    <w:p w:rsidR="006A6AB3" w:rsidRPr="0062585A" w:rsidRDefault="006A6AB3" w:rsidP="006A6AB3">
      <w:pPr>
        <w:spacing w:before="2" w:line="322" w:lineRule="exact"/>
        <w:ind w:left="142" w:right="149" w:firstLine="556"/>
        <w:jc w:val="both"/>
        <w:rPr>
          <w:i/>
          <w:sz w:val="28"/>
          <w:szCs w:val="28"/>
          <w:lang w:val="kk-KZ"/>
        </w:rPr>
      </w:pPr>
      <w:r w:rsidRPr="0062585A">
        <w:rPr>
          <w:i/>
          <w:sz w:val="28"/>
          <w:szCs w:val="28"/>
          <w:lang w:val="kk-KZ"/>
        </w:rPr>
        <w:t xml:space="preserve">Пән бойынша оқу жүктемесінің көлемі: </w:t>
      </w:r>
      <w:r w:rsidRPr="0062585A">
        <w:rPr>
          <w:sz w:val="28"/>
          <w:szCs w:val="28"/>
          <w:lang w:val="kk-KZ"/>
        </w:rPr>
        <w:t xml:space="preserve">аптасына 5 сағаттан, оқу жылында 170 сағатты құрайды. </w:t>
      </w:r>
    </w:p>
    <w:p w:rsidR="006A6AB3" w:rsidRPr="0062585A" w:rsidRDefault="006A6AB3" w:rsidP="006A6AB3">
      <w:pPr>
        <w:pStyle w:val="a4"/>
        <w:ind w:left="142" w:firstLine="566"/>
        <w:rPr>
          <w:lang w:val="kk-KZ"/>
        </w:rPr>
      </w:pPr>
      <w:r w:rsidRPr="0062585A">
        <w:rPr>
          <w:lang w:val="kk-KZ"/>
        </w:rPr>
        <w:t>Бөлім немесе блоктар бойынша тақырыптарды меңгеру сапасының деңгейін анықтау мақсатында тексеру(тақырыптық) жұмыстары жүргізіледі, ал бақылау жұмыстары тоқсанның соңында өткізіледі. Тексеру (тақырыптық) жұмыстары тапсырмалары құрама сипатта болуы мүмкін немесе бір типті тапсырмалардан тұруы мүмкін (тек қана есептер, тек қана геометриялық тапсырмалар және т. б.), ал қорытынды бақылау құрама сипаттағы (арифметикалық есептер, сандық өрнектер, геометриялық сипаттағы тапсырмалар, және т.б.) бақылау жұмысы түрінде өткізіледі.</w:t>
      </w:r>
    </w:p>
    <w:p w:rsidR="00936640" w:rsidRPr="0062585A" w:rsidRDefault="00936640" w:rsidP="00936640">
      <w:pPr>
        <w:pStyle w:val="a4"/>
        <w:ind w:left="142" w:firstLine="566"/>
        <w:rPr>
          <w:lang w:val="kk-KZ"/>
        </w:rPr>
      </w:pPr>
    </w:p>
    <w:p w:rsidR="00735B25" w:rsidRPr="0062585A" w:rsidRDefault="00936640" w:rsidP="00936640">
      <w:pPr>
        <w:pStyle w:val="a4"/>
        <w:ind w:left="142" w:firstLine="566"/>
        <w:rPr>
          <w:lang w:val="kk-KZ"/>
        </w:rPr>
      </w:pPr>
      <w:r w:rsidRPr="0062585A">
        <w:rPr>
          <w:lang w:val="kk-KZ"/>
        </w:rPr>
        <w:t>1</w:t>
      </w:r>
      <w:r w:rsidR="00F2636C" w:rsidRPr="0062585A">
        <w:rPr>
          <w:lang w:val="kk-KZ"/>
        </w:rPr>
        <w:t>6</w:t>
      </w:r>
      <w:r w:rsidRPr="0062585A">
        <w:rPr>
          <w:lang w:val="kk-KZ"/>
        </w:rPr>
        <w:t>-к</w:t>
      </w:r>
      <w:r w:rsidR="00735B25" w:rsidRPr="0062585A">
        <w:rPr>
          <w:lang w:val="kk-KZ"/>
        </w:rPr>
        <w:t xml:space="preserve">есте – </w:t>
      </w:r>
      <w:r w:rsidR="001569F0" w:rsidRPr="0062585A">
        <w:rPr>
          <w:lang w:val="kk-KZ"/>
        </w:rPr>
        <w:t>Т</w:t>
      </w:r>
      <w:r w:rsidRPr="0062585A">
        <w:rPr>
          <w:lang w:val="kk-KZ"/>
        </w:rPr>
        <w:t>ексеру</w:t>
      </w:r>
      <w:r w:rsidR="00735B25" w:rsidRPr="0062585A">
        <w:rPr>
          <w:lang w:val="kk-KZ"/>
        </w:rPr>
        <w:t xml:space="preserve"> және бақылау жұмыстарының </w:t>
      </w:r>
      <w:r w:rsidRPr="0062585A">
        <w:rPr>
          <w:lang w:val="kk-KZ"/>
        </w:rPr>
        <w:t>нормалары</w:t>
      </w:r>
    </w:p>
    <w:p w:rsidR="00735B25" w:rsidRPr="0062585A" w:rsidRDefault="00735B25" w:rsidP="00735B25">
      <w:pPr>
        <w:pStyle w:val="a4"/>
        <w:ind w:left="0" w:firstLine="699"/>
        <w:jc w:val="center"/>
        <w:rPr>
          <w:lang w:val="kk-KZ"/>
        </w:rPr>
      </w:pPr>
    </w:p>
    <w:tbl>
      <w:tblPr>
        <w:tblStyle w:val="ae"/>
        <w:tblW w:w="0" w:type="auto"/>
        <w:jc w:val="center"/>
        <w:tblLook w:val="04A0" w:firstRow="1" w:lastRow="0" w:firstColumn="1" w:lastColumn="0" w:noHBand="0" w:noVBand="1"/>
      </w:tblPr>
      <w:tblGrid>
        <w:gridCol w:w="2802"/>
        <w:gridCol w:w="3375"/>
        <w:gridCol w:w="2720"/>
      </w:tblGrid>
      <w:tr w:rsidR="00735B25" w:rsidRPr="0062585A" w:rsidTr="00887B60">
        <w:trPr>
          <w:jc w:val="center"/>
        </w:trPr>
        <w:tc>
          <w:tcPr>
            <w:tcW w:w="2802" w:type="dxa"/>
          </w:tcPr>
          <w:p w:rsidR="00735B25" w:rsidRPr="0062585A" w:rsidRDefault="00735B25" w:rsidP="00887B60">
            <w:pPr>
              <w:pStyle w:val="a4"/>
              <w:ind w:left="0" w:firstLine="0"/>
              <w:jc w:val="center"/>
              <w:rPr>
                <w:lang w:val="kk-KZ"/>
              </w:rPr>
            </w:pPr>
            <w:r w:rsidRPr="0062585A">
              <w:rPr>
                <w:lang w:val="kk-KZ"/>
              </w:rPr>
              <w:t>Тоқсан</w:t>
            </w:r>
          </w:p>
        </w:tc>
        <w:tc>
          <w:tcPr>
            <w:tcW w:w="3375" w:type="dxa"/>
          </w:tcPr>
          <w:p w:rsidR="00735B25" w:rsidRPr="0062585A" w:rsidRDefault="00936640" w:rsidP="00887B60">
            <w:pPr>
              <w:pStyle w:val="a4"/>
              <w:ind w:left="0" w:firstLine="27"/>
              <w:jc w:val="center"/>
              <w:rPr>
                <w:lang w:val="kk-KZ"/>
              </w:rPr>
            </w:pPr>
            <w:r w:rsidRPr="0062585A">
              <w:t>Тексеру (тақырыптық)</w:t>
            </w:r>
          </w:p>
        </w:tc>
        <w:tc>
          <w:tcPr>
            <w:tcW w:w="2720" w:type="dxa"/>
          </w:tcPr>
          <w:p w:rsidR="00735B25" w:rsidRPr="0062585A" w:rsidRDefault="00735B25" w:rsidP="00887B60">
            <w:pPr>
              <w:pStyle w:val="a4"/>
              <w:ind w:left="0" w:firstLine="0"/>
              <w:jc w:val="center"/>
              <w:rPr>
                <w:lang w:val="kk-KZ"/>
              </w:rPr>
            </w:pPr>
            <w:r w:rsidRPr="0062585A">
              <w:t>Бақылау</w:t>
            </w:r>
          </w:p>
        </w:tc>
      </w:tr>
      <w:tr w:rsidR="00735B25" w:rsidRPr="0062585A" w:rsidTr="00887B60">
        <w:trPr>
          <w:jc w:val="center"/>
        </w:trPr>
        <w:tc>
          <w:tcPr>
            <w:tcW w:w="2802" w:type="dxa"/>
          </w:tcPr>
          <w:p w:rsidR="00735B25" w:rsidRPr="0062585A" w:rsidRDefault="00735B25" w:rsidP="00887B60">
            <w:pPr>
              <w:pStyle w:val="a4"/>
              <w:ind w:left="0" w:firstLine="0"/>
              <w:jc w:val="center"/>
              <w:rPr>
                <w:lang w:val="kk-KZ"/>
              </w:rPr>
            </w:pPr>
            <w:r w:rsidRPr="0062585A">
              <w:rPr>
                <w:lang w:val="kk-KZ"/>
              </w:rPr>
              <w:t>І</w:t>
            </w:r>
          </w:p>
        </w:tc>
        <w:tc>
          <w:tcPr>
            <w:tcW w:w="3375" w:type="dxa"/>
          </w:tcPr>
          <w:p w:rsidR="00735B25" w:rsidRPr="0062585A" w:rsidRDefault="00735B25" w:rsidP="00887B60">
            <w:pPr>
              <w:pStyle w:val="a4"/>
              <w:ind w:left="0" w:firstLine="27"/>
              <w:jc w:val="center"/>
              <w:rPr>
                <w:lang w:val="kk-KZ"/>
              </w:rPr>
            </w:pPr>
            <w:r w:rsidRPr="0062585A">
              <w:rPr>
                <w:lang w:val="kk-KZ"/>
              </w:rPr>
              <w:t>2</w:t>
            </w:r>
          </w:p>
        </w:tc>
        <w:tc>
          <w:tcPr>
            <w:tcW w:w="2720" w:type="dxa"/>
          </w:tcPr>
          <w:p w:rsidR="00735B25" w:rsidRPr="0062585A" w:rsidRDefault="00735B25" w:rsidP="00887B60">
            <w:pPr>
              <w:pStyle w:val="a4"/>
              <w:ind w:left="0" w:firstLine="0"/>
              <w:jc w:val="center"/>
              <w:rPr>
                <w:lang w:val="kk-KZ"/>
              </w:rPr>
            </w:pPr>
            <w:r w:rsidRPr="0062585A">
              <w:rPr>
                <w:lang w:val="kk-KZ"/>
              </w:rPr>
              <w:t>2</w:t>
            </w:r>
          </w:p>
        </w:tc>
      </w:tr>
      <w:tr w:rsidR="00735B25" w:rsidRPr="0062585A" w:rsidTr="00887B60">
        <w:trPr>
          <w:jc w:val="center"/>
        </w:trPr>
        <w:tc>
          <w:tcPr>
            <w:tcW w:w="2802" w:type="dxa"/>
          </w:tcPr>
          <w:p w:rsidR="00735B25" w:rsidRPr="0062585A" w:rsidRDefault="00735B25" w:rsidP="00887B60">
            <w:pPr>
              <w:pStyle w:val="a4"/>
              <w:ind w:left="0" w:firstLine="0"/>
              <w:jc w:val="center"/>
              <w:rPr>
                <w:lang w:val="kk-KZ"/>
              </w:rPr>
            </w:pPr>
            <w:r w:rsidRPr="0062585A">
              <w:rPr>
                <w:lang w:val="kk-KZ"/>
              </w:rPr>
              <w:t>ІІ</w:t>
            </w:r>
          </w:p>
        </w:tc>
        <w:tc>
          <w:tcPr>
            <w:tcW w:w="3375" w:type="dxa"/>
          </w:tcPr>
          <w:p w:rsidR="00735B25" w:rsidRPr="0062585A" w:rsidRDefault="00735B25" w:rsidP="00887B60">
            <w:pPr>
              <w:pStyle w:val="a4"/>
              <w:ind w:left="0" w:firstLine="27"/>
              <w:jc w:val="center"/>
              <w:rPr>
                <w:lang w:val="kk-KZ"/>
              </w:rPr>
            </w:pPr>
            <w:r w:rsidRPr="0062585A">
              <w:rPr>
                <w:lang w:val="kk-KZ"/>
              </w:rPr>
              <w:t>2</w:t>
            </w:r>
          </w:p>
        </w:tc>
        <w:tc>
          <w:tcPr>
            <w:tcW w:w="2720" w:type="dxa"/>
          </w:tcPr>
          <w:p w:rsidR="00735B25" w:rsidRPr="0062585A" w:rsidRDefault="00735B25" w:rsidP="00887B60">
            <w:pPr>
              <w:pStyle w:val="a4"/>
              <w:ind w:left="0" w:firstLine="0"/>
              <w:jc w:val="center"/>
              <w:rPr>
                <w:lang w:val="kk-KZ"/>
              </w:rPr>
            </w:pPr>
            <w:r w:rsidRPr="0062585A">
              <w:rPr>
                <w:lang w:val="kk-KZ"/>
              </w:rPr>
              <w:t>1</w:t>
            </w:r>
          </w:p>
        </w:tc>
      </w:tr>
      <w:tr w:rsidR="00735B25" w:rsidRPr="0062585A" w:rsidTr="00887B60">
        <w:trPr>
          <w:jc w:val="center"/>
        </w:trPr>
        <w:tc>
          <w:tcPr>
            <w:tcW w:w="2802" w:type="dxa"/>
          </w:tcPr>
          <w:p w:rsidR="00735B25" w:rsidRPr="0062585A" w:rsidRDefault="00735B25" w:rsidP="00887B60">
            <w:pPr>
              <w:pStyle w:val="a4"/>
              <w:ind w:left="0" w:firstLine="0"/>
              <w:jc w:val="center"/>
              <w:rPr>
                <w:lang w:val="kk-KZ"/>
              </w:rPr>
            </w:pPr>
            <w:r w:rsidRPr="0062585A">
              <w:rPr>
                <w:lang w:val="kk-KZ"/>
              </w:rPr>
              <w:t>ІІІ</w:t>
            </w:r>
          </w:p>
        </w:tc>
        <w:tc>
          <w:tcPr>
            <w:tcW w:w="3375" w:type="dxa"/>
          </w:tcPr>
          <w:p w:rsidR="00735B25" w:rsidRPr="0062585A" w:rsidRDefault="00735B25" w:rsidP="00887B60">
            <w:pPr>
              <w:pStyle w:val="a4"/>
              <w:ind w:left="0" w:firstLine="27"/>
              <w:jc w:val="center"/>
              <w:rPr>
                <w:lang w:val="kk-KZ"/>
              </w:rPr>
            </w:pPr>
            <w:r w:rsidRPr="0062585A">
              <w:rPr>
                <w:lang w:val="kk-KZ"/>
              </w:rPr>
              <w:t>2</w:t>
            </w:r>
          </w:p>
        </w:tc>
        <w:tc>
          <w:tcPr>
            <w:tcW w:w="2720" w:type="dxa"/>
          </w:tcPr>
          <w:p w:rsidR="00735B25" w:rsidRPr="0062585A" w:rsidRDefault="00735B25" w:rsidP="00887B60">
            <w:pPr>
              <w:pStyle w:val="a4"/>
              <w:ind w:left="0" w:firstLine="0"/>
              <w:jc w:val="center"/>
              <w:rPr>
                <w:lang w:val="kk-KZ"/>
              </w:rPr>
            </w:pPr>
            <w:r w:rsidRPr="0062585A">
              <w:rPr>
                <w:lang w:val="kk-KZ"/>
              </w:rPr>
              <w:t>1</w:t>
            </w:r>
          </w:p>
        </w:tc>
      </w:tr>
      <w:tr w:rsidR="00735B25" w:rsidRPr="0062585A" w:rsidTr="00887B60">
        <w:trPr>
          <w:jc w:val="center"/>
        </w:trPr>
        <w:tc>
          <w:tcPr>
            <w:tcW w:w="2802" w:type="dxa"/>
          </w:tcPr>
          <w:p w:rsidR="00735B25" w:rsidRPr="0062585A" w:rsidRDefault="00735B25" w:rsidP="00887B60">
            <w:pPr>
              <w:pStyle w:val="a4"/>
              <w:ind w:left="0" w:firstLine="0"/>
              <w:jc w:val="center"/>
              <w:rPr>
                <w:lang w:val="kk-KZ"/>
              </w:rPr>
            </w:pPr>
            <w:r w:rsidRPr="0062585A">
              <w:rPr>
                <w:lang w:val="kk-KZ"/>
              </w:rPr>
              <w:t>ІҮ</w:t>
            </w:r>
          </w:p>
        </w:tc>
        <w:tc>
          <w:tcPr>
            <w:tcW w:w="3375" w:type="dxa"/>
          </w:tcPr>
          <w:p w:rsidR="00735B25" w:rsidRPr="0062585A" w:rsidRDefault="00735B25" w:rsidP="00887B60">
            <w:pPr>
              <w:pStyle w:val="a4"/>
              <w:ind w:left="0" w:firstLine="27"/>
              <w:jc w:val="center"/>
              <w:rPr>
                <w:lang w:val="kk-KZ"/>
              </w:rPr>
            </w:pPr>
            <w:r w:rsidRPr="0062585A">
              <w:rPr>
                <w:lang w:val="kk-KZ"/>
              </w:rPr>
              <w:t>2</w:t>
            </w:r>
          </w:p>
        </w:tc>
        <w:tc>
          <w:tcPr>
            <w:tcW w:w="2720" w:type="dxa"/>
          </w:tcPr>
          <w:p w:rsidR="00735B25" w:rsidRPr="0062585A" w:rsidRDefault="00735B25" w:rsidP="00887B60">
            <w:pPr>
              <w:pStyle w:val="a4"/>
              <w:ind w:left="0" w:firstLine="0"/>
              <w:jc w:val="center"/>
              <w:rPr>
                <w:lang w:val="kk-KZ"/>
              </w:rPr>
            </w:pPr>
            <w:r w:rsidRPr="0062585A">
              <w:rPr>
                <w:lang w:val="kk-KZ"/>
              </w:rPr>
              <w:t>1</w:t>
            </w:r>
          </w:p>
        </w:tc>
      </w:tr>
    </w:tbl>
    <w:p w:rsidR="00735B25" w:rsidRPr="0062585A" w:rsidRDefault="00735B25" w:rsidP="00735B25">
      <w:pPr>
        <w:pStyle w:val="a4"/>
        <w:ind w:left="0" w:hanging="1"/>
        <w:jc w:val="left"/>
        <w:rPr>
          <w:lang w:val="kk-KZ"/>
        </w:rPr>
      </w:pPr>
    </w:p>
    <w:p w:rsidR="006A6AB3" w:rsidRPr="0062585A" w:rsidRDefault="006A6AB3" w:rsidP="006A6AB3">
      <w:pPr>
        <w:pStyle w:val="a4"/>
        <w:ind w:left="0" w:right="151" w:firstLine="698"/>
        <w:rPr>
          <w:lang w:val="kk-KZ"/>
        </w:rPr>
      </w:pPr>
      <w:r w:rsidRPr="0062585A">
        <w:rPr>
          <w:lang w:val="kk-KZ"/>
        </w:rPr>
        <w:t>І тоқсанда 2 бақылау жұмысы өткізіледі: кіріс және тоқсандық. Кіріс бақылау жұмыстары қыркүйек айында жүргізіледі, ол базалық және жоғары деңгейдегітапсырмалардантұрады. Кіріс бақылау жұмысындағы қиын тапсырмалар «қосымша тапсырма» ретінде беріледі. Қатемен жұмыс жасау барысында міндетті түрде есепті шығарудың жолдарын талдау қажет. Кіріс жұмысы үшін журналға «2»деген баға қойылмайды.</w:t>
      </w:r>
    </w:p>
    <w:p w:rsidR="006A6AB3" w:rsidRPr="0062585A" w:rsidRDefault="006A6AB3" w:rsidP="006A6AB3">
      <w:pPr>
        <w:pStyle w:val="a4"/>
        <w:spacing w:before="11"/>
        <w:ind w:left="0" w:firstLine="709"/>
        <w:rPr>
          <w:lang w:val="kk-KZ"/>
        </w:rPr>
      </w:pPr>
      <w:r w:rsidRPr="0062585A">
        <w:rPr>
          <w:lang w:val="kk-KZ"/>
        </w:rPr>
        <w:t>Білім алушыларға қабылдауға математикалық диктант, ауызша есептеу, ақпаратты  есту, бір мезгілде тиімді оқытуға зейін, жедел жады, логикалық ойлау, дұрыс математикалық сөйлеуге қалыптастыруға мүмкіндік береді. Бұл жұмыс түрлері 10-15 минут жүргізіледі.</w:t>
      </w:r>
    </w:p>
    <w:p w:rsidR="00735B25" w:rsidRPr="0062585A" w:rsidRDefault="00735B25" w:rsidP="00735B25">
      <w:pPr>
        <w:pStyle w:val="a4"/>
        <w:spacing w:before="11"/>
        <w:ind w:left="0" w:firstLine="567"/>
        <w:rPr>
          <w:lang w:val="kk-KZ"/>
        </w:rPr>
      </w:pPr>
    </w:p>
    <w:p w:rsidR="00855D38" w:rsidRPr="0062585A" w:rsidRDefault="00855D38" w:rsidP="00855D38">
      <w:pPr>
        <w:pStyle w:val="a4"/>
        <w:ind w:left="133" w:right="151" w:firstLine="576"/>
        <w:rPr>
          <w:lang w:val="kk-KZ"/>
        </w:rPr>
      </w:pPr>
      <w:r w:rsidRPr="0062585A">
        <w:rPr>
          <w:lang w:val="kk-KZ"/>
        </w:rPr>
        <w:t>17-кесте – Ауызша есептеуді бақылауы және математикалық диктанттың нормалары</w:t>
      </w:r>
    </w:p>
    <w:p w:rsidR="00735B25" w:rsidRPr="0062585A" w:rsidRDefault="00735B25" w:rsidP="00735B25">
      <w:pPr>
        <w:pStyle w:val="a4"/>
        <w:ind w:left="133" w:right="151" w:firstLine="576"/>
        <w:rPr>
          <w:lang w:val="kk-KZ"/>
        </w:rPr>
      </w:pPr>
    </w:p>
    <w:tbl>
      <w:tblPr>
        <w:tblStyle w:val="ae"/>
        <w:tblW w:w="0" w:type="auto"/>
        <w:jc w:val="center"/>
        <w:tblLook w:val="04A0" w:firstRow="1" w:lastRow="0" w:firstColumn="1" w:lastColumn="0" w:noHBand="0" w:noVBand="1"/>
      </w:tblPr>
      <w:tblGrid>
        <w:gridCol w:w="2915"/>
        <w:gridCol w:w="1643"/>
        <w:gridCol w:w="1781"/>
        <w:gridCol w:w="1524"/>
        <w:gridCol w:w="1862"/>
      </w:tblGrid>
      <w:tr w:rsidR="00735B25" w:rsidRPr="0062585A" w:rsidTr="00F2636C">
        <w:trPr>
          <w:jc w:val="center"/>
        </w:trPr>
        <w:tc>
          <w:tcPr>
            <w:tcW w:w="2952" w:type="dxa"/>
          </w:tcPr>
          <w:p w:rsidR="00735B25" w:rsidRPr="0062585A" w:rsidRDefault="00735B25" w:rsidP="00887B60">
            <w:pPr>
              <w:pStyle w:val="a4"/>
              <w:ind w:left="0" w:right="151" w:firstLine="0"/>
              <w:rPr>
                <w:sz w:val="24"/>
                <w:lang w:val="kk-KZ"/>
              </w:rPr>
            </w:pPr>
            <w:r w:rsidRPr="0062585A">
              <w:rPr>
                <w:sz w:val="24"/>
                <w:lang w:val="kk-KZ"/>
              </w:rPr>
              <w:t>Жұмыс түрлері</w:t>
            </w:r>
          </w:p>
        </w:tc>
        <w:tc>
          <w:tcPr>
            <w:tcW w:w="1701" w:type="dxa"/>
          </w:tcPr>
          <w:p w:rsidR="00735B25" w:rsidRPr="0062585A" w:rsidRDefault="00735B25" w:rsidP="00887B60">
            <w:pPr>
              <w:pStyle w:val="a4"/>
              <w:spacing w:after="35"/>
              <w:ind w:left="-8" w:right="-108" w:firstLine="8"/>
              <w:jc w:val="center"/>
              <w:rPr>
                <w:sz w:val="24"/>
                <w:lang w:val="kk-KZ"/>
              </w:rPr>
            </w:pPr>
            <w:r w:rsidRPr="0062585A">
              <w:rPr>
                <w:sz w:val="24"/>
                <w:lang w:val="kk-KZ"/>
              </w:rPr>
              <w:t>І</w:t>
            </w:r>
          </w:p>
        </w:tc>
        <w:tc>
          <w:tcPr>
            <w:tcW w:w="1843" w:type="dxa"/>
          </w:tcPr>
          <w:p w:rsidR="00735B25" w:rsidRPr="0062585A" w:rsidRDefault="00735B25" w:rsidP="00887B60">
            <w:pPr>
              <w:pStyle w:val="a4"/>
              <w:ind w:left="-8" w:right="-108" w:firstLine="42"/>
              <w:jc w:val="center"/>
              <w:rPr>
                <w:sz w:val="24"/>
                <w:lang w:val="kk-KZ"/>
              </w:rPr>
            </w:pPr>
            <w:r w:rsidRPr="0062585A">
              <w:rPr>
                <w:sz w:val="24"/>
                <w:lang w:val="kk-KZ"/>
              </w:rPr>
              <w:t>ІІ</w:t>
            </w:r>
          </w:p>
        </w:tc>
        <w:tc>
          <w:tcPr>
            <w:tcW w:w="1573" w:type="dxa"/>
          </w:tcPr>
          <w:p w:rsidR="00735B25" w:rsidRPr="0062585A" w:rsidRDefault="00735B25" w:rsidP="00887B60">
            <w:pPr>
              <w:pStyle w:val="a4"/>
              <w:ind w:left="-8" w:right="-108" w:firstLine="8"/>
              <w:jc w:val="center"/>
              <w:rPr>
                <w:sz w:val="24"/>
                <w:lang w:val="kk-KZ"/>
              </w:rPr>
            </w:pPr>
            <w:r w:rsidRPr="0062585A">
              <w:rPr>
                <w:sz w:val="24"/>
                <w:lang w:val="kk-KZ"/>
              </w:rPr>
              <w:t>ІІІ</w:t>
            </w:r>
          </w:p>
        </w:tc>
        <w:tc>
          <w:tcPr>
            <w:tcW w:w="1924" w:type="dxa"/>
          </w:tcPr>
          <w:p w:rsidR="00735B25" w:rsidRPr="0062585A" w:rsidRDefault="00735B25" w:rsidP="00887B60">
            <w:pPr>
              <w:pStyle w:val="a4"/>
              <w:ind w:left="-8" w:right="-108" w:firstLine="8"/>
              <w:jc w:val="center"/>
              <w:rPr>
                <w:sz w:val="24"/>
                <w:lang w:val="kk-KZ"/>
              </w:rPr>
            </w:pPr>
            <w:r w:rsidRPr="0062585A">
              <w:rPr>
                <w:sz w:val="24"/>
                <w:lang w:val="kk-KZ"/>
              </w:rPr>
              <w:t>ІҮ</w:t>
            </w:r>
          </w:p>
        </w:tc>
      </w:tr>
      <w:tr w:rsidR="00735B25" w:rsidRPr="0062585A" w:rsidTr="00F2636C">
        <w:trPr>
          <w:jc w:val="center"/>
        </w:trPr>
        <w:tc>
          <w:tcPr>
            <w:tcW w:w="2952" w:type="dxa"/>
          </w:tcPr>
          <w:p w:rsidR="00735B25" w:rsidRPr="0062585A" w:rsidRDefault="00735B25" w:rsidP="00887B60">
            <w:pPr>
              <w:pStyle w:val="a4"/>
              <w:ind w:left="0" w:right="151" w:firstLine="0"/>
              <w:rPr>
                <w:sz w:val="24"/>
                <w:lang w:val="kk-KZ"/>
              </w:rPr>
            </w:pPr>
            <w:r w:rsidRPr="0062585A">
              <w:rPr>
                <w:sz w:val="24"/>
                <w:lang w:val="kk-KZ"/>
              </w:rPr>
              <w:t>Ауызша есептеу</w:t>
            </w:r>
          </w:p>
        </w:tc>
        <w:tc>
          <w:tcPr>
            <w:tcW w:w="1701" w:type="dxa"/>
          </w:tcPr>
          <w:p w:rsidR="00735B25" w:rsidRPr="0062585A" w:rsidRDefault="00735B25" w:rsidP="00887B60">
            <w:pPr>
              <w:pStyle w:val="a4"/>
              <w:spacing w:after="35"/>
              <w:ind w:left="-8" w:right="-108" w:firstLine="8"/>
              <w:jc w:val="center"/>
              <w:rPr>
                <w:sz w:val="24"/>
                <w:lang w:val="kk-KZ"/>
              </w:rPr>
            </w:pPr>
            <w:r w:rsidRPr="0062585A">
              <w:rPr>
                <w:sz w:val="24"/>
                <w:lang w:val="kk-KZ"/>
              </w:rPr>
              <w:t>1</w:t>
            </w:r>
          </w:p>
        </w:tc>
        <w:tc>
          <w:tcPr>
            <w:tcW w:w="1843" w:type="dxa"/>
          </w:tcPr>
          <w:p w:rsidR="00735B25" w:rsidRPr="0062585A" w:rsidRDefault="00735B25" w:rsidP="00887B60">
            <w:pPr>
              <w:pStyle w:val="a4"/>
              <w:ind w:left="-8" w:right="-108" w:firstLine="42"/>
              <w:jc w:val="center"/>
              <w:rPr>
                <w:sz w:val="24"/>
                <w:lang w:val="kk-KZ"/>
              </w:rPr>
            </w:pPr>
            <w:r w:rsidRPr="0062585A">
              <w:rPr>
                <w:sz w:val="24"/>
                <w:lang w:val="kk-KZ"/>
              </w:rPr>
              <w:t>1</w:t>
            </w:r>
          </w:p>
        </w:tc>
        <w:tc>
          <w:tcPr>
            <w:tcW w:w="1573" w:type="dxa"/>
          </w:tcPr>
          <w:p w:rsidR="00735B25" w:rsidRPr="0062585A" w:rsidRDefault="00735B25" w:rsidP="00887B60">
            <w:pPr>
              <w:pStyle w:val="a4"/>
              <w:ind w:left="-8" w:right="-108" w:firstLine="8"/>
              <w:jc w:val="center"/>
              <w:rPr>
                <w:sz w:val="24"/>
                <w:lang w:val="kk-KZ"/>
              </w:rPr>
            </w:pPr>
            <w:r w:rsidRPr="0062585A">
              <w:rPr>
                <w:sz w:val="24"/>
                <w:lang w:val="kk-KZ"/>
              </w:rPr>
              <w:t>1</w:t>
            </w:r>
          </w:p>
        </w:tc>
        <w:tc>
          <w:tcPr>
            <w:tcW w:w="1924" w:type="dxa"/>
          </w:tcPr>
          <w:p w:rsidR="00735B25" w:rsidRPr="0062585A" w:rsidRDefault="00735B25" w:rsidP="00887B60">
            <w:pPr>
              <w:pStyle w:val="a4"/>
              <w:ind w:left="-8" w:right="-108" w:firstLine="8"/>
              <w:jc w:val="center"/>
              <w:rPr>
                <w:sz w:val="24"/>
                <w:lang w:val="kk-KZ"/>
              </w:rPr>
            </w:pPr>
            <w:r w:rsidRPr="0062585A">
              <w:rPr>
                <w:sz w:val="24"/>
                <w:lang w:val="kk-KZ"/>
              </w:rPr>
              <w:t>1</w:t>
            </w:r>
          </w:p>
        </w:tc>
      </w:tr>
      <w:tr w:rsidR="00735B25" w:rsidRPr="0062585A" w:rsidTr="00F2636C">
        <w:trPr>
          <w:jc w:val="center"/>
        </w:trPr>
        <w:tc>
          <w:tcPr>
            <w:tcW w:w="2952" w:type="dxa"/>
          </w:tcPr>
          <w:p w:rsidR="00735B25" w:rsidRPr="0062585A" w:rsidRDefault="00735B25" w:rsidP="00887B60">
            <w:pPr>
              <w:pStyle w:val="a4"/>
              <w:ind w:left="0" w:right="151" w:firstLine="0"/>
              <w:rPr>
                <w:sz w:val="24"/>
                <w:lang w:val="kk-KZ"/>
              </w:rPr>
            </w:pPr>
            <w:r w:rsidRPr="0062585A">
              <w:rPr>
                <w:sz w:val="24"/>
                <w:lang w:val="kk-KZ"/>
              </w:rPr>
              <w:t>Математикалық диктант</w:t>
            </w:r>
          </w:p>
        </w:tc>
        <w:tc>
          <w:tcPr>
            <w:tcW w:w="1701" w:type="dxa"/>
          </w:tcPr>
          <w:p w:rsidR="00735B25" w:rsidRPr="0062585A" w:rsidRDefault="00735B25" w:rsidP="00887B60">
            <w:pPr>
              <w:pStyle w:val="a4"/>
              <w:spacing w:after="35"/>
              <w:ind w:left="-8" w:right="-108" w:firstLine="8"/>
              <w:jc w:val="center"/>
              <w:rPr>
                <w:sz w:val="24"/>
                <w:lang w:val="kk-KZ"/>
              </w:rPr>
            </w:pPr>
            <w:r w:rsidRPr="0062585A">
              <w:rPr>
                <w:sz w:val="24"/>
                <w:lang w:val="kk-KZ"/>
              </w:rPr>
              <w:t>1</w:t>
            </w:r>
          </w:p>
        </w:tc>
        <w:tc>
          <w:tcPr>
            <w:tcW w:w="1843" w:type="dxa"/>
          </w:tcPr>
          <w:p w:rsidR="00735B25" w:rsidRPr="0062585A" w:rsidRDefault="00735B25" w:rsidP="00887B60">
            <w:pPr>
              <w:pStyle w:val="a4"/>
              <w:ind w:left="-8" w:right="-108" w:firstLine="42"/>
              <w:jc w:val="center"/>
              <w:rPr>
                <w:sz w:val="24"/>
                <w:lang w:val="kk-KZ"/>
              </w:rPr>
            </w:pPr>
            <w:r w:rsidRPr="0062585A">
              <w:rPr>
                <w:sz w:val="24"/>
                <w:lang w:val="kk-KZ"/>
              </w:rPr>
              <w:t>1</w:t>
            </w:r>
          </w:p>
        </w:tc>
        <w:tc>
          <w:tcPr>
            <w:tcW w:w="1573" w:type="dxa"/>
          </w:tcPr>
          <w:p w:rsidR="00735B25" w:rsidRPr="0062585A" w:rsidRDefault="00735B25" w:rsidP="00887B60">
            <w:pPr>
              <w:pStyle w:val="a4"/>
              <w:ind w:left="-8" w:right="-108" w:firstLine="8"/>
              <w:jc w:val="center"/>
              <w:rPr>
                <w:sz w:val="24"/>
                <w:lang w:val="kk-KZ"/>
              </w:rPr>
            </w:pPr>
            <w:r w:rsidRPr="0062585A">
              <w:rPr>
                <w:sz w:val="24"/>
                <w:lang w:val="kk-KZ"/>
              </w:rPr>
              <w:t>1</w:t>
            </w:r>
          </w:p>
        </w:tc>
        <w:tc>
          <w:tcPr>
            <w:tcW w:w="1924" w:type="dxa"/>
          </w:tcPr>
          <w:p w:rsidR="00735B25" w:rsidRPr="0062585A" w:rsidRDefault="00735B25" w:rsidP="00887B60">
            <w:pPr>
              <w:pStyle w:val="a4"/>
              <w:ind w:left="-8" w:right="-108" w:firstLine="8"/>
              <w:jc w:val="center"/>
              <w:rPr>
                <w:sz w:val="24"/>
                <w:lang w:val="kk-KZ"/>
              </w:rPr>
            </w:pPr>
            <w:r w:rsidRPr="0062585A">
              <w:rPr>
                <w:sz w:val="24"/>
                <w:lang w:val="kk-KZ"/>
              </w:rPr>
              <w:t>1</w:t>
            </w:r>
          </w:p>
        </w:tc>
      </w:tr>
    </w:tbl>
    <w:p w:rsidR="00735B25" w:rsidRPr="0062585A" w:rsidRDefault="00735B25" w:rsidP="00735B25">
      <w:pPr>
        <w:pStyle w:val="a4"/>
        <w:ind w:left="133" w:right="151" w:firstLine="576"/>
        <w:rPr>
          <w:lang w:val="kk-KZ"/>
        </w:rPr>
      </w:pPr>
    </w:p>
    <w:p w:rsidR="00735B25" w:rsidRPr="0062585A" w:rsidRDefault="00E2465C" w:rsidP="00735B25">
      <w:pPr>
        <w:ind w:right="74" w:firstLine="709"/>
        <w:rPr>
          <w:i/>
          <w:sz w:val="28"/>
          <w:szCs w:val="28"/>
          <w:lang w:val="kk-KZ"/>
        </w:rPr>
      </w:pPr>
      <w:r w:rsidRPr="0062585A">
        <w:rPr>
          <w:sz w:val="28"/>
          <w:szCs w:val="28"/>
          <w:lang w:val="kk-KZ"/>
        </w:rPr>
        <w:t>1</w:t>
      </w:r>
      <w:r w:rsidR="00F2636C" w:rsidRPr="0062585A">
        <w:rPr>
          <w:sz w:val="28"/>
          <w:szCs w:val="28"/>
          <w:lang w:val="kk-KZ"/>
        </w:rPr>
        <w:t>8</w:t>
      </w:r>
      <w:r w:rsidR="00735B25" w:rsidRPr="0062585A">
        <w:rPr>
          <w:sz w:val="28"/>
          <w:szCs w:val="28"/>
          <w:lang w:val="kk-KZ"/>
        </w:rPr>
        <w:t xml:space="preserve">-кесте </w:t>
      </w:r>
      <w:r w:rsidRPr="0062585A">
        <w:rPr>
          <w:sz w:val="28"/>
          <w:szCs w:val="28"/>
          <w:lang w:val="kk-KZ"/>
        </w:rPr>
        <w:t xml:space="preserve">– </w:t>
      </w:r>
      <w:r w:rsidR="00735B25" w:rsidRPr="0062585A">
        <w:rPr>
          <w:sz w:val="28"/>
          <w:szCs w:val="28"/>
          <w:lang w:val="kk-KZ"/>
        </w:rPr>
        <w:t>Жазбаша жұмыстарды бағалау нормалары</w:t>
      </w:r>
    </w:p>
    <w:p w:rsidR="00735B25" w:rsidRPr="0062585A" w:rsidRDefault="00735B25" w:rsidP="00735B25">
      <w:pPr>
        <w:pStyle w:val="a4"/>
        <w:spacing w:before="8"/>
        <w:ind w:left="0" w:firstLine="1134"/>
        <w:jc w:val="left"/>
        <w:rPr>
          <w:lang w:val="kk-KZ"/>
        </w:rPr>
      </w:pPr>
    </w:p>
    <w:tbl>
      <w:tblPr>
        <w:tblStyle w:val="ae"/>
        <w:tblW w:w="0" w:type="auto"/>
        <w:jc w:val="center"/>
        <w:tblLook w:val="04A0" w:firstRow="1" w:lastRow="0" w:firstColumn="1" w:lastColumn="0" w:noHBand="0" w:noVBand="1"/>
      </w:tblPr>
      <w:tblGrid>
        <w:gridCol w:w="2629"/>
        <w:gridCol w:w="7229"/>
      </w:tblGrid>
      <w:tr w:rsidR="00855D38" w:rsidRPr="0062585A" w:rsidTr="00855D38">
        <w:trPr>
          <w:jc w:val="center"/>
        </w:trPr>
        <w:tc>
          <w:tcPr>
            <w:tcW w:w="2629" w:type="dxa"/>
          </w:tcPr>
          <w:p w:rsidR="00855D38" w:rsidRPr="0062585A" w:rsidRDefault="00855D38" w:rsidP="00855D38">
            <w:pPr>
              <w:pStyle w:val="a4"/>
              <w:spacing w:before="8"/>
              <w:ind w:left="0" w:firstLine="0"/>
              <w:jc w:val="center"/>
              <w:rPr>
                <w:sz w:val="24"/>
                <w:lang w:val="kk-KZ"/>
              </w:rPr>
            </w:pPr>
            <w:r w:rsidRPr="0062585A">
              <w:rPr>
                <w:sz w:val="24"/>
                <w:lang w:val="kk-KZ"/>
              </w:rPr>
              <w:t>Жұмыс түрлері</w:t>
            </w:r>
          </w:p>
        </w:tc>
        <w:tc>
          <w:tcPr>
            <w:tcW w:w="7229" w:type="dxa"/>
          </w:tcPr>
          <w:p w:rsidR="00855D38" w:rsidRPr="0062585A" w:rsidRDefault="00855D38" w:rsidP="00855D38">
            <w:pPr>
              <w:pStyle w:val="a4"/>
              <w:spacing w:before="8"/>
              <w:ind w:left="0" w:firstLine="34"/>
              <w:jc w:val="center"/>
              <w:rPr>
                <w:sz w:val="24"/>
                <w:lang w:val="kk-KZ"/>
              </w:rPr>
            </w:pPr>
            <w:r w:rsidRPr="0062585A">
              <w:rPr>
                <w:sz w:val="24"/>
              </w:rPr>
              <w:t>Бағалау нормалары</w:t>
            </w:r>
          </w:p>
        </w:tc>
      </w:tr>
      <w:tr w:rsidR="00855D38" w:rsidRPr="00D9422E" w:rsidTr="00855D38">
        <w:trPr>
          <w:jc w:val="center"/>
        </w:trPr>
        <w:tc>
          <w:tcPr>
            <w:tcW w:w="2629" w:type="dxa"/>
          </w:tcPr>
          <w:p w:rsidR="00855D38" w:rsidRPr="0062585A" w:rsidRDefault="00855D38" w:rsidP="00855D38">
            <w:pPr>
              <w:pStyle w:val="a4"/>
              <w:spacing w:before="8"/>
              <w:ind w:left="0" w:firstLine="0"/>
              <w:jc w:val="left"/>
              <w:rPr>
                <w:i/>
                <w:sz w:val="24"/>
                <w:lang w:val="kk-KZ"/>
              </w:rPr>
            </w:pPr>
            <w:r w:rsidRPr="0062585A">
              <w:rPr>
                <w:i/>
                <w:sz w:val="24"/>
              </w:rPr>
              <w:t xml:space="preserve">Ауызша есептеу </w:t>
            </w:r>
            <w:r w:rsidRPr="0062585A">
              <w:rPr>
                <w:i/>
                <w:sz w:val="24"/>
              </w:rPr>
              <w:lastRenderedPageBreak/>
              <w:t>бақылауы</w:t>
            </w:r>
          </w:p>
        </w:tc>
        <w:tc>
          <w:tcPr>
            <w:tcW w:w="7229" w:type="dxa"/>
          </w:tcPr>
          <w:p w:rsidR="00855D38" w:rsidRPr="0062585A" w:rsidRDefault="00855D38" w:rsidP="00855D38">
            <w:pPr>
              <w:pStyle w:val="a4"/>
              <w:ind w:left="0" w:right="152" w:firstLine="34"/>
              <w:rPr>
                <w:sz w:val="24"/>
                <w:lang w:val="kk-KZ"/>
              </w:rPr>
            </w:pPr>
            <w:r w:rsidRPr="0062585A">
              <w:rPr>
                <w:sz w:val="24"/>
                <w:lang w:val="kk-KZ"/>
              </w:rPr>
              <w:lastRenderedPageBreak/>
              <w:t xml:space="preserve">«5» бағасы – қатесіз; </w:t>
            </w:r>
          </w:p>
          <w:p w:rsidR="00855D38" w:rsidRPr="0062585A" w:rsidRDefault="00855D38" w:rsidP="00855D38">
            <w:pPr>
              <w:pStyle w:val="a4"/>
              <w:ind w:left="0" w:right="152" w:firstLine="34"/>
              <w:rPr>
                <w:sz w:val="24"/>
                <w:lang w:val="kk-KZ"/>
              </w:rPr>
            </w:pPr>
            <w:r w:rsidRPr="0062585A">
              <w:rPr>
                <w:sz w:val="24"/>
                <w:lang w:val="kk-KZ"/>
              </w:rPr>
              <w:lastRenderedPageBreak/>
              <w:t>«4» бағасы –1-2 қате;</w:t>
            </w:r>
          </w:p>
          <w:p w:rsidR="00855D38" w:rsidRPr="0062585A" w:rsidRDefault="00855D38" w:rsidP="00855D38">
            <w:pPr>
              <w:pStyle w:val="a4"/>
              <w:ind w:left="0" w:right="152" w:firstLine="34"/>
              <w:rPr>
                <w:sz w:val="24"/>
                <w:lang w:val="kk-KZ"/>
              </w:rPr>
            </w:pPr>
            <w:r w:rsidRPr="0062585A">
              <w:rPr>
                <w:sz w:val="24"/>
                <w:lang w:val="kk-KZ"/>
              </w:rPr>
              <w:t>«3» бағасы – 3-4 қате.</w:t>
            </w:r>
          </w:p>
        </w:tc>
      </w:tr>
      <w:tr w:rsidR="00855D38" w:rsidRPr="00D9422E" w:rsidTr="00855D38">
        <w:trPr>
          <w:jc w:val="center"/>
        </w:trPr>
        <w:tc>
          <w:tcPr>
            <w:tcW w:w="2629" w:type="dxa"/>
          </w:tcPr>
          <w:p w:rsidR="00855D38" w:rsidRPr="0062585A" w:rsidRDefault="00855D38" w:rsidP="00855D38">
            <w:pPr>
              <w:pStyle w:val="a4"/>
              <w:spacing w:before="8"/>
              <w:ind w:left="0" w:firstLine="0"/>
              <w:jc w:val="left"/>
              <w:rPr>
                <w:i/>
                <w:sz w:val="24"/>
                <w:lang w:val="kk-KZ"/>
              </w:rPr>
            </w:pPr>
            <w:r w:rsidRPr="0062585A">
              <w:rPr>
                <w:i/>
                <w:sz w:val="24"/>
              </w:rPr>
              <w:lastRenderedPageBreak/>
              <w:t>Бақылау математикалық диктанты</w:t>
            </w:r>
          </w:p>
        </w:tc>
        <w:tc>
          <w:tcPr>
            <w:tcW w:w="7229" w:type="dxa"/>
          </w:tcPr>
          <w:p w:rsidR="00855D38" w:rsidRPr="0062585A" w:rsidRDefault="00855D38" w:rsidP="00855D38">
            <w:pPr>
              <w:pStyle w:val="a4"/>
              <w:ind w:left="0" w:right="151" w:firstLine="34"/>
              <w:rPr>
                <w:sz w:val="24"/>
                <w:lang w:val="kk-KZ"/>
              </w:rPr>
            </w:pPr>
            <w:r w:rsidRPr="0062585A">
              <w:rPr>
                <w:sz w:val="24"/>
                <w:lang w:val="kk-KZ"/>
              </w:rPr>
              <w:t xml:space="preserve">«5» бағасы – қатесіз; </w:t>
            </w:r>
          </w:p>
          <w:p w:rsidR="00855D38" w:rsidRPr="0062585A" w:rsidRDefault="00855D38" w:rsidP="00855D38">
            <w:pPr>
              <w:pStyle w:val="a4"/>
              <w:ind w:left="0" w:right="151" w:firstLine="34"/>
              <w:rPr>
                <w:sz w:val="24"/>
                <w:lang w:val="kk-KZ"/>
              </w:rPr>
            </w:pPr>
            <w:r w:rsidRPr="0062585A">
              <w:rPr>
                <w:sz w:val="24"/>
                <w:lang w:val="kk-KZ"/>
              </w:rPr>
              <w:t xml:space="preserve">«4» бағасы – 1-2 қате және 1-2 кемшілік; </w:t>
            </w:r>
          </w:p>
          <w:p w:rsidR="00855D38" w:rsidRPr="0062585A" w:rsidRDefault="00855D38" w:rsidP="00855D38">
            <w:pPr>
              <w:pStyle w:val="a4"/>
              <w:ind w:left="0" w:right="151" w:firstLine="34"/>
              <w:rPr>
                <w:sz w:val="24"/>
                <w:lang w:val="kk-KZ"/>
              </w:rPr>
            </w:pPr>
            <w:r w:rsidRPr="0062585A">
              <w:rPr>
                <w:sz w:val="24"/>
                <w:lang w:val="kk-KZ"/>
              </w:rPr>
              <w:t xml:space="preserve">«3» бағасы – 3-4 қате және 1-2 кемшілік; </w:t>
            </w:r>
          </w:p>
          <w:p w:rsidR="00855D38" w:rsidRPr="0062585A" w:rsidRDefault="00855D38" w:rsidP="00855D38">
            <w:pPr>
              <w:pStyle w:val="a4"/>
              <w:ind w:left="0" w:right="151" w:firstLine="34"/>
              <w:rPr>
                <w:sz w:val="24"/>
                <w:lang w:val="kk-KZ"/>
              </w:rPr>
            </w:pPr>
            <w:r w:rsidRPr="0062585A">
              <w:rPr>
                <w:sz w:val="24"/>
                <w:lang w:val="kk-KZ"/>
              </w:rPr>
              <w:t>«2» бағасы –5 және одан көп қате.</w:t>
            </w:r>
          </w:p>
        </w:tc>
      </w:tr>
      <w:tr w:rsidR="00855D38" w:rsidRPr="00D9422E" w:rsidTr="00855D38">
        <w:trPr>
          <w:jc w:val="center"/>
        </w:trPr>
        <w:tc>
          <w:tcPr>
            <w:tcW w:w="2629" w:type="dxa"/>
          </w:tcPr>
          <w:p w:rsidR="00855D38" w:rsidRPr="0062585A" w:rsidRDefault="00855D38" w:rsidP="00855D38">
            <w:pPr>
              <w:pStyle w:val="a4"/>
              <w:spacing w:before="8"/>
              <w:ind w:left="0" w:firstLine="0"/>
              <w:jc w:val="left"/>
              <w:rPr>
                <w:i/>
                <w:sz w:val="24"/>
              </w:rPr>
            </w:pPr>
            <w:r w:rsidRPr="0062585A">
              <w:rPr>
                <w:i/>
                <w:sz w:val="24"/>
              </w:rPr>
              <w:t>Мысалдардан тұратын жұмыс:</w:t>
            </w:r>
          </w:p>
        </w:tc>
        <w:tc>
          <w:tcPr>
            <w:tcW w:w="7229" w:type="dxa"/>
          </w:tcPr>
          <w:p w:rsidR="00855D38" w:rsidRPr="0062585A" w:rsidRDefault="00855D38" w:rsidP="00855D38">
            <w:pPr>
              <w:pStyle w:val="a4"/>
              <w:ind w:left="0" w:right="152" w:firstLine="34"/>
              <w:rPr>
                <w:sz w:val="24"/>
              </w:rPr>
            </w:pPr>
            <w:r w:rsidRPr="0062585A">
              <w:rPr>
                <w:sz w:val="24"/>
              </w:rPr>
              <w:t xml:space="preserve">«5» – қатесіз; </w:t>
            </w:r>
          </w:p>
          <w:p w:rsidR="00855D38" w:rsidRPr="0062585A" w:rsidRDefault="00855D38" w:rsidP="00855D38">
            <w:pPr>
              <w:pStyle w:val="a4"/>
              <w:ind w:left="0" w:right="152" w:firstLine="34"/>
              <w:rPr>
                <w:sz w:val="24"/>
              </w:rPr>
            </w:pPr>
            <w:r w:rsidRPr="0062585A">
              <w:rPr>
                <w:sz w:val="24"/>
              </w:rPr>
              <w:t xml:space="preserve">«4» – 1өрескел қате және 1- 2 өрескел емес қате; </w:t>
            </w:r>
          </w:p>
          <w:p w:rsidR="00855D38" w:rsidRPr="0062585A" w:rsidRDefault="00855D38" w:rsidP="00855D38">
            <w:pPr>
              <w:pStyle w:val="a4"/>
              <w:ind w:left="0" w:right="152" w:firstLine="34"/>
              <w:rPr>
                <w:sz w:val="24"/>
              </w:rPr>
            </w:pPr>
            <w:r w:rsidRPr="0062585A">
              <w:rPr>
                <w:sz w:val="24"/>
              </w:rPr>
              <w:t xml:space="preserve">«3» – 2-3 өрескел және 1-2 өрескел емес қате немесе 3 және одан да көп өрескел емес қате; </w:t>
            </w:r>
          </w:p>
          <w:p w:rsidR="00855D38" w:rsidRPr="0062585A" w:rsidRDefault="00855D38" w:rsidP="00855D38">
            <w:pPr>
              <w:pStyle w:val="a4"/>
              <w:ind w:left="0" w:right="152" w:firstLine="34"/>
              <w:rPr>
                <w:sz w:val="24"/>
                <w:lang w:val="kk-KZ"/>
              </w:rPr>
            </w:pPr>
            <w:r w:rsidRPr="0062585A">
              <w:rPr>
                <w:sz w:val="24"/>
              </w:rPr>
              <w:t>«2» – 4 және одан да көп өрескел қатемен орындалған жағдайда қойылады.</w:t>
            </w:r>
          </w:p>
        </w:tc>
      </w:tr>
      <w:tr w:rsidR="00855D38" w:rsidRPr="00D9422E" w:rsidTr="00855D38">
        <w:trPr>
          <w:jc w:val="center"/>
        </w:trPr>
        <w:tc>
          <w:tcPr>
            <w:tcW w:w="2629" w:type="dxa"/>
          </w:tcPr>
          <w:p w:rsidR="00855D38" w:rsidRPr="0062585A" w:rsidRDefault="00855D38" w:rsidP="00855D38">
            <w:pPr>
              <w:pStyle w:val="a4"/>
              <w:spacing w:before="8"/>
              <w:ind w:left="0" w:firstLine="0"/>
              <w:jc w:val="left"/>
              <w:rPr>
                <w:i/>
                <w:sz w:val="24"/>
                <w:lang w:val="kk-KZ"/>
              </w:rPr>
            </w:pPr>
            <w:r w:rsidRPr="0062585A">
              <w:rPr>
                <w:i/>
                <w:sz w:val="24"/>
                <w:lang w:val="kk-KZ"/>
              </w:rPr>
              <w:t>Аралас жұмыс</w:t>
            </w:r>
          </w:p>
        </w:tc>
        <w:tc>
          <w:tcPr>
            <w:tcW w:w="7229" w:type="dxa"/>
          </w:tcPr>
          <w:p w:rsidR="00855D38" w:rsidRPr="0062585A" w:rsidRDefault="00855D38" w:rsidP="00855D38">
            <w:pPr>
              <w:pStyle w:val="a4"/>
              <w:ind w:left="0" w:right="152" w:firstLine="34"/>
              <w:rPr>
                <w:sz w:val="24"/>
                <w:lang w:val="kk-KZ"/>
              </w:rPr>
            </w:pPr>
            <w:r w:rsidRPr="0062585A">
              <w:rPr>
                <w:sz w:val="24"/>
                <w:lang w:val="kk-KZ"/>
              </w:rPr>
              <w:t xml:space="preserve">«5» – қатесіз; </w:t>
            </w:r>
          </w:p>
          <w:p w:rsidR="00855D38" w:rsidRPr="0062585A" w:rsidRDefault="00855D38" w:rsidP="00855D38">
            <w:pPr>
              <w:pStyle w:val="a4"/>
              <w:ind w:left="0" w:right="152" w:firstLine="34"/>
              <w:rPr>
                <w:sz w:val="24"/>
                <w:lang w:val="kk-KZ"/>
              </w:rPr>
            </w:pPr>
            <w:r w:rsidRPr="0062585A">
              <w:rPr>
                <w:sz w:val="24"/>
                <w:lang w:val="kk-KZ"/>
              </w:rPr>
              <w:t xml:space="preserve">«4» – 1 өрескел және 1-2 өрескел емес  қате (есептің шешуінде өрескел қате болмауы керек); </w:t>
            </w:r>
          </w:p>
          <w:p w:rsidR="00855D38" w:rsidRPr="0062585A" w:rsidRDefault="00855D38" w:rsidP="00855D38">
            <w:pPr>
              <w:pStyle w:val="a4"/>
              <w:ind w:left="0" w:right="152" w:firstLine="34"/>
              <w:rPr>
                <w:sz w:val="24"/>
                <w:lang w:val="kk-KZ"/>
              </w:rPr>
            </w:pPr>
            <w:r w:rsidRPr="0062585A">
              <w:rPr>
                <w:sz w:val="24"/>
                <w:lang w:val="kk-KZ"/>
              </w:rPr>
              <w:t>«3» – 2-3 өрескел  және 3-4 өрескел емес қате, бірақ есептің шығару жолдары дұрыс болуы қажет;</w:t>
            </w:r>
          </w:p>
          <w:p w:rsidR="00855D38" w:rsidRPr="0062585A" w:rsidRDefault="00855D38" w:rsidP="00855D38">
            <w:pPr>
              <w:pStyle w:val="a4"/>
              <w:ind w:left="0" w:right="74" w:firstLine="34"/>
              <w:jc w:val="left"/>
              <w:rPr>
                <w:sz w:val="24"/>
                <w:lang w:val="kk-KZ"/>
              </w:rPr>
            </w:pPr>
            <w:r w:rsidRPr="0062585A">
              <w:rPr>
                <w:sz w:val="24"/>
                <w:lang w:val="kk-KZ"/>
              </w:rPr>
              <w:t>«2» – 4 өрескел қатемен орындалған жағдайда қойылады.</w:t>
            </w:r>
          </w:p>
        </w:tc>
      </w:tr>
      <w:tr w:rsidR="00855D38" w:rsidRPr="00D9422E" w:rsidTr="00855D38">
        <w:trPr>
          <w:jc w:val="center"/>
        </w:trPr>
        <w:tc>
          <w:tcPr>
            <w:tcW w:w="2629" w:type="dxa"/>
          </w:tcPr>
          <w:p w:rsidR="00855D38" w:rsidRPr="0062585A" w:rsidRDefault="00855D38" w:rsidP="00855D38">
            <w:pPr>
              <w:pStyle w:val="a4"/>
              <w:spacing w:before="8"/>
              <w:ind w:left="0" w:firstLine="0"/>
              <w:jc w:val="left"/>
              <w:rPr>
                <w:i/>
                <w:sz w:val="24"/>
                <w:lang w:val="kk-KZ"/>
              </w:rPr>
            </w:pPr>
            <w:r w:rsidRPr="0062585A">
              <w:rPr>
                <w:i/>
                <w:sz w:val="24"/>
                <w:lang w:val="kk-KZ"/>
              </w:rPr>
              <w:t>Амалдарды орындалу ретіне арналған өрнектерді шешу</w:t>
            </w:r>
          </w:p>
        </w:tc>
        <w:tc>
          <w:tcPr>
            <w:tcW w:w="7229" w:type="dxa"/>
          </w:tcPr>
          <w:p w:rsidR="00855D38" w:rsidRPr="0062585A" w:rsidRDefault="00855D38" w:rsidP="00855D38">
            <w:pPr>
              <w:pStyle w:val="a4"/>
              <w:ind w:left="0" w:right="147" w:firstLine="34"/>
              <w:rPr>
                <w:sz w:val="24"/>
                <w:lang w:val="kk-KZ"/>
              </w:rPr>
            </w:pPr>
            <w:r w:rsidRPr="0062585A">
              <w:rPr>
                <w:sz w:val="24"/>
                <w:lang w:val="kk-KZ"/>
              </w:rPr>
              <w:t xml:space="preserve">Мұндай жұмыстарды бағалаудаамалдар тәртібі қате таңдалса, арифметикалық амалдар дұрыс орындалмаса, қате болып саналады: </w:t>
            </w:r>
          </w:p>
          <w:p w:rsidR="00855D38" w:rsidRPr="0062585A" w:rsidRDefault="00855D38" w:rsidP="00855D38">
            <w:pPr>
              <w:pStyle w:val="a4"/>
              <w:ind w:left="0" w:right="147" w:firstLine="34"/>
              <w:rPr>
                <w:sz w:val="24"/>
                <w:lang w:val="kk-KZ"/>
              </w:rPr>
            </w:pPr>
            <w:r w:rsidRPr="0062585A">
              <w:rPr>
                <w:sz w:val="24"/>
                <w:lang w:val="kk-KZ"/>
              </w:rPr>
              <w:t xml:space="preserve">«5» – қатесіз; </w:t>
            </w:r>
          </w:p>
          <w:p w:rsidR="00855D38" w:rsidRPr="0062585A" w:rsidRDefault="00855D38" w:rsidP="00855D38">
            <w:pPr>
              <w:pStyle w:val="a4"/>
              <w:ind w:left="0" w:right="147" w:firstLine="34"/>
              <w:rPr>
                <w:sz w:val="24"/>
                <w:lang w:val="kk-KZ"/>
              </w:rPr>
            </w:pPr>
            <w:r w:rsidRPr="0062585A">
              <w:rPr>
                <w:sz w:val="24"/>
                <w:lang w:val="kk-KZ"/>
              </w:rPr>
              <w:t xml:space="preserve">«4» – 1-2 қате; </w:t>
            </w:r>
          </w:p>
          <w:p w:rsidR="00855D38" w:rsidRPr="0062585A" w:rsidRDefault="00855D38" w:rsidP="00855D38">
            <w:pPr>
              <w:pStyle w:val="a4"/>
              <w:ind w:left="0" w:right="147" w:firstLine="34"/>
              <w:rPr>
                <w:sz w:val="24"/>
                <w:lang w:val="kk-KZ"/>
              </w:rPr>
            </w:pPr>
            <w:r w:rsidRPr="0062585A">
              <w:rPr>
                <w:sz w:val="24"/>
                <w:lang w:val="kk-KZ"/>
              </w:rPr>
              <w:t xml:space="preserve">«3» – 3 қате; </w:t>
            </w:r>
          </w:p>
          <w:p w:rsidR="00855D38" w:rsidRPr="0062585A" w:rsidRDefault="00855D38" w:rsidP="00855D38">
            <w:pPr>
              <w:pStyle w:val="a4"/>
              <w:ind w:left="0" w:right="147" w:firstLine="34"/>
              <w:rPr>
                <w:sz w:val="24"/>
                <w:lang w:val="kk-KZ"/>
              </w:rPr>
            </w:pPr>
            <w:r w:rsidRPr="0062585A">
              <w:rPr>
                <w:sz w:val="24"/>
                <w:lang w:val="kk-KZ"/>
              </w:rPr>
              <w:t>«2» – 4 және одан көп қате болған жағдайда қойылады.</w:t>
            </w:r>
          </w:p>
        </w:tc>
      </w:tr>
      <w:tr w:rsidR="00855D38" w:rsidRPr="00D9422E" w:rsidTr="00855D38">
        <w:trPr>
          <w:jc w:val="center"/>
        </w:trPr>
        <w:tc>
          <w:tcPr>
            <w:tcW w:w="2629" w:type="dxa"/>
          </w:tcPr>
          <w:p w:rsidR="00855D38" w:rsidRPr="0062585A" w:rsidRDefault="00855D38" w:rsidP="00855D38">
            <w:pPr>
              <w:pStyle w:val="a4"/>
              <w:spacing w:before="8"/>
              <w:ind w:left="0" w:firstLine="0"/>
              <w:jc w:val="left"/>
              <w:rPr>
                <w:i/>
                <w:sz w:val="24"/>
                <w:lang w:val="kk-KZ"/>
              </w:rPr>
            </w:pPr>
            <w:r w:rsidRPr="0062585A">
              <w:rPr>
                <w:i/>
                <w:sz w:val="24"/>
                <w:lang w:val="kk-KZ"/>
              </w:rPr>
              <w:t>Теңдеуді шешу</w:t>
            </w:r>
          </w:p>
        </w:tc>
        <w:tc>
          <w:tcPr>
            <w:tcW w:w="7229" w:type="dxa"/>
          </w:tcPr>
          <w:p w:rsidR="00855D38" w:rsidRPr="0062585A" w:rsidRDefault="00855D38" w:rsidP="00855D38">
            <w:pPr>
              <w:pStyle w:val="a4"/>
              <w:ind w:left="0" w:right="147" w:firstLine="34"/>
              <w:rPr>
                <w:sz w:val="24"/>
                <w:lang w:val="kk-KZ"/>
              </w:rPr>
            </w:pPr>
            <w:r w:rsidRPr="0062585A">
              <w:rPr>
                <w:sz w:val="24"/>
                <w:lang w:val="kk-KZ"/>
              </w:rPr>
              <w:t>Мұндай жұмыстарды бағалауда шешудің қате жолы, амалдардың дұрыс орындалмауы,сондай-ақ тексеру орындалмаса, қате болып саналады:</w:t>
            </w:r>
          </w:p>
          <w:p w:rsidR="00855D38" w:rsidRPr="0062585A" w:rsidRDefault="00855D38" w:rsidP="00855D38">
            <w:pPr>
              <w:pStyle w:val="a4"/>
              <w:ind w:left="0" w:right="152" w:firstLine="34"/>
              <w:rPr>
                <w:sz w:val="24"/>
                <w:lang w:val="kk-KZ"/>
              </w:rPr>
            </w:pPr>
            <w:r w:rsidRPr="0062585A">
              <w:rPr>
                <w:sz w:val="24"/>
                <w:lang w:val="kk-KZ"/>
              </w:rPr>
              <w:t xml:space="preserve">«5» – қатесіз; </w:t>
            </w:r>
          </w:p>
          <w:p w:rsidR="00855D38" w:rsidRPr="0062585A" w:rsidRDefault="00855D38" w:rsidP="00855D38">
            <w:pPr>
              <w:pStyle w:val="a4"/>
              <w:ind w:left="0" w:right="152" w:firstLine="34"/>
              <w:rPr>
                <w:sz w:val="24"/>
                <w:lang w:val="kk-KZ"/>
              </w:rPr>
            </w:pPr>
            <w:r w:rsidRPr="0062585A">
              <w:rPr>
                <w:sz w:val="24"/>
                <w:lang w:val="kk-KZ"/>
              </w:rPr>
              <w:t xml:space="preserve">«4» – 1-2 қате; </w:t>
            </w:r>
          </w:p>
          <w:p w:rsidR="00855D38" w:rsidRPr="0062585A" w:rsidRDefault="00855D38" w:rsidP="00855D38">
            <w:pPr>
              <w:pStyle w:val="a4"/>
              <w:ind w:left="0" w:right="152" w:firstLine="34"/>
              <w:rPr>
                <w:sz w:val="24"/>
                <w:lang w:val="kk-KZ"/>
              </w:rPr>
            </w:pPr>
            <w:r w:rsidRPr="0062585A">
              <w:rPr>
                <w:sz w:val="24"/>
                <w:lang w:val="kk-KZ"/>
              </w:rPr>
              <w:t xml:space="preserve">«3» – 3 қате; </w:t>
            </w:r>
          </w:p>
          <w:p w:rsidR="00855D38" w:rsidRPr="0062585A" w:rsidRDefault="00855D38" w:rsidP="00855D38">
            <w:pPr>
              <w:pStyle w:val="a4"/>
              <w:ind w:left="0" w:right="152" w:firstLine="34"/>
              <w:rPr>
                <w:sz w:val="24"/>
                <w:lang w:val="kk-KZ"/>
              </w:rPr>
            </w:pPr>
            <w:r w:rsidRPr="0062585A">
              <w:rPr>
                <w:sz w:val="24"/>
                <w:lang w:val="kk-KZ"/>
              </w:rPr>
              <w:t>«2» – 4және одан көп қате болған жағдайда қойылады.</w:t>
            </w:r>
          </w:p>
        </w:tc>
      </w:tr>
      <w:tr w:rsidR="00855D38" w:rsidRPr="00D9422E" w:rsidTr="00855D38">
        <w:trPr>
          <w:jc w:val="center"/>
        </w:trPr>
        <w:tc>
          <w:tcPr>
            <w:tcW w:w="2629" w:type="dxa"/>
          </w:tcPr>
          <w:p w:rsidR="00855D38" w:rsidRPr="0062585A" w:rsidRDefault="00855D38" w:rsidP="00855D38">
            <w:pPr>
              <w:pStyle w:val="a4"/>
              <w:spacing w:before="8"/>
              <w:ind w:left="0" w:firstLine="0"/>
              <w:jc w:val="left"/>
              <w:rPr>
                <w:i/>
                <w:sz w:val="24"/>
                <w:lang w:val="kk-KZ"/>
              </w:rPr>
            </w:pPr>
            <w:r w:rsidRPr="0062585A">
              <w:rPr>
                <w:i/>
                <w:sz w:val="24"/>
                <w:lang w:val="kk-KZ"/>
              </w:rPr>
              <w:t>Геометриялық материалдары бар тапсырмалар</w:t>
            </w:r>
          </w:p>
        </w:tc>
        <w:tc>
          <w:tcPr>
            <w:tcW w:w="7229" w:type="dxa"/>
          </w:tcPr>
          <w:p w:rsidR="00855D38" w:rsidRPr="0062585A" w:rsidRDefault="00855D38" w:rsidP="00855D38">
            <w:pPr>
              <w:pStyle w:val="a4"/>
              <w:ind w:left="0" w:right="152" w:firstLine="34"/>
              <w:rPr>
                <w:sz w:val="24"/>
                <w:lang w:val="kk-KZ"/>
              </w:rPr>
            </w:pPr>
            <w:r w:rsidRPr="0062585A">
              <w:rPr>
                <w:sz w:val="24"/>
                <w:lang w:val="kk-KZ"/>
              </w:rPr>
              <w:t>Мұндай жұмыстарды бағалауда, егер білім алушы геометриялық фигураны қате салса, мөлшерлерін сақтамасы,бір өлшем бірлігінбасқағақате аударса, геометриялық фигураларды салу немесе өлшеу үшін сызу құралын дұрыс пайдалана алмаса қате болыпсаналады:</w:t>
            </w:r>
          </w:p>
          <w:p w:rsidR="00855D38" w:rsidRPr="0062585A" w:rsidRDefault="00855D38" w:rsidP="00855D38">
            <w:pPr>
              <w:pStyle w:val="a4"/>
              <w:ind w:left="0" w:right="147" w:firstLine="34"/>
              <w:rPr>
                <w:sz w:val="24"/>
                <w:lang w:val="kk-KZ"/>
              </w:rPr>
            </w:pPr>
            <w:r w:rsidRPr="0062585A">
              <w:rPr>
                <w:sz w:val="24"/>
                <w:lang w:val="kk-KZ"/>
              </w:rPr>
              <w:t>«5» – қатесіз;</w:t>
            </w:r>
          </w:p>
          <w:p w:rsidR="00855D38" w:rsidRPr="0062585A" w:rsidRDefault="00855D38" w:rsidP="00855D38">
            <w:pPr>
              <w:pStyle w:val="a4"/>
              <w:ind w:left="0" w:right="147" w:firstLine="34"/>
              <w:rPr>
                <w:sz w:val="24"/>
                <w:lang w:val="kk-KZ"/>
              </w:rPr>
            </w:pPr>
            <w:r w:rsidRPr="0062585A">
              <w:rPr>
                <w:sz w:val="24"/>
                <w:lang w:val="kk-KZ"/>
              </w:rPr>
              <w:t xml:space="preserve">«4» – 1-2 қате; </w:t>
            </w:r>
          </w:p>
          <w:p w:rsidR="00855D38" w:rsidRPr="0062585A" w:rsidRDefault="00855D38" w:rsidP="00855D38">
            <w:pPr>
              <w:pStyle w:val="a4"/>
              <w:ind w:left="0" w:right="147" w:firstLine="34"/>
              <w:rPr>
                <w:sz w:val="24"/>
                <w:lang w:val="kk-KZ"/>
              </w:rPr>
            </w:pPr>
            <w:r w:rsidRPr="0062585A">
              <w:rPr>
                <w:sz w:val="24"/>
                <w:lang w:val="kk-KZ"/>
              </w:rPr>
              <w:t xml:space="preserve">«3» – 3 қате; </w:t>
            </w:r>
          </w:p>
          <w:p w:rsidR="00855D38" w:rsidRPr="0062585A" w:rsidRDefault="00855D38" w:rsidP="00855D38">
            <w:pPr>
              <w:pStyle w:val="a4"/>
              <w:ind w:left="0" w:right="147" w:firstLine="34"/>
              <w:rPr>
                <w:sz w:val="24"/>
                <w:lang w:val="kk-KZ"/>
              </w:rPr>
            </w:pPr>
            <w:r w:rsidRPr="0062585A">
              <w:rPr>
                <w:sz w:val="24"/>
                <w:lang w:val="kk-KZ"/>
              </w:rPr>
              <w:t>«2» – 4 және одан көп қате болған жағдайда қойылады.</w:t>
            </w:r>
          </w:p>
        </w:tc>
      </w:tr>
    </w:tbl>
    <w:p w:rsidR="00735B25" w:rsidRPr="0062585A" w:rsidRDefault="00735B25" w:rsidP="00735B25">
      <w:pPr>
        <w:ind w:right="74" w:firstLine="709"/>
        <w:rPr>
          <w:i/>
          <w:sz w:val="28"/>
          <w:szCs w:val="28"/>
          <w:lang w:val="kk-KZ"/>
        </w:rPr>
      </w:pPr>
    </w:p>
    <w:p w:rsidR="00855D38" w:rsidRPr="0062585A" w:rsidRDefault="00855D38" w:rsidP="00855D38">
      <w:pPr>
        <w:ind w:firstLine="709"/>
        <w:rPr>
          <w:i/>
          <w:sz w:val="28"/>
          <w:szCs w:val="28"/>
          <w:lang w:val="kk-KZ"/>
        </w:rPr>
      </w:pPr>
      <w:r w:rsidRPr="0062585A">
        <w:rPr>
          <w:i/>
          <w:sz w:val="28"/>
          <w:szCs w:val="28"/>
          <w:lang w:val="kk-KZ"/>
        </w:rPr>
        <w:t>Ауызша жауаптарын бағалау</w:t>
      </w:r>
    </w:p>
    <w:p w:rsidR="00855D38" w:rsidRPr="0062585A" w:rsidRDefault="00855D38" w:rsidP="00855D38">
      <w:pPr>
        <w:pStyle w:val="a4"/>
        <w:ind w:left="0" w:firstLine="709"/>
        <w:rPr>
          <w:lang w:val="kk-KZ"/>
        </w:rPr>
      </w:pPr>
      <w:r w:rsidRPr="0062585A">
        <w:rPr>
          <w:lang w:val="kk-KZ"/>
        </w:rPr>
        <w:t>Білім алушылардың ауызша жауабын бағалауға негіз болатын келесі көрсеткіштер: жауаптың дұрыстығы, негізділігі, өз бетінше орындағаны, толықтығы.</w:t>
      </w:r>
    </w:p>
    <w:p w:rsidR="00855D38" w:rsidRPr="0062585A" w:rsidRDefault="00855D38" w:rsidP="00855D38">
      <w:pPr>
        <w:pStyle w:val="a4"/>
        <w:ind w:left="0" w:firstLine="709"/>
        <w:rPr>
          <w:lang w:val="kk-KZ"/>
        </w:rPr>
      </w:pPr>
      <w:r w:rsidRPr="0062585A">
        <w:rPr>
          <w:i/>
          <w:lang w:val="kk-KZ"/>
        </w:rPr>
        <w:t>Қателер</w:t>
      </w:r>
      <w:r w:rsidRPr="0062585A">
        <w:rPr>
          <w:lang w:val="kk-KZ"/>
        </w:rPr>
        <w:t>: қойылған сұраққа қате жауап; қойылған сұраққа жауап бере алмау немесе мұғалімнің көмегінсіз тапсырманы орындай алмау; тапсырманы дұрыс орындаған жағдайда оны толық жеткізіп, түсіндіре алмау.</w:t>
      </w:r>
    </w:p>
    <w:p w:rsidR="00855D38" w:rsidRPr="0062585A" w:rsidRDefault="00855D38" w:rsidP="00855D38">
      <w:pPr>
        <w:pStyle w:val="a4"/>
        <w:ind w:left="0" w:firstLine="709"/>
        <w:rPr>
          <w:lang w:val="kk-KZ"/>
        </w:rPr>
      </w:pPr>
      <w:r w:rsidRPr="0062585A">
        <w:rPr>
          <w:i/>
          <w:lang w:val="kk-KZ"/>
        </w:rPr>
        <w:t xml:space="preserve">Кемшіліктер: </w:t>
      </w:r>
      <w:r w:rsidRPr="0062585A">
        <w:rPr>
          <w:lang w:val="kk-KZ"/>
        </w:rPr>
        <w:t xml:space="preserve">қойылған сұраққа толық немесе нақты жауап бермеу; </w:t>
      </w:r>
      <w:r w:rsidRPr="0062585A">
        <w:rPr>
          <w:lang w:val="kk-KZ"/>
        </w:rPr>
        <w:lastRenderedPageBreak/>
        <w:t>дұрыс жауап берген жағдайда өздігінен, толық негіздеп және оны суреттей алмау; шығарылған есептің жауабын дәл тұжырымдай алмау;</w:t>
      </w:r>
      <w:r w:rsidR="00E470B8" w:rsidRPr="0062585A">
        <w:rPr>
          <w:lang w:val="kk-KZ"/>
        </w:rPr>
        <w:t>білім алушы</w:t>
      </w:r>
      <w:r w:rsidRPr="0062585A">
        <w:rPr>
          <w:lang w:val="kk-KZ"/>
        </w:rPr>
        <w:t>ның жеке ерекшелігі болып табылмайтын тапсырманы баяу қарқында орындау; математикалық терминдерді қате айту.</w:t>
      </w:r>
    </w:p>
    <w:p w:rsidR="00855D38" w:rsidRPr="0062585A" w:rsidRDefault="00855D38" w:rsidP="00855D38">
      <w:pPr>
        <w:pStyle w:val="a4"/>
        <w:ind w:left="0" w:firstLine="709"/>
        <w:rPr>
          <w:lang w:val="kk-KZ"/>
        </w:rPr>
      </w:pPr>
      <w:r w:rsidRPr="0062585A">
        <w:rPr>
          <w:lang w:val="kk-KZ"/>
        </w:rPr>
        <w:t>Білім алушыға «5» деген бағаегер ол жауап беру кезінде оқыған оқу материалын саналы түрде меңгергенін сезінсе және оны өздігінен қолдана алған; есептеулерін дұрыс әрі жылдам қолданған; есепті өздігінен шығара алған (жоспар құрып, есептеп, есептің шығару жолдарын түсіндіріп және есептің сұрағына нақты жауап тұжырымдау); тәжірибелік тапсырмаларды дұрыс орындаған жағдайда қойылады.</w:t>
      </w:r>
    </w:p>
    <w:p w:rsidR="00855D38" w:rsidRPr="0062585A" w:rsidRDefault="00855D38" w:rsidP="00855D38">
      <w:pPr>
        <w:pStyle w:val="a4"/>
        <w:ind w:left="0" w:firstLine="709"/>
        <w:rPr>
          <w:lang w:val="kk-KZ"/>
        </w:rPr>
      </w:pPr>
      <w:r w:rsidRPr="0062585A">
        <w:rPr>
          <w:lang w:val="kk-KZ"/>
        </w:rPr>
        <w:t>Білім алушыға «4» деген баға</w:t>
      </w:r>
      <w:r w:rsidR="003F31E2" w:rsidRPr="0062585A">
        <w:rPr>
          <w:lang w:val="kk-KZ"/>
        </w:rPr>
        <w:t xml:space="preserve"> </w:t>
      </w:r>
      <w:r w:rsidRPr="0062585A">
        <w:rPr>
          <w:lang w:val="kk-KZ"/>
        </w:rPr>
        <w:t xml:space="preserve">егер оның жауабы негізінен «5» деген бағаның талаптарына сай болып, бірақ тұжырымдауларында жекелеген дәлсіздіктерге жол берілген; есептеуде тиімді тәсілдерді әрдайым пайдаланбаған жағдайда қойылады. Бұл орайда осы кемшіліктерді өзі мұғалімнің сілтемелерімен өздігінен түзете алған.  </w:t>
      </w:r>
    </w:p>
    <w:p w:rsidR="00855D38" w:rsidRPr="0062585A" w:rsidRDefault="00855D38" w:rsidP="00855D38">
      <w:pPr>
        <w:pStyle w:val="a4"/>
        <w:ind w:left="0" w:firstLine="709"/>
        <w:rPr>
          <w:lang w:val="kk-KZ"/>
        </w:rPr>
      </w:pPr>
      <w:r w:rsidRPr="0062585A">
        <w:rPr>
          <w:lang w:val="kk-KZ"/>
        </w:rPr>
        <w:t>Білім алушыға «3» деген баға егер ол өтілген сұрақтардың жартысынан көбін саналы меңгерген, есепті шығару және есептеу барысында қателер жіберіп,бірақ сол қателерді мұғалімнің көмегімен түзеткен жағдайда қойылады.</w:t>
      </w:r>
    </w:p>
    <w:p w:rsidR="00855D38" w:rsidRPr="0062585A" w:rsidRDefault="00855D38" w:rsidP="00855D38">
      <w:pPr>
        <w:pStyle w:val="a4"/>
        <w:ind w:left="0" w:firstLine="709"/>
        <w:rPr>
          <w:lang w:val="kk-KZ"/>
        </w:rPr>
      </w:pPr>
      <w:r w:rsidRPr="0062585A">
        <w:rPr>
          <w:lang w:val="kk-KZ"/>
        </w:rPr>
        <w:t>Білім алушыға «2» деген баға егер ол бағдарламалық материалдың басым бөлігін меңгермеген,</w:t>
      </w:r>
      <w:r w:rsidR="003F31E2" w:rsidRPr="0062585A">
        <w:rPr>
          <w:lang w:val="kk-KZ"/>
        </w:rPr>
        <w:t xml:space="preserve"> </w:t>
      </w:r>
      <w:r w:rsidRPr="0062585A">
        <w:rPr>
          <w:lang w:val="kk-KZ"/>
        </w:rPr>
        <w:t>есепті шығару және есептеуді тіпті мұғалімнің көмегімен де орындай алмаған жағдайда қойылады.</w:t>
      </w:r>
    </w:p>
    <w:p w:rsidR="00855D38" w:rsidRPr="0062585A" w:rsidRDefault="00855D38" w:rsidP="00855D38">
      <w:pPr>
        <w:pStyle w:val="a4"/>
        <w:ind w:left="0" w:firstLine="709"/>
        <w:rPr>
          <w:lang w:val="kk-KZ"/>
        </w:rPr>
      </w:pPr>
      <w:r w:rsidRPr="0062585A">
        <w:rPr>
          <w:lang w:val="kk-KZ"/>
        </w:rPr>
        <w:t xml:space="preserve">Білім алушының күнделікті жұмысына мұғалімнің жүргізген бақылауы, ауызша сұрақтар, ағымдық және қорытынды бақылау жұмыстарының нәтижелері қорытынды баға қоюға негіз болады. Дегенмен ағымдық және қорытынды бақылау жұмыстарына көп мән беріледі. </w:t>
      </w:r>
    </w:p>
    <w:p w:rsidR="00855D38" w:rsidRPr="0062585A" w:rsidRDefault="00855D38" w:rsidP="00855D38">
      <w:pPr>
        <w:ind w:firstLine="709"/>
        <w:jc w:val="both"/>
        <w:rPr>
          <w:i/>
          <w:sz w:val="28"/>
          <w:szCs w:val="28"/>
          <w:lang w:val="kk-KZ"/>
        </w:rPr>
      </w:pPr>
      <w:r w:rsidRPr="0062585A">
        <w:rPr>
          <w:i/>
          <w:sz w:val="28"/>
          <w:szCs w:val="28"/>
          <w:lang w:val="kk-KZ"/>
        </w:rPr>
        <w:t xml:space="preserve">Бағаның төмендеуіне әсер ететін қателер мен кемшіліктердің жіктелуі </w:t>
      </w:r>
    </w:p>
    <w:p w:rsidR="00855D38" w:rsidRPr="0062585A" w:rsidRDefault="00855D38" w:rsidP="00855D38">
      <w:pPr>
        <w:ind w:firstLine="709"/>
        <w:jc w:val="both"/>
        <w:rPr>
          <w:i/>
          <w:sz w:val="28"/>
          <w:szCs w:val="28"/>
          <w:lang w:val="kk-KZ"/>
        </w:rPr>
      </w:pPr>
      <w:r w:rsidRPr="0062585A">
        <w:rPr>
          <w:i/>
          <w:sz w:val="28"/>
          <w:szCs w:val="28"/>
          <w:lang w:val="kk-KZ"/>
        </w:rPr>
        <w:t xml:space="preserve">Қателер: </w:t>
      </w:r>
      <w:r w:rsidRPr="0062585A">
        <w:rPr>
          <w:sz w:val="28"/>
          <w:szCs w:val="28"/>
          <w:lang w:val="kk-KZ"/>
        </w:rPr>
        <w:t>тапсырманы орындау негізінде немесе оны орындау барысында қолданылатын негізгі ұғымдардың анықтамасын, ережелерін, алгоритмдерін білмеу және дұрыс қолдана алмау; амал, тәсілдерді дұрыс таңдамау; тапсырманың мақсаты - есептеу білігі мен дағдысын тексеру болған жағдайда қате есептеу; дұрыс жауап алуға әсер ететін математикалық есептеулер, амал, тәсілдерді қалдырып</w:t>
      </w:r>
      <w:r w:rsidR="003F31E2" w:rsidRPr="0062585A">
        <w:rPr>
          <w:sz w:val="28"/>
          <w:szCs w:val="28"/>
          <w:lang w:val="kk-KZ"/>
        </w:rPr>
        <w:t xml:space="preserve"> </w:t>
      </w:r>
      <w:r w:rsidRPr="0062585A">
        <w:rPr>
          <w:sz w:val="28"/>
          <w:szCs w:val="28"/>
          <w:lang w:val="kk-KZ"/>
        </w:rPr>
        <w:t>кету;</w:t>
      </w:r>
      <w:r w:rsidR="003F31E2" w:rsidRPr="0062585A">
        <w:rPr>
          <w:sz w:val="28"/>
          <w:szCs w:val="28"/>
          <w:lang w:val="kk-KZ"/>
        </w:rPr>
        <w:t xml:space="preserve"> </w:t>
      </w:r>
      <w:r w:rsidRPr="0062585A">
        <w:rPr>
          <w:sz w:val="28"/>
          <w:szCs w:val="28"/>
          <w:lang w:val="kk-KZ"/>
        </w:rPr>
        <w:t xml:space="preserve">түсіндірме мәтіннің, тапсырма жауабының, шама атауының орындалған амал мен алынған нәтижеге сәйкессіздігі, орындалған өлшеулер </w:t>
      </w:r>
      <w:r w:rsidRPr="0062585A">
        <w:rPr>
          <w:spacing w:val="-3"/>
          <w:sz w:val="28"/>
          <w:szCs w:val="28"/>
          <w:lang w:val="kk-KZ"/>
        </w:rPr>
        <w:t xml:space="preserve">мен </w:t>
      </w:r>
      <w:r w:rsidRPr="0062585A">
        <w:rPr>
          <w:sz w:val="28"/>
          <w:szCs w:val="28"/>
          <w:lang w:val="kk-KZ"/>
        </w:rPr>
        <w:t>геометриялық салулардың берілген параметрге</w:t>
      </w:r>
      <w:r w:rsidR="003F31E2" w:rsidRPr="0062585A">
        <w:rPr>
          <w:sz w:val="28"/>
          <w:szCs w:val="28"/>
          <w:lang w:val="kk-KZ"/>
        </w:rPr>
        <w:t xml:space="preserve"> </w:t>
      </w:r>
      <w:r w:rsidRPr="0062585A">
        <w:rPr>
          <w:sz w:val="28"/>
          <w:szCs w:val="28"/>
          <w:lang w:val="kk-KZ"/>
        </w:rPr>
        <w:t>сәйкессіздігі.</w:t>
      </w:r>
    </w:p>
    <w:p w:rsidR="00855D38" w:rsidRPr="0062585A" w:rsidRDefault="00855D38" w:rsidP="00855D38">
      <w:pPr>
        <w:ind w:firstLine="709"/>
        <w:jc w:val="both"/>
        <w:rPr>
          <w:sz w:val="28"/>
          <w:szCs w:val="28"/>
          <w:lang w:val="kk-KZ"/>
        </w:rPr>
      </w:pPr>
      <w:r w:rsidRPr="0062585A">
        <w:rPr>
          <w:i/>
          <w:sz w:val="28"/>
          <w:szCs w:val="28"/>
          <w:lang w:val="kk-KZ"/>
        </w:rPr>
        <w:t>Кемшіліктер</w:t>
      </w:r>
      <w:r w:rsidRPr="0062585A">
        <w:rPr>
          <w:sz w:val="28"/>
          <w:szCs w:val="28"/>
          <w:lang w:val="kk-KZ"/>
        </w:rPr>
        <w:t>: мәліметтерді (таңбалар, сандар, белгілеу, шамалар) дұрыскөшірмеу; математикалық есептеулерді рәсімдеу кезінде математикалық терминдердің, символдардың қатежазылуы; тапсырма жауабының болмауы немесе жауабын жазуда жіберілген қателер; егер 2 кемшілігі болса, ол 1 қатегесаналады.</w:t>
      </w:r>
    </w:p>
    <w:p w:rsidR="00855D38" w:rsidRPr="0062585A" w:rsidRDefault="00855D38" w:rsidP="00855D38">
      <w:pPr>
        <w:ind w:firstLine="709"/>
        <w:jc w:val="both"/>
        <w:rPr>
          <w:i/>
          <w:sz w:val="28"/>
          <w:szCs w:val="28"/>
          <w:lang w:val="kk-KZ"/>
        </w:rPr>
      </w:pPr>
      <w:r w:rsidRPr="0062585A">
        <w:rPr>
          <w:i/>
          <w:sz w:val="28"/>
          <w:szCs w:val="28"/>
          <w:lang w:val="kk-KZ"/>
        </w:rPr>
        <w:t xml:space="preserve">Өрескел қателер: </w:t>
      </w:r>
      <w:r w:rsidRPr="0062585A">
        <w:rPr>
          <w:sz w:val="28"/>
          <w:szCs w:val="28"/>
          <w:lang w:val="kk-KZ"/>
        </w:rPr>
        <w:t>мысалдар мен есептердегі есептеу қателері, арифметикалық амалдарды орындау тәртібін білмеудегі қате;есепті қате шығару (амалдарды орындамау, амалдарды дұрыс таңдамау, артықамалдар); есепті немесе мысалды аяғына дейін шығармау; орындалмаған тапсырма.</w:t>
      </w:r>
    </w:p>
    <w:p w:rsidR="00855D38" w:rsidRPr="0062585A" w:rsidRDefault="00855D38" w:rsidP="00855D38">
      <w:pPr>
        <w:ind w:firstLine="709"/>
        <w:jc w:val="both"/>
        <w:rPr>
          <w:sz w:val="28"/>
          <w:szCs w:val="28"/>
          <w:lang w:val="kk-KZ"/>
        </w:rPr>
      </w:pPr>
      <w:r w:rsidRPr="0062585A">
        <w:rPr>
          <w:i/>
          <w:sz w:val="28"/>
          <w:szCs w:val="28"/>
          <w:lang w:val="kk-KZ"/>
        </w:rPr>
        <w:t xml:space="preserve">Өрескел емес қателер: </w:t>
      </w:r>
      <w:r w:rsidRPr="0062585A">
        <w:rPr>
          <w:sz w:val="28"/>
          <w:szCs w:val="28"/>
          <w:lang w:val="kk-KZ"/>
        </w:rPr>
        <w:t xml:space="preserve">есептеудің тиімсіз тәсілдері; есепті шығаруда амалға сұрақтың дұрыс қойылмауы; есептің қате тұжырымдалған жауабы; </w:t>
      </w:r>
      <w:r w:rsidRPr="0062585A">
        <w:rPr>
          <w:sz w:val="28"/>
          <w:szCs w:val="28"/>
          <w:lang w:val="kk-KZ"/>
        </w:rPr>
        <w:lastRenderedPageBreak/>
        <w:t>мәліметтерді  қате көшіру (сандар,  белгілер); түрлендірулерді аяғына дейін жеткізбеу.</w:t>
      </w:r>
    </w:p>
    <w:p w:rsidR="00855D38" w:rsidRPr="0062585A" w:rsidRDefault="00855D38" w:rsidP="00855D38">
      <w:pPr>
        <w:pStyle w:val="a4"/>
        <w:ind w:left="0" w:firstLine="709"/>
        <w:rPr>
          <w:lang w:val="kk-KZ"/>
        </w:rPr>
      </w:pPr>
      <w:r w:rsidRPr="0062585A">
        <w:rPr>
          <w:lang w:val="kk-KZ"/>
        </w:rPr>
        <w:t>Математика пәні бойынша жұмыста жіберілген грамматикалық қате үшін баға төмендетілмейді. Дұрыс рәсімделмеген жұмыс, каллиграфия ережесін сақтамағаны үшін математика бойынша баға</w:t>
      </w:r>
      <w:r w:rsidR="003F31E2" w:rsidRPr="0062585A">
        <w:rPr>
          <w:lang w:val="kk-KZ"/>
        </w:rPr>
        <w:t xml:space="preserve"> </w:t>
      </w:r>
      <w:r w:rsidRPr="0062585A">
        <w:rPr>
          <w:lang w:val="kk-KZ"/>
        </w:rPr>
        <w:t>1 балға төмендетіледі, бірақ 3-тен төмен емес.</w:t>
      </w:r>
    </w:p>
    <w:p w:rsidR="008273E4" w:rsidRPr="0062585A" w:rsidRDefault="008273E4" w:rsidP="00735B25">
      <w:pPr>
        <w:pStyle w:val="a4"/>
        <w:ind w:left="0" w:firstLine="1134"/>
        <w:jc w:val="left"/>
        <w:rPr>
          <w:lang w:val="kk-KZ"/>
        </w:rPr>
      </w:pPr>
    </w:p>
    <w:p w:rsidR="00855D38" w:rsidRPr="0062585A" w:rsidRDefault="00855D38" w:rsidP="00887B60">
      <w:pPr>
        <w:pStyle w:val="110"/>
        <w:ind w:left="0" w:right="0"/>
        <w:jc w:val="center"/>
        <w:rPr>
          <w:lang w:val="kk-KZ"/>
        </w:rPr>
      </w:pPr>
    </w:p>
    <w:p w:rsidR="00855D38" w:rsidRPr="0062585A" w:rsidRDefault="00855D38" w:rsidP="00855D38">
      <w:pPr>
        <w:pStyle w:val="110"/>
        <w:ind w:left="0" w:right="0"/>
        <w:jc w:val="center"/>
        <w:rPr>
          <w:lang w:val="kk-KZ"/>
        </w:rPr>
      </w:pPr>
      <w:r w:rsidRPr="0062585A">
        <w:rPr>
          <w:lang w:val="kk-KZ"/>
        </w:rPr>
        <w:t>«ЖАРАТЫЛЫСТАНУ» БІЛІМ САЛАСЫ</w:t>
      </w:r>
    </w:p>
    <w:p w:rsidR="00855D38" w:rsidRPr="0062585A" w:rsidRDefault="00855D38" w:rsidP="00855D38">
      <w:pPr>
        <w:pStyle w:val="a4"/>
        <w:ind w:left="0"/>
        <w:jc w:val="left"/>
        <w:rPr>
          <w:b/>
          <w:lang w:val="kk-KZ"/>
        </w:rPr>
      </w:pPr>
    </w:p>
    <w:p w:rsidR="00855D38" w:rsidRPr="0062585A" w:rsidRDefault="00855D38" w:rsidP="00855D38">
      <w:pPr>
        <w:ind w:firstLine="709"/>
        <w:rPr>
          <w:b/>
          <w:sz w:val="28"/>
          <w:szCs w:val="28"/>
          <w:lang w:val="kk-KZ"/>
        </w:rPr>
      </w:pPr>
      <w:r w:rsidRPr="0062585A">
        <w:rPr>
          <w:b/>
          <w:sz w:val="28"/>
          <w:szCs w:val="28"/>
          <w:lang w:val="kk-KZ"/>
        </w:rPr>
        <w:t>Дүниетану</w:t>
      </w:r>
    </w:p>
    <w:p w:rsidR="00855D38" w:rsidRPr="0062585A" w:rsidRDefault="00855D38" w:rsidP="00855D38">
      <w:pPr>
        <w:pStyle w:val="a4"/>
        <w:ind w:left="0" w:firstLine="707"/>
        <w:rPr>
          <w:lang w:val="kk-KZ"/>
        </w:rPr>
      </w:pPr>
      <w:r w:rsidRPr="0062585A">
        <w:rPr>
          <w:lang w:val="kk-KZ"/>
        </w:rPr>
        <w:t xml:space="preserve">Оқу пәні білім алушылардың бойында адамды қоршаған табиғи және әлеуметтік орта туралы білім жүйесін, қоршаған әлемнің «адам – қоғам – табиғат» үш құраушысы арасындағы өзара байланыстары мен өзара тәуелділігі туралы түсінік қалыптастыруға, заттар мен құбылыстардың мағынасын өздігінен аша білу, қандай да бір шешімдер жасай білуін дамытуға бағытталған.  </w:t>
      </w:r>
    </w:p>
    <w:p w:rsidR="00855D38" w:rsidRPr="0062585A" w:rsidRDefault="00855D38" w:rsidP="00855D38">
      <w:pPr>
        <w:ind w:firstLine="708"/>
        <w:jc w:val="both"/>
        <w:rPr>
          <w:sz w:val="28"/>
          <w:szCs w:val="28"/>
          <w:lang w:val="kk-KZ"/>
        </w:rPr>
      </w:pPr>
      <w:r w:rsidRPr="0062585A">
        <w:rPr>
          <w:i/>
          <w:sz w:val="28"/>
          <w:szCs w:val="28"/>
          <w:lang w:val="kk-KZ"/>
        </w:rPr>
        <w:t xml:space="preserve">Пән бойынша оқу жүктемесінің көлемі </w:t>
      </w:r>
      <w:r w:rsidRPr="0062585A">
        <w:rPr>
          <w:sz w:val="28"/>
          <w:szCs w:val="28"/>
          <w:lang w:val="kk-KZ"/>
        </w:rPr>
        <w:t>аптасына 1 сағат, оқу жылында 34 сағатты құрайды.</w:t>
      </w:r>
    </w:p>
    <w:p w:rsidR="00855D38" w:rsidRPr="0062585A" w:rsidRDefault="00855D38" w:rsidP="00855D38">
      <w:pPr>
        <w:pStyle w:val="a4"/>
        <w:ind w:left="0" w:firstLine="707"/>
        <w:rPr>
          <w:lang w:val="kk-KZ"/>
        </w:rPr>
      </w:pPr>
      <w:r w:rsidRPr="0062585A">
        <w:rPr>
          <w:lang w:val="kk-KZ"/>
        </w:rPr>
        <w:t>«Дүниетану» пәнін оқу барысында бастауыш мектеп білім алушылары биология, экология, география пәндерінің қарапайым ұғымдарымен танысады.</w:t>
      </w:r>
      <w:r w:rsidR="003F31E2" w:rsidRPr="0062585A">
        <w:rPr>
          <w:lang w:val="kk-KZ"/>
        </w:rPr>
        <w:t xml:space="preserve"> </w:t>
      </w:r>
      <w:r w:rsidRPr="0062585A">
        <w:rPr>
          <w:lang w:val="kk-KZ"/>
        </w:rPr>
        <w:t>«Дүниетану» пәнінің сабақтарында мұғалімге зілзалалардың, экологиялық апаттардың қауіп-қатері жағдайында қауіпсіз іс-әрекет ету мәселелерін талқылау ұсынылады.</w:t>
      </w:r>
    </w:p>
    <w:p w:rsidR="00855D38" w:rsidRPr="0062585A" w:rsidRDefault="00855D38" w:rsidP="00855D38">
      <w:pPr>
        <w:ind w:right="74" w:firstLine="709"/>
        <w:jc w:val="both"/>
        <w:rPr>
          <w:sz w:val="28"/>
          <w:szCs w:val="28"/>
          <w:lang w:val="kk-KZ"/>
        </w:rPr>
      </w:pPr>
      <w:r w:rsidRPr="0062585A">
        <w:rPr>
          <w:sz w:val="28"/>
          <w:szCs w:val="28"/>
          <w:lang w:val="kk-KZ"/>
        </w:rPr>
        <w:t>Пән бойынша білім мен дағдыларды бақылау мен бағалау үшін ауызша тексеру, бақылау, жазбаша жұмыстар (мысалы, тест, диктант), сондай-ақ өздігінен карталармен, құралдармен, үлгілермен, аспаптармен, зертханалық құрал-жабдықтармен практикалық жұмыстар қолданылады.</w:t>
      </w:r>
    </w:p>
    <w:p w:rsidR="00855D38" w:rsidRPr="0062585A" w:rsidRDefault="00855D38" w:rsidP="00855D38">
      <w:pPr>
        <w:ind w:right="74" w:firstLine="709"/>
        <w:jc w:val="both"/>
        <w:rPr>
          <w:sz w:val="28"/>
          <w:szCs w:val="28"/>
          <w:lang w:val="kk-KZ"/>
        </w:rPr>
      </w:pPr>
      <w:r w:rsidRPr="0062585A">
        <w:rPr>
          <w:sz w:val="28"/>
          <w:szCs w:val="28"/>
          <w:lang w:val="kk-KZ"/>
        </w:rPr>
        <w:t xml:space="preserve">Экскурсия жүргізу оқытудың бір түрі болып табылады. Экскурсияларда </w:t>
      </w:r>
      <w:r w:rsidR="004D5F5A" w:rsidRPr="0062585A">
        <w:rPr>
          <w:sz w:val="28"/>
          <w:szCs w:val="28"/>
          <w:lang w:val="kk-KZ"/>
        </w:rPr>
        <w:t>білім алушылар</w:t>
      </w:r>
      <w:r w:rsidRPr="0062585A">
        <w:rPr>
          <w:sz w:val="28"/>
          <w:szCs w:val="28"/>
          <w:lang w:val="kk-KZ"/>
        </w:rPr>
        <w:t xml:space="preserve"> көптеген теориялық білімдерін практикада тексереді және жергілікті жерде бағдарлану, бақылау, салыстыру, ағзалардың бір-бірімен,табиғат құбылыстарымен, қоршаған ортаның жағдайларымен өзара байланысына мысалдар табу дағдыларын үйренеді. Сабақтың тақырыбына және жергілікті жерген сәйкес (жаңа тақырыпты меңгергенге дейін немесе кейін) экскурсия жүргізу ұсынылады.</w:t>
      </w:r>
    </w:p>
    <w:p w:rsidR="00855D38" w:rsidRPr="0062585A" w:rsidRDefault="00855D38" w:rsidP="00855D38">
      <w:pPr>
        <w:ind w:right="74" w:firstLine="709"/>
        <w:jc w:val="both"/>
        <w:rPr>
          <w:sz w:val="28"/>
          <w:szCs w:val="28"/>
          <w:lang w:val="kk-KZ"/>
        </w:rPr>
      </w:pPr>
      <w:r w:rsidRPr="0062585A">
        <w:rPr>
          <w:sz w:val="28"/>
          <w:szCs w:val="28"/>
          <w:lang w:val="kk-KZ"/>
        </w:rPr>
        <w:t xml:space="preserve">Жергілікті жерлерге байланысты экскурсиялар өткізу: </w:t>
      </w:r>
    </w:p>
    <w:p w:rsidR="00855D38" w:rsidRPr="0062585A" w:rsidRDefault="00855D38" w:rsidP="00855D38">
      <w:pPr>
        <w:ind w:right="74" w:firstLine="709"/>
        <w:jc w:val="both"/>
        <w:rPr>
          <w:sz w:val="28"/>
          <w:szCs w:val="28"/>
          <w:lang w:val="kk-KZ"/>
        </w:rPr>
      </w:pPr>
      <w:r w:rsidRPr="0062585A">
        <w:rPr>
          <w:sz w:val="28"/>
          <w:szCs w:val="28"/>
          <w:lang w:val="kk-KZ"/>
        </w:rPr>
        <w:t>1) мұражайлар;</w:t>
      </w:r>
    </w:p>
    <w:p w:rsidR="00855D38" w:rsidRPr="0062585A" w:rsidRDefault="00855D38" w:rsidP="00855D38">
      <w:pPr>
        <w:ind w:right="74" w:firstLine="709"/>
        <w:jc w:val="both"/>
        <w:rPr>
          <w:sz w:val="28"/>
          <w:szCs w:val="28"/>
          <w:lang w:val="kk-KZ"/>
        </w:rPr>
      </w:pPr>
      <w:r w:rsidRPr="0062585A">
        <w:rPr>
          <w:sz w:val="28"/>
          <w:szCs w:val="28"/>
          <w:lang w:val="kk-KZ"/>
        </w:rPr>
        <w:t>2) ауыл-аймақтың маңайы;</w:t>
      </w:r>
    </w:p>
    <w:p w:rsidR="00855D38" w:rsidRPr="0062585A" w:rsidRDefault="00855D38" w:rsidP="00855D38">
      <w:pPr>
        <w:ind w:right="74" w:firstLine="709"/>
        <w:jc w:val="both"/>
        <w:rPr>
          <w:sz w:val="28"/>
          <w:szCs w:val="28"/>
          <w:lang w:val="kk-KZ"/>
        </w:rPr>
      </w:pPr>
      <w:r w:rsidRPr="0062585A">
        <w:rPr>
          <w:sz w:val="28"/>
          <w:szCs w:val="28"/>
          <w:lang w:val="kk-KZ"/>
        </w:rPr>
        <w:t>3) пайдалы қазбаларды шығаратын не қайта өңдейтін орындар не кәсіпорындар;</w:t>
      </w:r>
    </w:p>
    <w:p w:rsidR="00855D38" w:rsidRPr="0062585A" w:rsidRDefault="00855D38" w:rsidP="00855D38">
      <w:pPr>
        <w:ind w:right="74" w:firstLine="709"/>
        <w:jc w:val="both"/>
        <w:rPr>
          <w:sz w:val="28"/>
          <w:szCs w:val="28"/>
          <w:lang w:val="kk-KZ"/>
        </w:rPr>
      </w:pPr>
      <w:r w:rsidRPr="0062585A">
        <w:rPr>
          <w:sz w:val="28"/>
          <w:szCs w:val="28"/>
          <w:lang w:val="kk-KZ"/>
        </w:rPr>
        <w:t>4) саябақтар, хайуанаттар бақтары;</w:t>
      </w:r>
    </w:p>
    <w:p w:rsidR="00855D38" w:rsidRPr="0062585A" w:rsidRDefault="00855D38" w:rsidP="00855D38">
      <w:pPr>
        <w:ind w:right="74" w:firstLine="709"/>
        <w:jc w:val="both"/>
        <w:rPr>
          <w:sz w:val="28"/>
          <w:szCs w:val="28"/>
          <w:lang w:val="kk-KZ"/>
        </w:rPr>
      </w:pPr>
      <w:r w:rsidRPr="0062585A">
        <w:rPr>
          <w:sz w:val="28"/>
          <w:szCs w:val="28"/>
          <w:lang w:val="kk-KZ"/>
        </w:rPr>
        <w:t>5) өнеркәсіптік, өндірістік немесе ауыл шаруашылығы кәсіпорындары.</w:t>
      </w:r>
    </w:p>
    <w:p w:rsidR="00855D38" w:rsidRPr="0062585A" w:rsidRDefault="00855D38" w:rsidP="00855D38">
      <w:pPr>
        <w:ind w:right="74" w:firstLine="709"/>
        <w:jc w:val="both"/>
        <w:rPr>
          <w:sz w:val="28"/>
          <w:szCs w:val="28"/>
          <w:lang w:val="kk-KZ"/>
        </w:rPr>
      </w:pPr>
      <w:r w:rsidRPr="0062585A">
        <w:rPr>
          <w:sz w:val="28"/>
          <w:szCs w:val="28"/>
          <w:lang w:val="kk-KZ"/>
        </w:rPr>
        <w:t>Білім алушылардың жүйелі талдау, зерттеу дағдыларын қалыптастыру үшін «Бақылау күнделігінде» ұсынылаған тапсырмаларды жүйелі түрде орындау керек.</w:t>
      </w:r>
    </w:p>
    <w:p w:rsidR="00855D38" w:rsidRPr="0062585A" w:rsidRDefault="00855D38" w:rsidP="00855D38">
      <w:pPr>
        <w:ind w:right="74" w:firstLine="709"/>
        <w:jc w:val="both"/>
        <w:rPr>
          <w:sz w:val="28"/>
          <w:szCs w:val="28"/>
          <w:lang w:val="kk-KZ"/>
        </w:rPr>
      </w:pPr>
      <w:r w:rsidRPr="0062585A">
        <w:rPr>
          <w:sz w:val="28"/>
          <w:szCs w:val="28"/>
          <w:lang w:val="kk-KZ"/>
        </w:rPr>
        <w:t xml:space="preserve">Кеңістік, географиялық заңдылықтар туралы түсініктерді дамыту үшін </w:t>
      </w:r>
      <w:r w:rsidRPr="0062585A">
        <w:rPr>
          <w:sz w:val="28"/>
          <w:szCs w:val="28"/>
          <w:lang w:val="kk-KZ"/>
        </w:rPr>
        <w:lastRenderedPageBreak/>
        <w:t>карталар (физикалық және әкімшілік картасы, контурлы карталар, тарихи карталар, жартышар карталары) және глобус қолданылады.</w:t>
      </w:r>
    </w:p>
    <w:p w:rsidR="00855D38" w:rsidRPr="0062585A" w:rsidRDefault="00855D38" w:rsidP="00855D38">
      <w:pPr>
        <w:ind w:right="74" w:firstLine="709"/>
        <w:jc w:val="both"/>
        <w:rPr>
          <w:sz w:val="28"/>
          <w:szCs w:val="28"/>
          <w:lang w:val="kk-KZ"/>
        </w:rPr>
      </w:pPr>
      <w:r w:rsidRPr="0062585A">
        <w:rPr>
          <w:sz w:val="28"/>
          <w:szCs w:val="28"/>
          <w:lang w:val="kk-KZ"/>
        </w:rPr>
        <w:t>Олармен жұмыс жаңа тақырыпты түсіну, өткен материалды қайталау, үй тапсырмасын тексеру кезінде жүргізіледі.</w:t>
      </w:r>
    </w:p>
    <w:p w:rsidR="00855D38" w:rsidRPr="0062585A" w:rsidRDefault="00855D38" w:rsidP="00855D38">
      <w:pPr>
        <w:ind w:right="74" w:firstLine="709"/>
        <w:jc w:val="both"/>
        <w:rPr>
          <w:sz w:val="28"/>
          <w:szCs w:val="28"/>
          <w:lang w:val="kk-KZ"/>
        </w:rPr>
      </w:pPr>
      <w:r w:rsidRPr="0062585A">
        <w:rPr>
          <w:sz w:val="28"/>
          <w:szCs w:val="28"/>
          <w:lang w:val="kk-KZ"/>
        </w:rPr>
        <w:t>Жұмыс кезінде мұғалім қадағалауымен білім алушылар таяқшаны дұрыс қолдана білуі керек. Өзен, көл, қала, мемлекет атауларын картадан дұрыс көрсете білуі қажет.</w:t>
      </w:r>
    </w:p>
    <w:p w:rsidR="00855D38" w:rsidRPr="0062585A" w:rsidRDefault="00855D38" w:rsidP="003D77AF">
      <w:pPr>
        <w:ind w:right="74" w:firstLine="709"/>
        <w:rPr>
          <w:sz w:val="28"/>
          <w:szCs w:val="28"/>
          <w:lang w:val="kk-KZ"/>
        </w:rPr>
      </w:pPr>
    </w:p>
    <w:p w:rsidR="00735B25" w:rsidRPr="0062585A" w:rsidRDefault="003D77AF" w:rsidP="003D77AF">
      <w:pPr>
        <w:ind w:right="74" w:firstLine="709"/>
        <w:rPr>
          <w:color w:val="FF0000"/>
          <w:sz w:val="28"/>
          <w:szCs w:val="28"/>
          <w:lang w:val="kk-KZ"/>
        </w:rPr>
      </w:pPr>
      <w:r w:rsidRPr="0062585A">
        <w:rPr>
          <w:sz w:val="28"/>
          <w:szCs w:val="28"/>
          <w:lang w:val="kk-KZ"/>
        </w:rPr>
        <w:t>1</w:t>
      </w:r>
      <w:r w:rsidR="00F2636C" w:rsidRPr="0062585A">
        <w:rPr>
          <w:sz w:val="28"/>
          <w:szCs w:val="28"/>
          <w:lang w:val="kk-KZ"/>
        </w:rPr>
        <w:t>9</w:t>
      </w:r>
      <w:r w:rsidRPr="0062585A">
        <w:rPr>
          <w:sz w:val="28"/>
          <w:szCs w:val="28"/>
          <w:lang w:val="kk-KZ"/>
        </w:rPr>
        <w:t>-к</w:t>
      </w:r>
      <w:r w:rsidR="00735B25" w:rsidRPr="0062585A">
        <w:rPr>
          <w:sz w:val="28"/>
          <w:szCs w:val="28"/>
          <w:lang w:val="kk-KZ"/>
        </w:rPr>
        <w:t xml:space="preserve">есте </w:t>
      </w:r>
      <w:r w:rsidRPr="0062585A">
        <w:rPr>
          <w:sz w:val="28"/>
          <w:szCs w:val="28"/>
          <w:lang w:val="kk-KZ"/>
        </w:rPr>
        <w:t xml:space="preserve">– </w:t>
      </w:r>
      <w:r w:rsidR="00735B25" w:rsidRPr="0062585A">
        <w:rPr>
          <w:sz w:val="28"/>
          <w:szCs w:val="28"/>
          <w:lang w:val="kk-KZ"/>
        </w:rPr>
        <w:t>Пән бойынша бағалау</w:t>
      </w:r>
      <w:r w:rsidR="003F31E2" w:rsidRPr="0062585A">
        <w:rPr>
          <w:sz w:val="28"/>
          <w:szCs w:val="28"/>
          <w:lang w:val="kk-KZ"/>
        </w:rPr>
        <w:t xml:space="preserve"> </w:t>
      </w:r>
      <w:r w:rsidR="00735B25" w:rsidRPr="0062585A">
        <w:rPr>
          <w:sz w:val="28"/>
          <w:szCs w:val="28"/>
          <w:lang w:val="kk-KZ"/>
        </w:rPr>
        <w:t>нормалары</w:t>
      </w:r>
    </w:p>
    <w:p w:rsidR="00735B25" w:rsidRPr="0062585A" w:rsidRDefault="00735B25" w:rsidP="00735B25">
      <w:pPr>
        <w:ind w:right="74" w:firstLine="709"/>
        <w:jc w:val="both"/>
        <w:rPr>
          <w:sz w:val="28"/>
          <w:szCs w:val="28"/>
          <w:lang w:val="kk-KZ"/>
        </w:rPr>
      </w:pPr>
    </w:p>
    <w:tbl>
      <w:tblPr>
        <w:tblStyle w:val="ae"/>
        <w:tblW w:w="0" w:type="auto"/>
        <w:jc w:val="center"/>
        <w:tblLook w:val="04A0" w:firstRow="1" w:lastRow="0" w:firstColumn="1" w:lastColumn="0" w:noHBand="0" w:noVBand="1"/>
      </w:tblPr>
      <w:tblGrid>
        <w:gridCol w:w="1780"/>
        <w:gridCol w:w="8078"/>
      </w:tblGrid>
      <w:tr w:rsidR="00855D38" w:rsidRPr="0062585A" w:rsidTr="00855D38">
        <w:trPr>
          <w:jc w:val="center"/>
        </w:trPr>
        <w:tc>
          <w:tcPr>
            <w:tcW w:w="1809" w:type="dxa"/>
          </w:tcPr>
          <w:p w:rsidR="00855D38" w:rsidRPr="0062585A" w:rsidRDefault="00855D38" w:rsidP="00855D38">
            <w:pPr>
              <w:ind w:right="74" w:firstLine="0"/>
              <w:jc w:val="center"/>
              <w:rPr>
                <w:sz w:val="24"/>
                <w:szCs w:val="28"/>
                <w:lang w:val="kk-KZ"/>
              </w:rPr>
            </w:pPr>
            <w:r w:rsidRPr="0062585A">
              <w:rPr>
                <w:sz w:val="24"/>
                <w:szCs w:val="28"/>
                <w:lang w:val="kk-KZ"/>
              </w:rPr>
              <w:t>Бағалар</w:t>
            </w:r>
          </w:p>
        </w:tc>
        <w:tc>
          <w:tcPr>
            <w:tcW w:w="8317" w:type="dxa"/>
          </w:tcPr>
          <w:p w:rsidR="00855D38" w:rsidRPr="0062585A" w:rsidRDefault="00855D38" w:rsidP="00855D38">
            <w:pPr>
              <w:ind w:right="74" w:firstLine="34"/>
              <w:jc w:val="center"/>
              <w:rPr>
                <w:sz w:val="24"/>
                <w:szCs w:val="28"/>
                <w:lang w:val="kk-KZ"/>
              </w:rPr>
            </w:pPr>
            <w:r w:rsidRPr="0062585A">
              <w:rPr>
                <w:sz w:val="24"/>
                <w:szCs w:val="28"/>
                <w:lang w:val="kk-KZ"/>
              </w:rPr>
              <w:t>Бағалаудың сипаттамасы</w:t>
            </w:r>
          </w:p>
        </w:tc>
      </w:tr>
      <w:tr w:rsidR="00855D38" w:rsidRPr="00D9422E" w:rsidTr="00855D38">
        <w:trPr>
          <w:jc w:val="center"/>
        </w:trPr>
        <w:tc>
          <w:tcPr>
            <w:tcW w:w="1809" w:type="dxa"/>
          </w:tcPr>
          <w:p w:rsidR="00855D38" w:rsidRPr="0062585A" w:rsidRDefault="00855D38" w:rsidP="00855D38">
            <w:pPr>
              <w:ind w:right="74" w:firstLine="0"/>
              <w:jc w:val="center"/>
              <w:rPr>
                <w:sz w:val="24"/>
                <w:szCs w:val="28"/>
                <w:lang w:val="kk-KZ"/>
              </w:rPr>
            </w:pPr>
            <w:r w:rsidRPr="0062585A">
              <w:rPr>
                <w:sz w:val="24"/>
                <w:szCs w:val="28"/>
                <w:lang w:val="kk-KZ"/>
              </w:rPr>
              <w:t>5</w:t>
            </w:r>
          </w:p>
        </w:tc>
        <w:tc>
          <w:tcPr>
            <w:tcW w:w="8317" w:type="dxa"/>
          </w:tcPr>
          <w:p w:rsidR="00855D38" w:rsidRPr="0062585A" w:rsidRDefault="00E470B8" w:rsidP="00855D38">
            <w:pPr>
              <w:pStyle w:val="a4"/>
              <w:spacing w:before="2"/>
              <w:ind w:left="0" w:right="149" w:firstLine="34"/>
              <w:rPr>
                <w:sz w:val="24"/>
                <w:lang w:val="kk-KZ"/>
              </w:rPr>
            </w:pPr>
            <w:r w:rsidRPr="0062585A">
              <w:rPr>
                <w:sz w:val="24"/>
                <w:lang w:val="kk-KZ"/>
              </w:rPr>
              <w:t>Білім алушы</w:t>
            </w:r>
            <w:r w:rsidR="00855D38" w:rsidRPr="0062585A">
              <w:rPr>
                <w:sz w:val="24"/>
                <w:lang w:val="kk-KZ"/>
              </w:rPr>
              <w:t xml:space="preserve"> оқу материалын объектілер мен табиғат құбылыстарының арасындағы байланысты анықтап,табиғатқа жасаған бақылауларын қолдана отырып, жүйелі де логикалық түрде баяндаса (бағдарлама көлемінде), тәжірибелік жұмыстарды дұрыс орындап және қойылған сұрақтарға толық жауап берген жағдайда қойылады.</w:t>
            </w:r>
          </w:p>
        </w:tc>
      </w:tr>
      <w:tr w:rsidR="00855D38" w:rsidRPr="00D9422E" w:rsidTr="00855D38">
        <w:trPr>
          <w:jc w:val="center"/>
        </w:trPr>
        <w:tc>
          <w:tcPr>
            <w:tcW w:w="1809" w:type="dxa"/>
          </w:tcPr>
          <w:p w:rsidR="00855D38" w:rsidRPr="0062585A" w:rsidRDefault="00855D38" w:rsidP="00855D38">
            <w:pPr>
              <w:ind w:right="74" w:firstLine="0"/>
              <w:jc w:val="center"/>
              <w:rPr>
                <w:sz w:val="24"/>
                <w:szCs w:val="28"/>
                <w:lang w:val="kk-KZ"/>
              </w:rPr>
            </w:pPr>
            <w:r w:rsidRPr="0062585A">
              <w:rPr>
                <w:sz w:val="24"/>
                <w:szCs w:val="28"/>
                <w:lang w:val="kk-KZ"/>
              </w:rPr>
              <w:t>4</w:t>
            </w:r>
          </w:p>
        </w:tc>
        <w:tc>
          <w:tcPr>
            <w:tcW w:w="8317" w:type="dxa"/>
          </w:tcPr>
          <w:p w:rsidR="00855D38" w:rsidRPr="0062585A" w:rsidRDefault="00E470B8" w:rsidP="00855D38">
            <w:pPr>
              <w:pStyle w:val="a4"/>
              <w:ind w:left="33" w:right="150" w:firstLine="34"/>
              <w:rPr>
                <w:sz w:val="24"/>
                <w:lang w:val="kk-KZ"/>
              </w:rPr>
            </w:pPr>
            <w:r w:rsidRPr="0062585A">
              <w:rPr>
                <w:sz w:val="24"/>
                <w:lang w:val="kk-KZ"/>
              </w:rPr>
              <w:t>Білім алушы</w:t>
            </w:r>
            <w:r w:rsidR="00855D38" w:rsidRPr="0062585A">
              <w:rPr>
                <w:sz w:val="24"/>
                <w:lang w:val="kk-KZ"/>
              </w:rPr>
              <w:t xml:space="preserve">ның жауабы, негізінде, «5» деген бағаның талаптарына сай болғанда, бірақ </w:t>
            </w:r>
            <w:r w:rsidRPr="0062585A">
              <w:rPr>
                <w:sz w:val="24"/>
                <w:lang w:val="kk-KZ"/>
              </w:rPr>
              <w:t>білім алушы</w:t>
            </w:r>
            <w:r w:rsidR="00855D38" w:rsidRPr="0062585A">
              <w:rPr>
                <w:sz w:val="24"/>
                <w:lang w:val="kk-KZ"/>
              </w:rPr>
              <w:t xml:space="preserve"> нақты материалды баяндауда, кейбір практикалық жұмыстарды қолдануда жекелеген дәлсіздіктер жібергенде, қойылады. Осы кемшіліктердің барлығын мұғалім көрсеткеннен кейін </w:t>
            </w:r>
            <w:r w:rsidRPr="0062585A">
              <w:rPr>
                <w:sz w:val="24"/>
                <w:lang w:val="kk-KZ"/>
              </w:rPr>
              <w:t>білім алушы</w:t>
            </w:r>
            <w:r w:rsidR="00855D38" w:rsidRPr="0062585A">
              <w:rPr>
                <w:sz w:val="24"/>
                <w:lang w:val="kk-KZ"/>
              </w:rPr>
              <w:t>ның өзі оңай түзетеді.</w:t>
            </w:r>
          </w:p>
        </w:tc>
      </w:tr>
      <w:tr w:rsidR="00855D38" w:rsidRPr="00D9422E" w:rsidTr="00855D38">
        <w:trPr>
          <w:jc w:val="center"/>
        </w:trPr>
        <w:tc>
          <w:tcPr>
            <w:tcW w:w="1809" w:type="dxa"/>
          </w:tcPr>
          <w:p w:rsidR="00855D38" w:rsidRPr="0062585A" w:rsidRDefault="00855D38" w:rsidP="00855D38">
            <w:pPr>
              <w:ind w:right="74" w:firstLine="0"/>
              <w:jc w:val="center"/>
              <w:rPr>
                <w:sz w:val="24"/>
                <w:szCs w:val="28"/>
                <w:lang w:val="kk-KZ"/>
              </w:rPr>
            </w:pPr>
            <w:r w:rsidRPr="0062585A">
              <w:rPr>
                <w:sz w:val="24"/>
                <w:szCs w:val="28"/>
                <w:lang w:val="kk-KZ"/>
              </w:rPr>
              <w:t>3</w:t>
            </w:r>
          </w:p>
        </w:tc>
        <w:tc>
          <w:tcPr>
            <w:tcW w:w="8317" w:type="dxa"/>
          </w:tcPr>
          <w:p w:rsidR="00855D38" w:rsidRPr="0062585A" w:rsidRDefault="00E470B8" w:rsidP="00855D38">
            <w:pPr>
              <w:pStyle w:val="a4"/>
              <w:ind w:left="33" w:right="152" w:firstLine="34"/>
              <w:rPr>
                <w:sz w:val="24"/>
                <w:lang w:val="kk-KZ"/>
              </w:rPr>
            </w:pPr>
            <w:r w:rsidRPr="0062585A">
              <w:rPr>
                <w:sz w:val="24"/>
                <w:lang w:val="kk-KZ"/>
              </w:rPr>
              <w:t>Білім алушы</w:t>
            </w:r>
            <w:r w:rsidR="00855D38" w:rsidRPr="0062585A">
              <w:rPr>
                <w:sz w:val="24"/>
                <w:lang w:val="kk-KZ"/>
              </w:rPr>
              <w:t xml:space="preserve"> оқу материалының негізгі мазмұнын меңгеріп, бірақ  нақты қателер жіберсе, табиғаттағы құбылыстарды өзінің бақылау нәтижелерін қолдана алмаса, бағдарламада қарастырылған табиғаттағы құбылыстар мен нысандар арасындағы байланысты орнатуда, практикалық жұмыстарды орындауда қиналса, бірақ мұғалімнің көмегімен аталған кемшіліктерін түзете алса қойылады.</w:t>
            </w:r>
          </w:p>
        </w:tc>
      </w:tr>
      <w:tr w:rsidR="00855D38" w:rsidRPr="00D9422E" w:rsidTr="00855D38">
        <w:trPr>
          <w:jc w:val="center"/>
        </w:trPr>
        <w:tc>
          <w:tcPr>
            <w:tcW w:w="1809" w:type="dxa"/>
          </w:tcPr>
          <w:p w:rsidR="00855D38" w:rsidRPr="0062585A" w:rsidRDefault="00855D38" w:rsidP="00855D38">
            <w:pPr>
              <w:ind w:right="74" w:firstLine="0"/>
              <w:jc w:val="center"/>
              <w:rPr>
                <w:sz w:val="24"/>
                <w:szCs w:val="28"/>
                <w:lang w:val="kk-KZ"/>
              </w:rPr>
            </w:pPr>
            <w:r w:rsidRPr="0062585A">
              <w:rPr>
                <w:sz w:val="24"/>
                <w:szCs w:val="28"/>
                <w:lang w:val="kk-KZ"/>
              </w:rPr>
              <w:t>2</w:t>
            </w:r>
          </w:p>
        </w:tc>
        <w:tc>
          <w:tcPr>
            <w:tcW w:w="8317" w:type="dxa"/>
          </w:tcPr>
          <w:p w:rsidR="00855D38" w:rsidRPr="0062585A" w:rsidRDefault="00E470B8" w:rsidP="00855D38">
            <w:pPr>
              <w:pStyle w:val="a4"/>
              <w:ind w:left="33" w:right="230" w:firstLine="34"/>
              <w:rPr>
                <w:sz w:val="24"/>
                <w:lang w:val="kk-KZ"/>
              </w:rPr>
            </w:pPr>
            <w:r w:rsidRPr="0062585A">
              <w:rPr>
                <w:sz w:val="24"/>
                <w:lang w:val="kk-KZ"/>
              </w:rPr>
              <w:t>Білім алушы</w:t>
            </w:r>
            <w:r w:rsidR="00855D38" w:rsidRPr="0062585A">
              <w:rPr>
                <w:sz w:val="24"/>
                <w:lang w:val="kk-KZ"/>
              </w:rPr>
              <w:t xml:space="preserve"> бағдарламалық материалдың көп бөлігін меңгермесе, мұғалімнің көмегімен де практикалық жұмыстарды орындай алмаса қойылады.</w:t>
            </w:r>
          </w:p>
        </w:tc>
      </w:tr>
    </w:tbl>
    <w:p w:rsidR="00735B25" w:rsidRPr="0062585A" w:rsidRDefault="00735B25" w:rsidP="00735B25">
      <w:pPr>
        <w:ind w:firstLine="708"/>
        <w:jc w:val="both"/>
        <w:rPr>
          <w:sz w:val="28"/>
          <w:szCs w:val="28"/>
          <w:lang w:val="kk-KZ"/>
        </w:rPr>
      </w:pPr>
    </w:p>
    <w:p w:rsidR="00855D38" w:rsidRPr="0062585A" w:rsidRDefault="00855D38" w:rsidP="00855D38">
      <w:pPr>
        <w:ind w:right="74" w:firstLine="709"/>
        <w:jc w:val="both"/>
        <w:rPr>
          <w:i/>
          <w:sz w:val="28"/>
          <w:szCs w:val="28"/>
          <w:lang w:val="kk-KZ"/>
        </w:rPr>
      </w:pPr>
      <w:r w:rsidRPr="0062585A">
        <w:rPr>
          <w:i/>
          <w:sz w:val="28"/>
          <w:szCs w:val="28"/>
          <w:lang w:val="kk-KZ"/>
        </w:rPr>
        <w:t>Бағаны төмендетуге әсер ететін қателер мен кемшіліктердің жіктелуі.</w:t>
      </w:r>
    </w:p>
    <w:p w:rsidR="00855D38" w:rsidRPr="0062585A" w:rsidRDefault="00855D38" w:rsidP="00855D38">
      <w:pPr>
        <w:ind w:right="74" w:firstLine="709"/>
        <w:jc w:val="both"/>
        <w:rPr>
          <w:i/>
          <w:sz w:val="28"/>
          <w:szCs w:val="28"/>
          <w:lang w:val="kk-KZ"/>
        </w:rPr>
      </w:pPr>
      <w:r w:rsidRPr="0062585A">
        <w:rPr>
          <w:i/>
          <w:sz w:val="28"/>
          <w:szCs w:val="28"/>
          <w:lang w:val="kk-KZ"/>
        </w:rPr>
        <w:t>Қателер:</w:t>
      </w:r>
    </w:p>
    <w:p w:rsidR="00855D38" w:rsidRPr="0062585A" w:rsidRDefault="00855D38" w:rsidP="00855D38">
      <w:pPr>
        <w:ind w:right="74" w:firstLine="709"/>
        <w:jc w:val="both"/>
        <w:rPr>
          <w:sz w:val="28"/>
          <w:szCs w:val="28"/>
          <w:lang w:val="kk-KZ"/>
        </w:rPr>
      </w:pPr>
      <w:r w:rsidRPr="0062585A">
        <w:rPr>
          <w:sz w:val="28"/>
          <w:szCs w:val="28"/>
          <w:lang w:val="kk-KZ"/>
        </w:rPr>
        <w:t>- ұғымды дұрыс анықтай алмауы, ұғымның маңызды сипаттамаларын маңызды емес сипаттамаларымен ауыстыру;</w:t>
      </w:r>
    </w:p>
    <w:p w:rsidR="00855D38" w:rsidRPr="0062585A" w:rsidRDefault="00855D38" w:rsidP="00855D38">
      <w:pPr>
        <w:ind w:right="74" w:firstLine="709"/>
        <w:jc w:val="both"/>
        <w:rPr>
          <w:sz w:val="28"/>
          <w:szCs w:val="28"/>
          <w:lang w:val="kk-KZ"/>
        </w:rPr>
      </w:pPr>
      <w:r w:rsidRPr="0062585A">
        <w:rPr>
          <w:sz w:val="28"/>
          <w:szCs w:val="28"/>
          <w:lang w:val="kk-KZ"/>
        </w:rPr>
        <w:t>- маңызды болып табылатын жағдайларда объектіні (құбылыстарды) сипаттауда бірізділіктің бұзылуы;</w:t>
      </w:r>
    </w:p>
    <w:p w:rsidR="00855D38" w:rsidRPr="0062585A" w:rsidRDefault="00855D38" w:rsidP="00855D38">
      <w:pPr>
        <w:ind w:right="74" w:firstLine="709"/>
        <w:jc w:val="both"/>
        <w:rPr>
          <w:sz w:val="28"/>
          <w:szCs w:val="28"/>
          <w:lang w:val="kk-KZ"/>
        </w:rPr>
      </w:pPr>
      <w:r w:rsidRPr="0062585A">
        <w:rPr>
          <w:sz w:val="28"/>
          <w:szCs w:val="28"/>
          <w:lang w:val="kk-KZ"/>
        </w:rPr>
        <w:t>- қандай да бір зерделенген құбылыстардың өту жағдайының, заңдылықтарының, себептерінің (әңгіме-талқылауда) дұрыс ашылмауы;</w:t>
      </w:r>
    </w:p>
    <w:p w:rsidR="00855D38" w:rsidRPr="0062585A" w:rsidRDefault="00855D38" w:rsidP="00855D38">
      <w:pPr>
        <w:ind w:right="74" w:firstLine="709"/>
        <w:jc w:val="both"/>
        <w:rPr>
          <w:sz w:val="28"/>
          <w:szCs w:val="28"/>
          <w:lang w:val="kk-KZ"/>
        </w:rPr>
      </w:pPr>
      <w:r w:rsidRPr="0062585A">
        <w:rPr>
          <w:sz w:val="28"/>
          <w:szCs w:val="28"/>
          <w:lang w:val="kk-KZ"/>
        </w:rPr>
        <w:t>- объектілерді олардың айтарлықтай белгілер бойынша топқа бөліп жіктеп салыстырудағы қателіктер;</w:t>
      </w:r>
    </w:p>
    <w:p w:rsidR="00855D38" w:rsidRPr="0062585A" w:rsidRDefault="00855D38" w:rsidP="00855D38">
      <w:pPr>
        <w:ind w:right="74" w:firstLine="709"/>
        <w:jc w:val="both"/>
        <w:rPr>
          <w:sz w:val="28"/>
          <w:szCs w:val="28"/>
          <w:lang w:val="kk-KZ"/>
        </w:rPr>
      </w:pPr>
      <w:r w:rsidRPr="0062585A">
        <w:rPr>
          <w:sz w:val="28"/>
          <w:szCs w:val="28"/>
          <w:lang w:val="kk-KZ"/>
        </w:rPr>
        <w:t>- нақты материалды білмеу, айтылған ұсынысты дәлелдейтін мысалдарды өздігінен келтіре алмау;</w:t>
      </w:r>
    </w:p>
    <w:p w:rsidR="00855D38" w:rsidRPr="0062585A" w:rsidRDefault="00855D38" w:rsidP="00855D38">
      <w:pPr>
        <w:ind w:right="74" w:firstLine="709"/>
        <w:jc w:val="both"/>
        <w:rPr>
          <w:sz w:val="28"/>
          <w:szCs w:val="28"/>
          <w:lang w:val="kk-KZ"/>
        </w:rPr>
      </w:pPr>
      <w:r w:rsidRPr="0062585A">
        <w:rPr>
          <w:sz w:val="28"/>
          <w:szCs w:val="28"/>
          <w:lang w:val="kk-KZ"/>
        </w:rPr>
        <w:t xml:space="preserve">- суретті, сызбаны орындай алмауы, кестені дұрыс толтыра алмауы;өзінің жауабын сурет, сызбамен, иллюстрациялық материалдармен дәлелдей алмау; </w:t>
      </w:r>
    </w:p>
    <w:p w:rsidR="00855D38" w:rsidRPr="0062585A" w:rsidRDefault="00855D38" w:rsidP="00855D38">
      <w:pPr>
        <w:ind w:right="74" w:firstLine="709"/>
        <w:jc w:val="both"/>
        <w:rPr>
          <w:sz w:val="28"/>
          <w:szCs w:val="28"/>
          <w:lang w:val="kk-KZ"/>
        </w:rPr>
      </w:pPr>
      <w:r w:rsidRPr="0062585A">
        <w:rPr>
          <w:sz w:val="28"/>
          <w:szCs w:val="28"/>
          <w:lang w:val="kk-KZ"/>
        </w:rPr>
        <w:t>- қате нәтижеге әкелетін тәжірибе жасаудағы қателіктер;</w:t>
      </w:r>
    </w:p>
    <w:p w:rsidR="00855D38" w:rsidRPr="0062585A" w:rsidRDefault="00855D38" w:rsidP="00855D38">
      <w:pPr>
        <w:ind w:right="74" w:firstLine="709"/>
        <w:jc w:val="both"/>
        <w:rPr>
          <w:sz w:val="28"/>
          <w:szCs w:val="28"/>
          <w:lang w:val="kk-KZ"/>
        </w:rPr>
      </w:pPr>
      <w:r w:rsidRPr="0062585A">
        <w:rPr>
          <w:sz w:val="28"/>
          <w:szCs w:val="28"/>
          <w:lang w:val="kk-KZ"/>
        </w:rPr>
        <w:lastRenderedPageBreak/>
        <w:t>- картаға және жоспарға бағдарлана білмеу, зерделенген объектілерді (табиғи-тарихи) дұрыс көрсетудегі қиындық.</w:t>
      </w:r>
    </w:p>
    <w:p w:rsidR="00855D38" w:rsidRPr="0062585A" w:rsidRDefault="00855D38" w:rsidP="00855D38">
      <w:pPr>
        <w:ind w:firstLine="709"/>
        <w:jc w:val="both"/>
        <w:rPr>
          <w:i/>
          <w:sz w:val="28"/>
          <w:szCs w:val="28"/>
          <w:lang w:val="kk-KZ"/>
        </w:rPr>
      </w:pPr>
      <w:r w:rsidRPr="0062585A">
        <w:rPr>
          <w:i/>
          <w:sz w:val="28"/>
          <w:szCs w:val="28"/>
          <w:lang w:val="kk-KZ"/>
        </w:rPr>
        <w:t>Кемшіліктері:</w:t>
      </w:r>
    </w:p>
    <w:p w:rsidR="00855D38" w:rsidRPr="0062585A" w:rsidRDefault="00855D38" w:rsidP="00855D38">
      <w:pPr>
        <w:ind w:firstLine="709"/>
        <w:jc w:val="both"/>
        <w:rPr>
          <w:sz w:val="28"/>
          <w:szCs w:val="28"/>
          <w:lang w:val="kk-KZ"/>
        </w:rPr>
      </w:pPr>
      <w:r w:rsidRPr="0062585A">
        <w:rPr>
          <w:i/>
          <w:sz w:val="28"/>
          <w:szCs w:val="28"/>
          <w:lang w:val="kk-KZ"/>
        </w:rPr>
        <w:t xml:space="preserve">- </w:t>
      </w:r>
      <w:r w:rsidRPr="0062585A">
        <w:rPr>
          <w:sz w:val="28"/>
          <w:szCs w:val="28"/>
          <w:lang w:val="kk-KZ"/>
        </w:rPr>
        <w:t>объектінің маңызды емес белгілерін сипаттаукезінде басымдық беру;</w:t>
      </w:r>
    </w:p>
    <w:p w:rsidR="00855D38" w:rsidRPr="0062585A" w:rsidRDefault="00855D38" w:rsidP="00855D38">
      <w:pPr>
        <w:ind w:firstLine="709"/>
        <w:jc w:val="both"/>
        <w:rPr>
          <w:sz w:val="28"/>
          <w:szCs w:val="28"/>
          <w:lang w:val="kk-KZ"/>
        </w:rPr>
      </w:pPr>
      <w:r w:rsidRPr="0062585A">
        <w:rPr>
          <w:sz w:val="28"/>
          <w:szCs w:val="28"/>
          <w:lang w:val="kk-KZ"/>
        </w:rPr>
        <w:t>- жұмыстың нәтижесіне кері әсерін тигізбейтін сурет, схема, кестелерді орындаудағы олқылықтар: білгілер мен жазулардың болмауы;</w:t>
      </w:r>
    </w:p>
    <w:p w:rsidR="00855D38" w:rsidRPr="0062585A" w:rsidRDefault="00855D38" w:rsidP="00855D38">
      <w:pPr>
        <w:tabs>
          <w:tab w:val="left" w:pos="851"/>
        </w:tabs>
        <w:ind w:firstLine="709"/>
        <w:jc w:val="both"/>
        <w:rPr>
          <w:sz w:val="28"/>
          <w:szCs w:val="28"/>
          <w:lang w:val="kk-KZ"/>
        </w:rPr>
      </w:pPr>
      <w:r w:rsidRPr="0062585A">
        <w:rPr>
          <w:sz w:val="28"/>
          <w:szCs w:val="28"/>
          <w:lang w:val="kk-KZ"/>
        </w:rPr>
        <w:t>- қате нәтижеге әкелмейтін тәжірибе жүргізу кезінде операциялардың ретінің жекелеп бұзылуы;</w:t>
      </w:r>
    </w:p>
    <w:p w:rsidR="00855D38" w:rsidRPr="0062585A" w:rsidRDefault="00855D38" w:rsidP="00855D38">
      <w:pPr>
        <w:ind w:firstLine="709"/>
        <w:jc w:val="both"/>
        <w:rPr>
          <w:sz w:val="28"/>
          <w:szCs w:val="28"/>
          <w:lang w:val="kk-KZ"/>
        </w:rPr>
      </w:pPr>
      <w:r w:rsidRPr="0062585A">
        <w:rPr>
          <w:sz w:val="28"/>
          <w:szCs w:val="28"/>
          <w:lang w:val="kk-KZ"/>
        </w:rPr>
        <w:t>- құралды анықтап белгілеудегі дәлсіздіктер, оны қолдану жетекші сұрақтан кейін жүзеге асырылса;</w:t>
      </w:r>
    </w:p>
    <w:p w:rsidR="00855D38" w:rsidRPr="0062585A" w:rsidRDefault="00855D38" w:rsidP="00855D38">
      <w:pPr>
        <w:ind w:firstLine="709"/>
        <w:jc w:val="both"/>
        <w:rPr>
          <w:sz w:val="28"/>
          <w:szCs w:val="28"/>
          <w:lang w:val="kk-KZ"/>
        </w:rPr>
      </w:pPr>
      <w:r w:rsidRPr="0062585A">
        <w:rPr>
          <w:sz w:val="28"/>
          <w:szCs w:val="28"/>
          <w:lang w:val="kk-KZ"/>
        </w:rPr>
        <w:t>- картадан объектіні табу барысындағы олқылықтар.</w:t>
      </w:r>
    </w:p>
    <w:p w:rsidR="00855D38" w:rsidRPr="0062585A" w:rsidRDefault="00855D38" w:rsidP="00855D38">
      <w:pPr>
        <w:ind w:firstLine="709"/>
        <w:jc w:val="both"/>
        <w:rPr>
          <w:sz w:val="28"/>
          <w:szCs w:val="28"/>
          <w:lang w:val="kk-KZ"/>
        </w:rPr>
      </w:pPr>
      <w:r w:rsidRPr="0062585A">
        <w:rPr>
          <w:sz w:val="28"/>
          <w:szCs w:val="28"/>
          <w:lang w:val="kk-KZ"/>
        </w:rPr>
        <w:t>Пән бойынша жазбаша білімін тексеруде білім алушылардың жазбаша сөз мүмкіндіктерінің жеткіліксіздігіне байланысты толық жазбаша жауапты талап етпейтін бақылау жұмыстары қолданылады. Жеке карточка-тапсырмалармен жұмыстың да маңызы зор: балалар кестені толтырады, сызбаларды, диаграммаларды салады немесе толықтырады, дұрыс күнін таңдайды және т.б.</w:t>
      </w:r>
    </w:p>
    <w:p w:rsidR="00735B25" w:rsidRPr="0062585A" w:rsidRDefault="00735B25" w:rsidP="00735B25">
      <w:pPr>
        <w:ind w:right="74" w:firstLine="709"/>
        <w:rPr>
          <w:b/>
          <w:sz w:val="28"/>
          <w:szCs w:val="28"/>
          <w:lang w:val="kk-KZ"/>
        </w:rPr>
      </w:pPr>
    </w:p>
    <w:p w:rsidR="00735B25" w:rsidRPr="0062585A" w:rsidRDefault="00F2636C" w:rsidP="00735B25">
      <w:pPr>
        <w:ind w:right="74" w:firstLine="709"/>
        <w:rPr>
          <w:sz w:val="28"/>
          <w:szCs w:val="28"/>
          <w:lang w:val="kk-KZ"/>
        </w:rPr>
      </w:pPr>
      <w:r w:rsidRPr="0062585A">
        <w:rPr>
          <w:sz w:val="28"/>
          <w:szCs w:val="28"/>
          <w:lang w:val="kk-KZ"/>
        </w:rPr>
        <w:t>20</w:t>
      </w:r>
      <w:r w:rsidR="00505435" w:rsidRPr="0062585A">
        <w:rPr>
          <w:sz w:val="28"/>
          <w:szCs w:val="28"/>
          <w:lang w:val="kk-KZ"/>
        </w:rPr>
        <w:t>-к</w:t>
      </w:r>
      <w:r w:rsidR="00735B25" w:rsidRPr="0062585A">
        <w:rPr>
          <w:sz w:val="28"/>
          <w:szCs w:val="28"/>
          <w:lang w:val="kk-KZ"/>
        </w:rPr>
        <w:t>есте</w:t>
      </w:r>
      <w:r w:rsidR="00505435" w:rsidRPr="0062585A">
        <w:rPr>
          <w:sz w:val="28"/>
          <w:szCs w:val="28"/>
          <w:lang w:val="kk-KZ"/>
        </w:rPr>
        <w:t xml:space="preserve"> – Т</w:t>
      </w:r>
      <w:r w:rsidR="00735B25" w:rsidRPr="0062585A">
        <w:rPr>
          <w:sz w:val="28"/>
          <w:szCs w:val="28"/>
          <w:lang w:val="kk-KZ"/>
        </w:rPr>
        <w:t>ексеру және бақылау жұмыстарының саны</w:t>
      </w:r>
    </w:p>
    <w:p w:rsidR="00735B25" w:rsidRPr="0062585A" w:rsidRDefault="00735B25" w:rsidP="00735B25">
      <w:pPr>
        <w:ind w:right="74" w:firstLine="709"/>
        <w:rPr>
          <w:sz w:val="28"/>
          <w:szCs w:val="28"/>
          <w:lang w:val="kk-KZ"/>
        </w:rPr>
      </w:pPr>
    </w:p>
    <w:tbl>
      <w:tblPr>
        <w:tblStyle w:val="ae"/>
        <w:tblW w:w="0" w:type="auto"/>
        <w:jc w:val="center"/>
        <w:tblLook w:val="04A0" w:firstRow="1" w:lastRow="0" w:firstColumn="1" w:lastColumn="0" w:noHBand="0" w:noVBand="1"/>
      </w:tblPr>
      <w:tblGrid>
        <w:gridCol w:w="2660"/>
        <w:gridCol w:w="2977"/>
        <w:gridCol w:w="2976"/>
      </w:tblGrid>
      <w:tr w:rsidR="00735B25" w:rsidRPr="0062585A" w:rsidTr="00887B60">
        <w:trPr>
          <w:jc w:val="center"/>
        </w:trPr>
        <w:tc>
          <w:tcPr>
            <w:tcW w:w="2660" w:type="dxa"/>
          </w:tcPr>
          <w:p w:rsidR="00735B25" w:rsidRPr="0062585A" w:rsidRDefault="00735B25" w:rsidP="00887B60">
            <w:pPr>
              <w:ind w:right="74" w:firstLine="0"/>
              <w:jc w:val="center"/>
              <w:rPr>
                <w:sz w:val="24"/>
                <w:szCs w:val="28"/>
                <w:lang w:val="kk-KZ"/>
              </w:rPr>
            </w:pPr>
            <w:r w:rsidRPr="0062585A">
              <w:rPr>
                <w:sz w:val="24"/>
                <w:szCs w:val="28"/>
                <w:lang w:val="kk-KZ"/>
              </w:rPr>
              <w:t>Тоқсан</w:t>
            </w:r>
          </w:p>
        </w:tc>
        <w:tc>
          <w:tcPr>
            <w:tcW w:w="2977" w:type="dxa"/>
          </w:tcPr>
          <w:p w:rsidR="00735B25" w:rsidRPr="0062585A" w:rsidRDefault="00735B25" w:rsidP="00887B60">
            <w:pPr>
              <w:ind w:right="74" w:firstLine="27"/>
              <w:jc w:val="center"/>
              <w:rPr>
                <w:i/>
                <w:sz w:val="24"/>
                <w:szCs w:val="28"/>
                <w:lang w:val="kk-KZ"/>
              </w:rPr>
            </w:pPr>
            <w:r w:rsidRPr="0062585A">
              <w:rPr>
                <w:i/>
                <w:sz w:val="24"/>
                <w:szCs w:val="28"/>
                <w:lang w:val="kk-KZ"/>
              </w:rPr>
              <w:t xml:space="preserve">Тексеру </w:t>
            </w:r>
          </w:p>
          <w:p w:rsidR="00735B25" w:rsidRPr="0062585A" w:rsidRDefault="00735B25" w:rsidP="00887B60">
            <w:pPr>
              <w:ind w:right="74" w:firstLine="27"/>
              <w:jc w:val="center"/>
              <w:rPr>
                <w:i/>
                <w:sz w:val="24"/>
                <w:szCs w:val="28"/>
                <w:lang w:val="kk-KZ"/>
              </w:rPr>
            </w:pPr>
            <w:r w:rsidRPr="0062585A">
              <w:rPr>
                <w:i/>
                <w:sz w:val="24"/>
                <w:szCs w:val="28"/>
                <w:lang w:val="kk-KZ"/>
              </w:rPr>
              <w:t>жұмыстары</w:t>
            </w:r>
          </w:p>
        </w:tc>
        <w:tc>
          <w:tcPr>
            <w:tcW w:w="2976" w:type="dxa"/>
          </w:tcPr>
          <w:p w:rsidR="00735B25" w:rsidRPr="0062585A" w:rsidRDefault="00735B25" w:rsidP="00887B60">
            <w:pPr>
              <w:ind w:right="74" w:firstLine="0"/>
              <w:jc w:val="center"/>
              <w:rPr>
                <w:i/>
                <w:sz w:val="24"/>
                <w:szCs w:val="28"/>
                <w:lang w:val="kk-KZ"/>
              </w:rPr>
            </w:pPr>
            <w:r w:rsidRPr="0062585A">
              <w:rPr>
                <w:i/>
                <w:sz w:val="24"/>
                <w:szCs w:val="28"/>
                <w:lang w:val="kk-KZ"/>
              </w:rPr>
              <w:t xml:space="preserve">Бақылау </w:t>
            </w:r>
          </w:p>
          <w:p w:rsidR="00735B25" w:rsidRPr="0062585A" w:rsidRDefault="00735B25" w:rsidP="00887B60">
            <w:pPr>
              <w:ind w:right="74" w:firstLine="0"/>
              <w:jc w:val="center"/>
              <w:rPr>
                <w:i/>
                <w:sz w:val="24"/>
                <w:szCs w:val="28"/>
                <w:lang w:val="kk-KZ"/>
              </w:rPr>
            </w:pPr>
            <w:r w:rsidRPr="0062585A">
              <w:rPr>
                <w:i/>
                <w:sz w:val="24"/>
                <w:szCs w:val="28"/>
                <w:lang w:val="kk-KZ"/>
              </w:rPr>
              <w:t>жұмыстары</w:t>
            </w:r>
          </w:p>
        </w:tc>
      </w:tr>
      <w:tr w:rsidR="00735B25" w:rsidRPr="0062585A" w:rsidTr="00887B60">
        <w:trPr>
          <w:jc w:val="center"/>
        </w:trPr>
        <w:tc>
          <w:tcPr>
            <w:tcW w:w="2660" w:type="dxa"/>
          </w:tcPr>
          <w:p w:rsidR="00735B25" w:rsidRPr="0062585A" w:rsidRDefault="00735B25" w:rsidP="00887B60">
            <w:pPr>
              <w:ind w:right="74" w:firstLine="0"/>
              <w:jc w:val="center"/>
              <w:rPr>
                <w:sz w:val="24"/>
                <w:szCs w:val="28"/>
                <w:lang w:val="kk-KZ"/>
              </w:rPr>
            </w:pPr>
            <w:r w:rsidRPr="0062585A">
              <w:rPr>
                <w:sz w:val="24"/>
                <w:szCs w:val="28"/>
                <w:lang w:val="kk-KZ"/>
              </w:rPr>
              <w:t>І</w:t>
            </w:r>
          </w:p>
        </w:tc>
        <w:tc>
          <w:tcPr>
            <w:tcW w:w="2977" w:type="dxa"/>
          </w:tcPr>
          <w:p w:rsidR="00735B25" w:rsidRPr="0062585A" w:rsidRDefault="00735B25" w:rsidP="00887B60">
            <w:pPr>
              <w:ind w:right="74" w:firstLine="27"/>
              <w:jc w:val="center"/>
              <w:rPr>
                <w:sz w:val="24"/>
                <w:szCs w:val="28"/>
                <w:lang w:val="kk-KZ"/>
              </w:rPr>
            </w:pPr>
            <w:r w:rsidRPr="0062585A">
              <w:rPr>
                <w:sz w:val="24"/>
                <w:szCs w:val="28"/>
                <w:lang w:val="kk-KZ"/>
              </w:rPr>
              <w:t>1</w:t>
            </w:r>
          </w:p>
        </w:tc>
        <w:tc>
          <w:tcPr>
            <w:tcW w:w="2976" w:type="dxa"/>
          </w:tcPr>
          <w:p w:rsidR="00735B25" w:rsidRPr="0062585A" w:rsidRDefault="00735B25" w:rsidP="00887B60">
            <w:pPr>
              <w:ind w:right="74" w:firstLine="0"/>
              <w:jc w:val="center"/>
              <w:rPr>
                <w:sz w:val="24"/>
                <w:szCs w:val="28"/>
                <w:lang w:val="kk-KZ"/>
              </w:rPr>
            </w:pPr>
            <w:r w:rsidRPr="0062585A">
              <w:rPr>
                <w:sz w:val="24"/>
                <w:szCs w:val="28"/>
                <w:lang w:val="kk-KZ"/>
              </w:rPr>
              <w:t>1</w:t>
            </w:r>
          </w:p>
        </w:tc>
      </w:tr>
      <w:tr w:rsidR="00735B25" w:rsidRPr="0062585A" w:rsidTr="00887B60">
        <w:trPr>
          <w:jc w:val="center"/>
        </w:trPr>
        <w:tc>
          <w:tcPr>
            <w:tcW w:w="2660" w:type="dxa"/>
          </w:tcPr>
          <w:p w:rsidR="00735B25" w:rsidRPr="0062585A" w:rsidRDefault="00735B25" w:rsidP="00887B60">
            <w:pPr>
              <w:ind w:right="74" w:firstLine="0"/>
              <w:jc w:val="center"/>
              <w:rPr>
                <w:sz w:val="24"/>
                <w:szCs w:val="28"/>
                <w:lang w:val="kk-KZ"/>
              </w:rPr>
            </w:pPr>
            <w:r w:rsidRPr="0062585A">
              <w:rPr>
                <w:sz w:val="24"/>
                <w:szCs w:val="28"/>
                <w:lang w:val="kk-KZ"/>
              </w:rPr>
              <w:t>ІІ</w:t>
            </w:r>
          </w:p>
        </w:tc>
        <w:tc>
          <w:tcPr>
            <w:tcW w:w="2977" w:type="dxa"/>
          </w:tcPr>
          <w:p w:rsidR="00735B25" w:rsidRPr="0062585A" w:rsidRDefault="00735B25" w:rsidP="00887B60">
            <w:pPr>
              <w:ind w:right="74" w:firstLine="27"/>
              <w:jc w:val="center"/>
              <w:rPr>
                <w:sz w:val="24"/>
                <w:szCs w:val="28"/>
                <w:lang w:val="kk-KZ"/>
              </w:rPr>
            </w:pPr>
            <w:r w:rsidRPr="0062585A">
              <w:rPr>
                <w:sz w:val="24"/>
                <w:szCs w:val="28"/>
                <w:lang w:val="kk-KZ"/>
              </w:rPr>
              <w:t>1</w:t>
            </w:r>
          </w:p>
        </w:tc>
        <w:tc>
          <w:tcPr>
            <w:tcW w:w="2976" w:type="dxa"/>
          </w:tcPr>
          <w:p w:rsidR="00735B25" w:rsidRPr="0062585A" w:rsidRDefault="00735B25" w:rsidP="00887B60">
            <w:pPr>
              <w:ind w:right="74" w:firstLine="0"/>
              <w:jc w:val="center"/>
              <w:rPr>
                <w:sz w:val="24"/>
                <w:szCs w:val="28"/>
                <w:lang w:val="kk-KZ"/>
              </w:rPr>
            </w:pPr>
            <w:r w:rsidRPr="0062585A">
              <w:rPr>
                <w:sz w:val="24"/>
                <w:szCs w:val="28"/>
                <w:lang w:val="kk-KZ"/>
              </w:rPr>
              <w:t>1</w:t>
            </w:r>
          </w:p>
        </w:tc>
      </w:tr>
      <w:tr w:rsidR="00735B25" w:rsidRPr="0062585A" w:rsidTr="00887B60">
        <w:trPr>
          <w:jc w:val="center"/>
        </w:trPr>
        <w:tc>
          <w:tcPr>
            <w:tcW w:w="2660" w:type="dxa"/>
          </w:tcPr>
          <w:p w:rsidR="00735B25" w:rsidRPr="0062585A" w:rsidRDefault="00735B25" w:rsidP="00887B60">
            <w:pPr>
              <w:ind w:right="74" w:firstLine="0"/>
              <w:jc w:val="center"/>
              <w:rPr>
                <w:sz w:val="24"/>
                <w:szCs w:val="28"/>
                <w:lang w:val="kk-KZ"/>
              </w:rPr>
            </w:pPr>
            <w:r w:rsidRPr="0062585A">
              <w:rPr>
                <w:sz w:val="24"/>
                <w:szCs w:val="28"/>
                <w:lang w:val="kk-KZ"/>
              </w:rPr>
              <w:t>ІІІ</w:t>
            </w:r>
          </w:p>
        </w:tc>
        <w:tc>
          <w:tcPr>
            <w:tcW w:w="2977" w:type="dxa"/>
          </w:tcPr>
          <w:p w:rsidR="00735B25" w:rsidRPr="0062585A" w:rsidRDefault="00735B25" w:rsidP="00887B60">
            <w:pPr>
              <w:ind w:right="74" w:firstLine="27"/>
              <w:jc w:val="center"/>
              <w:rPr>
                <w:sz w:val="24"/>
                <w:szCs w:val="28"/>
                <w:lang w:val="kk-KZ"/>
              </w:rPr>
            </w:pPr>
            <w:r w:rsidRPr="0062585A">
              <w:rPr>
                <w:sz w:val="24"/>
                <w:szCs w:val="28"/>
                <w:lang w:val="kk-KZ"/>
              </w:rPr>
              <w:t>1</w:t>
            </w:r>
          </w:p>
        </w:tc>
        <w:tc>
          <w:tcPr>
            <w:tcW w:w="2976" w:type="dxa"/>
          </w:tcPr>
          <w:p w:rsidR="00735B25" w:rsidRPr="0062585A" w:rsidRDefault="00735B25" w:rsidP="00887B60">
            <w:pPr>
              <w:ind w:right="74" w:firstLine="0"/>
              <w:jc w:val="center"/>
              <w:rPr>
                <w:sz w:val="24"/>
                <w:szCs w:val="28"/>
                <w:lang w:val="kk-KZ"/>
              </w:rPr>
            </w:pPr>
            <w:r w:rsidRPr="0062585A">
              <w:rPr>
                <w:sz w:val="24"/>
                <w:szCs w:val="28"/>
                <w:lang w:val="kk-KZ"/>
              </w:rPr>
              <w:t>1</w:t>
            </w:r>
          </w:p>
        </w:tc>
      </w:tr>
      <w:tr w:rsidR="00735B25" w:rsidRPr="0062585A" w:rsidTr="00887B60">
        <w:trPr>
          <w:jc w:val="center"/>
        </w:trPr>
        <w:tc>
          <w:tcPr>
            <w:tcW w:w="2660" w:type="dxa"/>
          </w:tcPr>
          <w:p w:rsidR="00735B25" w:rsidRPr="0062585A" w:rsidRDefault="00735B25" w:rsidP="00887B60">
            <w:pPr>
              <w:ind w:right="74" w:firstLine="0"/>
              <w:jc w:val="center"/>
              <w:rPr>
                <w:sz w:val="24"/>
                <w:szCs w:val="28"/>
                <w:lang w:val="kk-KZ"/>
              </w:rPr>
            </w:pPr>
            <w:r w:rsidRPr="0062585A">
              <w:rPr>
                <w:sz w:val="24"/>
                <w:szCs w:val="28"/>
                <w:lang w:val="kk-KZ"/>
              </w:rPr>
              <w:t>ІҮ</w:t>
            </w:r>
          </w:p>
        </w:tc>
        <w:tc>
          <w:tcPr>
            <w:tcW w:w="2977" w:type="dxa"/>
          </w:tcPr>
          <w:p w:rsidR="00735B25" w:rsidRPr="0062585A" w:rsidRDefault="00735B25" w:rsidP="00887B60">
            <w:pPr>
              <w:ind w:right="74" w:firstLine="27"/>
              <w:jc w:val="center"/>
              <w:rPr>
                <w:sz w:val="24"/>
                <w:szCs w:val="28"/>
                <w:lang w:val="kk-KZ"/>
              </w:rPr>
            </w:pPr>
            <w:r w:rsidRPr="0062585A">
              <w:rPr>
                <w:sz w:val="24"/>
                <w:szCs w:val="28"/>
                <w:lang w:val="kk-KZ"/>
              </w:rPr>
              <w:t>1</w:t>
            </w:r>
          </w:p>
        </w:tc>
        <w:tc>
          <w:tcPr>
            <w:tcW w:w="2976" w:type="dxa"/>
          </w:tcPr>
          <w:p w:rsidR="00735B25" w:rsidRPr="0062585A" w:rsidRDefault="00735B25" w:rsidP="00887B60">
            <w:pPr>
              <w:ind w:right="74" w:firstLine="0"/>
              <w:jc w:val="center"/>
              <w:rPr>
                <w:sz w:val="24"/>
                <w:szCs w:val="28"/>
                <w:lang w:val="kk-KZ"/>
              </w:rPr>
            </w:pPr>
            <w:r w:rsidRPr="0062585A">
              <w:rPr>
                <w:sz w:val="24"/>
                <w:szCs w:val="28"/>
                <w:lang w:val="kk-KZ"/>
              </w:rPr>
              <w:t>1</w:t>
            </w:r>
          </w:p>
        </w:tc>
      </w:tr>
    </w:tbl>
    <w:p w:rsidR="00735B25" w:rsidRPr="0062585A" w:rsidRDefault="00735B25" w:rsidP="00735B25">
      <w:pPr>
        <w:ind w:right="74" w:firstLine="709"/>
        <w:rPr>
          <w:sz w:val="28"/>
          <w:szCs w:val="28"/>
          <w:lang w:val="kk-KZ"/>
        </w:rPr>
      </w:pPr>
    </w:p>
    <w:p w:rsidR="00855D38" w:rsidRPr="0062585A" w:rsidRDefault="00855D38" w:rsidP="00855D38">
      <w:pPr>
        <w:pStyle w:val="a4"/>
        <w:spacing w:before="2"/>
        <w:ind w:right="234" w:firstLine="566"/>
        <w:rPr>
          <w:lang w:val="kk-KZ"/>
        </w:rPr>
      </w:pPr>
      <w:r w:rsidRPr="0062585A">
        <w:rPr>
          <w:lang w:val="kk-KZ"/>
        </w:rPr>
        <w:t>Тестік тапсырмалардың төмендегідей түрлерін пайдалану орынды: қатені іздеу; дұрыс жауапты таңдау; айтылған ойды жалғастыру немесе түзету.Тест орташа қиындықтағы тапсырмаларды қамтиды.</w:t>
      </w:r>
    </w:p>
    <w:p w:rsidR="00855D38" w:rsidRPr="0062585A" w:rsidRDefault="00855D38" w:rsidP="00855D38">
      <w:pPr>
        <w:pStyle w:val="a4"/>
        <w:ind w:left="111" w:right="231" w:firstLine="566"/>
        <w:rPr>
          <w:lang w:val="kk-KZ"/>
        </w:rPr>
      </w:pPr>
      <w:r w:rsidRPr="0062585A">
        <w:rPr>
          <w:lang w:val="kk-KZ"/>
        </w:rPr>
        <w:t xml:space="preserve">Тест жұмыстарын орындау үшін білім алушыларды алдын ала дайындау қажет. Ол үшін алдыңғы сабақтардың бірінің соңында 10-15 минут уақыт бөлу керек. Өтілетін тест тапсырмаларына ұқсас 1-2 тапсырманы тақтаға жазып немесе іліп, оны </w:t>
      </w:r>
      <w:r w:rsidR="004D5F5A" w:rsidRPr="0062585A">
        <w:rPr>
          <w:lang w:val="kk-KZ"/>
        </w:rPr>
        <w:t>білім алушылар</w:t>
      </w:r>
      <w:r w:rsidRPr="0062585A">
        <w:rPr>
          <w:lang w:val="kk-KZ"/>
        </w:rPr>
        <w:t>мен бірге орындау ұсынылады.</w:t>
      </w:r>
    </w:p>
    <w:p w:rsidR="009C23CD" w:rsidRPr="0062585A" w:rsidRDefault="009C23CD" w:rsidP="00735B25">
      <w:pPr>
        <w:pStyle w:val="a4"/>
        <w:ind w:left="0" w:firstLine="709"/>
        <w:jc w:val="left"/>
        <w:rPr>
          <w:lang w:val="kk-KZ"/>
        </w:rPr>
      </w:pPr>
    </w:p>
    <w:p w:rsidR="00735B25" w:rsidRPr="0062585A" w:rsidRDefault="007923D4" w:rsidP="00735B25">
      <w:pPr>
        <w:pStyle w:val="a4"/>
        <w:ind w:left="0" w:firstLine="709"/>
        <w:jc w:val="left"/>
        <w:rPr>
          <w:lang w:val="kk-KZ"/>
        </w:rPr>
      </w:pPr>
      <w:r w:rsidRPr="0062585A">
        <w:rPr>
          <w:lang w:val="kk-KZ"/>
        </w:rPr>
        <w:t>2</w:t>
      </w:r>
      <w:r w:rsidR="00F2636C" w:rsidRPr="0062585A">
        <w:rPr>
          <w:lang w:val="kk-KZ"/>
        </w:rPr>
        <w:t>1</w:t>
      </w:r>
      <w:r w:rsidR="00735B25" w:rsidRPr="0062585A">
        <w:rPr>
          <w:lang w:val="kk-KZ"/>
        </w:rPr>
        <w:t>-кесте – Тест тапсырмаларын бағалау</w:t>
      </w:r>
      <w:r w:rsidR="009C23CD" w:rsidRPr="0062585A">
        <w:rPr>
          <w:lang w:val="kk-KZ"/>
        </w:rPr>
        <w:t xml:space="preserve"> нормалары</w:t>
      </w:r>
    </w:p>
    <w:p w:rsidR="00735B25" w:rsidRPr="0062585A" w:rsidRDefault="00735B25" w:rsidP="00735B25">
      <w:pPr>
        <w:pStyle w:val="a4"/>
        <w:ind w:left="0" w:firstLine="709"/>
        <w:jc w:val="left"/>
        <w:rPr>
          <w:lang w:val="kk-KZ"/>
        </w:rPr>
      </w:pPr>
    </w:p>
    <w:tbl>
      <w:tblPr>
        <w:tblStyle w:val="ae"/>
        <w:tblW w:w="0" w:type="auto"/>
        <w:jc w:val="center"/>
        <w:tblLook w:val="04A0" w:firstRow="1" w:lastRow="0" w:firstColumn="1" w:lastColumn="0" w:noHBand="0" w:noVBand="1"/>
      </w:tblPr>
      <w:tblGrid>
        <w:gridCol w:w="2093"/>
        <w:gridCol w:w="2126"/>
        <w:gridCol w:w="2268"/>
        <w:gridCol w:w="2268"/>
      </w:tblGrid>
      <w:tr w:rsidR="00735B25" w:rsidRPr="0062585A" w:rsidTr="00887B60">
        <w:trPr>
          <w:jc w:val="center"/>
        </w:trPr>
        <w:tc>
          <w:tcPr>
            <w:tcW w:w="8755" w:type="dxa"/>
            <w:gridSpan w:val="4"/>
          </w:tcPr>
          <w:p w:rsidR="00735B25" w:rsidRPr="0062585A" w:rsidRDefault="00735B25" w:rsidP="00887B60">
            <w:pPr>
              <w:pStyle w:val="a4"/>
              <w:ind w:left="0" w:firstLine="0"/>
              <w:jc w:val="center"/>
              <w:rPr>
                <w:i/>
                <w:sz w:val="24"/>
                <w:lang w:val="kk-KZ"/>
              </w:rPr>
            </w:pPr>
            <w:r w:rsidRPr="0062585A">
              <w:rPr>
                <w:i/>
                <w:sz w:val="24"/>
                <w:lang w:val="kk-KZ"/>
              </w:rPr>
              <w:t>Базалық деңгей</w:t>
            </w:r>
          </w:p>
        </w:tc>
      </w:tr>
      <w:tr w:rsidR="00735B25" w:rsidRPr="0062585A" w:rsidTr="00887B60">
        <w:trPr>
          <w:jc w:val="center"/>
        </w:trPr>
        <w:tc>
          <w:tcPr>
            <w:tcW w:w="2093" w:type="dxa"/>
          </w:tcPr>
          <w:p w:rsidR="00735B25" w:rsidRPr="0062585A" w:rsidRDefault="00735B25" w:rsidP="00887B60">
            <w:pPr>
              <w:pStyle w:val="TableParagraph"/>
              <w:ind w:left="0" w:firstLine="0"/>
              <w:jc w:val="center"/>
              <w:rPr>
                <w:sz w:val="24"/>
                <w:szCs w:val="28"/>
              </w:rPr>
            </w:pPr>
            <w:r w:rsidRPr="0062585A">
              <w:rPr>
                <w:sz w:val="24"/>
                <w:szCs w:val="28"/>
              </w:rPr>
              <w:t>0-60%</w:t>
            </w:r>
          </w:p>
        </w:tc>
        <w:tc>
          <w:tcPr>
            <w:tcW w:w="2126" w:type="dxa"/>
          </w:tcPr>
          <w:p w:rsidR="00735B25" w:rsidRPr="0062585A" w:rsidRDefault="00735B25" w:rsidP="00887B60">
            <w:pPr>
              <w:pStyle w:val="TableParagraph"/>
              <w:ind w:left="0" w:firstLine="0"/>
              <w:jc w:val="center"/>
              <w:rPr>
                <w:sz w:val="24"/>
                <w:szCs w:val="28"/>
              </w:rPr>
            </w:pPr>
            <w:r w:rsidRPr="0062585A">
              <w:rPr>
                <w:sz w:val="24"/>
                <w:szCs w:val="28"/>
              </w:rPr>
              <w:t>60-77%</w:t>
            </w:r>
          </w:p>
        </w:tc>
        <w:tc>
          <w:tcPr>
            <w:tcW w:w="2268" w:type="dxa"/>
          </w:tcPr>
          <w:p w:rsidR="00735B25" w:rsidRPr="0062585A" w:rsidRDefault="00735B25" w:rsidP="00887B60">
            <w:pPr>
              <w:pStyle w:val="TableParagraph"/>
              <w:ind w:left="0" w:firstLine="0"/>
              <w:jc w:val="center"/>
              <w:rPr>
                <w:sz w:val="24"/>
                <w:szCs w:val="28"/>
              </w:rPr>
            </w:pPr>
            <w:r w:rsidRPr="0062585A">
              <w:rPr>
                <w:sz w:val="24"/>
                <w:szCs w:val="28"/>
              </w:rPr>
              <w:t>77-90%</w:t>
            </w:r>
          </w:p>
        </w:tc>
        <w:tc>
          <w:tcPr>
            <w:tcW w:w="2268" w:type="dxa"/>
          </w:tcPr>
          <w:p w:rsidR="00735B25" w:rsidRPr="0062585A" w:rsidRDefault="00735B25" w:rsidP="00887B60">
            <w:pPr>
              <w:pStyle w:val="TableParagraph"/>
              <w:ind w:left="0" w:firstLine="0"/>
              <w:jc w:val="center"/>
              <w:rPr>
                <w:sz w:val="24"/>
                <w:szCs w:val="28"/>
              </w:rPr>
            </w:pPr>
            <w:r w:rsidRPr="0062585A">
              <w:rPr>
                <w:sz w:val="24"/>
                <w:szCs w:val="28"/>
              </w:rPr>
              <w:t>90-100%</w:t>
            </w:r>
          </w:p>
        </w:tc>
      </w:tr>
      <w:tr w:rsidR="00735B25" w:rsidRPr="0062585A" w:rsidTr="00887B60">
        <w:trPr>
          <w:jc w:val="center"/>
        </w:trPr>
        <w:tc>
          <w:tcPr>
            <w:tcW w:w="2093" w:type="dxa"/>
          </w:tcPr>
          <w:p w:rsidR="00735B25" w:rsidRPr="0062585A" w:rsidRDefault="00735B25" w:rsidP="00887B60">
            <w:pPr>
              <w:pStyle w:val="TableParagraph"/>
              <w:ind w:left="0" w:firstLine="0"/>
              <w:jc w:val="center"/>
              <w:rPr>
                <w:sz w:val="24"/>
                <w:szCs w:val="28"/>
              </w:rPr>
            </w:pPr>
            <w:r w:rsidRPr="0062585A">
              <w:rPr>
                <w:sz w:val="24"/>
                <w:szCs w:val="28"/>
              </w:rPr>
              <w:t>Баға «2»</w:t>
            </w:r>
          </w:p>
        </w:tc>
        <w:tc>
          <w:tcPr>
            <w:tcW w:w="2126" w:type="dxa"/>
          </w:tcPr>
          <w:p w:rsidR="00735B25" w:rsidRPr="0062585A" w:rsidRDefault="00735B25" w:rsidP="00887B60">
            <w:pPr>
              <w:pStyle w:val="TableParagraph"/>
              <w:ind w:left="0" w:firstLine="0"/>
              <w:jc w:val="center"/>
              <w:rPr>
                <w:sz w:val="24"/>
                <w:szCs w:val="28"/>
              </w:rPr>
            </w:pPr>
            <w:r w:rsidRPr="0062585A">
              <w:rPr>
                <w:sz w:val="24"/>
                <w:szCs w:val="28"/>
              </w:rPr>
              <w:t>Баға «3»</w:t>
            </w:r>
          </w:p>
        </w:tc>
        <w:tc>
          <w:tcPr>
            <w:tcW w:w="2268" w:type="dxa"/>
          </w:tcPr>
          <w:p w:rsidR="00735B25" w:rsidRPr="0062585A" w:rsidRDefault="00735B25" w:rsidP="00887B60">
            <w:pPr>
              <w:pStyle w:val="TableParagraph"/>
              <w:ind w:left="0" w:firstLine="0"/>
              <w:jc w:val="center"/>
              <w:rPr>
                <w:sz w:val="24"/>
                <w:szCs w:val="28"/>
              </w:rPr>
            </w:pPr>
            <w:r w:rsidRPr="0062585A">
              <w:rPr>
                <w:sz w:val="24"/>
                <w:szCs w:val="28"/>
              </w:rPr>
              <w:t>Баға «4»</w:t>
            </w:r>
          </w:p>
        </w:tc>
        <w:tc>
          <w:tcPr>
            <w:tcW w:w="2268" w:type="dxa"/>
          </w:tcPr>
          <w:p w:rsidR="00735B25" w:rsidRPr="0062585A" w:rsidRDefault="00735B25" w:rsidP="00887B60">
            <w:pPr>
              <w:pStyle w:val="TableParagraph"/>
              <w:ind w:left="0" w:firstLine="0"/>
              <w:jc w:val="center"/>
              <w:rPr>
                <w:sz w:val="24"/>
                <w:szCs w:val="28"/>
              </w:rPr>
            </w:pPr>
            <w:r w:rsidRPr="0062585A">
              <w:rPr>
                <w:sz w:val="24"/>
                <w:szCs w:val="28"/>
              </w:rPr>
              <w:t>Баға «5»</w:t>
            </w:r>
          </w:p>
        </w:tc>
      </w:tr>
    </w:tbl>
    <w:p w:rsidR="008273E4" w:rsidRPr="0062585A" w:rsidRDefault="008273E4" w:rsidP="008273E4">
      <w:pPr>
        <w:ind w:firstLine="708"/>
        <w:jc w:val="both"/>
        <w:rPr>
          <w:sz w:val="28"/>
          <w:szCs w:val="28"/>
          <w:lang w:val="kk-KZ"/>
        </w:rPr>
      </w:pPr>
    </w:p>
    <w:p w:rsidR="00735B25" w:rsidRPr="0062585A" w:rsidRDefault="00735B25" w:rsidP="00887B60">
      <w:pPr>
        <w:pStyle w:val="110"/>
        <w:ind w:left="0" w:right="0"/>
        <w:jc w:val="center"/>
        <w:rPr>
          <w:lang w:val="kk-KZ"/>
        </w:rPr>
      </w:pPr>
      <w:r w:rsidRPr="0062585A">
        <w:rPr>
          <w:lang w:val="kk-KZ"/>
        </w:rPr>
        <w:t>«АДАМ ЖӘНЕ ҚОҒАМ» БІЛІМ САЛАСЫ</w:t>
      </w:r>
    </w:p>
    <w:p w:rsidR="00735B25" w:rsidRPr="0062585A" w:rsidRDefault="00735B25" w:rsidP="008273E4">
      <w:pPr>
        <w:pStyle w:val="a4"/>
        <w:ind w:left="0"/>
        <w:jc w:val="left"/>
        <w:rPr>
          <w:b/>
          <w:lang w:val="kk-KZ"/>
        </w:rPr>
      </w:pPr>
    </w:p>
    <w:p w:rsidR="00735B25" w:rsidRPr="0062585A" w:rsidRDefault="00735B25" w:rsidP="008273E4">
      <w:pPr>
        <w:ind w:firstLine="709"/>
        <w:rPr>
          <w:b/>
          <w:sz w:val="28"/>
          <w:szCs w:val="28"/>
          <w:lang w:val="kk-KZ"/>
        </w:rPr>
      </w:pPr>
      <w:r w:rsidRPr="0062585A">
        <w:rPr>
          <w:b/>
          <w:sz w:val="28"/>
          <w:szCs w:val="28"/>
          <w:lang w:val="kk-KZ"/>
        </w:rPr>
        <w:t>Өзін-өзі тану</w:t>
      </w:r>
    </w:p>
    <w:p w:rsidR="00735B25" w:rsidRPr="0062585A" w:rsidRDefault="00735B25" w:rsidP="008273E4">
      <w:pPr>
        <w:pStyle w:val="a4"/>
        <w:ind w:left="0" w:firstLine="709"/>
        <w:rPr>
          <w:lang w:val="kk-KZ"/>
        </w:rPr>
      </w:pPr>
      <w:r w:rsidRPr="0062585A">
        <w:rPr>
          <w:lang w:val="kk-KZ"/>
        </w:rPr>
        <w:t xml:space="preserve">«Өзін-өзі тану» оқу пәнінің мақсаты </w:t>
      </w:r>
      <w:r w:rsidR="0032446D" w:rsidRPr="0062585A">
        <w:rPr>
          <w:lang w:val="kk-KZ"/>
        </w:rPr>
        <w:t>білім алушылар</w:t>
      </w:r>
      <w:r w:rsidRPr="0062585A">
        <w:rPr>
          <w:lang w:val="kk-KZ"/>
        </w:rPr>
        <w:t xml:space="preserve">дың өз ішкі әлемін танып білуіне мүмкіндік беру және өзімен, қоршаған ортамен </w:t>
      </w:r>
      <w:r w:rsidR="004B2FF6" w:rsidRPr="0062585A">
        <w:rPr>
          <w:lang w:val="kk-KZ"/>
        </w:rPr>
        <w:t>үйлесімді қарым- қатынасын құру</w:t>
      </w:r>
      <w:r w:rsidRPr="0062585A">
        <w:rPr>
          <w:lang w:val="kk-KZ"/>
        </w:rPr>
        <w:t xml:space="preserve"> болып табылады.</w:t>
      </w:r>
    </w:p>
    <w:p w:rsidR="00735B25" w:rsidRPr="0062585A" w:rsidRDefault="00735B25" w:rsidP="00735B25">
      <w:pPr>
        <w:pStyle w:val="a4"/>
        <w:ind w:left="0" w:firstLine="709"/>
        <w:rPr>
          <w:lang w:val="kk-KZ"/>
        </w:rPr>
      </w:pPr>
      <w:r w:rsidRPr="0062585A">
        <w:rPr>
          <w:lang w:val="kk-KZ"/>
        </w:rPr>
        <w:lastRenderedPageBreak/>
        <w:t>«Өзін-өзі тану» пәнінің базалық білім беру мазмұны төрт негізгі бөлімді қамтиды:</w:t>
      </w:r>
    </w:p>
    <w:p w:rsidR="00735B25" w:rsidRPr="0062585A" w:rsidRDefault="004E5201" w:rsidP="001C1951">
      <w:pPr>
        <w:pStyle w:val="a6"/>
        <w:numPr>
          <w:ilvl w:val="0"/>
          <w:numId w:val="61"/>
        </w:numPr>
        <w:tabs>
          <w:tab w:val="left" w:pos="1105"/>
        </w:tabs>
        <w:autoSpaceDE/>
        <w:autoSpaceDN/>
        <w:ind w:left="0" w:firstLine="709"/>
        <w:jc w:val="both"/>
        <w:rPr>
          <w:sz w:val="28"/>
          <w:szCs w:val="28"/>
        </w:rPr>
      </w:pPr>
      <w:r w:rsidRPr="0062585A">
        <w:rPr>
          <w:sz w:val="28"/>
          <w:szCs w:val="28"/>
          <w:lang w:val="kk-KZ"/>
        </w:rPr>
        <w:t>«</w:t>
      </w:r>
      <w:r w:rsidR="00735B25" w:rsidRPr="0062585A">
        <w:rPr>
          <w:sz w:val="28"/>
          <w:szCs w:val="28"/>
        </w:rPr>
        <w:t>Өзін-өзі тану</w:t>
      </w:r>
      <w:r w:rsidR="003F31E2" w:rsidRPr="0062585A">
        <w:rPr>
          <w:sz w:val="28"/>
          <w:szCs w:val="28"/>
          <w:lang w:val="kk-KZ"/>
        </w:rPr>
        <w:t xml:space="preserve"> </w:t>
      </w:r>
      <w:r w:rsidR="00735B25" w:rsidRPr="0062585A">
        <w:rPr>
          <w:sz w:val="28"/>
          <w:szCs w:val="28"/>
        </w:rPr>
        <w:t>бақыты</w:t>
      </w:r>
      <w:r w:rsidRPr="0062585A">
        <w:rPr>
          <w:sz w:val="28"/>
          <w:szCs w:val="28"/>
          <w:lang w:val="kk-KZ"/>
        </w:rPr>
        <w:t>»;</w:t>
      </w:r>
    </w:p>
    <w:p w:rsidR="00735B25" w:rsidRPr="0062585A" w:rsidRDefault="004E5201" w:rsidP="001C1951">
      <w:pPr>
        <w:pStyle w:val="a6"/>
        <w:numPr>
          <w:ilvl w:val="0"/>
          <w:numId w:val="61"/>
        </w:numPr>
        <w:tabs>
          <w:tab w:val="left" w:pos="1105"/>
        </w:tabs>
        <w:autoSpaceDE/>
        <w:autoSpaceDN/>
        <w:ind w:left="0" w:firstLine="709"/>
        <w:jc w:val="both"/>
        <w:rPr>
          <w:sz w:val="28"/>
          <w:szCs w:val="28"/>
        </w:rPr>
      </w:pPr>
      <w:r w:rsidRPr="0062585A">
        <w:rPr>
          <w:sz w:val="28"/>
          <w:szCs w:val="28"/>
          <w:lang w:val="kk-KZ"/>
        </w:rPr>
        <w:t>«</w:t>
      </w:r>
      <w:r w:rsidR="00735B25" w:rsidRPr="0062585A">
        <w:rPr>
          <w:sz w:val="28"/>
          <w:szCs w:val="28"/>
        </w:rPr>
        <w:t>Адами қарым-қатынасқа</w:t>
      </w:r>
      <w:r w:rsidR="003F31E2" w:rsidRPr="0062585A">
        <w:rPr>
          <w:sz w:val="28"/>
          <w:szCs w:val="28"/>
          <w:lang w:val="kk-KZ"/>
        </w:rPr>
        <w:t xml:space="preserve"> </w:t>
      </w:r>
      <w:r w:rsidR="00735B25" w:rsidRPr="0062585A">
        <w:rPr>
          <w:sz w:val="28"/>
          <w:szCs w:val="28"/>
        </w:rPr>
        <w:t>үйренейік</w:t>
      </w:r>
      <w:r w:rsidRPr="0062585A">
        <w:rPr>
          <w:sz w:val="28"/>
          <w:szCs w:val="28"/>
          <w:lang w:val="kk-KZ"/>
        </w:rPr>
        <w:t>»;</w:t>
      </w:r>
    </w:p>
    <w:p w:rsidR="00735B25" w:rsidRPr="0062585A" w:rsidRDefault="004E5201" w:rsidP="001C1951">
      <w:pPr>
        <w:pStyle w:val="a6"/>
        <w:numPr>
          <w:ilvl w:val="0"/>
          <w:numId w:val="61"/>
        </w:numPr>
        <w:tabs>
          <w:tab w:val="left" w:pos="1107"/>
        </w:tabs>
        <w:autoSpaceDE/>
        <w:autoSpaceDN/>
        <w:ind w:left="0" w:firstLine="709"/>
        <w:jc w:val="both"/>
        <w:rPr>
          <w:sz w:val="28"/>
          <w:szCs w:val="28"/>
        </w:rPr>
      </w:pPr>
      <w:r w:rsidRPr="0062585A">
        <w:rPr>
          <w:sz w:val="28"/>
          <w:szCs w:val="28"/>
          <w:lang w:val="kk-KZ"/>
        </w:rPr>
        <w:t>«</w:t>
      </w:r>
      <w:r w:rsidR="00735B25" w:rsidRPr="0062585A">
        <w:rPr>
          <w:sz w:val="28"/>
          <w:szCs w:val="28"/>
        </w:rPr>
        <w:t>Адам болам</w:t>
      </w:r>
      <w:r w:rsidR="003F31E2" w:rsidRPr="0062585A">
        <w:rPr>
          <w:sz w:val="28"/>
          <w:szCs w:val="28"/>
          <w:lang w:val="kk-KZ"/>
        </w:rPr>
        <w:t xml:space="preserve"> </w:t>
      </w:r>
      <w:r w:rsidR="00735B25" w:rsidRPr="0062585A">
        <w:rPr>
          <w:sz w:val="28"/>
          <w:szCs w:val="28"/>
        </w:rPr>
        <w:t>десеңіз</w:t>
      </w:r>
      <w:r w:rsidRPr="0062585A">
        <w:rPr>
          <w:sz w:val="28"/>
          <w:szCs w:val="28"/>
          <w:lang w:val="kk-KZ"/>
        </w:rPr>
        <w:t>»;</w:t>
      </w:r>
    </w:p>
    <w:p w:rsidR="00735B25" w:rsidRPr="0062585A" w:rsidRDefault="004E5201" w:rsidP="001C1951">
      <w:pPr>
        <w:pStyle w:val="a6"/>
        <w:numPr>
          <w:ilvl w:val="0"/>
          <w:numId w:val="61"/>
        </w:numPr>
        <w:tabs>
          <w:tab w:val="left" w:pos="1107"/>
        </w:tabs>
        <w:autoSpaceDE/>
        <w:autoSpaceDN/>
        <w:ind w:left="0" w:firstLine="709"/>
        <w:jc w:val="both"/>
        <w:rPr>
          <w:sz w:val="28"/>
          <w:szCs w:val="28"/>
        </w:rPr>
      </w:pPr>
      <w:r w:rsidRPr="0062585A">
        <w:rPr>
          <w:sz w:val="28"/>
          <w:szCs w:val="28"/>
          <w:lang w:val="kk-KZ"/>
        </w:rPr>
        <w:t>«</w:t>
      </w:r>
      <w:r w:rsidR="00735B25" w:rsidRPr="0062585A">
        <w:rPr>
          <w:sz w:val="28"/>
          <w:szCs w:val="28"/>
        </w:rPr>
        <w:t>Әсемдік</w:t>
      </w:r>
      <w:r w:rsidRPr="0062585A">
        <w:rPr>
          <w:sz w:val="28"/>
          <w:szCs w:val="28"/>
          <w:lang w:val="kk-KZ"/>
        </w:rPr>
        <w:t>»</w:t>
      </w:r>
      <w:r w:rsidR="003F31E2" w:rsidRPr="0062585A">
        <w:rPr>
          <w:sz w:val="28"/>
          <w:szCs w:val="28"/>
          <w:lang w:val="kk-KZ"/>
        </w:rPr>
        <w:t xml:space="preserve"> </w:t>
      </w:r>
      <w:r w:rsidR="00735B25" w:rsidRPr="0062585A">
        <w:rPr>
          <w:sz w:val="28"/>
          <w:szCs w:val="28"/>
        </w:rPr>
        <w:t>әлемінде</w:t>
      </w:r>
      <w:r w:rsidRPr="0062585A">
        <w:rPr>
          <w:sz w:val="28"/>
          <w:szCs w:val="28"/>
          <w:lang w:val="kk-KZ"/>
        </w:rPr>
        <w:t>».</w:t>
      </w:r>
    </w:p>
    <w:p w:rsidR="001B17BB" w:rsidRPr="0062585A" w:rsidRDefault="001B17BB" w:rsidP="001B17BB">
      <w:pPr>
        <w:pStyle w:val="a4"/>
        <w:ind w:left="0" w:firstLine="709"/>
        <w:rPr>
          <w:lang w:val="kk-KZ"/>
        </w:rPr>
      </w:pPr>
      <w:r w:rsidRPr="0062585A">
        <w:rPr>
          <w:lang w:val="kk-KZ"/>
        </w:rPr>
        <w:t xml:space="preserve">«Өзін-өзі тану» пәні бойынша </w:t>
      </w:r>
      <w:r w:rsidRPr="0062585A">
        <w:rPr>
          <w:i/>
          <w:lang w:val="kk-KZ"/>
        </w:rPr>
        <w:t>оқу жүктемесінің  көлемі</w:t>
      </w:r>
      <w:r w:rsidRPr="0062585A">
        <w:rPr>
          <w:lang w:val="kk-KZ"/>
        </w:rPr>
        <w:t>: 1-сыныпта – аптасына 1 сағат, оқу жылында – 33 сағат; 2-3-сыныптарда  – аптасына 1 сағаттан, оқу жылында – 34 сағатты құрайды.</w:t>
      </w:r>
    </w:p>
    <w:p w:rsidR="00735B25" w:rsidRPr="0062585A" w:rsidRDefault="00735B25" w:rsidP="00735B25">
      <w:pPr>
        <w:pStyle w:val="a4"/>
        <w:ind w:left="0" w:firstLine="709"/>
        <w:rPr>
          <w:lang w:val="kk-KZ"/>
        </w:rPr>
      </w:pPr>
      <w:r w:rsidRPr="0062585A">
        <w:rPr>
          <w:lang w:val="kk-KZ"/>
        </w:rPr>
        <w:t>Білім берудің барлық деңгейлерінде 33-34-сабақ қорытынды қайталау ретінде көрсетілген, ол курс аяқталғаннан кейін өтілген материалды жалпылау мен жүйелеуді білдіреді.</w:t>
      </w:r>
    </w:p>
    <w:p w:rsidR="00735B25" w:rsidRPr="0062585A" w:rsidRDefault="00735B25" w:rsidP="00735B25">
      <w:pPr>
        <w:pStyle w:val="a4"/>
        <w:ind w:left="0" w:firstLine="709"/>
        <w:rPr>
          <w:lang w:val="kk-KZ"/>
        </w:rPr>
      </w:pPr>
      <w:r w:rsidRPr="0062585A">
        <w:rPr>
          <w:lang w:val="kk-KZ"/>
        </w:rPr>
        <w:t>Қорытынды қайталау сағаттарын білім алушылардың жобалық іс-әрекет аясындағы шығармашылық жұмыстарының нәтижелерін таныстыруға берілген мүмкіндік ретінде де қарастыруға болады.</w:t>
      </w:r>
    </w:p>
    <w:p w:rsidR="00735B25" w:rsidRPr="0062585A" w:rsidRDefault="00735B25" w:rsidP="00735B25">
      <w:pPr>
        <w:pStyle w:val="a4"/>
        <w:ind w:left="0" w:firstLine="709"/>
        <w:jc w:val="left"/>
        <w:rPr>
          <w:lang w:val="kk-KZ"/>
        </w:rPr>
      </w:pPr>
      <w:r w:rsidRPr="0062585A">
        <w:rPr>
          <w:lang w:val="kk-KZ"/>
        </w:rPr>
        <w:t>Шығармашылық жұмыстар жеке, топтық және ұжымдық сипатқа ие.</w:t>
      </w:r>
    </w:p>
    <w:p w:rsidR="00B22AA8" w:rsidRPr="0062585A" w:rsidRDefault="00B22AA8" w:rsidP="00735B25">
      <w:pPr>
        <w:pStyle w:val="a4"/>
        <w:ind w:left="0" w:firstLine="709"/>
        <w:rPr>
          <w:lang w:val="kk-KZ"/>
        </w:rPr>
      </w:pPr>
    </w:p>
    <w:p w:rsidR="00B22AA8" w:rsidRPr="0062585A" w:rsidRDefault="00B22AA8" w:rsidP="00735B25">
      <w:pPr>
        <w:pStyle w:val="a4"/>
        <w:ind w:left="0" w:firstLine="709"/>
        <w:rPr>
          <w:lang w:val="kk-KZ"/>
        </w:rPr>
      </w:pPr>
      <w:r w:rsidRPr="0062585A">
        <w:rPr>
          <w:i/>
          <w:lang w:val="kk-KZ"/>
        </w:rPr>
        <w:t>Білім алушылардың білімін бағалау</w:t>
      </w:r>
    </w:p>
    <w:p w:rsidR="00735B25" w:rsidRPr="0062585A" w:rsidRDefault="00735B25" w:rsidP="00735B25">
      <w:pPr>
        <w:pStyle w:val="a4"/>
        <w:ind w:left="0" w:firstLine="709"/>
        <w:rPr>
          <w:lang w:val="kk-KZ"/>
        </w:rPr>
      </w:pPr>
      <w:r w:rsidRPr="0062585A">
        <w:rPr>
          <w:lang w:val="kk-KZ"/>
        </w:rPr>
        <w:t>«Өзін-өзі тану» пәні бойынша білім алушылардың білімін бағалау</w:t>
      </w:r>
      <w:r w:rsidR="00B22AA8" w:rsidRPr="0062585A">
        <w:rPr>
          <w:lang w:val="kk-KZ"/>
        </w:rPr>
        <w:t>«Өзін-өзі тану» үлгілік о</w:t>
      </w:r>
      <w:r w:rsidR="003F31E2" w:rsidRPr="0062585A">
        <w:rPr>
          <w:lang w:val="kk-KZ"/>
        </w:rPr>
        <w:t>қ</w:t>
      </w:r>
      <w:r w:rsidR="00B22AA8" w:rsidRPr="0062585A">
        <w:rPr>
          <w:lang w:val="kk-KZ"/>
        </w:rPr>
        <w:t xml:space="preserve">у бағдарламасында ұсынылған </w:t>
      </w:r>
      <w:r w:rsidRPr="0062585A">
        <w:rPr>
          <w:lang w:val="kk-KZ"/>
        </w:rPr>
        <w:t>білім алушылардың дайындық деңгейіне қойылатын талаптар негізінде жүргізіледі.</w:t>
      </w:r>
      <w:r w:rsidR="003F31E2" w:rsidRPr="0062585A">
        <w:rPr>
          <w:lang w:val="kk-KZ"/>
        </w:rPr>
        <w:t xml:space="preserve"> </w:t>
      </w:r>
      <w:r w:rsidRPr="0062585A">
        <w:rPr>
          <w:lang w:val="kk-KZ"/>
        </w:rPr>
        <w:t>Бұл талаптар білім алушылардың танымдық қызметін дамыту мониторингінің, өмірде жалпыадамзаттық құндылықтарға және қоғамға қызмет ету дағдыларына ұмтылудың өлшемшарты болып</w:t>
      </w:r>
      <w:r w:rsidR="003F31E2" w:rsidRPr="0062585A">
        <w:rPr>
          <w:lang w:val="kk-KZ"/>
        </w:rPr>
        <w:t xml:space="preserve"> </w:t>
      </w:r>
      <w:r w:rsidRPr="0062585A">
        <w:rPr>
          <w:lang w:val="kk-KZ"/>
        </w:rPr>
        <w:t>табылады.</w:t>
      </w:r>
    </w:p>
    <w:p w:rsidR="00735B25" w:rsidRPr="0062585A" w:rsidRDefault="00735B25" w:rsidP="00735B25">
      <w:pPr>
        <w:pStyle w:val="a4"/>
        <w:ind w:left="0" w:firstLine="709"/>
        <w:rPr>
          <w:lang w:val="kk-KZ"/>
        </w:rPr>
      </w:pPr>
      <w:r w:rsidRPr="0062585A">
        <w:rPr>
          <w:lang w:val="kk-KZ"/>
        </w:rPr>
        <w:t>Оқыту қорытындысы бойынша білім алушыларға «сынақ»/ «сынақ емес» қою кезінде білім алушының жобалық іс-әрекетке қатысуы ескеріледі. Орындалған жобалардың сапасын талдау кезінде білім алушылардың ұжымдық және топтық шығармашылықтағы белсенділігіне, сондай-ақ жеке шығармашылық іс-әрекетте мәселенің тереңдігін ұғынуына, жобаның мұраты мен мазмұнының жалпыадамзаттық құндылықтарға бағдарлануына, сабақта қойылған мәселенің шешімін адамға және қоршаған ортаға деген сүйіспеншілік негізінде іздеуіне назар аударылады.</w:t>
      </w:r>
    </w:p>
    <w:p w:rsidR="00F2636C" w:rsidRPr="0062585A" w:rsidRDefault="00F2636C" w:rsidP="00887B60">
      <w:pPr>
        <w:pStyle w:val="110"/>
        <w:spacing w:before="1"/>
        <w:ind w:left="0"/>
        <w:jc w:val="center"/>
        <w:rPr>
          <w:lang w:val="kk-KZ"/>
        </w:rPr>
      </w:pPr>
    </w:p>
    <w:p w:rsidR="00735B25" w:rsidRPr="0062585A" w:rsidRDefault="00735B25" w:rsidP="00887B60">
      <w:pPr>
        <w:pStyle w:val="110"/>
        <w:spacing w:before="1"/>
        <w:ind w:left="0"/>
        <w:jc w:val="center"/>
        <w:rPr>
          <w:lang w:val="kk-KZ"/>
        </w:rPr>
      </w:pPr>
      <w:r w:rsidRPr="0062585A">
        <w:rPr>
          <w:lang w:val="kk-KZ"/>
        </w:rPr>
        <w:t>«ӨНЕР» БІЛІМ САЛАСЫ</w:t>
      </w:r>
    </w:p>
    <w:p w:rsidR="00735B25" w:rsidRPr="0062585A" w:rsidRDefault="00735B25" w:rsidP="00735B25">
      <w:pPr>
        <w:ind w:firstLine="708"/>
        <w:jc w:val="both"/>
        <w:rPr>
          <w:sz w:val="28"/>
          <w:szCs w:val="28"/>
          <w:lang w:val="kk-KZ"/>
        </w:rPr>
      </w:pPr>
    </w:p>
    <w:p w:rsidR="008273E4" w:rsidRPr="0062585A" w:rsidRDefault="008273E4" w:rsidP="008273E4">
      <w:pPr>
        <w:ind w:firstLine="709"/>
        <w:rPr>
          <w:b/>
          <w:sz w:val="28"/>
          <w:szCs w:val="28"/>
          <w:lang w:val="kk-KZ"/>
        </w:rPr>
      </w:pPr>
      <w:r w:rsidRPr="0062585A">
        <w:rPr>
          <w:b/>
          <w:sz w:val="28"/>
          <w:szCs w:val="28"/>
          <w:lang w:val="kk-KZ"/>
        </w:rPr>
        <w:t>Музыка</w:t>
      </w:r>
    </w:p>
    <w:p w:rsidR="00735B25" w:rsidRPr="0062585A" w:rsidRDefault="00735B25" w:rsidP="00735B25">
      <w:pPr>
        <w:ind w:right="149" w:firstLine="709"/>
        <w:jc w:val="both"/>
        <w:rPr>
          <w:sz w:val="28"/>
          <w:szCs w:val="28"/>
          <w:lang w:val="kk-KZ"/>
        </w:rPr>
      </w:pPr>
      <w:r w:rsidRPr="0062585A">
        <w:rPr>
          <w:sz w:val="28"/>
          <w:szCs w:val="28"/>
          <w:lang w:val="kk-KZ"/>
        </w:rPr>
        <w:t xml:space="preserve">Бастауыш мектептегі «Музыка» пәні білім алушылардың рухани және өнегелік-адамгершілік әлемін қалыптастыратын негізгі пәндердің бірі болып саналады. </w:t>
      </w:r>
    </w:p>
    <w:p w:rsidR="004B2FF6" w:rsidRPr="0062585A" w:rsidRDefault="00735B25" w:rsidP="004B2FF6">
      <w:pPr>
        <w:ind w:right="149" w:firstLine="709"/>
        <w:jc w:val="both"/>
        <w:rPr>
          <w:sz w:val="28"/>
          <w:szCs w:val="28"/>
          <w:lang w:val="kk-KZ"/>
        </w:rPr>
      </w:pPr>
      <w:r w:rsidRPr="0062585A">
        <w:rPr>
          <w:sz w:val="28"/>
          <w:szCs w:val="28"/>
          <w:lang w:val="kk-KZ"/>
        </w:rPr>
        <w:t>«Музыка» оқу пәнін оқытудың мақсаты білім алушылардың музыкалық мәдениетінің негізін қалыптастыру, музыка құралдары арқылы алған білімдері мен дағдыларын білім беру қызметінде және әртүрлі өмірлік жағдайларда қолдана білетін рухани-адамгершілікті шығармашылық тұлғаны тәрбиелеу болып табылады.</w:t>
      </w:r>
    </w:p>
    <w:p w:rsidR="00735B25" w:rsidRPr="0062585A" w:rsidRDefault="00735B25" w:rsidP="004B2FF6">
      <w:pPr>
        <w:ind w:right="149" w:firstLine="709"/>
        <w:jc w:val="both"/>
        <w:rPr>
          <w:sz w:val="28"/>
          <w:szCs w:val="28"/>
          <w:lang w:val="kk-KZ"/>
        </w:rPr>
      </w:pPr>
      <w:r w:rsidRPr="0062585A">
        <w:rPr>
          <w:i/>
          <w:sz w:val="28"/>
          <w:szCs w:val="28"/>
          <w:lang w:val="kk-KZ"/>
        </w:rPr>
        <w:t>Оқу пәні бойынша оқу жүктемесінің көлемі</w:t>
      </w:r>
      <w:r w:rsidR="003F31E2" w:rsidRPr="0062585A">
        <w:rPr>
          <w:i/>
          <w:sz w:val="28"/>
          <w:szCs w:val="28"/>
          <w:lang w:val="kk-KZ"/>
        </w:rPr>
        <w:t xml:space="preserve"> </w:t>
      </w:r>
      <w:r w:rsidRPr="0062585A">
        <w:rPr>
          <w:sz w:val="28"/>
          <w:szCs w:val="28"/>
          <w:lang w:val="kk-KZ"/>
        </w:rPr>
        <w:t xml:space="preserve">аптасына 1 сағаттан, оқу </w:t>
      </w:r>
      <w:r w:rsidRPr="0062585A">
        <w:rPr>
          <w:sz w:val="28"/>
          <w:szCs w:val="28"/>
          <w:lang w:val="kk-KZ"/>
        </w:rPr>
        <w:lastRenderedPageBreak/>
        <w:t>жылы</w:t>
      </w:r>
      <w:r w:rsidR="00B22AA8" w:rsidRPr="0062585A">
        <w:rPr>
          <w:sz w:val="28"/>
          <w:szCs w:val="28"/>
          <w:lang w:val="kk-KZ"/>
        </w:rPr>
        <w:t>нда</w:t>
      </w:r>
      <w:r w:rsidRPr="0062585A">
        <w:rPr>
          <w:sz w:val="28"/>
          <w:szCs w:val="28"/>
          <w:lang w:val="kk-KZ"/>
        </w:rPr>
        <w:t xml:space="preserve"> барлығы 34 сағатты құрайды. </w:t>
      </w:r>
    </w:p>
    <w:p w:rsidR="004B2FF6" w:rsidRPr="0062585A" w:rsidRDefault="00735B25" w:rsidP="004B2FF6">
      <w:pPr>
        <w:ind w:right="74" w:firstLine="709"/>
        <w:jc w:val="both"/>
        <w:rPr>
          <w:sz w:val="28"/>
          <w:szCs w:val="28"/>
          <w:lang w:val="kk-KZ"/>
        </w:rPr>
      </w:pPr>
      <w:r w:rsidRPr="0062585A">
        <w:rPr>
          <w:sz w:val="28"/>
          <w:szCs w:val="28"/>
          <w:lang w:val="kk-KZ"/>
        </w:rPr>
        <w:t xml:space="preserve">Музыка </w:t>
      </w:r>
      <w:r w:rsidR="00B22AA8" w:rsidRPr="0062585A">
        <w:rPr>
          <w:sz w:val="28"/>
          <w:szCs w:val="28"/>
          <w:lang w:val="kk-KZ"/>
        </w:rPr>
        <w:t xml:space="preserve">пәні </w:t>
      </w:r>
      <w:r w:rsidRPr="0062585A">
        <w:rPr>
          <w:sz w:val="28"/>
          <w:szCs w:val="28"/>
          <w:lang w:val="kk-KZ"/>
        </w:rPr>
        <w:t xml:space="preserve">бойынша зерделеу, бақылау және бағалау нысандары оқу музыкалық </w:t>
      </w:r>
      <w:r w:rsidR="00B22AA8" w:rsidRPr="0062585A">
        <w:rPr>
          <w:sz w:val="28"/>
          <w:szCs w:val="28"/>
          <w:lang w:val="kk-KZ"/>
        </w:rPr>
        <w:t>әрекеттің</w:t>
      </w:r>
      <w:r w:rsidRPr="0062585A">
        <w:rPr>
          <w:sz w:val="28"/>
          <w:szCs w:val="28"/>
          <w:lang w:val="kk-KZ"/>
        </w:rPr>
        <w:t xml:space="preserve"> 4 түрі болып табылады:</w:t>
      </w:r>
    </w:p>
    <w:p w:rsidR="00735B25" w:rsidRPr="0062585A" w:rsidRDefault="00735B25" w:rsidP="004B2FF6">
      <w:pPr>
        <w:ind w:right="74" w:firstLine="709"/>
        <w:jc w:val="both"/>
        <w:rPr>
          <w:sz w:val="28"/>
          <w:szCs w:val="28"/>
          <w:lang w:val="kk-KZ"/>
        </w:rPr>
      </w:pPr>
      <w:r w:rsidRPr="0062585A">
        <w:rPr>
          <w:sz w:val="28"/>
          <w:szCs w:val="28"/>
          <w:lang w:val="kk-KZ"/>
        </w:rPr>
        <w:t xml:space="preserve">1) </w:t>
      </w:r>
      <w:r w:rsidRPr="0062585A">
        <w:rPr>
          <w:i/>
          <w:sz w:val="28"/>
          <w:szCs w:val="28"/>
          <w:lang w:val="kk-KZ"/>
        </w:rPr>
        <w:t>музыканы тыңдау</w:t>
      </w:r>
      <w:r w:rsidRPr="0062585A">
        <w:rPr>
          <w:sz w:val="28"/>
          <w:szCs w:val="28"/>
          <w:lang w:val="kk-KZ"/>
        </w:rPr>
        <w:t>: музыкалық сабақтарда білім алушылар музыкалық туындыларды тыңдауға және музыкалық бейнеге, мазмұнға және музыкалық бейнелілік құралдарына ауызша сипаттама беру</w:t>
      </w:r>
      <w:r w:rsidR="00B22AA8" w:rsidRPr="0062585A">
        <w:rPr>
          <w:sz w:val="28"/>
          <w:szCs w:val="28"/>
          <w:lang w:val="kk-KZ"/>
        </w:rPr>
        <w:t>ді</w:t>
      </w:r>
      <w:r w:rsidRPr="0062585A">
        <w:rPr>
          <w:sz w:val="28"/>
          <w:szCs w:val="28"/>
          <w:lang w:val="kk-KZ"/>
        </w:rPr>
        <w:t xml:space="preserve"> үйренеді, музыкалық әдебиетті біледі, салыстыра</w:t>
      </w:r>
      <w:r w:rsidR="00B22AA8" w:rsidRPr="0062585A">
        <w:rPr>
          <w:sz w:val="28"/>
          <w:szCs w:val="28"/>
          <w:lang w:val="kk-KZ"/>
        </w:rPr>
        <w:t>ды</w:t>
      </w:r>
      <w:r w:rsidRPr="0062585A">
        <w:rPr>
          <w:sz w:val="28"/>
          <w:szCs w:val="28"/>
          <w:lang w:val="kk-KZ"/>
        </w:rPr>
        <w:t xml:space="preserve">, тұжырымдай алады. Білім алушыларда есту қабілетінің көлемі шектеулі. </w:t>
      </w:r>
      <w:r w:rsidR="00B22AA8" w:rsidRPr="0062585A">
        <w:rPr>
          <w:sz w:val="28"/>
          <w:szCs w:val="28"/>
          <w:lang w:val="kk-KZ"/>
        </w:rPr>
        <w:t>Оны</w:t>
      </w:r>
      <w:r w:rsidRPr="0062585A">
        <w:rPr>
          <w:sz w:val="28"/>
          <w:szCs w:val="28"/>
          <w:lang w:val="kk-KZ"/>
        </w:rPr>
        <w:t xml:space="preserve"> музыкалық шығарманы тыңдау кезінде ескеру қажет. 4-сынып</w:t>
      </w:r>
      <w:r w:rsidR="003F31E2" w:rsidRPr="0062585A">
        <w:rPr>
          <w:sz w:val="28"/>
          <w:szCs w:val="28"/>
          <w:lang w:val="kk-KZ"/>
        </w:rPr>
        <w:t xml:space="preserve"> </w:t>
      </w:r>
      <w:r w:rsidR="0032446D" w:rsidRPr="0062585A">
        <w:rPr>
          <w:sz w:val="28"/>
          <w:szCs w:val="28"/>
          <w:lang w:val="kk-KZ"/>
        </w:rPr>
        <w:t>білім алушылар</w:t>
      </w:r>
      <w:r w:rsidR="00B22AA8" w:rsidRPr="0062585A">
        <w:rPr>
          <w:sz w:val="28"/>
          <w:szCs w:val="28"/>
          <w:lang w:val="kk-KZ"/>
        </w:rPr>
        <w:t>ының</w:t>
      </w:r>
      <w:r w:rsidRPr="0062585A">
        <w:rPr>
          <w:sz w:val="28"/>
          <w:szCs w:val="28"/>
          <w:lang w:val="kk-KZ"/>
        </w:rPr>
        <w:t xml:space="preserve"> тыңдау</w:t>
      </w:r>
      <w:r w:rsidR="00B22AA8" w:rsidRPr="0062585A">
        <w:rPr>
          <w:sz w:val="28"/>
          <w:szCs w:val="28"/>
          <w:lang w:val="kk-KZ"/>
        </w:rPr>
        <w:t xml:space="preserve"> арқылы</w:t>
      </w:r>
      <w:r w:rsidRPr="0062585A">
        <w:rPr>
          <w:sz w:val="28"/>
          <w:szCs w:val="28"/>
          <w:lang w:val="kk-KZ"/>
        </w:rPr>
        <w:t xml:space="preserve"> назар</w:t>
      </w:r>
      <w:r w:rsidR="00B22AA8" w:rsidRPr="0062585A">
        <w:rPr>
          <w:sz w:val="28"/>
          <w:szCs w:val="28"/>
          <w:lang w:val="kk-KZ"/>
        </w:rPr>
        <w:t xml:space="preserve"> аудару</w:t>
      </w:r>
      <w:r w:rsidRPr="0062585A">
        <w:rPr>
          <w:sz w:val="28"/>
          <w:szCs w:val="28"/>
          <w:lang w:val="kk-KZ"/>
        </w:rPr>
        <w:t xml:space="preserve"> көлемі 3-тен 5 минутқа дейін</w:t>
      </w:r>
      <w:r w:rsidR="00B22AA8" w:rsidRPr="0062585A">
        <w:rPr>
          <w:sz w:val="28"/>
          <w:szCs w:val="28"/>
          <w:lang w:val="kk-KZ"/>
        </w:rPr>
        <w:t>гі</w:t>
      </w:r>
      <w:r w:rsidRPr="0062585A">
        <w:rPr>
          <w:sz w:val="28"/>
          <w:szCs w:val="28"/>
          <w:lang w:val="kk-KZ"/>
        </w:rPr>
        <w:t xml:space="preserve"> аралықты қамтиды;</w:t>
      </w:r>
    </w:p>
    <w:p w:rsidR="00735B25" w:rsidRPr="0062585A" w:rsidRDefault="00735B25" w:rsidP="00735B25">
      <w:pPr>
        <w:ind w:right="74" w:firstLine="709"/>
        <w:jc w:val="both"/>
        <w:rPr>
          <w:sz w:val="28"/>
          <w:szCs w:val="28"/>
          <w:lang w:val="kk-KZ"/>
        </w:rPr>
      </w:pPr>
      <w:r w:rsidRPr="0062585A">
        <w:rPr>
          <w:i/>
          <w:sz w:val="28"/>
          <w:szCs w:val="28"/>
          <w:lang w:val="kk-KZ"/>
        </w:rPr>
        <w:t>2)</w:t>
      </w:r>
      <w:r w:rsidR="003F31E2" w:rsidRPr="0062585A">
        <w:rPr>
          <w:i/>
          <w:sz w:val="28"/>
          <w:szCs w:val="28"/>
          <w:lang w:val="kk-KZ"/>
        </w:rPr>
        <w:t xml:space="preserve"> </w:t>
      </w:r>
      <w:r w:rsidRPr="0062585A">
        <w:rPr>
          <w:i/>
          <w:sz w:val="28"/>
          <w:szCs w:val="28"/>
          <w:lang w:val="kk-KZ"/>
        </w:rPr>
        <w:t>музыкалық сауаттылықты зерделеу</w:t>
      </w:r>
      <w:r w:rsidRPr="0062585A">
        <w:rPr>
          <w:sz w:val="28"/>
          <w:szCs w:val="28"/>
          <w:lang w:val="kk-KZ"/>
        </w:rPr>
        <w:t>: музыка сабақтарында 4-сынып</w:t>
      </w:r>
      <w:r w:rsidR="00E53D7D" w:rsidRPr="0062585A">
        <w:rPr>
          <w:sz w:val="28"/>
          <w:szCs w:val="28"/>
          <w:lang w:val="kk-KZ"/>
        </w:rPr>
        <w:t>тың</w:t>
      </w:r>
      <w:r w:rsidR="003F31E2" w:rsidRPr="0062585A">
        <w:rPr>
          <w:sz w:val="28"/>
          <w:szCs w:val="28"/>
          <w:lang w:val="kk-KZ"/>
        </w:rPr>
        <w:t xml:space="preserve"> </w:t>
      </w:r>
      <w:r w:rsidRPr="0062585A">
        <w:rPr>
          <w:sz w:val="28"/>
          <w:szCs w:val="28"/>
          <w:lang w:val="kk-KZ"/>
        </w:rPr>
        <w:t>білім алушылары дыбыс/дауыс және оның қасиеттері, дыбыс/дауыс биіктігі, дауыс/дыбыс ұзақтығы, дыбыс/дауыстың қаттылығы, музыкалық өрнектеудің/-бейнеліліктің құралы, композитор-орындаушы-тыңдаушы, халық композиторы, халықтық және кәсіби (композиторлық) музыка, орындаушылар, музыканың негізгі түрлері, халық билері, кәсіби музыканың жанрлары, оркестрлер, музыкалық аспаптар туралы оқып біледі.</w:t>
      </w:r>
    </w:p>
    <w:p w:rsidR="00735B25" w:rsidRPr="0062585A" w:rsidRDefault="00735B25" w:rsidP="00735B25">
      <w:pPr>
        <w:ind w:right="74" w:firstLine="709"/>
        <w:jc w:val="both"/>
        <w:rPr>
          <w:sz w:val="28"/>
          <w:szCs w:val="28"/>
          <w:lang w:val="kk-KZ"/>
        </w:rPr>
      </w:pPr>
      <w:r w:rsidRPr="0062585A">
        <w:rPr>
          <w:i/>
          <w:sz w:val="28"/>
          <w:szCs w:val="28"/>
          <w:lang w:val="kk-KZ"/>
        </w:rPr>
        <w:t>3</w:t>
      </w:r>
      <w:r w:rsidRPr="0062585A">
        <w:rPr>
          <w:sz w:val="28"/>
          <w:szCs w:val="28"/>
          <w:lang w:val="kk-KZ"/>
        </w:rPr>
        <w:t xml:space="preserve">) ән айту: ән айту кезінде </w:t>
      </w:r>
      <w:r w:rsidRPr="0062585A">
        <w:rPr>
          <w:color w:val="000000"/>
          <w:sz w:val="28"/>
          <w:szCs w:val="28"/>
          <w:shd w:val="clear" w:color="auto" w:fill="FFFFFF"/>
          <w:lang w:val="kk-KZ"/>
        </w:rPr>
        <w:t xml:space="preserve">екпіндету </w:t>
      </w:r>
      <w:r w:rsidRPr="0062585A">
        <w:rPr>
          <w:sz w:val="28"/>
          <w:szCs w:val="28"/>
          <w:lang w:val="kk-KZ"/>
        </w:rPr>
        <w:t xml:space="preserve">тазалығына, вокалдық және хорда ән айту дағдыларын меңгеруіне, орындаудың </w:t>
      </w:r>
      <w:r w:rsidRPr="0062585A">
        <w:rPr>
          <w:color w:val="000000"/>
          <w:sz w:val="28"/>
          <w:szCs w:val="28"/>
          <w:shd w:val="clear" w:color="auto" w:fill="FFFFFF"/>
          <w:lang w:val="kk-KZ"/>
        </w:rPr>
        <w:t>мәнерлілігі</w:t>
      </w:r>
      <w:r w:rsidRPr="0062585A">
        <w:rPr>
          <w:sz w:val="28"/>
          <w:szCs w:val="28"/>
          <w:lang w:val="kk-KZ"/>
        </w:rPr>
        <w:t xml:space="preserve">не, әр білім алушының жетістіктеріне назар аудару керек. Мұғалім 10-11 жастағы білім алушылардың дауыс ерекшеліктерін ескеруі қажет. </w:t>
      </w:r>
    </w:p>
    <w:p w:rsidR="00735B25" w:rsidRPr="0062585A" w:rsidRDefault="00735B25" w:rsidP="00735B25">
      <w:pPr>
        <w:ind w:right="74" w:firstLine="709"/>
        <w:jc w:val="both"/>
        <w:rPr>
          <w:sz w:val="28"/>
          <w:szCs w:val="28"/>
          <w:lang w:val="kk-KZ"/>
        </w:rPr>
      </w:pPr>
      <w:r w:rsidRPr="0062585A">
        <w:rPr>
          <w:i/>
          <w:sz w:val="28"/>
          <w:szCs w:val="28"/>
          <w:lang w:val="kk-KZ"/>
        </w:rPr>
        <w:t>4) музыкалық аспапта ойнау/сүйемелдеу</w:t>
      </w:r>
      <w:r w:rsidRPr="0062585A">
        <w:rPr>
          <w:sz w:val="28"/>
          <w:szCs w:val="28"/>
          <w:lang w:val="kk-KZ"/>
        </w:rPr>
        <w:t>: білім алушылар шулы/-даңғырлатып ойнайтын музыкалық аспаптарда, білім алушыларға арналған ұрмалы құралдарда (таяқшалар, ағаш қасықтар, дабыл-даңғаралар, сылдырмақты қоңыраула</w:t>
      </w:r>
      <w:r w:rsidR="00D13163" w:rsidRPr="0062585A">
        <w:rPr>
          <w:sz w:val="28"/>
          <w:szCs w:val="28"/>
          <w:lang w:val="kk-KZ"/>
        </w:rPr>
        <w:t>р, тұяқ тас, асатаяқ және т.б.)ойнауға үйренеді.</w:t>
      </w:r>
    </w:p>
    <w:p w:rsidR="00735B25" w:rsidRPr="0062585A" w:rsidRDefault="00735B25" w:rsidP="00735B25">
      <w:pPr>
        <w:ind w:right="74" w:firstLine="709"/>
        <w:jc w:val="both"/>
        <w:rPr>
          <w:sz w:val="28"/>
          <w:szCs w:val="28"/>
          <w:lang w:val="kk-KZ"/>
        </w:rPr>
      </w:pPr>
      <w:r w:rsidRPr="0062585A">
        <w:rPr>
          <w:sz w:val="28"/>
          <w:szCs w:val="28"/>
          <w:lang w:val="kk-KZ"/>
        </w:rPr>
        <w:t xml:space="preserve">Музыка сабағында шығармашылық тапсырмалардың төмендегідей жұмыс түрлерін пайдалануға болады: </w:t>
      </w:r>
    </w:p>
    <w:p w:rsidR="00735B25" w:rsidRPr="0062585A" w:rsidRDefault="00735B25" w:rsidP="00735B25">
      <w:pPr>
        <w:ind w:right="74" w:firstLine="709"/>
        <w:jc w:val="both"/>
        <w:rPr>
          <w:sz w:val="28"/>
          <w:szCs w:val="28"/>
          <w:lang w:val="kk-KZ"/>
        </w:rPr>
      </w:pPr>
      <w:r w:rsidRPr="0062585A">
        <w:rPr>
          <w:sz w:val="28"/>
          <w:szCs w:val="28"/>
          <w:lang w:val="kk-KZ"/>
        </w:rPr>
        <w:t xml:space="preserve">1) ырғақтық ойындар мен ырғақтық сүйемел; </w:t>
      </w:r>
    </w:p>
    <w:p w:rsidR="00735B25" w:rsidRPr="0062585A" w:rsidRDefault="00735B25" w:rsidP="00735B25">
      <w:pPr>
        <w:ind w:right="74" w:firstLine="709"/>
        <w:jc w:val="both"/>
        <w:rPr>
          <w:sz w:val="28"/>
          <w:szCs w:val="28"/>
          <w:lang w:val="kk-KZ"/>
        </w:rPr>
      </w:pPr>
      <w:r w:rsidRPr="0062585A">
        <w:rPr>
          <w:sz w:val="28"/>
          <w:szCs w:val="28"/>
          <w:lang w:val="kk-KZ"/>
        </w:rPr>
        <w:t>2) музыкаға сәйкес қимылдар жасау;</w:t>
      </w:r>
    </w:p>
    <w:p w:rsidR="00735B25" w:rsidRPr="0062585A" w:rsidRDefault="00735B25" w:rsidP="00735B25">
      <w:pPr>
        <w:ind w:right="74" w:firstLine="709"/>
        <w:jc w:val="both"/>
        <w:rPr>
          <w:sz w:val="28"/>
          <w:szCs w:val="28"/>
          <w:lang w:val="kk-KZ"/>
        </w:rPr>
      </w:pPr>
      <w:r w:rsidRPr="0062585A">
        <w:rPr>
          <w:sz w:val="28"/>
          <w:szCs w:val="28"/>
          <w:lang w:val="kk-KZ"/>
        </w:rPr>
        <w:t xml:space="preserve">3) музыканың мазмұнына сай сурет салу; </w:t>
      </w:r>
    </w:p>
    <w:p w:rsidR="00222922" w:rsidRPr="0062585A" w:rsidRDefault="00735B25" w:rsidP="00222922">
      <w:pPr>
        <w:ind w:right="74" w:firstLine="709"/>
        <w:jc w:val="both"/>
        <w:rPr>
          <w:sz w:val="28"/>
          <w:szCs w:val="28"/>
          <w:lang w:val="kk-KZ"/>
        </w:rPr>
      </w:pPr>
      <w:r w:rsidRPr="0062585A">
        <w:rPr>
          <w:sz w:val="28"/>
          <w:szCs w:val="28"/>
          <w:lang w:val="kk-KZ"/>
        </w:rPr>
        <w:t>4) әндерді, ертегілерді, аңыз-күйлерді сахналау.</w:t>
      </w:r>
    </w:p>
    <w:p w:rsidR="00222922" w:rsidRPr="0062585A" w:rsidRDefault="00222922" w:rsidP="00222922">
      <w:pPr>
        <w:ind w:right="74" w:firstLine="709"/>
        <w:jc w:val="both"/>
        <w:rPr>
          <w:sz w:val="28"/>
          <w:szCs w:val="28"/>
          <w:lang w:val="kk-KZ"/>
        </w:rPr>
      </w:pPr>
    </w:p>
    <w:p w:rsidR="00735B25" w:rsidRPr="0062585A" w:rsidRDefault="00735B25" w:rsidP="00222922">
      <w:pPr>
        <w:ind w:right="74" w:firstLine="709"/>
        <w:jc w:val="both"/>
        <w:rPr>
          <w:sz w:val="28"/>
          <w:szCs w:val="28"/>
          <w:lang w:val="kk-KZ"/>
        </w:rPr>
      </w:pPr>
      <w:r w:rsidRPr="0062585A">
        <w:rPr>
          <w:b/>
          <w:bCs/>
          <w:sz w:val="28"/>
          <w:szCs w:val="28"/>
          <w:lang w:val="kk-KZ"/>
        </w:rPr>
        <w:t>Бейнелеу өнері</w:t>
      </w:r>
    </w:p>
    <w:p w:rsidR="00735B25" w:rsidRPr="0062585A" w:rsidRDefault="00735B25" w:rsidP="00735B25">
      <w:pPr>
        <w:spacing w:before="1"/>
        <w:ind w:right="74" w:firstLine="708"/>
        <w:jc w:val="both"/>
        <w:outlineLvl w:val="1"/>
        <w:rPr>
          <w:bCs/>
          <w:sz w:val="28"/>
          <w:szCs w:val="28"/>
          <w:lang w:val="kk-KZ"/>
        </w:rPr>
      </w:pPr>
      <w:r w:rsidRPr="0062585A">
        <w:rPr>
          <w:bCs/>
          <w:sz w:val="28"/>
          <w:szCs w:val="28"/>
          <w:lang w:val="kk-KZ"/>
        </w:rPr>
        <w:t>«Бейнелеу өнері» оқу пәнін оқыту эстетикалық сезімдер</w:t>
      </w:r>
      <w:r w:rsidR="00EF1007" w:rsidRPr="0062585A">
        <w:rPr>
          <w:bCs/>
          <w:sz w:val="28"/>
          <w:szCs w:val="28"/>
          <w:lang w:val="kk-KZ"/>
        </w:rPr>
        <w:t>ге</w:t>
      </w:r>
      <w:r w:rsidRPr="0062585A">
        <w:rPr>
          <w:bCs/>
          <w:sz w:val="28"/>
          <w:szCs w:val="28"/>
          <w:lang w:val="kk-KZ"/>
        </w:rPr>
        <w:t xml:space="preserve">, бейнелеу өнеріне </w:t>
      </w:r>
      <w:r w:rsidR="00EF1007" w:rsidRPr="0062585A">
        <w:rPr>
          <w:bCs/>
          <w:sz w:val="28"/>
          <w:szCs w:val="28"/>
          <w:lang w:val="kk-KZ"/>
        </w:rPr>
        <w:t xml:space="preserve">деген </w:t>
      </w:r>
      <w:r w:rsidRPr="0062585A">
        <w:rPr>
          <w:bCs/>
          <w:sz w:val="28"/>
          <w:szCs w:val="28"/>
          <w:lang w:val="kk-KZ"/>
        </w:rPr>
        <w:t>қызығушылыққа тәрбиелеуге; Қазақстан халқының және басқа да елдердің мәдениетіне құрмет, адамгершілік сезімдерін тәрбиелеуге; өзінің кез келген қызметіне шығармашылықпен келе білуі</w:t>
      </w:r>
      <w:r w:rsidR="00EF1007" w:rsidRPr="0062585A">
        <w:rPr>
          <w:bCs/>
          <w:sz w:val="28"/>
          <w:szCs w:val="28"/>
          <w:lang w:val="kk-KZ"/>
        </w:rPr>
        <w:t>не</w:t>
      </w:r>
      <w:r w:rsidRPr="0062585A">
        <w:rPr>
          <w:bCs/>
          <w:sz w:val="28"/>
          <w:szCs w:val="28"/>
          <w:lang w:val="kk-KZ"/>
        </w:rPr>
        <w:t xml:space="preserve">, оған ынтасы және қиял-елестету, өнер мен қоршаған әлемді </w:t>
      </w:r>
      <w:r w:rsidR="00EF1007" w:rsidRPr="0062585A">
        <w:rPr>
          <w:bCs/>
          <w:sz w:val="28"/>
          <w:szCs w:val="28"/>
          <w:lang w:val="kk-KZ"/>
        </w:rPr>
        <w:t xml:space="preserve">қабылдау қабілеттілігін, көркемдік қызметтегі </w:t>
      </w:r>
      <w:r w:rsidRPr="0062585A">
        <w:rPr>
          <w:bCs/>
          <w:sz w:val="28"/>
          <w:szCs w:val="28"/>
          <w:lang w:val="kk-KZ"/>
        </w:rPr>
        <w:t>ынтымақтастық білігі мен дағдыларын дамытуға; халық шығарма</w:t>
      </w:r>
      <w:r w:rsidR="00EF1007" w:rsidRPr="0062585A">
        <w:rPr>
          <w:bCs/>
          <w:sz w:val="28"/>
          <w:szCs w:val="28"/>
          <w:lang w:val="kk-KZ"/>
        </w:rPr>
        <w:t>шы</w:t>
      </w:r>
      <w:r w:rsidRPr="0062585A">
        <w:rPr>
          <w:bCs/>
          <w:sz w:val="28"/>
          <w:szCs w:val="28"/>
          <w:lang w:val="kk-KZ"/>
        </w:rPr>
        <w:t>лығына сүйіспеншілік пен қызығушылықты тәрбиелеуге, байқам</w:t>
      </w:r>
      <w:r w:rsidRPr="0062585A">
        <w:rPr>
          <w:sz w:val="28"/>
          <w:szCs w:val="28"/>
          <w:lang w:val="kk-KZ"/>
        </w:rPr>
        <w:t xml:space="preserve">паздығы мен көргенін есте сақтау қабілетін дамытуға </w:t>
      </w:r>
      <w:r w:rsidRPr="0062585A">
        <w:rPr>
          <w:bCs/>
          <w:sz w:val="28"/>
          <w:szCs w:val="28"/>
          <w:lang w:val="kk-KZ"/>
        </w:rPr>
        <w:t>бағытталған.</w:t>
      </w:r>
    </w:p>
    <w:p w:rsidR="00735B25" w:rsidRPr="0062585A" w:rsidRDefault="00735B25" w:rsidP="00735B25">
      <w:pPr>
        <w:ind w:right="154" w:firstLine="709"/>
        <w:jc w:val="both"/>
        <w:rPr>
          <w:sz w:val="28"/>
          <w:szCs w:val="28"/>
          <w:lang w:val="kk-KZ"/>
        </w:rPr>
      </w:pPr>
      <w:r w:rsidRPr="0062585A">
        <w:rPr>
          <w:sz w:val="28"/>
          <w:szCs w:val="28"/>
          <w:lang w:val="kk-KZ"/>
        </w:rPr>
        <w:t>Бағдарламадағы оқу материалы көркемдік білімнің іскерлік сипаты мен адамгершілік болмысын көрсететін блоктар бойынша ұсынылған: «Көркемдік қызмет түрлері», «Көркемдік сауаттылық негіздері», «Қоршаған әлемді тану», «Көркем- шығармашылық қызмет мазмұны».</w:t>
      </w:r>
    </w:p>
    <w:p w:rsidR="00222922" w:rsidRPr="0062585A" w:rsidRDefault="00735B25" w:rsidP="00222922">
      <w:pPr>
        <w:ind w:right="153" w:firstLine="709"/>
        <w:jc w:val="both"/>
        <w:rPr>
          <w:sz w:val="28"/>
          <w:szCs w:val="28"/>
          <w:lang w:val="kk-KZ"/>
        </w:rPr>
      </w:pPr>
      <w:r w:rsidRPr="0062585A">
        <w:rPr>
          <w:sz w:val="28"/>
          <w:szCs w:val="28"/>
          <w:lang w:val="kk-KZ"/>
        </w:rPr>
        <w:lastRenderedPageBreak/>
        <w:t xml:space="preserve">Барлық блоктар жиынтығы бастауыш көркемдік білім мен тәрбиелеу </w:t>
      </w:r>
      <w:r w:rsidR="00222922" w:rsidRPr="0062585A">
        <w:rPr>
          <w:sz w:val="28"/>
          <w:szCs w:val="28"/>
          <w:lang w:val="kk-KZ"/>
        </w:rPr>
        <w:t>міндеттерін</w:t>
      </w:r>
      <w:r w:rsidRPr="0062585A">
        <w:rPr>
          <w:sz w:val="28"/>
          <w:szCs w:val="28"/>
          <w:lang w:val="kk-KZ"/>
        </w:rPr>
        <w:t xml:space="preserve"> шешуге бағытталған.</w:t>
      </w:r>
    </w:p>
    <w:p w:rsidR="00222922" w:rsidRPr="0062585A" w:rsidRDefault="00735B25" w:rsidP="00222922">
      <w:pPr>
        <w:ind w:right="153" w:firstLine="709"/>
        <w:jc w:val="both"/>
        <w:rPr>
          <w:sz w:val="28"/>
          <w:szCs w:val="28"/>
          <w:lang w:val="kk-KZ"/>
        </w:rPr>
      </w:pPr>
      <w:r w:rsidRPr="0062585A">
        <w:rPr>
          <w:i/>
          <w:sz w:val="28"/>
          <w:szCs w:val="28"/>
          <w:lang w:val="kk-KZ"/>
        </w:rPr>
        <w:t xml:space="preserve">«Бейнелеу өнері» оқу пәні бойынша оқу жүктемесінің көлемі </w:t>
      </w:r>
      <w:r w:rsidRPr="0062585A">
        <w:rPr>
          <w:sz w:val="28"/>
          <w:szCs w:val="28"/>
          <w:lang w:val="kk-KZ"/>
        </w:rPr>
        <w:t>аптасына 1 сағат</w:t>
      </w:r>
      <w:r w:rsidR="00222922" w:rsidRPr="0062585A">
        <w:rPr>
          <w:sz w:val="28"/>
          <w:szCs w:val="28"/>
          <w:lang w:val="kk-KZ"/>
        </w:rPr>
        <w:t>тан</w:t>
      </w:r>
      <w:r w:rsidRPr="0062585A">
        <w:rPr>
          <w:sz w:val="28"/>
          <w:szCs w:val="28"/>
          <w:lang w:val="kk-KZ"/>
        </w:rPr>
        <w:t>, оқу жылында 34 сағат</w:t>
      </w:r>
      <w:r w:rsidR="00222922" w:rsidRPr="0062585A">
        <w:rPr>
          <w:sz w:val="28"/>
          <w:szCs w:val="28"/>
          <w:lang w:val="kk-KZ"/>
        </w:rPr>
        <w:t>ты құрайды</w:t>
      </w:r>
      <w:r w:rsidRPr="0062585A">
        <w:rPr>
          <w:sz w:val="28"/>
          <w:szCs w:val="28"/>
          <w:lang w:val="kk-KZ"/>
        </w:rPr>
        <w:t>.</w:t>
      </w:r>
    </w:p>
    <w:p w:rsidR="00735B25" w:rsidRPr="0062585A" w:rsidRDefault="00735B25" w:rsidP="00222922">
      <w:pPr>
        <w:ind w:right="153" w:firstLine="709"/>
        <w:jc w:val="both"/>
        <w:rPr>
          <w:sz w:val="28"/>
          <w:szCs w:val="28"/>
          <w:lang w:val="kk-KZ"/>
        </w:rPr>
      </w:pPr>
      <w:r w:rsidRPr="0062585A">
        <w:rPr>
          <w:i/>
          <w:sz w:val="28"/>
          <w:szCs w:val="28"/>
          <w:lang w:val="kk-KZ"/>
        </w:rPr>
        <w:t>Бағалау нормалары:</w:t>
      </w:r>
    </w:p>
    <w:p w:rsidR="00735B25" w:rsidRPr="0062585A" w:rsidRDefault="00735B25" w:rsidP="00735B25">
      <w:pPr>
        <w:ind w:right="150" w:firstLine="709"/>
        <w:jc w:val="both"/>
        <w:rPr>
          <w:sz w:val="28"/>
          <w:szCs w:val="28"/>
          <w:lang w:val="kk-KZ"/>
        </w:rPr>
      </w:pPr>
      <w:r w:rsidRPr="0062585A">
        <w:rPr>
          <w:sz w:val="28"/>
          <w:szCs w:val="28"/>
          <w:lang w:val="kk-KZ"/>
        </w:rPr>
        <w:t>«5» деген баға: білім алушы сабақтың қойылған мақсатын толығымен орындайды; оқып-зерделенген материалды дұрыс жеткізеді және алынған білімді іс жүзінде қолдана алады; сурет композициясын дұрыс шешеді, яғни кескіндеме/суреттің барлық компоненттерін өзара үйлесімді келістіреді; кескіндеме/суреттемеде неғұрлым сипатты белгілерді атап көрсете алады және  жеткізе алады.</w:t>
      </w:r>
    </w:p>
    <w:p w:rsidR="007A31D7" w:rsidRPr="0062585A" w:rsidRDefault="00735B25" w:rsidP="007A31D7">
      <w:pPr>
        <w:ind w:right="150" w:firstLine="708"/>
        <w:jc w:val="both"/>
        <w:rPr>
          <w:sz w:val="28"/>
          <w:szCs w:val="28"/>
          <w:lang w:val="kk-KZ"/>
        </w:rPr>
      </w:pPr>
      <w:r w:rsidRPr="0062585A">
        <w:rPr>
          <w:sz w:val="28"/>
          <w:szCs w:val="28"/>
          <w:lang w:val="kk-KZ"/>
        </w:rPr>
        <w:t>«4» деген баға: білім алушылар бағдарлама</w:t>
      </w:r>
      <w:r w:rsidR="007A31D7" w:rsidRPr="0062585A">
        <w:rPr>
          <w:sz w:val="28"/>
          <w:szCs w:val="28"/>
          <w:lang w:val="kk-KZ"/>
        </w:rPr>
        <w:t xml:space="preserve"> материал</w:t>
      </w:r>
      <w:r w:rsidRPr="0062585A">
        <w:rPr>
          <w:sz w:val="28"/>
          <w:szCs w:val="28"/>
          <w:lang w:val="kk-KZ"/>
        </w:rPr>
        <w:t>ы</w:t>
      </w:r>
      <w:r w:rsidR="007A31D7" w:rsidRPr="0062585A">
        <w:rPr>
          <w:sz w:val="28"/>
          <w:szCs w:val="28"/>
          <w:lang w:val="kk-KZ"/>
        </w:rPr>
        <w:t>н</w:t>
      </w:r>
      <w:r w:rsidRPr="0062585A">
        <w:rPr>
          <w:sz w:val="28"/>
          <w:szCs w:val="28"/>
          <w:lang w:val="kk-KZ"/>
        </w:rPr>
        <w:t xml:space="preserve"> толығымен меңгерді, бірақ оны мазмұндауда қосымша сипаттағы дәлсіздіктер</w:t>
      </w:r>
      <w:r w:rsidR="007A31D7" w:rsidRPr="0062585A">
        <w:rPr>
          <w:sz w:val="28"/>
          <w:szCs w:val="28"/>
          <w:lang w:val="kk-KZ"/>
        </w:rPr>
        <w:t>ді</w:t>
      </w:r>
      <w:r w:rsidRPr="0062585A">
        <w:rPr>
          <w:sz w:val="28"/>
          <w:szCs w:val="28"/>
          <w:lang w:val="kk-KZ"/>
        </w:rPr>
        <w:t xml:space="preserve"> жібер</w:t>
      </w:r>
      <w:r w:rsidR="007A31D7" w:rsidRPr="0062585A">
        <w:rPr>
          <w:sz w:val="28"/>
          <w:szCs w:val="28"/>
          <w:lang w:val="kk-KZ"/>
        </w:rPr>
        <w:t>іп алады</w:t>
      </w:r>
      <w:r w:rsidRPr="0062585A">
        <w:rPr>
          <w:sz w:val="28"/>
          <w:szCs w:val="28"/>
          <w:lang w:val="kk-KZ"/>
        </w:rPr>
        <w:t>; бейненің/кескіндеменің барлық компоненттерін өзара үйлесімді қиылыстырады, бейнені байқай алады, бірақ суретт</w:t>
      </w:r>
      <w:r w:rsidR="007A31D7" w:rsidRPr="0062585A">
        <w:rPr>
          <w:sz w:val="28"/>
          <w:szCs w:val="28"/>
          <w:lang w:val="kk-KZ"/>
        </w:rPr>
        <w:t>ің</w:t>
      </w:r>
      <w:r w:rsidRPr="0062585A">
        <w:rPr>
          <w:sz w:val="28"/>
          <w:szCs w:val="28"/>
          <w:lang w:val="kk-KZ"/>
        </w:rPr>
        <w:t xml:space="preserve"> нақты сипаттамасын көрсетпейді; бейненің/ кескіндеменің неғұрлым сипатты белгілері</w:t>
      </w:r>
      <w:r w:rsidR="007A31D7" w:rsidRPr="0062585A">
        <w:rPr>
          <w:sz w:val="28"/>
          <w:szCs w:val="28"/>
          <w:lang w:val="kk-KZ"/>
        </w:rPr>
        <w:t>н</w:t>
      </w:r>
      <w:r w:rsidRPr="0062585A">
        <w:rPr>
          <w:sz w:val="28"/>
          <w:szCs w:val="28"/>
          <w:lang w:val="kk-KZ"/>
        </w:rPr>
        <w:t xml:space="preserve"> онша нақты  жеткізе алмайды.</w:t>
      </w:r>
    </w:p>
    <w:p w:rsidR="00735B25" w:rsidRPr="0062585A" w:rsidRDefault="00735B25" w:rsidP="007A31D7">
      <w:pPr>
        <w:ind w:right="150" w:firstLine="708"/>
        <w:jc w:val="both"/>
        <w:rPr>
          <w:sz w:val="28"/>
          <w:szCs w:val="28"/>
          <w:lang w:val="kk-KZ"/>
        </w:rPr>
      </w:pPr>
      <w:r w:rsidRPr="0062585A">
        <w:rPr>
          <w:sz w:val="28"/>
          <w:szCs w:val="28"/>
          <w:lang w:val="kk-KZ"/>
        </w:rPr>
        <w:t>«3» деген баға: білім алушылар сабақтың қойылған мақсатын нашар орындайды; меңгерілген материалды мазмұндауда дәлсіздіктер</w:t>
      </w:r>
      <w:r w:rsidR="007A31D7" w:rsidRPr="0062585A">
        <w:rPr>
          <w:sz w:val="28"/>
          <w:szCs w:val="28"/>
          <w:lang w:val="kk-KZ"/>
        </w:rPr>
        <w:t>ге жол береді</w:t>
      </w:r>
      <w:r w:rsidRPr="0062585A">
        <w:rPr>
          <w:sz w:val="28"/>
          <w:szCs w:val="28"/>
          <w:lang w:val="kk-KZ"/>
        </w:rPr>
        <w:t>.</w:t>
      </w:r>
    </w:p>
    <w:p w:rsidR="007A31D7" w:rsidRPr="0062585A" w:rsidRDefault="00735B25" w:rsidP="007A31D7">
      <w:pPr>
        <w:ind w:right="153" w:firstLine="709"/>
        <w:jc w:val="both"/>
        <w:rPr>
          <w:sz w:val="28"/>
          <w:szCs w:val="28"/>
          <w:lang w:val="kk-KZ"/>
        </w:rPr>
      </w:pPr>
      <w:r w:rsidRPr="0062585A">
        <w:rPr>
          <w:sz w:val="28"/>
          <w:szCs w:val="28"/>
          <w:lang w:val="kk-KZ"/>
        </w:rPr>
        <w:t>«2» деген баға: білім алушылар жауап беруде өрескел қателер жібереді; сабақтың қойылған мақсатын орындай алмайды.</w:t>
      </w:r>
    </w:p>
    <w:p w:rsidR="007A31D7" w:rsidRPr="0062585A" w:rsidRDefault="007A31D7" w:rsidP="007A31D7">
      <w:pPr>
        <w:ind w:right="153" w:firstLine="709"/>
        <w:jc w:val="both"/>
        <w:rPr>
          <w:sz w:val="28"/>
          <w:szCs w:val="28"/>
          <w:lang w:val="kk-KZ"/>
        </w:rPr>
      </w:pPr>
    </w:p>
    <w:p w:rsidR="00735B25" w:rsidRPr="0062585A" w:rsidRDefault="00735B25" w:rsidP="00887B60">
      <w:pPr>
        <w:ind w:right="153"/>
        <w:jc w:val="center"/>
        <w:rPr>
          <w:b/>
          <w:sz w:val="28"/>
          <w:szCs w:val="28"/>
          <w:lang w:val="kk-KZ"/>
        </w:rPr>
      </w:pPr>
      <w:r w:rsidRPr="0062585A">
        <w:rPr>
          <w:b/>
          <w:sz w:val="28"/>
          <w:szCs w:val="28"/>
          <w:lang w:val="kk-KZ"/>
        </w:rPr>
        <w:t>«ТЕХНОЛОГИЯ» БІЛІМ САЛАСЫ</w:t>
      </w:r>
    </w:p>
    <w:p w:rsidR="00735B25" w:rsidRPr="0062585A" w:rsidRDefault="00735B25" w:rsidP="00735B25">
      <w:pPr>
        <w:pStyle w:val="a4"/>
        <w:spacing w:before="1"/>
        <w:ind w:left="0"/>
        <w:jc w:val="left"/>
        <w:rPr>
          <w:b/>
          <w:lang w:val="kk-KZ"/>
        </w:rPr>
      </w:pPr>
    </w:p>
    <w:p w:rsidR="00735B25" w:rsidRPr="0062585A" w:rsidRDefault="00735B25" w:rsidP="00735B25">
      <w:pPr>
        <w:ind w:right="74" w:firstLine="709"/>
        <w:rPr>
          <w:b/>
          <w:sz w:val="28"/>
          <w:szCs w:val="28"/>
          <w:lang w:val="kk-KZ"/>
        </w:rPr>
      </w:pPr>
      <w:r w:rsidRPr="0062585A">
        <w:rPr>
          <w:b/>
          <w:sz w:val="28"/>
          <w:szCs w:val="28"/>
          <w:lang w:val="kk-KZ"/>
        </w:rPr>
        <w:t>Еңбекке баулу</w:t>
      </w:r>
    </w:p>
    <w:p w:rsidR="00735B25" w:rsidRPr="0062585A" w:rsidRDefault="00735B25" w:rsidP="00735B25">
      <w:pPr>
        <w:pStyle w:val="a4"/>
        <w:ind w:left="0" w:right="151" w:firstLine="709"/>
        <w:rPr>
          <w:lang w:val="kk-KZ"/>
        </w:rPr>
      </w:pPr>
      <w:r w:rsidRPr="0062585A">
        <w:rPr>
          <w:lang w:val="kk-KZ"/>
        </w:rPr>
        <w:t>Оқу пәні бастапқы технологиялық білім, еңбек білігі мен дағды</w:t>
      </w:r>
      <w:r w:rsidR="00073A00" w:rsidRPr="0062585A">
        <w:rPr>
          <w:lang w:val="kk-KZ"/>
        </w:rPr>
        <w:t>лар</w:t>
      </w:r>
      <w:r w:rsidRPr="0062585A">
        <w:rPr>
          <w:lang w:val="kk-KZ"/>
        </w:rPr>
        <w:t xml:space="preserve">ын, </w:t>
      </w:r>
      <w:r w:rsidR="00073A00" w:rsidRPr="0062585A">
        <w:rPr>
          <w:lang w:val="kk-KZ"/>
        </w:rPr>
        <w:t>еңбекті</w:t>
      </w:r>
      <w:r w:rsidRPr="0062585A">
        <w:rPr>
          <w:lang w:val="kk-KZ"/>
        </w:rPr>
        <w:t xml:space="preserve"> жоспарлау және ұйымдастыру тәсілдерін меңгерту; сенсорика, қол саусақтарының ұсақ моторикасын, кеңістік қиялын, ақпарат түрлерінде бағдарлау қабілеттерін дамыту; қоршаған әлем өзгерісіндегі адам еңбегінің рөлі туралы білімді меңгерту; адам және адам еңбегіне құрметпен қарауға, еңбексүйгіштікке тәрбиелеуге бағытталған.</w:t>
      </w:r>
    </w:p>
    <w:p w:rsidR="00735B25" w:rsidRPr="0062585A" w:rsidRDefault="00735B25" w:rsidP="00735B25">
      <w:pPr>
        <w:ind w:right="154" w:firstLine="709"/>
        <w:jc w:val="both"/>
        <w:rPr>
          <w:sz w:val="28"/>
          <w:szCs w:val="28"/>
          <w:lang w:val="kk-KZ"/>
        </w:rPr>
      </w:pPr>
      <w:r w:rsidRPr="0062585A">
        <w:rPr>
          <w:i/>
          <w:sz w:val="28"/>
          <w:szCs w:val="28"/>
          <w:lang w:val="kk-KZ"/>
        </w:rPr>
        <w:t>«Еңбекке баулу» пәні бойынша оқу жүктемесі</w:t>
      </w:r>
      <w:r w:rsidR="00073A00" w:rsidRPr="0062585A">
        <w:rPr>
          <w:i/>
          <w:sz w:val="28"/>
          <w:szCs w:val="28"/>
          <w:lang w:val="kk-KZ"/>
        </w:rPr>
        <w:t>нің көлемі</w:t>
      </w:r>
      <w:r w:rsidRPr="0062585A">
        <w:rPr>
          <w:sz w:val="28"/>
          <w:szCs w:val="28"/>
          <w:lang w:val="kk-KZ"/>
        </w:rPr>
        <w:t>аптасына 2 сағаттан, жылына 68 сағаттықұрайды.</w:t>
      </w:r>
    </w:p>
    <w:p w:rsidR="00311339" w:rsidRPr="0062585A" w:rsidRDefault="00311339" w:rsidP="00311339">
      <w:pPr>
        <w:ind w:firstLine="709"/>
        <w:jc w:val="both"/>
        <w:rPr>
          <w:sz w:val="28"/>
          <w:szCs w:val="28"/>
          <w:lang w:val="kk-KZ"/>
        </w:rPr>
      </w:pPr>
      <w:r w:rsidRPr="0062585A">
        <w:rPr>
          <w:sz w:val="28"/>
          <w:szCs w:val="28"/>
          <w:lang w:val="kk-KZ"/>
        </w:rPr>
        <w:t>«Еңбекке баулу» оқу пәнінің мазмұны екі бөлімнен тұрады: «Техникалық еңбек» және «Көркем еңбек». «Техникалық еңбек» бөлім аясында білім алушылар қағаз және қатырма қағазбен, тоқыма материалдарымен, табиғи материалдарменжұмыс істейді, техникалық моделдеумен айналысады.</w:t>
      </w:r>
      <w:r w:rsidR="008F1A27" w:rsidRPr="0062585A">
        <w:rPr>
          <w:sz w:val="28"/>
          <w:szCs w:val="28"/>
          <w:lang w:val="kk-KZ"/>
        </w:rPr>
        <w:t xml:space="preserve"> </w:t>
      </w:r>
      <w:r w:rsidRPr="0062585A">
        <w:rPr>
          <w:sz w:val="28"/>
          <w:szCs w:val="28"/>
          <w:lang w:val="kk-KZ"/>
        </w:rPr>
        <w:t>Екінші бөлім білім алушылардың ұлттық киімдер мен бұйымдарды</w:t>
      </w:r>
      <w:r w:rsidR="008F1A27" w:rsidRPr="0062585A">
        <w:rPr>
          <w:sz w:val="28"/>
          <w:szCs w:val="28"/>
          <w:lang w:val="kk-KZ"/>
        </w:rPr>
        <w:t xml:space="preserve"> </w:t>
      </w:r>
      <w:r w:rsidR="00381331" w:rsidRPr="0062585A">
        <w:rPr>
          <w:sz w:val="28"/>
          <w:szCs w:val="28"/>
          <w:lang w:val="kk-KZ"/>
        </w:rPr>
        <w:t>дайындауын</w:t>
      </w:r>
      <w:r w:rsidRPr="0062585A">
        <w:rPr>
          <w:sz w:val="28"/>
          <w:szCs w:val="28"/>
          <w:lang w:val="kk-KZ"/>
        </w:rPr>
        <w:t>, ермексаздан</w:t>
      </w:r>
      <w:r w:rsidR="00381331" w:rsidRPr="0062585A">
        <w:rPr>
          <w:sz w:val="28"/>
          <w:szCs w:val="28"/>
          <w:lang w:val="kk-KZ"/>
        </w:rPr>
        <w:t xml:space="preserve"> мүсіндеуді</w:t>
      </w:r>
      <w:r w:rsidRPr="0062585A">
        <w:rPr>
          <w:sz w:val="28"/>
          <w:szCs w:val="28"/>
          <w:lang w:val="kk-KZ"/>
        </w:rPr>
        <w:t xml:space="preserve">, </w:t>
      </w:r>
      <w:r w:rsidR="00381331" w:rsidRPr="0062585A">
        <w:rPr>
          <w:sz w:val="28"/>
          <w:szCs w:val="28"/>
          <w:lang w:val="kk-KZ"/>
        </w:rPr>
        <w:t xml:space="preserve">әртүрлі материалдардан </w:t>
      </w:r>
      <w:r w:rsidRPr="0062585A">
        <w:rPr>
          <w:sz w:val="28"/>
          <w:szCs w:val="28"/>
          <w:lang w:val="kk-KZ"/>
        </w:rPr>
        <w:t>бұйым</w:t>
      </w:r>
      <w:r w:rsidR="00381331" w:rsidRPr="0062585A">
        <w:rPr>
          <w:sz w:val="28"/>
          <w:szCs w:val="28"/>
          <w:lang w:val="kk-KZ"/>
        </w:rPr>
        <w:t>дар</w:t>
      </w:r>
      <w:r w:rsidR="008F1A27" w:rsidRPr="0062585A">
        <w:rPr>
          <w:sz w:val="28"/>
          <w:szCs w:val="28"/>
          <w:lang w:val="kk-KZ"/>
        </w:rPr>
        <w:t xml:space="preserve"> </w:t>
      </w:r>
      <w:r w:rsidRPr="0062585A">
        <w:rPr>
          <w:sz w:val="28"/>
          <w:szCs w:val="28"/>
          <w:lang w:val="kk-KZ"/>
        </w:rPr>
        <w:t>құрастыру</w:t>
      </w:r>
      <w:r w:rsidR="00381331" w:rsidRPr="0062585A">
        <w:rPr>
          <w:sz w:val="28"/>
          <w:szCs w:val="28"/>
          <w:lang w:val="kk-KZ"/>
        </w:rPr>
        <w:t>ын</w:t>
      </w:r>
      <w:r w:rsidR="008F1A27" w:rsidRPr="0062585A">
        <w:rPr>
          <w:sz w:val="28"/>
          <w:szCs w:val="28"/>
          <w:lang w:val="kk-KZ"/>
        </w:rPr>
        <w:t xml:space="preserve"> </w:t>
      </w:r>
      <w:r w:rsidRPr="0062585A">
        <w:rPr>
          <w:sz w:val="28"/>
          <w:szCs w:val="28"/>
          <w:lang w:val="kk-KZ"/>
        </w:rPr>
        <w:t>қарастырады.</w:t>
      </w:r>
    </w:p>
    <w:p w:rsidR="00311339" w:rsidRPr="0062585A" w:rsidRDefault="00311339" w:rsidP="00311339">
      <w:pPr>
        <w:ind w:firstLine="709"/>
        <w:jc w:val="both"/>
        <w:rPr>
          <w:sz w:val="28"/>
          <w:szCs w:val="28"/>
          <w:lang w:val="kk-KZ"/>
        </w:rPr>
      </w:pPr>
      <w:r w:rsidRPr="0062585A">
        <w:rPr>
          <w:sz w:val="28"/>
          <w:szCs w:val="28"/>
          <w:lang w:val="kk-KZ"/>
        </w:rPr>
        <w:t>Сабақтың алдында мұғалім қажетті материалдарды және барлық құралдар мен құрылғылардың</w:t>
      </w:r>
      <w:r w:rsidR="008F1A27" w:rsidRPr="0062585A">
        <w:rPr>
          <w:sz w:val="28"/>
          <w:szCs w:val="28"/>
          <w:lang w:val="kk-KZ"/>
        </w:rPr>
        <w:t xml:space="preserve"> </w:t>
      </w:r>
      <w:r w:rsidRPr="0062585A">
        <w:rPr>
          <w:sz w:val="28"/>
          <w:szCs w:val="28"/>
          <w:lang w:val="kk-KZ"/>
        </w:rPr>
        <w:t>жарамдылығын</w:t>
      </w:r>
      <w:r w:rsidR="008F1A27" w:rsidRPr="0062585A">
        <w:rPr>
          <w:sz w:val="28"/>
          <w:szCs w:val="28"/>
          <w:lang w:val="kk-KZ"/>
        </w:rPr>
        <w:t xml:space="preserve"> </w:t>
      </w:r>
      <w:r w:rsidRPr="0062585A">
        <w:rPr>
          <w:sz w:val="28"/>
          <w:szCs w:val="28"/>
          <w:lang w:val="kk-KZ"/>
        </w:rPr>
        <w:t>тексеруге тиіс</w:t>
      </w:r>
      <w:r w:rsidR="00620F7A" w:rsidRPr="0062585A">
        <w:rPr>
          <w:sz w:val="28"/>
          <w:szCs w:val="28"/>
          <w:lang w:val="kk-KZ"/>
        </w:rPr>
        <w:t>.</w:t>
      </w:r>
    </w:p>
    <w:p w:rsidR="00311339" w:rsidRPr="0062585A" w:rsidRDefault="00311339" w:rsidP="00311339">
      <w:pPr>
        <w:ind w:firstLine="709"/>
        <w:jc w:val="both"/>
        <w:rPr>
          <w:sz w:val="28"/>
          <w:szCs w:val="28"/>
          <w:lang w:val="kk-KZ"/>
        </w:rPr>
      </w:pPr>
      <w:r w:rsidRPr="0062585A">
        <w:rPr>
          <w:sz w:val="28"/>
          <w:szCs w:val="28"/>
          <w:lang w:val="kk-KZ"/>
        </w:rPr>
        <w:t>Еңбек баулудың әр</w:t>
      </w:r>
      <w:r w:rsidR="008F1A27" w:rsidRPr="0062585A">
        <w:rPr>
          <w:sz w:val="28"/>
          <w:szCs w:val="28"/>
          <w:lang w:val="kk-KZ"/>
        </w:rPr>
        <w:t xml:space="preserve"> </w:t>
      </w:r>
      <w:r w:rsidRPr="0062585A">
        <w:rPr>
          <w:sz w:val="28"/>
          <w:szCs w:val="28"/>
          <w:lang w:val="kk-KZ"/>
        </w:rPr>
        <w:t>сабағында</w:t>
      </w:r>
      <w:r w:rsidR="008F1A27" w:rsidRPr="0062585A">
        <w:rPr>
          <w:sz w:val="28"/>
          <w:szCs w:val="28"/>
          <w:lang w:val="kk-KZ"/>
        </w:rPr>
        <w:t xml:space="preserve"> </w:t>
      </w:r>
      <w:r w:rsidRPr="0062585A">
        <w:rPr>
          <w:sz w:val="28"/>
          <w:szCs w:val="28"/>
          <w:lang w:val="kk-KZ"/>
        </w:rPr>
        <w:t>мұғалім</w:t>
      </w:r>
      <w:r w:rsidR="008F1A27" w:rsidRPr="0062585A">
        <w:rPr>
          <w:sz w:val="28"/>
          <w:szCs w:val="28"/>
          <w:lang w:val="kk-KZ"/>
        </w:rPr>
        <w:t xml:space="preserve"> </w:t>
      </w:r>
      <w:r w:rsidRPr="0062585A">
        <w:rPr>
          <w:sz w:val="28"/>
          <w:szCs w:val="28"/>
          <w:lang w:val="kk-KZ"/>
        </w:rPr>
        <w:t xml:space="preserve">білім алушылардың жеке гигиена және еңбек қауіпсіздігі </w:t>
      </w:r>
      <w:r w:rsidR="00620F7A" w:rsidRPr="0062585A">
        <w:rPr>
          <w:sz w:val="28"/>
          <w:szCs w:val="28"/>
          <w:lang w:val="kk-KZ"/>
        </w:rPr>
        <w:t>ережелерін</w:t>
      </w:r>
      <w:r w:rsidR="008F1A27" w:rsidRPr="0062585A">
        <w:rPr>
          <w:sz w:val="28"/>
          <w:szCs w:val="28"/>
          <w:lang w:val="kk-KZ"/>
        </w:rPr>
        <w:t xml:space="preserve"> </w:t>
      </w:r>
      <w:r w:rsidRPr="0062585A">
        <w:rPr>
          <w:sz w:val="28"/>
          <w:szCs w:val="28"/>
          <w:lang w:val="kk-KZ"/>
        </w:rPr>
        <w:t>сақтауын қадағалауы маңызды.</w:t>
      </w:r>
    </w:p>
    <w:p w:rsidR="00735B25" w:rsidRPr="0062585A" w:rsidRDefault="00735B25" w:rsidP="00735B25">
      <w:pPr>
        <w:ind w:right="74" w:firstLine="709"/>
        <w:rPr>
          <w:i/>
          <w:sz w:val="28"/>
          <w:szCs w:val="28"/>
          <w:lang w:val="kk-KZ"/>
        </w:rPr>
      </w:pPr>
      <w:r w:rsidRPr="0062585A">
        <w:rPr>
          <w:i/>
          <w:sz w:val="28"/>
          <w:szCs w:val="28"/>
          <w:lang w:val="kk-KZ"/>
        </w:rPr>
        <w:t>Бағалау нормалары:</w:t>
      </w:r>
    </w:p>
    <w:p w:rsidR="00735B25" w:rsidRPr="0062585A" w:rsidRDefault="00735B25" w:rsidP="00735B25">
      <w:pPr>
        <w:pStyle w:val="a4"/>
        <w:ind w:left="0" w:right="152" w:firstLine="709"/>
        <w:rPr>
          <w:lang w:val="kk-KZ"/>
        </w:rPr>
      </w:pPr>
      <w:r w:rsidRPr="0062585A">
        <w:rPr>
          <w:lang w:val="kk-KZ"/>
        </w:rPr>
        <w:lastRenderedPageBreak/>
        <w:t>Бағалар жалпы орындалған не жасалған бұйым, жеке технологиялық операциялар; жұмыс жоспарын құра білу, тәжірибе жасау, материалдардың қасиетін анықтау, материалдар мен құралдарды дұрыс атау, олардың міндетін анықтау, олармен қауіпсіз жұмыс ережесін атау білігі үшін қойылады.</w:t>
      </w:r>
    </w:p>
    <w:p w:rsidR="00735B25" w:rsidRPr="0062585A" w:rsidRDefault="00735B25" w:rsidP="00735B25">
      <w:pPr>
        <w:ind w:right="74" w:firstLine="709"/>
        <w:rPr>
          <w:i/>
          <w:sz w:val="28"/>
          <w:szCs w:val="28"/>
          <w:lang w:val="kk-KZ"/>
        </w:rPr>
      </w:pPr>
      <w:bookmarkStart w:id="3" w:name="_TOC_250001"/>
      <w:bookmarkEnd w:id="3"/>
      <w:r w:rsidRPr="0062585A">
        <w:rPr>
          <w:i/>
          <w:sz w:val="28"/>
          <w:szCs w:val="28"/>
          <w:lang w:val="kk-KZ"/>
        </w:rPr>
        <w:t>Жалпы алғанда бұйымды орындау</w:t>
      </w:r>
    </w:p>
    <w:p w:rsidR="00735B25" w:rsidRPr="0062585A" w:rsidRDefault="00735B25" w:rsidP="00735B25">
      <w:pPr>
        <w:pStyle w:val="a4"/>
        <w:ind w:left="0" w:right="152" w:firstLine="709"/>
        <w:rPr>
          <w:lang w:val="kk-KZ"/>
        </w:rPr>
      </w:pPr>
      <w:r w:rsidRPr="0062585A">
        <w:rPr>
          <w:lang w:val="kk-KZ"/>
        </w:rPr>
        <w:t>«5» бағасы құралдармен қауіпсіз жұмыс ережесін сақтай отырып, қатесіз және мұқият жасалған бұйымға қойылады (қолданылатын материал бойынша құралды таңдау, сон</w:t>
      </w:r>
      <w:r w:rsidR="00941378" w:rsidRPr="0062585A">
        <w:rPr>
          <w:lang w:val="kk-KZ"/>
        </w:rPr>
        <w:t>дай-ақ</w:t>
      </w:r>
      <w:r w:rsidRPr="0062585A">
        <w:rPr>
          <w:lang w:val="kk-KZ"/>
        </w:rPr>
        <w:t xml:space="preserve">, сабақ бойы жұмыс орнында </w:t>
      </w:r>
      <w:r w:rsidR="00941378" w:rsidRPr="0062585A">
        <w:rPr>
          <w:lang w:val="kk-KZ"/>
        </w:rPr>
        <w:t>тәртіпті</w:t>
      </w:r>
      <w:r w:rsidRPr="0062585A">
        <w:rPr>
          <w:lang w:val="kk-KZ"/>
        </w:rPr>
        <w:t xml:space="preserve"> сақтау білігі ескеріледі).</w:t>
      </w:r>
    </w:p>
    <w:p w:rsidR="00735B25" w:rsidRPr="0062585A" w:rsidRDefault="00735B25" w:rsidP="00735B25">
      <w:pPr>
        <w:pStyle w:val="a4"/>
        <w:spacing w:before="2"/>
        <w:ind w:left="0" w:right="153" w:firstLine="709"/>
        <w:rPr>
          <w:lang w:val="kk-KZ"/>
        </w:rPr>
      </w:pPr>
      <w:r w:rsidRPr="0062585A">
        <w:rPr>
          <w:lang w:val="kk-KZ"/>
        </w:rPr>
        <w:t>«4» бағасы осы талаптар есебінен қойылады, бірақ бұйым құрылымын бұзбай түзетуге жол беріледі.</w:t>
      </w:r>
    </w:p>
    <w:p w:rsidR="00735B25" w:rsidRPr="0062585A" w:rsidRDefault="00735B25" w:rsidP="00735B25">
      <w:pPr>
        <w:pStyle w:val="a4"/>
        <w:ind w:left="0" w:right="152" w:firstLine="709"/>
        <w:rPr>
          <w:lang w:val="kk-KZ"/>
        </w:rPr>
      </w:pPr>
      <w:r w:rsidRPr="0062585A">
        <w:rPr>
          <w:lang w:val="kk-KZ"/>
        </w:rPr>
        <w:t>«3» бағасы бұйым мұқият орындалмаған, бірақ құрылымы бұзылмаған жағдайда қойылады.</w:t>
      </w:r>
    </w:p>
    <w:p w:rsidR="00735B25" w:rsidRPr="0062585A" w:rsidRDefault="00735B25" w:rsidP="00735B25">
      <w:pPr>
        <w:pStyle w:val="a4"/>
        <w:spacing w:before="1"/>
        <w:ind w:left="0" w:right="151" w:firstLine="709"/>
        <w:rPr>
          <w:lang w:val="kk-KZ"/>
        </w:rPr>
      </w:pPr>
      <w:r w:rsidRPr="0062585A">
        <w:rPr>
          <w:lang w:val="kk-KZ"/>
        </w:rPr>
        <w:t xml:space="preserve">Көрсеткен дербестігі мен шығармашылықпен орындалған жұмыс </w:t>
      </w:r>
      <w:r w:rsidR="00BD7F9D" w:rsidRPr="0062585A">
        <w:rPr>
          <w:lang w:val="kk-KZ"/>
        </w:rPr>
        <w:t>үшін бағаны бір бал</w:t>
      </w:r>
      <w:r w:rsidRPr="0062585A">
        <w:rPr>
          <w:lang w:val="kk-KZ"/>
        </w:rPr>
        <w:t>ға көтеріп қоюға болады немесе қосымша бағаланады.</w:t>
      </w:r>
    </w:p>
    <w:p w:rsidR="00735B25" w:rsidRPr="0062585A" w:rsidRDefault="00735B25" w:rsidP="00735B25">
      <w:pPr>
        <w:pStyle w:val="a4"/>
        <w:ind w:left="0" w:right="151" w:firstLine="709"/>
        <w:rPr>
          <w:lang w:val="kk-KZ"/>
        </w:rPr>
      </w:pPr>
      <w:r w:rsidRPr="0062585A">
        <w:rPr>
          <w:lang w:val="kk-KZ"/>
        </w:rPr>
        <w:t>Құрылымы бұзылған, өз мақсатына сай емес бұйым бағаланбайды, о</w:t>
      </w:r>
      <w:r w:rsidR="00BD7F9D" w:rsidRPr="0062585A">
        <w:rPr>
          <w:lang w:val="kk-KZ"/>
        </w:rPr>
        <w:t>л</w:t>
      </w:r>
      <w:r w:rsidRPr="0062585A">
        <w:rPr>
          <w:lang w:val="kk-KZ"/>
        </w:rPr>
        <w:t xml:space="preserve"> түзетуге, қайта жасауға </w:t>
      </w:r>
      <w:r w:rsidR="00BD7F9D" w:rsidRPr="0062585A">
        <w:rPr>
          <w:lang w:val="kk-KZ"/>
        </w:rPr>
        <w:t>жатады</w:t>
      </w:r>
      <w:r w:rsidRPr="0062585A">
        <w:rPr>
          <w:lang w:val="kk-KZ"/>
        </w:rPr>
        <w:t>.</w:t>
      </w:r>
    </w:p>
    <w:p w:rsidR="00735B25" w:rsidRPr="0062585A" w:rsidRDefault="00735B25" w:rsidP="00735B25">
      <w:pPr>
        <w:pStyle w:val="a4"/>
        <w:ind w:left="0" w:right="151" w:firstLine="709"/>
        <w:rPr>
          <w:lang w:val="kk-KZ"/>
        </w:rPr>
      </w:pPr>
      <w:r w:rsidRPr="0062585A">
        <w:rPr>
          <w:lang w:val="kk-KZ"/>
        </w:rPr>
        <w:t>Тексеру жұмысы кезінде дайын бұйым үшін баға барлық білім алушыларға қойылады.Тексеру жұмыстары әр тоқсан сайын және жыл соңында жүргізіледі. Олар белгілі бір сабақтар санынан кейін жеке операцияларды меңгеруін тексеру немесе жұмыс түрлері бойынша қорытынды сабақ болуы мүмкін).</w:t>
      </w:r>
    </w:p>
    <w:p w:rsidR="00735B25" w:rsidRPr="0062585A" w:rsidRDefault="00735B25" w:rsidP="00735B25">
      <w:pPr>
        <w:ind w:right="74" w:firstLine="709"/>
        <w:rPr>
          <w:i/>
          <w:sz w:val="28"/>
          <w:szCs w:val="28"/>
          <w:lang w:val="kk-KZ"/>
        </w:rPr>
      </w:pPr>
      <w:r w:rsidRPr="0062585A">
        <w:rPr>
          <w:i/>
          <w:sz w:val="28"/>
          <w:szCs w:val="28"/>
          <w:lang w:val="kk-KZ"/>
        </w:rPr>
        <w:t>Жеке технологиялық операциялар</w:t>
      </w:r>
      <w:r w:rsidR="00BD7F9D" w:rsidRPr="0062585A">
        <w:rPr>
          <w:i/>
          <w:sz w:val="28"/>
          <w:szCs w:val="28"/>
          <w:lang w:val="kk-KZ"/>
        </w:rPr>
        <w:t>ды бағалау нормалары</w:t>
      </w:r>
    </w:p>
    <w:p w:rsidR="00735B25" w:rsidRPr="0062585A" w:rsidRDefault="00735B25" w:rsidP="00735B25">
      <w:pPr>
        <w:pStyle w:val="a4"/>
        <w:ind w:left="0" w:right="151" w:firstLine="709"/>
        <w:rPr>
          <w:lang w:val="kk-KZ"/>
        </w:rPr>
      </w:pPr>
      <w:r w:rsidRPr="0062585A">
        <w:rPr>
          <w:lang w:val="kk-KZ"/>
        </w:rPr>
        <w:t xml:space="preserve">«5» бағасы әртүрлі </w:t>
      </w:r>
      <w:r w:rsidR="008273E4" w:rsidRPr="0062585A">
        <w:rPr>
          <w:lang w:val="kk-KZ"/>
        </w:rPr>
        <w:t xml:space="preserve">өлшеп </w:t>
      </w:r>
      <w:r w:rsidRPr="0062585A">
        <w:rPr>
          <w:lang w:val="kk-KZ"/>
        </w:rPr>
        <w:t>белгілеулердің, материалдарды пішудің нақтылығына, бүгудің дұрыстығына, тегіс сырылуына; үлгіге немесе суретке сәйкес конструктор бөлшектерінен бұйымды орындау дәлдігіне; материалдарды, құралдарды олардың мақсатына сәйкес бұйым құрылымына ұжымдық талдау жасағаннан соң жеке жұмыс жоспар</w:t>
      </w:r>
      <w:r w:rsidR="00BD7F9D" w:rsidRPr="0062585A">
        <w:rPr>
          <w:lang w:val="kk-KZ"/>
        </w:rPr>
        <w:t>ын</w:t>
      </w:r>
      <w:r w:rsidRPr="0062585A">
        <w:rPr>
          <w:lang w:val="kk-KZ"/>
        </w:rPr>
        <w:t xml:space="preserve"> құру, бұйымға өздігімен талдау жасауын түсіндір</w:t>
      </w:r>
      <w:r w:rsidR="00BD7F9D" w:rsidRPr="0062585A">
        <w:rPr>
          <w:lang w:val="kk-KZ"/>
        </w:rPr>
        <w:t>е отырып</w:t>
      </w:r>
      <w:r w:rsidRPr="0062585A">
        <w:rPr>
          <w:lang w:val="kk-KZ"/>
        </w:rPr>
        <w:t xml:space="preserve"> көрсету білігіне қойылады.</w:t>
      </w:r>
    </w:p>
    <w:p w:rsidR="00735B25" w:rsidRPr="0062585A" w:rsidRDefault="00735B25" w:rsidP="00735B25">
      <w:pPr>
        <w:pStyle w:val="a4"/>
        <w:ind w:left="0" w:right="150" w:firstLine="709"/>
        <w:rPr>
          <w:lang w:val="kk-KZ"/>
        </w:rPr>
      </w:pPr>
      <w:r w:rsidRPr="0062585A">
        <w:rPr>
          <w:lang w:val="kk-KZ"/>
        </w:rPr>
        <w:t xml:space="preserve">«4» бағасы, егер білім алушы </w:t>
      </w:r>
      <w:r w:rsidR="008273E4" w:rsidRPr="0062585A">
        <w:rPr>
          <w:lang w:val="kk-KZ"/>
        </w:rPr>
        <w:t xml:space="preserve">өлшеп </w:t>
      </w:r>
      <w:r w:rsidRPr="0062585A">
        <w:rPr>
          <w:lang w:val="kk-KZ"/>
        </w:rPr>
        <w:t xml:space="preserve">белгілеу кезінде дәлсіздікті жіберсе (3 мм дейін), пішуде 1 мм дейін белгілеу жолынан ауытқыса, материалды үнемсіз қолданса; жұмыс орнындағы тәртіпті мұғалімнің ескертуінен кейін сақтаса; алдағы жұмыс жоспарын </w:t>
      </w:r>
      <w:r w:rsidR="008273E4" w:rsidRPr="0062585A">
        <w:rPr>
          <w:lang w:val="kk-KZ"/>
        </w:rPr>
        <w:t xml:space="preserve">1 қатемен </w:t>
      </w:r>
      <w:r w:rsidRPr="0062585A">
        <w:rPr>
          <w:lang w:val="kk-KZ"/>
        </w:rPr>
        <w:t>өздігімен құрса қойылады.</w:t>
      </w:r>
    </w:p>
    <w:p w:rsidR="00735B25" w:rsidRPr="0062585A" w:rsidRDefault="00735B25" w:rsidP="00735B25">
      <w:pPr>
        <w:pStyle w:val="a4"/>
        <w:ind w:left="0" w:right="150" w:firstLine="709"/>
        <w:rPr>
          <w:lang w:val="kk-KZ"/>
        </w:rPr>
      </w:pPr>
      <w:r w:rsidRPr="0062585A">
        <w:rPr>
          <w:lang w:val="kk-KZ"/>
        </w:rPr>
        <w:t>«3» бағасы, егер білім алушы</w:t>
      </w:r>
      <w:r w:rsidR="008273E4" w:rsidRPr="0062585A">
        <w:rPr>
          <w:lang w:val="kk-KZ"/>
        </w:rPr>
        <w:t xml:space="preserve"> өлшеп</w:t>
      </w:r>
      <w:r w:rsidRPr="0062585A">
        <w:rPr>
          <w:lang w:val="kk-KZ"/>
        </w:rPr>
        <w:t xml:space="preserve"> белгілеу кезінде дәлсіздік жіберсе: 5 мм-ге дейін бұйымды жасаудың жұмыс жоспарын өздігімен құруда 2 логикалық қате жіберсе қойылады.</w:t>
      </w:r>
    </w:p>
    <w:p w:rsidR="00735B25" w:rsidRPr="0062585A" w:rsidRDefault="00735B25" w:rsidP="00735B25">
      <w:pPr>
        <w:pStyle w:val="a4"/>
        <w:ind w:left="0" w:right="149" w:firstLine="709"/>
        <w:rPr>
          <w:lang w:val="kk-KZ"/>
        </w:rPr>
      </w:pPr>
      <w:r w:rsidRPr="0062585A">
        <w:rPr>
          <w:lang w:val="kk-KZ"/>
        </w:rPr>
        <w:t xml:space="preserve">Білім алушылардың білімі мен біліктерін әділ бағалау үшін әр баланың бағдарлама материалын меңгеруін есепке алу қажет. Егер мұғалім сұрау мен бақылауды жоспарлаған жағдайда баға әділ болуы мүмкін. Сабақтың жоспарында бақылайтын 4 білім алушының аты-жөнін жазады, олардың сабақ бойы жұмыс орнында тәртіпті қалай сақтайтынын бақылайды, 4 білім алушының материал бойынша нақты бөлшектерін нақты </w:t>
      </w:r>
      <w:r w:rsidR="008273E4" w:rsidRPr="0062585A">
        <w:rPr>
          <w:lang w:val="kk-KZ"/>
        </w:rPr>
        <w:t xml:space="preserve">өлшеп </w:t>
      </w:r>
      <w:r w:rsidRPr="0062585A">
        <w:rPr>
          <w:lang w:val="kk-KZ"/>
        </w:rPr>
        <w:t>белгілей алу ептігін бақылайды, келесі 4 білім алушының желіммен мұқият жұмыс істеу ептілігін, сабақтағы құралдармен қауіпсіз жұмыс істеу тәртібін сақтай отырып сыруды орындауын немесе жұмыс істеуінбақылайды.</w:t>
      </w:r>
    </w:p>
    <w:p w:rsidR="00735B25" w:rsidRPr="0062585A" w:rsidRDefault="00735B25" w:rsidP="00735B25">
      <w:pPr>
        <w:pStyle w:val="a4"/>
        <w:ind w:left="0" w:right="150" w:firstLine="709"/>
        <w:rPr>
          <w:lang w:val="kk-KZ"/>
        </w:rPr>
      </w:pPr>
      <w:r w:rsidRPr="0062585A">
        <w:rPr>
          <w:lang w:val="kk-KZ"/>
        </w:rPr>
        <w:lastRenderedPageBreak/>
        <w:t>Егер білім алушы мұғалім берген тапсырманы орындай алмаса, мұғалім жұмысты қалай орындау керек екенін білім алушыға қайтадан көрсетуі тиіс. Бұл жағдайда баға бірнеше сабақтан соң қойылады.</w:t>
      </w:r>
    </w:p>
    <w:p w:rsidR="00735B25" w:rsidRPr="0062585A" w:rsidRDefault="00735B25" w:rsidP="00735B25">
      <w:pPr>
        <w:pStyle w:val="a4"/>
        <w:spacing w:before="1"/>
        <w:ind w:left="0" w:right="150" w:firstLine="709"/>
        <w:rPr>
          <w:lang w:val="kk-KZ"/>
        </w:rPr>
      </w:pPr>
      <w:r w:rsidRPr="0062585A">
        <w:rPr>
          <w:lang w:val="kk-KZ"/>
        </w:rPr>
        <w:t>Осылайша, бір сабақта мұғалім бірнеше баға</w:t>
      </w:r>
      <w:r w:rsidR="008273E4" w:rsidRPr="0062585A">
        <w:rPr>
          <w:lang w:val="kk-KZ"/>
        </w:rPr>
        <w:t xml:space="preserve"> қояды</w:t>
      </w:r>
      <w:r w:rsidRPr="0062585A">
        <w:rPr>
          <w:lang w:val="kk-KZ"/>
        </w:rPr>
        <w:t>, бірақ олар білім алушының нақты білімі мен білігіне қойылады.</w:t>
      </w:r>
    </w:p>
    <w:p w:rsidR="008273E4" w:rsidRPr="0062585A" w:rsidRDefault="008273E4" w:rsidP="00735B25">
      <w:pPr>
        <w:pStyle w:val="a4"/>
        <w:ind w:left="0"/>
        <w:jc w:val="left"/>
        <w:rPr>
          <w:lang w:val="kk-KZ"/>
        </w:rPr>
      </w:pPr>
    </w:p>
    <w:p w:rsidR="00735B25" w:rsidRPr="0062585A" w:rsidRDefault="00735B25" w:rsidP="00887B60">
      <w:pPr>
        <w:pStyle w:val="110"/>
        <w:spacing w:before="1"/>
        <w:ind w:left="0"/>
        <w:jc w:val="center"/>
        <w:rPr>
          <w:lang w:val="ru-RU"/>
        </w:rPr>
      </w:pPr>
      <w:bookmarkStart w:id="4" w:name="_TOC_250000"/>
      <w:bookmarkEnd w:id="4"/>
      <w:r w:rsidRPr="0062585A">
        <w:rPr>
          <w:lang w:val="ru-RU"/>
        </w:rPr>
        <w:t>«ДЕНЕ ШЫНЫҚТЫРУ» БІЛІМ САЛАСЫ</w:t>
      </w:r>
    </w:p>
    <w:p w:rsidR="00735B25" w:rsidRPr="0062585A" w:rsidRDefault="00735B25" w:rsidP="00735B25">
      <w:pPr>
        <w:pStyle w:val="a4"/>
        <w:spacing w:before="10"/>
        <w:ind w:left="0"/>
        <w:jc w:val="left"/>
        <w:rPr>
          <w:b/>
          <w:lang w:val="ru-RU"/>
        </w:rPr>
      </w:pPr>
    </w:p>
    <w:p w:rsidR="00735B25" w:rsidRPr="0062585A" w:rsidRDefault="00735B25" w:rsidP="00735B25">
      <w:pPr>
        <w:spacing w:line="319" w:lineRule="exact"/>
        <w:ind w:left="793" w:right="74"/>
        <w:rPr>
          <w:b/>
          <w:sz w:val="28"/>
          <w:szCs w:val="28"/>
          <w:lang w:val="ru-RU"/>
        </w:rPr>
      </w:pPr>
      <w:r w:rsidRPr="0062585A">
        <w:rPr>
          <w:b/>
          <w:sz w:val="28"/>
          <w:szCs w:val="28"/>
          <w:lang w:val="ru-RU"/>
        </w:rPr>
        <w:t>Дене шынықтыру</w:t>
      </w:r>
    </w:p>
    <w:p w:rsidR="00735B25" w:rsidRPr="0062585A" w:rsidRDefault="00735B25" w:rsidP="00FE7538">
      <w:pPr>
        <w:pStyle w:val="a4"/>
        <w:ind w:left="0" w:right="149" w:firstLine="851"/>
        <w:rPr>
          <w:lang w:val="ru-RU"/>
        </w:rPr>
      </w:pPr>
      <w:r w:rsidRPr="0062585A">
        <w:rPr>
          <w:lang w:val="ru-RU"/>
        </w:rPr>
        <w:t xml:space="preserve">Пәнді оқыту қимыл-қозғалыс негіздерін меңгеру арқылы </w:t>
      </w:r>
      <w:r w:rsidR="0032446D" w:rsidRPr="0062585A">
        <w:rPr>
          <w:lang w:val="ru-RU"/>
        </w:rPr>
        <w:t>білім алушылар</w:t>
      </w:r>
      <w:r w:rsidRPr="0062585A">
        <w:rPr>
          <w:lang w:val="ru-RU"/>
        </w:rPr>
        <w:t xml:space="preserve">дың дене мәдениетін қалыптастыру; өз денсаулықтарына </w:t>
      </w:r>
      <w:r w:rsidR="00FE7538" w:rsidRPr="0062585A">
        <w:rPr>
          <w:lang w:val="ru-RU"/>
        </w:rPr>
        <w:t>ұқыппен</w:t>
      </w:r>
      <w:r w:rsidRPr="0062585A">
        <w:rPr>
          <w:lang w:val="ru-RU"/>
        </w:rPr>
        <w:t xml:space="preserve"> қараудың қажеттілігін қалыптастыру; дене бітімінің және психикалық қасиеттерінің  толық дамуы; салауатты өмір салтын ұйымдастыруда дене тәрбиесі құралдарын шығармашылық жолмен қолдануға</w:t>
      </w:r>
      <w:r w:rsidR="008F1A27" w:rsidRPr="0062585A">
        <w:rPr>
          <w:lang w:val="ru-RU"/>
        </w:rPr>
        <w:t xml:space="preserve"> </w:t>
      </w:r>
      <w:r w:rsidRPr="0062585A">
        <w:rPr>
          <w:lang w:val="ru-RU"/>
        </w:rPr>
        <w:t>бағытталған.</w:t>
      </w:r>
    </w:p>
    <w:p w:rsidR="00735B25" w:rsidRPr="0062585A" w:rsidRDefault="00735B25" w:rsidP="00FE7538">
      <w:pPr>
        <w:ind w:right="151" w:firstLine="851"/>
        <w:jc w:val="both"/>
        <w:rPr>
          <w:sz w:val="28"/>
          <w:szCs w:val="28"/>
          <w:lang w:val="ru-RU"/>
        </w:rPr>
      </w:pPr>
      <w:r w:rsidRPr="0062585A">
        <w:rPr>
          <w:i/>
          <w:sz w:val="28"/>
          <w:szCs w:val="28"/>
          <w:lang w:val="ru-RU"/>
        </w:rPr>
        <w:t xml:space="preserve">Пән бойынша оқу жүктемесінің көлемі </w:t>
      </w:r>
      <w:r w:rsidRPr="0062585A">
        <w:rPr>
          <w:sz w:val="28"/>
          <w:szCs w:val="28"/>
          <w:lang w:val="ru-RU"/>
        </w:rPr>
        <w:t xml:space="preserve">аптасына 3 сағаттан, </w:t>
      </w:r>
      <w:r w:rsidR="00FE7538" w:rsidRPr="0062585A">
        <w:rPr>
          <w:sz w:val="28"/>
          <w:szCs w:val="28"/>
          <w:lang w:val="ru-RU"/>
        </w:rPr>
        <w:t xml:space="preserve">оқу жылына </w:t>
      </w:r>
      <w:r w:rsidRPr="0062585A">
        <w:rPr>
          <w:sz w:val="28"/>
          <w:szCs w:val="28"/>
          <w:lang w:val="ru-RU"/>
        </w:rPr>
        <w:t>барлығы 102 сағат</w:t>
      </w:r>
      <w:r w:rsidR="00FE7538" w:rsidRPr="0062585A">
        <w:rPr>
          <w:sz w:val="28"/>
          <w:szCs w:val="28"/>
          <w:lang w:val="ru-RU"/>
        </w:rPr>
        <w:t>ты, о</w:t>
      </w:r>
      <w:r w:rsidRPr="0062585A">
        <w:rPr>
          <w:sz w:val="28"/>
          <w:szCs w:val="28"/>
          <w:lang w:val="ru-RU"/>
        </w:rPr>
        <w:t>ның ішінде базалық бөлігі -86 сағат</w:t>
      </w:r>
      <w:r w:rsidR="00FE7538" w:rsidRPr="0062585A">
        <w:rPr>
          <w:sz w:val="28"/>
          <w:szCs w:val="28"/>
          <w:lang w:val="ru-RU"/>
        </w:rPr>
        <w:t>ты</w:t>
      </w:r>
      <w:r w:rsidRPr="0062585A">
        <w:rPr>
          <w:sz w:val="28"/>
          <w:szCs w:val="28"/>
          <w:lang w:val="ru-RU"/>
        </w:rPr>
        <w:t>, вариатив бөлігі – 16 сағатты құрайды.</w:t>
      </w:r>
    </w:p>
    <w:p w:rsidR="00735B25" w:rsidRPr="0062585A" w:rsidRDefault="00735B25" w:rsidP="00FE7538">
      <w:pPr>
        <w:ind w:firstLine="851"/>
        <w:jc w:val="both"/>
        <w:rPr>
          <w:sz w:val="28"/>
          <w:szCs w:val="28"/>
          <w:lang w:val="kk-KZ"/>
        </w:rPr>
      </w:pPr>
      <w:r w:rsidRPr="0062585A">
        <w:rPr>
          <w:sz w:val="28"/>
          <w:szCs w:val="28"/>
          <w:lang w:val="kk-KZ"/>
        </w:rPr>
        <w:t>Базалық (</w:t>
      </w:r>
      <w:r w:rsidRPr="0062585A">
        <w:rPr>
          <w:color w:val="000000"/>
          <w:sz w:val="28"/>
          <w:szCs w:val="28"/>
          <w:lang w:val="kk-KZ"/>
        </w:rPr>
        <w:t>инварианттық</w:t>
      </w:r>
      <w:r w:rsidRPr="0062585A">
        <w:rPr>
          <w:sz w:val="28"/>
          <w:szCs w:val="28"/>
          <w:lang w:val="kk-KZ"/>
        </w:rPr>
        <w:t xml:space="preserve">) компонент дене шынықтыру саласындағы мемлекеттік жалпыға міндетті білім беру стандартын айқындайды. </w:t>
      </w:r>
    </w:p>
    <w:p w:rsidR="00735B25" w:rsidRPr="0062585A" w:rsidRDefault="00735B25" w:rsidP="00FE7538">
      <w:pPr>
        <w:pStyle w:val="ac"/>
        <w:ind w:firstLine="851"/>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Вариативті компонент мұғалімнің оқу процесі</w:t>
      </w:r>
      <w:r w:rsidR="00FE7538" w:rsidRPr="0062585A">
        <w:rPr>
          <w:rFonts w:ascii="Times New Roman" w:hAnsi="Times New Roman" w:cs="Times New Roman"/>
          <w:sz w:val="28"/>
          <w:szCs w:val="28"/>
          <w:lang w:val="kk-KZ"/>
        </w:rPr>
        <w:t xml:space="preserve">нің </w:t>
      </w:r>
      <w:r w:rsidRPr="0062585A">
        <w:rPr>
          <w:rFonts w:ascii="Times New Roman" w:hAnsi="Times New Roman" w:cs="Times New Roman"/>
          <w:sz w:val="28"/>
          <w:szCs w:val="28"/>
          <w:lang w:val="kk-KZ"/>
        </w:rPr>
        <w:t xml:space="preserve">саналуан түрлерін қолдануға және оқытудың заманауи әдістері мен педагогикалық технологияларын енгізуге бағыттайды. </w:t>
      </w:r>
      <w:r w:rsidR="00FE7538" w:rsidRPr="0062585A">
        <w:rPr>
          <w:rFonts w:ascii="Times New Roman" w:hAnsi="Times New Roman" w:cs="Times New Roman"/>
          <w:sz w:val="28"/>
          <w:szCs w:val="28"/>
          <w:lang w:val="kk-KZ"/>
        </w:rPr>
        <w:t>Себебі в</w:t>
      </w:r>
      <w:r w:rsidRPr="0062585A">
        <w:rPr>
          <w:rFonts w:ascii="Times New Roman" w:hAnsi="Times New Roman" w:cs="Times New Roman"/>
          <w:sz w:val="28"/>
          <w:szCs w:val="28"/>
          <w:lang w:val="kk-KZ"/>
        </w:rPr>
        <w:t>ариативті компонент мектептің материалдық базасы орналасқан жер</w:t>
      </w:r>
      <w:r w:rsidR="00FE7538" w:rsidRPr="0062585A">
        <w:rPr>
          <w:rFonts w:ascii="Times New Roman" w:hAnsi="Times New Roman" w:cs="Times New Roman"/>
          <w:sz w:val="28"/>
          <w:szCs w:val="28"/>
          <w:lang w:val="kk-KZ"/>
        </w:rPr>
        <w:t>дің аумақтық ерекшеліктерін</w:t>
      </w:r>
      <w:r w:rsidRPr="0062585A">
        <w:rPr>
          <w:rFonts w:ascii="Times New Roman" w:hAnsi="Times New Roman" w:cs="Times New Roman"/>
          <w:sz w:val="28"/>
          <w:szCs w:val="28"/>
          <w:lang w:val="kk-KZ"/>
        </w:rPr>
        <w:t xml:space="preserve">, оқытушының мүмкіндіктері мен </w:t>
      </w:r>
      <w:r w:rsidR="00FE7538" w:rsidRPr="0062585A">
        <w:rPr>
          <w:rFonts w:ascii="Times New Roman" w:hAnsi="Times New Roman" w:cs="Times New Roman"/>
          <w:sz w:val="28"/>
          <w:szCs w:val="28"/>
          <w:lang w:val="kk-KZ"/>
        </w:rPr>
        <w:t>білім алушылардың</w:t>
      </w:r>
      <w:r w:rsidRPr="0062585A">
        <w:rPr>
          <w:rFonts w:ascii="Times New Roman" w:hAnsi="Times New Roman" w:cs="Times New Roman"/>
          <w:sz w:val="28"/>
          <w:szCs w:val="28"/>
          <w:lang w:val="kk-KZ"/>
        </w:rPr>
        <w:t xml:space="preserve"> қызығушылықтарын ескеру қажеттілігіне негізделген. Бұл компоненттің оқу материалын </w:t>
      </w:r>
      <w:r w:rsidR="00FE7538" w:rsidRPr="0062585A">
        <w:rPr>
          <w:rFonts w:ascii="Times New Roman" w:hAnsi="Times New Roman" w:cs="Times New Roman"/>
          <w:sz w:val="28"/>
          <w:szCs w:val="28"/>
          <w:lang w:val="kk-KZ"/>
        </w:rPr>
        <w:t xml:space="preserve">жергілікті </w:t>
      </w:r>
      <w:r w:rsidRPr="0062585A">
        <w:rPr>
          <w:rFonts w:ascii="Times New Roman" w:hAnsi="Times New Roman" w:cs="Times New Roman"/>
          <w:sz w:val="28"/>
          <w:szCs w:val="28"/>
          <w:lang w:val="kk-KZ"/>
        </w:rPr>
        <w:t>білім беру ұйымдары ұсынады, дене шынықтыру пәні</w:t>
      </w:r>
      <w:r w:rsidR="00FE7538" w:rsidRPr="0062585A">
        <w:rPr>
          <w:rFonts w:ascii="Times New Roman" w:hAnsi="Times New Roman" w:cs="Times New Roman"/>
          <w:sz w:val="28"/>
          <w:szCs w:val="28"/>
          <w:lang w:val="kk-KZ"/>
        </w:rPr>
        <w:t>нің</w:t>
      </w:r>
      <w:r w:rsidRPr="0062585A">
        <w:rPr>
          <w:rFonts w:ascii="Times New Roman" w:hAnsi="Times New Roman" w:cs="Times New Roman"/>
          <w:sz w:val="28"/>
          <w:szCs w:val="28"/>
          <w:lang w:val="kk-KZ"/>
        </w:rPr>
        <w:t xml:space="preserve"> мұғалім</w:t>
      </w:r>
      <w:r w:rsidR="00FE7538" w:rsidRPr="0062585A">
        <w:rPr>
          <w:rFonts w:ascii="Times New Roman" w:hAnsi="Times New Roman" w:cs="Times New Roman"/>
          <w:sz w:val="28"/>
          <w:szCs w:val="28"/>
          <w:lang w:val="kk-KZ"/>
        </w:rPr>
        <w:t>дер</w:t>
      </w:r>
      <w:r w:rsidRPr="0062585A">
        <w:rPr>
          <w:rFonts w:ascii="Times New Roman" w:hAnsi="Times New Roman" w:cs="Times New Roman"/>
          <w:sz w:val="28"/>
          <w:szCs w:val="28"/>
          <w:lang w:val="kk-KZ"/>
        </w:rPr>
        <w:t xml:space="preserve">і әзірлейді. </w:t>
      </w:r>
    </w:p>
    <w:p w:rsidR="00735B25" w:rsidRPr="0062585A" w:rsidRDefault="00735B25" w:rsidP="00FE7538">
      <w:pPr>
        <w:pStyle w:val="ac"/>
        <w:ind w:firstLine="851"/>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Дене шынықтыру мұғалімі бағдарлама талаптарына сүйенеді және әр білім алушының жеке </w:t>
      </w:r>
      <w:r w:rsidR="006E165D" w:rsidRPr="0062585A">
        <w:rPr>
          <w:rFonts w:ascii="Times New Roman" w:hAnsi="Times New Roman" w:cs="Times New Roman"/>
          <w:sz w:val="28"/>
          <w:szCs w:val="28"/>
          <w:lang w:val="kk-KZ"/>
        </w:rPr>
        <w:t xml:space="preserve">мүмкіншіліктері мен жыныстық даму ерекшеліктерін </w:t>
      </w:r>
      <w:r w:rsidRPr="0062585A">
        <w:rPr>
          <w:rFonts w:ascii="Times New Roman" w:hAnsi="Times New Roman" w:cs="Times New Roman"/>
          <w:sz w:val="28"/>
          <w:szCs w:val="28"/>
          <w:lang w:val="kk-KZ"/>
        </w:rPr>
        <w:t xml:space="preserve">ескере отырып, талаптардың (қорытынды тапсырмалар) </w:t>
      </w:r>
      <w:r w:rsidR="006E165D" w:rsidRPr="0062585A">
        <w:rPr>
          <w:rFonts w:ascii="Times New Roman" w:hAnsi="Times New Roman" w:cs="Times New Roman"/>
          <w:sz w:val="28"/>
          <w:szCs w:val="28"/>
          <w:lang w:val="kk-KZ"/>
        </w:rPr>
        <w:t xml:space="preserve">жеке </w:t>
      </w:r>
      <w:r w:rsidRPr="0062585A">
        <w:rPr>
          <w:rFonts w:ascii="Times New Roman" w:hAnsi="Times New Roman" w:cs="Times New Roman"/>
          <w:sz w:val="28"/>
          <w:szCs w:val="28"/>
          <w:lang w:val="kk-KZ"/>
        </w:rPr>
        <w:t xml:space="preserve">шкаласын </w:t>
      </w:r>
      <w:r w:rsidR="006E165D" w:rsidRPr="0062585A">
        <w:rPr>
          <w:rFonts w:ascii="Times New Roman" w:hAnsi="Times New Roman" w:cs="Times New Roman"/>
          <w:sz w:val="28"/>
          <w:szCs w:val="28"/>
          <w:lang w:val="kk-KZ"/>
        </w:rPr>
        <w:t xml:space="preserve">өз бетінше </w:t>
      </w:r>
      <w:r w:rsidRPr="0062585A">
        <w:rPr>
          <w:rFonts w:ascii="Times New Roman" w:hAnsi="Times New Roman" w:cs="Times New Roman"/>
          <w:sz w:val="28"/>
          <w:szCs w:val="28"/>
          <w:lang w:val="kk-KZ"/>
        </w:rPr>
        <w:t>құруына және со</w:t>
      </w:r>
      <w:r w:rsidR="006E165D" w:rsidRPr="0062585A">
        <w:rPr>
          <w:rFonts w:ascii="Times New Roman" w:hAnsi="Times New Roman" w:cs="Times New Roman"/>
          <w:sz w:val="28"/>
          <w:szCs w:val="28"/>
          <w:lang w:val="kk-KZ"/>
        </w:rPr>
        <w:t>ған сәйкес</w:t>
      </w:r>
      <w:r w:rsidRPr="0062585A">
        <w:rPr>
          <w:rFonts w:ascii="Times New Roman" w:hAnsi="Times New Roman" w:cs="Times New Roman"/>
          <w:sz w:val="28"/>
          <w:szCs w:val="28"/>
          <w:lang w:val="kk-KZ"/>
        </w:rPr>
        <w:t xml:space="preserve"> білім алушылардың жылдық үлгерімдерін бағалауына болады. </w:t>
      </w:r>
    </w:p>
    <w:p w:rsidR="00620F7A" w:rsidRPr="0062585A" w:rsidRDefault="00735B25" w:rsidP="00FE7538">
      <w:pPr>
        <w:shd w:val="clear" w:color="auto" w:fill="FFFFFF"/>
        <w:ind w:firstLine="851"/>
        <w:jc w:val="both"/>
        <w:rPr>
          <w:spacing w:val="-7"/>
          <w:sz w:val="28"/>
          <w:szCs w:val="28"/>
          <w:lang w:val="kk-KZ"/>
        </w:rPr>
      </w:pPr>
      <w:r w:rsidRPr="0062585A">
        <w:rPr>
          <w:spacing w:val="-6"/>
          <w:sz w:val="28"/>
          <w:szCs w:val="28"/>
          <w:lang w:val="kk-KZ"/>
        </w:rPr>
        <w:t xml:space="preserve">«Шаңғы </w:t>
      </w:r>
      <w:r w:rsidRPr="0062585A">
        <w:rPr>
          <w:spacing w:val="-7"/>
          <w:sz w:val="28"/>
          <w:szCs w:val="28"/>
          <w:lang w:val="kk-KZ"/>
        </w:rPr>
        <w:t xml:space="preserve">дайындығы» </w:t>
      </w:r>
      <w:r w:rsidRPr="0062585A">
        <w:rPr>
          <w:spacing w:val="-5"/>
          <w:sz w:val="28"/>
          <w:szCs w:val="28"/>
          <w:lang w:val="kk-KZ"/>
        </w:rPr>
        <w:t xml:space="preserve">және </w:t>
      </w:r>
      <w:r w:rsidRPr="0062585A">
        <w:rPr>
          <w:spacing w:val="-7"/>
          <w:sz w:val="28"/>
          <w:szCs w:val="28"/>
          <w:lang w:val="kk-KZ"/>
        </w:rPr>
        <w:t xml:space="preserve">«Жүзу» </w:t>
      </w:r>
      <w:r w:rsidR="004F3627" w:rsidRPr="0062585A">
        <w:rPr>
          <w:spacing w:val="-7"/>
          <w:sz w:val="28"/>
          <w:szCs w:val="28"/>
          <w:lang w:val="kk-KZ"/>
        </w:rPr>
        <w:t>бөлімдері</w:t>
      </w:r>
      <w:r w:rsidRPr="0062585A">
        <w:rPr>
          <w:spacing w:val="-6"/>
          <w:sz w:val="28"/>
          <w:szCs w:val="28"/>
          <w:lang w:val="kk-KZ"/>
        </w:rPr>
        <w:t xml:space="preserve"> бойынша </w:t>
      </w:r>
      <w:r w:rsidRPr="0062585A">
        <w:rPr>
          <w:spacing w:val="-7"/>
          <w:sz w:val="28"/>
          <w:szCs w:val="28"/>
          <w:lang w:val="kk-KZ"/>
        </w:rPr>
        <w:t xml:space="preserve">сабақтарды </w:t>
      </w:r>
      <w:r w:rsidRPr="0062585A">
        <w:rPr>
          <w:spacing w:val="-6"/>
          <w:sz w:val="28"/>
          <w:szCs w:val="28"/>
          <w:lang w:val="kk-KZ"/>
        </w:rPr>
        <w:t xml:space="preserve">толық </w:t>
      </w:r>
      <w:r w:rsidRPr="0062585A">
        <w:rPr>
          <w:spacing w:val="-7"/>
          <w:sz w:val="28"/>
          <w:szCs w:val="28"/>
          <w:lang w:val="kk-KZ"/>
        </w:rPr>
        <w:t xml:space="preserve">мәнінде </w:t>
      </w:r>
      <w:r w:rsidRPr="0062585A">
        <w:rPr>
          <w:spacing w:val="-6"/>
          <w:sz w:val="28"/>
          <w:szCs w:val="28"/>
          <w:lang w:val="kk-KZ"/>
        </w:rPr>
        <w:t xml:space="preserve">жүргізуге </w:t>
      </w:r>
      <w:r w:rsidRPr="0062585A">
        <w:rPr>
          <w:spacing w:val="-7"/>
          <w:sz w:val="28"/>
          <w:szCs w:val="28"/>
          <w:lang w:val="kk-KZ"/>
        </w:rPr>
        <w:t xml:space="preserve">мүмкіндігі </w:t>
      </w:r>
      <w:r w:rsidRPr="0062585A">
        <w:rPr>
          <w:spacing w:val="-5"/>
          <w:sz w:val="28"/>
          <w:szCs w:val="28"/>
          <w:lang w:val="kk-KZ"/>
        </w:rPr>
        <w:t xml:space="preserve">жоқ </w:t>
      </w:r>
      <w:r w:rsidRPr="0062585A">
        <w:rPr>
          <w:spacing w:val="-7"/>
          <w:sz w:val="28"/>
          <w:szCs w:val="28"/>
          <w:lang w:val="kk-KZ"/>
        </w:rPr>
        <w:t xml:space="preserve">республиканың аймақтарында </w:t>
      </w:r>
      <w:r w:rsidRPr="0062585A">
        <w:rPr>
          <w:spacing w:val="-6"/>
          <w:sz w:val="28"/>
          <w:szCs w:val="28"/>
          <w:lang w:val="kk-KZ"/>
        </w:rPr>
        <w:t xml:space="preserve">оларды алмастыру </w:t>
      </w:r>
      <w:r w:rsidRPr="0062585A">
        <w:rPr>
          <w:spacing w:val="-7"/>
          <w:sz w:val="28"/>
          <w:szCs w:val="28"/>
          <w:lang w:val="kk-KZ"/>
        </w:rPr>
        <w:t>ұсынылады</w:t>
      </w:r>
      <w:r w:rsidR="00620F7A" w:rsidRPr="0062585A">
        <w:rPr>
          <w:spacing w:val="-7"/>
          <w:sz w:val="28"/>
          <w:szCs w:val="28"/>
          <w:lang w:val="kk-KZ"/>
        </w:rPr>
        <w:t>:</w:t>
      </w:r>
    </w:p>
    <w:p w:rsidR="00620F7A" w:rsidRPr="0062585A" w:rsidRDefault="00735B25" w:rsidP="00620F7A">
      <w:pPr>
        <w:shd w:val="clear" w:color="auto" w:fill="FFFFFF"/>
        <w:ind w:firstLine="851"/>
        <w:jc w:val="both"/>
        <w:rPr>
          <w:sz w:val="28"/>
          <w:szCs w:val="28"/>
          <w:lang w:val="kk-KZ"/>
        </w:rPr>
      </w:pPr>
      <w:r w:rsidRPr="0062585A">
        <w:rPr>
          <w:sz w:val="28"/>
          <w:szCs w:val="28"/>
          <w:lang w:val="kk-KZ"/>
        </w:rPr>
        <w:t xml:space="preserve">1) </w:t>
      </w:r>
      <w:r w:rsidR="00620F7A" w:rsidRPr="0062585A">
        <w:rPr>
          <w:sz w:val="28"/>
          <w:szCs w:val="28"/>
          <w:lang w:val="kk-KZ"/>
        </w:rPr>
        <w:t xml:space="preserve">жекелеген қарсыз аудандарда </w:t>
      </w:r>
      <w:r w:rsidRPr="0062585A">
        <w:rPr>
          <w:sz w:val="28"/>
          <w:szCs w:val="28"/>
          <w:lang w:val="kk-KZ"/>
        </w:rPr>
        <w:t>шаңғы дайынд</w:t>
      </w:r>
      <w:r w:rsidR="00620F7A" w:rsidRPr="0062585A">
        <w:rPr>
          <w:sz w:val="28"/>
          <w:szCs w:val="28"/>
          <w:lang w:val="kk-KZ"/>
        </w:rPr>
        <w:t>ығы сабақтарын</w:t>
      </w:r>
      <w:r w:rsidRPr="0062585A">
        <w:rPr>
          <w:sz w:val="28"/>
          <w:szCs w:val="28"/>
          <w:lang w:val="kk-KZ"/>
        </w:rPr>
        <w:t xml:space="preserve"> кросстық дайындықпен </w:t>
      </w:r>
      <w:r w:rsidR="00620F7A" w:rsidRPr="0062585A">
        <w:rPr>
          <w:sz w:val="28"/>
          <w:szCs w:val="28"/>
          <w:lang w:val="kk-KZ"/>
        </w:rPr>
        <w:t>алмастыру</w:t>
      </w:r>
      <w:r w:rsidRPr="0062585A">
        <w:rPr>
          <w:sz w:val="28"/>
          <w:szCs w:val="28"/>
          <w:lang w:val="kk-KZ"/>
        </w:rPr>
        <w:t>;</w:t>
      </w:r>
    </w:p>
    <w:p w:rsidR="00735B25" w:rsidRPr="0062585A" w:rsidRDefault="00735B25" w:rsidP="00620F7A">
      <w:pPr>
        <w:shd w:val="clear" w:color="auto" w:fill="FFFFFF"/>
        <w:ind w:firstLine="851"/>
        <w:jc w:val="both"/>
        <w:rPr>
          <w:sz w:val="28"/>
          <w:szCs w:val="28"/>
          <w:lang w:val="kk-KZ"/>
        </w:rPr>
      </w:pPr>
      <w:r w:rsidRPr="0062585A">
        <w:rPr>
          <w:sz w:val="28"/>
          <w:szCs w:val="28"/>
          <w:lang w:val="kk-KZ"/>
        </w:rPr>
        <w:t>2) жүзу сабақтары</w:t>
      </w:r>
      <w:r w:rsidR="00620F7A" w:rsidRPr="0062585A">
        <w:rPr>
          <w:sz w:val="28"/>
          <w:szCs w:val="28"/>
          <w:lang w:val="kk-KZ"/>
        </w:rPr>
        <w:t>н өткізу</w:t>
      </w:r>
      <w:r w:rsidRPr="0062585A">
        <w:rPr>
          <w:sz w:val="28"/>
          <w:szCs w:val="28"/>
          <w:lang w:val="kk-KZ"/>
        </w:rPr>
        <w:t xml:space="preserve"> мүмкіндігі болмаған </w:t>
      </w:r>
      <w:r w:rsidR="00620F7A" w:rsidRPr="0062585A">
        <w:rPr>
          <w:sz w:val="28"/>
          <w:szCs w:val="28"/>
          <w:lang w:val="kk-KZ"/>
        </w:rPr>
        <w:t>жағдайда</w:t>
      </w:r>
      <w:r w:rsidRPr="0062585A">
        <w:rPr>
          <w:sz w:val="28"/>
          <w:szCs w:val="28"/>
          <w:lang w:val="kk-KZ"/>
        </w:rPr>
        <w:t xml:space="preserve">, </w:t>
      </w:r>
      <w:r w:rsidR="00620F7A" w:rsidRPr="0062585A">
        <w:rPr>
          <w:sz w:val="28"/>
          <w:szCs w:val="28"/>
          <w:lang w:val="kk-KZ"/>
        </w:rPr>
        <w:t>оларды</w:t>
      </w:r>
      <w:r w:rsidRPr="0062585A">
        <w:rPr>
          <w:sz w:val="28"/>
          <w:szCs w:val="28"/>
          <w:lang w:val="kk-KZ"/>
        </w:rPr>
        <w:t xml:space="preserve"> гимнастика саба</w:t>
      </w:r>
      <w:r w:rsidR="00620F7A" w:rsidRPr="0062585A">
        <w:rPr>
          <w:sz w:val="28"/>
          <w:szCs w:val="28"/>
          <w:lang w:val="kk-KZ"/>
        </w:rPr>
        <w:t>қтарымен алмастыру</w:t>
      </w:r>
      <w:r w:rsidRPr="0062585A">
        <w:rPr>
          <w:sz w:val="28"/>
          <w:szCs w:val="28"/>
          <w:lang w:val="kk-KZ"/>
        </w:rPr>
        <w:t>.</w:t>
      </w:r>
    </w:p>
    <w:p w:rsidR="00735B25" w:rsidRPr="0062585A" w:rsidRDefault="00735B25" w:rsidP="00735B25">
      <w:pPr>
        <w:pStyle w:val="a4"/>
        <w:ind w:left="114" w:right="142" w:firstLine="679"/>
        <w:rPr>
          <w:lang w:val="kk-KZ"/>
        </w:rPr>
      </w:pPr>
      <w:r w:rsidRPr="0062585A">
        <w:rPr>
          <w:lang w:val="kk-KZ"/>
        </w:rPr>
        <w:t>Дене шынықтыру саба</w:t>
      </w:r>
      <w:r w:rsidR="00620F7A" w:rsidRPr="0062585A">
        <w:rPr>
          <w:lang w:val="kk-KZ"/>
        </w:rPr>
        <w:t>қтары</w:t>
      </w:r>
      <w:r w:rsidRPr="0062585A">
        <w:rPr>
          <w:lang w:val="kk-KZ"/>
        </w:rPr>
        <w:t>нда білім алушылар дене жаттығуларын орындау кезінде қауіпсіздік</w:t>
      </w:r>
      <w:r w:rsidR="00620F7A" w:rsidRPr="0062585A">
        <w:rPr>
          <w:lang w:val="kk-KZ"/>
        </w:rPr>
        <w:t xml:space="preserve"> ережесін</w:t>
      </w:r>
      <w:r w:rsidRPr="0062585A">
        <w:rPr>
          <w:lang w:val="kk-KZ"/>
        </w:rPr>
        <w:t xml:space="preserve"> сақтау</w:t>
      </w:r>
      <w:r w:rsidR="00620F7A" w:rsidRPr="0062585A">
        <w:rPr>
          <w:lang w:val="kk-KZ"/>
        </w:rPr>
        <w:t>ы тиіс</w:t>
      </w:r>
      <w:r w:rsidRPr="0062585A">
        <w:rPr>
          <w:lang w:val="kk-KZ"/>
        </w:rPr>
        <w:t xml:space="preserve">.  </w:t>
      </w:r>
    </w:p>
    <w:p w:rsidR="00735B25" w:rsidRPr="0062585A" w:rsidRDefault="00735B25" w:rsidP="00735B25">
      <w:pPr>
        <w:pStyle w:val="a4"/>
        <w:spacing w:line="322" w:lineRule="exact"/>
        <w:ind w:right="155" w:firstLine="678"/>
        <w:rPr>
          <w:lang w:val="kk-KZ"/>
        </w:rPr>
      </w:pPr>
      <w:r w:rsidRPr="0062585A">
        <w:rPr>
          <w:lang w:val="kk-KZ"/>
        </w:rPr>
        <w:t>«Денсаулық күн</w:t>
      </w:r>
      <w:r w:rsidR="00620F7A" w:rsidRPr="0062585A">
        <w:rPr>
          <w:lang w:val="kk-KZ"/>
        </w:rPr>
        <w:t>дер</w:t>
      </w:r>
      <w:r w:rsidRPr="0062585A">
        <w:rPr>
          <w:lang w:val="kk-KZ"/>
        </w:rPr>
        <w:t>і» оқу жылы ішінде 3-4 рет өткізіледі.</w:t>
      </w:r>
    </w:p>
    <w:p w:rsidR="00620F7A" w:rsidRPr="0062585A" w:rsidRDefault="00735B25" w:rsidP="00620F7A">
      <w:pPr>
        <w:pStyle w:val="a4"/>
        <w:spacing w:line="322" w:lineRule="exact"/>
        <w:ind w:right="147" w:firstLine="679"/>
        <w:rPr>
          <w:lang w:val="kk-KZ"/>
        </w:rPr>
      </w:pPr>
      <w:r w:rsidRPr="0062585A">
        <w:rPr>
          <w:lang w:val="kk-KZ"/>
        </w:rPr>
        <w:t xml:space="preserve">«Дене шынықтыру» пәнін оқыту барысында </w:t>
      </w:r>
      <w:r w:rsidR="00620F7A" w:rsidRPr="0062585A">
        <w:rPr>
          <w:lang w:val="kk-KZ"/>
        </w:rPr>
        <w:t>білім алушыларды</w:t>
      </w:r>
      <w:r w:rsidRPr="0062585A">
        <w:rPr>
          <w:lang w:val="kk-KZ"/>
        </w:rPr>
        <w:t xml:space="preserve"> топқа бөлу медициналық тексерістің нәтижесі </w:t>
      </w:r>
      <w:r w:rsidR="00620F7A" w:rsidRPr="0062585A">
        <w:rPr>
          <w:lang w:val="kk-KZ"/>
        </w:rPr>
        <w:t xml:space="preserve">бар </w:t>
      </w:r>
      <w:r w:rsidRPr="0062585A">
        <w:rPr>
          <w:lang w:val="kk-KZ"/>
        </w:rPr>
        <w:t>анықтаманы</w:t>
      </w:r>
      <w:r w:rsidR="00620F7A" w:rsidRPr="0062585A">
        <w:rPr>
          <w:lang w:val="kk-KZ"/>
        </w:rPr>
        <w:t xml:space="preserve"> міндетті түрде көрсете отырып</w:t>
      </w:r>
      <w:r w:rsidRPr="0062585A">
        <w:rPr>
          <w:lang w:val="kk-KZ"/>
        </w:rPr>
        <w:t xml:space="preserve"> іске асырылады.</w:t>
      </w:r>
    </w:p>
    <w:p w:rsidR="00620F7A" w:rsidRPr="0062585A" w:rsidRDefault="00620F7A" w:rsidP="00620F7A">
      <w:pPr>
        <w:pStyle w:val="a4"/>
        <w:spacing w:line="322" w:lineRule="exact"/>
        <w:ind w:right="147" w:firstLine="679"/>
        <w:rPr>
          <w:lang w:val="kk-KZ"/>
        </w:rPr>
      </w:pPr>
    </w:p>
    <w:p w:rsidR="00735B25" w:rsidRPr="0062585A" w:rsidRDefault="007923D4" w:rsidP="00620F7A">
      <w:pPr>
        <w:pStyle w:val="a4"/>
        <w:spacing w:line="322" w:lineRule="exact"/>
        <w:ind w:right="147" w:firstLine="679"/>
        <w:rPr>
          <w:bCs/>
          <w:lang w:val="kk-KZ"/>
        </w:rPr>
      </w:pPr>
      <w:r w:rsidRPr="0062585A">
        <w:rPr>
          <w:lang w:val="kk-KZ"/>
        </w:rPr>
        <w:lastRenderedPageBreak/>
        <w:t>2</w:t>
      </w:r>
      <w:r w:rsidR="00F2636C" w:rsidRPr="0062585A">
        <w:rPr>
          <w:lang w:val="kk-KZ"/>
        </w:rPr>
        <w:t>2</w:t>
      </w:r>
      <w:r w:rsidR="00620F7A" w:rsidRPr="0062585A">
        <w:rPr>
          <w:lang w:val="kk-KZ"/>
        </w:rPr>
        <w:t>-</w:t>
      </w:r>
      <w:r w:rsidR="00735B25" w:rsidRPr="0062585A">
        <w:rPr>
          <w:bCs/>
          <w:lang w:val="kk-KZ"/>
        </w:rPr>
        <w:t>кесте</w:t>
      </w:r>
      <w:r w:rsidR="00620F7A" w:rsidRPr="0062585A">
        <w:rPr>
          <w:bCs/>
          <w:lang w:val="kk-KZ"/>
        </w:rPr>
        <w:t xml:space="preserve"> –</w:t>
      </w:r>
      <w:r w:rsidR="00A053E3" w:rsidRPr="0062585A">
        <w:rPr>
          <w:bCs/>
          <w:lang w:val="kk-KZ"/>
        </w:rPr>
        <w:t>Қ</w:t>
      </w:r>
      <w:r w:rsidR="00735B25" w:rsidRPr="0062585A">
        <w:rPr>
          <w:bCs/>
          <w:lang w:val="kk-KZ"/>
        </w:rPr>
        <w:t>имыл-қозғалыс сапалары</w:t>
      </w:r>
      <w:r w:rsidR="00A053E3" w:rsidRPr="0062585A">
        <w:rPr>
          <w:bCs/>
          <w:lang w:val="kk-KZ"/>
        </w:rPr>
        <w:t xml:space="preserve"> дағдыларын, іскерліктерін</w:t>
      </w:r>
      <w:r w:rsidR="008F1A27" w:rsidRPr="0062585A">
        <w:rPr>
          <w:bCs/>
          <w:lang w:val="kk-KZ"/>
        </w:rPr>
        <w:t xml:space="preserve"> </w:t>
      </w:r>
      <w:r w:rsidR="00A053E3" w:rsidRPr="0062585A">
        <w:rPr>
          <w:bCs/>
          <w:lang w:val="kk-KZ"/>
        </w:rPr>
        <w:t>меңгеру, оны дамыту бойынша</w:t>
      </w:r>
      <w:r w:rsidR="00735B25" w:rsidRPr="0062585A">
        <w:rPr>
          <w:bCs/>
          <w:lang w:val="kk-KZ"/>
        </w:rPr>
        <w:t xml:space="preserve"> оқу нормативтері:</w:t>
      </w:r>
    </w:p>
    <w:p w:rsidR="00735B25" w:rsidRPr="0062585A" w:rsidRDefault="00735B25" w:rsidP="00735B25">
      <w:pPr>
        <w:ind w:firstLine="540"/>
        <w:jc w:val="both"/>
        <w:rPr>
          <w:bCs/>
          <w:sz w:val="28"/>
          <w:szCs w:val="28"/>
          <w:lang w:val="kk-KZ"/>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3"/>
        <w:gridCol w:w="4147"/>
        <w:gridCol w:w="900"/>
        <w:gridCol w:w="900"/>
        <w:gridCol w:w="720"/>
        <w:gridCol w:w="845"/>
        <w:gridCol w:w="706"/>
        <w:gridCol w:w="712"/>
      </w:tblGrid>
      <w:tr w:rsidR="00735B25" w:rsidRPr="0062585A" w:rsidTr="00887B60">
        <w:trPr>
          <w:trHeight w:val="165"/>
          <w:jc w:val="center"/>
        </w:trPr>
        <w:tc>
          <w:tcPr>
            <w:tcW w:w="673" w:type="dxa"/>
            <w:vMerge w:val="restart"/>
          </w:tcPr>
          <w:p w:rsidR="00735B25" w:rsidRPr="0062585A" w:rsidRDefault="00735B25" w:rsidP="00DF6735">
            <w:pPr>
              <w:rPr>
                <w:bCs/>
                <w:sz w:val="24"/>
                <w:szCs w:val="28"/>
              </w:rPr>
            </w:pPr>
            <w:r w:rsidRPr="0062585A">
              <w:rPr>
                <w:bCs/>
                <w:sz w:val="24"/>
                <w:szCs w:val="28"/>
              </w:rPr>
              <w:t>№</w:t>
            </w:r>
          </w:p>
          <w:p w:rsidR="00735B25" w:rsidRPr="0062585A" w:rsidRDefault="00735B25" w:rsidP="00DF6735">
            <w:pPr>
              <w:rPr>
                <w:bCs/>
                <w:sz w:val="24"/>
                <w:szCs w:val="28"/>
              </w:rPr>
            </w:pPr>
            <w:r w:rsidRPr="0062585A">
              <w:rPr>
                <w:bCs/>
                <w:sz w:val="24"/>
                <w:szCs w:val="28"/>
              </w:rPr>
              <w:t>п/п</w:t>
            </w:r>
          </w:p>
        </w:tc>
        <w:tc>
          <w:tcPr>
            <w:tcW w:w="4147" w:type="dxa"/>
            <w:vMerge w:val="restart"/>
          </w:tcPr>
          <w:p w:rsidR="00735B25" w:rsidRPr="0062585A" w:rsidRDefault="00735B25" w:rsidP="00DF6735">
            <w:pPr>
              <w:jc w:val="center"/>
              <w:rPr>
                <w:bCs/>
                <w:sz w:val="24"/>
                <w:szCs w:val="28"/>
              </w:rPr>
            </w:pPr>
            <w:r w:rsidRPr="0062585A">
              <w:rPr>
                <w:bCs/>
                <w:sz w:val="24"/>
                <w:szCs w:val="28"/>
                <w:lang w:val="kk-KZ"/>
              </w:rPr>
              <w:t>Қорытынды жаттығулар</w:t>
            </w:r>
          </w:p>
        </w:tc>
        <w:tc>
          <w:tcPr>
            <w:tcW w:w="2520" w:type="dxa"/>
            <w:gridSpan w:val="3"/>
          </w:tcPr>
          <w:p w:rsidR="00735B25" w:rsidRPr="0062585A" w:rsidRDefault="00A053E3" w:rsidP="00A053E3">
            <w:pPr>
              <w:jc w:val="center"/>
              <w:rPr>
                <w:bCs/>
                <w:sz w:val="24"/>
                <w:szCs w:val="28"/>
              </w:rPr>
            </w:pPr>
            <w:r w:rsidRPr="0062585A">
              <w:rPr>
                <w:bCs/>
                <w:sz w:val="24"/>
                <w:szCs w:val="28"/>
                <w:lang w:val="kk-KZ"/>
              </w:rPr>
              <w:t xml:space="preserve">қыздар </w:t>
            </w:r>
          </w:p>
        </w:tc>
        <w:tc>
          <w:tcPr>
            <w:tcW w:w="2263" w:type="dxa"/>
            <w:gridSpan w:val="3"/>
          </w:tcPr>
          <w:p w:rsidR="00735B25" w:rsidRPr="0062585A" w:rsidRDefault="00A053E3" w:rsidP="00DF6735">
            <w:pPr>
              <w:jc w:val="center"/>
              <w:rPr>
                <w:bCs/>
                <w:sz w:val="24"/>
                <w:szCs w:val="28"/>
              </w:rPr>
            </w:pPr>
            <w:r w:rsidRPr="0062585A">
              <w:rPr>
                <w:bCs/>
                <w:sz w:val="24"/>
                <w:szCs w:val="28"/>
                <w:lang w:val="kk-KZ"/>
              </w:rPr>
              <w:t>ұлдар</w:t>
            </w:r>
          </w:p>
        </w:tc>
      </w:tr>
      <w:tr w:rsidR="00735B25" w:rsidRPr="0062585A" w:rsidTr="00887B60">
        <w:trPr>
          <w:trHeight w:val="175"/>
          <w:jc w:val="center"/>
        </w:trPr>
        <w:tc>
          <w:tcPr>
            <w:tcW w:w="673" w:type="dxa"/>
            <w:vMerge/>
          </w:tcPr>
          <w:p w:rsidR="00735B25" w:rsidRPr="0062585A" w:rsidRDefault="00735B25" w:rsidP="00DF6735">
            <w:pPr>
              <w:rPr>
                <w:bCs/>
                <w:sz w:val="24"/>
                <w:szCs w:val="28"/>
              </w:rPr>
            </w:pPr>
          </w:p>
        </w:tc>
        <w:tc>
          <w:tcPr>
            <w:tcW w:w="4147" w:type="dxa"/>
            <w:vMerge/>
          </w:tcPr>
          <w:p w:rsidR="00735B25" w:rsidRPr="0062585A" w:rsidRDefault="00735B25" w:rsidP="00DF6735">
            <w:pPr>
              <w:rPr>
                <w:bCs/>
                <w:sz w:val="24"/>
                <w:szCs w:val="28"/>
              </w:rPr>
            </w:pPr>
          </w:p>
        </w:tc>
        <w:tc>
          <w:tcPr>
            <w:tcW w:w="900" w:type="dxa"/>
          </w:tcPr>
          <w:p w:rsidR="00735B25" w:rsidRPr="0062585A" w:rsidRDefault="00735B25" w:rsidP="00DF6735">
            <w:pPr>
              <w:jc w:val="center"/>
              <w:rPr>
                <w:bCs/>
                <w:sz w:val="24"/>
                <w:szCs w:val="28"/>
              </w:rPr>
            </w:pPr>
            <w:r w:rsidRPr="0062585A">
              <w:rPr>
                <w:bCs/>
                <w:sz w:val="24"/>
                <w:szCs w:val="28"/>
              </w:rPr>
              <w:t>«5»</w:t>
            </w:r>
          </w:p>
        </w:tc>
        <w:tc>
          <w:tcPr>
            <w:tcW w:w="900" w:type="dxa"/>
          </w:tcPr>
          <w:p w:rsidR="00735B25" w:rsidRPr="0062585A" w:rsidRDefault="00735B25" w:rsidP="00DF6735">
            <w:pPr>
              <w:jc w:val="center"/>
              <w:rPr>
                <w:bCs/>
                <w:sz w:val="24"/>
                <w:szCs w:val="28"/>
              </w:rPr>
            </w:pPr>
            <w:r w:rsidRPr="0062585A">
              <w:rPr>
                <w:bCs/>
                <w:sz w:val="24"/>
                <w:szCs w:val="28"/>
              </w:rPr>
              <w:t>«4»</w:t>
            </w:r>
          </w:p>
        </w:tc>
        <w:tc>
          <w:tcPr>
            <w:tcW w:w="720" w:type="dxa"/>
          </w:tcPr>
          <w:p w:rsidR="00735B25" w:rsidRPr="0062585A" w:rsidRDefault="00735B25" w:rsidP="00DF6735">
            <w:pPr>
              <w:jc w:val="center"/>
              <w:rPr>
                <w:bCs/>
                <w:sz w:val="24"/>
                <w:szCs w:val="28"/>
              </w:rPr>
            </w:pPr>
            <w:r w:rsidRPr="0062585A">
              <w:rPr>
                <w:bCs/>
                <w:sz w:val="24"/>
                <w:szCs w:val="28"/>
              </w:rPr>
              <w:t>«3»</w:t>
            </w:r>
          </w:p>
        </w:tc>
        <w:tc>
          <w:tcPr>
            <w:tcW w:w="845" w:type="dxa"/>
          </w:tcPr>
          <w:p w:rsidR="00735B25" w:rsidRPr="0062585A" w:rsidRDefault="00735B25" w:rsidP="00DF6735">
            <w:pPr>
              <w:jc w:val="center"/>
              <w:rPr>
                <w:bCs/>
                <w:sz w:val="24"/>
                <w:szCs w:val="28"/>
              </w:rPr>
            </w:pPr>
            <w:r w:rsidRPr="0062585A">
              <w:rPr>
                <w:bCs/>
                <w:sz w:val="24"/>
                <w:szCs w:val="28"/>
              </w:rPr>
              <w:t>«5»</w:t>
            </w:r>
          </w:p>
        </w:tc>
        <w:tc>
          <w:tcPr>
            <w:tcW w:w="706" w:type="dxa"/>
          </w:tcPr>
          <w:p w:rsidR="00735B25" w:rsidRPr="0062585A" w:rsidRDefault="00735B25" w:rsidP="00DF6735">
            <w:pPr>
              <w:jc w:val="center"/>
              <w:rPr>
                <w:bCs/>
                <w:sz w:val="24"/>
                <w:szCs w:val="28"/>
              </w:rPr>
            </w:pPr>
            <w:r w:rsidRPr="0062585A">
              <w:rPr>
                <w:bCs/>
                <w:sz w:val="24"/>
                <w:szCs w:val="28"/>
              </w:rPr>
              <w:t>«4»</w:t>
            </w:r>
          </w:p>
        </w:tc>
        <w:tc>
          <w:tcPr>
            <w:tcW w:w="712" w:type="dxa"/>
          </w:tcPr>
          <w:p w:rsidR="00735B25" w:rsidRPr="0062585A" w:rsidRDefault="00735B25" w:rsidP="00DF6735">
            <w:pPr>
              <w:jc w:val="center"/>
              <w:rPr>
                <w:bCs/>
                <w:sz w:val="24"/>
                <w:szCs w:val="28"/>
              </w:rPr>
            </w:pPr>
            <w:r w:rsidRPr="0062585A">
              <w:rPr>
                <w:bCs/>
                <w:sz w:val="24"/>
                <w:szCs w:val="28"/>
              </w:rPr>
              <w:t>«3»</w:t>
            </w:r>
          </w:p>
        </w:tc>
      </w:tr>
      <w:tr w:rsidR="00735B25" w:rsidRPr="0062585A" w:rsidTr="00887B60">
        <w:trPr>
          <w:jc w:val="center"/>
        </w:trPr>
        <w:tc>
          <w:tcPr>
            <w:tcW w:w="673" w:type="dxa"/>
          </w:tcPr>
          <w:p w:rsidR="00735B25" w:rsidRPr="0062585A" w:rsidRDefault="00735B25" w:rsidP="00DF6735">
            <w:pPr>
              <w:jc w:val="center"/>
              <w:rPr>
                <w:sz w:val="24"/>
                <w:szCs w:val="28"/>
              </w:rPr>
            </w:pPr>
            <w:r w:rsidRPr="0062585A">
              <w:rPr>
                <w:sz w:val="24"/>
                <w:szCs w:val="28"/>
              </w:rPr>
              <w:t>1.</w:t>
            </w:r>
          </w:p>
        </w:tc>
        <w:tc>
          <w:tcPr>
            <w:tcW w:w="4147" w:type="dxa"/>
          </w:tcPr>
          <w:p w:rsidR="00735B25" w:rsidRPr="0062585A" w:rsidRDefault="00735B25" w:rsidP="007C1F5F">
            <w:pPr>
              <w:rPr>
                <w:sz w:val="24"/>
                <w:szCs w:val="28"/>
              </w:rPr>
            </w:pPr>
            <w:r w:rsidRPr="0062585A">
              <w:rPr>
                <w:sz w:val="24"/>
                <w:szCs w:val="28"/>
              </w:rPr>
              <w:t>30 м</w:t>
            </w:r>
            <w:r w:rsidRPr="0062585A">
              <w:rPr>
                <w:sz w:val="24"/>
                <w:szCs w:val="28"/>
                <w:lang w:val="kk-KZ"/>
              </w:rPr>
              <w:t xml:space="preserve"> жүгіру </w:t>
            </w:r>
            <w:r w:rsidR="007C1F5F" w:rsidRPr="0062585A">
              <w:rPr>
                <w:sz w:val="24"/>
                <w:szCs w:val="28"/>
                <w:lang w:val="kk-KZ"/>
              </w:rPr>
              <w:t>(</w:t>
            </w:r>
            <w:r w:rsidRPr="0062585A">
              <w:rPr>
                <w:sz w:val="24"/>
                <w:szCs w:val="28"/>
                <w:lang w:val="kk-KZ"/>
              </w:rPr>
              <w:t>с</w:t>
            </w:r>
            <w:r w:rsidR="007C1F5F" w:rsidRPr="0062585A">
              <w:rPr>
                <w:sz w:val="24"/>
                <w:szCs w:val="28"/>
                <w:lang w:val="kk-KZ"/>
              </w:rPr>
              <w:t>)</w:t>
            </w:r>
          </w:p>
        </w:tc>
        <w:tc>
          <w:tcPr>
            <w:tcW w:w="900" w:type="dxa"/>
          </w:tcPr>
          <w:p w:rsidR="00735B25" w:rsidRPr="0062585A" w:rsidRDefault="00735B25" w:rsidP="00DF6735">
            <w:pPr>
              <w:jc w:val="center"/>
              <w:rPr>
                <w:sz w:val="24"/>
                <w:szCs w:val="28"/>
              </w:rPr>
            </w:pPr>
            <w:r w:rsidRPr="0062585A">
              <w:rPr>
                <w:sz w:val="24"/>
                <w:szCs w:val="28"/>
              </w:rPr>
              <w:t>5,5</w:t>
            </w:r>
          </w:p>
        </w:tc>
        <w:tc>
          <w:tcPr>
            <w:tcW w:w="900" w:type="dxa"/>
          </w:tcPr>
          <w:p w:rsidR="00735B25" w:rsidRPr="0062585A" w:rsidRDefault="00735B25" w:rsidP="00DF6735">
            <w:pPr>
              <w:jc w:val="center"/>
              <w:rPr>
                <w:sz w:val="24"/>
                <w:szCs w:val="28"/>
              </w:rPr>
            </w:pPr>
            <w:r w:rsidRPr="0062585A">
              <w:rPr>
                <w:sz w:val="24"/>
                <w:szCs w:val="28"/>
              </w:rPr>
              <w:t>6,0</w:t>
            </w:r>
          </w:p>
        </w:tc>
        <w:tc>
          <w:tcPr>
            <w:tcW w:w="720" w:type="dxa"/>
          </w:tcPr>
          <w:p w:rsidR="00735B25" w:rsidRPr="0062585A" w:rsidRDefault="00735B25" w:rsidP="00DF6735">
            <w:pPr>
              <w:jc w:val="center"/>
              <w:rPr>
                <w:sz w:val="24"/>
                <w:szCs w:val="28"/>
              </w:rPr>
            </w:pPr>
            <w:r w:rsidRPr="0062585A">
              <w:rPr>
                <w:sz w:val="24"/>
                <w:szCs w:val="28"/>
              </w:rPr>
              <w:t>6,8</w:t>
            </w:r>
          </w:p>
        </w:tc>
        <w:tc>
          <w:tcPr>
            <w:tcW w:w="845" w:type="dxa"/>
          </w:tcPr>
          <w:p w:rsidR="00735B25" w:rsidRPr="0062585A" w:rsidRDefault="00735B25" w:rsidP="00DF6735">
            <w:pPr>
              <w:jc w:val="center"/>
              <w:rPr>
                <w:sz w:val="24"/>
                <w:szCs w:val="28"/>
              </w:rPr>
            </w:pPr>
            <w:r w:rsidRPr="0062585A">
              <w:rPr>
                <w:sz w:val="24"/>
                <w:szCs w:val="28"/>
              </w:rPr>
              <w:t>5,6</w:t>
            </w:r>
          </w:p>
        </w:tc>
        <w:tc>
          <w:tcPr>
            <w:tcW w:w="706" w:type="dxa"/>
          </w:tcPr>
          <w:p w:rsidR="00735B25" w:rsidRPr="0062585A" w:rsidRDefault="00735B25" w:rsidP="00DF6735">
            <w:pPr>
              <w:jc w:val="center"/>
              <w:rPr>
                <w:sz w:val="24"/>
                <w:szCs w:val="28"/>
              </w:rPr>
            </w:pPr>
            <w:r w:rsidRPr="0062585A">
              <w:rPr>
                <w:sz w:val="24"/>
                <w:szCs w:val="28"/>
              </w:rPr>
              <w:t>6,1</w:t>
            </w:r>
          </w:p>
        </w:tc>
        <w:tc>
          <w:tcPr>
            <w:tcW w:w="712" w:type="dxa"/>
          </w:tcPr>
          <w:p w:rsidR="00735B25" w:rsidRPr="0062585A" w:rsidRDefault="00735B25" w:rsidP="00DF6735">
            <w:pPr>
              <w:jc w:val="center"/>
              <w:rPr>
                <w:sz w:val="24"/>
                <w:szCs w:val="28"/>
              </w:rPr>
            </w:pPr>
            <w:r w:rsidRPr="0062585A">
              <w:rPr>
                <w:sz w:val="24"/>
                <w:szCs w:val="28"/>
              </w:rPr>
              <w:t>7,0</w:t>
            </w:r>
          </w:p>
        </w:tc>
      </w:tr>
      <w:tr w:rsidR="00735B25" w:rsidRPr="0062585A" w:rsidTr="00887B60">
        <w:trPr>
          <w:jc w:val="center"/>
        </w:trPr>
        <w:tc>
          <w:tcPr>
            <w:tcW w:w="673" w:type="dxa"/>
          </w:tcPr>
          <w:p w:rsidR="00735B25" w:rsidRPr="0062585A" w:rsidRDefault="00735B25" w:rsidP="00DF6735">
            <w:pPr>
              <w:jc w:val="center"/>
              <w:rPr>
                <w:sz w:val="24"/>
                <w:szCs w:val="28"/>
              </w:rPr>
            </w:pPr>
            <w:r w:rsidRPr="0062585A">
              <w:rPr>
                <w:sz w:val="24"/>
                <w:szCs w:val="28"/>
              </w:rPr>
              <w:t>2.</w:t>
            </w:r>
          </w:p>
        </w:tc>
        <w:tc>
          <w:tcPr>
            <w:tcW w:w="4147" w:type="dxa"/>
          </w:tcPr>
          <w:p w:rsidR="00735B25" w:rsidRPr="0062585A" w:rsidRDefault="00735B25" w:rsidP="00DF6735">
            <w:pPr>
              <w:rPr>
                <w:sz w:val="24"/>
                <w:szCs w:val="28"/>
              </w:rPr>
            </w:pPr>
            <w:r w:rsidRPr="0062585A">
              <w:rPr>
                <w:sz w:val="24"/>
                <w:szCs w:val="28"/>
              </w:rPr>
              <w:t xml:space="preserve">2000 м </w:t>
            </w:r>
            <w:r w:rsidRPr="0062585A">
              <w:rPr>
                <w:sz w:val="24"/>
                <w:szCs w:val="28"/>
                <w:lang w:val="kk-KZ"/>
              </w:rPr>
              <w:t>жүгіру</w:t>
            </w:r>
          </w:p>
        </w:tc>
        <w:tc>
          <w:tcPr>
            <w:tcW w:w="4783" w:type="dxa"/>
            <w:gridSpan w:val="6"/>
          </w:tcPr>
          <w:p w:rsidR="00735B25" w:rsidRPr="0062585A" w:rsidRDefault="00735B25" w:rsidP="00DF6735">
            <w:pPr>
              <w:jc w:val="center"/>
              <w:rPr>
                <w:sz w:val="24"/>
                <w:szCs w:val="28"/>
              </w:rPr>
            </w:pPr>
            <w:r w:rsidRPr="0062585A">
              <w:rPr>
                <w:sz w:val="24"/>
                <w:szCs w:val="28"/>
                <w:lang w:val="kk-KZ"/>
              </w:rPr>
              <w:t>уақыт есептелмейді</w:t>
            </w:r>
          </w:p>
        </w:tc>
      </w:tr>
      <w:tr w:rsidR="00735B25" w:rsidRPr="0062585A" w:rsidTr="00887B60">
        <w:trPr>
          <w:jc w:val="center"/>
        </w:trPr>
        <w:tc>
          <w:tcPr>
            <w:tcW w:w="673" w:type="dxa"/>
          </w:tcPr>
          <w:p w:rsidR="00735B25" w:rsidRPr="0062585A" w:rsidRDefault="00735B25" w:rsidP="00DF6735">
            <w:pPr>
              <w:jc w:val="center"/>
              <w:rPr>
                <w:sz w:val="24"/>
                <w:szCs w:val="28"/>
              </w:rPr>
            </w:pPr>
            <w:r w:rsidRPr="0062585A">
              <w:rPr>
                <w:sz w:val="24"/>
                <w:szCs w:val="28"/>
              </w:rPr>
              <w:t>3.</w:t>
            </w:r>
          </w:p>
        </w:tc>
        <w:tc>
          <w:tcPr>
            <w:tcW w:w="4147" w:type="dxa"/>
          </w:tcPr>
          <w:p w:rsidR="00735B25" w:rsidRPr="0062585A" w:rsidRDefault="00735B25" w:rsidP="00DF6735">
            <w:pPr>
              <w:rPr>
                <w:sz w:val="24"/>
                <w:szCs w:val="28"/>
                <w:lang w:val="kk-KZ"/>
              </w:rPr>
            </w:pPr>
            <w:r w:rsidRPr="0062585A">
              <w:rPr>
                <w:sz w:val="24"/>
                <w:szCs w:val="28"/>
                <w:lang w:val="kk-KZ"/>
              </w:rPr>
              <w:t>Ұзындыққа секіру (</w:t>
            </w:r>
            <w:r w:rsidRPr="0062585A">
              <w:rPr>
                <w:sz w:val="24"/>
                <w:szCs w:val="28"/>
              </w:rPr>
              <w:t>см</w:t>
            </w:r>
            <w:r w:rsidRPr="0062585A">
              <w:rPr>
                <w:sz w:val="24"/>
                <w:szCs w:val="28"/>
                <w:lang w:val="kk-KZ"/>
              </w:rPr>
              <w:t>)</w:t>
            </w:r>
          </w:p>
        </w:tc>
        <w:tc>
          <w:tcPr>
            <w:tcW w:w="900" w:type="dxa"/>
          </w:tcPr>
          <w:p w:rsidR="00735B25" w:rsidRPr="0062585A" w:rsidRDefault="00735B25" w:rsidP="00DF6735">
            <w:pPr>
              <w:jc w:val="center"/>
              <w:rPr>
                <w:sz w:val="24"/>
                <w:szCs w:val="28"/>
              </w:rPr>
            </w:pPr>
            <w:r w:rsidRPr="0062585A">
              <w:rPr>
                <w:sz w:val="24"/>
                <w:szCs w:val="28"/>
              </w:rPr>
              <w:t>300</w:t>
            </w:r>
          </w:p>
        </w:tc>
        <w:tc>
          <w:tcPr>
            <w:tcW w:w="900" w:type="dxa"/>
          </w:tcPr>
          <w:p w:rsidR="00735B25" w:rsidRPr="0062585A" w:rsidRDefault="00735B25" w:rsidP="00DF6735">
            <w:pPr>
              <w:jc w:val="center"/>
              <w:rPr>
                <w:sz w:val="24"/>
                <w:szCs w:val="28"/>
              </w:rPr>
            </w:pPr>
            <w:r w:rsidRPr="0062585A">
              <w:rPr>
                <w:sz w:val="24"/>
                <w:szCs w:val="28"/>
              </w:rPr>
              <w:t>260</w:t>
            </w:r>
          </w:p>
        </w:tc>
        <w:tc>
          <w:tcPr>
            <w:tcW w:w="720" w:type="dxa"/>
          </w:tcPr>
          <w:p w:rsidR="00735B25" w:rsidRPr="0062585A" w:rsidRDefault="00735B25" w:rsidP="00DF6735">
            <w:pPr>
              <w:jc w:val="center"/>
              <w:rPr>
                <w:sz w:val="24"/>
                <w:szCs w:val="28"/>
              </w:rPr>
            </w:pPr>
            <w:r w:rsidRPr="0062585A">
              <w:rPr>
                <w:sz w:val="24"/>
                <w:szCs w:val="28"/>
              </w:rPr>
              <w:t>220</w:t>
            </w:r>
          </w:p>
        </w:tc>
        <w:tc>
          <w:tcPr>
            <w:tcW w:w="845" w:type="dxa"/>
          </w:tcPr>
          <w:p w:rsidR="00735B25" w:rsidRPr="0062585A" w:rsidRDefault="00735B25" w:rsidP="00DF6735">
            <w:pPr>
              <w:jc w:val="center"/>
              <w:rPr>
                <w:sz w:val="24"/>
                <w:szCs w:val="28"/>
              </w:rPr>
            </w:pPr>
            <w:r w:rsidRPr="0062585A">
              <w:rPr>
                <w:sz w:val="24"/>
                <w:szCs w:val="28"/>
              </w:rPr>
              <w:t>260</w:t>
            </w:r>
          </w:p>
        </w:tc>
        <w:tc>
          <w:tcPr>
            <w:tcW w:w="706" w:type="dxa"/>
          </w:tcPr>
          <w:p w:rsidR="00735B25" w:rsidRPr="0062585A" w:rsidRDefault="00735B25" w:rsidP="00DF6735">
            <w:pPr>
              <w:jc w:val="center"/>
              <w:rPr>
                <w:sz w:val="24"/>
                <w:szCs w:val="28"/>
              </w:rPr>
            </w:pPr>
            <w:r w:rsidRPr="0062585A">
              <w:rPr>
                <w:sz w:val="24"/>
                <w:szCs w:val="28"/>
              </w:rPr>
              <w:t>220</w:t>
            </w:r>
          </w:p>
        </w:tc>
        <w:tc>
          <w:tcPr>
            <w:tcW w:w="712" w:type="dxa"/>
          </w:tcPr>
          <w:p w:rsidR="00735B25" w:rsidRPr="0062585A" w:rsidRDefault="00735B25" w:rsidP="00DF6735">
            <w:pPr>
              <w:jc w:val="center"/>
              <w:rPr>
                <w:sz w:val="24"/>
                <w:szCs w:val="28"/>
              </w:rPr>
            </w:pPr>
            <w:r w:rsidRPr="0062585A">
              <w:rPr>
                <w:sz w:val="24"/>
                <w:szCs w:val="28"/>
              </w:rPr>
              <w:t>180</w:t>
            </w:r>
          </w:p>
        </w:tc>
      </w:tr>
      <w:tr w:rsidR="00735B25" w:rsidRPr="0062585A" w:rsidTr="00887B60">
        <w:trPr>
          <w:jc w:val="center"/>
        </w:trPr>
        <w:tc>
          <w:tcPr>
            <w:tcW w:w="673" w:type="dxa"/>
          </w:tcPr>
          <w:p w:rsidR="00735B25" w:rsidRPr="0062585A" w:rsidRDefault="00735B25" w:rsidP="00DF6735">
            <w:pPr>
              <w:jc w:val="center"/>
              <w:rPr>
                <w:sz w:val="24"/>
                <w:szCs w:val="28"/>
              </w:rPr>
            </w:pPr>
            <w:r w:rsidRPr="0062585A">
              <w:rPr>
                <w:sz w:val="24"/>
                <w:szCs w:val="28"/>
              </w:rPr>
              <w:t>4.</w:t>
            </w:r>
          </w:p>
        </w:tc>
        <w:tc>
          <w:tcPr>
            <w:tcW w:w="4147" w:type="dxa"/>
          </w:tcPr>
          <w:p w:rsidR="00735B25" w:rsidRPr="0062585A" w:rsidRDefault="00735B25" w:rsidP="00DF6735">
            <w:pPr>
              <w:rPr>
                <w:sz w:val="24"/>
                <w:szCs w:val="28"/>
                <w:lang w:val="kk-KZ"/>
              </w:rPr>
            </w:pPr>
            <w:r w:rsidRPr="0062585A">
              <w:rPr>
                <w:sz w:val="24"/>
                <w:szCs w:val="28"/>
                <w:lang w:val="kk-KZ"/>
              </w:rPr>
              <w:t>Биіктікке секіру (</w:t>
            </w:r>
            <w:r w:rsidRPr="0062585A">
              <w:rPr>
                <w:sz w:val="24"/>
                <w:szCs w:val="28"/>
              </w:rPr>
              <w:t>см</w:t>
            </w:r>
            <w:r w:rsidRPr="0062585A">
              <w:rPr>
                <w:sz w:val="24"/>
                <w:szCs w:val="28"/>
                <w:lang w:val="kk-KZ"/>
              </w:rPr>
              <w:t>)</w:t>
            </w:r>
          </w:p>
        </w:tc>
        <w:tc>
          <w:tcPr>
            <w:tcW w:w="900" w:type="dxa"/>
          </w:tcPr>
          <w:p w:rsidR="00735B25" w:rsidRPr="0062585A" w:rsidRDefault="00735B25" w:rsidP="00DF6735">
            <w:pPr>
              <w:jc w:val="center"/>
              <w:rPr>
                <w:sz w:val="24"/>
                <w:szCs w:val="28"/>
              </w:rPr>
            </w:pPr>
            <w:r w:rsidRPr="0062585A">
              <w:rPr>
                <w:sz w:val="24"/>
                <w:szCs w:val="28"/>
              </w:rPr>
              <w:t>100</w:t>
            </w:r>
          </w:p>
        </w:tc>
        <w:tc>
          <w:tcPr>
            <w:tcW w:w="900" w:type="dxa"/>
          </w:tcPr>
          <w:p w:rsidR="00735B25" w:rsidRPr="0062585A" w:rsidRDefault="00735B25" w:rsidP="00DF6735">
            <w:pPr>
              <w:jc w:val="center"/>
              <w:rPr>
                <w:sz w:val="24"/>
                <w:szCs w:val="28"/>
              </w:rPr>
            </w:pPr>
            <w:r w:rsidRPr="0062585A">
              <w:rPr>
                <w:sz w:val="24"/>
                <w:szCs w:val="28"/>
              </w:rPr>
              <w:t>90</w:t>
            </w:r>
          </w:p>
        </w:tc>
        <w:tc>
          <w:tcPr>
            <w:tcW w:w="720" w:type="dxa"/>
          </w:tcPr>
          <w:p w:rsidR="00735B25" w:rsidRPr="0062585A" w:rsidRDefault="00735B25" w:rsidP="00DF6735">
            <w:pPr>
              <w:jc w:val="center"/>
              <w:rPr>
                <w:sz w:val="24"/>
                <w:szCs w:val="28"/>
              </w:rPr>
            </w:pPr>
            <w:r w:rsidRPr="0062585A">
              <w:rPr>
                <w:sz w:val="24"/>
                <w:szCs w:val="28"/>
              </w:rPr>
              <w:t>80</w:t>
            </w:r>
          </w:p>
        </w:tc>
        <w:tc>
          <w:tcPr>
            <w:tcW w:w="845" w:type="dxa"/>
          </w:tcPr>
          <w:p w:rsidR="00735B25" w:rsidRPr="0062585A" w:rsidRDefault="00735B25" w:rsidP="00DF6735">
            <w:pPr>
              <w:jc w:val="center"/>
              <w:rPr>
                <w:sz w:val="24"/>
                <w:szCs w:val="28"/>
              </w:rPr>
            </w:pPr>
            <w:r w:rsidRPr="0062585A">
              <w:rPr>
                <w:sz w:val="24"/>
                <w:szCs w:val="28"/>
              </w:rPr>
              <w:t>95</w:t>
            </w:r>
          </w:p>
        </w:tc>
        <w:tc>
          <w:tcPr>
            <w:tcW w:w="706" w:type="dxa"/>
          </w:tcPr>
          <w:p w:rsidR="00735B25" w:rsidRPr="0062585A" w:rsidRDefault="00735B25" w:rsidP="00DF6735">
            <w:pPr>
              <w:jc w:val="center"/>
              <w:rPr>
                <w:sz w:val="24"/>
                <w:szCs w:val="28"/>
              </w:rPr>
            </w:pPr>
            <w:r w:rsidRPr="0062585A">
              <w:rPr>
                <w:sz w:val="24"/>
                <w:szCs w:val="28"/>
              </w:rPr>
              <w:t>90</w:t>
            </w:r>
          </w:p>
        </w:tc>
        <w:tc>
          <w:tcPr>
            <w:tcW w:w="712" w:type="dxa"/>
          </w:tcPr>
          <w:p w:rsidR="00735B25" w:rsidRPr="0062585A" w:rsidRDefault="00735B25" w:rsidP="00DF6735">
            <w:pPr>
              <w:jc w:val="center"/>
              <w:rPr>
                <w:sz w:val="24"/>
                <w:szCs w:val="28"/>
              </w:rPr>
            </w:pPr>
            <w:r w:rsidRPr="0062585A">
              <w:rPr>
                <w:sz w:val="24"/>
                <w:szCs w:val="28"/>
              </w:rPr>
              <w:t>80</w:t>
            </w:r>
          </w:p>
        </w:tc>
      </w:tr>
      <w:tr w:rsidR="00735B25" w:rsidRPr="0062585A" w:rsidTr="00887B60">
        <w:trPr>
          <w:jc w:val="center"/>
        </w:trPr>
        <w:tc>
          <w:tcPr>
            <w:tcW w:w="673" w:type="dxa"/>
          </w:tcPr>
          <w:p w:rsidR="00735B25" w:rsidRPr="0062585A" w:rsidRDefault="00735B25" w:rsidP="00DF6735">
            <w:pPr>
              <w:jc w:val="center"/>
              <w:rPr>
                <w:sz w:val="24"/>
                <w:szCs w:val="28"/>
              </w:rPr>
            </w:pPr>
            <w:r w:rsidRPr="0062585A">
              <w:rPr>
                <w:sz w:val="24"/>
                <w:szCs w:val="28"/>
              </w:rPr>
              <w:t>5.</w:t>
            </w:r>
          </w:p>
        </w:tc>
        <w:tc>
          <w:tcPr>
            <w:tcW w:w="4147" w:type="dxa"/>
          </w:tcPr>
          <w:p w:rsidR="00735B25" w:rsidRPr="0062585A" w:rsidRDefault="007C1F5F" w:rsidP="007C1F5F">
            <w:pPr>
              <w:rPr>
                <w:sz w:val="24"/>
                <w:szCs w:val="28"/>
              </w:rPr>
            </w:pPr>
            <w:r w:rsidRPr="0062585A">
              <w:rPr>
                <w:sz w:val="24"/>
                <w:szCs w:val="28"/>
              </w:rPr>
              <w:t>150 гр</w:t>
            </w:r>
            <w:r w:rsidRPr="0062585A">
              <w:rPr>
                <w:sz w:val="24"/>
                <w:szCs w:val="28"/>
                <w:lang w:val="kk-KZ"/>
              </w:rPr>
              <w:t>д</w:t>
            </w:r>
            <w:r w:rsidR="00735B25" w:rsidRPr="0062585A">
              <w:rPr>
                <w:sz w:val="24"/>
                <w:szCs w:val="28"/>
                <w:lang w:val="kk-KZ"/>
              </w:rPr>
              <w:t>оп лақтыру (</w:t>
            </w:r>
            <w:r w:rsidRPr="0062585A">
              <w:rPr>
                <w:sz w:val="24"/>
                <w:szCs w:val="28"/>
              </w:rPr>
              <w:t>м</w:t>
            </w:r>
            <w:r w:rsidR="00735B25" w:rsidRPr="0062585A">
              <w:rPr>
                <w:sz w:val="24"/>
                <w:szCs w:val="28"/>
                <w:lang w:val="kk-KZ"/>
              </w:rPr>
              <w:t>)</w:t>
            </w:r>
          </w:p>
        </w:tc>
        <w:tc>
          <w:tcPr>
            <w:tcW w:w="900" w:type="dxa"/>
          </w:tcPr>
          <w:p w:rsidR="00735B25" w:rsidRPr="0062585A" w:rsidRDefault="00735B25" w:rsidP="00DF6735">
            <w:pPr>
              <w:jc w:val="center"/>
              <w:rPr>
                <w:sz w:val="24"/>
                <w:szCs w:val="28"/>
              </w:rPr>
            </w:pPr>
            <w:r w:rsidRPr="0062585A">
              <w:rPr>
                <w:sz w:val="24"/>
                <w:szCs w:val="28"/>
              </w:rPr>
              <w:t>27</w:t>
            </w:r>
          </w:p>
        </w:tc>
        <w:tc>
          <w:tcPr>
            <w:tcW w:w="900" w:type="dxa"/>
          </w:tcPr>
          <w:p w:rsidR="00735B25" w:rsidRPr="0062585A" w:rsidRDefault="00735B25" w:rsidP="00DF6735">
            <w:pPr>
              <w:jc w:val="center"/>
              <w:rPr>
                <w:sz w:val="24"/>
                <w:szCs w:val="28"/>
              </w:rPr>
            </w:pPr>
            <w:r w:rsidRPr="0062585A">
              <w:rPr>
                <w:sz w:val="24"/>
                <w:szCs w:val="28"/>
              </w:rPr>
              <w:t>22</w:t>
            </w:r>
          </w:p>
        </w:tc>
        <w:tc>
          <w:tcPr>
            <w:tcW w:w="720" w:type="dxa"/>
          </w:tcPr>
          <w:p w:rsidR="00735B25" w:rsidRPr="0062585A" w:rsidRDefault="00735B25" w:rsidP="00DF6735">
            <w:pPr>
              <w:jc w:val="center"/>
              <w:rPr>
                <w:sz w:val="24"/>
                <w:szCs w:val="28"/>
              </w:rPr>
            </w:pPr>
            <w:r w:rsidRPr="0062585A">
              <w:rPr>
                <w:sz w:val="24"/>
                <w:szCs w:val="28"/>
              </w:rPr>
              <w:t>18</w:t>
            </w:r>
          </w:p>
        </w:tc>
        <w:tc>
          <w:tcPr>
            <w:tcW w:w="845" w:type="dxa"/>
          </w:tcPr>
          <w:p w:rsidR="00735B25" w:rsidRPr="0062585A" w:rsidRDefault="00735B25" w:rsidP="00DF6735">
            <w:pPr>
              <w:jc w:val="center"/>
              <w:rPr>
                <w:sz w:val="24"/>
                <w:szCs w:val="28"/>
              </w:rPr>
            </w:pPr>
            <w:r w:rsidRPr="0062585A">
              <w:rPr>
                <w:sz w:val="24"/>
                <w:szCs w:val="28"/>
              </w:rPr>
              <w:t>17</w:t>
            </w:r>
          </w:p>
        </w:tc>
        <w:tc>
          <w:tcPr>
            <w:tcW w:w="706" w:type="dxa"/>
          </w:tcPr>
          <w:p w:rsidR="00735B25" w:rsidRPr="0062585A" w:rsidRDefault="00735B25" w:rsidP="00DF6735">
            <w:pPr>
              <w:jc w:val="center"/>
              <w:rPr>
                <w:sz w:val="24"/>
                <w:szCs w:val="28"/>
              </w:rPr>
            </w:pPr>
            <w:r w:rsidRPr="0062585A">
              <w:rPr>
                <w:sz w:val="24"/>
                <w:szCs w:val="28"/>
              </w:rPr>
              <w:t>15</w:t>
            </w:r>
          </w:p>
        </w:tc>
        <w:tc>
          <w:tcPr>
            <w:tcW w:w="712" w:type="dxa"/>
          </w:tcPr>
          <w:p w:rsidR="00735B25" w:rsidRPr="0062585A" w:rsidRDefault="00735B25" w:rsidP="00DF6735">
            <w:pPr>
              <w:jc w:val="center"/>
              <w:rPr>
                <w:sz w:val="24"/>
                <w:szCs w:val="28"/>
              </w:rPr>
            </w:pPr>
            <w:r w:rsidRPr="0062585A">
              <w:rPr>
                <w:sz w:val="24"/>
                <w:szCs w:val="28"/>
              </w:rPr>
              <w:t>12</w:t>
            </w:r>
          </w:p>
        </w:tc>
      </w:tr>
      <w:tr w:rsidR="00735B25" w:rsidRPr="0062585A" w:rsidTr="00887B60">
        <w:trPr>
          <w:jc w:val="center"/>
        </w:trPr>
        <w:tc>
          <w:tcPr>
            <w:tcW w:w="673" w:type="dxa"/>
          </w:tcPr>
          <w:p w:rsidR="00735B25" w:rsidRPr="0062585A" w:rsidRDefault="00735B25" w:rsidP="00DF6735">
            <w:pPr>
              <w:jc w:val="center"/>
              <w:rPr>
                <w:sz w:val="24"/>
                <w:szCs w:val="28"/>
              </w:rPr>
            </w:pPr>
            <w:r w:rsidRPr="0062585A">
              <w:rPr>
                <w:sz w:val="24"/>
                <w:szCs w:val="28"/>
              </w:rPr>
              <w:t>6.</w:t>
            </w:r>
          </w:p>
        </w:tc>
        <w:tc>
          <w:tcPr>
            <w:tcW w:w="4147" w:type="dxa"/>
          </w:tcPr>
          <w:p w:rsidR="00735B25" w:rsidRPr="0062585A" w:rsidRDefault="00735B25" w:rsidP="00DF6735">
            <w:pPr>
              <w:rPr>
                <w:bCs/>
                <w:sz w:val="24"/>
                <w:szCs w:val="28"/>
              </w:rPr>
            </w:pPr>
            <w:r w:rsidRPr="0062585A">
              <w:rPr>
                <w:sz w:val="24"/>
                <w:szCs w:val="28"/>
                <w:lang w:val="kk-KZ"/>
              </w:rPr>
              <w:t>Биік кермеде тартылу (рет)</w:t>
            </w:r>
          </w:p>
        </w:tc>
        <w:tc>
          <w:tcPr>
            <w:tcW w:w="900" w:type="dxa"/>
          </w:tcPr>
          <w:p w:rsidR="00735B25" w:rsidRPr="0062585A" w:rsidRDefault="00735B25" w:rsidP="00DF6735">
            <w:pPr>
              <w:jc w:val="center"/>
              <w:rPr>
                <w:sz w:val="24"/>
                <w:szCs w:val="28"/>
              </w:rPr>
            </w:pPr>
            <w:r w:rsidRPr="0062585A">
              <w:rPr>
                <w:sz w:val="24"/>
                <w:szCs w:val="28"/>
              </w:rPr>
              <w:t>5</w:t>
            </w:r>
          </w:p>
        </w:tc>
        <w:tc>
          <w:tcPr>
            <w:tcW w:w="900" w:type="dxa"/>
          </w:tcPr>
          <w:p w:rsidR="00735B25" w:rsidRPr="0062585A" w:rsidRDefault="00735B25" w:rsidP="00DF6735">
            <w:pPr>
              <w:jc w:val="center"/>
              <w:rPr>
                <w:sz w:val="24"/>
                <w:szCs w:val="28"/>
              </w:rPr>
            </w:pPr>
            <w:r w:rsidRPr="0062585A">
              <w:rPr>
                <w:sz w:val="24"/>
                <w:szCs w:val="28"/>
              </w:rPr>
              <w:t>3</w:t>
            </w:r>
          </w:p>
        </w:tc>
        <w:tc>
          <w:tcPr>
            <w:tcW w:w="720" w:type="dxa"/>
          </w:tcPr>
          <w:p w:rsidR="00735B25" w:rsidRPr="0062585A" w:rsidRDefault="00735B25" w:rsidP="00DF6735">
            <w:pPr>
              <w:jc w:val="center"/>
              <w:rPr>
                <w:sz w:val="24"/>
                <w:szCs w:val="28"/>
              </w:rPr>
            </w:pPr>
            <w:r w:rsidRPr="0062585A">
              <w:rPr>
                <w:sz w:val="24"/>
                <w:szCs w:val="28"/>
              </w:rPr>
              <w:t>2</w:t>
            </w:r>
          </w:p>
        </w:tc>
        <w:tc>
          <w:tcPr>
            <w:tcW w:w="845" w:type="dxa"/>
          </w:tcPr>
          <w:p w:rsidR="00735B25" w:rsidRPr="0062585A" w:rsidRDefault="00735B25" w:rsidP="00DF6735">
            <w:pPr>
              <w:jc w:val="center"/>
              <w:rPr>
                <w:sz w:val="24"/>
                <w:szCs w:val="28"/>
              </w:rPr>
            </w:pPr>
            <w:r w:rsidRPr="0062585A">
              <w:rPr>
                <w:sz w:val="24"/>
                <w:szCs w:val="28"/>
              </w:rPr>
              <w:t>-</w:t>
            </w:r>
          </w:p>
        </w:tc>
        <w:tc>
          <w:tcPr>
            <w:tcW w:w="706" w:type="dxa"/>
          </w:tcPr>
          <w:p w:rsidR="00735B25" w:rsidRPr="0062585A" w:rsidRDefault="00735B25" w:rsidP="00DF6735">
            <w:pPr>
              <w:jc w:val="center"/>
              <w:rPr>
                <w:sz w:val="24"/>
                <w:szCs w:val="28"/>
              </w:rPr>
            </w:pPr>
            <w:r w:rsidRPr="0062585A">
              <w:rPr>
                <w:sz w:val="24"/>
                <w:szCs w:val="28"/>
              </w:rPr>
              <w:t>-</w:t>
            </w:r>
          </w:p>
        </w:tc>
        <w:tc>
          <w:tcPr>
            <w:tcW w:w="712" w:type="dxa"/>
          </w:tcPr>
          <w:p w:rsidR="00735B25" w:rsidRPr="0062585A" w:rsidRDefault="00735B25" w:rsidP="00DF6735">
            <w:pPr>
              <w:jc w:val="center"/>
              <w:rPr>
                <w:sz w:val="24"/>
                <w:szCs w:val="28"/>
              </w:rPr>
            </w:pPr>
            <w:r w:rsidRPr="0062585A">
              <w:rPr>
                <w:sz w:val="24"/>
                <w:szCs w:val="28"/>
              </w:rPr>
              <w:t>-</w:t>
            </w:r>
          </w:p>
        </w:tc>
      </w:tr>
      <w:tr w:rsidR="00735B25" w:rsidRPr="0062585A" w:rsidTr="00887B60">
        <w:trPr>
          <w:jc w:val="center"/>
        </w:trPr>
        <w:tc>
          <w:tcPr>
            <w:tcW w:w="673" w:type="dxa"/>
          </w:tcPr>
          <w:p w:rsidR="00735B25" w:rsidRPr="0062585A" w:rsidRDefault="00735B25" w:rsidP="00DF6735">
            <w:pPr>
              <w:jc w:val="center"/>
              <w:rPr>
                <w:sz w:val="24"/>
                <w:szCs w:val="28"/>
              </w:rPr>
            </w:pPr>
            <w:r w:rsidRPr="0062585A">
              <w:rPr>
                <w:sz w:val="24"/>
                <w:szCs w:val="28"/>
              </w:rPr>
              <w:t>7.</w:t>
            </w:r>
          </w:p>
        </w:tc>
        <w:tc>
          <w:tcPr>
            <w:tcW w:w="4147" w:type="dxa"/>
          </w:tcPr>
          <w:p w:rsidR="00735B25" w:rsidRPr="0062585A" w:rsidRDefault="00582920" w:rsidP="00DF6735">
            <w:pPr>
              <w:rPr>
                <w:sz w:val="24"/>
                <w:szCs w:val="28"/>
                <w:lang w:val="ru-RU"/>
              </w:rPr>
            </w:pPr>
            <w:r w:rsidRPr="0062585A">
              <w:rPr>
                <w:sz w:val="24"/>
                <w:szCs w:val="28"/>
                <w:lang w:val="kk-KZ"/>
              </w:rPr>
              <w:t>Ж</w:t>
            </w:r>
            <w:r w:rsidR="00735B25" w:rsidRPr="0062585A">
              <w:rPr>
                <w:sz w:val="24"/>
                <w:szCs w:val="28"/>
                <w:lang w:val="kk-KZ"/>
              </w:rPr>
              <w:t xml:space="preserve">атып </w:t>
            </w:r>
            <w:r w:rsidRPr="0062585A">
              <w:rPr>
                <w:sz w:val="24"/>
                <w:szCs w:val="28"/>
                <w:lang w:val="kk-KZ"/>
              </w:rPr>
              <w:t xml:space="preserve">ілініп </w:t>
            </w:r>
            <w:r w:rsidR="00735B25" w:rsidRPr="0062585A">
              <w:rPr>
                <w:sz w:val="24"/>
                <w:szCs w:val="28"/>
                <w:lang w:val="kk-KZ"/>
              </w:rPr>
              <w:t>аласа кермеде тартылу (рет)</w:t>
            </w:r>
          </w:p>
        </w:tc>
        <w:tc>
          <w:tcPr>
            <w:tcW w:w="900" w:type="dxa"/>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rPr>
              <w:t>-</w:t>
            </w:r>
          </w:p>
        </w:tc>
        <w:tc>
          <w:tcPr>
            <w:tcW w:w="900" w:type="dxa"/>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rPr>
              <w:t>-</w:t>
            </w:r>
          </w:p>
        </w:tc>
        <w:tc>
          <w:tcPr>
            <w:tcW w:w="720" w:type="dxa"/>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rPr>
              <w:t>-</w:t>
            </w:r>
          </w:p>
        </w:tc>
        <w:tc>
          <w:tcPr>
            <w:tcW w:w="845" w:type="dxa"/>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rPr>
              <w:t>14</w:t>
            </w:r>
          </w:p>
        </w:tc>
        <w:tc>
          <w:tcPr>
            <w:tcW w:w="706" w:type="dxa"/>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rPr>
              <w:t>9</w:t>
            </w:r>
          </w:p>
        </w:tc>
        <w:tc>
          <w:tcPr>
            <w:tcW w:w="712" w:type="dxa"/>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rPr>
              <w:t>7</w:t>
            </w:r>
          </w:p>
        </w:tc>
      </w:tr>
      <w:tr w:rsidR="00735B25" w:rsidRPr="0062585A" w:rsidTr="00887B60">
        <w:trPr>
          <w:trHeight w:val="459"/>
          <w:jc w:val="center"/>
        </w:trPr>
        <w:tc>
          <w:tcPr>
            <w:tcW w:w="673" w:type="dxa"/>
          </w:tcPr>
          <w:p w:rsidR="00735B25" w:rsidRPr="0062585A" w:rsidRDefault="00735B25" w:rsidP="00DF6735">
            <w:pPr>
              <w:jc w:val="center"/>
              <w:rPr>
                <w:sz w:val="24"/>
                <w:szCs w:val="28"/>
              </w:rPr>
            </w:pPr>
            <w:r w:rsidRPr="0062585A">
              <w:rPr>
                <w:sz w:val="24"/>
                <w:szCs w:val="28"/>
              </w:rPr>
              <w:t>8.</w:t>
            </w:r>
          </w:p>
        </w:tc>
        <w:tc>
          <w:tcPr>
            <w:tcW w:w="4147" w:type="dxa"/>
          </w:tcPr>
          <w:p w:rsidR="00735B25" w:rsidRPr="0062585A" w:rsidRDefault="00735B25" w:rsidP="00DF6735">
            <w:pPr>
              <w:rPr>
                <w:sz w:val="24"/>
                <w:szCs w:val="28"/>
                <w:lang w:val="kk-KZ"/>
              </w:rPr>
            </w:pPr>
            <w:r w:rsidRPr="0062585A">
              <w:rPr>
                <w:sz w:val="24"/>
                <w:szCs w:val="28"/>
                <w:lang w:val="kk-KZ"/>
              </w:rPr>
              <w:t>Шаңғымен 1 шақырымға жүгіру (</w:t>
            </w:r>
            <w:r w:rsidRPr="0062585A">
              <w:rPr>
                <w:sz w:val="24"/>
                <w:szCs w:val="28"/>
                <w:lang w:val="ru-RU"/>
              </w:rPr>
              <w:t>мин</w:t>
            </w:r>
            <w:r w:rsidRPr="0062585A">
              <w:rPr>
                <w:sz w:val="24"/>
                <w:szCs w:val="28"/>
                <w:lang w:val="kk-KZ"/>
              </w:rPr>
              <w:t>,</w:t>
            </w:r>
            <w:r w:rsidRPr="0062585A">
              <w:rPr>
                <w:sz w:val="24"/>
                <w:szCs w:val="28"/>
                <w:lang w:val="ru-RU"/>
              </w:rPr>
              <w:t xml:space="preserve"> с</w:t>
            </w:r>
            <w:r w:rsidRPr="0062585A">
              <w:rPr>
                <w:sz w:val="24"/>
                <w:szCs w:val="28"/>
                <w:lang w:val="kk-KZ"/>
              </w:rPr>
              <w:t>)</w:t>
            </w:r>
          </w:p>
        </w:tc>
        <w:tc>
          <w:tcPr>
            <w:tcW w:w="900" w:type="dxa"/>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rPr>
              <w:t>7,00</w:t>
            </w:r>
          </w:p>
        </w:tc>
        <w:tc>
          <w:tcPr>
            <w:tcW w:w="900" w:type="dxa"/>
          </w:tcPr>
          <w:p w:rsidR="00735B25" w:rsidRPr="0062585A" w:rsidRDefault="00735B25" w:rsidP="00DF6735">
            <w:pPr>
              <w:rPr>
                <w:sz w:val="24"/>
                <w:szCs w:val="28"/>
                <w:lang w:val="kk-KZ"/>
              </w:rPr>
            </w:pPr>
          </w:p>
          <w:p w:rsidR="00735B25" w:rsidRPr="0062585A" w:rsidRDefault="00735B25" w:rsidP="00DF6735">
            <w:pPr>
              <w:rPr>
                <w:sz w:val="24"/>
                <w:szCs w:val="28"/>
              </w:rPr>
            </w:pPr>
            <w:r w:rsidRPr="0062585A">
              <w:rPr>
                <w:sz w:val="24"/>
                <w:szCs w:val="28"/>
              </w:rPr>
              <w:t>7,30</w:t>
            </w:r>
          </w:p>
        </w:tc>
        <w:tc>
          <w:tcPr>
            <w:tcW w:w="720" w:type="dxa"/>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rPr>
              <w:t>8,00</w:t>
            </w:r>
          </w:p>
        </w:tc>
        <w:tc>
          <w:tcPr>
            <w:tcW w:w="845" w:type="dxa"/>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rPr>
              <w:t>7,30</w:t>
            </w:r>
          </w:p>
        </w:tc>
        <w:tc>
          <w:tcPr>
            <w:tcW w:w="706" w:type="dxa"/>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rPr>
              <w:t>8,00</w:t>
            </w:r>
          </w:p>
        </w:tc>
        <w:tc>
          <w:tcPr>
            <w:tcW w:w="712" w:type="dxa"/>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rPr>
              <w:t>8,30</w:t>
            </w:r>
          </w:p>
        </w:tc>
      </w:tr>
      <w:tr w:rsidR="00735B25" w:rsidRPr="0062585A" w:rsidTr="00887B60">
        <w:trPr>
          <w:trHeight w:val="296"/>
          <w:jc w:val="center"/>
        </w:trPr>
        <w:tc>
          <w:tcPr>
            <w:tcW w:w="673" w:type="dxa"/>
          </w:tcPr>
          <w:p w:rsidR="00735B25" w:rsidRPr="0062585A" w:rsidRDefault="00735B25" w:rsidP="00DF6735">
            <w:pPr>
              <w:jc w:val="center"/>
              <w:rPr>
                <w:sz w:val="24"/>
                <w:szCs w:val="28"/>
              </w:rPr>
            </w:pPr>
            <w:r w:rsidRPr="0062585A">
              <w:rPr>
                <w:sz w:val="24"/>
                <w:szCs w:val="28"/>
              </w:rPr>
              <w:t>9.</w:t>
            </w:r>
          </w:p>
        </w:tc>
        <w:tc>
          <w:tcPr>
            <w:tcW w:w="4147" w:type="dxa"/>
          </w:tcPr>
          <w:p w:rsidR="00735B25" w:rsidRPr="0062585A" w:rsidRDefault="00735B25" w:rsidP="00DF6735">
            <w:pPr>
              <w:rPr>
                <w:sz w:val="24"/>
                <w:szCs w:val="28"/>
                <w:lang w:val="kk-KZ"/>
              </w:rPr>
            </w:pPr>
            <w:r w:rsidRPr="0062585A">
              <w:rPr>
                <w:sz w:val="24"/>
                <w:szCs w:val="28"/>
                <w:lang w:val="kk-KZ"/>
              </w:rPr>
              <w:t>Шаңғымен 2 шақырымға жүгіру (</w:t>
            </w:r>
            <w:r w:rsidRPr="0062585A">
              <w:rPr>
                <w:sz w:val="24"/>
                <w:szCs w:val="28"/>
                <w:lang w:val="ru-RU"/>
              </w:rPr>
              <w:t>мин</w:t>
            </w:r>
            <w:r w:rsidRPr="0062585A">
              <w:rPr>
                <w:sz w:val="24"/>
                <w:szCs w:val="28"/>
                <w:lang w:val="kk-KZ"/>
              </w:rPr>
              <w:t>,</w:t>
            </w:r>
            <w:r w:rsidRPr="0062585A">
              <w:rPr>
                <w:sz w:val="24"/>
                <w:szCs w:val="28"/>
                <w:lang w:val="ru-RU"/>
              </w:rPr>
              <w:t xml:space="preserve"> с</w:t>
            </w:r>
            <w:r w:rsidRPr="0062585A">
              <w:rPr>
                <w:sz w:val="24"/>
                <w:szCs w:val="28"/>
                <w:lang w:val="kk-KZ"/>
              </w:rPr>
              <w:t>)</w:t>
            </w:r>
          </w:p>
        </w:tc>
        <w:tc>
          <w:tcPr>
            <w:tcW w:w="4783" w:type="dxa"/>
            <w:gridSpan w:val="6"/>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lang w:val="kk-KZ"/>
              </w:rPr>
              <w:t>уақыт есептелмейді</w:t>
            </w:r>
          </w:p>
        </w:tc>
      </w:tr>
      <w:tr w:rsidR="00735B25" w:rsidRPr="0062585A" w:rsidTr="00887B60">
        <w:trPr>
          <w:trHeight w:val="297"/>
          <w:jc w:val="center"/>
        </w:trPr>
        <w:tc>
          <w:tcPr>
            <w:tcW w:w="673" w:type="dxa"/>
          </w:tcPr>
          <w:p w:rsidR="00735B25" w:rsidRPr="0062585A" w:rsidRDefault="00735B25" w:rsidP="00DF6735">
            <w:pPr>
              <w:jc w:val="center"/>
              <w:rPr>
                <w:sz w:val="24"/>
                <w:szCs w:val="28"/>
                <w:lang w:val="kk-KZ"/>
              </w:rPr>
            </w:pPr>
            <w:r w:rsidRPr="0062585A">
              <w:rPr>
                <w:sz w:val="24"/>
                <w:szCs w:val="28"/>
                <w:lang w:val="kk-KZ"/>
              </w:rPr>
              <w:t>10.</w:t>
            </w:r>
          </w:p>
        </w:tc>
        <w:tc>
          <w:tcPr>
            <w:tcW w:w="4147" w:type="dxa"/>
          </w:tcPr>
          <w:p w:rsidR="00735B25" w:rsidRPr="0062585A" w:rsidRDefault="00735B25" w:rsidP="00DF6735">
            <w:pPr>
              <w:rPr>
                <w:sz w:val="24"/>
                <w:szCs w:val="28"/>
                <w:lang w:val="kk-KZ"/>
              </w:rPr>
            </w:pPr>
            <w:r w:rsidRPr="0062585A">
              <w:rPr>
                <w:sz w:val="24"/>
                <w:szCs w:val="28"/>
              </w:rPr>
              <w:t>25 м</w:t>
            </w:r>
            <w:r w:rsidRPr="0062585A">
              <w:rPr>
                <w:sz w:val="24"/>
                <w:szCs w:val="28"/>
                <w:lang w:val="kk-KZ"/>
              </w:rPr>
              <w:t xml:space="preserve"> жүзу</w:t>
            </w:r>
          </w:p>
        </w:tc>
        <w:tc>
          <w:tcPr>
            <w:tcW w:w="4783" w:type="dxa"/>
            <w:gridSpan w:val="6"/>
          </w:tcPr>
          <w:p w:rsidR="00735B25" w:rsidRPr="0062585A" w:rsidRDefault="00735B25" w:rsidP="00DF6735">
            <w:pPr>
              <w:jc w:val="center"/>
              <w:rPr>
                <w:sz w:val="24"/>
                <w:szCs w:val="28"/>
              </w:rPr>
            </w:pPr>
            <w:r w:rsidRPr="0062585A">
              <w:rPr>
                <w:sz w:val="24"/>
                <w:szCs w:val="28"/>
                <w:lang w:val="kk-KZ"/>
              </w:rPr>
              <w:t>уақыт есептелмейді</w:t>
            </w:r>
          </w:p>
        </w:tc>
      </w:tr>
      <w:tr w:rsidR="00735B25" w:rsidRPr="0062585A" w:rsidTr="00887B60">
        <w:trPr>
          <w:trHeight w:val="410"/>
          <w:jc w:val="center"/>
        </w:trPr>
        <w:tc>
          <w:tcPr>
            <w:tcW w:w="673" w:type="dxa"/>
          </w:tcPr>
          <w:p w:rsidR="00735B25" w:rsidRPr="0062585A" w:rsidRDefault="00735B25" w:rsidP="00DF6735">
            <w:pPr>
              <w:jc w:val="center"/>
              <w:rPr>
                <w:sz w:val="24"/>
                <w:szCs w:val="28"/>
                <w:lang w:val="kk-KZ"/>
              </w:rPr>
            </w:pPr>
            <w:r w:rsidRPr="0062585A">
              <w:rPr>
                <w:sz w:val="24"/>
                <w:szCs w:val="28"/>
                <w:lang w:val="kk-KZ"/>
              </w:rPr>
              <w:t>11.</w:t>
            </w:r>
          </w:p>
        </w:tc>
        <w:tc>
          <w:tcPr>
            <w:tcW w:w="4147" w:type="dxa"/>
          </w:tcPr>
          <w:p w:rsidR="00735B25" w:rsidRPr="0062585A" w:rsidRDefault="00735B25" w:rsidP="00DF6735">
            <w:pPr>
              <w:jc w:val="both"/>
              <w:rPr>
                <w:sz w:val="24"/>
                <w:szCs w:val="28"/>
              </w:rPr>
            </w:pPr>
            <w:r w:rsidRPr="0062585A">
              <w:rPr>
                <w:sz w:val="24"/>
                <w:szCs w:val="28"/>
                <w:lang w:val="kk-KZ"/>
              </w:rPr>
              <w:t>Қарсыз аудандарда20</w:t>
            </w:r>
            <w:r w:rsidRPr="0062585A">
              <w:rPr>
                <w:sz w:val="24"/>
                <w:szCs w:val="28"/>
              </w:rPr>
              <w:t xml:space="preserve">00 м </w:t>
            </w:r>
            <w:r w:rsidRPr="0062585A">
              <w:rPr>
                <w:sz w:val="24"/>
                <w:szCs w:val="28"/>
                <w:lang w:val="kk-KZ"/>
              </w:rPr>
              <w:t>жүгіру</w:t>
            </w:r>
          </w:p>
        </w:tc>
        <w:tc>
          <w:tcPr>
            <w:tcW w:w="4783" w:type="dxa"/>
            <w:gridSpan w:val="6"/>
          </w:tcPr>
          <w:p w:rsidR="00735B25" w:rsidRPr="0062585A" w:rsidRDefault="00735B25" w:rsidP="00DF6735">
            <w:pPr>
              <w:jc w:val="center"/>
              <w:rPr>
                <w:sz w:val="24"/>
                <w:szCs w:val="28"/>
              </w:rPr>
            </w:pPr>
            <w:r w:rsidRPr="0062585A">
              <w:rPr>
                <w:sz w:val="24"/>
                <w:szCs w:val="28"/>
                <w:lang w:val="kk-KZ"/>
              </w:rPr>
              <w:t>уақыт есептелмейді</w:t>
            </w:r>
          </w:p>
        </w:tc>
      </w:tr>
    </w:tbl>
    <w:p w:rsidR="00735B25" w:rsidRPr="0062585A" w:rsidRDefault="00735B25" w:rsidP="00735B25">
      <w:pPr>
        <w:jc w:val="both"/>
        <w:rPr>
          <w:sz w:val="28"/>
          <w:szCs w:val="28"/>
          <w:lang w:val="kk-KZ"/>
        </w:rPr>
      </w:pPr>
    </w:p>
    <w:p w:rsidR="00735B25" w:rsidRPr="0062585A" w:rsidRDefault="00735B25" w:rsidP="00735B25">
      <w:pPr>
        <w:ind w:firstLine="426"/>
        <w:jc w:val="both"/>
        <w:rPr>
          <w:sz w:val="28"/>
          <w:szCs w:val="28"/>
          <w:lang w:val="kk-KZ"/>
        </w:rPr>
      </w:pPr>
      <w:r w:rsidRPr="0062585A">
        <w:rPr>
          <w:sz w:val="28"/>
          <w:szCs w:val="28"/>
          <w:lang w:val="kk-KZ"/>
        </w:rPr>
        <w:t>Білім беру саласының аймақтық және жергілікті жердегі органдары климаттық және экологиялық жағдайлар</w:t>
      </w:r>
      <w:r w:rsidR="00582920" w:rsidRPr="0062585A">
        <w:rPr>
          <w:sz w:val="28"/>
          <w:szCs w:val="28"/>
          <w:lang w:val="kk-KZ"/>
        </w:rPr>
        <w:t>ды ескере отырып</w:t>
      </w:r>
      <w:r w:rsidRPr="0062585A">
        <w:rPr>
          <w:sz w:val="28"/>
          <w:szCs w:val="28"/>
          <w:lang w:val="kk-KZ"/>
        </w:rPr>
        <w:t xml:space="preserve"> оқу нормативтерін </w:t>
      </w:r>
      <w:r w:rsidR="00582920" w:rsidRPr="0062585A">
        <w:rPr>
          <w:sz w:val="28"/>
          <w:szCs w:val="28"/>
          <w:lang w:val="kk-KZ"/>
        </w:rPr>
        <w:t xml:space="preserve">көбейту жағына қарай </w:t>
      </w:r>
      <w:r w:rsidRPr="0062585A">
        <w:rPr>
          <w:sz w:val="28"/>
          <w:szCs w:val="28"/>
          <w:lang w:val="kk-KZ"/>
        </w:rPr>
        <w:t>өзгертуге құқы</w:t>
      </w:r>
      <w:r w:rsidR="00582920" w:rsidRPr="0062585A">
        <w:rPr>
          <w:sz w:val="28"/>
          <w:szCs w:val="28"/>
          <w:lang w:val="kk-KZ"/>
        </w:rPr>
        <w:t>лы.</w:t>
      </w:r>
    </w:p>
    <w:p w:rsidR="009C36EE" w:rsidRPr="0062585A" w:rsidRDefault="009C36EE" w:rsidP="00735B25">
      <w:pPr>
        <w:ind w:firstLine="426"/>
        <w:jc w:val="both"/>
        <w:rPr>
          <w:sz w:val="28"/>
          <w:szCs w:val="28"/>
          <w:lang w:val="kk-KZ"/>
        </w:rPr>
      </w:pPr>
    </w:p>
    <w:p w:rsidR="00887B60" w:rsidRPr="0062585A" w:rsidRDefault="00C178E0" w:rsidP="003D7366">
      <w:pPr>
        <w:jc w:val="center"/>
        <w:rPr>
          <w:sz w:val="28"/>
          <w:szCs w:val="28"/>
          <w:lang w:val="kk-KZ"/>
        </w:rPr>
      </w:pPr>
      <w:r w:rsidRPr="0062585A">
        <w:rPr>
          <w:noProof/>
          <w:sz w:val="28"/>
          <w:szCs w:val="28"/>
          <w:lang w:val="ru-RU" w:eastAsia="ru-RU"/>
        </w:rPr>
        <w:drawing>
          <wp:inline distT="0" distB="0" distL="0" distR="0">
            <wp:extent cx="4668683" cy="2339340"/>
            <wp:effectExtent l="0" t="0" r="0" b="0"/>
            <wp:docPr id="6" name="Рисунок 6" descr="secondary-education-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condary-education-malta"/>
                    <pic:cNvPicPr>
                      <a:picLocks noChangeAspect="1" noChangeArrowheads="1"/>
                    </pic:cNvPicPr>
                  </pic:nvPicPr>
                  <pic:blipFill>
                    <a:blip r:embed="rId28" cstate="print"/>
                    <a:srcRect/>
                    <a:stretch>
                      <a:fillRect/>
                    </a:stretch>
                  </pic:blipFill>
                  <pic:spPr bwMode="auto">
                    <a:xfrm>
                      <a:off x="0" y="0"/>
                      <a:ext cx="4672230" cy="2341117"/>
                    </a:xfrm>
                    <a:prstGeom prst="rect">
                      <a:avLst/>
                    </a:prstGeom>
                    <a:noFill/>
                    <a:ln w="9525">
                      <a:noFill/>
                      <a:miter lim="800000"/>
                      <a:headEnd/>
                      <a:tailEnd/>
                    </a:ln>
                  </pic:spPr>
                </pic:pic>
              </a:graphicData>
            </a:graphic>
          </wp:inline>
        </w:drawing>
      </w:r>
    </w:p>
    <w:p w:rsidR="00C178E0" w:rsidRPr="0062585A" w:rsidRDefault="00C178E0" w:rsidP="00964A0C">
      <w:pPr>
        <w:ind w:firstLine="709"/>
        <w:jc w:val="both"/>
        <w:rPr>
          <w:sz w:val="28"/>
          <w:szCs w:val="28"/>
          <w:lang w:val="kk-KZ"/>
        </w:rPr>
      </w:pPr>
    </w:p>
    <w:p w:rsidR="00707539" w:rsidRPr="0062585A" w:rsidRDefault="00707539">
      <w:pPr>
        <w:rPr>
          <w:b/>
          <w:bCs/>
          <w:sz w:val="28"/>
          <w:szCs w:val="28"/>
          <w:lang w:val="kk-KZ"/>
        </w:rPr>
      </w:pPr>
      <w:r w:rsidRPr="0062585A">
        <w:rPr>
          <w:lang w:val="kk-KZ"/>
        </w:rPr>
        <w:br w:type="page"/>
      </w:r>
    </w:p>
    <w:p w:rsidR="00964A0C" w:rsidRPr="0062585A" w:rsidRDefault="009C36EE" w:rsidP="00887B60">
      <w:pPr>
        <w:pStyle w:val="1"/>
        <w:tabs>
          <w:tab w:val="left" w:pos="1347"/>
        </w:tabs>
        <w:ind w:left="0"/>
        <w:jc w:val="both"/>
        <w:rPr>
          <w:lang w:val="kk-KZ"/>
        </w:rPr>
      </w:pPr>
      <w:r w:rsidRPr="0062585A">
        <w:rPr>
          <w:lang w:val="kk-KZ"/>
        </w:rPr>
        <w:lastRenderedPageBreak/>
        <w:t>3.1</w:t>
      </w:r>
      <w:r w:rsidR="00CF03F7" w:rsidRPr="0062585A">
        <w:rPr>
          <w:lang w:val="kk-KZ"/>
        </w:rPr>
        <w:t xml:space="preserve"> </w:t>
      </w:r>
      <w:r w:rsidR="00964A0C" w:rsidRPr="0062585A">
        <w:rPr>
          <w:lang w:val="kk-KZ"/>
        </w:rPr>
        <w:t>НЕГІЗГІ ОРТА БІЛІМ ДЕҢГЕЙІНДЕГІ ПӘНДЕРДІ ОҚЫТУ ЕРЕКШЕЛІКТЕРІ (9-сынып)</w:t>
      </w:r>
    </w:p>
    <w:p w:rsidR="00964A0C" w:rsidRPr="0062585A" w:rsidRDefault="00964A0C" w:rsidP="00964A0C">
      <w:pPr>
        <w:pStyle w:val="a4"/>
        <w:ind w:firstLine="709"/>
        <w:rPr>
          <w:b/>
          <w:lang w:val="kk-KZ"/>
        </w:rPr>
      </w:pPr>
    </w:p>
    <w:p w:rsidR="00964A0C" w:rsidRPr="0062585A" w:rsidRDefault="00707539" w:rsidP="00D511C3">
      <w:pPr>
        <w:ind w:firstLine="709"/>
        <w:jc w:val="center"/>
        <w:rPr>
          <w:b/>
          <w:bCs/>
          <w:sz w:val="28"/>
          <w:szCs w:val="28"/>
          <w:lang w:val="kk-KZ"/>
        </w:rPr>
      </w:pPr>
      <w:r w:rsidRPr="0062585A">
        <w:rPr>
          <w:b/>
          <w:bCs/>
          <w:sz w:val="28"/>
          <w:szCs w:val="28"/>
          <w:lang w:val="kk-KZ"/>
        </w:rPr>
        <w:t>«ТІЛ ЖӘНЕ ӘДЕБИЕТ» БІЛІМ САЛАСЫ</w:t>
      </w:r>
    </w:p>
    <w:p w:rsidR="00D511C3" w:rsidRPr="0062585A" w:rsidRDefault="00D511C3" w:rsidP="00D511C3">
      <w:pPr>
        <w:ind w:firstLine="709"/>
        <w:jc w:val="center"/>
        <w:rPr>
          <w:sz w:val="28"/>
          <w:szCs w:val="28"/>
          <w:lang w:val="kk-KZ"/>
        </w:rPr>
      </w:pPr>
    </w:p>
    <w:p w:rsidR="00964A0C" w:rsidRPr="0062585A" w:rsidRDefault="00964A0C" w:rsidP="00964A0C">
      <w:pPr>
        <w:pStyle w:val="a4"/>
        <w:ind w:firstLine="709"/>
        <w:rPr>
          <w:lang w:val="kk-KZ"/>
        </w:rPr>
      </w:pPr>
      <w:r w:rsidRPr="0062585A">
        <w:rPr>
          <w:lang w:val="kk-KZ"/>
        </w:rPr>
        <w:t>«Тіл және әдебиет» білім саласына «Қазақ тілі», «Қазақ әдебиеті», «Орыс тілі», «Орыс әдебиеті», «Шет тілі» оқу пәндері және «Абайтану» курсы кіреді.</w:t>
      </w:r>
    </w:p>
    <w:p w:rsidR="00964A0C" w:rsidRPr="0062585A" w:rsidRDefault="00964A0C" w:rsidP="00964A0C">
      <w:pPr>
        <w:ind w:firstLine="709"/>
        <w:contextualSpacing/>
        <w:jc w:val="both"/>
        <w:rPr>
          <w:b/>
          <w:sz w:val="28"/>
          <w:szCs w:val="28"/>
          <w:lang w:val="kk-KZ"/>
        </w:rPr>
      </w:pPr>
    </w:p>
    <w:p w:rsidR="00964A0C" w:rsidRPr="0062585A" w:rsidRDefault="00964A0C" w:rsidP="00964A0C">
      <w:pPr>
        <w:pStyle w:val="110"/>
        <w:ind w:left="0" w:right="0" w:firstLine="709"/>
        <w:jc w:val="both"/>
        <w:rPr>
          <w:b w:val="0"/>
          <w:lang w:val="kk-KZ"/>
        </w:rPr>
      </w:pPr>
      <w:r w:rsidRPr="0062585A">
        <w:rPr>
          <w:lang w:val="kk-KZ"/>
        </w:rPr>
        <w:t xml:space="preserve">«Қазақ тілі» </w:t>
      </w:r>
      <w:r w:rsidRPr="0062585A">
        <w:rPr>
          <w:b w:val="0"/>
          <w:lang w:val="kk-KZ"/>
        </w:rPr>
        <w:t>(оқыту қазақ тіліндегі сыныптар үшін).</w:t>
      </w:r>
    </w:p>
    <w:p w:rsidR="00964A0C" w:rsidRPr="0062585A" w:rsidRDefault="00964A0C" w:rsidP="00964A0C">
      <w:pPr>
        <w:pStyle w:val="110"/>
        <w:ind w:left="0" w:right="0" w:firstLine="709"/>
        <w:jc w:val="both"/>
        <w:rPr>
          <w:i/>
          <w:lang w:val="kk-KZ"/>
        </w:rPr>
      </w:pPr>
      <w:r w:rsidRPr="0062585A">
        <w:rPr>
          <w:i/>
          <w:lang w:val="kk-KZ"/>
        </w:rPr>
        <w:t>«Қазақ тілі» және «Қазақ әдебиеті» оқу пәндерін оқытуда оқу процесін ұйымдастырудағы ерекшеліктер</w:t>
      </w:r>
    </w:p>
    <w:p w:rsidR="00964A0C" w:rsidRPr="0062585A" w:rsidRDefault="00964A0C" w:rsidP="00964A0C">
      <w:pPr>
        <w:ind w:firstLine="709"/>
        <w:jc w:val="both"/>
        <w:rPr>
          <w:sz w:val="28"/>
          <w:szCs w:val="28"/>
          <w:lang w:val="kk-KZ"/>
        </w:rPr>
      </w:pPr>
      <w:r w:rsidRPr="0062585A">
        <w:rPr>
          <w:sz w:val="28"/>
          <w:szCs w:val="28"/>
          <w:lang w:val="kk-KZ"/>
        </w:rPr>
        <w:t xml:space="preserve">9-сыныпта оқу процесі ҚР Білім және ғылым министрінің 2013 жылғы             03 сәуірдегі № 115 бұйрығымен бекітілген </w:t>
      </w:r>
      <w:r w:rsidRPr="0062585A">
        <w:rPr>
          <w:i/>
          <w:sz w:val="28"/>
          <w:szCs w:val="28"/>
          <w:lang w:val="kk-KZ"/>
        </w:rPr>
        <w:t>(ҚР Білім және ғылым министрінің 2015 жылғы 18 маусымдағы № 393 бұйрығымен өзгерістер мен толықтырулар енгізілген</w:t>
      </w:r>
      <w:r w:rsidRPr="0062585A">
        <w:rPr>
          <w:sz w:val="28"/>
          <w:szCs w:val="28"/>
          <w:lang w:val="kk-KZ"/>
        </w:rPr>
        <w:t>) «Қазақ тілі» пәнінің үлгілік оқу бағдарламасымен жүзеге асырылады.</w:t>
      </w:r>
    </w:p>
    <w:p w:rsidR="00964A0C" w:rsidRPr="0062585A" w:rsidRDefault="00964A0C" w:rsidP="00964A0C">
      <w:pPr>
        <w:ind w:firstLine="709"/>
        <w:jc w:val="both"/>
        <w:rPr>
          <w:sz w:val="28"/>
          <w:szCs w:val="28"/>
          <w:lang w:val="kk-KZ"/>
        </w:rPr>
      </w:pPr>
      <w:r w:rsidRPr="0062585A">
        <w:rPr>
          <w:sz w:val="28"/>
          <w:szCs w:val="28"/>
          <w:lang w:val="kk-KZ"/>
        </w:rPr>
        <w:tab/>
        <w:t>Негізгі орта білім беру деңгейінің оқу бағдарламалары Ы.Алтынсарин атындағы Ұлттық білім академиясының сайтына орналастырылған (</w:t>
      </w:r>
      <w:hyperlink r:id="rId29" w:history="1">
        <w:r w:rsidRPr="0062585A">
          <w:rPr>
            <w:rStyle w:val="ab"/>
            <w:sz w:val="28"/>
            <w:szCs w:val="28"/>
            <w:lang w:val="kk-KZ"/>
          </w:rPr>
          <w:t>https://www.nao.kz/</w:t>
        </w:r>
      </w:hyperlink>
      <w:r w:rsidRPr="0062585A">
        <w:rPr>
          <w:sz w:val="28"/>
          <w:szCs w:val="28"/>
          <w:lang w:val="kk-KZ"/>
        </w:rPr>
        <w:t xml:space="preserve">Білім беруді оқу-әдістемелік қамтамасыз ету/Оқу бағдарламалары/11-жылдық мектептің негізгі орта білім беру оқу бағдарламалары (Қазақ тілі. Қазақ әдебиеті). </w:t>
      </w:r>
    </w:p>
    <w:p w:rsidR="00964A0C" w:rsidRPr="0062585A" w:rsidRDefault="00964A0C" w:rsidP="00964A0C">
      <w:pPr>
        <w:ind w:firstLine="709"/>
        <w:jc w:val="both"/>
        <w:rPr>
          <w:sz w:val="28"/>
          <w:szCs w:val="28"/>
          <w:lang w:val="kk-KZ"/>
        </w:rPr>
      </w:pPr>
      <w:r w:rsidRPr="0062585A">
        <w:rPr>
          <w:sz w:val="28"/>
          <w:szCs w:val="28"/>
          <w:lang w:val="kk-KZ"/>
        </w:rPr>
        <w:tab/>
        <w:t xml:space="preserve">«Қазақ тілі» пәні бойынша оқу жүктемесінің көлемі: </w:t>
      </w:r>
    </w:p>
    <w:p w:rsidR="00253DDC" w:rsidRPr="0062585A" w:rsidRDefault="00964A0C" w:rsidP="00253DDC">
      <w:pPr>
        <w:ind w:firstLine="709"/>
        <w:jc w:val="both"/>
        <w:rPr>
          <w:sz w:val="28"/>
          <w:szCs w:val="28"/>
          <w:lang w:val="kk-KZ"/>
        </w:rPr>
      </w:pPr>
      <w:r w:rsidRPr="0062585A">
        <w:rPr>
          <w:sz w:val="28"/>
          <w:szCs w:val="28"/>
          <w:lang w:val="kk-KZ"/>
        </w:rPr>
        <w:t>9-сынып – аптасына 1 сағат</w:t>
      </w:r>
      <w:r w:rsidR="004B2FF6" w:rsidRPr="0062585A">
        <w:rPr>
          <w:sz w:val="28"/>
          <w:szCs w:val="28"/>
          <w:lang w:val="kk-KZ"/>
        </w:rPr>
        <w:t>тан</w:t>
      </w:r>
      <w:r w:rsidRPr="0062585A">
        <w:rPr>
          <w:sz w:val="28"/>
          <w:szCs w:val="28"/>
          <w:lang w:val="kk-KZ"/>
        </w:rPr>
        <w:t>, оқу жылында – 34 сағат</w:t>
      </w:r>
      <w:r w:rsidR="004B2FF6" w:rsidRPr="0062585A">
        <w:rPr>
          <w:sz w:val="28"/>
          <w:szCs w:val="28"/>
          <w:lang w:val="kk-KZ"/>
        </w:rPr>
        <w:t>ты құрайды</w:t>
      </w:r>
      <w:r w:rsidRPr="0062585A">
        <w:rPr>
          <w:sz w:val="28"/>
          <w:szCs w:val="28"/>
          <w:lang w:val="kk-KZ"/>
        </w:rPr>
        <w:t>.</w:t>
      </w:r>
    </w:p>
    <w:p w:rsidR="00253DDC" w:rsidRPr="0062585A" w:rsidRDefault="00964A0C" w:rsidP="00253DDC">
      <w:pPr>
        <w:ind w:firstLine="709"/>
        <w:jc w:val="both"/>
        <w:rPr>
          <w:sz w:val="28"/>
          <w:szCs w:val="28"/>
          <w:lang w:val="kk-KZ"/>
        </w:rPr>
      </w:pPr>
      <w:r w:rsidRPr="0062585A">
        <w:rPr>
          <w:sz w:val="28"/>
          <w:szCs w:val="28"/>
          <w:lang w:val="kk-KZ"/>
        </w:rPr>
        <w:t xml:space="preserve">Әрбір тоқсанда алынатын бақылау диктантының саны сол сыныптағы </w:t>
      </w:r>
      <w:r w:rsidRPr="0062585A">
        <w:rPr>
          <w:i/>
          <w:sz w:val="28"/>
          <w:szCs w:val="28"/>
          <w:lang w:val="kk-KZ"/>
        </w:rPr>
        <w:t xml:space="preserve">апталық сағат санымен </w:t>
      </w:r>
      <w:r w:rsidRPr="0062585A">
        <w:rPr>
          <w:sz w:val="28"/>
          <w:szCs w:val="28"/>
          <w:lang w:val="kk-KZ"/>
        </w:rPr>
        <w:t>сәйкес келуі керек.</w:t>
      </w:r>
    </w:p>
    <w:p w:rsidR="00964A0C" w:rsidRPr="0062585A" w:rsidRDefault="00964A0C" w:rsidP="00253DDC">
      <w:pPr>
        <w:ind w:firstLine="709"/>
        <w:jc w:val="both"/>
        <w:rPr>
          <w:sz w:val="28"/>
          <w:szCs w:val="28"/>
          <w:lang w:val="kk-KZ"/>
        </w:rPr>
      </w:pPr>
      <w:r w:rsidRPr="0062585A">
        <w:rPr>
          <w:sz w:val="28"/>
          <w:szCs w:val="28"/>
          <w:lang w:val="kk-KZ"/>
        </w:rPr>
        <w:t>Жалпы білім беретін мектеп білім алушыларға терең білім берумен қатар, олардың ауызекі тілі мен жазбаша тілін дамыту, ойын жүйелі айтып орамды сөйлеп әрі дұрыс жаза білуді талап етеді. Сондықтан қазіргі оқу процесі арқылы білім алушылардың жазбаша тіл мәдениетін дамытып, жүйелі жазу дәрежесін көтеру мақсатын қояды.</w:t>
      </w:r>
    </w:p>
    <w:p w:rsidR="00964A0C" w:rsidRPr="0062585A" w:rsidRDefault="00964A0C" w:rsidP="00964A0C">
      <w:pPr>
        <w:pStyle w:val="a4"/>
        <w:ind w:firstLine="709"/>
        <w:rPr>
          <w:lang w:val="kk-KZ"/>
        </w:rPr>
      </w:pPr>
      <w:r w:rsidRPr="0062585A">
        <w:rPr>
          <w:lang w:val="kk-KZ"/>
        </w:rPr>
        <w:t>Әрбір мұғалім қазақ тілі мен әдебиет сабақтарында жазба жұмыстарына үйретіп, тіл дамыту сабақтарын шығармашылықпен жүргізіп, дұрыс ұйымдастыра білуде ең негізгі мәселенің бірі – білім алушының жас ерекшелігі мен білім қорына байланысты жазба жұмысын үйретудің міндеті мен көлемін анықтау болып табылады. Мұғалім сол міндет пен көлемге байланысты жазбаша тіл дамыту жұмысының түрін, көлемін, оның әдіс-тәсілдерін белгілейді, анықтайды.</w:t>
      </w:r>
    </w:p>
    <w:p w:rsidR="00964A0C" w:rsidRPr="0062585A" w:rsidRDefault="00964A0C" w:rsidP="00964A0C">
      <w:pPr>
        <w:ind w:firstLine="709"/>
        <w:jc w:val="both"/>
        <w:rPr>
          <w:b/>
          <w:i/>
          <w:sz w:val="28"/>
          <w:szCs w:val="28"/>
          <w:lang w:val="kk-KZ"/>
        </w:rPr>
      </w:pPr>
      <w:r w:rsidRPr="0062585A">
        <w:rPr>
          <w:b/>
          <w:i/>
          <w:sz w:val="28"/>
          <w:szCs w:val="28"/>
          <w:lang w:val="kk-KZ"/>
        </w:rPr>
        <w:tab/>
        <w:t xml:space="preserve">Жазба жұмысына (диктант) қойылатын талаптар еш өзгеріссіз қалдырылды, қажет болған жағдайда, өткен оқу жылына арналған Әдістемелік нұсқау хаттан қарауға болады. </w:t>
      </w:r>
    </w:p>
    <w:p w:rsidR="00964A0C" w:rsidRPr="0062585A" w:rsidRDefault="00964A0C" w:rsidP="00964A0C">
      <w:pPr>
        <w:pStyle w:val="a4"/>
        <w:ind w:firstLine="709"/>
        <w:rPr>
          <w:lang w:val="kk-KZ"/>
        </w:rPr>
      </w:pPr>
    </w:p>
    <w:p w:rsidR="00964A0C" w:rsidRPr="0062585A" w:rsidRDefault="00F2636C" w:rsidP="00964A0C">
      <w:pPr>
        <w:pStyle w:val="a4"/>
        <w:ind w:firstLine="709"/>
        <w:rPr>
          <w:lang w:val="kk-KZ"/>
        </w:rPr>
      </w:pPr>
      <w:r w:rsidRPr="0062585A">
        <w:rPr>
          <w:lang w:val="kk-KZ"/>
        </w:rPr>
        <w:t>23</w:t>
      </w:r>
      <w:r w:rsidR="00964A0C" w:rsidRPr="0062585A">
        <w:rPr>
          <w:lang w:val="kk-KZ"/>
        </w:rPr>
        <w:t>-кесте – Жазба жұмысының оқу тоқсандары бойынша бөлінуі</w:t>
      </w: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4"/>
        <w:gridCol w:w="957"/>
        <w:gridCol w:w="709"/>
        <w:gridCol w:w="992"/>
        <w:gridCol w:w="16"/>
        <w:gridCol w:w="1112"/>
        <w:gridCol w:w="7"/>
        <w:gridCol w:w="2447"/>
      </w:tblGrid>
      <w:tr w:rsidR="00964A0C" w:rsidRPr="0062585A" w:rsidTr="00887B60">
        <w:trPr>
          <w:trHeight w:hRule="exact" w:val="331"/>
          <w:jc w:val="center"/>
        </w:trPr>
        <w:tc>
          <w:tcPr>
            <w:tcW w:w="2974" w:type="dxa"/>
            <w:vMerge w:val="restart"/>
          </w:tcPr>
          <w:p w:rsidR="00964A0C" w:rsidRPr="0062585A" w:rsidRDefault="00964A0C" w:rsidP="00887B60">
            <w:pPr>
              <w:pStyle w:val="TableParagraph"/>
              <w:ind w:left="0" w:firstLine="34"/>
              <w:jc w:val="center"/>
              <w:rPr>
                <w:sz w:val="24"/>
                <w:szCs w:val="28"/>
              </w:rPr>
            </w:pPr>
            <w:r w:rsidRPr="0062585A">
              <w:rPr>
                <w:sz w:val="24"/>
                <w:szCs w:val="28"/>
              </w:rPr>
              <w:t>Жазба жұмыстар</w:t>
            </w:r>
            <w:r w:rsidRPr="0062585A">
              <w:rPr>
                <w:sz w:val="24"/>
                <w:szCs w:val="28"/>
                <w:lang w:val="kk-KZ"/>
              </w:rPr>
              <w:t>д</w:t>
            </w:r>
            <w:r w:rsidRPr="0062585A">
              <w:rPr>
                <w:sz w:val="24"/>
                <w:szCs w:val="28"/>
              </w:rPr>
              <w:t>ыңтүрлері</w:t>
            </w:r>
          </w:p>
        </w:tc>
        <w:tc>
          <w:tcPr>
            <w:tcW w:w="3786" w:type="dxa"/>
            <w:gridSpan w:val="5"/>
          </w:tcPr>
          <w:p w:rsidR="00964A0C" w:rsidRPr="0062585A" w:rsidRDefault="00964A0C" w:rsidP="00887B60">
            <w:pPr>
              <w:pStyle w:val="TableParagraph"/>
              <w:ind w:left="0"/>
              <w:jc w:val="center"/>
              <w:rPr>
                <w:sz w:val="24"/>
                <w:szCs w:val="28"/>
              </w:rPr>
            </w:pPr>
            <w:r w:rsidRPr="0062585A">
              <w:rPr>
                <w:sz w:val="24"/>
                <w:szCs w:val="28"/>
              </w:rPr>
              <w:t>Оқу тоқсандары</w:t>
            </w:r>
          </w:p>
        </w:tc>
        <w:tc>
          <w:tcPr>
            <w:tcW w:w="2454" w:type="dxa"/>
            <w:gridSpan w:val="2"/>
          </w:tcPr>
          <w:p w:rsidR="00964A0C" w:rsidRPr="0062585A" w:rsidRDefault="00964A0C" w:rsidP="00887B60">
            <w:pPr>
              <w:pStyle w:val="TableParagraph"/>
              <w:ind w:left="0"/>
              <w:jc w:val="center"/>
              <w:rPr>
                <w:sz w:val="24"/>
                <w:szCs w:val="28"/>
              </w:rPr>
            </w:pPr>
            <w:r w:rsidRPr="0062585A">
              <w:rPr>
                <w:sz w:val="24"/>
                <w:szCs w:val="28"/>
              </w:rPr>
              <w:t>Барлығы</w:t>
            </w:r>
          </w:p>
        </w:tc>
      </w:tr>
      <w:tr w:rsidR="00964A0C" w:rsidRPr="0062585A" w:rsidTr="00F2636C">
        <w:trPr>
          <w:trHeight w:hRule="exact" w:val="275"/>
          <w:jc w:val="center"/>
        </w:trPr>
        <w:tc>
          <w:tcPr>
            <w:tcW w:w="2974" w:type="dxa"/>
            <w:vMerge/>
          </w:tcPr>
          <w:p w:rsidR="00964A0C" w:rsidRPr="0062585A" w:rsidRDefault="00964A0C" w:rsidP="00887B60">
            <w:pPr>
              <w:ind w:firstLine="34"/>
              <w:jc w:val="center"/>
              <w:rPr>
                <w:sz w:val="24"/>
                <w:szCs w:val="28"/>
              </w:rPr>
            </w:pPr>
          </w:p>
        </w:tc>
        <w:tc>
          <w:tcPr>
            <w:tcW w:w="957" w:type="dxa"/>
          </w:tcPr>
          <w:p w:rsidR="00964A0C" w:rsidRPr="0062585A" w:rsidRDefault="00A32CF8" w:rsidP="00887B60">
            <w:pPr>
              <w:pStyle w:val="TableParagraph"/>
              <w:ind w:left="-105"/>
              <w:jc w:val="center"/>
              <w:rPr>
                <w:sz w:val="24"/>
                <w:szCs w:val="28"/>
                <w:lang w:val="kk-KZ"/>
              </w:rPr>
            </w:pPr>
            <w:r w:rsidRPr="0062585A">
              <w:rPr>
                <w:sz w:val="24"/>
                <w:szCs w:val="28"/>
                <w:lang w:val="kk-KZ"/>
              </w:rPr>
              <w:t>І</w:t>
            </w:r>
          </w:p>
        </w:tc>
        <w:tc>
          <w:tcPr>
            <w:tcW w:w="709" w:type="dxa"/>
          </w:tcPr>
          <w:p w:rsidR="00964A0C" w:rsidRPr="0062585A" w:rsidRDefault="00A32CF8" w:rsidP="00887B60">
            <w:pPr>
              <w:pStyle w:val="TableParagraph"/>
              <w:ind w:left="-211" w:right="-353"/>
              <w:jc w:val="center"/>
              <w:rPr>
                <w:sz w:val="24"/>
                <w:szCs w:val="28"/>
                <w:lang w:val="kk-KZ"/>
              </w:rPr>
            </w:pPr>
            <w:r w:rsidRPr="0062585A">
              <w:rPr>
                <w:sz w:val="24"/>
                <w:szCs w:val="28"/>
                <w:lang w:val="kk-KZ"/>
              </w:rPr>
              <w:t>ІІ</w:t>
            </w:r>
          </w:p>
        </w:tc>
        <w:tc>
          <w:tcPr>
            <w:tcW w:w="1008" w:type="dxa"/>
            <w:gridSpan w:val="2"/>
          </w:tcPr>
          <w:p w:rsidR="00964A0C" w:rsidRPr="0062585A" w:rsidRDefault="00A32CF8" w:rsidP="00887B60">
            <w:pPr>
              <w:pStyle w:val="TableParagraph"/>
              <w:ind w:left="-5"/>
              <w:jc w:val="center"/>
              <w:rPr>
                <w:sz w:val="24"/>
                <w:szCs w:val="28"/>
                <w:lang w:val="kk-KZ"/>
              </w:rPr>
            </w:pPr>
            <w:r w:rsidRPr="0062585A">
              <w:rPr>
                <w:sz w:val="24"/>
                <w:szCs w:val="28"/>
                <w:lang w:val="kk-KZ"/>
              </w:rPr>
              <w:t>ІІІ</w:t>
            </w:r>
          </w:p>
        </w:tc>
        <w:tc>
          <w:tcPr>
            <w:tcW w:w="1119" w:type="dxa"/>
            <w:gridSpan w:val="2"/>
          </w:tcPr>
          <w:p w:rsidR="00964A0C" w:rsidRPr="0062585A" w:rsidRDefault="00A32CF8" w:rsidP="00887B60">
            <w:pPr>
              <w:pStyle w:val="TableParagraph"/>
              <w:ind w:left="-5"/>
              <w:jc w:val="center"/>
              <w:rPr>
                <w:sz w:val="24"/>
                <w:szCs w:val="28"/>
              </w:rPr>
            </w:pPr>
            <w:r w:rsidRPr="0062585A">
              <w:rPr>
                <w:sz w:val="24"/>
                <w:szCs w:val="28"/>
                <w:lang w:val="kk-KZ"/>
              </w:rPr>
              <w:t>І</w:t>
            </w:r>
            <w:r w:rsidRPr="0062585A">
              <w:rPr>
                <w:sz w:val="24"/>
                <w:szCs w:val="28"/>
              </w:rPr>
              <w:t>V</w:t>
            </w:r>
          </w:p>
        </w:tc>
        <w:tc>
          <w:tcPr>
            <w:tcW w:w="2447" w:type="dxa"/>
          </w:tcPr>
          <w:p w:rsidR="00964A0C" w:rsidRPr="0062585A" w:rsidRDefault="00964A0C" w:rsidP="00887B60">
            <w:pPr>
              <w:ind w:firstLine="709"/>
              <w:jc w:val="center"/>
              <w:rPr>
                <w:sz w:val="24"/>
                <w:szCs w:val="28"/>
              </w:rPr>
            </w:pPr>
          </w:p>
        </w:tc>
      </w:tr>
      <w:tr w:rsidR="00964A0C" w:rsidRPr="0062585A" w:rsidTr="00F2636C">
        <w:trPr>
          <w:trHeight w:hRule="exact" w:val="280"/>
          <w:jc w:val="center"/>
        </w:trPr>
        <w:tc>
          <w:tcPr>
            <w:tcW w:w="2974" w:type="dxa"/>
          </w:tcPr>
          <w:p w:rsidR="00964A0C" w:rsidRPr="0062585A" w:rsidRDefault="00964A0C" w:rsidP="00887B60">
            <w:pPr>
              <w:pStyle w:val="TableParagraph"/>
              <w:ind w:left="0" w:firstLine="34"/>
              <w:jc w:val="center"/>
              <w:rPr>
                <w:sz w:val="24"/>
                <w:szCs w:val="28"/>
              </w:rPr>
            </w:pPr>
            <w:r w:rsidRPr="0062585A">
              <w:rPr>
                <w:sz w:val="24"/>
                <w:szCs w:val="28"/>
              </w:rPr>
              <w:t>Диктант</w:t>
            </w:r>
          </w:p>
        </w:tc>
        <w:tc>
          <w:tcPr>
            <w:tcW w:w="957" w:type="dxa"/>
          </w:tcPr>
          <w:p w:rsidR="00964A0C" w:rsidRPr="0062585A" w:rsidRDefault="00A32CF8" w:rsidP="00887B60">
            <w:pPr>
              <w:pStyle w:val="TableParagraph"/>
              <w:ind w:left="-105"/>
              <w:jc w:val="center"/>
              <w:rPr>
                <w:sz w:val="24"/>
                <w:szCs w:val="28"/>
              </w:rPr>
            </w:pPr>
            <w:r w:rsidRPr="0062585A">
              <w:rPr>
                <w:sz w:val="24"/>
                <w:szCs w:val="28"/>
              </w:rPr>
              <w:t>1</w:t>
            </w:r>
          </w:p>
        </w:tc>
        <w:tc>
          <w:tcPr>
            <w:tcW w:w="709" w:type="dxa"/>
          </w:tcPr>
          <w:p w:rsidR="00964A0C" w:rsidRPr="0062585A" w:rsidRDefault="00A32CF8" w:rsidP="00887B60">
            <w:pPr>
              <w:pStyle w:val="TableParagraph"/>
              <w:ind w:left="-211" w:right="-353"/>
              <w:jc w:val="center"/>
              <w:rPr>
                <w:sz w:val="24"/>
                <w:szCs w:val="28"/>
              </w:rPr>
            </w:pPr>
            <w:r w:rsidRPr="0062585A">
              <w:rPr>
                <w:sz w:val="24"/>
                <w:szCs w:val="28"/>
              </w:rPr>
              <w:t>1</w:t>
            </w:r>
          </w:p>
        </w:tc>
        <w:tc>
          <w:tcPr>
            <w:tcW w:w="992" w:type="dxa"/>
          </w:tcPr>
          <w:p w:rsidR="00964A0C" w:rsidRPr="0062585A" w:rsidRDefault="00A32CF8" w:rsidP="00887B60">
            <w:pPr>
              <w:pStyle w:val="TableParagraph"/>
              <w:ind w:left="0"/>
              <w:jc w:val="center"/>
              <w:rPr>
                <w:sz w:val="24"/>
                <w:szCs w:val="28"/>
              </w:rPr>
            </w:pPr>
            <w:r w:rsidRPr="0062585A">
              <w:rPr>
                <w:sz w:val="24"/>
                <w:szCs w:val="28"/>
              </w:rPr>
              <w:t>1</w:t>
            </w:r>
          </w:p>
        </w:tc>
        <w:tc>
          <w:tcPr>
            <w:tcW w:w="1135" w:type="dxa"/>
            <w:gridSpan w:val="3"/>
          </w:tcPr>
          <w:p w:rsidR="00964A0C" w:rsidRPr="0062585A" w:rsidRDefault="00A32CF8" w:rsidP="00887B60">
            <w:pPr>
              <w:pStyle w:val="TableParagraph"/>
              <w:ind w:left="0"/>
              <w:jc w:val="center"/>
              <w:rPr>
                <w:sz w:val="24"/>
                <w:szCs w:val="28"/>
              </w:rPr>
            </w:pPr>
            <w:r w:rsidRPr="0062585A">
              <w:rPr>
                <w:sz w:val="24"/>
                <w:szCs w:val="28"/>
              </w:rPr>
              <w:t>1</w:t>
            </w:r>
          </w:p>
        </w:tc>
        <w:tc>
          <w:tcPr>
            <w:tcW w:w="2447" w:type="dxa"/>
          </w:tcPr>
          <w:p w:rsidR="00964A0C" w:rsidRPr="0062585A" w:rsidRDefault="00964A0C" w:rsidP="00887B60">
            <w:pPr>
              <w:pStyle w:val="TableParagraph"/>
              <w:ind w:left="0"/>
              <w:jc w:val="center"/>
              <w:rPr>
                <w:sz w:val="24"/>
                <w:szCs w:val="28"/>
              </w:rPr>
            </w:pPr>
            <w:r w:rsidRPr="0062585A">
              <w:rPr>
                <w:sz w:val="24"/>
                <w:szCs w:val="28"/>
              </w:rPr>
              <w:t>4</w:t>
            </w:r>
          </w:p>
        </w:tc>
      </w:tr>
      <w:tr w:rsidR="00964A0C" w:rsidRPr="0062585A" w:rsidTr="00887B60">
        <w:trPr>
          <w:trHeight w:hRule="exact" w:val="331"/>
          <w:jc w:val="center"/>
        </w:trPr>
        <w:tc>
          <w:tcPr>
            <w:tcW w:w="2974" w:type="dxa"/>
          </w:tcPr>
          <w:p w:rsidR="00964A0C" w:rsidRPr="0062585A" w:rsidRDefault="00964A0C" w:rsidP="00887B60">
            <w:pPr>
              <w:pStyle w:val="TableParagraph"/>
              <w:ind w:left="0" w:firstLine="34"/>
              <w:jc w:val="center"/>
              <w:rPr>
                <w:sz w:val="24"/>
                <w:szCs w:val="28"/>
              </w:rPr>
            </w:pPr>
            <w:r w:rsidRPr="0062585A">
              <w:rPr>
                <w:sz w:val="24"/>
                <w:szCs w:val="28"/>
              </w:rPr>
              <w:t>Барлығы:</w:t>
            </w:r>
          </w:p>
        </w:tc>
        <w:tc>
          <w:tcPr>
            <w:tcW w:w="957" w:type="dxa"/>
          </w:tcPr>
          <w:p w:rsidR="00964A0C" w:rsidRPr="0062585A" w:rsidRDefault="00A32CF8" w:rsidP="00887B60">
            <w:pPr>
              <w:pStyle w:val="TableParagraph"/>
              <w:ind w:left="-105"/>
              <w:jc w:val="center"/>
              <w:rPr>
                <w:sz w:val="24"/>
                <w:szCs w:val="28"/>
              </w:rPr>
            </w:pPr>
            <w:r w:rsidRPr="0062585A">
              <w:rPr>
                <w:sz w:val="24"/>
                <w:szCs w:val="28"/>
              </w:rPr>
              <w:t>1</w:t>
            </w:r>
          </w:p>
        </w:tc>
        <w:tc>
          <w:tcPr>
            <w:tcW w:w="709" w:type="dxa"/>
          </w:tcPr>
          <w:p w:rsidR="00964A0C" w:rsidRPr="0062585A" w:rsidRDefault="00E74666" w:rsidP="00887B60">
            <w:pPr>
              <w:pStyle w:val="TableParagraph"/>
              <w:ind w:left="-211" w:right="-353"/>
              <w:jc w:val="center"/>
              <w:rPr>
                <w:sz w:val="24"/>
                <w:szCs w:val="28"/>
              </w:rPr>
            </w:pPr>
            <w:r w:rsidRPr="0062585A">
              <w:rPr>
                <w:sz w:val="24"/>
                <w:szCs w:val="28"/>
              </w:rPr>
              <w:t>1</w:t>
            </w:r>
          </w:p>
        </w:tc>
        <w:tc>
          <w:tcPr>
            <w:tcW w:w="992" w:type="dxa"/>
          </w:tcPr>
          <w:p w:rsidR="00964A0C" w:rsidRPr="0062585A" w:rsidRDefault="00E74666" w:rsidP="00887B60">
            <w:pPr>
              <w:pStyle w:val="TableParagraph"/>
              <w:ind w:left="0"/>
              <w:jc w:val="center"/>
              <w:rPr>
                <w:sz w:val="24"/>
                <w:szCs w:val="28"/>
              </w:rPr>
            </w:pPr>
            <w:r w:rsidRPr="0062585A">
              <w:rPr>
                <w:sz w:val="24"/>
                <w:szCs w:val="28"/>
              </w:rPr>
              <w:t>1</w:t>
            </w:r>
          </w:p>
        </w:tc>
        <w:tc>
          <w:tcPr>
            <w:tcW w:w="1135" w:type="dxa"/>
            <w:gridSpan w:val="3"/>
          </w:tcPr>
          <w:p w:rsidR="00964A0C" w:rsidRPr="0062585A" w:rsidRDefault="00E74666" w:rsidP="00887B60">
            <w:pPr>
              <w:pStyle w:val="TableParagraph"/>
              <w:ind w:left="0"/>
              <w:jc w:val="center"/>
              <w:rPr>
                <w:sz w:val="24"/>
                <w:szCs w:val="28"/>
              </w:rPr>
            </w:pPr>
            <w:r w:rsidRPr="0062585A">
              <w:rPr>
                <w:sz w:val="24"/>
                <w:szCs w:val="28"/>
              </w:rPr>
              <w:t>1</w:t>
            </w:r>
          </w:p>
        </w:tc>
        <w:tc>
          <w:tcPr>
            <w:tcW w:w="2447" w:type="dxa"/>
          </w:tcPr>
          <w:p w:rsidR="00964A0C" w:rsidRPr="0062585A" w:rsidRDefault="00964A0C" w:rsidP="00887B60">
            <w:pPr>
              <w:pStyle w:val="TableParagraph"/>
              <w:ind w:left="0"/>
              <w:jc w:val="center"/>
              <w:rPr>
                <w:sz w:val="24"/>
                <w:szCs w:val="28"/>
                <w:lang w:val="kk-KZ"/>
              </w:rPr>
            </w:pPr>
            <w:r w:rsidRPr="0062585A">
              <w:rPr>
                <w:sz w:val="24"/>
                <w:szCs w:val="28"/>
                <w:lang w:val="kk-KZ"/>
              </w:rPr>
              <w:t>4</w:t>
            </w:r>
          </w:p>
        </w:tc>
      </w:tr>
    </w:tbl>
    <w:p w:rsidR="00964A0C" w:rsidRPr="0062585A" w:rsidRDefault="00964A0C" w:rsidP="00964A0C">
      <w:pPr>
        <w:pStyle w:val="a4"/>
        <w:ind w:firstLine="709"/>
        <w:rPr>
          <w:lang w:val="kk-KZ"/>
        </w:rPr>
      </w:pPr>
      <w:r w:rsidRPr="0062585A">
        <w:rPr>
          <w:lang w:val="kk-KZ"/>
        </w:rPr>
        <w:lastRenderedPageBreak/>
        <w:t>Диктант белгілі бір тақырып бойынша білім алушылардың дайындығын тексеру мақсатында жүргізілетіндіктен, сол тақырыптың негізгі орфограммалар мен тыныс белгілері енгізіліп, сонымен қатар, бұрынғы алған дағдыларының беріктігін көрсетуі тиіс.</w:t>
      </w:r>
    </w:p>
    <w:p w:rsidR="00964A0C" w:rsidRPr="0062585A" w:rsidRDefault="00964A0C" w:rsidP="00964A0C">
      <w:pPr>
        <w:pStyle w:val="a4"/>
        <w:ind w:firstLine="709"/>
        <w:rPr>
          <w:lang w:val="kk-KZ"/>
        </w:rPr>
      </w:pPr>
    </w:p>
    <w:p w:rsidR="00964A0C" w:rsidRPr="0062585A" w:rsidRDefault="007923D4" w:rsidP="00964A0C">
      <w:pPr>
        <w:pStyle w:val="a4"/>
        <w:ind w:firstLine="709"/>
      </w:pPr>
      <w:r w:rsidRPr="0062585A">
        <w:rPr>
          <w:lang w:val="kk-KZ"/>
        </w:rPr>
        <w:t>2</w:t>
      </w:r>
      <w:r w:rsidR="00F2636C" w:rsidRPr="0062585A">
        <w:rPr>
          <w:lang w:val="kk-KZ"/>
        </w:rPr>
        <w:t>4</w:t>
      </w:r>
      <w:r w:rsidR="00964A0C" w:rsidRPr="0062585A">
        <w:t>-кесте – Диктант нормасы</w:t>
      </w:r>
    </w:p>
    <w:p w:rsidR="00964A0C" w:rsidRPr="0062585A" w:rsidRDefault="00964A0C" w:rsidP="00964A0C">
      <w:pPr>
        <w:pStyle w:val="a4"/>
        <w:ind w:firstLine="709"/>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867"/>
        <w:gridCol w:w="1855"/>
        <w:gridCol w:w="1920"/>
        <w:gridCol w:w="2328"/>
      </w:tblGrid>
      <w:tr w:rsidR="00964A0C" w:rsidRPr="0062585A" w:rsidTr="00887B60">
        <w:trPr>
          <w:trHeight w:hRule="exact" w:val="655"/>
          <w:jc w:val="center"/>
        </w:trPr>
        <w:tc>
          <w:tcPr>
            <w:tcW w:w="1668" w:type="dxa"/>
          </w:tcPr>
          <w:p w:rsidR="00964A0C" w:rsidRPr="0062585A" w:rsidRDefault="00964A0C" w:rsidP="00E03807">
            <w:pPr>
              <w:pStyle w:val="TableParagraph"/>
              <w:ind w:left="0" w:firstLine="34"/>
              <w:jc w:val="center"/>
              <w:rPr>
                <w:sz w:val="24"/>
                <w:szCs w:val="28"/>
              </w:rPr>
            </w:pPr>
            <w:r w:rsidRPr="0062585A">
              <w:rPr>
                <w:sz w:val="24"/>
                <w:szCs w:val="28"/>
              </w:rPr>
              <w:t>Сыныптар</w:t>
            </w:r>
          </w:p>
        </w:tc>
        <w:tc>
          <w:tcPr>
            <w:tcW w:w="1867" w:type="dxa"/>
          </w:tcPr>
          <w:p w:rsidR="00825CDE" w:rsidRPr="0062585A" w:rsidRDefault="00964A0C" w:rsidP="00E03807">
            <w:pPr>
              <w:pStyle w:val="TableParagraph"/>
              <w:ind w:left="0"/>
              <w:jc w:val="center"/>
              <w:rPr>
                <w:sz w:val="24"/>
                <w:szCs w:val="28"/>
              </w:rPr>
            </w:pPr>
            <w:r w:rsidRPr="0062585A">
              <w:rPr>
                <w:sz w:val="24"/>
                <w:szCs w:val="28"/>
              </w:rPr>
              <w:t>Диктант</w:t>
            </w:r>
          </w:p>
          <w:p w:rsidR="00964A0C" w:rsidRPr="0062585A" w:rsidRDefault="00964A0C" w:rsidP="00E03807">
            <w:pPr>
              <w:pStyle w:val="TableParagraph"/>
              <w:ind w:left="0"/>
              <w:jc w:val="center"/>
              <w:rPr>
                <w:sz w:val="24"/>
                <w:szCs w:val="28"/>
              </w:rPr>
            </w:pPr>
            <w:r w:rsidRPr="0062585A">
              <w:rPr>
                <w:sz w:val="24"/>
                <w:szCs w:val="28"/>
              </w:rPr>
              <w:t>саны</w:t>
            </w:r>
          </w:p>
        </w:tc>
        <w:tc>
          <w:tcPr>
            <w:tcW w:w="1855" w:type="dxa"/>
          </w:tcPr>
          <w:p w:rsidR="00964A0C" w:rsidRPr="0062585A" w:rsidRDefault="00964A0C" w:rsidP="00E03807">
            <w:pPr>
              <w:pStyle w:val="TableParagraph"/>
              <w:ind w:left="0"/>
              <w:jc w:val="center"/>
              <w:rPr>
                <w:sz w:val="24"/>
                <w:szCs w:val="28"/>
              </w:rPr>
            </w:pPr>
            <w:r w:rsidRPr="0062585A">
              <w:rPr>
                <w:sz w:val="24"/>
                <w:szCs w:val="28"/>
              </w:rPr>
              <w:t>Сөздер саны</w:t>
            </w:r>
          </w:p>
        </w:tc>
        <w:tc>
          <w:tcPr>
            <w:tcW w:w="1920" w:type="dxa"/>
          </w:tcPr>
          <w:p w:rsidR="00964A0C" w:rsidRPr="0062585A" w:rsidRDefault="00964A0C" w:rsidP="00E03807">
            <w:pPr>
              <w:pStyle w:val="TableParagraph"/>
              <w:ind w:left="0"/>
              <w:jc w:val="center"/>
              <w:rPr>
                <w:sz w:val="24"/>
                <w:szCs w:val="28"/>
              </w:rPr>
            </w:pPr>
            <w:r w:rsidRPr="0062585A">
              <w:rPr>
                <w:sz w:val="24"/>
                <w:szCs w:val="28"/>
              </w:rPr>
              <w:t>Орфограмма саны</w:t>
            </w:r>
          </w:p>
        </w:tc>
        <w:tc>
          <w:tcPr>
            <w:tcW w:w="2328" w:type="dxa"/>
          </w:tcPr>
          <w:p w:rsidR="00825CDE" w:rsidRPr="0062585A" w:rsidRDefault="00964A0C" w:rsidP="00E03807">
            <w:pPr>
              <w:pStyle w:val="TableParagraph"/>
              <w:ind w:left="0"/>
              <w:jc w:val="center"/>
              <w:rPr>
                <w:sz w:val="24"/>
                <w:szCs w:val="28"/>
              </w:rPr>
            </w:pPr>
            <w:r w:rsidRPr="0062585A">
              <w:rPr>
                <w:sz w:val="24"/>
                <w:szCs w:val="28"/>
              </w:rPr>
              <w:t>Тыныс</w:t>
            </w:r>
          </w:p>
          <w:p w:rsidR="00964A0C" w:rsidRPr="0062585A" w:rsidRDefault="00964A0C" w:rsidP="00E03807">
            <w:pPr>
              <w:pStyle w:val="TableParagraph"/>
              <w:ind w:left="0"/>
              <w:jc w:val="center"/>
              <w:rPr>
                <w:sz w:val="24"/>
                <w:szCs w:val="28"/>
              </w:rPr>
            </w:pPr>
            <w:r w:rsidRPr="0062585A">
              <w:rPr>
                <w:sz w:val="24"/>
                <w:szCs w:val="28"/>
              </w:rPr>
              <w:t>белгілері</w:t>
            </w:r>
          </w:p>
        </w:tc>
      </w:tr>
      <w:tr w:rsidR="00964A0C" w:rsidRPr="0062585A" w:rsidTr="00887B60">
        <w:trPr>
          <w:trHeight w:hRule="exact" w:val="334"/>
          <w:jc w:val="center"/>
        </w:trPr>
        <w:tc>
          <w:tcPr>
            <w:tcW w:w="1668" w:type="dxa"/>
          </w:tcPr>
          <w:p w:rsidR="00964A0C" w:rsidRPr="0062585A" w:rsidRDefault="00964A0C" w:rsidP="00E03807">
            <w:pPr>
              <w:pStyle w:val="TableParagraph"/>
              <w:ind w:left="0" w:firstLine="34"/>
              <w:jc w:val="center"/>
              <w:rPr>
                <w:sz w:val="24"/>
                <w:szCs w:val="28"/>
              </w:rPr>
            </w:pPr>
            <w:r w:rsidRPr="0062585A">
              <w:rPr>
                <w:sz w:val="24"/>
                <w:szCs w:val="28"/>
              </w:rPr>
              <w:t>9</w:t>
            </w:r>
          </w:p>
        </w:tc>
        <w:tc>
          <w:tcPr>
            <w:tcW w:w="1867" w:type="dxa"/>
          </w:tcPr>
          <w:p w:rsidR="00964A0C" w:rsidRPr="0062585A" w:rsidRDefault="00964A0C" w:rsidP="00E03807">
            <w:pPr>
              <w:pStyle w:val="TableParagraph"/>
              <w:ind w:left="0"/>
              <w:jc w:val="both"/>
              <w:rPr>
                <w:sz w:val="24"/>
                <w:szCs w:val="28"/>
              </w:rPr>
            </w:pPr>
            <w:r w:rsidRPr="0062585A">
              <w:rPr>
                <w:sz w:val="24"/>
                <w:szCs w:val="28"/>
              </w:rPr>
              <w:t>4</w:t>
            </w:r>
          </w:p>
        </w:tc>
        <w:tc>
          <w:tcPr>
            <w:tcW w:w="1855" w:type="dxa"/>
          </w:tcPr>
          <w:p w:rsidR="00964A0C" w:rsidRPr="0062585A" w:rsidRDefault="00964A0C" w:rsidP="00E03807">
            <w:pPr>
              <w:pStyle w:val="TableParagraph"/>
              <w:ind w:left="0"/>
              <w:jc w:val="both"/>
              <w:rPr>
                <w:sz w:val="24"/>
                <w:szCs w:val="28"/>
              </w:rPr>
            </w:pPr>
            <w:r w:rsidRPr="0062585A">
              <w:rPr>
                <w:sz w:val="24"/>
                <w:szCs w:val="28"/>
              </w:rPr>
              <w:t>150-170 сөз</w:t>
            </w:r>
          </w:p>
        </w:tc>
        <w:tc>
          <w:tcPr>
            <w:tcW w:w="1920" w:type="dxa"/>
          </w:tcPr>
          <w:p w:rsidR="00964A0C" w:rsidRPr="0062585A" w:rsidRDefault="00964A0C" w:rsidP="00E03807">
            <w:pPr>
              <w:pStyle w:val="TableParagraph"/>
              <w:ind w:left="0"/>
              <w:jc w:val="center"/>
              <w:rPr>
                <w:sz w:val="24"/>
                <w:szCs w:val="28"/>
              </w:rPr>
            </w:pPr>
            <w:r w:rsidRPr="0062585A">
              <w:rPr>
                <w:sz w:val="24"/>
                <w:szCs w:val="28"/>
              </w:rPr>
              <w:t>24</w:t>
            </w:r>
          </w:p>
        </w:tc>
        <w:tc>
          <w:tcPr>
            <w:tcW w:w="2328" w:type="dxa"/>
          </w:tcPr>
          <w:p w:rsidR="00964A0C" w:rsidRPr="0062585A" w:rsidRDefault="00964A0C" w:rsidP="00E03807">
            <w:pPr>
              <w:pStyle w:val="TableParagraph"/>
              <w:ind w:left="0"/>
              <w:jc w:val="center"/>
              <w:rPr>
                <w:sz w:val="24"/>
                <w:szCs w:val="28"/>
              </w:rPr>
            </w:pPr>
            <w:r w:rsidRPr="0062585A">
              <w:rPr>
                <w:sz w:val="24"/>
                <w:szCs w:val="28"/>
              </w:rPr>
              <w:t>15</w:t>
            </w:r>
          </w:p>
        </w:tc>
      </w:tr>
    </w:tbl>
    <w:p w:rsidR="00964A0C" w:rsidRPr="0062585A" w:rsidRDefault="00964A0C" w:rsidP="00964A0C">
      <w:pPr>
        <w:pStyle w:val="a4"/>
        <w:ind w:firstLine="709"/>
        <w:rPr>
          <w:sz w:val="18"/>
          <w:lang w:val="kk-KZ"/>
        </w:rPr>
      </w:pPr>
    </w:p>
    <w:p w:rsidR="00964A0C" w:rsidRPr="0062585A" w:rsidRDefault="00964A0C" w:rsidP="00964A0C">
      <w:pPr>
        <w:pStyle w:val="a4"/>
        <w:ind w:firstLine="709"/>
        <w:rPr>
          <w:lang w:val="kk-KZ"/>
        </w:rPr>
      </w:pPr>
      <w:r w:rsidRPr="0062585A">
        <w:rPr>
          <w:lang w:val="kk-KZ"/>
        </w:rPr>
        <w:t>Диктантты бағалау төмендегі өлшемдерге негізделеді:</w:t>
      </w:r>
    </w:p>
    <w:p w:rsidR="00964A0C" w:rsidRPr="0062585A" w:rsidRDefault="00964A0C" w:rsidP="001C1951">
      <w:pPr>
        <w:pStyle w:val="a6"/>
        <w:widowControl/>
        <w:numPr>
          <w:ilvl w:val="0"/>
          <w:numId w:val="30"/>
        </w:numPr>
        <w:tabs>
          <w:tab w:val="left" w:pos="963"/>
        </w:tabs>
        <w:autoSpaceDE/>
        <w:autoSpaceDN/>
        <w:ind w:left="0" w:firstLine="709"/>
        <w:contextualSpacing/>
        <w:jc w:val="both"/>
        <w:rPr>
          <w:sz w:val="28"/>
          <w:szCs w:val="28"/>
          <w:lang w:val="kk-KZ"/>
        </w:rPr>
      </w:pPr>
      <w:r w:rsidRPr="0062585A">
        <w:rPr>
          <w:sz w:val="28"/>
          <w:szCs w:val="28"/>
          <w:lang w:val="kk-KZ"/>
        </w:rPr>
        <w:t>«5» деген баға еш қатесі жоқ немесе орфографиялық жеңіл 1 қатеге (1/0) немесе тыныс белгісінен 1 қатесі (0/1) бар;</w:t>
      </w:r>
    </w:p>
    <w:p w:rsidR="00964A0C" w:rsidRPr="0062585A" w:rsidRDefault="00964A0C" w:rsidP="001C1951">
      <w:pPr>
        <w:pStyle w:val="a6"/>
        <w:widowControl/>
        <w:numPr>
          <w:ilvl w:val="0"/>
          <w:numId w:val="30"/>
        </w:numPr>
        <w:tabs>
          <w:tab w:val="left" w:pos="1008"/>
        </w:tabs>
        <w:autoSpaceDE/>
        <w:autoSpaceDN/>
        <w:ind w:left="0" w:firstLine="709"/>
        <w:contextualSpacing/>
        <w:jc w:val="both"/>
        <w:rPr>
          <w:sz w:val="28"/>
          <w:szCs w:val="28"/>
          <w:lang w:val="kk-KZ"/>
        </w:rPr>
      </w:pPr>
      <w:r w:rsidRPr="0062585A">
        <w:rPr>
          <w:sz w:val="28"/>
          <w:szCs w:val="28"/>
          <w:lang w:val="kk-KZ"/>
        </w:rPr>
        <w:t>«4» деген баға емледен 3, тыныс белгісінен 3 қатесі бар (3/3) немесе емледен 2, тыныс белгісінен 4 (2/4) немесе емледен 1 немесе тыныс белгісінен      5 қатесі (1/5) бар, емледен бір типті (4/0) 4 қатесі бар;</w:t>
      </w:r>
    </w:p>
    <w:p w:rsidR="00964A0C" w:rsidRPr="0062585A" w:rsidRDefault="00964A0C" w:rsidP="001C1951">
      <w:pPr>
        <w:pStyle w:val="a6"/>
        <w:widowControl/>
        <w:numPr>
          <w:ilvl w:val="0"/>
          <w:numId w:val="30"/>
        </w:numPr>
        <w:tabs>
          <w:tab w:val="left" w:pos="1008"/>
        </w:tabs>
        <w:autoSpaceDE/>
        <w:autoSpaceDN/>
        <w:ind w:left="0" w:firstLine="709"/>
        <w:contextualSpacing/>
        <w:jc w:val="both"/>
        <w:rPr>
          <w:sz w:val="28"/>
          <w:szCs w:val="28"/>
          <w:lang w:val="kk-KZ"/>
        </w:rPr>
      </w:pPr>
      <w:r w:rsidRPr="0062585A">
        <w:rPr>
          <w:sz w:val="28"/>
          <w:szCs w:val="28"/>
          <w:lang w:val="kk-KZ"/>
        </w:rPr>
        <w:t>«3» деген баға емледен 6, тыныс белгісінен 5 қатесі (6/5) бар немесе емледен 5, тыныс белгісінен 6 қате (5/6) бар немесе емледен 3, тыныс  белгісінен  8 қатесі (3/8)бар;</w:t>
      </w:r>
    </w:p>
    <w:p w:rsidR="00964A0C" w:rsidRPr="0062585A" w:rsidRDefault="00964A0C" w:rsidP="001C1951">
      <w:pPr>
        <w:pStyle w:val="a6"/>
        <w:widowControl/>
        <w:numPr>
          <w:ilvl w:val="0"/>
          <w:numId w:val="30"/>
        </w:numPr>
        <w:tabs>
          <w:tab w:val="left" w:pos="1008"/>
        </w:tabs>
        <w:autoSpaceDE/>
        <w:autoSpaceDN/>
        <w:ind w:left="0" w:firstLine="709"/>
        <w:contextualSpacing/>
        <w:jc w:val="both"/>
        <w:rPr>
          <w:sz w:val="28"/>
          <w:szCs w:val="28"/>
          <w:lang w:val="kk-KZ"/>
        </w:rPr>
      </w:pPr>
      <w:r w:rsidRPr="0062585A">
        <w:rPr>
          <w:sz w:val="28"/>
          <w:szCs w:val="28"/>
          <w:lang w:val="kk-KZ"/>
        </w:rPr>
        <w:t>«2» деген баға емледен 9, тыныс белгісінен 5 қатесі (9/5) бар немесе емледен 8, тыныс белгісінен 9 қатесі (8/9) бар диктанттарға қойылады.</w:t>
      </w:r>
    </w:p>
    <w:p w:rsidR="00964A0C" w:rsidRPr="0062585A" w:rsidRDefault="00964A0C" w:rsidP="00964A0C">
      <w:pPr>
        <w:ind w:firstLine="709"/>
        <w:jc w:val="both"/>
        <w:rPr>
          <w:b/>
          <w:i/>
          <w:sz w:val="28"/>
          <w:szCs w:val="28"/>
          <w:lang w:val="kk-KZ"/>
        </w:rPr>
      </w:pPr>
      <w:r w:rsidRPr="0062585A">
        <w:rPr>
          <w:b/>
          <w:sz w:val="28"/>
          <w:szCs w:val="28"/>
          <w:lang w:val="kk-KZ"/>
        </w:rPr>
        <w:tab/>
      </w:r>
      <w:r w:rsidRPr="0062585A">
        <w:rPr>
          <w:b/>
          <w:i/>
          <w:sz w:val="28"/>
          <w:szCs w:val="28"/>
          <w:lang w:val="kk-KZ"/>
        </w:rPr>
        <w:t xml:space="preserve">«Қазақ тілі» пәні бойынша дәптермен жұмыс жасау тәртібі, талаптары мен ережелері еш өзгеріссіз қалды, қажет болған жағдайда, өткен оқу жылына арналған Әдістемелік нұсқау хаттан қарауға болады. </w:t>
      </w:r>
    </w:p>
    <w:p w:rsidR="00964A0C" w:rsidRPr="0062585A" w:rsidRDefault="00964A0C" w:rsidP="00964A0C">
      <w:pPr>
        <w:pStyle w:val="110"/>
        <w:ind w:left="0" w:right="0" w:firstLine="709"/>
        <w:jc w:val="both"/>
        <w:rPr>
          <w:lang w:val="kk-KZ"/>
        </w:rPr>
      </w:pPr>
      <w:r w:rsidRPr="0062585A">
        <w:rPr>
          <w:lang w:val="kk-KZ"/>
        </w:rPr>
        <w:t>«Қазақ әдебиеті» (оқыту қазақ тіліндегі сыныптар үшін)</w:t>
      </w:r>
    </w:p>
    <w:p w:rsidR="00964A0C" w:rsidRPr="0062585A" w:rsidRDefault="00964A0C" w:rsidP="00964A0C">
      <w:pPr>
        <w:ind w:firstLine="709"/>
        <w:jc w:val="both"/>
        <w:rPr>
          <w:sz w:val="28"/>
          <w:szCs w:val="28"/>
          <w:lang w:val="kk-KZ"/>
        </w:rPr>
      </w:pPr>
      <w:r w:rsidRPr="0062585A">
        <w:rPr>
          <w:sz w:val="28"/>
          <w:szCs w:val="28"/>
          <w:lang w:val="kk-KZ"/>
        </w:rPr>
        <w:t xml:space="preserve">«Қазақ әдебиеті» пәні бойынша оқу бағдарламасының мақсаты </w:t>
      </w:r>
      <w:r w:rsidR="002C03AA" w:rsidRPr="0062585A">
        <w:rPr>
          <w:sz w:val="28"/>
          <w:szCs w:val="28"/>
          <w:lang w:val="kk-KZ"/>
        </w:rPr>
        <w:t>білім ал</w:t>
      </w:r>
      <w:r w:rsidRPr="0062585A">
        <w:rPr>
          <w:sz w:val="28"/>
          <w:szCs w:val="28"/>
          <w:lang w:val="kk-KZ"/>
        </w:rPr>
        <w:t xml:space="preserve">ушылардың бойына ХХІ ғасырда өмірдің барлық салаларында табысты болу үшін қажетті дағдыларды дарыту болып табылады. </w:t>
      </w:r>
      <w:r w:rsidR="002C03AA" w:rsidRPr="0062585A">
        <w:rPr>
          <w:sz w:val="28"/>
          <w:szCs w:val="28"/>
          <w:lang w:val="kk-KZ"/>
        </w:rPr>
        <w:t>Білім ал</w:t>
      </w:r>
      <w:r w:rsidRPr="0062585A">
        <w:rPr>
          <w:sz w:val="28"/>
          <w:szCs w:val="28"/>
          <w:lang w:val="kk-KZ"/>
        </w:rPr>
        <w:t xml:space="preserve">ушылар кез келген ауызша немесе жазбаша мәтіндерді сенімді және сын тұрғысынан қолдана білуі, басқалармен әртүрлі тақырып төңірегінде саналы әрі анық әңгіме жүргізіп, әртүрлі мақсатқа арналған мазмұнды мәтін құра білуге дағдылануы керек. Бұл </w:t>
      </w:r>
      <w:r w:rsidR="002C03AA" w:rsidRPr="0062585A">
        <w:rPr>
          <w:sz w:val="28"/>
          <w:szCs w:val="28"/>
          <w:lang w:val="kk-KZ"/>
        </w:rPr>
        <w:t>білім ал</w:t>
      </w:r>
      <w:r w:rsidRPr="0062585A">
        <w:rPr>
          <w:sz w:val="28"/>
          <w:szCs w:val="28"/>
          <w:lang w:val="kk-KZ"/>
        </w:rPr>
        <w:t xml:space="preserve">ушыларды тіл мен әдебиетке қатысты мәселелермен қатар, заманауи тақырыптар мен мәселелерді талқылауға дайындап, олардың пікірталасқа араласуына түрткі болады. </w:t>
      </w:r>
    </w:p>
    <w:p w:rsidR="00644FD4" w:rsidRPr="0062585A" w:rsidRDefault="00964A0C" w:rsidP="00644FD4">
      <w:pPr>
        <w:ind w:firstLine="709"/>
        <w:jc w:val="both"/>
        <w:rPr>
          <w:sz w:val="28"/>
          <w:szCs w:val="28"/>
          <w:lang w:val="kk-KZ"/>
        </w:rPr>
      </w:pPr>
      <w:r w:rsidRPr="0062585A">
        <w:rPr>
          <w:sz w:val="28"/>
          <w:szCs w:val="28"/>
          <w:lang w:val="kk-KZ"/>
        </w:rPr>
        <w:t xml:space="preserve">9-сыныпта «Қазақ әдебиеті» пәнінен </w:t>
      </w:r>
      <w:r w:rsidRPr="0062585A">
        <w:rPr>
          <w:i/>
          <w:sz w:val="28"/>
          <w:szCs w:val="28"/>
          <w:lang w:val="kk-KZ"/>
        </w:rPr>
        <w:t>оқу жүктемесінің көлемі</w:t>
      </w:r>
      <w:r w:rsidR="00AA7E0F" w:rsidRPr="0062585A">
        <w:rPr>
          <w:i/>
          <w:sz w:val="28"/>
          <w:szCs w:val="28"/>
          <w:lang w:val="kk-KZ"/>
        </w:rPr>
        <w:t xml:space="preserve"> </w:t>
      </w:r>
      <w:r w:rsidRPr="0062585A">
        <w:rPr>
          <w:sz w:val="28"/>
          <w:szCs w:val="28"/>
          <w:lang w:val="kk-KZ"/>
        </w:rPr>
        <w:t>аптасына –3 сағат</w:t>
      </w:r>
      <w:r w:rsidR="000E4AAF" w:rsidRPr="0062585A">
        <w:rPr>
          <w:sz w:val="28"/>
          <w:szCs w:val="28"/>
          <w:lang w:val="kk-KZ"/>
        </w:rPr>
        <w:t>тан</w:t>
      </w:r>
      <w:r w:rsidRPr="0062585A">
        <w:rPr>
          <w:sz w:val="28"/>
          <w:szCs w:val="28"/>
          <w:lang w:val="kk-KZ"/>
        </w:rPr>
        <w:t>, оқу жылында – 102 сағатты құрайды.</w:t>
      </w:r>
    </w:p>
    <w:p w:rsidR="00644FD4" w:rsidRPr="0062585A" w:rsidRDefault="00644FD4" w:rsidP="00644FD4">
      <w:pPr>
        <w:ind w:firstLine="709"/>
        <w:jc w:val="both"/>
        <w:rPr>
          <w:sz w:val="28"/>
          <w:szCs w:val="28"/>
          <w:lang w:val="kk-KZ"/>
        </w:rPr>
      </w:pPr>
    </w:p>
    <w:p w:rsidR="00644FD4" w:rsidRPr="0062585A" w:rsidRDefault="00964A0C" w:rsidP="00644FD4">
      <w:pPr>
        <w:ind w:firstLine="709"/>
        <w:jc w:val="both"/>
        <w:rPr>
          <w:i/>
          <w:sz w:val="28"/>
          <w:szCs w:val="28"/>
          <w:lang w:val="kk-KZ"/>
        </w:rPr>
      </w:pPr>
      <w:r w:rsidRPr="0062585A">
        <w:rPr>
          <w:i/>
          <w:sz w:val="28"/>
          <w:szCs w:val="28"/>
          <w:lang w:val="kk-KZ"/>
        </w:rPr>
        <w:t>Қазақ әдебиеті пәнінен өткізілетін жазба жұмыстарының нормалары:</w:t>
      </w:r>
    </w:p>
    <w:p w:rsidR="00644FD4" w:rsidRPr="0062585A" w:rsidRDefault="00644FD4" w:rsidP="00644FD4">
      <w:pPr>
        <w:ind w:firstLine="709"/>
        <w:jc w:val="both"/>
        <w:rPr>
          <w:i/>
          <w:sz w:val="18"/>
          <w:szCs w:val="28"/>
          <w:lang w:val="kk-KZ"/>
        </w:rPr>
      </w:pPr>
    </w:p>
    <w:p w:rsidR="00964A0C" w:rsidRPr="0062585A" w:rsidRDefault="00E03807" w:rsidP="00644FD4">
      <w:pPr>
        <w:ind w:firstLine="709"/>
        <w:jc w:val="both"/>
        <w:rPr>
          <w:sz w:val="28"/>
          <w:szCs w:val="28"/>
          <w:lang w:val="kk-KZ"/>
        </w:rPr>
      </w:pPr>
      <w:r w:rsidRPr="0062585A">
        <w:rPr>
          <w:sz w:val="28"/>
          <w:szCs w:val="28"/>
          <w:lang w:val="kk-KZ"/>
        </w:rPr>
        <w:t>25</w:t>
      </w:r>
      <w:r w:rsidR="00964A0C" w:rsidRPr="0062585A">
        <w:rPr>
          <w:sz w:val="28"/>
          <w:szCs w:val="28"/>
          <w:lang w:val="kk-KZ"/>
        </w:rPr>
        <w:t>-кесте – Жазба</w:t>
      </w:r>
      <w:r w:rsidR="00964A0C" w:rsidRPr="0062585A">
        <w:rPr>
          <w:sz w:val="28"/>
          <w:szCs w:val="28"/>
          <w:lang w:val="kk-KZ"/>
        </w:rPr>
        <w:tab/>
        <w:t xml:space="preserve"> жұмысының, сыныптан тыс жұмыстардың саны (эссе, шығарма, сыныптан тыс оқу)</w:t>
      </w:r>
    </w:p>
    <w:p w:rsidR="00644FD4" w:rsidRPr="0062585A" w:rsidRDefault="00644FD4" w:rsidP="00644FD4">
      <w:pPr>
        <w:ind w:firstLine="709"/>
        <w:jc w:val="both"/>
        <w:rPr>
          <w:i/>
          <w:sz w:val="20"/>
          <w:szCs w:val="28"/>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834"/>
        <w:gridCol w:w="708"/>
        <w:gridCol w:w="708"/>
        <w:gridCol w:w="994"/>
        <w:gridCol w:w="994"/>
        <w:gridCol w:w="1558"/>
      </w:tblGrid>
      <w:tr w:rsidR="00964A0C" w:rsidRPr="0062585A" w:rsidTr="00887B60">
        <w:trPr>
          <w:trHeight w:hRule="exact" w:val="331"/>
          <w:jc w:val="center"/>
        </w:trPr>
        <w:tc>
          <w:tcPr>
            <w:tcW w:w="1560" w:type="dxa"/>
            <w:vMerge w:val="restart"/>
          </w:tcPr>
          <w:p w:rsidR="00964A0C" w:rsidRPr="0062585A" w:rsidRDefault="00964A0C" w:rsidP="00644FD4">
            <w:pPr>
              <w:pStyle w:val="TableParagraph"/>
              <w:ind w:left="0"/>
              <w:jc w:val="both"/>
              <w:rPr>
                <w:sz w:val="24"/>
                <w:szCs w:val="28"/>
              </w:rPr>
            </w:pPr>
            <w:r w:rsidRPr="0062585A">
              <w:rPr>
                <w:sz w:val="24"/>
                <w:szCs w:val="28"/>
              </w:rPr>
              <w:t>Сыныптар</w:t>
            </w:r>
          </w:p>
        </w:tc>
        <w:tc>
          <w:tcPr>
            <w:tcW w:w="2834" w:type="dxa"/>
            <w:vMerge w:val="restart"/>
          </w:tcPr>
          <w:p w:rsidR="00964A0C" w:rsidRPr="0062585A" w:rsidRDefault="00964A0C" w:rsidP="00644FD4">
            <w:pPr>
              <w:pStyle w:val="TableParagraph"/>
              <w:ind w:left="0"/>
              <w:jc w:val="both"/>
              <w:rPr>
                <w:sz w:val="24"/>
                <w:szCs w:val="28"/>
              </w:rPr>
            </w:pPr>
            <w:r w:rsidRPr="0062585A">
              <w:rPr>
                <w:sz w:val="24"/>
                <w:szCs w:val="28"/>
              </w:rPr>
              <w:t>Жазба, сыныптан тыс жұмыстардың түрлері</w:t>
            </w:r>
          </w:p>
        </w:tc>
        <w:tc>
          <w:tcPr>
            <w:tcW w:w="3404" w:type="dxa"/>
            <w:gridSpan w:val="4"/>
          </w:tcPr>
          <w:p w:rsidR="00964A0C" w:rsidRPr="0062585A" w:rsidRDefault="00964A0C" w:rsidP="00F40A7B">
            <w:pPr>
              <w:pStyle w:val="TableParagraph"/>
              <w:ind w:left="0" w:firstLine="709"/>
              <w:jc w:val="both"/>
              <w:rPr>
                <w:sz w:val="24"/>
                <w:szCs w:val="28"/>
              </w:rPr>
            </w:pPr>
            <w:r w:rsidRPr="0062585A">
              <w:rPr>
                <w:sz w:val="24"/>
                <w:szCs w:val="28"/>
              </w:rPr>
              <w:t>Оқу тоқсандары</w:t>
            </w:r>
          </w:p>
        </w:tc>
        <w:tc>
          <w:tcPr>
            <w:tcW w:w="1558" w:type="dxa"/>
            <w:vMerge w:val="restart"/>
          </w:tcPr>
          <w:p w:rsidR="00964A0C" w:rsidRPr="0062585A" w:rsidRDefault="00964A0C" w:rsidP="00353E4D">
            <w:pPr>
              <w:pStyle w:val="TableParagraph"/>
              <w:ind w:left="0"/>
              <w:jc w:val="both"/>
              <w:rPr>
                <w:sz w:val="24"/>
                <w:szCs w:val="28"/>
              </w:rPr>
            </w:pPr>
            <w:r w:rsidRPr="0062585A">
              <w:rPr>
                <w:sz w:val="24"/>
                <w:szCs w:val="28"/>
              </w:rPr>
              <w:t>Барлығы</w:t>
            </w:r>
          </w:p>
        </w:tc>
      </w:tr>
      <w:tr w:rsidR="00964A0C" w:rsidRPr="0062585A" w:rsidTr="00887B60">
        <w:trPr>
          <w:trHeight w:hRule="exact" w:val="643"/>
          <w:jc w:val="center"/>
        </w:trPr>
        <w:tc>
          <w:tcPr>
            <w:tcW w:w="1560" w:type="dxa"/>
            <w:vMerge/>
          </w:tcPr>
          <w:p w:rsidR="00964A0C" w:rsidRPr="0062585A" w:rsidRDefault="00964A0C" w:rsidP="00F40A7B">
            <w:pPr>
              <w:ind w:firstLine="709"/>
              <w:jc w:val="both"/>
              <w:rPr>
                <w:sz w:val="24"/>
                <w:szCs w:val="28"/>
              </w:rPr>
            </w:pPr>
          </w:p>
        </w:tc>
        <w:tc>
          <w:tcPr>
            <w:tcW w:w="2834" w:type="dxa"/>
            <w:vMerge/>
          </w:tcPr>
          <w:p w:rsidR="00964A0C" w:rsidRPr="0062585A" w:rsidRDefault="00964A0C" w:rsidP="00F40A7B">
            <w:pPr>
              <w:ind w:firstLine="709"/>
              <w:jc w:val="both"/>
              <w:rPr>
                <w:sz w:val="24"/>
                <w:szCs w:val="28"/>
              </w:rPr>
            </w:pPr>
          </w:p>
        </w:tc>
        <w:tc>
          <w:tcPr>
            <w:tcW w:w="708" w:type="dxa"/>
          </w:tcPr>
          <w:p w:rsidR="00964A0C" w:rsidRPr="0062585A" w:rsidRDefault="00964A0C" w:rsidP="00644FD4">
            <w:pPr>
              <w:pStyle w:val="TableParagraph"/>
              <w:ind w:left="-674" w:firstLine="709"/>
              <w:jc w:val="both"/>
              <w:rPr>
                <w:sz w:val="24"/>
                <w:szCs w:val="28"/>
              </w:rPr>
            </w:pPr>
            <w:r w:rsidRPr="0062585A">
              <w:rPr>
                <w:sz w:val="24"/>
                <w:szCs w:val="28"/>
              </w:rPr>
              <w:t>І</w:t>
            </w:r>
          </w:p>
        </w:tc>
        <w:tc>
          <w:tcPr>
            <w:tcW w:w="708" w:type="dxa"/>
          </w:tcPr>
          <w:p w:rsidR="00964A0C" w:rsidRPr="0062585A" w:rsidRDefault="00964A0C" w:rsidP="00644FD4">
            <w:pPr>
              <w:pStyle w:val="TableParagraph"/>
              <w:ind w:left="-674" w:firstLine="709"/>
              <w:jc w:val="both"/>
              <w:rPr>
                <w:sz w:val="24"/>
                <w:szCs w:val="28"/>
              </w:rPr>
            </w:pPr>
            <w:r w:rsidRPr="0062585A">
              <w:rPr>
                <w:sz w:val="24"/>
                <w:szCs w:val="28"/>
              </w:rPr>
              <w:t>ІІ</w:t>
            </w:r>
          </w:p>
        </w:tc>
        <w:tc>
          <w:tcPr>
            <w:tcW w:w="994" w:type="dxa"/>
          </w:tcPr>
          <w:p w:rsidR="00964A0C" w:rsidRPr="0062585A" w:rsidRDefault="00964A0C" w:rsidP="00644FD4">
            <w:pPr>
              <w:pStyle w:val="TableParagraph"/>
              <w:ind w:left="-674" w:firstLine="709"/>
              <w:jc w:val="both"/>
              <w:rPr>
                <w:sz w:val="24"/>
                <w:szCs w:val="28"/>
              </w:rPr>
            </w:pPr>
            <w:r w:rsidRPr="0062585A">
              <w:rPr>
                <w:sz w:val="24"/>
                <w:szCs w:val="28"/>
              </w:rPr>
              <w:t>ІІІ</w:t>
            </w:r>
          </w:p>
        </w:tc>
        <w:tc>
          <w:tcPr>
            <w:tcW w:w="994" w:type="dxa"/>
          </w:tcPr>
          <w:p w:rsidR="00964A0C" w:rsidRPr="0062585A" w:rsidRDefault="00964A0C" w:rsidP="00644FD4">
            <w:pPr>
              <w:pStyle w:val="TableParagraph"/>
              <w:ind w:left="-674" w:firstLine="709"/>
              <w:jc w:val="both"/>
              <w:rPr>
                <w:sz w:val="24"/>
                <w:szCs w:val="28"/>
              </w:rPr>
            </w:pPr>
            <w:r w:rsidRPr="0062585A">
              <w:rPr>
                <w:sz w:val="24"/>
                <w:szCs w:val="28"/>
              </w:rPr>
              <w:t>ІҮ</w:t>
            </w:r>
          </w:p>
        </w:tc>
        <w:tc>
          <w:tcPr>
            <w:tcW w:w="1558" w:type="dxa"/>
            <w:vMerge/>
          </w:tcPr>
          <w:p w:rsidR="00964A0C" w:rsidRPr="0062585A" w:rsidRDefault="00964A0C" w:rsidP="00F40A7B">
            <w:pPr>
              <w:ind w:firstLine="709"/>
              <w:jc w:val="both"/>
              <w:rPr>
                <w:sz w:val="24"/>
                <w:szCs w:val="28"/>
              </w:rPr>
            </w:pPr>
          </w:p>
        </w:tc>
      </w:tr>
      <w:tr w:rsidR="00964A0C" w:rsidRPr="0062585A" w:rsidTr="00887B60">
        <w:trPr>
          <w:trHeight w:hRule="exact" w:val="331"/>
          <w:jc w:val="center"/>
        </w:trPr>
        <w:tc>
          <w:tcPr>
            <w:tcW w:w="1560" w:type="dxa"/>
          </w:tcPr>
          <w:p w:rsidR="00964A0C" w:rsidRPr="0062585A" w:rsidRDefault="00964A0C" w:rsidP="00F40A7B">
            <w:pPr>
              <w:pStyle w:val="TableParagraph"/>
              <w:ind w:left="0" w:firstLine="709"/>
              <w:jc w:val="both"/>
              <w:rPr>
                <w:sz w:val="24"/>
                <w:szCs w:val="28"/>
              </w:rPr>
            </w:pPr>
            <w:r w:rsidRPr="0062585A">
              <w:rPr>
                <w:sz w:val="24"/>
                <w:szCs w:val="28"/>
              </w:rPr>
              <w:lastRenderedPageBreak/>
              <w:t>9</w:t>
            </w:r>
          </w:p>
        </w:tc>
        <w:tc>
          <w:tcPr>
            <w:tcW w:w="2834" w:type="dxa"/>
          </w:tcPr>
          <w:p w:rsidR="00964A0C" w:rsidRPr="0062585A" w:rsidRDefault="00964A0C" w:rsidP="0072012B">
            <w:pPr>
              <w:pStyle w:val="TableParagraph"/>
              <w:ind w:left="0" w:firstLine="175"/>
              <w:jc w:val="both"/>
              <w:rPr>
                <w:sz w:val="24"/>
                <w:szCs w:val="28"/>
              </w:rPr>
            </w:pPr>
            <w:r w:rsidRPr="0062585A">
              <w:rPr>
                <w:sz w:val="24"/>
                <w:szCs w:val="28"/>
              </w:rPr>
              <w:t>Эссе</w:t>
            </w:r>
          </w:p>
        </w:tc>
        <w:tc>
          <w:tcPr>
            <w:tcW w:w="708" w:type="dxa"/>
          </w:tcPr>
          <w:p w:rsidR="00964A0C" w:rsidRPr="0062585A" w:rsidRDefault="00964A0C" w:rsidP="00644FD4">
            <w:pPr>
              <w:pStyle w:val="TableParagraph"/>
              <w:ind w:left="-726" w:right="-1" w:firstLine="709"/>
              <w:jc w:val="center"/>
              <w:rPr>
                <w:sz w:val="24"/>
                <w:szCs w:val="28"/>
              </w:rPr>
            </w:pPr>
            <w:r w:rsidRPr="0062585A">
              <w:rPr>
                <w:sz w:val="24"/>
                <w:szCs w:val="28"/>
              </w:rPr>
              <w:t>1</w:t>
            </w:r>
          </w:p>
        </w:tc>
        <w:tc>
          <w:tcPr>
            <w:tcW w:w="708" w:type="dxa"/>
          </w:tcPr>
          <w:p w:rsidR="00964A0C" w:rsidRPr="0062585A" w:rsidRDefault="00964A0C" w:rsidP="00644FD4">
            <w:pPr>
              <w:pStyle w:val="TableParagraph"/>
              <w:ind w:left="-674" w:right="-1" w:firstLine="709"/>
              <w:jc w:val="center"/>
              <w:rPr>
                <w:sz w:val="24"/>
                <w:szCs w:val="28"/>
              </w:rPr>
            </w:pPr>
            <w:r w:rsidRPr="0062585A">
              <w:rPr>
                <w:sz w:val="24"/>
                <w:szCs w:val="28"/>
              </w:rPr>
              <w:t>1</w:t>
            </w:r>
          </w:p>
        </w:tc>
        <w:tc>
          <w:tcPr>
            <w:tcW w:w="994" w:type="dxa"/>
          </w:tcPr>
          <w:p w:rsidR="00964A0C" w:rsidRPr="0062585A" w:rsidRDefault="00964A0C" w:rsidP="00644FD4">
            <w:pPr>
              <w:pStyle w:val="TableParagraph"/>
              <w:ind w:left="-673" w:right="-1" w:firstLine="632"/>
              <w:jc w:val="center"/>
              <w:rPr>
                <w:sz w:val="24"/>
                <w:szCs w:val="28"/>
              </w:rPr>
            </w:pPr>
            <w:r w:rsidRPr="0062585A">
              <w:rPr>
                <w:sz w:val="24"/>
                <w:szCs w:val="28"/>
              </w:rPr>
              <w:t>1</w:t>
            </w:r>
          </w:p>
        </w:tc>
        <w:tc>
          <w:tcPr>
            <w:tcW w:w="994" w:type="dxa"/>
          </w:tcPr>
          <w:p w:rsidR="00964A0C" w:rsidRPr="0062585A" w:rsidRDefault="00964A0C" w:rsidP="00644FD4">
            <w:pPr>
              <w:pStyle w:val="TableParagraph"/>
              <w:ind w:left="0" w:right="-1" w:hanging="108"/>
              <w:jc w:val="center"/>
              <w:rPr>
                <w:sz w:val="24"/>
                <w:szCs w:val="28"/>
              </w:rPr>
            </w:pPr>
            <w:r w:rsidRPr="0062585A">
              <w:rPr>
                <w:sz w:val="24"/>
                <w:szCs w:val="28"/>
              </w:rPr>
              <w:t>1</w:t>
            </w:r>
          </w:p>
        </w:tc>
        <w:tc>
          <w:tcPr>
            <w:tcW w:w="1558" w:type="dxa"/>
          </w:tcPr>
          <w:p w:rsidR="00964A0C" w:rsidRPr="0062585A" w:rsidRDefault="00964A0C" w:rsidP="00F40A7B">
            <w:pPr>
              <w:pStyle w:val="TableParagraph"/>
              <w:ind w:left="0" w:firstLine="709"/>
              <w:jc w:val="both"/>
              <w:rPr>
                <w:sz w:val="24"/>
                <w:szCs w:val="28"/>
              </w:rPr>
            </w:pPr>
            <w:r w:rsidRPr="0062585A">
              <w:rPr>
                <w:sz w:val="24"/>
                <w:szCs w:val="28"/>
              </w:rPr>
              <w:t>4</w:t>
            </w:r>
          </w:p>
        </w:tc>
      </w:tr>
      <w:tr w:rsidR="00964A0C" w:rsidRPr="0062585A" w:rsidTr="00887B60">
        <w:trPr>
          <w:trHeight w:hRule="exact" w:val="331"/>
          <w:jc w:val="center"/>
        </w:trPr>
        <w:tc>
          <w:tcPr>
            <w:tcW w:w="1560" w:type="dxa"/>
          </w:tcPr>
          <w:p w:rsidR="00964A0C" w:rsidRPr="0062585A" w:rsidRDefault="00964A0C" w:rsidP="00F40A7B">
            <w:pPr>
              <w:ind w:firstLine="709"/>
              <w:jc w:val="both"/>
              <w:rPr>
                <w:sz w:val="24"/>
                <w:szCs w:val="28"/>
              </w:rPr>
            </w:pPr>
          </w:p>
        </w:tc>
        <w:tc>
          <w:tcPr>
            <w:tcW w:w="2834" w:type="dxa"/>
          </w:tcPr>
          <w:p w:rsidR="00964A0C" w:rsidRPr="0062585A" w:rsidRDefault="00964A0C" w:rsidP="0072012B">
            <w:pPr>
              <w:pStyle w:val="TableParagraph"/>
              <w:ind w:left="0" w:firstLine="175"/>
              <w:jc w:val="both"/>
              <w:rPr>
                <w:sz w:val="24"/>
                <w:szCs w:val="28"/>
              </w:rPr>
            </w:pPr>
            <w:r w:rsidRPr="0062585A">
              <w:rPr>
                <w:sz w:val="24"/>
                <w:szCs w:val="28"/>
              </w:rPr>
              <w:t>Шығарма</w:t>
            </w:r>
          </w:p>
        </w:tc>
        <w:tc>
          <w:tcPr>
            <w:tcW w:w="708" w:type="dxa"/>
          </w:tcPr>
          <w:p w:rsidR="00964A0C" w:rsidRPr="0062585A" w:rsidRDefault="00964A0C" w:rsidP="00644FD4">
            <w:pPr>
              <w:pStyle w:val="TableParagraph"/>
              <w:ind w:left="-674" w:right="32" w:firstLine="709"/>
              <w:jc w:val="center"/>
              <w:rPr>
                <w:sz w:val="24"/>
                <w:szCs w:val="28"/>
              </w:rPr>
            </w:pPr>
            <w:r w:rsidRPr="0062585A">
              <w:rPr>
                <w:sz w:val="24"/>
                <w:szCs w:val="28"/>
              </w:rPr>
              <w:t>1</w:t>
            </w:r>
          </w:p>
        </w:tc>
        <w:tc>
          <w:tcPr>
            <w:tcW w:w="708" w:type="dxa"/>
          </w:tcPr>
          <w:p w:rsidR="00964A0C" w:rsidRPr="0062585A" w:rsidRDefault="00964A0C" w:rsidP="00644FD4">
            <w:pPr>
              <w:pStyle w:val="TableParagraph"/>
              <w:ind w:left="-729" w:right="-1" w:firstLine="709"/>
              <w:jc w:val="center"/>
              <w:rPr>
                <w:sz w:val="24"/>
                <w:szCs w:val="28"/>
              </w:rPr>
            </w:pPr>
            <w:r w:rsidRPr="0062585A">
              <w:rPr>
                <w:sz w:val="24"/>
                <w:szCs w:val="28"/>
              </w:rPr>
              <w:t>1</w:t>
            </w:r>
          </w:p>
        </w:tc>
        <w:tc>
          <w:tcPr>
            <w:tcW w:w="994" w:type="dxa"/>
          </w:tcPr>
          <w:p w:rsidR="00964A0C" w:rsidRPr="0062585A" w:rsidRDefault="00964A0C" w:rsidP="00644FD4">
            <w:pPr>
              <w:pStyle w:val="TableParagraph"/>
              <w:ind w:left="-815" w:right="-1" w:firstLine="709"/>
              <w:jc w:val="center"/>
              <w:rPr>
                <w:sz w:val="24"/>
                <w:szCs w:val="28"/>
              </w:rPr>
            </w:pPr>
            <w:r w:rsidRPr="0062585A">
              <w:rPr>
                <w:sz w:val="24"/>
                <w:szCs w:val="28"/>
              </w:rPr>
              <w:t>1</w:t>
            </w:r>
          </w:p>
        </w:tc>
        <w:tc>
          <w:tcPr>
            <w:tcW w:w="994" w:type="dxa"/>
          </w:tcPr>
          <w:p w:rsidR="00964A0C" w:rsidRPr="0062585A" w:rsidRDefault="00964A0C" w:rsidP="00644FD4">
            <w:pPr>
              <w:pStyle w:val="TableParagraph"/>
              <w:ind w:left="-816" w:right="-1" w:firstLine="709"/>
              <w:jc w:val="center"/>
              <w:rPr>
                <w:sz w:val="24"/>
                <w:szCs w:val="28"/>
              </w:rPr>
            </w:pPr>
            <w:r w:rsidRPr="0062585A">
              <w:rPr>
                <w:sz w:val="24"/>
                <w:szCs w:val="28"/>
              </w:rPr>
              <w:t>1</w:t>
            </w:r>
          </w:p>
        </w:tc>
        <w:tc>
          <w:tcPr>
            <w:tcW w:w="1558" w:type="dxa"/>
          </w:tcPr>
          <w:p w:rsidR="00964A0C" w:rsidRPr="0062585A" w:rsidRDefault="00964A0C" w:rsidP="00F40A7B">
            <w:pPr>
              <w:pStyle w:val="TableParagraph"/>
              <w:ind w:left="0" w:firstLine="709"/>
              <w:jc w:val="both"/>
              <w:rPr>
                <w:sz w:val="24"/>
                <w:szCs w:val="28"/>
              </w:rPr>
            </w:pPr>
            <w:r w:rsidRPr="0062585A">
              <w:rPr>
                <w:sz w:val="24"/>
                <w:szCs w:val="28"/>
              </w:rPr>
              <w:t>4</w:t>
            </w:r>
          </w:p>
        </w:tc>
      </w:tr>
      <w:tr w:rsidR="00964A0C" w:rsidRPr="0062585A" w:rsidTr="00887B60">
        <w:trPr>
          <w:trHeight w:hRule="exact" w:val="334"/>
          <w:jc w:val="center"/>
        </w:trPr>
        <w:tc>
          <w:tcPr>
            <w:tcW w:w="1560" w:type="dxa"/>
          </w:tcPr>
          <w:p w:rsidR="00964A0C" w:rsidRPr="0062585A" w:rsidRDefault="00964A0C" w:rsidP="00F40A7B">
            <w:pPr>
              <w:ind w:firstLine="709"/>
              <w:jc w:val="both"/>
              <w:rPr>
                <w:sz w:val="24"/>
                <w:szCs w:val="28"/>
              </w:rPr>
            </w:pPr>
          </w:p>
        </w:tc>
        <w:tc>
          <w:tcPr>
            <w:tcW w:w="2834" w:type="dxa"/>
          </w:tcPr>
          <w:p w:rsidR="00964A0C" w:rsidRPr="0062585A" w:rsidRDefault="00964A0C" w:rsidP="0072012B">
            <w:pPr>
              <w:pStyle w:val="TableParagraph"/>
              <w:ind w:left="0" w:firstLine="175"/>
              <w:jc w:val="both"/>
              <w:rPr>
                <w:sz w:val="24"/>
                <w:szCs w:val="28"/>
              </w:rPr>
            </w:pPr>
            <w:r w:rsidRPr="0062585A">
              <w:rPr>
                <w:sz w:val="24"/>
                <w:szCs w:val="28"/>
              </w:rPr>
              <w:t>Сыныптан тыс оқу</w:t>
            </w:r>
          </w:p>
        </w:tc>
        <w:tc>
          <w:tcPr>
            <w:tcW w:w="708" w:type="dxa"/>
          </w:tcPr>
          <w:p w:rsidR="00964A0C" w:rsidRPr="0062585A" w:rsidRDefault="00964A0C" w:rsidP="00644FD4">
            <w:pPr>
              <w:pStyle w:val="TableParagraph"/>
              <w:ind w:left="-674" w:right="-1" w:firstLine="675"/>
              <w:jc w:val="center"/>
              <w:rPr>
                <w:sz w:val="24"/>
                <w:szCs w:val="28"/>
              </w:rPr>
            </w:pPr>
            <w:r w:rsidRPr="0062585A">
              <w:rPr>
                <w:sz w:val="24"/>
                <w:szCs w:val="28"/>
              </w:rPr>
              <w:t>1</w:t>
            </w:r>
          </w:p>
        </w:tc>
        <w:tc>
          <w:tcPr>
            <w:tcW w:w="708" w:type="dxa"/>
          </w:tcPr>
          <w:p w:rsidR="00964A0C" w:rsidRPr="0062585A" w:rsidRDefault="00964A0C" w:rsidP="00644FD4">
            <w:pPr>
              <w:pStyle w:val="TableParagraph"/>
              <w:ind w:left="-815" w:right="-1" w:firstLine="709"/>
              <w:jc w:val="center"/>
              <w:rPr>
                <w:sz w:val="24"/>
                <w:szCs w:val="28"/>
              </w:rPr>
            </w:pPr>
            <w:r w:rsidRPr="0062585A">
              <w:rPr>
                <w:sz w:val="24"/>
                <w:szCs w:val="28"/>
              </w:rPr>
              <w:t>1</w:t>
            </w:r>
          </w:p>
        </w:tc>
        <w:tc>
          <w:tcPr>
            <w:tcW w:w="994" w:type="dxa"/>
          </w:tcPr>
          <w:p w:rsidR="00964A0C" w:rsidRPr="0062585A" w:rsidRDefault="00964A0C" w:rsidP="00644FD4">
            <w:pPr>
              <w:pStyle w:val="TableParagraph"/>
              <w:ind w:left="-998" w:right="-1" w:firstLine="957"/>
              <w:jc w:val="center"/>
              <w:rPr>
                <w:sz w:val="24"/>
                <w:szCs w:val="28"/>
              </w:rPr>
            </w:pPr>
            <w:r w:rsidRPr="0062585A">
              <w:rPr>
                <w:sz w:val="24"/>
                <w:szCs w:val="28"/>
              </w:rPr>
              <w:t>1</w:t>
            </w:r>
          </w:p>
        </w:tc>
        <w:tc>
          <w:tcPr>
            <w:tcW w:w="994" w:type="dxa"/>
          </w:tcPr>
          <w:p w:rsidR="00964A0C" w:rsidRPr="0062585A" w:rsidRDefault="00964A0C" w:rsidP="00644FD4">
            <w:pPr>
              <w:pStyle w:val="TableParagraph"/>
              <w:ind w:left="-844" w:right="-1" w:firstLine="817"/>
              <w:jc w:val="center"/>
              <w:rPr>
                <w:sz w:val="24"/>
                <w:szCs w:val="28"/>
              </w:rPr>
            </w:pPr>
            <w:r w:rsidRPr="0062585A">
              <w:rPr>
                <w:sz w:val="24"/>
                <w:szCs w:val="28"/>
              </w:rPr>
              <w:t>1</w:t>
            </w:r>
          </w:p>
        </w:tc>
        <w:tc>
          <w:tcPr>
            <w:tcW w:w="1558" w:type="dxa"/>
          </w:tcPr>
          <w:p w:rsidR="00964A0C" w:rsidRPr="0062585A" w:rsidRDefault="00964A0C" w:rsidP="00F40A7B">
            <w:pPr>
              <w:pStyle w:val="TableParagraph"/>
              <w:ind w:left="0" w:firstLine="709"/>
              <w:jc w:val="both"/>
              <w:rPr>
                <w:sz w:val="24"/>
                <w:szCs w:val="28"/>
              </w:rPr>
            </w:pPr>
            <w:r w:rsidRPr="0062585A">
              <w:rPr>
                <w:sz w:val="24"/>
                <w:szCs w:val="28"/>
              </w:rPr>
              <w:t>4</w:t>
            </w:r>
          </w:p>
        </w:tc>
      </w:tr>
      <w:tr w:rsidR="00964A0C" w:rsidRPr="0062585A" w:rsidTr="00887B60">
        <w:trPr>
          <w:trHeight w:hRule="exact" w:val="331"/>
          <w:jc w:val="center"/>
        </w:trPr>
        <w:tc>
          <w:tcPr>
            <w:tcW w:w="1560" w:type="dxa"/>
          </w:tcPr>
          <w:p w:rsidR="00964A0C" w:rsidRPr="0062585A" w:rsidRDefault="00964A0C" w:rsidP="00F40A7B">
            <w:pPr>
              <w:ind w:firstLine="709"/>
              <w:jc w:val="both"/>
              <w:rPr>
                <w:sz w:val="24"/>
                <w:szCs w:val="28"/>
              </w:rPr>
            </w:pPr>
          </w:p>
        </w:tc>
        <w:tc>
          <w:tcPr>
            <w:tcW w:w="2834" w:type="dxa"/>
          </w:tcPr>
          <w:p w:rsidR="00964A0C" w:rsidRPr="0062585A" w:rsidRDefault="00964A0C" w:rsidP="0072012B">
            <w:pPr>
              <w:pStyle w:val="TableParagraph"/>
              <w:ind w:left="0" w:firstLine="175"/>
              <w:jc w:val="both"/>
              <w:rPr>
                <w:sz w:val="24"/>
                <w:szCs w:val="28"/>
              </w:rPr>
            </w:pPr>
            <w:r w:rsidRPr="0062585A">
              <w:rPr>
                <w:sz w:val="24"/>
                <w:szCs w:val="28"/>
              </w:rPr>
              <w:t>Барлығы:</w:t>
            </w:r>
          </w:p>
        </w:tc>
        <w:tc>
          <w:tcPr>
            <w:tcW w:w="708" w:type="dxa"/>
          </w:tcPr>
          <w:p w:rsidR="00964A0C" w:rsidRPr="0062585A" w:rsidRDefault="00964A0C" w:rsidP="00644FD4">
            <w:pPr>
              <w:pStyle w:val="TableParagraph"/>
              <w:ind w:left="-958" w:right="-1" w:firstLine="816"/>
              <w:jc w:val="center"/>
              <w:rPr>
                <w:sz w:val="24"/>
                <w:szCs w:val="28"/>
              </w:rPr>
            </w:pPr>
            <w:r w:rsidRPr="0062585A">
              <w:rPr>
                <w:sz w:val="24"/>
                <w:szCs w:val="28"/>
              </w:rPr>
              <w:t>3</w:t>
            </w:r>
          </w:p>
        </w:tc>
        <w:tc>
          <w:tcPr>
            <w:tcW w:w="708" w:type="dxa"/>
          </w:tcPr>
          <w:p w:rsidR="00964A0C" w:rsidRPr="0062585A" w:rsidRDefault="00964A0C" w:rsidP="00741094">
            <w:pPr>
              <w:pStyle w:val="TableParagraph"/>
              <w:ind w:left="-1241" w:right="-1" w:firstLine="914"/>
              <w:jc w:val="center"/>
              <w:rPr>
                <w:sz w:val="24"/>
                <w:szCs w:val="28"/>
              </w:rPr>
            </w:pPr>
            <w:r w:rsidRPr="0062585A">
              <w:rPr>
                <w:sz w:val="24"/>
                <w:szCs w:val="28"/>
              </w:rPr>
              <w:t>3</w:t>
            </w:r>
          </w:p>
        </w:tc>
        <w:tc>
          <w:tcPr>
            <w:tcW w:w="994" w:type="dxa"/>
          </w:tcPr>
          <w:p w:rsidR="00964A0C" w:rsidRPr="0062585A" w:rsidRDefault="00964A0C" w:rsidP="00644FD4">
            <w:pPr>
              <w:pStyle w:val="TableParagraph"/>
              <w:ind w:left="-673" w:right="-1" w:firstLine="709"/>
              <w:jc w:val="center"/>
              <w:rPr>
                <w:sz w:val="24"/>
                <w:szCs w:val="28"/>
              </w:rPr>
            </w:pPr>
            <w:r w:rsidRPr="0062585A">
              <w:rPr>
                <w:sz w:val="24"/>
                <w:szCs w:val="28"/>
              </w:rPr>
              <w:t>3</w:t>
            </w:r>
          </w:p>
        </w:tc>
        <w:tc>
          <w:tcPr>
            <w:tcW w:w="994" w:type="dxa"/>
          </w:tcPr>
          <w:p w:rsidR="00964A0C" w:rsidRPr="0062585A" w:rsidRDefault="00964A0C" w:rsidP="00644FD4">
            <w:pPr>
              <w:pStyle w:val="TableParagraph"/>
              <w:ind w:left="-816" w:right="-1" w:firstLine="709"/>
              <w:jc w:val="center"/>
              <w:rPr>
                <w:sz w:val="24"/>
                <w:szCs w:val="28"/>
              </w:rPr>
            </w:pPr>
            <w:r w:rsidRPr="0062585A">
              <w:rPr>
                <w:sz w:val="24"/>
                <w:szCs w:val="28"/>
              </w:rPr>
              <w:t>3</w:t>
            </w:r>
          </w:p>
        </w:tc>
        <w:tc>
          <w:tcPr>
            <w:tcW w:w="1558" w:type="dxa"/>
          </w:tcPr>
          <w:p w:rsidR="00964A0C" w:rsidRPr="0062585A" w:rsidRDefault="00964A0C" w:rsidP="00F40A7B">
            <w:pPr>
              <w:pStyle w:val="TableParagraph"/>
              <w:ind w:left="0" w:firstLine="709"/>
              <w:jc w:val="both"/>
              <w:rPr>
                <w:sz w:val="24"/>
                <w:szCs w:val="28"/>
              </w:rPr>
            </w:pPr>
            <w:r w:rsidRPr="0062585A">
              <w:rPr>
                <w:sz w:val="24"/>
                <w:szCs w:val="28"/>
              </w:rPr>
              <w:t>12</w:t>
            </w:r>
          </w:p>
        </w:tc>
      </w:tr>
    </w:tbl>
    <w:p w:rsidR="00964A0C" w:rsidRPr="0062585A" w:rsidRDefault="00964A0C" w:rsidP="00964A0C">
      <w:pPr>
        <w:pStyle w:val="a4"/>
        <w:ind w:firstLine="709"/>
        <w:rPr>
          <w:lang w:val="kk-KZ"/>
        </w:rPr>
      </w:pPr>
    </w:p>
    <w:p w:rsidR="00964A0C" w:rsidRPr="0062585A" w:rsidRDefault="00964A0C" w:rsidP="00964A0C">
      <w:pPr>
        <w:pStyle w:val="a4"/>
        <w:ind w:firstLine="709"/>
        <w:rPr>
          <w:lang w:val="kk-KZ"/>
        </w:rPr>
      </w:pPr>
      <w:r w:rsidRPr="0062585A">
        <w:rPr>
          <w:lang w:val="kk-KZ"/>
        </w:rPr>
        <w:t>Ұлттық тестілеу орталығы (</w:t>
      </w:r>
      <w:hyperlink r:id="rId30" w:tgtFrame="_blank" w:history="1">
        <w:r w:rsidRPr="0062585A">
          <w:rPr>
            <w:rStyle w:val="ab"/>
            <w:lang w:val="kk-KZ"/>
          </w:rPr>
          <w:t>testcenter.kz</w:t>
        </w:r>
      </w:hyperlink>
      <w:r w:rsidRPr="0062585A">
        <w:rPr>
          <w:lang w:val="kk-KZ"/>
        </w:rPr>
        <w:t xml:space="preserve">) қазақ тілі мен әдебиеті пәнінен эссе жазу туралы мұғалімдер мен </w:t>
      </w:r>
      <w:r w:rsidR="002E2312" w:rsidRPr="0062585A">
        <w:rPr>
          <w:lang w:val="kk-KZ"/>
        </w:rPr>
        <w:t>білім алу</w:t>
      </w:r>
      <w:r w:rsidRPr="0062585A">
        <w:rPr>
          <w:lang w:val="kk-KZ"/>
        </w:rPr>
        <w:t>шыларға көмекші құрал ретінде әдістемелік ұсынымдама әзірледі. Әдістемелік ұсынымдамада эссе термині, түрлері, құрылымы, ерекшелігі, талаптары және оның шығармадан айырмашылығы жөнінде түсінік берілген. Сонымен қатар, эссе тақырыптары, оны бағалау критерийлері және эссе жазу үлгісі ұсынылған.</w:t>
      </w:r>
    </w:p>
    <w:p w:rsidR="000E4AAF" w:rsidRPr="0062585A" w:rsidRDefault="00964A0C" w:rsidP="00964A0C">
      <w:pPr>
        <w:pStyle w:val="a4"/>
        <w:ind w:firstLine="709"/>
        <w:rPr>
          <w:lang w:val="kk-KZ"/>
        </w:rPr>
      </w:pPr>
      <w:r w:rsidRPr="0062585A">
        <w:rPr>
          <w:i/>
          <w:lang w:val="kk-KZ"/>
        </w:rPr>
        <w:t>Шығарманы бағалау.</w:t>
      </w:r>
    </w:p>
    <w:p w:rsidR="00964A0C" w:rsidRPr="0062585A" w:rsidRDefault="002E2312" w:rsidP="00964A0C">
      <w:pPr>
        <w:pStyle w:val="a4"/>
        <w:ind w:firstLine="709"/>
        <w:rPr>
          <w:lang w:val="kk-KZ"/>
        </w:rPr>
      </w:pPr>
      <w:r w:rsidRPr="0062585A">
        <w:rPr>
          <w:lang w:val="kk-KZ"/>
        </w:rPr>
        <w:t>Білім ал</w:t>
      </w:r>
      <w:r w:rsidR="00964A0C" w:rsidRPr="0062585A">
        <w:rPr>
          <w:lang w:val="kk-KZ"/>
        </w:rPr>
        <w:t>ушы</w:t>
      </w:r>
      <w:r w:rsidRPr="0062585A">
        <w:rPr>
          <w:lang w:val="kk-KZ"/>
        </w:rPr>
        <w:t>ның</w:t>
      </w:r>
      <w:r w:rsidR="00964A0C" w:rsidRPr="0062585A">
        <w:rPr>
          <w:lang w:val="kk-KZ"/>
        </w:rPr>
        <w:t xml:space="preserve"> шығармасын тексеру, бағалау негізінен бес салаға бөлініп қарастырылады:</w:t>
      </w:r>
    </w:p>
    <w:p w:rsidR="00964A0C" w:rsidRPr="0062585A" w:rsidRDefault="00964A0C" w:rsidP="001C1951">
      <w:pPr>
        <w:pStyle w:val="a6"/>
        <w:widowControl/>
        <w:numPr>
          <w:ilvl w:val="0"/>
          <w:numId w:val="29"/>
        </w:numPr>
        <w:tabs>
          <w:tab w:val="left" w:pos="1246"/>
        </w:tabs>
        <w:autoSpaceDE/>
        <w:autoSpaceDN/>
        <w:ind w:left="0" w:firstLine="709"/>
        <w:contextualSpacing/>
        <w:jc w:val="both"/>
        <w:rPr>
          <w:sz w:val="28"/>
          <w:szCs w:val="28"/>
        </w:rPr>
      </w:pPr>
      <w:r w:rsidRPr="0062585A">
        <w:rPr>
          <w:sz w:val="28"/>
          <w:szCs w:val="28"/>
        </w:rPr>
        <w:t>мазмұндылығы мен</w:t>
      </w:r>
      <w:r w:rsidR="00AA7E0F" w:rsidRPr="0062585A">
        <w:rPr>
          <w:sz w:val="28"/>
          <w:szCs w:val="28"/>
          <w:lang w:val="kk-KZ"/>
        </w:rPr>
        <w:t xml:space="preserve"> </w:t>
      </w:r>
      <w:r w:rsidRPr="0062585A">
        <w:rPr>
          <w:sz w:val="28"/>
          <w:szCs w:val="28"/>
        </w:rPr>
        <w:t>идеялылығы;</w:t>
      </w:r>
    </w:p>
    <w:p w:rsidR="00964A0C" w:rsidRPr="0062585A" w:rsidRDefault="00964A0C" w:rsidP="001C1951">
      <w:pPr>
        <w:pStyle w:val="a6"/>
        <w:widowControl/>
        <w:numPr>
          <w:ilvl w:val="0"/>
          <w:numId w:val="29"/>
        </w:numPr>
        <w:tabs>
          <w:tab w:val="left" w:pos="1246"/>
        </w:tabs>
        <w:autoSpaceDE/>
        <w:autoSpaceDN/>
        <w:ind w:left="0" w:firstLine="709"/>
        <w:contextualSpacing/>
        <w:jc w:val="both"/>
        <w:rPr>
          <w:sz w:val="28"/>
          <w:szCs w:val="28"/>
        </w:rPr>
      </w:pPr>
      <w:r w:rsidRPr="0062585A">
        <w:rPr>
          <w:sz w:val="28"/>
          <w:szCs w:val="28"/>
        </w:rPr>
        <w:t>ой-пікірдің</w:t>
      </w:r>
      <w:r w:rsidR="00AA7E0F" w:rsidRPr="0062585A">
        <w:rPr>
          <w:sz w:val="28"/>
          <w:szCs w:val="28"/>
          <w:lang w:val="kk-KZ"/>
        </w:rPr>
        <w:t xml:space="preserve"> </w:t>
      </w:r>
      <w:r w:rsidRPr="0062585A">
        <w:rPr>
          <w:sz w:val="28"/>
          <w:szCs w:val="28"/>
        </w:rPr>
        <w:t>жүйелілігі;</w:t>
      </w:r>
    </w:p>
    <w:p w:rsidR="00964A0C" w:rsidRPr="0062585A" w:rsidRDefault="00964A0C" w:rsidP="001C1951">
      <w:pPr>
        <w:pStyle w:val="a6"/>
        <w:widowControl/>
        <w:numPr>
          <w:ilvl w:val="0"/>
          <w:numId w:val="29"/>
        </w:numPr>
        <w:tabs>
          <w:tab w:val="left" w:pos="1246"/>
        </w:tabs>
        <w:autoSpaceDE/>
        <w:autoSpaceDN/>
        <w:ind w:left="0" w:firstLine="709"/>
        <w:contextualSpacing/>
        <w:jc w:val="both"/>
        <w:rPr>
          <w:sz w:val="28"/>
          <w:szCs w:val="28"/>
        </w:rPr>
      </w:pPr>
      <w:r w:rsidRPr="0062585A">
        <w:rPr>
          <w:sz w:val="28"/>
          <w:szCs w:val="28"/>
        </w:rPr>
        <w:t>стилі;</w:t>
      </w:r>
    </w:p>
    <w:p w:rsidR="00964A0C" w:rsidRPr="0062585A" w:rsidRDefault="00964A0C" w:rsidP="001C1951">
      <w:pPr>
        <w:pStyle w:val="a6"/>
        <w:widowControl/>
        <w:numPr>
          <w:ilvl w:val="0"/>
          <w:numId w:val="29"/>
        </w:numPr>
        <w:tabs>
          <w:tab w:val="left" w:pos="1246"/>
        </w:tabs>
        <w:autoSpaceDE/>
        <w:autoSpaceDN/>
        <w:ind w:left="0" w:firstLine="709"/>
        <w:contextualSpacing/>
        <w:jc w:val="both"/>
        <w:rPr>
          <w:sz w:val="28"/>
          <w:szCs w:val="28"/>
        </w:rPr>
      </w:pPr>
      <w:r w:rsidRPr="0062585A">
        <w:rPr>
          <w:sz w:val="28"/>
          <w:szCs w:val="28"/>
        </w:rPr>
        <w:t>грамматикалық</w:t>
      </w:r>
      <w:r w:rsidR="00AA7E0F" w:rsidRPr="0062585A">
        <w:rPr>
          <w:sz w:val="28"/>
          <w:szCs w:val="28"/>
          <w:lang w:val="kk-KZ"/>
        </w:rPr>
        <w:t xml:space="preserve"> </w:t>
      </w:r>
      <w:r w:rsidRPr="0062585A">
        <w:rPr>
          <w:sz w:val="28"/>
          <w:szCs w:val="28"/>
        </w:rPr>
        <w:t>сауаттылығы;</w:t>
      </w:r>
    </w:p>
    <w:p w:rsidR="00964A0C" w:rsidRPr="0062585A" w:rsidRDefault="00964A0C" w:rsidP="001C1951">
      <w:pPr>
        <w:pStyle w:val="a6"/>
        <w:widowControl/>
        <w:numPr>
          <w:ilvl w:val="0"/>
          <w:numId w:val="29"/>
        </w:numPr>
        <w:tabs>
          <w:tab w:val="left" w:pos="1246"/>
        </w:tabs>
        <w:autoSpaceDE/>
        <w:autoSpaceDN/>
        <w:ind w:left="0" w:firstLine="709"/>
        <w:contextualSpacing/>
        <w:jc w:val="both"/>
        <w:rPr>
          <w:sz w:val="28"/>
          <w:szCs w:val="28"/>
        </w:rPr>
      </w:pPr>
      <w:r w:rsidRPr="0062585A">
        <w:rPr>
          <w:sz w:val="28"/>
          <w:szCs w:val="28"/>
        </w:rPr>
        <w:t>әдеби материалдарды</w:t>
      </w:r>
      <w:r w:rsidR="00AA7E0F" w:rsidRPr="0062585A">
        <w:rPr>
          <w:sz w:val="28"/>
          <w:szCs w:val="28"/>
          <w:lang w:val="kk-KZ"/>
        </w:rPr>
        <w:t xml:space="preserve"> </w:t>
      </w:r>
      <w:r w:rsidRPr="0062585A">
        <w:rPr>
          <w:sz w:val="28"/>
          <w:szCs w:val="28"/>
        </w:rPr>
        <w:t>пайдалануы.</w:t>
      </w:r>
    </w:p>
    <w:p w:rsidR="00964A0C" w:rsidRPr="0062585A" w:rsidRDefault="00964A0C" w:rsidP="00964A0C">
      <w:pPr>
        <w:pStyle w:val="a4"/>
        <w:ind w:firstLine="709"/>
      </w:pPr>
      <w:r w:rsidRPr="0062585A">
        <w:t>Бұлардың қай-қайсысы да білім алушының білімін бағалауда маңызды. Білім алушылардың тақырыпты аша білу және стильге сәйкес тілдік  құралдарды пайдалана алу дағдысы; тілдік нормалар мен сауатты жазу ережелерінің сақталуы; ой-пікірдің жүйелілігі, шығарманың тақырыпқа сәйкестігі, әрбір бөлімнің мөлшері мен пікір ұтымдылығы; тақырыпты ашуға байланысты сөз қолданысы, бір сөзді бірнеше рет қайталамауы, дәйексөзді ұтымды қолдана білуі; алынған әдеби материалдарының, дәлелдерінің нақтылығы, тақырыпты ашуда тиімді қолдануы бағалауда ескерілуұсынылады.</w:t>
      </w:r>
    </w:p>
    <w:p w:rsidR="00964A0C" w:rsidRPr="0062585A" w:rsidRDefault="00964A0C" w:rsidP="00964A0C">
      <w:pPr>
        <w:pStyle w:val="a4"/>
        <w:ind w:firstLine="709"/>
        <w:rPr>
          <w:i/>
          <w:lang w:val="ru-RU"/>
        </w:rPr>
      </w:pPr>
      <w:r w:rsidRPr="0062585A">
        <w:rPr>
          <w:i/>
          <w:lang w:val="ru-RU"/>
        </w:rPr>
        <w:t>Шығарма екі бағамен бағаланады:</w:t>
      </w:r>
    </w:p>
    <w:p w:rsidR="00964A0C" w:rsidRPr="0062585A" w:rsidRDefault="00964A0C" w:rsidP="001C1951">
      <w:pPr>
        <w:pStyle w:val="a6"/>
        <w:widowControl/>
        <w:numPr>
          <w:ilvl w:val="0"/>
          <w:numId w:val="28"/>
        </w:numPr>
        <w:tabs>
          <w:tab w:val="left" w:pos="1097"/>
        </w:tabs>
        <w:autoSpaceDE/>
        <w:autoSpaceDN/>
        <w:ind w:left="0" w:firstLine="709"/>
        <w:contextualSpacing/>
        <w:jc w:val="both"/>
        <w:rPr>
          <w:sz w:val="28"/>
          <w:szCs w:val="28"/>
          <w:lang w:val="ru-RU"/>
        </w:rPr>
      </w:pPr>
      <w:r w:rsidRPr="0062585A">
        <w:rPr>
          <w:sz w:val="28"/>
          <w:szCs w:val="28"/>
          <w:lang w:val="ru-RU"/>
        </w:rPr>
        <w:t>бірінші баға – мазмұны мен тіл шеберлігіне (көркем тілмен жеткізілуі);</w:t>
      </w:r>
    </w:p>
    <w:p w:rsidR="00964A0C" w:rsidRPr="0062585A" w:rsidRDefault="00964A0C" w:rsidP="001C1951">
      <w:pPr>
        <w:pStyle w:val="a6"/>
        <w:widowControl/>
        <w:numPr>
          <w:ilvl w:val="0"/>
          <w:numId w:val="28"/>
        </w:numPr>
        <w:tabs>
          <w:tab w:val="left" w:pos="1162"/>
        </w:tabs>
        <w:autoSpaceDE/>
        <w:autoSpaceDN/>
        <w:ind w:left="0" w:firstLine="709"/>
        <w:contextualSpacing/>
        <w:jc w:val="both"/>
        <w:rPr>
          <w:sz w:val="28"/>
          <w:szCs w:val="28"/>
          <w:lang w:val="ru-RU"/>
        </w:rPr>
      </w:pPr>
      <w:r w:rsidRPr="0062585A">
        <w:rPr>
          <w:sz w:val="28"/>
          <w:szCs w:val="28"/>
          <w:lang w:val="ru-RU"/>
        </w:rPr>
        <w:t>екінші баға – сауаттылығына, яғни, орфографиялық, пунктуациялық және тілдік нормалардың сақталуына қойылады;</w:t>
      </w:r>
    </w:p>
    <w:p w:rsidR="00964A0C" w:rsidRPr="0062585A" w:rsidRDefault="00964A0C" w:rsidP="001C1951">
      <w:pPr>
        <w:pStyle w:val="a6"/>
        <w:widowControl/>
        <w:numPr>
          <w:ilvl w:val="0"/>
          <w:numId w:val="28"/>
        </w:numPr>
        <w:tabs>
          <w:tab w:val="left" w:pos="1097"/>
        </w:tabs>
        <w:autoSpaceDE/>
        <w:autoSpaceDN/>
        <w:ind w:left="0" w:firstLine="709"/>
        <w:contextualSpacing/>
        <w:jc w:val="both"/>
        <w:rPr>
          <w:sz w:val="28"/>
          <w:szCs w:val="28"/>
          <w:lang w:val="ru-RU"/>
        </w:rPr>
      </w:pPr>
      <w:r w:rsidRPr="0062585A">
        <w:rPr>
          <w:sz w:val="28"/>
          <w:szCs w:val="28"/>
          <w:lang w:val="ru-RU"/>
        </w:rPr>
        <w:t>баға дәптердің сол жақ шетіне қойылады;</w:t>
      </w:r>
    </w:p>
    <w:p w:rsidR="003E1632" w:rsidRPr="0062585A" w:rsidRDefault="00964A0C" w:rsidP="001C1951">
      <w:pPr>
        <w:pStyle w:val="a6"/>
        <w:widowControl/>
        <w:numPr>
          <w:ilvl w:val="0"/>
          <w:numId w:val="28"/>
        </w:numPr>
        <w:tabs>
          <w:tab w:val="left" w:pos="1097"/>
        </w:tabs>
        <w:autoSpaceDE/>
        <w:autoSpaceDN/>
        <w:ind w:left="0" w:firstLine="709"/>
        <w:contextualSpacing/>
        <w:jc w:val="both"/>
        <w:rPr>
          <w:sz w:val="28"/>
          <w:szCs w:val="28"/>
          <w:lang w:val="ru-RU"/>
        </w:rPr>
      </w:pPr>
      <w:r w:rsidRPr="0062585A">
        <w:rPr>
          <w:sz w:val="28"/>
          <w:szCs w:val="28"/>
          <w:lang w:val="ru-RU"/>
        </w:rPr>
        <w:t xml:space="preserve">жазба жұмысының бағасы өткізілген күнгі журналдағы </w:t>
      </w:r>
      <w:r w:rsidRPr="0062585A">
        <w:rPr>
          <w:spacing w:val="-1"/>
          <w:sz w:val="28"/>
          <w:szCs w:val="28"/>
          <w:lang w:val="ru-RU"/>
        </w:rPr>
        <w:t xml:space="preserve">бағанға </w:t>
      </w:r>
      <w:r w:rsidRPr="0062585A">
        <w:rPr>
          <w:sz w:val="28"/>
          <w:szCs w:val="28"/>
          <w:lang w:val="ru-RU"/>
        </w:rPr>
        <w:t>қойылады</w:t>
      </w:r>
      <w:r w:rsidR="003E1632" w:rsidRPr="0062585A">
        <w:rPr>
          <w:sz w:val="28"/>
          <w:szCs w:val="28"/>
          <w:lang w:val="ru-RU"/>
        </w:rPr>
        <w:t>.</w:t>
      </w:r>
    </w:p>
    <w:p w:rsidR="003E1632" w:rsidRPr="0062585A" w:rsidRDefault="003E1632" w:rsidP="003E1632">
      <w:pPr>
        <w:pStyle w:val="a6"/>
        <w:tabs>
          <w:tab w:val="left" w:pos="1097"/>
        </w:tabs>
        <w:ind w:left="0" w:firstLine="709"/>
        <w:jc w:val="both"/>
        <w:rPr>
          <w:b/>
          <w:i/>
          <w:sz w:val="28"/>
          <w:szCs w:val="28"/>
          <w:lang w:val="kk-KZ"/>
        </w:rPr>
      </w:pPr>
      <w:r w:rsidRPr="0062585A">
        <w:rPr>
          <w:b/>
          <w:i/>
          <w:sz w:val="28"/>
          <w:szCs w:val="28"/>
          <w:lang w:val="kk-KZ"/>
        </w:rPr>
        <w:t xml:space="preserve">«Қазақ әдебиеті» пәні бойынша дәптермен жұмыс жасау тәртібі, талаптары мен ережелері еш өзгеріссіз қалды, қажет болған жағдайда, өткен оқу жылына арналған Әдістемелік нұсқау хаттан қарауға болады. </w:t>
      </w:r>
    </w:p>
    <w:p w:rsidR="003E1632" w:rsidRPr="0062585A" w:rsidRDefault="003E1632" w:rsidP="003E1632">
      <w:pPr>
        <w:widowControl/>
        <w:tabs>
          <w:tab w:val="left" w:pos="1097"/>
        </w:tabs>
        <w:autoSpaceDE/>
        <w:autoSpaceDN/>
        <w:ind w:firstLine="709"/>
        <w:contextualSpacing/>
        <w:jc w:val="both"/>
        <w:rPr>
          <w:sz w:val="28"/>
          <w:szCs w:val="28"/>
          <w:lang w:val="kk-KZ"/>
        </w:rPr>
      </w:pPr>
      <w:r w:rsidRPr="0062585A">
        <w:rPr>
          <w:sz w:val="28"/>
          <w:szCs w:val="28"/>
          <w:lang w:val="kk-KZ"/>
        </w:rPr>
        <w:t>Сыныптан тыс жұмыстар төмендегі шаралар арқылы жүзеге асады:</w:t>
      </w:r>
    </w:p>
    <w:p w:rsidR="003E1632" w:rsidRPr="0062585A" w:rsidRDefault="003E1632" w:rsidP="003E1632">
      <w:pPr>
        <w:widowControl/>
        <w:tabs>
          <w:tab w:val="left" w:pos="1097"/>
        </w:tabs>
        <w:autoSpaceDE/>
        <w:autoSpaceDN/>
        <w:ind w:firstLine="709"/>
        <w:contextualSpacing/>
        <w:jc w:val="both"/>
        <w:rPr>
          <w:sz w:val="28"/>
          <w:szCs w:val="28"/>
          <w:lang w:val="kk-KZ"/>
        </w:rPr>
      </w:pPr>
      <w:r w:rsidRPr="0062585A">
        <w:rPr>
          <w:sz w:val="28"/>
          <w:szCs w:val="28"/>
          <w:lang w:val="kk-KZ"/>
        </w:rPr>
        <w:t>- базалық кәсіпорындарда, табиғат аясында, мәдени мекемелерде, мұражайларда;</w:t>
      </w:r>
    </w:p>
    <w:p w:rsidR="003E1632" w:rsidRPr="0062585A" w:rsidRDefault="003E1632" w:rsidP="003E1632">
      <w:pPr>
        <w:widowControl/>
        <w:tabs>
          <w:tab w:val="left" w:pos="1097"/>
        </w:tabs>
        <w:autoSpaceDE/>
        <w:autoSpaceDN/>
        <w:ind w:firstLine="709"/>
        <w:contextualSpacing/>
        <w:jc w:val="both"/>
        <w:rPr>
          <w:sz w:val="28"/>
          <w:szCs w:val="28"/>
          <w:lang w:val="kk-KZ"/>
        </w:rPr>
      </w:pPr>
      <w:r w:rsidRPr="0062585A">
        <w:rPr>
          <w:sz w:val="28"/>
          <w:szCs w:val="28"/>
          <w:lang w:val="kk-KZ"/>
        </w:rPr>
        <w:t>- таңдауы бойынша еркін сабақтар, оқу пәндері бойынша сайыстар мен олимпиадалар өткізу;</w:t>
      </w:r>
    </w:p>
    <w:p w:rsidR="003E1632" w:rsidRPr="0062585A" w:rsidRDefault="003E1632" w:rsidP="003E1632">
      <w:pPr>
        <w:widowControl/>
        <w:tabs>
          <w:tab w:val="left" w:pos="1097"/>
        </w:tabs>
        <w:autoSpaceDE/>
        <w:autoSpaceDN/>
        <w:ind w:firstLine="709"/>
        <w:contextualSpacing/>
        <w:jc w:val="both"/>
        <w:rPr>
          <w:sz w:val="28"/>
          <w:szCs w:val="28"/>
          <w:lang w:val="kk-KZ"/>
        </w:rPr>
      </w:pPr>
      <w:r w:rsidRPr="0062585A">
        <w:rPr>
          <w:sz w:val="28"/>
          <w:szCs w:val="28"/>
          <w:lang w:val="kk-KZ"/>
        </w:rPr>
        <w:t>- оқу бағдарламаларына сай қосымша арнаулы сабақтар ұйымдастыру;</w:t>
      </w:r>
    </w:p>
    <w:p w:rsidR="003E1632" w:rsidRPr="0062585A" w:rsidRDefault="003E1632" w:rsidP="003E1632">
      <w:pPr>
        <w:widowControl/>
        <w:tabs>
          <w:tab w:val="left" w:pos="1097"/>
        </w:tabs>
        <w:autoSpaceDE/>
        <w:autoSpaceDN/>
        <w:ind w:firstLine="709"/>
        <w:contextualSpacing/>
        <w:jc w:val="both"/>
        <w:rPr>
          <w:sz w:val="28"/>
          <w:szCs w:val="28"/>
          <w:lang w:val="kk-KZ"/>
        </w:rPr>
      </w:pPr>
      <w:r w:rsidRPr="0062585A">
        <w:rPr>
          <w:sz w:val="28"/>
          <w:szCs w:val="28"/>
          <w:lang w:val="kk-KZ"/>
        </w:rPr>
        <w:t>- кіріктірілген және пәнаралық оқу сабақтарын жүргізу және т.б.</w:t>
      </w:r>
    </w:p>
    <w:p w:rsidR="003E1632" w:rsidRPr="0062585A" w:rsidRDefault="003E1632" w:rsidP="003E1632">
      <w:pPr>
        <w:widowControl/>
        <w:tabs>
          <w:tab w:val="left" w:pos="1097"/>
        </w:tabs>
        <w:autoSpaceDE/>
        <w:autoSpaceDN/>
        <w:ind w:firstLine="709"/>
        <w:contextualSpacing/>
        <w:jc w:val="both"/>
        <w:rPr>
          <w:sz w:val="28"/>
          <w:szCs w:val="28"/>
          <w:lang w:val="kk-KZ"/>
        </w:rPr>
      </w:pPr>
      <w:r w:rsidRPr="0062585A">
        <w:rPr>
          <w:sz w:val="28"/>
          <w:szCs w:val="28"/>
          <w:lang w:val="kk-KZ"/>
        </w:rPr>
        <w:lastRenderedPageBreak/>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 түседі және білім алушылардың жеке қабілетін дамыта түседі.</w:t>
      </w:r>
    </w:p>
    <w:p w:rsidR="00964A0C" w:rsidRPr="0062585A" w:rsidRDefault="00964A0C" w:rsidP="000E4AAF">
      <w:pPr>
        <w:tabs>
          <w:tab w:val="left" w:pos="1097"/>
        </w:tabs>
        <w:ind w:firstLine="709"/>
        <w:jc w:val="both"/>
        <w:rPr>
          <w:sz w:val="28"/>
          <w:szCs w:val="28"/>
          <w:lang w:val="kk-KZ"/>
        </w:rPr>
      </w:pPr>
      <w:r w:rsidRPr="0062585A">
        <w:rPr>
          <w:sz w:val="28"/>
          <w:szCs w:val="28"/>
          <w:lang w:val="kk-KZ"/>
        </w:rPr>
        <w:t>«Қазақ әдебиеті» пәні бойынша сыныптан тыс жұмыстарды жоспарлау және ұйымдастыру кезінде 2018-2019 оқу жылында аталып өтілетін мерейтойлық күнтізбелік күндерге назар аударуды ұсынамыз:</w:t>
      </w:r>
    </w:p>
    <w:p w:rsidR="00423BA9" w:rsidRPr="0062585A" w:rsidRDefault="00423BA9" w:rsidP="00423BA9">
      <w:pPr>
        <w:tabs>
          <w:tab w:val="left" w:pos="1097"/>
        </w:tabs>
        <w:ind w:firstLine="851"/>
        <w:jc w:val="both"/>
        <w:rPr>
          <w:sz w:val="28"/>
          <w:szCs w:val="28"/>
          <w:lang w:val="kk-KZ"/>
        </w:rPr>
      </w:pPr>
      <w:r w:rsidRPr="0062585A">
        <w:rPr>
          <w:sz w:val="28"/>
          <w:szCs w:val="28"/>
          <w:lang w:val="kk-KZ" w:eastAsia="ru-RU"/>
        </w:rPr>
        <w:t>Елордамыз – Астана қаласына 20 жыл (1998 ж.);</w:t>
      </w:r>
    </w:p>
    <w:p w:rsidR="00964A0C" w:rsidRPr="0062585A" w:rsidRDefault="00964A0C" w:rsidP="00964A0C">
      <w:pPr>
        <w:pStyle w:val="a4"/>
        <w:ind w:firstLine="709"/>
        <w:rPr>
          <w:lang w:val="kk-KZ"/>
        </w:rPr>
      </w:pPr>
      <w:r w:rsidRPr="0062585A">
        <w:rPr>
          <w:lang w:val="kk-KZ"/>
        </w:rPr>
        <w:t>Шал ақынның туғанына 270 жыл (1748-1819);</w:t>
      </w:r>
    </w:p>
    <w:p w:rsidR="00964A0C" w:rsidRPr="0062585A" w:rsidRDefault="00964A0C" w:rsidP="00964A0C">
      <w:pPr>
        <w:pStyle w:val="a4"/>
        <w:ind w:firstLine="709"/>
        <w:rPr>
          <w:lang w:val="kk-KZ"/>
        </w:rPr>
      </w:pPr>
      <w:r w:rsidRPr="0062585A">
        <w:rPr>
          <w:lang w:val="kk-KZ"/>
        </w:rPr>
        <w:t>Бұқар жыраудың туғанына 350 жыл (1668-1781);</w:t>
      </w:r>
    </w:p>
    <w:p w:rsidR="00964A0C" w:rsidRPr="0062585A" w:rsidRDefault="00964A0C" w:rsidP="00964A0C">
      <w:pPr>
        <w:pStyle w:val="a4"/>
        <w:ind w:firstLine="709"/>
        <w:rPr>
          <w:lang w:val="kk-KZ"/>
        </w:rPr>
      </w:pPr>
      <w:r w:rsidRPr="0062585A">
        <w:rPr>
          <w:lang w:val="kk-KZ"/>
        </w:rPr>
        <w:t>25 маусым – Алаш қозғалысының қайраткері, ақын Мағжан Бекенұлы Жұмабаевтың туғанына 125 жыл (1893 - 1937);</w:t>
      </w:r>
    </w:p>
    <w:p w:rsidR="00964A0C" w:rsidRPr="0062585A" w:rsidRDefault="00964A0C" w:rsidP="00964A0C">
      <w:pPr>
        <w:pStyle w:val="a4"/>
        <w:ind w:firstLine="709"/>
        <w:rPr>
          <w:lang w:val="kk-KZ"/>
        </w:rPr>
      </w:pPr>
      <w:r w:rsidRPr="0062585A">
        <w:rPr>
          <w:lang w:val="kk-KZ"/>
        </w:rPr>
        <w:t xml:space="preserve">2 қыркүйек – </w:t>
      </w:r>
      <w:r w:rsidRPr="0062585A">
        <w:rPr>
          <w:shd w:val="clear" w:color="auto" w:fill="FFFFFF"/>
          <w:lang w:val="kk-KZ"/>
        </w:rPr>
        <w:t xml:space="preserve">ақын, жазушы, әдебиет сыншысы </w:t>
      </w:r>
      <w:r w:rsidRPr="0062585A">
        <w:rPr>
          <w:lang w:val="kk-KZ"/>
        </w:rPr>
        <w:t>Тәкен Әлімқұловтың туғанына 100 жыл (1918-1987);</w:t>
      </w:r>
    </w:p>
    <w:p w:rsidR="00964A0C" w:rsidRPr="0062585A" w:rsidRDefault="00964A0C" w:rsidP="00964A0C">
      <w:pPr>
        <w:pStyle w:val="a4"/>
        <w:ind w:firstLine="709"/>
        <w:rPr>
          <w:lang w:val="kk-KZ"/>
        </w:rPr>
      </w:pPr>
      <w:r w:rsidRPr="0062585A">
        <w:rPr>
          <w:lang w:val="kk-KZ"/>
        </w:rPr>
        <w:t>28 қазан – қазақ ақыны, ағартушы, қоғам қайраткері, ойшыл Сұлтанмахмұт Шоқпытұлы Торайғыровтың туғанына 125 жыл (1893-1920);</w:t>
      </w:r>
    </w:p>
    <w:p w:rsidR="00964A0C" w:rsidRPr="0062585A" w:rsidRDefault="00964A0C" w:rsidP="00964A0C">
      <w:pPr>
        <w:pStyle w:val="a4"/>
        <w:ind w:firstLine="709"/>
        <w:rPr>
          <w:lang w:val="kk-KZ"/>
        </w:rPr>
      </w:pPr>
      <w:r w:rsidRPr="0062585A">
        <w:rPr>
          <w:lang w:val="kk-KZ"/>
        </w:rPr>
        <w:t>29 қазан – қазақ ақыны, аудармашы, әдебиеттанушы, қоғам қайраткері Мұзафар Әлімбаевтың туғанына – 95 жыл;</w:t>
      </w:r>
    </w:p>
    <w:p w:rsidR="00964A0C" w:rsidRPr="0062585A" w:rsidRDefault="00964A0C" w:rsidP="00964A0C">
      <w:pPr>
        <w:pStyle w:val="a4"/>
        <w:ind w:firstLine="709"/>
        <w:rPr>
          <w:lang w:val="kk-KZ"/>
        </w:rPr>
      </w:pPr>
      <w:r w:rsidRPr="0062585A">
        <w:rPr>
          <w:lang w:val="kk-KZ"/>
        </w:rPr>
        <w:t>12 желтоқсан – қырғыз халық жазушысы, қоғам және мемлекет қайраткері Шыңғыс Айтматовтың туғанына – 90 жыл;</w:t>
      </w:r>
    </w:p>
    <w:p w:rsidR="00964A0C" w:rsidRPr="0062585A" w:rsidRDefault="00964A0C" w:rsidP="00964A0C">
      <w:pPr>
        <w:pStyle w:val="a4"/>
        <w:ind w:firstLine="709"/>
        <w:rPr>
          <w:lang w:val="kk-KZ"/>
        </w:rPr>
      </w:pPr>
      <w:r w:rsidRPr="0062585A">
        <w:rPr>
          <w:lang w:val="kk-KZ"/>
        </w:rPr>
        <w:t>5 мамыр – ақын, қоғам қайраткері Ілияс Жансүгіровтің туғанына – 125 жыл (1894-1938;</w:t>
      </w:r>
    </w:p>
    <w:p w:rsidR="00964A0C" w:rsidRPr="0062585A" w:rsidRDefault="00964A0C" w:rsidP="00964A0C">
      <w:pPr>
        <w:pStyle w:val="a4"/>
        <w:ind w:firstLine="709"/>
        <w:rPr>
          <w:lang w:val="kk-KZ"/>
        </w:rPr>
      </w:pPr>
      <w:r w:rsidRPr="0062585A">
        <w:rPr>
          <w:lang w:val="kk-KZ"/>
        </w:rPr>
        <w:t>15 қараша – қазақтың көрнекті жазушысы, драматург Бейімбет Майлиннің туғанына – 125 жыл (1894-1938).</w:t>
      </w:r>
    </w:p>
    <w:p w:rsidR="00C178E0" w:rsidRPr="0062585A" w:rsidRDefault="00C178E0" w:rsidP="00964A0C">
      <w:pPr>
        <w:pStyle w:val="110"/>
        <w:ind w:left="0" w:right="0" w:firstLine="709"/>
        <w:jc w:val="both"/>
        <w:rPr>
          <w:lang w:val="kk-KZ"/>
        </w:rPr>
      </w:pPr>
    </w:p>
    <w:p w:rsidR="00964A0C" w:rsidRPr="0062585A" w:rsidRDefault="00964A0C" w:rsidP="00964A0C">
      <w:pPr>
        <w:pStyle w:val="110"/>
        <w:ind w:left="0" w:right="0" w:firstLine="709"/>
        <w:jc w:val="both"/>
        <w:rPr>
          <w:lang w:val="kk-KZ"/>
        </w:rPr>
      </w:pPr>
      <w:r w:rsidRPr="0062585A">
        <w:rPr>
          <w:lang w:val="kk-KZ"/>
        </w:rPr>
        <w:t>«Абайтану» курсы</w:t>
      </w:r>
    </w:p>
    <w:p w:rsidR="00964A0C" w:rsidRPr="0062585A" w:rsidRDefault="00964A0C" w:rsidP="00964A0C">
      <w:pPr>
        <w:pStyle w:val="a4"/>
        <w:ind w:firstLine="709"/>
        <w:rPr>
          <w:lang w:val="kk-KZ"/>
        </w:rPr>
      </w:pPr>
      <w:r w:rsidRPr="0062585A">
        <w:rPr>
          <w:lang w:val="kk-KZ"/>
        </w:rPr>
        <w:t>ҚР Білім және ғылым министрінің 2013 жылғы 3 сәуірдегі №115 бұйрығымен бекітілген оқу бағдарламасы арқылы оқыту жүзеге асырылады.</w:t>
      </w:r>
    </w:p>
    <w:p w:rsidR="00964A0C" w:rsidRPr="0062585A" w:rsidRDefault="00964A0C" w:rsidP="00964A0C">
      <w:pPr>
        <w:pStyle w:val="a4"/>
        <w:ind w:firstLine="709"/>
        <w:rPr>
          <w:lang w:val="kk-KZ"/>
        </w:rPr>
      </w:pPr>
      <w:r w:rsidRPr="0062585A">
        <w:rPr>
          <w:lang w:val="kk-KZ"/>
        </w:rPr>
        <w:t>Курстың білім мазмұны ұлы ақын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 білім, білік, дағдылармен қаруланған, түйген ойларын іс жүзінде өз кәдесіне жарата білетін, ұлттық сана-сезімі қалыптасқан, өркениетті қоғамда өмір сүруге лайықты, терең ойлайтын дара тұлға қалыптастыруға бағытталған.</w:t>
      </w:r>
    </w:p>
    <w:p w:rsidR="00964A0C" w:rsidRPr="0062585A" w:rsidRDefault="00964A0C" w:rsidP="00964A0C">
      <w:pPr>
        <w:pStyle w:val="a4"/>
        <w:ind w:firstLine="709"/>
        <w:rPr>
          <w:lang w:val="kk-KZ"/>
        </w:rPr>
      </w:pPr>
      <w:r w:rsidRPr="0062585A">
        <w:rPr>
          <w:lang w:val="kk-KZ"/>
        </w:rPr>
        <w:t>Курсты қазақ тілі мен әдебиеті немесе біліктілікті арттыру және қайта даярлау бойынша арнайы курстардан өткен пән мұғалімдері жүргізеді. Мұғалімдерге көмек ретінде «Абайтану» курсы бағдарламасының мазмұнын жобалау мен өткізу бойынша әдістемелік құралдар әзірленіп,  Академия сайтына (</w:t>
      </w:r>
      <w:hyperlink r:id="rId31">
        <w:r w:rsidRPr="0062585A">
          <w:rPr>
            <w:lang w:val="kk-KZ"/>
          </w:rPr>
          <w:t>www.nao.kz</w:t>
        </w:r>
      </w:hyperlink>
      <w:r w:rsidRPr="0062585A">
        <w:rPr>
          <w:lang w:val="kk-KZ"/>
        </w:rPr>
        <w:t>)орналастырылды.</w:t>
      </w:r>
    </w:p>
    <w:p w:rsidR="00964A0C" w:rsidRPr="0062585A" w:rsidRDefault="00964A0C" w:rsidP="00964A0C">
      <w:pPr>
        <w:pStyle w:val="a4"/>
        <w:ind w:firstLine="709"/>
        <w:rPr>
          <w:lang w:val="kk-KZ"/>
        </w:rPr>
      </w:pPr>
      <w:r w:rsidRPr="0062585A">
        <w:rPr>
          <w:lang w:val="kk-KZ"/>
        </w:rPr>
        <w:t>Жалпы білім беретін мектептердің 9-сыныбына арналған «Абайтану» курсын ҚР БҒМ 2012 жылғы 8 қарашадағы № 500 бұйрығымен бекітілген негізгі орта білім берудің үлгілік оқу жоспарларының вариативтік компоненті есебінен жүргізу ұсынылады.</w:t>
      </w:r>
    </w:p>
    <w:p w:rsidR="000920A5" w:rsidRPr="0062585A" w:rsidRDefault="000920A5" w:rsidP="00964A0C">
      <w:pPr>
        <w:pStyle w:val="110"/>
        <w:ind w:left="0" w:right="0" w:firstLine="709"/>
        <w:jc w:val="both"/>
        <w:rPr>
          <w:lang w:val="kk-KZ"/>
        </w:rPr>
      </w:pPr>
      <w:bookmarkStart w:id="5" w:name="Курс_жүктемесінің_көлемі:"/>
      <w:bookmarkEnd w:id="5"/>
    </w:p>
    <w:p w:rsidR="00964A0C" w:rsidRPr="0062585A" w:rsidRDefault="00964A0C" w:rsidP="00964A0C">
      <w:pPr>
        <w:pStyle w:val="110"/>
        <w:ind w:left="0" w:right="0" w:firstLine="709"/>
        <w:jc w:val="both"/>
        <w:rPr>
          <w:lang w:val="kk-KZ"/>
        </w:rPr>
      </w:pPr>
      <w:r w:rsidRPr="0062585A">
        <w:rPr>
          <w:lang w:val="kk-KZ"/>
        </w:rPr>
        <w:t>Курс жүктемесінің көлемі:</w:t>
      </w:r>
    </w:p>
    <w:p w:rsidR="00964A0C" w:rsidRPr="0062585A" w:rsidRDefault="00964A0C" w:rsidP="005B51CC">
      <w:pPr>
        <w:pStyle w:val="a4"/>
        <w:ind w:firstLine="597"/>
        <w:rPr>
          <w:lang w:val="kk-KZ"/>
        </w:rPr>
      </w:pPr>
      <w:r w:rsidRPr="0062585A">
        <w:rPr>
          <w:lang w:val="kk-KZ"/>
        </w:rPr>
        <w:lastRenderedPageBreak/>
        <w:t>9-сыныпта – аптасына 1 сағат</w:t>
      </w:r>
      <w:r w:rsidR="004B2FF6" w:rsidRPr="0062585A">
        <w:rPr>
          <w:lang w:val="kk-KZ"/>
        </w:rPr>
        <w:t>тан</w:t>
      </w:r>
      <w:r w:rsidRPr="0062585A">
        <w:rPr>
          <w:lang w:val="kk-KZ"/>
        </w:rPr>
        <w:t>, оқу жылында – 34 сағатты құрайды.</w:t>
      </w:r>
    </w:p>
    <w:p w:rsidR="00964A0C" w:rsidRPr="0062585A" w:rsidRDefault="00964A0C" w:rsidP="005B51CC">
      <w:pPr>
        <w:pStyle w:val="a4"/>
        <w:ind w:firstLine="597"/>
        <w:rPr>
          <w:lang w:val="kk-KZ"/>
        </w:rPr>
      </w:pPr>
      <w:r w:rsidRPr="0062585A">
        <w:rPr>
          <w:lang w:val="kk-KZ"/>
        </w:rPr>
        <w:t>Курс бойынша білім алушылардың оқу жетістігін ағымдық бағалау, сондай-ақ емтихан жүргізілмейді.</w:t>
      </w:r>
    </w:p>
    <w:p w:rsidR="004B2FF6" w:rsidRPr="0062585A" w:rsidRDefault="004B2FF6" w:rsidP="00964A0C">
      <w:pPr>
        <w:ind w:firstLine="567"/>
        <w:jc w:val="both"/>
        <w:rPr>
          <w:b/>
          <w:bCs/>
          <w:sz w:val="28"/>
          <w:szCs w:val="28"/>
          <w:lang w:val="kk-KZ"/>
        </w:rPr>
      </w:pPr>
    </w:p>
    <w:p w:rsidR="00964A0C" w:rsidRPr="0062585A" w:rsidRDefault="00964A0C" w:rsidP="00964A0C">
      <w:pPr>
        <w:ind w:firstLine="567"/>
        <w:jc w:val="both"/>
        <w:rPr>
          <w:b/>
          <w:bCs/>
          <w:sz w:val="28"/>
          <w:szCs w:val="28"/>
          <w:lang w:val="kk-KZ"/>
        </w:rPr>
      </w:pPr>
      <w:r w:rsidRPr="0062585A">
        <w:rPr>
          <w:b/>
          <w:bCs/>
          <w:sz w:val="28"/>
          <w:szCs w:val="28"/>
          <w:lang w:val="kk-KZ"/>
        </w:rPr>
        <w:t xml:space="preserve">Орыс тілі (оқыту орыс тілінде емес сыныптар үшін) </w:t>
      </w:r>
    </w:p>
    <w:p w:rsidR="00964A0C" w:rsidRPr="0062585A" w:rsidRDefault="00964A0C" w:rsidP="00964A0C">
      <w:pPr>
        <w:tabs>
          <w:tab w:val="left" w:pos="851"/>
        </w:tabs>
        <w:ind w:firstLine="567"/>
        <w:jc w:val="both"/>
        <w:rPr>
          <w:sz w:val="28"/>
          <w:szCs w:val="28"/>
          <w:lang w:val="kk-KZ"/>
        </w:rPr>
      </w:pPr>
      <w:r w:rsidRPr="0062585A">
        <w:rPr>
          <w:sz w:val="28"/>
          <w:szCs w:val="28"/>
          <w:lang w:val="ru-RU"/>
        </w:rPr>
        <w:t>Основная цель обучения русскому языку в 9 классе - формирование коммуникативной компетенции учащихся путем использования языкового и речевого материала в контексте общения, умения пользоваться русской речью при параллельном владении родным и русским языками; воспитание на основе тематического содержания речевого материала языковой личности, придерживающейся активной гражданской позиции, ориентирующейся на нравственно-духовные ценности казахстанского общества.</w:t>
      </w:r>
    </w:p>
    <w:p w:rsidR="00964A0C" w:rsidRPr="0062585A" w:rsidRDefault="00964A0C" w:rsidP="00964A0C">
      <w:pPr>
        <w:pStyle w:val="a6"/>
        <w:tabs>
          <w:tab w:val="left" w:pos="851"/>
        </w:tabs>
        <w:ind w:left="0"/>
        <w:jc w:val="both"/>
        <w:rPr>
          <w:sz w:val="28"/>
          <w:szCs w:val="28"/>
          <w:lang w:val="ru-RU"/>
        </w:rPr>
      </w:pPr>
      <w:r w:rsidRPr="0062585A">
        <w:rPr>
          <w:sz w:val="28"/>
          <w:szCs w:val="28"/>
          <w:lang w:val="kk-KZ"/>
        </w:rPr>
        <w:t>П</w:t>
      </w:r>
      <w:r w:rsidRPr="0062585A">
        <w:rPr>
          <w:sz w:val="28"/>
          <w:szCs w:val="28"/>
          <w:lang w:val="ru-RU"/>
        </w:rPr>
        <w:t>ри работе над теоретическим материалом по предмету «Русский язык» необходимо создавать условия не только для обучения учащихся на практике лингвистическому моделированию, но в большей степени для их положительной мотивации, поскольку механическое указание на языковой факт не может в полной мере способствовать усвоению в полной мере лингвистического явления.</w:t>
      </w:r>
    </w:p>
    <w:p w:rsidR="00964A0C" w:rsidRPr="0062585A" w:rsidRDefault="00964A0C" w:rsidP="00964A0C">
      <w:pPr>
        <w:tabs>
          <w:tab w:val="left" w:pos="851"/>
        </w:tabs>
        <w:ind w:firstLine="567"/>
        <w:jc w:val="both"/>
        <w:rPr>
          <w:sz w:val="28"/>
          <w:szCs w:val="28"/>
          <w:lang w:val="kk-KZ"/>
        </w:rPr>
      </w:pPr>
      <w:r w:rsidRPr="0062585A">
        <w:rPr>
          <w:sz w:val="28"/>
          <w:szCs w:val="28"/>
          <w:lang w:val="kk-KZ"/>
        </w:rPr>
        <w:t>Основными задачами предмета «Русский язык» являются:</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 владение всеми видами речевой деятельности;</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 применение всех приобретённых знаний, умений и навыков в повседневной жизни; способность использовать русский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 коммуникативно целесообразное взаимодействие с окружающими людьми в процессе речевого общения, совместное выполнение какого-нибудь задания, участие в спорах, обсуждение актуальных тем; овладение нормами речевого поведения в различных ситуациях формального и неформального межличностного и межкультурного общения.</w:t>
      </w:r>
    </w:p>
    <w:p w:rsidR="00964A0C" w:rsidRPr="0062585A" w:rsidRDefault="00964A0C" w:rsidP="00964A0C">
      <w:pPr>
        <w:tabs>
          <w:tab w:val="left" w:pos="851"/>
        </w:tabs>
        <w:ind w:firstLine="567"/>
        <w:jc w:val="both"/>
        <w:rPr>
          <w:sz w:val="28"/>
          <w:szCs w:val="28"/>
          <w:lang w:val="kk-KZ"/>
        </w:rPr>
      </w:pPr>
      <w:r w:rsidRPr="0062585A">
        <w:rPr>
          <w:sz w:val="28"/>
          <w:szCs w:val="28"/>
          <w:lang w:val="kk-KZ"/>
        </w:rPr>
        <w:t>Говоря о надпредметной функции курса  русского языка, следует отметить нацеленность курса на формирование важнейших общеучебных умений, основу которой составляют все виды речемыслительной деятельности: 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обучающихся сферах и ситуациях общения), интеллектуальные (сравнение и сопоставление, соотнесение, синтез и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её, осуществлять самоконтроль, самооценку, самокоррекцию).</w:t>
      </w:r>
    </w:p>
    <w:p w:rsidR="00964A0C" w:rsidRPr="0062585A" w:rsidRDefault="00964A0C" w:rsidP="00964A0C">
      <w:pPr>
        <w:tabs>
          <w:tab w:val="left" w:pos="851"/>
        </w:tabs>
        <w:ind w:firstLine="567"/>
        <w:jc w:val="both"/>
        <w:rPr>
          <w:i/>
          <w:sz w:val="28"/>
          <w:szCs w:val="28"/>
          <w:lang w:val="ru-RU"/>
        </w:rPr>
      </w:pPr>
      <w:r w:rsidRPr="0062585A">
        <w:rPr>
          <w:i/>
          <w:sz w:val="28"/>
          <w:szCs w:val="28"/>
          <w:lang w:val="kk-KZ"/>
        </w:rPr>
        <w:t xml:space="preserve">Научно-методическое обеспечение </w:t>
      </w:r>
      <w:r w:rsidRPr="0062585A">
        <w:rPr>
          <w:i/>
          <w:sz w:val="28"/>
          <w:szCs w:val="28"/>
          <w:lang w:val="ru-RU"/>
        </w:rPr>
        <w:t>образовательного процесса</w:t>
      </w:r>
    </w:p>
    <w:p w:rsidR="00964A0C" w:rsidRPr="0062585A" w:rsidRDefault="00964A0C" w:rsidP="00964A0C">
      <w:pPr>
        <w:tabs>
          <w:tab w:val="left" w:pos="851"/>
        </w:tabs>
        <w:ind w:firstLine="567"/>
        <w:jc w:val="both"/>
        <w:rPr>
          <w:sz w:val="28"/>
          <w:szCs w:val="28"/>
          <w:lang w:val="ru-RU"/>
        </w:rPr>
      </w:pPr>
      <w:r w:rsidRPr="0062585A">
        <w:rPr>
          <w:sz w:val="28"/>
          <w:szCs w:val="28"/>
          <w:lang w:val="ru-RU"/>
        </w:rPr>
        <w:t>При наличии в классах 24 и более учащихся класс делится на две группы. Соответственно предложенному</w:t>
      </w:r>
      <w:r w:rsidRPr="0062585A">
        <w:rPr>
          <w:sz w:val="28"/>
          <w:szCs w:val="28"/>
          <w:lang w:val="kk-KZ"/>
        </w:rPr>
        <w:t xml:space="preserve"> в </w:t>
      </w:r>
      <w:r w:rsidRPr="0062585A">
        <w:rPr>
          <w:sz w:val="28"/>
          <w:szCs w:val="28"/>
          <w:lang w:val="ru-RU"/>
        </w:rPr>
        <w:t xml:space="preserve">Государственном общеобязательном </w:t>
      </w:r>
      <w:r w:rsidRPr="0062585A">
        <w:rPr>
          <w:sz w:val="28"/>
          <w:szCs w:val="28"/>
          <w:lang w:val="ru-RU"/>
        </w:rPr>
        <w:lastRenderedPageBreak/>
        <w:t>стандарте образования Республики Казахстан в школах с казахским, узбекским, уйгурским, таджикским языками обучения предмет «Русский язык»  изучается в 9 классе по 2 часа в неделю. Объем учебной нагрузки в каждом классе за учебный год по предмету «Русский язык» составляет 68 часов.</w:t>
      </w:r>
    </w:p>
    <w:p w:rsidR="00964A0C" w:rsidRPr="0062585A" w:rsidRDefault="00964A0C" w:rsidP="00964A0C">
      <w:pPr>
        <w:tabs>
          <w:tab w:val="left" w:pos="851"/>
        </w:tabs>
        <w:ind w:firstLine="567"/>
        <w:jc w:val="both"/>
        <w:rPr>
          <w:i/>
          <w:sz w:val="28"/>
          <w:szCs w:val="28"/>
          <w:lang w:val="ru-RU"/>
        </w:rPr>
      </w:pPr>
      <w:r w:rsidRPr="0062585A">
        <w:rPr>
          <w:i/>
          <w:sz w:val="28"/>
          <w:szCs w:val="28"/>
          <w:lang w:val="ru-RU"/>
        </w:rPr>
        <w:t xml:space="preserve">Соотношение часов на изучение материала и письменные работы. Объем письменных работ. </w:t>
      </w:r>
    </w:p>
    <w:p w:rsidR="00964A0C" w:rsidRPr="0062585A" w:rsidRDefault="00964A0C" w:rsidP="00964A0C">
      <w:pPr>
        <w:tabs>
          <w:tab w:val="left" w:pos="851"/>
        </w:tabs>
        <w:ind w:firstLine="567"/>
        <w:jc w:val="both"/>
        <w:rPr>
          <w:sz w:val="28"/>
          <w:szCs w:val="28"/>
          <w:lang w:val="ru-RU"/>
        </w:rPr>
      </w:pPr>
      <w:r w:rsidRPr="0062585A">
        <w:rPr>
          <w:sz w:val="28"/>
          <w:szCs w:val="28"/>
          <w:lang w:val="ru-RU"/>
        </w:rPr>
        <w:t xml:space="preserve">Формами письменной работы в 9 классе являются диктант, изложение, эссе, сочинение. В каждой четверти проводится в среднем 1 диктант (в первой четверти допускается 2 диктанта), 1 эссе или 1 сочинение. Сочинения и эссе могут быть классными и домашними. </w:t>
      </w:r>
    </w:p>
    <w:p w:rsidR="00964A0C" w:rsidRPr="0062585A" w:rsidRDefault="00964A0C" w:rsidP="00964A0C">
      <w:pPr>
        <w:tabs>
          <w:tab w:val="left" w:pos="851"/>
        </w:tabs>
        <w:ind w:firstLine="567"/>
        <w:jc w:val="both"/>
        <w:rPr>
          <w:sz w:val="28"/>
          <w:szCs w:val="28"/>
          <w:lang w:val="ru-RU"/>
        </w:rPr>
      </w:pPr>
      <w:r w:rsidRPr="0062585A">
        <w:rPr>
          <w:sz w:val="28"/>
          <w:szCs w:val="28"/>
          <w:lang w:val="ru-RU"/>
        </w:rPr>
        <w:t>Объем письменных работ для 9 класса: текст контрольного диктанта содержит 100-120 слов; словарный диктант состоит из 30-35 слов; текст для подробного изложения включает 140-160 слов; текст для сжатого изложения увеличивается до 170-220 слов; примерный объем сочинения – 1,0-1,5 страницы (350-500 слов).</w:t>
      </w:r>
    </w:p>
    <w:p w:rsidR="00964A0C" w:rsidRPr="0062585A" w:rsidRDefault="00964A0C" w:rsidP="00964A0C">
      <w:pPr>
        <w:tabs>
          <w:tab w:val="left" w:pos="851"/>
        </w:tabs>
        <w:ind w:firstLine="567"/>
        <w:jc w:val="both"/>
        <w:rPr>
          <w:sz w:val="28"/>
          <w:szCs w:val="28"/>
          <w:lang w:val="ru-RU"/>
        </w:rPr>
      </w:pPr>
      <w:r w:rsidRPr="0062585A">
        <w:rPr>
          <w:sz w:val="28"/>
          <w:szCs w:val="28"/>
          <w:lang w:val="ru-RU"/>
        </w:rPr>
        <w:t>В 9 классе диктант оценивается одной оценкой, диктант с грамматическим заданием – двумя через дробь,  изложение – двумя через дробь и выставляется в предмет «Русский язык», сочинение по русскому языку – двумя оценками через дробь, выставляется в предмет «Русский язык».</w:t>
      </w:r>
    </w:p>
    <w:p w:rsidR="00964A0C" w:rsidRPr="0062585A" w:rsidRDefault="00964A0C" w:rsidP="00964A0C">
      <w:pPr>
        <w:tabs>
          <w:tab w:val="left" w:pos="851"/>
        </w:tabs>
        <w:ind w:firstLine="567"/>
        <w:jc w:val="both"/>
        <w:rPr>
          <w:sz w:val="28"/>
          <w:szCs w:val="28"/>
          <w:lang w:val="ru-RU"/>
        </w:rPr>
      </w:pPr>
      <w:r w:rsidRPr="0062585A">
        <w:rPr>
          <w:sz w:val="28"/>
          <w:szCs w:val="28"/>
          <w:lang w:val="ru-RU"/>
        </w:rPr>
        <w:t xml:space="preserve">Ведение ученических тетрадей, соблюдение единого орфографического режима и нормы оценивания остаются без изменений. </w:t>
      </w:r>
    </w:p>
    <w:p w:rsidR="00964A0C" w:rsidRPr="0062585A" w:rsidRDefault="00964A0C" w:rsidP="00964A0C">
      <w:pPr>
        <w:pStyle w:val="a6"/>
        <w:tabs>
          <w:tab w:val="left" w:pos="851"/>
        </w:tabs>
        <w:ind w:left="0"/>
        <w:jc w:val="both"/>
        <w:rPr>
          <w:i/>
          <w:sz w:val="28"/>
          <w:szCs w:val="28"/>
          <w:lang w:val="ru-RU"/>
        </w:rPr>
      </w:pPr>
      <w:r w:rsidRPr="0062585A">
        <w:rPr>
          <w:i/>
          <w:sz w:val="28"/>
          <w:szCs w:val="28"/>
          <w:lang w:val="ru-RU"/>
        </w:rPr>
        <w:t>Диктант оценивается одной оценкой</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 xml:space="preserve">Оценка «5» выставляется за безошибочную работу, а также при наличии в ней 1 негрубой орфографической или 1 негрубой пунктуационной ошибки. </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Оценка «4» выставляется при наличии в диктанте 2 орфографических и пунктуационных ошибок, или 1 орфографической и 3 пунктуационных ошибок, 4 пунктуационных ошибок  при отсутствии орфографических ошибок.</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Оценка «4» может выставляться при 3 орфографических ошибках, если среди них есть однотипные.</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Оценка «3» выставляется за диктант, в котором допущены 4 орфографических и 5  пунктуационных ошибок, 7  пунктуационных ошибок при отсутствии  орфографических  ошибок. Оценка «3» может быть выставлена также при 6 орфографических и  6 пунктуационных ошибках, если среди тех и других однотипные и негрубые ошибки.</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Оценка «2» выставляется за диктант, в котором допущено  до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При оценке контрольного словарного диктанта рекомендуется руководствоваться следующим:</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Оценка «5» ставится за диктант, в котором нет ошибок.</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Оценка «4» ставится за диктант, в котором ученик допустил 1-2 ошибки.</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Оценка «3» ставится за диктант, в котором допущено 3-4 ошибки.</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Оценка «2» ставится за диктант, в котором допущено до 7  ошибок.</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 xml:space="preserve">При оценке диктанта исправляются, но не учитываются орфографические </w:t>
      </w:r>
      <w:r w:rsidRPr="0062585A">
        <w:rPr>
          <w:sz w:val="28"/>
          <w:szCs w:val="28"/>
          <w:lang w:val="ru-RU"/>
        </w:rPr>
        <w:lastRenderedPageBreak/>
        <w:t>и пунктуационные ошибки:</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1) на правила, которые не включены в школьную программу;</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2) на еще не изученные правила;</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3) в словах с непроверяемыми написаниями, над которыми не проводилась специальная работа;</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4) в передаче авторской пунктуации.</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Исправляются, но не учитываются описки, неправильные написания, искажающие звуковой облик слова, например: «рапотает» (вместо</w:t>
      </w:r>
      <w:r w:rsidRPr="0062585A">
        <w:rPr>
          <w:i/>
          <w:iCs/>
          <w:sz w:val="28"/>
          <w:szCs w:val="28"/>
          <w:lang w:val="ru-RU"/>
        </w:rPr>
        <w:t>работает</w:t>
      </w:r>
      <w:r w:rsidRPr="0062585A">
        <w:rPr>
          <w:sz w:val="28"/>
          <w:szCs w:val="28"/>
          <w:lang w:val="ru-RU"/>
        </w:rPr>
        <w:t xml:space="preserve">), «дулпо» (вместо </w:t>
      </w:r>
      <w:r w:rsidRPr="0062585A">
        <w:rPr>
          <w:i/>
          <w:iCs/>
          <w:sz w:val="28"/>
          <w:szCs w:val="28"/>
          <w:lang w:val="ru-RU"/>
        </w:rPr>
        <w:t>дупло</w:t>
      </w:r>
      <w:r w:rsidRPr="0062585A">
        <w:rPr>
          <w:sz w:val="28"/>
          <w:szCs w:val="28"/>
          <w:lang w:val="ru-RU"/>
        </w:rPr>
        <w:t xml:space="preserve">), «мемля» (вместо </w:t>
      </w:r>
      <w:r w:rsidRPr="0062585A">
        <w:rPr>
          <w:i/>
          <w:iCs/>
          <w:sz w:val="28"/>
          <w:szCs w:val="28"/>
          <w:lang w:val="ru-RU"/>
        </w:rPr>
        <w:t>земля</w:t>
      </w:r>
      <w:r w:rsidRPr="0062585A">
        <w:rPr>
          <w:sz w:val="28"/>
          <w:szCs w:val="28"/>
          <w:lang w:val="ru-RU"/>
        </w:rPr>
        <w:t>).</w:t>
      </w:r>
    </w:p>
    <w:p w:rsidR="00964A0C" w:rsidRPr="0062585A" w:rsidRDefault="00964A0C" w:rsidP="00964A0C">
      <w:pPr>
        <w:pStyle w:val="a6"/>
        <w:tabs>
          <w:tab w:val="left" w:pos="851"/>
        </w:tabs>
        <w:ind w:left="0"/>
        <w:jc w:val="both"/>
        <w:rPr>
          <w:i/>
          <w:sz w:val="28"/>
          <w:szCs w:val="28"/>
          <w:lang w:val="ru-RU"/>
        </w:rPr>
      </w:pPr>
      <w:r w:rsidRPr="0062585A">
        <w:rPr>
          <w:i/>
          <w:sz w:val="28"/>
          <w:szCs w:val="28"/>
          <w:lang w:val="ru-RU"/>
        </w:rPr>
        <w:t>При оценке диктантов важно также учитывать характер ошибок.</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 xml:space="preserve">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 </w:t>
      </w:r>
    </w:p>
    <w:p w:rsidR="00964A0C" w:rsidRPr="0062585A" w:rsidRDefault="00964A0C" w:rsidP="00964A0C">
      <w:pPr>
        <w:pStyle w:val="a6"/>
        <w:tabs>
          <w:tab w:val="left" w:pos="851"/>
        </w:tabs>
        <w:ind w:left="0"/>
        <w:jc w:val="both"/>
        <w:rPr>
          <w:i/>
          <w:sz w:val="28"/>
          <w:szCs w:val="28"/>
          <w:lang w:val="ru-RU"/>
        </w:rPr>
      </w:pPr>
      <w:r w:rsidRPr="0062585A">
        <w:rPr>
          <w:i/>
          <w:sz w:val="28"/>
          <w:szCs w:val="28"/>
          <w:lang w:val="ru-RU"/>
        </w:rPr>
        <w:t>К негрубым относятся ошибки:</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1) в исключениях из правил;</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2) в написании большой буквы в составных собственных наименованиях;</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 xml:space="preserve">4) в случаях раздельного и слитного написания </w:t>
      </w:r>
      <w:r w:rsidRPr="0062585A">
        <w:rPr>
          <w:i/>
          <w:iCs/>
          <w:sz w:val="28"/>
          <w:szCs w:val="28"/>
          <w:lang w:val="ru-RU"/>
        </w:rPr>
        <w:t xml:space="preserve">не с </w:t>
      </w:r>
      <w:r w:rsidRPr="0062585A">
        <w:rPr>
          <w:sz w:val="28"/>
          <w:szCs w:val="28"/>
          <w:lang w:val="ru-RU"/>
        </w:rPr>
        <w:t>прилагательными и причастиями, выступающими в роли сказуемого;</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 xml:space="preserve">5) в написании </w:t>
      </w:r>
      <w:r w:rsidRPr="0062585A">
        <w:rPr>
          <w:i/>
          <w:iCs/>
          <w:sz w:val="28"/>
          <w:szCs w:val="28"/>
          <w:lang w:val="ru-RU"/>
        </w:rPr>
        <w:t>ы</w:t>
      </w:r>
      <w:r w:rsidRPr="0062585A">
        <w:rPr>
          <w:sz w:val="28"/>
          <w:szCs w:val="28"/>
          <w:lang w:val="ru-RU"/>
        </w:rPr>
        <w:t xml:space="preserve"> и </w:t>
      </w:r>
      <w:r w:rsidRPr="0062585A">
        <w:rPr>
          <w:i/>
          <w:iCs/>
          <w:sz w:val="28"/>
          <w:szCs w:val="28"/>
          <w:lang w:val="ru-RU"/>
        </w:rPr>
        <w:t>и</w:t>
      </w:r>
      <w:r w:rsidRPr="0062585A">
        <w:rPr>
          <w:sz w:val="28"/>
          <w:szCs w:val="28"/>
          <w:lang w:val="ru-RU"/>
        </w:rPr>
        <w:t>после приставок;</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 xml:space="preserve">6)в случаях трудного различия </w:t>
      </w:r>
      <w:r w:rsidRPr="0062585A">
        <w:rPr>
          <w:i/>
          <w:iCs/>
          <w:sz w:val="28"/>
          <w:szCs w:val="28"/>
          <w:lang w:val="ru-RU"/>
        </w:rPr>
        <w:t xml:space="preserve">не </w:t>
      </w:r>
      <w:r w:rsidRPr="0062585A">
        <w:rPr>
          <w:sz w:val="28"/>
          <w:szCs w:val="28"/>
          <w:lang w:val="ru-RU"/>
        </w:rPr>
        <w:t xml:space="preserve">и </w:t>
      </w:r>
      <w:r w:rsidRPr="0062585A">
        <w:rPr>
          <w:i/>
          <w:iCs/>
          <w:sz w:val="28"/>
          <w:szCs w:val="28"/>
          <w:lang w:val="ru-RU"/>
        </w:rPr>
        <w:t xml:space="preserve">ни </w:t>
      </w:r>
      <w:r w:rsidRPr="0062585A">
        <w:rPr>
          <w:sz w:val="28"/>
          <w:szCs w:val="28"/>
          <w:lang w:val="ru-RU"/>
        </w:rPr>
        <w:t>(</w:t>
      </w:r>
      <w:r w:rsidRPr="0062585A">
        <w:rPr>
          <w:iCs/>
          <w:sz w:val="28"/>
          <w:szCs w:val="28"/>
          <w:lang w:val="ru-RU"/>
        </w:rPr>
        <w:t xml:space="preserve">Куда он только не обращался! Куда он ни обращался, никто не мог дать ему ответ. Никто иной не...; не кто иной, как; ничто иное не...; не что иное, как </w:t>
      </w:r>
      <w:r w:rsidRPr="0062585A">
        <w:rPr>
          <w:sz w:val="28"/>
          <w:szCs w:val="28"/>
          <w:lang w:val="ru-RU"/>
        </w:rPr>
        <w:t>и др.);</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7) в собственных именах нерусского происхождения;</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8) в случаях, когда вместо одного знака препинания поставлен другой;</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9) в пропуске одного из сочетающихся знаков препинания или в нарушении их последовательности.</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Однотипными считаются ошибки на одно правило, если условия выбора правильного написания заключены в грамматических (</w:t>
      </w:r>
      <w:r w:rsidRPr="0062585A">
        <w:rPr>
          <w:i/>
          <w:iCs/>
          <w:sz w:val="28"/>
          <w:szCs w:val="28"/>
          <w:lang w:val="ru-RU"/>
        </w:rPr>
        <w:t>в армии, в здании; колют, борются</w:t>
      </w:r>
      <w:r w:rsidRPr="0062585A">
        <w:rPr>
          <w:sz w:val="28"/>
          <w:szCs w:val="28"/>
          <w:lang w:val="ru-RU"/>
        </w:rPr>
        <w:t>) и фонетических (</w:t>
      </w:r>
      <w:r w:rsidRPr="0062585A">
        <w:rPr>
          <w:i/>
          <w:iCs/>
          <w:sz w:val="28"/>
          <w:szCs w:val="28"/>
          <w:lang w:val="ru-RU"/>
        </w:rPr>
        <w:t>пирожок, сверчок</w:t>
      </w:r>
      <w:r w:rsidRPr="0062585A">
        <w:rPr>
          <w:sz w:val="28"/>
          <w:szCs w:val="28"/>
          <w:lang w:val="ru-RU"/>
        </w:rPr>
        <w:t>) особенностях данного слова.</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w:t>
      </w:r>
      <w:r w:rsidRPr="0062585A">
        <w:rPr>
          <w:i/>
          <w:iCs/>
          <w:sz w:val="28"/>
          <w:szCs w:val="28"/>
          <w:lang w:val="ru-RU"/>
        </w:rPr>
        <w:t>вода — воды, рот — ротик, грустный — грустить, резкий — резок</w:t>
      </w:r>
      <w:r w:rsidRPr="0062585A">
        <w:rPr>
          <w:sz w:val="28"/>
          <w:szCs w:val="28"/>
          <w:lang w:val="ru-RU"/>
        </w:rPr>
        <w:t>).</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Первые три однотипные ошибки считаются за одну, каждая следующая подобная ошибка учитывается как самостоятельная.</w:t>
      </w:r>
    </w:p>
    <w:p w:rsidR="00964A0C" w:rsidRPr="0062585A" w:rsidRDefault="00964A0C" w:rsidP="00964A0C">
      <w:pPr>
        <w:tabs>
          <w:tab w:val="left" w:pos="851"/>
        </w:tabs>
        <w:ind w:firstLine="567"/>
        <w:jc w:val="both"/>
        <w:rPr>
          <w:sz w:val="28"/>
          <w:szCs w:val="28"/>
          <w:lang w:val="ru-RU"/>
        </w:rPr>
      </w:pPr>
      <w:r w:rsidRPr="0062585A">
        <w:rPr>
          <w:sz w:val="28"/>
          <w:szCs w:val="28"/>
          <w:lang w:val="ru-RU"/>
        </w:rPr>
        <w:t>Требования к оформлению и ведению тетрадей остаются без изменений.</w:t>
      </w:r>
    </w:p>
    <w:p w:rsidR="00964A0C" w:rsidRPr="0062585A" w:rsidRDefault="00964A0C" w:rsidP="00964A0C">
      <w:pPr>
        <w:ind w:firstLine="567"/>
        <w:jc w:val="both"/>
        <w:rPr>
          <w:sz w:val="28"/>
          <w:szCs w:val="28"/>
          <w:lang w:val="ru-RU"/>
        </w:rPr>
      </w:pPr>
      <w:r w:rsidRPr="0062585A">
        <w:rPr>
          <w:sz w:val="28"/>
          <w:szCs w:val="28"/>
          <w:lang w:val="ru-RU"/>
        </w:rPr>
        <w:t>По русскому языку проводятся текущие и итоговые письменные контрольные работы, самостоятельные работы, контроль знаний в форме теста.</w:t>
      </w:r>
    </w:p>
    <w:p w:rsidR="00964A0C" w:rsidRPr="0062585A" w:rsidRDefault="00964A0C" w:rsidP="00964A0C">
      <w:pPr>
        <w:ind w:firstLine="567"/>
        <w:jc w:val="both"/>
        <w:rPr>
          <w:sz w:val="28"/>
          <w:szCs w:val="28"/>
          <w:lang w:val="ru-RU"/>
        </w:rPr>
      </w:pPr>
      <w:r w:rsidRPr="0062585A">
        <w:rPr>
          <w:sz w:val="28"/>
          <w:szCs w:val="28"/>
          <w:lang w:val="ru-RU"/>
        </w:rPr>
        <w:lastRenderedPageBreak/>
        <w:t>Текущие контрольные работы имеют целью проверку усвоения изучаемого и проверяемого программного материала; их содержание и частотность определяются учителем с учетом степени сложности изучаемого материала, а также особенностей обучающихся каждого класса. Для проведения текущих контрольных работ учитель может отводить весь урок или только часть его.</w:t>
      </w:r>
    </w:p>
    <w:p w:rsidR="00964A0C" w:rsidRPr="0062585A" w:rsidRDefault="00964A0C" w:rsidP="00964A0C">
      <w:pPr>
        <w:ind w:firstLine="567"/>
        <w:jc w:val="both"/>
        <w:rPr>
          <w:sz w:val="28"/>
          <w:szCs w:val="28"/>
          <w:lang w:val="ru-RU"/>
        </w:rPr>
      </w:pPr>
      <w:r w:rsidRPr="0062585A">
        <w:rPr>
          <w:sz w:val="28"/>
          <w:szCs w:val="28"/>
          <w:lang w:val="ru-RU"/>
        </w:rPr>
        <w:t>Итоговые контрольные работы проводятся:</w:t>
      </w:r>
    </w:p>
    <w:p w:rsidR="00964A0C" w:rsidRPr="0062585A" w:rsidRDefault="00964A0C" w:rsidP="00964A0C">
      <w:pPr>
        <w:tabs>
          <w:tab w:val="left" w:pos="851"/>
        </w:tabs>
        <w:ind w:firstLine="567"/>
        <w:jc w:val="both"/>
        <w:rPr>
          <w:sz w:val="28"/>
          <w:szCs w:val="28"/>
          <w:lang w:val="ru-RU"/>
        </w:rPr>
      </w:pPr>
      <w:r w:rsidRPr="0062585A">
        <w:rPr>
          <w:sz w:val="28"/>
          <w:szCs w:val="28"/>
          <w:lang w:val="ru-RU"/>
        </w:rPr>
        <w:t>- после изучения наиболее значимых тем программы;</w:t>
      </w:r>
    </w:p>
    <w:p w:rsidR="00964A0C" w:rsidRPr="0062585A" w:rsidRDefault="00964A0C" w:rsidP="00964A0C">
      <w:pPr>
        <w:tabs>
          <w:tab w:val="left" w:pos="851"/>
        </w:tabs>
        <w:ind w:firstLine="567"/>
        <w:jc w:val="both"/>
        <w:rPr>
          <w:sz w:val="28"/>
          <w:szCs w:val="28"/>
          <w:lang w:val="ru-RU"/>
        </w:rPr>
      </w:pPr>
      <w:r w:rsidRPr="0062585A">
        <w:rPr>
          <w:sz w:val="28"/>
          <w:szCs w:val="28"/>
          <w:lang w:val="ru-RU"/>
        </w:rPr>
        <w:t>- в конце учебной четверти;</w:t>
      </w:r>
    </w:p>
    <w:p w:rsidR="00964A0C" w:rsidRPr="0062585A" w:rsidRDefault="00964A0C" w:rsidP="00964A0C">
      <w:pPr>
        <w:tabs>
          <w:tab w:val="left" w:pos="851"/>
        </w:tabs>
        <w:ind w:firstLine="567"/>
        <w:jc w:val="both"/>
        <w:rPr>
          <w:sz w:val="28"/>
          <w:szCs w:val="28"/>
          <w:lang w:val="ru-RU"/>
        </w:rPr>
      </w:pPr>
      <w:r w:rsidRPr="0062585A">
        <w:rPr>
          <w:sz w:val="28"/>
          <w:szCs w:val="28"/>
          <w:lang w:val="ru-RU"/>
        </w:rPr>
        <w:t>- в конце полугодия.</w:t>
      </w:r>
    </w:p>
    <w:p w:rsidR="00964A0C" w:rsidRPr="0062585A" w:rsidRDefault="00964A0C" w:rsidP="00964A0C">
      <w:pPr>
        <w:ind w:firstLine="567"/>
        <w:jc w:val="both"/>
        <w:rPr>
          <w:sz w:val="28"/>
          <w:szCs w:val="28"/>
          <w:lang w:val="ru-RU"/>
        </w:rPr>
      </w:pPr>
      <w:r w:rsidRPr="0062585A">
        <w:rPr>
          <w:sz w:val="28"/>
          <w:szCs w:val="28"/>
          <w:lang w:val="ru-RU"/>
        </w:rPr>
        <w:t>В один рабочий день следует давать в классе только одну письменную текущую или итоговую контрольную работу.</w:t>
      </w:r>
    </w:p>
    <w:p w:rsidR="00964A0C" w:rsidRPr="0062585A" w:rsidRDefault="00964A0C" w:rsidP="00964A0C">
      <w:pPr>
        <w:ind w:firstLine="567"/>
        <w:jc w:val="both"/>
        <w:rPr>
          <w:sz w:val="28"/>
          <w:szCs w:val="28"/>
          <w:lang w:val="ru-RU"/>
        </w:rPr>
      </w:pPr>
      <w:r w:rsidRPr="0062585A">
        <w:rPr>
          <w:sz w:val="28"/>
          <w:szCs w:val="28"/>
          <w:lang w:val="ru-RU"/>
        </w:rPr>
        <w:t>При планировании контрольных работ в каждом классе необходимо предусмотреть равномерное их распределение в течение всей четверти, не допуская скопления письменных контрольных работ к концу четверти, полугодия.</w:t>
      </w:r>
    </w:p>
    <w:p w:rsidR="00964A0C" w:rsidRPr="0062585A" w:rsidRDefault="00964A0C" w:rsidP="00964A0C">
      <w:pPr>
        <w:ind w:firstLine="567"/>
        <w:jc w:val="both"/>
        <w:rPr>
          <w:sz w:val="28"/>
          <w:szCs w:val="28"/>
          <w:lang w:val="ru-RU"/>
        </w:rPr>
      </w:pPr>
      <w:r w:rsidRPr="0062585A">
        <w:rPr>
          <w:sz w:val="28"/>
          <w:szCs w:val="28"/>
          <w:lang w:val="ru-RU"/>
        </w:rPr>
        <w:t>Не рекомендуется  проводить контрольные работы в первый и последний дни четверти.</w:t>
      </w:r>
    </w:p>
    <w:p w:rsidR="00964A0C" w:rsidRPr="0062585A" w:rsidRDefault="00964A0C" w:rsidP="00964A0C">
      <w:pPr>
        <w:ind w:firstLine="567"/>
        <w:jc w:val="both"/>
        <w:rPr>
          <w:sz w:val="28"/>
          <w:szCs w:val="28"/>
          <w:lang w:val="ru-RU"/>
        </w:rPr>
      </w:pPr>
      <w:r w:rsidRPr="0062585A">
        <w:rPr>
          <w:sz w:val="28"/>
          <w:szCs w:val="28"/>
          <w:lang w:val="ru-RU"/>
        </w:rPr>
        <w:t>Самостоятельные работы или тестирование могут быть рассчитаны как на целый урок, так и на часть урока, в зависимости от цели проведения контроля.</w:t>
      </w:r>
    </w:p>
    <w:p w:rsidR="00964A0C" w:rsidRPr="0062585A" w:rsidRDefault="00964A0C" w:rsidP="00964A0C">
      <w:pPr>
        <w:ind w:firstLine="567"/>
        <w:jc w:val="both"/>
        <w:rPr>
          <w:sz w:val="28"/>
          <w:szCs w:val="28"/>
          <w:lang w:val="ru-RU"/>
        </w:rPr>
      </w:pPr>
      <w:r w:rsidRPr="0062585A">
        <w:rPr>
          <w:sz w:val="28"/>
          <w:szCs w:val="28"/>
          <w:lang w:val="ru-RU"/>
        </w:rPr>
        <w:t xml:space="preserve">Порядок проверки письменных работ учащихся. </w:t>
      </w:r>
    </w:p>
    <w:p w:rsidR="00964A0C" w:rsidRPr="0062585A" w:rsidRDefault="00964A0C" w:rsidP="00964A0C">
      <w:pPr>
        <w:ind w:firstLine="567"/>
        <w:jc w:val="both"/>
        <w:rPr>
          <w:sz w:val="28"/>
          <w:szCs w:val="28"/>
          <w:lang w:val="ru-RU"/>
        </w:rPr>
      </w:pPr>
      <w:r w:rsidRPr="0062585A">
        <w:rPr>
          <w:sz w:val="28"/>
          <w:szCs w:val="28"/>
          <w:lang w:val="ru-RU"/>
        </w:rPr>
        <w:t>Тетради учащихся, в которых выполняются обучающие классные и домашние работы, проверяются  по русскому языку:</w:t>
      </w:r>
    </w:p>
    <w:p w:rsidR="00964A0C" w:rsidRPr="0062585A" w:rsidRDefault="00964A0C" w:rsidP="00964A0C">
      <w:pPr>
        <w:ind w:firstLine="567"/>
        <w:jc w:val="both"/>
        <w:rPr>
          <w:sz w:val="28"/>
          <w:szCs w:val="28"/>
          <w:lang w:val="kk-KZ"/>
        </w:rPr>
      </w:pPr>
      <w:r w:rsidRPr="0062585A">
        <w:rPr>
          <w:sz w:val="28"/>
          <w:szCs w:val="28"/>
          <w:lang w:val="ru-RU"/>
        </w:rPr>
        <w:t>- в 9 классе – после каждого урока только у слабоуспевающих  учащихся, а у сильных - лишь наиболее значимые по своей важности, но с таким расчётом, чтобы раз в неделю тетради всех учащихся проверялись</w:t>
      </w:r>
      <w:r w:rsidRPr="0062585A">
        <w:rPr>
          <w:sz w:val="28"/>
          <w:szCs w:val="28"/>
          <w:lang w:val="kk-KZ"/>
        </w:rPr>
        <w:t>.</w:t>
      </w:r>
    </w:p>
    <w:p w:rsidR="00964A0C" w:rsidRPr="0062585A" w:rsidRDefault="00964A0C" w:rsidP="00964A0C">
      <w:pPr>
        <w:pStyle w:val="a6"/>
        <w:ind w:left="0"/>
        <w:jc w:val="both"/>
        <w:rPr>
          <w:sz w:val="28"/>
          <w:szCs w:val="28"/>
          <w:lang w:val="ru-RU"/>
        </w:rPr>
      </w:pPr>
      <w:r w:rsidRPr="0062585A">
        <w:rPr>
          <w:sz w:val="28"/>
          <w:szCs w:val="28"/>
          <w:lang w:val="ru-RU"/>
        </w:rPr>
        <w:t>Изложения и сочинения по русскому языку и литературе, а также все виды контрольных работ по предметам проверяются у всех учащихся.</w:t>
      </w:r>
    </w:p>
    <w:p w:rsidR="00964A0C" w:rsidRPr="0062585A" w:rsidRDefault="00964A0C" w:rsidP="00964A0C">
      <w:pPr>
        <w:pStyle w:val="a6"/>
        <w:ind w:left="0"/>
        <w:jc w:val="both"/>
        <w:rPr>
          <w:sz w:val="28"/>
          <w:szCs w:val="28"/>
          <w:lang w:val="ru-RU"/>
        </w:rPr>
      </w:pPr>
      <w:r w:rsidRPr="0062585A">
        <w:rPr>
          <w:sz w:val="28"/>
          <w:szCs w:val="28"/>
          <w:lang w:val="ru-RU"/>
        </w:rPr>
        <w:t>Проверка контрольных работ учителями осуществляется в следующие сроки:</w:t>
      </w:r>
    </w:p>
    <w:p w:rsidR="00964A0C" w:rsidRPr="0062585A" w:rsidRDefault="00964A0C" w:rsidP="00964A0C">
      <w:pPr>
        <w:pStyle w:val="a6"/>
        <w:ind w:left="0"/>
        <w:jc w:val="both"/>
        <w:rPr>
          <w:sz w:val="28"/>
          <w:szCs w:val="28"/>
          <w:lang w:val="ru-RU"/>
        </w:rPr>
      </w:pPr>
      <w:r w:rsidRPr="0062585A">
        <w:rPr>
          <w:sz w:val="28"/>
          <w:szCs w:val="28"/>
          <w:lang w:val="ru-RU"/>
        </w:rPr>
        <w:t>- контрольные диктанты в 9 классе проверяются и возвращаются учащимся к следующему уроку;</w:t>
      </w:r>
    </w:p>
    <w:p w:rsidR="00964A0C" w:rsidRPr="0062585A" w:rsidRDefault="00964A0C" w:rsidP="00964A0C">
      <w:pPr>
        <w:pStyle w:val="a6"/>
        <w:ind w:left="0"/>
        <w:jc w:val="both"/>
        <w:rPr>
          <w:sz w:val="28"/>
          <w:szCs w:val="28"/>
          <w:lang w:val="ru-RU"/>
        </w:rPr>
      </w:pPr>
      <w:r w:rsidRPr="0062585A">
        <w:rPr>
          <w:sz w:val="28"/>
          <w:szCs w:val="28"/>
          <w:lang w:val="ru-RU"/>
        </w:rPr>
        <w:t>- сочинения в 9 классе проверяются не более 10 дней.</w:t>
      </w:r>
    </w:p>
    <w:p w:rsidR="00964A0C" w:rsidRPr="0062585A" w:rsidRDefault="00964A0C" w:rsidP="00964A0C">
      <w:pPr>
        <w:pStyle w:val="a6"/>
        <w:ind w:left="0"/>
        <w:jc w:val="both"/>
        <w:rPr>
          <w:sz w:val="28"/>
          <w:szCs w:val="28"/>
          <w:lang w:val="ru-RU"/>
        </w:rPr>
      </w:pPr>
      <w:r w:rsidRPr="0062585A">
        <w:rPr>
          <w:sz w:val="28"/>
          <w:szCs w:val="28"/>
          <w:lang w:val="ru-RU"/>
        </w:rPr>
        <w:tab/>
        <w:t>В проверяемых работах учитель отмечает и исправляет допущенные ошибки, руководствуясь следующим:</w:t>
      </w:r>
    </w:p>
    <w:p w:rsidR="00964A0C" w:rsidRPr="0062585A" w:rsidRDefault="00964A0C" w:rsidP="00964A0C">
      <w:pPr>
        <w:pStyle w:val="a6"/>
        <w:ind w:left="0"/>
        <w:jc w:val="both"/>
        <w:rPr>
          <w:sz w:val="28"/>
          <w:szCs w:val="28"/>
          <w:lang w:val="ru-RU"/>
        </w:rPr>
      </w:pPr>
      <w:r w:rsidRPr="0062585A">
        <w:rPr>
          <w:sz w:val="28"/>
          <w:szCs w:val="28"/>
          <w:lang w:val="ru-RU"/>
        </w:rPr>
        <w:t>- на полях учитель обозначает ошибку определенным условным знаком (</w:t>
      </w:r>
      <w:r w:rsidRPr="0062585A">
        <w:rPr>
          <w:sz w:val="28"/>
          <w:szCs w:val="28"/>
        </w:rPr>
        <w:t>I</w:t>
      </w:r>
      <w:r w:rsidRPr="0062585A">
        <w:rPr>
          <w:sz w:val="28"/>
          <w:szCs w:val="28"/>
          <w:lang w:val="ru-RU"/>
        </w:rPr>
        <w:t xml:space="preserve"> – орфографическая ошибка, </w:t>
      </w:r>
      <w:r w:rsidRPr="0062585A">
        <w:rPr>
          <w:sz w:val="28"/>
          <w:szCs w:val="28"/>
        </w:rPr>
        <w:t>V</w:t>
      </w:r>
      <w:r w:rsidRPr="0062585A">
        <w:rPr>
          <w:sz w:val="28"/>
          <w:szCs w:val="28"/>
          <w:lang w:val="ru-RU"/>
        </w:rPr>
        <w:t xml:space="preserve"> – пунктуационная).</w:t>
      </w:r>
    </w:p>
    <w:p w:rsidR="00964A0C" w:rsidRPr="0062585A" w:rsidRDefault="00964A0C" w:rsidP="00964A0C">
      <w:pPr>
        <w:pStyle w:val="a6"/>
        <w:ind w:left="0"/>
        <w:jc w:val="both"/>
        <w:rPr>
          <w:sz w:val="28"/>
          <w:szCs w:val="28"/>
          <w:lang w:val="ru-RU"/>
        </w:rPr>
      </w:pPr>
      <w:r w:rsidRPr="0062585A">
        <w:rPr>
          <w:sz w:val="28"/>
          <w:szCs w:val="28"/>
          <w:lang w:val="ru-RU"/>
        </w:rPr>
        <w:t>При проверке изложений и сочинений в 9 классе (как контрольных, так и обучающих) исправляются не только орфографические ошибки, но и фактические, логические, речевые (речевые ошибки подчеркиваются волнистой линией) и грамматические;</w:t>
      </w:r>
    </w:p>
    <w:p w:rsidR="00964A0C" w:rsidRPr="0062585A" w:rsidRDefault="00964A0C" w:rsidP="00964A0C">
      <w:pPr>
        <w:pStyle w:val="a6"/>
        <w:ind w:left="0"/>
        <w:jc w:val="both"/>
        <w:rPr>
          <w:sz w:val="28"/>
          <w:szCs w:val="28"/>
          <w:lang w:val="ru-RU"/>
        </w:rPr>
      </w:pPr>
      <w:r w:rsidRPr="0062585A">
        <w:rPr>
          <w:sz w:val="28"/>
          <w:szCs w:val="28"/>
          <w:lang w:val="ru-RU"/>
        </w:rPr>
        <w:t>- исправление ошибок производится учителем только красной пастой.</w:t>
      </w:r>
    </w:p>
    <w:p w:rsidR="00964A0C" w:rsidRPr="0062585A" w:rsidRDefault="00964A0C" w:rsidP="00964A0C">
      <w:pPr>
        <w:pStyle w:val="a6"/>
        <w:ind w:left="0"/>
        <w:jc w:val="both"/>
        <w:rPr>
          <w:sz w:val="28"/>
          <w:szCs w:val="28"/>
          <w:lang w:val="ru-RU"/>
        </w:rPr>
      </w:pPr>
      <w:r w:rsidRPr="0062585A">
        <w:rPr>
          <w:sz w:val="28"/>
          <w:szCs w:val="28"/>
          <w:lang w:val="ru-RU"/>
        </w:rPr>
        <w:t>Исправляя письменные работы, учитель пользуется следующими знаками: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964A0C" w:rsidRPr="00D9422E" w:rsidTr="00E03807">
        <w:trPr>
          <w:jc w:val="center"/>
        </w:trPr>
        <w:tc>
          <w:tcPr>
            <w:tcW w:w="4785" w:type="dxa"/>
          </w:tcPr>
          <w:p w:rsidR="00964A0C" w:rsidRPr="0062585A" w:rsidRDefault="00964A0C" w:rsidP="00F40A7B">
            <w:pPr>
              <w:pStyle w:val="a6"/>
              <w:ind w:left="0"/>
              <w:rPr>
                <w:sz w:val="24"/>
                <w:szCs w:val="28"/>
              </w:rPr>
            </w:pPr>
            <w:r w:rsidRPr="0062585A">
              <w:rPr>
                <w:sz w:val="24"/>
                <w:szCs w:val="28"/>
              </w:rPr>
              <w:t xml:space="preserve">Ошибка </w:t>
            </w:r>
          </w:p>
        </w:tc>
        <w:tc>
          <w:tcPr>
            <w:tcW w:w="4786" w:type="dxa"/>
          </w:tcPr>
          <w:p w:rsidR="00964A0C" w:rsidRPr="0062585A" w:rsidRDefault="00964A0C" w:rsidP="005B51CC">
            <w:pPr>
              <w:pStyle w:val="a6"/>
              <w:ind w:left="0" w:firstLine="608"/>
              <w:rPr>
                <w:sz w:val="24"/>
                <w:szCs w:val="28"/>
                <w:lang w:val="ru-RU"/>
              </w:rPr>
            </w:pPr>
            <w:r w:rsidRPr="0062585A">
              <w:rPr>
                <w:sz w:val="24"/>
                <w:szCs w:val="28"/>
                <w:lang w:val="ru-RU"/>
              </w:rPr>
              <w:t>Её обозначение на полях тетрадей</w:t>
            </w:r>
          </w:p>
        </w:tc>
      </w:tr>
      <w:tr w:rsidR="00964A0C" w:rsidRPr="0062585A" w:rsidTr="00E03807">
        <w:trPr>
          <w:jc w:val="center"/>
        </w:trPr>
        <w:tc>
          <w:tcPr>
            <w:tcW w:w="4785" w:type="dxa"/>
          </w:tcPr>
          <w:p w:rsidR="00964A0C" w:rsidRPr="0062585A" w:rsidRDefault="00964A0C" w:rsidP="00F40A7B">
            <w:pPr>
              <w:pStyle w:val="a6"/>
              <w:ind w:left="0"/>
              <w:rPr>
                <w:sz w:val="24"/>
                <w:szCs w:val="28"/>
              </w:rPr>
            </w:pPr>
            <w:r w:rsidRPr="0062585A">
              <w:rPr>
                <w:sz w:val="24"/>
                <w:szCs w:val="28"/>
              </w:rPr>
              <w:t>Орфографическая ошибка</w:t>
            </w:r>
          </w:p>
        </w:tc>
        <w:tc>
          <w:tcPr>
            <w:tcW w:w="4786" w:type="dxa"/>
          </w:tcPr>
          <w:p w:rsidR="00964A0C" w:rsidRPr="0062585A" w:rsidRDefault="00964A0C" w:rsidP="00F40A7B">
            <w:pPr>
              <w:pStyle w:val="a6"/>
              <w:ind w:left="0"/>
              <w:rPr>
                <w:sz w:val="24"/>
                <w:szCs w:val="28"/>
              </w:rPr>
            </w:pPr>
            <w:r w:rsidRPr="0062585A">
              <w:rPr>
                <w:sz w:val="24"/>
                <w:szCs w:val="28"/>
              </w:rPr>
              <w:t>I</w:t>
            </w:r>
          </w:p>
        </w:tc>
      </w:tr>
      <w:tr w:rsidR="00964A0C" w:rsidRPr="0062585A" w:rsidTr="00E03807">
        <w:trPr>
          <w:jc w:val="center"/>
        </w:trPr>
        <w:tc>
          <w:tcPr>
            <w:tcW w:w="4785" w:type="dxa"/>
          </w:tcPr>
          <w:p w:rsidR="00964A0C" w:rsidRPr="0062585A" w:rsidRDefault="00964A0C" w:rsidP="00F40A7B">
            <w:pPr>
              <w:pStyle w:val="a6"/>
              <w:ind w:left="0"/>
              <w:rPr>
                <w:sz w:val="24"/>
                <w:szCs w:val="28"/>
              </w:rPr>
            </w:pPr>
            <w:r w:rsidRPr="0062585A">
              <w:rPr>
                <w:sz w:val="24"/>
                <w:szCs w:val="28"/>
              </w:rPr>
              <w:lastRenderedPageBreak/>
              <w:t>Пунктуационная ошибка</w:t>
            </w:r>
          </w:p>
        </w:tc>
        <w:tc>
          <w:tcPr>
            <w:tcW w:w="4786" w:type="dxa"/>
          </w:tcPr>
          <w:p w:rsidR="00964A0C" w:rsidRPr="0062585A" w:rsidRDefault="00964A0C" w:rsidP="00F40A7B">
            <w:pPr>
              <w:pStyle w:val="a6"/>
              <w:ind w:left="0"/>
              <w:rPr>
                <w:sz w:val="24"/>
                <w:szCs w:val="28"/>
              </w:rPr>
            </w:pPr>
            <w:r w:rsidRPr="0062585A">
              <w:rPr>
                <w:sz w:val="24"/>
                <w:szCs w:val="28"/>
              </w:rPr>
              <w:t>V</w:t>
            </w:r>
          </w:p>
        </w:tc>
      </w:tr>
      <w:tr w:rsidR="00964A0C" w:rsidRPr="0062585A" w:rsidTr="00E03807">
        <w:trPr>
          <w:jc w:val="center"/>
        </w:trPr>
        <w:tc>
          <w:tcPr>
            <w:tcW w:w="4785" w:type="dxa"/>
          </w:tcPr>
          <w:p w:rsidR="00964A0C" w:rsidRPr="0062585A" w:rsidRDefault="00964A0C" w:rsidP="00F40A7B">
            <w:pPr>
              <w:pStyle w:val="a6"/>
              <w:ind w:left="0"/>
              <w:rPr>
                <w:sz w:val="24"/>
                <w:szCs w:val="28"/>
              </w:rPr>
            </w:pPr>
            <w:r w:rsidRPr="0062585A">
              <w:rPr>
                <w:sz w:val="24"/>
                <w:szCs w:val="28"/>
              </w:rPr>
              <w:t>Стилистическая неточность</w:t>
            </w:r>
          </w:p>
        </w:tc>
        <w:tc>
          <w:tcPr>
            <w:tcW w:w="4786" w:type="dxa"/>
          </w:tcPr>
          <w:p w:rsidR="00964A0C" w:rsidRPr="0062585A" w:rsidRDefault="00964A0C" w:rsidP="00F40A7B">
            <w:pPr>
              <w:pStyle w:val="a6"/>
              <w:ind w:left="0"/>
              <w:rPr>
                <w:sz w:val="24"/>
                <w:szCs w:val="28"/>
              </w:rPr>
            </w:pPr>
            <w:r w:rsidRPr="0062585A">
              <w:rPr>
                <w:sz w:val="24"/>
                <w:szCs w:val="28"/>
              </w:rPr>
              <w:t>Волнистая линия</w:t>
            </w:r>
          </w:p>
        </w:tc>
      </w:tr>
      <w:tr w:rsidR="00964A0C" w:rsidRPr="0062585A" w:rsidTr="00E03807">
        <w:trPr>
          <w:jc w:val="center"/>
        </w:trPr>
        <w:tc>
          <w:tcPr>
            <w:tcW w:w="4785" w:type="dxa"/>
          </w:tcPr>
          <w:p w:rsidR="00964A0C" w:rsidRPr="0062585A" w:rsidRDefault="00964A0C" w:rsidP="00F40A7B">
            <w:pPr>
              <w:pStyle w:val="a6"/>
              <w:ind w:left="0"/>
              <w:rPr>
                <w:sz w:val="24"/>
                <w:szCs w:val="28"/>
              </w:rPr>
            </w:pPr>
            <w:r w:rsidRPr="0062585A">
              <w:rPr>
                <w:sz w:val="24"/>
                <w:szCs w:val="28"/>
              </w:rPr>
              <w:t>Неясен, непонятен смысл</w:t>
            </w:r>
          </w:p>
        </w:tc>
        <w:tc>
          <w:tcPr>
            <w:tcW w:w="4786" w:type="dxa"/>
          </w:tcPr>
          <w:p w:rsidR="00964A0C" w:rsidRPr="0062585A" w:rsidRDefault="00964A0C" w:rsidP="00F40A7B">
            <w:pPr>
              <w:pStyle w:val="a6"/>
              <w:ind w:left="0"/>
              <w:rPr>
                <w:sz w:val="24"/>
                <w:szCs w:val="28"/>
              </w:rPr>
            </w:pPr>
            <w:r w:rsidRPr="0062585A">
              <w:rPr>
                <w:sz w:val="24"/>
                <w:szCs w:val="28"/>
              </w:rPr>
              <w:t>?</w:t>
            </w:r>
          </w:p>
        </w:tc>
      </w:tr>
      <w:tr w:rsidR="00964A0C" w:rsidRPr="0062585A" w:rsidTr="00E03807">
        <w:trPr>
          <w:jc w:val="center"/>
        </w:trPr>
        <w:tc>
          <w:tcPr>
            <w:tcW w:w="4785" w:type="dxa"/>
          </w:tcPr>
          <w:p w:rsidR="00964A0C" w:rsidRPr="0062585A" w:rsidRDefault="00964A0C" w:rsidP="00F40A7B">
            <w:pPr>
              <w:pStyle w:val="a6"/>
              <w:ind w:left="0"/>
              <w:rPr>
                <w:sz w:val="24"/>
                <w:szCs w:val="28"/>
              </w:rPr>
            </w:pPr>
            <w:r w:rsidRPr="0062585A">
              <w:rPr>
                <w:sz w:val="24"/>
                <w:szCs w:val="28"/>
              </w:rPr>
              <w:t>Речевой недочет</w:t>
            </w:r>
          </w:p>
        </w:tc>
        <w:tc>
          <w:tcPr>
            <w:tcW w:w="4786" w:type="dxa"/>
          </w:tcPr>
          <w:p w:rsidR="00964A0C" w:rsidRPr="0062585A" w:rsidRDefault="00964A0C" w:rsidP="00F40A7B">
            <w:pPr>
              <w:pStyle w:val="a6"/>
              <w:ind w:left="0"/>
              <w:rPr>
                <w:sz w:val="24"/>
                <w:szCs w:val="28"/>
              </w:rPr>
            </w:pPr>
            <w:r w:rsidRPr="0062585A">
              <w:rPr>
                <w:sz w:val="24"/>
                <w:szCs w:val="28"/>
              </w:rPr>
              <w:t>Р</w:t>
            </w:r>
          </w:p>
        </w:tc>
      </w:tr>
      <w:tr w:rsidR="00964A0C" w:rsidRPr="0062585A" w:rsidTr="00E03807">
        <w:trPr>
          <w:jc w:val="center"/>
        </w:trPr>
        <w:tc>
          <w:tcPr>
            <w:tcW w:w="4785" w:type="dxa"/>
          </w:tcPr>
          <w:p w:rsidR="00964A0C" w:rsidRPr="0062585A" w:rsidRDefault="00964A0C" w:rsidP="00F40A7B">
            <w:pPr>
              <w:pStyle w:val="a6"/>
              <w:ind w:left="0"/>
              <w:rPr>
                <w:sz w:val="24"/>
                <w:szCs w:val="28"/>
              </w:rPr>
            </w:pPr>
            <w:r w:rsidRPr="0062585A">
              <w:rPr>
                <w:sz w:val="24"/>
                <w:szCs w:val="28"/>
              </w:rPr>
              <w:t>Нарушение начала абзаца</w:t>
            </w:r>
          </w:p>
        </w:tc>
        <w:tc>
          <w:tcPr>
            <w:tcW w:w="4786" w:type="dxa"/>
          </w:tcPr>
          <w:p w:rsidR="00964A0C" w:rsidRPr="0062585A" w:rsidRDefault="00964A0C" w:rsidP="00F40A7B">
            <w:pPr>
              <w:pStyle w:val="a6"/>
              <w:ind w:left="0"/>
              <w:rPr>
                <w:sz w:val="24"/>
                <w:szCs w:val="28"/>
              </w:rPr>
            </w:pPr>
            <w:r w:rsidRPr="0062585A">
              <w:rPr>
                <w:sz w:val="24"/>
                <w:szCs w:val="28"/>
              </w:rPr>
              <w:t>Z</w:t>
            </w:r>
          </w:p>
        </w:tc>
      </w:tr>
      <w:tr w:rsidR="00964A0C" w:rsidRPr="0062585A" w:rsidTr="00E03807">
        <w:trPr>
          <w:jc w:val="center"/>
        </w:trPr>
        <w:tc>
          <w:tcPr>
            <w:tcW w:w="4785" w:type="dxa"/>
          </w:tcPr>
          <w:p w:rsidR="00964A0C" w:rsidRPr="0062585A" w:rsidRDefault="00964A0C" w:rsidP="00F40A7B">
            <w:pPr>
              <w:pStyle w:val="a6"/>
              <w:ind w:left="0"/>
              <w:rPr>
                <w:sz w:val="24"/>
                <w:szCs w:val="28"/>
              </w:rPr>
            </w:pPr>
            <w:r w:rsidRPr="0062585A">
              <w:rPr>
                <w:sz w:val="24"/>
                <w:szCs w:val="28"/>
              </w:rPr>
              <w:t>Фактическая ошибка</w:t>
            </w:r>
          </w:p>
        </w:tc>
        <w:tc>
          <w:tcPr>
            <w:tcW w:w="4786" w:type="dxa"/>
          </w:tcPr>
          <w:p w:rsidR="00964A0C" w:rsidRPr="0062585A" w:rsidRDefault="00964A0C" w:rsidP="00F40A7B">
            <w:pPr>
              <w:pStyle w:val="a6"/>
              <w:ind w:left="0"/>
              <w:rPr>
                <w:sz w:val="24"/>
                <w:szCs w:val="28"/>
              </w:rPr>
            </w:pPr>
            <w:r w:rsidRPr="0062585A">
              <w:rPr>
                <w:sz w:val="24"/>
                <w:szCs w:val="28"/>
              </w:rPr>
              <w:t>Ф</w:t>
            </w:r>
          </w:p>
        </w:tc>
      </w:tr>
      <w:tr w:rsidR="00964A0C" w:rsidRPr="0062585A" w:rsidTr="00E03807">
        <w:trPr>
          <w:jc w:val="center"/>
        </w:trPr>
        <w:tc>
          <w:tcPr>
            <w:tcW w:w="4785" w:type="dxa"/>
          </w:tcPr>
          <w:p w:rsidR="00964A0C" w:rsidRPr="0062585A" w:rsidRDefault="00964A0C" w:rsidP="00F40A7B">
            <w:pPr>
              <w:pStyle w:val="a6"/>
              <w:ind w:left="0"/>
              <w:rPr>
                <w:sz w:val="24"/>
                <w:szCs w:val="28"/>
              </w:rPr>
            </w:pPr>
            <w:r w:rsidRPr="0062585A">
              <w:rPr>
                <w:sz w:val="24"/>
                <w:szCs w:val="28"/>
              </w:rPr>
              <w:t>Грамматическая ошибка</w:t>
            </w:r>
          </w:p>
        </w:tc>
        <w:tc>
          <w:tcPr>
            <w:tcW w:w="4786" w:type="dxa"/>
          </w:tcPr>
          <w:p w:rsidR="00964A0C" w:rsidRPr="0062585A" w:rsidRDefault="00964A0C" w:rsidP="00F40A7B">
            <w:pPr>
              <w:pStyle w:val="a6"/>
              <w:ind w:left="0"/>
              <w:rPr>
                <w:sz w:val="24"/>
                <w:szCs w:val="28"/>
              </w:rPr>
            </w:pPr>
            <w:r w:rsidRPr="0062585A">
              <w:rPr>
                <w:sz w:val="24"/>
                <w:szCs w:val="28"/>
              </w:rPr>
              <w:t>Г</w:t>
            </w:r>
          </w:p>
        </w:tc>
      </w:tr>
      <w:tr w:rsidR="00964A0C" w:rsidRPr="0062585A" w:rsidTr="00E03807">
        <w:trPr>
          <w:jc w:val="center"/>
        </w:trPr>
        <w:tc>
          <w:tcPr>
            <w:tcW w:w="4785" w:type="dxa"/>
          </w:tcPr>
          <w:p w:rsidR="00964A0C" w:rsidRPr="0062585A" w:rsidRDefault="00964A0C" w:rsidP="00F40A7B">
            <w:pPr>
              <w:pStyle w:val="a6"/>
              <w:ind w:left="0"/>
              <w:rPr>
                <w:sz w:val="24"/>
                <w:szCs w:val="28"/>
              </w:rPr>
            </w:pPr>
            <w:r w:rsidRPr="0062585A">
              <w:rPr>
                <w:sz w:val="24"/>
                <w:szCs w:val="28"/>
              </w:rPr>
              <w:t>Логические</w:t>
            </w:r>
          </w:p>
        </w:tc>
        <w:tc>
          <w:tcPr>
            <w:tcW w:w="4786" w:type="dxa"/>
          </w:tcPr>
          <w:p w:rsidR="00964A0C" w:rsidRPr="0062585A" w:rsidRDefault="00964A0C" w:rsidP="00F40A7B">
            <w:pPr>
              <w:pStyle w:val="a6"/>
              <w:ind w:left="0"/>
              <w:rPr>
                <w:sz w:val="24"/>
                <w:szCs w:val="28"/>
              </w:rPr>
            </w:pPr>
            <w:r w:rsidRPr="0062585A">
              <w:rPr>
                <w:sz w:val="24"/>
                <w:szCs w:val="28"/>
              </w:rPr>
              <w:t>Л</w:t>
            </w:r>
          </w:p>
        </w:tc>
      </w:tr>
    </w:tbl>
    <w:p w:rsidR="00964A0C" w:rsidRPr="0062585A" w:rsidRDefault="00964A0C" w:rsidP="00964A0C">
      <w:pPr>
        <w:pStyle w:val="a6"/>
        <w:ind w:left="0"/>
        <w:jc w:val="both"/>
        <w:rPr>
          <w:sz w:val="28"/>
          <w:szCs w:val="28"/>
          <w:lang w:val="ru-RU"/>
        </w:rPr>
      </w:pPr>
      <w:r w:rsidRPr="0062585A">
        <w:rPr>
          <w:sz w:val="28"/>
          <w:szCs w:val="28"/>
          <w:lang w:val="ru-RU"/>
        </w:rPr>
        <w:t>Диктант как форма контроля может быть заменен тестом по предмету.</w:t>
      </w:r>
    </w:p>
    <w:p w:rsidR="00964A0C" w:rsidRPr="0062585A" w:rsidRDefault="00964A0C" w:rsidP="00964A0C">
      <w:pPr>
        <w:pStyle w:val="a6"/>
        <w:ind w:left="0"/>
        <w:jc w:val="both"/>
        <w:rPr>
          <w:sz w:val="28"/>
          <w:szCs w:val="28"/>
          <w:lang w:val="ru-RU"/>
        </w:rPr>
      </w:pPr>
      <w:r w:rsidRPr="0062585A">
        <w:rPr>
          <w:sz w:val="28"/>
          <w:szCs w:val="28"/>
          <w:lang w:val="ru-RU"/>
        </w:rPr>
        <w:t>Итоговой работой в конце четверти должен быть контрольный диктант (с грамматическим заданием), либо контрольная работа.</w:t>
      </w:r>
    </w:p>
    <w:p w:rsidR="00964A0C" w:rsidRPr="0062585A" w:rsidRDefault="00964A0C" w:rsidP="00964A0C">
      <w:pPr>
        <w:pStyle w:val="a6"/>
        <w:ind w:left="0"/>
        <w:jc w:val="both"/>
        <w:rPr>
          <w:sz w:val="28"/>
          <w:szCs w:val="28"/>
          <w:lang w:val="ru-RU"/>
        </w:rPr>
      </w:pPr>
    </w:p>
    <w:p w:rsidR="00964A0C" w:rsidRPr="0062585A" w:rsidRDefault="00964A0C" w:rsidP="0052096A">
      <w:pPr>
        <w:pStyle w:val="a6"/>
        <w:ind w:left="0" w:firstLine="567"/>
        <w:jc w:val="both"/>
        <w:rPr>
          <w:b/>
          <w:sz w:val="28"/>
          <w:szCs w:val="28"/>
          <w:lang w:val="ru-RU"/>
        </w:rPr>
      </w:pPr>
      <w:r w:rsidRPr="0062585A">
        <w:rPr>
          <w:b/>
          <w:sz w:val="28"/>
          <w:szCs w:val="28"/>
          <w:lang w:val="ru-RU"/>
        </w:rPr>
        <w:t>«Русская литература»</w:t>
      </w:r>
    </w:p>
    <w:p w:rsidR="00964A0C" w:rsidRPr="0062585A" w:rsidRDefault="00964A0C" w:rsidP="00964A0C">
      <w:pPr>
        <w:ind w:firstLine="567"/>
        <w:jc w:val="both"/>
        <w:rPr>
          <w:sz w:val="28"/>
          <w:szCs w:val="28"/>
          <w:lang w:val="ru-RU"/>
        </w:rPr>
      </w:pPr>
      <w:r w:rsidRPr="0062585A">
        <w:rPr>
          <w:sz w:val="28"/>
          <w:szCs w:val="28"/>
          <w:lang w:val="ru-RU"/>
        </w:rPr>
        <w:t xml:space="preserve">Изучение учебного предмета «Русская литература» должно быть направлено на формирование духовно-нравственных качеств и патриотических чувств учащихся, формирование казахстанского патриотизма, развитие толерантности и умения общаться в условиях межэтнической и межкультурной коммуникации. </w:t>
      </w:r>
    </w:p>
    <w:p w:rsidR="00964A0C" w:rsidRPr="0062585A" w:rsidRDefault="00964A0C" w:rsidP="00964A0C">
      <w:pPr>
        <w:ind w:firstLine="567"/>
        <w:jc w:val="both"/>
        <w:rPr>
          <w:sz w:val="28"/>
          <w:szCs w:val="28"/>
          <w:lang w:val="ru-RU"/>
        </w:rPr>
      </w:pPr>
      <w:r w:rsidRPr="0062585A">
        <w:rPr>
          <w:sz w:val="28"/>
          <w:szCs w:val="28"/>
          <w:lang w:val="ru-RU"/>
        </w:rPr>
        <w:t>Подготовка учащихся по учебному предмету «Русская литература» предполагает формирование теоретико-литературных и историко-литературных знаний; читательских умений; системы эмоционально-ценностных отношений; опыта литературно-творческой деятельности.</w:t>
      </w:r>
    </w:p>
    <w:p w:rsidR="00964A0C" w:rsidRPr="0062585A" w:rsidRDefault="00964A0C" w:rsidP="00964A0C">
      <w:pPr>
        <w:ind w:firstLine="567"/>
        <w:jc w:val="both"/>
        <w:rPr>
          <w:sz w:val="28"/>
          <w:szCs w:val="28"/>
          <w:lang w:val="ru-RU"/>
        </w:rPr>
      </w:pPr>
      <w:r w:rsidRPr="0062585A">
        <w:rPr>
          <w:sz w:val="28"/>
          <w:szCs w:val="28"/>
          <w:lang w:val="ru-RU"/>
        </w:rPr>
        <w:t>Результаты учебной деятельности учащихся по русской литературе оцениваются по следующим параметрам:</w:t>
      </w:r>
    </w:p>
    <w:p w:rsidR="00964A0C" w:rsidRPr="0062585A" w:rsidRDefault="00964A0C" w:rsidP="00964A0C">
      <w:pPr>
        <w:ind w:firstLine="567"/>
        <w:jc w:val="both"/>
        <w:rPr>
          <w:sz w:val="28"/>
          <w:szCs w:val="28"/>
          <w:lang w:val="ru-RU"/>
        </w:rPr>
      </w:pPr>
      <w:r w:rsidRPr="0062585A">
        <w:rPr>
          <w:sz w:val="28"/>
          <w:szCs w:val="28"/>
          <w:lang w:val="ru-RU"/>
        </w:rPr>
        <w:t>- содержательность и глубина устного и письменного высказывания, отражающая качество восприятия и понимания поэтического текста; сформированность аналитических и речевых умений;  способность применять их на практике;  самостоятельность оценок событий и характеров в художественных произведениях, их аргументированность;</w:t>
      </w:r>
    </w:p>
    <w:p w:rsidR="00964A0C" w:rsidRPr="0062585A" w:rsidRDefault="00964A0C" w:rsidP="00964A0C">
      <w:pPr>
        <w:tabs>
          <w:tab w:val="left" w:pos="851"/>
        </w:tabs>
        <w:ind w:firstLine="567"/>
        <w:jc w:val="both"/>
        <w:rPr>
          <w:sz w:val="28"/>
          <w:szCs w:val="28"/>
          <w:lang w:val="ru-RU"/>
        </w:rPr>
      </w:pPr>
      <w:r w:rsidRPr="0062585A">
        <w:rPr>
          <w:sz w:val="28"/>
          <w:szCs w:val="28"/>
          <w:lang w:val="ru-RU"/>
        </w:rPr>
        <w:t>- выразительность чтения наизусть произведений разных жанров;</w:t>
      </w:r>
    </w:p>
    <w:p w:rsidR="00964A0C" w:rsidRPr="0062585A" w:rsidRDefault="00964A0C" w:rsidP="00964A0C">
      <w:pPr>
        <w:tabs>
          <w:tab w:val="left" w:pos="851"/>
        </w:tabs>
        <w:ind w:firstLine="567"/>
        <w:jc w:val="both"/>
        <w:rPr>
          <w:sz w:val="28"/>
          <w:szCs w:val="28"/>
          <w:lang w:val="ru-RU"/>
        </w:rPr>
      </w:pPr>
      <w:r w:rsidRPr="0062585A">
        <w:rPr>
          <w:sz w:val="28"/>
          <w:szCs w:val="28"/>
          <w:lang w:val="ru-RU"/>
        </w:rPr>
        <w:t>- техника чтения незнакомого текста.</w:t>
      </w:r>
    </w:p>
    <w:p w:rsidR="00964A0C" w:rsidRPr="0062585A" w:rsidRDefault="00964A0C" w:rsidP="00964A0C">
      <w:pPr>
        <w:ind w:firstLine="567"/>
        <w:jc w:val="both"/>
        <w:rPr>
          <w:sz w:val="28"/>
          <w:szCs w:val="28"/>
          <w:lang w:val="ru-RU"/>
        </w:rPr>
      </w:pPr>
      <w:r w:rsidRPr="0062585A">
        <w:rPr>
          <w:sz w:val="28"/>
          <w:szCs w:val="28"/>
          <w:lang w:val="ru-RU"/>
        </w:rPr>
        <w:t>Поурочный контроль результатов учебной деятельности учащихся осуществляется в устной и письменной формах или в их сочетании посредством проведения индивидуального, группового и фронтального опроса с использованием вопросов и заданий, содержащихся в учебниках, учебных, учебно-методических пособиях, а также других способов контроля.</w:t>
      </w:r>
    </w:p>
    <w:p w:rsidR="00964A0C" w:rsidRPr="0062585A" w:rsidRDefault="00964A0C" w:rsidP="00964A0C">
      <w:pPr>
        <w:ind w:firstLine="567"/>
        <w:jc w:val="both"/>
        <w:rPr>
          <w:sz w:val="28"/>
          <w:szCs w:val="28"/>
          <w:lang w:val="ru-RU"/>
        </w:rPr>
      </w:pPr>
      <w:r w:rsidRPr="0062585A">
        <w:rPr>
          <w:sz w:val="28"/>
          <w:szCs w:val="28"/>
          <w:lang w:val="ru-RU"/>
        </w:rPr>
        <w:t>Работая над текстом художественного произведения по вопросам учебника, учитель исправляет смысловые, а также речевые и грамматические ошибки в ответах учащихся. Аналитические вопросы учебника могут быть предложены учащимся для письменного ответа после обсуждения их в устной форме на предыдущих уроках. При оценке результатов учебной деятельности учащихся учитываются их возрастные особенности.</w:t>
      </w:r>
    </w:p>
    <w:p w:rsidR="00964A0C" w:rsidRPr="0062585A" w:rsidRDefault="00964A0C" w:rsidP="00964A0C">
      <w:pPr>
        <w:ind w:firstLine="567"/>
        <w:jc w:val="both"/>
        <w:rPr>
          <w:sz w:val="28"/>
          <w:szCs w:val="28"/>
          <w:lang w:val="ru-RU"/>
        </w:rPr>
      </w:pPr>
      <w:r w:rsidRPr="0062585A">
        <w:rPr>
          <w:sz w:val="28"/>
          <w:szCs w:val="28"/>
          <w:lang w:val="ru-RU"/>
        </w:rPr>
        <w:t xml:space="preserve">Тематический контроль результатов учебной деятельности учащихся осуществляется в устной и письменной формах или в их сочетании. </w:t>
      </w:r>
    </w:p>
    <w:p w:rsidR="00964A0C" w:rsidRPr="0062585A" w:rsidRDefault="00964A0C" w:rsidP="00964A0C">
      <w:pPr>
        <w:ind w:firstLine="567"/>
        <w:jc w:val="both"/>
        <w:rPr>
          <w:sz w:val="28"/>
          <w:szCs w:val="28"/>
          <w:lang w:val="ru-RU"/>
        </w:rPr>
      </w:pPr>
      <w:r w:rsidRPr="0062585A">
        <w:rPr>
          <w:sz w:val="28"/>
          <w:szCs w:val="28"/>
          <w:lang w:val="ru-RU"/>
        </w:rPr>
        <w:t>При оценке устных ответов и письменных работ учащихся (развёрнутый ответ на вопрос, пересказ, рассказ о герое и др.) учитываются:</w:t>
      </w:r>
    </w:p>
    <w:p w:rsidR="00964A0C" w:rsidRPr="0062585A" w:rsidRDefault="00964A0C" w:rsidP="00964A0C">
      <w:pPr>
        <w:ind w:firstLine="567"/>
        <w:jc w:val="both"/>
        <w:rPr>
          <w:sz w:val="28"/>
          <w:szCs w:val="28"/>
          <w:lang w:val="ru-RU"/>
        </w:rPr>
      </w:pPr>
      <w:r w:rsidRPr="0062585A">
        <w:rPr>
          <w:sz w:val="28"/>
          <w:szCs w:val="28"/>
          <w:lang w:val="ru-RU"/>
        </w:rPr>
        <w:lastRenderedPageBreak/>
        <w:t>- правильность и мотивированность отбора эпизодов, картин, деталей для решения поставленной учителем задачи;</w:t>
      </w:r>
    </w:p>
    <w:p w:rsidR="00964A0C" w:rsidRPr="0062585A" w:rsidRDefault="00964A0C" w:rsidP="00964A0C">
      <w:pPr>
        <w:ind w:firstLine="567"/>
        <w:jc w:val="both"/>
        <w:rPr>
          <w:sz w:val="28"/>
          <w:szCs w:val="28"/>
          <w:lang w:val="ru-RU"/>
        </w:rPr>
      </w:pPr>
      <w:r w:rsidRPr="0062585A">
        <w:rPr>
          <w:sz w:val="28"/>
          <w:szCs w:val="28"/>
          <w:lang w:val="ru-RU"/>
        </w:rPr>
        <w:t xml:space="preserve">- понимание взаимосвязи событий, поступков и характеров персонажей и важнейших средств их изображения (в соответствии с требованиями программы); </w:t>
      </w:r>
    </w:p>
    <w:p w:rsidR="00964A0C" w:rsidRPr="0062585A" w:rsidRDefault="00964A0C" w:rsidP="00964A0C">
      <w:pPr>
        <w:ind w:firstLine="567"/>
        <w:jc w:val="both"/>
        <w:rPr>
          <w:sz w:val="28"/>
          <w:szCs w:val="28"/>
          <w:lang w:val="ru-RU"/>
        </w:rPr>
      </w:pPr>
      <w:r w:rsidRPr="0062585A">
        <w:rPr>
          <w:sz w:val="28"/>
          <w:szCs w:val="28"/>
          <w:lang w:val="ru-RU"/>
        </w:rPr>
        <w:t>- композиционная стройность и логика построения ответа;</w:t>
      </w:r>
    </w:p>
    <w:p w:rsidR="00964A0C" w:rsidRPr="0062585A" w:rsidRDefault="00964A0C" w:rsidP="00964A0C">
      <w:pPr>
        <w:ind w:firstLine="567"/>
        <w:jc w:val="both"/>
        <w:rPr>
          <w:sz w:val="28"/>
          <w:szCs w:val="28"/>
          <w:lang w:val="ru-RU"/>
        </w:rPr>
      </w:pPr>
      <w:r w:rsidRPr="0062585A">
        <w:rPr>
          <w:sz w:val="28"/>
          <w:szCs w:val="28"/>
          <w:lang w:val="ru-RU"/>
        </w:rPr>
        <w:t>- речевая грамотность, культура произношения (соблюдение орфоэпических норм, правильное интонирование).</w:t>
      </w:r>
    </w:p>
    <w:p w:rsidR="00964A0C" w:rsidRPr="0062585A" w:rsidRDefault="00964A0C" w:rsidP="00964A0C">
      <w:pPr>
        <w:ind w:firstLine="567"/>
        <w:jc w:val="both"/>
        <w:rPr>
          <w:sz w:val="28"/>
          <w:szCs w:val="28"/>
          <w:lang w:val="ru-RU"/>
        </w:rPr>
      </w:pPr>
      <w:r w:rsidRPr="0062585A">
        <w:rPr>
          <w:sz w:val="28"/>
          <w:szCs w:val="28"/>
          <w:lang w:val="ru-RU"/>
        </w:rPr>
        <w:t>Поощряется самостоятельность мысли учащихся, аргументированность и убедительность доводов, оригинальность подхода к решению задачи, эмоциональность ответа, выразительность и образность языка.</w:t>
      </w:r>
    </w:p>
    <w:p w:rsidR="00964A0C" w:rsidRPr="0062585A" w:rsidRDefault="00964A0C" w:rsidP="00964A0C">
      <w:pPr>
        <w:ind w:firstLine="567"/>
        <w:jc w:val="both"/>
        <w:rPr>
          <w:sz w:val="28"/>
          <w:szCs w:val="28"/>
          <w:lang w:val="ru-RU"/>
        </w:rPr>
      </w:pPr>
      <w:r w:rsidRPr="0062585A">
        <w:rPr>
          <w:sz w:val="28"/>
          <w:szCs w:val="28"/>
          <w:lang w:val="ru-RU"/>
        </w:rPr>
        <w:t>Оценкой устных ответов и письменных работ по литературе необходимо поощрять глубокое, индивидуально-личностное восприятие литературы как искусства слова.</w:t>
      </w:r>
    </w:p>
    <w:p w:rsidR="00964A0C" w:rsidRPr="0062585A" w:rsidRDefault="00964A0C" w:rsidP="00964A0C">
      <w:pPr>
        <w:ind w:firstLine="567"/>
        <w:jc w:val="both"/>
        <w:rPr>
          <w:sz w:val="28"/>
          <w:szCs w:val="28"/>
          <w:lang w:val="ru-RU"/>
        </w:rPr>
      </w:pPr>
      <w:r w:rsidRPr="0062585A">
        <w:rPr>
          <w:sz w:val="28"/>
          <w:szCs w:val="28"/>
          <w:lang w:val="ru-RU"/>
        </w:rPr>
        <w:t>При обучении предмета «Русская литература» необходимо усилить работу по развитию речи учащихся при изучении и анализе художественного произведения, написании сочинений, эссе и изложений.</w:t>
      </w:r>
    </w:p>
    <w:p w:rsidR="00964A0C" w:rsidRPr="0062585A" w:rsidRDefault="00964A0C" w:rsidP="00964A0C">
      <w:pPr>
        <w:ind w:firstLine="567"/>
        <w:jc w:val="both"/>
        <w:rPr>
          <w:i/>
          <w:sz w:val="28"/>
          <w:szCs w:val="28"/>
          <w:lang w:val="ru-RU"/>
        </w:rPr>
      </w:pPr>
      <w:r w:rsidRPr="0062585A">
        <w:rPr>
          <w:i/>
          <w:sz w:val="28"/>
          <w:szCs w:val="28"/>
          <w:lang w:val="ru-RU"/>
        </w:rPr>
        <w:t xml:space="preserve">Объем учебной нагрузки по учебному предмету составляет: </w:t>
      </w:r>
    </w:p>
    <w:p w:rsidR="00964A0C" w:rsidRPr="0062585A" w:rsidRDefault="00964A0C" w:rsidP="00964A0C">
      <w:pPr>
        <w:ind w:firstLine="567"/>
        <w:jc w:val="both"/>
        <w:rPr>
          <w:sz w:val="28"/>
          <w:szCs w:val="28"/>
          <w:lang w:val="ru-RU"/>
        </w:rPr>
      </w:pPr>
      <w:r w:rsidRPr="0062585A">
        <w:rPr>
          <w:sz w:val="28"/>
          <w:szCs w:val="28"/>
          <w:lang w:val="ru-RU"/>
        </w:rPr>
        <w:t>9 класс – 34 часа, из них на: чтение и изучение – 26 часов, внеклассное чтение – 4 часа, развитие речи – 4 часа.</w:t>
      </w:r>
    </w:p>
    <w:p w:rsidR="00964A0C" w:rsidRPr="0062585A" w:rsidRDefault="00964A0C" w:rsidP="00964A0C">
      <w:pPr>
        <w:ind w:firstLine="567"/>
        <w:jc w:val="both"/>
        <w:rPr>
          <w:sz w:val="28"/>
          <w:szCs w:val="28"/>
          <w:lang w:val="ru-RU"/>
        </w:rPr>
      </w:pPr>
      <w:r w:rsidRPr="0062585A">
        <w:rPr>
          <w:sz w:val="28"/>
          <w:szCs w:val="28"/>
          <w:lang w:val="ru-RU"/>
        </w:rPr>
        <w:t>Все литературные произведения, на которые отводятся часы, предназначены для обязательного изучения.</w:t>
      </w:r>
    </w:p>
    <w:p w:rsidR="00964A0C" w:rsidRPr="0062585A" w:rsidRDefault="00964A0C" w:rsidP="00964A0C">
      <w:pPr>
        <w:ind w:firstLine="567"/>
        <w:jc w:val="both"/>
        <w:rPr>
          <w:sz w:val="28"/>
          <w:szCs w:val="28"/>
          <w:lang w:val="ru-RU"/>
        </w:rPr>
      </w:pPr>
      <w:r w:rsidRPr="0062585A">
        <w:rPr>
          <w:sz w:val="28"/>
          <w:szCs w:val="28"/>
          <w:lang w:val="ru-RU"/>
        </w:rPr>
        <w:t xml:space="preserve">Отметки за сочинение (выполняется в тетрадях по развитию речи) по русской литературе выставляются в предмет «Русская литература»  через дробь в одну графу: первая – за содержание, вторая – за грамотность. Ошибки выносятся графически на поля и подсчитываются.  При написании домашнего сочинения или других творческих работ отметка за работу выставляется в графу, соответствующую дате, когда давалось задание, или дате, когда проходила защита творческой работы. </w:t>
      </w:r>
    </w:p>
    <w:p w:rsidR="00964A0C" w:rsidRPr="0062585A" w:rsidRDefault="00964A0C" w:rsidP="00964A0C">
      <w:pPr>
        <w:ind w:firstLine="567"/>
        <w:jc w:val="both"/>
        <w:rPr>
          <w:sz w:val="28"/>
          <w:szCs w:val="28"/>
          <w:lang w:val="ru-RU"/>
        </w:rPr>
      </w:pPr>
      <w:r w:rsidRPr="0062585A">
        <w:rPr>
          <w:sz w:val="28"/>
          <w:szCs w:val="28"/>
          <w:lang w:val="ru-RU"/>
        </w:rPr>
        <w:t>Для написания сочинения по литературе можно использовать два урока литературы или один урок русского языка и один урок русской литературы.</w:t>
      </w:r>
    </w:p>
    <w:p w:rsidR="00964A0C" w:rsidRPr="0062585A" w:rsidRDefault="00964A0C" w:rsidP="00964A0C">
      <w:pPr>
        <w:ind w:firstLine="567"/>
        <w:jc w:val="both"/>
        <w:rPr>
          <w:sz w:val="28"/>
          <w:szCs w:val="28"/>
          <w:lang w:val="ru-RU"/>
        </w:rPr>
      </w:pPr>
      <w:r w:rsidRPr="0062585A">
        <w:rPr>
          <w:sz w:val="28"/>
          <w:szCs w:val="28"/>
          <w:lang w:val="ru-RU"/>
        </w:rPr>
        <w:t>Отметки за чтение наизусть выставляются на учебном занятии, следующем за учебным занятием, на котором было дано задание выучить наизусть, или на любом другом учебном занятии, тема которого включает изучение данного произведения.</w:t>
      </w:r>
    </w:p>
    <w:p w:rsidR="00964A0C" w:rsidRPr="0062585A" w:rsidRDefault="00964A0C" w:rsidP="00964A0C">
      <w:pPr>
        <w:ind w:firstLine="567"/>
        <w:jc w:val="both"/>
        <w:rPr>
          <w:sz w:val="28"/>
          <w:szCs w:val="28"/>
          <w:lang w:val="ru-RU"/>
        </w:rPr>
      </w:pPr>
      <w:r w:rsidRPr="0062585A">
        <w:rPr>
          <w:sz w:val="28"/>
          <w:szCs w:val="28"/>
          <w:lang w:val="ru-RU"/>
        </w:rPr>
        <w:t>Непременным условием методически правильно организованного процесса обучения чтению является контроль за уровнем сформированности у учащихся навыка чтения. При этом учителю следует обращать внимание на следующие стороны, характеризующие уровень сформированности навыка  чтения.</w:t>
      </w:r>
    </w:p>
    <w:p w:rsidR="00964A0C" w:rsidRPr="0062585A" w:rsidRDefault="00964A0C" w:rsidP="00964A0C">
      <w:pPr>
        <w:ind w:firstLine="567"/>
        <w:jc w:val="both"/>
        <w:rPr>
          <w:sz w:val="28"/>
          <w:szCs w:val="28"/>
          <w:lang w:val="ru-RU"/>
        </w:rPr>
      </w:pPr>
      <w:r w:rsidRPr="0062585A">
        <w:rPr>
          <w:i/>
          <w:sz w:val="28"/>
          <w:szCs w:val="28"/>
          <w:lang w:val="ru-RU"/>
        </w:rPr>
        <w:t xml:space="preserve">Правильность чтения. </w:t>
      </w:r>
      <w:r w:rsidRPr="0062585A">
        <w:rPr>
          <w:sz w:val="28"/>
          <w:szCs w:val="28"/>
          <w:lang w:val="ru-RU"/>
        </w:rPr>
        <w:t xml:space="preserve">При выявлении уровня сформированности правильности чтения нужно исходить из того, что от этой стороны навыка находится в прямой зависимости прежде всего выразительность чтения, в определенной мере – осознанность. Прямое влияние правильность чтения оказывает на развитие орфографической зоркости учащихся, что, в свою очередь, сказывается на уровне грамотности ученического письма. Особого </w:t>
      </w:r>
      <w:r w:rsidRPr="0062585A">
        <w:rPr>
          <w:sz w:val="28"/>
          <w:szCs w:val="28"/>
          <w:lang w:val="ru-RU"/>
        </w:rPr>
        <w:lastRenderedPageBreak/>
        <w:t xml:space="preserve">подхода требует оценка </w:t>
      </w:r>
      <w:r w:rsidRPr="0062585A">
        <w:rPr>
          <w:i/>
          <w:sz w:val="28"/>
          <w:szCs w:val="28"/>
          <w:lang w:val="ru-RU"/>
        </w:rPr>
        <w:t>темпа чтения</w:t>
      </w:r>
      <w:r w:rsidRPr="0062585A">
        <w:rPr>
          <w:sz w:val="28"/>
          <w:szCs w:val="28"/>
          <w:lang w:val="ru-RU"/>
        </w:rPr>
        <w:t xml:space="preserve"> учащихся. При проверке следует предупредить школьников о ненужности торопиться при чтении.</w:t>
      </w:r>
    </w:p>
    <w:p w:rsidR="00964A0C" w:rsidRPr="0062585A" w:rsidRDefault="00964A0C" w:rsidP="00964A0C">
      <w:pPr>
        <w:ind w:firstLine="567"/>
        <w:jc w:val="both"/>
        <w:rPr>
          <w:sz w:val="28"/>
          <w:szCs w:val="28"/>
          <w:lang w:val="ru-RU"/>
        </w:rPr>
      </w:pPr>
      <w:r w:rsidRPr="0062585A">
        <w:rPr>
          <w:i/>
          <w:sz w:val="28"/>
          <w:szCs w:val="28"/>
          <w:lang w:val="ru-RU"/>
        </w:rPr>
        <w:t>Сознательность чтения</w:t>
      </w:r>
      <w:r w:rsidRPr="0062585A">
        <w:rPr>
          <w:sz w:val="28"/>
          <w:szCs w:val="28"/>
          <w:lang w:val="ru-RU"/>
        </w:rPr>
        <w:t>проверяется путем ответов на вопросы, выделения главной мысли прочитанного, пересказа текста, озаглавливания и др.</w:t>
      </w:r>
    </w:p>
    <w:p w:rsidR="00964A0C" w:rsidRPr="0062585A" w:rsidRDefault="00964A0C" w:rsidP="00964A0C">
      <w:pPr>
        <w:ind w:firstLine="567"/>
        <w:jc w:val="both"/>
        <w:rPr>
          <w:sz w:val="28"/>
          <w:szCs w:val="28"/>
          <w:lang w:val="ru-RU"/>
        </w:rPr>
      </w:pPr>
      <w:r w:rsidRPr="0062585A">
        <w:rPr>
          <w:i/>
          <w:sz w:val="28"/>
          <w:szCs w:val="28"/>
          <w:lang w:val="ru-RU"/>
        </w:rPr>
        <w:t>Выразительность чтения.</w:t>
      </w:r>
      <w:r w:rsidRPr="0062585A">
        <w:rPr>
          <w:sz w:val="28"/>
          <w:szCs w:val="28"/>
          <w:lang w:val="ru-RU"/>
        </w:rPr>
        <w:t xml:space="preserve">При проверке выразительности чтения обращается особое внимание на достаточную громкость и четкость произношения слов, соблюдение ударения, выделение при чтении важных по смыслу слов, т.е. логическое ударение, на осознанное использование пауз и интонаций, посредством которых ученик выявляет не только понимание смысла читаемого текста, но и свое отношение к содержанию. Читать выразительно – значит осмысленно выражать отношение к прочитанному. Эта часть проверки особенно важна, так как она связана с проверкой осознанности чтения, с проверкой того, как слово входит в сознание ребенка. </w:t>
      </w:r>
    </w:p>
    <w:p w:rsidR="00964A0C" w:rsidRPr="0062585A" w:rsidRDefault="00964A0C" w:rsidP="00964A0C">
      <w:pPr>
        <w:ind w:firstLine="567"/>
        <w:jc w:val="both"/>
        <w:rPr>
          <w:sz w:val="28"/>
          <w:szCs w:val="28"/>
          <w:lang w:val="ru-RU"/>
        </w:rPr>
      </w:pPr>
      <w:r w:rsidRPr="0062585A">
        <w:rPr>
          <w:sz w:val="28"/>
          <w:szCs w:val="28"/>
          <w:lang w:val="ru-RU"/>
        </w:rPr>
        <w:t>При проверке техники чтения необходимо обязательно выходить на связи двух процессов: формирование навыков чтения и усвоение содержания читаемых текстов.</w:t>
      </w:r>
    </w:p>
    <w:p w:rsidR="00964A0C" w:rsidRPr="0062585A" w:rsidRDefault="00964A0C" w:rsidP="00964A0C">
      <w:pPr>
        <w:ind w:firstLine="567"/>
        <w:jc w:val="both"/>
        <w:rPr>
          <w:sz w:val="28"/>
          <w:szCs w:val="28"/>
          <w:lang w:val="ru-RU"/>
        </w:rPr>
      </w:pPr>
      <w:r w:rsidRPr="0062585A">
        <w:rPr>
          <w:sz w:val="28"/>
          <w:szCs w:val="28"/>
          <w:lang w:val="ru-RU"/>
        </w:rPr>
        <w:t xml:space="preserve">Для проверки техники чтения учащихся определенного класса отбирается текст, соответствующий следующим нормам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145"/>
        <w:gridCol w:w="3191"/>
      </w:tblGrid>
      <w:tr w:rsidR="00964A0C" w:rsidRPr="0062585A" w:rsidTr="00E03807">
        <w:trPr>
          <w:jc w:val="center"/>
        </w:trPr>
        <w:tc>
          <w:tcPr>
            <w:tcW w:w="2235" w:type="dxa"/>
          </w:tcPr>
          <w:p w:rsidR="00964A0C" w:rsidRPr="0062585A" w:rsidRDefault="00964A0C" w:rsidP="00F40A7B">
            <w:pPr>
              <w:rPr>
                <w:sz w:val="28"/>
                <w:szCs w:val="28"/>
              </w:rPr>
            </w:pPr>
            <w:r w:rsidRPr="0062585A">
              <w:rPr>
                <w:sz w:val="28"/>
                <w:szCs w:val="28"/>
              </w:rPr>
              <w:t>Класс</w:t>
            </w:r>
          </w:p>
        </w:tc>
        <w:tc>
          <w:tcPr>
            <w:tcW w:w="4145" w:type="dxa"/>
          </w:tcPr>
          <w:p w:rsidR="00964A0C" w:rsidRPr="0062585A" w:rsidRDefault="00964A0C" w:rsidP="00F40A7B">
            <w:pPr>
              <w:rPr>
                <w:sz w:val="28"/>
                <w:szCs w:val="28"/>
              </w:rPr>
            </w:pPr>
            <w:r w:rsidRPr="0062585A">
              <w:rPr>
                <w:sz w:val="28"/>
                <w:szCs w:val="28"/>
              </w:rPr>
              <w:t>Чтение вслух</w:t>
            </w:r>
          </w:p>
        </w:tc>
        <w:tc>
          <w:tcPr>
            <w:tcW w:w="3191" w:type="dxa"/>
          </w:tcPr>
          <w:p w:rsidR="00964A0C" w:rsidRPr="0062585A" w:rsidRDefault="00964A0C" w:rsidP="00F40A7B">
            <w:pPr>
              <w:rPr>
                <w:sz w:val="28"/>
                <w:szCs w:val="28"/>
              </w:rPr>
            </w:pPr>
            <w:r w:rsidRPr="0062585A">
              <w:rPr>
                <w:sz w:val="28"/>
                <w:szCs w:val="28"/>
              </w:rPr>
              <w:t>Чтение про себя</w:t>
            </w:r>
          </w:p>
        </w:tc>
      </w:tr>
      <w:tr w:rsidR="00964A0C" w:rsidRPr="0062585A" w:rsidTr="00E03807">
        <w:trPr>
          <w:jc w:val="center"/>
        </w:trPr>
        <w:tc>
          <w:tcPr>
            <w:tcW w:w="2235" w:type="dxa"/>
          </w:tcPr>
          <w:p w:rsidR="00964A0C" w:rsidRPr="0062585A" w:rsidRDefault="00964A0C" w:rsidP="00F40A7B">
            <w:pPr>
              <w:rPr>
                <w:sz w:val="28"/>
                <w:szCs w:val="28"/>
              </w:rPr>
            </w:pPr>
            <w:r w:rsidRPr="0062585A">
              <w:rPr>
                <w:sz w:val="28"/>
                <w:szCs w:val="28"/>
              </w:rPr>
              <w:t>9 класс</w:t>
            </w:r>
          </w:p>
        </w:tc>
        <w:tc>
          <w:tcPr>
            <w:tcW w:w="4145" w:type="dxa"/>
          </w:tcPr>
          <w:p w:rsidR="00964A0C" w:rsidRPr="0062585A" w:rsidRDefault="00964A0C" w:rsidP="00F40A7B">
            <w:pPr>
              <w:rPr>
                <w:sz w:val="28"/>
                <w:szCs w:val="28"/>
              </w:rPr>
            </w:pPr>
            <w:r w:rsidRPr="0062585A">
              <w:rPr>
                <w:sz w:val="28"/>
                <w:szCs w:val="28"/>
              </w:rPr>
              <w:t>100-120 слов</w:t>
            </w:r>
          </w:p>
        </w:tc>
        <w:tc>
          <w:tcPr>
            <w:tcW w:w="3191" w:type="dxa"/>
          </w:tcPr>
          <w:p w:rsidR="00964A0C" w:rsidRPr="0062585A" w:rsidRDefault="00964A0C" w:rsidP="00F40A7B">
            <w:pPr>
              <w:rPr>
                <w:sz w:val="28"/>
                <w:szCs w:val="28"/>
              </w:rPr>
            </w:pPr>
            <w:r w:rsidRPr="0062585A">
              <w:rPr>
                <w:sz w:val="28"/>
                <w:szCs w:val="28"/>
              </w:rPr>
              <w:t>180-200 слов</w:t>
            </w:r>
          </w:p>
        </w:tc>
      </w:tr>
    </w:tbl>
    <w:p w:rsidR="00964A0C" w:rsidRPr="0062585A" w:rsidRDefault="00964A0C" w:rsidP="00964A0C">
      <w:pPr>
        <w:ind w:firstLine="567"/>
        <w:jc w:val="both"/>
        <w:rPr>
          <w:sz w:val="28"/>
          <w:szCs w:val="28"/>
        </w:rPr>
      </w:pPr>
    </w:p>
    <w:p w:rsidR="00964A0C" w:rsidRPr="0062585A" w:rsidRDefault="00964A0C" w:rsidP="00964A0C">
      <w:pPr>
        <w:shd w:val="clear" w:color="auto" w:fill="FFFFFF"/>
        <w:ind w:firstLine="567"/>
        <w:jc w:val="both"/>
        <w:rPr>
          <w:sz w:val="28"/>
          <w:szCs w:val="28"/>
          <w:lang w:val="ru-RU"/>
        </w:rPr>
      </w:pPr>
      <w:r w:rsidRPr="0062585A">
        <w:rPr>
          <w:sz w:val="28"/>
          <w:szCs w:val="28"/>
          <w:lang w:val="ru-RU"/>
        </w:rPr>
        <w:t>Из года в год отмечаются юбилеи известных писателей, поэтов, драматургов и других деятелей, оставивших свой след в мировой литературе. При планировании и организации внеклассной работы  рекомендуем обратить внимание на календарь юбилейных дат, которые будут отмечаться в 2018-2019  учебном году:</w:t>
      </w:r>
    </w:p>
    <w:p w:rsidR="00964A0C" w:rsidRPr="0062585A" w:rsidRDefault="00964A0C" w:rsidP="00964A0C">
      <w:pPr>
        <w:shd w:val="clear" w:color="auto" w:fill="FFFFFF"/>
        <w:ind w:firstLine="567"/>
        <w:contextualSpacing/>
        <w:jc w:val="both"/>
        <w:rPr>
          <w:color w:val="000000"/>
          <w:sz w:val="28"/>
          <w:szCs w:val="28"/>
          <w:lang w:val="ru-RU" w:eastAsia="ru-RU"/>
        </w:rPr>
      </w:pPr>
      <w:r w:rsidRPr="0062585A">
        <w:rPr>
          <w:bCs/>
          <w:color w:val="000000"/>
          <w:sz w:val="28"/>
          <w:szCs w:val="28"/>
          <w:lang w:val="ru-RU" w:eastAsia="ru-RU"/>
        </w:rPr>
        <w:t>25 июня</w:t>
      </w:r>
      <w:r w:rsidRPr="0062585A">
        <w:rPr>
          <w:color w:val="000000"/>
          <w:sz w:val="28"/>
          <w:szCs w:val="28"/>
          <w:lang w:eastAsia="ru-RU"/>
        </w:rPr>
        <w:t> </w:t>
      </w:r>
      <w:r w:rsidRPr="0062585A">
        <w:rPr>
          <w:color w:val="000000"/>
          <w:sz w:val="28"/>
          <w:szCs w:val="28"/>
          <w:lang w:val="ru-RU" w:eastAsia="ru-RU"/>
        </w:rPr>
        <w:t>– 125 лет (1893-1931) со дня рождения поэта</w:t>
      </w:r>
      <w:r w:rsidRPr="0062585A">
        <w:rPr>
          <w:color w:val="000000"/>
          <w:sz w:val="28"/>
          <w:szCs w:val="28"/>
          <w:lang w:eastAsia="ru-RU"/>
        </w:rPr>
        <w:t> </w:t>
      </w:r>
      <w:r w:rsidRPr="0062585A">
        <w:rPr>
          <w:bCs/>
          <w:color w:val="000000"/>
          <w:sz w:val="28"/>
          <w:szCs w:val="28"/>
          <w:lang w:val="ru-RU" w:eastAsia="ru-RU"/>
        </w:rPr>
        <w:t>М.Б. Жумабаева</w:t>
      </w:r>
      <w:r w:rsidRPr="0062585A">
        <w:rPr>
          <w:color w:val="000000"/>
          <w:sz w:val="28"/>
          <w:szCs w:val="28"/>
          <w:lang w:val="ru-RU" w:eastAsia="ru-RU"/>
        </w:rPr>
        <w:t>;</w:t>
      </w:r>
    </w:p>
    <w:p w:rsidR="00964A0C" w:rsidRPr="0062585A" w:rsidRDefault="00964A0C" w:rsidP="00964A0C">
      <w:pPr>
        <w:shd w:val="clear" w:color="auto" w:fill="FFFFFF"/>
        <w:ind w:firstLine="567"/>
        <w:contextualSpacing/>
        <w:jc w:val="both"/>
        <w:rPr>
          <w:color w:val="000000"/>
          <w:sz w:val="28"/>
          <w:szCs w:val="28"/>
          <w:lang w:val="ru-RU" w:eastAsia="ru-RU"/>
        </w:rPr>
      </w:pPr>
      <w:r w:rsidRPr="0062585A">
        <w:rPr>
          <w:bCs/>
          <w:color w:val="000000"/>
          <w:sz w:val="28"/>
          <w:szCs w:val="28"/>
          <w:lang w:val="ru-RU" w:eastAsia="ru-RU"/>
        </w:rPr>
        <w:t>11 июля</w:t>
      </w:r>
      <w:r w:rsidRPr="0062585A">
        <w:rPr>
          <w:color w:val="000000"/>
          <w:sz w:val="28"/>
          <w:szCs w:val="28"/>
          <w:lang w:eastAsia="ru-RU"/>
        </w:rPr>
        <w:t> </w:t>
      </w:r>
      <w:r w:rsidRPr="0062585A">
        <w:rPr>
          <w:color w:val="000000"/>
          <w:sz w:val="28"/>
          <w:szCs w:val="28"/>
          <w:lang w:val="ru-RU" w:eastAsia="ru-RU"/>
        </w:rPr>
        <w:t xml:space="preserve"> – 160 лет (1858-1931) со дня рождения казахского поэта, мыслителя, переводчика, композитора</w:t>
      </w:r>
      <w:r w:rsidRPr="0062585A">
        <w:rPr>
          <w:color w:val="000000"/>
          <w:sz w:val="28"/>
          <w:szCs w:val="28"/>
          <w:lang w:eastAsia="ru-RU"/>
        </w:rPr>
        <w:t> </w:t>
      </w:r>
      <w:r w:rsidRPr="0062585A">
        <w:rPr>
          <w:bCs/>
          <w:color w:val="000000"/>
          <w:sz w:val="28"/>
          <w:szCs w:val="28"/>
          <w:lang w:val="ru-RU" w:eastAsia="ru-RU"/>
        </w:rPr>
        <w:t>Ш. Кудайбердиева;</w:t>
      </w:r>
    </w:p>
    <w:p w:rsidR="00964A0C" w:rsidRPr="0062585A" w:rsidRDefault="00964A0C" w:rsidP="00964A0C">
      <w:pPr>
        <w:shd w:val="clear" w:color="auto" w:fill="FFFFFF"/>
        <w:ind w:firstLine="567"/>
        <w:contextualSpacing/>
        <w:jc w:val="both"/>
        <w:rPr>
          <w:color w:val="000000"/>
          <w:sz w:val="28"/>
          <w:szCs w:val="28"/>
          <w:lang w:val="ru-RU" w:eastAsia="ru-RU"/>
        </w:rPr>
      </w:pPr>
      <w:r w:rsidRPr="0062585A">
        <w:rPr>
          <w:bCs/>
          <w:color w:val="000000"/>
          <w:sz w:val="28"/>
          <w:szCs w:val="28"/>
          <w:lang w:val="ru-RU" w:eastAsia="ru-RU"/>
        </w:rPr>
        <w:t>9 сентября</w:t>
      </w:r>
      <w:r w:rsidRPr="0062585A">
        <w:rPr>
          <w:color w:val="000000"/>
          <w:sz w:val="28"/>
          <w:szCs w:val="28"/>
          <w:lang w:eastAsia="ru-RU"/>
        </w:rPr>
        <w:t> </w:t>
      </w:r>
      <w:r w:rsidRPr="0062585A">
        <w:rPr>
          <w:color w:val="000000"/>
          <w:sz w:val="28"/>
          <w:szCs w:val="28"/>
          <w:lang w:val="ru-RU" w:eastAsia="ru-RU"/>
        </w:rPr>
        <w:t>–  85 лет (1933) со дня рождения писателя</w:t>
      </w:r>
      <w:r w:rsidRPr="0062585A">
        <w:rPr>
          <w:color w:val="000000"/>
          <w:sz w:val="28"/>
          <w:szCs w:val="28"/>
          <w:lang w:eastAsia="ru-RU"/>
        </w:rPr>
        <w:t> </w:t>
      </w:r>
      <w:r w:rsidRPr="0062585A">
        <w:rPr>
          <w:bCs/>
          <w:color w:val="000000"/>
          <w:sz w:val="28"/>
          <w:szCs w:val="28"/>
          <w:lang w:val="ru-RU" w:eastAsia="ru-RU"/>
        </w:rPr>
        <w:t>А. Тарази;</w:t>
      </w:r>
      <w:r w:rsidRPr="0062585A">
        <w:rPr>
          <w:color w:val="000000"/>
          <w:sz w:val="28"/>
          <w:szCs w:val="28"/>
          <w:lang w:eastAsia="ru-RU"/>
        </w:rPr>
        <w:t> </w:t>
      </w:r>
    </w:p>
    <w:p w:rsidR="00964A0C" w:rsidRPr="0062585A" w:rsidRDefault="00964A0C" w:rsidP="00964A0C">
      <w:pPr>
        <w:shd w:val="clear" w:color="auto" w:fill="FFFFFF"/>
        <w:ind w:firstLine="567"/>
        <w:contextualSpacing/>
        <w:jc w:val="both"/>
        <w:rPr>
          <w:color w:val="000000"/>
          <w:sz w:val="28"/>
          <w:szCs w:val="28"/>
          <w:lang w:val="ru-RU" w:eastAsia="ru-RU"/>
        </w:rPr>
      </w:pPr>
      <w:r w:rsidRPr="0062585A">
        <w:rPr>
          <w:bCs/>
          <w:color w:val="000000"/>
          <w:sz w:val="28"/>
          <w:szCs w:val="28"/>
          <w:lang w:val="ru-RU" w:eastAsia="ru-RU"/>
        </w:rPr>
        <w:t>29 сентября</w:t>
      </w:r>
      <w:r w:rsidRPr="0062585A">
        <w:rPr>
          <w:color w:val="000000"/>
          <w:sz w:val="28"/>
          <w:szCs w:val="28"/>
          <w:lang w:eastAsia="ru-RU"/>
        </w:rPr>
        <w:t>  </w:t>
      </w:r>
      <w:r w:rsidRPr="0062585A">
        <w:rPr>
          <w:color w:val="000000"/>
          <w:sz w:val="28"/>
          <w:szCs w:val="28"/>
          <w:lang w:val="ru-RU" w:eastAsia="ru-RU"/>
        </w:rPr>
        <w:t xml:space="preserve"> – 75 лет</w:t>
      </w:r>
      <w:r w:rsidRPr="0062585A">
        <w:rPr>
          <w:color w:val="000000"/>
          <w:sz w:val="28"/>
          <w:szCs w:val="28"/>
          <w:lang w:eastAsia="ru-RU"/>
        </w:rPr>
        <w:t> </w:t>
      </w:r>
      <w:r w:rsidRPr="0062585A">
        <w:rPr>
          <w:color w:val="000000"/>
          <w:sz w:val="28"/>
          <w:szCs w:val="28"/>
          <w:lang w:val="ru-RU" w:eastAsia="ru-RU"/>
        </w:rPr>
        <w:t xml:space="preserve"> (1943-1993) со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О.</w:t>
      </w:r>
      <w:r w:rsidRPr="0062585A">
        <w:rPr>
          <w:bCs/>
          <w:color w:val="000000"/>
          <w:sz w:val="28"/>
          <w:szCs w:val="28"/>
          <w:lang w:eastAsia="ru-RU"/>
        </w:rPr>
        <w:t> </w:t>
      </w:r>
      <w:r w:rsidRPr="0062585A">
        <w:rPr>
          <w:bCs/>
          <w:color w:val="000000"/>
          <w:sz w:val="28"/>
          <w:szCs w:val="28"/>
          <w:lang w:val="ru-RU" w:eastAsia="ru-RU"/>
        </w:rPr>
        <w:t xml:space="preserve"> Бокеева;</w:t>
      </w:r>
    </w:p>
    <w:p w:rsidR="00964A0C" w:rsidRPr="0062585A" w:rsidRDefault="00964A0C" w:rsidP="00964A0C">
      <w:pPr>
        <w:shd w:val="clear" w:color="auto" w:fill="FFFFFF"/>
        <w:ind w:firstLine="567"/>
        <w:contextualSpacing/>
        <w:jc w:val="both"/>
        <w:rPr>
          <w:color w:val="000000"/>
          <w:sz w:val="28"/>
          <w:szCs w:val="28"/>
          <w:lang w:val="ru-RU" w:eastAsia="ru-RU"/>
        </w:rPr>
      </w:pPr>
      <w:r w:rsidRPr="0062585A">
        <w:rPr>
          <w:bCs/>
          <w:color w:val="000000"/>
          <w:sz w:val="28"/>
          <w:szCs w:val="28"/>
          <w:lang w:val="ru-RU" w:eastAsia="ru-RU"/>
        </w:rPr>
        <w:t>25 октября</w:t>
      </w:r>
      <w:r w:rsidRPr="0062585A">
        <w:rPr>
          <w:color w:val="000000"/>
          <w:sz w:val="28"/>
          <w:szCs w:val="28"/>
          <w:lang w:eastAsia="ru-RU"/>
        </w:rPr>
        <w:t> </w:t>
      </w:r>
      <w:r w:rsidRPr="0062585A">
        <w:rPr>
          <w:color w:val="000000"/>
          <w:sz w:val="28"/>
          <w:szCs w:val="28"/>
          <w:lang w:val="ru-RU" w:eastAsia="ru-RU"/>
        </w:rPr>
        <w:t xml:space="preserve"> – 95 лет (1923-1994) со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Т. Ахтанова;</w:t>
      </w:r>
    </w:p>
    <w:p w:rsidR="00964A0C" w:rsidRPr="0062585A" w:rsidRDefault="00964A0C" w:rsidP="00964A0C">
      <w:pPr>
        <w:shd w:val="clear" w:color="auto" w:fill="FFFFFF"/>
        <w:ind w:firstLine="567"/>
        <w:contextualSpacing/>
        <w:jc w:val="both"/>
        <w:rPr>
          <w:bCs/>
          <w:iCs/>
          <w:color w:val="000000"/>
          <w:sz w:val="28"/>
          <w:szCs w:val="28"/>
          <w:lang w:val="ru-RU" w:eastAsia="ru-RU"/>
        </w:rPr>
      </w:pPr>
      <w:r w:rsidRPr="0062585A">
        <w:rPr>
          <w:bCs/>
          <w:iCs/>
          <w:color w:val="000000"/>
          <w:sz w:val="28"/>
          <w:szCs w:val="28"/>
          <w:lang w:val="ru-RU" w:eastAsia="ru-RU"/>
        </w:rPr>
        <w:t>28 октября</w:t>
      </w:r>
      <w:r w:rsidRPr="0062585A">
        <w:rPr>
          <w:bCs/>
          <w:i/>
          <w:iCs/>
          <w:color w:val="000000"/>
          <w:sz w:val="28"/>
          <w:szCs w:val="28"/>
          <w:lang w:eastAsia="ru-RU"/>
        </w:rPr>
        <w:t> </w:t>
      </w:r>
      <w:r w:rsidRPr="0062585A">
        <w:rPr>
          <w:bCs/>
          <w:i/>
          <w:iCs/>
          <w:color w:val="000000"/>
          <w:sz w:val="28"/>
          <w:szCs w:val="28"/>
          <w:lang w:val="ru-RU" w:eastAsia="ru-RU"/>
        </w:rPr>
        <w:t xml:space="preserve">– </w:t>
      </w:r>
      <w:r w:rsidRPr="0062585A">
        <w:rPr>
          <w:bCs/>
          <w:iCs/>
          <w:color w:val="000000"/>
          <w:sz w:val="28"/>
          <w:szCs w:val="28"/>
          <w:lang w:val="ru-RU" w:eastAsia="ru-RU"/>
        </w:rPr>
        <w:t>125 лет (1893-1920) со дня рождения поэта,</w:t>
      </w:r>
      <w:r w:rsidRPr="0062585A">
        <w:rPr>
          <w:bCs/>
          <w:iCs/>
          <w:color w:val="000000"/>
          <w:sz w:val="28"/>
          <w:szCs w:val="28"/>
          <w:lang w:eastAsia="ru-RU"/>
        </w:rPr>
        <w:t> </w:t>
      </w:r>
      <w:r w:rsidRPr="0062585A">
        <w:rPr>
          <w:bCs/>
          <w:iCs/>
          <w:color w:val="000000"/>
          <w:sz w:val="28"/>
          <w:szCs w:val="28"/>
          <w:lang w:val="ru-RU" w:eastAsia="ru-RU"/>
        </w:rPr>
        <w:t xml:space="preserve"> просветителя</w:t>
      </w:r>
      <w:r w:rsidRPr="0062585A">
        <w:rPr>
          <w:bCs/>
          <w:iCs/>
          <w:color w:val="000000"/>
          <w:sz w:val="28"/>
          <w:szCs w:val="28"/>
          <w:lang w:eastAsia="ru-RU"/>
        </w:rPr>
        <w:t> </w:t>
      </w:r>
      <w:r w:rsidRPr="0062585A">
        <w:rPr>
          <w:bCs/>
          <w:iCs/>
          <w:color w:val="000000"/>
          <w:sz w:val="28"/>
          <w:szCs w:val="28"/>
          <w:lang w:val="ru-RU" w:eastAsia="ru-RU"/>
        </w:rPr>
        <w:t xml:space="preserve"> С. Торайгырова;</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17 августа –</w:t>
      </w:r>
      <w:r w:rsidRPr="0062585A">
        <w:rPr>
          <w:bCs/>
          <w:color w:val="000000"/>
          <w:sz w:val="28"/>
          <w:szCs w:val="28"/>
          <w:lang w:eastAsia="ru-RU"/>
        </w:rPr>
        <w:t> </w:t>
      </w:r>
      <w:r w:rsidRPr="0062585A">
        <w:rPr>
          <w:color w:val="000000"/>
          <w:sz w:val="28"/>
          <w:szCs w:val="28"/>
          <w:lang w:val="ru-RU" w:eastAsia="ru-RU"/>
        </w:rPr>
        <w:t>110 лет (1908-1981</w:t>
      </w:r>
      <w:r w:rsidRPr="0062585A">
        <w:rPr>
          <w:bCs/>
          <w:color w:val="000000"/>
          <w:sz w:val="28"/>
          <w:szCs w:val="28"/>
          <w:lang w:val="ru-RU" w:eastAsia="ru-RU"/>
        </w:rPr>
        <w:t>)</w:t>
      </w:r>
      <w:r w:rsidRPr="0062585A">
        <w:rPr>
          <w:bCs/>
          <w:color w:val="000000"/>
          <w:sz w:val="28"/>
          <w:szCs w:val="28"/>
          <w:lang w:eastAsia="ru-RU"/>
        </w:rPr>
        <w:t> </w:t>
      </w:r>
      <w:r w:rsidRPr="0062585A">
        <w:rPr>
          <w:color w:val="000000"/>
          <w:sz w:val="28"/>
          <w:szCs w:val="28"/>
          <w:lang w:val="ru-RU" w:eastAsia="ru-RU"/>
        </w:rPr>
        <w:t>со</w:t>
      </w:r>
      <w:r w:rsidRPr="0062585A">
        <w:rPr>
          <w:color w:val="000000"/>
          <w:sz w:val="28"/>
          <w:szCs w:val="28"/>
          <w:lang w:eastAsia="ru-RU"/>
        </w:rPr>
        <w:t> </w:t>
      </w:r>
      <w:r w:rsidRPr="0062585A">
        <w:rPr>
          <w:color w:val="000000"/>
          <w:sz w:val="28"/>
          <w:szCs w:val="28"/>
          <w:lang w:val="ru-RU" w:eastAsia="ru-RU"/>
        </w:rPr>
        <w:t xml:space="preserve"> дня рождения писателя</w:t>
      </w:r>
      <w:r w:rsidRPr="0062585A">
        <w:rPr>
          <w:color w:val="000000"/>
          <w:sz w:val="28"/>
          <w:szCs w:val="28"/>
          <w:lang w:eastAsia="ru-RU"/>
        </w:rPr>
        <w:t>  </w:t>
      </w:r>
      <w:r w:rsidRPr="0062585A">
        <w:rPr>
          <w:bCs/>
          <w:color w:val="000000"/>
          <w:sz w:val="28"/>
          <w:szCs w:val="28"/>
          <w:lang w:val="ru-RU" w:eastAsia="ru-RU"/>
        </w:rPr>
        <w:t>Б.</w:t>
      </w:r>
      <w:r w:rsidRPr="0062585A">
        <w:rPr>
          <w:bCs/>
          <w:color w:val="000000"/>
          <w:sz w:val="28"/>
          <w:szCs w:val="28"/>
          <w:lang w:eastAsia="ru-RU"/>
        </w:rPr>
        <w:t> </w:t>
      </w:r>
      <w:r w:rsidRPr="0062585A">
        <w:rPr>
          <w:bCs/>
          <w:color w:val="000000"/>
          <w:sz w:val="28"/>
          <w:szCs w:val="28"/>
          <w:lang w:val="ru-RU" w:eastAsia="ru-RU"/>
        </w:rPr>
        <w:t xml:space="preserve"> Полевого;</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20 августа</w:t>
      </w:r>
      <w:r w:rsidRPr="0062585A">
        <w:rPr>
          <w:color w:val="000000"/>
          <w:sz w:val="28"/>
          <w:szCs w:val="28"/>
          <w:lang w:eastAsia="ru-RU"/>
        </w:rPr>
        <w:t> </w:t>
      </w:r>
      <w:r w:rsidRPr="0062585A">
        <w:rPr>
          <w:bCs/>
          <w:color w:val="000000"/>
          <w:sz w:val="28"/>
          <w:szCs w:val="28"/>
          <w:lang w:val="ru-RU" w:eastAsia="ru-RU"/>
        </w:rPr>
        <w:t xml:space="preserve">– </w:t>
      </w:r>
      <w:r w:rsidRPr="0062585A">
        <w:rPr>
          <w:color w:val="000000"/>
          <w:sz w:val="28"/>
          <w:szCs w:val="28"/>
          <w:lang w:val="ru-RU" w:eastAsia="ru-RU"/>
        </w:rPr>
        <w:t>105 лет (1913-1994) 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А.Б.</w:t>
      </w:r>
      <w:r w:rsidRPr="0062585A">
        <w:rPr>
          <w:bCs/>
          <w:color w:val="000000"/>
          <w:sz w:val="28"/>
          <w:szCs w:val="28"/>
          <w:lang w:eastAsia="ru-RU"/>
        </w:rPr>
        <w:t>  </w:t>
      </w:r>
      <w:r w:rsidRPr="0062585A">
        <w:rPr>
          <w:bCs/>
          <w:color w:val="000000"/>
          <w:sz w:val="28"/>
          <w:szCs w:val="28"/>
          <w:lang w:val="ru-RU" w:eastAsia="ru-RU"/>
        </w:rPr>
        <w:t xml:space="preserve"> Чаковского;</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6 сентября – 90 лет</w:t>
      </w:r>
      <w:r w:rsidRPr="0062585A">
        <w:rPr>
          <w:bCs/>
          <w:color w:val="000000"/>
          <w:sz w:val="28"/>
          <w:szCs w:val="28"/>
          <w:lang w:eastAsia="ru-RU"/>
        </w:rPr>
        <w:t>  </w:t>
      </w:r>
      <w:r w:rsidRPr="0062585A">
        <w:rPr>
          <w:color w:val="000000"/>
          <w:sz w:val="28"/>
          <w:szCs w:val="28"/>
          <w:lang w:val="ru-RU" w:eastAsia="ru-RU"/>
        </w:rPr>
        <w:t>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поэта</w:t>
      </w:r>
      <w:r w:rsidRPr="0062585A">
        <w:rPr>
          <w:color w:val="000000"/>
          <w:sz w:val="28"/>
          <w:szCs w:val="28"/>
          <w:lang w:eastAsia="ru-RU"/>
        </w:rPr>
        <w:t>  </w:t>
      </w:r>
      <w:r w:rsidRPr="0062585A">
        <w:rPr>
          <w:color w:val="000000"/>
          <w:sz w:val="28"/>
          <w:szCs w:val="28"/>
          <w:lang w:val="ru-RU" w:eastAsia="ru-RU"/>
        </w:rPr>
        <w:t xml:space="preserve"> и писателя</w:t>
      </w:r>
      <w:r w:rsidRPr="0062585A">
        <w:rPr>
          <w:color w:val="000000"/>
          <w:sz w:val="28"/>
          <w:szCs w:val="28"/>
          <w:lang w:eastAsia="ru-RU"/>
        </w:rPr>
        <w:t>  </w:t>
      </w:r>
      <w:r w:rsidRPr="0062585A">
        <w:rPr>
          <w:bCs/>
          <w:color w:val="000000"/>
          <w:sz w:val="28"/>
          <w:szCs w:val="28"/>
          <w:lang w:val="ru-RU" w:eastAsia="ru-RU"/>
        </w:rPr>
        <w:t>Э.</w:t>
      </w:r>
      <w:r w:rsidRPr="0062585A">
        <w:rPr>
          <w:bCs/>
          <w:color w:val="000000"/>
          <w:sz w:val="28"/>
          <w:szCs w:val="28"/>
          <w:lang w:eastAsia="ru-RU"/>
        </w:rPr>
        <w:t> </w:t>
      </w:r>
      <w:r w:rsidRPr="0062585A">
        <w:rPr>
          <w:bCs/>
          <w:color w:val="000000"/>
          <w:sz w:val="28"/>
          <w:szCs w:val="28"/>
          <w:lang w:val="ru-RU" w:eastAsia="ru-RU"/>
        </w:rPr>
        <w:t xml:space="preserve"> Асадова;</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8 сентября</w:t>
      </w:r>
      <w:r w:rsidRPr="0062585A">
        <w:rPr>
          <w:color w:val="000000"/>
          <w:sz w:val="28"/>
          <w:szCs w:val="28"/>
          <w:lang w:eastAsia="ru-RU"/>
        </w:rPr>
        <w:t> </w:t>
      </w:r>
      <w:r w:rsidRPr="0062585A">
        <w:rPr>
          <w:color w:val="000000"/>
          <w:sz w:val="28"/>
          <w:szCs w:val="28"/>
          <w:lang w:val="ru-RU" w:eastAsia="ru-RU"/>
        </w:rPr>
        <w:t>– 95 лет</w:t>
      </w:r>
      <w:r w:rsidRPr="0062585A">
        <w:rPr>
          <w:color w:val="000000"/>
          <w:sz w:val="28"/>
          <w:szCs w:val="28"/>
          <w:lang w:eastAsia="ru-RU"/>
        </w:rPr>
        <w:t>  </w:t>
      </w:r>
      <w:r w:rsidRPr="0062585A">
        <w:rPr>
          <w:color w:val="000000"/>
          <w:sz w:val="28"/>
          <w:szCs w:val="28"/>
          <w:lang w:val="ru-RU" w:eastAsia="ru-RU"/>
        </w:rPr>
        <w:t xml:space="preserve"> 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поэта</w:t>
      </w:r>
      <w:r w:rsidRPr="0062585A">
        <w:rPr>
          <w:color w:val="000000"/>
          <w:sz w:val="28"/>
          <w:szCs w:val="28"/>
          <w:lang w:eastAsia="ru-RU"/>
        </w:rPr>
        <w:t>  </w:t>
      </w:r>
      <w:r w:rsidRPr="0062585A">
        <w:rPr>
          <w:bCs/>
          <w:color w:val="000000"/>
          <w:sz w:val="28"/>
          <w:szCs w:val="28"/>
          <w:lang w:val="ru-RU" w:eastAsia="ru-RU"/>
        </w:rPr>
        <w:t>Р. Гамзатова;</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9 сентября</w:t>
      </w:r>
      <w:r w:rsidRPr="0062585A">
        <w:rPr>
          <w:color w:val="000000"/>
          <w:sz w:val="28"/>
          <w:szCs w:val="28"/>
          <w:lang w:val="ru-RU" w:eastAsia="ru-RU"/>
        </w:rPr>
        <w:t>- 190 лет (1828-1910) 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Л. Н. Толстого;</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3 октября – 145 лет (1873-1950)</w:t>
      </w:r>
      <w:r w:rsidRPr="0062585A">
        <w:rPr>
          <w:bCs/>
          <w:color w:val="000000"/>
          <w:sz w:val="28"/>
          <w:szCs w:val="28"/>
          <w:lang w:eastAsia="ru-RU"/>
        </w:rPr>
        <w:t> </w:t>
      </w:r>
      <w:r w:rsidRPr="0062585A">
        <w:rPr>
          <w:color w:val="000000"/>
          <w:sz w:val="28"/>
          <w:szCs w:val="28"/>
          <w:lang w:val="ru-RU" w:eastAsia="ru-RU"/>
        </w:rPr>
        <w:t>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В.Я. Шишкина;</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8 октября</w:t>
      </w:r>
      <w:r w:rsidRPr="0062585A">
        <w:rPr>
          <w:color w:val="000000"/>
          <w:sz w:val="28"/>
          <w:szCs w:val="28"/>
          <w:lang w:eastAsia="ru-RU"/>
        </w:rPr>
        <w:t> </w:t>
      </w:r>
      <w:r w:rsidRPr="0062585A">
        <w:rPr>
          <w:color w:val="000000"/>
          <w:sz w:val="28"/>
          <w:szCs w:val="28"/>
          <w:lang w:val="ru-RU" w:eastAsia="ru-RU"/>
        </w:rPr>
        <w:t>– 195 лет (1823-1886) 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И.С. Аксакова;</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14 октября</w:t>
      </w:r>
      <w:r w:rsidRPr="0062585A">
        <w:rPr>
          <w:color w:val="000000"/>
          <w:sz w:val="28"/>
          <w:szCs w:val="28"/>
          <w:lang w:eastAsia="ru-RU"/>
        </w:rPr>
        <w:t> </w:t>
      </w:r>
      <w:r w:rsidRPr="0062585A">
        <w:rPr>
          <w:color w:val="000000"/>
          <w:sz w:val="28"/>
          <w:szCs w:val="28"/>
          <w:lang w:val="ru-RU" w:eastAsia="ru-RU"/>
        </w:rPr>
        <w:t>– 80 лет 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детского писателя</w:t>
      </w:r>
      <w:r w:rsidRPr="0062585A">
        <w:rPr>
          <w:color w:val="000000"/>
          <w:sz w:val="28"/>
          <w:szCs w:val="28"/>
          <w:lang w:eastAsia="ru-RU"/>
        </w:rPr>
        <w:t>  </w:t>
      </w:r>
      <w:r w:rsidRPr="0062585A">
        <w:rPr>
          <w:bCs/>
          <w:color w:val="000000"/>
          <w:sz w:val="28"/>
          <w:szCs w:val="28"/>
          <w:lang w:val="ru-RU" w:eastAsia="ru-RU"/>
        </w:rPr>
        <w:t>В. П. Крапивина;</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lastRenderedPageBreak/>
        <w:t>9 ноября –</w:t>
      </w:r>
      <w:r w:rsidRPr="0062585A">
        <w:rPr>
          <w:bCs/>
          <w:color w:val="000000"/>
          <w:sz w:val="28"/>
          <w:szCs w:val="28"/>
          <w:lang w:eastAsia="ru-RU"/>
        </w:rPr>
        <w:t> </w:t>
      </w:r>
      <w:r w:rsidRPr="0062585A">
        <w:rPr>
          <w:color w:val="000000"/>
          <w:sz w:val="28"/>
          <w:szCs w:val="28"/>
          <w:lang w:val="ru-RU" w:eastAsia="ru-RU"/>
        </w:rPr>
        <w:t>200 лет (1818 - 1883</w:t>
      </w:r>
      <w:r w:rsidRPr="0062585A">
        <w:rPr>
          <w:bCs/>
          <w:color w:val="000000"/>
          <w:sz w:val="28"/>
          <w:szCs w:val="28"/>
          <w:lang w:val="ru-RU" w:eastAsia="ru-RU"/>
        </w:rPr>
        <w:t>)</w:t>
      </w:r>
      <w:r w:rsidRPr="0062585A">
        <w:rPr>
          <w:bCs/>
          <w:color w:val="000000"/>
          <w:sz w:val="28"/>
          <w:szCs w:val="28"/>
          <w:lang w:eastAsia="ru-RU"/>
        </w:rPr>
        <w:t> </w:t>
      </w:r>
      <w:r w:rsidRPr="0062585A">
        <w:rPr>
          <w:color w:val="000000"/>
          <w:sz w:val="28"/>
          <w:szCs w:val="28"/>
          <w:lang w:val="ru-RU" w:eastAsia="ru-RU"/>
        </w:rPr>
        <w:t>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И.С. Тургенева;</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23 ноября –</w:t>
      </w:r>
      <w:r w:rsidRPr="0062585A">
        <w:rPr>
          <w:bCs/>
          <w:color w:val="000000"/>
          <w:sz w:val="28"/>
          <w:szCs w:val="28"/>
          <w:lang w:eastAsia="ru-RU"/>
        </w:rPr>
        <w:t> </w:t>
      </w:r>
      <w:r w:rsidRPr="0062585A">
        <w:rPr>
          <w:color w:val="000000"/>
          <w:sz w:val="28"/>
          <w:szCs w:val="28"/>
          <w:lang w:val="ru-RU" w:eastAsia="ru-RU"/>
        </w:rPr>
        <w:t>110 лет (1908-1978</w:t>
      </w:r>
      <w:r w:rsidRPr="0062585A">
        <w:rPr>
          <w:bCs/>
          <w:color w:val="000000"/>
          <w:sz w:val="28"/>
          <w:szCs w:val="28"/>
          <w:lang w:val="ru-RU" w:eastAsia="ru-RU"/>
        </w:rPr>
        <w:t>)</w:t>
      </w:r>
      <w:r w:rsidRPr="0062585A">
        <w:rPr>
          <w:bCs/>
          <w:color w:val="000000"/>
          <w:sz w:val="28"/>
          <w:szCs w:val="28"/>
          <w:lang w:eastAsia="ru-RU"/>
        </w:rPr>
        <w:t> </w:t>
      </w:r>
      <w:r w:rsidRPr="0062585A">
        <w:rPr>
          <w:color w:val="000000"/>
          <w:sz w:val="28"/>
          <w:szCs w:val="28"/>
          <w:lang w:val="ru-RU" w:eastAsia="ru-RU"/>
        </w:rPr>
        <w:t>со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bCs/>
          <w:color w:val="000000"/>
          <w:sz w:val="28"/>
          <w:szCs w:val="28"/>
          <w:lang w:eastAsia="ru-RU"/>
        </w:rPr>
        <w:t> </w:t>
      </w:r>
      <w:r w:rsidRPr="0062585A">
        <w:rPr>
          <w:bCs/>
          <w:color w:val="000000"/>
          <w:sz w:val="28"/>
          <w:szCs w:val="28"/>
          <w:lang w:val="ru-RU" w:eastAsia="ru-RU"/>
        </w:rPr>
        <w:t>Н.Н. Носова;</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30 ноября –</w:t>
      </w:r>
      <w:r w:rsidRPr="0062585A">
        <w:rPr>
          <w:bCs/>
          <w:color w:val="000000"/>
          <w:sz w:val="28"/>
          <w:szCs w:val="28"/>
          <w:lang w:eastAsia="ru-RU"/>
        </w:rPr>
        <w:t> </w:t>
      </w:r>
      <w:r w:rsidRPr="0062585A">
        <w:rPr>
          <w:color w:val="000000"/>
          <w:sz w:val="28"/>
          <w:szCs w:val="28"/>
          <w:lang w:val="ru-RU" w:eastAsia="ru-RU"/>
        </w:rPr>
        <w:t>105 лет со дня рождения писателя</w:t>
      </w:r>
      <w:r w:rsidRPr="0062585A">
        <w:rPr>
          <w:bCs/>
          <w:color w:val="000000"/>
          <w:sz w:val="28"/>
          <w:szCs w:val="28"/>
          <w:lang w:eastAsia="ru-RU"/>
        </w:rPr>
        <w:t> </w:t>
      </w:r>
      <w:r w:rsidRPr="0062585A">
        <w:rPr>
          <w:bCs/>
          <w:color w:val="000000"/>
          <w:sz w:val="28"/>
          <w:szCs w:val="28"/>
          <w:lang w:val="ru-RU" w:eastAsia="ru-RU"/>
        </w:rPr>
        <w:t>В.Ю. Драгунского;</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1 декабря</w:t>
      </w:r>
      <w:r w:rsidRPr="0062585A">
        <w:rPr>
          <w:color w:val="000000"/>
          <w:sz w:val="28"/>
          <w:szCs w:val="28"/>
          <w:lang w:eastAsia="ru-RU"/>
        </w:rPr>
        <w:t> </w:t>
      </w:r>
      <w:r w:rsidRPr="0062585A">
        <w:rPr>
          <w:color w:val="000000"/>
          <w:sz w:val="28"/>
          <w:szCs w:val="28"/>
          <w:lang w:val="ru-RU" w:eastAsia="ru-RU"/>
        </w:rPr>
        <w:t>– 95 лет (1923-1984) со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Н. Ф. Тендрякова;</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5 декабря –</w:t>
      </w:r>
      <w:r w:rsidRPr="0062585A">
        <w:rPr>
          <w:bCs/>
          <w:color w:val="000000"/>
          <w:sz w:val="28"/>
          <w:szCs w:val="28"/>
          <w:lang w:eastAsia="ru-RU"/>
        </w:rPr>
        <w:t> </w:t>
      </w:r>
      <w:r w:rsidRPr="0062585A">
        <w:rPr>
          <w:color w:val="000000"/>
          <w:sz w:val="28"/>
          <w:szCs w:val="28"/>
          <w:lang w:val="ru-RU" w:eastAsia="ru-RU"/>
        </w:rPr>
        <w:t>210 лет (1803-1873) со дня рождения поэта</w:t>
      </w:r>
      <w:r w:rsidRPr="0062585A">
        <w:rPr>
          <w:bCs/>
          <w:color w:val="000000"/>
          <w:sz w:val="28"/>
          <w:szCs w:val="28"/>
          <w:lang w:eastAsia="ru-RU"/>
        </w:rPr>
        <w:t> </w:t>
      </w:r>
      <w:r w:rsidRPr="0062585A">
        <w:rPr>
          <w:bCs/>
          <w:color w:val="000000"/>
          <w:sz w:val="28"/>
          <w:szCs w:val="28"/>
          <w:lang w:val="ru-RU" w:eastAsia="ru-RU"/>
        </w:rPr>
        <w:t>Ф.И. Тютчева;</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12 декабря –</w:t>
      </w:r>
      <w:r w:rsidRPr="0062585A">
        <w:rPr>
          <w:bCs/>
          <w:color w:val="000000"/>
          <w:sz w:val="28"/>
          <w:szCs w:val="28"/>
          <w:lang w:eastAsia="ru-RU"/>
        </w:rPr>
        <w:t> </w:t>
      </w:r>
      <w:r w:rsidRPr="0062585A">
        <w:rPr>
          <w:color w:val="000000"/>
          <w:sz w:val="28"/>
          <w:szCs w:val="28"/>
          <w:lang w:val="ru-RU" w:eastAsia="ru-RU"/>
        </w:rPr>
        <w:t>90 (1928-2008)</w:t>
      </w:r>
      <w:r w:rsidRPr="0062585A">
        <w:rPr>
          <w:color w:val="000000"/>
          <w:sz w:val="28"/>
          <w:szCs w:val="28"/>
          <w:lang w:eastAsia="ru-RU"/>
        </w:rPr>
        <w:t> </w:t>
      </w:r>
      <w:r w:rsidRPr="0062585A">
        <w:rPr>
          <w:color w:val="000000"/>
          <w:sz w:val="28"/>
          <w:szCs w:val="28"/>
          <w:lang w:val="ru-RU" w:eastAsia="ru-RU"/>
        </w:rPr>
        <w:t xml:space="preserve"> лет со дня рождения писателя</w:t>
      </w:r>
      <w:r w:rsidRPr="0062585A">
        <w:rPr>
          <w:bCs/>
          <w:color w:val="000000"/>
          <w:sz w:val="28"/>
          <w:szCs w:val="28"/>
          <w:lang w:eastAsia="ru-RU"/>
        </w:rPr>
        <w:t> </w:t>
      </w:r>
      <w:r w:rsidRPr="0062585A">
        <w:rPr>
          <w:bCs/>
          <w:color w:val="000000"/>
          <w:sz w:val="28"/>
          <w:szCs w:val="28"/>
          <w:lang w:val="ru-RU" w:eastAsia="ru-RU"/>
        </w:rPr>
        <w:t>Ч. Айтматова;</w:t>
      </w:r>
    </w:p>
    <w:p w:rsidR="00964A0C" w:rsidRPr="0062585A" w:rsidRDefault="00964A0C" w:rsidP="00AC3E02">
      <w:pPr>
        <w:shd w:val="clear" w:color="auto" w:fill="FFFFFF"/>
        <w:ind w:firstLine="567"/>
        <w:jc w:val="both"/>
        <w:rPr>
          <w:color w:val="000000"/>
          <w:sz w:val="28"/>
          <w:szCs w:val="28"/>
          <w:lang w:val="ru-RU" w:eastAsia="ru-RU"/>
        </w:rPr>
      </w:pPr>
      <w:r w:rsidRPr="0062585A">
        <w:rPr>
          <w:bCs/>
          <w:color w:val="000000"/>
          <w:sz w:val="28"/>
          <w:szCs w:val="28"/>
          <w:lang w:val="ru-RU" w:eastAsia="ru-RU"/>
        </w:rPr>
        <w:t>15 декабря</w:t>
      </w:r>
      <w:r w:rsidRPr="0062585A">
        <w:rPr>
          <w:bCs/>
          <w:color w:val="000000"/>
          <w:sz w:val="28"/>
          <w:szCs w:val="28"/>
          <w:lang w:eastAsia="ru-RU"/>
        </w:rPr>
        <w:t> </w:t>
      </w:r>
      <w:r w:rsidRPr="0062585A">
        <w:rPr>
          <w:bCs/>
          <w:color w:val="000000"/>
          <w:sz w:val="28"/>
          <w:szCs w:val="28"/>
          <w:lang w:val="ru-RU" w:eastAsia="ru-RU"/>
        </w:rPr>
        <w:t xml:space="preserve"> – </w:t>
      </w:r>
      <w:r w:rsidRPr="0062585A">
        <w:rPr>
          <w:bCs/>
          <w:color w:val="000000"/>
          <w:sz w:val="28"/>
          <w:szCs w:val="28"/>
          <w:lang w:eastAsia="ru-RU"/>
        </w:rPr>
        <w:t> </w:t>
      </w:r>
      <w:r w:rsidRPr="0062585A">
        <w:rPr>
          <w:color w:val="000000"/>
          <w:sz w:val="28"/>
          <w:szCs w:val="28"/>
          <w:lang w:val="ru-RU" w:eastAsia="ru-RU"/>
        </w:rPr>
        <w:t>95 лет</w:t>
      </w:r>
      <w:r w:rsidRPr="0062585A">
        <w:rPr>
          <w:color w:val="000000"/>
          <w:sz w:val="28"/>
          <w:szCs w:val="28"/>
          <w:lang w:eastAsia="ru-RU"/>
        </w:rPr>
        <w:t>  </w:t>
      </w:r>
      <w:r w:rsidRPr="0062585A">
        <w:rPr>
          <w:color w:val="000000"/>
          <w:sz w:val="28"/>
          <w:szCs w:val="28"/>
          <w:lang w:val="ru-RU" w:eastAsia="ru-RU"/>
        </w:rPr>
        <w:t xml:space="preserve"> со дня рождения</w:t>
      </w:r>
      <w:r w:rsidRPr="0062585A">
        <w:rPr>
          <w:color w:val="000000"/>
          <w:sz w:val="28"/>
          <w:szCs w:val="28"/>
          <w:lang w:eastAsia="ru-RU"/>
        </w:rPr>
        <w:t>  </w:t>
      </w:r>
      <w:r w:rsidRPr="0062585A">
        <w:rPr>
          <w:color w:val="000000"/>
          <w:sz w:val="28"/>
          <w:szCs w:val="28"/>
          <w:lang w:val="ru-RU" w:eastAsia="ru-RU"/>
        </w:rPr>
        <w:t xml:space="preserve"> детского</w:t>
      </w:r>
      <w:r w:rsidRPr="0062585A">
        <w:rPr>
          <w:color w:val="000000"/>
          <w:sz w:val="28"/>
          <w:szCs w:val="28"/>
          <w:lang w:eastAsia="ru-RU"/>
        </w:rPr>
        <w:t> </w:t>
      </w:r>
      <w:r w:rsidRPr="0062585A">
        <w:rPr>
          <w:color w:val="000000"/>
          <w:sz w:val="28"/>
          <w:szCs w:val="28"/>
          <w:lang w:val="ru-RU" w:eastAsia="ru-RU"/>
        </w:rPr>
        <w:t xml:space="preserve"> писателя</w:t>
      </w:r>
      <w:r w:rsidRPr="0062585A">
        <w:rPr>
          <w:bCs/>
          <w:color w:val="000000"/>
          <w:sz w:val="28"/>
          <w:szCs w:val="28"/>
          <w:lang w:eastAsia="ru-RU"/>
        </w:rPr>
        <w:t> </w:t>
      </w:r>
      <w:r w:rsidRPr="0062585A">
        <w:rPr>
          <w:bCs/>
          <w:color w:val="000000"/>
          <w:sz w:val="28"/>
          <w:szCs w:val="28"/>
          <w:lang w:val="ru-RU" w:eastAsia="ru-RU"/>
        </w:rPr>
        <w:t>Я. Л.</w:t>
      </w:r>
      <w:r w:rsidRPr="0062585A">
        <w:rPr>
          <w:bCs/>
          <w:color w:val="000000"/>
          <w:sz w:val="28"/>
          <w:szCs w:val="28"/>
          <w:lang w:eastAsia="ru-RU"/>
        </w:rPr>
        <w:t> </w:t>
      </w:r>
      <w:r w:rsidRPr="0062585A">
        <w:rPr>
          <w:bCs/>
          <w:color w:val="000000"/>
          <w:sz w:val="28"/>
          <w:szCs w:val="28"/>
          <w:lang w:val="ru-RU" w:eastAsia="ru-RU"/>
        </w:rPr>
        <w:t xml:space="preserve"> Акима;</w:t>
      </w:r>
    </w:p>
    <w:p w:rsidR="00964A0C" w:rsidRPr="0062585A" w:rsidRDefault="00964A0C" w:rsidP="00AC3E02">
      <w:pPr>
        <w:shd w:val="clear" w:color="auto" w:fill="FFFFFF"/>
        <w:ind w:firstLine="567"/>
        <w:jc w:val="both"/>
        <w:rPr>
          <w:color w:val="000000"/>
          <w:sz w:val="28"/>
          <w:szCs w:val="28"/>
          <w:lang w:val="ru-RU" w:eastAsia="ru-RU"/>
        </w:rPr>
      </w:pPr>
      <w:r w:rsidRPr="0062585A">
        <w:rPr>
          <w:bCs/>
          <w:color w:val="000000"/>
          <w:sz w:val="28"/>
          <w:szCs w:val="28"/>
          <w:lang w:val="ru-RU" w:eastAsia="ru-RU"/>
        </w:rPr>
        <w:t>26 декабря –</w:t>
      </w:r>
      <w:r w:rsidRPr="0062585A">
        <w:rPr>
          <w:bCs/>
          <w:color w:val="000000"/>
          <w:sz w:val="28"/>
          <w:szCs w:val="28"/>
          <w:lang w:eastAsia="ru-RU"/>
        </w:rPr>
        <w:t> </w:t>
      </w:r>
      <w:r w:rsidRPr="0062585A">
        <w:rPr>
          <w:color w:val="000000"/>
          <w:sz w:val="28"/>
          <w:szCs w:val="28"/>
          <w:lang w:val="ru-RU" w:eastAsia="ru-RU"/>
        </w:rPr>
        <w:t>115 (1898-1980) лет со дня рождения поэта</w:t>
      </w:r>
      <w:r w:rsidRPr="0062585A">
        <w:rPr>
          <w:bCs/>
          <w:color w:val="000000"/>
          <w:sz w:val="28"/>
          <w:szCs w:val="28"/>
          <w:lang w:eastAsia="ru-RU"/>
        </w:rPr>
        <w:t> </w:t>
      </w:r>
      <w:r w:rsidRPr="0062585A">
        <w:rPr>
          <w:bCs/>
          <w:color w:val="000000"/>
          <w:sz w:val="28"/>
          <w:szCs w:val="28"/>
          <w:lang w:val="ru-RU" w:eastAsia="ru-RU"/>
        </w:rPr>
        <w:t>С.П. Щипачева.</w:t>
      </w:r>
    </w:p>
    <w:p w:rsidR="00964A0C" w:rsidRPr="0062585A" w:rsidRDefault="00964A0C" w:rsidP="00AC3E02">
      <w:pPr>
        <w:ind w:firstLine="567"/>
        <w:jc w:val="both"/>
        <w:rPr>
          <w:sz w:val="28"/>
          <w:szCs w:val="28"/>
          <w:lang w:val="ru-RU"/>
        </w:rPr>
      </w:pPr>
    </w:p>
    <w:p w:rsidR="00964A0C" w:rsidRPr="0062585A" w:rsidRDefault="00964A0C" w:rsidP="00AC3E02">
      <w:pPr>
        <w:pStyle w:val="110"/>
        <w:ind w:left="0" w:right="0" w:firstLine="567"/>
        <w:rPr>
          <w:lang w:val="ru-RU"/>
        </w:rPr>
      </w:pPr>
      <w:r w:rsidRPr="0062585A">
        <w:rPr>
          <w:lang w:val="ru-RU"/>
        </w:rPr>
        <w:t xml:space="preserve">Шетел тілі </w:t>
      </w:r>
    </w:p>
    <w:p w:rsidR="00964A0C" w:rsidRPr="0062585A" w:rsidRDefault="00964A0C" w:rsidP="00AC3E02">
      <w:pPr>
        <w:pStyle w:val="a4"/>
        <w:ind w:left="0" w:firstLine="567"/>
        <w:rPr>
          <w:lang w:val="ru-RU"/>
        </w:rPr>
      </w:pPr>
      <w:r w:rsidRPr="0062585A">
        <w:rPr>
          <w:lang w:val="ru-RU"/>
        </w:rPr>
        <w:t>Шетел тілі бойынша оқу бағдар</w:t>
      </w:r>
      <w:r w:rsidR="000D754D" w:rsidRPr="0062585A">
        <w:rPr>
          <w:lang w:val="ru-RU"/>
        </w:rPr>
        <w:t xml:space="preserve">ламасының құрылымында «Ағылшын </w:t>
      </w:r>
      <w:r w:rsidRPr="0062585A">
        <w:rPr>
          <w:lang w:val="ru-RU"/>
        </w:rPr>
        <w:t>тілі», «Неміс тілі»</w:t>
      </w:r>
      <w:r w:rsidR="000D754D" w:rsidRPr="0062585A">
        <w:rPr>
          <w:lang w:val="ru-RU"/>
        </w:rPr>
        <w:t xml:space="preserve"> және</w:t>
      </w:r>
      <w:r w:rsidRPr="0062585A">
        <w:rPr>
          <w:lang w:val="ru-RU"/>
        </w:rPr>
        <w:t xml:space="preserve"> «Француз тілі» пәндерінің базалық мазмұны маңызды аспект болып табылады. Неміс тілін немесе француз тілін таңдауды ата-аналар мен білім алушылардың қажеттілігі мен сұраныстарын ескере отырып</w:t>
      </w:r>
      <w:r w:rsidR="000D754D" w:rsidRPr="0062585A">
        <w:rPr>
          <w:lang w:val="ru-RU"/>
        </w:rPr>
        <w:t>,</w:t>
      </w:r>
      <w:r w:rsidRPr="0062585A">
        <w:rPr>
          <w:lang w:val="ru-RU"/>
        </w:rPr>
        <w:t xml:space="preserve"> жалпы білім беретін мектептер вариативті компонент</w:t>
      </w:r>
      <w:r w:rsidR="000D754D" w:rsidRPr="0062585A">
        <w:rPr>
          <w:lang w:val="ru-RU"/>
        </w:rPr>
        <w:t xml:space="preserve"> сағаттарының</w:t>
      </w:r>
      <w:r w:rsidRPr="0062585A">
        <w:rPr>
          <w:lang w:val="ru-RU"/>
        </w:rPr>
        <w:t xml:space="preserve"> есебінен жүзеге асырады.</w:t>
      </w:r>
    </w:p>
    <w:p w:rsidR="00964A0C" w:rsidRPr="0062585A" w:rsidRDefault="00964A0C" w:rsidP="00784DC3">
      <w:pPr>
        <w:pStyle w:val="a4"/>
        <w:ind w:left="0" w:firstLine="567"/>
        <w:rPr>
          <w:lang w:val="ru-RU"/>
        </w:rPr>
      </w:pPr>
      <w:r w:rsidRPr="0062585A">
        <w:rPr>
          <w:lang w:val="ru-RU"/>
        </w:rPr>
        <w:t>«Шетел тілі» пәнінің оқыту нысаны тілдік жүйе (фонетика, лексика, грамматика), сөйлеу әрекетінің түрлері (тыңдалым, айтылым, жазылым, оқылым), оқылатын пәннің мәдениаралық қызметі болып табылады.</w:t>
      </w:r>
    </w:p>
    <w:p w:rsidR="00964A0C" w:rsidRPr="0062585A" w:rsidRDefault="00964A0C" w:rsidP="00784DC3">
      <w:pPr>
        <w:pStyle w:val="a4"/>
        <w:ind w:left="0" w:firstLine="567"/>
        <w:rPr>
          <w:lang w:val="ru-RU"/>
        </w:rPr>
      </w:pPr>
      <w:r w:rsidRPr="0062585A">
        <w:rPr>
          <w:lang w:val="ru-RU"/>
        </w:rPr>
        <w:t>Негізгі орта білім деңгейіне арналған шетел тілі курсы жалпы орта білім деңгейінде оқыту дайындығына бағытталған, яғни ол шетел тілін меңгерудің жалпы еуропалық деңгейлеріне сәйкестендірілген:</w:t>
      </w:r>
    </w:p>
    <w:p w:rsidR="00CF3083" w:rsidRPr="0062585A" w:rsidRDefault="00964A0C" w:rsidP="00784DC3">
      <w:pPr>
        <w:pStyle w:val="a4"/>
        <w:ind w:left="0" w:firstLine="567"/>
        <w:rPr>
          <w:lang w:val="ru-RU"/>
        </w:rPr>
      </w:pPr>
      <w:r w:rsidRPr="0062585A">
        <w:rPr>
          <w:lang w:val="ru-RU"/>
        </w:rPr>
        <w:t xml:space="preserve">Негізгі орта білім беру деңгейінде шетел тілін </w:t>
      </w:r>
      <w:r w:rsidRPr="0062585A">
        <w:rPr>
          <w:i/>
          <w:lang w:val="ru-RU"/>
        </w:rPr>
        <w:t>оқытудыңмақсаты</w:t>
      </w:r>
      <w:r w:rsidRPr="0062585A">
        <w:rPr>
          <w:lang w:val="ru-RU"/>
        </w:rPr>
        <w:t xml:space="preserve"> – </w:t>
      </w:r>
      <w:r w:rsidR="002E2312" w:rsidRPr="0062585A">
        <w:rPr>
          <w:lang w:val="ru-RU"/>
        </w:rPr>
        <w:t>білім ал</w:t>
      </w:r>
      <w:r w:rsidRPr="0062585A">
        <w:rPr>
          <w:lang w:val="ru-RU"/>
        </w:rPr>
        <w:t>ушылардың тілді меңгерудің жалпыеуропалық (А</w:t>
      </w:r>
      <w:r w:rsidRPr="0062585A">
        <w:rPr>
          <w:position w:val="-2"/>
          <w:lang w:val="ru-RU"/>
        </w:rPr>
        <w:t>2</w:t>
      </w:r>
      <w:r w:rsidRPr="0062585A">
        <w:rPr>
          <w:lang w:val="ru-RU"/>
        </w:rPr>
        <w:t>+) қалыптасу алдындағы деңгей</w:t>
      </w:r>
      <w:r w:rsidR="009D01B8" w:rsidRPr="0062585A">
        <w:rPr>
          <w:lang w:val="ru-RU"/>
        </w:rPr>
        <w:t>ін</w:t>
      </w:r>
      <w:r w:rsidRPr="0062585A">
        <w:rPr>
          <w:lang w:val="ru-RU"/>
        </w:rPr>
        <w:t xml:space="preserve">е сәйкес білім алушылардың тіл тасымалдаушылармен мәдениаралық қарым-қатынас жасау қабілеттерін, коммуникативтік біліктерін дамыту, </w:t>
      </w:r>
      <w:r w:rsidR="002E2312" w:rsidRPr="0062585A">
        <w:rPr>
          <w:lang w:val="ru-RU"/>
        </w:rPr>
        <w:t>білім ал</w:t>
      </w:r>
      <w:r w:rsidRPr="0062585A">
        <w:rPr>
          <w:lang w:val="ru-RU"/>
        </w:rPr>
        <w:t>ушылардың функционалдық сауаттылықтарын қалыптастыру.</w:t>
      </w:r>
    </w:p>
    <w:p w:rsidR="00CF3083" w:rsidRPr="0062585A" w:rsidRDefault="00964A0C" w:rsidP="00784DC3">
      <w:pPr>
        <w:pStyle w:val="a4"/>
        <w:ind w:left="0" w:firstLine="567"/>
        <w:rPr>
          <w:lang w:val="ru-RU"/>
        </w:rPr>
      </w:pPr>
      <w:r w:rsidRPr="0062585A">
        <w:rPr>
          <w:lang w:val="ru-RU"/>
        </w:rPr>
        <w:t>Бұл кезеңде келесі кезеңдердегідей танымдық процесс шоғырландырыла ұйымдастырылады: берілген кезеңде әуелгі кезеңнің тақырыптары мен сөйлеу аясы кеңейіп, оларға жаңа сөйлеу тақырыптары қосылады. Қатысымдық-сөйлеу әрекеті бір кезеңнен екінші кезеңге өтіп, репродуктивті әрекеттен репродуктивті өнімді әрекетке, кейіннен өнімді әрекетке қарай дамиды.</w:t>
      </w:r>
    </w:p>
    <w:p w:rsidR="00964A0C" w:rsidRPr="0062585A" w:rsidRDefault="00964A0C" w:rsidP="00784DC3">
      <w:pPr>
        <w:pStyle w:val="a4"/>
        <w:ind w:left="0" w:firstLine="567"/>
        <w:rPr>
          <w:lang w:val="ru-RU"/>
        </w:rPr>
      </w:pPr>
      <w:r w:rsidRPr="0062585A">
        <w:rPr>
          <w:lang w:val="ru-RU"/>
        </w:rPr>
        <w:t xml:space="preserve">9-сыныптарда (А2+оқу деңгейі бойынша) қатысымдық-мәдениаралық құзыреттердің барлық компоненттерін дамыту жалғаса береді: грамматикалық және лексикалық минимум кеңейтіледі, тілдік және сөйлеу дағдылары нығайтылады, дискурсивті және әлеуметтік-мәдени біліктері дамиды. Бұл оқу деңгейінде өзіндік өмірлік тәжірибесі мен </w:t>
      </w:r>
      <w:r w:rsidR="0032446D" w:rsidRPr="0062585A">
        <w:rPr>
          <w:lang w:val="ru-RU"/>
        </w:rPr>
        <w:t>білім алушылар</w:t>
      </w:r>
      <w:r w:rsidRPr="0062585A">
        <w:rPr>
          <w:lang w:val="ru-RU"/>
        </w:rPr>
        <w:t xml:space="preserve"> білімін ескере отырып, үлгіге қарамай, вербальдық тірексіз байланысқан сөйлем құрау қабілеттерін қалыптастыру қажет.</w:t>
      </w:r>
    </w:p>
    <w:p w:rsidR="00964A0C" w:rsidRPr="0062585A" w:rsidRDefault="00964A0C" w:rsidP="00964A0C">
      <w:pPr>
        <w:pStyle w:val="a4"/>
        <w:ind w:firstLine="709"/>
        <w:rPr>
          <w:lang w:val="ru-RU"/>
        </w:rPr>
      </w:pPr>
      <w:r w:rsidRPr="0062585A">
        <w:rPr>
          <w:lang w:val="ru-RU"/>
        </w:rPr>
        <w:t>Көптілді білім беруді енгізу жағдайында ағылшын тіліне ерекше назар аударылады.</w:t>
      </w:r>
    </w:p>
    <w:p w:rsidR="00964A0C" w:rsidRPr="0062585A" w:rsidRDefault="00964A0C" w:rsidP="00964A0C">
      <w:pPr>
        <w:pStyle w:val="a4"/>
        <w:ind w:firstLine="709"/>
        <w:rPr>
          <w:lang w:val="ru-RU"/>
        </w:rPr>
      </w:pPr>
      <w:r w:rsidRPr="0062585A">
        <w:rPr>
          <w:lang w:val="ru-RU"/>
        </w:rPr>
        <w:t>9-сыныптарда лексикалық сөздік қоры кеңейеді, тілдік емес пәндер бойынша терминологиялық түсініктерінің көлемі ұлғаяды.</w:t>
      </w:r>
    </w:p>
    <w:p w:rsidR="00964A0C" w:rsidRPr="0062585A" w:rsidRDefault="00964A0C" w:rsidP="00964A0C">
      <w:pPr>
        <w:pStyle w:val="a4"/>
        <w:ind w:firstLine="709"/>
        <w:rPr>
          <w:lang w:val="ru-RU"/>
        </w:rPr>
      </w:pPr>
      <w:r w:rsidRPr="0062585A">
        <w:rPr>
          <w:lang w:val="ru-RU"/>
        </w:rPr>
        <w:lastRenderedPageBreak/>
        <w:t xml:space="preserve">Шетел тілі сабақтарында білім алушылардың тұлғалық қасиетін қалыптастырудың маңызды аспектісі «Рухани </w:t>
      </w:r>
      <w:r w:rsidRPr="0062585A">
        <w:rPr>
          <w:lang w:val="kk-KZ"/>
        </w:rPr>
        <w:t>жаңғыру</w:t>
      </w:r>
      <w:r w:rsidRPr="0062585A">
        <w:rPr>
          <w:lang w:val="ru-RU"/>
        </w:rPr>
        <w:t>» бағдарламасын іске асыру болып табылады:</w:t>
      </w:r>
    </w:p>
    <w:p w:rsidR="00964A0C" w:rsidRPr="0062585A" w:rsidRDefault="00964A0C" w:rsidP="001C1951">
      <w:pPr>
        <w:pStyle w:val="a6"/>
        <w:numPr>
          <w:ilvl w:val="0"/>
          <w:numId w:val="54"/>
        </w:numPr>
        <w:tabs>
          <w:tab w:val="left" w:pos="1049"/>
        </w:tabs>
        <w:autoSpaceDE/>
        <w:autoSpaceDN/>
        <w:ind w:left="0" w:firstLine="709"/>
        <w:jc w:val="both"/>
        <w:rPr>
          <w:sz w:val="28"/>
          <w:szCs w:val="28"/>
          <w:lang w:val="ru-RU"/>
        </w:rPr>
      </w:pPr>
      <w:r w:rsidRPr="0062585A">
        <w:rPr>
          <w:sz w:val="28"/>
          <w:szCs w:val="28"/>
          <w:lang w:val="ru-RU"/>
        </w:rPr>
        <w:t>білім алушылар бойында шетел тілінің қазіргі адам өмірінде және көп мәдениетті әлемдегі рөлі мен маңыздылығы туралы түсінік қалыптастыру, Шетел тілін қолдануда мәдениаралық қарым-қатынаста басқа халықтар мәдениеті</w:t>
      </w:r>
      <w:r w:rsidRPr="0062585A">
        <w:rPr>
          <w:spacing w:val="-3"/>
          <w:sz w:val="28"/>
          <w:szCs w:val="28"/>
          <w:lang w:val="ru-RU"/>
        </w:rPr>
        <w:t xml:space="preserve">мен </w:t>
      </w:r>
      <w:r w:rsidRPr="0062585A">
        <w:rPr>
          <w:sz w:val="28"/>
          <w:szCs w:val="28"/>
          <w:lang w:val="ru-RU"/>
        </w:rPr>
        <w:t>дүниені тану құралы ретінде жаңа тәжірибе жинақтау;</w:t>
      </w:r>
    </w:p>
    <w:p w:rsidR="00964A0C" w:rsidRPr="0062585A" w:rsidRDefault="00964A0C" w:rsidP="001C1951">
      <w:pPr>
        <w:pStyle w:val="a6"/>
        <w:numPr>
          <w:ilvl w:val="0"/>
          <w:numId w:val="54"/>
        </w:numPr>
        <w:tabs>
          <w:tab w:val="left" w:pos="996"/>
        </w:tabs>
        <w:autoSpaceDE/>
        <w:autoSpaceDN/>
        <w:ind w:left="0" w:firstLine="709"/>
        <w:jc w:val="both"/>
        <w:rPr>
          <w:sz w:val="28"/>
          <w:szCs w:val="28"/>
          <w:lang w:val="ru-RU"/>
        </w:rPr>
      </w:pPr>
      <w:r w:rsidRPr="0062585A">
        <w:rPr>
          <w:sz w:val="28"/>
          <w:szCs w:val="28"/>
          <w:lang w:val="ru-RU"/>
        </w:rPr>
        <w:t>азаматтық бірегейлікті, өз халқы, туған өлкесі, өз елі үшін патриоттық және мақтаныш сезімін, өз этникалық және ұлтқа қатыстылығын сезіну, тілдерді және мәдениетті меңгеру арқылы жалпы қабылданған адамзаттық және базалық ұлттық құндылықтарды дамыту;</w:t>
      </w:r>
    </w:p>
    <w:p w:rsidR="00964A0C" w:rsidRPr="0062585A" w:rsidRDefault="00964A0C" w:rsidP="001C1951">
      <w:pPr>
        <w:pStyle w:val="a6"/>
        <w:numPr>
          <w:ilvl w:val="0"/>
          <w:numId w:val="54"/>
        </w:numPr>
        <w:tabs>
          <w:tab w:val="left" w:pos="1027"/>
        </w:tabs>
        <w:autoSpaceDE/>
        <w:autoSpaceDN/>
        <w:ind w:left="0" w:firstLine="709"/>
        <w:jc w:val="both"/>
        <w:rPr>
          <w:sz w:val="28"/>
          <w:szCs w:val="28"/>
          <w:lang w:val="ru-RU"/>
        </w:rPr>
      </w:pPr>
      <w:r w:rsidRPr="0062585A">
        <w:rPr>
          <w:sz w:val="28"/>
          <w:szCs w:val="28"/>
          <w:lang w:val="ru-RU"/>
        </w:rPr>
        <w:t>коммуникативтік құзыреттіліктері мен мәдениетін қалыптастыру, яғни өзінің сөйлесу мүмкіндігі мен қажеттілік деңгейінде ауызша (айтылым және тыңдалым) және жазбаша (оқылым және жазылым) әртүрлі үлгіде тілді тасымалдаушымен қарым-қатынасқа дайын болуы және коммуникативтік міндеттер мен әңгімелесу әдебіне сәйкес сөйлесу және сөйлесуден басқа құралдарды барынша кең көлемде пайдалану;</w:t>
      </w:r>
    </w:p>
    <w:p w:rsidR="00964A0C" w:rsidRPr="0062585A" w:rsidRDefault="00964A0C" w:rsidP="001C1951">
      <w:pPr>
        <w:pStyle w:val="a6"/>
        <w:numPr>
          <w:ilvl w:val="0"/>
          <w:numId w:val="54"/>
        </w:numPr>
        <w:tabs>
          <w:tab w:val="left" w:pos="1041"/>
        </w:tabs>
        <w:autoSpaceDE/>
        <w:autoSpaceDN/>
        <w:ind w:left="0" w:firstLine="709"/>
        <w:jc w:val="both"/>
        <w:rPr>
          <w:sz w:val="28"/>
          <w:szCs w:val="28"/>
          <w:lang w:val="ru-RU"/>
        </w:rPr>
      </w:pPr>
      <w:r w:rsidRPr="0062585A">
        <w:rPr>
          <w:sz w:val="28"/>
          <w:szCs w:val="28"/>
          <w:lang w:val="ru-RU"/>
        </w:rPr>
        <w:t>басқа елдердің мәдениетімен танысу арқылы өзге (бөгде) мәдениетке құрметпен қарау қарым-қатынасын қалыптастыру;</w:t>
      </w:r>
    </w:p>
    <w:p w:rsidR="00964A0C" w:rsidRPr="0062585A" w:rsidRDefault="00964A0C" w:rsidP="001C1951">
      <w:pPr>
        <w:pStyle w:val="a6"/>
        <w:numPr>
          <w:ilvl w:val="0"/>
          <w:numId w:val="54"/>
        </w:numPr>
        <w:tabs>
          <w:tab w:val="left" w:pos="1142"/>
        </w:tabs>
        <w:autoSpaceDE/>
        <w:autoSpaceDN/>
        <w:ind w:left="0" w:firstLine="709"/>
        <w:jc w:val="both"/>
        <w:rPr>
          <w:sz w:val="28"/>
          <w:szCs w:val="28"/>
          <w:lang w:val="ru-RU"/>
        </w:rPr>
      </w:pPr>
      <w:r w:rsidRPr="0062585A">
        <w:rPr>
          <w:sz w:val="28"/>
          <w:szCs w:val="28"/>
          <w:lang w:val="ru-RU"/>
        </w:rPr>
        <w:t>ауызша және жазбаша қарым-қатынаста шетел тілінде өзінің төл мәдениетін таныстыру қабілетін одан әрі дамыту.</w:t>
      </w:r>
    </w:p>
    <w:p w:rsidR="00964A0C" w:rsidRPr="0062585A" w:rsidRDefault="00964A0C" w:rsidP="00964A0C">
      <w:pPr>
        <w:pStyle w:val="a4"/>
        <w:ind w:firstLine="709"/>
        <w:rPr>
          <w:lang w:val="ru-RU"/>
        </w:rPr>
      </w:pPr>
      <w:r w:rsidRPr="0062585A">
        <w:rPr>
          <w:lang w:val="ru-RU"/>
        </w:rPr>
        <w:t>Ауызша және жазбаша сөйлеу мәде</w:t>
      </w:r>
      <w:r w:rsidR="004B2FF6" w:rsidRPr="0062585A">
        <w:rPr>
          <w:lang w:val="ru-RU"/>
        </w:rPr>
        <w:t xml:space="preserve">ниетін қалыптастыру мақсатында </w:t>
      </w:r>
      <w:r w:rsidRPr="0062585A">
        <w:rPr>
          <w:lang w:val="ru-RU"/>
        </w:rPr>
        <w:t>шет</w:t>
      </w:r>
      <w:r w:rsidR="004B2FF6" w:rsidRPr="0062585A">
        <w:rPr>
          <w:lang w:val="ru-RU"/>
        </w:rPr>
        <w:t>ел т</w:t>
      </w:r>
      <w:r w:rsidRPr="0062585A">
        <w:rPr>
          <w:lang w:val="ru-RU"/>
        </w:rPr>
        <w:t>ілі пәні мұғалімдеріне:</w:t>
      </w:r>
    </w:p>
    <w:p w:rsidR="00964A0C" w:rsidRPr="0062585A" w:rsidRDefault="00964A0C" w:rsidP="001C1951">
      <w:pPr>
        <w:pStyle w:val="a6"/>
        <w:numPr>
          <w:ilvl w:val="0"/>
          <w:numId w:val="54"/>
        </w:numPr>
        <w:tabs>
          <w:tab w:val="left" w:pos="1352"/>
        </w:tabs>
        <w:autoSpaceDE/>
        <w:autoSpaceDN/>
        <w:ind w:left="0" w:firstLine="709"/>
        <w:jc w:val="both"/>
        <w:rPr>
          <w:sz w:val="28"/>
          <w:szCs w:val="28"/>
          <w:lang w:val="ru-RU"/>
        </w:rPr>
      </w:pPr>
      <w:r w:rsidRPr="0062585A">
        <w:rPr>
          <w:sz w:val="28"/>
          <w:szCs w:val="28"/>
          <w:lang w:val="ru-RU"/>
        </w:rPr>
        <w:t>оқыту материалдарының түпнұсқасын пайдалану (аудио-, бейнежазбалар, фильмдер, әндер, ғылыми және ойын-сауық журналдарынан мақалалар);</w:t>
      </w:r>
    </w:p>
    <w:p w:rsidR="00117FB2" w:rsidRPr="0062585A" w:rsidRDefault="00964A0C" w:rsidP="001C1951">
      <w:pPr>
        <w:pStyle w:val="a6"/>
        <w:numPr>
          <w:ilvl w:val="0"/>
          <w:numId w:val="54"/>
        </w:numPr>
        <w:tabs>
          <w:tab w:val="left" w:pos="1008"/>
        </w:tabs>
        <w:autoSpaceDE/>
        <w:autoSpaceDN/>
        <w:ind w:left="0" w:firstLine="709"/>
        <w:jc w:val="both"/>
        <w:rPr>
          <w:sz w:val="28"/>
          <w:szCs w:val="28"/>
          <w:lang w:val="ru-RU"/>
        </w:rPr>
      </w:pPr>
      <w:r w:rsidRPr="0062585A">
        <w:rPr>
          <w:sz w:val="28"/>
          <w:szCs w:val="28"/>
          <w:lang w:val="ru-RU"/>
        </w:rPr>
        <w:t>шетел тілінде сипаттама беру, мінездеме беру, салыстыру, талдау, диалог жүргізу, пікірталас, қажетті дәлелдемелер келтіру, жинақтау және қорытынды жасау дағдыларын қалыптастыру үшін БАҚ материалдарымен жұмыс жасау;</w:t>
      </w:r>
    </w:p>
    <w:p w:rsidR="00117FB2" w:rsidRPr="0062585A" w:rsidRDefault="003D35BE" w:rsidP="001C1951">
      <w:pPr>
        <w:pStyle w:val="a6"/>
        <w:numPr>
          <w:ilvl w:val="0"/>
          <w:numId w:val="54"/>
        </w:numPr>
        <w:tabs>
          <w:tab w:val="left" w:pos="1008"/>
        </w:tabs>
        <w:autoSpaceDE/>
        <w:autoSpaceDN/>
        <w:ind w:left="0" w:firstLine="709"/>
        <w:jc w:val="both"/>
        <w:rPr>
          <w:sz w:val="28"/>
          <w:szCs w:val="28"/>
          <w:lang w:val="ru-RU"/>
        </w:rPr>
      </w:pPr>
      <w:r w:rsidRPr="0062585A">
        <w:rPr>
          <w:sz w:val="28"/>
          <w:szCs w:val="28"/>
          <w:lang w:val="ru-RU"/>
        </w:rPr>
        <w:t>білім ал</w:t>
      </w:r>
      <w:r w:rsidR="00964A0C" w:rsidRPr="0062585A">
        <w:rPr>
          <w:sz w:val="28"/>
          <w:szCs w:val="28"/>
          <w:lang w:val="ru-RU"/>
        </w:rPr>
        <w:t>ушылардың сөздік қорын байыту мақсатында өз бетінше анықтамалармен және энциклопедиялық әдебиеттермен, электронды ресурстармен жұмыс істеу дағдыларын қалыптастыру;</w:t>
      </w:r>
    </w:p>
    <w:p w:rsidR="00964A0C" w:rsidRPr="0062585A" w:rsidRDefault="00964A0C" w:rsidP="001C1951">
      <w:pPr>
        <w:pStyle w:val="a6"/>
        <w:numPr>
          <w:ilvl w:val="0"/>
          <w:numId w:val="54"/>
        </w:numPr>
        <w:tabs>
          <w:tab w:val="left" w:pos="1008"/>
        </w:tabs>
        <w:autoSpaceDE/>
        <w:autoSpaceDN/>
        <w:ind w:left="0" w:firstLine="709"/>
        <w:jc w:val="both"/>
        <w:rPr>
          <w:sz w:val="28"/>
          <w:szCs w:val="28"/>
          <w:lang w:val="ru-RU"/>
        </w:rPr>
      </w:pPr>
      <w:r w:rsidRPr="0062585A">
        <w:rPr>
          <w:sz w:val="28"/>
          <w:szCs w:val="28"/>
          <w:lang w:val="ru-RU"/>
        </w:rPr>
        <w:t>білім алушылардың қауіпсіз мәдениетті тәртібін қалыптастыру үшін қауіп-қатер жағдайындағы және түрлі жағдаяттардағы мінез-құлықтары туралы мәтіндерді жұмыс үшін қолдану ұсынылады.</w:t>
      </w:r>
    </w:p>
    <w:p w:rsidR="00117FB2" w:rsidRPr="0062585A" w:rsidRDefault="00964A0C" w:rsidP="00117FB2">
      <w:pPr>
        <w:ind w:firstLine="709"/>
        <w:rPr>
          <w:i/>
          <w:sz w:val="28"/>
          <w:szCs w:val="28"/>
          <w:lang w:val="ru-RU"/>
        </w:rPr>
      </w:pPr>
      <w:r w:rsidRPr="0062585A">
        <w:rPr>
          <w:i/>
          <w:sz w:val="28"/>
          <w:szCs w:val="28"/>
          <w:lang w:val="ru-RU"/>
        </w:rPr>
        <w:t>Шетел тілі бойынша апталық оқу жүктемесінің көлемі:</w:t>
      </w:r>
    </w:p>
    <w:p w:rsidR="00964A0C" w:rsidRPr="0062585A" w:rsidRDefault="00964A0C" w:rsidP="00117FB2">
      <w:pPr>
        <w:ind w:firstLine="709"/>
        <w:rPr>
          <w:i/>
          <w:sz w:val="28"/>
          <w:szCs w:val="28"/>
          <w:lang w:val="ru-RU"/>
        </w:rPr>
      </w:pPr>
      <w:r w:rsidRPr="0062585A">
        <w:rPr>
          <w:sz w:val="28"/>
          <w:szCs w:val="28"/>
          <w:lang w:val="ru-RU"/>
        </w:rPr>
        <w:t>9-сыныпта аптасына 2 сағат</w:t>
      </w:r>
      <w:r w:rsidR="00117FB2" w:rsidRPr="0062585A">
        <w:rPr>
          <w:sz w:val="28"/>
          <w:szCs w:val="28"/>
          <w:lang w:val="ru-RU"/>
        </w:rPr>
        <w:t>тан</w:t>
      </w:r>
      <w:r w:rsidRPr="0062585A">
        <w:rPr>
          <w:sz w:val="28"/>
          <w:szCs w:val="28"/>
          <w:lang w:val="ru-RU"/>
        </w:rPr>
        <w:t xml:space="preserve">, </w:t>
      </w:r>
      <w:r w:rsidRPr="0062585A">
        <w:rPr>
          <w:sz w:val="28"/>
          <w:szCs w:val="28"/>
          <w:lang w:val="kk-KZ"/>
        </w:rPr>
        <w:t xml:space="preserve">оқу </w:t>
      </w:r>
      <w:r w:rsidRPr="0062585A">
        <w:rPr>
          <w:sz w:val="28"/>
          <w:szCs w:val="28"/>
          <w:lang w:val="ru-RU"/>
        </w:rPr>
        <w:t>жылын</w:t>
      </w:r>
      <w:r w:rsidR="00117FB2" w:rsidRPr="0062585A">
        <w:rPr>
          <w:sz w:val="28"/>
          <w:szCs w:val="28"/>
          <w:lang w:val="ru-RU"/>
        </w:rPr>
        <w:t>д</w:t>
      </w:r>
      <w:r w:rsidRPr="0062585A">
        <w:rPr>
          <w:sz w:val="28"/>
          <w:szCs w:val="28"/>
          <w:lang w:val="ru-RU"/>
        </w:rPr>
        <w:t>а 68 сағатты құрайды.</w:t>
      </w:r>
    </w:p>
    <w:p w:rsidR="00964A0C" w:rsidRPr="0062585A" w:rsidRDefault="00964A0C" w:rsidP="00964A0C">
      <w:pPr>
        <w:ind w:firstLine="709"/>
        <w:jc w:val="both"/>
        <w:rPr>
          <w:i/>
          <w:sz w:val="28"/>
          <w:szCs w:val="28"/>
          <w:lang w:val="ru-RU"/>
        </w:rPr>
      </w:pPr>
      <w:r w:rsidRPr="0062585A">
        <w:rPr>
          <w:i/>
          <w:sz w:val="28"/>
          <w:szCs w:val="28"/>
          <w:lang w:val="ru-RU"/>
        </w:rPr>
        <w:t>Білім алушы дәптерлерінің саны мен түрлері</w:t>
      </w:r>
      <w:r w:rsidRPr="0062585A">
        <w:rPr>
          <w:i/>
          <w:sz w:val="28"/>
          <w:szCs w:val="28"/>
          <w:lang w:val="kk-KZ"/>
        </w:rPr>
        <w:t>, б</w:t>
      </w:r>
      <w:r w:rsidRPr="0062585A">
        <w:rPr>
          <w:i/>
          <w:sz w:val="28"/>
          <w:szCs w:val="28"/>
          <w:lang w:val="ru-RU"/>
        </w:rPr>
        <w:t>ілім алушы дәптерін жүргізуге қойылатын негізгі талаптар</w:t>
      </w:r>
      <w:r w:rsidRPr="0062585A">
        <w:rPr>
          <w:i/>
          <w:sz w:val="28"/>
          <w:szCs w:val="28"/>
          <w:lang w:val="kk-KZ"/>
        </w:rPr>
        <w:t xml:space="preserve">, </w:t>
      </w:r>
      <w:r w:rsidRPr="0062585A">
        <w:rPr>
          <w:i/>
          <w:sz w:val="28"/>
          <w:szCs w:val="28"/>
          <w:lang w:val="ru-RU"/>
        </w:rPr>
        <w:t>дәптерлерді тексеруге қойылатын негізгі талаптар өзгеріссіз қалады. Нормативтер мен талаптар 2017-2018 оқу жылындағы Әдістемелік – нұсқау хатта көрсетілген.</w:t>
      </w:r>
    </w:p>
    <w:p w:rsidR="000920A5" w:rsidRPr="0062585A" w:rsidRDefault="000920A5" w:rsidP="00964A0C">
      <w:pPr>
        <w:pStyle w:val="210"/>
        <w:ind w:left="0" w:right="0" w:firstLine="709"/>
        <w:jc w:val="both"/>
        <w:rPr>
          <w:lang w:val="ru-RU"/>
        </w:rPr>
      </w:pPr>
    </w:p>
    <w:p w:rsidR="00964A0C" w:rsidRPr="0062585A" w:rsidRDefault="00964A0C" w:rsidP="00964A0C">
      <w:pPr>
        <w:pStyle w:val="210"/>
        <w:ind w:left="0" w:right="0" w:firstLine="709"/>
        <w:jc w:val="both"/>
        <w:rPr>
          <w:color w:val="FF0000"/>
          <w:lang w:val="kk-KZ"/>
        </w:rPr>
      </w:pPr>
      <w:r w:rsidRPr="0062585A">
        <w:rPr>
          <w:lang w:val="ru-RU"/>
        </w:rPr>
        <w:t>Ұсынылатын бақылау жұмыстарының нормалары</w:t>
      </w:r>
    </w:p>
    <w:p w:rsidR="00964A0C" w:rsidRPr="0062585A" w:rsidRDefault="00964A0C" w:rsidP="00964A0C">
      <w:pPr>
        <w:pStyle w:val="a4"/>
        <w:ind w:firstLine="709"/>
        <w:rPr>
          <w:lang w:val="kk-KZ"/>
        </w:rPr>
      </w:pPr>
      <w:r w:rsidRPr="0062585A">
        <w:rPr>
          <w:lang w:val="kk-KZ"/>
        </w:rPr>
        <w:t xml:space="preserve">Алған білімдерінің динамикасы мен мониторингін анықтау үшін оқу </w:t>
      </w:r>
      <w:r w:rsidRPr="0062585A">
        <w:rPr>
          <w:lang w:val="kk-KZ"/>
        </w:rPr>
        <w:lastRenderedPageBreak/>
        <w:t>жылына 7 бақылау жұмысын жүргізу ұсынылады. Бақылау жұмыстарындағы тапсырмалар саны мен бағалау келесідей болады: лексика және грамматика бойынша 15 тапсырма, тыңдалым - 5 тапсырма, оқылым – 5 тапсырма. «5» деген баға – 21- 25 балл, «4» деген баға -14-20 балл, «3» деген баға – 1-13 балл.</w:t>
      </w:r>
    </w:p>
    <w:p w:rsidR="00964A0C" w:rsidRPr="0062585A" w:rsidRDefault="00964A0C" w:rsidP="00964A0C">
      <w:pPr>
        <w:pStyle w:val="a4"/>
        <w:ind w:firstLine="709"/>
        <w:rPr>
          <w:lang w:val="kk-KZ"/>
        </w:rPr>
      </w:pPr>
      <w:r w:rsidRPr="0062585A">
        <w:rPr>
          <w:lang w:val="kk-KZ"/>
        </w:rPr>
        <w:t xml:space="preserve">№ 1 кіріспе тест. Бұл жұмыс түрі өткен оқу жылында алған білімдердің диагностикасы мен бақылауын қарастырады, тек лексикалық-грамматикалық аспектілерін қамтиды. Тест тапсырмаларының саны - 25, жауаптар нұсқаларының саны-5. «2» деген бағаны қою ұсынылмайды, өйткені оқу жылының бірінші күндерінен бастап </w:t>
      </w:r>
      <w:r w:rsidR="003D35BE" w:rsidRPr="0062585A">
        <w:rPr>
          <w:lang w:val="kk-KZ"/>
        </w:rPr>
        <w:t>білім ал</w:t>
      </w:r>
      <w:r w:rsidRPr="0062585A">
        <w:rPr>
          <w:lang w:val="kk-KZ"/>
        </w:rPr>
        <w:t>ушының пәнге деген қызығушылығы мен ынтасын төмендетуі мүмкін.</w:t>
      </w:r>
    </w:p>
    <w:p w:rsidR="00964A0C" w:rsidRPr="0062585A" w:rsidRDefault="00964A0C" w:rsidP="00964A0C">
      <w:pPr>
        <w:pStyle w:val="a4"/>
        <w:ind w:firstLine="709"/>
        <w:rPr>
          <w:lang w:val="kk-KZ"/>
        </w:rPr>
      </w:pPr>
      <w:r w:rsidRPr="0062585A">
        <w:rPr>
          <w:lang w:val="kk-KZ"/>
        </w:rPr>
        <w:t xml:space="preserve">№ 2 бақылау жұмысы 1-тоқсан қорытындысы. Бұл бақылау жұмысы тіл дамытудың барлық бағыттарын есепке ала отырып, 1-ші тоқсанда меңгерген барлық материалдарды қамтиды. </w:t>
      </w:r>
    </w:p>
    <w:p w:rsidR="00964A0C" w:rsidRPr="0062585A" w:rsidRDefault="00964A0C" w:rsidP="00964A0C">
      <w:pPr>
        <w:pStyle w:val="a4"/>
        <w:ind w:firstLine="709"/>
        <w:rPr>
          <w:lang w:val="kk-KZ"/>
        </w:rPr>
      </w:pPr>
      <w:r w:rsidRPr="0062585A">
        <w:rPr>
          <w:lang w:val="kk-KZ"/>
        </w:rPr>
        <w:t xml:space="preserve">№ 3 бақылау жұмысы – 2-тоқсанның қорытындысы. Бұл бақылау жұмысы тіл дамытудың барлық бағыттарын есепке ала отырып, 2-тоқсанда меңгерген материалды қамтиды. </w:t>
      </w:r>
    </w:p>
    <w:p w:rsidR="00964A0C" w:rsidRPr="0062585A" w:rsidRDefault="00964A0C" w:rsidP="00964A0C">
      <w:pPr>
        <w:pStyle w:val="a4"/>
        <w:ind w:firstLine="709"/>
        <w:rPr>
          <w:lang w:val="kk-KZ"/>
        </w:rPr>
      </w:pPr>
      <w:r w:rsidRPr="0062585A">
        <w:rPr>
          <w:lang w:val="kk-KZ"/>
        </w:rPr>
        <w:t>№ 4 диагностикалық тест (бақылау жұмысы). Бұл алдыңғы екі оқу тоқсанында алған білімдердің бақылау мен динамикасын қарастырады, тек лексикалық-грамматикалық аспектісін қамтиды. Тест тапсырмаларының саны - 25, жауаптар нұсқаларының саны-5. «2» деген бағаны қою ұсынылмайды.</w:t>
      </w:r>
    </w:p>
    <w:p w:rsidR="00964A0C" w:rsidRPr="0062585A" w:rsidRDefault="00964A0C" w:rsidP="00964A0C">
      <w:pPr>
        <w:pStyle w:val="a4"/>
        <w:ind w:firstLine="709"/>
        <w:rPr>
          <w:lang w:val="kk-KZ"/>
        </w:rPr>
      </w:pPr>
      <w:r w:rsidRPr="0062585A">
        <w:rPr>
          <w:lang w:val="kk-KZ"/>
        </w:rPr>
        <w:t xml:space="preserve">№ 5 бақылау жұмысы –3-тоқсан қорытындысы. Бұл бақылау жұмысы тіл дамытудың барлық бағыттарын есепке ала отырып, 3-тоқсанда меңгерген материалды қамтиды. </w:t>
      </w:r>
    </w:p>
    <w:p w:rsidR="00964A0C" w:rsidRPr="0062585A" w:rsidRDefault="00964A0C" w:rsidP="00964A0C">
      <w:pPr>
        <w:pStyle w:val="a4"/>
        <w:ind w:firstLine="709"/>
        <w:rPr>
          <w:lang w:val="kk-KZ"/>
        </w:rPr>
      </w:pPr>
      <w:r w:rsidRPr="0062585A">
        <w:rPr>
          <w:lang w:val="kk-KZ"/>
        </w:rPr>
        <w:t xml:space="preserve">№ 6 бақылау жұмысы – 4-тоқсан қорытындысы. Бұл бақылау жұмысы тіл дамытудың барлық бағыттарын есепке ала отырып, 4-тоқсанда меңгерген материалды қамтиды. </w:t>
      </w:r>
    </w:p>
    <w:p w:rsidR="00964A0C" w:rsidRPr="0062585A" w:rsidRDefault="00964A0C" w:rsidP="00964A0C">
      <w:pPr>
        <w:pStyle w:val="a4"/>
        <w:ind w:firstLine="709"/>
        <w:rPr>
          <w:lang w:val="kk-KZ"/>
        </w:rPr>
      </w:pPr>
      <w:r w:rsidRPr="0062585A">
        <w:rPr>
          <w:lang w:val="kk-KZ"/>
        </w:rPr>
        <w:t xml:space="preserve">№ 7 бақылау жұмысы – жылдық қорытындысы. Бұл бақылау жұмысы жыл бойына өтілген барлық тақырыптық материалдарды қамтиды. </w:t>
      </w:r>
    </w:p>
    <w:p w:rsidR="00964A0C" w:rsidRPr="0062585A" w:rsidRDefault="00964A0C" w:rsidP="00964A0C">
      <w:pPr>
        <w:pStyle w:val="210"/>
        <w:ind w:left="0" w:right="0" w:firstLine="709"/>
        <w:jc w:val="both"/>
        <w:rPr>
          <w:lang w:val="kk-KZ"/>
        </w:rPr>
      </w:pPr>
      <w:r w:rsidRPr="0062585A">
        <w:rPr>
          <w:lang w:val="kk-KZ"/>
        </w:rPr>
        <w:t>Ұсынылатын жазба жұмыстарының нормалары</w:t>
      </w:r>
    </w:p>
    <w:p w:rsidR="00964A0C" w:rsidRPr="0062585A" w:rsidRDefault="003D35BE" w:rsidP="00964A0C">
      <w:pPr>
        <w:pStyle w:val="a4"/>
        <w:ind w:firstLine="709"/>
        <w:rPr>
          <w:lang w:val="kk-KZ"/>
        </w:rPr>
      </w:pPr>
      <w:r w:rsidRPr="0062585A">
        <w:rPr>
          <w:lang w:val="kk-KZ"/>
        </w:rPr>
        <w:t>Білім ал</w:t>
      </w:r>
      <w:r w:rsidR="00964A0C" w:rsidRPr="0062585A">
        <w:rPr>
          <w:lang w:val="kk-KZ"/>
        </w:rPr>
        <w:t xml:space="preserve">ушылардың функционалдық сауаттылығын дамыту үшін жазба жұмыстарын, соның ішінде эссе жазу ұсынылады. Жұмыстың бұл түрі </w:t>
      </w:r>
      <w:r w:rsidRPr="0062585A">
        <w:rPr>
          <w:lang w:val="kk-KZ"/>
        </w:rPr>
        <w:t>білім ал</w:t>
      </w:r>
      <w:r w:rsidR="00964A0C" w:rsidRPr="0062585A">
        <w:rPr>
          <w:lang w:val="kk-KZ"/>
        </w:rPr>
        <w:t>ушылардың сын тұрғысынан ойлауын және жазылым дағдыларын дамытуға мүмкіндік береді. Мысалы, 9-сынып білім алушысына бейнематериал көрсетіп</w:t>
      </w:r>
      <w:r w:rsidRPr="0062585A">
        <w:rPr>
          <w:lang w:val="kk-KZ"/>
        </w:rPr>
        <w:t>,</w:t>
      </w:r>
      <w:r w:rsidR="00964A0C" w:rsidRPr="0062585A">
        <w:rPr>
          <w:lang w:val="kk-KZ"/>
        </w:rPr>
        <w:t xml:space="preserve"> осы бейнематериал бойынша өз пікірін білдіруді ұсынуға болады. Жұмыстың бұл түрін жұмыс дәптерлеріне ресімдеп, жылына 4 рет  ұйымдастыру ұсынылады.</w:t>
      </w:r>
    </w:p>
    <w:p w:rsidR="00964A0C" w:rsidRPr="0062585A" w:rsidRDefault="00964A0C" w:rsidP="00964A0C">
      <w:pPr>
        <w:pStyle w:val="a4"/>
        <w:ind w:firstLine="709"/>
        <w:rPr>
          <w:lang w:val="kk-KZ"/>
        </w:rPr>
      </w:pPr>
      <w:r w:rsidRPr="0062585A">
        <w:rPr>
          <w:lang w:val="kk-KZ"/>
        </w:rPr>
        <w:t>Эссе жазуда келесі сөздердің нормаларын ұсынамыз (барлық артикль сөздерді, есімдіктер мен қосымшаларды ескере отырып):</w:t>
      </w:r>
    </w:p>
    <w:p w:rsidR="00964A0C" w:rsidRPr="0062585A" w:rsidRDefault="00964A0C" w:rsidP="00964A0C">
      <w:pPr>
        <w:pStyle w:val="a4"/>
        <w:ind w:firstLine="709"/>
        <w:rPr>
          <w:lang w:val="kk-KZ"/>
        </w:rPr>
      </w:pPr>
      <w:r w:rsidRPr="0062585A">
        <w:rPr>
          <w:lang w:val="kk-KZ"/>
        </w:rPr>
        <w:t>- 9-сыныпта - 100-130 сөз.</w:t>
      </w:r>
    </w:p>
    <w:p w:rsidR="00964A0C" w:rsidRPr="0062585A" w:rsidRDefault="00964A0C" w:rsidP="00964A0C">
      <w:pPr>
        <w:pStyle w:val="210"/>
        <w:ind w:left="0" w:right="0" w:firstLine="707"/>
        <w:jc w:val="both"/>
        <w:rPr>
          <w:lang w:val="kk-KZ"/>
        </w:rPr>
      </w:pPr>
      <w:r w:rsidRPr="0062585A">
        <w:rPr>
          <w:lang w:val="kk-KZ"/>
        </w:rPr>
        <w:t xml:space="preserve">Шетел тілі бойынша бітіруші сынып </w:t>
      </w:r>
      <w:r w:rsidR="0032446D" w:rsidRPr="0062585A">
        <w:rPr>
          <w:lang w:val="kk-KZ"/>
        </w:rPr>
        <w:t>білім алушылар</w:t>
      </w:r>
      <w:r w:rsidRPr="0062585A">
        <w:rPr>
          <w:lang w:val="kk-KZ"/>
        </w:rPr>
        <w:t>ын қорытынды аттестаттау</w:t>
      </w:r>
    </w:p>
    <w:p w:rsidR="00964A0C" w:rsidRPr="0062585A" w:rsidRDefault="00964A0C" w:rsidP="00964A0C">
      <w:pPr>
        <w:pStyle w:val="a4"/>
        <w:ind w:firstLine="709"/>
        <w:rPr>
          <w:lang w:val="kk-KZ"/>
        </w:rPr>
      </w:pPr>
      <w:r w:rsidRPr="0062585A">
        <w:rPr>
          <w:lang w:val="kk-KZ"/>
        </w:rPr>
        <w:t xml:space="preserve">Шетел тілібойынша </w:t>
      </w:r>
      <w:r w:rsidR="003D35BE" w:rsidRPr="0062585A">
        <w:rPr>
          <w:lang w:val="kk-KZ"/>
        </w:rPr>
        <w:t>білім ал</w:t>
      </w:r>
      <w:r w:rsidRPr="0062585A">
        <w:rPr>
          <w:lang w:val="kk-KZ"/>
        </w:rPr>
        <w:t>ушыларды  қорытынды  аттестаттаудың  негізгі ережелері:</w:t>
      </w:r>
    </w:p>
    <w:p w:rsidR="00964A0C" w:rsidRPr="0062585A" w:rsidRDefault="00964A0C" w:rsidP="001C1951">
      <w:pPr>
        <w:pStyle w:val="a6"/>
        <w:numPr>
          <w:ilvl w:val="2"/>
          <w:numId w:val="53"/>
        </w:numPr>
        <w:tabs>
          <w:tab w:val="left" w:pos="1022"/>
        </w:tabs>
        <w:autoSpaceDE/>
        <w:autoSpaceDN/>
        <w:ind w:left="0" w:firstLine="709"/>
        <w:jc w:val="both"/>
        <w:rPr>
          <w:sz w:val="28"/>
          <w:szCs w:val="28"/>
          <w:lang w:val="kk-KZ"/>
        </w:rPr>
      </w:pPr>
      <w:r w:rsidRPr="0062585A">
        <w:rPr>
          <w:sz w:val="28"/>
          <w:szCs w:val="28"/>
          <w:lang w:val="kk-KZ"/>
        </w:rPr>
        <w:t>шетел тілін бесінші пән ретінде таңдаған 9-сынып түлектері қорытынды аттестаттауды емтихан түрінде тапсырады;</w:t>
      </w:r>
    </w:p>
    <w:p w:rsidR="00964A0C" w:rsidRPr="0062585A" w:rsidRDefault="00964A0C" w:rsidP="001C1951">
      <w:pPr>
        <w:pStyle w:val="a6"/>
        <w:numPr>
          <w:ilvl w:val="2"/>
          <w:numId w:val="53"/>
        </w:numPr>
        <w:tabs>
          <w:tab w:val="left" w:pos="1139"/>
        </w:tabs>
        <w:autoSpaceDE/>
        <w:autoSpaceDN/>
        <w:ind w:left="0" w:firstLine="709"/>
        <w:jc w:val="both"/>
        <w:rPr>
          <w:sz w:val="28"/>
          <w:szCs w:val="28"/>
          <w:lang w:val="kk-KZ"/>
        </w:rPr>
      </w:pPr>
      <w:r w:rsidRPr="0062585A">
        <w:rPr>
          <w:sz w:val="28"/>
          <w:szCs w:val="28"/>
          <w:lang w:val="kk-KZ"/>
        </w:rPr>
        <w:lastRenderedPageBreak/>
        <w:t>емтихан шетел тілінде алған білімдері, біліктері мен дағдыларын қорытынды бақылау ретінде қарастырады.</w:t>
      </w:r>
    </w:p>
    <w:p w:rsidR="00964A0C" w:rsidRPr="0062585A" w:rsidRDefault="00964A0C" w:rsidP="00964A0C">
      <w:pPr>
        <w:pStyle w:val="a4"/>
        <w:ind w:firstLine="709"/>
        <w:rPr>
          <w:lang w:val="kk-KZ"/>
        </w:rPr>
      </w:pPr>
      <w:r w:rsidRPr="0062585A">
        <w:rPr>
          <w:lang w:val="kk-KZ"/>
        </w:rPr>
        <w:t>Шетел тілі бойынша емтихан үш кезеңнен тұрады: лексикалық- грамматикалық тест, таңдау бойынша бір тақырыпқа айтылым және мәтінді мазмұндау.</w:t>
      </w:r>
    </w:p>
    <w:p w:rsidR="00964A0C" w:rsidRPr="0062585A" w:rsidRDefault="00964A0C" w:rsidP="00964A0C">
      <w:pPr>
        <w:pStyle w:val="a4"/>
        <w:ind w:firstLine="709"/>
        <w:rPr>
          <w:lang w:val="kk-KZ"/>
        </w:rPr>
      </w:pPr>
      <w:r w:rsidRPr="0062585A">
        <w:rPr>
          <w:lang w:val="kk-KZ"/>
        </w:rPr>
        <w:t xml:space="preserve">Лексика-грамматикалық тест 25 сұрақтан тұрады, оның 11 меңгерілген лексиканы қамтиды, 11 сұрағы грамматика бойынша және 3 сұрақ оқып жатқан тілдің елі, тарихы туралы. «5» деген баға – 21-25 балл, «4» деген баға -14-20 балл, «3» деген баға – 0-13 балл. </w:t>
      </w:r>
      <w:r w:rsidR="00E470B8" w:rsidRPr="0062585A">
        <w:rPr>
          <w:lang w:val="kk-KZ"/>
        </w:rPr>
        <w:t>Білім алушы</w:t>
      </w:r>
      <w:r w:rsidRPr="0062585A">
        <w:rPr>
          <w:lang w:val="kk-KZ"/>
        </w:rPr>
        <w:t>ның пәнге деген ынтасын арттырып, оны қолдау үшін «2» деген баға қою ұсынылмайды. Лексика-грамматикалық тест тапсырмаларын орындауға 25-30 минут беріледі.</w:t>
      </w:r>
    </w:p>
    <w:p w:rsidR="00964A0C" w:rsidRPr="0062585A" w:rsidRDefault="00964A0C" w:rsidP="00964A0C">
      <w:pPr>
        <w:pStyle w:val="a4"/>
        <w:ind w:firstLine="709"/>
        <w:rPr>
          <w:lang w:val="kk-KZ"/>
        </w:rPr>
      </w:pPr>
      <w:r w:rsidRPr="0062585A">
        <w:rPr>
          <w:lang w:val="kk-KZ"/>
        </w:rPr>
        <w:t xml:space="preserve">«Айтылым» кезеңі. Бұл кезеңнің тақырыптары оқу бағдарламасынан алынады. Тақырыптар саны «Шетел тілін» таңдаған </w:t>
      </w:r>
      <w:r w:rsidR="003D35BE" w:rsidRPr="0062585A">
        <w:rPr>
          <w:lang w:val="kk-KZ"/>
        </w:rPr>
        <w:t>білім ал</w:t>
      </w:r>
      <w:r w:rsidRPr="0062585A">
        <w:rPr>
          <w:lang w:val="kk-KZ"/>
        </w:rPr>
        <w:t xml:space="preserve">ушылар санына байланысты, яғни бір </w:t>
      </w:r>
      <w:r w:rsidR="003D35BE" w:rsidRPr="0062585A">
        <w:rPr>
          <w:lang w:val="kk-KZ"/>
        </w:rPr>
        <w:t>білім ал</w:t>
      </w:r>
      <w:r w:rsidRPr="0062585A">
        <w:rPr>
          <w:lang w:val="kk-KZ"/>
        </w:rPr>
        <w:t>ушы - бір тақырып. Емтихан тапсырушылар саны аз болса 10-нан кем емес тақырып таңдалады, ал одан артық болса 25 тақырыптан көп емес. Айтылым бес балдық жүйемен бағаланады.</w:t>
      </w:r>
    </w:p>
    <w:p w:rsidR="00964A0C" w:rsidRPr="0062585A" w:rsidRDefault="00964A0C" w:rsidP="00964A0C">
      <w:pPr>
        <w:pStyle w:val="a4"/>
        <w:ind w:firstLine="709"/>
        <w:rPr>
          <w:lang w:val="kk-KZ"/>
        </w:rPr>
      </w:pPr>
      <w:r w:rsidRPr="0062585A">
        <w:rPr>
          <w:lang w:val="kk-KZ"/>
        </w:rPr>
        <w:t>«5» деген бағаны айтылымы 2-3 минуттан кем емес, сөйлемдері арасында логикалық байланыс бар, идиомалық тіркестерді, мақал-мәтелдер мен нақыл сөздерді қолданатын, сөздерді дұрыс айтатын, емтихан алушының сұрақтарына еркін жауап бере алатын, салалас және сабақтас құрмалас сөйлемдерді қолданатын емтихан тапсырушы алады.</w:t>
      </w:r>
    </w:p>
    <w:p w:rsidR="00964A0C" w:rsidRPr="0062585A" w:rsidRDefault="00964A0C" w:rsidP="00964A0C">
      <w:pPr>
        <w:pStyle w:val="a4"/>
        <w:ind w:firstLine="709"/>
        <w:rPr>
          <w:lang w:val="kk-KZ"/>
        </w:rPr>
      </w:pPr>
      <w:r w:rsidRPr="0062585A">
        <w:rPr>
          <w:lang w:val="kk-KZ"/>
        </w:rPr>
        <w:t>«4» деген бағаны тақырыпты толық көлемде аша алмаса, айтылымында кідіріс бар, тіл құрылымын орынсыз пайдаланған, салалас және сабақтас құрмалас сөйлемдерді, идиомалық тіркестерді қолданатын, емтихан алушының қарапайым сұрақтарына еркін жауап беретін емтихан тапсырушы алады.</w:t>
      </w:r>
    </w:p>
    <w:p w:rsidR="00964A0C" w:rsidRPr="0062585A" w:rsidRDefault="00964A0C" w:rsidP="00964A0C">
      <w:pPr>
        <w:pStyle w:val="a4"/>
        <w:ind w:firstLine="709"/>
        <w:rPr>
          <w:lang w:val="kk-KZ"/>
        </w:rPr>
      </w:pPr>
      <w:r w:rsidRPr="0062585A">
        <w:rPr>
          <w:lang w:val="kk-KZ"/>
        </w:rPr>
        <w:t>Егер тақырып толық ашылмаса, айтылымда логикалық байланыс болмаса, тіл құрылымы дұрыс қолданылмаса, сөздерді дұрыс айтқанымен, емтихан алушының сұрақтарына қиындықпен жауап берсе, онда емтихан тапсырушыға</w:t>
      </w:r>
    </w:p>
    <w:p w:rsidR="00964A0C" w:rsidRPr="0062585A" w:rsidRDefault="00964A0C" w:rsidP="00964A0C">
      <w:pPr>
        <w:pStyle w:val="a4"/>
        <w:ind w:firstLine="709"/>
        <w:rPr>
          <w:lang w:val="kk-KZ"/>
        </w:rPr>
      </w:pPr>
      <w:r w:rsidRPr="0062585A">
        <w:rPr>
          <w:lang w:val="kk-KZ"/>
        </w:rPr>
        <w:t>«3» деген баға қойылады.</w:t>
      </w:r>
    </w:p>
    <w:p w:rsidR="00964A0C" w:rsidRPr="0062585A" w:rsidRDefault="00964A0C" w:rsidP="00964A0C">
      <w:pPr>
        <w:pStyle w:val="a4"/>
        <w:ind w:firstLine="709"/>
        <w:rPr>
          <w:lang w:val="kk-KZ"/>
        </w:rPr>
      </w:pPr>
      <w:r w:rsidRPr="0062585A">
        <w:rPr>
          <w:lang w:val="kk-KZ"/>
        </w:rPr>
        <w:t>«Мазмұндау» кезеңі. Мазмұндауға арналған мәтіндер, оқытылатын тіл бойынша оқу бағдарламасын толық қамтититын қосымша дереккөздерден алынады. Мәтін көлемі 500-700 сөзден аспау керек. Мазмұндауға арналған мәтін әдеби үзінді – (әңгіме), тарихи дерек, мақала, өмірбаян және т.б. Мазмұндауға дайындалу үшін 10 минут беріледі. Емтихан тапсырушы мәтінді кемінде 2 рет оқып шығып, мазмұндап беру керек. Бұл кезең «5», «4», «3» деген бағалармен бағаланады.</w:t>
      </w:r>
    </w:p>
    <w:p w:rsidR="00964A0C" w:rsidRPr="0062585A" w:rsidRDefault="00964A0C" w:rsidP="00964A0C">
      <w:pPr>
        <w:pStyle w:val="a4"/>
        <w:ind w:firstLine="709"/>
        <w:rPr>
          <w:lang w:val="kk-KZ"/>
        </w:rPr>
      </w:pPr>
      <w:r w:rsidRPr="0062585A">
        <w:rPr>
          <w:lang w:val="kk-KZ"/>
        </w:rPr>
        <w:t>Жоғары балл мәтінді логикалық тәртіпте, мәтіндегі уақытқа, деректерге, сандарға ерекше мән беріп, жаңаша айтып берген емтихан тапсырушыға қойылады. Емтихан тапсырушы мәтінді тек дайын үлгі бойынша ғана айтып бермей, перифраз қолданады, кейбір сөздерге қосымша анықтама береді, сөздерді нақты айтып, емтихан алушының қосымша сұрақтарына еркін жауап береді.</w:t>
      </w:r>
    </w:p>
    <w:p w:rsidR="00964A0C" w:rsidRPr="0062585A" w:rsidRDefault="00964A0C" w:rsidP="00964A0C">
      <w:pPr>
        <w:pStyle w:val="a4"/>
        <w:ind w:firstLine="709"/>
        <w:rPr>
          <w:lang w:val="kk-KZ"/>
        </w:rPr>
      </w:pPr>
      <w:r w:rsidRPr="0062585A">
        <w:rPr>
          <w:lang w:val="kk-KZ"/>
        </w:rPr>
        <w:t xml:space="preserve">Мәтінді толық мазмұндап, сөздерді анық айтып, бірақ дайын үлгідегі мәтіннен алшақтамай, яғни мәтіндегі лексиканы ғана қолданып, емтихан </w:t>
      </w:r>
      <w:r w:rsidRPr="0062585A">
        <w:rPr>
          <w:lang w:val="kk-KZ"/>
        </w:rPr>
        <w:lastRenderedPageBreak/>
        <w:t xml:space="preserve">алушының сұрақтарына қиындықпен жауап берген емтихан тапсырушығы «4» деген баға қойылады. </w:t>
      </w:r>
    </w:p>
    <w:p w:rsidR="00964A0C" w:rsidRPr="0062585A" w:rsidRDefault="00964A0C" w:rsidP="00964A0C">
      <w:pPr>
        <w:pStyle w:val="a4"/>
        <w:ind w:firstLine="709"/>
        <w:rPr>
          <w:lang w:val="kk-KZ"/>
        </w:rPr>
      </w:pPr>
      <w:r w:rsidRPr="0062585A">
        <w:rPr>
          <w:lang w:val="kk-KZ"/>
        </w:rPr>
        <w:t xml:space="preserve">Ең төменгі балл мазмұндауға берілген мәтіннің көлемін сақтамаған, кейбір сөздерді қиындықпен айтатын, мәтіндегі маңызды кезеңдеріне тоқталмайтын, емтихан алушының сұрақтарына қиындықпен жауап беретін </w:t>
      </w:r>
      <w:r w:rsidR="005358C0" w:rsidRPr="0062585A">
        <w:rPr>
          <w:lang w:val="kk-KZ"/>
        </w:rPr>
        <w:t>білім ал</w:t>
      </w:r>
      <w:r w:rsidRPr="0062585A">
        <w:rPr>
          <w:lang w:val="kk-KZ"/>
        </w:rPr>
        <w:t>ушыларға қойылады.</w:t>
      </w:r>
    </w:p>
    <w:p w:rsidR="00964A0C" w:rsidRPr="0062585A" w:rsidRDefault="00964A0C" w:rsidP="00964A0C">
      <w:pPr>
        <w:pStyle w:val="a4"/>
        <w:ind w:firstLine="709"/>
        <w:rPr>
          <w:lang w:val="kk-KZ"/>
        </w:rPr>
      </w:pPr>
      <w:r w:rsidRPr="0062585A">
        <w:rPr>
          <w:lang w:val="kk-KZ"/>
        </w:rPr>
        <w:t>Барлық үш кезеңнің қорытындысы бойынша ортақ балл шығарылады. Барлық үш кезеңнің бағалары хаттаманың қосымшасына қойылады. Қосымшасыз  хаттама  жарамсыз  болып  табылады.  Білім  алушылардың тест жұмыстары, қосымша жауаптар парақшалары хаттамамен бірге тігіледі.</w:t>
      </w:r>
    </w:p>
    <w:p w:rsidR="00964A0C" w:rsidRPr="0062585A" w:rsidRDefault="00964A0C" w:rsidP="00964A0C">
      <w:pPr>
        <w:pStyle w:val="a4"/>
        <w:ind w:firstLine="709"/>
        <w:rPr>
          <w:lang w:val="kk-KZ"/>
        </w:rPr>
      </w:pPr>
      <w:r w:rsidRPr="0062585A">
        <w:rPr>
          <w:lang w:val="kk-KZ"/>
        </w:rPr>
        <w:t>Емтихан және қорытынды бағалары журналға қойылады.</w:t>
      </w:r>
    </w:p>
    <w:p w:rsidR="00964A0C" w:rsidRPr="0062585A" w:rsidRDefault="0060580E" w:rsidP="00964A0C">
      <w:pPr>
        <w:pStyle w:val="a4"/>
        <w:ind w:firstLine="709"/>
        <w:rPr>
          <w:lang w:val="kk-KZ"/>
        </w:rPr>
      </w:pPr>
      <w:r w:rsidRPr="0062585A">
        <w:rPr>
          <w:lang w:val="kk-KZ"/>
        </w:rPr>
        <w:t>Бұл ережелер қай ш</w:t>
      </w:r>
      <w:r w:rsidR="00964A0C" w:rsidRPr="0062585A">
        <w:rPr>
          <w:lang w:val="kk-KZ"/>
        </w:rPr>
        <w:t>етел тілін оқуына қарамастан міндетті болып саналады.</w:t>
      </w:r>
    </w:p>
    <w:p w:rsidR="00964A0C" w:rsidRPr="0062585A" w:rsidRDefault="00964A0C" w:rsidP="00964A0C">
      <w:pPr>
        <w:ind w:firstLine="709"/>
        <w:jc w:val="both"/>
        <w:rPr>
          <w:i/>
          <w:sz w:val="28"/>
          <w:szCs w:val="28"/>
          <w:lang w:val="kk-KZ"/>
        </w:rPr>
      </w:pPr>
      <w:r w:rsidRPr="0062585A">
        <w:rPr>
          <w:i/>
          <w:sz w:val="28"/>
          <w:szCs w:val="28"/>
          <w:lang w:val="kk-KZ"/>
        </w:rPr>
        <w:t>Жоспарға енгізу үшін ұсынылатын іс-шаралар:</w:t>
      </w:r>
    </w:p>
    <w:p w:rsidR="00964A0C" w:rsidRPr="0062585A" w:rsidRDefault="00964A0C" w:rsidP="001C1951">
      <w:pPr>
        <w:pStyle w:val="a6"/>
        <w:numPr>
          <w:ilvl w:val="0"/>
          <w:numId w:val="52"/>
        </w:numPr>
        <w:tabs>
          <w:tab w:val="left" w:pos="1246"/>
        </w:tabs>
        <w:autoSpaceDE/>
        <w:autoSpaceDN/>
        <w:ind w:left="0" w:firstLine="709"/>
        <w:jc w:val="both"/>
        <w:rPr>
          <w:sz w:val="28"/>
          <w:szCs w:val="28"/>
          <w:lang w:val="kk-KZ"/>
        </w:rPr>
      </w:pPr>
      <w:r w:rsidRPr="0062585A">
        <w:rPr>
          <w:sz w:val="28"/>
          <w:szCs w:val="28"/>
          <w:lang w:val="kk-KZ"/>
        </w:rPr>
        <w:t>Ашық сабақтармен қатар оқу мекемесінде өткізілген ашық іс-шараларды (әдістемелік бірлестіктің барлық мұғалімдері қатысқан) қамтыған әдістемелік бірлестіктің тақырыптық онкүндігі.</w:t>
      </w:r>
    </w:p>
    <w:p w:rsidR="00964A0C" w:rsidRPr="0062585A" w:rsidRDefault="00964A0C" w:rsidP="001C1951">
      <w:pPr>
        <w:pStyle w:val="a6"/>
        <w:numPr>
          <w:ilvl w:val="0"/>
          <w:numId w:val="52"/>
        </w:numPr>
        <w:tabs>
          <w:tab w:val="left" w:pos="1247"/>
        </w:tabs>
        <w:autoSpaceDE/>
        <w:autoSpaceDN/>
        <w:ind w:left="0" w:firstLine="709"/>
        <w:jc w:val="both"/>
        <w:rPr>
          <w:sz w:val="28"/>
          <w:szCs w:val="28"/>
          <w:lang w:val="kk-KZ"/>
        </w:rPr>
      </w:pPr>
      <w:r w:rsidRPr="0062585A">
        <w:rPr>
          <w:sz w:val="28"/>
          <w:szCs w:val="28"/>
          <w:lang w:val="kk-KZ"/>
        </w:rPr>
        <w:t>Пән бойынша олимпиаданың мектеп ішіндегі кезеңін ұйымдастыру және өткізу.</w:t>
      </w:r>
    </w:p>
    <w:p w:rsidR="00964A0C" w:rsidRPr="0062585A" w:rsidRDefault="00964A0C" w:rsidP="001C1951">
      <w:pPr>
        <w:pStyle w:val="a6"/>
        <w:numPr>
          <w:ilvl w:val="0"/>
          <w:numId w:val="52"/>
        </w:numPr>
        <w:tabs>
          <w:tab w:val="left" w:pos="1248"/>
        </w:tabs>
        <w:autoSpaceDE/>
        <w:autoSpaceDN/>
        <w:ind w:left="0" w:firstLine="709"/>
        <w:jc w:val="both"/>
        <w:rPr>
          <w:sz w:val="28"/>
          <w:szCs w:val="28"/>
          <w:lang w:val="kk-KZ"/>
        </w:rPr>
      </w:pPr>
      <w:r w:rsidRPr="0062585A">
        <w:rPr>
          <w:sz w:val="28"/>
          <w:szCs w:val="28"/>
          <w:lang w:val="kk-KZ"/>
        </w:rPr>
        <w:t>Дарынды және пәнге деген мотивациясы төмен балалармен жұмыс.</w:t>
      </w:r>
    </w:p>
    <w:p w:rsidR="00964A0C" w:rsidRPr="0062585A" w:rsidRDefault="00964A0C" w:rsidP="001C1951">
      <w:pPr>
        <w:pStyle w:val="a6"/>
        <w:numPr>
          <w:ilvl w:val="0"/>
          <w:numId w:val="52"/>
        </w:numPr>
        <w:tabs>
          <w:tab w:val="left" w:pos="1248"/>
        </w:tabs>
        <w:autoSpaceDE/>
        <w:autoSpaceDN/>
        <w:ind w:left="0" w:firstLine="709"/>
        <w:jc w:val="both"/>
        <w:rPr>
          <w:sz w:val="28"/>
          <w:szCs w:val="28"/>
          <w:lang w:val="kk-KZ"/>
        </w:rPr>
      </w:pPr>
      <w:r w:rsidRPr="0062585A">
        <w:rPr>
          <w:sz w:val="28"/>
          <w:szCs w:val="28"/>
          <w:lang w:val="kk-KZ"/>
        </w:rPr>
        <w:t>Жас мамандармен жұмыс, аға тәлімгерді тағайындау; Жас маманмен жүргізілетін тәлімгердің жұмыс жоспарын бекіту.</w:t>
      </w:r>
    </w:p>
    <w:p w:rsidR="00964A0C" w:rsidRPr="0062585A" w:rsidRDefault="00964A0C" w:rsidP="001C1951">
      <w:pPr>
        <w:pStyle w:val="a6"/>
        <w:numPr>
          <w:ilvl w:val="0"/>
          <w:numId w:val="52"/>
        </w:numPr>
        <w:tabs>
          <w:tab w:val="left" w:pos="1247"/>
        </w:tabs>
        <w:autoSpaceDE/>
        <w:autoSpaceDN/>
        <w:ind w:left="0" w:firstLine="709"/>
        <w:jc w:val="both"/>
        <w:rPr>
          <w:sz w:val="28"/>
          <w:szCs w:val="28"/>
          <w:lang w:val="kk-KZ"/>
        </w:rPr>
      </w:pPr>
      <w:r w:rsidRPr="0062585A">
        <w:rPr>
          <w:sz w:val="28"/>
          <w:szCs w:val="28"/>
          <w:lang w:val="kk-KZ"/>
        </w:rPr>
        <w:t>Бірлестік мұғалімдерінің өзара тәжірибелерімен алмасуы (өзара сабақтарға қатысуы), «Lesson study» өткізу.</w:t>
      </w:r>
    </w:p>
    <w:p w:rsidR="00964A0C" w:rsidRPr="0062585A" w:rsidRDefault="00964A0C" w:rsidP="001C1951">
      <w:pPr>
        <w:pStyle w:val="a6"/>
        <w:numPr>
          <w:ilvl w:val="0"/>
          <w:numId w:val="52"/>
        </w:numPr>
        <w:autoSpaceDE/>
        <w:autoSpaceDN/>
        <w:ind w:left="0" w:firstLine="709"/>
        <w:jc w:val="both"/>
        <w:rPr>
          <w:sz w:val="28"/>
          <w:szCs w:val="28"/>
          <w:lang w:val="kk-KZ"/>
        </w:rPr>
      </w:pPr>
      <w:r w:rsidRPr="0062585A">
        <w:rPr>
          <w:sz w:val="28"/>
          <w:szCs w:val="28"/>
          <w:lang w:val="kk-KZ"/>
        </w:rPr>
        <w:t>Емтихандарға, байқауларға, олимпиадаларға, семинарларға дайындық.</w:t>
      </w:r>
    </w:p>
    <w:p w:rsidR="00964A0C" w:rsidRPr="0062585A" w:rsidRDefault="00964A0C" w:rsidP="001C1951">
      <w:pPr>
        <w:pStyle w:val="a6"/>
        <w:numPr>
          <w:ilvl w:val="0"/>
          <w:numId w:val="52"/>
        </w:numPr>
        <w:tabs>
          <w:tab w:val="left" w:pos="1246"/>
        </w:tabs>
        <w:autoSpaceDE/>
        <w:autoSpaceDN/>
        <w:ind w:left="0" w:firstLine="709"/>
        <w:jc w:val="both"/>
        <w:rPr>
          <w:sz w:val="28"/>
          <w:szCs w:val="28"/>
        </w:rPr>
      </w:pPr>
      <w:r w:rsidRPr="0062585A">
        <w:rPr>
          <w:sz w:val="28"/>
          <w:szCs w:val="28"/>
        </w:rPr>
        <w:t>Кіріс құжаттарыменжұмыс.</w:t>
      </w:r>
    </w:p>
    <w:p w:rsidR="00964A0C" w:rsidRPr="0062585A" w:rsidRDefault="00964A0C" w:rsidP="001C1951">
      <w:pPr>
        <w:pStyle w:val="a6"/>
        <w:numPr>
          <w:ilvl w:val="0"/>
          <w:numId w:val="52"/>
        </w:numPr>
        <w:tabs>
          <w:tab w:val="left" w:pos="1246"/>
        </w:tabs>
        <w:autoSpaceDE/>
        <w:autoSpaceDN/>
        <w:ind w:left="0" w:firstLine="709"/>
        <w:jc w:val="both"/>
        <w:rPr>
          <w:sz w:val="28"/>
          <w:szCs w:val="28"/>
        </w:rPr>
      </w:pPr>
      <w:r w:rsidRPr="0062585A">
        <w:rPr>
          <w:sz w:val="28"/>
          <w:szCs w:val="28"/>
        </w:rPr>
        <w:t>Мектеп</w:t>
      </w:r>
      <w:r w:rsidR="005358C0" w:rsidRPr="0062585A">
        <w:rPr>
          <w:sz w:val="28"/>
          <w:szCs w:val="28"/>
          <w:lang w:val="kk-KZ"/>
        </w:rPr>
        <w:t>і</w:t>
      </w:r>
      <w:r w:rsidRPr="0062585A">
        <w:rPr>
          <w:sz w:val="28"/>
          <w:szCs w:val="28"/>
        </w:rPr>
        <w:t>шілікбақылау.</w:t>
      </w:r>
    </w:p>
    <w:p w:rsidR="00964A0C" w:rsidRPr="0062585A" w:rsidRDefault="00964A0C" w:rsidP="001C1951">
      <w:pPr>
        <w:pStyle w:val="a6"/>
        <w:numPr>
          <w:ilvl w:val="0"/>
          <w:numId w:val="52"/>
        </w:numPr>
        <w:tabs>
          <w:tab w:val="left" w:pos="1246"/>
        </w:tabs>
        <w:autoSpaceDE/>
        <w:autoSpaceDN/>
        <w:ind w:left="0" w:firstLine="709"/>
        <w:jc w:val="both"/>
        <w:rPr>
          <w:sz w:val="28"/>
          <w:szCs w:val="28"/>
        </w:rPr>
      </w:pPr>
      <w:r w:rsidRPr="0062585A">
        <w:rPr>
          <w:sz w:val="28"/>
          <w:szCs w:val="28"/>
        </w:rPr>
        <w:t>Әкімшілікбақылау.</w:t>
      </w:r>
    </w:p>
    <w:p w:rsidR="00964A0C" w:rsidRPr="0062585A" w:rsidRDefault="00964A0C" w:rsidP="001C1951">
      <w:pPr>
        <w:pStyle w:val="a6"/>
        <w:numPr>
          <w:ilvl w:val="0"/>
          <w:numId w:val="52"/>
        </w:numPr>
        <w:tabs>
          <w:tab w:val="left" w:pos="1246"/>
        </w:tabs>
        <w:autoSpaceDE/>
        <w:autoSpaceDN/>
        <w:ind w:left="0" w:firstLine="709"/>
        <w:jc w:val="both"/>
        <w:rPr>
          <w:sz w:val="28"/>
          <w:szCs w:val="28"/>
        </w:rPr>
      </w:pPr>
      <w:r w:rsidRPr="0062585A">
        <w:rPr>
          <w:sz w:val="28"/>
          <w:szCs w:val="28"/>
        </w:rPr>
        <w:t>Біліктілік санатын жоғарылататын немесе растайтын мұғалімдермен жұмыс.</w:t>
      </w:r>
    </w:p>
    <w:p w:rsidR="00964A0C" w:rsidRPr="0062585A" w:rsidRDefault="00964A0C" w:rsidP="001C1951">
      <w:pPr>
        <w:pStyle w:val="a6"/>
        <w:numPr>
          <w:ilvl w:val="0"/>
          <w:numId w:val="52"/>
        </w:numPr>
        <w:tabs>
          <w:tab w:val="left" w:pos="1246"/>
          <w:tab w:val="left" w:pos="1876"/>
          <w:tab w:val="left" w:pos="2963"/>
          <w:tab w:val="left" w:pos="3842"/>
          <w:tab w:val="left" w:pos="4653"/>
          <w:tab w:val="left" w:pos="6647"/>
          <w:tab w:val="left" w:pos="8046"/>
        </w:tabs>
        <w:autoSpaceDE/>
        <w:autoSpaceDN/>
        <w:ind w:left="0" w:firstLine="709"/>
        <w:jc w:val="both"/>
        <w:rPr>
          <w:sz w:val="28"/>
          <w:szCs w:val="28"/>
        </w:rPr>
      </w:pPr>
      <w:r w:rsidRPr="0062585A">
        <w:rPr>
          <w:sz w:val="28"/>
          <w:szCs w:val="28"/>
        </w:rPr>
        <w:t>Әр</w:t>
      </w:r>
      <w:r w:rsidR="00AA7E0F" w:rsidRPr="0062585A">
        <w:rPr>
          <w:sz w:val="28"/>
          <w:szCs w:val="28"/>
          <w:lang w:val="kk-KZ"/>
        </w:rPr>
        <w:t xml:space="preserve"> </w:t>
      </w:r>
      <w:r w:rsidRPr="0062585A">
        <w:rPr>
          <w:sz w:val="28"/>
          <w:szCs w:val="28"/>
        </w:rPr>
        <w:t>тоқсан</w:t>
      </w:r>
      <w:r w:rsidR="00AA7E0F" w:rsidRPr="0062585A">
        <w:rPr>
          <w:sz w:val="28"/>
          <w:szCs w:val="28"/>
          <w:lang w:val="kk-KZ"/>
        </w:rPr>
        <w:t xml:space="preserve"> </w:t>
      </w:r>
      <w:r w:rsidRPr="0062585A">
        <w:rPr>
          <w:sz w:val="28"/>
          <w:szCs w:val="28"/>
        </w:rPr>
        <w:t>және</w:t>
      </w:r>
      <w:r w:rsidR="00AA7E0F" w:rsidRPr="0062585A">
        <w:rPr>
          <w:sz w:val="28"/>
          <w:szCs w:val="28"/>
          <w:lang w:val="kk-KZ"/>
        </w:rPr>
        <w:t xml:space="preserve"> </w:t>
      </w:r>
      <w:r w:rsidRPr="0062585A">
        <w:rPr>
          <w:sz w:val="28"/>
          <w:szCs w:val="28"/>
        </w:rPr>
        <w:t>жыл</w:t>
      </w:r>
      <w:r w:rsidR="00AA7E0F" w:rsidRPr="0062585A">
        <w:rPr>
          <w:sz w:val="28"/>
          <w:szCs w:val="28"/>
          <w:lang w:val="kk-KZ"/>
        </w:rPr>
        <w:t xml:space="preserve"> </w:t>
      </w:r>
      <w:r w:rsidRPr="0062585A">
        <w:rPr>
          <w:sz w:val="28"/>
          <w:szCs w:val="28"/>
        </w:rPr>
        <w:t>қорытындысы</w:t>
      </w:r>
      <w:r w:rsidR="00AA7E0F" w:rsidRPr="0062585A">
        <w:rPr>
          <w:sz w:val="28"/>
          <w:szCs w:val="28"/>
          <w:lang w:val="kk-KZ"/>
        </w:rPr>
        <w:t xml:space="preserve"> </w:t>
      </w:r>
      <w:r w:rsidRPr="0062585A">
        <w:rPr>
          <w:sz w:val="28"/>
          <w:szCs w:val="28"/>
        </w:rPr>
        <w:t>бойынша</w:t>
      </w:r>
      <w:r w:rsidR="00AA7E0F" w:rsidRPr="0062585A">
        <w:rPr>
          <w:sz w:val="28"/>
          <w:szCs w:val="28"/>
          <w:lang w:val="kk-KZ"/>
        </w:rPr>
        <w:t xml:space="preserve"> </w:t>
      </w:r>
      <w:r w:rsidR="0032446D" w:rsidRPr="0062585A">
        <w:rPr>
          <w:spacing w:val="-1"/>
          <w:sz w:val="28"/>
          <w:szCs w:val="28"/>
        </w:rPr>
        <w:t>білім алушылар</w:t>
      </w:r>
      <w:r w:rsidRPr="0062585A">
        <w:rPr>
          <w:spacing w:val="-1"/>
          <w:sz w:val="28"/>
          <w:szCs w:val="28"/>
        </w:rPr>
        <w:t xml:space="preserve">дың </w:t>
      </w:r>
      <w:r w:rsidRPr="0062585A">
        <w:rPr>
          <w:sz w:val="28"/>
          <w:szCs w:val="28"/>
        </w:rPr>
        <w:t>үлгерімдері мен білім сапаларының</w:t>
      </w:r>
      <w:r w:rsidR="00AA7E0F" w:rsidRPr="0062585A">
        <w:rPr>
          <w:sz w:val="28"/>
          <w:szCs w:val="28"/>
          <w:lang w:val="kk-KZ"/>
        </w:rPr>
        <w:t xml:space="preserve"> </w:t>
      </w:r>
      <w:r w:rsidRPr="0062585A">
        <w:rPr>
          <w:sz w:val="28"/>
          <w:szCs w:val="28"/>
        </w:rPr>
        <w:t>мониторингі.</w:t>
      </w:r>
    </w:p>
    <w:p w:rsidR="00964A0C" w:rsidRPr="0062585A" w:rsidRDefault="00964A0C" w:rsidP="001C1951">
      <w:pPr>
        <w:pStyle w:val="a6"/>
        <w:numPr>
          <w:ilvl w:val="0"/>
          <w:numId w:val="52"/>
        </w:numPr>
        <w:tabs>
          <w:tab w:val="left" w:pos="1246"/>
        </w:tabs>
        <w:autoSpaceDE/>
        <w:autoSpaceDN/>
        <w:ind w:left="0" w:firstLine="709"/>
        <w:jc w:val="both"/>
        <w:rPr>
          <w:sz w:val="28"/>
          <w:szCs w:val="28"/>
        </w:rPr>
      </w:pPr>
      <w:r w:rsidRPr="0062585A">
        <w:rPr>
          <w:sz w:val="28"/>
          <w:szCs w:val="28"/>
        </w:rPr>
        <w:t>Бірлестік мұғалімдерінің</w:t>
      </w:r>
      <w:r w:rsidR="00AA7E0F" w:rsidRPr="0062585A">
        <w:rPr>
          <w:sz w:val="28"/>
          <w:szCs w:val="28"/>
          <w:lang w:val="kk-KZ"/>
        </w:rPr>
        <w:t xml:space="preserve"> </w:t>
      </w:r>
      <w:r w:rsidRPr="0062585A">
        <w:rPr>
          <w:sz w:val="28"/>
          <w:szCs w:val="28"/>
        </w:rPr>
        <w:t>рейтингісі.</w:t>
      </w:r>
    </w:p>
    <w:p w:rsidR="00964A0C" w:rsidRPr="0062585A" w:rsidRDefault="00964A0C" w:rsidP="001C1951">
      <w:pPr>
        <w:pStyle w:val="a6"/>
        <w:numPr>
          <w:ilvl w:val="0"/>
          <w:numId w:val="52"/>
        </w:numPr>
        <w:tabs>
          <w:tab w:val="left" w:pos="1246"/>
        </w:tabs>
        <w:autoSpaceDE/>
        <w:autoSpaceDN/>
        <w:ind w:left="0" w:firstLine="709"/>
        <w:jc w:val="both"/>
        <w:rPr>
          <w:sz w:val="28"/>
          <w:szCs w:val="28"/>
        </w:rPr>
      </w:pPr>
      <w:r w:rsidRPr="0062585A">
        <w:rPr>
          <w:sz w:val="28"/>
          <w:szCs w:val="28"/>
        </w:rPr>
        <w:t>Мұғалімдердің атқарған жұмыстары бойынша шығармашылық есебі (жылсоңында).</w:t>
      </w:r>
    </w:p>
    <w:p w:rsidR="00964A0C" w:rsidRPr="0062585A" w:rsidRDefault="00964A0C" w:rsidP="001C1951">
      <w:pPr>
        <w:pStyle w:val="a6"/>
        <w:numPr>
          <w:ilvl w:val="0"/>
          <w:numId w:val="52"/>
        </w:numPr>
        <w:tabs>
          <w:tab w:val="left" w:pos="1246"/>
          <w:tab w:val="left" w:pos="4099"/>
        </w:tabs>
        <w:autoSpaceDE/>
        <w:autoSpaceDN/>
        <w:ind w:left="0" w:firstLine="709"/>
        <w:jc w:val="both"/>
        <w:rPr>
          <w:sz w:val="28"/>
          <w:szCs w:val="28"/>
        </w:rPr>
      </w:pPr>
      <w:r w:rsidRPr="0062585A">
        <w:rPr>
          <w:sz w:val="28"/>
          <w:szCs w:val="28"/>
        </w:rPr>
        <w:t>Білім алушылардың</w:t>
      </w:r>
      <w:r w:rsidR="00AA7E0F" w:rsidRPr="0062585A">
        <w:rPr>
          <w:sz w:val="28"/>
          <w:szCs w:val="28"/>
          <w:lang w:val="kk-KZ"/>
        </w:rPr>
        <w:t xml:space="preserve"> </w:t>
      </w:r>
      <w:r w:rsidRPr="0062585A">
        <w:rPr>
          <w:sz w:val="28"/>
          <w:szCs w:val="28"/>
        </w:rPr>
        <w:t>білімдерін  қорытынды аттестаттау бойыншаесеп.</w:t>
      </w:r>
    </w:p>
    <w:p w:rsidR="00964A0C" w:rsidRPr="0062585A" w:rsidRDefault="00964A0C" w:rsidP="00964A0C">
      <w:pPr>
        <w:pStyle w:val="a4"/>
        <w:ind w:firstLine="709"/>
        <w:rPr>
          <w:lang w:val="kk-KZ"/>
        </w:rPr>
      </w:pPr>
      <w:r w:rsidRPr="0062585A">
        <w:t>Атқарылған жұмыстар туралы есеп ай сайын берілуі және әдістемелікбірлестіктің отырысында көрініс табу қажет. Жыл соңында жан-жақты, толық есеп беріледі (фотолармен, сызба-кестелермен және диаграммалармен).</w:t>
      </w:r>
    </w:p>
    <w:p w:rsidR="00964A0C" w:rsidRPr="0062585A" w:rsidRDefault="00964A0C" w:rsidP="00964A0C">
      <w:pPr>
        <w:pStyle w:val="a4"/>
        <w:ind w:firstLine="709"/>
        <w:rPr>
          <w:lang w:val="kk-KZ"/>
        </w:rPr>
      </w:pPr>
      <w:r w:rsidRPr="0062585A">
        <w:rPr>
          <w:lang w:val="kk-KZ"/>
        </w:rPr>
        <w:t xml:space="preserve">2018-2019 оқу жылында жаратылыстану-математикалық циклінің (математика, биология, химия, география) мұғалімдерімен бірге кіріктірілген тақырыптық онкүндіктер өткізу ұсынылады. Онкүндіктер үш кезеңде: </w:t>
      </w:r>
      <w:r w:rsidRPr="0062585A">
        <w:rPr>
          <w:lang w:val="kk-KZ"/>
        </w:rPr>
        <w:lastRenderedPageBreak/>
        <w:t xml:space="preserve">бастауыш, одан кейін орта және жоғары сынып </w:t>
      </w:r>
      <w:r w:rsidR="00A459DD" w:rsidRPr="0062585A">
        <w:rPr>
          <w:lang w:val="kk-KZ"/>
        </w:rPr>
        <w:t>білім ал</w:t>
      </w:r>
      <w:r w:rsidRPr="0062585A">
        <w:rPr>
          <w:lang w:val="kk-KZ"/>
        </w:rPr>
        <w:t xml:space="preserve">ушыларымен өткізіледі. Аталған іс-шара пәннің аясында </w:t>
      </w:r>
      <w:r w:rsidR="00A459DD" w:rsidRPr="0062585A">
        <w:rPr>
          <w:lang w:val="kk-KZ"/>
        </w:rPr>
        <w:t>білім ал</w:t>
      </w:r>
      <w:r w:rsidRPr="0062585A">
        <w:rPr>
          <w:lang w:val="kk-KZ"/>
        </w:rPr>
        <w:t>ушылар мен мұғалімдерді жаңа жаңалықтарға ынталандырып қана қоймайды; мұғалімдердің өзара тәжірибе алмасуы, қолданылатын әдістердің жетілдірілуі мен кіріктірілуіне ықпал ететін болады. Оқып жатқан тілде сол елдің мәдениеті мен тарихын терең зерделеу мақсатында маңызды күндері мен мерейтойларына назар аудару ұсынылады, ол өз кезегінде, білім беру ұйымы базасында өткізілетін тақырыптық іс-шараларда тікелей көрініс табуы тиіс.</w:t>
      </w:r>
    </w:p>
    <w:p w:rsidR="00784DC3" w:rsidRPr="0062585A" w:rsidRDefault="00784DC3" w:rsidP="00964A0C">
      <w:pPr>
        <w:pStyle w:val="Default"/>
        <w:ind w:firstLine="709"/>
        <w:jc w:val="both"/>
        <w:rPr>
          <w:rFonts w:ascii="Times New Roman" w:hAnsi="Times New Roman" w:cs="Times New Roman"/>
          <w:b/>
          <w:bCs/>
          <w:color w:val="auto"/>
          <w:sz w:val="28"/>
          <w:szCs w:val="28"/>
          <w:lang w:val="kk-KZ"/>
        </w:rPr>
      </w:pPr>
    </w:p>
    <w:p w:rsidR="00964A0C" w:rsidRPr="0062585A" w:rsidRDefault="00964A0C" w:rsidP="00887B60">
      <w:pPr>
        <w:pStyle w:val="Default"/>
        <w:jc w:val="center"/>
        <w:rPr>
          <w:rFonts w:ascii="Times New Roman" w:hAnsi="Times New Roman" w:cs="Times New Roman"/>
          <w:color w:val="auto"/>
          <w:sz w:val="28"/>
          <w:szCs w:val="28"/>
          <w:lang w:val="kk-KZ"/>
        </w:rPr>
      </w:pPr>
      <w:r w:rsidRPr="0062585A">
        <w:rPr>
          <w:rFonts w:ascii="Times New Roman" w:hAnsi="Times New Roman" w:cs="Times New Roman"/>
          <w:b/>
          <w:bCs/>
          <w:color w:val="auto"/>
          <w:sz w:val="28"/>
          <w:szCs w:val="28"/>
          <w:lang w:val="kk-KZ"/>
        </w:rPr>
        <w:t>«МАТЕМАТИКА ЖӘНЕ ИНФОРМАТИКА» БІЛІМ  САЛАСЫ</w:t>
      </w:r>
    </w:p>
    <w:p w:rsidR="00117FB2" w:rsidRPr="0062585A" w:rsidRDefault="00117FB2" w:rsidP="00964A0C">
      <w:pPr>
        <w:pStyle w:val="Default"/>
        <w:ind w:firstLine="709"/>
        <w:jc w:val="both"/>
        <w:rPr>
          <w:rFonts w:ascii="Times New Roman" w:hAnsi="Times New Roman" w:cs="Times New Roman"/>
          <w:color w:val="auto"/>
          <w:sz w:val="28"/>
          <w:szCs w:val="28"/>
          <w:lang w:val="kk-KZ"/>
        </w:rPr>
      </w:pPr>
    </w:p>
    <w:p w:rsidR="00C178E0" w:rsidRPr="0062585A" w:rsidRDefault="00C178E0" w:rsidP="00C178E0">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Негізгі орта білім деңгейінде «Математика және информатика» білім  саласы бойынша 9-сыныпта «Алгебра», «Геометрия» және «Информатика» пәндері оқытылады.</w:t>
      </w:r>
    </w:p>
    <w:p w:rsidR="00C178E0" w:rsidRPr="0062585A" w:rsidRDefault="00C178E0" w:rsidP="00C178E0">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Аталған пәндерді негізгі орта білім деңгейінде оқыту практикалық жағдайларда қолдану және салалас пәндерді игеру үшін қажет математикалық білім мен біліктілік жүйесін меңгеруге; математикалық сауаттылықты, алгоритмдік, операциялық және сындарлы ойлау қабілеттерін, ақпараттық-коммуникациялық технологиялар құралдары арқылы </w:t>
      </w:r>
      <w:r w:rsidR="004D5F5A" w:rsidRPr="0062585A">
        <w:rPr>
          <w:rFonts w:ascii="Times New Roman" w:hAnsi="Times New Roman" w:cs="Times New Roman"/>
          <w:color w:val="auto"/>
          <w:sz w:val="28"/>
          <w:szCs w:val="28"/>
          <w:lang w:val="kk-KZ"/>
        </w:rPr>
        <w:t>білім алушылар</w:t>
      </w:r>
      <w:r w:rsidRPr="0062585A">
        <w:rPr>
          <w:rFonts w:ascii="Times New Roman" w:hAnsi="Times New Roman" w:cs="Times New Roman"/>
          <w:color w:val="auto"/>
          <w:sz w:val="28"/>
          <w:szCs w:val="28"/>
          <w:lang w:val="kk-KZ"/>
        </w:rPr>
        <w:t xml:space="preserve">дың логикалық, интеллектуалды және шығармашылық қабілеттерін дамытуға; жеке, топтық және өздігінен жұмыс істеу біліктерін қалыптастыру мен дамытуға бағытталған. </w:t>
      </w:r>
    </w:p>
    <w:p w:rsidR="00C178E0" w:rsidRPr="0062585A" w:rsidRDefault="00C178E0" w:rsidP="00C178E0">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Білім беру саласы пәндерін оқыту барысында әртүрлі адами іс-әрекеттер саласында кездесетін кең ауқымды өмірлік есептерді шешу үшін білім мен біліктерді пайдалану дағдыларын кеңейтуге, яғни функционалдық сауаттылықты дамыту бойынша жұмыстарға көңіл аудару керек. </w:t>
      </w:r>
    </w:p>
    <w:p w:rsidR="00C178E0" w:rsidRPr="0062585A" w:rsidRDefault="00C178E0" w:rsidP="00C178E0">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«Алгебра», «Геометрия» пәндерін оқыту барысында математикалық сауаттылықты қалыптастыру мақсатымен: </w:t>
      </w:r>
      <w:r w:rsidR="004D5F5A" w:rsidRPr="0062585A">
        <w:rPr>
          <w:rFonts w:ascii="Times New Roman" w:hAnsi="Times New Roman" w:cs="Times New Roman"/>
          <w:color w:val="auto"/>
          <w:sz w:val="28"/>
          <w:szCs w:val="28"/>
          <w:lang w:val="kk-KZ"/>
        </w:rPr>
        <w:t>білім алушылар</w:t>
      </w:r>
      <w:r w:rsidRPr="0062585A">
        <w:rPr>
          <w:rFonts w:ascii="Times New Roman" w:hAnsi="Times New Roman" w:cs="Times New Roman"/>
          <w:color w:val="auto"/>
          <w:sz w:val="28"/>
          <w:szCs w:val="28"/>
          <w:lang w:val="kk-KZ"/>
        </w:rPr>
        <w:t xml:space="preserve">ға анықтамалықтарды қолдану, оқу, әдістемелік және анықтамалық әдебиеттерден анықтамаларды, формулалар және басқа да тұжырымдарды іздеу; математикалық формулаларды қолдану, дербес жағдайларды жалпылау негізінде шамалар арасындағы тәуелділіктің формулаларын өздігінен құрастыру; игерілген математикалық білім, білік, есептеу, өлшеу және графиктік дағдыларды пайдаланып практикаға бағытталған тапсырмаларды шешу; дәлелдемелі пайымдау жүргізу, талқылауға қатысу және логикалық негізделген қорытындылар жасау; математикалық мәтінмен жұмыс жасау (талдау, қажетті ақпаратты алу), математикалық терминология мен символдарды қолдана отырып, өз ойын ауызша және жазбаша түрде анық және нақты түсіндіру іскерліктерін үйрету ұсынылады. </w:t>
      </w:r>
    </w:p>
    <w:p w:rsidR="00C178E0" w:rsidRPr="0062585A" w:rsidRDefault="00C178E0" w:rsidP="00C178E0">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«Информатика» пәнін оқыту барысында ақпараттық сауаттылық деңгейін көтеруге (ақпаратты, оның ішінде мәтін, сан, дыбыс, көрнекілік түрде берілген ақпараттарды іздеу, алу және көрсету әдіс-тәсілдерін меңгеру); ақпараттық есептерді шешуде АКТ-біліктілігінің негізіндерін (компьютерді және басқа да АКТ құралдарын қолдануды) білу және түсіну; алгоритмдік және логикалық </w:t>
      </w:r>
      <w:r w:rsidRPr="0062585A">
        <w:rPr>
          <w:rFonts w:ascii="Times New Roman" w:hAnsi="Times New Roman" w:cs="Times New Roman"/>
          <w:color w:val="auto"/>
          <w:sz w:val="28"/>
          <w:szCs w:val="28"/>
          <w:lang w:val="kk-KZ"/>
        </w:rPr>
        <w:lastRenderedPageBreak/>
        <w:t xml:space="preserve">ойлауды игеруге (алгоритмге сәйкес әрекет жасау және алгоритмді құрастыруға) айрықша көңіл аудару керек. </w:t>
      </w:r>
    </w:p>
    <w:p w:rsidR="00C178E0" w:rsidRPr="0062585A" w:rsidRDefault="00C178E0" w:rsidP="00C178E0">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«Математика және информатика» білім саласының пәндерін оқыту процесінде білім сапасын жетілдіру мақсатында жеке тұлғаға бағытталған проблемалық оқыту, саралап оқыту тәсілдерін, сонымен қатар іс-әрекет түрлері мен тапсырмаларды ұқыпты іріктеу арқылы дамыта оқыту тәсілдерін қолдану ұсынылады. </w:t>
      </w:r>
    </w:p>
    <w:p w:rsidR="00C178E0" w:rsidRPr="0062585A" w:rsidRDefault="00C178E0" w:rsidP="00C178E0">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Пәнге деген қызығушылықты арттыру жолдарының бірі </w:t>
      </w:r>
      <w:r w:rsidR="004D5F5A" w:rsidRPr="0062585A">
        <w:rPr>
          <w:rFonts w:ascii="Times New Roman" w:hAnsi="Times New Roman" w:cs="Times New Roman"/>
          <w:color w:val="auto"/>
          <w:sz w:val="28"/>
          <w:szCs w:val="28"/>
          <w:lang w:val="kk-KZ"/>
        </w:rPr>
        <w:t>білім алушылар</w:t>
      </w:r>
      <w:r w:rsidRPr="0062585A">
        <w:rPr>
          <w:rFonts w:ascii="Times New Roman" w:hAnsi="Times New Roman" w:cs="Times New Roman"/>
          <w:color w:val="auto"/>
          <w:sz w:val="28"/>
          <w:szCs w:val="28"/>
          <w:lang w:val="kk-KZ"/>
        </w:rPr>
        <w:t xml:space="preserve">дың жобалық іс-әрекеттерін дамыту жұмыстарын жүргізу болып табылады. Жобалау технологияларын қолдану пән бойынша оқу сапасын көтеріп қана қоймайды, пәнаралық байланысты жүзеге асырады және оқу пәнін игерудің тиімділігін арттырады. Жобамен жұмыс істеу барысында </w:t>
      </w:r>
      <w:r w:rsidR="004D5F5A" w:rsidRPr="0062585A">
        <w:rPr>
          <w:rFonts w:ascii="Times New Roman" w:hAnsi="Times New Roman" w:cs="Times New Roman"/>
          <w:color w:val="auto"/>
          <w:sz w:val="28"/>
          <w:szCs w:val="28"/>
          <w:lang w:val="kk-KZ"/>
        </w:rPr>
        <w:t>білім алушылар</w:t>
      </w:r>
      <w:r w:rsidRPr="0062585A">
        <w:rPr>
          <w:rFonts w:ascii="Times New Roman" w:hAnsi="Times New Roman" w:cs="Times New Roman"/>
          <w:color w:val="auto"/>
          <w:sz w:val="28"/>
          <w:szCs w:val="28"/>
          <w:lang w:val="kk-KZ"/>
        </w:rPr>
        <w:t xml:space="preserve"> топтасып немесе жеке жұмыстарын жоспарлауды, мақсат қоюды, қажетті ақпаратты іздеуді, гипотезаны ұсыну және дәлелдеуді, тәжірибелер жүргізуді, орындалған жұмыстың нәтижелерін көрсетуді, талдау мен бағалауды, сонымен қатар өз жобаларын қорғауды үйренеді. </w:t>
      </w:r>
    </w:p>
    <w:p w:rsidR="00C178E0" w:rsidRPr="0062585A" w:rsidRDefault="00C178E0" w:rsidP="00C178E0">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2018-2019 оқу жылындағы 9-сыныпта «Алгебра», «Геометрия», «Информатика» пәндерінен өткізілетін бақылау жұмыстарының үлгілік нормасы келесі кестеде берілген. </w:t>
      </w:r>
    </w:p>
    <w:p w:rsidR="00C178E0" w:rsidRPr="0062585A" w:rsidRDefault="00C178E0" w:rsidP="00C178E0">
      <w:pPr>
        <w:pStyle w:val="Default"/>
        <w:ind w:firstLine="567"/>
        <w:jc w:val="both"/>
        <w:rPr>
          <w:rFonts w:ascii="Times New Roman" w:hAnsi="Times New Roman" w:cs="Times New Roman"/>
          <w:color w:val="auto"/>
          <w:sz w:val="28"/>
          <w:szCs w:val="28"/>
          <w:lang w:val="kk-KZ"/>
        </w:rPr>
      </w:pPr>
    </w:p>
    <w:p w:rsidR="00C178E0" w:rsidRPr="0062585A" w:rsidRDefault="00C178E0" w:rsidP="00C178E0">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26-кесте</w:t>
      </w:r>
      <w:r w:rsidRPr="0062585A">
        <w:rPr>
          <w:rFonts w:ascii="Times New Roman" w:hAnsi="Times New Roman" w:cs="Times New Roman"/>
          <w:bCs/>
          <w:iCs/>
          <w:color w:val="auto"/>
          <w:sz w:val="28"/>
          <w:szCs w:val="28"/>
          <w:lang w:val="kk-KZ" w:eastAsia="ru-RU"/>
        </w:rPr>
        <w:t>–</w:t>
      </w:r>
      <w:r w:rsidRPr="0062585A">
        <w:rPr>
          <w:rFonts w:ascii="Times New Roman" w:hAnsi="Times New Roman" w:cs="Times New Roman"/>
          <w:color w:val="auto"/>
          <w:sz w:val="28"/>
          <w:szCs w:val="28"/>
          <w:lang w:val="kk-KZ"/>
        </w:rPr>
        <w:t xml:space="preserve"> Бақылау жұмыстарының үлгілік нормасы.</w:t>
      </w:r>
    </w:p>
    <w:p w:rsidR="00C178E0" w:rsidRPr="0062585A" w:rsidRDefault="00C178E0" w:rsidP="00C178E0">
      <w:pPr>
        <w:pStyle w:val="Default"/>
        <w:ind w:firstLine="567"/>
        <w:jc w:val="both"/>
        <w:rPr>
          <w:rFonts w:ascii="Times New Roman" w:hAnsi="Times New Roman" w:cs="Times New Roman"/>
          <w:color w:val="auto"/>
          <w:sz w:val="28"/>
          <w:szCs w:val="28"/>
          <w:lang w:val="kk-KZ"/>
        </w:rPr>
      </w:pPr>
    </w:p>
    <w:tbl>
      <w:tblPr>
        <w:tblW w:w="9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785"/>
        <w:gridCol w:w="1576"/>
        <w:gridCol w:w="2088"/>
        <w:gridCol w:w="2584"/>
      </w:tblGrid>
      <w:tr w:rsidR="00C178E0" w:rsidRPr="0062585A" w:rsidTr="00CC0F71">
        <w:trPr>
          <w:jc w:val="center"/>
        </w:trPr>
        <w:tc>
          <w:tcPr>
            <w:tcW w:w="1148"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rPr>
              <w:t>Сынып</w:t>
            </w:r>
          </w:p>
        </w:tc>
        <w:tc>
          <w:tcPr>
            <w:tcW w:w="1785" w:type="dxa"/>
          </w:tcPr>
          <w:p w:rsidR="00C178E0" w:rsidRPr="0062585A" w:rsidRDefault="00C178E0" w:rsidP="00455717">
            <w:pPr>
              <w:pStyle w:val="Default"/>
              <w:jc w:val="both"/>
              <w:rPr>
                <w:rFonts w:ascii="Times New Roman" w:hAnsi="Times New Roman" w:cs="Times New Roman"/>
                <w:color w:val="auto"/>
                <w:szCs w:val="28"/>
              </w:rPr>
            </w:pPr>
            <w:r w:rsidRPr="0062585A">
              <w:rPr>
                <w:rFonts w:ascii="Times New Roman" w:hAnsi="Times New Roman" w:cs="Times New Roman"/>
                <w:color w:val="auto"/>
                <w:szCs w:val="28"/>
              </w:rPr>
              <w:t>Пән атауы</w:t>
            </w:r>
          </w:p>
        </w:tc>
        <w:tc>
          <w:tcPr>
            <w:tcW w:w="1576" w:type="dxa"/>
          </w:tcPr>
          <w:p w:rsidR="00C178E0" w:rsidRPr="0062585A" w:rsidRDefault="00C178E0" w:rsidP="00455717">
            <w:pPr>
              <w:pStyle w:val="Default"/>
              <w:jc w:val="both"/>
              <w:rPr>
                <w:rFonts w:ascii="Times New Roman" w:hAnsi="Times New Roman" w:cs="Times New Roman"/>
                <w:color w:val="auto"/>
                <w:szCs w:val="28"/>
              </w:rPr>
            </w:pPr>
            <w:r w:rsidRPr="0062585A">
              <w:rPr>
                <w:rFonts w:ascii="Times New Roman" w:hAnsi="Times New Roman" w:cs="Times New Roman"/>
                <w:color w:val="auto"/>
                <w:szCs w:val="28"/>
              </w:rPr>
              <w:t>Аптадағы сағат саны</w:t>
            </w:r>
          </w:p>
        </w:tc>
        <w:tc>
          <w:tcPr>
            <w:tcW w:w="2088"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rPr>
              <w:t>Оқу жылындағы</w:t>
            </w:r>
          </w:p>
          <w:p w:rsidR="00C178E0" w:rsidRPr="0062585A" w:rsidRDefault="00C178E0" w:rsidP="00455717">
            <w:pPr>
              <w:pStyle w:val="Default"/>
              <w:jc w:val="both"/>
              <w:rPr>
                <w:rFonts w:ascii="Times New Roman" w:hAnsi="Times New Roman" w:cs="Times New Roman"/>
                <w:color w:val="auto"/>
                <w:szCs w:val="28"/>
              </w:rPr>
            </w:pPr>
            <w:r w:rsidRPr="0062585A">
              <w:rPr>
                <w:rFonts w:ascii="Times New Roman" w:hAnsi="Times New Roman" w:cs="Times New Roman"/>
                <w:color w:val="auto"/>
                <w:szCs w:val="28"/>
              </w:rPr>
              <w:t>сағат саны</w:t>
            </w:r>
          </w:p>
        </w:tc>
        <w:tc>
          <w:tcPr>
            <w:tcW w:w="2584" w:type="dxa"/>
          </w:tcPr>
          <w:p w:rsidR="00C178E0" w:rsidRPr="0062585A" w:rsidRDefault="00C178E0" w:rsidP="00455717">
            <w:pPr>
              <w:pStyle w:val="Default"/>
              <w:jc w:val="both"/>
              <w:rPr>
                <w:rFonts w:ascii="Times New Roman" w:hAnsi="Times New Roman" w:cs="Times New Roman"/>
                <w:color w:val="auto"/>
                <w:szCs w:val="28"/>
              </w:rPr>
            </w:pPr>
            <w:r w:rsidRPr="0062585A">
              <w:rPr>
                <w:rFonts w:ascii="Times New Roman" w:hAnsi="Times New Roman" w:cs="Times New Roman"/>
                <w:color w:val="auto"/>
                <w:szCs w:val="28"/>
              </w:rPr>
              <w:t>Бақылау жұмысының нормасы</w:t>
            </w:r>
          </w:p>
        </w:tc>
      </w:tr>
      <w:tr w:rsidR="00C178E0" w:rsidRPr="0062585A" w:rsidTr="00CC0F71">
        <w:trPr>
          <w:jc w:val="center"/>
        </w:trPr>
        <w:tc>
          <w:tcPr>
            <w:tcW w:w="1148"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9</w:t>
            </w:r>
          </w:p>
        </w:tc>
        <w:tc>
          <w:tcPr>
            <w:tcW w:w="1785"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Алгебра</w:t>
            </w:r>
          </w:p>
        </w:tc>
        <w:tc>
          <w:tcPr>
            <w:tcW w:w="1576"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3</w:t>
            </w:r>
          </w:p>
        </w:tc>
        <w:tc>
          <w:tcPr>
            <w:tcW w:w="2088"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102</w:t>
            </w:r>
          </w:p>
        </w:tc>
        <w:tc>
          <w:tcPr>
            <w:tcW w:w="2584"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8-9</w:t>
            </w:r>
          </w:p>
        </w:tc>
      </w:tr>
      <w:tr w:rsidR="00C178E0" w:rsidRPr="0062585A" w:rsidTr="00CC0F71">
        <w:trPr>
          <w:jc w:val="center"/>
        </w:trPr>
        <w:tc>
          <w:tcPr>
            <w:tcW w:w="1148"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9</w:t>
            </w:r>
          </w:p>
        </w:tc>
        <w:tc>
          <w:tcPr>
            <w:tcW w:w="1785"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 xml:space="preserve">Геометрия </w:t>
            </w:r>
          </w:p>
        </w:tc>
        <w:tc>
          <w:tcPr>
            <w:tcW w:w="1576"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2</w:t>
            </w:r>
          </w:p>
        </w:tc>
        <w:tc>
          <w:tcPr>
            <w:tcW w:w="2088"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68</w:t>
            </w:r>
          </w:p>
        </w:tc>
        <w:tc>
          <w:tcPr>
            <w:tcW w:w="2584"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6-7</w:t>
            </w:r>
          </w:p>
        </w:tc>
      </w:tr>
      <w:tr w:rsidR="00C178E0" w:rsidRPr="0062585A" w:rsidTr="00CC0F71">
        <w:trPr>
          <w:jc w:val="center"/>
        </w:trPr>
        <w:tc>
          <w:tcPr>
            <w:tcW w:w="1148"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9</w:t>
            </w:r>
          </w:p>
        </w:tc>
        <w:tc>
          <w:tcPr>
            <w:tcW w:w="1785" w:type="dxa"/>
          </w:tcPr>
          <w:p w:rsidR="00C178E0" w:rsidRPr="0062585A" w:rsidRDefault="00C178E0" w:rsidP="00455717">
            <w:pPr>
              <w:pStyle w:val="Default"/>
              <w:jc w:val="both"/>
              <w:rPr>
                <w:rFonts w:ascii="Times New Roman" w:hAnsi="Times New Roman" w:cs="Times New Roman"/>
                <w:color w:val="auto"/>
                <w:szCs w:val="28"/>
              </w:rPr>
            </w:pPr>
            <w:r w:rsidRPr="0062585A">
              <w:rPr>
                <w:rFonts w:ascii="Times New Roman" w:hAnsi="Times New Roman" w:cs="Times New Roman"/>
                <w:color w:val="auto"/>
                <w:szCs w:val="28"/>
                <w:lang w:val="kk-KZ"/>
              </w:rPr>
              <w:t>Информатика</w:t>
            </w:r>
          </w:p>
        </w:tc>
        <w:tc>
          <w:tcPr>
            <w:tcW w:w="1576"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1</w:t>
            </w:r>
          </w:p>
        </w:tc>
        <w:tc>
          <w:tcPr>
            <w:tcW w:w="2088"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34</w:t>
            </w:r>
          </w:p>
        </w:tc>
        <w:tc>
          <w:tcPr>
            <w:tcW w:w="2584"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3-4</w:t>
            </w:r>
          </w:p>
        </w:tc>
      </w:tr>
    </w:tbl>
    <w:p w:rsidR="00C178E0" w:rsidRPr="0062585A" w:rsidRDefault="00C178E0" w:rsidP="00C178E0">
      <w:pPr>
        <w:pStyle w:val="Default"/>
        <w:jc w:val="both"/>
        <w:rPr>
          <w:rFonts w:ascii="Times New Roman" w:hAnsi="Times New Roman" w:cs="Times New Roman"/>
          <w:color w:val="auto"/>
          <w:sz w:val="28"/>
          <w:szCs w:val="28"/>
          <w:lang w:val="kk-KZ"/>
        </w:rPr>
      </w:pPr>
    </w:p>
    <w:p w:rsidR="00C178E0" w:rsidRPr="0062585A" w:rsidRDefault="00C178E0" w:rsidP="00C178E0">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Бақылау жұмыстарына пәндердің ерекшеліктеріне сәйкес жартыжылдық және жылдық бақылау жұмыстары, сонымен қатар,практикалық жұмыстар кіреді. </w:t>
      </w:r>
    </w:p>
    <w:p w:rsidR="00C178E0" w:rsidRPr="0062585A" w:rsidRDefault="00C178E0" w:rsidP="00C178E0">
      <w:pPr>
        <w:pStyle w:val="aa"/>
        <w:tabs>
          <w:tab w:val="left" w:pos="851"/>
        </w:tabs>
        <w:spacing w:before="0" w:beforeAutospacing="0" w:after="0" w:afterAutospacing="0"/>
        <w:ind w:firstLine="709"/>
        <w:rPr>
          <w:b/>
          <w:sz w:val="28"/>
          <w:szCs w:val="28"/>
          <w:lang w:val="kk-KZ"/>
        </w:rPr>
      </w:pPr>
    </w:p>
    <w:p w:rsidR="00C178E0" w:rsidRPr="0062585A" w:rsidRDefault="00C178E0" w:rsidP="00C178E0">
      <w:pPr>
        <w:pStyle w:val="aa"/>
        <w:tabs>
          <w:tab w:val="left" w:pos="851"/>
        </w:tabs>
        <w:spacing w:before="0" w:beforeAutospacing="0" w:after="0" w:afterAutospacing="0"/>
        <w:jc w:val="center"/>
        <w:rPr>
          <w:b/>
          <w:sz w:val="28"/>
          <w:szCs w:val="28"/>
          <w:lang w:val="kk-KZ"/>
        </w:rPr>
      </w:pPr>
      <w:r w:rsidRPr="0062585A">
        <w:rPr>
          <w:b/>
          <w:sz w:val="28"/>
          <w:szCs w:val="28"/>
          <w:lang w:val="kk-KZ"/>
        </w:rPr>
        <w:t>«ЖАРАТЫЛЫСТАНУ» БІЛІМ САЛАСЫ</w:t>
      </w:r>
    </w:p>
    <w:p w:rsidR="00C178E0" w:rsidRPr="0062585A" w:rsidRDefault="00C178E0" w:rsidP="00C178E0">
      <w:pPr>
        <w:pStyle w:val="aa"/>
        <w:tabs>
          <w:tab w:val="left" w:pos="851"/>
        </w:tabs>
        <w:spacing w:before="0" w:beforeAutospacing="0" w:after="0" w:afterAutospacing="0"/>
        <w:ind w:firstLine="709"/>
        <w:rPr>
          <w:b/>
          <w:sz w:val="28"/>
          <w:szCs w:val="28"/>
          <w:lang w:val="kk-KZ"/>
        </w:rPr>
      </w:pP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Қазақстан Республикасының Президенті Н.Ә. Назарбаев өзінің Қазақстан халқына «</w:t>
      </w:r>
      <w:r w:rsidRPr="0062585A">
        <w:rPr>
          <w:color w:val="000000"/>
          <w:sz w:val="28"/>
          <w:szCs w:val="28"/>
          <w:shd w:val="clear" w:color="auto" w:fill="FFFFFF"/>
          <w:lang w:val="kk-KZ"/>
        </w:rPr>
        <w:t>Төртінші өнеркәсіптік революция жағдайындағы дамудың жаңа мүмкіндіктері»</w:t>
      </w:r>
      <w:r w:rsidR="00AA7E0F" w:rsidRPr="0062585A">
        <w:rPr>
          <w:color w:val="000000"/>
          <w:sz w:val="28"/>
          <w:szCs w:val="28"/>
          <w:shd w:val="clear" w:color="auto" w:fill="FFFFFF"/>
          <w:lang w:val="kk-KZ"/>
        </w:rPr>
        <w:t xml:space="preserve"> </w:t>
      </w:r>
      <w:r w:rsidRPr="0062585A">
        <w:rPr>
          <w:rFonts w:eastAsia="Calibri"/>
          <w:sz w:val="28"/>
          <w:szCs w:val="28"/>
          <w:lang w:val="kk-KZ"/>
        </w:rPr>
        <w:t>Жолдауында (2018ж)</w:t>
      </w:r>
      <w:r w:rsidR="00AA7E0F" w:rsidRPr="0062585A">
        <w:rPr>
          <w:rFonts w:eastAsia="Calibri"/>
          <w:sz w:val="28"/>
          <w:szCs w:val="28"/>
          <w:lang w:val="kk-KZ"/>
        </w:rPr>
        <w:t xml:space="preserve"> </w:t>
      </w:r>
      <w:r w:rsidRPr="0062585A">
        <w:rPr>
          <w:rFonts w:eastAsia="Calibri"/>
          <w:sz w:val="28"/>
          <w:szCs w:val="28"/>
          <w:lang w:val="kk-KZ"/>
        </w:rPr>
        <w:t>білім беру жүйесіндегі өзгерістердің рөлін: «Білім берудің барлық деңгейлерінде математика және жаратылыстану ғылымдарын оқыту сапасын күшейту қажет» деп  ерекше атап өтті.</w:t>
      </w:r>
    </w:p>
    <w:p w:rsidR="00C178E0" w:rsidRPr="0062585A" w:rsidRDefault="00C178E0" w:rsidP="00C178E0">
      <w:pPr>
        <w:ind w:firstLine="709"/>
        <w:jc w:val="both"/>
        <w:rPr>
          <w:sz w:val="28"/>
          <w:szCs w:val="28"/>
          <w:lang w:val="kk-KZ"/>
        </w:rPr>
      </w:pPr>
      <w:r w:rsidRPr="0062585A">
        <w:rPr>
          <w:sz w:val="28"/>
          <w:szCs w:val="28"/>
          <w:lang w:val="kk-KZ"/>
        </w:rPr>
        <w:t>Қазіргі әлемде ғылыми - жаратылыстану білім беруерекше маңызға ие.</w:t>
      </w:r>
      <w:r w:rsidR="00AA7E0F" w:rsidRPr="0062585A">
        <w:rPr>
          <w:sz w:val="28"/>
          <w:szCs w:val="28"/>
          <w:lang w:val="kk-KZ"/>
        </w:rPr>
        <w:t xml:space="preserve"> </w:t>
      </w:r>
      <w:r w:rsidRPr="0062585A">
        <w:rPr>
          <w:sz w:val="28"/>
          <w:szCs w:val="28"/>
          <w:lang w:val="kk-KZ"/>
        </w:rPr>
        <w:t xml:space="preserve">Ол білім алушылардың бойында табиғат құбылыстары мен заңдылықтары туралы ұғым қалыптастырады, табиғатты танудың ғылыми әдістерін ашады, білім алушылардың табиғат әлемін тануы ғана емес, сонымен бірге өзгермелі әлемде өз орнын табуларына жағдай жасауға бағытталған және олардың дүниетанымын, мәдениеттануын және тәжірибеге бағдарланған </w:t>
      </w:r>
      <w:r w:rsidRPr="0062585A">
        <w:rPr>
          <w:sz w:val="28"/>
          <w:szCs w:val="28"/>
          <w:lang w:val="kk-KZ"/>
        </w:rPr>
        <w:lastRenderedPageBreak/>
        <w:t>сипаттамаларын қалыптастырады, интеллектуалдық және шығармашылық қабілеттерін, функционалдық сауаттылықтарын дамыту негізінде сын тұрғысынан ойлау қабілеттерін дамытады, тұлғалық сапасын және құндылықтар жүйесін тәрбиелейді.</w:t>
      </w:r>
    </w:p>
    <w:p w:rsidR="00C178E0" w:rsidRPr="0062585A" w:rsidRDefault="00C178E0" w:rsidP="00C178E0">
      <w:pPr>
        <w:ind w:firstLine="709"/>
        <w:jc w:val="both"/>
        <w:rPr>
          <w:sz w:val="28"/>
          <w:szCs w:val="28"/>
          <w:lang w:val="kk-KZ"/>
        </w:rPr>
      </w:pPr>
      <w:r w:rsidRPr="0062585A">
        <w:rPr>
          <w:sz w:val="28"/>
          <w:szCs w:val="28"/>
          <w:lang w:val="kk-KZ"/>
        </w:rPr>
        <w:t>9-сыныпта білім саласы құрамына ғылыми - жаратылыстану білім беру циклының: «География», «Биология» «Физика» және «Химия» пәндері кіреді. Оқу пәндерінің апталық және жылдық сағат саны төменде көрсетілген.</w:t>
      </w:r>
    </w:p>
    <w:p w:rsidR="00C178E0" w:rsidRPr="0062585A" w:rsidRDefault="00C178E0" w:rsidP="00C178E0">
      <w:pPr>
        <w:pStyle w:val="ac"/>
        <w:ind w:firstLine="709"/>
        <w:jc w:val="both"/>
        <w:rPr>
          <w:rFonts w:ascii="Times New Roman" w:hAnsi="Times New Roman" w:cs="Times New Roman"/>
          <w:sz w:val="28"/>
          <w:szCs w:val="28"/>
          <w:lang w:val="kk-KZ"/>
        </w:rPr>
      </w:pPr>
      <w:r w:rsidRPr="0062585A">
        <w:rPr>
          <w:rFonts w:ascii="Times New Roman" w:hAnsi="Times New Roman" w:cs="Times New Roman"/>
          <w:i/>
          <w:sz w:val="28"/>
          <w:szCs w:val="28"/>
          <w:lang w:val="kk-KZ"/>
        </w:rPr>
        <w:t>«География» пәнінің 9-сыныптағы оқу жүктемесінің көлемі</w:t>
      </w:r>
      <w:r w:rsidRPr="0062585A">
        <w:rPr>
          <w:rFonts w:ascii="Times New Roman" w:hAnsi="Times New Roman" w:cs="Times New Roman"/>
          <w:sz w:val="28"/>
          <w:szCs w:val="28"/>
          <w:lang w:val="kk-KZ"/>
        </w:rPr>
        <w:t xml:space="preserve"> аптасына 2 сағат, оқу жылында – 68 сағат;</w:t>
      </w:r>
    </w:p>
    <w:p w:rsidR="00C178E0" w:rsidRPr="0062585A" w:rsidRDefault="00C178E0" w:rsidP="00C178E0">
      <w:pPr>
        <w:ind w:firstLine="709"/>
        <w:jc w:val="both"/>
        <w:rPr>
          <w:sz w:val="28"/>
          <w:szCs w:val="28"/>
          <w:lang w:val="kk-KZ"/>
        </w:rPr>
      </w:pPr>
      <w:r w:rsidRPr="0062585A">
        <w:rPr>
          <w:sz w:val="28"/>
          <w:szCs w:val="28"/>
          <w:lang w:val="kk-KZ"/>
        </w:rPr>
        <w:t>«Биология» пәнінің оқу жүктемесінің көлемі аптасына 2 сағат, оқу жылында – 68 сағат;</w:t>
      </w:r>
    </w:p>
    <w:p w:rsidR="00C178E0" w:rsidRPr="0062585A" w:rsidRDefault="00C178E0" w:rsidP="00C178E0">
      <w:pPr>
        <w:ind w:firstLine="709"/>
        <w:jc w:val="both"/>
        <w:rPr>
          <w:sz w:val="28"/>
          <w:szCs w:val="28"/>
          <w:lang w:val="kk-KZ"/>
        </w:rPr>
      </w:pPr>
      <w:r w:rsidRPr="0062585A">
        <w:rPr>
          <w:sz w:val="28"/>
          <w:szCs w:val="28"/>
          <w:lang w:val="kk-KZ"/>
        </w:rPr>
        <w:t>«Физика» пәнінің оқу жүктемесінің көлемі аптасына 2 сағат, оқу жылында – 68 сағат;</w:t>
      </w:r>
    </w:p>
    <w:p w:rsidR="00C178E0" w:rsidRPr="0062585A" w:rsidRDefault="00C178E0" w:rsidP="00C178E0">
      <w:pPr>
        <w:ind w:firstLine="709"/>
        <w:jc w:val="both"/>
        <w:rPr>
          <w:sz w:val="28"/>
          <w:szCs w:val="28"/>
          <w:lang w:val="kk-KZ"/>
        </w:rPr>
      </w:pPr>
      <w:r w:rsidRPr="0062585A">
        <w:rPr>
          <w:sz w:val="28"/>
          <w:szCs w:val="28"/>
          <w:lang w:val="kk-KZ"/>
        </w:rPr>
        <w:t>«Химия» пәнінің оқу жүктемесінің көлемі аптасына 2 сағат, оқу жылында – 68 сағатты құрайды.</w:t>
      </w:r>
    </w:p>
    <w:p w:rsidR="00C178E0" w:rsidRPr="0062585A" w:rsidRDefault="00C178E0" w:rsidP="00C178E0">
      <w:pPr>
        <w:ind w:firstLine="709"/>
        <w:jc w:val="both"/>
        <w:rPr>
          <w:sz w:val="28"/>
          <w:szCs w:val="28"/>
          <w:shd w:val="clear" w:color="auto" w:fill="FFFFFF"/>
          <w:lang w:val="kk-KZ"/>
        </w:rPr>
      </w:pPr>
      <w:r w:rsidRPr="0062585A">
        <w:rPr>
          <w:noProof/>
          <w:sz w:val="28"/>
          <w:szCs w:val="28"/>
          <w:lang w:val="kk-KZ"/>
        </w:rPr>
        <w:t>«Жаратылыстану» білім саласы пәндерін оқытудың ерекшелігі:</w:t>
      </w:r>
    </w:p>
    <w:p w:rsidR="00C178E0" w:rsidRPr="0062585A" w:rsidRDefault="00C178E0" w:rsidP="00C178E0">
      <w:pPr>
        <w:tabs>
          <w:tab w:val="left" w:pos="851"/>
        </w:tabs>
        <w:ind w:firstLine="709"/>
        <w:jc w:val="both"/>
        <w:rPr>
          <w:sz w:val="28"/>
          <w:szCs w:val="28"/>
          <w:lang w:val="kk-KZ"/>
        </w:rPr>
      </w:pPr>
      <w:r w:rsidRPr="0062585A">
        <w:rPr>
          <w:sz w:val="28"/>
          <w:szCs w:val="28"/>
          <w:lang w:val="kk-KZ"/>
        </w:rPr>
        <w:t xml:space="preserve">– білім алушылардың жаратылыстану ғылымдарының қоршаған ортаға, экономикаға, технологияға, әлеуметтік және этикалық ортаға әсерін түсінуі; </w:t>
      </w:r>
    </w:p>
    <w:p w:rsidR="00C178E0" w:rsidRPr="0062585A" w:rsidRDefault="00C178E0" w:rsidP="00C178E0">
      <w:pPr>
        <w:tabs>
          <w:tab w:val="left" w:pos="851"/>
        </w:tabs>
        <w:ind w:firstLine="709"/>
        <w:jc w:val="both"/>
        <w:rPr>
          <w:sz w:val="28"/>
          <w:szCs w:val="28"/>
          <w:lang w:val="kk-KZ"/>
        </w:rPr>
      </w:pPr>
      <w:r w:rsidRPr="0062585A">
        <w:rPr>
          <w:sz w:val="28"/>
          <w:szCs w:val="28"/>
          <w:lang w:val="kk-KZ"/>
        </w:rPr>
        <w:t>– білім алушылардың оқу, жобалау-зерттеушілік, шығармашылық іс-әрекетін, өздігінен даму уәждерін қалыптастыруға жағдай жасау;</w:t>
      </w:r>
    </w:p>
    <w:p w:rsidR="00C178E0" w:rsidRPr="0062585A" w:rsidRDefault="00C178E0" w:rsidP="00C178E0">
      <w:pPr>
        <w:tabs>
          <w:tab w:val="left" w:pos="851"/>
        </w:tabs>
        <w:ind w:firstLine="709"/>
        <w:jc w:val="both"/>
        <w:rPr>
          <w:sz w:val="28"/>
          <w:szCs w:val="28"/>
          <w:lang w:val="kk-KZ"/>
        </w:rPr>
      </w:pPr>
      <w:r w:rsidRPr="0062585A">
        <w:rPr>
          <w:sz w:val="28"/>
          <w:szCs w:val="28"/>
          <w:lang w:val="kk-KZ"/>
        </w:rPr>
        <w:t>– білім алушылардың алған білімін күнделікті іс-әрекетінде қолдану және салауатты өмір салты дағдыларын қалыптастыру;</w:t>
      </w:r>
    </w:p>
    <w:p w:rsidR="00C178E0" w:rsidRPr="0062585A" w:rsidRDefault="00C178E0" w:rsidP="001C1951">
      <w:pPr>
        <w:numPr>
          <w:ilvl w:val="0"/>
          <w:numId w:val="49"/>
        </w:numPr>
        <w:tabs>
          <w:tab w:val="left" w:pos="851"/>
        </w:tabs>
        <w:autoSpaceDE/>
        <w:autoSpaceDN/>
        <w:ind w:left="0" w:firstLine="709"/>
        <w:jc w:val="both"/>
        <w:rPr>
          <w:sz w:val="28"/>
          <w:szCs w:val="28"/>
          <w:lang w:val="kk-KZ"/>
        </w:rPr>
      </w:pPr>
      <w:r w:rsidRPr="0062585A">
        <w:rPr>
          <w:sz w:val="28"/>
          <w:szCs w:val="28"/>
          <w:lang w:val="kk-KZ"/>
        </w:rPr>
        <w:t xml:space="preserve"> күнделікті іс-әрекетінде және шешім қабылдағанда жауапкершілік қарым-қатынаста болуға тәрбиелеу, қоршаған ортаға өз ықпалының нәтижелерін болжауға үйрету, табиғатқа қамқорлық көзқарасын қалыптастыру, өмір сүруді Жер бетіндегі ең жоғарғы құндылық ретінде қарау, сонымен қатар адамның өзінің өмірі мен денсаулығына жауапкершілікпен қарауға тәрбиелеу.</w:t>
      </w:r>
    </w:p>
    <w:p w:rsidR="00C178E0" w:rsidRPr="0062585A" w:rsidRDefault="00C178E0" w:rsidP="00C178E0">
      <w:pPr>
        <w:adjustRightInd w:val="0"/>
        <w:ind w:firstLine="709"/>
        <w:jc w:val="both"/>
        <w:rPr>
          <w:sz w:val="28"/>
          <w:szCs w:val="28"/>
          <w:lang w:val="kk-KZ"/>
        </w:rPr>
      </w:pPr>
      <w:r w:rsidRPr="0062585A">
        <w:rPr>
          <w:sz w:val="28"/>
          <w:szCs w:val="28"/>
          <w:lang w:val="kk-KZ"/>
        </w:rPr>
        <w:t xml:space="preserve">Мұғалімнің басты мақсаты білім алушылардың пәндік білімді тәжірибеде қолдану </w:t>
      </w:r>
      <w:r w:rsidRPr="0062585A">
        <w:rPr>
          <w:noProof/>
          <w:sz w:val="28"/>
          <w:szCs w:val="28"/>
          <w:lang w:val="kk-KZ"/>
        </w:rPr>
        <w:t>біліктілігі</w:t>
      </w:r>
      <w:r w:rsidRPr="0062585A">
        <w:rPr>
          <w:sz w:val="28"/>
          <w:szCs w:val="28"/>
          <w:lang w:val="kk-KZ"/>
        </w:rPr>
        <w:t xml:space="preserve"> мен дағдыларын қалыптастыру, яғни тәжірибеге бағытталған білім беру.</w:t>
      </w:r>
    </w:p>
    <w:p w:rsidR="00C178E0" w:rsidRPr="0062585A" w:rsidRDefault="00C178E0" w:rsidP="00C178E0">
      <w:pPr>
        <w:adjustRightInd w:val="0"/>
        <w:ind w:firstLine="709"/>
        <w:jc w:val="both"/>
        <w:rPr>
          <w:noProof/>
          <w:sz w:val="28"/>
          <w:szCs w:val="28"/>
          <w:lang w:val="kk-KZ"/>
        </w:rPr>
      </w:pPr>
      <w:r w:rsidRPr="0062585A">
        <w:rPr>
          <w:noProof/>
          <w:sz w:val="28"/>
          <w:szCs w:val="28"/>
          <w:lang w:val="kk-KZ"/>
        </w:rPr>
        <w:t xml:space="preserve">Мектеп </w:t>
      </w:r>
      <w:r w:rsidR="004D5F5A" w:rsidRPr="0062585A">
        <w:rPr>
          <w:noProof/>
          <w:sz w:val="28"/>
          <w:szCs w:val="28"/>
          <w:lang w:val="kk-KZ"/>
        </w:rPr>
        <w:t>білім алушылар</w:t>
      </w:r>
      <w:r w:rsidRPr="0062585A">
        <w:rPr>
          <w:noProof/>
          <w:sz w:val="28"/>
          <w:szCs w:val="28"/>
          <w:lang w:val="kk-KZ"/>
        </w:rPr>
        <w:t>ының ғылыми-жаратылыстану біліктілігі табысты қалыптасуы үшін, мұғалімге оны қалыптастырудың келесі дидактикалық шарттарын есепке алуы ұсынылады:</w:t>
      </w:r>
    </w:p>
    <w:p w:rsidR="00C178E0" w:rsidRPr="0062585A" w:rsidRDefault="00C178E0" w:rsidP="001C1951">
      <w:pPr>
        <w:numPr>
          <w:ilvl w:val="1"/>
          <w:numId w:val="46"/>
        </w:numPr>
        <w:tabs>
          <w:tab w:val="left" w:pos="1134"/>
        </w:tabs>
        <w:adjustRightInd w:val="0"/>
        <w:ind w:left="0" w:firstLine="709"/>
        <w:jc w:val="both"/>
        <w:rPr>
          <w:noProof/>
          <w:sz w:val="28"/>
          <w:szCs w:val="28"/>
          <w:lang w:val="kk-KZ"/>
        </w:rPr>
      </w:pPr>
      <w:r w:rsidRPr="0062585A">
        <w:rPr>
          <w:noProof/>
          <w:sz w:val="28"/>
          <w:szCs w:val="28"/>
          <w:lang w:val="kk-KZ"/>
        </w:rPr>
        <w:t>білім алушылардың білімдері мен біліктілігін кешенді қолдануы бойынша өздігінен іс-әрекет жасауға бағыттау;</w:t>
      </w:r>
    </w:p>
    <w:p w:rsidR="00C178E0" w:rsidRPr="0062585A" w:rsidRDefault="00C178E0" w:rsidP="001C1951">
      <w:pPr>
        <w:numPr>
          <w:ilvl w:val="1"/>
          <w:numId w:val="46"/>
        </w:numPr>
        <w:tabs>
          <w:tab w:val="left" w:pos="1134"/>
        </w:tabs>
        <w:adjustRightInd w:val="0"/>
        <w:ind w:left="0" w:firstLine="709"/>
        <w:jc w:val="both"/>
        <w:rPr>
          <w:noProof/>
          <w:sz w:val="28"/>
          <w:szCs w:val="28"/>
          <w:lang w:val="kk-KZ"/>
        </w:rPr>
      </w:pPr>
      <w:r w:rsidRPr="0062585A">
        <w:rPr>
          <w:noProof/>
          <w:sz w:val="28"/>
          <w:szCs w:val="28"/>
          <w:lang w:val="kk-KZ"/>
        </w:rPr>
        <w:t>пәнішілік байланыстың көмегімен, білімді кешенді қолдану және тасымалдау үшін білімді жүйелеу білігін қалыптастыру;</w:t>
      </w:r>
    </w:p>
    <w:p w:rsidR="00C178E0" w:rsidRPr="0062585A" w:rsidRDefault="00C178E0" w:rsidP="001C1951">
      <w:pPr>
        <w:numPr>
          <w:ilvl w:val="1"/>
          <w:numId w:val="46"/>
        </w:numPr>
        <w:tabs>
          <w:tab w:val="left" w:pos="1134"/>
        </w:tabs>
        <w:adjustRightInd w:val="0"/>
        <w:ind w:left="0" w:firstLine="709"/>
        <w:jc w:val="both"/>
        <w:rPr>
          <w:noProof/>
          <w:sz w:val="28"/>
          <w:szCs w:val="28"/>
          <w:lang w:val="kk-KZ"/>
        </w:rPr>
      </w:pPr>
      <w:r w:rsidRPr="0062585A">
        <w:rPr>
          <w:noProof/>
          <w:sz w:val="28"/>
          <w:szCs w:val="28"/>
          <w:lang w:val="kk-KZ"/>
        </w:rPr>
        <w:t>репродуктивті іс-әрекеттен, ғылыми-жаратылыстану пәндері бойынша білім және біліктілігін кешенді қолдануға негізделген іс-әрекетке ауысу;</w:t>
      </w:r>
    </w:p>
    <w:p w:rsidR="00C178E0" w:rsidRPr="0062585A" w:rsidRDefault="00C178E0" w:rsidP="001C1951">
      <w:pPr>
        <w:numPr>
          <w:ilvl w:val="1"/>
          <w:numId w:val="46"/>
        </w:numPr>
        <w:tabs>
          <w:tab w:val="left" w:pos="1134"/>
        </w:tabs>
        <w:adjustRightInd w:val="0"/>
        <w:ind w:left="0" w:firstLine="709"/>
        <w:jc w:val="both"/>
        <w:rPr>
          <w:noProof/>
          <w:sz w:val="28"/>
          <w:szCs w:val="28"/>
          <w:lang w:val="kk-KZ"/>
        </w:rPr>
      </w:pPr>
      <w:r w:rsidRPr="0062585A">
        <w:rPr>
          <w:noProof/>
          <w:sz w:val="28"/>
          <w:szCs w:val="28"/>
          <w:lang w:val="kk-KZ"/>
        </w:rPr>
        <w:t xml:space="preserve">кешенді мәселелерді шешу барысында түрлі білім салаларынан алынған білім және біліктілігін кеңінен қолдануға жағдай жасайтын және білім мен біліктілігін кешенді қолдану шеберлігін бекіту үшін, </w:t>
      </w:r>
      <w:r w:rsidR="004D5F5A" w:rsidRPr="0062585A">
        <w:rPr>
          <w:noProof/>
          <w:sz w:val="28"/>
          <w:szCs w:val="28"/>
          <w:lang w:val="kk-KZ"/>
        </w:rPr>
        <w:t>білім алушылар</w:t>
      </w:r>
      <w:r w:rsidRPr="0062585A">
        <w:rPr>
          <w:noProof/>
          <w:sz w:val="28"/>
          <w:szCs w:val="28"/>
          <w:lang w:val="kk-KZ"/>
        </w:rPr>
        <w:t>ды неғұрлым күрделі іс-әрекет түрлеріне араластыру.</w:t>
      </w:r>
    </w:p>
    <w:p w:rsidR="00C178E0" w:rsidRPr="0062585A" w:rsidRDefault="00C178E0" w:rsidP="00C178E0">
      <w:pPr>
        <w:adjustRightInd w:val="0"/>
        <w:ind w:firstLine="709"/>
        <w:jc w:val="both"/>
        <w:rPr>
          <w:sz w:val="28"/>
          <w:szCs w:val="28"/>
          <w:lang w:val="kk-KZ"/>
        </w:rPr>
      </w:pPr>
      <w:r w:rsidRPr="0062585A">
        <w:rPr>
          <w:sz w:val="28"/>
          <w:szCs w:val="28"/>
          <w:lang w:val="kk-KZ"/>
        </w:rPr>
        <w:t xml:space="preserve">Ғылыми-жаратылыстану бағыты пәндері бойынша сабақтарда жүргізілетін практикалық және зертханалық жұмыстарды талдау, жинақтау, </w:t>
      </w:r>
      <w:r w:rsidRPr="0062585A">
        <w:rPr>
          <w:sz w:val="28"/>
          <w:szCs w:val="28"/>
          <w:lang w:val="kk-KZ"/>
        </w:rPr>
        <w:lastRenderedPageBreak/>
        <w:t>бағалау, болжау, есептеу, түсіндіру, құбылыстар мен процестердің сапалық және сандық сипаттарын анықтау, жобалық тапсырмалар орындау, тәжірибелер және эксперименттер жасау дағдыларын қалыптастыруға бағытталуы қажет.</w:t>
      </w:r>
    </w:p>
    <w:p w:rsidR="00C178E0" w:rsidRPr="0062585A" w:rsidRDefault="00C178E0" w:rsidP="00C178E0">
      <w:pPr>
        <w:ind w:firstLine="709"/>
        <w:jc w:val="both"/>
        <w:rPr>
          <w:sz w:val="28"/>
          <w:szCs w:val="28"/>
          <w:lang w:val="kk-KZ"/>
        </w:rPr>
      </w:pPr>
      <w:r w:rsidRPr="0062585A">
        <w:rPr>
          <w:sz w:val="28"/>
          <w:szCs w:val="28"/>
          <w:lang w:val="kk-KZ"/>
        </w:rPr>
        <w:t xml:space="preserve">Практикалық және зерттеу жұмыстары, зертханалық жұмыстар эксперименттер жасау және эксперименттік есептер шығару, жобалар орындау, модельдер құрастыру барысында табиғи және әлеуметтік-экономикалық процестердің, құбылыстар мен заңдылықтардың мәнін түсіну тереңдетіледі. </w:t>
      </w:r>
    </w:p>
    <w:p w:rsidR="00C178E0" w:rsidRPr="0062585A" w:rsidRDefault="00C178E0" w:rsidP="00C178E0">
      <w:pPr>
        <w:shd w:val="clear" w:color="auto" w:fill="FFFFFF"/>
        <w:ind w:firstLine="709"/>
        <w:jc w:val="both"/>
        <w:rPr>
          <w:sz w:val="28"/>
          <w:szCs w:val="28"/>
          <w:lang w:val="kk-KZ"/>
        </w:rPr>
      </w:pPr>
      <w:r w:rsidRPr="0062585A">
        <w:rPr>
          <w:sz w:val="28"/>
          <w:szCs w:val="28"/>
          <w:lang w:val="kk-KZ"/>
        </w:rPr>
        <w:t>Биология, физика және химия пәндерінің мұғалімдері кабинеттердің жабдықталуын және оқытудың электрондық құралдарын ескере отырып практикалық және зертханалық жұмыстардың, практикумдардың тақырыптарын өз беттерінше таңдай алады.</w:t>
      </w:r>
    </w:p>
    <w:p w:rsidR="00C178E0" w:rsidRPr="0062585A" w:rsidRDefault="00C178E0" w:rsidP="00C178E0">
      <w:pPr>
        <w:shd w:val="clear" w:color="auto" w:fill="FFFFFF"/>
        <w:ind w:firstLine="709"/>
        <w:jc w:val="both"/>
        <w:rPr>
          <w:sz w:val="28"/>
          <w:szCs w:val="28"/>
          <w:lang w:val="kk-KZ"/>
        </w:rPr>
      </w:pPr>
      <w:r w:rsidRPr="0062585A">
        <w:rPr>
          <w:sz w:val="28"/>
          <w:szCs w:val="28"/>
          <w:lang w:val="kk-KZ"/>
        </w:rPr>
        <w:t>Зертханалық, практикалық, бақылау жұмыстары мен зертханалық практикумдардың саны төмендегі кестеде берілген.</w:t>
      </w:r>
    </w:p>
    <w:p w:rsidR="00C178E0" w:rsidRPr="0062585A" w:rsidRDefault="00C178E0" w:rsidP="00C178E0">
      <w:pPr>
        <w:shd w:val="clear" w:color="auto" w:fill="FFFFFF"/>
        <w:ind w:firstLine="709"/>
        <w:jc w:val="both"/>
        <w:rPr>
          <w:sz w:val="28"/>
          <w:szCs w:val="28"/>
          <w:lang w:val="kk-KZ"/>
        </w:rPr>
      </w:pPr>
    </w:p>
    <w:p w:rsidR="00C178E0" w:rsidRPr="0062585A" w:rsidRDefault="00C178E0" w:rsidP="00C178E0">
      <w:pPr>
        <w:shd w:val="clear" w:color="auto" w:fill="FFFFFF"/>
        <w:ind w:firstLine="709"/>
        <w:jc w:val="both"/>
        <w:rPr>
          <w:sz w:val="28"/>
          <w:szCs w:val="28"/>
          <w:lang w:val="kk-KZ"/>
        </w:rPr>
      </w:pPr>
      <w:r w:rsidRPr="0062585A">
        <w:rPr>
          <w:sz w:val="28"/>
          <w:szCs w:val="28"/>
          <w:lang w:val="kk-KZ"/>
        </w:rPr>
        <w:t>27-кесте - Зертханалық, практикалық, бақылау жұмыстары мен зертханалық практикумдардың саны</w:t>
      </w:r>
    </w:p>
    <w:p w:rsidR="00C178E0" w:rsidRPr="0062585A" w:rsidRDefault="00C178E0" w:rsidP="00C178E0">
      <w:pPr>
        <w:shd w:val="clear" w:color="auto" w:fill="FFFFFF"/>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C178E0" w:rsidRPr="0062585A" w:rsidTr="00455717">
        <w:trPr>
          <w:jc w:val="center"/>
        </w:trPr>
        <w:tc>
          <w:tcPr>
            <w:tcW w:w="1914" w:type="dxa"/>
            <w:shd w:val="clear" w:color="auto" w:fill="auto"/>
          </w:tcPr>
          <w:p w:rsidR="00C178E0" w:rsidRPr="0062585A" w:rsidRDefault="00C178E0" w:rsidP="00455717">
            <w:pPr>
              <w:jc w:val="center"/>
              <w:rPr>
                <w:rFonts w:eastAsia="Calibri"/>
                <w:i/>
                <w:sz w:val="24"/>
                <w:szCs w:val="28"/>
                <w:lang w:val="kk-KZ"/>
              </w:rPr>
            </w:pPr>
            <w:r w:rsidRPr="0062585A">
              <w:rPr>
                <w:rFonts w:eastAsia="Calibri"/>
                <w:i/>
                <w:sz w:val="24"/>
                <w:szCs w:val="28"/>
                <w:lang w:val="kk-KZ"/>
              </w:rPr>
              <w:t>Пәннің атауы</w:t>
            </w:r>
          </w:p>
        </w:tc>
        <w:tc>
          <w:tcPr>
            <w:tcW w:w="1914" w:type="dxa"/>
            <w:shd w:val="clear" w:color="auto" w:fill="auto"/>
          </w:tcPr>
          <w:p w:rsidR="00C178E0" w:rsidRPr="0062585A" w:rsidRDefault="00C178E0" w:rsidP="00455717">
            <w:pPr>
              <w:jc w:val="center"/>
              <w:rPr>
                <w:rFonts w:eastAsia="Calibri"/>
                <w:i/>
                <w:sz w:val="24"/>
                <w:szCs w:val="28"/>
                <w:lang w:val="kk-KZ"/>
              </w:rPr>
            </w:pPr>
            <w:r w:rsidRPr="0062585A">
              <w:rPr>
                <w:rFonts w:eastAsia="Calibri"/>
                <w:i/>
                <w:sz w:val="24"/>
                <w:szCs w:val="28"/>
                <w:lang w:val="kk-KZ"/>
              </w:rPr>
              <w:t>З</w:t>
            </w:r>
            <w:r w:rsidRPr="0062585A">
              <w:rPr>
                <w:rFonts w:eastAsia="Calibri"/>
                <w:i/>
                <w:sz w:val="24"/>
                <w:szCs w:val="28"/>
              </w:rPr>
              <w:t>ертханалық жұмыс</w:t>
            </w:r>
          </w:p>
        </w:tc>
        <w:tc>
          <w:tcPr>
            <w:tcW w:w="1914" w:type="dxa"/>
            <w:shd w:val="clear" w:color="auto" w:fill="auto"/>
          </w:tcPr>
          <w:p w:rsidR="00C178E0" w:rsidRPr="0062585A" w:rsidRDefault="00C178E0" w:rsidP="00455717">
            <w:pPr>
              <w:jc w:val="center"/>
              <w:rPr>
                <w:rFonts w:eastAsia="Calibri"/>
                <w:i/>
                <w:sz w:val="24"/>
                <w:szCs w:val="28"/>
                <w:lang w:val="kk-KZ"/>
              </w:rPr>
            </w:pPr>
            <w:r w:rsidRPr="0062585A">
              <w:rPr>
                <w:rFonts w:eastAsia="Calibri"/>
                <w:i/>
                <w:sz w:val="24"/>
                <w:szCs w:val="28"/>
                <w:lang w:val="kk-KZ"/>
              </w:rPr>
              <w:t>П</w:t>
            </w:r>
            <w:r w:rsidRPr="0062585A">
              <w:rPr>
                <w:rFonts w:eastAsia="Calibri"/>
                <w:i/>
                <w:sz w:val="24"/>
                <w:szCs w:val="28"/>
              </w:rPr>
              <w:t>рактикалық жұмыс</w:t>
            </w:r>
          </w:p>
        </w:tc>
        <w:tc>
          <w:tcPr>
            <w:tcW w:w="1914" w:type="dxa"/>
            <w:shd w:val="clear" w:color="auto" w:fill="auto"/>
          </w:tcPr>
          <w:p w:rsidR="00C178E0" w:rsidRPr="0062585A" w:rsidRDefault="00C178E0" w:rsidP="00455717">
            <w:pPr>
              <w:jc w:val="center"/>
              <w:rPr>
                <w:rFonts w:eastAsia="Calibri"/>
                <w:i/>
                <w:sz w:val="24"/>
                <w:szCs w:val="28"/>
                <w:lang w:val="kk-KZ"/>
              </w:rPr>
            </w:pPr>
            <w:r w:rsidRPr="0062585A">
              <w:rPr>
                <w:rFonts w:eastAsia="Calibri"/>
                <w:i/>
                <w:sz w:val="24"/>
                <w:szCs w:val="28"/>
                <w:lang w:val="kk-KZ"/>
              </w:rPr>
              <w:t>Б</w:t>
            </w:r>
            <w:r w:rsidRPr="0062585A">
              <w:rPr>
                <w:rFonts w:eastAsia="Calibri"/>
                <w:i/>
                <w:sz w:val="24"/>
                <w:szCs w:val="28"/>
              </w:rPr>
              <w:t>ақылау жұмысы</w:t>
            </w:r>
          </w:p>
        </w:tc>
        <w:tc>
          <w:tcPr>
            <w:tcW w:w="1915" w:type="dxa"/>
            <w:shd w:val="clear" w:color="auto" w:fill="auto"/>
          </w:tcPr>
          <w:p w:rsidR="00C178E0" w:rsidRPr="0062585A" w:rsidRDefault="00C178E0" w:rsidP="00455717">
            <w:pPr>
              <w:jc w:val="center"/>
              <w:rPr>
                <w:rFonts w:eastAsia="Calibri"/>
                <w:i/>
                <w:sz w:val="24"/>
                <w:szCs w:val="28"/>
                <w:lang w:val="kk-KZ"/>
              </w:rPr>
            </w:pPr>
            <w:r w:rsidRPr="0062585A">
              <w:rPr>
                <w:rFonts w:eastAsia="Calibri"/>
                <w:i/>
                <w:sz w:val="24"/>
                <w:szCs w:val="28"/>
                <w:lang w:val="kk-KZ"/>
              </w:rPr>
              <w:t>З</w:t>
            </w:r>
            <w:r w:rsidRPr="0062585A">
              <w:rPr>
                <w:rFonts w:eastAsia="Calibri"/>
                <w:i/>
                <w:sz w:val="24"/>
                <w:szCs w:val="28"/>
              </w:rPr>
              <w:t>ертханалық практикум</w:t>
            </w:r>
          </w:p>
        </w:tc>
      </w:tr>
      <w:tr w:rsidR="00C178E0" w:rsidRPr="0062585A" w:rsidTr="00455717">
        <w:trPr>
          <w:jc w:val="center"/>
        </w:trPr>
        <w:tc>
          <w:tcPr>
            <w:tcW w:w="1914" w:type="dxa"/>
            <w:shd w:val="clear" w:color="auto" w:fill="auto"/>
          </w:tcPr>
          <w:p w:rsidR="00C178E0" w:rsidRPr="0062585A" w:rsidRDefault="00C178E0" w:rsidP="00455717">
            <w:pPr>
              <w:rPr>
                <w:rFonts w:eastAsia="Calibri"/>
                <w:sz w:val="24"/>
                <w:szCs w:val="28"/>
                <w:lang w:val="kk-KZ"/>
              </w:rPr>
            </w:pPr>
            <w:r w:rsidRPr="0062585A">
              <w:rPr>
                <w:rFonts w:eastAsia="Calibri"/>
                <w:sz w:val="24"/>
                <w:szCs w:val="28"/>
                <w:lang w:val="kk-KZ"/>
              </w:rPr>
              <w:t>География</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8 (бағалануы тиіс)</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w:t>
            </w:r>
          </w:p>
        </w:tc>
        <w:tc>
          <w:tcPr>
            <w:tcW w:w="1915"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w:t>
            </w:r>
          </w:p>
        </w:tc>
      </w:tr>
      <w:tr w:rsidR="00C178E0" w:rsidRPr="0062585A" w:rsidTr="00455717">
        <w:trPr>
          <w:jc w:val="center"/>
        </w:trPr>
        <w:tc>
          <w:tcPr>
            <w:tcW w:w="1914" w:type="dxa"/>
            <w:shd w:val="clear" w:color="auto" w:fill="auto"/>
          </w:tcPr>
          <w:p w:rsidR="00C178E0" w:rsidRPr="0062585A" w:rsidRDefault="00C178E0" w:rsidP="00455717">
            <w:pPr>
              <w:rPr>
                <w:rFonts w:eastAsia="Calibri"/>
                <w:sz w:val="24"/>
                <w:szCs w:val="28"/>
                <w:lang w:val="kk-KZ"/>
              </w:rPr>
            </w:pPr>
            <w:r w:rsidRPr="0062585A">
              <w:rPr>
                <w:rFonts w:eastAsia="Calibri"/>
                <w:sz w:val="24"/>
                <w:szCs w:val="28"/>
                <w:lang w:val="kk-KZ"/>
              </w:rPr>
              <w:t>Биология</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9</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3</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w:t>
            </w:r>
          </w:p>
        </w:tc>
        <w:tc>
          <w:tcPr>
            <w:tcW w:w="1915"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w:t>
            </w:r>
          </w:p>
        </w:tc>
      </w:tr>
      <w:tr w:rsidR="00C178E0" w:rsidRPr="0062585A" w:rsidTr="00455717">
        <w:trPr>
          <w:jc w:val="center"/>
        </w:trPr>
        <w:tc>
          <w:tcPr>
            <w:tcW w:w="1914" w:type="dxa"/>
            <w:shd w:val="clear" w:color="auto" w:fill="auto"/>
          </w:tcPr>
          <w:p w:rsidR="00C178E0" w:rsidRPr="0062585A" w:rsidRDefault="00C178E0" w:rsidP="00455717">
            <w:pPr>
              <w:rPr>
                <w:rFonts w:eastAsia="Calibri"/>
                <w:sz w:val="24"/>
                <w:szCs w:val="28"/>
                <w:lang w:val="kk-KZ"/>
              </w:rPr>
            </w:pPr>
            <w:r w:rsidRPr="0062585A">
              <w:rPr>
                <w:rFonts w:eastAsia="Calibri"/>
                <w:sz w:val="24"/>
                <w:szCs w:val="28"/>
                <w:lang w:val="kk-KZ"/>
              </w:rPr>
              <w:t>Физика</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4</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6</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6</w:t>
            </w:r>
          </w:p>
        </w:tc>
        <w:tc>
          <w:tcPr>
            <w:tcW w:w="1915"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8</w:t>
            </w:r>
          </w:p>
        </w:tc>
      </w:tr>
      <w:tr w:rsidR="00C178E0" w:rsidRPr="0062585A" w:rsidTr="00455717">
        <w:trPr>
          <w:jc w:val="center"/>
        </w:trPr>
        <w:tc>
          <w:tcPr>
            <w:tcW w:w="1914" w:type="dxa"/>
            <w:shd w:val="clear" w:color="auto" w:fill="auto"/>
          </w:tcPr>
          <w:p w:rsidR="00C178E0" w:rsidRPr="0062585A" w:rsidRDefault="00C178E0" w:rsidP="00455717">
            <w:pPr>
              <w:rPr>
                <w:rFonts w:eastAsia="Calibri"/>
                <w:sz w:val="24"/>
                <w:szCs w:val="28"/>
                <w:lang w:val="kk-KZ"/>
              </w:rPr>
            </w:pPr>
            <w:r w:rsidRPr="0062585A">
              <w:rPr>
                <w:rFonts w:eastAsia="Calibri"/>
                <w:sz w:val="24"/>
                <w:szCs w:val="28"/>
                <w:lang w:val="kk-KZ"/>
              </w:rPr>
              <w:t>Химия</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10</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3</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w:t>
            </w:r>
          </w:p>
        </w:tc>
        <w:tc>
          <w:tcPr>
            <w:tcW w:w="1915"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w:t>
            </w:r>
          </w:p>
        </w:tc>
      </w:tr>
    </w:tbl>
    <w:p w:rsidR="00C178E0" w:rsidRPr="0062585A" w:rsidRDefault="00C178E0" w:rsidP="00C178E0">
      <w:pPr>
        <w:shd w:val="clear" w:color="auto" w:fill="FFFFFF"/>
        <w:ind w:firstLine="709"/>
        <w:jc w:val="both"/>
        <w:rPr>
          <w:sz w:val="28"/>
          <w:szCs w:val="28"/>
          <w:lang w:val="kk-KZ"/>
        </w:rPr>
      </w:pPr>
    </w:p>
    <w:p w:rsidR="00C178E0" w:rsidRPr="0062585A" w:rsidRDefault="00C178E0" w:rsidP="00C178E0">
      <w:pPr>
        <w:pStyle w:val="aa"/>
        <w:tabs>
          <w:tab w:val="left" w:pos="851"/>
        </w:tabs>
        <w:spacing w:before="0" w:beforeAutospacing="0" w:after="0" w:afterAutospacing="0"/>
        <w:ind w:firstLine="709"/>
        <w:jc w:val="both"/>
        <w:rPr>
          <w:sz w:val="28"/>
          <w:szCs w:val="28"/>
          <w:lang w:val="kk-KZ"/>
        </w:rPr>
      </w:pPr>
      <w:r w:rsidRPr="0062585A">
        <w:rPr>
          <w:sz w:val="28"/>
          <w:szCs w:val="28"/>
          <w:lang w:val="kk-KZ"/>
        </w:rPr>
        <w:t>Зертханалық және практикалық жұмыстарды орындау барысында (зертханалық жұмыстарға арналған дәптерде) сыныптың барлық білім алушыларының жұмыстары міндетті түрде бағаланады. Практикалық жұмыстар «жаратылыстану» білім саласын оқыту процесінің ажырамас бөлігі, оларды орындау білім алушының ғылыми жаратылыстану</w:t>
      </w:r>
      <w:r w:rsidR="00AA7E0F" w:rsidRPr="0062585A">
        <w:rPr>
          <w:sz w:val="28"/>
          <w:szCs w:val="28"/>
          <w:lang w:val="kk-KZ"/>
        </w:rPr>
        <w:t xml:space="preserve"> </w:t>
      </w:r>
      <w:r w:rsidRPr="0062585A">
        <w:rPr>
          <w:noProof/>
          <w:sz w:val="28"/>
          <w:szCs w:val="28"/>
          <w:lang w:val="kk-KZ"/>
        </w:rPr>
        <w:t>біліктілігін</w:t>
      </w:r>
      <w:r w:rsidRPr="0062585A">
        <w:rPr>
          <w:sz w:val="28"/>
          <w:szCs w:val="28"/>
          <w:lang w:val="kk-KZ"/>
        </w:rPr>
        <w:t xml:space="preserve"> қалыптасуына ықпал етеді.</w:t>
      </w:r>
    </w:p>
    <w:p w:rsidR="00C178E0" w:rsidRPr="0062585A" w:rsidRDefault="00C178E0" w:rsidP="00C178E0">
      <w:pPr>
        <w:pStyle w:val="aa"/>
        <w:tabs>
          <w:tab w:val="left" w:pos="851"/>
        </w:tabs>
        <w:spacing w:before="0" w:beforeAutospacing="0" w:after="0" w:afterAutospacing="0"/>
        <w:ind w:firstLine="709"/>
        <w:jc w:val="both"/>
        <w:rPr>
          <w:sz w:val="28"/>
          <w:szCs w:val="28"/>
          <w:lang w:val="kk-KZ"/>
        </w:rPr>
      </w:pPr>
      <w:r w:rsidRPr="0062585A">
        <w:rPr>
          <w:sz w:val="28"/>
          <w:szCs w:val="28"/>
          <w:lang w:val="kk-KZ"/>
        </w:rPr>
        <w:t>Географиядан бағаланатын практикалық жұмыстар оқу бағдарламасында нөмірмен белгіленген. «География» оқу пәнінен бақылау жұмыстары қарастырылмаған.</w:t>
      </w:r>
    </w:p>
    <w:p w:rsidR="00C178E0" w:rsidRPr="0062585A" w:rsidRDefault="00C178E0" w:rsidP="00C178E0">
      <w:pPr>
        <w:shd w:val="clear" w:color="auto" w:fill="FFFFFF"/>
        <w:ind w:firstLine="709"/>
        <w:jc w:val="both"/>
        <w:rPr>
          <w:sz w:val="28"/>
          <w:szCs w:val="28"/>
          <w:lang w:val="kk-KZ"/>
        </w:rPr>
      </w:pPr>
      <w:r w:rsidRPr="0062585A">
        <w:rPr>
          <w:sz w:val="28"/>
          <w:szCs w:val="28"/>
          <w:lang w:val="kk-KZ"/>
        </w:rPr>
        <w:t>Виртуалды зертханалық жұмыстарды (компьютерлік моделдеу бойынша) мүмкіндікке байланысты, стандартты құралдар қолданылатын басқа практикалық жұмыстармен алмастыру ұсынылады.</w:t>
      </w:r>
    </w:p>
    <w:p w:rsidR="00C178E0" w:rsidRPr="0062585A" w:rsidRDefault="00C178E0" w:rsidP="00C178E0">
      <w:pPr>
        <w:shd w:val="clear" w:color="auto" w:fill="FFFFFF"/>
        <w:ind w:firstLine="709"/>
        <w:jc w:val="both"/>
        <w:rPr>
          <w:sz w:val="28"/>
          <w:szCs w:val="28"/>
          <w:lang w:val="kk-KZ"/>
        </w:rPr>
      </w:pPr>
      <w:r w:rsidRPr="0062585A">
        <w:rPr>
          <w:sz w:val="28"/>
          <w:szCs w:val="28"/>
          <w:lang w:val="kk-KZ"/>
        </w:rPr>
        <w:t xml:space="preserve">Пән бойынша академиялық лексиканы қалыптастыру үшін сабақта терминологияны қолдану жұмысын жүйелі жүргізіп отыру қажет. </w:t>
      </w:r>
      <w:r w:rsidR="004D5F5A" w:rsidRPr="0062585A">
        <w:rPr>
          <w:sz w:val="28"/>
          <w:szCs w:val="28"/>
          <w:lang w:val="kk-KZ"/>
        </w:rPr>
        <w:t>Білім алушылар</w:t>
      </w:r>
      <w:r w:rsidRPr="0062585A">
        <w:rPr>
          <w:sz w:val="28"/>
          <w:szCs w:val="28"/>
          <w:lang w:val="kk-KZ"/>
        </w:rPr>
        <w:t>дың терминдерді дұрыс пайдалануын қамтамасыз ететін ауызша және жазбаша тапсырмалар қолдану ұсынылады. Білім алушылардың білім жетістігін бағалау барысында академиялық лексиканың дұрыс қолданылуына көңіл аудару қажет.</w:t>
      </w:r>
    </w:p>
    <w:p w:rsidR="00C178E0" w:rsidRPr="0062585A" w:rsidRDefault="00C178E0" w:rsidP="00C178E0">
      <w:pPr>
        <w:tabs>
          <w:tab w:val="left" w:pos="851"/>
        </w:tabs>
        <w:ind w:firstLine="709"/>
        <w:jc w:val="both"/>
        <w:rPr>
          <w:sz w:val="28"/>
          <w:szCs w:val="28"/>
          <w:lang w:val="kk-KZ"/>
        </w:rPr>
      </w:pPr>
      <w:r w:rsidRPr="0062585A">
        <w:rPr>
          <w:sz w:val="28"/>
          <w:szCs w:val="28"/>
          <w:lang w:val="kk-KZ"/>
        </w:rPr>
        <w:t xml:space="preserve">География, биология, физика және химия сабақтарындағы пәнаралық байланыстар, қоршаған әлемдегі процестер мен құбылыстардың өзара байланысын көрсете отырып, бір пәнді оқу барысында басқа пән бойынша </w:t>
      </w:r>
      <w:r w:rsidRPr="0062585A">
        <w:rPr>
          <w:sz w:val="28"/>
          <w:szCs w:val="28"/>
          <w:lang w:val="kk-KZ"/>
        </w:rPr>
        <w:lastRenderedPageBreak/>
        <w:t xml:space="preserve">білімді меңгеру процесінде қолдану білігін, жүйелі ойлауды дамытуда ерекше рөл атқарады. </w:t>
      </w:r>
    </w:p>
    <w:p w:rsidR="00C178E0" w:rsidRPr="0062585A" w:rsidRDefault="00C178E0" w:rsidP="00C178E0">
      <w:pPr>
        <w:tabs>
          <w:tab w:val="left" w:pos="851"/>
        </w:tabs>
        <w:ind w:firstLine="709"/>
        <w:jc w:val="both"/>
        <w:rPr>
          <w:sz w:val="28"/>
          <w:szCs w:val="28"/>
          <w:lang w:val="kk-KZ"/>
        </w:rPr>
      </w:pPr>
      <w:r w:rsidRPr="0062585A">
        <w:rPr>
          <w:sz w:val="28"/>
          <w:szCs w:val="28"/>
          <w:lang w:val="kk-KZ"/>
        </w:rPr>
        <w:t>Пәнаралық байланыс – бұл түрлі оқу пәндерін сәйкестендіріп оқытуға мүмкіндік беретін әдіс:</w:t>
      </w:r>
    </w:p>
    <w:p w:rsidR="00C178E0" w:rsidRPr="0062585A" w:rsidRDefault="00C178E0" w:rsidP="00C178E0">
      <w:pPr>
        <w:tabs>
          <w:tab w:val="left" w:pos="851"/>
        </w:tabs>
        <w:ind w:firstLine="709"/>
        <w:jc w:val="both"/>
        <w:rPr>
          <w:sz w:val="28"/>
          <w:szCs w:val="28"/>
          <w:lang w:val="kk-KZ"/>
        </w:rPr>
      </w:pPr>
      <w:r w:rsidRPr="0062585A">
        <w:rPr>
          <w:rFonts w:eastAsia="Calibri"/>
          <w:color w:val="000000"/>
          <w:sz w:val="28"/>
          <w:szCs w:val="28"/>
          <w:shd w:val="clear" w:color="auto" w:fill="FFFFFF"/>
          <w:lang w:val="kk-KZ"/>
        </w:rPr>
        <w:t>–</w:t>
      </w:r>
      <w:r w:rsidRPr="0062585A">
        <w:rPr>
          <w:sz w:val="28"/>
          <w:szCs w:val="28"/>
          <w:lang w:val="kk-KZ"/>
        </w:rPr>
        <w:t xml:space="preserve"> түрлі ғылымдарды кіріктіру процесі ретінде, заманауи ғылыми білімнің ерекшеліктерін көрсету;</w:t>
      </w:r>
    </w:p>
    <w:p w:rsidR="00C178E0" w:rsidRPr="0062585A" w:rsidRDefault="00C178E0" w:rsidP="00C178E0">
      <w:pPr>
        <w:tabs>
          <w:tab w:val="left" w:pos="851"/>
        </w:tabs>
        <w:ind w:firstLine="709"/>
        <w:jc w:val="both"/>
        <w:rPr>
          <w:sz w:val="28"/>
          <w:szCs w:val="28"/>
          <w:lang w:val="kk-KZ"/>
        </w:rPr>
      </w:pPr>
      <w:r w:rsidRPr="0062585A">
        <w:rPr>
          <w:rFonts w:eastAsia="Calibri"/>
          <w:color w:val="000000"/>
          <w:sz w:val="28"/>
          <w:szCs w:val="28"/>
          <w:shd w:val="clear" w:color="auto" w:fill="FFFFFF"/>
          <w:lang w:val="kk-KZ"/>
        </w:rPr>
        <w:t>–</w:t>
      </w:r>
      <w:r w:rsidRPr="0062585A">
        <w:rPr>
          <w:sz w:val="28"/>
          <w:szCs w:val="28"/>
          <w:lang w:val="kk-KZ"/>
        </w:rPr>
        <w:t xml:space="preserve"> білім алушылардың санасында қоршаған әлемнің тұтас бейнесін қалыптастыруды қамтамасыз ету.</w:t>
      </w:r>
    </w:p>
    <w:p w:rsidR="00C178E0" w:rsidRPr="0062585A" w:rsidRDefault="00C178E0" w:rsidP="00C178E0">
      <w:pPr>
        <w:tabs>
          <w:tab w:val="left" w:pos="851"/>
        </w:tabs>
        <w:ind w:firstLine="709"/>
        <w:jc w:val="both"/>
        <w:rPr>
          <w:sz w:val="28"/>
          <w:szCs w:val="28"/>
          <w:lang w:val="kk-KZ"/>
        </w:rPr>
      </w:pPr>
      <w:r w:rsidRPr="0062585A">
        <w:rPr>
          <w:sz w:val="28"/>
          <w:szCs w:val="28"/>
          <w:lang w:val="kk-KZ"/>
        </w:rPr>
        <w:t>«Жаратылыстану» білім саласы пәндерінде өзара пәнаралық байланыс: оттектің, атмосфералық ауаның, судың және сулы ерітінділердің тірі организмдер үшін биологияның рөлі және оларды ластанудан қорғау; жасушадағы судың биологиялық рөлі; фотосинтез процесінің маңы</w:t>
      </w:r>
      <w:r w:rsidR="00AA7E0F" w:rsidRPr="0062585A">
        <w:rPr>
          <w:sz w:val="28"/>
          <w:szCs w:val="28"/>
          <w:lang w:val="kk-KZ"/>
        </w:rPr>
        <w:t xml:space="preserve">зы; тірі организмдердегі микро </w:t>
      </w:r>
      <w:r w:rsidRPr="0062585A">
        <w:rPr>
          <w:sz w:val="28"/>
          <w:szCs w:val="28"/>
          <w:lang w:val="kk-KZ"/>
        </w:rPr>
        <w:t xml:space="preserve">және макроэлементтердің маңызы; жүйелердегі бейорганикалық және органикалық заттардың маңызы; тұрмыста химиялық заттарды қолданудың экологиялық қауіпсіздігі; адамзат тіршілігіндегі судың рөлі, халық шаруашылығындағы және Қазақстан экожүйелеріндегі су ресурстарын қорғау; Қазақстандағы металлургиялық, химиялық және қайта өңдеу кешендері; Қазақстан территориясындағы пайдалы қазбалардың кен орындары; минералды ресурстарды тиімді пайдалану және табиғатты экологиялық қорғау; энергияның балама көздері; атом, молекула және заттардың құрылысы туралы атом-молекулалық ілім; зат массасының сақталу заңы, Авогадро заңы;ерітінділердің тығыздығы, газдардың салыстырмалы тығыздығы және көлемі; кристалл торларының типтері және құрылысы; атом ядросының құрылысы, изотоптар тақырыптарында жүзеге асырылады. </w:t>
      </w:r>
    </w:p>
    <w:p w:rsidR="00C178E0" w:rsidRPr="0062585A" w:rsidRDefault="00C178E0" w:rsidP="00C178E0">
      <w:pPr>
        <w:pStyle w:val="a6"/>
        <w:tabs>
          <w:tab w:val="left" w:pos="1046"/>
        </w:tabs>
        <w:ind w:left="0" w:firstLine="709"/>
        <w:jc w:val="both"/>
        <w:rPr>
          <w:sz w:val="28"/>
          <w:szCs w:val="28"/>
          <w:lang w:val="kk-KZ"/>
        </w:rPr>
      </w:pPr>
      <w:r w:rsidRPr="0062585A">
        <w:rPr>
          <w:sz w:val="28"/>
          <w:szCs w:val="28"/>
          <w:lang w:val="kk-KZ"/>
        </w:rPr>
        <w:t>«Жаратылыстану» білім саласы пәндерін оқытудағы пәнаралық байланыстар келесі әдістемелік тәсілдер мен жолдарды қолдану арқылы жүзеге асырылады:</w:t>
      </w:r>
    </w:p>
    <w:p w:rsidR="00C178E0" w:rsidRPr="0062585A" w:rsidRDefault="00C178E0" w:rsidP="00C178E0">
      <w:pPr>
        <w:pStyle w:val="a6"/>
        <w:tabs>
          <w:tab w:val="left" w:pos="1046"/>
        </w:tabs>
        <w:ind w:left="0" w:firstLine="709"/>
        <w:jc w:val="both"/>
        <w:rPr>
          <w:sz w:val="28"/>
          <w:szCs w:val="28"/>
          <w:lang w:val="kk-KZ"/>
        </w:rPr>
      </w:pPr>
      <w:r w:rsidRPr="0062585A">
        <w:rPr>
          <w:sz w:val="28"/>
          <w:szCs w:val="28"/>
          <w:lang w:val="kk-KZ"/>
        </w:rPr>
        <w:t>– пәннің маңызды заңдылықтарын ашу үшін география, биология, физика, химия пәндерінен алған білімдеріне назар аудару;</w:t>
      </w:r>
    </w:p>
    <w:p w:rsidR="00C178E0" w:rsidRPr="0062585A" w:rsidRDefault="00C178E0" w:rsidP="00C178E0">
      <w:pPr>
        <w:pStyle w:val="a6"/>
        <w:tabs>
          <w:tab w:val="left" w:pos="1046"/>
        </w:tabs>
        <w:ind w:left="0" w:firstLine="709"/>
        <w:jc w:val="both"/>
        <w:rPr>
          <w:sz w:val="28"/>
          <w:szCs w:val="28"/>
          <w:lang w:val="kk-KZ"/>
        </w:rPr>
      </w:pPr>
      <w:r w:rsidRPr="0062585A">
        <w:rPr>
          <w:sz w:val="28"/>
          <w:szCs w:val="28"/>
          <w:lang w:val="kk-KZ"/>
        </w:rPr>
        <w:t>– басқа оқу пәндерінен алынған білімді жүйелеу және қайта есіне түсіру үшін кешенді сипаттағы мәселелер қою;</w:t>
      </w:r>
    </w:p>
    <w:p w:rsidR="00C178E0" w:rsidRPr="0062585A" w:rsidRDefault="00C178E0" w:rsidP="00C178E0">
      <w:pPr>
        <w:pStyle w:val="a6"/>
        <w:tabs>
          <w:tab w:val="left" w:pos="1046"/>
        </w:tabs>
        <w:ind w:left="0" w:firstLine="709"/>
        <w:jc w:val="both"/>
        <w:rPr>
          <w:sz w:val="28"/>
          <w:szCs w:val="28"/>
          <w:lang w:val="kk-KZ"/>
        </w:rPr>
      </w:pPr>
      <w:r w:rsidRPr="0062585A">
        <w:rPr>
          <w:sz w:val="28"/>
          <w:szCs w:val="28"/>
          <w:lang w:val="kk-KZ"/>
        </w:rPr>
        <w:t>– пәнаралық негіздегі арнайы тапсырмалар мен жаттығуларды орындау, есептер шығару;</w:t>
      </w:r>
    </w:p>
    <w:p w:rsidR="00C178E0" w:rsidRPr="0062585A" w:rsidRDefault="00C178E0" w:rsidP="00C178E0">
      <w:pPr>
        <w:pStyle w:val="a6"/>
        <w:tabs>
          <w:tab w:val="left" w:pos="1046"/>
        </w:tabs>
        <w:ind w:left="0" w:firstLine="709"/>
        <w:jc w:val="both"/>
        <w:rPr>
          <w:sz w:val="28"/>
          <w:szCs w:val="28"/>
          <w:shd w:val="clear" w:color="auto" w:fill="FFFFFF"/>
          <w:lang w:val="ru-RU"/>
        </w:rPr>
      </w:pPr>
      <w:r w:rsidRPr="0062585A">
        <w:rPr>
          <w:sz w:val="28"/>
          <w:szCs w:val="28"/>
          <w:lang w:val="ru-RU"/>
        </w:rPr>
        <w:t xml:space="preserve">– кестелер мен </w:t>
      </w:r>
      <w:r w:rsidRPr="0062585A">
        <w:rPr>
          <w:sz w:val="28"/>
          <w:szCs w:val="28"/>
          <w:shd w:val="clear" w:color="auto" w:fill="FFFFFF"/>
          <w:lang w:val="ru-RU"/>
        </w:rPr>
        <w:t>иллюстрациялармен жұмыс істеу;</w:t>
      </w:r>
    </w:p>
    <w:p w:rsidR="00C178E0" w:rsidRPr="0062585A" w:rsidRDefault="00C178E0" w:rsidP="00C178E0">
      <w:pPr>
        <w:pStyle w:val="a6"/>
        <w:tabs>
          <w:tab w:val="left" w:pos="1046"/>
        </w:tabs>
        <w:ind w:left="0" w:firstLine="709"/>
        <w:jc w:val="both"/>
        <w:rPr>
          <w:sz w:val="28"/>
          <w:szCs w:val="28"/>
          <w:shd w:val="clear" w:color="auto" w:fill="FFFFFF"/>
          <w:lang w:val="ru-RU"/>
        </w:rPr>
      </w:pPr>
      <w:r w:rsidRPr="0062585A">
        <w:rPr>
          <w:sz w:val="28"/>
          <w:szCs w:val="28"/>
          <w:shd w:val="clear" w:color="auto" w:fill="FFFFFF"/>
          <w:lang w:val="ru-RU"/>
        </w:rPr>
        <w:t>– пәнаралық тақырыптарды зерделеу және пәнаралық жобалар орындау;</w:t>
      </w:r>
    </w:p>
    <w:p w:rsidR="00C178E0" w:rsidRPr="0062585A" w:rsidRDefault="00C178E0" w:rsidP="00C178E0">
      <w:pPr>
        <w:pStyle w:val="a6"/>
        <w:tabs>
          <w:tab w:val="left" w:pos="1046"/>
        </w:tabs>
        <w:ind w:left="0" w:firstLine="709"/>
        <w:jc w:val="both"/>
        <w:rPr>
          <w:sz w:val="28"/>
          <w:szCs w:val="28"/>
          <w:shd w:val="clear" w:color="auto" w:fill="FFFFFF"/>
          <w:lang w:val="ru-RU"/>
        </w:rPr>
      </w:pPr>
      <w:r w:rsidRPr="0062585A">
        <w:rPr>
          <w:sz w:val="28"/>
          <w:szCs w:val="28"/>
          <w:shd w:val="clear" w:color="auto" w:fill="FFFFFF"/>
          <w:lang w:val="ru-RU"/>
        </w:rPr>
        <w:t>– мектеп курстарынан алынған білімді қамтуды талап ететін ғаламдық, аймақтық, жергілікті және табиғат нысандарының проблемаларына кешенді сипаттама құрастыру;</w:t>
      </w:r>
    </w:p>
    <w:p w:rsidR="00C178E0" w:rsidRPr="0062585A" w:rsidRDefault="00C178E0" w:rsidP="00C178E0">
      <w:pPr>
        <w:pStyle w:val="a6"/>
        <w:tabs>
          <w:tab w:val="left" w:pos="1046"/>
        </w:tabs>
        <w:ind w:left="0" w:firstLine="709"/>
        <w:jc w:val="both"/>
        <w:rPr>
          <w:sz w:val="28"/>
          <w:szCs w:val="28"/>
          <w:lang w:val="ru-RU"/>
        </w:rPr>
      </w:pPr>
      <w:r w:rsidRPr="0062585A">
        <w:rPr>
          <w:sz w:val="28"/>
          <w:szCs w:val="28"/>
          <w:shd w:val="clear" w:color="auto" w:fill="FFFFFF"/>
          <w:lang w:val="ru-RU"/>
        </w:rPr>
        <w:t xml:space="preserve">– мектеп </w:t>
      </w:r>
      <w:r w:rsidR="004D5F5A" w:rsidRPr="0062585A">
        <w:rPr>
          <w:sz w:val="28"/>
          <w:szCs w:val="28"/>
          <w:shd w:val="clear" w:color="auto" w:fill="FFFFFF"/>
          <w:lang w:val="ru-RU"/>
        </w:rPr>
        <w:t>білім алушылар</w:t>
      </w:r>
      <w:r w:rsidRPr="0062585A">
        <w:rPr>
          <w:sz w:val="28"/>
          <w:szCs w:val="28"/>
          <w:shd w:val="clear" w:color="auto" w:fill="FFFFFF"/>
          <w:lang w:val="ru-RU"/>
        </w:rPr>
        <w:t xml:space="preserve">ын туған өлкенің табиғатын қорғау мен зерттеудің түрлі іс-әрекеттеріне қатыстыру. </w:t>
      </w:r>
    </w:p>
    <w:p w:rsidR="00C178E0" w:rsidRPr="0062585A" w:rsidRDefault="00C178E0" w:rsidP="00C178E0">
      <w:pPr>
        <w:tabs>
          <w:tab w:val="left" w:pos="851"/>
        </w:tabs>
        <w:ind w:firstLine="709"/>
        <w:jc w:val="both"/>
        <w:rPr>
          <w:sz w:val="28"/>
          <w:szCs w:val="28"/>
          <w:lang w:val="kk-KZ"/>
        </w:rPr>
      </w:pPr>
      <w:r w:rsidRPr="0062585A">
        <w:rPr>
          <w:sz w:val="28"/>
          <w:szCs w:val="28"/>
          <w:lang w:val="kk-KZ"/>
        </w:rPr>
        <w:t>Пәнаралық байланыстар зерттеудің (эксперименттік әдіс, жобалық және модельдеу әдісі және т.б.) жалпы әдістерінде қолданылуы мүмкін. Мұғалімге пәнаралық байланыстың: бұрынғы, жалғаспалы және келешекті түрлерін қолдану ұсынылады.</w:t>
      </w:r>
    </w:p>
    <w:p w:rsidR="00C178E0" w:rsidRPr="0062585A" w:rsidRDefault="00C178E0" w:rsidP="00C178E0">
      <w:pPr>
        <w:shd w:val="clear" w:color="auto" w:fill="FFFFFF"/>
        <w:ind w:firstLine="567"/>
        <w:jc w:val="both"/>
        <w:rPr>
          <w:sz w:val="28"/>
          <w:szCs w:val="28"/>
          <w:lang w:val="kk-KZ"/>
        </w:rPr>
      </w:pPr>
      <w:r w:rsidRPr="0062585A">
        <w:rPr>
          <w:sz w:val="28"/>
          <w:szCs w:val="28"/>
          <w:lang w:val="kk-KZ"/>
        </w:rPr>
        <w:t xml:space="preserve">Бұрынғы пәнаралық байланыстар – басқа пәндерден бұрын алынған </w:t>
      </w:r>
      <w:r w:rsidRPr="0062585A">
        <w:rPr>
          <w:sz w:val="28"/>
          <w:szCs w:val="28"/>
          <w:lang w:val="kk-KZ"/>
        </w:rPr>
        <w:lastRenderedPageBreak/>
        <w:t>білімдеріне сүйенуді қарастырады.</w:t>
      </w:r>
    </w:p>
    <w:p w:rsidR="00C178E0" w:rsidRPr="0062585A" w:rsidRDefault="00C178E0" w:rsidP="00C178E0">
      <w:pPr>
        <w:shd w:val="clear" w:color="auto" w:fill="FFFFFF"/>
        <w:ind w:firstLine="567"/>
        <w:jc w:val="both"/>
        <w:rPr>
          <w:sz w:val="28"/>
          <w:szCs w:val="28"/>
          <w:lang w:val="kk-KZ"/>
        </w:rPr>
      </w:pPr>
      <w:r w:rsidRPr="0062585A">
        <w:rPr>
          <w:sz w:val="28"/>
          <w:szCs w:val="28"/>
          <w:lang w:val="kk-KZ"/>
        </w:rPr>
        <w:t>Жалғаспалы пәнаралық байланыстар – бұл байланыстар, көптеген сұрақтар мен ұғымдар бір мезгілде бірнеше пәнде зерделенуі мүмкін екенін қарастырады (мысалы, дыбыс туралы түсінік физикада, ал есту органдары – биологияда оқылады және т.с.с).</w:t>
      </w:r>
    </w:p>
    <w:p w:rsidR="00C178E0" w:rsidRPr="0062585A" w:rsidRDefault="00C178E0" w:rsidP="00C178E0">
      <w:pPr>
        <w:shd w:val="clear" w:color="auto" w:fill="FFFFFF"/>
        <w:ind w:firstLine="567"/>
        <w:jc w:val="both"/>
        <w:rPr>
          <w:sz w:val="28"/>
          <w:szCs w:val="28"/>
          <w:lang w:val="kk-KZ"/>
        </w:rPr>
      </w:pPr>
      <w:r w:rsidRPr="0062585A">
        <w:rPr>
          <w:sz w:val="28"/>
          <w:szCs w:val="28"/>
          <w:lang w:val="kk-KZ"/>
        </w:rPr>
        <w:t>Келешекте пәнаралық байланыстар материалды бір пәннен оқу, сол материалды басқа пәндерден оқудан бұрын жүзеге асырылады (мысалы, атомның құрылысы туралы ұғым физика пәнінде химияға қарағанда бұрын оқытылады). Бұл жағдайда химия мұғалімі физикадан алынған білімге сүйенеді.</w:t>
      </w:r>
    </w:p>
    <w:p w:rsidR="00C178E0" w:rsidRPr="0062585A" w:rsidRDefault="00C178E0" w:rsidP="00C178E0">
      <w:pPr>
        <w:tabs>
          <w:tab w:val="left" w:pos="851"/>
        </w:tabs>
        <w:ind w:firstLine="709"/>
        <w:jc w:val="both"/>
        <w:rPr>
          <w:noProof/>
          <w:sz w:val="28"/>
          <w:szCs w:val="28"/>
          <w:lang w:val="kk-KZ"/>
        </w:rPr>
      </w:pPr>
      <w:r w:rsidRPr="0062585A">
        <w:rPr>
          <w:noProof/>
          <w:sz w:val="28"/>
          <w:szCs w:val="28"/>
          <w:lang w:val="kk-KZ"/>
        </w:rPr>
        <w:t>Білім алушы тұлғасының функционалдық сауаттылығын қалыптастыру «Жаратылыстану» білім саласы пәндерін оқытудың маңызды компоненті болып табылады. Оның негізгі компоненттерінің бірі ғылыми-жаратылыстану сауаттылығы болып саналады. Оқу процесінде білім алушылардың:</w:t>
      </w:r>
    </w:p>
    <w:p w:rsidR="00C178E0" w:rsidRPr="0062585A" w:rsidRDefault="00C178E0" w:rsidP="001C1951">
      <w:pPr>
        <w:pStyle w:val="a6"/>
        <w:numPr>
          <w:ilvl w:val="0"/>
          <w:numId w:val="48"/>
        </w:numPr>
        <w:tabs>
          <w:tab w:val="left" w:pos="851"/>
        </w:tabs>
        <w:autoSpaceDE/>
        <w:autoSpaceDN/>
        <w:ind w:left="0" w:firstLine="709"/>
        <w:jc w:val="both"/>
        <w:rPr>
          <w:noProof/>
          <w:sz w:val="28"/>
          <w:szCs w:val="28"/>
          <w:lang w:val="kk-KZ"/>
        </w:rPr>
      </w:pPr>
      <w:r w:rsidRPr="0062585A">
        <w:rPr>
          <w:noProof/>
          <w:sz w:val="28"/>
          <w:szCs w:val="28"/>
          <w:lang w:val="kk-KZ"/>
        </w:rPr>
        <w:t>жаратылыстану ғылымындағы процестер мен құбылыстарды суреттеу, түсіндіру және болжау біліктілігін;</w:t>
      </w:r>
    </w:p>
    <w:p w:rsidR="00C178E0" w:rsidRPr="0062585A" w:rsidRDefault="00C178E0" w:rsidP="001C1951">
      <w:pPr>
        <w:pStyle w:val="a6"/>
        <w:numPr>
          <w:ilvl w:val="0"/>
          <w:numId w:val="48"/>
        </w:numPr>
        <w:tabs>
          <w:tab w:val="left" w:pos="851"/>
        </w:tabs>
        <w:autoSpaceDE/>
        <w:autoSpaceDN/>
        <w:ind w:left="0" w:firstLine="709"/>
        <w:jc w:val="both"/>
        <w:rPr>
          <w:sz w:val="28"/>
          <w:szCs w:val="28"/>
          <w:lang w:val="kk-KZ"/>
        </w:rPr>
      </w:pPr>
      <w:r w:rsidRPr="0062585A">
        <w:rPr>
          <w:sz w:val="28"/>
          <w:szCs w:val="28"/>
          <w:lang w:val="kk-KZ"/>
        </w:rPr>
        <w:t xml:space="preserve">дәлелдер мен шешімдерді түсіндіру </w:t>
      </w:r>
      <w:r w:rsidRPr="0062585A">
        <w:rPr>
          <w:noProof/>
          <w:sz w:val="28"/>
          <w:szCs w:val="28"/>
          <w:lang w:val="kk-KZ"/>
        </w:rPr>
        <w:t>біліктілігін</w:t>
      </w:r>
      <w:r w:rsidRPr="0062585A">
        <w:rPr>
          <w:sz w:val="28"/>
          <w:szCs w:val="28"/>
          <w:lang w:val="kk-KZ"/>
        </w:rPr>
        <w:t>;</w:t>
      </w:r>
    </w:p>
    <w:p w:rsidR="00C178E0" w:rsidRPr="0062585A" w:rsidRDefault="00C178E0" w:rsidP="00C178E0">
      <w:pPr>
        <w:pStyle w:val="a6"/>
        <w:tabs>
          <w:tab w:val="left" w:pos="851"/>
        </w:tabs>
        <w:ind w:left="0" w:firstLine="709"/>
        <w:jc w:val="both"/>
        <w:rPr>
          <w:sz w:val="28"/>
          <w:szCs w:val="28"/>
          <w:lang w:val="kk-KZ"/>
        </w:rPr>
      </w:pPr>
      <w:r w:rsidRPr="0062585A">
        <w:rPr>
          <w:sz w:val="28"/>
          <w:szCs w:val="28"/>
          <w:lang w:val="kk-KZ"/>
        </w:rPr>
        <w:t>-ғылыми әдістердің көмегімен зерттеу әдістерін түсінуге, шешілетін сұрақтар мен мәселелерді анықтауды дамытуға қажетті жағдайлар жасалуы тиіс.</w:t>
      </w:r>
    </w:p>
    <w:p w:rsidR="00C178E0" w:rsidRPr="0062585A" w:rsidRDefault="00C178E0" w:rsidP="00C178E0">
      <w:pPr>
        <w:tabs>
          <w:tab w:val="left" w:pos="851"/>
        </w:tabs>
        <w:ind w:firstLine="709"/>
        <w:jc w:val="both"/>
        <w:rPr>
          <w:sz w:val="28"/>
          <w:szCs w:val="28"/>
          <w:lang w:val="kk-KZ"/>
        </w:rPr>
      </w:pPr>
      <w:r w:rsidRPr="0062585A">
        <w:rPr>
          <w:noProof/>
          <w:sz w:val="28"/>
          <w:szCs w:val="28"/>
          <w:lang w:val="kk-KZ"/>
        </w:rPr>
        <w:t xml:space="preserve">География, </w:t>
      </w:r>
      <w:r w:rsidRPr="0062585A">
        <w:rPr>
          <w:sz w:val="28"/>
          <w:szCs w:val="28"/>
          <w:lang w:val="kk-KZ"/>
        </w:rPr>
        <w:t xml:space="preserve">биология, физика және химия сабақтарында ғылыми-жаратылыстану сауаттылығын дамытуға қажетті танымдық </w:t>
      </w:r>
      <w:r w:rsidRPr="0062585A">
        <w:rPr>
          <w:noProof/>
          <w:sz w:val="28"/>
          <w:szCs w:val="28"/>
          <w:lang w:val="kk-KZ"/>
        </w:rPr>
        <w:t>біліктілікті</w:t>
      </w:r>
      <w:r w:rsidRPr="0062585A">
        <w:rPr>
          <w:sz w:val="28"/>
          <w:szCs w:val="28"/>
          <w:lang w:val="kk-KZ"/>
        </w:rPr>
        <w:t xml:space="preserve"> дамытуға ерекше көңіл аударылады.</w:t>
      </w:r>
    </w:p>
    <w:p w:rsidR="00C178E0" w:rsidRPr="0062585A" w:rsidRDefault="00C178E0" w:rsidP="00C178E0">
      <w:pPr>
        <w:adjustRightInd w:val="0"/>
        <w:ind w:firstLine="709"/>
        <w:jc w:val="both"/>
        <w:rPr>
          <w:sz w:val="28"/>
          <w:szCs w:val="28"/>
          <w:lang w:val="kk-KZ"/>
        </w:rPr>
      </w:pPr>
      <w:r w:rsidRPr="0062585A">
        <w:rPr>
          <w:sz w:val="28"/>
          <w:szCs w:val="28"/>
          <w:lang w:val="kk-KZ"/>
        </w:rPr>
        <w:t xml:space="preserve">Білім алушылардың ғылыми-жаратылыстану сауаттылығын бағалау үшін түрлі проблемалары бар жағдаяттар қолданылады. Олар адамдардың күнделікті өмірімен, денсаулықты сақтаумен, техника мен технологияны дамыту үшін қажетті ғылыми-жаратылыстану білімін қолданумен, қоршаған орта проблемаларымен байланысты болуы тиіс. </w:t>
      </w:r>
    </w:p>
    <w:p w:rsidR="00C178E0" w:rsidRPr="0062585A" w:rsidRDefault="00C178E0" w:rsidP="00C178E0">
      <w:pPr>
        <w:adjustRightInd w:val="0"/>
        <w:ind w:firstLine="709"/>
        <w:jc w:val="both"/>
        <w:rPr>
          <w:sz w:val="28"/>
          <w:szCs w:val="28"/>
          <w:lang w:val="kk-KZ"/>
        </w:rPr>
      </w:pPr>
      <w:r w:rsidRPr="0062585A">
        <w:rPr>
          <w:sz w:val="28"/>
          <w:szCs w:val="28"/>
          <w:lang w:val="kk-KZ"/>
        </w:rPr>
        <w:t xml:space="preserve">Сабақтарда және сабақтан тыс уақытта, оқу-зерттеушілік және өмірлік жағдаяттарда география, биология физика және химия пәндерінен алған білімдерін қолдану біліктілігін дамытатын есептерді, тапсырмаларды және жаттығуларды кеңінен қолдану ұсынылады. Оқу тапсырмаларын әзірлеу барысында Ы.Алтынсарин атындағы ҰБА басылымдарында ұсынылған, халықаралық салыстырмалы PISA және TIMSS зерттеулерінде қолданылатын тапсырмалар жүйесіне көңіл аудару қажет. </w:t>
      </w:r>
    </w:p>
    <w:p w:rsidR="00C178E0" w:rsidRPr="0062585A" w:rsidRDefault="00C178E0" w:rsidP="00C178E0">
      <w:pPr>
        <w:adjustRightInd w:val="0"/>
        <w:ind w:firstLine="709"/>
        <w:jc w:val="both"/>
        <w:rPr>
          <w:sz w:val="28"/>
          <w:szCs w:val="28"/>
          <w:lang w:val="kk-KZ"/>
        </w:rPr>
      </w:pPr>
      <w:r w:rsidRPr="0062585A">
        <w:rPr>
          <w:sz w:val="28"/>
          <w:szCs w:val="28"/>
          <w:lang w:val="kk-KZ"/>
        </w:rPr>
        <w:t xml:space="preserve">Білім алушылардың ғылыми-жаратылыстану сауаттылығын дамыту бойынша жұмысты күшейту қажеттілігіне байланысты </w:t>
      </w:r>
      <w:r w:rsidRPr="0062585A">
        <w:rPr>
          <w:noProof/>
          <w:sz w:val="28"/>
          <w:szCs w:val="28"/>
          <w:lang w:val="kk-KZ"/>
        </w:rPr>
        <w:t xml:space="preserve">Ы.Алтынсарин атындағы ҰБА ресми сайтындағы әдістемелік құралдар ұсынылады </w:t>
      </w:r>
      <w:r w:rsidRPr="0062585A">
        <w:rPr>
          <w:sz w:val="28"/>
          <w:szCs w:val="28"/>
          <w:lang w:val="kk-KZ"/>
        </w:rPr>
        <w:t>(</w:t>
      </w:r>
      <w:hyperlink r:id="rId32" w:history="1">
        <w:r w:rsidRPr="0062585A">
          <w:rPr>
            <w:rStyle w:val="ab"/>
            <w:rFonts w:eastAsiaTheme="majorEastAsia"/>
            <w:sz w:val="28"/>
            <w:szCs w:val="28"/>
            <w:lang w:val="kk-KZ"/>
          </w:rPr>
          <w:t>www.nao.kz</w:t>
        </w:r>
      </w:hyperlink>
      <w:r w:rsidRPr="0062585A">
        <w:rPr>
          <w:sz w:val="28"/>
          <w:szCs w:val="28"/>
          <w:lang w:val="kk-KZ"/>
        </w:rPr>
        <w:t>).</w:t>
      </w:r>
    </w:p>
    <w:p w:rsidR="00C178E0" w:rsidRPr="0062585A" w:rsidRDefault="00C178E0" w:rsidP="00C178E0">
      <w:pPr>
        <w:adjustRightInd w:val="0"/>
        <w:ind w:firstLine="709"/>
        <w:jc w:val="both"/>
        <w:rPr>
          <w:i/>
          <w:sz w:val="28"/>
          <w:szCs w:val="28"/>
          <w:lang w:val="kk-KZ"/>
        </w:rPr>
      </w:pPr>
      <w:r w:rsidRPr="0062585A">
        <w:rPr>
          <w:i/>
          <w:sz w:val="28"/>
          <w:szCs w:val="28"/>
          <w:lang w:val="kk-KZ"/>
        </w:rPr>
        <w:t xml:space="preserve">12-жылдық мектеп жағдайында </w:t>
      </w:r>
      <w:r w:rsidR="004D5F5A" w:rsidRPr="0062585A">
        <w:rPr>
          <w:i/>
          <w:sz w:val="28"/>
          <w:szCs w:val="28"/>
          <w:lang w:val="kk-KZ"/>
        </w:rPr>
        <w:t>білім алушылар</w:t>
      </w:r>
      <w:r w:rsidRPr="0062585A">
        <w:rPr>
          <w:i/>
          <w:sz w:val="28"/>
          <w:szCs w:val="28"/>
          <w:lang w:val="kk-KZ"/>
        </w:rPr>
        <w:t>дың функционалдық сауаттылығын бағалау әдістемесі. Әдістемелік құрал. – Астана: Ы.Алтынсарин атындағы Ұлттық білім академиясы, 2013. – 43 б.</w:t>
      </w:r>
    </w:p>
    <w:p w:rsidR="00C178E0" w:rsidRPr="0062585A" w:rsidRDefault="004D5F5A" w:rsidP="00C178E0">
      <w:pPr>
        <w:adjustRightInd w:val="0"/>
        <w:ind w:firstLine="709"/>
        <w:jc w:val="both"/>
        <w:rPr>
          <w:i/>
          <w:sz w:val="28"/>
          <w:szCs w:val="28"/>
          <w:lang w:val="kk-KZ"/>
        </w:rPr>
      </w:pPr>
      <w:r w:rsidRPr="0062585A">
        <w:rPr>
          <w:i/>
          <w:sz w:val="28"/>
          <w:szCs w:val="28"/>
          <w:lang w:val="kk-KZ"/>
        </w:rPr>
        <w:t>Білім алушылар</w:t>
      </w:r>
      <w:r w:rsidR="00C178E0" w:rsidRPr="0062585A">
        <w:rPr>
          <w:i/>
          <w:sz w:val="28"/>
          <w:szCs w:val="28"/>
          <w:lang w:val="kk-KZ"/>
        </w:rPr>
        <w:t>дың функционалдық сауаттылығын қалыптастырудағы мектеп және отбасының өзара іс-әрекетінің мазмұны мен түрлері. Әдістемелік құрал. – Астана: Ы. Алтынсарин атындағы Ұлттық білім академиясының сайты, 2013 ж.. – 38 б.</w:t>
      </w:r>
    </w:p>
    <w:p w:rsidR="00C178E0" w:rsidRPr="0062585A" w:rsidRDefault="004D5F5A" w:rsidP="00C178E0">
      <w:pPr>
        <w:adjustRightInd w:val="0"/>
        <w:ind w:firstLine="709"/>
        <w:jc w:val="both"/>
        <w:rPr>
          <w:i/>
          <w:sz w:val="28"/>
          <w:szCs w:val="28"/>
          <w:lang w:val="kk-KZ"/>
        </w:rPr>
      </w:pPr>
      <w:r w:rsidRPr="0062585A">
        <w:rPr>
          <w:i/>
          <w:sz w:val="28"/>
          <w:szCs w:val="28"/>
          <w:lang w:val="kk-KZ"/>
        </w:rPr>
        <w:lastRenderedPageBreak/>
        <w:t>Білім алушылар</w:t>
      </w:r>
      <w:r w:rsidR="00C178E0" w:rsidRPr="0062585A">
        <w:rPr>
          <w:i/>
          <w:sz w:val="28"/>
          <w:szCs w:val="28"/>
          <w:lang w:val="kk-KZ"/>
        </w:rPr>
        <w:t>дың функционалдық сауаттылығын қалыптастыруда 12 жылдық білім беру мазмұнының кіріктірілуі мен сабақтастығы. Әдістемелік құрал. – Астана: Ы. Алтынсарин атындағы Ұлттық білім академиясының сайты, 2013. – 41 б.</w:t>
      </w:r>
    </w:p>
    <w:p w:rsidR="00C178E0" w:rsidRPr="0062585A" w:rsidRDefault="00C178E0" w:rsidP="00C178E0">
      <w:pPr>
        <w:adjustRightInd w:val="0"/>
        <w:ind w:firstLine="709"/>
        <w:jc w:val="both"/>
        <w:rPr>
          <w:i/>
          <w:sz w:val="28"/>
          <w:szCs w:val="28"/>
          <w:lang w:val="kk-KZ"/>
        </w:rPr>
      </w:pPr>
      <w:r w:rsidRPr="0062585A">
        <w:rPr>
          <w:i/>
          <w:sz w:val="28"/>
          <w:szCs w:val="28"/>
          <w:lang w:val="kk-KZ"/>
        </w:rPr>
        <w:t xml:space="preserve">PISA, TIMSS зерттеулерінің тапсырмалары негізінде </w:t>
      </w:r>
      <w:r w:rsidR="004D5F5A" w:rsidRPr="0062585A">
        <w:rPr>
          <w:i/>
          <w:sz w:val="28"/>
          <w:szCs w:val="28"/>
          <w:lang w:val="kk-KZ"/>
        </w:rPr>
        <w:t>білім алушылар</w:t>
      </w:r>
      <w:r w:rsidRPr="0062585A">
        <w:rPr>
          <w:i/>
          <w:sz w:val="28"/>
          <w:szCs w:val="28"/>
          <w:lang w:val="kk-KZ"/>
        </w:rPr>
        <w:t>дың ғылыми жаратылыстану сауаттылықтарын дамыту. Оқу-әдістемелік құрал. – Астана: Ы.Алтынсарин атындағы ҰБА, 2014. – 40 б.</w:t>
      </w:r>
    </w:p>
    <w:p w:rsidR="00C178E0" w:rsidRPr="0062585A" w:rsidRDefault="00C178E0" w:rsidP="00C178E0">
      <w:pPr>
        <w:adjustRightInd w:val="0"/>
        <w:ind w:firstLine="709"/>
        <w:jc w:val="both"/>
        <w:rPr>
          <w:i/>
          <w:sz w:val="28"/>
          <w:szCs w:val="28"/>
          <w:lang w:val="kk-KZ"/>
        </w:rPr>
      </w:pPr>
      <w:r w:rsidRPr="0062585A">
        <w:rPr>
          <w:i/>
          <w:sz w:val="28"/>
          <w:szCs w:val="28"/>
          <w:lang w:val="kk-KZ"/>
        </w:rPr>
        <w:t>PISA-2015 халықаралық зерттеуге дайындықты әдістемелік және ғылыми-әдістемелік қамтамасыз ету. Әдістемелік жинақ. – Астана: Ы. Алтынсарин атындағы ҰБА, 2015. – 118 б.</w:t>
      </w:r>
    </w:p>
    <w:p w:rsidR="00C178E0" w:rsidRPr="0062585A" w:rsidRDefault="00C178E0" w:rsidP="00C178E0">
      <w:pPr>
        <w:adjustRightInd w:val="0"/>
        <w:ind w:firstLine="709"/>
        <w:jc w:val="both"/>
        <w:rPr>
          <w:i/>
          <w:sz w:val="28"/>
          <w:szCs w:val="28"/>
          <w:lang w:val="kk-KZ"/>
        </w:rPr>
      </w:pPr>
      <w:r w:rsidRPr="0062585A">
        <w:rPr>
          <w:i/>
          <w:sz w:val="28"/>
          <w:szCs w:val="28"/>
          <w:lang w:val="kk-KZ"/>
        </w:rPr>
        <w:t xml:space="preserve">TIMSS және PISA халықаралық зерттеулерге </w:t>
      </w:r>
      <w:r w:rsidR="004D5F5A" w:rsidRPr="0062585A">
        <w:rPr>
          <w:i/>
          <w:sz w:val="28"/>
          <w:szCs w:val="28"/>
          <w:lang w:val="kk-KZ"/>
        </w:rPr>
        <w:t>білім алушылар</w:t>
      </w:r>
      <w:r w:rsidRPr="0062585A">
        <w:rPr>
          <w:i/>
          <w:sz w:val="28"/>
          <w:szCs w:val="28"/>
          <w:lang w:val="kk-KZ"/>
        </w:rPr>
        <w:t>ды дайындауға арналған есептер жинағы. – Астана: Ы. Алтынсарин атындағы ҰБА, 2016. - 59 б.</w:t>
      </w:r>
    </w:p>
    <w:p w:rsidR="00C178E0" w:rsidRPr="0062585A" w:rsidRDefault="00C178E0" w:rsidP="00C178E0">
      <w:pPr>
        <w:adjustRightInd w:val="0"/>
        <w:ind w:firstLine="709"/>
        <w:jc w:val="both"/>
        <w:rPr>
          <w:sz w:val="28"/>
          <w:szCs w:val="28"/>
          <w:lang w:val="kk-KZ"/>
        </w:rPr>
      </w:pPr>
      <w:r w:rsidRPr="0062585A">
        <w:rPr>
          <w:sz w:val="28"/>
          <w:szCs w:val="28"/>
          <w:lang w:val="kk-KZ"/>
        </w:rPr>
        <w:t>Өлшеуіш ресурстары бар дәстүрлі және электрондық форматтағы білім және ақпарат көздерін, ақпараттық-коммуникациялық технологияларды (АКТ) жан-жақты қолдану арқылы жүргізілген түрлі оқу жұмыстары тәжірибеге бағытталған ойлауды дамытуға ықпал етеді. Сабақтарда білім берудің заманауи технологияларын белсенді қолдану ұсынылады. География, биология, физика және химия сабақтарындағы компьютерлік технологиялар:</w:t>
      </w:r>
    </w:p>
    <w:p w:rsidR="00C178E0" w:rsidRPr="0062585A" w:rsidRDefault="00C178E0" w:rsidP="001C1951">
      <w:pPr>
        <w:numPr>
          <w:ilvl w:val="0"/>
          <w:numId w:val="47"/>
        </w:numPr>
        <w:tabs>
          <w:tab w:val="left" w:pos="851"/>
        </w:tabs>
        <w:autoSpaceDE/>
        <w:autoSpaceDN/>
        <w:ind w:left="0" w:firstLine="709"/>
        <w:jc w:val="both"/>
        <w:rPr>
          <w:sz w:val="28"/>
          <w:szCs w:val="28"/>
          <w:lang w:val="kk-KZ"/>
        </w:rPr>
      </w:pPr>
      <w:r w:rsidRPr="0062585A">
        <w:rPr>
          <w:sz w:val="28"/>
          <w:szCs w:val="28"/>
          <w:lang w:val="kk-KZ"/>
        </w:rPr>
        <w:t xml:space="preserve"> оқу материалын зерделеу барысында мультимедиа-технологияларды пайдалануды;</w:t>
      </w:r>
    </w:p>
    <w:p w:rsidR="00C178E0" w:rsidRPr="0062585A" w:rsidRDefault="00C178E0" w:rsidP="001C1951">
      <w:pPr>
        <w:numPr>
          <w:ilvl w:val="0"/>
          <w:numId w:val="47"/>
        </w:numPr>
        <w:tabs>
          <w:tab w:val="left" w:pos="851"/>
        </w:tabs>
        <w:autoSpaceDE/>
        <w:autoSpaceDN/>
        <w:ind w:left="0" w:firstLine="709"/>
        <w:jc w:val="both"/>
        <w:rPr>
          <w:sz w:val="28"/>
          <w:szCs w:val="28"/>
          <w:lang w:val="kk-KZ"/>
        </w:rPr>
      </w:pPr>
      <w:r w:rsidRPr="0062585A">
        <w:rPr>
          <w:sz w:val="28"/>
          <w:szCs w:val="28"/>
          <w:lang w:val="kk-KZ"/>
        </w:rPr>
        <w:t xml:space="preserve"> білім алушылар мен мұғалімдердің күнделікті оқу жұмысында компьютерлерді құрал ретінде өнімді қолдануды;</w:t>
      </w:r>
    </w:p>
    <w:p w:rsidR="00C178E0" w:rsidRPr="0062585A" w:rsidRDefault="00C178E0" w:rsidP="001C1951">
      <w:pPr>
        <w:numPr>
          <w:ilvl w:val="0"/>
          <w:numId w:val="47"/>
        </w:numPr>
        <w:tabs>
          <w:tab w:val="left" w:pos="851"/>
        </w:tabs>
        <w:autoSpaceDE/>
        <w:autoSpaceDN/>
        <w:ind w:left="0" w:firstLine="709"/>
        <w:jc w:val="both"/>
        <w:rPr>
          <w:sz w:val="28"/>
          <w:szCs w:val="28"/>
          <w:lang w:val="kk-KZ"/>
        </w:rPr>
      </w:pPr>
      <w:r w:rsidRPr="0062585A">
        <w:rPr>
          <w:sz w:val="28"/>
          <w:szCs w:val="28"/>
          <w:lang w:val="kk-KZ"/>
        </w:rPr>
        <w:t xml:space="preserve"> пәнаралық байланыс технологиясын жүзеге асыруды;</w:t>
      </w:r>
    </w:p>
    <w:p w:rsidR="00C178E0" w:rsidRPr="0062585A" w:rsidRDefault="00C178E0" w:rsidP="001C1951">
      <w:pPr>
        <w:numPr>
          <w:ilvl w:val="0"/>
          <w:numId w:val="47"/>
        </w:numPr>
        <w:tabs>
          <w:tab w:val="left" w:pos="851"/>
        </w:tabs>
        <w:autoSpaceDE/>
        <w:autoSpaceDN/>
        <w:ind w:left="0" w:firstLine="709"/>
        <w:jc w:val="both"/>
        <w:rPr>
          <w:sz w:val="28"/>
          <w:szCs w:val="28"/>
          <w:lang w:val="kk-KZ"/>
        </w:rPr>
      </w:pPr>
      <w:r w:rsidRPr="0062585A">
        <w:rPr>
          <w:sz w:val="28"/>
          <w:szCs w:val="28"/>
          <w:lang w:val="kk-KZ"/>
        </w:rPr>
        <w:t xml:space="preserve"> оқу телекоммуникациялық жобаларды орындау барысында білім алушылардың өздігінен іздеу және зерттеу жұмыстары әдісін әзірлеуді;</w:t>
      </w:r>
    </w:p>
    <w:p w:rsidR="00C178E0" w:rsidRPr="0062585A" w:rsidRDefault="00C178E0" w:rsidP="001C1951">
      <w:pPr>
        <w:numPr>
          <w:ilvl w:val="0"/>
          <w:numId w:val="47"/>
        </w:numPr>
        <w:tabs>
          <w:tab w:val="left" w:pos="851"/>
        </w:tabs>
        <w:autoSpaceDE/>
        <w:autoSpaceDN/>
        <w:ind w:left="0" w:firstLine="709"/>
        <w:jc w:val="both"/>
        <w:rPr>
          <w:sz w:val="28"/>
          <w:szCs w:val="28"/>
          <w:lang w:val="kk-KZ"/>
        </w:rPr>
      </w:pPr>
      <w:r w:rsidRPr="0062585A">
        <w:rPr>
          <w:sz w:val="28"/>
          <w:szCs w:val="28"/>
          <w:lang w:val="kk-KZ"/>
        </w:rPr>
        <w:t xml:space="preserve"> интернетті пайдалану арқылы оқу материалы аясындағы ақпаратты іздеу және өңдеуді;</w:t>
      </w:r>
    </w:p>
    <w:p w:rsidR="00C178E0" w:rsidRPr="0062585A" w:rsidRDefault="00C178E0" w:rsidP="001C1951">
      <w:pPr>
        <w:numPr>
          <w:ilvl w:val="0"/>
          <w:numId w:val="47"/>
        </w:numPr>
        <w:tabs>
          <w:tab w:val="left" w:pos="851"/>
        </w:tabs>
        <w:autoSpaceDE/>
        <w:autoSpaceDN/>
        <w:ind w:left="0" w:firstLine="709"/>
        <w:jc w:val="both"/>
        <w:rPr>
          <w:sz w:val="28"/>
          <w:szCs w:val="28"/>
          <w:lang w:val="kk-KZ"/>
        </w:rPr>
      </w:pPr>
      <w:r w:rsidRPr="0062585A">
        <w:rPr>
          <w:sz w:val="28"/>
          <w:szCs w:val="28"/>
          <w:lang w:val="kk-KZ"/>
        </w:rPr>
        <w:t xml:space="preserve"> есептерді шығару үшін электрондық кестелерді пайдалануды;</w:t>
      </w:r>
    </w:p>
    <w:p w:rsidR="00C178E0" w:rsidRPr="0062585A" w:rsidRDefault="00C178E0" w:rsidP="001C1951">
      <w:pPr>
        <w:numPr>
          <w:ilvl w:val="0"/>
          <w:numId w:val="47"/>
        </w:numPr>
        <w:tabs>
          <w:tab w:val="left" w:pos="851"/>
        </w:tabs>
        <w:autoSpaceDE/>
        <w:autoSpaceDN/>
        <w:ind w:left="0" w:firstLine="709"/>
        <w:jc w:val="both"/>
        <w:rPr>
          <w:sz w:val="28"/>
          <w:szCs w:val="28"/>
          <w:lang w:val="kk-KZ"/>
        </w:rPr>
      </w:pPr>
      <w:r w:rsidRPr="0062585A">
        <w:rPr>
          <w:sz w:val="28"/>
          <w:szCs w:val="28"/>
          <w:lang w:val="kk-KZ"/>
        </w:rPr>
        <w:t xml:space="preserve"> виртуалды практикалық және зертханалық жұмыстар жүргізуді қарастырады.</w:t>
      </w:r>
    </w:p>
    <w:p w:rsidR="00C178E0" w:rsidRPr="0062585A" w:rsidRDefault="00C178E0" w:rsidP="00C178E0">
      <w:pPr>
        <w:tabs>
          <w:tab w:val="left" w:pos="851"/>
        </w:tabs>
        <w:ind w:firstLine="709"/>
        <w:jc w:val="both"/>
        <w:rPr>
          <w:sz w:val="28"/>
          <w:szCs w:val="28"/>
          <w:lang w:val="kk-KZ"/>
        </w:rPr>
      </w:pPr>
      <w:r w:rsidRPr="0062585A">
        <w:rPr>
          <w:sz w:val="28"/>
          <w:szCs w:val="28"/>
          <w:lang w:val="kk-KZ"/>
        </w:rPr>
        <w:t>Ақпараттық-коммун</w:t>
      </w:r>
      <w:r w:rsidR="00AA7E0F" w:rsidRPr="0062585A">
        <w:rPr>
          <w:sz w:val="28"/>
          <w:szCs w:val="28"/>
          <w:lang w:val="kk-KZ"/>
        </w:rPr>
        <w:t>и</w:t>
      </w:r>
      <w:r w:rsidRPr="0062585A">
        <w:rPr>
          <w:sz w:val="28"/>
          <w:szCs w:val="28"/>
          <w:lang w:val="kk-KZ"/>
        </w:rPr>
        <w:t>кациялық технологияларды қолданумен өткізілетін сабақтарда оқу әрекетін жоспарлау барысында келесі аспектілерді ескеру ұсынылады:</w:t>
      </w:r>
    </w:p>
    <w:p w:rsidR="00C178E0" w:rsidRPr="0062585A" w:rsidRDefault="00C178E0" w:rsidP="001C1951">
      <w:pPr>
        <w:pStyle w:val="a6"/>
        <w:numPr>
          <w:ilvl w:val="0"/>
          <w:numId w:val="45"/>
        </w:numPr>
        <w:tabs>
          <w:tab w:val="left" w:pos="1134"/>
        </w:tabs>
        <w:autoSpaceDE/>
        <w:autoSpaceDN/>
        <w:ind w:left="0" w:firstLine="709"/>
        <w:jc w:val="both"/>
        <w:rPr>
          <w:sz w:val="28"/>
          <w:szCs w:val="28"/>
          <w:shd w:val="clear" w:color="auto" w:fill="FFFFFF"/>
          <w:lang w:val="kk-KZ"/>
        </w:rPr>
      </w:pPr>
      <w:r w:rsidRPr="0062585A">
        <w:rPr>
          <w:sz w:val="28"/>
          <w:szCs w:val="28"/>
          <w:shd w:val="clear" w:color="auto" w:fill="FFFFFF"/>
          <w:lang w:val="kk-KZ"/>
        </w:rPr>
        <w:t>жалпы сабақтар жүйесіндегі орнын анықтау;</w:t>
      </w:r>
    </w:p>
    <w:p w:rsidR="00C178E0" w:rsidRPr="0062585A" w:rsidRDefault="00C178E0" w:rsidP="001C1951">
      <w:pPr>
        <w:pStyle w:val="a6"/>
        <w:numPr>
          <w:ilvl w:val="0"/>
          <w:numId w:val="45"/>
        </w:numPr>
        <w:tabs>
          <w:tab w:val="left" w:pos="1134"/>
        </w:tabs>
        <w:autoSpaceDE/>
        <w:autoSpaceDN/>
        <w:ind w:left="0" w:firstLine="709"/>
        <w:jc w:val="both"/>
        <w:rPr>
          <w:sz w:val="28"/>
          <w:szCs w:val="28"/>
          <w:shd w:val="clear" w:color="auto" w:fill="FFFFFF"/>
          <w:lang w:val="kk-KZ"/>
        </w:rPr>
      </w:pPr>
      <w:r w:rsidRPr="0062585A">
        <w:rPr>
          <w:sz w:val="28"/>
          <w:szCs w:val="28"/>
          <w:shd w:val="clear" w:color="auto" w:fill="FFFFFF"/>
          <w:lang w:val="kk-KZ"/>
        </w:rPr>
        <w:t xml:space="preserve">білім алушылардың дайындық деңгейін есепке алумен, оқу бағдарламасының және сабақтың мақсаттарының талаптарына сәйкес, сабақ мазмұнының ұтымды жағын анықтау; </w:t>
      </w:r>
    </w:p>
    <w:p w:rsidR="00C178E0" w:rsidRPr="0062585A" w:rsidRDefault="00C178E0" w:rsidP="001C1951">
      <w:pPr>
        <w:pStyle w:val="a6"/>
        <w:numPr>
          <w:ilvl w:val="0"/>
          <w:numId w:val="45"/>
        </w:numPr>
        <w:tabs>
          <w:tab w:val="left" w:pos="1134"/>
        </w:tabs>
        <w:autoSpaceDE/>
        <w:autoSpaceDN/>
        <w:ind w:left="0" w:firstLine="709"/>
        <w:jc w:val="both"/>
        <w:rPr>
          <w:sz w:val="28"/>
          <w:szCs w:val="28"/>
          <w:shd w:val="clear" w:color="auto" w:fill="FFFFFF"/>
          <w:lang w:val="kk-KZ"/>
        </w:rPr>
      </w:pPr>
      <w:r w:rsidRPr="0062585A">
        <w:rPr>
          <w:sz w:val="28"/>
          <w:szCs w:val="28"/>
          <w:shd w:val="clear" w:color="auto" w:fill="FFFFFF"/>
          <w:lang w:val="kk-KZ"/>
        </w:rPr>
        <w:t xml:space="preserve">сабақта және сабақтың жеке кезеңдерінде білім алушылардың </w:t>
      </w:r>
      <w:r w:rsidRPr="0062585A">
        <w:rPr>
          <w:noProof/>
          <w:sz w:val="28"/>
          <w:szCs w:val="28"/>
          <w:lang w:val="kk-KZ"/>
        </w:rPr>
        <w:t>біліктілігін</w:t>
      </w:r>
      <w:r w:rsidRPr="0062585A">
        <w:rPr>
          <w:sz w:val="28"/>
          <w:szCs w:val="28"/>
          <w:shd w:val="clear" w:color="auto" w:fill="FFFFFF"/>
          <w:lang w:val="kk-KZ"/>
        </w:rPr>
        <w:t xml:space="preserve"> және дағдыларының қалыптасу, ғылыми білімді меңгеру деңгейлерін болжау;</w:t>
      </w:r>
    </w:p>
    <w:p w:rsidR="00C178E0" w:rsidRPr="0062585A" w:rsidRDefault="00C178E0" w:rsidP="00C178E0">
      <w:pPr>
        <w:pStyle w:val="a6"/>
        <w:tabs>
          <w:tab w:val="left" w:pos="1134"/>
        </w:tabs>
        <w:ind w:left="0" w:firstLine="709"/>
        <w:jc w:val="both"/>
        <w:rPr>
          <w:sz w:val="28"/>
          <w:szCs w:val="28"/>
          <w:shd w:val="clear" w:color="auto" w:fill="FFFFFF"/>
          <w:lang w:val="kk-KZ"/>
        </w:rPr>
      </w:pPr>
      <w:r w:rsidRPr="0062585A">
        <w:rPr>
          <w:sz w:val="28"/>
          <w:szCs w:val="28"/>
          <w:shd w:val="clear" w:color="auto" w:fill="FFFFFF"/>
          <w:lang w:val="kk-KZ"/>
        </w:rPr>
        <w:t>– сабақтың әр кезеңінде білім алушыларды ынталандыратын және бақылайтын оқытудың неғұрлым тиімді әдістерін, тәсілдерін және құралдарын таңдау;</w:t>
      </w:r>
    </w:p>
    <w:p w:rsidR="00C178E0" w:rsidRPr="0062585A" w:rsidRDefault="00C178E0" w:rsidP="00C178E0">
      <w:pPr>
        <w:pStyle w:val="a6"/>
        <w:tabs>
          <w:tab w:val="left" w:pos="1134"/>
        </w:tabs>
        <w:ind w:left="0" w:firstLine="709"/>
        <w:jc w:val="both"/>
        <w:rPr>
          <w:sz w:val="28"/>
          <w:szCs w:val="28"/>
          <w:shd w:val="clear" w:color="auto" w:fill="FFFFFF"/>
          <w:lang w:val="kk-KZ"/>
        </w:rPr>
      </w:pPr>
      <w:r w:rsidRPr="0062585A">
        <w:rPr>
          <w:sz w:val="28"/>
          <w:szCs w:val="28"/>
          <w:shd w:val="clear" w:color="auto" w:fill="FFFFFF"/>
          <w:lang w:val="kk-KZ"/>
        </w:rPr>
        <w:t xml:space="preserve">– білім алушылардың өздігінен білім алуға талпынуын, танымдық </w:t>
      </w:r>
      <w:r w:rsidRPr="0062585A">
        <w:rPr>
          <w:sz w:val="28"/>
          <w:szCs w:val="28"/>
          <w:shd w:val="clear" w:color="auto" w:fill="FFFFFF"/>
          <w:lang w:val="kk-KZ"/>
        </w:rPr>
        <w:lastRenderedPageBreak/>
        <w:t>белсенділігін қамтамасыз ететін, сабақ барысында топтық және жеке жұмыс істеудің үйлесімді түрлі формаларын таңдау;</w:t>
      </w:r>
    </w:p>
    <w:p w:rsidR="00C178E0" w:rsidRPr="0062585A" w:rsidRDefault="00C178E0" w:rsidP="001C1951">
      <w:pPr>
        <w:pStyle w:val="a6"/>
        <w:numPr>
          <w:ilvl w:val="0"/>
          <w:numId w:val="45"/>
        </w:numPr>
        <w:tabs>
          <w:tab w:val="left" w:pos="1134"/>
        </w:tabs>
        <w:autoSpaceDE/>
        <w:autoSpaceDN/>
        <w:ind w:left="0" w:firstLine="709"/>
        <w:jc w:val="both"/>
        <w:rPr>
          <w:sz w:val="28"/>
          <w:szCs w:val="28"/>
          <w:shd w:val="clear" w:color="auto" w:fill="FFFFFF"/>
          <w:lang w:val="ru-RU"/>
        </w:rPr>
      </w:pPr>
      <w:r w:rsidRPr="0062585A">
        <w:rPr>
          <w:sz w:val="28"/>
          <w:szCs w:val="28"/>
          <w:shd w:val="clear" w:color="auto" w:fill="FFFFFF"/>
          <w:lang w:val="ru-RU"/>
        </w:rPr>
        <w:t xml:space="preserve">сабақта барлық дидактикалық принциптерді жүзеге асыру. </w:t>
      </w:r>
    </w:p>
    <w:p w:rsidR="00C178E0" w:rsidRPr="0062585A" w:rsidRDefault="00C178E0" w:rsidP="00C178E0">
      <w:pPr>
        <w:tabs>
          <w:tab w:val="left" w:pos="851"/>
        </w:tabs>
        <w:ind w:firstLine="709"/>
        <w:jc w:val="both"/>
        <w:rPr>
          <w:sz w:val="28"/>
          <w:szCs w:val="28"/>
          <w:lang w:val="kk-KZ"/>
        </w:rPr>
      </w:pPr>
      <w:r w:rsidRPr="0062585A">
        <w:rPr>
          <w:sz w:val="28"/>
          <w:szCs w:val="28"/>
          <w:lang w:val="kk-KZ"/>
        </w:rPr>
        <w:t xml:space="preserve">Сандық зертханалардың құралдары білім алушылар мен мұғалімдердің уақытын үнемдейді, «дала жағдайында» өлшеу жұмыстарын жүргізуге ықпал етеді. Олар өлшеу жұмыстарының параметрлерін жеңіл өзгертіп, білім алушыларды шығармашылыққа тартады. Сонымен бірге бейнеталдау жасауға арналған бағдарлама бейне көріністерден деректер алуға, білім алушылардың өздері түсірген бейне көріністері, сонымен бірге оқу және танымал бейнефильмдердің үзінділері өмірдегі нақты жағдайларды зерттеуге, оларды мысалдар ретінде пайдалануға мүмкіндік береді. </w:t>
      </w:r>
    </w:p>
    <w:p w:rsidR="00C178E0" w:rsidRPr="0062585A" w:rsidRDefault="00C178E0" w:rsidP="00C178E0">
      <w:pPr>
        <w:tabs>
          <w:tab w:val="left" w:pos="851"/>
        </w:tabs>
        <w:ind w:firstLine="709"/>
        <w:jc w:val="both"/>
        <w:rPr>
          <w:sz w:val="28"/>
          <w:szCs w:val="28"/>
          <w:lang w:val="kk-KZ"/>
        </w:rPr>
      </w:pPr>
      <w:r w:rsidRPr="0062585A">
        <w:rPr>
          <w:sz w:val="28"/>
          <w:szCs w:val="28"/>
          <w:lang w:val="kk-KZ"/>
        </w:rPr>
        <w:t xml:space="preserve">«Жаратылыстану» білім саласы пәндері аясында сыныптан тыс, экскурсиялық-экспедициялық түрлі жұмыстар ұйымдастыру ұсынылады. Сабақтарда міндетті түрде өлкетану аспектісі қарастырылып, сондай-ақ әртүрлі жағдаяттардағы қауіпсіздікті сақтау мәселесі талқылануы тиіс. Сабақ барысында білім алушылардың коммуникативтік дағдыларын, ұжымда жұмыс істеу дағдылары мен </w:t>
      </w:r>
      <w:r w:rsidRPr="0062585A">
        <w:rPr>
          <w:noProof/>
          <w:sz w:val="28"/>
          <w:szCs w:val="28"/>
          <w:lang w:val="kk-KZ"/>
        </w:rPr>
        <w:t>біліктілігін</w:t>
      </w:r>
      <w:r w:rsidRPr="0062585A">
        <w:rPr>
          <w:sz w:val="28"/>
          <w:szCs w:val="28"/>
          <w:lang w:val="kk-KZ"/>
        </w:rPr>
        <w:t xml:space="preserve"> дамытуға жағдай жасалуы тәжірибеге бағытталған оқытуға тиімді әсер етеді.</w:t>
      </w:r>
    </w:p>
    <w:p w:rsidR="00C178E0" w:rsidRPr="0062585A" w:rsidRDefault="00C178E0" w:rsidP="00C178E0">
      <w:pPr>
        <w:ind w:firstLine="709"/>
        <w:jc w:val="both"/>
        <w:rPr>
          <w:sz w:val="28"/>
          <w:szCs w:val="28"/>
          <w:lang w:val="kk-KZ"/>
        </w:rPr>
      </w:pPr>
      <w:r w:rsidRPr="0062585A">
        <w:rPr>
          <w:sz w:val="28"/>
          <w:szCs w:val="28"/>
          <w:lang w:val="kk-KZ"/>
        </w:rPr>
        <w:t>«Жаратылыстану» білім саласы пәндерін оқытудың ерекшеліктерін есепке ала отырып, білім алушылардың жеке зерттеушілік жобаларды орындауы маңызды болып табылады. Білім алушылардың зерттеушілік қабілеттерін дамыту бойынша жұмысты үш бағытта жүргізуге болады:</w:t>
      </w:r>
    </w:p>
    <w:p w:rsidR="00C178E0" w:rsidRPr="0062585A" w:rsidRDefault="00C178E0" w:rsidP="00C178E0">
      <w:pPr>
        <w:ind w:firstLine="709"/>
        <w:jc w:val="both"/>
        <w:rPr>
          <w:sz w:val="28"/>
          <w:szCs w:val="28"/>
          <w:lang w:val="kk-KZ"/>
        </w:rPr>
      </w:pPr>
      <w:r w:rsidRPr="0062585A">
        <w:rPr>
          <w:sz w:val="28"/>
          <w:szCs w:val="28"/>
          <w:lang w:val="kk-KZ"/>
        </w:rPr>
        <w:t>– теориялық зерттеулер (ақпаратпен және модельдермен жұмыс істеуге бағытталған танымның теориялық әдістерімен байланысты топтық және жеке жұмыстар);</w:t>
      </w:r>
    </w:p>
    <w:p w:rsidR="00C178E0" w:rsidRPr="0062585A" w:rsidRDefault="00C178E0" w:rsidP="00C178E0">
      <w:pPr>
        <w:ind w:firstLine="709"/>
        <w:jc w:val="both"/>
        <w:rPr>
          <w:sz w:val="28"/>
          <w:szCs w:val="28"/>
          <w:lang w:val="kk-KZ"/>
        </w:rPr>
      </w:pPr>
      <w:r w:rsidRPr="0062585A">
        <w:rPr>
          <w:sz w:val="28"/>
          <w:szCs w:val="28"/>
          <w:lang w:val="kk-KZ"/>
        </w:rPr>
        <w:t>– эмпирикалық зерттеулер (практикалық және зертханалық жұмыстар);</w:t>
      </w:r>
    </w:p>
    <w:p w:rsidR="00C178E0" w:rsidRPr="0062585A" w:rsidRDefault="00C178E0" w:rsidP="00C178E0">
      <w:pPr>
        <w:ind w:firstLine="709"/>
        <w:jc w:val="both"/>
        <w:rPr>
          <w:sz w:val="28"/>
          <w:szCs w:val="28"/>
          <w:lang w:val="kk-KZ"/>
        </w:rPr>
      </w:pPr>
      <w:r w:rsidRPr="0062585A">
        <w:rPr>
          <w:sz w:val="28"/>
          <w:szCs w:val="28"/>
          <w:lang w:val="kk-KZ"/>
        </w:rPr>
        <w:t>– жеке зерттеушілік жобалар.</w:t>
      </w:r>
    </w:p>
    <w:p w:rsidR="00C178E0" w:rsidRPr="0062585A" w:rsidRDefault="00C178E0" w:rsidP="00C178E0">
      <w:pPr>
        <w:ind w:firstLine="709"/>
        <w:jc w:val="both"/>
        <w:rPr>
          <w:sz w:val="28"/>
          <w:szCs w:val="28"/>
          <w:lang w:val="kk-KZ"/>
        </w:rPr>
      </w:pPr>
      <w:r w:rsidRPr="0062585A">
        <w:rPr>
          <w:sz w:val="28"/>
          <w:szCs w:val="28"/>
          <w:lang w:val="kk-KZ"/>
        </w:rPr>
        <w:t>Жобалық-зертеушілік жұмыстардың үлгілік тақырыптарын ұсынамыз:</w:t>
      </w:r>
    </w:p>
    <w:p w:rsidR="00C178E0" w:rsidRPr="0062585A" w:rsidRDefault="00C178E0" w:rsidP="00C178E0">
      <w:pPr>
        <w:ind w:firstLine="709"/>
        <w:jc w:val="both"/>
        <w:rPr>
          <w:sz w:val="28"/>
          <w:szCs w:val="28"/>
          <w:lang w:val="kk-KZ"/>
        </w:rPr>
      </w:pPr>
      <w:r w:rsidRPr="0062585A">
        <w:rPr>
          <w:sz w:val="28"/>
          <w:szCs w:val="28"/>
          <w:lang w:val="kk-KZ"/>
        </w:rPr>
        <w:t>«Менің ауылымның/қаламның агроклиматтық ресурстары», «Өлкенің агроөнеркәсіптік кешені: қазіргі жағдайы, проблемалары және даму перспективалары», «Елімнің баламалы энергетикасы», «Ғылымдағы және табиғаттағы барометрлер», «Су және оның табиғаттағы рөлі», «Су – өмір бесігі», «Су – табиғаттың таңғажайып құпиясы», «Орман алқабының геоботаникалық сипаттамасы», «Тұщы судағы өмір», «Қызыл кітап – — қауіп-қатер дабылы», «Біздің мектеп елінің халқы», «Энергия алудың дәстүрлі емес көздері», «Мұнай – табиғат байлығы», «Бұлттар, аспан және халық жорамалдары», «Озон және озон қабатының қысқаруы», «Өлкемнің табиғат ескерткіштері», (Топырақ – жер қоймасы», «Тірі және өлі табиғаттағы фенологиялық құбылыстар», «Мен өмір сүретін өлке қалайша танымал», «Менің отбасымның этногеографиялық мозаикасы».</w:t>
      </w:r>
    </w:p>
    <w:p w:rsidR="00C178E0" w:rsidRPr="0062585A" w:rsidRDefault="00C178E0" w:rsidP="00C178E0">
      <w:pPr>
        <w:shd w:val="clear" w:color="auto" w:fill="FFFFFF"/>
        <w:ind w:firstLine="709"/>
        <w:jc w:val="both"/>
        <w:rPr>
          <w:sz w:val="28"/>
          <w:szCs w:val="28"/>
          <w:lang w:val="kk-KZ"/>
        </w:rPr>
      </w:pPr>
      <w:r w:rsidRPr="0062585A">
        <w:rPr>
          <w:sz w:val="28"/>
          <w:szCs w:val="28"/>
          <w:lang w:val="kk-KZ"/>
        </w:rPr>
        <w:t>География, биология, физика, химия пәндері экологиялық білімнің негізгі көздері болып табылады. Бұл пәндердің сабақтарында, сыныптан және мектептен тыс экологиялық жұмыстарда экологиялық тақырыптарды тиімді қолдана білуге білім алушыларды үйрету және дағдыландыру - мұғалімнің міндеті.</w:t>
      </w:r>
    </w:p>
    <w:p w:rsidR="00C178E0" w:rsidRPr="0062585A" w:rsidRDefault="00C178E0" w:rsidP="00C178E0">
      <w:pPr>
        <w:shd w:val="clear" w:color="auto" w:fill="FFFFFF"/>
        <w:ind w:firstLine="709"/>
        <w:jc w:val="both"/>
        <w:rPr>
          <w:sz w:val="28"/>
          <w:szCs w:val="28"/>
          <w:lang w:val="kk-KZ"/>
        </w:rPr>
      </w:pPr>
      <w:r w:rsidRPr="0062585A">
        <w:rPr>
          <w:sz w:val="28"/>
          <w:szCs w:val="28"/>
          <w:lang w:val="kk-KZ"/>
        </w:rPr>
        <w:lastRenderedPageBreak/>
        <w:t xml:space="preserve">Мектеп </w:t>
      </w:r>
      <w:r w:rsidR="004D5F5A" w:rsidRPr="0062585A">
        <w:rPr>
          <w:sz w:val="28"/>
          <w:szCs w:val="28"/>
          <w:lang w:val="kk-KZ"/>
        </w:rPr>
        <w:t>білім алушылар</w:t>
      </w:r>
      <w:r w:rsidRPr="0062585A">
        <w:rPr>
          <w:sz w:val="28"/>
          <w:szCs w:val="28"/>
          <w:lang w:val="kk-KZ"/>
        </w:rPr>
        <w:t>ына экологиялық тәрбие беруді ұйымдастыру кезінде дүниені, қоғамды және өзін жеке тұлға ретінде объективті тану қажеттілігі шеңберін кеңейту; сонымен қатар өмірлік шындықтарға, өзінің қоғамдағы орнын және өмірлік басымдықтарын анықтауда өзіндік көзқарасын қалыптастыру қажеттілігі ескеріледі. Негізгі орта білім деңгейінде жұмыс істейтін мұғалімдер білім алушылардың ойлау белсенділігін, оқу материалын логикалық реттеу және жүйелеу ынталарын, іс-әрекет тәсілін және проблемаларды шешу жолдарын табу біліктерін ескерулері қажет.</w:t>
      </w:r>
    </w:p>
    <w:p w:rsidR="00C178E0" w:rsidRPr="0062585A" w:rsidRDefault="00C178E0" w:rsidP="00C178E0">
      <w:pPr>
        <w:shd w:val="clear" w:color="auto" w:fill="FFFFFF"/>
        <w:ind w:firstLine="709"/>
        <w:jc w:val="both"/>
        <w:rPr>
          <w:sz w:val="28"/>
          <w:szCs w:val="28"/>
          <w:lang w:val="kk-KZ"/>
        </w:rPr>
      </w:pPr>
      <w:r w:rsidRPr="0062585A">
        <w:rPr>
          <w:sz w:val="28"/>
          <w:szCs w:val="28"/>
          <w:lang w:val="kk-KZ"/>
        </w:rPr>
        <w:t>Білім алушылар жобаларға қатысу барысында жұмыстарының нәтижелерін баяндама, мақала, фото және бейне есеп түрінде рәсімдеу арқылы өздерінің білімдері мен бақылауларын жүйеге келтіруді үйренеді. Олар экология саласындағы өз іс-әрекеттерін арнайы сайттарға, түрлі сайыстарға орналастыра алады.</w:t>
      </w:r>
    </w:p>
    <w:p w:rsidR="00C178E0" w:rsidRPr="0062585A" w:rsidRDefault="00C178E0" w:rsidP="00C178E0">
      <w:pPr>
        <w:pStyle w:val="aa"/>
        <w:shd w:val="clear" w:color="auto" w:fill="FFFFFF"/>
        <w:spacing w:before="0" w:beforeAutospacing="0" w:after="0" w:afterAutospacing="0"/>
        <w:ind w:firstLine="709"/>
        <w:jc w:val="both"/>
        <w:rPr>
          <w:sz w:val="28"/>
          <w:szCs w:val="28"/>
          <w:lang w:val="kk-KZ"/>
        </w:rPr>
      </w:pPr>
      <w:r w:rsidRPr="0062585A">
        <w:rPr>
          <w:sz w:val="28"/>
          <w:szCs w:val="28"/>
          <w:lang w:val="kk-KZ"/>
        </w:rPr>
        <w:t>Сабақтан тыс уақытта келесі экологиялық зерттеулерді жүргізу ұсынылады:</w:t>
      </w:r>
    </w:p>
    <w:p w:rsidR="00C178E0" w:rsidRPr="0062585A" w:rsidRDefault="00C178E0" w:rsidP="00C178E0">
      <w:pPr>
        <w:pStyle w:val="aa"/>
        <w:shd w:val="clear" w:color="auto" w:fill="FFFFFF"/>
        <w:spacing w:before="0" w:beforeAutospacing="0" w:after="0" w:afterAutospacing="0"/>
        <w:ind w:firstLine="709"/>
        <w:jc w:val="both"/>
        <w:rPr>
          <w:sz w:val="28"/>
          <w:szCs w:val="28"/>
          <w:lang w:val="kk-KZ"/>
        </w:rPr>
      </w:pPr>
      <w:r w:rsidRPr="0062585A">
        <w:rPr>
          <w:sz w:val="28"/>
          <w:szCs w:val="28"/>
          <w:lang w:val="kk-KZ"/>
        </w:rPr>
        <w:t>– қаланың экологиясы: проблемалары және оларды шешу жолдары;</w:t>
      </w:r>
    </w:p>
    <w:p w:rsidR="00C178E0" w:rsidRPr="0062585A" w:rsidRDefault="00C178E0" w:rsidP="00C178E0">
      <w:pPr>
        <w:pStyle w:val="aa"/>
        <w:shd w:val="clear" w:color="auto" w:fill="FFFFFF"/>
        <w:spacing w:before="0" w:beforeAutospacing="0" w:after="0" w:afterAutospacing="0"/>
        <w:ind w:firstLine="709"/>
        <w:jc w:val="both"/>
        <w:rPr>
          <w:sz w:val="28"/>
          <w:szCs w:val="28"/>
          <w:lang w:val="kk-KZ"/>
        </w:rPr>
      </w:pPr>
      <w:r w:rsidRPr="0062585A">
        <w:rPr>
          <w:sz w:val="28"/>
          <w:szCs w:val="28"/>
          <w:lang w:val="kk-KZ"/>
        </w:rPr>
        <w:t>– орманды пайдаланудың заманауи проблемалары;</w:t>
      </w:r>
    </w:p>
    <w:p w:rsidR="00C178E0" w:rsidRPr="0062585A" w:rsidRDefault="00C178E0" w:rsidP="00C178E0">
      <w:pPr>
        <w:pStyle w:val="aa"/>
        <w:shd w:val="clear" w:color="auto" w:fill="FFFFFF"/>
        <w:spacing w:before="0" w:beforeAutospacing="0" w:after="0" w:afterAutospacing="0"/>
        <w:ind w:firstLine="709"/>
        <w:jc w:val="both"/>
        <w:rPr>
          <w:sz w:val="28"/>
          <w:szCs w:val="28"/>
          <w:lang w:val="kk-KZ"/>
        </w:rPr>
      </w:pPr>
      <w:r w:rsidRPr="0062585A">
        <w:rPr>
          <w:sz w:val="28"/>
          <w:szCs w:val="28"/>
          <w:lang w:val="kk-KZ"/>
        </w:rPr>
        <w:t>– биогеоценоздың және экожүйелердің сипаттамасы;</w:t>
      </w:r>
    </w:p>
    <w:p w:rsidR="00C178E0" w:rsidRPr="0062585A" w:rsidRDefault="00C178E0" w:rsidP="00C178E0">
      <w:pPr>
        <w:pStyle w:val="aa"/>
        <w:shd w:val="clear" w:color="auto" w:fill="FFFFFF"/>
        <w:spacing w:before="0" w:beforeAutospacing="0" w:after="0" w:afterAutospacing="0"/>
        <w:ind w:firstLine="709"/>
        <w:jc w:val="both"/>
        <w:rPr>
          <w:sz w:val="28"/>
          <w:szCs w:val="28"/>
          <w:lang w:val="kk-KZ"/>
        </w:rPr>
      </w:pPr>
      <w:r w:rsidRPr="0062585A">
        <w:rPr>
          <w:sz w:val="28"/>
          <w:szCs w:val="28"/>
          <w:lang w:val="kk-KZ"/>
        </w:rPr>
        <w:t>– гидросфера мен биосфераға антропогендік әсер;</w:t>
      </w:r>
    </w:p>
    <w:p w:rsidR="00C178E0" w:rsidRPr="0062585A" w:rsidRDefault="00C178E0" w:rsidP="00C178E0">
      <w:pPr>
        <w:pStyle w:val="aa"/>
        <w:shd w:val="clear" w:color="auto" w:fill="FFFFFF"/>
        <w:spacing w:before="0" w:beforeAutospacing="0" w:after="0" w:afterAutospacing="0"/>
        <w:ind w:firstLine="709"/>
        <w:jc w:val="both"/>
        <w:rPr>
          <w:sz w:val="28"/>
          <w:szCs w:val="28"/>
          <w:lang w:val="kk-KZ"/>
        </w:rPr>
      </w:pPr>
      <w:r w:rsidRPr="0062585A">
        <w:rPr>
          <w:sz w:val="28"/>
          <w:szCs w:val="28"/>
          <w:lang w:val="kk-KZ"/>
        </w:rPr>
        <w:t>– озон қабатының бұзылуы;</w:t>
      </w:r>
    </w:p>
    <w:p w:rsidR="00C178E0" w:rsidRPr="0062585A" w:rsidRDefault="00C178E0" w:rsidP="00C178E0">
      <w:pPr>
        <w:pStyle w:val="aa"/>
        <w:shd w:val="clear" w:color="auto" w:fill="FFFFFF"/>
        <w:spacing w:before="0" w:beforeAutospacing="0" w:after="0" w:afterAutospacing="0"/>
        <w:ind w:firstLine="709"/>
        <w:jc w:val="both"/>
        <w:rPr>
          <w:sz w:val="28"/>
          <w:szCs w:val="28"/>
          <w:lang w:val="kk-KZ"/>
        </w:rPr>
      </w:pPr>
      <w:r w:rsidRPr="0062585A">
        <w:rPr>
          <w:sz w:val="28"/>
          <w:szCs w:val="28"/>
          <w:lang w:val="kk-KZ"/>
        </w:rPr>
        <w:t>– жерасты суларының химиялық құрамының өзгеруі;</w:t>
      </w:r>
    </w:p>
    <w:p w:rsidR="00C178E0" w:rsidRPr="0062585A" w:rsidRDefault="00C178E0" w:rsidP="00C178E0">
      <w:pPr>
        <w:pStyle w:val="aa"/>
        <w:shd w:val="clear" w:color="auto" w:fill="FFFFFF"/>
        <w:spacing w:before="0" w:beforeAutospacing="0" w:after="0" w:afterAutospacing="0"/>
        <w:ind w:firstLine="709"/>
        <w:jc w:val="both"/>
        <w:rPr>
          <w:sz w:val="28"/>
          <w:szCs w:val="28"/>
          <w:lang w:val="kk-KZ"/>
        </w:rPr>
      </w:pPr>
      <w:r w:rsidRPr="0062585A">
        <w:rPr>
          <w:sz w:val="28"/>
          <w:szCs w:val="28"/>
          <w:lang w:val="kk-KZ"/>
        </w:rPr>
        <w:t>– табиғаттағы азот айналымы;</w:t>
      </w:r>
    </w:p>
    <w:p w:rsidR="00C178E0" w:rsidRPr="0062585A" w:rsidRDefault="00C178E0" w:rsidP="00C178E0">
      <w:pPr>
        <w:shd w:val="clear" w:color="auto" w:fill="FFFFFF"/>
        <w:tabs>
          <w:tab w:val="left" w:pos="851"/>
        </w:tabs>
        <w:ind w:firstLine="709"/>
        <w:jc w:val="both"/>
        <w:rPr>
          <w:sz w:val="28"/>
          <w:szCs w:val="28"/>
          <w:lang w:val="kk-KZ"/>
        </w:rPr>
      </w:pPr>
      <w:r w:rsidRPr="0062585A">
        <w:rPr>
          <w:sz w:val="28"/>
          <w:szCs w:val="28"/>
          <w:lang w:val="kk-KZ"/>
        </w:rPr>
        <w:t>– тұрмыста химиялық заттарды қолдану;</w:t>
      </w:r>
    </w:p>
    <w:p w:rsidR="00C178E0" w:rsidRPr="0062585A" w:rsidRDefault="00C178E0" w:rsidP="00C178E0">
      <w:pPr>
        <w:shd w:val="clear" w:color="auto" w:fill="FFFFFF"/>
        <w:tabs>
          <w:tab w:val="left" w:pos="851"/>
        </w:tabs>
        <w:ind w:firstLine="709"/>
        <w:jc w:val="both"/>
        <w:rPr>
          <w:sz w:val="28"/>
          <w:szCs w:val="28"/>
          <w:lang w:val="kk-KZ"/>
        </w:rPr>
      </w:pPr>
      <w:r w:rsidRPr="0062585A">
        <w:rPr>
          <w:sz w:val="28"/>
          <w:szCs w:val="28"/>
          <w:lang w:val="kk-KZ"/>
        </w:rPr>
        <w:t>– бейметал оксидтерінің қоршаған ортаға зиянды әсерін шешу жолдары;</w:t>
      </w:r>
    </w:p>
    <w:p w:rsidR="00C178E0" w:rsidRPr="0062585A" w:rsidRDefault="00C178E0" w:rsidP="00C178E0">
      <w:pPr>
        <w:shd w:val="clear" w:color="auto" w:fill="FFFFFF"/>
        <w:tabs>
          <w:tab w:val="left" w:pos="851"/>
        </w:tabs>
        <w:ind w:firstLine="709"/>
        <w:jc w:val="both"/>
        <w:rPr>
          <w:sz w:val="28"/>
          <w:szCs w:val="28"/>
          <w:lang w:val="kk-KZ"/>
        </w:rPr>
      </w:pPr>
      <w:r w:rsidRPr="0062585A">
        <w:rPr>
          <w:sz w:val="28"/>
          <w:szCs w:val="28"/>
          <w:lang w:val="kk-KZ"/>
        </w:rPr>
        <w:t>– экологиялық мазмұндағы есептер;</w:t>
      </w:r>
    </w:p>
    <w:p w:rsidR="00C178E0" w:rsidRPr="0062585A" w:rsidRDefault="00C178E0" w:rsidP="00C178E0">
      <w:pPr>
        <w:shd w:val="clear" w:color="auto" w:fill="FFFFFF"/>
        <w:tabs>
          <w:tab w:val="left" w:pos="851"/>
        </w:tabs>
        <w:ind w:firstLine="709"/>
        <w:jc w:val="both"/>
        <w:rPr>
          <w:sz w:val="28"/>
          <w:szCs w:val="28"/>
          <w:lang w:val="kk-KZ"/>
        </w:rPr>
      </w:pPr>
      <w:r w:rsidRPr="0062585A">
        <w:rPr>
          <w:sz w:val="28"/>
          <w:szCs w:val="28"/>
          <w:lang w:val="kk-KZ"/>
        </w:rPr>
        <w:t>– көмірсутектерді өндіру, өңдеу және қолданудағы экологиялық мәселелер.</w:t>
      </w:r>
    </w:p>
    <w:p w:rsidR="00C178E0" w:rsidRPr="0062585A" w:rsidRDefault="00C178E0" w:rsidP="00C178E0">
      <w:pPr>
        <w:tabs>
          <w:tab w:val="left" w:pos="142"/>
        </w:tabs>
        <w:ind w:firstLine="709"/>
        <w:jc w:val="both"/>
        <w:rPr>
          <w:iCs/>
          <w:sz w:val="28"/>
          <w:szCs w:val="28"/>
          <w:lang w:val="kk-KZ"/>
        </w:rPr>
      </w:pPr>
      <w:r w:rsidRPr="0062585A">
        <w:rPr>
          <w:iCs/>
          <w:sz w:val="28"/>
          <w:szCs w:val="28"/>
          <w:lang w:val="kk-KZ"/>
        </w:rPr>
        <w:t>Пәндердің оқу бағдарламалары табиғаттағы процестер және адам іс-әрекеті туралы білімді қамтиды. Сабақтарда экологиялық проблемаларды шешудің және жаңа технологиялар негізінде қоғамның өндірістік күшін дамыту мүмкіндіктерінің заманауи жолдары қарастырылуы тиіс.</w:t>
      </w:r>
    </w:p>
    <w:p w:rsidR="00C178E0" w:rsidRPr="0062585A" w:rsidRDefault="00C178E0" w:rsidP="00C178E0">
      <w:pPr>
        <w:shd w:val="clear" w:color="auto" w:fill="FFFFFF"/>
        <w:ind w:firstLine="709"/>
        <w:jc w:val="both"/>
        <w:rPr>
          <w:sz w:val="28"/>
          <w:szCs w:val="28"/>
          <w:lang w:val="kk-KZ"/>
        </w:rPr>
      </w:pPr>
      <w:r w:rsidRPr="0062585A">
        <w:rPr>
          <w:sz w:val="28"/>
          <w:szCs w:val="28"/>
          <w:lang w:val="kk-KZ"/>
        </w:rPr>
        <w:t xml:space="preserve">Бүгінде елімізде жас ұрпақтың тілдерді үйренуіне ерекше көңіл бөлінуде. Мәселен, 2019-шы жылдан бастап 10-11-сыныптардағы ғылыми-жаратылыстанудың жекелеген пәндері ағылшын тілінде оқытыла бастайды. Бұл мектеп бітірген түлектердің жаһандық дәуірде бәсекеге қабілетті маман болуына септігін тигізеді. Сондықтан ғылыми-жаратылыстану бағытындағы пән мұғалімдері ағылшын тіліндегі терминологияға </w:t>
      </w:r>
      <w:r w:rsidR="00AA7E0F" w:rsidRPr="0062585A">
        <w:rPr>
          <w:sz w:val="28"/>
          <w:szCs w:val="28"/>
          <w:lang w:val="kk-KZ"/>
        </w:rPr>
        <w:t>ерекше назар аудар</w:t>
      </w:r>
      <w:r w:rsidRPr="0062585A">
        <w:rPr>
          <w:sz w:val="28"/>
          <w:szCs w:val="28"/>
          <w:lang w:val="kk-KZ"/>
        </w:rPr>
        <w:t>уы қажет.</w:t>
      </w:r>
    </w:p>
    <w:p w:rsidR="00C178E0" w:rsidRPr="0062585A" w:rsidRDefault="00C178E0" w:rsidP="00C178E0">
      <w:pPr>
        <w:tabs>
          <w:tab w:val="left" w:pos="851"/>
        </w:tabs>
        <w:ind w:firstLine="709"/>
        <w:jc w:val="both"/>
        <w:rPr>
          <w:sz w:val="28"/>
          <w:szCs w:val="28"/>
          <w:lang w:val="kk-KZ"/>
        </w:rPr>
      </w:pPr>
      <w:r w:rsidRPr="0062585A">
        <w:rPr>
          <w:sz w:val="28"/>
          <w:szCs w:val="28"/>
          <w:lang w:val="kk-KZ"/>
        </w:rPr>
        <w:t>Білім алушылардың техника қауіпсіздігі ережелерін сақтай отырып, барлық оқу құралдарын және техникалық құрал-жабдықтарды дұрыс пайдалануы маңызды болып табылады.</w:t>
      </w:r>
    </w:p>
    <w:p w:rsidR="00C178E0" w:rsidRPr="0062585A" w:rsidRDefault="00C178E0" w:rsidP="00C178E0">
      <w:pPr>
        <w:tabs>
          <w:tab w:val="left" w:pos="851"/>
        </w:tabs>
        <w:ind w:firstLine="709"/>
        <w:jc w:val="both"/>
        <w:rPr>
          <w:sz w:val="28"/>
          <w:szCs w:val="28"/>
          <w:lang w:val="kk-KZ"/>
        </w:rPr>
      </w:pPr>
      <w:r w:rsidRPr="0062585A">
        <w:rPr>
          <w:sz w:val="28"/>
          <w:szCs w:val="28"/>
          <w:lang w:val="kk-KZ"/>
        </w:rPr>
        <w:t>Ақпаратты жинақтау және талдау үшін БАҚ материалдарын, фильмдер, бейнетаспа материалдарын, веб-сайттар мен көркем әдебиет шығармаларын қолдану ұсынылады.</w:t>
      </w:r>
    </w:p>
    <w:p w:rsidR="00C178E0" w:rsidRPr="0062585A" w:rsidRDefault="00C178E0" w:rsidP="00C178E0">
      <w:pPr>
        <w:adjustRightInd w:val="0"/>
        <w:ind w:firstLine="709"/>
        <w:jc w:val="both"/>
        <w:rPr>
          <w:sz w:val="28"/>
          <w:szCs w:val="28"/>
          <w:lang w:val="kk-KZ"/>
        </w:rPr>
      </w:pPr>
      <w:r w:rsidRPr="0062585A">
        <w:rPr>
          <w:sz w:val="28"/>
          <w:szCs w:val="28"/>
          <w:lang w:val="kk-KZ"/>
        </w:rPr>
        <w:t xml:space="preserve">«Жаратылыстану» білім саласы пәндері сабақтарында білім </w:t>
      </w:r>
      <w:r w:rsidRPr="0062585A">
        <w:rPr>
          <w:sz w:val="28"/>
          <w:szCs w:val="28"/>
          <w:lang w:val="kk-KZ"/>
        </w:rPr>
        <w:lastRenderedPageBreak/>
        <w:t>алушылардың оқу бағдарламасын меңгеру барысында АКТ қолдану дағдыларын дамыту мақсатында оқу бағдарламасына сәйкес келесі веб-ресурстар ұсынылады:</w:t>
      </w:r>
    </w:p>
    <w:p w:rsidR="00C178E0" w:rsidRPr="0062585A" w:rsidRDefault="00C178E0" w:rsidP="00C178E0">
      <w:pPr>
        <w:adjustRightInd w:val="0"/>
        <w:ind w:firstLine="709"/>
        <w:jc w:val="both"/>
        <w:rPr>
          <w:sz w:val="28"/>
          <w:szCs w:val="28"/>
          <w:lang w:val="kk-KZ"/>
        </w:rPr>
      </w:pPr>
    </w:p>
    <w:p w:rsidR="00C178E0" w:rsidRPr="0062585A" w:rsidRDefault="00C178E0" w:rsidP="00C178E0">
      <w:pPr>
        <w:adjustRightInd w:val="0"/>
        <w:ind w:firstLine="709"/>
        <w:jc w:val="both"/>
        <w:rPr>
          <w:sz w:val="28"/>
          <w:szCs w:val="28"/>
          <w:lang w:val="kk-KZ"/>
        </w:rPr>
      </w:pPr>
      <w:r w:rsidRPr="0062585A">
        <w:rPr>
          <w:sz w:val="28"/>
          <w:szCs w:val="28"/>
          <w:lang w:val="kk-KZ"/>
        </w:rPr>
        <w:t>28-кесте – Мұғалімдерге ұсынылатын сайттар:</w:t>
      </w:r>
    </w:p>
    <w:p w:rsidR="00C178E0" w:rsidRPr="0062585A" w:rsidRDefault="00C178E0" w:rsidP="00C178E0">
      <w:pPr>
        <w:adjustRightInd w:val="0"/>
        <w:ind w:firstLine="709"/>
        <w:jc w:val="both"/>
        <w:rPr>
          <w:sz w:val="28"/>
          <w:szCs w:val="28"/>
          <w:lang w:val="kk-KZ"/>
        </w:rPr>
      </w:pPr>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008"/>
        <w:gridCol w:w="3420"/>
      </w:tblGrid>
      <w:tr w:rsidR="00C178E0" w:rsidRPr="0062585A" w:rsidTr="00455717">
        <w:trPr>
          <w:jc w:val="center"/>
        </w:trPr>
        <w:tc>
          <w:tcPr>
            <w:tcW w:w="3402" w:type="dxa"/>
          </w:tcPr>
          <w:p w:rsidR="00C178E0" w:rsidRPr="0062585A" w:rsidRDefault="00D12573" w:rsidP="00455717">
            <w:pPr>
              <w:tabs>
                <w:tab w:val="left" w:pos="357"/>
                <w:tab w:val="num" w:pos="720"/>
                <w:tab w:val="left" w:pos="1072"/>
              </w:tabs>
              <w:rPr>
                <w:sz w:val="24"/>
                <w:szCs w:val="24"/>
                <w:lang w:val="kk-KZ"/>
              </w:rPr>
            </w:pPr>
            <w:hyperlink r:id="rId33" w:history="1">
              <w:r w:rsidR="00C178E0" w:rsidRPr="0062585A">
                <w:rPr>
                  <w:rStyle w:val="ab"/>
                  <w:rFonts w:eastAsiaTheme="majorEastAsia"/>
                  <w:sz w:val="24"/>
                  <w:szCs w:val="24"/>
                  <w:lang w:val="kk-KZ"/>
                </w:rPr>
                <w:t>www.earthquakes.usgs.gov</w:t>
              </w:r>
            </w:hyperlink>
          </w:p>
        </w:tc>
        <w:tc>
          <w:tcPr>
            <w:tcW w:w="3008" w:type="dxa"/>
          </w:tcPr>
          <w:p w:rsidR="00C178E0" w:rsidRPr="0062585A" w:rsidRDefault="00D12573" w:rsidP="00455717">
            <w:pPr>
              <w:tabs>
                <w:tab w:val="left" w:pos="357"/>
                <w:tab w:val="num" w:pos="720"/>
                <w:tab w:val="left" w:pos="1072"/>
              </w:tabs>
              <w:rPr>
                <w:sz w:val="24"/>
                <w:szCs w:val="24"/>
                <w:lang w:val="kk-KZ"/>
              </w:rPr>
            </w:pPr>
            <w:hyperlink r:id="rId34" w:history="1">
              <w:r w:rsidR="00C178E0" w:rsidRPr="0062585A">
                <w:rPr>
                  <w:rStyle w:val="ab"/>
                  <w:rFonts w:eastAsiaTheme="majorEastAsia"/>
                  <w:sz w:val="24"/>
                  <w:szCs w:val="24"/>
                  <w:lang w:val="kk-KZ"/>
                </w:rPr>
                <w:t>www.rgo.ru</w:t>
              </w:r>
            </w:hyperlink>
          </w:p>
        </w:tc>
        <w:tc>
          <w:tcPr>
            <w:tcW w:w="3420" w:type="dxa"/>
          </w:tcPr>
          <w:p w:rsidR="00C178E0" w:rsidRPr="0062585A" w:rsidRDefault="00C178E0" w:rsidP="00455717">
            <w:pPr>
              <w:rPr>
                <w:sz w:val="24"/>
                <w:szCs w:val="24"/>
                <w:lang w:val="kk-KZ"/>
              </w:rPr>
            </w:pPr>
            <w:r w:rsidRPr="0062585A">
              <w:rPr>
                <w:sz w:val="24"/>
                <w:szCs w:val="24"/>
                <w:lang w:val="kk-KZ"/>
              </w:rPr>
              <w:t>www.geo2000.nm.ru</w:t>
            </w:r>
          </w:p>
        </w:tc>
      </w:tr>
      <w:tr w:rsidR="00C178E0" w:rsidRPr="0062585A" w:rsidTr="00455717">
        <w:trPr>
          <w:jc w:val="center"/>
        </w:trPr>
        <w:tc>
          <w:tcPr>
            <w:tcW w:w="3402" w:type="dxa"/>
          </w:tcPr>
          <w:p w:rsidR="00C178E0" w:rsidRPr="0062585A" w:rsidRDefault="00D12573" w:rsidP="00455717">
            <w:pPr>
              <w:tabs>
                <w:tab w:val="left" w:pos="357"/>
                <w:tab w:val="num" w:pos="720"/>
                <w:tab w:val="left" w:pos="1072"/>
              </w:tabs>
              <w:rPr>
                <w:sz w:val="24"/>
                <w:szCs w:val="24"/>
                <w:lang w:val="kk-KZ"/>
              </w:rPr>
            </w:pPr>
            <w:hyperlink r:id="rId35" w:history="1">
              <w:r w:rsidR="00C178E0" w:rsidRPr="0062585A">
                <w:rPr>
                  <w:rStyle w:val="ab"/>
                  <w:rFonts w:eastAsiaTheme="majorEastAsia"/>
                  <w:sz w:val="24"/>
                  <w:szCs w:val="24"/>
                  <w:lang w:val="kk-KZ"/>
                </w:rPr>
                <w:t>www.geo.historic.ru</w:t>
              </w:r>
            </w:hyperlink>
          </w:p>
        </w:tc>
        <w:tc>
          <w:tcPr>
            <w:tcW w:w="3008" w:type="dxa"/>
          </w:tcPr>
          <w:p w:rsidR="00C178E0" w:rsidRPr="0062585A" w:rsidRDefault="00D12573" w:rsidP="00455717">
            <w:pPr>
              <w:tabs>
                <w:tab w:val="left" w:pos="357"/>
                <w:tab w:val="num" w:pos="720"/>
                <w:tab w:val="left" w:pos="1072"/>
              </w:tabs>
              <w:rPr>
                <w:sz w:val="24"/>
                <w:szCs w:val="24"/>
                <w:lang w:val="kk-KZ"/>
              </w:rPr>
            </w:pPr>
            <w:hyperlink r:id="rId36" w:history="1">
              <w:r w:rsidR="00C178E0" w:rsidRPr="0062585A">
                <w:rPr>
                  <w:rStyle w:val="ab"/>
                  <w:rFonts w:eastAsiaTheme="majorEastAsia"/>
                  <w:sz w:val="24"/>
                  <w:szCs w:val="24"/>
                  <w:lang w:val="kk-KZ"/>
                </w:rPr>
                <w:t>www.www.geografia.ru/</w:t>
              </w:r>
            </w:hyperlink>
          </w:p>
        </w:tc>
        <w:tc>
          <w:tcPr>
            <w:tcW w:w="3420" w:type="dxa"/>
          </w:tcPr>
          <w:p w:rsidR="00C178E0" w:rsidRPr="0062585A" w:rsidRDefault="00C178E0" w:rsidP="00455717">
            <w:pPr>
              <w:rPr>
                <w:sz w:val="24"/>
                <w:szCs w:val="24"/>
                <w:lang w:val="kk-KZ"/>
              </w:rPr>
            </w:pPr>
            <w:r w:rsidRPr="0062585A">
              <w:rPr>
                <w:sz w:val="24"/>
                <w:szCs w:val="24"/>
                <w:lang w:val="kk-KZ"/>
              </w:rPr>
              <w:t>www.geographic.org</w:t>
            </w:r>
          </w:p>
        </w:tc>
      </w:tr>
      <w:tr w:rsidR="00C178E0" w:rsidRPr="0062585A" w:rsidTr="00455717">
        <w:trPr>
          <w:jc w:val="center"/>
        </w:trPr>
        <w:tc>
          <w:tcPr>
            <w:tcW w:w="3402" w:type="dxa"/>
          </w:tcPr>
          <w:p w:rsidR="00C178E0" w:rsidRPr="0062585A" w:rsidRDefault="00D12573" w:rsidP="00455717">
            <w:pPr>
              <w:tabs>
                <w:tab w:val="left" w:pos="357"/>
                <w:tab w:val="num" w:pos="720"/>
                <w:tab w:val="left" w:pos="1072"/>
              </w:tabs>
              <w:rPr>
                <w:sz w:val="24"/>
                <w:szCs w:val="24"/>
                <w:lang w:val="kk-KZ"/>
              </w:rPr>
            </w:pPr>
            <w:hyperlink r:id="rId37" w:history="1">
              <w:r w:rsidR="00C178E0" w:rsidRPr="0062585A">
                <w:rPr>
                  <w:rStyle w:val="ab"/>
                  <w:rFonts w:eastAsiaTheme="majorEastAsia"/>
                  <w:sz w:val="24"/>
                  <w:szCs w:val="24"/>
                  <w:lang w:val="kk-KZ"/>
                </w:rPr>
                <w:t>www.mygeog.ru</w:t>
              </w:r>
            </w:hyperlink>
          </w:p>
        </w:tc>
        <w:tc>
          <w:tcPr>
            <w:tcW w:w="3008" w:type="dxa"/>
          </w:tcPr>
          <w:p w:rsidR="00C178E0" w:rsidRPr="0062585A" w:rsidRDefault="00D12573" w:rsidP="00455717">
            <w:pPr>
              <w:rPr>
                <w:sz w:val="24"/>
                <w:szCs w:val="24"/>
                <w:lang w:val="kk-KZ"/>
              </w:rPr>
            </w:pPr>
            <w:hyperlink r:id="rId38" w:history="1">
              <w:r w:rsidR="00C178E0" w:rsidRPr="0062585A">
                <w:rPr>
                  <w:rStyle w:val="ab"/>
                  <w:rFonts w:eastAsiaTheme="majorEastAsia"/>
                  <w:sz w:val="24"/>
                  <w:szCs w:val="24"/>
                  <w:lang w:val="kk-KZ"/>
                </w:rPr>
                <w:t>www.e–cis.info</w:t>
              </w:r>
            </w:hyperlink>
          </w:p>
        </w:tc>
        <w:tc>
          <w:tcPr>
            <w:tcW w:w="3420" w:type="dxa"/>
          </w:tcPr>
          <w:p w:rsidR="00C178E0" w:rsidRPr="0062585A" w:rsidRDefault="00D12573" w:rsidP="00455717">
            <w:pPr>
              <w:rPr>
                <w:sz w:val="24"/>
                <w:szCs w:val="24"/>
                <w:lang w:val="kk-KZ"/>
              </w:rPr>
            </w:pPr>
            <w:hyperlink r:id="rId39" w:history="1">
              <w:r w:rsidR="00C178E0" w:rsidRPr="0062585A">
                <w:rPr>
                  <w:rStyle w:val="ab"/>
                  <w:rFonts w:eastAsiaTheme="majorEastAsia"/>
                  <w:sz w:val="24"/>
                  <w:szCs w:val="24"/>
                  <w:lang w:val="kk-KZ"/>
                </w:rPr>
                <w:t>www.geography.about.com</w:t>
              </w:r>
            </w:hyperlink>
          </w:p>
        </w:tc>
      </w:tr>
      <w:tr w:rsidR="00C178E0" w:rsidRPr="0062585A" w:rsidTr="00455717">
        <w:trPr>
          <w:jc w:val="center"/>
        </w:trPr>
        <w:tc>
          <w:tcPr>
            <w:tcW w:w="3402" w:type="dxa"/>
          </w:tcPr>
          <w:p w:rsidR="00C178E0" w:rsidRPr="0062585A" w:rsidRDefault="00C178E0" w:rsidP="00455717">
            <w:pPr>
              <w:rPr>
                <w:sz w:val="24"/>
                <w:szCs w:val="24"/>
                <w:lang w:val="kk-KZ"/>
              </w:rPr>
            </w:pPr>
            <w:r w:rsidRPr="0062585A">
              <w:rPr>
                <w:sz w:val="24"/>
                <w:szCs w:val="24"/>
                <w:lang w:val="kk-KZ"/>
              </w:rPr>
              <w:t>www.hobitus.com</w:t>
            </w:r>
          </w:p>
        </w:tc>
        <w:tc>
          <w:tcPr>
            <w:tcW w:w="3008" w:type="dxa"/>
          </w:tcPr>
          <w:p w:rsidR="00C178E0" w:rsidRPr="0062585A" w:rsidRDefault="00D12573" w:rsidP="00455717">
            <w:pPr>
              <w:rPr>
                <w:sz w:val="24"/>
                <w:szCs w:val="24"/>
                <w:lang w:val="kk-KZ"/>
              </w:rPr>
            </w:pPr>
            <w:hyperlink r:id="rId40" w:history="1">
              <w:r w:rsidR="00C178E0" w:rsidRPr="0062585A">
                <w:rPr>
                  <w:rStyle w:val="ab"/>
                  <w:rFonts w:eastAsiaTheme="majorEastAsia"/>
                  <w:sz w:val="24"/>
                  <w:szCs w:val="24"/>
                  <w:lang w:val="kk-KZ"/>
                </w:rPr>
                <w:t>www.imf.org</w:t>
              </w:r>
            </w:hyperlink>
          </w:p>
        </w:tc>
        <w:tc>
          <w:tcPr>
            <w:tcW w:w="3420" w:type="dxa"/>
          </w:tcPr>
          <w:p w:rsidR="00C178E0" w:rsidRPr="0062585A" w:rsidRDefault="00D12573" w:rsidP="00455717">
            <w:pPr>
              <w:rPr>
                <w:sz w:val="24"/>
                <w:szCs w:val="24"/>
                <w:lang w:val="kk-KZ"/>
              </w:rPr>
            </w:pPr>
            <w:hyperlink r:id="rId41" w:history="1">
              <w:r w:rsidR="00C178E0" w:rsidRPr="0062585A">
                <w:rPr>
                  <w:rStyle w:val="ab"/>
                  <w:rFonts w:eastAsiaTheme="majorEastAsia"/>
                  <w:sz w:val="24"/>
                  <w:szCs w:val="24"/>
                  <w:lang w:val="kk-KZ"/>
                </w:rPr>
                <w:t>www.kisi.kz</w:t>
              </w:r>
            </w:hyperlink>
          </w:p>
        </w:tc>
      </w:tr>
      <w:tr w:rsidR="00C178E0" w:rsidRPr="0062585A" w:rsidTr="00455717">
        <w:trPr>
          <w:jc w:val="center"/>
        </w:trPr>
        <w:tc>
          <w:tcPr>
            <w:tcW w:w="3402" w:type="dxa"/>
          </w:tcPr>
          <w:p w:rsidR="00C178E0" w:rsidRPr="0062585A" w:rsidRDefault="00C178E0" w:rsidP="00455717">
            <w:pPr>
              <w:rPr>
                <w:sz w:val="24"/>
                <w:szCs w:val="24"/>
                <w:lang w:val="kk-KZ"/>
              </w:rPr>
            </w:pPr>
            <w:r w:rsidRPr="0062585A">
              <w:rPr>
                <w:sz w:val="24"/>
                <w:szCs w:val="24"/>
                <w:lang w:val="kk-KZ"/>
              </w:rPr>
              <w:t>www.meteosputnik.ru</w:t>
            </w:r>
          </w:p>
        </w:tc>
        <w:tc>
          <w:tcPr>
            <w:tcW w:w="3008" w:type="dxa"/>
          </w:tcPr>
          <w:p w:rsidR="00C178E0" w:rsidRPr="0062585A" w:rsidRDefault="00D12573" w:rsidP="00455717">
            <w:pPr>
              <w:rPr>
                <w:sz w:val="24"/>
                <w:szCs w:val="24"/>
                <w:lang w:val="kk-KZ"/>
              </w:rPr>
            </w:pPr>
            <w:hyperlink r:id="rId42" w:history="1">
              <w:r w:rsidR="00C178E0" w:rsidRPr="0062585A">
                <w:rPr>
                  <w:rStyle w:val="ab"/>
                  <w:rFonts w:eastAsiaTheme="majorEastAsia"/>
                  <w:sz w:val="24"/>
                  <w:szCs w:val="24"/>
                  <w:lang w:val="kk-KZ"/>
                </w:rPr>
                <w:t>www.mfa.gov.kz</w:t>
              </w:r>
            </w:hyperlink>
          </w:p>
        </w:tc>
        <w:tc>
          <w:tcPr>
            <w:tcW w:w="3420" w:type="dxa"/>
          </w:tcPr>
          <w:p w:rsidR="00C178E0" w:rsidRPr="0062585A" w:rsidRDefault="00D12573" w:rsidP="00455717">
            <w:pPr>
              <w:rPr>
                <w:sz w:val="24"/>
                <w:szCs w:val="24"/>
                <w:lang w:val="kk-KZ"/>
              </w:rPr>
            </w:pPr>
            <w:hyperlink r:id="rId43" w:history="1">
              <w:r w:rsidR="00C178E0" w:rsidRPr="0062585A">
                <w:rPr>
                  <w:rStyle w:val="ab"/>
                  <w:rFonts w:eastAsiaTheme="majorEastAsia"/>
                  <w:sz w:val="24"/>
                  <w:szCs w:val="24"/>
                  <w:lang w:val="kk-KZ"/>
                </w:rPr>
                <w:t>www.oecd.org</w:t>
              </w:r>
            </w:hyperlink>
          </w:p>
        </w:tc>
      </w:tr>
      <w:tr w:rsidR="00C178E0" w:rsidRPr="0062585A" w:rsidTr="00455717">
        <w:trPr>
          <w:jc w:val="center"/>
        </w:trPr>
        <w:tc>
          <w:tcPr>
            <w:tcW w:w="3402" w:type="dxa"/>
          </w:tcPr>
          <w:p w:rsidR="00C178E0" w:rsidRPr="0062585A" w:rsidRDefault="00C178E0" w:rsidP="00455717">
            <w:pPr>
              <w:rPr>
                <w:sz w:val="24"/>
                <w:szCs w:val="24"/>
                <w:lang w:val="kk-KZ"/>
              </w:rPr>
            </w:pPr>
            <w:r w:rsidRPr="0062585A">
              <w:rPr>
                <w:sz w:val="24"/>
                <w:szCs w:val="24"/>
                <w:lang w:val="kk-KZ"/>
              </w:rPr>
              <w:t>www.stat.gov.kz</w:t>
            </w:r>
          </w:p>
        </w:tc>
        <w:tc>
          <w:tcPr>
            <w:tcW w:w="3008" w:type="dxa"/>
          </w:tcPr>
          <w:p w:rsidR="00C178E0" w:rsidRPr="0062585A" w:rsidRDefault="00D12573" w:rsidP="00455717">
            <w:pPr>
              <w:rPr>
                <w:sz w:val="24"/>
                <w:szCs w:val="24"/>
                <w:lang w:val="kk-KZ"/>
              </w:rPr>
            </w:pPr>
            <w:hyperlink r:id="rId44" w:history="1">
              <w:r w:rsidR="00C178E0" w:rsidRPr="0062585A">
                <w:rPr>
                  <w:rStyle w:val="ab"/>
                  <w:rFonts w:eastAsiaTheme="majorEastAsia"/>
                  <w:sz w:val="24"/>
                  <w:szCs w:val="24"/>
                  <w:lang w:val="kk-KZ"/>
                </w:rPr>
                <w:t>www.theodora.com</w:t>
              </w:r>
            </w:hyperlink>
          </w:p>
        </w:tc>
        <w:tc>
          <w:tcPr>
            <w:tcW w:w="3420" w:type="dxa"/>
          </w:tcPr>
          <w:p w:rsidR="00C178E0" w:rsidRPr="0062585A" w:rsidRDefault="00D12573" w:rsidP="00455717">
            <w:pPr>
              <w:rPr>
                <w:sz w:val="24"/>
                <w:szCs w:val="24"/>
                <w:lang w:val="kk-KZ"/>
              </w:rPr>
            </w:pPr>
            <w:hyperlink r:id="rId45" w:history="1">
              <w:r w:rsidR="00C178E0" w:rsidRPr="0062585A">
                <w:rPr>
                  <w:rStyle w:val="ab"/>
                  <w:rFonts w:eastAsiaTheme="majorEastAsia"/>
                  <w:sz w:val="24"/>
                  <w:szCs w:val="24"/>
                  <w:lang w:val="kk-KZ"/>
                </w:rPr>
                <w:t>www.un.kz</w:t>
              </w:r>
            </w:hyperlink>
          </w:p>
        </w:tc>
      </w:tr>
      <w:tr w:rsidR="00C178E0" w:rsidRPr="0062585A" w:rsidTr="00455717">
        <w:trPr>
          <w:jc w:val="center"/>
        </w:trPr>
        <w:tc>
          <w:tcPr>
            <w:tcW w:w="3402" w:type="dxa"/>
          </w:tcPr>
          <w:p w:rsidR="00C178E0" w:rsidRPr="0062585A" w:rsidRDefault="00C178E0" w:rsidP="00455717">
            <w:pPr>
              <w:rPr>
                <w:sz w:val="24"/>
                <w:szCs w:val="24"/>
                <w:lang w:val="kk-KZ"/>
              </w:rPr>
            </w:pPr>
            <w:r w:rsidRPr="0062585A">
              <w:rPr>
                <w:sz w:val="24"/>
                <w:szCs w:val="24"/>
                <w:lang w:val="kk-KZ"/>
              </w:rPr>
              <w:t>www.un.org</w:t>
            </w:r>
          </w:p>
        </w:tc>
        <w:tc>
          <w:tcPr>
            <w:tcW w:w="3008" w:type="dxa"/>
          </w:tcPr>
          <w:p w:rsidR="00C178E0" w:rsidRPr="0062585A" w:rsidRDefault="00D12573" w:rsidP="00455717">
            <w:pPr>
              <w:rPr>
                <w:sz w:val="24"/>
                <w:szCs w:val="24"/>
                <w:lang w:val="kk-KZ"/>
              </w:rPr>
            </w:pPr>
            <w:hyperlink r:id="rId46" w:history="1">
              <w:r w:rsidR="00C178E0" w:rsidRPr="0062585A">
                <w:rPr>
                  <w:rStyle w:val="ab"/>
                  <w:rFonts w:eastAsiaTheme="majorEastAsia"/>
                  <w:sz w:val="24"/>
                  <w:szCs w:val="24"/>
                  <w:lang w:val="kk-KZ"/>
                </w:rPr>
                <w:t>www.undp.kz</w:t>
              </w:r>
            </w:hyperlink>
          </w:p>
        </w:tc>
        <w:tc>
          <w:tcPr>
            <w:tcW w:w="3420" w:type="dxa"/>
          </w:tcPr>
          <w:p w:rsidR="00C178E0" w:rsidRPr="0062585A" w:rsidRDefault="00D12573" w:rsidP="00455717">
            <w:pPr>
              <w:rPr>
                <w:sz w:val="24"/>
                <w:szCs w:val="24"/>
                <w:lang w:val="kk-KZ"/>
              </w:rPr>
            </w:pPr>
            <w:hyperlink r:id="rId47" w:history="1">
              <w:r w:rsidR="00C178E0" w:rsidRPr="0062585A">
                <w:rPr>
                  <w:rStyle w:val="ab"/>
                  <w:rFonts w:eastAsiaTheme="majorEastAsia"/>
                  <w:sz w:val="24"/>
                  <w:szCs w:val="24"/>
                  <w:lang w:val="kk-KZ"/>
                </w:rPr>
                <w:t>www.unesco.kz</w:t>
              </w:r>
            </w:hyperlink>
          </w:p>
        </w:tc>
      </w:tr>
      <w:tr w:rsidR="00C178E0" w:rsidRPr="0062585A" w:rsidTr="00455717">
        <w:trPr>
          <w:jc w:val="center"/>
        </w:trPr>
        <w:tc>
          <w:tcPr>
            <w:tcW w:w="3402" w:type="dxa"/>
          </w:tcPr>
          <w:p w:rsidR="00C178E0" w:rsidRPr="0062585A" w:rsidRDefault="00C178E0" w:rsidP="00455717">
            <w:pPr>
              <w:rPr>
                <w:sz w:val="24"/>
                <w:szCs w:val="24"/>
                <w:lang w:val="kk-KZ"/>
              </w:rPr>
            </w:pPr>
            <w:r w:rsidRPr="0062585A">
              <w:rPr>
                <w:sz w:val="24"/>
                <w:szCs w:val="24"/>
                <w:lang w:val="kk-KZ"/>
              </w:rPr>
              <w:t>www.unesco.org</w:t>
            </w:r>
          </w:p>
        </w:tc>
        <w:tc>
          <w:tcPr>
            <w:tcW w:w="3008" w:type="dxa"/>
          </w:tcPr>
          <w:p w:rsidR="00C178E0" w:rsidRPr="0062585A" w:rsidRDefault="00D12573" w:rsidP="00455717">
            <w:pPr>
              <w:rPr>
                <w:sz w:val="24"/>
                <w:szCs w:val="24"/>
                <w:lang w:val="kk-KZ"/>
              </w:rPr>
            </w:pPr>
            <w:hyperlink r:id="rId48" w:history="1">
              <w:r w:rsidR="00C178E0" w:rsidRPr="0062585A">
                <w:rPr>
                  <w:rStyle w:val="ab"/>
                  <w:rFonts w:eastAsiaTheme="majorEastAsia"/>
                  <w:sz w:val="24"/>
                  <w:szCs w:val="24"/>
                  <w:lang w:val="kk-KZ"/>
                </w:rPr>
                <w:t>www.unmultimedia.org</w:t>
              </w:r>
            </w:hyperlink>
          </w:p>
        </w:tc>
        <w:tc>
          <w:tcPr>
            <w:tcW w:w="3420" w:type="dxa"/>
          </w:tcPr>
          <w:p w:rsidR="00C178E0" w:rsidRPr="0062585A" w:rsidRDefault="002A07BB" w:rsidP="00455717">
            <w:pPr>
              <w:tabs>
                <w:tab w:val="left" w:pos="357"/>
                <w:tab w:val="num" w:pos="720"/>
                <w:tab w:val="left" w:pos="1072"/>
              </w:tabs>
              <w:rPr>
                <w:sz w:val="24"/>
                <w:szCs w:val="24"/>
                <w:lang w:val="kk-KZ"/>
              </w:rPr>
            </w:pPr>
            <w:r w:rsidRPr="0062585A">
              <w:rPr>
                <w:sz w:val="24"/>
                <w:szCs w:val="24"/>
                <w:lang w:val="kk-KZ"/>
              </w:rPr>
              <w:fldChar w:fldCharType="begin"/>
            </w:r>
            <w:r w:rsidR="00C178E0" w:rsidRPr="0062585A">
              <w:rPr>
                <w:sz w:val="24"/>
                <w:szCs w:val="24"/>
                <w:lang w:val="kk-KZ"/>
              </w:rPr>
              <w:instrText xml:space="preserve"> HYPERLINK "http://www.volcanodiscovery.com</w:instrText>
            </w:r>
          </w:p>
          <w:p w:rsidR="00C178E0" w:rsidRPr="0062585A" w:rsidRDefault="00C178E0" w:rsidP="00455717">
            <w:pPr>
              <w:tabs>
                <w:tab w:val="left" w:pos="357"/>
                <w:tab w:val="num" w:pos="720"/>
                <w:tab w:val="left" w:pos="1072"/>
              </w:tabs>
              <w:rPr>
                <w:sz w:val="24"/>
                <w:szCs w:val="24"/>
                <w:lang w:val="kk-KZ"/>
              </w:rPr>
            </w:pPr>
            <w:r w:rsidRPr="0062585A">
              <w:rPr>
                <w:sz w:val="24"/>
                <w:szCs w:val="24"/>
                <w:lang w:val="kk-KZ"/>
              </w:rPr>
              <w:instrText xml:space="preserve">" </w:instrText>
            </w:r>
            <w:r w:rsidR="002A07BB" w:rsidRPr="0062585A">
              <w:rPr>
                <w:sz w:val="24"/>
                <w:szCs w:val="24"/>
                <w:lang w:val="kk-KZ"/>
              </w:rPr>
              <w:fldChar w:fldCharType="separate"/>
            </w:r>
            <w:r w:rsidRPr="0062585A">
              <w:rPr>
                <w:rStyle w:val="ab"/>
                <w:rFonts w:eastAsiaTheme="majorEastAsia"/>
                <w:sz w:val="24"/>
                <w:szCs w:val="24"/>
                <w:lang w:val="kk-KZ"/>
              </w:rPr>
              <w:t>www.volcanodiscovery.com</w:t>
            </w:r>
            <w:r w:rsidR="002A07BB" w:rsidRPr="0062585A">
              <w:rPr>
                <w:sz w:val="24"/>
                <w:szCs w:val="24"/>
                <w:lang w:val="kk-KZ"/>
              </w:rPr>
              <w:fldChar w:fldCharType="end"/>
            </w:r>
          </w:p>
        </w:tc>
      </w:tr>
      <w:tr w:rsidR="00C178E0" w:rsidRPr="0062585A" w:rsidTr="00455717">
        <w:trPr>
          <w:jc w:val="center"/>
        </w:trPr>
        <w:tc>
          <w:tcPr>
            <w:tcW w:w="3402" w:type="dxa"/>
          </w:tcPr>
          <w:p w:rsidR="00C178E0" w:rsidRPr="0062585A" w:rsidRDefault="00C178E0" w:rsidP="00455717">
            <w:pPr>
              <w:tabs>
                <w:tab w:val="left" w:pos="357"/>
                <w:tab w:val="num" w:pos="720"/>
                <w:tab w:val="left" w:pos="1072"/>
              </w:tabs>
              <w:rPr>
                <w:sz w:val="24"/>
                <w:szCs w:val="24"/>
                <w:lang w:val="kk-KZ"/>
              </w:rPr>
            </w:pPr>
            <w:r w:rsidRPr="0062585A">
              <w:rPr>
                <w:sz w:val="24"/>
                <w:szCs w:val="24"/>
                <w:lang w:val="kk-KZ"/>
              </w:rPr>
              <w:t>www.worldbank.org</w:t>
            </w:r>
          </w:p>
        </w:tc>
        <w:tc>
          <w:tcPr>
            <w:tcW w:w="3008" w:type="dxa"/>
          </w:tcPr>
          <w:p w:rsidR="00C178E0" w:rsidRPr="0062585A" w:rsidRDefault="00C178E0" w:rsidP="00455717">
            <w:pPr>
              <w:rPr>
                <w:sz w:val="24"/>
                <w:szCs w:val="24"/>
                <w:lang w:val="kk-KZ"/>
              </w:rPr>
            </w:pPr>
            <w:r w:rsidRPr="0062585A">
              <w:rPr>
                <w:sz w:val="24"/>
                <w:szCs w:val="24"/>
                <w:lang w:val="kk-KZ"/>
              </w:rPr>
              <w:t>www.kazatomprom.kz/</w:t>
            </w:r>
          </w:p>
        </w:tc>
        <w:tc>
          <w:tcPr>
            <w:tcW w:w="3420" w:type="dxa"/>
          </w:tcPr>
          <w:p w:rsidR="00C178E0" w:rsidRPr="0062585A" w:rsidRDefault="00C178E0" w:rsidP="00455717">
            <w:pPr>
              <w:tabs>
                <w:tab w:val="left" w:pos="357"/>
                <w:tab w:val="num" w:pos="720"/>
                <w:tab w:val="left" w:pos="1072"/>
              </w:tabs>
              <w:rPr>
                <w:sz w:val="24"/>
                <w:szCs w:val="24"/>
                <w:lang w:val="kk-KZ"/>
              </w:rPr>
            </w:pPr>
            <w:r w:rsidRPr="0062585A">
              <w:rPr>
                <w:sz w:val="24"/>
                <w:szCs w:val="24"/>
                <w:lang w:val="kk-KZ"/>
              </w:rPr>
              <w:t>energo.gov.kz/</w:t>
            </w:r>
          </w:p>
        </w:tc>
      </w:tr>
      <w:tr w:rsidR="00C178E0" w:rsidRPr="0062585A" w:rsidTr="00455717">
        <w:trPr>
          <w:jc w:val="center"/>
        </w:trPr>
        <w:tc>
          <w:tcPr>
            <w:tcW w:w="3402" w:type="dxa"/>
          </w:tcPr>
          <w:p w:rsidR="00C178E0" w:rsidRPr="0062585A" w:rsidRDefault="00C178E0" w:rsidP="00455717">
            <w:pPr>
              <w:tabs>
                <w:tab w:val="left" w:pos="357"/>
                <w:tab w:val="num" w:pos="720"/>
                <w:tab w:val="left" w:pos="1072"/>
              </w:tabs>
              <w:rPr>
                <w:sz w:val="24"/>
                <w:szCs w:val="24"/>
                <w:lang w:val="kk-KZ"/>
              </w:rPr>
            </w:pPr>
            <w:r w:rsidRPr="0062585A">
              <w:rPr>
                <w:sz w:val="24"/>
                <w:szCs w:val="24"/>
                <w:lang w:val="kk-KZ"/>
              </w:rPr>
              <w:t>gharysh.kz/news/</w:t>
            </w:r>
          </w:p>
        </w:tc>
        <w:tc>
          <w:tcPr>
            <w:tcW w:w="3008" w:type="dxa"/>
          </w:tcPr>
          <w:p w:rsidR="00C178E0" w:rsidRPr="0062585A" w:rsidRDefault="00C178E0" w:rsidP="00455717">
            <w:pPr>
              <w:rPr>
                <w:sz w:val="24"/>
                <w:szCs w:val="24"/>
                <w:lang w:val="kk-KZ"/>
              </w:rPr>
            </w:pPr>
            <w:r w:rsidRPr="0062585A">
              <w:rPr>
                <w:sz w:val="24"/>
                <w:szCs w:val="24"/>
                <w:lang w:val="kk-KZ"/>
              </w:rPr>
              <w:t>www.eurekanet.ru</w:t>
            </w:r>
          </w:p>
        </w:tc>
        <w:tc>
          <w:tcPr>
            <w:tcW w:w="3420" w:type="dxa"/>
          </w:tcPr>
          <w:p w:rsidR="00C178E0" w:rsidRPr="0062585A" w:rsidRDefault="00D12573" w:rsidP="00455717">
            <w:pPr>
              <w:jc w:val="both"/>
              <w:rPr>
                <w:sz w:val="24"/>
                <w:szCs w:val="24"/>
                <w:shd w:val="clear" w:color="auto" w:fill="FFFFFF"/>
                <w:lang w:val="kk-KZ"/>
              </w:rPr>
            </w:pPr>
            <w:hyperlink r:id="rId49" w:tgtFrame="_blank" w:history="1">
              <w:r w:rsidR="00C178E0" w:rsidRPr="0062585A">
                <w:rPr>
                  <w:iCs/>
                  <w:sz w:val="24"/>
                  <w:szCs w:val="24"/>
                  <w:shd w:val="clear" w:color="auto" w:fill="FFFFFF"/>
                  <w:lang w:val="kk-KZ"/>
                </w:rPr>
                <w:t>www.bookz.ru</w:t>
              </w:r>
            </w:hyperlink>
          </w:p>
        </w:tc>
      </w:tr>
      <w:tr w:rsidR="00C178E0" w:rsidRPr="0062585A" w:rsidTr="00455717">
        <w:trPr>
          <w:jc w:val="center"/>
        </w:trPr>
        <w:tc>
          <w:tcPr>
            <w:tcW w:w="3402" w:type="dxa"/>
          </w:tcPr>
          <w:p w:rsidR="00C178E0" w:rsidRPr="0062585A" w:rsidRDefault="00D12573" w:rsidP="00455717">
            <w:pPr>
              <w:tabs>
                <w:tab w:val="left" w:pos="357"/>
                <w:tab w:val="num" w:pos="720"/>
                <w:tab w:val="left" w:pos="1072"/>
              </w:tabs>
              <w:rPr>
                <w:sz w:val="24"/>
                <w:szCs w:val="24"/>
                <w:lang w:val="kk-KZ"/>
              </w:rPr>
            </w:pPr>
            <w:hyperlink r:id="rId50" w:history="1">
              <w:r w:rsidR="00C178E0" w:rsidRPr="0062585A">
                <w:rPr>
                  <w:rStyle w:val="ab"/>
                  <w:rFonts w:eastAsiaTheme="majorEastAsia"/>
                  <w:iCs/>
                  <w:sz w:val="24"/>
                  <w:szCs w:val="24"/>
                  <w:shd w:val="clear" w:color="auto" w:fill="FFFFFF"/>
                  <w:lang w:val="kk-KZ"/>
                </w:rPr>
                <w:t>www.eolss.net/</w:t>
              </w:r>
            </w:hyperlink>
          </w:p>
        </w:tc>
        <w:tc>
          <w:tcPr>
            <w:tcW w:w="3008" w:type="dxa"/>
          </w:tcPr>
          <w:p w:rsidR="00C178E0" w:rsidRPr="0062585A" w:rsidRDefault="00D12573" w:rsidP="00455717">
            <w:pPr>
              <w:jc w:val="both"/>
              <w:rPr>
                <w:sz w:val="24"/>
                <w:szCs w:val="24"/>
                <w:shd w:val="clear" w:color="auto" w:fill="FFFFFF"/>
                <w:lang w:val="kk-KZ"/>
              </w:rPr>
            </w:pPr>
            <w:hyperlink r:id="rId51" w:history="1">
              <w:r w:rsidR="00C178E0" w:rsidRPr="0062585A">
                <w:rPr>
                  <w:rStyle w:val="ab"/>
                  <w:rFonts w:eastAsiaTheme="majorEastAsia"/>
                  <w:iCs/>
                  <w:sz w:val="24"/>
                  <w:szCs w:val="24"/>
                  <w:shd w:val="clear" w:color="auto" w:fill="FFFFFF"/>
                  <w:lang w:val="kk-KZ"/>
                </w:rPr>
                <w:t>www.encyclopedia.ru/</w:t>
              </w:r>
            </w:hyperlink>
          </w:p>
        </w:tc>
        <w:tc>
          <w:tcPr>
            <w:tcW w:w="3420" w:type="dxa"/>
          </w:tcPr>
          <w:p w:rsidR="00C178E0" w:rsidRPr="0062585A" w:rsidRDefault="00C178E0" w:rsidP="00455717">
            <w:pPr>
              <w:jc w:val="both"/>
              <w:rPr>
                <w:sz w:val="24"/>
                <w:szCs w:val="24"/>
              </w:rPr>
            </w:pPr>
            <w:r w:rsidRPr="0062585A">
              <w:rPr>
                <w:sz w:val="24"/>
                <w:szCs w:val="24"/>
              </w:rPr>
              <w:t>school.eb.co.uk</w:t>
            </w:r>
          </w:p>
        </w:tc>
      </w:tr>
    </w:tbl>
    <w:p w:rsidR="00C178E0" w:rsidRPr="0062585A" w:rsidRDefault="00C178E0" w:rsidP="00C178E0">
      <w:pPr>
        <w:tabs>
          <w:tab w:val="left" w:pos="851"/>
          <w:tab w:val="left" w:pos="993"/>
        </w:tabs>
        <w:kinsoku w:val="0"/>
        <w:overflowPunct w:val="0"/>
        <w:jc w:val="both"/>
        <w:rPr>
          <w:bCs/>
          <w:sz w:val="28"/>
          <w:szCs w:val="28"/>
          <w:shd w:val="clear" w:color="auto" w:fill="FFFFFF"/>
          <w:lang w:val="kk-KZ"/>
        </w:rPr>
      </w:pPr>
    </w:p>
    <w:p w:rsidR="00C178E0" w:rsidRPr="0062585A" w:rsidRDefault="00C178E0" w:rsidP="00C178E0">
      <w:pPr>
        <w:tabs>
          <w:tab w:val="left" w:pos="851"/>
          <w:tab w:val="left" w:pos="993"/>
        </w:tabs>
        <w:kinsoku w:val="0"/>
        <w:overflowPunct w:val="0"/>
        <w:ind w:firstLine="709"/>
        <w:jc w:val="both"/>
        <w:rPr>
          <w:sz w:val="28"/>
          <w:szCs w:val="28"/>
          <w:lang w:val="kk-KZ"/>
        </w:rPr>
      </w:pPr>
      <w:r w:rsidRPr="0062585A">
        <w:rPr>
          <w:sz w:val="28"/>
          <w:szCs w:val="28"/>
          <w:lang w:val="kk-KZ"/>
        </w:rPr>
        <w:t>Сыныптан тыс жұмыстарды жоспарлау және ұйымдастыру кезінде 2018-2019 оқу жылында аталып өтілетін мерейтойлық күнтізбелік күндерге назар аударуды ұсынамыз:</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қазақ ғалымы (табиғат зерттеуші, дәрігер) Халел Досмұхамедовтың (1883-1939) туғанына 135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британ ботанигі Р.Броунның (1773-1858) туғанына 245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неміс микробиологы Р. Кохтың (1843-1910) туғанына 175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xml:space="preserve">– ағылшын дәрігері, физиология мен эмбриологияның негізін қалаушы Уильям Гарвейдің (1578-1657) туғанына 440 жыл </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италияндық саяхатшы Марко Полоның (1254) туғанына 765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италияндық теңіз саяхатшысы Америго Веспуччидің (1454) туғанына 565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португалдық теңіз саяхатшысы Васко да Гаманың (1469) туғанына 550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Е.П. Хабаровтың Амур маңына (1649-1653) саяхат жасағанына 370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орыс ғалымы Д.И. Менделеевтің (1834-1907) туғанына 185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ағылшын табиғат зерттеушісі, саяхатшы Ч. Р. Дарвиннің (1809-1882) туғанына 210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орыс саяхатшысы Н.М. Пржевальскийдің (1839-1888) туғанына 180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норвеж саяхатшысы Тур Хейердалдың (1914-2002) туғанына 105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7-сәуір – Геолог күні (сәуірдің бірінші жексенбісінде атап өтіледі);</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15-сәуір – Экологиялық білім күні;</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Байкал күні (1999 жылы құрылған, 2009 жылдан бастап қыркүйектің екінші жексенбісінде атап өтіледі);</w:t>
      </w:r>
    </w:p>
    <w:p w:rsidR="00C178E0" w:rsidRPr="0062585A" w:rsidRDefault="00C178E0" w:rsidP="00C178E0">
      <w:pPr>
        <w:pStyle w:val="a4"/>
        <w:ind w:firstLine="709"/>
        <w:rPr>
          <w:shd w:val="clear" w:color="auto" w:fill="FFFFFF"/>
          <w:lang w:val="kk-KZ"/>
        </w:rPr>
      </w:pPr>
      <w:r w:rsidRPr="0062585A">
        <w:rPr>
          <w:lang w:val="kk-KZ"/>
        </w:rPr>
        <w:t xml:space="preserve">– </w:t>
      </w:r>
      <w:r w:rsidRPr="0062585A">
        <w:rPr>
          <w:shd w:val="clear" w:color="auto" w:fill="FFFFFF"/>
          <w:lang w:val="kk-KZ"/>
        </w:rPr>
        <w:t>15 қыркүйек – халықаралық экологиялық</w:t>
      </w:r>
      <w:r w:rsidRPr="0062585A">
        <w:rPr>
          <w:lang w:val="kk-KZ"/>
        </w:rPr>
        <w:t xml:space="preserve">«Гринпис» </w:t>
      </w:r>
      <w:r w:rsidRPr="0062585A">
        <w:rPr>
          <w:shd w:val="clear" w:color="auto" w:fill="FFFFFF"/>
          <w:lang w:val="kk-KZ"/>
        </w:rPr>
        <w:t>ұйымының Туған күні (1971 жылдың 15 қыркүйегі – ядролық сынаққа қарсы экологтардың ұйымдасқан бірінші акциясының өткен күні);</w:t>
      </w:r>
    </w:p>
    <w:p w:rsidR="00C178E0" w:rsidRPr="0062585A" w:rsidRDefault="00C178E0" w:rsidP="00C178E0">
      <w:pPr>
        <w:pStyle w:val="a4"/>
        <w:ind w:firstLine="709"/>
        <w:rPr>
          <w:shd w:val="clear" w:color="auto" w:fill="FFFFFF"/>
          <w:lang w:val="kk-KZ"/>
        </w:rPr>
      </w:pPr>
      <w:r w:rsidRPr="0062585A">
        <w:rPr>
          <w:shd w:val="clear" w:color="auto" w:fill="FFFFFF"/>
          <w:lang w:val="kk-KZ"/>
        </w:rPr>
        <w:lastRenderedPageBreak/>
        <w:t>– 16 қыркүйек – озон қабатын қорғаудың халықаралық күні;</w:t>
      </w:r>
    </w:p>
    <w:p w:rsidR="00C178E0" w:rsidRPr="0062585A" w:rsidRDefault="00C178E0" w:rsidP="00C178E0">
      <w:pPr>
        <w:pStyle w:val="a4"/>
        <w:ind w:firstLine="709"/>
        <w:rPr>
          <w:shd w:val="clear" w:color="auto" w:fill="FFFFFF"/>
          <w:lang w:val="kk-KZ"/>
        </w:rPr>
      </w:pPr>
      <w:r w:rsidRPr="0062585A">
        <w:rPr>
          <w:shd w:val="clear" w:color="auto" w:fill="FFFFFF"/>
          <w:lang w:val="kk-KZ"/>
        </w:rPr>
        <w:t xml:space="preserve">– 24 қыркүйек – Бүкіләлемдік теңіз күні. </w:t>
      </w:r>
      <w:r w:rsidRPr="0062585A">
        <w:rPr>
          <w:shd w:val="clear" w:color="auto" w:fill="FFFFFF"/>
          <w:lang w:val="kk-KZ" w:eastAsia="ru-RU"/>
        </w:rPr>
        <w:t>Бүкіләлемдік теңіз күнін 1978 жылы Біріккен Ұлттар Ұйымы Бас Ассамблеясы 10 сессиясының шешімімен қабылдаған. Біріккен Ұлттар Ұйымының бүкіләлемдік және халықаралық күндері жүйесіне кіреді. 1980 жылға дейін 17 наурызда аталып келді, кейінірек қыркүйек айының соңғы аптасының бір күнінде аталып өтетін болды;</w:t>
      </w:r>
    </w:p>
    <w:p w:rsidR="00C178E0" w:rsidRPr="0062585A" w:rsidRDefault="00C178E0" w:rsidP="00C178E0">
      <w:pPr>
        <w:pStyle w:val="a4"/>
        <w:ind w:firstLine="709"/>
        <w:rPr>
          <w:shd w:val="clear" w:color="auto" w:fill="FFFFFF"/>
          <w:lang w:val="kk-KZ"/>
        </w:rPr>
      </w:pPr>
      <w:r w:rsidRPr="0062585A">
        <w:rPr>
          <w:shd w:val="clear" w:color="auto" w:fill="FFFFFF"/>
          <w:lang w:val="kk-KZ"/>
        </w:rPr>
        <w:t>– 31 қазан – Халықаралық Қара теңіз күні;</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softHyphen/>
        <w:t xml:space="preserve"> Қараша – Суэц каналының (1869) ашылғанына 150 жыл;</w:t>
      </w:r>
    </w:p>
    <w:p w:rsidR="00C178E0" w:rsidRPr="0062585A" w:rsidRDefault="00C178E0" w:rsidP="00C178E0">
      <w:pPr>
        <w:pStyle w:val="a4"/>
        <w:ind w:firstLine="709"/>
        <w:rPr>
          <w:shd w:val="clear" w:color="auto" w:fill="FFFFFF"/>
          <w:lang w:val="kk-KZ"/>
        </w:rPr>
      </w:pPr>
      <w:r w:rsidRPr="0062585A">
        <w:rPr>
          <w:shd w:val="clear" w:color="auto" w:fill="FFFFFF"/>
          <w:lang w:val="kk-KZ"/>
        </w:rPr>
        <w:t>– 29 қараша – табиғатты қорғаудың Бүкіләлемдік қауымдастығының құрылған күні. 1948 жылы бұл күні «Бүкіләлемдік Табиғатты Қорғау Одағы» негізін құраған, аталған ұйым табиғатты қорғаудың халықаралық коммерциялық емес ірі ұйымы, одақ 82 мемлекетті біріктіретін дүние жүзілік ерекше серіктестік болып саналады;</w:t>
      </w:r>
    </w:p>
    <w:p w:rsidR="00C178E0" w:rsidRPr="0062585A" w:rsidRDefault="00C178E0" w:rsidP="00C178E0">
      <w:pPr>
        <w:pStyle w:val="a4"/>
        <w:ind w:firstLine="709"/>
        <w:rPr>
          <w:lang w:val="kk-KZ"/>
        </w:rPr>
      </w:pPr>
      <w:r w:rsidRPr="0062585A">
        <w:rPr>
          <w:shd w:val="clear" w:color="auto" w:fill="FFFFFF"/>
          <w:lang w:val="kk-KZ"/>
        </w:rPr>
        <w:t>Желтоқсан – Антарктиданы бейбіт мақсатта қолдану (1959) туралы келісім жасалғанына 60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1 желтоқсан – Дүниежүзілік АИТВ/ЖИТС-пен күрес күні.</w:t>
      </w:r>
    </w:p>
    <w:p w:rsidR="00784DC3" w:rsidRPr="0062585A" w:rsidRDefault="00784DC3" w:rsidP="00964A0C">
      <w:pPr>
        <w:ind w:firstLine="709"/>
        <w:jc w:val="both"/>
        <w:rPr>
          <w:b/>
          <w:sz w:val="28"/>
          <w:szCs w:val="28"/>
          <w:lang w:val="kk-KZ"/>
        </w:rPr>
      </w:pPr>
    </w:p>
    <w:p w:rsidR="00964A0C" w:rsidRPr="0062585A" w:rsidRDefault="00964A0C" w:rsidP="00EB0A3A">
      <w:pPr>
        <w:jc w:val="center"/>
        <w:rPr>
          <w:b/>
          <w:sz w:val="28"/>
          <w:szCs w:val="28"/>
          <w:lang w:val="kk-KZ"/>
        </w:rPr>
      </w:pPr>
      <w:r w:rsidRPr="0062585A">
        <w:rPr>
          <w:b/>
          <w:sz w:val="28"/>
          <w:szCs w:val="28"/>
          <w:lang w:val="kk-KZ"/>
        </w:rPr>
        <w:t>«АДАМ ЖӘНЕ ҚОҒАМ» БІЛІМ САЛАСЫ</w:t>
      </w:r>
    </w:p>
    <w:p w:rsidR="00964A0C" w:rsidRPr="0062585A" w:rsidRDefault="00964A0C" w:rsidP="00964A0C">
      <w:pPr>
        <w:ind w:firstLine="709"/>
        <w:jc w:val="both"/>
        <w:rPr>
          <w:b/>
          <w:color w:val="FF0000"/>
          <w:sz w:val="28"/>
          <w:szCs w:val="28"/>
          <w:lang w:val="kk-KZ"/>
        </w:rPr>
      </w:pPr>
    </w:p>
    <w:p w:rsidR="00964A0C" w:rsidRPr="0062585A" w:rsidRDefault="00964A0C" w:rsidP="00964A0C">
      <w:pPr>
        <w:pStyle w:val="aa"/>
        <w:tabs>
          <w:tab w:val="left" w:pos="851"/>
        </w:tabs>
        <w:spacing w:before="0" w:beforeAutospacing="0" w:after="0" w:afterAutospacing="0"/>
        <w:ind w:firstLine="709"/>
        <w:jc w:val="both"/>
        <w:rPr>
          <w:sz w:val="28"/>
          <w:szCs w:val="28"/>
          <w:lang w:val="kk-KZ"/>
        </w:rPr>
      </w:pPr>
      <w:r w:rsidRPr="0062585A">
        <w:rPr>
          <w:sz w:val="28"/>
          <w:szCs w:val="28"/>
          <w:lang w:val="kk-KZ"/>
        </w:rPr>
        <w:t>«Адам және қоғам» білім саласы«Қазақстан тарихы», «Дүниежүзі тарихы», «Адам. Қоғам. Құқық», «Өзін-өзі тану» пәндерін қамтиды.</w:t>
      </w:r>
    </w:p>
    <w:p w:rsidR="00964A0C" w:rsidRPr="0062585A" w:rsidRDefault="00964A0C" w:rsidP="00964A0C">
      <w:pPr>
        <w:contextualSpacing/>
        <w:jc w:val="both"/>
        <w:rPr>
          <w:b/>
          <w:sz w:val="28"/>
          <w:szCs w:val="28"/>
          <w:lang w:val="kk-KZ"/>
        </w:rPr>
      </w:pPr>
    </w:p>
    <w:p w:rsidR="00964A0C" w:rsidRPr="0062585A" w:rsidRDefault="00964A0C" w:rsidP="00EB0A3A">
      <w:pPr>
        <w:ind w:firstLine="709"/>
        <w:jc w:val="both"/>
        <w:rPr>
          <w:b/>
          <w:sz w:val="28"/>
          <w:szCs w:val="28"/>
          <w:lang w:val="kk-KZ"/>
        </w:rPr>
      </w:pPr>
      <w:r w:rsidRPr="0062585A">
        <w:rPr>
          <w:b/>
          <w:sz w:val="28"/>
          <w:szCs w:val="28"/>
          <w:lang w:val="kk-KZ"/>
        </w:rPr>
        <w:t>«Қазақстан тарихы» және «Дүниежүзі тарихы» пәндері бойынша оқу процесін ұйымдастырудағы ерекшеліктер</w:t>
      </w:r>
    </w:p>
    <w:p w:rsidR="0060580E" w:rsidRPr="0062585A" w:rsidRDefault="0060580E" w:rsidP="00EB0A3A">
      <w:pPr>
        <w:ind w:firstLine="709"/>
        <w:jc w:val="both"/>
        <w:rPr>
          <w:b/>
          <w:caps/>
          <w:sz w:val="28"/>
          <w:szCs w:val="28"/>
          <w:lang w:val="kk-KZ"/>
        </w:rPr>
      </w:pPr>
    </w:p>
    <w:p w:rsidR="00964A0C" w:rsidRPr="0062585A" w:rsidRDefault="00964A0C" w:rsidP="00EB0A3A">
      <w:pPr>
        <w:ind w:firstLine="709"/>
        <w:jc w:val="both"/>
        <w:rPr>
          <w:rFonts w:eastAsia="Batang"/>
          <w:sz w:val="28"/>
          <w:szCs w:val="28"/>
          <w:lang w:val="kk-KZ" w:eastAsia="ko-KR"/>
        </w:rPr>
      </w:pPr>
      <w:r w:rsidRPr="0062585A">
        <w:rPr>
          <w:rFonts w:eastAsia="Batang"/>
          <w:sz w:val="28"/>
          <w:szCs w:val="28"/>
          <w:lang w:val="kk-KZ" w:eastAsia="ko-KR"/>
        </w:rPr>
        <w:t xml:space="preserve">Негізгі орта білім беру деңгейінің 9-сыныбында тарихты оқыту: </w:t>
      </w:r>
    </w:p>
    <w:p w:rsidR="00964A0C" w:rsidRPr="0062585A" w:rsidRDefault="00964A0C" w:rsidP="001C1951">
      <w:pPr>
        <w:pStyle w:val="a6"/>
        <w:numPr>
          <w:ilvl w:val="0"/>
          <w:numId w:val="69"/>
        </w:numPr>
        <w:tabs>
          <w:tab w:val="left" w:pos="0"/>
          <w:tab w:val="left" w:pos="993"/>
        </w:tabs>
        <w:autoSpaceDE/>
        <w:autoSpaceDN/>
        <w:ind w:left="0" w:firstLine="709"/>
        <w:jc w:val="both"/>
        <w:rPr>
          <w:sz w:val="28"/>
          <w:szCs w:val="28"/>
          <w:lang w:val="kk-KZ"/>
        </w:rPr>
      </w:pPr>
      <w:r w:rsidRPr="0062585A">
        <w:rPr>
          <w:sz w:val="28"/>
          <w:szCs w:val="28"/>
          <w:lang w:val="kk-KZ"/>
        </w:rPr>
        <w:t>білім алушылардың тарихи фактілер мен құбылыстарды талдап-қорыту, тарихи оқиғалардың мақсаты мен мәнін анықтай білу, оның маңызын бағалай білу дағдыларын қалыптастыру;</w:t>
      </w:r>
    </w:p>
    <w:p w:rsidR="00964A0C" w:rsidRPr="0062585A" w:rsidRDefault="00964A0C" w:rsidP="001C1951">
      <w:pPr>
        <w:pStyle w:val="a6"/>
        <w:numPr>
          <w:ilvl w:val="0"/>
          <w:numId w:val="69"/>
        </w:numPr>
        <w:tabs>
          <w:tab w:val="left" w:pos="0"/>
          <w:tab w:val="left" w:pos="993"/>
        </w:tabs>
        <w:autoSpaceDE/>
        <w:autoSpaceDN/>
        <w:ind w:left="0" w:firstLine="709"/>
        <w:jc w:val="both"/>
        <w:rPr>
          <w:sz w:val="28"/>
          <w:szCs w:val="28"/>
          <w:lang w:val="kk-KZ"/>
        </w:rPr>
      </w:pPr>
      <w:r w:rsidRPr="0062585A">
        <w:rPr>
          <w:sz w:val="28"/>
          <w:szCs w:val="28"/>
          <w:lang w:val="kk-KZ"/>
        </w:rPr>
        <w:t>тарихи даму заңдылықтары мен ерекшеліктерін түсіне отырып, қоғам дамуындағы өзінің бағыт-бағдарын, көзқарастары мен ұстанымдарын айқындау қабілетін дамыту;</w:t>
      </w:r>
    </w:p>
    <w:p w:rsidR="00964A0C" w:rsidRPr="0062585A" w:rsidRDefault="00964A0C" w:rsidP="001C1951">
      <w:pPr>
        <w:pStyle w:val="a6"/>
        <w:numPr>
          <w:ilvl w:val="0"/>
          <w:numId w:val="69"/>
        </w:numPr>
        <w:tabs>
          <w:tab w:val="left" w:pos="0"/>
          <w:tab w:val="left" w:pos="284"/>
          <w:tab w:val="left" w:pos="993"/>
        </w:tabs>
        <w:autoSpaceDE/>
        <w:autoSpaceDN/>
        <w:ind w:left="0" w:firstLine="709"/>
        <w:jc w:val="both"/>
        <w:rPr>
          <w:sz w:val="28"/>
          <w:szCs w:val="28"/>
          <w:lang w:val="kk-KZ"/>
        </w:rPr>
      </w:pPr>
      <w:r w:rsidRPr="0062585A">
        <w:rPr>
          <w:sz w:val="28"/>
          <w:szCs w:val="28"/>
          <w:lang w:val="kk-KZ"/>
        </w:rPr>
        <w:t xml:space="preserve"> қазіргі кезеңдегі саяси, әлеуметтік-экономикалық және халықаралық мәселелерді талдауға тарихи білімін қолдана алу қабілетін жетілдіру;</w:t>
      </w:r>
    </w:p>
    <w:p w:rsidR="00964A0C" w:rsidRPr="0062585A" w:rsidRDefault="00964A0C" w:rsidP="001C1951">
      <w:pPr>
        <w:pStyle w:val="a6"/>
        <w:numPr>
          <w:ilvl w:val="0"/>
          <w:numId w:val="69"/>
        </w:numPr>
        <w:tabs>
          <w:tab w:val="left" w:pos="0"/>
          <w:tab w:val="left" w:pos="993"/>
        </w:tabs>
        <w:autoSpaceDE/>
        <w:autoSpaceDN/>
        <w:ind w:left="0" w:firstLine="709"/>
        <w:jc w:val="both"/>
        <w:rPr>
          <w:sz w:val="28"/>
          <w:szCs w:val="28"/>
          <w:lang w:val="kk-KZ"/>
        </w:rPr>
      </w:pPr>
      <w:r w:rsidRPr="0062585A">
        <w:rPr>
          <w:sz w:val="28"/>
          <w:szCs w:val="28"/>
          <w:lang w:val="kk-KZ"/>
        </w:rPr>
        <w:t>дүниежүзі халықтарының тарихын тығыз байланыста қарастыра отырып білім алушыларды халықтар арасындағы өзара түсінушілікке, бір-біріне құрметпен қарауға, толеранттылыққа, адам құқығы мен еркiндiгiн, демократиялық ұстанымдарын құрметтеуге тәрбиелеуге бағытталуы тиіс.</w:t>
      </w:r>
    </w:p>
    <w:p w:rsidR="00964A0C" w:rsidRPr="0062585A" w:rsidRDefault="00964A0C" w:rsidP="00964A0C">
      <w:pPr>
        <w:ind w:firstLine="709"/>
        <w:jc w:val="both"/>
        <w:rPr>
          <w:b/>
          <w:sz w:val="28"/>
          <w:szCs w:val="28"/>
          <w:lang w:val="kk-KZ" w:eastAsia="ru-RU"/>
        </w:rPr>
      </w:pPr>
      <w:r w:rsidRPr="0062585A">
        <w:rPr>
          <w:b/>
          <w:sz w:val="28"/>
          <w:szCs w:val="28"/>
          <w:lang w:val="kk-KZ" w:eastAsia="ru-RU"/>
        </w:rPr>
        <w:t>2018/2019 оқу жылында 9-сыныпта «Қазақстан тарихы», «Дүниежүзі тарихы», «Адам.</w:t>
      </w:r>
      <w:r w:rsidR="00B01D17" w:rsidRPr="0062585A">
        <w:rPr>
          <w:b/>
          <w:sz w:val="28"/>
          <w:szCs w:val="28"/>
          <w:lang w:val="kk-KZ" w:eastAsia="ru-RU"/>
        </w:rPr>
        <w:t xml:space="preserve"> </w:t>
      </w:r>
      <w:r w:rsidRPr="0062585A">
        <w:rPr>
          <w:b/>
          <w:sz w:val="28"/>
          <w:szCs w:val="28"/>
          <w:lang w:val="kk-KZ" w:eastAsia="ru-RU"/>
        </w:rPr>
        <w:t>Қоғам.</w:t>
      </w:r>
      <w:r w:rsidR="00B01D17" w:rsidRPr="0062585A">
        <w:rPr>
          <w:b/>
          <w:sz w:val="28"/>
          <w:szCs w:val="28"/>
          <w:lang w:val="kk-KZ" w:eastAsia="ru-RU"/>
        </w:rPr>
        <w:t xml:space="preserve"> </w:t>
      </w:r>
      <w:r w:rsidRPr="0062585A">
        <w:rPr>
          <w:b/>
          <w:sz w:val="28"/>
          <w:szCs w:val="28"/>
          <w:lang w:val="kk-KZ" w:eastAsia="ru-RU"/>
        </w:rPr>
        <w:t>Құқық» пәндері бойынша оқу процесін ұйымдастыруда келесі оқу бағдарламалары қолданылады:</w:t>
      </w:r>
    </w:p>
    <w:p w:rsidR="00964A0C" w:rsidRPr="0062585A" w:rsidRDefault="00964A0C" w:rsidP="00D93634">
      <w:pPr>
        <w:pStyle w:val="a6"/>
        <w:numPr>
          <w:ilvl w:val="0"/>
          <w:numId w:val="12"/>
        </w:numPr>
        <w:tabs>
          <w:tab w:val="left" w:pos="993"/>
        </w:tabs>
        <w:suppressAutoHyphens/>
        <w:autoSpaceDE/>
        <w:autoSpaceDN/>
        <w:ind w:left="0" w:firstLine="709"/>
        <w:contextualSpacing/>
        <w:jc w:val="both"/>
        <w:rPr>
          <w:sz w:val="28"/>
          <w:szCs w:val="28"/>
          <w:lang w:val="kk-KZ"/>
        </w:rPr>
      </w:pPr>
      <w:r w:rsidRPr="0062585A">
        <w:rPr>
          <w:sz w:val="28"/>
          <w:szCs w:val="28"/>
          <w:lang w:val="kk-KZ"/>
        </w:rPr>
        <w:t xml:space="preserve">Қазақстан Республикасы Білім және ғылым министрінің 2013 жылғы 3 сәуірдегі №115 бұйрығымен бекітілген, 2015 жылғы 18 маусымдағы №393 бұйрығымен өзгерістер мен толықтырулар енгізілген Негізгі орта білім беру деңгейінің 5-9-сыныптарына арналған Қазақстан тарихы пәнінің </w:t>
      </w:r>
      <w:r w:rsidR="00C24563" w:rsidRPr="0062585A">
        <w:rPr>
          <w:sz w:val="28"/>
          <w:szCs w:val="28"/>
          <w:lang w:val="kk-KZ"/>
        </w:rPr>
        <w:t xml:space="preserve">үлгілік </w:t>
      </w:r>
      <w:r w:rsidRPr="0062585A">
        <w:rPr>
          <w:sz w:val="28"/>
          <w:szCs w:val="28"/>
          <w:lang w:val="kk-KZ"/>
        </w:rPr>
        <w:t xml:space="preserve">оқу </w:t>
      </w:r>
      <w:r w:rsidRPr="0062585A">
        <w:rPr>
          <w:sz w:val="28"/>
          <w:szCs w:val="28"/>
          <w:lang w:val="kk-KZ"/>
        </w:rPr>
        <w:lastRenderedPageBreak/>
        <w:t>бағдарламасы.</w:t>
      </w:r>
    </w:p>
    <w:p w:rsidR="00964A0C" w:rsidRPr="0062585A" w:rsidRDefault="00964A0C" w:rsidP="00D93634">
      <w:pPr>
        <w:pStyle w:val="a6"/>
        <w:numPr>
          <w:ilvl w:val="0"/>
          <w:numId w:val="12"/>
        </w:numPr>
        <w:tabs>
          <w:tab w:val="left" w:pos="993"/>
        </w:tabs>
        <w:suppressAutoHyphens/>
        <w:autoSpaceDE/>
        <w:autoSpaceDN/>
        <w:ind w:left="0" w:firstLine="709"/>
        <w:contextualSpacing/>
        <w:jc w:val="both"/>
        <w:rPr>
          <w:sz w:val="28"/>
          <w:szCs w:val="28"/>
          <w:lang w:val="kk-KZ"/>
        </w:rPr>
      </w:pPr>
      <w:r w:rsidRPr="0062585A">
        <w:rPr>
          <w:sz w:val="28"/>
          <w:szCs w:val="28"/>
          <w:lang w:val="kk-KZ"/>
        </w:rPr>
        <w:t xml:space="preserve">Қазақстан Республикасы Білім және ғылым министрінің 2013 жылғы 3 сәуірдегі №115 бұйрығымен бекітілген Негізгі орта білім беру деңгейінің 6-9-сыныптарына арналған Дүниежүзі тарихы пәнінің </w:t>
      </w:r>
      <w:r w:rsidR="00C24563" w:rsidRPr="0062585A">
        <w:rPr>
          <w:sz w:val="28"/>
          <w:szCs w:val="28"/>
          <w:lang w:val="kk-KZ"/>
        </w:rPr>
        <w:t>үлгілік о</w:t>
      </w:r>
      <w:r w:rsidRPr="0062585A">
        <w:rPr>
          <w:sz w:val="28"/>
          <w:szCs w:val="28"/>
          <w:lang w:val="kk-KZ"/>
        </w:rPr>
        <w:t>қу бағдарламасы.</w:t>
      </w:r>
    </w:p>
    <w:p w:rsidR="00964A0C" w:rsidRPr="0062585A" w:rsidRDefault="00964A0C" w:rsidP="00D93634">
      <w:pPr>
        <w:pStyle w:val="a6"/>
        <w:numPr>
          <w:ilvl w:val="0"/>
          <w:numId w:val="12"/>
        </w:numPr>
        <w:tabs>
          <w:tab w:val="left" w:pos="993"/>
        </w:tabs>
        <w:suppressAutoHyphens/>
        <w:autoSpaceDE/>
        <w:autoSpaceDN/>
        <w:ind w:left="0" w:firstLine="709"/>
        <w:contextualSpacing/>
        <w:jc w:val="both"/>
        <w:rPr>
          <w:sz w:val="28"/>
          <w:szCs w:val="28"/>
          <w:lang w:val="kk-KZ"/>
        </w:rPr>
      </w:pPr>
      <w:r w:rsidRPr="0062585A">
        <w:rPr>
          <w:sz w:val="28"/>
          <w:szCs w:val="28"/>
          <w:lang w:val="kk-KZ"/>
        </w:rPr>
        <w:t>Қазақстан Республикасы Білім және ғылым министрінің 2013 жылғы 3 сәуірдегі №115 бұйрығымен бекітілген, 2015 жылғы 18 маусымдағы №393 бұйрығымен өзгерістер мен толықтырулар енгізілген Негізгі орта білім беру деңгейінің 9-сыныбына арналған «Адам.</w:t>
      </w:r>
      <w:r w:rsidR="00B01D17" w:rsidRPr="0062585A">
        <w:rPr>
          <w:sz w:val="28"/>
          <w:szCs w:val="28"/>
          <w:lang w:val="kk-KZ"/>
        </w:rPr>
        <w:t xml:space="preserve"> </w:t>
      </w:r>
      <w:r w:rsidRPr="0062585A">
        <w:rPr>
          <w:sz w:val="28"/>
          <w:szCs w:val="28"/>
          <w:lang w:val="kk-KZ"/>
        </w:rPr>
        <w:t>Қоғам.</w:t>
      </w:r>
      <w:r w:rsidR="00B01D17" w:rsidRPr="0062585A">
        <w:rPr>
          <w:sz w:val="28"/>
          <w:szCs w:val="28"/>
          <w:lang w:val="kk-KZ"/>
        </w:rPr>
        <w:t xml:space="preserve"> </w:t>
      </w:r>
      <w:r w:rsidRPr="0062585A">
        <w:rPr>
          <w:sz w:val="28"/>
          <w:szCs w:val="28"/>
          <w:lang w:val="kk-KZ"/>
        </w:rPr>
        <w:t xml:space="preserve">Құқық» пәнінің </w:t>
      </w:r>
      <w:r w:rsidR="0060580E" w:rsidRPr="0062585A">
        <w:rPr>
          <w:sz w:val="28"/>
          <w:szCs w:val="28"/>
          <w:lang w:val="kk-KZ"/>
        </w:rPr>
        <w:t xml:space="preserve">үлгілік </w:t>
      </w:r>
      <w:r w:rsidRPr="0062585A">
        <w:rPr>
          <w:sz w:val="28"/>
          <w:szCs w:val="28"/>
          <w:lang w:val="kk-KZ"/>
        </w:rPr>
        <w:t>оқу бағдарламасы.</w:t>
      </w:r>
    </w:p>
    <w:p w:rsidR="00964A0C" w:rsidRPr="0062585A" w:rsidRDefault="00964A0C" w:rsidP="00964A0C">
      <w:pPr>
        <w:tabs>
          <w:tab w:val="left" w:pos="851"/>
        </w:tabs>
        <w:ind w:firstLine="680"/>
        <w:jc w:val="both"/>
        <w:rPr>
          <w:bCs/>
          <w:i/>
          <w:iCs/>
          <w:kern w:val="24"/>
          <w:sz w:val="28"/>
          <w:szCs w:val="28"/>
          <w:lang w:val="kk-KZ" w:eastAsia="ru-RU"/>
        </w:rPr>
      </w:pPr>
      <w:r w:rsidRPr="0062585A">
        <w:rPr>
          <w:bCs/>
          <w:i/>
          <w:iCs/>
          <w:kern w:val="24"/>
          <w:sz w:val="28"/>
          <w:szCs w:val="28"/>
          <w:lang w:val="kk-KZ" w:eastAsia="ru-RU"/>
        </w:rPr>
        <w:t>Білім мазмұнын ұйымдастырудағы ерекшеліктер:</w:t>
      </w:r>
    </w:p>
    <w:p w:rsidR="00964A0C" w:rsidRPr="0062585A" w:rsidRDefault="00964A0C" w:rsidP="00964A0C">
      <w:pPr>
        <w:kinsoku w:val="0"/>
        <w:overflowPunct w:val="0"/>
        <w:ind w:firstLine="709"/>
        <w:jc w:val="both"/>
        <w:rPr>
          <w:sz w:val="28"/>
          <w:szCs w:val="28"/>
          <w:lang w:val="kk-KZ"/>
        </w:rPr>
      </w:pPr>
      <w:r w:rsidRPr="0062585A">
        <w:rPr>
          <w:sz w:val="28"/>
          <w:szCs w:val="28"/>
          <w:lang w:val="kk-KZ"/>
        </w:rPr>
        <w:t>9-сыныпта «Қазақстан тарихы» және «Дүниежүзі тарихы» пәндері бойынша оқу бағдарламасының б</w:t>
      </w:r>
      <w:r w:rsidRPr="0062585A">
        <w:rPr>
          <w:bCs/>
          <w:sz w:val="28"/>
          <w:szCs w:val="28"/>
          <w:lang w:val="kk-KZ"/>
        </w:rPr>
        <w:t xml:space="preserve">ілім </w:t>
      </w:r>
      <w:r w:rsidRPr="0062585A">
        <w:rPr>
          <w:iCs/>
          <w:kern w:val="24"/>
          <w:sz w:val="28"/>
          <w:szCs w:val="28"/>
          <w:lang w:val="kk-KZ" w:eastAsia="ru-RU"/>
        </w:rPr>
        <w:t>мазмұны</w:t>
      </w:r>
      <w:r w:rsidRPr="0062585A">
        <w:rPr>
          <w:sz w:val="28"/>
          <w:szCs w:val="28"/>
          <w:lang w:val="kk-KZ"/>
        </w:rPr>
        <w:t xml:space="preserve"> ХХ ғасырдың басынан бүгінгі күнге дейінгі кезеңді қамтиды.</w:t>
      </w:r>
    </w:p>
    <w:p w:rsidR="00784DC3" w:rsidRPr="0062585A" w:rsidRDefault="00964A0C" w:rsidP="00784DC3">
      <w:pPr>
        <w:kinsoku w:val="0"/>
        <w:overflowPunct w:val="0"/>
        <w:ind w:firstLine="709"/>
        <w:jc w:val="both"/>
        <w:rPr>
          <w:sz w:val="28"/>
          <w:szCs w:val="28"/>
          <w:lang w:val="kk-KZ"/>
        </w:rPr>
      </w:pPr>
      <w:r w:rsidRPr="0062585A">
        <w:rPr>
          <w:sz w:val="28"/>
          <w:szCs w:val="28"/>
          <w:lang w:val="kk-KZ"/>
        </w:rPr>
        <w:t>9-сыныптағы оқу жүктемесі:</w:t>
      </w:r>
    </w:p>
    <w:p w:rsidR="00964A0C" w:rsidRPr="0062585A" w:rsidRDefault="00964A0C" w:rsidP="00784DC3">
      <w:pPr>
        <w:kinsoku w:val="0"/>
        <w:overflowPunct w:val="0"/>
        <w:ind w:firstLine="709"/>
        <w:jc w:val="both"/>
        <w:rPr>
          <w:sz w:val="28"/>
          <w:szCs w:val="28"/>
          <w:lang w:val="kk-KZ"/>
        </w:rPr>
      </w:pPr>
      <w:r w:rsidRPr="0062585A">
        <w:rPr>
          <w:sz w:val="28"/>
          <w:szCs w:val="28"/>
          <w:lang w:val="kk-KZ"/>
        </w:rPr>
        <w:t>«Қазақстан тарихы» пәні бойынша аптасына 2 сағат, оқу жылында 68 сағат;</w:t>
      </w:r>
    </w:p>
    <w:p w:rsidR="00964A0C" w:rsidRPr="0062585A" w:rsidRDefault="00964A0C" w:rsidP="00964A0C">
      <w:pPr>
        <w:tabs>
          <w:tab w:val="left" w:pos="1134"/>
        </w:tabs>
        <w:ind w:firstLine="709"/>
        <w:jc w:val="both"/>
        <w:rPr>
          <w:sz w:val="28"/>
          <w:szCs w:val="28"/>
          <w:lang w:val="kk-KZ"/>
        </w:rPr>
      </w:pPr>
      <w:r w:rsidRPr="0062585A">
        <w:rPr>
          <w:sz w:val="28"/>
          <w:szCs w:val="28"/>
          <w:lang w:val="kk-KZ"/>
        </w:rPr>
        <w:t>«Дүниежүзі тарихы» бойынша  аптасына 1 сағат, оқу жылында 34 сағат;</w:t>
      </w:r>
    </w:p>
    <w:p w:rsidR="00964A0C" w:rsidRPr="0062585A" w:rsidRDefault="00964A0C" w:rsidP="00964A0C">
      <w:pPr>
        <w:tabs>
          <w:tab w:val="left" w:pos="1134"/>
        </w:tabs>
        <w:ind w:firstLine="709"/>
        <w:jc w:val="both"/>
        <w:rPr>
          <w:sz w:val="28"/>
          <w:szCs w:val="28"/>
          <w:lang w:val="kk-KZ"/>
        </w:rPr>
      </w:pPr>
      <w:r w:rsidRPr="0062585A">
        <w:rPr>
          <w:sz w:val="28"/>
          <w:szCs w:val="28"/>
          <w:lang w:val="kk-KZ"/>
        </w:rPr>
        <w:t>«Адам. Қоғам. Құқық.» оқу пәні бойынша аптасына 1 сағат, оқу жылында 34 сағатты құрайды.</w:t>
      </w:r>
    </w:p>
    <w:p w:rsidR="00964A0C" w:rsidRPr="0062585A" w:rsidRDefault="00964A0C" w:rsidP="00964A0C">
      <w:pPr>
        <w:ind w:firstLine="709"/>
        <w:jc w:val="both"/>
        <w:rPr>
          <w:bCs/>
          <w:i/>
          <w:sz w:val="28"/>
          <w:szCs w:val="28"/>
          <w:lang w:val="kk-KZ" w:eastAsia="ru-RU"/>
        </w:rPr>
      </w:pPr>
    </w:p>
    <w:p w:rsidR="00964A0C" w:rsidRPr="0062585A" w:rsidRDefault="00964A0C" w:rsidP="00EB0A3A">
      <w:pPr>
        <w:ind w:firstLine="709"/>
        <w:jc w:val="both"/>
        <w:rPr>
          <w:bCs/>
          <w:i/>
          <w:sz w:val="28"/>
          <w:szCs w:val="28"/>
          <w:lang w:val="kk-KZ" w:eastAsia="ru-RU"/>
        </w:rPr>
      </w:pPr>
      <w:r w:rsidRPr="0062585A">
        <w:rPr>
          <w:bCs/>
          <w:i/>
          <w:sz w:val="28"/>
          <w:szCs w:val="28"/>
          <w:lang w:val="kk-KZ" w:eastAsia="ru-RU"/>
        </w:rPr>
        <w:t>«Қазақстан тарихы» және «Дүниежүзі тарихы» оқу пәндері бойынша оқу процесін ұйымдастырудағы әдістемелік ерекшеліктер.</w:t>
      </w:r>
    </w:p>
    <w:p w:rsidR="00964A0C" w:rsidRPr="0062585A" w:rsidRDefault="00964A0C" w:rsidP="00EB0A3A">
      <w:pPr>
        <w:pStyle w:val="a6"/>
        <w:tabs>
          <w:tab w:val="left" w:pos="0"/>
          <w:tab w:val="left" w:pos="426"/>
          <w:tab w:val="left" w:pos="993"/>
          <w:tab w:val="left" w:pos="1276"/>
        </w:tabs>
        <w:ind w:left="0" w:firstLine="709"/>
        <w:jc w:val="both"/>
        <w:rPr>
          <w:sz w:val="28"/>
          <w:szCs w:val="28"/>
          <w:lang w:val="kk-KZ"/>
        </w:rPr>
      </w:pPr>
      <w:r w:rsidRPr="0062585A">
        <w:rPr>
          <w:sz w:val="28"/>
          <w:szCs w:val="28"/>
          <w:lang w:val="kk-KZ"/>
        </w:rPr>
        <w:t>9-сыныпта тарихты оқыту</w:t>
      </w:r>
      <w:r w:rsidR="00B01D17" w:rsidRPr="0062585A">
        <w:rPr>
          <w:sz w:val="28"/>
          <w:szCs w:val="28"/>
          <w:lang w:val="kk-KZ"/>
        </w:rPr>
        <w:t xml:space="preserve"> </w:t>
      </w:r>
      <w:r w:rsidRPr="0062585A">
        <w:rPr>
          <w:sz w:val="28"/>
          <w:szCs w:val="28"/>
          <w:lang w:val="kk-KZ"/>
        </w:rPr>
        <w:t xml:space="preserve">білім алушылардың қазіргі заман тарихының маңызды процестеріне, құбылыстарға, оқиғаларға және ұғымдарға баса назар аударуға, тарихи оқиғаларды, талдау, салыстыру, көрнекті тарихи тұлғалар қызметін бағалау, алған білімі негізінде өз ойын дәлелдеу дағдыларын қалыптастыруға бағытталған. </w:t>
      </w:r>
    </w:p>
    <w:p w:rsidR="00964A0C" w:rsidRPr="0062585A" w:rsidRDefault="00964A0C" w:rsidP="00EB0A3A">
      <w:pPr>
        <w:pStyle w:val="a6"/>
        <w:tabs>
          <w:tab w:val="left" w:pos="0"/>
          <w:tab w:val="left" w:pos="426"/>
          <w:tab w:val="left" w:pos="993"/>
          <w:tab w:val="left" w:pos="1276"/>
        </w:tabs>
        <w:ind w:left="0" w:firstLine="709"/>
        <w:jc w:val="both"/>
        <w:rPr>
          <w:sz w:val="28"/>
          <w:szCs w:val="28"/>
          <w:lang w:val="kk-KZ"/>
        </w:rPr>
      </w:pPr>
      <w:r w:rsidRPr="0062585A">
        <w:rPr>
          <w:sz w:val="28"/>
          <w:szCs w:val="28"/>
          <w:lang w:val="kk-KZ"/>
        </w:rPr>
        <w:t>Сонымен қатар саяси, әлеуметтік-экономикалық және рухани-мәдени дамуды, 1914-1918 жылдардағы бірінші дүниежүзілік соғыстан бастап қазіргі заманға дейінгі тарихи процестерді, тарихи фактілер мен құбылыстарды талдап-қорыту, тарихи оқиғалардың мақсаты мен мәнін анықтай білу, оның маңызын бағалай білумен ерекшеленеді.</w:t>
      </w:r>
    </w:p>
    <w:p w:rsidR="00964A0C" w:rsidRPr="0062585A" w:rsidRDefault="00964A0C" w:rsidP="00EB0A3A">
      <w:pPr>
        <w:kinsoku w:val="0"/>
        <w:overflowPunct w:val="0"/>
        <w:ind w:firstLine="709"/>
        <w:jc w:val="both"/>
        <w:rPr>
          <w:sz w:val="28"/>
          <w:szCs w:val="28"/>
          <w:lang w:val="kk-KZ"/>
        </w:rPr>
      </w:pPr>
      <w:r w:rsidRPr="0062585A">
        <w:rPr>
          <w:sz w:val="28"/>
          <w:szCs w:val="28"/>
          <w:lang w:val="kk-KZ"/>
        </w:rPr>
        <w:t xml:space="preserve">Білім алушыларды оқытылатын кезеңдегі ғылым мен мәдениеттің көрнекті өкілдері мен саяси жетекшілердің қызметіне, тарихи оқиғаларға салыстырмалы талдау жасау, баға беруге дағдыландыру ұсынылады. </w:t>
      </w:r>
    </w:p>
    <w:p w:rsidR="00964A0C" w:rsidRPr="0062585A" w:rsidRDefault="00964A0C" w:rsidP="00964A0C">
      <w:pPr>
        <w:kinsoku w:val="0"/>
        <w:overflowPunct w:val="0"/>
        <w:ind w:firstLine="709"/>
        <w:jc w:val="both"/>
        <w:rPr>
          <w:sz w:val="28"/>
          <w:szCs w:val="28"/>
          <w:lang w:val="kk-KZ"/>
        </w:rPr>
      </w:pPr>
      <w:r w:rsidRPr="0062585A">
        <w:rPr>
          <w:sz w:val="28"/>
          <w:szCs w:val="28"/>
          <w:lang w:val="kk-KZ"/>
        </w:rPr>
        <w:t xml:space="preserve">Мысалы, </w:t>
      </w:r>
      <w:r w:rsidR="002D01E7" w:rsidRPr="0062585A">
        <w:rPr>
          <w:sz w:val="28"/>
          <w:szCs w:val="28"/>
          <w:lang w:val="kk-KZ"/>
        </w:rPr>
        <w:t>«</w:t>
      </w:r>
      <w:r w:rsidRPr="0062585A">
        <w:rPr>
          <w:sz w:val="28"/>
          <w:szCs w:val="28"/>
          <w:lang w:val="kk-KZ"/>
        </w:rPr>
        <w:t xml:space="preserve">Алаш» партиясының құрылуы. «Алаш-Орда» үкіметі. Қазақ халқының саяси көшбасшылары (Ә. Бөкейхан, А.Байтұрсынов, М.Дулатов, Б.Қаратаев, М.Тынышпаев, М.Шоқаев). XX ғасырдың басындағы қазақ зиялыларының ғылыми еңбектері. «Алаш-Орда» үкіметі бойынша білім беруде білім алушыларды «Алаш» партиясының ұлттық мемлекеттілікті жаңғыртудағы саясатын талдауға; қазақ зиялыларының қоғамдағы рөлі мен қызметіне талдау жасауға, ұлттық баспасөздің қоғамдық-саяси сананы оятудағы рөліне баға беруге бағыттау ұсынылады. Білім алушыларды қазақ зиялыларының, соның ішінде 2018 жылы мерейтойлық күндері атап өтілетін А.Байтұрсынов, М.Жұмабаев, Х.Досмұхамедовтің шығармашылық мұрасын қосымша </w:t>
      </w:r>
      <w:r w:rsidRPr="0062585A">
        <w:rPr>
          <w:sz w:val="28"/>
          <w:szCs w:val="28"/>
          <w:lang w:val="kk-KZ"/>
        </w:rPr>
        <w:lastRenderedPageBreak/>
        <w:t>материалдар негізінде талдау және оған баға беруге бағыттау ұсынылады.</w:t>
      </w:r>
    </w:p>
    <w:p w:rsidR="00964A0C" w:rsidRPr="0062585A" w:rsidRDefault="00964A0C" w:rsidP="00964A0C">
      <w:pPr>
        <w:kinsoku w:val="0"/>
        <w:overflowPunct w:val="0"/>
        <w:ind w:firstLine="709"/>
        <w:jc w:val="both"/>
        <w:rPr>
          <w:sz w:val="28"/>
          <w:szCs w:val="28"/>
          <w:lang w:val="kk-KZ"/>
        </w:rPr>
      </w:pPr>
      <w:r w:rsidRPr="0062585A">
        <w:rPr>
          <w:sz w:val="28"/>
          <w:szCs w:val="28"/>
          <w:lang w:val="kk-KZ" w:eastAsia="ru-RU"/>
        </w:rPr>
        <w:t>Бұл білім алушылардың білімін, іскерлігін, танымдық қабілеттерін дамытып, олардың ойының дамуына ықпал етеді, көзқарасын қалыптастырады.</w:t>
      </w:r>
    </w:p>
    <w:p w:rsidR="00964A0C" w:rsidRPr="0062585A" w:rsidRDefault="00964A0C" w:rsidP="00964A0C">
      <w:pPr>
        <w:ind w:firstLine="709"/>
        <w:jc w:val="both"/>
        <w:rPr>
          <w:sz w:val="28"/>
          <w:szCs w:val="28"/>
          <w:lang w:val="kk-KZ"/>
        </w:rPr>
      </w:pPr>
      <w:r w:rsidRPr="0062585A">
        <w:rPr>
          <w:sz w:val="28"/>
          <w:szCs w:val="28"/>
          <w:lang w:val="kk-KZ"/>
        </w:rPr>
        <w:t>Сонымен қатар, оқу процесінде қызметі қазақ мәдениеті ошақтарын дамытуға, оқу-ағарту ісіне, қазақ халқының әдеби тілін қалыптастыруға және ғылыми құндылықтарды сақтауға бағытталған қуғын-сүргінге ұшыраған екі ұрпақ алашордалықтар – Мұхамедхан Сейтқұлов пен Қайым Мұхамедханов туралы  жазылған «Хаттар сөйлейді» және «Әке мен бала – өз Отанының патриоттары» кітап материалдарын; С. Әлжанова мен Г. Төлемісованың «Алаш» партиясы идеологтері және көшбасшыларының бірі Отыншы Әлжанов туралы жазылған «Алаш Орда бүркіті»;  В. Могильницкийдің зиялы қауым өкілдері, саяси қуғын-сүргін құрбандары туралы «Атаусыз қызғалдақтар. Карлагтың ұлы тұтқындары» атты көркем-деректі очерктерді пайдалану ұсынылады. Аталған әдебиетте қазақ интеллигенциясы өкілдерінің өз халқына қызмет жасаудағы жүріп өткен ауыр жолы сипатталады.</w:t>
      </w:r>
    </w:p>
    <w:p w:rsidR="00964A0C" w:rsidRPr="0062585A" w:rsidRDefault="00964A0C" w:rsidP="00964A0C">
      <w:pPr>
        <w:pStyle w:val="a6"/>
        <w:tabs>
          <w:tab w:val="left" w:pos="2011"/>
        </w:tabs>
        <w:ind w:left="0" w:firstLine="709"/>
        <w:jc w:val="both"/>
        <w:rPr>
          <w:sz w:val="28"/>
          <w:szCs w:val="28"/>
          <w:lang w:val="kk-KZ"/>
        </w:rPr>
      </w:pPr>
      <w:r w:rsidRPr="0062585A">
        <w:rPr>
          <w:sz w:val="28"/>
          <w:szCs w:val="28"/>
          <w:lang w:val="kk-KZ"/>
        </w:rPr>
        <w:t xml:space="preserve">Білім алушылардың мазмұны жағынан мәндес пәндерді оқу кезінде алған білімдерін мақсатты және жүйелі түрде пайдалану дағдысын қалыптастыруда оқытудың кіріктірілген тәсілін қолдану тиімді. Ол үшін оқу процесін ұйымдастыру кезінде сабақтарды әртүрлі пәндерден алынатын мәліметтер бірін-бірі толықтырып, тереңдететіндей түрде жоспарлау ұсынылады. Мысалы, Отандық және дүниежүзі тарихының кейбір тақырыптарын кіріктіруге болады. Халықаралық қатынастар тарихы және Қазақстанның сыртқы саясаты, әлемдік соғыстар тарихы, тарихтың жеке мәселелері, мәдениет т.б. тақырыптарын кіріктіруге болады. Тарих пәндерін кіріктіре оқыту жүйесін қалыптастыру оқу процесінің коммуникативтік әлеуетін біршама арттырады. </w:t>
      </w:r>
    </w:p>
    <w:p w:rsidR="00964A0C" w:rsidRPr="0062585A" w:rsidRDefault="00964A0C" w:rsidP="00964A0C">
      <w:pPr>
        <w:ind w:firstLine="709"/>
        <w:jc w:val="both"/>
        <w:rPr>
          <w:sz w:val="28"/>
          <w:szCs w:val="28"/>
          <w:lang w:val="kk-KZ"/>
        </w:rPr>
      </w:pPr>
      <w:r w:rsidRPr="0062585A">
        <w:rPr>
          <w:sz w:val="28"/>
          <w:szCs w:val="28"/>
          <w:lang w:val="kk-KZ"/>
        </w:rPr>
        <w:t>Мысалы, «Дүниежүзі тарихы» бойынша «Германияның Кеңес Одағына шабуыл жасауы» және «Қазақстан тарихы» бойынша «Қазақстан Ұлы Отан соғысы жылдарында», «Қазақстандықтардың Мәскеу, Сталинградты қорғау шайқастарына, 1943-1944 жылдардағы шабуылдарға қатысуы» тақырыптарын оқытуда осы тәсілді қолдану ұсынылады.</w:t>
      </w:r>
    </w:p>
    <w:p w:rsidR="00964A0C" w:rsidRPr="0062585A" w:rsidRDefault="00964A0C" w:rsidP="00964A0C">
      <w:pPr>
        <w:ind w:firstLine="709"/>
        <w:jc w:val="both"/>
        <w:rPr>
          <w:bCs/>
          <w:sz w:val="28"/>
          <w:szCs w:val="28"/>
          <w:lang w:val="kk-KZ"/>
        </w:rPr>
      </w:pPr>
      <w:r w:rsidRPr="0062585A">
        <w:rPr>
          <w:bCs/>
          <w:sz w:val="28"/>
          <w:szCs w:val="28"/>
          <w:lang w:val="kk-KZ"/>
        </w:rPr>
        <w:t>Білім алушыларға берілетін тапсырмалар:</w:t>
      </w:r>
    </w:p>
    <w:p w:rsidR="00964A0C" w:rsidRPr="0062585A" w:rsidRDefault="00964A0C" w:rsidP="00964A0C">
      <w:pPr>
        <w:ind w:firstLine="709"/>
        <w:jc w:val="both"/>
        <w:rPr>
          <w:bCs/>
          <w:sz w:val="28"/>
          <w:szCs w:val="28"/>
          <w:lang w:val="kk-KZ"/>
        </w:rPr>
      </w:pPr>
      <w:r w:rsidRPr="0062585A">
        <w:rPr>
          <w:bCs/>
          <w:sz w:val="28"/>
          <w:szCs w:val="28"/>
          <w:lang w:val="kk-KZ"/>
        </w:rPr>
        <w:t>- тарихи оқиғаларға түсіндірме бере отырып, екінші дүниежүзілік соғыстың түйінді оқиғаларын анықтауына;</w:t>
      </w:r>
    </w:p>
    <w:p w:rsidR="00964A0C" w:rsidRPr="0062585A" w:rsidRDefault="00964A0C" w:rsidP="00964A0C">
      <w:pPr>
        <w:ind w:firstLine="709"/>
        <w:jc w:val="both"/>
        <w:rPr>
          <w:bCs/>
          <w:sz w:val="28"/>
          <w:szCs w:val="28"/>
          <w:lang w:val="kk-KZ"/>
        </w:rPr>
      </w:pPr>
      <w:r w:rsidRPr="0062585A">
        <w:rPr>
          <w:bCs/>
          <w:sz w:val="28"/>
          <w:szCs w:val="28"/>
          <w:lang w:val="kk-KZ"/>
        </w:rPr>
        <w:t xml:space="preserve">- Қазақстандықтардың Екінші дүниежүзілік соғыстың жеңісіне қосқан үлесін бағалауына </w:t>
      </w:r>
      <w:r w:rsidRPr="0062585A">
        <w:rPr>
          <w:sz w:val="28"/>
          <w:szCs w:val="28"/>
          <w:lang w:val="kk-KZ"/>
        </w:rPr>
        <w:t>бағытталуы тиіс.</w:t>
      </w:r>
    </w:p>
    <w:p w:rsidR="00964A0C" w:rsidRPr="0062585A" w:rsidRDefault="00964A0C" w:rsidP="00964A0C">
      <w:pPr>
        <w:ind w:firstLine="709"/>
        <w:jc w:val="both"/>
        <w:rPr>
          <w:sz w:val="28"/>
          <w:szCs w:val="28"/>
          <w:lang w:val="kk-KZ"/>
        </w:rPr>
      </w:pPr>
      <w:r w:rsidRPr="0062585A">
        <w:rPr>
          <w:sz w:val="28"/>
          <w:szCs w:val="28"/>
          <w:lang w:val="kk-KZ"/>
        </w:rPr>
        <w:t>Сонымен қатар, тарихи тұлғаға сипаттама бергенде мынадай арнайы жадынаманы қолдану ұсынылады:</w:t>
      </w:r>
    </w:p>
    <w:p w:rsidR="00964A0C" w:rsidRPr="0062585A" w:rsidRDefault="00964A0C" w:rsidP="00964A0C">
      <w:pPr>
        <w:ind w:firstLine="709"/>
        <w:jc w:val="both"/>
        <w:rPr>
          <w:sz w:val="28"/>
          <w:szCs w:val="28"/>
          <w:lang w:val="kk-KZ"/>
        </w:rPr>
      </w:pPr>
      <w:r w:rsidRPr="0062585A">
        <w:rPr>
          <w:sz w:val="28"/>
          <w:szCs w:val="28"/>
          <w:lang w:val="kk-KZ"/>
        </w:rPr>
        <w:t>- тарихи қайраткердің сыртқы бейнесін суреттеу;</w:t>
      </w:r>
    </w:p>
    <w:p w:rsidR="00964A0C" w:rsidRPr="0062585A" w:rsidRDefault="00964A0C" w:rsidP="00964A0C">
      <w:pPr>
        <w:ind w:firstLine="709"/>
        <w:jc w:val="both"/>
        <w:rPr>
          <w:sz w:val="28"/>
          <w:szCs w:val="28"/>
          <w:lang w:val="kk-KZ"/>
        </w:rPr>
      </w:pPr>
      <w:r w:rsidRPr="0062585A">
        <w:rPr>
          <w:sz w:val="28"/>
          <w:szCs w:val="28"/>
          <w:lang w:val="kk-KZ"/>
        </w:rPr>
        <w:t>- тұлғалық белгілерін сипаттау;</w:t>
      </w:r>
    </w:p>
    <w:p w:rsidR="00964A0C" w:rsidRPr="0062585A" w:rsidRDefault="00964A0C" w:rsidP="00964A0C">
      <w:pPr>
        <w:ind w:firstLine="709"/>
        <w:jc w:val="both"/>
        <w:rPr>
          <w:sz w:val="28"/>
          <w:szCs w:val="28"/>
          <w:lang w:val="kk-KZ"/>
        </w:rPr>
      </w:pPr>
      <w:r w:rsidRPr="0062585A">
        <w:rPr>
          <w:sz w:val="28"/>
          <w:szCs w:val="28"/>
          <w:lang w:val="kk-KZ"/>
        </w:rPr>
        <w:t>-  өмірінің ең жарқын мыңызды фактілерін атау;</w:t>
      </w:r>
    </w:p>
    <w:p w:rsidR="00964A0C" w:rsidRPr="0062585A" w:rsidRDefault="00964A0C" w:rsidP="00964A0C">
      <w:pPr>
        <w:ind w:firstLine="709"/>
        <w:jc w:val="both"/>
        <w:rPr>
          <w:sz w:val="28"/>
          <w:szCs w:val="28"/>
          <w:lang w:val="kk-KZ"/>
        </w:rPr>
      </w:pPr>
      <w:r w:rsidRPr="0062585A">
        <w:rPr>
          <w:sz w:val="28"/>
          <w:szCs w:val="28"/>
          <w:lang w:val="kk-KZ"/>
        </w:rPr>
        <w:t xml:space="preserve">- тұлғаның тарихқа қосқан үлесіне баға беру. </w:t>
      </w:r>
    </w:p>
    <w:p w:rsidR="00964A0C" w:rsidRPr="0062585A" w:rsidRDefault="00964A0C" w:rsidP="00964A0C">
      <w:pPr>
        <w:ind w:firstLine="709"/>
        <w:jc w:val="both"/>
        <w:rPr>
          <w:sz w:val="28"/>
          <w:szCs w:val="28"/>
          <w:lang w:val="kk-KZ"/>
        </w:rPr>
      </w:pPr>
      <w:r w:rsidRPr="0062585A">
        <w:rPr>
          <w:sz w:val="28"/>
          <w:szCs w:val="28"/>
          <w:lang w:val="kk-KZ"/>
        </w:rPr>
        <w:t>Бұл тарихи тұлғалардың іске асырған ерекше әрекеттерінің білім алушының есінде ұзақ сақталуына мүмкіндік береді.</w:t>
      </w:r>
    </w:p>
    <w:p w:rsidR="00964A0C" w:rsidRPr="0062585A" w:rsidRDefault="00964A0C" w:rsidP="00964A0C">
      <w:pPr>
        <w:ind w:firstLine="708"/>
        <w:jc w:val="both"/>
        <w:rPr>
          <w:bCs/>
          <w:iCs/>
          <w:sz w:val="28"/>
          <w:szCs w:val="28"/>
          <w:lang w:val="kk-KZ"/>
        </w:rPr>
      </w:pPr>
      <w:r w:rsidRPr="0062585A">
        <w:rPr>
          <w:sz w:val="28"/>
          <w:szCs w:val="28"/>
          <w:lang w:val="kk-KZ"/>
        </w:rPr>
        <w:t>9-сыныпта тарихты оқыту білім алушыларда тарихи сананы, ұлттық және адамзатқа ортақ құндылықтарды қалыптастыруға бағытталған. Сондықтан о</w:t>
      </w:r>
      <w:r w:rsidRPr="0062585A">
        <w:rPr>
          <w:sz w:val="28"/>
          <w:szCs w:val="28"/>
          <w:lang w:val="kk-KZ" w:eastAsia="ru-RU"/>
        </w:rPr>
        <w:t xml:space="preserve">қу </w:t>
      </w:r>
      <w:r w:rsidRPr="0062585A">
        <w:rPr>
          <w:sz w:val="28"/>
          <w:szCs w:val="28"/>
          <w:lang w:val="kk-KZ" w:eastAsia="ru-RU"/>
        </w:rPr>
        <w:lastRenderedPageBreak/>
        <w:t xml:space="preserve">процесін  ұйымдастыруда құндылыққа бағдарланған тәсілді қолдану ұсынылады. </w:t>
      </w:r>
      <w:r w:rsidRPr="0062585A">
        <w:rPr>
          <w:bCs/>
          <w:iCs/>
          <w:sz w:val="28"/>
          <w:szCs w:val="28"/>
          <w:lang w:val="kk-KZ"/>
        </w:rPr>
        <w:t>Бұл оқу іс-әрекетін ұйымдастыру мен жүзеге асыру тәсілі, белгілі бір құндылықтар тарапынан оның нәтижелерін алу және қолдану. Құндылықтарға бағытталған оқу процесі білім алушының жеке тұлғалық құндылықтар жүйесін мақсатты түрде қалыптастырады.</w:t>
      </w:r>
    </w:p>
    <w:p w:rsidR="00964A0C" w:rsidRPr="0062585A" w:rsidRDefault="00964A0C" w:rsidP="00964A0C">
      <w:pPr>
        <w:ind w:firstLine="708"/>
        <w:jc w:val="both"/>
        <w:rPr>
          <w:bCs/>
          <w:sz w:val="28"/>
          <w:szCs w:val="28"/>
          <w:shd w:val="clear" w:color="auto" w:fill="FFFFFF"/>
          <w:lang w:val="kk-KZ"/>
        </w:rPr>
      </w:pPr>
      <w:r w:rsidRPr="0062585A">
        <w:rPr>
          <w:spacing w:val="2"/>
          <w:sz w:val="28"/>
          <w:szCs w:val="28"/>
          <w:lang w:val="kk-KZ" w:eastAsia="ru-RU"/>
        </w:rPr>
        <w:t>Құндылықтар тұлғаны уәждеудің маңызды факторы ретінде мінез-құлық пен іс-әрекеттерді ынталандарады</w:t>
      </w:r>
      <w:bookmarkStart w:id="6" w:name="z428"/>
      <w:bookmarkEnd w:id="6"/>
      <w:r w:rsidRPr="0062585A">
        <w:rPr>
          <w:spacing w:val="2"/>
          <w:sz w:val="28"/>
          <w:szCs w:val="28"/>
          <w:lang w:val="kk-KZ" w:eastAsia="ru-RU"/>
        </w:rPr>
        <w:t xml:space="preserve">. Мысалы, </w:t>
      </w:r>
      <w:r w:rsidRPr="0062585A">
        <w:rPr>
          <w:sz w:val="28"/>
          <w:szCs w:val="28"/>
          <w:lang w:val="kk-KZ"/>
        </w:rPr>
        <w:t>«Тәуелсіз Қазақстан мемлекеттілігінің қалыптасуы және нығаюы» бөлімінде</w:t>
      </w:r>
      <w:r w:rsidRPr="0062585A">
        <w:rPr>
          <w:spacing w:val="2"/>
          <w:sz w:val="28"/>
          <w:szCs w:val="28"/>
          <w:lang w:val="kk-KZ" w:eastAsia="ru-RU"/>
        </w:rPr>
        <w:t xml:space="preserve"> б</w:t>
      </w:r>
      <w:r w:rsidRPr="0062585A">
        <w:rPr>
          <w:sz w:val="28"/>
          <w:szCs w:val="28"/>
          <w:lang w:val="kk-KZ"/>
        </w:rPr>
        <w:t xml:space="preserve">ілім алушыларда </w:t>
      </w:r>
      <w:r w:rsidRPr="0062585A">
        <w:rPr>
          <w:spacing w:val="2"/>
          <w:sz w:val="28"/>
          <w:szCs w:val="28"/>
          <w:lang w:val="kk-KZ" w:eastAsia="ru-RU"/>
        </w:rPr>
        <w:t>«Қазақстан тарихы» пәні</w:t>
      </w:r>
      <w:r w:rsidR="0079529F" w:rsidRPr="0062585A">
        <w:rPr>
          <w:spacing w:val="2"/>
          <w:sz w:val="28"/>
          <w:szCs w:val="28"/>
          <w:lang w:val="kk-KZ" w:eastAsia="ru-RU"/>
        </w:rPr>
        <w:t>нің</w:t>
      </w:r>
      <w:r w:rsidRPr="0062585A">
        <w:rPr>
          <w:spacing w:val="2"/>
          <w:sz w:val="28"/>
          <w:szCs w:val="28"/>
          <w:lang w:val="kk-KZ" w:eastAsia="ru-RU"/>
        </w:rPr>
        <w:t xml:space="preserve"> мазмұны </w:t>
      </w:r>
      <w:r w:rsidRPr="0062585A">
        <w:rPr>
          <w:bCs/>
          <w:sz w:val="28"/>
          <w:szCs w:val="28"/>
          <w:shd w:val="clear" w:color="auto" w:fill="FFFFFF"/>
          <w:lang w:val="kk-KZ"/>
        </w:rPr>
        <w:t xml:space="preserve">арқылы </w:t>
      </w:r>
      <w:r w:rsidRPr="0062585A">
        <w:rPr>
          <w:sz w:val="28"/>
          <w:szCs w:val="28"/>
          <w:lang w:val="kk-KZ"/>
        </w:rPr>
        <w:t>ұлттық</w:t>
      </w:r>
      <w:r w:rsidRPr="0062585A">
        <w:rPr>
          <w:bCs/>
          <w:sz w:val="28"/>
          <w:szCs w:val="28"/>
          <w:shd w:val="clear" w:color="auto" w:fill="FFFFFF"/>
          <w:lang w:val="kk-KZ"/>
        </w:rPr>
        <w:t xml:space="preserve"> құндылықтарды қалыптастыру</w:t>
      </w:r>
      <w:r w:rsidR="0079529F" w:rsidRPr="0062585A">
        <w:rPr>
          <w:bCs/>
          <w:sz w:val="28"/>
          <w:szCs w:val="28"/>
          <w:shd w:val="clear" w:color="auto" w:fill="FFFFFF"/>
          <w:lang w:val="kk-KZ"/>
        </w:rPr>
        <w:t>ды</w:t>
      </w:r>
      <w:r w:rsidRPr="0062585A">
        <w:rPr>
          <w:bCs/>
          <w:sz w:val="28"/>
          <w:szCs w:val="28"/>
          <w:shd w:val="clear" w:color="auto" w:fill="FFFFFF"/>
          <w:lang w:val="kk-KZ"/>
        </w:rPr>
        <w:t xml:space="preserve"> келесі жағдайда іске асыру ұсынылады:</w:t>
      </w:r>
    </w:p>
    <w:p w:rsidR="00964A0C" w:rsidRPr="0062585A" w:rsidRDefault="00964A0C" w:rsidP="00964A0C">
      <w:pPr>
        <w:ind w:firstLine="708"/>
        <w:jc w:val="both"/>
        <w:rPr>
          <w:bCs/>
          <w:sz w:val="28"/>
          <w:szCs w:val="28"/>
          <w:shd w:val="clear" w:color="auto" w:fill="FFFFFF"/>
          <w:lang w:val="kk-KZ"/>
        </w:rPr>
      </w:pPr>
    </w:p>
    <w:p w:rsidR="00964A0C" w:rsidRPr="0062585A" w:rsidRDefault="00784DC3" w:rsidP="00964A0C">
      <w:pPr>
        <w:ind w:firstLine="708"/>
        <w:jc w:val="both"/>
        <w:rPr>
          <w:b/>
          <w:bCs/>
          <w:sz w:val="28"/>
          <w:szCs w:val="28"/>
          <w:lang w:val="kk-KZ"/>
        </w:rPr>
      </w:pPr>
      <w:r w:rsidRPr="0062585A">
        <w:rPr>
          <w:bCs/>
          <w:sz w:val="28"/>
          <w:szCs w:val="28"/>
          <w:shd w:val="clear" w:color="auto" w:fill="FFFFFF"/>
          <w:lang w:val="kk-KZ"/>
        </w:rPr>
        <w:t>2</w:t>
      </w:r>
      <w:r w:rsidR="00E03807" w:rsidRPr="0062585A">
        <w:rPr>
          <w:bCs/>
          <w:sz w:val="28"/>
          <w:szCs w:val="28"/>
          <w:shd w:val="clear" w:color="auto" w:fill="FFFFFF"/>
          <w:lang w:val="kk-KZ"/>
        </w:rPr>
        <w:t>9</w:t>
      </w:r>
      <w:r w:rsidR="00964A0C" w:rsidRPr="0062585A">
        <w:rPr>
          <w:bCs/>
          <w:sz w:val="28"/>
          <w:szCs w:val="28"/>
          <w:shd w:val="clear" w:color="auto" w:fill="FFFFFF"/>
          <w:lang w:val="kk-KZ"/>
        </w:rPr>
        <w:t>-кесте</w:t>
      </w:r>
      <w:r w:rsidR="00964A0C" w:rsidRPr="0062585A">
        <w:rPr>
          <w:b/>
          <w:bCs/>
          <w:sz w:val="28"/>
          <w:szCs w:val="28"/>
          <w:lang w:val="kk-KZ"/>
        </w:rPr>
        <w:t xml:space="preserve">– </w:t>
      </w:r>
      <w:r w:rsidR="00964A0C" w:rsidRPr="0062585A">
        <w:rPr>
          <w:bCs/>
          <w:sz w:val="28"/>
          <w:szCs w:val="28"/>
          <w:lang w:val="kk-KZ"/>
        </w:rPr>
        <w:t>Құндылық</w:t>
      </w:r>
      <w:r w:rsidR="002D01E7" w:rsidRPr="0062585A">
        <w:rPr>
          <w:bCs/>
          <w:sz w:val="28"/>
          <w:szCs w:val="28"/>
          <w:lang w:val="kk-KZ"/>
        </w:rPr>
        <w:t>тар</w:t>
      </w:r>
      <w:r w:rsidR="00964A0C" w:rsidRPr="0062585A">
        <w:rPr>
          <w:bCs/>
          <w:sz w:val="28"/>
          <w:szCs w:val="28"/>
          <w:lang w:val="kk-KZ"/>
        </w:rPr>
        <w:t>: Қазақстан тәуелсіздігі және Астана</w:t>
      </w:r>
    </w:p>
    <w:p w:rsidR="00784DC3" w:rsidRPr="0062585A" w:rsidRDefault="00784DC3" w:rsidP="00964A0C">
      <w:pPr>
        <w:ind w:firstLine="708"/>
        <w:jc w:val="both"/>
        <w:rPr>
          <w:bCs/>
          <w:sz w:val="28"/>
          <w:szCs w:val="28"/>
          <w:shd w:val="clear" w:color="auto" w:fill="FFFFFF"/>
          <w:lang w:val="kk-KZ"/>
        </w:rPr>
      </w:pPr>
    </w:p>
    <w:tbl>
      <w:tblPr>
        <w:tblStyle w:val="ae"/>
        <w:tblW w:w="0" w:type="auto"/>
        <w:jc w:val="center"/>
        <w:tblLook w:val="04A0" w:firstRow="1" w:lastRow="0" w:firstColumn="1" w:lastColumn="0" w:noHBand="0" w:noVBand="1"/>
      </w:tblPr>
      <w:tblGrid>
        <w:gridCol w:w="4219"/>
        <w:gridCol w:w="5482"/>
      </w:tblGrid>
      <w:tr w:rsidR="00964A0C" w:rsidRPr="0062585A" w:rsidTr="00EB0A3A">
        <w:trPr>
          <w:jc w:val="center"/>
        </w:trPr>
        <w:tc>
          <w:tcPr>
            <w:tcW w:w="4219" w:type="dxa"/>
          </w:tcPr>
          <w:p w:rsidR="00964A0C" w:rsidRPr="0062585A" w:rsidRDefault="00964A0C" w:rsidP="00F40A7B">
            <w:pPr>
              <w:rPr>
                <w:bCs/>
                <w:sz w:val="24"/>
                <w:szCs w:val="28"/>
                <w:shd w:val="clear" w:color="auto" w:fill="FFFFFF"/>
                <w:lang w:val="kk-KZ"/>
              </w:rPr>
            </w:pPr>
            <w:r w:rsidRPr="0062585A">
              <w:rPr>
                <w:bCs/>
                <w:sz w:val="24"/>
                <w:szCs w:val="28"/>
                <w:lang w:val="kk-KZ"/>
              </w:rPr>
              <w:t>Сабақтың мақсаты</w:t>
            </w:r>
          </w:p>
        </w:tc>
        <w:tc>
          <w:tcPr>
            <w:tcW w:w="5482" w:type="dxa"/>
          </w:tcPr>
          <w:p w:rsidR="00964A0C" w:rsidRPr="0062585A" w:rsidRDefault="00964A0C" w:rsidP="00F40A7B">
            <w:pPr>
              <w:rPr>
                <w:bCs/>
                <w:sz w:val="24"/>
                <w:szCs w:val="28"/>
                <w:shd w:val="clear" w:color="auto" w:fill="FFFFFF"/>
                <w:lang w:val="kk-KZ"/>
              </w:rPr>
            </w:pPr>
            <w:r w:rsidRPr="0062585A">
              <w:rPr>
                <w:bCs/>
                <w:sz w:val="24"/>
                <w:szCs w:val="28"/>
              </w:rPr>
              <w:t>Білім алушылар білуі тиіс</w:t>
            </w:r>
          </w:p>
        </w:tc>
      </w:tr>
      <w:tr w:rsidR="00964A0C" w:rsidRPr="00D9422E" w:rsidTr="00EB0A3A">
        <w:trPr>
          <w:jc w:val="center"/>
        </w:trPr>
        <w:tc>
          <w:tcPr>
            <w:tcW w:w="4219" w:type="dxa"/>
          </w:tcPr>
          <w:p w:rsidR="00964A0C" w:rsidRPr="0062585A" w:rsidRDefault="00964A0C" w:rsidP="00F40A7B">
            <w:pPr>
              <w:ind w:firstLine="0"/>
              <w:rPr>
                <w:bCs/>
                <w:sz w:val="24"/>
                <w:szCs w:val="28"/>
                <w:shd w:val="clear" w:color="auto" w:fill="FFFFFF"/>
                <w:lang w:val="kk-KZ"/>
              </w:rPr>
            </w:pPr>
            <w:r w:rsidRPr="0062585A">
              <w:rPr>
                <w:bCs/>
                <w:sz w:val="24"/>
                <w:szCs w:val="28"/>
                <w:lang w:val="kk-KZ"/>
              </w:rPr>
              <w:t>«Қазақстан Республикасының тәуелсіз мемлекет ретінде жариялануының тарихи маңызын түсіндіру»</w:t>
            </w:r>
          </w:p>
        </w:tc>
        <w:tc>
          <w:tcPr>
            <w:tcW w:w="5482" w:type="dxa"/>
          </w:tcPr>
          <w:p w:rsidR="00964A0C" w:rsidRPr="0062585A" w:rsidRDefault="00964A0C" w:rsidP="00F40A7B">
            <w:pPr>
              <w:ind w:firstLine="0"/>
              <w:rPr>
                <w:bCs/>
                <w:sz w:val="24"/>
                <w:szCs w:val="28"/>
                <w:shd w:val="clear" w:color="auto" w:fill="FFFFFF"/>
                <w:lang w:val="kk-KZ"/>
              </w:rPr>
            </w:pPr>
            <w:r w:rsidRPr="0062585A">
              <w:rPr>
                <w:sz w:val="24"/>
                <w:szCs w:val="28"/>
                <w:lang w:val="kk-KZ"/>
              </w:rPr>
              <w:t>1990 жылғы «Қазақ КСР-ның Мемлекеттік егемендігі туралы Деклар</w:t>
            </w:r>
            <w:r w:rsidR="007136D5" w:rsidRPr="0062585A">
              <w:rPr>
                <w:sz w:val="24"/>
                <w:szCs w:val="28"/>
                <w:lang w:val="kk-KZ"/>
              </w:rPr>
              <w:t>а</w:t>
            </w:r>
            <w:r w:rsidRPr="0062585A">
              <w:rPr>
                <w:sz w:val="24"/>
                <w:szCs w:val="28"/>
                <w:lang w:val="kk-KZ"/>
              </w:rPr>
              <w:t xml:space="preserve">циясы» мен 1991 жылғы «Қазақстан Республикасының Мемлекеттік Тәуелсіздік туралы Конституциялық заңын»салыстырып ұқсастықтары мен айырмашылықтарын анықтайды, тұжырым жасайды. </w:t>
            </w:r>
          </w:p>
        </w:tc>
      </w:tr>
      <w:tr w:rsidR="00964A0C" w:rsidRPr="0062585A" w:rsidTr="00E03807">
        <w:trPr>
          <w:trHeight w:val="1123"/>
          <w:jc w:val="center"/>
        </w:trPr>
        <w:tc>
          <w:tcPr>
            <w:tcW w:w="4219" w:type="dxa"/>
          </w:tcPr>
          <w:p w:rsidR="00964A0C" w:rsidRPr="0062585A" w:rsidRDefault="00964A0C" w:rsidP="00F40A7B">
            <w:pPr>
              <w:ind w:firstLine="0"/>
              <w:rPr>
                <w:bCs/>
                <w:sz w:val="24"/>
                <w:szCs w:val="28"/>
                <w:shd w:val="clear" w:color="auto" w:fill="FFFFFF"/>
                <w:lang w:val="kk-KZ"/>
              </w:rPr>
            </w:pPr>
            <w:r w:rsidRPr="0062585A">
              <w:rPr>
                <w:bCs/>
                <w:sz w:val="24"/>
                <w:szCs w:val="28"/>
                <w:lang w:val="kk-KZ"/>
              </w:rPr>
              <w:t>«Астананы Қазақстанның өркендеуінің нышаны ретінде бағалау»</w:t>
            </w:r>
          </w:p>
        </w:tc>
        <w:tc>
          <w:tcPr>
            <w:tcW w:w="5482" w:type="dxa"/>
          </w:tcPr>
          <w:p w:rsidR="00964A0C" w:rsidRPr="0062585A" w:rsidRDefault="00964A0C" w:rsidP="00E03807">
            <w:pPr>
              <w:pStyle w:val="a6"/>
              <w:tabs>
                <w:tab w:val="left" w:pos="0"/>
              </w:tabs>
              <w:kinsoku w:val="0"/>
              <w:overflowPunct w:val="0"/>
              <w:ind w:left="35" w:firstLine="0"/>
              <w:rPr>
                <w:bCs/>
                <w:sz w:val="24"/>
                <w:szCs w:val="28"/>
                <w:shd w:val="clear" w:color="auto" w:fill="FFFFFF"/>
                <w:lang w:val="kk-KZ"/>
              </w:rPr>
            </w:pPr>
            <w:r w:rsidRPr="0062585A">
              <w:rPr>
                <w:sz w:val="24"/>
                <w:szCs w:val="28"/>
                <w:lang w:val="kk-KZ"/>
              </w:rPr>
              <w:t xml:space="preserve">Түрлі деректерді қолданып, ҚР Елордасын көшіру себептерінің тізімін жасайды. Бірнеше себепті маңыздылығына қарай «пирамидаға» орналастырады. Таңдауларын түсіндіреді. </w:t>
            </w:r>
          </w:p>
        </w:tc>
      </w:tr>
    </w:tbl>
    <w:p w:rsidR="00964A0C" w:rsidRPr="0062585A" w:rsidRDefault="00964A0C" w:rsidP="00964A0C">
      <w:pPr>
        <w:ind w:firstLine="708"/>
        <w:jc w:val="both"/>
        <w:rPr>
          <w:bCs/>
          <w:sz w:val="28"/>
          <w:szCs w:val="28"/>
          <w:shd w:val="clear" w:color="auto" w:fill="FFFFFF"/>
          <w:lang w:val="kk-KZ"/>
        </w:rPr>
      </w:pPr>
    </w:p>
    <w:p w:rsidR="00964A0C" w:rsidRPr="0062585A" w:rsidRDefault="00964A0C" w:rsidP="00964A0C">
      <w:pPr>
        <w:ind w:firstLine="567"/>
        <w:jc w:val="both"/>
        <w:textAlignment w:val="baseline"/>
        <w:rPr>
          <w:sz w:val="28"/>
          <w:szCs w:val="28"/>
          <w:lang w:val="kk-KZ" w:eastAsia="ru-RU"/>
        </w:rPr>
      </w:pPr>
      <w:r w:rsidRPr="0062585A">
        <w:rPr>
          <w:spacing w:val="2"/>
          <w:sz w:val="28"/>
          <w:szCs w:val="28"/>
          <w:lang w:val="kk-KZ" w:eastAsia="ru-RU"/>
        </w:rPr>
        <w:t xml:space="preserve">Оқу процесін ұйымдастыруда білім алушының бойында осы құндылықтарды қалыптастыру жүйелі жүзеге асуы тиіс. </w:t>
      </w:r>
      <w:r w:rsidRPr="0062585A">
        <w:rPr>
          <w:sz w:val="28"/>
          <w:szCs w:val="28"/>
          <w:lang w:val="kk-KZ" w:eastAsia="ru-RU"/>
        </w:rPr>
        <w:t xml:space="preserve">Себебі, қазіргі уақыттағы экономикадағы заманауи инновациялар, еңбек нарығындағы өзгерістер білім алушыларға күрделі міндеттерді шешу үшін жағдаяттар мен ақпараттарды талдауға және бағалауға, алған білімі мен тәжірибесін жаңа идея мен ақпаратты жинақтау үшін шығармашылық түрде қолдануға мүмкіндік беретін дағдылар жиынтығын меңгеру қажеттілігін талап етеді. </w:t>
      </w:r>
    </w:p>
    <w:p w:rsidR="00964A0C" w:rsidRPr="0062585A" w:rsidRDefault="00964A0C" w:rsidP="00964A0C">
      <w:pPr>
        <w:ind w:firstLine="567"/>
        <w:jc w:val="both"/>
        <w:textAlignment w:val="baseline"/>
        <w:rPr>
          <w:i/>
          <w:sz w:val="28"/>
          <w:szCs w:val="28"/>
          <w:lang w:val="kk-KZ" w:eastAsia="ru-RU"/>
        </w:rPr>
      </w:pPr>
      <w:r w:rsidRPr="0062585A">
        <w:rPr>
          <w:i/>
          <w:sz w:val="28"/>
          <w:szCs w:val="28"/>
          <w:lang w:val="kk-KZ" w:eastAsia="ru-RU"/>
        </w:rPr>
        <w:t>9-сыныпта тарихты оқытуда келесі тәсілдерді қолдану ұсынылады:</w:t>
      </w:r>
    </w:p>
    <w:p w:rsidR="00964A0C" w:rsidRPr="0062585A" w:rsidRDefault="00964A0C" w:rsidP="003E1632">
      <w:pPr>
        <w:pStyle w:val="Default"/>
        <w:widowControl w:val="0"/>
        <w:kinsoku w:val="0"/>
        <w:overflowPunct w:val="0"/>
        <w:ind w:firstLine="567"/>
        <w:jc w:val="both"/>
        <w:rPr>
          <w:rFonts w:ascii="Times New Roman" w:hAnsi="Times New Roman" w:cs="Times New Roman"/>
          <w:bCs/>
          <w:iCs/>
          <w:color w:val="auto"/>
          <w:sz w:val="28"/>
          <w:szCs w:val="28"/>
          <w:lang w:val="kk-KZ"/>
        </w:rPr>
      </w:pPr>
      <w:r w:rsidRPr="0062585A">
        <w:rPr>
          <w:rFonts w:ascii="Times New Roman" w:hAnsi="Times New Roman" w:cs="Times New Roman"/>
          <w:bCs/>
          <w:iCs/>
          <w:color w:val="auto"/>
          <w:sz w:val="28"/>
          <w:szCs w:val="28"/>
          <w:lang w:val="kk-KZ"/>
        </w:rPr>
        <w:t xml:space="preserve">Сабақтағы мұғалімнің білімалушыға деген демократиялық қатынасын, оның жеке тұлғасына құрметін, білімалушының оңтайлы моральды-этикалық қасиеттерінің, ықтималды мүмкіндіктерін есепке ала отырып таланттарын айтарлықтай ашу мен қалыптасуын білдіретін оқытудағы </w:t>
      </w:r>
      <w:r w:rsidRPr="0062585A">
        <w:rPr>
          <w:rFonts w:ascii="Times New Roman" w:hAnsi="Times New Roman" w:cs="Times New Roman"/>
          <w:bCs/>
          <w:i/>
          <w:iCs/>
          <w:color w:val="auto"/>
          <w:sz w:val="28"/>
          <w:szCs w:val="28"/>
          <w:lang w:val="kk-KZ"/>
        </w:rPr>
        <w:t>тұлғаға бағытталған тәсіл</w:t>
      </w:r>
      <w:r w:rsidRPr="0062585A">
        <w:rPr>
          <w:rFonts w:ascii="Times New Roman" w:hAnsi="Times New Roman" w:cs="Times New Roman"/>
          <w:bCs/>
          <w:iCs/>
          <w:color w:val="auto"/>
          <w:sz w:val="28"/>
          <w:szCs w:val="28"/>
          <w:lang w:val="kk-KZ"/>
        </w:rPr>
        <w:t xml:space="preserve">. </w:t>
      </w:r>
    </w:p>
    <w:p w:rsidR="00964A0C" w:rsidRPr="0062585A" w:rsidRDefault="00964A0C" w:rsidP="003E1632">
      <w:pPr>
        <w:pStyle w:val="Default"/>
        <w:widowControl w:val="0"/>
        <w:kinsoku w:val="0"/>
        <w:overflowPunct w:val="0"/>
        <w:ind w:firstLine="567"/>
        <w:jc w:val="both"/>
        <w:rPr>
          <w:rFonts w:ascii="Times New Roman" w:hAnsi="Times New Roman" w:cs="Times New Roman"/>
          <w:bCs/>
          <w:iCs/>
          <w:color w:val="auto"/>
          <w:sz w:val="28"/>
          <w:szCs w:val="28"/>
          <w:lang w:val="kk-KZ"/>
        </w:rPr>
      </w:pPr>
      <w:r w:rsidRPr="0062585A">
        <w:rPr>
          <w:rFonts w:ascii="Times New Roman" w:hAnsi="Times New Roman" w:cs="Times New Roman"/>
          <w:bCs/>
          <w:iCs/>
          <w:color w:val="auto"/>
          <w:sz w:val="28"/>
          <w:szCs w:val="28"/>
          <w:lang w:val="kk-KZ"/>
        </w:rPr>
        <w:t xml:space="preserve">Оқу процесінде бұл тәсілді қолдану білімалушының жеке қызығушылықтары мен қабілеттерін ескеру, тарихи дамудың күрделі сұрақтарын талқылау барысында өзінің ой-пікірін анықтау мен қорғай білу дағдыларын қалыптастыруды және тарихи оқиғаларға баға беру мен өзіндік қорытындыларды шығару, қарастырылып отырған тарихи оқиғалар, процестерге өзіндік көзқарас, пікір білдіруге бағыттап оқытуға мүмкіндік береді. </w:t>
      </w:r>
    </w:p>
    <w:p w:rsidR="00964A0C" w:rsidRPr="0062585A" w:rsidRDefault="00964A0C" w:rsidP="00964A0C">
      <w:pPr>
        <w:pStyle w:val="Default"/>
        <w:widowControl w:val="0"/>
        <w:kinsoku w:val="0"/>
        <w:overflowPunct w:val="0"/>
        <w:ind w:firstLine="709"/>
        <w:jc w:val="both"/>
        <w:rPr>
          <w:rFonts w:ascii="Times New Roman" w:hAnsi="Times New Roman" w:cs="Times New Roman"/>
          <w:bCs/>
          <w:iCs/>
          <w:color w:val="auto"/>
          <w:sz w:val="28"/>
          <w:szCs w:val="28"/>
          <w:lang w:val="kk-KZ"/>
        </w:rPr>
      </w:pPr>
      <w:r w:rsidRPr="0062585A">
        <w:rPr>
          <w:rFonts w:ascii="Times New Roman" w:hAnsi="Times New Roman" w:cs="Times New Roman"/>
          <w:bCs/>
          <w:iCs/>
          <w:color w:val="auto"/>
          <w:sz w:val="28"/>
          <w:szCs w:val="28"/>
          <w:lang w:val="kk-KZ"/>
        </w:rPr>
        <w:lastRenderedPageBreak/>
        <w:t xml:space="preserve">Тарихи деректер, басқа да ресурстарды өзіндік іздеу, интерпретациялау, талдау, тұжырымдау мен бағалауды және білім мен дағдыларды белсенді танымдық іс-әрекет процесінде қалыптастыруға мүмкіндік беретін </w:t>
      </w:r>
      <w:r w:rsidRPr="0062585A">
        <w:rPr>
          <w:rFonts w:ascii="Times New Roman" w:hAnsi="Times New Roman" w:cs="Times New Roman"/>
          <w:bCs/>
          <w:i/>
          <w:iCs/>
          <w:color w:val="auto"/>
          <w:sz w:val="28"/>
          <w:szCs w:val="28"/>
          <w:lang w:val="kk-KZ"/>
        </w:rPr>
        <w:t xml:space="preserve">іс-әрекетке бағытталған тәсілдер. </w:t>
      </w:r>
      <w:r w:rsidRPr="0062585A">
        <w:rPr>
          <w:rFonts w:ascii="Times New Roman" w:hAnsi="Times New Roman" w:cs="Times New Roman"/>
          <w:bCs/>
          <w:iCs/>
          <w:color w:val="auto"/>
          <w:sz w:val="28"/>
          <w:szCs w:val="28"/>
          <w:lang w:val="kk-KZ"/>
        </w:rPr>
        <w:t>Оқу процесінде бұл тәсілді тиімді қолдану білім алушылардың проблемалық сұрақтарды бірлесіп талқылау, рөлдік ойындар мен белсенді оқыту формаларында белсенділік танытып қатысуына мүмкіндік береді.</w:t>
      </w:r>
    </w:p>
    <w:p w:rsidR="00964A0C" w:rsidRPr="0062585A" w:rsidRDefault="00964A0C" w:rsidP="00964A0C">
      <w:pPr>
        <w:tabs>
          <w:tab w:val="left" w:pos="851"/>
        </w:tabs>
        <w:kinsoku w:val="0"/>
        <w:overflowPunct w:val="0"/>
        <w:ind w:firstLine="709"/>
        <w:jc w:val="both"/>
        <w:rPr>
          <w:sz w:val="28"/>
          <w:szCs w:val="28"/>
          <w:lang w:val="kk-KZ"/>
        </w:rPr>
      </w:pPr>
      <w:r w:rsidRPr="0062585A">
        <w:rPr>
          <w:sz w:val="28"/>
          <w:szCs w:val="28"/>
          <w:lang w:val="kk-KZ"/>
        </w:rPr>
        <w:t>Тарихты оқыту барысында ақпараттық-коммуникациялық технологияларды қолдану:</w:t>
      </w:r>
    </w:p>
    <w:p w:rsidR="00964A0C" w:rsidRPr="0062585A" w:rsidRDefault="00964A0C" w:rsidP="00D93634">
      <w:pPr>
        <w:pStyle w:val="a6"/>
        <w:widowControl/>
        <w:numPr>
          <w:ilvl w:val="0"/>
          <w:numId w:val="13"/>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62585A">
        <w:rPr>
          <w:rFonts w:eastAsia="Calibri"/>
          <w:iCs/>
          <w:sz w:val="28"/>
          <w:szCs w:val="28"/>
          <w:lang w:val="kk-KZ"/>
        </w:rPr>
        <w:t xml:space="preserve">ақпаратты іздеу, сұрыптау және фактілер мен құбылыстар арасындағы байланыстар мен айырмашылықтарды анықтау, салыстыруға байланысты өзіндік жұмыс жасау дағдыларын дамыту; </w:t>
      </w:r>
    </w:p>
    <w:p w:rsidR="00964A0C" w:rsidRPr="0062585A" w:rsidRDefault="00964A0C" w:rsidP="00D93634">
      <w:pPr>
        <w:pStyle w:val="a6"/>
        <w:widowControl/>
        <w:numPr>
          <w:ilvl w:val="0"/>
          <w:numId w:val="13"/>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62585A">
        <w:rPr>
          <w:rFonts w:eastAsia="Calibri"/>
          <w:iCs/>
          <w:sz w:val="28"/>
          <w:szCs w:val="28"/>
          <w:lang w:val="kk-KZ"/>
        </w:rPr>
        <w:t>білімалушылардың білімдерін кеңейту үшін мультимедиялық ресурстарды пайдалану;</w:t>
      </w:r>
    </w:p>
    <w:p w:rsidR="00964A0C" w:rsidRPr="0062585A" w:rsidRDefault="007136D5" w:rsidP="00D93634">
      <w:pPr>
        <w:pStyle w:val="a6"/>
        <w:widowControl/>
        <w:numPr>
          <w:ilvl w:val="0"/>
          <w:numId w:val="13"/>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62585A">
        <w:rPr>
          <w:rFonts w:eastAsia="Calibri"/>
          <w:iCs/>
          <w:sz w:val="28"/>
          <w:szCs w:val="28"/>
          <w:lang w:val="kk-KZ"/>
        </w:rPr>
        <w:t>белсенді оқытудың әдіс-</w:t>
      </w:r>
      <w:r w:rsidR="00964A0C" w:rsidRPr="0062585A">
        <w:rPr>
          <w:rFonts w:eastAsia="Calibri"/>
          <w:iCs/>
          <w:sz w:val="28"/>
          <w:szCs w:val="28"/>
          <w:lang w:val="kk-KZ"/>
        </w:rPr>
        <w:t xml:space="preserve">тәсілдерін қолдау үшін интерактивті тақталарды пайдалану;  </w:t>
      </w:r>
    </w:p>
    <w:p w:rsidR="00964A0C" w:rsidRPr="0062585A" w:rsidRDefault="00964A0C" w:rsidP="00D93634">
      <w:pPr>
        <w:pStyle w:val="a6"/>
        <w:widowControl/>
        <w:numPr>
          <w:ilvl w:val="0"/>
          <w:numId w:val="13"/>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62585A">
        <w:rPr>
          <w:rFonts w:eastAsia="Calibri"/>
          <w:iCs/>
          <w:sz w:val="28"/>
          <w:szCs w:val="28"/>
          <w:lang w:val="kk-KZ"/>
        </w:rPr>
        <w:t>білімалушыларды электронды оқулықтар арқылы оқыту;</w:t>
      </w:r>
    </w:p>
    <w:p w:rsidR="00964A0C" w:rsidRPr="0062585A" w:rsidRDefault="00964A0C" w:rsidP="00D93634">
      <w:pPr>
        <w:pStyle w:val="a6"/>
        <w:widowControl/>
        <w:numPr>
          <w:ilvl w:val="0"/>
          <w:numId w:val="13"/>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62585A">
        <w:rPr>
          <w:rFonts w:eastAsia="Calibri"/>
          <w:iCs/>
          <w:sz w:val="28"/>
          <w:szCs w:val="28"/>
          <w:lang w:val="kk-KZ"/>
        </w:rPr>
        <w:t xml:space="preserve">компьютерлік презентациялардың түрлерін пайдалана отырып, таңдалған тақырыптар бойынша шығармашылық жобалар жасау; </w:t>
      </w:r>
    </w:p>
    <w:p w:rsidR="00964A0C" w:rsidRPr="0062585A" w:rsidRDefault="00964A0C" w:rsidP="00D93634">
      <w:pPr>
        <w:pStyle w:val="a6"/>
        <w:widowControl/>
        <w:numPr>
          <w:ilvl w:val="0"/>
          <w:numId w:val="13"/>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62585A">
        <w:rPr>
          <w:rFonts w:eastAsia="Calibri"/>
          <w:iCs/>
          <w:sz w:val="28"/>
          <w:szCs w:val="28"/>
          <w:lang w:val="kk-KZ"/>
        </w:rPr>
        <w:t>білімалушылардың пікірталас өткізу және тарихи мәселелерді талқылауына игі ықпал ету үшін компьютерлік қарым-қатынас құралдарын (мысалы, онлайн-форумдар, конференциялар) пайдалануға мүмкіндік береді.</w:t>
      </w:r>
    </w:p>
    <w:p w:rsidR="00964A0C" w:rsidRPr="0062585A" w:rsidRDefault="00964A0C" w:rsidP="00964A0C">
      <w:pPr>
        <w:pStyle w:val="a6"/>
        <w:tabs>
          <w:tab w:val="left" w:pos="0"/>
        </w:tabs>
        <w:ind w:left="0" w:firstLine="709"/>
        <w:jc w:val="both"/>
        <w:rPr>
          <w:sz w:val="28"/>
          <w:szCs w:val="28"/>
          <w:lang w:val="kk-KZ"/>
        </w:rPr>
      </w:pPr>
      <w:r w:rsidRPr="0062585A">
        <w:rPr>
          <w:sz w:val="28"/>
          <w:szCs w:val="28"/>
          <w:lang w:val="kk-KZ"/>
        </w:rPr>
        <w:t>Тарих сабағында дұрыс құрастырылған сұрақтар маңызды орын алады. Мұғалімдерге «сатылап сұрақ қою» әдісін қолдану ұсынылады. Бұл әдісте дерекке немесе белгілі бір иллюстрацияға қойылатын сұрақтар жеңілден қиынға қарай күрделенеді.</w:t>
      </w:r>
    </w:p>
    <w:p w:rsidR="00964A0C" w:rsidRPr="0062585A" w:rsidRDefault="00964A0C" w:rsidP="00964A0C">
      <w:pPr>
        <w:pStyle w:val="a6"/>
        <w:tabs>
          <w:tab w:val="left" w:pos="0"/>
        </w:tabs>
        <w:ind w:left="0" w:firstLine="737"/>
        <w:jc w:val="both"/>
        <w:rPr>
          <w:sz w:val="28"/>
          <w:szCs w:val="28"/>
          <w:lang w:val="kk-KZ"/>
        </w:rPr>
      </w:pPr>
      <w:r w:rsidRPr="0062585A">
        <w:rPr>
          <w:sz w:val="28"/>
          <w:szCs w:val="28"/>
          <w:lang w:val="kk-KZ"/>
        </w:rPr>
        <w:t>Тарих сабағында себеп-салдарлық байланыстарды анықтау кең таралған. Берілген тарихи түсініктер бойынша тапсырмалар білім алушылар тарапынан тек қана себеп пен салдарды анықтаумен шектелмей, бұл себептерді берілген белгілері бойынша жіктеу (мазмұны, уақыты және рөлі бойынша), түрлі себептер арасында өзара байланысты анықтау және оларды қатысты (маңыздылық) деңгейі бойынша орналастыруға мүмкіндік беретіндей түрде құрастырылуы қажет.</w:t>
      </w:r>
    </w:p>
    <w:p w:rsidR="00964A0C" w:rsidRPr="0062585A" w:rsidRDefault="00964A0C" w:rsidP="00964A0C">
      <w:pPr>
        <w:tabs>
          <w:tab w:val="left" w:pos="993"/>
        </w:tabs>
        <w:ind w:firstLine="709"/>
        <w:jc w:val="both"/>
        <w:rPr>
          <w:sz w:val="28"/>
          <w:szCs w:val="28"/>
          <w:lang w:val="kk-KZ"/>
        </w:rPr>
      </w:pPr>
      <w:r w:rsidRPr="0062585A">
        <w:rPr>
          <w:sz w:val="28"/>
          <w:szCs w:val="28"/>
          <w:lang w:val="kk-KZ"/>
        </w:rPr>
        <w:t>Мұғалімнің сабаққа арнайы әзірлейтін тапсырмалары келесі өлшемшарттарға сәйкес болуы қажет:</w:t>
      </w:r>
    </w:p>
    <w:p w:rsidR="00964A0C" w:rsidRPr="0062585A" w:rsidRDefault="00964A0C" w:rsidP="00D93634">
      <w:pPr>
        <w:pStyle w:val="a6"/>
        <w:numPr>
          <w:ilvl w:val="1"/>
          <w:numId w:val="11"/>
        </w:numPr>
        <w:tabs>
          <w:tab w:val="left" w:pos="1021"/>
        </w:tabs>
        <w:ind w:left="0" w:firstLine="709"/>
        <w:jc w:val="both"/>
        <w:rPr>
          <w:sz w:val="28"/>
          <w:szCs w:val="28"/>
        </w:rPr>
      </w:pPr>
      <w:r w:rsidRPr="0062585A">
        <w:rPr>
          <w:sz w:val="28"/>
          <w:szCs w:val="28"/>
        </w:rPr>
        <w:t>түсінікті болуы;</w:t>
      </w:r>
    </w:p>
    <w:p w:rsidR="00964A0C" w:rsidRPr="0062585A" w:rsidRDefault="00964A0C" w:rsidP="00D93634">
      <w:pPr>
        <w:pStyle w:val="a6"/>
        <w:numPr>
          <w:ilvl w:val="1"/>
          <w:numId w:val="11"/>
        </w:numPr>
        <w:tabs>
          <w:tab w:val="left" w:pos="1021"/>
        </w:tabs>
        <w:ind w:left="0" w:firstLine="709"/>
        <w:jc w:val="both"/>
        <w:rPr>
          <w:sz w:val="28"/>
          <w:szCs w:val="28"/>
        </w:rPr>
      </w:pPr>
      <w:r w:rsidRPr="0062585A">
        <w:rPr>
          <w:sz w:val="28"/>
          <w:szCs w:val="28"/>
        </w:rPr>
        <w:t>саралаудың ескерілуі;</w:t>
      </w:r>
    </w:p>
    <w:p w:rsidR="00964A0C" w:rsidRPr="0062585A" w:rsidRDefault="00964A0C" w:rsidP="00D93634">
      <w:pPr>
        <w:pStyle w:val="a6"/>
        <w:numPr>
          <w:ilvl w:val="1"/>
          <w:numId w:val="11"/>
        </w:numPr>
        <w:tabs>
          <w:tab w:val="left" w:pos="1021"/>
        </w:tabs>
        <w:ind w:left="0" w:firstLine="709"/>
        <w:jc w:val="both"/>
        <w:rPr>
          <w:sz w:val="28"/>
          <w:szCs w:val="28"/>
        </w:rPr>
      </w:pPr>
      <w:r w:rsidRPr="0062585A">
        <w:rPr>
          <w:sz w:val="28"/>
          <w:szCs w:val="28"/>
        </w:rPr>
        <w:t>сын тұрғысынан ойлауды дамытуға мүмкіндік беруі;</w:t>
      </w:r>
    </w:p>
    <w:p w:rsidR="00964A0C" w:rsidRPr="0062585A" w:rsidRDefault="00964A0C" w:rsidP="00D93634">
      <w:pPr>
        <w:pStyle w:val="a6"/>
        <w:numPr>
          <w:ilvl w:val="1"/>
          <w:numId w:val="11"/>
        </w:numPr>
        <w:tabs>
          <w:tab w:val="left" w:pos="1021"/>
        </w:tabs>
        <w:ind w:left="0" w:firstLine="709"/>
        <w:jc w:val="both"/>
        <w:rPr>
          <w:sz w:val="28"/>
          <w:szCs w:val="28"/>
        </w:rPr>
      </w:pPr>
      <w:r w:rsidRPr="0062585A">
        <w:rPr>
          <w:sz w:val="28"/>
          <w:szCs w:val="28"/>
        </w:rPr>
        <w:t xml:space="preserve"> проблемалық оқытуға негізделуі; </w:t>
      </w:r>
    </w:p>
    <w:p w:rsidR="00964A0C" w:rsidRPr="0062585A" w:rsidRDefault="00964A0C" w:rsidP="00D93634">
      <w:pPr>
        <w:pStyle w:val="a6"/>
        <w:numPr>
          <w:ilvl w:val="1"/>
          <w:numId w:val="11"/>
        </w:numPr>
        <w:tabs>
          <w:tab w:val="left" w:pos="1021"/>
        </w:tabs>
        <w:ind w:left="0" w:firstLine="709"/>
        <w:jc w:val="both"/>
        <w:rPr>
          <w:sz w:val="28"/>
          <w:szCs w:val="28"/>
        </w:rPr>
      </w:pPr>
      <w:r w:rsidRPr="0062585A">
        <w:rPr>
          <w:sz w:val="28"/>
          <w:szCs w:val="28"/>
        </w:rPr>
        <w:t>бағалау мүмкіндіктерінің бар болуы</w:t>
      </w:r>
      <w:r w:rsidRPr="0062585A">
        <w:rPr>
          <w:sz w:val="28"/>
          <w:szCs w:val="28"/>
          <w:lang w:val="kk-KZ"/>
        </w:rPr>
        <w:t xml:space="preserve"> тиіс.</w:t>
      </w:r>
    </w:p>
    <w:p w:rsidR="00964A0C" w:rsidRPr="0062585A" w:rsidRDefault="00964A0C" w:rsidP="00964A0C">
      <w:pPr>
        <w:ind w:firstLine="709"/>
        <w:jc w:val="both"/>
        <w:rPr>
          <w:sz w:val="28"/>
          <w:szCs w:val="28"/>
          <w:lang w:val="kk-KZ"/>
        </w:rPr>
      </w:pPr>
      <w:r w:rsidRPr="0062585A">
        <w:rPr>
          <w:sz w:val="28"/>
          <w:szCs w:val="28"/>
          <w:lang w:val="kk-KZ"/>
        </w:rPr>
        <w:t>Картамен жұмысты тиімді деңгейде күшейту қажет. Ол үшін тарихи карталар мазмұнын талдау бойынша тапсырмаларды пайдалану ұсынылады.</w:t>
      </w:r>
    </w:p>
    <w:p w:rsidR="00964A0C" w:rsidRPr="0062585A" w:rsidRDefault="00964A0C" w:rsidP="00964A0C">
      <w:pPr>
        <w:tabs>
          <w:tab w:val="left" w:pos="851"/>
        </w:tabs>
        <w:ind w:firstLine="709"/>
        <w:jc w:val="both"/>
        <w:rPr>
          <w:sz w:val="28"/>
          <w:szCs w:val="28"/>
          <w:lang w:val="kk-KZ"/>
        </w:rPr>
      </w:pPr>
      <w:r w:rsidRPr="0062585A">
        <w:rPr>
          <w:sz w:val="28"/>
          <w:szCs w:val="28"/>
          <w:lang w:val="kk-KZ"/>
        </w:rPr>
        <w:t>Білім алушылардың жас ерекшеліктерін ескере отырып, презентация, интеллект карталар, диаграммалар жасауға тапсырмалар берген дұрыс.</w:t>
      </w:r>
    </w:p>
    <w:p w:rsidR="00964A0C" w:rsidRPr="0062585A" w:rsidRDefault="00964A0C" w:rsidP="00964A0C">
      <w:pPr>
        <w:ind w:firstLine="709"/>
        <w:jc w:val="both"/>
        <w:rPr>
          <w:sz w:val="28"/>
          <w:szCs w:val="28"/>
          <w:lang w:val="kk-KZ"/>
        </w:rPr>
      </w:pPr>
      <w:r w:rsidRPr="0062585A">
        <w:rPr>
          <w:sz w:val="28"/>
          <w:szCs w:val="28"/>
          <w:lang w:val="kk-KZ"/>
        </w:rPr>
        <w:t xml:space="preserve">Пәнді оқыту кезінде барлық сынып білім алушыларының жұмыс жасауы </w:t>
      </w:r>
      <w:r w:rsidRPr="0062585A">
        <w:rPr>
          <w:sz w:val="28"/>
          <w:szCs w:val="28"/>
          <w:lang w:val="kk-KZ"/>
        </w:rPr>
        <w:lastRenderedPageBreak/>
        <w:t xml:space="preserve">және үздік нәтижелерге қол жеткізу үшін жеке, жұптық, топтық жұмыстарды ұйымдастыру ұсынылады. Оқыту процесін оңтайландыру мақсатында топтық жұмысты ұйымдастыру өте тиімді болып табылады. Топтық жұмысты ұйымдастыру кезінде әрбір білімалушының қабілеттері мен психологиялық ерекшеліктерін ескеру, олардың топтағы атқаратын негізгі міндеттерін анық түсіндіру қажет. </w:t>
      </w:r>
    </w:p>
    <w:p w:rsidR="00964A0C" w:rsidRPr="0062585A" w:rsidRDefault="00964A0C" w:rsidP="00964A0C">
      <w:pPr>
        <w:tabs>
          <w:tab w:val="left" w:pos="248"/>
        </w:tabs>
        <w:kinsoku w:val="0"/>
        <w:overflowPunct w:val="0"/>
        <w:ind w:firstLine="709"/>
        <w:jc w:val="both"/>
        <w:rPr>
          <w:sz w:val="28"/>
          <w:szCs w:val="28"/>
          <w:lang w:val="kk-KZ"/>
        </w:rPr>
      </w:pPr>
      <w:r w:rsidRPr="0062585A">
        <w:rPr>
          <w:sz w:val="28"/>
          <w:szCs w:val="28"/>
          <w:lang w:val="kk-KZ"/>
        </w:rPr>
        <w:t xml:space="preserve">Тарих сабақтарын жоспарлау және ұйымдастыру барысында оқытудың тәрбиелік компонентіне ерекше назар аудару қажет. Материал мазмұны </w:t>
      </w:r>
      <w:r w:rsidRPr="0062585A">
        <w:rPr>
          <w:bCs/>
          <w:sz w:val="28"/>
          <w:szCs w:val="28"/>
          <w:lang w:val="kk-KZ" w:eastAsia="ru-RU"/>
        </w:rPr>
        <w:t>«Болашаққа бағдар:</w:t>
      </w:r>
      <w:r w:rsidR="00B01D17" w:rsidRPr="0062585A">
        <w:rPr>
          <w:bCs/>
          <w:sz w:val="28"/>
          <w:szCs w:val="28"/>
          <w:lang w:val="kk-KZ" w:eastAsia="ru-RU"/>
        </w:rPr>
        <w:t xml:space="preserve"> </w:t>
      </w:r>
      <w:r w:rsidRPr="0062585A">
        <w:rPr>
          <w:bCs/>
          <w:sz w:val="28"/>
          <w:szCs w:val="28"/>
          <w:lang w:val="kk-KZ" w:eastAsia="ru-RU"/>
        </w:rPr>
        <w:t>рухани жаңғыру» бағдарламасына</w:t>
      </w:r>
      <w:r w:rsidRPr="0062585A">
        <w:rPr>
          <w:sz w:val="28"/>
          <w:szCs w:val="28"/>
          <w:lang w:val="kk-KZ"/>
        </w:rPr>
        <w:t xml:space="preserve"> сай болуы және Отанымыздың патриоттарын, құқықтық, демократиялық мемлекеттің, жеке адамның құқықтары мен бостандықтарын құрметтейтін, адамгершілігі мол, толерантты азаматтарын тәрбиелеуге, қазақстандық қоғамның негізгі құндылықтарын бекітуге бағытталуы қажет.</w:t>
      </w:r>
    </w:p>
    <w:p w:rsidR="00964A0C" w:rsidRPr="0062585A" w:rsidRDefault="00964A0C" w:rsidP="00964A0C">
      <w:pPr>
        <w:ind w:firstLine="709"/>
        <w:jc w:val="both"/>
        <w:rPr>
          <w:sz w:val="28"/>
          <w:szCs w:val="28"/>
          <w:lang w:val="kk-KZ"/>
        </w:rPr>
      </w:pPr>
      <w:r w:rsidRPr="0062585A">
        <w:rPr>
          <w:sz w:val="28"/>
          <w:szCs w:val="28"/>
          <w:lang w:val="kk-KZ"/>
        </w:rPr>
        <w:t>Білім алушылардың тарихи білімін тәжірибеде нақтылау мақсатында мүмкіндігінше мұражайларға, тарихи ескерткіш орнатылған жерлерге немесе тарихи-археологиялық орындарға экскурсия ұйымдастыру ұсынылады.</w:t>
      </w:r>
    </w:p>
    <w:p w:rsidR="00964A0C" w:rsidRPr="0062585A" w:rsidRDefault="00964A0C" w:rsidP="00964A0C">
      <w:pPr>
        <w:ind w:firstLine="709"/>
        <w:jc w:val="both"/>
        <w:rPr>
          <w:sz w:val="28"/>
          <w:szCs w:val="28"/>
          <w:lang w:val="kk-KZ"/>
        </w:rPr>
      </w:pPr>
      <w:r w:rsidRPr="0062585A">
        <w:rPr>
          <w:i/>
          <w:sz w:val="28"/>
          <w:szCs w:val="28"/>
          <w:lang w:val="kk-KZ"/>
        </w:rPr>
        <w:t xml:space="preserve">«Қазақстан тарихы» пәні бойынша ұсынылатын сайттар: </w:t>
      </w:r>
      <w:hyperlink r:id="rId52" w:history="1">
        <w:r w:rsidRPr="0062585A">
          <w:rPr>
            <w:rStyle w:val="ab"/>
            <w:sz w:val="28"/>
            <w:szCs w:val="28"/>
            <w:lang w:val="kk-KZ"/>
          </w:rPr>
          <w:t>http://www.tarih-begalinka.kz</w:t>
        </w:r>
      </w:hyperlink>
      <w:r w:rsidRPr="0062585A">
        <w:rPr>
          <w:sz w:val="28"/>
          <w:szCs w:val="28"/>
          <w:lang w:val="kk-KZ"/>
        </w:rPr>
        <w:t xml:space="preserve">; </w:t>
      </w:r>
      <w:hyperlink r:id="rId53" w:history="1">
        <w:r w:rsidRPr="0062585A">
          <w:rPr>
            <w:rStyle w:val="ab"/>
            <w:sz w:val="28"/>
            <w:szCs w:val="28"/>
            <w:lang w:val="kk-KZ"/>
          </w:rPr>
          <w:t>http://www.e-history.kz</w:t>
        </w:r>
      </w:hyperlink>
      <w:r w:rsidRPr="0062585A">
        <w:rPr>
          <w:rStyle w:val="HTML"/>
          <w:sz w:val="28"/>
          <w:szCs w:val="28"/>
          <w:lang w:val="kk-KZ"/>
        </w:rPr>
        <w:t xml:space="preserve">; </w:t>
      </w:r>
      <w:hyperlink r:id="rId54" w:history="1">
        <w:r w:rsidRPr="0062585A">
          <w:rPr>
            <w:rStyle w:val="ab"/>
            <w:sz w:val="28"/>
            <w:szCs w:val="28"/>
            <w:lang w:val="kk-KZ"/>
          </w:rPr>
          <w:t>http://bilimsite.kz/tarih/</w:t>
        </w:r>
      </w:hyperlink>
      <w:r w:rsidRPr="0062585A">
        <w:rPr>
          <w:sz w:val="28"/>
          <w:szCs w:val="28"/>
          <w:lang w:val="kk-KZ"/>
        </w:rPr>
        <w:t xml:space="preserve">; </w:t>
      </w:r>
      <w:hyperlink r:id="rId55" w:history="1">
        <w:r w:rsidRPr="0062585A">
          <w:rPr>
            <w:rStyle w:val="ab"/>
            <w:sz w:val="28"/>
            <w:szCs w:val="28"/>
            <w:lang w:val="kk-KZ"/>
          </w:rPr>
          <w:t>http://testcenter.kz/entrants/for-ent/</w:t>
        </w:r>
      </w:hyperlink>
      <w:r w:rsidRPr="0062585A">
        <w:rPr>
          <w:sz w:val="28"/>
          <w:szCs w:val="28"/>
          <w:lang w:val="kk-KZ"/>
        </w:rPr>
        <w:t xml:space="preserve">. </w:t>
      </w:r>
    </w:p>
    <w:p w:rsidR="00964A0C" w:rsidRPr="0062585A" w:rsidRDefault="00964A0C" w:rsidP="00964A0C">
      <w:pPr>
        <w:tabs>
          <w:tab w:val="left" w:pos="1134"/>
        </w:tabs>
        <w:kinsoku w:val="0"/>
        <w:overflowPunct w:val="0"/>
        <w:ind w:firstLine="709"/>
        <w:jc w:val="both"/>
        <w:rPr>
          <w:sz w:val="28"/>
          <w:szCs w:val="28"/>
          <w:lang w:val="kk-KZ"/>
        </w:rPr>
      </w:pPr>
      <w:r w:rsidRPr="0062585A">
        <w:rPr>
          <w:i/>
          <w:sz w:val="28"/>
          <w:szCs w:val="28"/>
          <w:lang w:val="kk-KZ"/>
        </w:rPr>
        <w:t xml:space="preserve">«Дүниежүзі тарихы» пәнінен ұсынылатын сайттар: </w:t>
      </w:r>
      <w:hyperlink r:id="rId56" w:history="1">
        <w:r w:rsidRPr="0062585A">
          <w:rPr>
            <w:rStyle w:val="ab"/>
            <w:sz w:val="28"/>
            <w:szCs w:val="28"/>
            <w:lang w:val="kk-KZ"/>
          </w:rPr>
          <w:t>http://www.world-history.ru</w:t>
        </w:r>
      </w:hyperlink>
      <w:r w:rsidRPr="0062585A">
        <w:rPr>
          <w:sz w:val="28"/>
          <w:szCs w:val="28"/>
          <w:lang w:val="kk-KZ"/>
        </w:rPr>
        <w:t xml:space="preserve">; </w:t>
      </w:r>
      <w:hyperlink r:id="rId57" w:history="1">
        <w:r w:rsidRPr="0062585A">
          <w:rPr>
            <w:rStyle w:val="ab"/>
            <w:sz w:val="28"/>
            <w:szCs w:val="28"/>
            <w:lang w:val="kk-KZ"/>
          </w:rPr>
          <w:t>http://historic.ru</w:t>
        </w:r>
      </w:hyperlink>
      <w:r w:rsidRPr="0062585A">
        <w:rPr>
          <w:sz w:val="28"/>
          <w:szCs w:val="28"/>
          <w:lang w:val="kk-KZ"/>
        </w:rPr>
        <w:t xml:space="preserve">; </w:t>
      </w:r>
      <w:hyperlink r:id="rId58" w:history="1">
        <w:r w:rsidRPr="0062585A">
          <w:rPr>
            <w:rStyle w:val="ab"/>
            <w:sz w:val="28"/>
            <w:szCs w:val="28"/>
            <w:lang w:val="kk-KZ"/>
          </w:rPr>
          <w:t>http://historyatlas.narod.ru</w:t>
        </w:r>
      </w:hyperlink>
      <w:r w:rsidRPr="0062585A">
        <w:rPr>
          <w:sz w:val="28"/>
          <w:szCs w:val="28"/>
          <w:lang w:val="kk-KZ"/>
        </w:rPr>
        <w:t xml:space="preserve">; </w:t>
      </w:r>
      <w:hyperlink r:id="rId59" w:history="1">
        <w:r w:rsidRPr="0062585A">
          <w:rPr>
            <w:rStyle w:val="ab"/>
            <w:sz w:val="28"/>
            <w:szCs w:val="28"/>
            <w:lang w:val="kk-KZ"/>
          </w:rPr>
          <w:t>http://testcenter.kz/entrants/for-ent/</w:t>
        </w:r>
      </w:hyperlink>
      <w:r w:rsidRPr="0062585A">
        <w:rPr>
          <w:rStyle w:val="ab"/>
          <w:sz w:val="28"/>
          <w:szCs w:val="28"/>
          <w:lang w:val="kk-KZ"/>
        </w:rPr>
        <w:t>.</w:t>
      </w:r>
    </w:p>
    <w:p w:rsidR="00964A0C" w:rsidRPr="0062585A" w:rsidRDefault="00964A0C" w:rsidP="00964A0C">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62585A">
        <w:rPr>
          <w:sz w:val="28"/>
          <w:szCs w:val="28"/>
          <w:lang w:val="kk-KZ"/>
        </w:rPr>
        <w:t xml:space="preserve">Сыныптан тыс оқу-тәрбие жұмыстары білім алушыларды қоғамдық өмірге бейімдейтін, жұмыс тәжірибесін жинақтайтын, жаңа жағдайдағы қарым - қатынасқа үйрететін, қызығушылықтар мен талаптарды іске асыратын әлеуметтік ортаның бір бөлігі болып табылады. </w:t>
      </w:r>
    </w:p>
    <w:p w:rsidR="00964A0C" w:rsidRPr="0062585A" w:rsidRDefault="00964A0C" w:rsidP="00964A0C">
      <w:pPr>
        <w:tabs>
          <w:tab w:val="left" w:pos="1134"/>
          <w:tab w:val="left" w:pos="10992"/>
          <w:tab w:val="left" w:pos="11908"/>
          <w:tab w:val="left" w:pos="12824"/>
          <w:tab w:val="left" w:pos="13740"/>
          <w:tab w:val="left" w:pos="14656"/>
        </w:tabs>
        <w:ind w:firstLine="709"/>
        <w:jc w:val="both"/>
        <w:rPr>
          <w:sz w:val="28"/>
          <w:szCs w:val="28"/>
          <w:lang w:val="kk-KZ"/>
        </w:rPr>
      </w:pPr>
      <w:r w:rsidRPr="0062585A">
        <w:rPr>
          <w:sz w:val="28"/>
          <w:szCs w:val="28"/>
          <w:lang w:val="kk-KZ"/>
        </w:rPr>
        <w:t xml:space="preserve">«Қазақстан тарихы»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964A0C" w:rsidRPr="0062585A" w:rsidRDefault="00964A0C" w:rsidP="00964A0C">
      <w:pPr>
        <w:pStyle w:val="aa"/>
        <w:shd w:val="clear" w:color="auto" w:fill="FFFFFF"/>
        <w:spacing w:before="0" w:beforeAutospacing="0" w:after="0" w:afterAutospacing="0"/>
        <w:ind w:firstLine="709"/>
        <w:jc w:val="both"/>
        <w:rPr>
          <w:rStyle w:val="af2"/>
          <w:b w:val="0"/>
          <w:sz w:val="28"/>
          <w:szCs w:val="28"/>
          <w:lang w:val="kk-KZ"/>
        </w:rPr>
      </w:pPr>
      <w:r w:rsidRPr="0062585A">
        <w:rPr>
          <w:sz w:val="28"/>
          <w:szCs w:val="28"/>
          <w:lang w:val="kk-KZ"/>
        </w:rPr>
        <w:t xml:space="preserve">1.Ақын, ұлы ойшыл Қожа Ахмет Ясауидің </w:t>
      </w:r>
      <w:r w:rsidRPr="0062585A">
        <w:rPr>
          <w:b/>
          <w:sz w:val="28"/>
          <w:szCs w:val="28"/>
          <w:lang w:val="kk-KZ"/>
        </w:rPr>
        <w:t xml:space="preserve">туғанына </w:t>
      </w:r>
      <w:r w:rsidRPr="0062585A">
        <w:rPr>
          <w:rStyle w:val="af2"/>
          <w:sz w:val="28"/>
          <w:szCs w:val="28"/>
          <w:lang w:val="kk-KZ"/>
        </w:rPr>
        <w:t>925 жыл</w:t>
      </w:r>
      <w:r w:rsidRPr="0062585A">
        <w:rPr>
          <w:sz w:val="28"/>
          <w:szCs w:val="28"/>
          <w:lang w:val="kk-KZ"/>
        </w:rPr>
        <w:t xml:space="preserve"> (1093-1166)</w:t>
      </w:r>
      <w:r w:rsidRPr="0062585A">
        <w:rPr>
          <w:rStyle w:val="af2"/>
          <w:sz w:val="28"/>
          <w:szCs w:val="28"/>
          <w:lang w:val="kk-KZ"/>
        </w:rPr>
        <w:t>;</w:t>
      </w:r>
    </w:p>
    <w:p w:rsidR="00964A0C" w:rsidRPr="0062585A" w:rsidRDefault="00964A0C" w:rsidP="00964A0C">
      <w:pPr>
        <w:ind w:firstLine="709"/>
        <w:jc w:val="both"/>
        <w:rPr>
          <w:sz w:val="28"/>
          <w:szCs w:val="28"/>
          <w:lang w:val="kk-KZ" w:eastAsia="ru-RU"/>
        </w:rPr>
      </w:pPr>
      <w:r w:rsidRPr="0062585A">
        <w:rPr>
          <w:rStyle w:val="af2"/>
          <w:b w:val="0"/>
          <w:sz w:val="28"/>
          <w:szCs w:val="28"/>
          <w:lang w:val="kk-KZ"/>
        </w:rPr>
        <w:t>2</w:t>
      </w:r>
      <w:r w:rsidRPr="0062585A">
        <w:rPr>
          <w:rStyle w:val="af2"/>
          <w:sz w:val="28"/>
          <w:szCs w:val="28"/>
          <w:lang w:val="kk-KZ"/>
        </w:rPr>
        <w:t xml:space="preserve">. </w:t>
      </w:r>
      <w:r w:rsidRPr="0062585A">
        <w:rPr>
          <w:sz w:val="28"/>
          <w:szCs w:val="28"/>
          <w:lang w:val="kk-KZ" w:eastAsia="ru-RU"/>
        </w:rPr>
        <w:t xml:space="preserve">Бұқар жыраудың </w:t>
      </w:r>
      <w:r w:rsidRPr="0062585A">
        <w:rPr>
          <w:b/>
          <w:sz w:val="28"/>
          <w:szCs w:val="28"/>
          <w:lang w:val="kk-KZ" w:eastAsia="ru-RU"/>
        </w:rPr>
        <w:t>туғанына 350 жыл</w:t>
      </w:r>
      <w:r w:rsidRPr="0062585A">
        <w:rPr>
          <w:sz w:val="28"/>
          <w:szCs w:val="28"/>
          <w:lang w:val="kk-KZ" w:eastAsia="ru-RU"/>
        </w:rPr>
        <w:t xml:space="preserve"> (1668-1781 жж.);</w:t>
      </w:r>
    </w:p>
    <w:p w:rsidR="00964A0C" w:rsidRPr="0062585A" w:rsidRDefault="00964A0C" w:rsidP="00964A0C">
      <w:pPr>
        <w:ind w:firstLine="709"/>
        <w:jc w:val="both"/>
        <w:rPr>
          <w:sz w:val="26"/>
          <w:szCs w:val="26"/>
          <w:lang w:val="kk-KZ" w:eastAsia="ru-RU"/>
        </w:rPr>
      </w:pPr>
      <w:r w:rsidRPr="0062585A">
        <w:rPr>
          <w:sz w:val="28"/>
          <w:szCs w:val="28"/>
          <w:lang w:val="kk-KZ" w:eastAsia="ru-RU"/>
        </w:rPr>
        <w:t xml:space="preserve">3. </w:t>
      </w:r>
      <w:r w:rsidRPr="0062585A">
        <w:rPr>
          <w:sz w:val="26"/>
          <w:szCs w:val="26"/>
          <w:lang w:val="kk-KZ" w:eastAsia="ru-RU"/>
        </w:rPr>
        <w:t xml:space="preserve">Қазақ ханы, қолбасшы Әбілқайыр ханның </w:t>
      </w:r>
      <w:r w:rsidRPr="0062585A">
        <w:rPr>
          <w:b/>
          <w:sz w:val="26"/>
          <w:szCs w:val="26"/>
          <w:lang w:val="kk-KZ" w:eastAsia="ru-RU"/>
        </w:rPr>
        <w:t>туғанына 325 жыл</w:t>
      </w:r>
      <w:r w:rsidRPr="0062585A">
        <w:rPr>
          <w:sz w:val="26"/>
          <w:szCs w:val="26"/>
          <w:lang w:val="kk-KZ" w:eastAsia="ru-RU"/>
        </w:rPr>
        <w:t xml:space="preserve"> (1693-1748);</w:t>
      </w:r>
    </w:p>
    <w:p w:rsidR="00964A0C" w:rsidRPr="0062585A" w:rsidRDefault="00964A0C" w:rsidP="00964A0C">
      <w:pPr>
        <w:ind w:firstLine="709"/>
        <w:jc w:val="both"/>
        <w:rPr>
          <w:sz w:val="26"/>
          <w:szCs w:val="26"/>
          <w:lang w:val="kk-KZ" w:eastAsia="ru-RU"/>
        </w:rPr>
      </w:pPr>
      <w:r w:rsidRPr="0062585A">
        <w:rPr>
          <w:sz w:val="28"/>
          <w:szCs w:val="28"/>
          <w:lang w:val="kk-KZ" w:eastAsia="ru-RU"/>
        </w:rPr>
        <w:t xml:space="preserve">4. </w:t>
      </w:r>
      <w:r w:rsidRPr="0062585A">
        <w:rPr>
          <w:sz w:val="26"/>
          <w:szCs w:val="26"/>
          <w:lang w:val="kk-KZ" w:eastAsia="ru-RU"/>
        </w:rPr>
        <w:t xml:space="preserve">Қолбасшы, би, шешен Сырым Датұлының </w:t>
      </w:r>
      <w:r w:rsidRPr="0062585A">
        <w:rPr>
          <w:b/>
          <w:sz w:val="26"/>
          <w:szCs w:val="26"/>
          <w:lang w:val="kk-KZ" w:eastAsia="ru-RU"/>
        </w:rPr>
        <w:t>туғанына 295 жыл</w:t>
      </w:r>
      <w:r w:rsidRPr="0062585A">
        <w:rPr>
          <w:sz w:val="26"/>
          <w:szCs w:val="26"/>
          <w:lang w:val="kk-KZ" w:eastAsia="ru-RU"/>
        </w:rPr>
        <w:t xml:space="preserve"> (1723-1802); </w:t>
      </w:r>
    </w:p>
    <w:p w:rsidR="00964A0C" w:rsidRPr="0062585A" w:rsidRDefault="00964A0C" w:rsidP="00964A0C">
      <w:pPr>
        <w:ind w:firstLine="709"/>
        <w:jc w:val="both"/>
        <w:rPr>
          <w:sz w:val="28"/>
          <w:szCs w:val="28"/>
          <w:lang w:val="kk-KZ" w:eastAsia="ru-RU"/>
        </w:rPr>
      </w:pPr>
      <w:r w:rsidRPr="0062585A">
        <w:rPr>
          <w:sz w:val="28"/>
          <w:szCs w:val="28"/>
          <w:lang w:val="kk-KZ" w:eastAsia="ru-RU"/>
        </w:rPr>
        <w:t xml:space="preserve">5. Күйші, композитор Құрманғазы Сағырбайұлының </w:t>
      </w:r>
      <w:r w:rsidRPr="0062585A">
        <w:rPr>
          <w:b/>
          <w:sz w:val="28"/>
          <w:szCs w:val="28"/>
          <w:lang w:val="kk-KZ" w:eastAsia="ru-RU"/>
        </w:rPr>
        <w:t>туғанына 200 жыл</w:t>
      </w:r>
      <w:r w:rsidRPr="0062585A">
        <w:rPr>
          <w:sz w:val="28"/>
          <w:szCs w:val="28"/>
          <w:lang w:val="kk-KZ" w:eastAsia="ru-RU"/>
        </w:rPr>
        <w:t>, (1818-1896 жж.);</w:t>
      </w:r>
    </w:p>
    <w:p w:rsidR="00964A0C" w:rsidRPr="0062585A" w:rsidRDefault="00964A0C" w:rsidP="00964A0C">
      <w:pPr>
        <w:ind w:firstLine="709"/>
        <w:jc w:val="both"/>
        <w:rPr>
          <w:sz w:val="28"/>
          <w:szCs w:val="28"/>
          <w:lang w:val="kk-KZ" w:eastAsia="ru-RU"/>
        </w:rPr>
      </w:pPr>
      <w:r w:rsidRPr="0062585A">
        <w:rPr>
          <w:sz w:val="28"/>
          <w:szCs w:val="28"/>
          <w:lang w:val="kk-KZ" w:eastAsia="ru-RU"/>
        </w:rPr>
        <w:t xml:space="preserve">6. Жәңгір сұлтанның Бөкей Ордасының </w:t>
      </w:r>
      <w:r w:rsidRPr="0062585A">
        <w:rPr>
          <w:b/>
          <w:sz w:val="28"/>
          <w:szCs w:val="28"/>
          <w:lang w:val="kk-KZ" w:eastAsia="ru-RU"/>
        </w:rPr>
        <w:t>ханы болып сайланғанына 195 жыл</w:t>
      </w:r>
      <w:r w:rsidRPr="0062585A">
        <w:rPr>
          <w:sz w:val="28"/>
          <w:szCs w:val="28"/>
          <w:lang w:val="kk-KZ" w:eastAsia="ru-RU"/>
        </w:rPr>
        <w:t xml:space="preserve"> (1823 ж.);</w:t>
      </w:r>
    </w:p>
    <w:p w:rsidR="00964A0C" w:rsidRPr="0062585A" w:rsidRDefault="00964A0C" w:rsidP="00964A0C">
      <w:pPr>
        <w:ind w:firstLine="709"/>
        <w:jc w:val="both"/>
        <w:rPr>
          <w:sz w:val="28"/>
          <w:szCs w:val="28"/>
          <w:lang w:val="kk-KZ" w:eastAsia="ru-RU"/>
        </w:rPr>
      </w:pPr>
      <w:r w:rsidRPr="0062585A">
        <w:rPr>
          <w:sz w:val="28"/>
          <w:szCs w:val="28"/>
          <w:lang w:val="kk-KZ" w:eastAsia="ru-RU"/>
        </w:rPr>
        <w:t xml:space="preserve">7. Қазақтың ақыны, ойшыл, аудармашы, композитор Шәкәрім Құдайбердиевтің </w:t>
      </w:r>
      <w:r w:rsidRPr="0062585A">
        <w:rPr>
          <w:b/>
          <w:sz w:val="28"/>
          <w:szCs w:val="28"/>
          <w:lang w:val="kk-KZ" w:eastAsia="ru-RU"/>
        </w:rPr>
        <w:t>туғанына 160 жыл</w:t>
      </w:r>
      <w:r w:rsidRPr="0062585A">
        <w:rPr>
          <w:sz w:val="28"/>
          <w:szCs w:val="28"/>
          <w:lang w:val="kk-KZ" w:eastAsia="ru-RU"/>
        </w:rPr>
        <w:t xml:space="preserve"> (1858-1931жж.);</w:t>
      </w:r>
    </w:p>
    <w:p w:rsidR="00964A0C" w:rsidRPr="0062585A" w:rsidRDefault="00964A0C" w:rsidP="00964A0C">
      <w:pPr>
        <w:ind w:firstLine="709"/>
        <w:jc w:val="both"/>
        <w:rPr>
          <w:sz w:val="28"/>
          <w:szCs w:val="28"/>
          <w:lang w:val="kk-KZ" w:eastAsia="ru-RU"/>
        </w:rPr>
      </w:pPr>
      <w:r w:rsidRPr="0062585A">
        <w:rPr>
          <w:sz w:val="28"/>
          <w:szCs w:val="28"/>
          <w:lang w:val="kk-KZ" w:eastAsia="ru-RU"/>
        </w:rPr>
        <w:t xml:space="preserve">8. Қазақ халқының ғұлама ақыны, тарихшы, этнограф, шежіреші, аудармашы, ауыз әдебиетінің мұраларын жинақтаушы Мәшһүр Жүсіп Көпеевтің </w:t>
      </w:r>
      <w:r w:rsidRPr="0062585A">
        <w:rPr>
          <w:b/>
          <w:sz w:val="28"/>
          <w:szCs w:val="28"/>
          <w:lang w:val="kk-KZ" w:eastAsia="ru-RU"/>
        </w:rPr>
        <w:t>туғанына 160 жыл</w:t>
      </w:r>
      <w:r w:rsidRPr="0062585A">
        <w:rPr>
          <w:sz w:val="28"/>
          <w:szCs w:val="28"/>
          <w:lang w:val="kk-KZ" w:eastAsia="ru-RU"/>
        </w:rPr>
        <w:t xml:space="preserve"> (1858-1931жж.);</w:t>
      </w:r>
    </w:p>
    <w:p w:rsidR="00964A0C" w:rsidRPr="0062585A" w:rsidRDefault="00964A0C" w:rsidP="00964A0C">
      <w:pPr>
        <w:ind w:firstLine="709"/>
        <w:jc w:val="both"/>
        <w:rPr>
          <w:sz w:val="28"/>
          <w:szCs w:val="28"/>
          <w:lang w:val="kk-KZ" w:eastAsia="ru-RU"/>
        </w:rPr>
      </w:pPr>
      <w:r w:rsidRPr="0062585A">
        <w:rPr>
          <w:sz w:val="28"/>
          <w:szCs w:val="28"/>
          <w:lang w:val="kk-KZ" w:eastAsia="ru-RU"/>
        </w:rPr>
        <w:t xml:space="preserve">9. Халық батыры, қазақ халқының 1916 жылғы ұлт-азаттық көтерілісін ұйымдастырушылардың бірі Амангелді Үдербайұлы Имановтың </w:t>
      </w:r>
      <w:r w:rsidRPr="0062585A">
        <w:rPr>
          <w:b/>
          <w:sz w:val="28"/>
          <w:szCs w:val="28"/>
          <w:lang w:val="kk-KZ" w:eastAsia="ru-RU"/>
        </w:rPr>
        <w:t xml:space="preserve">туғанына 145 </w:t>
      </w:r>
      <w:r w:rsidRPr="0062585A">
        <w:rPr>
          <w:b/>
          <w:sz w:val="28"/>
          <w:szCs w:val="28"/>
          <w:lang w:val="kk-KZ" w:eastAsia="ru-RU"/>
        </w:rPr>
        <w:lastRenderedPageBreak/>
        <w:t>жыл</w:t>
      </w:r>
      <w:r w:rsidRPr="0062585A">
        <w:rPr>
          <w:sz w:val="28"/>
          <w:szCs w:val="28"/>
          <w:lang w:val="kk-KZ" w:eastAsia="ru-RU"/>
        </w:rPr>
        <w:t xml:space="preserve"> (1873-1919жж.);</w:t>
      </w:r>
    </w:p>
    <w:p w:rsidR="00964A0C" w:rsidRPr="0062585A" w:rsidRDefault="00964A0C" w:rsidP="00964A0C">
      <w:pPr>
        <w:ind w:firstLine="709"/>
        <w:jc w:val="both"/>
        <w:rPr>
          <w:sz w:val="28"/>
          <w:szCs w:val="28"/>
          <w:lang w:val="kk-KZ" w:eastAsia="ru-RU"/>
        </w:rPr>
      </w:pPr>
      <w:r w:rsidRPr="0062585A">
        <w:rPr>
          <w:sz w:val="28"/>
          <w:szCs w:val="28"/>
          <w:lang w:val="kk-KZ" w:eastAsia="ru-RU"/>
        </w:rPr>
        <w:t xml:space="preserve">10. Ақын, педагог, түрколог, ғалым, ҚазАКСР халық ағарту комиссары Ахмет Байтұрсыновтың </w:t>
      </w:r>
      <w:r w:rsidRPr="0062585A">
        <w:rPr>
          <w:b/>
          <w:sz w:val="28"/>
          <w:szCs w:val="28"/>
          <w:lang w:val="kk-KZ" w:eastAsia="ru-RU"/>
        </w:rPr>
        <w:t>туғанына 145 жыл</w:t>
      </w:r>
      <w:r w:rsidRPr="0062585A">
        <w:rPr>
          <w:sz w:val="28"/>
          <w:szCs w:val="28"/>
          <w:lang w:val="kk-KZ" w:eastAsia="ru-RU"/>
        </w:rPr>
        <w:t xml:space="preserve"> (1873-1938жж.);</w:t>
      </w:r>
    </w:p>
    <w:p w:rsidR="00964A0C" w:rsidRPr="0062585A" w:rsidRDefault="00964A0C" w:rsidP="00964A0C">
      <w:pPr>
        <w:ind w:firstLine="709"/>
        <w:jc w:val="both"/>
        <w:rPr>
          <w:sz w:val="28"/>
          <w:szCs w:val="28"/>
          <w:lang w:val="kk-KZ" w:eastAsia="ru-RU"/>
        </w:rPr>
      </w:pPr>
      <w:r w:rsidRPr="0062585A">
        <w:rPr>
          <w:sz w:val="28"/>
          <w:szCs w:val="28"/>
          <w:lang w:val="kk-KZ" w:eastAsia="ru-RU"/>
        </w:rPr>
        <w:t xml:space="preserve">11. Педагог, ғалым, журналист, қазақ дәрігері, қоғам қайраткері, профессор Халел Досмұхамедовтың </w:t>
      </w:r>
      <w:r w:rsidRPr="0062585A">
        <w:rPr>
          <w:b/>
          <w:sz w:val="28"/>
          <w:szCs w:val="28"/>
          <w:lang w:val="kk-KZ" w:eastAsia="ru-RU"/>
        </w:rPr>
        <w:t>туғанына 135 жыл</w:t>
      </w:r>
      <w:r w:rsidRPr="0062585A">
        <w:rPr>
          <w:sz w:val="28"/>
          <w:szCs w:val="28"/>
          <w:lang w:val="kk-KZ" w:eastAsia="ru-RU"/>
        </w:rPr>
        <w:t xml:space="preserve"> (1883-1939 жж.);</w:t>
      </w:r>
    </w:p>
    <w:p w:rsidR="00964A0C" w:rsidRPr="0062585A" w:rsidRDefault="00964A0C" w:rsidP="00964A0C">
      <w:pPr>
        <w:ind w:firstLine="709"/>
        <w:jc w:val="both"/>
        <w:rPr>
          <w:sz w:val="28"/>
          <w:szCs w:val="28"/>
          <w:lang w:val="kk-KZ" w:eastAsia="ru-RU"/>
        </w:rPr>
      </w:pPr>
      <w:r w:rsidRPr="0062585A">
        <w:rPr>
          <w:sz w:val="28"/>
          <w:szCs w:val="28"/>
          <w:lang w:val="kk-KZ" w:eastAsia="ru-RU"/>
        </w:rPr>
        <w:t xml:space="preserve">12. Ақын, Алаш қозғалысының қайраткері Мағжан Бекенұлы Жұмабаевтың </w:t>
      </w:r>
      <w:r w:rsidRPr="0062585A">
        <w:rPr>
          <w:b/>
          <w:sz w:val="28"/>
          <w:szCs w:val="28"/>
          <w:lang w:val="kk-KZ" w:eastAsia="ru-RU"/>
        </w:rPr>
        <w:t>туғанына 125 жыл</w:t>
      </w:r>
      <w:r w:rsidRPr="0062585A">
        <w:rPr>
          <w:sz w:val="28"/>
          <w:szCs w:val="28"/>
          <w:lang w:val="kk-KZ" w:eastAsia="ru-RU"/>
        </w:rPr>
        <w:t xml:space="preserve"> (1893-1938 жж.);</w:t>
      </w:r>
    </w:p>
    <w:p w:rsidR="00964A0C" w:rsidRPr="0062585A" w:rsidRDefault="00964A0C" w:rsidP="00964A0C">
      <w:pPr>
        <w:ind w:firstLine="709"/>
        <w:jc w:val="both"/>
        <w:rPr>
          <w:sz w:val="28"/>
          <w:szCs w:val="28"/>
          <w:lang w:val="kk-KZ" w:eastAsia="ru-RU"/>
        </w:rPr>
      </w:pPr>
      <w:r w:rsidRPr="0062585A">
        <w:rPr>
          <w:sz w:val="28"/>
          <w:szCs w:val="28"/>
          <w:lang w:val="kk-KZ" w:eastAsia="ru-RU"/>
        </w:rPr>
        <w:t xml:space="preserve">13. Ұлы Отан соғысының ардагері, әйгілі партизан, Халық Қаһарманы Қасым Қайсеновтың </w:t>
      </w:r>
      <w:r w:rsidRPr="0062585A">
        <w:rPr>
          <w:b/>
          <w:sz w:val="28"/>
          <w:szCs w:val="28"/>
          <w:lang w:val="kk-KZ" w:eastAsia="ru-RU"/>
        </w:rPr>
        <w:t>туғанына 100 жыл</w:t>
      </w:r>
      <w:r w:rsidRPr="0062585A">
        <w:rPr>
          <w:sz w:val="28"/>
          <w:szCs w:val="28"/>
          <w:lang w:val="kk-KZ" w:eastAsia="ru-RU"/>
        </w:rPr>
        <w:t xml:space="preserve"> (1918 – 2006 жж.);</w:t>
      </w:r>
    </w:p>
    <w:p w:rsidR="00964A0C" w:rsidRPr="0062585A" w:rsidRDefault="00964A0C" w:rsidP="00964A0C">
      <w:pPr>
        <w:pStyle w:val="aa"/>
        <w:shd w:val="clear" w:color="auto" w:fill="FFFFFF"/>
        <w:spacing w:before="0" w:beforeAutospacing="0" w:after="0" w:afterAutospacing="0"/>
        <w:ind w:firstLine="709"/>
        <w:jc w:val="both"/>
        <w:rPr>
          <w:sz w:val="28"/>
          <w:szCs w:val="28"/>
          <w:lang w:val="kk-KZ"/>
        </w:rPr>
      </w:pPr>
      <w:r w:rsidRPr="0062585A">
        <w:rPr>
          <w:sz w:val="28"/>
          <w:szCs w:val="28"/>
          <w:lang w:val="kk-KZ"/>
        </w:rPr>
        <w:t xml:space="preserve">14. Мәдениеттанушы-ғалым, мемлекет және қоғам қайраткері, филология ғылымының кандидаты Мұрат Мұхтарұлы Әуезовтің </w:t>
      </w:r>
      <w:r w:rsidRPr="0062585A">
        <w:rPr>
          <w:b/>
          <w:sz w:val="28"/>
          <w:szCs w:val="28"/>
          <w:lang w:val="kk-KZ"/>
        </w:rPr>
        <w:t>туғанына 75 жыл</w:t>
      </w:r>
      <w:r w:rsidRPr="0062585A">
        <w:rPr>
          <w:sz w:val="28"/>
          <w:szCs w:val="28"/>
          <w:lang w:val="kk-KZ"/>
        </w:rPr>
        <w:t xml:space="preserve"> (1.01.1943);</w:t>
      </w:r>
    </w:p>
    <w:p w:rsidR="00964A0C" w:rsidRPr="0062585A" w:rsidRDefault="00964A0C" w:rsidP="00964A0C">
      <w:pPr>
        <w:ind w:firstLine="709"/>
        <w:jc w:val="both"/>
        <w:rPr>
          <w:sz w:val="28"/>
          <w:szCs w:val="28"/>
          <w:lang w:val="kk-KZ" w:eastAsia="ru-RU"/>
        </w:rPr>
      </w:pPr>
      <w:r w:rsidRPr="0062585A">
        <w:rPr>
          <w:sz w:val="28"/>
          <w:szCs w:val="28"/>
          <w:lang w:val="kk-KZ" w:eastAsia="ru-RU"/>
        </w:rPr>
        <w:t xml:space="preserve">15. Қазақстан Республикасының ұлттық валютасы </w:t>
      </w:r>
      <w:r w:rsidRPr="0062585A">
        <w:rPr>
          <w:b/>
          <w:sz w:val="28"/>
          <w:szCs w:val="28"/>
          <w:lang w:val="kk-KZ" w:eastAsia="ru-RU"/>
        </w:rPr>
        <w:t>Теңгенің енгеніне 25 жыл</w:t>
      </w:r>
      <w:r w:rsidRPr="0062585A">
        <w:rPr>
          <w:sz w:val="28"/>
          <w:szCs w:val="28"/>
          <w:lang w:val="kk-KZ" w:eastAsia="ru-RU"/>
        </w:rPr>
        <w:t xml:space="preserve"> (1993 ж.);</w:t>
      </w:r>
    </w:p>
    <w:p w:rsidR="00964A0C" w:rsidRPr="0062585A" w:rsidRDefault="00964A0C" w:rsidP="00964A0C">
      <w:pPr>
        <w:ind w:firstLine="709"/>
        <w:jc w:val="both"/>
        <w:rPr>
          <w:sz w:val="28"/>
          <w:szCs w:val="28"/>
          <w:lang w:val="kk-KZ" w:eastAsia="ru-RU"/>
        </w:rPr>
      </w:pPr>
      <w:r w:rsidRPr="0062585A">
        <w:rPr>
          <w:sz w:val="28"/>
          <w:szCs w:val="28"/>
          <w:lang w:val="kk-KZ" w:eastAsia="ru-RU"/>
        </w:rPr>
        <w:t xml:space="preserve">16. Елордамыз – </w:t>
      </w:r>
      <w:r w:rsidRPr="0062585A">
        <w:rPr>
          <w:b/>
          <w:sz w:val="28"/>
          <w:szCs w:val="28"/>
          <w:lang w:val="kk-KZ" w:eastAsia="ru-RU"/>
        </w:rPr>
        <w:t>Астана қаласына 20 жыл</w:t>
      </w:r>
      <w:r w:rsidRPr="0062585A">
        <w:rPr>
          <w:sz w:val="28"/>
          <w:szCs w:val="28"/>
          <w:lang w:val="kk-KZ" w:eastAsia="ru-RU"/>
        </w:rPr>
        <w:t xml:space="preserve"> (1998 ж.).</w:t>
      </w:r>
    </w:p>
    <w:p w:rsidR="00964A0C" w:rsidRPr="0062585A" w:rsidRDefault="00964A0C" w:rsidP="00964A0C">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62585A">
        <w:rPr>
          <w:sz w:val="28"/>
          <w:szCs w:val="28"/>
          <w:lang w:val="kk-KZ"/>
        </w:rPr>
        <w:t>Сыныптан тыс жұмыстар төмендегі шаралар арқылы жүзеге асады:</w:t>
      </w:r>
    </w:p>
    <w:p w:rsidR="00964A0C" w:rsidRPr="0062585A" w:rsidRDefault="00964A0C" w:rsidP="00964A0C">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62585A">
        <w:rPr>
          <w:sz w:val="28"/>
          <w:szCs w:val="28"/>
          <w:lang w:val="kk-KZ"/>
        </w:rPr>
        <w:t>- базалық кәсіпорындарда, табиғат аясында, мәдени мекемелерде, мұражайларда;</w:t>
      </w:r>
    </w:p>
    <w:p w:rsidR="00964A0C" w:rsidRPr="0062585A" w:rsidRDefault="00964A0C" w:rsidP="00964A0C">
      <w:pPr>
        <w:tabs>
          <w:tab w:val="left" w:pos="851"/>
          <w:tab w:val="left" w:pos="10992"/>
          <w:tab w:val="left" w:pos="11908"/>
          <w:tab w:val="left" w:pos="12824"/>
          <w:tab w:val="left" w:pos="13740"/>
          <w:tab w:val="left" w:pos="14656"/>
        </w:tabs>
        <w:ind w:firstLine="567"/>
        <w:jc w:val="both"/>
        <w:rPr>
          <w:sz w:val="28"/>
          <w:szCs w:val="28"/>
          <w:lang w:val="kk-KZ"/>
        </w:rPr>
      </w:pPr>
      <w:r w:rsidRPr="0062585A">
        <w:rPr>
          <w:sz w:val="28"/>
          <w:szCs w:val="28"/>
          <w:lang w:val="kk-KZ"/>
        </w:rPr>
        <w:t>- таңдауы бойынша еркін сабақтар, оқу пәндері бойынша сайыстар мен олимпиадалар өткізу;</w:t>
      </w:r>
    </w:p>
    <w:p w:rsidR="00964A0C" w:rsidRPr="0062585A" w:rsidRDefault="00964A0C" w:rsidP="00964A0C">
      <w:pPr>
        <w:tabs>
          <w:tab w:val="left" w:pos="851"/>
          <w:tab w:val="left" w:pos="10992"/>
          <w:tab w:val="left" w:pos="11908"/>
          <w:tab w:val="left" w:pos="12824"/>
          <w:tab w:val="left" w:pos="13740"/>
          <w:tab w:val="left" w:pos="14656"/>
        </w:tabs>
        <w:ind w:firstLine="567"/>
        <w:jc w:val="both"/>
        <w:rPr>
          <w:sz w:val="28"/>
          <w:szCs w:val="28"/>
          <w:lang w:val="kk-KZ"/>
        </w:rPr>
      </w:pPr>
      <w:r w:rsidRPr="0062585A">
        <w:rPr>
          <w:sz w:val="28"/>
          <w:szCs w:val="28"/>
          <w:lang w:val="kk-KZ"/>
        </w:rPr>
        <w:t>- оқу бағдарламаларына сай қосымша арнаулы сабақтар ұйымдастыру;</w:t>
      </w:r>
    </w:p>
    <w:p w:rsidR="00964A0C" w:rsidRPr="0062585A" w:rsidRDefault="00964A0C" w:rsidP="00964A0C">
      <w:pPr>
        <w:tabs>
          <w:tab w:val="left" w:pos="851"/>
          <w:tab w:val="left" w:pos="10992"/>
          <w:tab w:val="left" w:pos="11908"/>
          <w:tab w:val="left" w:pos="12824"/>
          <w:tab w:val="left" w:pos="13740"/>
          <w:tab w:val="left" w:pos="14656"/>
        </w:tabs>
        <w:ind w:firstLine="567"/>
        <w:jc w:val="both"/>
        <w:rPr>
          <w:sz w:val="28"/>
          <w:szCs w:val="28"/>
          <w:lang w:val="kk-KZ"/>
        </w:rPr>
      </w:pPr>
      <w:r w:rsidRPr="0062585A">
        <w:rPr>
          <w:sz w:val="28"/>
          <w:szCs w:val="28"/>
          <w:lang w:val="kk-KZ"/>
        </w:rPr>
        <w:t>- кіріктірілген және пәнаралық оқу сабақтарын жүргізу және т.б.</w:t>
      </w:r>
    </w:p>
    <w:p w:rsidR="00964A0C" w:rsidRPr="0062585A" w:rsidRDefault="00964A0C" w:rsidP="00964A0C">
      <w:pPr>
        <w:tabs>
          <w:tab w:val="left" w:pos="1134"/>
          <w:tab w:val="left" w:pos="10992"/>
          <w:tab w:val="left" w:pos="11908"/>
          <w:tab w:val="left" w:pos="12824"/>
          <w:tab w:val="left" w:pos="13740"/>
          <w:tab w:val="left" w:pos="14656"/>
        </w:tabs>
        <w:ind w:firstLine="709"/>
        <w:jc w:val="both"/>
        <w:rPr>
          <w:sz w:val="28"/>
          <w:szCs w:val="28"/>
          <w:lang w:val="kk-KZ"/>
        </w:rPr>
      </w:pPr>
      <w:r w:rsidRPr="0062585A">
        <w:rPr>
          <w:sz w:val="28"/>
          <w:szCs w:val="28"/>
          <w:lang w:val="kk-KZ"/>
        </w:rPr>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 түседі және білім алушылардың жеке қабілетін дамыта түседі.</w:t>
      </w:r>
    </w:p>
    <w:p w:rsidR="007136D5" w:rsidRPr="0062585A" w:rsidRDefault="007136D5" w:rsidP="00964A0C">
      <w:pPr>
        <w:tabs>
          <w:tab w:val="left" w:pos="1134"/>
          <w:tab w:val="left" w:pos="10992"/>
          <w:tab w:val="left" w:pos="11908"/>
          <w:tab w:val="left" w:pos="12824"/>
          <w:tab w:val="left" w:pos="13740"/>
          <w:tab w:val="left" w:pos="14656"/>
        </w:tabs>
        <w:ind w:firstLine="709"/>
        <w:jc w:val="both"/>
        <w:rPr>
          <w:sz w:val="28"/>
          <w:szCs w:val="28"/>
          <w:lang w:val="kk-KZ"/>
        </w:rPr>
      </w:pPr>
    </w:p>
    <w:p w:rsidR="00964A0C" w:rsidRPr="0062585A" w:rsidRDefault="00964A0C" w:rsidP="007136D5">
      <w:pPr>
        <w:ind w:firstLine="709"/>
        <w:contextualSpacing/>
        <w:jc w:val="center"/>
        <w:rPr>
          <w:b/>
          <w:i/>
          <w:caps/>
          <w:sz w:val="28"/>
          <w:szCs w:val="28"/>
          <w:lang w:val="kk-KZ"/>
        </w:rPr>
      </w:pPr>
      <w:r w:rsidRPr="0062585A">
        <w:rPr>
          <w:b/>
          <w:i/>
          <w:sz w:val="28"/>
          <w:szCs w:val="28"/>
          <w:lang w:val="kk-KZ"/>
        </w:rPr>
        <w:t>«Адам.</w:t>
      </w:r>
      <w:r w:rsidR="00B01D17" w:rsidRPr="0062585A">
        <w:rPr>
          <w:b/>
          <w:i/>
          <w:sz w:val="28"/>
          <w:szCs w:val="28"/>
          <w:lang w:val="kk-KZ"/>
        </w:rPr>
        <w:t xml:space="preserve"> </w:t>
      </w:r>
      <w:r w:rsidRPr="0062585A">
        <w:rPr>
          <w:b/>
          <w:i/>
          <w:sz w:val="28"/>
          <w:szCs w:val="28"/>
          <w:lang w:val="kk-KZ"/>
        </w:rPr>
        <w:t>Қоғам.</w:t>
      </w:r>
      <w:r w:rsidR="00B01D17" w:rsidRPr="0062585A">
        <w:rPr>
          <w:b/>
          <w:i/>
          <w:sz w:val="28"/>
          <w:szCs w:val="28"/>
          <w:lang w:val="kk-KZ"/>
        </w:rPr>
        <w:t xml:space="preserve"> </w:t>
      </w:r>
      <w:r w:rsidRPr="0062585A">
        <w:rPr>
          <w:b/>
          <w:i/>
          <w:sz w:val="28"/>
          <w:szCs w:val="28"/>
          <w:lang w:val="kk-KZ"/>
        </w:rPr>
        <w:t>Құқық» пәні бойынша оқу процесін ұйымдастырудағы ерекшеліктер</w:t>
      </w:r>
    </w:p>
    <w:p w:rsidR="00964A0C" w:rsidRPr="0062585A" w:rsidRDefault="00964A0C" w:rsidP="00964A0C">
      <w:pPr>
        <w:tabs>
          <w:tab w:val="left" w:pos="993"/>
        </w:tabs>
        <w:kinsoku w:val="0"/>
        <w:overflowPunct w:val="0"/>
        <w:ind w:firstLine="709"/>
        <w:jc w:val="both"/>
        <w:rPr>
          <w:sz w:val="28"/>
          <w:szCs w:val="28"/>
          <w:shd w:val="clear" w:color="auto" w:fill="FFFFFF"/>
          <w:lang w:val="kk-KZ"/>
        </w:rPr>
      </w:pPr>
      <w:r w:rsidRPr="0062585A">
        <w:rPr>
          <w:sz w:val="28"/>
          <w:szCs w:val="28"/>
          <w:shd w:val="clear" w:color="auto" w:fill="FFFFFF"/>
          <w:lang w:val="kk-KZ"/>
        </w:rPr>
        <w:t xml:space="preserve">Қоғамдық ғылымдар кешенін құрайтын кіріктірілген сипатқа тән </w:t>
      </w:r>
      <w:r w:rsidRPr="0062585A">
        <w:rPr>
          <w:i/>
          <w:sz w:val="28"/>
          <w:szCs w:val="28"/>
          <w:shd w:val="clear" w:color="auto" w:fill="FFFFFF"/>
          <w:lang w:val="kk-KZ"/>
        </w:rPr>
        <w:t>«Адам. Қоғам. Құқық»</w:t>
      </w:r>
      <w:r w:rsidRPr="0062585A">
        <w:rPr>
          <w:sz w:val="28"/>
          <w:szCs w:val="28"/>
          <w:shd w:val="clear" w:color="auto" w:fill="FFFFFF"/>
          <w:lang w:val="kk-KZ"/>
        </w:rPr>
        <w:t xml:space="preserve"> пәнін оқыту </w:t>
      </w:r>
      <w:r w:rsidR="007946BA" w:rsidRPr="0062585A">
        <w:rPr>
          <w:sz w:val="28"/>
          <w:szCs w:val="28"/>
          <w:shd w:val="clear" w:color="auto" w:fill="FFFFFF"/>
          <w:lang w:val="kk-KZ"/>
        </w:rPr>
        <w:t>білім ал</w:t>
      </w:r>
      <w:r w:rsidRPr="0062585A">
        <w:rPr>
          <w:sz w:val="28"/>
          <w:szCs w:val="28"/>
          <w:shd w:val="clear" w:color="auto" w:fill="FFFFFF"/>
          <w:lang w:val="kk-KZ"/>
        </w:rPr>
        <w:t xml:space="preserve">ушылардың назарын қазіргі қоғамдық, саяси, мәдени, әлеуметтік құбылыстарға, оларды реттеп отыратын заңдардың өзара байланысына аударуға негізделген. </w:t>
      </w:r>
    </w:p>
    <w:p w:rsidR="00964A0C" w:rsidRPr="0062585A" w:rsidRDefault="00964A0C" w:rsidP="00964A0C">
      <w:pPr>
        <w:pStyle w:val="NESNormal"/>
        <w:rPr>
          <w:color w:val="auto"/>
        </w:rPr>
      </w:pPr>
      <w:r w:rsidRPr="0062585A">
        <w:rPr>
          <w:color w:val="auto"/>
        </w:rPr>
        <w:t>Оқу процесінде білім алушылардың бүгінгі күнгі өзекті қоғамдық және құқықтық мәселелерге қатысты пікірталасқа қатысу дағдыларын дамыту; сын тұрғысынан талдау және қоғамдық және құқықтық қатынастармен байланысты практикалық жағдаяттарды бағалау дағдыларын қалыптастыру мен дамытуға көңіл бөлу ұсынылады.</w:t>
      </w:r>
    </w:p>
    <w:p w:rsidR="00964A0C" w:rsidRPr="0062585A" w:rsidRDefault="00964A0C" w:rsidP="00964A0C">
      <w:pPr>
        <w:pStyle w:val="Default"/>
        <w:widowControl w:val="0"/>
        <w:kinsoku w:val="0"/>
        <w:overflowPunct w:val="0"/>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Білім алушының талдау қабілетін, қызығушылығын, дербестігін, жауапкершілігін дамытуға бағытталған оқытудың ұйымдастырушылық-әдістемелік түрлері:</w:t>
      </w:r>
    </w:p>
    <w:p w:rsidR="00964A0C" w:rsidRPr="0062585A" w:rsidRDefault="00964A0C" w:rsidP="00D93634">
      <w:pPr>
        <w:pStyle w:val="Default"/>
        <w:widowControl w:val="0"/>
        <w:numPr>
          <w:ilvl w:val="0"/>
          <w:numId w:val="10"/>
        </w:numPr>
        <w:tabs>
          <w:tab w:val="left" w:pos="851"/>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 мұқият іріктелген тапсырмалар мен іс-әрекет түрлері арқылы білім алушыларды ынталандыра және дамыта оқыту;</w:t>
      </w:r>
    </w:p>
    <w:p w:rsidR="00964A0C" w:rsidRPr="0062585A" w:rsidRDefault="00964A0C" w:rsidP="00D93634">
      <w:pPr>
        <w:pStyle w:val="Default"/>
        <w:widowControl w:val="0"/>
        <w:numPr>
          <w:ilvl w:val="0"/>
          <w:numId w:val="10"/>
        </w:numPr>
        <w:tabs>
          <w:tab w:val="left" w:pos="851"/>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білім алушылардың білім алуы «оқыту үшін бағалау» арқылы қолдау көрсету;</w:t>
      </w:r>
    </w:p>
    <w:p w:rsidR="00964A0C" w:rsidRPr="0062585A" w:rsidRDefault="00964A0C" w:rsidP="00D93634">
      <w:pPr>
        <w:pStyle w:val="Default"/>
        <w:widowControl w:val="0"/>
        <w:numPr>
          <w:ilvl w:val="0"/>
          <w:numId w:val="10"/>
        </w:numPr>
        <w:tabs>
          <w:tab w:val="left" w:pos="851"/>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lastRenderedPageBreak/>
        <w:t xml:space="preserve">білім алушыларды зерттеу және зерттеушілік жұмыстарын жүргізуге негізделген белсенді оқытуды ұйымдастыру; </w:t>
      </w:r>
    </w:p>
    <w:p w:rsidR="00964A0C" w:rsidRPr="0062585A" w:rsidRDefault="00964A0C" w:rsidP="00D93634">
      <w:pPr>
        <w:pStyle w:val="Default"/>
        <w:widowControl w:val="0"/>
        <w:numPr>
          <w:ilvl w:val="0"/>
          <w:numId w:val="10"/>
        </w:numPr>
        <w:tabs>
          <w:tab w:val="left" w:pos="851"/>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білім алушылардың сын тұрғысынан ойлау дағдыларын дамыту; </w:t>
      </w:r>
    </w:p>
    <w:p w:rsidR="00964A0C" w:rsidRPr="0062585A" w:rsidRDefault="00964A0C" w:rsidP="00D93634">
      <w:pPr>
        <w:pStyle w:val="Default"/>
        <w:widowControl w:val="0"/>
        <w:numPr>
          <w:ilvl w:val="0"/>
          <w:numId w:val="10"/>
        </w:numPr>
        <w:tabs>
          <w:tab w:val="left" w:pos="0"/>
          <w:tab w:val="left" w:pos="851"/>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білім алушылардың жеке мүмкіндіктерін ескере отырып, деңгейлік тапсырмалар құрастыру; </w:t>
      </w:r>
    </w:p>
    <w:p w:rsidR="00964A0C" w:rsidRPr="0062585A" w:rsidRDefault="00964A0C" w:rsidP="00D93634">
      <w:pPr>
        <w:pStyle w:val="Default"/>
        <w:widowControl w:val="0"/>
        <w:numPr>
          <w:ilvl w:val="0"/>
          <w:numId w:val="10"/>
        </w:numPr>
        <w:tabs>
          <w:tab w:val="left" w:pos="0"/>
          <w:tab w:val="left" w:pos="993"/>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білім алушылардың жеке, жұптық, топтық және сыныптық жұмыс түрлерін ұйымдастыру.</w:t>
      </w:r>
    </w:p>
    <w:p w:rsidR="00964A0C" w:rsidRPr="0062585A" w:rsidRDefault="00964A0C" w:rsidP="007946BA">
      <w:pPr>
        <w:pStyle w:val="Default"/>
        <w:widowControl w:val="0"/>
        <w:kinsoku w:val="0"/>
        <w:overflowPunct w:val="0"/>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Пәндерді оқытуда білім алушылардың басқа пәндерден: «Қазақ тілі», «Қазақ әдебиеті», «Дүниежүзі тарихы», «Қазақстан тарихы», «Физика», «Биология», «География» және т.б. алған білімдеріне сүйену қажет.</w:t>
      </w:r>
      <w:r w:rsidRPr="0062585A">
        <w:rPr>
          <w:rFonts w:ascii="Times New Roman" w:hAnsi="Times New Roman" w:cs="Times New Roman"/>
          <w:sz w:val="28"/>
          <w:szCs w:val="28"/>
          <w:lang w:val="kk-KZ"/>
        </w:rPr>
        <w:t>Оқыту білімді жүйелі меңгеру, оқыту міндеттерін шешу процесінде мұғалім мен білім алушының бірлескен әрекеті ретінде қызмет етеді. Бұл жерде мұғалімнің қызметі оқыту үрдісін ұйымдастыру және басқарудан көрінеді</w:t>
      </w:r>
      <w:r w:rsidRPr="0062585A">
        <w:rPr>
          <w:sz w:val="28"/>
          <w:szCs w:val="28"/>
          <w:lang w:val="kk-KZ"/>
        </w:rPr>
        <w:t>.</w:t>
      </w:r>
    </w:p>
    <w:p w:rsidR="00964A0C" w:rsidRPr="0062585A" w:rsidRDefault="00964A0C" w:rsidP="00964A0C">
      <w:pPr>
        <w:pStyle w:val="Default"/>
        <w:tabs>
          <w:tab w:val="left" w:pos="142"/>
        </w:tabs>
        <w:ind w:firstLine="567"/>
        <w:jc w:val="both"/>
        <w:rPr>
          <w:rFonts w:ascii="Times New Roman" w:hAnsi="Times New Roman" w:cs="Times New Roman"/>
          <w:b/>
          <w:bCs/>
          <w:sz w:val="28"/>
          <w:szCs w:val="28"/>
          <w:lang w:val="kk-KZ"/>
        </w:rPr>
      </w:pPr>
    </w:p>
    <w:p w:rsidR="00964A0C" w:rsidRPr="0062585A" w:rsidRDefault="00964A0C" w:rsidP="00964A0C">
      <w:pPr>
        <w:pStyle w:val="Default"/>
        <w:tabs>
          <w:tab w:val="left" w:pos="142"/>
        </w:tabs>
        <w:ind w:firstLine="567"/>
        <w:jc w:val="both"/>
        <w:rPr>
          <w:rFonts w:ascii="Times New Roman" w:hAnsi="Times New Roman" w:cs="Times New Roman"/>
          <w:sz w:val="28"/>
          <w:szCs w:val="28"/>
          <w:lang w:val="kk-KZ"/>
        </w:rPr>
      </w:pPr>
      <w:r w:rsidRPr="0062585A">
        <w:rPr>
          <w:rFonts w:ascii="Times New Roman" w:hAnsi="Times New Roman" w:cs="Times New Roman"/>
          <w:b/>
          <w:bCs/>
          <w:sz w:val="28"/>
          <w:szCs w:val="28"/>
          <w:lang w:val="kk-KZ"/>
        </w:rPr>
        <w:t>«Өзін-өзі тану»</w:t>
      </w:r>
    </w:p>
    <w:p w:rsidR="00964A0C" w:rsidRPr="0062585A" w:rsidRDefault="00964A0C" w:rsidP="00964A0C">
      <w:pPr>
        <w:widowControl/>
        <w:adjustRightInd w:val="0"/>
        <w:ind w:firstLine="567"/>
        <w:jc w:val="both"/>
        <w:rPr>
          <w:rFonts w:eastAsia="TimesNewRomanPSMT"/>
          <w:sz w:val="28"/>
          <w:szCs w:val="28"/>
          <w:lang w:val="kk-KZ"/>
        </w:rPr>
      </w:pPr>
      <w:r w:rsidRPr="0062585A">
        <w:rPr>
          <w:rFonts w:eastAsia="TimesNewRomanPSMT"/>
          <w:sz w:val="28"/>
          <w:szCs w:val="28"/>
          <w:lang w:val="kk-KZ"/>
        </w:rPr>
        <w:t>Өзін-өзі тану пәнін оқыту бойынша бағдарлама 9-сыныпта аптасына 1 сағаттан оқу жылында 34 сағаттық оқу жүктемесі көлемінде жүзеге асырылады.</w:t>
      </w:r>
    </w:p>
    <w:p w:rsidR="00964A0C" w:rsidRPr="0062585A" w:rsidRDefault="00964A0C" w:rsidP="00964A0C">
      <w:pPr>
        <w:widowControl/>
        <w:adjustRightInd w:val="0"/>
        <w:ind w:firstLine="567"/>
        <w:jc w:val="both"/>
        <w:rPr>
          <w:rFonts w:eastAsia="TimesNewRomanPSMT"/>
          <w:sz w:val="28"/>
          <w:szCs w:val="28"/>
          <w:lang w:val="kk-KZ"/>
        </w:rPr>
      </w:pPr>
      <w:r w:rsidRPr="0062585A">
        <w:rPr>
          <w:rFonts w:eastAsia="TimesNewRomanPSMT"/>
          <w:sz w:val="28"/>
          <w:szCs w:val="28"/>
          <w:lang w:val="kk-KZ"/>
        </w:rPr>
        <w:t xml:space="preserve">Негізгі білім беру деңгейіндегі пәннің мазмұндық логикалық құрылымын сақтай отырып, олардың бұрын меңгерген жалпыадамзаттық құндылықтар туралы білімдерін жинақтап, қорытындылау мақсатында </w:t>
      </w:r>
      <w:r w:rsidRPr="0062585A">
        <w:rPr>
          <w:rFonts w:eastAsia="TimesNewRomanPSMT"/>
          <w:bCs/>
          <w:sz w:val="28"/>
          <w:szCs w:val="28"/>
          <w:lang w:val="kk-KZ"/>
        </w:rPr>
        <w:t xml:space="preserve">9 </w:t>
      </w:r>
      <w:r w:rsidR="00B01D17" w:rsidRPr="0062585A">
        <w:rPr>
          <w:rFonts w:eastAsia="TimesNewRomanPSMT"/>
          <w:bCs/>
          <w:sz w:val="28"/>
          <w:szCs w:val="28"/>
          <w:lang w:val="kk-KZ"/>
        </w:rPr>
        <w:t>–</w:t>
      </w:r>
      <w:r w:rsidRPr="0062585A">
        <w:rPr>
          <w:rFonts w:eastAsia="TimesNewRomanPSMT"/>
          <w:bCs/>
          <w:sz w:val="28"/>
          <w:szCs w:val="28"/>
          <w:lang w:val="kk-KZ"/>
        </w:rPr>
        <w:t xml:space="preserve"> сыныптағы</w:t>
      </w:r>
      <w:r w:rsidR="00B01D17" w:rsidRPr="0062585A">
        <w:rPr>
          <w:rFonts w:eastAsia="TimesNewRomanPSMT"/>
          <w:bCs/>
          <w:sz w:val="28"/>
          <w:szCs w:val="28"/>
          <w:lang w:val="kk-KZ"/>
        </w:rPr>
        <w:t xml:space="preserve"> </w:t>
      </w:r>
      <w:r w:rsidRPr="0062585A">
        <w:rPr>
          <w:rFonts w:eastAsia="TimesNewRomanPSMT"/>
          <w:sz w:val="28"/>
          <w:szCs w:val="28"/>
          <w:lang w:val="kk-KZ"/>
        </w:rPr>
        <w:t>білім мазмұны мына бағытта беріледі:</w:t>
      </w:r>
    </w:p>
    <w:p w:rsidR="00964A0C" w:rsidRPr="0062585A" w:rsidRDefault="00964A0C" w:rsidP="00D93634">
      <w:pPr>
        <w:pStyle w:val="a6"/>
        <w:widowControl/>
        <w:numPr>
          <w:ilvl w:val="0"/>
          <w:numId w:val="14"/>
        </w:numPr>
        <w:tabs>
          <w:tab w:val="left" w:pos="851"/>
        </w:tabs>
        <w:adjustRightInd w:val="0"/>
        <w:ind w:hanging="720"/>
        <w:contextualSpacing/>
        <w:jc w:val="both"/>
        <w:rPr>
          <w:rFonts w:eastAsia="TimesNewRomanPSMT"/>
          <w:bCs/>
          <w:sz w:val="28"/>
          <w:szCs w:val="28"/>
          <w:lang w:val="ru-RU"/>
        </w:rPr>
      </w:pPr>
      <w:r w:rsidRPr="0062585A">
        <w:rPr>
          <w:rFonts w:eastAsia="TimesNewRomanPSMT"/>
          <w:bCs/>
          <w:sz w:val="28"/>
          <w:szCs w:val="28"/>
          <w:lang w:val="ru-RU"/>
        </w:rPr>
        <w:t>«Адам және өмір»;</w:t>
      </w:r>
    </w:p>
    <w:p w:rsidR="00964A0C" w:rsidRPr="0062585A" w:rsidRDefault="00964A0C" w:rsidP="00D93634">
      <w:pPr>
        <w:pStyle w:val="a6"/>
        <w:widowControl/>
        <w:numPr>
          <w:ilvl w:val="0"/>
          <w:numId w:val="14"/>
        </w:numPr>
        <w:tabs>
          <w:tab w:val="left" w:pos="851"/>
        </w:tabs>
        <w:adjustRightInd w:val="0"/>
        <w:ind w:hanging="720"/>
        <w:contextualSpacing/>
        <w:jc w:val="both"/>
        <w:rPr>
          <w:rFonts w:eastAsia="TimesNewRomanPSMT"/>
          <w:bCs/>
          <w:sz w:val="28"/>
          <w:szCs w:val="28"/>
          <w:lang w:val="ru-RU"/>
        </w:rPr>
      </w:pPr>
      <w:r w:rsidRPr="0062585A">
        <w:rPr>
          <w:rFonts w:eastAsia="TimesNewRomanPSMT"/>
          <w:bCs/>
          <w:sz w:val="28"/>
          <w:szCs w:val="28"/>
          <w:lang w:val="ru-RU"/>
        </w:rPr>
        <w:t>«Адам болам десеңіз...»;</w:t>
      </w:r>
    </w:p>
    <w:p w:rsidR="00964A0C" w:rsidRPr="0062585A" w:rsidRDefault="00964A0C" w:rsidP="00D93634">
      <w:pPr>
        <w:pStyle w:val="a6"/>
        <w:widowControl/>
        <w:numPr>
          <w:ilvl w:val="0"/>
          <w:numId w:val="14"/>
        </w:numPr>
        <w:tabs>
          <w:tab w:val="left" w:pos="851"/>
        </w:tabs>
        <w:adjustRightInd w:val="0"/>
        <w:ind w:hanging="720"/>
        <w:contextualSpacing/>
        <w:jc w:val="both"/>
        <w:rPr>
          <w:rFonts w:eastAsia="TimesNewRomanPSMT"/>
          <w:bCs/>
          <w:sz w:val="28"/>
          <w:szCs w:val="28"/>
          <w:lang w:val="ru-RU"/>
        </w:rPr>
      </w:pPr>
      <w:r w:rsidRPr="0062585A">
        <w:rPr>
          <w:rFonts w:eastAsia="TimesNewRomanPSMT"/>
          <w:bCs/>
          <w:sz w:val="28"/>
          <w:szCs w:val="28"/>
          <w:lang w:val="ru-RU"/>
        </w:rPr>
        <w:t>«Адам және мәдениеттілік»;</w:t>
      </w:r>
    </w:p>
    <w:p w:rsidR="00964A0C" w:rsidRPr="0062585A" w:rsidRDefault="00964A0C" w:rsidP="00D93634">
      <w:pPr>
        <w:pStyle w:val="4"/>
        <w:keepNext w:val="0"/>
        <w:widowControl w:val="0"/>
        <w:numPr>
          <w:ilvl w:val="0"/>
          <w:numId w:val="14"/>
        </w:numPr>
        <w:tabs>
          <w:tab w:val="left" w:pos="142"/>
          <w:tab w:val="left" w:pos="851"/>
        </w:tabs>
        <w:autoSpaceDE w:val="0"/>
        <w:autoSpaceDN w:val="0"/>
        <w:spacing w:before="0" w:line="240" w:lineRule="auto"/>
        <w:ind w:hanging="720"/>
        <w:jc w:val="both"/>
        <w:rPr>
          <w:rFonts w:ascii="Times New Roman" w:eastAsia="TimesNewRomanPSMT" w:hAnsi="Times New Roman" w:cs="Times New Roman"/>
          <w:b w:val="0"/>
          <w:bCs w:val="0"/>
          <w:i w:val="0"/>
          <w:color w:val="auto"/>
          <w:sz w:val="28"/>
          <w:szCs w:val="28"/>
        </w:rPr>
      </w:pPr>
      <w:r w:rsidRPr="0062585A">
        <w:rPr>
          <w:rFonts w:ascii="Times New Roman" w:eastAsia="TimesNewRomanPSMT" w:hAnsi="Times New Roman" w:cs="Times New Roman"/>
          <w:b w:val="0"/>
          <w:bCs w:val="0"/>
          <w:i w:val="0"/>
          <w:color w:val="auto"/>
          <w:sz w:val="28"/>
          <w:szCs w:val="28"/>
        </w:rPr>
        <w:t>«Адам әлем аясында».</w:t>
      </w:r>
    </w:p>
    <w:p w:rsidR="00964A0C" w:rsidRPr="0062585A" w:rsidRDefault="00F84FB4" w:rsidP="00964A0C">
      <w:pPr>
        <w:tabs>
          <w:tab w:val="left" w:pos="142"/>
        </w:tabs>
        <w:ind w:firstLine="567"/>
        <w:jc w:val="both"/>
        <w:rPr>
          <w:i/>
          <w:sz w:val="28"/>
          <w:szCs w:val="28"/>
        </w:rPr>
      </w:pPr>
      <w:r w:rsidRPr="0062585A">
        <w:rPr>
          <w:rFonts w:eastAsiaTheme="minorHAnsi"/>
          <w:bCs/>
          <w:i/>
          <w:sz w:val="28"/>
          <w:szCs w:val="28"/>
          <w:lang w:val="ru-RU"/>
        </w:rPr>
        <w:t>Білім ал</w:t>
      </w:r>
      <w:r w:rsidR="00964A0C" w:rsidRPr="0062585A">
        <w:rPr>
          <w:rFonts w:eastAsiaTheme="minorHAnsi"/>
          <w:bCs/>
          <w:i/>
          <w:sz w:val="28"/>
          <w:szCs w:val="28"/>
          <w:lang w:val="ru-RU"/>
        </w:rPr>
        <w:t>ушылардың</w:t>
      </w:r>
      <w:r w:rsidR="00B01D17" w:rsidRPr="0062585A">
        <w:rPr>
          <w:rFonts w:eastAsiaTheme="minorHAnsi"/>
          <w:bCs/>
          <w:i/>
          <w:sz w:val="28"/>
          <w:szCs w:val="28"/>
          <w:lang w:val="ru-RU"/>
        </w:rPr>
        <w:t xml:space="preserve"> </w:t>
      </w:r>
      <w:r w:rsidR="00964A0C" w:rsidRPr="0062585A">
        <w:rPr>
          <w:rFonts w:eastAsiaTheme="minorHAnsi"/>
          <w:bCs/>
          <w:i/>
          <w:sz w:val="28"/>
          <w:szCs w:val="28"/>
          <w:lang w:val="ru-RU"/>
        </w:rPr>
        <w:t>білімін</w:t>
      </w:r>
      <w:r w:rsidR="00B01D17" w:rsidRPr="0062585A">
        <w:rPr>
          <w:rFonts w:eastAsiaTheme="minorHAnsi"/>
          <w:bCs/>
          <w:i/>
          <w:sz w:val="28"/>
          <w:szCs w:val="28"/>
          <w:lang w:val="ru-RU"/>
        </w:rPr>
        <w:t xml:space="preserve"> </w:t>
      </w:r>
      <w:r w:rsidR="00964A0C" w:rsidRPr="0062585A">
        <w:rPr>
          <w:rFonts w:eastAsiaTheme="minorHAnsi"/>
          <w:bCs/>
          <w:i/>
          <w:sz w:val="28"/>
          <w:szCs w:val="28"/>
          <w:lang w:val="ru-RU"/>
        </w:rPr>
        <w:t>бағалау</w:t>
      </w:r>
      <w:r w:rsidR="00710842" w:rsidRPr="0062585A">
        <w:rPr>
          <w:rFonts w:eastAsiaTheme="minorHAnsi"/>
          <w:bCs/>
          <w:i/>
          <w:sz w:val="28"/>
          <w:szCs w:val="28"/>
          <w:lang w:val="ru-RU"/>
        </w:rPr>
        <w:t>.</w:t>
      </w:r>
    </w:p>
    <w:p w:rsidR="00964A0C" w:rsidRPr="0062585A" w:rsidRDefault="00F84FB4" w:rsidP="00964A0C">
      <w:pPr>
        <w:widowControl/>
        <w:adjustRightInd w:val="0"/>
        <w:ind w:firstLine="567"/>
        <w:jc w:val="both"/>
        <w:rPr>
          <w:rFonts w:eastAsia="TimesNewRomanPSMT"/>
          <w:sz w:val="28"/>
          <w:szCs w:val="28"/>
        </w:rPr>
      </w:pPr>
      <w:r w:rsidRPr="0062585A">
        <w:rPr>
          <w:rFonts w:eastAsia="TimesNewRomanPSMT"/>
          <w:sz w:val="28"/>
          <w:szCs w:val="28"/>
          <w:lang w:val="ru-RU"/>
        </w:rPr>
        <w:t>Білім</w:t>
      </w:r>
      <w:r w:rsidR="00B01D17" w:rsidRPr="0062585A">
        <w:rPr>
          <w:rFonts w:eastAsia="TimesNewRomanPSMT"/>
          <w:sz w:val="28"/>
          <w:szCs w:val="28"/>
        </w:rPr>
        <w:t xml:space="preserve"> </w:t>
      </w:r>
      <w:r w:rsidRPr="0062585A">
        <w:rPr>
          <w:rFonts w:eastAsia="TimesNewRomanPSMT"/>
          <w:sz w:val="28"/>
          <w:szCs w:val="28"/>
          <w:lang w:val="ru-RU"/>
        </w:rPr>
        <w:t>ал</w:t>
      </w:r>
      <w:r w:rsidR="00964A0C" w:rsidRPr="0062585A">
        <w:rPr>
          <w:rFonts w:eastAsia="TimesNewRomanPSMT"/>
          <w:sz w:val="28"/>
          <w:szCs w:val="28"/>
          <w:lang w:val="ru-RU"/>
        </w:rPr>
        <w:t>ушылардың</w:t>
      </w:r>
      <w:r w:rsidR="00B01D17" w:rsidRPr="0062585A">
        <w:rPr>
          <w:rFonts w:eastAsia="TimesNewRomanPSMT"/>
          <w:sz w:val="28"/>
          <w:szCs w:val="28"/>
        </w:rPr>
        <w:t xml:space="preserve"> </w:t>
      </w:r>
      <w:r w:rsidR="00964A0C" w:rsidRPr="0062585A">
        <w:rPr>
          <w:rFonts w:eastAsia="TimesNewRomanPSMT"/>
          <w:sz w:val="28"/>
          <w:szCs w:val="28"/>
          <w:lang w:val="ru-RU"/>
        </w:rPr>
        <w:t>білім</w:t>
      </w:r>
      <w:r w:rsidR="00B01D17" w:rsidRPr="0062585A">
        <w:rPr>
          <w:rFonts w:eastAsia="TimesNewRomanPSMT"/>
          <w:sz w:val="28"/>
          <w:szCs w:val="28"/>
        </w:rPr>
        <w:t xml:space="preserve"> </w:t>
      </w:r>
      <w:r w:rsidR="00964A0C" w:rsidRPr="0062585A">
        <w:rPr>
          <w:rFonts w:eastAsia="TimesNewRomanPSMT"/>
          <w:sz w:val="28"/>
          <w:szCs w:val="28"/>
          <w:lang w:val="ru-RU"/>
        </w:rPr>
        <w:t>сапасын</w:t>
      </w:r>
      <w:r w:rsidR="00B01D17" w:rsidRPr="0062585A">
        <w:rPr>
          <w:rFonts w:eastAsia="TimesNewRomanPSMT"/>
          <w:sz w:val="28"/>
          <w:szCs w:val="28"/>
        </w:rPr>
        <w:t xml:space="preserve"> </w:t>
      </w:r>
      <w:r w:rsidR="00964A0C" w:rsidRPr="0062585A">
        <w:rPr>
          <w:rFonts w:eastAsia="TimesNewRomanPSMT"/>
          <w:sz w:val="28"/>
          <w:szCs w:val="28"/>
          <w:lang w:val="ru-RU"/>
        </w:rPr>
        <w:t>бағалау</w:t>
      </w:r>
      <w:r w:rsidR="00B01D17" w:rsidRPr="0062585A">
        <w:rPr>
          <w:rFonts w:eastAsia="TimesNewRomanPSMT"/>
          <w:sz w:val="28"/>
          <w:szCs w:val="28"/>
        </w:rPr>
        <w:t xml:space="preserve"> </w:t>
      </w:r>
      <w:r w:rsidR="00710842" w:rsidRPr="0062585A">
        <w:rPr>
          <w:rFonts w:eastAsia="TimesNewRomanPSMT"/>
          <w:sz w:val="28"/>
          <w:szCs w:val="28"/>
          <w:lang w:val="kk-KZ"/>
        </w:rPr>
        <w:t>ж</w:t>
      </w:r>
      <w:r w:rsidR="00964A0C" w:rsidRPr="0062585A">
        <w:rPr>
          <w:rFonts w:eastAsia="TimesNewRomanPSMT"/>
          <w:sz w:val="28"/>
          <w:szCs w:val="28"/>
          <w:lang w:val="ru-RU"/>
        </w:rPr>
        <w:t>алпы</w:t>
      </w:r>
      <w:r w:rsidR="00B01D17" w:rsidRPr="0062585A">
        <w:rPr>
          <w:rFonts w:eastAsia="TimesNewRomanPSMT"/>
          <w:sz w:val="28"/>
          <w:szCs w:val="28"/>
        </w:rPr>
        <w:t xml:space="preserve"> </w:t>
      </w:r>
      <w:r w:rsidR="00964A0C" w:rsidRPr="0062585A">
        <w:rPr>
          <w:rFonts w:eastAsia="TimesNewRomanPSMT"/>
          <w:sz w:val="28"/>
          <w:szCs w:val="28"/>
          <w:lang w:val="ru-RU"/>
        </w:rPr>
        <w:t>білім</w:t>
      </w:r>
      <w:r w:rsidR="00B01D17" w:rsidRPr="0062585A">
        <w:rPr>
          <w:rFonts w:eastAsia="TimesNewRomanPSMT"/>
          <w:sz w:val="28"/>
          <w:szCs w:val="28"/>
        </w:rPr>
        <w:t xml:space="preserve"> </w:t>
      </w:r>
      <w:r w:rsidR="00964A0C" w:rsidRPr="0062585A">
        <w:rPr>
          <w:rFonts w:eastAsia="TimesNewRomanPSMT"/>
          <w:sz w:val="28"/>
          <w:szCs w:val="28"/>
          <w:lang w:val="ru-RU"/>
        </w:rPr>
        <w:t>беретін</w:t>
      </w:r>
      <w:r w:rsidR="00B01D17" w:rsidRPr="0062585A">
        <w:rPr>
          <w:rFonts w:eastAsia="TimesNewRomanPSMT"/>
          <w:sz w:val="28"/>
          <w:szCs w:val="28"/>
        </w:rPr>
        <w:t xml:space="preserve"> </w:t>
      </w:r>
      <w:r w:rsidR="00964A0C" w:rsidRPr="0062585A">
        <w:rPr>
          <w:rFonts w:eastAsia="TimesNewRomanPSMT"/>
          <w:sz w:val="28"/>
          <w:szCs w:val="28"/>
          <w:lang w:val="ru-RU"/>
        </w:rPr>
        <w:t>мектептің</w:t>
      </w:r>
      <w:r w:rsidR="00964A0C" w:rsidRPr="0062585A">
        <w:rPr>
          <w:rFonts w:eastAsia="TimesNewRomanPSMT"/>
          <w:sz w:val="28"/>
          <w:szCs w:val="28"/>
        </w:rPr>
        <w:t xml:space="preserve"> «</w:t>
      </w:r>
      <w:r w:rsidR="00964A0C" w:rsidRPr="0062585A">
        <w:rPr>
          <w:rFonts w:eastAsia="TimesNewRomanPSMT"/>
          <w:sz w:val="28"/>
          <w:szCs w:val="28"/>
          <w:lang w:val="ru-RU"/>
        </w:rPr>
        <w:t>Өзін</w:t>
      </w:r>
      <w:r w:rsidR="00964A0C" w:rsidRPr="0062585A">
        <w:rPr>
          <w:rFonts w:eastAsia="TimesNewRomanPSMT"/>
          <w:sz w:val="28"/>
          <w:szCs w:val="28"/>
        </w:rPr>
        <w:t>-</w:t>
      </w:r>
      <w:r w:rsidR="00964A0C" w:rsidRPr="0062585A">
        <w:rPr>
          <w:rFonts w:eastAsia="TimesNewRomanPSMT"/>
          <w:sz w:val="28"/>
          <w:szCs w:val="28"/>
          <w:lang w:val="ru-RU"/>
        </w:rPr>
        <w:t>өзі</w:t>
      </w:r>
      <w:r w:rsidR="00B01D17" w:rsidRPr="0062585A">
        <w:rPr>
          <w:rFonts w:eastAsia="TimesNewRomanPSMT"/>
          <w:sz w:val="28"/>
          <w:szCs w:val="28"/>
        </w:rPr>
        <w:t xml:space="preserve"> </w:t>
      </w:r>
      <w:r w:rsidR="00964A0C" w:rsidRPr="0062585A">
        <w:rPr>
          <w:rFonts w:eastAsia="TimesNewRomanPSMT"/>
          <w:sz w:val="28"/>
          <w:szCs w:val="28"/>
          <w:lang w:val="ru-RU"/>
        </w:rPr>
        <w:t>тану</w:t>
      </w:r>
      <w:r w:rsidR="00964A0C" w:rsidRPr="0062585A">
        <w:rPr>
          <w:rFonts w:eastAsia="TimesNewRomanPSMT"/>
          <w:sz w:val="28"/>
          <w:szCs w:val="28"/>
        </w:rPr>
        <w:t xml:space="preserve">» </w:t>
      </w:r>
      <w:r w:rsidR="00964A0C" w:rsidRPr="0062585A">
        <w:rPr>
          <w:rFonts w:eastAsia="TimesNewRomanPSMT"/>
          <w:sz w:val="28"/>
          <w:szCs w:val="28"/>
          <w:lang w:val="ru-RU"/>
        </w:rPr>
        <w:t>пәні</w:t>
      </w:r>
      <w:r w:rsidR="00B01D17" w:rsidRPr="0062585A">
        <w:rPr>
          <w:rFonts w:eastAsia="TimesNewRomanPSMT"/>
          <w:sz w:val="28"/>
          <w:szCs w:val="28"/>
        </w:rPr>
        <w:t xml:space="preserve"> </w:t>
      </w:r>
      <w:r w:rsidR="00964A0C" w:rsidRPr="0062585A">
        <w:rPr>
          <w:rFonts w:eastAsia="TimesNewRomanPSMT"/>
          <w:sz w:val="28"/>
          <w:szCs w:val="28"/>
          <w:lang w:val="ru-RU"/>
        </w:rPr>
        <w:t>бойынша</w:t>
      </w:r>
      <w:r w:rsidR="00964A0C" w:rsidRPr="0062585A">
        <w:rPr>
          <w:rFonts w:eastAsia="TimesNewRomanPSMT"/>
          <w:sz w:val="28"/>
          <w:szCs w:val="28"/>
        </w:rPr>
        <w:t xml:space="preserve"> 1-11-</w:t>
      </w:r>
      <w:r w:rsidR="00964A0C" w:rsidRPr="0062585A">
        <w:rPr>
          <w:rFonts w:eastAsia="TimesNewRomanPSMT"/>
          <w:sz w:val="28"/>
          <w:szCs w:val="28"/>
          <w:lang w:val="ru-RU"/>
        </w:rPr>
        <w:t>сыныптар</w:t>
      </w:r>
      <w:r w:rsidR="00710842" w:rsidRPr="0062585A">
        <w:rPr>
          <w:rFonts w:eastAsia="TimesNewRomanPSMT"/>
          <w:sz w:val="28"/>
          <w:szCs w:val="28"/>
          <w:lang w:val="ru-RU"/>
        </w:rPr>
        <w:t>ғ</w:t>
      </w:r>
      <w:r w:rsidR="00964A0C" w:rsidRPr="0062585A">
        <w:rPr>
          <w:rFonts w:eastAsia="TimesNewRomanPSMT"/>
          <w:sz w:val="28"/>
          <w:szCs w:val="28"/>
          <w:lang w:val="ru-RU"/>
        </w:rPr>
        <w:t>а</w:t>
      </w:r>
      <w:r w:rsidR="00B01D17" w:rsidRPr="0062585A">
        <w:rPr>
          <w:rFonts w:eastAsia="TimesNewRomanPSMT"/>
          <w:sz w:val="28"/>
          <w:szCs w:val="28"/>
        </w:rPr>
        <w:t xml:space="preserve"> </w:t>
      </w:r>
      <w:r w:rsidR="00964A0C" w:rsidRPr="0062585A">
        <w:rPr>
          <w:rFonts w:eastAsia="TimesNewRomanPSMT"/>
          <w:sz w:val="28"/>
          <w:szCs w:val="28"/>
          <w:lang w:val="ru-RU"/>
        </w:rPr>
        <w:t>арналған</w:t>
      </w:r>
      <w:r w:rsidR="00B01D17" w:rsidRPr="0062585A">
        <w:rPr>
          <w:rFonts w:eastAsia="TimesNewRomanPSMT"/>
          <w:sz w:val="28"/>
          <w:szCs w:val="28"/>
        </w:rPr>
        <w:t xml:space="preserve"> </w:t>
      </w:r>
      <w:r w:rsidR="00964A0C" w:rsidRPr="0062585A">
        <w:rPr>
          <w:rFonts w:eastAsia="TimesNewRomanPSMT"/>
          <w:sz w:val="28"/>
          <w:szCs w:val="28"/>
          <w:lang w:val="ru-RU"/>
        </w:rPr>
        <w:t>оқу</w:t>
      </w:r>
      <w:r w:rsidR="00B01D17" w:rsidRPr="0062585A">
        <w:rPr>
          <w:rFonts w:eastAsia="TimesNewRomanPSMT"/>
          <w:sz w:val="28"/>
          <w:szCs w:val="28"/>
        </w:rPr>
        <w:t xml:space="preserve"> </w:t>
      </w:r>
      <w:r w:rsidR="00964A0C" w:rsidRPr="0062585A">
        <w:rPr>
          <w:rFonts w:eastAsia="TimesNewRomanPSMT"/>
          <w:sz w:val="28"/>
          <w:szCs w:val="28"/>
          <w:lang w:val="ru-RU"/>
        </w:rPr>
        <w:t>бағдарламаларындағы</w:t>
      </w:r>
      <w:r w:rsidR="00B01D17" w:rsidRPr="0062585A">
        <w:rPr>
          <w:rFonts w:eastAsia="TimesNewRomanPSMT"/>
          <w:sz w:val="28"/>
          <w:szCs w:val="28"/>
        </w:rPr>
        <w:t xml:space="preserve"> </w:t>
      </w:r>
      <w:r w:rsidR="00964A0C" w:rsidRPr="0062585A">
        <w:rPr>
          <w:rFonts w:eastAsia="TimesNewRomanPSMT"/>
          <w:sz w:val="28"/>
          <w:szCs w:val="28"/>
        </w:rPr>
        <w:t>9-</w:t>
      </w:r>
      <w:r w:rsidR="00964A0C" w:rsidRPr="0062585A">
        <w:rPr>
          <w:rFonts w:eastAsia="TimesNewRomanPSMT"/>
          <w:sz w:val="28"/>
          <w:szCs w:val="28"/>
          <w:lang w:val="ru-RU"/>
        </w:rPr>
        <w:t>сынып</w:t>
      </w:r>
      <w:r w:rsidR="00B01D17" w:rsidRPr="0062585A">
        <w:rPr>
          <w:rFonts w:eastAsia="TimesNewRomanPSMT"/>
          <w:sz w:val="28"/>
          <w:szCs w:val="28"/>
        </w:rPr>
        <w:t xml:space="preserve"> </w:t>
      </w:r>
      <w:r w:rsidR="00964A0C" w:rsidRPr="0062585A">
        <w:rPr>
          <w:rFonts w:eastAsia="TimesNewRomanPSMT"/>
          <w:sz w:val="28"/>
          <w:szCs w:val="28"/>
          <w:lang w:val="ru-RU"/>
        </w:rPr>
        <w:t>бағдарламасында</w:t>
      </w:r>
      <w:r w:rsidR="00B01D17" w:rsidRPr="0062585A">
        <w:rPr>
          <w:rFonts w:eastAsia="TimesNewRomanPSMT"/>
          <w:sz w:val="28"/>
          <w:szCs w:val="28"/>
        </w:rPr>
        <w:t xml:space="preserve"> </w:t>
      </w:r>
      <w:r w:rsidR="00964A0C" w:rsidRPr="0062585A">
        <w:rPr>
          <w:rFonts w:eastAsia="TimesNewRomanPSMT"/>
          <w:sz w:val="28"/>
          <w:szCs w:val="28"/>
          <w:lang w:val="ru-RU"/>
        </w:rPr>
        <w:t>белгіленген</w:t>
      </w:r>
      <w:r w:rsidR="00964A0C" w:rsidRPr="0062585A">
        <w:rPr>
          <w:rFonts w:eastAsia="TimesNewRomanPSMT"/>
          <w:sz w:val="28"/>
          <w:szCs w:val="28"/>
        </w:rPr>
        <w:t xml:space="preserve"> «</w:t>
      </w:r>
      <w:r w:rsidR="007946BA" w:rsidRPr="0062585A">
        <w:rPr>
          <w:rFonts w:eastAsia="TimesNewRomanPSMT"/>
          <w:sz w:val="28"/>
          <w:szCs w:val="28"/>
          <w:lang w:val="ru-RU"/>
        </w:rPr>
        <w:t>Білім</w:t>
      </w:r>
      <w:r w:rsidR="00B01D17" w:rsidRPr="0062585A">
        <w:rPr>
          <w:rFonts w:eastAsia="TimesNewRomanPSMT"/>
          <w:sz w:val="28"/>
          <w:szCs w:val="28"/>
        </w:rPr>
        <w:t xml:space="preserve"> </w:t>
      </w:r>
      <w:r w:rsidR="007946BA" w:rsidRPr="0062585A">
        <w:rPr>
          <w:rFonts w:eastAsia="TimesNewRomanPSMT"/>
          <w:sz w:val="28"/>
          <w:szCs w:val="28"/>
          <w:lang w:val="ru-RU"/>
        </w:rPr>
        <w:t>ал</w:t>
      </w:r>
      <w:r w:rsidR="00964A0C" w:rsidRPr="0062585A">
        <w:rPr>
          <w:rFonts w:eastAsia="TimesNewRomanPSMT"/>
          <w:sz w:val="28"/>
          <w:szCs w:val="28"/>
          <w:lang w:val="ru-RU"/>
        </w:rPr>
        <w:t>ушылардың</w:t>
      </w:r>
      <w:r w:rsidR="00B01D17" w:rsidRPr="0062585A">
        <w:rPr>
          <w:rFonts w:eastAsia="TimesNewRomanPSMT"/>
          <w:sz w:val="28"/>
          <w:szCs w:val="28"/>
        </w:rPr>
        <w:t xml:space="preserve"> </w:t>
      </w:r>
      <w:r w:rsidR="00964A0C" w:rsidRPr="0062585A">
        <w:rPr>
          <w:rFonts w:eastAsia="TimesNewRomanPSMT"/>
          <w:sz w:val="28"/>
          <w:szCs w:val="28"/>
          <w:lang w:val="ru-RU"/>
        </w:rPr>
        <w:t>дайындық</w:t>
      </w:r>
      <w:r w:rsidR="00B01D17" w:rsidRPr="0062585A">
        <w:rPr>
          <w:rFonts w:eastAsia="TimesNewRomanPSMT"/>
          <w:sz w:val="28"/>
          <w:szCs w:val="28"/>
        </w:rPr>
        <w:t xml:space="preserve"> </w:t>
      </w:r>
      <w:r w:rsidR="00964A0C" w:rsidRPr="0062585A">
        <w:rPr>
          <w:rFonts w:eastAsia="TimesNewRomanPSMT"/>
          <w:sz w:val="28"/>
          <w:szCs w:val="28"/>
          <w:lang w:val="ru-RU"/>
        </w:rPr>
        <w:t>деңгейіне</w:t>
      </w:r>
      <w:r w:rsidR="00B01D17" w:rsidRPr="0062585A">
        <w:rPr>
          <w:rFonts w:eastAsia="TimesNewRomanPSMT"/>
          <w:sz w:val="28"/>
          <w:szCs w:val="28"/>
        </w:rPr>
        <w:t xml:space="preserve"> </w:t>
      </w:r>
      <w:r w:rsidR="00964A0C" w:rsidRPr="0062585A">
        <w:rPr>
          <w:rFonts w:eastAsia="TimesNewRomanPSMT"/>
          <w:sz w:val="28"/>
          <w:szCs w:val="28"/>
          <w:lang w:val="ru-RU"/>
        </w:rPr>
        <w:t>қойылатын</w:t>
      </w:r>
      <w:r w:rsidR="00B01D17" w:rsidRPr="0062585A">
        <w:rPr>
          <w:rFonts w:eastAsia="TimesNewRomanPSMT"/>
          <w:sz w:val="28"/>
          <w:szCs w:val="28"/>
        </w:rPr>
        <w:t xml:space="preserve"> </w:t>
      </w:r>
      <w:r w:rsidR="00964A0C" w:rsidRPr="0062585A">
        <w:rPr>
          <w:rFonts w:eastAsia="TimesNewRomanPSMT"/>
          <w:sz w:val="28"/>
          <w:szCs w:val="28"/>
          <w:lang w:val="ru-RU"/>
        </w:rPr>
        <w:t>талаптар</w:t>
      </w:r>
      <w:r w:rsidR="00964A0C" w:rsidRPr="0062585A">
        <w:rPr>
          <w:rFonts w:eastAsia="TimesNewRomanPSMT"/>
          <w:sz w:val="28"/>
          <w:szCs w:val="28"/>
        </w:rPr>
        <w:t xml:space="preserve">» </w:t>
      </w:r>
      <w:r w:rsidR="00964A0C" w:rsidRPr="0062585A">
        <w:rPr>
          <w:rFonts w:eastAsia="TimesNewRomanPSMT"/>
          <w:sz w:val="28"/>
          <w:szCs w:val="28"/>
          <w:lang w:val="ru-RU"/>
        </w:rPr>
        <w:t>негізінде</w:t>
      </w:r>
      <w:r w:rsidR="00B01D17" w:rsidRPr="0062585A">
        <w:rPr>
          <w:rFonts w:eastAsia="TimesNewRomanPSMT"/>
          <w:sz w:val="28"/>
          <w:szCs w:val="28"/>
        </w:rPr>
        <w:t xml:space="preserve"> </w:t>
      </w:r>
      <w:r w:rsidR="00964A0C" w:rsidRPr="0062585A">
        <w:rPr>
          <w:rFonts w:eastAsia="TimesNewRomanPSMT"/>
          <w:sz w:val="28"/>
          <w:szCs w:val="28"/>
          <w:lang w:val="ru-RU"/>
        </w:rPr>
        <w:t>жүргізіледі</w:t>
      </w:r>
      <w:r w:rsidR="00964A0C" w:rsidRPr="0062585A">
        <w:rPr>
          <w:rFonts w:eastAsia="TimesNewRomanPSMT"/>
          <w:sz w:val="28"/>
          <w:szCs w:val="28"/>
        </w:rPr>
        <w:t xml:space="preserve">. </w:t>
      </w:r>
      <w:r w:rsidR="00964A0C" w:rsidRPr="0062585A">
        <w:rPr>
          <w:rFonts w:eastAsia="TimesNewRomanPSMT"/>
          <w:sz w:val="28"/>
          <w:szCs w:val="28"/>
          <w:lang w:val="ru-RU"/>
        </w:rPr>
        <w:t>Бұл</w:t>
      </w:r>
      <w:r w:rsidR="00B01D17" w:rsidRPr="0062585A">
        <w:rPr>
          <w:rFonts w:eastAsia="TimesNewRomanPSMT"/>
          <w:sz w:val="28"/>
          <w:szCs w:val="28"/>
        </w:rPr>
        <w:t xml:space="preserve"> </w:t>
      </w:r>
      <w:r w:rsidR="00964A0C" w:rsidRPr="0062585A">
        <w:rPr>
          <w:rFonts w:eastAsia="TimesNewRomanPSMT"/>
          <w:sz w:val="28"/>
          <w:szCs w:val="28"/>
          <w:lang w:val="ru-RU"/>
        </w:rPr>
        <w:t>талаптар</w:t>
      </w:r>
      <w:r w:rsidR="00B01D17" w:rsidRPr="0062585A">
        <w:rPr>
          <w:rFonts w:eastAsia="TimesNewRomanPSMT"/>
          <w:sz w:val="28"/>
          <w:szCs w:val="28"/>
        </w:rPr>
        <w:t xml:space="preserve"> </w:t>
      </w:r>
      <w:r w:rsidR="007946BA" w:rsidRPr="0062585A">
        <w:rPr>
          <w:rFonts w:eastAsia="TimesNewRomanPSMT"/>
          <w:sz w:val="28"/>
          <w:szCs w:val="28"/>
          <w:lang w:val="ru-RU"/>
        </w:rPr>
        <w:t>білім</w:t>
      </w:r>
      <w:r w:rsidR="00B01D17" w:rsidRPr="0062585A">
        <w:rPr>
          <w:rFonts w:eastAsia="TimesNewRomanPSMT"/>
          <w:sz w:val="28"/>
          <w:szCs w:val="28"/>
        </w:rPr>
        <w:t xml:space="preserve"> </w:t>
      </w:r>
      <w:r w:rsidR="007946BA" w:rsidRPr="0062585A">
        <w:rPr>
          <w:rFonts w:eastAsia="TimesNewRomanPSMT"/>
          <w:sz w:val="28"/>
          <w:szCs w:val="28"/>
          <w:lang w:val="ru-RU"/>
        </w:rPr>
        <w:t>ал</w:t>
      </w:r>
      <w:r w:rsidR="00964A0C" w:rsidRPr="0062585A">
        <w:rPr>
          <w:rFonts w:eastAsia="TimesNewRomanPSMT"/>
          <w:sz w:val="28"/>
          <w:szCs w:val="28"/>
          <w:lang w:val="ru-RU"/>
        </w:rPr>
        <w:t>ушылардың</w:t>
      </w:r>
      <w:r w:rsidR="00B01D17" w:rsidRPr="0062585A">
        <w:rPr>
          <w:rFonts w:eastAsia="TimesNewRomanPSMT"/>
          <w:sz w:val="28"/>
          <w:szCs w:val="28"/>
        </w:rPr>
        <w:t xml:space="preserve"> </w:t>
      </w:r>
      <w:r w:rsidR="00964A0C" w:rsidRPr="0062585A">
        <w:rPr>
          <w:rFonts w:eastAsia="TimesNewRomanPSMT"/>
          <w:sz w:val="28"/>
          <w:szCs w:val="28"/>
          <w:lang w:val="ru-RU"/>
        </w:rPr>
        <w:t>өмірде</w:t>
      </w:r>
      <w:r w:rsidR="00B01D17" w:rsidRPr="0062585A">
        <w:rPr>
          <w:rFonts w:eastAsia="TimesNewRomanPSMT"/>
          <w:sz w:val="28"/>
          <w:szCs w:val="28"/>
        </w:rPr>
        <w:t xml:space="preserve"> </w:t>
      </w:r>
      <w:r w:rsidR="00964A0C" w:rsidRPr="0062585A">
        <w:rPr>
          <w:rFonts w:eastAsia="TimesNewRomanPSMT"/>
          <w:sz w:val="28"/>
          <w:szCs w:val="28"/>
          <w:lang w:val="ru-RU"/>
        </w:rPr>
        <w:t>жалпыадамзаттық</w:t>
      </w:r>
      <w:r w:rsidR="00B01D17" w:rsidRPr="0062585A">
        <w:rPr>
          <w:rFonts w:eastAsia="TimesNewRomanPSMT"/>
          <w:sz w:val="28"/>
          <w:szCs w:val="28"/>
        </w:rPr>
        <w:t xml:space="preserve"> </w:t>
      </w:r>
      <w:r w:rsidR="00964A0C" w:rsidRPr="0062585A">
        <w:rPr>
          <w:rFonts w:eastAsia="TimesNewRomanPSMT"/>
          <w:sz w:val="28"/>
          <w:szCs w:val="28"/>
          <w:lang w:val="ru-RU"/>
        </w:rPr>
        <w:t>құндылықтарға</w:t>
      </w:r>
      <w:r w:rsidR="00B01D17" w:rsidRPr="0062585A">
        <w:rPr>
          <w:rFonts w:eastAsia="TimesNewRomanPSMT"/>
          <w:sz w:val="28"/>
          <w:szCs w:val="28"/>
        </w:rPr>
        <w:t xml:space="preserve"> </w:t>
      </w:r>
      <w:r w:rsidR="00964A0C" w:rsidRPr="0062585A">
        <w:rPr>
          <w:rFonts w:eastAsia="TimesNewRomanPSMT"/>
          <w:sz w:val="28"/>
          <w:szCs w:val="28"/>
          <w:lang w:val="ru-RU"/>
        </w:rPr>
        <w:t>сүйенуге</w:t>
      </w:r>
      <w:r w:rsidR="00B01D17" w:rsidRPr="0062585A">
        <w:rPr>
          <w:rFonts w:eastAsia="TimesNewRomanPSMT"/>
          <w:sz w:val="28"/>
          <w:szCs w:val="28"/>
        </w:rPr>
        <w:t xml:space="preserve"> </w:t>
      </w:r>
      <w:r w:rsidR="00964A0C" w:rsidRPr="0062585A">
        <w:rPr>
          <w:rFonts w:eastAsia="TimesNewRomanPSMT"/>
          <w:sz w:val="28"/>
          <w:szCs w:val="28"/>
          <w:lang w:val="ru-RU"/>
        </w:rPr>
        <w:t>талпыну</w:t>
      </w:r>
      <w:r w:rsidR="00B01D17" w:rsidRPr="0062585A">
        <w:rPr>
          <w:rFonts w:eastAsia="TimesNewRomanPSMT"/>
          <w:sz w:val="28"/>
          <w:szCs w:val="28"/>
        </w:rPr>
        <w:t xml:space="preserve"> </w:t>
      </w:r>
      <w:r w:rsidR="00964A0C" w:rsidRPr="0062585A">
        <w:rPr>
          <w:rFonts w:eastAsia="TimesNewRomanPSMT"/>
          <w:sz w:val="28"/>
          <w:szCs w:val="28"/>
          <w:lang w:val="ru-RU"/>
        </w:rPr>
        <w:t>және</w:t>
      </w:r>
      <w:r w:rsidR="00B01D17" w:rsidRPr="0062585A">
        <w:rPr>
          <w:rFonts w:eastAsia="TimesNewRomanPSMT"/>
          <w:sz w:val="28"/>
          <w:szCs w:val="28"/>
        </w:rPr>
        <w:t xml:space="preserve"> </w:t>
      </w:r>
      <w:r w:rsidR="00964A0C" w:rsidRPr="0062585A">
        <w:rPr>
          <w:rFonts w:eastAsia="TimesNewRomanPSMT"/>
          <w:sz w:val="28"/>
          <w:szCs w:val="28"/>
          <w:lang w:val="ru-RU"/>
        </w:rPr>
        <w:t>қоғамға</w:t>
      </w:r>
      <w:r w:rsidR="00B01D17" w:rsidRPr="0062585A">
        <w:rPr>
          <w:rFonts w:eastAsia="TimesNewRomanPSMT"/>
          <w:sz w:val="28"/>
          <w:szCs w:val="28"/>
        </w:rPr>
        <w:t xml:space="preserve"> </w:t>
      </w:r>
      <w:r w:rsidR="00964A0C" w:rsidRPr="0062585A">
        <w:rPr>
          <w:rFonts w:eastAsia="TimesNewRomanPSMT"/>
          <w:sz w:val="28"/>
          <w:szCs w:val="28"/>
          <w:lang w:val="ru-RU"/>
        </w:rPr>
        <w:t>қызмет</w:t>
      </w:r>
      <w:r w:rsidR="00B01D17" w:rsidRPr="0062585A">
        <w:rPr>
          <w:rFonts w:eastAsia="TimesNewRomanPSMT"/>
          <w:sz w:val="28"/>
          <w:szCs w:val="28"/>
        </w:rPr>
        <w:t xml:space="preserve"> </w:t>
      </w:r>
      <w:r w:rsidR="00964A0C" w:rsidRPr="0062585A">
        <w:rPr>
          <w:rFonts w:eastAsia="TimesNewRomanPSMT"/>
          <w:sz w:val="28"/>
          <w:szCs w:val="28"/>
          <w:lang w:val="ru-RU"/>
        </w:rPr>
        <w:t>ету</w:t>
      </w:r>
      <w:r w:rsidR="00B01D17" w:rsidRPr="0062585A">
        <w:rPr>
          <w:rFonts w:eastAsia="TimesNewRomanPSMT"/>
          <w:sz w:val="28"/>
          <w:szCs w:val="28"/>
        </w:rPr>
        <w:t xml:space="preserve"> </w:t>
      </w:r>
      <w:r w:rsidR="00964A0C" w:rsidRPr="0062585A">
        <w:rPr>
          <w:rFonts w:eastAsia="TimesNewRomanPSMT"/>
          <w:sz w:val="28"/>
          <w:szCs w:val="28"/>
          <w:lang w:val="ru-RU"/>
        </w:rPr>
        <w:t>дағдыларын</w:t>
      </w:r>
      <w:r w:rsidR="00B01D17" w:rsidRPr="0062585A">
        <w:rPr>
          <w:rFonts w:eastAsia="TimesNewRomanPSMT"/>
          <w:sz w:val="28"/>
          <w:szCs w:val="28"/>
        </w:rPr>
        <w:t xml:space="preserve"> </w:t>
      </w:r>
      <w:r w:rsidR="00964A0C" w:rsidRPr="0062585A">
        <w:rPr>
          <w:rFonts w:eastAsia="TimesNewRomanPSMT"/>
          <w:sz w:val="28"/>
          <w:szCs w:val="28"/>
          <w:lang w:val="ru-RU"/>
        </w:rPr>
        <w:t>жетілдірудегі</w:t>
      </w:r>
      <w:r w:rsidR="00B01D17" w:rsidRPr="0062585A">
        <w:rPr>
          <w:rFonts w:eastAsia="TimesNewRomanPSMT"/>
          <w:sz w:val="28"/>
          <w:szCs w:val="28"/>
        </w:rPr>
        <w:t xml:space="preserve"> </w:t>
      </w:r>
      <w:r w:rsidR="00964A0C" w:rsidRPr="0062585A">
        <w:rPr>
          <w:rFonts w:eastAsia="TimesNewRomanPSMT"/>
          <w:sz w:val="28"/>
          <w:szCs w:val="28"/>
          <w:lang w:val="ru-RU"/>
        </w:rPr>
        <w:t>танымдық</w:t>
      </w:r>
      <w:r w:rsidR="00B01D17" w:rsidRPr="0062585A">
        <w:rPr>
          <w:rFonts w:eastAsia="TimesNewRomanPSMT"/>
          <w:sz w:val="28"/>
          <w:szCs w:val="28"/>
        </w:rPr>
        <w:t xml:space="preserve"> </w:t>
      </w:r>
      <w:r w:rsidR="00964A0C" w:rsidRPr="0062585A">
        <w:rPr>
          <w:rFonts w:eastAsia="TimesNewRomanPSMT"/>
          <w:sz w:val="28"/>
          <w:szCs w:val="28"/>
          <w:lang w:val="ru-RU"/>
        </w:rPr>
        <w:t>әрекеттерін</w:t>
      </w:r>
      <w:r w:rsidR="00B01D17" w:rsidRPr="0062585A">
        <w:rPr>
          <w:rFonts w:eastAsia="TimesNewRomanPSMT"/>
          <w:sz w:val="28"/>
          <w:szCs w:val="28"/>
        </w:rPr>
        <w:t xml:space="preserve"> </w:t>
      </w:r>
      <w:r w:rsidR="00964A0C" w:rsidRPr="0062585A">
        <w:rPr>
          <w:rFonts w:eastAsia="TimesNewRomanPSMT"/>
          <w:sz w:val="28"/>
          <w:szCs w:val="28"/>
          <w:lang w:val="ru-RU"/>
        </w:rPr>
        <w:t>дамытуды</w:t>
      </w:r>
      <w:r w:rsidR="00B01D17" w:rsidRPr="0062585A">
        <w:rPr>
          <w:rFonts w:eastAsia="TimesNewRomanPSMT"/>
          <w:sz w:val="28"/>
          <w:szCs w:val="28"/>
        </w:rPr>
        <w:t xml:space="preserve"> </w:t>
      </w:r>
      <w:r w:rsidR="00964A0C" w:rsidRPr="0062585A">
        <w:rPr>
          <w:rFonts w:eastAsia="TimesNewRomanPSMT"/>
          <w:sz w:val="28"/>
          <w:szCs w:val="28"/>
          <w:lang w:val="ru-RU"/>
        </w:rPr>
        <w:t>саралауға</w:t>
      </w:r>
      <w:r w:rsidR="00964A0C" w:rsidRPr="0062585A">
        <w:rPr>
          <w:rFonts w:eastAsia="TimesNewRomanPSMT"/>
          <w:sz w:val="28"/>
          <w:szCs w:val="28"/>
        </w:rPr>
        <w:t xml:space="preserve"> (</w:t>
      </w:r>
      <w:r w:rsidR="00964A0C" w:rsidRPr="0062585A">
        <w:rPr>
          <w:rFonts w:eastAsia="TimesNewRomanPSMT"/>
          <w:sz w:val="28"/>
          <w:szCs w:val="28"/>
          <w:lang w:val="ru-RU"/>
        </w:rPr>
        <w:t>мониторингіне</w:t>
      </w:r>
      <w:r w:rsidR="00964A0C" w:rsidRPr="0062585A">
        <w:rPr>
          <w:rFonts w:eastAsia="TimesNewRomanPSMT"/>
          <w:sz w:val="28"/>
          <w:szCs w:val="28"/>
        </w:rPr>
        <w:t xml:space="preserve">) </w:t>
      </w:r>
      <w:r w:rsidR="00964A0C" w:rsidRPr="0062585A">
        <w:rPr>
          <w:rFonts w:eastAsia="TimesNewRomanPSMT"/>
          <w:sz w:val="28"/>
          <w:szCs w:val="28"/>
          <w:lang w:val="ru-RU"/>
        </w:rPr>
        <w:t>қызмет</w:t>
      </w:r>
      <w:r w:rsidR="00B01D17" w:rsidRPr="0062585A">
        <w:rPr>
          <w:rFonts w:eastAsia="TimesNewRomanPSMT"/>
          <w:sz w:val="28"/>
          <w:szCs w:val="28"/>
        </w:rPr>
        <w:t xml:space="preserve"> </w:t>
      </w:r>
      <w:r w:rsidR="00964A0C" w:rsidRPr="0062585A">
        <w:rPr>
          <w:rFonts w:eastAsia="TimesNewRomanPSMT"/>
          <w:sz w:val="28"/>
          <w:szCs w:val="28"/>
          <w:lang w:val="ru-RU"/>
        </w:rPr>
        <w:t>етеді</w:t>
      </w:r>
      <w:r w:rsidR="00964A0C" w:rsidRPr="0062585A">
        <w:rPr>
          <w:rFonts w:eastAsia="TimesNewRomanPSMT"/>
          <w:sz w:val="28"/>
          <w:szCs w:val="28"/>
        </w:rPr>
        <w:t xml:space="preserve">. </w:t>
      </w:r>
      <w:r w:rsidR="00964A0C" w:rsidRPr="0062585A">
        <w:rPr>
          <w:rFonts w:eastAsia="TimesNewRomanPSMT"/>
          <w:sz w:val="28"/>
          <w:szCs w:val="28"/>
          <w:lang w:val="ru-RU"/>
        </w:rPr>
        <w:t>Адамгершілік</w:t>
      </w:r>
      <w:r w:rsidR="00964A0C" w:rsidRPr="0062585A">
        <w:rPr>
          <w:rFonts w:eastAsia="TimesNewRomanPSMT"/>
          <w:sz w:val="28"/>
          <w:szCs w:val="28"/>
        </w:rPr>
        <w:t>-</w:t>
      </w:r>
      <w:r w:rsidR="00964A0C" w:rsidRPr="0062585A">
        <w:rPr>
          <w:rFonts w:eastAsia="TimesNewRomanPSMT"/>
          <w:sz w:val="28"/>
          <w:szCs w:val="28"/>
          <w:lang w:val="ru-RU"/>
        </w:rPr>
        <w:t>рухани</w:t>
      </w:r>
      <w:r w:rsidR="00B01D17" w:rsidRPr="0062585A">
        <w:rPr>
          <w:rFonts w:eastAsia="TimesNewRomanPSMT"/>
          <w:sz w:val="28"/>
          <w:szCs w:val="28"/>
        </w:rPr>
        <w:t xml:space="preserve"> </w:t>
      </w:r>
      <w:r w:rsidR="00964A0C" w:rsidRPr="0062585A">
        <w:rPr>
          <w:rFonts w:eastAsia="TimesNewRomanPSMT"/>
          <w:sz w:val="28"/>
          <w:szCs w:val="28"/>
          <w:lang w:val="ru-RU"/>
        </w:rPr>
        <w:t>білім</w:t>
      </w:r>
      <w:r w:rsidR="00B01D17" w:rsidRPr="0062585A">
        <w:rPr>
          <w:rFonts w:eastAsia="TimesNewRomanPSMT"/>
          <w:sz w:val="28"/>
          <w:szCs w:val="28"/>
        </w:rPr>
        <w:t xml:space="preserve"> </w:t>
      </w:r>
      <w:r w:rsidR="00964A0C" w:rsidRPr="0062585A">
        <w:rPr>
          <w:rFonts w:eastAsia="TimesNewRomanPSMT"/>
          <w:sz w:val="28"/>
          <w:szCs w:val="28"/>
          <w:lang w:val="ru-RU"/>
        </w:rPr>
        <w:t>беру</w:t>
      </w:r>
      <w:r w:rsidR="00B01D17" w:rsidRPr="0062585A">
        <w:rPr>
          <w:rFonts w:eastAsia="TimesNewRomanPSMT"/>
          <w:sz w:val="28"/>
          <w:szCs w:val="28"/>
        </w:rPr>
        <w:t xml:space="preserve"> </w:t>
      </w:r>
      <w:r w:rsidR="00964A0C" w:rsidRPr="0062585A">
        <w:rPr>
          <w:rFonts w:eastAsia="TimesNewRomanPSMT"/>
          <w:sz w:val="28"/>
          <w:szCs w:val="28"/>
          <w:lang w:val="ru-RU"/>
        </w:rPr>
        <w:t>ерекшеліктеріне</w:t>
      </w:r>
      <w:r w:rsidR="00B01D17" w:rsidRPr="0062585A">
        <w:rPr>
          <w:rFonts w:eastAsia="TimesNewRomanPSMT"/>
          <w:sz w:val="28"/>
          <w:szCs w:val="28"/>
        </w:rPr>
        <w:t xml:space="preserve"> </w:t>
      </w:r>
      <w:r w:rsidR="00964A0C" w:rsidRPr="0062585A">
        <w:rPr>
          <w:rFonts w:eastAsia="TimesNewRomanPSMT"/>
          <w:sz w:val="28"/>
          <w:szCs w:val="28"/>
          <w:lang w:val="ru-RU"/>
        </w:rPr>
        <w:t>сай</w:t>
      </w:r>
      <w:r w:rsidR="00B01D17" w:rsidRPr="0062585A">
        <w:rPr>
          <w:rFonts w:eastAsia="TimesNewRomanPSMT"/>
          <w:sz w:val="28"/>
          <w:szCs w:val="28"/>
        </w:rPr>
        <w:t xml:space="preserve"> </w:t>
      </w:r>
      <w:r w:rsidR="00964A0C" w:rsidRPr="0062585A">
        <w:rPr>
          <w:rFonts w:eastAsia="TimesNewRomanPSMT"/>
          <w:sz w:val="28"/>
          <w:szCs w:val="28"/>
          <w:lang w:val="ru-RU"/>
        </w:rPr>
        <w:t>сандық</w:t>
      </w:r>
      <w:r w:rsidR="00B01D17" w:rsidRPr="0062585A">
        <w:rPr>
          <w:rFonts w:eastAsia="TimesNewRomanPSMT"/>
          <w:sz w:val="28"/>
          <w:szCs w:val="28"/>
        </w:rPr>
        <w:t xml:space="preserve"> </w:t>
      </w:r>
      <w:r w:rsidR="00964A0C" w:rsidRPr="0062585A">
        <w:rPr>
          <w:rFonts w:eastAsia="TimesNewRomanPSMT"/>
          <w:sz w:val="28"/>
          <w:szCs w:val="28"/>
          <w:lang w:val="ru-RU"/>
        </w:rPr>
        <w:t>емес</w:t>
      </w:r>
      <w:r w:rsidR="00964A0C" w:rsidRPr="0062585A">
        <w:rPr>
          <w:rFonts w:eastAsia="TimesNewRomanPSMT"/>
          <w:sz w:val="28"/>
          <w:szCs w:val="28"/>
        </w:rPr>
        <w:t xml:space="preserve">, </w:t>
      </w:r>
      <w:r w:rsidR="00964A0C" w:rsidRPr="0062585A">
        <w:rPr>
          <w:rFonts w:eastAsia="TimesNewRomanPSMT"/>
          <w:sz w:val="28"/>
          <w:szCs w:val="28"/>
          <w:lang w:val="ru-RU"/>
        </w:rPr>
        <w:t>сапалық</w:t>
      </w:r>
      <w:r w:rsidR="00B01D17" w:rsidRPr="0062585A">
        <w:rPr>
          <w:rFonts w:eastAsia="TimesNewRomanPSMT"/>
          <w:sz w:val="28"/>
          <w:szCs w:val="28"/>
        </w:rPr>
        <w:t xml:space="preserve"> </w:t>
      </w:r>
      <w:r w:rsidR="00964A0C" w:rsidRPr="0062585A">
        <w:rPr>
          <w:rFonts w:eastAsia="TimesNewRomanPSMT"/>
          <w:sz w:val="28"/>
          <w:szCs w:val="28"/>
          <w:lang w:val="ru-RU"/>
        </w:rPr>
        <w:t>бағалау</w:t>
      </w:r>
      <w:r w:rsidR="00B01D17" w:rsidRPr="0062585A">
        <w:rPr>
          <w:rFonts w:eastAsia="TimesNewRomanPSMT"/>
          <w:sz w:val="28"/>
          <w:szCs w:val="28"/>
        </w:rPr>
        <w:t xml:space="preserve"> </w:t>
      </w:r>
      <w:r w:rsidR="00964A0C" w:rsidRPr="0062585A">
        <w:rPr>
          <w:rFonts w:eastAsia="TimesNewRomanPSMT"/>
          <w:sz w:val="28"/>
          <w:szCs w:val="28"/>
          <w:lang w:val="ru-RU"/>
        </w:rPr>
        <w:t>маңызды</w:t>
      </w:r>
      <w:r w:rsidR="00964A0C" w:rsidRPr="0062585A">
        <w:rPr>
          <w:rFonts w:eastAsia="TimesNewRomanPSMT"/>
          <w:sz w:val="28"/>
          <w:szCs w:val="28"/>
        </w:rPr>
        <w:t xml:space="preserve">, </w:t>
      </w:r>
      <w:r w:rsidR="00964A0C" w:rsidRPr="0062585A">
        <w:rPr>
          <w:rFonts w:eastAsia="TimesNewRomanPSMT"/>
          <w:sz w:val="28"/>
          <w:szCs w:val="28"/>
          <w:lang w:val="ru-RU"/>
        </w:rPr>
        <w:t>сондықтан</w:t>
      </w:r>
      <w:r w:rsidR="00B01D17" w:rsidRPr="0062585A">
        <w:rPr>
          <w:rFonts w:eastAsia="TimesNewRomanPSMT"/>
          <w:sz w:val="28"/>
          <w:szCs w:val="28"/>
        </w:rPr>
        <w:t xml:space="preserve"> </w:t>
      </w:r>
      <w:r w:rsidR="00964A0C" w:rsidRPr="0062585A">
        <w:rPr>
          <w:rFonts w:eastAsia="TimesNewRomanPSMT"/>
          <w:sz w:val="28"/>
          <w:szCs w:val="28"/>
          <w:lang w:val="ru-RU"/>
        </w:rPr>
        <w:t>әр</w:t>
      </w:r>
      <w:r w:rsidR="00B01D17" w:rsidRPr="0062585A">
        <w:rPr>
          <w:rFonts w:eastAsia="TimesNewRomanPSMT"/>
          <w:sz w:val="28"/>
          <w:szCs w:val="28"/>
        </w:rPr>
        <w:t xml:space="preserve"> </w:t>
      </w:r>
      <w:r w:rsidR="00964A0C" w:rsidRPr="0062585A">
        <w:rPr>
          <w:rFonts w:eastAsia="TimesNewRomanPSMT"/>
          <w:sz w:val="28"/>
          <w:szCs w:val="28"/>
          <w:lang w:val="ru-RU"/>
        </w:rPr>
        <w:t>жартыжылдық</w:t>
      </w:r>
      <w:r w:rsidR="00B01D17" w:rsidRPr="0062585A">
        <w:rPr>
          <w:rFonts w:eastAsia="TimesNewRomanPSMT"/>
          <w:sz w:val="28"/>
          <w:szCs w:val="28"/>
        </w:rPr>
        <w:t xml:space="preserve"> </w:t>
      </w:r>
      <w:r w:rsidR="00964A0C" w:rsidRPr="0062585A">
        <w:rPr>
          <w:rFonts w:eastAsia="TimesNewRomanPSMT"/>
          <w:sz w:val="28"/>
          <w:szCs w:val="28"/>
          <w:lang w:val="ru-RU"/>
        </w:rPr>
        <w:t>қорытынды</w:t>
      </w:r>
      <w:r w:rsidR="0079529F" w:rsidRPr="0062585A">
        <w:rPr>
          <w:rFonts w:eastAsia="TimesNewRomanPSMT"/>
          <w:sz w:val="28"/>
          <w:szCs w:val="28"/>
          <w:lang w:val="ru-RU"/>
        </w:rPr>
        <w:t>сын</w:t>
      </w:r>
      <w:r w:rsidR="00964A0C" w:rsidRPr="0062585A">
        <w:rPr>
          <w:rFonts w:eastAsia="TimesNewRomanPSMT"/>
          <w:sz w:val="28"/>
          <w:szCs w:val="28"/>
          <w:lang w:val="ru-RU"/>
        </w:rPr>
        <w:t>да</w:t>
      </w:r>
      <w:r w:rsidR="00964A0C" w:rsidRPr="0062585A">
        <w:rPr>
          <w:rFonts w:eastAsia="TimesNewRomanPSMT"/>
          <w:sz w:val="28"/>
          <w:szCs w:val="28"/>
        </w:rPr>
        <w:t xml:space="preserve"> «</w:t>
      </w:r>
      <w:r w:rsidR="00964A0C" w:rsidRPr="0062585A">
        <w:rPr>
          <w:rFonts w:eastAsia="TimesNewRomanPSMT"/>
          <w:sz w:val="28"/>
          <w:szCs w:val="28"/>
          <w:lang w:val="ru-RU"/>
        </w:rPr>
        <w:t>сынақ</w:t>
      </w:r>
      <w:r w:rsidR="00964A0C" w:rsidRPr="0062585A">
        <w:rPr>
          <w:rFonts w:eastAsia="TimesNewRomanPSMT"/>
          <w:sz w:val="28"/>
          <w:szCs w:val="28"/>
        </w:rPr>
        <w:t xml:space="preserve">» </w:t>
      </w:r>
      <w:r w:rsidR="00964A0C" w:rsidRPr="0062585A">
        <w:rPr>
          <w:rFonts w:eastAsia="TimesNewRomanPSMT"/>
          <w:sz w:val="28"/>
          <w:szCs w:val="28"/>
          <w:lang w:val="ru-RU"/>
        </w:rPr>
        <w:t>деген</w:t>
      </w:r>
      <w:r w:rsidR="00B01D17" w:rsidRPr="0062585A">
        <w:rPr>
          <w:rFonts w:eastAsia="TimesNewRomanPSMT"/>
          <w:sz w:val="28"/>
          <w:szCs w:val="28"/>
        </w:rPr>
        <w:t xml:space="preserve"> </w:t>
      </w:r>
      <w:r w:rsidR="00964A0C" w:rsidRPr="0062585A">
        <w:rPr>
          <w:rFonts w:eastAsia="TimesNewRomanPSMT"/>
          <w:sz w:val="28"/>
          <w:szCs w:val="28"/>
          <w:lang w:val="ru-RU"/>
        </w:rPr>
        <w:t>баға</w:t>
      </w:r>
      <w:r w:rsidR="00B01D17" w:rsidRPr="0062585A">
        <w:rPr>
          <w:rFonts w:eastAsia="TimesNewRomanPSMT"/>
          <w:sz w:val="28"/>
          <w:szCs w:val="28"/>
        </w:rPr>
        <w:t xml:space="preserve"> </w:t>
      </w:r>
      <w:r w:rsidR="00964A0C" w:rsidRPr="0062585A">
        <w:rPr>
          <w:rFonts w:eastAsia="TimesNewRomanPSMT"/>
          <w:sz w:val="28"/>
          <w:szCs w:val="28"/>
          <w:lang w:val="ru-RU"/>
        </w:rPr>
        <w:t>қойылады</w:t>
      </w:r>
      <w:r w:rsidR="00964A0C" w:rsidRPr="0062585A">
        <w:rPr>
          <w:rFonts w:eastAsia="TimesNewRomanPSMT"/>
          <w:sz w:val="28"/>
          <w:szCs w:val="28"/>
        </w:rPr>
        <w:t>.</w:t>
      </w:r>
    </w:p>
    <w:p w:rsidR="00964A0C" w:rsidRPr="0062585A" w:rsidRDefault="007946BA" w:rsidP="00964A0C">
      <w:pPr>
        <w:widowControl/>
        <w:adjustRightInd w:val="0"/>
        <w:ind w:firstLine="567"/>
        <w:jc w:val="both"/>
        <w:rPr>
          <w:sz w:val="28"/>
          <w:szCs w:val="28"/>
        </w:rPr>
      </w:pPr>
      <w:r w:rsidRPr="0062585A">
        <w:rPr>
          <w:rFonts w:eastAsia="TimesNewRomanPSMT"/>
          <w:sz w:val="28"/>
          <w:szCs w:val="28"/>
          <w:lang w:val="ru-RU"/>
        </w:rPr>
        <w:t>Білім</w:t>
      </w:r>
      <w:r w:rsidR="00B01D17" w:rsidRPr="0062585A">
        <w:rPr>
          <w:rFonts w:eastAsia="TimesNewRomanPSMT"/>
          <w:sz w:val="28"/>
          <w:szCs w:val="28"/>
        </w:rPr>
        <w:t xml:space="preserve"> </w:t>
      </w:r>
      <w:r w:rsidRPr="0062585A">
        <w:rPr>
          <w:rFonts w:eastAsia="TimesNewRomanPSMT"/>
          <w:sz w:val="28"/>
          <w:szCs w:val="28"/>
          <w:lang w:val="ru-RU"/>
        </w:rPr>
        <w:t>ал</w:t>
      </w:r>
      <w:r w:rsidR="00964A0C" w:rsidRPr="0062585A">
        <w:rPr>
          <w:rFonts w:eastAsia="TimesNewRomanPSMT"/>
          <w:sz w:val="28"/>
          <w:szCs w:val="28"/>
          <w:lang w:val="ru-RU"/>
        </w:rPr>
        <w:t>ушы</w:t>
      </w:r>
      <w:r w:rsidR="00964A0C" w:rsidRPr="0062585A">
        <w:rPr>
          <w:rFonts w:eastAsia="TimesNewRomanPSMT"/>
          <w:sz w:val="28"/>
          <w:szCs w:val="28"/>
        </w:rPr>
        <w:t xml:space="preserve"> 9-</w:t>
      </w:r>
      <w:r w:rsidR="00964A0C" w:rsidRPr="0062585A">
        <w:rPr>
          <w:rFonts w:eastAsia="TimesNewRomanPSMT"/>
          <w:sz w:val="28"/>
          <w:szCs w:val="28"/>
          <w:lang w:val="ru-RU"/>
        </w:rPr>
        <w:t>сынып</w:t>
      </w:r>
      <w:r w:rsidR="00B01D17" w:rsidRPr="0062585A">
        <w:rPr>
          <w:rFonts w:eastAsia="TimesNewRomanPSMT"/>
          <w:sz w:val="28"/>
          <w:szCs w:val="28"/>
        </w:rPr>
        <w:t xml:space="preserve"> </w:t>
      </w:r>
      <w:r w:rsidR="00964A0C" w:rsidRPr="0062585A">
        <w:rPr>
          <w:rFonts w:eastAsia="TimesNewRomanPSMT"/>
          <w:sz w:val="28"/>
          <w:szCs w:val="28"/>
          <w:lang w:val="ru-RU"/>
        </w:rPr>
        <w:t>бағдарламасындағы</w:t>
      </w:r>
      <w:r w:rsidR="00964A0C" w:rsidRPr="0062585A">
        <w:rPr>
          <w:rFonts w:eastAsia="TimesNewRomanPSMT"/>
          <w:sz w:val="28"/>
          <w:szCs w:val="28"/>
        </w:rPr>
        <w:t xml:space="preserve"> «</w:t>
      </w:r>
      <w:r w:rsidRPr="0062585A">
        <w:rPr>
          <w:rFonts w:eastAsia="TimesNewRomanPSMT"/>
          <w:sz w:val="28"/>
          <w:szCs w:val="28"/>
          <w:lang w:val="ru-RU"/>
        </w:rPr>
        <w:t>Білім</w:t>
      </w:r>
      <w:r w:rsidR="00B01D17" w:rsidRPr="0062585A">
        <w:rPr>
          <w:rFonts w:eastAsia="TimesNewRomanPSMT"/>
          <w:sz w:val="28"/>
          <w:szCs w:val="28"/>
        </w:rPr>
        <w:t xml:space="preserve"> </w:t>
      </w:r>
      <w:r w:rsidRPr="0062585A">
        <w:rPr>
          <w:rFonts w:eastAsia="TimesNewRomanPSMT"/>
          <w:sz w:val="28"/>
          <w:szCs w:val="28"/>
          <w:lang w:val="ru-RU"/>
        </w:rPr>
        <w:t>ал</w:t>
      </w:r>
      <w:r w:rsidR="00964A0C" w:rsidRPr="0062585A">
        <w:rPr>
          <w:rFonts w:eastAsia="TimesNewRomanPSMT"/>
          <w:sz w:val="28"/>
          <w:szCs w:val="28"/>
          <w:lang w:val="ru-RU"/>
        </w:rPr>
        <w:t>ушылардың</w:t>
      </w:r>
      <w:r w:rsidR="00B01D17" w:rsidRPr="0062585A">
        <w:rPr>
          <w:rFonts w:eastAsia="TimesNewRomanPSMT"/>
          <w:sz w:val="28"/>
          <w:szCs w:val="28"/>
        </w:rPr>
        <w:t xml:space="preserve"> </w:t>
      </w:r>
      <w:r w:rsidR="00964A0C" w:rsidRPr="0062585A">
        <w:rPr>
          <w:rFonts w:eastAsia="TimesNewRomanPSMT"/>
          <w:sz w:val="28"/>
          <w:szCs w:val="28"/>
          <w:lang w:val="ru-RU"/>
        </w:rPr>
        <w:t>дайындық</w:t>
      </w:r>
      <w:r w:rsidR="00B01D17" w:rsidRPr="0062585A">
        <w:rPr>
          <w:rFonts w:eastAsia="TimesNewRomanPSMT"/>
          <w:sz w:val="28"/>
          <w:szCs w:val="28"/>
        </w:rPr>
        <w:t xml:space="preserve"> </w:t>
      </w:r>
      <w:r w:rsidR="00964A0C" w:rsidRPr="0062585A">
        <w:rPr>
          <w:rFonts w:eastAsia="TimesNewRomanPSMT"/>
          <w:sz w:val="28"/>
          <w:szCs w:val="28"/>
          <w:lang w:val="ru-RU"/>
        </w:rPr>
        <w:t>деңгейіне</w:t>
      </w:r>
      <w:r w:rsidR="00B01D17" w:rsidRPr="0062585A">
        <w:rPr>
          <w:rFonts w:eastAsia="TimesNewRomanPSMT"/>
          <w:sz w:val="28"/>
          <w:szCs w:val="28"/>
        </w:rPr>
        <w:t xml:space="preserve"> </w:t>
      </w:r>
      <w:r w:rsidR="00964A0C" w:rsidRPr="0062585A">
        <w:rPr>
          <w:rFonts w:eastAsia="TimesNewRomanPSMT"/>
          <w:sz w:val="28"/>
          <w:szCs w:val="28"/>
          <w:lang w:val="ru-RU"/>
        </w:rPr>
        <w:t>қойылатын</w:t>
      </w:r>
      <w:r w:rsidR="00B01D17" w:rsidRPr="0062585A">
        <w:rPr>
          <w:rFonts w:eastAsia="TimesNewRomanPSMT"/>
          <w:sz w:val="28"/>
          <w:szCs w:val="28"/>
        </w:rPr>
        <w:t xml:space="preserve"> </w:t>
      </w:r>
      <w:r w:rsidR="00964A0C" w:rsidRPr="0062585A">
        <w:rPr>
          <w:rFonts w:eastAsia="TimesNewRomanPSMT"/>
          <w:sz w:val="28"/>
          <w:szCs w:val="28"/>
          <w:lang w:val="ru-RU"/>
        </w:rPr>
        <w:t>талаптардың</w:t>
      </w:r>
      <w:r w:rsidR="00964A0C" w:rsidRPr="0062585A">
        <w:rPr>
          <w:rFonts w:eastAsia="TimesNewRomanPSMT"/>
          <w:sz w:val="28"/>
          <w:szCs w:val="28"/>
        </w:rPr>
        <w:t xml:space="preserve">» </w:t>
      </w:r>
      <w:r w:rsidR="00964A0C" w:rsidRPr="0062585A">
        <w:rPr>
          <w:rFonts w:eastAsia="TimesNewRomanPSMT"/>
          <w:sz w:val="28"/>
          <w:szCs w:val="28"/>
          <w:lang w:val="ru-RU"/>
        </w:rPr>
        <w:t>жалпы</w:t>
      </w:r>
      <w:r w:rsidR="00B01D17" w:rsidRPr="0062585A">
        <w:rPr>
          <w:rFonts w:eastAsia="TimesNewRomanPSMT"/>
          <w:sz w:val="28"/>
          <w:szCs w:val="28"/>
        </w:rPr>
        <w:t xml:space="preserve"> </w:t>
      </w:r>
      <w:r w:rsidR="00964A0C" w:rsidRPr="0062585A">
        <w:rPr>
          <w:rFonts w:eastAsia="TimesNewRomanPSMT"/>
          <w:sz w:val="28"/>
          <w:szCs w:val="28"/>
          <w:lang w:val="ru-RU"/>
        </w:rPr>
        <w:t>көлемінің</w:t>
      </w:r>
      <w:r w:rsidR="00B01D17" w:rsidRPr="0062585A">
        <w:rPr>
          <w:rFonts w:eastAsia="TimesNewRomanPSMT"/>
          <w:sz w:val="28"/>
          <w:szCs w:val="28"/>
        </w:rPr>
        <w:t xml:space="preserve"> </w:t>
      </w:r>
      <w:r w:rsidR="00964A0C" w:rsidRPr="0062585A">
        <w:rPr>
          <w:rFonts w:eastAsia="TimesNewRomanPSMT"/>
          <w:sz w:val="28"/>
          <w:szCs w:val="28"/>
          <w:lang w:val="ru-RU"/>
        </w:rPr>
        <w:t>кем</w:t>
      </w:r>
      <w:r w:rsidR="00B01D17" w:rsidRPr="0062585A">
        <w:rPr>
          <w:rFonts w:eastAsia="TimesNewRomanPSMT"/>
          <w:sz w:val="28"/>
          <w:szCs w:val="28"/>
        </w:rPr>
        <w:t xml:space="preserve"> </w:t>
      </w:r>
      <w:r w:rsidR="00964A0C" w:rsidRPr="0062585A">
        <w:rPr>
          <w:rFonts w:eastAsia="TimesNewRomanPSMT"/>
          <w:sz w:val="28"/>
          <w:szCs w:val="28"/>
          <w:lang w:val="ru-RU"/>
        </w:rPr>
        <w:t>дегенде</w:t>
      </w:r>
      <w:r w:rsidR="00964A0C" w:rsidRPr="0062585A">
        <w:rPr>
          <w:rFonts w:eastAsia="TimesNewRomanPSMT"/>
          <w:sz w:val="28"/>
          <w:szCs w:val="28"/>
        </w:rPr>
        <w:t xml:space="preserve"> 2/3 </w:t>
      </w:r>
      <w:r w:rsidR="00964A0C" w:rsidRPr="0062585A">
        <w:rPr>
          <w:rFonts w:eastAsia="TimesNewRomanPSMT"/>
          <w:sz w:val="28"/>
          <w:szCs w:val="28"/>
          <w:lang w:val="ru-RU"/>
        </w:rPr>
        <w:t>бөлігіне</w:t>
      </w:r>
      <w:r w:rsidR="00B01D17" w:rsidRPr="0062585A">
        <w:rPr>
          <w:rFonts w:eastAsia="TimesNewRomanPSMT"/>
          <w:sz w:val="28"/>
          <w:szCs w:val="28"/>
        </w:rPr>
        <w:t xml:space="preserve"> </w:t>
      </w:r>
      <w:r w:rsidR="00964A0C" w:rsidRPr="0062585A">
        <w:rPr>
          <w:rFonts w:eastAsia="TimesNewRomanPSMT"/>
          <w:sz w:val="28"/>
          <w:szCs w:val="28"/>
          <w:lang w:val="ru-RU"/>
        </w:rPr>
        <w:t>сай</w:t>
      </w:r>
      <w:r w:rsidR="00B01D17" w:rsidRPr="0062585A">
        <w:rPr>
          <w:rFonts w:eastAsia="TimesNewRomanPSMT"/>
          <w:sz w:val="28"/>
          <w:szCs w:val="28"/>
        </w:rPr>
        <w:t xml:space="preserve"> </w:t>
      </w:r>
      <w:r w:rsidR="00964A0C" w:rsidRPr="0062585A">
        <w:rPr>
          <w:rFonts w:eastAsia="TimesNewRomanPSMT"/>
          <w:sz w:val="28"/>
          <w:szCs w:val="28"/>
          <w:lang w:val="ru-RU"/>
        </w:rPr>
        <w:t>өз</w:t>
      </w:r>
      <w:r w:rsidR="00B01D17" w:rsidRPr="0062585A">
        <w:rPr>
          <w:rFonts w:eastAsia="TimesNewRomanPSMT"/>
          <w:sz w:val="28"/>
          <w:szCs w:val="28"/>
        </w:rPr>
        <w:t xml:space="preserve"> </w:t>
      </w:r>
      <w:r w:rsidR="00964A0C" w:rsidRPr="0062585A">
        <w:rPr>
          <w:rFonts w:eastAsia="TimesNewRomanPSMT"/>
          <w:sz w:val="28"/>
          <w:szCs w:val="28"/>
          <w:lang w:val="ru-RU"/>
        </w:rPr>
        <w:t>жетістігін</w:t>
      </w:r>
      <w:r w:rsidR="00B01D17" w:rsidRPr="0062585A">
        <w:rPr>
          <w:rFonts w:eastAsia="TimesNewRomanPSMT"/>
          <w:sz w:val="28"/>
          <w:szCs w:val="28"/>
        </w:rPr>
        <w:t xml:space="preserve"> </w:t>
      </w:r>
      <w:r w:rsidR="00964A0C" w:rsidRPr="0062585A">
        <w:rPr>
          <w:rFonts w:eastAsia="TimesNewRomanPSMT"/>
          <w:sz w:val="28"/>
          <w:szCs w:val="28"/>
          <w:lang w:val="ru-RU"/>
        </w:rPr>
        <w:t>көрсете</w:t>
      </w:r>
      <w:r w:rsidR="00B01D17" w:rsidRPr="0062585A">
        <w:rPr>
          <w:rFonts w:eastAsia="TimesNewRomanPSMT"/>
          <w:sz w:val="28"/>
          <w:szCs w:val="28"/>
        </w:rPr>
        <w:t xml:space="preserve"> </w:t>
      </w:r>
      <w:r w:rsidR="00964A0C" w:rsidRPr="0062585A">
        <w:rPr>
          <w:rFonts w:eastAsia="TimesNewRomanPSMT"/>
          <w:sz w:val="28"/>
          <w:szCs w:val="28"/>
          <w:lang w:val="ru-RU"/>
        </w:rPr>
        <w:t>алса</w:t>
      </w:r>
      <w:r w:rsidR="00964A0C" w:rsidRPr="0062585A">
        <w:rPr>
          <w:rFonts w:eastAsia="TimesNewRomanPSMT"/>
          <w:sz w:val="28"/>
          <w:szCs w:val="28"/>
        </w:rPr>
        <w:t xml:space="preserve">, </w:t>
      </w:r>
      <w:r w:rsidR="00964A0C" w:rsidRPr="0062585A">
        <w:rPr>
          <w:rFonts w:eastAsia="TimesNewRomanPSMT"/>
          <w:sz w:val="28"/>
          <w:szCs w:val="28"/>
          <w:lang w:val="ru-RU"/>
        </w:rPr>
        <w:t>онда</w:t>
      </w:r>
      <w:r w:rsidR="00964A0C" w:rsidRPr="0062585A">
        <w:rPr>
          <w:rFonts w:eastAsia="TimesNewRomanPSMT"/>
          <w:sz w:val="28"/>
          <w:szCs w:val="28"/>
        </w:rPr>
        <w:t xml:space="preserve"> «</w:t>
      </w:r>
      <w:r w:rsidR="00964A0C" w:rsidRPr="0062585A">
        <w:rPr>
          <w:rFonts w:eastAsia="TimesNewRomanPSMT"/>
          <w:sz w:val="28"/>
          <w:szCs w:val="28"/>
          <w:lang w:val="ru-RU"/>
        </w:rPr>
        <w:t>сынақ</w:t>
      </w:r>
      <w:r w:rsidR="00964A0C" w:rsidRPr="0062585A">
        <w:rPr>
          <w:rFonts w:eastAsia="TimesNewRomanPSMT"/>
          <w:sz w:val="28"/>
          <w:szCs w:val="28"/>
        </w:rPr>
        <w:t xml:space="preserve">» </w:t>
      </w:r>
      <w:r w:rsidR="00964A0C" w:rsidRPr="0062585A">
        <w:rPr>
          <w:rFonts w:eastAsia="TimesNewRomanPSMT"/>
          <w:sz w:val="28"/>
          <w:szCs w:val="28"/>
          <w:lang w:val="ru-RU"/>
        </w:rPr>
        <w:t>деген</w:t>
      </w:r>
      <w:r w:rsidR="00B01D17" w:rsidRPr="0062585A">
        <w:rPr>
          <w:rFonts w:eastAsia="TimesNewRomanPSMT"/>
          <w:sz w:val="28"/>
          <w:szCs w:val="28"/>
        </w:rPr>
        <w:t xml:space="preserve"> </w:t>
      </w:r>
      <w:r w:rsidR="00964A0C" w:rsidRPr="0062585A">
        <w:rPr>
          <w:rFonts w:eastAsia="TimesNewRomanPSMT"/>
          <w:sz w:val="28"/>
          <w:szCs w:val="28"/>
          <w:lang w:val="ru-RU"/>
        </w:rPr>
        <w:t>баға</w:t>
      </w:r>
      <w:r w:rsidR="00B01D17" w:rsidRPr="0062585A">
        <w:rPr>
          <w:rFonts w:eastAsia="TimesNewRomanPSMT"/>
          <w:sz w:val="28"/>
          <w:szCs w:val="28"/>
        </w:rPr>
        <w:t xml:space="preserve"> </w:t>
      </w:r>
      <w:r w:rsidR="00964A0C" w:rsidRPr="0062585A">
        <w:rPr>
          <w:rFonts w:eastAsia="TimesNewRomanPSMT"/>
          <w:sz w:val="28"/>
          <w:szCs w:val="28"/>
          <w:lang w:val="ru-RU"/>
        </w:rPr>
        <w:t>қойылады</w:t>
      </w:r>
      <w:r w:rsidR="00964A0C" w:rsidRPr="0062585A">
        <w:rPr>
          <w:rFonts w:eastAsia="TimesNewRomanPSMT"/>
          <w:sz w:val="28"/>
          <w:szCs w:val="28"/>
        </w:rPr>
        <w:t>.</w:t>
      </w:r>
    </w:p>
    <w:p w:rsidR="00964A0C" w:rsidRPr="0062585A" w:rsidRDefault="00964A0C" w:rsidP="00964A0C">
      <w:pPr>
        <w:jc w:val="both"/>
        <w:rPr>
          <w:sz w:val="28"/>
          <w:szCs w:val="28"/>
        </w:rPr>
      </w:pPr>
    </w:p>
    <w:p w:rsidR="00707539" w:rsidRPr="0062585A" w:rsidRDefault="00707539">
      <w:pPr>
        <w:rPr>
          <w:b/>
          <w:sz w:val="28"/>
          <w:szCs w:val="28"/>
          <w:lang w:eastAsia="ru-RU"/>
        </w:rPr>
      </w:pPr>
      <w:r w:rsidRPr="0062585A">
        <w:rPr>
          <w:b/>
          <w:sz w:val="28"/>
          <w:szCs w:val="28"/>
        </w:rPr>
        <w:br w:type="page"/>
      </w:r>
    </w:p>
    <w:p w:rsidR="00964A0C" w:rsidRPr="0062585A" w:rsidRDefault="00964A0C" w:rsidP="004F0FF7">
      <w:pPr>
        <w:pStyle w:val="aa"/>
        <w:tabs>
          <w:tab w:val="left" w:pos="851"/>
        </w:tabs>
        <w:spacing w:before="0" w:beforeAutospacing="0" w:after="0" w:afterAutospacing="0"/>
        <w:jc w:val="center"/>
        <w:rPr>
          <w:b/>
          <w:sz w:val="28"/>
          <w:szCs w:val="28"/>
          <w:lang w:val="kk-KZ"/>
        </w:rPr>
      </w:pPr>
      <w:r w:rsidRPr="0062585A">
        <w:rPr>
          <w:b/>
          <w:sz w:val="28"/>
          <w:szCs w:val="28"/>
          <w:lang w:val="en-US"/>
        </w:rPr>
        <w:lastRenderedPageBreak/>
        <w:t>«</w:t>
      </w:r>
      <w:r w:rsidRPr="0062585A">
        <w:rPr>
          <w:b/>
          <w:sz w:val="28"/>
          <w:szCs w:val="28"/>
        </w:rPr>
        <w:t>ТЕХНОЛОГИЯ</w:t>
      </w:r>
      <w:r w:rsidRPr="0062585A">
        <w:rPr>
          <w:b/>
          <w:sz w:val="28"/>
          <w:szCs w:val="28"/>
          <w:lang w:val="en-US"/>
        </w:rPr>
        <w:t xml:space="preserve">» </w:t>
      </w:r>
      <w:r w:rsidRPr="0062585A">
        <w:rPr>
          <w:b/>
          <w:sz w:val="28"/>
          <w:szCs w:val="28"/>
        </w:rPr>
        <w:t>БІЛІМ</w:t>
      </w:r>
      <w:r w:rsidR="00CF03F7" w:rsidRPr="0062585A">
        <w:rPr>
          <w:b/>
          <w:sz w:val="28"/>
          <w:szCs w:val="28"/>
          <w:lang w:val="kk-KZ"/>
        </w:rPr>
        <w:t xml:space="preserve"> </w:t>
      </w:r>
      <w:r w:rsidRPr="0062585A">
        <w:rPr>
          <w:b/>
          <w:sz w:val="28"/>
          <w:szCs w:val="28"/>
        </w:rPr>
        <w:t>САЛАСЫ</w:t>
      </w:r>
    </w:p>
    <w:p w:rsidR="00707539" w:rsidRPr="0062585A" w:rsidRDefault="00707539" w:rsidP="004F0FF7">
      <w:pPr>
        <w:pStyle w:val="aa"/>
        <w:tabs>
          <w:tab w:val="left" w:pos="851"/>
        </w:tabs>
        <w:spacing w:before="0" w:beforeAutospacing="0" w:after="0" w:afterAutospacing="0"/>
        <w:jc w:val="center"/>
        <w:rPr>
          <w:b/>
          <w:sz w:val="28"/>
          <w:szCs w:val="28"/>
          <w:lang w:val="kk-KZ"/>
        </w:rPr>
      </w:pPr>
    </w:p>
    <w:p w:rsidR="00964A0C" w:rsidRPr="0062585A" w:rsidRDefault="00964A0C" w:rsidP="00964A0C">
      <w:pPr>
        <w:tabs>
          <w:tab w:val="left" w:pos="851"/>
          <w:tab w:val="left" w:pos="2960"/>
        </w:tabs>
        <w:snapToGrid w:val="0"/>
        <w:ind w:firstLine="567"/>
        <w:jc w:val="both"/>
        <w:rPr>
          <w:b/>
          <w:sz w:val="28"/>
          <w:szCs w:val="28"/>
          <w:lang w:val="kk-KZ"/>
        </w:rPr>
      </w:pPr>
      <w:r w:rsidRPr="0062585A">
        <w:rPr>
          <w:b/>
          <w:sz w:val="28"/>
          <w:szCs w:val="28"/>
          <w:lang w:val="kk-KZ"/>
        </w:rPr>
        <w:t>«Технология»</w:t>
      </w:r>
    </w:p>
    <w:p w:rsidR="00964A0C" w:rsidRPr="0062585A" w:rsidRDefault="00964A0C" w:rsidP="00964A0C">
      <w:pPr>
        <w:ind w:firstLine="567"/>
        <w:jc w:val="both"/>
        <w:rPr>
          <w:sz w:val="28"/>
          <w:szCs w:val="28"/>
          <w:lang w:val="kk-KZ"/>
        </w:rPr>
      </w:pPr>
      <w:r w:rsidRPr="0062585A">
        <w:rPr>
          <w:b/>
          <w:sz w:val="28"/>
          <w:szCs w:val="28"/>
          <w:lang w:val="kk-KZ"/>
        </w:rPr>
        <w:t>«Технология»</w:t>
      </w:r>
      <w:r w:rsidRPr="0062585A">
        <w:rPr>
          <w:sz w:val="28"/>
          <w:szCs w:val="28"/>
          <w:lang w:val="kk-KZ"/>
        </w:rPr>
        <w:t xml:space="preserve"> пәнін оқыту білім алушыларды материалдық құндылықтардың заманауи өндірісінің негізгі технологиялық процестерімен таныстыруға, кейінгі кәсіптік білім алуға және еңбек етуге қажетті дайындықтарын қамтамасыз етуге</w:t>
      </w:r>
      <w:r w:rsidR="002F54F6" w:rsidRPr="0062585A">
        <w:rPr>
          <w:sz w:val="28"/>
          <w:szCs w:val="28"/>
          <w:lang w:val="kk-KZ"/>
        </w:rPr>
        <w:t xml:space="preserve"> </w:t>
      </w:r>
      <w:r w:rsidRPr="0062585A">
        <w:rPr>
          <w:sz w:val="28"/>
          <w:szCs w:val="28"/>
          <w:lang w:val="kk-KZ"/>
        </w:rPr>
        <w:t xml:space="preserve">негізделген. </w:t>
      </w:r>
    </w:p>
    <w:p w:rsidR="00964A0C" w:rsidRPr="0062585A" w:rsidRDefault="00964A0C" w:rsidP="00964A0C">
      <w:pPr>
        <w:ind w:firstLine="567"/>
        <w:jc w:val="both"/>
        <w:rPr>
          <w:sz w:val="28"/>
          <w:szCs w:val="28"/>
          <w:lang w:val="kk-KZ"/>
        </w:rPr>
      </w:pPr>
      <w:r w:rsidRPr="0062585A">
        <w:rPr>
          <w:sz w:val="28"/>
          <w:szCs w:val="28"/>
          <w:lang w:val="kk-KZ"/>
        </w:rPr>
        <w:t xml:space="preserve">Бағдарламаның мазмұны </w:t>
      </w:r>
      <w:r w:rsidR="000E1079" w:rsidRPr="0062585A">
        <w:rPr>
          <w:sz w:val="28"/>
          <w:szCs w:val="28"/>
          <w:lang w:val="kk-KZ"/>
        </w:rPr>
        <w:t>білім алу</w:t>
      </w:r>
      <w:r w:rsidRPr="0062585A">
        <w:rPr>
          <w:sz w:val="28"/>
          <w:szCs w:val="28"/>
          <w:lang w:val="kk-KZ"/>
        </w:rPr>
        <w:t xml:space="preserve">шының жеке тұлғасы, отбасы және қоғамның қажеттіліктерін, қазіргі заманғы педагогикалық ғылымының жетістіктерін ескере отырып белгіленген. </w:t>
      </w:r>
    </w:p>
    <w:p w:rsidR="00964A0C" w:rsidRPr="0062585A" w:rsidRDefault="00964A0C" w:rsidP="00964A0C">
      <w:pPr>
        <w:ind w:firstLine="567"/>
        <w:jc w:val="both"/>
        <w:rPr>
          <w:rFonts w:eastAsia="Arial Unicode MS"/>
          <w:sz w:val="28"/>
          <w:szCs w:val="28"/>
          <w:lang w:val="kk-KZ"/>
        </w:rPr>
      </w:pPr>
      <w:r w:rsidRPr="0062585A">
        <w:rPr>
          <w:rFonts w:eastAsia="Arial Unicode MS"/>
          <w:sz w:val="28"/>
          <w:szCs w:val="28"/>
          <w:lang w:val="kk-KZ"/>
        </w:rPr>
        <w:t>Пәнді оқытудың</w:t>
      </w:r>
      <w:r w:rsidRPr="0062585A">
        <w:rPr>
          <w:rFonts w:eastAsia="Arial Unicode MS"/>
          <w:i/>
          <w:sz w:val="28"/>
          <w:szCs w:val="28"/>
          <w:lang w:val="kk-KZ"/>
        </w:rPr>
        <w:t xml:space="preserve"> мақсаты</w:t>
      </w:r>
      <w:r w:rsidRPr="0062585A">
        <w:rPr>
          <w:rFonts w:eastAsia="Arial Unicode MS"/>
          <w:sz w:val="28"/>
          <w:szCs w:val="28"/>
          <w:lang w:val="kk-KZ"/>
        </w:rPr>
        <w:t xml:space="preserve"> техника мен технология саласында </w:t>
      </w:r>
      <w:r w:rsidR="000E1079" w:rsidRPr="0062585A">
        <w:rPr>
          <w:rFonts w:eastAsia="Arial Unicode MS"/>
          <w:sz w:val="28"/>
          <w:szCs w:val="28"/>
          <w:lang w:val="kk-KZ"/>
        </w:rPr>
        <w:t>білім ал</w:t>
      </w:r>
      <w:r w:rsidRPr="0062585A">
        <w:rPr>
          <w:rFonts w:eastAsia="Arial Unicode MS"/>
          <w:sz w:val="28"/>
          <w:szCs w:val="28"/>
          <w:lang w:val="kk-KZ"/>
        </w:rPr>
        <w:t>ушылардың заманауи өндірісінде алған білім жүйесінің нәтижелігіне бағытталған функционалдық сауаттылығын қамтамасыз ету, технологиялық ойлау қабілетін, орындаған жұмысына шығармашылық көзқараспен қарауын дамыту.</w:t>
      </w:r>
    </w:p>
    <w:p w:rsidR="00964A0C" w:rsidRPr="0062585A" w:rsidRDefault="00964A0C" w:rsidP="00964A0C">
      <w:pPr>
        <w:pStyle w:val="aa"/>
        <w:tabs>
          <w:tab w:val="left" w:pos="993"/>
        </w:tabs>
        <w:spacing w:before="0" w:beforeAutospacing="0" w:after="0" w:afterAutospacing="0"/>
        <w:ind w:firstLine="567"/>
        <w:jc w:val="both"/>
        <w:rPr>
          <w:i/>
          <w:sz w:val="28"/>
          <w:szCs w:val="28"/>
          <w:lang w:val="kk-KZ"/>
        </w:rPr>
      </w:pPr>
      <w:r w:rsidRPr="0062585A">
        <w:rPr>
          <w:i/>
          <w:sz w:val="28"/>
          <w:szCs w:val="28"/>
          <w:lang w:val="kk-KZ"/>
        </w:rPr>
        <w:t>Оқыту міндеттері:</w:t>
      </w:r>
    </w:p>
    <w:p w:rsidR="00964A0C" w:rsidRPr="0062585A" w:rsidRDefault="00964A0C" w:rsidP="00964A0C">
      <w:pPr>
        <w:tabs>
          <w:tab w:val="left" w:pos="851"/>
        </w:tabs>
        <w:ind w:firstLine="567"/>
        <w:jc w:val="both"/>
        <w:rPr>
          <w:sz w:val="28"/>
          <w:szCs w:val="28"/>
          <w:lang w:val="kk-KZ"/>
        </w:rPr>
      </w:pPr>
      <w:r w:rsidRPr="0062585A">
        <w:rPr>
          <w:sz w:val="28"/>
          <w:szCs w:val="28"/>
          <w:lang w:val="kk-KZ"/>
        </w:rPr>
        <w:t>1) техника, технология және заманауи өндіріс негіздерінен жүйеленген білімін қалыптастыру;</w:t>
      </w:r>
    </w:p>
    <w:p w:rsidR="00964A0C" w:rsidRPr="0062585A" w:rsidRDefault="00964A0C" w:rsidP="00964A0C">
      <w:pPr>
        <w:tabs>
          <w:tab w:val="left" w:pos="851"/>
        </w:tabs>
        <w:ind w:firstLine="567"/>
        <w:jc w:val="both"/>
        <w:rPr>
          <w:sz w:val="28"/>
          <w:szCs w:val="28"/>
          <w:lang w:val="kk-KZ"/>
        </w:rPr>
      </w:pPr>
      <w:r w:rsidRPr="0062585A">
        <w:rPr>
          <w:sz w:val="28"/>
          <w:szCs w:val="28"/>
          <w:lang w:val="kk-KZ"/>
        </w:rPr>
        <w:t>2) құрылымдық материалдарды өңдеу технологиясы, жобалауды іске асыру бойынша жалпы еңбектік, жалпы өндірістік және арнайы білігі мен дағдыларын қалыптастыру;</w:t>
      </w:r>
    </w:p>
    <w:p w:rsidR="00964A0C" w:rsidRPr="0062585A" w:rsidRDefault="00964A0C" w:rsidP="00964A0C">
      <w:pPr>
        <w:tabs>
          <w:tab w:val="left" w:pos="851"/>
        </w:tabs>
        <w:ind w:firstLine="567"/>
        <w:jc w:val="both"/>
        <w:rPr>
          <w:sz w:val="28"/>
          <w:szCs w:val="28"/>
          <w:lang w:val="kk-KZ"/>
        </w:rPr>
      </w:pPr>
      <w:r w:rsidRPr="0062585A">
        <w:rPr>
          <w:sz w:val="28"/>
          <w:szCs w:val="28"/>
          <w:lang w:val="kk-KZ"/>
        </w:rPr>
        <w:t>3) технологиялық ойлау қабілеті мен еңбекке деген шығармашылық көзқарасын дамыту;</w:t>
      </w:r>
    </w:p>
    <w:p w:rsidR="00964A0C" w:rsidRPr="0062585A" w:rsidRDefault="00964A0C" w:rsidP="00964A0C">
      <w:pPr>
        <w:tabs>
          <w:tab w:val="left" w:pos="851"/>
        </w:tabs>
        <w:ind w:firstLine="567"/>
        <w:jc w:val="both"/>
        <w:rPr>
          <w:rStyle w:val="dash041e0431044b0447043d044b0439char1"/>
          <w:rFonts w:eastAsia="Calibri"/>
          <w:sz w:val="28"/>
          <w:szCs w:val="28"/>
          <w:lang w:val="kk-KZ"/>
        </w:rPr>
      </w:pPr>
      <w:r w:rsidRPr="0062585A">
        <w:rPr>
          <w:sz w:val="28"/>
          <w:szCs w:val="28"/>
          <w:lang w:val="kk-KZ"/>
        </w:rPr>
        <w:t xml:space="preserve">4) оқып жүрген технологиялармен байланысты мамандықтар әлемі, еңбек нарығындағы олардың талап етілуі туралы </w:t>
      </w:r>
      <w:r w:rsidRPr="0062585A">
        <w:rPr>
          <w:rStyle w:val="dash041e0431044b0447043d044b0439char1"/>
          <w:rFonts w:eastAsia="Calibri"/>
          <w:sz w:val="28"/>
          <w:szCs w:val="28"/>
          <w:lang w:val="kk-KZ"/>
        </w:rPr>
        <w:t>түсініктерін қалыптастыру, өзінің өмірлік және кәсіби жоспарларын саналы түрде анықтауына ықпал ету;</w:t>
      </w:r>
    </w:p>
    <w:p w:rsidR="00964A0C" w:rsidRPr="0062585A" w:rsidRDefault="00964A0C" w:rsidP="00964A0C">
      <w:pPr>
        <w:tabs>
          <w:tab w:val="left" w:pos="851"/>
        </w:tabs>
        <w:ind w:firstLine="567"/>
        <w:jc w:val="both"/>
        <w:rPr>
          <w:sz w:val="28"/>
          <w:szCs w:val="28"/>
          <w:lang w:val="kk-KZ"/>
        </w:rPr>
      </w:pPr>
      <w:r w:rsidRPr="0062585A">
        <w:rPr>
          <w:sz w:val="28"/>
          <w:szCs w:val="28"/>
          <w:lang w:val="kk-KZ"/>
        </w:rPr>
        <w:t>5) еңбек ету және кәсіби іс-әрекеті процесінде эстетикалық, адамгершілік, экономикалық, экологиялық, дене және құқықтық тәрбие беру;</w:t>
      </w:r>
    </w:p>
    <w:p w:rsidR="00964A0C" w:rsidRPr="0062585A" w:rsidRDefault="00964A0C" w:rsidP="00964A0C">
      <w:pPr>
        <w:tabs>
          <w:tab w:val="left" w:pos="851"/>
        </w:tabs>
        <w:ind w:firstLine="567"/>
        <w:jc w:val="both"/>
        <w:rPr>
          <w:sz w:val="28"/>
          <w:szCs w:val="28"/>
          <w:lang w:val="kk-KZ"/>
        </w:rPr>
      </w:pPr>
      <w:r w:rsidRPr="0062585A">
        <w:rPr>
          <w:sz w:val="28"/>
          <w:szCs w:val="28"/>
          <w:lang w:val="kk-KZ"/>
        </w:rPr>
        <w:t xml:space="preserve">6) </w:t>
      </w:r>
      <w:r w:rsidR="000E1079" w:rsidRPr="0062585A">
        <w:rPr>
          <w:sz w:val="28"/>
          <w:szCs w:val="28"/>
          <w:lang w:val="kk-KZ"/>
        </w:rPr>
        <w:t>білім ал</w:t>
      </w:r>
      <w:r w:rsidRPr="0062585A">
        <w:rPr>
          <w:sz w:val="28"/>
          <w:szCs w:val="28"/>
          <w:lang w:val="kk-KZ"/>
        </w:rPr>
        <w:t>ушылардың Қазақстан халықтарының ұлттық мәдениетіне, салт-дәстүрлеріне деген құрмет көзқарасын қалыптастыру.</w:t>
      </w:r>
    </w:p>
    <w:p w:rsidR="00964A0C" w:rsidRPr="0062585A" w:rsidRDefault="00964A0C" w:rsidP="00964A0C">
      <w:pPr>
        <w:ind w:firstLine="567"/>
        <w:jc w:val="both"/>
        <w:rPr>
          <w:spacing w:val="-4"/>
          <w:sz w:val="28"/>
          <w:szCs w:val="28"/>
          <w:lang w:val="kk-KZ"/>
        </w:rPr>
      </w:pPr>
      <w:r w:rsidRPr="0062585A">
        <w:rPr>
          <w:spacing w:val="-4"/>
          <w:sz w:val="28"/>
          <w:szCs w:val="28"/>
          <w:lang w:val="kk-KZ"/>
        </w:rPr>
        <w:t xml:space="preserve">Сабақтарда тұлғаның жеке қасиеттерін және зерттеушілік дағдыларын дамытуға бағытталған мақсаттар жүзеге асырылады, бұл мақсаттар оқылатын тақырыптар бойынша зерттеу жұмыстарын жүргізу барысында орындалады. </w:t>
      </w:r>
    </w:p>
    <w:p w:rsidR="00964A0C" w:rsidRPr="0062585A" w:rsidRDefault="000E1079" w:rsidP="00D21DCB">
      <w:pPr>
        <w:ind w:firstLine="567"/>
        <w:jc w:val="both"/>
        <w:rPr>
          <w:sz w:val="28"/>
          <w:szCs w:val="28"/>
          <w:lang w:val="kk-KZ"/>
        </w:rPr>
      </w:pPr>
      <w:r w:rsidRPr="0062585A">
        <w:rPr>
          <w:sz w:val="28"/>
          <w:szCs w:val="28"/>
          <w:lang w:val="kk-KZ"/>
        </w:rPr>
        <w:t>Білім ал</w:t>
      </w:r>
      <w:r w:rsidR="00964A0C" w:rsidRPr="0062585A">
        <w:rPr>
          <w:sz w:val="28"/>
          <w:szCs w:val="28"/>
          <w:lang w:val="kk-KZ"/>
        </w:rPr>
        <w:t xml:space="preserve">ушылардың дайындық деңгейіне қойылатын талаптарды оқыту барысындағы нәтижелері, </w:t>
      </w:r>
      <w:r w:rsidRPr="0062585A">
        <w:rPr>
          <w:sz w:val="28"/>
          <w:szCs w:val="28"/>
          <w:lang w:val="kk-KZ"/>
        </w:rPr>
        <w:t>білім ал</w:t>
      </w:r>
      <w:r w:rsidR="00964A0C" w:rsidRPr="0062585A">
        <w:rPr>
          <w:sz w:val="28"/>
          <w:szCs w:val="28"/>
          <w:lang w:val="kk-KZ"/>
        </w:rPr>
        <w:t xml:space="preserve">ушылардың үлгерімдерін бағалауын, негізгі мектепті аяқтайтын әр </w:t>
      </w:r>
      <w:r w:rsidRPr="0062585A">
        <w:rPr>
          <w:sz w:val="28"/>
          <w:szCs w:val="28"/>
          <w:lang w:val="kk-KZ"/>
        </w:rPr>
        <w:t>білім ал</w:t>
      </w:r>
      <w:r w:rsidR="00964A0C" w:rsidRPr="0062585A">
        <w:rPr>
          <w:sz w:val="28"/>
          <w:szCs w:val="28"/>
          <w:lang w:val="kk-KZ"/>
        </w:rPr>
        <w:t xml:space="preserve">ушының міндетті түрде меңгеруі тиіс білім мазмұнын көрсетеді. </w:t>
      </w:r>
      <w:r w:rsidRPr="0062585A">
        <w:rPr>
          <w:sz w:val="28"/>
          <w:szCs w:val="28"/>
          <w:lang w:val="kk-KZ"/>
        </w:rPr>
        <w:t>Білім ал</w:t>
      </w:r>
      <w:r w:rsidR="00964A0C" w:rsidRPr="0062585A">
        <w:rPr>
          <w:sz w:val="28"/>
          <w:szCs w:val="28"/>
          <w:lang w:val="kk-KZ"/>
        </w:rPr>
        <w:t xml:space="preserve">ушылардың дайындық деңгейі үш түрлі аспектілер: пәндік, тұлғалық, жүйелі іс-әрекет нәтижелері ескеріле отырып бағаланады. </w:t>
      </w:r>
    </w:p>
    <w:p w:rsidR="00964A0C" w:rsidRPr="0062585A" w:rsidRDefault="00964A0C" w:rsidP="00964A0C">
      <w:pPr>
        <w:ind w:firstLine="567"/>
        <w:jc w:val="both"/>
        <w:rPr>
          <w:sz w:val="28"/>
          <w:szCs w:val="28"/>
          <w:lang w:val="kk-KZ"/>
        </w:rPr>
      </w:pPr>
      <w:r w:rsidRPr="0062585A">
        <w:rPr>
          <w:sz w:val="28"/>
          <w:szCs w:val="28"/>
          <w:lang w:val="kk-KZ"/>
        </w:rPr>
        <w:t xml:space="preserve">Білім берудің негізгі түрлері </w:t>
      </w:r>
      <w:r w:rsidR="000876EA" w:rsidRPr="0062585A">
        <w:rPr>
          <w:sz w:val="28"/>
          <w:szCs w:val="28"/>
          <w:lang w:val="kk-KZ"/>
        </w:rPr>
        <w:t>білім ал</w:t>
      </w:r>
      <w:r w:rsidRPr="0062585A">
        <w:rPr>
          <w:sz w:val="28"/>
          <w:szCs w:val="28"/>
          <w:lang w:val="kk-KZ"/>
        </w:rPr>
        <w:t xml:space="preserve">ушылардың оқу-тәжірибелік, жобалау-іс әрекеті болып табылады. Жаттығулар, оқу-тәжірибелік жұмыстар, жобалау әдістері – басым әдістер болып отыр. Бағдарламада қарастырылған барлық тәжірибелік жұмыс түрлері материалдарды өңдеудің әртүрлі технологияларын, электромонтажды, құрылыс-әрлеу және жөндеу санитарлық-техникалық жұмыстарын, тағам әзірлеу, жеңіл тігін өнеркәсібінің негіздерін, </w:t>
      </w:r>
      <w:r w:rsidRPr="0062585A">
        <w:rPr>
          <w:sz w:val="28"/>
          <w:szCs w:val="28"/>
          <w:lang w:val="kk-KZ"/>
        </w:rPr>
        <w:lastRenderedPageBreak/>
        <w:t xml:space="preserve">есептеу және жобалау операцияларын меңгеруге бағытталған. </w:t>
      </w:r>
    </w:p>
    <w:p w:rsidR="00964A0C" w:rsidRPr="0062585A" w:rsidRDefault="00964A0C" w:rsidP="00964A0C">
      <w:pPr>
        <w:ind w:firstLine="567"/>
        <w:jc w:val="both"/>
        <w:rPr>
          <w:sz w:val="28"/>
          <w:szCs w:val="28"/>
          <w:lang w:val="kk-KZ"/>
        </w:rPr>
      </w:pPr>
      <w:r w:rsidRPr="0062585A">
        <w:rPr>
          <w:sz w:val="28"/>
          <w:szCs w:val="28"/>
          <w:lang w:val="kk-KZ"/>
        </w:rPr>
        <w:t xml:space="preserve">Мұғалім бар мүмкіндіктеріне сәйкес бағдарламада ұсынылған технологиялық операциялар топтамасын қамтамасыз ететін еңбек нысандарын таңдай алады. Сонымен қатар </w:t>
      </w:r>
      <w:r w:rsidR="000E1079" w:rsidRPr="0062585A">
        <w:rPr>
          <w:sz w:val="28"/>
          <w:szCs w:val="28"/>
          <w:lang w:val="kk-KZ"/>
        </w:rPr>
        <w:t>білім ал</w:t>
      </w:r>
      <w:r w:rsidRPr="0062585A">
        <w:rPr>
          <w:sz w:val="28"/>
          <w:szCs w:val="28"/>
          <w:lang w:val="kk-KZ"/>
        </w:rPr>
        <w:t xml:space="preserve">ушы жасының шамасына сәйкес еңбек нысанын таңдап, оның қоғамдық және жеке құндылығын да ескеруі қажет. </w:t>
      </w:r>
      <w:r w:rsidR="000E1079" w:rsidRPr="0062585A">
        <w:rPr>
          <w:sz w:val="28"/>
          <w:szCs w:val="28"/>
          <w:lang w:val="kk-KZ"/>
        </w:rPr>
        <w:t>Білім ал</w:t>
      </w:r>
      <w:r w:rsidRPr="0062585A">
        <w:rPr>
          <w:sz w:val="28"/>
          <w:szCs w:val="28"/>
          <w:lang w:val="kk-KZ"/>
        </w:rPr>
        <w:t>ушылар орындайтын практикалық жұмыстардың түрлері түсінікті, ұтымды, экологиялық талаптарға сәйкес болуы тиіс. Мұғалім жергілікті компонент пен өзінің жеке эстетикалық қызығушылықтарына сәйкес өз тапсырмалары нұсқаларын қосуға құқығы бар.</w:t>
      </w:r>
    </w:p>
    <w:p w:rsidR="00964A0C" w:rsidRPr="0062585A" w:rsidRDefault="00964A0C" w:rsidP="00964A0C">
      <w:pPr>
        <w:tabs>
          <w:tab w:val="left" w:pos="540"/>
        </w:tabs>
        <w:ind w:firstLine="567"/>
        <w:jc w:val="both"/>
        <w:rPr>
          <w:sz w:val="28"/>
          <w:szCs w:val="28"/>
          <w:lang w:val="kk-KZ"/>
        </w:rPr>
      </w:pPr>
      <w:r w:rsidRPr="0062585A">
        <w:rPr>
          <w:sz w:val="28"/>
          <w:szCs w:val="28"/>
          <w:lang w:val="kk-KZ"/>
        </w:rPr>
        <w:t>«Қазіргі заман өндірісі, техникалық және кәсіптік білім беру» (9-сынып) жаңа бөлімінде техникалық және кәсіптік білім беру мекемелерінің түрлері, кәсіби іс әрекетке қойылатын жаңа талаптар, кәсіп туралы түсінік, аймақтық еңбек нарығындағы жұмыскердің мамандығы мен біліктілігі және білім беру қызметі, мамандық таңдауға тұлғалық қасиеттердің әсері туралы мәселелерді оқытуды қарастырады.</w:t>
      </w:r>
    </w:p>
    <w:p w:rsidR="00964A0C" w:rsidRPr="0062585A" w:rsidRDefault="00964A0C" w:rsidP="00964A0C">
      <w:pPr>
        <w:ind w:firstLine="567"/>
        <w:jc w:val="both"/>
        <w:rPr>
          <w:spacing w:val="-4"/>
          <w:sz w:val="28"/>
          <w:szCs w:val="28"/>
          <w:lang w:val="kk-KZ"/>
        </w:rPr>
      </w:pPr>
      <w:r w:rsidRPr="0062585A">
        <w:rPr>
          <w:sz w:val="28"/>
          <w:szCs w:val="28"/>
          <w:lang w:val="kk-KZ"/>
        </w:rPr>
        <w:t xml:space="preserve">Сабақтар ағаш, металл өңдеу шеберханасында немесе құрамдастырылған шеберхана базасында өткізіледі. Технологиялық операцияларды орындау барысында </w:t>
      </w:r>
      <w:r w:rsidR="0032446D" w:rsidRPr="0062585A">
        <w:rPr>
          <w:sz w:val="28"/>
          <w:szCs w:val="28"/>
          <w:lang w:val="kk-KZ"/>
        </w:rPr>
        <w:t>білім алушылар</w:t>
      </w:r>
      <w:r w:rsidRPr="0062585A">
        <w:rPr>
          <w:sz w:val="28"/>
          <w:szCs w:val="28"/>
          <w:lang w:val="kk-KZ"/>
        </w:rPr>
        <w:t xml:space="preserve">дың еңбек қауіпсіздігінің қамтамасыз етілуіне үлкен назар аударылуы керек. </w:t>
      </w:r>
      <w:r w:rsidR="0032446D" w:rsidRPr="0062585A">
        <w:rPr>
          <w:sz w:val="28"/>
          <w:szCs w:val="28"/>
          <w:lang w:val="kk-KZ"/>
        </w:rPr>
        <w:t>Білім алушылар</w:t>
      </w:r>
      <w:r w:rsidRPr="0062585A">
        <w:rPr>
          <w:sz w:val="28"/>
          <w:szCs w:val="28"/>
          <w:lang w:val="kk-KZ"/>
        </w:rPr>
        <w:t>дың электрқұрылғыларымен жұмысы барысында қауіпсіздік ережелерін, санитария мен жеке гигиенасының сақталуына ерекше назар аударылуы тиіс.</w:t>
      </w:r>
    </w:p>
    <w:p w:rsidR="00964A0C" w:rsidRPr="0029424B" w:rsidRDefault="00964A0C" w:rsidP="0029424B">
      <w:pPr>
        <w:ind w:firstLine="567"/>
        <w:jc w:val="both"/>
        <w:rPr>
          <w:sz w:val="28"/>
          <w:szCs w:val="28"/>
          <w:lang w:val="kk-KZ"/>
        </w:rPr>
      </w:pPr>
      <w:r w:rsidRPr="0062585A">
        <w:rPr>
          <w:sz w:val="28"/>
          <w:szCs w:val="28"/>
          <w:lang w:val="kk-KZ"/>
        </w:rPr>
        <w:t>Сабақта қолдан жасалған электромеханикалық құралдар мен технологиялық машиналар қолдануға тыйым салынады. Кіріктірілген сипаттағы «Технология» пәні бойынша оқу процесінпәнаралық байланыстарды қолдану негізіндеқұруды көздейді. Есептеу операциялары және өлшем алуда алгебра және геометриямен, материалдардың қасиеттерінің сипаттамасында химиямен, машина мен механизмдердің жұмыс принциптерін және құрылымын оқытуда физикамен, сәндік қолданбалы өнер технологияларын оқытуда тарих және өнермен байланыстырылады.</w:t>
      </w:r>
    </w:p>
    <w:p w:rsidR="00964A0C" w:rsidRPr="0062585A" w:rsidRDefault="00964A0C" w:rsidP="00964A0C">
      <w:pPr>
        <w:ind w:firstLine="567"/>
        <w:jc w:val="both"/>
        <w:rPr>
          <w:sz w:val="28"/>
          <w:szCs w:val="28"/>
          <w:lang w:val="kk-KZ"/>
        </w:rPr>
      </w:pPr>
      <w:r w:rsidRPr="0062585A">
        <w:rPr>
          <w:sz w:val="28"/>
          <w:szCs w:val="28"/>
          <w:lang w:val="kk-KZ"/>
        </w:rPr>
        <w:t xml:space="preserve">Кез келген халықтың мәдениетін алға тартушысы – халықтың қолөнері. Сондықтан </w:t>
      </w:r>
      <w:r w:rsidR="000E1079" w:rsidRPr="0062585A">
        <w:rPr>
          <w:sz w:val="28"/>
          <w:szCs w:val="28"/>
          <w:lang w:val="kk-KZ"/>
        </w:rPr>
        <w:t>білім ал</w:t>
      </w:r>
      <w:r w:rsidRPr="0062585A">
        <w:rPr>
          <w:sz w:val="28"/>
          <w:szCs w:val="28"/>
          <w:lang w:val="kk-KZ"/>
        </w:rPr>
        <w:t>ушылардың білімін және еңбек дағдысын қалыптастыру мақсатында, сабақтарда халықтардың және ұлттардың мыңдаған жылдық қолөнерін қолдануға және үйретуге көңіл аудару қажет.</w:t>
      </w:r>
    </w:p>
    <w:p w:rsidR="00964A0C" w:rsidRPr="0062585A" w:rsidRDefault="00964A0C" w:rsidP="00964A0C">
      <w:pPr>
        <w:ind w:firstLine="567"/>
        <w:jc w:val="both"/>
        <w:rPr>
          <w:spacing w:val="-4"/>
          <w:sz w:val="28"/>
          <w:szCs w:val="28"/>
          <w:lang w:val="kk-KZ"/>
        </w:rPr>
      </w:pPr>
      <w:r w:rsidRPr="0062585A">
        <w:rPr>
          <w:spacing w:val="-4"/>
          <w:sz w:val="28"/>
          <w:szCs w:val="28"/>
          <w:lang w:val="kk-KZ"/>
        </w:rPr>
        <w:t xml:space="preserve">Сабақтың, сабақтан тыс іс-шаралардың тәрбиелік мақсатын </w:t>
      </w:r>
      <w:r w:rsidRPr="0062585A">
        <w:rPr>
          <w:sz w:val="28"/>
          <w:szCs w:val="28"/>
          <w:lang w:val="kk-KZ"/>
        </w:rPr>
        <w:t>«</w:t>
      </w:r>
      <w:r w:rsidR="005108DA" w:rsidRPr="0062585A">
        <w:rPr>
          <w:sz w:val="28"/>
          <w:szCs w:val="28"/>
          <w:lang w:val="kk-KZ"/>
        </w:rPr>
        <w:t>Рухани жаңғыру</w:t>
      </w:r>
      <w:r w:rsidRPr="0062585A">
        <w:rPr>
          <w:sz w:val="28"/>
          <w:szCs w:val="28"/>
          <w:lang w:val="kk-KZ"/>
        </w:rPr>
        <w:t xml:space="preserve">» </w:t>
      </w:r>
      <w:r w:rsidR="005108DA" w:rsidRPr="0062585A">
        <w:rPr>
          <w:sz w:val="28"/>
          <w:szCs w:val="28"/>
          <w:lang w:val="kk-KZ"/>
        </w:rPr>
        <w:t>бағдарламасым</w:t>
      </w:r>
      <w:r w:rsidRPr="0062585A">
        <w:rPr>
          <w:sz w:val="28"/>
          <w:szCs w:val="28"/>
          <w:lang w:val="kk-KZ"/>
        </w:rPr>
        <w:t>ен ұштастырып жүзеге асыру ұсынылады.</w:t>
      </w:r>
    </w:p>
    <w:p w:rsidR="002F7946" w:rsidRPr="0062585A" w:rsidRDefault="00964A0C" w:rsidP="00964A0C">
      <w:pPr>
        <w:tabs>
          <w:tab w:val="left" w:pos="993"/>
        </w:tabs>
        <w:kinsoku w:val="0"/>
        <w:overflowPunct w:val="0"/>
        <w:ind w:firstLine="567"/>
        <w:jc w:val="both"/>
        <w:rPr>
          <w:sz w:val="28"/>
          <w:szCs w:val="28"/>
          <w:lang w:val="kk-KZ"/>
        </w:rPr>
      </w:pPr>
      <w:r w:rsidRPr="0062585A">
        <w:rPr>
          <w:sz w:val="28"/>
          <w:szCs w:val="28"/>
          <w:lang w:val="kk-KZ"/>
        </w:rPr>
        <w:t>«Технология» пәні бойынша сыныптан тыс жұмыстарды ұйымдастыру және жоспарлау барысында 2018-2019 оқу жылында мерекеленетін мерейтойлық шараларға көңіл бөлу ұсынылады</w:t>
      </w:r>
      <w:r w:rsidR="002F7946" w:rsidRPr="0062585A">
        <w:rPr>
          <w:sz w:val="28"/>
          <w:szCs w:val="28"/>
          <w:lang w:val="kk-KZ"/>
        </w:rPr>
        <w:t>.</w:t>
      </w:r>
    </w:p>
    <w:p w:rsidR="00964A0C" w:rsidRPr="0062585A" w:rsidRDefault="00964A0C" w:rsidP="00964A0C">
      <w:pPr>
        <w:adjustRightInd w:val="0"/>
        <w:ind w:firstLine="567"/>
        <w:jc w:val="both"/>
        <w:rPr>
          <w:sz w:val="28"/>
          <w:szCs w:val="28"/>
          <w:lang w:val="kk-KZ"/>
        </w:rPr>
      </w:pPr>
      <w:r w:rsidRPr="0062585A">
        <w:rPr>
          <w:bCs/>
          <w:iCs/>
          <w:noProof/>
          <w:sz w:val="28"/>
          <w:szCs w:val="28"/>
          <w:lang w:val="kk-KZ"/>
        </w:rPr>
        <w:t>«Технология» пәні бойынша сағаттар саны:</w:t>
      </w:r>
      <w:r w:rsidRPr="0062585A">
        <w:rPr>
          <w:sz w:val="28"/>
          <w:szCs w:val="28"/>
          <w:lang w:val="kk-KZ"/>
        </w:rPr>
        <w:t xml:space="preserve"> 9-сынып – аптасына </w:t>
      </w:r>
      <w:r w:rsidRPr="0062585A">
        <w:rPr>
          <w:bCs/>
          <w:sz w:val="28"/>
          <w:szCs w:val="28"/>
          <w:lang w:val="kk-KZ"/>
        </w:rPr>
        <w:t>1 сағат, жылына барлығы – 34 сағатты құрайды.</w:t>
      </w:r>
    </w:p>
    <w:p w:rsidR="00964A0C" w:rsidRPr="0062585A" w:rsidRDefault="00964A0C" w:rsidP="00964A0C">
      <w:pPr>
        <w:pStyle w:val="aa"/>
        <w:spacing w:before="0" w:beforeAutospacing="0" w:after="0" w:afterAutospacing="0"/>
        <w:ind w:firstLine="567"/>
        <w:jc w:val="both"/>
        <w:rPr>
          <w:b/>
          <w:sz w:val="28"/>
          <w:szCs w:val="28"/>
          <w:lang w:val="kk-KZ"/>
        </w:rPr>
      </w:pPr>
    </w:p>
    <w:p w:rsidR="00964A0C" w:rsidRPr="0062585A" w:rsidRDefault="00964A0C" w:rsidP="00964A0C">
      <w:pPr>
        <w:pStyle w:val="aa"/>
        <w:spacing w:before="0" w:beforeAutospacing="0" w:after="0" w:afterAutospacing="0"/>
        <w:ind w:firstLine="567"/>
        <w:jc w:val="both"/>
        <w:rPr>
          <w:sz w:val="28"/>
          <w:szCs w:val="28"/>
          <w:lang w:val="kk-KZ"/>
        </w:rPr>
      </w:pPr>
      <w:r w:rsidRPr="0062585A">
        <w:rPr>
          <w:b/>
          <w:sz w:val="28"/>
          <w:szCs w:val="28"/>
          <w:lang w:val="kk-KZ"/>
        </w:rPr>
        <w:t>Сызу</w:t>
      </w:r>
    </w:p>
    <w:p w:rsidR="00964A0C" w:rsidRPr="0062585A" w:rsidRDefault="00964A0C" w:rsidP="00964A0C">
      <w:pPr>
        <w:shd w:val="clear" w:color="auto" w:fill="FFFFFF"/>
        <w:ind w:firstLine="567"/>
        <w:jc w:val="both"/>
        <w:rPr>
          <w:sz w:val="28"/>
          <w:szCs w:val="28"/>
          <w:lang w:val="kk-KZ"/>
        </w:rPr>
      </w:pPr>
      <w:r w:rsidRPr="0062585A">
        <w:rPr>
          <w:b/>
          <w:sz w:val="28"/>
          <w:szCs w:val="28"/>
          <w:lang w:val="kk-KZ"/>
        </w:rPr>
        <w:t>«Сызу»</w:t>
      </w:r>
      <w:r w:rsidRPr="0062585A">
        <w:rPr>
          <w:sz w:val="28"/>
          <w:szCs w:val="28"/>
          <w:lang w:val="kk-KZ"/>
        </w:rPr>
        <w:t xml:space="preserve"> пәні негізгі орта білім беру деңгейіндегі 9-сыныпта оқытылады. Курс ойдың аналитикалық және жасампаз </w:t>
      </w:r>
      <w:r w:rsidRPr="0062585A">
        <w:rPr>
          <w:spacing w:val="-1"/>
          <w:sz w:val="28"/>
          <w:szCs w:val="28"/>
          <w:lang w:val="kk-KZ"/>
        </w:rPr>
        <w:t xml:space="preserve">компоненттерін қалыптастырып, </w:t>
      </w:r>
      <w:r w:rsidRPr="0062585A">
        <w:rPr>
          <w:spacing w:val="-4"/>
          <w:sz w:val="28"/>
          <w:szCs w:val="28"/>
          <w:lang w:val="kk-KZ"/>
        </w:rPr>
        <w:t>білім алушының</w:t>
      </w:r>
      <w:r w:rsidRPr="0062585A">
        <w:rPr>
          <w:spacing w:val="-1"/>
          <w:sz w:val="28"/>
          <w:szCs w:val="28"/>
          <w:lang w:val="kk-KZ"/>
        </w:rPr>
        <w:t>кеңістіктік ойлау қабілетін дамытатын</w:t>
      </w:r>
      <w:r w:rsidR="000E1079" w:rsidRPr="0062585A">
        <w:rPr>
          <w:spacing w:val="-1"/>
          <w:sz w:val="28"/>
          <w:szCs w:val="28"/>
          <w:lang w:val="kk-KZ"/>
        </w:rPr>
        <w:t xml:space="preserve"> негізгіс</w:t>
      </w:r>
      <w:r w:rsidRPr="0062585A">
        <w:rPr>
          <w:spacing w:val="-1"/>
          <w:sz w:val="28"/>
          <w:szCs w:val="28"/>
          <w:lang w:val="kk-KZ"/>
        </w:rPr>
        <w:t xml:space="preserve">і болып </w:t>
      </w:r>
      <w:r w:rsidRPr="0062585A">
        <w:rPr>
          <w:spacing w:val="-1"/>
          <w:sz w:val="28"/>
          <w:szCs w:val="28"/>
          <w:lang w:val="kk-KZ"/>
        </w:rPr>
        <w:lastRenderedPageBreak/>
        <w:t>табылады.</w:t>
      </w:r>
    </w:p>
    <w:p w:rsidR="00964A0C" w:rsidRPr="0062585A" w:rsidRDefault="00964A0C" w:rsidP="00964A0C">
      <w:pPr>
        <w:shd w:val="clear" w:color="auto" w:fill="FFFFFF"/>
        <w:ind w:firstLine="567"/>
        <w:jc w:val="both"/>
        <w:rPr>
          <w:i/>
          <w:sz w:val="28"/>
          <w:szCs w:val="28"/>
          <w:lang w:val="kk-KZ"/>
        </w:rPr>
      </w:pPr>
      <w:r w:rsidRPr="0062585A">
        <w:rPr>
          <w:i/>
          <w:sz w:val="28"/>
          <w:szCs w:val="28"/>
          <w:lang w:val="kk-KZ"/>
        </w:rPr>
        <w:t>Пәнді оқыту мақсаттары:</w:t>
      </w:r>
    </w:p>
    <w:p w:rsidR="00964A0C" w:rsidRPr="0062585A" w:rsidRDefault="00964A0C" w:rsidP="00964A0C">
      <w:pPr>
        <w:shd w:val="clear" w:color="auto" w:fill="FFFFFF"/>
        <w:tabs>
          <w:tab w:val="left" w:pos="499"/>
          <w:tab w:val="left" w:pos="851"/>
        </w:tabs>
        <w:adjustRightInd w:val="0"/>
        <w:ind w:left="567"/>
        <w:jc w:val="both"/>
        <w:rPr>
          <w:sz w:val="28"/>
          <w:szCs w:val="28"/>
          <w:lang w:val="kk-KZ"/>
        </w:rPr>
      </w:pPr>
      <w:r w:rsidRPr="0062585A">
        <w:rPr>
          <w:sz w:val="28"/>
          <w:szCs w:val="28"/>
          <w:lang w:val="kk-KZ"/>
        </w:rPr>
        <w:t xml:space="preserve">– логикалық және кеңістіктік ойлау қабілетін дамыту; </w:t>
      </w:r>
    </w:p>
    <w:p w:rsidR="00964A0C" w:rsidRPr="0062585A" w:rsidRDefault="00964A0C" w:rsidP="00964A0C">
      <w:pPr>
        <w:shd w:val="clear" w:color="auto" w:fill="FFFFFF"/>
        <w:tabs>
          <w:tab w:val="left" w:pos="0"/>
          <w:tab w:val="left" w:pos="851"/>
        </w:tabs>
        <w:adjustRightInd w:val="0"/>
        <w:ind w:left="567"/>
        <w:jc w:val="both"/>
        <w:rPr>
          <w:sz w:val="28"/>
          <w:szCs w:val="28"/>
          <w:lang w:val="kk-KZ"/>
        </w:rPr>
      </w:pPr>
      <w:r w:rsidRPr="0062585A">
        <w:rPr>
          <w:sz w:val="28"/>
          <w:szCs w:val="28"/>
          <w:lang w:val="kk-KZ"/>
        </w:rPr>
        <w:t>– геометриялық білім негізінде тәжірибелік жұмыс дағдыларын дамыту;</w:t>
      </w:r>
    </w:p>
    <w:p w:rsidR="00964A0C" w:rsidRPr="0062585A" w:rsidRDefault="00964A0C" w:rsidP="00964A0C">
      <w:pPr>
        <w:shd w:val="clear" w:color="auto" w:fill="FFFFFF"/>
        <w:tabs>
          <w:tab w:val="left" w:pos="-142"/>
          <w:tab w:val="left" w:pos="851"/>
        </w:tabs>
        <w:adjustRightInd w:val="0"/>
        <w:ind w:firstLine="567"/>
        <w:jc w:val="both"/>
        <w:rPr>
          <w:sz w:val="28"/>
          <w:szCs w:val="28"/>
          <w:lang w:val="kk-KZ"/>
        </w:rPr>
      </w:pPr>
      <w:r w:rsidRPr="0062585A">
        <w:rPr>
          <w:sz w:val="28"/>
          <w:szCs w:val="28"/>
          <w:lang w:val="kk-KZ"/>
        </w:rPr>
        <w:t>– еңбектену іс-әрекеті дағдыларын: ұзақ күш салуға және интеллектуалдық жүктемеге қабілеттілікті, дербестікті және шыдамдылықты, бастаған ісін аяғына дейін жеткізуді дамыту;</w:t>
      </w:r>
    </w:p>
    <w:p w:rsidR="00964A0C" w:rsidRPr="0062585A" w:rsidRDefault="00964A0C" w:rsidP="00964A0C">
      <w:pPr>
        <w:shd w:val="clear" w:color="auto" w:fill="FFFFFF"/>
        <w:tabs>
          <w:tab w:val="left" w:pos="499"/>
          <w:tab w:val="left" w:pos="851"/>
        </w:tabs>
        <w:adjustRightInd w:val="0"/>
        <w:ind w:left="567"/>
        <w:jc w:val="both"/>
        <w:rPr>
          <w:i/>
          <w:iCs/>
          <w:sz w:val="28"/>
          <w:szCs w:val="28"/>
          <w:lang w:val="kk-KZ"/>
        </w:rPr>
      </w:pPr>
      <w:r w:rsidRPr="0062585A">
        <w:rPr>
          <w:sz w:val="28"/>
          <w:szCs w:val="28"/>
          <w:lang w:val="kk-KZ"/>
        </w:rPr>
        <w:t>– функционалдық графикалық сауаттылығын дамыту;</w:t>
      </w:r>
    </w:p>
    <w:p w:rsidR="00964A0C" w:rsidRPr="0062585A" w:rsidRDefault="00964A0C" w:rsidP="00964A0C">
      <w:pPr>
        <w:tabs>
          <w:tab w:val="left" w:pos="851"/>
        </w:tabs>
        <w:ind w:left="567"/>
        <w:jc w:val="both"/>
        <w:rPr>
          <w:sz w:val="28"/>
          <w:szCs w:val="28"/>
          <w:lang w:val="kk-KZ"/>
        </w:rPr>
      </w:pPr>
      <w:r w:rsidRPr="0062585A">
        <w:rPr>
          <w:sz w:val="28"/>
          <w:szCs w:val="28"/>
          <w:lang w:val="kk-KZ"/>
        </w:rPr>
        <w:t>– шығармашылық әлеуетін және эстетикалық талғамдарын дамыту.</w:t>
      </w:r>
    </w:p>
    <w:p w:rsidR="00964A0C" w:rsidRPr="0062585A" w:rsidRDefault="00964A0C" w:rsidP="00964A0C">
      <w:pPr>
        <w:shd w:val="clear" w:color="auto" w:fill="FFFFFF"/>
        <w:ind w:firstLine="567"/>
        <w:jc w:val="both"/>
        <w:rPr>
          <w:bCs/>
          <w:sz w:val="28"/>
          <w:szCs w:val="28"/>
          <w:lang w:val="kk-KZ"/>
        </w:rPr>
      </w:pPr>
      <w:r w:rsidRPr="0062585A">
        <w:rPr>
          <w:i/>
          <w:sz w:val="28"/>
          <w:szCs w:val="28"/>
          <w:lang w:val="kk-KZ"/>
        </w:rPr>
        <w:t>Оқыту міндеттері</w:t>
      </w:r>
      <w:r w:rsidRPr="0062585A">
        <w:rPr>
          <w:sz w:val="28"/>
          <w:szCs w:val="28"/>
          <w:lang w:val="kk-KZ"/>
        </w:rPr>
        <w:t>:</w:t>
      </w:r>
    </w:p>
    <w:p w:rsidR="00964A0C" w:rsidRPr="0062585A" w:rsidRDefault="00964A0C" w:rsidP="00964A0C">
      <w:pPr>
        <w:shd w:val="clear" w:color="auto" w:fill="FFFFFF"/>
        <w:tabs>
          <w:tab w:val="left" w:pos="0"/>
          <w:tab w:val="left" w:pos="851"/>
        </w:tabs>
        <w:adjustRightInd w:val="0"/>
        <w:ind w:firstLine="567"/>
        <w:jc w:val="both"/>
        <w:rPr>
          <w:sz w:val="28"/>
          <w:szCs w:val="28"/>
          <w:lang w:val="kk-KZ"/>
        </w:rPr>
      </w:pPr>
      <w:r w:rsidRPr="0062585A">
        <w:rPr>
          <w:sz w:val="28"/>
          <w:szCs w:val="28"/>
          <w:lang w:val="kk-KZ"/>
        </w:rPr>
        <w:t>– бір, екі және үш проекция жазықтығына тік бұрыштап проекциялау негіздері туралы білімді, сызбаны (эскизді) және аксонометриялық проекциялар мен техникалық суреттерді құру әдістері туралы білімдерін қалыптастыру;</w:t>
      </w:r>
    </w:p>
    <w:p w:rsidR="00964A0C" w:rsidRPr="0062585A" w:rsidRDefault="00964A0C" w:rsidP="00964A0C">
      <w:pPr>
        <w:shd w:val="clear" w:color="auto" w:fill="FFFFFF"/>
        <w:tabs>
          <w:tab w:val="left" w:pos="0"/>
          <w:tab w:val="left" w:pos="851"/>
        </w:tabs>
        <w:adjustRightInd w:val="0"/>
        <w:ind w:firstLine="567"/>
        <w:jc w:val="both"/>
        <w:rPr>
          <w:sz w:val="28"/>
          <w:szCs w:val="28"/>
          <w:lang w:val="kk-KZ"/>
        </w:rPr>
      </w:pPr>
      <w:r w:rsidRPr="0062585A">
        <w:rPr>
          <w:sz w:val="28"/>
          <w:szCs w:val="28"/>
          <w:lang w:val="kk-KZ"/>
        </w:rPr>
        <w:t>– әртүрлі тетікбөлшектердің және модельдердің қарапайым сызбалары мен эскиздерін, аксонометриялық проекциялары мен техникалық суреттерін орындауды және оқуды үйрету;</w:t>
      </w:r>
    </w:p>
    <w:p w:rsidR="00964A0C" w:rsidRPr="0062585A" w:rsidRDefault="00964A0C" w:rsidP="00964A0C">
      <w:pPr>
        <w:shd w:val="clear" w:color="auto" w:fill="FFFFFF"/>
        <w:tabs>
          <w:tab w:val="left" w:pos="0"/>
          <w:tab w:val="left" w:pos="851"/>
        </w:tabs>
        <w:adjustRightInd w:val="0"/>
        <w:ind w:firstLine="567"/>
        <w:jc w:val="both"/>
        <w:rPr>
          <w:sz w:val="28"/>
          <w:szCs w:val="28"/>
          <w:lang w:val="kk-KZ"/>
        </w:rPr>
      </w:pPr>
      <w:r w:rsidRPr="0062585A">
        <w:rPr>
          <w:sz w:val="28"/>
          <w:szCs w:val="28"/>
          <w:lang w:val="kk-KZ"/>
        </w:rPr>
        <w:t>– заттың пішінін және оның құрылымдық ерекшеліктерін талдау арқылы, онымен қоса кеңістіктік бейнені проекциялық кескіндерінен және ауызша суреттеу арқылы ойша қайтадан жасау әдістерін пайдаланып, статикалық және динамикалық кеңістіктік ойлау қабілетін дамыту;</w:t>
      </w:r>
    </w:p>
    <w:p w:rsidR="00964A0C" w:rsidRPr="0062585A" w:rsidRDefault="00964A0C" w:rsidP="00964A0C">
      <w:pPr>
        <w:shd w:val="clear" w:color="auto" w:fill="FFFFFF"/>
        <w:tabs>
          <w:tab w:val="left" w:pos="851"/>
        </w:tabs>
        <w:ind w:firstLine="567"/>
        <w:jc w:val="both"/>
        <w:rPr>
          <w:sz w:val="28"/>
          <w:szCs w:val="28"/>
          <w:lang w:val="kk-KZ"/>
        </w:rPr>
      </w:pPr>
      <w:r w:rsidRPr="0062585A">
        <w:rPr>
          <w:sz w:val="28"/>
          <w:szCs w:val="28"/>
          <w:lang w:val="kk-KZ"/>
        </w:rPr>
        <w:t xml:space="preserve">– оқулық және анықтамалық материалмен өздігінше жұмыс істеуді, Интернет-ресурстардан білім алуға үйрету; </w:t>
      </w:r>
    </w:p>
    <w:p w:rsidR="00964A0C" w:rsidRPr="0062585A" w:rsidRDefault="00964A0C" w:rsidP="00964A0C">
      <w:pPr>
        <w:shd w:val="clear" w:color="auto" w:fill="FFFFFF"/>
        <w:tabs>
          <w:tab w:val="left" w:pos="0"/>
          <w:tab w:val="left" w:pos="851"/>
        </w:tabs>
        <w:adjustRightInd w:val="0"/>
        <w:ind w:firstLine="567"/>
        <w:jc w:val="both"/>
        <w:rPr>
          <w:sz w:val="28"/>
          <w:szCs w:val="28"/>
          <w:lang w:val="kk-KZ"/>
        </w:rPr>
      </w:pPr>
      <w:r w:rsidRPr="0062585A">
        <w:rPr>
          <w:sz w:val="28"/>
          <w:szCs w:val="28"/>
          <w:lang w:val="kk-KZ"/>
        </w:rPr>
        <w:t xml:space="preserve">– кескіні бойынша затты ойша өзгерту жалпы интеллектуалдық қабілетін қалыптастыру арқылы білім алушылардың кеңістіктік ойын дамыту; </w:t>
      </w:r>
    </w:p>
    <w:p w:rsidR="00964A0C" w:rsidRPr="0062585A" w:rsidRDefault="00964A0C" w:rsidP="00964A0C">
      <w:pPr>
        <w:shd w:val="clear" w:color="auto" w:fill="FFFFFF"/>
        <w:tabs>
          <w:tab w:val="left" w:pos="851"/>
        </w:tabs>
        <w:ind w:firstLine="567"/>
        <w:jc w:val="both"/>
        <w:rPr>
          <w:sz w:val="28"/>
          <w:szCs w:val="28"/>
          <w:lang w:val="kk-KZ"/>
        </w:rPr>
      </w:pPr>
      <w:r w:rsidRPr="0062585A">
        <w:rPr>
          <w:sz w:val="28"/>
          <w:szCs w:val="28"/>
          <w:lang w:val="kk-KZ"/>
        </w:rPr>
        <w:t>– графикалық білімдерін жаңа жағдайларда қолдана білу, графикалық компьютерлік бағдарламаларда қарапайым сызба құруды үйрету.</w:t>
      </w:r>
    </w:p>
    <w:p w:rsidR="00964A0C" w:rsidRPr="0062585A" w:rsidRDefault="00964A0C" w:rsidP="00964A0C">
      <w:pPr>
        <w:ind w:firstLine="567"/>
        <w:jc w:val="both"/>
        <w:rPr>
          <w:spacing w:val="-4"/>
          <w:sz w:val="28"/>
          <w:szCs w:val="28"/>
          <w:lang w:val="kk-KZ"/>
        </w:rPr>
      </w:pPr>
      <w:r w:rsidRPr="0062585A">
        <w:rPr>
          <w:spacing w:val="-4"/>
          <w:sz w:val="28"/>
          <w:szCs w:val="28"/>
          <w:lang w:val="kk-KZ"/>
        </w:rPr>
        <w:t xml:space="preserve">Сабақтарда тұлғаның жеке қасиеттерін және зерттеушілік дағдыларын дамытуға бағытталған мақсаттар жүзеге асырылады, бұл мақсаттар сабақ тақырыптарыбойынша зерттеу жұмыстарын жүргізу барысында орындалады. </w:t>
      </w:r>
    </w:p>
    <w:p w:rsidR="00964A0C" w:rsidRPr="0062585A" w:rsidRDefault="00964A0C" w:rsidP="00964A0C">
      <w:pPr>
        <w:ind w:firstLine="567"/>
        <w:jc w:val="both"/>
        <w:rPr>
          <w:sz w:val="28"/>
          <w:szCs w:val="28"/>
          <w:lang w:val="kk-KZ"/>
        </w:rPr>
      </w:pPr>
      <w:r w:rsidRPr="0062585A">
        <w:rPr>
          <w:sz w:val="28"/>
          <w:szCs w:val="28"/>
          <w:lang w:val="kk-KZ"/>
        </w:rPr>
        <w:t>Бағдарлама міндетті графикалық жұмыстардың тізімін қамтиды, ол негізгі білік, дағдыларды анықтауға бағдар береді.</w:t>
      </w:r>
    </w:p>
    <w:p w:rsidR="00964A0C" w:rsidRPr="0062585A" w:rsidRDefault="00964A0C" w:rsidP="00964A0C">
      <w:pPr>
        <w:ind w:firstLine="567"/>
        <w:jc w:val="both"/>
        <w:rPr>
          <w:sz w:val="28"/>
          <w:szCs w:val="28"/>
          <w:lang w:val="kk-KZ"/>
        </w:rPr>
      </w:pPr>
      <w:r w:rsidRPr="0062585A">
        <w:rPr>
          <w:sz w:val="28"/>
          <w:szCs w:val="28"/>
          <w:lang w:val="kk-KZ"/>
        </w:rPr>
        <w:t>Заттың пішінін талдау дағдыларын қалыптастыруға, яғни проекция жазықтықтарына кескіндеуге, пайда болған кескіндерді талдауға, геометриялық денелерді, тетік бөлшектерді тануды қамтамасыз ететін жеке белгілерін анықтауға алғашқы сабақтан бастап ерекше назар аудару қажет.</w:t>
      </w:r>
    </w:p>
    <w:p w:rsidR="00964A0C" w:rsidRPr="0062585A" w:rsidRDefault="00964A0C" w:rsidP="00964A0C">
      <w:pPr>
        <w:shd w:val="clear" w:color="auto" w:fill="FFFFFF"/>
        <w:tabs>
          <w:tab w:val="left" w:pos="142"/>
        </w:tabs>
        <w:adjustRightInd w:val="0"/>
        <w:ind w:firstLine="567"/>
        <w:jc w:val="both"/>
        <w:rPr>
          <w:sz w:val="28"/>
          <w:szCs w:val="28"/>
          <w:lang w:val="kk-KZ"/>
        </w:rPr>
      </w:pPr>
      <w:r w:rsidRPr="0062585A">
        <w:rPr>
          <w:sz w:val="28"/>
          <w:szCs w:val="28"/>
          <w:lang w:val="kk-KZ"/>
        </w:rPr>
        <w:t>Графикалық жұмыстың өнімсіз элементтерін болғызбауға тырысу керек (мысалы, есеп шартын және дайын сызбаларды көшіріп сызу). Тапсырмаларды орындау үшін пішімі А4 (торкөз) жұмыс дәптерін пайдаланған дұрыс.</w:t>
      </w:r>
    </w:p>
    <w:p w:rsidR="00964A0C" w:rsidRPr="0062585A" w:rsidRDefault="00964A0C" w:rsidP="00964A0C">
      <w:pPr>
        <w:shd w:val="clear" w:color="auto" w:fill="FFFFFF"/>
        <w:tabs>
          <w:tab w:val="left" w:pos="533"/>
        </w:tabs>
        <w:adjustRightInd w:val="0"/>
        <w:ind w:firstLine="567"/>
        <w:jc w:val="both"/>
        <w:rPr>
          <w:sz w:val="28"/>
          <w:szCs w:val="28"/>
          <w:lang w:val="kk-KZ"/>
        </w:rPr>
      </w:pPr>
      <w:r w:rsidRPr="0062585A">
        <w:rPr>
          <w:sz w:val="28"/>
          <w:szCs w:val="28"/>
          <w:lang w:val="kk-KZ"/>
        </w:rPr>
        <w:t xml:space="preserve">Салуларды орындауда білім алушылардың белгілі бір іс-әрекет алгоритмін қалыптастыруын көздеу қажет. Бұл сызбаны тексеру кезінде де өзекті болып табылады. </w:t>
      </w:r>
    </w:p>
    <w:p w:rsidR="00964A0C" w:rsidRPr="0062585A" w:rsidRDefault="00964A0C" w:rsidP="00964A0C">
      <w:pPr>
        <w:ind w:firstLine="567"/>
        <w:jc w:val="both"/>
        <w:rPr>
          <w:sz w:val="28"/>
          <w:szCs w:val="28"/>
          <w:lang w:val="kk-KZ"/>
        </w:rPr>
      </w:pPr>
      <w:r w:rsidRPr="0062585A">
        <w:rPr>
          <w:sz w:val="28"/>
          <w:szCs w:val="28"/>
          <w:lang w:val="kk-KZ"/>
        </w:rPr>
        <w:t xml:space="preserve">Оқу уақытының көбі практикалық жұмыс орындауға бөлінуі тиіс. Міндетті графикалық жұмыстардан тыс сызу пәні сабақтарында түрлі графикалық есептерді қолданған дұрыс. Білім алушылардың танымдық қызметін жандандыру оқытудың түрлі әдіс-тәсілдерін қолдануымен және сабақтың </w:t>
      </w:r>
      <w:r w:rsidRPr="0062585A">
        <w:rPr>
          <w:sz w:val="28"/>
          <w:szCs w:val="28"/>
          <w:lang w:val="kk-KZ"/>
        </w:rPr>
        <w:lastRenderedPageBreak/>
        <w:t>әдістемелік қамтылуымен жүзеге асады</w:t>
      </w:r>
    </w:p>
    <w:p w:rsidR="00964A0C" w:rsidRPr="0062585A" w:rsidRDefault="00964A0C" w:rsidP="00964A0C">
      <w:pPr>
        <w:shd w:val="clear" w:color="auto" w:fill="FFFFFF"/>
        <w:tabs>
          <w:tab w:val="left" w:pos="658"/>
        </w:tabs>
        <w:adjustRightInd w:val="0"/>
        <w:ind w:firstLine="567"/>
        <w:jc w:val="both"/>
        <w:rPr>
          <w:sz w:val="28"/>
          <w:szCs w:val="28"/>
          <w:lang w:val="kk-KZ"/>
        </w:rPr>
      </w:pPr>
      <w:r w:rsidRPr="0062585A">
        <w:rPr>
          <w:sz w:val="28"/>
          <w:szCs w:val="28"/>
          <w:lang w:val="kk-KZ"/>
        </w:rPr>
        <w:t>Сызуға оқыту барысында әр білім алушының өзіне тән ерекшеліктерін (дарындылығын, ойлау қабілеті</w:t>
      </w:r>
      <w:r w:rsidR="00AA72E9" w:rsidRPr="0062585A">
        <w:rPr>
          <w:sz w:val="28"/>
          <w:szCs w:val="28"/>
          <w:lang w:val="kk-KZ"/>
        </w:rPr>
        <w:t>н, жеке мүддесін) есепке алып, білім ал</w:t>
      </w:r>
      <w:r w:rsidRPr="0062585A">
        <w:rPr>
          <w:sz w:val="28"/>
          <w:szCs w:val="28"/>
          <w:lang w:val="kk-KZ"/>
        </w:rPr>
        <w:t xml:space="preserve">ушылардың интеллектуалдық даму деңгейін біртіндеп көтеру керек. Түрлі оқу құралдарын кеңінен пайдалану ұсынылады (карточка-тапсырмалар, анықтамалықтар, плакаттар, кестелер, модельдер, тетік бөлшектер жиынтығы және ақпараттық технологиялық құралдар). </w:t>
      </w:r>
    </w:p>
    <w:p w:rsidR="00964A0C" w:rsidRPr="0062585A" w:rsidRDefault="00964A0C" w:rsidP="00964A0C">
      <w:pPr>
        <w:shd w:val="clear" w:color="auto" w:fill="FFFFFF"/>
        <w:ind w:firstLine="567"/>
        <w:jc w:val="both"/>
        <w:rPr>
          <w:sz w:val="28"/>
          <w:szCs w:val="28"/>
          <w:lang w:val="kk-KZ"/>
        </w:rPr>
      </w:pPr>
      <w:r w:rsidRPr="0062585A">
        <w:rPr>
          <w:sz w:val="28"/>
          <w:szCs w:val="28"/>
          <w:lang w:val="kk-KZ"/>
        </w:rPr>
        <w:t>Қазіргі қоғамның ақпараттандырылу жағдайына сәйкеспәнді оқытудың маңызды бағыты ол білім алушылардың компьютерлік графикалық сауаттылығын қалыптастыру (мектептің мүмкіндігіне қарай, жергілікті жағдайға лайықты компьютерлік бағдарламаны оқытуға болады).</w:t>
      </w:r>
    </w:p>
    <w:p w:rsidR="00964A0C" w:rsidRPr="0062585A" w:rsidRDefault="00964A0C" w:rsidP="00964A0C">
      <w:pPr>
        <w:shd w:val="clear" w:color="auto" w:fill="FFFFFF"/>
        <w:ind w:firstLine="567"/>
        <w:jc w:val="both"/>
        <w:rPr>
          <w:i/>
          <w:sz w:val="28"/>
          <w:szCs w:val="28"/>
          <w:lang w:val="kk-KZ"/>
        </w:rPr>
      </w:pPr>
      <w:r w:rsidRPr="0062585A">
        <w:rPr>
          <w:i/>
          <w:sz w:val="28"/>
          <w:szCs w:val="28"/>
          <w:lang w:val="kk-KZ"/>
        </w:rPr>
        <w:t xml:space="preserve">«Сызу» пәні бойынша апталық оқу жүктемесі – 2 сағат, оқу жылында барлығы </w:t>
      </w:r>
      <w:r w:rsidRPr="0062585A">
        <w:rPr>
          <w:i/>
          <w:noProof/>
          <w:sz w:val="28"/>
          <w:szCs w:val="28"/>
          <w:lang w:val="kk-KZ"/>
        </w:rPr>
        <w:t>68 сағатты құрайды.</w:t>
      </w:r>
    </w:p>
    <w:p w:rsidR="00964A0C" w:rsidRPr="0062585A" w:rsidRDefault="00964A0C" w:rsidP="00964A0C">
      <w:pPr>
        <w:jc w:val="both"/>
        <w:rPr>
          <w:sz w:val="28"/>
          <w:szCs w:val="28"/>
          <w:lang w:val="kk-KZ"/>
        </w:rPr>
      </w:pPr>
    </w:p>
    <w:p w:rsidR="00CC0F71" w:rsidRPr="0062585A" w:rsidRDefault="00CC0F71" w:rsidP="004F0FF7">
      <w:pPr>
        <w:jc w:val="center"/>
        <w:rPr>
          <w:b/>
          <w:sz w:val="28"/>
          <w:szCs w:val="28"/>
          <w:lang w:val="kk-KZ"/>
        </w:rPr>
      </w:pPr>
    </w:p>
    <w:p w:rsidR="00964A0C" w:rsidRPr="0062585A" w:rsidRDefault="00964A0C" w:rsidP="004F0FF7">
      <w:pPr>
        <w:jc w:val="center"/>
        <w:rPr>
          <w:b/>
          <w:sz w:val="28"/>
          <w:szCs w:val="28"/>
          <w:lang w:val="kk-KZ"/>
        </w:rPr>
      </w:pPr>
      <w:r w:rsidRPr="0062585A">
        <w:rPr>
          <w:b/>
          <w:sz w:val="28"/>
          <w:szCs w:val="28"/>
          <w:lang w:val="kk-KZ"/>
        </w:rPr>
        <w:t>«ДЕНЕ ШЫНЫҚТЫРУ» БІЛІМ САЛАСЫ</w:t>
      </w:r>
    </w:p>
    <w:p w:rsidR="004F0FF7" w:rsidRPr="0062585A" w:rsidRDefault="004F0FF7" w:rsidP="004F0FF7">
      <w:pPr>
        <w:jc w:val="center"/>
        <w:rPr>
          <w:b/>
          <w:sz w:val="28"/>
          <w:szCs w:val="28"/>
          <w:lang w:val="kk-KZ"/>
        </w:rPr>
      </w:pPr>
    </w:p>
    <w:p w:rsidR="00964A0C" w:rsidRPr="0062585A" w:rsidRDefault="00AA72E9" w:rsidP="00964A0C">
      <w:pPr>
        <w:ind w:firstLine="567"/>
        <w:jc w:val="both"/>
        <w:rPr>
          <w:b/>
          <w:sz w:val="28"/>
          <w:szCs w:val="28"/>
          <w:lang w:val="kk-KZ"/>
        </w:rPr>
      </w:pPr>
      <w:r w:rsidRPr="0062585A">
        <w:rPr>
          <w:b/>
          <w:sz w:val="28"/>
          <w:szCs w:val="28"/>
          <w:lang w:val="kk-KZ"/>
        </w:rPr>
        <w:t>«</w:t>
      </w:r>
      <w:r w:rsidR="00964A0C" w:rsidRPr="0062585A">
        <w:rPr>
          <w:b/>
          <w:sz w:val="28"/>
          <w:szCs w:val="28"/>
          <w:lang w:val="kk-KZ"/>
        </w:rPr>
        <w:t>Дене шынықтыру</w:t>
      </w:r>
      <w:r w:rsidRPr="0062585A">
        <w:rPr>
          <w:b/>
          <w:sz w:val="28"/>
          <w:szCs w:val="28"/>
          <w:lang w:val="kk-KZ"/>
        </w:rPr>
        <w:t>»</w:t>
      </w:r>
      <w:r w:rsidR="002F54F6" w:rsidRPr="0062585A">
        <w:rPr>
          <w:b/>
          <w:sz w:val="28"/>
          <w:szCs w:val="28"/>
          <w:lang w:val="kk-KZ"/>
        </w:rPr>
        <w:t xml:space="preserve"> </w:t>
      </w:r>
      <w:r w:rsidR="00964A0C" w:rsidRPr="0062585A">
        <w:rPr>
          <w:sz w:val="28"/>
          <w:szCs w:val="28"/>
          <w:lang w:val="kk-KZ"/>
        </w:rPr>
        <w:t xml:space="preserve">оқу пәні – бұл дене шынықтыру қызметі, </w:t>
      </w:r>
      <w:r w:rsidRPr="0062585A">
        <w:rPr>
          <w:sz w:val="28"/>
          <w:szCs w:val="28"/>
          <w:lang w:val="kk-KZ"/>
        </w:rPr>
        <w:t>білім ал</w:t>
      </w:r>
      <w:r w:rsidR="00964A0C" w:rsidRPr="0062585A">
        <w:rPr>
          <w:sz w:val="28"/>
          <w:szCs w:val="28"/>
          <w:lang w:val="kk-KZ"/>
        </w:rPr>
        <w:t>ушылардың дене және психикалық саулығын сақтау туралы білімдер жүйесі.</w:t>
      </w:r>
    </w:p>
    <w:p w:rsidR="00964A0C" w:rsidRPr="0062585A" w:rsidRDefault="00964A0C" w:rsidP="00964A0C">
      <w:pPr>
        <w:tabs>
          <w:tab w:val="left" w:pos="0"/>
          <w:tab w:val="left" w:pos="851"/>
          <w:tab w:val="left" w:pos="993"/>
        </w:tabs>
        <w:ind w:firstLine="709"/>
        <w:jc w:val="both"/>
        <w:rPr>
          <w:sz w:val="28"/>
          <w:szCs w:val="28"/>
          <w:lang w:val="kk-KZ"/>
        </w:rPr>
      </w:pPr>
      <w:r w:rsidRPr="0062585A">
        <w:rPr>
          <w:sz w:val="28"/>
          <w:szCs w:val="28"/>
          <w:lang w:val="kk-KZ"/>
        </w:rPr>
        <w:t xml:space="preserve">Пәнді оқыту тұлғаны қалыптастыру, адамның танымдық белсенділігінің дамуына бағытталған. Оқу бағдарламасының мазмұны </w:t>
      </w:r>
      <w:r w:rsidR="00AA72E9" w:rsidRPr="0062585A">
        <w:rPr>
          <w:sz w:val="28"/>
          <w:szCs w:val="28"/>
          <w:lang w:val="kk-KZ"/>
        </w:rPr>
        <w:t>білім ал</w:t>
      </w:r>
      <w:r w:rsidRPr="0062585A">
        <w:rPr>
          <w:sz w:val="28"/>
          <w:szCs w:val="28"/>
          <w:lang w:val="kk-KZ"/>
        </w:rPr>
        <w:t>ушы, қоғам мен жанұя сұраныстарын ескере, қазіргі педагогикалық ғылым жетістіктеріне сәйкес анықталған.</w:t>
      </w:r>
    </w:p>
    <w:p w:rsidR="00964A0C" w:rsidRPr="0062585A" w:rsidRDefault="00964A0C" w:rsidP="00964A0C">
      <w:pPr>
        <w:tabs>
          <w:tab w:val="left" w:pos="993"/>
        </w:tabs>
        <w:ind w:firstLine="709"/>
        <w:jc w:val="both"/>
        <w:rPr>
          <w:i/>
          <w:sz w:val="28"/>
          <w:szCs w:val="28"/>
          <w:lang w:val="kk-KZ"/>
        </w:rPr>
      </w:pPr>
      <w:r w:rsidRPr="0062585A">
        <w:rPr>
          <w:i/>
          <w:sz w:val="28"/>
          <w:szCs w:val="28"/>
          <w:lang w:val="kk-KZ"/>
        </w:rPr>
        <w:t xml:space="preserve">Оқыту мақсаты: </w:t>
      </w:r>
    </w:p>
    <w:p w:rsidR="00964A0C" w:rsidRPr="0062585A" w:rsidRDefault="00964A0C" w:rsidP="00964A0C">
      <w:pPr>
        <w:tabs>
          <w:tab w:val="left" w:pos="851"/>
          <w:tab w:val="left" w:pos="993"/>
        </w:tabs>
        <w:ind w:firstLine="709"/>
        <w:jc w:val="both"/>
        <w:rPr>
          <w:sz w:val="28"/>
          <w:szCs w:val="28"/>
          <w:lang w:val="kk-KZ"/>
        </w:rPr>
      </w:pPr>
      <w:r w:rsidRPr="0062585A">
        <w:rPr>
          <w:sz w:val="28"/>
          <w:szCs w:val="28"/>
          <w:lang w:val="kk-KZ"/>
        </w:rPr>
        <w:t xml:space="preserve">– өз денсаулықтарына ықтиярлықпен қараудың қажеттілігін және қимыл-қозғалыс негіздерін игеру арқылы </w:t>
      </w:r>
      <w:r w:rsidR="00AA72E9" w:rsidRPr="0062585A">
        <w:rPr>
          <w:sz w:val="28"/>
          <w:szCs w:val="28"/>
          <w:lang w:val="kk-KZ"/>
        </w:rPr>
        <w:t>білім ал</w:t>
      </w:r>
      <w:r w:rsidRPr="0062585A">
        <w:rPr>
          <w:sz w:val="28"/>
          <w:szCs w:val="28"/>
          <w:lang w:val="kk-KZ"/>
        </w:rPr>
        <w:t>ушылардың дене мәдениетін қалыптастыру;</w:t>
      </w:r>
    </w:p>
    <w:p w:rsidR="00964A0C" w:rsidRPr="0062585A" w:rsidRDefault="00964A0C" w:rsidP="00964A0C">
      <w:pPr>
        <w:tabs>
          <w:tab w:val="left" w:pos="851"/>
          <w:tab w:val="left" w:pos="993"/>
        </w:tabs>
        <w:ind w:firstLine="709"/>
        <w:jc w:val="both"/>
        <w:rPr>
          <w:sz w:val="28"/>
          <w:szCs w:val="28"/>
          <w:lang w:val="kk-KZ"/>
        </w:rPr>
      </w:pPr>
      <w:r w:rsidRPr="0062585A">
        <w:rPr>
          <w:sz w:val="28"/>
          <w:szCs w:val="28"/>
          <w:lang w:val="kk-KZ"/>
        </w:rPr>
        <w:t>– дене бітімі және психикалық қасиеттерінің толық дамуы;</w:t>
      </w:r>
    </w:p>
    <w:p w:rsidR="00964A0C" w:rsidRPr="0062585A" w:rsidRDefault="00964A0C" w:rsidP="00964A0C">
      <w:pPr>
        <w:tabs>
          <w:tab w:val="left" w:pos="851"/>
          <w:tab w:val="left" w:pos="993"/>
        </w:tabs>
        <w:ind w:firstLine="709"/>
        <w:jc w:val="both"/>
        <w:rPr>
          <w:sz w:val="28"/>
          <w:szCs w:val="28"/>
          <w:lang w:val="kk-KZ"/>
        </w:rPr>
      </w:pPr>
      <w:r w:rsidRPr="0062585A">
        <w:rPr>
          <w:sz w:val="28"/>
          <w:szCs w:val="28"/>
          <w:lang w:val="kk-KZ"/>
        </w:rPr>
        <w:t>– салауатты өмір салтын ұйымдастыруда дене тәрбиесі құралдарын шығармашылық жолмен қолдану.</w:t>
      </w:r>
    </w:p>
    <w:p w:rsidR="00964A0C" w:rsidRPr="0062585A" w:rsidRDefault="00964A0C" w:rsidP="00964A0C">
      <w:pPr>
        <w:tabs>
          <w:tab w:val="left" w:pos="993"/>
        </w:tabs>
        <w:ind w:firstLine="709"/>
        <w:jc w:val="both"/>
        <w:rPr>
          <w:i/>
          <w:sz w:val="28"/>
          <w:szCs w:val="28"/>
          <w:lang w:val="kk-KZ"/>
        </w:rPr>
      </w:pPr>
      <w:r w:rsidRPr="0062585A">
        <w:rPr>
          <w:i/>
          <w:sz w:val="28"/>
          <w:szCs w:val="28"/>
          <w:lang w:val="kk-KZ"/>
        </w:rPr>
        <w:t>Оқыту міндеттері:</w:t>
      </w:r>
    </w:p>
    <w:p w:rsidR="00964A0C" w:rsidRPr="0062585A" w:rsidRDefault="00964A0C" w:rsidP="00964A0C">
      <w:pPr>
        <w:tabs>
          <w:tab w:val="left" w:pos="900"/>
          <w:tab w:val="left" w:pos="993"/>
        </w:tabs>
        <w:ind w:firstLine="709"/>
        <w:jc w:val="both"/>
        <w:rPr>
          <w:sz w:val="28"/>
          <w:szCs w:val="28"/>
          <w:lang w:val="kk-KZ"/>
        </w:rPr>
      </w:pPr>
      <w:r w:rsidRPr="0062585A">
        <w:rPr>
          <w:sz w:val="28"/>
          <w:szCs w:val="28"/>
          <w:lang w:val="kk-KZ"/>
        </w:rPr>
        <w:t>– денсаулықты нығайту, ағзаның қызметтік мүмкіндіктерін арттыру және негізгі дене шынықтыру қасиеттерін дамыту;</w:t>
      </w:r>
    </w:p>
    <w:p w:rsidR="00964A0C" w:rsidRPr="0062585A" w:rsidRDefault="00964A0C" w:rsidP="00964A0C">
      <w:pPr>
        <w:tabs>
          <w:tab w:val="left" w:pos="900"/>
          <w:tab w:val="left" w:pos="993"/>
        </w:tabs>
        <w:ind w:firstLine="709"/>
        <w:jc w:val="both"/>
        <w:rPr>
          <w:sz w:val="28"/>
          <w:szCs w:val="28"/>
          <w:lang w:val="kk-KZ"/>
        </w:rPr>
      </w:pPr>
      <w:r w:rsidRPr="0062585A">
        <w:rPr>
          <w:sz w:val="28"/>
          <w:szCs w:val="28"/>
          <w:lang w:val="kk-KZ"/>
        </w:rPr>
        <w:t>– дамыту және сауықтыру бағытындағы дене жаттығулары, базалық спорт түрлерінің іс-қимыл әдістері мен техникасы арқылы қимылдық тәжірибені байыту, қимыл-қозғалыс мәдениетін қалыптастыру;</w:t>
      </w:r>
    </w:p>
    <w:p w:rsidR="00964A0C" w:rsidRPr="0062585A" w:rsidRDefault="00964A0C" w:rsidP="00964A0C">
      <w:pPr>
        <w:tabs>
          <w:tab w:val="left" w:pos="900"/>
          <w:tab w:val="left" w:pos="993"/>
        </w:tabs>
        <w:ind w:firstLine="709"/>
        <w:jc w:val="both"/>
        <w:rPr>
          <w:sz w:val="28"/>
          <w:szCs w:val="28"/>
          <w:lang w:val="kk-KZ"/>
        </w:rPr>
      </w:pPr>
      <w:r w:rsidRPr="0062585A">
        <w:rPr>
          <w:sz w:val="28"/>
          <w:szCs w:val="28"/>
          <w:lang w:val="kk-KZ"/>
        </w:rPr>
        <w:t>– дене шынықтыру және спорт туралы, олардың тарихы, қазіргі дамуы және салауатты өмір салтын қалыптастырудағы рөлі туралы білімдерді игеру;</w:t>
      </w:r>
    </w:p>
    <w:p w:rsidR="00964A0C" w:rsidRPr="0062585A" w:rsidRDefault="00964A0C" w:rsidP="00964A0C">
      <w:pPr>
        <w:tabs>
          <w:tab w:val="left" w:pos="900"/>
          <w:tab w:val="left" w:pos="993"/>
        </w:tabs>
        <w:ind w:firstLine="709"/>
        <w:jc w:val="both"/>
        <w:rPr>
          <w:sz w:val="28"/>
          <w:szCs w:val="28"/>
          <w:lang w:val="kk-KZ"/>
        </w:rPr>
      </w:pPr>
      <w:r w:rsidRPr="0062585A">
        <w:rPr>
          <w:sz w:val="28"/>
          <w:szCs w:val="28"/>
          <w:lang w:val="kk-KZ"/>
        </w:rPr>
        <w:t>– өз денсаулықтарына ықтиярлықпен қарау, денсаулықты сақтау мен нығайту қажеттілігін қалыптастыруға тәрбиелеу;</w:t>
      </w:r>
    </w:p>
    <w:p w:rsidR="00964A0C" w:rsidRPr="0062585A" w:rsidRDefault="00964A0C" w:rsidP="00964A0C">
      <w:pPr>
        <w:tabs>
          <w:tab w:val="left" w:pos="0"/>
          <w:tab w:val="left" w:pos="851"/>
          <w:tab w:val="left" w:pos="993"/>
        </w:tabs>
        <w:ind w:firstLine="709"/>
        <w:jc w:val="both"/>
        <w:rPr>
          <w:sz w:val="28"/>
          <w:szCs w:val="28"/>
          <w:lang w:val="kk-KZ"/>
        </w:rPr>
      </w:pPr>
      <w:r w:rsidRPr="0062585A">
        <w:rPr>
          <w:sz w:val="28"/>
          <w:szCs w:val="28"/>
          <w:lang w:val="kk-KZ"/>
        </w:rPr>
        <w:t>– тұлғаны оң қасиеттерге тәрбиелеу, оқу және жарыс әрекеттерінде ұжымдық әрекеттестік пен ынтымақтастықтың межелерін сақтау.</w:t>
      </w:r>
    </w:p>
    <w:p w:rsidR="00964A0C" w:rsidRPr="0062585A" w:rsidRDefault="00964A0C" w:rsidP="00964A0C">
      <w:pPr>
        <w:pStyle w:val="aa"/>
        <w:tabs>
          <w:tab w:val="left" w:pos="993"/>
        </w:tabs>
        <w:spacing w:before="0" w:beforeAutospacing="0" w:after="0" w:afterAutospacing="0"/>
        <w:ind w:firstLine="709"/>
        <w:jc w:val="both"/>
        <w:rPr>
          <w:sz w:val="28"/>
          <w:szCs w:val="28"/>
          <w:lang w:val="kk-KZ"/>
        </w:rPr>
      </w:pPr>
      <w:r w:rsidRPr="0062585A">
        <w:rPr>
          <w:sz w:val="28"/>
          <w:szCs w:val="28"/>
          <w:lang w:val="kk-KZ"/>
        </w:rPr>
        <w:t>Оқу бағдарламасы екі бөлімнен тұрады: «Дене шынықтыру туралы білім» (ақпараттық компонент), «Денені жетілдіру» (әрекеттік компонент).</w:t>
      </w:r>
    </w:p>
    <w:p w:rsidR="00964A0C" w:rsidRPr="0062585A" w:rsidRDefault="00964A0C" w:rsidP="00964A0C">
      <w:pPr>
        <w:pStyle w:val="aa"/>
        <w:tabs>
          <w:tab w:val="left" w:pos="993"/>
        </w:tabs>
        <w:spacing w:before="0" w:beforeAutospacing="0" w:after="0" w:afterAutospacing="0"/>
        <w:ind w:firstLine="709"/>
        <w:jc w:val="both"/>
        <w:rPr>
          <w:sz w:val="28"/>
          <w:szCs w:val="28"/>
          <w:lang w:val="kk-KZ"/>
        </w:rPr>
      </w:pPr>
      <w:r w:rsidRPr="0062585A">
        <w:rPr>
          <w:sz w:val="28"/>
          <w:szCs w:val="28"/>
          <w:lang w:val="kk-KZ"/>
        </w:rPr>
        <w:lastRenderedPageBreak/>
        <w:t xml:space="preserve">«Дене шынықтыру туралы білім» бөлімінің мазмұнында адамның таным белсенділігінің дамуы туралы негізгі түсініктері және қауіпсіздік техникасын қадағалау мен талап етудің ережелері берілсе, «Денені жетілдіру» бөлімінде </w:t>
      </w:r>
      <w:r w:rsidR="0032446D" w:rsidRPr="0062585A">
        <w:rPr>
          <w:sz w:val="28"/>
          <w:szCs w:val="28"/>
          <w:lang w:val="kk-KZ"/>
        </w:rPr>
        <w:t>білім алушылар</w:t>
      </w:r>
      <w:r w:rsidRPr="0062585A">
        <w:rPr>
          <w:sz w:val="28"/>
          <w:szCs w:val="28"/>
          <w:lang w:val="kk-KZ"/>
        </w:rPr>
        <w:t>дың дене дайындығын арттыруға бағытталған және жалпы дене шынықтыру дайындығын жетілдіру құралдары туралы мәліметтер берілген.</w:t>
      </w:r>
    </w:p>
    <w:p w:rsidR="00964A0C" w:rsidRPr="0062585A" w:rsidRDefault="00964A0C" w:rsidP="00964A0C">
      <w:pPr>
        <w:tabs>
          <w:tab w:val="left" w:pos="993"/>
        </w:tabs>
        <w:ind w:firstLine="709"/>
        <w:jc w:val="both"/>
        <w:rPr>
          <w:sz w:val="28"/>
          <w:szCs w:val="28"/>
          <w:lang w:val="kk-KZ"/>
        </w:rPr>
      </w:pPr>
      <w:r w:rsidRPr="0062585A">
        <w:rPr>
          <w:sz w:val="28"/>
          <w:szCs w:val="28"/>
          <w:lang w:val="kk-KZ"/>
        </w:rPr>
        <w:t>Дене шынықтыру дайындығын жетілдіру құралдары ретінде бағдарламаға айқындалған маңызы бар базалық спорт түрлерінен (жүзу, шаңғымен жарысу, спорттық ойындар, жеңіл  атлетика, акробатика элементтерімен гимнастика) дене шынықтыру жаттығулары мен қозғалыс әрекеттері берілген. Қазақстандағы дене шынықтыру туралы тарихи ерекшеліктерді ашатын «Ұлттық ойындар» тақырыбы енгізілді.</w:t>
      </w:r>
    </w:p>
    <w:p w:rsidR="00964A0C" w:rsidRPr="0062585A" w:rsidRDefault="00964A0C" w:rsidP="00964A0C">
      <w:pPr>
        <w:tabs>
          <w:tab w:val="left" w:pos="993"/>
        </w:tabs>
        <w:ind w:firstLine="709"/>
        <w:jc w:val="both"/>
        <w:rPr>
          <w:spacing w:val="-4"/>
          <w:sz w:val="28"/>
          <w:szCs w:val="28"/>
          <w:lang w:val="kk-KZ"/>
        </w:rPr>
      </w:pPr>
      <w:r w:rsidRPr="0062585A">
        <w:rPr>
          <w:spacing w:val="-4"/>
          <w:sz w:val="28"/>
          <w:szCs w:val="28"/>
          <w:lang w:val="kk-KZ"/>
        </w:rPr>
        <w:t>Сабақтарда тұлғаның жеке қасиеттерін дамытуға және денсаулығы мен дене шынықтыруды жетілдіруге бағытталған мақсаттар жүзеге асырылады.</w:t>
      </w:r>
    </w:p>
    <w:p w:rsidR="00964A0C" w:rsidRPr="0062585A" w:rsidRDefault="00964A0C" w:rsidP="00964A0C">
      <w:pPr>
        <w:tabs>
          <w:tab w:val="left" w:pos="993"/>
        </w:tabs>
        <w:ind w:firstLine="709"/>
        <w:jc w:val="both"/>
        <w:rPr>
          <w:i/>
          <w:sz w:val="28"/>
          <w:szCs w:val="28"/>
          <w:lang w:val="kk-KZ"/>
        </w:rPr>
      </w:pPr>
      <w:r w:rsidRPr="0062585A">
        <w:rPr>
          <w:i/>
          <w:sz w:val="28"/>
          <w:szCs w:val="28"/>
          <w:lang w:val="kk-KZ"/>
        </w:rPr>
        <w:t xml:space="preserve">Бағдарламаның ұйымдастыру-әдістемелік талаптары: </w:t>
      </w:r>
    </w:p>
    <w:p w:rsidR="00964A0C" w:rsidRPr="0062585A" w:rsidRDefault="00964A0C" w:rsidP="00964A0C">
      <w:pPr>
        <w:tabs>
          <w:tab w:val="left" w:pos="0"/>
          <w:tab w:val="left" w:pos="709"/>
          <w:tab w:val="left" w:pos="851"/>
          <w:tab w:val="left" w:pos="993"/>
        </w:tabs>
        <w:ind w:firstLine="709"/>
        <w:jc w:val="both"/>
        <w:rPr>
          <w:sz w:val="28"/>
          <w:szCs w:val="28"/>
          <w:lang w:val="kk-KZ"/>
        </w:rPr>
      </w:pPr>
      <w:r w:rsidRPr="0062585A">
        <w:rPr>
          <w:sz w:val="28"/>
          <w:szCs w:val="28"/>
          <w:lang w:val="kk-KZ"/>
        </w:rPr>
        <w:t>– мұғалім өз тәжірибесіне сүйеніп, балалармен нақты жағдайдағы жұмыс дағдысына байланысты ұсынылған бағдарламаның қай бөлімін болмасын өзінің материалдарымен толықтыруға (</w:t>
      </w:r>
      <w:r w:rsidR="0032446D" w:rsidRPr="0062585A">
        <w:rPr>
          <w:sz w:val="28"/>
          <w:szCs w:val="28"/>
          <w:lang w:val="kk-KZ"/>
        </w:rPr>
        <w:t>білім алушылар</w:t>
      </w:r>
      <w:r w:rsidRPr="0062585A">
        <w:rPr>
          <w:sz w:val="28"/>
          <w:szCs w:val="28"/>
          <w:lang w:val="kk-KZ"/>
        </w:rPr>
        <w:t>ға қойылатын негізгі талаптарды жүзеге асыру барысында) құқылы;</w:t>
      </w:r>
    </w:p>
    <w:p w:rsidR="00964A0C" w:rsidRPr="0062585A" w:rsidRDefault="00415CBF" w:rsidP="00415CBF">
      <w:pPr>
        <w:tabs>
          <w:tab w:val="left" w:pos="0"/>
          <w:tab w:val="left" w:pos="709"/>
          <w:tab w:val="left" w:pos="851"/>
          <w:tab w:val="left" w:pos="993"/>
        </w:tabs>
        <w:ind w:firstLine="709"/>
        <w:jc w:val="both"/>
        <w:rPr>
          <w:sz w:val="28"/>
          <w:szCs w:val="28"/>
          <w:lang w:val="kk-KZ"/>
        </w:rPr>
      </w:pPr>
      <w:r w:rsidRPr="0062585A">
        <w:rPr>
          <w:sz w:val="28"/>
          <w:szCs w:val="28"/>
          <w:lang w:val="kk-KZ"/>
        </w:rPr>
        <w:t>–</w:t>
      </w:r>
      <w:r w:rsidR="00964A0C" w:rsidRPr="0062585A">
        <w:rPr>
          <w:sz w:val="28"/>
          <w:szCs w:val="28"/>
          <w:lang w:val="kk-KZ"/>
        </w:rPr>
        <w:t>«Гимнастика» тарауын («Жалпы дамытатын жаттығулар» және «Ырғақты гимнастика» бөлімдерін) меңгертуде қатаң тәртіпті сақтау міндетті емес;</w:t>
      </w:r>
    </w:p>
    <w:p w:rsidR="00964A0C" w:rsidRPr="0062585A" w:rsidRDefault="00964A0C" w:rsidP="00964A0C">
      <w:pPr>
        <w:tabs>
          <w:tab w:val="left" w:pos="0"/>
          <w:tab w:val="left" w:pos="709"/>
          <w:tab w:val="left" w:pos="851"/>
          <w:tab w:val="left" w:pos="993"/>
        </w:tabs>
        <w:ind w:firstLine="709"/>
        <w:jc w:val="both"/>
        <w:rPr>
          <w:sz w:val="28"/>
          <w:szCs w:val="28"/>
          <w:lang w:val="kk-KZ"/>
        </w:rPr>
      </w:pPr>
      <w:r w:rsidRPr="0062585A">
        <w:rPr>
          <w:sz w:val="28"/>
          <w:szCs w:val="28"/>
          <w:lang w:val="kk-KZ"/>
        </w:rPr>
        <w:t>– мұғалім апта</w:t>
      </w:r>
      <w:r w:rsidR="002A12EC" w:rsidRPr="0062585A">
        <w:rPr>
          <w:sz w:val="28"/>
          <w:szCs w:val="28"/>
          <w:lang w:val="kk-KZ"/>
        </w:rPr>
        <w:t>лық</w:t>
      </w:r>
      <w:r w:rsidRPr="0062585A">
        <w:rPr>
          <w:sz w:val="28"/>
          <w:szCs w:val="28"/>
          <w:lang w:val="kk-KZ"/>
        </w:rPr>
        <w:t xml:space="preserve"> кестедегі сабақ санына сәйкес балалардың даярлығы мен сабақтың нақты жағдайына қарай өз жұмысын ұйымдастырады;</w:t>
      </w:r>
    </w:p>
    <w:p w:rsidR="00964A0C" w:rsidRPr="0062585A" w:rsidRDefault="00964A0C" w:rsidP="00964A0C">
      <w:pPr>
        <w:tabs>
          <w:tab w:val="left" w:pos="0"/>
          <w:tab w:val="left" w:pos="709"/>
          <w:tab w:val="left" w:pos="851"/>
          <w:tab w:val="left" w:pos="993"/>
        </w:tabs>
        <w:ind w:firstLine="709"/>
        <w:jc w:val="both"/>
        <w:rPr>
          <w:sz w:val="28"/>
          <w:szCs w:val="28"/>
          <w:lang w:val="kk-KZ"/>
        </w:rPr>
      </w:pPr>
      <w:r w:rsidRPr="0062585A">
        <w:rPr>
          <w:sz w:val="28"/>
          <w:szCs w:val="28"/>
          <w:lang w:val="kk-KZ"/>
        </w:rPr>
        <w:t xml:space="preserve">– </w:t>
      </w:r>
      <w:r w:rsidR="00AA72E9" w:rsidRPr="0062585A">
        <w:rPr>
          <w:sz w:val="28"/>
          <w:szCs w:val="28"/>
          <w:lang w:val="kk-KZ"/>
        </w:rPr>
        <w:t>білім ал</w:t>
      </w:r>
      <w:r w:rsidRPr="0062585A">
        <w:rPr>
          <w:sz w:val="28"/>
          <w:szCs w:val="28"/>
          <w:lang w:val="kk-KZ"/>
        </w:rPr>
        <w:t>ушылардың тактикалық ойлауын дамытуға, дене қасиеттерін тәрбиелеуге әсерін ескере отырып, ең оңтайлы қозғалыс ойындарының мазмұны болуы қажет;</w:t>
      </w:r>
    </w:p>
    <w:p w:rsidR="00964A0C" w:rsidRPr="0062585A" w:rsidRDefault="00964A0C" w:rsidP="00964A0C">
      <w:pPr>
        <w:tabs>
          <w:tab w:val="left" w:pos="0"/>
          <w:tab w:val="left" w:pos="709"/>
          <w:tab w:val="left" w:pos="851"/>
          <w:tab w:val="left" w:pos="993"/>
        </w:tabs>
        <w:ind w:firstLine="709"/>
        <w:jc w:val="both"/>
        <w:rPr>
          <w:sz w:val="28"/>
          <w:szCs w:val="28"/>
          <w:lang w:val="kk-KZ"/>
        </w:rPr>
      </w:pPr>
      <w:r w:rsidRPr="0062585A">
        <w:rPr>
          <w:sz w:val="28"/>
          <w:szCs w:val="28"/>
          <w:lang w:val="kk-KZ"/>
        </w:rPr>
        <w:t xml:space="preserve">– </w:t>
      </w:r>
      <w:r w:rsidR="00AA72E9" w:rsidRPr="0062585A">
        <w:rPr>
          <w:sz w:val="28"/>
          <w:szCs w:val="28"/>
          <w:lang w:val="kk-KZ"/>
        </w:rPr>
        <w:t>білім ал</w:t>
      </w:r>
      <w:r w:rsidRPr="0062585A">
        <w:rPr>
          <w:sz w:val="28"/>
          <w:szCs w:val="28"/>
          <w:lang w:val="kk-KZ"/>
        </w:rPr>
        <w:t>ушылардың қозғалыс ойындарын игеруін тексеру мақсатында бақылау-сынақ алу сабақтары өткізілуі тиіс;</w:t>
      </w:r>
    </w:p>
    <w:p w:rsidR="00964A0C" w:rsidRPr="0062585A" w:rsidRDefault="00964A0C" w:rsidP="00964A0C">
      <w:pPr>
        <w:tabs>
          <w:tab w:val="left" w:pos="851"/>
          <w:tab w:val="left" w:pos="993"/>
        </w:tabs>
        <w:kinsoku w:val="0"/>
        <w:overflowPunct w:val="0"/>
        <w:ind w:firstLine="709"/>
        <w:jc w:val="both"/>
        <w:rPr>
          <w:sz w:val="28"/>
          <w:szCs w:val="28"/>
          <w:lang w:val="kk-KZ"/>
        </w:rPr>
      </w:pPr>
      <w:r w:rsidRPr="0062585A">
        <w:rPr>
          <w:sz w:val="28"/>
          <w:szCs w:val="28"/>
          <w:lang w:val="kk-KZ"/>
        </w:rPr>
        <w:t xml:space="preserve">– дене шынықтыру сабақтарының тиімділігі екі параметр бойынша бағаланады: </w:t>
      </w:r>
    </w:p>
    <w:p w:rsidR="00964A0C" w:rsidRPr="0062585A" w:rsidRDefault="00964A0C" w:rsidP="00964A0C">
      <w:pPr>
        <w:tabs>
          <w:tab w:val="left" w:pos="851"/>
          <w:tab w:val="left" w:pos="993"/>
        </w:tabs>
        <w:kinsoku w:val="0"/>
        <w:overflowPunct w:val="0"/>
        <w:ind w:left="709"/>
        <w:jc w:val="both"/>
        <w:rPr>
          <w:sz w:val="28"/>
          <w:szCs w:val="28"/>
          <w:lang w:val="kk-KZ"/>
        </w:rPr>
      </w:pPr>
      <w:r w:rsidRPr="0062585A">
        <w:rPr>
          <w:sz w:val="28"/>
          <w:szCs w:val="28"/>
          <w:lang w:val="kk-KZ"/>
        </w:rPr>
        <w:t xml:space="preserve">а) жекелеген бақылау оқу нормативтерін орындау нәтижелері; </w:t>
      </w:r>
    </w:p>
    <w:p w:rsidR="00964A0C" w:rsidRPr="0062585A" w:rsidRDefault="00964A0C" w:rsidP="00964A0C">
      <w:pPr>
        <w:tabs>
          <w:tab w:val="left" w:pos="851"/>
          <w:tab w:val="left" w:pos="993"/>
        </w:tabs>
        <w:kinsoku w:val="0"/>
        <w:overflowPunct w:val="0"/>
        <w:ind w:firstLine="709"/>
        <w:jc w:val="both"/>
        <w:rPr>
          <w:sz w:val="28"/>
          <w:szCs w:val="28"/>
          <w:lang w:val="kk-KZ"/>
        </w:rPr>
      </w:pPr>
      <w:r w:rsidRPr="0062585A">
        <w:rPr>
          <w:sz w:val="28"/>
          <w:szCs w:val="28"/>
          <w:lang w:val="kk-KZ"/>
        </w:rPr>
        <w:t>ә) Президенттік тест бойынша нормативтерді орындау нәтижелері (мұғалімнің таңдауы бойынша).</w:t>
      </w:r>
    </w:p>
    <w:p w:rsidR="00964A0C" w:rsidRPr="0062585A" w:rsidRDefault="00964A0C" w:rsidP="00964A0C">
      <w:pPr>
        <w:tabs>
          <w:tab w:val="left" w:pos="709"/>
          <w:tab w:val="left" w:pos="851"/>
          <w:tab w:val="left" w:pos="993"/>
        </w:tabs>
        <w:ind w:firstLine="709"/>
        <w:jc w:val="both"/>
        <w:rPr>
          <w:sz w:val="28"/>
          <w:szCs w:val="28"/>
          <w:lang w:val="kk-KZ"/>
        </w:rPr>
      </w:pPr>
      <w:r w:rsidRPr="0062585A">
        <w:rPr>
          <w:sz w:val="28"/>
          <w:szCs w:val="28"/>
          <w:lang w:val="kk-KZ"/>
        </w:rPr>
        <w:t>«Шаңғы дайындығы» және «Жүзу» тараулары бойынша сабақтарды толық мәнінде жүргізуге мүмкіндігі жоқ республиканың аймақтарында оларды алмастыру ұсынылады. Мектеп ұжымының педагогикалық кеңесінің шешімі бойынша бұл сабақтар тиісінше дала жарысымен (кросс дайындығымен) және гимнастикамен (ырғақты, атлетикалық, кәсіби-қолданбалы) алмастырылуы мүмкін.</w:t>
      </w:r>
    </w:p>
    <w:p w:rsidR="00964A0C" w:rsidRPr="0062585A" w:rsidRDefault="00964A0C" w:rsidP="00964A0C">
      <w:pPr>
        <w:tabs>
          <w:tab w:val="left" w:pos="993"/>
        </w:tabs>
        <w:ind w:firstLine="709"/>
        <w:jc w:val="both"/>
        <w:rPr>
          <w:sz w:val="28"/>
          <w:szCs w:val="28"/>
          <w:lang w:val="kk-KZ"/>
        </w:rPr>
      </w:pPr>
      <w:r w:rsidRPr="0062585A">
        <w:rPr>
          <w:sz w:val="28"/>
          <w:szCs w:val="28"/>
          <w:lang w:val="kk-KZ"/>
        </w:rPr>
        <w:t xml:space="preserve">Оқу жылы ішінде 4 реттен кем емес жалпы мектептік «Денсаулық күні» өткізіледі және каникул кезінде ұйымдастырылады. </w:t>
      </w:r>
    </w:p>
    <w:p w:rsidR="00964A0C" w:rsidRPr="0062585A" w:rsidRDefault="00964A0C" w:rsidP="00964A0C">
      <w:pPr>
        <w:tabs>
          <w:tab w:val="left" w:pos="993"/>
        </w:tabs>
        <w:ind w:firstLine="709"/>
        <w:jc w:val="both"/>
        <w:rPr>
          <w:snapToGrid w:val="0"/>
          <w:sz w:val="28"/>
          <w:szCs w:val="28"/>
          <w:lang w:val="kk-KZ"/>
        </w:rPr>
      </w:pPr>
      <w:r w:rsidRPr="0062585A">
        <w:rPr>
          <w:sz w:val="28"/>
          <w:szCs w:val="28"/>
          <w:lang w:val="kk-KZ"/>
        </w:rPr>
        <w:t xml:space="preserve">«Дене шынықтыру» пәнін </w:t>
      </w:r>
      <w:r w:rsidRPr="0062585A">
        <w:rPr>
          <w:snapToGrid w:val="0"/>
          <w:sz w:val="28"/>
          <w:szCs w:val="28"/>
          <w:lang w:val="kk-KZ"/>
        </w:rPr>
        <w:t xml:space="preserve">оқыту барысында </w:t>
      </w:r>
      <w:r w:rsidR="00EA1740" w:rsidRPr="0062585A">
        <w:rPr>
          <w:snapToGrid w:val="0"/>
          <w:sz w:val="28"/>
          <w:szCs w:val="28"/>
          <w:lang w:val="kk-KZ"/>
        </w:rPr>
        <w:t>білім ал</w:t>
      </w:r>
      <w:r w:rsidRPr="0062585A">
        <w:rPr>
          <w:snapToGrid w:val="0"/>
          <w:sz w:val="28"/>
          <w:szCs w:val="28"/>
          <w:lang w:val="kk-KZ"/>
        </w:rPr>
        <w:t xml:space="preserve">ушыларды топқа бөлу медициналық тексерістің нәтижесі көрсетілген анықтаманың негізінде іске асырылады. </w:t>
      </w:r>
    </w:p>
    <w:p w:rsidR="00964A0C" w:rsidRPr="0062585A" w:rsidRDefault="00964A0C" w:rsidP="00964A0C">
      <w:pPr>
        <w:ind w:firstLine="680"/>
        <w:jc w:val="both"/>
        <w:rPr>
          <w:rFonts w:eastAsia="Calibri"/>
          <w:snapToGrid w:val="0"/>
          <w:sz w:val="28"/>
          <w:szCs w:val="28"/>
          <w:lang w:val="kk-KZ"/>
        </w:rPr>
      </w:pPr>
      <w:r w:rsidRPr="0062585A">
        <w:rPr>
          <w:sz w:val="28"/>
          <w:szCs w:val="28"/>
          <w:lang w:val="kk-KZ"/>
        </w:rPr>
        <w:t xml:space="preserve">«Дене шынықтыру» пәні сабақтарын ұйымдастыру және өткізу мәселелері </w:t>
      </w:r>
      <w:r w:rsidRPr="0062585A">
        <w:rPr>
          <w:sz w:val="28"/>
          <w:szCs w:val="28"/>
          <w:lang w:val="kk-KZ"/>
        </w:rPr>
        <w:lastRenderedPageBreak/>
        <w:t xml:space="preserve">бойынша мұғалімдерге әдістемелік көмек көрсету мақсатында </w:t>
      </w:r>
      <w:r w:rsidRPr="0062585A">
        <w:rPr>
          <w:snapToGrid w:val="0"/>
          <w:sz w:val="28"/>
          <w:szCs w:val="28"/>
          <w:lang w:val="kk-KZ"/>
        </w:rPr>
        <w:t xml:space="preserve">Ұлттық ғылыми-практикалық дене тәрбиесі орталығы </w:t>
      </w:r>
      <w:r w:rsidRPr="0062585A">
        <w:rPr>
          <w:sz w:val="28"/>
          <w:szCs w:val="28"/>
          <w:lang w:val="kk-KZ"/>
        </w:rPr>
        <w:t xml:space="preserve">және </w:t>
      </w:r>
      <w:r w:rsidRPr="0062585A">
        <w:rPr>
          <w:rFonts w:eastAsia="Calibri"/>
          <w:sz w:val="28"/>
          <w:szCs w:val="28"/>
          <w:lang w:val="kk-KZ"/>
        </w:rPr>
        <w:t xml:space="preserve">Ы.Алтынсарин атындағы </w:t>
      </w:r>
      <w:r w:rsidRPr="0062585A">
        <w:rPr>
          <w:rFonts w:eastAsia="Calibri"/>
          <w:snapToGrid w:val="0"/>
          <w:sz w:val="28"/>
          <w:szCs w:val="28"/>
          <w:lang w:val="kk-KZ"/>
        </w:rPr>
        <w:t>Ұлттық білім академиясы</w:t>
      </w:r>
      <w:r w:rsidRPr="0062585A">
        <w:rPr>
          <w:snapToGrid w:val="0"/>
          <w:sz w:val="28"/>
          <w:szCs w:val="28"/>
          <w:lang w:val="kk-KZ"/>
        </w:rPr>
        <w:t xml:space="preserve"> әдістемелік құралдар әзірлеп,орталықтың сайтына (</w:t>
      </w:r>
      <w:hyperlink r:id="rId60" w:history="1">
        <w:r w:rsidRPr="0062585A">
          <w:rPr>
            <w:rStyle w:val="ab"/>
            <w:rFonts w:eastAsia="Calibri"/>
            <w:i/>
            <w:sz w:val="28"/>
            <w:szCs w:val="28"/>
            <w:lang w:val="kk-KZ"/>
          </w:rPr>
          <w:t>www.nnpcfk.kz</w:t>
        </w:r>
      </w:hyperlink>
      <w:r w:rsidRPr="0062585A">
        <w:rPr>
          <w:sz w:val="28"/>
          <w:szCs w:val="28"/>
          <w:lang w:val="kk-KZ"/>
        </w:rPr>
        <w:t xml:space="preserve">) және </w:t>
      </w:r>
      <w:r w:rsidRPr="0062585A">
        <w:rPr>
          <w:rFonts w:eastAsia="Calibri"/>
          <w:snapToGrid w:val="0"/>
          <w:sz w:val="28"/>
          <w:szCs w:val="28"/>
          <w:lang w:val="kk-KZ"/>
        </w:rPr>
        <w:t>академия сайтына орналастырылған (</w:t>
      </w:r>
      <w:r w:rsidRPr="0062585A">
        <w:rPr>
          <w:rFonts w:eastAsia="Calibri"/>
          <w:i/>
          <w:sz w:val="28"/>
          <w:szCs w:val="28"/>
          <w:lang w:val="kk-KZ"/>
        </w:rPr>
        <w:t>nao.kz</w:t>
      </w:r>
      <w:r w:rsidRPr="0062585A">
        <w:rPr>
          <w:rFonts w:eastAsia="Calibri"/>
          <w:sz w:val="28"/>
          <w:szCs w:val="28"/>
          <w:lang w:val="kk-KZ"/>
        </w:rPr>
        <w:t>)</w:t>
      </w:r>
      <w:r w:rsidRPr="0062585A">
        <w:rPr>
          <w:rFonts w:eastAsia="Calibri"/>
          <w:snapToGrid w:val="0"/>
          <w:sz w:val="28"/>
          <w:szCs w:val="28"/>
          <w:lang w:val="kk-KZ"/>
        </w:rPr>
        <w:t xml:space="preserve">. </w:t>
      </w:r>
    </w:p>
    <w:p w:rsidR="00964A0C" w:rsidRPr="0062585A" w:rsidRDefault="00964A0C" w:rsidP="00964A0C">
      <w:pPr>
        <w:tabs>
          <w:tab w:val="left" w:pos="993"/>
        </w:tabs>
        <w:ind w:firstLine="709"/>
        <w:jc w:val="both"/>
        <w:rPr>
          <w:spacing w:val="-4"/>
          <w:sz w:val="28"/>
          <w:szCs w:val="28"/>
          <w:lang w:val="kk-KZ"/>
        </w:rPr>
      </w:pPr>
      <w:r w:rsidRPr="0062585A">
        <w:rPr>
          <w:spacing w:val="-4"/>
          <w:sz w:val="28"/>
          <w:szCs w:val="28"/>
          <w:lang w:val="kk-KZ"/>
        </w:rPr>
        <w:t xml:space="preserve">Сабақтың, сабақтан тыс және сыныптан тыс іс-шаралардың тәрбиелік мақсатын </w:t>
      </w:r>
      <w:r w:rsidRPr="0062585A">
        <w:rPr>
          <w:sz w:val="28"/>
          <w:szCs w:val="28"/>
          <w:lang w:val="kk-KZ"/>
        </w:rPr>
        <w:t>«</w:t>
      </w:r>
      <w:r w:rsidR="00BA4041" w:rsidRPr="0062585A">
        <w:rPr>
          <w:sz w:val="28"/>
          <w:szCs w:val="28"/>
          <w:lang w:val="kk-KZ"/>
        </w:rPr>
        <w:t>Рухани жаңғыру</w:t>
      </w:r>
      <w:r w:rsidRPr="0062585A">
        <w:rPr>
          <w:sz w:val="28"/>
          <w:szCs w:val="28"/>
          <w:lang w:val="kk-KZ"/>
        </w:rPr>
        <w:t xml:space="preserve">» </w:t>
      </w:r>
      <w:r w:rsidR="00BA4041" w:rsidRPr="0062585A">
        <w:rPr>
          <w:sz w:val="28"/>
          <w:szCs w:val="28"/>
          <w:lang w:val="kk-KZ"/>
        </w:rPr>
        <w:t>бағдарламасымен</w:t>
      </w:r>
      <w:r w:rsidRPr="0062585A">
        <w:rPr>
          <w:sz w:val="28"/>
          <w:szCs w:val="28"/>
          <w:lang w:val="kk-KZ"/>
        </w:rPr>
        <w:t xml:space="preserve"> ұштастырып жүзеге асыру ұсынылады.</w:t>
      </w:r>
    </w:p>
    <w:p w:rsidR="002F7946" w:rsidRPr="0062585A" w:rsidRDefault="00964A0C" w:rsidP="00964A0C">
      <w:pPr>
        <w:tabs>
          <w:tab w:val="left" w:pos="993"/>
        </w:tabs>
        <w:kinsoku w:val="0"/>
        <w:overflowPunct w:val="0"/>
        <w:ind w:firstLine="709"/>
        <w:jc w:val="both"/>
        <w:rPr>
          <w:sz w:val="28"/>
          <w:szCs w:val="28"/>
          <w:lang w:val="kk-KZ"/>
        </w:rPr>
      </w:pPr>
      <w:r w:rsidRPr="0062585A">
        <w:rPr>
          <w:sz w:val="28"/>
          <w:szCs w:val="28"/>
          <w:lang w:val="kk-KZ"/>
        </w:rPr>
        <w:t>«Дене шынықтыру» пәні бойынша сыныптан тыс жұмыстарды ұйымдастыру және жоспарлау барысында 2018-2019 оқу жылында мерекеленетін мерейтойлық шараларға көңіл бөлу ұсынылады</w:t>
      </w:r>
      <w:r w:rsidR="002F7946" w:rsidRPr="0062585A">
        <w:rPr>
          <w:sz w:val="28"/>
          <w:szCs w:val="28"/>
          <w:lang w:val="kk-KZ"/>
        </w:rPr>
        <w:t>.</w:t>
      </w:r>
    </w:p>
    <w:p w:rsidR="00964A0C" w:rsidRPr="0062585A" w:rsidRDefault="00964A0C" w:rsidP="00964A0C">
      <w:pPr>
        <w:tabs>
          <w:tab w:val="left" w:pos="993"/>
        </w:tabs>
        <w:ind w:firstLine="709"/>
        <w:jc w:val="both"/>
        <w:rPr>
          <w:i/>
          <w:sz w:val="28"/>
          <w:szCs w:val="28"/>
          <w:lang w:val="kk-KZ"/>
        </w:rPr>
      </w:pPr>
      <w:r w:rsidRPr="0062585A">
        <w:rPr>
          <w:i/>
          <w:spacing w:val="-2"/>
          <w:sz w:val="28"/>
          <w:szCs w:val="28"/>
          <w:lang w:val="kk-KZ"/>
        </w:rPr>
        <w:t>«Дене шынықтыру» пәні бойынша 9-сыныпта оқу жүктемесінің көлемі</w:t>
      </w:r>
    </w:p>
    <w:p w:rsidR="00964A0C" w:rsidRPr="0062585A" w:rsidRDefault="00964A0C" w:rsidP="00964A0C">
      <w:pPr>
        <w:tabs>
          <w:tab w:val="left" w:pos="-540"/>
        </w:tabs>
        <w:ind w:firstLine="567"/>
        <w:rPr>
          <w:sz w:val="28"/>
          <w:szCs w:val="28"/>
          <w:lang w:val="kk-KZ"/>
        </w:rPr>
      </w:pPr>
      <w:r w:rsidRPr="0062585A">
        <w:rPr>
          <w:sz w:val="28"/>
          <w:szCs w:val="28"/>
          <w:lang w:val="kk-KZ"/>
        </w:rPr>
        <w:t xml:space="preserve"> – аптасына </w:t>
      </w:r>
      <w:r w:rsidRPr="0062585A">
        <w:rPr>
          <w:bCs/>
          <w:sz w:val="28"/>
          <w:szCs w:val="28"/>
          <w:lang w:val="kk-KZ"/>
        </w:rPr>
        <w:t>3 сағат, жылына барлығы – 102 сағ</w:t>
      </w:r>
      <w:r w:rsidRPr="0062585A">
        <w:rPr>
          <w:sz w:val="28"/>
          <w:szCs w:val="28"/>
          <w:lang w:val="kk-KZ"/>
        </w:rPr>
        <w:t>атты құрайды.</w:t>
      </w:r>
    </w:p>
    <w:p w:rsidR="00E03807" w:rsidRPr="0062585A" w:rsidRDefault="00E03807">
      <w:pPr>
        <w:rPr>
          <w:b/>
          <w:bCs/>
          <w:sz w:val="28"/>
          <w:szCs w:val="28"/>
          <w:lang w:val="kk-KZ"/>
        </w:rPr>
      </w:pPr>
    </w:p>
    <w:p w:rsidR="00CA5796" w:rsidRPr="0062585A" w:rsidRDefault="00CA5796" w:rsidP="004F0FF7">
      <w:pPr>
        <w:pStyle w:val="1"/>
        <w:tabs>
          <w:tab w:val="left" w:pos="1337"/>
        </w:tabs>
        <w:ind w:left="0" w:right="150"/>
        <w:jc w:val="both"/>
        <w:rPr>
          <w:lang w:val="kk-KZ"/>
        </w:rPr>
      </w:pPr>
    </w:p>
    <w:p w:rsidR="00CA5796" w:rsidRPr="0062585A" w:rsidRDefault="00CA5796" w:rsidP="004F0FF7">
      <w:pPr>
        <w:pStyle w:val="1"/>
        <w:tabs>
          <w:tab w:val="left" w:pos="1337"/>
        </w:tabs>
        <w:ind w:left="0" w:right="150"/>
        <w:jc w:val="both"/>
        <w:rPr>
          <w:lang w:val="kk-KZ"/>
        </w:rPr>
      </w:pPr>
    </w:p>
    <w:p w:rsidR="00CC0F71" w:rsidRPr="0062585A" w:rsidRDefault="00CC0F71">
      <w:pPr>
        <w:rPr>
          <w:b/>
          <w:bCs/>
          <w:sz w:val="28"/>
          <w:szCs w:val="28"/>
          <w:lang w:val="kk-KZ"/>
        </w:rPr>
      </w:pPr>
      <w:r w:rsidRPr="0062585A">
        <w:rPr>
          <w:lang w:val="kk-KZ"/>
        </w:rPr>
        <w:br w:type="page"/>
      </w:r>
    </w:p>
    <w:p w:rsidR="005D669D" w:rsidRPr="0062585A" w:rsidRDefault="004F0FF7" w:rsidP="004F0FF7">
      <w:pPr>
        <w:pStyle w:val="1"/>
        <w:tabs>
          <w:tab w:val="left" w:pos="1337"/>
        </w:tabs>
        <w:ind w:left="0" w:right="150"/>
        <w:jc w:val="both"/>
        <w:rPr>
          <w:lang w:val="kk-KZ"/>
        </w:rPr>
      </w:pPr>
      <w:r w:rsidRPr="0062585A">
        <w:rPr>
          <w:lang w:val="kk-KZ"/>
        </w:rPr>
        <w:lastRenderedPageBreak/>
        <w:t xml:space="preserve">3.2 </w:t>
      </w:r>
      <w:r w:rsidR="005D669D" w:rsidRPr="0062585A">
        <w:rPr>
          <w:lang w:val="kk-KZ"/>
        </w:rPr>
        <w:t>ЖАЛПЫ ОРТА БІЛІМ ДЕҢГЕЙІНДЕГІ ПӘНДЕРДІ ОҚЫТУ ЕРЕКШЕЛІКТЕРІ</w:t>
      </w:r>
    </w:p>
    <w:p w:rsidR="005D669D" w:rsidRPr="0062585A" w:rsidRDefault="005D669D" w:rsidP="005D669D">
      <w:pPr>
        <w:pStyle w:val="a4"/>
        <w:ind w:left="0"/>
        <w:rPr>
          <w:b/>
          <w:lang w:val="kk-KZ"/>
        </w:rPr>
      </w:pPr>
    </w:p>
    <w:p w:rsidR="005D669D" w:rsidRPr="0062585A" w:rsidRDefault="005D669D" w:rsidP="00A91513">
      <w:pPr>
        <w:ind w:firstLine="851"/>
        <w:rPr>
          <w:b/>
          <w:bCs/>
          <w:sz w:val="28"/>
          <w:szCs w:val="28"/>
          <w:lang w:val="kk-KZ"/>
        </w:rPr>
      </w:pPr>
      <w:r w:rsidRPr="0062585A">
        <w:rPr>
          <w:b/>
          <w:bCs/>
          <w:sz w:val="28"/>
          <w:szCs w:val="28"/>
          <w:lang w:val="kk-KZ"/>
        </w:rPr>
        <w:t>«Тіл және әдебиет» білім саласы</w:t>
      </w:r>
    </w:p>
    <w:p w:rsidR="002F54F6" w:rsidRPr="0062585A" w:rsidRDefault="002F54F6" w:rsidP="00A91513">
      <w:pPr>
        <w:ind w:firstLine="851"/>
        <w:rPr>
          <w:b/>
          <w:bCs/>
          <w:sz w:val="28"/>
          <w:szCs w:val="28"/>
          <w:lang w:val="kk-KZ"/>
        </w:rPr>
      </w:pPr>
    </w:p>
    <w:p w:rsidR="005D669D" w:rsidRPr="0062585A" w:rsidRDefault="005D669D" w:rsidP="005D669D">
      <w:pPr>
        <w:pStyle w:val="a4"/>
        <w:ind w:left="0" w:firstLine="709"/>
        <w:rPr>
          <w:lang w:val="kk-KZ"/>
        </w:rPr>
      </w:pPr>
      <w:r w:rsidRPr="0062585A">
        <w:rPr>
          <w:lang w:val="kk-KZ"/>
        </w:rPr>
        <w:t>«Тіл және әдебиет» білім саласына «Қазақ тілі», «Қазақ әдебиеті», «Орыс тілі», «Орыс әдебиеті», «Ана тілі», «Ұйғыр/Өзбек/Тәжік әдебиеті», «Шет тілі» оқу пәндері және «Абайтану» курсы кіреді.</w:t>
      </w:r>
    </w:p>
    <w:p w:rsidR="005D669D" w:rsidRPr="0062585A" w:rsidRDefault="005D669D" w:rsidP="005D669D">
      <w:pPr>
        <w:pStyle w:val="a4"/>
        <w:ind w:left="0" w:firstLine="709"/>
        <w:rPr>
          <w:lang w:val="kk-KZ"/>
        </w:rPr>
      </w:pPr>
    </w:p>
    <w:p w:rsidR="005D669D" w:rsidRPr="0062585A" w:rsidRDefault="005D669D" w:rsidP="005D669D">
      <w:pPr>
        <w:ind w:firstLine="709"/>
        <w:jc w:val="both"/>
        <w:rPr>
          <w:sz w:val="28"/>
          <w:szCs w:val="28"/>
          <w:lang w:val="kk-KZ"/>
        </w:rPr>
      </w:pPr>
      <w:r w:rsidRPr="0062585A">
        <w:rPr>
          <w:b/>
          <w:sz w:val="28"/>
          <w:szCs w:val="28"/>
          <w:lang w:val="kk-KZ"/>
        </w:rPr>
        <w:t xml:space="preserve">Қазақ тілі </w:t>
      </w:r>
      <w:r w:rsidRPr="0062585A">
        <w:rPr>
          <w:sz w:val="28"/>
          <w:szCs w:val="28"/>
          <w:lang w:val="kk-KZ"/>
        </w:rPr>
        <w:t>(оқыту қазақ тіліндегі сыныптар үшін)</w:t>
      </w:r>
    </w:p>
    <w:p w:rsidR="005D669D" w:rsidRPr="0062585A" w:rsidRDefault="005D669D" w:rsidP="005D669D">
      <w:pPr>
        <w:contextualSpacing/>
        <w:jc w:val="both"/>
        <w:rPr>
          <w:b/>
          <w:i/>
          <w:sz w:val="28"/>
          <w:szCs w:val="28"/>
          <w:lang w:val="kk-KZ"/>
        </w:rPr>
      </w:pPr>
      <w:r w:rsidRPr="0062585A">
        <w:rPr>
          <w:b/>
          <w:i/>
          <w:sz w:val="28"/>
          <w:szCs w:val="28"/>
          <w:lang w:val="kk-KZ"/>
        </w:rPr>
        <w:tab/>
        <w:t>«Қазақ тілі» және «Қазақ әдебиеті» пәндері бойынша оқу процесін ұйымдастырудағы ерекшеліктер</w:t>
      </w:r>
    </w:p>
    <w:p w:rsidR="005D669D" w:rsidRPr="0062585A" w:rsidRDefault="005D669D" w:rsidP="005D669D">
      <w:pPr>
        <w:pStyle w:val="a4"/>
        <w:ind w:left="0" w:firstLine="709"/>
        <w:rPr>
          <w:lang w:val="kk-KZ"/>
        </w:rPr>
      </w:pPr>
      <w:r w:rsidRPr="0062585A">
        <w:rPr>
          <w:lang w:val="kk-KZ"/>
        </w:rPr>
        <w:t xml:space="preserve">Қазақ тілі – қазақ халқының ана тілі және Қазақстандағы мемлекеттік тіл мәртебесіндегі өзара қарым-қатынас құралы. </w:t>
      </w:r>
    </w:p>
    <w:p w:rsidR="005D669D" w:rsidRPr="0062585A" w:rsidRDefault="005D669D" w:rsidP="005D669D">
      <w:pPr>
        <w:pStyle w:val="a4"/>
        <w:ind w:left="0" w:firstLine="709"/>
        <w:rPr>
          <w:lang w:val="kk-KZ"/>
        </w:rPr>
      </w:pPr>
      <w:r w:rsidRPr="0062585A">
        <w:rPr>
          <w:lang w:val="kk-KZ"/>
        </w:rPr>
        <w:t>Қазақ тілі қазақстандық қоғам мен қазақ тілін ана тілі ретінде қолданатын әрбір жеке тұлға өмірінде бірегей қызмет атқарады. Қазақ тілін функционалдық-коммуникативтік және қатысымдық-танымдық тұрғыдан оқыту тілдің қоғамдағы маңызды қызметі мен рөлін саналы түрде түсінуге, тілдің табиғатын ғылыми танымдық тұрғыдан түсініп меңгеруге, тілдік бірліктердің функционалдық қасиеттерін саналы түрде қолдануға дағдыландырады.</w:t>
      </w:r>
    </w:p>
    <w:p w:rsidR="005D669D" w:rsidRPr="0062585A" w:rsidRDefault="005D669D" w:rsidP="005D669D">
      <w:pPr>
        <w:ind w:firstLine="709"/>
        <w:jc w:val="both"/>
        <w:rPr>
          <w:sz w:val="28"/>
          <w:szCs w:val="28"/>
          <w:lang w:val="kk-KZ"/>
        </w:rPr>
      </w:pPr>
      <w:r w:rsidRPr="0062585A">
        <w:rPr>
          <w:sz w:val="28"/>
          <w:szCs w:val="28"/>
          <w:lang w:val="kk-KZ"/>
        </w:rPr>
        <w:t xml:space="preserve">10-11-сыныптарда оқу процесінде Қазақстан Республикасы Білім және ғылым министрінің 2013 жылғы 03 сәуірдегі № 115 бұйрығымен бекітілген </w:t>
      </w:r>
      <w:r w:rsidRPr="0062585A">
        <w:rPr>
          <w:i/>
          <w:sz w:val="28"/>
          <w:szCs w:val="28"/>
          <w:lang w:val="kk-KZ"/>
        </w:rPr>
        <w:t>(ҚР Білім және ғылым министрінің 2015 жылғы 18 маусымдағы №393 бұйрығымен өзгерістермен толықтырулар енгізілген</w:t>
      </w:r>
      <w:r w:rsidRPr="0062585A">
        <w:rPr>
          <w:sz w:val="28"/>
          <w:szCs w:val="28"/>
          <w:lang w:val="kk-KZ"/>
        </w:rPr>
        <w:t>):</w:t>
      </w:r>
    </w:p>
    <w:p w:rsidR="005D669D" w:rsidRPr="0062585A" w:rsidRDefault="005D669D" w:rsidP="001C1951">
      <w:pPr>
        <w:pStyle w:val="a6"/>
        <w:widowControl/>
        <w:numPr>
          <w:ilvl w:val="1"/>
          <w:numId w:val="33"/>
        </w:numPr>
        <w:tabs>
          <w:tab w:val="left" w:pos="1018"/>
        </w:tabs>
        <w:autoSpaceDE/>
        <w:autoSpaceDN/>
        <w:ind w:left="0" w:firstLine="709"/>
        <w:contextualSpacing/>
        <w:jc w:val="both"/>
        <w:rPr>
          <w:sz w:val="28"/>
          <w:szCs w:val="28"/>
          <w:lang w:val="kk-KZ"/>
        </w:rPr>
      </w:pPr>
      <w:r w:rsidRPr="0062585A">
        <w:rPr>
          <w:sz w:val="28"/>
          <w:szCs w:val="28"/>
          <w:lang w:val="kk-KZ"/>
        </w:rPr>
        <w:t>жалпы орта білім беру деңгейінің қоғамдық-гуманитарлық бағыттағы 10-11-сыныптары үшін «Қазақ тілі» пәнінен үлгілік оқу бағдарламасы;</w:t>
      </w:r>
    </w:p>
    <w:p w:rsidR="005D669D" w:rsidRPr="0062585A" w:rsidRDefault="005D669D" w:rsidP="001C1951">
      <w:pPr>
        <w:pStyle w:val="a6"/>
        <w:widowControl/>
        <w:numPr>
          <w:ilvl w:val="1"/>
          <w:numId w:val="33"/>
        </w:numPr>
        <w:tabs>
          <w:tab w:val="left" w:pos="1102"/>
        </w:tabs>
        <w:autoSpaceDE/>
        <w:autoSpaceDN/>
        <w:ind w:left="0" w:firstLine="709"/>
        <w:contextualSpacing/>
        <w:jc w:val="both"/>
        <w:rPr>
          <w:sz w:val="28"/>
          <w:szCs w:val="28"/>
          <w:lang w:val="kk-KZ"/>
        </w:rPr>
      </w:pPr>
      <w:r w:rsidRPr="0062585A">
        <w:rPr>
          <w:sz w:val="28"/>
          <w:szCs w:val="28"/>
          <w:lang w:val="kk-KZ"/>
        </w:rPr>
        <w:t>жалпы орта білім беру деңгейінің жаратылыстану-математикалық бағыттағы 10-11-сыныптары үшін «Қазақ тілі» пәнінен үлгілік оқу бағдарламасы қолданылады.</w:t>
      </w:r>
    </w:p>
    <w:p w:rsidR="005D669D" w:rsidRPr="0062585A" w:rsidRDefault="005D669D" w:rsidP="005D669D">
      <w:pPr>
        <w:tabs>
          <w:tab w:val="left" w:pos="1102"/>
        </w:tabs>
        <w:ind w:firstLine="709"/>
        <w:jc w:val="both"/>
        <w:rPr>
          <w:sz w:val="28"/>
          <w:szCs w:val="28"/>
          <w:lang w:val="kk-KZ"/>
        </w:rPr>
      </w:pPr>
      <w:r w:rsidRPr="0062585A">
        <w:rPr>
          <w:sz w:val="28"/>
          <w:szCs w:val="28"/>
          <w:lang w:val="kk-KZ"/>
        </w:rPr>
        <w:t>Жалпы орта білім беру деңгейінің оқу бағдарламалары Ы.Алтынсарин атындағы Ұлттық білім академиясының сайтына орналастырылған (</w:t>
      </w:r>
      <w:hyperlink r:id="rId61" w:history="1">
        <w:r w:rsidRPr="0062585A">
          <w:rPr>
            <w:rStyle w:val="ab"/>
            <w:color w:val="auto"/>
            <w:sz w:val="28"/>
            <w:szCs w:val="28"/>
            <w:u w:val="none"/>
            <w:lang w:val="kk-KZ"/>
          </w:rPr>
          <w:t>https://www.nao.kz/</w:t>
        </w:r>
      </w:hyperlink>
      <w:r w:rsidRPr="0062585A">
        <w:rPr>
          <w:sz w:val="28"/>
          <w:szCs w:val="28"/>
          <w:lang w:val="kk-KZ"/>
        </w:rPr>
        <w:t xml:space="preserve">Білім беруді оқу-әдістемелік қамтамасыз ету/ Оқу бағдарламалары/11-жылдық мектептің негізгі орта білім беру оқу бағдарламалары (Қазақ тілі. Қазақ әдебиеті). </w:t>
      </w:r>
    </w:p>
    <w:p w:rsidR="005D669D" w:rsidRPr="0062585A" w:rsidRDefault="005D669D" w:rsidP="005D669D">
      <w:pPr>
        <w:pStyle w:val="a4"/>
        <w:ind w:left="0" w:firstLine="709"/>
      </w:pPr>
      <w:r w:rsidRPr="0062585A">
        <w:t>Пән бойынша оқу жүктемесі:</w:t>
      </w:r>
    </w:p>
    <w:p w:rsidR="005D669D" w:rsidRPr="0062585A" w:rsidRDefault="005D669D" w:rsidP="001C1951">
      <w:pPr>
        <w:pStyle w:val="a6"/>
        <w:widowControl/>
        <w:numPr>
          <w:ilvl w:val="1"/>
          <w:numId w:val="33"/>
        </w:numPr>
        <w:tabs>
          <w:tab w:val="left" w:pos="1106"/>
        </w:tabs>
        <w:autoSpaceDE/>
        <w:autoSpaceDN/>
        <w:ind w:left="0" w:firstLine="709"/>
        <w:contextualSpacing/>
        <w:jc w:val="both"/>
        <w:rPr>
          <w:i/>
          <w:sz w:val="28"/>
          <w:szCs w:val="28"/>
        </w:rPr>
      </w:pPr>
      <w:r w:rsidRPr="0062585A">
        <w:rPr>
          <w:i/>
          <w:sz w:val="28"/>
          <w:szCs w:val="28"/>
        </w:rPr>
        <w:t>қоғамдық-гуманитарлықбағыт:</w:t>
      </w:r>
    </w:p>
    <w:p w:rsidR="005D669D" w:rsidRPr="0062585A" w:rsidRDefault="005D669D" w:rsidP="005D669D">
      <w:pPr>
        <w:pStyle w:val="a4"/>
        <w:ind w:left="0" w:firstLine="709"/>
        <w:rPr>
          <w:lang w:val="kk-KZ"/>
        </w:rPr>
      </w:pPr>
      <w:r w:rsidRPr="0062585A">
        <w:t xml:space="preserve">10-сынып – аптасына 2 сағат, оқу жылында – 68 сағат; </w:t>
      </w:r>
    </w:p>
    <w:p w:rsidR="005D669D" w:rsidRPr="0062585A" w:rsidRDefault="005D669D" w:rsidP="005D669D">
      <w:pPr>
        <w:pStyle w:val="a4"/>
        <w:ind w:left="0" w:firstLine="709"/>
        <w:rPr>
          <w:lang w:val="kk-KZ"/>
        </w:rPr>
      </w:pPr>
      <w:r w:rsidRPr="0062585A">
        <w:rPr>
          <w:lang w:val="kk-KZ"/>
        </w:rPr>
        <w:t>11-сынып – аптасына 2 сағат, оқу жылында – 68 сағат.</w:t>
      </w:r>
    </w:p>
    <w:p w:rsidR="005D669D" w:rsidRPr="0062585A" w:rsidRDefault="005D669D" w:rsidP="001C1951">
      <w:pPr>
        <w:pStyle w:val="a6"/>
        <w:widowControl/>
        <w:numPr>
          <w:ilvl w:val="1"/>
          <w:numId w:val="33"/>
        </w:numPr>
        <w:tabs>
          <w:tab w:val="left" w:pos="1106"/>
        </w:tabs>
        <w:autoSpaceDE/>
        <w:autoSpaceDN/>
        <w:ind w:left="0" w:firstLine="709"/>
        <w:contextualSpacing/>
        <w:jc w:val="both"/>
        <w:rPr>
          <w:i/>
          <w:sz w:val="28"/>
          <w:szCs w:val="28"/>
        </w:rPr>
      </w:pPr>
      <w:r w:rsidRPr="0062585A">
        <w:rPr>
          <w:i/>
          <w:sz w:val="28"/>
          <w:szCs w:val="28"/>
        </w:rPr>
        <w:t>жаратылыстану-математикалықбағыт:</w:t>
      </w:r>
    </w:p>
    <w:p w:rsidR="005D669D" w:rsidRPr="0062585A" w:rsidRDefault="005D669D" w:rsidP="005D669D">
      <w:pPr>
        <w:pStyle w:val="a4"/>
        <w:ind w:left="0" w:firstLine="709"/>
        <w:rPr>
          <w:lang w:val="kk-KZ"/>
        </w:rPr>
      </w:pPr>
      <w:r w:rsidRPr="0062585A">
        <w:t xml:space="preserve">10-сынып – аптасына 1 сағат, оқу жылында – 34 сағат; </w:t>
      </w:r>
    </w:p>
    <w:p w:rsidR="005D669D" w:rsidRPr="0062585A" w:rsidRDefault="005D669D" w:rsidP="005D669D">
      <w:pPr>
        <w:pStyle w:val="a4"/>
        <w:ind w:left="0" w:firstLine="709"/>
        <w:rPr>
          <w:lang w:val="kk-KZ"/>
        </w:rPr>
      </w:pPr>
      <w:r w:rsidRPr="0062585A">
        <w:rPr>
          <w:lang w:val="kk-KZ"/>
        </w:rPr>
        <w:t>11-сынып – аптасына 1 сағат, оқу жылында – 34 сағат;</w:t>
      </w:r>
    </w:p>
    <w:p w:rsidR="005D669D" w:rsidRPr="0062585A" w:rsidRDefault="005D669D" w:rsidP="005D669D">
      <w:pPr>
        <w:pStyle w:val="a4"/>
        <w:ind w:left="0" w:firstLine="709"/>
        <w:rPr>
          <w:lang w:val="kk-KZ"/>
        </w:rPr>
      </w:pPr>
      <w:r w:rsidRPr="0062585A">
        <w:rPr>
          <w:lang w:val="kk-KZ"/>
        </w:rPr>
        <w:t>Әрбір тоқсанда алынатын жазба жұмысының (диктант) саны сол сыныптағы апталық сағат санымен сәйкес келуі керек.</w:t>
      </w:r>
    </w:p>
    <w:p w:rsidR="005D669D" w:rsidRPr="0062585A" w:rsidRDefault="005D669D" w:rsidP="005D669D">
      <w:pPr>
        <w:pStyle w:val="a4"/>
        <w:ind w:left="0" w:firstLine="709"/>
        <w:rPr>
          <w:lang w:val="kk-KZ"/>
        </w:rPr>
      </w:pPr>
      <w:r w:rsidRPr="0062585A">
        <w:rPr>
          <w:lang w:val="kk-KZ"/>
        </w:rPr>
        <w:t xml:space="preserve">Қазақ тіліндегі жазба жұмыстарының негізгі мақсаты – дұрыс, сауатты </w:t>
      </w:r>
      <w:r w:rsidRPr="0062585A">
        <w:rPr>
          <w:lang w:val="kk-KZ"/>
        </w:rPr>
        <w:lastRenderedPageBreak/>
        <w:t xml:space="preserve">жазуға, </w:t>
      </w:r>
      <w:r w:rsidR="00E470B8" w:rsidRPr="0062585A">
        <w:rPr>
          <w:lang w:val="kk-KZ"/>
        </w:rPr>
        <w:t>білім алушы</w:t>
      </w:r>
      <w:r w:rsidRPr="0062585A">
        <w:rPr>
          <w:lang w:val="kk-KZ"/>
        </w:rPr>
        <w:t>ның ауызша және жазбаша ойын, грамматикасын және стилистикасы жағынан дұрыс сөйлем құрап, жүйелі сөйлеуге үйрету. Мұғалім білім алушының ауызша және жазбаша тілін дұрыс дамытуда грамматикалық ережелерді жақсы білуге, тыныс белгілерін дұрыс қоюға үйретіп, көркем әдебиетті көп оқуға бағыт беріп, оның үлгісін көрсетіп отыруы тиіс. Әр мұғалім жазба жұмыстарын шығармашылықпен жүргізіп, дұрыс ұйымдастыра білсе, ол білім алушының күнделікті өмірдегі құбылысты жан-жақты түсіне білуіне, білгенін ауызекі сөздерінде қолдана білуіне жағдай жасау болып табылады.</w:t>
      </w:r>
    </w:p>
    <w:p w:rsidR="005D669D" w:rsidRPr="0062585A" w:rsidRDefault="005D669D" w:rsidP="005D669D">
      <w:pPr>
        <w:jc w:val="both"/>
        <w:rPr>
          <w:sz w:val="28"/>
          <w:szCs w:val="28"/>
          <w:lang w:val="kk-KZ"/>
        </w:rPr>
      </w:pPr>
      <w:r w:rsidRPr="0062585A">
        <w:rPr>
          <w:sz w:val="28"/>
          <w:szCs w:val="28"/>
          <w:lang w:val="kk-KZ"/>
        </w:rPr>
        <w:tab/>
        <w:t xml:space="preserve">Жазба жұмысына </w:t>
      </w:r>
      <w:r w:rsidRPr="0062585A">
        <w:rPr>
          <w:i/>
          <w:sz w:val="28"/>
          <w:szCs w:val="28"/>
          <w:lang w:val="kk-KZ"/>
        </w:rPr>
        <w:t xml:space="preserve">(диктант) </w:t>
      </w:r>
      <w:r w:rsidRPr="0062585A">
        <w:rPr>
          <w:sz w:val="28"/>
          <w:szCs w:val="28"/>
          <w:lang w:val="kk-KZ"/>
        </w:rPr>
        <w:t xml:space="preserve">қойылатын талаптар еш өзгеріссіз қалдырылды, қажет болған жағдайда, өткен оқу жылына арналған Әдістемелік нұсқау хаттан қарауға болады. </w:t>
      </w:r>
    </w:p>
    <w:p w:rsidR="005D669D" w:rsidRPr="0062585A" w:rsidRDefault="005D669D" w:rsidP="005D669D">
      <w:pPr>
        <w:pStyle w:val="a4"/>
        <w:ind w:left="0" w:firstLine="709"/>
        <w:rPr>
          <w:lang w:val="kk-KZ"/>
        </w:rPr>
      </w:pPr>
    </w:p>
    <w:p w:rsidR="005D669D" w:rsidRPr="0062585A" w:rsidRDefault="00E03807" w:rsidP="005D669D">
      <w:pPr>
        <w:pStyle w:val="a4"/>
        <w:ind w:left="0" w:firstLine="709"/>
        <w:rPr>
          <w:lang w:val="kk-KZ"/>
        </w:rPr>
      </w:pPr>
      <w:r w:rsidRPr="0062585A">
        <w:rPr>
          <w:lang w:val="kk-KZ"/>
        </w:rPr>
        <w:t>32</w:t>
      </w:r>
      <w:r w:rsidR="005D669D" w:rsidRPr="0062585A">
        <w:rPr>
          <w:lang w:val="kk-KZ"/>
        </w:rPr>
        <w:t>-кесте – 10-11- сыныптарда ұсынылатын жазба жұмысының (диктант) саны</w:t>
      </w:r>
    </w:p>
    <w:p w:rsidR="005D669D" w:rsidRPr="0062585A" w:rsidRDefault="005D669D" w:rsidP="005D669D">
      <w:pPr>
        <w:pStyle w:val="a4"/>
        <w:ind w:left="0" w:firstLine="709"/>
        <w:rPr>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693"/>
        <w:gridCol w:w="852"/>
        <w:gridCol w:w="708"/>
        <w:gridCol w:w="991"/>
        <w:gridCol w:w="852"/>
        <w:gridCol w:w="1280"/>
      </w:tblGrid>
      <w:tr w:rsidR="005D669D" w:rsidRPr="0062585A" w:rsidTr="004F0FF7">
        <w:trPr>
          <w:trHeight w:hRule="exact" w:val="331"/>
          <w:jc w:val="center"/>
        </w:trPr>
        <w:tc>
          <w:tcPr>
            <w:tcW w:w="1560" w:type="dxa"/>
            <w:vMerge w:val="restart"/>
          </w:tcPr>
          <w:p w:rsidR="005D669D" w:rsidRPr="0062585A" w:rsidRDefault="005D669D" w:rsidP="0045718A">
            <w:pPr>
              <w:pStyle w:val="TableParagraph"/>
              <w:ind w:left="0"/>
              <w:jc w:val="both"/>
              <w:rPr>
                <w:sz w:val="24"/>
                <w:szCs w:val="28"/>
              </w:rPr>
            </w:pPr>
            <w:r w:rsidRPr="0062585A">
              <w:rPr>
                <w:sz w:val="24"/>
                <w:szCs w:val="28"/>
              </w:rPr>
              <w:t>Сыныптар</w:t>
            </w:r>
          </w:p>
        </w:tc>
        <w:tc>
          <w:tcPr>
            <w:tcW w:w="2693" w:type="dxa"/>
            <w:vMerge w:val="restart"/>
          </w:tcPr>
          <w:p w:rsidR="005D669D" w:rsidRPr="0062585A" w:rsidRDefault="005D669D" w:rsidP="0045718A">
            <w:pPr>
              <w:pStyle w:val="TableParagraph"/>
              <w:ind w:left="0"/>
              <w:jc w:val="both"/>
              <w:rPr>
                <w:sz w:val="24"/>
                <w:szCs w:val="28"/>
                <w:lang w:val="kk-KZ"/>
              </w:rPr>
            </w:pPr>
            <w:r w:rsidRPr="0062585A">
              <w:rPr>
                <w:sz w:val="24"/>
                <w:szCs w:val="28"/>
                <w:lang w:val="kk-KZ"/>
              </w:rPr>
              <w:t>Жазба жұмыстарының түрі</w:t>
            </w:r>
          </w:p>
        </w:tc>
        <w:tc>
          <w:tcPr>
            <w:tcW w:w="3403" w:type="dxa"/>
            <w:gridSpan w:val="4"/>
          </w:tcPr>
          <w:p w:rsidR="005D669D" w:rsidRPr="0062585A" w:rsidRDefault="005D669D" w:rsidP="0045718A">
            <w:pPr>
              <w:pStyle w:val="TableParagraph"/>
              <w:ind w:left="105" w:right="699"/>
              <w:jc w:val="both"/>
              <w:rPr>
                <w:sz w:val="24"/>
                <w:szCs w:val="28"/>
              </w:rPr>
            </w:pPr>
            <w:r w:rsidRPr="0062585A">
              <w:rPr>
                <w:sz w:val="24"/>
                <w:szCs w:val="28"/>
              </w:rPr>
              <w:t>Оқу тоқсандары</w:t>
            </w:r>
          </w:p>
        </w:tc>
        <w:tc>
          <w:tcPr>
            <w:tcW w:w="1280" w:type="dxa"/>
            <w:vMerge w:val="restart"/>
          </w:tcPr>
          <w:p w:rsidR="005D669D" w:rsidRPr="0062585A" w:rsidRDefault="005D669D" w:rsidP="0045718A">
            <w:pPr>
              <w:pStyle w:val="TableParagraph"/>
              <w:ind w:left="0" w:right="120"/>
              <w:jc w:val="both"/>
              <w:rPr>
                <w:sz w:val="24"/>
                <w:szCs w:val="28"/>
              </w:rPr>
            </w:pPr>
            <w:r w:rsidRPr="0062585A">
              <w:rPr>
                <w:sz w:val="24"/>
                <w:szCs w:val="28"/>
              </w:rPr>
              <w:t>Барлығы</w:t>
            </w:r>
          </w:p>
        </w:tc>
      </w:tr>
      <w:tr w:rsidR="005D669D" w:rsidRPr="0062585A" w:rsidTr="004F0FF7">
        <w:trPr>
          <w:trHeight w:hRule="exact" w:val="331"/>
          <w:jc w:val="center"/>
        </w:trPr>
        <w:tc>
          <w:tcPr>
            <w:tcW w:w="1560" w:type="dxa"/>
            <w:vMerge/>
          </w:tcPr>
          <w:p w:rsidR="005D669D" w:rsidRPr="0062585A" w:rsidRDefault="005D669D" w:rsidP="0045718A">
            <w:pPr>
              <w:jc w:val="both"/>
              <w:rPr>
                <w:sz w:val="24"/>
                <w:szCs w:val="28"/>
              </w:rPr>
            </w:pPr>
          </w:p>
        </w:tc>
        <w:tc>
          <w:tcPr>
            <w:tcW w:w="2693" w:type="dxa"/>
            <w:vMerge/>
          </w:tcPr>
          <w:p w:rsidR="005D669D" w:rsidRPr="0062585A" w:rsidRDefault="005D669D" w:rsidP="0045718A">
            <w:pPr>
              <w:jc w:val="both"/>
              <w:rPr>
                <w:sz w:val="24"/>
                <w:szCs w:val="28"/>
              </w:rPr>
            </w:pPr>
          </w:p>
        </w:tc>
        <w:tc>
          <w:tcPr>
            <w:tcW w:w="852" w:type="dxa"/>
          </w:tcPr>
          <w:p w:rsidR="005D669D" w:rsidRPr="0062585A" w:rsidRDefault="005D669D" w:rsidP="0045718A">
            <w:pPr>
              <w:pStyle w:val="TableParagraph"/>
              <w:ind w:left="105"/>
              <w:jc w:val="both"/>
              <w:rPr>
                <w:sz w:val="24"/>
                <w:szCs w:val="28"/>
              </w:rPr>
            </w:pPr>
            <w:r w:rsidRPr="0062585A">
              <w:rPr>
                <w:sz w:val="24"/>
                <w:szCs w:val="28"/>
              </w:rPr>
              <w:t>І</w:t>
            </w:r>
          </w:p>
        </w:tc>
        <w:tc>
          <w:tcPr>
            <w:tcW w:w="708" w:type="dxa"/>
          </w:tcPr>
          <w:p w:rsidR="005D669D" w:rsidRPr="0062585A" w:rsidRDefault="005D669D" w:rsidP="0045718A">
            <w:pPr>
              <w:pStyle w:val="TableParagraph"/>
              <w:jc w:val="both"/>
              <w:rPr>
                <w:sz w:val="24"/>
                <w:szCs w:val="28"/>
              </w:rPr>
            </w:pPr>
            <w:r w:rsidRPr="0062585A">
              <w:rPr>
                <w:sz w:val="24"/>
                <w:szCs w:val="28"/>
              </w:rPr>
              <w:t>ІІ</w:t>
            </w:r>
          </w:p>
        </w:tc>
        <w:tc>
          <w:tcPr>
            <w:tcW w:w="991" w:type="dxa"/>
          </w:tcPr>
          <w:p w:rsidR="005D669D" w:rsidRPr="0062585A" w:rsidRDefault="005D669D" w:rsidP="0045718A">
            <w:pPr>
              <w:pStyle w:val="TableParagraph"/>
              <w:ind w:left="105"/>
              <w:jc w:val="both"/>
              <w:rPr>
                <w:sz w:val="24"/>
                <w:szCs w:val="28"/>
              </w:rPr>
            </w:pPr>
            <w:r w:rsidRPr="0062585A">
              <w:rPr>
                <w:sz w:val="24"/>
                <w:szCs w:val="28"/>
              </w:rPr>
              <w:t>ІІІ</w:t>
            </w:r>
          </w:p>
        </w:tc>
        <w:tc>
          <w:tcPr>
            <w:tcW w:w="852" w:type="dxa"/>
          </w:tcPr>
          <w:p w:rsidR="005D669D" w:rsidRPr="0062585A" w:rsidRDefault="005D669D" w:rsidP="0045718A">
            <w:pPr>
              <w:pStyle w:val="TableParagraph"/>
              <w:ind w:left="105" w:right="154"/>
              <w:jc w:val="both"/>
              <w:rPr>
                <w:sz w:val="24"/>
                <w:szCs w:val="28"/>
              </w:rPr>
            </w:pPr>
            <w:r w:rsidRPr="0062585A">
              <w:rPr>
                <w:sz w:val="24"/>
                <w:szCs w:val="28"/>
              </w:rPr>
              <w:t>ІҮ</w:t>
            </w:r>
          </w:p>
        </w:tc>
        <w:tc>
          <w:tcPr>
            <w:tcW w:w="1280" w:type="dxa"/>
            <w:vMerge/>
          </w:tcPr>
          <w:p w:rsidR="005D669D" w:rsidRPr="0062585A" w:rsidRDefault="005D669D" w:rsidP="0045718A">
            <w:pPr>
              <w:jc w:val="both"/>
              <w:rPr>
                <w:sz w:val="24"/>
                <w:szCs w:val="28"/>
              </w:rPr>
            </w:pPr>
          </w:p>
        </w:tc>
      </w:tr>
      <w:tr w:rsidR="005D669D" w:rsidRPr="0062585A" w:rsidTr="004F0FF7">
        <w:trPr>
          <w:trHeight w:hRule="exact" w:val="334"/>
          <w:jc w:val="center"/>
        </w:trPr>
        <w:tc>
          <w:tcPr>
            <w:tcW w:w="8936" w:type="dxa"/>
            <w:gridSpan w:val="7"/>
          </w:tcPr>
          <w:p w:rsidR="005D669D" w:rsidRPr="0062585A" w:rsidRDefault="005D669D" w:rsidP="0045718A">
            <w:pPr>
              <w:pStyle w:val="TableParagraph"/>
              <w:ind w:left="2760"/>
              <w:jc w:val="both"/>
              <w:rPr>
                <w:i/>
                <w:sz w:val="24"/>
                <w:szCs w:val="28"/>
              </w:rPr>
            </w:pPr>
            <w:r w:rsidRPr="0062585A">
              <w:rPr>
                <w:i/>
                <w:sz w:val="24"/>
                <w:szCs w:val="28"/>
              </w:rPr>
              <w:t>Қоғамдық-гуманитарлық бағыты</w:t>
            </w:r>
          </w:p>
        </w:tc>
      </w:tr>
      <w:tr w:rsidR="005D669D" w:rsidRPr="0062585A" w:rsidTr="004F0FF7">
        <w:trPr>
          <w:trHeight w:hRule="exact" w:val="331"/>
          <w:jc w:val="center"/>
        </w:trPr>
        <w:tc>
          <w:tcPr>
            <w:tcW w:w="1560" w:type="dxa"/>
          </w:tcPr>
          <w:p w:rsidR="005D669D" w:rsidRPr="0062585A" w:rsidRDefault="005D669D" w:rsidP="0045718A">
            <w:pPr>
              <w:pStyle w:val="TableParagraph"/>
              <w:jc w:val="both"/>
              <w:rPr>
                <w:sz w:val="24"/>
                <w:szCs w:val="28"/>
              </w:rPr>
            </w:pPr>
            <w:r w:rsidRPr="0062585A">
              <w:rPr>
                <w:sz w:val="24"/>
                <w:szCs w:val="28"/>
              </w:rPr>
              <w:t>10</w:t>
            </w:r>
          </w:p>
        </w:tc>
        <w:tc>
          <w:tcPr>
            <w:tcW w:w="2693" w:type="dxa"/>
          </w:tcPr>
          <w:p w:rsidR="005D669D" w:rsidRPr="0062585A" w:rsidRDefault="005D669D" w:rsidP="0045718A">
            <w:pPr>
              <w:pStyle w:val="TableParagraph"/>
              <w:jc w:val="both"/>
              <w:rPr>
                <w:sz w:val="24"/>
                <w:szCs w:val="28"/>
                <w:lang w:val="kk-KZ"/>
              </w:rPr>
            </w:pPr>
            <w:r w:rsidRPr="0062585A">
              <w:rPr>
                <w:sz w:val="24"/>
                <w:szCs w:val="28"/>
                <w:lang w:val="kk-KZ"/>
              </w:rPr>
              <w:t>диктант</w:t>
            </w:r>
          </w:p>
        </w:tc>
        <w:tc>
          <w:tcPr>
            <w:tcW w:w="852" w:type="dxa"/>
          </w:tcPr>
          <w:p w:rsidR="005D669D" w:rsidRPr="0062585A" w:rsidRDefault="005D669D" w:rsidP="0045718A">
            <w:pPr>
              <w:pStyle w:val="TableParagraph"/>
              <w:ind w:left="105"/>
              <w:jc w:val="both"/>
              <w:rPr>
                <w:sz w:val="24"/>
                <w:szCs w:val="28"/>
              </w:rPr>
            </w:pPr>
            <w:r w:rsidRPr="0062585A">
              <w:rPr>
                <w:sz w:val="24"/>
                <w:szCs w:val="28"/>
              </w:rPr>
              <w:t>2</w:t>
            </w:r>
          </w:p>
        </w:tc>
        <w:tc>
          <w:tcPr>
            <w:tcW w:w="708" w:type="dxa"/>
          </w:tcPr>
          <w:p w:rsidR="005D669D" w:rsidRPr="0062585A" w:rsidRDefault="005D669D" w:rsidP="0045718A">
            <w:pPr>
              <w:pStyle w:val="TableParagraph"/>
              <w:jc w:val="both"/>
              <w:rPr>
                <w:sz w:val="24"/>
                <w:szCs w:val="28"/>
              </w:rPr>
            </w:pPr>
            <w:r w:rsidRPr="0062585A">
              <w:rPr>
                <w:sz w:val="24"/>
                <w:szCs w:val="28"/>
              </w:rPr>
              <w:t>2</w:t>
            </w:r>
          </w:p>
        </w:tc>
        <w:tc>
          <w:tcPr>
            <w:tcW w:w="991" w:type="dxa"/>
          </w:tcPr>
          <w:p w:rsidR="005D669D" w:rsidRPr="0062585A" w:rsidRDefault="005D669D" w:rsidP="0045718A">
            <w:pPr>
              <w:pStyle w:val="TableParagraph"/>
              <w:ind w:left="105"/>
              <w:jc w:val="both"/>
              <w:rPr>
                <w:sz w:val="24"/>
                <w:szCs w:val="28"/>
              </w:rPr>
            </w:pPr>
            <w:r w:rsidRPr="0062585A">
              <w:rPr>
                <w:sz w:val="24"/>
                <w:szCs w:val="28"/>
              </w:rPr>
              <w:t>2</w:t>
            </w:r>
          </w:p>
        </w:tc>
        <w:tc>
          <w:tcPr>
            <w:tcW w:w="852" w:type="dxa"/>
          </w:tcPr>
          <w:p w:rsidR="005D669D" w:rsidRPr="0062585A" w:rsidRDefault="005D669D" w:rsidP="0045718A">
            <w:pPr>
              <w:pStyle w:val="TableParagraph"/>
              <w:ind w:left="105"/>
              <w:jc w:val="both"/>
              <w:rPr>
                <w:sz w:val="24"/>
                <w:szCs w:val="28"/>
              </w:rPr>
            </w:pPr>
            <w:r w:rsidRPr="0062585A">
              <w:rPr>
                <w:sz w:val="24"/>
                <w:szCs w:val="28"/>
              </w:rPr>
              <w:t>2</w:t>
            </w:r>
          </w:p>
        </w:tc>
        <w:tc>
          <w:tcPr>
            <w:tcW w:w="1280" w:type="dxa"/>
          </w:tcPr>
          <w:p w:rsidR="005D669D" w:rsidRPr="0062585A" w:rsidRDefault="005D669D" w:rsidP="0045718A">
            <w:pPr>
              <w:pStyle w:val="TableParagraph"/>
              <w:jc w:val="both"/>
              <w:rPr>
                <w:sz w:val="24"/>
                <w:szCs w:val="28"/>
              </w:rPr>
            </w:pPr>
            <w:r w:rsidRPr="0062585A">
              <w:rPr>
                <w:sz w:val="24"/>
                <w:szCs w:val="28"/>
              </w:rPr>
              <w:t>8</w:t>
            </w:r>
          </w:p>
        </w:tc>
      </w:tr>
      <w:tr w:rsidR="005D669D" w:rsidRPr="0062585A" w:rsidTr="004F0FF7">
        <w:trPr>
          <w:trHeight w:hRule="exact" w:val="331"/>
          <w:jc w:val="center"/>
        </w:trPr>
        <w:tc>
          <w:tcPr>
            <w:tcW w:w="1560" w:type="dxa"/>
          </w:tcPr>
          <w:p w:rsidR="005D669D" w:rsidRPr="0062585A" w:rsidRDefault="005D669D" w:rsidP="0045718A">
            <w:pPr>
              <w:pStyle w:val="TableParagraph"/>
              <w:jc w:val="both"/>
              <w:rPr>
                <w:sz w:val="24"/>
                <w:szCs w:val="28"/>
              </w:rPr>
            </w:pPr>
            <w:r w:rsidRPr="0062585A">
              <w:rPr>
                <w:sz w:val="24"/>
                <w:szCs w:val="28"/>
              </w:rPr>
              <w:t>11</w:t>
            </w:r>
          </w:p>
        </w:tc>
        <w:tc>
          <w:tcPr>
            <w:tcW w:w="2693" w:type="dxa"/>
          </w:tcPr>
          <w:p w:rsidR="005D669D" w:rsidRPr="0062585A" w:rsidRDefault="005D669D" w:rsidP="0045718A">
            <w:pPr>
              <w:pStyle w:val="TableParagraph"/>
              <w:jc w:val="both"/>
              <w:rPr>
                <w:sz w:val="24"/>
                <w:szCs w:val="28"/>
                <w:lang w:val="kk-KZ"/>
              </w:rPr>
            </w:pPr>
            <w:r w:rsidRPr="0062585A">
              <w:rPr>
                <w:sz w:val="24"/>
                <w:szCs w:val="28"/>
                <w:lang w:val="kk-KZ"/>
              </w:rPr>
              <w:t>диктант</w:t>
            </w:r>
          </w:p>
        </w:tc>
        <w:tc>
          <w:tcPr>
            <w:tcW w:w="852" w:type="dxa"/>
          </w:tcPr>
          <w:p w:rsidR="005D669D" w:rsidRPr="0062585A" w:rsidRDefault="005D669D" w:rsidP="0045718A">
            <w:pPr>
              <w:pStyle w:val="TableParagraph"/>
              <w:ind w:left="105"/>
              <w:jc w:val="both"/>
              <w:rPr>
                <w:sz w:val="24"/>
                <w:szCs w:val="28"/>
              </w:rPr>
            </w:pPr>
            <w:r w:rsidRPr="0062585A">
              <w:rPr>
                <w:sz w:val="24"/>
                <w:szCs w:val="28"/>
              </w:rPr>
              <w:t>2</w:t>
            </w:r>
          </w:p>
        </w:tc>
        <w:tc>
          <w:tcPr>
            <w:tcW w:w="708" w:type="dxa"/>
          </w:tcPr>
          <w:p w:rsidR="005D669D" w:rsidRPr="0062585A" w:rsidRDefault="005D669D" w:rsidP="0045718A">
            <w:pPr>
              <w:pStyle w:val="TableParagraph"/>
              <w:jc w:val="both"/>
              <w:rPr>
                <w:sz w:val="24"/>
                <w:szCs w:val="28"/>
              </w:rPr>
            </w:pPr>
            <w:r w:rsidRPr="0062585A">
              <w:rPr>
                <w:sz w:val="24"/>
                <w:szCs w:val="28"/>
              </w:rPr>
              <w:t>2</w:t>
            </w:r>
          </w:p>
        </w:tc>
        <w:tc>
          <w:tcPr>
            <w:tcW w:w="991" w:type="dxa"/>
          </w:tcPr>
          <w:p w:rsidR="005D669D" w:rsidRPr="0062585A" w:rsidRDefault="005D669D" w:rsidP="0045718A">
            <w:pPr>
              <w:pStyle w:val="TableParagraph"/>
              <w:ind w:left="105"/>
              <w:jc w:val="both"/>
              <w:rPr>
                <w:sz w:val="24"/>
                <w:szCs w:val="28"/>
              </w:rPr>
            </w:pPr>
            <w:r w:rsidRPr="0062585A">
              <w:rPr>
                <w:sz w:val="24"/>
                <w:szCs w:val="28"/>
              </w:rPr>
              <w:t>2</w:t>
            </w:r>
          </w:p>
        </w:tc>
        <w:tc>
          <w:tcPr>
            <w:tcW w:w="852" w:type="dxa"/>
          </w:tcPr>
          <w:p w:rsidR="005D669D" w:rsidRPr="0062585A" w:rsidRDefault="005D669D" w:rsidP="0045718A">
            <w:pPr>
              <w:pStyle w:val="TableParagraph"/>
              <w:ind w:left="105"/>
              <w:jc w:val="both"/>
              <w:rPr>
                <w:sz w:val="24"/>
                <w:szCs w:val="28"/>
              </w:rPr>
            </w:pPr>
            <w:r w:rsidRPr="0062585A">
              <w:rPr>
                <w:sz w:val="24"/>
                <w:szCs w:val="28"/>
              </w:rPr>
              <w:t>2</w:t>
            </w:r>
          </w:p>
        </w:tc>
        <w:tc>
          <w:tcPr>
            <w:tcW w:w="1280" w:type="dxa"/>
          </w:tcPr>
          <w:p w:rsidR="005D669D" w:rsidRPr="0062585A" w:rsidRDefault="005D669D" w:rsidP="0045718A">
            <w:pPr>
              <w:pStyle w:val="TableParagraph"/>
              <w:jc w:val="both"/>
              <w:rPr>
                <w:sz w:val="24"/>
                <w:szCs w:val="28"/>
              </w:rPr>
            </w:pPr>
            <w:r w:rsidRPr="0062585A">
              <w:rPr>
                <w:sz w:val="24"/>
                <w:szCs w:val="28"/>
              </w:rPr>
              <w:t>8</w:t>
            </w:r>
          </w:p>
        </w:tc>
      </w:tr>
      <w:tr w:rsidR="005D669D" w:rsidRPr="0062585A" w:rsidTr="004F0FF7">
        <w:trPr>
          <w:trHeight w:hRule="exact" w:val="334"/>
          <w:jc w:val="center"/>
        </w:trPr>
        <w:tc>
          <w:tcPr>
            <w:tcW w:w="8936" w:type="dxa"/>
            <w:gridSpan w:val="7"/>
          </w:tcPr>
          <w:p w:rsidR="005D669D" w:rsidRPr="0062585A" w:rsidRDefault="005D669D" w:rsidP="0045718A">
            <w:pPr>
              <w:pStyle w:val="TableParagraph"/>
              <w:ind w:left="2181"/>
              <w:jc w:val="both"/>
              <w:rPr>
                <w:i/>
                <w:sz w:val="24"/>
                <w:szCs w:val="28"/>
              </w:rPr>
            </w:pPr>
            <w:r w:rsidRPr="0062585A">
              <w:rPr>
                <w:i/>
                <w:sz w:val="24"/>
                <w:szCs w:val="28"/>
              </w:rPr>
              <w:t>Жаратылыстану-математикалық бағыты</w:t>
            </w:r>
          </w:p>
        </w:tc>
      </w:tr>
      <w:tr w:rsidR="005D669D" w:rsidRPr="0062585A" w:rsidTr="004F0FF7">
        <w:trPr>
          <w:trHeight w:hRule="exact" w:val="331"/>
          <w:jc w:val="center"/>
        </w:trPr>
        <w:tc>
          <w:tcPr>
            <w:tcW w:w="1560" w:type="dxa"/>
          </w:tcPr>
          <w:p w:rsidR="005D669D" w:rsidRPr="0062585A" w:rsidRDefault="005D669D" w:rsidP="0045718A">
            <w:pPr>
              <w:pStyle w:val="TableParagraph"/>
              <w:jc w:val="both"/>
              <w:rPr>
                <w:sz w:val="24"/>
                <w:szCs w:val="28"/>
              </w:rPr>
            </w:pPr>
            <w:r w:rsidRPr="0062585A">
              <w:rPr>
                <w:sz w:val="24"/>
                <w:szCs w:val="28"/>
              </w:rPr>
              <w:t>10</w:t>
            </w:r>
          </w:p>
        </w:tc>
        <w:tc>
          <w:tcPr>
            <w:tcW w:w="2693" w:type="dxa"/>
          </w:tcPr>
          <w:p w:rsidR="005D669D" w:rsidRPr="0062585A" w:rsidRDefault="005D669D" w:rsidP="0045718A">
            <w:pPr>
              <w:pStyle w:val="TableParagraph"/>
              <w:jc w:val="both"/>
              <w:rPr>
                <w:sz w:val="24"/>
                <w:szCs w:val="28"/>
              </w:rPr>
            </w:pPr>
            <w:r w:rsidRPr="0062585A">
              <w:rPr>
                <w:sz w:val="24"/>
                <w:szCs w:val="28"/>
                <w:lang w:val="kk-KZ"/>
              </w:rPr>
              <w:t>диктант</w:t>
            </w:r>
          </w:p>
        </w:tc>
        <w:tc>
          <w:tcPr>
            <w:tcW w:w="852" w:type="dxa"/>
          </w:tcPr>
          <w:p w:rsidR="005D669D" w:rsidRPr="0062585A" w:rsidRDefault="005D669D" w:rsidP="0045718A">
            <w:pPr>
              <w:pStyle w:val="TableParagraph"/>
              <w:ind w:left="105"/>
              <w:jc w:val="both"/>
              <w:rPr>
                <w:sz w:val="24"/>
                <w:szCs w:val="28"/>
              </w:rPr>
            </w:pPr>
            <w:r w:rsidRPr="0062585A">
              <w:rPr>
                <w:sz w:val="24"/>
                <w:szCs w:val="28"/>
              </w:rPr>
              <w:t>1</w:t>
            </w:r>
          </w:p>
        </w:tc>
        <w:tc>
          <w:tcPr>
            <w:tcW w:w="708" w:type="dxa"/>
          </w:tcPr>
          <w:p w:rsidR="005D669D" w:rsidRPr="0062585A" w:rsidRDefault="005D669D" w:rsidP="0045718A">
            <w:pPr>
              <w:pStyle w:val="TableParagraph"/>
              <w:jc w:val="both"/>
              <w:rPr>
                <w:sz w:val="24"/>
                <w:szCs w:val="28"/>
              </w:rPr>
            </w:pPr>
            <w:r w:rsidRPr="0062585A">
              <w:rPr>
                <w:sz w:val="24"/>
                <w:szCs w:val="28"/>
              </w:rPr>
              <w:t>1</w:t>
            </w:r>
          </w:p>
        </w:tc>
        <w:tc>
          <w:tcPr>
            <w:tcW w:w="991" w:type="dxa"/>
          </w:tcPr>
          <w:p w:rsidR="005D669D" w:rsidRPr="0062585A" w:rsidRDefault="005D669D" w:rsidP="0045718A">
            <w:pPr>
              <w:pStyle w:val="TableParagraph"/>
              <w:ind w:left="105"/>
              <w:jc w:val="both"/>
              <w:rPr>
                <w:sz w:val="24"/>
                <w:szCs w:val="28"/>
              </w:rPr>
            </w:pPr>
            <w:r w:rsidRPr="0062585A">
              <w:rPr>
                <w:sz w:val="24"/>
                <w:szCs w:val="28"/>
              </w:rPr>
              <w:t>1</w:t>
            </w:r>
          </w:p>
        </w:tc>
        <w:tc>
          <w:tcPr>
            <w:tcW w:w="852" w:type="dxa"/>
          </w:tcPr>
          <w:p w:rsidR="005D669D" w:rsidRPr="0062585A" w:rsidRDefault="005D669D" w:rsidP="0045718A">
            <w:pPr>
              <w:pStyle w:val="TableParagraph"/>
              <w:ind w:left="105"/>
              <w:jc w:val="both"/>
              <w:rPr>
                <w:sz w:val="24"/>
                <w:szCs w:val="28"/>
              </w:rPr>
            </w:pPr>
            <w:r w:rsidRPr="0062585A">
              <w:rPr>
                <w:sz w:val="24"/>
                <w:szCs w:val="28"/>
              </w:rPr>
              <w:t>1</w:t>
            </w:r>
          </w:p>
        </w:tc>
        <w:tc>
          <w:tcPr>
            <w:tcW w:w="1280" w:type="dxa"/>
          </w:tcPr>
          <w:p w:rsidR="005D669D" w:rsidRPr="0062585A" w:rsidRDefault="005D669D" w:rsidP="0045718A">
            <w:pPr>
              <w:pStyle w:val="TableParagraph"/>
              <w:jc w:val="both"/>
              <w:rPr>
                <w:sz w:val="24"/>
                <w:szCs w:val="28"/>
              </w:rPr>
            </w:pPr>
            <w:r w:rsidRPr="0062585A">
              <w:rPr>
                <w:sz w:val="24"/>
                <w:szCs w:val="28"/>
              </w:rPr>
              <w:t>4</w:t>
            </w:r>
          </w:p>
        </w:tc>
      </w:tr>
      <w:tr w:rsidR="005D669D" w:rsidRPr="0062585A" w:rsidTr="004F0FF7">
        <w:trPr>
          <w:trHeight w:hRule="exact" w:val="331"/>
          <w:jc w:val="center"/>
        </w:trPr>
        <w:tc>
          <w:tcPr>
            <w:tcW w:w="1560" w:type="dxa"/>
          </w:tcPr>
          <w:p w:rsidR="005D669D" w:rsidRPr="0062585A" w:rsidRDefault="005D669D" w:rsidP="0045718A">
            <w:pPr>
              <w:pStyle w:val="TableParagraph"/>
              <w:jc w:val="both"/>
              <w:rPr>
                <w:sz w:val="24"/>
                <w:szCs w:val="28"/>
              </w:rPr>
            </w:pPr>
            <w:r w:rsidRPr="0062585A">
              <w:rPr>
                <w:sz w:val="24"/>
                <w:szCs w:val="28"/>
              </w:rPr>
              <w:t>11</w:t>
            </w:r>
          </w:p>
        </w:tc>
        <w:tc>
          <w:tcPr>
            <w:tcW w:w="2693" w:type="dxa"/>
          </w:tcPr>
          <w:p w:rsidR="005D669D" w:rsidRPr="0062585A" w:rsidRDefault="005D669D" w:rsidP="0045718A">
            <w:pPr>
              <w:pStyle w:val="TableParagraph"/>
              <w:jc w:val="both"/>
              <w:rPr>
                <w:sz w:val="24"/>
                <w:szCs w:val="28"/>
                <w:lang w:val="kk-KZ"/>
              </w:rPr>
            </w:pPr>
            <w:r w:rsidRPr="0062585A">
              <w:rPr>
                <w:sz w:val="24"/>
                <w:szCs w:val="28"/>
                <w:lang w:val="kk-KZ"/>
              </w:rPr>
              <w:t>диктант</w:t>
            </w:r>
          </w:p>
        </w:tc>
        <w:tc>
          <w:tcPr>
            <w:tcW w:w="852" w:type="dxa"/>
          </w:tcPr>
          <w:p w:rsidR="005D669D" w:rsidRPr="0062585A" w:rsidRDefault="005D669D" w:rsidP="0045718A">
            <w:pPr>
              <w:pStyle w:val="TableParagraph"/>
              <w:ind w:left="105"/>
              <w:jc w:val="both"/>
              <w:rPr>
                <w:sz w:val="24"/>
                <w:szCs w:val="28"/>
              </w:rPr>
            </w:pPr>
            <w:r w:rsidRPr="0062585A">
              <w:rPr>
                <w:sz w:val="24"/>
                <w:szCs w:val="28"/>
              </w:rPr>
              <w:t>1</w:t>
            </w:r>
          </w:p>
        </w:tc>
        <w:tc>
          <w:tcPr>
            <w:tcW w:w="708" w:type="dxa"/>
          </w:tcPr>
          <w:p w:rsidR="005D669D" w:rsidRPr="0062585A" w:rsidRDefault="005D669D" w:rsidP="0045718A">
            <w:pPr>
              <w:pStyle w:val="TableParagraph"/>
              <w:jc w:val="both"/>
              <w:rPr>
                <w:sz w:val="24"/>
                <w:szCs w:val="28"/>
              </w:rPr>
            </w:pPr>
            <w:r w:rsidRPr="0062585A">
              <w:rPr>
                <w:sz w:val="24"/>
                <w:szCs w:val="28"/>
              </w:rPr>
              <w:t>1</w:t>
            </w:r>
          </w:p>
        </w:tc>
        <w:tc>
          <w:tcPr>
            <w:tcW w:w="991" w:type="dxa"/>
          </w:tcPr>
          <w:p w:rsidR="005D669D" w:rsidRPr="0062585A" w:rsidRDefault="005D669D" w:rsidP="0045718A">
            <w:pPr>
              <w:pStyle w:val="TableParagraph"/>
              <w:ind w:left="105"/>
              <w:jc w:val="both"/>
              <w:rPr>
                <w:sz w:val="24"/>
                <w:szCs w:val="28"/>
              </w:rPr>
            </w:pPr>
            <w:r w:rsidRPr="0062585A">
              <w:rPr>
                <w:sz w:val="24"/>
                <w:szCs w:val="28"/>
              </w:rPr>
              <w:t>1</w:t>
            </w:r>
          </w:p>
        </w:tc>
        <w:tc>
          <w:tcPr>
            <w:tcW w:w="852" w:type="dxa"/>
          </w:tcPr>
          <w:p w:rsidR="005D669D" w:rsidRPr="0062585A" w:rsidRDefault="005D669D" w:rsidP="0045718A">
            <w:pPr>
              <w:pStyle w:val="TableParagraph"/>
              <w:ind w:left="105"/>
              <w:jc w:val="both"/>
              <w:rPr>
                <w:sz w:val="24"/>
                <w:szCs w:val="28"/>
              </w:rPr>
            </w:pPr>
            <w:r w:rsidRPr="0062585A">
              <w:rPr>
                <w:sz w:val="24"/>
                <w:szCs w:val="28"/>
              </w:rPr>
              <w:t>1</w:t>
            </w:r>
          </w:p>
        </w:tc>
        <w:tc>
          <w:tcPr>
            <w:tcW w:w="1280" w:type="dxa"/>
          </w:tcPr>
          <w:p w:rsidR="005D669D" w:rsidRPr="0062585A" w:rsidRDefault="005D669D" w:rsidP="0045718A">
            <w:pPr>
              <w:pStyle w:val="TableParagraph"/>
              <w:jc w:val="both"/>
              <w:rPr>
                <w:sz w:val="24"/>
                <w:szCs w:val="28"/>
              </w:rPr>
            </w:pPr>
            <w:r w:rsidRPr="0062585A">
              <w:rPr>
                <w:sz w:val="24"/>
                <w:szCs w:val="28"/>
              </w:rPr>
              <w:t>4</w:t>
            </w:r>
          </w:p>
        </w:tc>
      </w:tr>
    </w:tbl>
    <w:p w:rsidR="005D669D" w:rsidRPr="0062585A" w:rsidRDefault="005D669D" w:rsidP="005D669D">
      <w:pPr>
        <w:pStyle w:val="a4"/>
        <w:ind w:left="0" w:firstLine="709"/>
      </w:pPr>
    </w:p>
    <w:p w:rsidR="005D669D" w:rsidRPr="0062585A" w:rsidRDefault="005D669D" w:rsidP="005D669D">
      <w:pPr>
        <w:pStyle w:val="a4"/>
        <w:ind w:left="0" w:firstLine="709"/>
      </w:pPr>
      <w:r w:rsidRPr="0062585A">
        <w:t>Диктантты бағалау төмендегі өлшемдерге негізделеді:</w:t>
      </w:r>
    </w:p>
    <w:p w:rsidR="005D669D" w:rsidRPr="0062585A" w:rsidRDefault="005D669D" w:rsidP="005D669D">
      <w:pPr>
        <w:pStyle w:val="a4"/>
        <w:ind w:left="0" w:firstLine="709"/>
      </w:pPr>
      <w:r w:rsidRPr="0062585A">
        <w:t>- «5» деген баға еш қатесі жоқ немесе орфографиялық жеңіл 1 қатеге (1/0) немесе тыныс белгісінен 1 қатесі (0/1);</w:t>
      </w:r>
    </w:p>
    <w:p w:rsidR="005D669D" w:rsidRPr="0062585A" w:rsidRDefault="005D669D" w:rsidP="005D669D">
      <w:pPr>
        <w:pStyle w:val="a4"/>
        <w:ind w:left="0" w:firstLine="709"/>
      </w:pPr>
      <w:r w:rsidRPr="0062585A">
        <w:rPr>
          <w:b/>
        </w:rPr>
        <w:t xml:space="preserve">- </w:t>
      </w:r>
      <w:r w:rsidRPr="0062585A">
        <w:t>«4» деген баға емледен 3, тыныс белгісінен 3 қатесі (3/3) бар немесе емледен 2, тыныс белгісінен 4 (2/4), емледен 1, тыныс белгісінен 5 қатесі (1/5) бар, емледен бір типті 4 қатесі(4/0);</w:t>
      </w:r>
    </w:p>
    <w:p w:rsidR="005D669D" w:rsidRPr="0062585A" w:rsidRDefault="005D669D" w:rsidP="001C1951">
      <w:pPr>
        <w:pStyle w:val="a6"/>
        <w:widowControl/>
        <w:numPr>
          <w:ilvl w:val="0"/>
          <w:numId w:val="32"/>
        </w:numPr>
        <w:tabs>
          <w:tab w:val="left" w:pos="1008"/>
        </w:tabs>
        <w:autoSpaceDE/>
        <w:autoSpaceDN/>
        <w:ind w:left="0" w:firstLine="709"/>
        <w:contextualSpacing/>
        <w:jc w:val="both"/>
        <w:rPr>
          <w:sz w:val="28"/>
          <w:szCs w:val="28"/>
        </w:rPr>
      </w:pPr>
      <w:r w:rsidRPr="0062585A">
        <w:rPr>
          <w:sz w:val="28"/>
          <w:szCs w:val="28"/>
        </w:rPr>
        <w:t>«3» деген баға емледен 6, тыныс белгісінен 5 қатесі (6/5) бар немесе емледен 5, тыныс белгісінен 6 қате (5/6) бар немесе емледен 3, тынысбелгісінен 8 қатесі (3/8);</w:t>
      </w:r>
    </w:p>
    <w:p w:rsidR="005D669D" w:rsidRPr="0062585A" w:rsidRDefault="005D669D" w:rsidP="001C1951">
      <w:pPr>
        <w:pStyle w:val="a6"/>
        <w:widowControl/>
        <w:numPr>
          <w:ilvl w:val="0"/>
          <w:numId w:val="32"/>
        </w:numPr>
        <w:tabs>
          <w:tab w:val="left" w:pos="1008"/>
        </w:tabs>
        <w:autoSpaceDE/>
        <w:autoSpaceDN/>
        <w:ind w:left="0" w:firstLine="709"/>
        <w:contextualSpacing/>
        <w:jc w:val="both"/>
        <w:rPr>
          <w:sz w:val="28"/>
          <w:szCs w:val="28"/>
        </w:rPr>
      </w:pPr>
      <w:r w:rsidRPr="0062585A">
        <w:rPr>
          <w:sz w:val="28"/>
          <w:szCs w:val="28"/>
        </w:rPr>
        <w:t>«2» деген баға емледен 9, тыныс белгісінен 5 қатесі (9/5) бар немесе емледен 8, тыныс белгісінен 9 қатесі(8/9)</w:t>
      </w:r>
      <w:r w:rsidRPr="0062585A">
        <w:rPr>
          <w:sz w:val="28"/>
          <w:szCs w:val="28"/>
          <w:lang w:val="kk-KZ"/>
        </w:rPr>
        <w:t>бар жұмысқа қойылады.</w:t>
      </w:r>
    </w:p>
    <w:p w:rsidR="005D669D" w:rsidRPr="0062585A" w:rsidRDefault="005D669D" w:rsidP="005D669D">
      <w:pPr>
        <w:pStyle w:val="a4"/>
        <w:ind w:left="0" w:firstLine="709"/>
        <w:rPr>
          <w:b/>
          <w:i/>
          <w:lang w:val="kk-KZ"/>
        </w:rPr>
      </w:pPr>
      <w:r w:rsidRPr="0062585A">
        <w:rPr>
          <w:b/>
          <w:i/>
        </w:rPr>
        <w:t>«Қазақ тілі» пәні бойынша дәптермен жұмыс</w:t>
      </w:r>
      <w:r w:rsidRPr="0062585A">
        <w:rPr>
          <w:b/>
          <w:i/>
          <w:lang w:val="kk-KZ"/>
        </w:rPr>
        <w:t xml:space="preserve"> жасау тәртібі, талаптары мен ережелері еш өзгеріссіз қалды, қажет болған жағдайда, өткен оқу жылына арналған Әдістемелік нұсқау хаттан қарауға болады. </w:t>
      </w:r>
    </w:p>
    <w:p w:rsidR="005D669D" w:rsidRPr="0062585A" w:rsidRDefault="005D669D" w:rsidP="005D669D">
      <w:pPr>
        <w:pStyle w:val="a4"/>
        <w:ind w:left="-709" w:firstLine="709"/>
        <w:rPr>
          <w:lang w:val="kk-KZ"/>
        </w:rPr>
      </w:pPr>
    </w:p>
    <w:p w:rsidR="005D669D" w:rsidRPr="0062585A" w:rsidRDefault="005D669D" w:rsidP="005D669D">
      <w:pPr>
        <w:ind w:left="-709" w:firstLine="1418"/>
        <w:jc w:val="both"/>
        <w:rPr>
          <w:b/>
          <w:i/>
          <w:sz w:val="28"/>
          <w:szCs w:val="28"/>
          <w:lang w:val="kk-KZ"/>
        </w:rPr>
      </w:pPr>
      <w:r w:rsidRPr="0062585A">
        <w:rPr>
          <w:b/>
          <w:sz w:val="28"/>
          <w:szCs w:val="28"/>
          <w:lang w:val="kk-KZ"/>
        </w:rPr>
        <w:t xml:space="preserve">Қазақ әдебиеті </w:t>
      </w:r>
      <w:r w:rsidRPr="0062585A">
        <w:rPr>
          <w:b/>
          <w:i/>
          <w:sz w:val="28"/>
          <w:szCs w:val="28"/>
          <w:lang w:val="kk-KZ"/>
        </w:rPr>
        <w:t>(оқыту қазақ тіліндегі сыныптар үшін)</w:t>
      </w:r>
    </w:p>
    <w:p w:rsidR="005D669D" w:rsidRPr="0062585A" w:rsidRDefault="005D669D" w:rsidP="005D669D">
      <w:pPr>
        <w:ind w:firstLine="709"/>
        <w:jc w:val="both"/>
        <w:rPr>
          <w:sz w:val="28"/>
          <w:szCs w:val="28"/>
          <w:lang w:val="kk-KZ"/>
        </w:rPr>
      </w:pPr>
      <w:r w:rsidRPr="0062585A">
        <w:rPr>
          <w:sz w:val="28"/>
          <w:szCs w:val="28"/>
          <w:lang w:val="kk-KZ"/>
        </w:rPr>
        <w:t xml:space="preserve">10-11-сыныптардағы оқу процесінде Қазақстан Республикасы Білім және ғылым министрінің 2013 жылғы 03 сәуірдегі № 115 бұйрығымен бекітілген </w:t>
      </w:r>
      <w:r w:rsidRPr="0062585A">
        <w:rPr>
          <w:i/>
          <w:sz w:val="28"/>
          <w:szCs w:val="28"/>
          <w:lang w:val="kk-KZ"/>
        </w:rPr>
        <w:t xml:space="preserve">(ҚР Білім және ғылым министрінің 2015 жылғы 18 маусымдағы № </w:t>
      </w:r>
      <w:r w:rsidRPr="0062585A">
        <w:rPr>
          <w:i/>
          <w:spacing w:val="-2"/>
          <w:sz w:val="28"/>
          <w:szCs w:val="28"/>
          <w:lang w:val="kk-KZ"/>
        </w:rPr>
        <w:t>393</w:t>
      </w:r>
      <w:r w:rsidRPr="0062585A">
        <w:rPr>
          <w:i/>
          <w:sz w:val="28"/>
          <w:szCs w:val="28"/>
          <w:lang w:val="kk-KZ"/>
        </w:rPr>
        <w:t>бұйрығымен өзгерістер мен толықтырулар енгізілген</w:t>
      </w:r>
      <w:r w:rsidRPr="0062585A">
        <w:rPr>
          <w:sz w:val="28"/>
          <w:szCs w:val="28"/>
          <w:lang w:val="kk-KZ"/>
        </w:rPr>
        <w:t>):</w:t>
      </w:r>
    </w:p>
    <w:p w:rsidR="005D669D" w:rsidRPr="0062585A" w:rsidRDefault="005D669D" w:rsidP="001C1951">
      <w:pPr>
        <w:pStyle w:val="a6"/>
        <w:widowControl/>
        <w:numPr>
          <w:ilvl w:val="0"/>
          <w:numId w:val="31"/>
        </w:numPr>
        <w:tabs>
          <w:tab w:val="left" w:pos="142"/>
          <w:tab w:val="left" w:pos="851"/>
          <w:tab w:val="left" w:pos="1019"/>
        </w:tabs>
        <w:autoSpaceDE/>
        <w:autoSpaceDN/>
        <w:ind w:left="0" w:firstLine="709"/>
        <w:contextualSpacing/>
        <w:jc w:val="both"/>
        <w:rPr>
          <w:sz w:val="28"/>
          <w:szCs w:val="28"/>
          <w:lang w:val="kk-KZ"/>
        </w:rPr>
      </w:pPr>
      <w:r w:rsidRPr="0062585A">
        <w:rPr>
          <w:sz w:val="28"/>
          <w:szCs w:val="28"/>
          <w:lang w:val="kk-KZ"/>
        </w:rPr>
        <w:lastRenderedPageBreak/>
        <w:t>жалпы орта білім беру деңгейінің қоғамдық-гуманитарлық бағыттағы 10-11-сыныптары үшін «Қазақ әдебиеті» пәнінен үлгілік оқу бағдарламасы;</w:t>
      </w:r>
    </w:p>
    <w:p w:rsidR="005D669D" w:rsidRPr="0062585A" w:rsidRDefault="005D669D" w:rsidP="001C1951">
      <w:pPr>
        <w:pStyle w:val="a6"/>
        <w:widowControl/>
        <w:numPr>
          <w:ilvl w:val="0"/>
          <w:numId w:val="31"/>
        </w:numPr>
        <w:tabs>
          <w:tab w:val="left" w:pos="142"/>
          <w:tab w:val="left" w:pos="284"/>
          <w:tab w:val="left" w:pos="851"/>
          <w:tab w:val="left" w:pos="1103"/>
        </w:tabs>
        <w:autoSpaceDE/>
        <w:autoSpaceDN/>
        <w:ind w:left="0" w:firstLine="709"/>
        <w:contextualSpacing/>
        <w:jc w:val="both"/>
        <w:rPr>
          <w:sz w:val="28"/>
          <w:szCs w:val="28"/>
          <w:lang w:val="kk-KZ"/>
        </w:rPr>
      </w:pPr>
      <w:r w:rsidRPr="0062585A">
        <w:rPr>
          <w:sz w:val="28"/>
          <w:szCs w:val="28"/>
          <w:lang w:val="kk-KZ"/>
        </w:rPr>
        <w:t>жалпы орта білім беру деңгейінің жаратылыстану-математикалық бағыттағы 10-11-сыныптары үшін «Қазақ әдебиеті» пәнінен үлгілік оқу бағдарламасы қолданылады.</w:t>
      </w:r>
    </w:p>
    <w:p w:rsidR="005D669D" w:rsidRPr="0062585A" w:rsidRDefault="005D669D" w:rsidP="005D669D">
      <w:pPr>
        <w:ind w:firstLine="709"/>
        <w:jc w:val="both"/>
        <w:rPr>
          <w:i/>
          <w:sz w:val="28"/>
          <w:szCs w:val="28"/>
        </w:rPr>
      </w:pPr>
      <w:r w:rsidRPr="0062585A">
        <w:rPr>
          <w:i/>
          <w:sz w:val="28"/>
          <w:szCs w:val="28"/>
        </w:rPr>
        <w:t>Пән бойынша оқу жүктемесі:</w:t>
      </w:r>
    </w:p>
    <w:p w:rsidR="005D669D" w:rsidRPr="0062585A" w:rsidRDefault="005D669D" w:rsidP="001C1951">
      <w:pPr>
        <w:pStyle w:val="a6"/>
        <w:widowControl/>
        <w:numPr>
          <w:ilvl w:val="0"/>
          <w:numId w:val="31"/>
        </w:numPr>
        <w:tabs>
          <w:tab w:val="left" w:pos="142"/>
          <w:tab w:val="left" w:pos="284"/>
          <w:tab w:val="left" w:pos="966"/>
        </w:tabs>
        <w:autoSpaceDE/>
        <w:autoSpaceDN/>
        <w:ind w:left="0" w:firstLine="709"/>
        <w:contextualSpacing/>
        <w:jc w:val="both"/>
        <w:rPr>
          <w:sz w:val="28"/>
          <w:szCs w:val="28"/>
        </w:rPr>
      </w:pPr>
      <w:r w:rsidRPr="0062585A">
        <w:rPr>
          <w:sz w:val="28"/>
          <w:szCs w:val="28"/>
        </w:rPr>
        <w:t>қоғамдық-гуманитарлық бағытбойынша:</w:t>
      </w:r>
    </w:p>
    <w:p w:rsidR="005D669D" w:rsidRPr="0062585A" w:rsidRDefault="005D669D" w:rsidP="005D669D">
      <w:pPr>
        <w:pStyle w:val="a4"/>
        <w:ind w:left="0" w:firstLine="709"/>
      </w:pPr>
      <w:r w:rsidRPr="0062585A">
        <w:t>10-сыныпта аптасына 2 сағаттан, барлығы – 68 сағат</w:t>
      </w:r>
      <w:r w:rsidR="00645815" w:rsidRPr="0062585A">
        <w:rPr>
          <w:lang w:val="kk-KZ"/>
        </w:rPr>
        <w:t>ты</w:t>
      </w:r>
      <w:r w:rsidRPr="0062585A">
        <w:t>;</w:t>
      </w:r>
    </w:p>
    <w:p w:rsidR="005D669D" w:rsidRPr="0062585A" w:rsidRDefault="005D669D" w:rsidP="005D669D">
      <w:pPr>
        <w:pStyle w:val="a4"/>
        <w:ind w:left="0" w:firstLine="709"/>
      </w:pPr>
      <w:r w:rsidRPr="0062585A">
        <w:t>11-сыныпта аптасына 3 сағаттан, барлығы – 102 сағатты құрайды.</w:t>
      </w:r>
    </w:p>
    <w:p w:rsidR="005D669D" w:rsidRPr="0062585A" w:rsidRDefault="005D669D" w:rsidP="001C1951">
      <w:pPr>
        <w:pStyle w:val="a6"/>
        <w:widowControl/>
        <w:numPr>
          <w:ilvl w:val="0"/>
          <w:numId w:val="31"/>
        </w:numPr>
        <w:tabs>
          <w:tab w:val="left" w:pos="142"/>
          <w:tab w:val="left" w:pos="284"/>
          <w:tab w:val="left" w:pos="965"/>
        </w:tabs>
        <w:autoSpaceDE/>
        <w:autoSpaceDN/>
        <w:ind w:left="0" w:firstLine="709"/>
        <w:contextualSpacing/>
        <w:jc w:val="both"/>
        <w:rPr>
          <w:sz w:val="28"/>
          <w:szCs w:val="28"/>
        </w:rPr>
      </w:pPr>
      <w:r w:rsidRPr="0062585A">
        <w:rPr>
          <w:sz w:val="28"/>
          <w:szCs w:val="28"/>
        </w:rPr>
        <w:t>жаратылыстану-математика</w:t>
      </w:r>
      <w:r w:rsidR="00A5488F" w:rsidRPr="0062585A">
        <w:rPr>
          <w:sz w:val="28"/>
          <w:szCs w:val="28"/>
          <w:lang w:val="kk-KZ"/>
        </w:rPr>
        <w:t>лық</w:t>
      </w:r>
      <w:r w:rsidR="00A5488F" w:rsidRPr="0062585A">
        <w:rPr>
          <w:sz w:val="28"/>
          <w:szCs w:val="28"/>
        </w:rPr>
        <w:t xml:space="preserve"> бағыт</w:t>
      </w:r>
      <w:r w:rsidRPr="0062585A">
        <w:rPr>
          <w:sz w:val="28"/>
          <w:szCs w:val="28"/>
        </w:rPr>
        <w:t>бойынша:</w:t>
      </w:r>
    </w:p>
    <w:p w:rsidR="005D669D" w:rsidRPr="0062585A" w:rsidRDefault="005D669D" w:rsidP="005D669D">
      <w:pPr>
        <w:pStyle w:val="a4"/>
        <w:ind w:left="0" w:firstLine="709"/>
      </w:pPr>
      <w:r w:rsidRPr="0062585A">
        <w:t>10-сыныпта аптасына 2 сағаттан, барлығы – 68 сағат</w:t>
      </w:r>
      <w:r w:rsidR="00645815" w:rsidRPr="0062585A">
        <w:rPr>
          <w:lang w:val="kk-KZ"/>
        </w:rPr>
        <w:t>ты</w:t>
      </w:r>
      <w:r w:rsidRPr="0062585A">
        <w:t>;</w:t>
      </w:r>
    </w:p>
    <w:p w:rsidR="005D669D" w:rsidRPr="0062585A" w:rsidRDefault="005D669D" w:rsidP="005D669D">
      <w:pPr>
        <w:pStyle w:val="a4"/>
        <w:ind w:left="0" w:firstLine="709"/>
      </w:pPr>
      <w:r w:rsidRPr="0062585A">
        <w:t>11-сыныпта аптасына 2 сағаттан, барлығы – 68 сағатты құрайды.</w:t>
      </w:r>
    </w:p>
    <w:p w:rsidR="005D669D" w:rsidRPr="0062585A" w:rsidRDefault="005D669D" w:rsidP="005D669D">
      <w:pPr>
        <w:pStyle w:val="a4"/>
        <w:ind w:left="-142" w:firstLine="709"/>
        <w:rPr>
          <w:lang w:val="kk-KZ"/>
        </w:rPr>
      </w:pPr>
      <w:r w:rsidRPr="0062585A">
        <w:rPr>
          <w:lang w:val="kk-KZ"/>
        </w:rPr>
        <w:t>Қазақстан Республикасы Білім және ғылым министрінің 2016 жылғы                16 қарашадағы № 660 бұйрығына сәйкес 2016-2017 оқу жылынан бастап мектеп бітірушілер үшін жоғары оқу орындарына түсу емтиханы болып табылатын Ұлттық бірыңғай тестілеудің (бұдан әрі – ҰБТ) жаңа форматы енгізілді. Қорытынды аттестаттау – жалпы орта білім беру ұйымдарында өткізілетін               11 (12) - сынып білім алушыларына арналған мемлекеттік бітіру емтиханы.</w:t>
      </w:r>
    </w:p>
    <w:p w:rsidR="005D669D" w:rsidRPr="0062585A" w:rsidRDefault="005D669D" w:rsidP="005D669D">
      <w:pPr>
        <w:pStyle w:val="a4"/>
        <w:ind w:left="-142" w:firstLine="709"/>
        <w:rPr>
          <w:lang w:val="kk-KZ"/>
        </w:rPr>
      </w:pPr>
      <w:r w:rsidRPr="0062585A">
        <w:rPr>
          <w:lang w:val="kk-KZ"/>
        </w:rPr>
        <w:t>11 (12) - сынып білім алушылары қорытынды аттестаттауда ана тілі және әдебиетінен (оқыту тілі) эссе нысанында жазбаша емтихан тапсырады.</w:t>
      </w:r>
    </w:p>
    <w:p w:rsidR="005D669D" w:rsidRPr="0062585A" w:rsidRDefault="005D669D" w:rsidP="005D669D">
      <w:pPr>
        <w:pStyle w:val="a4"/>
        <w:ind w:left="-142" w:firstLine="709"/>
        <w:rPr>
          <w:lang w:val="kk-KZ"/>
        </w:rPr>
      </w:pPr>
      <w:r w:rsidRPr="0062585A">
        <w:rPr>
          <w:lang w:val="kk-KZ"/>
        </w:rPr>
        <w:t>Ұлттық тестілеу орталығы (</w:t>
      </w:r>
      <w:hyperlink r:id="rId62" w:tgtFrame="_blank" w:history="1">
        <w:r w:rsidRPr="0062585A">
          <w:rPr>
            <w:rStyle w:val="ab"/>
            <w:color w:val="auto"/>
            <w:lang w:val="kk-KZ"/>
          </w:rPr>
          <w:t>testcenter.kz</w:t>
        </w:r>
      </w:hyperlink>
      <w:r w:rsidRPr="0062585A">
        <w:rPr>
          <w:lang w:val="kk-KZ"/>
        </w:rPr>
        <w:t xml:space="preserve">) қазақ тілі мен әдебиеті пәнінен эссе жазу туралы мұғалімдер мен </w:t>
      </w:r>
      <w:r w:rsidR="0032446D" w:rsidRPr="0062585A">
        <w:rPr>
          <w:lang w:val="kk-KZ"/>
        </w:rPr>
        <w:t>білім алушылар</w:t>
      </w:r>
      <w:r w:rsidRPr="0062585A">
        <w:rPr>
          <w:lang w:val="kk-KZ"/>
        </w:rPr>
        <w:t xml:space="preserve">ға көмекші құрал ретінде әдістемелік ұсынымдама әзірледі. Әдістемелік ұсынымдамада эссе термині, түрлері, құрылымы, ерекшелігі, талаптары және оның шығармадан айырмашылығы жөнінде түсінік берілген. Сонымен қатар, эссе тақырыптары, оны бағалау критерийлері және эссе жазу үлгісі ұсынылды. </w:t>
      </w:r>
    </w:p>
    <w:p w:rsidR="00F52552" w:rsidRPr="0062585A" w:rsidRDefault="00F52552" w:rsidP="00F52552">
      <w:pPr>
        <w:ind w:firstLine="709"/>
        <w:jc w:val="both"/>
        <w:rPr>
          <w:rFonts w:eastAsia="ArialMT"/>
          <w:sz w:val="28"/>
          <w:szCs w:val="28"/>
          <w:lang w:val="kk-KZ"/>
        </w:rPr>
      </w:pPr>
      <w:r w:rsidRPr="0062585A">
        <w:rPr>
          <w:rFonts w:eastAsia="ArialMT"/>
          <w:sz w:val="28"/>
          <w:szCs w:val="28"/>
          <w:lang w:val="kk-KZ"/>
        </w:rPr>
        <w:t xml:space="preserve">Эссе мазмұнында, ең алдымен, ойды анық және </w:t>
      </w:r>
      <w:r w:rsidR="00C61FEA" w:rsidRPr="0062585A">
        <w:rPr>
          <w:rFonts w:eastAsia="ArialMT"/>
          <w:sz w:val="28"/>
          <w:szCs w:val="28"/>
          <w:lang w:val="kk-KZ"/>
        </w:rPr>
        <w:t xml:space="preserve">сауатты бере білуі, ақпараттың құрылымы, негізгі ұғымды қолдануы, себеп-салдарлық байланыстарды бөліп алуы, өз көзқарасын дәлелдей білуі бағаланады. </w:t>
      </w:r>
    </w:p>
    <w:p w:rsidR="00F52552" w:rsidRPr="0062585A" w:rsidRDefault="00C61FEA" w:rsidP="00F52552">
      <w:pPr>
        <w:tabs>
          <w:tab w:val="left" w:pos="2434"/>
          <w:tab w:val="left" w:pos="3996"/>
          <w:tab w:val="left" w:pos="6003"/>
          <w:tab w:val="left" w:pos="7085"/>
          <w:tab w:val="left" w:pos="8901"/>
        </w:tabs>
        <w:ind w:firstLine="709"/>
        <w:jc w:val="both"/>
        <w:rPr>
          <w:sz w:val="28"/>
          <w:szCs w:val="28"/>
          <w:lang w:val="kk-KZ"/>
        </w:rPr>
      </w:pPr>
      <w:r w:rsidRPr="0062585A">
        <w:rPr>
          <w:sz w:val="28"/>
          <w:szCs w:val="28"/>
          <w:lang w:val="kk-KZ"/>
        </w:rPr>
        <w:t>Қазақ тілі мен әдебиеті бойынша мемлекеттік емтихан эссе түрінде берілді. Әртүрлі мәселелерге қатысты, белгілі бір құрылымға сәйкес топтастырылған он тақырыптан тұрады. Оның бесеуі әдеби тақырыптар, қалған бесеуі еркін тақырыптар.</w:t>
      </w:r>
    </w:p>
    <w:p w:rsidR="00F52552" w:rsidRPr="0062585A" w:rsidRDefault="00C61FEA" w:rsidP="00F52552">
      <w:pPr>
        <w:ind w:firstLine="709"/>
        <w:jc w:val="both"/>
        <w:rPr>
          <w:sz w:val="28"/>
          <w:szCs w:val="28"/>
          <w:lang w:val="kk-KZ"/>
        </w:rPr>
      </w:pPr>
      <w:r w:rsidRPr="0062585A">
        <w:rPr>
          <w:sz w:val="28"/>
          <w:szCs w:val="28"/>
          <w:lang w:val="kk-KZ"/>
        </w:rPr>
        <w:t xml:space="preserve">Ұсынылған тақырыптардың тек біреуін ғана таңдау, содан кейін осы тақырыпта 250-300 сөз көлемінде эссе жазу қажет.Эссенің композицясын мұқият ойластыру қажет. </w:t>
      </w:r>
    </w:p>
    <w:p w:rsidR="00F52552" w:rsidRPr="0062585A" w:rsidRDefault="00F52552" w:rsidP="00F52552">
      <w:pPr>
        <w:ind w:firstLine="709"/>
        <w:jc w:val="both"/>
        <w:rPr>
          <w:sz w:val="28"/>
          <w:szCs w:val="28"/>
          <w:lang w:val="kk-KZ"/>
        </w:rPr>
      </w:pPr>
      <w:r w:rsidRPr="0062585A">
        <w:rPr>
          <w:sz w:val="28"/>
          <w:szCs w:val="28"/>
          <w:lang w:val="kk-KZ"/>
        </w:rPr>
        <w:t>Эссе</w:t>
      </w:r>
      <w:r w:rsidR="00C61FEA" w:rsidRPr="0062585A">
        <w:rPr>
          <w:sz w:val="28"/>
          <w:szCs w:val="28"/>
          <w:lang w:val="kk-KZ"/>
        </w:rPr>
        <w:t>ні сөйлеу нормаларын сақтай отырып, анық және түсінікті етіп жазу қажет</w:t>
      </w:r>
      <w:r w:rsidRPr="0062585A">
        <w:rPr>
          <w:sz w:val="28"/>
          <w:szCs w:val="28"/>
          <w:lang w:val="kk-KZ"/>
        </w:rPr>
        <w:t>.</w:t>
      </w:r>
    </w:p>
    <w:p w:rsidR="00F52552" w:rsidRPr="0062585A" w:rsidRDefault="00F52552" w:rsidP="00F52552">
      <w:pPr>
        <w:ind w:firstLine="709"/>
        <w:jc w:val="both"/>
        <w:rPr>
          <w:b/>
          <w:i/>
          <w:sz w:val="28"/>
          <w:szCs w:val="28"/>
          <w:lang w:val="kk-KZ"/>
        </w:rPr>
      </w:pPr>
      <w:r w:rsidRPr="0062585A">
        <w:rPr>
          <w:b/>
          <w:i/>
          <w:sz w:val="28"/>
          <w:szCs w:val="28"/>
          <w:lang w:val="kk-KZ"/>
        </w:rPr>
        <w:t xml:space="preserve">Емтиханға қатысушыларға орфографиялық және түсіндірме сөздіктерді, афоризмдер жинақтары мен көркем шығармалар мәтіндерін  қолдануға рұқсат етіледі. </w:t>
      </w:r>
    </w:p>
    <w:p w:rsidR="00F52552" w:rsidRPr="0062585A" w:rsidRDefault="00F52552" w:rsidP="005D669D">
      <w:pPr>
        <w:pStyle w:val="a4"/>
        <w:ind w:left="-142" w:firstLine="709"/>
        <w:rPr>
          <w:lang w:val="kk-KZ"/>
        </w:rPr>
      </w:pPr>
    </w:p>
    <w:p w:rsidR="00CC0F71" w:rsidRPr="0062585A" w:rsidRDefault="00CC0F71">
      <w:pPr>
        <w:rPr>
          <w:sz w:val="28"/>
          <w:szCs w:val="28"/>
          <w:lang w:val="kk-KZ"/>
        </w:rPr>
      </w:pPr>
      <w:r w:rsidRPr="0062585A">
        <w:rPr>
          <w:lang w:val="kk-KZ"/>
        </w:rPr>
        <w:br w:type="page"/>
      </w:r>
    </w:p>
    <w:p w:rsidR="005D669D" w:rsidRPr="0062585A" w:rsidRDefault="00E03807" w:rsidP="005D669D">
      <w:pPr>
        <w:pStyle w:val="a4"/>
        <w:tabs>
          <w:tab w:val="left" w:pos="851"/>
          <w:tab w:val="left" w:pos="1134"/>
          <w:tab w:val="left" w:pos="1418"/>
          <w:tab w:val="left" w:pos="2201"/>
          <w:tab w:val="left" w:pos="2604"/>
          <w:tab w:val="left" w:pos="5040"/>
          <w:tab w:val="left" w:pos="6821"/>
          <w:tab w:val="left" w:pos="7779"/>
          <w:tab w:val="left" w:pos="9442"/>
        </w:tabs>
        <w:ind w:left="-142" w:firstLine="709"/>
        <w:rPr>
          <w:lang w:val="kk-KZ"/>
        </w:rPr>
      </w:pPr>
      <w:r w:rsidRPr="0062585A">
        <w:rPr>
          <w:lang w:val="kk-KZ"/>
        </w:rPr>
        <w:lastRenderedPageBreak/>
        <w:t>33</w:t>
      </w:r>
      <w:r w:rsidR="005D669D" w:rsidRPr="0062585A">
        <w:rPr>
          <w:lang w:val="kk-KZ"/>
        </w:rPr>
        <w:t>-кесте – 10-11-сыныптарға ұсынылатын жазба жұмыстары (эссе) мен сыныптан тыс оқудың саны</w:t>
      </w:r>
    </w:p>
    <w:p w:rsidR="005D669D" w:rsidRPr="0062585A" w:rsidRDefault="005D669D" w:rsidP="005D669D">
      <w:pPr>
        <w:pStyle w:val="a4"/>
        <w:ind w:left="0" w:firstLine="709"/>
        <w:rPr>
          <w:lang w:val="kk-KZ"/>
        </w:rPr>
      </w:pPr>
    </w:p>
    <w:tbl>
      <w:tblPr>
        <w:tblW w:w="101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9"/>
        <w:gridCol w:w="3417"/>
        <w:gridCol w:w="991"/>
        <w:gridCol w:w="759"/>
        <w:gridCol w:w="991"/>
        <w:gridCol w:w="994"/>
        <w:gridCol w:w="1605"/>
      </w:tblGrid>
      <w:tr w:rsidR="005D669D" w:rsidRPr="0062585A" w:rsidTr="00CC0F71">
        <w:trPr>
          <w:trHeight w:hRule="exact" w:val="334"/>
          <w:jc w:val="center"/>
        </w:trPr>
        <w:tc>
          <w:tcPr>
            <w:tcW w:w="1349" w:type="dxa"/>
            <w:vMerge w:val="restart"/>
          </w:tcPr>
          <w:p w:rsidR="00645815" w:rsidRPr="0062585A" w:rsidRDefault="005D669D" w:rsidP="00CC0F71">
            <w:pPr>
              <w:pStyle w:val="TableParagraph"/>
              <w:ind w:left="0"/>
              <w:jc w:val="center"/>
              <w:rPr>
                <w:sz w:val="24"/>
                <w:szCs w:val="24"/>
              </w:rPr>
            </w:pPr>
            <w:r w:rsidRPr="0062585A">
              <w:rPr>
                <w:sz w:val="24"/>
                <w:szCs w:val="24"/>
              </w:rPr>
              <w:t>Сыныптар</w:t>
            </w:r>
          </w:p>
        </w:tc>
        <w:tc>
          <w:tcPr>
            <w:tcW w:w="3417" w:type="dxa"/>
            <w:vMerge w:val="restart"/>
          </w:tcPr>
          <w:p w:rsidR="005D669D" w:rsidRPr="0062585A" w:rsidRDefault="005D669D" w:rsidP="00CC0F71">
            <w:pPr>
              <w:pStyle w:val="TableParagraph"/>
              <w:ind w:left="0"/>
              <w:jc w:val="center"/>
              <w:rPr>
                <w:sz w:val="24"/>
                <w:szCs w:val="24"/>
                <w:lang w:val="kk-KZ"/>
              </w:rPr>
            </w:pPr>
            <w:r w:rsidRPr="0062585A">
              <w:rPr>
                <w:sz w:val="24"/>
                <w:szCs w:val="24"/>
                <w:lang w:val="kk-KZ"/>
              </w:rPr>
              <w:t xml:space="preserve">Жазба, сыныптан тыс оқу жұмыстарының </w:t>
            </w:r>
            <w:r w:rsidR="00645815" w:rsidRPr="0062585A">
              <w:rPr>
                <w:sz w:val="24"/>
                <w:szCs w:val="24"/>
                <w:lang w:val="kk-KZ"/>
              </w:rPr>
              <w:t>түрл</w:t>
            </w:r>
            <w:r w:rsidRPr="0062585A">
              <w:rPr>
                <w:sz w:val="24"/>
                <w:szCs w:val="24"/>
                <w:lang w:val="kk-KZ"/>
              </w:rPr>
              <w:t>ері</w:t>
            </w:r>
          </w:p>
        </w:tc>
        <w:tc>
          <w:tcPr>
            <w:tcW w:w="3735" w:type="dxa"/>
            <w:gridSpan w:val="4"/>
          </w:tcPr>
          <w:p w:rsidR="005D669D" w:rsidRPr="0062585A" w:rsidRDefault="005D669D" w:rsidP="00CC0F71">
            <w:pPr>
              <w:pStyle w:val="TableParagraph"/>
              <w:ind w:left="0"/>
              <w:jc w:val="center"/>
              <w:rPr>
                <w:sz w:val="24"/>
                <w:szCs w:val="24"/>
              </w:rPr>
            </w:pPr>
            <w:r w:rsidRPr="0062585A">
              <w:rPr>
                <w:sz w:val="24"/>
                <w:szCs w:val="24"/>
              </w:rPr>
              <w:t>Оқу тоқсандары</w:t>
            </w:r>
          </w:p>
        </w:tc>
        <w:tc>
          <w:tcPr>
            <w:tcW w:w="1605" w:type="dxa"/>
            <w:vMerge w:val="restart"/>
          </w:tcPr>
          <w:p w:rsidR="005D669D" w:rsidRPr="0062585A" w:rsidRDefault="005D669D" w:rsidP="00CC0F71">
            <w:pPr>
              <w:pStyle w:val="TableParagraph"/>
              <w:ind w:left="0"/>
              <w:jc w:val="center"/>
              <w:rPr>
                <w:sz w:val="24"/>
                <w:szCs w:val="24"/>
                <w:lang w:val="kk-KZ"/>
              </w:rPr>
            </w:pPr>
            <w:r w:rsidRPr="0062585A">
              <w:rPr>
                <w:sz w:val="24"/>
                <w:szCs w:val="24"/>
              </w:rPr>
              <w:t>Барлығы</w:t>
            </w:r>
          </w:p>
          <w:p w:rsidR="00645815" w:rsidRPr="0062585A" w:rsidRDefault="00645815" w:rsidP="00CC0F71">
            <w:pPr>
              <w:pStyle w:val="TableParagraph"/>
              <w:ind w:left="0"/>
              <w:jc w:val="center"/>
              <w:rPr>
                <w:sz w:val="24"/>
                <w:szCs w:val="24"/>
              </w:rPr>
            </w:pPr>
          </w:p>
        </w:tc>
      </w:tr>
      <w:tr w:rsidR="005D669D" w:rsidRPr="0062585A" w:rsidTr="00CC0F71">
        <w:trPr>
          <w:trHeight w:hRule="exact" w:val="268"/>
          <w:jc w:val="center"/>
        </w:trPr>
        <w:tc>
          <w:tcPr>
            <w:tcW w:w="1349" w:type="dxa"/>
            <w:vMerge/>
          </w:tcPr>
          <w:p w:rsidR="005D669D" w:rsidRPr="0062585A" w:rsidRDefault="005D669D" w:rsidP="00CC0F71">
            <w:pPr>
              <w:jc w:val="center"/>
              <w:rPr>
                <w:sz w:val="24"/>
                <w:szCs w:val="24"/>
              </w:rPr>
            </w:pPr>
          </w:p>
        </w:tc>
        <w:tc>
          <w:tcPr>
            <w:tcW w:w="3417" w:type="dxa"/>
            <w:vMerge/>
          </w:tcPr>
          <w:p w:rsidR="005D669D" w:rsidRPr="0062585A" w:rsidRDefault="005D669D" w:rsidP="00CC0F71">
            <w:pPr>
              <w:jc w:val="both"/>
              <w:rPr>
                <w:sz w:val="24"/>
                <w:szCs w:val="24"/>
              </w:rPr>
            </w:pPr>
          </w:p>
        </w:tc>
        <w:tc>
          <w:tcPr>
            <w:tcW w:w="991" w:type="dxa"/>
          </w:tcPr>
          <w:p w:rsidR="005D669D" w:rsidRPr="0062585A" w:rsidRDefault="005D669D" w:rsidP="00CC0F71">
            <w:pPr>
              <w:pStyle w:val="TableParagraph"/>
              <w:ind w:left="0"/>
              <w:jc w:val="center"/>
              <w:rPr>
                <w:sz w:val="24"/>
                <w:szCs w:val="24"/>
              </w:rPr>
            </w:pPr>
            <w:r w:rsidRPr="0062585A">
              <w:rPr>
                <w:sz w:val="24"/>
                <w:szCs w:val="24"/>
              </w:rPr>
              <w:t>І</w:t>
            </w:r>
          </w:p>
        </w:tc>
        <w:tc>
          <w:tcPr>
            <w:tcW w:w="759" w:type="dxa"/>
          </w:tcPr>
          <w:p w:rsidR="005D669D" w:rsidRPr="0062585A" w:rsidRDefault="005D669D" w:rsidP="00CC0F71">
            <w:pPr>
              <w:pStyle w:val="TableParagraph"/>
              <w:ind w:left="0"/>
              <w:jc w:val="center"/>
              <w:rPr>
                <w:sz w:val="24"/>
                <w:szCs w:val="24"/>
              </w:rPr>
            </w:pPr>
            <w:r w:rsidRPr="0062585A">
              <w:rPr>
                <w:sz w:val="24"/>
                <w:szCs w:val="24"/>
              </w:rPr>
              <w:t>ІІ</w:t>
            </w:r>
          </w:p>
        </w:tc>
        <w:tc>
          <w:tcPr>
            <w:tcW w:w="991" w:type="dxa"/>
          </w:tcPr>
          <w:p w:rsidR="005D669D" w:rsidRPr="0062585A" w:rsidRDefault="005D669D" w:rsidP="00CC0F71">
            <w:pPr>
              <w:pStyle w:val="TableParagraph"/>
              <w:ind w:left="0"/>
              <w:jc w:val="center"/>
              <w:rPr>
                <w:sz w:val="24"/>
                <w:szCs w:val="24"/>
              </w:rPr>
            </w:pPr>
            <w:r w:rsidRPr="0062585A">
              <w:rPr>
                <w:sz w:val="24"/>
                <w:szCs w:val="24"/>
              </w:rPr>
              <w:t>ІІІ</w:t>
            </w:r>
          </w:p>
        </w:tc>
        <w:tc>
          <w:tcPr>
            <w:tcW w:w="994" w:type="dxa"/>
          </w:tcPr>
          <w:p w:rsidR="005D669D" w:rsidRPr="0062585A" w:rsidRDefault="005D669D" w:rsidP="00CC0F71">
            <w:pPr>
              <w:pStyle w:val="TableParagraph"/>
              <w:ind w:left="0"/>
              <w:jc w:val="center"/>
              <w:rPr>
                <w:sz w:val="24"/>
                <w:szCs w:val="24"/>
              </w:rPr>
            </w:pPr>
            <w:r w:rsidRPr="0062585A">
              <w:rPr>
                <w:sz w:val="24"/>
                <w:szCs w:val="24"/>
              </w:rPr>
              <w:t>І</w:t>
            </w:r>
            <w:r w:rsidR="00CC0F71" w:rsidRPr="0062585A">
              <w:rPr>
                <w:sz w:val="24"/>
                <w:szCs w:val="24"/>
              </w:rPr>
              <w:t>V</w:t>
            </w:r>
          </w:p>
        </w:tc>
        <w:tc>
          <w:tcPr>
            <w:tcW w:w="1605" w:type="dxa"/>
            <w:vMerge/>
          </w:tcPr>
          <w:p w:rsidR="005D669D" w:rsidRPr="0062585A" w:rsidRDefault="005D669D" w:rsidP="00CC0F71">
            <w:pPr>
              <w:jc w:val="center"/>
              <w:rPr>
                <w:sz w:val="24"/>
                <w:szCs w:val="24"/>
              </w:rPr>
            </w:pPr>
          </w:p>
        </w:tc>
      </w:tr>
      <w:tr w:rsidR="005D669D" w:rsidRPr="0062585A" w:rsidTr="00CC0F71">
        <w:trPr>
          <w:trHeight w:hRule="exact" w:val="331"/>
          <w:jc w:val="center"/>
        </w:trPr>
        <w:tc>
          <w:tcPr>
            <w:tcW w:w="10106" w:type="dxa"/>
            <w:gridSpan w:val="7"/>
          </w:tcPr>
          <w:p w:rsidR="005D669D" w:rsidRPr="0062585A" w:rsidRDefault="005D669D" w:rsidP="00CC0F71">
            <w:pPr>
              <w:pStyle w:val="TableParagraph"/>
              <w:ind w:left="0"/>
              <w:jc w:val="center"/>
              <w:rPr>
                <w:i/>
                <w:sz w:val="24"/>
                <w:szCs w:val="24"/>
              </w:rPr>
            </w:pPr>
            <w:r w:rsidRPr="0062585A">
              <w:rPr>
                <w:i/>
                <w:sz w:val="24"/>
                <w:szCs w:val="24"/>
              </w:rPr>
              <w:t>Қоғамдық-гуманитарлық бағыт</w:t>
            </w:r>
          </w:p>
        </w:tc>
      </w:tr>
      <w:tr w:rsidR="005D669D" w:rsidRPr="0062585A" w:rsidTr="00CC0F71">
        <w:trPr>
          <w:trHeight w:hRule="exact" w:val="334"/>
          <w:jc w:val="center"/>
        </w:trPr>
        <w:tc>
          <w:tcPr>
            <w:tcW w:w="1349" w:type="dxa"/>
          </w:tcPr>
          <w:p w:rsidR="005D669D" w:rsidRPr="0062585A" w:rsidRDefault="005D669D" w:rsidP="00CC0F71">
            <w:pPr>
              <w:pStyle w:val="TableParagraph"/>
              <w:ind w:left="0"/>
              <w:jc w:val="center"/>
              <w:rPr>
                <w:sz w:val="24"/>
                <w:szCs w:val="24"/>
              </w:rPr>
            </w:pPr>
            <w:r w:rsidRPr="0062585A">
              <w:rPr>
                <w:sz w:val="24"/>
                <w:szCs w:val="24"/>
              </w:rPr>
              <w:t>10</w:t>
            </w:r>
          </w:p>
        </w:tc>
        <w:tc>
          <w:tcPr>
            <w:tcW w:w="3417" w:type="dxa"/>
          </w:tcPr>
          <w:p w:rsidR="005D669D" w:rsidRPr="0062585A" w:rsidRDefault="005D669D" w:rsidP="00CC0F71">
            <w:pPr>
              <w:pStyle w:val="TableParagraph"/>
              <w:ind w:left="0"/>
              <w:jc w:val="both"/>
              <w:rPr>
                <w:sz w:val="24"/>
                <w:szCs w:val="24"/>
              </w:rPr>
            </w:pPr>
            <w:r w:rsidRPr="0062585A">
              <w:rPr>
                <w:sz w:val="24"/>
                <w:szCs w:val="24"/>
              </w:rPr>
              <w:t>Эссе</w:t>
            </w:r>
          </w:p>
        </w:tc>
        <w:tc>
          <w:tcPr>
            <w:tcW w:w="991" w:type="dxa"/>
          </w:tcPr>
          <w:p w:rsidR="005D669D" w:rsidRPr="0062585A" w:rsidRDefault="005D669D" w:rsidP="00CC0F71">
            <w:pPr>
              <w:pStyle w:val="TableParagraph"/>
              <w:ind w:left="0"/>
              <w:jc w:val="center"/>
              <w:rPr>
                <w:sz w:val="24"/>
                <w:szCs w:val="24"/>
              </w:rPr>
            </w:pPr>
            <w:r w:rsidRPr="0062585A">
              <w:rPr>
                <w:sz w:val="24"/>
                <w:szCs w:val="24"/>
              </w:rPr>
              <w:t>2</w:t>
            </w:r>
          </w:p>
        </w:tc>
        <w:tc>
          <w:tcPr>
            <w:tcW w:w="759" w:type="dxa"/>
          </w:tcPr>
          <w:p w:rsidR="005D669D" w:rsidRPr="0062585A" w:rsidRDefault="005D669D" w:rsidP="00CC0F71">
            <w:pPr>
              <w:pStyle w:val="TableParagraph"/>
              <w:ind w:left="0"/>
              <w:jc w:val="center"/>
              <w:rPr>
                <w:sz w:val="24"/>
                <w:szCs w:val="24"/>
              </w:rPr>
            </w:pPr>
            <w:r w:rsidRPr="0062585A">
              <w:rPr>
                <w:sz w:val="24"/>
                <w:szCs w:val="24"/>
              </w:rPr>
              <w:t>2</w:t>
            </w:r>
          </w:p>
        </w:tc>
        <w:tc>
          <w:tcPr>
            <w:tcW w:w="991" w:type="dxa"/>
          </w:tcPr>
          <w:p w:rsidR="005D669D" w:rsidRPr="0062585A" w:rsidRDefault="005D669D" w:rsidP="00CC0F71">
            <w:pPr>
              <w:pStyle w:val="TableParagraph"/>
              <w:ind w:left="0"/>
              <w:jc w:val="center"/>
              <w:rPr>
                <w:sz w:val="24"/>
                <w:szCs w:val="24"/>
              </w:rPr>
            </w:pPr>
            <w:r w:rsidRPr="0062585A">
              <w:rPr>
                <w:sz w:val="24"/>
                <w:szCs w:val="24"/>
              </w:rPr>
              <w:t>2</w:t>
            </w:r>
          </w:p>
        </w:tc>
        <w:tc>
          <w:tcPr>
            <w:tcW w:w="994" w:type="dxa"/>
          </w:tcPr>
          <w:p w:rsidR="005D669D" w:rsidRPr="0062585A" w:rsidRDefault="005D669D" w:rsidP="00CC0F71">
            <w:pPr>
              <w:pStyle w:val="TableParagraph"/>
              <w:ind w:left="0"/>
              <w:jc w:val="center"/>
              <w:rPr>
                <w:sz w:val="24"/>
                <w:szCs w:val="24"/>
              </w:rPr>
            </w:pPr>
            <w:r w:rsidRPr="0062585A">
              <w:rPr>
                <w:sz w:val="24"/>
                <w:szCs w:val="24"/>
              </w:rPr>
              <w:t>2</w:t>
            </w:r>
          </w:p>
        </w:tc>
        <w:tc>
          <w:tcPr>
            <w:tcW w:w="1605" w:type="dxa"/>
          </w:tcPr>
          <w:p w:rsidR="005D669D" w:rsidRPr="0062585A" w:rsidRDefault="005D669D" w:rsidP="00CC0F71">
            <w:pPr>
              <w:pStyle w:val="TableParagraph"/>
              <w:ind w:left="0"/>
              <w:jc w:val="center"/>
              <w:rPr>
                <w:sz w:val="24"/>
                <w:szCs w:val="24"/>
              </w:rPr>
            </w:pPr>
            <w:r w:rsidRPr="0062585A">
              <w:rPr>
                <w:sz w:val="24"/>
                <w:szCs w:val="24"/>
              </w:rPr>
              <w:t>8</w:t>
            </w:r>
          </w:p>
        </w:tc>
      </w:tr>
      <w:tr w:rsidR="005D669D" w:rsidRPr="0062585A" w:rsidTr="00CC0F71">
        <w:trPr>
          <w:trHeight w:hRule="exact" w:val="331"/>
          <w:jc w:val="center"/>
        </w:trPr>
        <w:tc>
          <w:tcPr>
            <w:tcW w:w="1349" w:type="dxa"/>
          </w:tcPr>
          <w:p w:rsidR="005D669D" w:rsidRPr="0062585A" w:rsidRDefault="005D669D" w:rsidP="00CC0F71">
            <w:pPr>
              <w:jc w:val="center"/>
              <w:rPr>
                <w:sz w:val="24"/>
                <w:szCs w:val="24"/>
              </w:rPr>
            </w:pPr>
          </w:p>
        </w:tc>
        <w:tc>
          <w:tcPr>
            <w:tcW w:w="3417" w:type="dxa"/>
          </w:tcPr>
          <w:p w:rsidR="005D669D" w:rsidRPr="0062585A" w:rsidRDefault="005D669D" w:rsidP="00CC0F71">
            <w:pPr>
              <w:pStyle w:val="TableParagraph"/>
              <w:ind w:left="0"/>
              <w:jc w:val="both"/>
              <w:rPr>
                <w:sz w:val="24"/>
                <w:szCs w:val="24"/>
              </w:rPr>
            </w:pPr>
            <w:r w:rsidRPr="0062585A">
              <w:rPr>
                <w:sz w:val="24"/>
                <w:szCs w:val="24"/>
              </w:rPr>
              <w:t>Сыныптан тыс оқу</w:t>
            </w:r>
          </w:p>
        </w:tc>
        <w:tc>
          <w:tcPr>
            <w:tcW w:w="991" w:type="dxa"/>
          </w:tcPr>
          <w:p w:rsidR="005D669D" w:rsidRPr="0062585A" w:rsidRDefault="005D669D" w:rsidP="00CC0F71">
            <w:pPr>
              <w:pStyle w:val="TableParagraph"/>
              <w:ind w:left="0"/>
              <w:jc w:val="center"/>
              <w:rPr>
                <w:sz w:val="24"/>
                <w:szCs w:val="24"/>
              </w:rPr>
            </w:pPr>
            <w:r w:rsidRPr="0062585A">
              <w:rPr>
                <w:sz w:val="24"/>
                <w:szCs w:val="24"/>
              </w:rPr>
              <w:t>1</w:t>
            </w:r>
          </w:p>
        </w:tc>
        <w:tc>
          <w:tcPr>
            <w:tcW w:w="759" w:type="dxa"/>
          </w:tcPr>
          <w:p w:rsidR="005D669D" w:rsidRPr="0062585A" w:rsidRDefault="005D669D" w:rsidP="00CC0F71">
            <w:pPr>
              <w:pStyle w:val="TableParagraph"/>
              <w:ind w:left="0"/>
              <w:jc w:val="center"/>
              <w:rPr>
                <w:sz w:val="24"/>
                <w:szCs w:val="24"/>
              </w:rPr>
            </w:pPr>
            <w:r w:rsidRPr="0062585A">
              <w:rPr>
                <w:sz w:val="24"/>
                <w:szCs w:val="24"/>
              </w:rPr>
              <w:t>1</w:t>
            </w:r>
          </w:p>
        </w:tc>
        <w:tc>
          <w:tcPr>
            <w:tcW w:w="991" w:type="dxa"/>
          </w:tcPr>
          <w:p w:rsidR="005D669D" w:rsidRPr="0062585A" w:rsidRDefault="005D669D" w:rsidP="00CC0F71">
            <w:pPr>
              <w:pStyle w:val="TableParagraph"/>
              <w:ind w:left="0"/>
              <w:jc w:val="center"/>
              <w:rPr>
                <w:sz w:val="24"/>
                <w:szCs w:val="24"/>
              </w:rPr>
            </w:pPr>
            <w:r w:rsidRPr="0062585A">
              <w:rPr>
                <w:sz w:val="24"/>
                <w:szCs w:val="24"/>
              </w:rPr>
              <w:t>1</w:t>
            </w:r>
          </w:p>
        </w:tc>
        <w:tc>
          <w:tcPr>
            <w:tcW w:w="994" w:type="dxa"/>
          </w:tcPr>
          <w:p w:rsidR="005D669D" w:rsidRPr="0062585A" w:rsidRDefault="005D669D" w:rsidP="00CC0F71">
            <w:pPr>
              <w:pStyle w:val="TableParagraph"/>
              <w:ind w:left="0"/>
              <w:jc w:val="center"/>
              <w:rPr>
                <w:sz w:val="24"/>
                <w:szCs w:val="24"/>
              </w:rPr>
            </w:pPr>
            <w:r w:rsidRPr="0062585A">
              <w:rPr>
                <w:sz w:val="24"/>
                <w:szCs w:val="24"/>
              </w:rPr>
              <w:t>1</w:t>
            </w:r>
          </w:p>
        </w:tc>
        <w:tc>
          <w:tcPr>
            <w:tcW w:w="1605" w:type="dxa"/>
          </w:tcPr>
          <w:p w:rsidR="005D669D" w:rsidRPr="0062585A" w:rsidRDefault="005D669D" w:rsidP="00CC0F71">
            <w:pPr>
              <w:pStyle w:val="TableParagraph"/>
              <w:ind w:left="0"/>
              <w:jc w:val="center"/>
              <w:rPr>
                <w:sz w:val="24"/>
                <w:szCs w:val="24"/>
              </w:rPr>
            </w:pPr>
            <w:r w:rsidRPr="0062585A">
              <w:rPr>
                <w:sz w:val="24"/>
                <w:szCs w:val="24"/>
              </w:rPr>
              <w:t>4</w:t>
            </w:r>
          </w:p>
        </w:tc>
      </w:tr>
      <w:tr w:rsidR="005D669D" w:rsidRPr="0062585A" w:rsidTr="00CC0F71">
        <w:trPr>
          <w:trHeight w:hRule="exact" w:val="331"/>
          <w:jc w:val="center"/>
        </w:trPr>
        <w:tc>
          <w:tcPr>
            <w:tcW w:w="1349" w:type="dxa"/>
          </w:tcPr>
          <w:p w:rsidR="005D669D" w:rsidRPr="0062585A" w:rsidRDefault="005D669D" w:rsidP="00CC0F71">
            <w:pPr>
              <w:jc w:val="center"/>
              <w:rPr>
                <w:sz w:val="24"/>
                <w:szCs w:val="24"/>
              </w:rPr>
            </w:pPr>
          </w:p>
        </w:tc>
        <w:tc>
          <w:tcPr>
            <w:tcW w:w="3417" w:type="dxa"/>
          </w:tcPr>
          <w:p w:rsidR="005D669D" w:rsidRPr="0062585A" w:rsidRDefault="005D669D" w:rsidP="00CC0F71">
            <w:pPr>
              <w:pStyle w:val="TableParagraph"/>
              <w:ind w:left="0"/>
              <w:jc w:val="both"/>
              <w:rPr>
                <w:sz w:val="24"/>
                <w:szCs w:val="24"/>
              </w:rPr>
            </w:pPr>
            <w:r w:rsidRPr="0062585A">
              <w:rPr>
                <w:sz w:val="24"/>
                <w:szCs w:val="24"/>
              </w:rPr>
              <w:t>Барлығы:</w:t>
            </w:r>
          </w:p>
        </w:tc>
        <w:tc>
          <w:tcPr>
            <w:tcW w:w="991" w:type="dxa"/>
          </w:tcPr>
          <w:p w:rsidR="005D669D" w:rsidRPr="0062585A" w:rsidRDefault="005D669D" w:rsidP="00CC0F71">
            <w:pPr>
              <w:pStyle w:val="TableParagraph"/>
              <w:ind w:left="0"/>
              <w:jc w:val="center"/>
              <w:rPr>
                <w:sz w:val="24"/>
                <w:szCs w:val="24"/>
              </w:rPr>
            </w:pPr>
            <w:r w:rsidRPr="0062585A">
              <w:rPr>
                <w:sz w:val="24"/>
                <w:szCs w:val="24"/>
              </w:rPr>
              <w:t>3</w:t>
            </w:r>
          </w:p>
        </w:tc>
        <w:tc>
          <w:tcPr>
            <w:tcW w:w="759" w:type="dxa"/>
          </w:tcPr>
          <w:p w:rsidR="005D669D" w:rsidRPr="0062585A" w:rsidRDefault="005D669D" w:rsidP="00CC0F71">
            <w:pPr>
              <w:pStyle w:val="TableParagraph"/>
              <w:ind w:left="0"/>
              <w:jc w:val="center"/>
              <w:rPr>
                <w:sz w:val="24"/>
                <w:szCs w:val="24"/>
              </w:rPr>
            </w:pPr>
            <w:r w:rsidRPr="0062585A">
              <w:rPr>
                <w:sz w:val="24"/>
                <w:szCs w:val="24"/>
              </w:rPr>
              <w:t>3</w:t>
            </w:r>
          </w:p>
        </w:tc>
        <w:tc>
          <w:tcPr>
            <w:tcW w:w="991" w:type="dxa"/>
          </w:tcPr>
          <w:p w:rsidR="005D669D" w:rsidRPr="0062585A" w:rsidRDefault="005D669D" w:rsidP="00CC0F71">
            <w:pPr>
              <w:pStyle w:val="TableParagraph"/>
              <w:ind w:left="0"/>
              <w:jc w:val="center"/>
              <w:rPr>
                <w:sz w:val="24"/>
                <w:szCs w:val="24"/>
              </w:rPr>
            </w:pPr>
            <w:r w:rsidRPr="0062585A">
              <w:rPr>
                <w:sz w:val="24"/>
                <w:szCs w:val="24"/>
              </w:rPr>
              <w:t>3</w:t>
            </w:r>
          </w:p>
        </w:tc>
        <w:tc>
          <w:tcPr>
            <w:tcW w:w="994" w:type="dxa"/>
          </w:tcPr>
          <w:p w:rsidR="005D669D" w:rsidRPr="0062585A" w:rsidRDefault="005D669D" w:rsidP="00CC0F71">
            <w:pPr>
              <w:pStyle w:val="TableParagraph"/>
              <w:ind w:left="0"/>
              <w:jc w:val="center"/>
              <w:rPr>
                <w:sz w:val="24"/>
                <w:szCs w:val="24"/>
              </w:rPr>
            </w:pPr>
            <w:r w:rsidRPr="0062585A">
              <w:rPr>
                <w:sz w:val="24"/>
                <w:szCs w:val="24"/>
              </w:rPr>
              <w:t>3</w:t>
            </w:r>
          </w:p>
        </w:tc>
        <w:tc>
          <w:tcPr>
            <w:tcW w:w="1605" w:type="dxa"/>
          </w:tcPr>
          <w:p w:rsidR="005D669D" w:rsidRPr="0062585A" w:rsidRDefault="005D669D" w:rsidP="00CC0F71">
            <w:pPr>
              <w:pStyle w:val="TableParagraph"/>
              <w:ind w:left="0"/>
              <w:jc w:val="center"/>
              <w:rPr>
                <w:sz w:val="24"/>
                <w:szCs w:val="24"/>
              </w:rPr>
            </w:pPr>
            <w:r w:rsidRPr="0062585A">
              <w:rPr>
                <w:sz w:val="24"/>
                <w:szCs w:val="24"/>
              </w:rPr>
              <w:t>12</w:t>
            </w:r>
          </w:p>
        </w:tc>
      </w:tr>
      <w:tr w:rsidR="005D669D" w:rsidRPr="0062585A" w:rsidTr="00CC0F71">
        <w:trPr>
          <w:trHeight w:hRule="exact" w:val="334"/>
          <w:jc w:val="center"/>
        </w:trPr>
        <w:tc>
          <w:tcPr>
            <w:tcW w:w="1349" w:type="dxa"/>
          </w:tcPr>
          <w:p w:rsidR="005D669D" w:rsidRPr="0062585A" w:rsidRDefault="005D669D" w:rsidP="00CC0F71">
            <w:pPr>
              <w:pStyle w:val="TableParagraph"/>
              <w:ind w:left="0"/>
              <w:jc w:val="center"/>
              <w:rPr>
                <w:sz w:val="24"/>
                <w:szCs w:val="24"/>
              </w:rPr>
            </w:pPr>
            <w:r w:rsidRPr="0062585A">
              <w:rPr>
                <w:sz w:val="24"/>
                <w:szCs w:val="24"/>
              </w:rPr>
              <w:t>11</w:t>
            </w:r>
          </w:p>
        </w:tc>
        <w:tc>
          <w:tcPr>
            <w:tcW w:w="3417" w:type="dxa"/>
          </w:tcPr>
          <w:p w:rsidR="005D669D" w:rsidRPr="0062585A" w:rsidRDefault="005D669D" w:rsidP="00CC0F71">
            <w:pPr>
              <w:pStyle w:val="TableParagraph"/>
              <w:ind w:left="0"/>
              <w:jc w:val="both"/>
              <w:rPr>
                <w:sz w:val="24"/>
                <w:szCs w:val="24"/>
              </w:rPr>
            </w:pPr>
            <w:r w:rsidRPr="0062585A">
              <w:rPr>
                <w:sz w:val="24"/>
                <w:szCs w:val="24"/>
              </w:rPr>
              <w:t>Эссе</w:t>
            </w:r>
          </w:p>
        </w:tc>
        <w:tc>
          <w:tcPr>
            <w:tcW w:w="991" w:type="dxa"/>
          </w:tcPr>
          <w:p w:rsidR="005D669D" w:rsidRPr="0062585A" w:rsidRDefault="005D669D" w:rsidP="00CC0F71">
            <w:pPr>
              <w:pStyle w:val="TableParagraph"/>
              <w:ind w:left="0"/>
              <w:jc w:val="center"/>
              <w:rPr>
                <w:sz w:val="24"/>
                <w:szCs w:val="24"/>
              </w:rPr>
            </w:pPr>
            <w:r w:rsidRPr="0062585A">
              <w:rPr>
                <w:sz w:val="24"/>
                <w:szCs w:val="24"/>
              </w:rPr>
              <w:t>3</w:t>
            </w:r>
          </w:p>
        </w:tc>
        <w:tc>
          <w:tcPr>
            <w:tcW w:w="759" w:type="dxa"/>
          </w:tcPr>
          <w:p w:rsidR="005D669D" w:rsidRPr="0062585A" w:rsidRDefault="005D669D" w:rsidP="00CC0F71">
            <w:pPr>
              <w:pStyle w:val="TableParagraph"/>
              <w:ind w:left="0"/>
              <w:jc w:val="center"/>
              <w:rPr>
                <w:sz w:val="24"/>
                <w:szCs w:val="24"/>
              </w:rPr>
            </w:pPr>
            <w:r w:rsidRPr="0062585A">
              <w:rPr>
                <w:sz w:val="24"/>
                <w:szCs w:val="24"/>
              </w:rPr>
              <w:t>3</w:t>
            </w:r>
          </w:p>
        </w:tc>
        <w:tc>
          <w:tcPr>
            <w:tcW w:w="991" w:type="dxa"/>
          </w:tcPr>
          <w:p w:rsidR="005D669D" w:rsidRPr="0062585A" w:rsidRDefault="005D669D" w:rsidP="00CC0F71">
            <w:pPr>
              <w:pStyle w:val="TableParagraph"/>
              <w:ind w:left="0"/>
              <w:jc w:val="center"/>
              <w:rPr>
                <w:sz w:val="24"/>
                <w:szCs w:val="24"/>
              </w:rPr>
            </w:pPr>
            <w:r w:rsidRPr="0062585A">
              <w:rPr>
                <w:sz w:val="24"/>
                <w:szCs w:val="24"/>
              </w:rPr>
              <w:t>3</w:t>
            </w:r>
          </w:p>
        </w:tc>
        <w:tc>
          <w:tcPr>
            <w:tcW w:w="994" w:type="dxa"/>
          </w:tcPr>
          <w:p w:rsidR="005D669D" w:rsidRPr="0062585A" w:rsidRDefault="005D669D" w:rsidP="00CC0F71">
            <w:pPr>
              <w:pStyle w:val="TableParagraph"/>
              <w:ind w:left="0"/>
              <w:jc w:val="center"/>
              <w:rPr>
                <w:sz w:val="24"/>
                <w:szCs w:val="24"/>
              </w:rPr>
            </w:pPr>
            <w:r w:rsidRPr="0062585A">
              <w:rPr>
                <w:sz w:val="24"/>
                <w:szCs w:val="24"/>
              </w:rPr>
              <w:t>3</w:t>
            </w:r>
          </w:p>
        </w:tc>
        <w:tc>
          <w:tcPr>
            <w:tcW w:w="1605" w:type="dxa"/>
          </w:tcPr>
          <w:p w:rsidR="005D669D" w:rsidRPr="0062585A" w:rsidRDefault="005D669D" w:rsidP="00CC0F71">
            <w:pPr>
              <w:pStyle w:val="TableParagraph"/>
              <w:ind w:left="0"/>
              <w:jc w:val="center"/>
              <w:rPr>
                <w:sz w:val="24"/>
                <w:szCs w:val="24"/>
              </w:rPr>
            </w:pPr>
            <w:r w:rsidRPr="0062585A">
              <w:rPr>
                <w:sz w:val="24"/>
                <w:szCs w:val="24"/>
              </w:rPr>
              <w:t>12</w:t>
            </w:r>
          </w:p>
        </w:tc>
      </w:tr>
      <w:tr w:rsidR="005D669D" w:rsidRPr="0062585A" w:rsidTr="00CC0F71">
        <w:trPr>
          <w:trHeight w:hRule="exact" w:val="331"/>
          <w:jc w:val="center"/>
        </w:trPr>
        <w:tc>
          <w:tcPr>
            <w:tcW w:w="1349" w:type="dxa"/>
          </w:tcPr>
          <w:p w:rsidR="005D669D" w:rsidRPr="0062585A" w:rsidRDefault="005D669D" w:rsidP="00CC0F71">
            <w:pPr>
              <w:jc w:val="center"/>
              <w:rPr>
                <w:sz w:val="24"/>
                <w:szCs w:val="24"/>
              </w:rPr>
            </w:pPr>
          </w:p>
        </w:tc>
        <w:tc>
          <w:tcPr>
            <w:tcW w:w="3417" w:type="dxa"/>
          </w:tcPr>
          <w:p w:rsidR="005D669D" w:rsidRPr="0062585A" w:rsidRDefault="005D669D" w:rsidP="00CC0F71">
            <w:pPr>
              <w:pStyle w:val="TableParagraph"/>
              <w:ind w:left="0"/>
              <w:jc w:val="both"/>
              <w:rPr>
                <w:sz w:val="24"/>
                <w:szCs w:val="24"/>
              </w:rPr>
            </w:pPr>
            <w:r w:rsidRPr="0062585A">
              <w:rPr>
                <w:sz w:val="24"/>
                <w:szCs w:val="24"/>
              </w:rPr>
              <w:t>Сыныптан тыс оқу</w:t>
            </w:r>
          </w:p>
        </w:tc>
        <w:tc>
          <w:tcPr>
            <w:tcW w:w="991" w:type="dxa"/>
          </w:tcPr>
          <w:p w:rsidR="005D669D" w:rsidRPr="0062585A" w:rsidRDefault="005D669D" w:rsidP="00CC0F71">
            <w:pPr>
              <w:pStyle w:val="TableParagraph"/>
              <w:ind w:left="0"/>
              <w:jc w:val="center"/>
              <w:rPr>
                <w:sz w:val="24"/>
                <w:szCs w:val="24"/>
              </w:rPr>
            </w:pPr>
            <w:r w:rsidRPr="0062585A">
              <w:rPr>
                <w:sz w:val="24"/>
                <w:szCs w:val="24"/>
              </w:rPr>
              <w:t>1</w:t>
            </w:r>
          </w:p>
        </w:tc>
        <w:tc>
          <w:tcPr>
            <w:tcW w:w="759" w:type="dxa"/>
          </w:tcPr>
          <w:p w:rsidR="005D669D" w:rsidRPr="0062585A" w:rsidRDefault="005D669D" w:rsidP="00CC0F71">
            <w:pPr>
              <w:pStyle w:val="TableParagraph"/>
              <w:ind w:left="0"/>
              <w:jc w:val="center"/>
              <w:rPr>
                <w:sz w:val="24"/>
                <w:szCs w:val="24"/>
              </w:rPr>
            </w:pPr>
            <w:r w:rsidRPr="0062585A">
              <w:rPr>
                <w:sz w:val="24"/>
                <w:szCs w:val="24"/>
              </w:rPr>
              <w:t>1</w:t>
            </w:r>
          </w:p>
        </w:tc>
        <w:tc>
          <w:tcPr>
            <w:tcW w:w="991" w:type="dxa"/>
          </w:tcPr>
          <w:p w:rsidR="005D669D" w:rsidRPr="0062585A" w:rsidRDefault="005D669D" w:rsidP="00CC0F71">
            <w:pPr>
              <w:pStyle w:val="TableParagraph"/>
              <w:ind w:left="0"/>
              <w:jc w:val="center"/>
              <w:rPr>
                <w:sz w:val="24"/>
                <w:szCs w:val="24"/>
              </w:rPr>
            </w:pPr>
            <w:r w:rsidRPr="0062585A">
              <w:rPr>
                <w:sz w:val="24"/>
                <w:szCs w:val="24"/>
              </w:rPr>
              <w:t>1</w:t>
            </w:r>
          </w:p>
        </w:tc>
        <w:tc>
          <w:tcPr>
            <w:tcW w:w="994" w:type="dxa"/>
          </w:tcPr>
          <w:p w:rsidR="005D669D" w:rsidRPr="0062585A" w:rsidRDefault="005D669D" w:rsidP="00CC0F71">
            <w:pPr>
              <w:pStyle w:val="TableParagraph"/>
              <w:ind w:left="0"/>
              <w:jc w:val="center"/>
              <w:rPr>
                <w:sz w:val="24"/>
                <w:szCs w:val="24"/>
              </w:rPr>
            </w:pPr>
            <w:r w:rsidRPr="0062585A">
              <w:rPr>
                <w:sz w:val="24"/>
                <w:szCs w:val="24"/>
              </w:rPr>
              <w:t>1</w:t>
            </w:r>
          </w:p>
        </w:tc>
        <w:tc>
          <w:tcPr>
            <w:tcW w:w="1605" w:type="dxa"/>
          </w:tcPr>
          <w:p w:rsidR="005D669D" w:rsidRPr="0062585A" w:rsidRDefault="005D669D" w:rsidP="00CC0F71">
            <w:pPr>
              <w:pStyle w:val="TableParagraph"/>
              <w:ind w:left="0"/>
              <w:jc w:val="center"/>
              <w:rPr>
                <w:sz w:val="24"/>
                <w:szCs w:val="24"/>
              </w:rPr>
            </w:pPr>
            <w:r w:rsidRPr="0062585A">
              <w:rPr>
                <w:sz w:val="24"/>
                <w:szCs w:val="24"/>
              </w:rPr>
              <w:t>4</w:t>
            </w:r>
          </w:p>
        </w:tc>
      </w:tr>
      <w:tr w:rsidR="005D669D" w:rsidRPr="0062585A" w:rsidTr="00CC0F71">
        <w:trPr>
          <w:trHeight w:hRule="exact" w:val="331"/>
          <w:jc w:val="center"/>
        </w:trPr>
        <w:tc>
          <w:tcPr>
            <w:tcW w:w="1349" w:type="dxa"/>
          </w:tcPr>
          <w:p w:rsidR="005D669D" w:rsidRPr="0062585A" w:rsidRDefault="005D669D" w:rsidP="00CC0F71">
            <w:pPr>
              <w:jc w:val="center"/>
              <w:rPr>
                <w:sz w:val="24"/>
                <w:szCs w:val="24"/>
              </w:rPr>
            </w:pPr>
          </w:p>
        </w:tc>
        <w:tc>
          <w:tcPr>
            <w:tcW w:w="3417" w:type="dxa"/>
          </w:tcPr>
          <w:p w:rsidR="005D669D" w:rsidRPr="0062585A" w:rsidRDefault="005D669D" w:rsidP="00CC0F71">
            <w:pPr>
              <w:pStyle w:val="TableParagraph"/>
              <w:ind w:left="0"/>
              <w:jc w:val="both"/>
              <w:rPr>
                <w:sz w:val="24"/>
                <w:szCs w:val="24"/>
              </w:rPr>
            </w:pPr>
            <w:r w:rsidRPr="0062585A">
              <w:rPr>
                <w:sz w:val="24"/>
                <w:szCs w:val="24"/>
              </w:rPr>
              <w:t>Барлығы:</w:t>
            </w:r>
          </w:p>
        </w:tc>
        <w:tc>
          <w:tcPr>
            <w:tcW w:w="991" w:type="dxa"/>
          </w:tcPr>
          <w:p w:rsidR="005D669D" w:rsidRPr="0062585A" w:rsidRDefault="005D669D" w:rsidP="00CC0F71">
            <w:pPr>
              <w:pStyle w:val="TableParagraph"/>
              <w:ind w:left="0"/>
              <w:jc w:val="center"/>
              <w:rPr>
                <w:sz w:val="24"/>
                <w:szCs w:val="24"/>
              </w:rPr>
            </w:pPr>
            <w:r w:rsidRPr="0062585A">
              <w:rPr>
                <w:sz w:val="24"/>
                <w:szCs w:val="24"/>
              </w:rPr>
              <w:t>4</w:t>
            </w:r>
          </w:p>
        </w:tc>
        <w:tc>
          <w:tcPr>
            <w:tcW w:w="759" w:type="dxa"/>
          </w:tcPr>
          <w:p w:rsidR="005D669D" w:rsidRPr="0062585A" w:rsidRDefault="005D669D" w:rsidP="00CC0F71">
            <w:pPr>
              <w:pStyle w:val="TableParagraph"/>
              <w:ind w:left="0"/>
              <w:jc w:val="center"/>
              <w:rPr>
                <w:sz w:val="24"/>
                <w:szCs w:val="24"/>
              </w:rPr>
            </w:pPr>
            <w:r w:rsidRPr="0062585A">
              <w:rPr>
                <w:sz w:val="24"/>
                <w:szCs w:val="24"/>
              </w:rPr>
              <w:t>4</w:t>
            </w:r>
          </w:p>
        </w:tc>
        <w:tc>
          <w:tcPr>
            <w:tcW w:w="991" w:type="dxa"/>
          </w:tcPr>
          <w:p w:rsidR="005D669D" w:rsidRPr="0062585A" w:rsidRDefault="005D669D" w:rsidP="00CC0F71">
            <w:pPr>
              <w:pStyle w:val="TableParagraph"/>
              <w:ind w:left="0"/>
              <w:jc w:val="center"/>
              <w:rPr>
                <w:sz w:val="24"/>
                <w:szCs w:val="24"/>
              </w:rPr>
            </w:pPr>
            <w:r w:rsidRPr="0062585A">
              <w:rPr>
                <w:sz w:val="24"/>
                <w:szCs w:val="24"/>
              </w:rPr>
              <w:t>4</w:t>
            </w:r>
          </w:p>
        </w:tc>
        <w:tc>
          <w:tcPr>
            <w:tcW w:w="994" w:type="dxa"/>
          </w:tcPr>
          <w:p w:rsidR="005D669D" w:rsidRPr="0062585A" w:rsidRDefault="005D669D" w:rsidP="00CC0F71">
            <w:pPr>
              <w:pStyle w:val="TableParagraph"/>
              <w:ind w:left="0"/>
              <w:jc w:val="center"/>
              <w:rPr>
                <w:sz w:val="24"/>
                <w:szCs w:val="24"/>
              </w:rPr>
            </w:pPr>
            <w:r w:rsidRPr="0062585A">
              <w:rPr>
                <w:sz w:val="24"/>
                <w:szCs w:val="24"/>
              </w:rPr>
              <w:t>4</w:t>
            </w:r>
          </w:p>
        </w:tc>
        <w:tc>
          <w:tcPr>
            <w:tcW w:w="1605" w:type="dxa"/>
          </w:tcPr>
          <w:p w:rsidR="005D669D" w:rsidRPr="0062585A" w:rsidRDefault="005D669D" w:rsidP="00CC0F71">
            <w:pPr>
              <w:pStyle w:val="TableParagraph"/>
              <w:ind w:left="0"/>
              <w:jc w:val="center"/>
              <w:rPr>
                <w:sz w:val="24"/>
                <w:szCs w:val="24"/>
              </w:rPr>
            </w:pPr>
            <w:r w:rsidRPr="0062585A">
              <w:rPr>
                <w:sz w:val="24"/>
                <w:szCs w:val="24"/>
              </w:rPr>
              <w:t>16</w:t>
            </w:r>
          </w:p>
        </w:tc>
      </w:tr>
      <w:tr w:rsidR="005D669D" w:rsidRPr="0062585A" w:rsidTr="00CC0F71">
        <w:trPr>
          <w:trHeight w:hRule="exact" w:val="334"/>
          <w:jc w:val="center"/>
        </w:trPr>
        <w:tc>
          <w:tcPr>
            <w:tcW w:w="10106" w:type="dxa"/>
            <w:gridSpan w:val="7"/>
          </w:tcPr>
          <w:p w:rsidR="005D669D" w:rsidRPr="0062585A" w:rsidRDefault="005D669D" w:rsidP="00CC0F71">
            <w:pPr>
              <w:pStyle w:val="TableParagraph"/>
              <w:ind w:left="0"/>
              <w:jc w:val="center"/>
              <w:rPr>
                <w:i/>
                <w:sz w:val="24"/>
                <w:szCs w:val="24"/>
              </w:rPr>
            </w:pPr>
            <w:r w:rsidRPr="0062585A">
              <w:rPr>
                <w:i/>
                <w:sz w:val="24"/>
                <w:szCs w:val="24"/>
              </w:rPr>
              <w:t>Жаратылыстану-математикалық бағыт</w:t>
            </w:r>
          </w:p>
        </w:tc>
      </w:tr>
      <w:tr w:rsidR="005D669D" w:rsidRPr="0062585A" w:rsidTr="00CC0F71">
        <w:trPr>
          <w:trHeight w:hRule="exact" w:val="331"/>
          <w:jc w:val="center"/>
        </w:trPr>
        <w:tc>
          <w:tcPr>
            <w:tcW w:w="1349" w:type="dxa"/>
          </w:tcPr>
          <w:p w:rsidR="005D669D" w:rsidRPr="0062585A" w:rsidRDefault="005D669D" w:rsidP="00CC0F71">
            <w:pPr>
              <w:pStyle w:val="TableParagraph"/>
              <w:ind w:left="0"/>
              <w:jc w:val="center"/>
              <w:rPr>
                <w:sz w:val="24"/>
                <w:szCs w:val="24"/>
              </w:rPr>
            </w:pPr>
            <w:r w:rsidRPr="0062585A">
              <w:rPr>
                <w:sz w:val="24"/>
                <w:szCs w:val="24"/>
              </w:rPr>
              <w:t>10</w:t>
            </w:r>
          </w:p>
        </w:tc>
        <w:tc>
          <w:tcPr>
            <w:tcW w:w="3417" w:type="dxa"/>
          </w:tcPr>
          <w:p w:rsidR="005D669D" w:rsidRPr="0062585A" w:rsidRDefault="005D669D" w:rsidP="00CC0F71">
            <w:pPr>
              <w:pStyle w:val="TableParagraph"/>
              <w:ind w:left="0"/>
              <w:jc w:val="both"/>
              <w:rPr>
                <w:sz w:val="24"/>
                <w:szCs w:val="24"/>
              </w:rPr>
            </w:pPr>
            <w:r w:rsidRPr="0062585A">
              <w:rPr>
                <w:sz w:val="24"/>
                <w:szCs w:val="24"/>
              </w:rPr>
              <w:t>Эссе</w:t>
            </w:r>
          </w:p>
        </w:tc>
        <w:tc>
          <w:tcPr>
            <w:tcW w:w="991" w:type="dxa"/>
          </w:tcPr>
          <w:p w:rsidR="005D669D" w:rsidRPr="0062585A" w:rsidRDefault="005D669D" w:rsidP="00CC0F71">
            <w:pPr>
              <w:pStyle w:val="TableParagraph"/>
              <w:ind w:left="0"/>
              <w:jc w:val="center"/>
              <w:rPr>
                <w:sz w:val="24"/>
                <w:szCs w:val="24"/>
              </w:rPr>
            </w:pPr>
            <w:r w:rsidRPr="0062585A">
              <w:rPr>
                <w:sz w:val="24"/>
                <w:szCs w:val="24"/>
              </w:rPr>
              <w:t>2</w:t>
            </w:r>
          </w:p>
        </w:tc>
        <w:tc>
          <w:tcPr>
            <w:tcW w:w="759" w:type="dxa"/>
          </w:tcPr>
          <w:p w:rsidR="005D669D" w:rsidRPr="0062585A" w:rsidRDefault="005D669D" w:rsidP="00CC0F71">
            <w:pPr>
              <w:pStyle w:val="TableParagraph"/>
              <w:ind w:left="0"/>
              <w:jc w:val="center"/>
              <w:rPr>
                <w:sz w:val="24"/>
                <w:szCs w:val="24"/>
              </w:rPr>
            </w:pPr>
            <w:r w:rsidRPr="0062585A">
              <w:rPr>
                <w:sz w:val="24"/>
                <w:szCs w:val="24"/>
              </w:rPr>
              <w:t>2</w:t>
            </w:r>
          </w:p>
        </w:tc>
        <w:tc>
          <w:tcPr>
            <w:tcW w:w="991" w:type="dxa"/>
          </w:tcPr>
          <w:p w:rsidR="005D669D" w:rsidRPr="0062585A" w:rsidRDefault="005D669D" w:rsidP="00CC0F71">
            <w:pPr>
              <w:pStyle w:val="TableParagraph"/>
              <w:ind w:left="0"/>
              <w:jc w:val="center"/>
              <w:rPr>
                <w:sz w:val="24"/>
                <w:szCs w:val="24"/>
              </w:rPr>
            </w:pPr>
            <w:r w:rsidRPr="0062585A">
              <w:rPr>
                <w:sz w:val="24"/>
                <w:szCs w:val="24"/>
              </w:rPr>
              <w:t>2</w:t>
            </w:r>
          </w:p>
        </w:tc>
        <w:tc>
          <w:tcPr>
            <w:tcW w:w="994" w:type="dxa"/>
          </w:tcPr>
          <w:p w:rsidR="005D669D" w:rsidRPr="0062585A" w:rsidRDefault="005D669D" w:rsidP="00CC0F71">
            <w:pPr>
              <w:pStyle w:val="TableParagraph"/>
              <w:ind w:left="0"/>
              <w:jc w:val="center"/>
              <w:rPr>
                <w:sz w:val="24"/>
                <w:szCs w:val="24"/>
              </w:rPr>
            </w:pPr>
            <w:r w:rsidRPr="0062585A">
              <w:rPr>
                <w:sz w:val="24"/>
                <w:szCs w:val="24"/>
              </w:rPr>
              <w:t>2</w:t>
            </w:r>
          </w:p>
        </w:tc>
        <w:tc>
          <w:tcPr>
            <w:tcW w:w="1605" w:type="dxa"/>
          </w:tcPr>
          <w:p w:rsidR="005D669D" w:rsidRPr="0062585A" w:rsidRDefault="005D669D" w:rsidP="00CC0F71">
            <w:pPr>
              <w:pStyle w:val="TableParagraph"/>
              <w:ind w:left="0"/>
              <w:jc w:val="center"/>
              <w:rPr>
                <w:sz w:val="24"/>
                <w:szCs w:val="24"/>
              </w:rPr>
            </w:pPr>
            <w:r w:rsidRPr="0062585A">
              <w:rPr>
                <w:sz w:val="24"/>
                <w:szCs w:val="24"/>
              </w:rPr>
              <w:t>8</w:t>
            </w:r>
          </w:p>
        </w:tc>
      </w:tr>
      <w:tr w:rsidR="005D669D" w:rsidRPr="0062585A" w:rsidTr="00CC0F71">
        <w:trPr>
          <w:trHeight w:hRule="exact" w:val="331"/>
          <w:jc w:val="center"/>
        </w:trPr>
        <w:tc>
          <w:tcPr>
            <w:tcW w:w="1349" w:type="dxa"/>
          </w:tcPr>
          <w:p w:rsidR="005D669D" w:rsidRPr="0062585A" w:rsidRDefault="005D669D" w:rsidP="00CC0F71">
            <w:pPr>
              <w:jc w:val="center"/>
              <w:rPr>
                <w:sz w:val="24"/>
                <w:szCs w:val="24"/>
              </w:rPr>
            </w:pPr>
          </w:p>
        </w:tc>
        <w:tc>
          <w:tcPr>
            <w:tcW w:w="3417" w:type="dxa"/>
          </w:tcPr>
          <w:p w:rsidR="005D669D" w:rsidRPr="0062585A" w:rsidRDefault="005D669D" w:rsidP="00CC0F71">
            <w:pPr>
              <w:pStyle w:val="TableParagraph"/>
              <w:ind w:left="0"/>
              <w:jc w:val="both"/>
              <w:rPr>
                <w:sz w:val="24"/>
                <w:szCs w:val="24"/>
              </w:rPr>
            </w:pPr>
            <w:r w:rsidRPr="0062585A">
              <w:rPr>
                <w:sz w:val="24"/>
                <w:szCs w:val="24"/>
              </w:rPr>
              <w:t>Сыныптан тыс оқу</w:t>
            </w:r>
          </w:p>
        </w:tc>
        <w:tc>
          <w:tcPr>
            <w:tcW w:w="991" w:type="dxa"/>
          </w:tcPr>
          <w:p w:rsidR="005D669D" w:rsidRPr="0062585A" w:rsidRDefault="005D669D" w:rsidP="00CC0F71">
            <w:pPr>
              <w:pStyle w:val="TableParagraph"/>
              <w:ind w:left="0"/>
              <w:jc w:val="center"/>
              <w:rPr>
                <w:sz w:val="24"/>
                <w:szCs w:val="24"/>
              </w:rPr>
            </w:pPr>
            <w:r w:rsidRPr="0062585A">
              <w:rPr>
                <w:sz w:val="24"/>
                <w:szCs w:val="24"/>
              </w:rPr>
              <w:t>1</w:t>
            </w:r>
          </w:p>
        </w:tc>
        <w:tc>
          <w:tcPr>
            <w:tcW w:w="759" w:type="dxa"/>
          </w:tcPr>
          <w:p w:rsidR="005D669D" w:rsidRPr="0062585A" w:rsidRDefault="005D669D" w:rsidP="00CC0F71">
            <w:pPr>
              <w:pStyle w:val="TableParagraph"/>
              <w:ind w:left="0"/>
              <w:jc w:val="center"/>
              <w:rPr>
                <w:sz w:val="24"/>
                <w:szCs w:val="24"/>
              </w:rPr>
            </w:pPr>
            <w:r w:rsidRPr="0062585A">
              <w:rPr>
                <w:sz w:val="24"/>
                <w:szCs w:val="24"/>
              </w:rPr>
              <w:t>1</w:t>
            </w:r>
          </w:p>
        </w:tc>
        <w:tc>
          <w:tcPr>
            <w:tcW w:w="991" w:type="dxa"/>
          </w:tcPr>
          <w:p w:rsidR="005D669D" w:rsidRPr="0062585A" w:rsidRDefault="005D669D" w:rsidP="00CC0F71">
            <w:pPr>
              <w:jc w:val="center"/>
              <w:rPr>
                <w:sz w:val="24"/>
                <w:szCs w:val="24"/>
              </w:rPr>
            </w:pPr>
          </w:p>
        </w:tc>
        <w:tc>
          <w:tcPr>
            <w:tcW w:w="994" w:type="dxa"/>
          </w:tcPr>
          <w:p w:rsidR="005D669D" w:rsidRPr="0062585A" w:rsidRDefault="005D669D" w:rsidP="00CC0F71">
            <w:pPr>
              <w:jc w:val="center"/>
              <w:rPr>
                <w:sz w:val="24"/>
                <w:szCs w:val="24"/>
              </w:rPr>
            </w:pPr>
          </w:p>
        </w:tc>
        <w:tc>
          <w:tcPr>
            <w:tcW w:w="1605" w:type="dxa"/>
          </w:tcPr>
          <w:p w:rsidR="005D669D" w:rsidRPr="0062585A" w:rsidRDefault="005D669D" w:rsidP="00CC0F71">
            <w:pPr>
              <w:pStyle w:val="TableParagraph"/>
              <w:ind w:left="0"/>
              <w:jc w:val="center"/>
              <w:rPr>
                <w:sz w:val="24"/>
                <w:szCs w:val="24"/>
              </w:rPr>
            </w:pPr>
            <w:r w:rsidRPr="0062585A">
              <w:rPr>
                <w:sz w:val="24"/>
                <w:szCs w:val="24"/>
              </w:rPr>
              <w:t>2</w:t>
            </w:r>
          </w:p>
        </w:tc>
      </w:tr>
      <w:tr w:rsidR="005D669D" w:rsidRPr="0062585A" w:rsidTr="00CC0F71">
        <w:trPr>
          <w:trHeight w:hRule="exact" w:val="334"/>
          <w:jc w:val="center"/>
        </w:trPr>
        <w:tc>
          <w:tcPr>
            <w:tcW w:w="1349" w:type="dxa"/>
          </w:tcPr>
          <w:p w:rsidR="005D669D" w:rsidRPr="0062585A" w:rsidRDefault="005D669D" w:rsidP="00CC0F71">
            <w:pPr>
              <w:jc w:val="center"/>
              <w:rPr>
                <w:sz w:val="24"/>
                <w:szCs w:val="24"/>
              </w:rPr>
            </w:pPr>
          </w:p>
        </w:tc>
        <w:tc>
          <w:tcPr>
            <w:tcW w:w="3417" w:type="dxa"/>
          </w:tcPr>
          <w:p w:rsidR="005D669D" w:rsidRPr="0062585A" w:rsidRDefault="005D669D" w:rsidP="00CC0F71">
            <w:pPr>
              <w:pStyle w:val="TableParagraph"/>
              <w:ind w:left="0"/>
              <w:jc w:val="both"/>
              <w:rPr>
                <w:sz w:val="24"/>
                <w:szCs w:val="24"/>
              </w:rPr>
            </w:pPr>
            <w:r w:rsidRPr="0062585A">
              <w:rPr>
                <w:sz w:val="24"/>
                <w:szCs w:val="24"/>
              </w:rPr>
              <w:t>Барлығы:</w:t>
            </w:r>
          </w:p>
        </w:tc>
        <w:tc>
          <w:tcPr>
            <w:tcW w:w="991" w:type="dxa"/>
          </w:tcPr>
          <w:p w:rsidR="005D669D" w:rsidRPr="0062585A" w:rsidRDefault="005D669D" w:rsidP="00CC0F71">
            <w:pPr>
              <w:pStyle w:val="TableParagraph"/>
              <w:ind w:left="0"/>
              <w:jc w:val="center"/>
              <w:rPr>
                <w:sz w:val="24"/>
                <w:szCs w:val="24"/>
              </w:rPr>
            </w:pPr>
            <w:r w:rsidRPr="0062585A">
              <w:rPr>
                <w:sz w:val="24"/>
                <w:szCs w:val="24"/>
              </w:rPr>
              <w:t>3</w:t>
            </w:r>
          </w:p>
        </w:tc>
        <w:tc>
          <w:tcPr>
            <w:tcW w:w="759" w:type="dxa"/>
          </w:tcPr>
          <w:p w:rsidR="005D669D" w:rsidRPr="0062585A" w:rsidRDefault="005D669D" w:rsidP="00CC0F71">
            <w:pPr>
              <w:pStyle w:val="TableParagraph"/>
              <w:ind w:left="0"/>
              <w:jc w:val="center"/>
              <w:rPr>
                <w:sz w:val="24"/>
                <w:szCs w:val="24"/>
              </w:rPr>
            </w:pPr>
            <w:r w:rsidRPr="0062585A">
              <w:rPr>
                <w:sz w:val="24"/>
                <w:szCs w:val="24"/>
              </w:rPr>
              <w:t>3</w:t>
            </w:r>
          </w:p>
        </w:tc>
        <w:tc>
          <w:tcPr>
            <w:tcW w:w="991" w:type="dxa"/>
          </w:tcPr>
          <w:p w:rsidR="005D669D" w:rsidRPr="0062585A" w:rsidRDefault="005D669D" w:rsidP="00CC0F71">
            <w:pPr>
              <w:pStyle w:val="TableParagraph"/>
              <w:ind w:left="0"/>
              <w:jc w:val="center"/>
              <w:rPr>
                <w:sz w:val="24"/>
                <w:szCs w:val="24"/>
              </w:rPr>
            </w:pPr>
            <w:r w:rsidRPr="0062585A">
              <w:rPr>
                <w:sz w:val="24"/>
                <w:szCs w:val="24"/>
              </w:rPr>
              <w:t>2</w:t>
            </w:r>
          </w:p>
        </w:tc>
        <w:tc>
          <w:tcPr>
            <w:tcW w:w="994" w:type="dxa"/>
          </w:tcPr>
          <w:p w:rsidR="005D669D" w:rsidRPr="0062585A" w:rsidRDefault="005D669D" w:rsidP="00CC0F71">
            <w:pPr>
              <w:pStyle w:val="TableParagraph"/>
              <w:ind w:left="0"/>
              <w:jc w:val="center"/>
              <w:rPr>
                <w:sz w:val="24"/>
                <w:szCs w:val="24"/>
              </w:rPr>
            </w:pPr>
            <w:r w:rsidRPr="0062585A">
              <w:rPr>
                <w:sz w:val="24"/>
                <w:szCs w:val="24"/>
              </w:rPr>
              <w:t>2</w:t>
            </w:r>
          </w:p>
        </w:tc>
        <w:tc>
          <w:tcPr>
            <w:tcW w:w="1605" w:type="dxa"/>
          </w:tcPr>
          <w:p w:rsidR="005D669D" w:rsidRPr="0062585A" w:rsidRDefault="005D669D" w:rsidP="00CC0F71">
            <w:pPr>
              <w:pStyle w:val="TableParagraph"/>
              <w:ind w:left="0"/>
              <w:jc w:val="center"/>
              <w:rPr>
                <w:sz w:val="24"/>
                <w:szCs w:val="24"/>
              </w:rPr>
            </w:pPr>
            <w:r w:rsidRPr="0062585A">
              <w:rPr>
                <w:sz w:val="24"/>
                <w:szCs w:val="24"/>
              </w:rPr>
              <w:t>10</w:t>
            </w:r>
          </w:p>
        </w:tc>
      </w:tr>
      <w:tr w:rsidR="005D669D" w:rsidRPr="0062585A" w:rsidTr="00CC0F71">
        <w:trPr>
          <w:trHeight w:hRule="exact" w:val="331"/>
          <w:jc w:val="center"/>
        </w:trPr>
        <w:tc>
          <w:tcPr>
            <w:tcW w:w="1349" w:type="dxa"/>
          </w:tcPr>
          <w:p w:rsidR="005D669D" w:rsidRPr="0062585A" w:rsidRDefault="005D669D" w:rsidP="00CC0F71">
            <w:pPr>
              <w:pStyle w:val="TableParagraph"/>
              <w:ind w:left="0"/>
              <w:jc w:val="center"/>
              <w:rPr>
                <w:sz w:val="24"/>
                <w:szCs w:val="24"/>
              </w:rPr>
            </w:pPr>
            <w:r w:rsidRPr="0062585A">
              <w:rPr>
                <w:sz w:val="24"/>
                <w:szCs w:val="24"/>
              </w:rPr>
              <w:t>11</w:t>
            </w:r>
          </w:p>
        </w:tc>
        <w:tc>
          <w:tcPr>
            <w:tcW w:w="3417" w:type="dxa"/>
          </w:tcPr>
          <w:p w:rsidR="005D669D" w:rsidRPr="0062585A" w:rsidRDefault="005D669D" w:rsidP="00CC0F71">
            <w:pPr>
              <w:pStyle w:val="TableParagraph"/>
              <w:ind w:left="0"/>
              <w:jc w:val="both"/>
              <w:rPr>
                <w:sz w:val="24"/>
                <w:szCs w:val="24"/>
              </w:rPr>
            </w:pPr>
            <w:r w:rsidRPr="0062585A">
              <w:rPr>
                <w:sz w:val="24"/>
                <w:szCs w:val="24"/>
              </w:rPr>
              <w:t>Эссе</w:t>
            </w:r>
          </w:p>
        </w:tc>
        <w:tc>
          <w:tcPr>
            <w:tcW w:w="991" w:type="dxa"/>
          </w:tcPr>
          <w:p w:rsidR="005D669D" w:rsidRPr="0062585A" w:rsidRDefault="005D669D" w:rsidP="00CC0F71">
            <w:pPr>
              <w:pStyle w:val="TableParagraph"/>
              <w:ind w:left="0"/>
              <w:jc w:val="center"/>
              <w:rPr>
                <w:sz w:val="24"/>
                <w:szCs w:val="24"/>
              </w:rPr>
            </w:pPr>
            <w:r w:rsidRPr="0062585A">
              <w:rPr>
                <w:sz w:val="24"/>
                <w:szCs w:val="24"/>
              </w:rPr>
              <w:t>2</w:t>
            </w:r>
          </w:p>
        </w:tc>
        <w:tc>
          <w:tcPr>
            <w:tcW w:w="759" w:type="dxa"/>
          </w:tcPr>
          <w:p w:rsidR="005D669D" w:rsidRPr="0062585A" w:rsidRDefault="005D669D" w:rsidP="00CC0F71">
            <w:pPr>
              <w:pStyle w:val="TableParagraph"/>
              <w:ind w:left="0"/>
              <w:jc w:val="center"/>
              <w:rPr>
                <w:sz w:val="24"/>
                <w:szCs w:val="24"/>
              </w:rPr>
            </w:pPr>
            <w:r w:rsidRPr="0062585A">
              <w:rPr>
                <w:sz w:val="24"/>
                <w:szCs w:val="24"/>
              </w:rPr>
              <w:t>2</w:t>
            </w:r>
          </w:p>
        </w:tc>
        <w:tc>
          <w:tcPr>
            <w:tcW w:w="991" w:type="dxa"/>
          </w:tcPr>
          <w:p w:rsidR="005D669D" w:rsidRPr="0062585A" w:rsidRDefault="005D669D" w:rsidP="00CC0F71">
            <w:pPr>
              <w:pStyle w:val="TableParagraph"/>
              <w:ind w:left="0"/>
              <w:jc w:val="center"/>
              <w:rPr>
                <w:sz w:val="24"/>
                <w:szCs w:val="24"/>
              </w:rPr>
            </w:pPr>
            <w:r w:rsidRPr="0062585A">
              <w:rPr>
                <w:sz w:val="24"/>
                <w:szCs w:val="24"/>
              </w:rPr>
              <w:t>2</w:t>
            </w:r>
          </w:p>
        </w:tc>
        <w:tc>
          <w:tcPr>
            <w:tcW w:w="994" w:type="dxa"/>
          </w:tcPr>
          <w:p w:rsidR="005D669D" w:rsidRPr="0062585A" w:rsidRDefault="005D669D" w:rsidP="00CC0F71">
            <w:pPr>
              <w:pStyle w:val="TableParagraph"/>
              <w:ind w:left="0"/>
              <w:jc w:val="center"/>
              <w:rPr>
                <w:sz w:val="24"/>
                <w:szCs w:val="24"/>
              </w:rPr>
            </w:pPr>
            <w:r w:rsidRPr="0062585A">
              <w:rPr>
                <w:sz w:val="24"/>
                <w:szCs w:val="24"/>
              </w:rPr>
              <w:t>2</w:t>
            </w:r>
          </w:p>
        </w:tc>
        <w:tc>
          <w:tcPr>
            <w:tcW w:w="1605" w:type="dxa"/>
          </w:tcPr>
          <w:p w:rsidR="005D669D" w:rsidRPr="0062585A" w:rsidRDefault="005D669D" w:rsidP="00CC0F71">
            <w:pPr>
              <w:pStyle w:val="TableParagraph"/>
              <w:ind w:left="0"/>
              <w:jc w:val="center"/>
              <w:rPr>
                <w:sz w:val="24"/>
                <w:szCs w:val="24"/>
              </w:rPr>
            </w:pPr>
            <w:r w:rsidRPr="0062585A">
              <w:rPr>
                <w:sz w:val="24"/>
                <w:szCs w:val="24"/>
              </w:rPr>
              <w:t>8</w:t>
            </w:r>
          </w:p>
        </w:tc>
      </w:tr>
      <w:tr w:rsidR="005D669D" w:rsidRPr="0062585A" w:rsidTr="00CC0F71">
        <w:trPr>
          <w:trHeight w:hRule="exact" w:val="331"/>
          <w:jc w:val="center"/>
        </w:trPr>
        <w:tc>
          <w:tcPr>
            <w:tcW w:w="1349" w:type="dxa"/>
          </w:tcPr>
          <w:p w:rsidR="005D669D" w:rsidRPr="0062585A" w:rsidRDefault="005D669D" w:rsidP="00CC0F71">
            <w:pPr>
              <w:jc w:val="center"/>
              <w:rPr>
                <w:sz w:val="24"/>
                <w:szCs w:val="24"/>
              </w:rPr>
            </w:pPr>
          </w:p>
        </w:tc>
        <w:tc>
          <w:tcPr>
            <w:tcW w:w="3417" w:type="dxa"/>
          </w:tcPr>
          <w:p w:rsidR="005D669D" w:rsidRPr="0062585A" w:rsidRDefault="005D669D" w:rsidP="00CC0F71">
            <w:pPr>
              <w:pStyle w:val="TableParagraph"/>
              <w:ind w:left="0"/>
              <w:jc w:val="both"/>
              <w:rPr>
                <w:sz w:val="24"/>
                <w:szCs w:val="24"/>
              </w:rPr>
            </w:pPr>
            <w:r w:rsidRPr="0062585A">
              <w:rPr>
                <w:sz w:val="24"/>
                <w:szCs w:val="24"/>
              </w:rPr>
              <w:t>Сыныптан тыс оқу</w:t>
            </w:r>
          </w:p>
        </w:tc>
        <w:tc>
          <w:tcPr>
            <w:tcW w:w="991" w:type="dxa"/>
          </w:tcPr>
          <w:p w:rsidR="005D669D" w:rsidRPr="0062585A" w:rsidRDefault="005D669D" w:rsidP="00CC0F71">
            <w:pPr>
              <w:pStyle w:val="TableParagraph"/>
              <w:ind w:left="0"/>
              <w:jc w:val="center"/>
              <w:rPr>
                <w:sz w:val="24"/>
                <w:szCs w:val="24"/>
              </w:rPr>
            </w:pPr>
            <w:r w:rsidRPr="0062585A">
              <w:rPr>
                <w:sz w:val="24"/>
                <w:szCs w:val="24"/>
              </w:rPr>
              <w:t>1</w:t>
            </w:r>
          </w:p>
        </w:tc>
        <w:tc>
          <w:tcPr>
            <w:tcW w:w="759" w:type="dxa"/>
          </w:tcPr>
          <w:p w:rsidR="005D669D" w:rsidRPr="0062585A" w:rsidRDefault="005D669D" w:rsidP="00CC0F71">
            <w:pPr>
              <w:pStyle w:val="TableParagraph"/>
              <w:ind w:left="0"/>
              <w:jc w:val="center"/>
              <w:rPr>
                <w:sz w:val="24"/>
                <w:szCs w:val="24"/>
              </w:rPr>
            </w:pPr>
            <w:r w:rsidRPr="0062585A">
              <w:rPr>
                <w:sz w:val="24"/>
                <w:szCs w:val="24"/>
              </w:rPr>
              <w:t>1</w:t>
            </w:r>
          </w:p>
        </w:tc>
        <w:tc>
          <w:tcPr>
            <w:tcW w:w="991" w:type="dxa"/>
          </w:tcPr>
          <w:p w:rsidR="005D669D" w:rsidRPr="0062585A" w:rsidRDefault="005D669D" w:rsidP="00CC0F71">
            <w:pPr>
              <w:jc w:val="center"/>
              <w:rPr>
                <w:sz w:val="24"/>
                <w:szCs w:val="24"/>
              </w:rPr>
            </w:pPr>
          </w:p>
        </w:tc>
        <w:tc>
          <w:tcPr>
            <w:tcW w:w="994" w:type="dxa"/>
          </w:tcPr>
          <w:p w:rsidR="005D669D" w:rsidRPr="0062585A" w:rsidRDefault="005D669D" w:rsidP="00CC0F71">
            <w:pPr>
              <w:jc w:val="center"/>
              <w:rPr>
                <w:sz w:val="24"/>
                <w:szCs w:val="24"/>
              </w:rPr>
            </w:pPr>
          </w:p>
        </w:tc>
        <w:tc>
          <w:tcPr>
            <w:tcW w:w="1605" w:type="dxa"/>
          </w:tcPr>
          <w:p w:rsidR="005D669D" w:rsidRPr="0062585A" w:rsidRDefault="005D669D" w:rsidP="00CC0F71">
            <w:pPr>
              <w:pStyle w:val="TableParagraph"/>
              <w:ind w:left="0"/>
              <w:jc w:val="center"/>
              <w:rPr>
                <w:sz w:val="24"/>
                <w:szCs w:val="24"/>
              </w:rPr>
            </w:pPr>
            <w:r w:rsidRPr="0062585A">
              <w:rPr>
                <w:sz w:val="24"/>
                <w:szCs w:val="24"/>
              </w:rPr>
              <w:t>2</w:t>
            </w:r>
          </w:p>
        </w:tc>
      </w:tr>
      <w:tr w:rsidR="005D669D" w:rsidRPr="0062585A" w:rsidTr="00CC0F71">
        <w:trPr>
          <w:trHeight w:hRule="exact" w:val="334"/>
          <w:jc w:val="center"/>
        </w:trPr>
        <w:tc>
          <w:tcPr>
            <w:tcW w:w="1349" w:type="dxa"/>
          </w:tcPr>
          <w:p w:rsidR="005D669D" w:rsidRPr="0062585A" w:rsidRDefault="005D669D" w:rsidP="00CC0F71">
            <w:pPr>
              <w:jc w:val="center"/>
              <w:rPr>
                <w:sz w:val="24"/>
                <w:szCs w:val="24"/>
              </w:rPr>
            </w:pPr>
          </w:p>
        </w:tc>
        <w:tc>
          <w:tcPr>
            <w:tcW w:w="3417" w:type="dxa"/>
          </w:tcPr>
          <w:p w:rsidR="005D669D" w:rsidRPr="0062585A" w:rsidRDefault="005D669D" w:rsidP="00CC0F71">
            <w:pPr>
              <w:pStyle w:val="TableParagraph"/>
              <w:ind w:left="0"/>
              <w:jc w:val="both"/>
              <w:rPr>
                <w:sz w:val="24"/>
                <w:szCs w:val="24"/>
              </w:rPr>
            </w:pPr>
            <w:r w:rsidRPr="0062585A">
              <w:rPr>
                <w:sz w:val="24"/>
                <w:szCs w:val="24"/>
              </w:rPr>
              <w:t>Барлығы:</w:t>
            </w:r>
          </w:p>
        </w:tc>
        <w:tc>
          <w:tcPr>
            <w:tcW w:w="991" w:type="dxa"/>
          </w:tcPr>
          <w:p w:rsidR="005D669D" w:rsidRPr="0062585A" w:rsidRDefault="005D669D" w:rsidP="00CC0F71">
            <w:pPr>
              <w:pStyle w:val="TableParagraph"/>
              <w:ind w:left="0"/>
              <w:jc w:val="center"/>
              <w:rPr>
                <w:sz w:val="24"/>
                <w:szCs w:val="24"/>
              </w:rPr>
            </w:pPr>
            <w:r w:rsidRPr="0062585A">
              <w:rPr>
                <w:sz w:val="24"/>
                <w:szCs w:val="24"/>
              </w:rPr>
              <w:t>3</w:t>
            </w:r>
          </w:p>
        </w:tc>
        <w:tc>
          <w:tcPr>
            <w:tcW w:w="759" w:type="dxa"/>
          </w:tcPr>
          <w:p w:rsidR="005D669D" w:rsidRPr="0062585A" w:rsidRDefault="005D669D" w:rsidP="00CC0F71">
            <w:pPr>
              <w:pStyle w:val="TableParagraph"/>
              <w:ind w:left="0"/>
              <w:jc w:val="center"/>
              <w:rPr>
                <w:sz w:val="24"/>
                <w:szCs w:val="24"/>
              </w:rPr>
            </w:pPr>
            <w:r w:rsidRPr="0062585A">
              <w:rPr>
                <w:sz w:val="24"/>
                <w:szCs w:val="24"/>
              </w:rPr>
              <w:t>3</w:t>
            </w:r>
          </w:p>
        </w:tc>
        <w:tc>
          <w:tcPr>
            <w:tcW w:w="991" w:type="dxa"/>
          </w:tcPr>
          <w:p w:rsidR="005D669D" w:rsidRPr="0062585A" w:rsidRDefault="005D669D" w:rsidP="00CC0F71">
            <w:pPr>
              <w:pStyle w:val="TableParagraph"/>
              <w:ind w:left="0"/>
              <w:jc w:val="center"/>
              <w:rPr>
                <w:sz w:val="24"/>
                <w:szCs w:val="24"/>
              </w:rPr>
            </w:pPr>
            <w:r w:rsidRPr="0062585A">
              <w:rPr>
                <w:sz w:val="24"/>
                <w:szCs w:val="24"/>
              </w:rPr>
              <w:t>2</w:t>
            </w:r>
          </w:p>
        </w:tc>
        <w:tc>
          <w:tcPr>
            <w:tcW w:w="994" w:type="dxa"/>
          </w:tcPr>
          <w:p w:rsidR="005D669D" w:rsidRPr="0062585A" w:rsidRDefault="005D669D" w:rsidP="00CC0F71">
            <w:pPr>
              <w:pStyle w:val="TableParagraph"/>
              <w:ind w:left="0"/>
              <w:jc w:val="center"/>
              <w:rPr>
                <w:sz w:val="24"/>
                <w:szCs w:val="24"/>
              </w:rPr>
            </w:pPr>
            <w:r w:rsidRPr="0062585A">
              <w:rPr>
                <w:sz w:val="24"/>
                <w:szCs w:val="24"/>
              </w:rPr>
              <w:t>2</w:t>
            </w:r>
          </w:p>
        </w:tc>
        <w:tc>
          <w:tcPr>
            <w:tcW w:w="1605" w:type="dxa"/>
          </w:tcPr>
          <w:p w:rsidR="005D669D" w:rsidRPr="0062585A" w:rsidRDefault="005D669D" w:rsidP="00CC0F71">
            <w:pPr>
              <w:pStyle w:val="TableParagraph"/>
              <w:ind w:left="0"/>
              <w:jc w:val="center"/>
              <w:rPr>
                <w:sz w:val="24"/>
                <w:szCs w:val="24"/>
              </w:rPr>
            </w:pPr>
            <w:r w:rsidRPr="0062585A">
              <w:rPr>
                <w:sz w:val="24"/>
                <w:szCs w:val="24"/>
              </w:rPr>
              <w:t>10</w:t>
            </w:r>
          </w:p>
        </w:tc>
      </w:tr>
    </w:tbl>
    <w:p w:rsidR="005D669D" w:rsidRPr="0062585A" w:rsidRDefault="005D669D" w:rsidP="005D669D">
      <w:pPr>
        <w:pStyle w:val="a4"/>
        <w:ind w:left="0" w:firstLine="709"/>
        <w:rPr>
          <w:lang w:val="kk-KZ"/>
        </w:rPr>
      </w:pPr>
    </w:p>
    <w:p w:rsidR="005D669D" w:rsidRPr="0062585A" w:rsidRDefault="007923D4" w:rsidP="005D669D">
      <w:pPr>
        <w:pStyle w:val="a4"/>
        <w:ind w:left="0" w:firstLine="709"/>
      </w:pPr>
      <w:r w:rsidRPr="0062585A">
        <w:rPr>
          <w:lang w:val="kk-KZ"/>
        </w:rPr>
        <w:t>3</w:t>
      </w:r>
      <w:r w:rsidR="00E03807" w:rsidRPr="0062585A">
        <w:rPr>
          <w:lang w:val="kk-KZ"/>
        </w:rPr>
        <w:t>4</w:t>
      </w:r>
      <w:r w:rsidR="005D669D" w:rsidRPr="0062585A">
        <w:t>-кесте – Эссе көлемі</w:t>
      </w:r>
    </w:p>
    <w:p w:rsidR="005D669D" w:rsidRPr="0062585A" w:rsidRDefault="005D669D" w:rsidP="005D669D">
      <w:pPr>
        <w:pStyle w:val="a4"/>
        <w:ind w:left="0" w:firstLine="709"/>
      </w:pP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5387"/>
      </w:tblGrid>
      <w:tr w:rsidR="005D669D" w:rsidRPr="0062585A" w:rsidTr="004F0FF7">
        <w:trPr>
          <w:trHeight w:hRule="exact" w:val="334"/>
          <w:jc w:val="center"/>
        </w:trPr>
        <w:tc>
          <w:tcPr>
            <w:tcW w:w="4536" w:type="dxa"/>
          </w:tcPr>
          <w:p w:rsidR="005D669D" w:rsidRPr="0062585A" w:rsidRDefault="005D669D" w:rsidP="0045718A">
            <w:pPr>
              <w:pStyle w:val="TableParagraph"/>
              <w:ind w:left="0" w:firstLine="709"/>
              <w:jc w:val="both"/>
              <w:rPr>
                <w:sz w:val="24"/>
                <w:szCs w:val="28"/>
              </w:rPr>
            </w:pPr>
            <w:r w:rsidRPr="0062585A">
              <w:rPr>
                <w:sz w:val="24"/>
                <w:szCs w:val="28"/>
              </w:rPr>
              <w:t>Сынып</w:t>
            </w:r>
          </w:p>
        </w:tc>
        <w:tc>
          <w:tcPr>
            <w:tcW w:w="5387" w:type="dxa"/>
          </w:tcPr>
          <w:p w:rsidR="005D669D" w:rsidRPr="0062585A" w:rsidRDefault="005D669D" w:rsidP="0045718A">
            <w:pPr>
              <w:pStyle w:val="TableParagraph"/>
              <w:ind w:left="0" w:firstLine="709"/>
              <w:jc w:val="both"/>
              <w:rPr>
                <w:sz w:val="24"/>
                <w:szCs w:val="28"/>
              </w:rPr>
            </w:pPr>
            <w:r w:rsidRPr="0062585A">
              <w:rPr>
                <w:sz w:val="24"/>
                <w:szCs w:val="28"/>
              </w:rPr>
              <w:t xml:space="preserve">Көлемі </w:t>
            </w:r>
          </w:p>
        </w:tc>
      </w:tr>
      <w:tr w:rsidR="005D669D" w:rsidRPr="0062585A" w:rsidTr="004F0FF7">
        <w:trPr>
          <w:trHeight w:hRule="exact" w:val="331"/>
          <w:jc w:val="center"/>
        </w:trPr>
        <w:tc>
          <w:tcPr>
            <w:tcW w:w="4536" w:type="dxa"/>
          </w:tcPr>
          <w:p w:rsidR="005D669D" w:rsidRPr="0062585A" w:rsidRDefault="005D669D" w:rsidP="0045718A">
            <w:pPr>
              <w:pStyle w:val="TableParagraph"/>
              <w:ind w:left="0" w:firstLine="709"/>
              <w:jc w:val="both"/>
              <w:rPr>
                <w:sz w:val="24"/>
                <w:szCs w:val="28"/>
              </w:rPr>
            </w:pPr>
            <w:r w:rsidRPr="0062585A">
              <w:rPr>
                <w:sz w:val="24"/>
                <w:szCs w:val="28"/>
              </w:rPr>
              <w:t>10</w:t>
            </w:r>
          </w:p>
        </w:tc>
        <w:tc>
          <w:tcPr>
            <w:tcW w:w="5387" w:type="dxa"/>
          </w:tcPr>
          <w:p w:rsidR="005D669D" w:rsidRPr="0062585A" w:rsidRDefault="005D669D" w:rsidP="0045718A">
            <w:pPr>
              <w:pStyle w:val="TableParagraph"/>
              <w:ind w:left="0" w:firstLine="709"/>
              <w:jc w:val="both"/>
              <w:rPr>
                <w:sz w:val="24"/>
                <w:szCs w:val="28"/>
                <w:lang w:val="kk-KZ"/>
              </w:rPr>
            </w:pPr>
            <w:r w:rsidRPr="0062585A">
              <w:rPr>
                <w:sz w:val="24"/>
                <w:szCs w:val="28"/>
                <w:lang w:val="kk-KZ"/>
              </w:rPr>
              <w:t xml:space="preserve">250-300 сөз </w:t>
            </w:r>
          </w:p>
        </w:tc>
      </w:tr>
      <w:tr w:rsidR="005D669D" w:rsidRPr="0062585A" w:rsidTr="004F0FF7">
        <w:trPr>
          <w:trHeight w:hRule="exact" w:val="331"/>
          <w:jc w:val="center"/>
        </w:trPr>
        <w:tc>
          <w:tcPr>
            <w:tcW w:w="4536" w:type="dxa"/>
          </w:tcPr>
          <w:p w:rsidR="005D669D" w:rsidRPr="0062585A" w:rsidRDefault="005D669D" w:rsidP="0045718A">
            <w:pPr>
              <w:pStyle w:val="TableParagraph"/>
              <w:ind w:left="0" w:firstLine="709"/>
              <w:jc w:val="both"/>
              <w:rPr>
                <w:sz w:val="24"/>
                <w:szCs w:val="28"/>
              </w:rPr>
            </w:pPr>
            <w:r w:rsidRPr="0062585A">
              <w:rPr>
                <w:sz w:val="24"/>
                <w:szCs w:val="28"/>
              </w:rPr>
              <w:t>11</w:t>
            </w:r>
          </w:p>
        </w:tc>
        <w:tc>
          <w:tcPr>
            <w:tcW w:w="5387" w:type="dxa"/>
          </w:tcPr>
          <w:p w:rsidR="005D669D" w:rsidRPr="0062585A" w:rsidRDefault="005D669D" w:rsidP="0045718A">
            <w:pPr>
              <w:pStyle w:val="TableParagraph"/>
              <w:ind w:left="0" w:firstLine="709"/>
              <w:jc w:val="both"/>
              <w:rPr>
                <w:sz w:val="24"/>
                <w:szCs w:val="28"/>
              </w:rPr>
            </w:pPr>
            <w:r w:rsidRPr="0062585A">
              <w:rPr>
                <w:sz w:val="24"/>
                <w:szCs w:val="28"/>
                <w:lang w:val="kk-KZ"/>
              </w:rPr>
              <w:t>250-300 сөз</w:t>
            </w:r>
          </w:p>
        </w:tc>
      </w:tr>
    </w:tbl>
    <w:p w:rsidR="005D669D" w:rsidRPr="0062585A" w:rsidRDefault="005D669D" w:rsidP="005D669D">
      <w:pPr>
        <w:pStyle w:val="a4"/>
        <w:ind w:left="-142" w:firstLine="709"/>
        <w:rPr>
          <w:lang w:val="ru-RU"/>
        </w:rPr>
      </w:pPr>
    </w:p>
    <w:p w:rsidR="005D669D" w:rsidRPr="0062585A" w:rsidRDefault="007923D4" w:rsidP="005D669D">
      <w:pPr>
        <w:pStyle w:val="a4"/>
        <w:ind w:left="0" w:firstLine="709"/>
        <w:rPr>
          <w:lang w:val="ru-RU"/>
        </w:rPr>
      </w:pPr>
      <w:r w:rsidRPr="0062585A">
        <w:rPr>
          <w:lang w:val="ru-RU"/>
        </w:rPr>
        <w:t>3</w:t>
      </w:r>
      <w:r w:rsidR="00E03807" w:rsidRPr="0062585A">
        <w:rPr>
          <w:lang w:val="ru-RU"/>
        </w:rPr>
        <w:t>5</w:t>
      </w:r>
      <w:r w:rsidR="005D669D" w:rsidRPr="0062585A">
        <w:rPr>
          <w:lang w:val="ru-RU"/>
        </w:rPr>
        <w:t>-кесте – Эссе мен шығарманың айырмашылығы</w:t>
      </w:r>
    </w:p>
    <w:p w:rsidR="005D669D" w:rsidRPr="0062585A" w:rsidRDefault="005D669D" w:rsidP="005D669D">
      <w:pPr>
        <w:pStyle w:val="a4"/>
        <w:ind w:left="0" w:firstLine="709"/>
        <w:rPr>
          <w:lang w:val="ru-RU"/>
        </w:rPr>
      </w:pPr>
    </w:p>
    <w:tbl>
      <w:tblPr>
        <w:tblpPr w:leftFromText="180" w:rightFromText="180" w:vertAnchor="text" w:tblpXSpec="center"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5"/>
        <w:gridCol w:w="5103"/>
      </w:tblGrid>
      <w:tr w:rsidR="005D669D" w:rsidRPr="0062585A" w:rsidTr="0045718A">
        <w:trPr>
          <w:trHeight w:hRule="exact" w:val="334"/>
        </w:trPr>
        <w:tc>
          <w:tcPr>
            <w:tcW w:w="4825" w:type="dxa"/>
          </w:tcPr>
          <w:p w:rsidR="005D669D" w:rsidRPr="0062585A" w:rsidRDefault="005D669D" w:rsidP="0045718A">
            <w:pPr>
              <w:pStyle w:val="TableParagraph"/>
              <w:ind w:left="0" w:firstLine="709"/>
              <w:jc w:val="both"/>
              <w:rPr>
                <w:b/>
                <w:sz w:val="24"/>
                <w:szCs w:val="28"/>
              </w:rPr>
            </w:pPr>
            <w:r w:rsidRPr="0062585A">
              <w:rPr>
                <w:b/>
                <w:sz w:val="24"/>
                <w:szCs w:val="28"/>
              </w:rPr>
              <w:t>Эссе</w:t>
            </w:r>
          </w:p>
        </w:tc>
        <w:tc>
          <w:tcPr>
            <w:tcW w:w="5103" w:type="dxa"/>
          </w:tcPr>
          <w:p w:rsidR="005D669D" w:rsidRPr="0062585A" w:rsidRDefault="005D669D" w:rsidP="0045718A">
            <w:pPr>
              <w:pStyle w:val="TableParagraph"/>
              <w:ind w:left="0" w:firstLine="709"/>
              <w:jc w:val="both"/>
              <w:rPr>
                <w:b/>
                <w:sz w:val="24"/>
                <w:szCs w:val="28"/>
              </w:rPr>
            </w:pPr>
            <w:r w:rsidRPr="0062585A">
              <w:rPr>
                <w:b/>
                <w:sz w:val="24"/>
                <w:szCs w:val="28"/>
              </w:rPr>
              <w:t>Шығарма</w:t>
            </w:r>
          </w:p>
        </w:tc>
      </w:tr>
      <w:tr w:rsidR="005D669D" w:rsidRPr="00D9422E" w:rsidTr="004F0FF7">
        <w:trPr>
          <w:trHeight w:hRule="exact" w:val="2223"/>
        </w:trPr>
        <w:tc>
          <w:tcPr>
            <w:tcW w:w="4825" w:type="dxa"/>
          </w:tcPr>
          <w:p w:rsidR="005D669D" w:rsidRPr="0062585A" w:rsidRDefault="005D669D" w:rsidP="0045718A">
            <w:pPr>
              <w:pStyle w:val="TableParagraph"/>
              <w:ind w:left="0" w:firstLine="146"/>
              <w:jc w:val="both"/>
              <w:rPr>
                <w:sz w:val="24"/>
                <w:szCs w:val="28"/>
                <w:lang w:val="kk-KZ"/>
              </w:rPr>
            </w:pPr>
            <w:r w:rsidRPr="0062585A">
              <w:rPr>
                <w:sz w:val="24"/>
                <w:szCs w:val="28"/>
                <w:lang w:val="kk-KZ"/>
              </w:rPr>
              <w:t>Эссе дегеніміз (</w:t>
            </w:r>
            <w:r w:rsidR="007E47A7" w:rsidRPr="0062585A">
              <w:rPr>
                <w:i/>
                <w:sz w:val="24"/>
                <w:szCs w:val="28"/>
                <w:lang w:val="kk-KZ"/>
              </w:rPr>
              <w:t>фр. тіл. essai - тәжіриб</w:t>
            </w:r>
            <w:r w:rsidRPr="0062585A">
              <w:rPr>
                <w:i/>
                <w:sz w:val="24"/>
                <w:szCs w:val="28"/>
                <w:lang w:val="kk-KZ"/>
              </w:rPr>
              <w:t xml:space="preserve">е, лат.т. exagium – құрау </w:t>
            </w:r>
            <w:r w:rsidRPr="0062585A">
              <w:rPr>
                <w:sz w:val="24"/>
                <w:szCs w:val="28"/>
                <w:lang w:val="kk-KZ"/>
              </w:rPr>
              <w:t>)</w:t>
            </w:r>
          </w:p>
          <w:p w:rsidR="005D669D" w:rsidRPr="0062585A" w:rsidRDefault="005D669D" w:rsidP="0045718A">
            <w:pPr>
              <w:pStyle w:val="TableParagraph"/>
              <w:ind w:left="0" w:firstLine="146"/>
              <w:jc w:val="both"/>
              <w:rPr>
                <w:sz w:val="24"/>
                <w:szCs w:val="28"/>
                <w:lang w:val="kk-KZ"/>
              </w:rPr>
            </w:pPr>
            <w:r w:rsidRPr="0062585A">
              <w:rPr>
                <w:sz w:val="24"/>
                <w:szCs w:val="28"/>
                <w:lang w:val="kk-KZ"/>
              </w:rPr>
              <w:t>– философиялық, әдеби, тарихи, публицистикалық, әлеуметтану, саяси және тағы басқа саладағы ғылыми емес, автордың жеке көзқарасын білдіретін прозалық мәтін.</w:t>
            </w:r>
          </w:p>
        </w:tc>
        <w:tc>
          <w:tcPr>
            <w:tcW w:w="5103" w:type="dxa"/>
          </w:tcPr>
          <w:p w:rsidR="005D669D" w:rsidRPr="0062585A" w:rsidRDefault="005D669D" w:rsidP="00A5488F">
            <w:pPr>
              <w:pStyle w:val="TableParagraph"/>
              <w:tabs>
                <w:tab w:val="left" w:pos="3004"/>
              </w:tabs>
              <w:ind w:left="0" w:firstLine="141"/>
              <w:jc w:val="both"/>
              <w:rPr>
                <w:sz w:val="24"/>
                <w:szCs w:val="28"/>
                <w:lang w:val="kk-KZ"/>
              </w:rPr>
            </w:pPr>
            <w:r w:rsidRPr="0062585A">
              <w:rPr>
                <w:sz w:val="24"/>
                <w:szCs w:val="28"/>
                <w:lang w:val="kk-KZ"/>
              </w:rPr>
              <w:t xml:space="preserve">Шығарма – </w:t>
            </w:r>
            <w:r w:rsidR="00A5488F" w:rsidRPr="0062585A">
              <w:rPr>
                <w:sz w:val="24"/>
                <w:szCs w:val="28"/>
                <w:lang w:val="kk-KZ"/>
              </w:rPr>
              <w:t>білім ал</w:t>
            </w:r>
            <w:r w:rsidRPr="0062585A">
              <w:rPr>
                <w:sz w:val="24"/>
                <w:szCs w:val="28"/>
                <w:lang w:val="kk-KZ"/>
              </w:rPr>
              <w:t xml:space="preserve">ушының туған халқының әдебиетінен алған білімін өз ойымен, дүниетанымдық көзқарасымен еркін ұштастыра отырып </w:t>
            </w:r>
            <w:r w:rsidRPr="0062585A">
              <w:rPr>
                <w:spacing w:val="-1"/>
                <w:sz w:val="24"/>
                <w:szCs w:val="28"/>
                <w:lang w:val="kk-KZ"/>
              </w:rPr>
              <w:t xml:space="preserve">баяндайтын </w:t>
            </w:r>
            <w:r w:rsidRPr="0062585A">
              <w:rPr>
                <w:sz w:val="24"/>
                <w:szCs w:val="28"/>
                <w:lang w:val="kk-KZ"/>
              </w:rPr>
              <w:t xml:space="preserve">шығармашылық төл еңбегі. </w:t>
            </w:r>
            <w:r w:rsidR="00A5488F" w:rsidRPr="0062585A">
              <w:rPr>
                <w:sz w:val="24"/>
                <w:szCs w:val="28"/>
                <w:lang w:val="kk-KZ"/>
              </w:rPr>
              <w:t>Білім ал</w:t>
            </w:r>
            <w:r w:rsidRPr="0062585A">
              <w:rPr>
                <w:sz w:val="24"/>
                <w:szCs w:val="28"/>
                <w:lang w:val="kk-KZ"/>
              </w:rPr>
              <w:t>ушыдан көркем шығарманы өзіндік ой-пікірі, көзқарасы тұрғысында терең талдап пайымдауы, әсерлі, көркем тілмен жүйелі баяндауы талапетіледі.</w:t>
            </w:r>
          </w:p>
        </w:tc>
      </w:tr>
      <w:tr w:rsidR="005D669D" w:rsidRPr="00D9422E" w:rsidTr="004F0FF7">
        <w:trPr>
          <w:trHeight w:hRule="exact" w:val="1135"/>
        </w:trPr>
        <w:tc>
          <w:tcPr>
            <w:tcW w:w="4825" w:type="dxa"/>
          </w:tcPr>
          <w:p w:rsidR="005D669D" w:rsidRPr="0062585A" w:rsidRDefault="005D669D" w:rsidP="0045718A">
            <w:pPr>
              <w:pStyle w:val="TableParagraph"/>
              <w:ind w:left="0" w:firstLine="146"/>
              <w:jc w:val="both"/>
              <w:rPr>
                <w:sz w:val="24"/>
                <w:szCs w:val="28"/>
                <w:lang w:val="kk-KZ"/>
              </w:rPr>
            </w:pPr>
            <w:r w:rsidRPr="0062585A">
              <w:rPr>
                <w:sz w:val="24"/>
                <w:szCs w:val="28"/>
                <w:lang w:val="kk-KZ"/>
              </w:rPr>
              <w:t>Эссе– еркін композициялық құрылымға негізделген немесе көркем-публицистикалық жанрдың бір түрі</w:t>
            </w:r>
          </w:p>
        </w:tc>
        <w:tc>
          <w:tcPr>
            <w:tcW w:w="5103" w:type="dxa"/>
          </w:tcPr>
          <w:p w:rsidR="005D669D" w:rsidRPr="0062585A" w:rsidRDefault="005D669D" w:rsidP="0045718A">
            <w:pPr>
              <w:pStyle w:val="TableParagraph"/>
              <w:tabs>
                <w:tab w:val="left" w:pos="2958"/>
              </w:tabs>
              <w:ind w:left="0"/>
              <w:jc w:val="both"/>
              <w:rPr>
                <w:sz w:val="24"/>
                <w:szCs w:val="28"/>
                <w:lang w:val="kk-KZ"/>
              </w:rPr>
            </w:pPr>
            <w:r w:rsidRPr="0062585A">
              <w:rPr>
                <w:sz w:val="24"/>
                <w:szCs w:val="28"/>
                <w:lang w:val="kk-KZ"/>
              </w:rPr>
              <w:t xml:space="preserve">Шығарма – белгілі бір берілген тақырыпқа арналған, міндетті құрылымнан тұратын, тек пәндік білімге </w:t>
            </w:r>
            <w:r w:rsidRPr="0062585A">
              <w:rPr>
                <w:spacing w:val="-1"/>
                <w:sz w:val="24"/>
                <w:szCs w:val="28"/>
                <w:lang w:val="kk-KZ"/>
              </w:rPr>
              <w:t xml:space="preserve">бағытталған </w:t>
            </w:r>
            <w:r w:rsidRPr="0062585A">
              <w:rPr>
                <w:sz w:val="24"/>
                <w:szCs w:val="28"/>
                <w:lang w:val="kk-KZ"/>
              </w:rPr>
              <w:t>шығармашылық жұмыс.</w:t>
            </w:r>
          </w:p>
        </w:tc>
      </w:tr>
      <w:tr w:rsidR="005D669D" w:rsidRPr="0062585A" w:rsidTr="004F0FF7">
        <w:trPr>
          <w:trHeight w:hRule="exact" w:val="556"/>
        </w:trPr>
        <w:tc>
          <w:tcPr>
            <w:tcW w:w="4825" w:type="dxa"/>
          </w:tcPr>
          <w:p w:rsidR="005D669D" w:rsidRPr="0062585A" w:rsidRDefault="005D669D" w:rsidP="0045718A">
            <w:pPr>
              <w:pStyle w:val="TableParagraph"/>
              <w:tabs>
                <w:tab w:val="left" w:pos="1147"/>
                <w:tab w:val="left" w:pos="2287"/>
                <w:tab w:val="left" w:pos="3436"/>
              </w:tabs>
              <w:ind w:left="0" w:firstLine="146"/>
              <w:jc w:val="both"/>
              <w:rPr>
                <w:sz w:val="24"/>
                <w:szCs w:val="28"/>
                <w:lang w:val="kk-KZ"/>
              </w:rPr>
            </w:pPr>
            <w:r w:rsidRPr="0062585A">
              <w:rPr>
                <w:sz w:val="24"/>
                <w:szCs w:val="28"/>
                <w:lang w:val="kk-KZ"/>
              </w:rPr>
              <w:t xml:space="preserve">Эссе қатаң түрде </w:t>
            </w:r>
            <w:r w:rsidRPr="0062585A">
              <w:rPr>
                <w:spacing w:val="-1"/>
                <w:sz w:val="24"/>
                <w:szCs w:val="28"/>
                <w:lang w:val="kk-KZ"/>
              </w:rPr>
              <w:t xml:space="preserve">жоспарға </w:t>
            </w:r>
            <w:r w:rsidRPr="0062585A">
              <w:rPr>
                <w:sz w:val="24"/>
                <w:szCs w:val="28"/>
                <w:lang w:val="kk-KZ"/>
              </w:rPr>
              <w:t>негізделуі міндетті емес.</w:t>
            </w:r>
          </w:p>
        </w:tc>
        <w:tc>
          <w:tcPr>
            <w:tcW w:w="5103" w:type="dxa"/>
          </w:tcPr>
          <w:p w:rsidR="005D669D" w:rsidRPr="0062585A" w:rsidRDefault="005D669D" w:rsidP="0045718A">
            <w:pPr>
              <w:pStyle w:val="TableParagraph"/>
              <w:tabs>
                <w:tab w:val="left" w:pos="2090"/>
                <w:tab w:val="left" w:pos="3859"/>
              </w:tabs>
              <w:ind w:left="0"/>
              <w:jc w:val="both"/>
              <w:rPr>
                <w:sz w:val="24"/>
                <w:szCs w:val="28"/>
              </w:rPr>
            </w:pPr>
            <w:r w:rsidRPr="0062585A">
              <w:rPr>
                <w:sz w:val="24"/>
                <w:szCs w:val="28"/>
              </w:rPr>
              <w:t>Шығармадажоспарды</w:t>
            </w:r>
            <w:r w:rsidRPr="0062585A">
              <w:rPr>
                <w:spacing w:val="-1"/>
                <w:sz w:val="24"/>
                <w:szCs w:val="28"/>
              </w:rPr>
              <w:t xml:space="preserve">жазу </w:t>
            </w:r>
            <w:r w:rsidRPr="0062585A">
              <w:rPr>
                <w:spacing w:val="-1"/>
                <w:sz w:val="24"/>
                <w:szCs w:val="28"/>
                <w:lang w:val="kk-KZ"/>
              </w:rPr>
              <w:t>м</w:t>
            </w:r>
            <w:r w:rsidRPr="0062585A">
              <w:rPr>
                <w:sz w:val="24"/>
                <w:szCs w:val="28"/>
              </w:rPr>
              <w:t>індетті.</w:t>
            </w:r>
          </w:p>
        </w:tc>
      </w:tr>
      <w:tr w:rsidR="005D669D" w:rsidRPr="0062585A" w:rsidTr="004F0FF7">
        <w:trPr>
          <w:trHeight w:hRule="exact" w:val="564"/>
        </w:trPr>
        <w:tc>
          <w:tcPr>
            <w:tcW w:w="4825" w:type="dxa"/>
          </w:tcPr>
          <w:p w:rsidR="005D669D" w:rsidRPr="0062585A" w:rsidRDefault="005D669D" w:rsidP="0045718A">
            <w:pPr>
              <w:pStyle w:val="TableParagraph"/>
              <w:tabs>
                <w:tab w:val="left" w:pos="1703"/>
                <w:tab w:val="left" w:pos="3268"/>
              </w:tabs>
              <w:ind w:left="0" w:firstLine="146"/>
              <w:jc w:val="both"/>
              <w:rPr>
                <w:sz w:val="24"/>
                <w:szCs w:val="28"/>
              </w:rPr>
            </w:pPr>
            <w:r w:rsidRPr="0062585A">
              <w:rPr>
                <w:sz w:val="24"/>
                <w:szCs w:val="28"/>
              </w:rPr>
              <w:t>Эссежекекөзқарас,</w:t>
            </w:r>
            <w:r w:rsidRPr="0062585A">
              <w:rPr>
                <w:spacing w:val="-1"/>
                <w:sz w:val="24"/>
                <w:szCs w:val="28"/>
              </w:rPr>
              <w:t xml:space="preserve">сараптама, </w:t>
            </w:r>
            <w:r w:rsidRPr="0062585A">
              <w:rPr>
                <w:sz w:val="24"/>
                <w:szCs w:val="28"/>
              </w:rPr>
              <w:t>дәлелдемелергенегізделеді.</w:t>
            </w:r>
          </w:p>
        </w:tc>
        <w:tc>
          <w:tcPr>
            <w:tcW w:w="5103" w:type="dxa"/>
          </w:tcPr>
          <w:p w:rsidR="005D669D" w:rsidRPr="0062585A" w:rsidRDefault="005D669D" w:rsidP="0045718A">
            <w:pPr>
              <w:pStyle w:val="TableParagraph"/>
              <w:ind w:left="0"/>
              <w:jc w:val="both"/>
              <w:rPr>
                <w:sz w:val="24"/>
                <w:szCs w:val="28"/>
                <w:lang w:val="kk-KZ"/>
              </w:rPr>
            </w:pPr>
            <w:r w:rsidRPr="0062585A">
              <w:rPr>
                <w:sz w:val="24"/>
                <w:szCs w:val="28"/>
                <w:lang w:val="kk-KZ"/>
              </w:rPr>
              <w:t>Шығарма формасы оның түріне байланысты, көбінесе көркем мәтінді талдауға негізделеді.</w:t>
            </w:r>
          </w:p>
        </w:tc>
      </w:tr>
      <w:tr w:rsidR="005D669D" w:rsidRPr="00D9422E" w:rsidTr="00CC0F71">
        <w:trPr>
          <w:trHeight w:hRule="exact" w:val="4694"/>
        </w:trPr>
        <w:tc>
          <w:tcPr>
            <w:tcW w:w="4825" w:type="dxa"/>
          </w:tcPr>
          <w:p w:rsidR="005D669D" w:rsidRPr="0062585A" w:rsidRDefault="005D669D" w:rsidP="0045718A">
            <w:pPr>
              <w:pStyle w:val="TableParagraph"/>
              <w:tabs>
                <w:tab w:val="left" w:pos="2286"/>
                <w:tab w:val="left" w:pos="4172"/>
              </w:tabs>
              <w:ind w:left="0" w:firstLine="146"/>
              <w:jc w:val="both"/>
              <w:rPr>
                <w:sz w:val="24"/>
                <w:szCs w:val="28"/>
                <w:lang w:val="kk-KZ"/>
              </w:rPr>
            </w:pPr>
            <w:r w:rsidRPr="0062585A">
              <w:rPr>
                <w:sz w:val="24"/>
                <w:szCs w:val="28"/>
                <w:lang w:val="kk-KZ"/>
              </w:rPr>
              <w:lastRenderedPageBreak/>
              <w:t>Эссенің мақсаты – эссе жазушының өзіндік көзқарасын, сыни ойын жетілдіру, ұстанымын дәлелді бекіту үшін жан-жақты білім алып, ақпараттық қарулану, тақырыпты ашуда метатанымдық білігін тиімді қолдану, шығармашылық қабілетін шыңдау, ой жүйелілігін реттеу, жазу түрлеріне қарай жазу тәсілдерін таңдай біліп, эссе түріне қарай жазу стилін сақтау, ой жүйесінің бірізділігін сақтауда</w:t>
            </w:r>
            <w:r w:rsidRPr="0062585A">
              <w:rPr>
                <w:sz w:val="24"/>
                <w:szCs w:val="28"/>
                <w:lang w:val="kk-KZ"/>
              </w:rPr>
              <w:tab/>
              <w:t xml:space="preserve">сөз оралымдарын тиімді қолдану, шығармашыл жазбаларда сөздік қорының байлығын дамыту, талдау жұмыстарында қажетті термин сөздерді тиімді қолдану. </w:t>
            </w:r>
          </w:p>
          <w:p w:rsidR="005D669D" w:rsidRPr="0062585A" w:rsidRDefault="003C195B" w:rsidP="0045718A">
            <w:pPr>
              <w:pStyle w:val="TableParagraph"/>
              <w:tabs>
                <w:tab w:val="left" w:pos="2286"/>
                <w:tab w:val="left" w:pos="4172"/>
              </w:tabs>
              <w:ind w:left="0" w:firstLine="146"/>
              <w:jc w:val="both"/>
              <w:rPr>
                <w:sz w:val="24"/>
                <w:szCs w:val="28"/>
                <w:lang w:val="kk-KZ"/>
              </w:rPr>
            </w:pPr>
            <w:r w:rsidRPr="0062585A">
              <w:rPr>
                <w:sz w:val="24"/>
                <w:szCs w:val="28"/>
                <w:lang w:val="kk-KZ"/>
              </w:rPr>
              <w:t>С</w:t>
            </w:r>
            <w:r w:rsidR="005D669D" w:rsidRPr="0062585A">
              <w:rPr>
                <w:sz w:val="24"/>
                <w:szCs w:val="28"/>
                <w:lang w:val="kk-KZ"/>
              </w:rPr>
              <w:t>өздік қорының байлығын дамыту, талдау жұмыстарында қажетті термин сөздерді тиімді қолдану.</w:t>
            </w:r>
          </w:p>
          <w:p w:rsidR="005D669D" w:rsidRPr="0062585A" w:rsidRDefault="005D669D" w:rsidP="00CC0F71">
            <w:pPr>
              <w:pStyle w:val="TableParagraph"/>
              <w:tabs>
                <w:tab w:val="left" w:pos="2286"/>
                <w:tab w:val="left" w:pos="4172"/>
              </w:tabs>
              <w:jc w:val="both"/>
              <w:rPr>
                <w:sz w:val="24"/>
                <w:szCs w:val="28"/>
                <w:lang w:val="kk-KZ"/>
              </w:rPr>
            </w:pPr>
          </w:p>
        </w:tc>
        <w:tc>
          <w:tcPr>
            <w:tcW w:w="5103" w:type="dxa"/>
          </w:tcPr>
          <w:p w:rsidR="005D669D" w:rsidRPr="0062585A" w:rsidRDefault="005D669D" w:rsidP="0045718A">
            <w:pPr>
              <w:pStyle w:val="TableParagraph"/>
              <w:ind w:left="0" w:firstLine="141"/>
              <w:jc w:val="both"/>
              <w:rPr>
                <w:sz w:val="24"/>
                <w:szCs w:val="28"/>
                <w:lang w:val="kk-KZ"/>
              </w:rPr>
            </w:pPr>
            <w:r w:rsidRPr="0062585A">
              <w:rPr>
                <w:sz w:val="24"/>
                <w:szCs w:val="28"/>
                <w:lang w:val="kk-KZ"/>
              </w:rPr>
              <w:t xml:space="preserve">Шығарманың мақсаты – жазылым тілін дамыту, логикалық ойлауды дамыту, шығармашылық, қиялды, нақты нәрсені еркін, қызықты түрде беруге ұластыру, әдебиетті іштей түсіне отырып, оның мәні мен құдіретті орнын өз дүниесінде көркемдеп бере </w:t>
            </w:r>
            <w:r w:rsidRPr="0062585A">
              <w:rPr>
                <w:spacing w:val="-3"/>
                <w:sz w:val="24"/>
                <w:szCs w:val="28"/>
                <w:lang w:val="kk-KZ"/>
              </w:rPr>
              <w:t>алу.</w:t>
            </w:r>
          </w:p>
        </w:tc>
      </w:tr>
    </w:tbl>
    <w:p w:rsidR="005D669D" w:rsidRPr="0062585A" w:rsidRDefault="005D669D" w:rsidP="005D669D">
      <w:pPr>
        <w:pStyle w:val="a4"/>
        <w:ind w:left="0" w:firstLine="709"/>
        <w:rPr>
          <w:lang w:val="kk-KZ"/>
        </w:rPr>
      </w:pPr>
    </w:p>
    <w:p w:rsidR="005D669D" w:rsidRPr="0062585A" w:rsidRDefault="00E03807" w:rsidP="005D669D">
      <w:pPr>
        <w:pStyle w:val="a4"/>
        <w:ind w:left="0" w:firstLine="709"/>
        <w:rPr>
          <w:lang w:val="kk-KZ"/>
        </w:rPr>
      </w:pPr>
      <w:r w:rsidRPr="0062585A">
        <w:rPr>
          <w:lang w:val="kk-KZ"/>
        </w:rPr>
        <w:t>36</w:t>
      </w:r>
      <w:r w:rsidR="005D669D" w:rsidRPr="0062585A">
        <w:rPr>
          <w:lang w:val="kk-KZ"/>
        </w:rPr>
        <w:t>-кесте</w:t>
      </w:r>
      <w:r w:rsidR="00EF7E4B" w:rsidRPr="0062585A">
        <w:rPr>
          <w:lang w:val="kk-KZ"/>
        </w:rPr>
        <w:t xml:space="preserve">. </w:t>
      </w:r>
      <w:r w:rsidR="005D669D" w:rsidRPr="0062585A">
        <w:rPr>
          <w:lang w:val="kk-KZ"/>
        </w:rPr>
        <w:t xml:space="preserve"> Эссе мазмұнын бағалау өлшемшарттары</w:t>
      </w:r>
    </w:p>
    <w:p w:rsidR="005D669D" w:rsidRPr="0062585A" w:rsidRDefault="005D669D" w:rsidP="005D669D">
      <w:pPr>
        <w:pStyle w:val="a4"/>
        <w:ind w:left="0" w:firstLine="709"/>
        <w:rPr>
          <w:lang w:val="kk-KZ"/>
        </w:rPr>
      </w:pP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3"/>
        <w:gridCol w:w="5954"/>
        <w:gridCol w:w="1356"/>
      </w:tblGrid>
      <w:tr w:rsidR="005D669D" w:rsidRPr="0062585A" w:rsidTr="004F0FF7">
        <w:trPr>
          <w:trHeight w:hRule="exact" w:val="338"/>
          <w:jc w:val="center"/>
        </w:trPr>
        <w:tc>
          <w:tcPr>
            <w:tcW w:w="2613" w:type="dxa"/>
          </w:tcPr>
          <w:p w:rsidR="005D669D" w:rsidRPr="0062585A" w:rsidRDefault="005D669D" w:rsidP="0045718A">
            <w:pPr>
              <w:pStyle w:val="TableParagraph"/>
              <w:ind w:left="0" w:firstLine="189"/>
              <w:jc w:val="both"/>
              <w:rPr>
                <w:b/>
                <w:sz w:val="24"/>
                <w:szCs w:val="24"/>
                <w:lang w:val="kk-KZ"/>
              </w:rPr>
            </w:pPr>
            <w:r w:rsidRPr="0062585A">
              <w:rPr>
                <w:b/>
                <w:sz w:val="24"/>
                <w:szCs w:val="24"/>
                <w:lang w:val="kk-KZ"/>
              </w:rPr>
              <w:t>Өлшемшарттар</w:t>
            </w:r>
          </w:p>
        </w:tc>
        <w:tc>
          <w:tcPr>
            <w:tcW w:w="5954" w:type="dxa"/>
          </w:tcPr>
          <w:p w:rsidR="005D669D" w:rsidRPr="0062585A" w:rsidRDefault="005D669D" w:rsidP="0045718A">
            <w:pPr>
              <w:pStyle w:val="TableParagraph"/>
              <w:ind w:left="0" w:firstLine="709"/>
              <w:jc w:val="both"/>
              <w:rPr>
                <w:b/>
                <w:sz w:val="24"/>
                <w:szCs w:val="24"/>
                <w:lang w:val="kk-KZ"/>
              </w:rPr>
            </w:pPr>
            <w:r w:rsidRPr="0062585A">
              <w:rPr>
                <w:b/>
                <w:sz w:val="24"/>
                <w:szCs w:val="24"/>
                <w:lang w:val="kk-KZ"/>
              </w:rPr>
              <w:t>Дескрипторлар</w:t>
            </w:r>
          </w:p>
        </w:tc>
        <w:tc>
          <w:tcPr>
            <w:tcW w:w="1356" w:type="dxa"/>
          </w:tcPr>
          <w:p w:rsidR="005D669D" w:rsidRPr="0062585A" w:rsidRDefault="005D669D" w:rsidP="0045718A">
            <w:pPr>
              <w:pStyle w:val="TableParagraph"/>
              <w:ind w:left="0" w:firstLine="80"/>
              <w:jc w:val="both"/>
              <w:rPr>
                <w:b/>
                <w:sz w:val="24"/>
                <w:szCs w:val="24"/>
                <w:lang w:val="kk-KZ"/>
              </w:rPr>
            </w:pPr>
            <w:r w:rsidRPr="0062585A">
              <w:rPr>
                <w:b/>
                <w:sz w:val="24"/>
                <w:szCs w:val="24"/>
                <w:lang w:val="kk-KZ"/>
              </w:rPr>
              <w:t>Балдары</w:t>
            </w:r>
          </w:p>
        </w:tc>
      </w:tr>
      <w:tr w:rsidR="005D669D" w:rsidRPr="0062585A" w:rsidTr="004F0FF7">
        <w:trPr>
          <w:trHeight w:hRule="exact" w:val="346"/>
          <w:jc w:val="center"/>
        </w:trPr>
        <w:tc>
          <w:tcPr>
            <w:tcW w:w="2613" w:type="dxa"/>
            <w:vMerge w:val="restart"/>
          </w:tcPr>
          <w:p w:rsidR="005D669D" w:rsidRPr="0062585A" w:rsidRDefault="005D669D" w:rsidP="0045718A">
            <w:pPr>
              <w:pStyle w:val="TableParagraph"/>
              <w:ind w:left="47"/>
              <w:jc w:val="both"/>
              <w:rPr>
                <w:b/>
                <w:sz w:val="24"/>
                <w:szCs w:val="24"/>
                <w:lang w:val="kk-KZ"/>
              </w:rPr>
            </w:pPr>
            <w:r w:rsidRPr="0062585A">
              <w:rPr>
                <w:b/>
                <w:sz w:val="24"/>
                <w:szCs w:val="24"/>
                <w:lang w:val="kk-KZ"/>
              </w:rPr>
              <w:t>Тақырыпты ашу тереңдігіжәне пікірлердің сенімділігі</w:t>
            </w:r>
          </w:p>
          <w:p w:rsidR="005D669D" w:rsidRPr="0062585A" w:rsidRDefault="005D669D" w:rsidP="0045718A">
            <w:pPr>
              <w:pStyle w:val="TableParagraph"/>
              <w:ind w:left="47"/>
              <w:jc w:val="both"/>
              <w:rPr>
                <w:b/>
                <w:sz w:val="24"/>
                <w:szCs w:val="24"/>
                <w:lang w:val="kk-KZ"/>
              </w:rPr>
            </w:pPr>
            <w:r w:rsidRPr="0062585A">
              <w:rPr>
                <w:b/>
                <w:sz w:val="24"/>
                <w:szCs w:val="24"/>
                <w:lang w:val="kk-KZ"/>
              </w:rPr>
              <w:t>2 балл</w:t>
            </w:r>
          </w:p>
        </w:tc>
        <w:tc>
          <w:tcPr>
            <w:tcW w:w="5954" w:type="dxa"/>
          </w:tcPr>
          <w:p w:rsidR="005D669D" w:rsidRPr="0062585A" w:rsidRDefault="005D669D" w:rsidP="004F29BE">
            <w:pPr>
              <w:pStyle w:val="TableParagraph"/>
              <w:ind w:left="0"/>
              <w:jc w:val="both"/>
              <w:rPr>
                <w:sz w:val="24"/>
                <w:szCs w:val="24"/>
                <w:lang w:val="kk-KZ"/>
              </w:rPr>
            </w:pPr>
            <w:r w:rsidRPr="0062585A">
              <w:rPr>
                <w:sz w:val="24"/>
                <w:szCs w:val="24"/>
                <w:lang w:val="kk-KZ"/>
              </w:rPr>
              <w:t>ұсынылған тақырыпты ұғынуы</w:t>
            </w:r>
          </w:p>
        </w:tc>
        <w:tc>
          <w:tcPr>
            <w:tcW w:w="1356" w:type="dxa"/>
          </w:tcPr>
          <w:p w:rsidR="005D669D" w:rsidRPr="0062585A" w:rsidRDefault="005D669D" w:rsidP="0045718A">
            <w:pPr>
              <w:pStyle w:val="TableParagraph"/>
              <w:ind w:left="0" w:firstLine="709"/>
              <w:jc w:val="both"/>
              <w:rPr>
                <w:sz w:val="24"/>
                <w:szCs w:val="24"/>
                <w:lang w:val="kk-KZ"/>
              </w:rPr>
            </w:pPr>
            <w:r w:rsidRPr="0062585A">
              <w:rPr>
                <w:sz w:val="24"/>
                <w:szCs w:val="24"/>
                <w:lang w:val="kk-KZ"/>
              </w:rPr>
              <w:t>1</w:t>
            </w:r>
          </w:p>
        </w:tc>
      </w:tr>
      <w:tr w:rsidR="005D669D" w:rsidRPr="0062585A" w:rsidTr="004F0FF7">
        <w:trPr>
          <w:trHeight w:hRule="exact" w:val="346"/>
          <w:jc w:val="center"/>
        </w:trPr>
        <w:tc>
          <w:tcPr>
            <w:tcW w:w="2613" w:type="dxa"/>
            <w:vMerge/>
          </w:tcPr>
          <w:p w:rsidR="005D669D" w:rsidRPr="0062585A" w:rsidRDefault="005D669D" w:rsidP="0045718A">
            <w:pPr>
              <w:pStyle w:val="TableParagraph"/>
              <w:ind w:left="0" w:firstLine="709"/>
              <w:jc w:val="both"/>
              <w:rPr>
                <w:sz w:val="24"/>
                <w:szCs w:val="24"/>
                <w:lang w:val="kk-KZ"/>
              </w:rPr>
            </w:pPr>
          </w:p>
        </w:tc>
        <w:tc>
          <w:tcPr>
            <w:tcW w:w="5954" w:type="dxa"/>
          </w:tcPr>
          <w:p w:rsidR="005D669D" w:rsidRPr="0062585A" w:rsidRDefault="005D669D" w:rsidP="004F29BE">
            <w:pPr>
              <w:pStyle w:val="TableParagraph"/>
              <w:ind w:left="0"/>
              <w:jc w:val="both"/>
              <w:rPr>
                <w:sz w:val="24"/>
                <w:szCs w:val="24"/>
              </w:rPr>
            </w:pPr>
            <w:r w:rsidRPr="0062585A">
              <w:rPr>
                <w:sz w:val="24"/>
                <w:szCs w:val="24"/>
              </w:rPr>
              <w:t>эссе тақырыпқа сай келмейді</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trHeight w:hRule="exact" w:val="348"/>
          <w:jc w:val="center"/>
        </w:trPr>
        <w:tc>
          <w:tcPr>
            <w:tcW w:w="2613" w:type="dxa"/>
            <w:vMerge/>
          </w:tcPr>
          <w:p w:rsidR="005D669D" w:rsidRPr="0062585A" w:rsidRDefault="005D669D" w:rsidP="0045718A">
            <w:pPr>
              <w:pStyle w:val="TableParagraph"/>
              <w:ind w:left="0" w:firstLine="709"/>
              <w:jc w:val="both"/>
              <w:rPr>
                <w:b/>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Проблеманы көрсетуі</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trHeight w:hRule="exact" w:val="374"/>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эссе проблемасы ашылмаған</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trHeight w:hRule="exact" w:val="577"/>
          <w:jc w:val="center"/>
        </w:trPr>
        <w:tc>
          <w:tcPr>
            <w:tcW w:w="2613" w:type="dxa"/>
            <w:vMerge w:val="restart"/>
          </w:tcPr>
          <w:p w:rsidR="005D669D" w:rsidRPr="0062585A" w:rsidRDefault="005D669D" w:rsidP="0045718A">
            <w:pPr>
              <w:pStyle w:val="TableParagraph"/>
              <w:ind w:left="47"/>
              <w:jc w:val="both"/>
              <w:rPr>
                <w:b/>
                <w:sz w:val="24"/>
                <w:szCs w:val="24"/>
                <w:lang w:val="kk-KZ"/>
              </w:rPr>
            </w:pPr>
            <w:r w:rsidRPr="0062585A">
              <w:rPr>
                <w:b/>
                <w:sz w:val="24"/>
                <w:szCs w:val="24"/>
              </w:rPr>
              <w:t>Дәйектемелер</w:t>
            </w:r>
          </w:p>
          <w:p w:rsidR="005D669D" w:rsidRPr="0062585A" w:rsidRDefault="005D669D" w:rsidP="0045718A">
            <w:pPr>
              <w:pStyle w:val="TableParagraph"/>
              <w:ind w:left="47"/>
              <w:jc w:val="both"/>
              <w:rPr>
                <w:b/>
                <w:sz w:val="24"/>
                <w:szCs w:val="24"/>
              </w:rPr>
            </w:pPr>
            <w:r w:rsidRPr="0062585A">
              <w:rPr>
                <w:b/>
                <w:sz w:val="24"/>
                <w:szCs w:val="24"/>
              </w:rPr>
              <w:t>3 балл</w:t>
            </w:r>
          </w:p>
        </w:tc>
        <w:tc>
          <w:tcPr>
            <w:tcW w:w="5954" w:type="dxa"/>
          </w:tcPr>
          <w:p w:rsidR="005D669D" w:rsidRPr="0062585A" w:rsidRDefault="005D669D" w:rsidP="004F29BE">
            <w:pPr>
              <w:pStyle w:val="TableParagraph"/>
              <w:ind w:left="0"/>
              <w:jc w:val="both"/>
              <w:rPr>
                <w:sz w:val="24"/>
                <w:szCs w:val="24"/>
                <w:lang w:val="kk-KZ"/>
              </w:rPr>
            </w:pPr>
            <w:r w:rsidRPr="0062585A">
              <w:rPr>
                <w:sz w:val="24"/>
                <w:szCs w:val="24"/>
              </w:rPr>
              <w:t>эссе тақырыбына сәйкес келетін көркем шығар</w:t>
            </w:r>
            <w:r w:rsidR="00645815" w:rsidRPr="0062585A">
              <w:rPr>
                <w:sz w:val="24"/>
                <w:szCs w:val="24"/>
              </w:rPr>
              <w:t>мадан алынған дәйектердің болуы</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trHeight w:hRule="exact" w:val="288"/>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көркем шығармадан алынған дәйектердің болмауы</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trHeight w:hRule="exact" w:val="562"/>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Автордыңұстанымыннақтылайтынбасқадереккөздерденалынғандәйектердің</w:t>
            </w:r>
            <w:r w:rsidR="00645815" w:rsidRPr="0062585A">
              <w:rPr>
                <w:sz w:val="24"/>
                <w:szCs w:val="24"/>
                <w:lang w:val="kk-KZ"/>
              </w:rPr>
              <w:t xml:space="preserve"> б</w:t>
            </w:r>
            <w:r w:rsidRPr="0062585A">
              <w:rPr>
                <w:sz w:val="24"/>
                <w:szCs w:val="24"/>
              </w:rPr>
              <w:t>олуы</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trHeight w:hRule="exact" w:val="570"/>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автордың ұстанымын нақтылайтын басқа дереккөздерден алынған дәйектердің болмауы</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trHeight w:hRule="exact" w:val="280"/>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автордың жеке көзқарасының болуы</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trHeight w:hRule="exact" w:val="270"/>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автордың жеке көзқарасының болмауы</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trHeight w:hRule="exact" w:val="572"/>
          <w:jc w:val="center"/>
        </w:trPr>
        <w:tc>
          <w:tcPr>
            <w:tcW w:w="2613" w:type="dxa"/>
            <w:vMerge w:val="restart"/>
          </w:tcPr>
          <w:p w:rsidR="005D669D" w:rsidRPr="0062585A" w:rsidRDefault="005D669D" w:rsidP="0045718A">
            <w:pPr>
              <w:pStyle w:val="TableParagraph"/>
              <w:ind w:left="47"/>
              <w:jc w:val="both"/>
              <w:rPr>
                <w:b/>
                <w:sz w:val="24"/>
                <w:szCs w:val="24"/>
              </w:rPr>
            </w:pPr>
            <w:r w:rsidRPr="0062585A">
              <w:rPr>
                <w:b/>
                <w:sz w:val="24"/>
                <w:szCs w:val="24"/>
                <w:lang w:val="ru-RU"/>
              </w:rPr>
              <w:t>Композициялықтұтастығыжәнелогикалықжүйелілігі</w:t>
            </w:r>
          </w:p>
          <w:p w:rsidR="005D669D" w:rsidRPr="0062585A" w:rsidRDefault="005D669D" w:rsidP="0045718A">
            <w:pPr>
              <w:pStyle w:val="TableParagraph"/>
              <w:ind w:left="47"/>
              <w:jc w:val="both"/>
              <w:rPr>
                <w:b/>
                <w:sz w:val="24"/>
                <w:szCs w:val="24"/>
              </w:rPr>
            </w:pPr>
            <w:r w:rsidRPr="0062585A">
              <w:rPr>
                <w:b/>
                <w:sz w:val="24"/>
                <w:szCs w:val="24"/>
              </w:rPr>
              <w:t xml:space="preserve">3 </w:t>
            </w:r>
            <w:r w:rsidRPr="0062585A">
              <w:rPr>
                <w:b/>
                <w:sz w:val="24"/>
                <w:szCs w:val="24"/>
                <w:lang w:val="ru-RU"/>
              </w:rPr>
              <w:t>балл</w:t>
            </w:r>
          </w:p>
        </w:tc>
        <w:tc>
          <w:tcPr>
            <w:tcW w:w="5954" w:type="dxa"/>
          </w:tcPr>
          <w:p w:rsidR="005D669D" w:rsidRPr="0062585A" w:rsidRDefault="004F29BE" w:rsidP="004F29BE">
            <w:pPr>
              <w:pStyle w:val="TableParagraph"/>
              <w:ind w:left="0"/>
              <w:jc w:val="both"/>
              <w:rPr>
                <w:sz w:val="24"/>
                <w:szCs w:val="24"/>
              </w:rPr>
            </w:pPr>
            <w:r w:rsidRPr="0062585A">
              <w:rPr>
                <w:sz w:val="24"/>
                <w:szCs w:val="24"/>
                <w:lang w:val="ru-RU"/>
              </w:rPr>
              <w:t>К</w:t>
            </w:r>
            <w:r w:rsidR="005D669D" w:rsidRPr="0062585A">
              <w:rPr>
                <w:sz w:val="24"/>
                <w:szCs w:val="24"/>
                <w:lang w:val="ru-RU"/>
              </w:rPr>
              <w:t>омпозияциялықтұтастықтыңболуы</w:t>
            </w:r>
            <w:r w:rsidR="005D669D" w:rsidRPr="0062585A">
              <w:rPr>
                <w:sz w:val="24"/>
                <w:szCs w:val="24"/>
              </w:rPr>
              <w:t xml:space="preserve">, </w:t>
            </w:r>
            <w:r w:rsidR="005D669D" w:rsidRPr="0062585A">
              <w:rPr>
                <w:sz w:val="24"/>
                <w:szCs w:val="24"/>
                <w:lang w:val="ru-RU"/>
              </w:rPr>
              <w:t>пікірлердіңбөліктерілогикалықбайланысты</w:t>
            </w:r>
            <w:r w:rsidR="005D669D" w:rsidRPr="0062585A">
              <w:rPr>
                <w:sz w:val="24"/>
                <w:szCs w:val="24"/>
              </w:rPr>
              <w:t xml:space="preserve">, </w:t>
            </w:r>
            <w:r w:rsidR="005D669D" w:rsidRPr="0062585A">
              <w:rPr>
                <w:sz w:val="24"/>
                <w:szCs w:val="24"/>
                <w:lang w:val="ru-RU"/>
              </w:rPr>
              <w:t>ойбіртіндепдамиды</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trHeight w:hRule="exact" w:val="282"/>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тезистік бөлімнің болмауы</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trHeight w:hRule="exact" w:val="569"/>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ішкі логиканың болуы, жекеден жалпыға, жалпыдан жекеге өту дағдысының болуы</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trHeight w:hRule="exact" w:val="563"/>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логикалық байланыстың болмауы мағынасын түсінуге кедергі келтіреді</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trHeight w:hRule="exact" w:val="557"/>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сонылық, ерекшелік (қызықты байланыстар, ойламаған бұрылыстар)</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trHeight w:hRule="exact" w:val="296"/>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шығармашылық көрініс жоқ</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trHeight w:hRule="exact" w:val="556"/>
          <w:jc w:val="center"/>
        </w:trPr>
        <w:tc>
          <w:tcPr>
            <w:tcW w:w="2613" w:type="dxa"/>
            <w:vMerge w:val="restart"/>
          </w:tcPr>
          <w:p w:rsidR="005D669D" w:rsidRPr="0062585A" w:rsidRDefault="005D669D" w:rsidP="0045718A">
            <w:pPr>
              <w:pStyle w:val="TableParagraph"/>
              <w:ind w:left="47"/>
              <w:jc w:val="both"/>
              <w:rPr>
                <w:b/>
                <w:sz w:val="24"/>
                <w:szCs w:val="24"/>
                <w:lang w:val="kk-KZ"/>
              </w:rPr>
            </w:pPr>
            <w:r w:rsidRPr="0062585A">
              <w:rPr>
                <w:b/>
                <w:sz w:val="24"/>
                <w:szCs w:val="24"/>
              </w:rPr>
              <w:t xml:space="preserve">Сөйлеу мәдениеті </w:t>
            </w:r>
          </w:p>
          <w:p w:rsidR="005D669D" w:rsidRPr="0062585A" w:rsidRDefault="005D669D" w:rsidP="0045718A">
            <w:pPr>
              <w:pStyle w:val="TableParagraph"/>
              <w:ind w:left="47"/>
              <w:jc w:val="both"/>
              <w:rPr>
                <w:b/>
                <w:sz w:val="24"/>
                <w:szCs w:val="24"/>
              </w:rPr>
            </w:pPr>
            <w:r w:rsidRPr="0062585A">
              <w:rPr>
                <w:b/>
                <w:sz w:val="24"/>
                <w:szCs w:val="24"/>
              </w:rPr>
              <w:t>2 балл</w:t>
            </w:r>
          </w:p>
        </w:tc>
        <w:tc>
          <w:tcPr>
            <w:tcW w:w="5954" w:type="dxa"/>
          </w:tcPr>
          <w:p w:rsidR="005D669D" w:rsidRPr="0062585A" w:rsidRDefault="005D669D" w:rsidP="004F29BE">
            <w:pPr>
              <w:pStyle w:val="TableParagraph"/>
              <w:ind w:left="0"/>
              <w:jc w:val="both"/>
              <w:rPr>
                <w:sz w:val="24"/>
                <w:szCs w:val="24"/>
              </w:rPr>
            </w:pPr>
            <w:r w:rsidRPr="0062585A">
              <w:rPr>
                <w:sz w:val="24"/>
                <w:szCs w:val="24"/>
              </w:rPr>
              <w:t>көркем – бейнелеу құралдарды және стилистік сөздерді, бай лексикасын қолдану</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trHeight w:hRule="exact" w:val="280"/>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сөйлеудегі бірыңғай грамматикалық құрылым</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trHeight w:hRule="exact" w:val="284"/>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эмоционалдылық, тіл шешендігі</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trHeight w:hRule="exact" w:val="288"/>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сөйлеу тілінің жұтаңдығы</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trHeight w:hRule="exact" w:val="331"/>
          <w:jc w:val="center"/>
        </w:trPr>
        <w:tc>
          <w:tcPr>
            <w:tcW w:w="2613" w:type="dxa"/>
          </w:tcPr>
          <w:p w:rsidR="005D669D" w:rsidRPr="0062585A" w:rsidRDefault="005D669D" w:rsidP="0045718A">
            <w:pPr>
              <w:ind w:firstLine="709"/>
              <w:jc w:val="both"/>
              <w:rPr>
                <w:sz w:val="24"/>
                <w:szCs w:val="24"/>
              </w:rPr>
            </w:pPr>
          </w:p>
        </w:tc>
        <w:tc>
          <w:tcPr>
            <w:tcW w:w="5954" w:type="dxa"/>
          </w:tcPr>
          <w:p w:rsidR="005D669D" w:rsidRPr="0062585A" w:rsidRDefault="005D669D" w:rsidP="0045718A">
            <w:pPr>
              <w:pStyle w:val="TableParagraph"/>
              <w:ind w:left="0" w:firstLine="709"/>
              <w:jc w:val="both"/>
              <w:rPr>
                <w:b/>
                <w:sz w:val="24"/>
                <w:szCs w:val="24"/>
              </w:rPr>
            </w:pPr>
            <w:r w:rsidRPr="0062585A">
              <w:rPr>
                <w:b/>
                <w:sz w:val="24"/>
                <w:szCs w:val="24"/>
              </w:rPr>
              <w:t>Барлық балдардың жиынтығы</w:t>
            </w:r>
          </w:p>
        </w:tc>
        <w:tc>
          <w:tcPr>
            <w:tcW w:w="1356" w:type="dxa"/>
          </w:tcPr>
          <w:p w:rsidR="005D669D" w:rsidRPr="0062585A" w:rsidRDefault="005D669D" w:rsidP="0045718A">
            <w:pPr>
              <w:pStyle w:val="TableParagraph"/>
              <w:ind w:left="0" w:firstLine="709"/>
              <w:jc w:val="both"/>
              <w:rPr>
                <w:b/>
                <w:sz w:val="24"/>
                <w:szCs w:val="24"/>
              </w:rPr>
            </w:pPr>
            <w:r w:rsidRPr="0062585A">
              <w:rPr>
                <w:b/>
                <w:sz w:val="24"/>
                <w:szCs w:val="24"/>
              </w:rPr>
              <w:t>10</w:t>
            </w:r>
          </w:p>
        </w:tc>
      </w:tr>
    </w:tbl>
    <w:p w:rsidR="005D669D" w:rsidRPr="0062585A" w:rsidRDefault="005D669D" w:rsidP="005D669D">
      <w:pPr>
        <w:pStyle w:val="a4"/>
        <w:ind w:left="0" w:firstLine="709"/>
        <w:rPr>
          <w:lang w:val="kk-KZ"/>
        </w:rPr>
      </w:pPr>
      <w:r w:rsidRPr="0062585A">
        <w:rPr>
          <w:lang w:val="kk-KZ"/>
        </w:rPr>
        <w:lastRenderedPageBreak/>
        <w:t>Әдеби тақырып және еркін тақырып бойынша эссенің сауаттылығы келесі кестеде көрсетілген өлшемшарттармен бағаланады.</w:t>
      </w:r>
    </w:p>
    <w:p w:rsidR="005D669D" w:rsidRPr="0062585A" w:rsidRDefault="005D669D" w:rsidP="005D669D">
      <w:pPr>
        <w:pStyle w:val="a4"/>
        <w:ind w:left="0" w:firstLine="709"/>
        <w:rPr>
          <w:lang w:val="kk-KZ"/>
        </w:rPr>
      </w:pPr>
    </w:p>
    <w:p w:rsidR="005D669D" w:rsidRPr="0062585A" w:rsidRDefault="00BC6648" w:rsidP="005D669D">
      <w:pPr>
        <w:pStyle w:val="a4"/>
        <w:ind w:left="0" w:firstLine="709"/>
        <w:rPr>
          <w:lang w:val="kk-KZ"/>
        </w:rPr>
      </w:pPr>
      <w:r w:rsidRPr="0062585A">
        <w:rPr>
          <w:lang w:val="kk-KZ"/>
        </w:rPr>
        <w:t>3</w:t>
      </w:r>
      <w:r w:rsidR="00E03807" w:rsidRPr="0062585A">
        <w:rPr>
          <w:lang w:val="kk-KZ"/>
        </w:rPr>
        <w:t>7</w:t>
      </w:r>
      <w:r w:rsidR="005D669D" w:rsidRPr="0062585A">
        <w:rPr>
          <w:lang w:val="kk-KZ"/>
        </w:rPr>
        <w:t>-кесте</w:t>
      </w:r>
      <w:r w:rsidR="00EF7E4B" w:rsidRPr="0062585A">
        <w:rPr>
          <w:lang w:val="kk-KZ"/>
        </w:rPr>
        <w:t>.</w:t>
      </w:r>
      <w:r w:rsidR="005D669D" w:rsidRPr="0062585A">
        <w:rPr>
          <w:lang w:val="kk-KZ"/>
        </w:rPr>
        <w:t xml:space="preserve"> Сауаттылықты бағалау өлшемшарттары</w:t>
      </w:r>
    </w:p>
    <w:p w:rsidR="005D669D" w:rsidRPr="0062585A" w:rsidRDefault="005D669D" w:rsidP="005D669D">
      <w:pPr>
        <w:pStyle w:val="a4"/>
        <w:ind w:left="0" w:firstLine="709"/>
        <w:rPr>
          <w:lang w:val="kk-KZ"/>
        </w:rPr>
      </w:pP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
        <w:gridCol w:w="3037"/>
        <w:gridCol w:w="40"/>
        <w:gridCol w:w="4782"/>
        <w:gridCol w:w="40"/>
        <w:gridCol w:w="1662"/>
        <w:gridCol w:w="40"/>
      </w:tblGrid>
      <w:tr w:rsidR="005D669D" w:rsidRPr="0062585A" w:rsidTr="004F0FF7">
        <w:trPr>
          <w:gridAfter w:val="1"/>
          <w:wAfter w:w="40" w:type="dxa"/>
          <w:trHeight w:hRule="exact" w:val="334"/>
          <w:jc w:val="center"/>
        </w:trPr>
        <w:tc>
          <w:tcPr>
            <w:tcW w:w="3084" w:type="dxa"/>
            <w:gridSpan w:val="2"/>
          </w:tcPr>
          <w:p w:rsidR="005D669D" w:rsidRPr="0062585A" w:rsidRDefault="005D669D" w:rsidP="0045718A">
            <w:pPr>
              <w:pStyle w:val="TableParagraph"/>
              <w:ind w:left="0" w:firstLine="709"/>
              <w:jc w:val="both"/>
              <w:rPr>
                <w:b/>
                <w:sz w:val="24"/>
                <w:szCs w:val="24"/>
                <w:lang w:val="kk-KZ"/>
              </w:rPr>
            </w:pPr>
            <w:r w:rsidRPr="0062585A">
              <w:rPr>
                <w:b/>
                <w:sz w:val="24"/>
                <w:szCs w:val="24"/>
                <w:lang w:val="kk-KZ"/>
              </w:rPr>
              <w:t>Өлшемшарттар</w:t>
            </w:r>
          </w:p>
        </w:tc>
        <w:tc>
          <w:tcPr>
            <w:tcW w:w="4822" w:type="dxa"/>
            <w:gridSpan w:val="2"/>
          </w:tcPr>
          <w:p w:rsidR="005D669D" w:rsidRPr="0062585A" w:rsidRDefault="005D669D" w:rsidP="0045718A">
            <w:pPr>
              <w:pStyle w:val="TableParagraph"/>
              <w:ind w:left="0" w:firstLine="709"/>
              <w:jc w:val="both"/>
              <w:rPr>
                <w:b/>
                <w:sz w:val="24"/>
                <w:szCs w:val="24"/>
                <w:lang w:val="kk-KZ"/>
              </w:rPr>
            </w:pPr>
            <w:r w:rsidRPr="0062585A">
              <w:rPr>
                <w:b/>
                <w:sz w:val="24"/>
                <w:szCs w:val="24"/>
                <w:lang w:val="kk-KZ"/>
              </w:rPr>
              <w:t>Дескрипторлар</w:t>
            </w:r>
          </w:p>
        </w:tc>
        <w:tc>
          <w:tcPr>
            <w:tcW w:w="1702" w:type="dxa"/>
            <w:gridSpan w:val="2"/>
          </w:tcPr>
          <w:p w:rsidR="005D669D" w:rsidRPr="0062585A" w:rsidRDefault="005D669D" w:rsidP="0045718A">
            <w:pPr>
              <w:pStyle w:val="TableParagraph"/>
              <w:ind w:left="0" w:firstLine="709"/>
              <w:jc w:val="both"/>
              <w:rPr>
                <w:b/>
                <w:sz w:val="24"/>
                <w:szCs w:val="24"/>
                <w:lang w:val="kk-KZ"/>
              </w:rPr>
            </w:pPr>
            <w:r w:rsidRPr="0062585A">
              <w:rPr>
                <w:b/>
                <w:sz w:val="24"/>
                <w:szCs w:val="24"/>
                <w:lang w:val="kk-KZ"/>
              </w:rPr>
              <w:t>Балдары</w:t>
            </w:r>
          </w:p>
        </w:tc>
      </w:tr>
      <w:tr w:rsidR="005D669D" w:rsidRPr="0062585A" w:rsidTr="004F0FF7">
        <w:trPr>
          <w:gridAfter w:val="1"/>
          <w:wAfter w:w="40" w:type="dxa"/>
          <w:trHeight w:hRule="exact" w:val="556"/>
          <w:jc w:val="center"/>
        </w:trPr>
        <w:tc>
          <w:tcPr>
            <w:tcW w:w="3084" w:type="dxa"/>
            <w:gridSpan w:val="2"/>
            <w:vMerge w:val="restart"/>
          </w:tcPr>
          <w:p w:rsidR="005D669D" w:rsidRPr="0062585A" w:rsidRDefault="005D669D" w:rsidP="0045718A">
            <w:pPr>
              <w:pStyle w:val="TableParagraph"/>
              <w:ind w:left="0"/>
              <w:jc w:val="both"/>
              <w:rPr>
                <w:b/>
                <w:sz w:val="24"/>
                <w:szCs w:val="24"/>
                <w:lang w:val="kk-KZ"/>
              </w:rPr>
            </w:pPr>
            <w:r w:rsidRPr="0062585A">
              <w:rPr>
                <w:b/>
                <w:sz w:val="24"/>
                <w:szCs w:val="24"/>
                <w:lang w:val="kk-KZ"/>
              </w:rPr>
              <w:t>Орфография 3 балл</w:t>
            </w:r>
          </w:p>
        </w:tc>
        <w:tc>
          <w:tcPr>
            <w:tcW w:w="4822" w:type="dxa"/>
            <w:gridSpan w:val="2"/>
          </w:tcPr>
          <w:p w:rsidR="005D669D" w:rsidRPr="0062585A" w:rsidRDefault="005D669D" w:rsidP="0045718A">
            <w:pPr>
              <w:pStyle w:val="TableParagraph"/>
              <w:ind w:left="0" w:firstLine="82"/>
              <w:jc w:val="both"/>
              <w:rPr>
                <w:sz w:val="24"/>
                <w:szCs w:val="24"/>
                <w:lang w:val="kk-KZ"/>
              </w:rPr>
            </w:pPr>
            <w:r w:rsidRPr="0062585A">
              <w:rPr>
                <w:sz w:val="24"/>
                <w:szCs w:val="24"/>
                <w:lang w:val="kk-KZ"/>
              </w:rPr>
              <w:t>Орфографиялық қате жоқ, немесе 1 жеңіл қате</w:t>
            </w:r>
          </w:p>
        </w:tc>
        <w:tc>
          <w:tcPr>
            <w:tcW w:w="1702" w:type="dxa"/>
            <w:gridSpan w:val="2"/>
          </w:tcPr>
          <w:p w:rsidR="005D669D" w:rsidRPr="0062585A" w:rsidRDefault="005D669D" w:rsidP="0045718A">
            <w:pPr>
              <w:pStyle w:val="TableParagraph"/>
              <w:ind w:left="0" w:firstLine="709"/>
              <w:jc w:val="both"/>
              <w:rPr>
                <w:sz w:val="24"/>
                <w:szCs w:val="24"/>
                <w:lang w:val="kk-KZ"/>
              </w:rPr>
            </w:pPr>
            <w:r w:rsidRPr="0062585A">
              <w:rPr>
                <w:sz w:val="24"/>
                <w:szCs w:val="24"/>
                <w:lang w:val="kk-KZ"/>
              </w:rPr>
              <w:t>3</w:t>
            </w:r>
          </w:p>
        </w:tc>
      </w:tr>
      <w:tr w:rsidR="005D669D" w:rsidRPr="0062585A" w:rsidTr="004F0FF7">
        <w:trPr>
          <w:gridAfter w:val="1"/>
          <w:wAfter w:w="40" w:type="dxa"/>
          <w:trHeight w:hRule="exact" w:val="331"/>
          <w:jc w:val="center"/>
        </w:trPr>
        <w:tc>
          <w:tcPr>
            <w:tcW w:w="3084" w:type="dxa"/>
            <w:gridSpan w:val="2"/>
            <w:vMerge/>
          </w:tcPr>
          <w:p w:rsidR="005D669D" w:rsidRPr="0062585A" w:rsidRDefault="005D669D" w:rsidP="0045718A">
            <w:pPr>
              <w:ind w:firstLine="709"/>
              <w:jc w:val="both"/>
              <w:rPr>
                <w:sz w:val="24"/>
                <w:szCs w:val="24"/>
                <w:lang w:val="kk-KZ"/>
              </w:rPr>
            </w:pPr>
          </w:p>
        </w:tc>
        <w:tc>
          <w:tcPr>
            <w:tcW w:w="4822" w:type="dxa"/>
            <w:gridSpan w:val="2"/>
          </w:tcPr>
          <w:p w:rsidR="005D669D" w:rsidRPr="0062585A" w:rsidRDefault="005D669D" w:rsidP="0045718A">
            <w:pPr>
              <w:pStyle w:val="TableParagraph"/>
              <w:ind w:left="0" w:firstLine="709"/>
              <w:jc w:val="both"/>
              <w:rPr>
                <w:sz w:val="24"/>
                <w:szCs w:val="24"/>
                <w:lang w:val="kk-KZ"/>
              </w:rPr>
            </w:pPr>
            <w:r w:rsidRPr="0062585A">
              <w:rPr>
                <w:sz w:val="24"/>
                <w:szCs w:val="24"/>
                <w:lang w:val="kk-KZ"/>
              </w:rPr>
              <w:t>1-2 қате жіберілді</w:t>
            </w:r>
          </w:p>
        </w:tc>
        <w:tc>
          <w:tcPr>
            <w:tcW w:w="1702" w:type="dxa"/>
            <w:gridSpan w:val="2"/>
          </w:tcPr>
          <w:p w:rsidR="005D669D" w:rsidRPr="0062585A" w:rsidRDefault="005D669D" w:rsidP="0045718A">
            <w:pPr>
              <w:pStyle w:val="TableParagraph"/>
              <w:ind w:left="0" w:firstLine="709"/>
              <w:jc w:val="both"/>
              <w:rPr>
                <w:sz w:val="24"/>
                <w:szCs w:val="24"/>
                <w:lang w:val="kk-KZ"/>
              </w:rPr>
            </w:pPr>
            <w:r w:rsidRPr="0062585A">
              <w:rPr>
                <w:sz w:val="24"/>
                <w:szCs w:val="24"/>
                <w:lang w:val="kk-KZ"/>
              </w:rPr>
              <w:t>2</w:t>
            </w:r>
          </w:p>
        </w:tc>
      </w:tr>
      <w:tr w:rsidR="005D669D" w:rsidRPr="0062585A" w:rsidTr="004F0FF7">
        <w:trPr>
          <w:gridAfter w:val="1"/>
          <w:wAfter w:w="40" w:type="dxa"/>
          <w:trHeight w:hRule="exact" w:val="334"/>
          <w:jc w:val="center"/>
        </w:trPr>
        <w:tc>
          <w:tcPr>
            <w:tcW w:w="3084" w:type="dxa"/>
            <w:gridSpan w:val="2"/>
            <w:vMerge/>
          </w:tcPr>
          <w:p w:rsidR="005D669D" w:rsidRPr="0062585A" w:rsidRDefault="005D669D" w:rsidP="0045718A">
            <w:pPr>
              <w:ind w:firstLine="709"/>
              <w:jc w:val="both"/>
              <w:rPr>
                <w:sz w:val="24"/>
                <w:szCs w:val="24"/>
                <w:lang w:val="kk-KZ"/>
              </w:rPr>
            </w:pPr>
          </w:p>
        </w:tc>
        <w:tc>
          <w:tcPr>
            <w:tcW w:w="4822" w:type="dxa"/>
            <w:gridSpan w:val="2"/>
          </w:tcPr>
          <w:p w:rsidR="005D669D" w:rsidRPr="0062585A" w:rsidRDefault="005D669D" w:rsidP="0045718A">
            <w:pPr>
              <w:pStyle w:val="TableParagraph"/>
              <w:ind w:left="0" w:firstLine="709"/>
              <w:jc w:val="both"/>
              <w:rPr>
                <w:sz w:val="24"/>
                <w:szCs w:val="24"/>
              </w:rPr>
            </w:pPr>
            <w:r w:rsidRPr="0062585A">
              <w:rPr>
                <w:sz w:val="24"/>
                <w:szCs w:val="24"/>
                <w:lang w:val="kk-KZ"/>
              </w:rPr>
              <w:t>3</w:t>
            </w:r>
            <w:r w:rsidRPr="0062585A">
              <w:rPr>
                <w:sz w:val="24"/>
                <w:szCs w:val="24"/>
              </w:rPr>
              <w:t>-5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gridAfter w:val="1"/>
          <w:wAfter w:w="40" w:type="dxa"/>
          <w:trHeight w:hRule="exact" w:val="331"/>
          <w:jc w:val="center"/>
        </w:trPr>
        <w:tc>
          <w:tcPr>
            <w:tcW w:w="3084" w:type="dxa"/>
            <w:gridSpan w:val="2"/>
            <w:vMerge/>
          </w:tcPr>
          <w:p w:rsidR="005D669D" w:rsidRPr="0062585A" w:rsidRDefault="005D669D" w:rsidP="0045718A">
            <w:pPr>
              <w:ind w:firstLine="709"/>
              <w:jc w:val="both"/>
              <w:rPr>
                <w:sz w:val="24"/>
                <w:szCs w:val="24"/>
              </w:rPr>
            </w:pPr>
          </w:p>
        </w:tc>
        <w:tc>
          <w:tcPr>
            <w:tcW w:w="4822" w:type="dxa"/>
            <w:gridSpan w:val="2"/>
          </w:tcPr>
          <w:p w:rsidR="005D669D" w:rsidRPr="0062585A" w:rsidRDefault="005D669D" w:rsidP="0045718A">
            <w:pPr>
              <w:pStyle w:val="TableParagraph"/>
              <w:ind w:left="0" w:firstLine="709"/>
              <w:jc w:val="both"/>
              <w:rPr>
                <w:sz w:val="24"/>
                <w:szCs w:val="24"/>
              </w:rPr>
            </w:pPr>
            <w:r w:rsidRPr="0062585A">
              <w:rPr>
                <w:sz w:val="24"/>
                <w:szCs w:val="24"/>
              </w:rPr>
              <w:t>5-тен көп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gridAfter w:val="1"/>
          <w:wAfter w:w="40" w:type="dxa"/>
          <w:trHeight w:hRule="exact" w:val="549"/>
          <w:jc w:val="center"/>
        </w:trPr>
        <w:tc>
          <w:tcPr>
            <w:tcW w:w="3084" w:type="dxa"/>
            <w:gridSpan w:val="2"/>
          </w:tcPr>
          <w:p w:rsidR="005D669D" w:rsidRPr="0062585A" w:rsidRDefault="005D669D" w:rsidP="0045718A">
            <w:pPr>
              <w:pStyle w:val="TableParagraph"/>
              <w:ind w:left="0"/>
              <w:jc w:val="both"/>
              <w:rPr>
                <w:b/>
                <w:sz w:val="24"/>
                <w:szCs w:val="24"/>
              </w:rPr>
            </w:pPr>
            <w:r w:rsidRPr="0062585A">
              <w:rPr>
                <w:b/>
                <w:sz w:val="24"/>
                <w:szCs w:val="24"/>
              </w:rPr>
              <w:t>Пунктуация 3 балл</w:t>
            </w:r>
          </w:p>
        </w:tc>
        <w:tc>
          <w:tcPr>
            <w:tcW w:w="4822" w:type="dxa"/>
            <w:gridSpan w:val="2"/>
          </w:tcPr>
          <w:p w:rsidR="005D669D" w:rsidRPr="0062585A" w:rsidRDefault="005D669D" w:rsidP="0045718A">
            <w:pPr>
              <w:pStyle w:val="TableParagraph"/>
              <w:ind w:left="0" w:firstLine="82"/>
              <w:jc w:val="both"/>
              <w:rPr>
                <w:sz w:val="24"/>
                <w:szCs w:val="24"/>
              </w:rPr>
            </w:pPr>
            <w:r w:rsidRPr="0062585A">
              <w:rPr>
                <w:sz w:val="24"/>
                <w:szCs w:val="24"/>
              </w:rPr>
              <w:t>пунктуациялық қате жоқ, немесе 1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3</w:t>
            </w:r>
          </w:p>
        </w:tc>
      </w:tr>
      <w:tr w:rsidR="005D669D" w:rsidRPr="0062585A" w:rsidTr="004F0FF7">
        <w:trPr>
          <w:gridBefore w:val="1"/>
          <w:wBefore w:w="47" w:type="dxa"/>
          <w:trHeight w:hRule="exact" w:val="334"/>
          <w:jc w:val="center"/>
        </w:trPr>
        <w:tc>
          <w:tcPr>
            <w:tcW w:w="3077" w:type="dxa"/>
            <w:gridSpan w:val="2"/>
            <w:vMerge w:val="restart"/>
          </w:tcPr>
          <w:p w:rsidR="005D669D" w:rsidRPr="0062585A" w:rsidRDefault="005D669D" w:rsidP="0045718A">
            <w:pPr>
              <w:ind w:firstLine="709"/>
              <w:jc w:val="both"/>
              <w:rPr>
                <w:sz w:val="24"/>
                <w:szCs w:val="24"/>
              </w:rPr>
            </w:pPr>
          </w:p>
        </w:tc>
        <w:tc>
          <w:tcPr>
            <w:tcW w:w="4822" w:type="dxa"/>
            <w:gridSpan w:val="2"/>
          </w:tcPr>
          <w:p w:rsidR="005D669D" w:rsidRPr="0062585A" w:rsidRDefault="005D669D" w:rsidP="0045718A">
            <w:pPr>
              <w:pStyle w:val="TableParagraph"/>
              <w:ind w:left="0" w:firstLine="709"/>
              <w:jc w:val="both"/>
              <w:rPr>
                <w:sz w:val="24"/>
                <w:szCs w:val="24"/>
              </w:rPr>
            </w:pPr>
            <w:r w:rsidRPr="0062585A">
              <w:rPr>
                <w:sz w:val="24"/>
                <w:szCs w:val="24"/>
              </w:rPr>
              <w:t>2-3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2</w:t>
            </w:r>
          </w:p>
        </w:tc>
      </w:tr>
      <w:tr w:rsidR="005D669D" w:rsidRPr="0062585A" w:rsidTr="004F0FF7">
        <w:trPr>
          <w:gridBefore w:val="1"/>
          <w:wBefore w:w="47" w:type="dxa"/>
          <w:trHeight w:hRule="exact" w:val="331"/>
          <w:jc w:val="center"/>
        </w:trPr>
        <w:tc>
          <w:tcPr>
            <w:tcW w:w="3077" w:type="dxa"/>
            <w:gridSpan w:val="2"/>
            <w:vMerge/>
          </w:tcPr>
          <w:p w:rsidR="005D669D" w:rsidRPr="0062585A" w:rsidRDefault="005D669D" w:rsidP="0045718A">
            <w:pPr>
              <w:ind w:firstLine="709"/>
              <w:jc w:val="both"/>
              <w:rPr>
                <w:sz w:val="24"/>
                <w:szCs w:val="24"/>
              </w:rPr>
            </w:pPr>
          </w:p>
        </w:tc>
        <w:tc>
          <w:tcPr>
            <w:tcW w:w="4822" w:type="dxa"/>
            <w:gridSpan w:val="2"/>
          </w:tcPr>
          <w:p w:rsidR="005D669D" w:rsidRPr="0062585A" w:rsidRDefault="005D669D" w:rsidP="0045718A">
            <w:pPr>
              <w:pStyle w:val="TableParagraph"/>
              <w:ind w:left="0" w:firstLine="709"/>
              <w:jc w:val="both"/>
              <w:rPr>
                <w:sz w:val="24"/>
                <w:szCs w:val="24"/>
              </w:rPr>
            </w:pPr>
            <w:r w:rsidRPr="0062585A">
              <w:rPr>
                <w:sz w:val="24"/>
                <w:szCs w:val="24"/>
              </w:rPr>
              <w:t>4-5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gridBefore w:val="1"/>
          <w:wBefore w:w="47" w:type="dxa"/>
          <w:trHeight w:hRule="exact" w:val="331"/>
          <w:jc w:val="center"/>
        </w:trPr>
        <w:tc>
          <w:tcPr>
            <w:tcW w:w="3077" w:type="dxa"/>
            <w:gridSpan w:val="2"/>
            <w:vMerge/>
          </w:tcPr>
          <w:p w:rsidR="005D669D" w:rsidRPr="0062585A" w:rsidRDefault="005D669D" w:rsidP="0045718A">
            <w:pPr>
              <w:ind w:firstLine="709"/>
              <w:jc w:val="both"/>
              <w:rPr>
                <w:sz w:val="24"/>
                <w:szCs w:val="24"/>
              </w:rPr>
            </w:pPr>
          </w:p>
        </w:tc>
        <w:tc>
          <w:tcPr>
            <w:tcW w:w="4822" w:type="dxa"/>
            <w:gridSpan w:val="2"/>
          </w:tcPr>
          <w:p w:rsidR="005D669D" w:rsidRPr="0062585A" w:rsidRDefault="005D669D" w:rsidP="0045718A">
            <w:pPr>
              <w:pStyle w:val="TableParagraph"/>
              <w:ind w:left="0" w:firstLine="709"/>
              <w:jc w:val="both"/>
              <w:rPr>
                <w:sz w:val="24"/>
                <w:szCs w:val="24"/>
              </w:rPr>
            </w:pPr>
            <w:r w:rsidRPr="0062585A">
              <w:rPr>
                <w:sz w:val="24"/>
                <w:szCs w:val="24"/>
              </w:rPr>
              <w:t>5-тен көп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gridBefore w:val="1"/>
          <w:wBefore w:w="47" w:type="dxa"/>
          <w:trHeight w:hRule="exact" w:val="573"/>
          <w:jc w:val="center"/>
        </w:trPr>
        <w:tc>
          <w:tcPr>
            <w:tcW w:w="3077" w:type="dxa"/>
            <w:gridSpan w:val="2"/>
            <w:vMerge w:val="restart"/>
          </w:tcPr>
          <w:p w:rsidR="005D669D" w:rsidRPr="0062585A" w:rsidRDefault="005D669D" w:rsidP="0045718A">
            <w:pPr>
              <w:pStyle w:val="TableParagraph"/>
              <w:tabs>
                <w:tab w:val="left" w:pos="218"/>
              </w:tabs>
              <w:ind w:left="0"/>
              <w:jc w:val="both"/>
              <w:rPr>
                <w:b/>
                <w:sz w:val="24"/>
                <w:szCs w:val="24"/>
              </w:rPr>
            </w:pPr>
            <w:r w:rsidRPr="0062585A">
              <w:rPr>
                <w:b/>
                <w:sz w:val="24"/>
                <w:szCs w:val="24"/>
              </w:rPr>
              <w:t>Грамматикалық норманысақтау 2 балл</w:t>
            </w:r>
          </w:p>
        </w:tc>
        <w:tc>
          <w:tcPr>
            <w:tcW w:w="4822" w:type="dxa"/>
            <w:gridSpan w:val="2"/>
          </w:tcPr>
          <w:p w:rsidR="005D669D" w:rsidRPr="0062585A" w:rsidRDefault="005D669D" w:rsidP="0045718A">
            <w:pPr>
              <w:pStyle w:val="TableParagraph"/>
              <w:ind w:left="0" w:firstLine="42"/>
              <w:jc w:val="both"/>
              <w:rPr>
                <w:sz w:val="24"/>
                <w:szCs w:val="24"/>
              </w:rPr>
            </w:pPr>
            <w:r w:rsidRPr="0062585A">
              <w:rPr>
                <w:sz w:val="24"/>
                <w:szCs w:val="24"/>
              </w:rPr>
              <w:t>грамматикалық қате жоқ немесе, 1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2</w:t>
            </w:r>
          </w:p>
        </w:tc>
      </w:tr>
      <w:tr w:rsidR="005D669D" w:rsidRPr="0062585A" w:rsidTr="004F0FF7">
        <w:trPr>
          <w:gridBefore w:val="1"/>
          <w:wBefore w:w="47" w:type="dxa"/>
          <w:trHeight w:hRule="exact" w:val="331"/>
          <w:jc w:val="center"/>
        </w:trPr>
        <w:tc>
          <w:tcPr>
            <w:tcW w:w="3077" w:type="dxa"/>
            <w:gridSpan w:val="2"/>
            <w:vMerge/>
          </w:tcPr>
          <w:p w:rsidR="005D669D" w:rsidRPr="0062585A" w:rsidRDefault="005D669D" w:rsidP="0045718A">
            <w:pPr>
              <w:ind w:firstLine="709"/>
              <w:jc w:val="both"/>
              <w:rPr>
                <w:sz w:val="24"/>
                <w:szCs w:val="24"/>
              </w:rPr>
            </w:pPr>
          </w:p>
        </w:tc>
        <w:tc>
          <w:tcPr>
            <w:tcW w:w="4822" w:type="dxa"/>
            <w:gridSpan w:val="2"/>
          </w:tcPr>
          <w:p w:rsidR="005D669D" w:rsidRPr="0062585A" w:rsidRDefault="005D669D" w:rsidP="0045718A">
            <w:pPr>
              <w:pStyle w:val="TableParagraph"/>
              <w:ind w:left="0" w:firstLine="709"/>
              <w:jc w:val="both"/>
              <w:rPr>
                <w:sz w:val="24"/>
                <w:szCs w:val="24"/>
              </w:rPr>
            </w:pPr>
            <w:r w:rsidRPr="0062585A">
              <w:rPr>
                <w:sz w:val="24"/>
                <w:szCs w:val="24"/>
              </w:rPr>
              <w:t>2-3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gridBefore w:val="1"/>
          <w:wBefore w:w="47" w:type="dxa"/>
          <w:trHeight w:hRule="exact" w:val="334"/>
          <w:jc w:val="center"/>
        </w:trPr>
        <w:tc>
          <w:tcPr>
            <w:tcW w:w="3077" w:type="dxa"/>
            <w:gridSpan w:val="2"/>
            <w:vMerge/>
          </w:tcPr>
          <w:p w:rsidR="005D669D" w:rsidRPr="0062585A" w:rsidRDefault="005D669D" w:rsidP="0045718A">
            <w:pPr>
              <w:ind w:firstLine="709"/>
              <w:jc w:val="both"/>
              <w:rPr>
                <w:sz w:val="24"/>
                <w:szCs w:val="24"/>
              </w:rPr>
            </w:pPr>
          </w:p>
        </w:tc>
        <w:tc>
          <w:tcPr>
            <w:tcW w:w="4822" w:type="dxa"/>
            <w:gridSpan w:val="2"/>
          </w:tcPr>
          <w:p w:rsidR="005D669D" w:rsidRPr="0062585A" w:rsidRDefault="005D669D" w:rsidP="0045718A">
            <w:pPr>
              <w:pStyle w:val="TableParagraph"/>
              <w:ind w:left="0" w:firstLine="709"/>
              <w:jc w:val="both"/>
              <w:rPr>
                <w:sz w:val="24"/>
                <w:szCs w:val="24"/>
              </w:rPr>
            </w:pPr>
            <w:r w:rsidRPr="0062585A">
              <w:rPr>
                <w:sz w:val="24"/>
                <w:szCs w:val="24"/>
              </w:rPr>
              <w:t>4-тен көп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gridBefore w:val="1"/>
          <w:wBefore w:w="47" w:type="dxa"/>
          <w:trHeight w:hRule="exact" w:val="603"/>
          <w:jc w:val="center"/>
        </w:trPr>
        <w:tc>
          <w:tcPr>
            <w:tcW w:w="3077" w:type="dxa"/>
            <w:gridSpan w:val="2"/>
            <w:vMerge w:val="restart"/>
          </w:tcPr>
          <w:p w:rsidR="005D669D" w:rsidRPr="0062585A" w:rsidRDefault="005D669D" w:rsidP="0045718A">
            <w:pPr>
              <w:pStyle w:val="TableParagraph"/>
              <w:ind w:left="0"/>
              <w:jc w:val="both"/>
              <w:rPr>
                <w:b/>
                <w:sz w:val="24"/>
                <w:szCs w:val="24"/>
              </w:rPr>
            </w:pPr>
            <w:r w:rsidRPr="0062585A">
              <w:rPr>
                <w:b/>
                <w:sz w:val="24"/>
                <w:szCs w:val="24"/>
              </w:rPr>
              <w:t>Стилистикалық норманы</w:t>
            </w:r>
            <w:r w:rsidRPr="0062585A">
              <w:rPr>
                <w:b/>
                <w:sz w:val="24"/>
                <w:szCs w:val="24"/>
                <w:lang w:val="kk-KZ"/>
              </w:rPr>
              <w:t xml:space="preserve"> с</w:t>
            </w:r>
            <w:r w:rsidRPr="0062585A">
              <w:rPr>
                <w:b/>
                <w:sz w:val="24"/>
                <w:szCs w:val="24"/>
              </w:rPr>
              <w:t>ақтау 2 балл</w:t>
            </w:r>
          </w:p>
        </w:tc>
        <w:tc>
          <w:tcPr>
            <w:tcW w:w="4822" w:type="dxa"/>
            <w:gridSpan w:val="2"/>
          </w:tcPr>
          <w:p w:rsidR="005D669D" w:rsidRPr="0062585A" w:rsidRDefault="005D669D" w:rsidP="0045718A">
            <w:pPr>
              <w:pStyle w:val="TableParagraph"/>
              <w:ind w:left="0" w:firstLine="42"/>
              <w:jc w:val="both"/>
              <w:rPr>
                <w:sz w:val="24"/>
                <w:szCs w:val="24"/>
                <w:lang w:val="ru-RU"/>
              </w:rPr>
            </w:pPr>
            <w:r w:rsidRPr="0062585A">
              <w:rPr>
                <w:sz w:val="24"/>
                <w:szCs w:val="24"/>
                <w:lang w:val="ru-RU"/>
              </w:rPr>
              <w:t>стилистикалық қателері жоқ, немесе 1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2</w:t>
            </w:r>
          </w:p>
        </w:tc>
      </w:tr>
      <w:tr w:rsidR="005D669D" w:rsidRPr="0062585A" w:rsidTr="004F0FF7">
        <w:trPr>
          <w:gridBefore w:val="1"/>
          <w:wBefore w:w="47" w:type="dxa"/>
          <w:trHeight w:hRule="exact" w:val="331"/>
          <w:jc w:val="center"/>
        </w:trPr>
        <w:tc>
          <w:tcPr>
            <w:tcW w:w="3077" w:type="dxa"/>
            <w:gridSpan w:val="2"/>
            <w:vMerge/>
          </w:tcPr>
          <w:p w:rsidR="005D669D" w:rsidRPr="0062585A" w:rsidRDefault="005D669D" w:rsidP="0045718A">
            <w:pPr>
              <w:ind w:firstLine="709"/>
              <w:jc w:val="both"/>
              <w:rPr>
                <w:sz w:val="24"/>
                <w:szCs w:val="24"/>
              </w:rPr>
            </w:pPr>
          </w:p>
        </w:tc>
        <w:tc>
          <w:tcPr>
            <w:tcW w:w="4822" w:type="dxa"/>
            <w:gridSpan w:val="2"/>
          </w:tcPr>
          <w:p w:rsidR="005D669D" w:rsidRPr="0062585A" w:rsidRDefault="005D669D" w:rsidP="0045718A">
            <w:pPr>
              <w:pStyle w:val="TableParagraph"/>
              <w:ind w:left="0" w:firstLine="709"/>
              <w:jc w:val="both"/>
              <w:rPr>
                <w:sz w:val="24"/>
                <w:szCs w:val="24"/>
              </w:rPr>
            </w:pPr>
            <w:r w:rsidRPr="0062585A">
              <w:rPr>
                <w:sz w:val="24"/>
                <w:szCs w:val="24"/>
              </w:rPr>
              <w:t>2-3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gridBefore w:val="1"/>
          <w:wBefore w:w="47" w:type="dxa"/>
          <w:trHeight w:hRule="exact" w:val="334"/>
          <w:jc w:val="center"/>
        </w:trPr>
        <w:tc>
          <w:tcPr>
            <w:tcW w:w="3077" w:type="dxa"/>
            <w:gridSpan w:val="2"/>
            <w:vMerge/>
          </w:tcPr>
          <w:p w:rsidR="005D669D" w:rsidRPr="0062585A" w:rsidRDefault="005D669D" w:rsidP="0045718A">
            <w:pPr>
              <w:ind w:firstLine="709"/>
              <w:jc w:val="both"/>
              <w:rPr>
                <w:sz w:val="24"/>
                <w:szCs w:val="24"/>
              </w:rPr>
            </w:pPr>
          </w:p>
        </w:tc>
        <w:tc>
          <w:tcPr>
            <w:tcW w:w="4822" w:type="dxa"/>
            <w:gridSpan w:val="2"/>
          </w:tcPr>
          <w:p w:rsidR="005D669D" w:rsidRPr="0062585A" w:rsidRDefault="005D669D" w:rsidP="0045718A">
            <w:pPr>
              <w:pStyle w:val="TableParagraph"/>
              <w:ind w:left="0" w:firstLine="709"/>
              <w:jc w:val="both"/>
              <w:rPr>
                <w:sz w:val="24"/>
                <w:szCs w:val="24"/>
              </w:rPr>
            </w:pPr>
            <w:r w:rsidRPr="0062585A">
              <w:rPr>
                <w:sz w:val="24"/>
                <w:szCs w:val="24"/>
              </w:rPr>
              <w:t>3-тен көп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gridBefore w:val="1"/>
          <w:wBefore w:w="47" w:type="dxa"/>
          <w:trHeight w:hRule="exact" w:val="331"/>
          <w:jc w:val="center"/>
        </w:trPr>
        <w:tc>
          <w:tcPr>
            <w:tcW w:w="3077" w:type="dxa"/>
            <w:gridSpan w:val="2"/>
          </w:tcPr>
          <w:p w:rsidR="005D669D" w:rsidRPr="0062585A" w:rsidRDefault="005D669D" w:rsidP="0045718A">
            <w:pPr>
              <w:ind w:firstLine="709"/>
              <w:jc w:val="both"/>
              <w:rPr>
                <w:sz w:val="24"/>
                <w:szCs w:val="24"/>
              </w:rPr>
            </w:pPr>
          </w:p>
        </w:tc>
        <w:tc>
          <w:tcPr>
            <w:tcW w:w="4822" w:type="dxa"/>
            <w:gridSpan w:val="2"/>
          </w:tcPr>
          <w:p w:rsidR="005D669D" w:rsidRPr="0062585A" w:rsidRDefault="005D669D" w:rsidP="0045718A">
            <w:pPr>
              <w:pStyle w:val="TableParagraph"/>
              <w:ind w:left="0" w:firstLine="42"/>
              <w:jc w:val="both"/>
              <w:rPr>
                <w:b/>
                <w:sz w:val="24"/>
                <w:szCs w:val="24"/>
              </w:rPr>
            </w:pPr>
            <w:r w:rsidRPr="0062585A">
              <w:rPr>
                <w:b/>
                <w:sz w:val="24"/>
                <w:szCs w:val="24"/>
              </w:rPr>
              <w:t>Барлық балдардың жиынтығы</w:t>
            </w:r>
          </w:p>
        </w:tc>
        <w:tc>
          <w:tcPr>
            <w:tcW w:w="1702" w:type="dxa"/>
            <w:gridSpan w:val="2"/>
          </w:tcPr>
          <w:p w:rsidR="005D669D" w:rsidRPr="0062585A" w:rsidRDefault="005D669D" w:rsidP="0045718A">
            <w:pPr>
              <w:pStyle w:val="TableParagraph"/>
              <w:ind w:left="0" w:firstLine="709"/>
              <w:jc w:val="both"/>
              <w:rPr>
                <w:b/>
                <w:sz w:val="24"/>
                <w:szCs w:val="24"/>
              </w:rPr>
            </w:pPr>
            <w:r w:rsidRPr="0062585A">
              <w:rPr>
                <w:b/>
                <w:sz w:val="24"/>
                <w:szCs w:val="24"/>
              </w:rPr>
              <w:t>10</w:t>
            </w:r>
          </w:p>
        </w:tc>
      </w:tr>
    </w:tbl>
    <w:p w:rsidR="005D669D" w:rsidRPr="0062585A" w:rsidRDefault="005D669D" w:rsidP="005D669D">
      <w:pPr>
        <w:pStyle w:val="a4"/>
        <w:ind w:left="0" w:firstLine="709"/>
        <w:rPr>
          <w:lang w:val="kk-KZ"/>
        </w:rPr>
      </w:pPr>
      <w:bookmarkStart w:id="7" w:name="Төменде_бес_балдық_жүйе_бойынша_эссені_б"/>
      <w:bookmarkEnd w:id="7"/>
    </w:p>
    <w:p w:rsidR="005D669D" w:rsidRPr="0062585A" w:rsidRDefault="00BC6648" w:rsidP="005D669D">
      <w:pPr>
        <w:pStyle w:val="a4"/>
        <w:ind w:left="0" w:firstLine="709"/>
        <w:rPr>
          <w:lang w:val="kk-KZ"/>
        </w:rPr>
      </w:pPr>
      <w:r w:rsidRPr="0062585A">
        <w:rPr>
          <w:lang w:val="kk-KZ"/>
        </w:rPr>
        <w:t>3</w:t>
      </w:r>
      <w:r w:rsidR="00E03807" w:rsidRPr="0062585A">
        <w:rPr>
          <w:lang w:val="kk-KZ"/>
        </w:rPr>
        <w:t>8</w:t>
      </w:r>
      <w:r w:rsidR="005D669D" w:rsidRPr="0062585A">
        <w:rPr>
          <w:lang w:val="kk-KZ"/>
        </w:rPr>
        <w:t>-кесте – Бес балдық жүйе бойынша эссені бағалау</w:t>
      </w:r>
    </w:p>
    <w:p w:rsidR="005D669D" w:rsidRPr="0062585A" w:rsidRDefault="005D669D" w:rsidP="005D669D">
      <w:pPr>
        <w:pStyle w:val="a4"/>
        <w:ind w:left="0" w:firstLine="709"/>
        <w:rPr>
          <w:lang w:val="kk-KZ"/>
        </w:rPr>
      </w:pPr>
    </w:p>
    <w:tbl>
      <w:tblPr>
        <w:tblW w:w="968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64"/>
        <w:gridCol w:w="1402"/>
        <w:gridCol w:w="1269"/>
        <w:gridCol w:w="1417"/>
        <w:gridCol w:w="1134"/>
      </w:tblGrid>
      <w:tr w:rsidR="005D669D" w:rsidRPr="0062585A" w:rsidTr="004F0FF7">
        <w:trPr>
          <w:trHeight w:hRule="exact" w:val="603"/>
          <w:jc w:val="center"/>
        </w:trPr>
        <w:tc>
          <w:tcPr>
            <w:tcW w:w="4464" w:type="dxa"/>
          </w:tcPr>
          <w:p w:rsidR="005D669D" w:rsidRPr="0062585A" w:rsidRDefault="005D669D" w:rsidP="0045718A">
            <w:pPr>
              <w:pStyle w:val="TableParagraph"/>
              <w:ind w:left="0" w:firstLine="47"/>
              <w:jc w:val="both"/>
              <w:rPr>
                <w:b/>
                <w:sz w:val="24"/>
                <w:szCs w:val="28"/>
                <w:lang w:val="kk-KZ"/>
              </w:rPr>
            </w:pPr>
            <w:r w:rsidRPr="0062585A">
              <w:rPr>
                <w:b/>
                <w:sz w:val="24"/>
                <w:szCs w:val="28"/>
                <w:lang w:val="kk-KZ"/>
              </w:rPr>
              <w:t>Бағалудың бес балдық жүйесі бойынша баға</w:t>
            </w:r>
          </w:p>
        </w:tc>
        <w:tc>
          <w:tcPr>
            <w:tcW w:w="1402" w:type="dxa"/>
          </w:tcPr>
          <w:p w:rsidR="005D669D" w:rsidRPr="0062585A" w:rsidRDefault="005D669D" w:rsidP="0045718A">
            <w:pPr>
              <w:pStyle w:val="TableParagraph"/>
              <w:ind w:left="0" w:firstLine="403"/>
              <w:jc w:val="both"/>
              <w:rPr>
                <w:sz w:val="24"/>
                <w:szCs w:val="28"/>
              </w:rPr>
            </w:pPr>
            <w:r w:rsidRPr="0062585A">
              <w:rPr>
                <w:sz w:val="24"/>
                <w:szCs w:val="28"/>
              </w:rPr>
              <w:t>«2»</w:t>
            </w:r>
          </w:p>
        </w:tc>
        <w:tc>
          <w:tcPr>
            <w:tcW w:w="1269" w:type="dxa"/>
          </w:tcPr>
          <w:p w:rsidR="005D669D" w:rsidRPr="0062585A" w:rsidRDefault="005D669D" w:rsidP="0045718A">
            <w:pPr>
              <w:pStyle w:val="TableParagraph"/>
              <w:ind w:left="0" w:firstLine="135"/>
              <w:jc w:val="both"/>
              <w:rPr>
                <w:sz w:val="24"/>
                <w:szCs w:val="28"/>
              </w:rPr>
            </w:pPr>
            <w:r w:rsidRPr="0062585A">
              <w:rPr>
                <w:sz w:val="24"/>
                <w:szCs w:val="28"/>
              </w:rPr>
              <w:t>«3»</w:t>
            </w:r>
          </w:p>
        </w:tc>
        <w:tc>
          <w:tcPr>
            <w:tcW w:w="1417" w:type="dxa"/>
          </w:tcPr>
          <w:p w:rsidR="005D669D" w:rsidRPr="0062585A" w:rsidRDefault="005D669D" w:rsidP="0045718A">
            <w:pPr>
              <w:pStyle w:val="TableParagraph"/>
              <w:ind w:left="0" w:right="141" w:firstLine="153"/>
              <w:jc w:val="both"/>
              <w:rPr>
                <w:sz w:val="24"/>
                <w:szCs w:val="28"/>
              </w:rPr>
            </w:pPr>
            <w:r w:rsidRPr="0062585A">
              <w:rPr>
                <w:sz w:val="24"/>
                <w:szCs w:val="28"/>
              </w:rPr>
              <w:t>«4»</w:t>
            </w:r>
          </w:p>
        </w:tc>
        <w:tc>
          <w:tcPr>
            <w:tcW w:w="1134" w:type="dxa"/>
          </w:tcPr>
          <w:p w:rsidR="005D669D" w:rsidRPr="0062585A" w:rsidRDefault="005D669D" w:rsidP="0045718A">
            <w:pPr>
              <w:pStyle w:val="TableParagraph"/>
              <w:ind w:left="-821" w:firstLine="403"/>
              <w:jc w:val="both"/>
              <w:rPr>
                <w:sz w:val="24"/>
                <w:szCs w:val="28"/>
              </w:rPr>
            </w:pPr>
            <w:r w:rsidRPr="0062585A">
              <w:rPr>
                <w:sz w:val="24"/>
                <w:szCs w:val="28"/>
              </w:rPr>
              <w:t>«5»</w:t>
            </w:r>
          </w:p>
        </w:tc>
      </w:tr>
      <w:tr w:rsidR="005D669D" w:rsidRPr="0062585A" w:rsidTr="004F0FF7">
        <w:trPr>
          <w:trHeight w:hRule="exact" w:val="336"/>
          <w:jc w:val="center"/>
        </w:trPr>
        <w:tc>
          <w:tcPr>
            <w:tcW w:w="4464" w:type="dxa"/>
          </w:tcPr>
          <w:p w:rsidR="005D669D" w:rsidRPr="0062585A" w:rsidRDefault="005D669D" w:rsidP="0045718A">
            <w:pPr>
              <w:pStyle w:val="TableParagraph"/>
              <w:ind w:left="0" w:firstLine="709"/>
              <w:jc w:val="both"/>
              <w:rPr>
                <w:sz w:val="24"/>
                <w:szCs w:val="28"/>
              </w:rPr>
            </w:pPr>
            <w:r w:rsidRPr="0062585A">
              <w:rPr>
                <w:sz w:val="24"/>
                <w:szCs w:val="28"/>
              </w:rPr>
              <w:t>Мазмұны</w:t>
            </w:r>
          </w:p>
        </w:tc>
        <w:tc>
          <w:tcPr>
            <w:tcW w:w="1402" w:type="dxa"/>
          </w:tcPr>
          <w:p w:rsidR="005D669D" w:rsidRPr="0062585A" w:rsidRDefault="005D669D" w:rsidP="0045718A">
            <w:pPr>
              <w:pStyle w:val="TableParagraph"/>
              <w:ind w:left="0" w:firstLine="403"/>
              <w:jc w:val="both"/>
              <w:rPr>
                <w:sz w:val="24"/>
                <w:szCs w:val="28"/>
              </w:rPr>
            </w:pPr>
            <w:r w:rsidRPr="0062585A">
              <w:rPr>
                <w:sz w:val="24"/>
                <w:szCs w:val="28"/>
              </w:rPr>
              <w:t>0–3</w:t>
            </w:r>
          </w:p>
        </w:tc>
        <w:tc>
          <w:tcPr>
            <w:tcW w:w="1269" w:type="dxa"/>
          </w:tcPr>
          <w:p w:rsidR="005D669D" w:rsidRPr="0062585A" w:rsidRDefault="005D669D" w:rsidP="0045718A">
            <w:pPr>
              <w:pStyle w:val="TableParagraph"/>
              <w:ind w:left="0" w:firstLine="135"/>
              <w:jc w:val="both"/>
              <w:rPr>
                <w:sz w:val="24"/>
                <w:szCs w:val="28"/>
              </w:rPr>
            </w:pPr>
            <w:r w:rsidRPr="0062585A">
              <w:rPr>
                <w:sz w:val="24"/>
                <w:szCs w:val="28"/>
              </w:rPr>
              <w:t>4–6</w:t>
            </w:r>
          </w:p>
        </w:tc>
        <w:tc>
          <w:tcPr>
            <w:tcW w:w="1417" w:type="dxa"/>
          </w:tcPr>
          <w:p w:rsidR="005D669D" w:rsidRPr="0062585A" w:rsidRDefault="005D669D" w:rsidP="0045718A">
            <w:pPr>
              <w:pStyle w:val="TableParagraph"/>
              <w:ind w:left="0" w:right="141" w:firstLine="283"/>
              <w:jc w:val="both"/>
              <w:rPr>
                <w:sz w:val="24"/>
                <w:szCs w:val="28"/>
              </w:rPr>
            </w:pPr>
            <w:r w:rsidRPr="0062585A">
              <w:rPr>
                <w:sz w:val="24"/>
                <w:szCs w:val="28"/>
              </w:rPr>
              <w:t>7–8</w:t>
            </w:r>
          </w:p>
        </w:tc>
        <w:tc>
          <w:tcPr>
            <w:tcW w:w="1134" w:type="dxa"/>
          </w:tcPr>
          <w:p w:rsidR="005D669D" w:rsidRPr="0062585A" w:rsidRDefault="005D669D" w:rsidP="0045718A">
            <w:pPr>
              <w:pStyle w:val="TableParagraph"/>
              <w:ind w:left="0" w:right="141" w:firstLine="142"/>
              <w:jc w:val="both"/>
              <w:rPr>
                <w:sz w:val="24"/>
                <w:szCs w:val="28"/>
              </w:rPr>
            </w:pPr>
            <w:r w:rsidRPr="0062585A">
              <w:rPr>
                <w:sz w:val="24"/>
                <w:szCs w:val="28"/>
              </w:rPr>
              <w:t>9–10</w:t>
            </w:r>
          </w:p>
        </w:tc>
      </w:tr>
      <w:tr w:rsidR="005D669D" w:rsidRPr="0062585A" w:rsidTr="004F0FF7">
        <w:trPr>
          <w:trHeight w:hRule="exact" w:val="338"/>
          <w:jc w:val="center"/>
        </w:trPr>
        <w:tc>
          <w:tcPr>
            <w:tcW w:w="4464" w:type="dxa"/>
          </w:tcPr>
          <w:p w:rsidR="005D669D" w:rsidRPr="0062585A" w:rsidRDefault="005D669D" w:rsidP="0045718A">
            <w:pPr>
              <w:pStyle w:val="TableParagraph"/>
              <w:ind w:left="0" w:firstLine="709"/>
              <w:jc w:val="both"/>
              <w:rPr>
                <w:sz w:val="24"/>
                <w:szCs w:val="28"/>
              </w:rPr>
            </w:pPr>
            <w:r w:rsidRPr="0062585A">
              <w:rPr>
                <w:sz w:val="24"/>
                <w:szCs w:val="28"/>
              </w:rPr>
              <w:t>Сауаттылығы</w:t>
            </w:r>
          </w:p>
        </w:tc>
        <w:tc>
          <w:tcPr>
            <w:tcW w:w="1402" w:type="dxa"/>
          </w:tcPr>
          <w:p w:rsidR="005D669D" w:rsidRPr="0062585A" w:rsidRDefault="005D669D" w:rsidP="0045718A">
            <w:pPr>
              <w:pStyle w:val="TableParagraph"/>
              <w:ind w:left="0" w:firstLine="403"/>
              <w:jc w:val="both"/>
              <w:rPr>
                <w:sz w:val="24"/>
                <w:szCs w:val="28"/>
              </w:rPr>
            </w:pPr>
            <w:r w:rsidRPr="0062585A">
              <w:rPr>
                <w:sz w:val="24"/>
                <w:szCs w:val="28"/>
              </w:rPr>
              <w:t>0-3</w:t>
            </w:r>
          </w:p>
        </w:tc>
        <w:tc>
          <w:tcPr>
            <w:tcW w:w="1269" w:type="dxa"/>
          </w:tcPr>
          <w:p w:rsidR="005D669D" w:rsidRPr="0062585A" w:rsidRDefault="005D669D" w:rsidP="0045718A">
            <w:pPr>
              <w:pStyle w:val="TableParagraph"/>
              <w:ind w:left="0" w:firstLine="135"/>
              <w:jc w:val="both"/>
              <w:rPr>
                <w:sz w:val="24"/>
                <w:szCs w:val="28"/>
              </w:rPr>
            </w:pPr>
            <w:r w:rsidRPr="0062585A">
              <w:rPr>
                <w:sz w:val="24"/>
                <w:szCs w:val="28"/>
              </w:rPr>
              <w:t>4-6</w:t>
            </w:r>
          </w:p>
        </w:tc>
        <w:tc>
          <w:tcPr>
            <w:tcW w:w="1417" w:type="dxa"/>
          </w:tcPr>
          <w:p w:rsidR="005D669D" w:rsidRPr="0062585A" w:rsidRDefault="005D669D" w:rsidP="0045718A">
            <w:pPr>
              <w:pStyle w:val="TableParagraph"/>
              <w:ind w:left="0" w:right="141" w:firstLine="283"/>
              <w:jc w:val="both"/>
              <w:rPr>
                <w:sz w:val="24"/>
                <w:szCs w:val="28"/>
              </w:rPr>
            </w:pPr>
            <w:r w:rsidRPr="0062585A">
              <w:rPr>
                <w:sz w:val="24"/>
                <w:szCs w:val="28"/>
              </w:rPr>
              <w:t>7-8</w:t>
            </w:r>
          </w:p>
        </w:tc>
        <w:tc>
          <w:tcPr>
            <w:tcW w:w="1134" w:type="dxa"/>
          </w:tcPr>
          <w:p w:rsidR="005D669D" w:rsidRPr="0062585A" w:rsidRDefault="005D669D" w:rsidP="0045718A">
            <w:pPr>
              <w:pStyle w:val="TableParagraph"/>
              <w:ind w:left="0" w:right="141" w:firstLine="142"/>
              <w:jc w:val="both"/>
              <w:rPr>
                <w:sz w:val="24"/>
                <w:szCs w:val="28"/>
              </w:rPr>
            </w:pPr>
            <w:r w:rsidRPr="0062585A">
              <w:rPr>
                <w:sz w:val="24"/>
                <w:szCs w:val="28"/>
              </w:rPr>
              <w:t>9–10</w:t>
            </w:r>
          </w:p>
        </w:tc>
      </w:tr>
    </w:tbl>
    <w:p w:rsidR="005D669D" w:rsidRPr="0062585A" w:rsidRDefault="005D669D" w:rsidP="005D669D">
      <w:pPr>
        <w:pStyle w:val="a4"/>
        <w:ind w:left="0" w:firstLine="709"/>
        <w:rPr>
          <w:lang w:val="kk-KZ"/>
        </w:rPr>
      </w:pPr>
    </w:p>
    <w:p w:rsidR="005D669D" w:rsidRPr="0062585A" w:rsidRDefault="004F0FF7" w:rsidP="005D669D">
      <w:pPr>
        <w:pStyle w:val="a4"/>
        <w:ind w:left="0" w:firstLine="709"/>
        <w:rPr>
          <w:lang w:val="kk-KZ"/>
        </w:rPr>
      </w:pPr>
      <w:r w:rsidRPr="0062585A">
        <w:rPr>
          <w:noProof/>
          <w:lang w:val="ru-RU" w:eastAsia="ru-RU"/>
        </w:rPr>
        <w:drawing>
          <wp:anchor distT="0" distB="0" distL="0" distR="0" simplePos="0" relativeHeight="251667456" behindDoc="1" locked="0" layoutInCell="1" allowOverlap="1">
            <wp:simplePos x="0" y="0"/>
            <wp:positionH relativeFrom="page">
              <wp:posOffset>695325</wp:posOffset>
            </wp:positionH>
            <wp:positionV relativeFrom="paragraph">
              <wp:posOffset>163830</wp:posOffset>
            </wp:positionV>
            <wp:extent cx="704850" cy="704850"/>
            <wp:effectExtent l="0" t="0" r="0" b="0"/>
            <wp:wrapTight wrapText="bothSides">
              <wp:wrapPolygon edited="0">
                <wp:start x="0" y="0"/>
                <wp:lineTo x="0" y="21016"/>
                <wp:lineTo x="21016" y="21016"/>
                <wp:lineTo x="21016" y="0"/>
                <wp:lineTo x="0" y="0"/>
              </wp:wrapPolygon>
            </wp:wrapTight>
            <wp:docPr id="2" name="image5.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jpeg"/>
                    <pic:cNvPicPr/>
                  </pic:nvPicPr>
                  <pic:blipFill>
                    <a:blip r:embed="rId63" cstate="print"/>
                    <a:stretch>
                      <a:fillRect/>
                    </a:stretch>
                  </pic:blipFill>
                  <pic:spPr>
                    <a:xfrm>
                      <a:off x="0" y="0"/>
                      <a:ext cx="704850" cy="704850"/>
                    </a:xfrm>
                    <a:prstGeom prst="rect">
                      <a:avLst/>
                    </a:prstGeom>
                  </pic:spPr>
                </pic:pic>
              </a:graphicData>
            </a:graphic>
          </wp:anchor>
        </w:drawing>
      </w:r>
    </w:p>
    <w:p w:rsidR="005D669D" w:rsidRPr="0062585A" w:rsidRDefault="005D669D" w:rsidP="004F0FF7">
      <w:pPr>
        <w:pStyle w:val="110"/>
        <w:ind w:left="1134" w:right="0" w:firstLine="709"/>
        <w:jc w:val="both"/>
        <w:rPr>
          <w:lang w:val="ru-RU"/>
        </w:rPr>
      </w:pPr>
      <w:r w:rsidRPr="0062585A">
        <w:rPr>
          <w:lang w:val="ru-RU"/>
        </w:rPr>
        <w:t>Назар аударыңыз</w:t>
      </w:r>
      <w:r w:rsidR="002F54F6" w:rsidRPr="0062585A">
        <w:rPr>
          <w:lang w:val="ru-RU"/>
        </w:rPr>
        <w:t>дар</w:t>
      </w:r>
      <w:r w:rsidRPr="0062585A">
        <w:rPr>
          <w:lang w:val="ru-RU"/>
        </w:rPr>
        <w:t>!</w:t>
      </w:r>
    </w:p>
    <w:p w:rsidR="005D669D" w:rsidRPr="0062585A" w:rsidRDefault="003F6B3A" w:rsidP="003F6B3A">
      <w:pPr>
        <w:pStyle w:val="a4"/>
        <w:tabs>
          <w:tab w:val="left" w:pos="3663"/>
          <w:tab w:val="left" w:pos="4680"/>
          <w:tab w:val="left" w:pos="5304"/>
          <w:tab w:val="left" w:pos="6099"/>
          <w:tab w:val="left" w:pos="7673"/>
          <w:tab w:val="left" w:pos="9300"/>
        </w:tabs>
        <w:ind w:left="0"/>
        <w:rPr>
          <w:lang w:val="ru-RU"/>
        </w:rPr>
      </w:pPr>
      <w:r w:rsidRPr="0062585A">
        <w:rPr>
          <w:lang w:val="ru-RU"/>
        </w:rPr>
        <w:t xml:space="preserve"> </w:t>
      </w:r>
      <w:r w:rsidR="005D669D" w:rsidRPr="0062585A">
        <w:rPr>
          <w:lang w:val="ru-RU"/>
        </w:rPr>
        <w:t>Осылайша,</w:t>
      </w:r>
      <w:r w:rsidRPr="0062585A">
        <w:rPr>
          <w:lang w:val="ru-RU"/>
        </w:rPr>
        <w:t xml:space="preserve"> </w:t>
      </w:r>
      <w:r w:rsidR="005D669D" w:rsidRPr="0062585A">
        <w:rPr>
          <w:lang w:val="ru-RU"/>
        </w:rPr>
        <w:t>эссеге</w:t>
      </w:r>
      <w:r w:rsidRPr="0062585A">
        <w:rPr>
          <w:lang w:val="ru-RU"/>
        </w:rPr>
        <w:t xml:space="preserve"> </w:t>
      </w:r>
      <w:r w:rsidR="005D669D" w:rsidRPr="0062585A">
        <w:rPr>
          <w:lang w:val="ru-RU"/>
        </w:rPr>
        <w:t>екі</w:t>
      </w:r>
      <w:r w:rsidRPr="0062585A">
        <w:rPr>
          <w:lang w:val="ru-RU"/>
        </w:rPr>
        <w:t xml:space="preserve"> </w:t>
      </w:r>
      <w:r w:rsidR="005D669D" w:rsidRPr="0062585A">
        <w:rPr>
          <w:lang w:val="ru-RU"/>
        </w:rPr>
        <w:t>баға қойылады:</w:t>
      </w:r>
      <w:r w:rsidRPr="0062585A">
        <w:rPr>
          <w:lang w:val="ru-RU"/>
        </w:rPr>
        <w:t xml:space="preserve"> </w:t>
      </w:r>
      <w:r w:rsidR="005D669D" w:rsidRPr="0062585A">
        <w:rPr>
          <w:lang w:val="ru-RU"/>
        </w:rPr>
        <w:t>мазмұнына</w:t>
      </w:r>
      <w:r w:rsidRPr="0062585A">
        <w:rPr>
          <w:lang w:val="ru-RU"/>
        </w:rPr>
        <w:t xml:space="preserve"> </w:t>
      </w:r>
      <w:r w:rsidR="005D669D" w:rsidRPr="0062585A">
        <w:rPr>
          <w:lang w:val="ru-RU"/>
        </w:rPr>
        <w:t>және</w:t>
      </w:r>
      <w:r w:rsidRPr="0062585A">
        <w:rPr>
          <w:lang w:val="ru-RU"/>
        </w:rPr>
        <w:t xml:space="preserve"> </w:t>
      </w:r>
      <w:r w:rsidR="005D669D" w:rsidRPr="0062585A">
        <w:rPr>
          <w:lang w:val="ru-RU"/>
        </w:rPr>
        <w:t>сауаттылығына. Бірінші баға «Қазақ әдебиеті» пәніне,</w:t>
      </w:r>
      <w:r w:rsidRPr="0062585A">
        <w:rPr>
          <w:lang w:val="ru-RU"/>
        </w:rPr>
        <w:t xml:space="preserve"> </w:t>
      </w:r>
      <w:r w:rsidR="005D669D" w:rsidRPr="0062585A">
        <w:rPr>
          <w:lang w:val="ru-RU"/>
        </w:rPr>
        <w:t>екіншісі–«Қазақ тілі» пәні бойынша журналға қойылады. Қорытынды баға жылдық және емтихан бағасы негізінде қойылады.</w:t>
      </w:r>
    </w:p>
    <w:p w:rsidR="005D669D" w:rsidRPr="0062585A" w:rsidRDefault="005D669D" w:rsidP="00CF03F7">
      <w:pPr>
        <w:pStyle w:val="a4"/>
        <w:ind w:left="0" w:firstLine="709"/>
        <w:rPr>
          <w:lang w:val="ru-RU"/>
        </w:rPr>
      </w:pPr>
      <w:r w:rsidRPr="0062585A">
        <w:rPr>
          <w:lang w:val="ru-RU"/>
        </w:rPr>
        <w:t>Егер мектеп бітіруші таңдау пәні ретінде «Қазақ әдебиеті» пәнін таңдаса, әдебиет пәні бойынша алған бағасына емтихан тапсыру барысындағы тестілеу бағасы қосылады. Қорытынды баға жоғарыдағы принцип бойынша қойылады.</w:t>
      </w:r>
    </w:p>
    <w:p w:rsidR="005D669D" w:rsidRPr="0062585A" w:rsidRDefault="005D669D" w:rsidP="00CF03F7">
      <w:pPr>
        <w:pStyle w:val="a4"/>
        <w:ind w:left="0" w:firstLine="709"/>
        <w:rPr>
          <w:lang w:val="kk-KZ"/>
        </w:rPr>
      </w:pPr>
      <w:r w:rsidRPr="0062585A">
        <w:rPr>
          <w:lang w:val="kk-KZ"/>
        </w:rPr>
        <w:t>«Қазақ әдебиеті» пәні бойынша сыныптан тыс жұмыстарды жоспарлау және ұйымдастыру кезінде 2018-2019 оқу жылында аталып өтілетін мерейтойлық күнтізбелік күндерге назар аударуды ұсынамыз:</w:t>
      </w:r>
    </w:p>
    <w:p w:rsidR="00160B08" w:rsidRPr="0062585A" w:rsidRDefault="00160B08" w:rsidP="005D669D">
      <w:pPr>
        <w:pStyle w:val="a4"/>
        <w:ind w:left="0" w:firstLine="709"/>
        <w:rPr>
          <w:lang w:val="kk-KZ"/>
        </w:rPr>
      </w:pPr>
      <w:r w:rsidRPr="0062585A">
        <w:rPr>
          <w:lang w:val="kk-KZ" w:eastAsia="ru-RU"/>
        </w:rPr>
        <w:lastRenderedPageBreak/>
        <w:t>Елордамыз – Астана қаласына 20 жыл (1998 ж.);</w:t>
      </w:r>
    </w:p>
    <w:p w:rsidR="005D669D" w:rsidRPr="0062585A" w:rsidRDefault="005D669D" w:rsidP="005D669D">
      <w:pPr>
        <w:pStyle w:val="a4"/>
        <w:ind w:left="0" w:firstLine="709"/>
        <w:rPr>
          <w:lang w:val="kk-KZ"/>
        </w:rPr>
      </w:pPr>
      <w:r w:rsidRPr="0062585A">
        <w:rPr>
          <w:lang w:val="kk-KZ"/>
        </w:rPr>
        <w:t>Қазақ халқының ғұлама ақыны, тарихшы, этнограф, аудармашы, ауыз әдебиетінің мұраларын жинақтаушы Мәшһүр Жүсіп Көпеевтің туғанына 160 жыл (1858 - 1931);</w:t>
      </w:r>
    </w:p>
    <w:p w:rsidR="005D669D" w:rsidRPr="0062585A" w:rsidRDefault="005D669D" w:rsidP="005D669D">
      <w:pPr>
        <w:pStyle w:val="a4"/>
        <w:ind w:left="0" w:firstLine="709"/>
        <w:rPr>
          <w:lang w:val="kk-KZ"/>
        </w:rPr>
      </w:pPr>
      <w:r w:rsidRPr="0062585A">
        <w:rPr>
          <w:lang w:val="kk-KZ"/>
        </w:rPr>
        <w:t>Ақын, сазгер Ақан сері Қорамсаұлының туғанына 175 жыл (1843-1913);</w:t>
      </w:r>
    </w:p>
    <w:p w:rsidR="005D669D" w:rsidRPr="0062585A" w:rsidRDefault="005D669D" w:rsidP="005D669D">
      <w:pPr>
        <w:pStyle w:val="a4"/>
        <w:ind w:left="0" w:firstLine="709"/>
        <w:rPr>
          <w:lang w:val="kk-KZ"/>
        </w:rPr>
      </w:pPr>
      <w:r w:rsidRPr="0062585A">
        <w:rPr>
          <w:lang w:val="kk-KZ"/>
        </w:rPr>
        <w:t>Ақын Мұрат Мөңкеұлының туғанына 175 жыл (1843-1906);</w:t>
      </w:r>
    </w:p>
    <w:p w:rsidR="005D669D" w:rsidRPr="0062585A" w:rsidRDefault="005D669D" w:rsidP="005D669D">
      <w:pPr>
        <w:pStyle w:val="a4"/>
        <w:ind w:left="0" w:firstLine="709"/>
        <w:rPr>
          <w:lang w:val="kk-KZ"/>
        </w:rPr>
      </w:pPr>
      <w:r w:rsidRPr="0062585A">
        <w:rPr>
          <w:lang w:val="kk-KZ"/>
        </w:rPr>
        <w:t>Суырып салма ақын Шортанбай Қанайұлының туғанына 200 жыл (1818-1881);</w:t>
      </w:r>
    </w:p>
    <w:p w:rsidR="005D669D" w:rsidRPr="0062585A" w:rsidRDefault="005D669D" w:rsidP="005D669D">
      <w:pPr>
        <w:pStyle w:val="a4"/>
        <w:ind w:left="0" w:firstLine="709"/>
        <w:rPr>
          <w:lang w:val="kk-KZ"/>
        </w:rPr>
      </w:pPr>
      <w:r w:rsidRPr="0062585A">
        <w:rPr>
          <w:lang w:val="kk-KZ"/>
        </w:rPr>
        <w:t>Алаш қозғалысының қайраткері, ақын, қазақ әдебиетінің жарқын жұлдызы Мағжан Бекенұлы Жұмабаевтың туғанына 125 жыл (1893 - 1937);</w:t>
      </w:r>
    </w:p>
    <w:p w:rsidR="005D669D" w:rsidRPr="0062585A" w:rsidRDefault="005D669D" w:rsidP="005D669D">
      <w:pPr>
        <w:pStyle w:val="a4"/>
        <w:ind w:left="0" w:firstLine="709"/>
        <w:rPr>
          <w:lang w:val="kk-KZ"/>
        </w:rPr>
      </w:pPr>
      <w:r w:rsidRPr="0062585A">
        <w:rPr>
          <w:lang w:val="kk-KZ"/>
        </w:rPr>
        <w:t>28 қыркүйек –жазушы, драматург, журналист Оралхан Бөкейхановтың туғанына 75 жыл (1943-1993);</w:t>
      </w:r>
    </w:p>
    <w:p w:rsidR="005D669D" w:rsidRPr="0062585A" w:rsidRDefault="005D669D" w:rsidP="005D669D">
      <w:pPr>
        <w:pStyle w:val="a4"/>
        <w:ind w:left="0" w:firstLine="709"/>
        <w:rPr>
          <w:lang w:val="kk-KZ"/>
        </w:rPr>
      </w:pPr>
      <w:r w:rsidRPr="0062585A">
        <w:rPr>
          <w:lang w:val="kk-KZ"/>
        </w:rPr>
        <w:t xml:space="preserve">25 қазан – Қазақстанның халық жазушысы, драматург Тахауи Ахтановтың туғанына – 95 жыл </w:t>
      </w:r>
      <w:r w:rsidRPr="0062585A">
        <w:rPr>
          <w:shd w:val="clear" w:color="auto" w:fill="FFFFFF"/>
          <w:lang w:val="kk-KZ"/>
        </w:rPr>
        <w:t>(1923—1994)</w:t>
      </w:r>
      <w:r w:rsidRPr="0062585A">
        <w:rPr>
          <w:lang w:val="kk-KZ"/>
        </w:rPr>
        <w:t>;</w:t>
      </w:r>
    </w:p>
    <w:p w:rsidR="005D669D" w:rsidRPr="0062585A" w:rsidRDefault="005D669D" w:rsidP="005D669D">
      <w:pPr>
        <w:pStyle w:val="a4"/>
        <w:ind w:left="0" w:firstLine="709"/>
        <w:rPr>
          <w:lang w:val="kk-KZ"/>
        </w:rPr>
      </w:pPr>
      <w:r w:rsidRPr="0062585A">
        <w:rPr>
          <w:lang w:val="kk-KZ"/>
        </w:rPr>
        <w:t>28 қазан – қазақ ақыны, ағартушы, қоғам қайраткері, ойшыл Сұлтанмахмұт Шоқпытұлы Торайғыровтың туғанына 125 жыл (1893-1920);</w:t>
      </w:r>
    </w:p>
    <w:p w:rsidR="005D669D" w:rsidRPr="0062585A" w:rsidRDefault="005D669D" w:rsidP="005D669D">
      <w:pPr>
        <w:pStyle w:val="a4"/>
        <w:ind w:left="0" w:firstLine="709"/>
        <w:rPr>
          <w:lang w:val="kk-KZ"/>
        </w:rPr>
      </w:pPr>
      <w:r w:rsidRPr="0062585A">
        <w:rPr>
          <w:lang w:val="kk-KZ"/>
        </w:rPr>
        <w:t>12 желтоқсан – қырғыз халық жазушысы, қоғам және мемлекет қайраткері Шыңғыс Айтматовтың туғанына – 90 жыл (1928 - 2008);</w:t>
      </w:r>
    </w:p>
    <w:p w:rsidR="005D669D" w:rsidRPr="0062585A" w:rsidRDefault="005D669D" w:rsidP="005D669D">
      <w:pPr>
        <w:pStyle w:val="a4"/>
        <w:ind w:left="0" w:firstLine="709"/>
        <w:rPr>
          <w:lang w:val="kk-KZ"/>
        </w:rPr>
      </w:pPr>
      <w:r w:rsidRPr="0062585A">
        <w:rPr>
          <w:shd w:val="clear" w:color="auto" w:fill="FFFFFF"/>
          <w:lang w:val="kk-KZ"/>
        </w:rPr>
        <w:t>4 ақпан – ақын, драматург, әдебиет зерттеуші ғалым Әбділда Тәжібаевтың туғанына – 110 жыл (1909 - 1998).</w:t>
      </w:r>
    </w:p>
    <w:p w:rsidR="005D669D" w:rsidRPr="0062585A" w:rsidRDefault="005D669D" w:rsidP="005D669D">
      <w:pPr>
        <w:pStyle w:val="a4"/>
        <w:ind w:left="0" w:firstLine="709"/>
        <w:rPr>
          <w:lang w:val="kk-KZ"/>
        </w:rPr>
      </w:pPr>
      <w:r w:rsidRPr="0062585A">
        <w:rPr>
          <w:lang w:val="kk-KZ"/>
        </w:rPr>
        <w:t>5 мамыр – ақын, қоғам қайраткері Ілияс Жансүгіровтің туғанына – 125 жыл (1894-1938);</w:t>
      </w:r>
    </w:p>
    <w:p w:rsidR="005D669D" w:rsidRPr="0062585A" w:rsidRDefault="005D669D" w:rsidP="005D669D">
      <w:pPr>
        <w:pStyle w:val="a4"/>
        <w:ind w:left="0" w:firstLine="709"/>
        <w:rPr>
          <w:lang w:val="kk-KZ"/>
        </w:rPr>
      </w:pPr>
      <w:r w:rsidRPr="0062585A">
        <w:rPr>
          <w:lang w:val="kk-KZ"/>
        </w:rPr>
        <w:t xml:space="preserve">22 қазан – </w:t>
      </w:r>
      <w:r w:rsidRPr="0062585A">
        <w:rPr>
          <w:shd w:val="clear" w:color="auto" w:fill="FFFFFF"/>
          <w:lang w:val="kk-KZ"/>
        </w:rPr>
        <w:t>Қазақстанның халық жазушысы, қоғам қайраткері Әбдіжәміл Нұрпейісов – 95 жаста (1924);</w:t>
      </w:r>
    </w:p>
    <w:p w:rsidR="005D669D" w:rsidRPr="0062585A" w:rsidRDefault="005D669D" w:rsidP="005D669D">
      <w:pPr>
        <w:pStyle w:val="a4"/>
        <w:ind w:left="0" w:firstLine="709"/>
        <w:rPr>
          <w:lang w:val="kk-KZ"/>
        </w:rPr>
      </w:pPr>
      <w:r w:rsidRPr="0062585A">
        <w:rPr>
          <w:lang w:val="kk-KZ"/>
        </w:rPr>
        <w:t>15 қараша – қазақтың көрнекті жазушысы, драматург Бейімбет Майлиннің туғанына – 125 жыл (1894-1938).</w:t>
      </w:r>
    </w:p>
    <w:p w:rsidR="005D669D" w:rsidRPr="0062585A" w:rsidRDefault="005D669D" w:rsidP="005D669D">
      <w:pPr>
        <w:pStyle w:val="a4"/>
        <w:ind w:left="0" w:firstLine="709"/>
        <w:rPr>
          <w:lang w:val="kk-KZ"/>
        </w:rPr>
      </w:pPr>
    </w:p>
    <w:p w:rsidR="005D669D" w:rsidRPr="0062585A" w:rsidRDefault="005D669D" w:rsidP="005D669D">
      <w:pPr>
        <w:pStyle w:val="110"/>
        <w:ind w:left="0" w:right="0" w:firstLine="709"/>
        <w:jc w:val="both"/>
        <w:rPr>
          <w:lang w:val="kk-KZ"/>
        </w:rPr>
      </w:pPr>
      <w:r w:rsidRPr="0062585A">
        <w:rPr>
          <w:lang w:val="kk-KZ"/>
        </w:rPr>
        <w:t>«Абайтану» курсы</w:t>
      </w:r>
    </w:p>
    <w:p w:rsidR="005D669D" w:rsidRPr="0062585A" w:rsidRDefault="005D669D" w:rsidP="005D669D">
      <w:pPr>
        <w:pStyle w:val="a4"/>
        <w:ind w:left="0" w:firstLine="709"/>
        <w:rPr>
          <w:lang w:val="kk-KZ"/>
        </w:rPr>
      </w:pPr>
      <w:r w:rsidRPr="0062585A">
        <w:rPr>
          <w:lang w:val="kk-KZ"/>
        </w:rPr>
        <w:t>«Абайтану» курсыҚР Білім және ғылым министрінің 2013 жылғы 3 сәуірдегі №115 бұйрығымен бекітілген оқу бағдарламасы арқылы жүзеге асырылады.</w:t>
      </w:r>
    </w:p>
    <w:p w:rsidR="005D669D" w:rsidRPr="0062585A" w:rsidRDefault="005D669D" w:rsidP="005D669D">
      <w:pPr>
        <w:pStyle w:val="a4"/>
        <w:ind w:left="0" w:firstLine="709"/>
        <w:rPr>
          <w:lang w:val="kk-KZ"/>
        </w:rPr>
      </w:pPr>
      <w:r w:rsidRPr="0062585A">
        <w:rPr>
          <w:lang w:val="kk-KZ"/>
        </w:rPr>
        <w:t>Курстың білім мазмұны ұлы ақын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жоғары,білім, білік, дағдылармен қаруланған, түйген ойларын іс жүзінде өз кәдесіне жарата білетін, ұлттық сана-сезімі қалыптасқан, өркениетті қоғамда өмір сүруге лайықты, терең ойлайтын дара тұлға қалыптастыруға бағытталған.</w:t>
      </w:r>
    </w:p>
    <w:p w:rsidR="005D669D" w:rsidRPr="0062585A" w:rsidRDefault="005D669D" w:rsidP="005D669D">
      <w:pPr>
        <w:pStyle w:val="a4"/>
        <w:ind w:left="0" w:firstLine="709"/>
        <w:rPr>
          <w:lang w:val="kk-KZ"/>
        </w:rPr>
      </w:pPr>
      <w:r w:rsidRPr="0062585A">
        <w:rPr>
          <w:lang w:val="kk-KZ"/>
        </w:rPr>
        <w:t>Курсты қазақ тілі мен әдебиеті немесе біліктілікті арттыру және қайта даярлау бойынша арнайы курстардан өткен пән мұғалімдері жүргізеді. Мұғалімдерге көмек ретінде «Абайтану» курсы бағдарламасының мазмұнын жобалау мен өткізу бойынша әдістемелік құралдар әзірленіп, Академия сайтына (</w:t>
      </w:r>
      <w:hyperlink r:id="rId64" w:history="1">
        <w:r w:rsidRPr="0062585A">
          <w:rPr>
            <w:rStyle w:val="ab"/>
            <w:lang w:val="kk-KZ"/>
          </w:rPr>
          <w:t>www.nao.kz</w:t>
        </w:r>
      </w:hyperlink>
      <w:r w:rsidRPr="0062585A">
        <w:rPr>
          <w:lang w:val="kk-KZ"/>
        </w:rPr>
        <w:t>)орналастырылды.</w:t>
      </w:r>
    </w:p>
    <w:p w:rsidR="005D669D" w:rsidRPr="0062585A" w:rsidRDefault="005D669D" w:rsidP="005D669D">
      <w:pPr>
        <w:pStyle w:val="a4"/>
        <w:ind w:left="0" w:firstLine="709"/>
        <w:rPr>
          <w:lang w:val="kk-KZ"/>
        </w:rPr>
      </w:pPr>
      <w:r w:rsidRPr="0062585A">
        <w:rPr>
          <w:lang w:val="kk-KZ"/>
        </w:rPr>
        <w:t xml:space="preserve">Жалпы білім беретін мектептердің 10-11-сыныбына арналған «Абайтану» курсын ҚР БҒМ 2012 жылғы 8 қарашадағы №500 бұйрығымен бекітілген жалпы орта білім берудің үлгілік оқу жоспарларының вариативтік компоненті </w:t>
      </w:r>
      <w:r w:rsidRPr="0062585A">
        <w:rPr>
          <w:lang w:val="kk-KZ"/>
        </w:rPr>
        <w:lastRenderedPageBreak/>
        <w:t>есебінен жүргізуұсынылады.</w:t>
      </w:r>
    </w:p>
    <w:p w:rsidR="005D669D" w:rsidRPr="0062585A" w:rsidRDefault="005D669D" w:rsidP="005D669D">
      <w:pPr>
        <w:ind w:firstLine="709"/>
        <w:jc w:val="both"/>
        <w:rPr>
          <w:i/>
          <w:sz w:val="28"/>
          <w:szCs w:val="28"/>
          <w:lang w:val="kk-KZ"/>
        </w:rPr>
      </w:pPr>
      <w:r w:rsidRPr="0062585A">
        <w:rPr>
          <w:i/>
          <w:sz w:val="28"/>
          <w:szCs w:val="28"/>
          <w:lang w:val="kk-KZ"/>
        </w:rPr>
        <w:t>Курс жүктемесінің көлемі:</w:t>
      </w:r>
    </w:p>
    <w:p w:rsidR="00BC6648" w:rsidRPr="0062585A" w:rsidRDefault="00BC6648" w:rsidP="00BC6648">
      <w:pPr>
        <w:pStyle w:val="a6"/>
        <w:widowControl/>
        <w:tabs>
          <w:tab w:val="left" w:pos="1145"/>
        </w:tabs>
        <w:autoSpaceDE/>
        <w:autoSpaceDN/>
        <w:ind w:left="709" w:firstLine="0"/>
        <w:contextualSpacing/>
        <w:jc w:val="both"/>
        <w:rPr>
          <w:sz w:val="28"/>
          <w:szCs w:val="28"/>
          <w:lang w:val="kk-KZ"/>
        </w:rPr>
      </w:pPr>
      <w:r w:rsidRPr="0062585A">
        <w:rPr>
          <w:sz w:val="28"/>
          <w:szCs w:val="28"/>
          <w:lang w:val="kk-KZ"/>
        </w:rPr>
        <w:t>10</w:t>
      </w:r>
      <w:r w:rsidR="005D669D" w:rsidRPr="0062585A">
        <w:rPr>
          <w:sz w:val="28"/>
          <w:szCs w:val="28"/>
          <w:lang w:val="kk-KZ"/>
        </w:rPr>
        <w:t>- сыныпта – аптасына 1 сағат, оқужылында – 34сағат</w:t>
      </w:r>
      <w:r w:rsidRPr="0062585A">
        <w:rPr>
          <w:sz w:val="28"/>
          <w:szCs w:val="28"/>
          <w:lang w:val="kk-KZ"/>
        </w:rPr>
        <w:t>ты</w:t>
      </w:r>
      <w:r w:rsidR="005D669D" w:rsidRPr="0062585A">
        <w:rPr>
          <w:sz w:val="28"/>
          <w:szCs w:val="28"/>
          <w:lang w:val="kk-KZ"/>
        </w:rPr>
        <w:t>;</w:t>
      </w:r>
    </w:p>
    <w:p w:rsidR="005D669D" w:rsidRPr="0062585A" w:rsidRDefault="00BC6648" w:rsidP="00BC6648">
      <w:pPr>
        <w:pStyle w:val="a6"/>
        <w:widowControl/>
        <w:tabs>
          <w:tab w:val="left" w:pos="1145"/>
        </w:tabs>
        <w:autoSpaceDE/>
        <w:autoSpaceDN/>
        <w:ind w:left="709" w:firstLine="0"/>
        <w:contextualSpacing/>
        <w:jc w:val="both"/>
        <w:rPr>
          <w:sz w:val="28"/>
          <w:szCs w:val="28"/>
          <w:lang w:val="kk-KZ"/>
        </w:rPr>
      </w:pPr>
      <w:r w:rsidRPr="0062585A">
        <w:rPr>
          <w:sz w:val="28"/>
          <w:szCs w:val="28"/>
          <w:lang w:val="kk-KZ"/>
        </w:rPr>
        <w:t>11</w:t>
      </w:r>
      <w:r w:rsidR="005D669D" w:rsidRPr="0062585A">
        <w:rPr>
          <w:sz w:val="28"/>
          <w:szCs w:val="28"/>
          <w:lang w:val="kk-KZ"/>
        </w:rPr>
        <w:t>- сыныпта – аптасына 1 сағат, оқужылында – 34 сағаттықұрайды.</w:t>
      </w:r>
    </w:p>
    <w:p w:rsidR="005D669D" w:rsidRPr="0062585A" w:rsidRDefault="005D669D" w:rsidP="005D669D">
      <w:pPr>
        <w:pStyle w:val="a6"/>
        <w:tabs>
          <w:tab w:val="left" w:pos="851"/>
          <w:tab w:val="left" w:pos="1145"/>
        </w:tabs>
        <w:ind w:left="0" w:firstLine="709"/>
        <w:jc w:val="both"/>
        <w:rPr>
          <w:sz w:val="28"/>
          <w:szCs w:val="28"/>
          <w:lang w:val="kk-KZ"/>
        </w:rPr>
      </w:pPr>
      <w:r w:rsidRPr="0062585A">
        <w:rPr>
          <w:sz w:val="28"/>
          <w:szCs w:val="28"/>
          <w:lang w:val="kk-KZ"/>
        </w:rPr>
        <w:t>Курс бойынша білім алушылардың оқу жетістігін ағымдық бағалау, сондай-ақ емтихан және ұлттық бірыңғай тестілеу жүргізілмейді.</w:t>
      </w:r>
    </w:p>
    <w:p w:rsidR="005D669D" w:rsidRPr="0062585A" w:rsidRDefault="005D669D" w:rsidP="005D669D">
      <w:pPr>
        <w:jc w:val="both"/>
        <w:rPr>
          <w:sz w:val="28"/>
          <w:szCs w:val="28"/>
          <w:lang w:val="kk-KZ"/>
        </w:rPr>
      </w:pPr>
    </w:p>
    <w:p w:rsidR="005D669D" w:rsidRPr="0062585A" w:rsidRDefault="005D669D" w:rsidP="005D669D">
      <w:pPr>
        <w:ind w:firstLine="567"/>
        <w:jc w:val="both"/>
        <w:rPr>
          <w:b/>
          <w:sz w:val="28"/>
          <w:szCs w:val="28"/>
          <w:lang w:val="kk-KZ"/>
        </w:rPr>
      </w:pPr>
      <w:r w:rsidRPr="0062585A">
        <w:rPr>
          <w:b/>
          <w:bCs/>
          <w:sz w:val="28"/>
          <w:szCs w:val="28"/>
          <w:lang w:val="kk-KZ"/>
        </w:rPr>
        <w:t>Орыс тілі (оқыту орыс тілінде емес сыныптар үшін)</w:t>
      </w:r>
    </w:p>
    <w:p w:rsidR="005D669D" w:rsidRPr="0062585A" w:rsidRDefault="005D669D" w:rsidP="005D669D">
      <w:pPr>
        <w:kinsoku w:val="0"/>
        <w:overflowPunct w:val="0"/>
        <w:ind w:firstLine="567"/>
        <w:jc w:val="both"/>
        <w:rPr>
          <w:sz w:val="28"/>
          <w:szCs w:val="28"/>
          <w:lang w:val="ru-RU"/>
        </w:rPr>
      </w:pPr>
      <w:r w:rsidRPr="0062585A">
        <w:rPr>
          <w:sz w:val="28"/>
          <w:szCs w:val="28"/>
          <w:lang w:val="ru-RU"/>
        </w:rPr>
        <w:t xml:space="preserve">Русский язык необходим гражданину Республики Казахстан как основное средство общения с другими людьми. Литература, созданная на русском языке, является носительницей важных для самосознания народа и отдельной личности смыслов. Язык и литература фиксируют исторический опыт поколений и передают его потомкам. </w:t>
      </w:r>
    </w:p>
    <w:p w:rsidR="005D669D" w:rsidRPr="0062585A" w:rsidRDefault="005D669D" w:rsidP="005D669D">
      <w:pPr>
        <w:kinsoku w:val="0"/>
        <w:overflowPunct w:val="0"/>
        <w:ind w:firstLine="567"/>
        <w:jc w:val="both"/>
        <w:rPr>
          <w:sz w:val="28"/>
          <w:szCs w:val="28"/>
          <w:lang w:val="ru-RU"/>
        </w:rPr>
      </w:pPr>
      <w:r w:rsidRPr="0062585A">
        <w:rPr>
          <w:sz w:val="28"/>
          <w:szCs w:val="28"/>
          <w:lang w:val="ru-RU"/>
        </w:rPr>
        <w:t>Цель учебного предмета «Русский язык» – формирование умений и навыков свободного владения русским языком во всех видах речевой деятельности (слушание, говорение, чтение, письмо), в избранных сферах применения языка; формирование средствами русского языка интеллектуальной, духовно-нравственной, коммуникативной, гражданской культуры учащихся.</w:t>
      </w:r>
    </w:p>
    <w:p w:rsidR="005D669D" w:rsidRPr="0062585A" w:rsidRDefault="005D669D" w:rsidP="005D669D">
      <w:pPr>
        <w:kinsoku w:val="0"/>
        <w:overflowPunct w:val="0"/>
        <w:ind w:firstLine="567"/>
        <w:jc w:val="both"/>
        <w:rPr>
          <w:sz w:val="28"/>
          <w:szCs w:val="28"/>
          <w:lang w:val="kk-KZ"/>
        </w:rPr>
      </w:pPr>
      <w:r w:rsidRPr="0062585A">
        <w:rPr>
          <w:sz w:val="28"/>
          <w:szCs w:val="28"/>
          <w:lang w:val="kk-KZ"/>
        </w:rPr>
        <w:t xml:space="preserve">Важнейшими задачами учебного предмета </w:t>
      </w:r>
      <w:r w:rsidRPr="0062585A">
        <w:rPr>
          <w:b/>
          <w:sz w:val="28"/>
          <w:szCs w:val="28"/>
          <w:lang w:val="kk-KZ"/>
        </w:rPr>
        <w:t>«Русский язык»</w:t>
      </w:r>
      <w:r w:rsidRPr="0062585A">
        <w:rPr>
          <w:sz w:val="28"/>
          <w:szCs w:val="28"/>
          <w:lang w:val="kk-KZ"/>
        </w:rPr>
        <w:t xml:space="preserve"> в 10-11  классах являются: воспитание и развитие средствами русского языка и литературы интеллектуальной, духовно-нравственной личности, способной жить и трудиться в условиях информационного и поликультурного общества;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приобщение учащихся к духовно-нравственным ценностям русской литературы, развитие у них художественного мышления; воспитание у учащихся средствами русской литературы интереса к чтению, формирование эстетического вкуса, этических представлений и высокой читательской культуры.</w:t>
      </w:r>
    </w:p>
    <w:p w:rsidR="005D669D" w:rsidRPr="0062585A" w:rsidRDefault="005D669D" w:rsidP="005D669D">
      <w:pPr>
        <w:kinsoku w:val="0"/>
        <w:overflowPunct w:val="0"/>
        <w:ind w:firstLine="567"/>
        <w:jc w:val="both"/>
        <w:rPr>
          <w:sz w:val="28"/>
          <w:szCs w:val="28"/>
          <w:lang w:val="ru-RU"/>
        </w:rPr>
      </w:pPr>
      <w:r w:rsidRPr="0062585A">
        <w:rPr>
          <w:sz w:val="28"/>
          <w:szCs w:val="28"/>
          <w:lang w:val="ru-RU"/>
        </w:rPr>
        <w:t>Соответственно предложенному в государственном общеобязательном стандарте образования Республики Казахстан в школах с нерусским языком обучения предмет «Русский язык» изучается в 10-11 классах общественно-гуманитарного направления – по 2 часа в неделю (объем учебной нагрузки за учебный год по предмету «Русский язык»: 10 класс (ОГН) – 68 часов; 11 класс (ОГН) – 68 часов); естественно-математического направления – по 1 часу в неделю (объем учебной нагрузки за учебный год по предмету «Русский язык» составляет: в 10 классе ЕМН – в неделю 1 час, всего – 34 часа; в 11 классе ЕМН – в неделю 1 час, всего – 34 часа).</w:t>
      </w:r>
    </w:p>
    <w:p w:rsidR="005D669D" w:rsidRPr="0062585A" w:rsidRDefault="005D669D" w:rsidP="005D669D">
      <w:pPr>
        <w:kinsoku w:val="0"/>
        <w:overflowPunct w:val="0"/>
        <w:ind w:firstLine="567"/>
        <w:jc w:val="both"/>
        <w:rPr>
          <w:sz w:val="28"/>
          <w:szCs w:val="28"/>
          <w:lang w:val="kk-KZ"/>
        </w:rPr>
      </w:pPr>
      <w:r w:rsidRPr="0062585A">
        <w:rPr>
          <w:sz w:val="28"/>
          <w:szCs w:val="28"/>
          <w:lang w:val="ru-RU"/>
        </w:rPr>
        <w:t>При наличии в классах 24 и более учащихся, класс делится на две группы, в течение года при выбытии учащихся – группы не объединяются.</w:t>
      </w:r>
    </w:p>
    <w:p w:rsidR="005D669D" w:rsidRPr="0062585A" w:rsidRDefault="005D669D" w:rsidP="005D669D">
      <w:pPr>
        <w:kinsoku w:val="0"/>
        <w:overflowPunct w:val="0"/>
        <w:ind w:firstLine="567"/>
        <w:jc w:val="both"/>
        <w:rPr>
          <w:sz w:val="28"/>
          <w:szCs w:val="28"/>
          <w:lang w:val="kk-KZ"/>
        </w:rPr>
      </w:pPr>
      <w:r w:rsidRPr="0062585A">
        <w:rPr>
          <w:sz w:val="28"/>
          <w:szCs w:val="28"/>
          <w:lang w:val="ru-RU"/>
        </w:rPr>
        <w:t xml:space="preserve">Формами письменной работы в 10-11 классах являются диктант, изложение, сочинение, в том числе эссе. В каждой четверти проводится в среднем 1 диктант (в первой четверти допускается 2 диктанта), 1 изложение, 1 </w:t>
      </w:r>
      <w:r w:rsidRPr="0062585A">
        <w:rPr>
          <w:sz w:val="28"/>
          <w:szCs w:val="28"/>
          <w:lang w:val="ru-RU"/>
        </w:rPr>
        <w:lastRenderedPageBreak/>
        <w:t xml:space="preserve">сочинение, 1 эссе. Сочинения и эссе могут быть классными и домашними. </w:t>
      </w:r>
    </w:p>
    <w:p w:rsidR="005D669D" w:rsidRPr="0062585A" w:rsidRDefault="005D669D" w:rsidP="005D669D">
      <w:pPr>
        <w:kinsoku w:val="0"/>
        <w:overflowPunct w:val="0"/>
        <w:ind w:firstLine="567"/>
        <w:jc w:val="both"/>
        <w:rPr>
          <w:i/>
          <w:sz w:val="28"/>
          <w:szCs w:val="28"/>
          <w:lang w:val="ru-RU"/>
        </w:rPr>
      </w:pPr>
      <w:r w:rsidRPr="0062585A">
        <w:rPr>
          <w:i/>
          <w:sz w:val="28"/>
          <w:szCs w:val="28"/>
          <w:lang w:val="ru-RU"/>
        </w:rPr>
        <w:t xml:space="preserve">Объем контрольного диктанта по русскому языку для 10-11 классов школ с казахским языком обучения: </w:t>
      </w:r>
    </w:p>
    <w:p w:rsidR="005D669D" w:rsidRPr="0062585A" w:rsidRDefault="005D669D" w:rsidP="005D669D">
      <w:pPr>
        <w:kinsoku w:val="0"/>
        <w:overflowPunct w:val="0"/>
        <w:ind w:firstLine="567"/>
        <w:jc w:val="both"/>
        <w:rPr>
          <w:sz w:val="28"/>
          <w:szCs w:val="28"/>
          <w:lang w:val="ru-RU"/>
        </w:rPr>
      </w:pPr>
      <w:r w:rsidRPr="0062585A">
        <w:rPr>
          <w:sz w:val="28"/>
          <w:szCs w:val="28"/>
          <w:lang w:val="ru-RU"/>
        </w:rPr>
        <w:t xml:space="preserve">10 класс – 100-110 слов, 11 класс – 110-120 слов. </w:t>
      </w:r>
    </w:p>
    <w:p w:rsidR="005D669D" w:rsidRPr="0062585A" w:rsidRDefault="005D669D" w:rsidP="005D669D">
      <w:pPr>
        <w:kinsoku w:val="0"/>
        <w:overflowPunct w:val="0"/>
        <w:ind w:firstLine="567"/>
        <w:jc w:val="both"/>
        <w:rPr>
          <w:sz w:val="28"/>
          <w:szCs w:val="28"/>
          <w:lang w:val="ru-RU"/>
        </w:rPr>
      </w:pPr>
      <w:r w:rsidRPr="0062585A">
        <w:rPr>
          <w:sz w:val="28"/>
          <w:szCs w:val="28"/>
          <w:lang w:val="ru-RU"/>
        </w:rPr>
        <w:t xml:space="preserve">Объем словарного диктанта: 10-11 классы – 35-40 слов. </w:t>
      </w:r>
    </w:p>
    <w:p w:rsidR="005D669D" w:rsidRPr="0062585A" w:rsidRDefault="005D669D" w:rsidP="005D669D">
      <w:pPr>
        <w:kinsoku w:val="0"/>
        <w:overflowPunct w:val="0"/>
        <w:ind w:firstLine="567"/>
        <w:jc w:val="both"/>
        <w:rPr>
          <w:i/>
          <w:sz w:val="28"/>
          <w:szCs w:val="28"/>
          <w:lang w:val="ru-RU"/>
        </w:rPr>
      </w:pPr>
      <w:r w:rsidRPr="0062585A">
        <w:rPr>
          <w:i/>
          <w:sz w:val="28"/>
          <w:szCs w:val="28"/>
          <w:lang w:val="ru-RU"/>
        </w:rPr>
        <w:t xml:space="preserve">Примерный объем текста для подробного изложения: </w:t>
      </w:r>
    </w:p>
    <w:p w:rsidR="005D669D" w:rsidRPr="0062585A" w:rsidRDefault="005D669D" w:rsidP="005D669D">
      <w:pPr>
        <w:kinsoku w:val="0"/>
        <w:overflowPunct w:val="0"/>
        <w:ind w:firstLine="567"/>
        <w:jc w:val="both"/>
        <w:rPr>
          <w:sz w:val="28"/>
          <w:szCs w:val="28"/>
          <w:lang w:val="ru-RU"/>
        </w:rPr>
      </w:pPr>
      <w:r w:rsidRPr="0062585A">
        <w:rPr>
          <w:sz w:val="28"/>
          <w:szCs w:val="28"/>
          <w:lang w:val="ru-RU"/>
        </w:rPr>
        <w:t xml:space="preserve">10 класс – 160-170 слов, 11 класс – 170-180 слов. </w:t>
      </w:r>
    </w:p>
    <w:p w:rsidR="005D669D" w:rsidRPr="0062585A" w:rsidRDefault="005D669D" w:rsidP="005D669D">
      <w:pPr>
        <w:kinsoku w:val="0"/>
        <w:overflowPunct w:val="0"/>
        <w:ind w:firstLine="567"/>
        <w:jc w:val="both"/>
        <w:rPr>
          <w:sz w:val="28"/>
          <w:szCs w:val="28"/>
          <w:lang w:val="ru-RU"/>
        </w:rPr>
      </w:pPr>
      <w:r w:rsidRPr="0062585A">
        <w:rPr>
          <w:sz w:val="28"/>
          <w:szCs w:val="28"/>
          <w:lang w:val="ru-RU"/>
        </w:rPr>
        <w:t>Диктанты оцениваются одной оценкой, которая считается оценкой по русскому языку. Диктанты с грамматическим заданием оцениваются двумя оценками и заносятся через дробь в журнал по предмету «Русский язык».</w:t>
      </w:r>
    </w:p>
    <w:p w:rsidR="005D669D" w:rsidRPr="0062585A" w:rsidRDefault="005D669D" w:rsidP="005D669D">
      <w:pPr>
        <w:kinsoku w:val="0"/>
        <w:overflowPunct w:val="0"/>
        <w:ind w:firstLine="567"/>
        <w:jc w:val="both"/>
        <w:rPr>
          <w:sz w:val="28"/>
          <w:szCs w:val="28"/>
          <w:lang w:val="ru-RU"/>
        </w:rPr>
      </w:pPr>
      <w:r w:rsidRPr="0062585A">
        <w:rPr>
          <w:sz w:val="28"/>
          <w:szCs w:val="28"/>
          <w:lang w:val="ru-RU"/>
        </w:rPr>
        <w:t>Для сжатого изложения, а также итоговых и контрольных изложений объем текста может быть увеличен на 30 - 60 слов.  Изложения   оцениваются двумя оценками и заносятся через дробь в журнал по предмету «Русский язык».</w:t>
      </w:r>
    </w:p>
    <w:p w:rsidR="005D669D" w:rsidRPr="0062585A" w:rsidRDefault="005D669D" w:rsidP="005D669D">
      <w:pPr>
        <w:pStyle w:val="a6"/>
        <w:kinsoku w:val="0"/>
        <w:overflowPunct w:val="0"/>
        <w:ind w:left="0"/>
        <w:jc w:val="both"/>
        <w:rPr>
          <w:i/>
          <w:sz w:val="28"/>
          <w:szCs w:val="28"/>
          <w:lang w:val="ru-RU"/>
        </w:rPr>
      </w:pPr>
      <w:r w:rsidRPr="0062585A">
        <w:rPr>
          <w:i/>
          <w:sz w:val="28"/>
          <w:szCs w:val="28"/>
          <w:lang w:val="ru-RU"/>
        </w:rPr>
        <w:t>Диктант оценивается одной оценкой</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 xml:space="preserve">Оценка «5» выставляется за безошибочную работу, а также при наличии в ней 1 негрубой орфографической или 1 негрубой пунктуационной ошибки. </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Оценка «4» выставляется при наличии в диктанте 2 орфографических и пунктуационных ошибок, или 1 орфографической и 3 пунктуационных ошибок, 4 пунктуационных ошибок  при отсутствии орфографических ошибок.</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Оценка «4» может выставляться при 3 орфографических ошибках, если среди них есть однотипные.</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Оценка «3» выставляется за диктант, в котором допущены 4 орфографических и 5  пунктуационных ошибок, 7  пунктуационных ошибок при отсутствии  орфографических  ошибок. В 5 классе допускается выставление «3» за диктант при 5 орфографических и  4 пунктуационных ошибках. Оценка «3» может быть выставлена также при 6 орфографических и  6 пунктуационных ошибках, если среди тех и других однотипные и негрубые ошибки.</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Оценка «2» выставляется за диктант, в котором допущено до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При оценке контрольного словарного диктанта рекомендуется руководствоваться следующим:</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Оценка «5» ставится за диктант, в котором нет ошибок.</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Оценка «4» ставится за диктант, в котором ученик допустил 1-2 ошибки.</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Оценка «3» ставится за диктант, в котором допущено 3-4 ошибки.</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Оценка «2» ставится за диктант, в котором допущено до 7  ошибок.</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При оценке диктанта  исправляются, но не учитываются орфографические и пунктуационные ошибки:</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1) на правила, которые не включены в школьную программу;</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2) на еще не изученные правила;</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3) в словах с непроверяемыми написаниями, над которыми не проводилась специальная работа;</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4) в передаче авторской пунктуации.</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lastRenderedPageBreak/>
        <w:t xml:space="preserve">Исправляются, но не учитываются описки, неправильные написания, искажающие звуковой облик слова, например: «рапотает» (вместо </w:t>
      </w:r>
      <w:r w:rsidRPr="0062585A">
        <w:rPr>
          <w:i/>
          <w:iCs/>
          <w:sz w:val="28"/>
          <w:szCs w:val="28"/>
          <w:lang w:val="ru-RU"/>
        </w:rPr>
        <w:t>работает</w:t>
      </w:r>
      <w:r w:rsidRPr="0062585A">
        <w:rPr>
          <w:sz w:val="28"/>
          <w:szCs w:val="28"/>
          <w:lang w:val="ru-RU"/>
        </w:rPr>
        <w:t xml:space="preserve">), «дулпо» (вместо </w:t>
      </w:r>
      <w:r w:rsidRPr="0062585A">
        <w:rPr>
          <w:i/>
          <w:iCs/>
          <w:sz w:val="28"/>
          <w:szCs w:val="28"/>
          <w:lang w:val="ru-RU"/>
        </w:rPr>
        <w:t>дупло</w:t>
      </w:r>
      <w:r w:rsidRPr="0062585A">
        <w:rPr>
          <w:sz w:val="28"/>
          <w:szCs w:val="28"/>
          <w:lang w:val="ru-RU"/>
        </w:rPr>
        <w:t xml:space="preserve">), «мемля» (вместо </w:t>
      </w:r>
      <w:r w:rsidRPr="0062585A">
        <w:rPr>
          <w:i/>
          <w:iCs/>
          <w:sz w:val="28"/>
          <w:szCs w:val="28"/>
          <w:lang w:val="ru-RU"/>
        </w:rPr>
        <w:t>земля</w:t>
      </w:r>
      <w:r w:rsidRPr="0062585A">
        <w:rPr>
          <w:sz w:val="28"/>
          <w:szCs w:val="28"/>
          <w:lang w:val="ru-RU"/>
        </w:rPr>
        <w:t>).</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При оценке диктантов важно также учитывать характер ошибок.</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 xml:space="preserve">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 </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К негрубым относятся ошибки:</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1) в исключениях из правил;</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2) в написании большой буквы в составных собственных наименованиях;</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 xml:space="preserve">4) в случаях раздельного и слитного написания </w:t>
      </w:r>
      <w:r w:rsidRPr="0062585A">
        <w:rPr>
          <w:i/>
          <w:iCs/>
          <w:sz w:val="28"/>
          <w:szCs w:val="28"/>
          <w:lang w:val="ru-RU"/>
        </w:rPr>
        <w:t xml:space="preserve">не с </w:t>
      </w:r>
      <w:r w:rsidRPr="0062585A">
        <w:rPr>
          <w:sz w:val="28"/>
          <w:szCs w:val="28"/>
          <w:lang w:val="ru-RU"/>
        </w:rPr>
        <w:t>прилагательными и причастиями, выступающими в роли сказуемого;</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 xml:space="preserve">5) в написании </w:t>
      </w:r>
      <w:r w:rsidRPr="0062585A">
        <w:rPr>
          <w:i/>
          <w:iCs/>
          <w:sz w:val="28"/>
          <w:szCs w:val="28"/>
          <w:lang w:val="ru-RU"/>
        </w:rPr>
        <w:t>ы</w:t>
      </w:r>
      <w:r w:rsidRPr="0062585A">
        <w:rPr>
          <w:sz w:val="28"/>
          <w:szCs w:val="28"/>
          <w:lang w:val="ru-RU"/>
        </w:rPr>
        <w:t xml:space="preserve"> и </w:t>
      </w:r>
      <w:r w:rsidRPr="0062585A">
        <w:rPr>
          <w:i/>
          <w:iCs/>
          <w:sz w:val="28"/>
          <w:szCs w:val="28"/>
          <w:lang w:val="ru-RU"/>
        </w:rPr>
        <w:t xml:space="preserve">и </w:t>
      </w:r>
      <w:r w:rsidRPr="0062585A">
        <w:rPr>
          <w:sz w:val="28"/>
          <w:szCs w:val="28"/>
          <w:lang w:val="ru-RU"/>
        </w:rPr>
        <w:t>после приставок;</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 xml:space="preserve">6)в случаях трудного различия </w:t>
      </w:r>
      <w:r w:rsidRPr="0062585A">
        <w:rPr>
          <w:i/>
          <w:iCs/>
          <w:sz w:val="28"/>
          <w:szCs w:val="28"/>
          <w:lang w:val="ru-RU"/>
        </w:rPr>
        <w:t xml:space="preserve">не </w:t>
      </w:r>
      <w:r w:rsidRPr="0062585A">
        <w:rPr>
          <w:sz w:val="28"/>
          <w:szCs w:val="28"/>
          <w:lang w:val="ru-RU"/>
        </w:rPr>
        <w:t xml:space="preserve">и </w:t>
      </w:r>
      <w:r w:rsidRPr="0062585A">
        <w:rPr>
          <w:i/>
          <w:iCs/>
          <w:sz w:val="28"/>
          <w:szCs w:val="28"/>
          <w:lang w:val="ru-RU"/>
        </w:rPr>
        <w:t xml:space="preserve">ни </w:t>
      </w:r>
      <w:r w:rsidRPr="0062585A">
        <w:rPr>
          <w:sz w:val="28"/>
          <w:szCs w:val="28"/>
          <w:lang w:val="ru-RU"/>
        </w:rPr>
        <w:t>(</w:t>
      </w:r>
      <w:r w:rsidRPr="0062585A">
        <w:rPr>
          <w:i/>
          <w:iCs/>
          <w:sz w:val="28"/>
          <w:szCs w:val="28"/>
          <w:lang w:val="ru-RU"/>
        </w:rPr>
        <w:t xml:space="preserve">Куда он только не обращался! Куда он ни обращался, никто не мог дать ему ответ. Никто иной не...; не кто иной, как; ничто иное не...; не что иное, как </w:t>
      </w:r>
      <w:r w:rsidRPr="0062585A">
        <w:rPr>
          <w:sz w:val="28"/>
          <w:szCs w:val="28"/>
          <w:lang w:val="ru-RU"/>
        </w:rPr>
        <w:t>и др.);</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7)в собственных именах нерусского происхождения;</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8) в случаях, когда вместо одного знака препинания поставлен другой;</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9) в пропуске одного из сочетающихся знаков препинания или в нарушении их последовательности.</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Однотипными считаются ошибки на одно правило, если условия выбора правильного написания заключены в грамматических (</w:t>
      </w:r>
      <w:r w:rsidRPr="0062585A">
        <w:rPr>
          <w:i/>
          <w:iCs/>
          <w:sz w:val="28"/>
          <w:szCs w:val="28"/>
          <w:lang w:val="ru-RU"/>
        </w:rPr>
        <w:t>в армии, в здании; колют, борются</w:t>
      </w:r>
      <w:r w:rsidRPr="0062585A">
        <w:rPr>
          <w:sz w:val="28"/>
          <w:szCs w:val="28"/>
          <w:lang w:val="ru-RU"/>
        </w:rPr>
        <w:t>) и фонетических (</w:t>
      </w:r>
      <w:r w:rsidRPr="0062585A">
        <w:rPr>
          <w:i/>
          <w:iCs/>
          <w:sz w:val="28"/>
          <w:szCs w:val="28"/>
          <w:lang w:val="ru-RU"/>
        </w:rPr>
        <w:t>пирожок, сверчок</w:t>
      </w:r>
      <w:r w:rsidRPr="0062585A">
        <w:rPr>
          <w:sz w:val="28"/>
          <w:szCs w:val="28"/>
          <w:lang w:val="ru-RU"/>
        </w:rPr>
        <w:t>) особенностях данного слова.</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w:t>
      </w:r>
      <w:r w:rsidRPr="0062585A">
        <w:rPr>
          <w:i/>
          <w:iCs/>
          <w:sz w:val="28"/>
          <w:szCs w:val="28"/>
          <w:lang w:val="ru-RU"/>
        </w:rPr>
        <w:t>вода — воды, рот — ротик, грустный — грустить, резкий — резок</w:t>
      </w:r>
      <w:r w:rsidRPr="0062585A">
        <w:rPr>
          <w:sz w:val="28"/>
          <w:szCs w:val="28"/>
          <w:lang w:val="ru-RU"/>
        </w:rPr>
        <w:t>).</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Первые три однотипные ошибки считаются за одну, каждая следующая подобная ошибка учитывается как самостоятельная.</w:t>
      </w:r>
    </w:p>
    <w:p w:rsidR="005D669D" w:rsidRPr="0062585A" w:rsidRDefault="005D669D" w:rsidP="005D669D">
      <w:pPr>
        <w:kinsoku w:val="0"/>
        <w:overflowPunct w:val="0"/>
        <w:ind w:firstLine="567"/>
        <w:jc w:val="both"/>
        <w:rPr>
          <w:sz w:val="28"/>
          <w:szCs w:val="28"/>
          <w:lang w:val="ru-RU"/>
        </w:rPr>
      </w:pPr>
      <w:r w:rsidRPr="0062585A">
        <w:rPr>
          <w:sz w:val="28"/>
          <w:szCs w:val="28"/>
          <w:lang w:val="ru-RU"/>
        </w:rPr>
        <w:t>Требования к оформлению и ведению тетрадей остаются без изменений.</w:t>
      </w:r>
    </w:p>
    <w:p w:rsidR="005D669D" w:rsidRPr="0062585A" w:rsidRDefault="005D669D" w:rsidP="005D669D">
      <w:pPr>
        <w:tabs>
          <w:tab w:val="left" w:pos="709"/>
          <w:tab w:val="left" w:pos="851"/>
        </w:tabs>
        <w:kinsoku w:val="0"/>
        <w:overflowPunct w:val="0"/>
        <w:ind w:firstLine="567"/>
        <w:jc w:val="both"/>
        <w:rPr>
          <w:sz w:val="28"/>
          <w:szCs w:val="28"/>
          <w:lang w:val="ru-RU"/>
        </w:rPr>
      </w:pPr>
      <w:r w:rsidRPr="0062585A">
        <w:rPr>
          <w:sz w:val="28"/>
          <w:szCs w:val="28"/>
          <w:lang w:val="ru-RU"/>
        </w:rPr>
        <w:t>По русскому языку и литературе проводятся текущие и итоговые письменные контрольные работы, самостоятельные работы, контроль знаний в форме теста.</w:t>
      </w:r>
    </w:p>
    <w:p w:rsidR="005D669D" w:rsidRPr="0062585A" w:rsidRDefault="005D669D" w:rsidP="005D669D">
      <w:pPr>
        <w:tabs>
          <w:tab w:val="left" w:pos="709"/>
          <w:tab w:val="left" w:pos="851"/>
        </w:tabs>
        <w:kinsoku w:val="0"/>
        <w:overflowPunct w:val="0"/>
        <w:ind w:firstLine="567"/>
        <w:jc w:val="both"/>
        <w:rPr>
          <w:sz w:val="28"/>
          <w:szCs w:val="28"/>
          <w:lang w:val="ru-RU"/>
        </w:rPr>
      </w:pPr>
      <w:r w:rsidRPr="0062585A">
        <w:rPr>
          <w:sz w:val="28"/>
          <w:szCs w:val="28"/>
          <w:lang w:val="ru-RU"/>
        </w:rPr>
        <w:t>Текущие контрольные работы имеют целью проверку усвоения изучаемого и проверяемого программного материала; их содержание и частотность определяются учителем с учетом степени сложности изучаемого материала, а также особенностей обучающихся каждого класса. Для проведения текущих контрольных работ учитель может отводить весь урок или только часть его.</w:t>
      </w:r>
    </w:p>
    <w:p w:rsidR="005D669D" w:rsidRPr="0062585A" w:rsidRDefault="005D669D" w:rsidP="005D669D">
      <w:pPr>
        <w:tabs>
          <w:tab w:val="left" w:pos="851"/>
          <w:tab w:val="left" w:pos="993"/>
        </w:tabs>
        <w:kinsoku w:val="0"/>
        <w:overflowPunct w:val="0"/>
        <w:ind w:firstLine="567"/>
        <w:jc w:val="both"/>
        <w:rPr>
          <w:sz w:val="28"/>
          <w:szCs w:val="28"/>
          <w:lang w:val="ru-RU"/>
        </w:rPr>
      </w:pPr>
      <w:r w:rsidRPr="0062585A">
        <w:rPr>
          <w:sz w:val="28"/>
          <w:szCs w:val="28"/>
          <w:lang w:val="ru-RU"/>
        </w:rPr>
        <w:lastRenderedPageBreak/>
        <w:t>Итоговые контрольные работы проводятся:</w:t>
      </w:r>
    </w:p>
    <w:p w:rsidR="005D669D" w:rsidRPr="0062585A" w:rsidRDefault="005D669D" w:rsidP="005D669D">
      <w:pPr>
        <w:tabs>
          <w:tab w:val="left" w:pos="851"/>
          <w:tab w:val="left" w:pos="993"/>
        </w:tabs>
        <w:kinsoku w:val="0"/>
        <w:overflowPunct w:val="0"/>
        <w:ind w:firstLine="567"/>
        <w:jc w:val="both"/>
        <w:rPr>
          <w:sz w:val="28"/>
          <w:szCs w:val="28"/>
          <w:lang w:val="ru-RU"/>
        </w:rPr>
      </w:pPr>
      <w:r w:rsidRPr="0062585A">
        <w:rPr>
          <w:sz w:val="28"/>
          <w:szCs w:val="28"/>
          <w:lang w:val="ru-RU"/>
        </w:rPr>
        <w:t>- после изучения наиболее значимых тем программы;</w:t>
      </w:r>
    </w:p>
    <w:p w:rsidR="005D669D" w:rsidRPr="0062585A" w:rsidRDefault="005D669D" w:rsidP="005D669D">
      <w:pPr>
        <w:tabs>
          <w:tab w:val="left" w:pos="851"/>
          <w:tab w:val="left" w:pos="993"/>
        </w:tabs>
        <w:kinsoku w:val="0"/>
        <w:overflowPunct w:val="0"/>
        <w:ind w:firstLine="567"/>
        <w:jc w:val="both"/>
        <w:rPr>
          <w:sz w:val="28"/>
          <w:szCs w:val="28"/>
          <w:lang w:val="ru-RU"/>
        </w:rPr>
      </w:pPr>
      <w:r w:rsidRPr="0062585A">
        <w:rPr>
          <w:sz w:val="28"/>
          <w:szCs w:val="28"/>
          <w:lang w:val="ru-RU"/>
        </w:rPr>
        <w:t>- в конце учебной четверти;</w:t>
      </w:r>
    </w:p>
    <w:p w:rsidR="005D669D" w:rsidRPr="0062585A" w:rsidRDefault="005D669D" w:rsidP="005D669D">
      <w:pPr>
        <w:tabs>
          <w:tab w:val="left" w:pos="851"/>
          <w:tab w:val="left" w:pos="993"/>
        </w:tabs>
        <w:kinsoku w:val="0"/>
        <w:overflowPunct w:val="0"/>
        <w:ind w:firstLine="567"/>
        <w:jc w:val="both"/>
        <w:rPr>
          <w:sz w:val="28"/>
          <w:szCs w:val="28"/>
          <w:lang w:val="ru-RU"/>
        </w:rPr>
      </w:pPr>
      <w:r w:rsidRPr="0062585A">
        <w:rPr>
          <w:sz w:val="28"/>
          <w:szCs w:val="28"/>
          <w:lang w:val="ru-RU"/>
        </w:rPr>
        <w:t>- в конце полугодия.</w:t>
      </w:r>
    </w:p>
    <w:p w:rsidR="005D669D" w:rsidRPr="0062585A" w:rsidRDefault="005D669D" w:rsidP="005D669D">
      <w:pPr>
        <w:tabs>
          <w:tab w:val="left" w:pos="709"/>
          <w:tab w:val="left" w:pos="851"/>
        </w:tabs>
        <w:kinsoku w:val="0"/>
        <w:overflowPunct w:val="0"/>
        <w:ind w:firstLine="567"/>
        <w:jc w:val="both"/>
        <w:rPr>
          <w:sz w:val="28"/>
          <w:szCs w:val="28"/>
          <w:lang w:val="ru-RU"/>
        </w:rPr>
      </w:pPr>
      <w:r w:rsidRPr="0062585A">
        <w:rPr>
          <w:sz w:val="28"/>
          <w:szCs w:val="28"/>
          <w:lang w:val="ru-RU"/>
        </w:rPr>
        <w:t>В один рабочий день рекомендуется давать в классе только одну письменную текущую или итоговую контрольную работу.</w:t>
      </w:r>
    </w:p>
    <w:p w:rsidR="005D669D" w:rsidRPr="0062585A" w:rsidRDefault="005D669D" w:rsidP="005D669D">
      <w:pPr>
        <w:tabs>
          <w:tab w:val="left" w:pos="709"/>
          <w:tab w:val="left" w:pos="851"/>
        </w:tabs>
        <w:kinsoku w:val="0"/>
        <w:overflowPunct w:val="0"/>
        <w:ind w:firstLine="567"/>
        <w:jc w:val="both"/>
        <w:rPr>
          <w:sz w:val="28"/>
          <w:szCs w:val="28"/>
          <w:lang w:val="ru-RU"/>
        </w:rPr>
      </w:pPr>
      <w:r w:rsidRPr="0062585A">
        <w:rPr>
          <w:sz w:val="28"/>
          <w:szCs w:val="28"/>
          <w:lang w:val="ru-RU"/>
        </w:rPr>
        <w:t>При планировании контрольных работ в каждом классе необходимо предусмотреть равномерное их распределение в течение всей четверти, не допуская скопления письменных контрольных работ к концу четверти, полугодия.</w:t>
      </w:r>
    </w:p>
    <w:p w:rsidR="005D669D" w:rsidRPr="0062585A" w:rsidRDefault="005D669D" w:rsidP="005D669D">
      <w:pPr>
        <w:tabs>
          <w:tab w:val="left" w:pos="709"/>
          <w:tab w:val="left" w:pos="851"/>
        </w:tabs>
        <w:kinsoku w:val="0"/>
        <w:overflowPunct w:val="0"/>
        <w:ind w:firstLine="567"/>
        <w:jc w:val="both"/>
        <w:rPr>
          <w:sz w:val="28"/>
          <w:szCs w:val="28"/>
          <w:lang w:val="ru-RU"/>
        </w:rPr>
      </w:pPr>
      <w:r w:rsidRPr="0062585A">
        <w:rPr>
          <w:sz w:val="28"/>
          <w:szCs w:val="28"/>
          <w:lang w:val="ru-RU"/>
        </w:rPr>
        <w:t>Не рекомендуется проводить контрольные работы в первый день четверти, в первый день после праздника, в понедельник.</w:t>
      </w:r>
    </w:p>
    <w:p w:rsidR="005D669D" w:rsidRPr="0062585A" w:rsidRDefault="005D669D" w:rsidP="005D669D">
      <w:pPr>
        <w:tabs>
          <w:tab w:val="left" w:pos="709"/>
          <w:tab w:val="left" w:pos="851"/>
        </w:tabs>
        <w:kinsoku w:val="0"/>
        <w:overflowPunct w:val="0"/>
        <w:ind w:firstLine="567"/>
        <w:jc w:val="both"/>
        <w:rPr>
          <w:sz w:val="28"/>
          <w:szCs w:val="28"/>
          <w:lang w:val="ru-RU"/>
        </w:rPr>
      </w:pPr>
      <w:r w:rsidRPr="0062585A">
        <w:rPr>
          <w:sz w:val="28"/>
          <w:szCs w:val="28"/>
          <w:lang w:val="ru-RU"/>
        </w:rPr>
        <w:t>Самостоятельные работы или тестирование могут быть рассчитаны как на целый урок, так и на часть урока, в зависимости от цели проведения контроля.</w:t>
      </w:r>
    </w:p>
    <w:p w:rsidR="00856AA1" w:rsidRPr="0062585A" w:rsidRDefault="00856AA1" w:rsidP="005D669D">
      <w:pPr>
        <w:tabs>
          <w:tab w:val="left" w:pos="709"/>
          <w:tab w:val="left" w:pos="851"/>
        </w:tabs>
        <w:kinsoku w:val="0"/>
        <w:overflowPunct w:val="0"/>
        <w:ind w:firstLine="567"/>
        <w:jc w:val="both"/>
        <w:rPr>
          <w:sz w:val="28"/>
          <w:szCs w:val="28"/>
          <w:lang w:val="kk-KZ"/>
        </w:rPr>
      </w:pPr>
    </w:p>
    <w:p w:rsidR="00856AA1" w:rsidRPr="0062585A" w:rsidRDefault="00856AA1" w:rsidP="00856AA1">
      <w:pPr>
        <w:ind w:firstLine="567"/>
        <w:jc w:val="both"/>
        <w:rPr>
          <w:b/>
          <w:sz w:val="28"/>
          <w:szCs w:val="28"/>
          <w:lang w:val="kk-KZ"/>
        </w:rPr>
      </w:pPr>
      <w:r w:rsidRPr="0062585A">
        <w:rPr>
          <w:b/>
          <w:bCs/>
          <w:sz w:val="28"/>
          <w:szCs w:val="28"/>
          <w:lang w:val="kk-KZ"/>
        </w:rPr>
        <w:t>Орыс әдебиеті (оқыту орыс тілінде емес сыныптар үшін)</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ru-RU"/>
        </w:rPr>
        <w:t xml:space="preserve">Приоритетными направлениями в преподавании учебного предмета </w:t>
      </w:r>
      <w:r w:rsidRPr="0062585A">
        <w:rPr>
          <w:b/>
          <w:sz w:val="28"/>
          <w:szCs w:val="28"/>
          <w:lang w:val="ru-RU"/>
        </w:rPr>
        <w:t>«Русская литература»</w:t>
      </w:r>
      <w:r w:rsidRPr="0062585A">
        <w:rPr>
          <w:sz w:val="28"/>
          <w:szCs w:val="28"/>
          <w:lang w:val="ru-RU"/>
        </w:rPr>
        <w:t xml:space="preserve"> являются:</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xml:space="preserve">- </w:t>
      </w:r>
      <w:r w:rsidRPr="0062585A">
        <w:rPr>
          <w:sz w:val="28"/>
          <w:szCs w:val="28"/>
          <w:lang w:val="ru-RU"/>
        </w:rPr>
        <w:t>воспитание учащихся, формирование их духовно-нравственного мира, мировоззрения; воспитание патриотического чувства, толерантности;</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xml:space="preserve">- </w:t>
      </w:r>
      <w:r w:rsidRPr="0062585A">
        <w:rPr>
          <w:sz w:val="28"/>
          <w:szCs w:val="28"/>
          <w:lang w:val="ru-RU"/>
        </w:rPr>
        <w:t>развитие и совершенствование всех видов речевой деятельности учащихся на русском  языке на основе изучения произведений русской литературы;</w:t>
      </w:r>
    </w:p>
    <w:p w:rsidR="005D669D" w:rsidRPr="0062585A" w:rsidRDefault="005D669D" w:rsidP="005D669D">
      <w:pPr>
        <w:tabs>
          <w:tab w:val="left" w:pos="851"/>
          <w:tab w:val="left" w:pos="993"/>
        </w:tabs>
        <w:kinsoku w:val="0"/>
        <w:overflowPunct w:val="0"/>
        <w:ind w:firstLine="567"/>
        <w:jc w:val="both"/>
        <w:rPr>
          <w:sz w:val="28"/>
          <w:szCs w:val="28"/>
          <w:lang w:val="ru-RU"/>
        </w:rPr>
      </w:pPr>
      <w:r w:rsidRPr="0062585A">
        <w:rPr>
          <w:sz w:val="28"/>
          <w:szCs w:val="28"/>
          <w:lang w:val="kk-KZ"/>
        </w:rPr>
        <w:t xml:space="preserve">- </w:t>
      </w:r>
      <w:r w:rsidRPr="0062585A">
        <w:rPr>
          <w:sz w:val="28"/>
          <w:szCs w:val="28"/>
          <w:lang w:val="ru-RU"/>
        </w:rPr>
        <w:t>тесная связь изучения русской литературы с русским языком и казахским языком, казахской  литературой.</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ru-RU"/>
        </w:rPr>
        <w:t>Включение в традиционную форму урока блоков, интегрирующих материал русской и родной казахской  литературы на основе общности тематики, проблематики, нравственных идеалов, ассоциативных связей;</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xml:space="preserve">- </w:t>
      </w:r>
      <w:r w:rsidRPr="0062585A">
        <w:rPr>
          <w:sz w:val="28"/>
          <w:szCs w:val="28"/>
          <w:lang w:val="ru-RU"/>
        </w:rPr>
        <w:t>использование, наряду с формой традиционного урока, современных активных форм урока, опирающихся на принцип диалогизации, которые способствуют совершенствованию культуры межличностного общения, развивают неподготовленную связную речь учащихся на  русском языке;</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xml:space="preserve">- </w:t>
      </w:r>
      <w:r w:rsidRPr="0062585A">
        <w:rPr>
          <w:sz w:val="28"/>
          <w:szCs w:val="28"/>
          <w:lang w:val="ru-RU"/>
        </w:rPr>
        <w:t>воспитание на основе изучения казахской  и русской  литератур  толерантности, уважительного отношения к литературе, традициям, обычаям, культуре, истории народов, проживающих в Республике Казахстан;</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xml:space="preserve">- </w:t>
      </w:r>
      <w:r w:rsidRPr="0062585A">
        <w:rPr>
          <w:sz w:val="28"/>
          <w:szCs w:val="28"/>
          <w:lang w:val="ru-RU"/>
        </w:rPr>
        <w:t xml:space="preserve">изучение теоретико-литературных понятий в соотношении со знаниями, которые учащиеся приобретают в курсе казахской литературы. Особый упор необходимо сделать на изучение тех понятий, которые не имеют соответствия в казахской литературе учащихся. При использовании теоретико-литературных понятий в практике школьного анализа художественных текстов следует избегать излишнего наукообразия, </w:t>
      </w:r>
      <w:r w:rsidR="00BC6648" w:rsidRPr="0062585A">
        <w:rPr>
          <w:sz w:val="28"/>
          <w:szCs w:val="28"/>
          <w:lang w:val="ru-RU"/>
        </w:rPr>
        <w:t>у</w:t>
      </w:r>
      <w:r w:rsidRPr="0062585A">
        <w:rPr>
          <w:sz w:val="28"/>
          <w:szCs w:val="28"/>
          <w:lang w:val="ru-RU"/>
        </w:rPr>
        <w:t>читывая национальный фактор, рассматривая понятие как необходимый инструмент постижения художественной сути произведения;</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xml:space="preserve">- </w:t>
      </w:r>
      <w:r w:rsidRPr="0062585A">
        <w:rPr>
          <w:sz w:val="28"/>
          <w:szCs w:val="28"/>
          <w:lang w:val="ru-RU"/>
        </w:rPr>
        <w:t xml:space="preserve">перспективным направлением изучения русской литературы в школах с нерусским  языком  обучения является культуроведческий аспект, что является </w:t>
      </w:r>
      <w:r w:rsidRPr="0062585A">
        <w:rPr>
          <w:sz w:val="28"/>
          <w:szCs w:val="28"/>
          <w:lang w:val="ru-RU"/>
        </w:rPr>
        <w:lastRenderedPageBreak/>
        <w:t>одной из новых  стратегий образования вообще и литературного образования, в частности;</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xml:space="preserve">- </w:t>
      </w:r>
      <w:r w:rsidRPr="0062585A">
        <w:rPr>
          <w:sz w:val="28"/>
          <w:szCs w:val="28"/>
          <w:lang w:val="ru-RU"/>
        </w:rPr>
        <w:t>реализация на уроках литературы внутрипредметных и межпредметных связей. Межпредметные связи осуществляются в первую очередь с предметами «Русский язык» и «Казахская литература», «Казахский язык». Изучение литературы тесно связано с изучением истории Казахстана;</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xml:space="preserve">- </w:t>
      </w:r>
      <w:r w:rsidRPr="0062585A">
        <w:rPr>
          <w:sz w:val="28"/>
          <w:szCs w:val="28"/>
          <w:lang w:val="ru-RU"/>
        </w:rPr>
        <w:t>реализация деятельностного, практикоориентированного и личностно-ориентированного подходов путём использования разнообразных видов деятельности, в том числе направленных на возможность самореализации личности учащегося (сочинения на литературные темы и по жизненным впечатлениям, собственные интерпретации литературных произведений, творческие работы различных жанров на русском языке, перевод фрагментов текста с русского языка на родной казахский и с родного казахского  на русский и др.);</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xml:space="preserve">- </w:t>
      </w:r>
      <w:r w:rsidRPr="0062585A">
        <w:rPr>
          <w:sz w:val="28"/>
          <w:szCs w:val="28"/>
          <w:lang w:val="ru-RU"/>
        </w:rPr>
        <w:t>формирование общих учебных умений и навыков и обобщенных способов деятельности, таких, как: сопоставление, классификация, умение анализировать, высказывать свое мнение, доказывать, аргументировать;</w:t>
      </w:r>
    </w:p>
    <w:p w:rsidR="005D669D" w:rsidRPr="0062585A" w:rsidRDefault="005D669D" w:rsidP="005D669D">
      <w:pPr>
        <w:tabs>
          <w:tab w:val="left" w:pos="851"/>
          <w:tab w:val="left" w:pos="993"/>
        </w:tabs>
        <w:kinsoku w:val="0"/>
        <w:overflowPunct w:val="0"/>
        <w:ind w:firstLine="567"/>
        <w:jc w:val="both"/>
        <w:rPr>
          <w:sz w:val="28"/>
          <w:szCs w:val="28"/>
          <w:lang w:val="ru-RU"/>
        </w:rPr>
      </w:pPr>
      <w:r w:rsidRPr="0062585A">
        <w:rPr>
          <w:sz w:val="28"/>
          <w:szCs w:val="28"/>
          <w:lang w:val="kk-KZ"/>
        </w:rPr>
        <w:t xml:space="preserve">- </w:t>
      </w:r>
      <w:r w:rsidRPr="0062585A">
        <w:rPr>
          <w:sz w:val="28"/>
          <w:szCs w:val="28"/>
          <w:lang w:val="ru-RU"/>
        </w:rPr>
        <w:t>формирование информационной культуры учащихся (умение грамотно использовать  для решения познавательных и коммуникативных задач различные источники информации, в том числе мультимедийные ресурсы, ресурсы интернета и другие базы данных).</w:t>
      </w:r>
    </w:p>
    <w:p w:rsidR="005D669D" w:rsidRPr="0062585A" w:rsidRDefault="005D669D" w:rsidP="005D669D">
      <w:pPr>
        <w:tabs>
          <w:tab w:val="left" w:pos="851"/>
        </w:tabs>
        <w:kinsoku w:val="0"/>
        <w:overflowPunct w:val="0"/>
        <w:ind w:firstLine="567"/>
        <w:jc w:val="both"/>
        <w:rPr>
          <w:sz w:val="28"/>
          <w:szCs w:val="28"/>
          <w:lang w:val="ru-RU"/>
        </w:rPr>
      </w:pPr>
      <w:r w:rsidRPr="0062585A">
        <w:rPr>
          <w:sz w:val="28"/>
          <w:szCs w:val="28"/>
          <w:lang w:val="ru-RU"/>
        </w:rPr>
        <w:t xml:space="preserve">В связи с этим при обучении русской литературе необходимо усилить работу по формированию данного компонента функциональной грамотности как необходимого навыка использования знаний и умений для решения широкого диапазона жизненных задач в различных сферах человеческой деятельности, также в межличностном общении и социальных отношениях. </w:t>
      </w:r>
    </w:p>
    <w:p w:rsidR="005D669D" w:rsidRPr="0062585A" w:rsidRDefault="005D669D" w:rsidP="005D669D">
      <w:pPr>
        <w:tabs>
          <w:tab w:val="left" w:pos="851"/>
        </w:tabs>
        <w:kinsoku w:val="0"/>
        <w:overflowPunct w:val="0"/>
        <w:ind w:firstLine="567"/>
        <w:jc w:val="both"/>
        <w:rPr>
          <w:sz w:val="28"/>
          <w:szCs w:val="28"/>
          <w:lang w:val="ru-RU"/>
        </w:rPr>
      </w:pPr>
      <w:r w:rsidRPr="0062585A">
        <w:rPr>
          <w:sz w:val="28"/>
          <w:szCs w:val="28"/>
          <w:lang w:val="ru-RU"/>
        </w:rPr>
        <w:t>Изучение  литературы, освоение воплощенных в литературе образцовых форм русской речи играет ведущую роль в процессах воспитания личности, развития ее нравственных качеств и творческих способностей, в приобщении к отечественной и мировой культуре, в продолжение национальных традиций и исторической преемственности поколений.</w:t>
      </w:r>
    </w:p>
    <w:p w:rsidR="005D669D" w:rsidRPr="0062585A" w:rsidRDefault="005D669D" w:rsidP="005D669D">
      <w:pPr>
        <w:tabs>
          <w:tab w:val="left" w:pos="851"/>
        </w:tabs>
        <w:kinsoku w:val="0"/>
        <w:overflowPunct w:val="0"/>
        <w:ind w:firstLine="567"/>
        <w:jc w:val="both"/>
        <w:rPr>
          <w:i/>
          <w:sz w:val="28"/>
          <w:szCs w:val="28"/>
          <w:lang w:val="ru-RU"/>
        </w:rPr>
      </w:pPr>
      <w:r w:rsidRPr="0062585A">
        <w:rPr>
          <w:i/>
          <w:sz w:val="28"/>
          <w:szCs w:val="28"/>
          <w:lang w:val="ru-RU"/>
        </w:rPr>
        <w:t xml:space="preserve">Количество часов в неделю по литературе составляет: </w:t>
      </w:r>
    </w:p>
    <w:p w:rsidR="005D669D" w:rsidRPr="0062585A" w:rsidRDefault="005D669D" w:rsidP="005D669D">
      <w:pPr>
        <w:tabs>
          <w:tab w:val="left" w:pos="851"/>
        </w:tabs>
        <w:kinsoku w:val="0"/>
        <w:overflowPunct w:val="0"/>
        <w:ind w:firstLine="567"/>
        <w:jc w:val="both"/>
        <w:rPr>
          <w:i/>
          <w:sz w:val="28"/>
          <w:szCs w:val="28"/>
          <w:lang w:val="ru-RU"/>
        </w:rPr>
      </w:pPr>
      <w:r w:rsidRPr="0062585A">
        <w:rPr>
          <w:i/>
          <w:sz w:val="28"/>
          <w:szCs w:val="28"/>
          <w:lang w:val="ru-RU"/>
        </w:rPr>
        <w:t xml:space="preserve">общественно-гуманитарное направление: </w:t>
      </w:r>
    </w:p>
    <w:p w:rsidR="005D669D" w:rsidRPr="0062585A" w:rsidRDefault="005D669D" w:rsidP="005D669D">
      <w:pPr>
        <w:tabs>
          <w:tab w:val="left" w:pos="851"/>
        </w:tabs>
        <w:kinsoku w:val="0"/>
        <w:overflowPunct w:val="0"/>
        <w:ind w:firstLine="567"/>
        <w:jc w:val="both"/>
        <w:rPr>
          <w:i/>
          <w:sz w:val="28"/>
          <w:szCs w:val="28"/>
          <w:lang w:val="ru-RU"/>
        </w:rPr>
      </w:pPr>
      <w:r w:rsidRPr="0062585A">
        <w:rPr>
          <w:i/>
          <w:sz w:val="28"/>
          <w:szCs w:val="28"/>
          <w:lang w:val="ru-RU"/>
        </w:rPr>
        <w:t xml:space="preserve">- </w:t>
      </w:r>
      <w:r w:rsidRPr="0062585A">
        <w:rPr>
          <w:sz w:val="28"/>
          <w:szCs w:val="28"/>
          <w:lang w:val="ru-RU"/>
        </w:rPr>
        <w:t xml:space="preserve">в 10 классе 2 часа в неделю, общее количество – 68 часов; из них на: чтение и изучение – 58 часов, внеклассное чтение – 4 часа, развитие речи – 6 часов; </w:t>
      </w:r>
    </w:p>
    <w:p w:rsidR="005D669D" w:rsidRPr="0062585A" w:rsidRDefault="005D669D" w:rsidP="005D669D">
      <w:pPr>
        <w:tabs>
          <w:tab w:val="left" w:pos="851"/>
        </w:tabs>
        <w:kinsoku w:val="0"/>
        <w:overflowPunct w:val="0"/>
        <w:ind w:firstLine="567"/>
        <w:jc w:val="both"/>
        <w:rPr>
          <w:i/>
          <w:sz w:val="28"/>
          <w:szCs w:val="28"/>
          <w:lang w:val="ru-RU"/>
        </w:rPr>
      </w:pPr>
      <w:r w:rsidRPr="0062585A">
        <w:rPr>
          <w:i/>
          <w:sz w:val="28"/>
          <w:szCs w:val="28"/>
          <w:lang w:val="ru-RU"/>
        </w:rPr>
        <w:t xml:space="preserve">- </w:t>
      </w:r>
      <w:r w:rsidRPr="0062585A">
        <w:rPr>
          <w:sz w:val="28"/>
          <w:szCs w:val="28"/>
          <w:lang w:val="ru-RU"/>
        </w:rPr>
        <w:t xml:space="preserve">в 11 классе 1 час в неделю, общее количество – 34 часа; из них на: чтение и изучение – 28 часов, внеклассное чтение – 4 часа, развитие речи – 2 часа; </w:t>
      </w:r>
    </w:p>
    <w:p w:rsidR="005D669D" w:rsidRPr="0062585A" w:rsidRDefault="005D669D" w:rsidP="005D669D">
      <w:pPr>
        <w:tabs>
          <w:tab w:val="left" w:pos="851"/>
          <w:tab w:val="left" w:pos="993"/>
        </w:tabs>
        <w:kinsoku w:val="0"/>
        <w:overflowPunct w:val="0"/>
        <w:ind w:firstLine="567"/>
        <w:jc w:val="both"/>
        <w:rPr>
          <w:i/>
          <w:sz w:val="28"/>
          <w:szCs w:val="28"/>
          <w:lang w:val="ru-RU"/>
        </w:rPr>
      </w:pPr>
      <w:r w:rsidRPr="0062585A">
        <w:rPr>
          <w:i/>
          <w:sz w:val="28"/>
          <w:szCs w:val="28"/>
          <w:lang w:val="ru-RU"/>
        </w:rPr>
        <w:t xml:space="preserve">естественно-математическое направление: </w:t>
      </w:r>
    </w:p>
    <w:p w:rsidR="005D669D" w:rsidRPr="0062585A" w:rsidRDefault="005D669D" w:rsidP="005D669D">
      <w:pPr>
        <w:tabs>
          <w:tab w:val="left" w:pos="851"/>
          <w:tab w:val="left" w:pos="993"/>
        </w:tabs>
        <w:kinsoku w:val="0"/>
        <w:overflowPunct w:val="0"/>
        <w:ind w:firstLine="567"/>
        <w:jc w:val="both"/>
        <w:rPr>
          <w:i/>
          <w:sz w:val="28"/>
          <w:szCs w:val="28"/>
          <w:lang w:val="ru-RU"/>
        </w:rPr>
      </w:pPr>
      <w:r w:rsidRPr="0062585A">
        <w:rPr>
          <w:i/>
          <w:sz w:val="28"/>
          <w:szCs w:val="28"/>
          <w:lang w:val="ru-RU"/>
        </w:rPr>
        <w:t xml:space="preserve">- </w:t>
      </w:r>
      <w:r w:rsidRPr="0062585A">
        <w:rPr>
          <w:sz w:val="28"/>
          <w:szCs w:val="28"/>
          <w:lang w:val="ru-RU"/>
        </w:rPr>
        <w:t xml:space="preserve">в 10, 11 классах 1 час в неделю, общее количество – 34 часа; из них на: чтение и изучение – 30 часов, внеклассное чтение – 2 часа, развитие речи – 2 часа. </w:t>
      </w:r>
    </w:p>
    <w:p w:rsidR="005D669D" w:rsidRPr="0062585A" w:rsidRDefault="005D669D" w:rsidP="005D669D">
      <w:pPr>
        <w:tabs>
          <w:tab w:val="left" w:pos="851"/>
          <w:tab w:val="left" w:pos="993"/>
        </w:tabs>
        <w:kinsoku w:val="0"/>
        <w:overflowPunct w:val="0"/>
        <w:ind w:firstLine="567"/>
        <w:jc w:val="both"/>
        <w:rPr>
          <w:sz w:val="28"/>
          <w:szCs w:val="28"/>
          <w:lang w:val="ru-RU"/>
        </w:rPr>
      </w:pPr>
      <w:r w:rsidRPr="0062585A">
        <w:rPr>
          <w:sz w:val="28"/>
          <w:szCs w:val="28"/>
          <w:lang w:val="ru-RU"/>
        </w:rPr>
        <w:t>Ведение тетрадей в 10-11 классах остается без изменений.</w:t>
      </w:r>
    </w:p>
    <w:p w:rsidR="005D669D" w:rsidRPr="0062585A" w:rsidRDefault="005D669D" w:rsidP="005D669D">
      <w:pPr>
        <w:tabs>
          <w:tab w:val="left" w:pos="851"/>
        </w:tabs>
        <w:kinsoku w:val="0"/>
        <w:overflowPunct w:val="0"/>
        <w:ind w:firstLine="567"/>
        <w:jc w:val="both"/>
        <w:rPr>
          <w:sz w:val="28"/>
          <w:szCs w:val="28"/>
          <w:lang w:val="ru-RU"/>
        </w:rPr>
      </w:pPr>
      <w:r w:rsidRPr="0062585A">
        <w:rPr>
          <w:sz w:val="28"/>
          <w:szCs w:val="28"/>
          <w:lang w:val="ru-RU"/>
        </w:rPr>
        <w:t>Все литературные произведения, на которые отводятся часы, предназначены для обязательного изучения.</w:t>
      </w:r>
    </w:p>
    <w:p w:rsidR="005D669D" w:rsidRPr="0062585A" w:rsidRDefault="005D669D" w:rsidP="005D669D">
      <w:pPr>
        <w:tabs>
          <w:tab w:val="left" w:pos="851"/>
        </w:tabs>
        <w:kinsoku w:val="0"/>
        <w:overflowPunct w:val="0"/>
        <w:ind w:firstLine="567"/>
        <w:jc w:val="both"/>
        <w:rPr>
          <w:sz w:val="28"/>
          <w:szCs w:val="28"/>
          <w:lang w:val="ru-RU"/>
        </w:rPr>
      </w:pPr>
      <w:r w:rsidRPr="0062585A">
        <w:rPr>
          <w:sz w:val="28"/>
          <w:szCs w:val="28"/>
          <w:lang w:val="ru-RU"/>
        </w:rPr>
        <w:lastRenderedPageBreak/>
        <w:t>По русской литературе  проводятся текущие и итоговые письменные контрольные работы, самостоятельные работы, контроль знаний в форме теста.</w:t>
      </w:r>
    </w:p>
    <w:p w:rsidR="005D669D" w:rsidRPr="0062585A" w:rsidRDefault="005D669D" w:rsidP="005D669D">
      <w:pPr>
        <w:tabs>
          <w:tab w:val="left" w:pos="851"/>
        </w:tabs>
        <w:kinsoku w:val="0"/>
        <w:overflowPunct w:val="0"/>
        <w:ind w:firstLine="567"/>
        <w:jc w:val="both"/>
        <w:rPr>
          <w:sz w:val="28"/>
          <w:szCs w:val="28"/>
          <w:lang w:val="ru-RU"/>
        </w:rPr>
      </w:pPr>
      <w:r w:rsidRPr="0062585A">
        <w:rPr>
          <w:sz w:val="28"/>
          <w:szCs w:val="28"/>
          <w:lang w:val="ru-RU"/>
        </w:rPr>
        <w:t>Текущие контрольные работы имеют целью проверку усвоения изучаемого и проверяемого программного материала; их содержание и частотность определяются учителем с учетом степени сложности изучаемого материала, а также особенностей обучающихся каждого класса. Для проведения текущих контрольных работ учитель может отводить весь урок или только часть его.</w:t>
      </w:r>
    </w:p>
    <w:p w:rsidR="005D669D" w:rsidRPr="0062585A" w:rsidRDefault="005D669D" w:rsidP="005D669D">
      <w:pPr>
        <w:tabs>
          <w:tab w:val="left" w:pos="851"/>
        </w:tabs>
        <w:kinsoku w:val="0"/>
        <w:overflowPunct w:val="0"/>
        <w:ind w:firstLine="567"/>
        <w:jc w:val="both"/>
        <w:rPr>
          <w:sz w:val="28"/>
          <w:szCs w:val="28"/>
          <w:lang w:val="ru-RU"/>
        </w:rPr>
      </w:pPr>
      <w:r w:rsidRPr="0062585A">
        <w:rPr>
          <w:sz w:val="28"/>
          <w:szCs w:val="28"/>
          <w:lang w:val="ru-RU"/>
        </w:rPr>
        <w:t xml:space="preserve">Отметки за сочинение (выполняется в тетрадях по развитию речи) по русской литературе выставляются по литературе через дробь в одну графу: первая – за содержание, вторая – за грамотность. Ошибки выносятся графически на поля и подсчитываются. При написании домашнего сочинения или других творческих работ отметка за работу выставляется в графу, соответствующую дате, когда давалось задание, или дате, когда проходила защита творческой работы. </w:t>
      </w:r>
    </w:p>
    <w:p w:rsidR="005D669D" w:rsidRPr="0062585A" w:rsidRDefault="005D669D" w:rsidP="005D669D">
      <w:pPr>
        <w:shd w:val="clear" w:color="auto" w:fill="FFFFFF"/>
        <w:tabs>
          <w:tab w:val="left" w:pos="851"/>
        </w:tabs>
        <w:kinsoku w:val="0"/>
        <w:overflowPunct w:val="0"/>
        <w:ind w:firstLine="567"/>
        <w:jc w:val="both"/>
        <w:rPr>
          <w:sz w:val="28"/>
          <w:szCs w:val="28"/>
          <w:lang w:val="ru-RU"/>
        </w:rPr>
      </w:pPr>
      <w:r w:rsidRPr="0062585A">
        <w:rPr>
          <w:bCs/>
          <w:sz w:val="28"/>
          <w:szCs w:val="28"/>
          <w:lang w:val="ru-RU"/>
        </w:rPr>
        <w:t>Изложение и сочинение оценивается двумя оценками: первая – за содержание работы и речь, вторая – за грамотность (в журнале ее рекомендуется ставить на странице «Русский язык» и учитывать при выставлении итоговой оценки по русскому языку)</w:t>
      </w:r>
    </w:p>
    <w:p w:rsidR="005D669D" w:rsidRPr="0062585A" w:rsidRDefault="005D669D" w:rsidP="005D669D">
      <w:pPr>
        <w:shd w:val="clear" w:color="auto" w:fill="FFFFFF"/>
        <w:tabs>
          <w:tab w:val="left" w:pos="851"/>
        </w:tabs>
        <w:kinsoku w:val="0"/>
        <w:overflowPunct w:val="0"/>
        <w:ind w:firstLine="567"/>
        <w:jc w:val="both"/>
        <w:rPr>
          <w:sz w:val="28"/>
          <w:szCs w:val="28"/>
          <w:lang w:val="ru-RU"/>
        </w:rPr>
      </w:pPr>
      <w:r w:rsidRPr="0062585A">
        <w:rPr>
          <w:bCs/>
          <w:sz w:val="28"/>
          <w:szCs w:val="28"/>
          <w:lang w:val="ru-RU"/>
        </w:rPr>
        <w:t>При выставлении оценки за содержание и речевое оформление согласно установленным нормам необходимо учитывать</w:t>
      </w:r>
      <w:r w:rsidRPr="0062585A">
        <w:rPr>
          <w:sz w:val="28"/>
          <w:szCs w:val="28"/>
        </w:rPr>
        <w:t> </w:t>
      </w:r>
      <w:r w:rsidRPr="0062585A">
        <w:rPr>
          <w:sz w:val="28"/>
          <w:szCs w:val="28"/>
          <w:lang w:val="ru-RU"/>
        </w:rPr>
        <w:t>все требования, предъявляемые к раскрытию темы, а также к соблюдению речевых норм (богатство, выразительность, точность).</w:t>
      </w:r>
    </w:p>
    <w:p w:rsidR="005D669D" w:rsidRPr="0062585A" w:rsidRDefault="005D669D" w:rsidP="005D669D">
      <w:pPr>
        <w:shd w:val="clear" w:color="auto" w:fill="FFFFFF"/>
        <w:tabs>
          <w:tab w:val="left" w:pos="851"/>
        </w:tabs>
        <w:kinsoku w:val="0"/>
        <w:overflowPunct w:val="0"/>
        <w:ind w:firstLine="567"/>
        <w:jc w:val="both"/>
        <w:rPr>
          <w:sz w:val="28"/>
          <w:szCs w:val="28"/>
          <w:lang w:val="ru-RU"/>
        </w:rPr>
      </w:pPr>
      <w:r w:rsidRPr="0062585A">
        <w:rPr>
          <w:bCs/>
          <w:sz w:val="28"/>
          <w:szCs w:val="28"/>
          <w:lang w:val="ru-RU"/>
        </w:rPr>
        <w:t>При выставлении второй оценки учитывается</w:t>
      </w:r>
      <w:r w:rsidRPr="0062585A">
        <w:rPr>
          <w:sz w:val="28"/>
          <w:szCs w:val="28"/>
        </w:rPr>
        <w:t> </w:t>
      </w:r>
      <w:r w:rsidRPr="0062585A">
        <w:rPr>
          <w:sz w:val="28"/>
          <w:szCs w:val="28"/>
          <w:lang w:val="ru-RU"/>
        </w:rPr>
        <w:t>количество орфографических, пунктуационных и грамматических ошибок. Грамматические ошибки, таким образом, не учитываются при оценке языкового оформления сочинений и изложений.</w:t>
      </w:r>
    </w:p>
    <w:p w:rsidR="007923D4" w:rsidRPr="0062585A" w:rsidRDefault="007923D4" w:rsidP="005D669D">
      <w:pPr>
        <w:shd w:val="clear" w:color="auto" w:fill="FFFFFF"/>
        <w:tabs>
          <w:tab w:val="left" w:pos="851"/>
        </w:tabs>
        <w:kinsoku w:val="0"/>
        <w:overflowPunct w:val="0"/>
        <w:ind w:firstLine="567"/>
        <w:jc w:val="both"/>
        <w:rPr>
          <w:bCs/>
          <w:sz w:val="28"/>
          <w:szCs w:val="28"/>
          <w:lang w:val="ru-RU"/>
        </w:rPr>
      </w:pPr>
    </w:p>
    <w:p w:rsidR="005D669D" w:rsidRPr="0062585A" w:rsidRDefault="00E03807" w:rsidP="005D669D">
      <w:pPr>
        <w:shd w:val="clear" w:color="auto" w:fill="FFFFFF"/>
        <w:tabs>
          <w:tab w:val="left" w:pos="851"/>
        </w:tabs>
        <w:kinsoku w:val="0"/>
        <w:overflowPunct w:val="0"/>
        <w:ind w:firstLine="567"/>
        <w:jc w:val="both"/>
        <w:rPr>
          <w:bCs/>
          <w:sz w:val="28"/>
          <w:szCs w:val="28"/>
          <w:lang w:val="ru-RU"/>
        </w:rPr>
      </w:pPr>
      <w:r w:rsidRPr="0062585A">
        <w:rPr>
          <w:bCs/>
          <w:sz w:val="28"/>
          <w:szCs w:val="28"/>
          <w:lang w:val="ru-RU"/>
        </w:rPr>
        <w:t>Таблица 39</w:t>
      </w:r>
      <w:r w:rsidR="007923D4" w:rsidRPr="0062585A">
        <w:rPr>
          <w:bCs/>
          <w:sz w:val="28"/>
          <w:szCs w:val="28"/>
          <w:lang w:val="ru-RU"/>
        </w:rPr>
        <w:t xml:space="preserve"> – </w:t>
      </w:r>
      <w:r w:rsidR="005D669D" w:rsidRPr="0062585A">
        <w:rPr>
          <w:bCs/>
          <w:sz w:val="28"/>
          <w:szCs w:val="28"/>
          <w:lang w:val="ru-RU"/>
        </w:rPr>
        <w:t>Основные критерии оценки за изложение и сочинение</w:t>
      </w:r>
    </w:p>
    <w:p w:rsidR="007923D4" w:rsidRPr="0062585A" w:rsidRDefault="007923D4" w:rsidP="005D669D">
      <w:pPr>
        <w:shd w:val="clear" w:color="auto" w:fill="FFFFFF"/>
        <w:tabs>
          <w:tab w:val="left" w:pos="851"/>
        </w:tabs>
        <w:kinsoku w:val="0"/>
        <w:overflowPunct w:val="0"/>
        <w:ind w:firstLine="567"/>
        <w:jc w:val="both"/>
        <w:rPr>
          <w:bCs/>
          <w:sz w:val="28"/>
          <w:szCs w:val="28"/>
          <w:lang w:val="kk-KZ"/>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5529"/>
        <w:gridCol w:w="2977"/>
      </w:tblGrid>
      <w:tr w:rsidR="005D669D" w:rsidRPr="0062585A" w:rsidTr="004F0FF7">
        <w:trPr>
          <w:jc w:val="center"/>
        </w:trPr>
        <w:tc>
          <w:tcPr>
            <w:tcW w:w="1134" w:type="dxa"/>
            <w:shd w:val="clear" w:color="auto" w:fill="auto"/>
          </w:tcPr>
          <w:p w:rsidR="005D669D" w:rsidRPr="0062585A" w:rsidRDefault="005D669D" w:rsidP="004F0FF7">
            <w:pPr>
              <w:kinsoku w:val="0"/>
              <w:overflowPunct w:val="0"/>
              <w:jc w:val="both"/>
              <w:rPr>
                <w:sz w:val="24"/>
                <w:szCs w:val="28"/>
              </w:rPr>
            </w:pPr>
            <w:r w:rsidRPr="0062585A">
              <w:rPr>
                <w:bCs/>
                <w:sz w:val="24"/>
                <w:szCs w:val="28"/>
              </w:rPr>
              <w:t>Оценка</w:t>
            </w:r>
          </w:p>
        </w:tc>
        <w:tc>
          <w:tcPr>
            <w:tcW w:w="5529" w:type="dxa"/>
            <w:shd w:val="clear" w:color="auto" w:fill="auto"/>
          </w:tcPr>
          <w:p w:rsidR="005D669D" w:rsidRPr="0062585A" w:rsidRDefault="005D669D" w:rsidP="0045718A">
            <w:pPr>
              <w:kinsoku w:val="0"/>
              <w:overflowPunct w:val="0"/>
              <w:ind w:firstLine="567"/>
              <w:jc w:val="both"/>
              <w:rPr>
                <w:sz w:val="24"/>
                <w:szCs w:val="28"/>
              </w:rPr>
            </w:pPr>
            <w:r w:rsidRPr="0062585A">
              <w:rPr>
                <w:bCs/>
                <w:sz w:val="24"/>
                <w:szCs w:val="28"/>
              </w:rPr>
              <w:t>Содержание и речь</w:t>
            </w:r>
          </w:p>
        </w:tc>
        <w:tc>
          <w:tcPr>
            <w:tcW w:w="2977" w:type="dxa"/>
            <w:shd w:val="clear" w:color="auto" w:fill="auto"/>
          </w:tcPr>
          <w:p w:rsidR="005D669D" w:rsidRPr="0062585A" w:rsidRDefault="005D669D" w:rsidP="0045718A">
            <w:pPr>
              <w:kinsoku w:val="0"/>
              <w:overflowPunct w:val="0"/>
              <w:ind w:firstLine="567"/>
              <w:jc w:val="both"/>
              <w:rPr>
                <w:sz w:val="24"/>
                <w:szCs w:val="28"/>
              </w:rPr>
            </w:pPr>
            <w:r w:rsidRPr="0062585A">
              <w:rPr>
                <w:bCs/>
                <w:sz w:val="24"/>
                <w:szCs w:val="28"/>
              </w:rPr>
              <w:t>Грамотность</w:t>
            </w:r>
          </w:p>
        </w:tc>
      </w:tr>
      <w:tr w:rsidR="005D669D" w:rsidRPr="00D9422E" w:rsidTr="004F0FF7">
        <w:trPr>
          <w:jc w:val="center"/>
        </w:trPr>
        <w:tc>
          <w:tcPr>
            <w:tcW w:w="1134" w:type="dxa"/>
            <w:shd w:val="clear" w:color="auto" w:fill="auto"/>
          </w:tcPr>
          <w:p w:rsidR="005D669D" w:rsidRPr="0062585A" w:rsidRDefault="005D669D" w:rsidP="004F0FF7">
            <w:pPr>
              <w:kinsoku w:val="0"/>
              <w:overflowPunct w:val="0"/>
              <w:jc w:val="both"/>
              <w:rPr>
                <w:sz w:val="24"/>
                <w:szCs w:val="28"/>
              </w:rPr>
            </w:pPr>
            <w:r w:rsidRPr="0062585A">
              <w:rPr>
                <w:bCs/>
                <w:sz w:val="24"/>
                <w:szCs w:val="28"/>
              </w:rPr>
              <w:t>«5»</w:t>
            </w:r>
          </w:p>
        </w:tc>
        <w:tc>
          <w:tcPr>
            <w:tcW w:w="5529" w:type="dxa"/>
            <w:shd w:val="clear" w:color="auto" w:fill="auto"/>
          </w:tcPr>
          <w:p w:rsidR="005D669D" w:rsidRPr="0062585A" w:rsidRDefault="005D669D" w:rsidP="0045718A">
            <w:pPr>
              <w:kinsoku w:val="0"/>
              <w:overflowPunct w:val="0"/>
              <w:jc w:val="both"/>
              <w:rPr>
                <w:sz w:val="24"/>
                <w:szCs w:val="28"/>
                <w:lang w:val="kk-KZ"/>
              </w:rPr>
            </w:pPr>
            <w:r w:rsidRPr="0062585A">
              <w:rPr>
                <w:sz w:val="24"/>
                <w:szCs w:val="28"/>
                <w:lang w:val="ru-RU"/>
              </w:rPr>
              <w:t>1.Содержание работы полностью соответствует теме.</w:t>
            </w:r>
          </w:p>
          <w:p w:rsidR="005D669D" w:rsidRPr="0062585A" w:rsidRDefault="005D669D" w:rsidP="0045718A">
            <w:pPr>
              <w:kinsoku w:val="0"/>
              <w:overflowPunct w:val="0"/>
              <w:jc w:val="both"/>
              <w:rPr>
                <w:sz w:val="24"/>
                <w:szCs w:val="28"/>
                <w:lang w:val="kk-KZ"/>
              </w:rPr>
            </w:pPr>
            <w:r w:rsidRPr="0062585A">
              <w:rPr>
                <w:sz w:val="24"/>
                <w:szCs w:val="28"/>
                <w:lang w:val="ru-RU"/>
              </w:rPr>
              <w:t>2.Фактические ошибки отсутствуют.</w:t>
            </w:r>
          </w:p>
          <w:p w:rsidR="005D669D" w:rsidRPr="0062585A" w:rsidRDefault="005D669D" w:rsidP="0045718A">
            <w:pPr>
              <w:kinsoku w:val="0"/>
              <w:overflowPunct w:val="0"/>
              <w:jc w:val="both"/>
              <w:rPr>
                <w:sz w:val="24"/>
                <w:szCs w:val="28"/>
                <w:lang w:val="ru-RU"/>
              </w:rPr>
            </w:pPr>
            <w:r w:rsidRPr="0062585A">
              <w:rPr>
                <w:sz w:val="24"/>
                <w:szCs w:val="28"/>
                <w:lang w:val="ru-RU"/>
              </w:rPr>
              <w:t>3.Содержание излагается последовательно.</w:t>
            </w:r>
          </w:p>
          <w:p w:rsidR="005D669D" w:rsidRPr="0062585A" w:rsidRDefault="005D669D" w:rsidP="0045718A">
            <w:pPr>
              <w:kinsoku w:val="0"/>
              <w:overflowPunct w:val="0"/>
              <w:jc w:val="both"/>
              <w:rPr>
                <w:sz w:val="24"/>
                <w:szCs w:val="28"/>
                <w:lang w:val="ru-RU"/>
              </w:rPr>
            </w:pPr>
            <w:r w:rsidRPr="0062585A">
              <w:rPr>
                <w:sz w:val="24"/>
                <w:szCs w:val="28"/>
                <w:lang w:val="ru-RU"/>
              </w:rPr>
              <w:t>4.Работа отличается богатством словаря, разнообразием используемых синтаксических конструкций, точностью словоупотребления.</w:t>
            </w:r>
          </w:p>
          <w:p w:rsidR="005D669D" w:rsidRPr="0062585A" w:rsidRDefault="005D669D" w:rsidP="0045718A">
            <w:pPr>
              <w:kinsoku w:val="0"/>
              <w:overflowPunct w:val="0"/>
              <w:jc w:val="both"/>
              <w:rPr>
                <w:sz w:val="24"/>
                <w:szCs w:val="28"/>
                <w:lang w:val="ru-RU"/>
              </w:rPr>
            </w:pPr>
            <w:r w:rsidRPr="0062585A">
              <w:rPr>
                <w:sz w:val="24"/>
                <w:szCs w:val="28"/>
                <w:lang w:val="ru-RU"/>
              </w:rPr>
              <w:t>5.Достигнуты стилевое единство и выразительность текста.</w:t>
            </w:r>
          </w:p>
          <w:p w:rsidR="005D669D" w:rsidRPr="0062585A" w:rsidRDefault="005D669D" w:rsidP="0045718A">
            <w:pPr>
              <w:kinsoku w:val="0"/>
              <w:overflowPunct w:val="0"/>
              <w:jc w:val="both"/>
              <w:rPr>
                <w:sz w:val="24"/>
                <w:szCs w:val="28"/>
                <w:lang w:val="ru-RU"/>
              </w:rPr>
            </w:pPr>
            <w:r w:rsidRPr="0062585A">
              <w:rPr>
                <w:sz w:val="24"/>
                <w:szCs w:val="28"/>
                <w:lang w:val="ru-RU"/>
              </w:rPr>
              <w:t>В целом в работе допускается 1 недочет в содержании 1-2 речевых недочета.</w:t>
            </w:r>
          </w:p>
        </w:tc>
        <w:tc>
          <w:tcPr>
            <w:tcW w:w="2977" w:type="dxa"/>
            <w:shd w:val="clear" w:color="auto" w:fill="auto"/>
          </w:tcPr>
          <w:p w:rsidR="005D669D" w:rsidRPr="0062585A" w:rsidRDefault="005D669D" w:rsidP="0045718A">
            <w:pPr>
              <w:kinsoku w:val="0"/>
              <w:overflowPunct w:val="0"/>
              <w:jc w:val="both"/>
              <w:rPr>
                <w:sz w:val="24"/>
                <w:szCs w:val="28"/>
                <w:lang w:val="ru-RU"/>
              </w:rPr>
            </w:pPr>
            <w:r w:rsidRPr="0062585A">
              <w:rPr>
                <w:sz w:val="24"/>
                <w:szCs w:val="28"/>
                <w:lang w:val="ru-RU"/>
              </w:rPr>
              <w:t>Допускаются:</w:t>
            </w:r>
            <w:r w:rsidRPr="0062585A">
              <w:rPr>
                <w:sz w:val="24"/>
                <w:szCs w:val="28"/>
              </w:rPr>
              <w:t> </w:t>
            </w:r>
          </w:p>
          <w:p w:rsidR="005D669D" w:rsidRPr="0062585A" w:rsidRDefault="005D669D" w:rsidP="0045718A">
            <w:pPr>
              <w:kinsoku w:val="0"/>
              <w:overflowPunct w:val="0"/>
              <w:ind w:firstLine="567"/>
              <w:jc w:val="both"/>
              <w:rPr>
                <w:sz w:val="24"/>
                <w:szCs w:val="28"/>
                <w:lang w:val="ru-RU"/>
              </w:rPr>
            </w:pPr>
            <w:r w:rsidRPr="0062585A">
              <w:rPr>
                <w:sz w:val="24"/>
                <w:szCs w:val="28"/>
                <w:lang w:val="ru-RU"/>
              </w:rPr>
              <w:t>1 орфографическая, или 1 пунктуационная, или 1 грамматическая ошибки</w:t>
            </w:r>
          </w:p>
        </w:tc>
      </w:tr>
      <w:tr w:rsidR="005D669D" w:rsidRPr="00D9422E" w:rsidTr="004F0FF7">
        <w:trPr>
          <w:jc w:val="center"/>
        </w:trPr>
        <w:tc>
          <w:tcPr>
            <w:tcW w:w="1134" w:type="dxa"/>
            <w:shd w:val="clear" w:color="auto" w:fill="auto"/>
          </w:tcPr>
          <w:p w:rsidR="005D669D" w:rsidRPr="0062585A" w:rsidRDefault="005D669D" w:rsidP="004F0FF7">
            <w:pPr>
              <w:kinsoku w:val="0"/>
              <w:overflowPunct w:val="0"/>
              <w:jc w:val="both"/>
              <w:rPr>
                <w:sz w:val="24"/>
                <w:szCs w:val="28"/>
              </w:rPr>
            </w:pPr>
            <w:r w:rsidRPr="0062585A">
              <w:rPr>
                <w:bCs/>
                <w:sz w:val="24"/>
                <w:szCs w:val="28"/>
              </w:rPr>
              <w:t>«4»</w:t>
            </w:r>
          </w:p>
        </w:tc>
        <w:tc>
          <w:tcPr>
            <w:tcW w:w="5529" w:type="dxa"/>
            <w:shd w:val="clear" w:color="auto" w:fill="auto"/>
          </w:tcPr>
          <w:p w:rsidR="005D669D" w:rsidRPr="0062585A" w:rsidRDefault="005D669D" w:rsidP="0045718A">
            <w:pPr>
              <w:kinsoku w:val="0"/>
              <w:overflowPunct w:val="0"/>
              <w:jc w:val="both"/>
              <w:rPr>
                <w:sz w:val="24"/>
                <w:szCs w:val="28"/>
                <w:lang w:val="ru-RU"/>
              </w:rPr>
            </w:pPr>
            <w:r w:rsidRPr="0062585A">
              <w:rPr>
                <w:sz w:val="24"/>
                <w:szCs w:val="28"/>
                <w:lang w:val="ru-RU"/>
              </w:rPr>
              <w:t>1.Содержание работы в основном соответствует теме (имеются незначительные отклонения от темы).</w:t>
            </w:r>
          </w:p>
          <w:p w:rsidR="005D669D" w:rsidRPr="0062585A" w:rsidRDefault="005D669D" w:rsidP="0045718A">
            <w:pPr>
              <w:kinsoku w:val="0"/>
              <w:overflowPunct w:val="0"/>
              <w:jc w:val="both"/>
              <w:rPr>
                <w:sz w:val="24"/>
                <w:szCs w:val="28"/>
                <w:lang w:val="ru-RU"/>
              </w:rPr>
            </w:pPr>
            <w:r w:rsidRPr="0062585A">
              <w:rPr>
                <w:sz w:val="24"/>
                <w:szCs w:val="28"/>
                <w:lang w:val="ru-RU"/>
              </w:rPr>
              <w:t>2.Содержание в основном достоверно, но имеются единичные фактические неточности.</w:t>
            </w:r>
          </w:p>
          <w:p w:rsidR="005D669D" w:rsidRPr="0062585A" w:rsidRDefault="005D669D" w:rsidP="0045718A">
            <w:pPr>
              <w:kinsoku w:val="0"/>
              <w:overflowPunct w:val="0"/>
              <w:jc w:val="both"/>
              <w:rPr>
                <w:sz w:val="24"/>
                <w:szCs w:val="28"/>
                <w:lang w:val="ru-RU"/>
              </w:rPr>
            </w:pPr>
            <w:r w:rsidRPr="0062585A">
              <w:rPr>
                <w:sz w:val="24"/>
                <w:szCs w:val="28"/>
                <w:lang w:val="ru-RU"/>
              </w:rPr>
              <w:t xml:space="preserve">3.Имеются незначительные нарушения </w:t>
            </w:r>
            <w:r w:rsidRPr="0062585A">
              <w:rPr>
                <w:sz w:val="24"/>
                <w:szCs w:val="28"/>
                <w:lang w:val="ru-RU"/>
              </w:rPr>
              <w:lastRenderedPageBreak/>
              <w:t>последовательности в изложении мыслей.</w:t>
            </w:r>
          </w:p>
          <w:p w:rsidR="005D669D" w:rsidRPr="0062585A" w:rsidRDefault="005D669D" w:rsidP="0045718A">
            <w:pPr>
              <w:kinsoku w:val="0"/>
              <w:overflowPunct w:val="0"/>
              <w:jc w:val="both"/>
              <w:rPr>
                <w:sz w:val="24"/>
                <w:szCs w:val="28"/>
                <w:lang w:val="ru-RU"/>
              </w:rPr>
            </w:pPr>
            <w:r w:rsidRPr="0062585A">
              <w:rPr>
                <w:sz w:val="24"/>
                <w:szCs w:val="28"/>
                <w:lang w:val="ru-RU"/>
              </w:rPr>
              <w:t>4.Лексический и грамматический строй речи достаточно разнообразен.</w:t>
            </w:r>
          </w:p>
          <w:p w:rsidR="005D669D" w:rsidRPr="0062585A" w:rsidRDefault="005D669D" w:rsidP="0045718A">
            <w:pPr>
              <w:kinsoku w:val="0"/>
              <w:overflowPunct w:val="0"/>
              <w:jc w:val="both"/>
              <w:rPr>
                <w:sz w:val="24"/>
                <w:szCs w:val="28"/>
                <w:lang w:val="ru-RU"/>
              </w:rPr>
            </w:pPr>
            <w:r w:rsidRPr="0062585A">
              <w:rPr>
                <w:sz w:val="24"/>
                <w:szCs w:val="28"/>
                <w:lang w:val="ru-RU"/>
              </w:rPr>
              <w:t>5.Стиль работы отличается единством и достаточной выразительностью.</w:t>
            </w:r>
          </w:p>
          <w:p w:rsidR="005D669D" w:rsidRPr="0062585A" w:rsidRDefault="005D669D" w:rsidP="0045718A">
            <w:pPr>
              <w:kinsoku w:val="0"/>
              <w:overflowPunct w:val="0"/>
              <w:jc w:val="both"/>
              <w:rPr>
                <w:sz w:val="24"/>
                <w:szCs w:val="28"/>
                <w:lang w:val="ru-RU"/>
              </w:rPr>
            </w:pPr>
            <w:r w:rsidRPr="0062585A">
              <w:rPr>
                <w:sz w:val="24"/>
                <w:szCs w:val="28"/>
                <w:lang w:val="ru-RU"/>
              </w:rPr>
              <w:t>В целом в работе допускается не более 2 недочетов в содержании и не более 3-4 речевых недочетов.</w:t>
            </w:r>
          </w:p>
        </w:tc>
        <w:tc>
          <w:tcPr>
            <w:tcW w:w="2977" w:type="dxa"/>
            <w:shd w:val="clear" w:color="auto" w:fill="auto"/>
          </w:tcPr>
          <w:p w:rsidR="005D669D" w:rsidRPr="0062585A" w:rsidRDefault="005D669D" w:rsidP="0045718A">
            <w:pPr>
              <w:kinsoku w:val="0"/>
              <w:overflowPunct w:val="0"/>
              <w:jc w:val="both"/>
              <w:rPr>
                <w:sz w:val="24"/>
                <w:szCs w:val="28"/>
                <w:lang w:val="ru-RU"/>
              </w:rPr>
            </w:pPr>
            <w:r w:rsidRPr="0062585A">
              <w:rPr>
                <w:sz w:val="24"/>
                <w:szCs w:val="28"/>
                <w:lang w:val="ru-RU"/>
              </w:rPr>
              <w:lastRenderedPageBreak/>
              <w:t xml:space="preserve">Допускаются: 2 орфографические и 2 пунктуационные ошибки, или 1 орфографическая и 3 пунктуационные ошибки, или 4 </w:t>
            </w:r>
            <w:r w:rsidRPr="0062585A">
              <w:rPr>
                <w:sz w:val="24"/>
                <w:szCs w:val="28"/>
                <w:lang w:val="kk-KZ"/>
              </w:rPr>
              <w:lastRenderedPageBreak/>
              <w:t>п</w:t>
            </w:r>
            <w:r w:rsidRPr="0062585A">
              <w:rPr>
                <w:sz w:val="24"/>
                <w:szCs w:val="28"/>
                <w:lang w:val="ru-RU"/>
              </w:rPr>
              <w:t>унктуационные ошибки при отсутствии орфографических ошибок, а также 2 грамматические ошибки</w:t>
            </w:r>
          </w:p>
        </w:tc>
      </w:tr>
      <w:tr w:rsidR="005D669D" w:rsidRPr="00D9422E" w:rsidTr="004F0FF7">
        <w:trPr>
          <w:jc w:val="center"/>
        </w:trPr>
        <w:tc>
          <w:tcPr>
            <w:tcW w:w="1134" w:type="dxa"/>
            <w:shd w:val="clear" w:color="auto" w:fill="auto"/>
          </w:tcPr>
          <w:p w:rsidR="005D669D" w:rsidRPr="0062585A" w:rsidRDefault="005D669D" w:rsidP="004F0FF7">
            <w:pPr>
              <w:kinsoku w:val="0"/>
              <w:overflowPunct w:val="0"/>
              <w:jc w:val="both"/>
              <w:rPr>
                <w:sz w:val="24"/>
                <w:szCs w:val="28"/>
              </w:rPr>
            </w:pPr>
            <w:r w:rsidRPr="0062585A">
              <w:rPr>
                <w:bCs/>
                <w:sz w:val="24"/>
                <w:szCs w:val="28"/>
              </w:rPr>
              <w:lastRenderedPageBreak/>
              <w:t>«3»</w:t>
            </w:r>
          </w:p>
        </w:tc>
        <w:tc>
          <w:tcPr>
            <w:tcW w:w="5529" w:type="dxa"/>
            <w:shd w:val="clear" w:color="auto" w:fill="auto"/>
          </w:tcPr>
          <w:p w:rsidR="005D669D" w:rsidRPr="0062585A" w:rsidRDefault="005D669D" w:rsidP="0045718A">
            <w:pPr>
              <w:kinsoku w:val="0"/>
              <w:overflowPunct w:val="0"/>
              <w:jc w:val="both"/>
              <w:rPr>
                <w:sz w:val="24"/>
                <w:szCs w:val="28"/>
                <w:lang w:val="ru-RU"/>
              </w:rPr>
            </w:pPr>
            <w:r w:rsidRPr="0062585A">
              <w:rPr>
                <w:sz w:val="24"/>
                <w:szCs w:val="28"/>
                <w:lang w:val="ru-RU"/>
              </w:rPr>
              <w:t>1.В работе допущены существенные отклонения.</w:t>
            </w:r>
            <w:r w:rsidRPr="0062585A">
              <w:rPr>
                <w:sz w:val="24"/>
                <w:szCs w:val="28"/>
              </w:rPr>
              <w:t> </w:t>
            </w:r>
          </w:p>
          <w:p w:rsidR="005D669D" w:rsidRPr="0062585A" w:rsidRDefault="005D669D" w:rsidP="0045718A">
            <w:pPr>
              <w:kinsoku w:val="0"/>
              <w:overflowPunct w:val="0"/>
              <w:jc w:val="both"/>
              <w:rPr>
                <w:sz w:val="24"/>
                <w:szCs w:val="28"/>
                <w:lang w:val="ru-RU"/>
              </w:rPr>
            </w:pPr>
            <w:r w:rsidRPr="0062585A">
              <w:rPr>
                <w:sz w:val="24"/>
                <w:szCs w:val="28"/>
                <w:lang w:val="ru-RU"/>
              </w:rPr>
              <w:t>2.Работа достоверна в главном, но в ней имеются отдельные фактические неточности.</w:t>
            </w:r>
          </w:p>
          <w:p w:rsidR="005D669D" w:rsidRPr="0062585A" w:rsidRDefault="005D669D" w:rsidP="0045718A">
            <w:pPr>
              <w:kinsoku w:val="0"/>
              <w:overflowPunct w:val="0"/>
              <w:jc w:val="both"/>
              <w:rPr>
                <w:sz w:val="24"/>
                <w:szCs w:val="28"/>
                <w:lang w:val="ru-RU"/>
              </w:rPr>
            </w:pPr>
            <w:r w:rsidRPr="0062585A">
              <w:rPr>
                <w:sz w:val="24"/>
                <w:szCs w:val="28"/>
                <w:lang w:val="ru-RU"/>
              </w:rPr>
              <w:t>3.Допущены отдельные нарушения последовательности изложения.</w:t>
            </w:r>
          </w:p>
          <w:p w:rsidR="005D669D" w:rsidRPr="0062585A" w:rsidRDefault="005D669D" w:rsidP="0045718A">
            <w:pPr>
              <w:kinsoku w:val="0"/>
              <w:overflowPunct w:val="0"/>
              <w:jc w:val="both"/>
              <w:rPr>
                <w:sz w:val="24"/>
                <w:szCs w:val="28"/>
                <w:lang w:val="ru-RU"/>
              </w:rPr>
            </w:pPr>
            <w:r w:rsidRPr="0062585A">
              <w:rPr>
                <w:sz w:val="24"/>
                <w:szCs w:val="28"/>
                <w:lang w:val="ru-RU"/>
              </w:rPr>
              <w:t>4.Беден словарь и однообразны употребляемые синтаксические конструкции, встречается неправильное словоупотребление.</w:t>
            </w:r>
          </w:p>
          <w:p w:rsidR="005D669D" w:rsidRPr="0062585A" w:rsidRDefault="005D669D" w:rsidP="0045718A">
            <w:pPr>
              <w:kinsoku w:val="0"/>
              <w:overflowPunct w:val="0"/>
              <w:jc w:val="both"/>
              <w:rPr>
                <w:sz w:val="24"/>
                <w:szCs w:val="28"/>
                <w:lang w:val="kk-KZ"/>
              </w:rPr>
            </w:pPr>
            <w:r w:rsidRPr="0062585A">
              <w:rPr>
                <w:sz w:val="24"/>
                <w:szCs w:val="28"/>
                <w:lang w:val="ru-RU"/>
              </w:rPr>
              <w:t>5.Стиль работы не отличается единством, речь недостаточно выразительна.</w:t>
            </w:r>
          </w:p>
          <w:p w:rsidR="005D669D" w:rsidRPr="0062585A" w:rsidRDefault="005D669D" w:rsidP="0045718A">
            <w:pPr>
              <w:kinsoku w:val="0"/>
              <w:overflowPunct w:val="0"/>
              <w:jc w:val="both"/>
              <w:rPr>
                <w:sz w:val="24"/>
                <w:szCs w:val="28"/>
                <w:lang w:val="ru-RU"/>
              </w:rPr>
            </w:pPr>
            <w:r w:rsidRPr="0062585A">
              <w:rPr>
                <w:sz w:val="24"/>
                <w:szCs w:val="28"/>
                <w:lang w:val="ru-RU"/>
              </w:rPr>
              <w:t>В целом в работе допускается не более 4 недочетов в содержании и 5 речевых недочетов.</w:t>
            </w:r>
          </w:p>
        </w:tc>
        <w:tc>
          <w:tcPr>
            <w:tcW w:w="2977" w:type="dxa"/>
            <w:shd w:val="clear" w:color="auto" w:fill="auto"/>
          </w:tcPr>
          <w:p w:rsidR="005D669D" w:rsidRPr="0062585A" w:rsidRDefault="005D669D" w:rsidP="0045718A">
            <w:pPr>
              <w:kinsoku w:val="0"/>
              <w:overflowPunct w:val="0"/>
              <w:jc w:val="both"/>
              <w:rPr>
                <w:sz w:val="24"/>
                <w:szCs w:val="28"/>
                <w:lang w:val="ru-RU"/>
              </w:rPr>
            </w:pPr>
            <w:r w:rsidRPr="0062585A">
              <w:rPr>
                <w:sz w:val="24"/>
                <w:szCs w:val="28"/>
                <w:lang w:val="ru-RU"/>
              </w:rPr>
              <w:t>Допускаются:</w:t>
            </w:r>
            <w:r w:rsidRPr="0062585A">
              <w:rPr>
                <w:sz w:val="24"/>
                <w:szCs w:val="28"/>
              </w:rPr>
              <w:t> </w:t>
            </w:r>
          </w:p>
          <w:p w:rsidR="005D669D" w:rsidRPr="0062585A" w:rsidRDefault="005D669D" w:rsidP="0045718A">
            <w:pPr>
              <w:kinsoku w:val="0"/>
              <w:overflowPunct w:val="0"/>
              <w:ind w:firstLine="567"/>
              <w:jc w:val="both"/>
              <w:rPr>
                <w:sz w:val="24"/>
                <w:szCs w:val="28"/>
                <w:lang w:val="ru-RU"/>
              </w:rPr>
            </w:pPr>
            <w:r w:rsidRPr="0062585A">
              <w:rPr>
                <w:sz w:val="24"/>
                <w:szCs w:val="28"/>
                <w:lang w:val="ru-RU"/>
              </w:rPr>
              <w:t>4 орфографические и</w:t>
            </w:r>
          </w:p>
          <w:p w:rsidR="005D669D" w:rsidRPr="0062585A" w:rsidRDefault="005D669D" w:rsidP="0045718A">
            <w:pPr>
              <w:kinsoku w:val="0"/>
              <w:overflowPunct w:val="0"/>
              <w:ind w:firstLine="567"/>
              <w:jc w:val="both"/>
              <w:rPr>
                <w:sz w:val="24"/>
                <w:szCs w:val="28"/>
                <w:lang w:val="ru-RU"/>
              </w:rPr>
            </w:pPr>
            <w:r w:rsidRPr="0062585A">
              <w:rPr>
                <w:sz w:val="24"/>
                <w:szCs w:val="28"/>
                <w:lang w:val="ru-RU"/>
              </w:rPr>
              <w:t>4 пунктуационные ошибки, или 3 орф. и 5 пунк., или 7 пунк. при отсутствии орфографических (в 5 кл.-5 орф. и 4 пунк., а также 4 грамматических ошибки</w:t>
            </w:r>
          </w:p>
        </w:tc>
      </w:tr>
      <w:tr w:rsidR="005D669D" w:rsidRPr="00D9422E" w:rsidTr="004F0FF7">
        <w:trPr>
          <w:jc w:val="center"/>
        </w:trPr>
        <w:tc>
          <w:tcPr>
            <w:tcW w:w="1134" w:type="dxa"/>
            <w:shd w:val="clear" w:color="auto" w:fill="auto"/>
          </w:tcPr>
          <w:p w:rsidR="005D669D" w:rsidRPr="0062585A" w:rsidRDefault="005D669D" w:rsidP="004F0FF7">
            <w:pPr>
              <w:kinsoku w:val="0"/>
              <w:overflowPunct w:val="0"/>
              <w:jc w:val="both"/>
              <w:rPr>
                <w:sz w:val="24"/>
                <w:szCs w:val="28"/>
              </w:rPr>
            </w:pPr>
            <w:r w:rsidRPr="0062585A">
              <w:rPr>
                <w:bCs/>
                <w:sz w:val="24"/>
                <w:szCs w:val="28"/>
              </w:rPr>
              <w:t>«2»</w:t>
            </w:r>
          </w:p>
        </w:tc>
        <w:tc>
          <w:tcPr>
            <w:tcW w:w="5529" w:type="dxa"/>
            <w:shd w:val="clear" w:color="auto" w:fill="auto"/>
          </w:tcPr>
          <w:p w:rsidR="005D669D" w:rsidRPr="0062585A" w:rsidRDefault="005D669D" w:rsidP="0045718A">
            <w:pPr>
              <w:kinsoku w:val="0"/>
              <w:overflowPunct w:val="0"/>
              <w:ind w:firstLine="567"/>
              <w:jc w:val="both"/>
              <w:rPr>
                <w:sz w:val="24"/>
                <w:szCs w:val="28"/>
                <w:lang w:val="ru-RU"/>
              </w:rPr>
            </w:pPr>
            <w:r w:rsidRPr="0062585A">
              <w:rPr>
                <w:sz w:val="24"/>
                <w:szCs w:val="28"/>
                <w:lang w:val="ru-RU"/>
              </w:rPr>
              <w:t>Работа не соответствует теме. Допущено много фактических неточностей. Нарушена последовательность мыслей во всех частях работы, отсутствует связь между ними, работа не соответствует плану. Крайне беден словарь, работа написана короткими однотипными предложениями со слабо выраженной связью между ними, часты случат неправильного словоупотребления. Нарушено стилевое единство текста. В целом в работе допущено 6 недочетов и до 7 речевых недочетов</w:t>
            </w:r>
          </w:p>
        </w:tc>
        <w:tc>
          <w:tcPr>
            <w:tcW w:w="2977" w:type="dxa"/>
            <w:shd w:val="clear" w:color="auto" w:fill="auto"/>
          </w:tcPr>
          <w:p w:rsidR="005D669D" w:rsidRPr="0062585A" w:rsidRDefault="005D669D" w:rsidP="0045718A">
            <w:pPr>
              <w:kinsoku w:val="0"/>
              <w:overflowPunct w:val="0"/>
              <w:jc w:val="both"/>
              <w:rPr>
                <w:sz w:val="24"/>
                <w:szCs w:val="28"/>
                <w:lang w:val="kk-KZ"/>
              </w:rPr>
            </w:pPr>
            <w:r w:rsidRPr="0062585A">
              <w:rPr>
                <w:sz w:val="24"/>
                <w:szCs w:val="28"/>
                <w:lang w:val="ru-RU"/>
              </w:rPr>
              <w:t>Допускаются:</w:t>
            </w:r>
            <w:r w:rsidRPr="0062585A">
              <w:rPr>
                <w:sz w:val="24"/>
                <w:szCs w:val="28"/>
              </w:rPr>
              <w:t> </w:t>
            </w:r>
          </w:p>
          <w:p w:rsidR="005D669D" w:rsidRPr="0062585A" w:rsidRDefault="005D669D" w:rsidP="0045718A">
            <w:pPr>
              <w:kinsoku w:val="0"/>
              <w:overflowPunct w:val="0"/>
              <w:ind w:firstLine="567"/>
              <w:jc w:val="both"/>
              <w:rPr>
                <w:sz w:val="24"/>
                <w:szCs w:val="28"/>
                <w:lang w:val="ru-RU"/>
              </w:rPr>
            </w:pPr>
            <w:r w:rsidRPr="0062585A">
              <w:rPr>
                <w:sz w:val="24"/>
                <w:szCs w:val="28"/>
                <w:lang w:val="ru-RU"/>
              </w:rPr>
              <w:t>7 орф. и 7 пунк. ошибок, или6 орф. и 8 пунк., или5 орф. и 9 пунк., или9 пунк., или 8 орф. и 5пунк., а также 7 грамматических ошибок</w:t>
            </w:r>
          </w:p>
        </w:tc>
      </w:tr>
    </w:tbl>
    <w:p w:rsidR="004F0FF7" w:rsidRPr="0062585A" w:rsidRDefault="004F0FF7" w:rsidP="005D669D">
      <w:pPr>
        <w:shd w:val="clear" w:color="auto" w:fill="FFFFFF"/>
        <w:kinsoku w:val="0"/>
        <w:overflowPunct w:val="0"/>
        <w:ind w:firstLine="567"/>
        <w:jc w:val="both"/>
        <w:rPr>
          <w:bCs/>
          <w:i/>
          <w:sz w:val="28"/>
          <w:szCs w:val="28"/>
          <w:lang w:val="ru-RU"/>
        </w:rPr>
      </w:pPr>
    </w:p>
    <w:p w:rsidR="005D669D" w:rsidRPr="0062585A" w:rsidRDefault="005D669D" w:rsidP="005D669D">
      <w:pPr>
        <w:shd w:val="clear" w:color="auto" w:fill="FFFFFF"/>
        <w:kinsoku w:val="0"/>
        <w:overflowPunct w:val="0"/>
        <w:ind w:firstLine="567"/>
        <w:jc w:val="both"/>
        <w:rPr>
          <w:i/>
          <w:sz w:val="28"/>
          <w:szCs w:val="28"/>
          <w:lang w:val="ru-RU"/>
        </w:rPr>
      </w:pPr>
      <w:r w:rsidRPr="0062585A">
        <w:rPr>
          <w:bCs/>
          <w:i/>
          <w:sz w:val="28"/>
          <w:szCs w:val="28"/>
          <w:lang w:val="ru-RU"/>
        </w:rPr>
        <w:t>Оценка обучающих работ</w:t>
      </w:r>
    </w:p>
    <w:p w:rsidR="005D669D" w:rsidRPr="0062585A" w:rsidRDefault="005D669D" w:rsidP="005D669D">
      <w:pPr>
        <w:shd w:val="clear" w:color="auto" w:fill="FFFFFF"/>
        <w:kinsoku w:val="0"/>
        <w:overflowPunct w:val="0"/>
        <w:ind w:firstLine="567"/>
        <w:jc w:val="both"/>
        <w:rPr>
          <w:sz w:val="28"/>
          <w:szCs w:val="28"/>
          <w:lang w:val="kk-KZ"/>
        </w:rPr>
      </w:pPr>
      <w:r w:rsidRPr="0062585A">
        <w:rPr>
          <w:sz w:val="28"/>
          <w:szCs w:val="28"/>
          <w:lang w:val="ru-RU"/>
        </w:rPr>
        <w:t>Обучающие работы (различные упражнения и диктанты неконтрольного характера) оцениваются более строго, чем контрольные работы.</w:t>
      </w:r>
    </w:p>
    <w:p w:rsidR="005D669D" w:rsidRPr="0062585A" w:rsidRDefault="005D669D" w:rsidP="005D669D">
      <w:pPr>
        <w:shd w:val="clear" w:color="auto" w:fill="FFFFFF"/>
        <w:kinsoku w:val="0"/>
        <w:overflowPunct w:val="0"/>
        <w:ind w:firstLine="567"/>
        <w:jc w:val="both"/>
        <w:rPr>
          <w:sz w:val="28"/>
          <w:szCs w:val="28"/>
          <w:lang w:val="kk-KZ"/>
        </w:rPr>
      </w:pPr>
      <w:r w:rsidRPr="0062585A">
        <w:rPr>
          <w:sz w:val="28"/>
          <w:szCs w:val="28"/>
          <w:lang w:val="ru-RU"/>
        </w:rPr>
        <w:t>При оценке обучающих работ учитываются:</w:t>
      </w:r>
    </w:p>
    <w:p w:rsidR="005D669D" w:rsidRPr="0062585A" w:rsidRDefault="005D669D" w:rsidP="005D669D">
      <w:pPr>
        <w:shd w:val="clear" w:color="auto" w:fill="FFFFFF"/>
        <w:kinsoku w:val="0"/>
        <w:overflowPunct w:val="0"/>
        <w:ind w:firstLine="567"/>
        <w:jc w:val="both"/>
        <w:rPr>
          <w:sz w:val="28"/>
          <w:szCs w:val="28"/>
          <w:lang w:val="kk-KZ"/>
        </w:rPr>
      </w:pPr>
      <w:r w:rsidRPr="0062585A">
        <w:rPr>
          <w:sz w:val="28"/>
          <w:szCs w:val="28"/>
          <w:lang w:val="ru-RU"/>
        </w:rPr>
        <w:t>1) степень самостоятельности учащегося;</w:t>
      </w:r>
    </w:p>
    <w:p w:rsidR="005D669D" w:rsidRPr="0062585A" w:rsidRDefault="005D669D" w:rsidP="005D669D">
      <w:pPr>
        <w:shd w:val="clear" w:color="auto" w:fill="FFFFFF"/>
        <w:kinsoku w:val="0"/>
        <w:overflowPunct w:val="0"/>
        <w:ind w:firstLine="567"/>
        <w:jc w:val="both"/>
        <w:rPr>
          <w:sz w:val="28"/>
          <w:szCs w:val="28"/>
          <w:lang w:val="kk-KZ"/>
        </w:rPr>
      </w:pPr>
      <w:r w:rsidRPr="0062585A">
        <w:rPr>
          <w:sz w:val="28"/>
          <w:szCs w:val="28"/>
          <w:lang w:val="ru-RU"/>
        </w:rPr>
        <w:t>2) этап обучения;</w:t>
      </w:r>
    </w:p>
    <w:p w:rsidR="005D669D" w:rsidRPr="0062585A" w:rsidRDefault="005D669D" w:rsidP="005D669D">
      <w:pPr>
        <w:shd w:val="clear" w:color="auto" w:fill="FFFFFF"/>
        <w:kinsoku w:val="0"/>
        <w:overflowPunct w:val="0"/>
        <w:ind w:firstLine="567"/>
        <w:jc w:val="both"/>
        <w:rPr>
          <w:sz w:val="28"/>
          <w:szCs w:val="28"/>
          <w:lang w:val="kk-KZ"/>
        </w:rPr>
      </w:pPr>
      <w:r w:rsidRPr="0062585A">
        <w:rPr>
          <w:sz w:val="28"/>
          <w:szCs w:val="28"/>
          <w:lang w:val="ru-RU"/>
        </w:rPr>
        <w:t>3) объем работы;</w:t>
      </w:r>
    </w:p>
    <w:p w:rsidR="005D669D" w:rsidRPr="0062585A" w:rsidRDefault="005D669D" w:rsidP="005D669D">
      <w:pPr>
        <w:shd w:val="clear" w:color="auto" w:fill="FFFFFF"/>
        <w:kinsoku w:val="0"/>
        <w:overflowPunct w:val="0"/>
        <w:ind w:firstLine="567"/>
        <w:jc w:val="both"/>
        <w:rPr>
          <w:sz w:val="28"/>
          <w:szCs w:val="28"/>
          <w:lang w:val="ru-RU"/>
        </w:rPr>
      </w:pPr>
      <w:r w:rsidRPr="0062585A">
        <w:rPr>
          <w:sz w:val="28"/>
          <w:szCs w:val="28"/>
          <w:lang w:val="ru-RU"/>
        </w:rPr>
        <w:t>4) четкость, аккуратность, каллиграфическая правильность письма.</w:t>
      </w:r>
    </w:p>
    <w:p w:rsidR="005D669D" w:rsidRPr="0062585A" w:rsidRDefault="005D669D" w:rsidP="005D669D">
      <w:pPr>
        <w:shd w:val="clear" w:color="auto" w:fill="FFFFFF"/>
        <w:kinsoku w:val="0"/>
        <w:overflowPunct w:val="0"/>
        <w:ind w:firstLine="567"/>
        <w:jc w:val="both"/>
        <w:rPr>
          <w:sz w:val="28"/>
          <w:szCs w:val="28"/>
          <w:lang w:val="ru-RU"/>
        </w:rPr>
      </w:pPr>
      <w:r w:rsidRPr="0062585A">
        <w:rPr>
          <w:sz w:val="28"/>
          <w:szCs w:val="28"/>
          <w:lang w:val="ru-RU"/>
        </w:rPr>
        <w:t>Если возможные ошибки были предупреждены в ходе работы,</w:t>
      </w:r>
      <w:r w:rsidRPr="0062585A">
        <w:rPr>
          <w:sz w:val="28"/>
          <w:szCs w:val="28"/>
        </w:rPr>
        <w:t> </w:t>
      </w:r>
      <w:r w:rsidRPr="0062585A">
        <w:rPr>
          <w:sz w:val="28"/>
          <w:szCs w:val="28"/>
          <w:lang w:val="ru-RU"/>
        </w:rPr>
        <w:t>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w:t>
      </w:r>
      <w:r w:rsidRPr="0062585A">
        <w:rPr>
          <w:sz w:val="28"/>
          <w:szCs w:val="28"/>
        </w:rPr>
        <w:t> </w:t>
      </w:r>
      <w:r w:rsidRPr="0062585A">
        <w:rPr>
          <w:sz w:val="28"/>
          <w:szCs w:val="28"/>
          <w:lang w:val="ru-RU"/>
        </w:rPr>
        <w:t>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 ошибок.</w:t>
      </w:r>
    </w:p>
    <w:p w:rsidR="005D669D" w:rsidRPr="0062585A" w:rsidRDefault="005D669D" w:rsidP="005D669D">
      <w:pPr>
        <w:shd w:val="clear" w:color="auto" w:fill="FFFFFF"/>
        <w:kinsoku w:val="0"/>
        <w:overflowPunct w:val="0"/>
        <w:ind w:firstLine="567"/>
        <w:jc w:val="both"/>
        <w:rPr>
          <w:sz w:val="28"/>
          <w:szCs w:val="28"/>
          <w:lang w:val="ru-RU"/>
        </w:rPr>
      </w:pPr>
      <w:r w:rsidRPr="0062585A">
        <w:rPr>
          <w:sz w:val="28"/>
          <w:szCs w:val="28"/>
          <w:lang w:val="ru-RU"/>
        </w:rPr>
        <w:t>Первая и вторая работа, как классная, так и домашняя,</w:t>
      </w:r>
      <w:r w:rsidRPr="0062585A">
        <w:rPr>
          <w:sz w:val="28"/>
          <w:szCs w:val="28"/>
        </w:rPr>
        <w:t> </w:t>
      </w:r>
      <w:r w:rsidRPr="0062585A">
        <w:rPr>
          <w:sz w:val="28"/>
          <w:szCs w:val="28"/>
          <w:lang w:val="ru-RU"/>
        </w:rPr>
        <w:t xml:space="preserve">при закреплении определенного умения или навыка проверяется, но по усмотрению учителя </w:t>
      </w:r>
      <w:r w:rsidRPr="0062585A">
        <w:rPr>
          <w:sz w:val="28"/>
          <w:szCs w:val="28"/>
          <w:lang w:val="ru-RU"/>
        </w:rPr>
        <w:lastRenderedPageBreak/>
        <w:t>может не оцениваться.</w:t>
      </w:r>
    </w:p>
    <w:p w:rsidR="005D669D" w:rsidRPr="0062585A" w:rsidRDefault="005D669D" w:rsidP="005D669D">
      <w:pPr>
        <w:ind w:firstLine="567"/>
        <w:jc w:val="both"/>
        <w:rPr>
          <w:i/>
          <w:sz w:val="28"/>
          <w:szCs w:val="28"/>
          <w:lang w:val="ru-RU"/>
        </w:rPr>
      </w:pPr>
      <w:r w:rsidRPr="0062585A">
        <w:rPr>
          <w:i/>
          <w:sz w:val="28"/>
          <w:szCs w:val="28"/>
          <w:lang w:val="ru-RU"/>
        </w:rPr>
        <w:t>Порядок проверки письменных работ учащихся</w:t>
      </w:r>
    </w:p>
    <w:p w:rsidR="005D669D" w:rsidRPr="0062585A" w:rsidRDefault="005D669D" w:rsidP="005D669D">
      <w:pPr>
        <w:ind w:firstLine="567"/>
        <w:jc w:val="both"/>
        <w:rPr>
          <w:b/>
          <w:sz w:val="28"/>
          <w:szCs w:val="28"/>
          <w:lang w:val="ru-RU"/>
        </w:rPr>
      </w:pPr>
      <w:r w:rsidRPr="0062585A">
        <w:rPr>
          <w:sz w:val="28"/>
          <w:szCs w:val="28"/>
          <w:lang w:val="ru-RU"/>
        </w:rPr>
        <w:t>Тетради учащихся, в которых выполняются обучающие классные и домашние работы, проверяются по литературе:</w:t>
      </w:r>
    </w:p>
    <w:p w:rsidR="005D669D" w:rsidRPr="0062585A" w:rsidRDefault="005D669D" w:rsidP="005D669D">
      <w:pPr>
        <w:pStyle w:val="a6"/>
        <w:ind w:left="0"/>
        <w:contextualSpacing/>
        <w:jc w:val="both"/>
        <w:rPr>
          <w:b/>
          <w:sz w:val="28"/>
          <w:szCs w:val="28"/>
          <w:lang w:val="ru-RU"/>
        </w:rPr>
      </w:pPr>
      <w:r w:rsidRPr="0062585A">
        <w:rPr>
          <w:sz w:val="28"/>
          <w:szCs w:val="28"/>
          <w:lang w:val="ru-RU"/>
        </w:rPr>
        <w:t>- в 10-11 классах – не реже одного раза в месяц.</w:t>
      </w:r>
    </w:p>
    <w:p w:rsidR="005D669D" w:rsidRPr="0062585A" w:rsidRDefault="005D669D" w:rsidP="005D669D">
      <w:pPr>
        <w:ind w:firstLine="567"/>
        <w:jc w:val="both"/>
        <w:rPr>
          <w:sz w:val="28"/>
          <w:szCs w:val="28"/>
          <w:lang w:val="kk-KZ"/>
        </w:rPr>
      </w:pPr>
      <w:r w:rsidRPr="0062585A">
        <w:rPr>
          <w:sz w:val="28"/>
          <w:szCs w:val="28"/>
          <w:lang w:val="ru-RU"/>
        </w:rPr>
        <w:t>Сочинения в 10-11 классах проверяются не более 10 дней.</w:t>
      </w:r>
    </w:p>
    <w:p w:rsidR="005D669D" w:rsidRPr="0062585A" w:rsidRDefault="005D669D" w:rsidP="005D669D">
      <w:pPr>
        <w:kinsoku w:val="0"/>
        <w:overflowPunct w:val="0"/>
        <w:ind w:firstLine="567"/>
        <w:jc w:val="both"/>
        <w:rPr>
          <w:sz w:val="28"/>
          <w:szCs w:val="28"/>
          <w:lang w:val="ru-RU"/>
        </w:rPr>
      </w:pPr>
      <w:r w:rsidRPr="0062585A">
        <w:rPr>
          <w:sz w:val="28"/>
          <w:szCs w:val="28"/>
          <w:lang w:val="ru-RU"/>
        </w:rPr>
        <w:t>При планировании и организации внеклассной работы по учебным предметам рекомендуется обратить внимание на календарь юбилейных дат, которые будут отмечаться в 2018/2019  учебном году:</w:t>
      </w:r>
    </w:p>
    <w:p w:rsidR="005D669D" w:rsidRPr="0062585A" w:rsidRDefault="005D669D" w:rsidP="005D669D">
      <w:pPr>
        <w:shd w:val="clear" w:color="auto" w:fill="FFFFFF"/>
        <w:ind w:firstLine="567"/>
        <w:contextualSpacing/>
        <w:jc w:val="both"/>
        <w:rPr>
          <w:color w:val="000000"/>
          <w:sz w:val="28"/>
          <w:szCs w:val="28"/>
          <w:lang w:val="ru-RU" w:eastAsia="ru-RU"/>
        </w:rPr>
      </w:pPr>
      <w:r w:rsidRPr="0062585A">
        <w:rPr>
          <w:bCs/>
          <w:color w:val="000000"/>
          <w:sz w:val="28"/>
          <w:szCs w:val="28"/>
          <w:lang w:val="ru-RU" w:eastAsia="ru-RU"/>
        </w:rPr>
        <w:t>25 июня</w:t>
      </w:r>
      <w:r w:rsidRPr="0062585A">
        <w:rPr>
          <w:color w:val="000000"/>
          <w:sz w:val="28"/>
          <w:szCs w:val="28"/>
          <w:lang w:eastAsia="ru-RU"/>
        </w:rPr>
        <w:t> </w:t>
      </w:r>
      <w:r w:rsidRPr="0062585A">
        <w:rPr>
          <w:color w:val="000000"/>
          <w:sz w:val="28"/>
          <w:szCs w:val="28"/>
          <w:lang w:val="ru-RU" w:eastAsia="ru-RU"/>
        </w:rPr>
        <w:t>– 125 лет (1893-1931) со дня рождения поэта</w:t>
      </w:r>
      <w:r w:rsidRPr="0062585A">
        <w:rPr>
          <w:color w:val="000000"/>
          <w:sz w:val="28"/>
          <w:szCs w:val="28"/>
          <w:lang w:eastAsia="ru-RU"/>
        </w:rPr>
        <w:t> </w:t>
      </w:r>
      <w:r w:rsidRPr="0062585A">
        <w:rPr>
          <w:bCs/>
          <w:color w:val="000000"/>
          <w:sz w:val="28"/>
          <w:szCs w:val="28"/>
          <w:lang w:val="ru-RU" w:eastAsia="ru-RU"/>
        </w:rPr>
        <w:t>М.Б. Жумабаева</w:t>
      </w:r>
      <w:r w:rsidRPr="0062585A">
        <w:rPr>
          <w:color w:val="000000"/>
          <w:sz w:val="28"/>
          <w:szCs w:val="28"/>
          <w:lang w:val="ru-RU" w:eastAsia="ru-RU"/>
        </w:rPr>
        <w:t>;</w:t>
      </w:r>
    </w:p>
    <w:p w:rsidR="005D669D" w:rsidRPr="0062585A" w:rsidRDefault="005D669D" w:rsidP="005D669D">
      <w:pPr>
        <w:shd w:val="clear" w:color="auto" w:fill="FFFFFF"/>
        <w:ind w:firstLine="567"/>
        <w:contextualSpacing/>
        <w:jc w:val="both"/>
        <w:rPr>
          <w:color w:val="000000"/>
          <w:sz w:val="28"/>
          <w:szCs w:val="28"/>
          <w:lang w:val="ru-RU" w:eastAsia="ru-RU"/>
        </w:rPr>
      </w:pPr>
      <w:r w:rsidRPr="0062585A">
        <w:rPr>
          <w:bCs/>
          <w:color w:val="000000"/>
          <w:sz w:val="28"/>
          <w:szCs w:val="28"/>
          <w:lang w:val="ru-RU" w:eastAsia="ru-RU"/>
        </w:rPr>
        <w:t>11 июля</w:t>
      </w:r>
      <w:r w:rsidRPr="0062585A">
        <w:rPr>
          <w:color w:val="000000"/>
          <w:sz w:val="28"/>
          <w:szCs w:val="28"/>
          <w:lang w:eastAsia="ru-RU"/>
        </w:rPr>
        <w:t> </w:t>
      </w:r>
      <w:r w:rsidRPr="0062585A">
        <w:rPr>
          <w:color w:val="000000"/>
          <w:sz w:val="28"/>
          <w:szCs w:val="28"/>
          <w:lang w:val="ru-RU" w:eastAsia="ru-RU"/>
        </w:rPr>
        <w:t xml:space="preserve"> – 160 лет 1858-1931) со дня рождения казахского поэта, мыслителя, переводчика, композитора</w:t>
      </w:r>
      <w:r w:rsidRPr="0062585A">
        <w:rPr>
          <w:color w:val="000000"/>
          <w:sz w:val="28"/>
          <w:szCs w:val="28"/>
          <w:lang w:eastAsia="ru-RU"/>
        </w:rPr>
        <w:t> </w:t>
      </w:r>
      <w:r w:rsidRPr="0062585A">
        <w:rPr>
          <w:bCs/>
          <w:color w:val="000000"/>
          <w:sz w:val="28"/>
          <w:szCs w:val="28"/>
          <w:lang w:val="ru-RU" w:eastAsia="ru-RU"/>
        </w:rPr>
        <w:t>Ш. Кудайбердиева;</w:t>
      </w:r>
    </w:p>
    <w:p w:rsidR="005D669D" w:rsidRPr="0062585A" w:rsidRDefault="005D669D" w:rsidP="005D669D">
      <w:pPr>
        <w:shd w:val="clear" w:color="auto" w:fill="FFFFFF"/>
        <w:ind w:firstLine="567"/>
        <w:contextualSpacing/>
        <w:jc w:val="both"/>
        <w:rPr>
          <w:color w:val="000000"/>
          <w:sz w:val="28"/>
          <w:szCs w:val="28"/>
          <w:lang w:val="ru-RU" w:eastAsia="ru-RU"/>
        </w:rPr>
      </w:pPr>
      <w:r w:rsidRPr="0062585A">
        <w:rPr>
          <w:bCs/>
          <w:color w:val="000000"/>
          <w:sz w:val="28"/>
          <w:szCs w:val="28"/>
          <w:lang w:val="ru-RU" w:eastAsia="ru-RU"/>
        </w:rPr>
        <w:t>9 сентября</w:t>
      </w:r>
      <w:r w:rsidRPr="0062585A">
        <w:rPr>
          <w:color w:val="000000"/>
          <w:sz w:val="28"/>
          <w:szCs w:val="28"/>
          <w:lang w:eastAsia="ru-RU"/>
        </w:rPr>
        <w:t> </w:t>
      </w:r>
      <w:r w:rsidRPr="0062585A">
        <w:rPr>
          <w:color w:val="000000"/>
          <w:sz w:val="28"/>
          <w:szCs w:val="28"/>
          <w:lang w:val="ru-RU" w:eastAsia="ru-RU"/>
        </w:rPr>
        <w:t>–  85 лет (1933) со дня рождения писателя</w:t>
      </w:r>
      <w:r w:rsidRPr="0062585A">
        <w:rPr>
          <w:color w:val="000000"/>
          <w:sz w:val="28"/>
          <w:szCs w:val="28"/>
          <w:lang w:eastAsia="ru-RU"/>
        </w:rPr>
        <w:t> </w:t>
      </w:r>
      <w:r w:rsidRPr="0062585A">
        <w:rPr>
          <w:bCs/>
          <w:color w:val="000000"/>
          <w:sz w:val="28"/>
          <w:szCs w:val="28"/>
          <w:lang w:val="ru-RU" w:eastAsia="ru-RU"/>
        </w:rPr>
        <w:t>А. Тарази;</w:t>
      </w:r>
      <w:r w:rsidRPr="0062585A">
        <w:rPr>
          <w:color w:val="000000"/>
          <w:sz w:val="28"/>
          <w:szCs w:val="28"/>
          <w:lang w:eastAsia="ru-RU"/>
        </w:rPr>
        <w:t> </w:t>
      </w:r>
    </w:p>
    <w:p w:rsidR="005D669D" w:rsidRPr="0062585A" w:rsidRDefault="005D669D" w:rsidP="005D669D">
      <w:pPr>
        <w:shd w:val="clear" w:color="auto" w:fill="FFFFFF"/>
        <w:ind w:firstLine="567"/>
        <w:contextualSpacing/>
        <w:jc w:val="both"/>
        <w:rPr>
          <w:color w:val="000000"/>
          <w:sz w:val="28"/>
          <w:szCs w:val="28"/>
          <w:lang w:val="ru-RU" w:eastAsia="ru-RU"/>
        </w:rPr>
      </w:pPr>
      <w:r w:rsidRPr="0062585A">
        <w:rPr>
          <w:bCs/>
          <w:color w:val="000000"/>
          <w:sz w:val="28"/>
          <w:szCs w:val="28"/>
          <w:lang w:val="ru-RU" w:eastAsia="ru-RU"/>
        </w:rPr>
        <w:t>29 сентября</w:t>
      </w:r>
      <w:r w:rsidRPr="0062585A">
        <w:rPr>
          <w:color w:val="000000"/>
          <w:sz w:val="28"/>
          <w:szCs w:val="28"/>
          <w:lang w:eastAsia="ru-RU"/>
        </w:rPr>
        <w:t>  </w:t>
      </w:r>
      <w:r w:rsidRPr="0062585A">
        <w:rPr>
          <w:color w:val="000000"/>
          <w:sz w:val="28"/>
          <w:szCs w:val="28"/>
          <w:lang w:val="ru-RU" w:eastAsia="ru-RU"/>
        </w:rPr>
        <w:t xml:space="preserve"> – 75 лет</w:t>
      </w:r>
      <w:r w:rsidRPr="0062585A">
        <w:rPr>
          <w:color w:val="000000"/>
          <w:sz w:val="28"/>
          <w:szCs w:val="28"/>
          <w:lang w:eastAsia="ru-RU"/>
        </w:rPr>
        <w:t> </w:t>
      </w:r>
      <w:r w:rsidRPr="0062585A">
        <w:rPr>
          <w:color w:val="000000"/>
          <w:sz w:val="28"/>
          <w:szCs w:val="28"/>
          <w:lang w:val="ru-RU" w:eastAsia="ru-RU"/>
        </w:rPr>
        <w:t xml:space="preserve"> (1943-1993) со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О.</w:t>
      </w:r>
      <w:r w:rsidRPr="0062585A">
        <w:rPr>
          <w:bCs/>
          <w:color w:val="000000"/>
          <w:sz w:val="28"/>
          <w:szCs w:val="28"/>
          <w:lang w:eastAsia="ru-RU"/>
        </w:rPr>
        <w:t> </w:t>
      </w:r>
      <w:r w:rsidRPr="0062585A">
        <w:rPr>
          <w:bCs/>
          <w:color w:val="000000"/>
          <w:sz w:val="28"/>
          <w:szCs w:val="28"/>
          <w:lang w:val="ru-RU" w:eastAsia="ru-RU"/>
        </w:rPr>
        <w:t xml:space="preserve"> Бокеева;</w:t>
      </w:r>
    </w:p>
    <w:p w:rsidR="005D669D" w:rsidRPr="0062585A" w:rsidRDefault="005D669D" w:rsidP="005D669D">
      <w:pPr>
        <w:shd w:val="clear" w:color="auto" w:fill="FFFFFF"/>
        <w:ind w:firstLine="567"/>
        <w:contextualSpacing/>
        <w:jc w:val="both"/>
        <w:rPr>
          <w:color w:val="000000"/>
          <w:sz w:val="28"/>
          <w:szCs w:val="28"/>
          <w:lang w:val="ru-RU" w:eastAsia="ru-RU"/>
        </w:rPr>
      </w:pPr>
      <w:r w:rsidRPr="0062585A">
        <w:rPr>
          <w:bCs/>
          <w:color w:val="000000"/>
          <w:sz w:val="28"/>
          <w:szCs w:val="28"/>
          <w:lang w:val="ru-RU" w:eastAsia="ru-RU"/>
        </w:rPr>
        <w:t>25 октября</w:t>
      </w:r>
      <w:r w:rsidRPr="0062585A">
        <w:rPr>
          <w:color w:val="000000"/>
          <w:sz w:val="28"/>
          <w:szCs w:val="28"/>
          <w:lang w:eastAsia="ru-RU"/>
        </w:rPr>
        <w:t> </w:t>
      </w:r>
      <w:r w:rsidRPr="0062585A">
        <w:rPr>
          <w:color w:val="000000"/>
          <w:sz w:val="28"/>
          <w:szCs w:val="28"/>
          <w:lang w:val="ru-RU" w:eastAsia="ru-RU"/>
        </w:rPr>
        <w:t xml:space="preserve"> – 95 лет (1923- 1994) со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Т. Ахтанова;</w:t>
      </w:r>
    </w:p>
    <w:p w:rsidR="005D669D" w:rsidRPr="0062585A" w:rsidRDefault="005D669D" w:rsidP="005D669D">
      <w:pPr>
        <w:shd w:val="clear" w:color="auto" w:fill="FFFFFF"/>
        <w:ind w:firstLine="567"/>
        <w:contextualSpacing/>
        <w:jc w:val="both"/>
        <w:rPr>
          <w:bCs/>
          <w:i/>
          <w:iCs/>
          <w:color w:val="000000"/>
          <w:sz w:val="28"/>
          <w:szCs w:val="28"/>
          <w:lang w:val="ru-RU" w:eastAsia="ru-RU"/>
        </w:rPr>
      </w:pPr>
      <w:r w:rsidRPr="0062585A">
        <w:rPr>
          <w:bCs/>
          <w:iCs/>
          <w:color w:val="000000"/>
          <w:sz w:val="28"/>
          <w:szCs w:val="28"/>
          <w:lang w:val="ru-RU" w:eastAsia="ru-RU"/>
        </w:rPr>
        <w:t>28 октября</w:t>
      </w:r>
      <w:r w:rsidRPr="0062585A">
        <w:rPr>
          <w:bCs/>
          <w:i/>
          <w:iCs/>
          <w:color w:val="000000"/>
          <w:sz w:val="28"/>
          <w:szCs w:val="28"/>
          <w:lang w:eastAsia="ru-RU"/>
        </w:rPr>
        <w:t> </w:t>
      </w:r>
      <w:r w:rsidRPr="0062585A">
        <w:rPr>
          <w:bCs/>
          <w:i/>
          <w:iCs/>
          <w:color w:val="000000"/>
          <w:sz w:val="28"/>
          <w:szCs w:val="28"/>
          <w:lang w:val="ru-RU" w:eastAsia="ru-RU"/>
        </w:rPr>
        <w:t xml:space="preserve">– </w:t>
      </w:r>
      <w:r w:rsidRPr="0062585A">
        <w:rPr>
          <w:bCs/>
          <w:iCs/>
          <w:color w:val="000000"/>
          <w:sz w:val="28"/>
          <w:szCs w:val="28"/>
          <w:lang w:val="ru-RU" w:eastAsia="ru-RU"/>
        </w:rPr>
        <w:t>125 лет (1893-1920) со дня рождения поэта,</w:t>
      </w:r>
      <w:r w:rsidRPr="0062585A">
        <w:rPr>
          <w:bCs/>
          <w:iCs/>
          <w:color w:val="000000"/>
          <w:sz w:val="28"/>
          <w:szCs w:val="28"/>
          <w:lang w:eastAsia="ru-RU"/>
        </w:rPr>
        <w:t> </w:t>
      </w:r>
      <w:r w:rsidRPr="0062585A">
        <w:rPr>
          <w:bCs/>
          <w:iCs/>
          <w:color w:val="000000"/>
          <w:sz w:val="28"/>
          <w:szCs w:val="28"/>
          <w:lang w:val="ru-RU" w:eastAsia="ru-RU"/>
        </w:rPr>
        <w:t xml:space="preserve"> просветителя</w:t>
      </w:r>
      <w:r w:rsidRPr="0062585A">
        <w:rPr>
          <w:bCs/>
          <w:iCs/>
          <w:color w:val="000000"/>
          <w:sz w:val="28"/>
          <w:szCs w:val="28"/>
          <w:lang w:eastAsia="ru-RU"/>
        </w:rPr>
        <w:t> </w:t>
      </w:r>
      <w:r w:rsidRPr="0062585A">
        <w:rPr>
          <w:bCs/>
          <w:iCs/>
          <w:color w:val="000000"/>
          <w:sz w:val="28"/>
          <w:szCs w:val="28"/>
          <w:lang w:val="ru-RU" w:eastAsia="ru-RU"/>
        </w:rPr>
        <w:t xml:space="preserve"> С. Торайгырова;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17 августа –</w:t>
      </w:r>
      <w:r w:rsidRPr="0062585A">
        <w:rPr>
          <w:bCs/>
          <w:color w:val="000000"/>
          <w:sz w:val="28"/>
          <w:szCs w:val="28"/>
          <w:lang w:eastAsia="ru-RU"/>
        </w:rPr>
        <w:t> </w:t>
      </w:r>
      <w:r w:rsidRPr="0062585A">
        <w:rPr>
          <w:color w:val="000000"/>
          <w:sz w:val="28"/>
          <w:szCs w:val="28"/>
          <w:lang w:val="ru-RU" w:eastAsia="ru-RU"/>
        </w:rPr>
        <w:t>110 лет (1908-1981</w:t>
      </w:r>
      <w:r w:rsidRPr="0062585A">
        <w:rPr>
          <w:bCs/>
          <w:color w:val="000000"/>
          <w:sz w:val="28"/>
          <w:szCs w:val="28"/>
          <w:lang w:val="ru-RU" w:eastAsia="ru-RU"/>
        </w:rPr>
        <w:t>)</w:t>
      </w:r>
      <w:r w:rsidRPr="0062585A">
        <w:rPr>
          <w:bCs/>
          <w:color w:val="000000"/>
          <w:sz w:val="28"/>
          <w:szCs w:val="28"/>
          <w:lang w:eastAsia="ru-RU"/>
        </w:rPr>
        <w:t> </w:t>
      </w:r>
      <w:r w:rsidRPr="0062585A">
        <w:rPr>
          <w:color w:val="000000"/>
          <w:sz w:val="28"/>
          <w:szCs w:val="28"/>
          <w:lang w:val="ru-RU" w:eastAsia="ru-RU"/>
        </w:rPr>
        <w:t>со</w:t>
      </w:r>
      <w:r w:rsidRPr="0062585A">
        <w:rPr>
          <w:color w:val="000000"/>
          <w:sz w:val="28"/>
          <w:szCs w:val="28"/>
          <w:lang w:eastAsia="ru-RU"/>
        </w:rPr>
        <w:t> </w:t>
      </w:r>
      <w:r w:rsidRPr="0062585A">
        <w:rPr>
          <w:color w:val="000000"/>
          <w:sz w:val="28"/>
          <w:szCs w:val="28"/>
          <w:lang w:val="ru-RU" w:eastAsia="ru-RU"/>
        </w:rPr>
        <w:t xml:space="preserve"> дня рождения писателя</w:t>
      </w:r>
      <w:r w:rsidRPr="0062585A">
        <w:rPr>
          <w:color w:val="000000"/>
          <w:sz w:val="28"/>
          <w:szCs w:val="28"/>
          <w:lang w:eastAsia="ru-RU"/>
        </w:rPr>
        <w:t>  </w:t>
      </w:r>
      <w:r w:rsidRPr="0062585A">
        <w:rPr>
          <w:bCs/>
          <w:color w:val="000000"/>
          <w:sz w:val="28"/>
          <w:szCs w:val="28"/>
          <w:lang w:val="ru-RU" w:eastAsia="ru-RU"/>
        </w:rPr>
        <w:t>Б.</w:t>
      </w:r>
      <w:r w:rsidRPr="0062585A">
        <w:rPr>
          <w:bCs/>
          <w:color w:val="000000"/>
          <w:sz w:val="28"/>
          <w:szCs w:val="28"/>
          <w:lang w:eastAsia="ru-RU"/>
        </w:rPr>
        <w:t> </w:t>
      </w:r>
      <w:r w:rsidRPr="0062585A">
        <w:rPr>
          <w:bCs/>
          <w:color w:val="000000"/>
          <w:sz w:val="28"/>
          <w:szCs w:val="28"/>
          <w:lang w:val="ru-RU" w:eastAsia="ru-RU"/>
        </w:rPr>
        <w:t xml:space="preserve"> Полевого;</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20 августа</w:t>
      </w:r>
      <w:r w:rsidRPr="0062585A">
        <w:rPr>
          <w:color w:val="000000"/>
          <w:sz w:val="28"/>
          <w:szCs w:val="28"/>
          <w:lang w:eastAsia="ru-RU"/>
        </w:rPr>
        <w:t> </w:t>
      </w:r>
      <w:r w:rsidRPr="0062585A">
        <w:rPr>
          <w:bCs/>
          <w:color w:val="000000"/>
          <w:sz w:val="28"/>
          <w:szCs w:val="28"/>
          <w:lang w:val="ru-RU" w:eastAsia="ru-RU"/>
        </w:rPr>
        <w:t xml:space="preserve">– </w:t>
      </w:r>
      <w:r w:rsidRPr="0062585A">
        <w:rPr>
          <w:color w:val="000000"/>
          <w:sz w:val="28"/>
          <w:szCs w:val="28"/>
          <w:lang w:val="ru-RU" w:eastAsia="ru-RU"/>
        </w:rPr>
        <w:t>105 лет (1913-1994) 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А.Б.</w:t>
      </w:r>
      <w:r w:rsidRPr="0062585A">
        <w:rPr>
          <w:bCs/>
          <w:color w:val="000000"/>
          <w:sz w:val="28"/>
          <w:szCs w:val="28"/>
          <w:lang w:eastAsia="ru-RU"/>
        </w:rPr>
        <w:t>  </w:t>
      </w:r>
      <w:r w:rsidRPr="0062585A">
        <w:rPr>
          <w:bCs/>
          <w:color w:val="000000"/>
          <w:sz w:val="28"/>
          <w:szCs w:val="28"/>
          <w:lang w:val="ru-RU" w:eastAsia="ru-RU"/>
        </w:rPr>
        <w:t xml:space="preserve"> Чаковского;</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6 сентября – 90 лет</w:t>
      </w:r>
      <w:r w:rsidRPr="0062585A">
        <w:rPr>
          <w:bCs/>
          <w:color w:val="000000"/>
          <w:sz w:val="28"/>
          <w:szCs w:val="28"/>
          <w:lang w:eastAsia="ru-RU"/>
        </w:rPr>
        <w:t>  </w:t>
      </w:r>
      <w:r w:rsidRPr="0062585A">
        <w:rPr>
          <w:color w:val="000000"/>
          <w:sz w:val="28"/>
          <w:szCs w:val="28"/>
          <w:lang w:val="ru-RU" w:eastAsia="ru-RU"/>
        </w:rPr>
        <w:t>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поэта</w:t>
      </w:r>
      <w:r w:rsidRPr="0062585A">
        <w:rPr>
          <w:color w:val="000000"/>
          <w:sz w:val="28"/>
          <w:szCs w:val="28"/>
          <w:lang w:eastAsia="ru-RU"/>
        </w:rPr>
        <w:t>  </w:t>
      </w:r>
      <w:r w:rsidRPr="0062585A">
        <w:rPr>
          <w:color w:val="000000"/>
          <w:sz w:val="28"/>
          <w:szCs w:val="28"/>
          <w:lang w:val="ru-RU" w:eastAsia="ru-RU"/>
        </w:rPr>
        <w:t xml:space="preserve"> и писателя</w:t>
      </w:r>
      <w:r w:rsidRPr="0062585A">
        <w:rPr>
          <w:color w:val="000000"/>
          <w:sz w:val="28"/>
          <w:szCs w:val="28"/>
          <w:lang w:eastAsia="ru-RU"/>
        </w:rPr>
        <w:t>  </w:t>
      </w:r>
      <w:r w:rsidRPr="0062585A">
        <w:rPr>
          <w:bCs/>
          <w:color w:val="000000"/>
          <w:sz w:val="28"/>
          <w:szCs w:val="28"/>
          <w:lang w:val="ru-RU" w:eastAsia="ru-RU"/>
        </w:rPr>
        <w:t>Э.</w:t>
      </w:r>
      <w:r w:rsidRPr="0062585A">
        <w:rPr>
          <w:bCs/>
          <w:color w:val="000000"/>
          <w:sz w:val="28"/>
          <w:szCs w:val="28"/>
          <w:lang w:eastAsia="ru-RU"/>
        </w:rPr>
        <w:t> </w:t>
      </w:r>
      <w:r w:rsidRPr="0062585A">
        <w:rPr>
          <w:bCs/>
          <w:color w:val="000000"/>
          <w:sz w:val="28"/>
          <w:szCs w:val="28"/>
          <w:lang w:val="ru-RU" w:eastAsia="ru-RU"/>
        </w:rPr>
        <w:t xml:space="preserve"> Асадова;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8 сентября</w:t>
      </w:r>
      <w:r w:rsidRPr="0062585A">
        <w:rPr>
          <w:color w:val="000000"/>
          <w:sz w:val="28"/>
          <w:szCs w:val="28"/>
          <w:lang w:eastAsia="ru-RU"/>
        </w:rPr>
        <w:t> </w:t>
      </w:r>
      <w:r w:rsidRPr="0062585A">
        <w:rPr>
          <w:color w:val="000000"/>
          <w:sz w:val="28"/>
          <w:szCs w:val="28"/>
          <w:lang w:val="ru-RU" w:eastAsia="ru-RU"/>
        </w:rPr>
        <w:t>– 95 лет</w:t>
      </w:r>
      <w:r w:rsidRPr="0062585A">
        <w:rPr>
          <w:color w:val="000000"/>
          <w:sz w:val="28"/>
          <w:szCs w:val="28"/>
          <w:lang w:eastAsia="ru-RU"/>
        </w:rPr>
        <w:t>  </w:t>
      </w:r>
      <w:r w:rsidRPr="0062585A">
        <w:rPr>
          <w:color w:val="000000"/>
          <w:sz w:val="28"/>
          <w:szCs w:val="28"/>
          <w:lang w:val="ru-RU" w:eastAsia="ru-RU"/>
        </w:rPr>
        <w:t xml:space="preserve"> 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поэта</w:t>
      </w:r>
      <w:r w:rsidRPr="0062585A">
        <w:rPr>
          <w:color w:val="000000"/>
          <w:sz w:val="28"/>
          <w:szCs w:val="28"/>
          <w:lang w:eastAsia="ru-RU"/>
        </w:rPr>
        <w:t>  </w:t>
      </w:r>
      <w:r w:rsidRPr="0062585A">
        <w:rPr>
          <w:bCs/>
          <w:color w:val="000000"/>
          <w:sz w:val="28"/>
          <w:szCs w:val="28"/>
          <w:lang w:val="ru-RU" w:eastAsia="ru-RU"/>
        </w:rPr>
        <w:t>Р. Гамзатова;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 xml:space="preserve">9 сентября </w:t>
      </w:r>
      <w:r w:rsidRPr="0062585A">
        <w:rPr>
          <w:color w:val="000000"/>
          <w:sz w:val="28"/>
          <w:szCs w:val="28"/>
          <w:lang w:val="ru-RU" w:eastAsia="ru-RU"/>
        </w:rPr>
        <w:t>- 190 лет (1828-1910) 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Л.Н. Толстого;</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27 сентября</w:t>
      </w:r>
      <w:r w:rsidRPr="0062585A">
        <w:rPr>
          <w:color w:val="000000"/>
          <w:sz w:val="28"/>
          <w:szCs w:val="28"/>
          <w:lang w:eastAsia="ru-RU"/>
        </w:rPr>
        <w:t> </w:t>
      </w:r>
      <w:r w:rsidRPr="0062585A">
        <w:rPr>
          <w:bCs/>
          <w:color w:val="000000"/>
          <w:sz w:val="28"/>
          <w:szCs w:val="28"/>
          <w:lang w:val="ru-RU" w:eastAsia="ru-RU"/>
        </w:rPr>
        <w:t xml:space="preserve">– </w:t>
      </w:r>
      <w:r w:rsidRPr="0062585A">
        <w:rPr>
          <w:color w:val="000000"/>
          <w:sz w:val="28"/>
          <w:szCs w:val="28"/>
          <w:lang w:val="ru-RU" w:eastAsia="ru-RU"/>
        </w:rPr>
        <w:t>215 лет 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французского писателя</w:t>
      </w:r>
      <w:r w:rsidRPr="0062585A">
        <w:rPr>
          <w:color w:val="000000"/>
          <w:sz w:val="28"/>
          <w:szCs w:val="28"/>
          <w:lang w:eastAsia="ru-RU"/>
        </w:rPr>
        <w:t> </w:t>
      </w:r>
      <w:r w:rsidRPr="0062585A">
        <w:rPr>
          <w:bCs/>
          <w:color w:val="000000"/>
          <w:sz w:val="28"/>
          <w:szCs w:val="28"/>
          <w:lang w:val="ru-RU" w:eastAsia="ru-RU"/>
        </w:rPr>
        <w:t>П. Мериме;</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3 октября – 145 лет (1873-1950)</w:t>
      </w:r>
      <w:r w:rsidRPr="0062585A">
        <w:rPr>
          <w:bCs/>
          <w:color w:val="000000"/>
          <w:sz w:val="28"/>
          <w:szCs w:val="28"/>
          <w:lang w:eastAsia="ru-RU"/>
        </w:rPr>
        <w:t> </w:t>
      </w:r>
      <w:r w:rsidRPr="0062585A">
        <w:rPr>
          <w:color w:val="000000"/>
          <w:sz w:val="28"/>
          <w:szCs w:val="28"/>
          <w:lang w:val="ru-RU" w:eastAsia="ru-RU"/>
        </w:rPr>
        <w:t>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В.Я. Шишкина;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8 октября</w:t>
      </w:r>
      <w:r w:rsidRPr="0062585A">
        <w:rPr>
          <w:color w:val="000000"/>
          <w:sz w:val="28"/>
          <w:szCs w:val="28"/>
          <w:lang w:eastAsia="ru-RU"/>
        </w:rPr>
        <w:t> </w:t>
      </w:r>
      <w:r w:rsidRPr="0062585A">
        <w:rPr>
          <w:color w:val="000000"/>
          <w:sz w:val="28"/>
          <w:szCs w:val="28"/>
          <w:lang w:val="ru-RU" w:eastAsia="ru-RU"/>
        </w:rPr>
        <w:t>– 195 лет (1823-1886) 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И.С. Аксакова;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14 октября</w:t>
      </w:r>
      <w:r w:rsidRPr="0062585A">
        <w:rPr>
          <w:color w:val="000000"/>
          <w:sz w:val="28"/>
          <w:szCs w:val="28"/>
          <w:lang w:eastAsia="ru-RU"/>
        </w:rPr>
        <w:t> </w:t>
      </w:r>
      <w:r w:rsidRPr="0062585A">
        <w:rPr>
          <w:color w:val="000000"/>
          <w:sz w:val="28"/>
          <w:szCs w:val="28"/>
          <w:lang w:val="ru-RU" w:eastAsia="ru-RU"/>
        </w:rPr>
        <w:t>– 80 лет 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детского писателя</w:t>
      </w:r>
      <w:r w:rsidRPr="0062585A">
        <w:rPr>
          <w:color w:val="000000"/>
          <w:sz w:val="28"/>
          <w:szCs w:val="28"/>
          <w:lang w:eastAsia="ru-RU"/>
        </w:rPr>
        <w:t>  </w:t>
      </w:r>
      <w:r w:rsidRPr="0062585A">
        <w:rPr>
          <w:bCs/>
          <w:color w:val="000000"/>
          <w:sz w:val="28"/>
          <w:szCs w:val="28"/>
          <w:lang w:val="ru-RU" w:eastAsia="ru-RU"/>
        </w:rPr>
        <w:t>В.П. Крапивина;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9 ноября –</w:t>
      </w:r>
      <w:r w:rsidRPr="0062585A">
        <w:rPr>
          <w:bCs/>
          <w:color w:val="000000"/>
          <w:sz w:val="28"/>
          <w:szCs w:val="28"/>
          <w:lang w:eastAsia="ru-RU"/>
        </w:rPr>
        <w:t> </w:t>
      </w:r>
      <w:r w:rsidRPr="0062585A">
        <w:rPr>
          <w:color w:val="000000"/>
          <w:sz w:val="28"/>
          <w:szCs w:val="28"/>
          <w:lang w:val="ru-RU" w:eastAsia="ru-RU"/>
        </w:rPr>
        <w:t>200 лет (1818- 1883</w:t>
      </w:r>
      <w:r w:rsidRPr="0062585A">
        <w:rPr>
          <w:bCs/>
          <w:color w:val="000000"/>
          <w:sz w:val="28"/>
          <w:szCs w:val="28"/>
          <w:lang w:val="ru-RU" w:eastAsia="ru-RU"/>
        </w:rPr>
        <w:t>)</w:t>
      </w:r>
      <w:r w:rsidRPr="0062585A">
        <w:rPr>
          <w:bCs/>
          <w:color w:val="000000"/>
          <w:sz w:val="28"/>
          <w:szCs w:val="28"/>
          <w:lang w:eastAsia="ru-RU"/>
        </w:rPr>
        <w:t> </w:t>
      </w:r>
      <w:r w:rsidRPr="0062585A">
        <w:rPr>
          <w:color w:val="000000"/>
          <w:sz w:val="28"/>
          <w:szCs w:val="28"/>
          <w:lang w:val="ru-RU" w:eastAsia="ru-RU"/>
        </w:rPr>
        <w:t>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И.С. Тургенева;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23 ноября –</w:t>
      </w:r>
      <w:r w:rsidRPr="0062585A">
        <w:rPr>
          <w:bCs/>
          <w:color w:val="000000"/>
          <w:sz w:val="28"/>
          <w:szCs w:val="28"/>
          <w:lang w:eastAsia="ru-RU"/>
        </w:rPr>
        <w:t> </w:t>
      </w:r>
      <w:r w:rsidRPr="0062585A">
        <w:rPr>
          <w:color w:val="000000"/>
          <w:sz w:val="28"/>
          <w:szCs w:val="28"/>
          <w:lang w:val="ru-RU" w:eastAsia="ru-RU"/>
        </w:rPr>
        <w:t>110 лет(1908-1978</w:t>
      </w:r>
      <w:r w:rsidRPr="0062585A">
        <w:rPr>
          <w:bCs/>
          <w:color w:val="000000"/>
          <w:sz w:val="28"/>
          <w:szCs w:val="28"/>
          <w:lang w:val="ru-RU" w:eastAsia="ru-RU"/>
        </w:rPr>
        <w:t>)</w:t>
      </w:r>
      <w:r w:rsidRPr="0062585A">
        <w:rPr>
          <w:bCs/>
          <w:color w:val="000000"/>
          <w:sz w:val="28"/>
          <w:szCs w:val="28"/>
          <w:lang w:eastAsia="ru-RU"/>
        </w:rPr>
        <w:t> </w:t>
      </w:r>
      <w:r w:rsidRPr="0062585A">
        <w:rPr>
          <w:color w:val="000000"/>
          <w:sz w:val="28"/>
          <w:szCs w:val="28"/>
          <w:lang w:val="ru-RU" w:eastAsia="ru-RU"/>
        </w:rPr>
        <w:t>со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bCs/>
          <w:color w:val="000000"/>
          <w:sz w:val="28"/>
          <w:szCs w:val="28"/>
          <w:lang w:eastAsia="ru-RU"/>
        </w:rPr>
        <w:t> </w:t>
      </w:r>
      <w:r w:rsidRPr="0062585A">
        <w:rPr>
          <w:bCs/>
          <w:color w:val="000000"/>
          <w:sz w:val="28"/>
          <w:szCs w:val="28"/>
          <w:lang w:val="ru-RU" w:eastAsia="ru-RU"/>
        </w:rPr>
        <w:t>Н.Н. Носова;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30 ноября –</w:t>
      </w:r>
      <w:r w:rsidRPr="0062585A">
        <w:rPr>
          <w:bCs/>
          <w:color w:val="000000"/>
          <w:sz w:val="28"/>
          <w:szCs w:val="28"/>
          <w:lang w:eastAsia="ru-RU"/>
        </w:rPr>
        <w:t> </w:t>
      </w:r>
      <w:r w:rsidRPr="0062585A">
        <w:rPr>
          <w:color w:val="000000"/>
          <w:sz w:val="28"/>
          <w:szCs w:val="28"/>
          <w:lang w:val="ru-RU" w:eastAsia="ru-RU"/>
        </w:rPr>
        <w:t>105 лет со дня рождения писателя</w:t>
      </w:r>
      <w:r w:rsidRPr="0062585A">
        <w:rPr>
          <w:bCs/>
          <w:color w:val="000000"/>
          <w:sz w:val="28"/>
          <w:szCs w:val="28"/>
          <w:lang w:eastAsia="ru-RU"/>
        </w:rPr>
        <w:t> </w:t>
      </w:r>
      <w:r w:rsidRPr="0062585A">
        <w:rPr>
          <w:bCs/>
          <w:color w:val="000000"/>
          <w:sz w:val="28"/>
          <w:szCs w:val="28"/>
          <w:lang w:val="ru-RU" w:eastAsia="ru-RU"/>
        </w:rPr>
        <w:t>В.Ю. Драгунского;</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1 декабря</w:t>
      </w:r>
      <w:r w:rsidRPr="0062585A">
        <w:rPr>
          <w:color w:val="000000"/>
          <w:sz w:val="28"/>
          <w:szCs w:val="28"/>
          <w:lang w:eastAsia="ru-RU"/>
        </w:rPr>
        <w:t> </w:t>
      </w:r>
      <w:r w:rsidRPr="0062585A">
        <w:rPr>
          <w:color w:val="000000"/>
          <w:sz w:val="28"/>
          <w:szCs w:val="28"/>
          <w:lang w:val="ru-RU" w:eastAsia="ru-RU"/>
        </w:rPr>
        <w:t>– 95 лет (1923-1984) со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Н.Ф. Тендрякова;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5 декабря –</w:t>
      </w:r>
      <w:r w:rsidRPr="0062585A">
        <w:rPr>
          <w:bCs/>
          <w:color w:val="000000"/>
          <w:sz w:val="28"/>
          <w:szCs w:val="28"/>
          <w:lang w:eastAsia="ru-RU"/>
        </w:rPr>
        <w:t> </w:t>
      </w:r>
      <w:r w:rsidRPr="0062585A">
        <w:rPr>
          <w:color w:val="000000"/>
          <w:sz w:val="28"/>
          <w:szCs w:val="28"/>
          <w:lang w:val="ru-RU" w:eastAsia="ru-RU"/>
        </w:rPr>
        <w:t>210 лет (1803-1873) со дня рождения поэта</w:t>
      </w:r>
      <w:r w:rsidRPr="0062585A">
        <w:rPr>
          <w:bCs/>
          <w:color w:val="000000"/>
          <w:sz w:val="28"/>
          <w:szCs w:val="28"/>
          <w:lang w:eastAsia="ru-RU"/>
        </w:rPr>
        <w:t> </w:t>
      </w:r>
      <w:r w:rsidRPr="0062585A">
        <w:rPr>
          <w:bCs/>
          <w:color w:val="000000"/>
          <w:sz w:val="28"/>
          <w:szCs w:val="28"/>
          <w:lang w:val="ru-RU" w:eastAsia="ru-RU"/>
        </w:rPr>
        <w:t>Ф.И. Тютчева;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12 декабря –</w:t>
      </w:r>
      <w:r w:rsidRPr="0062585A">
        <w:rPr>
          <w:bCs/>
          <w:color w:val="000000"/>
          <w:sz w:val="28"/>
          <w:szCs w:val="28"/>
          <w:lang w:eastAsia="ru-RU"/>
        </w:rPr>
        <w:t> </w:t>
      </w:r>
      <w:r w:rsidRPr="0062585A">
        <w:rPr>
          <w:color w:val="000000"/>
          <w:sz w:val="28"/>
          <w:szCs w:val="28"/>
          <w:lang w:val="ru-RU" w:eastAsia="ru-RU"/>
        </w:rPr>
        <w:t>90 (1928-2008)</w:t>
      </w:r>
      <w:r w:rsidRPr="0062585A">
        <w:rPr>
          <w:color w:val="000000"/>
          <w:sz w:val="28"/>
          <w:szCs w:val="28"/>
          <w:lang w:eastAsia="ru-RU"/>
        </w:rPr>
        <w:t> </w:t>
      </w:r>
      <w:r w:rsidRPr="0062585A">
        <w:rPr>
          <w:color w:val="000000"/>
          <w:sz w:val="28"/>
          <w:szCs w:val="28"/>
          <w:lang w:val="ru-RU" w:eastAsia="ru-RU"/>
        </w:rPr>
        <w:t xml:space="preserve"> лет со дня рождения писателя</w:t>
      </w:r>
      <w:r w:rsidRPr="0062585A">
        <w:rPr>
          <w:bCs/>
          <w:color w:val="000000"/>
          <w:sz w:val="28"/>
          <w:szCs w:val="28"/>
          <w:lang w:eastAsia="ru-RU"/>
        </w:rPr>
        <w:t> </w:t>
      </w:r>
      <w:r w:rsidRPr="0062585A">
        <w:rPr>
          <w:bCs/>
          <w:color w:val="000000"/>
          <w:sz w:val="28"/>
          <w:szCs w:val="28"/>
          <w:lang w:val="ru-RU" w:eastAsia="ru-RU"/>
        </w:rPr>
        <w:t>Ч. Айтматова;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15 декабря</w:t>
      </w:r>
      <w:r w:rsidRPr="0062585A">
        <w:rPr>
          <w:bCs/>
          <w:color w:val="000000"/>
          <w:sz w:val="28"/>
          <w:szCs w:val="28"/>
          <w:lang w:eastAsia="ru-RU"/>
        </w:rPr>
        <w:t> </w:t>
      </w:r>
      <w:r w:rsidRPr="0062585A">
        <w:rPr>
          <w:bCs/>
          <w:color w:val="000000"/>
          <w:sz w:val="28"/>
          <w:szCs w:val="28"/>
          <w:lang w:val="ru-RU" w:eastAsia="ru-RU"/>
        </w:rPr>
        <w:t xml:space="preserve"> – </w:t>
      </w:r>
      <w:r w:rsidRPr="0062585A">
        <w:rPr>
          <w:bCs/>
          <w:color w:val="000000"/>
          <w:sz w:val="28"/>
          <w:szCs w:val="28"/>
          <w:lang w:eastAsia="ru-RU"/>
        </w:rPr>
        <w:t> </w:t>
      </w:r>
      <w:r w:rsidRPr="0062585A">
        <w:rPr>
          <w:color w:val="000000"/>
          <w:sz w:val="28"/>
          <w:szCs w:val="28"/>
          <w:lang w:val="ru-RU" w:eastAsia="ru-RU"/>
        </w:rPr>
        <w:t>95 лет</w:t>
      </w:r>
      <w:r w:rsidRPr="0062585A">
        <w:rPr>
          <w:color w:val="000000"/>
          <w:sz w:val="28"/>
          <w:szCs w:val="28"/>
          <w:lang w:eastAsia="ru-RU"/>
        </w:rPr>
        <w:t>  </w:t>
      </w:r>
      <w:r w:rsidRPr="0062585A">
        <w:rPr>
          <w:color w:val="000000"/>
          <w:sz w:val="28"/>
          <w:szCs w:val="28"/>
          <w:lang w:val="ru-RU" w:eastAsia="ru-RU"/>
        </w:rPr>
        <w:t xml:space="preserve"> со дня рождения</w:t>
      </w:r>
      <w:r w:rsidRPr="0062585A">
        <w:rPr>
          <w:color w:val="000000"/>
          <w:sz w:val="28"/>
          <w:szCs w:val="28"/>
          <w:lang w:eastAsia="ru-RU"/>
        </w:rPr>
        <w:t>  </w:t>
      </w:r>
      <w:r w:rsidRPr="0062585A">
        <w:rPr>
          <w:color w:val="000000"/>
          <w:sz w:val="28"/>
          <w:szCs w:val="28"/>
          <w:lang w:val="ru-RU" w:eastAsia="ru-RU"/>
        </w:rPr>
        <w:t xml:space="preserve"> детского</w:t>
      </w:r>
      <w:r w:rsidRPr="0062585A">
        <w:rPr>
          <w:color w:val="000000"/>
          <w:sz w:val="28"/>
          <w:szCs w:val="28"/>
          <w:lang w:eastAsia="ru-RU"/>
        </w:rPr>
        <w:t> </w:t>
      </w:r>
      <w:r w:rsidRPr="0062585A">
        <w:rPr>
          <w:color w:val="000000"/>
          <w:sz w:val="28"/>
          <w:szCs w:val="28"/>
          <w:lang w:val="ru-RU" w:eastAsia="ru-RU"/>
        </w:rPr>
        <w:t xml:space="preserve"> писателя</w:t>
      </w:r>
      <w:r w:rsidRPr="0062585A">
        <w:rPr>
          <w:bCs/>
          <w:color w:val="000000"/>
          <w:sz w:val="28"/>
          <w:szCs w:val="28"/>
          <w:lang w:eastAsia="ru-RU"/>
        </w:rPr>
        <w:t> </w:t>
      </w:r>
      <w:r w:rsidRPr="0062585A">
        <w:rPr>
          <w:bCs/>
          <w:color w:val="000000"/>
          <w:sz w:val="28"/>
          <w:szCs w:val="28"/>
          <w:lang w:val="ru-RU" w:eastAsia="ru-RU"/>
        </w:rPr>
        <w:t>Я. Л.</w:t>
      </w:r>
      <w:r w:rsidRPr="0062585A">
        <w:rPr>
          <w:bCs/>
          <w:color w:val="000000"/>
          <w:sz w:val="28"/>
          <w:szCs w:val="28"/>
          <w:lang w:eastAsia="ru-RU"/>
        </w:rPr>
        <w:t> </w:t>
      </w:r>
      <w:r w:rsidRPr="0062585A">
        <w:rPr>
          <w:bCs/>
          <w:color w:val="000000"/>
          <w:sz w:val="28"/>
          <w:szCs w:val="28"/>
          <w:lang w:val="ru-RU" w:eastAsia="ru-RU"/>
        </w:rPr>
        <w:t xml:space="preserve"> Акима;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26 декабря –</w:t>
      </w:r>
      <w:r w:rsidRPr="0062585A">
        <w:rPr>
          <w:bCs/>
          <w:color w:val="000000"/>
          <w:sz w:val="28"/>
          <w:szCs w:val="28"/>
          <w:lang w:eastAsia="ru-RU"/>
        </w:rPr>
        <w:t> </w:t>
      </w:r>
      <w:r w:rsidRPr="0062585A">
        <w:rPr>
          <w:color w:val="000000"/>
          <w:sz w:val="28"/>
          <w:szCs w:val="28"/>
          <w:lang w:val="ru-RU" w:eastAsia="ru-RU"/>
        </w:rPr>
        <w:t>115 (1898-1980) лет со дня рождения поэта</w:t>
      </w:r>
      <w:r w:rsidRPr="0062585A">
        <w:rPr>
          <w:bCs/>
          <w:color w:val="000000"/>
          <w:sz w:val="28"/>
          <w:szCs w:val="28"/>
          <w:lang w:eastAsia="ru-RU"/>
        </w:rPr>
        <w:t> </w:t>
      </w:r>
      <w:r w:rsidRPr="0062585A">
        <w:rPr>
          <w:bCs/>
          <w:color w:val="000000"/>
          <w:sz w:val="28"/>
          <w:szCs w:val="28"/>
          <w:lang w:val="ru-RU" w:eastAsia="ru-RU"/>
        </w:rPr>
        <w:t>С.П. Щипачева.</w:t>
      </w:r>
    </w:p>
    <w:p w:rsidR="00856AA1" w:rsidRPr="0062585A" w:rsidRDefault="00856AA1" w:rsidP="005D669D">
      <w:pPr>
        <w:ind w:firstLine="567"/>
        <w:jc w:val="both"/>
        <w:rPr>
          <w:sz w:val="28"/>
          <w:szCs w:val="28"/>
          <w:lang w:val="ru-RU"/>
        </w:rPr>
      </w:pPr>
    </w:p>
    <w:p w:rsidR="00856AA1" w:rsidRPr="0062585A" w:rsidRDefault="00856AA1" w:rsidP="00221A8A">
      <w:pPr>
        <w:ind w:firstLine="567"/>
        <w:jc w:val="both"/>
        <w:rPr>
          <w:b/>
          <w:sz w:val="28"/>
          <w:szCs w:val="28"/>
          <w:lang w:val="ru-RU"/>
        </w:rPr>
      </w:pPr>
      <w:r w:rsidRPr="0062585A">
        <w:rPr>
          <w:b/>
          <w:sz w:val="28"/>
          <w:szCs w:val="28"/>
          <w:lang w:val="ru-RU"/>
        </w:rPr>
        <w:t>Шетел тілі</w:t>
      </w:r>
    </w:p>
    <w:p w:rsidR="005D669D" w:rsidRPr="0062585A" w:rsidRDefault="005D669D" w:rsidP="00221A8A">
      <w:pPr>
        <w:pStyle w:val="a4"/>
        <w:ind w:left="0" w:firstLine="567"/>
        <w:rPr>
          <w:lang w:val="kk-KZ"/>
        </w:rPr>
      </w:pPr>
      <w:r w:rsidRPr="0062585A">
        <w:rPr>
          <w:lang w:val="kk-KZ"/>
        </w:rPr>
        <w:t>Жалпы орта білім беру деңгейіндегі</w:t>
      </w:r>
      <w:r w:rsidRPr="0062585A">
        <w:rPr>
          <w:b/>
          <w:lang w:val="kk-KZ"/>
        </w:rPr>
        <w:t xml:space="preserve"> «Шетел тілі» </w:t>
      </w:r>
      <w:r w:rsidRPr="0062585A">
        <w:rPr>
          <w:lang w:val="kk-KZ"/>
        </w:rPr>
        <w:t>оқу пәні шетел тілінигеру деңгейінің жалпыеуропалық жүйесіне сәйкес келеді:</w:t>
      </w:r>
    </w:p>
    <w:p w:rsidR="005D669D" w:rsidRPr="00200551" w:rsidRDefault="005D669D" w:rsidP="00221A8A">
      <w:pPr>
        <w:pStyle w:val="a4"/>
        <w:ind w:left="0" w:firstLine="567"/>
        <w:rPr>
          <w:lang w:val="kk-KZ"/>
        </w:rPr>
      </w:pPr>
      <w:r w:rsidRPr="00910F31">
        <w:rPr>
          <w:lang w:val="kk-KZ"/>
        </w:rPr>
        <w:t xml:space="preserve">Шетел тілін оқыту тәрбиелеу құралы ретінде, танымдық және басқа ұлттар </w:t>
      </w:r>
      <w:r w:rsidRPr="00910F31">
        <w:rPr>
          <w:lang w:val="kk-KZ"/>
        </w:rPr>
        <w:lastRenderedPageBreak/>
        <w:t xml:space="preserve">мәдениетімен және оны тасымалдаушылармен өзара әрекет ету құралы ретінде болашақта бәсекеге қабілетті маман даярлау үшін </w:t>
      </w:r>
      <w:r w:rsidR="0032446D" w:rsidRPr="00910F31">
        <w:rPr>
          <w:lang w:val="kk-KZ"/>
        </w:rPr>
        <w:t>білім алушылар</w:t>
      </w:r>
      <w:r w:rsidRPr="00910F31">
        <w:rPr>
          <w:lang w:val="kk-KZ"/>
        </w:rPr>
        <w:t xml:space="preserve">дың функционалдық сауаттылығын дамытуға, болашақта шетел тілін меңгеру дағдысының артуын ілгерілетуге бағытталған. </w:t>
      </w:r>
      <w:r w:rsidRPr="00200551">
        <w:rPr>
          <w:lang w:val="kk-KZ"/>
        </w:rPr>
        <w:t>Функционалды сауаттылықты дамыту нәтижесінің бірі - шетел тіліндегі жазбаша, ауызша өнімді коммуникацияға қабілеттілік болып табылады.</w:t>
      </w:r>
    </w:p>
    <w:p w:rsidR="005D669D" w:rsidRPr="00200551" w:rsidRDefault="005D669D" w:rsidP="00221A8A">
      <w:pPr>
        <w:pStyle w:val="a4"/>
        <w:ind w:left="0" w:firstLine="567"/>
        <w:rPr>
          <w:lang w:val="kk-KZ"/>
        </w:rPr>
      </w:pPr>
      <w:r w:rsidRPr="00200551">
        <w:rPr>
          <w:lang w:val="kk-KZ"/>
        </w:rPr>
        <w:t>Орта мектептің жоғары сынып білім алушыларына шетел тілін оқытудың мақсаттары мен міндеттері осылайша туындаған.</w:t>
      </w:r>
    </w:p>
    <w:p w:rsidR="005D669D" w:rsidRPr="00200551" w:rsidRDefault="005D669D" w:rsidP="00221A8A">
      <w:pPr>
        <w:pStyle w:val="a6"/>
        <w:tabs>
          <w:tab w:val="left" w:pos="1332"/>
          <w:tab w:val="left" w:pos="3458"/>
          <w:tab w:val="left" w:pos="4194"/>
          <w:tab w:val="left" w:pos="5037"/>
          <w:tab w:val="left" w:pos="6518"/>
          <w:tab w:val="left" w:pos="7495"/>
          <w:tab w:val="left" w:pos="8767"/>
          <w:tab w:val="left" w:pos="9134"/>
        </w:tabs>
        <w:ind w:left="0" w:firstLine="567"/>
        <w:jc w:val="both"/>
        <w:rPr>
          <w:sz w:val="28"/>
          <w:szCs w:val="28"/>
          <w:lang w:val="kk-KZ"/>
        </w:rPr>
      </w:pPr>
      <w:r w:rsidRPr="00200551">
        <w:rPr>
          <w:sz w:val="28"/>
          <w:szCs w:val="28"/>
          <w:lang w:val="kk-KZ"/>
        </w:rPr>
        <w:t>10-11-сыныптарда шетел тілін оқытудың басты мақсаты - мәдени сұхбат жасауда  білім алушылардың шетел тілін қарым-қатынас құралы ретінде қолдану қабілетін дамытуда, әсіресе, мектептің білім беру саласындағы мәдениетаралық қарым-қатынасқа дайындауда, жастар туризмі, білім саласында өзіндік білімін көтеруде, Қазақстан Республикасында тұратын басқа ұлт өкілдерінің мәдениетімен, тұрмыс-тіршіліктерінің ерекшелігімен танысуда, Қазақстанның әлемдік мәдениетке қосқан үлесімен танысуда қарым-қатынас құралы ретінде шетел тілін пайдалану мүмкіндігін дамытудан тұрады.</w:t>
      </w:r>
    </w:p>
    <w:p w:rsidR="005D669D" w:rsidRPr="00200551" w:rsidRDefault="005D669D" w:rsidP="00221A8A">
      <w:pPr>
        <w:pStyle w:val="a4"/>
        <w:ind w:left="0" w:firstLine="567"/>
        <w:rPr>
          <w:lang w:val="kk-KZ"/>
        </w:rPr>
      </w:pPr>
      <w:r w:rsidRPr="00200551">
        <w:rPr>
          <w:lang w:val="kk-KZ"/>
        </w:rPr>
        <w:t xml:space="preserve">Шетел тілін меңгеру заманауи коммуникативтік әдістер көмегімен </w:t>
      </w:r>
      <w:r w:rsidR="0032446D" w:rsidRPr="00200551">
        <w:rPr>
          <w:lang w:val="kk-KZ"/>
        </w:rPr>
        <w:t>білім алушылар</w:t>
      </w:r>
      <w:r w:rsidRPr="00200551">
        <w:rPr>
          <w:lang w:val="kk-KZ"/>
        </w:rPr>
        <w:t xml:space="preserve">дың интерактивті дағдыларын дамытуға мүмкіндік жасау және басқалармен қарым-қатынас жасау негізінде жақсы өткізуші болуын дамыту. шетел тілін білетін жақсы коммуникативті дағдылары бар </w:t>
      </w:r>
      <w:r w:rsidR="0032446D" w:rsidRPr="00200551">
        <w:rPr>
          <w:lang w:val="kk-KZ"/>
        </w:rPr>
        <w:t>білім алушылар</w:t>
      </w:r>
      <w:r w:rsidRPr="00200551">
        <w:rPr>
          <w:lang w:val="kk-KZ"/>
        </w:rPr>
        <w:t xml:space="preserve"> Қазақстан елінің дамуына өз үлестерін қосады.</w:t>
      </w:r>
    </w:p>
    <w:p w:rsidR="005D669D" w:rsidRPr="0062585A" w:rsidRDefault="005D669D" w:rsidP="00221A8A">
      <w:pPr>
        <w:pStyle w:val="a4"/>
        <w:ind w:left="0" w:firstLine="567"/>
        <w:rPr>
          <w:lang w:val="ru-RU"/>
        </w:rPr>
      </w:pPr>
      <w:r w:rsidRPr="0062585A">
        <w:rPr>
          <w:lang w:val="kk-KZ"/>
        </w:rPr>
        <w:t>Қазіргі</w:t>
      </w:r>
      <w:r w:rsidRPr="00200551">
        <w:rPr>
          <w:lang w:val="kk-KZ"/>
        </w:rPr>
        <w:t xml:space="preserve"> әлемдегі жаппай жаһандық коммуникация бойынша шетел тілінде қарым-қатынас жасай білу біліктілігінің шешуші маңызы бар. Білім алушылар шетел тілінде оқи білулері, жаза алулары және шетел тілінде өзінің қатарластарымен және мұғалімдерімен түсінісіп, жоғары деңгейде қарым- қатынас жасай алулары керек. </w:t>
      </w:r>
      <w:r w:rsidRPr="0062585A">
        <w:rPr>
          <w:lang w:val="ru-RU"/>
        </w:rPr>
        <w:t xml:space="preserve">Шетел тілі коммуникация, ғылым, бизнес, </w:t>
      </w:r>
      <w:r w:rsidRPr="0062585A">
        <w:rPr>
          <w:spacing w:val="-2"/>
          <w:lang w:val="ru-RU"/>
        </w:rPr>
        <w:t xml:space="preserve">бос </w:t>
      </w:r>
      <w:r w:rsidRPr="0062585A">
        <w:rPr>
          <w:lang w:val="ru-RU"/>
        </w:rPr>
        <w:t>уақыт, саяхат және спорт саласында жиі қолданылады. Білім алушының шет  тілі бойынша меңгерген жақсы білімі өзінің білімдік, экономикалық, әлеуметтік және мәдени тұрғыда дамуына зор мүмкіндік береді.</w:t>
      </w:r>
    </w:p>
    <w:p w:rsidR="005D669D" w:rsidRPr="0062585A" w:rsidRDefault="005D669D" w:rsidP="00221A8A">
      <w:pPr>
        <w:pStyle w:val="a4"/>
        <w:ind w:left="0" w:firstLine="567"/>
        <w:rPr>
          <w:lang w:val="ru-RU"/>
        </w:rPr>
      </w:pPr>
      <w:r w:rsidRPr="0062585A">
        <w:rPr>
          <w:lang w:val="ru-RU"/>
        </w:rPr>
        <w:t>Орта мектепте шетел тілінде білім беруді аяқтау кезеңінің негізгі айырмашылығы – шетел тілі бейіндік оқытуды жүзеге асырудың құралы болып табылуында. Нақты бейіндік бағыт, яғни оқу мазмұнын қайта құрылымдау есебінен, жалпы білім беру тақырыптарын қысқартумен, болашақ білім алушыларды мамандыққа бағытталған оқу материалының кіріспесімен, коммуникативтік құзыреттілікті, сөздік қорды байыту жолымен, мәтіндік материал негізінде бейіндік бағытты жетілдіру арқылы қол жеткізіледі.</w:t>
      </w:r>
    </w:p>
    <w:p w:rsidR="005D669D" w:rsidRPr="0062585A" w:rsidRDefault="005D669D" w:rsidP="00221A8A">
      <w:pPr>
        <w:pStyle w:val="a4"/>
        <w:ind w:left="0" w:firstLine="567"/>
        <w:rPr>
          <w:lang w:val="ru-RU"/>
        </w:rPr>
      </w:pPr>
      <w:r w:rsidRPr="0062585A">
        <w:rPr>
          <w:lang w:val="ru-RU"/>
        </w:rPr>
        <w:t xml:space="preserve">Сондай-ақ, жоғары сыныптарда «Рухани жаңғыру» бағдарламасын жүзеге асыруды жалғастыру ұсынылады. Бұл орайда, қазіргі әлемде және Қазақстанда шетел тілін білудің қажеттілігі мен маңыздылығы болашақта лауазымдық өсуге, кәсіби дамуға зор мүмкіндіктер ашатынын түсінуді қалыптастыру қажет. </w:t>
      </w:r>
    </w:p>
    <w:p w:rsidR="005D669D" w:rsidRPr="0062585A" w:rsidRDefault="005D669D" w:rsidP="00221A8A">
      <w:pPr>
        <w:pStyle w:val="a4"/>
        <w:ind w:left="0" w:firstLine="567"/>
        <w:rPr>
          <w:lang w:val="ru-RU"/>
        </w:rPr>
      </w:pPr>
      <w:r w:rsidRPr="0062585A">
        <w:rPr>
          <w:lang w:val="ru-RU"/>
        </w:rPr>
        <w:t xml:space="preserve">Шетел тілі сабақтарындағы тыңдау материалдарын пайдалану - жас ерекшеліктері мен жоғары сынып </w:t>
      </w:r>
      <w:r w:rsidR="00D83867" w:rsidRPr="0062585A">
        <w:rPr>
          <w:lang w:val="ru-RU"/>
        </w:rPr>
        <w:t>білім алу</w:t>
      </w:r>
      <w:r w:rsidRPr="0062585A">
        <w:rPr>
          <w:lang w:val="ru-RU"/>
        </w:rPr>
        <w:t>шыларының тұлғалық мүддесіне жауап беруі, елдегі оқытылатын тілдің олардың кәсіптік бағдарлық және қайта даярлаумен танысуды қамтамасыз етуге,таңдаған кәсіптің ерекшелігімен және шетел тілінің болашақ мамандықты меңгерудегі рөлімен танысуға, ғылыми-</w:t>
      </w:r>
      <w:r w:rsidRPr="0062585A">
        <w:rPr>
          <w:lang w:val="ru-RU"/>
        </w:rPr>
        <w:lastRenderedPageBreak/>
        <w:t>техникалық және мәдени өрлеуге қосылуға, таңдап алған салада кәсіби бағыттағы жалпы ой- өрісін кеңейтуді қамтамасыз етуі қажет.</w:t>
      </w:r>
    </w:p>
    <w:p w:rsidR="005D669D" w:rsidRPr="0062585A" w:rsidRDefault="005D669D" w:rsidP="00221A8A">
      <w:pPr>
        <w:pStyle w:val="a4"/>
        <w:ind w:left="0" w:firstLine="567"/>
        <w:rPr>
          <w:lang w:val="ru-RU"/>
        </w:rPr>
      </w:pPr>
      <w:r w:rsidRPr="0062585A">
        <w:rPr>
          <w:lang w:val="ru-RU"/>
        </w:rPr>
        <w:t>Бейіндік бағыттағы оқу материалдарымен жұмыс істеу кейбір продуктивті, рецептивті тілдік минимумдарды ұлғайтуға, сондай-ақ білімін, сөйлеу қызметінің барлық түрінде шеберлігі мен дағдысын арттыруға, әрі қарай колледждер мен жоғары оқу орындарында бейіндік бағыттағы базаны жалғастырып оқуға мүмкіндік береді.</w:t>
      </w:r>
    </w:p>
    <w:p w:rsidR="005D669D" w:rsidRPr="0062585A" w:rsidRDefault="005D669D" w:rsidP="00221A8A">
      <w:pPr>
        <w:pStyle w:val="a4"/>
        <w:ind w:left="0" w:firstLine="567"/>
        <w:rPr>
          <w:lang w:val="ru-RU"/>
        </w:rPr>
      </w:pPr>
      <w:r w:rsidRPr="0062585A">
        <w:rPr>
          <w:lang w:val="ru-RU"/>
        </w:rPr>
        <w:t>Тұлғалық және бейіндік бағыттағы оқыту мазмұны мен шығармашылық- креативті оқыту деңгейін көтеруге мүмкіндігі бар қолданылған оқыту технологиялары жалпыеуропалық стандартқа сәйкес шет тілдерін В1+ (В2) деңгейінде білуді қамтамасыз етуі тиіс. Білім алушылар тілдік және сөйлеу тақырыптарын игеруі тиіс, әңгімелесу барысында тілдік материалды пайдалану, оқу және нақты тақырыптар шеңберінде коммуникативтік міндеттерге сәйкес ауызша және жазбаша түрдегі монологтік және диалогтік сөйлеулерді түсіну және ой қорытуы тиіс.</w:t>
      </w:r>
    </w:p>
    <w:p w:rsidR="005D669D" w:rsidRPr="0062585A" w:rsidRDefault="005D669D" w:rsidP="00221A8A">
      <w:pPr>
        <w:ind w:firstLine="567"/>
        <w:jc w:val="both"/>
        <w:rPr>
          <w:i/>
          <w:sz w:val="28"/>
          <w:szCs w:val="28"/>
          <w:lang w:val="ru-RU"/>
        </w:rPr>
      </w:pPr>
      <w:r w:rsidRPr="0062585A">
        <w:rPr>
          <w:i/>
          <w:sz w:val="28"/>
          <w:szCs w:val="28"/>
          <w:lang w:val="ru-RU"/>
        </w:rPr>
        <w:t>Шетел тілі бойынша сағат саны:</w:t>
      </w:r>
    </w:p>
    <w:p w:rsidR="005D669D" w:rsidRPr="0062585A" w:rsidRDefault="005D669D" w:rsidP="00221A8A">
      <w:pPr>
        <w:tabs>
          <w:tab w:val="left" w:pos="983"/>
        </w:tabs>
        <w:ind w:firstLine="567"/>
        <w:jc w:val="both"/>
        <w:rPr>
          <w:sz w:val="28"/>
          <w:szCs w:val="28"/>
          <w:lang w:val="ru-RU"/>
        </w:rPr>
      </w:pPr>
      <w:r w:rsidRPr="0062585A">
        <w:rPr>
          <w:sz w:val="28"/>
          <w:szCs w:val="28"/>
          <w:lang w:val="ru-RU"/>
        </w:rPr>
        <w:t>қоғамдық-гуманитарлықбағытта:</w:t>
      </w:r>
    </w:p>
    <w:p w:rsidR="005D669D" w:rsidRPr="0062585A" w:rsidRDefault="005D669D" w:rsidP="00221A8A">
      <w:pPr>
        <w:pStyle w:val="a4"/>
        <w:ind w:left="0" w:firstLine="567"/>
        <w:rPr>
          <w:lang w:val="ru-RU"/>
        </w:rPr>
      </w:pPr>
      <w:r w:rsidRPr="0062585A">
        <w:rPr>
          <w:lang w:val="ru-RU"/>
        </w:rPr>
        <w:t>10-11-сыныптарда – аптасына 4 сағат</w:t>
      </w:r>
      <w:r w:rsidR="00B771AC" w:rsidRPr="0062585A">
        <w:rPr>
          <w:lang w:val="ru-RU"/>
        </w:rPr>
        <w:t>тан</w:t>
      </w:r>
      <w:r w:rsidRPr="0062585A">
        <w:rPr>
          <w:lang w:val="ru-RU"/>
        </w:rPr>
        <w:t xml:space="preserve">, </w:t>
      </w:r>
      <w:r w:rsidRPr="0062585A">
        <w:rPr>
          <w:lang w:val="kk-KZ"/>
        </w:rPr>
        <w:t xml:space="preserve">оқу </w:t>
      </w:r>
      <w:r w:rsidRPr="0062585A">
        <w:rPr>
          <w:lang w:val="ru-RU"/>
        </w:rPr>
        <w:t>жылын</w:t>
      </w:r>
      <w:r w:rsidRPr="0062585A">
        <w:rPr>
          <w:lang w:val="kk-KZ"/>
        </w:rPr>
        <w:t>да</w:t>
      </w:r>
      <w:r w:rsidRPr="0062585A">
        <w:rPr>
          <w:lang w:val="ru-RU"/>
        </w:rPr>
        <w:t xml:space="preserve"> 136сағат</w:t>
      </w:r>
      <w:r w:rsidR="00B771AC" w:rsidRPr="0062585A">
        <w:rPr>
          <w:lang w:val="ru-RU"/>
        </w:rPr>
        <w:t>ты</w:t>
      </w:r>
      <w:r w:rsidRPr="0062585A">
        <w:rPr>
          <w:lang w:val="ru-RU"/>
        </w:rPr>
        <w:t>;</w:t>
      </w:r>
    </w:p>
    <w:p w:rsidR="005D669D" w:rsidRPr="0062585A" w:rsidRDefault="005D669D" w:rsidP="00221A8A">
      <w:pPr>
        <w:tabs>
          <w:tab w:val="left" w:pos="982"/>
        </w:tabs>
        <w:ind w:firstLine="567"/>
        <w:jc w:val="both"/>
        <w:rPr>
          <w:sz w:val="28"/>
          <w:szCs w:val="28"/>
          <w:lang w:val="ru-RU"/>
        </w:rPr>
      </w:pPr>
      <w:r w:rsidRPr="0062585A">
        <w:rPr>
          <w:sz w:val="28"/>
          <w:szCs w:val="28"/>
          <w:lang w:val="ru-RU"/>
        </w:rPr>
        <w:t>жаратылыстану-математикалықбағытта:</w:t>
      </w:r>
    </w:p>
    <w:p w:rsidR="005D669D" w:rsidRPr="0062585A" w:rsidRDefault="005D669D" w:rsidP="00221A8A">
      <w:pPr>
        <w:pStyle w:val="a4"/>
        <w:ind w:left="0" w:firstLine="567"/>
        <w:rPr>
          <w:lang w:val="ru-RU"/>
        </w:rPr>
      </w:pPr>
      <w:r w:rsidRPr="0062585A">
        <w:rPr>
          <w:lang w:val="ru-RU"/>
        </w:rPr>
        <w:t>10-11-сыныптарда аптасына 2 сағат</w:t>
      </w:r>
      <w:r w:rsidR="00B771AC" w:rsidRPr="0062585A">
        <w:rPr>
          <w:lang w:val="ru-RU"/>
        </w:rPr>
        <w:t>тан</w:t>
      </w:r>
      <w:r w:rsidRPr="0062585A">
        <w:rPr>
          <w:lang w:val="ru-RU"/>
        </w:rPr>
        <w:t xml:space="preserve">, </w:t>
      </w:r>
      <w:r w:rsidRPr="0062585A">
        <w:rPr>
          <w:lang w:val="kk-KZ"/>
        </w:rPr>
        <w:t xml:space="preserve">оқу </w:t>
      </w:r>
      <w:r w:rsidRPr="0062585A">
        <w:rPr>
          <w:lang w:val="ru-RU"/>
        </w:rPr>
        <w:t>жылын</w:t>
      </w:r>
      <w:r w:rsidRPr="0062585A">
        <w:rPr>
          <w:lang w:val="kk-KZ"/>
        </w:rPr>
        <w:t>да</w:t>
      </w:r>
      <w:r w:rsidRPr="0062585A">
        <w:rPr>
          <w:lang w:val="ru-RU"/>
        </w:rPr>
        <w:t xml:space="preserve"> 68 сағат</w:t>
      </w:r>
      <w:r w:rsidR="00B771AC" w:rsidRPr="0062585A">
        <w:rPr>
          <w:lang w:val="ru-RU"/>
        </w:rPr>
        <w:t>ты құрайды</w:t>
      </w:r>
      <w:r w:rsidRPr="0062585A">
        <w:rPr>
          <w:lang w:val="ru-RU"/>
        </w:rPr>
        <w:t>.</w:t>
      </w:r>
    </w:p>
    <w:p w:rsidR="005D669D" w:rsidRPr="0062585A" w:rsidRDefault="00D83867" w:rsidP="00221A8A">
      <w:pPr>
        <w:ind w:firstLine="567"/>
        <w:jc w:val="both"/>
        <w:rPr>
          <w:i/>
          <w:sz w:val="28"/>
          <w:szCs w:val="28"/>
          <w:lang w:val="ru-RU"/>
        </w:rPr>
      </w:pPr>
      <w:r w:rsidRPr="0062585A">
        <w:rPr>
          <w:i/>
          <w:sz w:val="28"/>
          <w:szCs w:val="28"/>
          <w:lang w:val="ru-RU"/>
        </w:rPr>
        <w:t>Білім ал</w:t>
      </w:r>
      <w:r w:rsidR="005D669D" w:rsidRPr="0062585A">
        <w:rPr>
          <w:i/>
          <w:sz w:val="28"/>
          <w:szCs w:val="28"/>
          <w:lang w:val="ru-RU"/>
        </w:rPr>
        <w:t>ушы дәптерлерінің саны мен түрлері</w:t>
      </w:r>
      <w:r w:rsidR="005D669D" w:rsidRPr="0062585A">
        <w:rPr>
          <w:i/>
          <w:sz w:val="28"/>
          <w:szCs w:val="28"/>
          <w:lang w:val="kk-KZ"/>
        </w:rPr>
        <w:t xml:space="preserve">не, </w:t>
      </w:r>
      <w:r w:rsidRPr="0062585A">
        <w:rPr>
          <w:i/>
          <w:sz w:val="28"/>
          <w:szCs w:val="28"/>
          <w:lang w:val="kk-KZ"/>
        </w:rPr>
        <w:t>білім ал</w:t>
      </w:r>
      <w:r w:rsidR="005D669D" w:rsidRPr="0062585A">
        <w:rPr>
          <w:i/>
          <w:sz w:val="28"/>
          <w:szCs w:val="28"/>
          <w:lang w:val="ru-RU"/>
        </w:rPr>
        <w:t>ушы дәптерін жүргізуге қойылатын негізгі талапта</w:t>
      </w:r>
      <w:r w:rsidR="005D669D" w:rsidRPr="0062585A">
        <w:rPr>
          <w:i/>
          <w:sz w:val="28"/>
          <w:szCs w:val="28"/>
          <w:lang w:val="kk-KZ"/>
        </w:rPr>
        <w:t>рға және д</w:t>
      </w:r>
      <w:r w:rsidR="005D669D" w:rsidRPr="0062585A">
        <w:rPr>
          <w:i/>
          <w:sz w:val="28"/>
          <w:szCs w:val="28"/>
          <w:lang w:val="ru-RU"/>
        </w:rPr>
        <w:t>әптерлерді тексеруге қойылатын негізгі талаптарға берілетін ұсыныстар өзгеріссіз қалады. Бұл талаптар 2017-2018 оқу жылына арналған Әдістемелік нұсқау хатта көрсетілген.</w:t>
      </w:r>
    </w:p>
    <w:p w:rsidR="005D669D" w:rsidRPr="0062585A" w:rsidRDefault="005D669D" w:rsidP="005D669D">
      <w:pPr>
        <w:ind w:firstLine="709"/>
        <w:jc w:val="both"/>
        <w:rPr>
          <w:sz w:val="28"/>
          <w:szCs w:val="28"/>
          <w:lang w:val="ru-RU"/>
        </w:rPr>
      </w:pPr>
      <w:r w:rsidRPr="0062585A">
        <w:rPr>
          <w:b/>
          <w:i/>
          <w:sz w:val="28"/>
          <w:szCs w:val="28"/>
          <w:lang w:val="ru-RU"/>
        </w:rPr>
        <w:t>Ұсынылатын бақылау жұмыстарының нормалары</w:t>
      </w:r>
    </w:p>
    <w:p w:rsidR="005D669D" w:rsidRPr="0062585A" w:rsidRDefault="005D669D" w:rsidP="005D669D">
      <w:pPr>
        <w:pStyle w:val="a4"/>
        <w:ind w:left="0" w:firstLine="709"/>
        <w:rPr>
          <w:lang w:val="ru-RU"/>
        </w:rPr>
      </w:pPr>
      <w:r w:rsidRPr="0062585A">
        <w:rPr>
          <w:lang w:val="ru-RU"/>
        </w:rPr>
        <w:t>Алған білімдерінің динамикасы мен мониторингін анықтау үшін оқу жылында 7 бақылау жұмысын жүргізу ұсынылады. Жаңа форматтағы ҰБТ стандартына сәйкес тестілеу тапсырмаларын 40 сұраққа дейін көбейту ұсынылады. Жұмыс түрін ҰБТ жүйесі бойынша бағалау ұсынылады</w:t>
      </w:r>
      <w:r w:rsidRPr="0062585A">
        <w:rPr>
          <w:lang w:val="kk-KZ"/>
        </w:rPr>
        <w:t>:</w:t>
      </w:r>
      <w:r w:rsidRPr="0062585A">
        <w:rPr>
          <w:lang w:val="ru-RU"/>
        </w:rPr>
        <w:t xml:space="preserve"> «5» деген баға – 33-40 балл, «4» деген баға -25-32 балл, «3» деген баға – 9-24 балл.</w:t>
      </w:r>
    </w:p>
    <w:p w:rsidR="005D669D" w:rsidRPr="0062585A" w:rsidRDefault="005D669D" w:rsidP="005D669D">
      <w:pPr>
        <w:pStyle w:val="a4"/>
        <w:ind w:left="0" w:firstLine="709"/>
        <w:rPr>
          <w:lang w:val="kk-KZ"/>
        </w:rPr>
      </w:pPr>
      <w:r w:rsidRPr="0062585A">
        <w:rPr>
          <w:lang w:val="ru-RU"/>
        </w:rPr>
        <w:t>№1 кіріспе тест. Бұл жұмыс түрі өткен оқу жылында алған білімдердің диагностикасы мен бақылауын қарастырады, тек лексика-грамматикалық аспектілерін қамтиды.</w:t>
      </w:r>
      <w:r w:rsidRPr="0062585A">
        <w:rPr>
          <w:lang w:val="kk-KZ"/>
        </w:rPr>
        <w:t xml:space="preserve"> Тест тапсырмаларының саны - 40, жауаптар нұсқаларының саны -5. «2» деген бағаны қою ұсынылмайды, өйткені оқу жылының бірінші күндерінен бастап </w:t>
      </w:r>
      <w:r w:rsidR="00E470B8" w:rsidRPr="0062585A">
        <w:rPr>
          <w:lang w:val="kk-KZ"/>
        </w:rPr>
        <w:t>білім алушы</w:t>
      </w:r>
      <w:r w:rsidRPr="0062585A">
        <w:rPr>
          <w:lang w:val="kk-KZ"/>
        </w:rPr>
        <w:t>ның пәнге деген қызығушылығы мен ынтасын төмендетуі мүмкін.</w:t>
      </w:r>
    </w:p>
    <w:p w:rsidR="005D669D" w:rsidRPr="0062585A" w:rsidRDefault="005D669D" w:rsidP="005D669D">
      <w:pPr>
        <w:pStyle w:val="a4"/>
        <w:ind w:left="0" w:firstLine="709"/>
        <w:rPr>
          <w:lang w:val="kk-KZ"/>
        </w:rPr>
      </w:pPr>
      <w:r w:rsidRPr="0062585A">
        <w:rPr>
          <w:lang w:val="kk-KZ"/>
        </w:rPr>
        <w:t xml:space="preserve">Шетел тілі бойынша № 2 бақылау жұмысы – 1-тоқсан қорытындысы бойынша. Бұл бақылау жұмысы тіл дамытудың барлық бағыттарын есепке </w:t>
      </w:r>
      <w:r w:rsidRPr="0062585A">
        <w:rPr>
          <w:spacing w:val="-3"/>
          <w:lang w:val="kk-KZ"/>
        </w:rPr>
        <w:t xml:space="preserve">ала </w:t>
      </w:r>
      <w:r w:rsidRPr="0062585A">
        <w:rPr>
          <w:lang w:val="kk-KZ"/>
        </w:rPr>
        <w:t xml:space="preserve">отырып, 1-тоқсанда меңгерген материалды қамтиды. Лексика, грамматика бойынша 20 тапсырма, тыңдалым бойынша-10 тапсырма, оқылым бойынша –  10 тапсырма. </w:t>
      </w:r>
    </w:p>
    <w:p w:rsidR="005D669D" w:rsidRPr="0062585A" w:rsidRDefault="005D669D" w:rsidP="005D669D">
      <w:pPr>
        <w:pStyle w:val="a4"/>
        <w:ind w:left="0" w:firstLine="709"/>
        <w:rPr>
          <w:lang w:val="kk-KZ"/>
        </w:rPr>
      </w:pPr>
      <w:r w:rsidRPr="0062585A">
        <w:rPr>
          <w:lang w:val="kk-KZ"/>
        </w:rPr>
        <w:t xml:space="preserve">Шетел тілі бойынша № 3 бақылау жұмысы – 2-тоқсан қорытындысы бойынша. Бұл бақылау жұмысы тіл дамытудың барлық бағыттарын есепке ала отырып, 2-тоқсанда меңгерген материалды қамтиды. Лексика, грамматика </w:t>
      </w:r>
      <w:r w:rsidRPr="0062585A">
        <w:rPr>
          <w:lang w:val="kk-KZ"/>
        </w:rPr>
        <w:lastRenderedPageBreak/>
        <w:t xml:space="preserve">бойынша 20 тапсырма, тыңдалым бойынша-10 тапсырма, оқылым бойынша –  10 тапсырма. </w:t>
      </w:r>
    </w:p>
    <w:p w:rsidR="005D669D" w:rsidRPr="0062585A" w:rsidRDefault="005D669D" w:rsidP="005D669D">
      <w:pPr>
        <w:pStyle w:val="a4"/>
        <w:ind w:left="0" w:firstLine="709"/>
        <w:rPr>
          <w:lang w:val="kk-KZ"/>
        </w:rPr>
      </w:pPr>
      <w:r w:rsidRPr="0062585A">
        <w:rPr>
          <w:lang w:val="kk-KZ"/>
        </w:rPr>
        <w:t xml:space="preserve">№ 4 диагностикалық тест. Бұл алдыңғы екі оқу тоқсанда алған  білімдердің бақылау мен динамикасын қарастырады, тек лексика- грамматикалық аспектісін қамтиды. Тест тапсырмаларының саны – 40, жауаптар нұсқаларының саны – 5. «2» деген бағаны қою ұсынылмайды, өйткені </w:t>
      </w:r>
      <w:r w:rsidR="00E470B8" w:rsidRPr="0062585A">
        <w:rPr>
          <w:lang w:val="kk-KZ"/>
        </w:rPr>
        <w:t>білім алушы</w:t>
      </w:r>
      <w:r w:rsidRPr="0062585A">
        <w:rPr>
          <w:lang w:val="kk-KZ"/>
        </w:rPr>
        <w:t>ның пәнге деген қызығушылығы мен ынтасын  төмендетуі мүмкін.</w:t>
      </w:r>
    </w:p>
    <w:p w:rsidR="005D669D" w:rsidRPr="0062585A" w:rsidRDefault="005D669D" w:rsidP="005D669D">
      <w:pPr>
        <w:pStyle w:val="a4"/>
        <w:ind w:left="0" w:firstLine="709"/>
        <w:rPr>
          <w:lang w:val="kk-KZ"/>
        </w:rPr>
      </w:pPr>
      <w:r w:rsidRPr="0062585A">
        <w:rPr>
          <w:lang w:val="kk-KZ"/>
        </w:rPr>
        <w:t xml:space="preserve">Шетел тілі бойынша № 5 бақылау жұмысы – 3-тоқсан қорытындысы бойыша. Бұл бақылау жұмысы тіл дамытудың барлық бағыттарын есепке ала отырып, 3-тоқсанда меңгерген материалды қамтиды. Лексика, грамматика бойынша 20 тапсырма, тыңдалым бойынша-10 тапсырма, оқылым бойынша –  10 тапсырма. </w:t>
      </w:r>
    </w:p>
    <w:p w:rsidR="005D669D" w:rsidRPr="0062585A" w:rsidRDefault="005D669D" w:rsidP="005D669D">
      <w:pPr>
        <w:pStyle w:val="a4"/>
        <w:ind w:left="0" w:firstLine="709"/>
        <w:rPr>
          <w:lang w:val="kk-KZ"/>
        </w:rPr>
      </w:pPr>
      <w:r w:rsidRPr="0062585A">
        <w:rPr>
          <w:lang w:val="kk-KZ"/>
        </w:rPr>
        <w:t xml:space="preserve">Шетел тілі бойынша № 6 бақылау жұмысы – 4-тоқсан қорытындысы бойынша. Бұл бақылау жұмысы тіл дамытудың барлық бағыттарын есепке ала отырып, 4-тоқсанда меңгерген материалды қамтиды. Лексика, грамматика бойынша 20 тапсырма, тыңдалым бойынша-10 тапсырма, оқылым бойынша –  10 тапсырма. </w:t>
      </w:r>
    </w:p>
    <w:p w:rsidR="005D669D" w:rsidRPr="0062585A" w:rsidRDefault="005D669D" w:rsidP="005D669D">
      <w:pPr>
        <w:pStyle w:val="a4"/>
        <w:ind w:left="0" w:firstLine="709"/>
        <w:rPr>
          <w:lang w:val="kk-KZ"/>
        </w:rPr>
      </w:pPr>
      <w:r w:rsidRPr="0062585A">
        <w:rPr>
          <w:lang w:val="kk-KZ"/>
        </w:rPr>
        <w:t xml:space="preserve">Шетел тілі бойынша №7 бақылау жұмысы – оқу жылы бойынша барлық оқылған тақырыптарды қамтиды. Лексика, грамматика бойынша 20 тапсырма, тыңдалым бойынша-10 тапсырма, оқылым бойынша – 10 тапсырма. </w:t>
      </w:r>
    </w:p>
    <w:p w:rsidR="005D669D" w:rsidRPr="0062585A" w:rsidRDefault="005D669D" w:rsidP="005D669D">
      <w:pPr>
        <w:pStyle w:val="210"/>
        <w:ind w:left="0" w:right="0" w:firstLine="709"/>
        <w:jc w:val="both"/>
        <w:rPr>
          <w:lang w:val="kk-KZ"/>
        </w:rPr>
      </w:pPr>
      <w:r w:rsidRPr="0062585A">
        <w:rPr>
          <w:lang w:val="kk-KZ"/>
        </w:rPr>
        <w:t>Ұсынылатын жазба жұмыстар</w:t>
      </w:r>
      <w:r w:rsidR="00221A8A" w:rsidRPr="0062585A">
        <w:rPr>
          <w:lang w:val="kk-KZ"/>
        </w:rPr>
        <w:t>ын</w:t>
      </w:r>
      <w:r w:rsidR="00780F7A" w:rsidRPr="0062585A">
        <w:rPr>
          <w:lang w:val="kk-KZ"/>
        </w:rPr>
        <w:t>ың нормалары</w:t>
      </w:r>
    </w:p>
    <w:p w:rsidR="005D669D" w:rsidRPr="0062585A" w:rsidRDefault="00680F72" w:rsidP="005D669D">
      <w:pPr>
        <w:pStyle w:val="a4"/>
        <w:ind w:left="0" w:firstLine="709"/>
        <w:rPr>
          <w:lang w:val="kk-KZ"/>
        </w:rPr>
      </w:pPr>
      <w:r w:rsidRPr="0062585A">
        <w:rPr>
          <w:lang w:val="kk-KZ"/>
        </w:rPr>
        <w:t>Білім ал</w:t>
      </w:r>
      <w:r w:rsidR="005D669D" w:rsidRPr="0062585A">
        <w:rPr>
          <w:lang w:val="kk-KZ"/>
        </w:rPr>
        <w:t xml:space="preserve">ушылардың функционалдық сауаттылығын дамыту үшін жазба жұмыстарын, соның ішінде эссе жазу ұсынылады. Жұмыстың бұл түрі </w:t>
      </w:r>
      <w:r w:rsidRPr="0062585A">
        <w:rPr>
          <w:lang w:val="kk-KZ"/>
        </w:rPr>
        <w:t>білім ал</w:t>
      </w:r>
      <w:r w:rsidR="005D669D" w:rsidRPr="0062585A">
        <w:rPr>
          <w:lang w:val="kk-KZ"/>
        </w:rPr>
        <w:t>ушылардың сын тұрғысынан ойлауын және жазылым дағдыларын  дамытуына мүмкіндік береді. Эссе жазуда(барлық артикль сөздерді, есімдіктер мен қосымшаларды ескере отырып)келесі сөздердің нормаларын ұсынамыз:</w:t>
      </w:r>
    </w:p>
    <w:p w:rsidR="005D669D" w:rsidRPr="0062585A" w:rsidRDefault="005D669D" w:rsidP="005D669D">
      <w:pPr>
        <w:pStyle w:val="a4"/>
        <w:ind w:left="0" w:firstLine="709"/>
        <w:rPr>
          <w:lang w:val="kk-KZ"/>
        </w:rPr>
      </w:pPr>
      <w:r w:rsidRPr="0062585A">
        <w:rPr>
          <w:lang w:val="kk-KZ"/>
        </w:rPr>
        <w:t>10-11-сыныптарда 140-150 сөз.</w:t>
      </w:r>
    </w:p>
    <w:p w:rsidR="005D669D" w:rsidRPr="0062585A" w:rsidRDefault="005D669D" w:rsidP="005D669D">
      <w:pPr>
        <w:pStyle w:val="a4"/>
        <w:ind w:left="0" w:firstLine="709"/>
        <w:rPr>
          <w:lang w:val="kk-KZ"/>
        </w:rPr>
      </w:pPr>
      <w:r w:rsidRPr="0062585A">
        <w:rPr>
          <w:lang w:val="kk-KZ"/>
        </w:rPr>
        <w:t>Оқытылатын пәнге деген уәж бен қызығушылықты арттыру үшін пән бойынша үйірме жұмысының бір түрін ұйымдастыруға болады, мысалы мәнерлеп оқу клубы. Бұл клубтың мақсаты - шетел әдебиетіне деген қызығушылықты арттыру. Көптілділікті дамытатын «Полиглот» клубын құру ұсынылады. Клуб мүшелерінің жиыны  ең аз дегенде жылына 4 рет болады, соңғысы есеп беру.</w:t>
      </w:r>
    </w:p>
    <w:p w:rsidR="007923D4" w:rsidRPr="0062585A" w:rsidRDefault="007923D4" w:rsidP="005D669D">
      <w:pPr>
        <w:tabs>
          <w:tab w:val="left" w:pos="851"/>
        </w:tabs>
        <w:ind w:firstLine="709"/>
        <w:jc w:val="both"/>
        <w:rPr>
          <w:b/>
          <w:sz w:val="28"/>
          <w:szCs w:val="28"/>
          <w:lang w:val="kk-KZ"/>
        </w:rPr>
      </w:pPr>
    </w:p>
    <w:p w:rsidR="005D669D" w:rsidRPr="0062585A" w:rsidRDefault="005D669D" w:rsidP="003D45A3">
      <w:pPr>
        <w:tabs>
          <w:tab w:val="left" w:pos="851"/>
        </w:tabs>
        <w:jc w:val="center"/>
        <w:rPr>
          <w:sz w:val="28"/>
          <w:szCs w:val="28"/>
          <w:shd w:val="clear" w:color="auto" w:fill="FFFFFF"/>
          <w:lang w:val="kk-KZ"/>
        </w:rPr>
      </w:pPr>
      <w:r w:rsidRPr="0062585A">
        <w:rPr>
          <w:b/>
          <w:sz w:val="28"/>
          <w:szCs w:val="28"/>
          <w:lang w:val="kk-KZ"/>
        </w:rPr>
        <w:t>«МАТЕМАТИКА ЖӘНЕ ИНФОРМАТИКА»</w:t>
      </w:r>
      <w:r w:rsidR="00C93E59" w:rsidRPr="0062585A">
        <w:rPr>
          <w:b/>
          <w:sz w:val="28"/>
          <w:szCs w:val="28"/>
          <w:lang w:val="kk-KZ"/>
        </w:rPr>
        <w:t xml:space="preserve"> </w:t>
      </w:r>
      <w:r w:rsidRPr="0062585A">
        <w:rPr>
          <w:b/>
          <w:sz w:val="28"/>
          <w:szCs w:val="28"/>
          <w:lang w:val="kk-KZ"/>
        </w:rPr>
        <w:t>БІЛІМ САЛАСЫ</w:t>
      </w:r>
    </w:p>
    <w:p w:rsidR="005D669D" w:rsidRPr="0062585A" w:rsidRDefault="005D669D" w:rsidP="003D45A3">
      <w:pPr>
        <w:tabs>
          <w:tab w:val="left" w:pos="851"/>
        </w:tabs>
        <w:ind w:firstLine="680"/>
        <w:jc w:val="center"/>
        <w:rPr>
          <w:sz w:val="28"/>
          <w:szCs w:val="28"/>
          <w:lang w:val="kk-KZ"/>
        </w:rPr>
      </w:pPr>
    </w:p>
    <w:p w:rsidR="005D669D" w:rsidRPr="0062585A" w:rsidRDefault="005D669D" w:rsidP="005D669D">
      <w:pPr>
        <w:pStyle w:val="Default"/>
        <w:ind w:firstLine="680"/>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Жалпы орта білім деңгейінде «Математика және информатика» білім саласы бойынша </w:t>
      </w:r>
      <w:r w:rsidRPr="0062585A">
        <w:rPr>
          <w:rFonts w:ascii="Times New Roman" w:hAnsi="Times New Roman" w:cs="Times New Roman"/>
          <w:bCs/>
          <w:color w:val="auto"/>
          <w:sz w:val="28"/>
          <w:szCs w:val="28"/>
          <w:lang w:val="kk-KZ"/>
        </w:rPr>
        <w:t xml:space="preserve">«Алгебра және анализ бастамалары», «Геометрия», «Информатика» </w:t>
      </w:r>
      <w:r w:rsidRPr="0062585A">
        <w:rPr>
          <w:rFonts w:ascii="Times New Roman" w:hAnsi="Times New Roman" w:cs="Times New Roman"/>
          <w:color w:val="auto"/>
          <w:sz w:val="28"/>
          <w:szCs w:val="28"/>
          <w:lang w:val="kk-KZ"/>
        </w:rPr>
        <w:t>пәндері екі бағыт бойынша (жаратылыстану-математика</w:t>
      </w:r>
      <w:r w:rsidR="00680F72" w:rsidRPr="0062585A">
        <w:rPr>
          <w:rFonts w:ascii="Times New Roman" w:hAnsi="Times New Roman" w:cs="Times New Roman"/>
          <w:color w:val="auto"/>
          <w:sz w:val="28"/>
          <w:szCs w:val="28"/>
          <w:lang w:val="kk-KZ"/>
        </w:rPr>
        <w:t>лық бағыт</w:t>
      </w:r>
      <w:r w:rsidR="003D45A3" w:rsidRPr="0062585A">
        <w:rPr>
          <w:rFonts w:ascii="Times New Roman" w:hAnsi="Times New Roman" w:cs="Times New Roman"/>
          <w:color w:val="auto"/>
          <w:sz w:val="28"/>
          <w:szCs w:val="28"/>
          <w:lang w:val="kk-KZ"/>
        </w:rPr>
        <w:t xml:space="preserve"> және қоғамдық-</w:t>
      </w:r>
      <w:r w:rsidRPr="0062585A">
        <w:rPr>
          <w:rFonts w:ascii="Times New Roman" w:hAnsi="Times New Roman" w:cs="Times New Roman"/>
          <w:color w:val="auto"/>
          <w:sz w:val="28"/>
          <w:szCs w:val="28"/>
          <w:lang w:val="kk-KZ"/>
        </w:rPr>
        <w:t xml:space="preserve">гуманитарлық бағыт) оқытылады. </w:t>
      </w:r>
    </w:p>
    <w:p w:rsidR="005D669D" w:rsidRPr="0062585A" w:rsidRDefault="005D669D" w:rsidP="005D669D">
      <w:pPr>
        <w:pStyle w:val="Default"/>
        <w:ind w:firstLine="680"/>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Жаратылыстану-математика</w:t>
      </w:r>
      <w:r w:rsidR="00680F72" w:rsidRPr="0062585A">
        <w:rPr>
          <w:rFonts w:ascii="Times New Roman" w:hAnsi="Times New Roman" w:cs="Times New Roman"/>
          <w:color w:val="auto"/>
          <w:sz w:val="28"/>
          <w:szCs w:val="28"/>
          <w:lang w:val="kk-KZ"/>
        </w:rPr>
        <w:t>лық бағыт</w:t>
      </w:r>
      <w:r w:rsidRPr="0062585A">
        <w:rPr>
          <w:rFonts w:ascii="Times New Roman" w:hAnsi="Times New Roman" w:cs="Times New Roman"/>
          <w:color w:val="auto"/>
          <w:sz w:val="28"/>
          <w:szCs w:val="28"/>
          <w:lang w:val="kk-KZ"/>
        </w:rPr>
        <w:t xml:space="preserve"> бойынша математикадан білім  мазмұны </w:t>
      </w:r>
      <w:r w:rsidR="00680F72" w:rsidRPr="0062585A">
        <w:rPr>
          <w:rFonts w:ascii="Times New Roman" w:hAnsi="Times New Roman" w:cs="Times New Roman"/>
          <w:color w:val="auto"/>
          <w:sz w:val="28"/>
          <w:szCs w:val="28"/>
          <w:lang w:val="kk-KZ"/>
        </w:rPr>
        <w:t>білім ал</w:t>
      </w:r>
      <w:r w:rsidRPr="0062585A">
        <w:rPr>
          <w:rFonts w:ascii="Times New Roman" w:hAnsi="Times New Roman" w:cs="Times New Roman"/>
          <w:color w:val="auto"/>
          <w:sz w:val="28"/>
          <w:szCs w:val="28"/>
          <w:lang w:val="kk-KZ"/>
        </w:rPr>
        <w:t xml:space="preserve">ушылардың бойында қоршаған әлем туралы біртұтас түсініктің қалыптасуына, </w:t>
      </w:r>
      <w:r w:rsidR="00680F72" w:rsidRPr="0062585A">
        <w:rPr>
          <w:rFonts w:ascii="Times New Roman" w:hAnsi="Times New Roman" w:cs="Times New Roman"/>
          <w:color w:val="auto"/>
          <w:sz w:val="28"/>
          <w:szCs w:val="28"/>
          <w:lang w:val="kk-KZ"/>
        </w:rPr>
        <w:t>білім ал</w:t>
      </w:r>
      <w:r w:rsidRPr="0062585A">
        <w:rPr>
          <w:rFonts w:ascii="Times New Roman" w:hAnsi="Times New Roman" w:cs="Times New Roman"/>
          <w:color w:val="auto"/>
          <w:sz w:val="28"/>
          <w:szCs w:val="28"/>
          <w:lang w:val="kk-KZ"/>
        </w:rPr>
        <w:t xml:space="preserve">ушылардың интеллектуалдық қабілеттерін дамытуға ықпал ететін жалпы ғылыми біліктерді меңгеруіне бағытталған. Кейбір нақты математикалық жағдаяттардың математикалық моделін </w:t>
      </w:r>
      <w:r w:rsidRPr="0062585A">
        <w:rPr>
          <w:rFonts w:ascii="Times New Roman" w:hAnsi="Times New Roman" w:cs="Times New Roman"/>
          <w:color w:val="auto"/>
          <w:sz w:val="28"/>
          <w:szCs w:val="28"/>
          <w:lang w:val="kk-KZ"/>
        </w:rPr>
        <w:lastRenderedPageBreak/>
        <w:t xml:space="preserve">интерпретациялауда және құрастыруда қалыптасатын біліктілік жаратылыстану-математикалық бағытта шынайы процестер мен құбылыстарды, теориялық мәселелерді зерттеуде және қолданбалы есептер шығаруда қолданылады. </w:t>
      </w:r>
    </w:p>
    <w:p w:rsidR="005D669D" w:rsidRPr="0062585A" w:rsidRDefault="005D669D" w:rsidP="005D669D">
      <w:pPr>
        <w:pStyle w:val="Default"/>
        <w:ind w:firstLine="680"/>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Математиканы оқытуда қалыптасқан теориялық сұрақтар мен есептерді шешудің зерттеу аппараты жаратылыстану-математика пәндерін оқыту үшін үлкен рөл атқарады. Жаратылыстану-математика</w:t>
      </w:r>
      <w:r w:rsidR="003D45A3" w:rsidRPr="0062585A">
        <w:rPr>
          <w:rFonts w:ascii="Times New Roman" w:hAnsi="Times New Roman" w:cs="Times New Roman"/>
          <w:color w:val="auto"/>
          <w:sz w:val="28"/>
          <w:szCs w:val="28"/>
          <w:lang w:val="kk-KZ"/>
        </w:rPr>
        <w:t>лық</w:t>
      </w:r>
      <w:r w:rsidRPr="0062585A">
        <w:rPr>
          <w:rFonts w:ascii="Times New Roman" w:hAnsi="Times New Roman" w:cs="Times New Roman"/>
          <w:color w:val="auto"/>
          <w:sz w:val="28"/>
          <w:szCs w:val="28"/>
          <w:lang w:val="kk-KZ"/>
        </w:rPr>
        <w:t xml:space="preserve"> бағыт</w:t>
      </w:r>
      <w:r w:rsidR="003D45A3" w:rsidRPr="0062585A">
        <w:rPr>
          <w:rFonts w:ascii="Times New Roman" w:hAnsi="Times New Roman" w:cs="Times New Roman"/>
          <w:color w:val="auto"/>
          <w:sz w:val="28"/>
          <w:szCs w:val="28"/>
          <w:lang w:val="kk-KZ"/>
        </w:rPr>
        <w:t>тағы</w:t>
      </w:r>
      <w:r w:rsidRPr="0062585A">
        <w:rPr>
          <w:rFonts w:ascii="Times New Roman" w:hAnsi="Times New Roman" w:cs="Times New Roman"/>
          <w:color w:val="auto"/>
          <w:sz w:val="28"/>
          <w:szCs w:val="28"/>
          <w:lang w:val="kk-KZ"/>
        </w:rPr>
        <w:t xml:space="preserve"> сыныптарда математика пәнін оқыту математикадан білімі мен біліктілігінің белгілі деңгейін талап ететін мамандық бойынша оқу орнында </w:t>
      </w:r>
      <w:r w:rsidR="003D45A3" w:rsidRPr="0062585A">
        <w:rPr>
          <w:rFonts w:ascii="Times New Roman" w:hAnsi="Times New Roman" w:cs="Times New Roman"/>
          <w:color w:val="auto"/>
          <w:sz w:val="28"/>
          <w:szCs w:val="28"/>
          <w:lang w:val="kk-KZ"/>
        </w:rPr>
        <w:t>білім ал</w:t>
      </w:r>
      <w:r w:rsidRPr="0062585A">
        <w:rPr>
          <w:rFonts w:ascii="Times New Roman" w:hAnsi="Times New Roman" w:cs="Times New Roman"/>
          <w:color w:val="auto"/>
          <w:sz w:val="28"/>
          <w:szCs w:val="28"/>
          <w:lang w:val="kk-KZ"/>
        </w:rPr>
        <w:t xml:space="preserve">ушының оқуын жалғастыру мүмкіндігін қамтамасыз етуі тиіс. </w:t>
      </w:r>
    </w:p>
    <w:p w:rsidR="005D669D" w:rsidRPr="0062585A" w:rsidRDefault="005D669D" w:rsidP="005D669D">
      <w:pPr>
        <w:pStyle w:val="aa"/>
        <w:widowControl w:val="0"/>
        <w:tabs>
          <w:tab w:val="left" w:pos="851"/>
        </w:tabs>
        <w:kinsoku w:val="0"/>
        <w:overflowPunct w:val="0"/>
        <w:spacing w:before="0" w:beforeAutospacing="0" w:after="0" w:afterAutospacing="0"/>
        <w:ind w:firstLine="680"/>
        <w:jc w:val="both"/>
        <w:rPr>
          <w:i/>
          <w:sz w:val="28"/>
          <w:szCs w:val="28"/>
          <w:lang w:val="kk-KZ"/>
        </w:rPr>
      </w:pPr>
      <w:r w:rsidRPr="0062585A">
        <w:rPr>
          <w:sz w:val="28"/>
          <w:szCs w:val="28"/>
          <w:lang w:val="kk-KZ"/>
        </w:rPr>
        <w:t>Қоғамдық-гуманитарлық бағыттағы сыныптарда математика курсын оқытудың ерекшелігі</w:t>
      </w:r>
      <w:r w:rsidRPr="0062585A">
        <w:rPr>
          <w:i/>
          <w:sz w:val="28"/>
          <w:szCs w:val="28"/>
          <w:lang w:val="kk-KZ"/>
        </w:rPr>
        <w:t xml:space="preserve"> – </w:t>
      </w:r>
      <w:r w:rsidRPr="0062585A">
        <w:rPr>
          <w:sz w:val="28"/>
          <w:szCs w:val="28"/>
          <w:lang w:val="kk-KZ"/>
        </w:rPr>
        <w:t xml:space="preserve">адамды жалпы мәдени дамуға бағыттау, математика заңдарымен таныстыру және қазіргі заманауи өмірде еркін бағдар алуына қажетті адамның іс-әрекеттеріне байланысты математикалық білім мен біліктілікті қалыптастыру болып табылады. </w:t>
      </w:r>
      <w:r w:rsidRPr="0062585A">
        <w:rPr>
          <w:i/>
          <w:sz w:val="28"/>
          <w:szCs w:val="28"/>
          <w:lang w:val="kk-KZ"/>
        </w:rPr>
        <w:t>Бұл курс үшін көптеген дәлелдеулері бар теориялық деректер берілмейді, теоремалардың қатаң түрде дәлелдеулері өте аз мөлшерде, негізінен, нақтылы пайымдаулардың үлгілері ретінде беріледі, түсіндірулер көрнекіліктермен негізделеді, жаттығулардың күрделілігі қарапайым деңгейімен шектеледі. Курстың кейбір дәстүрлі бөлімдері жалпыланған түрде (дәлелдеулерсіз, түсініктер деңгейінде) оқытылады.</w:t>
      </w:r>
    </w:p>
    <w:p w:rsidR="005D669D" w:rsidRPr="0062585A" w:rsidRDefault="005D669D" w:rsidP="005D669D">
      <w:pPr>
        <w:tabs>
          <w:tab w:val="left" w:pos="1134"/>
        </w:tabs>
        <w:ind w:firstLine="709"/>
        <w:jc w:val="both"/>
        <w:rPr>
          <w:sz w:val="28"/>
          <w:szCs w:val="28"/>
          <w:lang w:val="kk-KZ"/>
        </w:rPr>
      </w:pPr>
      <w:r w:rsidRPr="0062585A">
        <w:rPr>
          <w:sz w:val="28"/>
          <w:szCs w:val="28"/>
          <w:lang w:val="kk-KZ"/>
        </w:rPr>
        <w:t xml:space="preserve">Жалпы орта білім беру деңгейінің жаратылыстану-математикалық бағыттағы 10-11-сыныптары үшін </w:t>
      </w:r>
      <w:r w:rsidRPr="0062585A">
        <w:rPr>
          <w:b/>
          <w:sz w:val="28"/>
          <w:szCs w:val="28"/>
          <w:lang w:val="kk-KZ"/>
        </w:rPr>
        <w:t>«Информатика»</w:t>
      </w:r>
      <w:r w:rsidRPr="0062585A">
        <w:rPr>
          <w:sz w:val="28"/>
          <w:szCs w:val="28"/>
          <w:lang w:val="kk-KZ"/>
        </w:rPr>
        <w:t xml:space="preserve"> пәнін оқытудыңмақсаты қазіргі кездегі визуалды программалау технологиялары мен ақпараттық технологиялардың теориялық негіздері бойынша базалық білім жүйесін меңгеру, сонымен қатар осы құралдармен жұмыс істеу дағдысын қалыптастыру болып табылады. Мұнда есептерді шығару базасында оқыту жүйелік және алгоритмдік ойлауды дамытуға бағытталған, бұл іс-әрекеттің үздіксіз жалғасы практикумдық жұмыс жасау болып саналады.</w:t>
      </w:r>
    </w:p>
    <w:p w:rsidR="005D669D" w:rsidRPr="0062585A" w:rsidRDefault="005D669D" w:rsidP="005D669D">
      <w:pPr>
        <w:tabs>
          <w:tab w:val="left" w:pos="1134"/>
        </w:tabs>
        <w:ind w:firstLine="709"/>
        <w:jc w:val="both"/>
        <w:rPr>
          <w:sz w:val="28"/>
          <w:szCs w:val="28"/>
          <w:lang w:val="kk-KZ"/>
        </w:rPr>
      </w:pPr>
      <w:r w:rsidRPr="0062585A">
        <w:rPr>
          <w:sz w:val="28"/>
          <w:szCs w:val="28"/>
          <w:lang w:val="kk-KZ"/>
        </w:rPr>
        <w:t xml:space="preserve">Жалпы орта білім беру деңгейінің қоғамдық-гуманитарлық бағыттағы 10-11-сыныптары үшін «Информатика» пәнінен оқыту мақсаты қазіргі кездегі ақпараттық технологиялардың теориялық негіздері бойынша базалық білім жүйесін меңгеру, </w:t>
      </w:r>
      <w:r w:rsidR="003D45A3" w:rsidRPr="0062585A">
        <w:rPr>
          <w:sz w:val="28"/>
          <w:szCs w:val="28"/>
          <w:lang w:val="kk-KZ"/>
        </w:rPr>
        <w:t>білім ал</w:t>
      </w:r>
      <w:r w:rsidRPr="0062585A">
        <w:rPr>
          <w:sz w:val="28"/>
          <w:szCs w:val="28"/>
          <w:lang w:val="kk-KZ"/>
        </w:rPr>
        <w:t xml:space="preserve">ушыларды ақпараттық мәдениетін қалыптастыру, ақпараттық-коммуникациялық технологиялар құралдарымен жұмыс істеу дағдысын қалыптастыру, </w:t>
      </w:r>
      <w:r w:rsidR="003D45A3" w:rsidRPr="0062585A">
        <w:rPr>
          <w:sz w:val="28"/>
          <w:szCs w:val="28"/>
          <w:lang w:val="kk-KZ"/>
        </w:rPr>
        <w:t>білім ал</w:t>
      </w:r>
      <w:r w:rsidRPr="0062585A">
        <w:rPr>
          <w:sz w:val="28"/>
          <w:szCs w:val="28"/>
          <w:lang w:val="kk-KZ"/>
        </w:rPr>
        <w:t xml:space="preserve">ушыларды жаңа ақпараттық-коммуникациялық технологияларды үнемі пайдалануға дағдыландыру, танымдық және зияткерлік қабілеттерін дамыту болып табылады. Мұнда информатиканы ақпараттық-коммуникациялық технологияларды тереңдетіп оқытуға бағытталған. </w:t>
      </w:r>
    </w:p>
    <w:p w:rsidR="005D669D" w:rsidRPr="0062585A" w:rsidRDefault="005D669D" w:rsidP="005D669D">
      <w:pPr>
        <w:pStyle w:val="aa"/>
        <w:widowControl w:val="0"/>
        <w:tabs>
          <w:tab w:val="left" w:pos="851"/>
        </w:tabs>
        <w:kinsoku w:val="0"/>
        <w:overflowPunct w:val="0"/>
        <w:spacing w:before="0" w:beforeAutospacing="0" w:after="0" w:afterAutospacing="0"/>
        <w:ind w:firstLine="680"/>
        <w:jc w:val="both"/>
        <w:rPr>
          <w:sz w:val="28"/>
          <w:szCs w:val="28"/>
          <w:lang w:val="kk-KZ"/>
        </w:rPr>
      </w:pPr>
      <w:r w:rsidRPr="0062585A">
        <w:rPr>
          <w:bCs/>
          <w:sz w:val="28"/>
          <w:szCs w:val="28"/>
          <w:lang w:val="kk-KZ"/>
        </w:rPr>
        <w:t xml:space="preserve">«Математика және информатика» білім саласының пәндері бойынша білім сапасын жетілдіру мақсатында келесі педагогикалық тәсілдерді қолдану ұсынылады: </w:t>
      </w:r>
      <w:r w:rsidRPr="0062585A">
        <w:rPr>
          <w:sz w:val="28"/>
          <w:szCs w:val="28"/>
          <w:lang w:val="kk-KZ"/>
        </w:rPr>
        <w:t>саралап оқыту, іс-әрекеттік оқыту, жеке тұлғаға бағытталған оқыту, жүйелі оқыту.</w:t>
      </w:r>
    </w:p>
    <w:p w:rsidR="005D669D" w:rsidRPr="0062585A" w:rsidRDefault="003D45A3" w:rsidP="005D669D">
      <w:pPr>
        <w:pStyle w:val="Default"/>
        <w:ind w:firstLine="680"/>
        <w:jc w:val="both"/>
        <w:rPr>
          <w:rFonts w:ascii="Times New Roman" w:hAnsi="Times New Roman" w:cs="Times New Roman"/>
          <w:color w:val="auto"/>
          <w:sz w:val="28"/>
          <w:szCs w:val="28"/>
          <w:lang w:val="kk-KZ" w:eastAsia="ru-RU"/>
        </w:rPr>
      </w:pPr>
      <w:r w:rsidRPr="0062585A">
        <w:rPr>
          <w:rFonts w:ascii="Times New Roman" w:hAnsi="Times New Roman" w:cs="Times New Roman"/>
          <w:color w:val="auto"/>
          <w:sz w:val="28"/>
          <w:szCs w:val="28"/>
          <w:lang w:val="kk-KZ"/>
        </w:rPr>
        <w:t>Білім ал</w:t>
      </w:r>
      <w:r w:rsidR="005D669D" w:rsidRPr="0062585A">
        <w:rPr>
          <w:rFonts w:ascii="Times New Roman" w:hAnsi="Times New Roman" w:cs="Times New Roman"/>
          <w:color w:val="auto"/>
          <w:sz w:val="28"/>
          <w:szCs w:val="28"/>
          <w:lang w:val="kk-KZ"/>
        </w:rPr>
        <w:t xml:space="preserve">ушылардың </w:t>
      </w:r>
      <w:r w:rsidR="005D669D" w:rsidRPr="0062585A">
        <w:rPr>
          <w:rFonts w:ascii="Times New Roman" w:hAnsi="Times New Roman" w:cs="Times New Roman"/>
          <w:bCs/>
          <w:color w:val="auto"/>
          <w:sz w:val="28"/>
          <w:szCs w:val="28"/>
          <w:lang w:val="kk-KZ"/>
        </w:rPr>
        <w:t xml:space="preserve">«Математика және информатика» білім саласының </w:t>
      </w:r>
      <w:r w:rsidR="005D669D" w:rsidRPr="0062585A">
        <w:rPr>
          <w:rFonts w:ascii="Times New Roman" w:hAnsi="Times New Roman" w:cs="Times New Roman"/>
          <w:color w:val="auto"/>
          <w:sz w:val="28"/>
          <w:szCs w:val="28"/>
          <w:lang w:val="kk-KZ"/>
        </w:rPr>
        <w:t xml:space="preserve">пәндеріне деген қызығушылықтарын арттыру мақсатында жобалық әдістерге </w:t>
      </w:r>
      <w:r w:rsidR="005D669D" w:rsidRPr="0062585A">
        <w:rPr>
          <w:rFonts w:ascii="Times New Roman" w:hAnsi="Times New Roman" w:cs="Times New Roman"/>
          <w:color w:val="auto"/>
          <w:sz w:val="28"/>
          <w:szCs w:val="28"/>
          <w:lang w:val="kk-KZ"/>
        </w:rPr>
        <w:lastRenderedPageBreak/>
        <w:t xml:space="preserve">баса назар аудару ұсынылады. Әр сыныптар бойынша жобалық іс-әрекетті оқытуға жеке сағаттар бөлінген. Жобалау технологияларын қолдану информатика пәні бойынша ғана оқу сапасын көтеріп қоймайды, пәнаралық байланыс жасайды. Жобалық іс-әрекеттерге тақырыптарды мұғалім өз қалауы бойынша өткен тараулардан алуына болады. </w:t>
      </w:r>
      <w:r w:rsidR="005D669D" w:rsidRPr="0062585A">
        <w:rPr>
          <w:rFonts w:ascii="Times New Roman" w:hAnsi="Times New Roman" w:cs="Times New Roman"/>
          <w:color w:val="auto"/>
          <w:sz w:val="28"/>
          <w:szCs w:val="28"/>
          <w:lang w:val="kk-KZ" w:eastAsia="ru-RU"/>
        </w:rPr>
        <w:t xml:space="preserve">Жобамен жұмыс істеу барысында </w:t>
      </w:r>
      <w:r w:rsidR="0032446D" w:rsidRPr="0062585A">
        <w:rPr>
          <w:rFonts w:ascii="Times New Roman" w:hAnsi="Times New Roman" w:cs="Times New Roman"/>
          <w:color w:val="auto"/>
          <w:sz w:val="28"/>
          <w:szCs w:val="28"/>
          <w:lang w:val="kk-KZ" w:eastAsia="ru-RU"/>
        </w:rPr>
        <w:t>білім алушылар</w:t>
      </w:r>
      <w:r w:rsidR="005D669D" w:rsidRPr="0062585A">
        <w:rPr>
          <w:rFonts w:ascii="Times New Roman" w:hAnsi="Times New Roman" w:cs="Times New Roman"/>
          <w:color w:val="auto"/>
          <w:sz w:val="28"/>
          <w:szCs w:val="28"/>
          <w:lang w:val="kk-KZ" w:eastAsia="ru-RU"/>
        </w:rPr>
        <w:t xml:space="preserve"> топтасып немесе жеке жұмыстарын жоспарлау, мақсат қою, қажетті ақпаратты іздеу, гипотезаны ұсыну және дәлелдеу, эксперименттер жүргізу, жасаған жұмыстарын талдау және бағалау, сондай-ақ, өз жобаларын қорғай алу біліктерін дамытады.</w:t>
      </w:r>
    </w:p>
    <w:p w:rsidR="005D669D" w:rsidRPr="0062585A" w:rsidRDefault="005D669D" w:rsidP="005D669D">
      <w:pPr>
        <w:pStyle w:val="aa"/>
        <w:widowControl w:val="0"/>
        <w:kinsoku w:val="0"/>
        <w:overflowPunct w:val="0"/>
        <w:spacing w:before="0" w:beforeAutospacing="0" w:after="0" w:afterAutospacing="0"/>
        <w:ind w:firstLine="680"/>
        <w:jc w:val="both"/>
        <w:rPr>
          <w:sz w:val="28"/>
          <w:szCs w:val="28"/>
          <w:lang w:val="kk-KZ"/>
        </w:rPr>
      </w:pPr>
      <w:r w:rsidRPr="0062585A">
        <w:rPr>
          <w:sz w:val="28"/>
          <w:szCs w:val="28"/>
          <w:lang w:val="kk-KZ"/>
        </w:rPr>
        <w:t xml:space="preserve">2018-2019 оқу жылындағы 10-11-сыныптарда </w:t>
      </w:r>
      <w:r w:rsidRPr="0062585A">
        <w:rPr>
          <w:bCs/>
          <w:sz w:val="28"/>
          <w:szCs w:val="28"/>
          <w:lang w:val="kk-KZ"/>
        </w:rPr>
        <w:t xml:space="preserve">«Математика және информатика» білім саласының </w:t>
      </w:r>
      <w:r w:rsidRPr="0062585A">
        <w:rPr>
          <w:sz w:val="28"/>
          <w:szCs w:val="28"/>
          <w:lang w:val="kk-KZ"/>
        </w:rPr>
        <w:t xml:space="preserve">пәндерінен өткізілетін бақылау жұмыстарының нормасы келесі кестеде берілген. </w:t>
      </w:r>
    </w:p>
    <w:p w:rsidR="005D669D" w:rsidRPr="0062585A" w:rsidRDefault="005D669D" w:rsidP="005D669D">
      <w:pPr>
        <w:pStyle w:val="aa"/>
        <w:widowControl w:val="0"/>
        <w:kinsoku w:val="0"/>
        <w:overflowPunct w:val="0"/>
        <w:spacing w:before="0" w:beforeAutospacing="0" w:after="0" w:afterAutospacing="0"/>
        <w:ind w:firstLine="680"/>
        <w:jc w:val="both"/>
        <w:rPr>
          <w:sz w:val="28"/>
          <w:szCs w:val="28"/>
          <w:lang w:val="kk-KZ"/>
        </w:rPr>
      </w:pPr>
    </w:p>
    <w:p w:rsidR="005D669D" w:rsidRPr="0062585A" w:rsidRDefault="00E03807" w:rsidP="005D669D">
      <w:pPr>
        <w:pStyle w:val="aa"/>
        <w:widowControl w:val="0"/>
        <w:kinsoku w:val="0"/>
        <w:overflowPunct w:val="0"/>
        <w:spacing w:before="0" w:beforeAutospacing="0" w:after="0" w:afterAutospacing="0"/>
        <w:ind w:firstLine="680"/>
        <w:jc w:val="both"/>
        <w:rPr>
          <w:sz w:val="28"/>
          <w:szCs w:val="28"/>
          <w:lang w:val="kk-KZ"/>
        </w:rPr>
      </w:pPr>
      <w:r w:rsidRPr="0062585A">
        <w:rPr>
          <w:sz w:val="28"/>
          <w:szCs w:val="28"/>
          <w:lang w:val="kk-KZ"/>
        </w:rPr>
        <w:t>40</w:t>
      </w:r>
      <w:r w:rsidR="005D669D" w:rsidRPr="0062585A">
        <w:rPr>
          <w:sz w:val="28"/>
          <w:szCs w:val="28"/>
          <w:lang w:val="kk-KZ"/>
        </w:rPr>
        <w:t xml:space="preserve">-кесте </w:t>
      </w:r>
      <w:r w:rsidR="005D669D" w:rsidRPr="0062585A">
        <w:rPr>
          <w:bCs/>
          <w:iCs/>
          <w:sz w:val="28"/>
          <w:szCs w:val="28"/>
          <w:lang w:val="kk-KZ"/>
        </w:rPr>
        <w:t>–Ө</w:t>
      </w:r>
      <w:r w:rsidR="005D669D" w:rsidRPr="0062585A">
        <w:rPr>
          <w:sz w:val="28"/>
          <w:szCs w:val="28"/>
          <w:lang w:val="kk-KZ"/>
        </w:rPr>
        <w:t xml:space="preserve">ткізілетін бақылау жұмыстарының </w:t>
      </w:r>
      <w:r w:rsidR="00780F7A" w:rsidRPr="0062585A">
        <w:rPr>
          <w:sz w:val="28"/>
          <w:szCs w:val="28"/>
          <w:lang w:val="kk-KZ"/>
        </w:rPr>
        <w:t>нормасы</w:t>
      </w:r>
    </w:p>
    <w:p w:rsidR="005D669D" w:rsidRPr="0062585A" w:rsidRDefault="005D669D" w:rsidP="005D669D">
      <w:pPr>
        <w:pStyle w:val="aa"/>
        <w:widowControl w:val="0"/>
        <w:kinsoku w:val="0"/>
        <w:overflowPunct w:val="0"/>
        <w:spacing w:before="0" w:beforeAutospacing="0" w:after="0" w:afterAutospacing="0"/>
        <w:ind w:firstLine="680"/>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577"/>
        <w:gridCol w:w="1417"/>
        <w:gridCol w:w="1560"/>
        <w:gridCol w:w="1842"/>
      </w:tblGrid>
      <w:tr w:rsidR="005D669D" w:rsidRPr="0062585A" w:rsidTr="004F0FF7">
        <w:trPr>
          <w:jc w:val="center"/>
        </w:trPr>
        <w:tc>
          <w:tcPr>
            <w:tcW w:w="959" w:type="dxa"/>
            <w:shd w:val="clear" w:color="auto" w:fill="auto"/>
          </w:tcPr>
          <w:p w:rsidR="005D669D" w:rsidRPr="0062585A" w:rsidRDefault="005D669D" w:rsidP="0045718A">
            <w:pPr>
              <w:kinsoku w:val="0"/>
              <w:overflowPunct w:val="0"/>
              <w:jc w:val="center"/>
              <w:rPr>
                <w:sz w:val="24"/>
                <w:szCs w:val="28"/>
                <w:lang w:val="kk-KZ"/>
              </w:rPr>
            </w:pPr>
            <w:r w:rsidRPr="0062585A">
              <w:rPr>
                <w:sz w:val="24"/>
                <w:szCs w:val="28"/>
                <w:lang w:val="kk-KZ"/>
              </w:rPr>
              <w:t>Сынып</w:t>
            </w:r>
          </w:p>
        </w:tc>
        <w:tc>
          <w:tcPr>
            <w:tcW w:w="3577" w:type="dxa"/>
            <w:shd w:val="clear" w:color="auto" w:fill="auto"/>
          </w:tcPr>
          <w:p w:rsidR="005D669D" w:rsidRPr="0062585A" w:rsidRDefault="005D669D" w:rsidP="004F0FF7">
            <w:pPr>
              <w:kinsoku w:val="0"/>
              <w:overflowPunct w:val="0"/>
              <w:jc w:val="center"/>
              <w:rPr>
                <w:sz w:val="24"/>
                <w:szCs w:val="28"/>
                <w:lang w:val="kk-KZ"/>
              </w:rPr>
            </w:pPr>
            <w:r w:rsidRPr="0062585A">
              <w:rPr>
                <w:sz w:val="24"/>
                <w:szCs w:val="28"/>
                <w:lang w:val="kk-KZ"/>
              </w:rPr>
              <w:t>Пән</w:t>
            </w:r>
          </w:p>
        </w:tc>
        <w:tc>
          <w:tcPr>
            <w:tcW w:w="1417" w:type="dxa"/>
            <w:shd w:val="clear" w:color="auto" w:fill="auto"/>
          </w:tcPr>
          <w:p w:rsidR="005D669D" w:rsidRPr="0062585A" w:rsidRDefault="005D669D" w:rsidP="0045718A">
            <w:pPr>
              <w:kinsoku w:val="0"/>
              <w:overflowPunct w:val="0"/>
              <w:jc w:val="center"/>
              <w:rPr>
                <w:sz w:val="24"/>
                <w:szCs w:val="28"/>
                <w:lang w:val="kk-KZ"/>
              </w:rPr>
            </w:pPr>
            <w:r w:rsidRPr="0062585A">
              <w:rPr>
                <w:sz w:val="24"/>
                <w:szCs w:val="28"/>
                <w:lang w:val="kk-KZ"/>
              </w:rPr>
              <w:t>Аптадағы сағат саны</w:t>
            </w:r>
          </w:p>
        </w:tc>
        <w:tc>
          <w:tcPr>
            <w:tcW w:w="1560" w:type="dxa"/>
            <w:shd w:val="clear" w:color="auto" w:fill="auto"/>
          </w:tcPr>
          <w:p w:rsidR="005D669D" w:rsidRPr="0062585A" w:rsidRDefault="005D669D" w:rsidP="0045718A">
            <w:pPr>
              <w:kinsoku w:val="0"/>
              <w:overflowPunct w:val="0"/>
              <w:jc w:val="center"/>
              <w:rPr>
                <w:sz w:val="24"/>
                <w:szCs w:val="28"/>
                <w:lang w:val="kk-KZ"/>
              </w:rPr>
            </w:pPr>
            <w:r w:rsidRPr="0062585A">
              <w:rPr>
                <w:sz w:val="24"/>
                <w:szCs w:val="28"/>
                <w:lang w:val="kk-KZ"/>
              </w:rPr>
              <w:t>Оқу жылындағы сағат саны</w:t>
            </w:r>
          </w:p>
        </w:tc>
        <w:tc>
          <w:tcPr>
            <w:tcW w:w="1842" w:type="dxa"/>
            <w:shd w:val="clear" w:color="auto" w:fill="auto"/>
          </w:tcPr>
          <w:p w:rsidR="005D669D" w:rsidRPr="0062585A" w:rsidRDefault="005D669D" w:rsidP="0045718A">
            <w:pPr>
              <w:kinsoku w:val="0"/>
              <w:overflowPunct w:val="0"/>
              <w:jc w:val="center"/>
              <w:rPr>
                <w:sz w:val="24"/>
                <w:szCs w:val="28"/>
                <w:lang w:val="kk-KZ"/>
              </w:rPr>
            </w:pPr>
            <w:r w:rsidRPr="0062585A">
              <w:rPr>
                <w:bCs/>
                <w:sz w:val="24"/>
                <w:szCs w:val="28"/>
                <w:lang w:val="kk-KZ"/>
              </w:rPr>
              <w:t>Бақылау жұмыстарының нормасы</w:t>
            </w:r>
          </w:p>
        </w:tc>
      </w:tr>
      <w:tr w:rsidR="005D669D" w:rsidRPr="0062585A" w:rsidTr="004F0FF7">
        <w:trPr>
          <w:jc w:val="center"/>
        </w:trPr>
        <w:tc>
          <w:tcPr>
            <w:tcW w:w="959" w:type="dxa"/>
            <w:vMerge w:val="restart"/>
            <w:shd w:val="clear" w:color="auto" w:fill="auto"/>
          </w:tcPr>
          <w:p w:rsidR="005D669D" w:rsidRPr="0062585A" w:rsidRDefault="005D669D" w:rsidP="0045718A">
            <w:pPr>
              <w:kinsoku w:val="0"/>
              <w:overflowPunct w:val="0"/>
              <w:jc w:val="both"/>
              <w:rPr>
                <w:sz w:val="24"/>
                <w:szCs w:val="28"/>
                <w:lang w:val="kk-KZ"/>
              </w:rPr>
            </w:pPr>
            <w:r w:rsidRPr="0062585A">
              <w:rPr>
                <w:sz w:val="24"/>
                <w:szCs w:val="28"/>
                <w:lang w:val="kk-KZ"/>
              </w:rPr>
              <w:t>10 ЖМБ</w:t>
            </w:r>
          </w:p>
        </w:tc>
        <w:tc>
          <w:tcPr>
            <w:tcW w:w="3577" w:type="dxa"/>
            <w:shd w:val="clear" w:color="auto" w:fill="auto"/>
          </w:tcPr>
          <w:p w:rsidR="005D669D" w:rsidRPr="0062585A" w:rsidRDefault="005D669D" w:rsidP="004F0FF7">
            <w:pPr>
              <w:kinsoku w:val="0"/>
              <w:overflowPunct w:val="0"/>
              <w:rPr>
                <w:sz w:val="24"/>
                <w:szCs w:val="28"/>
              </w:rPr>
            </w:pPr>
            <w:r w:rsidRPr="0062585A">
              <w:rPr>
                <w:sz w:val="24"/>
                <w:szCs w:val="28"/>
              </w:rPr>
              <w:t>Алгебра және анализ бастамалары</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3</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102</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7-8</w:t>
            </w:r>
          </w:p>
        </w:tc>
      </w:tr>
      <w:tr w:rsidR="005D669D" w:rsidRPr="0062585A" w:rsidTr="004F0FF7">
        <w:trPr>
          <w:jc w:val="center"/>
        </w:trPr>
        <w:tc>
          <w:tcPr>
            <w:tcW w:w="959" w:type="dxa"/>
            <w:vMerge/>
            <w:shd w:val="clear" w:color="auto" w:fill="auto"/>
          </w:tcPr>
          <w:p w:rsidR="005D669D" w:rsidRPr="0062585A" w:rsidRDefault="005D669D" w:rsidP="0045718A">
            <w:pPr>
              <w:kinsoku w:val="0"/>
              <w:overflowPunct w:val="0"/>
              <w:jc w:val="both"/>
              <w:rPr>
                <w:sz w:val="24"/>
                <w:szCs w:val="28"/>
                <w:lang w:val="kk-KZ"/>
              </w:rPr>
            </w:pPr>
          </w:p>
        </w:tc>
        <w:tc>
          <w:tcPr>
            <w:tcW w:w="3577" w:type="dxa"/>
            <w:shd w:val="clear" w:color="auto" w:fill="auto"/>
          </w:tcPr>
          <w:p w:rsidR="005D669D" w:rsidRPr="0062585A" w:rsidRDefault="005D669D" w:rsidP="004F0FF7">
            <w:pPr>
              <w:kinsoku w:val="0"/>
              <w:overflowPunct w:val="0"/>
              <w:rPr>
                <w:sz w:val="24"/>
                <w:szCs w:val="28"/>
              </w:rPr>
            </w:pPr>
            <w:r w:rsidRPr="0062585A">
              <w:rPr>
                <w:sz w:val="24"/>
                <w:szCs w:val="28"/>
              </w:rPr>
              <w:t>Геометрия</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2</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68</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5-6</w:t>
            </w:r>
          </w:p>
        </w:tc>
      </w:tr>
      <w:tr w:rsidR="005D669D" w:rsidRPr="0062585A" w:rsidTr="004F0FF7">
        <w:trPr>
          <w:jc w:val="center"/>
        </w:trPr>
        <w:tc>
          <w:tcPr>
            <w:tcW w:w="959" w:type="dxa"/>
            <w:vMerge/>
            <w:shd w:val="clear" w:color="auto" w:fill="auto"/>
          </w:tcPr>
          <w:p w:rsidR="005D669D" w:rsidRPr="0062585A" w:rsidRDefault="005D669D" w:rsidP="0045718A">
            <w:pPr>
              <w:kinsoku w:val="0"/>
              <w:overflowPunct w:val="0"/>
              <w:jc w:val="both"/>
              <w:rPr>
                <w:sz w:val="24"/>
                <w:szCs w:val="28"/>
                <w:lang w:val="kk-KZ"/>
              </w:rPr>
            </w:pPr>
          </w:p>
        </w:tc>
        <w:tc>
          <w:tcPr>
            <w:tcW w:w="3577" w:type="dxa"/>
            <w:shd w:val="clear" w:color="auto" w:fill="auto"/>
          </w:tcPr>
          <w:p w:rsidR="005D669D" w:rsidRPr="0062585A" w:rsidRDefault="005D669D" w:rsidP="004F0FF7">
            <w:pPr>
              <w:kinsoku w:val="0"/>
              <w:overflowPunct w:val="0"/>
              <w:rPr>
                <w:sz w:val="24"/>
                <w:szCs w:val="28"/>
              </w:rPr>
            </w:pPr>
            <w:r w:rsidRPr="0062585A">
              <w:rPr>
                <w:sz w:val="24"/>
                <w:szCs w:val="28"/>
                <w:lang w:val="kk-KZ"/>
              </w:rPr>
              <w:t>Информатика</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1</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34</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3-4</w:t>
            </w:r>
          </w:p>
        </w:tc>
      </w:tr>
      <w:tr w:rsidR="005D669D" w:rsidRPr="0062585A" w:rsidTr="004F0FF7">
        <w:trPr>
          <w:jc w:val="center"/>
        </w:trPr>
        <w:tc>
          <w:tcPr>
            <w:tcW w:w="959" w:type="dxa"/>
            <w:vMerge w:val="restart"/>
            <w:shd w:val="clear" w:color="auto" w:fill="auto"/>
          </w:tcPr>
          <w:p w:rsidR="005D669D" w:rsidRPr="0062585A" w:rsidRDefault="005D669D" w:rsidP="0045718A">
            <w:pPr>
              <w:kinsoku w:val="0"/>
              <w:overflowPunct w:val="0"/>
              <w:jc w:val="both"/>
              <w:rPr>
                <w:sz w:val="24"/>
                <w:szCs w:val="28"/>
              </w:rPr>
            </w:pPr>
            <w:r w:rsidRPr="0062585A">
              <w:rPr>
                <w:sz w:val="24"/>
                <w:szCs w:val="28"/>
                <w:lang w:val="kk-KZ"/>
              </w:rPr>
              <w:t>10 ҚГБ</w:t>
            </w:r>
          </w:p>
        </w:tc>
        <w:tc>
          <w:tcPr>
            <w:tcW w:w="3577" w:type="dxa"/>
            <w:shd w:val="clear" w:color="auto" w:fill="auto"/>
          </w:tcPr>
          <w:p w:rsidR="005D669D" w:rsidRPr="0062585A" w:rsidRDefault="005D669D" w:rsidP="004F0FF7">
            <w:pPr>
              <w:kinsoku w:val="0"/>
              <w:overflowPunct w:val="0"/>
              <w:rPr>
                <w:b/>
                <w:sz w:val="24"/>
                <w:szCs w:val="28"/>
              </w:rPr>
            </w:pPr>
            <w:r w:rsidRPr="0062585A">
              <w:rPr>
                <w:sz w:val="24"/>
                <w:szCs w:val="28"/>
              </w:rPr>
              <w:t xml:space="preserve">Алгебра </w:t>
            </w:r>
            <w:r w:rsidRPr="0062585A">
              <w:rPr>
                <w:sz w:val="24"/>
                <w:szCs w:val="28"/>
                <w:lang w:val="kk-KZ"/>
              </w:rPr>
              <w:t xml:space="preserve">және </w:t>
            </w:r>
            <w:r w:rsidRPr="0062585A">
              <w:rPr>
                <w:sz w:val="24"/>
                <w:szCs w:val="28"/>
              </w:rPr>
              <w:t>анализ бастамалары</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3</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102</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5-6</w:t>
            </w:r>
          </w:p>
        </w:tc>
      </w:tr>
      <w:tr w:rsidR="005D669D" w:rsidRPr="0062585A" w:rsidTr="004F0FF7">
        <w:trPr>
          <w:jc w:val="center"/>
        </w:trPr>
        <w:tc>
          <w:tcPr>
            <w:tcW w:w="959" w:type="dxa"/>
            <w:vMerge/>
            <w:shd w:val="clear" w:color="auto" w:fill="auto"/>
          </w:tcPr>
          <w:p w:rsidR="005D669D" w:rsidRPr="0062585A" w:rsidRDefault="005D669D" w:rsidP="0045718A">
            <w:pPr>
              <w:kinsoku w:val="0"/>
              <w:overflowPunct w:val="0"/>
              <w:jc w:val="both"/>
              <w:rPr>
                <w:sz w:val="24"/>
                <w:szCs w:val="28"/>
                <w:lang w:val="kk-KZ"/>
              </w:rPr>
            </w:pPr>
          </w:p>
        </w:tc>
        <w:tc>
          <w:tcPr>
            <w:tcW w:w="3577" w:type="dxa"/>
            <w:shd w:val="clear" w:color="auto" w:fill="auto"/>
          </w:tcPr>
          <w:p w:rsidR="005D669D" w:rsidRPr="0062585A" w:rsidRDefault="005D669D" w:rsidP="004F0FF7">
            <w:pPr>
              <w:kinsoku w:val="0"/>
              <w:overflowPunct w:val="0"/>
              <w:rPr>
                <w:sz w:val="24"/>
                <w:szCs w:val="28"/>
              </w:rPr>
            </w:pPr>
            <w:r w:rsidRPr="0062585A">
              <w:rPr>
                <w:sz w:val="24"/>
                <w:szCs w:val="28"/>
              </w:rPr>
              <w:t>Геометрия</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1</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34</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3-4</w:t>
            </w:r>
          </w:p>
        </w:tc>
      </w:tr>
      <w:tr w:rsidR="005D669D" w:rsidRPr="0062585A" w:rsidTr="004F0FF7">
        <w:trPr>
          <w:jc w:val="center"/>
        </w:trPr>
        <w:tc>
          <w:tcPr>
            <w:tcW w:w="959" w:type="dxa"/>
            <w:vMerge/>
            <w:shd w:val="clear" w:color="auto" w:fill="auto"/>
          </w:tcPr>
          <w:p w:rsidR="005D669D" w:rsidRPr="0062585A" w:rsidRDefault="005D669D" w:rsidP="0045718A">
            <w:pPr>
              <w:kinsoku w:val="0"/>
              <w:overflowPunct w:val="0"/>
              <w:jc w:val="both"/>
              <w:rPr>
                <w:sz w:val="24"/>
                <w:szCs w:val="28"/>
                <w:lang w:val="kk-KZ"/>
              </w:rPr>
            </w:pPr>
          </w:p>
        </w:tc>
        <w:tc>
          <w:tcPr>
            <w:tcW w:w="3577" w:type="dxa"/>
            <w:shd w:val="clear" w:color="auto" w:fill="auto"/>
          </w:tcPr>
          <w:p w:rsidR="005D669D" w:rsidRPr="0062585A" w:rsidRDefault="005D669D" w:rsidP="004F0FF7">
            <w:pPr>
              <w:kinsoku w:val="0"/>
              <w:overflowPunct w:val="0"/>
              <w:rPr>
                <w:sz w:val="24"/>
                <w:szCs w:val="28"/>
              </w:rPr>
            </w:pPr>
            <w:r w:rsidRPr="0062585A">
              <w:rPr>
                <w:sz w:val="24"/>
                <w:szCs w:val="28"/>
                <w:lang w:val="kk-KZ"/>
              </w:rPr>
              <w:t>Информатика</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1</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34</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2-3</w:t>
            </w:r>
          </w:p>
        </w:tc>
      </w:tr>
      <w:tr w:rsidR="005D669D" w:rsidRPr="0062585A" w:rsidTr="004F0FF7">
        <w:trPr>
          <w:jc w:val="center"/>
        </w:trPr>
        <w:tc>
          <w:tcPr>
            <w:tcW w:w="959" w:type="dxa"/>
            <w:vMerge w:val="restart"/>
            <w:shd w:val="clear" w:color="auto" w:fill="auto"/>
          </w:tcPr>
          <w:p w:rsidR="005D669D" w:rsidRPr="0062585A" w:rsidRDefault="005D669D" w:rsidP="0045718A">
            <w:pPr>
              <w:kinsoku w:val="0"/>
              <w:overflowPunct w:val="0"/>
              <w:jc w:val="both"/>
              <w:rPr>
                <w:sz w:val="24"/>
                <w:szCs w:val="28"/>
                <w:lang w:val="kk-KZ"/>
              </w:rPr>
            </w:pPr>
            <w:r w:rsidRPr="0062585A">
              <w:rPr>
                <w:sz w:val="24"/>
                <w:szCs w:val="28"/>
                <w:lang w:val="kk-KZ"/>
              </w:rPr>
              <w:t>11 ЖМБ</w:t>
            </w:r>
          </w:p>
        </w:tc>
        <w:tc>
          <w:tcPr>
            <w:tcW w:w="3577" w:type="dxa"/>
            <w:shd w:val="clear" w:color="auto" w:fill="auto"/>
          </w:tcPr>
          <w:p w:rsidR="005D669D" w:rsidRPr="0062585A" w:rsidRDefault="005D669D" w:rsidP="004F0FF7">
            <w:pPr>
              <w:kinsoku w:val="0"/>
              <w:overflowPunct w:val="0"/>
              <w:rPr>
                <w:b/>
                <w:sz w:val="24"/>
                <w:szCs w:val="28"/>
              </w:rPr>
            </w:pPr>
            <w:r w:rsidRPr="0062585A">
              <w:rPr>
                <w:sz w:val="24"/>
                <w:szCs w:val="28"/>
              </w:rPr>
              <w:t>Алгебра және анализ бастамалары</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3</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102</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6-7</w:t>
            </w:r>
          </w:p>
        </w:tc>
      </w:tr>
      <w:tr w:rsidR="005D669D" w:rsidRPr="0062585A" w:rsidTr="004F0FF7">
        <w:trPr>
          <w:jc w:val="center"/>
        </w:trPr>
        <w:tc>
          <w:tcPr>
            <w:tcW w:w="959" w:type="dxa"/>
            <w:vMerge/>
            <w:shd w:val="clear" w:color="auto" w:fill="auto"/>
          </w:tcPr>
          <w:p w:rsidR="005D669D" w:rsidRPr="0062585A" w:rsidRDefault="005D669D" w:rsidP="0045718A">
            <w:pPr>
              <w:kinsoku w:val="0"/>
              <w:overflowPunct w:val="0"/>
              <w:jc w:val="both"/>
              <w:rPr>
                <w:sz w:val="24"/>
                <w:szCs w:val="28"/>
                <w:lang w:val="kk-KZ"/>
              </w:rPr>
            </w:pPr>
          </w:p>
        </w:tc>
        <w:tc>
          <w:tcPr>
            <w:tcW w:w="3577" w:type="dxa"/>
            <w:shd w:val="clear" w:color="auto" w:fill="auto"/>
          </w:tcPr>
          <w:p w:rsidR="005D669D" w:rsidRPr="0062585A" w:rsidRDefault="005D669D" w:rsidP="004F0FF7">
            <w:pPr>
              <w:kinsoku w:val="0"/>
              <w:overflowPunct w:val="0"/>
              <w:rPr>
                <w:sz w:val="24"/>
                <w:szCs w:val="28"/>
              </w:rPr>
            </w:pPr>
            <w:r w:rsidRPr="0062585A">
              <w:rPr>
                <w:sz w:val="24"/>
                <w:szCs w:val="28"/>
              </w:rPr>
              <w:t>Геометрия</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2</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68</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4-5</w:t>
            </w:r>
          </w:p>
        </w:tc>
      </w:tr>
      <w:tr w:rsidR="005D669D" w:rsidRPr="0062585A" w:rsidTr="004F0FF7">
        <w:trPr>
          <w:jc w:val="center"/>
        </w:trPr>
        <w:tc>
          <w:tcPr>
            <w:tcW w:w="959" w:type="dxa"/>
            <w:vMerge/>
            <w:shd w:val="clear" w:color="auto" w:fill="auto"/>
          </w:tcPr>
          <w:p w:rsidR="005D669D" w:rsidRPr="0062585A" w:rsidRDefault="005D669D" w:rsidP="0045718A">
            <w:pPr>
              <w:kinsoku w:val="0"/>
              <w:overflowPunct w:val="0"/>
              <w:jc w:val="both"/>
              <w:rPr>
                <w:sz w:val="24"/>
                <w:szCs w:val="28"/>
                <w:lang w:val="kk-KZ"/>
              </w:rPr>
            </w:pPr>
          </w:p>
        </w:tc>
        <w:tc>
          <w:tcPr>
            <w:tcW w:w="3577" w:type="dxa"/>
            <w:shd w:val="clear" w:color="auto" w:fill="auto"/>
          </w:tcPr>
          <w:p w:rsidR="005D669D" w:rsidRPr="0062585A" w:rsidRDefault="005D669D" w:rsidP="004F0FF7">
            <w:pPr>
              <w:kinsoku w:val="0"/>
              <w:overflowPunct w:val="0"/>
              <w:rPr>
                <w:sz w:val="24"/>
                <w:szCs w:val="28"/>
              </w:rPr>
            </w:pPr>
            <w:r w:rsidRPr="0062585A">
              <w:rPr>
                <w:sz w:val="24"/>
                <w:szCs w:val="28"/>
                <w:lang w:val="kk-KZ"/>
              </w:rPr>
              <w:t>Информатика</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1</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34</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4-5</w:t>
            </w:r>
          </w:p>
        </w:tc>
      </w:tr>
      <w:tr w:rsidR="005D669D" w:rsidRPr="0062585A" w:rsidTr="004F0FF7">
        <w:trPr>
          <w:jc w:val="center"/>
        </w:trPr>
        <w:tc>
          <w:tcPr>
            <w:tcW w:w="959" w:type="dxa"/>
            <w:vMerge w:val="restart"/>
            <w:shd w:val="clear" w:color="auto" w:fill="auto"/>
          </w:tcPr>
          <w:p w:rsidR="005D669D" w:rsidRPr="0062585A" w:rsidRDefault="005D669D" w:rsidP="0045718A">
            <w:pPr>
              <w:kinsoku w:val="0"/>
              <w:overflowPunct w:val="0"/>
              <w:jc w:val="both"/>
              <w:rPr>
                <w:sz w:val="24"/>
                <w:szCs w:val="28"/>
              </w:rPr>
            </w:pPr>
            <w:r w:rsidRPr="0062585A">
              <w:rPr>
                <w:sz w:val="24"/>
                <w:szCs w:val="28"/>
                <w:lang w:val="kk-KZ"/>
              </w:rPr>
              <w:t>11 ҚГБ</w:t>
            </w:r>
          </w:p>
        </w:tc>
        <w:tc>
          <w:tcPr>
            <w:tcW w:w="3577" w:type="dxa"/>
            <w:shd w:val="clear" w:color="auto" w:fill="auto"/>
          </w:tcPr>
          <w:p w:rsidR="005D669D" w:rsidRPr="0062585A" w:rsidRDefault="005D669D" w:rsidP="004F0FF7">
            <w:pPr>
              <w:kinsoku w:val="0"/>
              <w:overflowPunct w:val="0"/>
              <w:rPr>
                <w:b/>
                <w:sz w:val="24"/>
                <w:szCs w:val="28"/>
              </w:rPr>
            </w:pPr>
            <w:r w:rsidRPr="0062585A">
              <w:rPr>
                <w:sz w:val="24"/>
                <w:szCs w:val="28"/>
              </w:rPr>
              <w:t>Алгебра және анализ бастамалары</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3</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102</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5-6</w:t>
            </w:r>
          </w:p>
        </w:tc>
      </w:tr>
      <w:tr w:rsidR="005D669D" w:rsidRPr="0062585A" w:rsidTr="004F0FF7">
        <w:trPr>
          <w:jc w:val="center"/>
        </w:trPr>
        <w:tc>
          <w:tcPr>
            <w:tcW w:w="959" w:type="dxa"/>
            <w:vMerge/>
            <w:shd w:val="clear" w:color="auto" w:fill="auto"/>
          </w:tcPr>
          <w:p w:rsidR="005D669D" w:rsidRPr="0062585A" w:rsidRDefault="005D669D" w:rsidP="0045718A">
            <w:pPr>
              <w:kinsoku w:val="0"/>
              <w:overflowPunct w:val="0"/>
              <w:jc w:val="both"/>
              <w:rPr>
                <w:sz w:val="24"/>
                <w:szCs w:val="28"/>
                <w:lang w:val="kk-KZ"/>
              </w:rPr>
            </w:pPr>
          </w:p>
        </w:tc>
        <w:tc>
          <w:tcPr>
            <w:tcW w:w="3577" w:type="dxa"/>
            <w:shd w:val="clear" w:color="auto" w:fill="auto"/>
          </w:tcPr>
          <w:p w:rsidR="005D669D" w:rsidRPr="0062585A" w:rsidRDefault="005D669D" w:rsidP="004F0FF7">
            <w:pPr>
              <w:kinsoku w:val="0"/>
              <w:overflowPunct w:val="0"/>
              <w:rPr>
                <w:sz w:val="24"/>
                <w:szCs w:val="28"/>
              </w:rPr>
            </w:pPr>
            <w:r w:rsidRPr="0062585A">
              <w:rPr>
                <w:sz w:val="24"/>
                <w:szCs w:val="28"/>
              </w:rPr>
              <w:t>Геометрия</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1</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34</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3-4</w:t>
            </w:r>
          </w:p>
        </w:tc>
      </w:tr>
      <w:tr w:rsidR="005D669D" w:rsidRPr="0062585A" w:rsidTr="004F0FF7">
        <w:trPr>
          <w:jc w:val="center"/>
        </w:trPr>
        <w:tc>
          <w:tcPr>
            <w:tcW w:w="959" w:type="dxa"/>
            <w:vMerge/>
            <w:shd w:val="clear" w:color="auto" w:fill="auto"/>
          </w:tcPr>
          <w:p w:rsidR="005D669D" w:rsidRPr="0062585A" w:rsidRDefault="005D669D" w:rsidP="0045718A">
            <w:pPr>
              <w:kinsoku w:val="0"/>
              <w:overflowPunct w:val="0"/>
              <w:jc w:val="both"/>
              <w:rPr>
                <w:sz w:val="24"/>
                <w:szCs w:val="28"/>
                <w:lang w:val="kk-KZ"/>
              </w:rPr>
            </w:pPr>
          </w:p>
        </w:tc>
        <w:tc>
          <w:tcPr>
            <w:tcW w:w="3577" w:type="dxa"/>
            <w:shd w:val="clear" w:color="auto" w:fill="auto"/>
          </w:tcPr>
          <w:p w:rsidR="005D669D" w:rsidRPr="0062585A" w:rsidRDefault="005D669D" w:rsidP="004F0FF7">
            <w:pPr>
              <w:kinsoku w:val="0"/>
              <w:overflowPunct w:val="0"/>
              <w:rPr>
                <w:sz w:val="24"/>
                <w:szCs w:val="28"/>
              </w:rPr>
            </w:pPr>
            <w:r w:rsidRPr="0062585A">
              <w:rPr>
                <w:sz w:val="24"/>
                <w:szCs w:val="28"/>
                <w:lang w:val="kk-KZ"/>
              </w:rPr>
              <w:t>Информатика</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1</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34</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2-3</w:t>
            </w:r>
          </w:p>
        </w:tc>
      </w:tr>
    </w:tbl>
    <w:p w:rsidR="005D669D" w:rsidRPr="0062585A" w:rsidRDefault="005D669D" w:rsidP="005D669D">
      <w:pPr>
        <w:pStyle w:val="aa"/>
        <w:widowControl w:val="0"/>
        <w:kinsoku w:val="0"/>
        <w:overflowPunct w:val="0"/>
        <w:spacing w:before="0" w:beforeAutospacing="0" w:after="0" w:afterAutospacing="0"/>
        <w:ind w:firstLine="680"/>
        <w:jc w:val="both"/>
        <w:rPr>
          <w:sz w:val="28"/>
          <w:szCs w:val="28"/>
          <w:lang w:val="kk-KZ"/>
        </w:rPr>
      </w:pPr>
    </w:p>
    <w:p w:rsidR="005D669D" w:rsidRPr="0062585A" w:rsidRDefault="005D669D" w:rsidP="005D669D">
      <w:pPr>
        <w:pStyle w:val="aa"/>
        <w:widowControl w:val="0"/>
        <w:tabs>
          <w:tab w:val="left" w:pos="851"/>
        </w:tabs>
        <w:kinsoku w:val="0"/>
        <w:overflowPunct w:val="0"/>
        <w:spacing w:before="0" w:beforeAutospacing="0" w:after="0" w:afterAutospacing="0"/>
        <w:ind w:firstLine="680"/>
        <w:jc w:val="both"/>
        <w:rPr>
          <w:sz w:val="28"/>
          <w:szCs w:val="28"/>
          <w:lang w:val="kk-KZ"/>
        </w:rPr>
      </w:pPr>
      <w:r w:rsidRPr="0062585A">
        <w:rPr>
          <w:sz w:val="28"/>
          <w:szCs w:val="28"/>
          <w:lang w:val="kk-KZ"/>
        </w:rPr>
        <w:t>Бақылау жұмыстарына пәндерге сәйкес жартыжылдық және жылдық бақылау жұмыстары, практикалық жұмыстар кіреді.</w:t>
      </w:r>
    </w:p>
    <w:p w:rsidR="005D669D" w:rsidRPr="0062585A" w:rsidRDefault="005D669D" w:rsidP="005D669D">
      <w:pPr>
        <w:tabs>
          <w:tab w:val="left" w:pos="0"/>
          <w:tab w:val="left" w:pos="851"/>
          <w:tab w:val="left" w:pos="993"/>
        </w:tabs>
        <w:suppressAutoHyphens/>
        <w:ind w:firstLine="567"/>
        <w:jc w:val="both"/>
        <w:rPr>
          <w:rStyle w:val="FontStyle13"/>
          <w:sz w:val="28"/>
          <w:szCs w:val="28"/>
          <w:lang w:val="kk-KZ"/>
        </w:rPr>
      </w:pPr>
      <w:r w:rsidRPr="0062585A">
        <w:rPr>
          <w:rStyle w:val="FontStyle13"/>
          <w:noProof/>
          <w:sz w:val="28"/>
          <w:szCs w:val="28"/>
          <w:lang w:val="kk-KZ"/>
        </w:rPr>
        <w:t>Сыныпты екі топқа бөлу қ</w:t>
      </w:r>
      <w:r w:rsidRPr="0062585A">
        <w:rPr>
          <w:rStyle w:val="FontStyle13"/>
          <w:sz w:val="28"/>
          <w:szCs w:val="28"/>
          <w:lang w:val="kk-KZ"/>
        </w:rPr>
        <w:t>алалық білім беру ұйымдарында сыныптарда білім алушылар 24-ке немесе одан артық, ауылдық жерлерде білім алушылар 20-ға немесе одан артық, шағын жинақты мектептерде кемінде 10-ға толған жағдайда</w:t>
      </w:r>
      <w:r w:rsidRPr="0062585A">
        <w:rPr>
          <w:color w:val="000000"/>
          <w:sz w:val="28"/>
          <w:szCs w:val="28"/>
          <w:lang w:val="kk-KZ" w:eastAsia="ru-RU"/>
        </w:rPr>
        <w:t>жүзеге асырылады.</w:t>
      </w:r>
    </w:p>
    <w:p w:rsidR="005D669D" w:rsidRPr="0062585A" w:rsidRDefault="005D669D" w:rsidP="005D669D">
      <w:pPr>
        <w:pStyle w:val="aa"/>
        <w:widowControl w:val="0"/>
        <w:tabs>
          <w:tab w:val="left" w:pos="851"/>
        </w:tabs>
        <w:kinsoku w:val="0"/>
        <w:overflowPunct w:val="0"/>
        <w:spacing w:before="0" w:beforeAutospacing="0" w:after="0" w:afterAutospacing="0"/>
        <w:ind w:firstLine="680"/>
        <w:jc w:val="both"/>
        <w:rPr>
          <w:sz w:val="28"/>
          <w:szCs w:val="28"/>
          <w:lang w:val="kk-KZ"/>
        </w:rPr>
      </w:pPr>
    </w:p>
    <w:p w:rsidR="005D669D" w:rsidRPr="0062585A" w:rsidRDefault="005D669D" w:rsidP="005D669D">
      <w:pPr>
        <w:pStyle w:val="aa"/>
        <w:widowControl w:val="0"/>
        <w:tabs>
          <w:tab w:val="left" w:pos="851"/>
        </w:tabs>
        <w:kinsoku w:val="0"/>
        <w:overflowPunct w:val="0"/>
        <w:spacing w:before="0" w:beforeAutospacing="0" w:after="0" w:afterAutospacing="0"/>
        <w:ind w:firstLine="680"/>
        <w:jc w:val="both"/>
        <w:rPr>
          <w:b/>
          <w:i/>
          <w:sz w:val="28"/>
          <w:szCs w:val="28"/>
          <w:lang w:val="kk-KZ"/>
        </w:rPr>
      </w:pPr>
      <w:r w:rsidRPr="0062585A">
        <w:rPr>
          <w:b/>
          <w:i/>
          <w:sz w:val="28"/>
          <w:szCs w:val="28"/>
          <w:lang w:val="kk-KZ"/>
        </w:rPr>
        <w:t>Математика бойынша қорытынды аттестаттау</w:t>
      </w:r>
    </w:p>
    <w:p w:rsidR="005D669D" w:rsidRPr="0062585A" w:rsidRDefault="005D669D" w:rsidP="005D669D">
      <w:pPr>
        <w:tabs>
          <w:tab w:val="left" w:pos="0"/>
        </w:tabs>
        <w:ind w:firstLine="709"/>
        <w:jc w:val="both"/>
        <w:rPr>
          <w:bCs/>
          <w:sz w:val="28"/>
          <w:szCs w:val="28"/>
          <w:lang w:val="kk-KZ"/>
        </w:rPr>
      </w:pPr>
      <w:r w:rsidRPr="0062585A">
        <w:rPr>
          <w:bCs/>
          <w:sz w:val="28"/>
          <w:szCs w:val="28"/>
          <w:lang w:val="kk-KZ"/>
        </w:rPr>
        <w:t>Қорытынды аттестаттау аясында алгебра және анализ бастамалары бойынша жазбаша емтихан, қоғамдық-гуманитарлық бағыт үшін 5 тапсырмадан, жаратылыстану-математикалық бағыт және математиканы тереңдетіп оқытатын мектептер (сыныптар) үшін 6 тапсырмадан тұрады.</w:t>
      </w:r>
    </w:p>
    <w:p w:rsidR="005D669D" w:rsidRPr="0062585A" w:rsidRDefault="005D669D" w:rsidP="005D669D">
      <w:pPr>
        <w:tabs>
          <w:tab w:val="left" w:pos="0"/>
        </w:tabs>
        <w:ind w:firstLine="709"/>
        <w:jc w:val="both"/>
        <w:rPr>
          <w:bCs/>
          <w:sz w:val="28"/>
          <w:szCs w:val="28"/>
          <w:lang w:val="kk-KZ"/>
        </w:rPr>
      </w:pPr>
      <w:r w:rsidRPr="0062585A">
        <w:rPr>
          <w:bCs/>
          <w:sz w:val="28"/>
          <w:szCs w:val="28"/>
          <w:lang w:val="kk-KZ"/>
        </w:rPr>
        <w:lastRenderedPageBreak/>
        <w:t>Тапсырмалар теориялық материалды, ұғымдар мен тәсілдерді меңгеру дәрежесін, есептерді шешу біліктерін, функционалдық сауаттылық деңгейін айқындауға бағытталған.</w:t>
      </w:r>
    </w:p>
    <w:p w:rsidR="005D669D" w:rsidRPr="0062585A" w:rsidRDefault="005D669D" w:rsidP="005D669D">
      <w:pPr>
        <w:ind w:firstLine="709"/>
        <w:jc w:val="both"/>
        <w:rPr>
          <w:i/>
          <w:sz w:val="28"/>
          <w:szCs w:val="28"/>
          <w:u w:val="single"/>
          <w:lang w:val="kk-KZ"/>
        </w:rPr>
      </w:pPr>
      <w:r w:rsidRPr="0062585A">
        <w:rPr>
          <w:sz w:val="28"/>
          <w:szCs w:val="28"/>
          <w:lang w:val="kk-KZ"/>
        </w:rPr>
        <w:t>Кез келген жазбаша емтиханды өткізу барысында басты назар оқыту бағытына, емтихан тапсырмаларының мазмұнына, жазбаша жұмысты рәсімдеуге және бағалауға аударылуы керек.</w:t>
      </w:r>
    </w:p>
    <w:p w:rsidR="005D669D" w:rsidRPr="0062585A" w:rsidRDefault="005D669D" w:rsidP="005D669D">
      <w:pPr>
        <w:ind w:firstLine="709"/>
        <w:jc w:val="both"/>
        <w:rPr>
          <w:i/>
          <w:sz w:val="28"/>
          <w:szCs w:val="28"/>
          <w:u w:val="single"/>
          <w:lang w:val="kk-KZ"/>
        </w:rPr>
      </w:pPr>
      <w:r w:rsidRPr="0062585A">
        <w:rPr>
          <w:i/>
          <w:sz w:val="28"/>
          <w:szCs w:val="28"/>
          <w:u w:val="single"/>
          <w:lang w:val="kk-KZ"/>
        </w:rPr>
        <w:t>Алгебра және анализ бастамалары бойынша емтихан тапсырмаларының мазмұны туралы</w:t>
      </w:r>
    </w:p>
    <w:p w:rsidR="005D669D" w:rsidRPr="0062585A" w:rsidRDefault="005D669D" w:rsidP="005D669D">
      <w:pPr>
        <w:ind w:firstLine="709"/>
        <w:jc w:val="both"/>
        <w:rPr>
          <w:sz w:val="28"/>
          <w:szCs w:val="28"/>
          <w:lang w:val="kk-KZ"/>
        </w:rPr>
      </w:pPr>
      <w:r w:rsidRPr="0062585A">
        <w:rPr>
          <w:sz w:val="28"/>
          <w:szCs w:val="28"/>
          <w:lang w:val="kk-KZ"/>
        </w:rPr>
        <w:t>І. Жалпы білім беретін мектептердің 10-11-сыныптарында оқыту бағыттар бойынша жүргізіледі, сонымен қатар жекелеген мектептерде (сыныптарда) математика пәні тереңдетіліп оқытылады. Сондықтан емтихан тапсырмалары оқыту бағыттарына (қоғамдық-гуманитарлық бағыт, жаратылыстану-математика</w:t>
      </w:r>
      <w:r w:rsidR="003D45A3" w:rsidRPr="0062585A">
        <w:rPr>
          <w:sz w:val="28"/>
          <w:szCs w:val="28"/>
          <w:lang w:val="kk-KZ"/>
        </w:rPr>
        <w:t>лық бағыт</w:t>
      </w:r>
      <w:r w:rsidRPr="0062585A">
        <w:rPr>
          <w:sz w:val="28"/>
          <w:szCs w:val="28"/>
          <w:lang w:val="kk-KZ"/>
        </w:rPr>
        <w:t xml:space="preserve">, математиканы тереңдетіп оқыту) сәйкес құрастырылуы тиіс. </w:t>
      </w:r>
    </w:p>
    <w:p w:rsidR="005D669D" w:rsidRPr="0062585A" w:rsidRDefault="005D669D" w:rsidP="005D669D">
      <w:pPr>
        <w:ind w:firstLine="709"/>
        <w:jc w:val="both"/>
        <w:rPr>
          <w:sz w:val="28"/>
          <w:szCs w:val="28"/>
          <w:lang w:val="kk-KZ"/>
        </w:rPr>
      </w:pPr>
      <w:r w:rsidRPr="0062585A">
        <w:rPr>
          <w:sz w:val="28"/>
          <w:szCs w:val="28"/>
          <w:lang w:val="kk-KZ"/>
        </w:rPr>
        <w:t>ІІ. Емтихан тапсырмаларының мазмұны оқыту бағытына сәйкес «Алгебра және анализ бастамалары» пәні оқу бағдарламасының барлық тарауларын қамтуы тиіс.</w:t>
      </w:r>
    </w:p>
    <w:p w:rsidR="005D669D" w:rsidRPr="0062585A" w:rsidRDefault="005D669D" w:rsidP="005D669D">
      <w:pPr>
        <w:ind w:firstLine="709"/>
        <w:jc w:val="both"/>
        <w:rPr>
          <w:sz w:val="28"/>
          <w:szCs w:val="28"/>
          <w:lang w:val="kk-KZ"/>
        </w:rPr>
      </w:pPr>
    </w:p>
    <w:p w:rsidR="005D669D" w:rsidRPr="0062585A" w:rsidRDefault="00E03807" w:rsidP="005D669D">
      <w:pPr>
        <w:ind w:firstLine="709"/>
        <w:jc w:val="both"/>
        <w:rPr>
          <w:sz w:val="28"/>
          <w:szCs w:val="28"/>
          <w:lang w:val="kk-KZ"/>
        </w:rPr>
      </w:pPr>
      <w:r w:rsidRPr="0062585A">
        <w:rPr>
          <w:sz w:val="28"/>
          <w:szCs w:val="28"/>
          <w:lang w:val="kk-KZ"/>
        </w:rPr>
        <w:t>41</w:t>
      </w:r>
      <w:r w:rsidR="005D669D" w:rsidRPr="0062585A">
        <w:rPr>
          <w:sz w:val="28"/>
          <w:szCs w:val="28"/>
          <w:lang w:val="kk-KZ"/>
        </w:rPr>
        <w:t xml:space="preserve">-кесте </w:t>
      </w:r>
      <w:r w:rsidR="005D669D" w:rsidRPr="0062585A">
        <w:rPr>
          <w:bCs/>
          <w:iCs/>
          <w:sz w:val="28"/>
          <w:szCs w:val="28"/>
          <w:lang w:val="kk-KZ" w:eastAsia="ru-RU"/>
        </w:rPr>
        <w:t>–</w:t>
      </w:r>
      <w:r w:rsidR="005D669D" w:rsidRPr="0062585A">
        <w:rPr>
          <w:sz w:val="28"/>
          <w:szCs w:val="28"/>
          <w:lang w:val="kk-KZ"/>
        </w:rPr>
        <w:t xml:space="preserve"> «Алгебра және анализ бастамалары» пәні бойынша оқу бағдарламасының тараулары</w:t>
      </w:r>
    </w:p>
    <w:p w:rsidR="005D669D" w:rsidRPr="0062585A" w:rsidRDefault="005D669D" w:rsidP="005D669D">
      <w:pPr>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7"/>
        <w:gridCol w:w="3292"/>
        <w:gridCol w:w="3195"/>
      </w:tblGrid>
      <w:tr w:rsidR="005D669D" w:rsidRPr="0062585A" w:rsidTr="004F0FF7">
        <w:trPr>
          <w:jc w:val="center"/>
        </w:trPr>
        <w:tc>
          <w:tcPr>
            <w:tcW w:w="3367" w:type="dxa"/>
            <w:shd w:val="clear" w:color="auto" w:fill="auto"/>
          </w:tcPr>
          <w:p w:rsidR="005D669D" w:rsidRPr="0062585A" w:rsidRDefault="005D669D" w:rsidP="0045718A">
            <w:pPr>
              <w:jc w:val="center"/>
              <w:rPr>
                <w:sz w:val="24"/>
                <w:szCs w:val="28"/>
                <w:lang w:val="kk-KZ"/>
              </w:rPr>
            </w:pPr>
            <w:r w:rsidRPr="0062585A">
              <w:rPr>
                <w:sz w:val="24"/>
                <w:szCs w:val="28"/>
                <w:lang w:val="kk-KZ"/>
              </w:rPr>
              <w:t>Қоғамдық-гуманитарлық бағыт</w:t>
            </w:r>
          </w:p>
        </w:tc>
        <w:tc>
          <w:tcPr>
            <w:tcW w:w="3292" w:type="dxa"/>
            <w:shd w:val="clear" w:color="auto" w:fill="auto"/>
          </w:tcPr>
          <w:p w:rsidR="005D669D" w:rsidRPr="0062585A" w:rsidRDefault="005D669D" w:rsidP="0045718A">
            <w:pPr>
              <w:jc w:val="center"/>
              <w:rPr>
                <w:sz w:val="24"/>
                <w:szCs w:val="28"/>
                <w:lang w:val="kk-KZ"/>
              </w:rPr>
            </w:pPr>
            <w:r w:rsidRPr="0062585A">
              <w:rPr>
                <w:sz w:val="24"/>
                <w:szCs w:val="28"/>
                <w:lang w:val="kk-KZ"/>
              </w:rPr>
              <w:t>Жаратылыстану-математика</w:t>
            </w:r>
            <w:r w:rsidR="003D45A3" w:rsidRPr="0062585A">
              <w:rPr>
                <w:sz w:val="24"/>
                <w:szCs w:val="28"/>
                <w:lang w:val="kk-KZ"/>
              </w:rPr>
              <w:t>лық бағыт</w:t>
            </w:r>
          </w:p>
        </w:tc>
        <w:tc>
          <w:tcPr>
            <w:tcW w:w="3195" w:type="dxa"/>
            <w:shd w:val="clear" w:color="auto" w:fill="auto"/>
          </w:tcPr>
          <w:p w:rsidR="005D669D" w:rsidRPr="0062585A" w:rsidRDefault="005D669D" w:rsidP="0045718A">
            <w:pPr>
              <w:jc w:val="center"/>
              <w:rPr>
                <w:sz w:val="24"/>
                <w:szCs w:val="28"/>
                <w:lang w:val="kk-KZ"/>
              </w:rPr>
            </w:pPr>
            <w:r w:rsidRPr="0062585A">
              <w:rPr>
                <w:sz w:val="24"/>
                <w:szCs w:val="28"/>
                <w:lang w:val="kk-KZ"/>
              </w:rPr>
              <w:t>Математиканы тереңдетіп оқыту</w:t>
            </w:r>
          </w:p>
        </w:tc>
      </w:tr>
      <w:tr w:rsidR="005D669D" w:rsidRPr="0062585A" w:rsidTr="004F0FF7">
        <w:trPr>
          <w:jc w:val="center"/>
        </w:trPr>
        <w:tc>
          <w:tcPr>
            <w:tcW w:w="9854" w:type="dxa"/>
            <w:gridSpan w:val="3"/>
            <w:shd w:val="clear" w:color="auto" w:fill="auto"/>
          </w:tcPr>
          <w:p w:rsidR="005D669D" w:rsidRPr="0062585A" w:rsidRDefault="005D669D" w:rsidP="0045718A">
            <w:pPr>
              <w:ind w:firstLine="709"/>
              <w:jc w:val="both"/>
              <w:rPr>
                <w:sz w:val="24"/>
                <w:szCs w:val="28"/>
                <w:lang w:val="kk-KZ"/>
              </w:rPr>
            </w:pPr>
            <w:r w:rsidRPr="0062585A">
              <w:rPr>
                <w:sz w:val="24"/>
                <w:szCs w:val="28"/>
                <w:lang w:val="kk-KZ"/>
              </w:rPr>
              <w:t>10-сынып</w:t>
            </w:r>
          </w:p>
        </w:tc>
      </w:tr>
      <w:tr w:rsidR="005D669D" w:rsidRPr="00D9422E" w:rsidTr="004F0FF7">
        <w:trPr>
          <w:jc w:val="center"/>
        </w:trPr>
        <w:tc>
          <w:tcPr>
            <w:tcW w:w="3367" w:type="dxa"/>
            <w:shd w:val="clear" w:color="auto" w:fill="auto"/>
          </w:tcPr>
          <w:p w:rsidR="005D669D" w:rsidRPr="0062585A" w:rsidRDefault="005D669D" w:rsidP="0045718A">
            <w:pPr>
              <w:jc w:val="both"/>
              <w:rPr>
                <w:sz w:val="24"/>
                <w:szCs w:val="28"/>
                <w:lang w:val="kk-KZ"/>
              </w:rPr>
            </w:pPr>
            <w:r w:rsidRPr="0062585A">
              <w:rPr>
                <w:sz w:val="24"/>
                <w:szCs w:val="28"/>
                <w:lang w:val="kk-KZ"/>
              </w:rPr>
              <w:t>Функция, оның қасиеттері және графигі</w:t>
            </w:r>
          </w:p>
        </w:tc>
        <w:tc>
          <w:tcPr>
            <w:tcW w:w="3292" w:type="dxa"/>
            <w:shd w:val="clear" w:color="auto" w:fill="auto"/>
          </w:tcPr>
          <w:p w:rsidR="005D669D" w:rsidRPr="0062585A" w:rsidRDefault="005D669D" w:rsidP="0045718A">
            <w:pPr>
              <w:jc w:val="both"/>
              <w:rPr>
                <w:sz w:val="24"/>
                <w:szCs w:val="28"/>
                <w:lang w:val="kk-KZ"/>
              </w:rPr>
            </w:pPr>
            <w:r w:rsidRPr="0062585A">
              <w:rPr>
                <w:sz w:val="24"/>
                <w:szCs w:val="28"/>
                <w:lang w:val="kk-KZ"/>
              </w:rPr>
              <w:t>Функция, оның қасиеттері және графигі</w:t>
            </w:r>
          </w:p>
        </w:tc>
        <w:tc>
          <w:tcPr>
            <w:tcW w:w="3195" w:type="dxa"/>
            <w:shd w:val="clear" w:color="auto" w:fill="auto"/>
          </w:tcPr>
          <w:p w:rsidR="005D669D" w:rsidRPr="0062585A" w:rsidRDefault="005D669D" w:rsidP="0045718A">
            <w:pPr>
              <w:jc w:val="both"/>
              <w:rPr>
                <w:sz w:val="24"/>
                <w:szCs w:val="28"/>
                <w:lang w:val="kk-KZ"/>
              </w:rPr>
            </w:pPr>
            <w:r w:rsidRPr="0062585A">
              <w:rPr>
                <w:sz w:val="24"/>
                <w:szCs w:val="28"/>
                <w:lang w:val="kk-KZ"/>
              </w:rPr>
              <w:t>Функция, оның қасиеттері және графигі</w:t>
            </w:r>
          </w:p>
        </w:tc>
      </w:tr>
      <w:tr w:rsidR="005D669D" w:rsidRPr="0062585A" w:rsidTr="004F0FF7">
        <w:trPr>
          <w:jc w:val="center"/>
        </w:trPr>
        <w:tc>
          <w:tcPr>
            <w:tcW w:w="3367" w:type="dxa"/>
            <w:shd w:val="clear" w:color="auto" w:fill="auto"/>
          </w:tcPr>
          <w:p w:rsidR="005D669D" w:rsidRPr="0062585A" w:rsidRDefault="005D669D" w:rsidP="0045718A">
            <w:pPr>
              <w:jc w:val="both"/>
              <w:rPr>
                <w:sz w:val="24"/>
                <w:szCs w:val="28"/>
                <w:lang w:val="kk-KZ"/>
              </w:rPr>
            </w:pPr>
            <w:r w:rsidRPr="0062585A">
              <w:rPr>
                <w:sz w:val="24"/>
                <w:szCs w:val="28"/>
                <w:lang w:val="kk-KZ"/>
              </w:rPr>
              <w:t>Тригонометриялық функциялар</w:t>
            </w:r>
          </w:p>
        </w:tc>
        <w:tc>
          <w:tcPr>
            <w:tcW w:w="3292" w:type="dxa"/>
            <w:shd w:val="clear" w:color="auto" w:fill="auto"/>
          </w:tcPr>
          <w:p w:rsidR="005D669D" w:rsidRPr="0062585A" w:rsidRDefault="005D669D" w:rsidP="0045718A">
            <w:pPr>
              <w:jc w:val="both"/>
              <w:rPr>
                <w:sz w:val="24"/>
                <w:szCs w:val="28"/>
                <w:lang w:val="kk-KZ"/>
              </w:rPr>
            </w:pPr>
            <w:r w:rsidRPr="0062585A">
              <w:rPr>
                <w:sz w:val="24"/>
                <w:szCs w:val="28"/>
                <w:lang w:val="kk-KZ"/>
              </w:rPr>
              <w:t>Тригонометриялық функциялар</w:t>
            </w:r>
          </w:p>
        </w:tc>
        <w:tc>
          <w:tcPr>
            <w:tcW w:w="3195" w:type="dxa"/>
            <w:shd w:val="clear" w:color="auto" w:fill="auto"/>
          </w:tcPr>
          <w:p w:rsidR="005D669D" w:rsidRPr="0062585A" w:rsidRDefault="005D669D" w:rsidP="0045718A">
            <w:pPr>
              <w:jc w:val="both"/>
              <w:rPr>
                <w:sz w:val="24"/>
                <w:szCs w:val="28"/>
                <w:lang w:val="kk-KZ"/>
              </w:rPr>
            </w:pPr>
            <w:r w:rsidRPr="0062585A">
              <w:rPr>
                <w:sz w:val="24"/>
                <w:szCs w:val="28"/>
                <w:lang w:val="kk-KZ"/>
              </w:rPr>
              <w:t>Тригонометриялық функциялар</w:t>
            </w:r>
          </w:p>
        </w:tc>
      </w:tr>
      <w:tr w:rsidR="005D669D" w:rsidRPr="0062585A" w:rsidTr="004F0FF7">
        <w:trPr>
          <w:jc w:val="center"/>
        </w:trPr>
        <w:tc>
          <w:tcPr>
            <w:tcW w:w="3367" w:type="dxa"/>
            <w:shd w:val="clear" w:color="auto" w:fill="auto"/>
          </w:tcPr>
          <w:p w:rsidR="005D669D" w:rsidRPr="0062585A" w:rsidRDefault="005D669D" w:rsidP="0045718A">
            <w:pPr>
              <w:jc w:val="both"/>
              <w:rPr>
                <w:sz w:val="24"/>
                <w:szCs w:val="28"/>
                <w:lang w:val="kk-KZ"/>
              </w:rPr>
            </w:pPr>
            <w:r w:rsidRPr="0062585A">
              <w:rPr>
                <w:sz w:val="24"/>
                <w:szCs w:val="28"/>
                <w:lang w:val="kk-KZ"/>
              </w:rPr>
              <w:t>Тригонометриялық теңдеулер мен теңсіздіктер</w:t>
            </w:r>
          </w:p>
        </w:tc>
        <w:tc>
          <w:tcPr>
            <w:tcW w:w="3292" w:type="dxa"/>
            <w:shd w:val="clear" w:color="auto" w:fill="auto"/>
          </w:tcPr>
          <w:p w:rsidR="005D669D" w:rsidRPr="0062585A" w:rsidRDefault="005D669D" w:rsidP="0045718A">
            <w:pPr>
              <w:jc w:val="both"/>
              <w:rPr>
                <w:sz w:val="24"/>
                <w:szCs w:val="28"/>
                <w:lang w:val="kk-KZ"/>
              </w:rPr>
            </w:pPr>
            <w:r w:rsidRPr="0062585A">
              <w:rPr>
                <w:sz w:val="24"/>
                <w:szCs w:val="28"/>
                <w:lang w:val="kk-KZ"/>
              </w:rPr>
              <w:t>Тригонометриялық теңдеулер мен теңсіздіктер</w:t>
            </w:r>
          </w:p>
        </w:tc>
        <w:tc>
          <w:tcPr>
            <w:tcW w:w="3195" w:type="dxa"/>
            <w:shd w:val="clear" w:color="auto" w:fill="auto"/>
          </w:tcPr>
          <w:p w:rsidR="005D669D" w:rsidRPr="0062585A" w:rsidRDefault="005D669D" w:rsidP="0045718A">
            <w:pPr>
              <w:jc w:val="both"/>
              <w:rPr>
                <w:sz w:val="24"/>
                <w:szCs w:val="28"/>
                <w:lang w:val="kk-KZ"/>
              </w:rPr>
            </w:pPr>
            <w:r w:rsidRPr="0062585A">
              <w:rPr>
                <w:sz w:val="24"/>
                <w:szCs w:val="28"/>
                <w:lang w:val="kk-KZ"/>
              </w:rPr>
              <w:t>Тригонометриялық теңдеулер мен теңсіздіктер</w:t>
            </w:r>
          </w:p>
        </w:tc>
      </w:tr>
      <w:tr w:rsidR="005D669D" w:rsidRPr="0062585A" w:rsidTr="004F0FF7">
        <w:trPr>
          <w:jc w:val="center"/>
        </w:trPr>
        <w:tc>
          <w:tcPr>
            <w:tcW w:w="3367" w:type="dxa"/>
            <w:shd w:val="clear" w:color="auto" w:fill="auto"/>
          </w:tcPr>
          <w:p w:rsidR="005D669D" w:rsidRPr="0062585A" w:rsidRDefault="005D669D" w:rsidP="0045718A">
            <w:pPr>
              <w:jc w:val="both"/>
              <w:rPr>
                <w:sz w:val="24"/>
                <w:szCs w:val="28"/>
                <w:lang w:val="kk-KZ"/>
              </w:rPr>
            </w:pPr>
            <w:r w:rsidRPr="0062585A">
              <w:rPr>
                <w:sz w:val="24"/>
                <w:szCs w:val="28"/>
                <w:lang w:val="kk-KZ"/>
              </w:rPr>
              <w:t xml:space="preserve">Туынды  </w:t>
            </w:r>
          </w:p>
        </w:tc>
        <w:tc>
          <w:tcPr>
            <w:tcW w:w="3292" w:type="dxa"/>
            <w:shd w:val="clear" w:color="auto" w:fill="auto"/>
          </w:tcPr>
          <w:p w:rsidR="005D669D" w:rsidRPr="0062585A" w:rsidRDefault="005D669D" w:rsidP="0045718A">
            <w:pPr>
              <w:jc w:val="both"/>
              <w:rPr>
                <w:sz w:val="24"/>
                <w:szCs w:val="28"/>
                <w:lang w:val="kk-KZ"/>
              </w:rPr>
            </w:pPr>
            <w:r w:rsidRPr="0062585A">
              <w:rPr>
                <w:sz w:val="24"/>
                <w:szCs w:val="28"/>
                <w:lang w:val="kk-KZ"/>
              </w:rPr>
              <w:t xml:space="preserve">Туынды  </w:t>
            </w:r>
          </w:p>
        </w:tc>
        <w:tc>
          <w:tcPr>
            <w:tcW w:w="3195" w:type="dxa"/>
            <w:shd w:val="clear" w:color="auto" w:fill="auto"/>
          </w:tcPr>
          <w:p w:rsidR="005D669D" w:rsidRPr="0062585A" w:rsidRDefault="005D669D" w:rsidP="0045718A">
            <w:pPr>
              <w:jc w:val="both"/>
              <w:rPr>
                <w:sz w:val="24"/>
                <w:szCs w:val="28"/>
                <w:lang w:val="kk-KZ"/>
              </w:rPr>
            </w:pPr>
            <w:r w:rsidRPr="0062585A">
              <w:rPr>
                <w:sz w:val="24"/>
                <w:szCs w:val="28"/>
                <w:lang w:val="kk-KZ"/>
              </w:rPr>
              <w:t xml:space="preserve">Туынды  </w:t>
            </w:r>
          </w:p>
        </w:tc>
      </w:tr>
      <w:tr w:rsidR="005D669D" w:rsidRPr="0062585A" w:rsidTr="004F0FF7">
        <w:trPr>
          <w:jc w:val="center"/>
        </w:trPr>
        <w:tc>
          <w:tcPr>
            <w:tcW w:w="3367" w:type="dxa"/>
            <w:shd w:val="clear" w:color="auto" w:fill="auto"/>
          </w:tcPr>
          <w:p w:rsidR="005D669D" w:rsidRPr="0062585A" w:rsidRDefault="005D669D" w:rsidP="0045718A">
            <w:pPr>
              <w:jc w:val="both"/>
              <w:rPr>
                <w:sz w:val="24"/>
                <w:szCs w:val="28"/>
                <w:lang w:val="kk-KZ"/>
              </w:rPr>
            </w:pPr>
            <w:r w:rsidRPr="0062585A">
              <w:rPr>
                <w:sz w:val="24"/>
                <w:szCs w:val="28"/>
                <w:lang w:val="kk-KZ"/>
              </w:rPr>
              <w:t xml:space="preserve">Туындыны қолдану </w:t>
            </w:r>
          </w:p>
        </w:tc>
        <w:tc>
          <w:tcPr>
            <w:tcW w:w="3292" w:type="dxa"/>
            <w:shd w:val="clear" w:color="auto" w:fill="auto"/>
          </w:tcPr>
          <w:p w:rsidR="005D669D" w:rsidRPr="0062585A" w:rsidRDefault="005D669D" w:rsidP="0045718A">
            <w:pPr>
              <w:jc w:val="both"/>
              <w:rPr>
                <w:sz w:val="24"/>
                <w:szCs w:val="28"/>
                <w:lang w:val="kk-KZ"/>
              </w:rPr>
            </w:pPr>
            <w:r w:rsidRPr="0062585A">
              <w:rPr>
                <w:sz w:val="24"/>
                <w:szCs w:val="28"/>
                <w:lang w:val="kk-KZ"/>
              </w:rPr>
              <w:t xml:space="preserve">Туындыны қолдану </w:t>
            </w:r>
          </w:p>
        </w:tc>
        <w:tc>
          <w:tcPr>
            <w:tcW w:w="3195" w:type="dxa"/>
            <w:shd w:val="clear" w:color="auto" w:fill="auto"/>
          </w:tcPr>
          <w:p w:rsidR="005D669D" w:rsidRPr="0062585A" w:rsidRDefault="005D669D" w:rsidP="0045718A">
            <w:pPr>
              <w:jc w:val="both"/>
              <w:rPr>
                <w:sz w:val="24"/>
                <w:szCs w:val="28"/>
                <w:lang w:val="kk-KZ"/>
              </w:rPr>
            </w:pPr>
            <w:r w:rsidRPr="0062585A">
              <w:rPr>
                <w:sz w:val="24"/>
                <w:szCs w:val="28"/>
                <w:lang w:val="kk-KZ"/>
              </w:rPr>
              <w:t xml:space="preserve">Туындыны қолдану </w:t>
            </w:r>
          </w:p>
        </w:tc>
      </w:tr>
      <w:tr w:rsidR="005D669D" w:rsidRPr="0062585A" w:rsidTr="004F0FF7">
        <w:trPr>
          <w:jc w:val="center"/>
        </w:trPr>
        <w:tc>
          <w:tcPr>
            <w:tcW w:w="9854" w:type="dxa"/>
            <w:gridSpan w:val="3"/>
            <w:shd w:val="clear" w:color="auto" w:fill="auto"/>
          </w:tcPr>
          <w:p w:rsidR="005D669D" w:rsidRPr="0062585A" w:rsidRDefault="005D669D" w:rsidP="0045718A">
            <w:pPr>
              <w:jc w:val="both"/>
              <w:rPr>
                <w:sz w:val="24"/>
                <w:szCs w:val="28"/>
                <w:lang w:val="kk-KZ"/>
              </w:rPr>
            </w:pPr>
            <w:r w:rsidRPr="0062585A">
              <w:rPr>
                <w:sz w:val="24"/>
                <w:szCs w:val="28"/>
                <w:lang w:val="kk-KZ"/>
              </w:rPr>
              <w:t>11-сынып</w:t>
            </w:r>
          </w:p>
        </w:tc>
      </w:tr>
      <w:tr w:rsidR="005D669D" w:rsidRPr="0062585A" w:rsidTr="004F0FF7">
        <w:trPr>
          <w:jc w:val="center"/>
        </w:trPr>
        <w:tc>
          <w:tcPr>
            <w:tcW w:w="3367" w:type="dxa"/>
            <w:shd w:val="clear" w:color="auto" w:fill="auto"/>
          </w:tcPr>
          <w:p w:rsidR="005D669D" w:rsidRPr="0062585A" w:rsidRDefault="005D669D" w:rsidP="0045718A">
            <w:pPr>
              <w:jc w:val="both"/>
              <w:rPr>
                <w:sz w:val="24"/>
                <w:szCs w:val="28"/>
                <w:lang w:val="kk-KZ"/>
              </w:rPr>
            </w:pPr>
            <w:r w:rsidRPr="0062585A">
              <w:rPr>
                <w:sz w:val="24"/>
                <w:szCs w:val="28"/>
                <w:lang w:val="kk-KZ"/>
              </w:rPr>
              <w:t>Алғашқы функция және  интеграл</w:t>
            </w:r>
          </w:p>
        </w:tc>
        <w:tc>
          <w:tcPr>
            <w:tcW w:w="3292" w:type="dxa"/>
            <w:shd w:val="clear" w:color="auto" w:fill="auto"/>
          </w:tcPr>
          <w:p w:rsidR="005D669D" w:rsidRPr="0062585A" w:rsidRDefault="005D669D" w:rsidP="0045718A">
            <w:pPr>
              <w:jc w:val="both"/>
              <w:rPr>
                <w:sz w:val="24"/>
                <w:szCs w:val="28"/>
                <w:lang w:val="kk-KZ"/>
              </w:rPr>
            </w:pPr>
            <w:r w:rsidRPr="0062585A">
              <w:rPr>
                <w:sz w:val="24"/>
                <w:szCs w:val="28"/>
                <w:lang w:val="kk-KZ"/>
              </w:rPr>
              <w:t>Алғашқы функция және  интеграл</w:t>
            </w:r>
          </w:p>
        </w:tc>
        <w:tc>
          <w:tcPr>
            <w:tcW w:w="3195" w:type="dxa"/>
            <w:shd w:val="clear" w:color="auto" w:fill="auto"/>
          </w:tcPr>
          <w:p w:rsidR="005D669D" w:rsidRPr="0062585A" w:rsidRDefault="005D669D" w:rsidP="0045718A">
            <w:pPr>
              <w:jc w:val="both"/>
              <w:rPr>
                <w:sz w:val="24"/>
                <w:szCs w:val="28"/>
                <w:lang w:val="kk-KZ"/>
              </w:rPr>
            </w:pPr>
            <w:r w:rsidRPr="0062585A">
              <w:rPr>
                <w:sz w:val="24"/>
                <w:szCs w:val="28"/>
                <w:lang w:val="kk-KZ"/>
              </w:rPr>
              <w:t>Алғашқы функция және  интеграл</w:t>
            </w:r>
          </w:p>
        </w:tc>
      </w:tr>
      <w:tr w:rsidR="005D669D" w:rsidRPr="00D9422E" w:rsidTr="004F0FF7">
        <w:trPr>
          <w:jc w:val="center"/>
        </w:trPr>
        <w:tc>
          <w:tcPr>
            <w:tcW w:w="3367" w:type="dxa"/>
            <w:shd w:val="clear" w:color="auto" w:fill="auto"/>
          </w:tcPr>
          <w:p w:rsidR="005D669D" w:rsidRPr="0062585A" w:rsidRDefault="005D669D" w:rsidP="0045718A">
            <w:pPr>
              <w:jc w:val="both"/>
              <w:rPr>
                <w:sz w:val="24"/>
                <w:szCs w:val="28"/>
                <w:lang w:val="kk-KZ"/>
              </w:rPr>
            </w:pPr>
            <w:r w:rsidRPr="0062585A">
              <w:rPr>
                <w:sz w:val="24"/>
                <w:szCs w:val="28"/>
                <w:lang w:val="kk-KZ"/>
              </w:rPr>
              <w:t>Дәреже және түбір. Дәрежелік функция</w:t>
            </w:r>
          </w:p>
        </w:tc>
        <w:tc>
          <w:tcPr>
            <w:tcW w:w="3292" w:type="dxa"/>
            <w:shd w:val="clear" w:color="auto" w:fill="auto"/>
          </w:tcPr>
          <w:p w:rsidR="005D669D" w:rsidRPr="0062585A" w:rsidRDefault="005D669D" w:rsidP="0045718A">
            <w:pPr>
              <w:jc w:val="both"/>
              <w:rPr>
                <w:sz w:val="24"/>
                <w:szCs w:val="28"/>
                <w:lang w:val="kk-KZ"/>
              </w:rPr>
            </w:pPr>
            <w:r w:rsidRPr="0062585A">
              <w:rPr>
                <w:sz w:val="24"/>
                <w:szCs w:val="28"/>
                <w:lang w:val="kk-KZ"/>
              </w:rPr>
              <w:t>Дәреже және түбір. Дәрежелік функция</w:t>
            </w:r>
          </w:p>
        </w:tc>
        <w:tc>
          <w:tcPr>
            <w:tcW w:w="3195" w:type="dxa"/>
            <w:shd w:val="clear" w:color="auto" w:fill="auto"/>
          </w:tcPr>
          <w:p w:rsidR="005D669D" w:rsidRPr="0062585A" w:rsidRDefault="005D669D" w:rsidP="0045718A">
            <w:pPr>
              <w:jc w:val="both"/>
              <w:rPr>
                <w:sz w:val="24"/>
                <w:szCs w:val="28"/>
                <w:lang w:val="kk-KZ"/>
              </w:rPr>
            </w:pPr>
            <w:r w:rsidRPr="0062585A">
              <w:rPr>
                <w:sz w:val="24"/>
                <w:szCs w:val="28"/>
                <w:lang w:val="kk-KZ"/>
              </w:rPr>
              <w:t>Дәреже және түбір. Дәрежелік функция</w:t>
            </w:r>
          </w:p>
        </w:tc>
      </w:tr>
      <w:tr w:rsidR="005D669D" w:rsidRPr="0062585A" w:rsidTr="004F0FF7">
        <w:trPr>
          <w:jc w:val="center"/>
        </w:trPr>
        <w:tc>
          <w:tcPr>
            <w:tcW w:w="3367" w:type="dxa"/>
            <w:shd w:val="clear" w:color="auto" w:fill="auto"/>
          </w:tcPr>
          <w:p w:rsidR="005D669D" w:rsidRPr="0062585A" w:rsidRDefault="005D669D" w:rsidP="0045718A">
            <w:pPr>
              <w:jc w:val="both"/>
              <w:rPr>
                <w:sz w:val="24"/>
                <w:szCs w:val="28"/>
                <w:lang w:val="kk-KZ"/>
              </w:rPr>
            </w:pPr>
            <w:r w:rsidRPr="0062585A">
              <w:rPr>
                <w:sz w:val="24"/>
                <w:szCs w:val="28"/>
                <w:lang w:val="kk-KZ"/>
              </w:rPr>
              <w:t>Көрсеткіштік және логарифмдік функциялар</w:t>
            </w:r>
          </w:p>
        </w:tc>
        <w:tc>
          <w:tcPr>
            <w:tcW w:w="3292" w:type="dxa"/>
            <w:shd w:val="clear" w:color="auto" w:fill="auto"/>
          </w:tcPr>
          <w:p w:rsidR="005D669D" w:rsidRPr="0062585A" w:rsidRDefault="005D669D" w:rsidP="0045718A">
            <w:pPr>
              <w:jc w:val="both"/>
              <w:rPr>
                <w:sz w:val="24"/>
                <w:szCs w:val="28"/>
                <w:lang w:val="kk-KZ"/>
              </w:rPr>
            </w:pPr>
            <w:r w:rsidRPr="0062585A">
              <w:rPr>
                <w:sz w:val="24"/>
                <w:szCs w:val="28"/>
                <w:lang w:val="kk-KZ"/>
              </w:rPr>
              <w:t>Көрсеткіштік және логарифмдік функциялар</w:t>
            </w:r>
          </w:p>
        </w:tc>
        <w:tc>
          <w:tcPr>
            <w:tcW w:w="3195" w:type="dxa"/>
            <w:shd w:val="clear" w:color="auto" w:fill="auto"/>
          </w:tcPr>
          <w:p w:rsidR="005D669D" w:rsidRPr="0062585A" w:rsidRDefault="005D669D" w:rsidP="0045718A">
            <w:pPr>
              <w:jc w:val="both"/>
              <w:rPr>
                <w:sz w:val="24"/>
                <w:szCs w:val="28"/>
                <w:lang w:val="kk-KZ"/>
              </w:rPr>
            </w:pPr>
            <w:r w:rsidRPr="0062585A">
              <w:rPr>
                <w:sz w:val="24"/>
                <w:szCs w:val="28"/>
                <w:lang w:val="kk-KZ"/>
              </w:rPr>
              <w:t>Көрсеткіштік және логарифмдік функциялар</w:t>
            </w:r>
          </w:p>
        </w:tc>
      </w:tr>
      <w:tr w:rsidR="005D669D" w:rsidRPr="00D9422E" w:rsidTr="004F0FF7">
        <w:trPr>
          <w:jc w:val="center"/>
        </w:trPr>
        <w:tc>
          <w:tcPr>
            <w:tcW w:w="3367" w:type="dxa"/>
            <w:shd w:val="clear" w:color="auto" w:fill="auto"/>
          </w:tcPr>
          <w:p w:rsidR="005D669D" w:rsidRPr="0062585A" w:rsidRDefault="005D669D" w:rsidP="0045718A">
            <w:pPr>
              <w:jc w:val="both"/>
              <w:rPr>
                <w:sz w:val="24"/>
                <w:szCs w:val="28"/>
                <w:lang w:val="kk-KZ"/>
              </w:rPr>
            </w:pPr>
            <w:r w:rsidRPr="0062585A">
              <w:rPr>
                <w:sz w:val="24"/>
                <w:szCs w:val="28"/>
                <w:lang w:val="kk-KZ"/>
              </w:rPr>
              <w:t>Көрсеткіштік және логарифмдік теңдеулер мен теңсіздіктер</w:t>
            </w:r>
          </w:p>
        </w:tc>
        <w:tc>
          <w:tcPr>
            <w:tcW w:w="3292" w:type="dxa"/>
            <w:shd w:val="clear" w:color="auto" w:fill="auto"/>
          </w:tcPr>
          <w:p w:rsidR="005D669D" w:rsidRPr="0062585A" w:rsidRDefault="005D669D" w:rsidP="0045718A">
            <w:pPr>
              <w:jc w:val="both"/>
              <w:rPr>
                <w:sz w:val="24"/>
                <w:szCs w:val="28"/>
                <w:lang w:val="kk-KZ"/>
              </w:rPr>
            </w:pPr>
            <w:r w:rsidRPr="0062585A">
              <w:rPr>
                <w:sz w:val="24"/>
                <w:szCs w:val="28"/>
                <w:lang w:val="kk-KZ"/>
              </w:rPr>
              <w:t>Көрсеткіштік және логарифмдік теңдеулер мен теңсіздіктер</w:t>
            </w:r>
          </w:p>
        </w:tc>
        <w:tc>
          <w:tcPr>
            <w:tcW w:w="3195" w:type="dxa"/>
            <w:shd w:val="clear" w:color="auto" w:fill="auto"/>
          </w:tcPr>
          <w:p w:rsidR="005D669D" w:rsidRPr="0062585A" w:rsidRDefault="005D669D" w:rsidP="0045718A">
            <w:pPr>
              <w:jc w:val="both"/>
              <w:rPr>
                <w:sz w:val="24"/>
                <w:szCs w:val="28"/>
                <w:lang w:val="kk-KZ"/>
              </w:rPr>
            </w:pPr>
            <w:r w:rsidRPr="0062585A">
              <w:rPr>
                <w:sz w:val="24"/>
                <w:szCs w:val="28"/>
                <w:lang w:val="kk-KZ"/>
              </w:rPr>
              <w:t>Көрсеткіштік және логарифмдік теңдеулер мен теңсіздіктер</w:t>
            </w:r>
          </w:p>
        </w:tc>
      </w:tr>
      <w:tr w:rsidR="005D669D" w:rsidRPr="00D9422E" w:rsidTr="004F0FF7">
        <w:trPr>
          <w:jc w:val="center"/>
        </w:trPr>
        <w:tc>
          <w:tcPr>
            <w:tcW w:w="3367" w:type="dxa"/>
            <w:shd w:val="clear" w:color="auto" w:fill="auto"/>
          </w:tcPr>
          <w:p w:rsidR="005D669D" w:rsidRPr="0062585A" w:rsidRDefault="005D669D" w:rsidP="0045718A">
            <w:pPr>
              <w:jc w:val="both"/>
              <w:rPr>
                <w:sz w:val="24"/>
                <w:szCs w:val="28"/>
                <w:lang w:val="kk-KZ"/>
              </w:rPr>
            </w:pPr>
          </w:p>
        </w:tc>
        <w:tc>
          <w:tcPr>
            <w:tcW w:w="3292" w:type="dxa"/>
            <w:shd w:val="clear" w:color="auto" w:fill="auto"/>
          </w:tcPr>
          <w:p w:rsidR="005D669D" w:rsidRPr="0062585A" w:rsidRDefault="005D669D" w:rsidP="0045718A">
            <w:pPr>
              <w:jc w:val="both"/>
              <w:rPr>
                <w:sz w:val="24"/>
                <w:szCs w:val="28"/>
                <w:lang w:val="kk-KZ"/>
              </w:rPr>
            </w:pPr>
            <w:r w:rsidRPr="0062585A">
              <w:rPr>
                <w:sz w:val="24"/>
                <w:szCs w:val="28"/>
                <w:lang w:val="kk-KZ"/>
              </w:rPr>
              <w:t xml:space="preserve">Теңдеулер және теңсіздіктер, теңдеулер мен теңсіздіктер жүйелері  </w:t>
            </w:r>
          </w:p>
        </w:tc>
        <w:tc>
          <w:tcPr>
            <w:tcW w:w="3195" w:type="dxa"/>
            <w:shd w:val="clear" w:color="auto" w:fill="auto"/>
          </w:tcPr>
          <w:p w:rsidR="005D669D" w:rsidRPr="0062585A" w:rsidRDefault="005D669D" w:rsidP="0045718A">
            <w:pPr>
              <w:jc w:val="both"/>
              <w:rPr>
                <w:sz w:val="24"/>
                <w:szCs w:val="28"/>
                <w:lang w:val="kk-KZ"/>
              </w:rPr>
            </w:pPr>
            <w:r w:rsidRPr="0062585A">
              <w:rPr>
                <w:sz w:val="24"/>
                <w:szCs w:val="28"/>
                <w:lang w:val="kk-KZ"/>
              </w:rPr>
              <w:t xml:space="preserve">Теңдеулер және теңсіздіктер, теңдеулер мен теңсіздіктер жүйелері </w:t>
            </w:r>
          </w:p>
        </w:tc>
      </w:tr>
    </w:tbl>
    <w:p w:rsidR="00707539" w:rsidRPr="0062585A" w:rsidRDefault="00707539" w:rsidP="005D669D">
      <w:pPr>
        <w:ind w:firstLine="709"/>
        <w:jc w:val="both"/>
        <w:rPr>
          <w:sz w:val="28"/>
          <w:szCs w:val="28"/>
          <w:lang w:val="kk-KZ"/>
        </w:rPr>
      </w:pPr>
    </w:p>
    <w:p w:rsidR="005D669D" w:rsidRPr="0062585A" w:rsidRDefault="005D669D" w:rsidP="005D669D">
      <w:pPr>
        <w:ind w:firstLine="709"/>
        <w:jc w:val="both"/>
        <w:rPr>
          <w:sz w:val="28"/>
          <w:szCs w:val="28"/>
          <w:lang w:val="kk-KZ"/>
        </w:rPr>
      </w:pPr>
      <w:r w:rsidRPr="0062585A">
        <w:rPr>
          <w:sz w:val="28"/>
          <w:szCs w:val="28"/>
          <w:lang w:val="kk-KZ"/>
        </w:rPr>
        <w:t xml:space="preserve">ІІІ. Көрсетілген тарауларды ескере отырып, емтихан жұмыстарының тапсырмаларын  «Есептеулер», «Өрнектерді тепе-тең түрлендіру», «Теңдеулер </w:t>
      </w:r>
      <w:r w:rsidRPr="0062585A">
        <w:rPr>
          <w:sz w:val="28"/>
          <w:szCs w:val="28"/>
          <w:lang w:val="kk-KZ"/>
        </w:rPr>
        <w:lastRenderedPageBreak/>
        <w:t>мен олардың жүйелері», «Теңсіздіктер мен олардың жүйелері», «Функция және оның графигі», «Мәтіндік есептер» бөлімдері бойынша құрастыру ұсынылады. Мәтіндік есептер жазық фигураның ауданы және дене көлемін табу, ең үлкен немесе ең кіші мәнді табу есептерін және т.б. құрайды. Барлық тапсырмалар А, В, С, деңгейлеріне бөлінеді:</w:t>
      </w:r>
    </w:p>
    <w:p w:rsidR="005D669D" w:rsidRPr="0062585A" w:rsidRDefault="005D669D" w:rsidP="005D669D">
      <w:pPr>
        <w:ind w:firstLine="709"/>
        <w:jc w:val="both"/>
        <w:rPr>
          <w:sz w:val="28"/>
          <w:szCs w:val="28"/>
          <w:lang w:val="kk-KZ"/>
        </w:rPr>
      </w:pPr>
      <w:r w:rsidRPr="0062585A">
        <w:rPr>
          <w:sz w:val="28"/>
          <w:szCs w:val="28"/>
          <w:lang w:val="kk-KZ"/>
        </w:rPr>
        <w:t xml:space="preserve">- </w:t>
      </w:r>
      <w:r w:rsidRPr="0062585A">
        <w:rPr>
          <w:rFonts w:eastAsia="Calibri"/>
          <w:sz w:val="28"/>
          <w:szCs w:val="28"/>
          <w:lang w:val="kk-KZ"/>
        </w:rPr>
        <w:t xml:space="preserve">А деңгейінің тапсырмаларын орындау үшін </w:t>
      </w:r>
      <w:r w:rsidR="003D45A3" w:rsidRPr="0062585A">
        <w:rPr>
          <w:rFonts w:eastAsia="Calibri"/>
          <w:sz w:val="28"/>
          <w:szCs w:val="28"/>
          <w:lang w:val="kk-KZ"/>
        </w:rPr>
        <w:t>білім алу</w:t>
      </w:r>
      <w:r w:rsidRPr="0062585A">
        <w:rPr>
          <w:rFonts w:eastAsia="Calibri"/>
          <w:sz w:val="28"/>
          <w:szCs w:val="28"/>
          <w:lang w:val="kk-KZ"/>
        </w:rPr>
        <w:t>шыларда күрделі емес есептеулер мен түрлендірулерді, теңдеулер мен теңсіздіктерді шешудің стандарт тәсілдерін меңгеру бойынша базалық білімдері мен дағдылары болуы тиіс</w:t>
      </w:r>
      <w:r w:rsidRPr="0062585A">
        <w:rPr>
          <w:sz w:val="28"/>
          <w:szCs w:val="28"/>
          <w:lang w:val="kk-KZ"/>
        </w:rPr>
        <w:t>;</w:t>
      </w:r>
    </w:p>
    <w:p w:rsidR="005D669D" w:rsidRPr="0062585A" w:rsidRDefault="005D669D" w:rsidP="005D669D">
      <w:pPr>
        <w:pStyle w:val="a6"/>
        <w:tabs>
          <w:tab w:val="left" w:pos="1134"/>
        </w:tabs>
        <w:ind w:left="0" w:firstLine="709"/>
        <w:jc w:val="both"/>
        <w:rPr>
          <w:sz w:val="28"/>
          <w:szCs w:val="28"/>
          <w:lang w:val="kk-KZ"/>
        </w:rPr>
      </w:pPr>
      <w:r w:rsidRPr="0062585A">
        <w:rPr>
          <w:sz w:val="28"/>
          <w:szCs w:val="28"/>
          <w:lang w:val="kk-KZ"/>
        </w:rPr>
        <w:t xml:space="preserve">- В деңгейі – күрделілігі орташа деңгейдегі тапсырмалар; </w:t>
      </w:r>
    </w:p>
    <w:p w:rsidR="005D669D" w:rsidRPr="0062585A" w:rsidRDefault="005D669D" w:rsidP="00D93634">
      <w:pPr>
        <w:pStyle w:val="a6"/>
        <w:widowControl/>
        <w:numPr>
          <w:ilvl w:val="0"/>
          <w:numId w:val="26"/>
        </w:numPr>
        <w:tabs>
          <w:tab w:val="left" w:pos="1134"/>
        </w:tabs>
        <w:autoSpaceDE/>
        <w:autoSpaceDN/>
        <w:ind w:left="0" w:firstLine="709"/>
        <w:contextualSpacing/>
        <w:jc w:val="both"/>
        <w:rPr>
          <w:sz w:val="28"/>
          <w:szCs w:val="28"/>
          <w:lang w:val="kk-KZ"/>
        </w:rPr>
      </w:pPr>
      <w:r w:rsidRPr="0062585A">
        <w:rPr>
          <w:sz w:val="28"/>
          <w:szCs w:val="28"/>
          <w:lang w:val="kk-KZ"/>
        </w:rPr>
        <w:t xml:space="preserve">С деңгейі тапсырмаларын орындау үшін </w:t>
      </w:r>
      <w:r w:rsidR="003D45A3" w:rsidRPr="0062585A">
        <w:rPr>
          <w:sz w:val="28"/>
          <w:szCs w:val="28"/>
          <w:lang w:val="kk-KZ"/>
        </w:rPr>
        <w:t>білім ал</w:t>
      </w:r>
      <w:r w:rsidRPr="0062585A">
        <w:rPr>
          <w:sz w:val="28"/>
          <w:szCs w:val="28"/>
          <w:lang w:val="kk-KZ"/>
        </w:rPr>
        <w:t xml:space="preserve">ушыларда оқу бағдарламасымен бекітілген көлемде терең теориялық білімі болуы тиіс. </w:t>
      </w:r>
    </w:p>
    <w:p w:rsidR="005D669D" w:rsidRPr="0062585A" w:rsidRDefault="005D669D" w:rsidP="005D669D">
      <w:pPr>
        <w:ind w:firstLine="709"/>
        <w:jc w:val="both"/>
        <w:rPr>
          <w:sz w:val="28"/>
          <w:szCs w:val="28"/>
          <w:lang w:val="kk-KZ"/>
        </w:rPr>
      </w:pPr>
      <w:r w:rsidRPr="0062585A">
        <w:rPr>
          <w:sz w:val="28"/>
          <w:szCs w:val="28"/>
          <w:lang w:val="kk-KZ"/>
        </w:rPr>
        <w:t>Оқыту бағытын ескере отырып, бақылау жұмысындағы емтихан тапсырмаларын төмендегідей бөлу ұсынылады:</w:t>
      </w:r>
    </w:p>
    <w:p w:rsidR="005D669D" w:rsidRPr="0062585A" w:rsidRDefault="005D669D" w:rsidP="005D669D">
      <w:pPr>
        <w:ind w:firstLine="567"/>
        <w:jc w:val="both"/>
        <w:rPr>
          <w:sz w:val="28"/>
          <w:szCs w:val="28"/>
          <w:lang w:val="kk-KZ"/>
        </w:rPr>
      </w:pPr>
      <w:r w:rsidRPr="0062585A">
        <w:rPr>
          <w:sz w:val="28"/>
          <w:szCs w:val="28"/>
          <w:lang w:val="kk-KZ"/>
        </w:rPr>
        <w:t xml:space="preserve"> 1) қоғамдық-гуманитарлық бағыты сыныптары үшін үш тапсырма - А деңгейі, бір тапсырма – В деңгейі, бір тапсырма – С деңгейі, барлығы 5 тапсырма (3А + 1В + 1С); </w:t>
      </w:r>
    </w:p>
    <w:p w:rsidR="005D669D" w:rsidRPr="0062585A" w:rsidRDefault="005D669D" w:rsidP="005D669D">
      <w:pPr>
        <w:ind w:firstLine="567"/>
        <w:jc w:val="both"/>
        <w:rPr>
          <w:sz w:val="28"/>
          <w:szCs w:val="28"/>
          <w:lang w:val="kk-KZ"/>
        </w:rPr>
      </w:pPr>
      <w:r w:rsidRPr="0062585A">
        <w:rPr>
          <w:sz w:val="28"/>
          <w:szCs w:val="28"/>
          <w:lang w:val="kk-KZ"/>
        </w:rPr>
        <w:t>2) жаратылыстану-математика</w:t>
      </w:r>
      <w:r w:rsidR="003D45A3" w:rsidRPr="0062585A">
        <w:rPr>
          <w:sz w:val="28"/>
          <w:szCs w:val="28"/>
          <w:lang w:val="kk-KZ"/>
        </w:rPr>
        <w:t>лық</w:t>
      </w:r>
      <w:r w:rsidRPr="0062585A">
        <w:rPr>
          <w:sz w:val="28"/>
          <w:szCs w:val="28"/>
          <w:lang w:val="kk-KZ"/>
        </w:rPr>
        <w:t xml:space="preserve"> бағыты сыныптары үшін үш тапсырма - А деңгейі, екі тапсырма - В деңгейі, бір тапсырма - С деңгейі, барлығы 6 тапсырма (3А + 2В + 1С);  </w:t>
      </w:r>
    </w:p>
    <w:p w:rsidR="005D669D" w:rsidRPr="0062585A" w:rsidRDefault="005D669D" w:rsidP="005D669D">
      <w:pPr>
        <w:ind w:firstLine="567"/>
        <w:jc w:val="both"/>
        <w:rPr>
          <w:sz w:val="28"/>
          <w:szCs w:val="28"/>
          <w:lang w:val="kk-KZ"/>
        </w:rPr>
      </w:pPr>
      <w:r w:rsidRPr="0062585A">
        <w:rPr>
          <w:sz w:val="28"/>
          <w:szCs w:val="28"/>
          <w:lang w:val="kk-KZ"/>
        </w:rPr>
        <w:t xml:space="preserve">3) физика-математикалық мектеп сыныптары (математиканы тереңдетіп оқытатын) үшін 1 тапсырма – А деңгейі, 3 тапсырма – В деңгейі, екі тапсырма – С деңгейінен,  барлығы 6 тапсырма (1А + 3В + 2С). </w:t>
      </w:r>
    </w:p>
    <w:p w:rsidR="005D669D" w:rsidRPr="0062585A" w:rsidRDefault="005D669D" w:rsidP="005D669D">
      <w:pPr>
        <w:ind w:firstLine="709"/>
        <w:jc w:val="both"/>
        <w:rPr>
          <w:i/>
          <w:sz w:val="28"/>
          <w:szCs w:val="28"/>
          <w:u w:val="single"/>
          <w:lang w:val="kk-KZ"/>
        </w:rPr>
      </w:pPr>
      <w:r w:rsidRPr="0062585A">
        <w:rPr>
          <w:i/>
          <w:sz w:val="28"/>
          <w:szCs w:val="28"/>
          <w:u w:val="single"/>
          <w:lang w:val="kk-KZ"/>
        </w:rPr>
        <w:t>Алгебра және анализ бастамалары бойынша емтихан жұмысын бағалау</w:t>
      </w:r>
    </w:p>
    <w:p w:rsidR="005D669D" w:rsidRPr="0062585A" w:rsidRDefault="005D669D" w:rsidP="005D669D">
      <w:pPr>
        <w:ind w:firstLine="709"/>
        <w:jc w:val="both"/>
        <w:rPr>
          <w:sz w:val="28"/>
          <w:szCs w:val="28"/>
          <w:shd w:val="clear" w:color="auto" w:fill="FFFFFF"/>
          <w:lang w:val="kk-KZ"/>
        </w:rPr>
      </w:pPr>
      <w:r w:rsidRPr="0062585A">
        <w:rPr>
          <w:sz w:val="28"/>
          <w:szCs w:val="28"/>
          <w:shd w:val="clear" w:color="auto" w:fill="FFFFFF"/>
          <w:lang w:val="kk-KZ"/>
        </w:rPr>
        <w:t xml:space="preserve">Математика пәнінен бағаны қою кезінде маңызды және маңызды емес қателерді атауға болады (47-кесте) </w:t>
      </w:r>
    </w:p>
    <w:p w:rsidR="005D669D" w:rsidRPr="0062585A" w:rsidRDefault="005D669D" w:rsidP="005D669D">
      <w:pPr>
        <w:ind w:firstLine="709"/>
        <w:jc w:val="both"/>
        <w:rPr>
          <w:sz w:val="28"/>
          <w:szCs w:val="28"/>
          <w:shd w:val="clear" w:color="auto" w:fill="FFFFFF"/>
          <w:lang w:val="kk-KZ"/>
        </w:rPr>
      </w:pPr>
    </w:p>
    <w:p w:rsidR="005D669D" w:rsidRPr="0062585A" w:rsidRDefault="005D669D" w:rsidP="005D669D">
      <w:pPr>
        <w:ind w:firstLine="709"/>
        <w:jc w:val="both"/>
        <w:rPr>
          <w:sz w:val="28"/>
          <w:szCs w:val="28"/>
          <w:shd w:val="clear" w:color="auto" w:fill="FFFFFF"/>
          <w:lang w:val="kk-KZ"/>
        </w:rPr>
      </w:pPr>
      <w:r w:rsidRPr="0062585A">
        <w:rPr>
          <w:sz w:val="28"/>
          <w:szCs w:val="28"/>
          <w:shd w:val="clear" w:color="auto" w:fill="FFFFFF"/>
          <w:lang w:val="kk-KZ"/>
        </w:rPr>
        <w:t>4</w:t>
      </w:r>
      <w:r w:rsidR="00E03807" w:rsidRPr="0062585A">
        <w:rPr>
          <w:sz w:val="28"/>
          <w:szCs w:val="28"/>
          <w:shd w:val="clear" w:color="auto" w:fill="FFFFFF"/>
          <w:lang w:val="kk-KZ"/>
        </w:rPr>
        <w:t>2</w:t>
      </w:r>
      <w:r w:rsidRPr="0062585A">
        <w:rPr>
          <w:sz w:val="28"/>
          <w:szCs w:val="28"/>
          <w:shd w:val="clear" w:color="auto" w:fill="FFFFFF"/>
          <w:lang w:val="kk-KZ"/>
        </w:rPr>
        <w:t>- кесте – Қате түрлері</w:t>
      </w:r>
    </w:p>
    <w:p w:rsidR="005D669D" w:rsidRPr="0062585A" w:rsidRDefault="005D669D" w:rsidP="005D669D">
      <w:pPr>
        <w:ind w:firstLine="709"/>
        <w:jc w:val="both"/>
        <w:rPr>
          <w:sz w:val="28"/>
          <w:szCs w:val="28"/>
          <w:shd w:val="clear" w:color="auto" w:fill="FFFFFF"/>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9"/>
        <w:gridCol w:w="4982"/>
      </w:tblGrid>
      <w:tr w:rsidR="005D669D" w:rsidRPr="0062585A" w:rsidTr="004F0FF7">
        <w:trPr>
          <w:jc w:val="center"/>
        </w:trPr>
        <w:tc>
          <w:tcPr>
            <w:tcW w:w="4339" w:type="dxa"/>
            <w:shd w:val="clear" w:color="auto" w:fill="auto"/>
          </w:tcPr>
          <w:p w:rsidR="005D669D" w:rsidRPr="0062585A" w:rsidRDefault="005D669D" w:rsidP="0045718A">
            <w:pPr>
              <w:ind w:firstLine="34"/>
              <w:jc w:val="both"/>
              <w:rPr>
                <w:sz w:val="24"/>
                <w:szCs w:val="28"/>
                <w:lang w:val="kk-KZ"/>
              </w:rPr>
            </w:pPr>
            <w:r w:rsidRPr="0062585A">
              <w:rPr>
                <w:sz w:val="24"/>
                <w:szCs w:val="28"/>
                <w:lang w:val="kk-KZ"/>
              </w:rPr>
              <w:t xml:space="preserve">Маңызды </w:t>
            </w:r>
          </w:p>
        </w:tc>
        <w:tc>
          <w:tcPr>
            <w:tcW w:w="4982" w:type="dxa"/>
            <w:shd w:val="clear" w:color="auto" w:fill="auto"/>
          </w:tcPr>
          <w:p w:rsidR="005D669D" w:rsidRPr="0062585A" w:rsidRDefault="005D669D" w:rsidP="0045718A">
            <w:pPr>
              <w:ind w:firstLine="34"/>
              <w:jc w:val="both"/>
              <w:rPr>
                <w:sz w:val="24"/>
                <w:szCs w:val="28"/>
                <w:lang w:val="kk-KZ"/>
              </w:rPr>
            </w:pPr>
            <w:r w:rsidRPr="0062585A">
              <w:rPr>
                <w:sz w:val="24"/>
                <w:szCs w:val="28"/>
                <w:lang w:val="kk-KZ"/>
              </w:rPr>
              <w:t>Маңызды емес</w:t>
            </w:r>
          </w:p>
        </w:tc>
      </w:tr>
      <w:tr w:rsidR="005D669D" w:rsidRPr="00D9422E" w:rsidTr="004F0FF7">
        <w:trPr>
          <w:jc w:val="center"/>
        </w:trPr>
        <w:tc>
          <w:tcPr>
            <w:tcW w:w="4339" w:type="dxa"/>
            <w:shd w:val="clear" w:color="auto" w:fill="auto"/>
          </w:tcPr>
          <w:p w:rsidR="005D669D" w:rsidRPr="0062585A" w:rsidRDefault="00581EC5" w:rsidP="0045718A">
            <w:pPr>
              <w:ind w:firstLine="34"/>
              <w:jc w:val="both"/>
              <w:rPr>
                <w:sz w:val="24"/>
                <w:szCs w:val="28"/>
                <w:lang w:val="kk-KZ"/>
              </w:rPr>
            </w:pPr>
            <w:r w:rsidRPr="0062585A">
              <w:rPr>
                <w:sz w:val="24"/>
                <w:szCs w:val="28"/>
                <w:lang w:val="kk-KZ"/>
              </w:rPr>
              <w:t>Білім ал</w:t>
            </w:r>
            <w:r w:rsidR="005D669D" w:rsidRPr="0062585A">
              <w:rPr>
                <w:sz w:val="24"/>
                <w:szCs w:val="28"/>
                <w:lang w:val="kk-KZ"/>
              </w:rPr>
              <w:t>ушылардың формулаларды, ережелерді, негізгі қасиеттерді, теоремаларды білмейтінін және қолдана алмайтынын көрсететін қателер</w:t>
            </w:r>
          </w:p>
        </w:tc>
        <w:tc>
          <w:tcPr>
            <w:tcW w:w="4982" w:type="dxa"/>
            <w:shd w:val="clear" w:color="auto" w:fill="auto"/>
          </w:tcPr>
          <w:p w:rsidR="005D669D" w:rsidRPr="0062585A" w:rsidRDefault="005D669D" w:rsidP="0045718A">
            <w:pPr>
              <w:ind w:firstLine="34"/>
              <w:jc w:val="both"/>
              <w:rPr>
                <w:sz w:val="24"/>
                <w:szCs w:val="28"/>
                <w:lang w:val="kk-KZ"/>
              </w:rPr>
            </w:pPr>
            <w:r w:rsidRPr="0062585A">
              <w:rPr>
                <w:sz w:val="24"/>
                <w:szCs w:val="28"/>
                <w:shd w:val="clear" w:color="auto" w:fill="FFFFFF"/>
                <w:lang w:val="kk-KZ"/>
              </w:rPr>
              <w:t>Тұжырымдамаларды анықтамаларды, теоремаларды, теориялық материалды беруде дәлдіктің болмауы</w:t>
            </w:r>
          </w:p>
        </w:tc>
      </w:tr>
      <w:tr w:rsidR="005D669D" w:rsidRPr="0062585A" w:rsidTr="004F0FF7">
        <w:trPr>
          <w:jc w:val="center"/>
        </w:trPr>
        <w:tc>
          <w:tcPr>
            <w:tcW w:w="4339" w:type="dxa"/>
            <w:shd w:val="clear" w:color="auto" w:fill="auto"/>
          </w:tcPr>
          <w:p w:rsidR="005D669D" w:rsidRPr="0062585A" w:rsidRDefault="005D669D" w:rsidP="0045718A">
            <w:pPr>
              <w:ind w:firstLine="34"/>
              <w:jc w:val="both"/>
              <w:rPr>
                <w:sz w:val="24"/>
                <w:szCs w:val="28"/>
                <w:lang w:val="kk-KZ"/>
              </w:rPr>
            </w:pPr>
            <w:r w:rsidRPr="0062585A">
              <w:rPr>
                <w:sz w:val="24"/>
                <w:szCs w:val="28"/>
                <w:lang w:val="kk-KZ"/>
              </w:rPr>
              <w:t>Оқулықта қарастырылған есептерді шығару тәсілдерін білмеуі</w:t>
            </w:r>
          </w:p>
        </w:tc>
        <w:tc>
          <w:tcPr>
            <w:tcW w:w="4982" w:type="dxa"/>
            <w:shd w:val="clear" w:color="auto" w:fill="auto"/>
          </w:tcPr>
          <w:p w:rsidR="005D669D" w:rsidRPr="0062585A" w:rsidRDefault="005D669D" w:rsidP="0045718A">
            <w:pPr>
              <w:ind w:firstLine="34"/>
              <w:jc w:val="both"/>
              <w:rPr>
                <w:sz w:val="24"/>
                <w:szCs w:val="28"/>
                <w:lang w:val="kk-KZ"/>
              </w:rPr>
            </w:pPr>
            <w:r w:rsidRPr="0062585A">
              <w:rPr>
                <w:sz w:val="24"/>
                <w:szCs w:val="28"/>
                <w:shd w:val="clear" w:color="auto" w:fill="FFFFFF"/>
                <w:lang w:val="kk-KZ"/>
              </w:rPr>
              <w:t>Графиктерді салуда дәлдіктің болмауы</w:t>
            </w:r>
          </w:p>
        </w:tc>
      </w:tr>
      <w:tr w:rsidR="005D669D" w:rsidRPr="0062585A" w:rsidTr="004F0FF7">
        <w:trPr>
          <w:jc w:val="center"/>
        </w:trPr>
        <w:tc>
          <w:tcPr>
            <w:tcW w:w="4339" w:type="dxa"/>
            <w:shd w:val="clear" w:color="auto" w:fill="auto"/>
          </w:tcPr>
          <w:p w:rsidR="005D669D" w:rsidRPr="0062585A" w:rsidRDefault="005D669D" w:rsidP="0045718A">
            <w:pPr>
              <w:ind w:firstLine="34"/>
              <w:jc w:val="both"/>
              <w:rPr>
                <w:sz w:val="24"/>
                <w:szCs w:val="28"/>
                <w:lang w:val="kk-KZ"/>
              </w:rPr>
            </w:pPr>
            <w:r w:rsidRPr="0062585A">
              <w:rPr>
                <w:sz w:val="24"/>
                <w:szCs w:val="28"/>
                <w:shd w:val="clear" w:color="auto" w:fill="FFFFFF"/>
                <w:lang w:val="kk-KZ"/>
              </w:rPr>
              <w:t>Функция графиктерін салу мен оқуды білмеуі</w:t>
            </w:r>
          </w:p>
        </w:tc>
        <w:tc>
          <w:tcPr>
            <w:tcW w:w="4982" w:type="dxa"/>
            <w:shd w:val="clear" w:color="auto" w:fill="auto"/>
          </w:tcPr>
          <w:p w:rsidR="005D669D" w:rsidRPr="0062585A" w:rsidRDefault="005D669D" w:rsidP="0045718A">
            <w:pPr>
              <w:ind w:firstLine="34"/>
              <w:jc w:val="both"/>
              <w:rPr>
                <w:sz w:val="24"/>
                <w:szCs w:val="28"/>
                <w:lang w:val="kk-KZ"/>
              </w:rPr>
            </w:pPr>
            <w:r w:rsidRPr="0062585A">
              <w:rPr>
                <w:sz w:val="24"/>
                <w:szCs w:val="28"/>
                <w:lang w:val="kk-KZ"/>
              </w:rPr>
              <w:t>Тиімсіз шешімді қолдануы</w:t>
            </w:r>
          </w:p>
        </w:tc>
      </w:tr>
      <w:tr w:rsidR="005D669D" w:rsidRPr="00D9422E" w:rsidTr="004F0FF7">
        <w:trPr>
          <w:jc w:val="center"/>
        </w:trPr>
        <w:tc>
          <w:tcPr>
            <w:tcW w:w="4339" w:type="dxa"/>
            <w:shd w:val="clear" w:color="auto" w:fill="auto"/>
          </w:tcPr>
          <w:p w:rsidR="005D669D" w:rsidRPr="0062585A" w:rsidRDefault="005D669D" w:rsidP="0045718A">
            <w:pPr>
              <w:ind w:firstLine="34"/>
              <w:jc w:val="both"/>
              <w:rPr>
                <w:sz w:val="24"/>
                <w:szCs w:val="28"/>
                <w:lang w:val="kk-KZ"/>
              </w:rPr>
            </w:pPr>
            <w:r w:rsidRPr="0062585A">
              <w:rPr>
                <w:sz w:val="24"/>
                <w:szCs w:val="28"/>
                <w:lang w:val="kk-KZ"/>
              </w:rPr>
              <w:t>Есептеу қателері, егер ол жаңылыс жазу болмаса</w:t>
            </w:r>
          </w:p>
        </w:tc>
        <w:tc>
          <w:tcPr>
            <w:tcW w:w="4982" w:type="dxa"/>
            <w:shd w:val="clear" w:color="auto" w:fill="auto"/>
          </w:tcPr>
          <w:p w:rsidR="005D669D" w:rsidRPr="0062585A" w:rsidRDefault="005D669D" w:rsidP="0045718A">
            <w:pPr>
              <w:ind w:firstLine="34"/>
              <w:jc w:val="both"/>
              <w:rPr>
                <w:sz w:val="24"/>
                <w:szCs w:val="28"/>
                <w:lang w:val="kk-KZ"/>
              </w:rPr>
            </w:pPr>
            <w:r w:rsidRPr="0062585A">
              <w:rPr>
                <w:sz w:val="24"/>
                <w:szCs w:val="28"/>
                <w:lang w:val="kk-KZ"/>
              </w:rPr>
              <w:t>Шешуде негіздеменің, түсініктеменің жеткіліксіз болуы немесе болмауы</w:t>
            </w:r>
          </w:p>
        </w:tc>
      </w:tr>
      <w:tr w:rsidR="005D669D" w:rsidRPr="00D9422E" w:rsidTr="004F0FF7">
        <w:trPr>
          <w:jc w:val="center"/>
        </w:trPr>
        <w:tc>
          <w:tcPr>
            <w:tcW w:w="4339" w:type="dxa"/>
            <w:shd w:val="clear" w:color="auto" w:fill="auto"/>
          </w:tcPr>
          <w:p w:rsidR="005D669D" w:rsidRPr="0062585A" w:rsidRDefault="005D669D" w:rsidP="0045718A">
            <w:pPr>
              <w:ind w:firstLine="34"/>
              <w:jc w:val="both"/>
              <w:rPr>
                <w:sz w:val="24"/>
                <w:szCs w:val="28"/>
                <w:lang w:val="kk-KZ"/>
              </w:rPr>
            </w:pPr>
            <w:r w:rsidRPr="0062585A">
              <w:rPr>
                <w:sz w:val="24"/>
                <w:szCs w:val="28"/>
                <w:shd w:val="clear" w:color="auto" w:fill="FFFFFF"/>
                <w:lang w:val="kk-KZ"/>
              </w:rPr>
              <w:t>Логикалық қателе</w:t>
            </w:r>
            <w:r w:rsidR="00581EC5" w:rsidRPr="0062585A">
              <w:rPr>
                <w:sz w:val="24"/>
                <w:szCs w:val="28"/>
                <w:shd w:val="clear" w:color="auto" w:fill="FFFFFF"/>
                <w:lang w:val="kk-KZ"/>
              </w:rPr>
              <w:t>р</w:t>
            </w:r>
          </w:p>
        </w:tc>
        <w:tc>
          <w:tcPr>
            <w:tcW w:w="4982" w:type="dxa"/>
            <w:shd w:val="clear" w:color="auto" w:fill="auto"/>
          </w:tcPr>
          <w:p w:rsidR="005D669D" w:rsidRPr="0062585A" w:rsidRDefault="005D669D" w:rsidP="0045718A">
            <w:pPr>
              <w:ind w:firstLine="34"/>
              <w:jc w:val="both"/>
              <w:rPr>
                <w:sz w:val="24"/>
                <w:szCs w:val="28"/>
                <w:shd w:val="clear" w:color="auto" w:fill="FFFFFF"/>
                <w:lang w:val="kk-KZ"/>
              </w:rPr>
            </w:pPr>
            <w:r w:rsidRPr="0062585A">
              <w:rPr>
                <w:sz w:val="24"/>
                <w:szCs w:val="28"/>
                <w:shd w:val="clear" w:color="auto" w:fill="FFFFFF"/>
                <w:lang w:val="kk-KZ"/>
              </w:rPr>
              <w:t>Жазулардың, сызбалар мен графиктердің ұқыпсыз орындалуы</w:t>
            </w:r>
            <w:r w:rsidRPr="0062585A">
              <w:rPr>
                <w:sz w:val="24"/>
                <w:szCs w:val="28"/>
                <w:lang w:val="kk-KZ"/>
              </w:rPr>
              <w:t> </w:t>
            </w:r>
          </w:p>
        </w:tc>
      </w:tr>
      <w:tr w:rsidR="005D669D" w:rsidRPr="00D9422E" w:rsidTr="004F0FF7">
        <w:trPr>
          <w:jc w:val="center"/>
        </w:trPr>
        <w:tc>
          <w:tcPr>
            <w:tcW w:w="4339" w:type="dxa"/>
            <w:shd w:val="clear" w:color="auto" w:fill="auto"/>
          </w:tcPr>
          <w:p w:rsidR="005D669D" w:rsidRPr="0062585A" w:rsidRDefault="005D669D" w:rsidP="0045718A">
            <w:pPr>
              <w:ind w:firstLine="34"/>
              <w:jc w:val="both"/>
              <w:rPr>
                <w:sz w:val="24"/>
                <w:szCs w:val="28"/>
                <w:lang w:val="kk-KZ"/>
              </w:rPr>
            </w:pPr>
            <w:r w:rsidRPr="0062585A">
              <w:rPr>
                <w:sz w:val="24"/>
                <w:szCs w:val="28"/>
                <w:lang w:val="kk-KZ"/>
              </w:rPr>
              <w:t>Түбірдің жоғалуы немесе жауабында бөгде түбірдің болуы</w:t>
            </w:r>
          </w:p>
        </w:tc>
        <w:tc>
          <w:tcPr>
            <w:tcW w:w="4982" w:type="dxa"/>
            <w:shd w:val="clear" w:color="auto" w:fill="auto"/>
          </w:tcPr>
          <w:p w:rsidR="005D669D" w:rsidRPr="0062585A" w:rsidRDefault="005D669D" w:rsidP="0045718A">
            <w:pPr>
              <w:ind w:firstLine="34"/>
              <w:jc w:val="both"/>
              <w:rPr>
                <w:sz w:val="24"/>
                <w:szCs w:val="28"/>
                <w:lang w:val="kk-KZ"/>
              </w:rPr>
            </w:pPr>
            <w:r w:rsidRPr="0062585A">
              <w:rPr>
                <w:sz w:val="24"/>
                <w:szCs w:val="28"/>
                <w:lang w:val="kk-KZ"/>
              </w:rPr>
              <w:t>Жауапты қысқартылатын бөлшек түрінде жазу, бөлімінде иррационалдықтың болуы</w:t>
            </w:r>
          </w:p>
        </w:tc>
      </w:tr>
    </w:tbl>
    <w:p w:rsidR="005D669D" w:rsidRPr="0062585A" w:rsidRDefault="005D669D" w:rsidP="005D669D">
      <w:pPr>
        <w:ind w:firstLine="709"/>
        <w:jc w:val="both"/>
        <w:rPr>
          <w:sz w:val="28"/>
          <w:szCs w:val="28"/>
          <w:lang w:val="kk-KZ"/>
        </w:rPr>
      </w:pPr>
      <w:r w:rsidRPr="0062585A">
        <w:rPr>
          <w:sz w:val="28"/>
          <w:szCs w:val="28"/>
          <w:lang w:val="kk-KZ"/>
        </w:rPr>
        <w:t xml:space="preserve">Емтихан жұмысын бағалау кезінде елеулі және елеусіз қателердің сипаттамасына көңіл бөлінуі керек. Елеулі және елеусіз қателерді ажырата білу </w:t>
      </w:r>
      <w:r w:rsidRPr="0062585A">
        <w:rPr>
          <w:sz w:val="28"/>
          <w:szCs w:val="28"/>
          <w:lang w:val="kk-KZ"/>
        </w:rPr>
        <w:lastRenderedPageBreak/>
        <w:t xml:space="preserve">өте маңызды. Көрнекті емес жағдайларды міндетті түрде негіздеу қажет. Мысалы, теңдеудің екі жағын квадраттауды түсіндіру, квадрат теңдеудің жалпы формулаларын, тригонометрия формулаларын және т.б. жазу қажет емес. Бірақ бөгде түбірдің болуын, түбірлердің болмауын, жазық фигураның ауданын және дененің көлемін табуды суретте қосымша сызықтарды жүргізуді және т.б. міндетті түрде негіздеп көрсету қажет. </w:t>
      </w:r>
    </w:p>
    <w:p w:rsidR="005D669D" w:rsidRPr="0062585A" w:rsidRDefault="005D669D" w:rsidP="005D669D">
      <w:pPr>
        <w:ind w:firstLine="709"/>
        <w:jc w:val="both"/>
        <w:rPr>
          <w:sz w:val="28"/>
          <w:szCs w:val="28"/>
          <w:lang w:val="kk-KZ"/>
        </w:rPr>
      </w:pPr>
      <w:r w:rsidRPr="0062585A">
        <w:rPr>
          <w:sz w:val="28"/>
          <w:szCs w:val="28"/>
          <w:lang w:val="kk-KZ"/>
        </w:rPr>
        <w:t xml:space="preserve">Алгебра және анализ бастамалары бойынша емтихан жұмысын бағалауға төмендегідей ұсыныстар жасалады. </w:t>
      </w:r>
    </w:p>
    <w:p w:rsidR="005D669D" w:rsidRPr="0062585A" w:rsidRDefault="005D669D" w:rsidP="005D669D">
      <w:pPr>
        <w:ind w:firstLine="709"/>
        <w:jc w:val="both"/>
        <w:rPr>
          <w:sz w:val="28"/>
          <w:szCs w:val="28"/>
          <w:lang w:val="kk-KZ"/>
        </w:rPr>
      </w:pPr>
    </w:p>
    <w:p w:rsidR="005D669D" w:rsidRPr="0062585A" w:rsidRDefault="00E03807" w:rsidP="005D669D">
      <w:pPr>
        <w:ind w:firstLine="709"/>
        <w:jc w:val="both"/>
        <w:rPr>
          <w:sz w:val="28"/>
          <w:szCs w:val="28"/>
          <w:lang w:val="kk-KZ"/>
        </w:rPr>
      </w:pPr>
      <w:r w:rsidRPr="0062585A">
        <w:rPr>
          <w:sz w:val="28"/>
          <w:szCs w:val="28"/>
          <w:lang w:val="kk-KZ"/>
        </w:rPr>
        <w:t>43</w:t>
      </w:r>
      <w:r w:rsidR="005D669D" w:rsidRPr="0062585A">
        <w:rPr>
          <w:sz w:val="28"/>
          <w:szCs w:val="28"/>
          <w:lang w:val="kk-KZ"/>
        </w:rPr>
        <w:t>-кесте – Жазба емтихан жұмысын бағалау</w:t>
      </w:r>
    </w:p>
    <w:p w:rsidR="005D669D" w:rsidRPr="0062585A" w:rsidRDefault="005D669D" w:rsidP="005D669D">
      <w:pPr>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2439"/>
        <w:gridCol w:w="2440"/>
        <w:gridCol w:w="2513"/>
      </w:tblGrid>
      <w:tr w:rsidR="005D669D" w:rsidRPr="0062585A" w:rsidTr="004F0FF7">
        <w:trPr>
          <w:jc w:val="center"/>
        </w:trPr>
        <w:tc>
          <w:tcPr>
            <w:tcW w:w="2670" w:type="dxa"/>
            <w:shd w:val="clear" w:color="auto" w:fill="auto"/>
          </w:tcPr>
          <w:p w:rsidR="005D669D" w:rsidRPr="0062585A" w:rsidRDefault="005D669D" w:rsidP="0045718A">
            <w:pPr>
              <w:jc w:val="center"/>
              <w:rPr>
                <w:sz w:val="24"/>
                <w:szCs w:val="28"/>
                <w:lang w:val="kk-KZ"/>
              </w:rPr>
            </w:pPr>
            <w:r w:rsidRPr="0062585A">
              <w:rPr>
                <w:sz w:val="24"/>
                <w:szCs w:val="28"/>
              </w:rPr>
              <w:t>«5»</w:t>
            </w:r>
          </w:p>
        </w:tc>
        <w:tc>
          <w:tcPr>
            <w:tcW w:w="2670" w:type="dxa"/>
            <w:shd w:val="clear" w:color="auto" w:fill="auto"/>
          </w:tcPr>
          <w:p w:rsidR="005D669D" w:rsidRPr="0062585A" w:rsidRDefault="005D669D" w:rsidP="0045718A">
            <w:pPr>
              <w:jc w:val="center"/>
              <w:rPr>
                <w:sz w:val="24"/>
                <w:szCs w:val="28"/>
                <w:lang w:val="kk-KZ"/>
              </w:rPr>
            </w:pPr>
            <w:r w:rsidRPr="0062585A">
              <w:rPr>
                <w:sz w:val="24"/>
                <w:szCs w:val="28"/>
              </w:rPr>
              <w:t>«</w:t>
            </w:r>
            <w:r w:rsidRPr="0062585A">
              <w:rPr>
                <w:sz w:val="24"/>
                <w:szCs w:val="28"/>
                <w:lang w:val="kk-KZ"/>
              </w:rPr>
              <w:t>4</w:t>
            </w:r>
            <w:r w:rsidRPr="0062585A">
              <w:rPr>
                <w:sz w:val="24"/>
                <w:szCs w:val="28"/>
              </w:rPr>
              <w:t>»</w:t>
            </w:r>
          </w:p>
        </w:tc>
        <w:tc>
          <w:tcPr>
            <w:tcW w:w="2671" w:type="dxa"/>
            <w:shd w:val="clear" w:color="auto" w:fill="auto"/>
          </w:tcPr>
          <w:p w:rsidR="005D669D" w:rsidRPr="0062585A" w:rsidRDefault="005D669D" w:rsidP="0045718A">
            <w:pPr>
              <w:jc w:val="center"/>
              <w:rPr>
                <w:sz w:val="24"/>
                <w:szCs w:val="28"/>
                <w:lang w:val="kk-KZ"/>
              </w:rPr>
            </w:pPr>
            <w:r w:rsidRPr="0062585A">
              <w:rPr>
                <w:sz w:val="24"/>
                <w:szCs w:val="28"/>
              </w:rPr>
              <w:t>«</w:t>
            </w:r>
            <w:r w:rsidRPr="0062585A">
              <w:rPr>
                <w:sz w:val="24"/>
                <w:szCs w:val="28"/>
                <w:lang w:val="kk-KZ"/>
              </w:rPr>
              <w:t>3</w:t>
            </w:r>
            <w:r w:rsidRPr="0062585A">
              <w:rPr>
                <w:sz w:val="24"/>
                <w:szCs w:val="28"/>
              </w:rPr>
              <w:t>»</w:t>
            </w:r>
          </w:p>
        </w:tc>
        <w:tc>
          <w:tcPr>
            <w:tcW w:w="2671" w:type="dxa"/>
            <w:shd w:val="clear" w:color="auto" w:fill="auto"/>
          </w:tcPr>
          <w:p w:rsidR="005D669D" w:rsidRPr="0062585A" w:rsidRDefault="005D669D" w:rsidP="0045718A">
            <w:pPr>
              <w:jc w:val="center"/>
              <w:rPr>
                <w:sz w:val="24"/>
                <w:szCs w:val="28"/>
                <w:lang w:val="kk-KZ"/>
              </w:rPr>
            </w:pPr>
            <w:r w:rsidRPr="0062585A">
              <w:rPr>
                <w:sz w:val="24"/>
                <w:szCs w:val="28"/>
              </w:rPr>
              <w:t>«</w:t>
            </w:r>
            <w:r w:rsidRPr="0062585A">
              <w:rPr>
                <w:sz w:val="24"/>
                <w:szCs w:val="28"/>
                <w:lang w:val="kk-KZ"/>
              </w:rPr>
              <w:t>2</w:t>
            </w:r>
            <w:r w:rsidRPr="0062585A">
              <w:rPr>
                <w:sz w:val="24"/>
                <w:szCs w:val="28"/>
              </w:rPr>
              <w:t>»</w:t>
            </w:r>
          </w:p>
        </w:tc>
      </w:tr>
      <w:tr w:rsidR="005D669D" w:rsidRPr="0062585A" w:rsidTr="004F0FF7">
        <w:trPr>
          <w:jc w:val="center"/>
        </w:trPr>
        <w:tc>
          <w:tcPr>
            <w:tcW w:w="2670" w:type="dxa"/>
            <w:shd w:val="clear" w:color="auto" w:fill="auto"/>
          </w:tcPr>
          <w:p w:rsidR="005D669D" w:rsidRPr="0062585A" w:rsidRDefault="005D669D" w:rsidP="0045718A">
            <w:pPr>
              <w:jc w:val="both"/>
              <w:rPr>
                <w:sz w:val="24"/>
                <w:szCs w:val="28"/>
                <w:lang w:val="kk-KZ"/>
              </w:rPr>
            </w:pPr>
            <w:r w:rsidRPr="0062585A">
              <w:rPr>
                <w:sz w:val="24"/>
                <w:szCs w:val="28"/>
                <w:lang w:val="kk-KZ"/>
              </w:rPr>
              <w:t>Жұмыс толығымен орындалған:</w:t>
            </w:r>
          </w:p>
          <w:p w:rsidR="005D669D" w:rsidRPr="0062585A" w:rsidRDefault="005D669D" w:rsidP="0045718A">
            <w:pPr>
              <w:jc w:val="both"/>
              <w:rPr>
                <w:b/>
                <w:sz w:val="24"/>
                <w:szCs w:val="28"/>
                <w:lang w:val="kk-KZ"/>
              </w:rPr>
            </w:pPr>
            <w:r w:rsidRPr="0062585A">
              <w:rPr>
                <w:sz w:val="24"/>
                <w:szCs w:val="28"/>
                <w:lang w:val="kk-KZ"/>
              </w:rPr>
              <w:t>5 (ҚГБ), 6 (ЖМБ, тереңдетіп оқыту) тапсырма</w:t>
            </w:r>
          </w:p>
        </w:tc>
        <w:tc>
          <w:tcPr>
            <w:tcW w:w="2670" w:type="dxa"/>
            <w:shd w:val="clear" w:color="auto" w:fill="auto"/>
          </w:tcPr>
          <w:p w:rsidR="005D669D" w:rsidRPr="0062585A" w:rsidRDefault="005D669D" w:rsidP="0045718A">
            <w:pPr>
              <w:jc w:val="both"/>
              <w:rPr>
                <w:b/>
                <w:sz w:val="24"/>
                <w:szCs w:val="28"/>
                <w:lang w:val="kk-KZ"/>
              </w:rPr>
            </w:pPr>
            <w:r w:rsidRPr="0062585A">
              <w:rPr>
                <w:sz w:val="24"/>
                <w:szCs w:val="28"/>
                <w:lang w:val="kk-KZ"/>
              </w:rPr>
              <w:t>Жұмыста 4 (ҚГБ), 4 немесе 6 (ЖМБ, тереңдетіп оқыту) тапсырма дұрыс орындалған (деңгейіне байланысты емес)</w:t>
            </w:r>
          </w:p>
        </w:tc>
        <w:tc>
          <w:tcPr>
            <w:tcW w:w="2671" w:type="dxa"/>
            <w:shd w:val="clear" w:color="auto" w:fill="auto"/>
          </w:tcPr>
          <w:p w:rsidR="005D669D" w:rsidRPr="0062585A" w:rsidRDefault="005D669D" w:rsidP="0045718A">
            <w:pPr>
              <w:jc w:val="both"/>
              <w:rPr>
                <w:b/>
                <w:sz w:val="24"/>
                <w:szCs w:val="28"/>
                <w:lang w:val="kk-KZ"/>
              </w:rPr>
            </w:pPr>
            <w:r w:rsidRPr="0062585A">
              <w:rPr>
                <w:sz w:val="24"/>
                <w:szCs w:val="28"/>
                <w:lang w:val="kk-KZ"/>
              </w:rPr>
              <w:t>Жұмыста 3 тапсырма дұрыс орындалған (деңгейіне байланысты емес)</w:t>
            </w:r>
          </w:p>
        </w:tc>
        <w:tc>
          <w:tcPr>
            <w:tcW w:w="2671" w:type="dxa"/>
            <w:shd w:val="clear" w:color="auto" w:fill="auto"/>
          </w:tcPr>
          <w:p w:rsidR="005D669D" w:rsidRPr="0062585A" w:rsidRDefault="005D669D" w:rsidP="0045718A">
            <w:pPr>
              <w:jc w:val="both"/>
              <w:rPr>
                <w:b/>
                <w:sz w:val="24"/>
                <w:szCs w:val="28"/>
                <w:lang w:val="kk-KZ"/>
              </w:rPr>
            </w:pPr>
            <w:r w:rsidRPr="0062585A">
              <w:rPr>
                <w:sz w:val="24"/>
                <w:szCs w:val="28"/>
                <w:lang w:val="kk-KZ"/>
              </w:rPr>
              <w:t>Тапсырмалардың жартысынан көбі орындалмаған</w:t>
            </w:r>
          </w:p>
        </w:tc>
      </w:tr>
      <w:tr w:rsidR="005D669D" w:rsidRPr="00D9422E" w:rsidTr="004F0FF7">
        <w:trPr>
          <w:jc w:val="center"/>
        </w:trPr>
        <w:tc>
          <w:tcPr>
            <w:tcW w:w="2670" w:type="dxa"/>
            <w:shd w:val="clear" w:color="auto" w:fill="auto"/>
          </w:tcPr>
          <w:p w:rsidR="005D669D" w:rsidRPr="0062585A" w:rsidRDefault="005D669D" w:rsidP="0045718A">
            <w:pPr>
              <w:jc w:val="both"/>
              <w:rPr>
                <w:b/>
                <w:sz w:val="24"/>
                <w:szCs w:val="28"/>
                <w:lang w:val="kk-KZ"/>
              </w:rPr>
            </w:pPr>
            <w:r w:rsidRPr="0062585A">
              <w:rPr>
                <w:sz w:val="24"/>
                <w:szCs w:val="28"/>
                <w:lang w:val="kk-KZ"/>
              </w:rPr>
              <w:t>Жұмыста математикалық қателер жоқ</w:t>
            </w:r>
          </w:p>
        </w:tc>
        <w:tc>
          <w:tcPr>
            <w:tcW w:w="2670" w:type="dxa"/>
            <w:shd w:val="clear" w:color="auto" w:fill="auto"/>
          </w:tcPr>
          <w:p w:rsidR="005D669D" w:rsidRPr="0062585A" w:rsidRDefault="005D669D" w:rsidP="0045718A">
            <w:pPr>
              <w:jc w:val="both"/>
              <w:rPr>
                <w:b/>
                <w:sz w:val="24"/>
                <w:szCs w:val="28"/>
                <w:lang w:val="kk-KZ"/>
              </w:rPr>
            </w:pPr>
            <w:r w:rsidRPr="0062585A">
              <w:rPr>
                <w:sz w:val="24"/>
                <w:szCs w:val="28"/>
                <w:lang w:val="kk-KZ"/>
              </w:rPr>
              <w:t>Бір қате немесе түрлендірулер мен есептеулерде, суреттер мен графиктерде екі-үш кемшіліктер жіберілген</w:t>
            </w:r>
          </w:p>
        </w:tc>
        <w:tc>
          <w:tcPr>
            <w:tcW w:w="2671" w:type="dxa"/>
            <w:shd w:val="clear" w:color="auto" w:fill="auto"/>
          </w:tcPr>
          <w:p w:rsidR="005D669D" w:rsidRPr="0062585A" w:rsidRDefault="005D669D" w:rsidP="00581EC5">
            <w:pPr>
              <w:jc w:val="both"/>
              <w:rPr>
                <w:b/>
                <w:sz w:val="24"/>
                <w:szCs w:val="28"/>
                <w:lang w:val="kk-KZ"/>
              </w:rPr>
            </w:pPr>
            <w:r w:rsidRPr="0062585A">
              <w:rPr>
                <w:sz w:val="24"/>
                <w:szCs w:val="28"/>
                <w:lang w:val="kk-KZ"/>
              </w:rPr>
              <w:t xml:space="preserve">Екі-үш қате немесе түрлендірулер мен есептеулерде, суреттер мен графиктерде үш-төрт </w:t>
            </w:r>
            <w:r w:rsidRPr="0062585A">
              <w:rPr>
                <w:bCs/>
                <w:iCs/>
                <w:sz w:val="24"/>
                <w:szCs w:val="28"/>
                <w:shd w:val="clear" w:color="auto" w:fill="FFFFFF"/>
                <w:lang w:val="kk-KZ"/>
              </w:rPr>
              <w:t>кемшіліктер</w:t>
            </w:r>
            <w:r w:rsidRPr="0062585A">
              <w:rPr>
                <w:sz w:val="24"/>
                <w:szCs w:val="28"/>
                <w:lang w:val="kk-KZ"/>
              </w:rPr>
              <w:t xml:space="preserve"> жіберілген, бірақ </w:t>
            </w:r>
            <w:r w:rsidR="00581EC5" w:rsidRPr="0062585A">
              <w:rPr>
                <w:sz w:val="24"/>
                <w:szCs w:val="28"/>
                <w:lang w:val="kk-KZ"/>
              </w:rPr>
              <w:t>білім ал</w:t>
            </w:r>
            <w:r w:rsidRPr="0062585A">
              <w:rPr>
                <w:sz w:val="24"/>
                <w:szCs w:val="28"/>
                <w:lang w:val="kk-KZ"/>
              </w:rPr>
              <w:t>ушы міндетті білім мен білікті меңгерген.</w:t>
            </w:r>
          </w:p>
        </w:tc>
        <w:tc>
          <w:tcPr>
            <w:tcW w:w="2671" w:type="dxa"/>
            <w:shd w:val="clear" w:color="auto" w:fill="auto"/>
          </w:tcPr>
          <w:p w:rsidR="005D669D" w:rsidRPr="0062585A" w:rsidRDefault="005D669D" w:rsidP="0045718A">
            <w:pPr>
              <w:jc w:val="both"/>
              <w:rPr>
                <w:b/>
                <w:sz w:val="24"/>
                <w:szCs w:val="28"/>
                <w:lang w:val="kk-KZ"/>
              </w:rPr>
            </w:pPr>
            <w:r w:rsidRPr="0062585A">
              <w:rPr>
                <w:sz w:val="24"/>
                <w:szCs w:val="28"/>
                <w:lang w:val="kk-KZ"/>
              </w:rPr>
              <w:t>Білім алушының тақырып бойынша міндетті білім мен біліктігін меңгермегенін көрсететін үштен артық қате жіберілген</w:t>
            </w:r>
          </w:p>
        </w:tc>
      </w:tr>
      <w:tr w:rsidR="005D669D" w:rsidRPr="0062585A" w:rsidTr="004F0FF7">
        <w:trPr>
          <w:jc w:val="center"/>
        </w:trPr>
        <w:tc>
          <w:tcPr>
            <w:tcW w:w="2670" w:type="dxa"/>
            <w:shd w:val="clear" w:color="auto" w:fill="auto"/>
          </w:tcPr>
          <w:p w:rsidR="005D669D" w:rsidRPr="0062585A" w:rsidRDefault="005D669D" w:rsidP="0045718A">
            <w:pPr>
              <w:jc w:val="both"/>
              <w:rPr>
                <w:sz w:val="24"/>
                <w:szCs w:val="28"/>
                <w:lang w:val="kk-KZ"/>
              </w:rPr>
            </w:pPr>
            <w:r w:rsidRPr="0062585A">
              <w:rPr>
                <w:sz w:val="24"/>
                <w:szCs w:val="28"/>
                <w:lang w:val="kk-KZ"/>
              </w:rPr>
              <w:t>Материал мазмұнының логикалығы және толықтығы</w:t>
            </w:r>
          </w:p>
        </w:tc>
        <w:tc>
          <w:tcPr>
            <w:tcW w:w="2670" w:type="dxa"/>
            <w:shd w:val="clear" w:color="auto" w:fill="auto"/>
          </w:tcPr>
          <w:p w:rsidR="005D669D" w:rsidRPr="0062585A" w:rsidRDefault="005D669D" w:rsidP="0045718A">
            <w:pPr>
              <w:jc w:val="both"/>
              <w:rPr>
                <w:sz w:val="24"/>
                <w:szCs w:val="28"/>
                <w:lang w:val="kk-KZ"/>
              </w:rPr>
            </w:pPr>
            <w:r w:rsidRPr="0062585A">
              <w:rPr>
                <w:sz w:val="24"/>
                <w:szCs w:val="28"/>
                <w:lang w:val="kk-KZ"/>
              </w:rPr>
              <w:t>Материалды баяндауда жеке</w:t>
            </w:r>
            <w:r w:rsidR="00327341" w:rsidRPr="0062585A">
              <w:rPr>
                <w:sz w:val="24"/>
                <w:szCs w:val="28"/>
                <w:lang w:val="kk-KZ"/>
              </w:rPr>
              <w:t>леген дәлсіздіктер жіберілген</w:t>
            </w:r>
          </w:p>
        </w:tc>
        <w:tc>
          <w:tcPr>
            <w:tcW w:w="2671" w:type="dxa"/>
            <w:shd w:val="clear" w:color="auto" w:fill="auto"/>
          </w:tcPr>
          <w:p w:rsidR="005D669D" w:rsidRPr="0062585A" w:rsidRDefault="005D669D" w:rsidP="0045718A">
            <w:pPr>
              <w:jc w:val="both"/>
              <w:rPr>
                <w:sz w:val="24"/>
                <w:szCs w:val="28"/>
                <w:lang w:val="kk-KZ"/>
              </w:rPr>
            </w:pPr>
            <w:r w:rsidRPr="0062585A">
              <w:rPr>
                <w:sz w:val="24"/>
                <w:szCs w:val="28"/>
                <w:lang w:val="kk-KZ"/>
              </w:rPr>
              <w:t>Материалды баяндау логикасы бұзылған, материал толығымен ашылмаған</w:t>
            </w:r>
          </w:p>
        </w:tc>
        <w:tc>
          <w:tcPr>
            <w:tcW w:w="2671" w:type="dxa"/>
            <w:shd w:val="clear" w:color="auto" w:fill="auto"/>
          </w:tcPr>
          <w:p w:rsidR="005D669D" w:rsidRPr="0062585A" w:rsidRDefault="005D669D" w:rsidP="0045718A">
            <w:pPr>
              <w:jc w:val="both"/>
              <w:rPr>
                <w:b/>
                <w:sz w:val="24"/>
                <w:szCs w:val="28"/>
                <w:lang w:val="kk-KZ"/>
              </w:rPr>
            </w:pPr>
            <w:r w:rsidRPr="0062585A">
              <w:rPr>
                <w:sz w:val="24"/>
                <w:szCs w:val="28"/>
                <w:lang w:val="kk-KZ"/>
              </w:rPr>
              <w:t>Материалды баяндау логикасы бұзылған</w:t>
            </w:r>
          </w:p>
        </w:tc>
      </w:tr>
    </w:tbl>
    <w:p w:rsidR="005D669D" w:rsidRPr="0062585A" w:rsidRDefault="005D669D" w:rsidP="005D669D">
      <w:pPr>
        <w:ind w:firstLine="709"/>
        <w:jc w:val="both"/>
        <w:rPr>
          <w:sz w:val="28"/>
          <w:szCs w:val="28"/>
          <w:lang w:val="kk-KZ"/>
        </w:rPr>
      </w:pPr>
    </w:p>
    <w:p w:rsidR="005D669D" w:rsidRPr="0062585A" w:rsidRDefault="005D669D" w:rsidP="005D669D">
      <w:pPr>
        <w:ind w:firstLine="709"/>
        <w:jc w:val="both"/>
        <w:rPr>
          <w:i/>
          <w:sz w:val="28"/>
          <w:szCs w:val="28"/>
          <w:u w:val="single"/>
          <w:lang w:val="kk-KZ"/>
        </w:rPr>
      </w:pPr>
      <w:r w:rsidRPr="0062585A">
        <w:rPr>
          <w:i/>
          <w:sz w:val="28"/>
          <w:szCs w:val="28"/>
          <w:u w:val="single"/>
          <w:lang w:val="kk-KZ"/>
        </w:rPr>
        <w:t>Алгебра және анализ бастамалары бойынша емтихан жұмысын рәсімдеу</w:t>
      </w:r>
    </w:p>
    <w:p w:rsidR="005D669D" w:rsidRPr="0062585A" w:rsidRDefault="005D669D" w:rsidP="005D669D">
      <w:pPr>
        <w:ind w:firstLine="709"/>
        <w:jc w:val="both"/>
        <w:rPr>
          <w:sz w:val="28"/>
          <w:szCs w:val="28"/>
          <w:shd w:val="clear" w:color="auto" w:fill="FFFFFF"/>
          <w:lang w:val="kk-KZ"/>
        </w:rPr>
      </w:pPr>
      <w:r w:rsidRPr="0062585A">
        <w:rPr>
          <w:bCs/>
          <w:iCs/>
          <w:sz w:val="28"/>
          <w:szCs w:val="28"/>
          <w:shd w:val="clear" w:color="auto" w:fill="FFFFFF"/>
          <w:lang w:val="kk-KZ"/>
        </w:rPr>
        <w:t>Емтихан жұмысын рәсімдеуде емтихан тапсырмаларын орындау барысында келесі  талаптар сақталуы тиіс</w:t>
      </w:r>
      <w:r w:rsidRPr="0062585A">
        <w:rPr>
          <w:sz w:val="28"/>
          <w:szCs w:val="28"/>
          <w:shd w:val="clear" w:color="auto" w:fill="FFFFFF"/>
          <w:lang w:val="kk-KZ"/>
        </w:rPr>
        <w:t xml:space="preserve">: </w:t>
      </w:r>
    </w:p>
    <w:p w:rsidR="005D669D" w:rsidRPr="0062585A" w:rsidRDefault="005D669D" w:rsidP="005D669D">
      <w:pPr>
        <w:ind w:firstLine="709"/>
        <w:jc w:val="both"/>
        <w:rPr>
          <w:sz w:val="28"/>
          <w:szCs w:val="28"/>
          <w:shd w:val="clear" w:color="auto" w:fill="FFFFFF"/>
          <w:lang w:val="kk-KZ"/>
        </w:rPr>
      </w:pPr>
      <w:r w:rsidRPr="0062585A">
        <w:rPr>
          <w:sz w:val="28"/>
          <w:szCs w:val="28"/>
          <w:shd w:val="clear" w:color="auto" w:fill="FFFFFF"/>
          <w:lang w:val="kk-KZ"/>
        </w:rPr>
        <w:t xml:space="preserve">- есептің шығарылуының дұрыстығы; </w:t>
      </w:r>
    </w:p>
    <w:p w:rsidR="005D669D" w:rsidRPr="0062585A" w:rsidRDefault="005D669D" w:rsidP="005D669D">
      <w:pPr>
        <w:ind w:firstLine="709"/>
        <w:jc w:val="both"/>
        <w:rPr>
          <w:sz w:val="28"/>
          <w:szCs w:val="28"/>
          <w:shd w:val="clear" w:color="auto" w:fill="FFFFFF"/>
          <w:lang w:val="kk-KZ"/>
        </w:rPr>
      </w:pPr>
      <w:r w:rsidRPr="0062585A">
        <w:rPr>
          <w:sz w:val="28"/>
          <w:szCs w:val="28"/>
          <w:shd w:val="clear" w:color="auto" w:fill="FFFFFF"/>
          <w:lang w:val="kk-KZ"/>
        </w:rPr>
        <w:t xml:space="preserve">- есептің шығарылуының негізделуі; </w:t>
      </w:r>
    </w:p>
    <w:p w:rsidR="005D669D" w:rsidRPr="0062585A" w:rsidRDefault="005D669D" w:rsidP="005D669D">
      <w:pPr>
        <w:ind w:firstLine="709"/>
        <w:jc w:val="both"/>
        <w:rPr>
          <w:sz w:val="28"/>
          <w:szCs w:val="28"/>
          <w:shd w:val="clear" w:color="auto" w:fill="FFFFFF"/>
          <w:lang w:val="kk-KZ"/>
        </w:rPr>
      </w:pPr>
      <w:r w:rsidRPr="0062585A">
        <w:rPr>
          <w:sz w:val="28"/>
          <w:szCs w:val="28"/>
          <w:shd w:val="clear" w:color="auto" w:fill="FFFFFF"/>
          <w:lang w:val="kk-KZ"/>
        </w:rPr>
        <w:t>- есептің шығарылуының толықтығы;</w:t>
      </w:r>
    </w:p>
    <w:p w:rsidR="005D669D" w:rsidRPr="0062585A" w:rsidRDefault="005D669D" w:rsidP="005D669D">
      <w:pPr>
        <w:ind w:firstLine="709"/>
        <w:jc w:val="both"/>
        <w:rPr>
          <w:sz w:val="28"/>
          <w:szCs w:val="28"/>
          <w:shd w:val="clear" w:color="auto" w:fill="FFFFFF"/>
          <w:lang w:val="kk-KZ"/>
        </w:rPr>
      </w:pPr>
      <w:r w:rsidRPr="0062585A">
        <w:rPr>
          <w:sz w:val="28"/>
          <w:szCs w:val="28"/>
          <w:shd w:val="clear" w:color="auto" w:fill="FFFFFF"/>
          <w:lang w:val="kk-KZ"/>
        </w:rPr>
        <w:t>- есептің шығарылуының тиімділігі;</w:t>
      </w:r>
    </w:p>
    <w:p w:rsidR="005D669D" w:rsidRPr="0062585A" w:rsidRDefault="005D669D" w:rsidP="005D669D">
      <w:pPr>
        <w:ind w:firstLine="709"/>
        <w:jc w:val="both"/>
        <w:rPr>
          <w:sz w:val="28"/>
          <w:szCs w:val="28"/>
          <w:shd w:val="clear" w:color="auto" w:fill="FFFFFF"/>
          <w:lang w:val="kk-KZ"/>
        </w:rPr>
      </w:pPr>
      <w:r w:rsidRPr="0062585A">
        <w:rPr>
          <w:sz w:val="28"/>
          <w:szCs w:val="28"/>
          <w:shd w:val="clear" w:color="auto" w:fill="FFFFFF"/>
          <w:lang w:val="kk-KZ"/>
        </w:rPr>
        <w:t>- емле ережесінің сақталуы.</w:t>
      </w:r>
    </w:p>
    <w:p w:rsidR="005D669D" w:rsidRPr="0062585A" w:rsidRDefault="005D669D" w:rsidP="005D669D">
      <w:pPr>
        <w:tabs>
          <w:tab w:val="left" w:pos="317"/>
          <w:tab w:val="left" w:pos="998"/>
        </w:tabs>
        <w:adjustRightInd w:val="0"/>
        <w:ind w:left="709"/>
        <w:contextualSpacing/>
        <w:jc w:val="both"/>
        <w:rPr>
          <w:sz w:val="28"/>
          <w:szCs w:val="28"/>
          <w:shd w:val="clear" w:color="auto" w:fill="FFFFFF"/>
          <w:lang w:val="kk-KZ"/>
        </w:rPr>
      </w:pPr>
      <w:r w:rsidRPr="0062585A">
        <w:rPr>
          <w:sz w:val="28"/>
          <w:szCs w:val="28"/>
          <w:shd w:val="clear" w:color="auto" w:fill="FFFFFF"/>
          <w:lang w:val="kk-KZ"/>
        </w:rPr>
        <w:t xml:space="preserve">Суреттер, кестелер, графиктер және т.б. қаламмен салынады. </w:t>
      </w:r>
    </w:p>
    <w:p w:rsidR="005D669D" w:rsidRPr="0062585A" w:rsidRDefault="005D669D" w:rsidP="005D669D">
      <w:pPr>
        <w:ind w:firstLine="567"/>
        <w:jc w:val="both"/>
        <w:rPr>
          <w:sz w:val="28"/>
          <w:szCs w:val="28"/>
          <w:lang w:val="kk-KZ"/>
        </w:rPr>
      </w:pPr>
    </w:p>
    <w:p w:rsidR="00CC0F71" w:rsidRPr="0062585A" w:rsidRDefault="00CC0F71">
      <w:pPr>
        <w:rPr>
          <w:b/>
          <w:sz w:val="28"/>
          <w:szCs w:val="28"/>
          <w:lang w:val="kk-KZ" w:eastAsia="ru-RU"/>
        </w:rPr>
      </w:pPr>
      <w:r w:rsidRPr="0062585A">
        <w:rPr>
          <w:b/>
          <w:sz w:val="28"/>
          <w:szCs w:val="28"/>
          <w:lang w:val="kk-KZ"/>
        </w:rPr>
        <w:br w:type="page"/>
      </w:r>
    </w:p>
    <w:p w:rsidR="005D669D" w:rsidRPr="0062585A" w:rsidRDefault="005D669D" w:rsidP="004F0FF7">
      <w:pPr>
        <w:pStyle w:val="aa"/>
        <w:widowControl w:val="0"/>
        <w:tabs>
          <w:tab w:val="left" w:pos="851"/>
        </w:tabs>
        <w:kinsoku w:val="0"/>
        <w:overflowPunct w:val="0"/>
        <w:spacing w:before="0" w:beforeAutospacing="0" w:after="0" w:afterAutospacing="0"/>
        <w:jc w:val="center"/>
        <w:rPr>
          <w:b/>
          <w:sz w:val="28"/>
          <w:szCs w:val="28"/>
          <w:lang w:val="kk-KZ"/>
        </w:rPr>
      </w:pPr>
      <w:r w:rsidRPr="0062585A">
        <w:rPr>
          <w:b/>
          <w:sz w:val="28"/>
          <w:szCs w:val="28"/>
          <w:lang w:val="kk-KZ"/>
        </w:rPr>
        <w:lastRenderedPageBreak/>
        <w:t>«ЖАРАТЫЛЫСТАНУ» БІЛІМ САЛАСЫ</w:t>
      </w:r>
    </w:p>
    <w:p w:rsidR="005D669D" w:rsidRPr="0062585A" w:rsidRDefault="005D669D" w:rsidP="005D669D">
      <w:pPr>
        <w:pStyle w:val="aa"/>
        <w:widowControl w:val="0"/>
        <w:tabs>
          <w:tab w:val="left" w:pos="851"/>
        </w:tabs>
        <w:kinsoku w:val="0"/>
        <w:overflowPunct w:val="0"/>
        <w:spacing w:before="0" w:beforeAutospacing="0" w:after="0" w:afterAutospacing="0"/>
        <w:rPr>
          <w:b/>
          <w:sz w:val="28"/>
          <w:szCs w:val="28"/>
          <w:lang w:val="kk-KZ"/>
        </w:rPr>
      </w:pPr>
    </w:p>
    <w:p w:rsidR="005D669D" w:rsidRPr="0062585A" w:rsidRDefault="005D669D" w:rsidP="005D669D">
      <w:pPr>
        <w:pStyle w:val="book"/>
        <w:spacing w:before="0" w:beforeAutospacing="0" w:after="0" w:afterAutospacing="0"/>
        <w:ind w:firstLine="709"/>
        <w:jc w:val="both"/>
        <w:rPr>
          <w:sz w:val="28"/>
          <w:szCs w:val="28"/>
          <w:lang w:val="kk-KZ"/>
        </w:rPr>
      </w:pPr>
      <w:r w:rsidRPr="0062585A">
        <w:rPr>
          <w:color w:val="000000"/>
          <w:sz w:val="28"/>
          <w:szCs w:val="28"/>
          <w:lang w:val="kk-KZ"/>
        </w:rPr>
        <w:t>Жаратылыстану – табиғат заңдылықтары мен құбылыстары туралы ғылым. Жаратылыстану біртұтас жүйе ретінде қарастыруға болатын табиғи құбылыстар мен объектілердің әртүрлі қасиеттері туралы сұрақтарды кең ауқымда қамтиды. Табиғатты зерттеу қоршаған әлемді тануға деген адамның өзіндік талпынысы болды және практикалық іс-әрекетінің негізіне айналды. Негізгі түсініктер, құбылыстардың өзгеру заңдылықтары туралы өзіндік ұғым, табиғат заңдарын қолдану тәсілдері оны зерттеу кезінде туындады.</w:t>
      </w:r>
      <w:r w:rsidRPr="0062585A">
        <w:rPr>
          <w:sz w:val="28"/>
          <w:szCs w:val="28"/>
          <w:lang w:val="kk-KZ"/>
        </w:rPr>
        <w:t>Қазіргі уақытта жаратылыстану ғылымы белсенді әрекеттердің өрісі болып табылады және оларға негізделген заманауи технологиялар адам өмірінің жаңа бейнесін қалыптастырады. «Жаратылыстану» білім саласы заманауи жаратылыстанудың негізгі дүниетанымдық және әдіснамалық принциптерін, олардың басты бағыттары және әлемнің жалпы бейнесіндегі жалпы мәдени жағдайын зерделейді.</w:t>
      </w:r>
    </w:p>
    <w:p w:rsidR="005D669D" w:rsidRPr="0062585A" w:rsidRDefault="005D669D" w:rsidP="005D669D">
      <w:pPr>
        <w:kinsoku w:val="0"/>
        <w:overflowPunct w:val="0"/>
        <w:ind w:firstLine="709"/>
        <w:jc w:val="both"/>
        <w:rPr>
          <w:sz w:val="28"/>
          <w:szCs w:val="28"/>
          <w:lang w:val="kk-KZ"/>
        </w:rPr>
      </w:pPr>
      <w:r w:rsidRPr="0062585A">
        <w:rPr>
          <w:sz w:val="28"/>
          <w:szCs w:val="28"/>
          <w:lang w:val="kk-KZ"/>
        </w:rPr>
        <w:t xml:space="preserve">Жалпы орта білім деңгейіндегі «Жаратылыстану» білім саласы оқу пәндерінің мазмұны дүниетанымдық сипатымен ерекшеленеді, сонымен қатар </w:t>
      </w:r>
      <w:r w:rsidR="0032446D" w:rsidRPr="0062585A">
        <w:rPr>
          <w:sz w:val="28"/>
          <w:szCs w:val="28"/>
          <w:lang w:val="kk-KZ"/>
        </w:rPr>
        <w:t>білім алушылар</w:t>
      </w:r>
      <w:r w:rsidRPr="0062585A">
        <w:rPr>
          <w:sz w:val="28"/>
          <w:szCs w:val="28"/>
          <w:lang w:val="kk-KZ"/>
        </w:rPr>
        <w:t>дың бойында табиғат, табиғи құбылыстар, процестер, заңдылықтар туралы түсініктерін, Жер адам өмір сүретін планета ретінде, әлемнің ғылыми бейнесінің астрономиялық құрамы туралы кешенді, жүйелі және әлеуметтік-бағытталған көзқарастарын дамытады.</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 xml:space="preserve">Оқытудың мақсаты - органикалық дүниенің құрылысы мен тіршілік әрекеттерінің ерекшеліктері туралы және </w:t>
      </w:r>
      <w:r w:rsidR="0032446D" w:rsidRPr="0062585A">
        <w:rPr>
          <w:sz w:val="28"/>
          <w:szCs w:val="28"/>
          <w:lang w:val="kk-KZ"/>
        </w:rPr>
        <w:t>білім алушылар</w:t>
      </w:r>
      <w:r w:rsidRPr="0062585A">
        <w:rPr>
          <w:sz w:val="28"/>
          <w:szCs w:val="28"/>
          <w:lang w:val="kk-KZ"/>
        </w:rPr>
        <w:t>да тірі организмдердің жасушаға дейінгі құрылысы, тіршіліктің құрылым деңгейлері және биологиялық әртүрлілігі Жер табиғатындағы тұрақты дамудың бейнесі екендігі туралы негізгі түсінік қалыптастыру.</w:t>
      </w:r>
    </w:p>
    <w:p w:rsidR="005D669D" w:rsidRPr="0062585A" w:rsidRDefault="005D669D" w:rsidP="005D669D">
      <w:pPr>
        <w:ind w:firstLine="709"/>
        <w:jc w:val="both"/>
        <w:rPr>
          <w:sz w:val="28"/>
          <w:szCs w:val="28"/>
          <w:lang w:val="kk-KZ"/>
        </w:rPr>
      </w:pPr>
      <w:r w:rsidRPr="0062585A">
        <w:rPr>
          <w:sz w:val="28"/>
          <w:szCs w:val="28"/>
          <w:lang w:val="kk-KZ"/>
        </w:rPr>
        <w:t xml:space="preserve">Оқытудың міндеттері </w:t>
      </w:r>
      <w:r w:rsidR="00581EC5" w:rsidRPr="0062585A">
        <w:rPr>
          <w:sz w:val="28"/>
          <w:szCs w:val="28"/>
          <w:lang w:val="kk-KZ"/>
        </w:rPr>
        <w:t>–білім ал</w:t>
      </w:r>
      <w:r w:rsidRPr="0062585A">
        <w:rPr>
          <w:sz w:val="28"/>
          <w:szCs w:val="28"/>
          <w:lang w:val="kk-KZ"/>
        </w:rPr>
        <w:t xml:space="preserve">ушыларда органикалық дүниені оқып білуге танымдық қызығушылықты дамыту және </w:t>
      </w:r>
      <w:r w:rsidR="00581EC5" w:rsidRPr="0062585A">
        <w:rPr>
          <w:sz w:val="28"/>
          <w:szCs w:val="28"/>
          <w:lang w:val="kk-KZ"/>
        </w:rPr>
        <w:t>білім ал</w:t>
      </w:r>
      <w:r w:rsidRPr="0062585A">
        <w:rPr>
          <w:sz w:val="28"/>
          <w:szCs w:val="28"/>
          <w:lang w:val="kk-KZ"/>
        </w:rPr>
        <w:t xml:space="preserve">ушыларда география, химия, физика, математика және басқа да «Жаратылыстану» білім саласындағы пәндерді оқып меңгеруге негіз болатын түсініктер мен тіректік білімдерді қалыптастыруға қажетті жағдай туғызу. </w:t>
      </w:r>
    </w:p>
    <w:p w:rsidR="005D669D" w:rsidRPr="0062585A" w:rsidRDefault="005D669D" w:rsidP="005D669D">
      <w:pPr>
        <w:ind w:firstLine="709"/>
        <w:jc w:val="both"/>
        <w:rPr>
          <w:sz w:val="28"/>
          <w:szCs w:val="28"/>
          <w:lang w:val="kk-KZ"/>
        </w:rPr>
      </w:pPr>
      <w:r w:rsidRPr="0062585A">
        <w:rPr>
          <w:sz w:val="28"/>
          <w:szCs w:val="28"/>
          <w:lang w:val="kk-KZ"/>
        </w:rPr>
        <w:t>«Жаратылыстану» білім саласы құрамына география, биология, физика, химия пәндері кіреді, оларға бөлінген оқу жүктемесінің көлемі төмендегідей:</w:t>
      </w:r>
    </w:p>
    <w:p w:rsidR="005D669D" w:rsidRPr="0062585A" w:rsidRDefault="005D669D" w:rsidP="005D669D">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b/>
          <w:bCs/>
          <w:color w:val="auto"/>
          <w:sz w:val="28"/>
          <w:szCs w:val="28"/>
          <w:lang w:val="kk-KZ"/>
        </w:rPr>
        <w:t xml:space="preserve">«География» </w:t>
      </w:r>
    </w:p>
    <w:p w:rsidR="005D669D" w:rsidRPr="0062585A" w:rsidRDefault="005D669D" w:rsidP="00CC0F71">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қоғамдық-гуманитарлық бағытында:10-11-сыныптарда – аптасына 1 сағат, оқу жылында – 34 сағат;</w:t>
      </w:r>
    </w:p>
    <w:p w:rsidR="005D669D" w:rsidRPr="0062585A" w:rsidRDefault="005D669D" w:rsidP="00CC0F71">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жаратылыстану-математикалық бағытында:10-11-сыныптарда – аптасына 2 сағат, оқу жылында – 68 сағат.</w:t>
      </w:r>
    </w:p>
    <w:p w:rsidR="005D669D" w:rsidRPr="0062585A" w:rsidRDefault="005D669D" w:rsidP="00CC0F71">
      <w:pPr>
        <w:pStyle w:val="Default"/>
        <w:ind w:firstLine="709"/>
        <w:rPr>
          <w:rFonts w:ascii="Times New Roman" w:hAnsi="Times New Roman" w:cs="Times New Roman"/>
          <w:color w:val="auto"/>
          <w:sz w:val="28"/>
          <w:szCs w:val="28"/>
          <w:lang w:val="kk-KZ"/>
        </w:rPr>
      </w:pPr>
      <w:r w:rsidRPr="0062585A">
        <w:rPr>
          <w:rFonts w:ascii="Times New Roman" w:hAnsi="Times New Roman" w:cs="Times New Roman"/>
          <w:b/>
          <w:bCs/>
          <w:color w:val="auto"/>
          <w:sz w:val="28"/>
          <w:szCs w:val="28"/>
          <w:lang w:val="kk-KZ"/>
        </w:rPr>
        <w:t xml:space="preserve">«Биология» </w:t>
      </w:r>
    </w:p>
    <w:p w:rsidR="005D669D" w:rsidRPr="0062585A" w:rsidRDefault="005D669D" w:rsidP="00CC0F71">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қоғамдық-гуманитарлық бағытында:10-11-сыныптарда – аптасына 1 сағат, оқу жылында – 34 сағат;</w:t>
      </w:r>
    </w:p>
    <w:p w:rsidR="005D669D" w:rsidRPr="0062585A" w:rsidRDefault="005D669D" w:rsidP="00CC0F71">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жаратылыстану-математикалық бағытында:10-11-сыныптарда – аптасына 2 сағат, оқу жылында – 68 сағат.</w:t>
      </w:r>
    </w:p>
    <w:p w:rsidR="005D669D" w:rsidRPr="0062585A" w:rsidRDefault="005D669D" w:rsidP="005D669D">
      <w:pPr>
        <w:pStyle w:val="Default"/>
        <w:ind w:firstLine="709"/>
        <w:jc w:val="both"/>
        <w:rPr>
          <w:rFonts w:ascii="Times New Roman" w:hAnsi="Times New Roman" w:cs="Times New Roman"/>
          <w:b/>
          <w:bCs/>
          <w:color w:val="auto"/>
          <w:sz w:val="28"/>
          <w:szCs w:val="28"/>
          <w:lang w:val="kk-KZ"/>
        </w:rPr>
      </w:pPr>
      <w:r w:rsidRPr="0062585A">
        <w:rPr>
          <w:rFonts w:ascii="Times New Roman" w:hAnsi="Times New Roman" w:cs="Times New Roman"/>
          <w:b/>
          <w:bCs/>
          <w:color w:val="auto"/>
          <w:sz w:val="28"/>
          <w:szCs w:val="28"/>
          <w:lang w:val="kk-KZ"/>
        </w:rPr>
        <w:t>«Физика»</w:t>
      </w:r>
    </w:p>
    <w:p w:rsidR="005D669D" w:rsidRPr="0062585A" w:rsidRDefault="005D669D" w:rsidP="00CC0F71">
      <w:pPr>
        <w:pStyle w:val="Default"/>
        <w:widowControl w:val="0"/>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қоғамдық-гуманитарлық бағытында:10-11-сыныптарда – аптасына 1 </w:t>
      </w:r>
      <w:r w:rsidRPr="0062585A">
        <w:rPr>
          <w:rFonts w:ascii="Times New Roman" w:hAnsi="Times New Roman" w:cs="Times New Roman"/>
          <w:color w:val="auto"/>
          <w:sz w:val="28"/>
          <w:szCs w:val="28"/>
          <w:lang w:val="kk-KZ"/>
        </w:rPr>
        <w:lastRenderedPageBreak/>
        <w:t>сағат, оқу жылында – 34 сағат;</w:t>
      </w:r>
    </w:p>
    <w:p w:rsidR="005D669D" w:rsidRPr="0062585A" w:rsidRDefault="005D669D" w:rsidP="00CC0F71">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жаратылыстану-математикалық бағытында:10-11-сыныптарда – аптасына 3 сағат, оқу жылында – 102 сағат.</w:t>
      </w:r>
    </w:p>
    <w:p w:rsidR="00581EC5" w:rsidRPr="0062585A" w:rsidRDefault="005D669D" w:rsidP="00581EC5">
      <w:pPr>
        <w:pStyle w:val="Default"/>
        <w:ind w:firstLine="709"/>
        <w:jc w:val="both"/>
        <w:rPr>
          <w:rFonts w:ascii="Times New Roman" w:hAnsi="Times New Roman" w:cs="Times New Roman"/>
          <w:b/>
          <w:bCs/>
          <w:color w:val="auto"/>
          <w:sz w:val="28"/>
          <w:szCs w:val="28"/>
          <w:lang w:val="kk-KZ"/>
        </w:rPr>
      </w:pPr>
      <w:r w:rsidRPr="0062585A">
        <w:rPr>
          <w:rFonts w:ascii="Times New Roman" w:hAnsi="Times New Roman" w:cs="Times New Roman"/>
          <w:b/>
          <w:bCs/>
          <w:color w:val="auto"/>
          <w:sz w:val="28"/>
          <w:szCs w:val="28"/>
          <w:lang w:val="kk-KZ"/>
        </w:rPr>
        <w:t>«Химия»</w:t>
      </w:r>
    </w:p>
    <w:p w:rsidR="005D669D" w:rsidRPr="0062585A" w:rsidRDefault="005D669D" w:rsidP="00CC0F71">
      <w:pPr>
        <w:pStyle w:val="Default"/>
        <w:ind w:firstLine="709"/>
        <w:jc w:val="both"/>
        <w:rPr>
          <w:rFonts w:ascii="Times New Roman" w:hAnsi="Times New Roman" w:cs="Times New Roman"/>
          <w:b/>
          <w:bCs/>
          <w:color w:val="auto"/>
          <w:sz w:val="28"/>
          <w:szCs w:val="28"/>
          <w:lang w:val="kk-KZ"/>
        </w:rPr>
      </w:pPr>
      <w:r w:rsidRPr="0062585A">
        <w:rPr>
          <w:rFonts w:ascii="Times New Roman" w:hAnsi="Times New Roman" w:cs="Times New Roman"/>
          <w:color w:val="auto"/>
          <w:sz w:val="28"/>
          <w:szCs w:val="28"/>
          <w:lang w:val="kk-KZ"/>
        </w:rPr>
        <w:t>қоғамдық-гуманитарлық бағытында:10-11-сыныптарда – аптасына 1 сағат, оқу жылында – 34 сағат;</w:t>
      </w:r>
    </w:p>
    <w:p w:rsidR="005D669D" w:rsidRPr="0062585A" w:rsidRDefault="005D669D" w:rsidP="00CC0F71">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жаратылыстану-математикалық бағытында:10-11-сыныптарда – аптасына 2 сағат, оқу жылында – 68 сағат.</w:t>
      </w:r>
    </w:p>
    <w:p w:rsidR="005D669D" w:rsidRPr="0062585A" w:rsidRDefault="005D669D" w:rsidP="005D669D">
      <w:pPr>
        <w:tabs>
          <w:tab w:val="left" w:pos="851"/>
        </w:tabs>
        <w:kinsoku w:val="0"/>
        <w:overflowPunct w:val="0"/>
        <w:adjustRightInd w:val="0"/>
        <w:ind w:firstLine="709"/>
        <w:jc w:val="both"/>
        <w:rPr>
          <w:sz w:val="28"/>
          <w:szCs w:val="28"/>
          <w:lang w:val="kk-KZ"/>
        </w:rPr>
      </w:pPr>
      <w:r w:rsidRPr="0062585A">
        <w:rPr>
          <w:sz w:val="28"/>
          <w:szCs w:val="28"/>
          <w:lang w:val="kk-KZ"/>
        </w:rPr>
        <w:t xml:space="preserve">«Жаратылыстану» білім саласы пәндерінің оқу бағдарламаларында </w:t>
      </w:r>
      <w:r w:rsidR="00581EC5" w:rsidRPr="0062585A">
        <w:rPr>
          <w:sz w:val="28"/>
          <w:szCs w:val="28"/>
          <w:lang w:val="kk-KZ"/>
        </w:rPr>
        <w:t>білім алу</w:t>
      </w:r>
      <w:r w:rsidRPr="0062585A">
        <w:rPr>
          <w:sz w:val="28"/>
          <w:szCs w:val="28"/>
          <w:lang w:val="kk-KZ"/>
        </w:rPr>
        <w:t>шылардың тәжірибелер және эксперименттер жасау дағдыларын дамыту мақсатында практикалық және зертханалық жұмыстар қарастырылған (4</w:t>
      </w:r>
      <w:r w:rsidR="00EF7E4B" w:rsidRPr="0062585A">
        <w:rPr>
          <w:sz w:val="28"/>
          <w:szCs w:val="28"/>
          <w:lang w:val="kk-KZ"/>
        </w:rPr>
        <w:t>4</w:t>
      </w:r>
      <w:r w:rsidRPr="0062585A">
        <w:rPr>
          <w:sz w:val="28"/>
          <w:szCs w:val="28"/>
          <w:lang w:val="kk-KZ"/>
        </w:rPr>
        <w:t>,</w:t>
      </w:r>
      <w:r w:rsidR="00EF7E4B" w:rsidRPr="0062585A">
        <w:rPr>
          <w:sz w:val="28"/>
          <w:szCs w:val="28"/>
          <w:lang w:val="kk-KZ"/>
        </w:rPr>
        <w:t>45</w:t>
      </w:r>
      <w:r w:rsidRPr="0062585A">
        <w:rPr>
          <w:sz w:val="28"/>
          <w:szCs w:val="28"/>
          <w:lang w:val="kk-KZ"/>
        </w:rPr>
        <w:t xml:space="preserve">- кестелер). </w:t>
      </w:r>
    </w:p>
    <w:p w:rsidR="005D669D" w:rsidRPr="0062585A" w:rsidRDefault="005D669D" w:rsidP="005D669D">
      <w:pPr>
        <w:tabs>
          <w:tab w:val="left" w:pos="1080"/>
        </w:tabs>
        <w:ind w:firstLine="709"/>
        <w:jc w:val="both"/>
        <w:rPr>
          <w:sz w:val="28"/>
          <w:szCs w:val="28"/>
          <w:lang w:val="kk-KZ"/>
        </w:rPr>
      </w:pPr>
    </w:p>
    <w:p w:rsidR="005D669D" w:rsidRPr="0062585A" w:rsidRDefault="00E03807" w:rsidP="005D669D">
      <w:pPr>
        <w:tabs>
          <w:tab w:val="left" w:pos="1080"/>
        </w:tabs>
        <w:ind w:firstLine="709"/>
        <w:jc w:val="both"/>
        <w:rPr>
          <w:sz w:val="28"/>
          <w:szCs w:val="28"/>
          <w:shd w:val="clear" w:color="auto" w:fill="FFFFFF"/>
          <w:lang w:val="kk-KZ"/>
        </w:rPr>
      </w:pPr>
      <w:r w:rsidRPr="0062585A">
        <w:rPr>
          <w:sz w:val="28"/>
          <w:szCs w:val="28"/>
          <w:lang w:val="kk-KZ"/>
        </w:rPr>
        <w:t>44</w:t>
      </w:r>
      <w:r w:rsidR="005D669D" w:rsidRPr="0062585A">
        <w:rPr>
          <w:sz w:val="28"/>
          <w:szCs w:val="28"/>
          <w:lang w:val="kk-KZ"/>
        </w:rPr>
        <w:t xml:space="preserve">-кесте </w:t>
      </w:r>
      <w:r w:rsidR="005D669D" w:rsidRPr="0062585A">
        <w:rPr>
          <w:bCs/>
          <w:iCs/>
          <w:sz w:val="28"/>
          <w:szCs w:val="28"/>
          <w:lang w:val="kk-KZ" w:eastAsia="ru-RU"/>
        </w:rPr>
        <w:t>–</w:t>
      </w:r>
      <w:r w:rsidR="005D669D" w:rsidRPr="0062585A">
        <w:rPr>
          <w:sz w:val="28"/>
          <w:szCs w:val="28"/>
          <w:shd w:val="clear" w:color="auto" w:fill="FFFFFF"/>
          <w:lang w:val="kk-KZ"/>
        </w:rPr>
        <w:t xml:space="preserve"> 10-11-сыныптарда «Жаратылыстану» білім саласы пәндері бойынша жүргізілетін тәжірибеге бағытт</w:t>
      </w:r>
      <w:r w:rsidR="00780F7A" w:rsidRPr="0062585A">
        <w:rPr>
          <w:sz w:val="28"/>
          <w:szCs w:val="28"/>
          <w:shd w:val="clear" w:color="auto" w:fill="FFFFFF"/>
          <w:lang w:val="kk-KZ"/>
        </w:rPr>
        <w:t>алған жұмыс түрлері және көлемі</w:t>
      </w:r>
    </w:p>
    <w:p w:rsidR="005D669D" w:rsidRPr="0062585A" w:rsidRDefault="005D669D" w:rsidP="005D669D">
      <w:pPr>
        <w:tabs>
          <w:tab w:val="left" w:pos="851"/>
        </w:tabs>
        <w:kinsoku w:val="0"/>
        <w:overflowPunct w:val="0"/>
        <w:adjustRightInd w:val="0"/>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1571"/>
        <w:gridCol w:w="1631"/>
        <w:gridCol w:w="1571"/>
        <w:gridCol w:w="1631"/>
      </w:tblGrid>
      <w:tr w:rsidR="005D669D" w:rsidRPr="0062585A" w:rsidTr="004F0FF7">
        <w:trPr>
          <w:trHeight w:val="296"/>
          <w:jc w:val="center"/>
        </w:trPr>
        <w:tc>
          <w:tcPr>
            <w:tcW w:w="3307" w:type="dxa"/>
            <w:vMerge w:val="restart"/>
          </w:tcPr>
          <w:p w:rsidR="005D669D" w:rsidRPr="0062585A" w:rsidRDefault="005D669D" w:rsidP="0045718A">
            <w:pPr>
              <w:jc w:val="center"/>
              <w:rPr>
                <w:spacing w:val="4"/>
                <w:sz w:val="24"/>
                <w:szCs w:val="28"/>
                <w:lang w:val="kk-KZ"/>
              </w:rPr>
            </w:pPr>
            <w:r w:rsidRPr="0062585A">
              <w:rPr>
                <w:spacing w:val="4"/>
                <w:sz w:val="24"/>
                <w:szCs w:val="28"/>
                <w:lang w:val="kk-KZ"/>
              </w:rPr>
              <w:t xml:space="preserve">Пәндер </w:t>
            </w:r>
          </w:p>
        </w:tc>
        <w:tc>
          <w:tcPr>
            <w:tcW w:w="3132" w:type="dxa"/>
            <w:gridSpan w:val="2"/>
          </w:tcPr>
          <w:p w:rsidR="005D669D" w:rsidRPr="0062585A" w:rsidRDefault="005D669D" w:rsidP="0045718A">
            <w:pPr>
              <w:jc w:val="center"/>
              <w:rPr>
                <w:spacing w:val="4"/>
                <w:sz w:val="24"/>
                <w:szCs w:val="28"/>
                <w:lang w:val="kk-KZ"/>
              </w:rPr>
            </w:pPr>
            <w:r w:rsidRPr="0062585A">
              <w:rPr>
                <w:spacing w:val="4"/>
                <w:sz w:val="24"/>
                <w:szCs w:val="28"/>
                <w:lang w:val="kk-KZ"/>
              </w:rPr>
              <w:t>10 - сынып</w:t>
            </w:r>
          </w:p>
        </w:tc>
        <w:tc>
          <w:tcPr>
            <w:tcW w:w="3132" w:type="dxa"/>
            <w:gridSpan w:val="2"/>
          </w:tcPr>
          <w:p w:rsidR="005D669D" w:rsidRPr="0062585A" w:rsidRDefault="005D669D" w:rsidP="0045718A">
            <w:pPr>
              <w:jc w:val="center"/>
              <w:rPr>
                <w:spacing w:val="4"/>
                <w:sz w:val="24"/>
                <w:szCs w:val="28"/>
                <w:lang w:val="kk-KZ"/>
              </w:rPr>
            </w:pPr>
            <w:r w:rsidRPr="0062585A">
              <w:rPr>
                <w:spacing w:val="4"/>
                <w:sz w:val="24"/>
                <w:szCs w:val="28"/>
                <w:lang w:val="kk-KZ"/>
              </w:rPr>
              <w:t>11 - сынып</w:t>
            </w:r>
          </w:p>
        </w:tc>
      </w:tr>
      <w:tr w:rsidR="005D669D" w:rsidRPr="0062585A" w:rsidTr="004F0FF7">
        <w:trPr>
          <w:cantSplit/>
          <w:trHeight w:val="535"/>
          <w:jc w:val="center"/>
        </w:trPr>
        <w:tc>
          <w:tcPr>
            <w:tcW w:w="3307" w:type="dxa"/>
            <w:vMerge/>
          </w:tcPr>
          <w:p w:rsidR="005D669D" w:rsidRPr="0062585A" w:rsidRDefault="005D669D" w:rsidP="0045718A">
            <w:pPr>
              <w:jc w:val="center"/>
              <w:rPr>
                <w:spacing w:val="4"/>
                <w:sz w:val="24"/>
                <w:szCs w:val="28"/>
                <w:lang w:val="kk-KZ"/>
              </w:rPr>
            </w:pPr>
          </w:p>
        </w:tc>
        <w:tc>
          <w:tcPr>
            <w:tcW w:w="1546" w:type="dxa"/>
          </w:tcPr>
          <w:p w:rsidR="005D669D" w:rsidRPr="0062585A" w:rsidRDefault="005D669D" w:rsidP="0045718A">
            <w:pPr>
              <w:jc w:val="center"/>
              <w:rPr>
                <w:spacing w:val="4"/>
                <w:sz w:val="24"/>
                <w:szCs w:val="28"/>
                <w:lang w:val="kk-KZ"/>
              </w:rPr>
            </w:pPr>
            <w:r w:rsidRPr="0062585A">
              <w:rPr>
                <w:spacing w:val="4"/>
                <w:sz w:val="24"/>
                <w:szCs w:val="28"/>
                <w:lang w:val="kk-KZ"/>
              </w:rPr>
              <w:t>Зертханалық жұмыстар</w:t>
            </w:r>
          </w:p>
        </w:tc>
        <w:tc>
          <w:tcPr>
            <w:tcW w:w="1586" w:type="dxa"/>
          </w:tcPr>
          <w:p w:rsidR="005D669D" w:rsidRPr="0062585A" w:rsidRDefault="005D669D" w:rsidP="0045718A">
            <w:pPr>
              <w:jc w:val="center"/>
              <w:rPr>
                <w:spacing w:val="4"/>
                <w:sz w:val="24"/>
                <w:szCs w:val="28"/>
                <w:lang w:val="kk-KZ"/>
              </w:rPr>
            </w:pPr>
            <w:r w:rsidRPr="0062585A">
              <w:rPr>
                <w:spacing w:val="4"/>
                <w:sz w:val="24"/>
                <w:szCs w:val="28"/>
                <w:lang w:val="kk-KZ"/>
              </w:rPr>
              <w:t>П</w:t>
            </w:r>
            <w:r w:rsidRPr="0062585A">
              <w:rPr>
                <w:spacing w:val="4"/>
                <w:sz w:val="24"/>
                <w:szCs w:val="28"/>
              </w:rPr>
              <w:t>ракти</w:t>
            </w:r>
            <w:r w:rsidRPr="0062585A">
              <w:rPr>
                <w:spacing w:val="4"/>
                <w:sz w:val="24"/>
                <w:szCs w:val="28"/>
                <w:lang w:val="kk-KZ"/>
              </w:rPr>
              <w:t>калық жұмыстар</w:t>
            </w:r>
          </w:p>
        </w:tc>
        <w:tc>
          <w:tcPr>
            <w:tcW w:w="1546" w:type="dxa"/>
          </w:tcPr>
          <w:p w:rsidR="005D669D" w:rsidRPr="0062585A" w:rsidRDefault="005D669D" w:rsidP="0045718A">
            <w:pPr>
              <w:jc w:val="center"/>
              <w:rPr>
                <w:spacing w:val="4"/>
                <w:sz w:val="24"/>
                <w:szCs w:val="28"/>
                <w:lang w:val="kk-KZ"/>
              </w:rPr>
            </w:pPr>
            <w:r w:rsidRPr="0062585A">
              <w:rPr>
                <w:spacing w:val="4"/>
                <w:sz w:val="24"/>
                <w:szCs w:val="28"/>
                <w:lang w:val="kk-KZ"/>
              </w:rPr>
              <w:t>Зертханалық жұмыстар</w:t>
            </w:r>
          </w:p>
        </w:tc>
        <w:tc>
          <w:tcPr>
            <w:tcW w:w="1586" w:type="dxa"/>
          </w:tcPr>
          <w:p w:rsidR="005D669D" w:rsidRPr="0062585A" w:rsidRDefault="005D669D" w:rsidP="0045718A">
            <w:pPr>
              <w:jc w:val="center"/>
              <w:rPr>
                <w:spacing w:val="4"/>
                <w:sz w:val="24"/>
                <w:szCs w:val="28"/>
                <w:lang w:val="kk-KZ"/>
              </w:rPr>
            </w:pPr>
            <w:r w:rsidRPr="0062585A">
              <w:rPr>
                <w:spacing w:val="4"/>
                <w:sz w:val="24"/>
                <w:szCs w:val="28"/>
                <w:lang w:val="kk-KZ"/>
              </w:rPr>
              <w:t>П</w:t>
            </w:r>
            <w:r w:rsidRPr="0062585A">
              <w:rPr>
                <w:spacing w:val="4"/>
                <w:sz w:val="24"/>
                <w:szCs w:val="28"/>
              </w:rPr>
              <w:t>ракти</w:t>
            </w:r>
            <w:r w:rsidRPr="0062585A">
              <w:rPr>
                <w:spacing w:val="4"/>
                <w:sz w:val="24"/>
                <w:szCs w:val="28"/>
                <w:lang w:val="kk-KZ"/>
              </w:rPr>
              <w:t>калық жұмыстар</w:t>
            </w:r>
          </w:p>
        </w:tc>
      </w:tr>
      <w:tr w:rsidR="005D669D" w:rsidRPr="0062585A" w:rsidTr="004F0FF7">
        <w:trPr>
          <w:trHeight w:val="296"/>
          <w:jc w:val="center"/>
        </w:trPr>
        <w:tc>
          <w:tcPr>
            <w:tcW w:w="9571" w:type="dxa"/>
            <w:gridSpan w:val="5"/>
          </w:tcPr>
          <w:p w:rsidR="005D669D" w:rsidRPr="0062585A" w:rsidRDefault="005D669D" w:rsidP="0045718A">
            <w:pPr>
              <w:jc w:val="center"/>
              <w:rPr>
                <w:spacing w:val="4"/>
                <w:sz w:val="24"/>
                <w:szCs w:val="28"/>
              </w:rPr>
            </w:pPr>
            <w:r w:rsidRPr="0062585A">
              <w:rPr>
                <w:spacing w:val="4"/>
                <w:sz w:val="24"/>
                <w:szCs w:val="28"/>
                <w:lang w:val="kk-KZ"/>
              </w:rPr>
              <w:t>ЖМБ</w:t>
            </w:r>
          </w:p>
        </w:tc>
      </w:tr>
      <w:tr w:rsidR="005D669D" w:rsidRPr="0062585A" w:rsidTr="004F0FF7">
        <w:trPr>
          <w:trHeight w:val="296"/>
          <w:jc w:val="center"/>
        </w:trPr>
        <w:tc>
          <w:tcPr>
            <w:tcW w:w="3307" w:type="dxa"/>
          </w:tcPr>
          <w:p w:rsidR="005D669D" w:rsidRPr="0062585A" w:rsidRDefault="005D669D" w:rsidP="0045718A">
            <w:pPr>
              <w:jc w:val="both"/>
              <w:rPr>
                <w:spacing w:val="4"/>
                <w:sz w:val="24"/>
                <w:szCs w:val="28"/>
                <w:lang w:val="kk-KZ"/>
              </w:rPr>
            </w:pPr>
            <w:r w:rsidRPr="0062585A">
              <w:rPr>
                <w:spacing w:val="4"/>
                <w:sz w:val="24"/>
                <w:szCs w:val="28"/>
                <w:lang w:val="kk-KZ"/>
              </w:rPr>
              <w:t xml:space="preserve">Биология </w:t>
            </w:r>
          </w:p>
        </w:tc>
        <w:tc>
          <w:tcPr>
            <w:tcW w:w="1546" w:type="dxa"/>
          </w:tcPr>
          <w:p w:rsidR="005D669D" w:rsidRPr="0062585A" w:rsidRDefault="005D669D" w:rsidP="0045718A">
            <w:pPr>
              <w:jc w:val="center"/>
              <w:rPr>
                <w:spacing w:val="4"/>
                <w:sz w:val="24"/>
                <w:szCs w:val="28"/>
              </w:rPr>
            </w:pPr>
            <w:r w:rsidRPr="0062585A">
              <w:rPr>
                <w:spacing w:val="4"/>
                <w:sz w:val="24"/>
                <w:szCs w:val="28"/>
              </w:rPr>
              <w:t>6</w:t>
            </w:r>
          </w:p>
        </w:tc>
        <w:tc>
          <w:tcPr>
            <w:tcW w:w="1586" w:type="dxa"/>
          </w:tcPr>
          <w:p w:rsidR="005D669D" w:rsidRPr="0062585A" w:rsidRDefault="005D669D" w:rsidP="0045718A">
            <w:pPr>
              <w:jc w:val="center"/>
              <w:rPr>
                <w:spacing w:val="4"/>
                <w:sz w:val="24"/>
                <w:szCs w:val="28"/>
              </w:rPr>
            </w:pPr>
            <w:r w:rsidRPr="0062585A">
              <w:rPr>
                <w:spacing w:val="4"/>
                <w:sz w:val="24"/>
                <w:szCs w:val="28"/>
              </w:rPr>
              <w:t>1</w:t>
            </w:r>
          </w:p>
        </w:tc>
        <w:tc>
          <w:tcPr>
            <w:tcW w:w="1546" w:type="dxa"/>
          </w:tcPr>
          <w:p w:rsidR="005D669D" w:rsidRPr="0062585A" w:rsidRDefault="005D669D" w:rsidP="0045718A">
            <w:pPr>
              <w:jc w:val="center"/>
              <w:rPr>
                <w:spacing w:val="4"/>
                <w:sz w:val="24"/>
                <w:szCs w:val="28"/>
              </w:rPr>
            </w:pPr>
            <w:r w:rsidRPr="0062585A">
              <w:rPr>
                <w:spacing w:val="4"/>
                <w:sz w:val="24"/>
                <w:szCs w:val="28"/>
              </w:rPr>
              <w:t>2</w:t>
            </w:r>
          </w:p>
        </w:tc>
        <w:tc>
          <w:tcPr>
            <w:tcW w:w="1586" w:type="dxa"/>
          </w:tcPr>
          <w:p w:rsidR="005D669D" w:rsidRPr="0062585A" w:rsidRDefault="005D669D" w:rsidP="0045718A">
            <w:pPr>
              <w:jc w:val="center"/>
              <w:rPr>
                <w:spacing w:val="4"/>
                <w:sz w:val="24"/>
                <w:szCs w:val="28"/>
              </w:rPr>
            </w:pPr>
            <w:r w:rsidRPr="0062585A">
              <w:rPr>
                <w:spacing w:val="4"/>
                <w:sz w:val="24"/>
                <w:szCs w:val="28"/>
              </w:rPr>
              <w:t>-</w:t>
            </w:r>
          </w:p>
        </w:tc>
      </w:tr>
      <w:tr w:rsidR="005D669D" w:rsidRPr="0062585A" w:rsidTr="004F0FF7">
        <w:trPr>
          <w:trHeight w:val="296"/>
          <w:jc w:val="center"/>
        </w:trPr>
        <w:tc>
          <w:tcPr>
            <w:tcW w:w="3307" w:type="dxa"/>
          </w:tcPr>
          <w:p w:rsidR="005D669D" w:rsidRPr="0062585A" w:rsidRDefault="005D669D" w:rsidP="0045718A">
            <w:pPr>
              <w:jc w:val="both"/>
              <w:rPr>
                <w:spacing w:val="4"/>
                <w:sz w:val="24"/>
                <w:szCs w:val="28"/>
                <w:lang w:val="kk-KZ"/>
              </w:rPr>
            </w:pPr>
            <w:r w:rsidRPr="0062585A">
              <w:rPr>
                <w:spacing w:val="4"/>
                <w:sz w:val="24"/>
                <w:szCs w:val="28"/>
                <w:lang w:val="kk-KZ"/>
              </w:rPr>
              <w:t xml:space="preserve">Химия </w:t>
            </w:r>
          </w:p>
        </w:tc>
        <w:tc>
          <w:tcPr>
            <w:tcW w:w="1546" w:type="dxa"/>
          </w:tcPr>
          <w:p w:rsidR="005D669D" w:rsidRPr="0062585A" w:rsidRDefault="005D669D" w:rsidP="0045718A">
            <w:pPr>
              <w:jc w:val="center"/>
              <w:rPr>
                <w:spacing w:val="4"/>
                <w:sz w:val="24"/>
                <w:szCs w:val="28"/>
                <w:lang w:val="kk-KZ"/>
              </w:rPr>
            </w:pPr>
            <w:r w:rsidRPr="0062585A">
              <w:rPr>
                <w:spacing w:val="4"/>
                <w:sz w:val="24"/>
                <w:szCs w:val="28"/>
                <w:lang w:val="kk-KZ"/>
              </w:rPr>
              <w:t>8</w:t>
            </w:r>
          </w:p>
        </w:tc>
        <w:tc>
          <w:tcPr>
            <w:tcW w:w="1586" w:type="dxa"/>
          </w:tcPr>
          <w:p w:rsidR="005D669D" w:rsidRPr="0062585A" w:rsidRDefault="005D669D" w:rsidP="0045718A">
            <w:pPr>
              <w:jc w:val="center"/>
              <w:rPr>
                <w:spacing w:val="4"/>
                <w:sz w:val="24"/>
                <w:szCs w:val="28"/>
                <w:lang w:val="kk-KZ"/>
              </w:rPr>
            </w:pPr>
            <w:r w:rsidRPr="0062585A">
              <w:rPr>
                <w:spacing w:val="4"/>
                <w:sz w:val="24"/>
                <w:szCs w:val="28"/>
                <w:lang w:val="kk-KZ"/>
              </w:rPr>
              <w:t>4</w:t>
            </w:r>
          </w:p>
        </w:tc>
        <w:tc>
          <w:tcPr>
            <w:tcW w:w="1546" w:type="dxa"/>
          </w:tcPr>
          <w:p w:rsidR="005D669D" w:rsidRPr="0062585A" w:rsidRDefault="005D669D" w:rsidP="0045718A">
            <w:pPr>
              <w:jc w:val="center"/>
              <w:rPr>
                <w:spacing w:val="4"/>
                <w:sz w:val="24"/>
                <w:szCs w:val="28"/>
                <w:lang w:val="kk-KZ"/>
              </w:rPr>
            </w:pPr>
            <w:r w:rsidRPr="0062585A">
              <w:rPr>
                <w:spacing w:val="4"/>
                <w:sz w:val="24"/>
                <w:szCs w:val="28"/>
                <w:lang w:val="kk-KZ"/>
              </w:rPr>
              <w:t>6</w:t>
            </w:r>
          </w:p>
        </w:tc>
        <w:tc>
          <w:tcPr>
            <w:tcW w:w="1586" w:type="dxa"/>
          </w:tcPr>
          <w:p w:rsidR="005D669D" w:rsidRPr="0062585A" w:rsidRDefault="005D669D" w:rsidP="0045718A">
            <w:pPr>
              <w:jc w:val="center"/>
              <w:rPr>
                <w:spacing w:val="4"/>
                <w:sz w:val="24"/>
                <w:szCs w:val="28"/>
                <w:lang w:val="kk-KZ"/>
              </w:rPr>
            </w:pPr>
            <w:r w:rsidRPr="0062585A">
              <w:rPr>
                <w:spacing w:val="4"/>
                <w:sz w:val="24"/>
                <w:szCs w:val="28"/>
                <w:lang w:val="kk-KZ"/>
              </w:rPr>
              <w:t>4</w:t>
            </w:r>
          </w:p>
        </w:tc>
      </w:tr>
      <w:tr w:rsidR="005D669D" w:rsidRPr="0062585A" w:rsidTr="004F0FF7">
        <w:trPr>
          <w:trHeight w:val="296"/>
          <w:jc w:val="center"/>
        </w:trPr>
        <w:tc>
          <w:tcPr>
            <w:tcW w:w="3307" w:type="dxa"/>
          </w:tcPr>
          <w:p w:rsidR="005D669D" w:rsidRPr="0062585A" w:rsidRDefault="00581EC5" w:rsidP="0045718A">
            <w:pPr>
              <w:jc w:val="both"/>
              <w:rPr>
                <w:spacing w:val="4"/>
                <w:sz w:val="24"/>
                <w:szCs w:val="28"/>
                <w:lang w:val="kk-KZ"/>
              </w:rPr>
            </w:pPr>
            <w:r w:rsidRPr="0062585A">
              <w:rPr>
                <w:spacing w:val="4"/>
                <w:sz w:val="24"/>
                <w:szCs w:val="28"/>
                <w:lang w:val="kk-KZ"/>
              </w:rPr>
              <w:t>Гео</w:t>
            </w:r>
            <w:r w:rsidR="005D669D" w:rsidRPr="0062585A">
              <w:rPr>
                <w:spacing w:val="4"/>
                <w:sz w:val="24"/>
                <w:szCs w:val="28"/>
                <w:lang w:val="kk-KZ"/>
              </w:rPr>
              <w:t>графия</w:t>
            </w:r>
          </w:p>
        </w:tc>
        <w:tc>
          <w:tcPr>
            <w:tcW w:w="1546" w:type="dxa"/>
          </w:tcPr>
          <w:p w:rsidR="005D669D" w:rsidRPr="0062585A" w:rsidRDefault="005D669D" w:rsidP="0045718A">
            <w:pPr>
              <w:jc w:val="center"/>
              <w:rPr>
                <w:spacing w:val="4"/>
                <w:sz w:val="24"/>
                <w:szCs w:val="28"/>
                <w:lang w:val="kk-KZ"/>
              </w:rPr>
            </w:pPr>
          </w:p>
        </w:tc>
        <w:tc>
          <w:tcPr>
            <w:tcW w:w="1586" w:type="dxa"/>
          </w:tcPr>
          <w:p w:rsidR="005D669D" w:rsidRPr="0062585A" w:rsidRDefault="005D669D" w:rsidP="0045718A">
            <w:pPr>
              <w:jc w:val="center"/>
              <w:rPr>
                <w:spacing w:val="4"/>
                <w:sz w:val="24"/>
                <w:szCs w:val="28"/>
                <w:lang w:val="kk-KZ"/>
              </w:rPr>
            </w:pPr>
          </w:p>
        </w:tc>
        <w:tc>
          <w:tcPr>
            <w:tcW w:w="1546" w:type="dxa"/>
          </w:tcPr>
          <w:p w:rsidR="005D669D" w:rsidRPr="0062585A" w:rsidRDefault="005D669D" w:rsidP="0045718A">
            <w:pPr>
              <w:jc w:val="center"/>
              <w:rPr>
                <w:spacing w:val="4"/>
                <w:sz w:val="24"/>
                <w:szCs w:val="28"/>
                <w:lang w:val="kk-KZ"/>
              </w:rPr>
            </w:pPr>
          </w:p>
        </w:tc>
        <w:tc>
          <w:tcPr>
            <w:tcW w:w="1586" w:type="dxa"/>
          </w:tcPr>
          <w:p w:rsidR="005D669D" w:rsidRPr="0062585A" w:rsidRDefault="005D669D" w:rsidP="0045718A">
            <w:pPr>
              <w:jc w:val="center"/>
              <w:rPr>
                <w:spacing w:val="4"/>
                <w:sz w:val="24"/>
                <w:szCs w:val="28"/>
                <w:lang w:val="kk-KZ"/>
              </w:rPr>
            </w:pPr>
          </w:p>
        </w:tc>
      </w:tr>
      <w:tr w:rsidR="005D669D" w:rsidRPr="0062585A" w:rsidTr="004F0FF7">
        <w:trPr>
          <w:trHeight w:val="296"/>
          <w:jc w:val="center"/>
        </w:trPr>
        <w:tc>
          <w:tcPr>
            <w:tcW w:w="9571" w:type="dxa"/>
            <w:gridSpan w:val="5"/>
          </w:tcPr>
          <w:p w:rsidR="005D669D" w:rsidRPr="0062585A" w:rsidRDefault="005D669D" w:rsidP="0045718A">
            <w:pPr>
              <w:jc w:val="center"/>
              <w:rPr>
                <w:spacing w:val="4"/>
                <w:sz w:val="24"/>
                <w:szCs w:val="28"/>
                <w:lang w:val="kk-KZ"/>
              </w:rPr>
            </w:pPr>
            <w:r w:rsidRPr="0062585A">
              <w:rPr>
                <w:spacing w:val="4"/>
                <w:sz w:val="24"/>
                <w:szCs w:val="28"/>
                <w:lang w:val="kk-KZ"/>
              </w:rPr>
              <w:t>ҚГБ</w:t>
            </w:r>
          </w:p>
        </w:tc>
      </w:tr>
      <w:tr w:rsidR="005D669D" w:rsidRPr="0062585A" w:rsidTr="004F0FF7">
        <w:trPr>
          <w:trHeight w:val="296"/>
          <w:jc w:val="center"/>
        </w:trPr>
        <w:tc>
          <w:tcPr>
            <w:tcW w:w="3307" w:type="dxa"/>
          </w:tcPr>
          <w:p w:rsidR="005D669D" w:rsidRPr="0062585A" w:rsidRDefault="005D669D" w:rsidP="0045718A">
            <w:pPr>
              <w:jc w:val="both"/>
              <w:rPr>
                <w:spacing w:val="4"/>
                <w:sz w:val="24"/>
                <w:szCs w:val="28"/>
                <w:lang w:val="kk-KZ"/>
              </w:rPr>
            </w:pPr>
            <w:r w:rsidRPr="0062585A">
              <w:rPr>
                <w:spacing w:val="4"/>
                <w:sz w:val="24"/>
                <w:szCs w:val="28"/>
                <w:lang w:val="kk-KZ"/>
              </w:rPr>
              <w:t xml:space="preserve">Биология </w:t>
            </w:r>
          </w:p>
        </w:tc>
        <w:tc>
          <w:tcPr>
            <w:tcW w:w="1546" w:type="dxa"/>
          </w:tcPr>
          <w:p w:rsidR="005D669D" w:rsidRPr="0062585A" w:rsidRDefault="005D669D" w:rsidP="0045718A">
            <w:pPr>
              <w:jc w:val="center"/>
              <w:rPr>
                <w:spacing w:val="4"/>
                <w:sz w:val="24"/>
                <w:szCs w:val="28"/>
                <w:lang w:val="kk-KZ"/>
              </w:rPr>
            </w:pPr>
            <w:r w:rsidRPr="0062585A">
              <w:rPr>
                <w:spacing w:val="4"/>
                <w:sz w:val="24"/>
                <w:szCs w:val="28"/>
                <w:lang w:val="kk-KZ"/>
              </w:rPr>
              <w:t>3</w:t>
            </w:r>
          </w:p>
        </w:tc>
        <w:tc>
          <w:tcPr>
            <w:tcW w:w="1586" w:type="dxa"/>
          </w:tcPr>
          <w:p w:rsidR="005D669D" w:rsidRPr="0062585A" w:rsidRDefault="005D669D" w:rsidP="0045718A">
            <w:pPr>
              <w:jc w:val="center"/>
              <w:rPr>
                <w:spacing w:val="4"/>
                <w:sz w:val="24"/>
                <w:szCs w:val="28"/>
                <w:lang w:val="kk-KZ"/>
              </w:rPr>
            </w:pPr>
            <w:r w:rsidRPr="0062585A">
              <w:rPr>
                <w:spacing w:val="4"/>
                <w:sz w:val="24"/>
                <w:szCs w:val="28"/>
                <w:lang w:val="kk-KZ"/>
              </w:rPr>
              <w:t>1</w:t>
            </w:r>
          </w:p>
        </w:tc>
        <w:tc>
          <w:tcPr>
            <w:tcW w:w="1546" w:type="dxa"/>
          </w:tcPr>
          <w:p w:rsidR="005D669D" w:rsidRPr="0062585A" w:rsidRDefault="005D669D" w:rsidP="0045718A">
            <w:pPr>
              <w:jc w:val="center"/>
              <w:rPr>
                <w:spacing w:val="4"/>
                <w:sz w:val="24"/>
                <w:szCs w:val="28"/>
                <w:lang w:val="kk-KZ"/>
              </w:rPr>
            </w:pPr>
            <w:r w:rsidRPr="0062585A">
              <w:rPr>
                <w:spacing w:val="4"/>
                <w:sz w:val="24"/>
                <w:szCs w:val="28"/>
                <w:lang w:val="kk-KZ"/>
              </w:rPr>
              <w:t>2</w:t>
            </w:r>
          </w:p>
        </w:tc>
        <w:tc>
          <w:tcPr>
            <w:tcW w:w="1586" w:type="dxa"/>
          </w:tcPr>
          <w:p w:rsidR="005D669D" w:rsidRPr="0062585A" w:rsidRDefault="005D669D" w:rsidP="0045718A">
            <w:pPr>
              <w:jc w:val="center"/>
              <w:rPr>
                <w:spacing w:val="4"/>
                <w:sz w:val="24"/>
                <w:szCs w:val="28"/>
                <w:lang w:val="kk-KZ"/>
              </w:rPr>
            </w:pPr>
            <w:r w:rsidRPr="0062585A">
              <w:rPr>
                <w:spacing w:val="4"/>
                <w:sz w:val="24"/>
                <w:szCs w:val="28"/>
                <w:lang w:val="kk-KZ"/>
              </w:rPr>
              <w:t>-</w:t>
            </w:r>
          </w:p>
        </w:tc>
      </w:tr>
      <w:tr w:rsidR="005D669D" w:rsidRPr="0062585A" w:rsidTr="004F0FF7">
        <w:trPr>
          <w:trHeight w:val="355"/>
          <w:jc w:val="center"/>
        </w:trPr>
        <w:tc>
          <w:tcPr>
            <w:tcW w:w="3307" w:type="dxa"/>
          </w:tcPr>
          <w:p w:rsidR="005D669D" w:rsidRPr="0062585A" w:rsidRDefault="005D669D" w:rsidP="0045718A">
            <w:pPr>
              <w:jc w:val="both"/>
              <w:rPr>
                <w:spacing w:val="4"/>
                <w:sz w:val="24"/>
                <w:szCs w:val="28"/>
                <w:lang w:val="kk-KZ"/>
              </w:rPr>
            </w:pPr>
            <w:r w:rsidRPr="0062585A">
              <w:rPr>
                <w:spacing w:val="4"/>
                <w:sz w:val="24"/>
                <w:szCs w:val="28"/>
                <w:lang w:val="kk-KZ"/>
              </w:rPr>
              <w:t xml:space="preserve">Химия </w:t>
            </w:r>
          </w:p>
        </w:tc>
        <w:tc>
          <w:tcPr>
            <w:tcW w:w="1546" w:type="dxa"/>
          </w:tcPr>
          <w:p w:rsidR="005D669D" w:rsidRPr="0062585A" w:rsidRDefault="005D669D" w:rsidP="0045718A">
            <w:pPr>
              <w:jc w:val="center"/>
              <w:rPr>
                <w:spacing w:val="4"/>
                <w:sz w:val="24"/>
                <w:szCs w:val="28"/>
                <w:lang w:val="kk-KZ"/>
              </w:rPr>
            </w:pPr>
            <w:r w:rsidRPr="0062585A">
              <w:rPr>
                <w:spacing w:val="4"/>
                <w:sz w:val="24"/>
                <w:szCs w:val="28"/>
                <w:lang w:val="kk-KZ"/>
              </w:rPr>
              <w:t>7</w:t>
            </w:r>
          </w:p>
        </w:tc>
        <w:tc>
          <w:tcPr>
            <w:tcW w:w="1586" w:type="dxa"/>
          </w:tcPr>
          <w:p w:rsidR="005D669D" w:rsidRPr="0062585A" w:rsidRDefault="005D669D" w:rsidP="0045718A">
            <w:pPr>
              <w:jc w:val="center"/>
              <w:rPr>
                <w:spacing w:val="4"/>
                <w:sz w:val="24"/>
                <w:szCs w:val="28"/>
                <w:lang w:val="kk-KZ"/>
              </w:rPr>
            </w:pPr>
            <w:r w:rsidRPr="0062585A">
              <w:rPr>
                <w:spacing w:val="4"/>
                <w:sz w:val="24"/>
                <w:szCs w:val="28"/>
                <w:lang w:val="kk-KZ"/>
              </w:rPr>
              <w:t>4</w:t>
            </w:r>
          </w:p>
        </w:tc>
        <w:tc>
          <w:tcPr>
            <w:tcW w:w="1546" w:type="dxa"/>
          </w:tcPr>
          <w:p w:rsidR="005D669D" w:rsidRPr="0062585A" w:rsidRDefault="005D669D" w:rsidP="0045718A">
            <w:pPr>
              <w:jc w:val="center"/>
              <w:rPr>
                <w:spacing w:val="4"/>
                <w:sz w:val="24"/>
                <w:szCs w:val="28"/>
                <w:lang w:val="kk-KZ"/>
              </w:rPr>
            </w:pPr>
            <w:r w:rsidRPr="0062585A">
              <w:rPr>
                <w:spacing w:val="4"/>
                <w:sz w:val="24"/>
                <w:szCs w:val="28"/>
                <w:lang w:val="kk-KZ"/>
              </w:rPr>
              <w:t>8</w:t>
            </w:r>
          </w:p>
        </w:tc>
        <w:tc>
          <w:tcPr>
            <w:tcW w:w="1586" w:type="dxa"/>
          </w:tcPr>
          <w:p w:rsidR="005D669D" w:rsidRPr="0062585A" w:rsidRDefault="005D669D" w:rsidP="0045718A">
            <w:pPr>
              <w:jc w:val="center"/>
              <w:rPr>
                <w:spacing w:val="4"/>
                <w:sz w:val="24"/>
                <w:szCs w:val="28"/>
                <w:lang w:val="kk-KZ"/>
              </w:rPr>
            </w:pPr>
            <w:r w:rsidRPr="0062585A">
              <w:rPr>
                <w:spacing w:val="4"/>
                <w:sz w:val="24"/>
                <w:szCs w:val="28"/>
                <w:lang w:val="kk-KZ"/>
              </w:rPr>
              <w:t>2</w:t>
            </w:r>
          </w:p>
        </w:tc>
      </w:tr>
      <w:tr w:rsidR="005D669D" w:rsidRPr="0062585A" w:rsidTr="004F0FF7">
        <w:trPr>
          <w:trHeight w:val="355"/>
          <w:jc w:val="center"/>
        </w:trPr>
        <w:tc>
          <w:tcPr>
            <w:tcW w:w="3307" w:type="dxa"/>
          </w:tcPr>
          <w:p w:rsidR="005D669D" w:rsidRPr="0062585A" w:rsidRDefault="00581EC5" w:rsidP="0045718A">
            <w:pPr>
              <w:jc w:val="both"/>
              <w:rPr>
                <w:spacing w:val="4"/>
                <w:sz w:val="24"/>
                <w:szCs w:val="28"/>
                <w:lang w:val="kk-KZ"/>
              </w:rPr>
            </w:pPr>
            <w:r w:rsidRPr="0062585A">
              <w:rPr>
                <w:spacing w:val="4"/>
                <w:sz w:val="24"/>
                <w:szCs w:val="28"/>
                <w:lang w:val="kk-KZ"/>
              </w:rPr>
              <w:t>Гео</w:t>
            </w:r>
            <w:r w:rsidR="005D669D" w:rsidRPr="0062585A">
              <w:rPr>
                <w:spacing w:val="4"/>
                <w:sz w:val="24"/>
                <w:szCs w:val="28"/>
                <w:lang w:val="kk-KZ"/>
              </w:rPr>
              <w:t>графия</w:t>
            </w:r>
          </w:p>
        </w:tc>
        <w:tc>
          <w:tcPr>
            <w:tcW w:w="1546" w:type="dxa"/>
          </w:tcPr>
          <w:p w:rsidR="005D669D" w:rsidRPr="0062585A" w:rsidRDefault="005D669D" w:rsidP="0045718A">
            <w:pPr>
              <w:jc w:val="center"/>
              <w:rPr>
                <w:spacing w:val="4"/>
                <w:sz w:val="24"/>
                <w:szCs w:val="28"/>
              </w:rPr>
            </w:pPr>
          </w:p>
        </w:tc>
        <w:tc>
          <w:tcPr>
            <w:tcW w:w="1586" w:type="dxa"/>
          </w:tcPr>
          <w:p w:rsidR="005D669D" w:rsidRPr="0062585A" w:rsidRDefault="005D669D" w:rsidP="0045718A">
            <w:pPr>
              <w:jc w:val="center"/>
              <w:rPr>
                <w:spacing w:val="4"/>
                <w:sz w:val="24"/>
                <w:szCs w:val="28"/>
              </w:rPr>
            </w:pPr>
          </w:p>
        </w:tc>
        <w:tc>
          <w:tcPr>
            <w:tcW w:w="1546" w:type="dxa"/>
          </w:tcPr>
          <w:p w:rsidR="005D669D" w:rsidRPr="0062585A" w:rsidRDefault="005D669D" w:rsidP="0045718A">
            <w:pPr>
              <w:jc w:val="center"/>
              <w:rPr>
                <w:spacing w:val="4"/>
                <w:sz w:val="24"/>
                <w:szCs w:val="28"/>
              </w:rPr>
            </w:pPr>
          </w:p>
        </w:tc>
        <w:tc>
          <w:tcPr>
            <w:tcW w:w="1586" w:type="dxa"/>
          </w:tcPr>
          <w:p w:rsidR="005D669D" w:rsidRPr="0062585A" w:rsidRDefault="005D669D" w:rsidP="0045718A">
            <w:pPr>
              <w:jc w:val="center"/>
              <w:rPr>
                <w:spacing w:val="4"/>
                <w:sz w:val="24"/>
                <w:szCs w:val="28"/>
              </w:rPr>
            </w:pPr>
          </w:p>
        </w:tc>
      </w:tr>
    </w:tbl>
    <w:p w:rsidR="005D669D" w:rsidRPr="0062585A" w:rsidRDefault="005D669D" w:rsidP="005D669D">
      <w:pPr>
        <w:tabs>
          <w:tab w:val="left" w:pos="851"/>
        </w:tabs>
        <w:kinsoku w:val="0"/>
        <w:overflowPunct w:val="0"/>
        <w:adjustRightInd w:val="0"/>
        <w:ind w:firstLine="709"/>
        <w:jc w:val="both"/>
        <w:rPr>
          <w:sz w:val="28"/>
          <w:szCs w:val="28"/>
          <w:lang w:val="kk-KZ"/>
        </w:rPr>
      </w:pPr>
    </w:p>
    <w:p w:rsidR="005D669D" w:rsidRPr="0062585A" w:rsidRDefault="007923D4" w:rsidP="005D669D">
      <w:pPr>
        <w:tabs>
          <w:tab w:val="left" w:pos="1080"/>
        </w:tabs>
        <w:ind w:firstLine="709"/>
        <w:jc w:val="both"/>
        <w:rPr>
          <w:sz w:val="28"/>
          <w:szCs w:val="28"/>
          <w:shd w:val="clear" w:color="auto" w:fill="FFFFFF"/>
          <w:lang w:val="kk-KZ"/>
        </w:rPr>
      </w:pPr>
      <w:r w:rsidRPr="0062585A">
        <w:rPr>
          <w:sz w:val="28"/>
          <w:szCs w:val="28"/>
          <w:shd w:val="clear" w:color="auto" w:fill="FFFFFF"/>
          <w:lang w:val="kk-KZ"/>
        </w:rPr>
        <w:t>4</w:t>
      </w:r>
      <w:r w:rsidR="00E03807" w:rsidRPr="0062585A">
        <w:rPr>
          <w:sz w:val="28"/>
          <w:szCs w:val="28"/>
          <w:shd w:val="clear" w:color="auto" w:fill="FFFFFF"/>
          <w:lang w:val="kk-KZ"/>
        </w:rPr>
        <w:t>5</w:t>
      </w:r>
      <w:r w:rsidR="005D669D" w:rsidRPr="0062585A">
        <w:rPr>
          <w:sz w:val="28"/>
          <w:szCs w:val="28"/>
          <w:shd w:val="clear" w:color="auto" w:fill="FFFFFF"/>
          <w:lang w:val="kk-KZ"/>
        </w:rPr>
        <w:t xml:space="preserve">-кесте </w:t>
      </w:r>
      <w:r w:rsidR="005D669D" w:rsidRPr="0062585A">
        <w:rPr>
          <w:bCs/>
          <w:iCs/>
          <w:sz w:val="28"/>
          <w:szCs w:val="28"/>
          <w:lang w:val="kk-KZ" w:eastAsia="ru-RU"/>
        </w:rPr>
        <w:t>–</w:t>
      </w:r>
      <w:r w:rsidR="005D669D" w:rsidRPr="0062585A">
        <w:rPr>
          <w:sz w:val="28"/>
          <w:szCs w:val="28"/>
          <w:shd w:val="clear" w:color="auto" w:fill="FFFFFF"/>
          <w:lang w:val="kk-KZ"/>
        </w:rPr>
        <w:t xml:space="preserve"> 10-11-сыныптарда физиканы оқыту барысында жүргізілетін тәжірибеге бағытталған жұмыс түрлері және көлемі.</w:t>
      </w:r>
    </w:p>
    <w:p w:rsidR="005D669D" w:rsidRPr="0062585A" w:rsidRDefault="005D669D" w:rsidP="005D669D">
      <w:pPr>
        <w:tabs>
          <w:tab w:val="left" w:pos="1080"/>
        </w:tabs>
        <w:ind w:firstLine="567"/>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3"/>
        <w:gridCol w:w="1415"/>
        <w:gridCol w:w="1274"/>
        <w:gridCol w:w="1414"/>
        <w:gridCol w:w="1257"/>
      </w:tblGrid>
      <w:tr w:rsidR="005D669D" w:rsidRPr="0062585A" w:rsidTr="0045718A">
        <w:trPr>
          <w:jc w:val="center"/>
        </w:trPr>
        <w:tc>
          <w:tcPr>
            <w:tcW w:w="4103" w:type="dxa"/>
          </w:tcPr>
          <w:p w:rsidR="005D669D" w:rsidRPr="0062585A" w:rsidRDefault="005D669D" w:rsidP="0045718A">
            <w:pPr>
              <w:jc w:val="center"/>
              <w:rPr>
                <w:spacing w:val="4"/>
                <w:sz w:val="24"/>
                <w:szCs w:val="28"/>
              </w:rPr>
            </w:pPr>
            <w:r w:rsidRPr="0062585A">
              <w:rPr>
                <w:spacing w:val="4"/>
                <w:sz w:val="24"/>
                <w:szCs w:val="28"/>
                <w:lang w:val="kk-KZ"/>
              </w:rPr>
              <w:t>Бағыты</w:t>
            </w:r>
          </w:p>
        </w:tc>
        <w:tc>
          <w:tcPr>
            <w:tcW w:w="2689" w:type="dxa"/>
            <w:gridSpan w:val="2"/>
          </w:tcPr>
          <w:p w:rsidR="005D669D" w:rsidRPr="0062585A" w:rsidRDefault="005D669D" w:rsidP="0045718A">
            <w:pPr>
              <w:jc w:val="center"/>
              <w:rPr>
                <w:spacing w:val="4"/>
                <w:sz w:val="24"/>
                <w:szCs w:val="28"/>
              </w:rPr>
            </w:pPr>
            <w:r w:rsidRPr="0062585A">
              <w:rPr>
                <w:spacing w:val="4"/>
                <w:sz w:val="24"/>
                <w:szCs w:val="28"/>
                <w:lang w:val="kk-KZ"/>
              </w:rPr>
              <w:t>ҚГБ</w:t>
            </w:r>
          </w:p>
        </w:tc>
        <w:tc>
          <w:tcPr>
            <w:tcW w:w="2671" w:type="dxa"/>
            <w:gridSpan w:val="2"/>
          </w:tcPr>
          <w:p w:rsidR="005D669D" w:rsidRPr="0062585A" w:rsidRDefault="005D669D" w:rsidP="0045718A">
            <w:pPr>
              <w:jc w:val="center"/>
              <w:rPr>
                <w:spacing w:val="4"/>
                <w:sz w:val="24"/>
                <w:szCs w:val="28"/>
              </w:rPr>
            </w:pPr>
            <w:r w:rsidRPr="0062585A">
              <w:rPr>
                <w:spacing w:val="4"/>
                <w:sz w:val="24"/>
                <w:szCs w:val="28"/>
                <w:lang w:val="kk-KZ"/>
              </w:rPr>
              <w:t>Ж</w:t>
            </w:r>
            <w:r w:rsidRPr="0062585A">
              <w:rPr>
                <w:spacing w:val="4"/>
                <w:sz w:val="24"/>
                <w:szCs w:val="28"/>
              </w:rPr>
              <w:t>М</w:t>
            </w:r>
            <w:r w:rsidRPr="0062585A">
              <w:rPr>
                <w:spacing w:val="4"/>
                <w:sz w:val="24"/>
                <w:szCs w:val="28"/>
                <w:lang w:val="kk-KZ"/>
              </w:rPr>
              <w:t>Б</w:t>
            </w:r>
          </w:p>
        </w:tc>
      </w:tr>
      <w:tr w:rsidR="005D669D" w:rsidRPr="0062585A" w:rsidTr="0045718A">
        <w:trPr>
          <w:jc w:val="center"/>
        </w:trPr>
        <w:tc>
          <w:tcPr>
            <w:tcW w:w="4103" w:type="dxa"/>
          </w:tcPr>
          <w:p w:rsidR="005D669D" w:rsidRPr="0062585A" w:rsidRDefault="005D669D" w:rsidP="0045718A">
            <w:pPr>
              <w:jc w:val="both"/>
              <w:rPr>
                <w:spacing w:val="4"/>
                <w:sz w:val="24"/>
                <w:szCs w:val="28"/>
                <w:lang w:val="kk-KZ"/>
              </w:rPr>
            </w:pPr>
            <w:r w:rsidRPr="0062585A">
              <w:rPr>
                <w:spacing w:val="4"/>
                <w:sz w:val="24"/>
                <w:szCs w:val="28"/>
                <w:lang w:val="kk-KZ"/>
              </w:rPr>
              <w:t>сыныптар</w:t>
            </w:r>
          </w:p>
        </w:tc>
        <w:tc>
          <w:tcPr>
            <w:tcW w:w="1415" w:type="dxa"/>
          </w:tcPr>
          <w:p w:rsidR="005D669D" w:rsidRPr="0062585A" w:rsidRDefault="005D669D" w:rsidP="0045718A">
            <w:pPr>
              <w:jc w:val="center"/>
              <w:rPr>
                <w:spacing w:val="4"/>
                <w:sz w:val="24"/>
                <w:szCs w:val="28"/>
              </w:rPr>
            </w:pPr>
            <w:r w:rsidRPr="0062585A">
              <w:rPr>
                <w:spacing w:val="4"/>
                <w:sz w:val="24"/>
                <w:szCs w:val="28"/>
              </w:rPr>
              <w:t>10</w:t>
            </w:r>
          </w:p>
        </w:tc>
        <w:tc>
          <w:tcPr>
            <w:tcW w:w="1274" w:type="dxa"/>
          </w:tcPr>
          <w:p w:rsidR="005D669D" w:rsidRPr="0062585A" w:rsidRDefault="005D669D" w:rsidP="0045718A">
            <w:pPr>
              <w:jc w:val="center"/>
              <w:rPr>
                <w:spacing w:val="4"/>
                <w:sz w:val="24"/>
                <w:szCs w:val="28"/>
              </w:rPr>
            </w:pPr>
            <w:r w:rsidRPr="0062585A">
              <w:rPr>
                <w:spacing w:val="4"/>
                <w:sz w:val="24"/>
                <w:szCs w:val="28"/>
              </w:rPr>
              <w:t>11</w:t>
            </w:r>
          </w:p>
        </w:tc>
        <w:tc>
          <w:tcPr>
            <w:tcW w:w="1414" w:type="dxa"/>
          </w:tcPr>
          <w:p w:rsidR="005D669D" w:rsidRPr="0062585A" w:rsidRDefault="005D669D" w:rsidP="0045718A">
            <w:pPr>
              <w:jc w:val="center"/>
              <w:rPr>
                <w:spacing w:val="4"/>
                <w:sz w:val="24"/>
                <w:szCs w:val="28"/>
              </w:rPr>
            </w:pPr>
            <w:r w:rsidRPr="0062585A">
              <w:rPr>
                <w:spacing w:val="4"/>
                <w:sz w:val="24"/>
                <w:szCs w:val="28"/>
              </w:rPr>
              <w:t>10</w:t>
            </w:r>
          </w:p>
        </w:tc>
        <w:tc>
          <w:tcPr>
            <w:tcW w:w="1257" w:type="dxa"/>
          </w:tcPr>
          <w:p w:rsidR="005D669D" w:rsidRPr="0062585A" w:rsidRDefault="005D669D" w:rsidP="0045718A">
            <w:pPr>
              <w:jc w:val="center"/>
              <w:rPr>
                <w:spacing w:val="4"/>
                <w:sz w:val="24"/>
                <w:szCs w:val="28"/>
              </w:rPr>
            </w:pPr>
            <w:r w:rsidRPr="0062585A">
              <w:rPr>
                <w:spacing w:val="4"/>
                <w:sz w:val="24"/>
                <w:szCs w:val="28"/>
              </w:rPr>
              <w:t>11</w:t>
            </w:r>
          </w:p>
        </w:tc>
      </w:tr>
      <w:tr w:rsidR="005D669D" w:rsidRPr="0062585A" w:rsidTr="0045718A">
        <w:trPr>
          <w:jc w:val="center"/>
        </w:trPr>
        <w:tc>
          <w:tcPr>
            <w:tcW w:w="4103" w:type="dxa"/>
          </w:tcPr>
          <w:p w:rsidR="005D669D" w:rsidRPr="0062585A" w:rsidRDefault="005D669D" w:rsidP="0045718A">
            <w:pPr>
              <w:jc w:val="both"/>
              <w:rPr>
                <w:spacing w:val="4"/>
                <w:sz w:val="24"/>
                <w:szCs w:val="28"/>
              </w:rPr>
            </w:pPr>
            <w:r w:rsidRPr="0062585A">
              <w:rPr>
                <w:spacing w:val="4"/>
                <w:sz w:val="24"/>
                <w:szCs w:val="28"/>
                <w:lang w:val="kk-KZ"/>
              </w:rPr>
              <w:t>зертханалық жұмыстар</w:t>
            </w:r>
          </w:p>
        </w:tc>
        <w:tc>
          <w:tcPr>
            <w:tcW w:w="1415" w:type="dxa"/>
          </w:tcPr>
          <w:p w:rsidR="005D669D" w:rsidRPr="0062585A" w:rsidRDefault="005D669D" w:rsidP="0045718A">
            <w:pPr>
              <w:jc w:val="center"/>
              <w:rPr>
                <w:spacing w:val="4"/>
                <w:sz w:val="24"/>
                <w:szCs w:val="28"/>
              </w:rPr>
            </w:pPr>
            <w:r w:rsidRPr="0062585A">
              <w:rPr>
                <w:spacing w:val="4"/>
                <w:sz w:val="24"/>
                <w:szCs w:val="28"/>
              </w:rPr>
              <w:t>3</w:t>
            </w:r>
          </w:p>
        </w:tc>
        <w:tc>
          <w:tcPr>
            <w:tcW w:w="1274" w:type="dxa"/>
          </w:tcPr>
          <w:p w:rsidR="005D669D" w:rsidRPr="0062585A" w:rsidRDefault="005D669D" w:rsidP="0045718A">
            <w:pPr>
              <w:jc w:val="center"/>
              <w:rPr>
                <w:spacing w:val="4"/>
                <w:sz w:val="24"/>
                <w:szCs w:val="28"/>
              </w:rPr>
            </w:pPr>
            <w:r w:rsidRPr="0062585A">
              <w:rPr>
                <w:spacing w:val="4"/>
                <w:sz w:val="24"/>
                <w:szCs w:val="28"/>
              </w:rPr>
              <w:t>6</w:t>
            </w:r>
          </w:p>
        </w:tc>
        <w:tc>
          <w:tcPr>
            <w:tcW w:w="1414" w:type="dxa"/>
          </w:tcPr>
          <w:p w:rsidR="005D669D" w:rsidRPr="0062585A" w:rsidRDefault="005D669D" w:rsidP="0045718A">
            <w:pPr>
              <w:jc w:val="center"/>
              <w:rPr>
                <w:spacing w:val="4"/>
                <w:sz w:val="24"/>
                <w:szCs w:val="28"/>
              </w:rPr>
            </w:pPr>
            <w:r w:rsidRPr="0062585A">
              <w:rPr>
                <w:spacing w:val="4"/>
                <w:sz w:val="24"/>
                <w:szCs w:val="28"/>
              </w:rPr>
              <w:t>13</w:t>
            </w:r>
          </w:p>
        </w:tc>
        <w:tc>
          <w:tcPr>
            <w:tcW w:w="1257" w:type="dxa"/>
          </w:tcPr>
          <w:p w:rsidR="005D669D" w:rsidRPr="0062585A" w:rsidRDefault="005D669D" w:rsidP="0045718A">
            <w:pPr>
              <w:jc w:val="center"/>
              <w:rPr>
                <w:spacing w:val="4"/>
                <w:sz w:val="24"/>
                <w:szCs w:val="28"/>
              </w:rPr>
            </w:pPr>
            <w:r w:rsidRPr="0062585A">
              <w:rPr>
                <w:spacing w:val="4"/>
                <w:sz w:val="24"/>
                <w:szCs w:val="28"/>
              </w:rPr>
              <w:t>6</w:t>
            </w:r>
          </w:p>
        </w:tc>
      </w:tr>
      <w:tr w:rsidR="005D669D" w:rsidRPr="0062585A" w:rsidTr="0045718A">
        <w:trPr>
          <w:jc w:val="center"/>
        </w:trPr>
        <w:tc>
          <w:tcPr>
            <w:tcW w:w="4103" w:type="dxa"/>
          </w:tcPr>
          <w:p w:rsidR="005D669D" w:rsidRPr="0062585A" w:rsidRDefault="005D669D" w:rsidP="0045718A">
            <w:pPr>
              <w:jc w:val="both"/>
              <w:rPr>
                <w:spacing w:val="4"/>
                <w:sz w:val="24"/>
                <w:szCs w:val="28"/>
              </w:rPr>
            </w:pPr>
            <w:r w:rsidRPr="0062585A">
              <w:rPr>
                <w:spacing w:val="4"/>
                <w:sz w:val="24"/>
                <w:szCs w:val="28"/>
                <w:lang w:val="kk-KZ"/>
              </w:rPr>
              <w:t>п</w:t>
            </w:r>
            <w:r w:rsidRPr="0062585A">
              <w:rPr>
                <w:spacing w:val="4"/>
                <w:sz w:val="24"/>
                <w:szCs w:val="28"/>
              </w:rPr>
              <w:t>ракти</w:t>
            </w:r>
            <w:r w:rsidRPr="0062585A">
              <w:rPr>
                <w:spacing w:val="4"/>
                <w:sz w:val="24"/>
                <w:szCs w:val="28"/>
                <w:lang w:val="kk-KZ"/>
              </w:rPr>
              <w:t>калық жұмыстар</w:t>
            </w:r>
          </w:p>
        </w:tc>
        <w:tc>
          <w:tcPr>
            <w:tcW w:w="1415" w:type="dxa"/>
          </w:tcPr>
          <w:p w:rsidR="005D669D" w:rsidRPr="0062585A" w:rsidRDefault="005D669D" w:rsidP="0045718A">
            <w:pPr>
              <w:jc w:val="center"/>
              <w:rPr>
                <w:spacing w:val="4"/>
                <w:sz w:val="24"/>
                <w:szCs w:val="28"/>
              </w:rPr>
            </w:pPr>
            <w:r w:rsidRPr="0062585A">
              <w:rPr>
                <w:spacing w:val="4"/>
                <w:sz w:val="24"/>
                <w:szCs w:val="28"/>
              </w:rPr>
              <w:t>3</w:t>
            </w:r>
          </w:p>
        </w:tc>
        <w:tc>
          <w:tcPr>
            <w:tcW w:w="1274" w:type="dxa"/>
          </w:tcPr>
          <w:p w:rsidR="005D669D" w:rsidRPr="0062585A" w:rsidRDefault="005D669D" w:rsidP="0045718A">
            <w:pPr>
              <w:jc w:val="center"/>
              <w:rPr>
                <w:spacing w:val="4"/>
                <w:sz w:val="24"/>
                <w:szCs w:val="28"/>
              </w:rPr>
            </w:pPr>
          </w:p>
        </w:tc>
        <w:tc>
          <w:tcPr>
            <w:tcW w:w="1414" w:type="dxa"/>
          </w:tcPr>
          <w:p w:rsidR="005D669D" w:rsidRPr="0062585A" w:rsidRDefault="005D669D" w:rsidP="0045718A">
            <w:pPr>
              <w:jc w:val="center"/>
              <w:rPr>
                <w:spacing w:val="4"/>
                <w:sz w:val="24"/>
                <w:szCs w:val="28"/>
              </w:rPr>
            </w:pPr>
            <w:r w:rsidRPr="0062585A">
              <w:rPr>
                <w:spacing w:val="4"/>
                <w:sz w:val="24"/>
                <w:szCs w:val="28"/>
              </w:rPr>
              <w:t>17</w:t>
            </w:r>
          </w:p>
        </w:tc>
        <w:tc>
          <w:tcPr>
            <w:tcW w:w="1257" w:type="dxa"/>
          </w:tcPr>
          <w:p w:rsidR="005D669D" w:rsidRPr="0062585A" w:rsidRDefault="005D669D" w:rsidP="0045718A">
            <w:pPr>
              <w:jc w:val="center"/>
              <w:rPr>
                <w:spacing w:val="4"/>
                <w:sz w:val="24"/>
                <w:szCs w:val="28"/>
              </w:rPr>
            </w:pPr>
            <w:r w:rsidRPr="0062585A">
              <w:rPr>
                <w:spacing w:val="4"/>
                <w:sz w:val="24"/>
                <w:szCs w:val="28"/>
              </w:rPr>
              <w:t>20</w:t>
            </w:r>
          </w:p>
        </w:tc>
      </w:tr>
      <w:tr w:rsidR="005D669D" w:rsidRPr="0062585A" w:rsidTr="0045718A">
        <w:trPr>
          <w:jc w:val="center"/>
        </w:trPr>
        <w:tc>
          <w:tcPr>
            <w:tcW w:w="4103" w:type="dxa"/>
          </w:tcPr>
          <w:p w:rsidR="005D669D" w:rsidRPr="0062585A" w:rsidRDefault="005D669D" w:rsidP="0045718A">
            <w:pPr>
              <w:jc w:val="both"/>
              <w:rPr>
                <w:spacing w:val="4"/>
                <w:sz w:val="24"/>
                <w:szCs w:val="28"/>
              </w:rPr>
            </w:pPr>
            <w:r w:rsidRPr="0062585A">
              <w:rPr>
                <w:spacing w:val="4"/>
                <w:sz w:val="24"/>
                <w:szCs w:val="28"/>
                <w:lang w:val="kk-KZ"/>
              </w:rPr>
              <w:t>бақылау жұмыстары</w:t>
            </w:r>
          </w:p>
        </w:tc>
        <w:tc>
          <w:tcPr>
            <w:tcW w:w="1415" w:type="dxa"/>
          </w:tcPr>
          <w:p w:rsidR="005D669D" w:rsidRPr="0062585A" w:rsidRDefault="005D669D" w:rsidP="0045718A">
            <w:pPr>
              <w:jc w:val="center"/>
              <w:rPr>
                <w:spacing w:val="4"/>
                <w:sz w:val="24"/>
                <w:szCs w:val="28"/>
              </w:rPr>
            </w:pPr>
            <w:r w:rsidRPr="0062585A">
              <w:rPr>
                <w:spacing w:val="4"/>
                <w:sz w:val="24"/>
                <w:szCs w:val="28"/>
              </w:rPr>
              <w:t>2</w:t>
            </w:r>
          </w:p>
        </w:tc>
        <w:tc>
          <w:tcPr>
            <w:tcW w:w="1274" w:type="dxa"/>
          </w:tcPr>
          <w:p w:rsidR="005D669D" w:rsidRPr="0062585A" w:rsidRDefault="005D669D" w:rsidP="0045718A">
            <w:pPr>
              <w:jc w:val="center"/>
              <w:rPr>
                <w:spacing w:val="4"/>
                <w:sz w:val="24"/>
                <w:szCs w:val="28"/>
              </w:rPr>
            </w:pPr>
            <w:r w:rsidRPr="0062585A">
              <w:rPr>
                <w:spacing w:val="4"/>
                <w:sz w:val="24"/>
                <w:szCs w:val="28"/>
              </w:rPr>
              <w:t>2</w:t>
            </w:r>
          </w:p>
        </w:tc>
        <w:tc>
          <w:tcPr>
            <w:tcW w:w="1414" w:type="dxa"/>
          </w:tcPr>
          <w:p w:rsidR="005D669D" w:rsidRPr="0062585A" w:rsidRDefault="005D669D" w:rsidP="0045718A">
            <w:pPr>
              <w:jc w:val="center"/>
              <w:rPr>
                <w:spacing w:val="4"/>
                <w:sz w:val="24"/>
                <w:szCs w:val="28"/>
              </w:rPr>
            </w:pPr>
            <w:r w:rsidRPr="0062585A">
              <w:rPr>
                <w:spacing w:val="4"/>
                <w:sz w:val="24"/>
                <w:szCs w:val="28"/>
              </w:rPr>
              <w:t>5</w:t>
            </w:r>
          </w:p>
        </w:tc>
        <w:tc>
          <w:tcPr>
            <w:tcW w:w="1257" w:type="dxa"/>
          </w:tcPr>
          <w:p w:rsidR="005D669D" w:rsidRPr="0062585A" w:rsidRDefault="005D669D" w:rsidP="0045718A">
            <w:pPr>
              <w:jc w:val="center"/>
              <w:rPr>
                <w:spacing w:val="4"/>
                <w:sz w:val="24"/>
                <w:szCs w:val="28"/>
              </w:rPr>
            </w:pPr>
            <w:r w:rsidRPr="0062585A">
              <w:rPr>
                <w:spacing w:val="4"/>
                <w:sz w:val="24"/>
                <w:szCs w:val="28"/>
              </w:rPr>
              <w:t>4</w:t>
            </w:r>
          </w:p>
        </w:tc>
      </w:tr>
      <w:tr w:rsidR="005D669D" w:rsidRPr="0062585A" w:rsidTr="0045718A">
        <w:trPr>
          <w:jc w:val="center"/>
        </w:trPr>
        <w:tc>
          <w:tcPr>
            <w:tcW w:w="4103" w:type="dxa"/>
          </w:tcPr>
          <w:p w:rsidR="005D669D" w:rsidRPr="0062585A" w:rsidRDefault="005D669D" w:rsidP="0045718A">
            <w:pPr>
              <w:jc w:val="both"/>
              <w:rPr>
                <w:spacing w:val="4"/>
                <w:sz w:val="24"/>
                <w:szCs w:val="28"/>
                <w:lang w:val="kk-KZ"/>
              </w:rPr>
            </w:pPr>
            <w:r w:rsidRPr="0062585A">
              <w:rPr>
                <w:spacing w:val="4"/>
                <w:sz w:val="24"/>
                <w:szCs w:val="28"/>
              </w:rPr>
              <w:t>физи</w:t>
            </w:r>
            <w:r w:rsidRPr="0062585A">
              <w:rPr>
                <w:spacing w:val="4"/>
                <w:sz w:val="24"/>
                <w:szCs w:val="28"/>
                <w:lang w:val="kk-KZ"/>
              </w:rPr>
              <w:t>калық</w:t>
            </w:r>
            <w:r w:rsidRPr="0062585A">
              <w:rPr>
                <w:spacing w:val="4"/>
                <w:sz w:val="24"/>
                <w:szCs w:val="28"/>
              </w:rPr>
              <w:t xml:space="preserve"> практикум</w:t>
            </w:r>
            <w:r w:rsidRPr="0062585A">
              <w:rPr>
                <w:spacing w:val="4"/>
                <w:sz w:val="24"/>
                <w:szCs w:val="28"/>
                <w:lang w:val="kk-KZ"/>
              </w:rPr>
              <w:t>дар</w:t>
            </w:r>
          </w:p>
        </w:tc>
        <w:tc>
          <w:tcPr>
            <w:tcW w:w="1415" w:type="dxa"/>
          </w:tcPr>
          <w:p w:rsidR="005D669D" w:rsidRPr="0062585A" w:rsidRDefault="005D669D" w:rsidP="0045718A">
            <w:pPr>
              <w:jc w:val="center"/>
              <w:rPr>
                <w:spacing w:val="4"/>
                <w:sz w:val="24"/>
                <w:szCs w:val="28"/>
              </w:rPr>
            </w:pPr>
          </w:p>
        </w:tc>
        <w:tc>
          <w:tcPr>
            <w:tcW w:w="1274" w:type="dxa"/>
          </w:tcPr>
          <w:p w:rsidR="005D669D" w:rsidRPr="0062585A" w:rsidRDefault="005D669D" w:rsidP="0045718A">
            <w:pPr>
              <w:jc w:val="center"/>
              <w:rPr>
                <w:spacing w:val="4"/>
                <w:sz w:val="24"/>
                <w:szCs w:val="28"/>
              </w:rPr>
            </w:pPr>
          </w:p>
        </w:tc>
        <w:tc>
          <w:tcPr>
            <w:tcW w:w="1414" w:type="dxa"/>
          </w:tcPr>
          <w:p w:rsidR="005D669D" w:rsidRPr="0062585A" w:rsidRDefault="005D669D" w:rsidP="0045718A">
            <w:pPr>
              <w:jc w:val="center"/>
              <w:rPr>
                <w:spacing w:val="4"/>
                <w:sz w:val="24"/>
                <w:szCs w:val="28"/>
              </w:rPr>
            </w:pPr>
            <w:r w:rsidRPr="0062585A">
              <w:rPr>
                <w:spacing w:val="4"/>
                <w:sz w:val="24"/>
                <w:szCs w:val="28"/>
              </w:rPr>
              <w:t>4</w:t>
            </w:r>
          </w:p>
        </w:tc>
        <w:tc>
          <w:tcPr>
            <w:tcW w:w="1257" w:type="dxa"/>
          </w:tcPr>
          <w:p w:rsidR="005D669D" w:rsidRPr="0062585A" w:rsidRDefault="005D669D" w:rsidP="0045718A">
            <w:pPr>
              <w:jc w:val="center"/>
              <w:rPr>
                <w:spacing w:val="4"/>
                <w:sz w:val="24"/>
                <w:szCs w:val="28"/>
              </w:rPr>
            </w:pPr>
            <w:r w:rsidRPr="0062585A">
              <w:rPr>
                <w:spacing w:val="4"/>
                <w:sz w:val="24"/>
                <w:szCs w:val="28"/>
              </w:rPr>
              <w:t>10</w:t>
            </w:r>
          </w:p>
        </w:tc>
      </w:tr>
    </w:tbl>
    <w:p w:rsidR="005D669D" w:rsidRPr="0062585A" w:rsidRDefault="005D669D" w:rsidP="005D669D">
      <w:pPr>
        <w:tabs>
          <w:tab w:val="left" w:pos="1028"/>
        </w:tabs>
        <w:ind w:firstLine="709"/>
        <w:jc w:val="both"/>
        <w:rPr>
          <w:sz w:val="28"/>
          <w:szCs w:val="28"/>
          <w:lang w:val="kk-KZ"/>
        </w:rPr>
      </w:pPr>
    </w:p>
    <w:p w:rsidR="005D669D" w:rsidRPr="0062585A" w:rsidRDefault="005D669D" w:rsidP="005D669D">
      <w:pPr>
        <w:tabs>
          <w:tab w:val="left" w:pos="1028"/>
        </w:tabs>
        <w:ind w:firstLine="709"/>
        <w:jc w:val="both"/>
        <w:rPr>
          <w:sz w:val="28"/>
          <w:szCs w:val="28"/>
          <w:lang w:val="kk-KZ"/>
        </w:rPr>
      </w:pPr>
      <w:r w:rsidRPr="0062585A">
        <w:rPr>
          <w:sz w:val="28"/>
          <w:szCs w:val="28"/>
          <w:lang w:val="kk-KZ"/>
        </w:rPr>
        <w:t xml:space="preserve">Оқыту процесініңбасты мақсатыбілім алушылардың оқу пәндері бойынша алған білімдерін күнделікті өмірде қолдану және тәжірибеге бағытталған </w:t>
      </w:r>
      <w:r w:rsidRPr="0062585A">
        <w:rPr>
          <w:noProof/>
          <w:sz w:val="28"/>
          <w:szCs w:val="28"/>
          <w:lang w:val="kk-KZ"/>
        </w:rPr>
        <w:t>біліктілігі</w:t>
      </w:r>
      <w:r w:rsidRPr="0062585A">
        <w:rPr>
          <w:sz w:val="28"/>
          <w:szCs w:val="28"/>
          <w:lang w:val="kk-KZ"/>
        </w:rPr>
        <w:t xml:space="preserve"> мен дағдыларын дамыту болып табылады.</w:t>
      </w:r>
    </w:p>
    <w:p w:rsidR="005D669D" w:rsidRPr="0062585A" w:rsidRDefault="005D669D" w:rsidP="005D669D">
      <w:pPr>
        <w:tabs>
          <w:tab w:val="left" w:pos="851"/>
        </w:tabs>
        <w:kinsoku w:val="0"/>
        <w:overflowPunct w:val="0"/>
        <w:adjustRightInd w:val="0"/>
        <w:ind w:firstLine="709"/>
        <w:jc w:val="both"/>
        <w:rPr>
          <w:sz w:val="28"/>
          <w:szCs w:val="28"/>
          <w:lang w:val="kk-KZ"/>
        </w:rPr>
      </w:pPr>
      <w:r w:rsidRPr="0062585A">
        <w:rPr>
          <w:noProof/>
          <w:sz w:val="28"/>
          <w:szCs w:val="28"/>
          <w:lang w:val="kk-KZ"/>
        </w:rPr>
        <w:t>Сабақта жүргізілетін п</w:t>
      </w:r>
      <w:r w:rsidRPr="0062585A">
        <w:rPr>
          <w:sz w:val="28"/>
          <w:szCs w:val="28"/>
          <w:lang w:val="kk-KZ"/>
        </w:rPr>
        <w:t>рактикалық және зертханалық жұмыстар талдауға, жинақтауға, бағалауға, болжауға, есептеуге, түсіндіруге, құбылыстар мен процестердің сапалық және сандық сипаттарын анықтауға, жобалық тапсырмалар орындауға, тәжірибелер жән</w:t>
      </w:r>
      <w:r w:rsidR="001938EB" w:rsidRPr="0062585A">
        <w:rPr>
          <w:sz w:val="28"/>
          <w:szCs w:val="28"/>
          <w:lang w:val="kk-KZ"/>
        </w:rPr>
        <w:t>е эксперименттер жасау дағдылар</w:t>
      </w:r>
      <w:r w:rsidRPr="0062585A">
        <w:rPr>
          <w:sz w:val="28"/>
          <w:szCs w:val="28"/>
          <w:lang w:val="kk-KZ"/>
        </w:rPr>
        <w:t>ын қалыптастыруға бағытталған.</w:t>
      </w:r>
    </w:p>
    <w:p w:rsidR="005D669D" w:rsidRPr="0062585A" w:rsidRDefault="005D669D" w:rsidP="005D669D">
      <w:pPr>
        <w:tabs>
          <w:tab w:val="left" w:pos="851"/>
        </w:tabs>
        <w:kinsoku w:val="0"/>
        <w:overflowPunct w:val="0"/>
        <w:adjustRightInd w:val="0"/>
        <w:ind w:firstLine="709"/>
        <w:jc w:val="both"/>
        <w:rPr>
          <w:noProof/>
          <w:sz w:val="28"/>
          <w:szCs w:val="28"/>
          <w:lang w:val="kk-KZ"/>
        </w:rPr>
      </w:pPr>
      <w:r w:rsidRPr="0062585A">
        <w:rPr>
          <w:sz w:val="28"/>
          <w:szCs w:val="28"/>
          <w:lang w:val="kk-KZ"/>
        </w:rPr>
        <w:lastRenderedPageBreak/>
        <w:t xml:space="preserve">Мұғалімдерге </w:t>
      </w:r>
      <w:r w:rsidR="00581EC5" w:rsidRPr="0062585A">
        <w:rPr>
          <w:sz w:val="28"/>
          <w:szCs w:val="28"/>
          <w:lang w:val="kk-KZ"/>
        </w:rPr>
        <w:t>білім ал</w:t>
      </w:r>
      <w:r w:rsidRPr="0062585A">
        <w:rPr>
          <w:sz w:val="28"/>
          <w:szCs w:val="28"/>
          <w:lang w:val="kk-KZ"/>
        </w:rPr>
        <w:t>ушылардың зерттеушілік қабілеттерін дамыту үшін</w:t>
      </w:r>
      <w:r w:rsidRPr="0062585A">
        <w:rPr>
          <w:noProof/>
          <w:sz w:val="28"/>
          <w:szCs w:val="28"/>
          <w:lang w:val="kk-KZ"/>
        </w:rPr>
        <w:t>:</w:t>
      </w:r>
    </w:p>
    <w:p w:rsidR="005D669D" w:rsidRPr="0062585A" w:rsidRDefault="005D669D" w:rsidP="001C1951">
      <w:pPr>
        <w:numPr>
          <w:ilvl w:val="0"/>
          <w:numId w:val="59"/>
        </w:numPr>
        <w:tabs>
          <w:tab w:val="left" w:pos="851"/>
        </w:tabs>
        <w:autoSpaceDE/>
        <w:autoSpaceDN/>
        <w:ind w:left="-142" w:firstLine="502"/>
        <w:jc w:val="both"/>
        <w:rPr>
          <w:sz w:val="28"/>
          <w:szCs w:val="28"/>
          <w:lang w:val="kk-KZ"/>
        </w:rPr>
      </w:pPr>
      <w:r w:rsidRPr="0062585A">
        <w:rPr>
          <w:sz w:val="28"/>
          <w:szCs w:val="28"/>
          <w:lang w:val="kk-KZ"/>
        </w:rPr>
        <w:t>жаратылыстану ғылымдарының қоршаған ортаға, адам қызметінің экономикаға, технологияға, әлеуметтік және этикалық ортаға әсерін түсіну; оқу, жобалау-зерттеушілік, эксперименттік, сабақтан және сыныптан тыс іс-әрекеттер барысындағы қауіпсіздікті сақтап жұмыс істеу дағдыларын қалыптастыру;</w:t>
      </w:r>
    </w:p>
    <w:p w:rsidR="005D669D" w:rsidRPr="0062585A" w:rsidRDefault="005D669D" w:rsidP="001C1951">
      <w:pPr>
        <w:numPr>
          <w:ilvl w:val="0"/>
          <w:numId w:val="59"/>
        </w:numPr>
        <w:tabs>
          <w:tab w:val="left" w:pos="851"/>
        </w:tabs>
        <w:autoSpaceDE/>
        <w:autoSpaceDN/>
        <w:ind w:left="-142" w:firstLine="502"/>
        <w:jc w:val="both"/>
        <w:rPr>
          <w:sz w:val="28"/>
          <w:szCs w:val="28"/>
          <w:lang w:val="kk-KZ"/>
        </w:rPr>
      </w:pPr>
      <w:r w:rsidRPr="0062585A">
        <w:rPr>
          <w:sz w:val="28"/>
          <w:szCs w:val="28"/>
          <w:lang w:val="kk-KZ"/>
        </w:rPr>
        <w:t>оқу, жобалау-зерттеушілік, шығармашылық іс-әрекетке, өздігінен білім алуға талпынулары үшін қажетті жағдайлар жасау;</w:t>
      </w:r>
    </w:p>
    <w:p w:rsidR="005D669D" w:rsidRPr="0062585A" w:rsidRDefault="005D669D" w:rsidP="001C1951">
      <w:pPr>
        <w:numPr>
          <w:ilvl w:val="0"/>
          <w:numId w:val="59"/>
        </w:numPr>
        <w:tabs>
          <w:tab w:val="left" w:pos="851"/>
        </w:tabs>
        <w:kinsoku w:val="0"/>
        <w:overflowPunct w:val="0"/>
        <w:autoSpaceDE/>
        <w:autoSpaceDN/>
        <w:ind w:left="-142" w:firstLine="502"/>
        <w:jc w:val="both"/>
        <w:rPr>
          <w:sz w:val="28"/>
          <w:szCs w:val="28"/>
          <w:lang w:val="kk-KZ" w:eastAsia="ru-RU"/>
        </w:rPr>
      </w:pPr>
      <w:r w:rsidRPr="0062585A">
        <w:rPr>
          <w:sz w:val="28"/>
          <w:szCs w:val="28"/>
          <w:lang w:val="kk-KZ" w:eastAsia="ru-RU"/>
        </w:rPr>
        <w:t>тірі жүйелерге, маңызды классикалық және заманауи жетістіктерге қатысты ғылыми танымдық әдісін меңгерту;</w:t>
      </w:r>
    </w:p>
    <w:p w:rsidR="005D669D" w:rsidRPr="0062585A" w:rsidRDefault="005D669D" w:rsidP="001C1951">
      <w:pPr>
        <w:pStyle w:val="a6"/>
        <w:numPr>
          <w:ilvl w:val="0"/>
          <w:numId w:val="59"/>
        </w:numPr>
        <w:tabs>
          <w:tab w:val="left" w:pos="851"/>
        </w:tabs>
        <w:autoSpaceDE/>
        <w:autoSpaceDN/>
        <w:ind w:left="-142" w:firstLine="502"/>
        <w:jc w:val="both"/>
        <w:rPr>
          <w:sz w:val="28"/>
          <w:szCs w:val="28"/>
          <w:lang w:val="kk-KZ"/>
        </w:rPr>
      </w:pPr>
      <w:r w:rsidRPr="0062585A">
        <w:rPr>
          <w:sz w:val="28"/>
          <w:szCs w:val="28"/>
          <w:lang w:val="kk-KZ" w:eastAsia="ru-RU"/>
        </w:rPr>
        <w:t xml:space="preserve">адамның қызметі және табиғи себептердің ықпалының нәтижесінде </w:t>
      </w:r>
      <w:r w:rsidRPr="0062585A">
        <w:rPr>
          <w:sz w:val="28"/>
          <w:szCs w:val="28"/>
          <w:lang w:val="kk-KZ"/>
        </w:rPr>
        <w:t>олардың өзгерістері мен</w:t>
      </w:r>
      <w:r w:rsidRPr="0062585A">
        <w:rPr>
          <w:sz w:val="28"/>
          <w:szCs w:val="28"/>
          <w:lang w:val="kk-KZ" w:eastAsia="ru-RU"/>
        </w:rPr>
        <w:t xml:space="preserve"> жүйелердің құрылымы, </w:t>
      </w:r>
      <w:r w:rsidRPr="0062585A">
        <w:rPr>
          <w:sz w:val="28"/>
          <w:szCs w:val="28"/>
          <w:lang w:val="kk-KZ"/>
        </w:rPr>
        <w:t>жұмыс істеуі</w:t>
      </w:r>
      <w:r w:rsidRPr="0062585A">
        <w:rPr>
          <w:sz w:val="28"/>
          <w:szCs w:val="28"/>
          <w:lang w:val="kk-KZ" w:eastAsia="ru-RU"/>
        </w:rPr>
        <w:t>, дамуы туралы білімді меңгерту;</w:t>
      </w:r>
    </w:p>
    <w:p w:rsidR="005D669D" w:rsidRPr="0062585A" w:rsidRDefault="005D669D" w:rsidP="001C1951">
      <w:pPr>
        <w:pStyle w:val="a6"/>
        <w:numPr>
          <w:ilvl w:val="0"/>
          <w:numId w:val="59"/>
        </w:numPr>
        <w:tabs>
          <w:tab w:val="left" w:pos="851"/>
        </w:tabs>
        <w:autoSpaceDE/>
        <w:autoSpaceDN/>
        <w:ind w:left="-142" w:firstLine="502"/>
        <w:jc w:val="both"/>
        <w:rPr>
          <w:sz w:val="28"/>
          <w:szCs w:val="28"/>
          <w:lang w:val="kk-KZ"/>
        </w:rPr>
      </w:pPr>
      <w:r w:rsidRPr="0062585A">
        <w:rPr>
          <w:sz w:val="28"/>
          <w:szCs w:val="28"/>
          <w:lang w:val="kk-KZ"/>
        </w:rPr>
        <w:t>пәнді бейінді оқыту негізінде білім алушылардың болашақ мамандығын өз бетімен таңдауға дайындау;</w:t>
      </w:r>
    </w:p>
    <w:p w:rsidR="005D669D" w:rsidRPr="0062585A" w:rsidRDefault="005D669D" w:rsidP="001C1951">
      <w:pPr>
        <w:pStyle w:val="a6"/>
        <w:numPr>
          <w:ilvl w:val="0"/>
          <w:numId w:val="59"/>
        </w:num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autoSpaceDN/>
        <w:jc w:val="both"/>
        <w:rPr>
          <w:sz w:val="28"/>
          <w:szCs w:val="28"/>
          <w:lang w:val="kk-KZ"/>
        </w:rPr>
      </w:pPr>
      <w:r w:rsidRPr="0062585A">
        <w:rPr>
          <w:sz w:val="28"/>
          <w:szCs w:val="28"/>
          <w:lang w:val="kk-KZ" w:eastAsia="ru-RU"/>
        </w:rPr>
        <w:t xml:space="preserve">өздігінен жұмыс істеу дағдыларын дамыту ұсынылады.. </w:t>
      </w:r>
    </w:p>
    <w:p w:rsidR="005D669D" w:rsidRPr="0062585A" w:rsidRDefault="005D669D" w:rsidP="005D669D">
      <w:pPr>
        <w:ind w:firstLine="709"/>
        <w:jc w:val="both"/>
        <w:rPr>
          <w:sz w:val="28"/>
          <w:szCs w:val="28"/>
          <w:lang w:val="kk-KZ"/>
        </w:rPr>
      </w:pPr>
      <w:r w:rsidRPr="0062585A">
        <w:rPr>
          <w:sz w:val="28"/>
          <w:szCs w:val="28"/>
          <w:lang w:val="kk-KZ"/>
        </w:rPr>
        <w:t>Практикалық және зерттеушілік жұмыстар, зертханалық тәжірибелер орындау, эксперименттер және эксперименттік есептер шығару, жобалар орындау, модельдер құрастыру барысында табиғи және әлеуметтік-экономикалық процестердің, құбылыстар мен заңдылықтардың мәнін түсіну тереңдетіледі. Білім алушылар себеп-салдарлық байланыстарды көре білулері, қоршаған ортадағы өзгерістерді анықтай алулары, нақты жағдаяттардың салдарынан болатын қауіпті өзгерістердің алдын-алу тәсілдерін ұсына алулары тиіс.</w:t>
      </w:r>
    </w:p>
    <w:p w:rsidR="005D669D" w:rsidRPr="0062585A" w:rsidRDefault="005D669D" w:rsidP="005D669D">
      <w:pPr>
        <w:shd w:val="clear" w:color="auto" w:fill="FFFFFF"/>
        <w:ind w:firstLine="709"/>
        <w:jc w:val="both"/>
        <w:rPr>
          <w:sz w:val="28"/>
          <w:szCs w:val="28"/>
          <w:lang w:val="kk-KZ"/>
        </w:rPr>
      </w:pPr>
      <w:r w:rsidRPr="0062585A">
        <w:rPr>
          <w:sz w:val="28"/>
          <w:szCs w:val="28"/>
          <w:lang w:val="kk-KZ"/>
        </w:rPr>
        <w:t xml:space="preserve">Физика, химия, география және биология пәндерініңмұғалімдері кабинеттердің жабдықталуын және оқытудың электрондық құралдарын ескере отырып практикалық және зертханалық жұмыстардың, практикумдардың тақырыптарын өз беттерінше таңдай алады. Зертханалық және практикалық жұмыстарды орындау барысында (зертханалық жұмыстарға арналған дәптерде) сыныптың барлық </w:t>
      </w:r>
      <w:r w:rsidR="00581EC5" w:rsidRPr="0062585A">
        <w:rPr>
          <w:sz w:val="28"/>
          <w:szCs w:val="28"/>
          <w:lang w:val="kk-KZ"/>
        </w:rPr>
        <w:t>білім ал</w:t>
      </w:r>
      <w:r w:rsidRPr="0062585A">
        <w:rPr>
          <w:sz w:val="28"/>
          <w:szCs w:val="28"/>
          <w:lang w:val="kk-KZ"/>
        </w:rPr>
        <w:t xml:space="preserve">ушыларының жұмыстары міндетті түрде бағаланады. </w:t>
      </w:r>
    </w:p>
    <w:p w:rsidR="005D669D" w:rsidRPr="0062585A" w:rsidRDefault="005D669D" w:rsidP="005D669D">
      <w:pPr>
        <w:tabs>
          <w:tab w:val="left" w:pos="851"/>
        </w:tabs>
        <w:ind w:firstLine="709"/>
        <w:jc w:val="both"/>
        <w:rPr>
          <w:vanish/>
          <w:sz w:val="28"/>
          <w:szCs w:val="28"/>
          <w:lang w:val="kk-KZ"/>
        </w:rPr>
      </w:pPr>
      <w:r w:rsidRPr="0062585A">
        <w:rPr>
          <w:sz w:val="28"/>
          <w:szCs w:val="28"/>
          <w:lang w:val="kk-KZ"/>
        </w:rPr>
        <w:t>Географиядан</w:t>
      </w:r>
      <w:r w:rsidRPr="0062585A">
        <w:rPr>
          <w:vanish/>
          <w:sz w:val="28"/>
          <w:szCs w:val="28"/>
          <w:lang w:val="kk-KZ"/>
        </w:rPr>
        <w:t xml:space="preserve"> бағаланатын практикалық жұмыстар оқу бағдарламасында көрсетілген және нөмірленген. </w:t>
      </w:r>
    </w:p>
    <w:p w:rsidR="005D669D" w:rsidRPr="0062585A" w:rsidRDefault="00581EC5" w:rsidP="005D669D">
      <w:pPr>
        <w:tabs>
          <w:tab w:val="left" w:pos="851"/>
        </w:tabs>
        <w:ind w:firstLine="709"/>
        <w:jc w:val="both"/>
        <w:rPr>
          <w:sz w:val="28"/>
          <w:szCs w:val="28"/>
          <w:lang w:val="kk-KZ"/>
        </w:rPr>
      </w:pPr>
      <w:r w:rsidRPr="0062585A">
        <w:rPr>
          <w:sz w:val="28"/>
          <w:szCs w:val="28"/>
          <w:lang w:val="kk-KZ"/>
        </w:rPr>
        <w:t>с</w:t>
      </w:r>
      <w:r w:rsidR="005D669D" w:rsidRPr="0062585A">
        <w:rPr>
          <w:sz w:val="28"/>
          <w:szCs w:val="28"/>
          <w:lang w:val="kk-KZ"/>
        </w:rPr>
        <w:t xml:space="preserve">абақтарда міндетті түрде өлкетану аспектісі, зілзалалардың қауіп-қатерін азайту және қауіпсіздікті сақтау сұрақтары қарастырылуы тиіс. </w:t>
      </w:r>
    </w:p>
    <w:p w:rsidR="005D669D" w:rsidRPr="0062585A" w:rsidRDefault="005D669D" w:rsidP="005D669D">
      <w:pPr>
        <w:tabs>
          <w:tab w:val="left" w:pos="851"/>
        </w:tabs>
        <w:ind w:firstLine="709"/>
        <w:jc w:val="both"/>
        <w:rPr>
          <w:sz w:val="28"/>
          <w:szCs w:val="28"/>
          <w:lang w:val="kk-KZ"/>
        </w:rPr>
      </w:pPr>
      <w:r w:rsidRPr="0062585A">
        <w:rPr>
          <w:sz w:val="28"/>
          <w:szCs w:val="28"/>
          <w:lang w:val="kk-KZ"/>
        </w:rPr>
        <w:t xml:space="preserve">Осы білім саласы пәндерін зерделеу кезінде </w:t>
      </w:r>
      <w:r w:rsidR="0032446D" w:rsidRPr="0062585A">
        <w:rPr>
          <w:sz w:val="28"/>
          <w:szCs w:val="28"/>
          <w:lang w:val="kk-KZ"/>
        </w:rPr>
        <w:t>білім алушылар</w:t>
      </w:r>
      <w:r w:rsidRPr="0062585A">
        <w:rPr>
          <w:sz w:val="28"/>
          <w:szCs w:val="28"/>
          <w:lang w:val="kk-KZ"/>
        </w:rPr>
        <w:t xml:space="preserve"> қоғамның, экономиканың және табиғаттың өзара байланысы туралы, Жерде тіршіліктің болуы үшін біздің планетамыздың атмосферасы және басқа да қабықтарының мәні, оны ластайтын негізгі ошақтар, ластанудың қоршаған ортаға және тіршілік процестеріне әсері, зиянды факторлардың әсерінен тірі табиғатты қорғау шаралары, табиғи ортаны өзгертудің (сонымен қатар, </w:t>
      </w:r>
      <w:r w:rsidR="00581EC5" w:rsidRPr="0062585A">
        <w:rPr>
          <w:sz w:val="28"/>
          <w:szCs w:val="28"/>
          <w:lang w:val="kk-KZ"/>
        </w:rPr>
        <w:t>білім ал</w:t>
      </w:r>
      <w:r w:rsidRPr="0062585A">
        <w:rPr>
          <w:sz w:val="28"/>
          <w:szCs w:val="28"/>
          <w:lang w:val="kk-KZ"/>
        </w:rPr>
        <w:t xml:space="preserve">ушылардың өздері қатысатын жағдайларды қоса алғанда) апаттың салдары туралы нақты түсінік алулары тиіс. </w:t>
      </w:r>
      <w:r w:rsidR="00581EC5" w:rsidRPr="0062585A">
        <w:rPr>
          <w:snapToGrid w:val="0"/>
          <w:sz w:val="28"/>
          <w:szCs w:val="28"/>
          <w:lang w:val="kk-KZ"/>
        </w:rPr>
        <w:t>Білім ал</w:t>
      </w:r>
      <w:r w:rsidRPr="0062585A">
        <w:rPr>
          <w:snapToGrid w:val="0"/>
          <w:sz w:val="28"/>
          <w:szCs w:val="28"/>
          <w:lang w:val="kk-KZ"/>
        </w:rPr>
        <w:t>ушылар Жердің, материктің, елдің, өзінің туған өлкесінің табиғат кешеніндегі өзара байланысты жақсы түсінулері тиіс.</w:t>
      </w:r>
    </w:p>
    <w:p w:rsidR="005D669D" w:rsidRPr="0062585A" w:rsidRDefault="006C58F7" w:rsidP="005D669D">
      <w:pPr>
        <w:tabs>
          <w:tab w:val="left" w:pos="851"/>
          <w:tab w:val="left" w:pos="1134"/>
        </w:tabs>
        <w:kinsoku w:val="0"/>
        <w:overflowPunct w:val="0"/>
        <w:ind w:firstLine="567"/>
        <w:jc w:val="both"/>
        <w:rPr>
          <w:snapToGrid w:val="0"/>
          <w:sz w:val="28"/>
          <w:szCs w:val="28"/>
          <w:lang w:val="kk-KZ"/>
        </w:rPr>
      </w:pPr>
      <w:r w:rsidRPr="0062585A">
        <w:rPr>
          <w:snapToGrid w:val="0"/>
          <w:sz w:val="28"/>
          <w:szCs w:val="28"/>
          <w:lang w:val="kk-KZ"/>
        </w:rPr>
        <w:lastRenderedPageBreak/>
        <w:t>Білім ал</w:t>
      </w:r>
      <w:r w:rsidR="005D669D" w:rsidRPr="0062585A">
        <w:rPr>
          <w:snapToGrid w:val="0"/>
          <w:sz w:val="28"/>
          <w:szCs w:val="28"/>
          <w:lang w:val="kk-KZ"/>
        </w:rPr>
        <w:t>ушылардың жеке жобалық-зерттеу жұмыстарының үлгілік тақырыптары:</w:t>
      </w:r>
    </w:p>
    <w:p w:rsidR="005D669D" w:rsidRPr="0062585A" w:rsidRDefault="005D669D" w:rsidP="005D669D">
      <w:pPr>
        <w:pStyle w:val="a4"/>
        <w:tabs>
          <w:tab w:val="left" w:pos="851"/>
          <w:tab w:val="left" w:pos="1134"/>
        </w:tabs>
        <w:kinsoku w:val="0"/>
        <w:overflowPunct w:val="0"/>
        <w:adjustRightInd w:val="0"/>
        <w:ind w:left="567"/>
        <w:rPr>
          <w:lang w:val="kk-KZ"/>
        </w:rPr>
      </w:pPr>
      <w:r w:rsidRPr="0062585A">
        <w:rPr>
          <w:lang w:val="kk-KZ"/>
        </w:rPr>
        <w:t>–</w:t>
      </w:r>
      <w:r w:rsidR="00E846F2" w:rsidRPr="0062585A">
        <w:rPr>
          <w:lang w:val="kk-KZ"/>
        </w:rPr>
        <w:t xml:space="preserve"> Судың сапасын жақсарту жолдары;</w:t>
      </w:r>
    </w:p>
    <w:p w:rsidR="005D669D" w:rsidRPr="0062585A" w:rsidRDefault="005D669D" w:rsidP="005D669D">
      <w:pPr>
        <w:pStyle w:val="a4"/>
        <w:tabs>
          <w:tab w:val="left" w:pos="851"/>
          <w:tab w:val="left" w:pos="1134"/>
        </w:tabs>
        <w:kinsoku w:val="0"/>
        <w:overflowPunct w:val="0"/>
        <w:adjustRightInd w:val="0"/>
        <w:ind w:left="567"/>
        <w:rPr>
          <w:lang w:val="kk-KZ"/>
        </w:rPr>
      </w:pPr>
      <w:r w:rsidRPr="0062585A">
        <w:rPr>
          <w:lang w:val="kk-KZ"/>
        </w:rPr>
        <w:t>– Жыралардың да</w:t>
      </w:r>
      <w:r w:rsidR="00E846F2" w:rsidRPr="0062585A">
        <w:rPr>
          <w:lang w:val="kk-KZ"/>
        </w:rPr>
        <w:t>муын зерттеу;</w:t>
      </w:r>
    </w:p>
    <w:p w:rsidR="005D669D" w:rsidRPr="0062585A" w:rsidRDefault="005D669D" w:rsidP="005D669D">
      <w:pPr>
        <w:pStyle w:val="a4"/>
        <w:tabs>
          <w:tab w:val="left" w:pos="851"/>
          <w:tab w:val="left" w:pos="1134"/>
        </w:tabs>
        <w:kinsoku w:val="0"/>
        <w:overflowPunct w:val="0"/>
        <w:adjustRightInd w:val="0"/>
        <w:ind w:left="567"/>
        <w:rPr>
          <w:lang w:val="kk-KZ"/>
        </w:rPr>
      </w:pPr>
      <w:r w:rsidRPr="0062585A">
        <w:rPr>
          <w:lang w:val="kk-KZ"/>
        </w:rPr>
        <w:t xml:space="preserve">– Өлкенің өнеркәсіптерінде таза </w:t>
      </w:r>
      <w:r w:rsidR="00E846F2" w:rsidRPr="0062585A">
        <w:rPr>
          <w:lang w:val="kk-KZ"/>
        </w:rPr>
        <w:t>технологияларды дамыту жобалары;</w:t>
      </w:r>
    </w:p>
    <w:p w:rsidR="005D669D" w:rsidRPr="0062585A" w:rsidRDefault="005D669D" w:rsidP="005D669D">
      <w:pPr>
        <w:pStyle w:val="a4"/>
        <w:tabs>
          <w:tab w:val="left" w:pos="851"/>
          <w:tab w:val="left" w:pos="1134"/>
        </w:tabs>
        <w:kinsoku w:val="0"/>
        <w:overflowPunct w:val="0"/>
        <w:adjustRightInd w:val="0"/>
        <w:ind w:left="567"/>
        <w:rPr>
          <w:lang w:val="kk-KZ"/>
        </w:rPr>
      </w:pPr>
      <w:r w:rsidRPr="0062585A">
        <w:rPr>
          <w:lang w:val="kk-KZ"/>
        </w:rPr>
        <w:t xml:space="preserve">– </w:t>
      </w:r>
      <w:r w:rsidR="00E846F2" w:rsidRPr="0062585A">
        <w:rPr>
          <w:lang w:val="kk-KZ"/>
        </w:rPr>
        <w:t>Биогаз энергетикасы;</w:t>
      </w:r>
    </w:p>
    <w:p w:rsidR="005D669D" w:rsidRPr="0062585A" w:rsidRDefault="005D669D" w:rsidP="005D669D">
      <w:pPr>
        <w:pStyle w:val="a4"/>
        <w:tabs>
          <w:tab w:val="left" w:pos="851"/>
          <w:tab w:val="left" w:pos="1134"/>
        </w:tabs>
        <w:kinsoku w:val="0"/>
        <w:overflowPunct w:val="0"/>
        <w:adjustRightInd w:val="0"/>
        <w:ind w:left="567"/>
        <w:rPr>
          <w:lang w:val="kk-KZ"/>
        </w:rPr>
      </w:pPr>
      <w:r w:rsidRPr="0062585A">
        <w:rPr>
          <w:lang w:val="kk-KZ"/>
        </w:rPr>
        <w:t>– Жергілікті жердің гидрографи</w:t>
      </w:r>
      <w:r w:rsidR="00E846F2" w:rsidRPr="0062585A">
        <w:rPr>
          <w:lang w:val="kk-KZ"/>
        </w:rPr>
        <w:t>ясын зерттеу;</w:t>
      </w:r>
    </w:p>
    <w:p w:rsidR="005D669D" w:rsidRPr="0062585A" w:rsidRDefault="005D669D" w:rsidP="005D669D">
      <w:pPr>
        <w:pStyle w:val="a4"/>
        <w:tabs>
          <w:tab w:val="left" w:pos="851"/>
          <w:tab w:val="left" w:pos="1134"/>
        </w:tabs>
        <w:kinsoku w:val="0"/>
        <w:overflowPunct w:val="0"/>
        <w:adjustRightInd w:val="0"/>
        <w:ind w:left="567"/>
        <w:rPr>
          <w:lang w:val="kk-KZ"/>
        </w:rPr>
      </w:pPr>
      <w:r w:rsidRPr="0062585A">
        <w:rPr>
          <w:lang w:val="kk-KZ"/>
        </w:rPr>
        <w:t>– Судың кермектігін анықтау</w:t>
      </w:r>
      <w:r w:rsidR="00E846F2" w:rsidRPr="0062585A">
        <w:rPr>
          <w:lang w:val="kk-KZ"/>
        </w:rPr>
        <w:t>;</w:t>
      </w:r>
    </w:p>
    <w:p w:rsidR="005D669D" w:rsidRPr="0062585A" w:rsidRDefault="005D669D" w:rsidP="005D669D">
      <w:pPr>
        <w:pStyle w:val="a4"/>
        <w:tabs>
          <w:tab w:val="left" w:pos="851"/>
          <w:tab w:val="left" w:pos="1134"/>
        </w:tabs>
        <w:kinsoku w:val="0"/>
        <w:overflowPunct w:val="0"/>
        <w:adjustRightInd w:val="0"/>
        <w:ind w:left="567"/>
        <w:rPr>
          <w:lang w:val="kk-KZ"/>
        </w:rPr>
      </w:pPr>
      <w:r w:rsidRPr="0062585A">
        <w:rPr>
          <w:lang w:val="kk-KZ"/>
        </w:rPr>
        <w:t>– Сағызды зерттеу</w:t>
      </w:r>
      <w:r w:rsidR="00E846F2" w:rsidRPr="0062585A">
        <w:rPr>
          <w:lang w:val="kk-KZ"/>
        </w:rPr>
        <w:t>;</w:t>
      </w:r>
    </w:p>
    <w:p w:rsidR="005D669D" w:rsidRPr="0062585A" w:rsidRDefault="005D669D" w:rsidP="005D669D">
      <w:pPr>
        <w:pStyle w:val="a4"/>
        <w:tabs>
          <w:tab w:val="left" w:pos="851"/>
          <w:tab w:val="left" w:pos="1134"/>
        </w:tabs>
        <w:kinsoku w:val="0"/>
        <w:overflowPunct w:val="0"/>
        <w:adjustRightInd w:val="0"/>
        <w:ind w:left="567"/>
        <w:rPr>
          <w:lang w:val="kk-KZ"/>
        </w:rPr>
      </w:pPr>
      <w:r w:rsidRPr="0062585A">
        <w:rPr>
          <w:lang w:val="kk-KZ"/>
        </w:rPr>
        <w:t>– Чипсыны зерттеу</w:t>
      </w:r>
      <w:r w:rsidR="00E846F2" w:rsidRPr="0062585A">
        <w:rPr>
          <w:lang w:val="kk-KZ"/>
        </w:rPr>
        <w:t>;</w:t>
      </w:r>
    </w:p>
    <w:p w:rsidR="005D669D" w:rsidRPr="0062585A" w:rsidRDefault="005D669D" w:rsidP="005D669D">
      <w:pPr>
        <w:pStyle w:val="a4"/>
        <w:tabs>
          <w:tab w:val="left" w:pos="851"/>
          <w:tab w:val="left" w:pos="1134"/>
        </w:tabs>
        <w:kinsoku w:val="0"/>
        <w:overflowPunct w:val="0"/>
        <w:adjustRightInd w:val="0"/>
        <w:ind w:left="567"/>
        <w:rPr>
          <w:lang w:val="kk-KZ"/>
        </w:rPr>
      </w:pPr>
      <w:r w:rsidRPr="0062585A">
        <w:rPr>
          <w:lang w:val="kk-KZ"/>
        </w:rPr>
        <w:t>– Шайдың сапасын зерттеу</w:t>
      </w:r>
      <w:r w:rsidR="00E846F2" w:rsidRPr="0062585A">
        <w:rPr>
          <w:lang w:val="kk-KZ"/>
        </w:rPr>
        <w:t>;</w:t>
      </w:r>
    </w:p>
    <w:p w:rsidR="005D669D" w:rsidRPr="0062585A" w:rsidRDefault="005D669D" w:rsidP="005D669D">
      <w:pPr>
        <w:pStyle w:val="a4"/>
        <w:tabs>
          <w:tab w:val="left" w:pos="851"/>
          <w:tab w:val="left" w:pos="1134"/>
        </w:tabs>
        <w:kinsoku w:val="0"/>
        <w:overflowPunct w:val="0"/>
        <w:adjustRightInd w:val="0"/>
        <w:ind w:left="567"/>
        <w:rPr>
          <w:lang w:val="kk-KZ"/>
        </w:rPr>
      </w:pPr>
      <w:r w:rsidRPr="0062585A">
        <w:rPr>
          <w:lang w:val="kk-KZ"/>
        </w:rPr>
        <w:t>– Сүттің сапасын зерттеу</w:t>
      </w:r>
      <w:r w:rsidR="00E846F2" w:rsidRPr="0062585A">
        <w:rPr>
          <w:lang w:val="kk-KZ"/>
        </w:rPr>
        <w:t>;</w:t>
      </w:r>
    </w:p>
    <w:p w:rsidR="005D669D" w:rsidRPr="0062585A" w:rsidRDefault="005D669D" w:rsidP="005D669D">
      <w:pPr>
        <w:pStyle w:val="a4"/>
        <w:tabs>
          <w:tab w:val="left" w:pos="851"/>
          <w:tab w:val="left" w:pos="1097"/>
          <w:tab w:val="left" w:pos="1134"/>
        </w:tabs>
        <w:kinsoku w:val="0"/>
        <w:overflowPunct w:val="0"/>
        <w:adjustRightInd w:val="0"/>
        <w:ind w:left="567"/>
        <w:rPr>
          <w:lang w:val="kk-KZ"/>
        </w:rPr>
      </w:pPr>
      <w:r w:rsidRPr="0062585A">
        <w:rPr>
          <w:lang w:val="kk-KZ"/>
        </w:rPr>
        <w:t>– Темекіні зерттеу</w:t>
      </w:r>
      <w:r w:rsidR="00E846F2" w:rsidRPr="0062585A">
        <w:rPr>
          <w:lang w:val="kk-KZ"/>
        </w:rPr>
        <w:t>;</w:t>
      </w:r>
    </w:p>
    <w:p w:rsidR="005D669D" w:rsidRPr="0062585A" w:rsidRDefault="005D669D" w:rsidP="005D669D">
      <w:pPr>
        <w:pStyle w:val="a4"/>
        <w:tabs>
          <w:tab w:val="left" w:pos="851"/>
          <w:tab w:val="left" w:pos="1097"/>
          <w:tab w:val="left" w:pos="1134"/>
        </w:tabs>
        <w:kinsoku w:val="0"/>
        <w:overflowPunct w:val="0"/>
        <w:adjustRightInd w:val="0"/>
        <w:ind w:left="567"/>
        <w:rPr>
          <w:lang w:val="kk-KZ"/>
        </w:rPr>
      </w:pPr>
      <w:r w:rsidRPr="0062585A">
        <w:rPr>
          <w:lang w:val="kk-KZ"/>
        </w:rPr>
        <w:t>– Сабынның сапасын зерттеу</w:t>
      </w:r>
      <w:r w:rsidR="00E846F2" w:rsidRPr="0062585A">
        <w:rPr>
          <w:lang w:val="kk-KZ"/>
        </w:rPr>
        <w:t>;</w:t>
      </w:r>
    </w:p>
    <w:p w:rsidR="005D669D" w:rsidRPr="0062585A" w:rsidRDefault="005D669D" w:rsidP="005D669D">
      <w:pPr>
        <w:pStyle w:val="a4"/>
        <w:tabs>
          <w:tab w:val="left" w:pos="851"/>
          <w:tab w:val="left" w:pos="1097"/>
          <w:tab w:val="left" w:pos="1134"/>
        </w:tabs>
        <w:kinsoku w:val="0"/>
        <w:overflowPunct w:val="0"/>
        <w:adjustRightInd w:val="0"/>
        <w:ind w:left="567"/>
        <w:rPr>
          <w:lang w:val="kk-KZ"/>
        </w:rPr>
      </w:pPr>
      <w:r w:rsidRPr="0062585A">
        <w:rPr>
          <w:lang w:val="kk-KZ"/>
        </w:rPr>
        <w:t xml:space="preserve">– Адамның еңбекке қабілеттілігіне музыканың әсерін </w:t>
      </w:r>
      <w:r w:rsidR="00E846F2" w:rsidRPr="0062585A">
        <w:rPr>
          <w:lang w:val="kk-KZ"/>
        </w:rPr>
        <w:t>зерттеу;</w:t>
      </w:r>
    </w:p>
    <w:p w:rsidR="005D669D" w:rsidRPr="0062585A" w:rsidRDefault="005D669D" w:rsidP="005D669D">
      <w:pPr>
        <w:pStyle w:val="a4"/>
        <w:tabs>
          <w:tab w:val="left" w:pos="851"/>
          <w:tab w:val="left" w:pos="1097"/>
          <w:tab w:val="left" w:pos="1134"/>
        </w:tabs>
        <w:kinsoku w:val="0"/>
        <w:overflowPunct w:val="0"/>
        <w:adjustRightInd w:val="0"/>
        <w:ind w:left="567"/>
        <w:rPr>
          <w:lang w:val="kk-KZ"/>
        </w:rPr>
      </w:pPr>
      <w:r w:rsidRPr="0062585A">
        <w:rPr>
          <w:lang w:val="kk-KZ"/>
        </w:rPr>
        <w:t>– Бөлме ау</w:t>
      </w:r>
      <w:r w:rsidR="00E846F2" w:rsidRPr="0062585A">
        <w:rPr>
          <w:lang w:val="kk-KZ"/>
        </w:rPr>
        <w:t>асының шаңмен ластануын зерттеу;</w:t>
      </w:r>
    </w:p>
    <w:p w:rsidR="005D669D" w:rsidRPr="0062585A" w:rsidRDefault="005D669D" w:rsidP="005D669D">
      <w:pPr>
        <w:pStyle w:val="a4"/>
        <w:tabs>
          <w:tab w:val="left" w:pos="851"/>
          <w:tab w:val="left" w:pos="1134"/>
        </w:tabs>
        <w:kinsoku w:val="0"/>
        <w:overflowPunct w:val="0"/>
        <w:adjustRightInd w:val="0"/>
        <w:ind w:left="567"/>
        <w:rPr>
          <w:lang w:val="kk-KZ"/>
        </w:rPr>
      </w:pPr>
      <w:r w:rsidRPr="0062585A">
        <w:rPr>
          <w:spacing w:val="-8"/>
          <w:lang w:val="kk-KZ"/>
        </w:rPr>
        <w:t>– Ағаштар мен бұталардың қабығын зерттеу</w:t>
      </w:r>
      <w:r w:rsidR="00E846F2" w:rsidRPr="0062585A">
        <w:rPr>
          <w:spacing w:val="-8"/>
          <w:lang w:val="kk-KZ"/>
        </w:rPr>
        <w:t>;</w:t>
      </w:r>
    </w:p>
    <w:p w:rsidR="005D669D" w:rsidRPr="0062585A" w:rsidRDefault="005D669D" w:rsidP="005D669D">
      <w:pPr>
        <w:pStyle w:val="a4"/>
        <w:tabs>
          <w:tab w:val="left" w:pos="851"/>
          <w:tab w:val="left" w:pos="1134"/>
        </w:tabs>
        <w:kinsoku w:val="0"/>
        <w:overflowPunct w:val="0"/>
        <w:adjustRightInd w:val="0"/>
        <w:ind w:left="567"/>
        <w:rPr>
          <w:lang w:val="kk-KZ"/>
        </w:rPr>
      </w:pPr>
      <w:r w:rsidRPr="0062585A">
        <w:rPr>
          <w:lang w:val="kk-KZ"/>
        </w:rPr>
        <w:t>– Адам денсаулығының атмосфераның жағдайына тәуелділі</w:t>
      </w:r>
      <w:r w:rsidR="00E846F2" w:rsidRPr="0062585A">
        <w:rPr>
          <w:lang w:val="kk-KZ"/>
        </w:rPr>
        <w:t>гін зерделеу;</w:t>
      </w:r>
    </w:p>
    <w:p w:rsidR="005D669D" w:rsidRPr="0062585A" w:rsidRDefault="005D669D" w:rsidP="005D669D">
      <w:pPr>
        <w:pStyle w:val="a4"/>
        <w:tabs>
          <w:tab w:val="left" w:pos="851"/>
          <w:tab w:val="left" w:pos="1134"/>
        </w:tabs>
        <w:kinsoku w:val="0"/>
        <w:overflowPunct w:val="0"/>
        <w:adjustRightInd w:val="0"/>
        <w:ind w:left="567"/>
        <w:rPr>
          <w:lang w:val="kk-KZ"/>
        </w:rPr>
      </w:pPr>
      <w:r w:rsidRPr="0062585A">
        <w:rPr>
          <w:lang w:val="kk-KZ"/>
        </w:rPr>
        <w:t>– Мектептегі жұмыс ү</w:t>
      </w:r>
      <w:r w:rsidR="00E846F2" w:rsidRPr="0062585A">
        <w:rPr>
          <w:lang w:val="kk-KZ"/>
        </w:rPr>
        <w:t>стелдерінің жарықтануын зерттеу;</w:t>
      </w:r>
    </w:p>
    <w:p w:rsidR="005D669D" w:rsidRPr="0062585A" w:rsidRDefault="005D669D" w:rsidP="005D669D">
      <w:pPr>
        <w:pStyle w:val="a4"/>
        <w:tabs>
          <w:tab w:val="left" w:pos="851"/>
          <w:tab w:val="left" w:pos="1134"/>
        </w:tabs>
        <w:kinsoku w:val="0"/>
        <w:overflowPunct w:val="0"/>
        <w:adjustRightInd w:val="0"/>
        <w:ind w:left="567"/>
        <w:rPr>
          <w:snapToGrid w:val="0"/>
          <w:lang w:val="kk-KZ"/>
        </w:rPr>
      </w:pPr>
      <w:r w:rsidRPr="0062585A">
        <w:rPr>
          <w:lang w:val="kk-KZ"/>
        </w:rPr>
        <w:t>– Өз пәтеріндегі энергияны үнемдеу мүмкіндіктерін зерттеу.</w:t>
      </w:r>
    </w:p>
    <w:p w:rsidR="005D669D" w:rsidRPr="0062585A" w:rsidRDefault="005D669D" w:rsidP="005D669D">
      <w:pPr>
        <w:tabs>
          <w:tab w:val="left" w:pos="851"/>
        </w:tabs>
        <w:kinsoku w:val="0"/>
        <w:overflowPunct w:val="0"/>
        <w:adjustRightInd w:val="0"/>
        <w:ind w:firstLine="709"/>
        <w:jc w:val="both"/>
        <w:rPr>
          <w:spacing w:val="-1"/>
          <w:sz w:val="28"/>
          <w:szCs w:val="28"/>
          <w:lang w:val="kk-KZ"/>
        </w:rPr>
      </w:pPr>
      <w:r w:rsidRPr="0062585A">
        <w:rPr>
          <w:spacing w:val="-1"/>
          <w:sz w:val="28"/>
          <w:szCs w:val="28"/>
          <w:lang w:val="kk-KZ"/>
        </w:rPr>
        <w:t xml:space="preserve">Бұл жоғары сынып </w:t>
      </w:r>
      <w:r w:rsidR="006C58F7" w:rsidRPr="0062585A">
        <w:rPr>
          <w:spacing w:val="-1"/>
          <w:sz w:val="28"/>
          <w:szCs w:val="28"/>
          <w:lang w:val="kk-KZ"/>
        </w:rPr>
        <w:t>білім алу</w:t>
      </w:r>
      <w:r w:rsidRPr="0062585A">
        <w:rPr>
          <w:spacing w:val="-1"/>
          <w:sz w:val="28"/>
          <w:szCs w:val="28"/>
          <w:lang w:val="kk-KZ"/>
        </w:rPr>
        <w:t xml:space="preserve">шыларының география, физика, химия, биологияны зерттеудің озық тәжірибесінқалыптастыруға мүмкіндік береді, математикалық және ақпараттық </w:t>
      </w:r>
      <w:r w:rsidRPr="0062585A">
        <w:rPr>
          <w:sz w:val="28"/>
          <w:szCs w:val="28"/>
          <w:lang w:val="kk-KZ"/>
        </w:rPr>
        <w:t xml:space="preserve">сүйемелдеулер </w:t>
      </w:r>
      <w:r w:rsidRPr="0062585A">
        <w:rPr>
          <w:spacing w:val="-1"/>
          <w:sz w:val="28"/>
          <w:szCs w:val="28"/>
          <w:lang w:val="kk-KZ"/>
        </w:rPr>
        <w:t>маңызды құралдар болып табылады.</w:t>
      </w:r>
    </w:p>
    <w:p w:rsidR="005D669D" w:rsidRPr="0062585A" w:rsidRDefault="005D669D" w:rsidP="005D669D">
      <w:pPr>
        <w:tabs>
          <w:tab w:val="left" w:pos="851"/>
        </w:tabs>
        <w:kinsoku w:val="0"/>
        <w:overflowPunct w:val="0"/>
        <w:adjustRightInd w:val="0"/>
        <w:ind w:firstLine="709"/>
        <w:jc w:val="both"/>
        <w:rPr>
          <w:sz w:val="28"/>
          <w:szCs w:val="28"/>
          <w:lang w:val="kk-KZ"/>
        </w:rPr>
      </w:pPr>
      <w:r w:rsidRPr="0062585A">
        <w:rPr>
          <w:sz w:val="28"/>
          <w:szCs w:val="28"/>
          <w:lang w:val="kk-KZ"/>
        </w:rPr>
        <w:t xml:space="preserve">Бұл мектептегі жаратылыстану ғылымын тереңдетуге және түрлендіруге, жоғары сынып білім алушыларын </w:t>
      </w:r>
      <w:r w:rsidRPr="0062585A">
        <w:rPr>
          <w:spacing w:val="-1"/>
          <w:sz w:val="28"/>
          <w:szCs w:val="28"/>
          <w:lang w:val="kk-KZ"/>
        </w:rPr>
        <w:t>одан әрі кәсіби оқытуға дайындауға және инновациялық өзгерістер кезеңін дамытуға</w:t>
      </w:r>
      <w:r w:rsidRPr="0062585A">
        <w:rPr>
          <w:sz w:val="28"/>
          <w:szCs w:val="28"/>
          <w:lang w:val="kk-KZ"/>
        </w:rPr>
        <w:t xml:space="preserve"> мүмкіндік береді.</w:t>
      </w:r>
    </w:p>
    <w:p w:rsidR="005D669D" w:rsidRPr="0062585A" w:rsidRDefault="005D669D" w:rsidP="005D669D">
      <w:pPr>
        <w:tabs>
          <w:tab w:val="left" w:pos="851"/>
        </w:tabs>
        <w:kinsoku w:val="0"/>
        <w:overflowPunct w:val="0"/>
        <w:adjustRightInd w:val="0"/>
        <w:ind w:firstLine="709"/>
        <w:jc w:val="both"/>
        <w:rPr>
          <w:iCs/>
          <w:sz w:val="28"/>
          <w:szCs w:val="28"/>
          <w:lang w:val="kk-KZ"/>
        </w:rPr>
      </w:pPr>
      <w:r w:rsidRPr="0062585A">
        <w:rPr>
          <w:iCs/>
          <w:sz w:val="28"/>
          <w:szCs w:val="28"/>
          <w:lang w:val="kk-KZ"/>
        </w:rPr>
        <w:t>Сабақтарда газеттердің, журналдардың, фильмдердің, бейне-таспа материалдары, веб-сайттар мен әдебиеттердің материалдарын қолдану ұсынылады.</w:t>
      </w:r>
    </w:p>
    <w:p w:rsidR="005D669D" w:rsidRPr="0062585A" w:rsidRDefault="005D669D" w:rsidP="005D669D">
      <w:pPr>
        <w:tabs>
          <w:tab w:val="left" w:pos="142"/>
          <w:tab w:val="left" w:pos="851"/>
        </w:tabs>
        <w:kinsoku w:val="0"/>
        <w:overflowPunct w:val="0"/>
        <w:ind w:firstLine="709"/>
        <w:jc w:val="both"/>
        <w:rPr>
          <w:iCs/>
          <w:sz w:val="28"/>
          <w:szCs w:val="28"/>
          <w:lang w:val="kk-KZ"/>
        </w:rPr>
      </w:pPr>
      <w:r w:rsidRPr="0062585A">
        <w:rPr>
          <w:iCs/>
          <w:sz w:val="28"/>
          <w:szCs w:val="28"/>
          <w:lang w:val="kk-KZ"/>
        </w:rPr>
        <w:t xml:space="preserve">Пән бойынша академиялық лексика қалыптастыру үшін сабақта терминологияны қолдану жұмыстарын жүйелі жүргізіп отыру қажет. </w:t>
      </w:r>
      <w:r w:rsidR="006C58F7" w:rsidRPr="0062585A">
        <w:rPr>
          <w:iCs/>
          <w:sz w:val="28"/>
          <w:szCs w:val="28"/>
          <w:lang w:val="kk-KZ"/>
        </w:rPr>
        <w:t>Білім ал</w:t>
      </w:r>
      <w:r w:rsidRPr="0062585A">
        <w:rPr>
          <w:iCs/>
          <w:sz w:val="28"/>
          <w:szCs w:val="28"/>
          <w:lang w:val="kk-KZ"/>
        </w:rPr>
        <w:t xml:space="preserve">ушылардың терминдерді дұрыс пайдалануын қамтамасыз ететін ауызша және жазбаша тапсырмалар қолдану ұсынылады. Білім алушылардың білім жетістігін бағалау барысында академиялық лексиканың дұрыс қолданылуына көңіл аудару қажет. </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Сапалық және сандық есептерді шешуге тең дәрежеде көңіл бөлу керек, өйткені құбылыстардың, процестердің терең мәнін түсіну және оларды шешу дағдыларын қалыптастыруға қол жеткізу қажет.</w:t>
      </w:r>
    </w:p>
    <w:p w:rsidR="005D669D" w:rsidRPr="0062585A" w:rsidRDefault="005D669D" w:rsidP="005D669D">
      <w:pPr>
        <w:tabs>
          <w:tab w:val="left" w:pos="851"/>
        </w:tabs>
        <w:kinsoku w:val="0"/>
        <w:overflowPunct w:val="0"/>
        <w:ind w:firstLine="709"/>
        <w:jc w:val="both"/>
        <w:rPr>
          <w:color w:val="000000"/>
          <w:sz w:val="28"/>
          <w:szCs w:val="28"/>
          <w:lang w:val="kk-KZ" w:eastAsia="ru-RU"/>
        </w:rPr>
      </w:pPr>
      <w:r w:rsidRPr="0062585A">
        <w:rPr>
          <w:sz w:val="28"/>
          <w:szCs w:val="28"/>
          <w:lang w:val="kk-KZ"/>
        </w:rPr>
        <w:t xml:space="preserve">Техника қауіпсіздігі ережелерін сақтай отырып барлық оқу құралдары және техникалық жабдықтарды білім алушылардың дұрыс пайдалануы маңызды болып табылады. </w:t>
      </w:r>
      <w:r w:rsidRPr="0062585A">
        <w:rPr>
          <w:color w:val="000000"/>
          <w:sz w:val="28"/>
          <w:szCs w:val="28"/>
          <w:lang w:val="kk-KZ" w:eastAsia="ru-RU"/>
        </w:rPr>
        <w:t xml:space="preserve">Біздің мемлекетімізде «жасыл» экономикаға ауысу саласындағы саясат жүзеге асуда, осы үдерістің бөлігі ретінде қазірден бастап білім алушылардың «таза» болашақты құруға қадамдар жасауын қамтамасыз етуіміз керек. Сондықтан мектеп мұғалімі, білім алушыларға қоршаған ортаны </w:t>
      </w:r>
      <w:r w:rsidRPr="0062585A">
        <w:rPr>
          <w:color w:val="000000"/>
          <w:sz w:val="28"/>
          <w:szCs w:val="28"/>
          <w:lang w:val="kk-KZ" w:eastAsia="ru-RU"/>
        </w:rPr>
        <w:lastRenderedPageBreak/>
        <w:t>қорғау ісіне өз үлесін қосуға шақыруы қажет. Ол үшінтөменгі ұсыныстарды ұсынамыз:</w:t>
      </w:r>
    </w:p>
    <w:p w:rsidR="005D669D" w:rsidRPr="0062585A" w:rsidRDefault="005D669D" w:rsidP="001C1951">
      <w:pPr>
        <w:widowControl/>
        <w:numPr>
          <w:ilvl w:val="0"/>
          <w:numId w:val="60"/>
        </w:numPr>
        <w:tabs>
          <w:tab w:val="left" w:pos="993"/>
        </w:tabs>
        <w:autoSpaceDE/>
        <w:autoSpaceDN/>
        <w:ind w:left="0" w:firstLine="709"/>
        <w:jc w:val="both"/>
        <w:rPr>
          <w:color w:val="000000"/>
          <w:sz w:val="28"/>
          <w:szCs w:val="28"/>
          <w:lang w:val="kk-KZ" w:eastAsia="ru-RU"/>
        </w:rPr>
      </w:pPr>
      <w:r w:rsidRPr="0062585A">
        <w:rPr>
          <w:color w:val="000000"/>
          <w:sz w:val="28"/>
          <w:szCs w:val="28"/>
          <w:lang w:val="kk-KZ" w:eastAsia="ru-RU"/>
        </w:rPr>
        <w:t>Жабдықты ажыратыңыз! Мысалы, егер сіз бөлмеде болмасаңыз бөлмедегі жарықты сөндіріңіз, сондай-ақ егер оларды сол сәтте пайдаланбасаңыз құралдарды розеткада қосылған күйінде қалдырмаңыз.</w:t>
      </w:r>
    </w:p>
    <w:p w:rsidR="005D669D" w:rsidRPr="0062585A" w:rsidRDefault="005D669D" w:rsidP="001C1951">
      <w:pPr>
        <w:widowControl/>
        <w:numPr>
          <w:ilvl w:val="0"/>
          <w:numId w:val="60"/>
        </w:numPr>
        <w:tabs>
          <w:tab w:val="left" w:pos="993"/>
        </w:tabs>
        <w:autoSpaceDE/>
        <w:autoSpaceDN/>
        <w:ind w:left="0" w:firstLine="709"/>
        <w:jc w:val="both"/>
        <w:rPr>
          <w:color w:val="000000"/>
          <w:sz w:val="28"/>
          <w:szCs w:val="28"/>
          <w:lang w:val="ru-RU" w:eastAsia="ru-RU"/>
        </w:rPr>
      </w:pPr>
      <w:r w:rsidRPr="0062585A">
        <w:rPr>
          <w:color w:val="000000"/>
          <w:sz w:val="28"/>
          <w:szCs w:val="28"/>
          <w:lang w:val="ru-RU" w:eastAsia="ru-RU"/>
        </w:rPr>
        <w:t>Синтетикалық аспаптардан/құралдардан бас тартыңыз!</w:t>
      </w:r>
      <w:r w:rsidRPr="0062585A">
        <w:rPr>
          <w:color w:val="000000"/>
          <w:sz w:val="28"/>
          <w:szCs w:val="28"/>
          <w:lang w:eastAsia="ru-RU"/>
        </w:rPr>
        <w:t> </w:t>
      </w:r>
      <w:r w:rsidRPr="0062585A">
        <w:rPr>
          <w:color w:val="000000"/>
          <w:sz w:val="28"/>
          <w:szCs w:val="28"/>
          <w:lang w:val="ru-RU" w:eastAsia="ru-RU"/>
        </w:rPr>
        <w:t xml:space="preserve"> Біздің барлығымыз әр түрлі химикаттарды пайдаланумен жаңа тазалау құралдарын пайдалана отырып, ыдыс-аяқты жууға дағдыланғанбыз. Дәл осындай құралдар бірінші кезекте қоршаған ортаға, сондай-ақ адамның өзіне де зиян келтіреді.</w:t>
      </w:r>
    </w:p>
    <w:p w:rsidR="005D669D" w:rsidRPr="0062585A" w:rsidRDefault="005D669D" w:rsidP="001C1951">
      <w:pPr>
        <w:widowControl/>
        <w:numPr>
          <w:ilvl w:val="0"/>
          <w:numId w:val="60"/>
        </w:numPr>
        <w:tabs>
          <w:tab w:val="left" w:pos="993"/>
        </w:tabs>
        <w:autoSpaceDE/>
        <w:autoSpaceDN/>
        <w:ind w:left="0" w:firstLine="709"/>
        <w:jc w:val="both"/>
        <w:rPr>
          <w:color w:val="000000"/>
          <w:sz w:val="28"/>
          <w:szCs w:val="28"/>
          <w:lang w:val="ru-RU" w:eastAsia="ru-RU"/>
        </w:rPr>
      </w:pPr>
      <w:r w:rsidRPr="0062585A">
        <w:rPr>
          <w:color w:val="000000"/>
          <w:sz w:val="28"/>
          <w:szCs w:val="28"/>
          <w:lang w:val="ru-RU" w:eastAsia="ru-RU"/>
        </w:rPr>
        <w:t xml:space="preserve"> Энергияны үнемдеңіз. Тіпті қазірден бастап үйге күн жылытқыштарын сатып алуға және орнатуға, сондай-ақ энергия үнемдегіш шамдарды пайдалануға болады.</w:t>
      </w:r>
    </w:p>
    <w:p w:rsidR="005D669D" w:rsidRPr="0062585A" w:rsidRDefault="005D669D" w:rsidP="001C1951">
      <w:pPr>
        <w:widowControl/>
        <w:numPr>
          <w:ilvl w:val="0"/>
          <w:numId w:val="60"/>
        </w:numPr>
        <w:tabs>
          <w:tab w:val="left" w:pos="993"/>
        </w:tabs>
        <w:autoSpaceDE/>
        <w:autoSpaceDN/>
        <w:ind w:left="0" w:firstLine="709"/>
        <w:jc w:val="both"/>
        <w:rPr>
          <w:color w:val="000000"/>
          <w:sz w:val="28"/>
          <w:szCs w:val="28"/>
          <w:lang w:val="ru-RU" w:eastAsia="ru-RU"/>
        </w:rPr>
      </w:pPr>
      <w:r w:rsidRPr="0062585A">
        <w:rPr>
          <w:color w:val="000000"/>
          <w:sz w:val="28"/>
          <w:szCs w:val="28"/>
          <w:lang w:val="ru-RU" w:eastAsia="ru-RU"/>
        </w:rPr>
        <w:t>Қоқысты сұрыптауды бастаңыз! «Жасыл» экономикаға ауысудың маңызды бағыттарының бірі қалдықтарды кәдеге жарату, сондай-ақ оларды қайталама өнім ретінде пайдалану болып табылады.</w:t>
      </w:r>
    </w:p>
    <w:p w:rsidR="005D669D" w:rsidRPr="0062585A" w:rsidRDefault="005D669D" w:rsidP="001C1951">
      <w:pPr>
        <w:widowControl/>
        <w:numPr>
          <w:ilvl w:val="0"/>
          <w:numId w:val="60"/>
        </w:numPr>
        <w:tabs>
          <w:tab w:val="left" w:pos="993"/>
        </w:tabs>
        <w:autoSpaceDE/>
        <w:autoSpaceDN/>
        <w:ind w:left="0" w:firstLine="709"/>
        <w:jc w:val="both"/>
        <w:rPr>
          <w:color w:val="000000"/>
          <w:sz w:val="28"/>
          <w:szCs w:val="28"/>
          <w:lang w:val="ru-RU" w:eastAsia="ru-RU"/>
        </w:rPr>
      </w:pPr>
      <w:r w:rsidRPr="0062585A">
        <w:rPr>
          <w:color w:val="000000"/>
          <w:sz w:val="28"/>
          <w:szCs w:val="28"/>
          <w:lang w:val="ru-RU" w:eastAsia="ru-RU"/>
        </w:rPr>
        <w:t>Электрондық тасымалдағыштарды пайдаланыңыз! Қағазды пайдалану кесілген ағаштардың үлкен санын талап етеді.</w:t>
      </w:r>
    </w:p>
    <w:p w:rsidR="005D669D" w:rsidRPr="0062585A" w:rsidRDefault="005D669D" w:rsidP="001C1951">
      <w:pPr>
        <w:widowControl/>
        <w:numPr>
          <w:ilvl w:val="0"/>
          <w:numId w:val="60"/>
        </w:numPr>
        <w:tabs>
          <w:tab w:val="left" w:pos="993"/>
        </w:tabs>
        <w:autoSpaceDE/>
        <w:autoSpaceDN/>
        <w:ind w:left="0" w:firstLine="709"/>
        <w:jc w:val="both"/>
        <w:rPr>
          <w:color w:val="000000"/>
          <w:sz w:val="28"/>
          <w:szCs w:val="28"/>
          <w:lang w:val="ru-RU" w:eastAsia="ru-RU"/>
        </w:rPr>
      </w:pPr>
      <w:r w:rsidRPr="0062585A">
        <w:rPr>
          <w:color w:val="000000"/>
          <w:sz w:val="28"/>
          <w:szCs w:val="28"/>
          <w:lang w:val="ru-RU" w:eastAsia="ru-RU"/>
        </w:rPr>
        <w:t>Экологиялық таза өнімдерді сатып алыңыз! Бұл біздің әрқайсымыздың денсаулық жағдайымызды айтарлықтай арттырады, сондай-ақ экологиялық таза ауыл шаруашылығын құруға көмектеседі.</w:t>
      </w:r>
    </w:p>
    <w:p w:rsidR="005D669D" w:rsidRPr="0062585A" w:rsidRDefault="005D669D" w:rsidP="001C1951">
      <w:pPr>
        <w:widowControl/>
        <w:numPr>
          <w:ilvl w:val="0"/>
          <w:numId w:val="60"/>
        </w:numPr>
        <w:tabs>
          <w:tab w:val="left" w:pos="993"/>
        </w:tabs>
        <w:autoSpaceDE/>
        <w:autoSpaceDN/>
        <w:ind w:left="0" w:firstLine="709"/>
        <w:jc w:val="both"/>
        <w:rPr>
          <w:color w:val="000000"/>
          <w:sz w:val="28"/>
          <w:szCs w:val="28"/>
          <w:lang w:val="ru-RU" w:eastAsia="ru-RU"/>
        </w:rPr>
      </w:pPr>
      <w:r w:rsidRPr="0062585A">
        <w:rPr>
          <w:color w:val="000000"/>
          <w:sz w:val="28"/>
          <w:szCs w:val="28"/>
          <w:lang w:val="ru-RU" w:eastAsia="ru-RU"/>
        </w:rPr>
        <w:t>Жаяу көбірек жүріңіз. Пайдаланылған газдар табиғатты ластаудың маңызды көздерінің бірі болып табылады. Пайдаланылған газдың шығуының сәл де болса азаюын біздің әрқайсымыз жасай аламыз.</w:t>
      </w:r>
    </w:p>
    <w:p w:rsidR="005D669D" w:rsidRPr="0062585A" w:rsidRDefault="005D669D" w:rsidP="001C1951">
      <w:pPr>
        <w:widowControl/>
        <w:numPr>
          <w:ilvl w:val="0"/>
          <w:numId w:val="60"/>
        </w:numPr>
        <w:tabs>
          <w:tab w:val="left" w:pos="851"/>
          <w:tab w:val="left" w:pos="993"/>
        </w:tabs>
        <w:autoSpaceDE/>
        <w:autoSpaceDN/>
        <w:ind w:left="0" w:firstLine="709"/>
        <w:jc w:val="both"/>
        <w:rPr>
          <w:color w:val="000000"/>
          <w:sz w:val="28"/>
          <w:szCs w:val="28"/>
          <w:lang w:eastAsia="ru-RU"/>
        </w:rPr>
      </w:pPr>
      <w:r w:rsidRPr="0062585A">
        <w:rPr>
          <w:color w:val="000000"/>
          <w:sz w:val="28"/>
          <w:szCs w:val="28"/>
          <w:lang w:val="ru-RU" w:eastAsia="ru-RU"/>
        </w:rPr>
        <w:t xml:space="preserve">Браконьерлікке жол жоқ! Адамдардың заңсыз әрекеттерінен өсімдіктер мен адамдардың сирек түрлері қазіргі кезде мүлде жоғалып кетті. </w:t>
      </w:r>
      <w:r w:rsidRPr="0062585A">
        <w:rPr>
          <w:color w:val="000000"/>
          <w:sz w:val="28"/>
          <w:szCs w:val="28"/>
          <w:lang w:eastAsia="ru-RU"/>
        </w:rPr>
        <w:t>Табиғаттың бірегейлігін сақтау – әрқайсымыздың міндетіміз.</w:t>
      </w:r>
    </w:p>
    <w:p w:rsidR="005D669D" w:rsidRPr="0062585A" w:rsidRDefault="005D669D" w:rsidP="001C1951">
      <w:pPr>
        <w:numPr>
          <w:ilvl w:val="0"/>
          <w:numId w:val="60"/>
        </w:numPr>
        <w:tabs>
          <w:tab w:val="left" w:pos="993"/>
        </w:tabs>
        <w:autoSpaceDE/>
        <w:autoSpaceDN/>
        <w:ind w:left="0" w:firstLine="709"/>
        <w:jc w:val="both"/>
        <w:rPr>
          <w:sz w:val="28"/>
          <w:szCs w:val="28"/>
        </w:rPr>
      </w:pPr>
      <w:r w:rsidRPr="0062585A">
        <w:rPr>
          <w:color w:val="000000"/>
          <w:sz w:val="28"/>
          <w:szCs w:val="28"/>
          <w:lang w:eastAsia="ru-RU"/>
        </w:rPr>
        <w:t>Табиғатты қорғайық! Өзіңнен кейін қоқысты қалдырмау, ағаштардың бұтақтарын сындырмау немесе гүлдердің байламдарын үзбеу сияқты ережелерді қарапайым сақтау табиғат жағдайында маңызды көрініс табады.</w:t>
      </w:r>
    </w:p>
    <w:p w:rsidR="005D669D" w:rsidRPr="0062585A" w:rsidRDefault="005D669D" w:rsidP="005D669D">
      <w:pPr>
        <w:tabs>
          <w:tab w:val="left" w:pos="851"/>
          <w:tab w:val="left" w:pos="993"/>
        </w:tabs>
        <w:kinsoku w:val="0"/>
        <w:overflowPunct w:val="0"/>
        <w:ind w:firstLine="709"/>
        <w:jc w:val="both"/>
        <w:rPr>
          <w:sz w:val="28"/>
          <w:szCs w:val="28"/>
          <w:lang w:val="kk-KZ"/>
        </w:rPr>
      </w:pPr>
      <w:r w:rsidRPr="0062585A">
        <w:rPr>
          <w:sz w:val="28"/>
          <w:szCs w:val="28"/>
          <w:lang w:val="kk-KZ"/>
        </w:rPr>
        <w:t xml:space="preserve">«Жаратылыстану» білім саласы пәндері сабақтарындағы сын тұрғысынан ойлау келесі дағдыларды дамытуды қарастырады: мәнмәтінді есепке ала отырып тыңдау, бақылау, талдау және жинақтау арқылы дәлелдеуге үйрену. Сондықтан </w:t>
      </w:r>
      <w:r w:rsidR="006C58F7" w:rsidRPr="0062585A">
        <w:rPr>
          <w:sz w:val="28"/>
          <w:szCs w:val="28"/>
          <w:lang w:val="kk-KZ"/>
        </w:rPr>
        <w:t>білім ал</w:t>
      </w:r>
      <w:r w:rsidRPr="0062585A">
        <w:rPr>
          <w:sz w:val="28"/>
          <w:szCs w:val="28"/>
          <w:lang w:val="kk-KZ"/>
        </w:rPr>
        <w:t>ушылардың бақылау, талдау, пайымдау және түсіндіру дағдыларын қалыптастыруларына жағдай жасау қажет. Ол үшін білім алушыларды:</w:t>
      </w:r>
    </w:p>
    <w:p w:rsidR="005D669D" w:rsidRPr="0062585A" w:rsidRDefault="005D669D" w:rsidP="005D669D">
      <w:pPr>
        <w:tabs>
          <w:tab w:val="left" w:pos="851"/>
          <w:tab w:val="left" w:pos="993"/>
        </w:tabs>
        <w:kinsoku w:val="0"/>
        <w:overflowPunct w:val="0"/>
        <w:ind w:firstLine="709"/>
        <w:jc w:val="both"/>
        <w:rPr>
          <w:sz w:val="28"/>
          <w:szCs w:val="28"/>
          <w:lang w:val="kk-KZ"/>
        </w:rPr>
      </w:pPr>
      <w:r w:rsidRPr="0062585A">
        <w:rPr>
          <w:sz w:val="28"/>
          <w:szCs w:val="28"/>
          <w:lang w:val="kk-KZ"/>
        </w:rPr>
        <w:t>– пайымдау мен дәлелдеуді жіктеуге және жинақтауға;</w:t>
      </w:r>
    </w:p>
    <w:p w:rsidR="005D669D" w:rsidRPr="0062585A" w:rsidRDefault="005D669D" w:rsidP="005D669D">
      <w:pPr>
        <w:tabs>
          <w:tab w:val="left" w:pos="851"/>
          <w:tab w:val="left" w:pos="993"/>
        </w:tabs>
        <w:kinsoku w:val="0"/>
        <w:overflowPunct w:val="0"/>
        <w:ind w:firstLine="709"/>
        <w:jc w:val="both"/>
        <w:rPr>
          <w:sz w:val="28"/>
          <w:szCs w:val="28"/>
          <w:lang w:val="kk-KZ"/>
        </w:rPr>
      </w:pPr>
      <w:r w:rsidRPr="0062585A">
        <w:rPr>
          <w:sz w:val="28"/>
          <w:szCs w:val="28"/>
          <w:lang w:val="kk-KZ"/>
        </w:rPr>
        <w:t>– олар туралы негізгі дереккөздерді бағалауға және сәйкес сұрақтар қоюға;</w:t>
      </w:r>
    </w:p>
    <w:p w:rsidR="005D669D" w:rsidRPr="0062585A" w:rsidRDefault="005D669D" w:rsidP="005D669D">
      <w:pPr>
        <w:tabs>
          <w:tab w:val="left" w:pos="851"/>
          <w:tab w:val="left" w:pos="993"/>
        </w:tabs>
        <w:kinsoku w:val="0"/>
        <w:overflowPunct w:val="0"/>
        <w:ind w:firstLine="709"/>
        <w:jc w:val="both"/>
        <w:rPr>
          <w:sz w:val="28"/>
          <w:szCs w:val="28"/>
          <w:lang w:val="kk-KZ"/>
        </w:rPr>
      </w:pPr>
      <w:r w:rsidRPr="0062585A">
        <w:rPr>
          <w:sz w:val="28"/>
          <w:szCs w:val="28"/>
          <w:lang w:val="kk-KZ"/>
        </w:rPr>
        <w:t>– тұжырымдамалар және қорытындылармен қоса алғанда негізгі дереккөздерді салыстыруға және талқылауға;</w:t>
      </w:r>
    </w:p>
    <w:p w:rsidR="005D669D" w:rsidRPr="0062585A" w:rsidRDefault="005D669D" w:rsidP="005D669D">
      <w:pPr>
        <w:tabs>
          <w:tab w:val="left" w:pos="851"/>
          <w:tab w:val="left" w:pos="993"/>
        </w:tabs>
        <w:kinsoku w:val="0"/>
        <w:overflowPunct w:val="0"/>
        <w:ind w:firstLine="709"/>
        <w:jc w:val="both"/>
        <w:rPr>
          <w:sz w:val="28"/>
          <w:szCs w:val="28"/>
          <w:lang w:val="kk-KZ"/>
        </w:rPr>
      </w:pPr>
      <w:r w:rsidRPr="0062585A">
        <w:rPr>
          <w:sz w:val="28"/>
          <w:szCs w:val="28"/>
          <w:lang w:val="kk-KZ"/>
        </w:rPr>
        <w:t>– жеке тәжірибесінің молаюына қарай өзінің көзқарастары мен болжамдарын қайта қарауға қатыстыруға болады.</w:t>
      </w:r>
    </w:p>
    <w:p w:rsidR="005D669D" w:rsidRPr="0062585A" w:rsidRDefault="005D669D" w:rsidP="005D669D">
      <w:pPr>
        <w:tabs>
          <w:tab w:val="left" w:pos="851"/>
          <w:tab w:val="left" w:pos="993"/>
        </w:tabs>
        <w:kinsoku w:val="0"/>
        <w:overflowPunct w:val="0"/>
        <w:ind w:firstLine="709"/>
        <w:jc w:val="both"/>
        <w:rPr>
          <w:sz w:val="28"/>
          <w:szCs w:val="28"/>
          <w:lang w:val="kk-KZ"/>
        </w:rPr>
      </w:pPr>
      <w:r w:rsidRPr="0062585A">
        <w:rPr>
          <w:sz w:val="28"/>
          <w:szCs w:val="28"/>
          <w:lang w:val="kk-KZ"/>
        </w:rPr>
        <w:t xml:space="preserve">География, физика, химия, биология сабақтарындағы пәнаралық байланыстар қоршаған әлемдегі процестер мен құбылыстардың өзара байланысын көрсете отырып, бір пәнді оқу барысында басқа пән бойынша </w:t>
      </w:r>
      <w:r w:rsidRPr="0062585A">
        <w:rPr>
          <w:sz w:val="28"/>
          <w:szCs w:val="28"/>
          <w:lang w:val="kk-KZ"/>
        </w:rPr>
        <w:lastRenderedPageBreak/>
        <w:t xml:space="preserve">білімді меңгеру процесінде қолдану білігін, жүйелі ойлауды дамытуда ерекше рөл атқарады. </w:t>
      </w:r>
    </w:p>
    <w:p w:rsidR="005D669D" w:rsidRPr="0062585A" w:rsidRDefault="005D669D" w:rsidP="005D669D">
      <w:pPr>
        <w:tabs>
          <w:tab w:val="left" w:pos="851"/>
        </w:tabs>
        <w:ind w:firstLine="709"/>
        <w:jc w:val="both"/>
        <w:rPr>
          <w:sz w:val="28"/>
          <w:szCs w:val="28"/>
          <w:lang w:val="kk-KZ"/>
        </w:rPr>
      </w:pPr>
      <w:r w:rsidRPr="0062585A">
        <w:rPr>
          <w:sz w:val="28"/>
          <w:szCs w:val="28"/>
          <w:lang w:val="kk-KZ"/>
        </w:rPr>
        <w:t xml:space="preserve">Дидактика тұрғысынан пәнаралық байланысты жүзеге асыру оқытудың ғылыми деңгейін артырады, оқу материалының мазмұнына, мұғалім қолданатын оқытудың әдістеріне, сонымен қатар </w:t>
      </w:r>
      <w:r w:rsidR="006C58F7" w:rsidRPr="0062585A">
        <w:rPr>
          <w:sz w:val="28"/>
          <w:szCs w:val="28"/>
          <w:lang w:val="kk-KZ"/>
        </w:rPr>
        <w:t>білім ал</w:t>
      </w:r>
      <w:r w:rsidRPr="0062585A">
        <w:rPr>
          <w:sz w:val="28"/>
          <w:szCs w:val="28"/>
          <w:lang w:val="kk-KZ"/>
        </w:rPr>
        <w:t>ушылардың өз беттерінше жүзеге асыратын оқу тәсілдеріне әсер етеді.</w:t>
      </w:r>
    </w:p>
    <w:p w:rsidR="005D669D" w:rsidRPr="0062585A" w:rsidRDefault="005D669D" w:rsidP="005D669D">
      <w:pPr>
        <w:tabs>
          <w:tab w:val="left" w:pos="851"/>
        </w:tabs>
        <w:ind w:firstLine="709"/>
        <w:jc w:val="both"/>
        <w:rPr>
          <w:sz w:val="28"/>
          <w:szCs w:val="28"/>
          <w:lang w:val="kk-KZ"/>
        </w:rPr>
      </w:pPr>
      <w:r w:rsidRPr="0062585A">
        <w:rPr>
          <w:sz w:val="28"/>
          <w:szCs w:val="28"/>
          <w:lang w:val="kk-KZ"/>
        </w:rPr>
        <w:t>Сонымен қатар, пәнаралық байланысты белсенді пайдалану, жаратылыстану бағыты пәндерін оқыту процесінде оңтайландыруға және білім алушыларға түсетін оқу жүктемесін жеңілдетуге мүмкіндік береді.</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«Жаратылыстану» білім саласы пәндерінің сабақтарында пәнаралық байланысты қолдану ғылыми-жаратылыстанудың негізін құрайтын – «Өмір», «Адам», «Табиғат кешені», «Экономика және экология», «Зат», «Дене», «Энергия», «Күш», «Қозғалыс» және «Даму» ұғымдарының қалыптасуында маңызды рөл атқарады.</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Жоғары сыныптардағы география, биология, химия, физика сабақтарында пәнаралық проблемалық жағдаяттар жасап отыру қажет, мысалы: кездейсоқтық, дәлелдеу, жоққа шығару, болжау жағдаяттары.</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 xml:space="preserve">Мысалы, «География» оқу пәнінің «Табиғатты пайдалану және геоэкология», «Геоэкономика», «Геосаясат», «Елтану» және «Адамзаттың ғаламдық проблемалары» бөлімдерін өткенде зілзалалар жағдайында және қауіп-қатер ахуалында қауіпсіздікті сақтау, күтпеген жағдайды болжау және осы жағдайларда өзін ұстау ережелерін талқылауға болады, білім алушылардың қауіпсіздікті сақтау мәдениетін қалыптастыруға баса назар аударылады. </w:t>
      </w:r>
    </w:p>
    <w:p w:rsidR="005D669D" w:rsidRPr="0062585A" w:rsidRDefault="005D669D" w:rsidP="005D669D">
      <w:pPr>
        <w:tabs>
          <w:tab w:val="left" w:pos="851"/>
        </w:tabs>
        <w:ind w:firstLine="709"/>
        <w:jc w:val="both"/>
        <w:rPr>
          <w:sz w:val="28"/>
          <w:szCs w:val="28"/>
          <w:lang w:val="kk-KZ"/>
        </w:rPr>
      </w:pPr>
      <w:r w:rsidRPr="0062585A">
        <w:rPr>
          <w:sz w:val="28"/>
          <w:szCs w:val="28"/>
          <w:lang w:val="kk-KZ"/>
        </w:rPr>
        <w:t>Пәнаралық байланыстар зерттеудің (эксперименттік әдіс, жобалық және модельдеу әдісі және т.б.) жалпы әдістерінде қолданылуы мүмкін. Мұғалімге пәнаралық байланыстың: бұрынғы, жалғаспалы және келешекті түрлерін қолдану ұсынылады.</w:t>
      </w:r>
    </w:p>
    <w:p w:rsidR="005D669D" w:rsidRPr="0062585A" w:rsidRDefault="005D669D" w:rsidP="005D669D">
      <w:pPr>
        <w:shd w:val="clear" w:color="auto" w:fill="FFFFFF"/>
        <w:ind w:firstLine="709"/>
        <w:jc w:val="both"/>
        <w:rPr>
          <w:sz w:val="28"/>
          <w:szCs w:val="28"/>
          <w:lang w:val="kk-KZ"/>
        </w:rPr>
      </w:pPr>
      <w:r w:rsidRPr="0062585A">
        <w:rPr>
          <w:sz w:val="28"/>
          <w:szCs w:val="28"/>
          <w:lang w:val="kk-KZ"/>
        </w:rPr>
        <w:t>Бұрынғы пәнаралық байланыстар – бұл байланыстар курстың материалын оқу барысында, басқа пәндерден бұрын алынған білімдерге сүйенуді қарастырады (мысалы, жаратылыстану, география, биология курстарынан алынған білім).</w:t>
      </w:r>
    </w:p>
    <w:p w:rsidR="005D669D" w:rsidRPr="0062585A" w:rsidRDefault="005D669D" w:rsidP="005D669D">
      <w:pPr>
        <w:shd w:val="clear" w:color="auto" w:fill="FFFFFF"/>
        <w:ind w:firstLine="709"/>
        <w:jc w:val="both"/>
        <w:rPr>
          <w:sz w:val="28"/>
          <w:szCs w:val="28"/>
          <w:lang w:val="kk-KZ"/>
        </w:rPr>
      </w:pPr>
      <w:r w:rsidRPr="0062585A">
        <w:rPr>
          <w:sz w:val="28"/>
          <w:szCs w:val="28"/>
          <w:lang w:val="kk-KZ"/>
        </w:rPr>
        <w:t>Жалғаспалы пәнаралық байланыстар – бұл байланыстар, көптеген сұрақтар мен ұғымдар бір мезгілде бірнеше пәнде зерделенуі мүмкін екенін қарастырады (мысалы, дыбыс туралы түсінік физикада, ал есту органдары – биологияда оқылады және т.с.с).</w:t>
      </w:r>
    </w:p>
    <w:p w:rsidR="005D669D" w:rsidRPr="0062585A" w:rsidRDefault="005D669D" w:rsidP="005D669D">
      <w:pPr>
        <w:shd w:val="clear" w:color="auto" w:fill="FFFFFF"/>
        <w:ind w:firstLine="709"/>
        <w:jc w:val="both"/>
        <w:rPr>
          <w:sz w:val="28"/>
          <w:szCs w:val="28"/>
          <w:lang w:val="kk-KZ"/>
        </w:rPr>
      </w:pPr>
      <w:r w:rsidRPr="0062585A">
        <w:rPr>
          <w:sz w:val="28"/>
          <w:szCs w:val="28"/>
          <w:lang w:val="kk-KZ"/>
        </w:rPr>
        <w:t>Перспективалық пәнаралық байланыстар материалды бір пәннен оқу, сол материалды басқа пәндерден оқудан бұрын жүзеге асырылады (мысалы, атомның құрылысы туралы ұғым физика пәнінде химияға қарағанда бұрын оқытылады). Бұл жағдайда химия мұғалімі физикадан алынған білімге сүйенеді.</w:t>
      </w:r>
    </w:p>
    <w:p w:rsidR="005D669D" w:rsidRPr="0062585A" w:rsidRDefault="005D669D" w:rsidP="005D669D">
      <w:pPr>
        <w:shd w:val="clear" w:color="auto" w:fill="FFFFFF"/>
        <w:tabs>
          <w:tab w:val="left" w:pos="851"/>
        </w:tabs>
        <w:kinsoku w:val="0"/>
        <w:overflowPunct w:val="0"/>
        <w:ind w:firstLine="709"/>
        <w:jc w:val="both"/>
        <w:rPr>
          <w:sz w:val="28"/>
          <w:szCs w:val="28"/>
          <w:lang w:val="kk-KZ"/>
        </w:rPr>
      </w:pPr>
      <w:r w:rsidRPr="0062585A">
        <w:rPr>
          <w:sz w:val="28"/>
          <w:szCs w:val="28"/>
          <w:lang w:val="kk-KZ"/>
        </w:rPr>
        <w:t xml:space="preserve">«Жаратылыстану» білім саласы пәндерінде «Геосаяси жағдай», «Геоэкономикалық жағдай», «Тұрақты даму», «Даму стратегиялары», «Индустриалды-инновациялық реформа», «Жасыл экономика», «Жасыл энергетика», «Ел шаруашылығы», «Ғылымды қажет ететін технологиялар», «Таза технологиялар» терминдерінің ғылыми-теориялық және практикалық мәнін зерделеу, аймақтық және жергілікті аспектіде олардың қолданбалы </w:t>
      </w:r>
      <w:r w:rsidRPr="0062585A">
        <w:rPr>
          <w:sz w:val="28"/>
          <w:szCs w:val="28"/>
          <w:lang w:val="kk-KZ"/>
        </w:rPr>
        <w:lastRenderedPageBreak/>
        <w:t>ерекшелігін түсіну, «</w:t>
      </w:r>
      <w:r w:rsidR="006C58F7" w:rsidRPr="0062585A">
        <w:rPr>
          <w:sz w:val="28"/>
          <w:szCs w:val="28"/>
          <w:lang w:val="kk-KZ"/>
        </w:rPr>
        <w:t>Рухани жаңғыру</w:t>
      </w:r>
      <w:r w:rsidRPr="0062585A">
        <w:rPr>
          <w:sz w:val="28"/>
          <w:szCs w:val="28"/>
          <w:lang w:val="kk-KZ"/>
        </w:rPr>
        <w:t xml:space="preserve">» </w:t>
      </w:r>
      <w:r w:rsidR="006C58F7" w:rsidRPr="0062585A">
        <w:rPr>
          <w:sz w:val="28"/>
          <w:szCs w:val="28"/>
          <w:lang w:val="kk-KZ"/>
        </w:rPr>
        <w:t>бағдарламасын</w:t>
      </w:r>
      <w:r w:rsidRPr="0062585A">
        <w:rPr>
          <w:sz w:val="28"/>
          <w:szCs w:val="28"/>
          <w:lang w:val="kk-KZ"/>
        </w:rPr>
        <w:t xml:space="preserve"> жүзеге асыру контексінде жаһандық геоэкономикалық кеңістікте тұрақты дамып келе жатқан ел ретінде Қазақстан Республикасы туралы ғылыми негізделген көзқарас қалыптастыру және дамыту маңызды болып табылады. Сабақтардың тәрбиелік мақсаты «</w:t>
      </w:r>
      <w:r w:rsidR="006C58F7" w:rsidRPr="0062585A">
        <w:rPr>
          <w:sz w:val="28"/>
          <w:szCs w:val="28"/>
          <w:lang w:val="kk-KZ"/>
        </w:rPr>
        <w:t>Рухани жаңғыру</w:t>
      </w:r>
      <w:r w:rsidRPr="0062585A">
        <w:rPr>
          <w:sz w:val="28"/>
          <w:szCs w:val="28"/>
          <w:lang w:val="kk-KZ"/>
        </w:rPr>
        <w:t xml:space="preserve">» </w:t>
      </w:r>
      <w:r w:rsidR="00FE33BA" w:rsidRPr="0062585A">
        <w:rPr>
          <w:sz w:val="28"/>
          <w:szCs w:val="28"/>
          <w:lang w:val="kk-KZ"/>
        </w:rPr>
        <w:t>бағдарламасын</w:t>
      </w:r>
      <w:r w:rsidRPr="0062585A">
        <w:rPr>
          <w:sz w:val="28"/>
          <w:szCs w:val="28"/>
          <w:lang w:val="kk-KZ"/>
        </w:rPr>
        <w:t xml:space="preserve"> қамтып отыру тиіс.</w:t>
      </w:r>
    </w:p>
    <w:p w:rsidR="005D669D" w:rsidRPr="0062585A" w:rsidRDefault="005D669D" w:rsidP="00056E0D">
      <w:pPr>
        <w:tabs>
          <w:tab w:val="left" w:pos="851"/>
          <w:tab w:val="left" w:pos="993"/>
        </w:tabs>
        <w:kinsoku w:val="0"/>
        <w:overflowPunct w:val="0"/>
        <w:adjustRightInd w:val="0"/>
        <w:ind w:firstLine="709"/>
        <w:jc w:val="both"/>
        <w:rPr>
          <w:sz w:val="28"/>
          <w:szCs w:val="28"/>
          <w:lang w:val="kk-KZ"/>
        </w:rPr>
      </w:pPr>
      <w:r w:rsidRPr="0062585A">
        <w:rPr>
          <w:sz w:val="28"/>
          <w:szCs w:val="28"/>
          <w:lang w:val="kk-KZ"/>
        </w:rPr>
        <w:t>Білім алушылар оқу бағдарламасын меңгеру барысында АКТ қолдану дағдыларын дамытады. «География» пәнінің оқу бағдарламасына сәйкес келесі веб-ресурстар ұсынылады:</w:t>
      </w:r>
    </w:p>
    <w:p w:rsidR="005D669D" w:rsidRPr="0062585A" w:rsidRDefault="005D669D" w:rsidP="005D669D">
      <w:pPr>
        <w:tabs>
          <w:tab w:val="left" w:pos="851"/>
          <w:tab w:val="left" w:pos="993"/>
        </w:tabs>
        <w:kinsoku w:val="0"/>
        <w:overflowPunct w:val="0"/>
        <w:adjustRightInd w:val="0"/>
        <w:ind w:firstLine="567"/>
        <w:jc w:val="both"/>
        <w:rPr>
          <w:sz w:val="28"/>
          <w:szCs w:val="28"/>
          <w:lang w:val="kk-KZ"/>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9"/>
        <w:gridCol w:w="2963"/>
        <w:gridCol w:w="3369"/>
      </w:tblGrid>
      <w:tr w:rsidR="005D669D" w:rsidRPr="0062585A" w:rsidTr="004F0FF7">
        <w:trPr>
          <w:jc w:val="center"/>
        </w:trPr>
        <w:tc>
          <w:tcPr>
            <w:tcW w:w="3239" w:type="dxa"/>
          </w:tcPr>
          <w:p w:rsidR="005D669D" w:rsidRPr="0062585A" w:rsidRDefault="00D12573" w:rsidP="0045718A">
            <w:pPr>
              <w:tabs>
                <w:tab w:val="left" w:pos="357"/>
                <w:tab w:val="num" w:pos="720"/>
                <w:tab w:val="left" w:pos="1072"/>
              </w:tabs>
              <w:kinsoku w:val="0"/>
              <w:overflowPunct w:val="0"/>
              <w:rPr>
                <w:sz w:val="24"/>
                <w:szCs w:val="28"/>
                <w:lang w:val="kk-KZ"/>
              </w:rPr>
            </w:pPr>
            <w:hyperlink r:id="rId65" w:history="1">
              <w:r w:rsidR="005D669D" w:rsidRPr="0062585A">
                <w:rPr>
                  <w:rStyle w:val="ab"/>
                  <w:sz w:val="24"/>
                  <w:szCs w:val="28"/>
                  <w:lang w:val="kk-KZ"/>
                </w:rPr>
                <w:t>www.earthquakes.usgs.gov</w:t>
              </w:r>
            </w:hyperlink>
          </w:p>
        </w:tc>
        <w:tc>
          <w:tcPr>
            <w:tcW w:w="2963" w:type="dxa"/>
          </w:tcPr>
          <w:p w:rsidR="005D669D" w:rsidRPr="0062585A" w:rsidRDefault="00D12573" w:rsidP="0045718A">
            <w:pPr>
              <w:tabs>
                <w:tab w:val="left" w:pos="357"/>
                <w:tab w:val="num" w:pos="720"/>
                <w:tab w:val="left" w:pos="1072"/>
              </w:tabs>
              <w:kinsoku w:val="0"/>
              <w:overflowPunct w:val="0"/>
              <w:rPr>
                <w:sz w:val="24"/>
                <w:szCs w:val="28"/>
                <w:lang w:val="kk-KZ"/>
              </w:rPr>
            </w:pPr>
            <w:hyperlink r:id="rId66" w:history="1">
              <w:r w:rsidR="005D669D" w:rsidRPr="0062585A">
                <w:rPr>
                  <w:rStyle w:val="ab"/>
                  <w:sz w:val="24"/>
                  <w:szCs w:val="28"/>
                  <w:lang w:val="kk-KZ"/>
                </w:rPr>
                <w:t>www.rgo.ru</w:t>
              </w:r>
            </w:hyperlink>
          </w:p>
        </w:tc>
        <w:tc>
          <w:tcPr>
            <w:tcW w:w="3369" w:type="dxa"/>
          </w:tcPr>
          <w:p w:rsidR="005D669D" w:rsidRPr="0062585A" w:rsidRDefault="00D12573" w:rsidP="0045718A">
            <w:pPr>
              <w:kinsoku w:val="0"/>
              <w:overflowPunct w:val="0"/>
              <w:rPr>
                <w:sz w:val="24"/>
                <w:szCs w:val="28"/>
                <w:lang w:val="kk-KZ"/>
              </w:rPr>
            </w:pPr>
            <w:hyperlink r:id="rId67" w:history="1">
              <w:r w:rsidR="005D669D" w:rsidRPr="0062585A">
                <w:rPr>
                  <w:rStyle w:val="ab"/>
                  <w:sz w:val="24"/>
                  <w:szCs w:val="28"/>
                  <w:lang w:val="kk-KZ"/>
                </w:rPr>
                <w:t>www.geo2000.nm.ru</w:t>
              </w:r>
            </w:hyperlink>
          </w:p>
        </w:tc>
      </w:tr>
      <w:tr w:rsidR="005D669D" w:rsidRPr="0062585A" w:rsidTr="004F0FF7">
        <w:trPr>
          <w:jc w:val="center"/>
        </w:trPr>
        <w:tc>
          <w:tcPr>
            <w:tcW w:w="3239" w:type="dxa"/>
          </w:tcPr>
          <w:p w:rsidR="005D669D" w:rsidRPr="0062585A" w:rsidRDefault="00D12573" w:rsidP="0045718A">
            <w:pPr>
              <w:tabs>
                <w:tab w:val="left" w:pos="357"/>
                <w:tab w:val="num" w:pos="720"/>
                <w:tab w:val="left" w:pos="1072"/>
              </w:tabs>
              <w:kinsoku w:val="0"/>
              <w:overflowPunct w:val="0"/>
              <w:rPr>
                <w:sz w:val="24"/>
                <w:szCs w:val="28"/>
                <w:lang w:val="kk-KZ"/>
              </w:rPr>
            </w:pPr>
            <w:hyperlink r:id="rId68" w:history="1">
              <w:r w:rsidR="005D669D" w:rsidRPr="0062585A">
                <w:rPr>
                  <w:rStyle w:val="ab"/>
                  <w:sz w:val="24"/>
                  <w:szCs w:val="28"/>
                  <w:lang w:val="kk-KZ"/>
                </w:rPr>
                <w:t>www.geo.historic.ru</w:t>
              </w:r>
            </w:hyperlink>
          </w:p>
        </w:tc>
        <w:tc>
          <w:tcPr>
            <w:tcW w:w="2963" w:type="dxa"/>
          </w:tcPr>
          <w:p w:rsidR="005D669D" w:rsidRPr="0062585A" w:rsidRDefault="00D12573" w:rsidP="0045718A">
            <w:pPr>
              <w:tabs>
                <w:tab w:val="left" w:pos="357"/>
                <w:tab w:val="num" w:pos="720"/>
                <w:tab w:val="left" w:pos="1072"/>
              </w:tabs>
              <w:kinsoku w:val="0"/>
              <w:overflowPunct w:val="0"/>
              <w:rPr>
                <w:sz w:val="24"/>
                <w:szCs w:val="28"/>
                <w:lang w:val="kk-KZ"/>
              </w:rPr>
            </w:pPr>
            <w:hyperlink r:id="rId69" w:history="1">
              <w:r w:rsidR="005D669D" w:rsidRPr="0062585A">
                <w:rPr>
                  <w:rStyle w:val="ab"/>
                  <w:sz w:val="24"/>
                  <w:szCs w:val="28"/>
                  <w:lang w:val="kk-KZ"/>
                </w:rPr>
                <w:t>www.www.geografia.ru/</w:t>
              </w:r>
            </w:hyperlink>
          </w:p>
        </w:tc>
        <w:tc>
          <w:tcPr>
            <w:tcW w:w="3369" w:type="dxa"/>
          </w:tcPr>
          <w:p w:rsidR="005D669D" w:rsidRPr="0062585A" w:rsidRDefault="00D12573" w:rsidP="0045718A">
            <w:pPr>
              <w:kinsoku w:val="0"/>
              <w:overflowPunct w:val="0"/>
              <w:rPr>
                <w:sz w:val="24"/>
                <w:szCs w:val="28"/>
                <w:lang w:val="kk-KZ"/>
              </w:rPr>
            </w:pPr>
            <w:hyperlink r:id="rId70" w:history="1">
              <w:r w:rsidR="005D669D" w:rsidRPr="0062585A">
                <w:rPr>
                  <w:rStyle w:val="ab"/>
                  <w:sz w:val="24"/>
                  <w:szCs w:val="28"/>
                  <w:lang w:val="kk-KZ"/>
                </w:rPr>
                <w:t>www.geographic.org</w:t>
              </w:r>
            </w:hyperlink>
          </w:p>
        </w:tc>
      </w:tr>
      <w:tr w:rsidR="005D669D" w:rsidRPr="0062585A" w:rsidTr="004F0FF7">
        <w:trPr>
          <w:jc w:val="center"/>
        </w:trPr>
        <w:tc>
          <w:tcPr>
            <w:tcW w:w="3239" w:type="dxa"/>
          </w:tcPr>
          <w:p w:rsidR="005D669D" w:rsidRPr="0062585A" w:rsidRDefault="00D12573" w:rsidP="0045718A">
            <w:pPr>
              <w:tabs>
                <w:tab w:val="left" w:pos="357"/>
                <w:tab w:val="num" w:pos="720"/>
                <w:tab w:val="left" w:pos="1072"/>
              </w:tabs>
              <w:kinsoku w:val="0"/>
              <w:overflowPunct w:val="0"/>
              <w:rPr>
                <w:sz w:val="24"/>
                <w:szCs w:val="28"/>
                <w:lang w:val="kk-KZ"/>
              </w:rPr>
            </w:pPr>
            <w:hyperlink r:id="rId71" w:history="1">
              <w:r w:rsidR="005D669D" w:rsidRPr="0062585A">
                <w:rPr>
                  <w:rStyle w:val="ab"/>
                  <w:sz w:val="24"/>
                  <w:szCs w:val="28"/>
                  <w:lang w:val="kk-KZ"/>
                </w:rPr>
                <w:t>www.mygeog.ru</w:t>
              </w:r>
            </w:hyperlink>
          </w:p>
        </w:tc>
        <w:tc>
          <w:tcPr>
            <w:tcW w:w="2963" w:type="dxa"/>
          </w:tcPr>
          <w:p w:rsidR="005D669D" w:rsidRPr="0062585A" w:rsidRDefault="005D669D" w:rsidP="0045718A">
            <w:pPr>
              <w:kinsoku w:val="0"/>
              <w:overflowPunct w:val="0"/>
              <w:rPr>
                <w:sz w:val="24"/>
                <w:szCs w:val="28"/>
                <w:lang w:val="kk-KZ"/>
              </w:rPr>
            </w:pPr>
            <w:r w:rsidRPr="0062585A">
              <w:rPr>
                <w:sz w:val="24"/>
                <w:szCs w:val="28"/>
                <w:lang w:val="kk-KZ"/>
              </w:rPr>
              <w:t>www.e–cis.info</w:t>
            </w:r>
          </w:p>
        </w:tc>
        <w:tc>
          <w:tcPr>
            <w:tcW w:w="3369" w:type="dxa"/>
          </w:tcPr>
          <w:p w:rsidR="005D669D" w:rsidRPr="0062585A" w:rsidRDefault="00D12573" w:rsidP="0045718A">
            <w:pPr>
              <w:kinsoku w:val="0"/>
              <w:overflowPunct w:val="0"/>
              <w:rPr>
                <w:sz w:val="24"/>
                <w:szCs w:val="28"/>
                <w:lang w:val="kk-KZ"/>
              </w:rPr>
            </w:pPr>
            <w:hyperlink r:id="rId72" w:history="1">
              <w:r w:rsidR="005D669D" w:rsidRPr="0062585A">
                <w:rPr>
                  <w:rStyle w:val="ab"/>
                  <w:sz w:val="24"/>
                  <w:szCs w:val="28"/>
                  <w:lang w:val="kk-KZ"/>
                </w:rPr>
                <w:t>www.geography.about.com</w:t>
              </w:r>
            </w:hyperlink>
          </w:p>
        </w:tc>
      </w:tr>
      <w:tr w:rsidR="005D669D" w:rsidRPr="0062585A" w:rsidTr="004F0FF7">
        <w:trPr>
          <w:jc w:val="center"/>
        </w:trPr>
        <w:tc>
          <w:tcPr>
            <w:tcW w:w="3239" w:type="dxa"/>
          </w:tcPr>
          <w:p w:rsidR="005D669D" w:rsidRPr="0062585A" w:rsidRDefault="005D669D" w:rsidP="0045718A">
            <w:pPr>
              <w:kinsoku w:val="0"/>
              <w:overflowPunct w:val="0"/>
              <w:rPr>
                <w:sz w:val="24"/>
                <w:szCs w:val="28"/>
                <w:lang w:val="kk-KZ"/>
              </w:rPr>
            </w:pPr>
            <w:r w:rsidRPr="0062585A">
              <w:rPr>
                <w:sz w:val="24"/>
                <w:szCs w:val="28"/>
                <w:lang w:val="kk-KZ"/>
              </w:rPr>
              <w:t>www.hobitus.com</w:t>
            </w:r>
          </w:p>
        </w:tc>
        <w:tc>
          <w:tcPr>
            <w:tcW w:w="2963" w:type="dxa"/>
          </w:tcPr>
          <w:p w:rsidR="005D669D" w:rsidRPr="0062585A" w:rsidRDefault="005D669D" w:rsidP="0045718A">
            <w:pPr>
              <w:kinsoku w:val="0"/>
              <w:overflowPunct w:val="0"/>
              <w:rPr>
                <w:sz w:val="24"/>
                <w:szCs w:val="28"/>
                <w:lang w:val="kk-KZ"/>
              </w:rPr>
            </w:pPr>
            <w:r w:rsidRPr="0062585A">
              <w:rPr>
                <w:sz w:val="24"/>
                <w:szCs w:val="28"/>
                <w:lang w:val="kk-KZ"/>
              </w:rPr>
              <w:t>www.imf.org</w:t>
            </w:r>
          </w:p>
        </w:tc>
        <w:tc>
          <w:tcPr>
            <w:tcW w:w="3369" w:type="dxa"/>
          </w:tcPr>
          <w:p w:rsidR="005D669D" w:rsidRPr="0062585A" w:rsidRDefault="00D12573" w:rsidP="0045718A">
            <w:pPr>
              <w:kinsoku w:val="0"/>
              <w:overflowPunct w:val="0"/>
              <w:rPr>
                <w:sz w:val="24"/>
                <w:szCs w:val="28"/>
                <w:lang w:val="kk-KZ"/>
              </w:rPr>
            </w:pPr>
            <w:hyperlink r:id="rId73" w:history="1">
              <w:r w:rsidR="005D669D" w:rsidRPr="0062585A">
                <w:rPr>
                  <w:rStyle w:val="ab"/>
                  <w:sz w:val="24"/>
                  <w:szCs w:val="28"/>
                  <w:lang w:val="kk-KZ"/>
                </w:rPr>
                <w:t>www.kisi.kz</w:t>
              </w:r>
            </w:hyperlink>
          </w:p>
        </w:tc>
      </w:tr>
      <w:tr w:rsidR="005D669D" w:rsidRPr="0062585A" w:rsidTr="004F0FF7">
        <w:trPr>
          <w:jc w:val="center"/>
        </w:trPr>
        <w:tc>
          <w:tcPr>
            <w:tcW w:w="3239" w:type="dxa"/>
          </w:tcPr>
          <w:p w:rsidR="005D669D" w:rsidRPr="0062585A" w:rsidRDefault="005D669D" w:rsidP="0045718A">
            <w:pPr>
              <w:kinsoku w:val="0"/>
              <w:overflowPunct w:val="0"/>
              <w:rPr>
                <w:sz w:val="24"/>
                <w:szCs w:val="28"/>
                <w:lang w:val="kk-KZ"/>
              </w:rPr>
            </w:pPr>
            <w:r w:rsidRPr="0062585A">
              <w:rPr>
                <w:sz w:val="24"/>
                <w:szCs w:val="28"/>
                <w:lang w:val="kk-KZ"/>
              </w:rPr>
              <w:t>www.meteosputnik.ru</w:t>
            </w:r>
          </w:p>
        </w:tc>
        <w:tc>
          <w:tcPr>
            <w:tcW w:w="2963" w:type="dxa"/>
          </w:tcPr>
          <w:p w:rsidR="005D669D" w:rsidRPr="0062585A" w:rsidRDefault="005D669D" w:rsidP="0045718A">
            <w:pPr>
              <w:kinsoku w:val="0"/>
              <w:overflowPunct w:val="0"/>
              <w:rPr>
                <w:sz w:val="24"/>
                <w:szCs w:val="28"/>
                <w:lang w:val="kk-KZ"/>
              </w:rPr>
            </w:pPr>
            <w:r w:rsidRPr="0062585A">
              <w:rPr>
                <w:sz w:val="24"/>
                <w:szCs w:val="28"/>
                <w:lang w:val="kk-KZ"/>
              </w:rPr>
              <w:t>www.mfa.gov.kz</w:t>
            </w:r>
          </w:p>
        </w:tc>
        <w:tc>
          <w:tcPr>
            <w:tcW w:w="3369" w:type="dxa"/>
          </w:tcPr>
          <w:p w:rsidR="005D669D" w:rsidRPr="0062585A" w:rsidRDefault="00D12573" w:rsidP="0045718A">
            <w:pPr>
              <w:kinsoku w:val="0"/>
              <w:overflowPunct w:val="0"/>
              <w:rPr>
                <w:sz w:val="24"/>
                <w:szCs w:val="28"/>
                <w:lang w:val="kk-KZ"/>
              </w:rPr>
            </w:pPr>
            <w:hyperlink r:id="rId74" w:history="1">
              <w:r w:rsidR="005D669D" w:rsidRPr="0062585A">
                <w:rPr>
                  <w:rStyle w:val="ab"/>
                  <w:sz w:val="24"/>
                  <w:szCs w:val="28"/>
                  <w:lang w:val="kk-KZ"/>
                </w:rPr>
                <w:t>www.oecd.org</w:t>
              </w:r>
            </w:hyperlink>
          </w:p>
        </w:tc>
      </w:tr>
      <w:tr w:rsidR="005D669D" w:rsidRPr="0062585A" w:rsidTr="004F0FF7">
        <w:trPr>
          <w:jc w:val="center"/>
        </w:trPr>
        <w:tc>
          <w:tcPr>
            <w:tcW w:w="3239" w:type="dxa"/>
          </w:tcPr>
          <w:p w:rsidR="005D669D" w:rsidRPr="0062585A" w:rsidRDefault="005D669D" w:rsidP="0045718A">
            <w:pPr>
              <w:kinsoku w:val="0"/>
              <w:overflowPunct w:val="0"/>
              <w:rPr>
                <w:sz w:val="24"/>
                <w:szCs w:val="28"/>
                <w:lang w:val="kk-KZ"/>
              </w:rPr>
            </w:pPr>
            <w:r w:rsidRPr="0062585A">
              <w:rPr>
                <w:sz w:val="24"/>
                <w:szCs w:val="28"/>
                <w:lang w:val="kk-KZ"/>
              </w:rPr>
              <w:t>www.stat.gov.kz</w:t>
            </w:r>
          </w:p>
        </w:tc>
        <w:tc>
          <w:tcPr>
            <w:tcW w:w="2963" w:type="dxa"/>
          </w:tcPr>
          <w:p w:rsidR="005D669D" w:rsidRPr="0062585A" w:rsidRDefault="005D669D" w:rsidP="0045718A">
            <w:pPr>
              <w:kinsoku w:val="0"/>
              <w:overflowPunct w:val="0"/>
              <w:rPr>
                <w:sz w:val="24"/>
                <w:szCs w:val="28"/>
                <w:lang w:val="kk-KZ"/>
              </w:rPr>
            </w:pPr>
            <w:r w:rsidRPr="0062585A">
              <w:rPr>
                <w:sz w:val="24"/>
                <w:szCs w:val="28"/>
                <w:lang w:val="kk-KZ"/>
              </w:rPr>
              <w:t>www.theodora.com</w:t>
            </w:r>
          </w:p>
        </w:tc>
        <w:tc>
          <w:tcPr>
            <w:tcW w:w="3369" w:type="dxa"/>
          </w:tcPr>
          <w:p w:rsidR="005D669D" w:rsidRPr="0062585A" w:rsidRDefault="00D12573" w:rsidP="0045718A">
            <w:pPr>
              <w:kinsoku w:val="0"/>
              <w:overflowPunct w:val="0"/>
              <w:rPr>
                <w:sz w:val="24"/>
                <w:szCs w:val="28"/>
                <w:lang w:val="kk-KZ"/>
              </w:rPr>
            </w:pPr>
            <w:hyperlink r:id="rId75" w:history="1">
              <w:r w:rsidR="005D669D" w:rsidRPr="0062585A">
                <w:rPr>
                  <w:rStyle w:val="ab"/>
                  <w:sz w:val="24"/>
                  <w:szCs w:val="28"/>
                  <w:lang w:val="kk-KZ"/>
                </w:rPr>
                <w:t>www.un.kz</w:t>
              </w:r>
            </w:hyperlink>
          </w:p>
        </w:tc>
      </w:tr>
      <w:tr w:rsidR="005D669D" w:rsidRPr="0062585A" w:rsidTr="004F0FF7">
        <w:trPr>
          <w:jc w:val="center"/>
        </w:trPr>
        <w:tc>
          <w:tcPr>
            <w:tcW w:w="3239" w:type="dxa"/>
          </w:tcPr>
          <w:p w:rsidR="005D669D" w:rsidRPr="0062585A" w:rsidRDefault="005D669D" w:rsidP="0045718A">
            <w:pPr>
              <w:kinsoku w:val="0"/>
              <w:overflowPunct w:val="0"/>
              <w:rPr>
                <w:sz w:val="24"/>
                <w:szCs w:val="28"/>
                <w:lang w:val="kk-KZ"/>
              </w:rPr>
            </w:pPr>
            <w:r w:rsidRPr="0062585A">
              <w:rPr>
                <w:sz w:val="24"/>
                <w:szCs w:val="28"/>
                <w:lang w:val="kk-KZ"/>
              </w:rPr>
              <w:t>www.un.org</w:t>
            </w:r>
          </w:p>
        </w:tc>
        <w:tc>
          <w:tcPr>
            <w:tcW w:w="2963" w:type="dxa"/>
          </w:tcPr>
          <w:p w:rsidR="005D669D" w:rsidRPr="0062585A" w:rsidRDefault="005D669D" w:rsidP="0045718A">
            <w:pPr>
              <w:kinsoku w:val="0"/>
              <w:overflowPunct w:val="0"/>
              <w:rPr>
                <w:sz w:val="24"/>
                <w:szCs w:val="28"/>
                <w:lang w:val="kk-KZ"/>
              </w:rPr>
            </w:pPr>
            <w:r w:rsidRPr="0062585A">
              <w:rPr>
                <w:sz w:val="24"/>
                <w:szCs w:val="28"/>
                <w:lang w:val="kk-KZ"/>
              </w:rPr>
              <w:t>www.undp.kz</w:t>
            </w:r>
          </w:p>
        </w:tc>
        <w:tc>
          <w:tcPr>
            <w:tcW w:w="3369" w:type="dxa"/>
          </w:tcPr>
          <w:p w:rsidR="005D669D" w:rsidRPr="0062585A" w:rsidRDefault="00D12573" w:rsidP="0045718A">
            <w:pPr>
              <w:kinsoku w:val="0"/>
              <w:overflowPunct w:val="0"/>
              <w:rPr>
                <w:sz w:val="24"/>
                <w:szCs w:val="28"/>
                <w:lang w:val="kk-KZ"/>
              </w:rPr>
            </w:pPr>
            <w:hyperlink r:id="rId76" w:history="1">
              <w:r w:rsidR="005D669D" w:rsidRPr="0062585A">
                <w:rPr>
                  <w:rStyle w:val="ab"/>
                  <w:sz w:val="24"/>
                  <w:szCs w:val="28"/>
                  <w:lang w:val="kk-KZ"/>
                </w:rPr>
                <w:t>www.unesco.kz</w:t>
              </w:r>
            </w:hyperlink>
          </w:p>
        </w:tc>
      </w:tr>
      <w:tr w:rsidR="005D669D" w:rsidRPr="0062585A" w:rsidTr="004F0FF7">
        <w:trPr>
          <w:jc w:val="center"/>
        </w:trPr>
        <w:tc>
          <w:tcPr>
            <w:tcW w:w="3239" w:type="dxa"/>
          </w:tcPr>
          <w:p w:rsidR="005D669D" w:rsidRPr="0062585A" w:rsidRDefault="005D669D" w:rsidP="0045718A">
            <w:pPr>
              <w:kinsoku w:val="0"/>
              <w:overflowPunct w:val="0"/>
              <w:rPr>
                <w:sz w:val="24"/>
                <w:szCs w:val="28"/>
                <w:lang w:val="kk-KZ"/>
              </w:rPr>
            </w:pPr>
            <w:r w:rsidRPr="0062585A">
              <w:rPr>
                <w:sz w:val="24"/>
                <w:szCs w:val="28"/>
                <w:lang w:val="kk-KZ"/>
              </w:rPr>
              <w:t>www.unesco.org</w:t>
            </w:r>
          </w:p>
        </w:tc>
        <w:tc>
          <w:tcPr>
            <w:tcW w:w="2963" w:type="dxa"/>
          </w:tcPr>
          <w:p w:rsidR="005D669D" w:rsidRPr="0062585A" w:rsidRDefault="005D669D" w:rsidP="0045718A">
            <w:pPr>
              <w:kinsoku w:val="0"/>
              <w:overflowPunct w:val="0"/>
              <w:rPr>
                <w:sz w:val="24"/>
                <w:szCs w:val="28"/>
                <w:lang w:val="kk-KZ"/>
              </w:rPr>
            </w:pPr>
            <w:r w:rsidRPr="0062585A">
              <w:rPr>
                <w:sz w:val="24"/>
                <w:szCs w:val="28"/>
                <w:lang w:val="kk-KZ"/>
              </w:rPr>
              <w:t>www.unmultimedia.org</w:t>
            </w:r>
          </w:p>
        </w:tc>
        <w:tc>
          <w:tcPr>
            <w:tcW w:w="3369" w:type="dxa"/>
          </w:tcPr>
          <w:p w:rsidR="005D669D" w:rsidRPr="0062585A" w:rsidRDefault="002A07BB" w:rsidP="0045718A">
            <w:pPr>
              <w:tabs>
                <w:tab w:val="left" w:pos="357"/>
                <w:tab w:val="num" w:pos="720"/>
                <w:tab w:val="left" w:pos="1072"/>
              </w:tabs>
              <w:kinsoku w:val="0"/>
              <w:overflowPunct w:val="0"/>
              <w:rPr>
                <w:sz w:val="24"/>
                <w:szCs w:val="28"/>
                <w:lang w:val="kk-KZ"/>
              </w:rPr>
            </w:pPr>
            <w:r w:rsidRPr="0062585A">
              <w:rPr>
                <w:sz w:val="24"/>
                <w:szCs w:val="28"/>
                <w:lang w:val="kk-KZ"/>
              </w:rPr>
              <w:fldChar w:fldCharType="begin"/>
            </w:r>
            <w:r w:rsidR="005D669D" w:rsidRPr="0062585A">
              <w:rPr>
                <w:sz w:val="24"/>
                <w:szCs w:val="28"/>
                <w:lang w:val="kk-KZ"/>
              </w:rPr>
              <w:instrText xml:space="preserve"> HYPERLINK "http://www.volcanodiscovery.com</w:instrText>
            </w:r>
          </w:p>
          <w:p w:rsidR="005D669D" w:rsidRPr="0062585A" w:rsidRDefault="005D669D" w:rsidP="0045718A">
            <w:pPr>
              <w:tabs>
                <w:tab w:val="left" w:pos="357"/>
                <w:tab w:val="num" w:pos="720"/>
                <w:tab w:val="left" w:pos="1072"/>
              </w:tabs>
              <w:kinsoku w:val="0"/>
              <w:overflowPunct w:val="0"/>
              <w:rPr>
                <w:sz w:val="24"/>
                <w:szCs w:val="28"/>
                <w:lang w:val="kk-KZ"/>
              </w:rPr>
            </w:pPr>
            <w:r w:rsidRPr="0062585A">
              <w:rPr>
                <w:sz w:val="24"/>
                <w:szCs w:val="28"/>
                <w:lang w:val="kk-KZ"/>
              </w:rPr>
              <w:instrText xml:space="preserve">" </w:instrText>
            </w:r>
            <w:r w:rsidR="002A07BB" w:rsidRPr="0062585A">
              <w:rPr>
                <w:sz w:val="24"/>
                <w:szCs w:val="28"/>
                <w:lang w:val="kk-KZ"/>
              </w:rPr>
              <w:fldChar w:fldCharType="separate"/>
            </w:r>
            <w:r w:rsidRPr="0062585A">
              <w:rPr>
                <w:rStyle w:val="ab"/>
                <w:sz w:val="24"/>
                <w:szCs w:val="28"/>
                <w:lang w:val="kk-KZ"/>
              </w:rPr>
              <w:t>www.volcanodiscovery.com</w:t>
            </w:r>
            <w:r w:rsidR="002A07BB" w:rsidRPr="0062585A">
              <w:rPr>
                <w:sz w:val="24"/>
                <w:szCs w:val="28"/>
                <w:lang w:val="kk-KZ"/>
              </w:rPr>
              <w:fldChar w:fldCharType="end"/>
            </w:r>
          </w:p>
        </w:tc>
      </w:tr>
      <w:tr w:rsidR="005D669D" w:rsidRPr="0062585A" w:rsidTr="004F0FF7">
        <w:trPr>
          <w:jc w:val="center"/>
        </w:trPr>
        <w:tc>
          <w:tcPr>
            <w:tcW w:w="3239" w:type="dxa"/>
          </w:tcPr>
          <w:p w:rsidR="005D669D" w:rsidRPr="0062585A" w:rsidRDefault="005D669D" w:rsidP="0045718A">
            <w:pPr>
              <w:tabs>
                <w:tab w:val="left" w:pos="357"/>
                <w:tab w:val="num" w:pos="720"/>
                <w:tab w:val="left" w:pos="1072"/>
              </w:tabs>
              <w:kinsoku w:val="0"/>
              <w:overflowPunct w:val="0"/>
              <w:rPr>
                <w:sz w:val="24"/>
                <w:szCs w:val="28"/>
                <w:lang w:val="kk-KZ"/>
              </w:rPr>
            </w:pPr>
            <w:r w:rsidRPr="0062585A">
              <w:rPr>
                <w:sz w:val="24"/>
                <w:szCs w:val="28"/>
                <w:lang w:val="kk-KZ"/>
              </w:rPr>
              <w:t>www.worldbank.org</w:t>
            </w:r>
          </w:p>
        </w:tc>
        <w:tc>
          <w:tcPr>
            <w:tcW w:w="2963" w:type="dxa"/>
          </w:tcPr>
          <w:p w:rsidR="005D669D" w:rsidRPr="0062585A" w:rsidRDefault="005D669D" w:rsidP="0045718A">
            <w:pPr>
              <w:kinsoku w:val="0"/>
              <w:overflowPunct w:val="0"/>
              <w:rPr>
                <w:sz w:val="24"/>
                <w:szCs w:val="28"/>
                <w:lang w:val="kk-KZ"/>
              </w:rPr>
            </w:pPr>
          </w:p>
        </w:tc>
        <w:tc>
          <w:tcPr>
            <w:tcW w:w="3369" w:type="dxa"/>
          </w:tcPr>
          <w:p w:rsidR="005D669D" w:rsidRPr="0062585A" w:rsidRDefault="005D669D" w:rsidP="0045718A">
            <w:pPr>
              <w:tabs>
                <w:tab w:val="left" w:pos="357"/>
                <w:tab w:val="num" w:pos="720"/>
                <w:tab w:val="left" w:pos="1072"/>
              </w:tabs>
              <w:kinsoku w:val="0"/>
              <w:overflowPunct w:val="0"/>
              <w:rPr>
                <w:sz w:val="24"/>
                <w:szCs w:val="28"/>
                <w:lang w:val="kk-KZ"/>
              </w:rPr>
            </w:pPr>
          </w:p>
        </w:tc>
      </w:tr>
    </w:tbl>
    <w:p w:rsidR="004F0FF7" w:rsidRPr="0062585A" w:rsidRDefault="004F0FF7" w:rsidP="005D669D">
      <w:pPr>
        <w:adjustRightInd w:val="0"/>
        <w:ind w:firstLine="709"/>
        <w:jc w:val="both"/>
        <w:rPr>
          <w:sz w:val="28"/>
          <w:szCs w:val="28"/>
          <w:lang w:val="kk-KZ"/>
        </w:rPr>
      </w:pPr>
    </w:p>
    <w:p w:rsidR="005D669D" w:rsidRPr="0062585A" w:rsidRDefault="005D669D" w:rsidP="005D669D">
      <w:pPr>
        <w:adjustRightInd w:val="0"/>
        <w:ind w:firstLine="709"/>
        <w:jc w:val="both"/>
        <w:rPr>
          <w:sz w:val="28"/>
          <w:szCs w:val="28"/>
          <w:lang w:val="kk-KZ"/>
        </w:rPr>
      </w:pPr>
      <w:r w:rsidRPr="0062585A">
        <w:rPr>
          <w:sz w:val="28"/>
          <w:szCs w:val="28"/>
          <w:lang w:val="kk-KZ"/>
        </w:rPr>
        <w:t>Білім алушылардың ғылыми-жаратылыстану сауаттылығын бағалау үшін түрлі проблемалары бар жағдаяттар қолданылады. Олар адамдардың күнделікті өмірімен, денсаулықты сақтаумен, техника мен технологияны дамыту үшін қажетті ғылыми-жаратылыстану білімін қолданумен, қоршаған орта проблемаларымен байланысты болуы тиіс. Сабақтың сапасын арттыру үшін мұғалім:</w:t>
      </w:r>
    </w:p>
    <w:p w:rsidR="005D669D" w:rsidRPr="0062585A" w:rsidRDefault="005D669D" w:rsidP="005D669D">
      <w:pPr>
        <w:tabs>
          <w:tab w:val="left" w:pos="851"/>
        </w:tabs>
        <w:ind w:firstLine="709"/>
        <w:jc w:val="both"/>
        <w:rPr>
          <w:sz w:val="28"/>
          <w:szCs w:val="28"/>
          <w:lang w:val="kk-KZ"/>
        </w:rPr>
      </w:pPr>
      <w:r w:rsidRPr="0062585A">
        <w:rPr>
          <w:sz w:val="28"/>
          <w:szCs w:val="28"/>
          <w:lang w:val="kk-KZ"/>
        </w:rPr>
        <w:t>– оқу материалын зерделеу барысында мультимедиа-технологияларды пайдалану;</w:t>
      </w:r>
    </w:p>
    <w:p w:rsidR="005D669D" w:rsidRPr="0062585A" w:rsidRDefault="005D669D" w:rsidP="005D669D">
      <w:pPr>
        <w:tabs>
          <w:tab w:val="left" w:pos="851"/>
        </w:tabs>
        <w:ind w:firstLine="709"/>
        <w:jc w:val="both"/>
        <w:rPr>
          <w:sz w:val="28"/>
          <w:szCs w:val="28"/>
          <w:lang w:val="kk-KZ"/>
        </w:rPr>
      </w:pPr>
      <w:r w:rsidRPr="0062585A">
        <w:rPr>
          <w:sz w:val="28"/>
          <w:szCs w:val="28"/>
          <w:lang w:val="kk-KZ"/>
        </w:rPr>
        <w:t>– білім алушылар мен мұғалімдердің күнделікті оқу жұмысында компьютерлерді құрал ретінде өнімді қолдану;</w:t>
      </w:r>
    </w:p>
    <w:p w:rsidR="005D669D" w:rsidRPr="0062585A" w:rsidRDefault="005D669D" w:rsidP="005D669D">
      <w:pPr>
        <w:tabs>
          <w:tab w:val="left" w:pos="851"/>
        </w:tabs>
        <w:ind w:firstLine="709"/>
        <w:jc w:val="both"/>
        <w:rPr>
          <w:sz w:val="28"/>
          <w:szCs w:val="28"/>
          <w:lang w:val="kk-KZ"/>
        </w:rPr>
      </w:pPr>
      <w:r w:rsidRPr="0062585A">
        <w:rPr>
          <w:sz w:val="28"/>
          <w:szCs w:val="28"/>
          <w:lang w:val="kk-KZ"/>
        </w:rPr>
        <w:t>– пәнаралық байланыс технологиясын жүзеге асыру;</w:t>
      </w:r>
    </w:p>
    <w:p w:rsidR="005D669D" w:rsidRPr="0062585A" w:rsidRDefault="005D669D" w:rsidP="001C1951">
      <w:pPr>
        <w:numPr>
          <w:ilvl w:val="0"/>
          <w:numId w:val="58"/>
        </w:numPr>
        <w:tabs>
          <w:tab w:val="left" w:pos="851"/>
        </w:tabs>
        <w:autoSpaceDE/>
        <w:autoSpaceDN/>
        <w:jc w:val="both"/>
        <w:rPr>
          <w:sz w:val="28"/>
          <w:szCs w:val="28"/>
          <w:lang w:val="kk-KZ"/>
        </w:rPr>
      </w:pPr>
      <w:r w:rsidRPr="0062585A">
        <w:rPr>
          <w:sz w:val="28"/>
          <w:szCs w:val="28"/>
          <w:lang w:val="kk-KZ"/>
        </w:rPr>
        <w:t xml:space="preserve"> есептерді шығару үшін электрондық кестелерді пайдалану;</w:t>
      </w:r>
    </w:p>
    <w:p w:rsidR="005D669D" w:rsidRPr="0062585A" w:rsidRDefault="005D669D" w:rsidP="005D669D">
      <w:pPr>
        <w:tabs>
          <w:tab w:val="left" w:pos="851"/>
        </w:tabs>
        <w:ind w:firstLine="709"/>
        <w:jc w:val="both"/>
        <w:rPr>
          <w:sz w:val="28"/>
          <w:szCs w:val="28"/>
          <w:lang w:val="kk-KZ"/>
        </w:rPr>
      </w:pPr>
      <w:r w:rsidRPr="0062585A">
        <w:rPr>
          <w:sz w:val="28"/>
          <w:szCs w:val="28"/>
          <w:lang w:val="kk-KZ"/>
        </w:rPr>
        <w:t>– виртуалды практикумдар және зертханалық жұмыстар жүргізу қажет.</w:t>
      </w:r>
    </w:p>
    <w:p w:rsidR="005D669D" w:rsidRPr="0062585A" w:rsidRDefault="0053658E" w:rsidP="005D669D">
      <w:pPr>
        <w:tabs>
          <w:tab w:val="left" w:pos="851"/>
        </w:tabs>
        <w:kinsoku w:val="0"/>
        <w:overflowPunct w:val="0"/>
        <w:ind w:firstLine="709"/>
        <w:jc w:val="both"/>
        <w:rPr>
          <w:sz w:val="28"/>
          <w:szCs w:val="28"/>
          <w:lang w:val="kk-KZ"/>
        </w:rPr>
      </w:pPr>
      <w:r w:rsidRPr="0062585A">
        <w:rPr>
          <w:rFonts w:eastAsia="Calibri"/>
          <w:iCs/>
          <w:sz w:val="28"/>
          <w:szCs w:val="28"/>
          <w:lang w:val="kk-KZ"/>
        </w:rPr>
        <w:t>45</w:t>
      </w:r>
      <w:r w:rsidR="005D669D" w:rsidRPr="0062585A">
        <w:rPr>
          <w:rFonts w:eastAsia="Calibri"/>
          <w:iCs/>
          <w:sz w:val="28"/>
          <w:szCs w:val="28"/>
          <w:lang w:val="kk-KZ"/>
        </w:rPr>
        <w:t>-кестеде ғылыми-жаратылыстану циклі пәндерінің сабақтарында функционалдық сауаттылықты қалыптастыру бойынша ұсынылатын қызметтердің  түрлерінің мазмұны келтірілген</w:t>
      </w:r>
      <w:r w:rsidR="005D669D" w:rsidRPr="0062585A">
        <w:rPr>
          <w:sz w:val="28"/>
          <w:szCs w:val="28"/>
          <w:lang w:val="kk-KZ"/>
        </w:rPr>
        <w:t>.</w:t>
      </w:r>
    </w:p>
    <w:p w:rsidR="0053658E" w:rsidRPr="0062585A" w:rsidRDefault="0053658E" w:rsidP="005D669D">
      <w:pPr>
        <w:kinsoku w:val="0"/>
        <w:overflowPunct w:val="0"/>
        <w:adjustRightInd w:val="0"/>
        <w:ind w:firstLine="709"/>
        <w:jc w:val="both"/>
        <w:rPr>
          <w:rFonts w:eastAsia="Calibri"/>
          <w:iCs/>
          <w:sz w:val="28"/>
          <w:szCs w:val="28"/>
          <w:lang w:val="kk-KZ"/>
        </w:rPr>
      </w:pPr>
    </w:p>
    <w:p w:rsidR="005D669D" w:rsidRPr="0062585A" w:rsidRDefault="0053658E" w:rsidP="005D669D">
      <w:pPr>
        <w:kinsoku w:val="0"/>
        <w:overflowPunct w:val="0"/>
        <w:adjustRightInd w:val="0"/>
        <w:ind w:firstLine="709"/>
        <w:jc w:val="both"/>
        <w:rPr>
          <w:rFonts w:eastAsia="Calibri"/>
          <w:iCs/>
          <w:sz w:val="28"/>
          <w:szCs w:val="28"/>
          <w:lang w:val="kk-KZ"/>
        </w:rPr>
      </w:pPr>
      <w:r w:rsidRPr="0062585A">
        <w:rPr>
          <w:rFonts w:eastAsia="Calibri"/>
          <w:iCs/>
          <w:sz w:val="28"/>
          <w:szCs w:val="28"/>
          <w:lang w:val="kk-KZ"/>
        </w:rPr>
        <w:t>4</w:t>
      </w:r>
      <w:r w:rsidR="00E03807" w:rsidRPr="0062585A">
        <w:rPr>
          <w:rFonts w:eastAsia="Calibri"/>
          <w:iCs/>
          <w:sz w:val="28"/>
          <w:szCs w:val="28"/>
          <w:lang w:val="kk-KZ"/>
        </w:rPr>
        <w:t>6</w:t>
      </w:r>
      <w:r w:rsidR="005D669D" w:rsidRPr="0062585A">
        <w:rPr>
          <w:rFonts w:eastAsia="Calibri"/>
          <w:iCs/>
          <w:sz w:val="28"/>
          <w:szCs w:val="28"/>
          <w:lang w:val="kk-KZ"/>
        </w:rPr>
        <w:t>-кесте – Функционалдық сауаттылықты қалыптастыру бойынша ұсынылатын қызметтердің түрлері</w:t>
      </w:r>
    </w:p>
    <w:p w:rsidR="005D669D" w:rsidRPr="0062585A" w:rsidRDefault="005D669D" w:rsidP="005D669D">
      <w:pPr>
        <w:kinsoku w:val="0"/>
        <w:overflowPunct w:val="0"/>
        <w:adjustRightInd w:val="0"/>
        <w:ind w:firstLine="709"/>
        <w:jc w:val="both"/>
        <w:rPr>
          <w:rFonts w:eastAsia="Calibri"/>
          <w:iCs/>
          <w:sz w:val="28"/>
          <w:szCs w:val="28"/>
          <w:lang w:val="kk-KZ"/>
        </w:rPr>
      </w:pP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402"/>
        <w:gridCol w:w="3119"/>
        <w:gridCol w:w="2569"/>
      </w:tblGrid>
      <w:tr w:rsidR="005D669D" w:rsidRPr="0062585A" w:rsidTr="004F0FF7">
        <w:trPr>
          <w:trHeight w:val="143"/>
          <w:jc w:val="center"/>
        </w:trPr>
        <w:tc>
          <w:tcPr>
            <w:tcW w:w="567" w:type="dxa"/>
            <w:vMerge w:val="restart"/>
          </w:tcPr>
          <w:p w:rsidR="005D669D" w:rsidRPr="0062585A" w:rsidRDefault="005D669D" w:rsidP="0045718A">
            <w:pPr>
              <w:kinsoku w:val="0"/>
              <w:overflowPunct w:val="0"/>
              <w:adjustRightInd w:val="0"/>
              <w:ind w:firstLine="709"/>
              <w:jc w:val="center"/>
              <w:rPr>
                <w:rFonts w:eastAsia="Calibri"/>
                <w:iCs/>
                <w:sz w:val="24"/>
                <w:szCs w:val="28"/>
                <w:lang w:val="kk-KZ"/>
              </w:rPr>
            </w:pPr>
          </w:p>
        </w:tc>
        <w:tc>
          <w:tcPr>
            <w:tcW w:w="3402" w:type="dxa"/>
            <w:vMerge w:val="restart"/>
          </w:tcPr>
          <w:p w:rsidR="005D669D" w:rsidRPr="0062585A" w:rsidRDefault="005D669D" w:rsidP="0045718A">
            <w:pPr>
              <w:kinsoku w:val="0"/>
              <w:overflowPunct w:val="0"/>
              <w:adjustRightInd w:val="0"/>
              <w:rPr>
                <w:rFonts w:eastAsia="Calibri"/>
                <w:sz w:val="24"/>
                <w:szCs w:val="28"/>
                <w:lang w:val="kk-KZ"/>
              </w:rPr>
            </w:pPr>
            <w:r w:rsidRPr="0062585A">
              <w:rPr>
                <w:rFonts w:eastAsia="Calibri"/>
                <w:iCs/>
                <w:sz w:val="24"/>
                <w:szCs w:val="28"/>
                <w:lang w:val="kk-KZ"/>
              </w:rPr>
              <w:t>Ұсынылатын қызметтердің түрлері</w:t>
            </w:r>
            <w:r w:rsidRPr="0062585A">
              <w:rPr>
                <w:rFonts w:eastAsia="Calibri"/>
                <w:sz w:val="24"/>
                <w:szCs w:val="28"/>
                <w:lang w:val="kk-KZ"/>
              </w:rPr>
              <w:t xml:space="preserve"> (жобалаудың параметрлері)</w:t>
            </w:r>
          </w:p>
        </w:tc>
        <w:tc>
          <w:tcPr>
            <w:tcW w:w="5688" w:type="dxa"/>
            <w:gridSpan w:val="2"/>
          </w:tcPr>
          <w:p w:rsidR="005D669D" w:rsidRPr="0062585A" w:rsidRDefault="005D669D" w:rsidP="0045718A">
            <w:pPr>
              <w:kinsoku w:val="0"/>
              <w:overflowPunct w:val="0"/>
              <w:adjustRightInd w:val="0"/>
              <w:jc w:val="center"/>
              <w:rPr>
                <w:rFonts w:eastAsia="Calibri"/>
                <w:iCs/>
                <w:sz w:val="24"/>
                <w:szCs w:val="28"/>
                <w:lang w:val="kk-KZ"/>
              </w:rPr>
            </w:pPr>
            <w:r w:rsidRPr="0062585A">
              <w:rPr>
                <w:rFonts w:eastAsia="Calibri"/>
                <w:sz w:val="24"/>
                <w:szCs w:val="28"/>
                <w:lang w:val="kk-KZ"/>
              </w:rPr>
              <w:t>Білім беру бейіндері бойынша</w:t>
            </w:r>
          </w:p>
        </w:tc>
      </w:tr>
      <w:tr w:rsidR="005D669D" w:rsidRPr="0062585A" w:rsidTr="004F0FF7">
        <w:trPr>
          <w:trHeight w:val="143"/>
          <w:jc w:val="center"/>
        </w:trPr>
        <w:tc>
          <w:tcPr>
            <w:tcW w:w="567" w:type="dxa"/>
            <w:vMerge/>
          </w:tcPr>
          <w:p w:rsidR="005D669D" w:rsidRPr="0062585A" w:rsidRDefault="005D669D" w:rsidP="0045718A">
            <w:pPr>
              <w:kinsoku w:val="0"/>
              <w:overflowPunct w:val="0"/>
              <w:adjustRightInd w:val="0"/>
              <w:ind w:firstLine="709"/>
              <w:jc w:val="center"/>
              <w:rPr>
                <w:rFonts w:eastAsia="Calibri"/>
                <w:iCs/>
                <w:sz w:val="24"/>
                <w:szCs w:val="28"/>
                <w:lang w:val="kk-KZ"/>
              </w:rPr>
            </w:pPr>
          </w:p>
        </w:tc>
        <w:tc>
          <w:tcPr>
            <w:tcW w:w="3402" w:type="dxa"/>
            <w:vMerge/>
          </w:tcPr>
          <w:p w:rsidR="005D669D" w:rsidRPr="0062585A" w:rsidRDefault="005D669D" w:rsidP="0045718A">
            <w:pPr>
              <w:kinsoku w:val="0"/>
              <w:overflowPunct w:val="0"/>
              <w:adjustRightInd w:val="0"/>
              <w:ind w:firstLine="709"/>
              <w:jc w:val="center"/>
              <w:rPr>
                <w:rFonts w:eastAsia="Calibri"/>
                <w:iCs/>
                <w:sz w:val="24"/>
                <w:szCs w:val="28"/>
                <w:lang w:val="kk-KZ"/>
              </w:rPr>
            </w:pPr>
          </w:p>
        </w:tc>
        <w:tc>
          <w:tcPr>
            <w:tcW w:w="3119" w:type="dxa"/>
          </w:tcPr>
          <w:p w:rsidR="005D669D" w:rsidRPr="0062585A" w:rsidRDefault="005D669D" w:rsidP="0045718A">
            <w:pPr>
              <w:kinsoku w:val="0"/>
              <w:overflowPunct w:val="0"/>
              <w:adjustRightInd w:val="0"/>
              <w:jc w:val="center"/>
              <w:rPr>
                <w:rFonts w:eastAsia="Calibri"/>
                <w:iCs/>
                <w:sz w:val="24"/>
                <w:szCs w:val="28"/>
                <w:lang w:val="kk-KZ"/>
              </w:rPr>
            </w:pPr>
            <w:r w:rsidRPr="0062585A">
              <w:rPr>
                <w:rFonts w:eastAsia="Calibri"/>
                <w:sz w:val="24"/>
                <w:szCs w:val="28"/>
                <w:lang w:val="kk-KZ"/>
              </w:rPr>
              <w:t>ЖМБ</w:t>
            </w:r>
          </w:p>
        </w:tc>
        <w:tc>
          <w:tcPr>
            <w:tcW w:w="2569" w:type="dxa"/>
          </w:tcPr>
          <w:p w:rsidR="005D669D" w:rsidRPr="0062585A" w:rsidRDefault="005D669D" w:rsidP="0045718A">
            <w:pPr>
              <w:kinsoku w:val="0"/>
              <w:overflowPunct w:val="0"/>
              <w:adjustRightInd w:val="0"/>
              <w:jc w:val="center"/>
              <w:rPr>
                <w:rFonts w:eastAsia="Calibri"/>
                <w:iCs/>
                <w:sz w:val="24"/>
                <w:szCs w:val="28"/>
                <w:lang w:val="kk-KZ"/>
              </w:rPr>
            </w:pPr>
            <w:r w:rsidRPr="0062585A">
              <w:rPr>
                <w:rFonts w:eastAsia="Calibri"/>
                <w:iCs/>
                <w:sz w:val="24"/>
                <w:szCs w:val="28"/>
                <w:lang w:val="kk-KZ"/>
              </w:rPr>
              <w:t>ҚГБ</w:t>
            </w:r>
          </w:p>
        </w:tc>
      </w:tr>
      <w:tr w:rsidR="005D669D" w:rsidRPr="00D9422E" w:rsidTr="004F0FF7">
        <w:trPr>
          <w:trHeight w:val="143"/>
          <w:jc w:val="center"/>
        </w:trPr>
        <w:tc>
          <w:tcPr>
            <w:tcW w:w="567" w:type="dxa"/>
          </w:tcPr>
          <w:p w:rsidR="005D669D" w:rsidRPr="0062585A" w:rsidRDefault="005D669D" w:rsidP="0045718A">
            <w:pPr>
              <w:kinsoku w:val="0"/>
              <w:overflowPunct w:val="0"/>
              <w:adjustRightInd w:val="0"/>
              <w:jc w:val="center"/>
              <w:rPr>
                <w:rFonts w:eastAsia="Calibri"/>
                <w:sz w:val="24"/>
                <w:szCs w:val="28"/>
                <w:lang w:val="kk-KZ"/>
              </w:rPr>
            </w:pPr>
            <w:r w:rsidRPr="0062585A">
              <w:rPr>
                <w:rFonts w:eastAsia="Calibri"/>
                <w:sz w:val="24"/>
                <w:szCs w:val="28"/>
                <w:lang w:val="kk-KZ"/>
              </w:rPr>
              <w:t>1</w:t>
            </w:r>
          </w:p>
        </w:tc>
        <w:tc>
          <w:tcPr>
            <w:tcW w:w="3402" w:type="dxa"/>
          </w:tcPr>
          <w:p w:rsidR="005D669D" w:rsidRPr="0062585A" w:rsidRDefault="005D669D" w:rsidP="0045718A">
            <w:pPr>
              <w:kinsoku w:val="0"/>
              <w:overflowPunct w:val="0"/>
              <w:adjustRightInd w:val="0"/>
              <w:rPr>
                <w:rFonts w:eastAsia="Calibri"/>
                <w:sz w:val="24"/>
                <w:szCs w:val="28"/>
                <w:lang w:val="kk-KZ"/>
              </w:rPr>
            </w:pPr>
            <w:r w:rsidRPr="0062585A">
              <w:rPr>
                <w:rFonts w:eastAsia="Calibri"/>
                <w:sz w:val="24"/>
                <w:szCs w:val="28"/>
                <w:lang w:val="kk-KZ"/>
              </w:rPr>
              <w:t>Оқылатын тақырыптар бойынша шағын зерттеулер.</w:t>
            </w:r>
          </w:p>
        </w:tc>
        <w:tc>
          <w:tcPr>
            <w:tcW w:w="3119" w:type="dxa"/>
          </w:tcPr>
          <w:p w:rsidR="005D669D" w:rsidRPr="0062585A" w:rsidRDefault="005D669D" w:rsidP="0045718A">
            <w:pPr>
              <w:kinsoku w:val="0"/>
              <w:overflowPunct w:val="0"/>
              <w:adjustRightInd w:val="0"/>
              <w:rPr>
                <w:rFonts w:eastAsia="Calibri"/>
                <w:iCs/>
                <w:sz w:val="24"/>
                <w:szCs w:val="28"/>
                <w:lang w:val="kk-KZ"/>
              </w:rPr>
            </w:pPr>
            <w:r w:rsidRPr="0062585A">
              <w:rPr>
                <w:rFonts w:eastAsia="Calibri"/>
                <w:iCs/>
                <w:sz w:val="24"/>
                <w:szCs w:val="28"/>
                <w:lang w:val="kk-KZ"/>
              </w:rPr>
              <w:t>Сабақ барысында негізгі бөлімдер және тақырыптар бойынша жүйелі презентация жасау.</w:t>
            </w:r>
          </w:p>
        </w:tc>
        <w:tc>
          <w:tcPr>
            <w:tcW w:w="2569" w:type="dxa"/>
          </w:tcPr>
          <w:p w:rsidR="005D669D" w:rsidRPr="0062585A" w:rsidRDefault="005D669D" w:rsidP="0045718A">
            <w:pPr>
              <w:kinsoku w:val="0"/>
              <w:overflowPunct w:val="0"/>
              <w:adjustRightInd w:val="0"/>
              <w:rPr>
                <w:rFonts w:eastAsia="Calibri"/>
                <w:iCs/>
                <w:sz w:val="24"/>
                <w:szCs w:val="28"/>
                <w:lang w:val="kk-KZ"/>
              </w:rPr>
            </w:pPr>
            <w:r w:rsidRPr="0062585A">
              <w:rPr>
                <w:rFonts w:eastAsia="Calibri"/>
                <w:iCs/>
                <w:sz w:val="24"/>
                <w:szCs w:val="28"/>
                <w:lang w:val="kk-KZ"/>
              </w:rPr>
              <w:t>Жекелеген сабақтарда жекелеген тақырыптар бойынша презентация.</w:t>
            </w:r>
          </w:p>
        </w:tc>
      </w:tr>
      <w:tr w:rsidR="005D669D" w:rsidRPr="0062585A" w:rsidTr="004F0FF7">
        <w:trPr>
          <w:trHeight w:val="143"/>
          <w:jc w:val="center"/>
        </w:trPr>
        <w:tc>
          <w:tcPr>
            <w:tcW w:w="567" w:type="dxa"/>
          </w:tcPr>
          <w:p w:rsidR="005D669D" w:rsidRPr="0062585A" w:rsidRDefault="005D669D" w:rsidP="0045718A">
            <w:pPr>
              <w:kinsoku w:val="0"/>
              <w:overflowPunct w:val="0"/>
              <w:adjustRightInd w:val="0"/>
              <w:jc w:val="center"/>
              <w:rPr>
                <w:rFonts w:eastAsia="Calibri"/>
                <w:sz w:val="24"/>
                <w:szCs w:val="28"/>
              </w:rPr>
            </w:pPr>
            <w:r w:rsidRPr="0062585A">
              <w:rPr>
                <w:rFonts w:eastAsia="Calibri"/>
                <w:sz w:val="24"/>
                <w:szCs w:val="28"/>
                <w:lang w:val="kk-KZ"/>
              </w:rPr>
              <w:t>2</w:t>
            </w:r>
          </w:p>
        </w:tc>
        <w:tc>
          <w:tcPr>
            <w:tcW w:w="3402" w:type="dxa"/>
          </w:tcPr>
          <w:p w:rsidR="005D669D" w:rsidRPr="0062585A" w:rsidRDefault="005D669D" w:rsidP="0045718A">
            <w:pPr>
              <w:kinsoku w:val="0"/>
              <w:overflowPunct w:val="0"/>
              <w:adjustRightInd w:val="0"/>
              <w:rPr>
                <w:rFonts w:eastAsia="Calibri"/>
                <w:sz w:val="24"/>
                <w:szCs w:val="28"/>
                <w:lang w:val="kk-KZ"/>
              </w:rPr>
            </w:pPr>
            <w:r w:rsidRPr="0062585A">
              <w:rPr>
                <w:rFonts w:eastAsia="Calibri"/>
                <w:sz w:val="24"/>
                <w:szCs w:val="28"/>
                <w:lang w:val="kk-KZ"/>
              </w:rPr>
              <w:t>Карталар, кестелер, сызба-</w:t>
            </w:r>
            <w:r w:rsidRPr="0062585A">
              <w:rPr>
                <w:rFonts w:eastAsia="Calibri"/>
                <w:sz w:val="24"/>
                <w:szCs w:val="28"/>
                <w:lang w:val="kk-KZ"/>
              </w:rPr>
              <w:lastRenderedPageBreak/>
              <w:t>нұсқалар, көрнекі құралдармен жұмыс.</w:t>
            </w:r>
          </w:p>
        </w:tc>
        <w:tc>
          <w:tcPr>
            <w:tcW w:w="3119" w:type="dxa"/>
          </w:tcPr>
          <w:p w:rsidR="005D669D" w:rsidRPr="0062585A" w:rsidRDefault="005D669D" w:rsidP="0045718A">
            <w:pPr>
              <w:kinsoku w:val="0"/>
              <w:overflowPunct w:val="0"/>
              <w:adjustRightInd w:val="0"/>
              <w:rPr>
                <w:rFonts w:eastAsia="Calibri"/>
                <w:iCs/>
                <w:sz w:val="24"/>
                <w:szCs w:val="28"/>
                <w:lang w:val="kk-KZ"/>
              </w:rPr>
            </w:pPr>
            <w:r w:rsidRPr="0062585A">
              <w:rPr>
                <w:rFonts w:eastAsia="Calibri"/>
                <w:iCs/>
                <w:sz w:val="24"/>
                <w:szCs w:val="28"/>
                <w:lang w:val="kk-KZ"/>
              </w:rPr>
              <w:lastRenderedPageBreak/>
              <w:t xml:space="preserve">Талдау, өз бетінше </w:t>
            </w:r>
            <w:r w:rsidRPr="0062585A">
              <w:rPr>
                <w:rFonts w:eastAsia="Calibri"/>
                <w:iCs/>
                <w:sz w:val="24"/>
                <w:szCs w:val="28"/>
                <w:lang w:val="kk-KZ"/>
              </w:rPr>
              <w:lastRenderedPageBreak/>
              <w:t>шешімдер әзірлеу, жаңа сызбалар, жаңа білім.</w:t>
            </w:r>
          </w:p>
        </w:tc>
        <w:tc>
          <w:tcPr>
            <w:tcW w:w="2569" w:type="dxa"/>
          </w:tcPr>
          <w:p w:rsidR="005D669D" w:rsidRPr="0062585A" w:rsidRDefault="005D669D" w:rsidP="0045718A">
            <w:pPr>
              <w:kinsoku w:val="0"/>
              <w:overflowPunct w:val="0"/>
              <w:adjustRightInd w:val="0"/>
              <w:rPr>
                <w:rFonts w:eastAsia="Calibri"/>
                <w:iCs/>
                <w:sz w:val="24"/>
                <w:szCs w:val="28"/>
                <w:lang w:val="kk-KZ"/>
              </w:rPr>
            </w:pPr>
            <w:r w:rsidRPr="0062585A">
              <w:rPr>
                <w:rFonts w:eastAsia="Calibri"/>
                <w:iCs/>
                <w:sz w:val="24"/>
                <w:szCs w:val="28"/>
                <w:lang w:val="kk-KZ"/>
              </w:rPr>
              <w:lastRenderedPageBreak/>
              <w:t xml:space="preserve">Талдау, </w:t>
            </w:r>
            <w:r w:rsidRPr="0062585A">
              <w:rPr>
                <w:rFonts w:eastAsia="Calibri"/>
                <w:iCs/>
                <w:sz w:val="24"/>
                <w:szCs w:val="28"/>
                <w:lang w:val="kk-KZ"/>
              </w:rPr>
              <w:lastRenderedPageBreak/>
              <w:t>қорытындылау.</w:t>
            </w:r>
          </w:p>
        </w:tc>
      </w:tr>
      <w:tr w:rsidR="005D669D" w:rsidRPr="0062585A" w:rsidTr="004F0FF7">
        <w:trPr>
          <w:trHeight w:val="143"/>
          <w:jc w:val="center"/>
        </w:trPr>
        <w:tc>
          <w:tcPr>
            <w:tcW w:w="567" w:type="dxa"/>
          </w:tcPr>
          <w:p w:rsidR="005D669D" w:rsidRPr="0062585A" w:rsidRDefault="005D669D" w:rsidP="0045718A">
            <w:pPr>
              <w:kinsoku w:val="0"/>
              <w:overflowPunct w:val="0"/>
              <w:adjustRightInd w:val="0"/>
              <w:jc w:val="center"/>
              <w:rPr>
                <w:rFonts w:eastAsia="Calibri"/>
                <w:sz w:val="24"/>
                <w:szCs w:val="28"/>
                <w:lang w:val="kk-KZ"/>
              </w:rPr>
            </w:pPr>
            <w:r w:rsidRPr="0062585A">
              <w:rPr>
                <w:rFonts w:eastAsia="Calibri"/>
                <w:sz w:val="24"/>
                <w:szCs w:val="28"/>
              </w:rPr>
              <w:lastRenderedPageBreak/>
              <w:t>3</w:t>
            </w:r>
          </w:p>
        </w:tc>
        <w:tc>
          <w:tcPr>
            <w:tcW w:w="3402" w:type="dxa"/>
          </w:tcPr>
          <w:p w:rsidR="005D669D" w:rsidRPr="0062585A" w:rsidRDefault="005D669D" w:rsidP="0045718A">
            <w:pPr>
              <w:kinsoku w:val="0"/>
              <w:overflowPunct w:val="0"/>
              <w:adjustRightInd w:val="0"/>
              <w:rPr>
                <w:rFonts w:eastAsia="Calibri"/>
                <w:sz w:val="24"/>
                <w:szCs w:val="28"/>
                <w:lang w:val="kk-KZ"/>
              </w:rPr>
            </w:pPr>
            <w:r w:rsidRPr="0062585A">
              <w:rPr>
                <w:rFonts w:eastAsia="Calibri"/>
                <w:sz w:val="24"/>
                <w:szCs w:val="28"/>
                <w:lang w:val="kk-KZ"/>
              </w:rPr>
              <w:t>Түрлі күрделілік деңгейіндегі практикалық, зертханалық жұмыстар.</w:t>
            </w:r>
          </w:p>
        </w:tc>
        <w:tc>
          <w:tcPr>
            <w:tcW w:w="3119" w:type="dxa"/>
          </w:tcPr>
          <w:p w:rsidR="005D669D" w:rsidRPr="0062585A" w:rsidRDefault="005D669D" w:rsidP="0045718A">
            <w:pPr>
              <w:kinsoku w:val="0"/>
              <w:overflowPunct w:val="0"/>
              <w:adjustRightInd w:val="0"/>
              <w:rPr>
                <w:rFonts w:eastAsia="Calibri"/>
                <w:iCs/>
                <w:sz w:val="24"/>
                <w:szCs w:val="28"/>
                <w:lang w:val="kk-KZ"/>
              </w:rPr>
            </w:pPr>
            <w:r w:rsidRPr="0062585A">
              <w:rPr>
                <w:rFonts w:eastAsia="Calibri"/>
                <w:iCs/>
                <w:sz w:val="24"/>
                <w:szCs w:val="28"/>
                <w:lang w:val="kk-KZ"/>
              </w:rPr>
              <w:t>Жоспарлы, жаттықтырушы, дамытушылық, іс-әрекеттік.</w:t>
            </w:r>
          </w:p>
        </w:tc>
        <w:tc>
          <w:tcPr>
            <w:tcW w:w="2569" w:type="dxa"/>
          </w:tcPr>
          <w:p w:rsidR="005D669D" w:rsidRPr="0062585A" w:rsidRDefault="005D669D" w:rsidP="0045718A">
            <w:pPr>
              <w:kinsoku w:val="0"/>
              <w:overflowPunct w:val="0"/>
              <w:adjustRightInd w:val="0"/>
              <w:rPr>
                <w:rFonts w:eastAsia="Calibri"/>
                <w:iCs/>
                <w:sz w:val="24"/>
                <w:szCs w:val="28"/>
                <w:lang w:val="kk-KZ"/>
              </w:rPr>
            </w:pPr>
            <w:r w:rsidRPr="0062585A">
              <w:rPr>
                <w:rFonts w:eastAsia="Calibri"/>
                <w:iCs/>
                <w:sz w:val="24"/>
                <w:szCs w:val="28"/>
                <w:lang w:val="kk-KZ"/>
              </w:rPr>
              <w:t>Жоспарланған, іс-әрекеттік.</w:t>
            </w:r>
          </w:p>
        </w:tc>
      </w:tr>
      <w:tr w:rsidR="005D669D" w:rsidRPr="0062585A" w:rsidTr="004F0FF7">
        <w:trPr>
          <w:trHeight w:val="143"/>
          <w:jc w:val="center"/>
        </w:trPr>
        <w:tc>
          <w:tcPr>
            <w:tcW w:w="567" w:type="dxa"/>
          </w:tcPr>
          <w:p w:rsidR="005D669D" w:rsidRPr="0062585A" w:rsidRDefault="005D669D" w:rsidP="0045718A">
            <w:pPr>
              <w:kinsoku w:val="0"/>
              <w:overflowPunct w:val="0"/>
              <w:adjustRightInd w:val="0"/>
              <w:jc w:val="center"/>
              <w:rPr>
                <w:rFonts w:eastAsia="Calibri"/>
                <w:sz w:val="24"/>
                <w:szCs w:val="28"/>
                <w:lang w:val="kk-KZ"/>
              </w:rPr>
            </w:pPr>
            <w:r w:rsidRPr="0062585A">
              <w:rPr>
                <w:rFonts w:eastAsia="Calibri"/>
                <w:sz w:val="24"/>
                <w:szCs w:val="28"/>
                <w:lang w:val="kk-KZ"/>
              </w:rPr>
              <w:t>4</w:t>
            </w:r>
          </w:p>
        </w:tc>
        <w:tc>
          <w:tcPr>
            <w:tcW w:w="3402" w:type="dxa"/>
          </w:tcPr>
          <w:p w:rsidR="005D669D" w:rsidRPr="0062585A" w:rsidRDefault="005D669D" w:rsidP="0045718A">
            <w:pPr>
              <w:kinsoku w:val="0"/>
              <w:overflowPunct w:val="0"/>
              <w:adjustRightInd w:val="0"/>
              <w:rPr>
                <w:rFonts w:eastAsia="Calibri"/>
                <w:sz w:val="24"/>
                <w:szCs w:val="28"/>
                <w:lang w:val="kk-KZ"/>
              </w:rPr>
            </w:pPr>
            <w:r w:rsidRPr="0062585A">
              <w:rPr>
                <w:rFonts w:eastAsia="Calibri"/>
                <w:sz w:val="24"/>
                <w:szCs w:val="28"/>
                <w:lang w:val="kk-KZ"/>
              </w:rPr>
              <w:t>Статистикалық материалдармен жұмыс .</w:t>
            </w:r>
          </w:p>
        </w:tc>
        <w:tc>
          <w:tcPr>
            <w:tcW w:w="3119" w:type="dxa"/>
          </w:tcPr>
          <w:p w:rsidR="005D669D" w:rsidRPr="0062585A" w:rsidRDefault="005D669D" w:rsidP="0045718A">
            <w:pPr>
              <w:kinsoku w:val="0"/>
              <w:overflowPunct w:val="0"/>
              <w:adjustRightInd w:val="0"/>
              <w:rPr>
                <w:rFonts w:eastAsia="Calibri"/>
                <w:iCs/>
                <w:sz w:val="24"/>
                <w:szCs w:val="28"/>
                <w:lang w:val="kk-KZ"/>
              </w:rPr>
            </w:pPr>
            <w:r w:rsidRPr="0062585A">
              <w:rPr>
                <w:rFonts w:eastAsia="Calibri"/>
                <w:iCs/>
                <w:sz w:val="24"/>
                <w:szCs w:val="28"/>
                <w:lang w:val="kk-KZ"/>
              </w:rPr>
              <w:t>Әрдайым, негізгі бөлімдер және тақырыптар бойынша, міндетті түрде көрнекі-графикалық бейнелеу.</w:t>
            </w:r>
          </w:p>
        </w:tc>
        <w:tc>
          <w:tcPr>
            <w:tcW w:w="2569" w:type="dxa"/>
          </w:tcPr>
          <w:p w:rsidR="005D669D" w:rsidRPr="0062585A" w:rsidRDefault="005D669D" w:rsidP="0045718A">
            <w:pPr>
              <w:kinsoku w:val="0"/>
              <w:overflowPunct w:val="0"/>
              <w:adjustRightInd w:val="0"/>
              <w:rPr>
                <w:rFonts w:eastAsia="Calibri"/>
                <w:iCs/>
                <w:sz w:val="24"/>
                <w:szCs w:val="28"/>
                <w:lang w:val="kk-KZ"/>
              </w:rPr>
            </w:pPr>
            <w:r w:rsidRPr="0062585A">
              <w:rPr>
                <w:rFonts w:eastAsia="Calibri"/>
                <w:iCs/>
                <w:sz w:val="24"/>
                <w:szCs w:val="28"/>
                <w:lang w:val="kk-KZ"/>
              </w:rPr>
              <w:t>Әрдайым, негізгі тақырыптар бойынша.</w:t>
            </w:r>
          </w:p>
        </w:tc>
      </w:tr>
      <w:tr w:rsidR="005D669D" w:rsidRPr="00D9422E" w:rsidTr="004F0FF7">
        <w:trPr>
          <w:trHeight w:val="1084"/>
          <w:jc w:val="center"/>
        </w:trPr>
        <w:tc>
          <w:tcPr>
            <w:tcW w:w="567" w:type="dxa"/>
          </w:tcPr>
          <w:p w:rsidR="005D669D" w:rsidRPr="0062585A" w:rsidRDefault="005D669D" w:rsidP="0045718A">
            <w:pPr>
              <w:kinsoku w:val="0"/>
              <w:overflowPunct w:val="0"/>
              <w:adjustRightInd w:val="0"/>
              <w:jc w:val="center"/>
              <w:rPr>
                <w:rFonts w:eastAsia="Calibri"/>
                <w:sz w:val="24"/>
                <w:szCs w:val="28"/>
                <w:lang w:val="kk-KZ"/>
              </w:rPr>
            </w:pPr>
            <w:r w:rsidRPr="0062585A">
              <w:rPr>
                <w:rFonts w:eastAsia="Calibri"/>
                <w:sz w:val="24"/>
                <w:szCs w:val="28"/>
                <w:lang w:val="kk-KZ"/>
              </w:rPr>
              <w:t>5</w:t>
            </w:r>
          </w:p>
        </w:tc>
        <w:tc>
          <w:tcPr>
            <w:tcW w:w="3402" w:type="dxa"/>
          </w:tcPr>
          <w:p w:rsidR="005D669D" w:rsidRPr="0062585A" w:rsidRDefault="005D669D" w:rsidP="0045718A">
            <w:pPr>
              <w:kinsoku w:val="0"/>
              <w:overflowPunct w:val="0"/>
              <w:adjustRightInd w:val="0"/>
              <w:rPr>
                <w:rFonts w:eastAsia="Calibri"/>
                <w:sz w:val="24"/>
                <w:szCs w:val="28"/>
                <w:lang w:val="kk-KZ"/>
              </w:rPr>
            </w:pPr>
            <w:r w:rsidRPr="0062585A">
              <w:rPr>
                <w:rFonts w:eastAsia="Calibri"/>
                <w:sz w:val="24"/>
                <w:szCs w:val="28"/>
                <w:lang w:val="kk-KZ"/>
              </w:rPr>
              <w:t>Мерзімді баспасөз материалдарын, қосымша материалдарды зерделеу.</w:t>
            </w:r>
          </w:p>
        </w:tc>
        <w:tc>
          <w:tcPr>
            <w:tcW w:w="3119" w:type="dxa"/>
          </w:tcPr>
          <w:p w:rsidR="005D669D" w:rsidRPr="0062585A" w:rsidRDefault="005D669D" w:rsidP="0045718A">
            <w:pPr>
              <w:kinsoku w:val="0"/>
              <w:overflowPunct w:val="0"/>
              <w:adjustRightInd w:val="0"/>
              <w:rPr>
                <w:rFonts w:eastAsia="Calibri"/>
                <w:iCs/>
                <w:sz w:val="24"/>
                <w:szCs w:val="28"/>
                <w:lang w:val="kk-KZ"/>
              </w:rPr>
            </w:pPr>
            <w:r w:rsidRPr="0062585A">
              <w:rPr>
                <w:rFonts w:eastAsia="Calibri"/>
                <w:iCs/>
                <w:sz w:val="24"/>
                <w:szCs w:val="28"/>
                <w:lang w:val="kk-KZ"/>
              </w:rPr>
              <w:t>Әрдайым, жаңа білім сабақтарындағы презентация, олардың функционалдық маңызы.</w:t>
            </w:r>
          </w:p>
        </w:tc>
        <w:tc>
          <w:tcPr>
            <w:tcW w:w="2569" w:type="dxa"/>
          </w:tcPr>
          <w:p w:rsidR="005D669D" w:rsidRPr="0062585A" w:rsidRDefault="006C58F7" w:rsidP="0045718A">
            <w:pPr>
              <w:kinsoku w:val="0"/>
              <w:overflowPunct w:val="0"/>
              <w:adjustRightInd w:val="0"/>
              <w:rPr>
                <w:rFonts w:eastAsia="Calibri"/>
                <w:iCs/>
                <w:sz w:val="24"/>
                <w:szCs w:val="28"/>
                <w:lang w:val="kk-KZ"/>
              </w:rPr>
            </w:pPr>
            <w:r w:rsidRPr="0062585A">
              <w:rPr>
                <w:rFonts w:eastAsia="Calibri"/>
                <w:iCs/>
                <w:sz w:val="24"/>
                <w:szCs w:val="28"/>
                <w:lang w:val="kk-KZ"/>
              </w:rPr>
              <w:t>Білім ал</w:t>
            </w:r>
            <w:r w:rsidR="005D669D" w:rsidRPr="0062585A">
              <w:rPr>
                <w:rFonts w:eastAsia="Calibri"/>
                <w:iCs/>
                <w:sz w:val="24"/>
                <w:szCs w:val="28"/>
                <w:lang w:val="kk-KZ"/>
              </w:rPr>
              <w:t>ушы үшін жаңа білім сабақтарындағы презентация, олардың функционалдық маңызы.</w:t>
            </w:r>
          </w:p>
        </w:tc>
      </w:tr>
      <w:tr w:rsidR="005D669D" w:rsidRPr="00D9422E" w:rsidTr="004F0FF7">
        <w:trPr>
          <w:trHeight w:val="811"/>
          <w:jc w:val="center"/>
        </w:trPr>
        <w:tc>
          <w:tcPr>
            <w:tcW w:w="567" w:type="dxa"/>
          </w:tcPr>
          <w:p w:rsidR="005D669D" w:rsidRPr="0062585A" w:rsidRDefault="005D669D" w:rsidP="0045718A">
            <w:pPr>
              <w:kinsoku w:val="0"/>
              <w:overflowPunct w:val="0"/>
              <w:adjustRightInd w:val="0"/>
              <w:jc w:val="center"/>
              <w:rPr>
                <w:rFonts w:eastAsia="Calibri"/>
                <w:sz w:val="24"/>
                <w:szCs w:val="28"/>
                <w:lang w:val="kk-KZ"/>
              </w:rPr>
            </w:pPr>
            <w:r w:rsidRPr="0062585A">
              <w:rPr>
                <w:rFonts w:eastAsia="Calibri"/>
                <w:sz w:val="24"/>
                <w:szCs w:val="28"/>
                <w:lang w:val="kk-KZ"/>
              </w:rPr>
              <w:t>6</w:t>
            </w:r>
          </w:p>
        </w:tc>
        <w:tc>
          <w:tcPr>
            <w:tcW w:w="3402" w:type="dxa"/>
          </w:tcPr>
          <w:p w:rsidR="005D669D" w:rsidRPr="0062585A" w:rsidRDefault="005D669D" w:rsidP="0045718A">
            <w:pPr>
              <w:kinsoku w:val="0"/>
              <w:overflowPunct w:val="0"/>
              <w:adjustRightInd w:val="0"/>
              <w:rPr>
                <w:rFonts w:eastAsia="Calibri"/>
                <w:sz w:val="24"/>
                <w:szCs w:val="28"/>
                <w:lang w:val="kk-KZ"/>
              </w:rPr>
            </w:pPr>
            <w:r w:rsidRPr="0062585A">
              <w:rPr>
                <w:rFonts w:eastAsia="Calibri"/>
                <w:sz w:val="24"/>
                <w:szCs w:val="28"/>
                <w:lang w:val="kk-KZ"/>
              </w:rPr>
              <w:t>Үй тапсырмасының тәжірибелік бағыттылығы.</w:t>
            </w:r>
          </w:p>
        </w:tc>
        <w:tc>
          <w:tcPr>
            <w:tcW w:w="3119" w:type="dxa"/>
          </w:tcPr>
          <w:p w:rsidR="005D669D" w:rsidRPr="0062585A" w:rsidRDefault="005D669D" w:rsidP="0045718A">
            <w:pPr>
              <w:kinsoku w:val="0"/>
              <w:overflowPunct w:val="0"/>
              <w:adjustRightInd w:val="0"/>
              <w:rPr>
                <w:rFonts w:eastAsia="Calibri"/>
                <w:iCs/>
                <w:sz w:val="24"/>
                <w:szCs w:val="28"/>
                <w:lang w:val="kk-KZ"/>
              </w:rPr>
            </w:pPr>
            <w:r w:rsidRPr="0062585A">
              <w:rPr>
                <w:rFonts w:eastAsia="Calibri"/>
                <w:iCs/>
                <w:sz w:val="24"/>
                <w:szCs w:val="28"/>
                <w:lang w:val="kk-KZ"/>
              </w:rPr>
              <w:t>Жүйелі, үнемі, іс-әрекеттік.</w:t>
            </w:r>
          </w:p>
        </w:tc>
        <w:tc>
          <w:tcPr>
            <w:tcW w:w="2569" w:type="dxa"/>
          </w:tcPr>
          <w:p w:rsidR="005D669D" w:rsidRPr="0062585A" w:rsidRDefault="005D669D" w:rsidP="0045718A">
            <w:pPr>
              <w:kinsoku w:val="0"/>
              <w:overflowPunct w:val="0"/>
              <w:adjustRightInd w:val="0"/>
              <w:rPr>
                <w:rFonts w:eastAsia="Calibri"/>
                <w:iCs/>
                <w:sz w:val="24"/>
                <w:szCs w:val="28"/>
                <w:lang w:val="kk-KZ"/>
              </w:rPr>
            </w:pPr>
            <w:r w:rsidRPr="0062585A">
              <w:rPr>
                <w:rFonts w:eastAsia="Calibri"/>
                <w:iCs/>
                <w:sz w:val="24"/>
                <w:szCs w:val="28"/>
                <w:lang w:val="kk-KZ"/>
              </w:rPr>
              <w:t>Жүйелі, жүйелі іс-әрекет, өзін-өзі тәрбиелеу міндеттері.</w:t>
            </w:r>
          </w:p>
        </w:tc>
      </w:tr>
    </w:tbl>
    <w:p w:rsidR="005D669D" w:rsidRPr="0062585A" w:rsidRDefault="005D669D" w:rsidP="005D669D">
      <w:pPr>
        <w:adjustRightInd w:val="0"/>
        <w:ind w:firstLine="709"/>
        <w:jc w:val="both"/>
        <w:rPr>
          <w:sz w:val="28"/>
          <w:szCs w:val="28"/>
          <w:lang w:val="kk-KZ"/>
        </w:rPr>
      </w:pPr>
    </w:p>
    <w:p w:rsidR="005D669D" w:rsidRPr="0062585A" w:rsidRDefault="005D669D" w:rsidP="005D669D">
      <w:pPr>
        <w:shd w:val="clear" w:color="auto" w:fill="FFFFFF"/>
        <w:ind w:firstLine="709"/>
        <w:jc w:val="both"/>
        <w:rPr>
          <w:sz w:val="28"/>
          <w:szCs w:val="28"/>
          <w:lang w:val="kk-KZ"/>
        </w:rPr>
      </w:pPr>
      <w:r w:rsidRPr="0062585A">
        <w:rPr>
          <w:sz w:val="28"/>
          <w:szCs w:val="28"/>
          <w:lang w:val="kk-KZ"/>
        </w:rPr>
        <w:t xml:space="preserve">Сонымен қатар </w:t>
      </w:r>
      <w:r w:rsidR="006C58F7" w:rsidRPr="0062585A">
        <w:rPr>
          <w:sz w:val="28"/>
          <w:szCs w:val="28"/>
          <w:lang w:val="kk-KZ"/>
        </w:rPr>
        <w:t>білім алу</w:t>
      </w:r>
      <w:r w:rsidRPr="0062585A">
        <w:rPr>
          <w:sz w:val="28"/>
          <w:szCs w:val="28"/>
          <w:lang w:val="kk-KZ"/>
        </w:rPr>
        <w:t xml:space="preserve">шылар арасында жаратылыстану ғылымдары мен жаратылыстану сауаттылығына деген қызығушылықты қалыптастыру үшін STEM-ді оқыту элементтерін ұсынамыз. </w:t>
      </w:r>
    </w:p>
    <w:p w:rsidR="005D669D" w:rsidRPr="0062585A" w:rsidRDefault="005D669D" w:rsidP="005D669D">
      <w:pPr>
        <w:tabs>
          <w:tab w:val="left" w:pos="851"/>
        </w:tabs>
        <w:ind w:firstLine="709"/>
        <w:jc w:val="both"/>
        <w:rPr>
          <w:sz w:val="28"/>
          <w:szCs w:val="28"/>
          <w:lang w:val="kk-KZ"/>
        </w:rPr>
      </w:pPr>
      <w:r w:rsidRPr="0062585A">
        <w:rPr>
          <w:sz w:val="28"/>
          <w:szCs w:val="28"/>
          <w:lang w:val="kk-KZ"/>
        </w:rPr>
        <w:t xml:space="preserve">Сабақтарда және сабақтан тыс уақытта, оқу-зерттеушілік және өмірлік жағдаяттарда география, физика, химия және биология пәндерінен алған білімдерін қолдану </w:t>
      </w:r>
      <w:r w:rsidRPr="0062585A">
        <w:rPr>
          <w:noProof/>
          <w:sz w:val="28"/>
          <w:szCs w:val="28"/>
          <w:lang w:val="kk-KZ"/>
        </w:rPr>
        <w:t>біліктілігін</w:t>
      </w:r>
      <w:r w:rsidRPr="0062585A">
        <w:rPr>
          <w:sz w:val="28"/>
          <w:szCs w:val="28"/>
          <w:lang w:val="kk-KZ"/>
        </w:rPr>
        <w:t xml:space="preserve"> дамытатын есептерді, тапсырмаларды және жаттығуларды кеңінен қолдануға назар аударылады. Оқу тапсырмаларын әзірлеу барысында Ы.Алтынсарин атындағы ҰБА басылымдарында ұсынылған, халықаралық салыстырмалы PISA және TIMSS зерттеулерінде қолданылатын тапсырмалар жүйесіне көңіл аудару қажет. </w:t>
      </w:r>
    </w:p>
    <w:p w:rsidR="005D669D" w:rsidRPr="0062585A" w:rsidRDefault="005D669D" w:rsidP="005D669D">
      <w:pPr>
        <w:tabs>
          <w:tab w:val="left" w:pos="851"/>
        </w:tabs>
        <w:ind w:firstLine="709"/>
        <w:jc w:val="both"/>
        <w:rPr>
          <w:sz w:val="28"/>
          <w:szCs w:val="28"/>
          <w:lang w:val="kk-KZ"/>
        </w:rPr>
      </w:pPr>
      <w:r w:rsidRPr="0062585A">
        <w:rPr>
          <w:sz w:val="28"/>
          <w:szCs w:val="28"/>
          <w:lang w:val="kk-KZ"/>
        </w:rPr>
        <w:t>Олар білім алушыларда ойлау әрекетінің, зерттеу белсенділігінің және дербестіктің ерекше стилін қалыптастырады. Мысалы, қоршаған ортаға зиян тигізбейтін үй үлгісінде табиғи жарықты басқару жүйесі істен шығуы мүмкін, бұл мәселені шешу үшін мәселенің себебін табуға, оны шешудің қадамдар дәйектілігін жасауға, математика, физикадан білімдерін қолдануы және оны шешу үшін табиғи материалдардың сипаттамаларын білуі керек.</w:t>
      </w:r>
    </w:p>
    <w:p w:rsidR="005D669D" w:rsidRPr="0062585A" w:rsidRDefault="005D669D" w:rsidP="005D669D">
      <w:pPr>
        <w:shd w:val="clear" w:color="auto" w:fill="FFFFFF"/>
        <w:ind w:firstLine="709"/>
        <w:jc w:val="both"/>
        <w:rPr>
          <w:sz w:val="28"/>
          <w:szCs w:val="28"/>
          <w:lang w:val="kk-KZ"/>
        </w:rPr>
      </w:pPr>
      <w:r w:rsidRPr="0062585A">
        <w:rPr>
          <w:sz w:val="28"/>
          <w:szCs w:val="28"/>
          <w:lang w:val="kk-KZ"/>
        </w:rPr>
        <w:t xml:space="preserve">STEM бағдарламаларын іске асыруда ақпараттық технологияларды пайдалану перспективасын асыра бағалауға болмайды. Бүгінгі таңда медицинада, құрылыста, химияда, физикада, биотехнологияда және басқа да ғылыми аймақтарда ақпараттық технологияларды белсенді қолданатын оқу орындарының түлектеріне сұраныс артып келеді. STEM сабақтарында есептеулерді жобалау үшін компьютерлік бағдарламаларды қолдану </w:t>
      </w:r>
      <w:r w:rsidR="006C58F7" w:rsidRPr="0062585A">
        <w:rPr>
          <w:sz w:val="28"/>
          <w:szCs w:val="28"/>
          <w:lang w:val="kk-KZ"/>
        </w:rPr>
        <w:t>білім ал</w:t>
      </w:r>
      <w:r w:rsidRPr="0062585A">
        <w:rPr>
          <w:sz w:val="28"/>
          <w:szCs w:val="28"/>
          <w:lang w:val="kk-KZ"/>
        </w:rPr>
        <w:t xml:space="preserve">ушылардың жұмысының ажырамас бөлігі болып табылады ал, көптеген жобаларда материалдық модельді құрастырмас бұрын электрондық прототип жасалады. Әрбір білім алушыға қол жетімді тиісті бағдарламалық жасақтаманы қолданып, түпкілікті өнімнің техникалық сипаттамаларын және тиімділігін электрондық прототипі арқылы тексеруге болады.Мысалы, тығыздық, температура, қысым және кинетика заңдылықтары сияқты су эквиваленті </w:t>
      </w:r>
      <w:r w:rsidRPr="0062585A">
        <w:rPr>
          <w:sz w:val="28"/>
          <w:szCs w:val="28"/>
          <w:lang w:val="kk-KZ"/>
        </w:rPr>
        <w:lastRenderedPageBreak/>
        <w:t>туралы деректерді пайдалана отырып, шынайы жағдайлар үшін терең теңіздегі зерттеу станциясының сипаттамаларын тексеруге болады.</w:t>
      </w:r>
    </w:p>
    <w:p w:rsidR="005D669D" w:rsidRPr="0062585A" w:rsidRDefault="005D669D" w:rsidP="005D669D">
      <w:pPr>
        <w:shd w:val="clear" w:color="auto" w:fill="FFFFFF"/>
        <w:ind w:firstLine="709"/>
        <w:jc w:val="both"/>
        <w:rPr>
          <w:sz w:val="28"/>
          <w:szCs w:val="28"/>
          <w:lang w:val="kk-KZ"/>
        </w:rPr>
      </w:pPr>
      <w:r w:rsidRPr="0062585A">
        <w:rPr>
          <w:sz w:val="28"/>
          <w:szCs w:val="28"/>
          <w:lang w:val="kk-KZ"/>
        </w:rPr>
        <w:t>Мектептерде STEM оқытуды қолданудың қаншалықты мүмкіндіктері бар? Интернетте практикалық тәжірибеге негізделген әдістемелік ұсыныстар табуға болады.</w:t>
      </w:r>
    </w:p>
    <w:p w:rsidR="005D669D" w:rsidRPr="0062585A" w:rsidRDefault="005D669D" w:rsidP="005D669D">
      <w:pPr>
        <w:shd w:val="clear" w:color="auto" w:fill="FFFFFF"/>
        <w:ind w:firstLine="709"/>
        <w:jc w:val="both"/>
        <w:rPr>
          <w:sz w:val="28"/>
          <w:szCs w:val="28"/>
          <w:lang w:val="kk-KZ"/>
        </w:rPr>
      </w:pPr>
      <w:r w:rsidRPr="0062585A">
        <w:rPr>
          <w:sz w:val="28"/>
          <w:szCs w:val="28"/>
          <w:lang w:val="kk-KZ"/>
        </w:rPr>
        <w:t>Интеграцияланған бағдарламаларды жүзеге асыру үшін, мысалы, элективті инжиниринг және робототехника, биотехнология немесе нанотехнология, сондай-ақ әртүрлі бағыттағы топтар мен секциялар қосымша білім беруді қолдана алады. Орта білім беру стандарттары аясында STEM оқ</w:t>
      </w:r>
      <w:r w:rsidR="006C58F7" w:rsidRPr="0062585A">
        <w:rPr>
          <w:sz w:val="28"/>
          <w:szCs w:val="28"/>
          <w:lang w:val="kk-KZ"/>
        </w:rPr>
        <w:t>ытуды жүзеге асыру үшін ғылыми-</w:t>
      </w:r>
      <w:r w:rsidRPr="0062585A">
        <w:rPr>
          <w:sz w:val="28"/>
          <w:szCs w:val="28"/>
          <w:lang w:val="kk-KZ"/>
        </w:rPr>
        <w:t xml:space="preserve">жаратылыстану пәндерін кіріктірудің жолдары ұсынылады. </w:t>
      </w:r>
    </w:p>
    <w:p w:rsidR="005D669D" w:rsidRPr="0062585A" w:rsidRDefault="005D669D" w:rsidP="005D669D">
      <w:pPr>
        <w:shd w:val="clear" w:color="auto" w:fill="FFFFFF"/>
        <w:ind w:firstLine="709"/>
        <w:jc w:val="both"/>
        <w:rPr>
          <w:sz w:val="28"/>
          <w:szCs w:val="28"/>
          <w:lang w:val="kk-KZ"/>
        </w:rPr>
      </w:pPr>
      <w:r w:rsidRPr="0062585A">
        <w:rPr>
          <w:sz w:val="28"/>
          <w:szCs w:val="28"/>
          <w:lang w:val="kk-KZ"/>
        </w:rPr>
        <w:t xml:space="preserve">Біріншіден, бірнеше пәнді (химия, биология және физика) кіріктіруге мүмкіндік туады. Мысалы, тіршілік үшін судың рөлі және физикалық қасиеті, молекуладағы  химиялық байланыстары, құрамы туралы білімдерін талап ететін тапсырмалар енгізілген, биология, химия және физика пәндерінің мұғалімдері жоспарлаған, биологиялық, химиялық, физикалық көзқарастағы су қасиеттерін зерттеу тақырыбындағы сабақтар.  Тағы бір мысал, адам қаңқасын зерттеуде графикалық редакторларды пайдалану биология мен информатиканың кірігуі болып табылады немесе фотосинтез процесі және жарықтың қасиетін оқуда физика мен биологияның кіріктірілуі.  </w:t>
      </w:r>
    </w:p>
    <w:p w:rsidR="005D669D" w:rsidRPr="0062585A" w:rsidRDefault="005D669D" w:rsidP="005D669D">
      <w:pPr>
        <w:shd w:val="clear" w:color="auto" w:fill="FFFFFF"/>
        <w:ind w:firstLine="709"/>
        <w:jc w:val="both"/>
        <w:rPr>
          <w:sz w:val="28"/>
          <w:szCs w:val="28"/>
          <w:lang w:val="kk-KZ"/>
        </w:rPr>
      </w:pPr>
      <w:r w:rsidRPr="0062585A">
        <w:rPr>
          <w:sz w:val="28"/>
          <w:szCs w:val="28"/>
          <w:lang w:val="kk-KZ"/>
        </w:rPr>
        <w:t xml:space="preserve">Екіншіден, </w:t>
      </w:r>
      <w:r w:rsidR="009C14DC" w:rsidRPr="0062585A">
        <w:rPr>
          <w:sz w:val="28"/>
          <w:szCs w:val="28"/>
          <w:lang w:val="kk-KZ"/>
        </w:rPr>
        <w:t>білім ал</w:t>
      </w:r>
      <w:r w:rsidRPr="0062585A">
        <w:rPr>
          <w:sz w:val="28"/>
          <w:szCs w:val="28"/>
          <w:lang w:val="kk-KZ"/>
        </w:rPr>
        <w:t xml:space="preserve">ушылардың бірнеше пән бойынша білімі мен бірнеше пән мұғалімдерінің кеңестерін пайдалана отырып, оқу жобаларын құру арқылы STEM бағдарламаларын іске асыру мүмкін болады, мысалы, математика, физика және информатика бойынша білімдерін қажет ететін бейнероликтерді жазу үшін тіркелген ауданы бар ұшқышсыз әуе көлігінің үлгісін жасау. </w:t>
      </w:r>
    </w:p>
    <w:p w:rsidR="005D669D" w:rsidRPr="0062585A" w:rsidRDefault="005D669D" w:rsidP="005D669D">
      <w:pPr>
        <w:shd w:val="clear" w:color="auto" w:fill="FFFFFF"/>
        <w:ind w:firstLine="709"/>
        <w:jc w:val="both"/>
        <w:rPr>
          <w:sz w:val="28"/>
          <w:szCs w:val="28"/>
          <w:lang w:val="kk-KZ"/>
        </w:rPr>
      </w:pPr>
      <w:r w:rsidRPr="0062585A">
        <w:rPr>
          <w:sz w:val="28"/>
          <w:szCs w:val="28"/>
          <w:lang w:val="kk-KZ"/>
        </w:rPr>
        <w:t xml:space="preserve">Үшіншіден, әдетте екі-үш аптаға созылатын жазғы мектеп сабақтарының әлеуетін ескеру керек. Мұғалімдер топтағы </w:t>
      </w:r>
      <w:r w:rsidR="0032446D" w:rsidRPr="0062585A">
        <w:rPr>
          <w:sz w:val="28"/>
          <w:szCs w:val="28"/>
          <w:lang w:val="kk-KZ"/>
        </w:rPr>
        <w:t>білім алушылар</w:t>
      </w:r>
      <w:r w:rsidRPr="0062585A">
        <w:rPr>
          <w:sz w:val="28"/>
          <w:szCs w:val="28"/>
          <w:lang w:val="kk-KZ"/>
        </w:rPr>
        <w:t>ға белгілі бір уақыт пен бірнеше пәндер бойынша дағдыларды қажет ететін ғылыми тәжірибені практикада қолдануға тапсырма бере алады. Мысалы, бұршақ өсімдігін немесе белгілі бір биіктіктегі басқа да қарапайым өсімдіктерді өсіруге арналған тапсырма. Сонымен қатар, ересектер кәсіби қызметпен айналысатын, ғылыми-зерттеу әлеуетін дамыту және сыни ойлау дағдыларын дамытатын, топырақтың құрамын есептеп анықтайтын және суару режимін жоспарлайтын, өсімдік бағанында қашықтықты есептеген кезде, командалық жұмыс тәжірибесін алуда интеграцияланған оқытуды ұйымдастыру маңызды. Креативті ойлау және белсенділік қарқыны бағытын таңдау мүмкіндігі болғанда әр білім алушының жеке қабілеттері ескеріледі.</w:t>
      </w:r>
    </w:p>
    <w:p w:rsidR="005D669D" w:rsidRPr="0062585A" w:rsidRDefault="005D669D" w:rsidP="005D669D">
      <w:pPr>
        <w:shd w:val="clear" w:color="auto" w:fill="FFFFFF"/>
        <w:ind w:firstLine="709"/>
        <w:jc w:val="both"/>
        <w:rPr>
          <w:sz w:val="28"/>
          <w:szCs w:val="28"/>
          <w:lang w:val="kk-KZ"/>
        </w:rPr>
      </w:pPr>
      <w:r w:rsidRPr="0062585A">
        <w:rPr>
          <w:sz w:val="28"/>
          <w:szCs w:val="28"/>
          <w:lang w:val="kk-KZ"/>
        </w:rPr>
        <w:t xml:space="preserve">Мұғалімдерге әдістемелік көмек ретінде </w:t>
      </w:r>
      <w:r w:rsidRPr="0062585A">
        <w:rPr>
          <w:noProof/>
          <w:sz w:val="28"/>
          <w:szCs w:val="28"/>
          <w:lang w:val="kk-KZ"/>
        </w:rPr>
        <w:t>Ы.Алтынсарин атындағы ҰБА келесі әдістемелік нұсқаулар әзірлеген</w:t>
      </w:r>
      <w:r w:rsidRPr="0062585A">
        <w:rPr>
          <w:sz w:val="28"/>
          <w:szCs w:val="28"/>
          <w:lang w:val="kk-KZ"/>
        </w:rPr>
        <w:t>:</w:t>
      </w:r>
    </w:p>
    <w:p w:rsidR="005D669D" w:rsidRPr="0062585A" w:rsidRDefault="005D669D" w:rsidP="005D669D">
      <w:pPr>
        <w:tabs>
          <w:tab w:val="left" w:pos="0"/>
        </w:tabs>
        <w:jc w:val="both"/>
        <w:rPr>
          <w:sz w:val="28"/>
          <w:szCs w:val="28"/>
          <w:lang w:val="kk-KZ"/>
        </w:rPr>
      </w:pPr>
      <w:r w:rsidRPr="0062585A">
        <w:rPr>
          <w:color w:val="000000"/>
          <w:sz w:val="28"/>
          <w:szCs w:val="28"/>
          <w:lang w:val="kk-KZ"/>
        </w:rPr>
        <w:tab/>
        <w:t xml:space="preserve">1. STEM білімді енгізу – </w:t>
      </w:r>
      <w:r w:rsidRPr="0062585A">
        <w:rPr>
          <w:sz w:val="28"/>
          <w:szCs w:val="28"/>
          <w:lang w:val="kk-KZ"/>
        </w:rPr>
        <w:t>Астана: Ы. Алтынсарин атындағы Ұлттық білім академиясы, 2017. – 160 б.</w:t>
      </w:r>
    </w:p>
    <w:p w:rsidR="005D669D" w:rsidRPr="0062585A" w:rsidRDefault="005D669D" w:rsidP="005D669D">
      <w:pPr>
        <w:ind w:firstLine="709"/>
        <w:jc w:val="both"/>
        <w:rPr>
          <w:sz w:val="28"/>
          <w:szCs w:val="28"/>
          <w:lang w:val="kk-KZ"/>
        </w:rPr>
      </w:pPr>
      <w:r w:rsidRPr="0062585A">
        <w:rPr>
          <w:sz w:val="28"/>
          <w:szCs w:val="28"/>
          <w:lang w:val="kk-KZ"/>
        </w:rPr>
        <w:t xml:space="preserve">2. PISA, TIMSS зерттеулерінің тапсырмалары негізінде </w:t>
      </w:r>
      <w:r w:rsidR="0032446D" w:rsidRPr="0062585A">
        <w:rPr>
          <w:sz w:val="28"/>
          <w:szCs w:val="28"/>
          <w:lang w:val="kk-KZ"/>
        </w:rPr>
        <w:t>білім алушылар</w:t>
      </w:r>
      <w:r w:rsidRPr="0062585A">
        <w:rPr>
          <w:sz w:val="28"/>
          <w:szCs w:val="28"/>
          <w:lang w:val="kk-KZ"/>
        </w:rPr>
        <w:t>дың ғылыми жаратылыстану сауаттылықтарын дамыту. Оқу-әдістемелік құрал. – Астана: Ы.Алтынсарин атындағы ҰБА, 2014. – 40 б.</w:t>
      </w:r>
    </w:p>
    <w:p w:rsidR="005D669D" w:rsidRPr="0062585A" w:rsidRDefault="005D669D" w:rsidP="005D669D">
      <w:pPr>
        <w:ind w:firstLine="709"/>
        <w:jc w:val="both"/>
        <w:rPr>
          <w:sz w:val="28"/>
          <w:szCs w:val="28"/>
          <w:lang w:val="kk-KZ"/>
        </w:rPr>
      </w:pPr>
      <w:r w:rsidRPr="0062585A">
        <w:rPr>
          <w:sz w:val="28"/>
          <w:szCs w:val="28"/>
          <w:lang w:val="kk-KZ"/>
        </w:rPr>
        <w:t xml:space="preserve">3. PISA-2015 халықаралық зерттеуге дайындықты әдістемелік және </w:t>
      </w:r>
      <w:r w:rsidRPr="0062585A">
        <w:rPr>
          <w:sz w:val="28"/>
          <w:szCs w:val="28"/>
          <w:lang w:val="kk-KZ"/>
        </w:rPr>
        <w:lastRenderedPageBreak/>
        <w:t xml:space="preserve">ғылыми-әдістемелік қамтамасыз ету. Әдістемелік жинақ. – Астана: Ы. Алтынсарин атындағы ҰБА, 2015. – 118 б. </w:t>
      </w:r>
    </w:p>
    <w:p w:rsidR="005D669D" w:rsidRPr="0062585A" w:rsidRDefault="005D669D" w:rsidP="005D669D">
      <w:pPr>
        <w:ind w:firstLine="709"/>
        <w:jc w:val="both"/>
        <w:rPr>
          <w:sz w:val="28"/>
          <w:szCs w:val="28"/>
          <w:lang w:val="kk-KZ"/>
        </w:rPr>
      </w:pPr>
      <w:r w:rsidRPr="0062585A">
        <w:rPr>
          <w:sz w:val="28"/>
          <w:szCs w:val="28"/>
          <w:lang w:val="kk-KZ"/>
        </w:rPr>
        <w:t xml:space="preserve">4. TIMSS және PISA халықаралық зерттеулерге </w:t>
      </w:r>
      <w:r w:rsidR="0032446D" w:rsidRPr="0062585A">
        <w:rPr>
          <w:sz w:val="28"/>
          <w:szCs w:val="28"/>
          <w:lang w:val="kk-KZ"/>
        </w:rPr>
        <w:t>білім алушылар</w:t>
      </w:r>
      <w:r w:rsidRPr="0062585A">
        <w:rPr>
          <w:sz w:val="28"/>
          <w:szCs w:val="28"/>
          <w:lang w:val="kk-KZ"/>
        </w:rPr>
        <w:t xml:space="preserve">ды дайындауға арналған есептер жинағы. – Астана: Ы. Алтынсарин атындағы ҰБА, 2016. - 59 б. </w:t>
      </w:r>
    </w:p>
    <w:p w:rsidR="005D669D" w:rsidRPr="0062585A" w:rsidRDefault="005D669D" w:rsidP="005D669D">
      <w:pPr>
        <w:ind w:firstLine="709"/>
        <w:jc w:val="both"/>
        <w:rPr>
          <w:sz w:val="28"/>
          <w:szCs w:val="28"/>
          <w:lang w:val="kk-KZ"/>
        </w:rPr>
      </w:pPr>
      <w:r w:rsidRPr="0062585A">
        <w:rPr>
          <w:sz w:val="28"/>
          <w:szCs w:val="28"/>
          <w:lang w:val="kk-KZ"/>
        </w:rPr>
        <w:t xml:space="preserve">5. 12-жылдық мектеп жағдайында </w:t>
      </w:r>
      <w:r w:rsidR="009C14DC" w:rsidRPr="0062585A">
        <w:rPr>
          <w:sz w:val="28"/>
          <w:szCs w:val="28"/>
          <w:lang w:val="kk-KZ"/>
        </w:rPr>
        <w:t>білім ал</w:t>
      </w:r>
      <w:r w:rsidRPr="0062585A">
        <w:rPr>
          <w:sz w:val="28"/>
          <w:szCs w:val="28"/>
          <w:lang w:val="kk-KZ"/>
        </w:rPr>
        <w:t>ушылардың функционалдық сауаттылығын бағалау әдістемесі. Әдістемелік құрал. – Астана: Ы.Алтынсарин атындағы Ұлттық білім академиясы, 2013. – 43 б.</w:t>
      </w:r>
    </w:p>
    <w:p w:rsidR="005D669D" w:rsidRPr="0062585A" w:rsidRDefault="005D669D" w:rsidP="005D669D">
      <w:pPr>
        <w:ind w:firstLine="709"/>
        <w:jc w:val="both"/>
        <w:rPr>
          <w:sz w:val="28"/>
          <w:szCs w:val="28"/>
          <w:lang w:val="kk-KZ"/>
        </w:rPr>
      </w:pPr>
      <w:r w:rsidRPr="0062585A">
        <w:rPr>
          <w:sz w:val="28"/>
          <w:szCs w:val="28"/>
          <w:lang w:val="kk-KZ"/>
        </w:rPr>
        <w:t xml:space="preserve">6. </w:t>
      </w:r>
      <w:r w:rsidR="009C14DC" w:rsidRPr="0062585A">
        <w:rPr>
          <w:sz w:val="28"/>
          <w:szCs w:val="28"/>
          <w:lang w:val="kk-KZ"/>
        </w:rPr>
        <w:t>Білім ал</w:t>
      </w:r>
      <w:r w:rsidRPr="0062585A">
        <w:rPr>
          <w:sz w:val="28"/>
          <w:szCs w:val="28"/>
          <w:lang w:val="kk-KZ"/>
        </w:rPr>
        <w:t>ушылардың функционалдық сауаттылығын қалыптастырудағы мектеп және отбасының өзара іс-әрекетінің мазмұны мен түрлері. Әдістемелік құрал. – Астана: Ы. Алтынсарин атындағы Ұлттық білім академиясы, 2013. – 38 б.</w:t>
      </w:r>
    </w:p>
    <w:p w:rsidR="005D669D" w:rsidRPr="0062585A" w:rsidRDefault="005D669D" w:rsidP="005D669D">
      <w:pPr>
        <w:ind w:firstLine="709"/>
        <w:jc w:val="both"/>
        <w:rPr>
          <w:sz w:val="28"/>
          <w:szCs w:val="28"/>
          <w:lang w:val="kk-KZ"/>
        </w:rPr>
      </w:pPr>
      <w:r w:rsidRPr="0062585A">
        <w:rPr>
          <w:sz w:val="28"/>
          <w:szCs w:val="28"/>
          <w:lang w:val="kk-KZ"/>
        </w:rPr>
        <w:t xml:space="preserve">7. </w:t>
      </w:r>
      <w:r w:rsidR="009C14DC" w:rsidRPr="0062585A">
        <w:rPr>
          <w:sz w:val="28"/>
          <w:szCs w:val="28"/>
          <w:lang w:val="kk-KZ"/>
        </w:rPr>
        <w:t>Білім ал</w:t>
      </w:r>
      <w:r w:rsidRPr="0062585A">
        <w:rPr>
          <w:sz w:val="28"/>
          <w:szCs w:val="28"/>
          <w:lang w:val="kk-KZ"/>
        </w:rPr>
        <w:t>ушылардың функционалдық сауаттылығын қалыптастыруда 12 жылдық білім беру мазмұнының кіріктірілуі мен сабақтастығы. Әдістемелік құрал. – Астана: Ы. Алтынсарин атындағы Ұлттық білім академиясы, 2013. – 41 б.</w:t>
      </w:r>
    </w:p>
    <w:p w:rsidR="005D669D" w:rsidRPr="0062585A" w:rsidRDefault="005D669D" w:rsidP="005D669D">
      <w:pPr>
        <w:ind w:firstLine="709"/>
        <w:jc w:val="both"/>
        <w:rPr>
          <w:sz w:val="28"/>
          <w:szCs w:val="28"/>
          <w:lang w:val="kk-KZ"/>
        </w:rPr>
      </w:pPr>
      <w:r w:rsidRPr="0062585A">
        <w:rPr>
          <w:sz w:val="28"/>
          <w:szCs w:val="28"/>
          <w:lang w:val="kk-KZ"/>
        </w:rPr>
        <w:t>8. Ғылыми жаратылыстану циклы пәндері бойынша жобалық тапсырмалар. – Астана: Ы. Алтынсарин атындағы ҰБА, 2015. – 80 б.</w:t>
      </w:r>
    </w:p>
    <w:p w:rsidR="005D669D" w:rsidRPr="0062585A" w:rsidRDefault="005D669D" w:rsidP="005D669D">
      <w:pPr>
        <w:ind w:firstLine="709"/>
        <w:jc w:val="both"/>
        <w:rPr>
          <w:sz w:val="28"/>
          <w:szCs w:val="28"/>
          <w:lang w:val="kk-KZ"/>
        </w:rPr>
      </w:pPr>
      <w:r w:rsidRPr="0062585A">
        <w:rPr>
          <w:sz w:val="28"/>
          <w:szCs w:val="28"/>
          <w:lang w:val="kk-KZ"/>
        </w:rPr>
        <w:t xml:space="preserve">9. Жобалау және зерттеу қызметі негізінде 12 жылдық білім беру жағдайында </w:t>
      </w:r>
      <w:r w:rsidR="009C14DC" w:rsidRPr="0062585A">
        <w:rPr>
          <w:sz w:val="28"/>
          <w:szCs w:val="28"/>
          <w:lang w:val="kk-KZ"/>
        </w:rPr>
        <w:t>білім ал</w:t>
      </w:r>
      <w:r w:rsidRPr="0062585A">
        <w:rPr>
          <w:sz w:val="28"/>
          <w:szCs w:val="28"/>
          <w:lang w:val="kk-KZ"/>
        </w:rPr>
        <w:t>ушылардың функционалдық сауаттылығын қалыптастыру. Әдістемелік құрал. – Астана: Ы. Алтынсарин атындағы Ұлттық білім академиясы, 2013. – 45 б.</w:t>
      </w:r>
    </w:p>
    <w:p w:rsidR="005D669D" w:rsidRPr="0062585A" w:rsidRDefault="005D669D" w:rsidP="005D669D">
      <w:pPr>
        <w:shd w:val="clear" w:color="auto" w:fill="FFFFFF"/>
        <w:ind w:firstLine="709"/>
        <w:jc w:val="both"/>
        <w:rPr>
          <w:sz w:val="28"/>
          <w:szCs w:val="28"/>
          <w:lang w:val="kk-KZ"/>
        </w:rPr>
      </w:pPr>
      <w:r w:rsidRPr="0062585A">
        <w:rPr>
          <w:noProof/>
          <w:sz w:val="28"/>
          <w:szCs w:val="28"/>
          <w:lang w:val="kk-KZ"/>
        </w:rPr>
        <w:t xml:space="preserve">Осы нұсқаулықтар Академия сайтында </w:t>
      </w:r>
      <w:r w:rsidRPr="0062585A">
        <w:rPr>
          <w:sz w:val="28"/>
          <w:szCs w:val="28"/>
          <w:lang w:val="kk-KZ"/>
        </w:rPr>
        <w:t>(</w:t>
      </w:r>
      <w:hyperlink r:id="rId77" w:history="1">
        <w:r w:rsidRPr="0062585A">
          <w:rPr>
            <w:rStyle w:val="ab"/>
            <w:sz w:val="28"/>
            <w:szCs w:val="28"/>
            <w:lang w:val="kk-KZ"/>
          </w:rPr>
          <w:t>www.nao.kz</w:t>
        </w:r>
      </w:hyperlink>
      <w:r w:rsidRPr="0062585A">
        <w:rPr>
          <w:sz w:val="28"/>
          <w:szCs w:val="28"/>
          <w:lang w:val="kk-KZ"/>
        </w:rPr>
        <w:t xml:space="preserve">) </w:t>
      </w:r>
      <w:r w:rsidRPr="0062585A">
        <w:rPr>
          <w:noProof/>
          <w:sz w:val="28"/>
          <w:szCs w:val="28"/>
          <w:lang w:val="kk-KZ"/>
        </w:rPr>
        <w:t>орналасқан.</w:t>
      </w:r>
    </w:p>
    <w:p w:rsidR="00327341" w:rsidRPr="0062585A" w:rsidRDefault="00327341" w:rsidP="002A2A66">
      <w:pPr>
        <w:ind w:firstLine="709"/>
        <w:rPr>
          <w:b/>
          <w:sz w:val="28"/>
          <w:szCs w:val="28"/>
          <w:lang w:val="kk-KZ"/>
        </w:rPr>
      </w:pPr>
    </w:p>
    <w:p w:rsidR="005D669D" w:rsidRPr="0062585A" w:rsidRDefault="005D669D" w:rsidP="004F0FF7">
      <w:pPr>
        <w:jc w:val="center"/>
        <w:rPr>
          <w:b/>
          <w:sz w:val="28"/>
          <w:szCs w:val="28"/>
          <w:lang w:val="kk-KZ"/>
        </w:rPr>
      </w:pPr>
      <w:r w:rsidRPr="0062585A">
        <w:rPr>
          <w:b/>
          <w:sz w:val="28"/>
          <w:szCs w:val="28"/>
          <w:lang w:val="kk-KZ"/>
        </w:rPr>
        <w:t>АДАМ ЖӘНЕ ҚОҒАМ» БІЛІМ САЛАСЫ</w:t>
      </w:r>
    </w:p>
    <w:p w:rsidR="005D669D" w:rsidRPr="0062585A" w:rsidRDefault="005D669D" w:rsidP="005D669D">
      <w:pPr>
        <w:ind w:firstLine="709"/>
        <w:jc w:val="both"/>
        <w:rPr>
          <w:b/>
          <w:sz w:val="28"/>
          <w:szCs w:val="28"/>
          <w:lang w:val="kk-KZ"/>
        </w:rPr>
      </w:pPr>
    </w:p>
    <w:p w:rsidR="002A2A66" w:rsidRPr="0062585A" w:rsidRDefault="005D669D" w:rsidP="009C14DC">
      <w:pPr>
        <w:pStyle w:val="aa"/>
        <w:widowControl w:val="0"/>
        <w:tabs>
          <w:tab w:val="left" w:pos="851"/>
        </w:tabs>
        <w:spacing w:before="0" w:beforeAutospacing="0" w:after="0" w:afterAutospacing="0"/>
        <w:ind w:firstLine="709"/>
        <w:jc w:val="both"/>
        <w:rPr>
          <w:sz w:val="28"/>
          <w:szCs w:val="28"/>
          <w:lang w:val="kk-KZ"/>
        </w:rPr>
      </w:pPr>
      <w:r w:rsidRPr="0062585A">
        <w:rPr>
          <w:sz w:val="28"/>
          <w:szCs w:val="28"/>
          <w:lang w:val="kk-KZ"/>
        </w:rPr>
        <w:t>«Адам және қоғам» білім саласы«Қазақстан тарихы», «Дүниежүзі тарихы», «Адам. Қоғам. Құқық», «Өзін-өзі тану» пәндерін қамтиды.</w:t>
      </w:r>
    </w:p>
    <w:p w:rsidR="005D669D" w:rsidRPr="0062585A" w:rsidRDefault="005D669D" w:rsidP="005D669D">
      <w:pPr>
        <w:ind w:firstLine="709"/>
        <w:contextualSpacing/>
        <w:jc w:val="both"/>
        <w:rPr>
          <w:b/>
          <w:caps/>
          <w:sz w:val="28"/>
          <w:szCs w:val="28"/>
          <w:lang w:val="kk-KZ"/>
        </w:rPr>
      </w:pPr>
      <w:r w:rsidRPr="0062585A">
        <w:rPr>
          <w:b/>
          <w:sz w:val="28"/>
          <w:szCs w:val="28"/>
          <w:lang w:val="kk-KZ"/>
        </w:rPr>
        <w:t>«Қазақстан тарихы» және «Дүниежүзі тарихы» пәндері бойынша оқу процесін ұйымдастырудағы ерекшеліктер.</w:t>
      </w:r>
    </w:p>
    <w:p w:rsidR="005D669D" w:rsidRPr="0062585A" w:rsidRDefault="005D669D" w:rsidP="005D669D">
      <w:pPr>
        <w:tabs>
          <w:tab w:val="left" w:pos="851"/>
        </w:tabs>
        <w:ind w:firstLine="709"/>
        <w:jc w:val="both"/>
        <w:rPr>
          <w:sz w:val="28"/>
          <w:szCs w:val="28"/>
          <w:lang w:val="kk-KZ"/>
        </w:rPr>
      </w:pPr>
      <w:r w:rsidRPr="0062585A">
        <w:rPr>
          <w:rFonts w:eastAsia="Batang"/>
          <w:sz w:val="28"/>
          <w:szCs w:val="28"/>
          <w:lang w:val="kk-KZ" w:eastAsia="ko-KR"/>
        </w:rPr>
        <w:t>Жалпы орта білім беру деңгейінің 10-11-сыныбында тарихты оқыту –</w:t>
      </w:r>
      <w:r w:rsidRPr="0062585A">
        <w:rPr>
          <w:sz w:val="28"/>
          <w:szCs w:val="28"/>
          <w:lang w:val="kk-KZ"/>
        </w:rPr>
        <w:t>өткен тарихи оқиғаларды түсіну және оларды талдау негізінде қазіргі замандағы орнын анықтау, азаматтық ұстанымын қалыптастыру және оқиғалар мен құбылыстарға жеке көзқарасын білдіре отырып, олардың маңызы мен мәнін түсінуді қамтамасыз ететін жеке тұлғаның тарихи санасын қалыптастыруға бағытталған.</w:t>
      </w:r>
    </w:p>
    <w:p w:rsidR="005D669D" w:rsidRPr="0062585A" w:rsidRDefault="005D669D" w:rsidP="005D669D">
      <w:pPr>
        <w:tabs>
          <w:tab w:val="left" w:pos="851"/>
        </w:tabs>
        <w:ind w:firstLine="709"/>
        <w:jc w:val="both"/>
        <w:rPr>
          <w:sz w:val="28"/>
          <w:szCs w:val="28"/>
          <w:lang w:val="kk-KZ"/>
        </w:rPr>
      </w:pPr>
      <w:r w:rsidRPr="0062585A">
        <w:rPr>
          <w:sz w:val="28"/>
          <w:szCs w:val="28"/>
          <w:lang w:val="kk-KZ"/>
        </w:rPr>
        <w:t>«Адам. Қоғам. Құқық» пәнін оқыту – адам, қоғам және құқық туралы, қоғам дамуының негізгі үдерістері, әлеуметтік факторлардың адам өміріне әсері туралы ғылыми білімді меңгеруге негізделген.</w:t>
      </w:r>
    </w:p>
    <w:p w:rsidR="005D669D" w:rsidRPr="0062585A" w:rsidRDefault="005D669D" w:rsidP="005D669D">
      <w:pPr>
        <w:tabs>
          <w:tab w:val="left" w:pos="1134"/>
        </w:tabs>
        <w:ind w:firstLine="567"/>
        <w:jc w:val="both"/>
        <w:rPr>
          <w:sz w:val="28"/>
          <w:szCs w:val="28"/>
          <w:lang w:val="kk-KZ"/>
        </w:rPr>
      </w:pPr>
      <w:r w:rsidRPr="0062585A">
        <w:rPr>
          <w:i/>
          <w:sz w:val="28"/>
          <w:szCs w:val="28"/>
          <w:lang w:val="kk-KZ"/>
        </w:rPr>
        <w:t>«Қазақстан тарихы» пәні бойынша оқу жүктемесі қоғамдық-гуманитарлық және жаратылыстану-математикалық бағыттарда:</w:t>
      </w:r>
    </w:p>
    <w:p w:rsidR="005D669D" w:rsidRPr="0062585A" w:rsidRDefault="005D669D" w:rsidP="005D669D">
      <w:pPr>
        <w:tabs>
          <w:tab w:val="left" w:pos="1134"/>
        </w:tabs>
        <w:ind w:firstLine="567"/>
        <w:jc w:val="both"/>
        <w:rPr>
          <w:sz w:val="28"/>
          <w:szCs w:val="28"/>
          <w:lang w:val="kk-KZ"/>
        </w:rPr>
      </w:pPr>
      <w:r w:rsidRPr="0062585A">
        <w:rPr>
          <w:sz w:val="28"/>
          <w:szCs w:val="28"/>
          <w:lang w:val="kk-KZ"/>
        </w:rPr>
        <w:t>10-сыныпта аптасына 2 сағат</w:t>
      </w:r>
      <w:r w:rsidR="00327341" w:rsidRPr="0062585A">
        <w:rPr>
          <w:sz w:val="28"/>
          <w:szCs w:val="28"/>
          <w:lang w:val="kk-KZ"/>
        </w:rPr>
        <w:t>тан</w:t>
      </w:r>
      <w:r w:rsidRPr="0062585A">
        <w:rPr>
          <w:sz w:val="28"/>
          <w:szCs w:val="28"/>
          <w:lang w:val="kk-KZ"/>
        </w:rPr>
        <w:t>, оқу жылында 68 сағат</w:t>
      </w:r>
      <w:r w:rsidR="00327341" w:rsidRPr="0062585A">
        <w:rPr>
          <w:sz w:val="28"/>
          <w:szCs w:val="28"/>
          <w:lang w:val="kk-KZ"/>
        </w:rPr>
        <w:t>ты</w:t>
      </w:r>
      <w:r w:rsidRPr="0062585A">
        <w:rPr>
          <w:sz w:val="28"/>
          <w:szCs w:val="28"/>
          <w:lang w:val="kk-KZ"/>
        </w:rPr>
        <w:t xml:space="preserve">; </w:t>
      </w:r>
    </w:p>
    <w:p w:rsidR="005D669D" w:rsidRPr="0062585A" w:rsidRDefault="005D669D" w:rsidP="005D669D">
      <w:pPr>
        <w:tabs>
          <w:tab w:val="left" w:pos="1134"/>
        </w:tabs>
        <w:ind w:firstLine="567"/>
        <w:jc w:val="both"/>
        <w:rPr>
          <w:sz w:val="28"/>
          <w:szCs w:val="28"/>
          <w:lang w:val="kk-KZ"/>
        </w:rPr>
      </w:pPr>
      <w:r w:rsidRPr="0062585A">
        <w:rPr>
          <w:sz w:val="28"/>
          <w:szCs w:val="28"/>
          <w:lang w:val="kk-KZ"/>
        </w:rPr>
        <w:t>11-сыныпта аптасына 2 сағат</w:t>
      </w:r>
      <w:r w:rsidR="00327341" w:rsidRPr="0062585A">
        <w:rPr>
          <w:sz w:val="28"/>
          <w:szCs w:val="28"/>
          <w:lang w:val="kk-KZ"/>
        </w:rPr>
        <w:t>тан</w:t>
      </w:r>
      <w:r w:rsidRPr="0062585A">
        <w:rPr>
          <w:sz w:val="28"/>
          <w:szCs w:val="28"/>
          <w:lang w:val="kk-KZ"/>
        </w:rPr>
        <w:t>, оқу жылында 68 сағатты қамтиды.</w:t>
      </w:r>
    </w:p>
    <w:p w:rsidR="00327341" w:rsidRPr="0062585A" w:rsidRDefault="005D669D" w:rsidP="005D669D">
      <w:pPr>
        <w:tabs>
          <w:tab w:val="left" w:pos="993"/>
        </w:tabs>
        <w:kinsoku w:val="0"/>
        <w:overflowPunct w:val="0"/>
        <w:adjustRightInd w:val="0"/>
        <w:ind w:firstLine="567"/>
        <w:jc w:val="both"/>
        <w:rPr>
          <w:i/>
          <w:sz w:val="28"/>
          <w:szCs w:val="28"/>
          <w:lang w:val="kk-KZ"/>
        </w:rPr>
      </w:pPr>
      <w:r w:rsidRPr="0062585A">
        <w:rPr>
          <w:i/>
          <w:sz w:val="28"/>
          <w:szCs w:val="28"/>
          <w:lang w:val="kk-KZ"/>
        </w:rPr>
        <w:t>«Дүниежүзі тарихы» пәні бойыншаоқу жүктемесі:</w:t>
      </w:r>
    </w:p>
    <w:p w:rsidR="005D669D" w:rsidRPr="0062585A" w:rsidRDefault="005D669D" w:rsidP="005D669D">
      <w:pPr>
        <w:tabs>
          <w:tab w:val="left" w:pos="993"/>
        </w:tabs>
        <w:kinsoku w:val="0"/>
        <w:overflowPunct w:val="0"/>
        <w:adjustRightInd w:val="0"/>
        <w:ind w:firstLine="567"/>
        <w:jc w:val="both"/>
        <w:rPr>
          <w:b/>
          <w:bCs/>
          <w:sz w:val="28"/>
          <w:szCs w:val="28"/>
          <w:lang w:val="kk-KZ"/>
        </w:rPr>
      </w:pPr>
      <w:r w:rsidRPr="0062585A">
        <w:rPr>
          <w:i/>
          <w:sz w:val="28"/>
          <w:szCs w:val="28"/>
          <w:lang w:val="kk-KZ"/>
        </w:rPr>
        <w:t>қоғамдық-гуманитарлық бағытта</w:t>
      </w:r>
      <w:r w:rsidRPr="0062585A">
        <w:rPr>
          <w:sz w:val="28"/>
          <w:szCs w:val="28"/>
          <w:lang w:val="kk-KZ"/>
        </w:rPr>
        <w:t xml:space="preserve">: </w:t>
      </w:r>
    </w:p>
    <w:p w:rsidR="005D669D" w:rsidRPr="0062585A" w:rsidRDefault="005D669D" w:rsidP="005D669D">
      <w:pPr>
        <w:tabs>
          <w:tab w:val="left" w:pos="851"/>
        </w:tabs>
        <w:kinsoku w:val="0"/>
        <w:overflowPunct w:val="0"/>
        <w:ind w:firstLine="567"/>
        <w:jc w:val="both"/>
        <w:rPr>
          <w:sz w:val="28"/>
          <w:szCs w:val="28"/>
          <w:lang w:val="kk-KZ"/>
        </w:rPr>
      </w:pPr>
      <w:r w:rsidRPr="0062585A">
        <w:rPr>
          <w:sz w:val="28"/>
          <w:szCs w:val="28"/>
          <w:lang w:val="kk-KZ"/>
        </w:rPr>
        <w:lastRenderedPageBreak/>
        <w:t>10 сыныпта – аптасына 2 сағат</w:t>
      </w:r>
      <w:r w:rsidR="00327341" w:rsidRPr="0062585A">
        <w:rPr>
          <w:sz w:val="28"/>
          <w:szCs w:val="28"/>
          <w:lang w:val="kk-KZ"/>
        </w:rPr>
        <w:t>тан</w:t>
      </w:r>
      <w:r w:rsidRPr="0062585A">
        <w:rPr>
          <w:sz w:val="28"/>
          <w:szCs w:val="28"/>
          <w:lang w:val="kk-KZ"/>
        </w:rPr>
        <w:t>, оқу жылына 68 сағат</w:t>
      </w:r>
      <w:r w:rsidR="00327341" w:rsidRPr="0062585A">
        <w:rPr>
          <w:sz w:val="28"/>
          <w:szCs w:val="28"/>
          <w:lang w:val="kk-KZ"/>
        </w:rPr>
        <w:t>ты</w:t>
      </w:r>
      <w:r w:rsidRPr="0062585A">
        <w:rPr>
          <w:sz w:val="28"/>
          <w:szCs w:val="28"/>
          <w:lang w:val="kk-KZ"/>
        </w:rPr>
        <w:t xml:space="preserve">; </w:t>
      </w:r>
    </w:p>
    <w:p w:rsidR="005D669D" w:rsidRPr="0062585A" w:rsidRDefault="005D669D" w:rsidP="005D669D">
      <w:pPr>
        <w:tabs>
          <w:tab w:val="left" w:pos="851"/>
        </w:tabs>
        <w:kinsoku w:val="0"/>
        <w:overflowPunct w:val="0"/>
        <w:ind w:firstLine="567"/>
        <w:jc w:val="both"/>
        <w:rPr>
          <w:sz w:val="28"/>
          <w:szCs w:val="28"/>
          <w:lang w:val="kk-KZ"/>
        </w:rPr>
      </w:pPr>
      <w:r w:rsidRPr="0062585A">
        <w:rPr>
          <w:sz w:val="28"/>
          <w:szCs w:val="28"/>
          <w:lang w:val="kk-KZ"/>
        </w:rPr>
        <w:t>11 сыныпта – аптасына 2 сағат</w:t>
      </w:r>
      <w:r w:rsidR="00327341" w:rsidRPr="0062585A">
        <w:rPr>
          <w:sz w:val="28"/>
          <w:szCs w:val="28"/>
          <w:lang w:val="kk-KZ"/>
        </w:rPr>
        <w:t>тан</w:t>
      </w:r>
      <w:r w:rsidRPr="0062585A">
        <w:rPr>
          <w:sz w:val="28"/>
          <w:szCs w:val="28"/>
          <w:lang w:val="kk-KZ"/>
        </w:rPr>
        <w:t>, оқу жылына 68 сағат</w:t>
      </w:r>
      <w:r w:rsidR="00327341" w:rsidRPr="0062585A">
        <w:rPr>
          <w:sz w:val="28"/>
          <w:szCs w:val="28"/>
          <w:lang w:val="kk-KZ"/>
        </w:rPr>
        <w:t>ты</w:t>
      </w:r>
      <w:r w:rsidRPr="0062585A">
        <w:rPr>
          <w:sz w:val="28"/>
          <w:szCs w:val="28"/>
          <w:lang w:val="kk-KZ"/>
        </w:rPr>
        <w:t xml:space="preserve">. </w:t>
      </w:r>
    </w:p>
    <w:p w:rsidR="005D669D" w:rsidRPr="0062585A" w:rsidRDefault="005D669D" w:rsidP="005D669D">
      <w:pPr>
        <w:tabs>
          <w:tab w:val="left" w:pos="851"/>
        </w:tabs>
        <w:kinsoku w:val="0"/>
        <w:overflowPunct w:val="0"/>
        <w:ind w:firstLine="567"/>
        <w:jc w:val="both"/>
        <w:rPr>
          <w:i/>
          <w:sz w:val="28"/>
          <w:szCs w:val="28"/>
          <w:lang w:val="kk-KZ"/>
        </w:rPr>
      </w:pPr>
      <w:r w:rsidRPr="0062585A">
        <w:rPr>
          <w:i/>
          <w:sz w:val="28"/>
          <w:szCs w:val="28"/>
          <w:lang w:val="kk-KZ"/>
        </w:rPr>
        <w:t>жаратылыстану -математикалық бағытта:</w:t>
      </w:r>
    </w:p>
    <w:p w:rsidR="005D669D" w:rsidRPr="0062585A" w:rsidRDefault="005D669D" w:rsidP="005D669D">
      <w:pPr>
        <w:tabs>
          <w:tab w:val="left" w:pos="851"/>
        </w:tabs>
        <w:kinsoku w:val="0"/>
        <w:overflowPunct w:val="0"/>
        <w:ind w:firstLine="567"/>
        <w:jc w:val="both"/>
        <w:rPr>
          <w:sz w:val="28"/>
          <w:szCs w:val="28"/>
          <w:lang w:val="kk-KZ"/>
        </w:rPr>
      </w:pPr>
      <w:r w:rsidRPr="0062585A">
        <w:rPr>
          <w:sz w:val="28"/>
          <w:szCs w:val="28"/>
          <w:lang w:val="kk-KZ"/>
        </w:rPr>
        <w:t>10 сыныпта – аптасына 1 сағат</w:t>
      </w:r>
      <w:r w:rsidR="00327341" w:rsidRPr="0062585A">
        <w:rPr>
          <w:sz w:val="28"/>
          <w:szCs w:val="28"/>
          <w:lang w:val="kk-KZ"/>
        </w:rPr>
        <w:t>тан</w:t>
      </w:r>
      <w:r w:rsidRPr="0062585A">
        <w:rPr>
          <w:sz w:val="28"/>
          <w:szCs w:val="28"/>
          <w:lang w:val="kk-KZ"/>
        </w:rPr>
        <w:t>, оқу жылында 34 сағат</w:t>
      </w:r>
      <w:r w:rsidR="00327341" w:rsidRPr="0062585A">
        <w:rPr>
          <w:sz w:val="28"/>
          <w:szCs w:val="28"/>
          <w:lang w:val="kk-KZ"/>
        </w:rPr>
        <w:t>ты</w:t>
      </w:r>
      <w:r w:rsidRPr="0062585A">
        <w:rPr>
          <w:sz w:val="28"/>
          <w:szCs w:val="28"/>
          <w:lang w:val="kk-KZ"/>
        </w:rPr>
        <w:t xml:space="preserve">; </w:t>
      </w:r>
    </w:p>
    <w:p w:rsidR="005D669D" w:rsidRPr="0062585A" w:rsidRDefault="005D669D" w:rsidP="005D669D">
      <w:pPr>
        <w:tabs>
          <w:tab w:val="left" w:pos="851"/>
        </w:tabs>
        <w:kinsoku w:val="0"/>
        <w:overflowPunct w:val="0"/>
        <w:ind w:firstLine="567"/>
        <w:jc w:val="both"/>
        <w:rPr>
          <w:sz w:val="28"/>
          <w:szCs w:val="28"/>
          <w:lang w:val="kk-KZ"/>
        </w:rPr>
      </w:pPr>
      <w:r w:rsidRPr="0062585A">
        <w:rPr>
          <w:sz w:val="28"/>
          <w:szCs w:val="28"/>
          <w:lang w:val="kk-KZ"/>
        </w:rPr>
        <w:t>11 сыныпта – аптасына 1 сағат</w:t>
      </w:r>
      <w:r w:rsidR="00327341" w:rsidRPr="0062585A">
        <w:rPr>
          <w:sz w:val="28"/>
          <w:szCs w:val="28"/>
          <w:lang w:val="kk-KZ"/>
        </w:rPr>
        <w:t>тан</w:t>
      </w:r>
      <w:r w:rsidRPr="0062585A">
        <w:rPr>
          <w:sz w:val="28"/>
          <w:szCs w:val="28"/>
          <w:lang w:val="kk-KZ"/>
        </w:rPr>
        <w:t>, оқу жылында 34 сағатты құрайды.</w:t>
      </w:r>
    </w:p>
    <w:p w:rsidR="005D669D" w:rsidRPr="0062585A" w:rsidRDefault="005D669D" w:rsidP="005D669D">
      <w:pPr>
        <w:tabs>
          <w:tab w:val="left" w:pos="1134"/>
        </w:tabs>
        <w:ind w:firstLine="567"/>
        <w:jc w:val="both"/>
        <w:rPr>
          <w:sz w:val="28"/>
          <w:szCs w:val="28"/>
          <w:lang w:val="kk-KZ"/>
        </w:rPr>
      </w:pPr>
      <w:r w:rsidRPr="0062585A">
        <w:rPr>
          <w:i/>
          <w:sz w:val="28"/>
          <w:szCs w:val="28"/>
          <w:lang w:val="kk-KZ"/>
        </w:rPr>
        <w:t>«Адам.</w:t>
      </w:r>
      <w:r w:rsidR="00D23248" w:rsidRPr="0062585A">
        <w:rPr>
          <w:i/>
          <w:sz w:val="28"/>
          <w:szCs w:val="28"/>
          <w:lang w:val="kk-KZ"/>
        </w:rPr>
        <w:t xml:space="preserve"> </w:t>
      </w:r>
      <w:r w:rsidRPr="0062585A">
        <w:rPr>
          <w:i/>
          <w:sz w:val="28"/>
          <w:szCs w:val="28"/>
          <w:lang w:val="kk-KZ"/>
        </w:rPr>
        <w:t>Қоғам.</w:t>
      </w:r>
      <w:r w:rsidR="00D23248" w:rsidRPr="0062585A">
        <w:rPr>
          <w:i/>
          <w:sz w:val="28"/>
          <w:szCs w:val="28"/>
          <w:lang w:val="kk-KZ"/>
        </w:rPr>
        <w:t xml:space="preserve"> </w:t>
      </w:r>
      <w:r w:rsidRPr="0062585A">
        <w:rPr>
          <w:i/>
          <w:sz w:val="28"/>
          <w:szCs w:val="28"/>
          <w:lang w:val="kk-KZ"/>
        </w:rPr>
        <w:t>Құқық.» пәні бойыншаоқу жүктемесі</w:t>
      </w:r>
      <w:r w:rsidR="00D23248" w:rsidRPr="0062585A">
        <w:rPr>
          <w:i/>
          <w:sz w:val="28"/>
          <w:szCs w:val="28"/>
          <w:lang w:val="kk-KZ"/>
        </w:rPr>
        <w:t xml:space="preserve"> </w:t>
      </w:r>
      <w:r w:rsidRPr="0062585A">
        <w:rPr>
          <w:i/>
          <w:sz w:val="28"/>
          <w:szCs w:val="28"/>
          <w:lang w:val="kk-KZ"/>
        </w:rPr>
        <w:t>қоғамдық-гуманитарлық және жаратылыстану-математикалық бағыттарда:</w:t>
      </w:r>
    </w:p>
    <w:p w:rsidR="005D669D" w:rsidRPr="0062585A" w:rsidRDefault="005D669D" w:rsidP="005D669D">
      <w:pPr>
        <w:tabs>
          <w:tab w:val="left" w:pos="1134"/>
        </w:tabs>
        <w:ind w:firstLine="567"/>
        <w:jc w:val="both"/>
        <w:rPr>
          <w:sz w:val="28"/>
          <w:szCs w:val="28"/>
          <w:lang w:val="kk-KZ"/>
        </w:rPr>
      </w:pPr>
      <w:r w:rsidRPr="0062585A">
        <w:rPr>
          <w:sz w:val="28"/>
          <w:szCs w:val="28"/>
          <w:lang w:val="kk-KZ"/>
        </w:rPr>
        <w:t xml:space="preserve">10-сыныпта </w:t>
      </w:r>
      <w:r w:rsidRPr="0062585A">
        <w:rPr>
          <w:sz w:val="28"/>
          <w:szCs w:val="28"/>
          <w:lang w:val="kk-KZ"/>
        </w:rPr>
        <w:softHyphen/>
        <w:t>аптасына 1 сағат</w:t>
      </w:r>
      <w:r w:rsidR="00327341" w:rsidRPr="0062585A">
        <w:rPr>
          <w:sz w:val="28"/>
          <w:szCs w:val="28"/>
          <w:lang w:val="kk-KZ"/>
        </w:rPr>
        <w:t>тан</w:t>
      </w:r>
      <w:r w:rsidRPr="0062585A">
        <w:rPr>
          <w:sz w:val="28"/>
          <w:szCs w:val="28"/>
          <w:lang w:val="kk-KZ"/>
        </w:rPr>
        <w:t>, оқу жылында 34 сағат</w:t>
      </w:r>
      <w:r w:rsidR="00327341" w:rsidRPr="0062585A">
        <w:rPr>
          <w:sz w:val="28"/>
          <w:szCs w:val="28"/>
          <w:lang w:val="kk-KZ"/>
        </w:rPr>
        <w:t>ты</w:t>
      </w:r>
      <w:r w:rsidRPr="0062585A">
        <w:rPr>
          <w:sz w:val="28"/>
          <w:szCs w:val="28"/>
          <w:lang w:val="kk-KZ"/>
        </w:rPr>
        <w:t>;</w:t>
      </w:r>
    </w:p>
    <w:p w:rsidR="005D669D" w:rsidRPr="0062585A" w:rsidRDefault="005D669D" w:rsidP="005D669D">
      <w:pPr>
        <w:tabs>
          <w:tab w:val="left" w:pos="1134"/>
        </w:tabs>
        <w:ind w:firstLine="567"/>
        <w:jc w:val="both"/>
        <w:rPr>
          <w:sz w:val="28"/>
          <w:szCs w:val="28"/>
          <w:lang w:val="kk-KZ"/>
        </w:rPr>
      </w:pPr>
      <w:r w:rsidRPr="0062585A">
        <w:rPr>
          <w:sz w:val="28"/>
          <w:szCs w:val="28"/>
          <w:lang w:val="kk-KZ"/>
        </w:rPr>
        <w:t>11-сыныпта</w:t>
      </w:r>
      <w:r w:rsidRPr="0062585A">
        <w:rPr>
          <w:sz w:val="28"/>
          <w:szCs w:val="28"/>
          <w:lang w:val="kk-KZ"/>
        </w:rPr>
        <w:softHyphen/>
        <w:t xml:space="preserve"> аптасына 1 сағат</w:t>
      </w:r>
      <w:r w:rsidR="00327341" w:rsidRPr="0062585A">
        <w:rPr>
          <w:sz w:val="28"/>
          <w:szCs w:val="28"/>
          <w:lang w:val="kk-KZ"/>
        </w:rPr>
        <w:t>тан</w:t>
      </w:r>
      <w:r w:rsidRPr="0062585A">
        <w:rPr>
          <w:sz w:val="28"/>
          <w:szCs w:val="28"/>
          <w:lang w:val="kk-KZ"/>
        </w:rPr>
        <w:t>, оқу жылында 34 сағатты құрайды.</w:t>
      </w:r>
    </w:p>
    <w:p w:rsidR="005D669D" w:rsidRPr="0062585A" w:rsidRDefault="005D669D" w:rsidP="00327341">
      <w:pPr>
        <w:ind w:firstLine="567"/>
        <w:jc w:val="both"/>
        <w:rPr>
          <w:sz w:val="28"/>
          <w:szCs w:val="28"/>
          <w:lang w:val="kk-KZ" w:eastAsia="ru-RU"/>
        </w:rPr>
      </w:pPr>
      <w:r w:rsidRPr="0062585A">
        <w:rPr>
          <w:sz w:val="28"/>
          <w:szCs w:val="28"/>
          <w:lang w:val="kk-KZ" w:eastAsia="ru-RU"/>
        </w:rPr>
        <w:t>2018/2019 оқу жылында «Қазақстан тарихы» және «Дүниежүзі тарихы», «Адам. Қоғам.Құқық» пәндері бойынша оқу процесін ұйымдастыруда келесі оқу бағдарламалары қолданылады:</w:t>
      </w:r>
    </w:p>
    <w:p w:rsidR="005D669D" w:rsidRPr="0062585A" w:rsidRDefault="005D669D" w:rsidP="005D669D">
      <w:pPr>
        <w:pStyle w:val="a6"/>
        <w:tabs>
          <w:tab w:val="left" w:pos="993"/>
        </w:tabs>
        <w:suppressAutoHyphens/>
        <w:autoSpaceDE/>
        <w:autoSpaceDN/>
        <w:ind w:left="0" w:firstLine="709"/>
        <w:contextualSpacing/>
        <w:jc w:val="both"/>
        <w:rPr>
          <w:sz w:val="28"/>
          <w:szCs w:val="28"/>
          <w:lang w:val="kk-KZ"/>
        </w:rPr>
      </w:pPr>
      <w:r w:rsidRPr="0062585A">
        <w:rPr>
          <w:sz w:val="28"/>
          <w:szCs w:val="28"/>
          <w:lang w:val="kk-KZ"/>
        </w:rPr>
        <w:t>1. Қазақстан Республикасы Білім және ғылым министрінің 2013 жылғы 3 сәуірдегі №115 бұйрығымен</w:t>
      </w:r>
      <w:r w:rsidR="00D23248" w:rsidRPr="0062585A">
        <w:rPr>
          <w:sz w:val="28"/>
          <w:szCs w:val="28"/>
          <w:lang w:val="kk-KZ"/>
        </w:rPr>
        <w:t xml:space="preserve"> </w:t>
      </w:r>
      <w:r w:rsidRPr="0062585A">
        <w:rPr>
          <w:sz w:val="28"/>
          <w:szCs w:val="28"/>
          <w:lang w:val="kk-KZ"/>
        </w:rPr>
        <w:t>бекітілген, 2015 жылғы 18 маусымдағы №393 бұйрығымен өзгерістер мен толықтырулар енгізілген Жалпы орта білім беру деңгейінің қоғамдық-гуманитарлық және жаратылыстану-математикалық бағыттағы 10-11-сыныптарына арналған Қазақстан тарихы пәнінің оқу бағдарламасы.</w:t>
      </w:r>
    </w:p>
    <w:p w:rsidR="005D669D" w:rsidRPr="0062585A" w:rsidRDefault="005D669D" w:rsidP="005D669D">
      <w:pPr>
        <w:tabs>
          <w:tab w:val="left" w:pos="0"/>
        </w:tabs>
        <w:suppressAutoHyphens/>
        <w:autoSpaceDE/>
        <w:autoSpaceDN/>
        <w:ind w:firstLine="709"/>
        <w:contextualSpacing/>
        <w:jc w:val="both"/>
        <w:rPr>
          <w:sz w:val="28"/>
          <w:szCs w:val="28"/>
          <w:lang w:val="kk-KZ"/>
        </w:rPr>
      </w:pPr>
      <w:r w:rsidRPr="0062585A">
        <w:rPr>
          <w:sz w:val="28"/>
          <w:szCs w:val="28"/>
          <w:lang w:val="kk-KZ"/>
        </w:rPr>
        <w:t>2. Қазақстан Республикасы Білім және ғылым министрінің 2013 жылғы 3 сәуірдегі №115 бұйрығымен</w:t>
      </w:r>
      <w:r w:rsidR="00D23248" w:rsidRPr="0062585A">
        <w:rPr>
          <w:sz w:val="28"/>
          <w:szCs w:val="28"/>
          <w:lang w:val="kk-KZ"/>
        </w:rPr>
        <w:t xml:space="preserve"> </w:t>
      </w:r>
      <w:r w:rsidRPr="0062585A">
        <w:rPr>
          <w:sz w:val="28"/>
          <w:szCs w:val="28"/>
          <w:lang w:val="kk-KZ"/>
        </w:rPr>
        <w:t>бекітілген</w:t>
      </w:r>
      <w:r w:rsidR="00D23248" w:rsidRPr="0062585A">
        <w:rPr>
          <w:sz w:val="28"/>
          <w:szCs w:val="28"/>
          <w:lang w:val="kk-KZ"/>
        </w:rPr>
        <w:t xml:space="preserve"> </w:t>
      </w:r>
      <w:r w:rsidRPr="0062585A">
        <w:rPr>
          <w:sz w:val="28"/>
          <w:szCs w:val="28"/>
          <w:lang w:val="kk-KZ"/>
        </w:rPr>
        <w:t>Жалпы орта білім беру деңгейінің қоғамдық-гуманитарлық және жаратылыстану-математикалық бағыттағы 10-11- сыныптарына арналған Дүниежүзі тарихы пәнінің оқу бағдарламасы.</w:t>
      </w:r>
    </w:p>
    <w:p w:rsidR="005D669D" w:rsidRPr="0062585A" w:rsidRDefault="005D669D" w:rsidP="005D669D">
      <w:pPr>
        <w:tabs>
          <w:tab w:val="left" w:pos="0"/>
        </w:tabs>
        <w:suppressAutoHyphens/>
        <w:autoSpaceDE/>
        <w:autoSpaceDN/>
        <w:ind w:firstLine="709"/>
        <w:contextualSpacing/>
        <w:jc w:val="both"/>
        <w:rPr>
          <w:sz w:val="28"/>
          <w:szCs w:val="28"/>
          <w:lang w:val="kk-KZ"/>
        </w:rPr>
      </w:pPr>
      <w:r w:rsidRPr="0062585A">
        <w:rPr>
          <w:sz w:val="28"/>
          <w:szCs w:val="28"/>
          <w:lang w:val="kk-KZ"/>
        </w:rPr>
        <w:t>3.Қазақстан Республикасы Білім және ғылым министрінің 2013 жылғы 3 сәуірдегі №115 бұйрығымен</w:t>
      </w:r>
      <w:r w:rsidR="00D23248" w:rsidRPr="0062585A">
        <w:rPr>
          <w:sz w:val="28"/>
          <w:szCs w:val="28"/>
          <w:lang w:val="kk-KZ"/>
        </w:rPr>
        <w:t xml:space="preserve"> </w:t>
      </w:r>
      <w:r w:rsidRPr="0062585A">
        <w:rPr>
          <w:sz w:val="28"/>
          <w:szCs w:val="28"/>
          <w:lang w:val="kk-KZ"/>
        </w:rPr>
        <w:t>бекітілген, 2015 жылғы 18 маусымдағы №393 бұйрығымен өзгерістер мен толықтырулар енгізілген Жалпы орта білім беру деңгейінің қоғамдық-гуманитарлық және жаратылыстану-математикалық бағыттағы 10-11-сыныптарына арналған «Адам.</w:t>
      </w:r>
      <w:r w:rsidR="00D23248" w:rsidRPr="0062585A">
        <w:rPr>
          <w:sz w:val="28"/>
          <w:szCs w:val="28"/>
          <w:lang w:val="kk-KZ"/>
        </w:rPr>
        <w:t xml:space="preserve"> </w:t>
      </w:r>
      <w:r w:rsidRPr="0062585A">
        <w:rPr>
          <w:sz w:val="28"/>
          <w:szCs w:val="28"/>
          <w:lang w:val="kk-KZ"/>
        </w:rPr>
        <w:t>Қоғам.</w:t>
      </w:r>
      <w:r w:rsidR="00D23248" w:rsidRPr="0062585A">
        <w:rPr>
          <w:sz w:val="28"/>
          <w:szCs w:val="28"/>
          <w:lang w:val="kk-KZ"/>
        </w:rPr>
        <w:t xml:space="preserve"> </w:t>
      </w:r>
      <w:r w:rsidRPr="0062585A">
        <w:rPr>
          <w:sz w:val="28"/>
          <w:szCs w:val="28"/>
          <w:lang w:val="kk-KZ"/>
        </w:rPr>
        <w:t>Құқық» пәнінің оқу бағдарламасы</w:t>
      </w:r>
    </w:p>
    <w:p w:rsidR="005D669D" w:rsidRPr="0062585A" w:rsidRDefault="005D669D" w:rsidP="005D669D">
      <w:pPr>
        <w:ind w:firstLine="709"/>
        <w:jc w:val="both"/>
        <w:rPr>
          <w:bCs/>
          <w:i/>
          <w:sz w:val="28"/>
          <w:szCs w:val="28"/>
          <w:lang w:val="kk-KZ" w:eastAsia="ru-RU"/>
        </w:rPr>
      </w:pPr>
      <w:r w:rsidRPr="0062585A">
        <w:rPr>
          <w:bCs/>
          <w:i/>
          <w:sz w:val="28"/>
          <w:szCs w:val="28"/>
          <w:lang w:val="kk-KZ" w:eastAsia="ru-RU"/>
        </w:rPr>
        <w:t>«Қазақстан тарихы» және «Дүниежүзі тарихы» оқу пәндері бойынша оқу процесін ұйымдастырудағы әдістемелік ерекшеліктер</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Тарихты 10-11 сыныптарда оқыту келесі біліктерді қалыптастыруға бағытталуы тиіс:</w:t>
      </w:r>
    </w:p>
    <w:p w:rsidR="005D669D" w:rsidRPr="0062585A" w:rsidRDefault="005D669D" w:rsidP="001C1951">
      <w:pPr>
        <w:numPr>
          <w:ilvl w:val="0"/>
          <w:numId w:val="70"/>
        </w:numPr>
        <w:tabs>
          <w:tab w:val="left" w:pos="-142"/>
          <w:tab w:val="left" w:pos="0"/>
          <w:tab w:val="left" w:pos="993"/>
        </w:tabs>
        <w:kinsoku w:val="0"/>
        <w:overflowPunct w:val="0"/>
        <w:autoSpaceDE/>
        <w:autoSpaceDN/>
        <w:ind w:left="0" w:firstLine="710"/>
        <w:jc w:val="both"/>
        <w:rPr>
          <w:sz w:val="28"/>
          <w:szCs w:val="28"/>
          <w:lang w:val="kk-KZ"/>
        </w:rPr>
      </w:pPr>
      <w:r w:rsidRPr="0062585A">
        <w:rPr>
          <w:sz w:val="28"/>
          <w:szCs w:val="28"/>
          <w:lang w:val="kk-KZ"/>
        </w:rPr>
        <w:t>әртүрлі деректердің ақпараттарымен (соның ішінде интернетте ұсынылған) жұмыс істей білу;</w:t>
      </w:r>
    </w:p>
    <w:p w:rsidR="005D669D" w:rsidRPr="0062585A" w:rsidRDefault="005D669D" w:rsidP="001C1951">
      <w:pPr>
        <w:numPr>
          <w:ilvl w:val="0"/>
          <w:numId w:val="70"/>
        </w:numPr>
        <w:tabs>
          <w:tab w:val="left" w:pos="-142"/>
          <w:tab w:val="left" w:pos="0"/>
          <w:tab w:val="left" w:pos="993"/>
        </w:tabs>
        <w:kinsoku w:val="0"/>
        <w:overflowPunct w:val="0"/>
        <w:autoSpaceDE/>
        <w:autoSpaceDN/>
        <w:ind w:left="0" w:firstLine="710"/>
        <w:jc w:val="both"/>
        <w:rPr>
          <w:sz w:val="28"/>
          <w:szCs w:val="28"/>
          <w:lang w:val="kk-KZ"/>
        </w:rPr>
      </w:pPr>
      <w:r w:rsidRPr="0062585A">
        <w:rPr>
          <w:sz w:val="28"/>
          <w:szCs w:val="28"/>
          <w:lang w:val="kk-KZ"/>
        </w:rPr>
        <w:t xml:space="preserve">анық тарихи фактілерден түсіндірулер мен көзқарастарды айыра білу; </w:t>
      </w:r>
    </w:p>
    <w:p w:rsidR="005D669D" w:rsidRPr="0062585A" w:rsidRDefault="005D669D" w:rsidP="001C1951">
      <w:pPr>
        <w:numPr>
          <w:ilvl w:val="0"/>
          <w:numId w:val="70"/>
        </w:numPr>
        <w:tabs>
          <w:tab w:val="left" w:pos="-142"/>
          <w:tab w:val="left" w:pos="0"/>
          <w:tab w:val="left" w:pos="993"/>
        </w:tabs>
        <w:kinsoku w:val="0"/>
        <w:overflowPunct w:val="0"/>
        <w:autoSpaceDE/>
        <w:autoSpaceDN/>
        <w:ind w:left="0" w:firstLine="710"/>
        <w:jc w:val="both"/>
        <w:rPr>
          <w:sz w:val="28"/>
          <w:szCs w:val="28"/>
          <w:lang w:val="kk-KZ"/>
        </w:rPr>
      </w:pPr>
      <w:r w:rsidRPr="0062585A">
        <w:rPr>
          <w:sz w:val="28"/>
          <w:szCs w:val="28"/>
          <w:lang w:val="kk-KZ"/>
        </w:rPr>
        <w:t>өзінің зерттеу және оқу әрекеттері нәтижесін бағалау және таныстыра білу, кемшіліктердің себептерін анықтау;</w:t>
      </w:r>
    </w:p>
    <w:p w:rsidR="005D669D" w:rsidRPr="0062585A" w:rsidRDefault="005D669D" w:rsidP="001C1951">
      <w:pPr>
        <w:numPr>
          <w:ilvl w:val="0"/>
          <w:numId w:val="70"/>
        </w:numPr>
        <w:tabs>
          <w:tab w:val="left" w:pos="-142"/>
          <w:tab w:val="left" w:pos="0"/>
          <w:tab w:val="left" w:pos="993"/>
        </w:tabs>
        <w:kinsoku w:val="0"/>
        <w:overflowPunct w:val="0"/>
        <w:autoSpaceDE/>
        <w:autoSpaceDN/>
        <w:ind w:left="0" w:firstLine="710"/>
        <w:jc w:val="both"/>
        <w:rPr>
          <w:sz w:val="28"/>
          <w:szCs w:val="28"/>
          <w:lang w:val="kk-KZ"/>
        </w:rPr>
      </w:pPr>
      <w:r w:rsidRPr="0062585A">
        <w:rPr>
          <w:sz w:val="28"/>
          <w:szCs w:val="28"/>
          <w:lang w:val="kk-KZ"/>
        </w:rPr>
        <w:t xml:space="preserve">тарихи оқиғалар мен қатысушыларға өз қарым-қатынасын түсіндіре білу; </w:t>
      </w:r>
    </w:p>
    <w:p w:rsidR="005D669D" w:rsidRPr="0062585A" w:rsidRDefault="005D669D" w:rsidP="001C1951">
      <w:pPr>
        <w:numPr>
          <w:ilvl w:val="0"/>
          <w:numId w:val="70"/>
        </w:numPr>
        <w:tabs>
          <w:tab w:val="left" w:pos="-142"/>
          <w:tab w:val="left" w:pos="0"/>
          <w:tab w:val="left" w:pos="993"/>
        </w:tabs>
        <w:kinsoku w:val="0"/>
        <w:overflowPunct w:val="0"/>
        <w:autoSpaceDE/>
        <w:autoSpaceDN/>
        <w:ind w:left="0" w:firstLine="710"/>
        <w:jc w:val="both"/>
        <w:rPr>
          <w:rFonts w:eastAsia="Calibri"/>
          <w:sz w:val="28"/>
          <w:szCs w:val="28"/>
          <w:lang w:val="kk-KZ"/>
        </w:rPr>
      </w:pPr>
      <w:r w:rsidRPr="0062585A">
        <w:rPr>
          <w:rFonts w:eastAsia="Calibri"/>
          <w:sz w:val="28"/>
          <w:szCs w:val="28"/>
          <w:lang w:val="kk-KZ"/>
        </w:rPr>
        <w:t>қазіргі әлеуметтік-тарихи процестер мен дамудың ықтимал нұсқаларын болжауды талдай білу үшін игерген тәжірибесін, әрекетін және меңгерген білімдерін қолдана білу;</w:t>
      </w:r>
    </w:p>
    <w:p w:rsidR="005D669D" w:rsidRPr="0062585A" w:rsidRDefault="005D669D" w:rsidP="001C1951">
      <w:pPr>
        <w:numPr>
          <w:ilvl w:val="0"/>
          <w:numId w:val="70"/>
        </w:numPr>
        <w:tabs>
          <w:tab w:val="left" w:pos="-142"/>
          <w:tab w:val="left" w:pos="0"/>
          <w:tab w:val="left" w:pos="993"/>
        </w:tabs>
        <w:kinsoku w:val="0"/>
        <w:overflowPunct w:val="0"/>
        <w:autoSpaceDE/>
        <w:autoSpaceDN/>
        <w:ind w:left="0" w:firstLine="710"/>
        <w:jc w:val="both"/>
        <w:rPr>
          <w:rFonts w:eastAsia="Calibri"/>
          <w:sz w:val="28"/>
          <w:szCs w:val="28"/>
          <w:lang w:val="kk-KZ"/>
        </w:rPr>
      </w:pPr>
      <w:r w:rsidRPr="0062585A">
        <w:rPr>
          <w:rFonts w:eastAsia="Calibri"/>
          <w:sz w:val="28"/>
          <w:szCs w:val="28"/>
          <w:lang w:val="kk-KZ"/>
        </w:rPr>
        <w:t xml:space="preserve">қауіпсіз мәдениет қалыптастыру арқылы түрлі жағдайларда қауіп-қатерлерді талдай білуі және қауіпсіздікті қамтамасыз ете білуі керек. </w:t>
      </w:r>
    </w:p>
    <w:p w:rsidR="005D669D" w:rsidRPr="0062585A" w:rsidRDefault="005D669D" w:rsidP="005D669D">
      <w:pPr>
        <w:tabs>
          <w:tab w:val="left" w:pos="709"/>
          <w:tab w:val="left" w:pos="851"/>
        </w:tabs>
        <w:kinsoku w:val="0"/>
        <w:overflowPunct w:val="0"/>
        <w:ind w:left="709"/>
        <w:jc w:val="both"/>
        <w:rPr>
          <w:i/>
          <w:sz w:val="28"/>
          <w:szCs w:val="28"/>
          <w:lang w:val="kk-KZ"/>
        </w:rPr>
      </w:pPr>
      <w:r w:rsidRPr="0062585A">
        <w:rPr>
          <w:rFonts w:eastAsia="Calibri"/>
          <w:i/>
          <w:sz w:val="28"/>
          <w:szCs w:val="28"/>
          <w:lang w:val="kk-KZ"/>
        </w:rPr>
        <w:lastRenderedPageBreak/>
        <w:t>Жалпы білім беру деңгейінде</w:t>
      </w:r>
      <w:r w:rsidRPr="0062585A">
        <w:rPr>
          <w:i/>
          <w:sz w:val="28"/>
          <w:szCs w:val="28"/>
          <w:lang w:val="kk-KZ"/>
        </w:rPr>
        <w:t xml:space="preserve"> «Адам. Қоғам.</w:t>
      </w:r>
      <w:r w:rsidR="00D23248" w:rsidRPr="0062585A">
        <w:rPr>
          <w:i/>
          <w:sz w:val="28"/>
          <w:szCs w:val="28"/>
          <w:lang w:val="kk-KZ"/>
        </w:rPr>
        <w:t xml:space="preserve"> </w:t>
      </w:r>
      <w:r w:rsidRPr="0062585A">
        <w:rPr>
          <w:i/>
          <w:sz w:val="28"/>
          <w:szCs w:val="28"/>
          <w:lang w:val="kk-KZ"/>
        </w:rPr>
        <w:t>Құқық» пәнін оқыту:</w:t>
      </w:r>
    </w:p>
    <w:p w:rsidR="005D669D" w:rsidRPr="0062585A" w:rsidRDefault="005D669D" w:rsidP="001C1951">
      <w:pPr>
        <w:numPr>
          <w:ilvl w:val="0"/>
          <w:numId w:val="71"/>
        </w:numPr>
        <w:tabs>
          <w:tab w:val="left" w:pos="0"/>
          <w:tab w:val="left" w:pos="993"/>
        </w:tabs>
        <w:kinsoku w:val="0"/>
        <w:overflowPunct w:val="0"/>
        <w:autoSpaceDE/>
        <w:autoSpaceDN/>
        <w:ind w:left="0" w:firstLine="710"/>
        <w:jc w:val="both"/>
        <w:rPr>
          <w:sz w:val="28"/>
          <w:szCs w:val="28"/>
          <w:lang w:val="kk-KZ"/>
        </w:rPr>
      </w:pPr>
      <w:r w:rsidRPr="0062585A">
        <w:rPr>
          <w:sz w:val="28"/>
          <w:szCs w:val="28"/>
          <w:lang w:val="kk-KZ"/>
        </w:rPr>
        <w:t xml:space="preserve"> 10-сыныпта адам мен қоғам арасындағы қатынастардың құқықтық реттелуі, отбасылық құндылықтар, адам құқықтары, оның қорғалуы, мәдени құндылықтарды оқытуда білім алушыларды жауапкершілікке, мінез-құлық ережелерін қалыптастыруға, адами құндылықтарды, тұлға аралық қасиеттерді сақтауға;</w:t>
      </w:r>
    </w:p>
    <w:p w:rsidR="005D669D" w:rsidRPr="0062585A" w:rsidRDefault="005D669D" w:rsidP="001C1951">
      <w:pPr>
        <w:pStyle w:val="a6"/>
        <w:numPr>
          <w:ilvl w:val="0"/>
          <w:numId w:val="71"/>
        </w:numPr>
        <w:tabs>
          <w:tab w:val="left" w:pos="0"/>
          <w:tab w:val="left" w:pos="993"/>
        </w:tabs>
        <w:kinsoku w:val="0"/>
        <w:overflowPunct w:val="0"/>
        <w:autoSpaceDE/>
        <w:autoSpaceDN/>
        <w:ind w:left="0" w:firstLine="710"/>
        <w:contextualSpacing/>
        <w:jc w:val="both"/>
        <w:rPr>
          <w:i/>
          <w:sz w:val="28"/>
          <w:szCs w:val="28"/>
          <w:lang w:val="kk-KZ"/>
        </w:rPr>
      </w:pPr>
      <w:r w:rsidRPr="0062585A">
        <w:rPr>
          <w:sz w:val="28"/>
          <w:szCs w:val="28"/>
          <w:lang w:val="kk-KZ"/>
        </w:rPr>
        <w:t xml:space="preserve"> 11-сыныпта білім алушыларды адам өмірінің мәні, құқықтық мемлекет дамуының ерекшеліктерін анықтауға, қазіргі өркениеттік әлемде құқықтық сананы қалыптастыру, түрлі жағдайларда қауіп-қатерді азайту және қауіпсіздікті қамтамасыз ету мен құқықтық сауаттылыққа тәрбиелеуге бағытталған</w:t>
      </w:r>
      <w:r w:rsidR="008B348E" w:rsidRPr="0062585A">
        <w:rPr>
          <w:sz w:val="28"/>
          <w:szCs w:val="28"/>
          <w:lang w:val="kk-KZ"/>
        </w:rPr>
        <w:t>.</w:t>
      </w:r>
    </w:p>
    <w:p w:rsidR="005D669D" w:rsidRPr="0062585A" w:rsidRDefault="005D669D" w:rsidP="006C3340">
      <w:pPr>
        <w:pStyle w:val="a6"/>
        <w:tabs>
          <w:tab w:val="left" w:pos="709"/>
          <w:tab w:val="left" w:pos="851"/>
        </w:tabs>
        <w:kinsoku w:val="0"/>
        <w:overflowPunct w:val="0"/>
        <w:ind w:left="709" w:firstLine="0"/>
        <w:jc w:val="both"/>
        <w:rPr>
          <w:i/>
          <w:sz w:val="28"/>
          <w:szCs w:val="28"/>
          <w:lang w:val="kk-KZ"/>
        </w:rPr>
      </w:pPr>
      <w:r w:rsidRPr="0062585A">
        <w:rPr>
          <w:i/>
          <w:sz w:val="28"/>
          <w:szCs w:val="28"/>
          <w:lang w:val="kk-KZ"/>
        </w:rPr>
        <w:t>Пәндерді оқытудағы педагогикалық әдіс-тәсілдер:</w:t>
      </w:r>
    </w:p>
    <w:p w:rsidR="005D669D" w:rsidRPr="0062585A" w:rsidRDefault="005D669D" w:rsidP="005D669D">
      <w:pPr>
        <w:tabs>
          <w:tab w:val="left" w:pos="709"/>
          <w:tab w:val="left" w:pos="851"/>
        </w:tabs>
        <w:kinsoku w:val="0"/>
        <w:overflowPunct w:val="0"/>
        <w:ind w:firstLine="709"/>
        <w:jc w:val="both"/>
        <w:rPr>
          <w:sz w:val="28"/>
          <w:szCs w:val="28"/>
          <w:lang w:val="kk-KZ"/>
        </w:rPr>
      </w:pPr>
      <w:r w:rsidRPr="0062585A">
        <w:rPr>
          <w:sz w:val="28"/>
          <w:szCs w:val="28"/>
          <w:lang w:val="kk-KZ"/>
        </w:rPr>
        <w:t>10-11-сыныптарда тарих пәндерін оқытуда білім алушылардың жас және танымдық ерекшеліктеріне сай талдау, бағалау, зерттеу және жоспарлау дағдыларын қалыптастыратын әдіс-тәсілдер мен тапсырмалар көбірек қолданылуы керек. Мысалы, талдамалық эссе мен есеп жазу, салыстырмалы талдау жасау және тағы басқалар.</w:t>
      </w:r>
    </w:p>
    <w:p w:rsidR="005D669D" w:rsidRPr="0062585A" w:rsidRDefault="005D669D" w:rsidP="005D669D">
      <w:pPr>
        <w:tabs>
          <w:tab w:val="left" w:pos="709"/>
          <w:tab w:val="left" w:pos="851"/>
        </w:tabs>
        <w:kinsoku w:val="0"/>
        <w:overflowPunct w:val="0"/>
        <w:ind w:firstLine="709"/>
        <w:jc w:val="both"/>
        <w:rPr>
          <w:sz w:val="28"/>
          <w:szCs w:val="28"/>
          <w:lang w:val="kk-KZ"/>
        </w:rPr>
      </w:pPr>
      <w:r w:rsidRPr="0062585A">
        <w:rPr>
          <w:sz w:val="28"/>
          <w:szCs w:val="28"/>
          <w:lang w:val="kk-KZ"/>
        </w:rPr>
        <w:t>Пәнді оқытуды жетілдіруде оқытудың белсенді түрлері мен әдістерін, жаңа педагогикалық технологияларды қолдану, білім алушылардың дербес танымдық қызметін ұйымдастыру, практикалық және шығармашылық тапсырмалар, конференция, дебат, дискуссия, рөлдік ойындар, кейс әдісі, іскерлік ойындар, пікірталастар мен семинарларды және т.б. қолдану ұсынылады.</w:t>
      </w:r>
    </w:p>
    <w:p w:rsidR="005D669D" w:rsidRPr="0062585A" w:rsidRDefault="005D669D" w:rsidP="005D669D">
      <w:pPr>
        <w:pStyle w:val="a6"/>
        <w:tabs>
          <w:tab w:val="left" w:pos="2011"/>
        </w:tabs>
        <w:ind w:left="0" w:firstLine="709"/>
        <w:jc w:val="both"/>
        <w:rPr>
          <w:sz w:val="28"/>
          <w:szCs w:val="28"/>
          <w:lang w:val="kk-KZ"/>
        </w:rPr>
      </w:pPr>
      <w:r w:rsidRPr="0062585A">
        <w:rPr>
          <w:sz w:val="28"/>
          <w:szCs w:val="28"/>
          <w:lang w:val="kk-KZ"/>
        </w:rPr>
        <w:t xml:space="preserve">Отандық және дүниежүзі тарихының кейбір тақырыптарын кіріктіріп оқыту ұсынылады. Халықаралық қатынастар тарихы және Қазақстанның сыртқы саясаты, әлемдік соғыстар тарихы, тарихтың жеке мәселелері, мәдениет т.б. тақырыптарын кіріктіруге болады. Тарих пәндерін кіріктіре оқыту жүйесін қалыптастыру оқу процесінің коммуникативтік әлеуетін біршама арттырады. </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10-11-сыныптарда тарихи және қоғамдық білім берудің негізгі мәселелерінің бірі білім алушылардың білімді өз бетінше игеруі болып табылады. Соған сәйкес мұғалімнің басты міндеті білім мазмұнына сәйкес сабақтың маңызды ерекшеліктерін анықтап, сабақтың үлгісін құру және сабақты жетілдірудің жолдарын тауып, оның сапасын арттыру. Ол үшін білім алушылардың әрқайсысы тарихи оқиғаларға ғылыми тұрғыдан баға беріп, олардың сабақтастық байланысын түсінуіне мүмкіндік беретін тәсілдерді қолдану ұсынылады.</w:t>
      </w:r>
    </w:p>
    <w:p w:rsidR="005D669D" w:rsidRPr="0062585A" w:rsidRDefault="005D669D" w:rsidP="005D669D">
      <w:pPr>
        <w:tabs>
          <w:tab w:val="left" w:pos="709"/>
          <w:tab w:val="left" w:pos="851"/>
        </w:tabs>
        <w:kinsoku w:val="0"/>
        <w:overflowPunct w:val="0"/>
        <w:ind w:firstLine="709"/>
        <w:jc w:val="both"/>
        <w:rPr>
          <w:sz w:val="28"/>
          <w:szCs w:val="28"/>
          <w:lang w:val="kk-KZ"/>
        </w:rPr>
      </w:pPr>
      <w:r w:rsidRPr="0062585A">
        <w:rPr>
          <w:sz w:val="28"/>
          <w:szCs w:val="28"/>
          <w:lang w:val="kk-KZ"/>
        </w:rPr>
        <w:t>«Адам.Қоғам.Құқық» пәні бойынша алған білімді тәжірибеде қолдану тез өзгермелі әлемде табысқа қол жеткізетін, өз елінің игілігі үшін жауапты Қазақстан Республикасының зияткер, әлеуметтік-рухани азаматын қалыптастыруға мүмкіндік береді.</w:t>
      </w:r>
      <w:r w:rsidR="00D23248" w:rsidRPr="0062585A">
        <w:rPr>
          <w:sz w:val="28"/>
          <w:szCs w:val="28"/>
          <w:lang w:val="kk-KZ"/>
        </w:rPr>
        <w:t xml:space="preserve"> </w:t>
      </w:r>
      <w:r w:rsidRPr="0062585A">
        <w:rPr>
          <w:sz w:val="28"/>
          <w:szCs w:val="28"/>
          <w:lang w:val="kk-KZ"/>
        </w:rPr>
        <w:t>Пәнді оқытуда оқылған материалдарды ашу мен нақтылауға, оны білім алушылардың жеке әлеуметтік тәжірибесі, жеке бақылауы, олардың адамдардың қоғамдағы тәлімі мен әлеуметтік өмірі туралы қалыптасқан түсініктерімен байланыстыруға көмектесетін әдістерді қолдану ұсынылады.</w:t>
      </w:r>
    </w:p>
    <w:p w:rsidR="005D669D" w:rsidRPr="0062585A" w:rsidRDefault="005D669D" w:rsidP="005D669D">
      <w:pPr>
        <w:tabs>
          <w:tab w:val="left" w:pos="993"/>
        </w:tabs>
        <w:kinsoku w:val="0"/>
        <w:overflowPunct w:val="0"/>
        <w:ind w:firstLine="709"/>
        <w:jc w:val="both"/>
        <w:rPr>
          <w:i/>
          <w:sz w:val="28"/>
          <w:szCs w:val="28"/>
          <w:lang w:val="kk-KZ"/>
        </w:rPr>
      </w:pPr>
      <w:r w:rsidRPr="0062585A">
        <w:rPr>
          <w:sz w:val="28"/>
          <w:szCs w:val="28"/>
          <w:lang w:val="kk-KZ"/>
        </w:rPr>
        <w:t xml:space="preserve">Оқу процесінде ақпараттық коммуникациялық технологияларды дәстүрлі </w:t>
      </w:r>
      <w:r w:rsidRPr="0062585A">
        <w:rPr>
          <w:sz w:val="28"/>
          <w:szCs w:val="28"/>
          <w:lang w:val="kk-KZ"/>
        </w:rPr>
        <w:lastRenderedPageBreak/>
        <w:t xml:space="preserve">әдістермен сәйкестендіре отырып белсенді қолдану ұсынылады. Жобалық тақырыптар және </w:t>
      </w:r>
      <w:r w:rsidRPr="0062585A">
        <w:rPr>
          <w:rFonts w:eastAsia="Calibri"/>
          <w:iCs/>
          <w:sz w:val="28"/>
          <w:szCs w:val="28"/>
          <w:lang w:val="kk-KZ"/>
        </w:rPr>
        <w:t>шығармашылық тапсырмаларды (хабарлама, презентация, жобалар, коллаждар және т.б.) білім алушыларға алдын ала беру қажет.</w:t>
      </w:r>
    </w:p>
    <w:p w:rsidR="005D669D" w:rsidRPr="0062585A" w:rsidRDefault="005D669D" w:rsidP="005D669D">
      <w:pPr>
        <w:tabs>
          <w:tab w:val="left" w:pos="709"/>
          <w:tab w:val="left" w:pos="851"/>
        </w:tabs>
        <w:kinsoku w:val="0"/>
        <w:overflowPunct w:val="0"/>
        <w:ind w:firstLine="709"/>
        <w:jc w:val="both"/>
        <w:rPr>
          <w:sz w:val="28"/>
          <w:szCs w:val="28"/>
          <w:lang w:val="kk-KZ"/>
        </w:rPr>
      </w:pPr>
      <w:r w:rsidRPr="0062585A">
        <w:rPr>
          <w:sz w:val="28"/>
          <w:szCs w:val="28"/>
          <w:lang w:val="kk-KZ"/>
        </w:rPr>
        <w:t>Тарих сабақтарын жоспарлау және ұйымдастыру барысында оқытудың тәрбиелік компонентіне ерекше назар аудару қажет. Материал мазмұны «</w:t>
      </w:r>
      <w:r w:rsidR="009C14DC" w:rsidRPr="0062585A">
        <w:rPr>
          <w:sz w:val="28"/>
          <w:szCs w:val="28"/>
          <w:lang w:val="kk-KZ"/>
        </w:rPr>
        <w:t>Рухани жаңғыру</w:t>
      </w:r>
      <w:r w:rsidRPr="0062585A">
        <w:rPr>
          <w:sz w:val="28"/>
          <w:szCs w:val="28"/>
          <w:lang w:val="kk-KZ"/>
        </w:rPr>
        <w:t xml:space="preserve">» идеясына және </w:t>
      </w:r>
      <w:r w:rsidRPr="0062585A">
        <w:rPr>
          <w:bCs/>
          <w:sz w:val="28"/>
          <w:szCs w:val="28"/>
          <w:lang w:val="kk-KZ" w:eastAsia="ru-RU"/>
        </w:rPr>
        <w:t>«Болашаққа бағдар:рухани жаңғыру» бағдарламасына</w:t>
      </w:r>
      <w:r w:rsidRPr="0062585A">
        <w:rPr>
          <w:sz w:val="28"/>
          <w:szCs w:val="28"/>
          <w:lang w:val="kk-KZ"/>
        </w:rPr>
        <w:t xml:space="preserve"> сай болуы қажет. Тарих және қоғамдық пәндер бойынша рухани жаңғыру идеясы негіздерінің құндылықтарын оқыту мен тәрбиелеуде жүзеге асыру ұсынылады.</w:t>
      </w:r>
    </w:p>
    <w:p w:rsidR="005D669D" w:rsidRPr="0062585A" w:rsidRDefault="005D669D" w:rsidP="005D669D">
      <w:pPr>
        <w:tabs>
          <w:tab w:val="left" w:pos="720"/>
        </w:tabs>
        <w:ind w:firstLine="709"/>
        <w:jc w:val="both"/>
        <w:rPr>
          <w:b/>
          <w:i/>
          <w:sz w:val="28"/>
          <w:szCs w:val="28"/>
          <w:u w:val="single"/>
          <w:lang w:val="kk-KZ"/>
        </w:rPr>
      </w:pPr>
      <w:r w:rsidRPr="0062585A">
        <w:rPr>
          <w:sz w:val="28"/>
          <w:szCs w:val="28"/>
          <w:lang w:val="kk-KZ"/>
        </w:rPr>
        <w:t xml:space="preserve">Рухани жаңғыру бағдарламасы материалдарын оқу тәрбие процесіне қолдануға арналған әдістемелік ұсынымдар академия сайтында орналастырылған: </w:t>
      </w:r>
      <w:r w:rsidRPr="0062585A">
        <w:rPr>
          <w:i/>
          <w:sz w:val="28"/>
          <w:szCs w:val="28"/>
          <w:u w:val="single"/>
          <w:lang w:val="be-BY"/>
        </w:rPr>
        <w:t>(</w:t>
      </w:r>
      <w:hyperlink r:id="rId78" w:history="1">
        <w:r w:rsidRPr="0062585A">
          <w:rPr>
            <w:rStyle w:val="ab"/>
            <w:i/>
            <w:color w:val="auto"/>
            <w:sz w:val="28"/>
            <w:szCs w:val="28"/>
            <w:lang w:val="kk-KZ"/>
          </w:rPr>
          <w:t>https://www.nao.kz</w:t>
        </w:r>
      </w:hyperlink>
      <w:r w:rsidRPr="0062585A">
        <w:rPr>
          <w:i/>
          <w:sz w:val="28"/>
          <w:szCs w:val="28"/>
          <w:u w:val="single"/>
          <w:lang w:val="kk-KZ"/>
        </w:rPr>
        <w:t xml:space="preserve"> /</w:t>
      </w:r>
      <w:r w:rsidRPr="0062585A">
        <w:rPr>
          <w:rStyle w:val="ab"/>
          <w:i/>
          <w:iCs/>
          <w:color w:val="auto"/>
          <w:sz w:val="28"/>
          <w:szCs w:val="28"/>
          <w:lang w:val="be-BY"/>
        </w:rPr>
        <w:t xml:space="preserve">Білім беруді ғылыми-әдістемелік қамтамасыз ету/ </w:t>
      </w:r>
      <w:r w:rsidRPr="0062585A">
        <w:rPr>
          <w:i/>
          <w:sz w:val="28"/>
          <w:szCs w:val="28"/>
          <w:u w:val="single"/>
          <w:lang w:val="kk-KZ"/>
        </w:rPr>
        <w:t>Қазақстан Республикасы Президентінің Н.Ә.Назарбаевтың «Болашаққа бағдар: рухани жаңғыру» мақаласына арналған интерактивті сабақты өткізу бойынша әдістемелік ұсыным./</w:t>
      </w:r>
    </w:p>
    <w:p w:rsidR="005D669D" w:rsidRPr="0062585A" w:rsidRDefault="005D669D" w:rsidP="005D669D">
      <w:pPr>
        <w:ind w:firstLine="709"/>
        <w:jc w:val="both"/>
        <w:rPr>
          <w:i/>
          <w:sz w:val="28"/>
          <w:szCs w:val="28"/>
          <w:lang w:val="kk-KZ"/>
        </w:rPr>
      </w:pPr>
      <w:r w:rsidRPr="0062585A">
        <w:rPr>
          <w:i/>
          <w:sz w:val="28"/>
          <w:szCs w:val="28"/>
          <w:lang w:val="kk-KZ"/>
        </w:rPr>
        <w:t>Мектеп бітірушілерді қорытынды аттестаттау бойынша ұсынымдамалар.</w:t>
      </w:r>
    </w:p>
    <w:p w:rsidR="005D669D" w:rsidRPr="0062585A" w:rsidRDefault="005D669D" w:rsidP="005D669D">
      <w:pPr>
        <w:ind w:firstLine="709"/>
        <w:jc w:val="both"/>
        <w:rPr>
          <w:i/>
          <w:sz w:val="28"/>
          <w:szCs w:val="28"/>
          <w:lang w:val="kk-KZ"/>
        </w:rPr>
      </w:pPr>
      <w:r w:rsidRPr="0062585A">
        <w:rPr>
          <w:i/>
          <w:sz w:val="28"/>
          <w:szCs w:val="28"/>
          <w:lang w:val="kk-KZ"/>
        </w:rPr>
        <w:t>Бітіру смтиханын өткізу формалары:</w:t>
      </w:r>
    </w:p>
    <w:p w:rsidR="005D669D" w:rsidRPr="0062585A" w:rsidRDefault="005D669D" w:rsidP="005D669D">
      <w:pPr>
        <w:ind w:firstLine="709"/>
        <w:jc w:val="both"/>
        <w:rPr>
          <w:sz w:val="28"/>
          <w:szCs w:val="28"/>
          <w:lang w:val="kk-KZ" w:eastAsia="ru-RU"/>
        </w:rPr>
      </w:pPr>
      <w:r w:rsidRPr="0062585A">
        <w:rPr>
          <w:sz w:val="28"/>
          <w:szCs w:val="28"/>
          <w:lang w:val="kk-KZ"/>
        </w:rPr>
        <w:t xml:space="preserve">Қазақстан тарихы бойынша ауызша емтихан билеттер бойынша жүргізіледі. Құрастырылатын билеттердің саны – 30; әр билетте 3 сұрақ болады, оның екі сұрағы– ежелгі дәуірден бүгінгі күнге дейінгі Қазақстан тарихы курсының негізгі бөлімдері мен тақырыптарының теориялық материалдары бойынша, үшінші сұрақ – практикалық түрде беріледі (тарихи карталар, </w:t>
      </w:r>
      <w:r w:rsidRPr="0062585A">
        <w:rPr>
          <w:sz w:val="28"/>
          <w:szCs w:val="28"/>
          <w:shd w:val="clear" w:color="auto" w:fill="FAFAFA"/>
          <w:lang w:val="kk-KZ"/>
        </w:rPr>
        <w:t>кескіндер, портреттер, хронологиялық кескіндерді пайдалану т.б.</w:t>
      </w:r>
      <w:r w:rsidRPr="0062585A">
        <w:rPr>
          <w:sz w:val="28"/>
          <w:szCs w:val="28"/>
          <w:lang w:val="kk-KZ"/>
        </w:rPr>
        <w:t xml:space="preserve">). </w:t>
      </w:r>
    </w:p>
    <w:p w:rsidR="005D669D" w:rsidRPr="0062585A" w:rsidRDefault="005D669D" w:rsidP="005D669D">
      <w:pPr>
        <w:ind w:firstLine="709"/>
        <w:jc w:val="both"/>
        <w:rPr>
          <w:sz w:val="28"/>
          <w:szCs w:val="28"/>
          <w:lang w:val="kk-KZ"/>
        </w:rPr>
      </w:pPr>
      <w:r w:rsidRPr="0062585A">
        <w:rPr>
          <w:sz w:val="28"/>
          <w:szCs w:val="28"/>
          <w:lang w:val="kk-KZ"/>
        </w:rPr>
        <w:t>Ауызша емтиханда білім алушы дайындалу үшін кем дегенде 20 минут уақыт беріледі. Егер білім алушы билет бойынша жауап бермесе, комиссия оған екінші билет алуға мүмкіндік береді (бұл жағдайда жауап бір баллға кемиді).</w:t>
      </w:r>
    </w:p>
    <w:p w:rsidR="005D669D" w:rsidRPr="0062585A" w:rsidRDefault="005D669D" w:rsidP="005D669D">
      <w:pPr>
        <w:tabs>
          <w:tab w:val="left" w:pos="709"/>
          <w:tab w:val="left" w:pos="851"/>
        </w:tabs>
        <w:kinsoku w:val="0"/>
        <w:overflowPunct w:val="0"/>
        <w:ind w:firstLine="709"/>
        <w:jc w:val="both"/>
        <w:rPr>
          <w:i/>
          <w:sz w:val="28"/>
          <w:szCs w:val="28"/>
          <w:lang w:val="kk-KZ"/>
        </w:rPr>
      </w:pPr>
      <w:r w:rsidRPr="0062585A">
        <w:rPr>
          <w:i/>
          <w:sz w:val="28"/>
          <w:szCs w:val="28"/>
          <w:lang w:val="kk-KZ"/>
        </w:rPr>
        <w:t>Мектеп бітірушілерді қорытынды аттестаттау мазмұнына қойылатын талаптар, бағалау өлшемдері:</w:t>
      </w:r>
    </w:p>
    <w:p w:rsidR="005D669D" w:rsidRPr="0062585A" w:rsidRDefault="005D669D" w:rsidP="005D669D">
      <w:pPr>
        <w:adjustRightInd w:val="0"/>
        <w:ind w:firstLine="709"/>
        <w:jc w:val="both"/>
        <w:rPr>
          <w:sz w:val="28"/>
          <w:szCs w:val="28"/>
          <w:lang w:val="kk-KZ"/>
        </w:rPr>
      </w:pPr>
      <w:r w:rsidRPr="0062585A">
        <w:rPr>
          <w:sz w:val="28"/>
          <w:szCs w:val="28"/>
          <w:lang w:val="kk-KZ"/>
        </w:rPr>
        <w:t xml:space="preserve">«Қазақстан тарихы» пәні бойынша мемлекеттік бітіру емтихандарына емтихан материалдары ҚР БҒМ Ұлттық тестілеу орталығымен әзірленеді. </w:t>
      </w:r>
    </w:p>
    <w:p w:rsidR="005D669D" w:rsidRPr="0062585A" w:rsidRDefault="005D669D" w:rsidP="005D669D">
      <w:pPr>
        <w:tabs>
          <w:tab w:val="left" w:pos="0"/>
        </w:tabs>
        <w:ind w:firstLine="709"/>
        <w:jc w:val="both"/>
        <w:rPr>
          <w:i/>
          <w:sz w:val="28"/>
          <w:szCs w:val="28"/>
          <w:lang w:val="kk-KZ"/>
        </w:rPr>
      </w:pPr>
      <w:r w:rsidRPr="0062585A">
        <w:rPr>
          <w:bCs/>
          <w:i/>
          <w:sz w:val="28"/>
          <w:szCs w:val="28"/>
          <w:lang w:val="kk-KZ"/>
        </w:rPr>
        <w:t xml:space="preserve">Қазақстан тарихы пәнінен ауызша емтихан </w:t>
      </w:r>
      <w:r w:rsidRPr="0062585A">
        <w:rPr>
          <w:i/>
          <w:sz w:val="28"/>
          <w:szCs w:val="28"/>
          <w:lang w:val="kk-KZ"/>
        </w:rPr>
        <w:t>билеттерінің құрылымы мен мазмұны:</w:t>
      </w:r>
    </w:p>
    <w:p w:rsidR="005D669D" w:rsidRPr="0062585A" w:rsidRDefault="005D669D" w:rsidP="005D669D">
      <w:pPr>
        <w:tabs>
          <w:tab w:val="left" w:pos="0"/>
        </w:tabs>
        <w:ind w:firstLine="709"/>
        <w:jc w:val="both"/>
        <w:rPr>
          <w:sz w:val="28"/>
          <w:szCs w:val="28"/>
          <w:lang w:val="kk-KZ"/>
        </w:rPr>
      </w:pPr>
      <w:r w:rsidRPr="0062585A">
        <w:rPr>
          <w:sz w:val="28"/>
          <w:szCs w:val="28"/>
          <w:lang w:val="kk-KZ"/>
        </w:rPr>
        <w:t>1-2- сұрақтар ежелгі және орта ғасырдағы, жаңа және қазіргі замандағы Қазақстан тарихы курсы материалдарын;</w:t>
      </w:r>
    </w:p>
    <w:p w:rsidR="005D669D" w:rsidRPr="0062585A" w:rsidRDefault="005D669D" w:rsidP="005D669D">
      <w:pPr>
        <w:tabs>
          <w:tab w:val="left" w:pos="0"/>
        </w:tabs>
        <w:ind w:firstLine="709"/>
        <w:jc w:val="both"/>
        <w:rPr>
          <w:sz w:val="28"/>
          <w:szCs w:val="28"/>
          <w:lang w:val="kk-KZ"/>
        </w:rPr>
      </w:pPr>
      <w:r w:rsidRPr="0062585A">
        <w:rPr>
          <w:sz w:val="28"/>
          <w:szCs w:val="28"/>
          <w:lang w:val="kk-KZ"/>
        </w:rPr>
        <w:t>3-сұрақ практикалық сипаттағы тапсырмаларды (тарихи карталар, термин сөздермен жұмыстар, тұлғаларға тарихи сипаттама және т.б.) қамтиды.</w:t>
      </w:r>
    </w:p>
    <w:p w:rsidR="005D669D" w:rsidRPr="0062585A" w:rsidRDefault="005D669D" w:rsidP="005D669D">
      <w:pPr>
        <w:tabs>
          <w:tab w:val="left" w:pos="0"/>
        </w:tabs>
        <w:ind w:firstLine="709"/>
        <w:jc w:val="both"/>
        <w:rPr>
          <w:sz w:val="28"/>
          <w:szCs w:val="28"/>
          <w:lang w:val="kk-KZ"/>
        </w:rPr>
      </w:pPr>
      <w:r w:rsidRPr="0062585A">
        <w:rPr>
          <w:sz w:val="28"/>
          <w:szCs w:val="28"/>
          <w:lang w:val="kk-KZ"/>
        </w:rPr>
        <w:t xml:space="preserve">Әрқайсысы ең жоғары 10 балмен бағаланатын 1 және 2 сұрақтарды бағалауға қойылатын талаптар: </w:t>
      </w:r>
    </w:p>
    <w:p w:rsidR="005D669D" w:rsidRPr="0062585A" w:rsidRDefault="005D669D" w:rsidP="00D93634">
      <w:pPr>
        <w:widowControl/>
        <w:numPr>
          <w:ilvl w:val="0"/>
          <w:numId w:val="15"/>
        </w:numPr>
        <w:tabs>
          <w:tab w:val="left" w:pos="0"/>
        </w:tabs>
        <w:suppressAutoHyphens/>
        <w:autoSpaceDE/>
        <w:autoSpaceDN/>
        <w:jc w:val="both"/>
        <w:rPr>
          <w:sz w:val="28"/>
          <w:szCs w:val="28"/>
          <w:u w:val="single"/>
          <w:lang w:val="kk-KZ"/>
        </w:rPr>
      </w:pPr>
      <w:r w:rsidRPr="0062585A">
        <w:rPr>
          <w:sz w:val="28"/>
          <w:szCs w:val="28"/>
          <w:lang w:val="kk-KZ"/>
        </w:rPr>
        <w:t>базалық деңгейдегі жауапқа 1-6 балл;</w:t>
      </w:r>
    </w:p>
    <w:p w:rsidR="005D669D" w:rsidRPr="0062585A" w:rsidRDefault="005D669D" w:rsidP="00D93634">
      <w:pPr>
        <w:widowControl/>
        <w:numPr>
          <w:ilvl w:val="0"/>
          <w:numId w:val="15"/>
        </w:numPr>
        <w:tabs>
          <w:tab w:val="left" w:pos="0"/>
        </w:tabs>
        <w:suppressAutoHyphens/>
        <w:autoSpaceDE/>
        <w:autoSpaceDN/>
        <w:jc w:val="both"/>
        <w:rPr>
          <w:sz w:val="28"/>
          <w:szCs w:val="28"/>
          <w:u w:val="single"/>
          <w:lang w:val="kk-KZ"/>
        </w:rPr>
      </w:pPr>
      <w:r w:rsidRPr="0062585A">
        <w:rPr>
          <w:sz w:val="28"/>
          <w:szCs w:val="28"/>
          <w:lang w:val="kk-KZ"/>
        </w:rPr>
        <w:t>жоғары деңгейдегі жауапқа 7-10 балл.</w:t>
      </w:r>
    </w:p>
    <w:p w:rsidR="005D669D" w:rsidRPr="0062585A" w:rsidRDefault="005D669D" w:rsidP="005D669D">
      <w:pPr>
        <w:tabs>
          <w:tab w:val="left" w:pos="0"/>
        </w:tabs>
        <w:ind w:left="709"/>
        <w:jc w:val="both"/>
        <w:rPr>
          <w:sz w:val="28"/>
          <w:szCs w:val="28"/>
          <w:lang w:val="kk-KZ"/>
        </w:rPr>
      </w:pPr>
      <w:r w:rsidRPr="0062585A">
        <w:rPr>
          <w:sz w:val="28"/>
          <w:szCs w:val="28"/>
          <w:lang w:val="kk-KZ"/>
        </w:rPr>
        <w:t>Базалық деңгей:</w:t>
      </w:r>
    </w:p>
    <w:p w:rsidR="005D669D" w:rsidRPr="0062585A" w:rsidRDefault="005D669D" w:rsidP="005D669D">
      <w:pPr>
        <w:tabs>
          <w:tab w:val="left" w:pos="0"/>
        </w:tabs>
        <w:ind w:firstLine="709"/>
        <w:jc w:val="both"/>
        <w:rPr>
          <w:sz w:val="28"/>
          <w:szCs w:val="28"/>
          <w:u w:val="single"/>
          <w:lang w:val="kk-KZ"/>
        </w:rPr>
      </w:pPr>
      <w:r w:rsidRPr="0062585A">
        <w:rPr>
          <w:sz w:val="28"/>
          <w:szCs w:val="28"/>
          <w:lang w:val="kk-KZ"/>
        </w:rPr>
        <w:t xml:space="preserve">- Қазақстан тарихындағы негізгі фактілерді, құбылыстар мен процестерді білуі, тарихи оқиғаларды уақыт шеңберімен баяндай алуы. </w:t>
      </w:r>
    </w:p>
    <w:p w:rsidR="005D669D" w:rsidRPr="0062585A" w:rsidRDefault="005D669D" w:rsidP="005D669D">
      <w:pPr>
        <w:tabs>
          <w:tab w:val="left" w:pos="0"/>
        </w:tabs>
        <w:ind w:firstLine="709"/>
        <w:jc w:val="both"/>
        <w:rPr>
          <w:sz w:val="28"/>
          <w:szCs w:val="28"/>
          <w:lang w:val="kk-KZ"/>
        </w:rPr>
      </w:pPr>
      <w:r w:rsidRPr="0062585A">
        <w:rPr>
          <w:sz w:val="28"/>
          <w:szCs w:val="28"/>
          <w:lang w:val="kk-KZ"/>
        </w:rPr>
        <w:t>Жоғары деңгей:</w:t>
      </w:r>
    </w:p>
    <w:p w:rsidR="005D669D" w:rsidRPr="0062585A" w:rsidRDefault="005D669D" w:rsidP="005D669D">
      <w:pPr>
        <w:tabs>
          <w:tab w:val="left" w:pos="0"/>
        </w:tabs>
        <w:ind w:firstLine="709"/>
        <w:jc w:val="both"/>
        <w:rPr>
          <w:sz w:val="28"/>
          <w:szCs w:val="28"/>
          <w:lang w:val="kk-KZ"/>
        </w:rPr>
      </w:pPr>
      <w:r w:rsidRPr="0062585A">
        <w:rPr>
          <w:sz w:val="28"/>
          <w:szCs w:val="28"/>
          <w:lang w:val="kk-KZ"/>
        </w:rPr>
        <w:lastRenderedPageBreak/>
        <w:t xml:space="preserve">- </w:t>
      </w:r>
      <w:r w:rsidRPr="0062585A">
        <w:rPr>
          <w:bCs/>
          <w:sz w:val="28"/>
          <w:szCs w:val="28"/>
          <w:lang w:val="kk-KZ"/>
        </w:rPr>
        <w:t>қосымша тарихи, хронологиялық, картографиялық деректер негізінде қоғамдық-саяси жағдайды сипаттау, тарихи оқиғаларды талдау, жүйелеу, себеп-салдарлық байланыстарды анықтау</w:t>
      </w:r>
      <w:r w:rsidRPr="0062585A">
        <w:rPr>
          <w:sz w:val="28"/>
          <w:szCs w:val="28"/>
          <w:lang w:val="kk-KZ"/>
        </w:rPr>
        <w:t>;</w:t>
      </w:r>
    </w:p>
    <w:p w:rsidR="005D669D" w:rsidRPr="0062585A" w:rsidRDefault="005D669D" w:rsidP="005D669D">
      <w:pPr>
        <w:tabs>
          <w:tab w:val="left" w:pos="0"/>
        </w:tabs>
        <w:ind w:firstLine="709"/>
        <w:jc w:val="both"/>
        <w:rPr>
          <w:sz w:val="28"/>
          <w:szCs w:val="28"/>
          <w:lang w:val="kk-KZ"/>
        </w:rPr>
      </w:pPr>
      <w:r w:rsidRPr="0062585A">
        <w:rPr>
          <w:sz w:val="28"/>
          <w:szCs w:val="28"/>
          <w:lang w:val="kk-KZ"/>
        </w:rPr>
        <w:t>- жинақтау, бағалау негізінде ой қорытынды жасау.</w:t>
      </w:r>
    </w:p>
    <w:p w:rsidR="005D669D" w:rsidRPr="0062585A" w:rsidRDefault="005D669D" w:rsidP="005D669D">
      <w:pPr>
        <w:tabs>
          <w:tab w:val="left" w:pos="0"/>
        </w:tabs>
        <w:ind w:firstLine="709"/>
        <w:jc w:val="both"/>
        <w:rPr>
          <w:sz w:val="28"/>
          <w:szCs w:val="28"/>
          <w:lang w:val="kk-KZ"/>
        </w:rPr>
      </w:pPr>
      <w:r w:rsidRPr="0062585A">
        <w:rPr>
          <w:sz w:val="28"/>
          <w:szCs w:val="28"/>
          <w:lang w:val="kk-KZ"/>
        </w:rPr>
        <w:t>Тарихи карталармен, терминологиямен жұмыс және тарихи тұлғаларды сиптаттау барысында билеттің 3-сұрағын максималды 10 балмен бағалауға келесі талаптар қойылады:</w:t>
      </w:r>
    </w:p>
    <w:p w:rsidR="005D669D" w:rsidRPr="0062585A" w:rsidRDefault="005D669D" w:rsidP="00D93634">
      <w:pPr>
        <w:widowControl/>
        <w:numPr>
          <w:ilvl w:val="0"/>
          <w:numId w:val="15"/>
        </w:numPr>
        <w:tabs>
          <w:tab w:val="left" w:pos="0"/>
          <w:tab w:val="left" w:pos="993"/>
        </w:tabs>
        <w:autoSpaceDE/>
        <w:autoSpaceDN/>
        <w:ind w:left="0" w:firstLine="709"/>
        <w:jc w:val="both"/>
        <w:outlineLvl w:val="2"/>
        <w:rPr>
          <w:rFonts w:eastAsia="Calibri"/>
          <w:bCs/>
          <w:sz w:val="28"/>
          <w:szCs w:val="28"/>
          <w:lang w:val="kk-KZ" w:eastAsia="ru-RU"/>
        </w:rPr>
      </w:pPr>
      <w:r w:rsidRPr="0062585A">
        <w:rPr>
          <w:rFonts w:eastAsia="Calibri"/>
          <w:bCs/>
          <w:sz w:val="28"/>
          <w:szCs w:val="28"/>
          <w:lang w:val="kk-KZ" w:eastAsia="ru-RU"/>
        </w:rPr>
        <w:t>тарихи картадан оқиғалар мен нысандарды көрсету;</w:t>
      </w:r>
    </w:p>
    <w:p w:rsidR="005D669D" w:rsidRPr="0062585A" w:rsidRDefault="005D669D" w:rsidP="00D93634">
      <w:pPr>
        <w:numPr>
          <w:ilvl w:val="0"/>
          <w:numId w:val="15"/>
        </w:numPr>
        <w:tabs>
          <w:tab w:val="left" w:pos="0"/>
          <w:tab w:val="left" w:pos="993"/>
        </w:tabs>
        <w:ind w:left="0" w:firstLine="709"/>
        <w:jc w:val="both"/>
        <w:rPr>
          <w:rFonts w:eastAsia="Calibri"/>
          <w:b/>
          <w:sz w:val="28"/>
          <w:szCs w:val="28"/>
          <w:lang w:val="kk-KZ"/>
        </w:rPr>
      </w:pPr>
      <w:r w:rsidRPr="0062585A">
        <w:rPr>
          <w:rFonts w:eastAsia="Calibri"/>
          <w:sz w:val="28"/>
          <w:szCs w:val="28"/>
          <w:lang w:val="kk-KZ"/>
        </w:rPr>
        <w:t>тарихи фактілерді, құбылыстар мен процестерді тірек-сызбаларға түсіру, хронологиялық тізбек құру;</w:t>
      </w:r>
    </w:p>
    <w:p w:rsidR="005D669D" w:rsidRPr="0062585A" w:rsidRDefault="005D669D" w:rsidP="00D93634">
      <w:pPr>
        <w:numPr>
          <w:ilvl w:val="0"/>
          <w:numId w:val="15"/>
        </w:numPr>
        <w:tabs>
          <w:tab w:val="left" w:pos="0"/>
          <w:tab w:val="left" w:pos="993"/>
        </w:tabs>
        <w:ind w:left="0" w:firstLine="709"/>
        <w:jc w:val="both"/>
        <w:rPr>
          <w:rFonts w:eastAsia="Calibri"/>
          <w:b/>
          <w:sz w:val="28"/>
          <w:szCs w:val="28"/>
          <w:lang w:val="kk-KZ"/>
        </w:rPr>
      </w:pPr>
      <w:r w:rsidRPr="0062585A">
        <w:rPr>
          <w:rFonts w:eastAsia="Calibri"/>
          <w:sz w:val="28"/>
          <w:szCs w:val="28"/>
          <w:lang w:val="kk-KZ"/>
        </w:rPr>
        <w:t>тұлғаға тарихи сипаттама беру және оның тарихта алатын орнын бағалау;</w:t>
      </w:r>
    </w:p>
    <w:p w:rsidR="005D669D" w:rsidRPr="0062585A" w:rsidRDefault="005D669D" w:rsidP="00D93634">
      <w:pPr>
        <w:numPr>
          <w:ilvl w:val="0"/>
          <w:numId w:val="15"/>
        </w:numPr>
        <w:tabs>
          <w:tab w:val="left" w:pos="0"/>
          <w:tab w:val="left" w:pos="993"/>
        </w:tabs>
        <w:ind w:left="0" w:firstLine="709"/>
        <w:jc w:val="both"/>
        <w:rPr>
          <w:rFonts w:eastAsia="Calibri"/>
          <w:b/>
          <w:sz w:val="28"/>
          <w:szCs w:val="28"/>
          <w:lang w:val="kk-KZ"/>
        </w:rPr>
      </w:pPr>
      <w:r w:rsidRPr="0062585A">
        <w:rPr>
          <w:rFonts w:eastAsia="Calibri"/>
          <w:sz w:val="28"/>
          <w:szCs w:val="28"/>
          <w:lang w:val="kk-KZ"/>
        </w:rPr>
        <w:t xml:space="preserve">иллюстративті материалдар арқылы оқиға желісін баяндау. </w:t>
      </w:r>
    </w:p>
    <w:p w:rsidR="005D669D" w:rsidRPr="0062585A" w:rsidRDefault="005D669D" w:rsidP="005D669D">
      <w:pPr>
        <w:tabs>
          <w:tab w:val="left" w:pos="0"/>
          <w:tab w:val="left" w:pos="993"/>
        </w:tabs>
        <w:ind w:firstLine="709"/>
        <w:jc w:val="both"/>
        <w:rPr>
          <w:rFonts w:eastAsia="Calibri"/>
          <w:sz w:val="28"/>
          <w:szCs w:val="28"/>
          <w:lang w:val="kk-KZ"/>
        </w:rPr>
      </w:pPr>
    </w:p>
    <w:p w:rsidR="005D669D" w:rsidRPr="0062585A" w:rsidRDefault="00E03807" w:rsidP="005D669D">
      <w:pPr>
        <w:tabs>
          <w:tab w:val="left" w:pos="0"/>
          <w:tab w:val="left" w:pos="993"/>
        </w:tabs>
        <w:ind w:firstLine="709"/>
        <w:jc w:val="both"/>
        <w:rPr>
          <w:rFonts w:eastAsia="Calibri"/>
          <w:sz w:val="28"/>
          <w:szCs w:val="28"/>
          <w:lang w:val="kk-KZ"/>
        </w:rPr>
      </w:pPr>
      <w:r w:rsidRPr="0062585A">
        <w:rPr>
          <w:rFonts w:eastAsia="Calibri"/>
          <w:sz w:val="28"/>
          <w:szCs w:val="28"/>
          <w:lang w:val="kk-KZ"/>
        </w:rPr>
        <w:t>47</w:t>
      </w:r>
      <w:r w:rsidR="005D669D" w:rsidRPr="0062585A">
        <w:rPr>
          <w:rFonts w:eastAsia="Calibri"/>
          <w:sz w:val="28"/>
          <w:szCs w:val="28"/>
          <w:lang w:val="kk-KZ"/>
        </w:rPr>
        <w:t xml:space="preserve">-кесте </w:t>
      </w:r>
      <w:r w:rsidR="005D669D" w:rsidRPr="0062585A">
        <w:rPr>
          <w:rFonts w:eastAsia="Calibri"/>
          <w:bCs/>
          <w:iCs/>
          <w:sz w:val="28"/>
          <w:szCs w:val="28"/>
          <w:lang w:val="kk-KZ" w:eastAsia="ru-RU"/>
        </w:rPr>
        <w:t>–</w:t>
      </w:r>
      <w:r w:rsidR="005D669D" w:rsidRPr="0062585A">
        <w:rPr>
          <w:rFonts w:eastAsia="Calibri"/>
          <w:sz w:val="28"/>
          <w:szCs w:val="28"/>
          <w:lang w:val="kk-KZ"/>
        </w:rPr>
        <w:t xml:space="preserve"> Бағалау критерийлері</w:t>
      </w:r>
    </w:p>
    <w:p w:rsidR="008B348E" w:rsidRPr="0062585A" w:rsidRDefault="008B348E" w:rsidP="005D669D">
      <w:pPr>
        <w:tabs>
          <w:tab w:val="left" w:pos="0"/>
          <w:tab w:val="left" w:pos="993"/>
        </w:tabs>
        <w:ind w:firstLine="709"/>
        <w:jc w:val="both"/>
        <w:rPr>
          <w:rFonts w:eastAsia="Calibri"/>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6874"/>
        <w:gridCol w:w="1961"/>
      </w:tblGrid>
      <w:tr w:rsidR="005D669D" w:rsidRPr="0062585A" w:rsidTr="009043D4">
        <w:trPr>
          <w:jc w:val="center"/>
        </w:trPr>
        <w:tc>
          <w:tcPr>
            <w:tcW w:w="628" w:type="dxa"/>
            <w:tcBorders>
              <w:top w:val="single" w:sz="4" w:space="0" w:color="auto"/>
              <w:left w:val="single" w:sz="4" w:space="0" w:color="auto"/>
              <w:bottom w:val="single" w:sz="4" w:space="0" w:color="auto"/>
              <w:right w:val="single" w:sz="4" w:space="0" w:color="auto"/>
            </w:tcBorders>
            <w:vAlign w:val="center"/>
            <w:hideMark/>
          </w:tcPr>
          <w:p w:rsidR="005D669D" w:rsidRPr="0062585A" w:rsidRDefault="005D669D" w:rsidP="009043D4">
            <w:pPr>
              <w:jc w:val="both"/>
              <w:rPr>
                <w:sz w:val="24"/>
                <w:szCs w:val="28"/>
                <w:lang w:val="kk-KZ"/>
              </w:rPr>
            </w:pPr>
            <w:r w:rsidRPr="0062585A">
              <w:rPr>
                <w:sz w:val="24"/>
                <w:szCs w:val="28"/>
                <w:lang w:val="kk-KZ"/>
              </w:rPr>
              <w:t>№</w:t>
            </w:r>
          </w:p>
        </w:tc>
        <w:tc>
          <w:tcPr>
            <w:tcW w:w="6874" w:type="dxa"/>
            <w:tcBorders>
              <w:top w:val="single" w:sz="4" w:space="0" w:color="auto"/>
              <w:left w:val="single" w:sz="4" w:space="0" w:color="auto"/>
              <w:bottom w:val="single" w:sz="4" w:space="0" w:color="auto"/>
              <w:right w:val="single" w:sz="4" w:space="0" w:color="auto"/>
            </w:tcBorders>
            <w:vAlign w:val="center"/>
            <w:hideMark/>
          </w:tcPr>
          <w:p w:rsidR="005D669D" w:rsidRPr="0062585A" w:rsidRDefault="005D669D" w:rsidP="0045718A">
            <w:pPr>
              <w:ind w:firstLine="709"/>
              <w:jc w:val="both"/>
              <w:rPr>
                <w:sz w:val="24"/>
                <w:szCs w:val="28"/>
                <w:lang w:val="kk-KZ"/>
              </w:rPr>
            </w:pPr>
            <w:r w:rsidRPr="0062585A">
              <w:rPr>
                <w:sz w:val="24"/>
                <w:szCs w:val="28"/>
                <w:lang w:val="kk-KZ"/>
              </w:rPr>
              <w:t>Критерийлер</w:t>
            </w:r>
          </w:p>
        </w:tc>
        <w:tc>
          <w:tcPr>
            <w:tcW w:w="1961" w:type="dxa"/>
            <w:tcBorders>
              <w:top w:val="single" w:sz="4" w:space="0" w:color="auto"/>
              <w:left w:val="single" w:sz="4" w:space="0" w:color="auto"/>
              <w:bottom w:val="single" w:sz="4" w:space="0" w:color="auto"/>
              <w:right w:val="single" w:sz="4" w:space="0" w:color="auto"/>
            </w:tcBorders>
            <w:vAlign w:val="center"/>
            <w:hideMark/>
          </w:tcPr>
          <w:p w:rsidR="005D669D" w:rsidRPr="0062585A" w:rsidRDefault="005D669D" w:rsidP="0045718A">
            <w:pPr>
              <w:jc w:val="center"/>
              <w:rPr>
                <w:sz w:val="24"/>
                <w:szCs w:val="28"/>
                <w:lang w:val="kk-KZ"/>
              </w:rPr>
            </w:pPr>
            <w:r w:rsidRPr="0062585A">
              <w:rPr>
                <w:sz w:val="24"/>
                <w:szCs w:val="28"/>
                <w:lang w:val="kk-KZ"/>
              </w:rPr>
              <w:t>Балдары</w:t>
            </w:r>
          </w:p>
        </w:tc>
      </w:tr>
      <w:tr w:rsidR="005D669D" w:rsidRPr="0062585A" w:rsidTr="009043D4">
        <w:trPr>
          <w:trHeight w:val="278"/>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62585A" w:rsidRDefault="005D669D" w:rsidP="009043D4">
            <w:pPr>
              <w:ind w:right="-115"/>
              <w:jc w:val="both"/>
              <w:rPr>
                <w:sz w:val="24"/>
                <w:szCs w:val="28"/>
                <w:lang w:val="kk-KZ"/>
              </w:rPr>
            </w:pPr>
            <w:r w:rsidRPr="0062585A">
              <w:rPr>
                <w:sz w:val="24"/>
                <w:szCs w:val="28"/>
                <w:lang w:val="kk-KZ"/>
              </w:rPr>
              <w:t>1</w:t>
            </w:r>
          </w:p>
        </w:tc>
        <w:tc>
          <w:tcPr>
            <w:tcW w:w="6874"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jc w:val="both"/>
              <w:rPr>
                <w:sz w:val="24"/>
                <w:szCs w:val="28"/>
                <w:lang w:val="kk-KZ"/>
              </w:rPr>
            </w:pPr>
            <w:r w:rsidRPr="0062585A">
              <w:rPr>
                <w:sz w:val="24"/>
                <w:szCs w:val="28"/>
                <w:lang w:val="kk-KZ"/>
              </w:rPr>
              <w:t>Жалпы білім деңгейі</w:t>
            </w:r>
          </w:p>
        </w:tc>
        <w:tc>
          <w:tcPr>
            <w:tcW w:w="1961"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jc w:val="both"/>
              <w:rPr>
                <w:sz w:val="24"/>
                <w:szCs w:val="28"/>
                <w:lang w:val="kk-KZ"/>
              </w:rPr>
            </w:pPr>
            <w:r w:rsidRPr="0062585A">
              <w:rPr>
                <w:sz w:val="24"/>
                <w:szCs w:val="28"/>
                <w:lang w:val="kk-KZ"/>
              </w:rPr>
              <w:t>1 балл</w:t>
            </w:r>
          </w:p>
        </w:tc>
      </w:tr>
      <w:tr w:rsidR="005D669D" w:rsidRPr="0062585A" w:rsidTr="009043D4">
        <w:trPr>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62585A" w:rsidRDefault="005D669D" w:rsidP="009043D4">
            <w:pPr>
              <w:jc w:val="both"/>
              <w:rPr>
                <w:sz w:val="24"/>
                <w:szCs w:val="28"/>
                <w:lang w:val="kk-KZ"/>
              </w:rPr>
            </w:pPr>
            <w:r w:rsidRPr="0062585A">
              <w:rPr>
                <w:sz w:val="24"/>
                <w:szCs w:val="28"/>
                <w:lang w:val="kk-KZ"/>
              </w:rPr>
              <w:t>2</w:t>
            </w:r>
          </w:p>
        </w:tc>
        <w:tc>
          <w:tcPr>
            <w:tcW w:w="6874"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jc w:val="both"/>
              <w:rPr>
                <w:sz w:val="24"/>
                <w:szCs w:val="28"/>
                <w:lang w:val="kk-KZ"/>
              </w:rPr>
            </w:pPr>
            <w:r w:rsidRPr="0062585A">
              <w:rPr>
                <w:sz w:val="24"/>
                <w:szCs w:val="28"/>
                <w:lang w:val="kk-KZ"/>
              </w:rPr>
              <w:t>Нақты проблеманы білу және тарихи дереккөздерді пайдалану</w:t>
            </w:r>
          </w:p>
        </w:tc>
        <w:tc>
          <w:tcPr>
            <w:tcW w:w="1961"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jc w:val="both"/>
              <w:rPr>
                <w:sz w:val="24"/>
                <w:szCs w:val="28"/>
                <w:lang w:val="kk-KZ"/>
              </w:rPr>
            </w:pPr>
            <w:r w:rsidRPr="0062585A">
              <w:rPr>
                <w:sz w:val="24"/>
                <w:szCs w:val="28"/>
                <w:lang w:val="kk-KZ"/>
              </w:rPr>
              <w:t>5 балл</w:t>
            </w:r>
          </w:p>
        </w:tc>
      </w:tr>
      <w:tr w:rsidR="005D669D" w:rsidRPr="0062585A" w:rsidTr="009043D4">
        <w:trPr>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62585A" w:rsidRDefault="005D669D" w:rsidP="009043D4">
            <w:pPr>
              <w:jc w:val="both"/>
              <w:rPr>
                <w:sz w:val="24"/>
                <w:szCs w:val="28"/>
                <w:lang w:val="kk-KZ"/>
              </w:rPr>
            </w:pPr>
            <w:r w:rsidRPr="0062585A">
              <w:rPr>
                <w:sz w:val="24"/>
                <w:szCs w:val="28"/>
                <w:lang w:val="kk-KZ"/>
              </w:rPr>
              <w:t>3</w:t>
            </w:r>
          </w:p>
        </w:tc>
        <w:tc>
          <w:tcPr>
            <w:tcW w:w="6874"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jc w:val="both"/>
              <w:rPr>
                <w:sz w:val="24"/>
                <w:szCs w:val="28"/>
                <w:lang w:val="kk-KZ"/>
              </w:rPr>
            </w:pPr>
            <w:r w:rsidRPr="0062585A">
              <w:rPr>
                <w:sz w:val="24"/>
                <w:szCs w:val="28"/>
                <w:lang w:val="kk-KZ"/>
              </w:rPr>
              <w:t>Логикалық және талдамалық ойлауы және баяндау стилі</w:t>
            </w:r>
          </w:p>
        </w:tc>
        <w:tc>
          <w:tcPr>
            <w:tcW w:w="1961"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jc w:val="both"/>
              <w:rPr>
                <w:sz w:val="24"/>
                <w:szCs w:val="28"/>
                <w:lang w:val="kk-KZ"/>
              </w:rPr>
            </w:pPr>
            <w:r w:rsidRPr="0062585A">
              <w:rPr>
                <w:sz w:val="24"/>
                <w:szCs w:val="28"/>
              </w:rPr>
              <w:t xml:space="preserve">2 </w:t>
            </w:r>
            <w:r w:rsidRPr="0062585A">
              <w:rPr>
                <w:sz w:val="24"/>
                <w:szCs w:val="28"/>
                <w:lang w:val="kk-KZ"/>
              </w:rPr>
              <w:t>балл</w:t>
            </w:r>
          </w:p>
        </w:tc>
      </w:tr>
      <w:tr w:rsidR="005D669D" w:rsidRPr="0062585A" w:rsidTr="009043D4">
        <w:trPr>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62585A" w:rsidRDefault="005D669D" w:rsidP="009043D4">
            <w:pPr>
              <w:jc w:val="both"/>
              <w:rPr>
                <w:sz w:val="24"/>
                <w:szCs w:val="28"/>
              </w:rPr>
            </w:pPr>
            <w:r w:rsidRPr="0062585A">
              <w:rPr>
                <w:sz w:val="24"/>
                <w:szCs w:val="28"/>
              </w:rPr>
              <w:t>4</w:t>
            </w:r>
          </w:p>
        </w:tc>
        <w:tc>
          <w:tcPr>
            <w:tcW w:w="6874"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jc w:val="both"/>
              <w:rPr>
                <w:sz w:val="24"/>
                <w:szCs w:val="28"/>
                <w:lang w:val="kk-KZ"/>
              </w:rPr>
            </w:pPr>
            <w:r w:rsidRPr="0062585A">
              <w:rPr>
                <w:sz w:val="24"/>
                <w:szCs w:val="28"/>
              </w:rPr>
              <w:t>Тарихиматериалдыашудағдылар</w:t>
            </w:r>
            <w:r w:rsidRPr="0062585A">
              <w:rPr>
                <w:sz w:val="24"/>
                <w:szCs w:val="28"/>
                <w:lang w:val="kk-KZ"/>
              </w:rPr>
              <w:t>ы</w:t>
            </w:r>
          </w:p>
        </w:tc>
        <w:tc>
          <w:tcPr>
            <w:tcW w:w="1961"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jc w:val="both"/>
              <w:rPr>
                <w:sz w:val="24"/>
                <w:szCs w:val="28"/>
                <w:lang w:val="kk-KZ"/>
              </w:rPr>
            </w:pPr>
            <w:r w:rsidRPr="0062585A">
              <w:rPr>
                <w:sz w:val="24"/>
                <w:szCs w:val="28"/>
              </w:rPr>
              <w:t>1</w:t>
            </w:r>
            <w:r w:rsidRPr="0062585A">
              <w:rPr>
                <w:sz w:val="24"/>
                <w:szCs w:val="28"/>
                <w:lang w:val="kk-KZ"/>
              </w:rPr>
              <w:t xml:space="preserve"> балл</w:t>
            </w:r>
          </w:p>
        </w:tc>
      </w:tr>
      <w:tr w:rsidR="005D669D" w:rsidRPr="0062585A" w:rsidTr="009043D4">
        <w:trPr>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62585A" w:rsidRDefault="005D669D" w:rsidP="009043D4">
            <w:pPr>
              <w:jc w:val="both"/>
              <w:rPr>
                <w:sz w:val="24"/>
                <w:szCs w:val="28"/>
              </w:rPr>
            </w:pPr>
            <w:r w:rsidRPr="0062585A">
              <w:rPr>
                <w:sz w:val="24"/>
                <w:szCs w:val="28"/>
              </w:rPr>
              <w:t>5</w:t>
            </w:r>
          </w:p>
        </w:tc>
        <w:tc>
          <w:tcPr>
            <w:tcW w:w="6874"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jc w:val="both"/>
              <w:rPr>
                <w:sz w:val="24"/>
                <w:szCs w:val="28"/>
              </w:rPr>
            </w:pPr>
            <w:r w:rsidRPr="0062585A">
              <w:rPr>
                <w:sz w:val="24"/>
                <w:szCs w:val="28"/>
              </w:rPr>
              <w:t>Сындарлы тұжырымдар мен қорытындылар жасау мүмкіндігі</w:t>
            </w:r>
          </w:p>
        </w:tc>
        <w:tc>
          <w:tcPr>
            <w:tcW w:w="1961"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jc w:val="both"/>
              <w:rPr>
                <w:sz w:val="24"/>
                <w:szCs w:val="28"/>
                <w:lang w:val="kk-KZ"/>
              </w:rPr>
            </w:pPr>
            <w:r w:rsidRPr="0062585A">
              <w:rPr>
                <w:sz w:val="24"/>
                <w:szCs w:val="28"/>
              </w:rPr>
              <w:t xml:space="preserve">1 </w:t>
            </w:r>
            <w:r w:rsidRPr="0062585A">
              <w:rPr>
                <w:sz w:val="24"/>
                <w:szCs w:val="28"/>
                <w:lang w:val="kk-KZ"/>
              </w:rPr>
              <w:t>балл</w:t>
            </w:r>
          </w:p>
        </w:tc>
      </w:tr>
    </w:tbl>
    <w:p w:rsidR="005D669D" w:rsidRPr="0062585A" w:rsidRDefault="005D669D" w:rsidP="005D669D">
      <w:pPr>
        <w:tabs>
          <w:tab w:val="left" w:pos="0"/>
        </w:tabs>
        <w:ind w:firstLine="709"/>
        <w:jc w:val="both"/>
        <w:rPr>
          <w:sz w:val="28"/>
          <w:szCs w:val="28"/>
          <w:lang w:val="kk-KZ"/>
        </w:rPr>
      </w:pPr>
    </w:p>
    <w:p w:rsidR="009043D4" w:rsidRPr="0062585A" w:rsidRDefault="009043D4" w:rsidP="005D669D">
      <w:pPr>
        <w:tabs>
          <w:tab w:val="left" w:pos="0"/>
        </w:tabs>
        <w:ind w:firstLine="709"/>
        <w:jc w:val="both"/>
        <w:rPr>
          <w:sz w:val="28"/>
          <w:szCs w:val="28"/>
          <w:lang w:val="kk-KZ"/>
        </w:rPr>
      </w:pPr>
    </w:p>
    <w:p w:rsidR="005D669D" w:rsidRPr="0062585A" w:rsidRDefault="005D669D" w:rsidP="005D669D">
      <w:pPr>
        <w:tabs>
          <w:tab w:val="left" w:pos="0"/>
        </w:tabs>
        <w:ind w:firstLine="709"/>
        <w:jc w:val="both"/>
        <w:rPr>
          <w:sz w:val="28"/>
          <w:szCs w:val="28"/>
          <w:lang w:val="kk-KZ"/>
        </w:rPr>
      </w:pPr>
      <w:r w:rsidRPr="0062585A">
        <w:rPr>
          <w:sz w:val="28"/>
          <w:szCs w:val="28"/>
          <w:lang w:val="kk-KZ"/>
        </w:rPr>
        <w:t xml:space="preserve">Ескерту: Билеттің әрбір 3 сұрағына жауап 10 (он) балмен бағаланады. Жалпы алғанда, 3 сұрақтың ең жоғары жиынтық балы 30 балды құрайды. </w:t>
      </w:r>
    </w:p>
    <w:p w:rsidR="005D669D" w:rsidRPr="0062585A" w:rsidRDefault="005D669D" w:rsidP="005D669D">
      <w:pPr>
        <w:tabs>
          <w:tab w:val="left" w:pos="0"/>
        </w:tabs>
        <w:ind w:firstLine="709"/>
        <w:jc w:val="both"/>
        <w:rPr>
          <w:rFonts w:eastAsia="Calibri"/>
          <w:sz w:val="28"/>
          <w:szCs w:val="28"/>
          <w:lang w:val="kk-KZ"/>
        </w:rPr>
      </w:pPr>
      <w:r w:rsidRPr="0062585A">
        <w:rPr>
          <w:rFonts w:eastAsia="Calibri"/>
          <w:sz w:val="28"/>
          <w:szCs w:val="28"/>
          <w:lang w:val="kk-KZ"/>
        </w:rPr>
        <w:t>Сұрақтарға жауап беру барысында жинақтаған балды бе</w:t>
      </w:r>
      <w:r w:rsidR="00DC431B" w:rsidRPr="0062585A">
        <w:rPr>
          <w:rFonts w:eastAsia="Calibri"/>
          <w:sz w:val="28"/>
          <w:szCs w:val="28"/>
          <w:lang w:val="kk-KZ"/>
        </w:rPr>
        <w:t>с бал</w:t>
      </w:r>
      <w:r w:rsidRPr="0062585A">
        <w:rPr>
          <w:rFonts w:eastAsia="Calibri"/>
          <w:sz w:val="28"/>
          <w:szCs w:val="28"/>
          <w:lang w:val="kk-KZ"/>
        </w:rPr>
        <w:t xml:space="preserve">дық бағалау жүйесіне ауыстыру шкаласы төменде көрсетілген. </w:t>
      </w:r>
    </w:p>
    <w:p w:rsidR="005D669D" w:rsidRPr="0062585A" w:rsidRDefault="005D669D" w:rsidP="005D669D">
      <w:pPr>
        <w:tabs>
          <w:tab w:val="left" w:pos="0"/>
        </w:tabs>
        <w:ind w:firstLine="709"/>
        <w:jc w:val="both"/>
        <w:rPr>
          <w:rFonts w:eastAsia="Calibri"/>
          <w:i/>
          <w:sz w:val="28"/>
          <w:szCs w:val="28"/>
          <w:lang w:val="kk-KZ"/>
        </w:rPr>
      </w:pPr>
    </w:p>
    <w:p w:rsidR="005D669D" w:rsidRPr="0062585A" w:rsidRDefault="0053658E" w:rsidP="005D669D">
      <w:pPr>
        <w:tabs>
          <w:tab w:val="left" w:pos="0"/>
        </w:tabs>
        <w:ind w:firstLine="709"/>
        <w:jc w:val="both"/>
        <w:rPr>
          <w:rFonts w:eastAsia="Calibri"/>
          <w:sz w:val="28"/>
          <w:szCs w:val="28"/>
          <w:lang w:val="kk-KZ"/>
        </w:rPr>
      </w:pPr>
      <w:r w:rsidRPr="0062585A">
        <w:rPr>
          <w:rFonts w:eastAsia="Calibri"/>
          <w:sz w:val="28"/>
          <w:szCs w:val="28"/>
          <w:lang w:val="kk-KZ"/>
        </w:rPr>
        <w:t>4</w:t>
      </w:r>
      <w:r w:rsidR="00E03807" w:rsidRPr="0062585A">
        <w:rPr>
          <w:rFonts w:eastAsia="Calibri"/>
          <w:sz w:val="28"/>
          <w:szCs w:val="28"/>
          <w:lang w:val="kk-KZ"/>
        </w:rPr>
        <w:t>8</w:t>
      </w:r>
      <w:r w:rsidR="005D669D" w:rsidRPr="0062585A">
        <w:rPr>
          <w:rFonts w:eastAsia="Calibri"/>
          <w:sz w:val="28"/>
          <w:szCs w:val="28"/>
          <w:lang w:val="kk-KZ"/>
        </w:rPr>
        <w:t xml:space="preserve">- кесте </w:t>
      </w:r>
      <w:r w:rsidR="005D669D" w:rsidRPr="0062585A">
        <w:rPr>
          <w:rFonts w:eastAsia="Calibri"/>
          <w:bCs/>
          <w:iCs/>
          <w:sz w:val="28"/>
          <w:szCs w:val="28"/>
          <w:lang w:val="kk-KZ" w:eastAsia="ru-RU"/>
        </w:rPr>
        <w:t>–</w:t>
      </w:r>
      <w:r w:rsidR="005D669D" w:rsidRPr="0062585A">
        <w:rPr>
          <w:rFonts w:eastAsia="Calibri"/>
          <w:sz w:val="28"/>
          <w:szCs w:val="28"/>
          <w:lang w:val="kk-KZ"/>
        </w:rPr>
        <w:t xml:space="preserve"> Есептеу шкаласы</w:t>
      </w:r>
    </w:p>
    <w:p w:rsidR="008B348E" w:rsidRPr="0062585A" w:rsidRDefault="008B348E" w:rsidP="009043D4">
      <w:pPr>
        <w:tabs>
          <w:tab w:val="left" w:pos="0"/>
        </w:tabs>
        <w:ind w:firstLine="709"/>
        <w:jc w:val="both"/>
        <w:rPr>
          <w:rFonts w:eastAsia="Calibri"/>
          <w:sz w:val="28"/>
          <w:szCs w:val="28"/>
          <w:lang w:val="kk-KZ"/>
        </w:rPr>
      </w:pPr>
    </w:p>
    <w:tbl>
      <w:tblPr>
        <w:tblW w:w="964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46"/>
        <w:gridCol w:w="1595"/>
        <w:gridCol w:w="1596"/>
        <w:gridCol w:w="1596"/>
        <w:gridCol w:w="1312"/>
      </w:tblGrid>
      <w:tr w:rsidR="005D669D" w:rsidRPr="0062585A" w:rsidTr="009043D4">
        <w:trPr>
          <w:trHeight w:val="539"/>
          <w:jc w:val="center"/>
        </w:trPr>
        <w:tc>
          <w:tcPr>
            <w:tcW w:w="3546" w:type="dxa"/>
            <w:tcBorders>
              <w:top w:val="single" w:sz="6" w:space="0" w:color="000000"/>
              <w:left w:val="single" w:sz="6" w:space="0" w:color="000000"/>
              <w:bottom w:val="single" w:sz="6" w:space="0" w:color="000000"/>
              <w:right w:val="single" w:sz="6" w:space="0" w:color="000000"/>
            </w:tcBorders>
            <w:hideMark/>
          </w:tcPr>
          <w:p w:rsidR="005D669D" w:rsidRPr="0062585A" w:rsidRDefault="005D669D" w:rsidP="009043D4">
            <w:pPr>
              <w:tabs>
                <w:tab w:val="left" w:pos="549"/>
              </w:tabs>
              <w:ind w:left="152" w:right="134"/>
              <w:jc w:val="both"/>
              <w:rPr>
                <w:sz w:val="24"/>
                <w:szCs w:val="28"/>
                <w:lang w:val="kk-KZ"/>
              </w:rPr>
            </w:pPr>
            <w:r w:rsidRPr="0062585A">
              <w:rPr>
                <w:sz w:val="24"/>
                <w:szCs w:val="28"/>
                <w:lang w:val="kk-KZ"/>
              </w:rPr>
              <w:t xml:space="preserve">Бағалаудың </w:t>
            </w:r>
            <w:r w:rsidRPr="0062585A">
              <w:rPr>
                <w:bCs/>
                <w:sz w:val="24"/>
                <w:szCs w:val="28"/>
                <w:lang w:val="kk-KZ"/>
              </w:rPr>
              <w:t>бес балдық</w:t>
            </w:r>
            <w:r w:rsidRPr="0062585A">
              <w:rPr>
                <w:sz w:val="24"/>
                <w:szCs w:val="28"/>
                <w:lang w:val="kk-KZ"/>
              </w:rPr>
              <w:t xml:space="preserve"> жүйесі бойынша баға</w:t>
            </w:r>
          </w:p>
        </w:tc>
        <w:tc>
          <w:tcPr>
            <w:tcW w:w="1595" w:type="dxa"/>
            <w:tcBorders>
              <w:top w:val="single" w:sz="6" w:space="0" w:color="000000"/>
              <w:left w:val="single" w:sz="6" w:space="0" w:color="000000"/>
              <w:bottom w:val="single" w:sz="6" w:space="0" w:color="000000"/>
              <w:right w:val="single" w:sz="6" w:space="0" w:color="000000"/>
            </w:tcBorders>
            <w:hideMark/>
          </w:tcPr>
          <w:p w:rsidR="005D669D" w:rsidRPr="0062585A" w:rsidRDefault="005D669D" w:rsidP="009043D4">
            <w:pPr>
              <w:tabs>
                <w:tab w:val="left" w:pos="150"/>
              </w:tabs>
              <w:ind w:left="150" w:hanging="2"/>
              <w:jc w:val="center"/>
              <w:rPr>
                <w:sz w:val="24"/>
                <w:szCs w:val="28"/>
                <w:lang w:val="kk-KZ"/>
              </w:rPr>
            </w:pPr>
            <w:r w:rsidRPr="0062585A">
              <w:rPr>
                <w:sz w:val="24"/>
                <w:szCs w:val="28"/>
                <w:lang w:val="kk-KZ"/>
              </w:rPr>
              <w:t>«2»</w:t>
            </w:r>
          </w:p>
        </w:tc>
        <w:tc>
          <w:tcPr>
            <w:tcW w:w="1596" w:type="dxa"/>
            <w:tcBorders>
              <w:top w:val="single" w:sz="6" w:space="0" w:color="000000"/>
              <w:left w:val="single" w:sz="6" w:space="0" w:color="000000"/>
              <w:bottom w:val="single" w:sz="6" w:space="0" w:color="000000"/>
              <w:right w:val="single" w:sz="6" w:space="0" w:color="000000"/>
            </w:tcBorders>
            <w:hideMark/>
          </w:tcPr>
          <w:p w:rsidR="005D669D" w:rsidRPr="0062585A" w:rsidRDefault="005D669D" w:rsidP="009043D4">
            <w:pPr>
              <w:tabs>
                <w:tab w:val="left" w:pos="0"/>
              </w:tabs>
              <w:jc w:val="center"/>
              <w:rPr>
                <w:sz w:val="24"/>
                <w:szCs w:val="28"/>
                <w:lang w:val="kk-KZ"/>
              </w:rPr>
            </w:pPr>
            <w:r w:rsidRPr="0062585A">
              <w:rPr>
                <w:sz w:val="24"/>
                <w:szCs w:val="28"/>
                <w:lang w:val="kk-KZ"/>
              </w:rPr>
              <w:t>«3»</w:t>
            </w:r>
          </w:p>
        </w:tc>
        <w:tc>
          <w:tcPr>
            <w:tcW w:w="1596" w:type="dxa"/>
            <w:tcBorders>
              <w:top w:val="single" w:sz="6" w:space="0" w:color="000000"/>
              <w:left w:val="single" w:sz="6" w:space="0" w:color="000000"/>
              <w:bottom w:val="single" w:sz="6" w:space="0" w:color="000000"/>
              <w:right w:val="single" w:sz="6" w:space="0" w:color="000000"/>
            </w:tcBorders>
            <w:hideMark/>
          </w:tcPr>
          <w:p w:rsidR="005D669D" w:rsidRPr="0062585A" w:rsidRDefault="005D669D" w:rsidP="009043D4">
            <w:pPr>
              <w:tabs>
                <w:tab w:val="left" w:pos="0"/>
              </w:tabs>
              <w:jc w:val="center"/>
              <w:rPr>
                <w:sz w:val="24"/>
                <w:szCs w:val="28"/>
                <w:lang w:val="kk-KZ"/>
              </w:rPr>
            </w:pPr>
            <w:r w:rsidRPr="0062585A">
              <w:rPr>
                <w:sz w:val="24"/>
                <w:szCs w:val="28"/>
                <w:lang w:val="kk-KZ"/>
              </w:rPr>
              <w:t>«4»</w:t>
            </w:r>
          </w:p>
        </w:tc>
        <w:tc>
          <w:tcPr>
            <w:tcW w:w="1312" w:type="dxa"/>
            <w:tcBorders>
              <w:top w:val="single" w:sz="6" w:space="0" w:color="000000"/>
              <w:left w:val="single" w:sz="6" w:space="0" w:color="000000"/>
              <w:bottom w:val="single" w:sz="6" w:space="0" w:color="000000"/>
              <w:right w:val="single" w:sz="6" w:space="0" w:color="000000"/>
            </w:tcBorders>
            <w:hideMark/>
          </w:tcPr>
          <w:p w:rsidR="005D669D" w:rsidRPr="0062585A" w:rsidRDefault="005D669D" w:rsidP="009043D4">
            <w:pPr>
              <w:tabs>
                <w:tab w:val="left" w:pos="0"/>
              </w:tabs>
              <w:ind w:firstLine="31"/>
              <w:jc w:val="center"/>
              <w:rPr>
                <w:sz w:val="24"/>
                <w:szCs w:val="28"/>
                <w:lang w:val="kk-KZ"/>
              </w:rPr>
            </w:pPr>
            <w:r w:rsidRPr="0062585A">
              <w:rPr>
                <w:sz w:val="24"/>
                <w:szCs w:val="28"/>
                <w:lang w:val="kk-KZ"/>
              </w:rPr>
              <w:t>«5»</w:t>
            </w:r>
          </w:p>
        </w:tc>
      </w:tr>
      <w:tr w:rsidR="005D669D" w:rsidRPr="0062585A" w:rsidTr="009043D4">
        <w:trPr>
          <w:trHeight w:hRule="exact" w:val="456"/>
          <w:jc w:val="center"/>
        </w:trPr>
        <w:tc>
          <w:tcPr>
            <w:tcW w:w="3546" w:type="dxa"/>
            <w:tcBorders>
              <w:top w:val="single" w:sz="6" w:space="0" w:color="000000"/>
              <w:left w:val="single" w:sz="6" w:space="0" w:color="000000"/>
              <w:bottom w:val="single" w:sz="6" w:space="0" w:color="000000"/>
              <w:right w:val="single" w:sz="6" w:space="0" w:color="000000"/>
            </w:tcBorders>
            <w:hideMark/>
          </w:tcPr>
          <w:p w:rsidR="005D669D" w:rsidRPr="0062585A" w:rsidRDefault="005D669D" w:rsidP="009043D4">
            <w:pPr>
              <w:tabs>
                <w:tab w:val="left" w:pos="0"/>
              </w:tabs>
              <w:ind w:left="152" w:right="134"/>
              <w:jc w:val="both"/>
              <w:rPr>
                <w:sz w:val="24"/>
                <w:szCs w:val="28"/>
                <w:lang w:val="kk-KZ"/>
              </w:rPr>
            </w:pPr>
            <w:r w:rsidRPr="0062585A">
              <w:rPr>
                <w:sz w:val="24"/>
                <w:szCs w:val="28"/>
                <w:lang w:val="kk-KZ"/>
              </w:rPr>
              <w:t>Жалпы балл</w:t>
            </w:r>
          </w:p>
        </w:tc>
        <w:tc>
          <w:tcPr>
            <w:tcW w:w="1595" w:type="dxa"/>
            <w:tcBorders>
              <w:top w:val="single" w:sz="6" w:space="0" w:color="000000"/>
              <w:left w:val="single" w:sz="6" w:space="0" w:color="000000"/>
              <w:bottom w:val="single" w:sz="6" w:space="0" w:color="000000"/>
              <w:right w:val="single" w:sz="6" w:space="0" w:color="000000"/>
            </w:tcBorders>
          </w:tcPr>
          <w:p w:rsidR="005D669D" w:rsidRPr="0062585A" w:rsidRDefault="005D669D" w:rsidP="009043D4">
            <w:pPr>
              <w:tabs>
                <w:tab w:val="left" w:pos="150"/>
              </w:tabs>
              <w:ind w:left="150" w:hanging="2"/>
              <w:jc w:val="center"/>
              <w:rPr>
                <w:sz w:val="24"/>
                <w:szCs w:val="28"/>
                <w:lang w:val="kk-KZ"/>
              </w:rPr>
            </w:pPr>
            <w:r w:rsidRPr="0062585A">
              <w:rPr>
                <w:sz w:val="24"/>
                <w:szCs w:val="28"/>
                <w:lang w:val="kk-KZ"/>
              </w:rPr>
              <w:t>0-4</w:t>
            </w:r>
          </w:p>
          <w:p w:rsidR="005D669D" w:rsidRPr="0062585A" w:rsidRDefault="005D669D" w:rsidP="009043D4">
            <w:pPr>
              <w:tabs>
                <w:tab w:val="left" w:pos="150"/>
              </w:tabs>
              <w:ind w:left="150" w:hanging="2"/>
              <w:jc w:val="center"/>
              <w:rPr>
                <w:sz w:val="24"/>
                <w:szCs w:val="28"/>
                <w:lang w:val="kk-KZ"/>
              </w:rPr>
            </w:pPr>
          </w:p>
        </w:tc>
        <w:tc>
          <w:tcPr>
            <w:tcW w:w="1596" w:type="dxa"/>
            <w:tcBorders>
              <w:top w:val="single" w:sz="6" w:space="0" w:color="000000"/>
              <w:left w:val="single" w:sz="6" w:space="0" w:color="000000"/>
              <w:bottom w:val="single" w:sz="6" w:space="0" w:color="000000"/>
              <w:right w:val="single" w:sz="6" w:space="0" w:color="000000"/>
            </w:tcBorders>
            <w:hideMark/>
          </w:tcPr>
          <w:p w:rsidR="005D669D" w:rsidRPr="0062585A" w:rsidRDefault="005D669D" w:rsidP="009043D4">
            <w:pPr>
              <w:tabs>
                <w:tab w:val="left" w:pos="0"/>
              </w:tabs>
              <w:jc w:val="center"/>
              <w:rPr>
                <w:sz w:val="24"/>
                <w:szCs w:val="28"/>
                <w:lang w:val="kk-KZ"/>
              </w:rPr>
            </w:pPr>
            <w:r w:rsidRPr="0062585A">
              <w:rPr>
                <w:sz w:val="24"/>
                <w:szCs w:val="28"/>
                <w:lang w:val="kk-KZ"/>
              </w:rPr>
              <w:t>5–16</w:t>
            </w:r>
          </w:p>
        </w:tc>
        <w:tc>
          <w:tcPr>
            <w:tcW w:w="1596" w:type="dxa"/>
            <w:tcBorders>
              <w:top w:val="single" w:sz="6" w:space="0" w:color="000000"/>
              <w:left w:val="single" w:sz="6" w:space="0" w:color="000000"/>
              <w:bottom w:val="single" w:sz="6" w:space="0" w:color="000000"/>
              <w:right w:val="single" w:sz="6" w:space="0" w:color="000000"/>
            </w:tcBorders>
            <w:hideMark/>
          </w:tcPr>
          <w:p w:rsidR="005D669D" w:rsidRPr="0062585A" w:rsidRDefault="005D669D" w:rsidP="009043D4">
            <w:pPr>
              <w:tabs>
                <w:tab w:val="left" w:pos="0"/>
              </w:tabs>
              <w:jc w:val="center"/>
              <w:rPr>
                <w:sz w:val="24"/>
                <w:szCs w:val="28"/>
                <w:lang w:val="kk-KZ"/>
              </w:rPr>
            </w:pPr>
            <w:r w:rsidRPr="0062585A">
              <w:rPr>
                <w:sz w:val="24"/>
                <w:szCs w:val="28"/>
                <w:lang w:val="kk-KZ"/>
              </w:rPr>
              <w:t>17–24</w:t>
            </w:r>
          </w:p>
        </w:tc>
        <w:tc>
          <w:tcPr>
            <w:tcW w:w="1312" w:type="dxa"/>
            <w:tcBorders>
              <w:top w:val="single" w:sz="6" w:space="0" w:color="000000"/>
              <w:left w:val="single" w:sz="6" w:space="0" w:color="000000"/>
              <w:bottom w:val="single" w:sz="6" w:space="0" w:color="000000"/>
              <w:right w:val="single" w:sz="6" w:space="0" w:color="000000"/>
            </w:tcBorders>
            <w:hideMark/>
          </w:tcPr>
          <w:p w:rsidR="005D669D" w:rsidRPr="0062585A" w:rsidRDefault="005D669D" w:rsidP="009043D4">
            <w:pPr>
              <w:tabs>
                <w:tab w:val="left" w:pos="0"/>
              </w:tabs>
              <w:ind w:firstLine="31"/>
              <w:jc w:val="center"/>
              <w:rPr>
                <w:sz w:val="24"/>
                <w:szCs w:val="28"/>
                <w:lang w:val="kk-KZ"/>
              </w:rPr>
            </w:pPr>
            <w:r w:rsidRPr="0062585A">
              <w:rPr>
                <w:sz w:val="24"/>
                <w:szCs w:val="28"/>
                <w:lang w:val="kk-KZ"/>
              </w:rPr>
              <w:t>25–30</w:t>
            </w:r>
          </w:p>
        </w:tc>
      </w:tr>
    </w:tbl>
    <w:p w:rsidR="005D669D" w:rsidRPr="0062585A" w:rsidRDefault="005D669D" w:rsidP="009043D4">
      <w:pPr>
        <w:shd w:val="clear" w:color="auto" w:fill="FFFFFF"/>
        <w:tabs>
          <w:tab w:val="left" w:pos="0"/>
        </w:tabs>
        <w:ind w:firstLine="709"/>
        <w:jc w:val="both"/>
        <w:outlineLvl w:val="2"/>
        <w:rPr>
          <w:rFonts w:eastAsia="Calibri"/>
          <w:bCs/>
          <w:sz w:val="28"/>
          <w:szCs w:val="28"/>
          <w:lang w:val="kk-KZ" w:eastAsia="ru-RU"/>
        </w:rPr>
      </w:pPr>
      <w:r w:rsidRPr="0062585A">
        <w:rPr>
          <w:rFonts w:eastAsia="Calibri"/>
          <w:bCs/>
          <w:sz w:val="28"/>
          <w:szCs w:val="28"/>
          <w:lang w:val="kk-KZ" w:eastAsia="ru-RU"/>
        </w:rPr>
        <w:t xml:space="preserve">Емтихан жұмысының ұзақтығы сыныптағы </w:t>
      </w:r>
      <w:r w:rsidR="00E470B8" w:rsidRPr="0062585A">
        <w:rPr>
          <w:rFonts w:eastAsia="Calibri"/>
          <w:bCs/>
          <w:sz w:val="28"/>
          <w:szCs w:val="28"/>
          <w:lang w:val="kk-KZ" w:eastAsia="ru-RU"/>
        </w:rPr>
        <w:t>білім алушы</w:t>
      </w:r>
      <w:r w:rsidRPr="0062585A">
        <w:rPr>
          <w:rFonts w:eastAsia="Calibri"/>
          <w:bCs/>
          <w:sz w:val="28"/>
          <w:szCs w:val="28"/>
          <w:lang w:val="kk-KZ" w:eastAsia="ru-RU"/>
        </w:rPr>
        <w:t xml:space="preserve"> санына (параллелдердегі) байланысты. </w:t>
      </w:r>
    </w:p>
    <w:p w:rsidR="005D669D" w:rsidRPr="0062585A" w:rsidRDefault="005D669D" w:rsidP="005D669D">
      <w:pPr>
        <w:tabs>
          <w:tab w:val="left" w:pos="0"/>
        </w:tabs>
        <w:ind w:firstLine="709"/>
        <w:jc w:val="both"/>
        <w:rPr>
          <w:rFonts w:eastAsia="Calibri"/>
          <w:sz w:val="28"/>
          <w:szCs w:val="28"/>
          <w:lang w:val="kk-KZ"/>
        </w:rPr>
      </w:pPr>
      <w:r w:rsidRPr="0062585A">
        <w:rPr>
          <w:rFonts w:eastAsia="Calibri"/>
          <w:sz w:val="28"/>
          <w:szCs w:val="28"/>
          <w:lang w:val="kk-KZ"/>
        </w:rPr>
        <w:t xml:space="preserve">Емтиханда заманауи техникалық құралдар мен құрылғыларды қолдануға тыйым салынады. Барлық қосымша қажетті материалдарды (карталар, сызбалар, кестелер және т.б.) мұғалім дайындайды. </w:t>
      </w:r>
    </w:p>
    <w:p w:rsidR="005D669D" w:rsidRPr="0062585A" w:rsidRDefault="005D669D" w:rsidP="005D669D">
      <w:pPr>
        <w:ind w:firstLine="709"/>
        <w:jc w:val="both"/>
        <w:rPr>
          <w:sz w:val="28"/>
          <w:szCs w:val="28"/>
          <w:lang w:val="kk-KZ"/>
        </w:rPr>
      </w:pPr>
      <w:r w:rsidRPr="0062585A">
        <w:rPr>
          <w:i/>
          <w:sz w:val="28"/>
          <w:szCs w:val="28"/>
          <w:lang w:val="kk-KZ"/>
        </w:rPr>
        <w:t xml:space="preserve">«Қазақстан тарихы» пәні бойынша ұсынылатын сайттар: </w:t>
      </w:r>
      <w:hyperlink r:id="rId79" w:history="1">
        <w:r w:rsidRPr="0062585A">
          <w:rPr>
            <w:rStyle w:val="ab"/>
            <w:color w:val="auto"/>
            <w:sz w:val="28"/>
            <w:szCs w:val="28"/>
            <w:lang w:val="kk-KZ"/>
          </w:rPr>
          <w:t>http://www.tarih-begalinka.kz</w:t>
        </w:r>
      </w:hyperlink>
      <w:r w:rsidRPr="0062585A">
        <w:rPr>
          <w:sz w:val="28"/>
          <w:szCs w:val="28"/>
          <w:lang w:val="kk-KZ"/>
        </w:rPr>
        <w:t xml:space="preserve">; </w:t>
      </w:r>
      <w:hyperlink r:id="rId80" w:history="1">
        <w:r w:rsidRPr="0062585A">
          <w:rPr>
            <w:rStyle w:val="ab"/>
            <w:color w:val="auto"/>
            <w:sz w:val="28"/>
            <w:szCs w:val="28"/>
            <w:lang w:val="kk-KZ"/>
          </w:rPr>
          <w:t>http://www.e-history.kz</w:t>
        </w:r>
      </w:hyperlink>
      <w:r w:rsidRPr="0062585A">
        <w:rPr>
          <w:rStyle w:val="HTML"/>
          <w:sz w:val="28"/>
          <w:szCs w:val="28"/>
          <w:lang w:val="kk-KZ"/>
        </w:rPr>
        <w:t xml:space="preserve">; </w:t>
      </w:r>
      <w:hyperlink r:id="rId81" w:history="1">
        <w:r w:rsidRPr="0062585A">
          <w:rPr>
            <w:rStyle w:val="ab"/>
            <w:color w:val="auto"/>
            <w:sz w:val="28"/>
            <w:szCs w:val="28"/>
            <w:lang w:val="kk-KZ"/>
          </w:rPr>
          <w:t>http://bilimsite.kz/tarih/</w:t>
        </w:r>
      </w:hyperlink>
      <w:r w:rsidRPr="0062585A">
        <w:rPr>
          <w:sz w:val="28"/>
          <w:szCs w:val="28"/>
          <w:lang w:val="kk-KZ"/>
        </w:rPr>
        <w:t xml:space="preserve">; </w:t>
      </w:r>
      <w:hyperlink r:id="rId82" w:history="1">
        <w:r w:rsidRPr="0062585A">
          <w:rPr>
            <w:rStyle w:val="ab"/>
            <w:color w:val="auto"/>
            <w:sz w:val="28"/>
            <w:szCs w:val="28"/>
            <w:lang w:val="kk-KZ"/>
          </w:rPr>
          <w:t>http://testcenter.kz/entrants/for-ent/</w:t>
        </w:r>
      </w:hyperlink>
      <w:r w:rsidRPr="0062585A">
        <w:rPr>
          <w:sz w:val="28"/>
          <w:szCs w:val="28"/>
          <w:lang w:val="kk-KZ"/>
        </w:rPr>
        <w:t xml:space="preserve">. </w:t>
      </w:r>
    </w:p>
    <w:p w:rsidR="005D669D" w:rsidRPr="0062585A" w:rsidRDefault="005D669D" w:rsidP="005D669D">
      <w:pPr>
        <w:tabs>
          <w:tab w:val="left" w:pos="1134"/>
        </w:tabs>
        <w:kinsoku w:val="0"/>
        <w:overflowPunct w:val="0"/>
        <w:ind w:firstLine="709"/>
        <w:jc w:val="both"/>
        <w:rPr>
          <w:i/>
          <w:sz w:val="28"/>
          <w:szCs w:val="28"/>
          <w:lang w:val="kk-KZ"/>
        </w:rPr>
      </w:pPr>
      <w:r w:rsidRPr="0062585A">
        <w:rPr>
          <w:i/>
          <w:sz w:val="28"/>
          <w:szCs w:val="28"/>
          <w:lang w:val="kk-KZ"/>
        </w:rPr>
        <w:t xml:space="preserve">«Дүниежүзі тарихы» пәнінен ұсынылатын сайттар: </w:t>
      </w:r>
    </w:p>
    <w:p w:rsidR="005D669D" w:rsidRPr="0062585A" w:rsidRDefault="00D12573" w:rsidP="005D669D">
      <w:pPr>
        <w:tabs>
          <w:tab w:val="left" w:pos="1134"/>
        </w:tabs>
        <w:kinsoku w:val="0"/>
        <w:overflowPunct w:val="0"/>
        <w:ind w:firstLine="709"/>
        <w:jc w:val="both"/>
        <w:rPr>
          <w:sz w:val="28"/>
          <w:szCs w:val="28"/>
          <w:lang w:val="kk-KZ"/>
        </w:rPr>
      </w:pPr>
      <w:hyperlink r:id="rId83" w:history="1">
        <w:r w:rsidR="005D669D" w:rsidRPr="0062585A">
          <w:rPr>
            <w:rStyle w:val="ab"/>
            <w:color w:val="auto"/>
            <w:sz w:val="28"/>
            <w:szCs w:val="28"/>
            <w:lang w:val="kk-KZ"/>
          </w:rPr>
          <w:t>http://www.world-history.ru</w:t>
        </w:r>
      </w:hyperlink>
      <w:r w:rsidR="005D669D" w:rsidRPr="0062585A">
        <w:rPr>
          <w:sz w:val="28"/>
          <w:szCs w:val="28"/>
          <w:lang w:val="kk-KZ"/>
        </w:rPr>
        <w:t xml:space="preserve">; </w:t>
      </w:r>
      <w:hyperlink r:id="rId84" w:history="1">
        <w:r w:rsidR="005D669D" w:rsidRPr="0062585A">
          <w:rPr>
            <w:rStyle w:val="ab"/>
            <w:color w:val="auto"/>
            <w:sz w:val="28"/>
            <w:szCs w:val="28"/>
            <w:lang w:val="kk-KZ"/>
          </w:rPr>
          <w:t>http://historic.ru</w:t>
        </w:r>
      </w:hyperlink>
      <w:r w:rsidR="005D669D" w:rsidRPr="0062585A">
        <w:rPr>
          <w:sz w:val="28"/>
          <w:szCs w:val="28"/>
          <w:lang w:val="kk-KZ"/>
        </w:rPr>
        <w:t xml:space="preserve">; </w:t>
      </w:r>
      <w:hyperlink r:id="rId85" w:history="1">
        <w:r w:rsidR="005D669D" w:rsidRPr="0062585A">
          <w:rPr>
            <w:rStyle w:val="ab"/>
            <w:color w:val="auto"/>
            <w:sz w:val="28"/>
            <w:szCs w:val="28"/>
            <w:lang w:val="kk-KZ"/>
          </w:rPr>
          <w:t>http://historyatlas.narod.ru</w:t>
        </w:r>
      </w:hyperlink>
      <w:r w:rsidR="005D669D" w:rsidRPr="0062585A">
        <w:rPr>
          <w:sz w:val="28"/>
          <w:szCs w:val="28"/>
          <w:lang w:val="kk-KZ"/>
        </w:rPr>
        <w:t xml:space="preserve">; </w:t>
      </w:r>
      <w:hyperlink r:id="rId86" w:history="1">
        <w:r w:rsidR="005D669D" w:rsidRPr="0062585A">
          <w:rPr>
            <w:rStyle w:val="ab"/>
            <w:color w:val="auto"/>
            <w:sz w:val="28"/>
            <w:szCs w:val="28"/>
            <w:lang w:val="kk-KZ"/>
          </w:rPr>
          <w:t>http://testcenter.kz/entrants/for-ent/</w:t>
        </w:r>
      </w:hyperlink>
      <w:r w:rsidR="005D669D" w:rsidRPr="0062585A">
        <w:rPr>
          <w:rStyle w:val="ab"/>
          <w:color w:val="auto"/>
          <w:sz w:val="28"/>
          <w:szCs w:val="28"/>
          <w:lang w:val="kk-KZ"/>
        </w:rPr>
        <w:t>.</w:t>
      </w:r>
    </w:p>
    <w:p w:rsidR="005D669D" w:rsidRPr="0062585A" w:rsidRDefault="005D669D" w:rsidP="005D669D">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ind w:firstLine="567"/>
        <w:jc w:val="both"/>
        <w:rPr>
          <w:sz w:val="28"/>
          <w:szCs w:val="28"/>
          <w:lang w:val="kk-KZ"/>
        </w:rPr>
      </w:pPr>
      <w:r w:rsidRPr="0062585A">
        <w:rPr>
          <w:sz w:val="28"/>
          <w:szCs w:val="28"/>
          <w:lang w:val="kk-KZ"/>
        </w:rPr>
        <w:lastRenderedPageBreak/>
        <w:t xml:space="preserve">Сыныптан тыс оқу-тәрбие жұмыстары білім алушыларды қоғамдық  өмірге бейімдейтін, жұмыс тәжірибесін жинақтайтын, жаңа жағдайдағы қарым-қатынасқа үйрететін, қызығушылықтар мен талаптарды іске асыратын әлеуметтік ортаның бір бөлігі болып табылады: </w:t>
      </w:r>
    </w:p>
    <w:p w:rsidR="005D669D" w:rsidRPr="0062585A" w:rsidRDefault="005D669D" w:rsidP="005D669D">
      <w:pPr>
        <w:tabs>
          <w:tab w:val="left" w:pos="1134"/>
          <w:tab w:val="left" w:pos="10992"/>
          <w:tab w:val="left" w:pos="11908"/>
          <w:tab w:val="left" w:pos="12824"/>
          <w:tab w:val="left" w:pos="13740"/>
          <w:tab w:val="left" w:pos="14656"/>
        </w:tabs>
        <w:ind w:firstLine="567"/>
        <w:jc w:val="both"/>
        <w:rPr>
          <w:sz w:val="28"/>
          <w:szCs w:val="28"/>
          <w:lang w:val="kk-KZ"/>
        </w:rPr>
      </w:pPr>
      <w:r w:rsidRPr="0062585A">
        <w:rPr>
          <w:sz w:val="28"/>
          <w:szCs w:val="28"/>
          <w:lang w:val="kk-KZ"/>
        </w:rPr>
        <w:t xml:space="preserve">«Тарих»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5D669D" w:rsidRPr="0062585A" w:rsidRDefault="005D669D" w:rsidP="005D669D">
      <w:pPr>
        <w:pStyle w:val="aa"/>
        <w:shd w:val="clear" w:color="auto" w:fill="FFFFFF"/>
        <w:spacing w:before="0" w:beforeAutospacing="0" w:after="0" w:afterAutospacing="0"/>
        <w:ind w:firstLine="709"/>
        <w:jc w:val="both"/>
        <w:rPr>
          <w:rStyle w:val="af2"/>
          <w:b w:val="0"/>
          <w:sz w:val="28"/>
          <w:szCs w:val="28"/>
          <w:lang w:val="kk-KZ"/>
        </w:rPr>
      </w:pPr>
      <w:r w:rsidRPr="0062585A">
        <w:rPr>
          <w:sz w:val="28"/>
          <w:szCs w:val="28"/>
          <w:lang w:val="kk-KZ"/>
        </w:rPr>
        <w:t xml:space="preserve">1.Ақын, ұлы ойшыл Қожа Ахмет Ясауидің </w:t>
      </w:r>
      <w:r w:rsidRPr="0062585A">
        <w:rPr>
          <w:b/>
          <w:sz w:val="28"/>
          <w:szCs w:val="28"/>
          <w:lang w:val="kk-KZ"/>
        </w:rPr>
        <w:t xml:space="preserve">туғанына </w:t>
      </w:r>
      <w:r w:rsidRPr="0062585A">
        <w:rPr>
          <w:rStyle w:val="af2"/>
          <w:sz w:val="28"/>
          <w:szCs w:val="28"/>
          <w:lang w:val="kk-KZ"/>
        </w:rPr>
        <w:t>925 жыл</w:t>
      </w:r>
      <w:r w:rsidRPr="0062585A">
        <w:rPr>
          <w:sz w:val="28"/>
          <w:szCs w:val="28"/>
          <w:lang w:val="kk-KZ"/>
        </w:rPr>
        <w:t xml:space="preserve"> (1093-1166)</w:t>
      </w:r>
      <w:r w:rsidRPr="0062585A">
        <w:rPr>
          <w:rStyle w:val="af2"/>
          <w:sz w:val="28"/>
          <w:szCs w:val="28"/>
          <w:lang w:val="kk-KZ"/>
        </w:rPr>
        <w:t>;</w:t>
      </w:r>
    </w:p>
    <w:p w:rsidR="005D669D" w:rsidRPr="0062585A" w:rsidRDefault="005D669D" w:rsidP="005D669D">
      <w:pPr>
        <w:ind w:firstLine="709"/>
        <w:jc w:val="both"/>
        <w:rPr>
          <w:sz w:val="28"/>
          <w:szCs w:val="28"/>
          <w:lang w:val="kk-KZ" w:eastAsia="ru-RU"/>
        </w:rPr>
      </w:pPr>
      <w:r w:rsidRPr="0062585A">
        <w:rPr>
          <w:rStyle w:val="af2"/>
          <w:b w:val="0"/>
          <w:sz w:val="28"/>
          <w:szCs w:val="28"/>
          <w:lang w:val="kk-KZ"/>
        </w:rPr>
        <w:t>2.</w:t>
      </w:r>
      <w:r w:rsidRPr="0062585A">
        <w:rPr>
          <w:sz w:val="28"/>
          <w:szCs w:val="28"/>
          <w:lang w:val="kk-KZ" w:eastAsia="ru-RU"/>
        </w:rPr>
        <w:t xml:space="preserve">Бұқар жыраудың </w:t>
      </w:r>
      <w:r w:rsidRPr="0062585A">
        <w:rPr>
          <w:b/>
          <w:sz w:val="28"/>
          <w:szCs w:val="28"/>
          <w:lang w:val="kk-KZ" w:eastAsia="ru-RU"/>
        </w:rPr>
        <w:t>туғанына 350 жыл</w:t>
      </w:r>
      <w:r w:rsidRPr="0062585A">
        <w:rPr>
          <w:sz w:val="28"/>
          <w:szCs w:val="28"/>
          <w:lang w:val="kk-KZ" w:eastAsia="ru-RU"/>
        </w:rPr>
        <w:t xml:space="preserve"> (1668-1781);</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3. Қазақ ханы, қолбасшы Әбілқайыр ханның </w:t>
      </w:r>
      <w:r w:rsidRPr="0062585A">
        <w:rPr>
          <w:b/>
          <w:sz w:val="28"/>
          <w:szCs w:val="28"/>
          <w:lang w:val="kk-KZ" w:eastAsia="ru-RU"/>
        </w:rPr>
        <w:t>туғанына 325 жыл</w:t>
      </w:r>
      <w:r w:rsidRPr="0062585A">
        <w:rPr>
          <w:sz w:val="28"/>
          <w:szCs w:val="28"/>
          <w:lang w:val="kk-KZ" w:eastAsia="ru-RU"/>
        </w:rPr>
        <w:t xml:space="preserve"> (1693-1748);</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4. Қолбасшы, би, шешен Сырым Датұлының </w:t>
      </w:r>
      <w:r w:rsidRPr="0062585A">
        <w:rPr>
          <w:b/>
          <w:sz w:val="28"/>
          <w:szCs w:val="28"/>
          <w:lang w:val="kk-KZ" w:eastAsia="ru-RU"/>
        </w:rPr>
        <w:t>туғанына 295 жыл</w:t>
      </w:r>
      <w:r w:rsidRPr="0062585A">
        <w:rPr>
          <w:sz w:val="28"/>
          <w:szCs w:val="28"/>
          <w:lang w:val="kk-KZ" w:eastAsia="ru-RU"/>
        </w:rPr>
        <w:t xml:space="preserve"> (1723-1802); </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5. Күйші, композитор Құрманғазы Сағырбайұлының </w:t>
      </w:r>
      <w:r w:rsidRPr="0062585A">
        <w:rPr>
          <w:b/>
          <w:sz w:val="28"/>
          <w:szCs w:val="28"/>
          <w:lang w:val="kk-KZ" w:eastAsia="ru-RU"/>
        </w:rPr>
        <w:t>туғанына 200 жыл</w:t>
      </w:r>
      <w:r w:rsidRPr="0062585A">
        <w:rPr>
          <w:sz w:val="28"/>
          <w:szCs w:val="28"/>
          <w:lang w:val="kk-KZ" w:eastAsia="ru-RU"/>
        </w:rPr>
        <w:t>, (1818-1896 жж.);</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6. Жәңгір сұлтанның Бөкей Ордасының </w:t>
      </w:r>
      <w:r w:rsidRPr="0062585A">
        <w:rPr>
          <w:b/>
          <w:sz w:val="28"/>
          <w:szCs w:val="28"/>
          <w:lang w:val="kk-KZ" w:eastAsia="ru-RU"/>
        </w:rPr>
        <w:t>ханы болып сайланғанына 195 жыл</w:t>
      </w:r>
      <w:r w:rsidRPr="0062585A">
        <w:rPr>
          <w:sz w:val="28"/>
          <w:szCs w:val="28"/>
          <w:lang w:val="kk-KZ" w:eastAsia="ru-RU"/>
        </w:rPr>
        <w:t xml:space="preserve"> (1823);</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7. Қазақтың ақыны, ойшыл, аудармашы, композитор Шәкәрім Құдайбердиевтің </w:t>
      </w:r>
      <w:r w:rsidRPr="0062585A">
        <w:rPr>
          <w:b/>
          <w:sz w:val="28"/>
          <w:szCs w:val="28"/>
          <w:lang w:val="kk-KZ" w:eastAsia="ru-RU"/>
        </w:rPr>
        <w:t>туғанына 160 жыл</w:t>
      </w:r>
      <w:r w:rsidRPr="0062585A">
        <w:rPr>
          <w:sz w:val="28"/>
          <w:szCs w:val="28"/>
          <w:lang w:val="kk-KZ" w:eastAsia="ru-RU"/>
        </w:rPr>
        <w:t xml:space="preserve"> (1858-1931жж.);</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8. Қазақ халқының ғұлама ақыны, тарихшы, этнограф, шежіреші, аудармашы, ауыз әдебиетінің мұраларын жинақтаушы Мәшһүр Жүсіп Көпеевтің </w:t>
      </w:r>
      <w:r w:rsidRPr="0062585A">
        <w:rPr>
          <w:b/>
          <w:sz w:val="28"/>
          <w:szCs w:val="28"/>
          <w:lang w:val="kk-KZ" w:eastAsia="ru-RU"/>
        </w:rPr>
        <w:t>туғанына 160 жыл</w:t>
      </w:r>
      <w:r w:rsidRPr="0062585A">
        <w:rPr>
          <w:sz w:val="28"/>
          <w:szCs w:val="28"/>
          <w:lang w:val="kk-KZ" w:eastAsia="ru-RU"/>
        </w:rPr>
        <w:t xml:space="preserve"> (1858-1931жж);</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9. Халық батыры, қазақ халқының 1916 жылғы ұлт-азаттық көтерілісін ұйымдастырушылардың бірі Амангелді Үдербайұлы Имановтың </w:t>
      </w:r>
      <w:r w:rsidRPr="0062585A">
        <w:rPr>
          <w:b/>
          <w:sz w:val="28"/>
          <w:szCs w:val="28"/>
          <w:lang w:val="kk-KZ" w:eastAsia="ru-RU"/>
        </w:rPr>
        <w:t>туғанына 145 жыл</w:t>
      </w:r>
      <w:r w:rsidRPr="0062585A">
        <w:rPr>
          <w:sz w:val="28"/>
          <w:szCs w:val="28"/>
          <w:lang w:val="kk-KZ" w:eastAsia="ru-RU"/>
        </w:rPr>
        <w:t xml:space="preserve"> (1873-1919 жж.);</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10. Ақын, педагог, түрколог, ғалым, ҚазАКСР халық ағарту комиссары Ахмет Байтұрсыновтың </w:t>
      </w:r>
      <w:r w:rsidRPr="0062585A">
        <w:rPr>
          <w:b/>
          <w:sz w:val="28"/>
          <w:szCs w:val="28"/>
          <w:lang w:val="kk-KZ" w:eastAsia="ru-RU"/>
        </w:rPr>
        <w:t>туғанына 145 жыл</w:t>
      </w:r>
      <w:r w:rsidRPr="0062585A">
        <w:rPr>
          <w:sz w:val="28"/>
          <w:szCs w:val="28"/>
          <w:lang w:val="kk-KZ" w:eastAsia="ru-RU"/>
        </w:rPr>
        <w:t xml:space="preserve"> (1873-1938 жж.);</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11. Педагог, ғалым, журналист, қазақ дәрігері, қоғам қайраткері, профессор Халел Досмұхамедовтың </w:t>
      </w:r>
      <w:r w:rsidRPr="0062585A">
        <w:rPr>
          <w:b/>
          <w:sz w:val="28"/>
          <w:szCs w:val="28"/>
          <w:lang w:val="kk-KZ" w:eastAsia="ru-RU"/>
        </w:rPr>
        <w:t>туғанына 135 жыл</w:t>
      </w:r>
      <w:r w:rsidRPr="0062585A">
        <w:rPr>
          <w:sz w:val="28"/>
          <w:szCs w:val="28"/>
          <w:lang w:val="kk-KZ" w:eastAsia="ru-RU"/>
        </w:rPr>
        <w:t xml:space="preserve"> (1883-1939 жж.);</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12. Ақын, Алаш қозғалысының қайраткері Мағжан Бекенұлы Жұмабаевтың </w:t>
      </w:r>
      <w:r w:rsidRPr="0062585A">
        <w:rPr>
          <w:b/>
          <w:sz w:val="28"/>
          <w:szCs w:val="28"/>
          <w:lang w:val="kk-KZ" w:eastAsia="ru-RU"/>
        </w:rPr>
        <w:t>туғанына 125 жыл</w:t>
      </w:r>
      <w:r w:rsidRPr="0062585A">
        <w:rPr>
          <w:sz w:val="28"/>
          <w:szCs w:val="28"/>
          <w:lang w:val="kk-KZ" w:eastAsia="ru-RU"/>
        </w:rPr>
        <w:t xml:space="preserve"> (1893-1938 жж.);</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13. Ұлы Отан соғысының ардагері, әйгілі партизан, Халық Қаһарманы Қасым Қайсеновтың </w:t>
      </w:r>
      <w:r w:rsidRPr="0062585A">
        <w:rPr>
          <w:b/>
          <w:sz w:val="28"/>
          <w:szCs w:val="28"/>
          <w:lang w:val="kk-KZ" w:eastAsia="ru-RU"/>
        </w:rPr>
        <w:t>туғанына 100 жыл</w:t>
      </w:r>
      <w:r w:rsidRPr="0062585A">
        <w:rPr>
          <w:sz w:val="28"/>
          <w:szCs w:val="28"/>
          <w:lang w:val="kk-KZ" w:eastAsia="ru-RU"/>
        </w:rPr>
        <w:t xml:space="preserve"> (1918-2006 жж.);</w:t>
      </w:r>
    </w:p>
    <w:p w:rsidR="005D669D" w:rsidRPr="0062585A" w:rsidRDefault="005D669D" w:rsidP="005D669D">
      <w:pPr>
        <w:pStyle w:val="aa"/>
        <w:shd w:val="clear" w:color="auto" w:fill="FFFFFF"/>
        <w:spacing w:before="0" w:beforeAutospacing="0" w:after="0" w:afterAutospacing="0"/>
        <w:ind w:firstLine="709"/>
        <w:jc w:val="both"/>
        <w:rPr>
          <w:sz w:val="28"/>
          <w:szCs w:val="28"/>
          <w:lang w:val="kk-KZ"/>
        </w:rPr>
      </w:pPr>
      <w:r w:rsidRPr="0062585A">
        <w:rPr>
          <w:sz w:val="28"/>
          <w:szCs w:val="28"/>
          <w:lang w:val="kk-KZ"/>
        </w:rPr>
        <w:t xml:space="preserve">14. Мәдениеттанушы-ғалым, мемлекет және қоғам қайраткері, филология ғылымының кандидаты Мұрат Мұхтарұлы Әуезовтің </w:t>
      </w:r>
      <w:r w:rsidRPr="0062585A">
        <w:rPr>
          <w:b/>
          <w:sz w:val="28"/>
          <w:szCs w:val="28"/>
          <w:lang w:val="kk-KZ"/>
        </w:rPr>
        <w:t>туғанына 75 жыл</w:t>
      </w:r>
      <w:r w:rsidRPr="0062585A">
        <w:rPr>
          <w:sz w:val="28"/>
          <w:szCs w:val="28"/>
          <w:lang w:val="kk-KZ"/>
        </w:rPr>
        <w:t xml:space="preserve"> (1.01.1943 ж.);</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15. Қазақстан Республикасының ұлттық валютасы </w:t>
      </w:r>
      <w:r w:rsidRPr="0062585A">
        <w:rPr>
          <w:b/>
          <w:sz w:val="28"/>
          <w:szCs w:val="28"/>
          <w:lang w:val="kk-KZ" w:eastAsia="ru-RU"/>
        </w:rPr>
        <w:t>Теңгенің енгеніне 25 жыл</w:t>
      </w:r>
      <w:r w:rsidRPr="0062585A">
        <w:rPr>
          <w:sz w:val="28"/>
          <w:szCs w:val="28"/>
          <w:lang w:val="kk-KZ" w:eastAsia="ru-RU"/>
        </w:rPr>
        <w:t xml:space="preserve"> (1993 ж.);</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16. Елордамыз – </w:t>
      </w:r>
      <w:r w:rsidRPr="0062585A">
        <w:rPr>
          <w:b/>
          <w:sz w:val="28"/>
          <w:szCs w:val="28"/>
          <w:lang w:val="kk-KZ" w:eastAsia="ru-RU"/>
        </w:rPr>
        <w:t>Астана қаласына 20 жыл</w:t>
      </w:r>
      <w:r w:rsidRPr="0062585A">
        <w:rPr>
          <w:sz w:val="28"/>
          <w:szCs w:val="28"/>
          <w:lang w:val="kk-KZ" w:eastAsia="ru-RU"/>
        </w:rPr>
        <w:t xml:space="preserve"> (1998 ж.).</w:t>
      </w:r>
    </w:p>
    <w:p w:rsidR="005D669D" w:rsidRPr="0062585A"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567"/>
        <w:jc w:val="both"/>
        <w:rPr>
          <w:sz w:val="28"/>
          <w:szCs w:val="28"/>
          <w:lang w:val="kk-KZ"/>
        </w:rPr>
      </w:pPr>
      <w:r w:rsidRPr="0062585A">
        <w:rPr>
          <w:sz w:val="28"/>
          <w:szCs w:val="28"/>
          <w:lang w:val="kk-KZ"/>
        </w:rPr>
        <w:t>Мектепте сыныптан тыс жұмыстар төмендегі шаралар арқылы жүзеге асады:</w:t>
      </w:r>
    </w:p>
    <w:p w:rsidR="005D669D" w:rsidRPr="0062585A"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62585A">
        <w:rPr>
          <w:sz w:val="28"/>
          <w:szCs w:val="28"/>
          <w:lang w:val="kk-KZ"/>
        </w:rPr>
        <w:t>- базалық кәсіпорындарда, табиғат аясында, мәдени мекемелерде, мұражайларда мектептен тыс сабақтар ұйымдастыру;</w:t>
      </w:r>
    </w:p>
    <w:p w:rsidR="005D669D" w:rsidRPr="0062585A"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62585A">
        <w:rPr>
          <w:sz w:val="28"/>
          <w:szCs w:val="28"/>
          <w:lang w:val="kk-KZ"/>
        </w:rPr>
        <w:t xml:space="preserve">- таңдауы бойынша еркін сабақтар, оқу пәндері бойынша сайыстар мен </w:t>
      </w:r>
      <w:r w:rsidRPr="0062585A">
        <w:rPr>
          <w:sz w:val="28"/>
          <w:szCs w:val="28"/>
          <w:lang w:val="kk-KZ"/>
        </w:rPr>
        <w:lastRenderedPageBreak/>
        <w:t>олимпиадалар жүргізу;</w:t>
      </w:r>
    </w:p>
    <w:p w:rsidR="005D669D" w:rsidRPr="0062585A"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62585A">
        <w:rPr>
          <w:sz w:val="28"/>
          <w:szCs w:val="28"/>
          <w:lang w:val="kk-KZ"/>
        </w:rPr>
        <w:t>- оқу бағдарламаларына сай қосымша арнаулы сабақтар өткізу;</w:t>
      </w:r>
    </w:p>
    <w:p w:rsidR="005D669D" w:rsidRPr="0062585A"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62585A">
        <w:rPr>
          <w:sz w:val="28"/>
          <w:szCs w:val="28"/>
          <w:lang w:val="kk-KZ"/>
        </w:rPr>
        <w:t>- кіріктірілген және пәнаралық оқу сабақтарын жүргізу және т.б.</w:t>
      </w:r>
    </w:p>
    <w:p w:rsidR="005D669D" w:rsidRPr="0062585A"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62585A">
        <w:rPr>
          <w:sz w:val="28"/>
          <w:szCs w:val="28"/>
          <w:lang w:val="kk-KZ"/>
        </w:rPr>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 түседі және білім алушылардың жеке қабілетін дамыта түседі.</w:t>
      </w:r>
    </w:p>
    <w:p w:rsidR="005D669D" w:rsidRPr="0062585A" w:rsidRDefault="005D669D" w:rsidP="005D669D">
      <w:pPr>
        <w:pStyle w:val="Default"/>
        <w:ind w:firstLine="567"/>
        <w:jc w:val="both"/>
        <w:rPr>
          <w:rFonts w:ascii="Times New Roman" w:hAnsi="Times New Roman" w:cs="Times New Roman"/>
          <w:b/>
          <w:bCs/>
          <w:sz w:val="28"/>
          <w:szCs w:val="28"/>
          <w:lang w:val="kk-KZ"/>
        </w:rPr>
      </w:pPr>
    </w:p>
    <w:p w:rsidR="005D669D" w:rsidRPr="0062585A" w:rsidRDefault="005D669D" w:rsidP="005D669D">
      <w:pPr>
        <w:pStyle w:val="Default"/>
        <w:ind w:firstLine="567"/>
        <w:jc w:val="both"/>
        <w:rPr>
          <w:rFonts w:ascii="Times New Roman" w:hAnsi="Times New Roman" w:cs="Times New Roman"/>
          <w:sz w:val="28"/>
          <w:szCs w:val="28"/>
          <w:lang w:val="kk-KZ"/>
        </w:rPr>
      </w:pPr>
      <w:r w:rsidRPr="0062585A">
        <w:rPr>
          <w:rFonts w:ascii="Times New Roman" w:hAnsi="Times New Roman" w:cs="Times New Roman"/>
          <w:b/>
          <w:bCs/>
          <w:sz w:val="28"/>
          <w:szCs w:val="28"/>
          <w:lang w:val="kk-KZ"/>
        </w:rPr>
        <w:t xml:space="preserve">«Өзін-өзі тану» </w:t>
      </w:r>
    </w:p>
    <w:p w:rsidR="005D669D" w:rsidRPr="0062585A" w:rsidRDefault="005D669D" w:rsidP="005D669D">
      <w:pPr>
        <w:widowControl/>
        <w:adjustRightInd w:val="0"/>
        <w:ind w:firstLine="567"/>
        <w:jc w:val="both"/>
        <w:rPr>
          <w:rFonts w:eastAsia="TimesNewRomanPSMT"/>
          <w:sz w:val="28"/>
          <w:szCs w:val="28"/>
          <w:lang w:val="kk-KZ"/>
        </w:rPr>
      </w:pPr>
      <w:r w:rsidRPr="0062585A">
        <w:rPr>
          <w:rFonts w:eastAsia="TimesNewRomanPSMT"/>
          <w:sz w:val="28"/>
          <w:szCs w:val="28"/>
          <w:lang w:val="kk-KZ"/>
        </w:rPr>
        <w:t xml:space="preserve">«Өзін-өзі тану» пәнін оқытуда </w:t>
      </w:r>
      <w:r w:rsidR="00B565FD" w:rsidRPr="0062585A">
        <w:rPr>
          <w:rFonts w:eastAsia="TimesNewRomanPSMT"/>
          <w:sz w:val="28"/>
          <w:szCs w:val="28"/>
          <w:lang w:val="kk-KZ"/>
        </w:rPr>
        <w:t>білім ал</w:t>
      </w:r>
      <w:r w:rsidRPr="0062585A">
        <w:rPr>
          <w:rFonts w:eastAsia="TimesNewRomanPSMT"/>
          <w:sz w:val="28"/>
          <w:szCs w:val="28"/>
          <w:lang w:val="kk-KZ"/>
        </w:rPr>
        <w:t xml:space="preserve">ушылардың жас ерекшеліктеріне орай мектептің жалпы орта деңгейінде </w:t>
      </w:r>
      <w:r w:rsidRPr="0062585A">
        <w:rPr>
          <w:rFonts w:eastAsia="TimesNewRomanPSMT"/>
          <w:bCs/>
          <w:sz w:val="28"/>
          <w:szCs w:val="28"/>
          <w:lang w:val="kk-KZ"/>
        </w:rPr>
        <w:t xml:space="preserve">10-11-сыныптардың </w:t>
      </w:r>
      <w:r w:rsidRPr="0062585A">
        <w:rPr>
          <w:rFonts w:eastAsia="TimesNewRomanPSMT"/>
          <w:sz w:val="28"/>
          <w:szCs w:val="28"/>
          <w:lang w:val="kk-KZ"/>
        </w:rPr>
        <w:t>базалық мазмұнында негізгі төрт тарауды қамтиды:</w:t>
      </w:r>
    </w:p>
    <w:p w:rsidR="005D669D" w:rsidRPr="0062585A" w:rsidRDefault="005D669D" w:rsidP="00D93634">
      <w:pPr>
        <w:pStyle w:val="a6"/>
        <w:widowControl/>
        <w:numPr>
          <w:ilvl w:val="0"/>
          <w:numId w:val="16"/>
        </w:numPr>
        <w:tabs>
          <w:tab w:val="left" w:pos="851"/>
        </w:tabs>
        <w:adjustRightInd w:val="0"/>
        <w:ind w:hanging="720"/>
        <w:contextualSpacing/>
        <w:jc w:val="both"/>
        <w:rPr>
          <w:rFonts w:eastAsia="TimesNewRomanPSMT"/>
          <w:bCs/>
          <w:sz w:val="28"/>
          <w:szCs w:val="28"/>
          <w:lang w:val="ru-RU"/>
        </w:rPr>
      </w:pPr>
      <w:r w:rsidRPr="0062585A">
        <w:rPr>
          <w:rFonts w:eastAsia="TimesNewRomanPSMT"/>
          <w:bCs/>
          <w:sz w:val="28"/>
          <w:szCs w:val="28"/>
          <w:lang w:val="ru-RU"/>
        </w:rPr>
        <w:t>«Таным тағылымдары»;</w:t>
      </w:r>
    </w:p>
    <w:p w:rsidR="005D669D" w:rsidRPr="0062585A" w:rsidRDefault="005D669D" w:rsidP="00D93634">
      <w:pPr>
        <w:pStyle w:val="a6"/>
        <w:widowControl/>
        <w:numPr>
          <w:ilvl w:val="0"/>
          <w:numId w:val="16"/>
        </w:numPr>
        <w:tabs>
          <w:tab w:val="left" w:pos="851"/>
        </w:tabs>
        <w:adjustRightInd w:val="0"/>
        <w:ind w:hanging="720"/>
        <w:contextualSpacing/>
        <w:jc w:val="both"/>
        <w:rPr>
          <w:rFonts w:eastAsia="TimesNewRomanPSMT"/>
          <w:bCs/>
          <w:sz w:val="28"/>
          <w:szCs w:val="28"/>
          <w:lang w:val="ru-RU"/>
        </w:rPr>
      </w:pPr>
      <w:r w:rsidRPr="0062585A">
        <w:rPr>
          <w:rFonts w:eastAsia="TimesNewRomanPSMT"/>
          <w:bCs/>
          <w:sz w:val="28"/>
          <w:szCs w:val="28"/>
          <w:lang w:val="ru-RU"/>
        </w:rPr>
        <w:t>«Адам болам десеңіз...»;</w:t>
      </w:r>
    </w:p>
    <w:p w:rsidR="005D669D" w:rsidRPr="0062585A" w:rsidRDefault="005D669D" w:rsidP="00D93634">
      <w:pPr>
        <w:pStyle w:val="a6"/>
        <w:widowControl/>
        <w:numPr>
          <w:ilvl w:val="0"/>
          <w:numId w:val="16"/>
        </w:numPr>
        <w:tabs>
          <w:tab w:val="left" w:pos="851"/>
        </w:tabs>
        <w:adjustRightInd w:val="0"/>
        <w:ind w:hanging="720"/>
        <w:contextualSpacing/>
        <w:jc w:val="both"/>
        <w:rPr>
          <w:rFonts w:eastAsia="TimesNewRomanPSMT"/>
          <w:bCs/>
          <w:sz w:val="28"/>
          <w:szCs w:val="28"/>
          <w:lang w:val="ru-RU"/>
        </w:rPr>
      </w:pPr>
      <w:r w:rsidRPr="0062585A">
        <w:rPr>
          <w:rFonts w:eastAsia="TimesNewRomanPSMT"/>
          <w:bCs/>
          <w:sz w:val="28"/>
          <w:szCs w:val="28"/>
          <w:lang w:val="ru-RU"/>
        </w:rPr>
        <w:t>«Жарасымды өмір салтанаты»;</w:t>
      </w:r>
    </w:p>
    <w:p w:rsidR="005D669D" w:rsidRPr="0062585A" w:rsidRDefault="005D669D" w:rsidP="00D93634">
      <w:pPr>
        <w:pStyle w:val="a6"/>
        <w:numPr>
          <w:ilvl w:val="0"/>
          <w:numId w:val="16"/>
        </w:numPr>
        <w:tabs>
          <w:tab w:val="left" w:pos="851"/>
        </w:tabs>
        <w:ind w:hanging="720"/>
        <w:contextualSpacing/>
        <w:jc w:val="both"/>
        <w:rPr>
          <w:sz w:val="28"/>
          <w:szCs w:val="28"/>
          <w:lang w:val="ru-RU"/>
        </w:rPr>
      </w:pPr>
      <w:r w:rsidRPr="0062585A">
        <w:rPr>
          <w:rFonts w:eastAsia="TimesNewRomanPSMT"/>
          <w:bCs/>
          <w:sz w:val="28"/>
          <w:szCs w:val="28"/>
          <w:lang w:val="ru-RU"/>
        </w:rPr>
        <w:t>«Кең дүние келбеті».</w:t>
      </w:r>
    </w:p>
    <w:p w:rsidR="005D669D" w:rsidRPr="0062585A" w:rsidRDefault="005D669D" w:rsidP="005D669D">
      <w:pPr>
        <w:pStyle w:val="Default"/>
        <w:ind w:firstLine="567"/>
        <w:jc w:val="both"/>
        <w:rPr>
          <w:rFonts w:ascii="Times New Roman" w:hAnsi="Times New Roman" w:cs="Times New Roman"/>
          <w:sz w:val="28"/>
          <w:szCs w:val="28"/>
          <w:lang w:val="ru-RU"/>
        </w:rPr>
      </w:pPr>
      <w:r w:rsidRPr="0062585A">
        <w:rPr>
          <w:rFonts w:ascii="Times New Roman" w:hAnsi="Times New Roman" w:cs="Times New Roman"/>
          <w:i/>
          <w:iCs/>
          <w:sz w:val="28"/>
          <w:szCs w:val="28"/>
          <w:lang w:val="kk-KZ"/>
        </w:rPr>
        <w:t xml:space="preserve">Оқу пәні бойынша оқу жүктемесінің көлемі: </w:t>
      </w:r>
      <w:r w:rsidRPr="0062585A">
        <w:rPr>
          <w:rFonts w:ascii="Times New Roman" w:hAnsi="Times New Roman" w:cs="Times New Roman"/>
          <w:sz w:val="28"/>
          <w:szCs w:val="28"/>
          <w:lang w:val="kk-KZ"/>
        </w:rPr>
        <w:t>аптасына 1 сағат</w:t>
      </w:r>
      <w:r w:rsidR="00D63B19" w:rsidRPr="0062585A">
        <w:rPr>
          <w:rFonts w:ascii="Times New Roman" w:hAnsi="Times New Roman" w:cs="Times New Roman"/>
          <w:sz w:val="28"/>
          <w:szCs w:val="28"/>
          <w:lang w:val="kk-KZ"/>
        </w:rPr>
        <w:t>тан</w:t>
      </w:r>
      <w:r w:rsidRPr="0062585A">
        <w:rPr>
          <w:rFonts w:ascii="Times New Roman" w:hAnsi="Times New Roman" w:cs="Times New Roman"/>
          <w:sz w:val="28"/>
          <w:szCs w:val="28"/>
          <w:lang w:val="kk-KZ"/>
        </w:rPr>
        <w:t>, бір жылға барлығы 34 сағатты қамтиды.</w:t>
      </w:r>
    </w:p>
    <w:p w:rsidR="005D669D" w:rsidRPr="0062585A" w:rsidRDefault="00B565FD" w:rsidP="005D669D">
      <w:pPr>
        <w:tabs>
          <w:tab w:val="left" w:pos="142"/>
        </w:tabs>
        <w:ind w:firstLine="567"/>
        <w:jc w:val="both"/>
        <w:rPr>
          <w:i/>
          <w:sz w:val="28"/>
          <w:szCs w:val="28"/>
          <w:lang w:val="ru-RU"/>
        </w:rPr>
      </w:pPr>
      <w:r w:rsidRPr="0062585A">
        <w:rPr>
          <w:rFonts w:eastAsiaTheme="minorHAnsi"/>
          <w:bCs/>
          <w:i/>
          <w:sz w:val="28"/>
          <w:szCs w:val="28"/>
          <w:lang w:val="ru-RU"/>
        </w:rPr>
        <w:t>Білім ал</w:t>
      </w:r>
      <w:r w:rsidR="005D669D" w:rsidRPr="0062585A">
        <w:rPr>
          <w:rFonts w:eastAsiaTheme="minorHAnsi"/>
          <w:bCs/>
          <w:i/>
          <w:sz w:val="28"/>
          <w:szCs w:val="28"/>
          <w:lang w:val="ru-RU"/>
        </w:rPr>
        <w:t>ушылардың білімін бағалау</w:t>
      </w:r>
    </w:p>
    <w:p w:rsidR="005D669D" w:rsidRPr="0062585A" w:rsidRDefault="00B565FD" w:rsidP="005D669D">
      <w:pPr>
        <w:widowControl/>
        <w:adjustRightInd w:val="0"/>
        <w:ind w:firstLine="567"/>
        <w:jc w:val="both"/>
        <w:rPr>
          <w:rFonts w:eastAsia="TimesNewRomanPSMT"/>
          <w:sz w:val="28"/>
          <w:szCs w:val="28"/>
          <w:lang w:val="ru-RU"/>
        </w:rPr>
      </w:pPr>
      <w:r w:rsidRPr="0062585A">
        <w:rPr>
          <w:rFonts w:eastAsiaTheme="minorHAnsi"/>
          <w:bCs/>
          <w:sz w:val="28"/>
          <w:szCs w:val="28"/>
          <w:lang w:val="ru-RU"/>
        </w:rPr>
        <w:t>Білім алушылардың</w:t>
      </w:r>
      <w:r w:rsidR="005D669D" w:rsidRPr="0062585A">
        <w:rPr>
          <w:rFonts w:eastAsia="TimesNewRomanPSMT"/>
          <w:sz w:val="28"/>
          <w:szCs w:val="28"/>
          <w:lang w:val="ru-RU"/>
        </w:rPr>
        <w:t xml:space="preserve"> білім сапасын бағалау жалпыбілімберетін мектептің «Өзін-өзі тану» пәні бойынша 1-11-сыныптарына арналған оқу бағдарламаларындағы 10-11-сыныптардың бағдарламасында белгіленген «</w:t>
      </w:r>
      <w:r w:rsidR="00B67E60" w:rsidRPr="0062585A">
        <w:rPr>
          <w:rFonts w:eastAsia="TimesNewRomanPSMT"/>
          <w:sz w:val="28"/>
          <w:szCs w:val="28"/>
          <w:lang w:val="ru-RU"/>
        </w:rPr>
        <w:t>Білім ал</w:t>
      </w:r>
      <w:r w:rsidR="005D669D" w:rsidRPr="0062585A">
        <w:rPr>
          <w:rFonts w:eastAsia="TimesNewRomanPSMT"/>
          <w:sz w:val="28"/>
          <w:szCs w:val="28"/>
          <w:lang w:val="ru-RU"/>
        </w:rPr>
        <w:t xml:space="preserve">ушылардың дайындық деңгейіне қойылатын талаптар» негізінде жүргізіледі. Бұл талаптар </w:t>
      </w:r>
      <w:r w:rsidR="00B67E60" w:rsidRPr="0062585A">
        <w:rPr>
          <w:rFonts w:eastAsia="TimesNewRomanPSMT"/>
          <w:sz w:val="28"/>
          <w:szCs w:val="28"/>
          <w:lang w:val="ru-RU"/>
        </w:rPr>
        <w:t>білім ал</w:t>
      </w:r>
      <w:r w:rsidR="005D669D" w:rsidRPr="0062585A">
        <w:rPr>
          <w:rFonts w:eastAsia="TimesNewRomanPSMT"/>
          <w:sz w:val="28"/>
          <w:szCs w:val="28"/>
          <w:lang w:val="ru-RU"/>
        </w:rPr>
        <w:t>ушылардың өмірде жалпыадамзаттық құндылықтарға сүйенуге талпыну және қоғамға қызмет ету дағдыларын жетілдірудегі танымдық әрекеттерін дамытуды саралауға (мониторингіне) қызмет етеді. Адамгершілік-рухани білім беру ерекшеліктеріне сай сандық емес, сапалық бағалау маңызды, сондықтан әр жартыжылдық қорытындыда «сынақ» деген баға қойылады.</w:t>
      </w:r>
    </w:p>
    <w:p w:rsidR="005D669D" w:rsidRPr="0062585A" w:rsidRDefault="00B67E60" w:rsidP="005D669D">
      <w:pPr>
        <w:widowControl/>
        <w:adjustRightInd w:val="0"/>
        <w:ind w:firstLine="567"/>
        <w:jc w:val="both"/>
        <w:rPr>
          <w:sz w:val="28"/>
          <w:szCs w:val="28"/>
          <w:lang w:val="ru-RU"/>
        </w:rPr>
      </w:pPr>
      <w:r w:rsidRPr="0062585A">
        <w:rPr>
          <w:rFonts w:eastAsia="TimesNewRomanPSMT"/>
          <w:sz w:val="28"/>
          <w:szCs w:val="28"/>
          <w:lang w:val="ru-RU"/>
        </w:rPr>
        <w:t>Білім ал</w:t>
      </w:r>
      <w:r w:rsidR="005D669D" w:rsidRPr="0062585A">
        <w:rPr>
          <w:rFonts w:eastAsia="TimesNewRomanPSMT"/>
          <w:sz w:val="28"/>
          <w:szCs w:val="28"/>
          <w:lang w:val="ru-RU"/>
        </w:rPr>
        <w:t>ушы 10-сынып немесе 11-сынып бағдарламасындағы «</w:t>
      </w:r>
      <w:r w:rsidRPr="0062585A">
        <w:rPr>
          <w:rFonts w:eastAsia="TimesNewRomanPSMT"/>
          <w:sz w:val="28"/>
          <w:szCs w:val="28"/>
          <w:lang w:val="ru-RU"/>
        </w:rPr>
        <w:t>Білім ал</w:t>
      </w:r>
      <w:r w:rsidR="005D669D" w:rsidRPr="0062585A">
        <w:rPr>
          <w:rFonts w:eastAsia="TimesNewRomanPSMT"/>
          <w:sz w:val="28"/>
          <w:szCs w:val="28"/>
          <w:lang w:val="ru-RU"/>
        </w:rPr>
        <w:t>ушылардың дайындық деңгейіне қойылатын талаптардың» жалпы көлемінің кем дегенде 2/3 бөлігіне сай өз жетістігін көрсете алса, онда «сынақ» деген баға қойылады.</w:t>
      </w:r>
    </w:p>
    <w:p w:rsidR="005D669D" w:rsidRPr="0062585A" w:rsidRDefault="005D669D" w:rsidP="005D669D">
      <w:pPr>
        <w:ind w:firstLine="567"/>
        <w:jc w:val="both"/>
        <w:rPr>
          <w:sz w:val="28"/>
          <w:szCs w:val="28"/>
          <w:lang w:val="kk-KZ"/>
        </w:rPr>
      </w:pPr>
    </w:p>
    <w:p w:rsidR="005D669D" w:rsidRPr="0062585A" w:rsidRDefault="005D669D" w:rsidP="009043D4">
      <w:pPr>
        <w:pStyle w:val="aa"/>
        <w:widowControl w:val="0"/>
        <w:tabs>
          <w:tab w:val="left" w:pos="851"/>
        </w:tabs>
        <w:kinsoku w:val="0"/>
        <w:overflowPunct w:val="0"/>
        <w:spacing w:before="0" w:beforeAutospacing="0" w:after="0" w:afterAutospacing="0"/>
        <w:jc w:val="center"/>
        <w:rPr>
          <w:b/>
          <w:sz w:val="28"/>
          <w:szCs w:val="28"/>
          <w:lang w:val="kk-KZ"/>
        </w:rPr>
      </w:pPr>
      <w:r w:rsidRPr="0062585A">
        <w:rPr>
          <w:b/>
          <w:sz w:val="28"/>
          <w:szCs w:val="28"/>
          <w:lang w:val="kk-KZ"/>
        </w:rPr>
        <w:t>«ТЕХНОЛОГИЯ» БІЛІМ  САЛАСЫ</w:t>
      </w:r>
    </w:p>
    <w:p w:rsidR="005D669D" w:rsidRPr="0062585A" w:rsidRDefault="005D669D" w:rsidP="005D669D">
      <w:pPr>
        <w:kinsoku w:val="0"/>
        <w:overflowPunct w:val="0"/>
        <w:ind w:firstLine="709"/>
        <w:jc w:val="both"/>
        <w:rPr>
          <w:b/>
          <w:sz w:val="28"/>
          <w:szCs w:val="28"/>
          <w:lang w:val="kk-KZ"/>
        </w:rPr>
      </w:pPr>
    </w:p>
    <w:p w:rsidR="005D669D" w:rsidRPr="0062585A" w:rsidRDefault="005D669D" w:rsidP="005D669D">
      <w:pPr>
        <w:tabs>
          <w:tab w:val="left" w:pos="851"/>
        </w:tabs>
        <w:kinsoku w:val="0"/>
        <w:overflowPunct w:val="0"/>
        <w:ind w:firstLine="709"/>
        <w:jc w:val="both"/>
        <w:rPr>
          <w:sz w:val="28"/>
          <w:szCs w:val="28"/>
          <w:lang w:val="kk-KZ"/>
        </w:rPr>
      </w:pPr>
      <w:r w:rsidRPr="0062585A">
        <w:rPr>
          <w:b/>
          <w:sz w:val="28"/>
          <w:szCs w:val="28"/>
          <w:lang w:val="kk-KZ"/>
        </w:rPr>
        <w:t>«Технология»</w:t>
      </w:r>
      <w:r w:rsidRPr="0062585A">
        <w:rPr>
          <w:sz w:val="28"/>
          <w:szCs w:val="28"/>
          <w:lang w:val="kk-KZ"/>
        </w:rPr>
        <w:t xml:space="preserve"> пәні </w:t>
      </w:r>
      <w:r w:rsidR="00BA4041" w:rsidRPr="0062585A">
        <w:rPr>
          <w:sz w:val="28"/>
          <w:szCs w:val="28"/>
          <w:lang w:val="kk-KZ"/>
        </w:rPr>
        <w:t>білім алу</w:t>
      </w:r>
      <w:r w:rsidRPr="0062585A">
        <w:rPr>
          <w:sz w:val="28"/>
          <w:szCs w:val="28"/>
          <w:lang w:val="kk-KZ"/>
        </w:rPr>
        <w:t>шылардың өзіндік еңбек өміріне дайындалуларына, олардың жасампаз және қайта құрылу саласына байланысты, кәсіби тұрғыдан өзін-өзі анықтауға мүмкіндік береді.</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 xml:space="preserve">10-11-сыныптарда пәнді оқытудың </w:t>
      </w:r>
      <w:r w:rsidRPr="0062585A">
        <w:rPr>
          <w:i/>
          <w:sz w:val="28"/>
          <w:szCs w:val="28"/>
          <w:lang w:val="kk-KZ"/>
        </w:rPr>
        <w:t>мақсаты</w:t>
      </w:r>
      <w:r w:rsidRPr="0062585A">
        <w:rPr>
          <w:sz w:val="28"/>
          <w:szCs w:val="28"/>
          <w:lang w:val="kk-KZ"/>
        </w:rPr>
        <w:t xml:space="preserve"> – техника мен технология саласында </w:t>
      </w:r>
      <w:r w:rsidR="00B67E60" w:rsidRPr="0062585A">
        <w:rPr>
          <w:sz w:val="28"/>
          <w:szCs w:val="28"/>
          <w:lang w:val="kk-KZ"/>
        </w:rPr>
        <w:t>білім ал</w:t>
      </w:r>
      <w:r w:rsidRPr="0062585A">
        <w:rPr>
          <w:sz w:val="28"/>
          <w:szCs w:val="28"/>
          <w:lang w:val="kk-KZ"/>
        </w:rPr>
        <w:t xml:space="preserve">ушылардың функционалдық сауаттылығын қамтамасыз ету, әр түрлі қызмет түрлеріне (білім беру, зияткерлік, кәсіби) бейімделу үшін технологиялық білім, білік және дағдыларды меңгерту арқылы жоғары сынып </w:t>
      </w:r>
      <w:r w:rsidR="00E470B8" w:rsidRPr="0062585A">
        <w:rPr>
          <w:sz w:val="28"/>
          <w:szCs w:val="28"/>
          <w:lang w:val="kk-KZ"/>
        </w:rPr>
        <w:t>білім алушы</w:t>
      </w:r>
      <w:r w:rsidRPr="0062585A">
        <w:rPr>
          <w:sz w:val="28"/>
          <w:szCs w:val="28"/>
          <w:lang w:val="kk-KZ"/>
        </w:rPr>
        <w:t>сының тұлғасын қалыптастыру, технологиялық ойлауды, орындалған жұмысқа шығармашылық көзқарасын дамыту.</w:t>
      </w:r>
    </w:p>
    <w:p w:rsidR="005D669D" w:rsidRPr="0062585A" w:rsidRDefault="005D669D" w:rsidP="005D669D">
      <w:pPr>
        <w:pStyle w:val="aa"/>
        <w:widowControl w:val="0"/>
        <w:tabs>
          <w:tab w:val="left" w:pos="0"/>
          <w:tab w:val="left" w:pos="851"/>
        </w:tabs>
        <w:kinsoku w:val="0"/>
        <w:overflowPunct w:val="0"/>
        <w:spacing w:before="0" w:beforeAutospacing="0" w:after="0" w:afterAutospacing="0"/>
        <w:ind w:firstLine="709"/>
        <w:jc w:val="both"/>
        <w:rPr>
          <w:sz w:val="28"/>
          <w:szCs w:val="28"/>
          <w:lang w:val="kk-KZ"/>
        </w:rPr>
      </w:pPr>
      <w:r w:rsidRPr="0062585A">
        <w:rPr>
          <w:sz w:val="28"/>
          <w:szCs w:val="28"/>
          <w:lang w:val="kk-KZ"/>
        </w:rPr>
        <w:lastRenderedPageBreak/>
        <w:t xml:space="preserve">Мақсатқа сәйкес келесі </w:t>
      </w:r>
      <w:r w:rsidRPr="0062585A">
        <w:rPr>
          <w:i/>
          <w:sz w:val="28"/>
          <w:szCs w:val="28"/>
          <w:lang w:val="kk-KZ"/>
        </w:rPr>
        <w:t>оқыту міндеттері</w:t>
      </w:r>
      <w:r w:rsidRPr="0062585A">
        <w:rPr>
          <w:sz w:val="28"/>
          <w:szCs w:val="28"/>
          <w:lang w:val="kk-KZ"/>
        </w:rPr>
        <w:t xml:space="preserve"> анықталған:</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 техника, технология және заманауи өндіріс негіздерінен жүйеленген білімді қалыптастыру;</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 құрылымдық материалдарды өңдеу технологиясы, жобалау іс-әрекеттерін іске асыру бойынша жалпы еңбектік, жалпы өндірістік және арнайы біліктер мен дағдыларын қалыптастыру;</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 технологиялық ойлау қабілетін және еңбекке деген шығармашылық көзқарасын дамыту;</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 оқып жүрген технологиялармен байланысты мамандықтар әлемі, еңбек нарығындағы олардың талап етілуі туралы түсініктерін қалыптастыру, өзінің өмірлік және кәсіби жоспарларын саналы түрде анықтауына ықпал ету;</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 еңбек ету және кәсіби іс-әрекеті үрдісінде эстетикалық, адамгершілік, экономикалық, экологиялық, дене және құқықтық тәрбие беру;</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 xml:space="preserve">– </w:t>
      </w:r>
      <w:r w:rsidR="00B67E60" w:rsidRPr="0062585A">
        <w:rPr>
          <w:sz w:val="28"/>
          <w:szCs w:val="28"/>
          <w:lang w:val="kk-KZ"/>
        </w:rPr>
        <w:t>білім ал</w:t>
      </w:r>
      <w:r w:rsidRPr="0062585A">
        <w:rPr>
          <w:sz w:val="28"/>
          <w:szCs w:val="28"/>
          <w:lang w:val="kk-KZ"/>
        </w:rPr>
        <w:t>ушылардың Қазақстан халықтарының ұлттық мәдениетіне, салт-дәстүрлеріне деген құрмет көзқарасын қалыптастыру.</w:t>
      </w:r>
    </w:p>
    <w:p w:rsidR="005D669D" w:rsidRPr="0029424B" w:rsidRDefault="005D669D" w:rsidP="0029424B">
      <w:pPr>
        <w:tabs>
          <w:tab w:val="left" w:pos="851"/>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ind w:firstLine="709"/>
        <w:jc w:val="both"/>
        <w:rPr>
          <w:bCs/>
          <w:sz w:val="28"/>
          <w:szCs w:val="28"/>
          <w:lang w:val="kk-KZ"/>
        </w:rPr>
      </w:pPr>
      <w:r w:rsidRPr="0062585A">
        <w:rPr>
          <w:sz w:val="28"/>
          <w:szCs w:val="28"/>
          <w:lang w:val="kk-KZ"/>
        </w:rPr>
        <w:t xml:space="preserve">«Технология» пәнін оқыту барысына </w:t>
      </w:r>
      <w:r w:rsidRPr="0062585A">
        <w:rPr>
          <w:bCs/>
          <w:sz w:val="28"/>
          <w:szCs w:val="28"/>
          <w:lang w:val="kk-KZ"/>
        </w:rPr>
        <w:t>азаматтардың әлеуметтік тәжірибесінің</w:t>
      </w:r>
      <w:r w:rsidR="00232A41">
        <w:rPr>
          <w:bCs/>
          <w:sz w:val="28"/>
          <w:szCs w:val="28"/>
          <w:lang w:val="kk-KZ"/>
        </w:rPr>
        <w:t xml:space="preserve"> </w:t>
      </w:r>
      <w:r w:rsidRPr="0062585A">
        <w:rPr>
          <w:sz w:val="28"/>
          <w:szCs w:val="28"/>
          <w:lang w:val="kk-KZ"/>
        </w:rPr>
        <w:t>барлық төрт компоненті кіреді</w:t>
      </w:r>
      <w:r w:rsidRPr="0062585A">
        <w:rPr>
          <w:bCs/>
          <w:sz w:val="28"/>
          <w:szCs w:val="28"/>
          <w:lang w:val="kk-KZ"/>
        </w:rPr>
        <w:t>: танымдық қызмет тәжірибесі (түрлі облыстағы ақиқат туралы білімі), танымал қызмет тәсілдерінорындау тәжірибесі, шығармашылық қызмет тәжірибесі мен нысандарға эмоционалды-құндылықтар қатынасы және адам қызметіне арналған тәжірибе құралдары. Бұл барлық компоненттер оқу курсының мазмұнында бар.</w:t>
      </w:r>
    </w:p>
    <w:p w:rsidR="005D669D" w:rsidRPr="0062585A" w:rsidRDefault="005D669D" w:rsidP="005D669D">
      <w:pPr>
        <w:tabs>
          <w:tab w:val="left" w:pos="851"/>
        </w:tabs>
        <w:kinsoku w:val="0"/>
        <w:overflowPunct w:val="0"/>
        <w:ind w:firstLine="567"/>
        <w:jc w:val="both"/>
        <w:rPr>
          <w:sz w:val="28"/>
          <w:szCs w:val="28"/>
          <w:lang w:val="kk-KZ"/>
        </w:rPr>
      </w:pPr>
      <w:r w:rsidRPr="0062585A">
        <w:rPr>
          <w:sz w:val="28"/>
          <w:szCs w:val="28"/>
          <w:lang w:val="kk-KZ"/>
        </w:rPr>
        <w:t xml:space="preserve">Технологиялық дайындықты ұйымдастырудың әдістері мен түрлерін </w:t>
      </w:r>
      <w:r w:rsidR="005F20A8" w:rsidRPr="0062585A">
        <w:rPr>
          <w:sz w:val="28"/>
          <w:szCs w:val="28"/>
          <w:lang w:val="kk-KZ"/>
        </w:rPr>
        <w:t>білім ал</w:t>
      </w:r>
      <w:r w:rsidRPr="0062585A">
        <w:rPr>
          <w:sz w:val="28"/>
          <w:szCs w:val="28"/>
          <w:lang w:val="kk-KZ"/>
        </w:rPr>
        <w:t>ушылардың оқу-еңбек, қызмет көрсету іс-әрекеттеріне араласуға дайындығының деңгейіне байланысты анықтайды.</w:t>
      </w:r>
    </w:p>
    <w:p w:rsidR="005D669D" w:rsidRPr="0062585A" w:rsidRDefault="005D669D" w:rsidP="005D669D">
      <w:pPr>
        <w:pStyle w:val="aa"/>
        <w:widowControl w:val="0"/>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pacing w:before="0" w:beforeAutospacing="0" w:after="0" w:afterAutospacing="0"/>
        <w:ind w:firstLine="567"/>
        <w:jc w:val="both"/>
        <w:rPr>
          <w:bCs/>
          <w:sz w:val="28"/>
          <w:szCs w:val="28"/>
          <w:lang w:val="kk-KZ"/>
        </w:rPr>
      </w:pPr>
      <w:r w:rsidRPr="0062585A">
        <w:rPr>
          <w:bCs/>
          <w:sz w:val="28"/>
          <w:szCs w:val="28"/>
          <w:lang w:val="kk-KZ"/>
        </w:rPr>
        <w:t xml:space="preserve">Сабақтарды өткізу барысында «Технология» пәнін оқытудың дидактикалық талаптарын сапалы іске асыруға ықпал ететін заманауи оқыту технологиялары, ұйымдастыру әдістері, оқу процестерін қадағалау және </w:t>
      </w:r>
      <w:r w:rsidR="005F20A8" w:rsidRPr="0062585A">
        <w:rPr>
          <w:bCs/>
          <w:sz w:val="28"/>
          <w:szCs w:val="28"/>
          <w:lang w:val="kk-KZ"/>
        </w:rPr>
        <w:t>білім ал</w:t>
      </w:r>
      <w:r w:rsidRPr="0062585A">
        <w:rPr>
          <w:bCs/>
          <w:sz w:val="28"/>
          <w:szCs w:val="28"/>
          <w:lang w:val="kk-KZ"/>
        </w:rPr>
        <w:t xml:space="preserve">ушылардың ғылыми-зерттеу жұмыстары қолданылады. </w:t>
      </w:r>
    </w:p>
    <w:p w:rsidR="005D669D" w:rsidRPr="0062585A" w:rsidRDefault="005D669D" w:rsidP="005D669D">
      <w:pPr>
        <w:pStyle w:val="aa"/>
        <w:widowControl w:val="0"/>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pacing w:before="0" w:beforeAutospacing="0" w:after="0" w:afterAutospacing="0"/>
        <w:ind w:firstLine="567"/>
        <w:jc w:val="both"/>
        <w:rPr>
          <w:sz w:val="28"/>
          <w:szCs w:val="28"/>
          <w:lang w:val="kk-KZ"/>
        </w:rPr>
      </w:pPr>
      <w:r w:rsidRPr="0062585A">
        <w:rPr>
          <w:sz w:val="28"/>
          <w:szCs w:val="28"/>
          <w:lang w:val="kk-KZ"/>
        </w:rPr>
        <w:t xml:space="preserve">Басым әдістерге – жаттығу, практикалық-оқу жұмыстары, жобалау әдістері жатады. Оқу жылының соңында орындаған жобаларына қорғау ұйымдастыру ұсынылады. Жобаларды </w:t>
      </w:r>
      <w:r w:rsidR="005F20A8" w:rsidRPr="0062585A">
        <w:rPr>
          <w:sz w:val="28"/>
          <w:szCs w:val="28"/>
          <w:lang w:val="kk-KZ"/>
        </w:rPr>
        <w:t>білім ал</w:t>
      </w:r>
      <w:r w:rsidRPr="0062585A">
        <w:rPr>
          <w:sz w:val="28"/>
          <w:szCs w:val="28"/>
          <w:lang w:val="kk-KZ"/>
        </w:rPr>
        <w:t>ушылар жеке немесе топ болып орындай алады.</w:t>
      </w:r>
    </w:p>
    <w:p w:rsidR="005D669D" w:rsidRPr="0062585A" w:rsidRDefault="005D669D" w:rsidP="005D669D">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ind w:firstLine="567"/>
        <w:jc w:val="both"/>
        <w:rPr>
          <w:sz w:val="28"/>
          <w:szCs w:val="28"/>
          <w:lang w:val="kk-KZ"/>
        </w:rPr>
      </w:pPr>
      <w:r w:rsidRPr="0062585A">
        <w:rPr>
          <w:sz w:val="28"/>
          <w:szCs w:val="28"/>
          <w:lang w:val="kk-KZ"/>
        </w:rPr>
        <w:t xml:space="preserve">10-11-сынып </w:t>
      </w:r>
      <w:r w:rsidR="005F20A8" w:rsidRPr="0062585A">
        <w:rPr>
          <w:sz w:val="28"/>
          <w:szCs w:val="28"/>
          <w:lang w:val="kk-KZ"/>
        </w:rPr>
        <w:t>білім ал</w:t>
      </w:r>
      <w:r w:rsidRPr="0062585A">
        <w:rPr>
          <w:sz w:val="28"/>
          <w:szCs w:val="28"/>
          <w:lang w:val="kk-KZ"/>
        </w:rPr>
        <w:t>ушыларымен кәсіби бағдарлау апталықтарын өткізу барысында кәсіби шешім қабылдауға дайындығын қалыптастыратын, сонымен қатар жұмысқа орналасу немесе білім алу траекториясының негізгі және қосымша (ықтималды) нұсқаларын таңдаудың қажеттілігі туралы, кәсіптік ұтқырлық және бәсекелестікке дайын болуы қажет екендігі туралы ой салатын тренинг сабақтар өткізу тиімді болып табылады.</w:t>
      </w:r>
    </w:p>
    <w:p w:rsidR="005D669D" w:rsidRPr="0062585A" w:rsidRDefault="005D669D" w:rsidP="005D669D">
      <w:pPr>
        <w:kinsoku w:val="0"/>
        <w:overflowPunct w:val="0"/>
        <w:ind w:firstLine="567"/>
        <w:jc w:val="both"/>
        <w:rPr>
          <w:spacing w:val="-4"/>
          <w:sz w:val="28"/>
          <w:szCs w:val="28"/>
          <w:lang w:val="kk-KZ"/>
        </w:rPr>
      </w:pPr>
      <w:r w:rsidRPr="0062585A">
        <w:rPr>
          <w:spacing w:val="-4"/>
          <w:sz w:val="28"/>
          <w:szCs w:val="28"/>
          <w:lang w:val="kk-KZ"/>
        </w:rPr>
        <w:t xml:space="preserve">Сабақтарда тұлғаның жеке қасиеттерін және зерттеушілік дағдыларын дамытуға бағытталған мақсаттар жүзеге асырылады, бұл мақсаттар оқылатын тақырыптар бойынша зерттеу жұмыстарын жүргізу барысында орындалады. </w:t>
      </w:r>
    </w:p>
    <w:p w:rsidR="005D669D" w:rsidRPr="0062585A" w:rsidRDefault="005D669D" w:rsidP="005D669D">
      <w:pPr>
        <w:shd w:val="clear" w:color="auto" w:fill="FFFFFF"/>
        <w:tabs>
          <w:tab w:val="num" w:pos="1429"/>
        </w:tabs>
        <w:kinsoku w:val="0"/>
        <w:overflowPunct w:val="0"/>
        <w:ind w:firstLine="567"/>
        <w:jc w:val="both"/>
        <w:rPr>
          <w:sz w:val="28"/>
          <w:szCs w:val="28"/>
          <w:lang w:val="kk-KZ"/>
        </w:rPr>
      </w:pPr>
      <w:r w:rsidRPr="0062585A">
        <w:rPr>
          <w:sz w:val="28"/>
          <w:szCs w:val="28"/>
          <w:lang w:val="kk-KZ"/>
        </w:rPr>
        <w:t xml:space="preserve">«Технология» пәнінің мазмұнында мәдениет сабақтастығы принципіне сәйкес адамгершілік пен ұлттық мәдени құндылықты қалыптастыратын, соның ішінде адам өмірі мен қоғамн негізі әрекетінің құндылығы болып саналатын еңбек құндылығы басты орын алады. </w:t>
      </w:r>
    </w:p>
    <w:p w:rsidR="005D669D" w:rsidRPr="0062585A" w:rsidRDefault="005D669D" w:rsidP="005D669D">
      <w:pPr>
        <w:shd w:val="clear" w:color="auto" w:fill="FFFFFF"/>
        <w:tabs>
          <w:tab w:val="num" w:pos="1429"/>
        </w:tabs>
        <w:kinsoku w:val="0"/>
        <w:overflowPunct w:val="0"/>
        <w:ind w:firstLine="567"/>
        <w:jc w:val="both"/>
        <w:rPr>
          <w:sz w:val="28"/>
          <w:szCs w:val="28"/>
          <w:lang w:val="kk-KZ"/>
        </w:rPr>
      </w:pPr>
      <w:r w:rsidRPr="0062585A">
        <w:rPr>
          <w:sz w:val="28"/>
          <w:szCs w:val="28"/>
          <w:lang w:val="kk-KZ"/>
        </w:rPr>
        <w:lastRenderedPageBreak/>
        <w:t>10-11-сынып қыз балаларға келесі бөлімдер бойынша тақырыптар ұсынылады (</w:t>
      </w:r>
      <w:r w:rsidR="00CC0F71" w:rsidRPr="0062585A">
        <w:rPr>
          <w:sz w:val="28"/>
          <w:szCs w:val="28"/>
          <w:lang w:val="kk-KZ"/>
        </w:rPr>
        <w:t>50</w:t>
      </w:r>
      <w:r w:rsidRPr="0062585A">
        <w:rPr>
          <w:sz w:val="28"/>
          <w:szCs w:val="28"/>
          <w:lang w:val="kk-KZ"/>
        </w:rPr>
        <w:t xml:space="preserve">-кесте). </w:t>
      </w:r>
    </w:p>
    <w:p w:rsidR="005D669D" w:rsidRPr="0062585A" w:rsidRDefault="005D669D" w:rsidP="005D669D">
      <w:pPr>
        <w:kinsoku w:val="0"/>
        <w:overflowPunct w:val="0"/>
        <w:ind w:firstLine="567"/>
        <w:jc w:val="both"/>
        <w:rPr>
          <w:sz w:val="28"/>
          <w:szCs w:val="28"/>
          <w:lang w:val="kk-KZ"/>
        </w:rPr>
      </w:pPr>
    </w:p>
    <w:p w:rsidR="005D669D" w:rsidRPr="0062585A" w:rsidRDefault="00E03807" w:rsidP="005D669D">
      <w:pPr>
        <w:kinsoku w:val="0"/>
        <w:overflowPunct w:val="0"/>
        <w:ind w:firstLine="567"/>
        <w:jc w:val="both"/>
        <w:rPr>
          <w:sz w:val="28"/>
          <w:szCs w:val="28"/>
          <w:lang w:val="kk-KZ"/>
        </w:rPr>
      </w:pPr>
      <w:r w:rsidRPr="0062585A">
        <w:rPr>
          <w:sz w:val="28"/>
          <w:szCs w:val="28"/>
          <w:lang w:val="kk-KZ"/>
        </w:rPr>
        <w:t>50</w:t>
      </w:r>
      <w:r w:rsidR="005D669D" w:rsidRPr="0062585A">
        <w:rPr>
          <w:sz w:val="28"/>
          <w:szCs w:val="28"/>
          <w:lang w:val="kk-KZ"/>
        </w:rPr>
        <w:t>-кесте – 10-11-сыныптағы қыз балаларға арналған бөлімдердің тақырыптары</w:t>
      </w:r>
    </w:p>
    <w:p w:rsidR="005D669D" w:rsidRPr="0062585A" w:rsidRDefault="005D669D" w:rsidP="005D669D">
      <w:pPr>
        <w:kinsoku w:val="0"/>
        <w:overflowPunct w:val="0"/>
        <w:ind w:firstLine="567"/>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4"/>
      </w:tblGrid>
      <w:tr w:rsidR="005D669D" w:rsidRPr="0062585A" w:rsidTr="0045718A">
        <w:trPr>
          <w:jc w:val="center"/>
        </w:trPr>
        <w:tc>
          <w:tcPr>
            <w:tcW w:w="4785"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kinsoku w:val="0"/>
              <w:overflowPunct w:val="0"/>
              <w:jc w:val="both"/>
              <w:rPr>
                <w:b/>
                <w:sz w:val="24"/>
                <w:szCs w:val="28"/>
              </w:rPr>
            </w:pPr>
            <w:r w:rsidRPr="0062585A">
              <w:rPr>
                <w:b/>
                <w:sz w:val="24"/>
                <w:szCs w:val="28"/>
                <w:lang w:val="kk-KZ"/>
              </w:rPr>
              <w:t>Ауыл мектептерінде</w:t>
            </w:r>
          </w:p>
        </w:tc>
        <w:tc>
          <w:tcPr>
            <w:tcW w:w="4784"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kinsoku w:val="0"/>
              <w:overflowPunct w:val="0"/>
              <w:jc w:val="both"/>
              <w:rPr>
                <w:b/>
                <w:sz w:val="24"/>
                <w:szCs w:val="28"/>
              </w:rPr>
            </w:pPr>
            <w:r w:rsidRPr="0062585A">
              <w:rPr>
                <w:b/>
                <w:sz w:val="24"/>
                <w:szCs w:val="28"/>
                <w:lang w:val="kk-KZ"/>
              </w:rPr>
              <w:t>Қала мектептерінде</w:t>
            </w:r>
          </w:p>
        </w:tc>
      </w:tr>
      <w:tr w:rsidR="005D669D" w:rsidRPr="00D9422E" w:rsidTr="009043D4">
        <w:trPr>
          <w:trHeight w:val="1074"/>
          <w:jc w:val="center"/>
        </w:trPr>
        <w:tc>
          <w:tcPr>
            <w:tcW w:w="4785"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kinsoku w:val="0"/>
              <w:overflowPunct w:val="0"/>
              <w:jc w:val="both"/>
              <w:rPr>
                <w:sz w:val="24"/>
                <w:szCs w:val="28"/>
              </w:rPr>
            </w:pPr>
            <w:r w:rsidRPr="0062585A">
              <w:rPr>
                <w:sz w:val="24"/>
                <w:szCs w:val="28"/>
              </w:rPr>
              <w:t>1. Т</w:t>
            </w:r>
            <w:r w:rsidRPr="0062585A">
              <w:rPr>
                <w:sz w:val="24"/>
                <w:szCs w:val="28"/>
                <w:lang w:val="kk-KZ"/>
              </w:rPr>
              <w:t>ағам әзірлеу т</w:t>
            </w:r>
            <w:r w:rsidRPr="0062585A">
              <w:rPr>
                <w:sz w:val="24"/>
                <w:szCs w:val="28"/>
              </w:rPr>
              <w:t>ехнологи</w:t>
            </w:r>
            <w:r w:rsidRPr="0062585A">
              <w:rPr>
                <w:sz w:val="24"/>
                <w:szCs w:val="28"/>
                <w:lang w:val="kk-KZ"/>
              </w:rPr>
              <w:t xml:space="preserve">ясы. </w:t>
            </w:r>
          </w:p>
          <w:p w:rsidR="005D669D" w:rsidRPr="0062585A" w:rsidRDefault="005D669D" w:rsidP="0045718A">
            <w:pPr>
              <w:kinsoku w:val="0"/>
              <w:overflowPunct w:val="0"/>
              <w:jc w:val="both"/>
              <w:rPr>
                <w:sz w:val="24"/>
                <w:szCs w:val="28"/>
                <w:lang w:val="kk-KZ"/>
              </w:rPr>
            </w:pPr>
            <w:r w:rsidRPr="0062585A">
              <w:rPr>
                <w:sz w:val="24"/>
                <w:szCs w:val="28"/>
              </w:rPr>
              <w:t xml:space="preserve">2. </w:t>
            </w:r>
            <w:r w:rsidRPr="0062585A">
              <w:rPr>
                <w:sz w:val="24"/>
                <w:szCs w:val="28"/>
                <w:lang w:val="kk-KZ"/>
              </w:rPr>
              <w:t xml:space="preserve">Құрастыру, моделдеу және иық киім өнімдерін жасау. Қазақтың ұлттық киімін тігіп дайындау. </w:t>
            </w:r>
          </w:p>
        </w:tc>
        <w:tc>
          <w:tcPr>
            <w:tcW w:w="4784"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kinsoku w:val="0"/>
              <w:overflowPunct w:val="0"/>
              <w:jc w:val="both"/>
              <w:rPr>
                <w:sz w:val="24"/>
                <w:szCs w:val="28"/>
                <w:lang w:val="kk-KZ"/>
              </w:rPr>
            </w:pPr>
            <w:r w:rsidRPr="0062585A">
              <w:rPr>
                <w:sz w:val="24"/>
                <w:szCs w:val="28"/>
                <w:lang w:val="kk-KZ"/>
              </w:rPr>
              <w:t xml:space="preserve">1. Тағам әзірлеу технологиясы. </w:t>
            </w:r>
          </w:p>
          <w:p w:rsidR="005D669D" w:rsidRPr="0062585A" w:rsidRDefault="005D669D" w:rsidP="0045718A">
            <w:pPr>
              <w:kinsoku w:val="0"/>
              <w:overflowPunct w:val="0"/>
              <w:jc w:val="both"/>
              <w:rPr>
                <w:sz w:val="24"/>
                <w:szCs w:val="28"/>
                <w:lang w:val="kk-KZ"/>
              </w:rPr>
            </w:pPr>
            <w:r w:rsidRPr="0062585A">
              <w:rPr>
                <w:sz w:val="24"/>
                <w:szCs w:val="28"/>
                <w:lang w:val="kk-KZ"/>
              </w:rPr>
              <w:t xml:space="preserve">2. Құрастыру, моделдеу және иық киім өнімдерін жасау. Қазақтың ұлттық киімін тігіп дайындау. </w:t>
            </w:r>
          </w:p>
        </w:tc>
      </w:tr>
    </w:tbl>
    <w:p w:rsidR="009043D4" w:rsidRPr="0062585A" w:rsidRDefault="009043D4" w:rsidP="005D669D">
      <w:pPr>
        <w:kinsoku w:val="0"/>
        <w:overflowPunct w:val="0"/>
        <w:ind w:firstLine="567"/>
        <w:jc w:val="both"/>
        <w:rPr>
          <w:sz w:val="28"/>
          <w:szCs w:val="28"/>
          <w:lang w:val="kk-KZ"/>
        </w:rPr>
      </w:pPr>
    </w:p>
    <w:p w:rsidR="005D669D" w:rsidRPr="0062585A" w:rsidRDefault="005D669D" w:rsidP="005D669D">
      <w:pPr>
        <w:kinsoku w:val="0"/>
        <w:overflowPunct w:val="0"/>
        <w:ind w:firstLine="567"/>
        <w:jc w:val="both"/>
        <w:rPr>
          <w:sz w:val="28"/>
          <w:szCs w:val="28"/>
          <w:lang w:val="kk-KZ"/>
        </w:rPr>
      </w:pPr>
      <w:r w:rsidRPr="0062585A">
        <w:rPr>
          <w:sz w:val="28"/>
          <w:szCs w:val="28"/>
          <w:lang w:val="kk-KZ"/>
        </w:rPr>
        <w:t xml:space="preserve">Қолөнер кәсібі әрбір халықтың мәдениетінің материалдық тасымалдаушысы болып табылады. Сондықтан </w:t>
      </w:r>
      <w:r w:rsidR="0032446D" w:rsidRPr="0062585A">
        <w:rPr>
          <w:sz w:val="28"/>
          <w:szCs w:val="28"/>
          <w:lang w:val="kk-KZ"/>
        </w:rPr>
        <w:t>білім алушылар</w:t>
      </w:r>
      <w:r w:rsidRPr="0062585A">
        <w:rPr>
          <w:sz w:val="28"/>
          <w:szCs w:val="28"/>
          <w:lang w:val="kk-KZ"/>
        </w:rPr>
        <w:t>дың еңбек пен технологиялық мәдениетін қалыптастыру, оны тұлға ретінде еңбекқорлық, азаматтық және патриоттық қасиеттерге тәрбиелеу және мектеп бітірушілердің еңбек нарығы жағдайында кәсіби өзін-өзі анықтауы мақсатында технология сабағында көпғасырлық халықтық және ұлттық қолөнерлерді міндетті түрде оқыту мен қолдануға назар аудару ұсынылады.</w:t>
      </w:r>
    </w:p>
    <w:p w:rsidR="00BA4041" w:rsidRPr="0062585A" w:rsidRDefault="00BA4041" w:rsidP="00BA4041">
      <w:pPr>
        <w:tabs>
          <w:tab w:val="left" w:pos="993"/>
        </w:tabs>
        <w:ind w:firstLine="709"/>
        <w:jc w:val="both"/>
        <w:rPr>
          <w:spacing w:val="-4"/>
          <w:sz w:val="28"/>
          <w:szCs w:val="28"/>
          <w:lang w:val="kk-KZ"/>
        </w:rPr>
      </w:pPr>
      <w:r w:rsidRPr="0062585A">
        <w:rPr>
          <w:spacing w:val="-4"/>
          <w:sz w:val="28"/>
          <w:szCs w:val="28"/>
          <w:lang w:val="kk-KZ"/>
        </w:rPr>
        <w:t xml:space="preserve">Сабақтың, сабақтан тыс және сыныптан тыс іс-шаралардың тәрбиелік мақсатын </w:t>
      </w:r>
      <w:r w:rsidRPr="0062585A">
        <w:rPr>
          <w:sz w:val="28"/>
          <w:szCs w:val="28"/>
          <w:lang w:val="kk-KZ"/>
        </w:rPr>
        <w:t>«Рухани жаңғыру» бағдарламасымен ұштастырып жүзеге асыру ұсынылады.</w:t>
      </w:r>
    </w:p>
    <w:p w:rsidR="00BA4041" w:rsidRPr="0062585A" w:rsidRDefault="005D669D" w:rsidP="00BA4041">
      <w:pPr>
        <w:tabs>
          <w:tab w:val="left" w:pos="993"/>
        </w:tabs>
        <w:kinsoku w:val="0"/>
        <w:overflowPunct w:val="0"/>
        <w:ind w:firstLine="567"/>
        <w:jc w:val="both"/>
        <w:rPr>
          <w:sz w:val="28"/>
          <w:szCs w:val="28"/>
          <w:lang w:val="kk-KZ"/>
        </w:rPr>
      </w:pPr>
      <w:r w:rsidRPr="0062585A">
        <w:rPr>
          <w:sz w:val="28"/>
          <w:szCs w:val="28"/>
          <w:lang w:val="kk-KZ"/>
        </w:rPr>
        <w:t>«Технология» пәні бойынша сыныптан тыс жұмыстарды ұйымдастыру және жоспарлау барысында 2018-2019 оқу жылында мерекеленетін мерейтойлық шараларға көңіл бөлу ұсынылады</w:t>
      </w:r>
      <w:r w:rsidR="00BA4041" w:rsidRPr="0062585A">
        <w:rPr>
          <w:sz w:val="28"/>
          <w:szCs w:val="28"/>
          <w:lang w:val="kk-KZ"/>
        </w:rPr>
        <w:t>.</w:t>
      </w:r>
    </w:p>
    <w:p w:rsidR="005D669D" w:rsidRPr="0062585A" w:rsidRDefault="005D669D" w:rsidP="005D669D">
      <w:pPr>
        <w:kinsoku w:val="0"/>
        <w:overflowPunct w:val="0"/>
        <w:ind w:firstLine="567"/>
        <w:jc w:val="both"/>
        <w:rPr>
          <w:bCs/>
          <w:i/>
          <w:sz w:val="28"/>
          <w:szCs w:val="28"/>
          <w:lang w:val="kk-KZ"/>
        </w:rPr>
      </w:pPr>
      <w:r w:rsidRPr="0062585A">
        <w:rPr>
          <w:bCs/>
          <w:i/>
          <w:sz w:val="28"/>
          <w:szCs w:val="28"/>
          <w:lang w:val="kk-KZ"/>
        </w:rPr>
        <w:t xml:space="preserve">10-11-сыныптарда «Технология» пәні бойынша оқу </w:t>
      </w:r>
      <w:r w:rsidRPr="0062585A">
        <w:rPr>
          <w:i/>
          <w:sz w:val="28"/>
          <w:szCs w:val="28"/>
          <w:lang w:val="kk-KZ"/>
        </w:rPr>
        <w:t xml:space="preserve">жүктемесінің көлемі әрбір сыныпта  аптасына 1 сағатты, оқу жылында 34 сағатты құрайды. </w:t>
      </w:r>
    </w:p>
    <w:p w:rsidR="00655570" w:rsidRPr="0062585A" w:rsidRDefault="00655570" w:rsidP="005D669D">
      <w:pPr>
        <w:pStyle w:val="aa"/>
        <w:widowControl w:val="0"/>
        <w:kinsoku w:val="0"/>
        <w:overflowPunct w:val="0"/>
        <w:spacing w:before="0" w:beforeAutospacing="0" w:after="0" w:afterAutospacing="0"/>
        <w:ind w:firstLine="567"/>
        <w:jc w:val="both"/>
        <w:rPr>
          <w:b/>
          <w:spacing w:val="-2"/>
          <w:sz w:val="28"/>
          <w:szCs w:val="28"/>
          <w:lang w:val="kk-KZ"/>
        </w:rPr>
      </w:pPr>
    </w:p>
    <w:p w:rsidR="005D669D" w:rsidRPr="0062585A" w:rsidRDefault="005D669D" w:rsidP="009043D4">
      <w:pPr>
        <w:pStyle w:val="aa"/>
        <w:widowControl w:val="0"/>
        <w:kinsoku w:val="0"/>
        <w:overflowPunct w:val="0"/>
        <w:spacing w:before="0" w:beforeAutospacing="0" w:after="0" w:afterAutospacing="0"/>
        <w:jc w:val="center"/>
        <w:rPr>
          <w:b/>
          <w:spacing w:val="-2"/>
          <w:sz w:val="28"/>
          <w:szCs w:val="28"/>
          <w:lang w:val="kk-KZ"/>
        </w:rPr>
      </w:pPr>
      <w:r w:rsidRPr="0062585A">
        <w:rPr>
          <w:b/>
          <w:spacing w:val="-2"/>
          <w:sz w:val="28"/>
          <w:szCs w:val="28"/>
          <w:lang w:val="kk-KZ"/>
        </w:rPr>
        <w:t>«ДЕНЕ ШЫНЫҚТЫРУ» БІЛІМ САЛАСЫ</w:t>
      </w:r>
    </w:p>
    <w:p w:rsidR="005D669D" w:rsidRPr="0062585A" w:rsidRDefault="005D669D" w:rsidP="005D669D">
      <w:pPr>
        <w:pStyle w:val="aa"/>
        <w:widowControl w:val="0"/>
        <w:kinsoku w:val="0"/>
        <w:overflowPunct w:val="0"/>
        <w:spacing w:before="0" w:beforeAutospacing="0" w:after="0" w:afterAutospacing="0"/>
        <w:ind w:firstLine="567"/>
        <w:jc w:val="both"/>
        <w:rPr>
          <w:b/>
          <w:sz w:val="28"/>
          <w:szCs w:val="28"/>
          <w:lang w:val="kk-KZ"/>
        </w:rPr>
      </w:pPr>
    </w:p>
    <w:p w:rsidR="005D669D" w:rsidRPr="0062585A" w:rsidRDefault="005D669D" w:rsidP="005D669D">
      <w:pPr>
        <w:pStyle w:val="aa"/>
        <w:widowControl w:val="0"/>
        <w:kinsoku w:val="0"/>
        <w:overflowPunct w:val="0"/>
        <w:spacing w:before="0" w:beforeAutospacing="0" w:after="0" w:afterAutospacing="0"/>
        <w:ind w:firstLine="567"/>
        <w:jc w:val="both"/>
        <w:rPr>
          <w:b/>
          <w:sz w:val="28"/>
          <w:szCs w:val="28"/>
          <w:lang w:val="kk-KZ"/>
        </w:rPr>
      </w:pPr>
      <w:r w:rsidRPr="0062585A">
        <w:rPr>
          <w:b/>
          <w:sz w:val="28"/>
          <w:szCs w:val="28"/>
          <w:lang w:val="kk-KZ"/>
        </w:rPr>
        <w:t xml:space="preserve">Дене шынықтыру </w:t>
      </w:r>
    </w:p>
    <w:p w:rsidR="005D669D" w:rsidRPr="0062585A" w:rsidRDefault="005D669D" w:rsidP="005D669D">
      <w:pPr>
        <w:tabs>
          <w:tab w:val="left" w:pos="993"/>
        </w:tabs>
        <w:kinsoku w:val="0"/>
        <w:overflowPunct w:val="0"/>
        <w:ind w:firstLine="567"/>
        <w:jc w:val="both"/>
        <w:rPr>
          <w:b/>
          <w:sz w:val="28"/>
          <w:szCs w:val="28"/>
          <w:lang w:val="kk-KZ"/>
        </w:rPr>
      </w:pPr>
      <w:r w:rsidRPr="0062585A">
        <w:rPr>
          <w:sz w:val="28"/>
          <w:szCs w:val="28"/>
          <w:lang w:val="kk-KZ"/>
        </w:rPr>
        <w:t>Дене шынықтыруоқу пәні ретінде жалпы білім бере</w:t>
      </w:r>
      <w:r w:rsidR="006734F9" w:rsidRPr="0062585A">
        <w:rPr>
          <w:sz w:val="28"/>
          <w:szCs w:val="28"/>
          <w:lang w:val="kk-KZ"/>
        </w:rPr>
        <w:t>тін мектепте маңызды рөл</w:t>
      </w:r>
      <w:r w:rsidRPr="0062585A">
        <w:rPr>
          <w:sz w:val="28"/>
          <w:szCs w:val="28"/>
          <w:lang w:val="kk-KZ"/>
        </w:rPr>
        <w:t xml:space="preserve"> атқарады, жалпыадамзаттық мәдениет саласында белсенді шығармашылық түрде өзін-өзі жүзеге асыруға дайын тұлға қалыптастыруға мүмкіндік береді.</w:t>
      </w:r>
    </w:p>
    <w:p w:rsidR="005D669D" w:rsidRPr="0062585A" w:rsidRDefault="005D669D" w:rsidP="005D669D">
      <w:pPr>
        <w:tabs>
          <w:tab w:val="left" w:pos="993"/>
        </w:tabs>
        <w:kinsoku w:val="0"/>
        <w:overflowPunct w:val="0"/>
        <w:ind w:firstLine="567"/>
        <w:jc w:val="both"/>
        <w:rPr>
          <w:i/>
          <w:sz w:val="28"/>
          <w:szCs w:val="28"/>
          <w:lang w:val="kk-KZ"/>
        </w:rPr>
      </w:pPr>
      <w:r w:rsidRPr="0062585A">
        <w:rPr>
          <w:i/>
          <w:sz w:val="28"/>
          <w:szCs w:val="28"/>
          <w:lang w:val="kk-KZ"/>
        </w:rPr>
        <w:t xml:space="preserve">Оқыту мақсаты: </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xml:space="preserve">– </w:t>
      </w:r>
      <w:r w:rsidR="0032446D" w:rsidRPr="0062585A">
        <w:rPr>
          <w:sz w:val="28"/>
          <w:szCs w:val="28"/>
          <w:lang w:val="kk-KZ"/>
        </w:rPr>
        <w:t>білім алушылар</w:t>
      </w:r>
      <w:r w:rsidRPr="0062585A">
        <w:rPr>
          <w:sz w:val="28"/>
          <w:szCs w:val="28"/>
          <w:lang w:val="kk-KZ"/>
        </w:rPr>
        <w:t>дың өз денсаулығына ықтиярлықпен қарауына қатысты тұрақты уәждемелері мен қажеттіліктерді қалыптастыру;</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физикалық және психикалық қасиеттерін толық дамыту;</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салауатты өмір салтын ұйымдастыруда дене тәрбиесі құралдарын шығармашылықпен қолдану.</w:t>
      </w:r>
    </w:p>
    <w:p w:rsidR="005D669D" w:rsidRPr="0062585A" w:rsidRDefault="005D669D" w:rsidP="005D669D">
      <w:pPr>
        <w:tabs>
          <w:tab w:val="left" w:pos="993"/>
        </w:tabs>
        <w:kinsoku w:val="0"/>
        <w:overflowPunct w:val="0"/>
        <w:ind w:firstLine="567"/>
        <w:jc w:val="both"/>
        <w:rPr>
          <w:i/>
          <w:sz w:val="28"/>
          <w:szCs w:val="28"/>
          <w:lang w:val="kk-KZ"/>
        </w:rPr>
      </w:pPr>
      <w:r w:rsidRPr="0062585A">
        <w:rPr>
          <w:i/>
          <w:sz w:val="28"/>
          <w:szCs w:val="28"/>
          <w:lang w:val="kk-KZ"/>
        </w:rPr>
        <w:t>Оқыту міндеттері:</w:t>
      </w:r>
    </w:p>
    <w:p w:rsidR="005D669D" w:rsidRPr="0062585A" w:rsidRDefault="005D669D" w:rsidP="005D669D">
      <w:pPr>
        <w:tabs>
          <w:tab w:val="left" w:pos="900"/>
          <w:tab w:val="left" w:pos="993"/>
        </w:tabs>
        <w:kinsoku w:val="0"/>
        <w:overflowPunct w:val="0"/>
        <w:ind w:firstLine="567"/>
        <w:jc w:val="both"/>
        <w:rPr>
          <w:sz w:val="28"/>
          <w:szCs w:val="28"/>
          <w:lang w:val="kk-KZ"/>
        </w:rPr>
      </w:pPr>
      <w:r w:rsidRPr="0062585A">
        <w:rPr>
          <w:sz w:val="28"/>
          <w:szCs w:val="28"/>
          <w:lang w:val="kk-KZ"/>
        </w:rPr>
        <w:t>– денсаулықты нығайту, ағзаның қызметтік мүмкіндіктерін арттыру және негізгі физикалық (дене) қасиеттерін дамыту;</w:t>
      </w:r>
    </w:p>
    <w:p w:rsidR="005D669D" w:rsidRPr="0062585A" w:rsidRDefault="005D669D" w:rsidP="005D669D">
      <w:pPr>
        <w:tabs>
          <w:tab w:val="left" w:pos="900"/>
          <w:tab w:val="left" w:pos="993"/>
        </w:tabs>
        <w:kinsoku w:val="0"/>
        <w:overflowPunct w:val="0"/>
        <w:ind w:firstLine="567"/>
        <w:jc w:val="both"/>
        <w:rPr>
          <w:sz w:val="28"/>
          <w:szCs w:val="28"/>
          <w:lang w:val="kk-KZ"/>
        </w:rPr>
      </w:pPr>
      <w:r w:rsidRPr="0062585A">
        <w:rPr>
          <w:sz w:val="28"/>
          <w:szCs w:val="28"/>
          <w:lang w:val="kk-KZ"/>
        </w:rPr>
        <w:t>– базалық спорт түрлерінің техникалық-тактикалық іс-қимыл әдістерін жетілдіру;</w:t>
      </w:r>
    </w:p>
    <w:p w:rsidR="005D669D" w:rsidRPr="0062585A" w:rsidRDefault="005D669D" w:rsidP="005D669D">
      <w:pPr>
        <w:tabs>
          <w:tab w:val="left" w:pos="900"/>
          <w:tab w:val="left" w:pos="993"/>
        </w:tabs>
        <w:kinsoku w:val="0"/>
        <w:overflowPunct w:val="0"/>
        <w:ind w:firstLine="567"/>
        <w:jc w:val="both"/>
        <w:rPr>
          <w:sz w:val="28"/>
          <w:szCs w:val="28"/>
          <w:lang w:val="kk-KZ"/>
        </w:rPr>
      </w:pPr>
      <w:r w:rsidRPr="0062585A">
        <w:rPr>
          <w:sz w:val="28"/>
          <w:szCs w:val="28"/>
          <w:lang w:val="kk-KZ"/>
        </w:rPr>
        <w:lastRenderedPageBreak/>
        <w:t xml:space="preserve">– денсаулығын ұзақ мерзім сақтау және нығайту қажеттілігіне, өз денсаулығына ықтиярлықпен қарауға тәрбиелеу; </w:t>
      </w:r>
    </w:p>
    <w:p w:rsidR="005D669D" w:rsidRPr="0062585A" w:rsidRDefault="005D669D" w:rsidP="005D669D">
      <w:pPr>
        <w:tabs>
          <w:tab w:val="left" w:pos="900"/>
          <w:tab w:val="left" w:pos="993"/>
        </w:tabs>
        <w:kinsoku w:val="0"/>
        <w:overflowPunct w:val="0"/>
        <w:ind w:firstLine="567"/>
        <w:jc w:val="both"/>
        <w:rPr>
          <w:sz w:val="28"/>
          <w:szCs w:val="28"/>
          <w:lang w:val="kk-KZ"/>
        </w:rPr>
      </w:pPr>
      <w:r w:rsidRPr="0062585A">
        <w:rPr>
          <w:sz w:val="28"/>
          <w:szCs w:val="28"/>
          <w:lang w:val="kk-KZ"/>
        </w:rPr>
        <w:t>– дене шынықтыру және спорт туралы, олардың тарихы, қазіргі дамуы мен салауатты өмір салтын қалыптастырудағы рөлі туралы білімдерін шыңдау;</w:t>
      </w:r>
    </w:p>
    <w:p w:rsidR="005D669D" w:rsidRPr="0062585A" w:rsidRDefault="005D669D" w:rsidP="005D669D">
      <w:pPr>
        <w:tabs>
          <w:tab w:val="left" w:pos="900"/>
          <w:tab w:val="left" w:pos="993"/>
        </w:tabs>
        <w:kinsoku w:val="0"/>
        <w:overflowPunct w:val="0"/>
        <w:ind w:firstLine="567"/>
        <w:jc w:val="both"/>
        <w:rPr>
          <w:sz w:val="28"/>
          <w:szCs w:val="28"/>
          <w:lang w:val="kk-KZ"/>
        </w:rPr>
      </w:pPr>
      <w:r w:rsidRPr="0062585A">
        <w:rPr>
          <w:sz w:val="28"/>
          <w:szCs w:val="28"/>
          <w:lang w:val="kk-KZ"/>
        </w:rPr>
        <w:t>– тұлғаны оң қасиеттерге тәрбиелеу, оқу және жарыс әрекеттерінде ұжымдық іс-қимыл мен ынтымақтастық межелерін сақтау.</w:t>
      </w:r>
    </w:p>
    <w:p w:rsidR="005D669D" w:rsidRPr="0062585A" w:rsidRDefault="005D669D" w:rsidP="005D669D">
      <w:pPr>
        <w:pStyle w:val="ac"/>
        <w:widowControl w:val="0"/>
        <w:tabs>
          <w:tab w:val="left" w:pos="993"/>
        </w:tabs>
        <w:kinsoku w:val="0"/>
        <w:overflowPunct w:val="0"/>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Оқу бағдарламасы екі бөлімнен тұрады: «Дене шынықтыру туралы білім» (ақпараттық компонент), «Дене бітімін жетілдіру және шеберлік» (әрекеттік компонент).</w:t>
      </w:r>
    </w:p>
    <w:p w:rsidR="005D669D" w:rsidRPr="0062585A" w:rsidRDefault="005D669D" w:rsidP="005D669D">
      <w:pPr>
        <w:pStyle w:val="ac"/>
        <w:widowControl w:val="0"/>
        <w:tabs>
          <w:tab w:val="left" w:pos="993"/>
        </w:tabs>
        <w:kinsoku w:val="0"/>
        <w:overflowPunct w:val="0"/>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Вариативті компонент дене шынықтыру мұғалімді оқу процесінің сан алуан түрлерін қолдануға және оқытудың заманауи әдістері мен педагогикалық технологияларын енгізуге бағдарлайды. Вариативті компонент мектептің тұрған орны, материалдық базасы мен аймақтың орналасу ерекшеліктерін, мұғалімнің мүмкіндіктері мен </w:t>
      </w:r>
      <w:r w:rsidR="00E470B8" w:rsidRPr="0062585A">
        <w:rPr>
          <w:rFonts w:ascii="Times New Roman" w:hAnsi="Times New Roman" w:cs="Times New Roman"/>
          <w:sz w:val="28"/>
          <w:szCs w:val="28"/>
          <w:lang w:val="kk-KZ"/>
        </w:rPr>
        <w:t>білім алушы</w:t>
      </w:r>
      <w:r w:rsidRPr="0062585A">
        <w:rPr>
          <w:rFonts w:ascii="Times New Roman" w:hAnsi="Times New Roman" w:cs="Times New Roman"/>
          <w:sz w:val="28"/>
          <w:szCs w:val="28"/>
          <w:lang w:val="kk-KZ"/>
        </w:rPr>
        <w:t>ның қызығушылықтарын ескеру қажеттілігіне негізделгендіктен, оқу материалдарын жергілікті білім беру мекемелері ұсынады және оны дене шынықтыру мұғалімі әзірлейді.</w:t>
      </w:r>
    </w:p>
    <w:p w:rsidR="005D669D" w:rsidRPr="0062585A" w:rsidRDefault="005D669D" w:rsidP="005D669D">
      <w:pPr>
        <w:tabs>
          <w:tab w:val="left" w:pos="993"/>
        </w:tabs>
        <w:kinsoku w:val="0"/>
        <w:overflowPunct w:val="0"/>
        <w:ind w:firstLine="567"/>
        <w:jc w:val="both"/>
        <w:rPr>
          <w:sz w:val="28"/>
          <w:szCs w:val="28"/>
          <w:lang w:val="kk-KZ"/>
        </w:rPr>
      </w:pPr>
      <w:r w:rsidRPr="0062585A">
        <w:rPr>
          <w:sz w:val="28"/>
          <w:szCs w:val="28"/>
          <w:lang w:val="kk-KZ"/>
        </w:rPr>
        <w:t xml:space="preserve">Бағдарламалық талаптарды ескеріп, әрбір </w:t>
      </w:r>
      <w:r w:rsidR="00E470B8" w:rsidRPr="0062585A">
        <w:rPr>
          <w:sz w:val="28"/>
          <w:szCs w:val="28"/>
          <w:lang w:val="kk-KZ"/>
        </w:rPr>
        <w:t>білім алушы</w:t>
      </w:r>
      <w:r w:rsidRPr="0062585A">
        <w:rPr>
          <w:sz w:val="28"/>
          <w:szCs w:val="28"/>
          <w:lang w:val="kk-KZ"/>
        </w:rPr>
        <w:t xml:space="preserve">ның жеке мүмкіндіктері мен жыныстық даму ерекшеліктерін бағамдай отырып, </w:t>
      </w:r>
      <w:r w:rsidRPr="0062585A">
        <w:rPr>
          <w:b/>
          <w:i/>
          <w:sz w:val="28"/>
          <w:szCs w:val="28"/>
          <w:lang w:val="kk-KZ"/>
        </w:rPr>
        <w:t xml:space="preserve">мұғалім өздігінен жеке талаптар қойып (қорытынды тапсырмалар), талаптардың өзіндік шкаласын құруына және сол бойынша </w:t>
      </w:r>
      <w:r w:rsidR="005F20A8" w:rsidRPr="0062585A">
        <w:rPr>
          <w:b/>
          <w:i/>
          <w:sz w:val="28"/>
          <w:szCs w:val="28"/>
          <w:lang w:val="kk-KZ"/>
        </w:rPr>
        <w:t>білім ал</w:t>
      </w:r>
      <w:r w:rsidRPr="0062585A">
        <w:rPr>
          <w:b/>
          <w:i/>
          <w:sz w:val="28"/>
          <w:szCs w:val="28"/>
          <w:lang w:val="kk-KZ"/>
        </w:rPr>
        <w:t>ушылардың жылдық үлгерімін бағалауына болады.</w:t>
      </w:r>
      <w:r w:rsidRPr="0062585A">
        <w:rPr>
          <w:sz w:val="28"/>
          <w:szCs w:val="28"/>
          <w:lang w:val="kk-KZ"/>
        </w:rPr>
        <w:t xml:space="preserve">Осындай тәсілдерді қолдану дене шынықтыру пәні мұғаліміне оқытудың барлық кезеңдерінде </w:t>
      </w:r>
      <w:r w:rsidR="0032446D" w:rsidRPr="0062585A">
        <w:rPr>
          <w:sz w:val="28"/>
          <w:szCs w:val="28"/>
          <w:lang w:val="kk-KZ"/>
        </w:rPr>
        <w:t>білім алушылар</w:t>
      </w:r>
      <w:r w:rsidRPr="0062585A">
        <w:rPr>
          <w:sz w:val="28"/>
          <w:szCs w:val="28"/>
          <w:lang w:val="kk-KZ"/>
        </w:rPr>
        <w:t>дың даму деңгейлерін, жеке жас ерекшеліктерін ескере отырып, сабақ үлгерімдерін шынайы бағалауға мүмкіндік береді.</w:t>
      </w:r>
    </w:p>
    <w:p w:rsidR="005D669D" w:rsidRPr="0062585A" w:rsidRDefault="005D669D" w:rsidP="005D669D">
      <w:pPr>
        <w:tabs>
          <w:tab w:val="left" w:pos="993"/>
        </w:tabs>
        <w:kinsoku w:val="0"/>
        <w:overflowPunct w:val="0"/>
        <w:ind w:firstLine="567"/>
        <w:jc w:val="both"/>
        <w:rPr>
          <w:spacing w:val="-4"/>
          <w:sz w:val="28"/>
          <w:szCs w:val="28"/>
          <w:lang w:val="kk-KZ"/>
        </w:rPr>
      </w:pPr>
      <w:r w:rsidRPr="0062585A">
        <w:rPr>
          <w:spacing w:val="-4"/>
          <w:sz w:val="28"/>
          <w:szCs w:val="28"/>
          <w:lang w:val="kk-KZ"/>
        </w:rPr>
        <w:t>Сабақтарда тұлғаның жеке қасиеттерін және зерттеушілік дағдыларын дамытуға бағытталған мақсаттар жүзеге асырылады, бұл мақсаттар адам денсаулығының дене шынықтыруды жетілдірумен байланысы туралы зерттеу жұмыстарын жүргізу барысында орындалады.</w:t>
      </w:r>
    </w:p>
    <w:p w:rsidR="005D669D" w:rsidRPr="0062585A" w:rsidRDefault="005D669D" w:rsidP="005D669D">
      <w:pPr>
        <w:tabs>
          <w:tab w:val="left" w:pos="993"/>
        </w:tabs>
        <w:kinsoku w:val="0"/>
        <w:overflowPunct w:val="0"/>
        <w:ind w:firstLine="567"/>
        <w:jc w:val="both"/>
        <w:rPr>
          <w:sz w:val="28"/>
          <w:szCs w:val="28"/>
          <w:lang w:val="kk-KZ"/>
        </w:rPr>
      </w:pPr>
      <w:r w:rsidRPr="0062585A">
        <w:rPr>
          <w:sz w:val="28"/>
          <w:szCs w:val="28"/>
          <w:lang w:val="kk-KZ"/>
        </w:rPr>
        <w:t>Бағдарламаның ұйымдастыру-әдістемелік талаптары:</w:t>
      </w:r>
    </w:p>
    <w:p w:rsidR="005D669D" w:rsidRPr="0062585A" w:rsidRDefault="005D669D" w:rsidP="005D669D">
      <w:pPr>
        <w:tabs>
          <w:tab w:val="left" w:pos="0"/>
          <w:tab w:val="left" w:pos="709"/>
          <w:tab w:val="left" w:pos="851"/>
        </w:tabs>
        <w:ind w:firstLine="567"/>
        <w:jc w:val="both"/>
        <w:rPr>
          <w:sz w:val="28"/>
          <w:szCs w:val="28"/>
          <w:lang w:val="kk-KZ"/>
        </w:rPr>
      </w:pPr>
      <w:r w:rsidRPr="0062585A">
        <w:rPr>
          <w:sz w:val="28"/>
          <w:szCs w:val="28"/>
          <w:lang w:val="kk-KZ"/>
        </w:rPr>
        <w:t>– мұғалім өз тәжірибесіне сүйеніп, балалармен нақты жағдайдағы жұмыс дағдысына байланысты ұсынылып отырылған бағдарламаның кез келген бөлімін  өзінің материалдарымен толықтыруға немесе түзетулер енгізуге құқылы. (</w:t>
      </w:r>
      <w:r w:rsidR="005F20A8" w:rsidRPr="0062585A">
        <w:rPr>
          <w:sz w:val="28"/>
          <w:szCs w:val="28"/>
          <w:lang w:val="kk-KZ"/>
        </w:rPr>
        <w:t>білім ал</w:t>
      </w:r>
      <w:r w:rsidRPr="0062585A">
        <w:rPr>
          <w:sz w:val="28"/>
          <w:szCs w:val="28"/>
          <w:lang w:val="kk-KZ"/>
        </w:rPr>
        <w:t>ушыларға қойылатын негізгі талаптар жүзеге асыру барысында);</w:t>
      </w:r>
    </w:p>
    <w:p w:rsidR="005D669D" w:rsidRPr="0062585A" w:rsidRDefault="005D669D" w:rsidP="005D669D">
      <w:pPr>
        <w:tabs>
          <w:tab w:val="left" w:pos="0"/>
          <w:tab w:val="left" w:pos="709"/>
          <w:tab w:val="left" w:pos="851"/>
        </w:tabs>
        <w:ind w:firstLine="567"/>
        <w:jc w:val="both"/>
        <w:rPr>
          <w:sz w:val="28"/>
          <w:szCs w:val="28"/>
          <w:lang w:val="kk-KZ"/>
        </w:rPr>
      </w:pPr>
      <w:r w:rsidRPr="0062585A">
        <w:rPr>
          <w:sz w:val="28"/>
          <w:szCs w:val="28"/>
          <w:lang w:val="kk-KZ"/>
        </w:rPr>
        <w:t xml:space="preserve">–  мұғалім апта кестесіндегі сабақ санына сәйкес </w:t>
      </w:r>
      <w:r w:rsidR="005F20A8" w:rsidRPr="0062585A">
        <w:rPr>
          <w:sz w:val="28"/>
          <w:szCs w:val="28"/>
          <w:lang w:val="kk-KZ"/>
        </w:rPr>
        <w:t>білім ал</w:t>
      </w:r>
      <w:r w:rsidRPr="0062585A">
        <w:rPr>
          <w:sz w:val="28"/>
          <w:szCs w:val="28"/>
          <w:lang w:val="kk-KZ"/>
        </w:rPr>
        <w:t>ушылардың даярлығы мен сабақтың нақты жағдайына қарай өз жұмысын ұйымдастырады;</w:t>
      </w:r>
    </w:p>
    <w:p w:rsidR="005D669D" w:rsidRPr="0062585A" w:rsidRDefault="005D669D" w:rsidP="005D669D">
      <w:pPr>
        <w:tabs>
          <w:tab w:val="left" w:pos="0"/>
          <w:tab w:val="left" w:pos="709"/>
          <w:tab w:val="left" w:pos="851"/>
        </w:tabs>
        <w:ind w:firstLine="567"/>
        <w:jc w:val="both"/>
        <w:rPr>
          <w:sz w:val="28"/>
          <w:szCs w:val="28"/>
          <w:lang w:val="kk-KZ"/>
        </w:rPr>
      </w:pPr>
      <w:r w:rsidRPr="0062585A">
        <w:rPr>
          <w:sz w:val="28"/>
          <w:szCs w:val="28"/>
          <w:lang w:val="kk-KZ"/>
        </w:rPr>
        <w:t xml:space="preserve">– </w:t>
      </w:r>
      <w:r w:rsidR="005F20A8" w:rsidRPr="0062585A">
        <w:rPr>
          <w:sz w:val="28"/>
          <w:szCs w:val="28"/>
          <w:lang w:val="kk-KZ"/>
        </w:rPr>
        <w:t>білім ал</w:t>
      </w:r>
      <w:r w:rsidRPr="0062585A">
        <w:rPr>
          <w:sz w:val="28"/>
          <w:szCs w:val="28"/>
          <w:lang w:val="kk-KZ"/>
        </w:rPr>
        <w:t>ушылардың қозғалыс ойындарын игеруін тексеру мақсатында бақылау-сынақ алу сабақтары өткізілуі тиіс;</w:t>
      </w:r>
    </w:p>
    <w:p w:rsidR="005D669D" w:rsidRPr="0062585A" w:rsidRDefault="005D669D" w:rsidP="005F20A8">
      <w:pPr>
        <w:tabs>
          <w:tab w:val="left" w:pos="851"/>
          <w:tab w:val="left" w:pos="993"/>
        </w:tabs>
        <w:kinsoku w:val="0"/>
        <w:overflowPunct w:val="0"/>
        <w:ind w:firstLine="567"/>
        <w:jc w:val="both"/>
        <w:rPr>
          <w:sz w:val="28"/>
          <w:szCs w:val="28"/>
          <w:lang w:val="kk-KZ"/>
        </w:rPr>
      </w:pPr>
      <w:r w:rsidRPr="0062585A">
        <w:rPr>
          <w:sz w:val="28"/>
          <w:szCs w:val="28"/>
          <w:lang w:val="kk-KZ"/>
        </w:rPr>
        <w:t>– дене тәрбиесі сабақтарының тиімділігі екі параметр бойынша бағаланады: а) жекелеген бақылау нормативтерінің нәтижелері; б)Президент сынамалары нормативтерін орындау нәтижелері (мұғалімнің таңдауы бойынша).</w:t>
      </w:r>
    </w:p>
    <w:p w:rsidR="005D669D" w:rsidRPr="0062585A" w:rsidRDefault="005D669D" w:rsidP="005D669D">
      <w:pPr>
        <w:tabs>
          <w:tab w:val="left" w:pos="993"/>
        </w:tabs>
        <w:kinsoku w:val="0"/>
        <w:overflowPunct w:val="0"/>
        <w:adjustRightInd w:val="0"/>
        <w:ind w:firstLine="567"/>
        <w:jc w:val="both"/>
        <w:rPr>
          <w:spacing w:val="-6"/>
          <w:sz w:val="28"/>
          <w:szCs w:val="28"/>
          <w:lang w:val="kk-KZ"/>
        </w:rPr>
      </w:pPr>
      <w:r w:rsidRPr="0062585A">
        <w:rPr>
          <w:spacing w:val="-6"/>
          <w:sz w:val="28"/>
          <w:szCs w:val="28"/>
          <w:lang w:val="kk-KZ"/>
        </w:rPr>
        <w:t xml:space="preserve">«Шаңғы дайындығы» және «Жүзу» тараулары бойынша сабақтарды толық мәнінде жүргізуге мүмкіндігі жоқ республиканың аймақтарында оларды алмастыру ұсынылады. Мектеп ұжымының педагогикалық кеңесінің шешімі бойынша бұл </w:t>
      </w:r>
      <w:r w:rsidRPr="0062585A">
        <w:rPr>
          <w:spacing w:val="-6"/>
          <w:sz w:val="28"/>
          <w:szCs w:val="28"/>
          <w:lang w:val="kk-KZ"/>
        </w:rPr>
        <w:lastRenderedPageBreak/>
        <w:t xml:space="preserve">сабақтар тиісінше дала жарысымен (кросс дайындығымен) және гимнастикамен (ырғақты, атлетикалық, кәсіби-қолданбалы) алмастырылуы мүмкін. </w:t>
      </w:r>
    </w:p>
    <w:p w:rsidR="005D669D" w:rsidRPr="0062585A" w:rsidRDefault="005D669D" w:rsidP="005D669D">
      <w:pPr>
        <w:ind w:firstLine="709"/>
        <w:jc w:val="both"/>
        <w:rPr>
          <w:b/>
          <w:sz w:val="28"/>
          <w:szCs w:val="28"/>
          <w:lang w:val="kk-KZ"/>
        </w:rPr>
      </w:pPr>
      <w:r w:rsidRPr="0062585A">
        <w:rPr>
          <w:sz w:val="28"/>
          <w:szCs w:val="28"/>
          <w:lang w:val="kk-KZ"/>
        </w:rPr>
        <w:t xml:space="preserve">Оқу бағдарламасында мектепте дененің шынығуы мен адамгершілікке тәрбиелеудің кешенді жүйесін құрайтын дене шынықтырудың барлық негізгі нысандарының мазмұны қамтылған және бұл міндеттерді барлық оқу жылында біртіндеп шешуге мүмкіндік береді. Бағдарламаның үшінші сағаты </w:t>
      </w:r>
      <w:r w:rsidR="005F20A8" w:rsidRPr="0062585A">
        <w:rPr>
          <w:sz w:val="28"/>
          <w:szCs w:val="28"/>
          <w:lang w:val="kk-KZ"/>
        </w:rPr>
        <w:t>білім ал</w:t>
      </w:r>
      <w:r w:rsidRPr="0062585A">
        <w:rPr>
          <w:sz w:val="28"/>
          <w:szCs w:val="28"/>
          <w:lang w:val="kk-KZ"/>
        </w:rPr>
        <w:t>ушылардың белсенділігін арттыруға (спорт және қозғалмалы ойындар санын кеңейту арқылы) және сауықтыру процесіне бағытталған.</w:t>
      </w:r>
    </w:p>
    <w:p w:rsidR="005D669D" w:rsidRPr="0062585A" w:rsidRDefault="00232A41" w:rsidP="005D669D">
      <w:pPr>
        <w:tabs>
          <w:tab w:val="left" w:pos="993"/>
        </w:tabs>
        <w:kinsoku w:val="0"/>
        <w:overflowPunct w:val="0"/>
        <w:ind w:firstLine="567"/>
        <w:jc w:val="both"/>
        <w:rPr>
          <w:snapToGrid w:val="0"/>
          <w:sz w:val="28"/>
          <w:szCs w:val="28"/>
          <w:lang w:val="kk-KZ"/>
        </w:rPr>
      </w:pPr>
      <w:r w:rsidRPr="0062585A">
        <w:rPr>
          <w:sz w:val="28"/>
          <w:szCs w:val="28"/>
          <w:lang w:val="kk-KZ"/>
        </w:rPr>
        <w:t xml:space="preserve"> </w:t>
      </w:r>
      <w:r w:rsidR="005D669D" w:rsidRPr="0062585A">
        <w:rPr>
          <w:sz w:val="28"/>
          <w:szCs w:val="28"/>
          <w:lang w:val="kk-KZ"/>
        </w:rPr>
        <w:t xml:space="preserve">«Дене шынықтыру» пәнін </w:t>
      </w:r>
      <w:r w:rsidR="005D669D" w:rsidRPr="0062585A">
        <w:rPr>
          <w:snapToGrid w:val="0"/>
          <w:sz w:val="28"/>
          <w:szCs w:val="28"/>
          <w:lang w:val="kk-KZ"/>
        </w:rPr>
        <w:t xml:space="preserve">оқыту барысында </w:t>
      </w:r>
      <w:r w:rsidR="005F20A8" w:rsidRPr="0062585A">
        <w:rPr>
          <w:snapToGrid w:val="0"/>
          <w:sz w:val="28"/>
          <w:szCs w:val="28"/>
          <w:lang w:val="kk-KZ"/>
        </w:rPr>
        <w:t>білім алу</w:t>
      </w:r>
      <w:r w:rsidR="005D669D" w:rsidRPr="0062585A">
        <w:rPr>
          <w:snapToGrid w:val="0"/>
          <w:sz w:val="28"/>
          <w:szCs w:val="28"/>
          <w:lang w:val="kk-KZ"/>
        </w:rPr>
        <w:t xml:space="preserve">шыларды топқа бөлу барлық қажетті медициналық құжаттарды ұсынуымен, медициналық тексерістің нәтижесі көрсетілген анықтаманың негізінде іске асырылады. </w:t>
      </w:r>
    </w:p>
    <w:p w:rsidR="006734F9" w:rsidRPr="0062585A" w:rsidRDefault="006734F9" w:rsidP="006734F9">
      <w:pPr>
        <w:tabs>
          <w:tab w:val="left" w:pos="993"/>
        </w:tabs>
        <w:ind w:firstLine="709"/>
        <w:jc w:val="both"/>
        <w:rPr>
          <w:spacing w:val="-4"/>
          <w:sz w:val="28"/>
          <w:szCs w:val="28"/>
          <w:lang w:val="kk-KZ"/>
        </w:rPr>
      </w:pPr>
      <w:r w:rsidRPr="0062585A">
        <w:rPr>
          <w:spacing w:val="-4"/>
          <w:sz w:val="28"/>
          <w:szCs w:val="28"/>
          <w:lang w:val="kk-KZ"/>
        </w:rPr>
        <w:t xml:space="preserve">Сабақтың, сабақтан тыс және сыныптан тыс іс-шаралардың тәрбиелік мақсатын </w:t>
      </w:r>
      <w:r w:rsidRPr="0062585A">
        <w:rPr>
          <w:sz w:val="28"/>
          <w:szCs w:val="28"/>
          <w:lang w:val="kk-KZ"/>
        </w:rPr>
        <w:t>«Рухани жаңғыру» бағдарламасымен ұштастырып жүзеге асыру ұсынылады.</w:t>
      </w:r>
    </w:p>
    <w:p w:rsidR="005D669D" w:rsidRPr="0062585A" w:rsidRDefault="005D669D" w:rsidP="006734F9">
      <w:pPr>
        <w:tabs>
          <w:tab w:val="left" w:pos="993"/>
        </w:tabs>
        <w:kinsoku w:val="0"/>
        <w:overflowPunct w:val="0"/>
        <w:ind w:firstLine="567"/>
        <w:jc w:val="both"/>
        <w:rPr>
          <w:sz w:val="28"/>
          <w:szCs w:val="28"/>
          <w:lang w:val="kk-KZ"/>
        </w:rPr>
      </w:pPr>
      <w:r w:rsidRPr="0062585A">
        <w:rPr>
          <w:sz w:val="28"/>
          <w:szCs w:val="28"/>
          <w:lang w:val="kk-KZ"/>
        </w:rPr>
        <w:t>«Дене шынықтыру» пәні бойынша сыныптан тыс жұмыстарды ұйымдастыру және жоспарлау барысында 2018-2019 оқу жылында мерекеленетін мерейтойлық шараларға көңіл бөлу ұсынылады</w:t>
      </w:r>
      <w:r w:rsidR="006734F9" w:rsidRPr="0062585A">
        <w:rPr>
          <w:sz w:val="28"/>
          <w:szCs w:val="28"/>
          <w:lang w:val="kk-KZ"/>
        </w:rPr>
        <w:t>.</w:t>
      </w:r>
    </w:p>
    <w:p w:rsidR="005D669D" w:rsidRPr="0062585A" w:rsidRDefault="005D669D" w:rsidP="005D669D">
      <w:pPr>
        <w:ind w:firstLine="680"/>
        <w:jc w:val="both"/>
        <w:rPr>
          <w:rFonts w:eastAsia="Calibri"/>
          <w:snapToGrid w:val="0"/>
          <w:sz w:val="28"/>
          <w:szCs w:val="28"/>
          <w:lang w:val="kk-KZ"/>
        </w:rPr>
      </w:pPr>
      <w:r w:rsidRPr="0062585A">
        <w:rPr>
          <w:sz w:val="28"/>
          <w:szCs w:val="28"/>
          <w:lang w:val="kk-KZ"/>
        </w:rPr>
        <w:t xml:space="preserve">«Дене шынықтыру» пәні сабақтарын ұйымдастыру және өткізу мәселелері бойынша мұғалімдерге әдістемелік көмек көрсету мақсатында </w:t>
      </w:r>
      <w:r w:rsidRPr="0062585A">
        <w:rPr>
          <w:snapToGrid w:val="0"/>
          <w:sz w:val="28"/>
          <w:szCs w:val="28"/>
          <w:lang w:val="kk-KZ"/>
        </w:rPr>
        <w:t xml:space="preserve">Ұлттық ғылыми-практикалық дене тәрбиесі орталығы </w:t>
      </w:r>
      <w:r w:rsidRPr="0062585A">
        <w:rPr>
          <w:sz w:val="28"/>
          <w:szCs w:val="28"/>
          <w:lang w:val="kk-KZ"/>
        </w:rPr>
        <w:t xml:space="preserve">және </w:t>
      </w:r>
      <w:r w:rsidRPr="0062585A">
        <w:rPr>
          <w:rFonts w:eastAsia="Calibri"/>
          <w:sz w:val="28"/>
          <w:szCs w:val="28"/>
          <w:lang w:val="kk-KZ"/>
        </w:rPr>
        <w:t xml:space="preserve">Ы.Алтынсарин атындағы </w:t>
      </w:r>
      <w:r w:rsidRPr="0062585A">
        <w:rPr>
          <w:rFonts w:eastAsia="Calibri"/>
          <w:snapToGrid w:val="0"/>
          <w:sz w:val="28"/>
          <w:szCs w:val="28"/>
          <w:lang w:val="kk-KZ"/>
        </w:rPr>
        <w:t>Ұлттық білім академиясы</w:t>
      </w:r>
      <w:r w:rsidRPr="0062585A">
        <w:rPr>
          <w:snapToGrid w:val="0"/>
          <w:sz w:val="28"/>
          <w:szCs w:val="28"/>
          <w:lang w:val="kk-KZ"/>
        </w:rPr>
        <w:t xml:space="preserve"> әдістемелік құралдар әзірлеп,орталықтың сайтына (</w:t>
      </w:r>
      <w:hyperlink r:id="rId87" w:history="1">
        <w:r w:rsidRPr="0062585A">
          <w:rPr>
            <w:rStyle w:val="ab"/>
            <w:rFonts w:eastAsia="Calibri"/>
            <w:i/>
            <w:sz w:val="28"/>
            <w:szCs w:val="28"/>
            <w:lang w:val="kk-KZ"/>
          </w:rPr>
          <w:t>www.nnpcfk.kz</w:t>
        </w:r>
      </w:hyperlink>
      <w:r w:rsidRPr="0062585A">
        <w:rPr>
          <w:sz w:val="28"/>
          <w:szCs w:val="28"/>
          <w:lang w:val="kk-KZ"/>
        </w:rPr>
        <w:t xml:space="preserve">) және </w:t>
      </w:r>
      <w:r w:rsidRPr="0062585A">
        <w:rPr>
          <w:rFonts w:eastAsia="Calibri"/>
          <w:snapToGrid w:val="0"/>
          <w:sz w:val="28"/>
          <w:szCs w:val="28"/>
          <w:lang w:val="kk-KZ"/>
        </w:rPr>
        <w:t>академия сайтына орналастырылған (</w:t>
      </w:r>
      <w:r w:rsidRPr="0062585A">
        <w:rPr>
          <w:rFonts w:eastAsia="Calibri"/>
          <w:i/>
          <w:sz w:val="28"/>
          <w:szCs w:val="28"/>
          <w:lang w:val="kk-KZ"/>
        </w:rPr>
        <w:t>nao.kz</w:t>
      </w:r>
      <w:r w:rsidRPr="0062585A">
        <w:rPr>
          <w:rFonts w:eastAsia="Calibri"/>
          <w:sz w:val="28"/>
          <w:szCs w:val="28"/>
          <w:lang w:val="kk-KZ"/>
        </w:rPr>
        <w:t>)</w:t>
      </w:r>
      <w:r w:rsidRPr="0062585A">
        <w:rPr>
          <w:rFonts w:eastAsia="Calibri"/>
          <w:snapToGrid w:val="0"/>
          <w:sz w:val="28"/>
          <w:szCs w:val="28"/>
          <w:lang w:val="kk-KZ"/>
        </w:rPr>
        <w:t xml:space="preserve">. </w:t>
      </w:r>
    </w:p>
    <w:p w:rsidR="005D669D" w:rsidRPr="0062585A" w:rsidRDefault="005D669D" w:rsidP="005D669D">
      <w:pPr>
        <w:tabs>
          <w:tab w:val="left" w:pos="-540"/>
          <w:tab w:val="left" w:pos="993"/>
        </w:tabs>
        <w:kinsoku w:val="0"/>
        <w:overflowPunct w:val="0"/>
        <w:ind w:firstLine="567"/>
        <w:jc w:val="both"/>
        <w:rPr>
          <w:i/>
          <w:sz w:val="28"/>
          <w:szCs w:val="28"/>
          <w:lang w:val="kk-KZ"/>
        </w:rPr>
      </w:pPr>
      <w:r w:rsidRPr="0062585A">
        <w:rPr>
          <w:i/>
          <w:sz w:val="28"/>
          <w:szCs w:val="28"/>
          <w:lang w:val="kk-KZ"/>
        </w:rPr>
        <w:t xml:space="preserve">Дене шынықтыру пәнінің оқу жүктемесі: </w:t>
      </w:r>
    </w:p>
    <w:p w:rsidR="005D669D" w:rsidRPr="0062585A" w:rsidRDefault="005D669D" w:rsidP="005D669D">
      <w:pPr>
        <w:tabs>
          <w:tab w:val="left" w:pos="-540"/>
          <w:tab w:val="left" w:pos="993"/>
        </w:tabs>
        <w:kinsoku w:val="0"/>
        <w:overflowPunct w:val="0"/>
        <w:ind w:firstLine="567"/>
        <w:jc w:val="both"/>
        <w:rPr>
          <w:sz w:val="28"/>
          <w:szCs w:val="28"/>
          <w:lang w:val="kk-KZ"/>
        </w:rPr>
      </w:pPr>
      <w:r w:rsidRPr="0062585A">
        <w:rPr>
          <w:sz w:val="28"/>
          <w:szCs w:val="28"/>
          <w:lang w:val="kk-KZ"/>
        </w:rPr>
        <w:t xml:space="preserve">10-сыныпта – аптасына </w:t>
      </w:r>
      <w:r w:rsidRPr="0062585A">
        <w:rPr>
          <w:bCs/>
          <w:sz w:val="28"/>
          <w:szCs w:val="28"/>
          <w:lang w:val="kk-KZ"/>
        </w:rPr>
        <w:t>3 сағат, жылына барлығы – 102 сағ</w:t>
      </w:r>
      <w:r w:rsidRPr="0062585A">
        <w:rPr>
          <w:sz w:val="28"/>
          <w:szCs w:val="28"/>
          <w:lang w:val="kk-KZ"/>
        </w:rPr>
        <w:t xml:space="preserve">атты; </w:t>
      </w:r>
    </w:p>
    <w:p w:rsidR="005D669D" w:rsidRPr="0062585A" w:rsidRDefault="005D669D" w:rsidP="005D669D">
      <w:pPr>
        <w:tabs>
          <w:tab w:val="left" w:pos="993"/>
        </w:tabs>
        <w:kinsoku w:val="0"/>
        <w:overflowPunct w:val="0"/>
        <w:ind w:firstLine="567"/>
        <w:jc w:val="both"/>
        <w:rPr>
          <w:bCs/>
          <w:sz w:val="28"/>
          <w:szCs w:val="28"/>
          <w:lang w:val="kk-KZ"/>
        </w:rPr>
      </w:pPr>
      <w:r w:rsidRPr="0062585A">
        <w:rPr>
          <w:sz w:val="28"/>
          <w:szCs w:val="28"/>
          <w:lang w:val="kk-KZ"/>
        </w:rPr>
        <w:t xml:space="preserve">11-сыныпта – аптасына </w:t>
      </w:r>
      <w:r w:rsidRPr="0062585A">
        <w:rPr>
          <w:bCs/>
          <w:sz w:val="28"/>
          <w:szCs w:val="28"/>
          <w:lang w:val="kk-KZ"/>
        </w:rPr>
        <w:t>3 сағат, жылына барлығы – 102 сағ</w:t>
      </w:r>
      <w:r w:rsidRPr="0062585A">
        <w:rPr>
          <w:sz w:val="28"/>
          <w:szCs w:val="28"/>
          <w:lang w:val="kk-KZ"/>
        </w:rPr>
        <w:t>атты құрайды.</w:t>
      </w:r>
    </w:p>
    <w:p w:rsidR="005D669D" w:rsidRPr="0062585A" w:rsidRDefault="005D669D" w:rsidP="005D669D">
      <w:pPr>
        <w:jc w:val="both"/>
        <w:rPr>
          <w:sz w:val="28"/>
          <w:szCs w:val="28"/>
          <w:lang w:val="kk-KZ"/>
        </w:rPr>
      </w:pPr>
    </w:p>
    <w:p w:rsidR="005D669D" w:rsidRPr="0062585A" w:rsidRDefault="005D669D" w:rsidP="005D669D">
      <w:pPr>
        <w:kinsoku w:val="0"/>
        <w:overflowPunct w:val="0"/>
        <w:ind w:firstLine="567"/>
        <w:jc w:val="both"/>
        <w:rPr>
          <w:b/>
          <w:sz w:val="28"/>
          <w:szCs w:val="28"/>
          <w:lang w:val="kk-KZ"/>
        </w:rPr>
      </w:pPr>
      <w:r w:rsidRPr="0062585A">
        <w:rPr>
          <w:b/>
          <w:sz w:val="28"/>
          <w:szCs w:val="28"/>
          <w:lang w:val="kk-KZ"/>
        </w:rPr>
        <w:t>Алғашқы әскери дайындық</w:t>
      </w:r>
    </w:p>
    <w:p w:rsidR="005D669D" w:rsidRPr="0062585A" w:rsidRDefault="005D669D" w:rsidP="005D669D">
      <w:pPr>
        <w:kinsoku w:val="0"/>
        <w:overflowPunct w:val="0"/>
        <w:ind w:firstLine="567"/>
        <w:jc w:val="both"/>
        <w:rPr>
          <w:b/>
          <w:sz w:val="28"/>
          <w:szCs w:val="28"/>
          <w:lang w:val="kk-KZ"/>
        </w:rPr>
      </w:pPr>
      <w:r w:rsidRPr="0062585A">
        <w:rPr>
          <w:sz w:val="28"/>
          <w:szCs w:val="28"/>
          <w:lang w:val="kk-KZ"/>
        </w:rPr>
        <w:t>Алғашқы әскери дайындық(бұдан әрі – АӘД) меншік түрі мен ведомствалық бағыныстылығына қарамастан, барлық типтегі жалпы білім беретін мектептерде, орта арнаулы оқу орындарында (колледждерде), кәсіптік-техникалық мектептерде әскерге шақырылуға дейінгі және әскерге шақырылу жасындағы білім алушы жастардың міндетті оқытылатын пәні болып табылады.</w:t>
      </w:r>
    </w:p>
    <w:p w:rsidR="005D669D" w:rsidRPr="0062585A" w:rsidRDefault="005D669D" w:rsidP="005D669D">
      <w:pPr>
        <w:shd w:val="clear" w:color="auto" w:fill="FFFFFF"/>
        <w:kinsoku w:val="0"/>
        <w:overflowPunct w:val="0"/>
        <w:ind w:firstLine="567"/>
        <w:jc w:val="both"/>
        <w:rPr>
          <w:sz w:val="28"/>
          <w:szCs w:val="28"/>
          <w:lang w:val="kk-KZ"/>
        </w:rPr>
      </w:pPr>
      <w:r w:rsidRPr="0062585A">
        <w:rPr>
          <w:sz w:val="28"/>
          <w:szCs w:val="28"/>
          <w:lang w:val="kk-KZ"/>
        </w:rPr>
        <w:t xml:space="preserve">Жалпы білім беретін мектептің 10-11-сыныптарында «Алғашқы әскери дайындық» пәнін оқыту ҚР Білім және ғылым министрінің </w:t>
      </w:r>
      <w:r w:rsidRPr="0062585A">
        <w:rPr>
          <w:bCs/>
          <w:sz w:val="28"/>
          <w:szCs w:val="28"/>
          <w:lang w:val="kk-KZ"/>
        </w:rPr>
        <w:t>2013 жылғы 3 сәуірдегі № 115 бұйрығымен бекітілген оқу бағдарламалары арқылы жүзеге асырылады.</w:t>
      </w:r>
    </w:p>
    <w:p w:rsidR="005D669D" w:rsidRPr="0062585A" w:rsidRDefault="005D669D" w:rsidP="006734F9">
      <w:pPr>
        <w:shd w:val="clear" w:color="auto" w:fill="FFFFFF"/>
        <w:kinsoku w:val="0"/>
        <w:overflowPunct w:val="0"/>
        <w:ind w:firstLine="567"/>
        <w:jc w:val="both"/>
        <w:rPr>
          <w:sz w:val="28"/>
          <w:szCs w:val="28"/>
          <w:lang w:val="kk-KZ"/>
        </w:rPr>
      </w:pPr>
      <w:r w:rsidRPr="0062585A">
        <w:rPr>
          <w:sz w:val="28"/>
          <w:szCs w:val="28"/>
          <w:lang w:val="kk-KZ"/>
        </w:rPr>
        <w:t>Қазақстан Республикасының білім беру мекемелерінде жастарды алғашқы әскери қызметке даярлау, өткізу және ұйымдастыру үшін негіз болып табылған құжаттар «Әскери қызмет және әскери қызметшілердің мәртебесі туралы» Қазақстан Республикасының 2012 жылғы 16 ақпандағы Заңы</w:t>
      </w:r>
      <w:r w:rsidR="006734F9" w:rsidRPr="0062585A">
        <w:rPr>
          <w:sz w:val="28"/>
          <w:szCs w:val="28"/>
          <w:lang w:val="kk-KZ"/>
        </w:rPr>
        <w:t xml:space="preserve"> және</w:t>
      </w:r>
      <w:r w:rsidRPr="0062585A">
        <w:rPr>
          <w:sz w:val="28"/>
          <w:szCs w:val="28"/>
          <w:lang w:val="kk-KZ"/>
        </w:rPr>
        <w:t xml:space="preserve"> «Азаматтарды әскери қызметке даярлау, ұйымдастыру және өткізу, сондай-ақ, алғашқы әскери дайындық бойынша оқу-материал базасын құру ережесін бекіту туралы» Қазақстан Республикасы Үкіметінің 2013 жылғы </w:t>
      </w:r>
      <w:r w:rsidRPr="0062585A">
        <w:rPr>
          <w:sz w:val="28"/>
          <w:szCs w:val="28"/>
          <w:lang w:val="kk-KZ"/>
        </w:rPr>
        <w:br/>
        <w:t xml:space="preserve">11 ақпандағы №118 қаулысының және </w:t>
      </w:r>
      <w:r w:rsidRPr="0062585A">
        <w:rPr>
          <w:spacing w:val="2"/>
          <w:sz w:val="28"/>
          <w:szCs w:val="28"/>
          <w:lang w:val="kk-KZ" w:eastAsia="ru-RU"/>
        </w:rPr>
        <w:t xml:space="preserve">«Бастапқы әскери даярлықты </w:t>
      </w:r>
      <w:r w:rsidRPr="0062585A">
        <w:rPr>
          <w:sz w:val="28"/>
          <w:szCs w:val="28"/>
          <w:lang w:val="kk-KZ"/>
        </w:rPr>
        <w:t xml:space="preserve">ұйымдастыру және жүргізу, сондай-ақ оның оқу-материалдық базасын </w:t>
      </w:r>
      <w:r w:rsidRPr="0062585A">
        <w:rPr>
          <w:sz w:val="28"/>
          <w:szCs w:val="28"/>
          <w:lang w:val="kk-KZ"/>
        </w:rPr>
        <w:lastRenderedPageBreak/>
        <w:t>қалыптастыру қағидасын бекіту туралы</w:t>
      </w:r>
      <w:r w:rsidRPr="0062585A">
        <w:rPr>
          <w:spacing w:val="2"/>
          <w:sz w:val="28"/>
          <w:szCs w:val="28"/>
          <w:lang w:val="kk-KZ" w:eastAsia="ru-RU"/>
        </w:rPr>
        <w:t xml:space="preserve">» Қазақстан Республикасы Қорғаныс министрінің 2014 жылғы 19 желтоқсандағы № 606 бұйрығының </w:t>
      </w:r>
      <w:r w:rsidRPr="0062585A">
        <w:rPr>
          <w:b/>
          <w:i/>
          <w:sz w:val="28"/>
          <w:szCs w:val="28"/>
          <w:lang w:val="kk-KZ"/>
        </w:rPr>
        <w:t>к</w:t>
      </w:r>
      <w:r w:rsidRPr="0062585A">
        <w:rPr>
          <w:b/>
          <w:i/>
          <w:spacing w:val="2"/>
          <w:sz w:val="28"/>
          <w:szCs w:val="28"/>
          <w:lang w:val="kk-KZ" w:eastAsia="ru-RU"/>
        </w:rPr>
        <w:t>үші жойылды, оны</w:t>
      </w:r>
      <w:r w:rsidR="00D23248" w:rsidRPr="0062585A">
        <w:rPr>
          <w:b/>
          <w:i/>
          <w:spacing w:val="2"/>
          <w:sz w:val="28"/>
          <w:szCs w:val="28"/>
          <w:lang w:val="kk-KZ" w:eastAsia="ru-RU"/>
        </w:rPr>
        <w:t xml:space="preserve"> </w:t>
      </w:r>
      <w:r w:rsidRPr="0062585A">
        <w:rPr>
          <w:color w:val="000000"/>
          <w:sz w:val="28"/>
          <w:szCs w:val="28"/>
          <w:lang w:val="kk-KZ"/>
        </w:rPr>
        <w:t xml:space="preserve">Қазақстан Республикасы Қорғаныс министрінің 2017 жылғы 12 шілдедегі </w:t>
      </w:r>
      <w:r w:rsidRPr="0062585A">
        <w:rPr>
          <w:sz w:val="28"/>
          <w:szCs w:val="28"/>
          <w:lang w:val="kk-KZ"/>
        </w:rPr>
        <w:t>№ 347</w:t>
      </w:r>
      <w:r w:rsidRPr="0062585A">
        <w:rPr>
          <w:b/>
          <w:i/>
          <w:sz w:val="28"/>
          <w:szCs w:val="28"/>
          <w:lang w:val="kk-KZ"/>
        </w:rPr>
        <w:t xml:space="preserve">бұйрығымен </w:t>
      </w:r>
      <w:r w:rsidRPr="0062585A">
        <w:rPr>
          <w:b/>
          <w:i/>
          <w:spacing w:val="2"/>
          <w:sz w:val="28"/>
          <w:szCs w:val="28"/>
          <w:lang w:val="kk-KZ" w:eastAsia="ru-RU"/>
        </w:rPr>
        <w:t>ауыстыру қажет</w:t>
      </w:r>
      <w:r w:rsidRPr="0062585A">
        <w:rPr>
          <w:color w:val="000000"/>
          <w:sz w:val="28"/>
          <w:szCs w:val="28"/>
          <w:lang w:val="kk-KZ"/>
        </w:rPr>
        <w:t xml:space="preserve"> (Қазақстан Республикасының Әділет министрлігінде 2017 жылғы 20 қыркүйекте № 15725 болып тіркелген).</w:t>
      </w:r>
    </w:p>
    <w:p w:rsidR="005D669D" w:rsidRPr="0062585A"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szCs w:val="28"/>
          <w:lang w:val="kk-KZ"/>
        </w:rPr>
      </w:pPr>
      <w:r w:rsidRPr="0062585A">
        <w:rPr>
          <w:szCs w:val="28"/>
          <w:lang w:val="kk-KZ"/>
        </w:rPr>
        <w:t>Алғашқы әскери дайындық теориялық және практикалық сабақтарда іске асырылады. Теориялық сабақтар оқытудың дидактикалық материалдарын, техникалық құралдар мен инновациялық әдістерді қолдана отырып әңгімелеу және сұхбаттасу түрінде өткізіледі. Практикалық сабақтар қарулану және әскери-техникалық мүлікті, құралдарды және өзге де жабдықтарды қолдана отырып оқу материалын бекітуге бағытталған.</w:t>
      </w:r>
    </w:p>
    <w:p w:rsidR="005D669D" w:rsidRPr="0062585A" w:rsidRDefault="005D669D" w:rsidP="005D669D">
      <w:pPr>
        <w:pStyle w:val="22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szCs w:val="28"/>
          <w:lang w:val="kk-KZ"/>
        </w:rPr>
      </w:pPr>
      <w:r w:rsidRPr="0062585A">
        <w:rPr>
          <w:i/>
          <w:szCs w:val="28"/>
          <w:lang w:val="kk-KZ"/>
        </w:rPr>
        <w:t xml:space="preserve">Оқу пәнінің мақсаттары </w:t>
      </w:r>
      <w:r w:rsidRPr="0062585A">
        <w:rPr>
          <w:szCs w:val="28"/>
          <w:lang w:val="kk-KZ"/>
        </w:rPr>
        <w:t xml:space="preserve">– Қазақстан Республикасы Қарулы Күштерінде қызмет ету туралы түсінігін және әскери іс негіздері бойынша </w:t>
      </w:r>
      <w:r w:rsidR="0032446D" w:rsidRPr="0062585A">
        <w:rPr>
          <w:szCs w:val="28"/>
          <w:lang w:val="kk-KZ"/>
        </w:rPr>
        <w:t>білім алушылар</w:t>
      </w:r>
      <w:r w:rsidRPr="0062585A">
        <w:rPr>
          <w:szCs w:val="28"/>
          <w:lang w:val="kk-KZ"/>
        </w:rPr>
        <w:t xml:space="preserve">дың білімдерін қалыптастыру, </w:t>
      </w:r>
      <w:r w:rsidR="000D4026" w:rsidRPr="0062585A">
        <w:rPr>
          <w:szCs w:val="28"/>
          <w:lang w:val="kk-KZ"/>
        </w:rPr>
        <w:t>білім ал</w:t>
      </w:r>
      <w:r w:rsidRPr="0062585A">
        <w:rPr>
          <w:szCs w:val="28"/>
          <w:lang w:val="kk-KZ"/>
        </w:rPr>
        <w:t xml:space="preserve">ушылардың өмірлік қабілеттері мен дағдыларының дамуын қалыптастыруға ықпал ету. </w:t>
      </w:r>
    </w:p>
    <w:p w:rsidR="005D669D" w:rsidRPr="0062585A" w:rsidRDefault="005D669D" w:rsidP="005D669D">
      <w:pPr>
        <w:pStyle w:val="22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i/>
          <w:szCs w:val="28"/>
          <w:lang w:val="kk-KZ"/>
        </w:rPr>
      </w:pPr>
      <w:r w:rsidRPr="0062585A">
        <w:rPr>
          <w:i/>
          <w:szCs w:val="28"/>
          <w:lang w:val="kk-KZ"/>
        </w:rPr>
        <w:t>Пәнді оқытудың негізгі міндеттері:</w:t>
      </w:r>
    </w:p>
    <w:p w:rsidR="005D669D" w:rsidRPr="0062585A" w:rsidRDefault="005D669D" w:rsidP="005D669D">
      <w:pPr>
        <w:pStyle w:val="220"/>
        <w:widowControl w:val="0"/>
        <w:tabs>
          <w:tab w:val="left" w:pos="0"/>
          <w:tab w:val="left" w:pos="851"/>
          <w:tab w:val="left" w:pos="99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710"/>
        <w:rPr>
          <w:szCs w:val="28"/>
          <w:lang w:val="kk-KZ"/>
        </w:rPr>
      </w:pPr>
      <w:r w:rsidRPr="0062585A">
        <w:rPr>
          <w:szCs w:val="28"/>
          <w:lang w:val="kk-KZ"/>
        </w:rPr>
        <w:t xml:space="preserve">– </w:t>
      </w:r>
      <w:r w:rsidR="000D4026" w:rsidRPr="0062585A">
        <w:rPr>
          <w:szCs w:val="28"/>
          <w:lang w:val="kk-KZ"/>
        </w:rPr>
        <w:t>білім ал</w:t>
      </w:r>
      <w:r w:rsidRPr="0062585A">
        <w:rPr>
          <w:szCs w:val="28"/>
          <w:lang w:val="kk-KZ"/>
        </w:rPr>
        <w:t>ушыларды Қазақстан Республикасы Қарулы Күштерінде қызмет ету үшін алғашқы әскери дайындықтың теориялық тиянақты білімдері негізінде, практикалық дағдыларды меңгере алатындай жағдайда даярлау;</w:t>
      </w:r>
    </w:p>
    <w:p w:rsidR="005D669D" w:rsidRPr="0062585A" w:rsidRDefault="005D669D" w:rsidP="005D669D">
      <w:pPr>
        <w:pStyle w:val="220"/>
        <w:widowControl w:val="0"/>
        <w:tabs>
          <w:tab w:val="left" w:pos="0"/>
          <w:tab w:val="left" w:pos="851"/>
          <w:tab w:val="left" w:pos="99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710"/>
        <w:rPr>
          <w:szCs w:val="28"/>
          <w:lang w:val="kk-KZ"/>
        </w:rPr>
      </w:pPr>
      <w:r w:rsidRPr="0062585A">
        <w:rPr>
          <w:szCs w:val="28"/>
          <w:lang w:val="kk-KZ"/>
        </w:rPr>
        <w:t xml:space="preserve">– </w:t>
      </w:r>
      <w:r w:rsidR="000D4026" w:rsidRPr="0062585A">
        <w:rPr>
          <w:szCs w:val="28"/>
          <w:lang w:val="kk-KZ"/>
        </w:rPr>
        <w:t>білім ал</w:t>
      </w:r>
      <w:r w:rsidRPr="0062585A">
        <w:rPr>
          <w:szCs w:val="28"/>
          <w:lang w:val="kk-KZ"/>
        </w:rPr>
        <w:t>ушыларды Қазақстан Республикасы Қарулы Күштерінің қызметі туралы біртұтас түсінігінің өзара үйлесімді жүйесін қалыптастыру.</w:t>
      </w:r>
    </w:p>
    <w:p w:rsidR="005D669D" w:rsidRPr="0062585A" w:rsidRDefault="005D669D" w:rsidP="005D669D">
      <w:pPr>
        <w:kinsoku w:val="0"/>
        <w:overflowPunct w:val="0"/>
        <w:ind w:firstLine="567"/>
        <w:jc w:val="both"/>
        <w:rPr>
          <w:spacing w:val="-4"/>
          <w:sz w:val="28"/>
          <w:szCs w:val="28"/>
          <w:lang w:val="kk-KZ"/>
        </w:rPr>
      </w:pPr>
      <w:r w:rsidRPr="0062585A">
        <w:rPr>
          <w:spacing w:val="-4"/>
          <w:sz w:val="28"/>
          <w:szCs w:val="28"/>
          <w:lang w:val="kk-KZ"/>
        </w:rPr>
        <w:t xml:space="preserve">Сабақтарда тұлғаның жеке қасиеттерін және зерттеушілік дағдыларын дамытуға бағытталған мақсаттар жүзеге асырылады, бұл мақсаттар </w:t>
      </w:r>
      <w:r w:rsidR="0032446D" w:rsidRPr="0062585A">
        <w:rPr>
          <w:spacing w:val="-4"/>
          <w:sz w:val="28"/>
          <w:szCs w:val="28"/>
          <w:lang w:val="kk-KZ"/>
        </w:rPr>
        <w:t>білім алушылар</w:t>
      </w:r>
      <w:r w:rsidRPr="0062585A">
        <w:rPr>
          <w:spacing w:val="-4"/>
          <w:sz w:val="28"/>
          <w:szCs w:val="28"/>
          <w:lang w:val="kk-KZ"/>
        </w:rPr>
        <w:t>дың әскери істің аспектілерін кеңінен терең түсінуіне зерттеу жұмыстарын жүргізу барысында орындалады.</w:t>
      </w:r>
    </w:p>
    <w:p w:rsidR="005D669D" w:rsidRPr="0062585A"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r w:rsidRPr="0062585A">
        <w:rPr>
          <w:bCs/>
          <w:szCs w:val="28"/>
          <w:lang w:val="kk-KZ"/>
        </w:rPr>
        <w:t>Оқу пәнінің мазмұны мен құрылымы кіріспе сабақ, әскери істің негіздері бойынша тараулар, азаматтық қорғаныс және медициналық білім негіздерінен тұрады.</w:t>
      </w:r>
    </w:p>
    <w:p w:rsidR="005D669D" w:rsidRPr="0062585A" w:rsidRDefault="000D4026"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szCs w:val="28"/>
          <w:lang w:val="kk-KZ"/>
        </w:rPr>
      </w:pPr>
      <w:r w:rsidRPr="0062585A">
        <w:rPr>
          <w:bCs/>
          <w:szCs w:val="28"/>
          <w:lang w:val="kk-KZ"/>
        </w:rPr>
        <w:t>Білім ал</w:t>
      </w:r>
      <w:r w:rsidR="005D669D" w:rsidRPr="0062585A">
        <w:rPr>
          <w:bCs/>
          <w:szCs w:val="28"/>
          <w:lang w:val="kk-KZ"/>
        </w:rPr>
        <w:t>ушылардың практикалық дағдылары мен біліктіліктерін шыңдау және жетілдіру, сонымен қатар әскери істі зерделеуге деген қызығушылықтарын арттыру мақсатында оқу жылының соңында спорттық-қорғаныс сауықтыру лагерлерінде, әскери бөлім базаларында (басшылығымен келісе</w:t>
      </w:r>
      <w:r w:rsidRPr="0062585A">
        <w:rPr>
          <w:bCs/>
          <w:szCs w:val="28"/>
          <w:lang w:val="kk-KZ"/>
        </w:rPr>
        <w:t xml:space="preserve"> отырып) </w:t>
      </w:r>
      <w:r w:rsidR="005D669D" w:rsidRPr="0062585A">
        <w:rPr>
          <w:bCs/>
          <w:szCs w:val="28"/>
          <w:lang w:val="kk-KZ"/>
        </w:rPr>
        <w:t xml:space="preserve">10-сынып ұлдарымен 30 сағат көлеміндегі бескүндік далалық оқу жиыны өткізіледі. </w:t>
      </w:r>
      <w:r w:rsidR="005D669D" w:rsidRPr="0062585A">
        <w:rPr>
          <w:szCs w:val="28"/>
          <w:lang w:val="kk-KZ"/>
        </w:rPr>
        <w:t xml:space="preserve">Далалық оқу жиындары алғашқы әскери дайындық курсын өту бағдарламасының міндетті кезеңі болып табылады. Ол жергілікті атқару органдарымен ұйымдастырылады және білім беру мекемелерінде қарастырылған вариативті (өзгермелі) сағат есебінен қамтамасыз етіледі. </w:t>
      </w:r>
    </w:p>
    <w:p w:rsidR="005D669D" w:rsidRPr="0062585A"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szCs w:val="28"/>
          <w:lang w:val="kk-KZ"/>
        </w:rPr>
      </w:pPr>
      <w:r w:rsidRPr="0062585A">
        <w:rPr>
          <w:szCs w:val="28"/>
          <w:lang w:val="kk-KZ"/>
        </w:rPr>
        <w:t xml:space="preserve">11-сынып </w:t>
      </w:r>
      <w:r w:rsidR="000D4026" w:rsidRPr="0062585A">
        <w:rPr>
          <w:szCs w:val="28"/>
          <w:lang w:val="kk-KZ"/>
        </w:rPr>
        <w:t>білім алу</w:t>
      </w:r>
      <w:r w:rsidRPr="0062585A">
        <w:rPr>
          <w:szCs w:val="28"/>
          <w:lang w:val="kk-KZ"/>
        </w:rPr>
        <w:t xml:space="preserve">шыларының АӘД пәні бойынша нормативтер мен практикалық жаттығуларды орындауларын бағалау мақсатында, оқу жылының соңында 4 сағат көлеміндегі қорытынды тексеру сабақтары (сынақ) қарастырылған. </w:t>
      </w:r>
    </w:p>
    <w:p w:rsidR="005D669D" w:rsidRPr="0062585A"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sz w:val="28"/>
          <w:szCs w:val="28"/>
          <w:lang w:val="kk-KZ"/>
        </w:rPr>
      </w:pPr>
      <w:r w:rsidRPr="0062585A">
        <w:rPr>
          <w:sz w:val="28"/>
          <w:szCs w:val="28"/>
          <w:lang w:val="kk-KZ"/>
        </w:rPr>
        <w:t xml:space="preserve">10-сыныпта өткізілетін әскери топография сабақтарында </w:t>
      </w:r>
      <w:r w:rsidR="0095759D" w:rsidRPr="0062585A">
        <w:rPr>
          <w:sz w:val="28"/>
          <w:szCs w:val="28"/>
          <w:lang w:val="kk-KZ"/>
        </w:rPr>
        <w:t>білім ал</w:t>
      </w:r>
      <w:r w:rsidRPr="0062585A">
        <w:rPr>
          <w:sz w:val="28"/>
          <w:szCs w:val="28"/>
          <w:lang w:val="kk-KZ"/>
        </w:rPr>
        <w:t xml:space="preserve">ушыларға басқа (бөтен) жерлерде картасыз бағдарлау, сол ауданда өзінің орналасқан орнын анықтау және азимут бойынша жүру бағытын компастың көмегімен және компассыз табуды үйренеді. Ал, 11-сыныпта </w:t>
      </w:r>
      <w:r w:rsidR="0095759D" w:rsidRPr="0062585A">
        <w:rPr>
          <w:sz w:val="28"/>
          <w:szCs w:val="28"/>
          <w:lang w:val="kk-KZ"/>
        </w:rPr>
        <w:t>білім ал</w:t>
      </w:r>
      <w:r w:rsidRPr="0062585A">
        <w:rPr>
          <w:sz w:val="28"/>
          <w:szCs w:val="28"/>
          <w:lang w:val="kk-KZ"/>
        </w:rPr>
        <w:t xml:space="preserve">ушылар азаматтық </w:t>
      </w:r>
      <w:r w:rsidRPr="0062585A">
        <w:rPr>
          <w:sz w:val="28"/>
          <w:szCs w:val="28"/>
          <w:lang w:val="kk-KZ"/>
        </w:rPr>
        <w:lastRenderedPageBreak/>
        <w:t>қорғаныс және медициналық білім негіздері сабақтарында бейбіт уақытта және соғыс кездерінде, табиғи апаттар, ірі көлемдегі зілзалалар және жаудың қазіргі заманғы қырып-жою қаруларын қолданған кезде Қазақстан Республикасының халқын қорғау бойынша іске асырылатын іс-шаралар үйретіледі. Сонымен қатар төтенше жағдайлар пайда болған аудандарда және зақымдану ошақтарында қалпына келтіру жұмыстарын жүргізу, сондай-ақ жарақаттанған адамдарға алғашқы дәрігерлік көмек көрсету ережелерімен танысады.</w:t>
      </w:r>
    </w:p>
    <w:p w:rsidR="005D669D" w:rsidRPr="0062585A"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62585A">
        <w:rPr>
          <w:bCs/>
          <w:sz w:val="28"/>
          <w:szCs w:val="28"/>
          <w:lang w:val="kk-KZ"/>
        </w:rPr>
        <w:t>Әрбір білім беру ұйымдарында меншік түрі мен формасына қарамастан АӘД бойынша келесі оқу-материал базасы құрылады және жетілдіріліп отырады:</w:t>
      </w:r>
    </w:p>
    <w:p w:rsidR="005D669D" w:rsidRPr="0062585A"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62585A">
        <w:rPr>
          <w:bCs/>
          <w:sz w:val="28"/>
          <w:szCs w:val="28"/>
          <w:lang w:val="kk-KZ"/>
        </w:rPr>
        <w:t>1) қамтамасыз ету табеліне сәйкес көрнекі құралдар, АӘД оқытудың көрнекілік, техникалық құралдарымен, стендтермен жабдықталған оқу бөлмесі;</w:t>
      </w:r>
    </w:p>
    <w:p w:rsidR="005D669D" w:rsidRPr="0062585A"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62585A">
        <w:rPr>
          <w:bCs/>
          <w:sz w:val="28"/>
          <w:szCs w:val="28"/>
          <w:lang w:val="kk-KZ"/>
        </w:rPr>
        <w:t>2) алғашқы әскери дайындық, өмір қауіпсіздігінің негіздері және азаматтық қорғаныс, медициналық білім бойынша арнайы жабдықтарды сақтауға арналған бөлме;</w:t>
      </w:r>
    </w:p>
    <w:p w:rsidR="005D669D" w:rsidRPr="0062585A"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62585A">
        <w:rPr>
          <w:bCs/>
          <w:sz w:val="28"/>
          <w:szCs w:val="28"/>
          <w:lang w:val="kk-KZ"/>
        </w:rPr>
        <w:t>3) саптық дайындық бойынша сабақ өткізу алаңы;</w:t>
      </w:r>
    </w:p>
    <w:p w:rsidR="005D669D" w:rsidRPr="0062585A"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62585A">
        <w:rPr>
          <w:bCs/>
          <w:sz w:val="28"/>
          <w:szCs w:val="28"/>
          <w:lang w:val="kk-KZ"/>
        </w:rPr>
        <w:t>4) рота бойынша күндізгі кезекшінің міндеттерін іс жүзінде үйрететін орын;</w:t>
      </w:r>
    </w:p>
    <w:p w:rsidR="005D669D" w:rsidRPr="0062585A"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62585A">
        <w:rPr>
          <w:bCs/>
          <w:sz w:val="28"/>
          <w:szCs w:val="28"/>
          <w:lang w:val="kk-KZ"/>
        </w:rPr>
        <w:t>5) сақшының міндеттерін үйретуге арналған орын;</w:t>
      </w:r>
    </w:p>
    <w:p w:rsidR="005D669D" w:rsidRPr="0062585A"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62585A">
        <w:rPr>
          <w:bCs/>
          <w:sz w:val="28"/>
          <w:szCs w:val="28"/>
          <w:lang w:val="kk-KZ"/>
        </w:rPr>
        <w:t>6) сабаққа арналғантактикалық алаң;</w:t>
      </w:r>
    </w:p>
    <w:p w:rsidR="005D669D" w:rsidRPr="0062585A"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62585A">
        <w:rPr>
          <w:bCs/>
          <w:sz w:val="28"/>
          <w:szCs w:val="28"/>
          <w:lang w:val="kk-KZ"/>
        </w:rPr>
        <w:t>7) кедергілерден өту жолының кешені;</w:t>
      </w:r>
    </w:p>
    <w:p w:rsidR="005D669D" w:rsidRPr="0062585A"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62585A">
        <w:rPr>
          <w:bCs/>
          <w:sz w:val="28"/>
          <w:szCs w:val="28"/>
          <w:lang w:val="kk-KZ"/>
        </w:rPr>
        <w:t>8) жабдықталған ату тирі;</w:t>
      </w:r>
    </w:p>
    <w:p w:rsidR="005D669D" w:rsidRPr="0062585A"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sz w:val="28"/>
          <w:szCs w:val="28"/>
          <w:lang w:val="kk-KZ"/>
        </w:rPr>
      </w:pPr>
      <w:r w:rsidRPr="0062585A">
        <w:rPr>
          <w:bCs/>
          <w:sz w:val="28"/>
          <w:szCs w:val="28"/>
          <w:lang w:val="kk-KZ"/>
        </w:rPr>
        <w:t>9) әскери және еңбек даңқының бұрышы.</w:t>
      </w:r>
    </w:p>
    <w:p w:rsidR="005D669D" w:rsidRPr="0062585A"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r w:rsidRPr="0062585A">
        <w:rPr>
          <w:bCs/>
          <w:szCs w:val="28"/>
          <w:lang w:val="kk-KZ"/>
        </w:rPr>
        <w:t>Оқу орындарын қару және өзге де әскери-техникалық құралдар макеттерімен, оқу құралдарымен қамтамасыз ету оқу орнының есебінен іске асырылады.</w:t>
      </w:r>
    </w:p>
    <w:p w:rsidR="000F10CD" w:rsidRPr="0062585A" w:rsidRDefault="000F10CD" w:rsidP="000F10CD">
      <w:pPr>
        <w:tabs>
          <w:tab w:val="left" w:pos="993"/>
        </w:tabs>
        <w:ind w:firstLine="709"/>
        <w:jc w:val="both"/>
        <w:rPr>
          <w:spacing w:val="-4"/>
          <w:sz w:val="28"/>
          <w:szCs w:val="28"/>
          <w:lang w:val="kk-KZ"/>
        </w:rPr>
      </w:pPr>
      <w:r w:rsidRPr="0062585A">
        <w:rPr>
          <w:spacing w:val="-4"/>
          <w:sz w:val="28"/>
          <w:szCs w:val="28"/>
          <w:lang w:val="kk-KZ"/>
        </w:rPr>
        <w:t xml:space="preserve">Сабақтың, сабақтан тыс және сыныптан тыс іс-шаралардың тәрбиелік мақсатын </w:t>
      </w:r>
      <w:r w:rsidRPr="0062585A">
        <w:rPr>
          <w:sz w:val="28"/>
          <w:szCs w:val="28"/>
          <w:lang w:val="kk-KZ"/>
        </w:rPr>
        <w:t>«Рухани жаңғыру» бағдарламасымен ұштастырып жүзеге асыру ұсынылады.</w:t>
      </w:r>
    </w:p>
    <w:p w:rsidR="005D669D" w:rsidRPr="0062585A" w:rsidRDefault="005D669D" w:rsidP="000F10CD">
      <w:pPr>
        <w:tabs>
          <w:tab w:val="left" w:pos="993"/>
        </w:tabs>
        <w:kinsoku w:val="0"/>
        <w:overflowPunct w:val="0"/>
        <w:ind w:firstLine="567"/>
        <w:jc w:val="both"/>
        <w:rPr>
          <w:sz w:val="28"/>
          <w:szCs w:val="28"/>
          <w:lang w:val="kk-KZ"/>
        </w:rPr>
      </w:pPr>
      <w:r w:rsidRPr="0062585A">
        <w:rPr>
          <w:sz w:val="28"/>
          <w:szCs w:val="28"/>
          <w:lang w:val="kk-KZ"/>
        </w:rPr>
        <w:t>«Алғашқы әскери дайындық» пәні бойынша сыныптан тыс жұмыстарды ұйымдастыру және жоспарлау барысында 2018-2019 оқу жылында мерекеленетін мерейтойлық шараларға көңіл бөлу ұсынылады</w:t>
      </w:r>
      <w:r w:rsidR="004D1DA0" w:rsidRPr="0062585A">
        <w:rPr>
          <w:sz w:val="28"/>
          <w:szCs w:val="28"/>
          <w:lang w:val="kk-KZ"/>
        </w:rPr>
        <w:t>.</w:t>
      </w:r>
    </w:p>
    <w:p w:rsidR="005D669D" w:rsidRPr="0062585A"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i/>
          <w:szCs w:val="28"/>
          <w:lang w:val="kk-KZ"/>
        </w:rPr>
      </w:pPr>
      <w:r w:rsidRPr="0062585A">
        <w:rPr>
          <w:i/>
          <w:szCs w:val="28"/>
          <w:lang w:val="kk-KZ"/>
        </w:rPr>
        <w:t>«Алғашқы әскери дайындық» п</w:t>
      </w:r>
      <w:r w:rsidRPr="0062585A">
        <w:rPr>
          <w:bCs/>
          <w:i/>
          <w:szCs w:val="28"/>
          <w:lang w:val="kk-KZ"/>
        </w:rPr>
        <w:t xml:space="preserve">әні бойынша оқу жүктемесі: </w:t>
      </w:r>
    </w:p>
    <w:p w:rsidR="005D669D" w:rsidRPr="0062585A"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r w:rsidRPr="0062585A">
        <w:rPr>
          <w:bCs/>
          <w:szCs w:val="28"/>
          <w:lang w:val="kk-KZ"/>
        </w:rPr>
        <w:t xml:space="preserve">10-сыныпта – </w:t>
      </w:r>
      <w:r w:rsidRPr="0062585A">
        <w:rPr>
          <w:szCs w:val="28"/>
          <w:lang w:val="kk-KZ"/>
        </w:rPr>
        <w:t xml:space="preserve">аптасына </w:t>
      </w:r>
      <w:r w:rsidRPr="0062585A">
        <w:rPr>
          <w:bCs/>
          <w:szCs w:val="28"/>
          <w:lang w:val="kk-KZ"/>
        </w:rPr>
        <w:t xml:space="preserve">1 сағат, жылына барлығы 34 сағат, қосымша вариативтік компонент есебінен далалық оқу жиынына 30 сағат және </w:t>
      </w:r>
      <w:r w:rsidRPr="0062585A">
        <w:rPr>
          <w:szCs w:val="28"/>
          <w:lang w:val="kk-KZ"/>
        </w:rPr>
        <w:t>қорытынды тексеру</w:t>
      </w:r>
      <w:r w:rsidRPr="0062585A">
        <w:rPr>
          <w:bCs/>
          <w:szCs w:val="28"/>
          <w:lang w:val="kk-KZ"/>
        </w:rPr>
        <w:t xml:space="preserve"> сынаққа 4 сағат қарастырылған; </w:t>
      </w:r>
    </w:p>
    <w:p w:rsidR="005D669D" w:rsidRPr="0062585A"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r w:rsidRPr="0062585A">
        <w:rPr>
          <w:bCs/>
          <w:szCs w:val="28"/>
          <w:lang w:val="kk-KZ"/>
        </w:rPr>
        <w:t xml:space="preserve">11-сыныпта – </w:t>
      </w:r>
      <w:r w:rsidRPr="0062585A">
        <w:rPr>
          <w:szCs w:val="28"/>
          <w:lang w:val="kk-KZ"/>
        </w:rPr>
        <w:t xml:space="preserve">аптасына </w:t>
      </w:r>
      <w:r w:rsidRPr="0062585A">
        <w:rPr>
          <w:bCs/>
          <w:szCs w:val="28"/>
          <w:lang w:val="kk-KZ"/>
        </w:rPr>
        <w:t>1 сағат, жылына барлығы 34 сағатты құрайды.</w:t>
      </w:r>
    </w:p>
    <w:p w:rsidR="00EF7E4B" w:rsidRPr="0062585A" w:rsidRDefault="00EF7E4B"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p>
    <w:p w:rsidR="00EF7E4B" w:rsidRPr="0062585A" w:rsidRDefault="00EF7E4B"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p>
    <w:p w:rsidR="00EF7E4B" w:rsidRPr="0062585A" w:rsidRDefault="00EF7E4B"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r w:rsidRPr="0062585A">
        <w:rPr>
          <w:b/>
          <w:noProof/>
          <w:szCs w:val="28"/>
          <w:lang w:eastAsia="ru-RU"/>
        </w:rPr>
        <w:lastRenderedPageBreak/>
        <w:drawing>
          <wp:inline distT="0" distB="0" distL="0" distR="0">
            <wp:extent cx="5069145" cy="2540000"/>
            <wp:effectExtent l="19050" t="0" r="0" b="0"/>
            <wp:docPr id="1" name="Рисунок 9" descr="school_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ool_board"/>
                    <pic:cNvPicPr>
                      <a:picLocks noChangeAspect="1" noChangeArrowheads="1"/>
                    </pic:cNvPicPr>
                  </pic:nvPicPr>
                  <pic:blipFill>
                    <a:blip r:embed="rId88" cstate="print"/>
                    <a:srcRect/>
                    <a:stretch>
                      <a:fillRect/>
                    </a:stretch>
                  </pic:blipFill>
                  <pic:spPr bwMode="auto">
                    <a:xfrm>
                      <a:off x="0" y="0"/>
                      <a:ext cx="5069145" cy="2540000"/>
                    </a:xfrm>
                    <a:prstGeom prst="rect">
                      <a:avLst/>
                    </a:prstGeom>
                    <a:noFill/>
                    <a:ln w="9525">
                      <a:noFill/>
                      <a:miter lim="800000"/>
                      <a:headEnd/>
                      <a:tailEnd/>
                    </a:ln>
                  </pic:spPr>
                </pic:pic>
              </a:graphicData>
            </a:graphic>
          </wp:inline>
        </w:drawing>
      </w:r>
    </w:p>
    <w:p w:rsidR="00CC0F71" w:rsidRPr="0062585A" w:rsidRDefault="00CC0F71">
      <w:pPr>
        <w:rPr>
          <w:b/>
          <w:bCs/>
          <w:sz w:val="28"/>
          <w:szCs w:val="28"/>
          <w:lang w:val="kk-KZ"/>
        </w:rPr>
      </w:pPr>
      <w:r w:rsidRPr="0062585A">
        <w:rPr>
          <w:lang w:val="kk-KZ"/>
        </w:rPr>
        <w:br w:type="page"/>
      </w:r>
    </w:p>
    <w:p w:rsidR="00FE3B02" w:rsidRPr="0062585A" w:rsidRDefault="00EF7E4B" w:rsidP="009043D4">
      <w:pPr>
        <w:pStyle w:val="1"/>
        <w:ind w:left="0" w:right="153"/>
        <w:jc w:val="both"/>
        <w:rPr>
          <w:lang w:val="kk-KZ"/>
        </w:rPr>
      </w:pPr>
      <w:r w:rsidRPr="0062585A">
        <w:rPr>
          <w:lang w:val="kk-KZ"/>
        </w:rPr>
        <w:lastRenderedPageBreak/>
        <w:t xml:space="preserve">4 </w:t>
      </w:r>
      <w:r w:rsidR="00FE3B02" w:rsidRPr="0062585A">
        <w:rPr>
          <w:lang w:val="kk-KZ"/>
        </w:rPr>
        <w:t>ЖАҢАРТЫЛҒАН БІЛІМ МАЗМҰНЫ БОЙЫНША БІЛІМ БЕРУДІ ҰЙЫМДАСТЫРУДЫҢ ЕРЕКШЕЛІКТЕРІ</w:t>
      </w:r>
    </w:p>
    <w:p w:rsidR="00EF7C0F" w:rsidRPr="0062585A" w:rsidRDefault="00EF7C0F" w:rsidP="00EF7C0F">
      <w:pPr>
        <w:pStyle w:val="a4"/>
        <w:ind w:left="0"/>
        <w:jc w:val="left"/>
        <w:rPr>
          <w:b/>
          <w:lang w:val="kk-KZ"/>
        </w:rPr>
      </w:pPr>
    </w:p>
    <w:p w:rsidR="009B6EB3" w:rsidRPr="0062585A" w:rsidRDefault="009B6EB3" w:rsidP="009B6EB3">
      <w:pPr>
        <w:pStyle w:val="a4"/>
        <w:ind w:left="0"/>
        <w:jc w:val="center"/>
        <w:rPr>
          <w:b/>
          <w:lang w:val="kk-KZ"/>
        </w:rPr>
      </w:pPr>
      <w:r w:rsidRPr="0062585A">
        <w:rPr>
          <w:b/>
          <w:lang w:val="kk-KZ"/>
        </w:rPr>
        <w:t>1-3-сыныптар</w:t>
      </w:r>
    </w:p>
    <w:p w:rsidR="009B6EB3" w:rsidRPr="0062585A" w:rsidRDefault="009B6EB3" w:rsidP="009B6EB3">
      <w:pPr>
        <w:pStyle w:val="a4"/>
        <w:ind w:left="0"/>
        <w:jc w:val="center"/>
        <w:rPr>
          <w:b/>
          <w:lang w:val="kk-KZ"/>
        </w:rPr>
      </w:pPr>
    </w:p>
    <w:p w:rsidR="00EF7C0F" w:rsidRPr="0062585A" w:rsidRDefault="00EF7C0F" w:rsidP="00EF7C0F">
      <w:pPr>
        <w:pStyle w:val="a4"/>
        <w:ind w:left="0" w:firstLine="709"/>
        <w:rPr>
          <w:lang w:val="kk-KZ"/>
        </w:rPr>
      </w:pPr>
      <w:r w:rsidRPr="0062585A">
        <w:rPr>
          <w:lang w:val="kk-KZ"/>
        </w:rPr>
        <w:t>201</w:t>
      </w:r>
      <w:r w:rsidR="00682B8D" w:rsidRPr="0062585A">
        <w:rPr>
          <w:lang w:val="kk-KZ"/>
        </w:rPr>
        <w:t>8</w:t>
      </w:r>
      <w:r w:rsidRPr="0062585A">
        <w:rPr>
          <w:lang w:val="kk-KZ"/>
        </w:rPr>
        <w:t>-201</w:t>
      </w:r>
      <w:r w:rsidR="00682B8D" w:rsidRPr="0062585A">
        <w:rPr>
          <w:lang w:val="kk-KZ"/>
        </w:rPr>
        <w:t>9</w:t>
      </w:r>
      <w:r w:rsidRPr="0062585A">
        <w:rPr>
          <w:lang w:val="kk-KZ"/>
        </w:rPr>
        <w:t xml:space="preserve"> оқу жылында 1-3-</w:t>
      </w:r>
      <w:r w:rsidR="00682B8D" w:rsidRPr="0062585A">
        <w:rPr>
          <w:lang w:val="kk-KZ"/>
        </w:rPr>
        <w:t>сы</w:t>
      </w:r>
      <w:r w:rsidRPr="0062585A">
        <w:rPr>
          <w:lang w:val="kk-KZ"/>
        </w:rPr>
        <w:t>нып</w:t>
      </w:r>
      <w:r w:rsidR="00682B8D" w:rsidRPr="0062585A">
        <w:rPr>
          <w:lang w:val="kk-KZ"/>
        </w:rPr>
        <w:t xml:space="preserve">тар </w:t>
      </w:r>
      <w:r w:rsidRPr="0062585A">
        <w:rPr>
          <w:lang w:val="kk-KZ"/>
        </w:rPr>
        <w:t>жа</w:t>
      </w:r>
      <w:r w:rsidR="00682B8D" w:rsidRPr="0062585A">
        <w:rPr>
          <w:lang w:val="kk-KZ"/>
        </w:rPr>
        <w:t xml:space="preserve">ңартылған білім мазмұнының оқу бағдарламаларымен және жоспарларымен </w:t>
      </w:r>
      <w:r w:rsidRPr="0062585A">
        <w:rPr>
          <w:lang w:val="kk-KZ"/>
        </w:rPr>
        <w:t>оқитын болады.</w:t>
      </w:r>
    </w:p>
    <w:p w:rsidR="00EF7C0F" w:rsidRPr="0062585A" w:rsidRDefault="00682B8D" w:rsidP="00EF7C0F">
      <w:pPr>
        <w:ind w:firstLine="709"/>
        <w:jc w:val="both"/>
        <w:rPr>
          <w:sz w:val="28"/>
          <w:szCs w:val="28"/>
          <w:lang w:val="kk-KZ"/>
        </w:rPr>
      </w:pPr>
      <w:r w:rsidRPr="0062585A">
        <w:rPr>
          <w:sz w:val="28"/>
          <w:szCs w:val="28"/>
          <w:lang w:val="kk-KZ"/>
        </w:rPr>
        <w:t xml:space="preserve">Еліміздің жалпы білім беру ұйымдарының бастауыш мектебінде оқу процесі </w:t>
      </w:r>
      <w:r w:rsidR="00EF7C0F" w:rsidRPr="0062585A">
        <w:rPr>
          <w:sz w:val="28"/>
          <w:szCs w:val="28"/>
          <w:lang w:val="kk-KZ"/>
        </w:rPr>
        <w:t xml:space="preserve">ҚР Үкіметінің </w:t>
      </w:r>
      <w:r w:rsidRPr="0062585A">
        <w:rPr>
          <w:sz w:val="28"/>
          <w:szCs w:val="28"/>
          <w:lang w:val="kk-KZ"/>
        </w:rPr>
        <w:t>2015 жылғы 25 сәуірдегі</w:t>
      </w:r>
      <w:r w:rsidR="00EF7C0F" w:rsidRPr="0062585A">
        <w:rPr>
          <w:sz w:val="28"/>
          <w:szCs w:val="28"/>
          <w:lang w:val="kk-KZ"/>
        </w:rPr>
        <w:t xml:space="preserve"> № 327 қаулысымен бекітілген Мемлекеттік жалпыға міндетті бастауыш білім беру стандартына сәйкес жүзеге асырыл</w:t>
      </w:r>
      <w:r w:rsidRPr="0062585A">
        <w:rPr>
          <w:sz w:val="28"/>
          <w:szCs w:val="28"/>
          <w:lang w:val="kk-KZ"/>
        </w:rPr>
        <w:t>ады</w:t>
      </w:r>
      <w:r w:rsidR="00EF7C0F" w:rsidRPr="0062585A">
        <w:rPr>
          <w:sz w:val="28"/>
          <w:szCs w:val="28"/>
          <w:lang w:val="kk-KZ"/>
        </w:rPr>
        <w:t xml:space="preserve">. </w:t>
      </w:r>
    </w:p>
    <w:p w:rsidR="00EF7C0F" w:rsidRPr="0062585A" w:rsidRDefault="00682B8D" w:rsidP="00EF7C0F">
      <w:pPr>
        <w:ind w:firstLine="709"/>
        <w:jc w:val="both"/>
        <w:rPr>
          <w:b/>
          <w:sz w:val="28"/>
          <w:szCs w:val="28"/>
          <w:lang w:val="kk-KZ"/>
        </w:rPr>
      </w:pPr>
      <w:r w:rsidRPr="0062585A">
        <w:rPr>
          <w:sz w:val="28"/>
          <w:szCs w:val="28"/>
          <w:lang w:val="kk-KZ"/>
        </w:rPr>
        <w:t xml:space="preserve">ББ </w:t>
      </w:r>
      <w:r w:rsidR="00EF7C0F" w:rsidRPr="0062585A">
        <w:rPr>
          <w:sz w:val="28"/>
          <w:szCs w:val="28"/>
          <w:lang w:val="kk-KZ"/>
        </w:rPr>
        <w:t>МЖ</w:t>
      </w:r>
      <w:r w:rsidRPr="0062585A">
        <w:rPr>
          <w:sz w:val="28"/>
          <w:szCs w:val="28"/>
          <w:lang w:val="kk-KZ"/>
        </w:rPr>
        <w:t>М</w:t>
      </w:r>
      <w:r w:rsidR="00EF7C0F" w:rsidRPr="0062585A">
        <w:rPr>
          <w:sz w:val="28"/>
          <w:szCs w:val="28"/>
          <w:lang w:val="kk-KZ"/>
        </w:rPr>
        <w:t xml:space="preserve">С талаптарын негізге ала отырып, бастауыш білім беру </w:t>
      </w:r>
      <w:r w:rsidR="00FB77D3" w:rsidRPr="0062585A">
        <w:rPr>
          <w:sz w:val="28"/>
          <w:szCs w:val="28"/>
          <w:lang w:val="kk-KZ"/>
        </w:rPr>
        <w:t>б</w:t>
      </w:r>
      <w:r w:rsidR="00EF7C0F" w:rsidRPr="0062585A">
        <w:rPr>
          <w:sz w:val="28"/>
          <w:szCs w:val="28"/>
          <w:lang w:val="kk-KZ"/>
        </w:rPr>
        <w:t>ілім алушыларды жан-жақты дамыту</w:t>
      </w:r>
      <w:r w:rsidR="00FB77D3" w:rsidRPr="0062585A">
        <w:rPr>
          <w:sz w:val="28"/>
          <w:szCs w:val="28"/>
          <w:lang w:val="kk-KZ"/>
        </w:rPr>
        <w:t>ды</w:t>
      </w:r>
      <w:r w:rsidR="00EF7C0F" w:rsidRPr="0062585A">
        <w:rPr>
          <w:sz w:val="28"/>
          <w:szCs w:val="28"/>
          <w:lang w:val="kk-KZ"/>
        </w:rPr>
        <w:t>, қоғамда өзіне лайықты орн</w:t>
      </w:r>
      <w:r w:rsidR="00024EAE" w:rsidRPr="0062585A">
        <w:rPr>
          <w:sz w:val="28"/>
          <w:szCs w:val="28"/>
          <w:lang w:val="kk-KZ"/>
        </w:rPr>
        <w:t>ын табуға қабілеттіжеке тұлғаның қалыптасуы үшін негіз қалауды</w:t>
      </w:r>
      <w:r w:rsidR="00EF7C0F" w:rsidRPr="0062585A">
        <w:rPr>
          <w:sz w:val="28"/>
          <w:szCs w:val="28"/>
          <w:lang w:val="kk-KZ"/>
        </w:rPr>
        <w:t xml:space="preserve">, оқыту </w:t>
      </w:r>
      <w:r w:rsidR="00513FFA" w:rsidRPr="0062585A">
        <w:rPr>
          <w:sz w:val="28"/>
          <w:szCs w:val="28"/>
          <w:lang w:val="kk-KZ"/>
        </w:rPr>
        <w:t xml:space="preserve">мен </w:t>
      </w:r>
      <w:r w:rsidR="00EF7C0F" w:rsidRPr="0062585A">
        <w:rPr>
          <w:sz w:val="28"/>
          <w:szCs w:val="28"/>
          <w:lang w:val="kk-KZ"/>
        </w:rPr>
        <w:t>тәрбиелеу</w:t>
      </w:r>
      <w:r w:rsidR="00024EAE" w:rsidRPr="0062585A">
        <w:rPr>
          <w:sz w:val="28"/>
          <w:szCs w:val="28"/>
          <w:lang w:val="kk-KZ"/>
        </w:rPr>
        <w:t>сапасын арттыруды</w:t>
      </w:r>
      <w:r w:rsidR="00EF7C0F" w:rsidRPr="0062585A">
        <w:rPr>
          <w:sz w:val="28"/>
          <w:szCs w:val="28"/>
          <w:lang w:val="kk-KZ"/>
        </w:rPr>
        <w:t>, қолданбалы сипаттағы тапсырмаларды шешу үшін алған білімдерін қолдана білу</w:t>
      </w:r>
      <w:r w:rsidR="00024EAE" w:rsidRPr="0062585A">
        <w:rPr>
          <w:sz w:val="28"/>
          <w:szCs w:val="28"/>
          <w:lang w:val="kk-KZ"/>
        </w:rPr>
        <w:t>ін дамытуды қам</w:t>
      </w:r>
      <w:r w:rsidR="00EF7C0F" w:rsidRPr="0062585A">
        <w:rPr>
          <w:sz w:val="28"/>
          <w:szCs w:val="28"/>
          <w:lang w:val="kk-KZ"/>
        </w:rPr>
        <w:t xml:space="preserve">тамасыз етуі </w:t>
      </w:r>
      <w:r w:rsidR="00024EAE" w:rsidRPr="0062585A">
        <w:rPr>
          <w:sz w:val="28"/>
          <w:szCs w:val="28"/>
          <w:lang w:val="kk-KZ"/>
        </w:rPr>
        <w:t>тиіс</w:t>
      </w:r>
      <w:r w:rsidR="00EF7C0F" w:rsidRPr="0062585A">
        <w:rPr>
          <w:sz w:val="28"/>
          <w:szCs w:val="28"/>
          <w:lang w:val="kk-KZ"/>
        </w:rPr>
        <w:t>.</w:t>
      </w:r>
    </w:p>
    <w:p w:rsidR="00EF7C0F" w:rsidRPr="0062585A" w:rsidRDefault="00024EAE" w:rsidP="00EF7C0F">
      <w:pPr>
        <w:ind w:firstLine="709"/>
        <w:jc w:val="both"/>
        <w:rPr>
          <w:sz w:val="28"/>
          <w:szCs w:val="28"/>
          <w:lang w:val="kk-KZ"/>
        </w:rPr>
      </w:pPr>
      <w:r w:rsidRPr="0062585A">
        <w:rPr>
          <w:sz w:val="28"/>
          <w:szCs w:val="28"/>
          <w:lang w:val="kk-KZ"/>
        </w:rPr>
        <w:t>Бастауыш мектептегіб</w:t>
      </w:r>
      <w:r w:rsidR="00EF7C0F" w:rsidRPr="0062585A">
        <w:rPr>
          <w:sz w:val="28"/>
          <w:szCs w:val="28"/>
          <w:lang w:val="kk-KZ"/>
        </w:rPr>
        <w:t xml:space="preserve">ілім беру процесі </w:t>
      </w:r>
      <w:r w:rsidRPr="0062585A">
        <w:rPr>
          <w:sz w:val="28"/>
          <w:szCs w:val="28"/>
          <w:lang w:val="kk-KZ"/>
        </w:rPr>
        <w:t xml:space="preserve">ҚР білім беру саласындағы қолданыстағы нормативтік-құқықтық базаға сәйкес </w:t>
      </w:r>
      <w:r w:rsidR="00EF7C0F" w:rsidRPr="0062585A">
        <w:rPr>
          <w:sz w:val="28"/>
          <w:szCs w:val="28"/>
          <w:lang w:val="kk-KZ"/>
        </w:rPr>
        <w:t>жүзеге асырылады</w:t>
      </w:r>
      <w:r w:rsidRPr="0062585A">
        <w:rPr>
          <w:sz w:val="28"/>
          <w:szCs w:val="28"/>
          <w:lang w:val="kk-KZ"/>
        </w:rPr>
        <w:t>.</w:t>
      </w:r>
    </w:p>
    <w:p w:rsidR="00EF7C0F" w:rsidRPr="0062585A" w:rsidRDefault="00EF7C0F" w:rsidP="00EF7C0F">
      <w:pPr>
        <w:ind w:firstLine="709"/>
        <w:jc w:val="both"/>
        <w:rPr>
          <w:sz w:val="28"/>
          <w:szCs w:val="28"/>
          <w:lang w:val="kk-KZ"/>
        </w:rPr>
      </w:pPr>
      <w:r w:rsidRPr="0062585A">
        <w:rPr>
          <w:sz w:val="28"/>
          <w:szCs w:val="28"/>
          <w:lang w:val="kk-KZ"/>
        </w:rPr>
        <w:t>Оқу пәндері бойынша жаңартылған оқу бағдарламаларының мазмұны не</w:t>
      </w:r>
      <w:r w:rsidR="0095759D" w:rsidRPr="0062585A">
        <w:rPr>
          <w:sz w:val="28"/>
          <w:szCs w:val="28"/>
          <w:lang w:val="kk-KZ"/>
        </w:rPr>
        <w:t>сі</w:t>
      </w:r>
      <w:r w:rsidRPr="0062585A">
        <w:rPr>
          <w:sz w:val="28"/>
          <w:szCs w:val="28"/>
          <w:lang w:val="kk-KZ"/>
        </w:rPr>
        <w:t>мен ерекшеленеді:</w:t>
      </w:r>
    </w:p>
    <w:p w:rsidR="00EF7C0F" w:rsidRPr="0062585A" w:rsidRDefault="00EF7C0F" w:rsidP="00EF7C0F">
      <w:pPr>
        <w:ind w:firstLine="709"/>
        <w:jc w:val="both"/>
        <w:rPr>
          <w:sz w:val="28"/>
          <w:szCs w:val="28"/>
          <w:lang w:val="kk-KZ"/>
        </w:rPr>
      </w:pPr>
      <w:r w:rsidRPr="0062585A">
        <w:rPr>
          <w:sz w:val="28"/>
          <w:szCs w:val="28"/>
          <w:lang w:val="kk-KZ"/>
        </w:rPr>
        <w:t xml:space="preserve">- </w:t>
      </w:r>
      <w:r w:rsidRPr="0062585A">
        <w:rPr>
          <w:color w:val="000000"/>
          <w:sz w:val="28"/>
          <w:szCs w:val="28"/>
          <w:lang w:val="kk-KZ" w:eastAsia="ru-RU"/>
        </w:rPr>
        <w:t>оқубағдарламасы «шиыршық қағидаты» негізінде әзірленген,</w:t>
      </w:r>
      <w:r w:rsidR="008809A0" w:rsidRPr="0062585A">
        <w:rPr>
          <w:sz w:val="28"/>
          <w:szCs w:val="28"/>
          <w:lang w:val="kk-KZ"/>
        </w:rPr>
        <w:t xml:space="preserve">яғни </w:t>
      </w:r>
      <w:r w:rsidRPr="0062585A">
        <w:rPr>
          <w:sz w:val="28"/>
          <w:szCs w:val="28"/>
          <w:lang w:val="kk-KZ"/>
        </w:rPr>
        <w:t xml:space="preserve">тақырыптар мен сыныптар бойынша білім </w:t>
      </w:r>
      <w:r w:rsidR="00024EAE" w:rsidRPr="0062585A">
        <w:rPr>
          <w:sz w:val="28"/>
          <w:szCs w:val="28"/>
          <w:lang w:val="kk-KZ"/>
        </w:rPr>
        <w:t>мен</w:t>
      </w:r>
      <w:r w:rsidRPr="0062585A">
        <w:rPr>
          <w:sz w:val="28"/>
          <w:szCs w:val="28"/>
          <w:lang w:val="kk-KZ"/>
        </w:rPr>
        <w:t xml:space="preserve"> білік </w:t>
      </w:r>
      <w:r w:rsidR="008809A0" w:rsidRPr="0062585A">
        <w:rPr>
          <w:sz w:val="28"/>
          <w:szCs w:val="28"/>
          <w:lang w:val="kk-KZ"/>
        </w:rPr>
        <w:t xml:space="preserve">бірте-бірте </w:t>
      </w:r>
      <w:r w:rsidR="00513FFA" w:rsidRPr="0062585A">
        <w:rPr>
          <w:sz w:val="28"/>
          <w:szCs w:val="28"/>
          <w:lang w:val="kk-KZ"/>
        </w:rPr>
        <w:t>өсіп</w:t>
      </w:r>
      <w:r w:rsidR="008809A0" w:rsidRPr="0062585A">
        <w:rPr>
          <w:sz w:val="28"/>
          <w:szCs w:val="28"/>
          <w:lang w:val="kk-KZ"/>
        </w:rPr>
        <w:t>, дағдылар к</w:t>
      </w:r>
      <w:r w:rsidRPr="0062585A">
        <w:rPr>
          <w:sz w:val="28"/>
          <w:szCs w:val="28"/>
          <w:lang w:val="kk-KZ"/>
        </w:rPr>
        <w:t>үрделен</w:t>
      </w:r>
      <w:r w:rsidR="008809A0" w:rsidRPr="0062585A">
        <w:rPr>
          <w:sz w:val="28"/>
          <w:szCs w:val="28"/>
          <w:lang w:val="kk-KZ"/>
        </w:rPr>
        <w:t>іп отырады</w:t>
      </w:r>
      <w:r w:rsidRPr="0062585A">
        <w:rPr>
          <w:sz w:val="28"/>
          <w:szCs w:val="28"/>
          <w:lang w:val="kk-KZ"/>
        </w:rPr>
        <w:t xml:space="preserve">;  </w:t>
      </w:r>
    </w:p>
    <w:p w:rsidR="00EF7C0F" w:rsidRPr="0062585A" w:rsidRDefault="00EF7C0F" w:rsidP="00EF7C0F">
      <w:pPr>
        <w:ind w:firstLine="709"/>
        <w:jc w:val="both"/>
        <w:rPr>
          <w:color w:val="000000"/>
          <w:sz w:val="28"/>
          <w:szCs w:val="28"/>
          <w:lang w:val="kk-KZ" w:eastAsia="ru-RU"/>
        </w:rPr>
      </w:pPr>
      <w:r w:rsidRPr="0062585A">
        <w:rPr>
          <w:sz w:val="28"/>
          <w:szCs w:val="28"/>
          <w:lang w:val="kk-KZ"/>
        </w:rPr>
        <w:t xml:space="preserve">- </w:t>
      </w:r>
      <w:r w:rsidRPr="0062585A">
        <w:rPr>
          <w:color w:val="000000"/>
          <w:sz w:val="28"/>
          <w:szCs w:val="28"/>
          <w:lang w:val="kk-KZ" w:eastAsia="ru-RU"/>
        </w:rPr>
        <w:t>оқыту мен тәрбие бірлігі қағидатын іске асыруды қамтамасыз етеді;</w:t>
      </w:r>
    </w:p>
    <w:p w:rsidR="00EF7C0F" w:rsidRPr="0062585A" w:rsidRDefault="00EF7C0F" w:rsidP="00EF7C0F">
      <w:pPr>
        <w:ind w:firstLine="709"/>
        <w:jc w:val="both"/>
        <w:rPr>
          <w:color w:val="000000"/>
          <w:sz w:val="28"/>
          <w:szCs w:val="28"/>
          <w:lang w:val="kk-KZ" w:eastAsia="ru-RU"/>
        </w:rPr>
      </w:pPr>
      <w:r w:rsidRPr="0062585A">
        <w:rPr>
          <w:color w:val="000000"/>
          <w:sz w:val="28"/>
          <w:szCs w:val="28"/>
          <w:lang w:val="kk-KZ" w:eastAsia="ru-RU"/>
        </w:rPr>
        <w:t>- үштілді білім беру</w:t>
      </w:r>
      <w:r w:rsidR="008809A0" w:rsidRPr="0062585A">
        <w:rPr>
          <w:color w:val="000000"/>
          <w:sz w:val="28"/>
          <w:szCs w:val="28"/>
          <w:lang w:val="kk-KZ" w:eastAsia="ru-RU"/>
        </w:rPr>
        <w:t>ді</w:t>
      </w:r>
      <w:r w:rsidRPr="0062585A">
        <w:rPr>
          <w:color w:val="000000"/>
          <w:sz w:val="28"/>
          <w:szCs w:val="28"/>
          <w:lang w:val="kk-KZ" w:eastAsia="ru-RU"/>
        </w:rPr>
        <w:t xml:space="preserve"> іске асыру көзделген;</w:t>
      </w:r>
    </w:p>
    <w:p w:rsidR="00EF7C0F" w:rsidRPr="0062585A" w:rsidRDefault="00EF7C0F" w:rsidP="00EF7C0F">
      <w:pPr>
        <w:ind w:firstLine="709"/>
        <w:jc w:val="both"/>
        <w:rPr>
          <w:sz w:val="28"/>
          <w:szCs w:val="28"/>
          <w:lang w:val="kk-KZ"/>
        </w:rPr>
      </w:pPr>
      <w:r w:rsidRPr="0062585A">
        <w:rPr>
          <w:color w:val="000000"/>
          <w:sz w:val="28"/>
          <w:szCs w:val="28"/>
          <w:lang w:val="kk-KZ" w:eastAsia="ru-RU"/>
        </w:rPr>
        <w:t xml:space="preserve">- пәндер бойынша күтілетін нәтижелер </w:t>
      </w:r>
      <w:r w:rsidR="008809A0" w:rsidRPr="0062585A">
        <w:rPr>
          <w:color w:val="000000"/>
          <w:sz w:val="28"/>
          <w:szCs w:val="28"/>
          <w:lang w:val="kk-KZ" w:eastAsia="ru-RU"/>
        </w:rPr>
        <w:t>түрінде оқыту мақсаттарының жүйесі берілген</w:t>
      </w:r>
      <w:r w:rsidRPr="0062585A">
        <w:rPr>
          <w:color w:val="000000"/>
          <w:sz w:val="28"/>
          <w:szCs w:val="28"/>
          <w:lang w:val="kk-KZ" w:eastAsia="ru-RU"/>
        </w:rPr>
        <w:t>;</w:t>
      </w:r>
    </w:p>
    <w:p w:rsidR="00EF7C0F" w:rsidRPr="0062585A" w:rsidRDefault="00EF7C0F" w:rsidP="00EF7C0F">
      <w:pPr>
        <w:ind w:firstLine="709"/>
        <w:jc w:val="both"/>
        <w:rPr>
          <w:color w:val="000000"/>
          <w:sz w:val="28"/>
          <w:szCs w:val="28"/>
          <w:lang w:val="kk-KZ" w:eastAsia="ru-RU"/>
        </w:rPr>
      </w:pPr>
      <w:r w:rsidRPr="0062585A">
        <w:rPr>
          <w:color w:val="000000"/>
          <w:sz w:val="28"/>
          <w:szCs w:val="28"/>
          <w:lang w:val="kk-KZ" w:eastAsia="ru-RU"/>
        </w:rPr>
        <w:t xml:space="preserve">- пәндік білім, білік және дағдылардың кең спектрін қалыптастыруға бағытталған: </w:t>
      </w:r>
      <w:r w:rsidR="008809A0" w:rsidRPr="0062585A">
        <w:rPr>
          <w:color w:val="000000"/>
          <w:sz w:val="28"/>
          <w:szCs w:val="28"/>
          <w:lang w:val="kk-KZ" w:eastAsia="ru-RU"/>
        </w:rPr>
        <w:t xml:space="preserve">білімдерін </w:t>
      </w:r>
      <w:r w:rsidRPr="0062585A">
        <w:rPr>
          <w:color w:val="000000"/>
          <w:sz w:val="28"/>
          <w:szCs w:val="28"/>
          <w:lang w:val="kk-KZ" w:eastAsia="ru-RU"/>
        </w:rPr>
        <w:t xml:space="preserve">функционалдық және шығармашылық қолдану, сын тұрғысынан ойлау, жобалау және зерттеу жұмыстарын жүргізу, ақпараттық-коммуникациялық технологияларды пайдалану, қарым-қатынастың </w:t>
      </w:r>
      <w:r w:rsidR="008809A0" w:rsidRPr="0062585A">
        <w:rPr>
          <w:color w:val="000000"/>
          <w:sz w:val="28"/>
          <w:szCs w:val="28"/>
          <w:lang w:val="kk-KZ" w:eastAsia="ru-RU"/>
        </w:rPr>
        <w:t xml:space="preserve">әртүрлі тәсілдерін </w:t>
      </w:r>
      <w:r w:rsidRPr="0062585A">
        <w:rPr>
          <w:color w:val="000000"/>
          <w:sz w:val="28"/>
          <w:szCs w:val="28"/>
          <w:lang w:val="kk-KZ" w:eastAsia="ru-RU"/>
        </w:rPr>
        <w:t xml:space="preserve">қолдану, жеке және топта жұмыс </w:t>
      </w:r>
      <w:r w:rsidR="008809A0" w:rsidRPr="0062585A">
        <w:rPr>
          <w:color w:val="000000"/>
          <w:sz w:val="28"/>
          <w:szCs w:val="28"/>
          <w:lang w:val="kk-KZ" w:eastAsia="ru-RU"/>
        </w:rPr>
        <w:t>жасай білу</w:t>
      </w:r>
      <w:r w:rsidRPr="0062585A">
        <w:rPr>
          <w:color w:val="000000"/>
          <w:sz w:val="28"/>
          <w:szCs w:val="28"/>
          <w:lang w:val="kk-KZ" w:eastAsia="ru-RU"/>
        </w:rPr>
        <w:t>, проблемаларын шешу және шешім қабылдау;</w:t>
      </w:r>
    </w:p>
    <w:p w:rsidR="00EF7C0F" w:rsidRPr="0062585A" w:rsidRDefault="008809A0" w:rsidP="00EF7C0F">
      <w:pPr>
        <w:ind w:firstLine="709"/>
        <w:jc w:val="both"/>
        <w:rPr>
          <w:color w:val="000000"/>
          <w:sz w:val="28"/>
          <w:szCs w:val="28"/>
          <w:lang w:val="kk-KZ" w:eastAsia="ru-RU"/>
        </w:rPr>
      </w:pPr>
      <w:r w:rsidRPr="0062585A">
        <w:rPr>
          <w:color w:val="000000"/>
          <w:sz w:val="28"/>
          <w:szCs w:val="28"/>
          <w:lang w:val="kk-KZ" w:eastAsia="ru-RU"/>
        </w:rPr>
        <w:t>- ортақ тақырыптардың болуы;</w:t>
      </w:r>
    </w:p>
    <w:p w:rsidR="008809A0" w:rsidRPr="0062585A" w:rsidRDefault="008809A0" w:rsidP="00EF7C0F">
      <w:pPr>
        <w:ind w:firstLine="709"/>
        <w:jc w:val="both"/>
        <w:rPr>
          <w:color w:val="000000"/>
          <w:sz w:val="28"/>
          <w:szCs w:val="28"/>
          <w:lang w:val="kk-KZ" w:eastAsia="ru-RU"/>
        </w:rPr>
      </w:pPr>
      <w:r w:rsidRPr="0062585A">
        <w:rPr>
          <w:color w:val="000000"/>
          <w:sz w:val="28"/>
          <w:szCs w:val="28"/>
          <w:lang w:val="kk-KZ" w:eastAsia="ru-RU"/>
        </w:rPr>
        <w:t>- негізгі құндылықтар негізінде кең спектрлі дағдылармен бірлікте жеке тұлғалық қасиетті дамыту: «қазақстандық патриотизм және азаматтық жауапкершілік», «құрмет», «ынтымақтастық», «еңбек пен шығармашылық»</w:t>
      </w:r>
      <w:r w:rsidR="008006BD" w:rsidRPr="0062585A">
        <w:rPr>
          <w:color w:val="000000"/>
          <w:sz w:val="28"/>
          <w:szCs w:val="28"/>
          <w:lang w:val="kk-KZ" w:eastAsia="ru-RU"/>
        </w:rPr>
        <w:t>, «ашықтық», «</w:t>
      </w:r>
      <w:r w:rsidR="00F859EF" w:rsidRPr="0062585A">
        <w:rPr>
          <w:color w:val="000000"/>
          <w:sz w:val="28"/>
          <w:szCs w:val="28"/>
          <w:lang w:val="kk-KZ" w:eastAsia="ru-RU"/>
        </w:rPr>
        <w:t>өмір бойы білім алу</w:t>
      </w:r>
      <w:r w:rsidR="008006BD" w:rsidRPr="0062585A">
        <w:rPr>
          <w:color w:val="000000"/>
          <w:sz w:val="28"/>
          <w:szCs w:val="28"/>
          <w:lang w:val="kk-KZ" w:eastAsia="ru-RU"/>
        </w:rPr>
        <w:t>»</w:t>
      </w:r>
      <w:r w:rsidR="00F859EF" w:rsidRPr="0062585A">
        <w:rPr>
          <w:color w:val="000000"/>
          <w:sz w:val="28"/>
          <w:szCs w:val="28"/>
          <w:lang w:val="kk-KZ" w:eastAsia="ru-RU"/>
        </w:rPr>
        <w:t>.</w:t>
      </w:r>
    </w:p>
    <w:p w:rsidR="00EF7C0F" w:rsidRPr="0062585A" w:rsidRDefault="00EF7C0F" w:rsidP="00EF7C0F">
      <w:pPr>
        <w:ind w:firstLine="709"/>
        <w:jc w:val="both"/>
        <w:rPr>
          <w:sz w:val="28"/>
          <w:szCs w:val="28"/>
          <w:lang w:val="kk-KZ"/>
        </w:rPr>
      </w:pPr>
      <w:r w:rsidRPr="0062585A">
        <w:rPr>
          <w:sz w:val="28"/>
          <w:szCs w:val="28"/>
          <w:lang w:val="kk-KZ"/>
        </w:rPr>
        <w:t>Жаңартылған оқу бағдарламаларының маңызды сипаттамасы олардың икемділігі мен әмбебапты</w:t>
      </w:r>
      <w:r w:rsidR="00F859EF" w:rsidRPr="0062585A">
        <w:rPr>
          <w:sz w:val="28"/>
          <w:szCs w:val="28"/>
          <w:lang w:val="kk-KZ"/>
        </w:rPr>
        <w:t>лы</w:t>
      </w:r>
      <w:r w:rsidRPr="0062585A">
        <w:rPr>
          <w:sz w:val="28"/>
          <w:szCs w:val="28"/>
          <w:lang w:val="kk-KZ"/>
        </w:rPr>
        <w:t>ғы</w:t>
      </w:r>
      <w:r w:rsidR="00F859EF" w:rsidRPr="0062585A">
        <w:rPr>
          <w:sz w:val="28"/>
          <w:szCs w:val="28"/>
          <w:lang w:val="kk-KZ"/>
        </w:rPr>
        <w:t>болып табылады</w:t>
      </w:r>
      <w:r w:rsidRPr="0062585A">
        <w:rPr>
          <w:sz w:val="28"/>
          <w:szCs w:val="28"/>
          <w:lang w:val="kk-KZ"/>
        </w:rPr>
        <w:t>. Мұғалімдерге сағат саны мен бөлімшелер</w:t>
      </w:r>
      <w:r w:rsidR="00F859EF" w:rsidRPr="0062585A">
        <w:rPr>
          <w:sz w:val="28"/>
          <w:szCs w:val="28"/>
          <w:lang w:val="kk-KZ"/>
        </w:rPr>
        <w:t>ді оқытудың</w:t>
      </w:r>
      <w:r w:rsidRPr="0062585A">
        <w:rPr>
          <w:sz w:val="28"/>
          <w:szCs w:val="28"/>
          <w:lang w:val="kk-KZ"/>
        </w:rPr>
        <w:t xml:space="preserve"> бірізділігін, </w:t>
      </w:r>
      <w:r w:rsidR="00F859EF" w:rsidRPr="0062585A">
        <w:rPr>
          <w:sz w:val="28"/>
          <w:szCs w:val="28"/>
          <w:lang w:val="kk-KZ"/>
        </w:rPr>
        <w:t>бөлім мен тиісті тоқсан аясында  тақырыптарды</w:t>
      </w:r>
      <w:r w:rsidRPr="0062585A">
        <w:rPr>
          <w:sz w:val="28"/>
          <w:szCs w:val="28"/>
          <w:lang w:val="kk-KZ"/>
        </w:rPr>
        <w:t xml:space="preserve"> немесе оқыту мақсаттары</w:t>
      </w:r>
      <w:r w:rsidR="00F859EF" w:rsidRPr="0062585A">
        <w:rPr>
          <w:sz w:val="28"/>
          <w:szCs w:val="28"/>
          <w:lang w:val="kk-KZ"/>
        </w:rPr>
        <w:t xml:space="preserve">н өз бетінше </w:t>
      </w:r>
      <w:r w:rsidRPr="0062585A">
        <w:rPr>
          <w:sz w:val="28"/>
          <w:szCs w:val="28"/>
          <w:lang w:val="kk-KZ"/>
        </w:rPr>
        <w:t xml:space="preserve">анықтауға мүмкіндік беріледі.Мұғалімдер </w:t>
      </w:r>
      <w:r w:rsidR="00F859EF" w:rsidRPr="0062585A">
        <w:rPr>
          <w:sz w:val="28"/>
          <w:szCs w:val="28"/>
          <w:lang w:val="kk-KZ"/>
        </w:rPr>
        <w:t xml:space="preserve">бірнеше оқыту мақсаттарына қол жеткізуге бағытталған тапсырмалар әзірлей алады. </w:t>
      </w:r>
      <w:r w:rsidRPr="0062585A">
        <w:rPr>
          <w:sz w:val="28"/>
          <w:szCs w:val="28"/>
          <w:lang w:val="kk-KZ"/>
        </w:rPr>
        <w:t>Оқу бағдар</w:t>
      </w:r>
      <w:r w:rsidR="00F859EF" w:rsidRPr="0062585A">
        <w:rPr>
          <w:sz w:val="28"/>
          <w:szCs w:val="28"/>
          <w:lang w:val="kk-KZ"/>
        </w:rPr>
        <w:t xml:space="preserve">ламасы мұғалімдерге оқыту мақсаттарына </w:t>
      </w:r>
      <w:r w:rsidR="005554AD" w:rsidRPr="0062585A">
        <w:rPr>
          <w:sz w:val="28"/>
          <w:szCs w:val="28"/>
          <w:lang w:val="kk-KZ"/>
        </w:rPr>
        <w:t xml:space="preserve">жетуге жетелейтін жиынтықта бірнеше сабақтың/сабақтардың </w:t>
      </w:r>
      <w:r w:rsidR="005554AD" w:rsidRPr="0062585A">
        <w:rPr>
          <w:sz w:val="28"/>
          <w:szCs w:val="28"/>
          <w:lang w:val="kk-KZ"/>
        </w:rPr>
        <w:lastRenderedPageBreak/>
        <w:t xml:space="preserve">мақсаттарын орындаудаоқыту </w:t>
      </w:r>
      <w:r w:rsidRPr="0062585A">
        <w:rPr>
          <w:sz w:val="28"/>
          <w:szCs w:val="28"/>
          <w:lang w:val="kk-KZ"/>
        </w:rPr>
        <w:t>мақсаттары</w:t>
      </w:r>
      <w:r w:rsidR="005554AD" w:rsidRPr="0062585A">
        <w:rPr>
          <w:sz w:val="28"/>
          <w:szCs w:val="28"/>
          <w:lang w:val="kk-KZ"/>
        </w:rPr>
        <w:t>н</w:t>
      </w:r>
      <w:r w:rsidRPr="0062585A">
        <w:rPr>
          <w:sz w:val="28"/>
          <w:szCs w:val="28"/>
          <w:lang w:val="kk-KZ"/>
        </w:rPr>
        <w:t xml:space="preserve"> өзгертуге мүмкіндік береді.Мұғалім жоспарлау кезінде оқу материалын қайталау және бекіту сабақтарын </w:t>
      </w:r>
      <w:r w:rsidR="005554AD" w:rsidRPr="0062585A">
        <w:rPr>
          <w:sz w:val="28"/>
          <w:szCs w:val="28"/>
          <w:lang w:val="kk-KZ"/>
        </w:rPr>
        <w:t xml:space="preserve">алдын ала қарастыруы </w:t>
      </w:r>
      <w:r w:rsidRPr="0062585A">
        <w:rPr>
          <w:sz w:val="28"/>
          <w:szCs w:val="28"/>
          <w:lang w:val="kk-KZ"/>
        </w:rPr>
        <w:t xml:space="preserve"> қажет. </w:t>
      </w:r>
      <w:r w:rsidR="005554AD" w:rsidRPr="0062585A">
        <w:rPr>
          <w:sz w:val="28"/>
          <w:szCs w:val="28"/>
          <w:lang w:val="kk-KZ"/>
        </w:rPr>
        <w:t>Шешім м</w:t>
      </w:r>
      <w:r w:rsidRPr="0062585A">
        <w:rPr>
          <w:sz w:val="28"/>
          <w:szCs w:val="28"/>
          <w:lang w:val="kk-KZ"/>
        </w:rPr>
        <w:t>ұғалімдер</w:t>
      </w:r>
      <w:r w:rsidR="005554AD" w:rsidRPr="0062585A">
        <w:rPr>
          <w:sz w:val="28"/>
          <w:szCs w:val="28"/>
          <w:lang w:val="kk-KZ"/>
        </w:rPr>
        <w:t>дің</w:t>
      </w:r>
      <w:r w:rsidRPr="0062585A">
        <w:rPr>
          <w:sz w:val="28"/>
          <w:szCs w:val="28"/>
          <w:lang w:val="kk-KZ"/>
        </w:rPr>
        <w:t xml:space="preserve"> оқу-әдістемелік бірлестіктерінде </w:t>
      </w:r>
      <w:r w:rsidRPr="0062585A">
        <w:rPr>
          <w:color w:val="333333"/>
          <w:sz w:val="28"/>
          <w:szCs w:val="28"/>
          <w:shd w:val="clear" w:color="auto" w:fill="FFFFFF"/>
          <w:lang w:val="kk-KZ"/>
        </w:rPr>
        <w:t>алқа</w:t>
      </w:r>
      <w:r w:rsidR="005554AD" w:rsidRPr="0062585A">
        <w:rPr>
          <w:color w:val="333333"/>
          <w:sz w:val="28"/>
          <w:szCs w:val="28"/>
          <w:shd w:val="clear" w:color="auto" w:fill="FFFFFF"/>
          <w:lang w:val="kk-KZ"/>
        </w:rPr>
        <w:t>лы түрде қабылдануы мүмкін.</w:t>
      </w:r>
    </w:p>
    <w:p w:rsidR="00EF7C0F" w:rsidRPr="0062585A" w:rsidRDefault="005554AD" w:rsidP="00EF7C0F">
      <w:pPr>
        <w:ind w:firstLine="709"/>
        <w:jc w:val="both"/>
        <w:rPr>
          <w:b/>
          <w:sz w:val="28"/>
          <w:szCs w:val="28"/>
          <w:lang w:val="kk-KZ"/>
        </w:rPr>
      </w:pPr>
      <w:r w:rsidRPr="0062585A">
        <w:rPr>
          <w:sz w:val="28"/>
          <w:szCs w:val="28"/>
          <w:lang w:val="kk-KZ"/>
        </w:rPr>
        <w:t xml:space="preserve">Тілді оқытудың негізі білім алушылардың әр оқу пәнінің құралдары –  әртүрлі оқу жағдаяттарында біліммен және дағдылармен алмасу, тілдік және сөйлеу нормаларының жүйесін дұрыс қолдану арқылы сөйлеу қызметін дамытудың жетекші қағидаты ретінде қарастырылатын коммуникативтік тәсіл болып табылады. </w:t>
      </w:r>
    </w:p>
    <w:p w:rsidR="00EF7C0F" w:rsidRPr="0062585A" w:rsidRDefault="00EF7C0F" w:rsidP="00EF7C0F">
      <w:pPr>
        <w:ind w:firstLine="709"/>
        <w:jc w:val="both"/>
        <w:rPr>
          <w:sz w:val="28"/>
          <w:szCs w:val="28"/>
          <w:lang w:val="kk-KZ"/>
        </w:rPr>
      </w:pPr>
      <w:r w:rsidRPr="0062585A">
        <w:rPr>
          <w:sz w:val="28"/>
          <w:szCs w:val="28"/>
          <w:lang w:val="kk-KZ"/>
        </w:rPr>
        <w:t>Тілдерді оқыту</w:t>
      </w:r>
      <w:r w:rsidR="00C649EF" w:rsidRPr="0062585A">
        <w:rPr>
          <w:sz w:val="28"/>
          <w:szCs w:val="28"/>
          <w:lang w:val="kk-KZ"/>
        </w:rPr>
        <w:t xml:space="preserve"> сөйлеу қызметінің</w:t>
      </w:r>
      <w:r w:rsidRPr="0062585A">
        <w:rPr>
          <w:sz w:val="28"/>
          <w:szCs w:val="28"/>
          <w:lang w:val="kk-KZ"/>
        </w:rPr>
        <w:t xml:space="preserve"> төрт түрін дамыт</w:t>
      </w:r>
      <w:r w:rsidR="00C649EF" w:rsidRPr="0062585A">
        <w:rPr>
          <w:sz w:val="28"/>
          <w:szCs w:val="28"/>
          <w:lang w:val="kk-KZ"/>
        </w:rPr>
        <w:t>у арқылы жүзеге асырылады: тыңдалым</w:t>
      </w:r>
      <w:r w:rsidRPr="0062585A">
        <w:rPr>
          <w:sz w:val="28"/>
          <w:szCs w:val="28"/>
          <w:lang w:val="kk-KZ"/>
        </w:rPr>
        <w:t>, айтылым, оқылым, жазылы</w:t>
      </w:r>
      <w:r w:rsidR="00C649EF" w:rsidRPr="0062585A">
        <w:rPr>
          <w:sz w:val="28"/>
          <w:szCs w:val="28"/>
          <w:lang w:val="kk-KZ"/>
        </w:rPr>
        <w:t xml:space="preserve">м. Мұғалімге білім алушылардың сөйлеуін дамытуға </w:t>
      </w:r>
      <w:r w:rsidRPr="0062585A">
        <w:rPr>
          <w:sz w:val="28"/>
          <w:szCs w:val="28"/>
          <w:lang w:val="kk-KZ"/>
        </w:rPr>
        <w:t>ықпал ететін</w:t>
      </w:r>
      <w:r w:rsidR="00C649EF" w:rsidRPr="0062585A">
        <w:rPr>
          <w:sz w:val="28"/>
          <w:szCs w:val="28"/>
          <w:lang w:val="kk-KZ"/>
        </w:rPr>
        <w:t>, оларға жақын табиғи</w:t>
      </w:r>
      <w:r w:rsidRPr="0062585A">
        <w:rPr>
          <w:sz w:val="28"/>
          <w:szCs w:val="28"/>
          <w:lang w:val="kk-KZ"/>
        </w:rPr>
        <w:t xml:space="preserve"> жағда</w:t>
      </w:r>
      <w:r w:rsidR="00C649EF" w:rsidRPr="0062585A">
        <w:rPr>
          <w:sz w:val="28"/>
          <w:szCs w:val="28"/>
          <w:lang w:val="kk-KZ"/>
        </w:rPr>
        <w:t>яттар негізінде оқыту ортасын үлгілеу ма</w:t>
      </w:r>
      <w:r w:rsidRPr="0062585A">
        <w:rPr>
          <w:sz w:val="28"/>
          <w:szCs w:val="28"/>
          <w:lang w:val="kk-KZ"/>
        </w:rPr>
        <w:t>ңызды.</w:t>
      </w:r>
    </w:p>
    <w:p w:rsidR="00EF7C0F" w:rsidRPr="0062585A" w:rsidRDefault="00EF7C0F" w:rsidP="00EF7C0F">
      <w:pPr>
        <w:ind w:firstLine="709"/>
        <w:jc w:val="both"/>
        <w:rPr>
          <w:sz w:val="28"/>
          <w:szCs w:val="28"/>
          <w:lang w:val="kk-KZ"/>
        </w:rPr>
      </w:pPr>
      <w:r w:rsidRPr="0062585A">
        <w:rPr>
          <w:sz w:val="28"/>
          <w:szCs w:val="28"/>
          <w:lang w:val="kk-KZ"/>
        </w:rPr>
        <w:t>Оқу бағдарламасы пәндер бойынша ұзақ мерзімді жоспарға сәйкес жүзеге ас</w:t>
      </w:r>
      <w:r w:rsidR="00C649EF" w:rsidRPr="0062585A">
        <w:rPr>
          <w:sz w:val="28"/>
          <w:szCs w:val="28"/>
          <w:lang w:val="kk-KZ"/>
        </w:rPr>
        <w:t>ырылады.</w:t>
      </w:r>
      <w:r w:rsidRPr="0062585A">
        <w:rPr>
          <w:sz w:val="28"/>
          <w:szCs w:val="28"/>
          <w:lang w:val="kk-KZ"/>
        </w:rPr>
        <w:t xml:space="preserve"> Ұзақ мерзімді жоспар</w:t>
      </w:r>
      <w:r w:rsidR="00C649EF" w:rsidRPr="0062585A">
        <w:rPr>
          <w:sz w:val="28"/>
          <w:szCs w:val="28"/>
          <w:lang w:val="kk-KZ"/>
        </w:rPr>
        <w:t>ға</w:t>
      </w:r>
      <w:r w:rsidRPr="0062585A">
        <w:rPr>
          <w:sz w:val="28"/>
          <w:szCs w:val="28"/>
          <w:lang w:val="kk-KZ"/>
        </w:rPr>
        <w:t xml:space="preserve"> сыныптар мен тоқсандар бойынша </w:t>
      </w:r>
      <w:r w:rsidR="00C649EF" w:rsidRPr="0062585A">
        <w:rPr>
          <w:sz w:val="28"/>
          <w:szCs w:val="28"/>
          <w:lang w:val="kk-KZ"/>
        </w:rPr>
        <w:t xml:space="preserve">оқыту мақсаттары </w:t>
      </w:r>
      <w:r w:rsidRPr="0062585A">
        <w:rPr>
          <w:sz w:val="28"/>
          <w:szCs w:val="28"/>
          <w:lang w:val="kk-KZ"/>
        </w:rPr>
        <w:t>енгіз</w:t>
      </w:r>
      <w:r w:rsidR="00C649EF" w:rsidRPr="0062585A">
        <w:rPr>
          <w:sz w:val="28"/>
          <w:szCs w:val="28"/>
          <w:lang w:val="kk-KZ"/>
        </w:rPr>
        <w:t>ілген</w:t>
      </w:r>
      <w:r w:rsidRPr="0062585A">
        <w:rPr>
          <w:sz w:val="28"/>
          <w:szCs w:val="28"/>
          <w:lang w:val="kk-KZ"/>
        </w:rPr>
        <w:t xml:space="preserve">. </w:t>
      </w:r>
    </w:p>
    <w:p w:rsidR="00C649EF" w:rsidRPr="0062585A" w:rsidRDefault="00C649EF" w:rsidP="0095759D">
      <w:pPr>
        <w:pStyle w:val="a4"/>
        <w:ind w:left="0" w:right="149" w:firstLine="679"/>
        <w:rPr>
          <w:lang w:val="kk-KZ"/>
        </w:rPr>
      </w:pPr>
      <w:r w:rsidRPr="0062585A">
        <w:rPr>
          <w:lang w:val="kk-KZ"/>
        </w:rPr>
        <w:t>Орта мерзімді жоспарлау ұзақ мерзімді жоспарда анықталған бағдарларды нақтылайды. Орта мерзімді жоспарларда белгіленген мерзімнің негізгі міндеттері тұжырымдалады. Мұнда әр тоқсанның немесе бөлімнің тақырыптары көрсетіледі. Бөлімдер ішінде сағаттарды бөлуді мұғалімнің қалауына қарай өзгертуге болады.</w:t>
      </w:r>
    </w:p>
    <w:p w:rsidR="00C649EF" w:rsidRPr="0062585A" w:rsidRDefault="00C649EF" w:rsidP="00C649EF">
      <w:pPr>
        <w:ind w:firstLine="709"/>
        <w:jc w:val="both"/>
        <w:rPr>
          <w:sz w:val="28"/>
          <w:szCs w:val="28"/>
          <w:lang w:val="kk-KZ"/>
        </w:rPr>
      </w:pPr>
      <w:r w:rsidRPr="0062585A">
        <w:rPr>
          <w:sz w:val="28"/>
          <w:szCs w:val="28"/>
          <w:lang w:val="kk-KZ"/>
        </w:rPr>
        <w:t xml:space="preserve">Орта мерзімді жоспарларда </w:t>
      </w:r>
      <w:r w:rsidR="00763EE1" w:rsidRPr="0062585A">
        <w:rPr>
          <w:sz w:val="28"/>
          <w:szCs w:val="28"/>
          <w:lang w:val="kk-KZ"/>
        </w:rPr>
        <w:t xml:space="preserve">дағдылар, оқыту мақсаттары, сабақта ұсынылатын іс-әрекет түрлері, </w:t>
      </w:r>
      <w:r w:rsidRPr="0062585A">
        <w:rPr>
          <w:sz w:val="28"/>
          <w:szCs w:val="28"/>
          <w:lang w:val="kk-KZ"/>
        </w:rPr>
        <w:t>мұғалімдерге</w:t>
      </w:r>
      <w:r w:rsidR="00763EE1" w:rsidRPr="0062585A">
        <w:rPr>
          <w:sz w:val="28"/>
          <w:szCs w:val="28"/>
          <w:lang w:val="kk-KZ"/>
        </w:rPr>
        <w:t xml:space="preserve"> арналған белгілер (оқыту әдістемесі бойынша) оқу</w:t>
      </w:r>
      <w:r w:rsidRPr="0062585A">
        <w:rPr>
          <w:sz w:val="28"/>
          <w:szCs w:val="28"/>
          <w:lang w:val="kk-KZ"/>
        </w:rPr>
        <w:t xml:space="preserve"> ресурстар</w:t>
      </w:r>
      <w:r w:rsidR="00763EE1" w:rsidRPr="0062585A">
        <w:rPr>
          <w:sz w:val="28"/>
          <w:szCs w:val="28"/>
          <w:lang w:val="kk-KZ"/>
        </w:rPr>
        <w:t>ы берілген.</w:t>
      </w:r>
    </w:p>
    <w:p w:rsidR="00EF7C0F" w:rsidRPr="0062585A" w:rsidRDefault="00763EE1" w:rsidP="00EF7C0F">
      <w:pPr>
        <w:ind w:firstLine="709"/>
        <w:jc w:val="both"/>
        <w:rPr>
          <w:sz w:val="28"/>
          <w:szCs w:val="28"/>
          <w:lang w:val="kk-KZ"/>
        </w:rPr>
      </w:pPr>
      <w:r w:rsidRPr="0062585A">
        <w:rPr>
          <w:sz w:val="28"/>
          <w:szCs w:val="28"/>
          <w:lang w:val="kk-KZ"/>
        </w:rPr>
        <w:t>«Ресурстар» бағанында</w:t>
      </w:r>
      <w:r w:rsidR="00EF7C0F" w:rsidRPr="0062585A">
        <w:rPr>
          <w:sz w:val="28"/>
          <w:szCs w:val="28"/>
          <w:lang w:val="kk-KZ"/>
        </w:rPr>
        <w:t xml:space="preserve"> сабақ</w:t>
      </w:r>
      <w:r w:rsidRPr="0062585A">
        <w:rPr>
          <w:sz w:val="28"/>
          <w:szCs w:val="28"/>
          <w:lang w:val="kk-KZ"/>
        </w:rPr>
        <w:t>қа қажетті үлгілік материалдар тізбесі жазылған, мұғалімдердің жұмыста қолдануына көмек ретінде интернет-ресурстарға</w:t>
      </w:r>
      <w:r w:rsidR="00EF7C0F" w:rsidRPr="0062585A">
        <w:rPr>
          <w:sz w:val="28"/>
          <w:szCs w:val="28"/>
          <w:lang w:val="kk-KZ"/>
        </w:rPr>
        <w:t xml:space="preserve"> сілтемелер </w:t>
      </w:r>
      <w:r w:rsidRPr="0062585A">
        <w:rPr>
          <w:sz w:val="28"/>
          <w:szCs w:val="28"/>
          <w:lang w:val="kk-KZ"/>
        </w:rPr>
        <w:t>берілді</w:t>
      </w:r>
      <w:r w:rsidR="00EF7C0F" w:rsidRPr="0062585A">
        <w:rPr>
          <w:sz w:val="28"/>
          <w:szCs w:val="28"/>
          <w:lang w:val="kk-KZ"/>
        </w:rPr>
        <w:t>.</w:t>
      </w:r>
      <w:r w:rsidRPr="0062585A">
        <w:rPr>
          <w:sz w:val="28"/>
          <w:szCs w:val="28"/>
          <w:lang w:val="kk-KZ"/>
        </w:rPr>
        <w:t xml:space="preserve"> О</w:t>
      </w:r>
      <w:r w:rsidR="00EF7C0F" w:rsidRPr="0062585A">
        <w:rPr>
          <w:sz w:val="28"/>
          <w:szCs w:val="28"/>
          <w:lang w:val="kk-KZ"/>
        </w:rPr>
        <w:t xml:space="preserve">қыту мақсаттары бойынша </w:t>
      </w:r>
      <w:r w:rsidRPr="0062585A">
        <w:rPr>
          <w:sz w:val="28"/>
          <w:szCs w:val="28"/>
          <w:lang w:val="kk-KZ"/>
        </w:rPr>
        <w:t xml:space="preserve">жұмысты жоспарлау </w:t>
      </w:r>
      <w:r w:rsidR="00EF7C0F" w:rsidRPr="0062585A">
        <w:rPr>
          <w:sz w:val="28"/>
          <w:szCs w:val="28"/>
          <w:lang w:val="kk-KZ"/>
        </w:rPr>
        <w:t>және оларды</w:t>
      </w:r>
      <w:r w:rsidRPr="0062585A">
        <w:rPr>
          <w:sz w:val="28"/>
          <w:szCs w:val="28"/>
          <w:lang w:val="kk-KZ"/>
        </w:rPr>
        <w:t xml:space="preserve"> мұғалім өз сыныбы</w:t>
      </w:r>
      <w:r w:rsidR="00EF7C0F" w:rsidRPr="0062585A">
        <w:rPr>
          <w:sz w:val="28"/>
          <w:szCs w:val="28"/>
          <w:lang w:val="kk-KZ"/>
        </w:rPr>
        <w:t xml:space="preserve"> білім алушылармен даму деңгей</w:t>
      </w:r>
      <w:r w:rsidRPr="0062585A">
        <w:rPr>
          <w:sz w:val="28"/>
          <w:szCs w:val="28"/>
          <w:lang w:val="kk-KZ"/>
        </w:rPr>
        <w:t xml:space="preserve">леріне қарайдамытуды </w:t>
      </w:r>
      <w:r w:rsidR="00EF7C0F" w:rsidRPr="0062585A">
        <w:rPr>
          <w:sz w:val="28"/>
          <w:szCs w:val="28"/>
          <w:lang w:val="kk-KZ"/>
        </w:rPr>
        <w:t>жүзеге асыру</w:t>
      </w:r>
      <w:r w:rsidRPr="0062585A">
        <w:rPr>
          <w:sz w:val="28"/>
          <w:szCs w:val="28"/>
          <w:lang w:val="kk-KZ"/>
        </w:rPr>
        <w:t>ы</w:t>
      </w:r>
      <w:r w:rsidR="00EF7C0F" w:rsidRPr="0062585A">
        <w:rPr>
          <w:sz w:val="28"/>
          <w:szCs w:val="28"/>
          <w:lang w:val="kk-KZ"/>
        </w:rPr>
        <w:t xml:space="preserve"> тиіс</w:t>
      </w:r>
      <w:r w:rsidRPr="0062585A">
        <w:rPr>
          <w:sz w:val="28"/>
          <w:szCs w:val="28"/>
          <w:lang w:val="kk-KZ"/>
        </w:rPr>
        <w:t>. Пән бойынша о</w:t>
      </w:r>
      <w:r w:rsidR="00EF7C0F" w:rsidRPr="0062585A">
        <w:rPr>
          <w:sz w:val="28"/>
          <w:szCs w:val="28"/>
          <w:lang w:val="kk-KZ"/>
        </w:rPr>
        <w:t>рта мерзімді жоспарлар</w:t>
      </w:r>
      <w:r w:rsidRPr="0062585A">
        <w:rPr>
          <w:sz w:val="28"/>
          <w:szCs w:val="28"/>
          <w:lang w:val="kk-KZ"/>
        </w:rPr>
        <w:t xml:space="preserve"> ұсыныс ретінде берілді.</w:t>
      </w:r>
    </w:p>
    <w:p w:rsidR="00763EE1" w:rsidRPr="0062585A" w:rsidRDefault="00763EE1" w:rsidP="000F1644">
      <w:pPr>
        <w:pStyle w:val="a4"/>
        <w:ind w:left="0" w:right="149" w:firstLine="566"/>
        <w:rPr>
          <w:lang w:val="kk-KZ"/>
        </w:rPr>
      </w:pPr>
      <w:r w:rsidRPr="0062585A">
        <w:rPr>
          <w:lang w:val="kk-KZ"/>
        </w:rPr>
        <w:t xml:space="preserve">Қысқамерзімдіжоспардынемесесабақжоспарын,ортамерзімдіжоспардың соңында ұсынылған үлгі бойынша мұғалімнің өзі әзірлейді. Қысқа мерзімді жоспарды әзірлегенде мұғалімге саралап оқыту тәсіліне және </w:t>
      </w:r>
      <w:r w:rsidR="000F1644" w:rsidRPr="0062585A">
        <w:rPr>
          <w:lang w:val="kk-KZ"/>
        </w:rPr>
        <w:t>білім алу</w:t>
      </w:r>
      <w:r w:rsidRPr="0062585A">
        <w:rPr>
          <w:lang w:val="kk-KZ"/>
        </w:rPr>
        <w:t>шылардың жеке ерекшеліктерін ескеруге назар аудару ұсынылады. Сабақты қысқа мерзімді жоспарлау мұғалімнің оқу мақсаттарына тиімді қол жеткізуіне мүмкіндік береді. Мұғалім әр сабақтан кейін білім алушылар</w:t>
      </w:r>
      <w:r w:rsidR="00D2000B" w:rsidRPr="0062585A">
        <w:rPr>
          <w:lang w:val="kk-KZ"/>
        </w:rPr>
        <w:t>дың оқу материалын меңгеруде туындаған қиындықтары мен оқу жетістіктерін анықтау үшін</w:t>
      </w:r>
      <w:r w:rsidRPr="0062585A">
        <w:rPr>
          <w:lang w:val="kk-KZ"/>
        </w:rPr>
        <w:t xml:space="preserve"> сабаққа талдау (рефлексия) жасап отыруыкерек.</w:t>
      </w:r>
    </w:p>
    <w:p w:rsidR="00EF7C0F" w:rsidRPr="0062585A" w:rsidRDefault="00EF7C0F" w:rsidP="00EF7C0F">
      <w:pPr>
        <w:ind w:firstLine="709"/>
        <w:jc w:val="both"/>
        <w:rPr>
          <w:sz w:val="28"/>
          <w:szCs w:val="28"/>
          <w:lang w:val="kk-KZ"/>
        </w:rPr>
      </w:pPr>
      <w:r w:rsidRPr="0062585A">
        <w:rPr>
          <w:sz w:val="28"/>
          <w:szCs w:val="28"/>
          <w:lang w:val="kk-KZ"/>
        </w:rPr>
        <w:t>1-3</w:t>
      </w:r>
      <w:r w:rsidR="00513FFA" w:rsidRPr="0062585A">
        <w:rPr>
          <w:sz w:val="28"/>
          <w:szCs w:val="28"/>
          <w:lang w:val="kk-KZ"/>
        </w:rPr>
        <w:t>-</w:t>
      </w:r>
      <w:r w:rsidRPr="0062585A">
        <w:rPr>
          <w:sz w:val="28"/>
          <w:szCs w:val="28"/>
          <w:lang w:val="kk-KZ"/>
        </w:rPr>
        <w:t xml:space="preserve">сыныптарда сабақтың </w:t>
      </w:r>
      <w:r w:rsidR="00D2000B" w:rsidRPr="0062585A">
        <w:rPr>
          <w:sz w:val="28"/>
          <w:szCs w:val="28"/>
          <w:lang w:val="kk-KZ"/>
        </w:rPr>
        <w:t xml:space="preserve">форматы </w:t>
      </w:r>
      <w:r w:rsidRPr="0062585A">
        <w:rPr>
          <w:sz w:val="28"/>
          <w:szCs w:val="28"/>
          <w:lang w:val="kk-KZ"/>
        </w:rPr>
        <w:t xml:space="preserve">оқыту процесіндебілім алушыларды белсенді </w:t>
      </w:r>
      <w:r w:rsidR="00D2000B" w:rsidRPr="0062585A">
        <w:rPr>
          <w:sz w:val="28"/>
          <w:szCs w:val="28"/>
          <w:lang w:val="kk-KZ"/>
        </w:rPr>
        <w:t>тартуды</w:t>
      </w:r>
      <w:r w:rsidRPr="0062585A">
        <w:rPr>
          <w:sz w:val="28"/>
          <w:szCs w:val="28"/>
          <w:lang w:val="kk-KZ"/>
        </w:rPr>
        <w:t>,</w:t>
      </w:r>
      <w:r w:rsidR="00D2000B" w:rsidRPr="0062585A">
        <w:rPr>
          <w:sz w:val="28"/>
          <w:szCs w:val="28"/>
          <w:lang w:val="kk-KZ"/>
        </w:rPr>
        <w:t xml:space="preserve"> олардың талқылауларға қатысуын,өткен материалды </w:t>
      </w:r>
      <w:r w:rsidRPr="0062585A">
        <w:rPr>
          <w:sz w:val="28"/>
          <w:szCs w:val="28"/>
          <w:lang w:val="kk-KZ"/>
        </w:rPr>
        <w:t>талдау</w:t>
      </w:r>
      <w:r w:rsidR="00D2000B" w:rsidRPr="0062585A">
        <w:rPr>
          <w:sz w:val="28"/>
          <w:szCs w:val="28"/>
          <w:lang w:val="kk-KZ"/>
        </w:rPr>
        <w:t>ын</w:t>
      </w:r>
      <w:r w:rsidRPr="0062585A">
        <w:rPr>
          <w:sz w:val="28"/>
          <w:szCs w:val="28"/>
          <w:lang w:val="kk-KZ"/>
        </w:rPr>
        <w:t xml:space="preserve"> және қорыту</w:t>
      </w:r>
      <w:r w:rsidR="00D2000B" w:rsidRPr="0062585A">
        <w:rPr>
          <w:sz w:val="28"/>
          <w:szCs w:val="28"/>
          <w:lang w:val="kk-KZ"/>
        </w:rPr>
        <w:t>ын</w:t>
      </w:r>
      <w:r w:rsidRPr="0062585A">
        <w:rPr>
          <w:sz w:val="28"/>
          <w:szCs w:val="28"/>
          <w:lang w:val="kk-KZ"/>
        </w:rPr>
        <w:t>, зерттеу жүргізу</w:t>
      </w:r>
      <w:r w:rsidR="00D2000B" w:rsidRPr="0062585A">
        <w:rPr>
          <w:sz w:val="28"/>
          <w:szCs w:val="28"/>
          <w:lang w:val="kk-KZ"/>
        </w:rPr>
        <w:t>ін</w:t>
      </w:r>
      <w:r w:rsidRPr="0062585A">
        <w:rPr>
          <w:sz w:val="28"/>
          <w:szCs w:val="28"/>
          <w:lang w:val="kk-KZ"/>
        </w:rPr>
        <w:t>, бағалау</w:t>
      </w:r>
      <w:r w:rsidR="00D2000B" w:rsidRPr="0062585A">
        <w:rPr>
          <w:sz w:val="28"/>
          <w:szCs w:val="28"/>
          <w:lang w:val="kk-KZ"/>
        </w:rPr>
        <w:t>да</w:t>
      </w:r>
      <w:r w:rsidRPr="0062585A">
        <w:rPr>
          <w:sz w:val="28"/>
          <w:szCs w:val="28"/>
          <w:lang w:val="kk-KZ"/>
        </w:rPr>
        <w:t xml:space="preserve"> пікірлерін</w:t>
      </w:r>
      <w:r w:rsidR="00D2000B" w:rsidRPr="0062585A">
        <w:rPr>
          <w:sz w:val="28"/>
          <w:szCs w:val="28"/>
          <w:lang w:val="kk-KZ"/>
        </w:rPr>
        <w:t xml:space="preserve"> айтуын</w:t>
      </w:r>
      <w:r w:rsidRPr="0062585A">
        <w:rPr>
          <w:sz w:val="28"/>
          <w:szCs w:val="28"/>
          <w:lang w:val="kk-KZ"/>
        </w:rPr>
        <w:t>, өзін бағалау</w:t>
      </w:r>
      <w:r w:rsidR="00D2000B" w:rsidRPr="0062585A">
        <w:rPr>
          <w:sz w:val="28"/>
          <w:szCs w:val="28"/>
          <w:lang w:val="kk-KZ"/>
        </w:rPr>
        <w:t>ды</w:t>
      </w:r>
      <w:r w:rsidRPr="0062585A">
        <w:rPr>
          <w:sz w:val="28"/>
          <w:szCs w:val="28"/>
          <w:lang w:val="kk-KZ"/>
        </w:rPr>
        <w:t>, өзара бағалау</w:t>
      </w:r>
      <w:r w:rsidR="00D2000B" w:rsidRPr="0062585A">
        <w:rPr>
          <w:sz w:val="28"/>
          <w:szCs w:val="28"/>
          <w:lang w:val="kk-KZ"/>
        </w:rPr>
        <w:t>ды және т.</w:t>
      </w:r>
      <w:r w:rsidRPr="0062585A">
        <w:rPr>
          <w:sz w:val="28"/>
          <w:szCs w:val="28"/>
          <w:lang w:val="kk-KZ"/>
        </w:rPr>
        <w:t>б.</w:t>
      </w:r>
      <w:r w:rsidR="00D2000B" w:rsidRPr="0062585A">
        <w:rPr>
          <w:sz w:val="28"/>
          <w:szCs w:val="28"/>
          <w:lang w:val="kk-KZ"/>
        </w:rPr>
        <w:t xml:space="preserve"> тұжырымдайды.</w:t>
      </w:r>
    </w:p>
    <w:p w:rsidR="00EF7C0F" w:rsidRPr="0062585A" w:rsidRDefault="00EF7C0F" w:rsidP="00D2000B">
      <w:pPr>
        <w:ind w:firstLine="709"/>
        <w:jc w:val="both"/>
        <w:rPr>
          <w:sz w:val="28"/>
          <w:szCs w:val="28"/>
          <w:lang w:val="kk-KZ"/>
        </w:rPr>
      </w:pPr>
      <w:r w:rsidRPr="0062585A">
        <w:rPr>
          <w:sz w:val="28"/>
          <w:szCs w:val="28"/>
          <w:lang w:val="kk-KZ"/>
        </w:rPr>
        <w:t>Сабақтың міндетті элементі кері байланыс болуы тиіс, ол мұғалім</w:t>
      </w:r>
      <w:r w:rsidR="00D2000B" w:rsidRPr="0062585A">
        <w:rPr>
          <w:sz w:val="28"/>
          <w:szCs w:val="28"/>
          <w:lang w:val="kk-KZ"/>
        </w:rPr>
        <w:t>нің білім алушыны қолдауға бағытталған іс-әрекетін</w:t>
      </w:r>
      <w:r w:rsidRPr="0062585A">
        <w:rPr>
          <w:sz w:val="28"/>
          <w:szCs w:val="28"/>
          <w:lang w:val="kk-KZ"/>
        </w:rPr>
        <w:t xml:space="preserve"> түзетуге мүмкіндік береді және білім беру процесін жетілдіру</w:t>
      </w:r>
      <w:r w:rsidR="00D2000B" w:rsidRPr="0062585A">
        <w:rPr>
          <w:sz w:val="28"/>
          <w:szCs w:val="28"/>
          <w:lang w:val="kk-KZ"/>
        </w:rPr>
        <w:t xml:space="preserve">ге себін тигізеді. </w:t>
      </w:r>
      <w:r w:rsidR="009B6EB3" w:rsidRPr="0062585A">
        <w:rPr>
          <w:sz w:val="28"/>
          <w:szCs w:val="28"/>
          <w:lang w:val="kk-KZ"/>
        </w:rPr>
        <w:t>Қалыптастырушы</w:t>
      </w:r>
      <w:r w:rsidRPr="0062585A">
        <w:rPr>
          <w:sz w:val="28"/>
          <w:szCs w:val="28"/>
          <w:lang w:val="kk-KZ"/>
        </w:rPr>
        <w:t xml:space="preserve"> бағалау </w:t>
      </w:r>
      <w:r w:rsidRPr="0062585A">
        <w:rPr>
          <w:sz w:val="28"/>
          <w:szCs w:val="28"/>
          <w:lang w:val="kk-KZ"/>
        </w:rPr>
        <w:lastRenderedPageBreak/>
        <w:t xml:space="preserve">кезінде мұғалім </w:t>
      </w:r>
      <w:r w:rsidR="00D2000B" w:rsidRPr="0062585A">
        <w:rPr>
          <w:sz w:val="28"/>
          <w:szCs w:val="28"/>
          <w:lang w:val="kk-KZ"/>
        </w:rPr>
        <w:t xml:space="preserve">білім алушылардың санын </w:t>
      </w:r>
      <w:r w:rsidRPr="0062585A">
        <w:rPr>
          <w:sz w:val="28"/>
          <w:szCs w:val="28"/>
          <w:lang w:val="kk-KZ"/>
        </w:rPr>
        <w:t xml:space="preserve">және кері байланыс </w:t>
      </w:r>
      <w:r w:rsidR="00D2000B" w:rsidRPr="0062585A">
        <w:rPr>
          <w:sz w:val="28"/>
          <w:szCs w:val="28"/>
          <w:lang w:val="kk-KZ"/>
        </w:rPr>
        <w:t xml:space="preserve">беру </w:t>
      </w:r>
      <w:r w:rsidRPr="0062585A">
        <w:rPr>
          <w:sz w:val="28"/>
          <w:szCs w:val="28"/>
          <w:lang w:val="kk-KZ"/>
        </w:rPr>
        <w:t xml:space="preserve">жиілігін </w:t>
      </w:r>
      <w:r w:rsidR="00D2000B" w:rsidRPr="0062585A">
        <w:rPr>
          <w:sz w:val="28"/>
          <w:szCs w:val="28"/>
          <w:lang w:val="kk-KZ"/>
        </w:rPr>
        <w:t>өз бетінше анықтайды</w:t>
      </w:r>
      <w:r w:rsidRPr="0062585A">
        <w:rPr>
          <w:sz w:val="28"/>
          <w:szCs w:val="28"/>
          <w:lang w:val="kk-KZ"/>
        </w:rPr>
        <w:t>.</w:t>
      </w:r>
    </w:p>
    <w:p w:rsidR="00EF7C0F" w:rsidRPr="0062585A" w:rsidRDefault="000669D7" w:rsidP="00EF7C0F">
      <w:pPr>
        <w:ind w:firstLine="709"/>
        <w:jc w:val="both"/>
        <w:rPr>
          <w:sz w:val="28"/>
          <w:szCs w:val="28"/>
          <w:lang w:val="kk-KZ"/>
        </w:rPr>
      </w:pPr>
      <w:r w:rsidRPr="0062585A">
        <w:rPr>
          <w:sz w:val="28"/>
          <w:szCs w:val="28"/>
          <w:lang w:val="kk-KZ"/>
        </w:rPr>
        <w:t>Оқу процесін ұйымдастыру кезінде м</w:t>
      </w:r>
      <w:r w:rsidR="00EF7C0F" w:rsidRPr="0062585A">
        <w:rPr>
          <w:sz w:val="28"/>
          <w:szCs w:val="28"/>
          <w:lang w:val="kk-KZ"/>
        </w:rPr>
        <w:t xml:space="preserve">ұғалімге </w:t>
      </w:r>
      <w:r w:rsidRPr="0062585A">
        <w:rPr>
          <w:sz w:val="28"/>
          <w:szCs w:val="28"/>
          <w:lang w:val="kk-KZ"/>
        </w:rPr>
        <w:t xml:space="preserve">пәнаралық байланыстарды іске асыратын </w:t>
      </w:r>
      <w:r w:rsidR="00EF7C0F" w:rsidRPr="0062585A">
        <w:rPr>
          <w:sz w:val="28"/>
          <w:szCs w:val="28"/>
          <w:lang w:val="kk-KZ"/>
        </w:rPr>
        <w:t>ортақ тақырыптар</w:t>
      </w:r>
      <w:r w:rsidRPr="0062585A">
        <w:rPr>
          <w:sz w:val="28"/>
          <w:szCs w:val="28"/>
          <w:lang w:val="kk-KZ"/>
        </w:rPr>
        <w:t>ға көңіл аудару</w:t>
      </w:r>
      <w:r w:rsidR="00EF7C0F" w:rsidRPr="0062585A">
        <w:rPr>
          <w:sz w:val="28"/>
          <w:szCs w:val="28"/>
          <w:lang w:val="kk-KZ"/>
        </w:rPr>
        <w:t xml:space="preserve"> қажет (</w:t>
      </w:r>
      <w:r w:rsidR="00791185" w:rsidRPr="0062585A">
        <w:rPr>
          <w:sz w:val="28"/>
          <w:szCs w:val="28"/>
          <w:lang w:val="kk-KZ"/>
        </w:rPr>
        <w:t>5</w:t>
      </w:r>
      <w:r w:rsidR="00CC0F71" w:rsidRPr="0062585A">
        <w:rPr>
          <w:sz w:val="28"/>
          <w:szCs w:val="28"/>
          <w:lang w:val="kk-KZ"/>
        </w:rPr>
        <w:t>1</w:t>
      </w:r>
      <w:r w:rsidRPr="0062585A">
        <w:rPr>
          <w:sz w:val="28"/>
          <w:szCs w:val="28"/>
          <w:lang w:val="kk-KZ"/>
        </w:rPr>
        <w:t>-</w:t>
      </w:r>
      <w:r w:rsidR="00EF7C0F" w:rsidRPr="0062585A">
        <w:rPr>
          <w:sz w:val="28"/>
          <w:szCs w:val="28"/>
          <w:lang w:val="kk-KZ"/>
        </w:rPr>
        <w:t>кесте). Оқу пәндерін</w:t>
      </w:r>
      <w:r w:rsidRPr="0062585A">
        <w:rPr>
          <w:sz w:val="28"/>
          <w:szCs w:val="28"/>
          <w:lang w:val="kk-KZ"/>
        </w:rPr>
        <w:t>ің</w:t>
      </w:r>
      <w:r w:rsidR="00EF7C0F" w:rsidRPr="0062585A">
        <w:rPr>
          <w:sz w:val="28"/>
          <w:szCs w:val="28"/>
          <w:lang w:val="kk-KZ"/>
        </w:rPr>
        <w:t xml:space="preserve"> компоненті</w:t>
      </w:r>
      <w:r w:rsidRPr="0062585A">
        <w:rPr>
          <w:sz w:val="28"/>
          <w:szCs w:val="28"/>
          <w:lang w:val="kk-KZ"/>
        </w:rPr>
        <w:t>н кіріктіруші ретінде ортақ тақырыптарда</w:t>
      </w:r>
      <w:r w:rsidR="00EF7C0F" w:rsidRPr="0062585A">
        <w:rPr>
          <w:sz w:val="28"/>
          <w:szCs w:val="28"/>
          <w:lang w:val="kk-KZ"/>
        </w:rPr>
        <w:t xml:space="preserve"> тоқсандар бойынша бөлінген.Әр тоқсан бойынша екі ортақ тақырып, оның </w:t>
      </w:r>
      <w:r w:rsidRPr="0062585A">
        <w:rPr>
          <w:sz w:val="28"/>
          <w:szCs w:val="28"/>
          <w:lang w:val="kk-KZ"/>
        </w:rPr>
        <w:t>әрқайсысына</w:t>
      </w:r>
      <w:r w:rsidR="00EF7C0F" w:rsidRPr="0062585A">
        <w:rPr>
          <w:sz w:val="28"/>
          <w:szCs w:val="28"/>
          <w:lang w:val="kk-KZ"/>
        </w:rPr>
        <w:t xml:space="preserve"> сағат саны </w:t>
      </w:r>
      <w:r w:rsidRPr="0062585A">
        <w:rPr>
          <w:sz w:val="28"/>
          <w:szCs w:val="28"/>
          <w:lang w:val="kk-KZ"/>
        </w:rPr>
        <w:t xml:space="preserve">шамамен бірдей </w:t>
      </w:r>
      <w:r w:rsidR="00EF7C0F" w:rsidRPr="0062585A">
        <w:rPr>
          <w:sz w:val="28"/>
          <w:szCs w:val="28"/>
          <w:lang w:val="kk-KZ"/>
        </w:rPr>
        <w:t>бөлінеді.</w:t>
      </w:r>
      <w:r w:rsidRPr="0062585A">
        <w:rPr>
          <w:sz w:val="28"/>
          <w:szCs w:val="28"/>
          <w:lang w:val="kk-KZ"/>
        </w:rPr>
        <w:t xml:space="preserve"> Әр ортақ тақырыпқа</w:t>
      </w:r>
      <w:r w:rsidR="00EF7C0F" w:rsidRPr="0062585A">
        <w:rPr>
          <w:sz w:val="28"/>
          <w:szCs w:val="28"/>
          <w:lang w:val="kk-KZ"/>
        </w:rPr>
        <w:t xml:space="preserve"> сағат саны</w:t>
      </w:r>
      <w:r w:rsidRPr="0062585A">
        <w:rPr>
          <w:sz w:val="28"/>
          <w:szCs w:val="28"/>
          <w:lang w:val="kk-KZ"/>
        </w:rPr>
        <w:t xml:space="preserve">нмұғалім білім алушылардың дайындық ерекшеліктеріне қарай </w:t>
      </w:r>
      <w:r w:rsidR="00EF7C0F" w:rsidRPr="0062585A">
        <w:rPr>
          <w:sz w:val="28"/>
          <w:szCs w:val="28"/>
          <w:lang w:val="kk-KZ"/>
        </w:rPr>
        <w:t>өзі өзгертіп отырады.</w:t>
      </w:r>
    </w:p>
    <w:p w:rsidR="00EF7C0F" w:rsidRPr="0062585A" w:rsidRDefault="00EF7C0F" w:rsidP="00EF7C0F">
      <w:pPr>
        <w:ind w:firstLine="709"/>
        <w:jc w:val="both"/>
        <w:rPr>
          <w:sz w:val="28"/>
          <w:szCs w:val="28"/>
          <w:lang w:val="kk-KZ"/>
        </w:rPr>
      </w:pPr>
    </w:p>
    <w:p w:rsidR="00EF7C0F" w:rsidRPr="0062585A" w:rsidRDefault="00E03807" w:rsidP="00EF7C0F">
      <w:pPr>
        <w:ind w:firstLine="709"/>
        <w:jc w:val="both"/>
        <w:rPr>
          <w:sz w:val="28"/>
          <w:szCs w:val="28"/>
          <w:lang w:val="kk-KZ"/>
        </w:rPr>
      </w:pPr>
      <w:r w:rsidRPr="0062585A">
        <w:rPr>
          <w:sz w:val="28"/>
          <w:szCs w:val="28"/>
          <w:lang w:val="kk-KZ"/>
        </w:rPr>
        <w:t>51</w:t>
      </w:r>
      <w:r w:rsidR="0053658E" w:rsidRPr="0062585A">
        <w:rPr>
          <w:sz w:val="28"/>
          <w:szCs w:val="28"/>
          <w:lang w:val="kk-KZ"/>
        </w:rPr>
        <w:t>-</w:t>
      </w:r>
      <w:r w:rsidR="00C7731D" w:rsidRPr="0062585A">
        <w:rPr>
          <w:sz w:val="28"/>
          <w:szCs w:val="28"/>
          <w:lang w:val="kk-KZ"/>
        </w:rPr>
        <w:t>кесте – С</w:t>
      </w:r>
      <w:r w:rsidR="00EF7C0F" w:rsidRPr="0062585A">
        <w:rPr>
          <w:sz w:val="28"/>
          <w:szCs w:val="28"/>
          <w:lang w:val="kk-KZ"/>
        </w:rPr>
        <w:t>ыныпт</w:t>
      </w:r>
      <w:r w:rsidR="00C7731D" w:rsidRPr="0062585A">
        <w:rPr>
          <w:sz w:val="28"/>
          <w:szCs w:val="28"/>
          <w:lang w:val="kk-KZ"/>
        </w:rPr>
        <w:t>ар бойынша</w:t>
      </w:r>
      <w:r w:rsidR="00EF7C0F" w:rsidRPr="0062585A">
        <w:rPr>
          <w:sz w:val="28"/>
          <w:szCs w:val="28"/>
          <w:lang w:val="kk-KZ"/>
        </w:rPr>
        <w:t xml:space="preserve"> ортақ тақырыптар</w:t>
      </w:r>
    </w:p>
    <w:p w:rsidR="00EF7C0F" w:rsidRPr="0062585A" w:rsidRDefault="00EF7C0F" w:rsidP="00EF7C0F">
      <w:pPr>
        <w:ind w:firstLine="709"/>
        <w:jc w:val="both"/>
        <w:rPr>
          <w:sz w:val="28"/>
          <w:szCs w:val="28"/>
          <w:lang w:val="kk-KZ"/>
        </w:rPr>
      </w:pPr>
    </w:p>
    <w:tbl>
      <w:tblPr>
        <w:tblStyle w:val="ae"/>
        <w:tblW w:w="9606" w:type="dxa"/>
        <w:jc w:val="center"/>
        <w:tblLook w:val="04A0" w:firstRow="1" w:lastRow="0" w:firstColumn="1" w:lastColumn="0" w:noHBand="0" w:noVBand="1"/>
      </w:tblPr>
      <w:tblGrid>
        <w:gridCol w:w="675"/>
        <w:gridCol w:w="3670"/>
        <w:gridCol w:w="2851"/>
        <w:gridCol w:w="2410"/>
      </w:tblGrid>
      <w:tr w:rsidR="00EF7C0F" w:rsidRPr="0062585A"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center"/>
              <w:rPr>
                <w:sz w:val="24"/>
                <w:szCs w:val="28"/>
                <w:lang w:val="kk-KZ"/>
              </w:rPr>
            </w:pPr>
            <w:r w:rsidRPr="0062585A">
              <w:rPr>
                <w:sz w:val="24"/>
                <w:szCs w:val="28"/>
                <w:lang w:val="kk-KZ"/>
              </w:rPr>
              <w:t>№</w:t>
            </w:r>
          </w:p>
        </w:tc>
        <w:tc>
          <w:tcPr>
            <w:tcW w:w="367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center"/>
              <w:rPr>
                <w:sz w:val="24"/>
                <w:szCs w:val="28"/>
                <w:lang w:val="kk-KZ"/>
              </w:rPr>
            </w:pPr>
            <w:r w:rsidRPr="0062585A">
              <w:rPr>
                <w:sz w:val="24"/>
                <w:szCs w:val="28"/>
                <w:lang w:val="kk-KZ"/>
              </w:rPr>
              <w:t>1-сынып</w:t>
            </w:r>
          </w:p>
        </w:tc>
        <w:tc>
          <w:tcPr>
            <w:tcW w:w="2851"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center"/>
              <w:rPr>
                <w:sz w:val="24"/>
                <w:szCs w:val="28"/>
                <w:lang w:val="kk-KZ"/>
              </w:rPr>
            </w:pPr>
            <w:r w:rsidRPr="0062585A">
              <w:rPr>
                <w:sz w:val="24"/>
                <w:szCs w:val="28"/>
                <w:lang w:val="kk-KZ"/>
              </w:rPr>
              <w:t>2-сынып</w:t>
            </w:r>
          </w:p>
        </w:tc>
        <w:tc>
          <w:tcPr>
            <w:tcW w:w="241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center"/>
              <w:rPr>
                <w:sz w:val="24"/>
                <w:szCs w:val="28"/>
                <w:lang w:val="kk-KZ"/>
              </w:rPr>
            </w:pPr>
            <w:r w:rsidRPr="0062585A">
              <w:rPr>
                <w:sz w:val="24"/>
                <w:szCs w:val="28"/>
                <w:lang w:val="kk-KZ"/>
              </w:rPr>
              <w:t>3-сынып</w:t>
            </w:r>
          </w:p>
        </w:tc>
      </w:tr>
      <w:tr w:rsidR="00EF7C0F" w:rsidRPr="0062585A"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tabs>
                <w:tab w:val="left" w:pos="0"/>
              </w:tabs>
              <w:ind w:firstLine="0"/>
              <w:jc w:val="center"/>
              <w:rPr>
                <w:sz w:val="24"/>
                <w:szCs w:val="28"/>
                <w:lang w:val="kk-KZ"/>
              </w:rPr>
            </w:pPr>
            <w:r w:rsidRPr="0062585A">
              <w:rPr>
                <w:sz w:val="24"/>
                <w:szCs w:val="28"/>
                <w:lang w:val="kk-KZ"/>
              </w:rPr>
              <w:t>1</w:t>
            </w:r>
          </w:p>
        </w:tc>
        <w:tc>
          <w:tcPr>
            <w:tcW w:w="367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Өзім туралы</w:t>
            </w:r>
          </w:p>
        </w:tc>
        <w:tc>
          <w:tcPr>
            <w:tcW w:w="2851"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Өзім туралы</w:t>
            </w:r>
          </w:p>
        </w:tc>
        <w:tc>
          <w:tcPr>
            <w:tcW w:w="241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val="kk-KZ" w:eastAsia="ru-RU"/>
              </w:rPr>
              <w:t>Жанды табиғат</w:t>
            </w:r>
          </w:p>
        </w:tc>
      </w:tr>
      <w:tr w:rsidR="00EF7C0F" w:rsidRPr="0062585A"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tabs>
                <w:tab w:val="left" w:pos="0"/>
              </w:tabs>
              <w:ind w:firstLine="0"/>
              <w:jc w:val="center"/>
              <w:rPr>
                <w:sz w:val="24"/>
                <w:szCs w:val="28"/>
                <w:lang w:val="kk-KZ"/>
              </w:rPr>
            </w:pPr>
            <w:r w:rsidRPr="0062585A">
              <w:rPr>
                <w:sz w:val="24"/>
                <w:szCs w:val="28"/>
                <w:lang w:val="kk-KZ"/>
              </w:rPr>
              <w:t>2</w:t>
            </w:r>
          </w:p>
        </w:tc>
        <w:tc>
          <w:tcPr>
            <w:tcW w:w="367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Менің мектебім</w:t>
            </w:r>
          </w:p>
        </w:tc>
        <w:tc>
          <w:tcPr>
            <w:tcW w:w="2851"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Менің отбасым және достарым</w:t>
            </w:r>
          </w:p>
        </w:tc>
        <w:tc>
          <w:tcPr>
            <w:tcW w:w="241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val="kk-KZ" w:eastAsia="ru-RU"/>
              </w:rPr>
              <w:t>Жақсыдан үйрен, жаманнан жирен</w:t>
            </w:r>
          </w:p>
        </w:tc>
      </w:tr>
      <w:tr w:rsidR="00EF7C0F" w:rsidRPr="0062585A"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tabs>
                <w:tab w:val="left" w:pos="0"/>
              </w:tabs>
              <w:ind w:firstLine="0"/>
              <w:jc w:val="center"/>
              <w:rPr>
                <w:sz w:val="24"/>
                <w:szCs w:val="28"/>
                <w:lang w:val="kk-KZ"/>
              </w:rPr>
            </w:pPr>
            <w:r w:rsidRPr="0062585A">
              <w:rPr>
                <w:sz w:val="24"/>
                <w:szCs w:val="28"/>
                <w:lang w:val="kk-KZ"/>
              </w:rPr>
              <w:t>3</w:t>
            </w:r>
          </w:p>
        </w:tc>
        <w:tc>
          <w:tcPr>
            <w:tcW w:w="367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Менің отбасым және достарым</w:t>
            </w:r>
          </w:p>
        </w:tc>
        <w:tc>
          <w:tcPr>
            <w:tcW w:w="2851"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Менің мектебім</w:t>
            </w:r>
          </w:p>
        </w:tc>
        <w:tc>
          <w:tcPr>
            <w:tcW w:w="241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Уақыт</w:t>
            </w:r>
          </w:p>
        </w:tc>
      </w:tr>
      <w:tr w:rsidR="00EF7C0F" w:rsidRPr="0062585A"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center"/>
              <w:rPr>
                <w:sz w:val="24"/>
                <w:szCs w:val="28"/>
                <w:lang w:val="kk-KZ"/>
              </w:rPr>
            </w:pPr>
            <w:r w:rsidRPr="0062585A">
              <w:rPr>
                <w:sz w:val="24"/>
                <w:szCs w:val="28"/>
                <w:lang w:val="kk-KZ"/>
              </w:rPr>
              <w:t>4</w:t>
            </w:r>
          </w:p>
        </w:tc>
        <w:tc>
          <w:tcPr>
            <w:tcW w:w="367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val="kk-KZ" w:eastAsia="ru-RU"/>
              </w:rPr>
              <w:t>Бізді қ</w:t>
            </w:r>
            <w:r w:rsidRPr="0062585A">
              <w:rPr>
                <w:spacing w:val="2"/>
                <w:sz w:val="24"/>
                <w:szCs w:val="28"/>
                <w:lang w:eastAsia="ru-RU"/>
              </w:rPr>
              <w:t xml:space="preserve">оршаған </w:t>
            </w:r>
            <w:r w:rsidRPr="0062585A">
              <w:rPr>
                <w:spacing w:val="2"/>
                <w:sz w:val="24"/>
                <w:szCs w:val="28"/>
                <w:lang w:val="kk-KZ" w:eastAsia="ru-RU"/>
              </w:rPr>
              <w:t>әлем</w:t>
            </w:r>
          </w:p>
        </w:tc>
        <w:tc>
          <w:tcPr>
            <w:tcW w:w="2851"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val="kk-KZ" w:eastAsia="ru-RU"/>
              </w:rPr>
              <w:t>Менің туған елім</w:t>
            </w:r>
          </w:p>
        </w:tc>
        <w:tc>
          <w:tcPr>
            <w:tcW w:w="241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Сәулет</w:t>
            </w:r>
            <w:r w:rsidRPr="0062585A">
              <w:rPr>
                <w:spacing w:val="2"/>
                <w:sz w:val="24"/>
                <w:szCs w:val="28"/>
                <w:lang w:val="kk-KZ" w:eastAsia="ru-RU"/>
              </w:rPr>
              <w:t xml:space="preserve"> өнері</w:t>
            </w:r>
          </w:p>
        </w:tc>
      </w:tr>
      <w:tr w:rsidR="00EF7C0F" w:rsidRPr="0062585A"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center"/>
              <w:rPr>
                <w:sz w:val="24"/>
                <w:szCs w:val="28"/>
                <w:lang w:val="kk-KZ"/>
              </w:rPr>
            </w:pPr>
            <w:r w:rsidRPr="0062585A">
              <w:rPr>
                <w:sz w:val="24"/>
                <w:szCs w:val="28"/>
                <w:lang w:val="kk-KZ"/>
              </w:rPr>
              <w:t>5</w:t>
            </w:r>
          </w:p>
        </w:tc>
        <w:tc>
          <w:tcPr>
            <w:tcW w:w="367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Саяхат</w:t>
            </w:r>
          </w:p>
        </w:tc>
        <w:tc>
          <w:tcPr>
            <w:tcW w:w="2851"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val="kk-KZ" w:eastAsia="ru-RU"/>
              </w:rPr>
              <w:t xml:space="preserve">Дені </w:t>
            </w:r>
            <w:r w:rsidRPr="0062585A">
              <w:rPr>
                <w:spacing w:val="2"/>
                <w:sz w:val="24"/>
                <w:szCs w:val="28"/>
                <w:lang w:eastAsia="ru-RU"/>
              </w:rPr>
              <w:t>саудың  жаны сау</w:t>
            </w:r>
          </w:p>
        </w:tc>
        <w:tc>
          <w:tcPr>
            <w:tcW w:w="241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Өнер</w:t>
            </w:r>
          </w:p>
        </w:tc>
      </w:tr>
      <w:tr w:rsidR="00EF7C0F" w:rsidRPr="0062585A"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center"/>
              <w:rPr>
                <w:sz w:val="24"/>
                <w:szCs w:val="28"/>
                <w:lang w:val="kk-KZ"/>
              </w:rPr>
            </w:pPr>
            <w:r w:rsidRPr="0062585A">
              <w:rPr>
                <w:sz w:val="24"/>
                <w:szCs w:val="28"/>
                <w:lang w:val="kk-KZ"/>
              </w:rPr>
              <w:t>6</w:t>
            </w:r>
          </w:p>
        </w:tc>
        <w:tc>
          <w:tcPr>
            <w:tcW w:w="367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val="kk-KZ" w:eastAsia="ru-RU"/>
              </w:rPr>
              <w:t>Салт-дәстүр және ауыз әдебиеті</w:t>
            </w:r>
          </w:p>
        </w:tc>
        <w:tc>
          <w:tcPr>
            <w:tcW w:w="2851"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val="kk-KZ" w:eastAsia="ru-RU"/>
              </w:rPr>
              <w:t>Салт-дәстүр және ауыз әдебиеті</w:t>
            </w:r>
          </w:p>
        </w:tc>
        <w:tc>
          <w:tcPr>
            <w:tcW w:w="241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Атақты тұлғалар</w:t>
            </w:r>
          </w:p>
        </w:tc>
      </w:tr>
      <w:tr w:rsidR="00EF7C0F" w:rsidRPr="0062585A"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center"/>
              <w:rPr>
                <w:sz w:val="24"/>
                <w:szCs w:val="28"/>
                <w:lang w:val="kk-KZ"/>
              </w:rPr>
            </w:pPr>
            <w:r w:rsidRPr="0062585A">
              <w:rPr>
                <w:sz w:val="24"/>
                <w:szCs w:val="28"/>
                <w:lang w:val="kk-KZ"/>
              </w:rPr>
              <w:t>7</w:t>
            </w:r>
          </w:p>
        </w:tc>
        <w:tc>
          <w:tcPr>
            <w:tcW w:w="367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val="kk-KZ" w:eastAsia="ru-RU"/>
              </w:rPr>
              <w:t>Тағам мен сусын</w:t>
            </w:r>
          </w:p>
        </w:tc>
        <w:tc>
          <w:tcPr>
            <w:tcW w:w="2851"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Қоршаған орта</w:t>
            </w:r>
          </w:p>
        </w:tc>
        <w:tc>
          <w:tcPr>
            <w:tcW w:w="241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Су – тіршілік көзі</w:t>
            </w:r>
          </w:p>
        </w:tc>
      </w:tr>
      <w:tr w:rsidR="00EF7C0F" w:rsidRPr="0062585A"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center"/>
              <w:rPr>
                <w:sz w:val="24"/>
                <w:szCs w:val="28"/>
                <w:lang w:val="kk-KZ"/>
              </w:rPr>
            </w:pPr>
            <w:r w:rsidRPr="0062585A">
              <w:rPr>
                <w:sz w:val="24"/>
                <w:szCs w:val="28"/>
                <w:lang w:val="kk-KZ"/>
              </w:rPr>
              <w:t>8</w:t>
            </w:r>
          </w:p>
        </w:tc>
        <w:tc>
          <w:tcPr>
            <w:tcW w:w="367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val="kk-KZ" w:eastAsia="ru-RU"/>
              </w:rPr>
              <w:t xml:space="preserve">Дені </w:t>
            </w:r>
            <w:r w:rsidRPr="0062585A">
              <w:rPr>
                <w:spacing w:val="2"/>
                <w:sz w:val="24"/>
                <w:szCs w:val="28"/>
                <w:lang w:eastAsia="ru-RU"/>
              </w:rPr>
              <w:t>саудың жаны сау</w:t>
            </w:r>
          </w:p>
        </w:tc>
        <w:tc>
          <w:tcPr>
            <w:tcW w:w="2851"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Саяхат</w:t>
            </w:r>
          </w:p>
        </w:tc>
        <w:tc>
          <w:tcPr>
            <w:tcW w:w="241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Демалыс мәдениеті. Мерекелер</w:t>
            </w:r>
          </w:p>
        </w:tc>
      </w:tr>
    </w:tbl>
    <w:p w:rsidR="00EF7C0F" w:rsidRPr="0062585A" w:rsidRDefault="00EF7C0F" w:rsidP="00EF7C0F">
      <w:pPr>
        <w:ind w:firstLine="709"/>
        <w:jc w:val="both"/>
        <w:rPr>
          <w:sz w:val="28"/>
          <w:szCs w:val="28"/>
          <w:lang w:val="kk-KZ"/>
        </w:rPr>
      </w:pPr>
    </w:p>
    <w:p w:rsidR="00EF7C0F" w:rsidRPr="0062585A" w:rsidRDefault="00EF7C0F" w:rsidP="00EF7C0F">
      <w:pPr>
        <w:ind w:firstLine="708"/>
        <w:jc w:val="both"/>
        <w:rPr>
          <w:bCs/>
          <w:sz w:val="28"/>
          <w:szCs w:val="28"/>
          <w:lang w:val="kk-KZ"/>
        </w:rPr>
      </w:pPr>
      <w:r w:rsidRPr="0062585A">
        <w:rPr>
          <w:sz w:val="28"/>
          <w:szCs w:val="28"/>
          <w:lang w:val="kk-KZ" w:eastAsia="ru-RU"/>
        </w:rPr>
        <w:t xml:space="preserve">Қазақстан Республикасы Білім және ғылым министрінің 2016 жылғы 15 шілдедегі № 453 </w:t>
      </w:r>
      <w:r w:rsidR="0078203E" w:rsidRPr="0062585A">
        <w:rPr>
          <w:sz w:val="28"/>
          <w:szCs w:val="28"/>
          <w:lang w:val="kk-KZ" w:eastAsia="ru-RU"/>
        </w:rPr>
        <w:t xml:space="preserve">бұйрығымен бекітілген бастауыш білім берудің Үлгілік оқу жоспарына </w:t>
      </w:r>
      <w:r w:rsidRPr="0062585A">
        <w:rPr>
          <w:sz w:val="28"/>
          <w:szCs w:val="28"/>
          <w:lang w:val="kk-KZ" w:eastAsia="ru-RU"/>
        </w:rPr>
        <w:t xml:space="preserve">және </w:t>
      </w:r>
      <w:r w:rsidR="0078203E" w:rsidRPr="0062585A">
        <w:rPr>
          <w:sz w:val="28"/>
          <w:szCs w:val="28"/>
          <w:lang w:val="kk-KZ"/>
        </w:rPr>
        <w:t>Қазақстан Республикасы Денсаулық сақтау министрінің 2017 жылғы 16 тамыздағы № 611 бұйрығымен бекітілген</w:t>
      </w:r>
      <w:r w:rsidRPr="0062585A">
        <w:rPr>
          <w:sz w:val="28"/>
          <w:szCs w:val="28"/>
          <w:lang w:val="kk-KZ" w:eastAsia="ru-RU"/>
        </w:rPr>
        <w:t>«</w:t>
      </w:r>
      <w:r w:rsidRPr="0062585A">
        <w:rPr>
          <w:sz w:val="28"/>
          <w:szCs w:val="28"/>
          <w:lang w:val="kk-KZ"/>
        </w:rPr>
        <w:t>Білім беру объектілеріне қойылатын санитарлық-эпидемиологиялық талапт</w:t>
      </w:r>
      <w:r w:rsidR="00321626" w:rsidRPr="0062585A">
        <w:rPr>
          <w:sz w:val="28"/>
          <w:szCs w:val="28"/>
          <w:lang w:val="kk-KZ"/>
        </w:rPr>
        <w:t>ар» санитар</w:t>
      </w:r>
      <w:r w:rsidRPr="0062585A">
        <w:rPr>
          <w:sz w:val="28"/>
          <w:szCs w:val="28"/>
          <w:lang w:val="kk-KZ"/>
        </w:rPr>
        <w:t xml:space="preserve">лық </w:t>
      </w:r>
      <w:r w:rsidR="00321626" w:rsidRPr="0062585A">
        <w:rPr>
          <w:sz w:val="28"/>
          <w:szCs w:val="28"/>
          <w:lang w:val="kk-KZ"/>
        </w:rPr>
        <w:t>ережелеріне</w:t>
      </w:r>
      <w:r w:rsidR="0078203E" w:rsidRPr="0062585A">
        <w:rPr>
          <w:sz w:val="28"/>
          <w:szCs w:val="28"/>
          <w:lang w:val="kk-KZ"/>
        </w:rPr>
        <w:t xml:space="preserve"> сәйкес</w:t>
      </w:r>
      <w:r w:rsidRPr="0062585A">
        <w:rPr>
          <w:sz w:val="28"/>
          <w:szCs w:val="28"/>
          <w:lang w:val="kk-KZ"/>
        </w:rPr>
        <w:t xml:space="preserve">, </w:t>
      </w:r>
      <w:r w:rsidR="0078203E" w:rsidRPr="0062585A">
        <w:rPr>
          <w:sz w:val="28"/>
          <w:szCs w:val="28"/>
          <w:lang w:val="kk-KZ"/>
        </w:rPr>
        <w:t xml:space="preserve">оқу жүктемесінің ең жоғарғы көлемі </w:t>
      </w:r>
      <w:r w:rsidRPr="0062585A">
        <w:rPr>
          <w:sz w:val="28"/>
          <w:szCs w:val="28"/>
          <w:lang w:val="kk-KZ"/>
        </w:rPr>
        <w:t>1-сынып</w:t>
      </w:r>
      <w:r w:rsidR="0078203E" w:rsidRPr="0062585A">
        <w:rPr>
          <w:sz w:val="28"/>
          <w:szCs w:val="28"/>
          <w:lang w:val="kk-KZ"/>
        </w:rPr>
        <w:t>тарда</w:t>
      </w:r>
      <w:r w:rsidRPr="0062585A">
        <w:rPr>
          <w:sz w:val="28"/>
          <w:szCs w:val="28"/>
          <w:lang w:val="kk-KZ"/>
        </w:rPr>
        <w:t xml:space="preserve"> – 24 сағат</w:t>
      </w:r>
      <w:r w:rsidR="0078203E" w:rsidRPr="0062585A">
        <w:rPr>
          <w:sz w:val="28"/>
          <w:szCs w:val="28"/>
          <w:lang w:val="kk-KZ"/>
        </w:rPr>
        <w:t>ты</w:t>
      </w:r>
      <w:r w:rsidRPr="0062585A">
        <w:rPr>
          <w:sz w:val="28"/>
          <w:szCs w:val="28"/>
          <w:lang w:val="kk-KZ"/>
        </w:rPr>
        <w:t>, 2-сынып</w:t>
      </w:r>
      <w:r w:rsidR="0078203E" w:rsidRPr="0062585A">
        <w:rPr>
          <w:sz w:val="28"/>
          <w:szCs w:val="28"/>
          <w:lang w:val="kk-KZ"/>
        </w:rPr>
        <w:t>тарда</w:t>
      </w:r>
      <w:r w:rsidRPr="0062585A">
        <w:rPr>
          <w:sz w:val="28"/>
          <w:szCs w:val="28"/>
          <w:lang w:val="kk-KZ"/>
        </w:rPr>
        <w:t xml:space="preserve"> – 25 сағат</w:t>
      </w:r>
      <w:r w:rsidR="0078203E" w:rsidRPr="0062585A">
        <w:rPr>
          <w:sz w:val="28"/>
          <w:szCs w:val="28"/>
          <w:lang w:val="kk-KZ"/>
        </w:rPr>
        <w:t>ты</w:t>
      </w:r>
      <w:r w:rsidRPr="0062585A">
        <w:rPr>
          <w:sz w:val="28"/>
          <w:szCs w:val="28"/>
          <w:lang w:val="kk-KZ"/>
        </w:rPr>
        <w:t>, 3-сынып</w:t>
      </w:r>
      <w:r w:rsidR="0078203E" w:rsidRPr="0062585A">
        <w:rPr>
          <w:sz w:val="28"/>
          <w:szCs w:val="28"/>
          <w:lang w:val="kk-KZ"/>
        </w:rPr>
        <w:t xml:space="preserve">тарда – </w:t>
      </w:r>
      <w:r w:rsidRPr="0062585A">
        <w:rPr>
          <w:sz w:val="28"/>
          <w:szCs w:val="28"/>
          <w:lang w:val="kk-KZ"/>
        </w:rPr>
        <w:t>29 сағатты құрайды.</w:t>
      </w:r>
    </w:p>
    <w:p w:rsidR="00EF7C0F" w:rsidRPr="0062585A" w:rsidRDefault="00EF7C0F" w:rsidP="00316512">
      <w:pPr>
        <w:ind w:firstLine="709"/>
        <w:jc w:val="both"/>
        <w:rPr>
          <w:sz w:val="28"/>
          <w:szCs w:val="28"/>
          <w:lang w:val="kk-KZ"/>
        </w:rPr>
      </w:pPr>
      <w:r w:rsidRPr="0062585A">
        <w:rPr>
          <w:sz w:val="28"/>
          <w:szCs w:val="28"/>
          <w:lang w:val="kk-KZ"/>
        </w:rPr>
        <w:t>1-сыныпта (Сан</w:t>
      </w:r>
      <w:r w:rsidR="0078203E" w:rsidRPr="0062585A">
        <w:rPr>
          <w:sz w:val="28"/>
          <w:szCs w:val="28"/>
          <w:lang w:val="kk-KZ"/>
        </w:rPr>
        <w:t>Ем</w:t>
      </w:r>
      <w:r w:rsidRPr="0062585A">
        <w:rPr>
          <w:sz w:val="28"/>
          <w:szCs w:val="28"/>
          <w:lang w:val="kk-KZ"/>
        </w:rPr>
        <w:t xml:space="preserve">Н) оқу жүктемесін </w:t>
      </w:r>
      <w:r w:rsidR="0078203E" w:rsidRPr="0062585A">
        <w:rPr>
          <w:sz w:val="28"/>
          <w:szCs w:val="28"/>
          <w:lang w:val="kk-KZ"/>
        </w:rPr>
        <w:t>біртіндеп «</w:t>
      </w:r>
      <w:r w:rsidR="0078203E" w:rsidRPr="0062585A">
        <w:rPr>
          <w:b/>
          <w:sz w:val="28"/>
          <w:szCs w:val="28"/>
          <w:lang w:val="kk-KZ"/>
        </w:rPr>
        <w:t>сатылы» ұлғайту</w:t>
      </w:r>
      <w:r w:rsidRPr="0062585A">
        <w:rPr>
          <w:b/>
          <w:sz w:val="28"/>
          <w:szCs w:val="28"/>
          <w:lang w:val="kk-KZ"/>
        </w:rPr>
        <w:t xml:space="preserve"> әдісін </w:t>
      </w:r>
      <w:r w:rsidR="0078203E" w:rsidRPr="0062585A">
        <w:rPr>
          <w:b/>
          <w:sz w:val="28"/>
          <w:szCs w:val="28"/>
          <w:lang w:val="kk-KZ"/>
        </w:rPr>
        <w:t xml:space="preserve">жүзеге асыру мақсатында </w:t>
      </w:r>
      <w:r w:rsidRPr="0062585A">
        <w:rPr>
          <w:b/>
          <w:sz w:val="28"/>
          <w:szCs w:val="28"/>
          <w:lang w:val="kk-KZ"/>
        </w:rPr>
        <w:t xml:space="preserve">бейімдеу </w:t>
      </w:r>
      <w:r w:rsidR="0078203E" w:rsidRPr="0062585A">
        <w:rPr>
          <w:b/>
          <w:sz w:val="28"/>
          <w:szCs w:val="28"/>
          <w:lang w:val="kk-KZ"/>
        </w:rPr>
        <w:t>кезеңін</w:t>
      </w:r>
      <w:r w:rsidR="00D23248" w:rsidRPr="0062585A">
        <w:rPr>
          <w:b/>
          <w:sz w:val="28"/>
          <w:szCs w:val="28"/>
          <w:lang w:val="kk-KZ"/>
        </w:rPr>
        <w:t xml:space="preserve"> </w:t>
      </w:r>
      <w:r w:rsidRPr="0062585A">
        <w:rPr>
          <w:sz w:val="28"/>
          <w:szCs w:val="28"/>
          <w:lang w:val="kk-KZ"/>
        </w:rPr>
        <w:t>ұйымдастыру ұсынылады. Бейімдеу кезеңін</w:t>
      </w:r>
      <w:r w:rsidR="008119C0" w:rsidRPr="0062585A">
        <w:rPr>
          <w:sz w:val="28"/>
          <w:szCs w:val="28"/>
          <w:lang w:val="kk-KZ"/>
        </w:rPr>
        <w:t>ен</w:t>
      </w:r>
      <w:r w:rsidRPr="0062585A">
        <w:rPr>
          <w:sz w:val="28"/>
          <w:szCs w:val="28"/>
          <w:lang w:val="kk-KZ"/>
        </w:rPr>
        <w:t xml:space="preserve"> сәтті </w:t>
      </w:r>
      <w:r w:rsidR="008119C0" w:rsidRPr="0062585A">
        <w:rPr>
          <w:sz w:val="28"/>
          <w:szCs w:val="28"/>
          <w:lang w:val="kk-KZ"/>
        </w:rPr>
        <w:t>өту</w:t>
      </w:r>
      <w:r w:rsidRPr="0062585A">
        <w:rPr>
          <w:sz w:val="28"/>
          <w:szCs w:val="28"/>
          <w:lang w:val="kk-KZ"/>
        </w:rPr>
        <w:t xml:space="preserve"> үшін </w:t>
      </w:r>
      <w:r w:rsidR="005D446E" w:rsidRPr="0062585A">
        <w:rPr>
          <w:sz w:val="28"/>
          <w:szCs w:val="28"/>
          <w:lang w:val="kk-KZ"/>
        </w:rPr>
        <w:t>қыркүйек-</w:t>
      </w:r>
      <w:r w:rsidR="008119C0" w:rsidRPr="0062585A">
        <w:rPr>
          <w:sz w:val="28"/>
          <w:szCs w:val="28"/>
          <w:lang w:val="kk-KZ"/>
        </w:rPr>
        <w:t xml:space="preserve">қазан айларында соңғы сабақтар </w:t>
      </w:r>
      <w:r w:rsidRPr="0062585A">
        <w:rPr>
          <w:sz w:val="28"/>
          <w:szCs w:val="28"/>
          <w:lang w:val="kk-KZ"/>
        </w:rPr>
        <w:t>стандартты емес түр</w:t>
      </w:r>
      <w:r w:rsidR="008119C0" w:rsidRPr="0062585A">
        <w:rPr>
          <w:sz w:val="28"/>
          <w:szCs w:val="28"/>
          <w:lang w:val="kk-KZ"/>
        </w:rPr>
        <w:t>де</w:t>
      </w:r>
      <w:r w:rsidRPr="0062585A">
        <w:rPr>
          <w:sz w:val="28"/>
          <w:szCs w:val="28"/>
          <w:lang w:val="kk-KZ"/>
        </w:rPr>
        <w:t xml:space="preserve"> (ойын сабақ, </w:t>
      </w:r>
      <w:r w:rsidR="008119C0" w:rsidRPr="0062585A">
        <w:rPr>
          <w:sz w:val="28"/>
          <w:szCs w:val="28"/>
          <w:lang w:val="kk-KZ"/>
        </w:rPr>
        <w:t>қиял-</w:t>
      </w:r>
      <w:r w:rsidRPr="0062585A">
        <w:rPr>
          <w:sz w:val="28"/>
          <w:szCs w:val="28"/>
          <w:lang w:val="kk-KZ"/>
        </w:rPr>
        <w:t>сабақ</w:t>
      </w:r>
      <w:r w:rsidR="008119C0" w:rsidRPr="0062585A">
        <w:rPr>
          <w:sz w:val="28"/>
          <w:szCs w:val="28"/>
          <w:lang w:val="kk-KZ"/>
        </w:rPr>
        <w:t>,</w:t>
      </w:r>
      <w:r w:rsidRPr="0062585A">
        <w:rPr>
          <w:sz w:val="28"/>
          <w:szCs w:val="28"/>
          <w:lang w:val="kk-KZ"/>
        </w:rPr>
        <w:t xml:space="preserve"> мереке</w:t>
      </w:r>
      <w:r w:rsidR="008119C0" w:rsidRPr="0062585A">
        <w:rPr>
          <w:sz w:val="28"/>
          <w:szCs w:val="28"/>
          <w:lang w:val="kk-KZ"/>
        </w:rPr>
        <w:t>-</w:t>
      </w:r>
      <w:r w:rsidRPr="0062585A">
        <w:rPr>
          <w:sz w:val="28"/>
          <w:szCs w:val="28"/>
          <w:lang w:val="kk-KZ"/>
        </w:rPr>
        <w:t>сабақ, театрланған сабақ, саяхат сабақ, экскурсия сабақ, импровизация сабақ</w:t>
      </w:r>
      <w:r w:rsidR="00C25321" w:rsidRPr="0062585A">
        <w:rPr>
          <w:sz w:val="28"/>
          <w:szCs w:val="28"/>
          <w:lang w:val="kk-KZ"/>
        </w:rPr>
        <w:t>) жүргізу керек. Мектепте білім алушыны</w:t>
      </w:r>
      <w:r w:rsidRPr="0062585A">
        <w:rPr>
          <w:sz w:val="28"/>
          <w:szCs w:val="28"/>
          <w:lang w:val="kk-KZ"/>
        </w:rPr>
        <w:t xml:space="preserve"> оқуға </w:t>
      </w:r>
      <w:r w:rsidR="00C25321" w:rsidRPr="0062585A">
        <w:rPr>
          <w:sz w:val="28"/>
          <w:szCs w:val="28"/>
          <w:lang w:val="kk-KZ"/>
        </w:rPr>
        <w:t xml:space="preserve">бейімдеу үшін қолайлы орта жасауға ерекше </w:t>
      </w:r>
      <w:r w:rsidRPr="0062585A">
        <w:rPr>
          <w:sz w:val="28"/>
          <w:szCs w:val="28"/>
          <w:lang w:val="kk-KZ"/>
        </w:rPr>
        <w:t>назар аудару қажет, о</w:t>
      </w:r>
      <w:r w:rsidR="00C25321" w:rsidRPr="0062585A">
        <w:rPr>
          <w:sz w:val="28"/>
          <w:szCs w:val="28"/>
          <w:lang w:val="kk-KZ"/>
        </w:rPr>
        <w:t>л білім алушының оңтайлы</w:t>
      </w:r>
      <w:r w:rsidRPr="0062585A">
        <w:rPr>
          <w:sz w:val="28"/>
          <w:szCs w:val="28"/>
          <w:lang w:val="kk-KZ"/>
        </w:rPr>
        <w:t xml:space="preserve"> дамуына</w:t>
      </w:r>
      <w:r w:rsidR="00C25321" w:rsidRPr="0062585A">
        <w:rPr>
          <w:sz w:val="28"/>
          <w:szCs w:val="28"/>
          <w:lang w:val="kk-KZ"/>
        </w:rPr>
        <w:t>, ойдағыдай білім алуына және тәрбиеленуіне</w:t>
      </w:r>
      <w:r w:rsidRPr="0062585A">
        <w:rPr>
          <w:sz w:val="28"/>
          <w:szCs w:val="28"/>
          <w:lang w:val="kk-KZ"/>
        </w:rPr>
        <w:t xml:space="preserve"> ықпал ете</w:t>
      </w:r>
      <w:r w:rsidR="00C25321" w:rsidRPr="0062585A">
        <w:rPr>
          <w:sz w:val="28"/>
          <w:szCs w:val="28"/>
          <w:lang w:val="kk-KZ"/>
        </w:rPr>
        <w:t>ді</w:t>
      </w:r>
      <w:r w:rsidRPr="0062585A">
        <w:rPr>
          <w:sz w:val="28"/>
          <w:szCs w:val="28"/>
          <w:lang w:val="kk-KZ"/>
        </w:rPr>
        <w:t>. 1-сыныпта барлық жұмыс</w:t>
      </w:r>
      <w:r w:rsidR="00316512" w:rsidRPr="0062585A">
        <w:rPr>
          <w:sz w:val="28"/>
          <w:szCs w:val="28"/>
          <w:lang w:val="kk-KZ"/>
        </w:rPr>
        <w:t xml:space="preserve"> кезеңінің м</w:t>
      </w:r>
      <w:r w:rsidRPr="0062585A">
        <w:rPr>
          <w:sz w:val="28"/>
          <w:szCs w:val="28"/>
          <w:lang w:val="kk-KZ"/>
        </w:rPr>
        <w:t>індеті</w:t>
      </w:r>
      <w:r w:rsidR="00316512" w:rsidRPr="0062585A">
        <w:rPr>
          <w:sz w:val="28"/>
          <w:szCs w:val="28"/>
          <w:lang w:val="kk-KZ"/>
        </w:rPr>
        <w:t xml:space="preserve"> – кішкентай мектеп </w:t>
      </w:r>
      <w:r w:rsidR="005D446E" w:rsidRPr="0062585A">
        <w:rPr>
          <w:sz w:val="28"/>
          <w:szCs w:val="28"/>
          <w:lang w:val="kk-KZ"/>
        </w:rPr>
        <w:t>білім алу</w:t>
      </w:r>
      <w:r w:rsidR="00316512" w:rsidRPr="0062585A">
        <w:rPr>
          <w:sz w:val="28"/>
          <w:szCs w:val="28"/>
          <w:lang w:val="kk-KZ"/>
        </w:rPr>
        <w:t xml:space="preserve">шысының </w:t>
      </w:r>
      <w:r w:rsidRPr="0062585A">
        <w:rPr>
          <w:sz w:val="28"/>
          <w:szCs w:val="28"/>
          <w:lang w:val="kk-KZ"/>
        </w:rPr>
        <w:t>оқу қызметін</w:t>
      </w:r>
      <w:r w:rsidR="00316512" w:rsidRPr="0062585A">
        <w:rPr>
          <w:sz w:val="28"/>
          <w:szCs w:val="28"/>
          <w:lang w:val="kk-KZ"/>
        </w:rPr>
        <w:t>е</w:t>
      </w:r>
      <w:r w:rsidRPr="0062585A">
        <w:rPr>
          <w:sz w:val="28"/>
          <w:szCs w:val="28"/>
          <w:lang w:val="kk-KZ"/>
        </w:rPr>
        <w:t xml:space="preserve"> ішкі </w:t>
      </w:r>
      <w:r w:rsidR="00316512" w:rsidRPr="0062585A">
        <w:rPr>
          <w:sz w:val="28"/>
          <w:szCs w:val="28"/>
          <w:lang w:val="kk-KZ"/>
        </w:rPr>
        <w:t>уәждемені</w:t>
      </w:r>
      <w:r w:rsidRPr="0062585A">
        <w:rPr>
          <w:sz w:val="28"/>
          <w:szCs w:val="28"/>
          <w:lang w:val="kk-KZ"/>
        </w:rPr>
        <w:t xml:space="preserve"> қалыптастыру. </w:t>
      </w:r>
      <w:r w:rsidR="00316512" w:rsidRPr="0062585A">
        <w:rPr>
          <w:sz w:val="28"/>
          <w:szCs w:val="28"/>
          <w:lang w:val="kk-KZ"/>
        </w:rPr>
        <w:t xml:space="preserve">Бірінші жартыжылдықта </w:t>
      </w:r>
      <w:r w:rsidRPr="0062585A">
        <w:rPr>
          <w:sz w:val="28"/>
          <w:szCs w:val="28"/>
          <w:lang w:val="kk-KZ"/>
        </w:rPr>
        <w:t>1-сынып</w:t>
      </w:r>
      <w:r w:rsidR="00316512" w:rsidRPr="0062585A">
        <w:rPr>
          <w:sz w:val="28"/>
          <w:szCs w:val="28"/>
          <w:lang w:val="kk-KZ"/>
        </w:rPr>
        <w:t xml:space="preserve">та жиынтық </w:t>
      </w:r>
      <w:r w:rsidRPr="0062585A">
        <w:rPr>
          <w:sz w:val="28"/>
          <w:szCs w:val="28"/>
          <w:lang w:val="kk-KZ"/>
        </w:rPr>
        <w:t xml:space="preserve">бағалау жүргізілмейді және үй тапсырмасы берілмейді. Мұғалім өз жұмысын </w:t>
      </w:r>
      <w:r w:rsidR="00316512" w:rsidRPr="0062585A">
        <w:rPr>
          <w:sz w:val="28"/>
          <w:szCs w:val="28"/>
          <w:lang w:val="kk-KZ"/>
        </w:rPr>
        <w:t xml:space="preserve">әр білім алушының сабақта қажетті білімді толыққанды меңгеруін қамтамасыз ететіндей </w:t>
      </w:r>
      <w:r w:rsidRPr="0062585A">
        <w:rPr>
          <w:sz w:val="28"/>
          <w:szCs w:val="28"/>
          <w:lang w:val="kk-KZ"/>
        </w:rPr>
        <w:t>жоспарла</w:t>
      </w:r>
      <w:r w:rsidR="00316512" w:rsidRPr="0062585A">
        <w:rPr>
          <w:sz w:val="28"/>
          <w:szCs w:val="28"/>
          <w:lang w:val="kk-KZ"/>
        </w:rPr>
        <w:t>йды</w:t>
      </w:r>
      <w:r w:rsidRPr="0062585A">
        <w:rPr>
          <w:sz w:val="28"/>
          <w:szCs w:val="28"/>
          <w:lang w:val="kk-KZ"/>
        </w:rPr>
        <w:t>.</w:t>
      </w:r>
    </w:p>
    <w:p w:rsidR="00EF7C0F" w:rsidRPr="0062585A" w:rsidRDefault="00EF7C0F" w:rsidP="00EF7C0F">
      <w:pPr>
        <w:ind w:firstLine="709"/>
        <w:jc w:val="both"/>
        <w:rPr>
          <w:sz w:val="28"/>
          <w:szCs w:val="28"/>
          <w:lang w:val="kk-KZ"/>
        </w:rPr>
      </w:pPr>
      <w:r w:rsidRPr="0062585A">
        <w:rPr>
          <w:sz w:val="28"/>
          <w:szCs w:val="28"/>
          <w:lang w:val="kk-KZ"/>
        </w:rPr>
        <w:t>1-сынып білім алушы</w:t>
      </w:r>
      <w:r w:rsidR="00316512" w:rsidRPr="0062585A">
        <w:rPr>
          <w:sz w:val="28"/>
          <w:szCs w:val="28"/>
          <w:lang w:val="kk-KZ"/>
        </w:rPr>
        <w:t>сы</w:t>
      </w:r>
      <w:r w:rsidRPr="0062585A">
        <w:rPr>
          <w:sz w:val="28"/>
          <w:szCs w:val="28"/>
          <w:lang w:val="kk-KZ"/>
        </w:rPr>
        <w:t>ның көру қабілетін, қолының ұсақ моторикасын дамыту үшін</w:t>
      </w:r>
      <w:r w:rsidR="00316512" w:rsidRPr="0062585A">
        <w:rPr>
          <w:sz w:val="28"/>
          <w:szCs w:val="28"/>
          <w:lang w:val="kk-KZ"/>
        </w:rPr>
        <w:t>сергіту сәтін</w:t>
      </w:r>
      <w:r w:rsidR="00D23248" w:rsidRPr="0062585A">
        <w:rPr>
          <w:sz w:val="28"/>
          <w:szCs w:val="28"/>
          <w:lang w:val="kk-KZ"/>
        </w:rPr>
        <w:t xml:space="preserve"> </w:t>
      </w:r>
      <w:r w:rsidR="00316512" w:rsidRPr="0062585A">
        <w:rPr>
          <w:sz w:val="28"/>
          <w:szCs w:val="28"/>
          <w:lang w:val="kk-KZ"/>
        </w:rPr>
        <w:t>уақытылы өткізу</w:t>
      </w:r>
      <w:r w:rsidRPr="0062585A">
        <w:rPr>
          <w:sz w:val="28"/>
          <w:szCs w:val="28"/>
          <w:lang w:val="kk-KZ"/>
        </w:rPr>
        <w:t xml:space="preserve">, 1-сынып білім алушыларын </w:t>
      </w:r>
      <w:r w:rsidR="00316512" w:rsidRPr="0062585A">
        <w:rPr>
          <w:sz w:val="28"/>
          <w:szCs w:val="28"/>
          <w:lang w:val="kk-KZ"/>
        </w:rPr>
        <w:t xml:space="preserve">ұзақ </w:t>
      </w:r>
      <w:r w:rsidR="00316512" w:rsidRPr="0062585A">
        <w:rPr>
          <w:sz w:val="28"/>
          <w:szCs w:val="28"/>
          <w:lang w:val="kk-KZ"/>
        </w:rPr>
        <w:lastRenderedPageBreak/>
        <w:t xml:space="preserve">уақыт </w:t>
      </w:r>
      <w:r w:rsidRPr="0062585A">
        <w:rPr>
          <w:sz w:val="28"/>
          <w:szCs w:val="28"/>
          <w:lang w:val="kk-KZ"/>
        </w:rPr>
        <w:t>жазу мен сурет салу</w:t>
      </w:r>
      <w:r w:rsidR="00316512" w:rsidRPr="0062585A">
        <w:rPr>
          <w:sz w:val="28"/>
          <w:szCs w:val="28"/>
          <w:lang w:val="kk-KZ"/>
        </w:rPr>
        <w:t>дан</w:t>
      </w:r>
      <w:r w:rsidRPr="0062585A">
        <w:rPr>
          <w:sz w:val="28"/>
          <w:szCs w:val="28"/>
          <w:lang w:val="kk-KZ"/>
        </w:rPr>
        <w:t xml:space="preserve"> жалықтырып алмау</w:t>
      </w:r>
      <w:r w:rsidR="00316512" w:rsidRPr="0062585A">
        <w:rPr>
          <w:sz w:val="28"/>
          <w:szCs w:val="28"/>
          <w:lang w:val="kk-KZ"/>
        </w:rPr>
        <w:t xml:space="preserve"> керек</w:t>
      </w:r>
      <w:r w:rsidRPr="0062585A">
        <w:rPr>
          <w:sz w:val="28"/>
          <w:szCs w:val="28"/>
          <w:lang w:val="kk-KZ"/>
        </w:rPr>
        <w:t xml:space="preserve">. 1-сыныпта оқыту кезінде </w:t>
      </w:r>
      <w:r w:rsidR="009E7CA5" w:rsidRPr="0062585A">
        <w:rPr>
          <w:sz w:val="28"/>
          <w:szCs w:val="28"/>
          <w:lang w:val="kk-KZ"/>
        </w:rPr>
        <w:t xml:space="preserve">іс-әрекеттің </w:t>
      </w:r>
      <w:r w:rsidRPr="0062585A">
        <w:rPr>
          <w:sz w:val="28"/>
          <w:szCs w:val="28"/>
          <w:lang w:val="kk-KZ"/>
        </w:rPr>
        <w:t xml:space="preserve">ойын </w:t>
      </w:r>
      <w:r w:rsidR="009E7CA5" w:rsidRPr="0062585A">
        <w:rPr>
          <w:sz w:val="28"/>
          <w:szCs w:val="28"/>
          <w:lang w:val="kk-KZ"/>
        </w:rPr>
        <w:t>түрлері</w:t>
      </w:r>
      <w:r w:rsidRPr="0062585A">
        <w:rPr>
          <w:sz w:val="28"/>
          <w:szCs w:val="28"/>
          <w:lang w:val="kk-KZ"/>
        </w:rPr>
        <w:t xml:space="preserve"> басым болуы тиіс.</w:t>
      </w:r>
    </w:p>
    <w:p w:rsidR="00EF7C0F" w:rsidRPr="0062585A" w:rsidRDefault="00EF7C0F" w:rsidP="009E7CA5">
      <w:pPr>
        <w:ind w:firstLine="709"/>
        <w:jc w:val="both"/>
        <w:rPr>
          <w:sz w:val="28"/>
          <w:szCs w:val="28"/>
          <w:lang w:val="kk-KZ"/>
        </w:rPr>
      </w:pPr>
      <w:r w:rsidRPr="0062585A">
        <w:rPr>
          <w:sz w:val="28"/>
          <w:szCs w:val="28"/>
          <w:lang w:val="kk-KZ"/>
        </w:rPr>
        <w:t>2-сынып</w:t>
      </w:r>
      <w:r w:rsidR="009E7CA5" w:rsidRPr="0062585A">
        <w:rPr>
          <w:sz w:val="28"/>
          <w:szCs w:val="28"/>
          <w:lang w:val="kk-KZ"/>
        </w:rPr>
        <w:t>тан бастап</w:t>
      </w:r>
      <w:r w:rsidRPr="0062585A">
        <w:rPr>
          <w:sz w:val="28"/>
          <w:szCs w:val="28"/>
          <w:lang w:val="kk-KZ"/>
        </w:rPr>
        <w:t xml:space="preserve"> білім алушылар үй тапсырмасын орында</w:t>
      </w:r>
      <w:r w:rsidR="009E7CA5" w:rsidRPr="0062585A">
        <w:rPr>
          <w:sz w:val="28"/>
          <w:szCs w:val="28"/>
          <w:lang w:val="kk-KZ"/>
        </w:rPr>
        <w:t>йды</w:t>
      </w:r>
      <w:r w:rsidRPr="0062585A">
        <w:rPr>
          <w:sz w:val="28"/>
          <w:szCs w:val="28"/>
          <w:lang w:val="kk-KZ"/>
        </w:rPr>
        <w:t>, сондықтан сабақ кестесін құру</w:t>
      </w:r>
      <w:r w:rsidR="009E7CA5" w:rsidRPr="0062585A">
        <w:rPr>
          <w:sz w:val="28"/>
          <w:szCs w:val="28"/>
          <w:lang w:val="kk-KZ"/>
        </w:rPr>
        <w:t>ғ</w:t>
      </w:r>
      <w:r w:rsidRPr="0062585A">
        <w:rPr>
          <w:sz w:val="28"/>
          <w:szCs w:val="28"/>
          <w:lang w:val="kk-KZ"/>
        </w:rPr>
        <w:t>а ерекше назар аудару қажет</w:t>
      </w:r>
      <w:r w:rsidR="009E7CA5" w:rsidRPr="0062585A">
        <w:rPr>
          <w:sz w:val="28"/>
          <w:szCs w:val="28"/>
          <w:lang w:val="kk-KZ"/>
        </w:rPr>
        <w:t>, себебі пәндерді бір күнге топтастырмау мүмкіндігін қарастыру қажет</w:t>
      </w:r>
      <w:r w:rsidRPr="0062585A">
        <w:rPr>
          <w:sz w:val="28"/>
          <w:szCs w:val="28"/>
          <w:lang w:val="kk-KZ"/>
        </w:rPr>
        <w:t>, үй тапсырмасын орындау</w:t>
      </w:r>
      <w:r w:rsidR="009E7CA5" w:rsidRPr="0062585A">
        <w:rPr>
          <w:sz w:val="28"/>
          <w:szCs w:val="28"/>
          <w:lang w:val="kk-KZ"/>
        </w:rPr>
        <w:t>ға</w:t>
      </w:r>
      <w:r w:rsidRPr="0062585A">
        <w:rPr>
          <w:sz w:val="28"/>
          <w:szCs w:val="28"/>
          <w:lang w:val="kk-KZ"/>
        </w:rPr>
        <w:t xml:space="preserve"> едәуір уақыт шығын</w:t>
      </w:r>
      <w:r w:rsidR="009E7CA5" w:rsidRPr="0062585A">
        <w:rPr>
          <w:sz w:val="28"/>
          <w:szCs w:val="28"/>
          <w:lang w:val="kk-KZ"/>
        </w:rPr>
        <w:t xml:space="preserve">дауды талап етеді. </w:t>
      </w:r>
      <w:r w:rsidRPr="0062585A">
        <w:rPr>
          <w:sz w:val="28"/>
          <w:szCs w:val="28"/>
          <w:lang w:val="kk-KZ"/>
        </w:rPr>
        <w:t>Білім алушыларға үй тапсырмалары</w:t>
      </w:r>
      <w:r w:rsidR="009E7CA5" w:rsidRPr="0062585A">
        <w:rPr>
          <w:sz w:val="28"/>
          <w:szCs w:val="28"/>
          <w:lang w:val="kk-KZ"/>
        </w:rPr>
        <w:t xml:space="preserve">,оларды орындау мүмкіндігін ескере отырып мынадай шекте </w:t>
      </w:r>
      <w:r w:rsidRPr="0062585A">
        <w:rPr>
          <w:sz w:val="28"/>
          <w:szCs w:val="28"/>
          <w:lang w:val="kk-KZ"/>
        </w:rPr>
        <w:t xml:space="preserve">беріледі: 2-сыныпта – 50 минут, 3-сыныпта – 70 минут (ҚР БҒМ 2017 жылғы </w:t>
      </w:r>
      <w:r w:rsidR="009E7CA5" w:rsidRPr="0062585A">
        <w:rPr>
          <w:sz w:val="28"/>
          <w:szCs w:val="28"/>
          <w:lang w:val="kk-KZ"/>
        </w:rPr>
        <w:t xml:space="preserve">24 сәуірдегі </w:t>
      </w:r>
      <w:r w:rsidRPr="0062585A">
        <w:rPr>
          <w:sz w:val="28"/>
          <w:szCs w:val="28"/>
          <w:lang w:val="kk-KZ"/>
        </w:rPr>
        <w:t>№ 182</w:t>
      </w:r>
      <w:r w:rsidR="009E7CA5" w:rsidRPr="0062585A">
        <w:rPr>
          <w:sz w:val="28"/>
          <w:szCs w:val="28"/>
          <w:lang w:val="kk-KZ"/>
        </w:rPr>
        <w:t>бұйрығы</w:t>
      </w:r>
      <w:r w:rsidRPr="0062585A">
        <w:rPr>
          <w:sz w:val="28"/>
          <w:szCs w:val="28"/>
          <w:lang w:val="kk-KZ"/>
        </w:rPr>
        <w:t>). Демалыс және мереке күндері үй тапсырмасы берілмейді.</w:t>
      </w:r>
    </w:p>
    <w:p w:rsidR="00EF7C0F" w:rsidRPr="0062585A" w:rsidRDefault="00EF7C0F" w:rsidP="002046B6">
      <w:pPr>
        <w:ind w:firstLine="709"/>
        <w:jc w:val="both"/>
        <w:rPr>
          <w:sz w:val="28"/>
          <w:szCs w:val="28"/>
          <w:lang w:val="kk-KZ"/>
        </w:rPr>
      </w:pPr>
      <w:r w:rsidRPr="0062585A">
        <w:rPr>
          <w:sz w:val="28"/>
          <w:szCs w:val="28"/>
          <w:lang w:val="kk-KZ"/>
        </w:rPr>
        <w:t>Бастауыш мектепте сабақты ұйымдастыру жүйелі іс-әрекеттік және практикалық бағдарланған тәсіл</w:t>
      </w:r>
      <w:r w:rsidR="009E7CA5" w:rsidRPr="0062585A">
        <w:rPr>
          <w:sz w:val="28"/>
          <w:szCs w:val="28"/>
          <w:lang w:val="kk-KZ"/>
        </w:rPr>
        <w:t>дер</w:t>
      </w:r>
      <w:r w:rsidRPr="0062585A">
        <w:rPr>
          <w:sz w:val="28"/>
          <w:szCs w:val="28"/>
          <w:lang w:val="kk-KZ"/>
        </w:rPr>
        <w:t xml:space="preserve"> аясында жүзеге асырылады.Сабақ жоспарлау кезінде </w:t>
      </w:r>
      <w:r w:rsidR="009E7CA5" w:rsidRPr="0062585A">
        <w:rPr>
          <w:sz w:val="28"/>
          <w:szCs w:val="28"/>
          <w:lang w:val="kk-KZ"/>
        </w:rPr>
        <w:t>уәж</w:t>
      </w:r>
      <w:r w:rsidRPr="0062585A">
        <w:rPr>
          <w:sz w:val="28"/>
          <w:szCs w:val="28"/>
          <w:lang w:val="kk-KZ"/>
        </w:rPr>
        <w:t>, мақсат, оқу міндеті, мақсатқа қол жеткізу үшін</w:t>
      </w:r>
      <w:r w:rsidR="009E7CA5" w:rsidRPr="0062585A">
        <w:rPr>
          <w:sz w:val="28"/>
          <w:szCs w:val="28"/>
          <w:lang w:val="kk-KZ"/>
        </w:rPr>
        <w:t xml:space="preserve">іс-әрекет тәсілдері, </w:t>
      </w:r>
      <w:r w:rsidRPr="0062585A">
        <w:rPr>
          <w:sz w:val="28"/>
          <w:szCs w:val="28"/>
          <w:lang w:val="kk-KZ"/>
        </w:rPr>
        <w:t>нәтижесі, өзін-өзі бақылау, өзін-өзі бағалау, рефлексия</w:t>
      </w:r>
      <w:r w:rsidR="009E7CA5" w:rsidRPr="0062585A">
        <w:rPr>
          <w:sz w:val="28"/>
          <w:szCs w:val="28"/>
          <w:lang w:val="kk-KZ"/>
        </w:rPr>
        <w:t xml:space="preserve"> ескеріледі. Сабақтың мақсатты бағыты б</w:t>
      </w:r>
      <w:r w:rsidRPr="0062585A">
        <w:rPr>
          <w:sz w:val="28"/>
          <w:szCs w:val="28"/>
          <w:lang w:val="kk-KZ"/>
        </w:rPr>
        <w:t>ілім алушылар</w:t>
      </w:r>
      <w:r w:rsidR="009E7CA5" w:rsidRPr="0062585A">
        <w:rPr>
          <w:sz w:val="28"/>
          <w:szCs w:val="28"/>
          <w:lang w:val="kk-KZ"/>
        </w:rPr>
        <w:t xml:space="preserve">дыңоқу-танымдық және оқу-практикалық іс-әрекеттерін өз бетінше </w:t>
      </w:r>
      <w:r w:rsidRPr="0062585A">
        <w:rPr>
          <w:sz w:val="28"/>
          <w:szCs w:val="28"/>
          <w:lang w:val="kk-KZ"/>
        </w:rPr>
        <w:t xml:space="preserve">қалыптастыру және </w:t>
      </w:r>
      <w:r w:rsidR="009E7CA5" w:rsidRPr="0062585A">
        <w:rPr>
          <w:sz w:val="28"/>
          <w:szCs w:val="28"/>
          <w:lang w:val="kk-KZ"/>
        </w:rPr>
        <w:t>дамыту;</w:t>
      </w:r>
      <w:r w:rsidRPr="0062585A">
        <w:rPr>
          <w:sz w:val="28"/>
          <w:szCs w:val="28"/>
          <w:lang w:val="kk-KZ"/>
        </w:rPr>
        <w:t xml:space="preserve"> белсенді оқыту әдістерін қолдану: </w:t>
      </w:r>
      <w:r w:rsidR="002046B6" w:rsidRPr="0062585A">
        <w:rPr>
          <w:sz w:val="28"/>
          <w:szCs w:val="28"/>
          <w:lang w:val="kk-KZ"/>
        </w:rPr>
        <w:t>проблемалық-</w:t>
      </w:r>
      <w:r w:rsidRPr="0062585A">
        <w:rPr>
          <w:sz w:val="28"/>
          <w:szCs w:val="28"/>
          <w:lang w:val="kk-KZ"/>
        </w:rPr>
        <w:t xml:space="preserve">диалогтық, </w:t>
      </w:r>
      <w:r w:rsidR="002046B6" w:rsidRPr="0062585A">
        <w:rPr>
          <w:sz w:val="28"/>
          <w:szCs w:val="28"/>
          <w:lang w:val="kk-KZ"/>
        </w:rPr>
        <w:t xml:space="preserve">ішінара </w:t>
      </w:r>
      <w:r w:rsidRPr="0062585A">
        <w:rPr>
          <w:sz w:val="28"/>
          <w:szCs w:val="28"/>
          <w:lang w:val="kk-KZ"/>
        </w:rPr>
        <w:t>іздеу, іздестіру, жобалау, зерттеу.</w:t>
      </w:r>
      <w:r w:rsidR="002046B6" w:rsidRPr="0062585A">
        <w:rPr>
          <w:sz w:val="28"/>
          <w:szCs w:val="28"/>
          <w:lang w:val="kk-KZ"/>
        </w:rPr>
        <w:t xml:space="preserve"> Білім алушылардың сабақтағы жұмыстары </w:t>
      </w:r>
      <w:r w:rsidRPr="0062585A">
        <w:rPr>
          <w:sz w:val="28"/>
          <w:szCs w:val="28"/>
          <w:lang w:val="kk-KZ"/>
        </w:rPr>
        <w:t xml:space="preserve">жеке, жұптық, топтық, дара және </w:t>
      </w:r>
      <w:r w:rsidR="002046B6" w:rsidRPr="0062585A">
        <w:rPr>
          <w:sz w:val="28"/>
          <w:szCs w:val="28"/>
          <w:lang w:val="kk-KZ"/>
        </w:rPr>
        <w:t>саралап</w:t>
      </w:r>
      <w:r w:rsidRPr="0062585A">
        <w:rPr>
          <w:sz w:val="28"/>
          <w:szCs w:val="28"/>
          <w:lang w:val="kk-KZ"/>
        </w:rPr>
        <w:t xml:space="preserve"> оқыту</w:t>
      </w:r>
      <w:r w:rsidR="002046B6" w:rsidRPr="0062585A">
        <w:rPr>
          <w:sz w:val="28"/>
          <w:szCs w:val="28"/>
          <w:lang w:val="kk-KZ"/>
        </w:rPr>
        <w:t xml:space="preserve"> түрлеріарқылы ұйымдастырылады</w:t>
      </w:r>
      <w:r w:rsidRPr="0062585A">
        <w:rPr>
          <w:sz w:val="28"/>
          <w:szCs w:val="28"/>
          <w:lang w:val="kk-KZ"/>
        </w:rPr>
        <w:t>.</w:t>
      </w:r>
      <w:r w:rsidR="002046B6" w:rsidRPr="0062585A">
        <w:rPr>
          <w:sz w:val="28"/>
          <w:szCs w:val="28"/>
          <w:lang w:val="kk-KZ"/>
        </w:rPr>
        <w:t xml:space="preserve"> Жаңа білім беру стандартына бағдарланған с</w:t>
      </w:r>
      <w:r w:rsidRPr="0062585A">
        <w:rPr>
          <w:sz w:val="28"/>
          <w:szCs w:val="28"/>
          <w:lang w:val="kk-KZ"/>
        </w:rPr>
        <w:t>абақтың маңызды</w:t>
      </w:r>
      <w:r w:rsidR="002046B6" w:rsidRPr="0062585A">
        <w:rPr>
          <w:sz w:val="28"/>
          <w:szCs w:val="28"/>
          <w:lang w:val="kk-KZ"/>
        </w:rPr>
        <w:t xml:space="preserve"> белгілеріоның мазмұнында </w:t>
      </w:r>
      <w:r w:rsidRPr="0062585A">
        <w:rPr>
          <w:sz w:val="28"/>
          <w:szCs w:val="28"/>
          <w:lang w:val="kk-KZ"/>
        </w:rPr>
        <w:t>бастауыш сынып білім алушылары</w:t>
      </w:r>
      <w:r w:rsidR="002046B6" w:rsidRPr="0062585A">
        <w:rPr>
          <w:sz w:val="28"/>
          <w:szCs w:val="28"/>
          <w:lang w:val="kk-KZ"/>
        </w:rPr>
        <w:t xml:space="preserve">нкең спектрлі дағдыларға үйрету </w:t>
      </w:r>
      <w:r w:rsidRPr="0062585A">
        <w:rPr>
          <w:sz w:val="28"/>
          <w:szCs w:val="28"/>
          <w:lang w:val="kk-KZ"/>
        </w:rPr>
        <w:t>элементтерін</w:t>
      </w:r>
      <w:r w:rsidR="002046B6" w:rsidRPr="0062585A">
        <w:rPr>
          <w:sz w:val="28"/>
          <w:szCs w:val="28"/>
          <w:lang w:val="kk-KZ"/>
        </w:rPr>
        <w:t>ің болуы</w:t>
      </w:r>
      <w:r w:rsidRPr="0062585A">
        <w:rPr>
          <w:sz w:val="28"/>
          <w:szCs w:val="28"/>
          <w:lang w:val="kk-KZ"/>
        </w:rPr>
        <w:t>.</w:t>
      </w:r>
      <w:r w:rsidR="002046B6" w:rsidRPr="0062585A">
        <w:rPr>
          <w:sz w:val="28"/>
          <w:szCs w:val="28"/>
          <w:lang w:val="kk-KZ"/>
        </w:rPr>
        <w:t xml:space="preserve"> ББ МЖМС н</w:t>
      </w:r>
      <w:r w:rsidRPr="0062585A">
        <w:rPr>
          <w:sz w:val="28"/>
          <w:szCs w:val="28"/>
          <w:lang w:val="kk-KZ"/>
        </w:rPr>
        <w:t>егізгі міндеттері</w:t>
      </w:r>
      <w:r w:rsidR="002046B6" w:rsidRPr="0062585A">
        <w:rPr>
          <w:sz w:val="28"/>
          <w:szCs w:val="28"/>
          <w:lang w:val="kk-KZ"/>
        </w:rPr>
        <w:t>н</w:t>
      </w:r>
      <w:r w:rsidRPr="0062585A">
        <w:rPr>
          <w:sz w:val="28"/>
          <w:szCs w:val="28"/>
          <w:lang w:val="kk-KZ"/>
        </w:rPr>
        <w:t xml:space="preserve"> іске асыру үшін</w:t>
      </w:r>
      <w:r w:rsidR="002046B6" w:rsidRPr="0062585A">
        <w:rPr>
          <w:sz w:val="28"/>
          <w:szCs w:val="28"/>
          <w:lang w:val="kk-KZ"/>
        </w:rPr>
        <w:t xml:space="preserve"> тиімді </w:t>
      </w:r>
      <w:r w:rsidRPr="0062585A">
        <w:rPr>
          <w:sz w:val="28"/>
          <w:szCs w:val="28"/>
          <w:lang w:val="kk-KZ"/>
        </w:rPr>
        <w:t>педагогикалық технологиялар</w:t>
      </w:r>
      <w:r w:rsidR="002046B6" w:rsidRPr="0062585A">
        <w:rPr>
          <w:sz w:val="28"/>
          <w:szCs w:val="28"/>
          <w:lang w:val="kk-KZ"/>
        </w:rPr>
        <w:t>ды</w:t>
      </w:r>
      <w:r w:rsidRPr="0062585A">
        <w:rPr>
          <w:sz w:val="28"/>
          <w:szCs w:val="28"/>
          <w:lang w:val="kk-KZ"/>
        </w:rPr>
        <w:t>, озық әдіс-тәсілдер</w:t>
      </w:r>
      <w:r w:rsidR="002046B6" w:rsidRPr="0062585A">
        <w:rPr>
          <w:sz w:val="28"/>
          <w:szCs w:val="28"/>
          <w:lang w:val="kk-KZ"/>
        </w:rPr>
        <w:t>д</w:t>
      </w:r>
      <w:r w:rsidRPr="0062585A">
        <w:rPr>
          <w:sz w:val="28"/>
          <w:szCs w:val="28"/>
          <w:lang w:val="kk-KZ"/>
        </w:rPr>
        <w:t>і, тұлғалық бағдарланған оқыту тәсілі</w:t>
      </w:r>
      <w:r w:rsidR="002046B6" w:rsidRPr="0062585A">
        <w:rPr>
          <w:sz w:val="28"/>
          <w:szCs w:val="28"/>
          <w:lang w:val="kk-KZ"/>
        </w:rPr>
        <w:t xml:space="preserve">нқолдану </w:t>
      </w:r>
      <w:r w:rsidRPr="0062585A">
        <w:rPr>
          <w:sz w:val="28"/>
          <w:szCs w:val="28"/>
          <w:lang w:val="kk-KZ"/>
        </w:rPr>
        <w:t>және ақпараттық-коммуникациялық технологиялар</w:t>
      </w:r>
      <w:r w:rsidR="002046B6" w:rsidRPr="0062585A">
        <w:rPr>
          <w:sz w:val="28"/>
          <w:szCs w:val="28"/>
          <w:lang w:val="kk-KZ"/>
        </w:rPr>
        <w:t>дыкіріктіру қажет</w:t>
      </w:r>
      <w:r w:rsidRPr="0062585A">
        <w:rPr>
          <w:sz w:val="28"/>
          <w:szCs w:val="28"/>
          <w:lang w:val="kk-KZ"/>
        </w:rPr>
        <w:t>.</w:t>
      </w:r>
    </w:p>
    <w:p w:rsidR="00EF7C0F" w:rsidRPr="0062585A" w:rsidRDefault="00EF7C0F" w:rsidP="00742525">
      <w:pPr>
        <w:ind w:firstLine="709"/>
        <w:jc w:val="both"/>
        <w:rPr>
          <w:sz w:val="28"/>
          <w:szCs w:val="28"/>
          <w:lang w:val="kk-KZ"/>
        </w:rPr>
      </w:pPr>
      <w:r w:rsidRPr="0062585A">
        <w:rPr>
          <w:sz w:val="28"/>
          <w:szCs w:val="28"/>
          <w:lang w:val="kk-KZ"/>
        </w:rPr>
        <w:t>Бастауыш мектеп</w:t>
      </w:r>
      <w:r w:rsidR="002046B6" w:rsidRPr="0062585A">
        <w:rPr>
          <w:sz w:val="28"/>
          <w:szCs w:val="28"/>
          <w:lang w:val="kk-KZ"/>
        </w:rPr>
        <w:t>тің</w:t>
      </w:r>
      <w:r w:rsidRPr="0062585A">
        <w:rPr>
          <w:sz w:val="28"/>
          <w:szCs w:val="28"/>
          <w:lang w:val="kk-KZ"/>
        </w:rPr>
        <w:t xml:space="preserve"> жаңартылған білім мазмұнына көшуіне байланысты бастауыш сынып мұғалімдері әдістемелік жұмыстар</w:t>
      </w:r>
      <w:r w:rsidR="002046B6" w:rsidRPr="0062585A">
        <w:rPr>
          <w:sz w:val="28"/>
          <w:szCs w:val="28"/>
          <w:lang w:val="kk-KZ"/>
        </w:rPr>
        <w:t>ының</w:t>
      </w:r>
      <w:r w:rsidRPr="0062585A">
        <w:rPr>
          <w:sz w:val="28"/>
          <w:szCs w:val="28"/>
          <w:lang w:val="kk-KZ"/>
        </w:rPr>
        <w:t xml:space="preserve"> жү</w:t>
      </w:r>
      <w:r w:rsidR="002046B6" w:rsidRPr="0062585A">
        <w:rPr>
          <w:sz w:val="28"/>
          <w:szCs w:val="28"/>
          <w:lang w:val="kk-KZ"/>
        </w:rPr>
        <w:t xml:space="preserve">йесін құру маңызды орын алады. </w:t>
      </w:r>
      <w:r w:rsidRPr="0062585A">
        <w:rPr>
          <w:sz w:val="28"/>
          <w:szCs w:val="28"/>
          <w:lang w:val="kk-KZ"/>
        </w:rPr>
        <w:t>Бұл</w:t>
      </w:r>
      <w:r w:rsidR="00742525" w:rsidRPr="0062585A">
        <w:rPr>
          <w:sz w:val="28"/>
          <w:szCs w:val="28"/>
          <w:lang w:val="kk-KZ"/>
        </w:rPr>
        <w:t>ар</w:t>
      </w:r>
      <w:r w:rsidRPr="0062585A">
        <w:rPr>
          <w:sz w:val="28"/>
          <w:szCs w:val="28"/>
          <w:lang w:val="kk-KZ"/>
        </w:rPr>
        <w:t xml:space="preserve"> семинарлар, тренингтер, педагогикалық қ</w:t>
      </w:r>
      <w:r w:rsidR="00742525" w:rsidRPr="0062585A">
        <w:rPr>
          <w:sz w:val="28"/>
          <w:szCs w:val="28"/>
          <w:lang w:val="kk-KZ"/>
        </w:rPr>
        <w:t>ауым</w:t>
      </w:r>
      <w:r w:rsidRPr="0062585A">
        <w:rPr>
          <w:sz w:val="28"/>
          <w:szCs w:val="28"/>
          <w:lang w:val="kk-KZ"/>
        </w:rPr>
        <w:t>дастықтардың</w:t>
      </w:r>
      <w:r w:rsidR="002046B6" w:rsidRPr="0062585A">
        <w:rPr>
          <w:sz w:val="28"/>
          <w:szCs w:val="28"/>
          <w:lang w:val="kk-KZ"/>
        </w:rPr>
        <w:t>отырыстар</w:t>
      </w:r>
      <w:r w:rsidR="00742525" w:rsidRPr="0062585A">
        <w:rPr>
          <w:sz w:val="28"/>
          <w:szCs w:val="28"/>
          <w:lang w:val="kk-KZ"/>
        </w:rPr>
        <w:t>ы</w:t>
      </w:r>
      <w:r w:rsidRPr="0062585A">
        <w:rPr>
          <w:sz w:val="28"/>
          <w:szCs w:val="28"/>
          <w:lang w:val="kk-KZ"/>
        </w:rPr>
        <w:t xml:space="preserve">, коучингтер, конференциялар, </w:t>
      </w:r>
      <w:r w:rsidR="00742525" w:rsidRPr="0062585A">
        <w:rPr>
          <w:sz w:val="28"/>
          <w:szCs w:val="28"/>
          <w:lang w:val="kk-KZ"/>
        </w:rPr>
        <w:t>шебер-сыныптар</w:t>
      </w:r>
      <w:r w:rsidRPr="0062585A">
        <w:rPr>
          <w:sz w:val="28"/>
          <w:szCs w:val="28"/>
          <w:lang w:val="kk-KZ"/>
        </w:rPr>
        <w:t xml:space="preserve">, дөңгелек үстелдер, ашық сабақтар, сабақтан тыс </w:t>
      </w:r>
      <w:r w:rsidR="00742525" w:rsidRPr="0062585A">
        <w:rPr>
          <w:sz w:val="28"/>
          <w:szCs w:val="28"/>
          <w:lang w:val="kk-KZ"/>
        </w:rPr>
        <w:t xml:space="preserve">үйірмелер </w:t>
      </w:r>
      <w:r w:rsidRPr="0062585A">
        <w:rPr>
          <w:sz w:val="28"/>
          <w:szCs w:val="28"/>
          <w:lang w:val="kk-KZ"/>
        </w:rPr>
        <w:t xml:space="preserve">мен </w:t>
      </w:r>
      <w:r w:rsidR="00742525" w:rsidRPr="0062585A">
        <w:rPr>
          <w:sz w:val="28"/>
          <w:szCs w:val="28"/>
          <w:lang w:val="kk-KZ"/>
        </w:rPr>
        <w:t xml:space="preserve">ББ МЖМС енгізу мен іске асырудың </w:t>
      </w:r>
      <w:r w:rsidRPr="0062585A">
        <w:rPr>
          <w:sz w:val="28"/>
          <w:szCs w:val="28"/>
          <w:lang w:val="kk-KZ"/>
        </w:rPr>
        <w:t xml:space="preserve">басқа да </w:t>
      </w:r>
      <w:r w:rsidR="00742525" w:rsidRPr="0062585A">
        <w:rPr>
          <w:sz w:val="28"/>
          <w:szCs w:val="28"/>
          <w:lang w:val="kk-KZ"/>
        </w:rPr>
        <w:t xml:space="preserve">жекелеген бағыттары бойынша </w:t>
      </w:r>
      <w:r w:rsidRPr="0062585A">
        <w:rPr>
          <w:sz w:val="28"/>
          <w:szCs w:val="28"/>
          <w:lang w:val="kk-KZ"/>
        </w:rPr>
        <w:t>іс-шаралар</w:t>
      </w:r>
      <w:r w:rsidR="00742525" w:rsidRPr="0062585A">
        <w:rPr>
          <w:sz w:val="28"/>
          <w:szCs w:val="28"/>
          <w:lang w:val="kk-KZ"/>
        </w:rPr>
        <w:t xml:space="preserve"> болуы мүмкін</w:t>
      </w:r>
      <w:r w:rsidRPr="0062585A">
        <w:rPr>
          <w:sz w:val="28"/>
          <w:szCs w:val="28"/>
          <w:lang w:val="kk-KZ"/>
        </w:rPr>
        <w:t>. Б</w:t>
      </w:r>
      <w:r w:rsidR="00742525" w:rsidRPr="0062585A">
        <w:rPr>
          <w:sz w:val="28"/>
          <w:szCs w:val="28"/>
          <w:lang w:val="kk-KZ"/>
        </w:rPr>
        <w:t xml:space="preserve">алалардың  </w:t>
      </w:r>
      <w:r w:rsidRPr="0062585A">
        <w:rPr>
          <w:sz w:val="28"/>
          <w:szCs w:val="28"/>
          <w:lang w:val="kk-KZ"/>
        </w:rPr>
        <w:t>денсаулы</w:t>
      </w:r>
      <w:r w:rsidR="00742525" w:rsidRPr="0062585A">
        <w:rPr>
          <w:sz w:val="28"/>
          <w:szCs w:val="28"/>
          <w:lang w:val="kk-KZ"/>
        </w:rPr>
        <w:t>ғын сақтауға және нығайтуға</w:t>
      </w:r>
      <w:r w:rsidRPr="0062585A">
        <w:rPr>
          <w:sz w:val="28"/>
          <w:szCs w:val="28"/>
          <w:lang w:val="kk-KZ"/>
        </w:rPr>
        <w:t xml:space="preserve">, психология-педагогикалық </w:t>
      </w:r>
      <w:r w:rsidR="00742525" w:rsidRPr="0062585A">
        <w:rPr>
          <w:sz w:val="28"/>
          <w:szCs w:val="28"/>
          <w:lang w:val="kk-KZ"/>
        </w:rPr>
        <w:t xml:space="preserve">қолдауғаназар аудару қажет. Шаршаудың, сколиоздың, жүрек-қан тамырлар жүйесі, көз ауруларының алдын алу </w:t>
      </w:r>
      <w:r w:rsidRPr="0062585A">
        <w:rPr>
          <w:sz w:val="28"/>
          <w:szCs w:val="28"/>
          <w:lang w:val="kk-KZ"/>
        </w:rPr>
        <w:t>мақсатында жаттығулар жүргізу</w:t>
      </w:r>
      <w:r w:rsidR="00742525" w:rsidRPr="0062585A">
        <w:rPr>
          <w:sz w:val="28"/>
          <w:szCs w:val="28"/>
          <w:lang w:val="kk-KZ"/>
        </w:rPr>
        <w:t>ге</w:t>
      </w:r>
      <w:r w:rsidRPr="0062585A">
        <w:rPr>
          <w:sz w:val="28"/>
          <w:szCs w:val="28"/>
          <w:lang w:val="kk-KZ"/>
        </w:rPr>
        <w:t xml:space="preserve"> (динамикалық, тыныс алу жаттығулары, қол саусақтарына байланысты жаттығулар, қол және көз</w:t>
      </w:r>
      <w:r w:rsidR="00742525" w:rsidRPr="0062585A">
        <w:rPr>
          <w:sz w:val="28"/>
          <w:szCs w:val="28"/>
          <w:lang w:val="kk-KZ"/>
        </w:rPr>
        <w:t>ге арналған</w:t>
      </w:r>
      <w:r w:rsidRPr="0062585A">
        <w:rPr>
          <w:sz w:val="28"/>
          <w:szCs w:val="28"/>
          <w:lang w:val="kk-KZ"/>
        </w:rPr>
        <w:t xml:space="preserve"> гимнастикалық жаттығулар және т. б.) көп көңіл бөлу керек.</w:t>
      </w:r>
    </w:p>
    <w:p w:rsidR="00EF7C0F" w:rsidRPr="0062585A" w:rsidRDefault="00EF7C0F" w:rsidP="00EF7C0F">
      <w:pPr>
        <w:rPr>
          <w:b/>
          <w:sz w:val="28"/>
          <w:szCs w:val="28"/>
          <w:lang w:val="kk-KZ"/>
        </w:rPr>
      </w:pPr>
    </w:p>
    <w:p w:rsidR="00AF03D8" w:rsidRPr="0062585A" w:rsidRDefault="00AF03D8" w:rsidP="00AF03D8">
      <w:pPr>
        <w:jc w:val="center"/>
        <w:rPr>
          <w:b/>
          <w:sz w:val="28"/>
          <w:szCs w:val="28"/>
          <w:lang w:val="kk-KZ"/>
        </w:rPr>
      </w:pPr>
      <w:r w:rsidRPr="0062585A">
        <w:rPr>
          <w:b/>
          <w:sz w:val="28"/>
          <w:szCs w:val="28"/>
          <w:lang w:val="kk-KZ"/>
        </w:rPr>
        <w:t>Білім салалары бойынша пәндерді оқыту ерекшеліктері</w:t>
      </w:r>
    </w:p>
    <w:p w:rsidR="00AF03D8" w:rsidRPr="0062585A" w:rsidRDefault="00AF03D8" w:rsidP="00AF03D8">
      <w:pPr>
        <w:jc w:val="center"/>
        <w:rPr>
          <w:b/>
          <w:sz w:val="28"/>
          <w:szCs w:val="28"/>
          <w:lang w:val="kk-KZ"/>
        </w:rPr>
      </w:pPr>
    </w:p>
    <w:p w:rsidR="00AF03D8" w:rsidRPr="0062585A" w:rsidRDefault="00AF03D8" w:rsidP="00AF03D8">
      <w:pPr>
        <w:jc w:val="center"/>
        <w:rPr>
          <w:b/>
          <w:sz w:val="28"/>
          <w:szCs w:val="28"/>
          <w:lang w:val="kk-KZ"/>
        </w:rPr>
      </w:pPr>
      <w:r w:rsidRPr="0062585A">
        <w:rPr>
          <w:b/>
          <w:sz w:val="28"/>
          <w:szCs w:val="28"/>
          <w:lang w:val="kk-KZ"/>
        </w:rPr>
        <w:t>«ТІЛ ЖӘНЕ ӘДЕБИЕТ» БІЛІМ САЛАСЫ</w:t>
      </w:r>
    </w:p>
    <w:p w:rsidR="00AF03D8" w:rsidRPr="0062585A" w:rsidRDefault="00AF03D8" w:rsidP="00AF03D8">
      <w:pPr>
        <w:jc w:val="center"/>
        <w:rPr>
          <w:b/>
          <w:sz w:val="28"/>
          <w:szCs w:val="28"/>
          <w:lang w:val="kk-KZ"/>
        </w:rPr>
      </w:pPr>
    </w:p>
    <w:p w:rsidR="00AF03D8" w:rsidRPr="0062585A" w:rsidRDefault="00AF03D8" w:rsidP="00AF03D8">
      <w:pPr>
        <w:pStyle w:val="a4"/>
        <w:ind w:left="0" w:firstLine="567"/>
        <w:rPr>
          <w:lang w:val="kk-KZ"/>
        </w:rPr>
      </w:pPr>
      <w:r w:rsidRPr="0062585A">
        <w:rPr>
          <w:lang w:val="kk-KZ"/>
        </w:rPr>
        <w:t>«Тіл және әдебиет» білім саласының мазмұны «Сауат ашу», «Қазақ тілі», «Әдебиеттік оқу», оқыту орыс тілді емес сыныптарда «Орыс тілі», «Ағылшын тілі» оқу пәндері арқылы жүзеге асырылады.</w:t>
      </w:r>
    </w:p>
    <w:p w:rsidR="00AF03D8" w:rsidRPr="0062585A" w:rsidRDefault="00AF03D8" w:rsidP="005D446E">
      <w:pPr>
        <w:ind w:firstLine="567"/>
        <w:rPr>
          <w:b/>
          <w:sz w:val="28"/>
          <w:szCs w:val="28"/>
          <w:lang w:val="kk-KZ"/>
        </w:rPr>
      </w:pPr>
      <w:r w:rsidRPr="0062585A">
        <w:rPr>
          <w:b/>
          <w:sz w:val="28"/>
          <w:szCs w:val="28"/>
          <w:lang w:val="kk-KZ"/>
        </w:rPr>
        <w:lastRenderedPageBreak/>
        <w:t>Сауат ашу (1-сынып)</w:t>
      </w:r>
    </w:p>
    <w:p w:rsidR="00AF03D8" w:rsidRPr="0062585A" w:rsidRDefault="00AF03D8" w:rsidP="00AF03D8">
      <w:pPr>
        <w:ind w:firstLine="567"/>
        <w:jc w:val="both"/>
        <w:rPr>
          <w:sz w:val="28"/>
          <w:szCs w:val="28"/>
          <w:lang w:val="kk-KZ"/>
        </w:rPr>
      </w:pPr>
      <w:r w:rsidRPr="0062585A">
        <w:rPr>
          <w:sz w:val="28"/>
          <w:szCs w:val="28"/>
          <w:lang w:val="kk-KZ"/>
        </w:rPr>
        <w:t>«Сауат ашу» пәнінің оқу бағдарламасы – бастауыш білімнің негізін құрайтын аса маңызды пәндердің бірі. «Сауат ашу» пәні – «Қазақ тілі», «Әдебиеттік оқу» пәндерінің құрамдас бөлігі, бұдан әрі тілдік және әдебиеттік білімге дайындық кезеңі, сондай-ақ одан кейінгі оқытудың негізі болып табылады.</w:t>
      </w:r>
    </w:p>
    <w:p w:rsidR="00AF03D8" w:rsidRPr="0062585A" w:rsidRDefault="00AF03D8" w:rsidP="00AF03D8">
      <w:pPr>
        <w:pStyle w:val="a4"/>
        <w:ind w:left="0" w:firstLine="566"/>
        <w:rPr>
          <w:lang w:val="kk-KZ"/>
        </w:rPr>
      </w:pPr>
      <w:r w:rsidRPr="0062585A">
        <w:rPr>
          <w:lang w:val="kk-KZ"/>
        </w:rPr>
        <w:t xml:space="preserve">Пәнді оқытудың ерекшелігі </w:t>
      </w:r>
      <w:r w:rsidR="005D446E" w:rsidRPr="0062585A">
        <w:rPr>
          <w:lang w:val="kk-KZ"/>
        </w:rPr>
        <w:t>білім ал</w:t>
      </w:r>
      <w:r w:rsidRPr="0062585A">
        <w:rPr>
          <w:lang w:val="kk-KZ"/>
        </w:rPr>
        <w:t>ушылардың тыңдалым, айтылым, оқылым және жазылым дағдыларын меңгеру процесінде функционалдық сауаттылығын қалыптастыру болып табылады, ол оқу мен жазу бойынша алған білім, білік, дағдыларын түрлі өмірлік жағдаяттарда пайдалануға мүмкіндік береді.</w:t>
      </w:r>
    </w:p>
    <w:p w:rsidR="00AF03D8" w:rsidRPr="0062585A" w:rsidRDefault="00AF03D8" w:rsidP="00AF03D8">
      <w:pPr>
        <w:pStyle w:val="a4"/>
        <w:ind w:left="0" w:firstLine="566"/>
        <w:rPr>
          <w:lang w:val="kk-KZ"/>
        </w:rPr>
      </w:pPr>
      <w:r w:rsidRPr="0062585A">
        <w:rPr>
          <w:i/>
          <w:lang w:val="kk-KZ"/>
        </w:rPr>
        <w:t>«Сауат ашу» пәні бойынша оқу жүктемесінің көлемі</w:t>
      </w:r>
      <w:r w:rsidRPr="0062585A">
        <w:rPr>
          <w:lang w:val="kk-KZ"/>
        </w:rPr>
        <w:t xml:space="preserve"> аптасына 6 сағаттан, оқу жылына 198 сағатты құрайды.</w:t>
      </w:r>
    </w:p>
    <w:p w:rsidR="00AF03D8" w:rsidRPr="0062585A" w:rsidRDefault="00AF03D8" w:rsidP="00AF03D8">
      <w:pPr>
        <w:pStyle w:val="a4"/>
        <w:ind w:left="0" w:firstLine="567"/>
        <w:rPr>
          <w:lang w:val="kk-KZ"/>
        </w:rPr>
      </w:pPr>
      <w:r w:rsidRPr="0062585A">
        <w:rPr>
          <w:lang w:val="kk-KZ"/>
        </w:rPr>
        <w:t>Оқыту процесінде сауат ашу үш кезеңге бөлінеді: әліппеге дейінгі кезең, әліппе кезеңі, әліппеден кейінгі кезең. Дыбыс және әріппен таныстыруға бөлінетін сағат санын білім алушылардың оқу материалын, оқу мақсаттарын меңгеру деңгейіне және әр кезеңнің тапсырмаларын орындау деңгейіне байланысты мұғалімнің өзі реттей алады.</w:t>
      </w:r>
    </w:p>
    <w:p w:rsidR="00AF03D8" w:rsidRPr="0062585A" w:rsidRDefault="00AF03D8" w:rsidP="00AF03D8">
      <w:pPr>
        <w:pStyle w:val="a4"/>
        <w:ind w:left="0" w:firstLine="567"/>
        <w:rPr>
          <w:lang w:val="kk-KZ"/>
        </w:rPr>
      </w:pPr>
      <w:r w:rsidRPr="0062585A">
        <w:rPr>
          <w:lang w:val="kk-KZ"/>
        </w:rPr>
        <w:t>Бірінші жартыжылдықта оқу жылдамдығы тексерілмейді. Екінші жартыжылдықтың соңында оқу дағдысының қалыптасу нормасы минутына 30-35 және одан артық сөзді құрайды.</w:t>
      </w:r>
    </w:p>
    <w:p w:rsidR="00AF03D8" w:rsidRPr="0062585A" w:rsidRDefault="00AF03D8" w:rsidP="00AF03D8">
      <w:pPr>
        <w:pStyle w:val="a4"/>
        <w:ind w:left="0" w:firstLine="567"/>
        <w:rPr>
          <w:lang w:val="kk-KZ"/>
        </w:rPr>
      </w:pPr>
      <w:r w:rsidRPr="0062585A">
        <w:rPr>
          <w:lang w:val="kk-KZ"/>
        </w:rPr>
        <w:t>Бірінші сыныпта буынға бөліп оқудың қалыптасуы тексеріледі: бағдарлама талаптарына сәйкес келетін оқу қарқыны кезінде оқылатын мәтіннің жалпы мәнін түсінуі, жекелеген сөздер мен сөйлемдердің мағынасын түсінуі.</w:t>
      </w:r>
    </w:p>
    <w:p w:rsidR="00AF03D8" w:rsidRPr="0062585A" w:rsidRDefault="00AF03D8" w:rsidP="00AF03D8">
      <w:pPr>
        <w:pStyle w:val="a4"/>
        <w:ind w:left="0" w:firstLine="563"/>
        <w:jc w:val="left"/>
      </w:pPr>
      <w:r w:rsidRPr="0062585A">
        <w:t>1-сынып білім алушылары:</w:t>
      </w:r>
    </w:p>
    <w:p w:rsidR="00AF03D8" w:rsidRPr="0062585A" w:rsidRDefault="00AF03D8" w:rsidP="001C1951">
      <w:pPr>
        <w:pStyle w:val="a6"/>
        <w:numPr>
          <w:ilvl w:val="0"/>
          <w:numId w:val="75"/>
        </w:numPr>
        <w:tabs>
          <w:tab w:val="left" w:pos="982"/>
        </w:tabs>
        <w:autoSpaceDE/>
        <w:autoSpaceDN/>
        <w:ind w:left="0" w:firstLine="567"/>
        <w:rPr>
          <w:sz w:val="28"/>
          <w:szCs w:val="28"/>
          <w:lang w:val="kk-KZ"/>
        </w:rPr>
      </w:pPr>
      <w:r w:rsidRPr="0062585A">
        <w:rPr>
          <w:sz w:val="28"/>
          <w:szCs w:val="28"/>
        </w:rPr>
        <w:t>2</w:t>
      </w:r>
      <w:r w:rsidRPr="0062585A">
        <w:rPr>
          <w:sz w:val="28"/>
          <w:szCs w:val="28"/>
          <w:lang w:val="kk-KZ"/>
        </w:rPr>
        <w:t>-</w:t>
      </w:r>
      <w:r w:rsidRPr="0062585A">
        <w:rPr>
          <w:sz w:val="28"/>
          <w:szCs w:val="28"/>
        </w:rPr>
        <w:t>6</w:t>
      </w:r>
      <w:r w:rsidRPr="0062585A">
        <w:rPr>
          <w:sz w:val="28"/>
          <w:szCs w:val="28"/>
          <w:lang w:val="kk-KZ"/>
        </w:rPr>
        <w:t xml:space="preserve"> сөзден тұратын сөйлемдерді буындық тәсілмен тұтас оқу;</w:t>
      </w:r>
    </w:p>
    <w:p w:rsidR="00AF03D8" w:rsidRPr="0062585A" w:rsidRDefault="00AF03D8" w:rsidP="001C1951">
      <w:pPr>
        <w:pStyle w:val="a6"/>
        <w:widowControl/>
        <w:numPr>
          <w:ilvl w:val="0"/>
          <w:numId w:val="75"/>
        </w:numPr>
        <w:tabs>
          <w:tab w:val="left" w:pos="1049"/>
        </w:tabs>
        <w:autoSpaceDE/>
        <w:autoSpaceDN/>
        <w:ind w:left="0" w:firstLine="567"/>
        <w:rPr>
          <w:sz w:val="28"/>
          <w:szCs w:val="28"/>
          <w:lang w:val="kk-KZ"/>
        </w:rPr>
      </w:pPr>
      <w:r w:rsidRPr="0062585A">
        <w:rPr>
          <w:sz w:val="28"/>
          <w:szCs w:val="28"/>
          <w:lang w:val="kk-KZ"/>
        </w:rPr>
        <w:t xml:space="preserve">4-8  сөйлемнен  тұратын қысқаша мәтіндерді буындық тәсілмен тұтас </w:t>
      </w:r>
      <w:r w:rsidRPr="0062585A">
        <w:rPr>
          <w:spacing w:val="-2"/>
          <w:sz w:val="28"/>
          <w:szCs w:val="28"/>
          <w:lang w:val="kk-KZ"/>
        </w:rPr>
        <w:t>оқу;</w:t>
      </w:r>
    </w:p>
    <w:p w:rsidR="00AF03D8" w:rsidRPr="0062585A" w:rsidRDefault="00AF03D8" w:rsidP="001C1951">
      <w:pPr>
        <w:pStyle w:val="a6"/>
        <w:numPr>
          <w:ilvl w:val="0"/>
          <w:numId w:val="75"/>
        </w:numPr>
        <w:tabs>
          <w:tab w:val="left" w:pos="342"/>
          <w:tab w:val="left" w:pos="993"/>
        </w:tabs>
        <w:autoSpaceDE/>
        <w:autoSpaceDN/>
        <w:ind w:left="0" w:firstLine="567"/>
        <w:rPr>
          <w:sz w:val="28"/>
          <w:szCs w:val="28"/>
          <w:lang w:val="kk-KZ"/>
        </w:rPr>
      </w:pPr>
      <w:r w:rsidRPr="0062585A">
        <w:rPr>
          <w:sz w:val="28"/>
          <w:szCs w:val="28"/>
          <w:lang w:val="kk-KZ"/>
        </w:rPr>
        <w:t>сөйлем, шағын мәтіндер (3-4 сөйлем) құрастырып жазу;</w:t>
      </w:r>
    </w:p>
    <w:p w:rsidR="00AF03D8" w:rsidRPr="0062585A" w:rsidRDefault="00AF03D8" w:rsidP="001C1951">
      <w:pPr>
        <w:pStyle w:val="a6"/>
        <w:numPr>
          <w:ilvl w:val="0"/>
          <w:numId w:val="75"/>
        </w:numPr>
        <w:tabs>
          <w:tab w:val="left" w:pos="343"/>
          <w:tab w:val="left" w:pos="993"/>
        </w:tabs>
        <w:autoSpaceDE/>
        <w:autoSpaceDN/>
        <w:ind w:left="0" w:firstLine="567"/>
        <w:rPr>
          <w:sz w:val="28"/>
          <w:szCs w:val="28"/>
          <w:lang w:val="kk-KZ"/>
        </w:rPr>
      </w:pPr>
      <w:r w:rsidRPr="0062585A">
        <w:rPr>
          <w:sz w:val="28"/>
          <w:szCs w:val="28"/>
          <w:lang w:val="kk-KZ"/>
        </w:rPr>
        <w:t>есту, есте сақтау арқылы сөздерді (3-7 сөз) жатқа жазу;</w:t>
      </w:r>
    </w:p>
    <w:p w:rsidR="00AF03D8" w:rsidRPr="0062585A" w:rsidRDefault="00AF03D8" w:rsidP="001C1951">
      <w:pPr>
        <w:pStyle w:val="a6"/>
        <w:numPr>
          <w:ilvl w:val="0"/>
          <w:numId w:val="75"/>
        </w:numPr>
        <w:tabs>
          <w:tab w:val="left" w:pos="343"/>
          <w:tab w:val="left" w:pos="993"/>
        </w:tabs>
        <w:autoSpaceDE/>
        <w:autoSpaceDN/>
        <w:ind w:left="0" w:firstLine="567"/>
        <w:rPr>
          <w:sz w:val="28"/>
          <w:szCs w:val="28"/>
          <w:lang w:val="kk-KZ"/>
        </w:rPr>
      </w:pPr>
      <w:r w:rsidRPr="0062585A">
        <w:rPr>
          <w:sz w:val="28"/>
          <w:szCs w:val="28"/>
          <w:lang w:val="kk-KZ"/>
        </w:rPr>
        <w:t>жай сөйлемдерді (1-2 сөйлем) жатқа жазу;</w:t>
      </w:r>
    </w:p>
    <w:p w:rsidR="00AF03D8" w:rsidRPr="0062585A" w:rsidRDefault="00AF03D8" w:rsidP="001C1951">
      <w:pPr>
        <w:pStyle w:val="a6"/>
        <w:numPr>
          <w:ilvl w:val="0"/>
          <w:numId w:val="75"/>
        </w:numPr>
        <w:tabs>
          <w:tab w:val="left" w:pos="344"/>
          <w:tab w:val="left" w:pos="993"/>
        </w:tabs>
        <w:autoSpaceDE/>
        <w:autoSpaceDN/>
        <w:ind w:left="0" w:firstLine="567"/>
        <w:rPr>
          <w:sz w:val="28"/>
          <w:szCs w:val="28"/>
          <w:lang w:val="kk-KZ"/>
        </w:rPr>
      </w:pPr>
      <w:r w:rsidRPr="0062585A">
        <w:rPr>
          <w:sz w:val="28"/>
          <w:szCs w:val="28"/>
          <w:lang w:val="kk-KZ"/>
        </w:rPr>
        <w:t xml:space="preserve">баспа әріптерімен берілген мәтінді (10-15 сөз) көшіріп </w:t>
      </w:r>
      <w:r w:rsidRPr="0062585A">
        <w:rPr>
          <w:spacing w:val="-3"/>
          <w:sz w:val="28"/>
          <w:szCs w:val="28"/>
          <w:lang w:val="kk-KZ"/>
        </w:rPr>
        <w:t>жазу;</w:t>
      </w:r>
    </w:p>
    <w:p w:rsidR="00AF03D8" w:rsidRPr="0062585A" w:rsidRDefault="00AF03D8" w:rsidP="001C1951">
      <w:pPr>
        <w:pStyle w:val="a6"/>
        <w:widowControl/>
        <w:numPr>
          <w:ilvl w:val="0"/>
          <w:numId w:val="75"/>
        </w:numPr>
        <w:tabs>
          <w:tab w:val="left" w:pos="345"/>
          <w:tab w:val="left" w:pos="993"/>
        </w:tabs>
        <w:autoSpaceDE/>
        <w:autoSpaceDN/>
        <w:ind w:left="0" w:firstLine="567"/>
        <w:rPr>
          <w:sz w:val="28"/>
          <w:szCs w:val="28"/>
          <w:lang w:val="kk-KZ"/>
        </w:rPr>
      </w:pPr>
      <w:r w:rsidRPr="0062585A">
        <w:rPr>
          <w:sz w:val="28"/>
          <w:szCs w:val="28"/>
          <w:lang w:val="kk-KZ"/>
        </w:rPr>
        <w:t>күрделі, айтылуы мен жазылуы әртүрлі сөздерді тыңдау арқылы жазу (8-10 сөз);</w:t>
      </w:r>
    </w:p>
    <w:p w:rsidR="00AF03D8" w:rsidRPr="0062585A" w:rsidRDefault="00AF03D8" w:rsidP="001C1951">
      <w:pPr>
        <w:pStyle w:val="a6"/>
        <w:numPr>
          <w:ilvl w:val="0"/>
          <w:numId w:val="75"/>
        </w:numPr>
        <w:tabs>
          <w:tab w:val="left" w:pos="1005"/>
        </w:tabs>
        <w:autoSpaceDE/>
        <w:autoSpaceDN/>
        <w:ind w:left="0" w:firstLine="567"/>
        <w:jc w:val="both"/>
        <w:rPr>
          <w:sz w:val="28"/>
          <w:szCs w:val="28"/>
          <w:lang w:val="kk-KZ"/>
        </w:rPr>
      </w:pPr>
      <w:r w:rsidRPr="0062585A">
        <w:rPr>
          <w:sz w:val="28"/>
          <w:szCs w:val="28"/>
          <w:lang w:val="kk-KZ"/>
        </w:rPr>
        <w:t xml:space="preserve">сөйлемдерді (3-4 сөзден тұратын), шағын мәтіндерді (10-15 сөз) тыңдау арқылы </w:t>
      </w:r>
      <w:r w:rsidRPr="0062585A">
        <w:rPr>
          <w:spacing w:val="-3"/>
          <w:sz w:val="28"/>
          <w:szCs w:val="28"/>
          <w:lang w:val="kk-KZ"/>
        </w:rPr>
        <w:t>жазу;</w:t>
      </w:r>
    </w:p>
    <w:p w:rsidR="00AF03D8" w:rsidRPr="0062585A" w:rsidRDefault="00AF03D8" w:rsidP="001C1951">
      <w:pPr>
        <w:pStyle w:val="a6"/>
        <w:numPr>
          <w:ilvl w:val="0"/>
          <w:numId w:val="75"/>
        </w:numPr>
        <w:tabs>
          <w:tab w:val="left" w:pos="1055"/>
        </w:tabs>
        <w:autoSpaceDE/>
        <w:autoSpaceDN/>
        <w:ind w:left="0" w:firstLine="567"/>
        <w:jc w:val="both"/>
        <w:rPr>
          <w:sz w:val="28"/>
          <w:szCs w:val="28"/>
          <w:lang w:val="kk-KZ"/>
        </w:rPr>
      </w:pPr>
      <w:r w:rsidRPr="0062585A">
        <w:rPr>
          <w:sz w:val="28"/>
          <w:szCs w:val="28"/>
          <w:lang w:val="kk-KZ"/>
        </w:rPr>
        <w:t>белгілі бір тақырыпқа сөйлемдер құрастыру және жазу (2-4 сөйлем) жұмыстарын орындай алуы керек.</w:t>
      </w:r>
    </w:p>
    <w:p w:rsidR="00AF03D8" w:rsidRPr="0062585A" w:rsidRDefault="00AF03D8" w:rsidP="00AF03D8">
      <w:pPr>
        <w:pStyle w:val="a4"/>
        <w:ind w:left="0" w:firstLine="566"/>
        <w:rPr>
          <w:lang w:val="kk-KZ"/>
        </w:rPr>
      </w:pPr>
      <w:r w:rsidRPr="0062585A">
        <w:rPr>
          <w:lang w:val="kk-KZ"/>
        </w:rPr>
        <w:t>Білім алушылардың үлгерімін ағымдағы бақылау тоқсан аяқталғаннан кейін және бөлімдерді зерттеу (ортақ тақырыптар) бойынша оқу материалының мазмұнын меңгеру деңгейін анықтау үшін жиынтық бағалау түрінде жүргізіледі.Пән бойынша жиынтық бағалау үшінші тоқсаннан бастап өткізіледі. Төменде бөлім/ортақ тақырып бойынша ж</w:t>
      </w:r>
      <w:r w:rsidR="005D446E" w:rsidRPr="0062585A">
        <w:rPr>
          <w:lang w:val="kk-KZ"/>
        </w:rPr>
        <w:t xml:space="preserve">иынтық бағалау рәсімдерінің </w:t>
      </w:r>
      <w:r w:rsidRPr="0062585A">
        <w:rPr>
          <w:lang w:val="kk-KZ"/>
        </w:rPr>
        <w:t>саны берілген (</w:t>
      </w:r>
      <w:r w:rsidR="00791185" w:rsidRPr="0062585A">
        <w:rPr>
          <w:lang w:val="kk-KZ"/>
        </w:rPr>
        <w:t>5</w:t>
      </w:r>
      <w:r w:rsidR="00056E0D" w:rsidRPr="0062585A">
        <w:rPr>
          <w:lang w:val="kk-KZ"/>
        </w:rPr>
        <w:t>2</w:t>
      </w:r>
      <w:r w:rsidRPr="0062585A">
        <w:rPr>
          <w:lang w:val="kk-KZ"/>
        </w:rPr>
        <w:t>-кесте).</w:t>
      </w:r>
    </w:p>
    <w:p w:rsidR="00056E0D" w:rsidRPr="0062585A" w:rsidRDefault="00056E0D" w:rsidP="0053658E">
      <w:pPr>
        <w:pStyle w:val="a4"/>
        <w:ind w:left="0" w:firstLine="567"/>
        <w:jc w:val="left"/>
        <w:rPr>
          <w:lang w:val="kk-KZ"/>
        </w:rPr>
      </w:pPr>
    </w:p>
    <w:p w:rsidR="00AF03D8" w:rsidRPr="0062585A" w:rsidRDefault="0053658E" w:rsidP="0053658E">
      <w:pPr>
        <w:pStyle w:val="a4"/>
        <w:ind w:left="0" w:firstLine="567"/>
        <w:jc w:val="left"/>
        <w:rPr>
          <w:lang w:val="kk-KZ"/>
        </w:rPr>
      </w:pPr>
      <w:r w:rsidRPr="0062585A">
        <w:rPr>
          <w:lang w:val="kk-KZ"/>
        </w:rPr>
        <w:lastRenderedPageBreak/>
        <w:t>5</w:t>
      </w:r>
      <w:r w:rsidR="00E03807" w:rsidRPr="0062585A">
        <w:rPr>
          <w:lang w:val="kk-KZ"/>
        </w:rPr>
        <w:t>2</w:t>
      </w:r>
      <w:r w:rsidR="00AF03D8" w:rsidRPr="0062585A">
        <w:rPr>
          <w:lang w:val="kk-KZ"/>
        </w:rPr>
        <w:t>-кесте – «Сауат ашу» пәні бойынша жиынтық бағалау рәсімдерінің саны</w:t>
      </w:r>
    </w:p>
    <w:p w:rsidR="00AF03D8" w:rsidRPr="0062585A" w:rsidRDefault="00AF03D8" w:rsidP="00AF03D8">
      <w:pPr>
        <w:pStyle w:val="a4"/>
        <w:ind w:left="0"/>
        <w:jc w:val="left"/>
        <w:rPr>
          <w:lang w:val="kk-KZ"/>
        </w:rPr>
      </w:pPr>
    </w:p>
    <w:tbl>
      <w:tblPr>
        <w:tblStyle w:val="ae"/>
        <w:tblW w:w="0" w:type="auto"/>
        <w:jc w:val="center"/>
        <w:tblLook w:val="04A0" w:firstRow="1" w:lastRow="0" w:firstColumn="1" w:lastColumn="0" w:noHBand="0" w:noVBand="1"/>
      </w:tblPr>
      <w:tblGrid>
        <w:gridCol w:w="1896"/>
        <w:gridCol w:w="1890"/>
        <w:gridCol w:w="2021"/>
        <w:gridCol w:w="1890"/>
        <w:gridCol w:w="1874"/>
      </w:tblGrid>
      <w:tr w:rsidR="00AF03D8" w:rsidRPr="00D9422E" w:rsidTr="00791185">
        <w:trPr>
          <w:jc w:val="center"/>
        </w:trPr>
        <w:tc>
          <w:tcPr>
            <w:tcW w:w="1896" w:type="dxa"/>
            <w:vMerge w:val="restart"/>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Сынып</w:t>
            </w:r>
          </w:p>
        </w:tc>
        <w:tc>
          <w:tcPr>
            <w:tcW w:w="7675" w:type="dxa"/>
            <w:gridSpan w:val="4"/>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Бөлімдер/ортақ тақырыптар бойынша</w:t>
            </w:r>
          </w:p>
          <w:p w:rsidR="00AF03D8" w:rsidRPr="0062585A" w:rsidRDefault="00AF03D8" w:rsidP="00791185">
            <w:pPr>
              <w:ind w:firstLine="0"/>
              <w:jc w:val="center"/>
              <w:rPr>
                <w:sz w:val="24"/>
                <w:szCs w:val="24"/>
                <w:lang w:val="kk-KZ"/>
              </w:rPr>
            </w:pPr>
            <w:r w:rsidRPr="0062585A">
              <w:rPr>
                <w:sz w:val="24"/>
                <w:szCs w:val="24"/>
                <w:lang w:val="kk-KZ"/>
              </w:rPr>
              <w:t>жиынтық  бағалау рәсімдерінің саны</w:t>
            </w:r>
          </w:p>
        </w:tc>
      </w:tr>
      <w:tr w:rsidR="00AF03D8" w:rsidRPr="0062585A" w:rsidTr="0079118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03D8" w:rsidRPr="0062585A" w:rsidRDefault="00AF03D8" w:rsidP="00791185">
            <w:pPr>
              <w:ind w:firstLine="0"/>
              <w:jc w:val="center"/>
              <w:rPr>
                <w:sz w:val="24"/>
                <w:szCs w:val="24"/>
                <w:lang w:val="kk-KZ"/>
              </w:rPr>
            </w:pPr>
          </w:p>
        </w:tc>
        <w:tc>
          <w:tcPr>
            <w:tcW w:w="1890"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1тоқсан</w:t>
            </w:r>
          </w:p>
        </w:tc>
        <w:tc>
          <w:tcPr>
            <w:tcW w:w="202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2 тоқсан</w:t>
            </w:r>
          </w:p>
        </w:tc>
        <w:tc>
          <w:tcPr>
            <w:tcW w:w="1890"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3тоқсан</w:t>
            </w:r>
          </w:p>
        </w:tc>
        <w:tc>
          <w:tcPr>
            <w:tcW w:w="1874"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4  тоқсан</w:t>
            </w:r>
          </w:p>
        </w:tc>
      </w:tr>
      <w:tr w:rsidR="00AF03D8" w:rsidRPr="0062585A" w:rsidTr="00791185">
        <w:trPr>
          <w:jc w:val="center"/>
        </w:trPr>
        <w:tc>
          <w:tcPr>
            <w:tcW w:w="18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1 -сынып</w:t>
            </w:r>
          </w:p>
        </w:tc>
        <w:tc>
          <w:tcPr>
            <w:tcW w:w="1890"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w:t>
            </w:r>
          </w:p>
        </w:tc>
        <w:tc>
          <w:tcPr>
            <w:tcW w:w="202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w:t>
            </w:r>
          </w:p>
        </w:tc>
        <w:tc>
          <w:tcPr>
            <w:tcW w:w="1890"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2*</w:t>
            </w:r>
          </w:p>
        </w:tc>
        <w:tc>
          <w:tcPr>
            <w:tcW w:w="1874"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2*</w:t>
            </w:r>
          </w:p>
        </w:tc>
      </w:tr>
    </w:tbl>
    <w:p w:rsidR="00791185" w:rsidRPr="0062585A" w:rsidRDefault="00791185" w:rsidP="00AF03D8">
      <w:pPr>
        <w:pStyle w:val="110"/>
        <w:ind w:left="360" w:right="0"/>
        <w:jc w:val="both"/>
        <w:rPr>
          <w:b w:val="0"/>
          <w:sz w:val="24"/>
          <w:szCs w:val="24"/>
          <w:lang w:val="kk-KZ"/>
        </w:rPr>
      </w:pPr>
    </w:p>
    <w:p w:rsidR="00AF03D8" w:rsidRPr="0062585A" w:rsidRDefault="00AF03D8" w:rsidP="00AF03D8">
      <w:pPr>
        <w:pStyle w:val="110"/>
        <w:ind w:left="360" w:right="0"/>
        <w:jc w:val="both"/>
        <w:rPr>
          <w:b w:val="0"/>
          <w:sz w:val="24"/>
          <w:szCs w:val="24"/>
          <w:lang w:val="kk-KZ"/>
        </w:rPr>
      </w:pPr>
      <w:r w:rsidRPr="0062585A">
        <w:rPr>
          <w:b w:val="0"/>
          <w:sz w:val="24"/>
          <w:szCs w:val="24"/>
          <w:lang w:val="kk-KZ"/>
        </w:rPr>
        <w:t>*Бөлімдер/ортақ тақырыптар бойынша жиынтық бағалауда сөйлеу қызметінің екі түрі біріктіріледі (мысалы, тыңдалым және айтылым; оқылым және жазылым)</w:t>
      </w:r>
    </w:p>
    <w:p w:rsidR="00AF03D8" w:rsidRPr="0062585A" w:rsidRDefault="00AF03D8" w:rsidP="00AF03D8">
      <w:pPr>
        <w:pStyle w:val="110"/>
        <w:ind w:left="0" w:right="0"/>
        <w:rPr>
          <w:lang w:val="kk-KZ"/>
        </w:rPr>
      </w:pPr>
    </w:p>
    <w:p w:rsidR="00AF03D8" w:rsidRPr="0062585A" w:rsidRDefault="00AF03D8" w:rsidP="00AF03D8">
      <w:pPr>
        <w:pStyle w:val="110"/>
        <w:ind w:left="0" w:right="0" w:firstLine="709"/>
        <w:rPr>
          <w:lang w:val="kk-KZ"/>
        </w:rPr>
      </w:pPr>
      <w:r w:rsidRPr="0062585A">
        <w:rPr>
          <w:lang w:val="kk-KZ"/>
        </w:rPr>
        <w:t>Қазақ тілі (Т1) (оқыту қазақ тіліндегі сыныптар үшін)</w:t>
      </w:r>
    </w:p>
    <w:p w:rsidR="00AF03D8" w:rsidRPr="0062585A" w:rsidRDefault="00AF03D8" w:rsidP="00AF03D8">
      <w:pPr>
        <w:pStyle w:val="110"/>
        <w:ind w:left="0" w:right="0"/>
        <w:rPr>
          <w:lang w:val="kk-KZ"/>
        </w:rPr>
      </w:pPr>
    </w:p>
    <w:p w:rsidR="00AF03D8" w:rsidRPr="0062585A" w:rsidRDefault="00AF03D8" w:rsidP="00AF03D8">
      <w:pPr>
        <w:pStyle w:val="a4"/>
        <w:ind w:left="0" w:firstLine="708"/>
        <w:rPr>
          <w:lang w:val="kk-KZ"/>
        </w:rPr>
      </w:pPr>
      <w:r w:rsidRPr="0062585A">
        <w:rPr>
          <w:lang w:val="kk-KZ"/>
        </w:rPr>
        <w:t>«Қазақ тіл» пәні бастауыш мектепте гуманитарлық білім берудің  бастапқы өзегі болып табылады. Бастауыш мектепте «Қазақ тілі» пәнін оқытудың мақсаты – сөйлеу әрекетінің түрлерін: тыңдалым, айтылым, оқылым, жазылымды дамыту арқылы тіл туралы бастапқы білімді меңгерту және оны тілдік нормаларды сақтай отырып, оқу әрекеті мен күнделікті өмірдеқолдану.</w:t>
      </w:r>
    </w:p>
    <w:p w:rsidR="00AF03D8" w:rsidRPr="0062585A" w:rsidRDefault="00AF03D8" w:rsidP="00AF03D8">
      <w:pPr>
        <w:pStyle w:val="a4"/>
        <w:ind w:left="0" w:firstLine="709"/>
        <w:rPr>
          <w:lang w:val="kk-KZ"/>
        </w:rPr>
      </w:pPr>
      <w:r w:rsidRPr="0062585A">
        <w:rPr>
          <w:lang w:val="kk-KZ"/>
        </w:rPr>
        <w:t>Пәнді оқытудың басты ерекшелігінің бірі білім алушылардың сауаттылығын арттыру және тілін дамыту мақсатында жазба жұмыстарын жүргізіп отыру болып табылады.</w:t>
      </w:r>
    </w:p>
    <w:p w:rsidR="00AF03D8" w:rsidRPr="0062585A" w:rsidRDefault="00AF03D8" w:rsidP="00AF03D8">
      <w:pPr>
        <w:ind w:firstLine="709"/>
        <w:jc w:val="both"/>
        <w:rPr>
          <w:color w:val="000000"/>
          <w:sz w:val="28"/>
          <w:szCs w:val="28"/>
          <w:lang w:val="kk-KZ"/>
        </w:rPr>
      </w:pPr>
      <w:r w:rsidRPr="0062585A">
        <w:rPr>
          <w:color w:val="000000"/>
          <w:sz w:val="28"/>
          <w:szCs w:val="28"/>
          <w:lang w:val="kk-KZ"/>
        </w:rPr>
        <w:t>Оқу жүктемесінің көлемі:</w:t>
      </w:r>
    </w:p>
    <w:p w:rsidR="00AF03D8" w:rsidRPr="0062585A" w:rsidRDefault="00AF03D8" w:rsidP="00AF03D8">
      <w:pPr>
        <w:shd w:val="clear" w:color="auto" w:fill="FFFFFF"/>
        <w:ind w:firstLine="709"/>
        <w:jc w:val="both"/>
        <w:textAlignment w:val="baseline"/>
        <w:rPr>
          <w:color w:val="000000"/>
          <w:sz w:val="28"/>
          <w:szCs w:val="28"/>
          <w:lang w:val="kk-KZ"/>
        </w:rPr>
      </w:pPr>
      <w:r w:rsidRPr="0062585A">
        <w:rPr>
          <w:color w:val="000000"/>
          <w:sz w:val="28"/>
          <w:szCs w:val="28"/>
          <w:lang w:val="kk-KZ"/>
        </w:rPr>
        <w:t>1) 2-сыныпта – аптасына 4 сағаттан, оқу жылында – 136 сағатты;</w:t>
      </w:r>
    </w:p>
    <w:p w:rsidR="00AF03D8" w:rsidRPr="0062585A" w:rsidRDefault="00AF03D8" w:rsidP="00AF03D8">
      <w:pPr>
        <w:shd w:val="clear" w:color="auto" w:fill="FFFFFF"/>
        <w:ind w:firstLine="709"/>
        <w:jc w:val="both"/>
        <w:textAlignment w:val="baseline"/>
        <w:rPr>
          <w:color w:val="000000"/>
          <w:spacing w:val="2"/>
          <w:sz w:val="28"/>
          <w:szCs w:val="28"/>
          <w:lang w:val="kk-KZ"/>
        </w:rPr>
      </w:pPr>
      <w:r w:rsidRPr="0062585A">
        <w:rPr>
          <w:color w:val="000000"/>
          <w:sz w:val="28"/>
          <w:szCs w:val="28"/>
          <w:lang w:val="kk-KZ"/>
        </w:rPr>
        <w:t>2) 3-сыныпта – аптасына 4 сағаттан, оқу жылында – 136 сағатты құрайды.</w:t>
      </w:r>
    </w:p>
    <w:p w:rsidR="00AF03D8" w:rsidRPr="0062585A" w:rsidRDefault="00AF03D8" w:rsidP="00AF03D8">
      <w:pPr>
        <w:pStyle w:val="a4"/>
        <w:ind w:left="0" w:firstLine="707"/>
        <w:rPr>
          <w:lang w:val="kk-KZ"/>
        </w:rPr>
      </w:pPr>
      <w:r w:rsidRPr="0062585A">
        <w:rPr>
          <w:lang w:val="kk-KZ"/>
        </w:rPr>
        <w:t>Пәннің мазмұны мәтін түрлері, көркем шығармалар мен аутентті материалдар арқылы білім алушылардың сөздік қорын жаңа сөздермен  толықтыруды, оқығаны бойынша пікір білдіруді және оны дәлелдеуді, белгілі бір тақырыпқа байланысты өз ойын толық, жүйелі, түсінікті етіп ауызша және жазбаша жеткізе білуге дағдыландыруды, мәтін бойынша сұрақтар құрастырып, мүмкін болатын жауаптарды болжап, өзін-өзі бағалауды, мәтін бөлімдері арасында мағыналық байланыс орнатуды, жоспар құруды, сөйлеу мәдениетін қалыптастырудықамтиды.</w:t>
      </w:r>
    </w:p>
    <w:p w:rsidR="00AF03D8" w:rsidRPr="0062585A" w:rsidRDefault="00AF03D8" w:rsidP="00AF03D8">
      <w:pPr>
        <w:pStyle w:val="a4"/>
        <w:ind w:left="0" w:firstLine="708"/>
        <w:rPr>
          <w:lang w:val="kk-KZ"/>
        </w:rPr>
      </w:pPr>
    </w:p>
    <w:p w:rsidR="00AF03D8" w:rsidRPr="0062585A" w:rsidRDefault="00E03807" w:rsidP="00AF03D8">
      <w:pPr>
        <w:pStyle w:val="a4"/>
        <w:ind w:left="0" w:firstLine="709"/>
        <w:rPr>
          <w:lang w:val="kk-KZ"/>
        </w:rPr>
      </w:pPr>
      <w:r w:rsidRPr="0062585A">
        <w:rPr>
          <w:lang w:val="kk-KZ"/>
        </w:rPr>
        <w:t>53</w:t>
      </w:r>
      <w:r w:rsidR="00AF03D8" w:rsidRPr="0062585A">
        <w:rPr>
          <w:lang w:val="kk-KZ"/>
        </w:rPr>
        <w:t>-кесте – Жазба жұмыстарының көлемі</w:t>
      </w:r>
    </w:p>
    <w:p w:rsidR="00AF03D8" w:rsidRPr="0062585A" w:rsidRDefault="00AF03D8" w:rsidP="00AF03D8">
      <w:pPr>
        <w:pStyle w:val="a4"/>
        <w:ind w:left="0" w:firstLine="709"/>
        <w:rPr>
          <w:lang w:val="kk-KZ"/>
        </w:rPr>
      </w:pPr>
    </w:p>
    <w:tbl>
      <w:tblPr>
        <w:tblStyle w:val="ae"/>
        <w:tblW w:w="8250" w:type="dxa"/>
        <w:jc w:val="center"/>
        <w:tblLook w:val="04A0" w:firstRow="1" w:lastRow="0" w:firstColumn="1" w:lastColumn="0" w:noHBand="0" w:noVBand="1"/>
      </w:tblPr>
      <w:tblGrid>
        <w:gridCol w:w="3190"/>
        <w:gridCol w:w="2452"/>
        <w:gridCol w:w="2608"/>
      </w:tblGrid>
      <w:tr w:rsidR="00AF03D8" w:rsidRPr="0062585A" w:rsidTr="00791185">
        <w:trPr>
          <w:jc w:val="center"/>
        </w:trPr>
        <w:tc>
          <w:tcPr>
            <w:tcW w:w="3190" w:type="dxa"/>
          </w:tcPr>
          <w:p w:rsidR="00AF03D8" w:rsidRPr="0062585A" w:rsidRDefault="00AF03D8" w:rsidP="00791185">
            <w:pPr>
              <w:pStyle w:val="a4"/>
              <w:ind w:left="0" w:firstLine="112"/>
              <w:jc w:val="center"/>
              <w:rPr>
                <w:sz w:val="24"/>
                <w:szCs w:val="24"/>
                <w:lang w:val="kk-KZ"/>
              </w:rPr>
            </w:pPr>
            <w:r w:rsidRPr="0062585A">
              <w:rPr>
                <w:sz w:val="24"/>
                <w:szCs w:val="24"/>
                <w:lang w:val="kk-KZ"/>
              </w:rPr>
              <w:t xml:space="preserve">Жазба </w:t>
            </w:r>
          </w:p>
          <w:p w:rsidR="00AF03D8" w:rsidRPr="0062585A" w:rsidRDefault="00AF03D8" w:rsidP="00791185">
            <w:pPr>
              <w:pStyle w:val="a4"/>
              <w:ind w:left="0" w:firstLine="112"/>
              <w:jc w:val="center"/>
              <w:rPr>
                <w:sz w:val="24"/>
                <w:szCs w:val="24"/>
                <w:lang w:val="kk-KZ"/>
              </w:rPr>
            </w:pPr>
            <w:r w:rsidRPr="0062585A">
              <w:rPr>
                <w:sz w:val="24"/>
                <w:szCs w:val="24"/>
                <w:lang w:val="kk-KZ"/>
              </w:rPr>
              <w:t>жұмыстарының түрлері</w:t>
            </w:r>
          </w:p>
        </w:tc>
        <w:tc>
          <w:tcPr>
            <w:tcW w:w="2452" w:type="dxa"/>
          </w:tcPr>
          <w:p w:rsidR="00AF03D8" w:rsidRPr="0062585A" w:rsidRDefault="00AF03D8" w:rsidP="00791185">
            <w:pPr>
              <w:pStyle w:val="a4"/>
              <w:ind w:left="0" w:firstLine="0"/>
              <w:jc w:val="center"/>
              <w:rPr>
                <w:sz w:val="24"/>
                <w:szCs w:val="24"/>
                <w:lang w:val="kk-KZ"/>
              </w:rPr>
            </w:pPr>
            <w:r w:rsidRPr="0062585A">
              <w:rPr>
                <w:sz w:val="24"/>
                <w:szCs w:val="24"/>
                <w:lang w:val="kk-KZ"/>
              </w:rPr>
              <w:t>2-сынып</w:t>
            </w:r>
          </w:p>
        </w:tc>
        <w:tc>
          <w:tcPr>
            <w:tcW w:w="2608" w:type="dxa"/>
          </w:tcPr>
          <w:p w:rsidR="00AF03D8" w:rsidRPr="0062585A" w:rsidRDefault="00AF03D8" w:rsidP="00791185">
            <w:pPr>
              <w:pStyle w:val="a4"/>
              <w:ind w:left="0" w:firstLine="0"/>
              <w:jc w:val="center"/>
              <w:rPr>
                <w:sz w:val="24"/>
                <w:szCs w:val="24"/>
                <w:lang w:val="kk-KZ"/>
              </w:rPr>
            </w:pPr>
            <w:r w:rsidRPr="0062585A">
              <w:rPr>
                <w:sz w:val="24"/>
                <w:szCs w:val="24"/>
                <w:lang w:val="kk-KZ"/>
              </w:rPr>
              <w:t>3-сынып</w:t>
            </w:r>
          </w:p>
        </w:tc>
      </w:tr>
      <w:tr w:rsidR="00AF03D8" w:rsidRPr="0062585A" w:rsidTr="00791185">
        <w:trPr>
          <w:jc w:val="center"/>
        </w:trPr>
        <w:tc>
          <w:tcPr>
            <w:tcW w:w="3190" w:type="dxa"/>
          </w:tcPr>
          <w:p w:rsidR="00AF03D8" w:rsidRPr="0062585A" w:rsidRDefault="00AF03D8" w:rsidP="00791185">
            <w:pPr>
              <w:pStyle w:val="a4"/>
              <w:ind w:left="0" w:firstLine="112"/>
              <w:rPr>
                <w:sz w:val="24"/>
                <w:szCs w:val="24"/>
                <w:lang w:val="kk-KZ"/>
              </w:rPr>
            </w:pPr>
            <w:r w:rsidRPr="0062585A">
              <w:rPr>
                <w:sz w:val="24"/>
                <w:szCs w:val="24"/>
                <w:lang w:val="kk-KZ"/>
              </w:rPr>
              <w:t>Сөздік диктант</w:t>
            </w:r>
          </w:p>
        </w:tc>
        <w:tc>
          <w:tcPr>
            <w:tcW w:w="2452" w:type="dxa"/>
          </w:tcPr>
          <w:p w:rsidR="00AF03D8" w:rsidRPr="0062585A" w:rsidRDefault="00AF03D8" w:rsidP="00791185">
            <w:pPr>
              <w:pStyle w:val="a4"/>
              <w:ind w:left="0" w:firstLine="0"/>
              <w:jc w:val="center"/>
              <w:rPr>
                <w:sz w:val="24"/>
                <w:szCs w:val="24"/>
                <w:lang w:val="kk-KZ"/>
              </w:rPr>
            </w:pPr>
            <w:r w:rsidRPr="0062585A">
              <w:rPr>
                <w:color w:val="000000"/>
                <w:sz w:val="24"/>
                <w:szCs w:val="24"/>
                <w:lang w:val="kk-KZ"/>
              </w:rPr>
              <w:t>5-7 сөз</w:t>
            </w:r>
          </w:p>
        </w:tc>
        <w:tc>
          <w:tcPr>
            <w:tcW w:w="2608" w:type="dxa"/>
          </w:tcPr>
          <w:p w:rsidR="00AF03D8" w:rsidRPr="0062585A" w:rsidRDefault="00AF03D8" w:rsidP="00791185">
            <w:pPr>
              <w:pStyle w:val="a4"/>
              <w:ind w:left="0" w:firstLine="0"/>
              <w:jc w:val="center"/>
              <w:rPr>
                <w:sz w:val="24"/>
                <w:szCs w:val="24"/>
                <w:lang w:val="kk-KZ"/>
              </w:rPr>
            </w:pPr>
            <w:r w:rsidRPr="0062585A">
              <w:rPr>
                <w:color w:val="000000"/>
                <w:sz w:val="24"/>
                <w:szCs w:val="24"/>
                <w:lang w:val="kk-KZ"/>
              </w:rPr>
              <w:t>9-12 сөз</w:t>
            </w:r>
          </w:p>
        </w:tc>
      </w:tr>
      <w:tr w:rsidR="00AF03D8" w:rsidRPr="0062585A" w:rsidTr="00791185">
        <w:trPr>
          <w:jc w:val="center"/>
        </w:trPr>
        <w:tc>
          <w:tcPr>
            <w:tcW w:w="3190" w:type="dxa"/>
          </w:tcPr>
          <w:p w:rsidR="00AF03D8" w:rsidRPr="0062585A" w:rsidRDefault="00AF03D8" w:rsidP="00791185">
            <w:pPr>
              <w:pStyle w:val="a4"/>
              <w:ind w:left="0" w:firstLine="112"/>
              <w:rPr>
                <w:sz w:val="24"/>
                <w:szCs w:val="24"/>
                <w:lang w:val="kk-KZ"/>
              </w:rPr>
            </w:pPr>
            <w:r w:rsidRPr="0062585A">
              <w:rPr>
                <w:sz w:val="24"/>
                <w:szCs w:val="24"/>
                <w:lang w:val="kk-KZ"/>
              </w:rPr>
              <w:t>Диктант</w:t>
            </w:r>
          </w:p>
        </w:tc>
        <w:tc>
          <w:tcPr>
            <w:tcW w:w="2452" w:type="dxa"/>
          </w:tcPr>
          <w:p w:rsidR="00AF03D8" w:rsidRPr="0062585A" w:rsidRDefault="00AF03D8" w:rsidP="00791185">
            <w:pPr>
              <w:pStyle w:val="a4"/>
              <w:ind w:left="0" w:firstLine="0"/>
              <w:jc w:val="center"/>
              <w:rPr>
                <w:sz w:val="24"/>
                <w:szCs w:val="24"/>
                <w:lang w:val="kk-KZ"/>
              </w:rPr>
            </w:pPr>
            <w:r w:rsidRPr="0062585A">
              <w:rPr>
                <w:color w:val="000000"/>
                <w:sz w:val="24"/>
                <w:szCs w:val="24"/>
                <w:lang w:val="kk-KZ"/>
              </w:rPr>
              <w:t>25-30 сөз</w:t>
            </w:r>
          </w:p>
        </w:tc>
        <w:tc>
          <w:tcPr>
            <w:tcW w:w="2608" w:type="dxa"/>
          </w:tcPr>
          <w:p w:rsidR="00AF03D8" w:rsidRPr="0062585A" w:rsidRDefault="00AF03D8" w:rsidP="00791185">
            <w:pPr>
              <w:pStyle w:val="a4"/>
              <w:ind w:left="0" w:firstLine="0"/>
              <w:jc w:val="center"/>
              <w:rPr>
                <w:sz w:val="24"/>
                <w:szCs w:val="24"/>
                <w:lang w:val="kk-KZ"/>
              </w:rPr>
            </w:pPr>
            <w:r w:rsidRPr="0062585A">
              <w:rPr>
                <w:color w:val="000000"/>
                <w:sz w:val="24"/>
                <w:szCs w:val="24"/>
                <w:lang w:val="kk-KZ"/>
              </w:rPr>
              <w:t>35-50 сөз</w:t>
            </w:r>
          </w:p>
        </w:tc>
      </w:tr>
      <w:tr w:rsidR="00AF03D8" w:rsidRPr="0062585A" w:rsidTr="00791185">
        <w:trPr>
          <w:jc w:val="center"/>
        </w:trPr>
        <w:tc>
          <w:tcPr>
            <w:tcW w:w="3190" w:type="dxa"/>
          </w:tcPr>
          <w:p w:rsidR="00AF03D8" w:rsidRPr="0062585A" w:rsidRDefault="00AF03D8" w:rsidP="00791185">
            <w:pPr>
              <w:pStyle w:val="a4"/>
              <w:ind w:left="0" w:firstLine="112"/>
              <w:rPr>
                <w:sz w:val="24"/>
                <w:szCs w:val="24"/>
                <w:lang w:val="kk-KZ"/>
              </w:rPr>
            </w:pPr>
            <w:r w:rsidRPr="0062585A">
              <w:rPr>
                <w:sz w:val="24"/>
                <w:szCs w:val="24"/>
                <w:lang w:val="kk-KZ"/>
              </w:rPr>
              <w:t>Мазмұндама</w:t>
            </w:r>
          </w:p>
        </w:tc>
        <w:tc>
          <w:tcPr>
            <w:tcW w:w="2452" w:type="dxa"/>
          </w:tcPr>
          <w:p w:rsidR="00AF03D8" w:rsidRPr="0062585A" w:rsidRDefault="00AF03D8" w:rsidP="00791185">
            <w:pPr>
              <w:pStyle w:val="a4"/>
              <w:ind w:left="0" w:firstLine="0"/>
              <w:jc w:val="center"/>
              <w:rPr>
                <w:sz w:val="24"/>
                <w:szCs w:val="24"/>
                <w:lang w:val="kk-KZ"/>
              </w:rPr>
            </w:pPr>
            <w:r w:rsidRPr="0062585A">
              <w:rPr>
                <w:color w:val="000000"/>
                <w:sz w:val="24"/>
                <w:szCs w:val="24"/>
                <w:lang w:val="kk-KZ"/>
              </w:rPr>
              <w:t>40-60 сөз</w:t>
            </w:r>
          </w:p>
        </w:tc>
        <w:tc>
          <w:tcPr>
            <w:tcW w:w="2608" w:type="dxa"/>
          </w:tcPr>
          <w:p w:rsidR="00AF03D8" w:rsidRPr="0062585A" w:rsidRDefault="00AF03D8" w:rsidP="00791185">
            <w:pPr>
              <w:pStyle w:val="a4"/>
              <w:ind w:left="0" w:firstLine="0"/>
              <w:jc w:val="center"/>
              <w:rPr>
                <w:sz w:val="24"/>
                <w:szCs w:val="24"/>
                <w:lang w:val="kk-KZ"/>
              </w:rPr>
            </w:pPr>
            <w:r w:rsidRPr="0062585A">
              <w:rPr>
                <w:color w:val="000000"/>
                <w:sz w:val="24"/>
                <w:szCs w:val="24"/>
                <w:lang w:val="kk-KZ"/>
              </w:rPr>
              <w:t>60-80 сөз</w:t>
            </w:r>
          </w:p>
        </w:tc>
      </w:tr>
      <w:tr w:rsidR="00AF03D8" w:rsidRPr="0062585A" w:rsidTr="00791185">
        <w:trPr>
          <w:jc w:val="center"/>
        </w:trPr>
        <w:tc>
          <w:tcPr>
            <w:tcW w:w="3190" w:type="dxa"/>
          </w:tcPr>
          <w:p w:rsidR="00AF03D8" w:rsidRPr="0062585A" w:rsidRDefault="00AF03D8" w:rsidP="00791185">
            <w:pPr>
              <w:pStyle w:val="a4"/>
              <w:ind w:left="0" w:firstLine="112"/>
              <w:rPr>
                <w:sz w:val="24"/>
                <w:szCs w:val="24"/>
                <w:lang w:val="kk-KZ"/>
              </w:rPr>
            </w:pPr>
            <w:r w:rsidRPr="0062585A">
              <w:rPr>
                <w:sz w:val="24"/>
                <w:szCs w:val="24"/>
                <w:lang w:val="kk-KZ"/>
              </w:rPr>
              <w:t>Шығарма</w:t>
            </w:r>
          </w:p>
        </w:tc>
        <w:tc>
          <w:tcPr>
            <w:tcW w:w="2452" w:type="dxa"/>
          </w:tcPr>
          <w:p w:rsidR="00AF03D8" w:rsidRPr="0062585A" w:rsidRDefault="00AF03D8" w:rsidP="00791185">
            <w:pPr>
              <w:pStyle w:val="a4"/>
              <w:ind w:left="0" w:firstLine="0"/>
              <w:jc w:val="center"/>
              <w:rPr>
                <w:sz w:val="24"/>
                <w:szCs w:val="24"/>
                <w:lang w:val="kk-KZ"/>
              </w:rPr>
            </w:pPr>
            <w:r w:rsidRPr="0062585A">
              <w:rPr>
                <w:color w:val="000000"/>
                <w:sz w:val="24"/>
                <w:szCs w:val="24"/>
                <w:lang w:val="kk-KZ"/>
              </w:rPr>
              <w:t>25-35 сөз</w:t>
            </w:r>
          </w:p>
        </w:tc>
        <w:tc>
          <w:tcPr>
            <w:tcW w:w="2608" w:type="dxa"/>
          </w:tcPr>
          <w:p w:rsidR="00AF03D8" w:rsidRPr="0062585A" w:rsidRDefault="00AF03D8" w:rsidP="00791185">
            <w:pPr>
              <w:pStyle w:val="a4"/>
              <w:ind w:left="0" w:firstLine="0"/>
              <w:jc w:val="center"/>
              <w:rPr>
                <w:sz w:val="24"/>
                <w:szCs w:val="24"/>
                <w:lang w:val="kk-KZ"/>
              </w:rPr>
            </w:pPr>
            <w:r w:rsidRPr="0062585A">
              <w:rPr>
                <w:color w:val="000000"/>
                <w:sz w:val="24"/>
                <w:szCs w:val="24"/>
                <w:lang w:val="kk-KZ"/>
              </w:rPr>
              <w:t>35-55 сөз</w:t>
            </w:r>
          </w:p>
        </w:tc>
      </w:tr>
    </w:tbl>
    <w:p w:rsidR="00AF03D8" w:rsidRPr="0062585A" w:rsidRDefault="00AF03D8" w:rsidP="00AF03D8">
      <w:pPr>
        <w:pStyle w:val="a4"/>
        <w:ind w:left="0" w:firstLine="709"/>
        <w:rPr>
          <w:lang w:val="kk-KZ"/>
        </w:rPr>
      </w:pPr>
    </w:p>
    <w:p w:rsidR="00AF03D8" w:rsidRPr="0062585A" w:rsidRDefault="005D446E" w:rsidP="00AF03D8">
      <w:pPr>
        <w:pStyle w:val="a4"/>
        <w:tabs>
          <w:tab w:val="left" w:pos="1686"/>
        </w:tabs>
        <w:ind w:left="0" w:firstLine="709"/>
        <w:rPr>
          <w:lang w:val="kk-KZ"/>
        </w:rPr>
      </w:pPr>
      <w:r w:rsidRPr="0062585A">
        <w:rPr>
          <w:lang w:val="kk-KZ"/>
        </w:rPr>
        <w:t>Мұғалім</w:t>
      </w:r>
      <w:r w:rsidR="00AF03D8" w:rsidRPr="0062585A">
        <w:rPr>
          <w:lang w:val="kk-KZ"/>
        </w:rPr>
        <w:t xml:space="preserve"> қажеттілігіне қарай қосымша жазба жұмыстарының түрлерін өткізе алады, сынып журналына олардың нәтижелері қойылмайды, ал аралық мониторинг түрі бойынша білім алушылардың жетістіктерін және жүргізілген жұмыстардың нәтижесі кері байланысты жүзеге асыруға мүмкіндік береді. Оқыту сипатындағы шығармашылық жұмыстардың түрлерін және оның </w:t>
      </w:r>
      <w:r w:rsidR="00AF03D8" w:rsidRPr="0062585A">
        <w:rPr>
          <w:lang w:val="kk-KZ"/>
        </w:rPr>
        <w:lastRenderedPageBreak/>
        <w:t>кезеңдерін мұғалім қалауы бойынша жүргізеді.</w:t>
      </w:r>
    </w:p>
    <w:p w:rsidR="00AF03D8" w:rsidRPr="0062585A" w:rsidRDefault="00AF03D8" w:rsidP="00AF03D8">
      <w:pPr>
        <w:pStyle w:val="a4"/>
        <w:ind w:left="0" w:firstLine="709"/>
        <w:rPr>
          <w:lang w:val="kk-KZ"/>
        </w:rPr>
      </w:pPr>
      <w:r w:rsidRPr="0062585A">
        <w:rPr>
          <w:lang w:val="kk-KZ"/>
        </w:rPr>
        <w:t>Мұғалім жазбаша жұмыстарды өткізуде дескрипторлары баркритерийлер құрастырады. Жазбаша жұмыстардың дескрипторлары анық және нақты болуы тиіс. Олар тапсырманы орындаудың қай кезеңінде білім алушы қиындыққа және оларды түзетуге тап болды дегенді анықтауға мүмкіндік береді. Бұл білім алушылар мен ата-аналарға конструктивті кері байланыс беруге мүмкіндік береді.Төменде ұсыным сипатында критерийлермен жұмыс жасаудың шамамен түрлері берілген (</w:t>
      </w:r>
      <w:r w:rsidR="0053658E" w:rsidRPr="0062585A">
        <w:rPr>
          <w:lang w:val="kk-KZ"/>
        </w:rPr>
        <w:t>5</w:t>
      </w:r>
      <w:r w:rsidR="0026144C" w:rsidRPr="0062585A">
        <w:rPr>
          <w:lang w:val="kk-KZ"/>
        </w:rPr>
        <w:t>4</w:t>
      </w:r>
      <w:r w:rsidRPr="0062585A">
        <w:rPr>
          <w:lang w:val="kk-KZ"/>
        </w:rPr>
        <w:t>-кесте).</w:t>
      </w:r>
    </w:p>
    <w:p w:rsidR="00AF03D8" w:rsidRPr="0062585A" w:rsidRDefault="00AF03D8" w:rsidP="00AF03D8">
      <w:pPr>
        <w:pStyle w:val="a4"/>
        <w:ind w:left="0" w:firstLine="709"/>
        <w:rPr>
          <w:lang w:val="kk-KZ"/>
        </w:rPr>
      </w:pPr>
    </w:p>
    <w:p w:rsidR="00AF03D8" w:rsidRPr="0062585A" w:rsidRDefault="0053658E" w:rsidP="00AF03D8">
      <w:pPr>
        <w:pStyle w:val="a4"/>
        <w:ind w:left="0" w:firstLine="709"/>
        <w:rPr>
          <w:lang w:val="kk-KZ"/>
        </w:rPr>
      </w:pPr>
      <w:r w:rsidRPr="0062585A">
        <w:rPr>
          <w:lang w:val="kk-KZ"/>
        </w:rPr>
        <w:t>5</w:t>
      </w:r>
      <w:r w:rsidR="00E03807" w:rsidRPr="0062585A">
        <w:rPr>
          <w:lang w:val="kk-KZ"/>
        </w:rPr>
        <w:t>4</w:t>
      </w:r>
      <w:r w:rsidR="00AF03D8" w:rsidRPr="0062585A">
        <w:rPr>
          <w:lang w:val="kk-KZ"/>
        </w:rPr>
        <w:t>-кесте – Пән бойынша жазба жұмыстарының түрлері</w:t>
      </w:r>
    </w:p>
    <w:p w:rsidR="00AF03D8" w:rsidRPr="0062585A" w:rsidRDefault="00AF03D8" w:rsidP="00AF03D8">
      <w:pPr>
        <w:pStyle w:val="a4"/>
        <w:ind w:left="0" w:firstLine="709"/>
        <w:rPr>
          <w:lang w:val="kk-KZ"/>
        </w:rPr>
      </w:pPr>
    </w:p>
    <w:tbl>
      <w:tblPr>
        <w:tblStyle w:val="ae"/>
        <w:tblW w:w="0" w:type="auto"/>
        <w:jc w:val="center"/>
        <w:tblLook w:val="04A0" w:firstRow="1" w:lastRow="0" w:firstColumn="1" w:lastColumn="0" w:noHBand="0" w:noVBand="1"/>
      </w:tblPr>
      <w:tblGrid>
        <w:gridCol w:w="766"/>
        <w:gridCol w:w="4161"/>
        <w:gridCol w:w="4822"/>
      </w:tblGrid>
      <w:tr w:rsidR="00AF03D8" w:rsidRPr="0062585A" w:rsidTr="00056E0D">
        <w:trPr>
          <w:jc w:val="center"/>
        </w:trPr>
        <w:tc>
          <w:tcPr>
            <w:tcW w:w="76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pStyle w:val="a4"/>
              <w:tabs>
                <w:tab w:val="left" w:pos="316"/>
              </w:tabs>
              <w:ind w:firstLine="0"/>
              <w:rPr>
                <w:sz w:val="24"/>
                <w:szCs w:val="24"/>
                <w:lang w:val="kk-KZ"/>
              </w:rPr>
            </w:pPr>
            <w:r w:rsidRPr="0062585A">
              <w:rPr>
                <w:sz w:val="24"/>
                <w:szCs w:val="24"/>
                <w:lang w:val="kk-KZ"/>
              </w:rPr>
              <w:t>№</w:t>
            </w: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jc w:val="center"/>
              <w:rPr>
                <w:sz w:val="24"/>
                <w:szCs w:val="24"/>
                <w:lang w:val="kk-KZ"/>
              </w:rPr>
            </w:pPr>
            <w:r w:rsidRPr="0062585A">
              <w:rPr>
                <w:sz w:val="24"/>
                <w:szCs w:val="24"/>
                <w:lang w:val="kk-KZ"/>
              </w:rPr>
              <w:t>Жұмыс түрлері</w:t>
            </w:r>
          </w:p>
        </w:tc>
        <w:tc>
          <w:tcPr>
            <w:tcW w:w="482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pStyle w:val="a4"/>
              <w:ind w:left="0"/>
              <w:jc w:val="center"/>
              <w:rPr>
                <w:sz w:val="24"/>
                <w:szCs w:val="24"/>
                <w:lang w:val="kk-KZ"/>
              </w:rPr>
            </w:pPr>
            <w:r w:rsidRPr="0062585A">
              <w:rPr>
                <w:sz w:val="24"/>
                <w:szCs w:val="24"/>
                <w:lang w:val="kk-KZ"/>
              </w:rPr>
              <w:t>Критерийлер/дескрипторлар</w:t>
            </w:r>
          </w:p>
        </w:tc>
      </w:tr>
      <w:tr w:rsidR="00AF03D8" w:rsidRPr="00D9422E"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95"/>
              </w:numPr>
              <w:tabs>
                <w:tab w:val="left" w:pos="316"/>
              </w:tabs>
              <w:jc w:val="right"/>
              <w:rPr>
                <w:sz w:val="24"/>
                <w:szCs w:val="24"/>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056E0D">
            <w:pPr>
              <w:pStyle w:val="a4"/>
              <w:ind w:left="0" w:firstLine="0"/>
              <w:jc w:val="left"/>
              <w:rPr>
                <w:sz w:val="24"/>
                <w:szCs w:val="24"/>
                <w:lang w:val="kk-KZ"/>
              </w:rPr>
            </w:pPr>
            <w:r w:rsidRPr="0062585A">
              <w:rPr>
                <w:i/>
                <w:sz w:val="24"/>
                <w:szCs w:val="24"/>
                <w:lang w:val="kk-KZ"/>
              </w:rPr>
              <w:t>Диктант (грамматикалық тапсырмаларымен)</w:t>
            </w:r>
          </w:p>
        </w:tc>
        <w:tc>
          <w:tcPr>
            <w:tcW w:w="482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pStyle w:val="a4"/>
              <w:ind w:firstLine="4"/>
              <w:rPr>
                <w:sz w:val="24"/>
                <w:szCs w:val="24"/>
                <w:lang w:val="kk-KZ"/>
              </w:rPr>
            </w:pPr>
            <w:r w:rsidRPr="0062585A">
              <w:rPr>
                <w:sz w:val="24"/>
                <w:szCs w:val="24"/>
                <w:lang w:val="kk-KZ"/>
              </w:rPr>
              <w:t>- мәтінді бұрмалаусыз жазады: әріптерді қосу және ауыстыру, тастап кету;</w:t>
            </w:r>
          </w:p>
          <w:p w:rsidR="00AF03D8" w:rsidRPr="0062585A" w:rsidRDefault="00AF03D8" w:rsidP="00EE1B3A">
            <w:pPr>
              <w:pStyle w:val="a4"/>
              <w:ind w:firstLine="4"/>
              <w:rPr>
                <w:sz w:val="24"/>
                <w:szCs w:val="24"/>
                <w:lang w:val="kk-KZ"/>
              </w:rPr>
            </w:pPr>
            <w:r w:rsidRPr="0062585A">
              <w:rPr>
                <w:sz w:val="24"/>
                <w:szCs w:val="24"/>
                <w:lang w:val="kk-KZ"/>
              </w:rPr>
              <w:t>- әріптер мен дыбыстар арақатынасын белгілей білу;</w:t>
            </w:r>
          </w:p>
          <w:p w:rsidR="00AF03D8" w:rsidRPr="0062585A" w:rsidRDefault="00AF03D8" w:rsidP="00EE1B3A">
            <w:pPr>
              <w:pStyle w:val="a4"/>
              <w:ind w:firstLine="4"/>
              <w:rPr>
                <w:sz w:val="24"/>
                <w:szCs w:val="24"/>
                <w:lang w:val="kk-KZ"/>
              </w:rPr>
            </w:pPr>
            <w:r w:rsidRPr="0062585A">
              <w:rPr>
                <w:sz w:val="24"/>
                <w:szCs w:val="24"/>
                <w:lang w:val="kk-KZ"/>
              </w:rPr>
              <w:t>- грамматикалық тапсырмаларды орындау;</w:t>
            </w:r>
          </w:p>
          <w:p w:rsidR="00AF03D8" w:rsidRPr="0062585A" w:rsidRDefault="00AF03D8" w:rsidP="00EE1B3A">
            <w:pPr>
              <w:pStyle w:val="a4"/>
              <w:ind w:firstLine="4"/>
              <w:rPr>
                <w:sz w:val="24"/>
                <w:szCs w:val="24"/>
                <w:lang w:val="kk-KZ"/>
              </w:rPr>
            </w:pPr>
            <w:r w:rsidRPr="0062585A">
              <w:rPr>
                <w:sz w:val="24"/>
                <w:szCs w:val="24"/>
                <w:lang w:val="kk-KZ"/>
              </w:rPr>
              <w:t>- оқылған материал бойынша тыныс белгілерін қою;</w:t>
            </w:r>
          </w:p>
          <w:p w:rsidR="00AF03D8" w:rsidRPr="0062585A" w:rsidRDefault="00AF03D8" w:rsidP="00EE1B3A">
            <w:pPr>
              <w:pStyle w:val="a4"/>
              <w:ind w:firstLine="4"/>
              <w:rPr>
                <w:sz w:val="24"/>
                <w:szCs w:val="24"/>
                <w:lang w:val="kk-KZ"/>
              </w:rPr>
            </w:pPr>
            <w:r w:rsidRPr="0062585A">
              <w:rPr>
                <w:sz w:val="24"/>
                <w:szCs w:val="24"/>
                <w:lang w:val="kk-KZ"/>
              </w:rPr>
              <w:t>- жазу кезінде сөздерді дұрыс жазу;</w:t>
            </w:r>
          </w:p>
          <w:p w:rsidR="00AF03D8" w:rsidRPr="0062585A" w:rsidRDefault="00AF03D8" w:rsidP="00EE1B3A">
            <w:pPr>
              <w:pStyle w:val="a4"/>
              <w:ind w:left="0" w:firstLine="4"/>
              <w:rPr>
                <w:sz w:val="24"/>
                <w:szCs w:val="24"/>
                <w:lang w:val="kk-KZ"/>
              </w:rPr>
            </w:pPr>
            <w:r w:rsidRPr="0062585A">
              <w:rPr>
                <w:sz w:val="24"/>
                <w:szCs w:val="24"/>
                <w:lang w:val="kk-KZ"/>
              </w:rPr>
              <w:t>- сөздерді жазу барысында орфографиялық нормаларды сақтай білу</w:t>
            </w:r>
          </w:p>
        </w:tc>
      </w:tr>
      <w:tr w:rsidR="00AF03D8" w:rsidRPr="0062585A"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95"/>
              </w:numPr>
              <w:tabs>
                <w:tab w:val="left" w:pos="316"/>
              </w:tabs>
              <w:jc w:val="right"/>
              <w:rPr>
                <w:sz w:val="24"/>
                <w:szCs w:val="24"/>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rPr>
                <w:i/>
                <w:sz w:val="24"/>
                <w:szCs w:val="24"/>
                <w:lang w:val="kk-KZ"/>
              </w:rPr>
            </w:pPr>
            <w:r w:rsidRPr="0062585A">
              <w:rPr>
                <w:i/>
                <w:sz w:val="24"/>
                <w:szCs w:val="24"/>
                <w:lang w:val="kk-KZ"/>
              </w:rPr>
              <w:t xml:space="preserve">Мазмұндама </w:t>
            </w:r>
          </w:p>
        </w:tc>
        <w:tc>
          <w:tcPr>
            <w:tcW w:w="482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pStyle w:val="a4"/>
              <w:ind w:firstLine="4"/>
              <w:rPr>
                <w:sz w:val="24"/>
                <w:szCs w:val="24"/>
                <w:lang w:val="kk-KZ"/>
              </w:rPr>
            </w:pPr>
            <w:r w:rsidRPr="0062585A">
              <w:rPr>
                <w:sz w:val="24"/>
                <w:szCs w:val="24"/>
                <w:lang w:val="kk-KZ"/>
              </w:rPr>
              <w:t>- мазмұндау кезінде ойды өзгертпей сақтай білу;</w:t>
            </w:r>
          </w:p>
          <w:p w:rsidR="00AF03D8" w:rsidRPr="0062585A" w:rsidRDefault="00AF03D8" w:rsidP="00EE1B3A">
            <w:pPr>
              <w:pStyle w:val="a4"/>
              <w:ind w:left="0" w:firstLine="4"/>
              <w:rPr>
                <w:sz w:val="24"/>
                <w:szCs w:val="24"/>
                <w:lang w:val="kk-KZ"/>
              </w:rPr>
            </w:pPr>
            <w:r w:rsidRPr="0062585A">
              <w:rPr>
                <w:sz w:val="24"/>
                <w:szCs w:val="24"/>
                <w:lang w:val="kk-KZ"/>
              </w:rPr>
              <w:t>- орфогр</w:t>
            </w:r>
            <w:r w:rsidR="005D446E" w:rsidRPr="0062585A">
              <w:rPr>
                <w:sz w:val="24"/>
                <w:szCs w:val="24"/>
                <w:lang w:val="kk-KZ"/>
              </w:rPr>
              <w:t>афия</w:t>
            </w:r>
            <w:r w:rsidRPr="0062585A">
              <w:rPr>
                <w:sz w:val="24"/>
                <w:szCs w:val="24"/>
                <w:lang w:val="kk-KZ"/>
              </w:rPr>
              <w:t>лық нормаларды сақтай білу.</w:t>
            </w:r>
          </w:p>
        </w:tc>
      </w:tr>
      <w:tr w:rsidR="00AF03D8" w:rsidRPr="0062585A"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95"/>
              </w:numPr>
              <w:tabs>
                <w:tab w:val="left" w:pos="316"/>
              </w:tabs>
              <w:jc w:val="right"/>
              <w:rPr>
                <w:sz w:val="24"/>
                <w:szCs w:val="24"/>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rPr>
                <w:i/>
                <w:sz w:val="24"/>
                <w:szCs w:val="24"/>
                <w:lang w:val="kk-KZ"/>
              </w:rPr>
            </w:pPr>
            <w:r w:rsidRPr="0062585A">
              <w:rPr>
                <w:i/>
                <w:sz w:val="24"/>
                <w:szCs w:val="24"/>
                <w:lang w:val="kk-KZ"/>
              </w:rPr>
              <w:t>Шығарма</w:t>
            </w:r>
          </w:p>
        </w:tc>
        <w:tc>
          <w:tcPr>
            <w:tcW w:w="482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C1951">
            <w:pPr>
              <w:pStyle w:val="a4"/>
              <w:widowControl w:val="0"/>
              <w:numPr>
                <w:ilvl w:val="0"/>
                <w:numId w:val="76"/>
              </w:numPr>
              <w:tabs>
                <w:tab w:val="left" w:pos="249"/>
              </w:tabs>
              <w:ind w:left="0" w:firstLine="4"/>
              <w:rPr>
                <w:sz w:val="24"/>
                <w:szCs w:val="24"/>
                <w:lang w:val="kk-KZ"/>
              </w:rPr>
            </w:pPr>
            <w:r w:rsidRPr="0062585A">
              <w:rPr>
                <w:sz w:val="24"/>
                <w:szCs w:val="24"/>
                <w:lang w:val="kk-KZ"/>
              </w:rPr>
              <w:t>жоспар құра білу;</w:t>
            </w:r>
          </w:p>
          <w:p w:rsidR="00AF03D8" w:rsidRPr="0062585A" w:rsidRDefault="00AF03D8" w:rsidP="001C1951">
            <w:pPr>
              <w:pStyle w:val="a4"/>
              <w:widowControl w:val="0"/>
              <w:numPr>
                <w:ilvl w:val="0"/>
                <w:numId w:val="76"/>
              </w:numPr>
              <w:tabs>
                <w:tab w:val="left" w:pos="249"/>
              </w:tabs>
              <w:ind w:left="0" w:firstLine="4"/>
              <w:rPr>
                <w:sz w:val="24"/>
                <w:szCs w:val="24"/>
                <w:lang w:val="kk-KZ"/>
              </w:rPr>
            </w:pPr>
            <w:r w:rsidRPr="0062585A">
              <w:rPr>
                <w:sz w:val="24"/>
                <w:szCs w:val="24"/>
                <w:lang w:val="kk-KZ"/>
              </w:rPr>
              <w:t>ой бірізділігін сақтай білу;</w:t>
            </w:r>
          </w:p>
          <w:p w:rsidR="00AF03D8" w:rsidRPr="0062585A" w:rsidRDefault="00AF03D8" w:rsidP="001C1951">
            <w:pPr>
              <w:pStyle w:val="a4"/>
              <w:widowControl w:val="0"/>
              <w:numPr>
                <w:ilvl w:val="0"/>
                <w:numId w:val="76"/>
              </w:numPr>
              <w:tabs>
                <w:tab w:val="left" w:pos="249"/>
              </w:tabs>
              <w:ind w:left="0" w:firstLine="4"/>
              <w:rPr>
                <w:sz w:val="24"/>
                <w:szCs w:val="24"/>
                <w:lang w:val="kk-KZ"/>
              </w:rPr>
            </w:pPr>
            <w:r w:rsidRPr="0062585A">
              <w:rPr>
                <w:sz w:val="24"/>
                <w:szCs w:val="24"/>
                <w:lang w:val="kk-KZ"/>
              </w:rPr>
              <w:t>орфографиялық нормаларды сақтай білу.</w:t>
            </w:r>
          </w:p>
        </w:tc>
      </w:tr>
      <w:tr w:rsidR="00AF03D8" w:rsidRPr="00D9422E"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95"/>
              </w:numPr>
              <w:tabs>
                <w:tab w:val="left" w:pos="316"/>
              </w:tabs>
              <w:jc w:val="right"/>
              <w:rPr>
                <w:sz w:val="24"/>
                <w:szCs w:val="24"/>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rPr>
                <w:i/>
                <w:color w:val="2D2B20"/>
                <w:sz w:val="24"/>
                <w:szCs w:val="24"/>
                <w:lang w:val="kk-KZ" w:eastAsia="ru-RU"/>
              </w:rPr>
            </w:pPr>
            <w:r w:rsidRPr="0062585A">
              <w:rPr>
                <w:i/>
                <w:color w:val="2D2B20"/>
                <w:sz w:val="24"/>
                <w:szCs w:val="24"/>
                <w:lang w:val="kk-KZ" w:eastAsia="ru-RU"/>
              </w:rPr>
              <w:t>Көру диктанты</w:t>
            </w:r>
          </w:p>
          <w:p w:rsidR="00AF03D8" w:rsidRPr="0062585A" w:rsidRDefault="00AF03D8" w:rsidP="00791185">
            <w:pPr>
              <w:pStyle w:val="a4"/>
              <w:ind w:left="0" w:firstLine="0"/>
              <w:rPr>
                <w:sz w:val="24"/>
                <w:szCs w:val="24"/>
                <w:lang w:val="kk-KZ"/>
              </w:rPr>
            </w:pPr>
            <w:r w:rsidRPr="0062585A">
              <w:rPr>
                <w:color w:val="2D2B20"/>
                <w:sz w:val="24"/>
                <w:szCs w:val="24"/>
                <w:lang w:val="kk-KZ" w:eastAsia="ru-RU"/>
              </w:rPr>
              <w:t>Бұл диктант түрі білім алушылардың көру, есту, есте сақтау, затты тану сияқты қабілеттерін дамыту мақсатында жүргізіледі. Көру диктанты үшін әріп, буын, жеке сөздер, сондай-ақ жазылуы қиын сөздер мен сөз тіркестері және шағын мәтіндер, жұмбақтар, мақалдар, жаттауға берілгсн өлеңдерді алуға болады.</w:t>
            </w:r>
          </w:p>
        </w:tc>
        <w:tc>
          <w:tcPr>
            <w:tcW w:w="482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pStyle w:val="a4"/>
              <w:ind w:firstLine="4"/>
              <w:rPr>
                <w:sz w:val="24"/>
                <w:szCs w:val="24"/>
                <w:lang w:val="kk-KZ"/>
              </w:rPr>
            </w:pPr>
            <w:r w:rsidRPr="0062585A">
              <w:rPr>
                <w:sz w:val="24"/>
                <w:szCs w:val="24"/>
                <w:lang w:val="kk-KZ"/>
              </w:rPr>
              <w:t>- есте сақтау арқылы мәтін жаза білу;</w:t>
            </w:r>
          </w:p>
          <w:p w:rsidR="00AF03D8" w:rsidRPr="0062585A" w:rsidRDefault="00AF03D8" w:rsidP="00EE1B3A">
            <w:pPr>
              <w:pStyle w:val="a4"/>
              <w:ind w:firstLine="4"/>
              <w:rPr>
                <w:sz w:val="24"/>
                <w:szCs w:val="24"/>
                <w:lang w:val="kk-KZ"/>
              </w:rPr>
            </w:pPr>
            <w:r w:rsidRPr="0062585A">
              <w:rPr>
                <w:sz w:val="24"/>
                <w:szCs w:val="24"/>
                <w:lang w:val="kk-KZ"/>
              </w:rPr>
              <w:t xml:space="preserve">- емлені жазу кезінде ережелерді қолдана білу; </w:t>
            </w:r>
          </w:p>
          <w:p w:rsidR="00AF03D8" w:rsidRPr="0062585A" w:rsidRDefault="00AF03D8" w:rsidP="00EE1B3A">
            <w:pPr>
              <w:pStyle w:val="a4"/>
              <w:ind w:firstLine="4"/>
              <w:rPr>
                <w:sz w:val="24"/>
                <w:szCs w:val="24"/>
                <w:lang w:val="kk-KZ"/>
              </w:rPr>
            </w:pPr>
            <w:r w:rsidRPr="0062585A">
              <w:rPr>
                <w:sz w:val="24"/>
                <w:szCs w:val="24"/>
                <w:lang w:val="kk-KZ"/>
              </w:rPr>
              <w:t>- оқылған материал бойынша тыныс белгілерін қою;</w:t>
            </w:r>
          </w:p>
          <w:p w:rsidR="00AF03D8" w:rsidRPr="0062585A" w:rsidRDefault="00AF03D8" w:rsidP="00EE1B3A">
            <w:pPr>
              <w:pStyle w:val="a4"/>
              <w:ind w:firstLine="4"/>
              <w:rPr>
                <w:sz w:val="24"/>
                <w:szCs w:val="24"/>
                <w:lang w:val="kk-KZ"/>
              </w:rPr>
            </w:pPr>
            <w:r w:rsidRPr="0062585A">
              <w:rPr>
                <w:sz w:val="24"/>
                <w:szCs w:val="24"/>
                <w:lang w:val="kk-KZ"/>
              </w:rPr>
              <w:t xml:space="preserve">- жазылған мәтін үлгісі бойынша тексеру. </w:t>
            </w:r>
          </w:p>
        </w:tc>
      </w:tr>
      <w:tr w:rsidR="00AF03D8" w:rsidRPr="00D9422E"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95"/>
              </w:numPr>
              <w:tabs>
                <w:tab w:val="left" w:pos="316"/>
              </w:tabs>
              <w:jc w:val="right"/>
              <w:rPr>
                <w:sz w:val="24"/>
                <w:szCs w:val="24"/>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rPr>
                <w:i/>
                <w:color w:val="2D2B20"/>
                <w:sz w:val="24"/>
                <w:szCs w:val="24"/>
                <w:lang w:val="kk-KZ" w:eastAsia="ru-RU"/>
              </w:rPr>
            </w:pPr>
            <w:r w:rsidRPr="0062585A">
              <w:rPr>
                <w:i/>
                <w:color w:val="2D2B20"/>
                <w:sz w:val="24"/>
                <w:szCs w:val="24"/>
                <w:lang w:val="kk-KZ" w:eastAsia="ru-RU"/>
              </w:rPr>
              <w:t>Шығармашылық диктант</w:t>
            </w:r>
            <w:r w:rsidRPr="0062585A">
              <w:rPr>
                <w:color w:val="2D2B20"/>
                <w:sz w:val="24"/>
                <w:szCs w:val="24"/>
                <w:lang w:val="kk-KZ" w:eastAsia="ru-RU"/>
              </w:rPr>
              <w:t xml:space="preserve"> — үйрету диктанттарының ішінде мазмұн, құрылым, әдіс-тәсіл жағынан ең күрделісі, </w:t>
            </w:r>
            <w:r w:rsidR="0032446D" w:rsidRPr="0062585A">
              <w:rPr>
                <w:color w:val="2D2B20"/>
                <w:sz w:val="24"/>
                <w:szCs w:val="24"/>
                <w:lang w:val="kk-KZ" w:eastAsia="ru-RU"/>
              </w:rPr>
              <w:t>білім алушылар</w:t>
            </w:r>
            <w:r w:rsidRPr="0062585A">
              <w:rPr>
                <w:color w:val="2D2B20"/>
                <w:sz w:val="24"/>
                <w:szCs w:val="24"/>
                <w:lang w:val="kk-KZ" w:eastAsia="ru-RU"/>
              </w:rPr>
              <w:t xml:space="preserve">дың ойлау қабілетін, сөздік қорын, білім деңгейі мен өздігінен жұмыс істеудегі шеберліктерін арттыру көрсеткіші. Бұл диктанттың көп нүктенің орнына тиісті әріптерді қою, сөздерді дұрыс орналастыру арқылы сөйлем құрау, басы жазылған мәтінді аяқтау сияқты </w:t>
            </w:r>
            <w:r w:rsidRPr="0062585A">
              <w:rPr>
                <w:color w:val="2D2B20"/>
                <w:sz w:val="24"/>
                <w:szCs w:val="24"/>
                <w:lang w:val="kk-KZ" w:eastAsia="ru-RU"/>
              </w:rPr>
              <w:lastRenderedPageBreak/>
              <w:t>басқа диктанттарға ұқсамайтын өзгешеліктері болады.</w:t>
            </w:r>
          </w:p>
        </w:tc>
        <w:tc>
          <w:tcPr>
            <w:tcW w:w="482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pStyle w:val="a4"/>
              <w:ind w:firstLine="4"/>
              <w:rPr>
                <w:sz w:val="24"/>
                <w:szCs w:val="24"/>
                <w:lang w:val="kk-KZ"/>
              </w:rPr>
            </w:pPr>
            <w:r w:rsidRPr="0062585A">
              <w:rPr>
                <w:sz w:val="24"/>
                <w:szCs w:val="24"/>
                <w:lang w:val="kk-KZ"/>
              </w:rPr>
              <w:lastRenderedPageBreak/>
              <w:t>- белгілі бір сөзді немесе грамматикалық нысанды таңдай біледі;</w:t>
            </w:r>
          </w:p>
          <w:p w:rsidR="00AF03D8" w:rsidRPr="0062585A" w:rsidRDefault="00AF03D8" w:rsidP="00EE1B3A">
            <w:pPr>
              <w:pStyle w:val="a4"/>
              <w:ind w:firstLine="4"/>
              <w:rPr>
                <w:sz w:val="24"/>
                <w:szCs w:val="24"/>
                <w:lang w:val="kk-KZ"/>
              </w:rPr>
            </w:pPr>
            <w:r w:rsidRPr="0062585A">
              <w:rPr>
                <w:sz w:val="24"/>
                <w:szCs w:val="24"/>
                <w:lang w:val="kk-KZ"/>
              </w:rPr>
              <w:t>- сөздерді жазу кезінде орфографиялық ережені қолдана алады.</w:t>
            </w:r>
          </w:p>
          <w:p w:rsidR="00AF03D8" w:rsidRPr="0062585A" w:rsidRDefault="00AF03D8" w:rsidP="00EE1B3A">
            <w:pPr>
              <w:pStyle w:val="a4"/>
              <w:ind w:firstLine="4"/>
              <w:rPr>
                <w:sz w:val="24"/>
                <w:szCs w:val="24"/>
                <w:lang w:val="kk-KZ"/>
              </w:rPr>
            </w:pPr>
          </w:p>
        </w:tc>
      </w:tr>
      <w:tr w:rsidR="00AF03D8" w:rsidRPr="00D9422E"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95"/>
              </w:numPr>
              <w:tabs>
                <w:tab w:val="left" w:pos="316"/>
              </w:tabs>
              <w:jc w:val="right"/>
              <w:rPr>
                <w:sz w:val="24"/>
                <w:szCs w:val="24"/>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rPr>
                <w:i/>
                <w:color w:val="2D2B20"/>
                <w:sz w:val="24"/>
                <w:szCs w:val="24"/>
                <w:lang w:val="kk-KZ" w:eastAsia="ru-RU"/>
              </w:rPr>
            </w:pPr>
            <w:r w:rsidRPr="0062585A">
              <w:rPr>
                <w:i/>
                <w:color w:val="2D2B20"/>
                <w:sz w:val="24"/>
                <w:szCs w:val="24"/>
                <w:lang w:val="kk-KZ" w:eastAsia="ru-RU"/>
              </w:rPr>
              <w:t>Графикалық (сызба) диктантты</w:t>
            </w:r>
            <w:r w:rsidRPr="0062585A">
              <w:rPr>
                <w:color w:val="2D2B20"/>
                <w:sz w:val="24"/>
                <w:szCs w:val="24"/>
                <w:lang w:val="kk-KZ" w:eastAsia="ru-RU"/>
              </w:rPr>
              <w:t xml:space="preserve"> сөйлемдегі сөздердің байланысын сызба арқылы көрсету, керісінше, берілген сызба бойынша сөйлем құрау сияқты түрлі нұсқада жүргізуге болады</w:t>
            </w:r>
          </w:p>
        </w:tc>
        <w:tc>
          <w:tcPr>
            <w:tcW w:w="4822" w:type="dxa"/>
            <w:tcBorders>
              <w:top w:val="single" w:sz="4" w:space="0" w:color="auto"/>
              <w:left w:val="single" w:sz="4" w:space="0" w:color="auto"/>
              <w:bottom w:val="single" w:sz="4" w:space="0" w:color="auto"/>
              <w:right w:val="single" w:sz="4" w:space="0" w:color="auto"/>
            </w:tcBorders>
          </w:tcPr>
          <w:p w:rsidR="00AF03D8" w:rsidRPr="0062585A" w:rsidRDefault="00AF03D8" w:rsidP="00EE1B3A">
            <w:pPr>
              <w:pStyle w:val="a4"/>
              <w:ind w:left="0" w:firstLine="107"/>
              <w:rPr>
                <w:sz w:val="24"/>
                <w:szCs w:val="24"/>
                <w:lang w:val="kk-KZ"/>
              </w:rPr>
            </w:pPr>
            <w:r w:rsidRPr="0062585A">
              <w:rPr>
                <w:sz w:val="24"/>
                <w:szCs w:val="24"/>
                <w:lang w:val="kk-KZ"/>
              </w:rPr>
              <w:t xml:space="preserve">- емлені жазу кезінде ережелерді қолдана білу; </w:t>
            </w:r>
          </w:p>
          <w:p w:rsidR="00AF03D8" w:rsidRPr="0062585A" w:rsidRDefault="00AF03D8" w:rsidP="00EE1B3A">
            <w:pPr>
              <w:pStyle w:val="a4"/>
              <w:ind w:left="0" w:firstLine="107"/>
              <w:rPr>
                <w:sz w:val="24"/>
                <w:szCs w:val="24"/>
                <w:lang w:val="kk-KZ"/>
              </w:rPr>
            </w:pPr>
          </w:p>
        </w:tc>
      </w:tr>
      <w:tr w:rsidR="00AF03D8" w:rsidRPr="00D9422E"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95"/>
              </w:numPr>
              <w:tabs>
                <w:tab w:val="left" w:pos="316"/>
              </w:tabs>
              <w:jc w:val="right"/>
              <w:rPr>
                <w:sz w:val="24"/>
                <w:szCs w:val="24"/>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rPr>
                <w:i/>
                <w:color w:val="2D2B20"/>
                <w:sz w:val="24"/>
                <w:szCs w:val="24"/>
                <w:lang w:val="kk-KZ" w:eastAsia="ru-RU"/>
              </w:rPr>
            </w:pPr>
            <w:r w:rsidRPr="0062585A">
              <w:rPr>
                <w:i/>
                <w:color w:val="2D2B20"/>
                <w:sz w:val="24"/>
                <w:szCs w:val="24"/>
                <w:lang w:val="kk-KZ" w:eastAsia="ru-RU"/>
              </w:rPr>
              <w:t xml:space="preserve">Суретті диктант </w:t>
            </w:r>
            <w:r w:rsidRPr="0062585A">
              <w:rPr>
                <w:color w:val="2D2B20"/>
                <w:sz w:val="24"/>
                <w:szCs w:val="24"/>
                <w:lang w:val="kk-KZ" w:eastAsia="ru-RU"/>
              </w:rPr>
              <w:t>(дыбыссыз диктант) – мұғалімі үнсіз пәндік суретті көрсетеді, білім ал</w:t>
            </w:r>
            <w:r w:rsidR="005D446E" w:rsidRPr="0062585A">
              <w:rPr>
                <w:color w:val="2D2B20"/>
                <w:sz w:val="24"/>
                <w:szCs w:val="24"/>
                <w:lang w:val="kk-KZ" w:eastAsia="ru-RU"/>
              </w:rPr>
              <w:t>у</w:t>
            </w:r>
            <w:r w:rsidRPr="0062585A">
              <w:rPr>
                <w:color w:val="2D2B20"/>
                <w:sz w:val="24"/>
                <w:szCs w:val="24"/>
                <w:lang w:val="kk-KZ" w:eastAsia="ru-RU"/>
              </w:rPr>
              <w:t>шылар заттың атауын жазады</w:t>
            </w:r>
            <w:r w:rsidR="005D22A5" w:rsidRPr="0062585A">
              <w:rPr>
                <w:color w:val="2D2B20"/>
                <w:sz w:val="24"/>
                <w:szCs w:val="24"/>
                <w:lang w:val="kk-KZ" w:eastAsia="ru-RU"/>
              </w:rPr>
              <w:t>.</w:t>
            </w:r>
          </w:p>
        </w:tc>
        <w:tc>
          <w:tcPr>
            <w:tcW w:w="482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pStyle w:val="a4"/>
              <w:ind w:left="0" w:firstLine="107"/>
              <w:rPr>
                <w:sz w:val="24"/>
                <w:szCs w:val="24"/>
                <w:lang w:val="kk-KZ"/>
              </w:rPr>
            </w:pPr>
            <w:r w:rsidRPr="0062585A">
              <w:rPr>
                <w:sz w:val="24"/>
                <w:szCs w:val="24"/>
                <w:lang w:val="kk-KZ"/>
              </w:rPr>
              <w:t>- суретте</w:t>
            </w:r>
            <w:r w:rsidR="005D446E" w:rsidRPr="0062585A">
              <w:rPr>
                <w:sz w:val="24"/>
                <w:szCs w:val="24"/>
                <w:lang w:val="kk-KZ"/>
              </w:rPr>
              <w:t>гі бейне</w:t>
            </w:r>
            <w:r w:rsidRPr="0062585A">
              <w:rPr>
                <w:sz w:val="24"/>
                <w:szCs w:val="24"/>
                <w:lang w:val="kk-KZ"/>
              </w:rPr>
              <w:t>н</w:t>
            </w:r>
            <w:r w:rsidR="005D446E" w:rsidRPr="0062585A">
              <w:rPr>
                <w:sz w:val="24"/>
                <w:szCs w:val="24"/>
                <w:lang w:val="kk-KZ"/>
              </w:rPr>
              <w:t>і</w:t>
            </w:r>
            <w:r w:rsidRPr="0062585A">
              <w:rPr>
                <w:sz w:val="24"/>
                <w:szCs w:val="24"/>
                <w:lang w:val="kk-KZ"/>
              </w:rPr>
              <w:t xml:space="preserve"> сөздермен сәйкестендіре білу;</w:t>
            </w:r>
          </w:p>
          <w:p w:rsidR="00AF03D8" w:rsidRPr="0062585A" w:rsidRDefault="00AF03D8" w:rsidP="00EE1B3A">
            <w:pPr>
              <w:pStyle w:val="a4"/>
              <w:ind w:left="0" w:firstLine="107"/>
              <w:rPr>
                <w:sz w:val="24"/>
                <w:szCs w:val="24"/>
                <w:lang w:val="kk-KZ"/>
              </w:rPr>
            </w:pPr>
            <w:r w:rsidRPr="0062585A">
              <w:rPr>
                <w:sz w:val="24"/>
                <w:szCs w:val="24"/>
                <w:lang w:val="kk-KZ"/>
              </w:rPr>
              <w:t>- бейнеленген суретті сөздермен жаза білу;</w:t>
            </w:r>
          </w:p>
          <w:p w:rsidR="00AF03D8" w:rsidRPr="0062585A" w:rsidRDefault="00AF03D8" w:rsidP="00EE1B3A">
            <w:pPr>
              <w:pStyle w:val="a4"/>
              <w:ind w:left="0" w:firstLine="107"/>
              <w:rPr>
                <w:sz w:val="24"/>
                <w:szCs w:val="24"/>
                <w:lang w:val="kk-KZ"/>
              </w:rPr>
            </w:pPr>
            <w:r w:rsidRPr="0062585A">
              <w:rPr>
                <w:sz w:val="24"/>
                <w:szCs w:val="24"/>
                <w:lang w:val="kk-KZ"/>
              </w:rPr>
              <w:t>- емлені жазу барысында ережелерді қолдана білу</w:t>
            </w:r>
          </w:p>
        </w:tc>
      </w:tr>
      <w:tr w:rsidR="00AF03D8" w:rsidRPr="00D9422E"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95"/>
              </w:numPr>
              <w:tabs>
                <w:tab w:val="left" w:pos="316"/>
              </w:tabs>
              <w:jc w:val="right"/>
              <w:rPr>
                <w:sz w:val="24"/>
                <w:szCs w:val="24"/>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rPr>
                <w:i/>
                <w:color w:val="2D2B20"/>
                <w:sz w:val="24"/>
                <w:szCs w:val="24"/>
                <w:lang w:val="kk-KZ" w:eastAsia="ru-RU"/>
              </w:rPr>
            </w:pPr>
            <w:r w:rsidRPr="0062585A">
              <w:rPr>
                <w:i/>
                <w:color w:val="2D2B20"/>
                <w:sz w:val="24"/>
                <w:szCs w:val="24"/>
                <w:lang w:val="kk-KZ" w:eastAsia="ru-RU"/>
              </w:rPr>
              <w:t xml:space="preserve">Еркін диктант </w:t>
            </w:r>
            <w:r w:rsidRPr="0062585A">
              <w:rPr>
                <w:color w:val="2D2B20"/>
                <w:sz w:val="24"/>
                <w:szCs w:val="24"/>
                <w:lang w:val="kk-KZ" w:eastAsia="ru-RU"/>
              </w:rPr>
              <w:t>мәтінді жазу барысында білім алушылар жекелеген сөздерді ауыстыра алады, сөйлемнің құрылымын өзгерте алады. Мәтін әуелі тұтас оқылады, сонан соң бөліктері бойынша (3-4 сөйлем); әрбір бөлігі қайталап оқығаннан кейін жазылады. Білім алушылар мәтіннің әр бөлігін есте сақтау арқылы жазады. Бұл жұмыс түрі білім алушыларды мазмұндама жазу</w:t>
            </w:r>
            <w:r w:rsidR="00280E96" w:rsidRPr="0062585A">
              <w:rPr>
                <w:color w:val="2D2B20"/>
                <w:sz w:val="24"/>
                <w:szCs w:val="24"/>
                <w:lang w:val="kk-KZ" w:eastAsia="ru-RU"/>
              </w:rPr>
              <w:t>ға</w:t>
            </w:r>
            <w:r w:rsidRPr="0062585A">
              <w:rPr>
                <w:color w:val="2D2B20"/>
                <w:sz w:val="24"/>
                <w:szCs w:val="24"/>
                <w:lang w:val="kk-KZ" w:eastAsia="ru-RU"/>
              </w:rPr>
              <w:t xml:space="preserve"> дағдыландырады.</w:t>
            </w:r>
          </w:p>
        </w:tc>
        <w:tc>
          <w:tcPr>
            <w:tcW w:w="4822" w:type="dxa"/>
            <w:tcBorders>
              <w:top w:val="single" w:sz="4" w:space="0" w:color="auto"/>
              <w:left w:val="single" w:sz="4" w:space="0" w:color="auto"/>
              <w:bottom w:val="single" w:sz="4" w:space="0" w:color="auto"/>
              <w:right w:val="single" w:sz="4" w:space="0" w:color="auto"/>
            </w:tcBorders>
          </w:tcPr>
          <w:p w:rsidR="00AF03D8" w:rsidRPr="0062585A" w:rsidRDefault="00AF03D8" w:rsidP="00EE1B3A">
            <w:pPr>
              <w:pStyle w:val="a4"/>
              <w:ind w:firstLine="4"/>
              <w:rPr>
                <w:sz w:val="24"/>
                <w:szCs w:val="24"/>
                <w:lang w:val="kk-KZ"/>
              </w:rPr>
            </w:pPr>
            <w:r w:rsidRPr="0062585A">
              <w:rPr>
                <w:sz w:val="24"/>
                <w:szCs w:val="24"/>
                <w:lang w:val="kk-KZ"/>
              </w:rPr>
              <w:t>- сөздерді мағынасы жағынан таңдай біледі/алмастыра алады;</w:t>
            </w:r>
          </w:p>
          <w:p w:rsidR="00AF03D8" w:rsidRPr="0062585A" w:rsidRDefault="00AF03D8" w:rsidP="00EE1B3A">
            <w:pPr>
              <w:pStyle w:val="a4"/>
              <w:ind w:firstLine="4"/>
              <w:rPr>
                <w:sz w:val="24"/>
                <w:szCs w:val="24"/>
                <w:lang w:val="kk-KZ"/>
              </w:rPr>
            </w:pPr>
            <w:r w:rsidRPr="0062585A">
              <w:rPr>
                <w:sz w:val="24"/>
                <w:szCs w:val="24"/>
                <w:lang w:val="kk-KZ"/>
              </w:rPr>
              <w:t>- мәтіннің бөлігі бойынша есте сақтай отырып, жаза біледі;</w:t>
            </w:r>
          </w:p>
          <w:p w:rsidR="00AF03D8" w:rsidRPr="0062585A" w:rsidRDefault="00AF03D8" w:rsidP="00EE1B3A">
            <w:pPr>
              <w:pStyle w:val="a4"/>
              <w:ind w:firstLine="4"/>
              <w:rPr>
                <w:sz w:val="24"/>
                <w:szCs w:val="24"/>
                <w:lang w:val="kk-KZ"/>
              </w:rPr>
            </w:pPr>
            <w:r w:rsidRPr="0062585A">
              <w:rPr>
                <w:sz w:val="24"/>
                <w:szCs w:val="24"/>
                <w:lang w:val="kk-KZ"/>
              </w:rPr>
              <w:t xml:space="preserve">- сөздерді жазу кезінде орфографиялық ережелерді қолданады; </w:t>
            </w:r>
          </w:p>
          <w:p w:rsidR="00AF03D8" w:rsidRPr="0062585A" w:rsidRDefault="00AF03D8" w:rsidP="00EE1B3A">
            <w:pPr>
              <w:pStyle w:val="a4"/>
              <w:ind w:firstLine="4"/>
              <w:rPr>
                <w:sz w:val="24"/>
                <w:szCs w:val="24"/>
                <w:lang w:val="kk-KZ"/>
              </w:rPr>
            </w:pPr>
            <w:r w:rsidRPr="0062585A">
              <w:rPr>
                <w:sz w:val="24"/>
                <w:szCs w:val="24"/>
                <w:lang w:val="kk-KZ"/>
              </w:rPr>
              <w:t>- оқылған материал бойынша тыныс белгілерін қоя біледі.</w:t>
            </w:r>
          </w:p>
          <w:p w:rsidR="00AF03D8" w:rsidRPr="0062585A" w:rsidRDefault="00AF03D8" w:rsidP="00EE1B3A">
            <w:pPr>
              <w:pStyle w:val="a4"/>
              <w:rPr>
                <w:sz w:val="24"/>
                <w:szCs w:val="24"/>
                <w:lang w:val="kk-KZ"/>
              </w:rPr>
            </w:pPr>
          </w:p>
        </w:tc>
      </w:tr>
      <w:tr w:rsidR="00AF03D8" w:rsidRPr="00D9422E"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95"/>
              </w:numPr>
              <w:tabs>
                <w:tab w:val="left" w:pos="316"/>
              </w:tabs>
              <w:jc w:val="right"/>
              <w:rPr>
                <w:sz w:val="24"/>
                <w:szCs w:val="24"/>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rPr>
                <w:i/>
                <w:color w:val="2D2B20"/>
                <w:sz w:val="24"/>
                <w:szCs w:val="24"/>
                <w:lang w:val="kk-KZ" w:eastAsia="ru-RU"/>
              </w:rPr>
            </w:pPr>
            <w:r w:rsidRPr="0062585A">
              <w:rPr>
                <w:i/>
                <w:color w:val="2D2B20"/>
                <w:sz w:val="24"/>
                <w:szCs w:val="24"/>
                <w:lang w:val="kk-KZ" w:eastAsia="ru-RU"/>
              </w:rPr>
              <w:t xml:space="preserve">Өздік диктант </w:t>
            </w:r>
          </w:p>
          <w:p w:rsidR="00AF03D8" w:rsidRPr="0062585A" w:rsidRDefault="00AF03D8" w:rsidP="00791185">
            <w:pPr>
              <w:pStyle w:val="a4"/>
              <w:ind w:left="0" w:firstLine="0"/>
              <w:rPr>
                <w:i/>
                <w:color w:val="2D2B20"/>
                <w:sz w:val="24"/>
                <w:szCs w:val="24"/>
                <w:lang w:val="kk-KZ" w:eastAsia="ru-RU"/>
              </w:rPr>
            </w:pPr>
            <w:r w:rsidRPr="0062585A">
              <w:rPr>
                <w:color w:val="2D2B20"/>
                <w:sz w:val="24"/>
                <w:szCs w:val="24"/>
                <w:lang w:val="kk-KZ" w:eastAsia="ru-RU"/>
              </w:rPr>
              <w:t>Білім алушылар өтілген материалдарға байланысты әріптер мен буындарды, сөз бен сөз тіркестерін және жекелеген сөйлемдер мен жаттап алған өлең, жұмбақ, жаңылтпаш, мақал-мәтелдерді естеріне түсіріп, ойлана отырып өз бетінше жазады.</w:t>
            </w:r>
          </w:p>
          <w:p w:rsidR="00AF03D8" w:rsidRPr="0062585A" w:rsidRDefault="00AF03D8" w:rsidP="00791185">
            <w:pPr>
              <w:pStyle w:val="a4"/>
              <w:ind w:left="0" w:firstLine="0"/>
              <w:rPr>
                <w:sz w:val="24"/>
                <w:szCs w:val="24"/>
                <w:lang w:val="kk-KZ"/>
              </w:rPr>
            </w:pPr>
            <w:r w:rsidRPr="0062585A">
              <w:rPr>
                <w:color w:val="2D2B20"/>
                <w:sz w:val="24"/>
                <w:szCs w:val="24"/>
                <w:lang w:val="kk-KZ" w:eastAsia="ru-RU"/>
              </w:rPr>
              <w:t>Диктанттың бұл түрінің өткенді қайталап, тіл ұстартуда маңызы зор. Мұғалім өздік диктантты қай күні болатынын, нені қайталап келу керектігін білім алушыларға алдын ала ескертіп қояды.</w:t>
            </w:r>
          </w:p>
        </w:tc>
        <w:tc>
          <w:tcPr>
            <w:tcW w:w="4822" w:type="dxa"/>
            <w:tcBorders>
              <w:top w:val="single" w:sz="4" w:space="0" w:color="auto"/>
              <w:left w:val="single" w:sz="4" w:space="0" w:color="auto"/>
              <w:bottom w:val="single" w:sz="4" w:space="0" w:color="auto"/>
              <w:right w:val="single" w:sz="4" w:space="0" w:color="auto"/>
            </w:tcBorders>
          </w:tcPr>
          <w:p w:rsidR="00AF03D8" w:rsidRPr="0062585A" w:rsidRDefault="00AF03D8" w:rsidP="00EE1B3A">
            <w:pPr>
              <w:pStyle w:val="a4"/>
              <w:ind w:firstLine="4"/>
              <w:rPr>
                <w:sz w:val="24"/>
                <w:szCs w:val="24"/>
                <w:lang w:val="kk-KZ"/>
              </w:rPr>
            </w:pPr>
            <w:r w:rsidRPr="0062585A">
              <w:rPr>
                <w:sz w:val="24"/>
                <w:szCs w:val="24"/>
                <w:lang w:val="kk-KZ"/>
              </w:rPr>
              <w:t>- емлені жазу кезінде ережелерді қолдана біледі</w:t>
            </w:r>
          </w:p>
          <w:p w:rsidR="00AF03D8" w:rsidRPr="0062585A" w:rsidRDefault="00AF03D8" w:rsidP="00EE1B3A">
            <w:pPr>
              <w:pStyle w:val="a4"/>
              <w:ind w:left="0"/>
              <w:rPr>
                <w:sz w:val="24"/>
                <w:szCs w:val="24"/>
                <w:lang w:val="kk-KZ"/>
              </w:rPr>
            </w:pPr>
          </w:p>
        </w:tc>
      </w:tr>
      <w:tr w:rsidR="00AF03D8" w:rsidRPr="00D9422E"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95"/>
              </w:numPr>
              <w:tabs>
                <w:tab w:val="left" w:pos="316"/>
              </w:tabs>
              <w:jc w:val="right"/>
              <w:rPr>
                <w:sz w:val="24"/>
                <w:szCs w:val="24"/>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rPr>
                <w:i/>
                <w:color w:val="2D2B20"/>
                <w:sz w:val="24"/>
                <w:szCs w:val="24"/>
                <w:lang w:val="kk-KZ" w:eastAsia="ru-RU"/>
              </w:rPr>
            </w:pPr>
            <w:r w:rsidRPr="0062585A">
              <w:rPr>
                <w:i/>
                <w:color w:val="2D2B20"/>
                <w:sz w:val="24"/>
                <w:szCs w:val="24"/>
                <w:lang w:val="kk-KZ" w:eastAsia="ru-RU"/>
              </w:rPr>
              <w:t xml:space="preserve">Іріктеу диктанты – </w:t>
            </w:r>
            <w:r w:rsidRPr="0062585A">
              <w:rPr>
                <w:color w:val="2D2B20"/>
                <w:sz w:val="24"/>
                <w:szCs w:val="24"/>
                <w:lang w:val="kk-KZ" w:eastAsia="ru-RU"/>
              </w:rPr>
              <w:t>есту немесе көру диктантының түрі. Бүкіл мәтінді жазу емес, тек қана оқылған ережелер орфограммасы бар сөздерді, сөз тіркестерін, сөйлемдерді жазғызу. Қосымша тапсырма қоса жүруі мүмкін.</w:t>
            </w:r>
          </w:p>
        </w:tc>
        <w:tc>
          <w:tcPr>
            <w:tcW w:w="4822" w:type="dxa"/>
            <w:tcBorders>
              <w:top w:val="single" w:sz="4" w:space="0" w:color="auto"/>
              <w:left w:val="single" w:sz="4" w:space="0" w:color="auto"/>
              <w:bottom w:val="single" w:sz="4" w:space="0" w:color="auto"/>
              <w:right w:val="single" w:sz="4" w:space="0" w:color="auto"/>
            </w:tcBorders>
          </w:tcPr>
          <w:p w:rsidR="00AF03D8" w:rsidRPr="0062585A" w:rsidRDefault="00AF03D8" w:rsidP="00EE1B3A">
            <w:pPr>
              <w:pStyle w:val="a4"/>
              <w:ind w:firstLine="4"/>
              <w:rPr>
                <w:sz w:val="24"/>
                <w:szCs w:val="24"/>
                <w:lang w:val="kk-KZ"/>
              </w:rPr>
            </w:pPr>
            <w:r w:rsidRPr="0062585A">
              <w:rPr>
                <w:sz w:val="24"/>
                <w:szCs w:val="24"/>
                <w:lang w:val="kk-KZ"/>
              </w:rPr>
              <w:t>- оқылған орфограммалары бар сөздерді таңдай біледі;</w:t>
            </w:r>
          </w:p>
          <w:p w:rsidR="00AF03D8" w:rsidRPr="0062585A" w:rsidRDefault="00AF03D8" w:rsidP="00791185">
            <w:pPr>
              <w:pStyle w:val="a4"/>
              <w:ind w:firstLine="0"/>
              <w:rPr>
                <w:sz w:val="24"/>
                <w:szCs w:val="24"/>
                <w:lang w:val="kk-KZ"/>
              </w:rPr>
            </w:pPr>
            <w:r w:rsidRPr="0062585A">
              <w:rPr>
                <w:sz w:val="24"/>
                <w:szCs w:val="24"/>
                <w:lang w:val="kk-KZ"/>
              </w:rPr>
              <w:t xml:space="preserve">- сөзді жазу кезінде орфографиялық ережені қолдана біледі. </w:t>
            </w:r>
          </w:p>
        </w:tc>
      </w:tr>
    </w:tbl>
    <w:p w:rsidR="00AF03D8" w:rsidRPr="0062585A" w:rsidRDefault="00AF03D8" w:rsidP="00AF03D8">
      <w:pPr>
        <w:pStyle w:val="a4"/>
        <w:ind w:left="0" w:firstLine="709"/>
        <w:rPr>
          <w:lang w:val="kk-KZ"/>
        </w:rPr>
      </w:pPr>
    </w:p>
    <w:p w:rsidR="00AF03D8" w:rsidRPr="0062585A" w:rsidRDefault="00AF03D8" w:rsidP="00AF03D8">
      <w:pPr>
        <w:pStyle w:val="110"/>
        <w:ind w:left="0" w:right="0" w:firstLine="709"/>
        <w:jc w:val="both"/>
        <w:rPr>
          <w:b w:val="0"/>
          <w:lang w:val="kk-KZ"/>
        </w:rPr>
      </w:pPr>
      <w:r w:rsidRPr="0062585A">
        <w:rPr>
          <w:b w:val="0"/>
          <w:lang w:val="kk-KZ"/>
        </w:rPr>
        <w:t>Пән бойынша жиынтық бағалау бөлім бойынша (БЖБ) және тоқсан бойынша (ТЖБ) жиынтық бағалау рәсімдерінің нақты санымен әр тоқсанда 1 рет өткізіледі. Төменде бөлім/ортақ тақырып бойынша жиынтық бағалау рәсімдерінің саны (</w:t>
      </w:r>
      <w:r w:rsidR="0053658E" w:rsidRPr="0062585A">
        <w:rPr>
          <w:b w:val="0"/>
          <w:lang w:val="kk-KZ"/>
        </w:rPr>
        <w:t>5</w:t>
      </w:r>
      <w:r w:rsidR="0026144C" w:rsidRPr="0062585A">
        <w:rPr>
          <w:b w:val="0"/>
          <w:lang w:val="kk-KZ"/>
        </w:rPr>
        <w:t>5</w:t>
      </w:r>
      <w:r w:rsidRPr="0062585A">
        <w:rPr>
          <w:b w:val="0"/>
          <w:lang w:val="kk-KZ"/>
        </w:rPr>
        <w:t>-кесте).</w:t>
      </w:r>
    </w:p>
    <w:p w:rsidR="00AF03D8" w:rsidRPr="0062585A" w:rsidRDefault="0053658E" w:rsidP="00AF03D8">
      <w:pPr>
        <w:pStyle w:val="a4"/>
        <w:ind w:left="0" w:firstLine="709"/>
        <w:rPr>
          <w:lang w:val="kk-KZ"/>
        </w:rPr>
      </w:pPr>
      <w:r w:rsidRPr="0062585A">
        <w:rPr>
          <w:lang w:val="kk-KZ"/>
        </w:rPr>
        <w:lastRenderedPageBreak/>
        <w:t>5</w:t>
      </w:r>
      <w:r w:rsidR="00E03807" w:rsidRPr="0062585A">
        <w:rPr>
          <w:lang w:val="kk-KZ"/>
        </w:rPr>
        <w:t>5</w:t>
      </w:r>
      <w:r w:rsidR="00AF03D8" w:rsidRPr="0062585A">
        <w:rPr>
          <w:lang w:val="kk-KZ"/>
        </w:rPr>
        <w:t>-кесте – «Қазақ тілі» пәні бойынша жиынтық бағалау рәсімдерінің саны</w:t>
      </w:r>
    </w:p>
    <w:p w:rsidR="00AF03D8" w:rsidRPr="0062585A" w:rsidRDefault="00AF03D8" w:rsidP="00AF03D8">
      <w:pPr>
        <w:pStyle w:val="a4"/>
        <w:ind w:left="0" w:firstLine="709"/>
        <w:rPr>
          <w:lang w:val="kk-KZ"/>
        </w:rPr>
      </w:pPr>
    </w:p>
    <w:tbl>
      <w:tblPr>
        <w:tblStyle w:val="ae"/>
        <w:tblW w:w="0" w:type="auto"/>
        <w:jc w:val="center"/>
        <w:tblLook w:val="04A0" w:firstRow="1" w:lastRow="0" w:firstColumn="1" w:lastColumn="0" w:noHBand="0" w:noVBand="1"/>
      </w:tblPr>
      <w:tblGrid>
        <w:gridCol w:w="1928"/>
        <w:gridCol w:w="1873"/>
        <w:gridCol w:w="2023"/>
        <w:gridCol w:w="1873"/>
        <w:gridCol w:w="1874"/>
      </w:tblGrid>
      <w:tr w:rsidR="00AF03D8" w:rsidRPr="00D9422E" w:rsidTr="00791185">
        <w:trPr>
          <w:jc w:val="center"/>
        </w:trPr>
        <w:tc>
          <w:tcPr>
            <w:tcW w:w="1928" w:type="dxa"/>
            <w:vMerge w:val="restart"/>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ind w:firstLine="0"/>
              <w:jc w:val="center"/>
              <w:rPr>
                <w:sz w:val="24"/>
                <w:szCs w:val="24"/>
                <w:lang w:val="kk-KZ"/>
              </w:rPr>
            </w:pPr>
            <w:r w:rsidRPr="0062585A">
              <w:rPr>
                <w:sz w:val="24"/>
                <w:szCs w:val="24"/>
                <w:lang w:val="kk-KZ"/>
              </w:rPr>
              <w:t>Сыныптар</w:t>
            </w:r>
          </w:p>
        </w:tc>
        <w:tc>
          <w:tcPr>
            <w:tcW w:w="7643" w:type="dxa"/>
            <w:gridSpan w:val="4"/>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Бөлімдер/ортақ тақырыптар бойынша</w:t>
            </w:r>
          </w:p>
          <w:p w:rsidR="00AF03D8" w:rsidRPr="0062585A" w:rsidRDefault="00AF03D8" w:rsidP="00791185">
            <w:pPr>
              <w:ind w:firstLine="0"/>
              <w:jc w:val="center"/>
              <w:rPr>
                <w:sz w:val="24"/>
                <w:szCs w:val="24"/>
                <w:lang w:val="kk-KZ"/>
              </w:rPr>
            </w:pPr>
            <w:r w:rsidRPr="0062585A">
              <w:rPr>
                <w:sz w:val="24"/>
                <w:szCs w:val="24"/>
                <w:lang w:val="kk-KZ"/>
              </w:rPr>
              <w:t>жиынтық  бағалау рәсімдерінің саны</w:t>
            </w:r>
          </w:p>
        </w:tc>
      </w:tr>
      <w:tr w:rsidR="00AF03D8" w:rsidRPr="0062585A" w:rsidTr="0079118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03D8" w:rsidRPr="0062585A" w:rsidRDefault="00AF03D8" w:rsidP="00EE1B3A">
            <w:pPr>
              <w:ind w:firstLine="0"/>
              <w:rPr>
                <w:sz w:val="24"/>
                <w:szCs w:val="24"/>
                <w:lang w:val="kk-KZ"/>
              </w:rPr>
            </w:pPr>
          </w:p>
        </w:tc>
        <w:tc>
          <w:tcPr>
            <w:tcW w:w="1873" w:type="dxa"/>
            <w:tcBorders>
              <w:top w:val="single" w:sz="4" w:space="0" w:color="auto"/>
              <w:left w:val="single" w:sz="4" w:space="0" w:color="auto"/>
              <w:bottom w:val="single" w:sz="4" w:space="0" w:color="auto"/>
              <w:right w:val="single" w:sz="4" w:space="0" w:color="auto"/>
            </w:tcBorders>
            <w:hideMark/>
          </w:tcPr>
          <w:p w:rsidR="00AF03D8" w:rsidRPr="0062585A" w:rsidRDefault="00EF6122" w:rsidP="00791185">
            <w:pPr>
              <w:ind w:firstLine="0"/>
              <w:jc w:val="center"/>
              <w:rPr>
                <w:sz w:val="24"/>
                <w:szCs w:val="24"/>
                <w:lang w:val="kk-KZ"/>
              </w:rPr>
            </w:pPr>
            <w:r w:rsidRPr="0062585A">
              <w:rPr>
                <w:sz w:val="24"/>
                <w:szCs w:val="24"/>
                <w:lang w:val="kk-KZ"/>
              </w:rPr>
              <w:t>1-</w:t>
            </w:r>
            <w:r w:rsidR="00AF03D8" w:rsidRPr="0062585A">
              <w:rPr>
                <w:sz w:val="24"/>
                <w:szCs w:val="24"/>
                <w:lang w:val="kk-KZ"/>
              </w:rPr>
              <w:t>тоқсан</w:t>
            </w:r>
          </w:p>
        </w:tc>
        <w:tc>
          <w:tcPr>
            <w:tcW w:w="2023" w:type="dxa"/>
            <w:tcBorders>
              <w:top w:val="single" w:sz="4" w:space="0" w:color="auto"/>
              <w:left w:val="single" w:sz="4" w:space="0" w:color="auto"/>
              <w:bottom w:val="single" w:sz="4" w:space="0" w:color="auto"/>
              <w:right w:val="single" w:sz="4" w:space="0" w:color="auto"/>
            </w:tcBorders>
            <w:hideMark/>
          </w:tcPr>
          <w:p w:rsidR="00AF03D8" w:rsidRPr="0062585A" w:rsidRDefault="00EF6122" w:rsidP="00791185">
            <w:pPr>
              <w:ind w:firstLine="0"/>
              <w:jc w:val="center"/>
              <w:rPr>
                <w:sz w:val="24"/>
                <w:szCs w:val="24"/>
                <w:lang w:val="kk-KZ"/>
              </w:rPr>
            </w:pPr>
            <w:r w:rsidRPr="0062585A">
              <w:rPr>
                <w:sz w:val="24"/>
                <w:szCs w:val="24"/>
                <w:lang w:val="kk-KZ"/>
              </w:rPr>
              <w:t>2-</w:t>
            </w:r>
            <w:r w:rsidR="00AF03D8" w:rsidRPr="0062585A">
              <w:rPr>
                <w:sz w:val="24"/>
                <w:szCs w:val="24"/>
                <w:lang w:val="kk-KZ"/>
              </w:rPr>
              <w:t>тоқсан</w:t>
            </w:r>
          </w:p>
        </w:tc>
        <w:tc>
          <w:tcPr>
            <w:tcW w:w="1873" w:type="dxa"/>
            <w:tcBorders>
              <w:top w:val="single" w:sz="4" w:space="0" w:color="auto"/>
              <w:left w:val="single" w:sz="4" w:space="0" w:color="auto"/>
              <w:bottom w:val="single" w:sz="4" w:space="0" w:color="auto"/>
              <w:right w:val="single" w:sz="4" w:space="0" w:color="auto"/>
            </w:tcBorders>
            <w:hideMark/>
          </w:tcPr>
          <w:p w:rsidR="00AF03D8" w:rsidRPr="0062585A" w:rsidRDefault="00EF6122" w:rsidP="00791185">
            <w:pPr>
              <w:ind w:firstLine="0"/>
              <w:jc w:val="center"/>
              <w:rPr>
                <w:sz w:val="24"/>
                <w:szCs w:val="24"/>
                <w:lang w:val="kk-KZ"/>
              </w:rPr>
            </w:pPr>
            <w:r w:rsidRPr="0062585A">
              <w:rPr>
                <w:sz w:val="24"/>
                <w:szCs w:val="24"/>
                <w:lang w:val="kk-KZ"/>
              </w:rPr>
              <w:t>3-</w:t>
            </w:r>
            <w:r w:rsidR="00AF03D8" w:rsidRPr="0062585A">
              <w:rPr>
                <w:sz w:val="24"/>
                <w:szCs w:val="24"/>
                <w:lang w:val="kk-KZ"/>
              </w:rPr>
              <w:t>тоқсан</w:t>
            </w:r>
          </w:p>
        </w:tc>
        <w:tc>
          <w:tcPr>
            <w:tcW w:w="1874" w:type="dxa"/>
            <w:tcBorders>
              <w:top w:val="single" w:sz="4" w:space="0" w:color="auto"/>
              <w:left w:val="single" w:sz="4" w:space="0" w:color="auto"/>
              <w:bottom w:val="single" w:sz="4" w:space="0" w:color="auto"/>
              <w:right w:val="single" w:sz="4" w:space="0" w:color="auto"/>
            </w:tcBorders>
            <w:hideMark/>
          </w:tcPr>
          <w:p w:rsidR="00AF03D8" w:rsidRPr="0062585A" w:rsidRDefault="00EF6122" w:rsidP="00791185">
            <w:pPr>
              <w:ind w:firstLine="0"/>
              <w:jc w:val="center"/>
              <w:rPr>
                <w:sz w:val="24"/>
                <w:szCs w:val="24"/>
                <w:lang w:val="kk-KZ"/>
              </w:rPr>
            </w:pPr>
            <w:r w:rsidRPr="0062585A">
              <w:rPr>
                <w:sz w:val="24"/>
                <w:szCs w:val="24"/>
                <w:lang w:val="kk-KZ"/>
              </w:rPr>
              <w:t>4-</w:t>
            </w:r>
            <w:r w:rsidR="00AF03D8" w:rsidRPr="0062585A">
              <w:rPr>
                <w:sz w:val="24"/>
                <w:szCs w:val="24"/>
                <w:lang w:val="kk-KZ"/>
              </w:rPr>
              <w:t>тоқсан</w:t>
            </w:r>
          </w:p>
        </w:tc>
      </w:tr>
      <w:tr w:rsidR="00AF03D8" w:rsidRPr="0062585A" w:rsidTr="00791185">
        <w:trPr>
          <w:jc w:val="center"/>
        </w:trPr>
        <w:tc>
          <w:tcPr>
            <w:tcW w:w="1928"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ind w:firstLine="0"/>
              <w:rPr>
                <w:sz w:val="24"/>
                <w:szCs w:val="24"/>
                <w:lang w:val="kk-KZ"/>
              </w:rPr>
            </w:pPr>
            <w:r w:rsidRPr="0062585A">
              <w:rPr>
                <w:sz w:val="24"/>
                <w:szCs w:val="24"/>
                <w:lang w:val="kk-KZ"/>
              </w:rPr>
              <w:t>2-сынып</w:t>
            </w:r>
          </w:p>
        </w:tc>
        <w:tc>
          <w:tcPr>
            <w:tcW w:w="187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2*</w:t>
            </w:r>
          </w:p>
        </w:tc>
        <w:tc>
          <w:tcPr>
            <w:tcW w:w="202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2*</w:t>
            </w:r>
          </w:p>
        </w:tc>
        <w:tc>
          <w:tcPr>
            <w:tcW w:w="187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2*</w:t>
            </w:r>
          </w:p>
        </w:tc>
        <w:tc>
          <w:tcPr>
            <w:tcW w:w="1874"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2*</w:t>
            </w:r>
          </w:p>
        </w:tc>
      </w:tr>
      <w:tr w:rsidR="00AF03D8" w:rsidRPr="0062585A" w:rsidTr="00791185">
        <w:trPr>
          <w:jc w:val="center"/>
        </w:trPr>
        <w:tc>
          <w:tcPr>
            <w:tcW w:w="1928"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ind w:firstLine="0"/>
              <w:rPr>
                <w:sz w:val="24"/>
                <w:szCs w:val="24"/>
                <w:lang w:val="kk-KZ"/>
              </w:rPr>
            </w:pPr>
            <w:r w:rsidRPr="0062585A">
              <w:rPr>
                <w:sz w:val="24"/>
                <w:szCs w:val="24"/>
                <w:lang w:val="kk-KZ"/>
              </w:rPr>
              <w:t>3-сынып</w:t>
            </w:r>
          </w:p>
        </w:tc>
        <w:tc>
          <w:tcPr>
            <w:tcW w:w="187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2*</w:t>
            </w:r>
          </w:p>
        </w:tc>
        <w:tc>
          <w:tcPr>
            <w:tcW w:w="202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2*</w:t>
            </w:r>
          </w:p>
        </w:tc>
        <w:tc>
          <w:tcPr>
            <w:tcW w:w="187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2*</w:t>
            </w:r>
          </w:p>
        </w:tc>
        <w:tc>
          <w:tcPr>
            <w:tcW w:w="1874"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2*</w:t>
            </w:r>
          </w:p>
        </w:tc>
      </w:tr>
    </w:tbl>
    <w:p w:rsidR="00AF03D8" w:rsidRPr="0062585A" w:rsidRDefault="00AF03D8" w:rsidP="00AF03D8">
      <w:pPr>
        <w:pStyle w:val="110"/>
        <w:ind w:left="360" w:right="0"/>
        <w:jc w:val="both"/>
        <w:rPr>
          <w:b w:val="0"/>
          <w:sz w:val="24"/>
          <w:szCs w:val="24"/>
          <w:lang w:val="kk-KZ"/>
        </w:rPr>
      </w:pPr>
      <w:r w:rsidRPr="0062585A">
        <w:rPr>
          <w:b w:val="0"/>
          <w:sz w:val="24"/>
          <w:szCs w:val="24"/>
          <w:lang w:val="kk-KZ"/>
        </w:rPr>
        <w:t>*Бөлім/ортақ тақырып бойынша жиынтық бағалауда сөйлеу қызметінің екі түрі біріктіріледі (мысалы, тыңдалым және айтылым; оқылым және жазылым)</w:t>
      </w:r>
    </w:p>
    <w:p w:rsidR="00056E0D" w:rsidRPr="0062585A" w:rsidRDefault="00056E0D" w:rsidP="00791185">
      <w:pPr>
        <w:pStyle w:val="110"/>
        <w:ind w:left="0" w:right="0" w:firstLine="709"/>
        <w:rPr>
          <w:lang w:val="kk-KZ"/>
        </w:rPr>
      </w:pPr>
    </w:p>
    <w:p w:rsidR="00AF03D8" w:rsidRPr="0062585A" w:rsidRDefault="00AF03D8" w:rsidP="00791185">
      <w:pPr>
        <w:pStyle w:val="110"/>
        <w:ind w:left="0" w:right="0" w:firstLine="709"/>
        <w:rPr>
          <w:lang w:val="kk-KZ"/>
        </w:rPr>
      </w:pPr>
      <w:r w:rsidRPr="0062585A">
        <w:rPr>
          <w:lang w:val="kk-KZ"/>
        </w:rPr>
        <w:t>Әдебиеттік оқу</w:t>
      </w:r>
    </w:p>
    <w:p w:rsidR="00AF03D8" w:rsidRPr="0062585A" w:rsidRDefault="00AF03D8" w:rsidP="00791185">
      <w:pPr>
        <w:pStyle w:val="a4"/>
        <w:ind w:left="0" w:firstLine="709"/>
        <w:rPr>
          <w:lang w:val="kk-KZ"/>
        </w:rPr>
      </w:pPr>
      <w:r w:rsidRPr="0062585A">
        <w:rPr>
          <w:lang w:val="kk-KZ"/>
        </w:rPr>
        <w:t>«Әдебиеттік оқу» пәнінің мақсаты – бастауыш сынып білім алушыларының көркем шығарманы сезіммен қабылдауы, түсінуі, санасында қайта жаңғырта алуы және шығармадан қабылдағанын өзінің шығармашылық әрекетінде жүзеге асыруға ұмтылуы арқылы функционалдық сауаттылығын қалыптастыру.</w:t>
      </w:r>
    </w:p>
    <w:p w:rsidR="00AF03D8" w:rsidRPr="0062585A" w:rsidRDefault="00AF03D8" w:rsidP="00791185">
      <w:pPr>
        <w:pStyle w:val="a4"/>
        <w:ind w:left="0" w:firstLine="709"/>
        <w:rPr>
          <w:lang w:val="kk-KZ"/>
        </w:rPr>
      </w:pPr>
      <w:r w:rsidRPr="0062585A">
        <w:rPr>
          <w:lang w:val="kk-KZ"/>
        </w:rPr>
        <w:t>Оқу бағдарламасында әдеби-шығармашылық қабілеттерін дамыту қарастырылған. Нақты шығармаларды оқып білу және қажетті шығармашылық тапсырмаларды орындау үшін мұғалім білім алушылардың даярлық деңгейіне байланысты сабақтар санын анықтайды.</w:t>
      </w:r>
    </w:p>
    <w:p w:rsidR="00AF03D8" w:rsidRPr="0062585A" w:rsidRDefault="00AF03D8" w:rsidP="00791185">
      <w:pPr>
        <w:ind w:firstLine="709"/>
        <w:jc w:val="both"/>
        <w:rPr>
          <w:i/>
          <w:color w:val="000000"/>
          <w:sz w:val="28"/>
          <w:szCs w:val="28"/>
          <w:lang w:val="kk-KZ"/>
        </w:rPr>
      </w:pPr>
      <w:r w:rsidRPr="0062585A">
        <w:rPr>
          <w:i/>
          <w:color w:val="000000"/>
          <w:sz w:val="28"/>
          <w:szCs w:val="28"/>
          <w:lang w:val="kk-KZ"/>
        </w:rPr>
        <w:t>Оқу жүктемесінің көлемі:</w:t>
      </w:r>
    </w:p>
    <w:p w:rsidR="00AF03D8" w:rsidRPr="0062585A" w:rsidRDefault="00AF03D8" w:rsidP="00791185">
      <w:pPr>
        <w:shd w:val="clear" w:color="auto" w:fill="FFFFFF"/>
        <w:ind w:firstLine="709"/>
        <w:jc w:val="both"/>
        <w:textAlignment w:val="baseline"/>
        <w:rPr>
          <w:color w:val="000000"/>
          <w:sz w:val="28"/>
          <w:szCs w:val="28"/>
          <w:lang w:val="kk-KZ"/>
        </w:rPr>
      </w:pPr>
      <w:r w:rsidRPr="0062585A">
        <w:rPr>
          <w:color w:val="000000"/>
          <w:sz w:val="28"/>
          <w:szCs w:val="28"/>
          <w:lang w:val="kk-KZ"/>
        </w:rPr>
        <w:t>1) 2-сыныпта – аптасына 3 сағаттан, оқу жылында – 102 сағатты;</w:t>
      </w:r>
    </w:p>
    <w:p w:rsidR="00AF03D8" w:rsidRPr="0062585A" w:rsidRDefault="00AF03D8" w:rsidP="00791185">
      <w:pPr>
        <w:shd w:val="clear" w:color="auto" w:fill="FFFFFF"/>
        <w:ind w:firstLine="709"/>
        <w:jc w:val="both"/>
        <w:textAlignment w:val="baseline"/>
        <w:rPr>
          <w:color w:val="000000"/>
          <w:spacing w:val="2"/>
          <w:sz w:val="28"/>
          <w:szCs w:val="28"/>
          <w:lang w:val="kk-KZ"/>
        </w:rPr>
      </w:pPr>
      <w:r w:rsidRPr="0062585A">
        <w:rPr>
          <w:color w:val="000000"/>
          <w:sz w:val="28"/>
          <w:szCs w:val="28"/>
          <w:lang w:val="kk-KZ"/>
        </w:rPr>
        <w:t>2) 3-сыныпта – аптасына 3 сағаттан, оқу жылында – 102 сағатты құрайды.</w:t>
      </w:r>
    </w:p>
    <w:p w:rsidR="00AF03D8" w:rsidRPr="0062585A" w:rsidRDefault="00AF03D8" w:rsidP="00791185">
      <w:pPr>
        <w:pStyle w:val="a4"/>
        <w:ind w:firstLine="709"/>
        <w:rPr>
          <w:lang w:val="kk-KZ"/>
        </w:rPr>
      </w:pPr>
      <w:r w:rsidRPr="0062585A">
        <w:rPr>
          <w:lang w:val="kk-KZ"/>
        </w:rPr>
        <w:t>Білім алушылардың оқу дағдыларының қалыптасуын ескере отырып, мұғалім төмендегі міндеттерді қояды:</w:t>
      </w:r>
    </w:p>
    <w:p w:rsidR="00AF03D8" w:rsidRPr="0062585A" w:rsidRDefault="00AF03D8" w:rsidP="00791185">
      <w:pPr>
        <w:pStyle w:val="a4"/>
        <w:ind w:firstLine="709"/>
        <w:rPr>
          <w:lang w:val="kk-KZ"/>
        </w:rPr>
      </w:pPr>
      <w:r w:rsidRPr="0062585A">
        <w:rPr>
          <w:i/>
          <w:lang w:val="kk-KZ"/>
        </w:rPr>
        <w:t xml:space="preserve">екінші сыныпта </w:t>
      </w:r>
      <w:r w:rsidRPr="0062585A">
        <w:rPr>
          <w:lang w:val="kk-KZ"/>
        </w:rPr>
        <w:t>сөз бен сөз тіркестерін тұтас оқуға біліктерінің қалыптасуын; оқу қарқыны бойынша оқылған мәтіннің мазмұны түсінуін, оқу кезінде кідіріс жасай білуін, тиісті тыныс белгілерін қоюын, интонациясын, кейіпкерлерінің ерекшеліктері тән қассиеттерді білуін тексереді;</w:t>
      </w:r>
    </w:p>
    <w:p w:rsidR="00AF03D8" w:rsidRPr="0062585A" w:rsidRDefault="00AF03D8" w:rsidP="00791185">
      <w:pPr>
        <w:pStyle w:val="a4"/>
        <w:ind w:firstLine="709"/>
        <w:rPr>
          <w:i/>
          <w:lang w:val="kk-KZ"/>
        </w:rPr>
      </w:pPr>
      <w:r w:rsidRPr="0062585A">
        <w:rPr>
          <w:i/>
          <w:lang w:val="kk-KZ"/>
        </w:rPr>
        <w:t xml:space="preserve">үшінші сыныпта </w:t>
      </w:r>
      <w:r w:rsidRPr="0062585A">
        <w:rPr>
          <w:lang w:val="kk-KZ"/>
        </w:rPr>
        <w:t>негізгі құралдардың мәнерлілігін пайдалануда өлеңдер және шығармалар мәтінін оқу мәнерлілігін тексеру, дауыстап және іштей оқуда оқылған мәтіннің мәнін түсінуін, сонымен қатар, оқу техникасын тексерудің негізгі міндеттерін тұтассөздермен оқи білуінің қалыптасуын тексереді.</w:t>
      </w:r>
    </w:p>
    <w:p w:rsidR="00AF03D8" w:rsidRPr="0062585A" w:rsidRDefault="00AF03D8" w:rsidP="00AF03D8">
      <w:pPr>
        <w:pStyle w:val="a4"/>
        <w:ind w:left="0"/>
        <w:jc w:val="center"/>
        <w:rPr>
          <w:lang w:val="kk-KZ"/>
        </w:rPr>
      </w:pPr>
    </w:p>
    <w:p w:rsidR="00AF03D8" w:rsidRPr="0062585A" w:rsidRDefault="0053658E" w:rsidP="00AF03D8">
      <w:pPr>
        <w:pStyle w:val="a4"/>
        <w:ind w:left="0" w:firstLine="851"/>
        <w:jc w:val="left"/>
        <w:rPr>
          <w:lang w:val="kk-KZ"/>
        </w:rPr>
      </w:pPr>
      <w:r w:rsidRPr="0062585A">
        <w:rPr>
          <w:lang w:val="kk-KZ"/>
        </w:rPr>
        <w:t>5</w:t>
      </w:r>
      <w:r w:rsidR="00E03807" w:rsidRPr="0062585A">
        <w:rPr>
          <w:lang w:val="kk-KZ"/>
        </w:rPr>
        <w:t>6</w:t>
      </w:r>
      <w:r w:rsidR="00AF03D8" w:rsidRPr="0062585A">
        <w:rPr>
          <w:lang w:val="kk-KZ"/>
        </w:rPr>
        <w:t>-кесте – Оқу дағдыларының нормалары</w:t>
      </w:r>
    </w:p>
    <w:p w:rsidR="00AF03D8" w:rsidRPr="0062585A" w:rsidRDefault="00AF03D8" w:rsidP="00AF03D8">
      <w:pPr>
        <w:pStyle w:val="a4"/>
        <w:ind w:left="0"/>
        <w:jc w:val="center"/>
        <w:rPr>
          <w:lang w:val="kk-KZ"/>
        </w:rPr>
      </w:pPr>
    </w:p>
    <w:tbl>
      <w:tblPr>
        <w:tblStyle w:val="ae"/>
        <w:tblW w:w="9570" w:type="dxa"/>
        <w:jc w:val="center"/>
        <w:tblLook w:val="04A0" w:firstRow="1" w:lastRow="0" w:firstColumn="1" w:lastColumn="0" w:noHBand="0" w:noVBand="1"/>
      </w:tblPr>
      <w:tblGrid>
        <w:gridCol w:w="3190"/>
        <w:gridCol w:w="3190"/>
        <w:gridCol w:w="3190"/>
      </w:tblGrid>
      <w:tr w:rsidR="00AF03D8" w:rsidRPr="0062585A" w:rsidTr="00791185">
        <w:trPr>
          <w:jc w:val="center"/>
        </w:trPr>
        <w:tc>
          <w:tcPr>
            <w:tcW w:w="3190" w:type="dxa"/>
          </w:tcPr>
          <w:p w:rsidR="00AF03D8" w:rsidRPr="0062585A" w:rsidRDefault="00AF03D8" w:rsidP="00791185">
            <w:pPr>
              <w:pStyle w:val="a4"/>
              <w:ind w:left="0" w:firstLine="6"/>
              <w:jc w:val="center"/>
              <w:rPr>
                <w:sz w:val="24"/>
                <w:lang w:val="kk-KZ"/>
              </w:rPr>
            </w:pPr>
            <w:r w:rsidRPr="0062585A">
              <w:rPr>
                <w:sz w:val="24"/>
                <w:lang w:val="kk-KZ"/>
              </w:rPr>
              <w:t>Сыныптар</w:t>
            </w:r>
          </w:p>
        </w:tc>
        <w:tc>
          <w:tcPr>
            <w:tcW w:w="3190" w:type="dxa"/>
          </w:tcPr>
          <w:p w:rsidR="00AF03D8" w:rsidRPr="0062585A" w:rsidRDefault="00AF03D8" w:rsidP="00791185">
            <w:pPr>
              <w:pStyle w:val="a4"/>
              <w:ind w:left="0" w:firstLine="0"/>
              <w:jc w:val="center"/>
              <w:rPr>
                <w:sz w:val="24"/>
                <w:lang w:val="kk-KZ"/>
              </w:rPr>
            </w:pPr>
            <w:r w:rsidRPr="0062585A">
              <w:rPr>
                <w:sz w:val="24"/>
                <w:lang w:val="kk-KZ"/>
              </w:rPr>
              <w:t xml:space="preserve">І </w:t>
            </w:r>
          </w:p>
          <w:p w:rsidR="00AF03D8" w:rsidRPr="0062585A" w:rsidRDefault="00AF03D8" w:rsidP="00791185">
            <w:pPr>
              <w:pStyle w:val="a4"/>
              <w:ind w:left="0" w:firstLine="0"/>
              <w:jc w:val="center"/>
              <w:rPr>
                <w:sz w:val="24"/>
                <w:lang w:val="kk-KZ"/>
              </w:rPr>
            </w:pPr>
            <w:r w:rsidRPr="0062585A">
              <w:rPr>
                <w:sz w:val="24"/>
                <w:lang w:val="kk-KZ"/>
              </w:rPr>
              <w:t>жартыжылдық</w:t>
            </w:r>
          </w:p>
        </w:tc>
        <w:tc>
          <w:tcPr>
            <w:tcW w:w="3190" w:type="dxa"/>
          </w:tcPr>
          <w:p w:rsidR="00AF03D8" w:rsidRPr="0062585A" w:rsidRDefault="00AF03D8" w:rsidP="00791185">
            <w:pPr>
              <w:pStyle w:val="a4"/>
              <w:ind w:left="0" w:firstLine="0"/>
              <w:jc w:val="center"/>
              <w:rPr>
                <w:sz w:val="24"/>
                <w:lang w:val="kk-KZ"/>
              </w:rPr>
            </w:pPr>
            <w:r w:rsidRPr="0062585A">
              <w:rPr>
                <w:sz w:val="24"/>
                <w:lang w:val="kk-KZ"/>
              </w:rPr>
              <w:t xml:space="preserve">ІІ </w:t>
            </w:r>
          </w:p>
          <w:p w:rsidR="00AF03D8" w:rsidRPr="0062585A" w:rsidRDefault="00AF03D8" w:rsidP="00791185">
            <w:pPr>
              <w:pStyle w:val="a4"/>
              <w:ind w:left="0" w:firstLine="0"/>
              <w:jc w:val="center"/>
              <w:rPr>
                <w:sz w:val="24"/>
                <w:lang w:val="kk-KZ"/>
              </w:rPr>
            </w:pPr>
            <w:r w:rsidRPr="0062585A">
              <w:rPr>
                <w:sz w:val="24"/>
                <w:lang w:val="kk-KZ"/>
              </w:rPr>
              <w:t>жартыжылдық</w:t>
            </w:r>
          </w:p>
        </w:tc>
      </w:tr>
      <w:tr w:rsidR="00AF03D8" w:rsidRPr="0062585A" w:rsidTr="00791185">
        <w:trPr>
          <w:jc w:val="center"/>
        </w:trPr>
        <w:tc>
          <w:tcPr>
            <w:tcW w:w="3190" w:type="dxa"/>
          </w:tcPr>
          <w:p w:rsidR="00AF03D8" w:rsidRPr="0062585A" w:rsidRDefault="00AF03D8" w:rsidP="00791185">
            <w:pPr>
              <w:pStyle w:val="a4"/>
              <w:ind w:left="0" w:firstLine="6"/>
              <w:jc w:val="center"/>
              <w:rPr>
                <w:sz w:val="24"/>
                <w:lang w:val="kk-KZ"/>
              </w:rPr>
            </w:pPr>
            <w:r w:rsidRPr="0062585A">
              <w:rPr>
                <w:sz w:val="24"/>
                <w:lang w:val="kk-KZ"/>
              </w:rPr>
              <w:t>2-сынып</w:t>
            </w:r>
          </w:p>
        </w:tc>
        <w:tc>
          <w:tcPr>
            <w:tcW w:w="3190" w:type="dxa"/>
          </w:tcPr>
          <w:p w:rsidR="00AF03D8" w:rsidRPr="0062585A" w:rsidRDefault="00AF03D8" w:rsidP="00791185">
            <w:pPr>
              <w:pStyle w:val="a4"/>
              <w:ind w:left="0" w:firstLine="0"/>
              <w:jc w:val="center"/>
              <w:rPr>
                <w:sz w:val="24"/>
                <w:lang w:val="kk-KZ"/>
              </w:rPr>
            </w:pPr>
            <w:r w:rsidRPr="0062585A">
              <w:rPr>
                <w:sz w:val="24"/>
                <w:lang w:val="kk-KZ"/>
              </w:rPr>
              <w:t>40-45 сөз</w:t>
            </w:r>
          </w:p>
        </w:tc>
        <w:tc>
          <w:tcPr>
            <w:tcW w:w="3190" w:type="dxa"/>
          </w:tcPr>
          <w:p w:rsidR="00AF03D8" w:rsidRPr="0062585A" w:rsidRDefault="00AF03D8" w:rsidP="00791185">
            <w:pPr>
              <w:pStyle w:val="a4"/>
              <w:ind w:left="0" w:firstLine="0"/>
              <w:jc w:val="center"/>
              <w:rPr>
                <w:sz w:val="24"/>
                <w:lang w:val="kk-KZ"/>
              </w:rPr>
            </w:pPr>
            <w:r w:rsidRPr="0062585A">
              <w:rPr>
                <w:sz w:val="24"/>
                <w:lang w:val="kk-KZ"/>
              </w:rPr>
              <w:t>50-55 сөз</w:t>
            </w:r>
          </w:p>
        </w:tc>
      </w:tr>
      <w:tr w:rsidR="00AF03D8" w:rsidRPr="0062585A" w:rsidTr="00791185">
        <w:trPr>
          <w:jc w:val="center"/>
        </w:trPr>
        <w:tc>
          <w:tcPr>
            <w:tcW w:w="3190" w:type="dxa"/>
          </w:tcPr>
          <w:p w:rsidR="00AF03D8" w:rsidRPr="0062585A" w:rsidRDefault="00AF03D8" w:rsidP="00791185">
            <w:pPr>
              <w:pStyle w:val="a4"/>
              <w:ind w:left="0" w:firstLine="6"/>
              <w:jc w:val="center"/>
              <w:rPr>
                <w:sz w:val="24"/>
                <w:lang w:val="kk-KZ"/>
              </w:rPr>
            </w:pPr>
            <w:r w:rsidRPr="0062585A">
              <w:rPr>
                <w:sz w:val="24"/>
                <w:lang w:val="kk-KZ"/>
              </w:rPr>
              <w:t>3-сынып</w:t>
            </w:r>
          </w:p>
        </w:tc>
        <w:tc>
          <w:tcPr>
            <w:tcW w:w="3190" w:type="dxa"/>
          </w:tcPr>
          <w:p w:rsidR="00AF03D8" w:rsidRPr="0062585A" w:rsidRDefault="00AF03D8" w:rsidP="00791185">
            <w:pPr>
              <w:pStyle w:val="a4"/>
              <w:ind w:left="0" w:firstLine="0"/>
              <w:jc w:val="center"/>
              <w:rPr>
                <w:sz w:val="24"/>
                <w:lang w:val="kk-KZ"/>
              </w:rPr>
            </w:pPr>
            <w:r w:rsidRPr="0062585A">
              <w:rPr>
                <w:sz w:val="24"/>
                <w:lang w:val="kk-KZ"/>
              </w:rPr>
              <w:t>60-65 сөз</w:t>
            </w:r>
          </w:p>
        </w:tc>
        <w:tc>
          <w:tcPr>
            <w:tcW w:w="3190" w:type="dxa"/>
          </w:tcPr>
          <w:p w:rsidR="00AF03D8" w:rsidRPr="0062585A" w:rsidRDefault="00AF03D8" w:rsidP="00791185">
            <w:pPr>
              <w:pStyle w:val="a4"/>
              <w:ind w:left="0" w:firstLine="0"/>
              <w:jc w:val="center"/>
              <w:rPr>
                <w:sz w:val="24"/>
                <w:lang w:val="kk-KZ"/>
              </w:rPr>
            </w:pPr>
            <w:r w:rsidRPr="0062585A">
              <w:rPr>
                <w:sz w:val="24"/>
                <w:lang w:val="kk-KZ"/>
              </w:rPr>
              <w:t>65-70 сөз</w:t>
            </w:r>
          </w:p>
        </w:tc>
      </w:tr>
    </w:tbl>
    <w:p w:rsidR="00AF03D8" w:rsidRPr="0062585A" w:rsidRDefault="00AF03D8" w:rsidP="00AF03D8">
      <w:pPr>
        <w:pStyle w:val="a4"/>
        <w:ind w:left="0"/>
        <w:jc w:val="center"/>
        <w:rPr>
          <w:lang w:val="kk-KZ"/>
        </w:rPr>
      </w:pPr>
    </w:p>
    <w:p w:rsidR="00AF03D8" w:rsidRPr="0062585A" w:rsidRDefault="00AF03D8" w:rsidP="00AF03D8">
      <w:pPr>
        <w:pStyle w:val="a4"/>
        <w:ind w:firstLine="708"/>
        <w:rPr>
          <w:lang w:val="kk-KZ"/>
        </w:rPr>
      </w:pPr>
      <w:r w:rsidRPr="0062585A">
        <w:rPr>
          <w:lang w:val="kk-KZ"/>
        </w:rPr>
        <w:t>Білім алушылардың оқу техникасы оқу дағдысын қалыптастыру бойынша одан әрі оқыту алгоритмін құру үшін критерий болып табылатынын ескеру маңызды.</w:t>
      </w:r>
    </w:p>
    <w:p w:rsidR="00AF03D8" w:rsidRPr="0062585A" w:rsidRDefault="00AF03D8" w:rsidP="00AF03D8">
      <w:pPr>
        <w:pStyle w:val="a4"/>
        <w:ind w:left="0" w:firstLine="708"/>
        <w:rPr>
          <w:lang w:val="kk-KZ"/>
        </w:rPr>
      </w:pPr>
      <w:r w:rsidRPr="0062585A">
        <w:rPr>
          <w:lang w:val="kk-KZ"/>
        </w:rPr>
        <w:t xml:space="preserve">Білім алушылардың дайындық деңгейіне байланысты қажет болған </w:t>
      </w:r>
      <w:r w:rsidRPr="0062585A">
        <w:rPr>
          <w:lang w:val="kk-KZ"/>
        </w:rPr>
        <w:lastRenderedPageBreak/>
        <w:t>жағдайда, мұғалім таңдауы бойынша басқа да әдеби шығармаларды оқуды тізбеге қосуға болады. Ол шығармалар білім алушылардың жас ерекшеліктеріне сәйкес болуы керек.</w:t>
      </w:r>
    </w:p>
    <w:p w:rsidR="00AF03D8" w:rsidRPr="0062585A" w:rsidRDefault="00AF03D8" w:rsidP="00AF03D8">
      <w:pPr>
        <w:pStyle w:val="a4"/>
        <w:ind w:left="0" w:firstLine="708"/>
        <w:rPr>
          <w:lang w:val="kk-KZ"/>
        </w:rPr>
      </w:pPr>
      <w:r w:rsidRPr="0062585A">
        <w:rPr>
          <w:lang w:val="kk-KZ"/>
        </w:rPr>
        <w:t>«Әдебиеттік оқу» пәні бойынша мұғалім әр түрлі қосымша жұмыстарды жүргізуі мүмкін және тапсырмалардың критерийлері мен дескрипторлары даалдын ала дайындалады. Мұғалім шығармашылық жұмыстарды өткізу кезеңі мен түрлерін өзі анықтайды. Төменде ұсыным сипатында критерийлермен жұмыс жасаудың шамамен түрлері берілген (</w:t>
      </w:r>
      <w:r w:rsidR="00791185" w:rsidRPr="0062585A">
        <w:rPr>
          <w:lang w:val="kk-KZ"/>
        </w:rPr>
        <w:t>5</w:t>
      </w:r>
      <w:r w:rsidR="0026144C" w:rsidRPr="0062585A">
        <w:rPr>
          <w:lang w:val="kk-KZ"/>
        </w:rPr>
        <w:t>7</w:t>
      </w:r>
      <w:r w:rsidRPr="0062585A">
        <w:rPr>
          <w:lang w:val="kk-KZ"/>
        </w:rPr>
        <w:t>- кесте).</w:t>
      </w:r>
    </w:p>
    <w:p w:rsidR="00AF03D8" w:rsidRPr="0062585A" w:rsidRDefault="00AF03D8" w:rsidP="00AF03D8">
      <w:pPr>
        <w:pStyle w:val="a4"/>
        <w:ind w:left="0" w:firstLine="708"/>
        <w:rPr>
          <w:lang w:val="kk-KZ"/>
        </w:rPr>
      </w:pPr>
    </w:p>
    <w:p w:rsidR="00AF03D8" w:rsidRPr="0062585A" w:rsidRDefault="0053658E" w:rsidP="00AF03D8">
      <w:pPr>
        <w:pStyle w:val="a4"/>
        <w:ind w:left="0" w:firstLine="708"/>
        <w:rPr>
          <w:lang w:val="kk-KZ"/>
        </w:rPr>
      </w:pPr>
      <w:r w:rsidRPr="0062585A">
        <w:rPr>
          <w:lang w:val="kk-KZ"/>
        </w:rPr>
        <w:t>5</w:t>
      </w:r>
      <w:r w:rsidR="00E04DA3" w:rsidRPr="0062585A">
        <w:rPr>
          <w:lang w:val="kk-KZ"/>
        </w:rPr>
        <w:t>7</w:t>
      </w:r>
      <w:r w:rsidR="00AF03D8" w:rsidRPr="0062585A">
        <w:rPr>
          <w:lang w:val="kk-KZ"/>
        </w:rPr>
        <w:t>-кесте – Пән бойынша жұмыс түрлерініңүлгісі</w:t>
      </w:r>
    </w:p>
    <w:p w:rsidR="00AF03D8" w:rsidRPr="0062585A" w:rsidRDefault="00AF03D8" w:rsidP="00AF03D8">
      <w:pPr>
        <w:pStyle w:val="a4"/>
        <w:ind w:left="0" w:firstLine="708"/>
        <w:rPr>
          <w:sz w:val="22"/>
          <w:lang w:val="kk-KZ"/>
        </w:rPr>
      </w:pPr>
    </w:p>
    <w:tbl>
      <w:tblPr>
        <w:tblStyle w:val="ae"/>
        <w:tblW w:w="0" w:type="auto"/>
        <w:jc w:val="center"/>
        <w:tblLook w:val="04A0" w:firstRow="1" w:lastRow="0" w:firstColumn="1" w:lastColumn="0" w:noHBand="0" w:noVBand="1"/>
      </w:tblPr>
      <w:tblGrid>
        <w:gridCol w:w="766"/>
        <w:gridCol w:w="4161"/>
        <w:gridCol w:w="4858"/>
      </w:tblGrid>
      <w:tr w:rsidR="00AF03D8" w:rsidRPr="0062585A" w:rsidTr="00056E0D">
        <w:trPr>
          <w:jc w:val="center"/>
        </w:trPr>
        <w:tc>
          <w:tcPr>
            <w:tcW w:w="76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pStyle w:val="a4"/>
              <w:tabs>
                <w:tab w:val="left" w:pos="316"/>
              </w:tabs>
              <w:ind w:firstLine="0"/>
              <w:rPr>
                <w:sz w:val="24"/>
                <w:lang w:val="kk-KZ"/>
              </w:rPr>
            </w:pPr>
            <w:r w:rsidRPr="0062585A">
              <w:rPr>
                <w:sz w:val="24"/>
                <w:lang w:val="kk-KZ"/>
              </w:rPr>
              <w:t>№</w:t>
            </w: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pStyle w:val="a4"/>
              <w:ind w:left="0"/>
              <w:jc w:val="center"/>
              <w:rPr>
                <w:sz w:val="24"/>
                <w:lang w:val="kk-KZ"/>
              </w:rPr>
            </w:pPr>
            <w:r w:rsidRPr="0062585A">
              <w:rPr>
                <w:sz w:val="24"/>
                <w:lang w:val="kk-KZ"/>
              </w:rPr>
              <w:t>Оқудың түрлері</w:t>
            </w:r>
          </w:p>
        </w:tc>
        <w:tc>
          <w:tcPr>
            <w:tcW w:w="4858" w:type="dxa"/>
            <w:tcBorders>
              <w:top w:val="single" w:sz="4" w:space="0" w:color="auto"/>
              <w:left w:val="single" w:sz="4" w:space="0" w:color="auto"/>
              <w:bottom w:val="single" w:sz="4" w:space="0" w:color="auto"/>
              <w:right w:val="single" w:sz="4" w:space="0" w:color="auto"/>
            </w:tcBorders>
            <w:hideMark/>
          </w:tcPr>
          <w:p w:rsidR="00AF03D8" w:rsidRPr="0062585A" w:rsidRDefault="00AF03D8" w:rsidP="00C621FF">
            <w:pPr>
              <w:pStyle w:val="a4"/>
              <w:ind w:left="0"/>
              <w:jc w:val="center"/>
              <w:rPr>
                <w:sz w:val="24"/>
                <w:lang w:val="kk-KZ"/>
              </w:rPr>
            </w:pPr>
            <w:r w:rsidRPr="0062585A">
              <w:rPr>
                <w:sz w:val="24"/>
                <w:lang w:val="kk-KZ"/>
              </w:rPr>
              <w:t>Критерийл</w:t>
            </w:r>
            <w:r w:rsidR="00C621FF" w:rsidRPr="0062585A">
              <w:rPr>
                <w:sz w:val="24"/>
                <w:lang w:val="kk-KZ"/>
              </w:rPr>
              <w:t>е</w:t>
            </w:r>
            <w:r w:rsidRPr="0062585A">
              <w:rPr>
                <w:sz w:val="24"/>
                <w:lang w:val="kk-KZ"/>
              </w:rPr>
              <w:t>р/дескрипторлар</w:t>
            </w:r>
          </w:p>
        </w:tc>
      </w:tr>
      <w:tr w:rsidR="00AF03D8" w:rsidRPr="0062585A"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100"/>
              </w:numPr>
              <w:tabs>
                <w:tab w:val="left" w:pos="316"/>
              </w:tabs>
              <w:jc w:val="center"/>
              <w:rPr>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860B43">
            <w:pPr>
              <w:pStyle w:val="a4"/>
              <w:ind w:left="-57" w:firstLine="0"/>
              <w:rPr>
                <w:i/>
                <w:sz w:val="24"/>
                <w:szCs w:val="24"/>
                <w:lang w:val="kk-KZ"/>
              </w:rPr>
            </w:pPr>
            <w:r w:rsidRPr="0062585A">
              <w:rPr>
                <w:i/>
                <w:sz w:val="24"/>
                <w:szCs w:val="24"/>
                <w:lang w:val="kk-KZ"/>
              </w:rPr>
              <w:t>Алгоритм бойынша әңгіме құрау</w:t>
            </w:r>
          </w:p>
        </w:tc>
        <w:tc>
          <w:tcPr>
            <w:tcW w:w="4858"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pStyle w:val="a4"/>
              <w:ind w:hanging="5"/>
              <w:rPr>
                <w:sz w:val="24"/>
                <w:szCs w:val="24"/>
                <w:lang w:val="kk-KZ"/>
              </w:rPr>
            </w:pPr>
            <w:r w:rsidRPr="0062585A">
              <w:rPr>
                <w:sz w:val="24"/>
                <w:szCs w:val="24"/>
                <w:lang w:val="kk-KZ"/>
              </w:rPr>
              <w:t>-  алгоритм бойынша әңгіме құрай алады;</w:t>
            </w:r>
          </w:p>
          <w:p w:rsidR="00AF03D8" w:rsidRPr="0062585A" w:rsidRDefault="00AF03D8" w:rsidP="00EE1B3A">
            <w:pPr>
              <w:pStyle w:val="a4"/>
              <w:ind w:hanging="5"/>
              <w:rPr>
                <w:sz w:val="24"/>
                <w:szCs w:val="24"/>
                <w:lang w:val="kk-KZ"/>
              </w:rPr>
            </w:pPr>
            <w:r w:rsidRPr="0062585A">
              <w:rPr>
                <w:sz w:val="24"/>
                <w:szCs w:val="24"/>
                <w:lang w:val="kk-KZ"/>
              </w:rPr>
              <w:t>- әңгімедегіоқиғалардың дәйектілігін анықтайды;</w:t>
            </w:r>
          </w:p>
          <w:p w:rsidR="00AF03D8" w:rsidRPr="0062585A" w:rsidRDefault="00AF03D8" w:rsidP="00EE1B3A">
            <w:pPr>
              <w:pStyle w:val="a4"/>
              <w:ind w:hanging="5"/>
              <w:rPr>
                <w:sz w:val="24"/>
                <w:szCs w:val="24"/>
                <w:lang w:val="kk-KZ"/>
              </w:rPr>
            </w:pPr>
            <w:r w:rsidRPr="0062585A">
              <w:rPr>
                <w:sz w:val="24"/>
                <w:szCs w:val="24"/>
                <w:lang w:val="kk-KZ"/>
              </w:rPr>
              <w:t>- әңгіменіаяқтай алады;</w:t>
            </w:r>
          </w:p>
          <w:p w:rsidR="00AF03D8" w:rsidRPr="0062585A" w:rsidRDefault="00AF03D8" w:rsidP="00EE1B3A">
            <w:pPr>
              <w:pStyle w:val="a4"/>
              <w:ind w:left="0" w:hanging="5"/>
              <w:rPr>
                <w:sz w:val="24"/>
                <w:szCs w:val="24"/>
                <w:lang w:val="kk-KZ"/>
              </w:rPr>
            </w:pPr>
            <w:r w:rsidRPr="0062585A">
              <w:rPr>
                <w:sz w:val="24"/>
                <w:szCs w:val="24"/>
                <w:lang w:val="kk-KZ"/>
              </w:rPr>
              <w:t>- құралған әңгімені жазады</w:t>
            </w:r>
          </w:p>
        </w:tc>
      </w:tr>
      <w:tr w:rsidR="00AF03D8" w:rsidRPr="00D9422E"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100"/>
              </w:numPr>
              <w:tabs>
                <w:tab w:val="left" w:pos="316"/>
              </w:tabs>
              <w:jc w:val="center"/>
              <w:rPr>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860B43">
            <w:pPr>
              <w:pStyle w:val="a4"/>
              <w:ind w:left="-57" w:firstLine="0"/>
              <w:rPr>
                <w:i/>
                <w:sz w:val="24"/>
                <w:szCs w:val="24"/>
                <w:lang w:val="kk-KZ"/>
              </w:rPr>
            </w:pPr>
            <w:r w:rsidRPr="0062585A">
              <w:rPr>
                <w:i/>
                <w:sz w:val="24"/>
                <w:szCs w:val="24"/>
                <w:lang w:val="kk-KZ"/>
              </w:rPr>
              <w:t>Кейіпкердің атынан  хат</w:t>
            </w:r>
          </w:p>
          <w:p w:rsidR="00AF03D8" w:rsidRPr="0062585A" w:rsidRDefault="00AF03D8" w:rsidP="00860B43">
            <w:pPr>
              <w:pStyle w:val="a4"/>
              <w:ind w:left="-57" w:firstLine="0"/>
              <w:rPr>
                <w:i/>
                <w:sz w:val="24"/>
                <w:szCs w:val="24"/>
                <w:lang w:val="kk-KZ"/>
              </w:rPr>
            </w:pPr>
          </w:p>
        </w:tc>
        <w:tc>
          <w:tcPr>
            <w:tcW w:w="4858"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C1951">
            <w:pPr>
              <w:pStyle w:val="a4"/>
              <w:widowControl w:val="0"/>
              <w:numPr>
                <w:ilvl w:val="0"/>
                <w:numId w:val="96"/>
              </w:numPr>
              <w:ind w:left="390"/>
              <w:rPr>
                <w:sz w:val="24"/>
                <w:szCs w:val="24"/>
                <w:lang w:val="kk-KZ"/>
              </w:rPr>
            </w:pPr>
            <w:r w:rsidRPr="0062585A">
              <w:rPr>
                <w:sz w:val="24"/>
                <w:szCs w:val="24"/>
                <w:lang w:val="kk-KZ"/>
              </w:rPr>
              <w:t>сөйлемдерді нақты әрі анық құрайды;</w:t>
            </w:r>
          </w:p>
          <w:p w:rsidR="00AF03D8" w:rsidRPr="0062585A" w:rsidRDefault="00AF03D8" w:rsidP="001C1951">
            <w:pPr>
              <w:pStyle w:val="a4"/>
              <w:widowControl w:val="0"/>
              <w:numPr>
                <w:ilvl w:val="0"/>
                <w:numId w:val="96"/>
              </w:numPr>
              <w:ind w:left="390"/>
              <w:rPr>
                <w:sz w:val="24"/>
                <w:szCs w:val="24"/>
                <w:lang w:val="kk-KZ"/>
              </w:rPr>
            </w:pPr>
            <w:r w:rsidRPr="0062585A">
              <w:rPr>
                <w:sz w:val="24"/>
                <w:szCs w:val="24"/>
                <w:lang w:val="kk-KZ"/>
              </w:rPr>
              <w:t>дәйектілікті сақтайды;</w:t>
            </w:r>
          </w:p>
          <w:p w:rsidR="00AF03D8" w:rsidRPr="0062585A" w:rsidRDefault="00AF03D8" w:rsidP="001C1951">
            <w:pPr>
              <w:pStyle w:val="a4"/>
              <w:widowControl w:val="0"/>
              <w:numPr>
                <w:ilvl w:val="0"/>
                <w:numId w:val="96"/>
              </w:numPr>
              <w:ind w:left="390"/>
              <w:rPr>
                <w:sz w:val="24"/>
                <w:szCs w:val="24"/>
                <w:lang w:val="kk-KZ"/>
              </w:rPr>
            </w:pPr>
            <w:r w:rsidRPr="0062585A">
              <w:rPr>
                <w:sz w:val="24"/>
                <w:szCs w:val="24"/>
                <w:lang w:val="kk-KZ"/>
              </w:rPr>
              <w:t>кейіпкердің іс-әрекетін бағалай алады, қорытынды жасай алады</w:t>
            </w:r>
          </w:p>
        </w:tc>
      </w:tr>
      <w:tr w:rsidR="00AF03D8" w:rsidRPr="00D9422E"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100"/>
              </w:numPr>
              <w:tabs>
                <w:tab w:val="left" w:pos="316"/>
              </w:tabs>
              <w:jc w:val="center"/>
              <w:rPr>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860B43">
            <w:pPr>
              <w:pStyle w:val="a4"/>
              <w:ind w:left="-57" w:firstLine="0"/>
              <w:rPr>
                <w:i/>
                <w:sz w:val="24"/>
                <w:szCs w:val="24"/>
                <w:lang w:val="kk-KZ"/>
              </w:rPr>
            </w:pPr>
            <w:r w:rsidRPr="0062585A">
              <w:rPr>
                <w:i/>
                <w:sz w:val="24"/>
                <w:szCs w:val="24"/>
                <w:lang w:val="kk-KZ"/>
              </w:rPr>
              <w:t>Кейіпкерге  хат</w:t>
            </w:r>
          </w:p>
          <w:p w:rsidR="00AF03D8" w:rsidRPr="0062585A" w:rsidRDefault="00AF03D8" w:rsidP="00860B43">
            <w:pPr>
              <w:pStyle w:val="a4"/>
              <w:ind w:left="-57" w:firstLine="0"/>
              <w:rPr>
                <w:sz w:val="24"/>
                <w:szCs w:val="24"/>
                <w:lang w:val="kk-KZ"/>
              </w:rPr>
            </w:pPr>
            <w:r w:rsidRPr="0062585A">
              <w:rPr>
                <w:sz w:val="24"/>
                <w:szCs w:val="24"/>
                <w:lang w:val="kk-KZ"/>
              </w:rPr>
              <w:t>Мұғалім шығарманы өз қалауы бойынша таңдайды. Ал білім алушылар хат жазатын кейіпкерін өз бетінше таңдайды.</w:t>
            </w:r>
          </w:p>
        </w:tc>
        <w:tc>
          <w:tcPr>
            <w:tcW w:w="4858" w:type="dxa"/>
            <w:tcBorders>
              <w:top w:val="single" w:sz="4" w:space="0" w:color="auto"/>
              <w:left w:val="single" w:sz="4" w:space="0" w:color="auto"/>
              <w:bottom w:val="single" w:sz="4" w:space="0" w:color="auto"/>
              <w:right w:val="single" w:sz="4" w:space="0" w:color="auto"/>
            </w:tcBorders>
          </w:tcPr>
          <w:p w:rsidR="00AF03D8" w:rsidRPr="0062585A" w:rsidRDefault="00AF03D8" w:rsidP="00EE1B3A">
            <w:pPr>
              <w:pStyle w:val="a4"/>
              <w:ind w:hanging="5"/>
              <w:rPr>
                <w:sz w:val="24"/>
                <w:szCs w:val="24"/>
                <w:lang w:val="kk-KZ"/>
              </w:rPr>
            </w:pPr>
            <w:r w:rsidRPr="0062585A">
              <w:rPr>
                <w:sz w:val="24"/>
                <w:szCs w:val="24"/>
                <w:lang w:val="kk-KZ"/>
              </w:rPr>
              <w:t>- өз хатына ат қоя алады;</w:t>
            </w:r>
          </w:p>
          <w:p w:rsidR="00AF03D8" w:rsidRPr="0062585A" w:rsidRDefault="00AF03D8" w:rsidP="00EE1B3A">
            <w:pPr>
              <w:pStyle w:val="a4"/>
              <w:ind w:hanging="5"/>
              <w:rPr>
                <w:sz w:val="24"/>
                <w:szCs w:val="24"/>
                <w:lang w:val="kk-KZ"/>
              </w:rPr>
            </w:pPr>
            <w:r w:rsidRPr="0062585A">
              <w:rPr>
                <w:sz w:val="24"/>
                <w:szCs w:val="24"/>
                <w:lang w:val="kk-KZ"/>
              </w:rPr>
              <w:t>- тірек сөздердіпайдалана отырып, ұсынылған тақырып</w:t>
            </w:r>
            <w:r w:rsidR="00C621FF" w:rsidRPr="0062585A">
              <w:rPr>
                <w:sz w:val="24"/>
                <w:szCs w:val="24"/>
                <w:lang w:val="kk-KZ"/>
              </w:rPr>
              <w:t xml:space="preserve">бойынша </w:t>
            </w:r>
            <w:r w:rsidRPr="0062585A">
              <w:rPr>
                <w:sz w:val="24"/>
                <w:szCs w:val="24"/>
                <w:lang w:val="kk-KZ"/>
              </w:rPr>
              <w:t>хат жазады;</w:t>
            </w:r>
          </w:p>
          <w:p w:rsidR="00AF03D8" w:rsidRPr="0062585A" w:rsidRDefault="00AF03D8" w:rsidP="00EE1B3A">
            <w:pPr>
              <w:pStyle w:val="a4"/>
              <w:ind w:hanging="5"/>
              <w:rPr>
                <w:sz w:val="24"/>
                <w:szCs w:val="24"/>
                <w:lang w:val="kk-KZ"/>
              </w:rPr>
            </w:pPr>
            <w:r w:rsidRPr="0062585A">
              <w:rPr>
                <w:sz w:val="24"/>
                <w:szCs w:val="24"/>
                <w:lang w:val="kk-KZ"/>
              </w:rPr>
              <w:t>- өз ойын қисынды және жүйелі түрде жеткізеді;</w:t>
            </w:r>
          </w:p>
          <w:p w:rsidR="00AF03D8" w:rsidRPr="0062585A" w:rsidRDefault="00AF03D8" w:rsidP="00EE1B3A">
            <w:pPr>
              <w:pStyle w:val="a4"/>
              <w:ind w:hanging="5"/>
              <w:rPr>
                <w:sz w:val="24"/>
                <w:szCs w:val="24"/>
                <w:lang w:val="kk-KZ"/>
              </w:rPr>
            </w:pPr>
            <w:r w:rsidRPr="0062585A">
              <w:rPr>
                <w:sz w:val="24"/>
                <w:szCs w:val="24"/>
                <w:lang w:val="kk-KZ"/>
              </w:rPr>
              <w:t>- сөйлемнің ойын дәл жеткізеді;</w:t>
            </w:r>
          </w:p>
          <w:p w:rsidR="00AF03D8" w:rsidRPr="0062585A" w:rsidRDefault="00AF03D8" w:rsidP="00EE1B3A">
            <w:pPr>
              <w:pStyle w:val="a4"/>
              <w:ind w:left="0" w:hanging="5"/>
              <w:rPr>
                <w:sz w:val="24"/>
                <w:szCs w:val="24"/>
                <w:lang w:val="kk-KZ"/>
              </w:rPr>
            </w:pPr>
            <w:r w:rsidRPr="0062585A">
              <w:rPr>
                <w:sz w:val="24"/>
                <w:szCs w:val="24"/>
                <w:lang w:val="kk-KZ"/>
              </w:rPr>
              <w:t>- кейіпкердің іс-әрекетін сипаттайды;</w:t>
            </w:r>
          </w:p>
          <w:p w:rsidR="00AF03D8" w:rsidRPr="0062585A" w:rsidRDefault="00AF03D8" w:rsidP="00C621FF">
            <w:pPr>
              <w:pStyle w:val="a4"/>
              <w:ind w:left="0" w:hanging="5"/>
              <w:rPr>
                <w:sz w:val="24"/>
                <w:szCs w:val="24"/>
                <w:lang w:val="kk-KZ"/>
              </w:rPr>
            </w:pPr>
            <w:r w:rsidRPr="0062585A">
              <w:rPr>
                <w:sz w:val="24"/>
                <w:szCs w:val="24"/>
                <w:lang w:val="kk-KZ"/>
              </w:rPr>
              <w:t xml:space="preserve">- кейіпкердің іс-әрекетін бағалай алады, қорытынды жасай алады </w:t>
            </w:r>
          </w:p>
        </w:tc>
      </w:tr>
      <w:tr w:rsidR="00AF03D8" w:rsidRPr="00D9422E"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100"/>
              </w:numPr>
              <w:tabs>
                <w:tab w:val="left" w:pos="316"/>
              </w:tabs>
              <w:jc w:val="center"/>
              <w:rPr>
                <w:lang w:val="kk-KZ"/>
              </w:rPr>
            </w:pPr>
          </w:p>
        </w:tc>
        <w:tc>
          <w:tcPr>
            <w:tcW w:w="4161" w:type="dxa"/>
            <w:tcBorders>
              <w:top w:val="single" w:sz="4" w:space="0" w:color="auto"/>
              <w:left w:val="single" w:sz="4" w:space="0" w:color="auto"/>
              <w:bottom w:val="single" w:sz="4" w:space="0" w:color="auto"/>
              <w:right w:val="single" w:sz="4" w:space="0" w:color="auto"/>
            </w:tcBorders>
          </w:tcPr>
          <w:p w:rsidR="00AF03D8" w:rsidRPr="0062585A" w:rsidRDefault="00AF03D8" w:rsidP="00860B43">
            <w:pPr>
              <w:pStyle w:val="a4"/>
              <w:ind w:left="-57" w:firstLine="0"/>
              <w:rPr>
                <w:i/>
                <w:sz w:val="24"/>
                <w:szCs w:val="24"/>
                <w:lang w:val="kk-KZ"/>
              </w:rPr>
            </w:pPr>
            <w:r w:rsidRPr="0062585A">
              <w:rPr>
                <w:i/>
                <w:sz w:val="24"/>
                <w:szCs w:val="24"/>
                <w:lang w:val="kk-KZ"/>
              </w:rPr>
              <w:t>Санамақ құрастыру</w:t>
            </w:r>
          </w:p>
          <w:p w:rsidR="00AF03D8" w:rsidRPr="0062585A" w:rsidRDefault="00AF03D8" w:rsidP="00860B43">
            <w:pPr>
              <w:pStyle w:val="a4"/>
              <w:ind w:left="-57" w:firstLine="0"/>
              <w:rPr>
                <w:i/>
                <w:sz w:val="24"/>
                <w:szCs w:val="24"/>
                <w:lang w:val="kk-KZ"/>
              </w:rPr>
            </w:pPr>
            <w:r w:rsidRPr="0062585A">
              <w:rPr>
                <w:sz w:val="24"/>
                <w:szCs w:val="24"/>
                <w:shd w:val="clear" w:color="auto" w:fill="FFFFFF"/>
                <w:lang w:val="kk-KZ"/>
              </w:rPr>
              <w:t>Санамақ –баланың есептеу, ойлау қабілетін дамытуға арналған тілдік құралы.</w:t>
            </w:r>
          </w:p>
        </w:tc>
        <w:tc>
          <w:tcPr>
            <w:tcW w:w="4858"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96"/>
              </w:numPr>
              <w:tabs>
                <w:tab w:val="left" w:pos="372"/>
              </w:tabs>
              <w:ind w:left="107" w:firstLine="0"/>
              <w:rPr>
                <w:sz w:val="24"/>
                <w:szCs w:val="24"/>
                <w:lang w:val="kk-KZ"/>
              </w:rPr>
            </w:pPr>
            <w:r w:rsidRPr="0062585A">
              <w:rPr>
                <w:sz w:val="24"/>
                <w:szCs w:val="24"/>
                <w:lang w:val="kk-KZ"/>
              </w:rPr>
              <w:t>санамақтарды мақал-мәтелдерден, жұмбақтардан, т.б. ажырата алады;</w:t>
            </w:r>
          </w:p>
          <w:p w:rsidR="00AF03D8" w:rsidRPr="0062585A" w:rsidRDefault="00AF03D8" w:rsidP="001C1951">
            <w:pPr>
              <w:pStyle w:val="a4"/>
              <w:widowControl w:val="0"/>
              <w:numPr>
                <w:ilvl w:val="0"/>
                <w:numId w:val="96"/>
              </w:numPr>
              <w:tabs>
                <w:tab w:val="left" w:pos="372"/>
              </w:tabs>
              <w:ind w:left="107" w:firstLine="0"/>
              <w:rPr>
                <w:sz w:val="24"/>
                <w:szCs w:val="24"/>
                <w:lang w:val="kk-KZ"/>
              </w:rPr>
            </w:pPr>
            <w:r w:rsidRPr="0062585A">
              <w:rPr>
                <w:sz w:val="24"/>
                <w:szCs w:val="24"/>
                <w:lang w:val="kk-KZ"/>
              </w:rPr>
              <w:t>санамақ құрастырудың принципін түсінеді;</w:t>
            </w:r>
          </w:p>
          <w:p w:rsidR="00AF03D8" w:rsidRPr="0062585A" w:rsidRDefault="00AF03D8" w:rsidP="001C1951">
            <w:pPr>
              <w:pStyle w:val="a4"/>
              <w:widowControl w:val="0"/>
              <w:numPr>
                <w:ilvl w:val="0"/>
                <w:numId w:val="96"/>
              </w:numPr>
              <w:tabs>
                <w:tab w:val="left" w:pos="372"/>
              </w:tabs>
              <w:ind w:left="107" w:firstLine="0"/>
              <w:rPr>
                <w:sz w:val="24"/>
                <w:szCs w:val="24"/>
                <w:lang w:val="kk-KZ"/>
              </w:rPr>
            </w:pPr>
            <w:r w:rsidRPr="0062585A">
              <w:rPr>
                <w:sz w:val="24"/>
                <w:szCs w:val="24"/>
                <w:lang w:val="kk-KZ"/>
              </w:rPr>
              <w:t xml:space="preserve">өзінің құрастырған санамағына таныстырылым жасайды </w:t>
            </w:r>
          </w:p>
        </w:tc>
      </w:tr>
      <w:tr w:rsidR="00AF03D8" w:rsidRPr="0062585A"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100"/>
              </w:numPr>
              <w:tabs>
                <w:tab w:val="left" w:pos="316"/>
              </w:tabs>
              <w:jc w:val="center"/>
              <w:rPr>
                <w:lang w:val="kk-KZ"/>
              </w:rPr>
            </w:pPr>
          </w:p>
        </w:tc>
        <w:tc>
          <w:tcPr>
            <w:tcW w:w="4161" w:type="dxa"/>
            <w:tcBorders>
              <w:top w:val="single" w:sz="4" w:space="0" w:color="auto"/>
              <w:left w:val="single" w:sz="4" w:space="0" w:color="auto"/>
              <w:bottom w:val="single" w:sz="4" w:space="0" w:color="auto"/>
              <w:right w:val="single" w:sz="4" w:space="0" w:color="auto"/>
            </w:tcBorders>
          </w:tcPr>
          <w:p w:rsidR="00AF03D8" w:rsidRPr="0062585A" w:rsidRDefault="00AF03D8" w:rsidP="00860B43">
            <w:pPr>
              <w:pStyle w:val="a4"/>
              <w:ind w:left="-57" w:firstLine="0"/>
              <w:rPr>
                <w:i/>
                <w:sz w:val="24"/>
                <w:szCs w:val="24"/>
                <w:lang w:val="kk-KZ"/>
              </w:rPr>
            </w:pPr>
            <w:r w:rsidRPr="0062585A">
              <w:rPr>
                <w:i/>
                <w:sz w:val="24"/>
                <w:szCs w:val="24"/>
                <w:lang w:val="kk-KZ"/>
              </w:rPr>
              <w:t>Диалог</w:t>
            </w:r>
          </w:p>
        </w:tc>
        <w:tc>
          <w:tcPr>
            <w:tcW w:w="4858"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76"/>
              </w:numPr>
              <w:tabs>
                <w:tab w:val="left" w:pos="390"/>
              </w:tabs>
              <w:ind w:left="107" w:firstLine="0"/>
              <w:rPr>
                <w:sz w:val="24"/>
                <w:szCs w:val="24"/>
                <w:lang w:val="kk-KZ"/>
              </w:rPr>
            </w:pPr>
            <w:r w:rsidRPr="0062585A">
              <w:rPr>
                <w:sz w:val="24"/>
                <w:szCs w:val="24"/>
                <w:lang w:val="kk-KZ"/>
              </w:rPr>
              <w:t>диалог түрінде сөйлесе алады;</w:t>
            </w:r>
          </w:p>
          <w:p w:rsidR="00AF03D8" w:rsidRPr="0062585A" w:rsidRDefault="00AF03D8" w:rsidP="001C1951">
            <w:pPr>
              <w:pStyle w:val="a4"/>
              <w:widowControl w:val="0"/>
              <w:numPr>
                <w:ilvl w:val="0"/>
                <w:numId w:val="76"/>
              </w:numPr>
              <w:tabs>
                <w:tab w:val="left" w:pos="390"/>
              </w:tabs>
              <w:ind w:left="107" w:firstLine="0"/>
              <w:rPr>
                <w:sz w:val="24"/>
                <w:szCs w:val="24"/>
                <w:lang w:val="kk-KZ"/>
              </w:rPr>
            </w:pPr>
            <w:r w:rsidRPr="0062585A">
              <w:rPr>
                <w:sz w:val="24"/>
                <w:szCs w:val="24"/>
                <w:lang w:val="kk-KZ"/>
              </w:rPr>
              <w:t>диалогтің басында, ортасында және соңында айтылатын сөйлемдерді дұрыс қолданады;</w:t>
            </w:r>
          </w:p>
          <w:p w:rsidR="00AF03D8" w:rsidRPr="0062585A" w:rsidRDefault="00AF03D8" w:rsidP="001C1951">
            <w:pPr>
              <w:pStyle w:val="a4"/>
              <w:widowControl w:val="0"/>
              <w:numPr>
                <w:ilvl w:val="0"/>
                <w:numId w:val="76"/>
              </w:numPr>
              <w:tabs>
                <w:tab w:val="left" w:pos="390"/>
              </w:tabs>
              <w:ind w:left="107" w:firstLine="0"/>
              <w:rPr>
                <w:sz w:val="24"/>
                <w:szCs w:val="24"/>
                <w:lang w:val="kk-KZ"/>
              </w:rPr>
            </w:pPr>
            <w:r w:rsidRPr="0062585A">
              <w:rPr>
                <w:sz w:val="24"/>
                <w:szCs w:val="24"/>
                <w:lang w:val="kk-KZ"/>
              </w:rPr>
              <w:t>ойын түсінікті және дұрыс жеткізе алады;</w:t>
            </w:r>
          </w:p>
          <w:p w:rsidR="00AF03D8" w:rsidRPr="0062585A" w:rsidRDefault="00AF03D8" w:rsidP="001C1951">
            <w:pPr>
              <w:pStyle w:val="a4"/>
              <w:widowControl w:val="0"/>
              <w:numPr>
                <w:ilvl w:val="0"/>
                <w:numId w:val="76"/>
              </w:numPr>
              <w:tabs>
                <w:tab w:val="left" w:pos="390"/>
              </w:tabs>
              <w:ind w:left="107" w:firstLine="0"/>
              <w:rPr>
                <w:sz w:val="24"/>
                <w:szCs w:val="24"/>
                <w:lang w:val="kk-KZ"/>
              </w:rPr>
            </w:pPr>
            <w:r w:rsidRPr="0062585A">
              <w:rPr>
                <w:sz w:val="24"/>
                <w:szCs w:val="24"/>
                <w:lang w:val="kk-KZ"/>
              </w:rPr>
              <w:t>сөздік қорын көрсете алады</w:t>
            </w:r>
          </w:p>
        </w:tc>
      </w:tr>
      <w:tr w:rsidR="00AF03D8" w:rsidRPr="0062585A"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100"/>
              </w:numPr>
              <w:tabs>
                <w:tab w:val="left" w:pos="316"/>
              </w:tabs>
              <w:jc w:val="center"/>
              <w:rPr>
                <w:lang w:val="kk-KZ"/>
              </w:rPr>
            </w:pPr>
          </w:p>
        </w:tc>
        <w:tc>
          <w:tcPr>
            <w:tcW w:w="4161" w:type="dxa"/>
            <w:tcBorders>
              <w:top w:val="single" w:sz="4" w:space="0" w:color="auto"/>
              <w:left w:val="single" w:sz="4" w:space="0" w:color="auto"/>
              <w:bottom w:val="single" w:sz="4" w:space="0" w:color="auto"/>
              <w:right w:val="single" w:sz="4" w:space="0" w:color="auto"/>
            </w:tcBorders>
          </w:tcPr>
          <w:p w:rsidR="00AF03D8" w:rsidRPr="0062585A" w:rsidRDefault="00AF03D8" w:rsidP="00860B43">
            <w:pPr>
              <w:pStyle w:val="a4"/>
              <w:ind w:left="-57" w:firstLine="0"/>
              <w:rPr>
                <w:sz w:val="24"/>
                <w:szCs w:val="24"/>
                <w:lang w:val="kk-KZ"/>
              </w:rPr>
            </w:pPr>
            <w:r w:rsidRPr="0062585A">
              <w:rPr>
                <w:sz w:val="24"/>
                <w:szCs w:val="24"/>
                <w:lang w:val="kk-KZ"/>
              </w:rPr>
              <w:t>Кітап жасау</w:t>
            </w:r>
          </w:p>
          <w:p w:rsidR="00AF03D8" w:rsidRPr="0062585A" w:rsidRDefault="00AF03D8" w:rsidP="00860B43">
            <w:pPr>
              <w:pStyle w:val="a4"/>
              <w:ind w:left="-57" w:firstLine="0"/>
              <w:rPr>
                <w:sz w:val="24"/>
                <w:szCs w:val="24"/>
                <w:lang w:val="kk-KZ"/>
              </w:rPr>
            </w:pPr>
            <w:r w:rsidRPr="0062585A">
              <w:rPr>
                <w:sz w:val="24"/>
                <w:szCs w:val="24"/>
                <w:lang w:val="kk-KZ"/>
              </w:rPr>
              <w:t xml:space="preserve">Шығармашылықжобаның бұл түрін(жеке немесе топтық)  әртүрлі техникада орындауға болады. Бұл өзі суреттерін салып, қолымен жазылған кітап болуы мүмкін. Кітапты аппликацияменәрлеуге болады. Кітап </w:t>
            </w:r>
            <w:r w:rsidRPr="0062585A">
              <w:rPr>
                <w:sz w:val="24"/>
                <w:szCs w:val="24"/>
                <w:lang w:val="kk-KZ"/>
              </w:rPr>
              <w:lastRenderedPageBreak/>
              <w:t>әртүрлімазмұнда бола алады:«Бұл қандай аң?»; «Ақ» сөзімен тұрақты сөз тіркестері, иллюстрацияланған (суретті) сөздік.</w:t>
            </w:r>
          </w:p>
        </w:tc>
        <w:tc>
          <w:tcPr>
            <w:tcW w:w="4858"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76"/>
              </w:numPr>
              <w:tabs>
                <w:tab w:val="left" w:pos="249"/>
              </w:tabs>
              <w:ind w:left="-35" w:firstLine="35"/>
              <w:rPr>
                <w:sz w:val="24"/>
                <w:szCs w:val="24"/>
                <w:lang w:val="kk-KZ"/>
              </w:rPr>
            </w:pPr>
            <w:r w:rsidRPr="0062585A">
              <w:rPr>
                <w:sz w:val="24"/>
                <w:szCs w:val="24"/>
                <w:lang w:val="kk-KZ"/>
              </w:rPr>
              <w:lastRenderedPageBreak/>
              <w:t>шығармашылық жобаның тақырыбын анықтайды;</w:t>
            </w:r>
          </w:p>
          <w:p w:rsidR="00AF03D8" w:rsidRPr="0062585A" w:rsidRDefault="00AF03D8" w:rsidP="001C1951">
            <w:pPr>
              <w:pStyle w:val="a4"/>
              <w:widowControl w:val="0"/>
              <w:numPr>
                <w:ilvl w:val="0"/>
                <w:numId w:val="76"/>
              </w:numPr>
              <w:tabs>
                <w:tab w:val="left" w:pos="249"/>
              </w:tabs>
              <w:ind w:left="-35" w:firstLine="35"/>
              <w:rPr>
                <w:sz w:val="24"/>
                <w:szCs w:val="24"/>
                <w:lang w:val="kk-KZ"/>
              </w:rPr>
            </w:pPr>
            <w:r w:rsidRPr="0062585A">
              <w:rPr>
                <w:sz w:val="24"/>
                <w:szCs w:val="24"/>
                <w:lang w:val="kk-KZ"/>
              </w:rPr>
              <w:t>кітаптың мазмұнын ойластырады (ресурстарды таңдайды);</w:t>
            </w:r>
          </w:p>
          <w:p w:rsidR="00AF03D8" w:rsidRPr="0062585A" w:rsidRDefault="00AF03D8" w:rsidP="001C1951">
            <w:pPr>
              <w:pStyle w:val="a4"/>
              <w:widowControl w:val="0"/>
              <w:numPr>
                <w:ilvl w:val="0"/>
                <w:numId w:val="76"/>
              </w:numPr>
              <w:tabs>
                <w:tab w:val="left" w:pos="249"/>
              </w:tabs>
              <w:ind w:left="-35" w:firstLine="35"/>
              <w:rPr>
                <w:sz w:val="24"/>
                <w:szCs w:val="24"/>
                <w:lang w:val="kk-KZ"/>
              </w:rPr>
            </w:pPr>
            <w:r w:rsidRPr="0062585A">
              <w:rPr>
                <w:sz w:val="24"/>
                <w:szCs w:val="24"/>
                <w:lang w:val="kk-KZ"/>
              </w:rPr>
              <w:t>суреттермен әрлейді;</w:t>
            </w:r>
          </w:p>
          <w:p w:rsidR="00AF03D8" w:rsidRPr="0062585A" w:rsidRDefault="00AF03D8" w:rsidP="001C1951">
            <w:pPr>
              <w:pStyle w:val="a4"/>
              <w:widowControl w:val="0"/>
              <w:numPr>
                <w:ilvl w:val="0"/>
                <w:numId w:val="76"/>
              </w:numPr>
              <w:tabs>
                <w:tab w:val="left" w:pos="249"/>
              </w:tabs>
              <w:ind w:left="-35" w:firstLine="35"/>
              <w:rPr>
                <w:sz w:val="24"/>
                <w:szCs w:val="24"/>
                <w:lang w:val="kk-KZ"/>
              </w:rPr>
            </w:pPr>
            <w:r w:rsidRPr="0062585A">
              <w:rPr>
                <w:sz w:val="24"/>
                <w:szCs w:val="24"/>
                <w:lang w:val="kk-KZ"/>
              </w:rPr>
              <w:t>суреттер мазмұнына сәйкес келеді</w:t>
            </w:r>
          </w:p>
        </w:tc>
      </w:tr>
      <w:tr w:rsidR="00AF03D8" w:rsidRPr="00D9422E"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100"/>
              </w:numPr>
              <w:tabs>
                <w:tab w:val="left" w:pos="316"/>
              </w:tabs>
              <w:jc w:val="center"/>
              <w:rPr>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056E0D">
            <w:pPr>
              <w:pStyle w:val="a4"/>
              <w:ind w:left="-57" w:firstLine="0"/>
              <w:rPr>
                <w:i/>
                <w:sz w:val="24"/>
                <w:szCs w:val="24"/>
                <w:lang w:val="kk-KZ"/>
              </w:rPr>
            </w:pPr>
            <w:r w:rsidRPr="0062585A">
              <w:rPr>
                <w:i/>
                <w:sz w:val="24"/>
                <w:szCs w:val="24"/>
                <w:lang w:val="kk-KZ"/>
              </w:rPr>
              <w:t xml:space="preserve">Берілген рифма бойынша өлең (буриме) шығару және басқа да өлең түріндегі шығармаларды ойлап табу; сондай-ақ бірінші жолдың екінші жолын ойлап табу және т.б.  </w:t>
            </w:r>
          </w:p>
        </w:tc>
        <w:tc>
          <w:tcPr>
            <w:tcW w:w="4858"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76"/>
              </w:numPr>
              <w:tabs>
                <w:tab w:val="left" w:pos="249"/>
              </w:tabs>
              <w:ind w:left="-35" w:firstLine="35"/>
              <w:rPr>
                <w:sz w:val="24"/>
                <w:szCs w:val="24"/>
                <w:lang w:val="kk-KZ"/>
              </w:rPr>
            </w:pPr>
            <w:r w:rsidRPr="0062585A">
              <w:rPr>
                <w:sz w:val="24"/>
                <w:szCs w:val="24"/>
                <w:lang w:val="kk-KZ"/>
              </w:rPr>
              <w:t>екі немесі бірнеше сөздердің қосымшаларынан, соңғы буындарынан ұйқасым таба алады;</w:t>
            </w:r>
          </w:p>
          <w:p w:rsidR="00AF03D8" w:rsidRPr="0062585A" w:rsidRDefault="00AF03D8" w:rsidP="001C1951">
            <w:pPr>
              <w:pStyle w:val="a4"/>
              <w:widowControl w:val="0"/>
              <w:numPr>
                <w:ilvl w:val="0"/>
                <w:numId w:val="76"/>
              </w:numPr>
              <w:tabs>
                <w:tab w:val="left" w:pos="249"/>
              </w:tabs>
              <w:ind w:left="-35" w:firstLine="35"/>
              <w:rPr>
                <w:sz w:val="24"/>
                <w:szCs w:val="24"/>
                <w:lang w:val="kk-KZ"/>
              </w:rPr>
            </w:pPr>
            <w:r w:rsidRPr="0062585A">
              <w:rPr>
                <w:sz w:val="24"/>
                <w:szCs w:val="24"/>
                <w:lang w:val="kk-KZ"/>
              </w:rPr>
              <w:t>берілген рифмаға сәйкес сөздерді таңдай алады;</w:t>
            </w:r>
          </w:p>
          <w:p w:rsidR="00AF03D8" w:rsidRPr="0062585A" w:rsidRDefault="00AF03D8" w:rsidP="001C1951">
            <w:pPr>
              <w:pStyle w:val="a4"/>
              <w:widowControl w:val="0"/>
              <w:numPr>
                <w:ilvl w:val="0"/>
                <w:numId w:val="76"/>
              </w:numPr>
              <w:tabs>
                <w:tab w:val="left" w:pos="249"/>
              </w:tabs>
              <w:ind w:left="-35" w:firstLine="35"/>
              <w:rPr>
                <w:sz w:val="24"/>
                <w:szCs w:val="24"/>
                <w:lang w:val="kk-KZ"/>
              </w:rPr>
            </w:pPr>
            <w:r w:rsidRPr="0062585A">
              <w:rPr>
                <w:sz w:val="24"/>
                <w:szCs w:val="24"/>
                <w:lang w:val="kk-KZ"/>
              </w:rPr>
              <w:t xml:space="preserve">берілген тақырыпқа сәйкес өлеңді жалғастыра алады </w:t>
            </w:r>
          </w:p>
        </w:tc>
      </w:tr>
      <w:tr w:rsidR="00AF03D8" w:rsidRPr="0062585A"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100"/>
              </w:numPr>
              <w:tabs>
                <w:tab w:val="left" w:pos="316"/>
              </w:tabs>
              <w:jc w:val="center"/>
              <w:rPr>
                <w:lang w:val="kk-KZ"/>
              </w:rPr>
            </w:pPr>
          </w:p>
        </w:tc>
        <w:tc>
          <w:tcPr>
            <w:tcW w:w="4161" w:type="dxa"/>
            <w:tcBorders>
              <w:top w:val="single" w:sz="4" w:space="0" w:color="auto"/>
              <w:left w:val="single" w:sz="4" w:space="0" w:color="auto"/>
              <w:bottom w:val="single" w:sz="4" w:space="0" w:color="auto"/>
              <w:right w:val="single" w:sz="4" w:space="0" w:color="auto"/>
            </w:tcBorders>
          </w:tcPr>
          <w:p w:rsidR="00AF03D8" w:rsidRPr="0062585A" w:rsidRDefault="00AF03D8" w:rsidP="00860B43">
            <w:pPr>
              <w:pStyle w:val="a4"/>
              <w:ind w:left="-57" w:firstLine="0"/>
              <w:rPr>
                <w:i/>
                <w:sz w:val="24"/>
                <w:szCs w:val="24"/>
                <w:lang w:val="kk-KZ"/>
              </w:rPr>
            </w:pPr>
            <w:r w:rsidRPr="0062585A">
              <w:rPr>
                <w:i/>
                <w:sz w:val="24"/>
                <w:szCs w:val="24"/>
                <w:lang w:val="kk-KZ"/>
              </w:rPr>
              <w:t>Ертегілер елінде</w:t>
            </w:r>
          </w:p>
          <w:p w:rsidR="00AF03D8" w:rsidRPr="0062585A" w:rsidRDefault="00AF03D8" w:rsidP="00860B43">
            <w:pPr>
              <w:pStyle w:val="a4"/>
              <w:ind w:left="-57" w:firstLine="0"/>
              <w:rPr>
                <w:sz w:val="24"/>
                <w:szCs w:val="24"/>
                <w:lang w:val="kk-KZ"/>
              </w:rPr>
            </w:pPr>
            <w:r w:rsidRPr="0062585A">
              <w:rPr>
                <w:sz w:val="24"/>
                <w:szCs w:val="24"/>
                <w:lang w:val="kk-KZ"/>
              </w:rPr>
              <w:t>Әртүрлі ертегілерден сюжеттерді және кейіпкерлерді таңдайды, оларды біріктіріп, ертегі ойластырады. Білім алушылар кейіпкерлерін алмастыра отырып, өздерінің сүйікті ертегілерін ала алады.</w:t>
            </w:r>
          </w:p>
        </w:tc>
        <w:tc>
          <w:tcPr>
            <w:tcW w:w="4858"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76"/>
              </w:numPr>
              <w:tabs>
                <w:tab w:val="left" w:pos="249"/>
              </w:tabs>
              <w:ind w:left="-35" w:firstLine="0"/>
              <w:rPr>
                <w:sz w:val="24"/>
                <w:szCs w:val="24"/>
                <w:lang w:val="kk-KZ"/>
              </w:rPr>
            </w:pPr>
            <w:r w:rsidRPr="0062585A">
              <w:rPr>
                <w:sz w:val="24"/>
                <w:szCs w:val="24"/>
                <w:lang w:val="kk-KZ"/>
              </w:rPr>
              <w:t>әртүрлі ертегілердің кейіпкерлерін бір сюжетке біріктіре алады;</w:t>
            </w:r>
          </w:p>
          <w:p w:rsidR="00AF03D8" w:rsidRPr="0062585A" w:rsidRDefault="00AF03D8" w:rsidP="001C1951">
            <w:pPr>
              <w:pStyle w:val="a4"/>
              <w:widowControl w:val="0"/>
              <w:numPr>
                <w:ilvl w:val="0"/>
                <w:numId w:val="76"/>
              </w:numPr>
              <w:tabs>
                <w:tab w:val="left" w:pos="249"/>
              </w:tabs>
              <w:ind w:left="-35" w:firstLine="0"/>
              <w:rPr>
                <w:sz w:val="24"/>
                <w:szCs w:val="24"/>
                <w:lang w:val="kk-KZ"/>
              </w:rPr>
            </w:pPr>
            <w:r w:rsidRPr="0062585A">
              <w:rPr>
                <w:sz w:val="24"/>
                <w:szCs w:val="24"/>
                <w:lang w:val="kk-KZ"/>
              </w:rPr>
              <w:t>ойластырған ертегісі түсінікті;</w:t>
            </w:r>
          </w:p>
          <w:p w:rsidR="00AF03D8" w:rsidRPr="0062585A" w:rsidRDefault="00AF03D8" w:rsidP="001C1951">
            <w:pPr>
              <w:pStyle w:val="a4"/>
              <w:widowControl w:val="0"/>
              <w:numPr>
                <w:ilvl w:val="0"/>
                <w:numId w:val="76"/>
              </w:numPr>
              <w:tabs>
                <w:tab w:val="left" w:pos="249"/>
              </w:tabs>
              <w:ind w:left="-35" w:firstLine="0"/>
              <w:rPr>
                <w:sz w:val="24"/>
                <w:szCs w:val="24"/>
                <w:lang w:val="kk-KZ"/>
              </w:rPr>
            </w:pPr>
            <w:r w:rsidRPr="0062585A">
              <w:rPr>
                <w:sz w:val="24"/>
                <w:szCs w:val="24"/>
                <w:lang w:val="kk-KZ"/>
              </w:rPr>
              <w:t>оқиғалардың дәйектілігін сақтайды</w:t>
            </w:r>
          </w:p>
        </w:tc>
      </w:tr>
      <w:tr w:rsidR="00AF03D8" w:rsidRPr="0062585A"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100"/>
              </w:numPr>
              <w:tabs>
                <w:tab w:val="left" w:pos="316"/>
              </w:tabs>
              <w:jc w:val="center"/>
              <w:rPr>
                <w:lang w:val="kk-KZ"/>
              </w:rPr>
            </w:pPr>
          </w:p>
        </w:tc>
        <w:tc>
          <w:tcPr>
            <w:tcW w:w="4161" w:type="dxa"/>
            <w:tcBorders>
              <w:top w:val="single" w:sz="4" w:space="0" w:color="auto"/>
              <w:left w:val="single" w:sz="4" w:space="0" w:color="auto"/>
              <w:bottom w:val="single" w:sz="4" w:space="0" w:color="auto"/>
              <w:right w:val="single" w:sz="4" w:space="0" w:color="auto"/>
            </w:tcBorders>
          </w:tcPr>
          <w:p w:rsidR="00AF03D8" w:rsidRPr="0062585A" w:rsidRDefault="00AF03D8" w:rsidP="00860B43">
            <w:pPr>
              <w:pStyle w:val="a4"/>
              <w:ind w:left="-57" w:firstLine="0"/>
              <w:rPr>
                <w:i/>
                <w:sz w:val="24"/>
                <w:szCs w:val="24"/>
                <w:lang w:val="kk-KZ"/>
              </w:rPr>
            </w:pPr>
            <w:r w:rsidRPr="0062585A">
              <w:rPr>
                <w:i/>
                <w:sz w:val="24"/>
                <w:szCs w:val="24"/>
                <w:lang w:val="kk-KZ"/>
              </w:rPr>
              <w:t>Аяқталмаған әңгіме</w:t>
            </w:r>
          </w:p>
        </w:tc>
        <w:tc>
          <w:tcPr>
            <w:tcW w:w="4858"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76"/>
              </w:numPr>
              <w:tabs>
                <w:tab w:val="left" w:pos="249"/>
              </w:tabs>
              <w:ind w:left="-35" w:firstLine="0"/>
              <w:rPr>
                <w:sz w:val="24"/>
                <w:szCs w:val="24"/>
                <w:lang w:val="kk-KZ"/>
              </w:rPr>
            </w:pPr>
            <w:r w:rsidRPr="0062585A">
              <w:rPr>
                <w:sz w:val="24"/>
                <w:szCs w:val="24"/>
                <w:lang w:val="kk-KZ"/>
              </w:rPr>
              <w:t>ұсынылған бастамасы бойынша әңгімені жалғастырады;</w:t>
            </w:r>
          </w:p>
          <w:p w:rsidR="00AF03D8" w:rsidRPr="0062585A" w:rsidRDefault="00AF03D8" w:rsidP="001C1951">
            <w:pPr>
              <w:pStyle w:val="a4"/>
              <w:widowControl w:val="0"/>
              <w:numPr>
                <w:ilvl w:val="0"/>
                <w:numId w:val="76"/>
              </w:numPr>
              <w:tabs>
                <w:tab w:val="left" w:pos="249"/>
              </w:tabs>
              <w:ind w:left="-35" w:firstLine="0"/>
              <w:rPr>
                <w:sz w:val="24"/>
                <w:szCs w:val="24"/>
                <w:lang w:val="kk-KZ"/>
              </w:rPr>
            </w:pPr>
            <w:r w:rsidRPr="0062585A">
              <w:rPr>
                <w:sz w:val="24"/>
                <w:szCs w:val="24"/>
                <w:lang w:val="kk-KZ"/>
              </w:rPr>
              <w:t>әңгімедегі оқиғалардың дәйектілігін анықтайды;</w:t>
            </w:r>
          </w:p>
          <w:p w:rsidR="00AF03D8" w:rsidRPr="0062585A" w:rsidRDefault="00AF03D8" w:rsidP="001C1951">
            <w:pPr>
              <w:pStyle w:val="a4"/>
              <w:widowControl w:val="0"/>
              <w:numPr>
                <w:ilvl w:val="0"/>
                <w:numId w:val="76"/>
              </w:numPr>
              <w:tabs>
                <w:tab w:val="left" w:pos="249"/>
              </w:tabs>
              <w:ind w:left="-35" w:firstLine="0"/>
              <w:rPr>
                <w:sz w:val="24"/>
                <w:szCs w:val="24"/>
                <w:lang w:val="kk-KZ"/>
              </w:rPr>
            </w:pPr>
            <w:r w:rsidRPr="0062585A">
              <w:rPr>
                <w:sz w:val="24"/>
                <w:szCs w:val="24"/>
                <w:lang w:val="kk-KZ"/>
              </w:rPr>
              <w:t>әңгімені аяқтай алады</w:t>
            </w:r>
          </w:p>
        </w:tc>
      </w:tr>
      <w:tr w:rsidR="00AF03D8" w:rsidRPr="0062585A"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100"/>
              </w:numPr>
              <w:tabs>
                <w:tab w:val="left" w:pos="316"/>
              </w:tabs>
              <w:jc w:val="center"/>
              <w:rPr>
                <w:lang w:val="kk-KZ"/>
              </w:rPr>
            </w:pPr>
          </w:p>
        </w:tc>
        <w:tc>
          <w:tcPr>
            <w:tcW w:w="4161" w:type="dxa"/>
            <w:tcBorders>
              <w:top w:val="single" w:sz="4" w:space="0" w:color="auto"/>
              <w:left w:val="single" w:sz="4" w:space="0" w:color="auto"/>
              <w:bottom w:val="single" w:sz="4" w:space="0" w:color="auto"/>
              <w:right w:val="single" w:sz="4" w:space="0" w:color="auto"/>
            </w:tcBorders>
          </w:tcPr>
          <w:p w:rsidR="00AF03D8" w:rsidRPr="0062585A" w:rsidRDefault="00AF03D8" w:rsidP="00860B43">
            <w:pPr>
              <w:pStyle w:val="a4"/>
              <w:ind w:left="-57" w:firstLine="0"/>
              <w:rPr>
                <w:i/>
                <w:sz w:val="24"/>
                <w:szCs w:val="24"/>
                <w:lang w:val="kk-KZ"/>
              </w:rPr>
            </w:pPr>
            <w:r w:rsidRPr="0062585A">
              <w:rPr>
                <w:i/>
                <w:sz w:val="24"/>
                <w:szCs w:val="24"/>
                <w:lang w:val="kk-KZ"/>
              </w:rPr>
              <w:t>Оқылған шығармаға диафильм салу</w:t>
            </w:r>
          </w:p>
        </w:tc>
        <w:tc>
          <w:tcPr>
            <w:tcW w:w="4858"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76"/>
              </w:numPr>
              <w:tabs>
                <w:tab w:val="left" w:pos="249"/>
              </w:tabs>
              <w:ind w:left="-35" w:firstLine="0"/>
              <w:rPr>
                <w:sz w:val="24"/>
                <w:szCs w:val="24"/>
                <w:lang w:val="kk-KZ"/>
              </w:rPr>
            </w:pPr>
            <w:r w:rsidRPr="0062585A">
              <w:rPr>
                <w:sz w:val="24"/>
                <w:szCs w:val="24"/>
                <w:lang w:val="kk-KZ"/>
              </w:rPr>
              <w:t>мәтінді мұқият тыңдап, сұрақтарға жауап береді;</w:t>
            </w:r>
          </w:p>
          <w:p w:rsidR="00AF03D8" w:rsidRPr="0062585A" w:rsidRDefault="00AF03D8" w:rsidP="001C1951">
            <w:pPr>
              <w:pStyle w:val="a4"/>
              <w:widowControl w:val="0"/>
              <w:numPr>
                <w:ilvl w:val="0"/>
                <w:numId w:val="76"/>
              </w:numPr>
              <w:tabs>
                <w:tab w:val="left" w:pos="249"/>
              </w:tabs>
              <w:ind w:left="-35" w:firstLine="0"/>
              <w:rPr>
                <w:sz w:val="24"/>
                <w:szCs w:val="24"/>
                <w:lang w:val="kk-KZ"/>
              </w:rPr>
            </w:pPr>
            <w:r w:rsidRPr="0062585A">
              <w:rPr>
                <w:sz w:val="24"/>
                <w:szCs w:val="24"/>
                <w:lang w:val="kk-KZ"/>
              </w:rPr>
              <w:t>мәтінді аяқталған мазмұндық бөліктерге бөле алады;</w:t>
            </w:r>
          </w:p>
          <w:p w:rsidR="00AF03D8" w:rsidRPr="0062585A" w:rsidRDefault="00AF03D8" w:rsidP="001C1951">
            <w:pPr>
              <w:pStyle w:val="a4"/>
              <w:widowControl w:val="0"/>
              <w:numPr>
                <w:ilvl w:val="0"/>
                <w:numId w:val="76"/>
              </w:numPr>
              <w:tabs>
                <w:tab w:val="left" w:pos="249"/>
              </w:tabs>
              <w:ind w:left="-35" w:firstLine="0"/>
              <w:rPr>
                <w:sz w:val="24"/>
                <w:szCs w:val="24"/>
                <w:lang w:val="kk-KZ"/>
              </w:rPr>
            </w:pPr>
            <w:r w:rsidRPr="0062585A">
              <w:rPr>
                <w:sz w:val="24"/>
                <w:szCs w:val="24"/>
                <w:lang w:val="kk-KZ"/>
              </w:rPr>
              <w:t>әр бөліктің негізгі ойын анықтай алады;</w:t>
            </w:r>
          </w:p>
          <w:p w:rsidR="00AF03D8" w:rsidRPr="0062585A" w:rsidRDefault="00AF03D8" w:rsidP="001C1951">
            <w:pPr>
              <w:pStyle w:val="a4"/>
              <w:widowControl w:val="0"/>
              <w:numPr>
                <w:ilvl w:val="0"/>
                <w:numId w:val="76"/>
              </w:numPr>
              <w:tabs>
                <w:tab w:val="left" w:pos="249"/>
              </w:tabs>
              <w:ind w:left="-35" w:firstLine="0"/>
              <w:rPr>
                <w:sz w:val="24"/>
                <w:szCs w:val="24"/>
                <w:lang w:val="kk-KZ"/>
              </w:rPr>
            </w:pPr>
            <w:r w:rsidRPr="0062585A">
              <w:rPr>
                <w:sz w:val="24"/>
                <w:szCs w:val="24"/>
                <w:lang w:val="kk-KZ"/>
              </w:rPr>
              <w:t>әр бөлікке ат қояды;</w:t>
            </w:r>
          </w:p>
          <w:p w:rsidR="00AF03D8" w:rsidRPr="0062585A" w:rsidRDefault="00AF03D8" w:rsidP="001C1951">
            <w:pPr>
              <w:pStyle w:val="a4"/>
              <w:widowControl w:val="0"/>
              <w:numPr>
                <w:ilvl w:val="0"/>
                <w:numId w:val="76"/>
              </w:numPr>
              <w:tabs>
                <w:tab w:val="left" w:pos="249"/>
              </w:tabs>
              <w:ind w:left="-35" w:firstLine="0"/>
              <w:rPr>
                <w:sz w:val="24"/>
                <w:szCs w:val="24"/>
                <w:lang w:val="kk-KZ"/>
              </w:rPr>
            </w:pPr>
            <w:r w:rsidRPr="0062585A">
              <w:rPr>
                <w:sz w:val="24"/>
                <w:szCs w:val="24"/>
                <w:lang w:val="kk-KZ"/>
              </w:rPr>
              <w:t>дәйекті жоспар құрады;</w:t>
            </w:r>
          </w:p>
          <w:p w:rsidR="00AF03D8" w:rsidRPr="0062585A" w:rsidRDefault="00AF03D8" w:rsidP="001C1951">
            <w:pPr>
              <w:pStyle w:val="a4"/>
              <w:widowControl w:val="0"/>
              <w:numPr>
                <w:ilvl w:val="0"/>
                <w:numId w:val="76"/>
              </w:numPr>
              <w:tabs>
                <w:tab w:val="left" w:pos="249"/>
              </w:tabs>
              <w:ind w:left="-35" w:firstLine="0"/>
              <w:rPr>
                <w:sz w:val="24"/>
                <w:szCs w:val="24"/>
                <w:lang w:val="kk-KZ"/>
              </w:rPr>
            </w:pPr>
            <w:r w:rsidRPr="0062585A">
              <w:rPr>
                <w:sz w:val="24"/>
                <w:szCs w:val="24"/>
                <w:lang w:val="kk-KZ"/>
              </w:rPr>
              <w:t>диафильм салады</w:t>
            </w:r>
          </w:p>
        </w:tc>
      </w:tr>
    </w:tbl>
    <w:p w:rsidR="00AF03D8" w:rsidRPr="0062585A" w:rsidRDefault="00AF03D8" w:rsidP="00AF03D8">
      <w:pPr>
        <w:pStyle w:val="a4"/>
        <w:ind w:left="0" w:firstLine="708"/>
        <w:rPr>
          <w:lang w:val="kk-KZ"/>
        </w:rPr>
      </w:pPr>
    </w:p>
    <w:p w:rsidR="00AF03D8" w:rsidRPr="0062585A" w:rsidRDefault="00AF03D8" w:rsidP="00AF03D8">
      <w:pPr>
        <w:pStyle w:val="110"/>
        <w:ind w:left="0" w:right="0" w:firstLine="709"/>
        <w:jc w:val="both"/>
        <w:rPr>
          <w:b w:val="0"/>
          <w:lang w:val="kk-KZ"/>
        </w:rPr>
      </w:pPr>
      <w:r w:rsidRPr="0062585A">
        <w:rPr>
          <w:b w:val="0"/>
          <w:lang w:val="kk-KZ"/>
        </w:rPr>
        <w:t>Пән бойынша жиынтық бағалау бөлім бойынша (БЖБ) және тоқсан бойынша (ТЖБ) жиынтық бағалау рәсімдерінің нақты санымен әр тоқсанда 1 рет өткізіледі. Төменде бөлім/ортақ тақырып бойынша жиынтық бағалау рәсімдерінің саны (</w:t>
      </w:r>
      <w:r w:rsidR="0053658E" w:rsidRPr="0062585A">
        <w:rPr>
          <w:b w:val="0"/>
          <w:lang w:val="kk-KZ"/>
        </w:rPr>
        <w:t>5</w:t>
      </w:r>
      <w:r w:rsidR="00056E0D" w:rsidRPr="0062585A">
        <w:rPr>
          <w:b w:val="0"/>
          <w:lang w:val="kk-KZ"/>
        </w:rPr>
        <w:t>8</w:t>
      </w:r>
      <w:r w:rsidRPr="0062585A">
        <w:rPr>
          <w:b w:val="0"/>
          <w:lang w:val="kk-KZ"/>
        </w:rPr>
        <w:t>-кесте).</w:t>
      </w:r>
    </w:p>
    <w:p w:rsidR="00AF03D8" w:rsidRPr="0062585A" w:rsidRDefault="00AF03D8" w:rsidP="00AF03D8">
      <w:pPr>
        <w:pStyle w:val="110"/>
        <w:ind w:left="0" w:right="0" w:firstLine="709"/>
        <w:jc w:val="both"/>
        <w:rPr>
          <w:b w:val="0"/>
          <w:lang w:val="kk-KZ"/>
        </w:rPr>
      </w:pPr>
    </w:p>
    <w:p w:rsidR="00AF03D8" w:rsidRPr="0062585A" w:rsidRDefault="0053658E" w:rsidP="00AF03D8">
      <w:pPr>
        <w:pStyle w:val="a4"/>
        <w:ind w:left="0" w:firstLine="708"/>
        <w:rPr>
          <w:lang w:val="kk-KZ"/>
        </w:rPr>
      </w:pPr>
      <w:r w:rsidRPr="0062585A">
        <w:rPr>
          <w:lang w:val="kk-KZ"/>
        </w:rPr>
        <w:t>5</w:t>
      </w:r>
      <w:r w:rsidR="00E04DA3" w:rsidRPr="0062585A">
        <w:rPr>
          <w:lang w:val="kk-KZ"/>
        </w:rPr>
        <w:t>8</w:t>
      </w:r>
      <w:r w:rsidR="00AF03D8" w:rsidRPr="0062585A">
        <w:rPr>
          <w:lang w:val="kk-KZ"/>
        </w:rPr>
        <w:t>-кесте – «Әдебиеттік оқу» пәні бойынша жиынтық бағалау рәсімдерінің саны</w:t>
      </w:r>
    </w:p>
    <w:p w:rsidR="00AF03D8" w:rsidRPr="0062585A" w:rsidRDefault="00AF03D8" w:rsidP="00AF03D8">
      <w:pPr>
        <w:pStyle w:val="a4"/>
        <w:ind w:left="0" w:firstLine="708"/>
        <w:rPr>
          <w:lang w:val="kk-KZ"/>
        </w:rPr>
      </w:pPr>
    </w:p>
    <w:tbl>
      <w:tblPr>
        <w:tblStyle w:val="ae"/>
        <w:tblW w:w="0" w:type="auto"/>
        <w:jc w:val="center"/>
        <w:tblLook w:val="04A0" w:firstRow="1" w:lastRow="0" w:firstColumn="1" w:lastColumn="0" w:noHBand="0" w:noVBand="1"/>
      </w:tblPr>
      <w:tblGrid>
        <w:gridCol w:w="1701"/>
        <w:gridCol w:w="2025"/>
        <w:gridCol w:w="2025"/>
        <w:gridCol w:w="2025"/>
        <w:gridCol w:w="2026"/>
      </w:tblGrid>
      <w:tr w:rsidR="00AF03D8" w:rsidRPr="00D9422E" w:rsidTr="00791185">
        <w:trPr>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jc w:val="center"/>
              <w:rPr>
                <w:sz w:val="24"/>
              </w:rPr>
            </w:pPr>
            <w:r w:rsidRPr="0062585A">
              <w:rPr>
                <w:sz w:val="24"/>
              </w:rPr>
              <w:t>Сыныптар</w:t>
            </w:r>
          </w:p>
        </w:tc>
        <w:tc>
          <w:tcPr>
            <w:tcW w:w="8101" w:type="dxa"/>
            <w:gridSpan w:val="4"/>
            <w:tcBorders>
              <w:top w:val="single" w:sz="4" w:space="0" w:color="auto"/>
              <w:left w:val="single" w:sz="4" w:space="0" w:color="auto"/>
              <w:bottom w:val="single" w:sz="4" w:space="0" w:color="auto"/>
              <w:right w:val="single" w:sz="4" w:space="0" w:color="auto"/>
            </w:tcBorders>
            <w:hideMark/>
          </w:tcPr>
          <w:p w:rsidR="00AF03D8" w:rsidRPr="0062585A" w:rsidRDefault="00AF03D8" w:rsidP="00056E0D">
            <w:pPr>
              <w:ind w:firstLine="0"/>
              <w:jc w:val="center"/>
              <w:rPr>
                <w:sz w:val="24"/>
                <w:szCs w:val="28"/>
                <w:lang w:val="kk-KZ"/>
              </w:rPr>
            </w:pPr>
            <w:r w:rsidRPr="0062585A">
              <w:rPr>
                <w:sz w:val="24"/>
                <w:szCs w:val="28"/>
                <w:lang w:val="kk-KZ"/>
              </w:rPr>
              <w:t>Бөлімдер/ортақ тақырыптар бойыншажиынтық  бағалау рәсімдерінің саны</w:t>
            </w:r>
          </w:p>
        </w:tc>
      </w:tr>
      <w:tr w:rsidR="00AF03D8" w:rsidRPr="0062585A" w:rsidTr="00791185">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F03D8" w:rsidRPr="0062585A" w:rsidRDefault="00AF03D8" w:rsidP="00791185">
            <w:pPr>
              <w:ind w:firstLine="0"/>
              <w:rPr>
                <w:sz w:val="24"/>
                <w:szCs w:val="28"/>
              </w:rPr>
            </w:pPr>
          </w:p>
        </w:tc>
        <w:tc>
          <w:tcPr>
            <w:tcW w:w="20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jc w:val="center"/>
              <w:rPr>
                <w:sz w:val="24"/>
              </w:rPr>
            </w:pPr>
            <w:r w:rsidRPr="0062585A">
              <w:rPr>
                <w:sz w:val="24"/>
              </w:rPr>
              <w:t>1</w:t>
            </w:r>
            <w:r w:rsidR="002F0518" w:rsidRPr="0062585A">
              <w:rPr>
                <w:sz w:val="24"/>
              </w:rPr>
              <w:t>-</w:t>
            </w:r>
            <w:r w:rsidRPr="0062585A">
              <w:rPr>
                <w:sz w:val="24"/>
              </w:rPr>
              <w:t>тоқсан</w:t>
            </w:r>
          </w:p>
        </w:tc>
        <w:tc>
          <w:tcPr>
            <w:tcW w:w="20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jc w:val="center"/>
              <w:rPr>
                <w:sz w:val="24"/>
              </w:rPr>
            </w:pPr>
            <w:r w:rsidRPr="0062585A">
              <w:rPr>
                <w:sz w:val="24"/>
              </w:rPr>
              <w:t>2</w:t>
            </w:r>
            <w:r w:rsidR="002F0518" w:rsidRPr="0062585A">
              <w:rPr>
                <w:sz w:val="24"/>
              </w:rPr>
              <w:t>-</w:t>
            </w:r>
            <w:r w:rsidRPr="0062585A">
              <w:rPr>
                <w:sz w:val="24"/>
              </w:rPr>
              <w:t>тоқсан</w:t>
            </w:r>
          </w:p>
        </w:tc>
        <w:tc>
          <w:tcPr>
            <w:tcW w:w="20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jc w:val="center"/>
              <w:rPr>
                <w:sz w:val="24"/>
              </w:rPr>
            </w:pPr>
            <w:r w:rsidRPr="0062585A">
              <w:rPr>
                <w:sz w:val="24"/>
              </w:rPr>
              <w:t>3</w:t>
            </w:r>
            <w:r w:rsidR="002F0518" w:rsidRPr="0062585A">
              <w:rPr>
                <w:sz w:val="24"/>
              </w:rPr>
              <w:t>-</w:t>
            </w:r>
            <w:r w:rsidRPr="0062585A">
              <w:rPr>
                <w:sz w:val="24"/>
              </w:rPr>
              <w:t>тоқсан</w:t>
            </w:r>
          </w:p>
        </w:tc>
        <w:tc>
          <w:tcPr>
            <w:tcW w:w="202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jc w:val="center"/>
              <w:rPr>
                <w:sz w:val="24"/>
              </w:rPr>
            </w:pPr>
            <w:r w:rsidRPr="0062585A">
              <w:rPr>
                <w:sz w:val="24"/>
              </w:rPr>
              <w:t>4</w:t>
            </w:r>
            <w:r w:rsidR="002F0518" w:rsidRPr="0062585A">
              <w:rPr>
                <w:sz w:val="24"/>
              </w:rPr>
              <w:t>-</w:t>
            </w:r>
            <w:r w:rsidRPr="0062585A">
              <w:rPr>
                <w:sz w:val="24"/>
              </w:rPr>
              <w:t>тоқсан</w:t>
            </w:r>
          </w:p>
        </w:tc>
      </w:tr>
      <w:tr w:rsidR="00AF03D8" w:rsidRPr="0062585A" w:rsidTr="00791185">
        <w:trPr>
          <w:jc w:val="center"/>
        </w:trPr>
        <w:tc>
          <w:tcPr>
            <w:tcW w:w="170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rPr>
                <w:sz w:val="24"/>
              </w:rPr>
            </w:pPr>
            <w:r w:rsidRPr="0062585A">
              <w:rPr>
                <w:sz w:val="24"/>
              </w:rPr>
              <w:t>2-сынып</w:t>
            </w:r>
          </w:p>
        </w:tc>
        <w:tc>
          <w:tcPr>
            <w:tcW w:w="20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jc w:val="center"/>
              <w:rPr>
                <w:sz w:val="24"/>
              </w:rPr>
            </w:pPr>
            <w:r w:rsidRPr="0062585A">
              <w:rPr>
                <w:sz w:val="24"/>
              </w:rPr>
              <w:t>2*</w:t>
            </w:r>
          </w:p>
        </w:tc>
        <w:tc>
          <w:tcPr>
            <w:tcW w:w="20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jc w:val="center"/>
              <w:rPr>
                <w:sz w:val="24"/>
              </w:rPr>
            </w:pPr>
            <w:r w:rsidRPr="0062585A">
              <w:rPr>
                <w:sz w:val="24"/>
              </w:rPr>
              <w:t>2*</w:t>
            </w:r>
          </w:p>
        </w:tc>
        <w:tc>
          <w:tcPr>
            <w:tcW w:w="20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jc w:val="center"/>
              <w:rPr>
                <w:sz w:val="24"/>
              </w:rPr>
            </w:pPr>
            <w:r w:rsidRPr="0062585A">
              <w:rPr>
                <w:sz w:val="24"/>
              </w:rPr>
              <w:t>2*</w:t>
            </w:r>
          </w:p>
        </w:tc>
        <w:tc>
          <w:tcPr>
            <w:tcW w:w="202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jc w:val="center"/>
              <w:rPr>
                <w:sz w:val="24"/>
              </w:rPr>
            </w:pPr>
            <w:r w:rsidRPr="0062585A">
              <w:rPr>
                <w:sz w:val="24"/>
              </w:rPr>
              <w:t>2*</w:t>
            </w:r>
          </w:p>
        </w:tc>
      </w:tr>
      <w:tr w:rsidR="00AF03D8" w:rsidRPr="0062585A" w:rsidTr="00791185">
        <w:trPr>
          <w:jc w:val="center"/>
        </w:trPr>
        <w:tc>
          <w:tcPr>
            <w:tcW w:w="170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rPr>
                <w:sz w:val="24"/>
              </w:rPr>
            </w:pPr>
            <w:r w:rsidRPr="0062585A">
              <w:rPr>
                <w:sz w:val="24"/>
              </w:rPr>
              <w:t>3-сынып</w:t>
            </w:r>
          </w:p>
        </w:tc>
        <w:tc>
          <w:tcPr>
            <w:tcW w:w="20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jc w:val="center"/>
              <w:rPr>
                <w:sz w:val="24"/>
              </w:rPr>
            </w:pPr>
            <w:r w:rsidRPr="0062585A">
              <w:rPr>
                <w:sz w:val="24"/>
              </w:rPr>
              <w:t>2*</w:t>
            </w:r>
          </w:p>
        </w:tc>
        <w:tc>
          <w:tcPr>
            <w:tcW w:w="20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jc w:val="center"/>
              <w:rPr>
                <w:sz w:val="24"/>
              </w:rPr>
            </w:pPr>
            <w:r w:rsidRPr="0062585A">
              <w:rPr>
                <w:sz w:val="24"/>
              </w:rPr>
              <w:t>2*</w:t>
            </w:r>
          </w:p>
        </w:tc>
        <w:tc>
          <w:tcPr>
            <w:tcW w:w="20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jc w:val="center"/>
              <w:rPr>
                <w:sz w:val="24"/>
              </w:rPr>
            </w:pPr>
            <w:r w:rsidRPr="0062585A">
              <w:rPr>
                <w:sz w:val="24"/>
              </w:rPr>
              <w:t>2*</w:t>
            </w:r>
          </w:p>
        </w:tc>
        <w:tc>
          <w:tcPr>
            <w:tcW w:w="202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jc w:val="center"/>
              <w:rPr>
                <w:sz w:val="24"/>
              </w:rPr>
            </w:pPr>
            <w:r w:rsidRPr="0062585A">
              <w:rPr>
                <w:sz w:val="24"/>
              </w:rPr>
              <w:t>2*</w:t>
            </w:r>
          </w:p>
        </w:tc>
      </w:tr>
    </w:tbl>
    <w:p w:rsidR="00AF03D8" w:rsidRPr="0062585A" w:rsidRDefault="00AF03D8" w:rsidP="00AF03D8">
      <w:pPr>
        <w:pStyle w:val="110"/>
        <w:ind w:left="0" w:right="0" w:firstLine="567"/>
        <w:jc w:val="both"/>
        <w:rPr>
          <w:b w:val="0"/>
          <w:sz w:val="24"/>
          <w:szCs w:val="24"/>
          <w:lang w:val="kk-KZ"/>
        </w:rPr>
      </w:pPr>
      <w:r w:rsidRPr="0062585A">
        <w:rPr>
          <w:b w:val="0"/>
          <w:sz w:val="24"/>
          <w:szCs w:val="24"/>
          <w:lang w:val="kk-KZ"/>
        </w:rPr>
        <w:t>* Бөлім/ортақ тақырып бойынша жиынтық бағалауда сөйлеу қызметінің екі түрі біріктіріледі (мысалы, тыңдалым және айтылым; оқылым және жазылым)</w:t>
      </w:r>
    </w:p>
    <w:p w:rsidR="000920A5" w:rsidRPr="0062585A" w:rsidRDefault="000920A5" w:rsidP="00D935A9">
      <w:pPr>
        <w:pStyle w:val="110"/>
        <w:ind w:left="0" w:right="0" w:firstLine="709"/>
        <w:rPr>
          <w:lang w:val="kk-KZ"/>
        </w:rPr>
      </w:pPr>
    </w:p>
    <w:p w:rsidR="00AF03D8" w:rsidRPr="0062585A" w:rsidRDefault="00AF03D8" w:rsidP="00D935A9">
      <w:pPr>
        <w:pStyle w:val="110"/>
        <w:ind w:left="0" w:right="0" w:firstLine="709"/>
        <w:rPr>
          <w:lang w:val="kk-KZ"/>
        </w:rPr>
      </w:pPr>
      <w:r w:rsidRPr="0062585A">
        <w:rPr>
          <w:lang w:val="kk-KZ"/>
        </w:rPr>
        <w:t>Орыс тілі (оқыту орыс тілінде емес сыныптар үшін)</w:t>
      </w:r>
    </w:p>
    <w:p w:rsidR="00AF03D8" w:rsidRPr="0062585A" w:rsidRDefault="00AF03D8" w:rsidP="00AF03D8">
      <w:pPr>
        <w:pStyle w:val="110"/>
        <w:ind w:left="0" w:right="0"/>
        <w:rPr>
          <w:lang w:val="kk-KZ"/>
        </w:rPr>
      </w:pPr>
    </w:p>
    <w:p w:rsidR="00AF03D8" w:rsidRPr="0062585A" w:rsidRDefault="00AF03D8" w:rsidP="00AF03D8">
      <w:pPr>
        <w:tabs>
          <w:tab w:val="left" w:pos="993"/>
        </w:tabs>
        <w:ind w:right="-13" w:firstLine="707"/>
        <w:jc w:val="both"/>
        <w:rPr>
          <w:sz w:val="28"/>
          <w:szCs w:val="28"/>
          <w:lang w:val="ru-RU"/>
        </w:rPr>
      </w:pPr>
      <w:r w:rsidRPr="0062585A">
        <w:rPr>
          <w:sz w:val="28"/>
          <w:szCs w:val="28"/>
          <w:lang w:val="ru-RU"/>
        </w:rPr>
        <w:t xml:space="preserve">Целью обучения учебному предмету «Русский язык» </w:t>
      </w:r>
      <w:r w:rsidRPr="0062585A">
        <w:rPr>
          <w:sz w:val="28"/>
          <w:szCs w:val="28"/>
          <w:lang w:val="kk-KZ"/>
        </w:rPr>
        <w:t xml:space="preserve">(Я2) </w:t>
      </w:r>
      <w:r w:rsidRPr="0062585A">
        <w:rPr>
          <w:sz w:val="28"/>
          <w:szCs w:val="28"/>
          <w:lang w:val="ru-RU"/>
        </w:rPr>
        <w:t xml:space="preserve">является </w:t>
      </w:r>
      <w:r w:rsidRPr="0062585A">
        <w:rPr>
          <w:sz w:val="28"/>
          <w:szCs w:val="28"/>
          <w:lang w:val="ru-RU"/>
        </w:rPr>
        <w:lastRenderedPageBreak/>
        <w:t>формирование навыков аудирования (слушания), говорения, чтения и письма в соответствии с правилами речевого этикета и нормами употребления языковых единиц в речевой деятельности, ориентированной на ситуацию общения.</w:t>
      </w:r>
    </w:p>
    <w:p w:rsidR="00AF03D8" w:rsidRPr="0062585A" w:rsidRDefault="00AF03D8" w:rsidP="00AF03D8">
      <w:pPr>
        <w:tabs>
          <w:tab w:val="left" w:pos="993"/>
        </w:tabs>
        <w:ind w:right="-13" w:firstLine="707"/>
        <w:jc w:val="both"/>
        <w:rPr>
          <w:sz w:val="28"/>
          <w:szCs w:val="28"/>
          <w:lang w:val="ru-RU"/>
        </w:rPr>
      </w:pPr>
      <w:r w:rsidRPr="0062585A">
        <w:rPr>
          <w:sz w:val="28"/>
          <w:szCs w:val="28"/>
          <w:lang w:val="ru-RU"/>
        </w:rPr>
        <w:t>Важность предмета «Русский язык» в образовательной программе определена тем, что он используется как средство межнационального общения в Республике Казахстан и играет немаловажную роль в создании полиязычного пространства.</w:t>
      </w:r>
    </w:p>
    <w:p w:rsidR="00AF03D8" w:rsidRPr="0062585A" w:rsidRDefault="00AF03D8" w:rsidP="00AF03D8">
      <w:pPr>
        <w:tabs>
          <w:tab w:val="left" w:pos="993"/>
        </w:tabs>
        <w:ind w:right="-13" w:firstLine="707"/>
        <w:rPr>
          <w:sz w:val="28"/>
          <w:szCs w:val="28"/>
          <w:lang w:val="ru-RU"/>
        </w:rPr>
      </w:pPr>
      <w:r w:rsidRPr="0062585A">
        <w:rPr>
          <w:sz w:val="28"/>
          <w:szCs w:val="28"/>
          <w:lang w:val="ru-RU"/>
        </w:rPr>
        <w:t>Изучение предмета «Русский язык» способствует:</w:t>
      </w:r>
    </w:p>
    <w:p w:rsidR="00AF03D8" w:rsidRPr="0062585A" w:rsidRDefault="00AF03D8" w:rsidP="001C1951">
      <w:pPr>
        <w:numPr>
          <w:ilvl w:val="0"/>
          <w:numId w:val="97"/>
        </w:numPr>
        <w:tabs>
          <w:tab w:val="left" w:pos="993"/>
        </w:tabs>
        <w:autoSpaceDE/>
        <w:autoSpaceDN/>
        <w:ind w:left="0" w:right="-13" w:firstLine="707"/>
        <w:rPr>
          <w:sz w:val="28"/>
          <w:lang w:val="ru-RU"/>
        </w:rPr>
      </w:pPr>
      <w:r w:rsidRPr="0062585A">
        <w:rPr>
          <w:sz w:val="28"/>
          <w:lang w:val="ru-RU"/>
        </w:rPr>
        <w:t>развитию коммуникативных навыков в устной и письменнойречи;</w:t>
      </w:r>
    </w:p>
    <w:p w:rsidR="00AF03D8" w:rsidRPr="0062585A" w:rsidRDefault="00AF03D8" w:rsidP="001C1951">
      <w:pPr>
        <w:numPr>
          <w:ilvl w:val="0"/>
          <w:numId w:val="97"/>
        </w:numPr>
        <w:tabs>
          <w:tab w:val="left" w:pos="993"/>
        </w:tabs>
        <w:autoSpaceDE/>
        <w:autoSpaceDN/>
        <w:ind w:left="0" w:right="-13" w:firstLine="707"/>
        <w:rPr>
          <w:sz w:val="28"/>
          <w:lang w:val="ru-RU"/>
        </w:rPr>
      </w:pPr>
      <w:r w:rsidRPr="0062585A">
        <w:rPr>
          <w:sz w:val="28"/>
          <w:lang w:val="ru-RU"/>
        </w:rPr>
        <w:t>развитию связной речи (монолог, диалог,беседа);</w:t>
      </w:r>
    </w:p>
    <w:p w:rsidR="00AF03D8" w:rsidRPr="0062585A" w:rsidRDefault="00AF03D8" w:rsidP="001C1951">
      <w:pPr>
        <w:numPr>
          <w:ilvl w:val="0"/>
          <w:numId w:val="97"/>
        </w:numPr>
        <w:tabs>
          <w:tab w:val="left" w:pos="993"/>
          <w:tab w:val="left" w:pos="1030"/>
        </w:tabs>
        <w:autoSpaceDE/>
        <w:autoSpaceDN/>
        <w:ind w:left="0" w:right="-13" w:firstLine="707"/>
        <w:jc w:val="both"/>
        <w:rPr>
          <w:sz w:val="28"/>
          <w:lang w:val="ru-RU"/>
        </w:rPr>
      </w:pPr>
      <w:r w:rsidRPr="0062585A">
        <w:rPr>
          <w:sz w:val="28"/>
          <w:lang w:val="ru-RU"/>
        </w:rPr>
        <w:t>развитию осознанного, правильного, беглого, выразительного чтения;- развитию творческоговоображения;</w:t>
      </w:r>
    </w:p>
    <w:p w:rsidR="00AF03D8" w:rsidRPr="0062585A" w:rsidRDefault="00AF03D8" w:rsidP="001C1951">
      <w:pPr>
        <w:numPr>
          <w:ilvl w:val="0"/>
          <w:numId w:val="97"/>
        </w:numPr>
        <w:tabs>
          <w:tab w:val="left" w:pos="993"/>
        </w:tabs>
        <w:autoSpaceDE/>
        <w:autoSpaceDN/>
        <w:ind w:left="0" w:right="-13" w:firstLine="707"/>
        <w:rPr>
          <w:sz w:val="28"/>
        </w:rPr>
      </w:pPr>
      <w:r w:rsidRPr="0062585A">
        <w:rPr>
          <w:sz w:val="28"/>
        </w:rPr>
        <w:t>формированию общечеловеческихценностей.</w:t>
      </w:r>
    </w:p>
    <w:p w:rsidR="00AF03D8" w:rsidRPr="0062585A" w:rsidRDefault="00AF03D8" w:rsidP="00AF03D8">
      <w:pPr>
        <w:pStyle w:val="a6"/>
        <w:tabs>
          <w:tab w:val="left" w:pos="993"/>
        </w:tabs>
        <w:ind w:left="0" w:right="-13"/>
        <w:jc w:val="both"/>
        <w:rPr>
          <w:sz w:val="28"/>
          <w:szCs w:val="28"/>
          <w:lang w:val="kk-KZ"/>
        </w:rPr>
      </w:pPr>
      <w:r w:rsidRPr="0062585A">
        <w:rPr>
          <w:i/>
          <w:sz w:val="28"/>
          <w:szCs w:val="28"/>
          <w:lang w:val="ru-RU"/>
        </w:rPr>
        <w:t>Объем учебной нагрузки</w:t>
      </w:r>
      <w:r w:rsidRPr="0062585A">
        <w:rPr>
          <w:sz w:val="28"/>
          <w:szCs w:val="28"/>
          <w:lang w:val="ru-RU"/>
        </w:rPr>
        <w:t xml:space="preserve"> по предмету «Русский язык»</w:t>
      </w:r>
      <w:r w:rsidRPr="0062585A">
        <w:rPr>
          <w:sz w:val="28"/>
          <w:szCs w:val="28"/>
          <w:lang w:val="kk-KZ"/>
        </w:rPr>
        <w:t xml:space="preserve"> (Я2)</w:t>
      </w:r>
      <w:r w:rsidRPr="0062585A">
        <w:rPr>
          <w:sz w:val="28"/>
          <w:szCs w:val="28"/>
          <w:lang w:val="ru-RU"/>
        </w:rPr>
        <w:t xml:space="preserve"> составляет:</w:t>
      </w:r>
    </w:p>
    <w:p w:rsidR="00AF03D8" w:rsidRPr="0062585A" w:rsidRDefault="00AF03D8" w:rsidP="00AF03D8">
      <w:pPr>
        <w:pStyle w:val="a6"/>
        <w:tabs>
          <w:tab w:val="left" w:pos="993"/>
        </w:tabs>
        <w:ind w:left="0" w:right="-13"/>
        <w:jc w:val="both"/>
        <w:rPr>
          <w:sz w:val="28"/>
          <w:szCs w:val="28"/>
          <w:lang w:val="ru-RU"/>
        </w:rPr>
      </w:pPr>
      <w:r w:rsidRPr="0062585A">
        <w:rPr>
          <w:sz w:val="28"/>
          <w:szCs w:val="28"/>
          <w:lang w:val="kk-KZ"/>
        </w:rPr>
        <w:t xml:space="preserve">1) </w:t>
      </w:r>
      <w:r w:rsidRPr="0062585A">
        <w:rPr>
          <w:sz w:val="28"/>
          <w:szCs w:val="28"/>
          <w:lang w:val="ru-RU"/>
        </w:rPr>
        <w:t>в 1 классе – 2 часа в неделю, 66 часов в учебном году;</w:t>
      </w:r>
    </w:p>
    <w:p w:rsidR="00AF03D8" w:rsidRPr="0062585A" w:rsidRDefault="00AF03D8" w:rsidP="00AF03D8">
      <w:pPr>
        <w:tabs>
          <w:tab w:val="left" w:pos="993"/>
        </w:tabs>
        <w:ind w:right="-13" w:firstLine="708"/>
        <w:jc w:val="both"/>
        <w:rPr>
          <w:sz w:val="28"/>
          <w:szCs w:val="28"/>
          <w:lang w:val="kk-KZ"/>
        </w:rPr>
      </w:pPr>
      <w:r w:rsidRPr="0062585A">
        <w:rPr>
          <w:sz w:val="28"/>
          <w:szCs w:val="28"/>
          <w:lang w:val="kk-KZ"/>
        </w:rPr>
        <w:t xml:space="preserve">2) </w:t>
      </w:r>
      <w:r w:rsidRPr="0062585A">
        <w:rPr>
          <w:sz w:val="28"/>
          <w:szCs w:val="28"/>
          <w:lang w:val="ru-RU"/>
        </w:rPr>
        <w:t>во 2 классе – 2 часа в неделю, 68 часов в учебном году</w:t>
      </w:r>
      <w:r w:rsidRPr="0062585A">
        <w:rPr>
          <w:sz w:val="28"/>
          <w:szCs w:val="28"/>
          <w:lang w:val="kk-KZ"/>
        </w:rPr>
        <w:t>;</w:t>
      </w:r>
    </w:p>
    <w:p w:rsidR="00AF03D8" w:rsidRPr="0062585A" w:rsidRDefault="00AF03D8" w:rsidP="00AF03D8">
      <w:pPr>
        <w:tabs>
          <w:tab w:val="left" w:pos="993"/>
        </w:tabs>
        <w:ind w:right="-13" w:firstLine="708"/>
        <w:jc w:val="both"/>
        <w:rPr>
          <w:sz w:val="28"/>
          <w:szCs w:val="28"/>
          <w:lang w:val="kk-KZ"/>
        </w:rPr>
      </w:pPr>
      <w:r w:rsidRPr="0062585A">
        <w:rPr>
          <w:sz w:val="28"/>
          <w:szCs w:val="28"/>
          <w:lang w:val="kk-KZ"/>
        </w:rPr>
        <w:t xml:space="preserve">3) в 3 классе </w:t>
      </w:r>
      <w:r w:rsidRPr="0062585A">
        <w:rPr>
          <w:sz w:val="28"/>
          <w:szCs w:val="28"/>
          <w:lang w:val="ru-RU"/>
        </w:rPr>
        <w:t>– 2 часа в неделю, 68 часов в учебном году</w:t>
      </w:r>
      <w:r w:rsidRPr="0062585A">
        <w:rPr>
          <w:sz w:val="28"/>
          <w:szCs w:val="28"/>
          <w:lang w:val="kk-KZ"/>
        </w:rPr>
        <w:t>.</w:t>
      </w:r>
    </w:p>
    <w:p w:rsidR="00AF03D8" w:rsidRPr="0062585A" w:rsidRDefault="00AF03D8" w:rsidP="00AF03D8">
      <w:pPr>
        <w:tabs>
          <w:tab w:val="left" w:pos="993"/>
        </w:tabs>
        <w:ind w:right="-13" w:firstLine="708"/>
        <w:jc w:val="both"/>
        <w:rPr>
          <w:sz w:val="28"/>
          <w:szCs w:val="28"/>
          <w:lang w:val="kk-KZ"/>
        </w:rPr>
      </w:pPr>
      <w:r w:rsidRPr="0062585A">
        <w:rPr>
          <w:sz w:val="28"/>
          <w:szCs w:val="28"/>
          <w:lang w:val="ru-RU"/>
        </w:rPr>
        <w:t xml:space="preserve">Положительным в обучении первому, второму и третьему языкам является введение единого речетематического режима, позволяющего расширить словарный запас, отрабатывать коммуникативные навыки в рамках интегрированной речевой тематики. </w:t>
      </w:r>
    </w:p>
    <w:p w:rsidR="0053658E" w:rsidRPr="0062585A" w:rsidRDefault="0053658E" w:rsidP="00AF03D8">
      <w:pPr>
        <w:pStyle w:val="a4"/>
        <w:ind w:left="0" w:right="-1" w:firstLine="709"/>
        <w:rPr>
          <w:lang w:val="ru-RU"/>
        </w:rPr>
      </w:pPr>
    </w:p>
    <w:p w:rsidR="00AF03D8" w:rsidRPr="0062585A" w:rsidRDefault="0053658E" w:rsidP="00AF03D8">
      <w:pPr>
        <w:pStyle w:val="a4"/>
        <w:ind w:left="0" w:right="-1" w:firstLine="709"/>
        <w:rPr>
          <w:lang w:val="ru-RU"/>
        </w:rPr>
      </w:pPr>
      <w:r w:rsidRPr="0062585A">
        <w:rPr>
          <w:lang w:val="ru-RU"/>
        </w:rPr>
        <w:t>Таблица 5</w:t>
      </w:r>
      <w:r w:rsidR="00E04DA3" w:rsidRPr="0062585A">
        <w:rPr>
          <w:lang w:val="ru-RU"/>
        </w:rPr>
        <w:t>9</w:t>
      </w:r>
      <w:r w:rsidRPr="0062585A">
        <w:rPr>
          <w:lang w:val="ru-RU"/>
        </w:rPr>
        <w:t xml:space="preserve"> – </w:t>
      </w:r>
      <w:r w:rsidR="00AF03D8" w:rsidRPr="0062585A">
        <w:rPr>
          <w:lang w:val="ru-RU"/>
        </w:rPr>
        <w:t>Примерные задания по навыкам речевой деятельности:</w:t>
      </w:r>
    </w:p>
    <w:p w:rsidR="00AF03D8" w:rsidRPr="0062585A" w:rsidRDefault="00AF03D8" w:rsidP="00AF03D8">
      <w:pPr>
        <w:pStyle w:val="a4"/>
        <w:ind w:left="0" w:right="-1" w:firstLine="709"/>
        <w:rPr>
          <w:lang w:val="ru-RU"/>
        </w:rPr>
      </w:pPr>
    </w:p>
    <w:tbl>
      <w:tblPr>
        <w:tblStyle w:val="ae"/>
        <w:tblW w:w="0" w:type="auto"/>
        <w:jc w:val="center"/>
        <w:tblLook w:val="04A0" w:firstRow="1" w:lastRow="0" w:firstColumn="1" w:lastColumn="0" w:noHBand="0" w:noVBand="1"/>
      </w:tblPr>
      <w:tblGrid>
        <w:gridCol w:w="3284"/>
        <w:gridCol w:w="3285"/>
        <w:gridCol w:w="3285"/>
      </w:tblGrid>
      <w:tr w:rsidR="00AF03D8" w:rsidRPr="0062585A" w:rsidTr="00791185">
        <w:trPr>
          <w:jc w:val="center"/>
        </w:trPr>
        <w:tc>
          <w:tcPr>
            <w:tcW w:w="3284" w:type="dxa"/>
          </w:tcPr>
          <w:p w:rsidR="00AF03D8" w:rsidRPr="0062585A" w:rsidRDefault="00AF03D8" w:rsidP="00EE1B3A">
            <w:pPr>
              <w:pStyle w:val="a4"/>
              <w:ind w:left="0" w:right="-1"/>
              <w:jc w:val="center"/>
              <w:rPr>
                <w:sz w:val="24"/>
                <w:szCs w:val="24"/>
              </w:rPr>
            </w:pPr>
            <w:r w:rsidRPr="0062585A">
              <w:rPr>
                <w:sz w:val="24"/>
                <w:szCs w:val="24"/>
              </w:rPr>
              <w:t>аудирование (слушание)</w:t>
            </w:r>
          </w:p>
          <w:p w:rsidR="00AF03D8" w:rsidRPr="0062585A" w:rsidRDefault="00AF03D8" w:rsidP="00EE1B3A">
            <w:pPr>
              <w:pStyle w:val="a4"/>
              <w:ind w:left="0" w:right="-1"/>
              <w:jc w:val="center"/>
              <w:rPr>
                <w:sz w:val="24"/>
                <w:szCs w:val="24"/>
              </w:rPr>
            </w:pPr>
            <w:r w:rsidRPr="0062585A">
              <w:rPr>
                <w:sz w:val="24"/>
                <w:szCs w:val="24"/>
              </w:rPr>
              <w:t>и говорение</w:t>
            </w:r>
          </w:p>
        </w:tc>
        <w:tc>
          <w:tcPr>
            <w:tcW w:w="3285" w:type="dxa"/>
          </w:tcPr>
          <w:p w:rsidR="00AF03D8" w:rsidRPr="0062585A" w:rsidRDefault="00AF03D8" w:rsidP="00EE1B3A">
            <w:pPr>
              <w:pStyle w:val="a4"/>
              <w:ind w:left="0" w:right="-1"/>
              <w:jc w:val="center"/>
              <w:rPr>
                <w:sz w:val="24"/>
                <w:szCs w:val="24"/>
              </w:rPr>
            </w:pPr>
            <w:r w:rsidRPr="0062585A">
              <w:rPr>
                <w:sz w:val="24"/>
                <w:szCs w:val="24"/>
              </w:rPr>
              <w:t>чтение</w:t>
            </w:r>
          </w:p>
        </w:tc>
        <w:tc>
          <w:tcPr>
            <w:tcW w:w="3285" w:type="dxa"/>
          </w:tcPr>
          <w:p w:rsidR="00AF03D8" w:rsidRPr="0062585A" w:rsidRDefault="00AF03D8" w:rsidP="00EE1B3A">
            <w:pPr>
              <w:pStyle w:val="a4"/>
              <w:ind w:left="0" w:right="-1"/>
              <w:jc w:val="center"/>
              <w:rPr>
                <w:sz w:val="24"/>
                <w:szCs w:val="24"/>
              </w:rPr>
            </w:pPr>
            <w:r w:rsidRPr="0062585A">
              <w:rPr>
                <w:sz w:val="24"/>
                <w:szCs w:val="24"/>
              </w:rPr>
              <w:t>письмо</w:t>
            </w:r>
          </w:p>
        </w:tc>
      </w:tr>
      <w:tr w:rsidR="00AF03D8" w:rsidRPr="00D9422E" w:rsidTr="00791185">
        <w:trPr>
          <w:jc w:val="center"/>
        </w:trPr>
        <w:tc>
          <w:tcPr>
            <w:tcW w:w="3284" w:type="dxa"/>
          </w:tcPr>
          <w:p w:rsidR="00AF03D8" w:rsidRPr="0062585A" w:rsidRDefault="00AF03D8" w:rsidP="00EE1B3A">
            <w:pPr>
              <w:tabs>
                <w:tab w:val="left" w:pos="0"/>
                <w:tab w:val="left" w:pos="426"/>
                <w:tab w:val="left" w:pos="993"/>
              </w:tabs>
              <w:autoSpaceDE w:val="0"/>
              <w:autoSpaceDN w:val="0"/>
              <w:adjustRightInd w:val="0"/>
              <w:rPr>
                <w:color w:val="000000"/>
                <w:sz w:val="24"/>
                <w:szCs w:val="24"/>
              </w:rPr>
            </w:pPr>
            <w:r w:rsidRPr="0062585A">
              <w:rPr>
                <w:color w:val="000000"/>
                <w:sz w:val="24"/>
                <w:szCs w:val="24"/>
              </w:rPr>
              <w:t xml:space="preserve"> артикуляционные разминки; </w:t>
            </w:r>
          </w:p>
          <w:p w:rsidR="00AF03D8" w:rsidRPr="0062585A" w:rsidRDefault="00AF03D8" w:rsidP="00EE1B3A">
            <w:pPr>
              <w:tabs>
                <w:tab w:val="left" w:pos="0"/>
                <w:tab w:val="left" w:pos="426"/>
                <w:tab w:val="left" w:pos="993"/>
              </w:tabs>
              <w:autoSpaceDE w:val="0"/>
              <w:autoSpaceDN w:val="0"/>
              <w:adjustRightInd w:val="0"/>
              <w:rPr>
                <w:color w:val="000000"/>
                <w:sz w:val="24"/>
                <w:szCs w:val="24"/>
              </w:rPr>
            </w:pPr>
            <w:r w:rsidRPr="0062585A">
              <w:rPr>
                <w:color w:val="000000"/>
                <w:sz w:val="24"/>
                <w:szCs w:val="24"/>
              </w:rPr>
              <w:t>звуковой анализ слов;</w:t>
            </w:r>
          </w:p>
          <w:p w:rsidR="00AF03D8" w:rsidRPr="0062585A" w:rsidRDefault="00AF03D8" w:rsidP="00EE1B3A">
            <w:pPr>
              <w:tabs>
                <w:tab w:val="left" w:pos="0"/>
                <w:tab w:val="left" w:pos="426"/>
                <w:tab w:val="left" w:pos="993"/>
              </w:tabs>
              <w:autoSpaceDE w:val="0"/>
              <w:autoSpaceDN w:val="0"/>
              <w:adjustRightInd w:val="0"/>
              <w:rPr>
                <w:bCs/>
                <w:sz w:val="24"/>
                <w:szCs w:val="24"/>
              </w:rPr>
            </w:pPr>
            <w:r w:rsidRPr="0062585A">
              <w:rPr>
                <w:color w:val="000000"/>
                <w:sz w:val="24"/>
                <w:szCs w:val="24"/>
              </w:rPr>
              <w:t xml:space="preserve"> восприятие звучащей речи, выделение из речевого потока языковых единиц (предложение, слово, слог, звук);выявление из прослушанного текста информации в соответствии с поставленной целью</w:t>
            </w:r>
            <w:r w:rsidRPr="0062585A">
              <w:rPr>
                <w:sz w:val="24"/>
                <w:szCs w:val="24"/>
                <w:lang w:eastAsia="ru-RU"/>
              </w:rPr>
              <w:t xml:space="preserve">; </w:t>
            </w:r>
            <w:r w:rsidRPr="0062585A">
              <w:rPr>
                <w:color w:val="000000"/>
                <w:sz w:val="24"/>
                <w:szCs w:val="24"/>
              </w:rPr>
              <w:t xml:space="preserve">составление диалога, принятие точки зрения собеседника; </w:t>
            </w:r>
          </w:p>
          <w:p w:rsidR="00AF03D8" w:rsidRPr="0062585A" w:rsidRDefault="00AF03D8" w:rsidP="00EE1B3A">
            <w:pPr>
              <w:tabs>
                <w:tab w:val="left" w:pos="0"/>
                <w:tab w:val="left" w:pos="426"/>
                <w:tab w:val="left" w:pos="993"/>
              </w:tabs>
              <w:autoSpaceDE w:val="0"/>
              <w:autoSpaceDN w:val="0"/>
              <w:adjustRightInd w:val="0"/>
              <w:rPr>
                <w:sz w:val="24"/>
                <w:szCs w:val="24"/>
              </w:rPr>
            </w:pPr>
            <w:r w:rsidRPr="0062585A">
              <w:rPr>
                <w:color w:val="000000"/>
                <w:sz w:val="24"/>
                <w:szCs w:val="24"/>
              </w:rPr>
              <w:t xml:space="preserve"> постановка вопросов и формулирование ответов на основе прослушанного текста;составление высказываний на знакомые и интересные для учеников темы;составление рассказов </w:t>
            </w:r>
            <w:r w:rsidRPr="0062585A">
              <w:rPr>
                <w:color w:val="000000"/>
                <w:sz w:val="24"/>
                <w:szCs w:val="24"/>
              </w:rPr>
              <w:lastRenderedPageBreak/>
              <w:t>по личным впечатлениям, картинкам, по аналогии с прочитанным;словесное рисование/описание;пересказ знакомых историй, сказок; чтение стихотворений наизусть; донесение информации до собеседника и слушателей.</w:t>
            </w:r>
          </w:p>
        </w:tc>
        <w:tc>
          <w:tcPr>
            <w:tcW w:w="3285" w:type="dxa"/>
          </w:tcPr>
          <w:p w:rsidR="00AF03D8" w:rsidRPr="0062585A" w:rsidRDefault="00AF03D8" w:rsidP="00EE1B3A">
            <w:pPr>
              <w:tabs>
                <w:tab w:val="left" w:pos="0"/>
                <w:tab w:val="left" w:pos="851"/>
                <w:tab w:val="left" w:pos="993"/>
              </w:tabs>
              <w:autoSpaceDE w:val="0"/>
              <w:autoSpaceDN w:val="0"/>
              <w:adjustRightInd w:val="0"/>
              <w:rPr>
                <w:color w:val="000000"/>
                <w:sz w:val="24"/>
                <w:szCs w:val="24"/>
              </w:rPr>
            </w:pPr>
            <w:r w:rsidRPr="0062585A">
              <w:rPr>
                <w:color w:val="000000"/>
                <w:sz w:val="24"/>
                <w:szCs w:val="24"/>
              </w:rPr>
              <w:lastRenderedPageBreak/>
              <w:t xml:space="preserve">работа над лексическим значением слова;игры со словами (анаграммы, нахождение слова в слове); прогнозирование развития событий по началу текста или по заголовку;использование различных видов чтения (чтение по ролям, ознакомительное чтение, поисковое чтение, комментированное чтение, чтение для нахождения информации, чтение для высказывания точки зрения, чтение с остановками, чтение за диктором);игра «в прятки» (ведущий начинает читать текст с любого места, не с начала, ученикам  </w:t>
            </w:r>
            <w:r w:rsidRPr="0062585A">
              <w:rPr>
                <w:color w:val="000000"/>
                <w:sz w:val="24"/>
                <w:szCs w:val="24"/>
              </w:rPr>
              <w:lastRenderedPageBreak/>
              <w:t>необходимо найти место, которое читает ведущий, и следить за чтением);</w:t>
            </w:r>
          </w:p>
          <w:p w:rsidR="00AF03D8" w:rsidRPr="0062585A" w:rsidRDefault="00AF03D8" w:rsidP="00EE1B3A">
            <w:pPr>
              <w:tabs>
                <w:tab w:val="left" w:pos="0"/>
                <w:tab w:val="left" w:pos="851"/>
                <w:tab w:val="left" w:pos="993"/>
              </w:tabs>
              <w:autoSpaceDE w:val="0"/>
              <w:autoSpaceDN w:val="0"/>
              <w:adjustRightInd w:val="0"/>
              <w:contextualSpacing/>
              <w:rPr>
                <w:color w:val="000000"/>
                <w:sz w:val="24"/>
                <w:szCs w:val="24"/>
              </w:rPr>
            </w:pPr>
            <w:r w:rsidRPr="0062585A">
              <w:rPr>
                <w:color w:val="000000"/>
                <w:sz w:val="24"/>
                <w:szCs w:val="24"/>
              </w:rPr>
              <w:t>составление карты рассказа.</w:t>
            </w:r>
          </w:p>
          <w:p w:rsidR="00AF03D8" w:rsidRPr="0062585A" w:rsidRDefault="00AF03D8" w:rsidP="00EE1B3A">
            <w:pPr>
              <w:pStyle w:val="a4"/>
              <w:ind w:left="0" w:right="-1"/>
              <w:rPr>
                <w:sz w:val="24"/>
                <w:szCs w:val="24"/>
              </w:rPr>
            </w:pPr>
          </w:p>
        </w:tc>
        <w:tc>
          <w:tcPr>
            <w:tcW w:w="3285" w:type="dxa"/>
          </w:tcPr>
          <w:p w:rsidR="00AF03D8" w:rsidRPr="0062585A" w:rsidRDefault="00AF03D8" w:rsidP="00EE1B3A">
            <w:pPr>
              <w:tabs>
                <w:tab w:val="left" w:pos="993"/>
              </w:tabs>
              <w:autoSpaceDE w:val="0"/>
              <w:autoSpaceDN w:val="0"/>
              <w:adjustRightInd w:val="0"/>
              <w:contextualSpacing/>
              <w:rPr>
                <w:color w:val="000000"/>
                <w:sz w:val="24"/>
                <w:szCs w:val="24"/>
              </w:rPr>
            </w:pPr>
            <w:r w:rsidRPr="0062585A">
              <w:rPr>
                <w:color w:val="000000"/>
                <w:sz w:val="24"/>
                <w:szCs w:val="24"/>
              </w:rPr>
              <w:lastRenderedPageBreak/>
              <w:t>освоение зрительно-двигательных образов письменных букв и видов их соединений в слогах, сочетаниях, словах;звукобуквенный анализ слов и анализ предложений с последующей записью;</w:t>
            </w:r>
          </w:p>
          <w:p w:rsidR="00AF03D8" w:rsidRPr="0062585A" w:rsidRDefault="00AF03D8" w:rsidP="001C1951">
            <w:pPr>
              <w:widowControl w:val="0"/>
              <w:numPr>
                <w:ilvl w:val="0"/>
                <w:numId w:val="98"/>
              </w:numPr>
              <w:tabs>
                <w:tab w:val="left" w:pos="993"/>
              </w:tabs>
              <w:autoSpaceDE w:val="0"/>
              <w:autoSpaceDN w:val="0"/>
              <w:adjustRightInd w:val="0"/>
              <w:ind w:left="0" w:firstLine="567"/>
              <w:contextualSpacing/>
              <w:rPr>
                <w:color w:val="000000"/>
                <w:sz w:val="24"/>
                <w:szCs w:val="24"/>
              </w:rPr>
            </w:pPr>
            <w:r w:rsidRPr="0062585A">
              <w:rPr>
                <w:color w:val="000000"/>
                <w:sz w:val="24"/>
                <w:szCs w:val="24"/>
              </w:rPr>
              <w:t>предоставление информации в форме рисунков и диаграмм;</w:t>
            </w:r>
          </w:p>
          <w:p w:rsidR="00AF03D8" w:rsidRPr="0062585A" w:rsidRDefault="00AF03D8" w:rsidP="00EE1B3A">
            <w:pPr>
              <w:tabs>
                <w:tab w:val="left" w:pos="993"/>
              </w:tabs>
              <w:autoSpaceDE w:val="0"/>
              <w:autoSpaceDN w:val="0"/>
              <w:adjustRightInd w:val="0"/>
              <w:contextualSpacing/>
              <w:rPr>
                <w:color w:val="000000"/>
                <w:sz w:val="24"/>
                <w:szCs w:val="24"/>
              </w:rPr>
            </w:pPr>
            <w:r w:rsidRPr="0062585A">
              <w:rPr>
                <w:color w:val="000000"/>
                <w:sz w:val="24"/>
                <w:szCs w:val="24"/>
              </w:rPr>
              <w:t>списывание слов, предложений, текстов с печатного образца;восстановление деформированного предложения, текста;</w:t>
            </w:r>
          </w:p>
          <w:p w:rsidR="00AF03D8" w:rsidRPr="0062585A" w:rsidRDefault="00AF03D8" w:rsidP="00EE1B3A">
            <w:pPr>
              <w:tabs>
                <w:tab w:val="left" w:pos="993"/>
              </w:tabs>
              <w:autoSpaceDE w:val="0"/>
              <w:autoSpaceDN w:val="0"/>
              <w:adjustRightInd w:val="0"/>
              <w:contextualSpacing/>
              <w:rPr>
                <w:color w:val="000000"/>
                <w:sz w:val="24"/>
                <w:szCs w:val="24"/>
              </w:rPr>
            </w:pPr>
            <w:r w:rsidRPr="0062585A">
              <w:rPr>
                <w:color w:val="000000"/>
                <w:sz w:val="24"/>
                <w:szCs w:val="24"/>
              </w:rPr>
              <w:t>письмо литературному герою;составление текста по опорным словам;</w:t>
            </w:r>
            <w:r w:rsidRPr="0062585A">
              <w:rPr>
                <w:color w:val="000000"/>
                <w:sz w:val="24"/>
                <w:szCs w:val="24"/>
                <w:lang w:val="kk-KZ"/>
              </w:rPr>
              <w:t xml:space="preserve"> п</w:t>
            </w:r>
            <w:r w:rsidRPr="0062585A">
              <w:rPr>
                <w:color w:val="000000"/>
                <w:sz w:val="24"/>
                <w:szCs w:val="24"/>
              </w:rPr>
              <w:t xml:space="preserve">исьмо по </w:t>
            </w:r>
            <w:r w:rsidRPr="0062585A">
              <w:rPr>
                <w:color w:val="000000"/>
                <w:sz w:val="24"/>
                <w:szCs w:val="24"/>
              </w:rPr>
              <w:lastRenderedPageBreak/>
              <w:t>памяти;</w:t>
            </w:r>
            <w:r w:rsidRPr="0062585A">
              <w:rPr>
                <w:color w:val="000000"/>
                <w:sz w:val="24"/>
                <w:szCs w:val="24"/>
                <w:lang w:val="kk-KZ"/>
              </w:rPr>
              <w:t xml:space="preserve"> з</w:t>
            </w:r>
            <w:r w:rsidRPr="0062585A">
              <w:rPr>
                <w:color w:val="000000"/>
                <w:sz w:val="24"/>
                <w:szCs w:val="24"/>
              </w:rPr>
              <w:t>апись нескольких предложений к серии картинок (подписывание картинок) как пересказ прочитанной истории;</w:t>
            </w:r>
          </w:p>
          <w:p w:rsidR="00AF03D8" w:rsidRPr="0062585A" w:rsidRDefault="00AF03D8" w:rsidP="00EE1B3A">
            <w:pPr>
              <w:tabs>
                <w:tab w:val="left" w:pos="993"/>
                <w:tab w:val="left" w:pos="1134"/>
              </w:tabs>
              <w:autoSpaceDE w:val="0"/>
              <w:autoSpaceDN w:val="0"/>
              <w:adjustRightInd w:val="0"/>
              <w:contextualSpacing/>
              <w:rPr>
                <w:color w:val="000000"/>
                <w:sz w:val="24"/>
                <w:szCs w:val="24"/>
              </w:rPr>
            </w:pPr>
            <w:r w:rsidRPr="0062585A">
              <w:rPr>
                <w:color w:val="000000"/>
                <w:sz w:val="24"/>
                <w:szCs w:val="24"/>
              </w:rPr>
              <w:t>корректирование собственных текстов с помощью учителя.</w:t>
            </w:r>
          </w:p>
          <w:p w:rsidR="00AF03D8" w:rsidRPr="0062585A" w:rsidRDefault="00AF03D8" w:rsidP="00EE1B3A">
            <w:pPr>
              <w:pStyle w:val="a4"/>
              <w:ind w:left="0" w:right="-1"/>
              <w:rPr>
                <w:sz w:val="24"/>
                <w:szCs w:val="24"/>
              </w:rPr>
            </w:pPr>
          </w:p>
        </w:tc>
      </w:tr>
    </w:tbl>
    <w:p w:rsidR="00AF03D8" w:rsidRPr="0062585A" w:rsidRDefault="00AF03D8" w:rsidP="00AF03D8">
      <w:pPr>
        <w:pStyle w:val="a4"/>
        <w:ind w:left="0" w:right="-1" w:firstLine="709"/>
        <w:rPr>
          <w:lang w:val="ru-RU"/>
        </w:rPr>
      </w:pPr>
    </w:p>
    <w:p w:rsidR="00AF03D8" w:rsidRPr="0062585A" w:rsidRDefault="00AF03D8" w:rsidP="00AF03D8">
      <w:pPr>
        <w:pStyle w:val="a4"/>
        <w:ind w:left="0" w:right="-1" w:firstLine="709"/>
        <w:rPr>
          <w:lang w:val="ru-RU"/>
        </w:rPr>
      </w:pPr>
      <w:r w:rsidRPr="0062585A">
        <w:rPr>
          <w:lang w:val="ru-RU"/>
        </w:rPr>
        <w:t xml:space="preserve">Суммативное оценивание по предмету предполагает проведение конкретного количества процедур суммативного оценивания (СОР) и за четверть (СОЧ) 1 раз в каждой четверти. Суммативное оценивание по предмету в 1 классе проводится с третьей четверти. Ниже представлено количество процедур суммативного оценивания за раздел/сквозную тему (таблица ххх). </w:t>
      </w:r>
    </w:p>
    <w:p w:rsidR="00AF03D8" w:rsidRPr="0062585A" w:rsidRDefault="00AF03D8" w:rsidP="00AF03D8">
      <w:pPr>
        <w:pStyle w:val="a4"/>
        <w:spacing w:before="10"/>
        <w:ind w:left="0" w:right="-1"/>
        <w:jc w:val="left"/>
        <w:rPr>
          <w:sz w:val="27"/>
          <w:lang w:val="ru-RU"/>
        </w:rPr>
      </w:pPr>
    </w:p>
    <w:p w:rsidR="00AF03D8" w:rsidRPr="0062585A" w:rsidRDefault="00AF03D8" w:rsidP="00AF03D8">
      <w:pPr>
        <w:pStyle w:val="a4"/>
        <w:spacing w:line="242" w:lineRule="auto"/>
        <w:ind w:left="0" w:right="-1" w:firstLine="707"/>
        <w:rPr>
          <w:lang w:val="ru-RU"/>
        </w:rPr>
      </w:pPr>
      <w:r w:rsidRPr="0062585A">
        <w:rPr>
          <w:lang w:val="ru-RU"/>
        </w:rPr>
        <w:t xml:space="preserve">Таблица </w:t>
      </w:r>
      <w:r w:rsidR="00E04DA3" w:rsidRPr="0062585A">
        <w:rPr>
          <w:lang w:val="ru-RU"/>
        </w:rPr>
        <w:t>60</w:t>
      </w:r>
      <w:r w:rsidRPr="0062585A">
        <w:rPr>
          <w:lang w:val="ru-RU"/>
        </w:rPr>
        <w:t xml:space="preserve"> – Количество процедур суммативного оценивания по предмету «Русский язык» (Я2)</w:t>
      </w:r>
    </w:p>
    <w:p w:rsidR="00AF03D8" w:rsidRPr="0062585A" w:rsidRDefault="00AF03D8" w:rsidP="00AF03D8">
      <w:pPr>
        <w:pStyle w:val="a4"/>
        <w:spacing w:line="242" w:lineRule="auto"/>
        <w:ind w:left="122" w:right="425" w:firstLine="707"/>
        <w:jc w:val="left"/>
        <w:rPr>
          <w:sz w:val="22"/>
          <w:lang w:val="ru-RU"/>
        </w:rPr>
      </w:pPr>
    </w:p>
    <w:tbl>
      <w:tblPr>
        <w:tblStyle w:val="ae"/>
        <w:tblW w:w="0" w:type="auto"/>
        <w:jc w:val="center"/>
        <w:tblLook w:val="04A0" w:firstRow="1" w:lastRow="0" w:firstColumn="1" w:lastColumn="0" w:noHBand="0" w:noVBand="1"/>
      </w:tblPr>
      <w:tblGrid>
        <w:gridCol w:w="1604"/>
        <w:gridCol w:w="1981"/>
        <w:gridCol w:w="1999"/>
        <w:gridCol w:w="1993"/>
        <w:gridCol w:w="1994"/>
      </w:tblGrid>
      <w:tr w:rsidR="00AF03D8" w:rsidRPr="00D9422E" w:rsidTr="00791185">
        <w:trPr>
          <w:jc w:val="center"/>
        </w:trPr>
        <w:tc>
          <w:tcPr>
            <w:tcW w:w="1604" w:type="dxa"/>
            <w:vMerge w:val="restart"/>
          </w:tcPr>
          <w:p w:rsidR="00AF03D8" w:rsidRPr="0062585A" w:rsidRDefault="00AF03D8" w:rsidP="00EE1B3A">
            <w:pPr>
              <w:pStyle w:val="a4"/>
              <w:ind w:firstLine="0"/>
              <w:jc w:val="center"/>
              <w:rPr>
                <w:sz w:val="24"/>
                <w:szCs w:val="24"/>
              </w:rPr>
            </w:pPr>
            <w:r w:rsidRPr="0062585A">
              <w:rPr>
                <w:sz w:val="24"/>
                <w:szCs w:val="24"/>
              </w:rPr>
              <w:t>Класс</w:t>
            </w:r>
          </w:p>
        </w:tc>
        <w:tc>
          <w:tcPr>
            <w:tcW w:w="7967" w:type="dxa"/>
            <w:gridSpan w:val="4"/>
          </w:tcPr>
          <w:p w:rsidR="00AF03D8" w:rsidRPr="0062585A" w:rsidRDefault="00AF03D8" w:rsidP="00791185">
            <w:pPr>
              <w:pStyle w:val="a4"/>
              <w:ind w:left="0" w:firstLine="0"/>
              <w:jc w:val="center"/>
              <w:rPr>
                <w:sz w:val="24"/>
                <w:szCs w:val="24"/>
              </w:rPr>
            </w:pPr>
            <w:r w:rsidRPr="0062585A">
              <w:rPr>
                <w:sz w:val="24"/>
                <w:szCs w:val="24"/>
              </w:rPr>
              <w:t>Количество процедур суммативного оценивания</w:t>
            </w:r>
          </w:p>
          <w:p w:rsidR="00AF03D8" w:rsidRPr="0062585A" w:rsidRDefault="00AF03D8" w:rsidP="00791185">
            <w:pPr>
              <w:pStyle w:val="a4"/>
              <w:ind w:left="0" w:firstLine="0"/>
              <w:jc w:val="center"/>
              <w:rPr>
                <w:sz w:val="24"/>
                <w:szCs w:val="24"/>
              </w:rPr>
            </w:pPr>
            <w:r w:rsidRPr="0062585A">
              <w:rPr>
                <w:sz w:val="24"/>
                <w:szCs w:val="24"/>
              </w:rPr>
              <w:t>за раздел/сквозную тему</w:t>
            </w:r>
          </w:p>
        </w:tc>
      </w:tr>
      <w:tr w:rsidR="00AF03D8" w:rsidRPr="0062585A" w:rsidTr="00791185">
        <w:trPr>
          <w:jc w:val="center"/>
        </w:trPr>
        <w:tc>
          <w:tcPr>
            <w:tcW w:w="1604" w:type="dxa"/>
            <w:vMerge/>
          </w:tcPr>
          <w:p w:rsidR="00AF03D8" w:rsidRPr="0062585A" w:rsidRDefault="00AF03D8" w:rsidP="00EE1B3A">
            <w:pPr>
              <w:pStyle w:val="a4"/>
              <w:ind w:left="0"/>
              <w:jc w:val="center"/>
              <w:rPr>
                <w:sz w:val="24"/>
                <w:szCs w:val="24"/>
              </w:rPr>
            </w:pPr>
          </w:p>
        </w:tc>
        <w:tc>
          <w:tcPr>
            <w:tcW w:w="1981" w:type="dxa"/>
          </w:tcPr>
          <w:p w:rsidR="00AF03D8" w:rsidRPr="0062585A" w:rsidRDefault="00AF03D8" w:rsidP="00791185">
            <w:pPr>
              <w:pStyle w:val="a4"/>
              <w:ind w:left="0" w:firstLine="0"/>
              <w:jc w:val="center"/>
              <w:rPr>
                <w:sz w:val="24"/>
                <w:szCs w:val="24"/>
              </w:rPr>
            </w:pPr>
            <w:r w:rsidRPr="0062585A">
              <w:rPr>
                <w:sz w:val="24"/>
                <w:szCs w:val="24"/>
              </w:rPr>
              <w:t>1 четверть</w:t>
            </w:r>
          </w:p>
        </w:tc>
        <w:tc>
          <w:tcPr>
            <w:tcW w:w="1999" w:type="dxa"/>
          </w:tcPr>
          <w:p w:rsidR="00AF03D8" w:rsidRPr="0062585A" w:rsidRDefault="00AF03D8" w:rsidP="00791185">
            <w:pPr>
              <w:pStyle w:val="a4"/>
              <w:ind w:left="0" w:firstLine="0"/>
              <w:jc w:val="center"/>
              <w:rPr>
                <w:sz w:val="24"/>
                <w:szCs w:val="24"/>
              </w:rPr>
            </w:pPr>
            <w:r w:rsidRPr="0062585A">
              <w:rPr>
                <w:sz w:val="24"/>
                <w:szCs w:val="24"/>
              </w:rPr>
              <w:t>2 четверть</w:t>
            </w:r>
          </w:p>
        </w:tc>
        <w:tc>
          <w:tcPr>
            <w:tcW w:w="1993" w:type="dxa"/>
          </w:tcPr>
          <w:p w:rsidR="00AF03D8" w:rsidRPr="0062585A" w:rsidRDefault="00AF03D8" w:rsidP="00791185">
            <w:pPr>
              <w:pStyle w:val="a4"/>
              <w:ind w:left="0" w:firstLine="0"/>
              <w:jc w:val="center"/>
              <w:rPr>
                <w:sz w:val="24"/>
                <w:szCs w:val="24"/>
              </w:rPr>
            </w:pPr>
            <w:r w:rsidRPr="0062585A">
              <w:rPr>
                <w:sz w:val="24"/>
                <w:szCs w:val="24"/>
              </w:rPr>
              <w:t>3 четверть</w:t>
            </w:r>
          </w:p>
        </w:tc>
        <w:tc>
          <w:tcPr>
            <w:tcW w:w="1994" w:type="dxa"/>
          </w:tcPr>
          <w:p w:rsidR="00AF03D8" w:rsidRPr="0062585A" w:rsidRDefault="00AF03D8" w:rsidP="00791185">
            <w:pPr>
              <w:pStyle w:val="a4"/>
              <w:ind w:left="0" w:firstLine="0"/>
              <w:jc w:val="center"/>
              <w:rPr>
                <w:sz w:val="24"/>
                <w:szCs w:val="24"/>
              </w:rPr>
            </w:pPr>
            <w:r w:rsidRPr="0062585A">
              <w:rPr>
                <w:sz w:val="24"/>
                <w:szCs w:val="24"/>
              </w:rPr>
              <w:t>4 четверть</w:t>
            </w:r>
          </w:p>
        </w:tc>
      </w:tr>
      <w:tr w:rsidR="00AF03D8" w:rsidRPr="0062585A" w:rsidTr="00791185">
        <w:trPr>
          <w:jc w:val="center"/>
        </w:trPr>
        <w:tc>
          <w:tcPr>
            <w:tcW w:w="1604" w:type="dxa"/>
          </w:tcPr>
          <w:p w:rsidR="00AF03D8" w:rsidRPr="0062585A" w:rsidRDefault="00AF03D8" w:rsidP="00791185">
            <w:pPr>
              <w:pStyle w:val="TableParagraph"/>
              <w:ind w:left="0" w:firstLine="0"/>
              <w:rPr>
                <w:sz w:val="24"/>
                <w:szCs w:val="24"/>
                <w:lang w:val="kk-KZ"/>
              </w:rPr>
            </w:pPr>
            <w:r w:rsidRPr="0062585A">
              <w:rPr>
                <w:sz w:val="24"/>
                <w:szCs w:val="24"/>
                <w:lang w:val="kk-KZ"/>
              </w:rPr>
              <w:t>1 класс</w:t>
            </w:r>
          </w:p>
        </w:tc>
        <w:tc>
          <w:tcPr>
            <w:tcW w:w="1981" w:type="dxa"/>
          </w:tcPr>
          <w:p w:rsidR="00AF03D8" w:rsidRPr="0062585A" w:rsidRDefault="00AF03D8" w:rsidP="00791185">
            <w:pPr>
              <w:pStyle w:val="TableParagraph"/>
              <w:ind w:left="0" w:firstLine="0"/>
              <w:jc w:val="center"/>
              <w:rPr>
                <w:sz w:val="24"/>
                <w:szCs w:val="24"/>
                <w:lang w:val="kk-KZ"/>
              </w:rPr>
            </w:pPr>
            <w:r w:rsidRPr="0062585A">
              <w:rPr>
                <w:sz w:val="24"/>
                <w:szCs w:val="24"/>
                <w:lang w:val="kk-KZ"/>
              </w:rPr>
              <w:t>-</w:t>
            </w:r>
          </w:p>
        </w:tc>
        <w:tc>
          <w:tcPr>
            <w:tcW w:w="1999" w:type="dxa"/>
          </w:tcPr>
          <w:p w:rsidR="00AF03D8" w:rsidRPr="0062585A" w:rsidRDefault="00AF03D8" w:rsidP="00791185">
            <w:pPr>
              <w:pStyle w:val="TableParagraph"/>
              <w:ind w:left="0" w:firstLine="0"/>
              <w:jc w:val="center"/>
              <w:rPr>
                <w:sz w:val="24"/>
                <w:szCs w:val="24"/>
                <w:lang w:val="kk-KZ"/>
              </w:rPr>
            </w:pPr>
            <w:r w:rsidRPr="0062585A">
              <w:rPr>
                <w:sz w:val="24"/>
                <w:szCs w:val="24"/>
                <w:lang w:val="kk-KZ"/>
              </w:rPr>
              <w:t>-</w:t>
            </w:r>
          </w:p>
        </w:tc>
        <w:tc>
          <w:tcPr>
            <w:tcW w:w="1993" w:type="dxa"/>
          </w:tcPr>
          <w:p w:rsidR="00AF03D8" w:rsidRPr="0062585A" w:rsidRDefault="00AF03D8" w:rsidP="00791185">
            <w:pPr>
              <w:pStyle w:val="TableParagraph"/>
              <w:ind w:left="0" w:firstLine="0"/>
              <w:jc w:val="center"/>
              <w:rPr>
                <w:sz w:val="24"/>
                <w:szCs w:val="24"/>
              </w:rPr>
            </w:pPr>
            <w:r w:rsidRPr="0062585A">
              <w:rPr>
                <w:sz w:val="24"/>
                <w:szCs w:val="24"/>
              </w:rPr>
              <w:t>2*</w:t>
            </w:r>
          </w:p>
        </w:tc>
        <w:tc>
          <w:tcPr>
            <w:tcW w:w="1994" w:type="dxa"/>
          </w:tcPr>
          <w:p w:rsidR="00AF03D8" w:rsidRPr="0062585A" w:rsidRDefault="00AF03D8" w:rsidP="00791185">
            <w:pPr>
              <w:pStyle w:val="TableParagraph"/>
              <w:ind w:left="0" w:firstLine="0"/>
              <w:jc w:val="center"/>
              <w:rPr>
                <w:sz w:val="24"/>
                <w:szCs w:val="24"/>
              </w:rPr>
            </w:pPr>
            <w:r w:rsidRPr="0062585A">
              <w:rPr>
                <w:sz w:val="24"/>
                <w:szCs w:val="24"/>
              </w:rPr>
              <w:t>2*</w:t>
            </w:r>
          </w:p>
        </w:tc>
      </w:tr>
      <w:tr w:rsidR="00AF03D8" w:rsidRPr="0062585A" w:rsidTr="00791185">
        <w:trPr>
          <w:jc w:val="center"/>
        </w:trPr>
        <w:tc>
          <w:tcPr>
            <w:tcW w:w="1604" w:type="dxa"/>
          </w:tcPr>
          <w:p w:rsidR="00AF03D8" w:rsidRPr="0062585A" w:rsidRDefault="00AF03D8" w:rsidP="00791185">
            <w:pPr>
              <w:pStyle w:val="TableParagraph"/>
              <w:ind w:left="0" w:firstLine="0"/>
              <w:rPr>
                <w:sz w:val="24"/>
                <w:szCs w:val="24"/>
                <w:lang w:val="kk-KZ"/>
              </w:rPr>
            </w:pPr>
            <w:r w:rsidRPr="0062585A">
              <w:rPr>
                <w:sz w:val="24"/>
                <w:szCs w:val="24"/>
              </w:rPr>
              <w:t>2 класс</w:t>
            </w:r>
          </w:p>
        </w:tc>
        <w:tc>
          <w:tcPr>
            <w:tcW w:w="1981" w:type="dxa"/>
          </w:tcPr>
          <w:p w:rsidR="00AF03D8" w:rsidRPr="0062585A" w:rsidRDefault="00AF03D8" w:rsidP="00791185">
            <w:pPr>
              <w:pStyle w:val="TableParagraph"/>
              <w:ind w:left="0" w:firstLine="0"/>
              <w:jc w:val="center"/>
              <w:rPr>
                <w:sz w:val="24"/>
                <w:szCs w:val="24"/>
              </w:rPr>
            </w:pPr>
            <w:r w:rsidRPr="0062585A">
              <w:rPr>
                <w:sz w:val="24"/>
                <w:szCs w:val="24"/>
              </w:rPr>
              <w:t>2*</w:t>
            </w:r>
          </w:p>
        </w:tc>
        <w:tc>
          <w:tcPr>
            <w:tcW w:w="1999" w:type="dxa"/>
          </w:tcPr>
          <w:p w:rsidR="00AF03D8" w:rsidRPr="0062585A" w:rsidRDefault="00AF03D8" w:rsidP="00791185">
            <w:pPr>
              <w:pStyle w:val="TableParagraph"/>
              <w:ind w:left="0" w:firstLine="0"/>
              <w:jc w:val="center"/>
              <w:rPr>
                <w:sz w:val="24"/>
                <w:szCs w:val="24"/>
              </w:rPr>
            </w:pPr>
            <w:r w:rsidRPr="0062585A">
              <w:rPr>
                <w:sz w:val="24"/>
                <w:szCs w:val="24"/>
              </w:rPr>
              <w:t>2*</w:t>
            </w:r>
          </w:p>
        </w:tc>
        <w:tc>
          <w:tcPr>
            <w:tcW w:w="1993" w:type="dxa"/>
          </w:tcPr>
          <w:p w:rsidR="00AF03D8" w:rsidRPr="0062585A" w:rsidRDefault="00AF03D8" w:rsidP="00791185">
            <w:pPr>
              <w:pStyle w:val="TableParagraph"/>
              <w:ind w:left="0" w:firstLine="0"/>
              <w:jc w:val="center"/>
              <w:rPr>
                <w:sz w:val="24"/>
                <w:szCs w:val="24"/>
              </w:rPr>
            </w:pPr>
            <w:r w:rsidRPr="0062585A">
              <w:rPr>
                <w:sz w:val="24"/>
                <w:szCs w:val="24"/>
              </w:rPr>
              <w:t>2*</w:t>
            </w:r>
          </w:p>
        </w:tc>
        <w:tc>
          <w:tcPr>
            <w:tcW w:w="1994" w:type="dxa"/>
          </w:tcPr>
          <w:p w:rsidR="00AF03D8" w:rsidRPr="0062585A" w:rsidRDefault="00AF03D8" w:rsidP="00791185">
            <w:pPr>
              <w:pStyle w:val="TableParagraph"/>
              <w:ind w:left="0" w:firstLine="0"/>
              <w:jc w:val="center"/>
              <w:rPr>
                <w:sz w:val="24"/>
                <w:szCs w:val="24"/>
              </w:rPr>
            </w:pPr>
            <w:r w:rsidRPr="0062585A">
              <w:rPr>
                <w:sz w:val="24"/>
                <w:szCs w:val="24"/>
              </w:rPr>
              <w:t>2*</w:t>
            </w:r>
          </w:p>
        </w:tc>
      </w:tr>
      <w:tr w:rsidR="00AF03D8" w:rsidRPr="0062585A" w:rsidTr="00791185">
        <w:trPr>
          <w:jc w:val="center"/>
        </w:trPr>
        <w:tc>
          <w:tcPr>
            <w:tcW w:w="1604" w:type="dxa"/>
          </w:tcPr>
          <w:p w:rsidR="00AF03D8" w:rsidRPr="0062585A" w:rsidRDefault="00AF03D8" w:rsidP="00791185">
            <w:pPr>
              <w:pStyle w:val="TableParagraph"/>
              <w:ind w:left="0" w:firstLine="0"/>
              <w:rPr>
                <w:sz w:val="24"/>
                <w:szCs w:val="24"/>
                <w:lang w:val="kk-KZ"/>
              </w:rPr>
            </w:pPr>
            <w:r w:rsidRPr="0062585A">
              <w:rPr>
                <w:sz w:val="24"/>
                <w:szCs w:val="24"/>
                <w:lang w:val="kk-KZ"/>
              </w:rPr>
              <w:t>3 класс</w:t>
            </w:r>
          </w:p>
        </w:tc>
        <w:tc>
          <w:tcPr>
            <w:tcW w:w="1981" w:type="dxa"/>
          </w:tcPr>
          <w:p w:rsidR="00AF03D8" w:rsidRPr="0062585A" w:rsidRDefault="00AF03D8" w:rsidP="00791185">
            <w:pPr>
              <w:pStyle w:val="TableParagraph"/>
              <w:ind w:left="0" w:firstLine="0"/>
              <w:jc w:val="center"/>
              <w:rPr>
                <w:sz w:val="24"/>
                <w:szCs w:val="24"/>
              </w:rPr>
            </w:pPr>
            <w:r w:rsidRPr="0062585A">
              <w:rPr>
                <w:sz w:val="24"/>
                <w:szCs w:val="24"/>
              </w:rPr>
              <w:t>2*</w:t>
            </w:r>
          </w:p>
        </w:tc>
        <w:tc>
          <w:tcPr>
            <w:tcW w:w="1999" w:type="dxa"/>
          </w:tcPr>
          <w:p w:rsidR="00AF03D8" w:rsidRPr="0062585A" w:rsidRDefault="00AF03D8" w:rsidP="00791185">
            <w:pPr>
              <w:pStyle w:val="TableParagraph"/>
              <w:ind w:left="0" w:firstLine="0"/>
              <w:jc w:val="center"/>
              <w:rPr>
                <w:sz w:val="24"/>
                <w:szCs w:val="24"/>
              </w:rPr>
            </w:pPr>
            <w:r w:rsidRPr="0062585A">
              <w:rPr>
                <w:sz w:val="24"/>
                <w:szCs w:val="24"/>
              </w:rPr>
              <w:t>2*</w:t>
            </w:r>
          </w:p>
        </w:tc>
        <w:tc>
          <w:tcPr>
            <w:tcW w:w="1993" w:type="dxa"/>
          </w:tcPr>
          <w:p w:rsidR="00AF03D8" w:rsidRPr="0062585A" w:rsidRDefault="00AF03D8" w:rsidP="00791185">
            <w:pPr>
              <w:pStyle w:val="TableParagraph"/>
              <w:ind w:left="0" w:firstLine="0"/>
              <w:jc w:val="center"/>
              <w:rPr>
                <w:sz w:val="24"/>
                <w:szCs w:val="24"/>
              </w:rPr>
            </w:pPr>
            <w:r w:rsidRPr="0062585A">
              <w:rPr>
                <w:sz w:val="24"/>
                <w:szCs w:val="24"/>
              </w:rPr>
              <w:t>2*</w:t>
            </w:r>
          </w:p>
        </w:tc>
        <w:tc>
          <w:tcPr>
            <w:tcW w:w="1994" w:type="dxa"/>
          </w:tcPr>
          <w:p w:rsidR="00AF03D8" w:rsidRPr="0062585A" w:rsidRDefault="00AF03D8" w:rsidP="00791185">
            <w:pPr>
              <w:pStyle w:val="TableParagraph"/>
              <w:ind w:left="0" w:firstLine="0"/>
              <w:jc w:val="center"/>
              <w:rPr>
                <w:sz w:val="24"/>
                <w:szCs w:val="24"/>
              </w:rPr>
            </w:pPr>
            <w:r w:rsidRPr="0062585A">
              <w:rPr>
                <w:sz w:val="24"/>
                <w:szCs w:val="24"/>
              </w:rPr>
              <w:t>2*</w:t>
            </w:r>
          </w:p>
        </w:tc>
      </w:tr>
    </w:tbl>
    <w:p w:rsidR="00AF03D8" w:rsidRPr="0062585A" w:rsidRDefault="00AF03D8" w:rsidP="00791185">
      <w:pPr>
        <w:pStyle w:val="a4"/>
        <w:spacing w:line="242" w:lineRule="auto"/>
        <w:ind w:left="0" w:right="-13" w:firstLine="709"/>
        <w:rPr>
          <w:lang w:val="ru-RU"/>
        </w:rPr>
      </w:pPr>
      <w:r w:rsidRPr="0062585A">
        <w:rPr>
          <w:b/>
          <w:sz w:val="24"/>
          <w:szCs w:val="24"/>
          <w:lang w:val="ru-RU"/>
        </w:rPr>
        <w:t xml:space="preserve">* </w:t>
      </w:r>
      <w:r w:rsidRPr="0062585A">
        <w:rPr>
          <w:sz w:val="24"/>
          <w:szCs w:val="24"/>
          <w:lang w:val="ru-RU"/>
        </w:rPr>
        <w:t xml:space="preserve">В суммативном оценивании за раздел/сквозную тему объединяются </w:t>
      </w:r>
      <w:r w:rsidRPr="0062585A">
        <w:rPr>
          <w:sz w:val="24"/>
          <w:szCs w:val="24"/>
          <w:lang w:val="kk-KZ"/>
        </w:rPr>
        <w:t>два</w:t>
      </w:r>
      <w:r w:rsidRPr="0062585A">
        <w:rPr>
          <w:sz w:val="24"/>
          <w:szCs w:val="24"/>
          <w:lang w:val="ru-RU"/>
        </w:rPr>
        <w:t xml:space="preserve"> вид</w:t>
      </w:r>
      <w:r w:rsidRPr="0062585A">
        <w:rPr>
          <w:sz w:val="24"/>
          <w:szCs w:val="24"/>
          <w:lang w:val="kk-KZ"/>
        </w:rPr>
        <w:t>а</w:t>
      </w:r>
      <w:r w:rsidRPr="0062585A">
        <w:rPr>
          <w:sz w:val="24"/>
          <w:szCs w:val="24"/>
          <w:lang w:val="ru-RU"/>
        </w:rPr>
        <w:t xml:space="preserve"> речевой деятельности (например, слушание и говорение; чтение и письмо).</w:t>
      </w:r>
    </w:p>
    <w:p w:rsidR="00AF03D8" w:rsidRPr="0062585A" w:rsidRDefault="00AF03D8" w:rsidP="00AF03D8">
      <w:pPr>
        <w:ind w:firstLine="709"/>
        <w:jc w:val="both"/>
        <w:rPr>
          <w:color w:val="000000"/>
          <w:sz w:val="28"/>
          <w:szCs w:val="28"/>
          <w:lang w:val="kk-KZ"/>
        </w:rPr>
      </w:pPr>
    </w:p>
    <w:p w:rsidR="00AF03D8" w:rsidRPr="0062585A" w:rsidRDefault="00AF03D8" w:rsidP="00AF03D8">
      <w:pPr>
        <w:ind w:firstLine="709"/>
        <w:jc w:val="both"/>
        <w:rPr>
          <w:sz w:val="28"/>
          <w:szCs w:val="28"/>
          <w:lang w:val="kk-KZ"/>
        </w:rPr>
      </w:pPr>
      <w:r w:rsidRPr="0062585A">
        <w:rPr>
          <w:color w:val="000000"/>
          <w:sz w:val="28"/>
          <w:szCs w:val="28"/>
          <w:lang w:val="ru-RU"/>
        </w:rPr>
        <w:t>По предмету «</w:t>
      </w:r>
      <w:r w:rsidRPr="0062585A">
        <w:rPr>
          <w:color w:val="000000"/>
          <w:sz w:val="28"/>
          <w:szCs w:val="28"/>
          <w:lang w:val="kk-KZ"/>
        </w:rPr>
        <w:t>Рус</w:t>
      </w:r>
      <w:r w:rsidRPr="0062585A">
        <w:rPr>
          <w:color w:val="000000"/>
          <w:sz w:val="28"/>
          <w:szCs w:val="28"/>
          <w:lang w:val="ru-RU"/>
        </w:rPr>
        <w:t>ский язык»</w:t>
      </w:r>
      <w:r w:rsidRPr="0062585A">
        <w:rPr>
          <w:color w:val="000000"/>
          <w:sz w:val="28"/>
          <w:szCs w:val="28"/>
          <w:lang w:val="kk-KZ"/>
        </w:rPr>
        <w:t xml:space="preserve"> (Я2)</w:t>
      </w:r>
      <w:r w:rsidRPr="0062585A">
        <w:rPr>
          <w:color w:val="000000"/>
          <w:sz w:val="28"/>
          <w:szCs w:val="28"/>
          <w:lang w:val="ru-RU"/>
        </w:rPr>
        <w:t xml:space="preserve"> осуществляется деление класса на две группы. При реализации инклюзивного образования деление класса осуществляется из расчета уменьшения общего количества учащихся на три на каждого ребенка с особыми образовательными потребностями.</w:t>
      </w:r>
    </w:p>
    <w:p w:rsidR="00E04DA3" w:rsidRPr="0062585A" w:rsidRDefault="00E04DA3">
      <w:pPr>
        <w:rPr>
          <w:b/>
          <w:bCs/>
          <w:sz w:val="28"/>
          <w:szCs w:val="28"/>
          <w:lang w:val="kk-KZ" w:bidi="en-US"/>
        </w:rPr>
      </w:pPr>
    </w:p>
    <w:p w:rsidR="00AF03D8" w:rsidRPr="0062585A" w:rsidRDefault="00B84397" w:rsidP="008C4C46">
      <w:pPr>
        <w:pStyle w:val="110"/>
        <w:ind w:left="0" w:right="0" w:firstLine="709"/>
        <w:rPr>
          <w:lang w:val="kk-KZ"/>
        </w:rPr>
      </w:pPr>
      <w:r>
        <w:rPr>
          <w:lang w:val="kk-KZ"/>
        </w:rPr>
        <w:t>Шетел</w:t>
      </w:r>
      <w:r w:rsidR="00AF03D8" w:rsidRPr="0062585A">
        <w:rPr>
          <w:lang w:val="kk-KZ"/>
        </w:rPr>
        <w:t xml:space="preserve"> тілі</w:t>
      </w:r>
    </w:p>
    <w:p w:rsidR="00694275" w:rsidRPr="0062585A" w:rsidRDefault="00694275" w:rsidP="00694275">
      <w:pPr>
        <w:ind w:firstLine="709"/>
        <w:jc w:val="both"/>
        <w:rPr>
          <w:lang w:val="kk-KZ"/>
        </w:rPr>
      </w:pPr>
      <w:r w:rsidRPr="0062585A">
        <w:rPr>
          <w:sz w:val="28"/>
          <w:szCs w:val="28"/>
          <w:lang w:val="kk-KZ"/>
        </w:rPr>
        <w:t>«Ағылшын тілі» оқу пәні білім алушыда өз халқының мәдениеті мен рухани құндылықтарының диалогі, ұлттық бірегейлік, азаматтылық, моральдық және сөйлеу әдебінің нормалары туралы түсінік қалыптастыруға ықпал етеді.</w:t>
      </w:r>
    </w:p>
    <w:p w:rsidR="00AF03D8" w:rsidRPr="0062585A" w:rsidRDefault="00AF03D8" w:rsidP="00AF03D8">
      <w:pPr>
        <w:pStyle w:val="a4"/>
        <w:ind w:left="0" w:firstLine="707"/>
        <w:rPr>
          <w:lang w:val="kk-KZ"/>
        </w:rPr>
      </w:pPr>
      <w:r w:rsidRPr="0062585A">
        <w:rPr>
          <w:lang w:val="kk-KZ"/>
        </w:rPr>
        <w:t>Бастауыш мектептегі ағылшын тілі бағдарламасы білім алушыларға төмендегі тәсілдер арқылы тілді меңгертуге бағытталған:</w:t>
      </w:r>
    </w:p>
    <w:p w:rsidR="00AF03D8" w:rsidRPr="0062585A" w:rsidRDefault="00AF03D8" w:rsidP="001C1951">
      <w:pPr>
        <w:pStyle w:val="a6"/>
        <w:numPr>
          <w:ilvl w:val="0"/>
          <w:numId w:val="77"/>
        </w:numPr>
        <w:tabs>
          <w:tab w:val="left" w:pos="1036"/>
        </w:tabs>
        <w:autoSpaceDE/>
        <w:autoSpaceDN/>
        <w:ind w:left="0" w:firstLine="709"/>
        <w:jc w:val="both"/>
        <w:rPr>
          <w:sz w:val="28"/>
          <w:szCs w:val="28"/>
          <w:lang w:val="kk-KZ"/>
        </w:rPr>
      </w:pPr>
      <w:r w:rsidRPr="0062585A">
        <w:rPr>
          <w:sz w:val="28"/>
          <w:szCs w:val="28"/>
          <w:lang w:val="kk-KZ"/>
        </w:rPr>
        <w:t>талдау, бағалау және шығармашылық ойлау дағдыларының дамуына ықпал ететін әртүрлітапсырмалар;</w:t>
      </w:r>
    </w:p>
    <w:p w:rsidR="00AF03D8" w:rsidRPr="0062585A" w:rsidRDefault="00AF03D8" w:rsidP="001C1951">
      <w:pPr>
        <w:pStyle w:val="a6"/>
        <w:numPr>
          <w:ilvl w:val="0"/>
          <w:numId w:val="77"/>
        </w:numPr>
        <w:tabs>
          <w:tab w:val="left" w:pos="1052"/>
        </w:tabs>
        <w:autoSpaceDE/>
        <w:autoSpaceDN/>
        <w:ind w:left="0" w:firstLine="709"/>
        <w:rPr>
          <w:sz w:val="28"/>
          <w:szCs w:val="28"/>
          <w:lang w:val="kk-KZ"/>
        </w:rPr>
      </w:pPr>
      <w:r w:rsidRPr="0062585A">
        <w:rPr>
          <w:sz w:val="28"/>
          <w:szCs w:val="28"/>
          <w:lang w:val="kk-KZ"/>
        </w:rPr>
        <w:t>ауқымды жазбаша және ауызша дереккөздермен жұмысжасау.</w:t>
      </w:r>
    </w:p>
    <w:p w:rsidR="008106CA" w:rsidRDefault="00AF03D8" w:rsidP="00AF03D8">
      <w:pPr>
        <w:pStyle w:val="a4"/>
        <w:ind w:left="110" w:firstLine="598"/>
        <w:rPr>
          <w:lang w:val="kk-KZ"/>
        </w:rPr>
      </w:pPr>
      <w:r w:rsidRPr="0062585A">
        <w:rPr>
          <w:lang w:val="kk-KZ"/>
        </w:rPr>
        <w:t xml:space="preserve">Пән бойынша </w:t>
      </w:r>
      <w:r w:rsidRPr="0062585A">
        <w:rPr>
          <w:i/>
          <w:lang w:val="kk-KZ"/>
        </w:rPr>
        <w:t>оқу жүктемесінің көлемі</w:t>
      </w:r>
      <w:r w:rsidRPr="0062585A">
        <w:rPr>
          <w:lang w:val="kk-KZ"/>
        </w:rPr>
        <w:t xml:space="preserve">: </w:t>
      </w:r>
    </w:p>
    <w:p w:rsidR="008106CA" w:rsidRDefault="00AF03D8" w:rsidP="00E27905">
      <w:pPr>
        <w:pStyle w:val="a4"/>
        <w:numPr>
          <w:ilvl w:val="0"/>
          <w:numId w:val="129"/>
        </w:numPr>
        <w:rPr>
          <w:lang w:val="kk-KZ"/>
        </w:rPr>
      </w:pPr>
      <w:r w:rsidRPr="0062585A">
        <w:rPr>
          <w:lang w:val="kk-KZ"/>
        </w:rPr>
        <w:t>1-сыныпта – аптасына 2 сағаттан, оқу жылында 66 сағатты;</w:t>
      </w:r>
    </w:p>
    <w:p w:rsidR="008106CA" w:rsidRDefault="00AF03D8" w:rsidP="00E27905">
      <w:pPr>
        <w:pStyle w:val="a4"/>
        <w:numPr>
          <w:ilvl w:val="0"/>
          <w:numId w:val="129"/>
        </w:numPr>
        <w:rPr>
          <w:lang w:val="kk-KZ"/>
        </w:rPr>
      </w:pPr>
      <w:r w:rsidRPr="0062585A">
        <w:rPr>
          <w:lang w:val="kk-KZ"/>
        </w:rPr>
        <w:t>2-сыныпта – аптасына 2 сағаттан, оқу жылында – 68 сағатты;</w:t>
      </w:r>
    </w:p>
    <w:p w:rsidR="00AF03D8" w:rsidRPr="0062585A" w:rsidRDefault="00AF03D8" w:rsidP="00E27905">
      <w:pPr>
        <w:pStyle w:val="a4"/>
        <w:numPr>
          <w:ilvl w:val="0"/>
          <w:numId w:val="129"/>
        </w:numPr>
        <w:rPr>
          <w:lang w:val="kk-KZ"/>
        </w:rPr>
      </w:pPr>
      <w:r w:rsidRPr="0062585A">
        <w:rPr>
          <w:lang w:val="kk-KZ"/>
        </w:rPr>
        <w:t>3-сыныпта – аптасына 2 сағаттан, оқу жылында – 68 сағатты құрайды.</w:t>
      </w:r>
    </w:p>
    <w:p w:rsidR="00AF03D8" w:rsidRPr="008106CA" w:rsidRDefault="00AF03D8" w:rsidP="008106CA">
      <w:pPr>
        <w:pStyle w:val="a4"/>
        <w:ind w:left="0" w:firstLine="708"/>
        <w:rPr>
          <w:lang w:val="kk-KZ"/>
        </w:rPr>
      </w:pPr>
      <w:r w:rsidRPr="0062585A">
        <w:rPr>
          <w:lang w:val="kk-KZ"/>
        </w:rPr>
        <w:t xml:space="preserve">1-3-сыныптар үшін </w:t>
      </w:r>
      <w:r w:rsidR="00910F31">
        <w:rPr>
          <w:lang w:val="kk-KZ"/>
        </w:rPr>
        <w:t>ағылшын тілін меңгеру, ш</w:t>
      </w:r>
      <w:r w:rsidRPr="0062585A">
        <w:rPr>
          <w:lang w:val="kk-KZ"/>
        </w:rPr>
        <w:t>ет</w:t>
      </w:r>
      <w:r w:rsidR="00910F31">
        <w:rPr>
          <w:lang w:val="kk-KZ"/>
        </w:rPr>
        <w:t>ел</w:t>
      </w:r>
      <w:r w:rsidRPr="0062585A">
        <w:rPr>
          <w:lang w:val="kk-KZ"/>
        </w:rPr>
        <w:t xml:space="preserve"> тілін меңгерудегі </w:t>
      </w:r>
      <w:r w:rsidRPr="0062585A">
        <w:rPr>
          <w:lang w:val="kk-KZ"/>
        </w:rPr>
        <w:lastRenderedPageBreak/>
        <w:t>жалпыеуропалық құзіреттілік деңгейлеріне (Common European Frameworkof Reference – CEFR) сәйкес болады.</w:t>
      </w:r>
    </w:p>
    <w:p w:rsidR="00AF03D8" w:rsidRPr="008106CA" w:rsidRDefault="00AF03D8" w:rsidP="00AF03D8">
      <w:pPr>
        <w:pStyle w:val="a4"/>
        <w:ind w:left="0" w:firstLine="708"/>
        <w:rPr>
          <w:lang w:val="kk-KZ"/>
        </w:rPr>
      </w:pPr>
      <w:r w:rsidRPr="008106CA">
        <w:rPr>
          <w:lang w:val="kk-KZ"/>
        </w:rPr>
        <w:t>Білім алушылар сандар, түстер, уақыт, ауа райы, тағам, киім, жануарлар, өсімдіктер, дене мүшелері, жеке ақпараттар, отбасы, достар, мектеп, ойындар, спорт, мерекелер, салт-дәстүрлер, ғимараттар, өнер, музыка, зерттеушілер мен өнертапқыштар, мифтер ұғымдарына байланысты тақырыптарға негізделген лексиканы меңгереді.</w:t>
      </w:r>
    </w:p>
    <w:p w:rsidR="00AF03D8" w:rsidRPr="00200551" w:rsidRDefault="00AF03D8" w:rsidP="00AF03D8">
      <w:pPr>
        <w:pStyle w:val="a4"/>
        <w:ind w:left="0" w:firstLine="707"/>
        <w:rPr>
          <w:lang w:val="kk-KZ"/>
        </w:rPr>
      </w:pPr>
      <w:r w:rsidRPr="00200551">
        <w:rPr>
          <w:lang w:val="kk-KZ"/>
        </w:rPr>
        <w:t>Бастауыш мектепте ағылшын тілі дағдыларының дамуы үш тілде ортақ тақырыптарды оқу арқылы іске асады.</w:t>
      </w:r>
    </w:p>
    <w:p w:rsidR="00AF03D8" w:rsidRPr="00200551" w:rsidRDefault="00AF03D8" w:rsidP="00AF03D8">
      <w:pPr>
        <w:pStyle w:val="a4"/>
        <w:ind w:left="0" w:firstLine="708"/>
        <w:rPr>
          <w:lang w:val="kk-KZ"/>
        </w:rPr>
      </w:pPr>
      <w:r w:rsidRPr="0062585A">
        <w:rPr>
          <w:lang w:val="kk-KZ"/>
        </w:rPr>
        <w:t>1-3-сынып бойынша б</w:t>
      </w:r>
      <w:r w:rsidRPr="00200551">
        <w:rPr>
          <w:lang w:val="kk-KZ"/>
        </w:rPr>
        <w:t>астауыш мектептің оқу жоспарларындағы пәнаралақ байланыс (Cross Curricular Links) әр тақырыпта көрсетілген.</w:t>
      </w:r>
    </w:p>
    <w:p w:rsidR="00AF03D8" w:rsidRPr="0062585A" w:rsidRDefault="00AF03D8" w:rsidP="00AF03D8">
      <w:pPr>
        <w:pStyle w:val="a4"/>
        <w:ind w:left="0" w:firstLine="708"/>
        <w:rPr>
          <w:lang w:val="kk-KZ"/>
        </w:rPr>
      </w:pPr>
    </w:p>
    <w:p w:rsidR="00AF03D8" w:rsidRPr="0062585A" w:rsidRDefault="00E04DA3" w:rsidP="0053658E">
      <w:pPr>
        <w:pStyle w:val="a4"/>
        <w:ind w:left="0" w:firstLine="709"/>
        <w:jc w:val="left"/>
        <w:rPr>
          <w:lang w:val="kk-KZ"/>
        </w:rPr>
      </w:pPr>
      <w:r w:rsidRPr="0062585A">
        <w:rPr>
          <w:lang w:val="kk-KZ"/>
        </w:rPr>
        <w:t>62</w:t>
      </w:r>
      <w:r w:rsidR="00AF03D8" w:rsidRPr="0062585A">
        <w:rPr>
          <w:lang w:val="kk-KZ"/>
        </w:rPr>
        <w:t>-кесте – 1-3-сыныптардың оқу бағдарламасындағы пәнаралық байланыс</w:t>
      </w:r>
    </w:p>
    <w:p w:rsidR="00AF03D8" w:rsidRPr="0062585A" w:rsidRDefault="00AF03D8" w:rsidP="00AF03D8">
      <w:pPr>
        <w:pStyle w:val="a4"/>
        <w:ind w:left="0"/>
        <w:jc w:val="left"/>
        <w:rPr>
          <w:sz w:val="18"/>
          <w:lang w:val="kk-KZ"/>
        </w:rPr>
      </w:pPr>
    </w:p>
    <w:tbl>
      <w:tblPr>
        <w:tblStyle w:val="TableNormal"/>
        <w:tblW w:w="95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6979"/>
      </w:tblGrid>
      <w:tr w:rsidR="00AF03D8" w:rsidRPr="0062585A" w:rsidTr="00056E0D">
        <w:trPr>
          <w:trHeight w:hRule="exact" w:val="331"/>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sz w:val="24"/>
                <w:szCs w:val="24"/>
              </w:rPr>
              <w:t>Тақырыптар (Units)</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Pr>
                <w:sz w:val="24"/>
                <w:szCs w:val="24"/>
              </w:rPr>
            </w:pPr>
            <w:r w:rsidRPr="0062585A">
              <w:rPr>
                <w:sz w:val="24"/>
                <w:szCs w:val="24"/>
              </w:rPr>
              <w:t>Пәнаралық байланыс (Cross Curricular Links)</w:t>
            </w:r>
          </w:p>
        </w:tc>
      </w:tr>
      <w:tr w:rsidR="00AF03D8" w:rsidRPr="0062585A" w:rsidTr="00056E0D">
        <w:trPr>
          <w:trHeight w:val="334"/>
          <w:jc w:val="center"/>
        </w:trPr>
        <w:tc>
          <w:tcPr>
            <w:tcW w:w="9533" w:type="dxa"/>
            <w:gridSpan w:val="2"/>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4"/>
              </w:rPr>
            </w:pPr>
            <w:r w:rsidRPr="0062585A">
              <w:rPr>
                <w:sz w:val="24"/>
                <w:szCs w:val="24"/>
              </w:rPr>
              <w:t>1-сынып</w:t>
            </w:r>
          </w:p>
        </w:tc>
      </w:tr>
      <w:tr w:rsidR="00AF03D8" w:rsidRPr="0062585A" w:rsidTr="00056E0D">
        <w:trPr>
          <w:trHeight w:hRule="exact" w:val="573"/>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sz w:val="24"/>
                <w:szCs w:val="24"/>
              </w:rPr>
              <w:t>All about me</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jc w:val="both"/>
              <w:rPr>
                <w:sz w:val="24"/>
                <w:szCs w:val="24"/>
              </w:rPr>
            </w:pPr>
            <w:r w:rsidRPr="0062585A">
              <w:rPr>
                <w:sz w:val="24"/>
                <w:szCs w:val="24"/>
              </w:rPr>
              <w:t>The cross curricular links in this unit are learning the colours of the rainbow and performing simple addition and subtraction operations</w:t>
            </w:r>
          </w:p>
        </w:tc>
      </w:tr>
      <w:tr w:rsidR="00AF03D8" w:rsidRPr="0062585A" w:rsidTr="00056E0D">
        <w:trPr>
          <w:trHeight w:hRule="exact" w:val="1135"/>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sz w:val="24"/>
                <w:szCs w:val="24"/>
              </w:rPr>
              <w:t>My school</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jc w:val="both"/>
              <w:rPr>
                <w:sz w:val="24"/>
                <w:szCs w:val="24"/>
              </w:rPr>
            </w:pPr>
            <w:r w:rsidRPr="0062585A">
              <w:rPr>
                <w:sz w:val="24"/>
                <w:szCs w:val="24"/>
              </w:rPr>
              <w:t>The cross-curricular dimension in this unit relates to  links with early literacy in other subjects focusing on recognizing letter shapes as sound pictures and forming letters of regular size and shape betweenlines</w:t>
            </w:r>
          </w:p>
        </w:tc>
      </w:tr>
      <w:tr w:rsidR="00AF03D8" w:rsidRPr="0062585A" w:rsidTr="00056E0D">
        <w:trPr>
          <w:trHeight w:hRule="exact" w:val="653"/>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sz w:val="24"/>
                <w:szCs w:val="24"/>
              </w:rPr>
              <w:t>My family and friends</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rPr>
                <w:sz w:val="24"/>
                <w:szCs w:val="24"/>
              </w:rPr>
            </w:pPr>
            <w:r w:rsidRPr="0062585A">
              <w:rPr>
                <w:sz w:val="24"/>
                <w:szCs w:val="24"/>
              </w:rPr>
              <w:t>The cross-curricular element in this unit relates to understanding and talking about kinship</w:t>
            </w:r>
          </w:p>
        </w:tc>
      </w:tr>
      <w:tr w:rsidR="00AF03D8" w:rsidRPr="0062585A" w:rsidTr="00056E0D">
        <w:trPr>
          <w:trHeight w:hRule="exact" w:val="891"/>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sz w:val="24"/>
                <w:szCs w:val="24"/>
              </w:rPr>
              <w:t>The world around us</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jc w:val="both"/>
              <w:rPr>
                <w:sz w:val="24"/>
                <w:szCs w:val="24"/>
              </w:rPr>
            </w:pPr>
            <w:r w:rsidRPr="0062585A">
              <w:rPr>
                <w:sz w:val="24"/>
                <w:szCs w:val="24"/>
              </w:rPr>
              <w:t>The cross-curricular links here are to aspects of geography relating to weather, seasons and types of terrain and habitat and to themes of cultural identity and international words</w:t>
            </w:r>
          </w:p>
        </w:tc>
      </w:tr>
      <w:tr w:rsidR="00AF03D8" w:rsidRPr="0062585A" w:rsidTr="00056E0D">
        <w:trPr>
          <w:trHeight w:hRule="exact" w:val="655"/>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sz w:val="24"/>
                <w:szCs w:val="24"/>
              </w:rPr>
              <w:t>Travel</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rPr>
                <w:sz w:val="24"/>
                <w:szCs w:val="24"/>
              </w:rPr>
            </w:pPr>
            <w:r w:rsidRPr="0062585A">
              <w:rPr>
                <w:sz w:val="24"/>
                <w:szCs w:val="24"/>
              </w:rPr>
              <w:t>The cross-curricular links relate to means of transport  and stayingsafe</w:t>
            </w:r>
          </w:p>
        </w:tc>
      </w:tr>
      <w:tr w:rsidR="00AF03D8" w:rsidRPr="0062585A" w:rsidTr="00056E0D">
        <w:trPr>
          <w:trHeight w:hRule="exact" w:val="616"/>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sz w:val="24"/>
                <w:szCs w:val="24"/>
              </w:rPr>
              <w:t>Tradition and folklore</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jc w:val="both"/>
              <w:rPr>
                <w:sz w:val="24"/>
                <w:szCs w:val="24"/>
              </w:rPr>
            </w:pPr>
            <w:r w:rsidRPr="0062585A">
              <w:rPr>
                <w:sz w:val="24"/>
                <w:szCs w:val="24"/>
              </w:rPr>
              <w:t>The cross-curricular themes in this unit relate widely to the themes of seasonal changes, traditional masks and the fairy tale genre</w:t>
            </w:r>
          </w:p>
        </w:tc>
      </w:tr>
      <w:tr w:rsidR="00AF03D8" w:rsidRPr="0062585A" w:rsidTr="00056E0D">
        <w:trPr>
          <w:trHeight w:hRule="exact" w:val="655"/>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sz w:val="24"/>
                <w:szCs w:val="24"/>
              </w:rPr>
              <w:t>Food and drink</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rPr>
                <w:sz w:val="24"/>
                <w:szCs w:val="24"/>
              </w:rPr>
            </w:pPr>
            <w:r w:rsidRPr="0062585A">
              <w:rPr>
                <w:sz w:val="24"/>
                <w:szCs w:val="24"/>
              </w:rPr>
              <w:t>The cross-curricular links in this unit relate to foods which go together and animal food chains</w:t>
            </w:r>
          </w:p>
        </w:tc>
      </w:tr>
      <w:tr w:rsidR="00AF03D8" w:rsidRPr="0062585A" w:rsidTr="00056E0D">
        <w:trPr>
          <w:trHeight w:val="334"/>
          <w:jc w:val="center"/>
        </w:trPr>
        <w:tc>
          <w:tcPr>
            <w:tcW w:w="9533" w:type="dxa"/>
            <w:gridSpan w:val="2"/>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4"/>
              </w:rPr>
            </w:pPr>
            <w:r w:rsidRPr="0062585A">
              <w:rPr>
                <w:sz w:val="24"/>
                <w:szCs w:val="24"/>
              </w:rPr>
              <w:t>2-сынып</w:t>
            </w:r>
          </w:p>
        </w:tc>
      </w:tr>
      <w:tr w:rsidR="00AF03D8" w:rsidRPr="0062585A" w:rsidTr="00056E0D">
        <w:trPr>
          <w:trHeight w:hRule="exact" w:val="653"/>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color w:val="231F20"/>
                <w:sz w:val="24"/>
                <w:szCs w:val="24"/>
              </w:rPr>
              <w:t>All about me</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tabs>
                <w:tab w:val="left" w:pos="748"/>
                <w:tab w:val="left" w:pos="2709"/>
                <w:tab w:val="left" w:pos="3520"/>
                <w:tab w:val="left" w:pos="3945"/>
                <w:tab w:val="left" w:pos="4555"/>
                <w:tab w:val="left" w:pos="5195"/>
                <w:tab w:val="left" w:pos="5589"/>
              </w:tabs>
              <w:ind w:left="38" w:right="109"/>
              <w:rPr>
                <w:sz w:val="24"/>
                <w:szCs w:val="24"/>
              </w:rPr>
            </w:pPr>
            <w:r w:rsidRPr="0062585A">
              <w:rPr>
                <w:color w:val="231F20"/>
                <w:sz w:val="24"/>
                <w:szCs w:val="24"/>
              </w:rPr>
              <w:t>The</w:t>
            </w:r>
            <w:r w:rsidRPr="0062585A">
              <w:rPr>
                <w:color w:val="231F20"/>
                <w:sz w:val="24"/>
                <w:szCs w:val="24"/>
              </w:rPr>
              <w:tab/>
              <w:t>cross-curricular</w:t>
            </w:r>
            <w:r w:rsidRPr="0062585A">
              <w:rPr>
                <w:color w:val="231F20"/>
                <w:sz w:val="24"/>
                <w:szCs w:val="24"/>
              </w:rPr>
              <w:tab/>
              <w:t>focus</w:t>
            </w:r>
            <w:r w:rsidRPr="0062585A">
              <w:rPr>
                <w:color w:val="231F20"/>
                <w:sz w:val="24"/>
                <w:szCs w:val="24"/>
              </w:rPr>
              <w:tab/>
              <w:t>in</w:t>
            </w:r>
            <w:r w:rsidRPr="0062585A">
              <w:rPr>
                <w:color w:val="231F20"/>
                <w:sz w:val="24"/>
                <w:szCs w:val="24"/>
              </w:rPr>
              <w:tab/>
              <w:t>this</w:t>
            </w:r>
            <w:r w:rsidRPr="0062585A">
              <w:rPr>
                <w:color w:val="231F20"/>
                <w:sz w:val="24"/>
                <w:szCs w:val="24"/>
              </w:rPr>
              <w:tab/>
              <w:t>unit</w:t>
            </w:r>
            <w:r w:rsidRPr="0062585A">
              <w:rPr>
                <w:color w:val="231F20"/>
                <w:sz w:val="24"/>
                <w:szCs w:val="24"/>
              </w:rPr>
              <w:tab/>
              <w:t>is</w:t>
            </w:r>
            <w:r w:rsidRPr="0062585A">
              <w:rPr>
                <w:color w:val="231F20"/>
                <w:sz w:val="24"/>
                <w:szCs w:val="24"/>
              </w:rPr>
              <w:tab/>
            </w:r>
            <w:r w:rsidRPr="0062585A">
              <w:rPr>
                <w:color w:val="231F20"/>
                <w:spacing w:val="-1"/>
                <w:sz w:val="24"/>
                <w:szCs w:val="24"/>
              </w:rPr>
              <w:t xml:space="preserve">different </w:t>
            </w:r>
            <w:r w:rsidRPr="0062585A">
              <w:rPr>
                <w:color w:val="231F20"/>
                <w:sz w:val="24"/>
                <w:szCs w:val="24"/>
              </w:rPr>
              <w:t>customs (greetings) in differentcountries</w:t>
            </w:r>
          </w:p>
        </w:tc>
      </w:tr>
      <w:tr w:rsidR="00AF03D8" w:rsidRPr="0062585A" w:rsidTr="00056E0D">
        <w:trPr>
          <w:trHeight w:hRule="exact" w:val="655"/>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color w:val="231F20"/>
                <w:sz w:val="24"/>
                <w:szCs w:val="24"/>
              </w:rPr>
              <w:t>My family and friends</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rPr>
                <w:sz w:val="24"/>
                <w:szCs w:val="24"/>
              </w:rPr>
            </w:pPr>
            <w:r w:rsidRPr="0062585A">
              <w:rPr>
                <w:color w:val="231F20"/>
                <w:sz w:val="24"/>
                <w:szCs w:val="24"/>
              </w:rPr>
              <w:t>The cross-curricular elements in this unit relate to learning about script and using an alphabet code</w:t>
            </w:r>
          </w:p>
        </w:tc>
      </w:tr>
      <w:tr w:rsidR="00AF03D8" w:rsidRPr="0062585A" w:rsidTr="00056E0D">
        <w:trPr>
          <w:trHeight w:hRule="exact" w:val="785"/>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color w:val="231F20"/>
                <w:sz w:val="24"/>
                <w:szCs w:val="24"/>
              </w:rPr>
              <w:t>My school</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jc w:val="both"/>
              <w:rPr>
                <w:sz w:val="24"/>
                <w:szCs w:val="24"/>
              </w:rPr>
            </w:pPr>
            <w:r w:rsidRPr="0062585A">
              <w:rPr>
                <w:color w:val="231F20"/>
                <w:sz w:val="24"/>
                <w:szCs w:val="24"/>
              </w:rPr>
              <w:t>The cross-curricular elements in this unit relates to performing simple maths operations in English and talking about spaces and behaviour in school</w:t>
            </w:r>
          </w:p>
        </w:tc>
      </w:tr>
      <w:tr w:rsidR="00AF03D8" w:rsidRPr="0062585A" w:rsidTr="00056E0D">
        <w:trPr>
          <w:trHeight w:hRule="exact" w:val="852"/>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color w:val="231F20"/>
                <w:sz w:val="24"/>
                <w:szCs w:val="24"/>
              </w:rPr>
              <w:t>The world around us</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jc w:val="both"/>
              <w:rPr>
                <w:sz w:val="24"/>
                <w:szCs w:val="24"/>
              </w:rPr>
            </w:pPr>
            <w:r w:rsidRPr="0062585A">
              <w:rPr>
                <w:color w:val="231F20"/>
                <w:sz w:val="24"/>
                <w:szCs w:val="24"/>
              </w:rPr>
              <w:t>The cross-cultural elements in this unit are geography skills in terms of the political map and environmental awareness through the recognition of the shape and meaning of signs</w:t>
            </w:r>
          </w:p>
        </w:tc>
      </w:tr>
      <w:tr w:rsidR="00AF03D8" w:rsidRPr="0062585A" w:rsidTr="00056E0D">
        <w:trPr>
          <w:trHeight w:hRule="exact" w:val="553"/>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color w:val="231F20"/>
                <w:sz w:val="24"/>
                <w:szCs w:val="24"/>
              </w:rPr>
              <w:t>Health and body</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jc w:val="both"/>
              <w:rPr>
                <w:sz w:val="24"/>
                <w:szCs w:val="24"/>
              </w:rPr>
            </w:pPr>
            <w:r w:rsidRPr="0062585A">
              <w:rPr>
                <w:color w:val="231F20"/>
                <w:sz w:val="24"/>
                <w:szCs w:val="24"/>
              </w:rPr>
              <w:t>The cross-curricular elements relate to maths in measuring lengths and tabulating data and awareness of different types of sport</w:t>
            </w:r>
          </w:p>
        </w:tc>
      </w:tr>
      <w:tr w:rsidR="00AF03D8" w:rsidRPr="0062585A" w:rsidTr="00056E0D">
        <w:trPr>
          <w:trHeight w:hRule="exact" w:val="653"/>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sz w:val="24"/>
                <w:szCs w:val="24"/>
              </w:rPr>
              <w:lastRenderedPageBreak/>
              <w:t>Tradition and Customs</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rPr>
                <w:sz w:val="24"/>
                <w:szCs w:val="24"/>
              </w:rPr>
            </w:pPr>
            <w:r w:rsidRPr="0062585A">
              <w:rPr>
                <w:sz w:val="24"/>
                <w:szCs w:val="24"/>
              </w:rPr>
              <w:t>The cross-curricular focus is Kazakh history and legends and cultural differences</w:t>
            </w:r>
          </w:p>
        </w:tc>
      </w:tr>
      <w:tr w:rsidR="00AF03D8" w:rsidRPr="0062585A" w:rsidTr="00056E0D">
        <w:trPr>
          <w:trHeight w:hRule="exact" w:val="655"/>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sz w:val="24"/>
                <w:szCs w:val="24"/>
              </w:rPr>
              <w:t>The natural environment</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rPr>
                <w:sz w:val="24"/>
                <w:szCs w:val="24"/>
              </w:rPr>
            </w:pPr>
            <w:r w:rsidRPr="0062585A">
              <w:rPr>
                <w:sz w:val="24"/>
                <w:szCs w:val="24"/>
              </w:rPr>
              <w:t>The cross-curricular element relates to seasonal changes and the different types of limb that animals have</w:t>
            </w:r>
          </w:p>
        </w:tc>
      </w:tr>
      <w:tr w:rsidR="00AF03D8" w:rsidRPr="0062585A" w:rsidTr="00056E0D">
        <w:trPr>
          <w:trHeight w:hRule="exact" w:val="864"/>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sz w:val="24"/>
                <w:szCs w:val="24"/>
              </w:rPr>
              <w:t>Travel</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jc w:val="both"/>
              <w:rPr>
                <w:sz w:val="24"/>
                <w:szCs w:val="24"/>
              </w:rPr>
            </w:pPr>
            <w:r w:rsidRPr="0062585A">
              <w:rPr>
                <w:sz w:val="24"/>
                <w:szCs w:val="24"/>
              </w:rPr>
              <w:t>The cross curricular focus is mathematical in terms of learning the names of and spotting shapes and the  making and design of moving parts of avehicle</w:t>
            </w:r>
          </w:p>
        </w:tc>
      </w:tr>
      <w:tr w:rsidR="00AF03D8" w:rsidRPr="0062585A" w:rsidTr="00056E0D">
        <w:trPr>
          <w:trHeight w:val="313"/>
          <w:jc w:val="center"/>
        </w:trPr>
        <w:tc>
          <w:tcPr>
            <w:tcW w:w="9533" w:type="dxa"/>
            <w:gridSpan w:val="2"/>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4"/>
                <w:lang w:val="kk-KZ"/>
              </w:rPr>
            </w:pPr>
            <w:r w:rsidRPr="0062585A">
              <w:rPr>
                <w:sz w:val="24"/>
                <w:szCs w:val="24"/>
                <w:lang w:val="kk-KZ"/>
              </w:rPr>
              <w:t>3-сынып</w:t>
            </w:r>
          </w:p>
        </w:tc>
      </w:tr>
      <w:tr w:rsidR="00AF03D8" w:rsidRPr="0062585A" w:rsidTr="00056E0D">
        <w:trPr>
          <w:trHeight w:hRule="exact" w:val="525"/>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39"/>
              <w:rPr>
                <w:sz w:val="24"/>
                <w:szCs w:val="24"/>
              </w:rPr>
            </w:pPr>
            <w:r w:rsidRPr="0062585A">
              <w:rPr>
                <w:sz w:val="24"/>
                <w:szCs w:val="24"/>
              </w:rPr>
              <w:t>Animals</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97"/>
              <w:rPr>
                <w:sz w:val="24"/>
                <w:szCs w:val="24"/>
              </w:rPr>
            </w:pPr>
            <w:r w:rsidRPr="0062585A">
              <w:rPr>
                <w:sz w:val="24"/>
                <w:szCs w:val="24"/>
              </w:rPr>
              <w:t>The cross-curricular elements are related to science around themes such as food chains and animal anatomy</w:t>
            </w:r>
          </w:p>
        </w:tc>
      </w:tr>
      <w:tr w:rsidR="00AF03D8" w:rsidRPr="0062585A" w:rsidTr="00056E0D">
        <w:trPr>
          <w:trHeight w:hRule="exact" w:val="575"/>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39"/>
              <w:rPr>
                <w:sz w:val="24"/>
                <w:szCs w:val="24"/>
              </w:rPr>
            </w:pPr>
            <w:r w:rsidRPr="0062585A">
              <w:rPr>
                <w:sz w:val="24"/>
                <w:szCs w:val="24"/>
              </w:rPr>
              <w:t>Light &amp; Dark</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97"/>
              <w:rPr>
                <w:sz w:val="24"/>
                <w:szCs w:val="24"/>
              </w:rPr>
            </w:pPr>
            <w:r w:rsidRPr="0062585A">
              <w:rPr>
                <w:sz w:val="24"/>
                <w:szCs w:val="24"/>
              </w:rPr>
              <w:t>The more general topic elements relate to being afraid of the dark and what we use different kinds of lights for</w:t>
            </w:r>
          </w:p>
        </w:tc>
      </w:tr>
      <w:tr w:rsidR="00AF03D8" w:rsidRPr="0062585A" w:rsidTr="00056E0D">
        <w:trPr>
          <w:trHeight w:hRule="exact" w:val="555"/>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39"/>
              <w:rPr>
                <w:sz w:val="24"/>
                <w:szCs w:val="24"/>
              </w:rPr>
            </w:pPr>
            <w:r w:rsidRPr="0062585A">
              <w:rPr>
                <w:sz w:val="24"/>
                <w:szCs w:val="24"/>
              </w:rPr>
              <w:t>Time</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97"/>
              <w:rPr>
                <w:sz w:val="24"/>
                <w:szCs w:val="24"/>
              </w:rPr>
            </w:pPr>
            <w:r w:rsidRPr="0062585A">
              <w:rPr>
                <w:sz w:val="24"/>
                <w:szCs w:val="24"/>
              </w:rPr>
              <w:t>The cross-curricular element in this unit relates to performing simple maths operations in English relating to conceptions of time</w:t>
            </w:r>
          </w:p>
        </w:tc>
      </w:tr>
      <w:tr w:rsidR="00AF03D8" w:rsidRPr="0062585A" w:rsidTr="00056E0D">
        <w:trPr>
          <w:trHeight w:hRule="exact" w:val="579"/>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39"/>
              <w:rPr>
                <w:sz w:val="24"/>
                <w:szCs w:val="24"/>
              </w:rPr>
            </w:pPr>
            <w:r w:rsidRPr="0062585A">
              <w:rPr>
                <w:sz w:val="24"/>
                <w:szCs w:val="24"/>
              </w:rPr>
              <w:t>Buildings</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97"/>
              <w:rPr>
                <w:sz w:val="24"/>
                <w:szCs w:val="24"/>
              </w:rPr>
            </w:pPr>
            <w:r w:rsidRPr="0062585A">
              <w:rPr>
                <w:sz w:val="24"/>
                <w:szCs w:val="24"/>
              </w:rPr>
              <w:t>The cross-curricular elements relate to the use of lines and shapes in design</w:t>
            </w:r>
          </w:p>
        </w:tc>
      </w:tr>
      <w:tr w:rsidR="00AF03D8" w:rsidRPr="0062585A" w:rsidTr="00056E0D">
        <w:trPr>
          <w:trHeight w:hRule="exact" w:val="543"/>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39"/>
              <w:rPr>
                <w:sz w:val="24"/>
                <w:szCs w:val="24"/>
              </w:rPr>
            </w:pPr>
            <w:r w:rsidRPr="0062585A">
              <w:rPr>
                <w:sz w:val="24"/>
                <w:szCs w:val="24"/>
              </w:rPr>
              <w:t>Art &amp; Music</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97"/>
              <w:rPr>
                <w:sz w:val="24"/>
                <w:szCs w:val="24"/>
              </w:rPr>
            </w:pPr>
            <w:r w:rsidRPr="0062585A">
              <w:rPr>
                <w:sz w:val="24"/>
                <w:szCs w:val="24"/>
              </w:rPr>
              <w:t>The cross-curricular themes are instruments in music, and perspective and design in art</w:t>
            </w:r>
          </w:p>
        </w:tc>
      </w:tr>
      <w:tr w:rsidR="00AF03D8" w:rsidRPr="0062585A" w:rsidTr="00056E0D">
        <w:trPr>
          <w:trHeight w:hRule="exact" w:val="838"/>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39"/>
              <w:rPr>
                <w:sz w:val="24"/>
                <w:szCs w:val="24"/>
              </w:rPr>
            </w:pPr>
            <w:r w:rsidRPr="0062585A">
              <w:rPr>
                <w:sz w:val="24"/>
                <w:szCs w:val="24"/>
              </w:rPr>
              <w:t>Explorers &amp; Inventors</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97"/>
              <w:rPr>
                <w:sz w:val="24"/>
                <w:szCs w:val="24"/>
              </w:rPr>
            </w:pPr>
            <w:r w:rsidRPr="0062585A">
              <w:rPr>
                <w:sz w:val="24"/>
                <w:szCs w:val="24"/>
              </w:rPr>
              <w:t>The contexts here are both cross-curricular (history), such as looking at stages in man going into space, steps in the invention and design of the bicycle, and Marco Polo and the development of the Silk Road</w:t>
            </w:r>
          </w:p>
        </w:tc>
      </w:tr>
      <w:tr w:rsidR="00AF03D8" w:rsidRPr="0062585A" w:rsidTr="00056E0D">
        <w:trPr>
          <w:trHeight w:hRule="exact" w:val="851"/>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39"/>
              <w:rPr>
                <w:sz w:val="24"/>
                <w:szCs w:val="24"/>
              </w:rPr>
            </w:pPr>
            <w:r w:rsidRPr="0062585A">
              <w:rPr>
                <w:sz w:val="24"/>
                <w:szCs w:val="24"/>
              </w:rPr>
              <w:t>Water, water everywhere</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97"/>
              <w:rPr>
                <w:sz w:val="24"/>
                <w:szCs w:val="24"/>
              </w:rPr>
            </w:pPr>
            <w:r w:rsidRPr="0062585A">
              <w:rPr>
                <w:sz w:val="24"/>
                <w:szCs w:val="24"/>
              </w:rPr>
              <w:t>The cross curricular dimension relates to understanding about the water cycle and different types of animal and plant life in and around the sea</w:t>
            </w:r>
          </w:p>
        </w:tc>
      </w:tr>
      <w:tr w:rsidR="00AF03D8" w:rsidRPr="0062585A" w:rsidTr="00056E0D">
        <w:trPr>
          <w:trHeight w:hRule="exact" w:val="565"/>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39"/>
              <w:rPr>
                <w:sz w:val="24"/>
                <w:szCs w:val="24"/>
              </w:rPr>
            </w:pPr>
            <w:r w:rsidRPr="0062585A">
              <w:rPr>
                <w:sz w:val="24"/>
                <w:szCs w:val="24"/>
              </w:rPr>
              <w:t>Having fun</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97"/>
              <w:rPr>
                <w:sz w:val="24"/>
                <w:szCs w:val="24"/>
              </w:rPr>
            </w:pPr>
            <w:r w:rsidRPr="0062585A">
              <w:rPr>
                <w:sz w:val="24"/>
                <w:szCs w:val="24"/>
              </w:rPr>
              <w:t>The cross-curricular elements relate to performing number maths operations and the principles of getting and keeping a kite in the air</w:t>
            </w:r>
          </w:p>
        </w:tc>
      </w:tr>
    </w:tbl>
    <w:p w:rsidR="00AF03D8" w:rsidRPr="0062585A" w:rsidRDefault="00AF03D8" w:rsidP="00AF03D8">
      <w:pPr>
        <w:pStyle w:val="a4"/>
        <w:ind w:left="0"/>
        <w:jc w:val="left"/>
      </w:pPr>
    </w:p>
    <w:p w:rsidR="00AF03D8" w:rsidRPr="0062585A" w:rsidRDefault="00AF03D8" w:rsidP="00AF03D8">
      <w:pPr>
        <w:pStyle w:val="a4"/>
        <w:ind w:left="0" w:firstLine="566"/>
      </w:pPr>
      <w:r w:rsidRPr="0062585A">
        <w:t>1</w:t>
      </w:r>
      <w:r w:rsidRPr="0062585A">
        <w:rPr>
          <w:lang w:val="kk-KZ"/>
        </w:rPr>
        <w:t>-3</w:t>
      </w:r>
      <w:r w:rsidRPr="0062585A">
        <w:t>-сыныптарға арналған оқу жоспары бойынша сабақтарды жоспарлауға ұсынымдар:</w:t>
      </w:r>
    </w:p>
    <w:p w:rsidR="00AF03D8" w:rsidRPr="0062585A" w:rsidRDefault="00AF03D8" w:rsidP="001C1951">
      <w:pPr>
        <w:pStyle w:val="a6"/>
        <w:numPr>
          <w:ilvl w:val="0"/>
          <w:numId w:val="78"/>
        </w:numPr>
        <w:tabs>
          <w:tab w:val="left" w:pos="1112"/>
        </w:tabs>
        <w:autoSpaceDE/>
        <w:autoSpaceDN/>
        <w:ind w:left="0" w:firstLine="566"/>
        <w:jc w:val="both"/>
        <w:rPr>
          <w:sz w:val="28"/>
          <w:szCs w:val="28"/>
        </w:rPr>
      </w:pPr>
      <w:r w:rsidRPr="0062585A">
        <w:rPr>
          <w:sz w:val="28"/>
          <w:szCs w:val="28"/>
        </w:rPr>
        <w:t>сабақта ұсақ моторикан</w:t>
      </w:r>
      <w:r w:rsidRPr="0062585A">
        <w:rPr>
          <w:sz w:val="28"/>
          <w:szCs w:val="28"/>
          <w:lang w:val="kk-KZ"/>
        </w:rPr>
        <w:t>ы</w:t>
      </w:r>
      <w:r w:rsidRPr="0062585A">
        <w:rPr>
          <w:sz w:val="28"/>
          <w:szCs w:val="28"/>
        </w:rPr>
        <w:t xml:space="preserve"> дамытуға байланысты ойындар, әндер, санамақтар, ұйқастырмалардықолдану;</w:t>
      </w:r>
    </w:p>
    <w:p w:rsidR="00AF03D8" w:rsidRPr="0062585A" w:rsidRDefault="00AF03D8" w:rsidP="001C1951">
      <w:pPr>
        <w:pStyle w:val="a6"/>
        <w:numPr>
          <w:ilvl w:val="0"/>
          <w:numId w:val="78"/>
        </w:numPr>
        <w:tabs>
          <w:tab w:val="left" w:pos="1006"/>
        </w:tabs>
        <w:autoSpaceDE/>
        <w:autoSpaceDN/>
        <w:ind w:left="0" w:firstLine="566"/>
        <w:jc w:val="both"/>
        <w:rPr>
          <w:sz w:val="28"/>
          <w:szCs w:val="28"/>
        </w:rPr>
      </w:pPr>
      <w:r w:rsidRPr="0062585A">
        <w:rPr>
          <w:sz w:val="28"/>
          <w:szCs w:val="28"/>
        </w:rPr>
        <w:t>білім алушылардың оқу тапсырмаларын орындау</w:t>
      </w:r>
      <w:r w:rsidRPr="0062585A">
        <w:rPr>
          <w:sz w:val="28"/>
          <w:szCs w:val="28"/>
          <w:lang w:val="kk-KZ"/>
        </w:rPr>
        <w:t>д</w:t>
      </w:r>
      <w:r w:rsidRPr="0062585A">
        <w:rPr>
          <w:sz w:val="28"/>
          <w:szCs w:val="28"/>
        </w:rPr>
        <w:t>а ынталандыру, білім алушыларды әртүрлі мадақтау түрлерін және қолдау тәсілдерін пайдалану арқылы  қолайлы ортақұру;</w:t>
      </w:r>
    </w:p>
    <w:p w:rsidR="00AF03D8" w:rsidRPr="0062585A" w:rsidRDefault="00AF03D8" w:rsidP="001C1951">
      <w:pPr>
        <w:pStyle w:val="a6"/>
        <w:numPr>
          <w:ilvl w:val="0"/>
          <w:numId w:val="78"/>
        </w:numPr>
        <w:tabs>
          <w:tab w:val="left" w:pos="1126"/>
        </w:tabs>
        <w:autoSpaceDE/>
        <w:autoSpaceDN/>
        <w:ind w:left="0" w:firstLine="566"/>
        <w:jc w:val="both"/>
        <w:rPr>
          <w:sz w:val="28"/>
          <w:szCs w:val="28"/>
        </w:rPr>
      </w:pPr>
      <w:r w:rsidRPr="0062585A">
        <w:rPr>
          <w:sz w:val="28"/>
          <w:szCs w:val="28"/>
        </w:rPr>
        <w:t>бастауыш сынып білім алушыларының психологиялық және жас ерекшеліктерін (жоғары эмоционалдылық, қозғалғыштық, сезімталдық, шаршағыштық) ескере отырып, оқытудың әдіс-тәсілдерін, формаларын ойластыру;</w:t>
      </w:r>
    </w:p>
    <w:p w:rsidR="00AF03D8" w:rsidRPr="0062585A" w:rsidRDefault="00AF03D8" w:rsidP="001C1951">
      <w:pPr>
        <w:pStyle w:val="a6"/>
        <w:numPr>
          <w:ilvl w:val="0"/>
          <w:numId w:val="78"/>
        </w:numPr>
        <w:tabs>
          <w:tab w:val="left" w:pos="1083"/>
        </w:tabs>
        <w:autoSpaceDE/>
        <w:autoSpaceDN/>
        <w:ind w:left="0" w:firstLine="567"/>
        <w:jc w:val="both"/>
        <w:rPr>
          <w:sz w:val="28"/>
          <w:szCs w:val="28"/>
        </w:rPr>
      </w:pPr>
      <w:r w:rsidRPr="0062585A">
        <w:rPr>
          <w:sz w:val="28"/>
          <w:szCs w:val="28"/>
        </w:rPr>
        <w:t>бастапқы кезеңде қателесу білім беру процесінің бір бөлігі болып табылатындықтан, білім алушылардың қателер</w:t>
      </w:r>
      <w:r w:rsidR="00E55247" w:rsidRPr="0062585A">
        <w:rPr>
          <w:sz w:val="28"/>
          <w:szCs w:val="28"/>
        </w:rPr>
        <w:t>ін түзетпеу. Коммуникативті құз</w:t>
      </w:r>
      <w:r w:rsidR="00E55247" w:rsidRPr="0062585A">
        <w:rPr>
          <w:sz w:val="28"/>
          <w:szCs w:val="28"/>
          <w:lang w:val="kk-KZ"/>
        </w:rPr>
        <w:t>ы</w:t>
      </w:r>
      <w:r w:rsidRPr="0062585A">
        <w:rPr>
          <w:sz w:val="28"/>
          <w:szCs w:val="28"/>
        </w:rPr>
        <w:t xml:space="preserve">реттілікті меңгерудің негізгі шартының бірі </w:t>
      </w:r>
      <w:r w:rsidR="00E55247" w:rsidRPr="0062585A">
        <w:rPr>
          <w:sz w:val="28"/>
          <w:szCs w:val="28"/>
          <w:lang w:val="kk-KZ"/>
        </w:rPr>
        <w:t>білім ал</w:t>
      </w:r>
      <w:r w:rsidRPr="0062585A">
        <w:rPr>
          <w:sz w:val="28"/>
          <w:szCs w:val="28"/>
        </w:rPr>
        <w:t>ушының білім беру  процесіне белсенді қатысуы болыптабылады;</w:t>
      </w:r>
    </w:p>
    <w:p w:rsidR="00AF03D8" w:rsidRPr="0062585A" w:rsidRDefault="00AF03D8" w:rsidP="001C1951">
      <w:pPr>
        <w:pStyle w:val="a6"/>
        <w:numPr>
          <w:ilvl w:val="0"/>
          <w:numId w:val="78"/>
        </w:numPr>
        <w:tabs>
          <w:tab w:val="left" w:pos="1211"/>
        </w:tabs>
        <w:autoSpaceDE/>
        <w:autoSpaceDN/>
        <w:ind w:left="0" w:firstLine="566"/>
        <w:jc w:val="both"/>
        <w:rPr>
          <w:sz w:val="28"/>
          <w:szCs w:val="28"/>
        </w:rPr>
      </w:pPr>
      <w:r w:rsidRPr="0062585A">
        <w:rPr>
          <w:sz w:val="28"/>
          <w:szCs w:val="28"/>
        </w:rPr>
        <w:t>білім алушыларға сабақта таныс сөздерді, фразаларды және нұсқауларды ағылшын тілінде жиі қолдану қажет, бұл білім алушылардың үй тапсырмаларын орындаған кезінде сөздер мен фразаларды тиімді есте сақтауға және тануына мүмкіндікбереді;</w:t>
      </w:r>
    </w:p>
    <w:p w:rsidR="00AF03D8" w:rsidRPr="0062585A" w:rsidRDefault="00AF03D8" w:rsidP="001C1951">
      <w:pPr>
        <w:pStyle w:val="a6"/>
        <w:numPr>
          <w:ilvl w:val="0"/>
          <w:numId w:val="78"/>
        </w:numPr>
        <w:tabs>
          <w:tab w:val="left" w:pos="1037"/>
        </w:tabs>
        <w:autoSpaceDE/>
        <w:autoSpaceDN/>
        <w:ind w:left="0" w:firstLine="566"/>
        <w:jc w:val="both"/>
        <w:rPr>
          <w:sz w:val="28"/>
          <w:szCs w:val="28"/>
        </w:rPr>
      </w:pPr>
      <w:r w:rsidRPr="0062585A">
        <w:rPr>
          <w:sz w:val="28"/>
          <w:szCs w:val="28"/>
        </w:rPr>
        <w:t xml:space="preserve">өз сөзін модельдеу, тиісті интонацияны, дауысты, айтылуы және ым- </w:t>
      </w:r>
      <w:r w:rsidRPr="0062585A">
        <w:rPr>
          <w:sz w:val="28"/>
          <w:szCs w:val="28"/>
        </w:rPr>
        <w:lastRenderedPageBreak/>
        <w:t>ишараларды пайдалана отырып, сөздер мен фразаларды баяу және анық</w:t>
      </w:r>
      <w:r w:rsidRPr="0062585A">
        <w:rPr>
          <w:spacing w:val="-3"/>
          <w:sz w:val="28"/>
          <w:szCs w:val="28"/>
        </w:rPr>
        <w:t>айту;</w:t>
      </w:r>
    </w:p>
    <w:p w:rsidR="00AF03D8" w:rsidRPr="0062585A" w:rsidRDefault="00AF03D8" w:rsidP="001C1951">
      <w:pPr>
        <w:pStyle w:val="a6"/>
        <w:numPr>
          <w:ilvl w:val="0"/>
          <w:numId w:val="78"/>
        </w:numPr>
        <w:tabs>
          <w:tab w:val="left" w:pos="1083"/>
        </w:tabs>
        <w:autoSpaceDE/>
        <w:autoSpaceDN/>
        <w:ind w:left="0" w:firstLine="567"/>
        <w:jc w:val="both"/>
        <w:rPr>
          <w:sz w:val="28"/>
          <w:szCs w:val="28"/>
        </w:rPr>
      </w:pPr>
      <w:r w:rsidRPr="0062585A">
        <w:rPr>
          <w:sz w:val="28"/>
          <w:szCs w:val="28"/>
        </w:rPr>
        <w:t>мимиканы, эмоцияны, ым-ишараны, түрлі-түсті көрнекі құралдарды белсенді пайдалану (суреттер, ойыншықтар, постерлер), себебі олар білім алушылардың назарын жаңа сөздерді үйрену процесінде тиімді шоғырландырады;</w:t>
      </w:r>
    </w:p>
    <w:p w:rsidR="00AF03D8" w:rsidRPr="0062585A" w:rsidRDefault="00AF03D8" w:rsidP="001C1951">
      <w:pPr>
        <w:pStyle w:val="a6"/>
        <w:numPr>
          <w:ilvl w:val="0"/>
          <w:numId w:val="78"/>
        </w:numPr>
        <w:tabs>
          <w:tab w:val="left" w:pos="996"/>
        </w:tabs>
        <w:autoSpaceDE/>
        <w:autoSpaceDN/>
        <w:ind w:left="0" w:firstLine="565"/>
        <w:jc w:val="both"/>
        <w:rPr>
          <w:sz w:val="28"/>
          <w:szCs w:val="28"/>
        </w:rPr>
      </w:pPr>
      <w:r w:rsidRPr="0062585A">
        <w:rPr>
          <w:sz w:val="28"/>
          <w:szCs w:val="28"/>
        </w:rPr>
        <w:t>білім алушылардың қызығушылығын арттыру және жұмыс нәтижелерін көрсету, өтілген материалды бекіту мақсатында сыныптағы арнайы бөлінген орынға («сөйлейтін қабырға», көрме және т.б.) білім алушылардың  жұмыстарын орналастыру және жаңартыпотыру.</w:t>
      </w:r>
    </w:p>
    <w:p w:rsidR="00AF03D8" w:rsidRPr="0062585A" w:rsidRDefault="00AF03D8" w:rsidP="00AF03D8">
      <w:pPr>
        <w:tabs>
          <w:tab w:val="left" w:pos="1114"/>
        </w:tabs>
        <w:ind w:firstLine="709"/>
        <w:jc w:val="both"/>
        <w:rPr>
          <w:sz w:val="28"/>
          <w:szCs w:val="28"/>
        </w:rPr>
      </w:pPr>
      <w:r w:rsidRPr="0062585A">
        <w:rPr>
          <w:sz w:val="28"/>
          <w:szCs w:val="28"/>
          <w:lang w:val="kk-KZ"/>
        </w:rPr>
        <w:t xml:space="preserve">9) </w:t>
      </w:r>
      <w:r w:rsidRPr="0062585A">
        <w:rPr>
          <w:sz w:val="28"/>
          <w:szCs w:val="28"/>
        </w:rPr>
        <w:t>іздестіру, өңдеу, тазарту, ақпаратжасаужәнеұсыну, ақпаратжәнеидеяалмасусияқтыАКТ-ғанегізделгендағдылардықолдануғаықпалету;</w:t>
      </w:r>
    </w:p>
    <w:p w:rsidR="00AF03D8" w:rsidRPr="0062585A" w:rsidRDefault="00AF03D8" w:rsidP="001C1951">
      <w:pPr>
        <w:pStyle w:val="a6"/>
        <w:numPr>
          <w:ilvl w:val="0"/>
          <w:numId w:val="75"/>
        </w:numPr>
        <w:tabs>
          <w:tab w:val="left" w:pos="1114"/>
        </w:tabs>
        <w:ind w:left="0" w:firstLine="709"/>
        <w:jc w:val="both"/>
        <w:rPr>
          <w:sz w:val="28"/>
          <w:szCs w:val="28"/>
        </w:rPr>
      </w:pPr>
      <w:r w:rsidRPr="0062585A">
        <w:rPr>
          <w:sz w:val="28"/>
          <w:szCs w:val="28"/>
          <w:lang w:val="kk-KZ"/>
        </w:rPr>
        <w:t>әр сабақта қысқа аудио және бейне материалдарды, логикалық ойлауды дамытуға арналған тапсырмаларды және өткен тақырыптар бойынша флэш карталар мен басқа да көрнекі құралдарды қолдана отырып, қысқаша театрландырылған көрсетілімдерді үнемі қолдану</w:t>
      </w:r>
      <w:r w:rsidRPr="0062585A">
        <w:rPr>
          <w:sz w:val="28"/>
          <w:szCs w:val="28"/>
        </w:rPr>
        <w:t>.</w:t>
      </w:r>
    </w:p>
    <w:p w:rsidR="00AF03D8" w:rsidRPr="0062585A" w:rsidRDefault="00AF03D8" w:rsidP="00AF03D8">
      <w:pPr>
        <w:pStyle w:val="110"/>
        <w:ind w:left="0" w:right="0" w:firstLine="709"/>
        <w:jc w:val="both"/>
        <w:rPr>
          <w:b w:val="0"/>
          <w:lang w:val="kk-KZ"/>
        </w:rPr>
      </w:pPr>
      <w:r w:rsidRPr="0062585A">
        <w:rPr>
          <w:b w:val="0"/>
          <w:lang w:val="kk-KZ"/>
        </w:rPr>
        <w:t>Пән бойынша жиынтық бағалау бөлім бойынша (БЖБ) және тоқсан бойынша (ТЖБ) жиынтық бағалау рәсімдерінің нақты саны әр тоқсанда 1 рет өткізіледі. 1-сыныптапән бойынша жиынтық бағалау үшінші тоқсанда өткізіледі. Төменде бөлім/ортақ тақырып бойынша жиынтық бағалау рәсімдерінің саны (</w:t>
      </w:r>
      <w:r w:rsidR="0026144C" w:rsidRPr="0062585A">
        <w:rPr>
          <w:b w:val="0"/>
          <w:lang w:val="kk-KZ"/>
        </w:rPr>
        <w:t>63</w:t>
      </w:r>
      <w:r w:rsidRPr="0062585A">
        <w:rPr>
          <w:b w:val="0"/>
          <w:lang w:val="kk-KZ"/>
        </w:rPr>
        <w:t>-кесте).</w:t>
      </w:r>
    </w:p>
    <w:p w:rsidR="00AF03D8" w:rsidRPr="0062585A" w:rsidRDefault="00AF03D8" w:rsidP="00AF03D8">
      <w:pPr>
        <w:pStyle w:val="110"/>
        <w:ind w:left="0" w:right="0" w:firstLine="709"/>
        <w:jc w:val="both"/>
        <w:rPr>
          <w:b w:val="0"/>
          <w:sz w:val="16"/>
          <w:lang w:val="kk-KZ"/>
        </w:rPr>
      </w:pPr>
    </w:p>
    <w:p w:rsidR="00AF03D8" w:rsidRPr="0062585A" w:rsidRDefault="0053658E" w:rsidP="00AF03D8">
      <w:pPr>
        <w:pStyle w:val="a4"/>
        <w:ind w:left="0" w:firstLine="708"/>
        <w:rPr>
          <w:lang w:val="kk-KZ"/>
        </w:rPr>
      </w:pPr>
      <w:r w:rsidRPr="0062585A">
        <w:rPr>
          <w:lang w:val="kk-KZ"/>
        </w:rPr>
        <w:t>6</w:t>
      </w:r>
      <w:r w:rsidR="00E04DA3" w:rsidRPr="0062585A">
        <w:rPr>
          <w:lang w:val="kk-KZ"/>
        </w:rPr>
        <w:t>3</w:t>
      </w:r>
      <w:r w:rsidR="00AF03D8" w:rsidRPr="0062585A">
        <w:rPr>
          <w:lang w:val="kk-KZ"/>
        </w:rPr>
        <w:t>-кесте</w:t>
      </w:r>
      <w:r w:rsidR="0026144C" w:rsidRPr="0062585A">
        <w:rPr>
          <w:lang w:val="kk-KZ"/>
        </w:rPr>
        <w:t>.</w:t>
      </w:r>
      <w:r w:rsidR="00B84397">
        <w:rPr>
          <w:lang w:val="kk-KZ"/>
        </w:rPr>
        <w:t xml:space="preserve"> «Шетел </w:t>
      </w:r>
      <w:r w:rsidR="00AF03D8" w:rsidRPr="0062585A">
        <w:rPr>
          <w:lang w:val="kk-KZ"/>
        </w:rPr>
        <w:t>тілі» пәні бойынша жиынтық бағалау рәсімдерінің саны</w:t>
      </w:r>
    </w:p>
    <w:p w:rsidR="00AF03D8" w:rsidRPr="0062585A" w:rsidRDefault="00AF03D8" w:rsidP="00AF03D8">
      <w:pPr>
        <w:pStyle w:val="110"/>
        <w:ind w:left="0" w:right="0" w:firstLine="709"/>
        <w:jc w:val="both"/>
        <w:rPr>
          <w:b w:val="0"/>
          <w:sz w:val="20"/>
          <w:lang w:val="kk-KZ"/>
        </w:rPr>
      </w:pPr>
    </w:p>
    <w:tbl>
      <w:tblPr>
        <w:tblStyle w:val="ae"/>
        <w:tblW w:w="0" w:type="auto"/>
        <w:jc w:val="center"/>
        <w:tblLook w:val="04A0" w:firstRow="1" w:lastRow="0" w:firstColumn="1" w:lastColumn="0" w:noHBand="0" w:noVBand="1"/>
      </w:tblPr>
      <w:tblGrid>
        <w:gridCol w:w="1525"/>
        <w:gridCol w:w="1903"/>
        <w:gridCol w:w="1903"/>
        <w:gridCol w:w="1903"/>
        <w:gridCol w:w="2295"/>
      </w:tblGrid>
      <w:tr w:rsidR="00AF03D8" w:rsidRPr="00D9422E" w:rsidTr="00056E0D">
        <w:trPr>
          <w:jc w:val="center"/>
        </w:trPr>
        <w:tc>
          <w:tcPr>
            <w:tcW w:w="1525" w:type="dxa"/>
            <w:vMerge w:val="restart"/>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4"/>
              <w:ind w:left="0" w:firstLine="0"/>
              <w:jc w:val="center"/>
              <w:rPr>
                <w:sz w:val="24"/>
              </w:rPr>
            </w:pPr>
            <w:r w:rsidRPr="0062585A">
              <w:rPr>
                <w:sz w:val="24"/>
              </w:rPr>
              <w:t>Сыныптар</w:t>
            </w:r>
          </w:p>
        </w:tc>
        <w:tc>
          <w:tcPr>
            <w:tcW w:w="8004" w:type="dxa"/>
            <w:gridSpan w:val="4"/>
            <w:tcBorders>
              <w:top w:val="single" w:sz="4" w:space="0" w:color="auto"/>
              <w:left w:val="single" w:sz="4" w:space="0" w:color="auto"/>
              <w:bottom w:val="single" w:sz="4" w:space="0" w:color="auto"/>
              <w:right w:val="single" w:sz="4" w:space="0" w:color="auto"/>
            </w:tcBorders>
            <w:hideMark/>
          </w:tcPr>
          <w:p w:rsidR="00AF03D8" w:rsidRPr="0062585A" w:rsidRDefault="00AF03D8" w:rsidP="00056E0D">
            <w:pPr>
              <w:ind w:firstLine="0"/>
              <w:jc w:val="center"/>
              <w:rPr>
                <w:sz w:val="24"/>
                <w:szCs w:val="28"/>
                <w:lang w:val="kk-KZ"/>
              </w:rPr>
            </w:pPr>
            <w:r w:rsidRPr="0062585A">
              <w:rPr>
                <w:sz w:val="24"/>
                <w:szCs w:val="28"/>
                <w:lang w:val="kk-KZ"/>
              </w:rPr>
              <w:t>Бөлімдер/ортақ тақырыптар бойыншажиынтық  бағалау рәсімдерінің саны</w:t>
            </w:r>
          </w:p>
        </w:tc>
      </w:tr>
      <w:tr w:rsidR="00AF03D8" w:rsidRPr="0062585A" w:rsidTr="00056E0D">
        <w:trPr>
          <w:jc w:val="center"/>
        </w:trPr>
        <w:tc>
          <w:tcPr>
            <w:tcW w:w="1525" w:type="dxa"/>
            <w:vMerge/>
            <w:tcBorders>
              <w:top w:val="single" w:sz="4" w:space="0" w:color="auto"/>
              <w:left w:val="single" w:sz="4" w:space="0" w:color="auto"/>
              <w:bottom w:val="single" w:sz="4" w:space="0" w:color="auto"/>
              <w:right w:val="single" w:sz="4" w:space="0" w:color="auto"/>
            </w:tcBorders>
            <w:vAlign w:val="center"/>
            <w:hideMark/>
          </w:tcPr>
          <w:p w:rsidR="00AF03D8" w:rsidRPr="0062585A" w:rsidRDefault="00AF03D8" w:rsidP="001437FB">
            <w:pPr>
              <w:ind w:firstLine="0"/>
              <w:jc w:val="center"/>
              <w:rPr>
                <w:sz w:val="24"/>
                <w:szCs w:val="28"/>
              </w:rPr>
            </w:pP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E445C6" w:rsidP="001437FB">
            <w:pPr>
              <w:pStyle w:val="a4"/>
              <w:ind w:left="0" w:firstLine="0"/>
              <w:jc w:val="center"/>
              <w:rPr>
                <w:sz w:val="24"/>
              </w:rPr>
            </w:pPr>
            <w:r w:rsidRPr="0062585A">
              <w:rPr>
                <w:sz w:val="24"/>
              </w:rPr>
              <w:t>1-</w:t>
            </w:r>
            <w:r w:rsidR="00AF03D8" w:rsidRPr="0062585A">
              <w:rPr>
                <w:sz w:val="24"/>
              </w:rPr>
              <w:t>тоқсан</w:t>
            </w: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E445C6" w:rsidP="001437FB">
            <w:pPr>
              <w:pStyle w:val="a4"/>
              <w:ind w:left="0" w:firstLine="0"/>
              <w:jc w:val="center"/>
              <w:rPr>
                <w:sz w:val="24"/>
              </w:rPr>
            </w:pPr>
            <w:r w:rsidRPr="0062585A">
              <w:rPr>
                <w:sz w:val="24"/>
              </w:rPr>
              <w:t>2-</w:t>
            </w:r>
            <w:r w:rsidR="00AF03D8" w:rsidRPr="0062585A">
              <w:rPr>
                <w:sz w:val="24"/>
              </w:rPr>
              <w:t>тоқсан</w:t>
            </w: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E445C6" w:rsidP="001437FB">
            <w:pPr>
              <w:pStyle w:val="a4"/>
              <w:ind w:left="0" w:firstLine="0"/>
              <w:jc w:val="center"/>
              <w:rPr>
                <w:sz w:val="24"/>
              </w:rPr>
            </w:pPr>
            <w:r w:rsidRPr="0062585A">
              <w:rPr>
                <w:sz w:val="24"/>
              </w:rPr>
              <w:t>3-</w:t>
            </w:r>
            <w:r w:rsidR="00AF03D8" w:rsidRPr="0062585A">
              <w:rPr>
                <w:sz w:val="24"/>
              </w:rPr>
              <w:t>тоқсан</w:t>
            </w:r>
          </w:p>
        </w:tc>
        <w:tc>
          <w:tcPr>
            <w:tcW w:w="2295" w:type="dxa"/>
            <w:tcBorders>
              <w:top w:val="single" w:sz="4" w:space="0" w:color="auto"/>
              <w:left w:val="single" w:sz="4" w:space="0" w:color="auto"/>
              <w:bottom w:val="single" w:sz="4" w:space="0" w:color="auto"/>
              <w:right w:val="single" w:sz="4" w:space="0" w:color="auto"/>
            </w:tcBorders>
            <w:hideMark/>
          </w:tcPr>
          <w:p w:rsidR="00AF03D8" w:rsidRPr="0062585A" w:rsidRDefault="00E445C6" w:rsidP="001437FB">
            <w:pPr>
              <w:pStyle w:val="a4"/>
              <w:ind w:left="0" w:firstLine="0"/>
              <w:jc w:val="center"/>
              <w:rPr>
                <w:sz w:val="24"/>
              </w:rPr>
            </w:pPr>
            <w:r w:rsidRPr="0062585A">
              <w:rPr>
                <w:sz w:val="24"/>
              </w:rPr>
              <w:t>4-</w:t>
            </w:r>
            <w:r w:rsidR="00AF03D8" w:rsidRPr="0062585A">
              <w:rPr>
                <w:sz w:val="24"/>
              </w:rPr>
              <w:t>тоқсан</w:t>
            </w:r>
          </w:p>
        </w:tc>
      </w:tr>
      <w:tr w:rsidR="00AF03D8" w:rsidRPr="0062585A" w:rsidTr="00056E0D">
        <w:trPr>
          <w:jc w:val="center"/>
        </w:trPr>
        <w:tc>
          <w:tcPr>
            <w:tcW w:w="15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4"/>
              <w:ind w:left="0" w:firstLine="0"/>
              <w:jc w:val="center"/>
              <w:rPr>
                <w:sz w:val="24"/>
              </w:rPr>
            </w:pPr>
            <w:r w:rsidRPr="0062585A">
              <w:rPr>
                <w:sz w:val="24"/>
              </w:rPr>
              <w:t>1-сынып</w:t>
            </w: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4"/>
              <w:ind w:left="0" w:firstLine="0"/>
              <w:jc w:val="center"/>
              <w:rPr>
                <w:sz w:val="24"/>
              </w:rPr>
            </w:pPr>
            <w:r w:rsidRPr="0062585A">
              <w:rPr>
                <w:sz w:val="24"/>
              </w:rPr>
              <w:t>-</w:t>
            </w: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4"/>
              <w:ind w:left="0" w:firstLine="0"/>
              <w:jc w:val="center"/>
              <w:rPr>
                <w:sz w:val="24"/>
              </w:rPr>
            </w:pPr>
            <w:r w:rsidRPr="0062585A">
              <w:rPr>
                <w:sz w:val="24"/>
              </w:rPr>
              <w:t>-</w:t>
            </w: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4"/>
              <w:ind w:left="0" w:firstLine="0"/>
              <w:jc w:val="center"/>
              <w:rPr>
                <w:sz w:val="24"/>
              </w:rPr>
            </w:pPr>
            <w:r w:rsidRPr="0062585A">
              <w:rPr>
                <w:sz w:val="24"/>
              </w:rPr>
              <w:t>2*</w:t>
            </w:r>
          </w:p>
        </w:tc>
        <w:tc>
          <w:tcPr>
            <w:tcW w:w="229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4"/>
              <w:ind w:left="0" w:firstLine="0"/>
              <w:jc w:val="center"/>
              <w:rPr>
                <w:sz w:val="24"/>
              </w:rPr>
            </w:pPr>
            <w:r w:rsidRPr="0062585A">
              <w:rPr>
                <w:sz w:val="24"/>
              </w:rPr>
              <w:t>2*</w:t>
            </w:r>
          </w:p>
        </w:tc>
      </w:tr>
      <w:tr w:rsidR="00AF03D8" w:rsidRPr="0062585A" w:rsidTr="00056E0D">
        <w:trPr>
          <w:jc w:val="center"/>
        </w:trPr>
        <w:tc>
          <w:tcPr>
            <w:tcW w:w="15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4"/>
              <w:ind w:left="0" w:firstLine="0"/>
              <w:jc w:val="center"/>
              <w:rPr>
                <w:sz w:val="24"/>
              </w:rPr>
            </w:pPr>
            <w:r w:rsidRPr="0062585A">
              <w:rPr>
                <w:sz w:val="24"/>
              </w:rPr>
              <w:t>2-сынып</w:t>
            </w: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4"/>
              <w:ind w:left="0" w:firstLine="0"/>
              <w:jc w:val="center"/>
              <w:rPr>
                <w:sz w:val="24"/>
              </w:rPr>
            </w:pPr>
            <w:r w:rsidRPr="0062585A">
              <w:rPr>
                <w:sz w:val="24"/>
              </w:rPr>
              <w:t>2*</w:t>
            </w: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4"/>
              <w:ind w:left="0" w:firstLine="0"/>
              <w:jc w:val="center"/>
              <w:rPr>
                <w:sz w:val="24"/>
              </w:rPr>
            </w:pPr>
            <w:r w:rsidRPr="0062585A">
              <w:rPr>
                <w:sz w:val="24"/>
              </w:rPr>
              <w:t>2*</w:t>
            </w: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4"/>
              <w:ind w:left="0" w:firstLine="0"/>
              <w:jc w:val="center"/>
              <w:rPr>
                <w:sz w:val="24"/>
              </w:rPr>
            </w:pPr>
            <w:r w:rsidRPr="0062585A">
              <w:rPr>
                <w:sz w:val="24"/>
              </w:rPr>
              <w:t>2*</w:t>
            </w:r>
          </w:p>
        </w:tc>
        <w:tc>
          <w:tcPr>
            <w:tcW w:w="229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4"/>
              <w:ind w:left="0" w:firstLine="0"/>
              <w:jc w:val="center"/>
              <w:rPr>
                <w:sz w:val="24"/>
              </w:rPr>
            </w:pPr>
            <w:r w:rsidRPr="0062585A">
              <w:rPr>
                <w:sz w:val="24"/>
              </w:rPr>
              <w:t>2*</w:t>
            </w:r>
          </w:p>
        </w:tc>
      </w:tr>
      <w:tr w:rsidR="00AF03D8" w:rsidRPr="0062585A" w:rsidTr="00056E0D">
        <w:trPr>
          <w:jc w:val="center"/>
        </w:trPr>
        <w:tc>
          <w:tcPr>
            <w:tcW w:w="15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4"/>
              <w:ind w:left="0" w:firstLine="0"/>
              <w:jc w:val="center"/>
              <w:rPr>
                <w:sz w:val="24"/>
              </w:rPr>
            </w:pPr>
            <w:r w:rsidRPr="0062585A">
              <w:rPr>
                <w:sz w:val="24"/>
              </w:rPr>
              <w:t>3-сынып</w:t>
            </w: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4"/>
              <w:ind w:left="0" w:firstLine="0"/>
              <w:jc w:val="center"/>
              <w:rPr>
                <w:sz w:val="24"/>
              </w:rPr>
            </w:pPr>
            <w:r w:rsidRPr="0062585A">
              <w:rPr>
                <w:sz w:val="24"/>
              </w:rPr>
              <w:t>2*</w:t>
            </w: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4"/>
              <w:ind w:left="0" w:firstLine="0"/>
              <w:jc w:val="center"/>
              <w:rPr>
                <w:sz w:val="24"/>
              </w:rPr>
            </w:pPr>
            <w:r w:rsidRPr="0062585A">
              <w:rPr>
                <w:sz w:val="24"/>
              </w:rPr>
              <w:t>2*</w:t>
            </w: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4"/>
              <w:ind w:left="0" w:firstLine="0"/>
              <w:jc w:val="center"/>
              <w:rPr>
                <w:sz w:val="24"/>
              </w:rPr>
            </w:pPr>
            <w:r w:rsidRPr="0062585A">
              <w:rPr>
                <w:sz w:val="24"/>
              </w:rPr>
              <w:t>2*</w:t>
            </w:r>
          </w:p>
        </w:tc>
        <w:tc>
          <w:tcPr>
            <w:tcW w:w="229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4"/>
              <w:ind w:left="0" w:firstLine="0"/>
              <w:jc w:val="center"/>
              <w:rPr>
                <w:sz w:val="24"/>
              </w:rPr>
            </w:pPr>
            <w:r w:rsidRPr="0062585A">
              <w:rPr>
                <w:sz w:val="24"/>
              </w:rPr>
              <w:t>2*</w:t>
            </w:r>
          </w:p>
        </w:tc>
      </w:tr>
    </w:tbl>
    <w:p w:rsidR="00AF03D8" w:rsidRPr="0062585A" w:rsidRDefault="00AF03D8" w:rsidP="00AF03D8">
      <w:pPr>
        <w:pStyle w:val="110"/>
        <w:ind w:left="360" w:right="0"/>
        <w:jc w:val="both"/>
        <w:rPr>
          <w:b w:val="0"/>
          <w:sz w:val="24"/>
          <w:szCs w:val="24"/>
          <w:lang w:val="kk-KZ"/>
        </w:rPr>
      </w:pPr>
      <w:r w:rsidRPr="0062585A">
        <w:rPr>
          <w:b w:val="0"/>
          <w:sz w:val="24"/>
          <w:szCs w:val="24"/>
          <w:lang w:val="kk-KZ"/>
        </w:rPr>
        <w:t>*Бөлім/ортақ тақырып бойынша жиынтық бағалауда сөйлеу қызметінің екі түрі біріктіріледіі (мысалы, тыңдалым және айтылым; оқылым және жазылым)</w:t>
      </w:r>
    </w:p>
    <w:p w:rsidR="00AF03D8" w:rsidRPr="0062585A" w:rsidRDefault="00AF03D8" w:rsidP="00AF03D8">
      <w:pPr>
        <w:pStyle w:val="a4"/>
        <w:ind w:left="0" w:firstLine="567"/>
        <w:rPr>
          <w:lang w:val="kk-KZ"/>
        </w:rPr>
      </w:pPr>
    </w:p>
    <w:p w:rsidR="00AF03D8" w:rsidRPr="0062585A" w:rsidRDefault="00AF03D8" w:rsidP="00AF03D8">
      <w:pPr>
        <w:pStyle w:val="a4"/>
        <w:ind w:left="0" w:firstLine="567"/>
        <w:rPr>
          <w:lang w:val="kk-KZ"/>
        </w:rPr>
      </w:pPr>
      <w:r w:rsidRPr="0062585A">
        <w:rPr>
          <w:lang w:val="kk-KZ"/>
        </w:rPr>
        <w:t>Мектептің шешімімен «Ағылшын тілі» пәні бойынша сыныпты екі топқа бөлу жүзеге асырылады. Инклюзивті білім беруде сыныпты топтарға бөлу білім алушылардың жалпы саныныңкему есебінен әрбір үш баланың ерекше білім беру қажеттіліктеріне қарай жүзеге асырылады.</w:t>
      </w:r>
    </w:p>
    <w:p w:rsidR="00AF03D8" w:rsidRPr="0062585A" w:rsidRDefault="00AF03D8" w:rsidP="00AF03D8">
      <w:pPr>
        <w:pStyle w:val="a4"/>
        <w:ind w:left="0"/>
        <w:jc w:val="left"/>
        <w:rPr>
          <w:lang w:val="kk-KZ"/>
        </w:rPr>
      </w:pPr>
    </w:p>
    <w:p w:rsidR="00AF03D8" w:rsidRPr="0062585A" w:rsidRDefault="00AF03D8" w:rsidP="00AF03D8">
      <w:pPr>
        <w:pStyle w:val="110"/>
        <w:ind w:left="0" w:right="0"/>
        <w:jc w:val="center"/>
        <w:rPr>
          <w:lang w:val="kk-KZ"/>
        </w:rPr>
      </w:pPr>
      <w:r w:rsidRPr="0062585A">
        <w:rPr>
          <w:lang w:val="kk-KZ"/>
        </w:rPr>
        <w:t>«МАТЕМАТИКА ЖӘНЕ ИНФОРМАТИКА» БІЛІМ САЛАСЫ</w:t>
      </w:r>
    </w:p>
    <w:p w:rsidR="00AF03D8" w:rsidRPr="0062585A" w:rsidRDefault="00AF03D8" w:rsidP="00AF03D8">
      <w:pPr>
        <w:pStyle w:val="a4"/>
        <w:ind w:left="0" w:firstLine="709"/>
        <w:rPr>
          <w:lang w:val="kk-KZ"/>
        </w:rPr>
      </w:pPr>
    </w:p>
    <w:p w:rsidR="00AF03D8" w:rsidRPr="0062585A" w:rsidRDefault="00AF03D8" w:rsidP="00AF03D8">
      <w:pPr>
        <w:pStyle w:val="a4"/>
        <w:ind w:left="0" w:firstLine="709"/>
        <w:rPr>
          <w:lang w:val="kk-KZ"/>
        </w:rPr>
      </w:pPr>
      <w:r w:rsidRPr="0062585A">
        <w:rPr>
          <w:lang w:val="kk-KZ"/>
        </w:rPr>
        <w:t>«Математика және информатика» білім беру саласының мазмұны «Математика» және «Ақпаратты-коммуникациялық технологиялар» пәндері арқылы жүзеге асырылады.</w:t>
      </w:r>
    </w:p>
    <w:p w:rsidR="0026144C" w:rsidRPr="0062585A" w:rsidRDefault="0026144C" w:rsidP="0026144C">
      <w:pPr>
        <w:pStyle w:val="a4"/>
        <w:ind w:left="0" w:firstLine="709"/>
        <w:rPr>
          <w:b/>
          <w:lang w:val="kk-KZ"/>
        </w:rPr>
      </w:pPr>
      <w:r w:rsidRPr="0062585A">
        <w:rPr>
          <w:b/>
          <w:lang w:val="kk-KZ"/>
        </w:rPr>
        <w:t>Математика</w:t>
      </w:r>
    </w:p>
    <w:p w:rsidR="00AF03D8" w:rsidRPr="0062585A" w:rsidRDefault="00AF03D8" w:rsidP="0026144C">
      <w:pPr>
        <w:ind w:firstLine="567"/>
        <w:jc w:val="both"/>
        <w:textAlignment w:val="baseline"/>
        <w:rPr>
          <w:color w:val="000000"/>
          <w:spacing w:val="2"/>
          <w:sz w:val="28"/>
          <w:szCs w:val="28"/>
          <w:lang w:val="kk-KZ"/>
        </w:rPr>
      </w:pPr>
      <w:r w:rsidRPr="0062585A">
        <w:rPr>
          <w:color w:val="000000"/>
          <w:spacing w:val="2"/>
          <w:sz w:val="28"/>
          <w:szCs w:val="28"/>
          <w:lang w:val="kk-KZ"/>
        </w:rPr>
        <w:t xml:space="preserve">«Математика» оқу пәні ретінде бастауыш білім берудің маңызды мақсаттары мен міндеттерін жүзеге асыруда елеулі үлес қосады. Математика бойынша бастапқы білім сыни тұрғыдан ойлау қабілетін дамытады, зерттеу </w:t>
      </w:r>
      <w:r w:rsidRPr="0062585A">
        <w:rPr>
          <w:color w:val="000000"/>
          <w:spacing w:val="2"/>
          <w:sz w:val="28"/>
          <w:szCs w:val="28"/>
          <w:lang w:val="kk-KZ"/>
        </w:rPr>
        <w:lastRenderedPageBreak/>
        <w:t>және қарым-қатынастың, математикалық білімді өмірде қолданудың алғашқы дағдыларын қалыптастыруға ықпал етеді.</w:t>
      </w:r>
      <w:bookmarkStart w:id="8" w:name="z322"/>
      <w:bookmarkEnd w:id="8"/>
    </w:p>
    <w:p w:rsidR="00AF03D8" w:rsidRPr="0062585A" w:rsidRDefault="00AF03D8" w:rsidP="00AF03D8">
      <w:pPr>
        <w:ind w:firstLine="567"/>
        <w:jc w:val="both"/>
        <w:textAlignment w:val="baseline"/>
        <w:rPr>
          <w:color w:val="000000"/>
          <w:spacing w:val="2"/>
          <w:sz w:val="28"/>
          <w:szCs w:val="28"/>
          <w:lang w:val="kk-KZ"/>
        </w:rPr>
      </w:pPr>
      <w:r w:rsidRPr="0062585A">
        <w:rPr>
          <w:color w:val="000000"/>
          <w:spacing w:val="2"/>
          <w:sz w:val="28"/>
          <w:szCs w:val="28"/>
          <w:lang w:val="kk-KZ"/>
        </w:rPr>
        <w:t xml:space="preserve">Бастауыш сынып </w:t>
      </w:r>
      <w:r w:rsidRPr="0062585A">
        <w:rPr>
          <w:sz w:val="28"/>
          <w:szCs w:val="28"/>
          <w:lang w:val="kk-KZ"/>
        </w:rPr>
        <w:t>білім алушылары</w:t>
      </w:r>
      <w:r w:rsidRPr="0062585A">
        <w:rPr>
          <w:color w:val="000000"/>
          <w:spacing w:val="2"/>
          <w:sz w:val="28"/>
          <w:szCs w:val="28"/>
          <w:lang w:val="kk-KZ"/>
        </w:rPr>
        <w:t xml:space="preserve"> математика курсын игере отырып, талдау, синтездеу, жіктеу, салыстыру, себеп-салдарлық қатынастар мен заңдылықтарды анықтауды үйренеді, түрлі заттар мен қоршаған орта құбылыстарын сипаттау үшін математикалық тілдің негіздерін игереді, білім мен іс-әрекет тәсілдерін меңгереді, мұның барлығы жинақтала келе оқи білуге негіз болады.</w:t>
      </w:r>
      <w:bookmarkStart w:id="9" w:name="z323"/>
      <w:bookmarkEnd w:id="9"/>
    </w:p>
    <w:p w:rsidR="00AF03D8" w:rsidRPr="0062585A" w:rsidRDefault="00AF03D8" w:rsidP="00AF03D8">
      <w:pPr>
        <w:ind w:firstLine="709"/>
        <w:jc w:val="both"/>
        <w:rPr>
          <w:color w:val="000000"/>
          <w:sz w:val="28"/>
          <w:szCs w:val="28"/>
          <w:lang w:val="kk-KZ"/>
        </w:rPr>
      </w:pPr>
      <w:r w:rsidRPr="0062585A">
        <w:rPr>
          <w:color w:val="000000"/>
          <w:sz w:val="28"/>
          <w:szCs w:val="28"/>
          <w:lang w:val="kk-KZ"/>
        </w:rPr>
        <w:t>«Математика» пәні бойынша оқу жүктемесінің көлемі:</w:t>
      </w:r>
    </w:p>
    <w:p w:rsidR="00AF03D8" w:rsidRPr="0062585A" w:rsidRDefault="00AF03D8" w:rsidP="001C1951">
      <w:pPr>
        <w:pStyle w:val="a6"/>
        <w:numPr>
          <w:ilvl w:val="0"/>
          <w:numId w:val="99"/>
        </w:numPr>
        <w:shd w:val="clear" w:color="auto" w:fill="FFFFFF"/>
        <w:autoSpaceDE/>
        <w:autoSpaceDN/>
        <w:jc w:val="both"/>
        <w:textAlignment w:val="baseline"/>
        <w:rPr>
          <w:color w:val="000000"/>
          <w:sz w:val="28"/>
          <w:szCs w:val="28"/>
          <w:lang w:val="kk-KZ" w:eastAsia="ru-RU"/>
        </w:rPr>
      </w:pPr>
      <w:r w:rsidRPr="0062585A">
        <w:rPr>
          <w:color w:val="000000"/>
          <w:sz w:val="28"/>
          <w:szCs w:val="28"/>
          <w:lang w:val="kk-KZ" w:eastAsia="ru-RU"/>
        </w:rPr>
        <w:t>1-сынып – аптасына 4 сағат, оқу жылында – 132 сағат;</w:t>
      </w:r>
    </w:p>
    <w:p w:rsidR="00AF03D8" w:rsidRPr="0062585A" w:rsidRDefault="00AF03D8" w:rsidP="001C1951">
      <w:pPr>
        <w:pStyle w:val="a6"/>
        <w:numPr>
          <w:ilvl w:val="0"/>
          <w:numId w:val="99"/>
        </w:numPr>
        <w:shd w:val="clear" w:color="auto" w:fill="FFFFFF"/>
        <w:autoSpaceDE/>
        <w:autoSpaceDN/>
        <w:jc w:val="both"/>
        <w:textAlignment w:val="baseline"/>
        <w:rPr>
          <w:color w:val="000000"/>
          <w:sz w:val="28"/>
          <w:szCs w:val="28"/>
          <w:lang w:val="kk-KZ" w:eastAsia="ru-RU"/>
        </w:rPr>
      </w:pPr>
      <w:r w:rsidRPr="0062585A">
        <w:rPr>
          <w:color w:val="000000"/>
          <w:sz w:val="28"/>
          <w:szCs w:val="28"/>
          <w:lang w:val="kk-KZ" w:eastAsia="ru-RU"/>
        </w:rPr>
        <w:t>2-сынып – аптасына 4 сағат, оқу жылында – 136 сағат;</w:t>
      </w:r>
    </w:p>
    <w:p w:rsidR="00AF03D8" w:rsidRPr="0062585A" w:rsidRDefault="00AF03D8" w:rsidP="00AF03D8">
      <w:pPr>
        <w:shd w:val="clear" w:color="auto" w:fill="FFFFFF"/>
        <w:ind w:firstLine="709"/>
        <w:jc w:val="both"/>
        <w:textAlignment w:val="baseline"/>
        <w:rPr>
          <w:color w:val="000000"/>
          <w:spacing w:val="2"/>
          <w:sz w:val="28"/>
          <w:szCs w:val="28"/>
          <w:lang w:val="kk-KZ"/>
        </w:rPr>
      </w:pPr>
      <w:r w:rsidRPr="0062585A">
        <w:rPr>
          <w:color w:val="000000"/>
          <w:sz w:val="28"/>
          <w:szCs w:val="28"/>
          <w:lang w:val="kk-KZ"/>
        </w:rPr>
        <w:t>2) 3-сынып – аптасына 5 сағат, оқу жылында – 170 сағатты құрайды.</w:t>
      </w:r>
    </w:p>
    <w:p w:rsidR="00AF03D8" w:rsidRPr="0062585A" w:rsidRDefault="00AF03D8" w:rsidP="00AF03D8">
      <w:pPr>
        <w:pStyle w:val="a4"/>
        <w:ind w:left="0" w:firstLine="708"/>
        <w:rPr>
          <w:lang w:val="kk-KZ"/>
        </w:rPr>
      </w:pPr>
      <w:r w:rsidRPr="0062585A">
        <w:rPr>
          <w:lang w:val="kk-KZ"/>
        </w:rPr>
        <w:t>«Математика» пәні бойынша мұғалім алдын ала дайындалған критерийлер мен дескрипторлар бойынша әр түрлі қосымша тапсырмалар мен жұмыстарды жүргізе алады.</w:t>
      </w:r>
    </w:p>
    <w:p w:rsidR="0053658E" w:rsidRPr="0062585A" w:rsidRDefault="0053658E" w:rsidP="00AF03D8">
      <w:pPr>
        <w:pStyle w:val="a4"/>
        <w:ind w:left="0" w:firstLine="708"/>
        <w:rPr>
          <w:lang w:val="kk-KZ"/>
        </w:rPr>
      </w:pPr>
    </w:p>
    <w:p w:rsidR="00AF03D8" w:rsidRPr="0062585A" w:rsidRDefault="00E04DA3" w:rsidP="00AF03D8">
      <w:pPr>
        <w:pStyle w:val="a4"/>
        <w:ind w:left="0" w:firstLine="708"/>
        <w:rPr>
          <w:lang w:val="kk-KZ"/>
        </w:rPr>
      </w:pPr>
      <w:r w:rsidRPr="0062585A">
        <w:rPr>
          <w:lang w:val="kk-KZ"/>
        </w:rPr>
        <w:t>64</w:t>
      </w:r>
      <w:r w:rsidR="0053658E" w:rsidRPr="0062585A">
        <w:rPr>
          <w:lang w:val="kk-KZ"/>
        </w:rPr>
        <w:t>-кесте – Жұмыс түрлері мен критерийлері</w:t>
      </w:r>
    </w:p>
    <w:p w:rsidR="0053658E" w:rsidRPr="0062585A" w:rsidRDefault="0053658E" w:rsidP="00AF03D8">
      <w:pPr>
        <w:pStyle w:val="a4"/>
        <w:ind w:left="0" w:firstLine="708"/>
        <w:rPr>
          <w:lang w:val="kk-KZ"/>
        </w:rPr>
      </w:pPr>
    </w:p>
    <w:tbl>
      <w:tblPr>
        <w:tblStyle w:val="ae"/>
        <w:tblW w:w="9464" w:type="dxa"/>
        <w:jc w:val="center"/>
        <w:tblLook w:val="04A0" w:firstRow="1" w:lastRow="0" w:firstColumn="1" w:lastColumn="0" w:noHBand="0" w:noVBand="1"/>
      </w:tblPr>
      <w:tblGrid>
        <w:gridCol w:w="749"/>
        <w:gridCol w:w="5029"/>
        <w:gridCol w:w="3686"/>
      </w:tblGrid>
      <w:tr w:rsidR="00AF03D8" w:rsidRPr="0062585A" w:rsidTr="001437FB">
        <w:trPr>
          <w:jc w:val="center"/>
        </w:trPr>
        <w:tc>
          <w:tcPr>
            <w:tcW w:w="749" w:type="dxa"/>
          </w:tcPr>
          <w:p w:rsidR="00AF03D8" w:rsidRPr="0062585A" w:rsidRDefault="00AF03D8" w:rsidP="00EE1B3A">
            <w:pPr>
              <w:pStyle w:val="a4"/>
              <w:ind w:firstLine="0"/>
              <w:rPr>
                <w:sz w:val="24"/>
                <w:szCs w:val="24"/>
                <w:lang w:val="kk-KZ"/>
              </w:rPr>
            </w:pPr>
            <w:r w:rsidRPr="0062585A">
              <w:rPr>
                <w:sz w:val="24"/>
                <w:szCs w:val="24"/>
                <w:lang w:val="kk-KZ"/>
              </w:rPr>
              <w:t>№</w:t>
            </w:r>
          </w:p>
        </w:tc>
        <w:tc>
          <w:tcPr>
            <w:tcW w:w="5029" w:type="dxa"/>
          </w:tcPr>
          <w:p w:rsidR="00AF03D8" w:rsidRPr="0062585A" w:rsidRDefault="00AF03D8" w:rsidP="001437FB">
            <w:pPr>
              <w:pStyle w:val="a4"/>
              <w:ind w:left="0" w:firstLine="0"/>
              <w:jc w:val="center"/>
              <w:rPr>
                <w:sz w:val="24"/>
                <w:szCs w:val="24"/>
                <w:lang w:val="kk-KZ"/>
              </w:rPr>
            </w:pPr>
            <w:r w:rsidRPr="0062585A">
              <w:rPr>
                <w:sz w:val="24"/>
                <w:szCs w:val="24"/>
                <w:lang w:val="kk-KZ"/>
              </w:rPr>
              <w:t>Жұмыс түрлері</w:t>
            </w:r>
          </w:p>
        </w:tc>
        <w:tc>
          <w:tcPr>
            <w:tcW w:w="3686" w:type="dxa"/>
          </w:tcPr>
          <w:p w:rsidR="00AF03D8" w:rsidRPr="0062585A" w:rsidRDefault="00AF03D8" w:rsidP="00EE1B3A">
            <w:pPr>
              <w:pStyle w:val="a4"/>
              <w:ind w:left="0" w:firstLine="0"/>
              <w:jc w:val="center"/>
              <w:rPr>
                <w:sz w:val="24"/>
                <w:szCs w:val="24"/>
                <w:lang w:val="kk-KZ"/>
              </w:rPr>
            </w:pPr>
            <w:r w:rsidRPr="0062585A">
              <w:rPr>
                <w:sz w:val="24"/>
                <w:szCs w:val="24"/>
              </w:rPr>
              <w:t>Критерийлер/дескрипторлар</w:t>
            </w:r>
          </w:p>
        </w:tc>
      </w:tr>
      <w:tr w:rsidR="00AF03D8" w:rsidRPr="00D9422E" w:rsidTr="001437FB">
        <w:trPr>
          <w:jc w:val="center"/>
        </w:trPr>
        <w:tc>
          <w:tcPr>
            <w:tcW w:w="749" w:type="dxa"/>
          </w:tcPr>
          <w:p w:rsidR="00AF03D8" w:rsidRPr="0062585A" w:rsidRDefault="00AF03D8" w:rsidP="00EE1B3A">
            <w:pPr>
              <w:pStyle w:val="a4"/>
              <w:ind w:firstLine="0"/>
              <w:rPr>
                <w:sz w:val="24"/>
                <w:szCs w:val="24"/>
                <w:lang w:val="kk-KZ"/>
              </w:rPr>
            </w:pPr>
            <w:r w:rsidRPr="0062585A">
              <w:rPr>
                <w:sz w:val="24"/>
                <w:szCs w:val="24"/>
                <w:lang w:val="kk-KZ"/>
              </w:rPr>
              <w:t>1</w:t>
            </w:r>
          </w:p>
        </w:tc>
        <w:tc>
          <w:tcPr>
            <w:tcW w:w="5029" w:type="dxa"/>
          </w:tcPr>
          <w:p w:rsidR="00AF03D8" w:rsidRPr="0062585A" w:rsidRDefault="00AF03D8" w:rsidP="001437FB">
            <w:pPr>
              <w:pStyle w:val="a4"/>
              <w:ind w:left="0" w:firstLine="0"/>
              <w:rPr>
                <w:i/>
                <w:sz w:val="24"/>
                <w:szCs w:val="24"/>
                <w:lang w:val="kk-KZ"/>
              </w:rPr>
            </w:pPr>
            <w:r w:rsidRPr="0062585A">
              <w:rPr>
                <w:i/>
                <w:sz w:val="24"/>
                <w:szCs w:val="24"/>
                <w:lang w:val="kk-KZ"/>
              </w:rPr>
              <w:t>Берілген мәліметтері жетіспейтін есептерді шешу</w:t>
            </w:r>
          </w:p>
          <w:p w:rsidR="00AF03D8" w:rsidRPr="0062585A" w:rsidRDefault="00AF03D8" w:rsidP="001437FB">
            <w:pPr>
              <w:pStyle w:val="a4"/>
              <w:ind w:left="0" w:firstLine="0"/>
              <w:jc w:val="left"/>
              <w:rPr>
                <w:sz w:val="24"/>
                <w:szCs w:val="24"/>
                <w:lang w:val="kk-KZ"/>
              </w:rPr>
            </w:pPr>
            <w:r w:rsidRPr="0062585A">
              <w:rPr>
                <w:sz w:val="24"/>
                <w:szCs w:val="24"/>
                <w:lang w:val="kk-KZ"/>
              </w:rPr>
              <w:t>Білім алушылар сандары,  шарты мен сұрағы бар есептердің шығару жолдарын жақсы түсіну үшін оларға жетіспейтін мәліметтері бар есептерді ұсынуға болады.</w:t>
            </w:r>
          </w:p>
        </w:tc>
        <w:tc>
          <w:tcPr>
            <w:tcW w:w="3686" w:type="dxa"/>
          </w:tcPr>
          <w:p w:rsidR="00AF03D8" w:rsidRPr="0062585A" w:rsidRDefault="00AF03D8" w:rsidP="00EE1B3A">
            <w:pPr>
              <w:pStyle w:val="a4"/>
              <w:tabs>
                <w:tab w:val="left" w:pos="175"/>
                <w:tab w:val="left" w:pos="317"/>
              </w:tabs>
              <w:ind w:left="0" w:firstLine="0"/>
              <w:rPr>
                <w:sz w:val="24"/>
                <w:szCs w:val="24"/>
                <w:lang w:val="kk-KZ"/>
              </w:rPr>
            </w:pPr>
            <w:r w:rsidRPr="0062585A">
              <w:rPr>
                <w:sz w:val="24"/>
                <w:szCs w:val="24"/>
                <w:lang w:val="kk-KZ"/>
              </w:rPr>
              <w:t>- мәліметтері толық емес есептерді ажырата біледі;</w:t>
            </w:r>
          </w:p>
          <w:p w:rsidR="00AF03D8" w:rsidRPr="0062585A" w:rsidRDefault="00AF03D8" w:rsidP="00EE1B3A">
            <w:pPr>
              <w:pStyle w:val="a4"/>
              <w:tabs>
                <w:tab w:val="left" w:pos="175"/>
                <w:tab w:val="left" w:pos="317"/>
              </w:tabs>
              <w:ind w:left="0" w:firstLine="0"/>
              <w:rPr>
                <w:sz w:val="24"/>
                <w:szCs w:val="24"/>
                <w:lang w:val="kk-KZ"/>
              </w:rPr>
            </w:pPr>
            <w:r w:rsidRPr="0062585A">
              <w:rPr>
                <w:sz w:val="24"/>
                <w:szCs w:val="24"/>
                <w:lang w:val="kk-KZ"/>
              </w:rPr>
              <w:t>- есепті жетіспейтін мәліметпен толықтыра алады;</w:t>
            </w:r>
          </w:p>
          <w:p w:rsidR="00AF03D8" w:rsidRPr="0062585A" w:rsidRDefault="00AF03D8" w:rsidP="00EE1B3A">
            <w:pPr>
              <w:pStyle w:val="a4"/>
              <w:tabs>
                <w:tab w:val="left" w:pos="175"/>
              </w:tabs>
              <w:ind w:left="0" w:firstLine="0"/>
              <w:jc w:val="left"/>
              <w:rPr>
                <w:color w:val="FF0000"/>
                <w:sz w:val="24"/>
                <w:szCs w:val="24"/>
                <w:lang w:val="kk-KZ"/>
              </w:rPr>
            </w:pPr>
            <w:r w:rsidRPr="0062585A">
              <w:rPr>
                <w:sz w:val="24"/>
                <w:szCs w:val="24"/>
                <w:lang w:val="kk-KZ"/>
              </w:rPr>
              <w:t>- жазбаны нақты мәліметтермен толықтыра алады</w:t>
            </w:r>
          </w:p>
        </w:tc>
      </w:tr>
      <w:tr w:rsidR="00AF03D8" w:rsidRPr="00D9422E" w:rsidTr="001437FB">
        <w:trPr>
          <w:jc w:val="center"/>
        </w:trPr>
        <w:tc>
          <w:tcPr>
            <w:tcW w:w="749" w:type="dxa"/>
          </w:tcPr>
          <w:p w:rsidR="00AF03D8" w:rsidRPr="0062585A" w:rsidRDefault="00AF03D8" w:rsidP="00EE1B3A">
            <w:pPr>
              <w:pStyle w:val="a4"/>
              <w:ind w:firstLine="0"/>
              <w:rPr>
                <w:sz w:val="24"/>
                <w:szCs w:val="24"/>
                <w:lang w:val="kk-KZ"/>
              </w:rPr>
            </w:pPr>
            <w:r w:rsidRPr="0062585A">
              <w:rPr>
                <w:sz w:val="24"/>
                <w:szCs w:val="24"/>
                <w:lang w:val="kk-KZ"/>
              </w:rPr>
              <w:t>2</w:t>
            </w:r>
          </w:p>
        </w:tc>
        <w:tc>
          <w:tcPr>
            <w:tcW w:w="5029" w:type="dxa"/>
          </w:tcPr>
          <w:p w:rsidR="00AF03D8" w:rsidRPr="0062585A" w:rsidRDefault="00AF03D8" w:rsidP="001437FB">
            <w:pPr>
              <w:pStyle w:val="a4"/>
              <w:ind w:left="0" w:firstLine="0"/>
              <w:rPr>
                <w:i/>
                <w:sz w:val="24"/>
                <w:szCs w:val="24"/>
                <w:lang w:val="kk-KZ"/>
              </w:rPr>
            </w:pPr>
            <w:r w:rsidRPr="0062585A">
              <w:rPr>
                <w:i/>
                <w:sz w:val="24"/>
                <w:szCs w:val="24"/>
                <w:lang w:val="kk-KZ"/>
              </w:rPr>
              <w:t>Артық мәліметтер берілген есептерді шешу</w:t>
            </w:r>
          </w:p>
          <w:p w:rsidR="00AF03D8" w:rsidRPr="0062585A" w:rsidRDefault="00AF03D8" w:rsidP="001437FB">
            <w:pPr>
              <w:pStyle w:val="a4"/>
              <w:ind w:left="0" w:firstLine="0"/>
              <w:jc w:val="left"/>
              <w:rPr>
                <w:sz w:val="24"/>
                <w:szCs w:val="24"/>
                <w:lang w:val="kk-KZ"/>
              </w:rPr>
            </w:pPr>
            <w:r w:rsidRPr="0062585A">
              <w:rPr>
                <w:sz w:val="24"/>
                <w:szCs w:val="24"/>
                <w:lang w:val="kk-KZ"/>
              </w:rPr>
              <w:t>Білім алушылар сандары,  шарты мен сұрағы бар есептердің шығару жолдарын жақсы түсіну үшін оларға артық мәліметтері бар есептерді ұсынуға болады.</w:t>
            </w:r>
          </w:p>
        </w:tc>
        <w:tc>
          <w:tcPr>
            <w:tcW w:w="3686" w:type="dxa"/>
          </w:tcPr>
          <w:p w:rsidR="00AF03D8" w:rsidRPr="0062585A" w:rsidRDefault="00AF03D8" w:rsidP="001C1951">
            <w:pPr>
              <w:pStyle w:val="a4"/>
              <w:widowControl w:val="0"/>
              <w:numPr>
                <w:ilvl w:val="0"/>
                <w:numId w:val="79"/>
              </w:numPr>
              <w:tabs>
                <w:tab w:val="left" w:pos="237"/>
                <w:tab w:val="left" w:pos="459"/>
              </w:tabs>
              <w:ind w:left="34" w:firstLine="0"/>
              <w:jc w:val="left"/>
              <w:rPr>
                <w:sz w:val="24"/>
                <w:szCs w:val="24"/>
                <w:lang w:val="kk-KZ"/>
              </w:rPr>
            </w:pPr>
            <w:r w:rsidRPr="0062585A">
              <w:rPr>
                <w:sz w:val="24"/>
                <w:szCs w:val="24"/>
                <w:lang w:val="kk-KZ"/>
              </w:rPr>
              <w:t>артық  мәліметтері бар есептерді ажырата алады;</w:t>
            </w:r>
          </w:p>
          <w:p w:rsidR="00AF03D8" w:rsidRPr="0062585A" w:rsidRDefault="00AF03D8" w:rsidP="001C1951">
            <w:pPr>
              <w:pStyle w:val="a4"/>
              <w:widowControl w:val="0"/>
              <w:numPr>
                <w:ilvl w:val="0"/>
                <w:numId w:val="79"/>
              </w:numPr>
              <w:tabs>
                <w:tab w:val="left" w:pos="237"/>
                <w:tab w:val="left" w:pos="459"/>
              </w:tabs>
              <w:ind w:left="34" w:firstLine="0"/>
              <w:jc w:val="left"/>
              <w:rPr>
                <w:sz w:val="24"/>
                <w:szCs w:val="24"/>
                <w:lang w:val="kk-KZ"/>
              </w:rPr>
            </w:pPr>
            <w:r w:rsidRPr="0062585A">
              <w:rPr>
                <w:sz w:val="24"/>
                <w:szCs w:val="24"/>
                <w:lang w:val="kk-KZ"/>
              </w:rPr>
              <w:t>есептің  шартын өзгерте және дәлелдей алады;</w:t>
            </w:r>
          </w:p>
          <w:p w:rsidR="00AF03D8" w:rsidRPr="0062585A" w:rsidRDefault="00AF03D8" w:rsidP="001C1951">
            <w:pPr>
              <w:pStyle w:val="a4"/>
              <w:widowControl w:val="0"/>
              <w:numPr>
                <w:ilvl w:val="0"/>
                <w:numId w:val="79"/>
              </w:numPr>
              <w:tabs>
                <w:tab w:val="left" w:pos="237"/>
                <w:tab w:val="left" w:pos="459"/>
              </w:tabs>
              <w:ind w:left="34" w:firstLine="0"/>
              <w:jc w:val="left"/>
              <w:rPr>
                <w:sz w:val="24"/>
                <w:szCs w:val="24"/>
                <w:lang w:val="kk-KZ"/>
              </w:rPr>
            </w:pPr>
            <w:r w:rsidRPr="0062585A">
              <w:rPr>
                <w:sz w:val="24"/>
                <w:szCs w:val="24"/>
                <w:lang w:val="kk-KZ"/>
              </w:rPr>
              <w:t>бақылай, салыстыра және қорытынды шығара алады</w:t>
            </w:r>
          </w:p>
        </w:tc>
      </w:tr>
      <w:tr w:rsidR="00AF03D8" w:rsidRPr="00D9422E" w:rsidTr="001437FB">
        <w:trPr>
          <w:jc w:val="center"/>
        </w:trPr>
        <w:tc>
          <w:tcPr>
            <w:tcW w:w="749" w:type="dxa"/>
          </w:tcPr>
          <w:p w:rsidR="00AF03D8" w:rsidRPr="0062585A" w:rsidRDefault="00AF03D8" w:rsidP="00EE1B3A">
            <w:pPr>
              <w:pStyle w:val="a4"/>
              <w:ind w:firstLine="0"/>
              <w:rPr>
                <w:sz w:val="24"/>
                <w:szCs w:val="24"/>
                <w:lang w:val="kk-KZ"/>
              </w:rPr>
            </w:pPr>
            <w:r w:rsidRPr="0062585A">
              <w:rPr>
                <w:sz w:val="24"/>
                <w:szCs w:val="24"/>
                <w:lang w:val="kk-KZ"/>
              </w:rPr>
              <w:t>3</w:t>
            </w:r>
          </w:p>
        </w:tc>
        <w:tc>
          <w:tcPr>
            <w:tcW w:w="5029" w:type="dxa"/>
          </w:tcPr>
          <w:p w:rsidR="00AF03D8" w:rsidRPr="0062585A" w:rsidRDefault="00AF03D8" w:rsidP="001437FB">
            <w:pPr>
              <w:pStyle w:val="a4"/>
              <w:ind w:left="0" w:firstLine="0"/>
              <w:jc w:val="left"/>
              <w:rPr>
                <w:i/>
                <w:sz w:val="24"/>
                <w:szCs w:val="24"/>
                <w:lang w:val="kk-KZ"/>
              </w:rPr>
            </w:pPr>
            <w:r w:rsidRPr="0062585A">
              <w:rPr>
                <w:i/>
                <w:sz w:val="24"/>
                <w:szCs w:val="24"/>
                <w:lang w:val="kk-KZ"/>
              </w:rPr>
              <w:t>Графикалық модельдеу</w:t>
            </w:r>
          </w:p>
          <w:p w:rsidR="00AF03D8" w:rsidRPr="0062585A" w:rsidRDefault="00AF03D8" w:rsidP="001437FB">
            <w:pPr>
              <w:pStyle w:val="a4"/>
              <w:ind w:left="0" w:firstLine="0"/>
              <w:jc w:val="left"/>
              <w:rPr>
                <w:sz w:val="24"/>
                <w:szCs w:val="24"/>
                <w:lang w:val="kk-KZ"/>
              </w:rPr>
            </w:pPr>
            <w:r w:rsidRPr="0062585A">
              <w:rPr>
                <w:sz w:val="24"/>
                <w:szCs w:val="24"/>
                <w:lang w:val="kk-KZ"/>
              </w:rPr>
              <w:t xml:space="preserve">Графикалық модель – сюжеттік есептің сызбасы, ол білім алушыларға есеп шартында берілген абстрактілі қатынастарды нақты кеңістіктік формада түсінуіне көмектеседі. </w:t>
            </w:r>
          </w:p>
        </w:tc>
        <w:tc>
          <w:tcPr>
            <w:tcW w:w="3686" w:type="dxa"/>
          </w:tcPr>
          <w:p w:rsidR="00AF03D8" w:rsidRPr="0062585A" w:rsidRDefault="00AF03D8" w:rsidP="001C1951">
            <w:pPr>
              <w:pStyle w:val="a4"/>
              <w:widowControl w:val="0"/>
              <w:numPr>
                <w:ilvl w:val="0"/>
                <w:numId w:val="79"/>
              </w:numPr>
              <w:tabs>
                <w:tab w:val="left" w:pos="317"/>
              </w:tabs>
              <w:ind w:left="0" w:firstLine="34"/>
              <w:rPr>
                <w:sz w:val="24"/>
                <w:szCs w:val="24"/>
                <w:lang w:val="kk-KZ"/>
              </w:rPr>
            </w:pPr>
            <w:r w:rsidRPr="0062585A">
              <w:rPr>
                <w:sz w:val="24"/>
                <w:szCs w:val="24"/>
                <w:lang w:val="kk-KZ"/>
              </w:rPr>
              <w:t>есеп мәтінін сызбамен келтіре алады;</w:t>
            </w:r>
          </w:p>
          <w:p w:rsidR="00AF03D8" w:rsidRPr="0062585A" w:rsidRDefault="00AF03D8" w:rsidP="001C1951">
            <w:pPr>
              <w:pStyle w:val="a4"/>
              <w:widowControl w:val="0"/>
              <w:numPr>
                <w:ilvl w:val="0"/>
                <w:numId w:val="79"/>
              </w:numPr>
              <w:tabs>
                <w:tab w:val="left" w:pos="317"/>
              </w:tabs>
              <w:ind w:left="0" w:firstLine="34"/>
              <w:rPr>
                <w:sz w:val="24"/>
                <w:szCs w:val="24"/>
                <w:lang w:val="kk-KZ"/>
              </w:rPr>
            </w:pPr>
            <w:r w:rsidRPr="0062585A">
              <w:rPr>
                <w:sz w:val="24"/>
                <w:szCs w:val="24"/>
                <w:lang w:val="kk-KZ"/>
              </w:rPr>
              <w:t>есеп мәтінін және оған сай келетін сызбаны сәйкестендіре алады;</w:t>
            </w:r>
          </w:p>
          <w:p w:rsidR="00AF03D8" w:rsidRPr="0062585A" w:rsidRDefault="00AF03D8" w:rsidP="001C1951">
            <w:pPr>
              <w:pStyle w:val="a4"/>
              <w:widowControl w:val="0"/>
              <w:numPr>
                <w:ilvl w:val="0"/>
                <w:numId w:val="79"/>
              </w:numPr>
              <w:tabs>
                <w:tab w:val="left" w:pos="317"/>
              </w:tabs>
              <w:ind w:left="0" w:firstLine="34"/>
              <w:rPr>
                <w:sz w:val="24"/>
                <w:szCs w:val="24"/>
                <w:lang w:val="kk-KZ"/>
              </w:rPr>
            </w:pPr>
            <w:r w:rsidRPr="0062585A">
              <w:rPr>
                <w:sz w:val="24"/>
                <w:szCs w:val="24"/>
                <w:lang w:val="kk-KZ"/>
              </w:rPr>
              <w:t>есептің берілгендерімен модельді толтыра алады;</w:t>
            </w:r>
          </w:p>
          <w:p w:rsidR="00AF03D8" w:rsidRPr="0062585A" w:rsidRDefault="00AF03D8" w:rsidP="001C1951">
            <w:pPr>
              <w:pStyle w:val="a4"/>
              <w:widowControl w:val="0"/>
              <w:numPr>
                <w:ilvl w:val="0"/>
                <w:numId w:val="79"/>
              </w:numPr>
              <w:tabs>
                <w:tab w:val="left" w:pos="317"/>
              </w:tabs>
              <w:ind w:left="0" w:firstLine="34"/>
              <w:rPr>
                <w:sz w:val="24"/>
                <w:szCs w:val="24"/>
                <w:lang w:val="kk-KZ"/>
              </w:rPr>
            </w:pPr>
            <w:r w:rsidRPr="0062585A">
              <w:rPr>
                <w:sz w:val="24"/>
                <w:szCs w:val="24"/>
                <w:lang w:val="kk-KZ"/>
              </w:rPr>
              <w:t>сызба бойынша есеп құрастыра алады</w:t>
            </w:r>
          </w:p>
        </w:tc>
      </w:tr>
      <w:tr w:rsidR="00AF03D8" w:rsidRPr="00D9422E" w:rsidTr="001437FB">
        <w:trPr>
          <w:jc w:val="center"/>
        </w:trPr>
        <w:tc>
          <w:tcPr>
            <w:tcW w:w="749" w:type="dxa"/>
          </w:tcPr>
          <w:p w:rsidR="00AF03D8" w:rsidRPr="0062585A" w:rsidRDefault="00AF03D8" w:rsidP="00EE1B3A">
            <w:pPr>
              <w:pStyle w:val="a4"/>
              <w:ind w:firstLine="0"/>
              <w:rPr>
                <w:sz w:val="24"/>
                <w:szCs w:val="24"/>
                <w:lang w:val="kk-KZ"/>
              </w:rPr>
            </w:pPr>
            <w:r w:rsidRPr="0062585A">
              <w:rPr>
                <w:sz w:val="24"/>
                <w:szCs w:val="24"/>
                <w:lang w:val="kk-KZ"/>
              </w:rPr>
              <w:t>4</w:t>
            </w:r>
          </w:p>
        </w:tc>
        <w:tc>
          <w:tcPr>
            <w:tcW w:w="5029" w:type="dxa"/>
          </w:tcPr>
          <w:p w:rsidR="00AF03D8" w:rsidRPr="0062585A" w:rsidRDefault="00AF03D8" w:rsidP="001437FB">
            <w:pPr>
              <w:pStyle w:val="a4"/>
              <w:ind w:left="0" w:firstLine="0"/>
              <w:jc w:val="left"/>
              <w:rPr>
                <w:sz w:val="24"/>
                <w:szCs w:val="24"/>
                <w:lang w:val="kk-KZ"/>
              </w:rPr>
            </w:pPr>
            <w:r w:rsidRPr="0062585A">
              <w:rPr>
                <w:i/>
                <w:sz w:val="24"/>
                <w:szCs w:val="24"/>
                <w:lang w:val="kk-KZ"/>
              </w:rPr>
              <w:t>Заңдылықтарды табу және өзінің заңдылықтарын жасауға арналған шығармашылық тапсырмалар</w:t>
            </w:r>
            <w:r w:rsidRPr="0062585A">
              <w:rPr>
                <w:sz w:val="24"/>
                <w:szCs w:val="24"/>
                <w:lang w:val="kk-KZ"/>
              </w:rPr>
              <w:t xml:space="preserve">. Математикалық заңдылық – бұл белгілі бір ереже. Осы ереже бойынша элементтердің сандық, пішіндік немесе басқа да қатарында белгілі бір сәйкес тәртіппен элементтердің немесе олардың қасиеттерінің қайталануы </w:t>
            </w:r>
            <w:r w:rsidRPr="0062585A">
              <w:rPr>
                <w:sz w:val="24"/>
                <w:szCs w:val="24"/>
                <w:lang w:val="kk-KZ"/>
              </w:rPr>
              <w:lastRenderedPageBreak/>
              <w:t>немесе өзгеруі болып табылады.</w:t>
            </w:r>
          </w:p>
        </w:tc>
        <w:tc>
          <w:tcPr>
            <w:tcW w:w="3686" w:type="dxa"/>
          </w:tcPr>
          <w:p w:rsidR="00AF03D8" w:rsidRPr="0062585A" w:rsidRDefault="00AF03D8" w:rsidP="001C1951">
            <w:pPr>
              <w:pStyle w:val="a4"/>
              <w:widowControl w:val="0"/>
              <w:numPr>
                <w:ilvl w:val="0"/>
                <w:numId w:val="79"/>
              </w:numPr>
              <w:tabs>
                <w:tab w:val="left" w:pos="317"/>
              </w:tabs>
              <w:ind w:left="0" w:firstLine="34"/>
              <w:jc w:val="left"/>
              <w:rPr>
                <w:sz w:val="24"/>
                <w:szCs w:val="24"/>
                <w:lang w:val="kk-KZ"/>
              </w:rPr>
            </w:pPr>
            <w:r w:rsidRPr="0062585A">
              <w:rPr>
                <w:sz w:val="24"/>
                <w:szCs w:val="24"/>
                <w:lang w:val="kk-KZ"/>
              </w:rPr>
              <w:lastRenderedPageBreak/>
              <w:t>заңдылық – бұл белгілі бір ереже, іздеу екенін біледі;</w:t>
            </w:r>
          </w:p>
          <w:p w:rsidR="00AF03D8" w:rsidRPr="0062585A" w:rsidRDefault="00AF03D8" w:rsidP="00EE1B3A">
            <w:pPr>
              <w:pStyle w:val="a4"/>
              <w:tabs>
                <w:tab w:val="left" w:pos="317"/>
              </w:tabs>
              <w:ind w:left="0" w:firstLine="34"/>
              <w:rPr>
                <w:sz w:val="24"/>
                <w:szCs w:val="24"/>
                <w:lang w:val="kk-KZ"/>
              </w:rPr>
            </w:pPr>
            <w:r w:rsidRPr="0062585A">
              <w:rPr>
                <w:sz w:val="24"/>
                <w:szCs w:val="24"/>
                <w:lang w:val="kk-KZ"/>
              </w:rPr>
              <w:t>- элементтері/заттар белгілі бір ереже бойынша орналасқанын түсінеді;</w:t>
            </w:r>
          </w:p>
          <w:p w:rsidR="00AF03D8" w:rsidRPr="0062585A" w:rsidRDefault="00AF03D8" w:rsidP="00EE1B3A">
            <w:pPr>
              <w:pStyle w:val="a4"/>
              <w:tabs>
                <w:tab w:val="left" w:pos="317"/>
              </w:tabs>
              <w:ind w:left="0" w:firstLine="34"/>
              <w:jc w:val="left"/>
              <w:rPr>
                <w:sz w:val="24"/>
                <w:szCs w:val="24"/>
                <w:lang w:val="kk-KZ"/>
              </w:rPr>
            </w:pPr>
            <w:r w:rsidRPr="0062585A">
              <w:rPr>
                <w:sz w:val="24"/>
                <w:szCs w:val="24"/>
                <w:lang w:val="kk-KZ"/>
              </w:rPr>
              <w:t>- топтастыра және қорытынды жасай алады.</w:t>
            </w:r>
          </w:p>
        </w:tc>
      </w:tr>
    </w:tbl>
    <w:p w:rsidR="00AF03D8" w:rsidRPr="0062585A" w:rsidRDefault="00AF03D8" w:rsidP="00AF03D8">
      <w:pPr>
        <w:pStyle w:val="a4"/>
        <w:ind w:left="0"/>
        <w:jc w:val="left"/>
        <w:rPr>
          <w:lang w:val="ru-RU"/>
        </w:rPr>
      </w:pPr>
    </w:p>
    <w:p w:rsidR="00AF03D8" w:rsidRPr="0062585A" w:rsidRDefault="00AF03D8" w:rsidP="00AF03D8">
      <w:pPr>
        <w:pStyle w:val="110"/>
        <w:ind w:left="0" w:right="0" w:firstLine="709"/>
        <w:jc w:val="both"/>
        <w:rPr>
          <w:b w:val="0"/>
          <w:lang w:val="kk-KZ"/>
        </w:rPr>
      </w:pPr>
      <w:r w:rsidRPr="0062585A">
        <w:rPr>
          <w:b w:val="0"/>
          <w:lang w:val="kk-KZ"/>
        </w:rPr>
        <w:t>Пән бойынша жиынтық бағалау бөлім бойынша (БЖБ) және тоқсан бойынша (ТЖБ) жиынтық бағалау рәсімдерінің нақты саны әр тоқсанда 1 рет өткізіледі. 1-сыныптапән бойынша жиынтық бағалау үшінші тоқсанда өткізіледі. Төменде бөлім/ортақ тақырып бойын</w:t>
      </w:r>
      <w:r w:rsidR="000B26B9" w:rsidRPr="0062585A">
        <w:rPr>
          <w:b w:val="0"/>
          <w:lang w:val="kk-KZ"/>
        </w:rPr>
        <w:t xml:space="preserve">ша жиынтық бағалау рәсімдерінің </w:t>
      </w:r>
      <w:r w:rsidRPr="0062585A">
        <w:rPr>
          <w:b w:val="0"/>
          <w:lang w:val="kk-KZ"/>
        </w:rPr>
        <w:t>саны (</w:t>
      </w:r>
      <w:r w:rsidR="001437FB" w:rsidRPr="0062585A">
        <w:rPr>
          <w:b w:val="0"/>
          <w:lang w:val="kk-KZ"/>
        </w:rPr>
        <w:t>6</w:t>
      </w:r>
      <w:r w:rsidR="0026144C" w:rsidRPr="0062585A">
        <w:rPr>
          <w:b w:val="0"/>
          <w:lang w:val="kk-KZ"/>
        </w:rPr>
        <w:t>5</w:t>
      </w:r>
      <w:r w:rsidRPr="0062585A">
        <w:rPr>
          <w:b w:val="0"/>
          <w:lang w:val="kk-KZ"/>
        </w:rPr>
        <w:t>-кесте).</w:t>
      </w:r>
    </w:p>
    <w:p w:rsidR="00AF03D8" w:rsidRPr="0062585A" w:rsidRDefault="00AF03D8" w:rsidP="00AF03D8">
      <w:pPr>
        <w:pStyle w:val="110"/>
        <w:ind w:right="0"/>
        <w:jc w:val="both"/>
        <w:rPr>
          <w:b w:val="0"/>
          <w:lang w:val="kk-KZ"/>
        </w:rPr>
      </w:pPr>
    </w:p>
    <w:p w:rsidR="00AF03D8" w:rsidRPr="0062585A" w:rsidRDefault="0053658E" w:rsidP="0053658E">
      <w:pPr>
        <w:ind w:firstLine="709"/>
        <w:jc w:val="center"/>
        <w:rPr>
          <w:sz w:val="28"/>
          <w:szCs w:val="28"/>
          <w:lang w:val="kk-KZ"/>
        </w:rPr>
      </w:pPr>
      <w:r w:rsidRPr="0062585A">
        <w:rPr>
          <w:sz w:val="28"/>
          <w:szCs w:val="28"/>
          <w:lang w:val="kk-KZ"/>
        </w:rPr>
        <w:t>6</w:t>
      </w:r>
      <w:r w:rsidR="00E04DA3" w:rsidRPr="0062585A">
        <w:rPr>
          <w:sz w:val="28"/>
          <w:szCs w:val="28"/>
          <w:lang w:val="kk-KZ"/>
        </w:rPr>
        <w:t>5</w:t>
      </w:r>
      <w:r w:rsidR="00AF03D8" w:rsidRPr="0062585A">
        <w:rPr>
          <w:sz w:val="28"/>
          <w:szCs w:val="28"/>
          <w:lang w:val="kk-KZ"/>
        </w:rPr>
        <w:t>-кесте – «Математика» пәні бойынша жиынтық бағалау рәсімдерінің саны</w:t>
      </w:r>
    </w:p>
    <w:p w:rsidR="0053658E" w:rsidRPr="0062585A" w:rsidRDefault="0053658E" w:rsidP="0053658E">
      <w:pPr>
        <w:ind w:firstLine="709"/>
        <w:jc w:val="center"/>
        <w:rPr>
          <w:sz w:val="28"/>
          <w:szCs w:val="28"/>
          <w:lang w:val="kk-KZ"/>
        </w:rPr>
      </w:pPr>
    </w:p>
    <w:tbl>
      <w:tblPr>
        <w:tblStyle w:val="ae"/>
        <w:tblW w:w="0" w:type="auto"/>
        <w:jc w:val="center"/>
        <w:tblLook w:val="04A0" w:firstRow="1" w:lastRow="0" w:firstColumn="1" w:lastColumn="0" w:noHBand="0" w:noVBand="1"/>
      </w:tblPr>
      <w:tblGrid>
        <w:gridCol w:w="1723"/>
        <w:gridCol w:w="1962"/>
        <w:gridCol w:w="1962"/>
        <w:gridCol w:w="1962"/>
        <w:gridCol w:w="1962"/>
      </w:tblGrid>
      <w:tr w:rsidR="00AF03D8" w:rsidRPr="00D9422E" w:rsidTr="001437FB">
        <w:trPr>
          <w:jc w:val="center"/>
        </w:trPr>
        <w:tc>
          <w:tcPr>
            <w:tcW w:w="17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a4"/>
              <w:ind w:left="0" w:firstLine="0"/>
              <w:jc w:val="center"/>
              <w:rPr>
                <w:sz w:val="24"/>
                <w:szCs w:val="24"/>
              </w:rPr>
            </w:pPr>
            <w:r w:rsidRPr="0062585A">
              <w:rPr>
                <w:sz w:val="24"/>
                <w:szCs w:val="24"/>
              </w:rPr>
              <w:t>Сыныптар</w:t>
            </w:r>
          </w:p>
        </w:tc>
        <w:tc>
          <w:tcPr>
            <w:tcW w:w="78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jc w:val="center"/>
              <w:rPr>
                <w:sz w:val="24"/>
                <w:szCs w:val="24"/>
                <w:lang w:val="kk-KZ"/>
              </w:rPr>
            </w:pPr>
            <w:r w:rsidRPr="0062585A">
              <w:rPr>
                <w:sz w:val="24"/>
                <w:szCs w:val="24"/>
                <w:lang w:val="kk-KZ"/>
              </w:rPr>
              <w:t>Бөлім/ортақ тақырыптар бойынша</w:t>
            </w:r>
          </w:p>
          <w:p w:rsidR="00AF03D8" w:rsidRPr="0062585A" w:rsidRDefault="00AF03D8" w:rsidP="00EE1B3A">
            <w:pPr>
              <w:jc w:val="center"/>
              <w:rPr>
                <w:sz w:val="24"/>
                <w:szCs w:val="24"/>
              </w:rPr>
            </w:pPr>
            <w:r w:rsidRPr="0062585A">
              <w:rPr>
                <w:sz w:val="24"/>
                <w:szCs w:val="24"/>
                <w:lang w:val="kk-KZ"/>
              </w:rPr>
              <w:t>жиынтық  бағалау рәсімдерінің саны</w:t>
            </w:r>
          </w:p>
        </w:tc>
      </w:tr>
      <w:tr w:rsidR="00AF03D8" w:rsidRPr="0062585A" w:rsidTr="001437FB">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03D8" w:rsidRPr="0062585A" w:rsidRDefault="00AF03D8" w:rsidP="00EE1B3A">
            <w:pPr>
              <w:rPr>
                <w:sz w:val="24"/>
                <w:szCs w:val="24"/>
              </w:rPr>
            </w:pP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0B26B9" w:rsidP="00EE1B3A">
            <w:pPr>
              <w:pStyle w:val="a4"/>
              <w:ind w:left="0" w:firstLine="0"/>
              <w:jc w:val="center"/>
              <w:rPr>
                <w:sz w:val="24"/>
                <w:szCs w:val="24"/>
              </w:rPr>
            </w:pPr>
            <w:r w:rsidRPr="0062585A">
              <w:rPr>
                <w:sz w:val="24"/>
                <w:szCs w:val="24"/>
              </w:rPr>
              <w:t>1-</w:t>
            </w:r>
            <w:r w:rsidR="00AF03D8" w:rsidRPr="0062585A">
              <w:rPr>
                <w:sz w:val="24"/>
                <w:szCs w:val="24"/>
              </w:rPr>
              <w:t>тоқсан</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0B26B9" w:rsidP="00EE1B3A">
            <w:pPr>
              <w:pStyle w:val="a4"/>
              <w:ind w:left="0" w:firstLine="1"/>
              <w:jc w:val="center"/>
              <w:rPr>
                <w:sz w:val="24"/>
                <w:szCs w:val="24"/>
              </w:rPr>
            </w:pPr>
            <w:r w:rsidRPr="0062585A">
              <w:rPr>
                <w:sz w:val="24"/>
                <w:szCs w:val="24"/>
              </w:rPr>
              <w:t>2-</w:t>
            </w:r>
            <w:r w:rsidR="00AF03D8" w:rsidRPr="0062585A">
              <w:rPr>
                <w:sz w:val="24"/>
                <w:szCs w:val="24"/>
              </w:rPr>
              <w:t xml:space="preserve">тоқсан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0B26B9" w:rsidP="00EE1B3A">
            <w:pPr>
              <w:pStyle w:val="a4"/>
              <w:ind w:left="0" w:firstLine="0"/>
              <w:jc w:val="center"/>
              <w:rPr>
                <w:sz w:val="24"/>
                <w:szCs w:val="24"/>
              </w:rPr>
            </w:pPr>
            <w:r w:rsidRPr="0062585A">
              <w:rPr>
                <w:sz w:val="24"/>
                <w:szCs w:val="24"/>
              </w:rPr>
              <w:t>3-</w:t>
            </w:r>
            <w:r w:rsidR="00AF03D8" w:rsidRPr="0062585A">
              <w:rPr>
                <w:sz w:val="24"/>
                <w:szCs w:val="24"/>
              </w:rPr>
              <w:t>тоқсан</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0B26B9" w:rsidP="00EE1B3A">
            <w:pPr>
              <w:pStyle w:val="a4"/>
              <w:ind w:left="0" w:firstLine="0"/>
              <w:jc w:val="center"/>
              <w:rPr>
                <w:sz w:val="24"/>
                <w:szCs w:val="24"/>
              </w:rPr>
            </w:pPr>
            <w:r w:rsidRPr="0062585A">
              <w:rPr>
                <w:sz w:val="24"/>
                <w:szCs w:val="24"/>
              </w:rPr>
              <w:t>4-</w:t>
            </w:r>
            <w:r w:rsidR="00AF03D8" w:rsidRPr="0062585A">
              <w:rPr>
                <w:sz w:val="24"/>
                <w:szCs w:val="24"/>
              </w:rPr>
              <w:t xml:space="preserve">тоқсан </w:t>
            </w:r>
          </w:p>
        </w:tc>
      </w:tr>
      <w:tr w:rsidR="00AF03D8" w:rsidRPr="0062585A" w:rsidTr="001437FB">
        <w:trPr>
          <w:jc w:val="center"/>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TableParagraph"/>
              <w:ind w:left="0" w:firstLine="0"/>
              <w:rPr>
                <w:sz w:val="24"/>
                <w:szCs w:val="24"/>
                <w:lang w:val="kk-KZ"/>
              </w:rPr>
            </w:pPr>
            <w:r w:rsidRPr="0062585A">
              <w:rPr>
                <w:sz w:val="24"/>
                <w:szCs w:val="24"/>
                <w:lang w:val="kk-KZ"/>
              </w:rPr>
              <w:t>1 сынып</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AF03D8" w:rsidP="00EE1B3A">
            <w:pPr>
              <w:pStyle w:val="TableParagraph"/>
              <w:ind w:left="-22" w:right="-217" w:firstLine="0"/>
              <w:jc w:val="center"/>
              <w:rPr>
                <w:sz w:val="24"/>
                <w:szCs w:val="24"/>
              </w:rPr>
            </w:pPr>
            <w:r w:rsidRPr="0062585A">
              <w:rPr>
                <w:w w:val="99"/>
                <w:sz w:val="24"/>
                <w:szCs w:val="24"/>
              </w:rPr>
              <w:t>-</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AF03D8" w:rsidP="00EE1B3A">
            <w:pPr>
              <w:pStyle w:val="TableParagraph"/>
              <w:ind w:left="-22" w:right="-217" w:firstLine="0"/>
              <w:jc w:val="center"/>
              <w:rPr>
                <w:sz w:val="24"/>
                <w:szCs w:val="24"/>
              </w:rPr>
            </w:pPr>
            <w:r w:rsidRPr="0062585A">
              <w:rPr>
                <w:w w:val="99"/>
                <w:sz w:val="24"/>
                <w:szCs w:val="24"/>
              </w:rPr>
              <w:t>-</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AF03D8" w:rsidP="00EE1B3A">
            <w:pPr>
              <w:pStyle w:val="TableParagraph"/>
              <w:ind w:left="-22" w:right="-217" w:firstLine="0"/>
              <w:jc w:val="center"/>
              <w:rPr>
                <w:sz w:val="24"/>
                <w:szCs w:val="24"/>
              </w:rPr>
            </w:pPr>
            <w:r w:rsidRPr="0062585A">
              <w:rPr>
                <w:sz w:val="24"/>
                <w:szCs w:val="24"/>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AF03D8" w:rsidP="00EE1B3A">
            <w:pPr>
              <w:pStyle w:val="TableParagraph"/>
              <w:ind w:left="-22" w:right="-217" w:firstLine="0"/>
              <w:jc w:val="center"/>
              <w:rPr>
                <w:sz w:val="24"/>
                <w:szCs w:val="24"/>
              </w:rPr>
            </w:pPr>
            <w:r w:rsidRPr="0062585A">
              <w:rPr>
                <w:sz w:val="24"/>
                <w:szCs w:val="24"/>
              </w:rPr>
              <w:t>3</w:t>
            </w:r>
          </w:p>
        </w:tc>
      </w:tr>
      <w:tr w:rsidR="00AF03D8" w:rsidRPr="0062585A" w:rsidTr="001437FB">
        <w:trPr>
          <w:jc w:val="center"/>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TableParagraph"/>
              <w:ind w:left="0" w:firstLine="0"/>
              <w:rPr>
                <w:sz w:val="24"/>
                <w:szCs w:val="24"/>
                <w:lang w:val="kk-KZ"/>
              </w:rPr>
            </w:pPr>
            <w:r w:rsidRPr="0062585A">
              <w:rPr>
                <w:sz w:val="24"/>
                <w:szCs w:val="24"/>
              </w:rPr>
              <w:t xml:space="preserve">2 </w:t>
            </w:r>
            <w:r w:rsidRPr="0062585A">
              <w:rPr>
                <w:sz w:val="24"/>
                <w:szCs w:val="24"/>
                <w:lang w:val="kk-KZ"/>
              </w:rPr>
              <w:t>сынып</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AF03D8" w:rsidP="00EE1B3A">
            <w:pPr>
              <w:pStyle w:val="TableParagraph"/>
              <w:ind w:left="-22" w:right="-217" w:firstLine="0"/>
              <w:jc w:val="center"/>
              <w:rPr>
                <w:sz w:val="24"/>
                <w:szCs w:val="24"/>
              </w:rPr>
            </w:pPr>
            <w:r w:rsidRPr="0062585A">
              <w:rPr>
                <w:sz w:val="24"/>
                <w:szCs w:val="24"/>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AF03D8" w:rsidP="00EE1B3A">
            <w:pPr>
              <w:pStyle w:val="TableParagraph"/>
              <w:ind w:left="-22" w:right="-217" w:firstLine="0"/>
              <w:jc w:val="center"/>
              <w:rPr>
                <w:sz w:val="24"/>
                <w:szCs w:val="24"/>
              </w:rPr>
            </w:pPr>
            <w:r w:rsidRPr="0062585A">
              <w:rPr>
                <w:sz w:val="24"/>
                <w:szCs w:val="24"/>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AF03D8" w:rsidP="00EE1B3A">
            <w:pPr>
              <w:pStyle w:val="TableParagraph"/>
              <w:ind w:left="-22" w:right="-217" w:firstLine="0"/>
              <w:jc w:val="center"/>
              <w:rPr>
                <w:sz w:val="24"/>
                <w:szCs w:val="24"/>
              </w:rPr>
            </w:pPr>
            <w:r w:rsidRPr="0062585A">
              <w:rPr>
                <w:sz w:val="24"/>
                <w:szCs w:val="24"/>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AF03D8" w:rsidP="00EE1B3A">
            <w:pPr>
              <w:pStyle w:val="TableParagraph"/>
              <w:ind w:left="-22" w:right="-217" w:firstLine="0"/>
              <w:jc w:val="center"/>
              <w:rPr>
                <w:sz w:val="24"/>
                <w:szCs w:val="24"/>
              </w:rPr>
            </w:pPr>
            <w:r w:rsidRPr="0062585A">
              <w:rPr>
                <w:sz w:val="24"/>
                <w:szCs w:val="24"/>
              </w:rPr>
              <w:t>3</w:t>
            </w:r>
          </w:p>
        </w:tc>
      </w:tr>
      <w:tr w:rsidR="00AF03D8" w:rsidRPr="0062585A" w:rsidTr="001437FB">
        <w:trPr>
          <w:jc w:val="center"/>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TableParagraph"/>
              <w:ind w:left="0" w:firstLine="0"/>
              <w:rPr>
                <w:sz w:val="24"/>
                <w:szCs w:val="24"/>
                <w:lang w:val="kk-KZ"/>
              </w:rPr>
            </w:pPr>
            <w:r w:rsidRPr="0062585A">
              <w:rPr>
                <w:sz w:val="24"/>
                <w:szCs w:val="24"/>
                <w:lang w:val="kk-KZ"/>
              </w:rPr>
              <w:t>3 сынып</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TableParagraph"/>
              <w:ind w:left="-22" w:right="-217" w:firstLine="0"/>
              <w:jc w:val="center"/>
              <w:rPr>
                <w:sz w:val="24"/>
                <w:szCs w:val="24"/>
                <w:lang w:val="kk-KZ"/>
              </w:rPr>
            </w:pPr>
            <w:r w:rsidRPr="0062585A">
              <w:rPr>
                <w:sz w:val="24"/>
                <w:szCs w:val="24"/>
                <w:lang w:val="kk-KZ"/>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TableParagraph"/>
              <w:ind w:left="-22" w:right="-217" w:firstLine="0"/>
              <w:jc w:val="center"/>
              <w:rPr>
                <w:sz w:val="24"/>
                <w:szCs w:val="24"/>
                <w:lang w:val="kk-KZ"/>
              </w:rPr>
            </w:pPr>
            <w:r w:rsidRPr="0062585A">
              <w:rPr>
                <w:sz w:val="24"/>
                <w:szCs w:val="24"/>
                <w:lang w:val="kk-KZ"/>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TableParagraph"/>
              <w:ind w:left="-22" w:right="-217" w:firstLine="0"/>
              <w:jc w:val="center"/>
              <w:rPr>
                <w:sz w:val="24"/>
                <w:szCs w:val="24"/>
                <w:lang w:val="kk-KZ"/>
              </w:rPr>
            </w:pPr>
            <w:r w:rsidRPr="0062585A">
              <w:rPr>
                <w:sz w:val="24"/>
                <w:szCs w:val="24"/>
                <w:lang w:val="kk-KZ"/>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TableParagraph"/>
              <w:ind w:left="-22" w:right="-217" w:firstLine="0"/>
              <w:jc w:val="center"/>
              <w:rPr>
                <w:sz w:val="24"/>
                <w:szCs w:val="24"/>
                <w:lang w:val="kk-KZ"/>
              </w:rPr>
            </w:pPr>
            <w:r w:rsidRPr="0062585A">
              <w:rPr>
                <w:sz w:val="24"/>
                <w:szCs w:val="24"/>
                <w:lang w:val="kk-KZ"/>
              </w:rPr>
              <w:t>3</w:t>
            </w:r>
          </w:p>
        </w:tc>
      </w:tr>
    </w:tbl>
    <w:p w:rsidR="00AF03D8" w:rsidRPr="0062585A" w:rsidRDefault="00AF03D8" w:rsidP="00AF03D8">
      <w:pPr>
        <w:jc w:val="center"/>
        <w:rPr>
          <w:sz w:val="28"/>
          <w:szCs w:val="28"/>
          <w:lang w:val="kk-KZ"/>
        </w:rPr>
      </w:pPr>
    </w:p>
    <w:p w:rsidR="00E04DA3" w:rsidRPr="0062585A" w:rsidRDefault="00E04DA3">
      <w:pPr>
        <w:rPr>
          <w:b/>
          <w:bCs/>
          <w:sz w:val="28"/>
          <w:szCs w:val="28"/>
          <w:lang w:val="kk-KZ" w:bidi="en-US"/>
        </w:rPr>
      </w:pPr>
    </w:p>
    <w:p w:rsidR="00AF03D8" w:rsidRPr="0062585A" w:rsidRDefault="00AF03D8" w:rsidP="00E04DA3">
      <w:pPr>
        <w:pStyle w:val="110"/>
        <w:ind w:left="0" w:right="0"/>
        <w:jc w:val="center"/>
        <w:rPr>
          <w:lang w:val="kk-KZ"/>
        </w:rPr>
      </w:pPr>
      <w:r w:rsidRPr="0062585A">
        <w:rPr>
          <w:lang w:val="kk-KZ"/>
        </w:rPr>
        <w:t>Ақпараттық-комуникациялық технологиялар (АКТ)</w:t>
      </w:r>
    </w:p>
    <w:p w:rsidR="00AF03D8" w:rsidRPr="0062585A" w:rsidRDefault="00AF03D8" w:rsidP="00AF03D8">
      <w:pPr>
        <w:pStyle w:val="110"/>
        <w:ind w:left="0" w:right="0"/>
        <w:jc w:val="center"/>
        <w:rPr>
          <w:lang w:val="kk-KZ"/>
        </w:rPr>
      </w:pPr>
    </w:p>
    <w:p w:rsidR="00AF03D8" w:rsidRPr="0062585A" w:rsidRDefault="00AF03D8" w:rsidP="00AF03D8">
      <w:pPr>
        <w:pStyle w:val="110"/>
        <w:ind w:left="0" w:right="0" w:firstLine="709"/>
        <w:jc w:val="both"/>
        <w:rPr>
          <w:b w:val="0"/>
          <w:lang w:val="kk-KZ"/>
        </w:rPr>
      </w:pPr>
      <w:r w:rsidRPr="0062585A">
        <w:rPr>
          <w:b w:val="0"/>
          <w:lang w:val="kk-KZ"/>
        </w:rPr>
        <w:t xml:space="preserve">2018-2019 оқу жылының 1 қыркүйегінен бастап жаңа «Ақпараттық-коммуникациялық технологиялар» (АКТ) пәні республиканың жалпы білім беретін мектептерінің 3-сыныптарына енгізіледі.  </w:t>
      </w:r>
    </w:p>
    <w:p w:rsidR="00AF03D8" w:rsidRPr="0062585A" w:rsidRDefault="00AF03D8" w:rsidP="00AF03D8">
      <w:pPr>
        <w:tabs>
          <w:tab w:val="left" w:pos="1213"/>
        </w:tabs>
        <w:ind w:firstLine="709"/>
        <w:jc w:val="both"/>
        <w:rPr>
          <w:sz w:val="28"/>
          <w:szCs w:val="28"/>
          <w:lang w:val="kk-KZ"/>
        </w:rPr>
      </w:pPr>
      <w:r w:rsidRPr="0062585A">
        <w:rPr>
          <w:sz w:val="28"/>
          <w:szCs w:val="28"/>
          <w:lang w:val="kk-KZ"/>
        </w:rPr>
        <w:t>Бастауыш сыныпта «АКТ» пәнін оқыту негізгі мектепте информатиканың базалық курсын меңгертудің пропедевтикасын қамтамасыз етеді.</w:t>
      </w:r>
    </w:p>
    <w:p w:rsidR="00AF03D8" w:rsidRPr="0062585A" w:rsidRDefault="00AF03D8" w:rsidP="00AF03D8">
      <w:pPr>
        <w:tabs>
          <w:tab w:val="left" w:pos="1213"/>
        </w:tabs>
        <w:ind w:firstLine="709"/>
        <w:jc w:val="both"/>
        <w:rPr>
          <w:sz w:val="28"/>
          <w:szCs w:val="28"/>
          <w:lang w:val="kk-KZ"/>
        </w:rPr>
      </w:pPr>
      <w:r w:rsidRPr="0062585A">
        <w:rPr>
          <w:sz w:val="28"/>
          <w:szCs w:val="28"/>
          <w:lang w:val="kk-KZ"/>
        </w:rPr>
        <w:t>Ақпараттық технологиялар әр түрлі білім беру салаларын кіріктіру үшін ресурстарды және техникалық құралдарды ұсына отырып, басқа оқу пәндерін оқытуда жаңа құралға айналып отыр.</w:t>
      </w:r>
    </w:p>
    <w:p w:rsidR="00AF03D8" w:rsidRPr="0062585A" w:rsidRDefault="00AF03D8" w:rsidP="00AF03D8">
      <w:pPr>
        <w:tabs>
          <w:tab w:val="left" w:pos="1213"/>
        </w:tabs>
        <w:ind w:firstLine="709"/>
        <w:jc w:val="both"/>
        <w:rPr>
          <w:sz w:val="28"/>
          <w:szCs w:val="28"/>
          <w:lang w:val="kk-KZ"/>
        </w:rPr>
      </w:pPr>
      <w:r w:rsidRPr="0062585A">
        <w:rPr>
          <w:sz w:val="28"/>
          <w:szCs w:val="28"/>
          <w:lang w:val="kk-KZ"/>
        </w:rPr>
        <w:t xml:space="preserve">«АКТ» пәнін оқытудың мақсаты білім алушыларды оқуда және күнделікті өмірде тиімді қолдану үшін қазіргі ақпараттық технологиялардың базалық білімімен, білік және жұмыс жасау дағдыларымен қамтамасыз ету болып табылады. </w:t>
      </w:r>
    </w:p>
    <w:p w:rsidR="00AF03D8" w:rsidRPr="0062585A" w:rsidRDefault="00AF03D8" w:rsidP="00AF03D8">
      <w:pPr>
        <w:tabs>
          <w:tab w:val="left" w:pos="1213"/>
        </w:tabs>
        <w:ind w:firstLine="709"/>
        <w:jc w:val="both"/>
        <w:rPr>
          <w:sz w:val="28"/>
          <w:szCs w:val="28"/>
          <w:lang w:val="kk-KZ"/>
        </w:rPr>
      </w:pPr>
      <w:r w:rsidRPr="0062585A">
        <w:rPr>
          <w:sz w:val="28"/>
          <w:szCs w:val="28"/>
          <w:lang w:val="kk-KZ"/>
        </w:rPr>
        <w:t>Негізгі  міндеттер:</w:t>
      </w:r>
    </w:p>
    <w:p w:rsidR="00AF03D8" w:rsidRPr="0062585A" w:rsidRDefault="00AF03D8" w:rsidP="001C1951">
      <w:pPr>
        <w:pStyle w:val="af1"/>
        <w:numPr>
          <w:ilvl w:val="0"/>
          <w:numId w:val="80"/>
        </w:numPr>
        <w:ind w:left="0" w:firstLine="709"/>
        <w:rPr>
          <w:rFonts w:ascii="Times New Roman" w:hAnsi="Times New Roman" w:cs="Times New Roman"/>
          <w:sz w:val="28"/>
          <w:szCs w:val="28"/>
          <w:lang w:val="kk-KZ"/>
        </w:rPr>
      </w:pPr>
      <w:r w:rsidRPr="0062585A">
        <w:rPr>
          <w:rFonts w:ascii="Times New Roman" w:hAnsi="Times New Roman" w:cs="Times New Roman"/>
          <w:sz w:val="28"/>
          <w:szCs w:val="28"/>
          <w:lang w:val="kk-KZ"/>
        </w:rPr>
        <w:t>компьютер туралы алғашқы ұғымдар, қазіргі заманауи цифрлық технологиялар және олардың қоғам өміріндегі алатын рөлі туралы білім алушыларға мәлімет  беру;</w:t>
      </w:r>
    </w:p>
    <w:p w:rsidR="00AF03D8" w:rsidRPr="0062585A" w:rsidRDefault="00AF03D8" w:rsidP="001C1951">
      <w:pPr>
        <w:pStyle w:val="af1"/>
        <w:numPr>
          <w:ilvl w:val="0"/>
          <w:numId w:val="80"/>
        </w:numPr>
        <w:ind w:left="0" w:firstLine="567"/>
        <w:rPr>
          <w:rFonts w:ascii="Times New Roman" w:hAnsi="Times New Roman" w:cs="Times New Roman"/>
          <w:sz w:val="28"/>
          <w:szCs w:val="28"/>
          <w:lang w:val="kk-KZ"/>
        </w:rPr>
      </w:pPr>
      <w:r w:rsidRPr="0062585A">
        <w:rPr>
          <w:rFonts w:ascii="Times New Roman" w:hAnsi="Times New Roman" w:cs="Times New Roman"/>
          <w:sz w:val="28"/>
          <w:szCs w:val="28"/>
          <w:lang w:val="kk-KZ"/>
        </w:rPr>
        <w:t>ақпараттық-комуникациялық технологияларды пайдалана отырып, ақпаратты іздеу, жинақтау, өндеу, сақтау және әр түрлі формаларда жіберу дағдыларын қалыптастыру;</w:t>
      </w:r>
    </w:p>
    <w:p w:rsidR="00AF03D8" w:rsidRPr="0062585A" w:rsidRDefault="00AF03D8" w:rsidP="001C1951">
      <w:pPr>
        <w:pStyle w:val="af1"/>
        <w:numPr>
          <w:ilvl w:val="0"/>
          <w:numId w:val="80"/>
        </w:numPr>
        <w:ind w:left="0" w:firstLine="567"/>
        <w:rPr>
          <w:rFonts w:ascii="Times New Roman" w:hAnsi="Times New Roman" w:cs="Times New Roman"/>
          <w:sz w:val="28"/>
          <w:szCs w:val="28"/>
          <w:lang w:val="kk-KZ"/>
        </w:rPr>
      </w:pPr>
      <w:r w:rsidRPr="0062585A">
        <w:rPr>
          <w:rFonts w:ascii="Times New Roman" w:hAnsi="Times New Roman" w:cs="Times New Roman"/>
          <w:sz w:val="28"/>
          <w:szCs w:val="28"/>
          <w:lang w:val="kk-KZ"/>
        </w:rPr>
        <w:t>әр түрлі бағдарламалық қосымшаларды пайдалана отырып, білім алушылардың идеяларын ұсынуға мүмкіндік беру;</w:t>
      </w:r>
    </w:p>
    <w:p w:rsidR="00AF03D8" w:rsidRPr="0062585A" w:rsidRDefault="00AF03D8" w:rsidP="001C1951">
      <w:pPr>
        <w:pStyle w:val="af1"/>
        <w:numPr>
          <w:ilvl w:val="0"/>
          <w:numId w:val="80"/>
        </w:numPr>
        <w:ind w:left="0" w:firstLine="567"/>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бір-бірімен сөйлесу, ақпарат алмасу және бірлесе жұмыс істеу мақсатында АКТ құралдарын пайдалануға әрекет жасау; </w:t>
      </w:r>
    </w:p>
    <w:p w:rsidR="00AF03D8" w:rsidRPr="0062585A" w:rsidRDefault="00AF03D8" w:rsidP="001C1951">
      <w:pPr>
        <w:pStyle w:val="af1"/>
        <w:numPr>
          <w:ilvl w:val="0"/>
          <w:numId w:val="80"/>
        </w:numPr>
        <w:ind w:left="0" w:firstLine="567"/>
        <w:rPr>
          <w:rFonts w:ascii="Times New Roman" w:hAnsi="Times New Roman" w:cs="Times New Roman"/>
          <w:sz w:val="28"/>
          <w:szCs w:val="28"/>
          <w:lang w:val="kk-KZ"/>
        </w:rPr>
      </w:pPr>
      <w:r w:rsidRPr="0062585A">
        <w:rPr>
          <w:rFonts w:ascii="Times New Roman" w:hAnsi="Times New Roman" w:cs="Times New Roman"/>
          <w:sz w:val="28"/>
          <w:szCs w:val="28"/>
          <w:lang w:val="kk-KZ"/>
        </w:rPr>
        <w:t>білім алушыларды авторлық құқықтарды сыйлауды және компьютермен жұмыс істеу барысында  техникалық қауіпсіздік ережесін сақтауға үйрету.</w:t>
      </w:r>
    </w:p>
    <w:p w:rsidR="00AF03D8" w:rsidRPr="0062585A" w:rsidRDefault="00AF03D8" w:rsidP="00AF03D8">
      <w:pPr>
        <w:ind w:firstLine="709"/>
        <w:jc w:val="both"/>
        <w:rPr>
          <w:i/>
          <w:color w:val="000000"/>
          <w:sz w:val="28"/>
          <w:szCs w:val="28"/>
          <w:lang w:val="kk-KZ"/>
        </w:rPr>
      </w:pPr>
      <w:r w:rsidRPr="0062585A">
        <w:rPr>
          <w:color w:val="000000"/>
          <w:sz w:val="28"/>
          <w:szCs w:val="28"/>
          <w:lang w:val="kk-KZ"/>
        </w:rPr>
        <w:lastRenderedPageBreak/>
        <w:t>«</w:t>
      </w:r>
      <w:r w:rsidRPr="0062585A">
        <w:rPr>
          <w:sz w:val="28"/>
          <w:szCs w:val="28"/>
          <w:lang w:val="kk-KZ"/>
        </w:rPr>
        <w:t>Ақпараттық-комуникациялық технологиялар</w:t>
      </w:r>
      <w:r w:rsidRPr="0062585A">
        <w:rPr>
          <w:color w:val="000000"/>
          <w:sz w:val="28"/>
          <w:szCs w:val="28"/>
          <w:lang w:val="kk-KZ"/>
        </w:rPr>
        <w:t xml:space="preserve">» пәні бойынша </w:t>
      </w:r>
      <w:r w:rsidRPr="0062585A">
        <w:rPr>
          <w:i/>
          <w:color w:val="000000"/>
          <w:sz w:val="28"/>
          <w:szCs w:val="28"/>
          <w:lang w:val="kk-KZ"/>
        </w:rPr>
        <w:t>оқу жүктемесінің көлемі:</w:t>
      </w:r>
    </w:p>
    <w:p w:rsidR="00AF03D8" w:rsidRPr="0062585A" w:rsidRDefault="00AF03D8" w:rsidP="00AF03D8">
      <w:pPr>
        <w:shd w:val="clear" w:color="auto" w:fill="FFFFFF"/>
        <w:jc w:val="both"/>
        <w:textAlignment w:val="baseline"/>
        <w:rPr>
          <w:color w:val="000000"/>
          <w:sz w:val="28"/>
          <w:szCs w:val="28"/>
          <w:lang w:val="kk-KZ"/>
        </w:rPr>
      </w:pPr>
      <w:r w:rsidRPr="0062585A">
        <w:rPr>
          <w:color w:val="000000"/>
          <w:sz w:val="28"/>
          <w:szCs w:val="28"/>
          <w:lang w:val="kk-KZ"/>
        </w:rPr>
        <w:t>3-сыныпта – аптасына 1 сағаттан, оқу жылында – 34 сағатты құрайды.</w:t>
      </w:r>
    </w:p>
    <w:p w:rsidR="00AF03D8" w:rsidRPr="0062585A" w:rsidRDefault="00AF03D8" w:rsidP="00AF03D8">
      <w:pPr>
        <w:shd w:val="clear" w:color="auto" w:fill="FFFFFF"/>
        <w:ind w:firstLine="709"/>
        <w:jc w:val="both"/>
        <w:textAlignment w:val="baseline"/>
        <w:rPr>
          <w:color w:val="000000"/>
          <w:sz w:val="28"/>
          <w:szCs w:val="28"/>
          <w:lang w:val="kk-KZ"/>
        </w:rPr>
      </w:pPr>
      <w:r w:rsidRPr="0062585A">
        <w:rPr>
          <w:color w:val="000000"/>
          <w:sz w:val="28"/>
          <w:szCs w:val="28"/>
          <w:lang w:val="kk-KZ"/>
        </w:rPr>
        <w:t>«АКТ» пәні бойынша оқыту процесінде қолданылатын әдістер мен тәсілдер мынадай:</w:t>
      </w:r>
    </w:p>
    <w:p w:rsidR="00AF03D8" w:rsidRPr="0062585A" w:rsidRDefault="00AF03D8" w:rsidP="001C1951">
      <w:pPr>
        <w:pStyle w:val="a6"/>
        <w:numPr>
          <w:ilvl w:val="0"/>
          <w:numId w:val="79"/>
        </w:numPr>
        <w:shd w:val="clear" w:color="auto" w:fill="FFFFFF"/>
        <w:tabs>
          <w:tab w:val="left" w:pos="993"/>
        </w:tabs>
        <w:autoSpaceDE/>
        <w:autoSpaceDN/>
        <w:ind w:left="0" w:firstLine="738"/>
        <w:jc w:val="both"/>
        <w:textAlignment w:val="baseline"/>
        <w:rPr>
          <w:color w:val="000000"/>
          <w:spacing w:val="2"/>
          <w:sz w:val="28"/>
          <w:szCs w:val="28"/>
          <w:lang w:val="kk-KZ" w:eastAsia="ru-RU"/>
        </w:rPr>
      </w:pPr>
      <w:r w:rsidRPr="0062585A">
        <w:rPr>
          <w:color w:val="000000"/>
          <w:spacing w:val="2"/>
          <w:sz w:val="28"/>
          <w:szCs w:val="28"/>
          <w:lang w:val="kk-KZ" w:eastAsia="ru-RU"/>
        </w:rPr>
        <w:t>ойын түрінде оқыту;</w:t>
      </w:r>
    </w:p>
    <w:p w:rsidR="00AF03D8" w:rsidRPr="0062585A" w:rsidRDefault="00AF03D8" w:rsidP="001C1951">
      <w:pPr>
        <w:pStyle w:val="a6"/>
        <w:numPr>
          <w:ilvl w:val="0"/>
          <w:numId w:val="79"/>
        </w:numPr>
        <w:shd w:val="clear" w:color="auto" w:fill="FFFFFF"/>
        <w:tabs>
          <w:tab w:val="left" w:pos="993"/>
        </w:tabs>
        <w:autoSpaceDE/>
        <w:autoSpaceDN/>
        <w:ind w:left="0" w:firstLine="738"/>
        <w:jc w:val="both"/>
        <w:textAlignment w:val="baseline"/>
        <w:rPr>
          <w:color w:val="000000"/>
          <w:spacing w:val="2"/>
          <w:sz w:val="28"/>
          <w:szCs w:val="28"/>
          <w:lang w:val="kk-KZ" w:eastAsia="ru-RU"/>
        </w:rPr>
      </w:pPr>
      <w:r w:rsidRPr="0062585A">
        <w:rPr>
          <w:color w:val="000000"/>
          <w:spacing w:val="2"/>
          <w:sz w:val="28"/>
          <w:szCs w:val="28"/>
          <w:lang w:val="kk-KZ" w:eastAsia="ru-RU"/>
        </w:rPr>
        <w:t>«компьютерсіз» оқыту;</w:t>
      </w:r>
    </w:p>
    <w:p w:rsidR="00AF03D8" w:rsidRPr="0062585A" w:rsidRDefault="00AF03D8" w:rsidP="001C1951">
      <w:pPr>
        <w:pStyle w:val="a6"/>
        <w:numPr>
          <w:ilvl w:val="0"/>
          <w:numId w:val="79"/>
        </w:numPr>
        <w:shd w:val="clear" w:color="auto" w:fill="FFFFFF"/>
        <w:tabs>
          <w:tab w:val="left" w:pos="993"/>
        </w:tabs>
        <w:autoSpaceDE/>
        <w:autoSpaceDN/>
        <w:ind w:left="0" w:firstLine="738"/>
        <w:jc w:val="both"/>
        <w:textAlignment w:val="baseline"/>
        <w:rPr>
          <w:color w:val="000000"/>
          <w:spacing w:val="2"/>
          <w:sz w:val="28"/>
          <w:szCs w:val="28"/>
          <w:lang w:val="kk-KZ" w:eastAsia="ru-RU"/>
        </w:rPr>
      </w:pPr>
      <w:r w:rsidRPr="0062585A">
        <w:rPr>
          <w:color w:val="000000"/>
          <w:spacing w:val="2"/>
          <w:sz w:val="28"/>
          <w:szCs w:val="28"/>
          <w:lang w:val="kk-KZ" w:eastAsia="ru-RU"/>
        </w:rPr>
        <w:t xml:space="preserve"> «АКТ» құралдары қолданылатыншығармашылық тапсырмалар;</w:t>
      </w:r>
    </w:p>
    <w:p w:rsidR="00AF03D8" w:rsidRPr="0062585A" w:rsidRDefault="00AF03D8" w:rsidP="001C1951">
      <w:pPr>
        <w:pStyle w:val="a6"/>
        <w:numPr>
          <w:ilvl w:val="0"/>
          <w:numId w:val="79"/>
        </w:numPr>
        <w:shd w:val="clear" w:color="auto" w:fill="FFFFFF"/>
        <w:tabs>
          <w:tab w:val="left" w:pos="993"/>
        </w:tabs>
        <w:autoSpaceDE/>
        <w:autoSpaceDN/>
        <w:ind w:left="0" w:firstLine="738"/>
        <w:jc w:val="both"/>
        <w:textAlignment w:val="baseline"/>
        <w:rPr>
          <w:color w:val="000000"/>
          <w:spacing w:val="2"/>
          <w:sz w:val="28"/>
          <w:szCs w:val="28"/>
          <w:lang w:val="kk-KZ" w:eastAsia="ru-RU"/>
        </w:rPr>
      </w:pPr>
      <w:r w:rsidRPr="0062585A">
        <w:rPr>
          <w:color w:val="000000"/>
          <w:spacing w:val="2"/>
          <w:sz w:val="28"/>
          <w:szCs w:val="28"/>
          <w:lang w:val="kk-KZ" w:eastAsia="ru-RU"/>
        </w:rPr>
        <w:t>шағын жобалар.</w:t>
      </w:r>
    </w:p>
    <w:p w:rsidR="00AF03D8" w:rsidRPr="0062585A" w:rsidRDefault="00AF03D8" w:rsidP="00AF03D8">
      <w:pPr>
        <w:pStyle w:val="110"/>
        <w:ind w:left="0" w:right="0" w:firstLine="709"/>
        <w:jc w:val="both"/>
        <w:rPr>
          <w:b w:val="0"/>
          <w:lang w:val="kk-KZ"/>
        </w:rPr>
      </w:pPr>
      <w:r w:rsidRPr="0062585A">
        <w:rPr>
          <w:b w:val="0"/>
          <w:lang w:val="kk-KZ"/>
        </w:rPr>
        <w:t>Келесі тақырыптар бойынша:«Астана бойынша виртуалды экскурсия», «Интернеттегі ауарайын болжау», «Мультимедиялық тарих», «Суреттер тарихынан тұратын шығарма, фотосуреттер, аудио жазбалар, видео, анимация, мультфильм және т.б. жобаларды өткізу ұсынылады.</w:t>
      </w:r>
    </w:p>
    <w:p w:rsidR="00AF03D8" w:rsidRPr="0062585A" w:rsidRDefault="00AF03D8" w:rsidP="00AF03D8">
      <w:pPr>
        <w:pStyle w:val="110"/>
        <w:ind w:left="0" w:right="0" w:firstLine="709"/>
        <w:jc w:val="both"/>
        <w:rPr>
          <w:b w:val="0"/>
          <w:lang w:val="kk-KZ"/>
        </w:rPr>
      </w:pPr>
      <w:r w:rsidRPr="0062585A">
        <w:rPr>
          <w:b w:val="0"/>
          <w:lang w:val="kk-KZ"/>
        </w:rPr>
        <w:t xml:space="preserve">Пән бойынша жиынтық бағалау бөлім бойынша (БЖБ) және тоқсан бойынша (ТЖБ) жиынтық бағалау рәсімдерінің нақты саны әр тоқсанда 1 рет өткізіледі. 1-сыныптапән бойынша жиынтық бағалау үшінші тоқсанда өткізіледі. </w:t>
      </w:r>
    </w:p>
    <w:p w:rsidR="00AF03D8" w:rsidRPr="0062585A" w:rsidRDefault="00AF03D8" w:rsidP="00AF03D8">
      <w:pPr>
        <w:pStyle w:val="110"/>
        <w:ind w:left="0" w:right="0" w:firstLine="709"/>
        <w:jc w:val="both"/>
        <w:rPr>
          <w:b w:val="0"/>
          <w:lang w:val="kk-KZ"/>
        </w:rPr>
      </w:pPr>
    </w:p>
    <w:p w:rsidR="00AF03D8" w:rsidRPr="0062585A" w:rsidRDefault="0053658E" w:rsidP="00AF03D8">
      <w:pPr>
        <w:pStyle w:val="110"/>
        <w:ind w:left="0" w:right="0" w:firstLine="709"/>
        <w:jc w:val="both"/>
        <w:rPr>
          <w:b w:val="0"/>
          <w:lang w:val="kk-KZ"/>
        </w:rPr>
      </w:pPr>
      <w:r w:rsidRPr="0062585A">
        <w:rPr>
          <w:b w:val="0"/>
          <w:lang w:val="kk-KZ"/>
        </w:rPr>
        <w:t>6</w:t>
      </w:r>
      <w:r w:rsidR="00E04DA3" w:rsidRPr="0062585A">
        <w:rPr>
          <w:b w:val="0"/>
          <w:lang w:val="kk-KZ"/>
        </w:rPr>
        <w:t>6</w:t>
      </w:r>
      <w:r w:rsidRPr="0062585A">
        <w:rPr>
          <w:b w:val="0"/>
          <w:lang w:val="kk-KZ"/>
        </w:rPr>
        <w:t xml:space="preserve">-кесте – </w:t>
      </w:r>
      <w:r w:rsidR="00AF03D8" w:rsidRPr="0062585A">
        <w:rPr>
          <w:b w:val="0"/>
          <w:lang w:val="kk-KZ"/>
        </w:rPr>
        <w:t>Төменде бөлім/ортақ тақырып бойынша жиынтық бағалау рәсімдерінің саны.</w:t>
      </w:r>
    </w:p>
    <w:p w:rsidR="00AF03D8" w:rsidRPr="0062585A" w:rsidRDefault="00AF03D8" w:rsidP="00AF03D8">
      <w:pPr>
        <w:pStyle w:val="110"/>
        <w:ind w:left="0" w:right="0" w:firstLine="709"/>
        <w:jc w:val="both"/>
        <w:rPr>
          <w:b w:val="0"/>
          <w:lang w:val="kk-KZ"/>
        </w:rPr>
      </w:pPr>
    </w:p>
    <w:tbl>
      <w:tblPr>
        <w:tblStyle w:val="ae"/>
        <w:tblW w:w="0" w:type="auto"/>
        <w:jc w:val="center"/>
        <w:tblLook w:val="04A0" w:firstRow="1" w:lastRow="0" w:firstColumn="1" w:lastColumn="0" w:noHBand="0" w:noVBand="1"/>
      </w:tblPr>
      <w:tblGrid>
        <w:gridCol w:w="1782"/>
        <w:gridCol w:w="2019"/>
        <w:gridCol w:w="2019"/>
        <w:gridCol w:w="2019"/>
        <w:gridCol w:w="2019"/>
      </w:tblGrid>
      <w:tr w:rsidR="00AF03D8" w:rsidRPr="0062585A" w:rsidTr="001437FB">
        <w:trPr>
          <w:jc w:val="center"/>
        </w:trPr>
        <w:tc>
          <w:tcPr>
            <w:tcW w:w="17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1437FB">
            <w:pPr>
              <w:pStyle w:val="a4"/>
              <w:ind w:firstLine="0"/>
              <w:jc w:val="center"/>
              <w:rPr>
                <w:sz w:val="24"/>
              </w:rPr>
            </w:pPr>
            <w:r w:rsidRPr="0062585A">
              <w:rPr>
                <w:sz w:val="24"/>
              </w:rPr>
              <w:t>Сынып</w:t>
            </w:r>
          </w:p>
          <w:p w:rsidR="00AF03D8" w:rsidRPr="0062585A" w:rsidRDefault="00AF03D8" w:rsidP="001437FB">
            <w:pPr>
              <w:ind w:left="112" w:firstLine="0"/>
              <w:jc w:val="center"/>
              <w:rPr>
                <w:sz w:val="24"/>
                <w:lang w:val="en-US"/>
              </w:rPr>
            </w:pPr>
          </w:p>
        </w:tc>
        <w:tc>
          <w:tcPr>
            <w:tcW w:w="80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jc w:val="center"/>
              <w:rPr>
                <w:sz w:val="24"/>
                <w:szCs w:val="28"/>
                <w:lang w:val="kk-KZ"/>
              </w:rPr>
            </w:pPr>
            <w:r w:rsidRPr="0062585A">
              <w:rPr>
                <w:sz w:val="24"/>
                <w:szCs w:val="28"/>
                <w:lang w:val="kk-KZ"/>
              </w:rPr>
              <w:t>Бөлім/ортақ тақырыптар бойынша</w:t>
            </w:r>
          </w:p>
          <w:p w:rsidR="00AF03D8" w:rsidRPr="0062585A" w:rsidRDefault="00AF03D8" w:rsidP="00EE1B3A">
            <w:pPr>
              <w:pStyle w:val="a4"/>
              <w:ind w:left="0"/>
              <w:jc w:val="center"/>
              <w:rPr>
                <w:sz w:val="24"/>
                <w:lang w:val="en-US"/>
              </w:rPr>
            </w:pPr>
            <w:r w:rsidRPr="0062585A">
              <w:rPr>
                <w:sz w:val="24"/>
                <w:lang w:val="kk-KZ"/>
              </w:rPr>
              <w:t>жиынтық  бағалау рәсімдерінің саны</w:t>
            </w:r>
          </w:p>
        </w:tc>
      </w:tr>
      <w:tr w:rsidR="00AF03D8" w:rsidRPr="0062585A" w:rsidTr="001437FB">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03D8" w:rsidRPr="0062585A" w:rsidRDefault="00AF03D8" w:rsidP="001437FB">
            <w:pPr>
              <w:ind w:left="112" w:firstLine="0"/>
              <w:jc w:val="center"/>
              <w:rPr>
                <w:sz w:val="24"/>
                <w:szCs w:val="28"/>
                <w:lang w:val="en-US"/>
              </w:rPr>
            </w:pP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0B26B9" w:rsidP="00EE1B3A">
            <w:pPr>
              <w:pStyle w:val="a4"/>
              <w:ind w:firstLine="0"/>
              <w:jc w:val="center"/>
              <w:rPr>
                <w:sz w:val="24"/>
              </w:rPr>
            </w:pPr>
            <w:r w:rsidRPr="0062585A">
              <w:rPr>
                <w:sz w:val="24"/>
              </w:rPr>
              <w:t>1-</w:t>
            </w:r>
            <w:r w:rsidR="00AF03D8" w:rsidRPr="0062585A">
              <w:rPr>
                <w:sz w:val="24"/>
              </w:rPr>
              <w:t>тоқсан</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0B26B9" w:rsidP="00EE1B3A">
            <w:pPr>
              <w:pStyle w:val="a4"/>
              <w:ind w:left="0"/>
              <w:jc w:val="center"/>
              <w:rPr>
                <w:sz w:val="24"/>
              </w:rPr>
            </w:pPr>
            <w:r w:rsidRPr="0062585A">
              <w:rPr>
                <w:sz w:val="24"/>
              </w:rPr>
              <w:t>2-</w:t>
            </w:r>
            <w:r w:rsidR="00AF03D8" w:rsidRPr="0062585A">
              <w:rPr>
                <w:sz w:val="24"/>
              </w:rPr>
              <w:t>тоқсан</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0B26B9" w:rsidP="00EE1B3A">
            <w:pPr>
              <w:pStyle w:val="a4"/>
              <w:ind w:firstLine="0"/>
              <w:jc w:val="center"/>
              <w:rPr>
                <w:sz w:val="24"/>
              </w:rPr>
            </w:pPr>
            <w:r w:rsidRPr="0062585A">
              <w:rPr>
                <w:sz w:val="24"/>
              </w:rPr>
              <w:t>3-</w:t>
            </w:r>
            <w:r w:rsidR="00AF03D8" w:rsidRPr="0062585A">
              <w:rPr>
                <w:sz w:val="24"/>
              </w:rPr>
              <w:t>тоқсан</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0B26B9" w:rsidP="00EE1B3A">
            <w:pPr>
              <w:pStyle w:val="a4"/>
              <w:ind w:firstLine="0"/>
              <w:jc w:val="center"/>
              <w:rPr>
                <w:sz w:val="24"/>
              </w:rPr>
            </w:pPr>
            <w:r w:rsidRPr="0062585A">
              <w:rPr>
                <w:sz w:val="24"/>
              </w:rPr>
              <w:t>4-</w:t>
            </w:r>
            <w:r w:rsidR="00AF03D8" w:rsidRPr="0062585A">
              <w:rPr>
                <w:sz w:val="24"/>
              </w:rPr>
              <w:t>тоқсан</w:t>
            </w:r>
          </w:p>
        </w:tc>
      </w:tr>
      <w:tr w:rsidR="00AF03D8" w:rsidRPr="0062585A" w:rsidTr="001437FB">
        <w:trPr>
          <w:jc w:val="center"/>
        </w:trPr>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1437FB">
            <w:pPr>
              <w:pStyle w:val="TableParagraph"/>
              <w:ind w:left="112" w:firstLine="0"/>
              <w:jc w:val="center"/>
              <w:rPr>
                <w:sz w:val="24"/>
                <w:szCs w:val="28"/>
                <w:lang w:val="kk-KZ"/>
              </w:rPr>
            </w:pPr>
            <w:r w:rsidRPr="0062585A">
              <w:rPr>
                <w:sz w:val="24"/>
                <w:szCs w:val="28"/>
                <w:lang w:val="kk-KZ"/>
              </w:rPr>
              <w:t>3 сынып</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TableParagraph"/>
              <w:ind w:left="12" w:right="705"/>
              <w:jc w:val="center"/>
              <w:rPr>
                <w:sz w:val="24"/>
                <w:szCs w:val="28"/>
                <w:lang w:val="kk-KZ"/>
              </w:rPr>
            </w:pPr>
            <w:r w:rsidRPr="0062585A">
              <w:rPr>
                <w:sz w:val="24"/>
                <w:szCs w:val="28"/>
                <w:lang w:val="kk-KZ"/>
              </w:rPr>
              <w:t>2</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TableParagraph"/>
              <w:ind w:left="12" w:right="705"/>
              <w:jc w:val="center"/>
              <w:rPr>
                <w:sz w:val="24"/>
                <w:szCs w:val="28"/>
                <w:lang w:val="kk-KZ"/>
              </w:rPr>
            </w:pPr>
            <w:r w:rsidRPr="0062585A">
              <w:rPr>
                <w:sz w:val="24"/>
                <w:szCs w:val="28"/>
                <w:lang w:val="kk-KZ"/>
              </w:rPr>
              <w:t>2</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TableParagraph"/>
              <w:ind w:left="12" w:right="705"/>
              <w:jc w:val="center"/>
              <w:rPr>
                <w:sz w:val="24"/>
                <w:szCs w:val="28"/>
                <w:lang w:val="kk-KZ"/>
              </w:rPr>
            </w:pPr>
            <w:r w:rsidRPr="0062585A">
              <w:rPr>
                <w:sz w:val="24"/>
                <w:szCs w:val="28"/>
                <w:lang w:val="kk-KZ"/>
              </w:rPr>
              <w:t>2</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TableParagraph"/>
              <w:ind w:left="12" w:right="705"/>
              <w:jc w:val="center"/>
              <w:rPr>
                <w:sz w:val="24"/>
                <w:szCs w:val="28"/>
                <w:lang w:val="kk-KZ"/>
              </w:rPr>
            </w:pPr>
            <w:r w:rsidRPr="0062585A">
              <w:rPr>
                <w:sz w:val="24"/>
                <w:szCs w:val="28"/>
                <w:lang w:val="kk-KZ"/>
              </w:rPr>
              <w:t>2</w:t>
            </w:r>
          </w:p>
        </w:tc>
      </w:tr>
    </w:tbl>
    <w:p w:rsidR="00AF03D8" w:rsidRPr="0062585A" w:rsidRDefault="00AF03D8" w:rsidP="00AF03D8">
      <w:pPr>
        <w:pStyle w:val="110"/>
        <w:ind w:left="0" w:right="0" w:firstLine="709"/>
        <w:rPr>
          <w:b w:val="0"/>
          <w:lang w:val="kk-KZ"/>
        </w:rPr>
      </w:pPr>
    </w:p>
    <w:p w:rsidR="00AF03D8" w:rsidRPr="0062585A" w:rsidRDefault="00AF03D8" w:rsidP="00AF03D8">
      <w:pPr>
        <w:pStyle w:val="a4"/>
        <w:ind w:left="0" w:firstLine="567"/>
        <w:rPr>
          <w:lang w:val="kk-KZ"/>
        </w:rPr>
      </w:pPr>
      <w:r w:rsidRPr="0062585A">
        <w:rPr>
          <w:lang w:val="kk-KZ"/>
        </w:rPr>
        <w:t>«Ақпараттық-коммуникациялық технологиялар</w:t>
      </w:r>
      <w:r w:rsidRPr="0062585A">
        <w:rPr>
          <w:b/>
          <w:lang w:val="kk-KZ"/>
        </w:rPr>
        <w:t>»</w:t>
      </w:r>
      <w:r w:rsidRPr="0062585A">
        <w:rPr>
          <w:lang w:val="kk-KZ"/>
        </w:rPr>
        <w:t xml:space="preserve"> пәні бойынша сыныпты екі топқа бөлу мүмкін. Инклюзивті білім беруде сыныпты топтарға бөлу, білім алушылар жалпы санының кему есебінен әрбір үш баланың ерекше білім беру қажеттіліктеріне қарай жүзеге асырылады.</w:t>
      </w:r>
    </w:p>
    <w:p w:rsidR="000920A5" w:rsidRPr="0062585A" w:rsidRDefault="000920A5" w:rsidP="001437FB">
      <w:pPr>
        <w:pStyle w:val="110"/>
        <w:ind w:left="0" w:right="0"/>
        <w:jc w:val="center"/>
        <w:rPr>
          <w:lang w:val="kk-KZ"/>
        </w:rPr>
      </w:pPr>
    </w:p>
    <w:p w:rsidR="000920A5" w:rsidRPr="0062585A" w:rsidRDefault="000920A5">
      <w:pPr>
        <w:rPr>
          <w:b/>
          <w:bCs/>
          <w:sz w:val="28"/>
          <w:szCs w:val="28"/>
          <w:lang w:val="kk-KZ" w:bidi="en-US"/>
        </w:rPr>
      </w:pPr>
      <w:r w:rsidRPr="0062585A">
        <w:rPr>
          <w:lang w:val="kk-KZ"/>
        </w:rPr>
        <w:br w:type="page"/>
      </w:r>
    </w:p>
    <w:p w:rsidR="00AF03D8" w:rsidRPr="0062585A" w:rsidRDefault="00AF03D8" w:rsidP="001437FB">
      <w:pPr>
        <w:pStyle w:val="110"/>
        <w:ind w:left="0" w:right="0"/>
        <w:jc w:val="center"/>
        <w:rPr>
          <w:lang w:val="kk-KZ"/>
        </w:rPr>
      </w:pPr>
      <w:r w:rsidRPr="0062585A">
        <w:rPr>
          <w:lang w:val="kk-KZ"/>
        </w:rPr>
        <w:lastRenderedPageBreak/>
        <w:t>«ЖАРАТЫЛЫСТАНУ» БІЛІМ САЛАСЫ</w:t>
      </w:r>
    </w:p>
    <w:p w:rsidR="00AF03D8" w:rsidRPr="0062585A" w:rsidRDefault="00AF03D8" w:rsidP="00AF03D8">
      <w:pPr>
        <w:pStyle w:val="110"/>
        <w:ind w:left="0" w:right="0"/>
        <w:rPr>
          <w:lang w:val="kk-KZ"/>
        </w:rPr>
      </w:pPr>
    </w:p>
    <w:p w:rsidR="00AF03D8" w:rsidRPr="0062585A" w:rsidRDefault="00AF03D8" w:rsidP="00AF03D8">
      <w:pPr>
        <w:ind w:firstLine="709"/>
        <w:jc w:val="both"/>
        <w:rPr>
          <w:sz w:val="28"/>
          <w:szCs w:val="28"/>
          <w:lang w:val="kk-KZ"/>
        </w:rPr>
      </w:pPr>
      <w:r w:rsidRPr="0062585A">
        <w:rPr>
          <w:sz w:val="28"/>
          <w:szCs w:val="28"/>
          <w:lang w:val="kk-KZ"/>
        </w:rPr>
        <w:t>«Жаратылыстану» білім саласының мазмұнында «Жаратылыстану» пәні ұсынылады.</w:t>
      </w:r>
    </w:p>
    <w:p w:rsidR="00AF03D8" w:rsidRPr="0062585A" w:rsidRDefault="00AF03D8" w:rsidP="00AF03D8">
      <w:pPr>
        <w:ind w:firstLine="709"/>
        <w:jc w:val="both"/>
        <w:rPr>
          <w:b/>
          <w:sz w:val="28"/>
          <w:szCs w:val="28"/>
          <w:lang w:val="kk-KZ"/>
        </w:rPr>
      </w:pPr>
      <w:r w:rsidRPr="0062585A">
        <w:rPr>
          <w:b/>
          <w:sz w:val="28"/>
          <w:szCs w:val="28"/>
          <w:lang w:val="kk-KZ"/>
        </w:rPr>
        <w:t>«Жаратылыстану»</w:t>
      </w:r>
    </w:p>
    <w:p w:rsidR="00AF03D8" w:rsidRPr="0062585A" w:rsidRDefault="00AF03D8" w:rsidP="00AF03D8">
      <w:pPr>
        <w:ind w:firstLine="709"/>
        <w:jc w:val="both"/>
        <w:rPr>
          <w:sz w:val="28"/>
          <w:szCs w:val="28"/>
          <w:lang w:val="kk-KZ"/>
        </w:rPr>
      </w:pPr>
      <w:r w:rsidRPr="0062585A">
        <w:rPr>
          <w:sz w:val="28"/>
          <w:szCs w:val="28"/>
          <w:lang w:val="kk-KZ"/>
        </w:rPr>
        <w:t xml:space="preserve">«Жаратылыстану» пәнінің мазмұны «Адам – Табиғат» ғылыми білім жүйесі аясында қарапайым деңгейді қамтамасыз етеді. </w:t>
      </w:r>
    </w:p>
    <w:p w:rsidR="00AF03D8" w:rsidRPr="0062585A" w:rsidRDefault="00AF03D8" w:rsidP="00AF03D8">
      <w:pPr>
        <w:pStyle w:val="a4"/>
        <w:ind w:left="0" w:firstLine="708"/>
        <w:rPr>
          <w:lang w:val="kk-KZ"/>
        </w:rPr>
      </w:pPr>
      <w:r w:rsidRPr="0062585A">
        <w:rPr>
          <w:lang w:val="kk-KZ"/>
        </w:rPr>
        <w:t>Бастауыш мектепте «Жаратылыстану» пәнін оқу және меңгеру қоршаған әлемнің күрделілігі мен көпқырлылығын, сондай-ақ табиғи құбылыстар мен процестердің өзара байланысын; жанды және жансыз табиғатта болып жатқан кейбір табиғи құбылыстар мен процестердің себептерін; жаратылыстану- ғылыми білімнің адамның көптеген іс-әрекет түрлері үшін маңыздылығын; алуан түрлі практикалық және зерттеу әрекеттері арқылы алынған білімнің күнделікті өмірмен байланысын түсінуге бағытталған.</w:t>
      </w:r>
    </w:p>
    <w:p w:rsidR="00AF03D8" w:rsidRPr="0062585A" w:rsidRDefault="00AF03D8" w:rsidP="00AF03D8">
      <w:pPr>
        <w:ind w:firstLine="709"/>
        <w:jc w:val="both"/>
        <w:rPr>
          <w:i/>
          <w:sz w:val="28"/>
          <w:szCs w:val="28"/>
          <w:lang w:val="kk-KZ"/>
        </w:rPr>
      </w:pPr>
      <w:r w:rsidRPr="0062585A">
        <w:rPr>
          <w:sz w:val="28"/>
          <w:szCs w:val="28"/>
          <w:lang w:val="kk-KZ"/>
        </w:rPr>
        <w:t>«Жаратылыстану» оқу пәні пропедевтикалық курсымен оқу пәндерінің «Биология», «Физика», «География» және «Химия» пәндерінен білім беруден кейінгі деңгейлерде, сондай-ақ негізгі зерттеу дағдыларын қалайды, кез келген сала үшін маңызды болып табылады.</w:t>
      </w:r>
    </w:p>
    <w:p w:rsidR="00AF03D8" w:rsidRPr="0062585A" w:rsidRDefault="00AF03D8" w:rsidP="00AF03D8">
      <w:pPr>
        <w:ind w:firstLine="709"/>
        <w:jc w:val="both"/>
        <w:rPr>
          <w:color w:val="000000"/>
          <w:sz w:val="28"/>
          <w:szCs w:val="28"/>
          <w:lang w:val="kk-KZ"/>
        </w:rPr>
      </w:pPr>
      <w:r w:rsidRPr="0062585A">
        <w:rPr>
          <w:i/>
          <w:color w:val="000000"/>
          <w:sz w:val="28"/>
          <w:szCs w:val="28"/>
          <w:lang w:val="kk-KZ"/>
        </w:rPr>
        <w:t>«</w:t>
      </w:r>
      <w:r w:rsidRPr="0062585A">
        <w:rPr>
          <w:i/>
          <w:sz w:val="28"/>
          <w:szCs w:val="28"/>
          <w:lang w:val="kk-KZ"/>
        </w:rPr>
        <w:t>Жаратылыстану</w:t>
      </w:r>
      <w:r w:rsidRPr="0062585A">
        <w:rPr>
          <w:i/>
          <w:color w:val="000000"/>
          <w:sz w:val="28"/>
          <w:szCs w:val="28"/>
          <w:lang w:val="kk-KZ"/>
        </w:rPr>
        <w:t>» пәні бойынша оқу жүктемесінің көлемі</w:t>
      </w:r>
      <w:r w:rsidRPr="0062585A">
        <w:rPr>
          <w:color w:val="000000"/>
          <w:sz w:val="28"/>
          <w:szCs w:val="28"/>
          <w:lang w:val="kk-KZ"/>
        </w:rPr>
        <w:t>: 1-сыныпта – аптасына 1 сағаттан, оқу жылында – 33сағатты,</w:t>
      </w:r>
      <w:r w:rsidR="00AD7FCD" w:rsidRPr="0062585A">
        <w:rPr>
          <w:color w:val="000000"/>
          <w:sz w:val="28"/>
          <w:szCs w:val="28"/>
          <w:lang w:val="kk-KZ"/>
        </w:rPr>
        <w:t xml:space="preserve"> 2-сыныпта – аптасына 1 сағатта</w:t>
      </w:r>
      <w:r w:rsidRPr="0062585A">
        <w:rPr>
          <w:color w:val="000000"/>
          <w:sz w:val="28"/>
          <w:szCs w:val="28"/>
          <w:lang w:val="kk-KZ"/>
        </w:rPr>
        <w:t>н, оқу жылында – 34 сағатты, 3-сыныпта – аптасына 2 сағаттан, оқу жылында – 68 сағатты құрайды.</w:t>
      </w:r>
    </w:p>
    <w:p w:rsidR="00AF03D8" w:rsidRPr="0062585A" w:rsidRDefault="00AF03D8" w:rsidP="00AF03D8">
      <w:pPr>
        <w:ind w:firstLine="709"/>
        <w:jc w:val="both"/>
        <w:rPr>
          <w:sz w:val="28"/>
          <w:szCs w:val="28"/>
          <w:lang w:val="kk-KZ"/>
        </w:rPr>
      </w:pPr>
      <w:r w:rsidRPr="0062585A">
        <w:rPr>
          <w:sz w:val="28"/>
          <w:szCs w:val="28"/>
          <w:lang w:val="kk-KZ"/>
        </w:rPr>
        <w:t>Ұзақ мерзімді жоспардың «Жанды табиғат», «Заттар және олардың қасиеттері», «Жер және ғарыш», «Табиғат физикасы» бөлімдерінің әрқайсысы «Мен – зерттеушімін» бөлімше мақсаттарымен кіріктірілген, ол білім алушылардың білік және дағдыларын қалыптастыруға және дамытуға бағытталған.</w:t>
      </w:r>
    </w:p>
    <w:p w:rsidR="00AF03D8" w:rsidRPr="0062585A" w:rsidRDefault="00AF03D8" w:rsidP="00AF03D8">
      <w:pPr>
        <w:pStyle w:val="a4"/>
        <w:ind w:left="0" w:firstLine="567"/>
        <w:rPr>
          <w:lang w:val="kk-KZ"/>
        </w:rPr>
      </w:pPr>
      <w:r w:rsidRPr="0062585A">
        <w:rPr>
          <w:lang w:val="kk-KZ"/>
        </w:rPr>
        <w:t>«Жаратылыстану» оқу пәнін оқыту және мақсаттарын іске асыру кезінде экологиялық қауіпсіздік мәселелеріне, денсаулық сақтау технологияларына, зілзалалардың қауіп-қатерін азайту мен қауіпсіз ортаны құру мәселелеріне ерекше назар аударылуы тиіс.</w:t>
      </w:r>
    </w:p>
    <w:p w:rsidR="00AF03D8" w:rsidRPr="0062585A" w:rsidRDefault="00AF03D8" w:rsidP="00AF03D8">
      <w:pPr>
        <w:pStyle w:val="a4"/>
        <w:ind w:left="0" w:firstLine="566"/>
        <w:rPr>
          <w:lang w:val="kk-KZ"/>
        </w:rPr>
      </w:pPr>
      <w:r w:rsidRPr="0062585A">
        <w:rPr>
          <w:lang w:val="kk-KZ"/>
        </w:rPr>
        <w:t>«Жаратылыстану» оқу пәнін оқыту барысында әр тоқсанда жиынтық бағалау рәсімдерінің нақты саны  қарастырылған.</w:t>
      </w:r>
    </w:p>
    <w:p w:rsidR="00AF03D8" w:rsidRPr="0062585A" w:rsidRDefault="00AF03D8" w:rsidP="00AF03D8">
      <w:pPr>
        <w:pStyle w:val="a4"/>
        <w:ind w:left="0"/>
        <w:jc w:val="left"/>
        <w:rPr>
          <w:lang w:val="kk-KZ"/>
        </w:rPr>
      </w:pPr>
    </w:p>
    <w:p w:rsidR="00AF03D8" w:rsidRPr="0062585A" w:rsidRDefault="0053658E" w:rsidP="00AF03D8">
      <w:pPr>
        <w:pStyle w:val="a4"/>
        <w:ind w:left="0" w:firstLine="566"/>
        <w:rPr>
          <w:lang w:val="kk-KZ"/>
        </w:rPr>
      </w:pPr>
      <w:r w:rsidRPr="0062585A">
        <w:rPr>
          <w:lang w:val="kk-KZ"/>
        </w:rPr>
        <w:t>6</w:t>
      </w:r>
      <w:r w:rsidR="00E04DA3" w:rsidRPr="0062585A">
        <w:rPr>
          <w:lang w:val="kk-KZ"/>
        </w:rPr>
        <w:t>7</w:t>
      </w:r>
      <w:r w:rsidR="00AF03D8" w:rsidRPr="0062585A">
        <w:rPr>
          <w:lang w:val="kk-KZ"/>
        </w:rPr>
        <w:t>-кесте – «Жаратылыстану» оқу пәні бойынша жиынтық бағалау рәсімдерінің саны</w:t>
      </w:r>
    </w:p>
    <w:p w:rsidR="00AF03D8" w:rsidRPr="0062585A" w:rsidRDefault="00AF03D8" w:rsidP="00AF03D8">
      <w:pPr>
        <w:pStyle w:val="a4"/>
        <w:ind w:left="0"/>
        <w:jc w:val="left"/>
        <w:rPr>
          <w:lang w:val="kk-KZ"/>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7"/>
        <w:gridCol w:w="1697"/>
        <w:gridCol w:w="1735"/>
        <w:gridCol w:w="1699"/>
        <w:gridCol w:w="2040"/>
      </w:tblGrid>
      <w:tr w:rsidR="00AF03D8" w:rsidRPr="0062585A" w:rsidTr="001437FB">
        <w:trPr>
          <w:trHeight w:val="244"/>
        </w:trPr>
        <w:tc>
          <w:tcPr>
            <w:tcW w:w="2297" w:type="dxa"/>
            <w:vMerge w:val="restart"/>
            <w:tcBorders>
              <w:top w:val="single" w:sz="4" w:space="0" w:color="000000"/>
              <w:left w:val="single" w:sz="4" w:space="0" w:color="000000"/>
              <w:bottom w:val="single" w:sz="4" w:space="0" w:color="000000"/>
              <w:right w:val="single" w:sz="4" w:space="0" w:color="000000"/>
            </w:tcBorders>
          </w:tcPr>
          <w:p w:rsidR="00AF03D8" w:rsidRPr="0062585A" w:rsidRDefault="00AF03D8" w:rsidP="00EE1B3A">
            <w:pPr>
              <w:pStyle w:val="TableParagraph"/>
              <w:ind w:left="0"/>
              <w:rPr>
                <w:sz w:val="24"/>
                <w:szCs w:val="28"/>
                <w:lang w:val="kk-KZ"/>
              </w:rPr>
            </w:pPr>
          </w:p>
          <w:p w:rsidR="00AF03D8" w:rsidRPr="0062585A" w:rsidRDefault="00AF03D8" w:rsidP="00EE1B3A">
            <w:pPr>
              <w:pStyle w:val="TableParagraph"/>
              <w:ind w:left="0"/>
              <w:jc w:val="center"/>
              <w:rPr>
                <w:sz w:val="24"/>
                <w:szCs w:val="28"/>
                <w:lang w:val="kk-KZ"/>
              </w:rPr>
            </w:pPr>
            <w:r w:rsidRPr="0062585A">
              <w:rPr>
                <w:sz w:val="24"/>
                <w:szCs w:val="28"/>
              </w:rPr>
              <w:t>Сынып</w:t>
            </w:r>
            <w:r w:rsidRPr="0062585A">
              <w:rPr>
                <w:sz w:val="24"/>
                <w:szCs w:val="28"/>
                <w:lang w:val="kk-KZ"/>
              </w:rPr>
              <w:t>тар</w:t>
            </w:r>
          </w:p>
        </w:tc>
        <w:tc>
          <w:tcPr>
            <w:tcW w:w="7171" w:type="dxa"/>
            <w:gridSpan w:val="4"/>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Жиынтық  бағалаудың рәсімдері</w:t>
            </w:r>
          </w:p>
        </w:tc>
      </w:tr>
      <w:tr w:rsidR="00AF03D8" w:rsidRPr="0062585A" w:rsidTr="001437FB">
        <w:trPr>
          <w:trHeight w:val="803"/>
        </w:trPr>
        <w:tc>
          <w:tcPr>
            <w:tcW w:w="2297" w:type="dxa"/>
            <w:vMerge/>
            <w:tcBorders>
              <w:top w:val="single" w:sz="4" w:space="0" w:color="000000"/>
              <w:left w:val="single" w:sz="4" w:space="0" w:color="000000"/>
              <w:bottom w:val="single" w:sz="4" w:space="0" w:color="000000"/>
              <w:right w:val="single" w:sz="4" w:space="0" w:color="000000"/>
            </w:tcBorders>
            <w:vAlign w:val="center"/>
            <w:hideMark/>
          </w:tcPr>
          <w:p w:rsidR="00AF03D8" w:rsidRPr="0062585A" w:rsidRDefault="00AF03D8" w:rsidP="00EE1B3A">
            <w:pPr>
              <w:rPr>
                <w:sz w:val="24"/>
                <w:szCs w:val="28"/>
                <w:lang w:val="kk-KZ"/>
              </w:rPr>
            </w:pPr>
          </w:p>
        </w:tc>
        <w:tc>
          <w:tcPr>
            <w:tcW w:w="1697"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І</w:t>
            </w:r>
          </w:p>
          <w:p w:rsidR="00AF03D8" w:rsidRPr="0062585A" w:rsidRDefault="00AF03D8" w:rsidP="00EE1B3A">
            <w:pPr>
              <w:pStyle w:val="TableParagraph"/>
              <w:ind w:left="0"/>
              <w:jc w:val="center"/>
              <w:rPr>
                <w:sz w:val="24"/>
                <w:szCs w:val="28"/>
              </w:rPr>
            </w:pPr>
            <w:r w:rsidRPr="0062585A">
              <w:rPr>
                <w:sz w:val="24"/>
                <w:szCs w:val="28"/>
              </w:rPr>
              <w:t>тоқсандағы ЖБ саны</w:t>
            </w:r>
          </w:p>
        </w:tc>
        <w:tc>
          <w:tcPr>
            <w:tcW w:w="1735"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ІІ</w:t>
            </w:r>
          </w:p>
          <w:p w:rsidR="00AF03D8" w:rsidRPr="0062585A" w:rsidRDefault="00AF03D8" w:rsidP="00EE1B3A">
            <w:pPr>
              <w:pStyle w:val="TableParagraph"/>
              <w:ind w:left="0"/>
              <w:jc w:val="center"/>
              <w:rPr>
                <w:sz w:val="24"/>
                <w:szCs w:val="28"/>
              </w:rPr>
            </w:pPr>
            <w:r w:rsidRPr="0062585A">
              <w:rPr>
                <w:sz w:val="24"/>
                <w:szCs w:val="28"/>
              </w:rPr>
              <w:t>тоқсандағы ЖБ саны</w:t>
            </w:r>
          </w:p>
        </w:tc>
        <w:tc>
          <w:tcPr>
            <w:tcW w:w="169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ІІІ</w:t>
            </w:r>
          </w:p>
          <w:p w:rsidR="00AF03D8" w:rsidRPr="0062585A" w:rsidRDefault="00AF03D8" w:rsidP="00EE1B3A">
            <w:pPr>
              <w:pStyle w:val="TableParagraph"/>
              <w:ind w:left="0"/>
              <w:jc w:val="center"/>
              <w:rPr>
                <w:sz w:val="24"/>
                <w:szCs w:val="28"/>
              </w:rPr>
            </w:pPr>
            <w:r w:rsidRPr="0062585A">
              <w:rPr>
                <w:sz w:val="24"/>
                <w:szCs w:val="28"/>
              </w:rPr>
              <w:t>тоқсандағы ЖБ саны</w:t>
            </w:r>
          </w:p>
        </w:tc>
        <w:tc>
          <w:tcPr>
            <w:tcW w:w="2040"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lang w:val="kk-KZ"/>
              </w:rPr>
            </w:pPr>
            <w:r w:rsidRPr="0062585A">
              <w:rPr>
                <w:sz w:val="24"/>
                <w:szCs w:val="28"/>
              </w:rPr>
              <w:t xml:space="preserve">ІV </w:t>
            </w:r>
          </w:p>
          <w:p w:rsidR="00AF03D8" w:rsidRPr="0062585A" w:rsidRDefault="00AF03D8" w:rsidP="00EE1B3A">
            <w:pPr>
              <w:pStyle w:val="TableParagraph"/>
              <w:ind w:left="0"/>
              <w:jc w:val="center"/>
              <w:rPr>
                <w:sz w:val="24"/>
                <w:szCs w:val="28"/>
                <w:lang w:val="kk-KZ"/>
              </w:rPr>
            </w:pPr>
            <w:r w:rsidRPr="0062585A">
              <w:rPr>
                <w:sz w:val="24"/>
                <w:szCs w:val="28"/>
              </w:rPr>
              <w:t>тоқсандағы</w:t>
            </w:r>
          </w:p>
          <w:p w:rsidR="00AF03D8" w:rsidRPr="0062585A" w:rsidRDefault="00AF03D8" w:rsidP="00EE1B3A">
            <w:pPr>
              <w:pStyle w:val="TableParagraph"/>
              <w:ind w:left="0"/>
              <w:jc w:val="center"/>
              <w:rPr>
                <w:sz w:val="24"/>
                <w:szCs w:val="28"/>
              </w:rPr>
            </w:pPr>
            <w:r w:rsidRPr="0062585A">
              <w:rPr>
                <w:sz w:val="24"/>
                <w:szCs w:val="28"/>
              </w:rPr>
              <w:t>ЖБ саны</w:t>
            </w:r>
          </w:p>
        </w:tc>
      </w:tr>
      <w:tr w:rsidR="00AF03D8" w:rsidRPr="0062585A" w:rsidTr="001437FB">
        <w:trPr>
          <w:trHeight w:val="272"/>
        </w:trPr>
        <w:tc>
          <w:tcPr>
            <w:tcW w:w="2297"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1-сынып</w:t>
            </w:r>
          </w:p>
        </w:tc>
        <w:tc>
          <w:tcPr>
            <w:tcW w:w="1697"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w:t>
            </w:r>
          </w:p>
        </w:tc>
        <w:tc>
          <w:tcPr>
            <w:tcW w:w="1735"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w:t>
            </w:r>
          </w:p>
        </w:tc>
        <w:tc>
          <w:tcPr>
            <w:tcW w:w="169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c>
          <w:tcPr>
            <w:tcW w:w="2040"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r>
      <w:tr w:rsidR="00AF03D8" w:rsidRPr="0062585A" w:rsidTr="001437FB">
        <w:trPr>
          <w:trHeight w:val="243"/>
        </w:trPr>
        <w:tc>
          <w:tcPr>
            <w:tcW w:w="2297"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2-сынып</w:t>
            </w:r>
          </w:p>
        </w:tc>
        <w:tc>
          <w:tcPr>
            <w:tcW w:w="1697"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c>
          <w:tcPr>
            <w:tcW w:w="1735"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c>
          <w:tcPr>
            <w:tcW w:w="169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c>
          <w:tcPr>
            <w:tcW w:w="2040"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r>
      <w:tr w:rsidR="00AF03D8" w:rsidRPr="0062585A" w:rsidTr="001437FB">
        <w:trPr>
          <w:trHeight w:val="258"/>
        </w:trPr>
        <w:tc>
          <w:tcPr>
            <w:tcW w:w="2297"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2-сынып</w:t>
            </w:r>
          </w:p>
        </w:tc>
        <w:tc>
          <w:tcPr>
            <w:tcW w:w="1697"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lang w:val="kk-KZ"/>
              </w:rPr>
            </w:pPr>
            <w:r w:rsidRPr="0062585A">
              <w:rPr>
                <w:sz w:val="24"/>
                <w:szCs w:val="28"/>
                <w:lang w:val="kk-KZ"/>
              </w:rPr>
              <w:t>2</w:t>
            </w:r>
          </w:p>
        </w:tc>
        <w:tc>
          <w:tcPr>
            <w:tcW w:w="1735"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lang w:val="kk-KZ"/>
              </w:rPr>
            </w:pPr>
            <w:r w:rsidRPr="0062585A">
              <w:rPr>
                <w:sz w:val="24"/>
                <w:szCs w:val="28"/>
                <w:lang w:val="kk-KZ"/>
              </w:rPr>
              <w:t>2</w:t>
            </w:r>
          </w:p>
        </w:tc>
        <w:tc>
          <w:tcPr>
            <w:tcW w:w="169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lang w:val="kk-KZ"/>
              </w:rPr>
            </w:pPr>
            <w:r w:rsidRPr="0062585A">
              <w:rPr>
                <w:sz w:val="24"/>
                <w:szCs w:val="28"/>
                <w:lang w:val="kk-KZ"/>
              </w:rPr>
              <w:t>2</w:t>
            </w:r>
          </w:p>
        </w:tc>
        <w:tc>
          <w:tcPr>
            <w:tcW w:w="2040"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lang w:val="kk-KZ"/>
              </w:rPr>
            </w:pPr>
            <w:r w:rsidRPr="0062585A">
              <w:rPr>
                <w:sz w:val="24"/>
                <w:szCs w:val="28"/>
                <w:lang w:val="kk-KZ"/>
              </w:rPr>
              <w:t>2</w:t>
            </w:r>
          </w:p>
        </w:tc>
      </w:tr>
    </w:tbl>
    <w:p w:rsidR="00AF03D8" w:rsidRPr="0062585A" w:rsidRDefault="00AF03D8" w:rsidP="00AF03D8">
      <w:pPr>
        <w:pStyle w:val="a4"/>
        <w:ind w:left="0"/>
        <w:jc w:val="left"/>
        <w:rPr>
          <w:lang w:val="kk-KZ"/>
        </w:rPr>
      </w:pPr>
    </w:p>
    <w:p w:rsidR="00056E0D" w:rsidRPr="0062585A" w:rsidRDefault="00056E0D" w:rsidP="001437FB">
      <w:pPr>
        <w:pStyle w:val="110"/>
        <w:ind w:left="0" w:right="0"/>
        <w:jc w:val="center"/>
        <w:rPr>
          <w:lang w:val="kk-KZ"/>
        </w:rPr>
      </w:pPr>
    </w:p>
    <w:p w:rsidR="00AF03D8" w:rsidRPr="0062585A" w:rsidRDefault="00AF03D8" w:rsidP="001437FB">
      <w:pPr>
        <w:pStyle w:val="110"/>
        <w:ind w:left="0" w:right="0"/>
        <w:jc w:val="center"/>
        <w:rPr>
          <w:lang w:val="kk-KZ"/>
        </w:rPr>
      </w:pPr>
      <w:r w:rsidRPr="0062585A">
        <w:rPr>
          <w:lang w:val="kk-KZ"/>
        </w:rPr>
        <w:lastRenderedPageBreak/>
        <w:t>«АДАМ ЖӘНЕ ҚОҒАМ» БІЛІМ САЛАСЫ</w:t>
      </w:r>
    </w:p>
    <w:p w:rsidR="00AF03D8" w:rsidRPr="0062585A" w:rsidRDefault="00AF03D8" w:rsidP="00AF03D8">
      <w:pPr>
        <w:pStyle w:val="110"/>
        <w:ind w:left="0" w:right="0"/>
        <w:rPr>
          <w:lang w:val="kk-KZ"/>
        </w:rPr>
      </w:pPr>
    </w:p>
    <w:p w:rsidR="001437FB" w:rsidRPr="0062585A" w:rsidRDefault="00AF03D8" w:rsidP="00D23248">
      <w:pPr>
        <w:ind w:firstLine="709"/>
        <w:jc w:val="both"/>
        <w:rPr>
          <w:color w:val="FF0000"/>
          <w:lang w:val="kk-KZ"/>
        </w:rPr>
      </w:pPr>
      <w:r w:rsidRPr="0062585A">
        <w:rPr>
          <w:sz w:val="28"/>
          <w:szCs w:val="28"/>
          <w:lang w:val="kk-KZ"/>
        </w:rPr>
        <w:t>«Адам және қоғам» білім беру саласының мазмұны «Дүниетану» және «Өзін-өзі тану» пәндері арқылы беріледі.</w:t>
      </w:r>
    </w:p>
    <w:p w:rsidR="00AF03D8" w:rsidRPr="0062585A" w:rsidRDefault="00AF03D8" w:rsidP="00AF03D8">
      <w:pPr>
        <w:ind w:firstLine="709"/>
        <w:jc w:val="both"/>
        <w:rPr>
          <w:b/>
          <w:sz w:val="28"/>
          <w:szCs w:val="28"/>
          <w:lang w:val="kk-KZ"/>
        </w:rPr>
      </w:pPr>
      <w:r w:rsidRPr="0062585A">
        <w:rPr>
          <w:b/>
          <w:sz w:val="28"/>
          <w:szCs w:val="28"/>
          <w:lang w:val="kk-KZ"/>
        </w:rPr>
        <w:t>«Дүниетану»</w:t>
      </w:r>
    </w:p>
    <w:p w:rsidR="00AF03D8" w:rsidRPr="0062585A" w:rsidRDefault="00AF03D8" w:rsidP="00AF03D8">
      <w:pPr>
        <w:pStyle w:val="a4"/>
        <w:ind w:left="0" w:firstLine="566"/>
        <w:rPr>
          <w:lang w:val="kk-KZ"/>
        </w:rPr>
      </w:pPr>
      <w:r w:rsidRPr="0062585A">
        <w:rPr>
          <w:lang w:val="kk-KZ"/>
        </w:rPr>
        <w:t xml:space="preserve">«Дүниетану» оқу пәнінің мазмұны адам, табиғат және </w:t>
      </w:r>
      <w:r w:rsidR="00DA336A" w:rsidRPr="0062585A">
        <w:rPr>
          <w:lang w:val="kk-KZ"/>
        </w:rPr>
        <w:t>қоғам, оның</w:t>
      </w:r>
      <w:r w:rsidRPr="0062585A">
        <w:rPr>
          <w:lang w:val="kk-KZ"/>
        </w:rPr>
        <w:t xml:space="preserve"> ішінде отбасы, мәдениет, денсаулық, қарым-қатынас, ұлт, қауымдастық, мемлекет, қоршаған табиғи орта сияқты оқыту нысандарына тоғыстырылған.</w:t>
      </w:r>
    </w:p>
    <w:p w:rsidR="00AF03D8" w:rsidRPr="0062585A" w:rsidRDefault="00AF03D8" w:rsidP="00AF03D8">
      <w:pPr>
        <w:pStyle w:val="a4"/>
        <w:ind w:left="0" w:firstLine="567"/>
        <w:rPr>
          <w:lang w:val="kk-KZ"/>
        </w:rPr>
      </w:pPr>
      <w:r w:rsidRPr="0062585A">
        <w:rPr>
          <w:lang w:val="kk-KZ"/>
        </w:rPr>
        <w:t>Бұл оқу пәні негізгі және жоғары мектепте қоғамдық-гуманитарлық ғылымдар цикл</w:t>
      </w:r>
      <w:r w:rsidR="00DA336A" w:rsidRPr="0062585A">
        <w:rPr>
          <w:lang w:val="kk-KZ"/>
        </w:rPr>
        <w:t>і</w:t>
      </w:r>
      <w:r w:rsidRPr="0062585A">
        <w:rPr>
          <w:lang w:val="kk-KZ"/>
        </w:rPr>
        <w:t xml:space="preserve"> пәндерінің негіз</w:t>
      </w:r>
      <w:r w:rsidR="00DA336A" w:rsidRPr="0062585A">
        <w:rPr>
          <w:lang w:val="kk-KZ"/>
        </w:rPr>
        <w:t xml:space="preserve">ін қалай отырып, олардың өзара </w:t>
      </w:r>
      <w:r w:rsidRPr="0062585A">
        <w:rPr>
          <w:lang w:val="kk-KZ"/>
        </w:rPr>
        <w:t>байл</w:t>
      </w:r>
      <w:r w:rsidR="00DA336A" w:rsidRPr="0062585A">
        <w:rPr>
          <w:lang w:val="kk-KZ"/>
        </w:rPr>
        <w:t>анысы</w:t>
      </w:r>
      <w:r w:rsidRPr="0062585A">
        <w:rPr>
          <w:lang w:val="kk-KZ"/>
        </w:rPr>
        <w:t xml:space="preserve"> мен тәуелділігі жөніндегі білім жүйесін құрайтын кіріктірілген пропедевтикалықпән.</w:t>
      </w:r>
    </w:p>
    <w:p w:rsidR="00AF03D8" w:rsidRPr="0062585A" w:rsidRDefault="00AF03D8" w:rsidP="00AF03D8">
      <w:pPr>
        <w:pStyle w:val="a4"/>
        <w:ind w:left="0" w:firstLine="566"/>
        <w:rPr>
          <w:lang w:val="kk-KZ"/>
        </w:rPr>
      </w:pPr>
      <w:r w:rsidRPr="0062585A">
        <w:rPr>
          <w:lang w:val="kk-KZ"/>
        </w:rPr>
        <w:t xml:space="preserve">Ол Қазақстан тұрғындарының әлеуметтік, моральдық, шығармашылық және коммуникативтік өмірінің жалпы бейнесін көрсетеді, өзі, үйі, отбасы мәселелері негізінде </w:t>
      </w:r>
      <w:r w:rsidR="00AD7FCD" w:rsidRPr="0062585A">
        <w:rPr>
          <w:lang w:val="kk-KZ"/>
        </w:rPr>
        <w:t>білім ал</w:t>
      </w:r>
      <w:r w:rsidRPr="0062585A">
        <w:rPr>
          <w:lang w:val="kk-KZ"/>
        </w:rPr>
        <w:t>ушылард</w:t>
      </w:r>
      <w:r w:rsidR="00DA336A" w:rsidRPr="0062585A">
        <w:rPr>
          <w:lang w:val="kk-KZ"/>
        </w:rPr>
        <w:t>ың</w:t>
      </w:r>
      <w:r w:rsidRPr="0062585A">
        <w:rPr>
          <w:lang w:val="kk-KZ"/>
        </w:rPr>
        <w:t xml:space="preserve"> қоршаған орта туралы түсініктерін дамытуға ықпал етеді.</w:t>
      </w:r>
    </w:p>
    <w:p w:rsidR="00AF03D8" w:rsidRPr="0062585A" w:rsidRDefault="00AF03D8" w:rsidP="00AF03D8">
      <w:pPr>
        <w:pStyle w:val="a4"/>
        <w:ind w:left="0" w:firstLine="709"/>
        <w:rPr>
          <w:lang w:val="kk-KZ"/>
        </w:rPr>
      </w:pPr>
      <w:r w:rsidRPr="0062585A">
        <w:rPr>
          <w:lang w:val="kk-KZ"/>
        </w:rPr>
        <w:t xml:space="preserve">«Дүниетану» пәні бойынша </w:t>
      </w:r>
      <w:r w:rsidRPr="0062585A">
        <w:rPr>
          <w:i/>
          <w:lang w:val="kk-KZ"/>
        </w:rPr>
        <w:t>оқу жүктемесінің көлемі</w:t>
      </w:r>
      <w:r w:rsidRPr="0062585A">
        <w:rPr>
          <w:lang w:val="kk-KZ"/>
        </w:rPr>
        <w:t xml:space="preserve">:1-сыныпта – аптасына1 сағат, оқу жылында – 34 сағат; 2-сыныпта – аптасына 1 сағат, оқу жылында – 34сағат; 3-сыныпта – аптасына </w:t>
      </w:r>
      <w:r w:rsidR="00DA336A" w:rsidRPr="0062585A">
        <w:rPr>
          <w:lang w:val="kk-KZ"/>
        </w:rPr>
        <w:t>–</w:t>
      </w:r>
      <w:r w:rsidRPr="0062585A">
        <w:rPr>
          <w:lang w:val="kk-KZ"/>
        </w:rPr>
        <w:t>1 сағат, оқу жылында – 34 сағатты құрайды.</w:t>
      </w:r>
    </w:p>
    <w:p w:rsidR="00AF03D8" w:rsidRPr="0062585A" w:rsidRDefault="00AF03D8" w:rsidP="00AF03D8">
      <w:pPr>
        <w:pStyle w:val="a4"/>
        <w:ind w:left="0" w:firstLine="637"/>
        <w:rPr>
          <w:lang w:val="kk-KZ"/>
        </w:rPr>
      </w:pPr>
      <w:r w:rsidRPr="0062585A">
        <w:rPr>
          <w:lang w:val="kk-KZ"/>
        </w:rPr>
        <w:t xml:space="preserve">«Дүниетану» пәні бойынша </w:t>
      </w:r>
      <w:r w:rsidR="00AD7FCD" w:rsidRPr="0062585A">
        <w:rPr>
          <w:lang w:val="kk-KZ"/>
        </w:rPr>
        <w:t>білім ал</w:t>
      </w:r>
      <w:r w:rsidRPr="0062585A">
        <w:rPr>
          <w:lang w:val="kk-KZ"/>
        </w:rPr>
        <w:t>ушылардың білімі мен біліктілігі қалыптастырушы бағалау шеңберінде сұрақ-жауап нәтижелері, бақылау жұмыстарының, тест тапсырмалары, практикалық жұмыстар мен диктанттар нәтижелері бойынша кері байланыс беру және білім алушылардың жеке қажеттіліктерін ескере отырып, қажетті форматтағы сабақты құру мақсатында, сонымен қатар, рәсімдер саны нақты анықталынған жиынтық бағалау шеңберінде бағаланады және сынып журналына балл қою қарастырылады.</w:t>
      </w:r>
    </w:p>
    <w:p w:rsidR="00AF03D8" w:rsidRPr="0062585A" w:rsidRDefault="00AF03D8" w:rsidP="00AF03D8">
      <w:pPr>
        <w:pStyle w:val="a4"/>
        <w:ind w:left="0" w:firstLine="709"/>
        <w:rPr>
          <w:lang w:val="kk-KZ"/>
        </w:rPr>
      </w:pPr>
      <w:r w:rsidRPr="0062585A">
        <w:rPr>
          <w:lang w:val="kk-KZ"/>
        </w:rPr>
        <w:t>Мұғалім дүниетану сабақтарында пән бойынша қосымша жұмыс түрлерін өткізе алады. Өткізу мерзімі мен жұмыс түрлерін мұғалімнің өзі анықтайды. Төменде ұсыным</w:t>
      </w:r>
      <w:r w:rsidR="00DA336A" w:rsidRPr="0062585A">
        <w:rPr>
          <w:lang w:val="kk-KZ"/>
        </w:rPr>
        <w:t xml:space="preserve"> ретінде</w:t>
      </w:r>
      <w:r w:rsidRPr="0062585A">
        <w:rPr>
          <w:lang w:val="kk-KZ"/>
        </w:rPr>
        <w:t xml:space="preserve"> критерийлері бар жұмыстардың түрлерікөрсетілген </w:t>
      </w:r>
      <w:r w:rsidR="001437FB" w:rsidRPr="0062585A">
        <w:rPr>
          <w:lang w:val="kk-KZ"/>
        </w:rPr>
        <w:br/>
      </w:r>
      <w:r w:rsidRPr="0062585A">
        <w:rPr>
          <w:lang w:val="kk-KZ"/>
        </w:rPr>
        <w:t>(</w:t>
      </w:r>
      <w:r w:rsidR="0053658E" w:rsidRPr="0062585A">
        <w:rPr>
          <w:lang w:val="kk-KZ"/>
        </w:rPr>
        <w:t>6</w:t>
      </w:r>
      <w:r w:rsidR="00E04DA3" w:rsidRPr="0062585A">
        <w:rPr>
          <w:lang w:val="kk-KZ"/>
        </w:rPr>
        <w:t>8</w:t>
      </w:r>
      <w:r w:rsidR="0053658E" w:rsidRPr="0062585A">
        <w:rPr>
          <w:lang w:val="kk-KZ"/>
        </w:rPr>
        <w:t>-</w:t>
      </w:r>
      <w:r w:rsidRPr="0062585A">
        <w:rPr>
          <w:lang w:val="kk-KZ"/>
        </w:rPr>
        <w:t>кесте).</w:t>
      </w:r>
    </w:p>
    <w:p w:rsidR="00E04DA3" w:rsidRPr="0062585A" w:rsidRDefault="00E04DA3">
      <w:pPr>
        <w:rPr>
          <w:sz w:val="28"/>
          <w:szCs w:val="28"/>
          <w:lang w:val="kk-KZ"/>
        </w:rPr>
      </w:pPr>
    </w:p>
    <w:p w:rsidR="00AF03D8" w:rsidRPr="0062585A" w:rsidRDefault="0053658E" w:rsidP="00AF03D8">
      <w:pPr>
        <w:pStyle w:val="a4"/>
        <w:ind w:left="0" w:firstLine="566"/>
        <w:rPr>
          <w:lang w:val="kk-KZ"/>
        </w:rPr>
      </w:pPr>
      <w:r w:rsidRPr="0062585A">
        <w:rPr>
          <w:lang w:val="kk-KZ"/>
        </w:rPr>
        <w:t>6</w:t>
      </w:r>
      <w:r w:rsidR="00E04DA3" w:rsidRPr="0062585A">
        <w:rPr>
          <w:lang w:val="kk-KZ"/>
        </w:rPr>
        <w:t>8</w:t>
      </w:r>
      <w:r w:rsidR="00AF03D8" w:rsidRPr="0062585A">
        <w:rPr>
          <w:lang w:val="kk-KZ"/>
        </w:rPr>
        <w:t>-кесте – Пән бойынша қосымша жұмыс түрлері</w:t>
      </w:r>
    </w:p>
    <w:p w:rsidR="00AF03D8" w:rsidRPr="0062585A" w:rsidRDefault="00AF03D8" w:rsidP="00AF03D8">
      <w:pPr>
        <w:pStyle w:val="a4"/>
        <w:ind w:left="0"/>
        <w:jc w:val="left"/>
        <w:rPr>
          <w:lang w:val="kk-KZ"/>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796"/>
        <w:gridCol w:w="3282"/>
      </w:tblGrid>
      <w:tr w:rsidR="00AF03D8" w:rsidRPr="0062585A"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rPr>
            </w:pPr>
            <w:r w:rsidRPr="0062585A">
              <w:rPr>
                <w:rFonts w:ascii="Times New Roman" w:hAnsi="Times New Roman"/>
                <w:sz w:val="24"/>
                <w:szCs w:val="24"/>
              </w:rPr>
              <w:t>№</w:t>
            </w:r>
          </w:p>
        </w:tc>
        <w:tc>
          <w:tcPr>
            <w:tcW w:w="57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jc w:val="center"/>
              <w:rPr>
                <w:rFonts w:ascii="Times New Roman" w:hAnsi="Times New Roman"/>
                <w:sz w:val="24"/>
                <w:szCs w:val="24"/>
                <w:lang w:val="kk-KZ"/>
              </w:rPr>
            </w:pPr>
            <w:r w:rsidRPr="0062585A">
              <w:rPr>
                <w:rFonts w:ascii="Times New Roman" w:hAnsi="Times New Roman"/>
                <w:sz w:val="24"/>
                <w:szCs w:val="24"/>
                <w:lang w:val="kk-KZ"/>
              </w:rPr>
              <w:t>Жұмыс түрлері</w:t>
            </w:r>
          </w:p>
        </w:tc>
        <w:tc>
          <w:tcPr>
            <w:tcW w:w="328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jc w:val="center"/>
              <w:rPr>
                <w:rFonts w:ascii="Times New Roman" w:hAnsi="Times New Roman"/>
                <w:sz w:val="24"/>
                <w:szCs w:val="24"/>
                <w:lang w:val="kk-KZ"/>
              </w:rPr>
            </w:pPr>
            <w:r w:rsidRPr="0062585A">
              <w:rPr>
                <w:rFonts w:ascii="Times New Roman" w:hAnsi="Times New Roman"/>
                <w:sz w:val="24"/>
                <w:szCs w:val="24"/>
                <w:lang w:val="kk-KZ"/>
              </w:rPr>
              <w:t>Критерийлер/Д</w:t>
            </w:r>
            <w:r w:rsidRPr="0062585A">
              <w:rPr>
                <w:rFonts w:ascii="Times New Roman" w:hAnsi="Times New Roman"/>
                <w:sz w:val="24"/>
                <w:szCs w:val="24"/>
              </w:rPr>
              <w:t>ескриптор</w:t>
            </w:r>
            <w:r w:rsidRPr="0062585A">
              <w:rPr>
                <w:rFonts w:ascii="Times New Roman" w:hAnsi="Times New Roman"/>
                <w:sz w:val="24"/>
                <w:szCs w:val="24"/>
                <w:lang w:val="kk-KZ"/>
              </w:rPr>
              <w:t>лар</w:t>
            </w:r>
          </w:p>
        </w:tc>
      </w:tr>
      <w:tr w:rsidR="00AF03D8" w:rsidRPr="00D9422E"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1</w:t>
            </w:r>
          </w:p>
        </w:tc>
        <w:tc>
          <w:tcPr>
            <w:tcW w:w="57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c2"/>
              <w:widowControl w:val="0"/>
              <w:shd w:val="clear" w:color="auto" w:fill="FFFFFF"/>
              <w:spacing w:before="0" w:beforeAutospacing="0" w:after="0" w:afterAutospacing="0"/>
              <w:rPr>
                <w:i/>
                <w:color w:val="000000"/>
                <w:lang w:eastAsia="en-US"/>
              </w:rPr>
            </w:pPr>
            <w:r w:rsidRPr="0062585A">
              <w:rPr>
                <w:rStyle w:val="c3"/>
                <w:color w:val="000000"/>
                <w:lang w:eastAsia="en-US"/>
              </w:rPr>
              <w:t> </w:t>
            </w:r>
            <w:r w:rsidRPr="0062585A">
              <w:rPr>
                <w:rStyle w:val="c3"/>
                <w:i/>
                <w:color w:val="000000"/>
                <w:lang w:eastAsia="en-US"/>
              </w:rPr>
              <w:t>«</w:t>
            </w:r>
            <w:r w:rsidRPr="0062585A">
              <w:rPr>
                <w:rStyle w:val="c3"/>
                <w:i/>
                <w:color w:val="000000"/>
                <w:lang w:val="kk-KZ" w:eastAsia="en-US"/>
              </w:rPr>
              <w:t>Сөздер</w:t>
            </w:r>
            <w:r w:rsidR="0026144C" w:rsidRPr="0062585A">
              <w:rPr>
                <w:rStyle w:val="c3"/>
                <w:i/>
                <w:color w:val="000000"/>
                <w:lang w:val="kk-KZ" w:eastAsia="en-US"/>
              </w:rPr>
              <w:t>д</w:t>
            </w:r>
            <w:r w:rsidRPr="0062585A">
              <w:rPr>
                <w:rStyle w:val="c3"/>
                <w:i/>
                <w:color w:val="000000"/>
                <w:lang w:val="kk-KZ" w:eastAsia="en-US"/>
              </w:rPr>
              <w:t>і кестеге бөлу</w:t>
            </w:r>
            <w:r w:rsidRPr="0062585A">
              <w:rPr>
                <w:rStyle w:val="c3"/>
                <w:i/>
                <w:color w:val="000000"/>
                <w:lang w:eastAsia="en-US"/>
              </w:rPr>
              <w:t>»</w:t>
            </w:r>
          </w:p>
          <w:tbl>
            <w:tblPr>
              <w:tblW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1757"/>
              <w:gridCol w:w="1873"/>
              <w:gridCol w:w="1617"/>
            </w:tblGrid>
            <w:tr w:rsidR="00AF03D8" w:rsidRPr="00D9422E" w:rsidTr="00EE1B3A">
              <w:tc>
                <w:tcPr>
                  <w:tcW w:w="42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c2"/>
                    <w:widowControl w:val="0"/>
                    <w:spacing w:before="0" w:beforeAutospacing="0" w:after="0" w:afterAutospacing="0"/>
                    <w:rPr>
                      <w:color w:val="000000"/>
                      <w:lang w:eastAsia="en-US"/>
                    </w:rPr>
                  </w:pPr>
                  <w:r w:rsidRPr="0062585A">
                    <w:rPr>
                      <w:rStyle w:val="c3"/>
                      <w:color w:val="000000"/>
                      <w:lang w:eastAsia="en-US"/>
                    </w:rPr>
                    <w:t> </w:t>
                  </w:r>
                  <w:r w:rsidRPr="0062585A">
                    <w:rPr>
                      <w:color w:val="000000"/>
                      <w:lang w:eastAsia="en-US"/>
                    </w:rPr>
                    <w:t>№</w:t>
                  </w:r>
                </w:p>
              </w:tc>
              <w:tc>
                <w:tcPr>
                  <w:tcW w:w="175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c2"/>
                    <w:widowControl w:val="0"/>
                    <w:spacing w:before="0" w:beforeAutospacing="0" w:after="0" w:afterAutospacing="0"/>
                    <w:rPr>
                      <w:color w:val="000000"/>
                      <w:lang w:eastAsia="en-US"/>
                    </w:rPr>
                  </w:pPr>
                  <w:r w:rsidRPr="0062585A">
                    <w:rPr>
                      <w:color w:val="000000"/>
                      <w:lang w:val="kk-KZ" w:eastAsia="en-US"/>
                    </w:rPr>
                    <w:t xml:space="preserve">Бұл жануарға тән </w:t>
                  </w:r>
                  <w:r w:rsidRPr="0062585A">
                    <w:rPr>
                      <w:color w:val="000000"/>
                      <w:lang w:eastAsia="en-US"/>
                    </w:rPr>
                    <w:t>(</w:t>
                  </w:r>
                  <w:r w:rsidRPr="0062585A">
                    <w:rPr>
                      <w:color w:val="000000"/>
                      <w:lang w:val="kk-KZ" w:eastAsia="en-US"/>
                    </w:rPr>
                    <w:t>мұны жануарлар ғана жасай алады</w:t>
                  </w:r>
                  <w:r w:rsidRPr="0062585A">
                    <w:rPr>
                      <w:color w:val="000000"/>
                      <w:lang w:eastAsia="en-US"/>
                    </w:rPr>
                    <w:t>)</w:t>
                  </w:r>
                </w:p>
              </w:tc>
              <w:tc>
                <w:tcPr>
                  <w:tcW w:w="187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c2"/>
                    <w:widowControl w:val="0"/>
                    <w:spacing w:before="0" w:beforeAutospacing="0" w:after="0" w:afterAutospacing="0"/>
                    <w:rPr>
                      <w:color w:val="000000"/>
                      <w:lang w:eastAsia="en-US"/>
                    </w:rPr>
                  </w:pPr>
                  <w:r w:rsidRPr="0062585A">
                    <w:rPr>
                      <w:color w:val="000000"/>
                      <w:lang w:val="kk-KZ" w:eastAsia="en-US"/>
                    </w:rPr>
                    <w:t xml:space="preserve">Бұл адамға және жануарға тән </w:t>
                  </w:r>
                  <w:r w:rsidRPr="0062585A">
                    <w:rPr>
                      <w:color w:val="000000"/>
                      <w:lang w:eastAsia="en-US"/>
                    </w:rPr>
                    <w:t>(</w:t>
                  </w:r>
                  <w:r w:rsidRPr="0062585A">
                    <w:rPr>
                      <w:color w:val="000000"/>
                      <w:lang w:val="kk-KZ" w:eastAsia="en-US"/>
                    </w:rPr>
                    <w:t>мұны адам да және жануар да жасай алады</w:t>
                  </w:r>
                  <w:r w:rsidRPr="0062585A">
                    <w:rPr>
                      <w:color w:val="000000"/>
                      <w:lang w:eastAsia="en-US"/>
                    </w:rPr>
                    <w:t>)</w:t>
                  </w:r>
                </w:p>
              </w:tc>
              <w:tc>
                <w:tcPr>
                  <w:tcW w:w="161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c2"/>
                    <w:widowControl w:val="0"/>
                    <w:spacing w:before="0" w:beforeAutospacing="0" w:after="0" w:afterAutospacing="0"/>
                    <w:rPr>
                      <w:color w:val="000000"/>
                      <w:lang w:eastAsia="en-US"/>
                    </w:rPr>
                  </w:pPr>
                  <w:r w:rsidRPr="0062585A">
                    <w:rPr>
                      <w:color w:val="000000"/>
                      <w:lang w:val="kk-KZ" w:eastAsia="en-US"/>
                    </w:rPr>
                    <w:t xml:space="preserve">Бұл адамға тән </w:t>
                  </w:r>
                  <w:r w:rsidRPr="0062585A">
                    <w:rPr>
                      <w:color w:val="000000"/>
                      <w:lang w:eastAsia="en-US"/>
                    </w:rPr>
                    <w:t>(</w:t>
                  </w:r>
                  <w:r w:rsidRPr="0062585A">
                    <w:rPr>
                      <w:color w:val="000000"/>
                      <w:lang w:val="kk-KZ" w:eastAsia="en-US"/>
                    </w:rPr>
                    <w:t>мұны адам ғана жасай алады</w:t>
                  </w:r>
                  <w:r w:rsidRPr="0062585A">
                    <w:rPr>
                      <w:color w:val="000000"/>
                      <w:lang w:eastAsia="en-US"/>
                    </w:rPr>
                    <w:t>)</w:t>
                  </w:r>
                </w:p>
              </w:tc>
            </w:tr>
            <w:tr w:rsidR="00AF03D8" w:rsidRPr="00D9422E" w:rsidTr="00EE1B3A">
              <w:tc>
                <w:tcPr>
                  <w:tcW w:w="42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c2"/>
                    <w:widowControl w:val="0"/>
                    <w:spacing w:before="0" w:beforeAutospacing="0" w:after="0" w:afterAutospacing="0"/>
                    <w:rPr>
                      <w:color w:val="000000"/>
                      <w:lang w:eastAsia="en-US"/>
                    </w:rPr>
                  </w:pPr>
                  <w:r w:rsidRPr="0062585A">
                    <w:rPr>
                      <w:color w:val="000000"/>
                      <w:lang w:eastAsia="en-US"/>
                    </w:rPr>
                    <w:t>1</w:t>
                  </w:r>
                </w:p>
              </w:tc>
              <w:tc>
                <w:tcPr>
                  <w:tcW w:w="1757" w:type="dxa"/>
                  <w:tcBorders>
                    <w:top w:val="single" w:sz="4" w:space="0" w:color="auto"/>
                    <w:left w:val="single" w:sz="4" w:space="0" w:color="auto"/>
                    <w:bottom w:val="single" w:sz="4" w:space="0" w:color="auto"/>
                    <w:right w:val="single" w:sz="4" w:space="0" w:color="auto"/>
                  </w:tcBorders>
                </w:tcPr>
                <w:p w:rsidR="00AF03D8" w:rsidRPr="0062585A" w:rsidRDefault="00AF03D8" w:rsidP="001437FB">
                  <w:pPr>
                    <w:pStyle w:val="c2"/>
                    <w:widowControl w:val="0"/>
                    <w:spacing w:before="0" w:beforeAutospacing="0" w:after="0" w:afterAutospacing="0"/>
                    <w:rPr>
                      <w:color w:val="000000"/>
                      <w:lang w:eastAsia="en-US"/>
                    </w:rPr>
                  </w:pPr>
                </w:p>
              </w:tc>
              <w:tc>
                <w:tcPr>
                  <w:tcW w:w="1873" w:type="dxa"/>
                  <w:tcBorders>
                    <w:top w:val="single" w:sz="4" w:space="0" w:color="auto"/>
                    <w:left w:val="single" w:sz="4" w:space="0" w:color="auto"/>
                    <w:bottom w:val="single" w:sz="4" w:space="0" w:color="auto"/>
                    <w:right w:val="single" w:sz="4" w:space="0" w:color="auto"/>
                  </w:tcBorders>
                </w:tcPr>
                <w:p w:rsidR="00AF03D8" w:rsidRPr="0062585A" w:rsidRDefault="00AF03D8" w:rsidP="001437FB">
                  <w:pPr>
                    <w:pStyle w:val="c2"/>
                    <w:widowControl w:val="0"/>
                    <w:spacing w:before="0" w:beforeAutospacing="0" w:after="0" w:afterAutospacing="0"/>
                    <w:rPr>
                      <w:color w:val="000000"/>
                      <w:lang w:eastAsia="en-US"/>
                    </w:rPr>
                  </w:pPr>
                </w:p>
              </w:tc>
              <w:tc>
                <w:tcPr>
                  <w:tcW w:w="1617" w:type="dxa"/>
                  <w:tcBorders>
                    <w:top w:val="single" w:sz="4" w:space="0" w:color="auto"/>
                    <w:left w:val="single" w:sz="4" w:space="0" w:color="auto"/>
                    <w:bottom w:val="single" w:sz="4" w:space="0" w:color="auto"/>
                    <w:right w:val="single" w:sz="4" w:space="0" w:color="auto"/>
                  </w:tcBorders>
                </w:tcPr>
                <w:p w:rsidR="00AF03D8" w:rsidRPr="0062585A" w:rsidRDefault="00AF03D8" w:rsidP="001437FB">
                  <w:pPr>
                    <w:pStyle w:val="c2"/>
                    <w:widowControl w:val="0"/>
                    <w:spacing w:before="0" w:beforeAutospacing="0" w:after="0" w:afterAutospacing="0"/>
                    <w:rPr>
                      <w:color w:val="000000"/>
                      <w:lang w:eastAsia="en-US"/>
                    </w:rPr>
                  </w:pPr>
                </w:p>
              </w:tc>
            </w:tr>
            <w:tr w:rsidR="00AF03D8" w:rsidRPr="00D9422E" w:rsidTr="00EE1B3A">
              <w:tc>
                <w:tcPr>
                  <w:tcW w:w="42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c2"/>
                    <w:widowControl w:val="0"/>
                    <w:spacing w:before="0" w:beforeAutospacing="0" w:after="0" w:afterAutospacing="0"/>
                    <w:rPr>
                      <w:color w:val="000000"/>
                      <w:lang w:eastAsia="en-US"/>
                    </w:rPr>
                  </w:pPr>
                  <w:r w:rsidRPr="0062585A">
                    <w:rPr>
                      <w:color w:val="000000"/>
                      <w:lang w:eastAsia="en-US"/>
                    </w:rPr>
                    <w:t>2</w:t>
                  </w:r>
                </w:p>
              </w:tc>
              <w:tc>
                <w:tcPr>
                  <w:tcW w:w="1757" w:type="dxa"/>
                  <w:tcBorders>
                    <w:top w:val="single" w:sz="4" w:space="0" w:color="auto"/>
                    <w:left w:val="single" w:sz="4" w:space="0" w:color="auto"/>
                    <w:bottom w:val="single" w:sz="4" w:space="0" w:color="auto"/>
                    <w:right w:val="single" w:sz="4" w:space="0" w:color="auto"/>
                  </w:tcBorders>
                </w:tcPr>
                <w:p w:rsidR="00AF03D8" w:rsidRPr="0062585A" w:rsidRDefault="00AF03D8" w:rsidP="001437FB">
                  <w:pPr>
                    <w:pStyle w:val="c2"/>
                    <w:widowControl w:val="0"/>
                    <w:spacing w:before="0" w:beforeAutospacing="0" w:after="0" w:afterAutospacing="0"/>
                    <w:rPr>
                      <w:color w:val="000000"/>
                      <w:lang w:eastAsia="en-US"/>
                    </w:rPr>
                  </w:pPr>
                </w:p>
              </w:tc>
              <w:tc>
                <w:tcPr>
                  <w:tcW w:w="1873" w:type="dxa"/>
                  <w:tcBorders>
                    <w:top w:val="single" w:sz="4" w:space="0" w:color="auto"/>
                    <w:left w:val="single" w:sz="4" w:space="0" w:color="auto"/>
                    <w:bottom w:val="single" w:sz="4" w:space="0" w:color="auto"/>
                    <w:right w:val="single" w:sz="4" w:space="0" w:color="auto"/>
                  </w:tcBorders>
                </w:tcPr>
                <w:p w:rsidR="00AF03D8" w:rsidRPr="0062585A" w:rsidRDefault="00AF03D8" w:rsidP="001437FB">
                  <w:pPr>
                    <w:pStyle w:val="c2"/>
                    <w:widowControl w:val="0"/>
                    <w:spacing w:before="0" w:beforeAutospacing="0" w:after="0" w:afterAutospacing="0"/>
                    <w:rPr>
                      <w:color w:val="000000"/>
                      <w:lang w:eastAsia="en-US"/>
                    </w:rPr>
                  </w:pPr>
                </w:p>
              </w:tc>
              <w:tc>
                <w:tcPr>
                  <w:tcW w:w="1617" w:type="dxa"/>
                  <w:tcBorders>
                    <w:top w:val="single" w:sz="4" w:space="0" w:color="auto"/>
                    <w:left w:val="single" w:sz="4" w:space="0" w:color="auto"/>
                    <w:bottom w:val="single" w:sz="4" w:space="0" w:color="auto"/>
                    <w:right w:val="single" w:sz="4" w:space="0" w:color="auto"/>
                  </w:tcBorders>
                </w:tcPr>
                <w:p w:rsidR="00AF03D8" w:rsidRPr="0062585A" w:rsidRDefault="00AF03D8" w:rsidP="001437FB">
                  <w:pPr>
                    <w:pStyle w:val="c2"/>
                    <w:widowControl w:val="0"/>
                    <w:spacing w:before="0" w:beforeAutospacing="0" w:after="0" w:afterAutospacing="0"/>
                    <w:rPr>
                      <w:color w:val="000000"/>
                      <w:lang w:eastAsia="en-US"/>
                    </w:rPr>
                  </w:pPr>
                </w:p>
              </w:tc>
            </w:tr>
          </w:tbl>
          <w:p w:rsidR="00AF03D8" w:rsidRPr="0062585A" w:rsidRDefault="00AF03D8" w:rsidP="001437FB">
            <w:pPr>
              <w:pStyle w:val="c2"/>
              <w:widowControl w:val="0"/>
              <w:shd w:val="clear" w:color="auto" w:fill="FFFFFF"/>
              <w:spacing w:before="0" w:beforeAutospacing="0" w:after="0" w:afterAutospacing="0"/>
              <w:rPr>
                <w:color w:val="000000"/>
                <w:lang w:val="kk-KZ" w:eastAsia="en-US"/>
              </w:rPr>
            </w:pPr>
            <w:r w:rsidRPr="0062585A">
              <w:rPr>
                <w:rStyle w:val="c3"/>
                <w:color w:val="000000"/>
                <w:lang w:val="kk-KZ" w:eastAsia="en-US"/>
              </w:rPr>
              <w:t>Іріктелген с</w:t>
            </w:r>
            <w:r w:rsidRPr="0062585A">
              <w:rPr>
                <w:rStyle w:val="c3"/>
                <w:color w:val="000000"/>
                <w:lang w:eastAsia="en-US"/>
              </w:rPr>
              <w:t>өз</w:t>
            </w:r>
            <w:r w:rsidRPr="0062585A">
              <w:rPr>
                <w:rStyle w:val="c3"/>
                <w:color w:val="000000"/>
                <w:lang w:val="kk-KZ" w:eastAsia="en-US"/>
              </w:rPr>
              <w:t xml:space="preserve">дер жиынтығын көмек ретінде беруге болады: тыныс алу, қозғалу, ойлау, жасау, тамақтану, </w:t>
            </w:r>
            <w:r w:rsidRPr="0062585A">
              <w:rPr>
                <w:rStyle w:val="c3"/>
                <w:color w:val="000000"/>
                <w:lang w:val="kk-KZ" w:eastAsia="en-US"/>
              </w:rPr>
              <w:lastRenderedPageBreak/>
              <w:t xml:space="preserve">ұрпағына </w:t>
            </w:r>
            <w:r w:rsidR="00AD3F66" w:rsidRPr="0062585A">
              <w:rPr>
                <w:rStyle w:val="c3"/>
                <w:color w:val="000000"/>
                <w:lang w:val="kk-KZ" w:eastAsia="en-US"/>
              </w:rPr>
              <w:t>қамқорлық жасау</w:t>
            </w:r>
            <w:r w:rsidRPr="0062585A">
              <w:rPr>
                <w:rStyle w:val="c3"/>
                <w:color w:val="000000"/>
                <w:lang w:val="kk-KZ" w:eastAsia="en-US"/>
              </w:rPr>
              <w:t>, түрлі машиналарды ойлап табу, сурет салу, әуен шығару,олжасыныңізін аңду, ұзақ ұйқыға кету,азық табу, өсімдіктер өсіру, жануарларды асырау.</w:t>
            </w:r>
          </w:p>
        </w:tc>
        <w:tc>
          <w:tcPr>
            <w:tcW w:w="3282"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c"/>
              <w:widowControl w:val="0"/>
              <w:numPr>
                <w:ilvl w:val="0"/>
                <w:numId w:val="81"/>
              </w:numPr>
              <w:tabs>
                <w:tab w:val="left" w:pos="248"/>
              </w:tabs>
              <w:ind w:left="0" w:firstLine="23"/>
              <w:rPr>
                <w:rFonts w:ascii="Times New Roman" w:hAnsi="Times New Roman"/>
                <w:sz w:val="24"/>
                <w:szCs w:val="24"/>
                <w:lang w:val="kk-KZ"/>
              </w:rPr>
            </w:pPr>
            <w:r w:rsidRPr="0062585A">
              <w:rPr>
                <w:rFonts w:ascii="Times New Roman" w:hAnsi="Times New Roman"/>
                <w:sz w:val="24"/>
                <w:szCs w:val="24"/>
                <w:lang w:val="kk-KZ"/>
              </w:rPr>
              <w:lastRenderedPageBreak/>
              <w:t>жануарларға не тән екенін біле алады;</w:t>
            </w:r>
          </w:p>
          <w:p w:rsidR="00AF03D8" w:rsidRPr="0062585A" w:rsidRDefault="00AF03D8" w:rsidP="001C1951">
            <w:pPr>
              <w:pStyle w:val="ac"/>
              <w:widowControl w:val="0"/>
              <w:numPr>
                <w:ilvl w:val="0"/>
                <w:numId w:val="81"/>
              </w:numPr>
              <w:tabs>
                <w:tab w:val="left" w:pos="248"/>
              </w:tabs>
              <w:ind w:left="0" w:firstLine="23"/>
              <w:rPr>
                <w:rFonts w:ascii="Times New Roman" w:hAnsi="Times New Roman"/>
                <w:sz w:val="24"/>
                <w:szCs w:val="24"/>
                <w:lang w:val="kk-KZ"/>
              </w:rPr>
            </w:pPr>
            <w:r w:rsidRPr="0062585A">
              <w:rPr>
                <w:rFonts w:ascii="Times New Roman" w:hAnsi="Times New Roman"/>
                <w:sz w:val="24"/>
                <w:szCs w:val="24"/>
                <w:lang w:val="kk-KZ"/>
              </w:rPr>
              <w:t>адамға және жануарға не тән екенін біле алады;</w:t>
            </w:r>
          </w:p>
          <w:p w:rsidR="00AF03D8" w:rsidRPr="0062585A" w:rsidRDefault="00AF03D8" w:rsidP="001C1951">
            <w:pPr>
              <w:pStyle w:val="ac"/>
              <w:widowControl w:val="0"/>
              <w:numPr>
                <w:ilvl w:val="0"/>
                <w:numId w:val="81"/>
              </w:numPr>
              <w:tabs>
                <w:tab w:val="left" w:pos="248"/>
              </w:tabs>
              <w:ind w:left="0" w:firstLine="23"/>
              <w:rPr>
                <w:rFonts w:ascii="Times New Roman" w:hAnsi="Times New Roman"/>
                <w:sz w:val="24"/>
                <w:szCs w:val="24"/>
                <w:lang w:val="kk-KZ"/>
              </w:rPr>
            </w:pPr>
            <w:r w:rsidRPr="0062585A">
              <w:rPr>
                <w:rFonts w:ascii="Times New Roman" w:hAnsi="Times New Roman"/>
                <w:sz w:val="24"/>
                <w:szCs w:val="24"/>
                <w:lang w:val="kk-KZ"/>
              </w:rPr>
              <w:t>адамға не тән екенін біле алады</w:t>
            </w:r>
          </w:p>
          <w:p w:rsidR="00AF03D8" w:rsidRPr="0062585A" w:rsidRDefault="00AF03D8" w:rsidP="001437FB">
            <w:pPr>
              <w:pStyle w:val="ac"/>
              <w:widowControl w:val="0"/>
              <w:tabs>
                <w:tab w:val="left" w:pos="248"/>
              </w:tabs>
              <w:rPr>
                <w:rFonts w:ascii="Times New Roman" w:hAnsi="Times New Roman"/>
                <w:sz w:val="24"/>
                <w:szCs w:val="24"/>
                <w:lang w:val="kk-KZ"/>
              </w:rPr>
            </w:pPr>
          </w:p>
          <w:p w:rsidR="00AF03D8" w:rsidRPr="0062585A" w:rsidRDefault="00AF03D8" w:rsidP="001437FB">
            <w:pPr>
              <w:pStyle w:val="ac"/>
              <w:widowControl w:val="0"/>
              <w:tabs>
                <w:tab w:val="left" w:pos="248"/>
              </w:tabs>
              <w:rPr>
                <w:rFonts w:ascii="Times New Roman" w:hAnsi="Times New Roman"/>
                <w:sz w:val="24"/>
                <w:szCs w:val="24"/>
                <w:lang w:val="kk-KZ"/>
              </w:rPr>
            </w:pPr>
          </w:p>
        </w:tc>
      </w:tr>
      <w:tr w:rsidR="00AF03D8" w:rsidRPr="00D9422E"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2</w:t>
            </w:r>
          </w:p>
        </w:tc>
        <w:tc>
          <w:tcPr>
            <w:tcW w:w="57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i/>
                <w:color w:val="333333"/>
                <w:sz w:val="24"/>
                <w:szCs w:val="24"/>
                <w:shd w:val="clear" w:color="auto" w:fill="FFFFFF"/>
                <w:lang w:val="kk-KZ"/>
              </w:rPr>
            </w:pPr>
            <w:r w:rsidRPr="0062585A">
              <w:rPr>
                <w:rFonts w:ascii="Times New Roman" w:hAnsi="Times New Roman"/>
                <w:i/>
                <w:color w:val="333333"/>
                <w:sz w:val="24"/>
                <w:szCs w:val="24"/>
                <w:shd w:val="clear" w:color="auto" w:fill="FFFFFF"/>
                <w:lang w:val="kk-KZ"/>
              </w:rPr>
              <w:t>«Өсімдікті таны»</w:t>
            </w:r>
          </w:p>
          <w:p w:rsidR="00AF03D8" w:rsidRPr="0062585A" w:rsidRDefault="00AF03D8" w:rsidP="001437FB">
            <w:pPr>
              <w:pStyle w:val="ac"/>
              <w:widowControl w:val="0"/>
              <w:rPr>
                <w:rFonts w:ascii="Times New Roman" w:hAnsi="Times New Roman"/>
                <w:color w:val="333333"/>
                <w:sz w:val="24"/>
                <w:szCs w:val="24"/>
                <w:shd w:val="clear" w:color="auto" w:fill="FFFFFF"/>
                <w:lang w:val="kk-KZ"/>
              </w:rPr>
            </w:pPr>
            <w:r w:rsidRPr="0062585A">
              <w:rPr>
                <w:rFonts w:ascii="Times New Roman" w:hAnsi="Times New Roman"/>
                <w:color w:val="333333"/>
                <w:sz w:val="24"/>
                <w:szCs w:val="24"/>
                <w:shd w:val="clear" w:color="auto" w:fill="FFFFFF"/>
                <w:lang w:val="kk-KZ"/>
              </w:rPr>
              <w:t xml:space="preserve">Білім алушылар өсімдіктер туралы сипаттау мәтінін оқиды немесе тыңдайды. </w:t>
            </w:r>
          </w:p>
          <w:p w:rsidR="00AF03D8" w:rsidRPr="0062585A" w:rsidRDefault="00AF03D8" w:rsidP="001437FB">
            <w:pPr>
              <w:pStyle w:val="ac"/>
              <w:widowControl w:val="0"/>
              <w:rPr>
                <w:rFonts w:ascii="Times New Roman" w:hAnsi="Times New Roman"/>
                <w:color w:val="333333"/>
                <w:sz w:val="24"/>
                <w:szCs w:val="24"/>
                <w:shd w:val="clear" w:color="auto" w:fill="FFFFFF"/>
                <w:lang w:val="kk-KZ"/>
              </w:rPr>
            </w:pPr>
            <w:r w:rsidRPr="0062585A">
              <w:rPr>
                <w:rFonts w:ascii="Times New Roman" w:hAnsi="Times New Roman"/>
                <w:color w:val="333333"/>
                <w:sz w:val="24"/>
                <w:szCs w:val="24"/>
                <w:shd w:val="clear" w:color="auto" w:fill="FFFFFF"/>
                <w:lang w:val="kk-KZ"/>
              </w:rPr>
              <w:t xml:space="preserve">- </w:t>
            </w:r>
            <w:r w:rsidR="00AD3F66" w:rsidRPr="0062585A">
              <w:rPr>
                <w:rFonts w:ascii="Times New Roman" w:hAnsi="Times New Roman"/>
                <w:color w:val="333333"/>
                <w:sz w:val="24"/>
                <w:szCs w:val="24"/>
                <w:shd w:val="clear" w:color="auto" w:fill="FFFFFF"/>
                <w:lang w:val="kk-KZ"/>
              </w:rPr>
              <w:t>Мына</w:t>
            </w:r>
            <w:r w:rsidRPr="0062585A">
              <w:rPr>
                <w:rFonts w:ascii="Times New Roman" w:hAnsi="Times New Roman"/>
                <w:color w:val="333333"/>
                <w:sz w:val="24"/>
                <w:szCs w:val="24"/>
                <w:shd w:val="clear" w:color="auto" w:fill="FFFFFF"/>
                <w:lang w:val="kk-KZ"/>
              </w:rPr>
              <w:t xml:space="preserve"> өсімдіктіатаңыз. </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color w:val="333333"/>
                <w:sz w:val="24"/>
                <w:szCs w:val="24"/>
                <w:shd w:val="clear" w:color="auto" w:fill="FFFFFF"/>
                <w:lang w:val="kk-KZ"/>
              </w:rPr>
              <w:t xml:space="preserve">- Адамдар оны қалай пайдаланады? </w:t>
            </w:r>
          </w:p>
        </w:tc>
        <w:tc>
          <w:tcPr>
            <w:tcW w:w="328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өсімдіктің атауын сипаты бойынша анықтайды;</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бұл өсімдіктіңне үшін қолданылатынын біледі</w:t>
            </w:r>
          </w:p>
        </w:tc>
      </w:tr>
      <w:tr w:rsidR="00AF03D8" w:rsidRPr="00D9422E"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3</w:t>
            </w:r>
          </w:p>
        </w:tc>
        <w:tc>
          <w:tcPr>
            <w:tcW w:w="57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a"/>
              <w:widowControl w:val="0"/>
              <w:spacing w:before="0" w:beforeAutospacing="0" w:after="0" w:afterAutospacing="0"/>
              <w:rPr>
                <w:lang w:val="kk-KZ" w:eastAsia="en-US"/>
              </w:rPr>
            </w:pPr>
            <w:r w:rsidRPr="0062585A">
              <w:rPr>
                <w:lang w:val="kk-KZ" w:eastAsia="en-US"/>
              </w:rPr>
              <w:t>«</w:t>
            </w:r>
            <w:r w:rsidRPr="0062585A">
              <w:rPr>
                <w:i/>
                <w:lang w:val="kk-KZ" w:eastAsia="en-US"/>
              </w:rPr>
              <w:t>Жедел жәрдем» ойыны</w:t>
            </w:r>
            <w:r w:rsidRPr="0062585A">
              <w:rPr>
                <w:lang w:val="kk-KZ" w:eastAsia="en-US"/>
              </w:rPr>
              <w:t>. Мысалы,</w:t>
            </w:r>
          </w:p>
          <w:p w:rsidR="00AF03D8" w:rsidRPr="0062585A" w:rsidRDefault="00AF03D8" w:rsidP="001437FB">
            <w:pPr>
              <w:pStyle w:val="aa"/>
              <w:widowControl w:val="0"/>
              <w:spacing w:before="0" w:beforeAutospacing="0" w:after="0" w:afterAutospacing="0"/>
              <w:rPr>
                <w:lang w:val="kk-KZ" w:eastAsia="en-US"/>
              </w:rPr>
            </w:pPr>
            <w:r w:rsidRPr="0062585A">
              <w:rPr>
                <w:lang w:val="kk-KZ" w:eastAsia="en-US"/>
              </w:rPr>
              <w:t>- Жараларды емдеу үшін қандай өсімдіктер пайдаланылады? (</w:t>
            </w:r>
            <w:r w:rsidR="00D964C3" w:rsidRPr="0062585A">
              <w:rPr>
                <w:lang w:val="kk-KZ" w:eastAsia="en-US"/>
              </w:rPr>
              <w:t>а</w:t>
            </w:r>
            <w:r w:rsidRPr="0062585A">
              <w:rPr>
                <w:lang w:val="kk-KZ" w:eastAsia="en-US"/>
              </w:rPr>
              <w:t>лоэ, түймедақ, жолжелкен, орамжапырақ...)</w:t>
            </w:r>
          </w:p>
          <w:p w:rsidR="00AF03D8" w:rsidRPr="0062585A" w:rsidRDefault="00AF03D8" w:rsidP="001437FB">
            <w:pPr>
              <w:pStyle w:val="aa"/>
              <w:widowControl w:val="0"/>
              <w:spacing w:before="0" w:beforeAutospacing="0" w:after="0" w:afterAutospacing="0"/>
              <w:rPr>
                <w:lang w:val="kk-KZ" w:eastAsia="en-US"/>
              </w:rPr>
            </w:pPr>
            <w:r w:rsidRPr="0062585A">
              <w:rPr>
                <w:lang w:val="kk-KZ" w:eastAsia="en-US"/>
              </w:rPr>
              <w:t>- Қызуды бас</w:t>
            </w:r>
            <w:r w:rsidR="00D964C3" w:rsidRPr="0062585A">
              <w:rPr>
                <w:lang w:val="kk-KZ" w:eastAsia="en-US"/>
              </w:rPr>
              <w:t>у үшін</w:t>
            </w:r>
            <w:r w:rsidRPr="0062585A">
              <w:rPr>
                <w:lang w:val="kk-KZ" w:eastAsia="en-US"/>
              </w:rPr>
              <w:t>қандай өсімдіктерпайдалан</w:t>
            </w:r>
            <w:r w:rsidR="00D964C3" w:rsidRPr="0062585A">
              <w:rPr>
                <w:lang w:val="kk-KZ" w:eastAsia="en-US"/>
              </w:rPr>
              <w:t>ыл</w:t>
            </w:r>
            <w:r w:rsidRPr="0062585A">
              <w:rPr>
                <w:lang w:val="kk-KZ" w:eastAsia="en-US"/>
              </w:rPr>
              <w:t>ады</w:t>
            </w:r>
            <w:r w:rsidR="00D964C3" w:rsidRPr="0062585A">
              <w:rPr>
                <w:lang w:val="kk-KZ" w:eastAsia="en-US"/>
              </w:rPr>
              <w:t>?</w:t>
            </w:r>
            <w:r w:rsidRPr="0062585A">
              <w:rPr>
                <w:lang w:val="kk-KZ" w:eastAsia="en-US"/>
              </w:rPr>
              <w:t>(</w:t>
            </w:r>
            <w:r w:rsidR="00D964C3" w:rsidRPr="0062585A">
              <w:rPr>
                <w:lang w:val="kk-KZ" w:eastAsia="en-US"/>
              </w:rPr>
              <w:t>т</w:t>
            </w:r>
            <w:r w:rsidRPr="0062585A">
              <w:rPr>
                <w:lang w:val="kk-KZ" w:eastAsia="en-US"/>
              </w:rPr>
              <w:t>аңқурай, лимон)</w:t>
            </w:r>
          </w:p>
          <w:p w:rsidR="00AF03D8" w:rsidRPr="0062585A" w:rsidRDefault="00AF03D8" w:rsidP="001437FB">
            <w:pPr>
              <w:pStyle w:val="aa"/>
              <w:widowControl w:val="0"/>
              <w:spacing w:before="0" w:beforeAutospacing="0" w:after="0" w:afterAutospacing="0"/>
              <w:rPr>
                <w:lang w:val="kk-KZ" w:eastAsia="en-US"/>
              </w:rPr>
            </w:pPr>
            <w:r w:rsidRPr="0062585A">
              <w:rPr>
                <w:lang w:val="kk-KZ" w:eastAsia="en-US"/>
              </w:rPr>
              <w:t>- Жүрек ұстамасы кезінде қандай өсімдік пайдалан</w:t>
            </w:r>
            <w:r w:rsidR="00D964C3" w:rsidRPr="0062585A">
              <w:rPr>
                <w:lang w:val="kk-KZ" w:eastAsia="en-US"/>
              </w:rPr>
              <w:t>ыл</w:t>
            </w:r>
            <w:r w:rsidRPr="0062585A">
              <w:rPr>
                <w:lang w:val="kk-KZ" w:eastAsia="en-US"/>
              </w:rPr>
              <w:t>ады? (</w:t>
            </w:r>
            <w:r w:rsidR="00D964C3" w:rsidRPr="0062585A">
              <w:rPr>
                <w:lang w:val="kk-KZ" w:eastAsia="en-US"/>
              </w:rPr>
              <w:t>в</w:t>
            </w:r>
            <w:r w:rsidRPr="0062585A">
              <w:rPr>
                <w:lang w:val="kk-KZ" w:eastAsia="en-US"/>
              </w:rPr>
              <w:t>алериан.)</w:t>
            </w:r>
          </w:p>
          <w:p w:rsidR="00AF03D8" w:rsidRPr="0062585A" w:rsidRDefault="00AF03D8" w:rsidP="001437FB">
            <w:pPr>
              <w:pStyle w:val="aa"/>
              <w:widowControl w:val="0"/>
              <w:spacing w:before="0" w:beforeAutospacing="0" w:after="0" w:afterAutospacing="0"/>
              <w:rPr>
                <w:lang w:val="kk-KZ" w:eastAsia="en-US"/>
              </w:rPr>
            </w:pPr>
            <w:r w:rsidRPr="0062585A">
              <w:rPr>
                <w:lang w:val="kk-KZ" w:eastAsia="en-US"/>
              </w:rPr>
              <w:t>-</w:t>
            </w:r>
            <w:r w:rsidR="00D964C3" w:rsidRPr="0062585A">
              <w:rPr>
                <w:lang w:val="kk-KZ" w:eastAsia="en-US"/>
              </w:rPr>
              <w:t>Қандай</w:t>
            </w:r>
            <w:r w:rsidRPr="0062585A">
              <w:rPr>
                <w:lang w:val="kk-KZ" w:eastAsia="en-US"/>
              </w:rPr>
              <w:t xml:space="preserve"> шөп</w:t>
            </w:r>
            <w:r w:rsidR="00D964C3" w:rsidRPr="0062585A">
              <w:rPr>
                <w:lang w:val="kk-KZ" w:eastAsia="en-US"/>
              </w:rPr>
              <w:t>тің</w:t>
            </w:r>
            <w:r w:rsidRPr="0062585A">
              <w:rPr>
                <w:lang w:val="kk-KZ" w:eastAsia="en-US"/>
              </w:rPr>
              <w:t xml:space="preserve"> көмегімен қалай күн соққысынан құтылуға болады? (басқа түйежапырақты қою керек)</w:t>
            </w:r>
          </w:p>
          <w:p w:rsidR="00AF03D8" w:rsidRPr="0062585A" w:rsidRDefault="00AF03D8" w:rsidP="001437FB">
            <w:pPr>
              <w:pStyle w:val="aa"/>
              <w:widowControl w:val="0"/>
              <w:spacing w:before="0" w:beforeAutospacing="0" w:after="0" w:afterAutospacing="0"/>
              <w:rPr>
                <w:lang w:val="kk-KZ" w:eastAsia="en-US"/>
              </w:rPr>
            </w:pPr>
            <w:r w:rsidRPr="0062585A">
              <w:rPr>
                <w:lang w:val="kk-KZ" w:eastAsia="en-US"/>
              </w:rPr>
              <w:t>- Көруді жақсарту үшін қандай жемістерді адамдар тұтыну керек</w:t>
            </w:r>
            <w:r w:rsidR="00D964C3" w:rsidRPr="0062585A">
              <w:rPr>
                <w:lang w:val="kk-KZ" w:eastAsia="en-US"/>
              </w:rPr>
              <w:t>?</w:t>
            </w:r>
            <w:r w:rsidRPr="0062585A">
              <w:rPr>
                <w:lang w:val="kk-KZ" w:eastAsia="en-US"/>
              </w:rPr>
              <w:t xml:space="preserve"> (</w:t>
            </w:r>
            <w:r w:rsidR="00D964C3" w:rsidRPr="0062585A">
              <w:rPr>
                <w:lang w:val="kk-KZ" w:eastAsia="en-US"/>
              </w:rPr>
              <w:t>с</w:t>
            </w:r>
            <w:r w:rsidRPr="0062585A">
              <w:rPr>
                <w:lang w:val="kk-KZ" w:eastAsia="en-US"/>
              </w:rPr>
              <w:t>әбіз, қаражидек.)</w:t>
            </w:r>
          </w:p>
          <w:p w:rsidR="00AF03D8" w:rsidRPr="0062585A" w:rsidRDefault="00AF03D8" w:rsidP="001437FB">
            <w:pPr>
              <w:pStyle w:val="aa"/>
              <w:widowControl w:val="0"/>
              <w:spacing w:before="0" w:beforeAutospacing="0" w:after="0" w:afterAutospacing="0"/>
              <w:rPr>
                <w:lang w:val="kk-KZ" w:eastAsia="en-US"/>
              </w:rPr>
            </w:pPr>
            <w:r w:rsidRPr="0062585A">
              <w:rPr>
                <w:lang w:val="kk-KZ" w:eastAsia="en-US"/>
              </w:rPr>
              <w:t xml:space="preserve">- </w:t>
            </w:r>
            <w:r w:rsidR="00D964C3" w:rsidRPr="0062585A">
              <w:rPr>
                <w:lang w:val="kk-KZ" w:eastAsia="en-US"/>
              </w:rPr>
              <w:t>Қай</w:t>
            </w:r>
            <w:r w:rsidRPr="0062585A">
              <w:rPr>
                <w:lang w:val="kk-KZ" w:eastAsia="en-US"/>
              </w:rPr>
              <w:t xml:space="preserve"> гүлдің т</w:t>
            </w:r>
            <w:r w:rsidR="00D964C3" w:rsidRPr="0062585A">
              <w:rPr>
                <w:lang w:val="kk-KZ" w:eastAsia="en-US"/>
              </w:rPr>
              <w:t>ұ</w:t>
            </w:r>
            <w:r w:rsidRPr="0062585A">
              <w:rPr>
                <w:lang w:val="kk-KZ" w:eastAsia="en-US"/>
              </w:rPr>
              <w:t>нбасына шаш жу</w:t>
            </w:r>
            <w:r w:rsidR="00D964C3" w:rsidRPr="0062585A">
              <w:rPr>
                <w:lang w:val="kk-KZ" w:eastAsia="en-US"/>
              </w:rPr>
              <w:t>ғанда</w:t>
            </w:r>
            <w:r w:rsidRPr="0062585A">
              <w:rPr>
                <w:lang w:val="kk-KZ" w:eastAsia="en-US"/>
              </w:rPr>
              <w:t xml:space="preserve"> сары түс береді</w:t>
            </w:r>
            <w:r w:rsidR="00D964C3" w:rsidRPr="0062585A">
              <w:rPr>
                <w:lang w:val="kk-KZ" w:eastAsia="en-US"/>
              </w:rPr>
              <w:t>?</w:t>
            </w:r>
            <w:r w:rsidRPr="0062585A">
              <w:rPr>
                <w:lang w:val="kk-KZ" w:eastAsia="en-US"/>
              </w:rPr>
              <w:t>Оларды атаңыз. (</w:t>
            </w:r>
            <w:r w:rsidR="00D964C3" w:rsidRPr="0062585A">
              <w:rPr>
                <w:lang w:val="kk-KZ" w:eastAsia="en-US"/>
              </w:rPr>
              <w:t>г</w:t>
            </w:r>
            <w:r w:rsidRPr="0062585A">
              <w:rPr>
                <w:lang w:val="kk-KZ" w:eastAsia="en-US"/>
              </w:rPr>
              <w:t>үл, түймедақ.)</w:t>
            </w:r>
          </w:p>
        </w:tc>
        <w:tc>
          <w:tcPr>
            <w:tcW w:w="328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жараларды емдеу үшін қандай өсімдіктер</w:t>
            </w:r>
            <w:r w:rsidR="00D964C3" w:rsidRPr="0062585A">
              <w:rPr>
                <w:rFonts w:ascii="Times New Roman" w:hAnsi="Times New Roman"/>
                <w:sz w:val="24"/>
                <w:szCs w:val="24"/>
                <w:lang w:val="kk-KZ"/>
              </w:rPr>
              <w:t>дің</w:t>
            </w:r>
            <w:r w:rsidRPr="0062585A">
              <w:rPr>
                <w:rFonts w:ascii="Times New Roman" w:hAnsi="Times New Roman"/>
                <w:sz w:val="24"/>
                <w:szCs w:val="24"/>
                <w:lang w:val="kk-KZ"/>
              </w:rPr>
              <w:t xml:space="preserve"> қолдан</w:t>
            </w:r>
            <w:r w:rsidR="00D964C3" w:rsidRPr="0062585A">
              <w:rPr>
                <w:rFonts w:ascii="Times New Roman" w:hAnsi="Times New Roman"/>
                <w:sz w:val="24"/>
                <w:szCs w:val="24"/>
                <w:lang w:val="kk-KZ"/>
              </w:rPr>
              <w:t>ылатынын біледі</w:t>
            </w:r>
            <w:r w:rsidRPr="0062585A">
              <w:rPr>
                <w:rFonts w:ascii="Times New Roman" w:hAnsi="Times New Roman"/>
                <w:sz w:val="24"/>
                <w:szCs w:val="24"/>
                <w:lang w:val="kk-KZ"/>
              </w:rPr>
              <w:t>;</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қызуды бас</w:t>
            </w:r>
            <w:r w:rsidR="00D964C3" w:rsidRPr="0062585A">
              <w:rPr>
                <w:rFonts w:ascii="Times New Roman" w:hAnsi="Times New Roman"/>
                <w:sz w:val="24"/>
                <w:szCs w:val="24"/>
                <w:lang w:val="kk-KZ"/>
              </w:rPr>
              <w:t>атын дәрі ретінде</w:t>
            </w:r>
            <w:r w:rsidRPr="0062585A">
              <w:rPr>
                <w:rFonts w:ascii="Times New Roman" w:hAnsi="Times New Roman"/>
                <w:sz w:val="24"/>
                <w:szCs w:val="24"/>
                <w:lang w:val="kk-KZ"/>
              </w:rPr>
              <w:t xml:space="preserve"> қандай өсімдіктерпайдалан</w:t>
            </w:r>
            <w:r w:rsidR="00D964C3" w:rsidRPr="0062585A">
              <w:rPr>
                <w:rFonts w:ascii="Times New Roman" w:hAnsi="Times New Roman"/>
                <w:sz w:val="24"/>
                <w:szCs w:val="24"/>
                <w:lang w:val="kk-KZ"/>
              </w:rPr>
              <w:t>ыл</w:t>
            </w:r>
            <w:r w:rsidRPr="0062585A">
              <w:rPr>
                <w:rFonts w:ascii="Times New Roman" w:hAnsi="Times New Roman"/>
                <w:sz w:val="24"/>
                <w:szCs w:val="24"/>
                <w:lang w:val="kk-KZ"/>
              </w:rPr>
              <w:t>а</w:t>
            </w:r>
            <w:r w:rsidR="00D964C3" w:rsidRPr="0062585A">
              <w:rPr>
                <w:rFonts w:ascii="Times New Roman" w:hAnsi="Times New Roman"/>
                <w:sz w:val="24"/>
                <w:szCs w:val="24"/>
                <w:lang w:val="kk-KZ"/>
              </w:rPr>
              <w:t>тынын біледі</w:t>
            </w:r>
            <w:r w:rsidRPr="0062585A">
              <w:rPr>
                <w:rFonts w:ascii="Times New Roman" w:hAnsi="Times New Roman"/>
                <w:sz w:val="24"/>
                <w:szCs w:val="24"/>
                <w:lang w:val="kk-KZ"/>
              </w:rPr>
              <w:t>;</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жүрек ұстамасы кезінде қандай өсімдік</w:t>
            </w:r>
            <w:r w:rsidR="00CE1345" w:rsidRPr="0062585A">
              <w:rPr>
                <w:rFonts w:ascii="Times New Roman" w:hAnsi="Times New Roman"/>
                <w:sz w:val="24"/>
                <w:szCs w:val="24"/>
                <w:lang w:val="kk-KZ"/>
              </w:rPr>
              <w:t>ті қолданатынын біледі</w:t>
            </w:r>
            <w:r w:rsidRPr="0062585A">
              <w:rPr>
                <w:rFonts w:ascii="Times New Roman" w:hAnsi="Times New Roman"/>
                <w:sz w:val="24"/>
                <w:szCs w:val="24"/>
                <w:lang w:val="kk-KZ"/>
              </w:rPr>
              <w:t>;</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w:t>
            </w:r>
            <w:r w:rsidR="00377B56" w:rsidRPr="0062585A">
              <w:rPr>
                <w:rFonts w:ascii="Times New Roman" w:hAnsi="Times New Roman"/>
                <w:sz w:val="24"/>
                <w:szCs w:val="24"/>
                <w:lang w:val="kk-KZ"/>
              </w:rPr>
              <w:t xml:space="preserve"> қандай</w:t>
            </w:r>
            <w:r w:rsidRPr="0062585A">
              <w:rPr>
                <w:rFonts w:ascii="Times New Roman" w:hAnsi="Times New Roman"/>
                <w:sz w:val="24"/>
                <w:szCs w:val="24"/>
                <w:lang w:val="kk-KZ"/>
              </w:rPr>
              <w:t xml:space="preserve"> шөп</w:t>
            </w:r>
            <w:r w:rsidR="00377B56" w:rsidRPr="0062585A">
              <w:rPr>
                <w:rFonts w:ascii="Times New Roman" w:hAnsi="Times New Roman"/>
                <w:sz w:val="24"/>
                <w:szCs w:val="24"/>
                <w:lang w:val="kk-KZ"/>
              </w:rPr>
              <w:t>тің</w:t>
            </w:r>
            <w:r w:rsidRPr="0062585A">
              <w:rPr>
                <w:rFonts w:ascii="Times New Roman" w:hAnsi="Times New Roman"/>
                <w:sz w:val="24"/>
                <w:szCs w:val="24"/>
                <w:lang w:val="kk-KZ"/>
              </w:rPr>
              <w:t xml:space="preserve"> көмегімен күн соққысынан сақта</w:t>
            </w:r>
            <w:r w:rsidR="00377B56" w:rsidRPr="0062585A">
              <w:rPr>
                <w:rFonts w:ascii="Times New Roman" w:hAnsi="Times New Roman"/>
                <w:sz w:val="24"/>
                <w:szCs w:val="24"/>
                <w:lang w:val="kk-KZ"/>
              </w:rPr>
              <w:t>нуға болатынын біледі</w:t>
            </w:r>
            <w:r w:rsidRPr="0062585A">
              <w:rPr>
                <w:rFonts w:ascii="Times New Roman" w:hAnsi="Times New Roman"/>
                <w:sz w:val="24"/>
                <w:szCs w:val="24"/>
                <w:lang w:val="kk-KZ"/>
              </w:rPr>
              <w:t>;</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адамдар көру</w:t>
            </w:r>
            <w:r w:rsidR="00377B56" w:rsidRPr="0062585A">
              <w:rPr>
                <w:rFonts w:ascii="Times New Roman" w:hAnsi="Times New Roman"/>
                <w:sz w:val="24"/>
                <w:szCs w:val="24"/>
                <w:lang w:val="kk-KZ"/>
              </w:rPr>
              <w:t>ді жақсарту</w:t>
            </w:r>
            <w:r w:rsidRPr="0062585A">
              <w:rPr>
                <w:rFonts w:ascii="Times New Roman" w:hAnsi="Times New Roman"/>
                <w:sz w:val="24"/>
                <w:szCs w:val="24"/>
                <w:lang w:val="kk-KZ"/>
              </w:rPr>
              <w:t xml:space="preserve"> үшін қандай жемістерді тұтына</w:t>
            </w:r>
            <w:r w:rsidR="00377B56" w:rsidRPr="0062585A">
              <w:rPr>
                <w:rFonts w:ascii="Times New Roman" w:hAnsi="Times New Roman"/>
                <w:sz w:val="24"/>
                <w:szCs w:val="24"/>
                <w:lang w:val="kk-KZ"/>
              </w:rPr>
              <w:t>тынын біледі</w:t>
            </w:r>
            <w:r w:rsidRPr="0062585A">
              <w:rPr>
                <w:rFonts w:ascii="Times New Roman" w:hAnsi="Times New Roman"/>
                <w:sz w:val="24"/>
                <w:szCs w:val="24"/>
                <w:lang w:val="kk-KZ"/>
              </w:rPr>
              <w:t>;</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xml:space="preserve">- </w:t>
            </w:r>
            <w:r w:rsidR="00377B56" w:rsidRPr="0062585A">
              <w:rPr>
                <w:rFonts w:ascii="Times New Roman" w:hAnsi="Times New Roman"/>
                <w:sz w:val="24"/>
                <w:szCs w:val="24"/>
                <w:lang w:val="kk-KZ"/>
              </w:rPr>
              <w:t xml:space="preserve">қандай </w:t>
            </w:r>
            <w:r w:rsidRPr="0062585A">
              <w:rPr>
                <w:rFonts w:ascii="Times New Roman" w:hAnsi="Times New Roman"/>
                <w:sz w:val="24"/>
                <w:szCs w:val="24"/>
                <w:lang w:val="kk-KZ"/>
              </w:rPr>
              <w:t>шөп</w:t>
            </w:r>
            <w:r w:rsidR="00377B56" w:rsidRPr="0062585A">
              <w:rPr>
                <w:rFonts w:ascii="Times New Roman" w:hAnsi="Times New Roman"/>
                <w:sz w:val="24"/>
                <w:szCs w:val="24"/>
                <w:lang w:val="kk-KZ"/>
              </w:rPr>
              <w:t>тің тұнбасына</w:t>
            </w:r>
            <w:r w:rsidRPr="0062585A">
              <w:rPr>
                <w:rFonts w:ascii="Times New Roman" w:hAnsi="Times New Roman"/>
                <w:sz w:val="24"/>
                <w:szCs w:val="24"/>
                <w:lang w:val="kk-KZ"/>
              </w:rPr>
              <w:t xml:space="preserve"> жуылған шаштың түсісары түсті бола</w:t>
            </w:r>
            <w:r w:rsidR="00B92D03" w:rsidRPr="0062585A">
              <w:rPr>
                <w:rFonts w:ascii="Times New Roman" w:hAnsi="Times New Roman"/>
                <w:sz w:val="24"/>
                <w:szCs w:val="24"/>
                <w:lang w:val="kk-KZ"/>
              </w:rPr>
              <w:t>тынын біледі</w:t>
            </w:r>
          </w:p>
        </w:tc>
      </w:tr>
      <w:tr w:rsidR="00AF03D8" w:rsidRPr="0062585A"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4</w:t>
            </w:r>
          </w:p>
        </w:tc>
        <w:tc>
          <w:tcPr>
            <w:tcW w:w="57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c2"/>
              <w:widowControl w:val="0"/>
              <w:shd w:val="clear" w:color="auto" w:fill="FFFFFF"/>
              <w:spacing w:before="0" w:beforeAutospacing="0" w:after="0" w:afterAutospacing="0"/>
              <w:rPr>
                <w:i/>
                <w:lang w:val="kk-KZ" w:eastAsia="en-US"/>
              </w:rPr>
            </w:pPr>
            <w:r w:rsidRPr="0062585A">
              <w:rPr>
                <w:i/>
                <w:lang w:val="kk-KZ" w:eastAsia="en-US"/>
              </w:rPr>
              <w:t>«Орман тыңшылары» ойыны</w:t>
            </w:r>
          </w:p>
          <w:p w:rsidR="00AF03D8" w:rsidRPr="0062585A" w:rsidRDefault="00AF03D8" w:rsidP="001437FB">
            <w:pPr>
              <w:pStyle w:val="c2"/>
              <w:widowControl w:val="0"/>
              <w:shd w:val="clear" w:color="auto" w:fill="FFFFFF"/>
              <w:spacing w:before="0" w:beforeAutospacing="0" w:after="0" w:afterAutospacing="0"/>
              <w:rPr>
                <w:lang w:val="kk-KZ" w:eastAsia="en-US"/>
              </w:rPr>
            </w:pPr>
            <w:r w:rsidRPr="0062585A">
              <w:rPr>
                <w:lang w:val="kk-KZ" w:eastAsia="en-US"/>
              </w:rPr>
              <w:t>Балалар орманда болған төтенше оқиғаларды, табиғаттағы кез келген өзгерісті (ағаштардың кесілуі, сүйікті алаңындағы көп гүлдердің жұлынуы, бұлақтың ластануы) зерттеп, тексер</w:t>
            </w:r>
            <w:r w:rsidR="00B92D03" w:rsidRPr="0062585A">
              <w:rPr>
                <w:lang w:val="kk-KZ" w:eastAsia="en-US"/>
              </w:rPr>
              <w:t>у</w:t>
            </w:r>
            <w:r w:rsidRPr="0062585A">
              <w:rPr>
                <w:lang w:val="kk-KZ" w:eastAsia="en-US"/>
              </w:rPr>
              <w:t xml:space="preserve"> жүргізеді. </w:t>
            </w:r>
          </w:p>
        </w:tc>
        <w:tc>
          <w:tcPr>
            <w:tcW w:w="328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оқиғалар тізбегін құра алады;</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өз тұжырымдарын жасай алады;</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табиғатты қорғау туралы біледі</w:t>
            </w:r>
          </w:p>
        </w:tc>
      </w:tr>
      <w:tr w:rsidR="00AF03D8" w:rsidRPr="00D9422E"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5</w:t>
            </w:r>
          </w:p>
        </w:tc>
        <w:tc>
          <w:tcPr>
            <w:tcW w:w="57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tabs>
                <w:tab w:val="left" w:pos="0"/>
                <w:tab w:val="left" w:pos="156"/>
              </w:tabs>
              <w:rPr>
                <w:rFonts w:ascii="Times New Roman" w:hAnsi="Times New Roman"/>
                <w:sz w:val="24"/>
                <w:szCs w:val="24"/>
                <w:lang w:val="kk-KZ"/>
              </w:rPr>
            </w:pPr>
            <w:r w:rsidRPr="0062585A">
              <w:rPr>
                <w:rFonts w:ascii="Times New Roman" w:hAnsi="Times New Roman"/>
                <w:sz w:val="24"/>
                <w:szCs w:val="24"/>
                <w:lang w:val="kk-KZ"/>
              </w:rPr>
              <w:t>«</w:t>
            </w:r>
            <w:r w:rsidRPr="0062585A">
              <w:rPr>
                <w:rFonts w:ascii="Times New Roman" w:hAnsi="Times New Roman"/>
                <w:i/>
                <w:sz w:val="24"/>
                <w:szCs w:val="24"/>
                <w:lang w:val="kk-KZ"/>
              </w:rPr>
              <w:t>Құстар асханасы</w:t>
            </w:r>
            <w:r w:rsidRPr="0062585A">
              <w:rPr>
                <w:rFonts w:ascii="Times New Roman" w:hAnsi="Times New Roman"/>
                <w:sz w:val="24"/>
                <w:szCs w:val="24"/>
                <w:lang w:val="kk-KZ"/>
              </w:rPr>
              <w:t>»</w:t>
            </w:r>
          </w:p>
          <w:p w:rsidR="00AF03D8" w:rsidRPr="0062585A" w:rsidRDefault="00AF03D8" w:rsidP="001437FB">
            <w:pPr>
              <w:pStyle w:val="ac"/>
              <w:widowControl w:val="0"/>
              <w:tabs>
                <w:tab w:val="left" w:pos="0"/>
                <w:tab w:val="left" w:pos="156"/>
              </w:tabs>
              <w:rPr>
                <w:rFonts w:ascii="Times New Roman" w:hAnsi="Times New Roman"/>
                <w:sz w:val="24"/>
                <w:szCs w:val="24"/>
                <w:lang w:val="kk-KZ"/>
              </w:rPr>
            </w:pPr>
            <w:r w:rsidRPr="0062585A">
              <w:rPr>
                <w:rFonts w:ascii="Times New Roman" w:hAnsi="Times New Roman"/>
                <w:sz w:val="24"/>
                <w:szCs w:val="24"/>
                <w:lang w:val="kk-KZ"/>
              </w:rPr>
              <w:t>Жобаның мақсаты –мектеп немесе үйдің ауласындақұстардың тұрақты «асханасын» жасау және  ұйымдастыру. Жобаның бірінші кезеңі – құстарғаарналған үйшіктерді дайындау бойынша әдебиеттерді зерделеу, тәжірибе алмасу, жем жинау. Жобаның екінші кезеңі – дайындалған үйшіктердің көрмесі.Жобаның үшінші кезеңі– «асхананың»  салтанатты ашылуы (презентация)</w:t>
            </w:r>
          </w:p>
        </w:tc>
        <w:tc>
          <w:tcPr>
            <w:tcW w:w="3282" w:type="dxa"/>
            <w:tcBorders>
              <w:top w:val="single" w:sz="4" w:space="0" w:color="auto"/>
              <w:left w:val="single" w:sz="4" w:space="0" w:color="auto"/>
              <w:bottom w:val="single" w:sz="4" w:space="0" w:color="auto"/>
              <w:right w:val="single" w:sz="4" w:space="0" w:color="auto"/>
            </w:tcBorders>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құстардың үйшігітуралы ақпаратпен жұмыс жасай алады;</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үйшікті жасайалады;</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үйшікті таныстыра біледі</w:t>
            </w:r>
          </w:p>
        </w:tc>
      </w:tr>
      <w:tr w:rsidR="00AF03D8" w:rsidRPr="0062585A"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6</w:t>
            </w:r>
          </w:p>
        </w:tc>
        <w:tc>
          <w:tcPr>
            <w:tcW w:w="57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i/>
                <w:sz w:val="24"/>
                <w:szCs w:val="24"/>
                <w:lang w:val="kk-KZ"/>
              </w:rPr>
            </w:pPr>
            <w:r w:rsidRPr="0062585A">
              <w:rPr>
                <w:rFonts w:ascii="Times New Roman" w:hAnsi="Times New Roman"/>
                <w:i/>
                <w:sz w:val="24"/>
                <w:szCs w:val="24"/>
                <w:lang w:val="kk-KZ"/>
              </w:rPr>
              <w:t xml:space="preserve">«Мен өзенді </w:t>
            </w:r>
            <w:r w:rsidR="00B92D03" w:rsidRPr="0062585A">
              <w:rPr>
                <w:rFonts w:ascii="Times New Roman" w:hAnsi="Times New Roman"/>
                <w:i/>
                <w:sz w:val="24"/>
                <w:szCs w:val="24"/>
                <w:lang w:val="kk-KZ"/>
              </w:rPr>
              <w:t>қорғаймын</w:t>
            </w:r>
            <w:r w:rsidRPr="0062585A">
              <w:rPr>
                <w:rFonts w:ascii="Times New Roman" w:hAnsi="Times New Roman"/>
                <w:i/>
                <w:sz w:val="24"/>
                <w:szCs w:val="24"/>
                <w:lang w:val="kk-KZ"/>
              </w:rPr>
              <w:t xml:space="preserve">» экологиялық міндеті </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xml:space="preserve">Төменгі жағын үнемі су шайып жататын жарды немесе жағалауды қалай </w:t>
            </w:r>
            <w:r w:rsidR="00B92D03" w:rsidRPr="0062585A">
              <w:rPr>
                <w:rFonts w:ascii="Times New Roman" w:hAnsi="Times New Roman"/>
                <w:sz w:val="24"/>
                <w:szCs w:val="24"/>
                <w:lang w:val="kk-KZ"/>
              </w:rPr>
              <w:t>бекітуге</w:t>
            </w:r>
            <w:r w:rsidRPr="0062585A">
              <w:rPr>
                <w:rFonts w:ascii="Times New Roman" w:hAnsi="Times New Roman"/>
                <w:sz w:val="24"/>
                <w:szCs w:val="24"/>
                <w:lang w:val="kk-KZ"/>
              </w:rPr>
              <w:t xml:space="preserve"> болатыны туралы  ұсыныстарыңызды айтып көріңіз.</w:t>
            </w:r>
          </w:p>
        </w:tc>
        <w:tc>
          <w:tcPr>
            <w:tcW w:w="328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өзенді құтқару үшін өсімдіктер тамырының</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пайдаланылатынын біледі;</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өсімдіктің белгілі бір түрін (тамыр</w:t>
            </w:r>
            <w:r w:rsidR="00B92D03" w:rsidRPr="0062585A">
              <w:rPr>
                <w:rFonts w:ascii="Times New Roman" w:hAnsi="Times New Roman"/>
                <w:sz w:val="24"/>
                <w:szCs w:val="24"/>
                <w:lang w:val="kk-KZ"/>
              </w:rPr>
              <w:t>ы</w:t>
            </w:r>
            <w:r w:rsidRPr="0062585A">
              <w:rPr>
                <w:rFonts w:ascii="Times New Roman" w:hAnsi="Times New Roman"/>
                <w:sz w:val="24"/>
                <w:szCs w:val="24"/>
                <w:lang w:val="kk-KZ"/>
              </w:rPr>
              <w:t>мықты өсімдіктер) пайдалану керектігін дәлелдей алады;</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қандай өсімдіктіңсол жерде жақсы жерсінетінін біледі;</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lastRenderedPageBreak/>
              <w:t>- өз жауабын түсіндіре біледі</w:t>
            </w:r>
          </w:p>
        </w:tc>
      </w:tr>
      <w:tr w:rsidR="00AF03D8" w:rsidRPr="0062585A"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lastRenderedPageBreak/>
              <w:t>7</w:t>
            </w:r>
          </w:p>
        </w:tc>
        <w:tc>
          <w:tcPr>
            <w:tcW w:w="57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c2"/>
              <w:widowControl w:val="0"/>
              <w:shd w:val="clear" w:color="auto" w:fill="FFFFFF"/>
              <w:spacing w:before="0" w:beforeAutospacing="0" w:after="0" w:afterAutospacing="0"/>
              <w:rPr>
                <w:i/>
                <w:lang w:val="kk-KZ" w:eastAsia="en-US"/>
              </w:rPr>
            </w:pPr>
            <w:r w:rsidRPr="0062585A">
              <w:rPr>
                <w:i/>
                <w:lang w:val="kk-KZ" w:eastAsia="en-US"/>
              </w:rPr>
              <w:t xml:space="preserve">«Жасыл досқа» хат </w:t>
            </w:r>
          </w:p>
          <w:p w:rsidR="00AF03D8" w:rsidRPr="0062585A" w:rsidRDefault="00AF03D8" w:rsidP="001437FB">
            <w:pPr>
              <w:pStyle w:val="c2"/>
              <w:widowControl w:val="0"/>
              <w:shd w:val="clear" w:color="auto" w:fill="FFFFFF"/>
              <w:spacing w:before="0" w:beforeAutospacing="0" w:after="0" w:afterAutospacing="0"/>
              <w:rPr>
                <w:lang w:val="kk-KZ" w:eastAsia="en-US"/>
              </w:rPr>
            </w:pPr>
            <w:r w:rsidRPr="0062585A">
              <w:rPr>
                <w:lang w:val="kk-KZ" w:eastAsia="en-US"/>
              </w:rPr>
              <w:t xml:space="preserve">Мұғалім білім алушыларды белгілі бір </w:t>
            </w:r>
            <w:r w:rsidR="00B92D03" w:rsidRPr="0062585A">
              <w:rPr>
                <w:lang w:val="kk-KZ" w:eastAsia="en-US"/>
              </w:rPr>
              <w:t xml:space="preserve">жағдаятпен </w:t>
            </w:r>
            <w:r w:rsidRPr="0062585A">
              <w:rPr>
                <w:lang w:val="kk-KZ" w:eastAsia="en-US"/>
              </w:rPr>
              <w:t>таныстырады. Балаларға хат жазуды, мысалы, ағашқа хат жазуды ұсынады. Жұмыс шағын шығарма түрінде (ойын элементтерінің болғаны жақсы) жүргізілуі мүмкін: конверткехат салынып, суреттермен толтырылады, мекенжайы толтырылады.</w:t>
            </w:r>
          </w:p>
        </w:tc>
        <w:tc>
          <w:tcPr>
            <w:tcW w:w="3282" w:type="dxa"/>
            <w:tcBorders>
              <w:top w:val="single" w:sz="4" w:space="0" w:color="auto"/>
              <w:left w:val="single" w:sz="4" w:space="0" w:color="auto"/>
              <w:bottom w:val="single" w:sz="4" w:space="0" w:color="auto"/>
              <w:right w:val="single" w:sz="4" w:space="0" w:color="auto"/>
            </w:tcBorders>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қандай да бір жағда</w:t>
            </w:r>
            <w:r w:rsidR="00287BA4" w:rsidRPr="0062585A">
              <w:rPr>
                <w:rFonts w:ascii="Times New Roman" w:hAnsi="Times New Roman"/>
                <w:sz w:val="24"/>
                <w:szCs w:val="24"/>
                <w:lang w:val="kk-KZ"/>
              </w:rPr>
              <w:t xml:space="preserve">ятқа </w:t>
            </w:r>
            <w:r w:rsidRPr="0062585A">
              <w:rPr>
                <w:rFonts w:ascii="Times New Roman" w:hAnsi="Times New Roman"/>
                <w:sz w:val="24"/>
                <w:szCs w:val="24"/>
                <w:lang w:val="kk-KZ"/>
              </w:rPr>
              <w:t>ене алады;</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хат жаза біледі</w:t>
            </w:r>
          </w:p>
        </w:tc>
      </w:tr>
      <w:tr w:rsidR="00AF03D8" w:rsidRPr="0062585A"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8</w:t>
            </w:r>
          </w:p>
        </w:tc>
        <w:tc>
          <w:tcPr>
            <w:tcW w:w="57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i/>
                <w:sz w:val="24"/>
                <w:szCs w:val="24"/>
                <w:lang w:val="kk-KZ"/>
              </w:rPr>
              <w:t>«Экологиялық маман</w:t>
            </w:r>
            <w:r w:rsidR="00287BA4" w:rsidRPr="0062585A">
              <w:rPr>
                <w:rFonts w:ascii="Times New Roman" w:hAnsi="Times New Roman"/>
                <w:i/>
                <w:sz w:val="24"/>
                <w:szCs w:val="24"/>
                <w:lang w:val="kk-KZ"/>
              </w:rPr>
              <w:t>дық</w:t>
            </w:r>
            <w:r w:rsidRPr="0062585A">
              <w:rPr>
                <w:rFonts w:ascii="Times New Roman" w:hAnsi="Times New Roman"/>
                <w:i/>
                <w:sz w:val="24"/>
                <w:szCs w:val="24"/>
                <w:lang w:val="kk-KZ"/>
              </w:rPr>
              <w:t>»</w:t>
            </w:r>
            <w:r w:rsidRPr="0062585A">
              <w:rPr>
                <w:rFonts w:ascii="Times New Roman" w:hAnsi="Times New Roman"/>
                <w:sz w:val="24"/>
                <w:szCs w:val="24"/>
                <w:lang w:val="kk-KZ"/>
              </w:rPr>
              <w:t>коллажы</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Жобаның бірінші кезеңі – экологиялық мамандықтар деп санауға болатын мамандық түрлері (орман шаруашылығының, қорықтардың қызметкерлері, экологиялық қызмет, көгалдандыру қызметкерлері, хайуанаттар бағының қызметкерлері, дәрігер, жүргізуші, ғарышкер, аула тазалаушы, бағбан, зертханашы және т. б.)туралы білу. Балалар осы мамандықтар туралы материал жинайды. Жобаның екінші кезеңі мамандықты қорғау болып табылады. Бұл кезде білім алушыларосы маманд</w:t>
            </w:r>
            <w:r w:rsidR="007C54CD" w:rsidRPr="0062585A">
              <w:rPr>
                <w:rFonts w:ascii="Times New Roman" w:hAnsi="Times New Roman"/>
                <w:sz w:val="24"/>
                <w:szCs w:val="24"/>
                <w:lang w:val="kk-KZ"/>
              </w:rPr>
              <w:t>ықт</w:t>
            </w:r>
            <w:r w:rsidRPr="0062585A">
              <w:rPr>
                <w:rFonts w:ascii="Times New Roman" w:hAnsi="Times New Roman"/>
                <w:sz w:val="24"/>
                <w:szCs w:val="24"/>
                <w:lang w:val="kk-KZ"/>
              </w:rPr>
              <w:t>ар туралы әңгімелейді, фактілер келтіреді, суреттер, плакаттар, фотосуреттер көрсетеді, сюжеттерді ойнап көрсетеді.</w:t>
            </w:r>
          </w:p>
        </w:tc>
        <w:tc>
          <w:tcPr>
            <w:tcW w:w="328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экологиялық мамандықтар туралы ақпарат жинай алады;</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осы мамандықты</w:t>
            </w:r>
            <w:r w:rsidR="007C54CD" w:rsidRPr="0062585A">
              <w:rPr>
                <w:rFonts w:ascii="Times New Roman" w:hAnsi="Times New Roman"/>
                <w:sz w:val="24"/>
                <w:szCs w:val="24"/>
                <w:lang w:val="kk-KZ"/>
              </w:rPr>
              <w:t>ң</w:t>
            </w:r>
            <w:r w:rsidRPr="0062585A">
              <w:rPr>
                <w:rFonts w:ascii="Times New Roman" w:hAnsi="Times New Roman"/>
                <w:sz w:val="24"/>
                <w:szCs w:val="24"/>
                <w:lang w:val="kk-KZ"/>
              </w:rPr>
              <w:t>таныстырылым</w:t>
            </w:r>
            <w:r w:rsidR="007C54CD" w:rsidRPr="0062585A">
              <w:rPr>
                <w:rFonts w:ascii="Times New Roman" w:hAnsi="Times New Roman"/>
                <w:sz w:val="24"/>
                <w:szCs w:val="24"/>
                <w:lang w:val="kk-KZ"/>
              </w:rPr>
              <w:t>ын</w:t>
            </w:r>
            <w:r w:rsidRPr="0062585A">
              <w:rPr>
                <w:rFonts w:ascii="Times New Roman" w:hAnsi="Times New Roman"/>
                <w:sz w:val="24"/>
                <w:szCs w:val="24"/>
                <w:lang w:val="kk-KZ"/>
              </w:rPr>
              <w:t xml:space="preserve"> жасай</w:t>
            </w:r>
            <w:r w:rsidR="007C54CD" w:rsidRPr="0062585A">
              <w:rPr>
                <w:rFonts w:ascii="Times New Roman" w:hAnsi="Times New Roman"/>
                <w:sz w:val="24"/>
                <w:szCs w:val="24"/>
                <w:lang w:val="kk-KZ"/>
              </w:rPr>
              <w:t xml:space="preserve"> біледі</w:t>
            </w:r>
          </w:p>
        </w:tc>
      </w:tr>
      <w:tr w:rsidR="00AF03D8" w:rsidRPr="00D9422E"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9</w:t>
            </w:r>
          </w:p>
        </w:tc>
        <w:tc>
          <w:tcPr>
            <w:tcW w:w="57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i/>
                <w:sz w:val="24"/>
                <w:szCs w:val="24"/>
                <w:lang w:val="kk-KZ"/>
              </w:rPr>
            </w:pPr>
            <w:r w:rsidRPr="0062585A">
              <w:rPr>
                <w:rFonts w:ascii="Times New Roman" w:hAnsi="Times New Roman"/>
                <w:i/>
                <w:sz w:val="24"/>
                <w:szCs w:val="24"/>
                <w:lang w:val="kk-KZ"/>
              </w:rPr>
              <w:t>Табиғаттың «Шағым кітабы»</w:t>
            </w:r>
            <w:r w:rsidR="007C54CD" w:rsidRPr="0062585A">
              <w:rPr>
                <w:rFonts w:ascii="Times New Roman" w:hAnsi="Times New Roman"/>
                <w:i/>
                <w:sz w:val="24"/>
                <w:szCs w:val="24"/>
                <w:lang w:val="kk-KZ"/>
              </w:rPr>
              <w:t>.</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Білімалушылар «Шағым кітабына» туған өлкесінің аумағында өсетін өсімдіктер мен тіршілік ететін жануарлардан келіп түсетіншағымдарды жазады.</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Жобаның бірінші кезеңі – қоршаған ортаның (жануарлар, өсімдіктер)жағдайын бақылау мақсатында экскурсия жасау, қосымша ғылыми әдебиеттерді зерделеу.</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xml:space="preserve">Жобаның екінші кезеңі – өсімдіктер мен жануарлар атынан шағымдарды сипаттау әңгімесін жазу. </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Түскен шағымдарды талқылау және оларға жауап беру.</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Үшінші кезең – материалдарды безендіру, балалардың шығармашылық жұмыстары мен суреттері орналастырылған кітап жасау.</w:t>
            </w:r>
          </w:p>
        </w:tc>
        <w:tc>
          <w:tcPr>
            <w:tcW w:w="328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экскурсияда көргендерін салыстыра біледі;</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қосымша әдебиеттермен жұмыс жасай алады;</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өсімдік</w:t>
            </w:r>
            <w:r w:rsidR="007C54CD" w:rsidRPr="0062585A">
              <w:rPr>
                <w:rFonts w:ascii="Times New Roman" w:hAnsi="Times New Roman"/>
                <w:sz w:val="24"/>
                <w:szCs w:val="24"/>
                <w:lang w:val="kk-KZ"/>
              </w:rPr>
              <w:t>тер мен</w:t>
            </w:r>
            <w:r w:rsidRPr="0062585A">
              <w:rPr>
                <w:rFonts w:ascii="Times New Roman" w:hAnsi="Times New Roman"/>
                <w:sz w:val="24"/>
                <w:szCs w:val="24"/>
                <w:lang w:val="kk-KZ"/>
              </w:rPr>
              <w:t xml:space="preserve"> жануар</w:t>
            </w:r>
            <w:r w:rsidR="007C54CD" w:rsidRPr="0062585A">
              <w:rPr>
                <w:rFonts w:ascii="Times New Roman" w:hAnsi="Times New Roman"/>
                <w:sz w:val="24"/>
                <w:szCs w:val="24"/>
                <w:lang w:val="kk-KZ"/>
              </w:rPr>
              <w:t>лар</w:t>
            </w:r>
            <w:r w:rsidRPr="0062585A">
              <w:rPr>
                <w:rFonts w:ascii="Times New Roman" w:hAnsi="Times New Roman"/>
                <w:sz w:val="24"/>
                <w:szCs w:val="24"/>
                <w:lang w:val="kk-KZ"/>
              </w:rPr>
              <w:t xml:space="preserve"> атынанәңгіме жаза алады;</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өз</w:t>
            </w:r>
            <w:r w:rsidR="007C54CD" w:rsidRPr="0062585A">
              <w:rPr>
                <w:rFonts w:ascii="Times New Roman" w:hAnsi="Times New Roman"/>
                <w:sz w:val="24"/>
                <w:szCs w:val="24"/>
                <w:lang w:val="kk-KZ"/>
              </w:rPr>
              <w:t>інің шағын</w:t>
            </w:r>
            <w:r w:rsidRPr="0062585A">
              <w:rPr>
                <w:rFonts w:ascii="Times New Roman" w:hAnsi="Times New Roman"/>
                <w:sz w:val="24"/>
                <w:szCs w:val="24"/>
                <w:lang w:val="kk-KZ"/>
              </w:rPr>
              <w:t xml:space="preserve"> кітапша</w:t>
            </w:r>
            <w:r w:rsidR="007C54CD" w:rsidRPr="0062585A">
              <w:rPr>
                <w:rFonts w:ascii="Times New Roman" w:hAnsi="Times New Roman"/>
                <w:sz w:val="24"/>
                <w:szCs w:val="24"/>
                <w:lang w:val="kk-KZ"/>
              </w:rPr>
              <w:t>сын</w:t>
            </w:r>
            <w:r w:rsidRPr="0062585A">
              <w:rPr>
                <w:rFonts w:ascii="Times New Roman" w:hAnsi="Times New Roman"/>
                <w:sz w:val="24"/>
                <w:szCs w:val="24"/>
                <w:lang w:val="kk-KZ"/>
              </w:rPr>
              <w:t xml:space="preserve"> жасай алады</w:t>
            </w:r>
          </w:p>
        </w:tc>
      </w:tr>
      <w:tr w:rsidR="00AF03D8" w:rsidRPr="0062585A"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10</w:t>
            </w:r>
          </w:p>
        </w:tc>
        <w:tc>
          <w:tcPr>
            <w:tcW w:w="57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Экологиялық жағдаят</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xml:space="preserve">Жерге тасталынған банан қабығыбіздің климатта  шамамен2 жылда ыдырайды. </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Пластикалық пакет шамамен 96 жылға ұзағырақ уақыттаыдырайды. Пакеттің ыдырауына, шіруіне неше жыл қажет?</w:t>
            </w:r>
          </w:p>
        </w:tc>
        <w:tc>
          <w:tcPr>
            <w:tcW w:w="328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пакеттіңшіруіне неше жыл қажет екенін біледі;</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табиғатты қорғау жөніндебіледі</w:t>
            </w:r>
          </w:p>
        </w:tc>
      </w:tr>
    </w:tbl>
    <w:p w:rsidR="00AF03D8" w:rsidRPr="0062585A" w:rsidRDefault="00AF03D8" w:rsidP="00AF03D8">
      <w:pPr>
        <w:pStyle w:val="a4"/>
        <w:ind w:left="0"/>
        <w:jc w:val="left"/>
        <w:rPr>
          <w:lang w:val="kk-KZ"/>
        </w:rPr>
      </w:pPr>
    </w:p>
    <w:p w:rsidR="00AF03D8" w:rsidRPr="0062585A" w:rsidRDefault="00AF03D8" w:rsidP="00AF03D8">
      <w:pPr>
        <w:pStyle w:val="110"/>
        <w:ind w:left="0" w:right="0" w:firstLine="709"/>
        <w:jc w:val="both"/>
        <w:rPr>
          <w:b w:val="0"/>
          <w:lang w:val="kk-KZ"/>
        </w:rPr>
      </w:pPr>
      <w:r w:rsidRPr="0062585A">
        <w:rPr>
          <w:b w:val="0"/>
          <w:lang w:val="kk-KZ"/>
        </w:rPr>
        <w:t>Пән бойынша жиынтық бағалау бөлім бойынша (БЖБ) және тоқсан бойынша (ТЖБ) жиынтық бағалау рәсімдерінің нақты саны әр тоқсанда 1 рет өткізіледі. 1-сыныпта</w:t>
      </w:r>
      <w:r w:rsidR="00D23248" w:rsidRPr="0062585A">
        <w:rPr>
          <w:b w:val="0"/>
          <w:lang w:val="kk-KZ"/>
        </w:rPr>
        <w:t xml:space="preserve"> </w:t>
      </w:r>
      <w:r w:rsidRPr="0062585A">
        <w:rPr>
          <w:b w:val="0"/>
          <w:lang w:val="kk-KZ"/>
        </w:rPr>
        <w:t>пән бойынша жиынтық бағалау үшінші тоқсанда өткізіледі. Төменде бөлім/ортақ тақырып бойынша жиынтық бағалау рәсімдерінің саны (</w:t>
      </w:r>
      <w:r w:rsidR="00E04DA3" w:rsidRPr="0062585A">
        <w:rPr>
          <w:b w:val="0"/>
          <w:lang w:val="kk-KZ"/>
        </w:rPr>
        <w:t>69</w:t>
      </w:r>
      <w:r w:rsidRPr="0062585A">
        <w:rPr>
          <w:b w:val="0"/>
          <w:lang w:val="kk-KZ"/>
        </w:rPr>
        <w:t>-кесте).</w:t>
      </w:r>
    </w:p>
    <w:p w:rsidR="00AF03D8" w:rsidRPr="0062585A" w:rsidRDefault="00AF03D8" w:rsidP="00AF03D8">
      <w:pPr>
        <w:pStyle w:val="110"/>
        <w:ind w:right="0"/>
        <w:jc w:val="both"/>
        <w:rPr>
          <w:b w:val="0"/>
          <w:lang w:val="kk-KZ"/>
        </w:rPr>
      </w:pPr>
    </w:p>
    <w:p w:rsidR="00056E0D" w:rsidRPr="0062585A" w:rsidRDefault="00056E0D" w:rsidP="00AF03D8">
      <w:pPr>
        <w:pStyle w:val="110"/>
        <w:ind w:right="0"/>
        <w:jc w:val="both"/>
        <w:rPr>
          <w:b w:val="0"/>
          <w:lang w:val="kk-KZ"/>
        </w:rPr>
      </w:pPr>
    </w:p>
    <w:p w:rsidR="00056E0D" w:rsidRPr="0062585A" w:rsidRDefault="00056E0D" w:rsidP="00AF03D8">
      <w:pPr>
        <w:pStyle w:val="110"/>
        <w:ind w:right="0"/>
        <w:jc w:val="both"/>
        <w:rPr>
          <w:b w:val="0"/>
          <w:lang w:val="kk-KZ"/>
        </w:rPr>
      </w:pPr>
    </w:p>
    <w:p w:rsidR="00AF03D8" w:rsidRPr="0062585A" w:rsidRDefault="006A30B5" w:rsidP="00AF03D8">
      <w:pPr>
        <w:pStyle w:val="a4"/>
        <w:ind w:left="0" w:firstLine="566"/>
        <w:rPr>
          <w:lang w:val="kk-KZ"/>
        </w:rPr>
      </w:pPr>
      <w:r w:rsidRPr="0062585A">
        <w:rPr>
          <w:lang w:val="kk-KZ"/>
        </w:rPr>
        <w:lastRenderedPageBreak/>
        <w:t>6</w:t>
      </w:r>
      <w:r w:rsidR="00E04DA3" w:rsidRPr="0062585A">
        <w:rPr>
          <w:lang w:val="kk-KZ"/>
        </w:rPr>
        <w:t>9</w:t>
      </w:r>
      <w:r w:rsidRPr="0062585A">
        <w:rPr>
          <w:lang w:val="kk-KZ"/>
        </w:rPr>
        <w:t>-</w:t>
      </w:r>
      <w:r w:rsidR="00AF03D8" w:rsidRPr="0062585A">
        <w:rPr>
          <w:lang w:val="kk-KZ"/>
        </w:rPr>
        <w:t>кесте – «Дүниетану» оқу пәні бойынша жиынтық бағалау рәсімдер</w:t>
      </w:r>
      <w:r w:rsidR="007C54CD" w:rsidRPr="0062585A">
        <w:rPr>
          <w:lang w:val="kk-KZ"/>
        </w:rPr>
        <w:t>інің</w:t>
      </w:r>
      <w:r w:rsidR="00AF03D8" w:rsidRPr="0062585A">
        <w:rPr>
          <w:lang w:val="kk-KZ"/>
        </w:rPr>
        <w:t xml:space="preserve"> саны</w:t>
      </w:r>
    </w:p>
    <w:p w:rsidR="00AF03D8" w:rsidRPr="0062585A" w:rsidRDefault="00AF03D8" w:rsidP="00AF03D8">
      <w:pPr>
        <w:pStyle w:val="a4"/>
        <w:ind w:left="0"/>
        <w:jc w:val="left"/>
        <w:rPr>
          <w:lang w:val="kk-KZ"/>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843"/>
        <w:gridCol w:w="1843"/>
        <w:gridCol w:w="1982"/>
        <w:gridCol w:w="2127"/>
      </w:tblGrid>
      <w:tr w:rsidR="00AF03D8" w:rsidRPr="0062585A" w:rsidTr="001437FB">
        <w:trPr>
          <w:trHeight w:val="258"/>
          <w:jc w:val="center"/>
        </w:trPr>
        <w:tc>
          <w:tcPr>
            <w:tcW w:w="1843" w:type="dxa"/>
            <w:vMerge w:val="restart"/>
            <w:tcBorders>
              <w:top w:val="single" w:sz="4" w:space="0" w:color="000000"/>
              <w:left w:val="single" w:sz="4" w:space="0" w:color="000000"/>
              <w:bottom w:val="single" w:sz="4" w:space="0" w:color="000000"/>
              <w:right w:val="single" w:sz="4" w:space="0" w:color="000000"/>
            </w:tcBorders>
          </w:tcPr>
          <w:p w:rsidR="00AF03D8" w:rsidRPr="0062585A" w:rsidRDefault="00AF03D8" w:rsidP="00EE1B3A">
            <w:pPr>
              <w:pStyle w:val="TableParagraph"/>
              <w:ind w:left="0"/>
              <w:jc w:val="center"/>
              <w:rPr>
                <w:sz w:val="24"/>
                <w:szCs w:val="28"/>
              </w:rPr>
            </w:pPr>
            <w:r w:rsidRPr="0062585A">
              <w:rPr>
                <w:sz w:val="24"/>
                <w:szCs w:val="28"/>
              </w:rPr>
              <w:t>Сынып</w:t>
            </w:r>
          </w:p>
        </w:tc>
        <w:tc>
          <w:tcPr>
            <w:tcW w:w="7795" w:type="dxa"/>
            <w:gridSpan w:val="4"/>
            <w:tcBorders>
              <w:top w:val="single" w:sz="4" w:space="0" w:color="000000"/>
              <w:left w:val="single" w:sz="4" w:space="0" w:color="000000"/>
              <w:bottom w:val="single" w:sz="4" w:space="0" w:color="000000"/>
              <w:right w:val="single" w:sz="4" w:space="0" w:color="000000"/>
            </w:tcBorders>
            <w:hideMark/>
          </w:tcPr>
          <w:p w:rsidR="00AF03D8" w:rsidRPr="0062585A" w:rsidRDefault="00AF03D8" w:rsidP="00EC204C">
            <w:pPr>
              <w:pStyle w:val="TableParagraph"/>
              <w:ind w:left="0"/>
              <w:jc w:val="center"/>
              <w:rPr>
                <w:sz w:val="24"/>
                <w:szCs w:val="28"/>
              </w:rPr>
            </w:pPr>
            <w:r w:rsidRPr="0062585A">
              <w:rPr>
                <w:sz w:val="24"/>
                <w:szCs w:val="28"/>
              </w:rPr>
              <w:t>Жиынтық бағалау рәсімдері</w:t>
            </w:r>
          </w:p>
        </w:tc>
      </w:tr>
      <w:tr w:rsidR="00AF03D8" w:rsidRPr="0062585A" w:rsidTr="001437FB">
        <w:trPr>
          <w:trHeight w:val="524"/>
          <w:jc w:val="center"/>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F03D8" w:rsidRPr="0062585A" w:rsidRDefault="00AF03D8" w:rsidP="00EE1B3A">
            <w:pPr>
              <w:rPr>
                <w:sz w:val="24"/>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І тоқсандағы ЖБ саны</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ІІ тоқсандағы ЖБ саны</w:t>
            </w:r>
          </w:p>
        </w:tc>
        <w:tc>
          <w:tcPr>
            <w:tcW w:w="1982"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ІІІ тоқсандағы ЖБ саны</w:t>
            </w:r>
          </w:p>
        </w:tc>
        <w:tc>
          <w:tcPr>
            <w:tcW w:w="2127"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ІV тоқсандағы ЖБ саны</w:t>
            </w:r>
          </w:p>
        </w:tc>
      </w:tr>
      <w:tr w:rsidR="00AF03D8" w:rsidRPr="0062585A" w:rsidTr="001437FB">
        <w:trPr>
          <w:trHeight w:val="271"/>
          <w:jc w:val="center"/>
        </w:trPr>
        <w:tc>
          <w:tcPr>
            <w:tcW w:w="1843" w:type="dxa"/>
            <w:tcBorders>
              <w:top w:val="single" w:sz="4" w:space="0" w:color="000000"/>
              <w:left w:val="single" w:sz="4" w:space="0" w:color="000000"/>
              <w:bottom w:val="single" w:sz="4" w:space="0" w:color="000000"/>
              <w:right w:val="single" w:sz="4" w:space="0" w:color="000000"/>
            </w:tcBorders>
          </w:tcPr>
          <w:p w:rsidR="00AF03D8" w:rsidRPr="0062585A" w:rsidRDefault="00AF03D8" w:rsidP="00EE1B3A">
            <w:pPr>
              <w:pStyle w:val="TableParagraph"/>
              <w:ind w:left="0"/>
              <w:jc w:val="center"/>
              <w:rPr>
                <w:sz w:val="24"/>
                <w:szCs w:val="28"/>
              </w:rPr>
            </w:pPr>
            <w:r w:rsidRPr="0062585A">
              <w:rPr>
                <w:sz w:val="24"/>
                <w:szCs w:val="28"/>
              </w:rPr>
              <w:t>1-сынып</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w:t>
            </w:r>
          </w:p>
        </w:tc>
        <w:tc>
          <w:tcPr>
            <w:tcW w:w="1982"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c>
          <w:tcPr>
            <w:tcW w:w="2127"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r>
      <w:tr w:rsidR="00AF03D8" w:rsidRPr="0062585A" w:rsidTr="001437FB">
        <w:trPr>
          <w:trHeight w:val="272"/>
          <w:jc w:val="center"/>
        </w:trPr>
        <w:tc>
          <w:tcPr>
            <w:tcW w:w="1843"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2-сынып</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c>
          <w:tcPr>
            <w:tcW w:w="1982"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c>
          <w:tcPr>
            <w:tcW w:w="2127"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r>
      <w:tr w:rsidR="00AF03D8" w:rsidRPr="0062585A" w:rsidTr="001437FB">
        <w:trPr>
          <w:trHeight w:val="243"/>
          <w:jc w:val="center"/>
        </w:trPr>
        <w:tc>
          <w:tcPr>
            <w:tcW w:w="1843"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lang w:val="kk-KZ"/>
              </w:rPr>
              <w:t>3</w:t>
            </w:r>
            <w:r w:rsidRPr="0062585A">
              <w:rPr>
                <w:sz w:val="24"/>
                <w:szCs w:val="28"/>
              </w:rPr>
              <w:t>-сынып</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c>
          <w:tcPr>
            <w:tcW w:w="1982"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c>
          <w:tcPr>
            <w:tcW w:w="2127"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r>
    </w:tbl>
    <w:p w:rsidR="00AF03D8" w:rsidRPr="0062585A" w:rsidRDefault="00AF03D8" w:rsidP="00AF03D8">
      <w:pPr>
        <w:pStyle w:val="a4"/>
        <w:ind w:left="0"/>
        <w:jc w:val="left"/>
      </w:pPr>
    </w:p>
    <w:p w:rsidR="00AF03D8" w:rsidRPr="0062585A" w:rsidRDefault="00AF03D8" w:rsidP="00AF03D8">
      <w:pPr>
        <w:pStyle w:val="Default"/>
        <w:widowControl w:val="0"/>
        <w:tabs>
          <w:tab w:val="left" w:pos="851"/>
          <w:tab w:val="left" w:pos="993"/>
        </w:tabs>
        <w:ind w:firstLine="709"/>
        <w:jc w:val="both"/>
        <w:rPr>
          <w:rFonts w:ascii="Times New Roman" w:hAnsi="Times New Roman" w:cs="Times New Roman"/>
          <w:b/>
          <w:sz w:val="28"/>
          <w:szCs w:val="28"/>
          <w:lang w:val="ru-RU"/>
        </w:rPr>
      </w:pPr>
      <w:r w:rsidRPr="0062585A">
        <w:rPr>
          <w:rFonts w:ascii="Times New Roman" w:hAnsi="Times New Roman" w:cs="Times New Roman"/>
          <w:b/>
          <w:sz w:val="28"/>
          <w:szCs w:val="28"/>
        </w:rPr>
        <w:t>Өзін-өзі тану</w:t>
      </w:r>
    </w:p>
    <w:p w:rsidR="00AF03D8" w:rsidRPr="0062585A" w:rsidRDefault="00AF03D8" w:rsidP="00AF03D8">
      <w:pPr>
        <w:pStyle w:val="Default"/>
        <w:widowControl w:val="0"/>
        <w:tabs>
          <w:tab w:val="left" w:pos="851"/>
          <w:tab w:val="left" w:pos="993"/>
        </w:tabs>
        <w:ind w:firstLine="709"/>
        <w:jc w:val="both"/>
        <w:rPr>
          <w:rFonts w:ascii="Times New Roman" w:hAnsi="Times New Roman" w:cs="Times New Roman"/>
          <w:b/>
          <w:sz w:val="28"/>
          <w:szCs w:val="28"/>
          <w:lang w:val="kk-KZ"/>
        </w:rPr>
      </w:pPr>
    </w:p>
    <w:p w:rsidR="00AF03D8" w:rsidRPr="0062585A" w:rsidRDefault="00AF03D8" w:rsidP="00524443">
      <w:pPr>
        <w:pStyle w:val="Default"/>
        <w:widowControl w:val="0"/>
        <w:tabs>
          <w:tab w:val="left" w:pos="851"/>
          <w:tab w:val="left" w:pos="993"/>
        </w:tabs>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«Өзін-өзі тану» пәні бойынша </w:t>
      </w:r>
      <w:r w:rsidR="00EC204C" w:rsidRPr="0062585A">
        <w:rPr>
          <w:rFonts w:ascii="Times New Roman" w:hAnsi="Times New Roman" w:cs="Times New Roman"/>
          <w:sz w:val="28"/>
          <w:szCs w:val="28"/>
          <w:lang w:val="kk-KZ"/>
        </w:rPr>
        <w:t>оқу процес</w:t>
      </w:r>
      <w:r w:rsidR="00D23248" w:rsidRPr="0062585A">
        <w:rPr>
          <w:rFonts w:ascii="Times New Roman" w:hAnsi="Times New Roman" w:cs="Times New Roman"/>
          <w:sz w:val="28"/>
          <w:szCs w:val="28"/>
          <w:lang w:val="kk-KZ"/>
        </w:rPr>
        <w:t>і</w:t>
      </w:r>
      <w:r w:rsidR="00EC204C" w:rsidRPr="0062585A">
        <w:rPr>
          <w:rFonts w:ascii="Times New Roman" w:hAnsi="Times New Roman" w:cs="Times New Roman"/>
          <w:sz w:val="28"/>
          <w:szCs w:val="28"/>
          <w:lang w:val="kk-KZ"/>
        </w:rPr>
        <w:t>нің негізгі мақсаты</w:t>
      </w:r>
      <w:r w:rsidRPr="0062585A">
        <w:rPr>
          <w:rFonts w:ascii="Times New Roman" w:hAnsi="Times New Roman" w:cs="Times New Roman"/>
          <w:sz w:val="28"/>
          <w:szCs w:val="28"/>
          <w:lang w:val="kk-KZ"/>
        </w:rPr>
        <w:t>:</w:t>
      </w:r>
    </w:p>
    <w:p w:rsidR="00AF03D8" w:rsidRPr="0062585A" w:rsidRDefault="00AF03D8" w:rsidP="00AF03D8">
      <w:pPr>
        <w:pStyle w:val="Default"/>
        <w:widowControl w:val="0"/>
        <w:tabs>
          <w:tab w:val="left" w:pos="851"/>
        </w:tabs>
        <w:ind w:left="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«Өзін-өзі тану» пәні бойынша оқу процесінің басты міндеті:</w:t>
      </w:r>
    </w:p>
    <w:p w:rsidR="00AF03D8" w:rsidRPr="0062585A" w:rsidRDefault="00AF03D8" w:rsidP="00AF03D8">
      <w:pPr>
        <w:tabs>
          <w:tab w:val="left" w:pos="993"/>
        </w:tabs>
        <w:ind w:firstLine="567"/>
        <w:jc w:val="both"/>
        <w:rPr>
          <w:rFonts w:eastAsia="Calibri"/>
          <w:sz w:val="28"/>
          <w:szCs w:val="28"/>
          <w:lang w:val="kk-KZ"/>
        </w:rPr>
      </w:pPr>
      <w:r w:rsidRPr="0062585A">
        <w:rPr>
          <w:rFonts w:eastAsia="Calibri"/>
          <w:sz w:val="28"/>
          <w:szCs w:val="28"/>
          <w:lang w:val="kk-KZ"/>
        </w:rPr>
        <w:t xml:space="preserve">1) әрбір адамның табиғатына </w:t>
      </w:r>
      <w:r w:rsidR="00524443" w:rsidRPr="0062585A">
        <w:rPr>
          <w:rFonts w:eastAsia="Calibri"/>
          <w:sz w:val="28"/>
          <w:szCs w:val="28"/>
          <w:lang w:val="kk-KZ"/>
        </w:rPr>
        <w:t>берілген</w:t>
      </w:r>
      <w:r w:rsidRPr="0062585A">
        <w:rPr>
          <w:rFonts w:eastAsia="Calibri"/>
          <w:sz w:val="28"/>
          <w:szCs w:val="28"/>
          <w:lang w:val="kk-KZ"/>
        </w:rPr>
        <w:t xml:space="preserve"> жалпыадамзаттық құндылықтарды айқындау;</w:t>
      </w:r>
    </w:p>
    <w:p w:rsidR="00AF03D8" w:rsidRPr="0062585A" w:rsidRDefault="00AF03D8" w:rsidP="00AF03D8">
      <w:pPr>
        <w:ind w:firstLine="567"/>
        <w:jc w:val="both"/>
        <w:rPr>
          <w:rFonts w:eastAsia="Calibri"/>
          <w:sz w:val="28"/>
          <w:szCs w:val="28"/>
          <w:lang w:val="kk-KZ"/>
        </w:rPr>
      </w:pPr>
      <w:r w:rsidRPr="0062585A">
        <w:rPr>
          <w:rFonts w:eastAsia="Calibri"/>
          <w:sz w:val="28"/>
          <w:szCs w:val="28"/>
          <w:lang w:val="kk-KZ"/>
        </w:rPr>
        <w:t>2) қоғамға қызмет етуге бағытталған мәселелерді шығармашылықпен шешудің практикалық дағдыларын, тұлғаның құндылықтар жүйесін қалыптастыру;</w:t>
      </w:r>
    </w:p>
    <w:p w:rsidR="00AF03D8" w:rsidRPr="0062585A" w:rsidRDefault="00AF03D8" w:rsidP="00AF03D8">
      <w:pPr>
        <w:ind w:firstLine="567"/>
        <w:jc w:val="both"/>
        <w:rPr>
          <w:rFonts w:eastAsia="Calibri"/>
          <w:sz w:val="28"/>
          <w:szCs w:val="28"/>
          <w:lang w:val="kk-KZ"/>
        </w:rPr>
      </w:pPr>
      <w:r w:rsidRPr="0062585A">
        <w:rPr>
          <w:rFonts w:eastAsia="Calibri"/>
          <w:sz w:val="28"/>
          <w:szCs w:val="28"/>
          <w:lang w:val="kk-KZ"/>
        </w:rPr>
        <w:t xml:space="preserve">3) адамның өзіне, қоршаған әлемге, жалпы адамзатқа қатысы ескерілген </w:t>
      </w:r>
      <w:r w:rsidR="0032446D" w:rsidRPr="0062585A">
        <w:rPr>
          <w:rFonts w:eastAsia="Calibri"/>
          <w:sz w:val="28"/>
          <w:szCs w:val="28"/>
          <w:lang w:val="kk-KZ"/>
        </w:rPr>
        <w:t>білім алушылар</w:t>
      </w:r>
      <w:r w:rsidRPr="0062585A">
        <w:rPr>
          <w:rFonts w:eastAsia="Calibri"/>
          <w:sz w:val="28"/>
          <w:szCs w:val="28"/>
          <w:lang w:val="kk-KZ"/>
        </w:rPr>
        <w:t>дың әлеуметтік мәнді бағдарларын, адамгершілік мінез-құлық негіздерін қалыптастыру.</w:t>
      </w:r>
    </w:p>
    <w:p w:rsidR="00AF03D8" w:rsidRPr="0062585A" w:rsidRDefault="00AF03D8" w:rsidP="00AF03D8">
      <w:pPr>
        <w:pStyle w:val="Default"/>
        <w:widowControl w:val="0"/>
        <w:tabs>
          <w:tab w:val="left" w:pos="851"/>
          <w:tab w:val="left" w:pos="993"/>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Пәннің негізгі базалық мазмұны бастауыш мектеп </w:t>
      </w:r>
      <w:r w:rsidR="0032446D" w:rsidRPr="0062585A">
        <w:rPr>
          <w:rFonts w:ascii="Times New Roman" w:hAnsi="Times New Roman" w:cs="Times New Roman"/>
          <w:sz w:val="28"/>
          <w:szCs w:val="28"/>
          <w:lang w:val="kk-KZ"/>
        </w:rPr>
        <w:t>білім алушылар</w:t>
      </w:r>
      <w:r w:rsidRPr="0062585A">
        <w:rPr>
          <w:rFonts w:ascii="Times New Roman" w:hAnsi="Times New Roman" w:cs="Times New Roman"/>
          <w:sz w:val="28"/>
          <w:szCs w:val="28"/>
          <w:lang w:val="kk-KZ"/>
        </w:rPr>
        <w:t>ының жас ерекшеліктерін ескере отырып төмендегі тарауларда ашылады:</w:t>
      </w:r>
    </w:p>
    <w:p w:rsidR="00AF03D8" w:rsidRPr="0062585A" w:rsidRDefault="00AF03D8" w:rsidP="00AF03D8">
      <w:pPr>
        <w:ind w:firstLine="709"/>
        <w:jc w:val="both"/>
        <w:rPr>
          <w:rFonts w:eastAsia="Calibri"/>
          <w:sz w:val="28"/>
          <w:szCs w:val="28"/>
          <w:lang w:val="kk-KZ"/>
        </w:rPr>
      </w:pPr>
      <w:r w:rsidRPr="0062585A">
        <w:rPr>
          <w:rFonts w:eastAsia="Calibri"/>
          <w:sz w:val="28"/>
          <w:szCs w:val="28"/>
          <w:lang w:val="kk-KZ"/>
        </w:rPr>
        <w:t>1)«Ғ</w:t>
      </w:r>
      <w:r w:rsidRPr="0062585A">
        <w:rPr>
          <w:rFonts w:eastAsia="Calibri"/>
          <w:sz w:val="28"/>
          <w:szCs w:val="28"/>
          <w:lang w:val="ru-RU"/>
        </w:rPr>
        <w:t>асырлар даналығы</w:t>
      </w:r>
      <w:r w:rsidRPr="0062585A">
        <w:rPr>
          <w:rFonts w:eastAsia="Calibri"/>
          <w:sz w:val="28"/>
          <w:szCs w:val="28"/>
          <w:lang w:val="kk-KZ"/>
        </w:rPr>
        <w:t>»;</w:t>
      </w:r>
    </w:p>
    <w:p w:rsidR="00AF03D8" w:rsidRPr="0062585A" w:rsidRDefault="00AF03D8" w:rsidP="00AF03D8">
      <w:pPr>
        <w:ind w:firstLine="709"/>
        <w:jc w:val="both"/>
        <w:rPr>
          <w:rFonts w:eastAsia="Calibri"/>
          <w:sz w:val="28"/>
          <w:szCs w:val="28"/>
          <w:lang w:val="kk-KZ"/>
        </w:rPr>
      </w:pPr>
      <w:r w:rsidRPr="0062585A">
        <w:rPr>
          <w:rFonts w:eastAsia="Calibri"/>
          <w:sz w:val="28"/>
          <w:szCs w:val="28"/>
          <w:lang w:val="kk-KZ"/>
        </w:rPr>
        <w:t xml:space="preserve">2)«Тату </w:t>
      </w:r>
      <w:r w:rsidRPr="0062585A">
        <w:rPr>
          <w:rFonts w:eastAsia="Calibri"/>
          <w:sz w:val="28"/>
          <w:szCs w:val="28"/>
          <w:lang w:val="ru-RU"/>
        </w:rPr>
        <w:t>отбасы</w:t>
      </w:r>
      <w:r w:rsidRPr="0062585A">
        <w:rPr>
          <w:rFonts w:eastAsia="Calibri"/>
          <w:sz w:val="28"/>
          <w:szCs w:val="28"/>
          <w:lang w:val="kk-KZ"/>
        </w:rPr>
        <w:t>»;</w:t>
      </w:r>
    </w:p>
    <w:p w:rsidR="00AF03D8" w:rsidRPr="0062585A" w:rsidRDefault="00AF03D8" w:rsidP="00AF03D8">
      <w:pPr>
        <w:ind w:firstLine="709"/>
        <w:jc w:val="both"/>
        <w:rPr>
          <w:rFonts w:eastAsia="Calibri"/>
          <w:sz w:val="28"/>
          <w:szCs w:val="28"/>
          <w:lang w:val="kk-KZ"/>
        </w:rPr>
      </w:pPr>
      <w:r w:rsidRPr="0062585A">
        <w:rPr>
          <w:rFonts w:eastAsia="Calibri"/>
          <w:sz w:val="28"/>
          <w:szCs w:val="28"/>
          <w:lang w:val="kk-KZ"/>
        </w:rPr>
        <w:t>3)«А</w:t>
      </w:r>
      <w:r w:rsidRPr="0062585A">
        <w:rPr>
          <w:rFonts w:eastAsia="Calibri"/>
          <w:sz w:val="28"/>
          <w:szCs w:val="28"/>
          <w:lang w:val="ru-RU"/>
        </w:rPr>
        <w:t>дам болам десеңіз</w:t>
      </w:r>
      <w:r w:rsidRPr="0062585A">
        <w:rPr>
          <w:rFonts w:eastAsia="Calibri"/>
          <w:sz w:val="28"/>
          <w:szCs w:val="28"/>
          <w:lang w:val="kk-KZ"/>
        </w:rPr>
        <w:t>»;</w:t>
      </w:r>
    </w:p>
    <w:p w:rsidR="00AF03D8" w:rsidRPr="0062585A" w:rsidRDefault="00AF03D8" w:rsidP="00AF03D8">
      <w:pPr>
        <w:ind w:firstLine="709"/>
        <w:jc w:val="both"/>
        <w:rPr>
          <w:rFonts w:eastAsia="Calibri"/>
          <w:sz w:val="28"/>
          <w:szCs w:val="28"/>
          <w:lang w:val="kk-KZ"/>
        </w:rPr>
      </w:pPr>
      <w:r w:rsidRPr="0062585A">
        <w:rPr>
          <w:rFonts w:eastAsia="Calibri"/>
          <w:sz w:val="28"/>
          <w:szCs w:val="28"/>
          <w:lang w:val="kk-KZ"/>
        </w:rPr>
        <w:t>4) «Қандай ғажап әлем!».</w:t>
      </w:r>
    </w:p>
    <w:p w:rsidR="00AF03D8" w:rsidRPr="0062585A" w:rsidRDefault="00AF03D8" w:rsidP="00AF03D8">
      <w:pPr>
        <w:pStyle w:val="a4"/>
        <w:ind w:left="0" w:firstLine="567"/>
        <w:jc w:val="left"/>
        <w:rPr>
          <w:lang w:val="kk-KZ"/>
        </w:rPr>
      </w:pPr>
      <w:r w:rsidRPr="0062585A">
        <w:rPr>
          <w:lang w:val="kk-KZ"/>
        </w:rPr>
        <w:t xml:space="preserve">«Өзін-өзі тану» пәні бойынша </w:t>
      </w:r>
      <w:r w:rsidRPr="0062585A">
        <w:rPr>
          <w:i/>
          <w:lang w:val="kk-KZ"/>
        </w:rPr>
        <w:t>оқу жүктемесінің  көлемі</w:t>
      </w:r>
      <w:r w:rsidRPr="0062585A">
        <w:rPr>
          <w:lang w:val="kk-KZ"/>
        </w:rPr>
        <w:t>: 1-3-сыныпта</w:t>
      </w:r>
      <w:r w:rsidR="00524443" w:rsidRPr="0062585A">
        <w:rPr>
          <w:lang w:val="kk-KZ"/>
        </w:rPr>
        <w:t>рда</w:t>
      </w:r>
      <w:r w:rsidRPr="0062585A">
        <w:rPr>
          <w:lang w:val="kk-KZ"/>
        </w:rPr>
        <w:t xml:space="preserve"> – аптасына 1 сағат</w:t>
      </w:r>
      <w:r w:rsidR="00524443" w:rsidRPr="0062585A">
        <w:rPr>
          <w:lang w:val="kk-KZ"/>
        </w:rPr>
        <w:t>тан</w:t>
      </w:r>
      <w:r w:rsidRPr="0062585A">
        <w:rPr>
          <w:lang w:val="kk-KZ"/>
        </w:rPr>
        <w:t>, оқу жылында – 34 сағатты құрайды.</w:t>
      </w:r>
    </w:p>
    <w:p w:rsidR="00AF03D8" w:rsidRPr="0062585A" w:rsidRDefault="00AF03D8" w:rsidP="00AF03D8">
      <w:pPr>
        <w:pStyle w:val="a4"/>
        <w:ind w:left="0" w:firstLine="566"/>
        <w:rPr>
          <w:lang w:val="kk-KZ"/>
        </w:rPr>
      </w:pPr>
    </w:p>
    <w:p w:rsidR="00AF03D8" w:rsidRPr="0062585A" w:rsidRDefault="00AF03D8" w:rsidP="00AF03D8">
      <w:pPr>
        <w:pStyle w:val="a4"/>
        <w:ind w:left="0"/>
        <w:jc w:val="center"/>
        <w:rPr>
          <w:lang w:val="kk-KZ"/>
        </w:rPr>
      </w:pPr>
      <w:r w:rsidRPr="0062585A">
        <w:rPr>
          <w:lang w:val="kk-KZ"/>
        </w:rPr>
        <w:t>1-сынып</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1252"/>
        <w:gridCol w:w="5700"/>
      </w:tblGrid>
      <w:tr w:rsidR="00AF03D8" w:rsidRPr="0062585A" w:rsidTr="001437FB">
        <w:trPr>
          <w:jc w:val="center"/>
        </w:trPr>
        <w:tc>
          <w:tcPr>
            <w:tcW w:w="1397"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jc w:val="center"/>
              <w:rPr>
                <w:rFonts w:eastAsia="Calibri"/>
                <w:sz w:val="24"/>
                <w:szCs w:val="24"/>
              </w:rPr>
            </w:pPr>
            <w:r w:rsidRPr="0062585A">
              <w:rPr>
                <w:rFonts w:eastAsia="Calibri"/>
                <w:sz w:val="24"/>
                <w:szCs w:val="24"/>
              </w:rPr>
              <w:t>Тараулардың атауы</w:t>
            </w: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jc w:val="center"/>
              <w:rPr>
                <w:rFonts w:eastAsia="Calibri"/>
                <w:sz w:val="24"/>
                <w:szCs w:val="24"/>
              </w:rPr>
            </w:pPr>
            <w:r w:rsidRPr="0062585A">
              <w:rPr>
                <w:rFonts w:eastAsia="Calibri"/>
                <w:sz w:val="24"/>
                <w:szCs w:val="24"/>
              </w:rPr>
              <w:t>Сабақ реті</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jc w:val="center"/>
              <w:rPr>
                <w:rFonts w:eastAsia="Calibri"/>
                <w:sz w:val="24"/>
                <w:szCs w:val="24"/>
              </w:rPr>
            </w:pPr>
            <w:r w:rsidRPr="0062585A">
              <w:rPr>
                <w:rFonts w:eastAsia="Calibri"/>
                <w:sz w:val="24"/>
                <w:szCs w:val="24"/>
              </w:rPr>
              <w:t>Сабақтардың тақырыбы</w:t>
            </w:r>
          </w:p>
        </w:tc>
      </w:tr>
      <w:tr w:rsidR="00AF03D8" w:rsidRPr="0062585A" w:rsidTr="001437FB">
        <w:trPr>
          <w:jc w:val="center"/>
        </w:trPr>
        <w:tc>
          <w:tcPr>
            <w:tcW w:w="1397" w:type="pct"/>
            <w:vMerge w:val="restart"/>
            <w:tcBorders>
              <w:top w:val="single" w:sz="4" w:space="0" w:color="auto"/>
              <w:left w:val="single" w:sz="4" w:space="0" w:color="auto"/>
              <w:right w:val="single" w:sz="4" w:space="0" w:color="auto"/>
            </w:tcBorders>
            <w:tcMar>
              <w:left w:w="0" w:type="dxa"/>
              <w:right w:w="0" w:type="dxa"/>
            </w:tcMar>
          </w:tcPr>
          <w:p w:rsidR="00AF03D8" w:rsidRPr="0062585A" w:rsidRDefault="00AF03D8" w:rsidP="000157FA">
            <w:pPr>
              <w:spacing w:line="276" w:lineRule="auto"/>
              <w:rPr>
                <w:rFonts w:eastAsia="Calibri"/>
                <w:sz w:val="24"/>
                <w:szCs w:val="24"/>
              </w:rPr>
            </w:pPr>
            <w:r w:rsidRPr="0062585A">
              <w:rPr>
                <w:rFonts w:eastAsia="Calibri"/>
                <w:sz w:val="24"/>
                <w:szCs w:val="24"/>
              </w:rPr>
              <w:t>Ғасырлар даналығы</w:t>
            </w: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1-2</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rPr>
            </w:pPr>
            <w:r w:rsidRPr="0062585A">
              <w:rPr>
                <w:sz w:val="24"/>
                <w:szCs w:val="24"/>
              </w:rPr>
              <w:t>Ақиқатты жолға алып, адалдықпен өмір бастаймыз!</w:t>
            </w:r>
          </w:p>
        </w:tc>
      </w:tr>
      <w:tr w:rsidR="00AF03D8" w:rsidRPr="0062585A"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3-4</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rPr>
            </w:pPr>
            <w:r w:rsidRPr="0062585A">
              <w:rPr>
                <w:sz w:val="24"/>
                <w:szCs w:val="24"/>
              </w:rPr>
              <w:t>Тәртіп пен парыз</w:t>
            </w:r>
          </w:p>
        </w:tc>
      </w:tr>
      <w:tr w:rsidR="00AF03D8" w:rsidRPr="0062585A"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sz w:val="24"/>
                <w:szCs w:val="24"/>
              </w:rPr>
            </w:pPr>
            <w:r w:rsidRPr="0062585A">
              <w:rPr>
                <w:sz w:val="24"/>
                <w:szCs w:val="24"/>
              </w:rPr>
              <w:t>5-6</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rPr>
            </w:pPr>
            <w:r w:rsidRPr="0062585A">
              <w:rPr>
                <w:sz w:val="24"/>
                <w:szCs w:val="24"/>
              </w:rPr>
              <w:t>Өзіңмен үйлесімдіөмір сүру!</w:t>
            </w:r>
          </w:p>
        </w:tc>
      </w:tr>
      <w:tr w:rsidR="00AF03D8" w:rsidRPr="0062585A" w:rsidTr="001437FB">
        <w:trPr>
          <w:jc w:val="center"/>
        </w:trPr>
        <w:tc>
          <w:tcPr>
            <w:tcW w:w="1397" w:type="pct"/>
            <w:vMerge/>
            <w:tcBorders>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sz w:val="24"/>
                <w:szCs w:val="24"/>
              </w:rPr>
            </w:pPr>
            <w:r w:rsidRPr="0062585A">
              <w:rPr>
                <w:sz w:val="24"/>
                <w:szCs w:val="24"/>
              </w:rPr>
              <w:t>7-8</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rPr>
            </w:pPr>
            <w:r w:rsidRPr="0062585A">
              <w:rPr>
                <w:sz w:val="24"/>
                <w:szCs w:val="24"/>
              </w:rPr>
              <w:t>Сүйіспеншілік сый талап етпейді</w:t>
            </w:r>
          </w:p>
        </w:tc>
      </w:tr>
      <w:tr w:rsidR="00AF03D8" w:rsidRPr="0062585A" w:rsidTr="001437FB">
        <w:trPr>
          <w:jc w:val="center"/>
        </w:trPr>
        <w:tc>
          <w:tcPr>
            <w:tcW w:w="1397"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rFonts w:eastAsia="Calibri"/>
                <w:sz w:val="24"/>
                <w:szCs w:val="24"/>
              </w:rPr>
            </w:pPr>
            <w:r w:rsidRPr="0062585A">
              <w:rPr>
                <w:rFonts w:eastAsia="Calibri"/>
                <w:sz w:val="24"/>
                <w:szCs w:val="24"/>
                <w:lang w:val="kk-KZ"/>
              </w:rPr>
              <w:t xml:space="preserve">Тату </w:t>
            </w:r>
            <w:r w:rsidRPr="0062585A">
              <w:rPr>
                <w:rFonts w:eastAsia="Calibri"/>
                <w:sz w:val="24"/>
                <w:szCs w:val="24"/>
              </w:rPr>
              <w:t>отбасы</w:t>
            </w:r>
          </w:p>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9-10</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lang w:val="kk-KZ"/>
              </w:rPr>
            </w:pPr>
            <w:r w:rsidRPr="0062585A">
              <w:rPr>
                <w:sz w:val="24"/>
                <w:szCs w:val="24"/>
              </w:rPr>
              <w:t>Менің үйім</w:t>
            </w:r>
          </w:p>
        </w:tc>
      </w:tr>
      <w:tr w:rsidR="00AF03D8" w:rsidRPr="0062585A"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11-12</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lang w:val="kk-KZ"/>
              </w:rPr>
            </w:pPr>
            <w:r w:rsidRPr="0062585A">
              <w:rPr>
                <w:sz w:val="24"/>
                <w:szCs w:val="24"/>
              </w:rPr>
              <w:t>Менің достарым</w:t>
            </w:r>
          </w:p>
        </w:tc>
      </w:tr>
      <w:tr w:rsidR="00AF03D8" w:rsidRPr="0062585A"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13-14</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lang w:val="kk-KZ"/>
              </w:rPr>
            </w:pPr>
            <w:r w:rsidRPr="0062585A">
              <w:rPr>
                <w:sz w:val="24"/>
                <w:szCs w:val="24"/>
              </w:rPr>
              <w:t>Бір-бірімізге көмектесеміз</w:t>
            </w:r>
          </w:p>
        </w:tc>
      </w:tr>
      <w:tr w:rsidR="00AF03D8" w:rsidRPr="0062585A"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15-16</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lang w:val="kk-KZ"/>
              </w:rPr>
            </w:pPr>
            <w:r w:rsidRPr="0062585A">
              <w:rPr>
                <w:sz w:val="24"/>
                <w:szCs w:val="24"/>
              </w:rPr>
              <w:t>Алғыс айту – игілік сыйлау!</w:t>
            </w:r>
          </w:p>
        </w:tc>
      </w:tr>
      <w:tr w:rsidR="00AF03D8" w:rsidRPr="0062585A" w:rsidTr="001437FB">
        <w:trPr>
          <w:jc w:val="center"/>
        </w:trPr>
        <w:tc>
          <w:tcPr>
            <w:tcW w:w="1397"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rFonts w:eastAsia="Calibri"/>
                <w:sz w:val="24"/>
                <w:szCs w:val="24"/>
              </w:rPr>
            </w:pPr>
            <w:r w:rsidRPr="0062585A">
              <w:rPr>
                <w:rFonts w:eastAsia="Calibri"/>
                <w:sz w:val="24"/>
                <w:szCs w:val="24"/>
              </w:rPr>
              <w:t>Адам болам десеңіз</w:t>
            </w:r>
          </w:p>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17-18</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rPr>
            </w:pPr>
            <w:r w:rsidRPr="0062585A">
              <w:rPr>
                <w:sz w:val="24"/>
                <w:szCs w:val="24"/>
              </w:rPr>
              <w:t>Жақсылық жолымен жүреміз</w:t>
            </w:r>
          </w:p>
        </w:tc>
      </w:tr>
      <w:tr w:rsidR="00AF03D8" w:rsidRPr="0062585A"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19-20</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lang w:val="kk-KZ"/>
              </w:rPr>
            </w:pPr>
            <w:r w:rsidRPr="0062585A">
              <w:rPr>
                <w:sz w:val="24"/>
                <w:szCs w:val="24"/>
              </w:rPr>
              <w:t>Қарым-қатынас әліппесі</w:t>
            </w:r>
          </w:p>
        </w:tc>
      </w:tr>
      <w:tr w:rsidR="00AF03D8" w:rsidRPr="0062585A"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21-22</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lang w:val="kk-KZ"/>
              </w:rPr>
            </w:pPr>
            <w:r w:rsidRPr="0062585A">
              <w:rPr>
                <w:sz w:val="24"/>
                <w:szCs w:val="24"/>
              </w:rPr>
              <w:t>Көңіл күй шаттығы</w:t>
            </w:r>
          </w:p>
        </w:tc>
      </w:tr>
      <w:tr w:rsidR="00AF03D8" w:rsidRPr="0062585A"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23-24</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lang w:val="kk-KZ"/>
              </w:rPr>
            </w:pPr>
            <w:r w:rsidRPr="0062585A">
              <w:rPr>
                <w:sz w:val="24"/>
                <w:szCs w:val="24"/>
              </w:rPr>
              <w:t>Менің Отаным</w:t>
            </w:r>
          </w:p>
        </w:tc>
      </w:tr>
      <w:tr w:rsidR="00AF03D8" w:rsidRPr="0062585A" w:rsidTr="001437FB">
        <w:trPr>
          <w:jc w:val="center"/>
        </w:trPr>
        <w:tc>
          <w:tcPr>
            <w:tcW w:w="1397" w:type="pct"/>
            <w:vMerge w:val="restart"/>
            <w:tcBorders>
              <w:top w:val="single" w:sz="4" w:space="0" w:color="auto"/>
              <w:left w:val="single" w:sz="4" w:space="0" w:color="auto"/>
              <w:right w:val="single" w:sz="4" w:space="0" w:color="auto"/>
            </w:tcBorders>
            <w:tcMar>
              <w:left w:w="0" w:type="dxa"/>
              <w:right w:w="0" w:type="dxa"/>
            </w:tcMar>
          </w:tcPr>
          <w:p w:rsidR="00AF03D8" w:rsidRPr="0062585A" w:rsidRDefault="00AF03D8" w:rsidP="000157FA">
            <w:pPr>
              <w:spacing w:line="276" w:lineRule="auto"/>
              <w:rPr>
                <w:rFonts w:eastAsia="Calibri"/>
                <w:sz w:val="24"/>
                <w:szCs w:val="24"/>
              </w:rPr>
            </w:pPr>
            <w:r w:rsidRPr="0062585A">
              <w:rPr>
                <w:rFonts w:eastAsia="Calibri"/>
                <w:sz w:val="24"/>
                <w:szCs w:val="24"/>
                <w:lang w:val="kk-KZ"/>
              </w:rPr>
              <w:lastRenderedPageBreak/>
              <w:t>Қандай ғажап бұл әлем!</w:t>
            </w: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25-26</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lang w:val="kk-KZ"/>
              </w:rPr>
            </w:pPr>
            <w:r w:rsidRPr="0062585A">
              <w:rPr>
                <w:sz w:val="24"/>
                <w:szCs w:val="24"/>
              </w:rPr>
              <w:t>Туған табиғат</w:t>
            </w:r>
          </w:p>
        </w:tc>
      </w:tr>
      <w:tr w:rsidR="00AF03D8" w:rsidRPr="0062585A"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27-28</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rPr>
            </w:pPr>
            <w:r w:rsidRPr="0062585A">
              <w:rPr>
                <w:sz w:val="24"/>
                <w:szCs w:val="24"/>
              </w:rPr>
              <w:t>Денсаулыққа апарар жол</w:t>
            </w:r>
          </w:p>
        </w:tc>
      </w:tr>
      <w:tr w:rsidR="00AF03D8" w:rsidRPr="0062585A"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29-30</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rPr>
            </w:pPr>
            <w:r w:rsidRPr="0062585A">
              <w:rPr>
                <w:sz w:val="24"/>
                <w:szCs w:val="24"/>
              </w:rPr>
              <w:t>Әрдайым көмектес, ешқашан зиян келтірме</w:t>
            </w:r>
          </w:p>
        </w:tc>
      </w:tr>
      <w:tr w:rsidR="00AF03D8" w:rsidRPr="0062585A"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31-32</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lang w:val="kk-KZ"/>
              </w:rPr>
            </w:pPr>
            <w:r w:rsidRPr="0062585A">
              <w:rPr>
                <w:sz w:val="24"/>
                <w:szCs w:val="24"/>
              </w:rPr>
              <w:t>Жер – ортақ үйіміз</w:t>
            </w:r>
          </w:p>
        </w:tc>
      </w:tr>
      <w:tr w:rsidR="00AF03D8" w:rsidRPr="0062585A" w:rsidTr="001437FB">
        <w:trPr>
          <w:trHeight w:val="415"/>
          <w:jc w:val="center"/>
        </w:trPr>
        <w:tc>
          <w:tcPr>
            <w:tcW w:w="1397" w:type="pct"/>
            <w:vMerge/>
            <w:tcBorders>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lang w:val="kk-KZ"/>
              </w:rPr>
            </w:pPr>
            <w:r w:rsidRPr="0062585A">
              <w:rPr>
                <w:rFonts w:eastAsia="Calibri"/>
                <w:sz w:val="24"/>
                <w:szCs w:val="24"/>
              </w:rPr>
              <w:t>33</w:t>
            </w:r>
            <w:r w:rsidRPr="0062585A">
              <w:rPr>
                <w:rFonts w:eastAsia="Calibri"/>
                <w:sz w:val="24"/>
                <w:szCs w:val="24"/>
                <w:lang w:val="kk-KZ"/>
              </w:rPr>
              <w:t>-34</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rFonts w:eastAsia="Calibri"/>
                <w:sz w:val="24"/>
                <w:szCs w:val="24"/>
              </w:rPr>
            </w:pPr>
            <w:r w:rsidRPr="0062585A">
              <w:rPr>
                <w:rFonts w:eastAsia="Calibri"/>
                <w:sz w:val="24"/>
                <w:szCs w:val="24"/>
              </w:rPr>
              <w:t>Балалық шақ мейрамы</w:t>
            </w:r>
          </w:p>
        </w:tc>
      </w:tr>
    </w:tbl>
    <w:p w:rsidR="00AF03D8" w:rsidRPr="0062585A" w:rsidRDefault="00AF03D8" w:rsidP="000157FA">
      <w:pPr>
        <w:pStyle w:val="a4"/>
        <w:spacing w:line="276" w:lineRule="auto"/>
        <w:ind w:left="0" w:firstLine="566"/>
        <w:rPr>
          <w:lang w:val="kk-KZ"/>
        </w:rPr>
      </w:pPr>
    </w:p>
    <w:p w:rsidR="00AF03D8" w:rsidRPr="0062585A" w:rsidRDefault="00AF03D8" w:rsidP="000157FA">
      <w:pPr>
        <w:pStyle w:val="a4"/>
        <w:spacing w:line="276" w:lineRule="auto"/>
        <w:ind w:left="0"/>
        <w:jc w:val="center"/>
        <w:rPr>
          <w:lang w:val="kk-KZ"/>
        </w:rPr>
      </w:pPr>
      <w:r w:rsidRPr="0062585A">
        <w:rPr>
          <w:lang w:val="kk-KZ"/>
        </w:rPr>
        <w:t>2-сынып</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337"/>
        <w:gridCol w:w="6035"/>
      </w:tblGrid>
      <w:tr w:rsidR="00AF03D8" w:rsidRPr="0062585A" w:rsidTr="00056E0D">
        <w:tc>
          <w:tcPr>
            <w:tcW w:w="1178"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rFonts w:eastAsia="Calibri"/>
                <w:sz w:val="24"/>
                <w:szCs w:val="24"/>
              </w:rPr>
              <w:t>Тараулардың атауы</w:t>
            </w: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rFonts w:eastAsia="Calibri"/>
                <w:sz w:val="24"/>
                <w:szCs w:val="24"/>
              </w:rPr>
              <w:t>Сабақ реті</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Сабақтардың тақырыбы</w:t>
            </w:r>
          </w:p>
        </w:tc>
      </w:tr>
      <w:tr w:rsidR="00AF03D8" w:rsidRPr="0062585A" w:rsidTr="00056E0D">
        <w:tc>
          <w:tcPr>
            <w:tcW w:w="1178" w:type="pct"/>
            <w:vMerge w:val="restart"/>
            <w:tcBorders>
              <w:top w:val="single" w:sz="4" w:space="0" w:color="auto"/>
              <w:left w:val="single" w:sz="4" w:space="0" w:color="auto"/>
              <w:right w:val="single" w:sz="4" w:space="0" w:color="auto"/>
            </w:tcBorders>
            <w:tcMar>
              <w:left w:w="0" w:type="dxa"/>
              <w:right w:w="0" w:type="dxa"/>
            </w:tcMar>
          </w:tcPr>
          <w:p w:rsidR="00AF03D8" w:rsidRPr="0062585A" w:rsidRDefault="00AF03D8" w:rsidP="000157FA">
            <w:pPr>
              <w:spacing w:line="276" w:lineRule="auto"/>
              <w:ind w:left="57"/>
              <w:rPr>
                <w:rFonts w:eastAsia="Calibri"/>
                <w:sz w:val="24"/>
                <w:szCs w:val="24"/>
              </w:rPr>
            </w:pPr>
            <w:r w:rsidRPr="0062585A">
              <w:rPr>
                <w:rFonts w:eastAsia="Calibri"/>
                <w:sz w:val="24"/>
                <w:szCs w:val="24"/>
              </w:rPr>
              <w:t>Ғасырлар даналығы</w:t>
            </w:r>
          </w:p>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1-2</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Ұлы Абайдың даналығы</w:t>
            </w:r>
          </w:p>
        </w:tc>
      </w:tr>
      <w:tr w:rsidR="00AF03D8" w:rsidRPr="0062585A" w:rsidTr="00056E0D">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3-4</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Г</w:t>
            </w:r>
            <w:r w:rsidRPr="0062585A">
              <w:rPr>
                <w:sz w:val="24"/>
                <w:szCs w:val="24"/>
                <w:lang w:val="kk-KZ"/>
              </w:rPr>
              <w:t>Х.</w:t>
            </w:r>
            <w:r w:rsidRPr="0062585A">
              <w:rPr>
                <w:sz w:val="24"/>
                <w:szCs w:val="24"/>
              </w:rPr>
              <w:t xml:space="preserve"> Андерсеннің дана ертегілері</w:t>
            </w:r>
          </w:p>
        </w:tc>
      </w:tr>
      <w:tr w:rsidR="00AF03D8" w:rsidRPr="0062585A" w:rsidTr="00056E0D">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5-6</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1437FB">
            <w:pPr>
              <w:spacing w:line="276" w:lineRule="auto"/>
              <w:ind w:left="57"/>
              <w:rPr>
                <w:sz w:val="24"/>
                <w:szCs w:val="24"/>
              </w:rPr>
            </w:pPr>
            <w:r w:rsidRPr="0062585A">
              <w:rPr>
                <w:sz w:val="24"/>
                <w:szCs w:val="24"/>
              </w:rPr>
              <w:t>Білім – өмір шырағы</w:t>
            </w:r>
          </w:p>
        </w:tc>
      </w:tr>
      <w:tr w:rsidR="00AF03D8" w:rsidRPr="0062585A" w:rsidTr="00056E0D">
        <w:tc>
          <w:tcPr>
            <w:tcW w:w="1178" w:type="pct"/>
            <w:vMerge/>
            <w:tcBorders>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7-8</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1437FB">
            <w:pPr>
              <w:spacing w:line="276" w:lineRule="auto"/>
              <w:ind w:left="57"/>
              <w:rPr>
                <w:sz w:val="24"/>
                <w:szCs w:val="24"/>
              </w:rPr>
            </w:pPr>
            <w:r w:rsidRPr="0062585A">
              <w:rPr>
                <w:sz w:val="24"/>
                <w:szCs w:val="24"/>
              </w:rPr>
              <w:t>Мектеп – біздің ортақ үйіміз</w:t>
            </w:r>
          </w:p>
        </w:tc>
      </w:tr>
      <w:tr w:rsidR="00AF03D8" w:rsidRPr="0062585A" w:rsidTr="00056E0D">
        <w:tc>
          <w:tcPr>
            <w:tcW w:w="1178" w:type="pct"/>
            <w:vMerge w:val="restart"/>
            <w:tcBorders>
              <w:top w:val="single" w:sz="4" w:space="0" w:color="auto"/>
              <w:left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lang w:val="kk-KZ"/>
              </w:rPr>
              <w:t xml:space="preserve">Тату </w:t>
            </w:r>
            <w:r w:rsidRPr="0062585A">
              <w:rPr>
                <w:sz w:val="24"/>
                <w:szCs w:val="24"/>
              </w:rPr>
              <w:t>отбасы</w:t>
            </w: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9-10</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Өзіңді жақсылықпен таразыла</w:t>
            </w:r>
          </w:p>
        </w:tc>
      </w:tr>
      <w:tr w:rsidR="00AF03D8" w:rsidRPr="0062585A" w:rsidTr="00056E0D">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11-12</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Адам жақсы ісімен көрікті</w:t>
            </w:r>
          </w:p>
        </w:tc>
      </w:tr>
      <w:tr w:rsidR="00AF03D8" w:rsidRPr="0062585A" w:rsidTr="00056E0D">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13-14</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Адал және ақкөңіл болу</w:t>
            </w:r>
          </w:p>
        </w:tc>
      </w:tr>
      <w:tr w:rsidR="00AF03D8" w:rsidRPr="0062585A" w:rsidTr="00056E0D">
        <w:tc>
          <w:tcPr>
            <w:tcW w:w="1178" w:type="pct"/>
            <w:vMerge/>
            <w:tcBorders>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15-16</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Салауатты отбасы</w:t>
            </w:r>
          </w:p>
        </w:tc>
      </w:tr>
      <w:tr w:rsidR="00AF03D8" w:rsidRPr="0062585A" w:rsidTr="00056E0D">
        <w:tc>
          <w:tcPr>
            <w:tcW w:w="1178" w:type="pct"/>
            <w:vMerge w:val="restart"/>
            <w:tcBorders>
              <w:top w:val="single" w:sz="4" w:space="0" w:color="auto"/>
              <w:left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 xml:space="preserve"> Адам болам десеңіз</w:t>
            </w: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17-18</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Өзіңді және басқаларды құрметтеуді үйренеміз</w:t>
            </w:r>
          </w:p>
        </w:tc>
      </w:tr>
      <w:tr w:rsidR="00AF03D8" w:rsidRPr="0062585A" w:rsidTr="00056E0D">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19-20</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Кешіре білуді үйренеміз</w:t>
            </w:r>
          </w:p>
        </w:tc>
      </w:tr>
      <w:tr w:rsidR="00AF03D8" w:rsidRPr="0062585A" w:rsidTr="00056E0D">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21-22</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Дос болуды үйренеміз</w:t>
            </w:r>
          </w:p>
        </w:tc>
      </w:tr>
      <w:tr w:rsidR="00AF03D8" w:rsidRPr="0062585A" w:rsidTr="00056E0D">
        <w:tc>
          <w:tcPr>
            <w:tcW w:w="1178" w:type="pct"/>
            <w:vMerge/>
            <w:tcBorders>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23-24</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Жақсы көруді үйренеміз</w:t>
            </w:r>
          </w:p>
        </w:tc>
      </w:tr>
      <w:tr w:rsidR="00AF03D8" w:rsidRPr="0062585A" w:rsidTr="00056E0D">
        <w:tc>
          <w:tcPr>
            <w:tcW w:w="1178" w:type="pct"/>
            <w:vMerge w:val="restart"/>
            <w:tcBorders>
              <w:top w:val="single" w:sz="4" w:space="0" w:color="auto"/>
              <w:left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rFonts w:eastAsia="Calibri"/>
                <w:sz w:val="24"/>
                <w:szCs w:val="24"/>
                <w:lang w:val="kk-KZ"/>
              </w:rPr>
              <w:t>Қандай ғажап бұл әлем!</w:t>
            </w: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25-26</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Біз өсіп жатқан өлке</w:t>
            </w:r>
          </w:p>
        </w:tc>
      </w:tr>
      <w:tr w:rsidR="00AF03D8" w:rsidRPr="0062585A" w:rsidTr="00056E0D">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27-28</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Туған өлкенің табиғатын сақтауды үйренеміз</w:t>
            </w:r>
          </w:p>
        </w:tc>
      </w:tr>
      <w:tr w:rsidR="00AF03D8" w:rsidRPr="0062585A" w:rsidTr="00056E0D">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29-30</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Біз өмір сүріп жатқан ел</w:t>
            </w:r>
          </w:p>
        </w:tc>
      </w:tr>
      <w:tr w:rsidR="00AF03D8" w:rsidRPr="0062585A" w:rsidTr="00056E0D">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31-32</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Әсемдік әлемінде</w:t>
            </w:r>
          </w:p>
        </w:tc>
      </w:tr>
      <w:tr w:rsidR="00AF03D8" w:rsidRPr="0062585A" w:rsidTr="00056E0D">
        <w:tc>
          <w:tcPr>
            <w:tcW w:w="1178" w:type="pct"/>
            <w:vMerge/>
            <w:tcBorders>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33-34</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1437FB">
            <w:pPr>
              <w:spacing w:line="276" w:lineRule="auto"/>
              <w:ind w:left="57"/>
              <w:rPr>
                <w:rFonts w:eastAsia="Calibri"/>
                <w:sz w:val="24"/>
                <w:szCs w:val="24"/>
              </w:rPr>
            </w:pPr>
            <w:r w:rsidRPr="0062585A">
              <w:rPr>
                <w:rFonts w:eastAsia="Calibri"/>
                <w:sz w:val="24"/>
                <w:szCs w:val="24"/>
              </w:rPr>
              <w:t>Балалық шақ мейрамы</w:t>
            </w:r>
          </w:p>
        </w:tc>
      </w:tr>
    </w:tbl>
    <w:p w:rsidR="00AF03D8" w:rsidRPr="0062585A" w:rsidRDefault="00AF03D8" w:rsidP="000157FA">
      <w:pPr>
        <w:pStyle w:val="a4"/>
        <w:spacing w:line="276" w:lineRule="auto"/>
        <w:ind w:left="0" w:firstLine="566"/>
        <w:rPr>
          <w:lang w:val="kk-KZ"/>
        </w:rPr>
      </w:pPr>
    </w:p>
    <w:p w:rsidR="00AF03D8" w:rsidRPr="0062585A" w:rsidRDefault="00AF03D8" w:rsidP="000157FA">
      <w:pPr>
        <w:pStyle w:val="a4"/>
        <w:spacing w:line="276" w:lineRule="auto"/>
        <w:ind w:left="0"/>
        <w:jc w:val="center"/>
        <w:rPr>
          <w:lang w:val="kk-KZ"/>
        </w:rPr>
      </w:pPr>
      <w:r w:rsidRPr="0062585A">
        <w:rPr>
          <w:lang w:val="kk-KZ"/>
        </w:rPr>
        <w:t>3-сынып</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317"/>
        <w:gridCol w:w="6055"/>
      </w:tblGrid>
      <w:tr w:rsidR="00AF03D8" w:rsidRPr="0062585A" w:rsidTr="00056E0D">
        <w:tc>
          <w:tcPr>
            <w:tcW w:w="1178"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147"/>
              <w:jc w:val="center"/>
              <w:rPr>
                <w:sz w:val="24"/>
                <w:szCs w:val="24"/>
                <w:lang w:val="kk-KZ"/>
              </w:rPr>
            </w:pPr>
            <w:r w:rsidRPr="0062585A">
              <w:rPr>
                <w:rFonts w:eastAsia="Calibri"/>
                <w:sz w:val="24"/>
                <w:szCs w:val="24"/>
                <w:lang w:val="kk-KZ"/>
              </w:rPr>
              <w:t>Тараулардың атауы</w:t>
            </w: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147"/>
              <w:jc w:val="center"/>
              <w:rPr>
                <w:sz w:val="24"/>
                <w:szCs w:val="24"/>
                <w:lang w:val="kk-KZ"/>
              </w:rPr>
            </w:pPr>
            <w:r w:rsidRPr="0062585A">
              <w:rPr>
                <w:rFonts w:eastAsia="Calibri"/>
                <w:sz w:val="24"/>
                <w:szCs w:val="24"/>
                <w:lang w:val="kk-KZ"/>
              </w:rPr>
              <w:t>Сабақ реті</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147"/>
              <w:jc w:val="center"/>
              <w:rPr>
                <w:sz w:val="24"/>
                <w:szCs w:val="24"/>
                <w:lang w:val="kk-KZ"/>
              </w:rPr>
            </w:pPr>
            <w:r w:rsidRPr="0062585A">
              <w:rPr>
                <w:rFonts w:eastAsia="Calibri"/>
                <w:sz w:val="24"/>
                <w:szCs w:val="24"/>
                <w:lang w:val="kk-KZ"/>
              </w:rPr>
              <w:t>Сабақтардың тақырыбы</w:t>
            </w:r>
          </w:p>
        </w:tc>
      </w:tr>
      <w:tr w:rsidR="00AF03D8" w:rsidRPr="0062585A" w:rsidTr="00056E0D">
        <w:tc>
          <w:tcPr>
            <w:tcW w:w="1178"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lang w:val="kk-KZ"/>
              </w:rPr>
            </w:pPr>
            <w:r w:rsidRPr="0062585A">
              <w:rPr>
                <w:sz w:val="24"/>
                <w:szCs w:val="24"/>
                <w:lang w:val="kk-KZ"/>
              </w:rPr>
              <w:t xml:space="preserve"> Ғасырлар даналығы</w:t>
            </w: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lang w:val="kk-KZ"/>
              </w:rPr>
            </w:pPr>
            <w:r w:rsidRPr="0062585A">
              <w:rPr>
                <w:sz w:val="24"/>
                <w:szCs w:val="24"/>
                <w:lang w:val="kk-KZ"/>
              </w:rPr>
              <w:t>1-2</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lang w:val="kk-KZ"/>
              </w:rPr>
            </w:pPr>
            <w:r w:rsidRPr="0062585A">
              <w:rPr>
                <w:sz w:val="24"/>
                <w:szCs w:val="24"/>
                <w:lang w:val="kk-KZ"/>
              </w:rPr>
              <w:t>Жалпыадамзаттық құндылықтарды зерделейміз</w:t>
            </w:r>
          </w:p>
        </w:tc>
      </w:tr>
      <w:tr w:rsidR="00AF03D8" w:rsidRPr="0062585A" w:rsidTr="00056E0D">
        <w:tc>
          <w:tcPr>
            <w:tcW w:w="1178"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lang w:val="kk-KZ"/>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3-4</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Халықтың мәдени мұрасы</w:t>
            </w:r>
          </w:p>
        </w:tc>
      </w:tr>
      <w:tr w:rsidR="00AF03D8" w:rsidRPr="0062585A" w:rsidTr="00056E0D">
        <w:tc>
          <w:tcPr>
            <w:tcW w:w="1178"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5-6</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Кітап</w:t>
            </w:r>
            <w:r w:rsidRPr="0062585A">
              <w:rPr>
                <w:sz w:val="24"/>
                <w:szCs w:val="24"/>
                <w:lang w:val="kk-KZ"/>
              </w:rPr>
              <w:t xml:space="preserve"> – </w:t>
            </w:r>
            <w:r w:rsidRPr="0062585A">
              <w:rPr>
                <w:sz w:val="24"/>
                <w:szCs w:val="24"/>
              </w:rPr>
              <w:t>білім көзі</w:t>
            </w:r>
          </w:p>
        </w:tc>
      </w:tr>
      <w:tr w:rsidR="00AF03D8" w:rsidRPr="0062585A" w:rsidTr="00056E0D">
        <w:tc>
          <w:tcPr>
            <w:tcW w:w="1178"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7-8</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Оқу – менің еңбегім</w:t>
            </w:r>
          </w:p>
        </w:tc>
      </w:tr>
      <w:tr w:rsidR="00AF03D8" w:rsidRPr="0062585A" w:rsidTr="00056E0D">
        <w:tc>
          <w:tcPr>
            <w:tcW w:w="1178"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rPr>
            </w:pPr>
            <w:r w:rsidRPr="0062585A">
              <w:rPr>
                <w:sz w:val="24"/>
                <w:szCs w:val="24"/>
                <w:lang w:val="kk-KZ"/>
              </w:rPr>
              <w:t xml:space="preserve"> Тату </w:t>
            </w:r>
            <w:r w:rsidRPr="0062585A">
              <w:rPr>
                <w:sz w:val="24"/>
                <w:szCs w:val="24"/>
              </w:rPr>
              <w:t>отбасы</w:t>
            </w: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9-10</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Отбасындағы қарым-қатынас мәдениеті</w:t>
            </w:r>
          </w:p>
        </w:tc>
      </w:tr>
      <w:tr w:rsidR="00AF03D8" w:rsidRPr="0062585A" w:rsidTr="00056E0D">
        <w:tc>
          <w:tcPr>
            <w:tcW w:w="1178"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11-12</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Бастаулардың бастауы</w:t>
            </w:r>
          </w:p>
        </w:tc>
      </w:tr>
      <w:tr w:rsidR="00AF03D8" w:rsidRPr="0062585A" w:rsidTr="00056E0D">
        <w:tc>
          <w:tcPr>
            <w:tcW w:w="1178"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13-14</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Өзіңді және басқаларды түсіне білу</w:t>
            </w:r>
          </w:p>
        </w:tc>
      </w:tr>
      <w:tr w:rsidR="00AF03D8" w:rsidRPr="0062585A" w:rsidTr="00056E0D">
        <w:tc>
          <w:tcPr>
            <w:tcW w:w="1178"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15-16</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Бәрі де сүйіспеншіліктен басталады</w:t>
            </w:r>
          </w:p>
        </w:tc>
      </w:tr>
      <w:tr w:rsidR="00AF03D8" w:rsidRPr="0062585A" w:rsidTr="00056E0D">
        <w:tc>
          <w:tcPr>
            <w:tcW w:w="1178" w:type="pct"/>
            <w:vMerge w:val="restart"/>
            <w:tcBorders>
              <w:top w:val="single" w:sz="4" w:space="0" w:color="auto"/>
              <w:left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rPr>
            </w:pPr>
            <w:r w:rsidRPr="0062585A">
              <w:rPr>
                <w:sz w:val="24"/>
                <w:szCs w:val="24"/>
              </w:rPr>
              <w:t xml:space="preserve"> Адам болам десеңіз</w:t>
            </w:r>
          </w:p>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17-18</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Ақ</w:t>
            </w:r>
            <w:r w:rsidRPr="0062585A">
              <w:rPr>
                <w:sz w:val="24"/>
                <w:szCs w:val="24"/>
                <w:lang w:val="kk-KZ"/>
              </w:rPr>
              <w:t>көңілділік</w:t>
            </w:r>
            <w:r w:rsidRPr="0062585A">
              <w:rPr>
                <w:sz w:val="24"/>
                <w:szCs w:val="24"/>
              </w:rPr>
              <w:t xml:space="preserve"> және оптимизм</w:t>
            </w:r>
          </w:p>
        </w:tc>
      </w:tr>
      <w:tr w:rsidR="00AF03D8" w:rsidRPr="0062585A" w:rsidTr="00056E0D">
        <w:tc>
          <w:tcPr>
            <w:tcW w:w="1178" w:type="pct"/>
            <w:vMerge/>
            <w:tcBorders>
              <w:left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19-20</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Ақ</w:t>
            </w:r>
            <w:r w:rsidRPr="0062585A">
              <w:rPr>
                <w:sz w:val="24"/>
                <w:szCs w:val="24"/>
                <w:lang w:val="kk-KZ"/>
              </w:rPr>
              <w:t>ниеттілік</w:t>
            </w:r>
            <w:r w:rsidRPr="0062585A">
              <w:rPr>
                <w:sz w:val="24"/>
                <w:szCs w:val="24"/>
              </w:rPr>
              <w:t xml:space="preserve"> туралы</w:t>
            </w:r>
          </w:p>
        </w:tc>
      </w:tr>
      <w:tr w:rsidR="00AF03D8" w:rsidRPr="0062585A" w:rsidTr="00056E0D">
        <w:tc>
          <w:tcPr>
            <w:tcW w:w="1178" w:type="pct"/>
            <w:vMerge/>
            <w:tcBorders>
              <w:left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21-22</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Жомарттық пен кеңпейілділік</w:t>
            </w:r>
          </w:p>
        </w:tc>
      </w:tr>
      <w:tr w:rsidR="00AF03D8" w:rsidRPr="0062585A" w:rsidTr="00056E0D">
        <w:tc>
          <w:tcPr>
            <w:tcW w:w="1178" w:type="pct"/>
            <w:vMerge/>
            <w:tcBorders>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23-24</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Өз еліңнің патриоты болу</w:t>
            </w:r>
          </w:p>
        </w:tc>
      </w:tr>
      <w:tr w:rsidR="00AF03D8" w:rsidRPr="0062585A" w:rsidTr="00056E0D">
        <w:tc>
          <w:tcPr>
            <w:tcW w:w="1178" w:type="pct"/>
            <w:vMerge w:val="restart"/>
            <w:tcBorders>
              <w:top w:val="single" w:sz="4" w:space="0" w:color="auto"/>
              <w:left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rPr>
            </w:pPr>
            <w:r w:rsidRPr="0062585A">
              <w:rPr>
                <w:rFonts w:eastAsia="Calibri"/>
                <w:sz w:val="24"/>
                <w:szCs w:val="24"/>
                <w:lang w:val="kk-KZ"/>
              </w:rPr>
              <w:t>Қандай ғажап бұл әлем!</w:t>
            </w: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25-26</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Сүйіспеншілік пен жақсылық жолы</w:t>
            </w:r>
          </w:p>
        </w:tc>
      </w:tr>
      <w:tr w:rsidR="00AF03D8" w:rsidRPr="0062585A" w:rsidTr="00056E0D">
        <w:trPr>
          <w:trHeight w:val="255"/>
        </w:trPr>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lang w:val="kk-KZ"/>
              </w:rPr>
            </w:pPr>
            <w:r w:rsidRPr="0062585A">
              <w:rPr>
                <w:sz w:val="24"/>
                <w:szCs w:val="24"/>
              </w:rPr>
              <w:t>27-28</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lang w:val="kk-KZ"/>
              </w:rPr>
            </w:pPr>
            <w:r w:rsidRPr="0062585A">
              <w:rPr>
                <w:sz w:val="24"/>
                <w:szCs w:val="24"/>
              </w:rPr>
              <w:t>Табиғатпен үйлесім</w:t>
            </w:r>
          </w:p>
        </w:tc>
      </w:tr>
      <w:tr w:rsidR="00AF03D8" w:rsidRPr="0062585A" w:rsidTr="00056E0D">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29-30</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 xml:space="preserve">Денсаулық </w:t>
            </w:r>
            <w:r w:rsidRPr="0062585A">
              <w:rPr>
                <w:sz w:val="24"/>
                <w:szCs w:val="24"/>
                <w:lang w:val="kk-KZ"/>
              </w:rPr>
              <w:t>сыры</w:t>
            </w:r>
          </w:p>
        </w:tc>
      </w:tr>
      <w:tr w:rsidR="00AF03D8" w:rsidRPr="0062585A" w:rsidTr="00056E0D">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31-32</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Жер – біздің ортақ үйіміз</w:t>
            </w:r>
          </w:p>
        </w:tc>
      </w:tr>
      <w:tr w:rsidR="00AF03D8" w:rsidRPr="0062585A" w:rsidTr="00056E0D">
        <w:tc>
          <w:tcPr>
            <w:tcW w:w="1178" w:type="pct"/>
            <w:vMerge/>
            <w:tcBorders>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33-34</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rFonts w:eastAsia="Calibri"/>
                <w:sz w:val="24"/>
                <w:szCs w:val="24"/>
              </w:rPr>
            </w:pPr>
            <w:r w:rsidRPr="0062585A">
              <w:rPr>
                <w:rFonts w:eastAsia="Calibri"/>
                <w:sz w:val="24"/>
                <w:szCs w:val="24"/>
              </w:rPr>
              <w:t>Балалық шақ мейрамы</w:t>
            </w:r>
          </w:p>
        </w:tc>
      </w:tr>
    </w:tbl>
    <w:p w:rsidR="001437FB" w:rsidRPr="0062585A" w:rsidRDefault="001437FB" w:rsidP="004E52E6">
      <w:pPr>
        <w:pStyle w:val="a4"/>
        <w:ind w:firstLine="455"/>
        <w:rPr>
          <w:lang w:val="kk-KZ"/>
        </w:rPr>
      </w:pPr>
    </w:p>
    <w:p w:rsidR="00AF03D8" w:rsidRPr="0062585A" w:rsidRDefault="00AF03D8" w:rsidP="004E52E6">
      <w:pPr>
        <w:pStyle w:val="a4"/>
        <w:ind w:firstLine="455"/>
        <w:rPr>
          <w:lang w:val="kk-KZ"/>
        </w:rPr>
      </w:pPr>
      <w:r w:rsidRPr="0062585A">
        <w:rPr>
          <w:lang w:val="kk-KZ"/>
        </w:rPr>
        <w:t>«Өзін-өзі тану» пәні бойынша білім алушылар</w:t>
      </w:r>
      <w:r w:rsidR="000157FA" w:rsidRPr="0062585A">
        <w:rPr>
          <w:lang w:val="kk-KZ"/>
        </w:rPr>
        <w:t>ға</w:t>
      </w:r>
      <w:r w:rsidRPr="0062585A">
        <w:rPr>
          <w:lang w:val="kk-KZ"/>
        </w:rPr>
        <w:t xml:space="preserve"> жиынтық бағалау өткізілмейді.</w:t>
      </w:r>
      <w:r w:rsidR="004E52E6" w:rsidRPr="0062585A">
        <w:rPr>
          <w:lang w:val="kk-KZ"/>
        </w:rPr>
        <w:t xml:space="preserve"> Ж</w:t>
      </w:r>
      <w:r w:rsidRPr="0062585A">
        <w:rPr>
          <w:lang w:val="kk-KZ"/>
        </w:rPr>
        <w:t>артыжылдық</w:t>
      </w:r>
      <w:r w:rsidR="004E52E6" w:rsidRPr="0062585A">
        <w:rPr>
          <w:lang w:val="kk-KZ"/>
        </w:rPr>
        <w:t>тың</w:t>
      </w:r>
      <w:r w:rsidRPr="0062585A">
        <w:rPr>
          <w:lang w:val="kk-KZ"/>
        </w:rPr>
        <w:t xml:space="preserve"> және оқу жылының соңында «есептелінді»/ «есептелінген жоқ» бағасы сынып журналына қойылады.</w:t>
      </w:r>
    </w:p>
    <w:p w:rsidR="00AF03D8" w:rsidRPr="0062585A" w:rsidRDefault="00AF03D8" w:rsidP="00AF03D8">
      <w:pPr>
        <w:pStyle w:val="a4"/>
        <w:ind w:left="0" w:firstLine="567"/>
        <w:rPr>
          <w:lang w:val="kk-KZ"/>
        </w:rPr>
      </w:pPr>
      <w:r w:rsidRPr="0062585A">
        <w:rPr>
          <w:lang w:val="kk-KZ"/>
        </w:rPr>
        <w:t>1-3-сынып білім алушыларының білім сапасын бағалау 1-4-сыныптар</w:t>
      </w:r>
      <w:r w:rsidR="005273C9" w:rsidRPr="0062585A">
        <w:rPr>
          <w:lang w:val="kk-KZ"/>
        </w:rPr>
        <w:t>ға арналған</w:t>
      </w:r>
      <w:r w:rsidRPr="0062585A">
        <w:rPr>
          <w:lang w:val="kk-KZ"/>
        </w:rPr>
        <w:t xml:space="preserve"> «Өзін-өзі тану» пәні бойынша жаңартылған </w:t>
      </w:r>
      <w:r w:rsidR="005B0E60" w:rsidRPr="0062585A">
        <w:rPr>
          <w:lang w:val="kk-KZ"/>
        </w:rPr>
        <w:t>мазмұндағы</w:t>
      </w:r>
      <w:r w:rsidRPr="0062585A">
        <w:rPr>
          <w:lang w:val="kk-KZ"/>
        </w:rPr>
        <w:t>білім беру</w:t>
      </w:r>
      <w:r w:rsidR="005B0E60" w:rsidRPr="0062585A">
        <w:rPr>
          <w:lang w:val="kk-KZ"/>
        </w:rPr>
        <w:t>дің</w:t>
      </w:r>
      <w:r w:rsidRPr="0062585A">
        <w:rPr>
          <w:lang w:val="kk-KZ"/>
        </w:rPr>
        <w:t xml:space="preserve"> үлгілік оқу бағдарламасында ұсынылған білім алушылардың дайындық деңгейіне қойылатын талаптар негізінде жүргізіледі. Білім алушылардың дайындық деңгейлеріне қойылатын талаптар пән бойынша «сынақ» қою критерийі бола алады.</w:t>
      </w:r>
    </w:p>
    <w:p w:rsidR="00AF03D8" w:rsidRPr="0062585A" w:rsidRDefault="00AF03D8" w:rsidP="00AF03D8">
      <w:pPr>
        <w:pStyle w:val="a4"/>
        <w:ind w:left="0" w:firstLine="567"/>
        <w:rPr>
          <w:lang w:val="kk-KZ"/>
        </w:rPr>
      </w:pPr>
      <w:r w:rsidRPr="0062585A">
        <w:rPr>
          <w:b/>
          <w:i/>
          <w:lang w:val="kk-KZ"/>
        </w:rPr>
        <w:t>«Өзін-өзі тану» пәні бойынша сыныпты екі топқа бөлу мүмкін.</w:t>
      </w:r>
      <w:r w:rsidRPr="0062585A">
        <w:rPr>
          <w:lang w:val="kk-KZ"/>
        </w:rPr>
        <w:t xml:space="preserve"> Инклюзивті білім беруде сыныпты топтарға бөлу білім алушылар</w:t>
      </w:r>
      <w:r w:rsidR="00967AD5" w:rsidRPr="0062585A">
        <w:rPr>
          <w:lang w:val="kk-KZ"/>
        </w:rPr>
        <w:t>дың</w:t>
      </w:r>
      <w:r w:rsidRPr="0062585A">
        <w:rPr>
          <w:lang w:val="kk-KZ"/>
        </w:rPr>
        <w:t xml:space="preserve"> жалпы санының кему есебінен </w:t>
      </w:r>
      <w:r w:rsidR="00353A39" w:rsidRPr="0062585A">
        <w:rPr>
          <w:lang w:val="kk-KZ"/>
        </w:rPr>
        <w:t xml:space="preserve">ерекше білім беру қажеттіліктері барәрбір үш балаға </w:t>
      </w:r>
      <w:r w:rsidRPr="0062585A">
        <w:rPr>
          <w:lang w:val="kk-KZ"/>
        </w:rPr>
        <w:t xml:space="preserve">қарай </w:t>
      </w:r>
      <w:r w:rsidR="00353A39" w:rsidRPr="0062585A">
        <w:rPr>
          <w:lang w:val="kk-KZ"/>
        </w:rPr>
        <w:t>іске</w:t>
      </w:r>
      <w:r w:rsidRPr="0062585A">
        <w:rPr>
          <w:lang w:val="kk-KZ"/>
        </w:rPr>
        <w:t xml:space="preserve"> асырылады.</w:t>
      </w:r>
    </w:p>
    <w:p w:rsidR="00C84DFE" w:rsidRPr="0062585A" w:rsidRDefault="00C84DFE" w:rsidP="00AF03D8">
      <w:pPr>
        <w:pStyle w:val="a4"/>
        <w:ind w:left="0" w:firstLine="567"/>
        <w:rPr>
          <w:lang w:val="kk-KZ"/>
        </w:rPr>
      </w:pPr>
    </w:p>
    <w:p w:rsidR="00AF03D8" w:rsidRPr="0062585A" w:rsidRDefault="00AF03D8" w:rsidP="001437FB">
      <w:pPr>
        <w:pStyle w:val="110"/>
        <w:ind w:left="0" w:right="0"/>
        <w:jc w:val="center"/>
        <w:rPr>
          <w:lang w:val="kk-KZ"/>
        </w:rPr>
      </w:pPr>
      <w:r w:rsidRPr="0062585A">
        <w:rPr>
          <w:lang w:val="kk-KZ"/>
        </w:rPr>
        <w:t>«ТЕХНОЛОГИЯ ЖӘНЕ ӨНЕР» БІЛІМСАЛАСЫ</w:t>
      </w:r>
    </w:p>
    <w:p w:rsidR="00AF03D8" w:rsidRPr="0062585A" w:rsidRDefault="00AF03D8" w:rsidP="00AF03D8">
      <w:pPr>
        <w:pStyle w:val="110"/>
        <w:ind w:left="0" w:right="0"/>
        <w:rPr>
          <w:lang w:val="kk-KZ"/>
        </w:rPr>
      </w:pPr>
    </w:p>
    <w:p w:rsidR="00AF03D8" w:rsidRPr="0062585A" w:rsidRDefault="00AF03D8" w:rsidP="00AF03D8">
      <w:pPr>
        <w:ind w:firstLine="709"/>
        <w:jc w:val="both"/>
        <w:rPr>
          <w:sz w:val="28"/>
          <w:szCs w:val="28"/>
          <w:lang w:val="kk-KZ"/>
        </w:rPr>
      </w:pPr>
      <w:r w:rsidRPr="0062585A">
        <w:rPr>
          <w:sz w:val="28"/>
          <w:szCs w:val="28"/>
          <w:lang w:val="kk-KZ"/>
        </w:rPr>
        <w:t>«Технология және өнер» білім саласының мазмұнына «Көркем еңбек» және «Музыка» пәндері е</w:t>
      </w:r>
      <w:r w:rsidR="00353A39" w:rsidRPr="0062585A">
        <w:rPr>
          <w:sz w:val="28"/>
          <w:szCs w:val="28"/>
          <w:lang w:val="kk-KZ"/>
        </w:rPr>
        <w:t>н</w:t>
      </w:r>
      <w:r w:rsidRPr="0062585A">
        <w:rPr>
          <w:sz w:val="28"/>
          <w:szCs w:val="28"/>
          <w:lang w:val="kk-KZ"/>
        </w:rPr>
        <w:t xml:space="preserve">гізіледі. </w:t>
      </w:r>
    </w:p>
    <w:p w:rsidR="00AF03D8" w:rsidRPr="0062585A" w:rsidRDefault="00AF03D8" w:rsidP="00AF03D8">
      <w:pPr>
        <w:ind w:firstLine="709"/>
        <w:jc w:val="both"/>
        <w:rPr>
          <w:b/>
          <w:sz w:val="28"/>
          <w:szCs w:val="28"/>
          <w:lang w:val="kk-KZ"/>
        </w:rPr>
      </w:pPr>
      <w:r w:rsidRPr="0062585A">
        <w:rPr>
          <w:b/>
          <w:sz w:val="28"/>
          <w:szCs w:val="28"/>
          <w:lang w:val="kk-KZ"/>
        </w:rPr>
        <w:t>Музыка</w:t>
      </w:r>
    </w:p>
    <w:p w:rsidR="00AF03D8" w:rsidRPr="0062585A" w:rsidRDefault="00AF03D8" w:rsidP="00AF03D8">
      <w:pPr>
        <w:pStyle w:val="a4"/>
        <w:ind w:left="0" w:firstLine="708"/>
        <w:rPr>
          <w:lang w:val="kk-KZ"/>
        </w:rPr>
      </w:pPr>
      <w:r w:rsidRPr="0062585A">
        <w:rPr>
          <w:lang w:val="kk-KZ"/>
        </w:rPr>
        <w:t>«Музыка» пәні адам өмірінің, ұлттық және жалпыадамзаттық мәдениеттің бөлігі ретінде білім алушылардың музыкаға деген құндылықтық қарым-қатынасын қалыптастыруға бағытталған.</w:t>
      </w:r>
    </w:p>
    <w:p w:rsidR="00AF03D8" w:rsidRPr="0062585A" w:rsidRDefault="00AF03D8" w:rsidP="00AF03D8">
      <w:pPr>
        <w:pStyle w:val="a4"/>
        <w:ind w:left="0" w:firstLine="567"/>
        <w:rPr>
          <w:lang w:val="kk-KZ"/>
        </w:rPr>
      </w:pPr>
      <w:r w:rsidRPr="0062585A">
        <w:rPr>
          <w:lang w:val="kk-KZ"/>
        </w:rPr>
        <w:t>«Музыка» пәнін оқытудың мақсаты – білім алушылардың музыка бойынша негізгі білімі мен біліктерін, музыкалық іс-әрекеттерде шығармашылықпен өз ойын жеткізу және қарым-қатынас жасау тәсілдерін меңгеру, ұлттық және жалпыадамзаттық мәдениеттің адамгершілік-эстетикалық құндылықтары туралы түсініктерін қалыптастыру, музыкалық және шығармашылық қабілеттерін дамыту болыптабылады.</w:t>
      </w:r>
    </w:p>
    <w:p w:rsidR="00AF03D8" w:rsidRPr="0062585A" w:rsidRDefault="00AF03D8" w:rsidP="00AF03D8">
      <w:pPr>
        <w:pStyle w:val="a4"/>
        <w:ind w:left="0" w:firstLine="709"/>
        <w:jc w:val="left"/>
        <w:rPr>
          <w:lang w:val="kk-KZ"/>
        </w:rPr>
      </w:pPr>
      <w:r w:rsidRPr="0062585A">
        <w:rPr>
          <w:lang w:val="kk-KZ"/>
        </w:rPr>
        <w:t xml:space="preserve">«Музыка» пәні бойынша </w:t>
      </w:r>
      <w:r w:rsidRPr="0062585A">
        <w:rPr>
          <w:i/>
          <w:lang w:val="kk-KZ"/>
        </w:rPr>
        <w:t>оқу жүктемесінің  көлемі:</w:t>
      </w:r>
      <w:r w:rsidR="00AD7FCD" w:rsidRPr="0062585A">
        <w:rPr>
          <w:lang w:val="kk-KZ"/>
        </w:rPr>
        <w:t xml:space="preserve"> 1-сыныпта  - </w:t>
      </w:r>
      <w:r w:rsidRPr="0062585A">
        <w:rPr>
          <w:lang w:val="kk-KZ"/>
        </w:rPr>
        <w:t>аптасына 1 сағат, оқу жылында – 33 сағат; 2-сыныпта  – аптасына 1 сағат, оқу жылында – 34 сағат; 3-сыныпта  – аптасына 1 сағат, оқу жылында – 34 сағатты құрайды.</w:t>
      </w:r>
    </w:p>
    <w:p w:rsidR="00AF03D8" w:rsidRPr="0062585A" w:rsidRDefault="00AF03D8" w:rsidP="00AF03D8">
      <w:pPr>
        <w:pStyle w:val="a4"/>
        <w:ind w:left="0" w:firstLine="566"/>
        <w:rPr>
          <w:lang w:val="kk-KZ"/>
        </w:rPr>
      </w:pPr>
      <w:r w:rsidRPr="0062585A">
        <w:rPr>
          <w:lang w:val="kk-KZ"/>
        </w:rPr>
        <w:t xml:space="preserve">«Музыка» пәні бойынша қалыптастырушы бағалау өткізіледі. Пән бойынша білім алушылардың қалыптастырушы бағалау нәтижелері </w:t>
      </w:r>
      <w:r w:rsidR="00AD7FCD" w:rsidRPr="0062585A">
        <w:rPr>
          <w:lang w:val="kk-KZ"/>
        </w:rPr>
        <w:t>білім ал</w:t>
      </w:r>
      <w:r w:rsidRPr="0062585A">
        <w:rPr>
          <w:lang w:val="kk-KZ"/>
        </w:rPr>
        <w:t>ушылар мен ата-аналарға берілетін кері байланыс үшін материал болып саналады.</w:t>
      </w:r>
    </w:p>
    <w:p w:rsidR="00AF03D8" w:rsidRPr="0062585A" w:rsidRDefault="00AF03D8" w:rsidP="00AF03D8">
      <w:pPr>
        <w:pStyle w:val="a4"/>
        <w:ind w:left="0" w:firstLine="566"/>
        <w:rPr>
          <w:lang w:val="kk-KZ"/>
        </w:rPr>
      </w:pPr>
      <w:r w:rsidRPr="0062585A">
        <w:rPr>
          <w:lang w:val="kk-KZ"/>
        </w:rPr>
        <w:t xml:space="preserve">«Музыка» пәні бойынша жиынтық бағалау өткізілмейді. Жартыжылдық және оқу жылының соңында </w:t>
      </w:r>
      <w:r w:rsidR="00353A39" w:rsidRPr="0062585A">
        <w:rPr>
          <w:lang w:val="kk-KZ"/>
        </w:rPr>
        <w:t xml:space="preserve">«Музыка» пәнін оқыту нәтижесі бойынша </w:t>
      </w:r>
      <w:r w:rsidRPr="0062585A">
        <w:rPr>
          <w:lang w:val="kk-KZ"/>
        </w:rPr>
        <w:t>«есептелінді»/«есептелінген жоқ» қойылады.</w:t>
      </w:r>
      <w:r w:rsidR="00353A39" w:rsidRPr="0062585A">
        <w:rPr>
          <w:lang w:val="kk-KZ"/>
        </w:rPr>
        <w:t xml:space="preserve"> Алынған нәтижелер («есептелінді»/«есептелінген жоқ») сынып журналына қойылады.</w:t>
      </w:r>
    </w:p>
    <w:p w:rsidR="00AF03D8" w:rsidRPr="0062585A" w:rsidRDefault="00AF03D8" w:rsidP="00AF03D8">
      <w:pPr>
        <w:pStyle w:val="110"/>
        <w:ind w:left="0" w:right="0" w:firstLine="709"/>
        <w:rPr>
          <w:lang w:val="kk-KZ"/>
        </w:rPr>
      </w:pPr>
    </w:p>
    <w:p w:rsidR="00056E0D" w:rsidRPr="0062585A" w:rsidRDefault="00056E0D" w:rsidP="00AF03D8">
      <w:pPr>
        <w:pStyle w:val="110"/>
        <w:ind w:left="0" w:right="0" w:firstLine="709"/>
        <w:rPr>
          <w:lang w:val="kk-KZ"/>
        </w:rPr>
      </w:pPr>
    </w:p>
    <w:p w:rsidR="00AF03D8" w:rsidRPr="0062585A" w:rsidRDefault="00AF03D8" w:rsidP="00AF03D8">
      <w:pPr>
        <w:pStyle w:val="110"/>
        <w:ind w:left="0" w:right="0" w:firstLine="709"/>
        <w:rPr>
          <w:lang w:val="kk-KZ"/>
        </w:rPr>
      </w:pPr>
      <w:r w:rsidRPr="0062585A">
        <w:rPr>
          <w:lang w:val="kk-KZ"/>
        </w:rPr>
        <w:lastRenderedPageBreak/>
        <w:t>Көркем еңбек</w:t>
      </w:r>
    </w:p>
    <w:p w:rsidR="00AF03D8" w:rsidRPr="0062585A" w:rsidRDefault="00AF03D8" w:rsidP="00AF03D8">
      <w:pPr>
        <w:pStyle w:val="1"/>
        <w:spacing w:before="1"/>
        <w:ind w:left="0" w:firstLine="709"/>
        <w:jc w:val="both"/>
        <w:rPr>
          <w:b w:val="0"/>
          <w:lang w:val="kk-KZ"/>
        </w:rPr>
      </w:pPr>
      <w:r w:rsidRPr="0062585A">
        <w:rPr>
          <w:b w:val="0"/>
          <w:lang w:val="kk-KZ"/>
        </w:rPr>
        <w:t>«Көркем еңбек»</w:t>
      </w:r>
      <w:r w:rsidR="00D23248" w:rsidRPr="0062585A">
        <w:rPr>
          <w:b w:val="0"/>
          <w:lang w:val="kk-KZ"/>
        </w:rPr>
        <w:t xml:space="preserve"> </w:t>
      </w:r>
      <w:r w:rsidR="00353A39" w:rsidRPr="0062585A">
        <w:rPr>
          <w:lang w:val="kk-KZ"/>
        </w:rPr>
        <w:t>–</w:t>
      </w:r>
      <w:r w:rsidR="00D23248" w:rsidRPr="0062585A">
        <w:rPr>
          <w:lang w:val="kk-KZ"/>
        </w:rPr>
        <w:t xml:space="preserve"> </w:t>
      </w:r>
      <w:r w:rsidR="00353A39" w:rsidRPr="0062585A">
        <w:rPr>
          <w:b w:val="0"/>
          <w:lang w:val="kk-KZ"/>
        </w:rPr>
        <w:t>«Бейнелеу өнері» және «Еңбекке баулу» сияқты оқу пәндерін біріктіретін</w:t>
      </w:r>
      <w:r w:rsidR="00D23248" w:rsidRPr="0062585A">
        <w:rPr>
          <w:b w:val="0"/>
          <w:lang w:val="kk-KZ"/>
        </w:rPr>
        <w:t xml:space="preserve"> </w:t>
      </w:r>
      <w:r w:rsidRPr="0062585A">
        <w:rPr>
          <w:b w:val="0"/>
          <w:lang w:val="kk-KZ"/>
        </w:rPr>
        <w:t>кіріктірілген</w:t>
      </w:r>
      <w:r w:rsidR="00353A39" w:rsidRPr="0062585A">
        <w:rPr>
          <w:b w:val="0"/>
          <w:lang w:val="kk-KZ"/>
        </w:rPr>
        <w:t xml:space="preserve"> пән</w:t>
      </w:r>
      <w:r w:rsidRPr="0062585A">
        <w:rPr>
          <w:b w:val="0"/>
          <w:lang w:val="kk-KZ"/>
        </w:rPr>
        <w:t>.</w:t>
      </w:r>
    </w:p>
    <w:p w:rsidR="00AF03D8" w:rsidRPr="0062585A" w:rsidRDefault="00353A39" w:rsidP="00AF03D8">
      <w:pPr>
        <w:pStyle w:val="1"/>
        <w:spacing w:before="1"/>
        <w:ind w:left="0" w:firstLine="709"/>
        <w:jc w:val="both"/>
        <w:rPr>
          <w:b w:val="0"/>
          <w:lang w:val="kk-KZ"/>
        </w:rPr>
      </w:pPr>
      <w:r w:rsidRPr="0062585A">
        <w:rPr>
          <w:b w:val="0"/>
          <w:lang w:val="kk-KZ"/>
        </w:rPr>
        <w:t>«Көркем еңбек» пәні ә</w:t>
      </w:r>
      <w:r w:rsidR="00AF03D8" w:rsidRPr="0062585A">
        <w:rPr>
          <w:b w:val="0"/>
          <w:lang w:val="kk-KZ"/>
        </w:rPr>
        <w:t>ртүрлі шығармашылық әрекет</w:t>
      </w:r>
      <w:r w:rsidR="002F2971" w:rsidRPr="0062585A">
        <w:rPr>
          <w:b w:val="0"/>
          <w:lang w:val="kk-KZ"/>
        </w:rPr>
        <w:t>тің түрлері</w:t>
      </w:r>
      <w:r w:rsidR="00AF03D8" w:rsidRPr="0062585A">
        <w:rPr>
          <w:b w:val="0"/>
          <w:lang w:val="kk-KZ"/>
        </w:rPr>
        <w:t xml:space="preserve"> барысында көркем-технологиялық білім, білік және дағдыларды қалыптастыруға бағытталған.</w:t>
      </w:r>
    </w:p>
    <w:p w:rsidR="00AF03D8" w:rsidRPr="0062585A" w:rsidRDefault="00AF03D8" w:rsidP="00AF03D8">
      <w:pPr>
        <w:pStyle w:val="a4"/>
        <w:ind w:left="0" w:firstLine="566"/>
        <w:rPr>
          <w:lang w:val="kk-KZ"/>
        </w:rPr>
      </w:pPr>
      <w:r w:rsidRPr="0062585A">
        <w:rPr>
          <w:lang w:val="kk-KZ"/>
        </w:rPr>
        <w:t>«Көркем еңбек» пәнін оқытудың мақсаты – жеке тұлғаның қалыптасуы және өз ойын білдіруінің негізі ретінде, рухани-адамгершілік мәдениетін дамыту, шығармашылық, кеңістіктік-бейнелік ойлауын, көркемдік-технологиялық білімінің негізін қалыптастыру.</w:t>
      </w:r>
    </w:p>
    <w:p w:rsidR="00AF03D8" w:rsidRPr="0062585A" w:rsidRDefault="00AF03D8" w:rsidP="00AF03D8">
      <w:pPr>
        <w:pStyle w:val="a4"/>
        <w:ind w:left="0" w:firstLine="567"/>
        <w:rPr>
          <w:lang w:val="kk-KZ"/>
        </w:rPr>
      </w:pPr>
      <w:r w:rsidRPr="0062585A">
        <w:rPr>
          <w:lang w:val="kk-KZ"/>
        </w:rPr>
        <w:t xml:space="preserve">«Көркем еңбек» пәні бойынша </w:t>
      </w:r>
      <w:r w:rsidRPr="0062585A">
        <w:rPr>
          <w:i/>
          <w:lang w:val="kk-KZ"/>
        </w:rPr>
        <w:t>оқу жүктемесінің көлемі</w:t>
      </w:r>
      <w:r w:rsidRPr="0062585A">
        <w:rPr>
          <w:lang w:val="kk-KZ"/>
        </w:rPr>
        <w:t>: 1-сыныпта – аптасына 1 сағат, оқу жылында – 33 сағат; 2-сыныпта  – аптасына 1 сағат, оқу жылында – 34 сағат, 3-сыныпта – аптасына 1 сағат, оқу жылында – 34 сағатты құрайды.</w:t>
      </w:r>
    </w:p>
    <w:p w:rsidR="00AF03D8" w:rsidRPr="0062585A" w:rsidRDefault="00AF03D8" w:rsidP="00AF03D8">
      <w:pPr>
        <w:pStyle w:val="a4"/>
        <w:ind w:left="0" w:firstLine="566"/>
        <w:rPr>
          <w:lang w:val="kk-KZ"/>
        </w:rPr>
      </w:pPr>
      <w:r w:rsidRPr="0062585A">
        <w:rPr>
          <w:lang w:val="kk-KZ"/>
        </w:rPr>
        <w:t>Түрлі материалдармен жұмыс істеу білім алушылардың технологиялық ойлауын, көркем-эстетикалық талғамын, шығармашылық, есте сақтау қабілеттерін, кеңістіктік қиялын, қиялы мен қол моторикасын дамытуға, көзбен нақты мөлшерлеу қабілетін жетілдіреді.</w:t>
      </w:r>
    </w:p>
    <w:p w:rsidR="00AF03D8" w:rsidRPr="0062585A" w:rsidRDefault="00AF03D8" w:rsidP="00AF03D8">
      <w:pPr>
        <w:pStyle w:val="a4"/>
        <w:ind w:left="0" w:firstLine="566"/>
        <w:rPr>
          <w:lang w:val="kk-KZ"/>
        </w:rPr>
      </w:pPr>
      <w:r w:rsidRPr="0062585A">
        <w:rPr>
          <w:lang w:val="kk-KZ"/>
        </w:rPr>
        <w:t xml:space="preserve">Оқу бағдарламасының мазмұны көркемдік-шығармашылық іс-әрекеттің алуан түрін қарастырады. Сабақта іске асырылатын </w:t>
      </w:r>
      <w:r w:rsidR="00E8590F" w:rsidRPr="0062585A">
        <w:rPr>
          <w:lang w:val="kk-KZ"/>
        </w:rPr>
        <w:t>к</w:t>
      </w:r>
      <w:r w:rsidRPr="0062585A">
        <w:rPr>
          <w:lang w:val="kk-KZ"/>
        </w:rPr>
        <w:t xml:space="preserve">өркемдік іс-әрекеттің түрлерін «Көркем еңбек» пәнінің мұғалімі анықтайды. Сонымен бірге міндетті түрде қөркемдік іс-әрекеттің </w:t>
      </w:r>
      <w:r w:rsidR="00E8590F" w:rsidRPr="0062585A">
        <w:rPr>
          <w:lang w:val="kk-KZ"/>
        </w:rPr>
        <w:t xml:space="preserve">негізгі </w:t>
      </w:r>
      <w:r w:rsidRPr="0062585A">
        <w:rPr>
          <w:lang w:val="kk-KZ"/>
        </w:rPr>
        <w:t xml:space="preserve">үш түрі жүзеге асырылады: </w:t>
      </w:r>
    </w:p>
    <w:p w:rsidR="00AF03D8" w:rsidRPr="0062585A" w:rsidRDefault="00AF03D8" w:rsidP="001C1951">
      <w:pPr>
        <w:pStyle w:val="a4"/>
        <w:numPr>
          <w:ilvl w:val="0"/>
          <w:numId w:val="82"/>
        </w:numPr>
        <w:autoSpaceDE/>
        <w:autoSpaceDN/>
        <w:ind w:left="851" w:hanging="284"/>
        <w:rPr>
          <w:lang w:val="ru-RU"/>
        </w:rPr>
      </w:pPr>
      <w:r w:rsidRPr="0062585A">
        <w:rPr>
          <w:lang w:val="ru-RU"/>
        </w:rPr>
        <w:t>конструктивті;</w:t>
      </w:r>
    </w:p>
    <w:p w:rsidR="00AF03D8" w:rsidRPr="0062585A" w:rsidRDefault="00AF03D8" w:rsidP="001C1951">
      <w:pPr>
        <w:pStyle w:val="a4"/>
        <w:numPr>
          <w:ilvl w:val="0"/>
          <w:numId w:val="82"/>
        </w:numPr>
        <w:autoSpaceDE/>
        <w:autoSpaceDN/>
        <w:ind w:left="851" w:hanging="284"/>
        <w:rPr>
          <w:lang w:val="ru-RU"/>
        </w:rPr>
      </w:pPr>
      <w:r w:rsidRPr="0062585A">
        <w:rPr>
          <w:lang w:val="ru-RU"/>
        </w:rPr>
        <w:t xml:space="preserve">бейнелеу; </w:t>
      </w:r>
    </w:p>
    <w:p w:rsidR="00AF03D8" w:rsidRPr="0062585A" w:rsidRDefault="00AF03D8" w:rsidP="001C1951">
      <w:pPr>
        <w:pStyle w:val="a4"/>
        <w:numPr>
          <w:ilvl w:val="0"/>
          <w:numId w:val="82"/>
        </w:numPr>
        <w:autoSpaceDE/>
        <w:autoSpaceDN/>
        <w:ind w:left="851" w:hanging="284"/>
        <w:rPr>
          <w:lang w:val="ru-RU"/>
        </w:rPr>
      </w:pPr>
      <w:r w:rsidRPr="0062585A">
        <w:rPr>
          <w:lang w:val="ru-RU"/>
        </w:rPr>
        <w:t>сәндік.</w:t>
      </w:r>
    </w:p>
    <w:p w:rsidR="00AF03D8" w:rsidRPr="0062585A" w:rsidRDefault="00AF03D8" w:rsidP="00AF03D8">
      <w:pPr>
        <w:pStyle w:val="a4"/>
        <w:ind w:left="0" w:firstLine="709"/>
        <w:rPr>
          <w:lang w:val="ru-RU"/>
        </w:rPr>
      </w:pPr>
      <w:r w:rsidRPr="0062585A">
        <w:rPr>
          <w:lang w:val="ru-RU"/>
        </w:rPr>
        <w:t>«Көркем еңбек» пәні бойынша қалыптастырушы бағалау өткізіледі. Пән бойынша білім алушылардың қалыптастырушы бағалау нәтижелері білім алушылар мен ата-аналарға берілетін кері байланыс үшін материал болып саналады.</w:t>
      </w:r>
    </w:p>
    <w:p w:rsidR="00AF03D8" w:rsidRPr="0062585A" w:rsidRDefault="00AF03D8" w:rsidP="00AF03D8">
      <w:pPr>
        <w:pStyle w:val="a4"/>
        <w:ind w:left="0" w:firstLine="566"/>
        <w:rPr>
          <w:lang w:val="ru-RU"/>
        </w:rPr>
      </w:pPr>
      <w:r w:rsidRPr="0062585A">
        <w:rPr>
          <w:lang w:val="ru-RU"/>
        </w:rPr>
        <w:t>«Көркем еңбек» пәні бойынша жартыжылдық соңында және оқу жылының соңында «есептелінді»/«есептелінген жоқ» бағасы сынып журналына  қойылады.</w:t>
      </w:r>
    </w:p>
    <w:p w:rsidR="00AF03D8" w:rsidRPr="0062585A" w:rsidRDefault="00AF03D8" w:rsidP="00AF03D8">
      <w:pPr>
        <w:pStyle w:val="a4"/>
        <w:ind w:left="0" w:firstLine="566"/>
        <w:rPr>
          <w:lang w:val="ru-RU"/>
        </w:rPr>
      </w:pPr>
      <w:r w:rsidRPr="0062585A">
        <w:rPr>
          <w:lang w:val="ru-RU"/>
        </w:rPr>
        <w:t>Оқу процесінде әр түрлі жұмыстарды орындау барысында еңбек гигиенасының және қауіпсіздік техникасының ережелерін сақтау қажет.</w:t>
      </w:r>
    </w:p>
    <w:p w:rsidR="00FA2F76" w:rsidRPr="0062585A" w:rsidRDefault="00FA2F76" w:rsidP="00AF03D8">
      <w:pPr>
        <w:pStyle w:val="a4"/>
        <w:ind w:left="0" w:firstLine="567"/>
        <w:rPr>
          <w:lang w:val="ru-RU"/>
        </w:rPr>
      </w:pPr>
    </w:p>
    <w:p w:rsidR="00AF03D8" w:rsidRPr="0062585A" w:rsidRDefault="00AF03D8" w:rsidP="001437FB">
      <w:pPr>
        <w:pStyle w:val="110"/>
        <w:ind w:left="0" w:right="0"/>
        <w:jc w:val="center"/>
        <w:rPr>
          <w:lang w:val="ru-RU"/>
        </w:rPr>
      </w:pPr>
      <w:r w:rsidRPr="0062585A">
        <w:rPr>
          <w:lang w:val="ru-RU"/>
        </w:rPr>
        <w:t>«ДЕНЕ ШЫНЫҚТЫРУ</w:t>
      </w:r>
      <w:r w:rsidRPr="0062585A">
        <w:rPr>
          <w:b w:val="0"/>
          <w:lang w:val="ru-RU"/>
        </w:rPr>
        <w:t xml:space="preserve">» </w:t>
      </w:r>
      <w:r w:rsidRPr="0062585A">
        <w:rPr>
          <w:lang w:val="ru-RU"/>
        </w:rPr>
        <w:t>БІЛІМ САЛАСЫ</w:t>
      </w:r>
    </w:p>
    <w:p w:rsidR="00AF03D8" w:rsidRPr="0062585A" w:rsidRDefault="00AF03D8" w:rsidP="00AF03D8">
      <w:pPr>
        <w:pStyle w:val="110"/>
        <w:ind w:left="0" w:right="0"/>
        <w:rPr>
          <w:lang w:val="ru-RU"/>
        </w:rPr>
      </w:pPr>
    </w:p>
    <w:p w:rsidR="00AF03D8" w:rsidRPr="0062585A" w:rsidRDefault="00AF03D8" w:rsidP="00AF03D8">
      <w:pPr>
        <w:ind w:firstLine="709"/>
        <w:jc w:val="both"/>
        <w:rPr>
          <w:sz w:val="28"/>
          <w:szCs w:val="28"/>
          <w:lang w:val="kk-KZ"/>
        </w:rPr>
      </w:pPr>
      <w:r w:rsidRPr="0062585A">
        <w:rPr>
          <w:sz w:val="28"/>
          <w:szCs w:val="28"/>
          <w:lang w:val="ru-RU"/>
        </w:rPr>
        <w:t>«Дене шынықтыру»</w:t>
      </w:r>
      <w:r w:rsidRPr="0062585A">
        <w:rPr>
          <w:sz w:val="28"/>
          <w:szCs w:val="28"/>
          <w:lang w:val="kk-KZ"/>
        </w:rPr>
        <w:t xml:space="preserve"> білім саласының мазмұнына</w:t>
      </w:r>
      <w:r w:rsidR="00D23248" w:rsidRPr="0062585A">
        <w:rPr>
          <w:sz w:val="28"/>
          <w:szCs w:val="28"/>
          <w:lang w:val="kk-KZ"/>
        </w:rPr>
        <w:t xml:space="preserve"> </w:t>
      </w:r>
      <w:r w:rsidRPr="0062585A">
        <w:rPr>
          <w:sz w:val="28"/>
          <w:szCs w:val="28"/>
          <w:lang w:val="ru-RU"/>
        </w:rPr>
        <w:t>«Дене шынықтыру»</w:t>
      </w:r>
      <w:r w:rsidRPr="0062585A">
        <w:rPr>
          <w:sz w:val="28"/>
          <w:szCs w:val="28"/>
          <w:lang w:val="kk-KZ"/>
        </w:rPr>
        <w:t xml:space="preserve">пәні енгізілген. </w:t>
      </w:r>
    </w:p>
    <w:p w:rsidR="00AF03D8" w:rsidRPr="0062585A" w:rsidRDefault="00AF03D8" w:rsidP="00AF03D8">
      <w:pPr>
        <w:ind w:firstLine="709"/>
        <w:rPr>
          <w:b/>
          <w:sz w:val="28"/>
          <w:szCs w:val="28"/>
          <w:lang w:val="kk-KZ"/>
        </w:rPr>
      </w:pPr>
      <w:r w:rsidRPr="0062585A">
        <w:rPr>
          <w:b/>
          <w:sz w:val="28"/>
          <w:szCs w:val="28"/>
          <w:lang w:val="kk-KZ"/>
        </w:rPr>
        <w:t>Дене шынықтыру</w:t>
      </w:r>
    </w:p>
    <w:p w:rsidR="00AF03D8" w:rsidRPr="0062585A" w:rsidRDefault="00AF03D8" w:rsidP="00AF03D8">
      <w:pPr>
        <w:pStyle w:val="a4"/>
        <w:ind w:left="0" w:firstLine="707"/>
        <w:rPr>
          <w:lang w:val="kk-KZ"/>
        </w:rPr>
      </w:pPr>
      <w:r w:rsidRPr="0062585A">
        <w:rPr>
          <w:lang w:val="kk-KZ"/>
        </w:rPr>
        <w:t>Дене шынықтыру</w:t>
      </w:r>
      <w:r w:rsidR="00E8590F" w:rsidRPr="0062585A">
        <w:rPr>
          <w:lang w:val="kk-KZ"/>
        </w:rPr>
        <w:t>ды</w:t>
      </w:r>
      <w:r w:rsidRPr="0062585A">
        <w:rPr>
          <w:lang w:val="kk-KZ"/>
        </w:rPr>
        <w:t xml:space="preserve"> оқытудың мақсаты денені салауатты шынықтыруға, спорттық-спецификалық қозғалу дағдылары мен дене бітімі қабілеттерін меңгеруге бағытталған дене шынықтырудың негіздерін қалыптастыру болып табылады.</w:t>
      </w:r>
    </w:p>
    <w:p w:rsidR="00AF03D8" w:rsidRPr="0062585A" w:rsidRDefault="00AF03D8" w:rsidP="00AF03D8">
      <w:pPr>
        <w:pStyle w:val="a4"/>
        <w:ind w:left="0" w:firstLine="709"/>
        <w:rPr>
          <w:lang w:val="kk-KZ"/>
        </w:rPr>
      </w:pPr>
      <w:r w:rsidRPr="0062585A">
        <w:rPr>
          <w:lang w:val="kk-KZ"/>
        </w:rPr>
        <w:t xml:space="preserve">Пән бойынша </w:t>
      </w:r>
      <w:r w:rsidRPr="0062585A">
        <w:rPr>
          <w:i/>
          <w:lang w:val="kk-KZ"/>
        </w:rPr>
        <w:t>оқу жүктемесінің көлемі</w:t>
      </w:r>
      <w:r w:rsidRPr="0062585A">
        <w:rPr>
          <w:lang w:val="kk-KZ"/>
        </w:rPr>
        <w:t xml:space="preserve"> аптасына: 1-сыныпта 3 сағаттан, </w:t>
      </w:r>
      <w:r w:rsidRPr="0062585A">
        <w:rPr>
          <w:lang w:val="kk-KZ"/>
        </w:rPr>
        <w:lastRenderedPageBreak/>
        <w:t>оқу жылында 99 сағатты; 2-сыныпта – аптасына 3 сағаттан, оқу жылында 102 сағатты; 3-сыныпта – аптасына 3 сағаттан, оқу жылында 102 сағатты құрайды.</w:t>
      </w:r>
    </w:p>
    <w:p w:rsidR="00AF03D8" w:rsidRPr="0062585A" w:rsidRDefault="00AF03D8" w:rsidP="00AF03D8">
      <w:pPr>
        <w:pStyle w:val="a4"/>
        <w:ind w:left="0" w:firstLine="707"/>
        <w:rPr>
          <w:lang w:val="kk-KZ"/>
        </w:rPr>
      </w:pPr>
      <w:r w:rsidRPr="0062585A">
        <w:rPr>
          <w:lang w:val="kk-KZ"/>
        </w:rPr>
        <w:t>Дене шынықтыру мұғалімдері білім алушы организмінің анатомиялық- физиологиялық ерекшеліктеріне (жетілуіне) сәйкес өздерінің педагогикалық тәсілдерін бақылауы және өзгертуі тиіс.</w:t>
      </w:r>
    </w:p>
    <w:p w:rsidR="00AF03D8" w:rsidRPr="0062585A" w:rsidRDefault="00AF03D8" w:rsidP="00AF03D8">
      <w:pPr>
        <w:pStyle w:val="a4"/>
        <w:spacing w:before="2"/>
        <w:ind w:left="0" w:right="-1" w:firstLine="709"/>
        <w:rPr>
          <w:lang w:val="kk-KZ"/>
        </w:rPr>
      </w:pPr>
      <w:r w:rsidRPr="0062585A">
        <w:rPr>
          <w:lang w:val="kk-KZ"/>
        </w:rPr>
        <w:t>Пән бойынша бағдарламаның әрбір үшінші сағаты білім алушылардың қозғалыс белсенділігін (спорттық және қозғалыс ойындарының санын арттыру есебінен) және сауықтыру процесін арттыруға бағытталған.</w:t>
      </w:r>
    </w:p>
    <w:p w:rsidR="00AF03D8" w:rsidRPr="0062585A" w:rsidRDefault="00AF03D8" w:rsidP="00AF03D8">
      <w:pPr>
        <w:pStyle w:val="a4"/>
        <w:ind w:left="0" w:firstLine="707"/>
        <w:rPr>
          <w:lang w:val="kk-KZ"/>
        </w:rPr>
      </w:pPr>
      <w:r w:rsidRPr="0062585A">
        <w:rPr>
          <w:lang w:val="kk-KZ"/>
        </w:rPr>
        <w:t>Оқу бағдарламасында қарастырылған шаңғы/коньки/кросс дайындығы сабақтары өңірлердің климаттық жағдайларына сәйкес өзара алмастырылады.</w:t>
      </w:r>
    </w:p>
    <w:p w:rsidR="00AF03D8" w:rsidRPr="0062585A" w:rsidRDefault="00AF03D8" w:rsidP="00AF03D8">
      <w:pPr>
        <w:pStyle w:val="ac"/>
        <w:ind w:firstLine="708"/>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Мұғалімнің әр сабақ сайын жүргізетін бақылау жұмыстары жүйелі түрде іске асырылады және білім алушының тапсырмаларды қаншалықты дұрыс орындап жатқандарын түсінуге, олардың білім алу траекторияларына түзетулер енгізуге мүмкіндік береді.</w:t>
      </w:r>
    </w:p>
    <w:p w:rsidR="00AF03D8" w:rsidRPr="0062585A" w:rsidRDefault="00AF03D8" w:rsidP="00AF03D8">
      <w:pPr>
        <w:pStyle w:val="ac"/>
        <w:ind w:firstLine="708"/>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«Есептелінді» және «есептелінген жоқ» деген сынақ қойған кезде критериалды бағалау қағидасына сүйену керек. Яғни, білім алушы «есептелінді» деген сынақ алу үшін сабаққа қатысып қана қоймай, дене дамуы бойынша білім мен біліктілік негіздерін игеруі керек.</w:t>
      </w:r>
    </w:p>
    <w:p w:rsidR="00AF03D8" w:rsidRPr="0062585A" w:rsidRDefault="00AF03D8" w:rsidP="00AF03D8">
      <w:pPr>
        <w:pStyle w:val="a4"/>
        <w:ind w:left="0" w:firstLine="709"/>
        <w:rPr>
          <w:lang w:val="kk-KZ"/>
        </w:rPr>
      </w:pPr>
      <w:r w:rsidRPr="0062585A">
        <w:rPr>
          <w:lang w:val="kk-KZ"/>
        </w:rPr>
        <w:t>«Дене шынықтыру» пәні бойынша тоқсан соңында және оқу жылының соңында «есептелінді»/«есептелінген жоқ» бағасы сынып журналына  қойылады.</w:t>
      </w:r>
    </w:p>
    <w:p w:rsidR="00707539" w:rsidRPr="0062585A" w:rsidRDefault="00707539" w:rsidP="00AF03D8">
      <w:pPr>
        <w:pStyle w:val="a4"/>
        <w:ind w:left="0" w:firstLine="709"/>
        <w:rPr>
          <w:lang w:val="kk-KZ"/>
        </w:rPr>
      </w:pPr>
    </w:p>
    <w:p w:rsidR="00AF03D8" w:rsidRPr="0062585A" w:rsidRDefault="0026144C" w:rsidP="00AF03D8">
      <w:pPr>
        <w:pStyle w:val="a4"/>
        <w:ind w:left="0" w:firstLine="707"/>
        <w:rPr>
          <w:lang w:val="kk-KZ"/>
        </w:rPr>
      </w:pPr>
      <w:r w:rsidRPr="0062585A">
        <w:rPr>
          <w:noProof/>
          <w:lang w:val="ru-RU" w:eastAsia="ru-RU"/>
        </w:rPr>
        <w:drawing>
          <wp:inline distT="0" distB="0" distL="0" distR="0">
            <wp:extent cx="4318000" cy="2857500"/>
            <wp:effectExtent l="19050" t="0" r="6350" b="0"/>
            <wp:docPr id="12" name="Рисунок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pic:cNvPicPr>
                      <a:picLocks noChangeAspect="1" noChangeArrowheads="1"/>
                    </pic:cNvPicPr>
                  </pic:nvPicPr>
                  <pic:blipFill>
                    <a:blip r:embed="rId89" cstate="print"/>
                    <a:srcRect/>
                    <a:stretch>
                      <a:fillRect/>
                    </a:stretch>
                  </pic:blipFill>
                  <pic:spPr bwMode="auto">
                    <a:xfrm>
                      <a:off x="0" y="0"/>
                      <a:ext cx="4318000" cy="2857500"/>
                    </a:xfrm>
                    <a:prstGeom prst="rect">
                      <a:avLst/>
                    </a:prstGeom>
                    <a:noFill/>
                    <a:ln w="9525">
                      <a:noFill/>
                      <a:miter lim="800000"/>
                      <a:headEnd/>
                      <a:tailEnd/>
                    </a:ln>
                  </pic:spPr>
                </pic:pic>
              </a:graphicData>
            </a:graphic>
          </wp:inline>
        </w:drawing>
      </w:r>
    </w:p>
    <w:p w:rsidR="00056E0D" w:rsidRPr="0062585A" w:rsidRDefault="00056E0D">
      <w:pPr>
        <w:rPr>
          <w:b/>
          <w:bCs/>
          <w:sz w:val="28"/>
          <w:szCs w:val="28"/>
          <w:lang w:val="kk-KZ"/>
        </w:rPr>
      </w:pPr>
      <w:r w:rsidRPr="0062585A">
        <w:rPr>
          <w:lang w:val="kk-KZ"/>
        </w:rPr>
        <w:br w:type="page"/>
      </w:r>
    </w:p>
    <w:p w:rsidR="008229BE" w:rsidRPr="0062585A" w:rsidRDefault="007E2D48" w:rsidP="007E2D48">
      <w:pPr>
        <w:pStyle w:val="1"/>
        <w:tabs>
          <w:tab w:val="left" w:pos="0"/>
          <w:tab w:val="left" w:pos="1276"/>
          <w:tab w:val="left" w:pos="1299"/>
          <w:tab w:val="left" w:pos="4420"/>
          <w:tab w:val="left" w:pos="7031"/>
          <w:tab w:val="left" w:pos="8176"/>
        </w:tabs>
        <w:ind w:left="0" w:right="153"/>
        <w:jc w:val="both"/>
        <w:rPr>
          <w:lang w:val="kk-KZ"/>
        </w:rPr>
      </w:pPr>
      <w:r w:rsidRPr="0062585A">
        <w:rPr>
          <w:lang w:val="kk-KZ"/>
        </w:rPr>
        <w:lastRenderedPageBreak/>
        <w:t xml:space="preserve">4.1 </w:t>
      </w:r>
      <w:r w:rsidR="008229BE" w:rsidRPr="0062585A">
        <w:rPr>
          <w:lang w:val="kk-KZ"/>
        </w:rPr>
        <w:t>5-8-СЫНЫПТАРДА ЖАҢАРТЫЛҒАН</w:t>
      </w:r>
      <w:r w:rsidR="00C93E59" w:rsidRPr="0062585A">
        <w:rPr>
          <w:lang w:val="kk-KZ"/>
        </w:rPr>
        <w:t xml:space="preserve"> </w:t>
      </w:r>
      <w:r w:rsidR="008229BE" w:rsidRPr="0062585A">
        <w:rPr>
          <w:lang w:val="kk-KZ"/>
        </w:rPr>
        <w:t>БІЛІМ</w:t>
      </w:r>
      <w:r w:rsidR="00C93E59" w:rsidRPr="0062585A">
        <w:rPr>
          <w:lang w:val="kk-KZ"/>
        </w:rPr>
        <w:t xml:space="preserve"> </w:t>
      </w:r>
      <w:r w:rsidR="008229BE" w:rsidRPr="0062585A">
        <w:rPr>
          <w:spacing w:val="-1"/>
          <w:lang w:val="kk-KZ"/>
        </w:rPr>
        <w:t xml:space="preserve">МАЗМҰНЫ </w:t>
      </w:r>
      <w:r w:rsidR="008229BE" w:rsidRPr="0062585A">
        <w:rPr>
          <w:lang w:val="kk-KZ"/>
        </w:rPr>
        <w:t>БОЙЫНША ОҚУ ПРОЦЕСІН ҰЙЫМДАСТЫРУ</w:t>
      </w:r>
      <w:r w:rsidR="00C93E59" w:rsidRPr="0062585A">
        <w:rPr>
          <w:lang w:val="kk-KZ"/>
        </w:rPr>
        <w:t xml:space="preserve"> </w:t>
      </w:r>
      <w:r w:rsidR="008229BE" w:rsidRPr="0062585A">
        <w:rPr>
          <w:lang w:val="kk-KZ"/>
        </w:rPr>
        <w:t>ЕРЕКШЕЛІКТЕРІ</w:t>
      </w:r>
    </w:p>
    <w:p w:rsidR="008229BE" w:rsidRPr="0062585A" w:rsidRDefault="008229BE" w:rsidP="008229BE">
      <w:pPr>
        <w:pStyle w:val="a4"/>
        <w:ind w:left="0" w:firstLine="709"/>
        <w:rPr>
          <w:b/>
          <w:lang w:val="kk-KZ"/>
        </w:rPr>
      </w:pPr>
    </w:p>
    <w:p w:rsidR="008229BE" w:rsidRPr="0062585A" w:rsidRDefault="008229BE" w:rsidP="007E2D48">
      <w:pPr>
        <w:pStyle w:val="110"/>
        <w:ind w:left="0" w:right="0"/>
        <w:jc w:val="center"/>
        <w:rPr>
          <w:lang w:val="kk-KZ"/>
        </w:rPr>
      </w:pPr>
      <w:r w:rsidRPr="0062585A">
        <w:rPr>
          <w:lang w:val="kk-KZ"/>
        </w:rPr>
        <w:t>«ТІЛ ЖӘНЕ ӘДЕБИЕТ» БІЛІМ САЛАСЫ</w:t>
      </w:r>
    </w:p>
    <w:p w:rsidR="008229BE" w:rsidRPr="0062585A" w:rsidRDefault="008229BE" w:rsidP="008229BE">
      <w:pPr>
        <w:pStyle w:val="a4"/>
        <w:ind w:left="0" w:firstLine="709"/>
        <w:rPr>
          <w:lang w:val="kk-KZ"/>
        </w:rPr>
      </w:pPr>
    </w:p>
    <w:p w:rsidR="008229BE" w:rsidRPr="0062585A" w:rsidRDefault="008229BE" w:rsidP="008229BE">
      <w:pPr>
        <w:pStyle w:val="a4"/>
        <w:ind w:left="0" w:firstLine="709"/>
        <w:rPr>
          <w:lang w:val="kk-KZ"/>
        </w:rPr>
      </w:pPr>
      <w:r w:rsidRPr="0062585A">
        <w:rPr>
          <w:lang w:val="kk-KZ"/>
        </w:rPr>
        <w:t>«Тіл және әдебиет» білім саласына «Қазақ тілі», «Қазақ әдебиеті», «Орыс тілі», «Орыс әдебиеті», «Ана тілі», «Ұйғыр/Өзбек/Тәжік әдебиеті», «Шет тілі» оқу пәндері және «Абайтану» курсы кіреді.</w:t>
      </w:r>
    </w:p>
    <w:p w:rsidR="008229BE" w:rsidRPr="0062585A" w:rsidRDefault="008229BE" w:rsidP="008229BE">
      <w:pPr>
        <w:pStyle w:val="a4"/>
        <w:ind w:left="0" w:firstLine="709"/>
        <w:rPr>
          <w:b/>
          <w:lang w:val="kk-KZ"/>
        </w:rPr>
      </w:pPr>
    </w:p>
    <w:p w:rsidR="008229BE" w:rsidRPr="0062585A" w:rsidRDefault="008229BE" w:rsidP="008229BE">
      <w:pPr>
        <w:ind w:firstLine="709"/>
        <w:jc w:val="both"/>
        <w:rPr>
          <w:b/>
          <w:sz w:val="28"/>
          <w:szCs w:val="28"/>
          <w:lang w:val="kk-KZ"/>
        </w:rPr>
      </w:pPr>
      <w:r w:rsidRPr="0062585A">
        <w:rPr>
          <w:b/>
          <w:sz w:val="28"/>
          <w:szCs w:val="28"/>
          <w:lang w:val="kk-KZ"/>
        </w:rPr>
        <w:t>Қазақ тілі (оқыту қазақ тілінде)</w:t>
      </w:r>
    </w:p>
    <w:p w:rsidR="008229BE" w:rsidRPr="0062585A" w:rsidRDefault="008229BE" w:rsidP="008229BE">
      <w:pPr>
        <w:contextualSpacing/>
        <w:jc w:val="both"/>
        <w:rPr>
          <w:b/>
          <w:i/>
          <w:sz w:val="28"/>
          <w:szCs w:val="28"/>
          <w:lang w:val="kk-KZ"/>
        </w:rPr>
      </w:pPr>
      <w:r w:rsidRPr="0062585A">
        <w:rPr>
          <w:b/>
          <w:i/>
          <w:sz w:val="28"/>
          <w:szCs w:val="28"/>
          <w:lang w:val="kk-KZ"/>
        </w:rPr>
        <w:tab/>
        <w:t>«Қазақ тілі» және «Қазақ әдебиеті» пәндері бойынша оқу процесін ұйымдастырудағы ерекшеліктер</w:t>
      </w:r>
    </w:p>
    <w:p w:rsidR="008229BE" w:rsidRPr="0062585A" w:rsidRDefault="008229BE" w:rsidP="008229BE">
      <w:pPr>
        <w:tabs>
          <w:tab w:val="left" w:pos="720"/>
        </w:tabs>
        <w:ind w:firstLine="709"/>
        <w:jc w:val="both"/>
        <w:rPr>
          <w:bCs/>
          <w:i/>
          <w:kern w:val="24"/>
          <w:sz w:val="28"/>
          <w:szCs w:val="28"/>
          <w:lang w:val="kk-KZ"/>
        </w:rPr>
      </w:pPr>
      <w:r w:rsidRPr="0062585A">
        <w:rPr>
          <w:bCs/>
          <w:kern w:val="24"/>
          <w:sz w:val="28"/>
          <w:szCs w:val="28"/>
          <w:lang w:val="kk-KZ"/>
        </w:rPr>
        <w:t>2018-2019 оқу жылында «Қазақ тілі» пәні бойынша 5-8-сыныптар жаңартылған мазмұндағы оқу бағдарламаларымен оқитын болады</w:t>
      </w:r>
      <w:r w:rsidRPr="0062585A">
        <w:rPr>
          <w:bCs/>
          <w:i/>
          <w:kern w:val="24"/>
          <w:sz w:val="28"/>
          <w:szCs w:val="28"/>
          <w:lang w:val="kk-KZ"/>
        </w:rPr>
        <w:t>.</w:t>
      </w:r>
    </w:p>
    <w:p w:rsidR="008229BE" w:rsidRPr="0062585A" w:rsidRDefault="008229BE" w:rsidP="008229BE">
      <w:pPr>
        <w:pStyle w:val="a4"/>
        <w:ind w:left="0" w:firstLine="709"/>
        <w:rPr>
          <w:lang w:val="kk-KZ"/>
        </w:rPr>
      </w:pPr>
      <w:r w:rsidRPr="0062585A">
        <w:rPr>
          <w:lang w:val="kk-KZ"/>
        </w:rPr>
        <w:t>Жаңартылған мазмұндағы үлгілік оқу бағдарламасы ұлттық және халықаралық тәжірибелердің ең үздік үлгілерін басшылыққа алып жасалған.</w:t>
      </w:r>
    </w:p>
    <w:p w:rsidR="008229BE" w:rsidRPr="0062585A" w:rsidRDefault="008229BE" w:rsidP="008229BE">
      <w:pPr>
        <w:pStyle w:val="a4"/>
        <w:ind w:left="0" w:firstLine="709"/>
        <w:rPr>
          <w:lang w:val="kk-KZ"/>
        </w:rPr>
      </w:pPr>
      <w:r w:rsidRPr="0062585A">
        <w:rPr>
          <w:lang w:val="kk-KZ"/>
        </w:rPr>
        <w:t>Дәл бүгінгі таңда жаһандану дәуірінің ұлттық құндылықтарға төндіріп тұрған қаупі үнемі қаперде болуы ескеріліп, бүкіл ұлттық құндылықтардың ұйытқысы қазақ тілін оқытуда басшылыққа алынған тенденциялар, оларды жүзеге асыру жолдары мен тірек қағидалары мыналар:</w:t>
      </w:r>
    </w:p>
    <w:p w:rsidR="008229BE" w:rsidRPr="0062585A" w:rsidRDefault="008229BE" w:rsidP="001C1951">
      <w:pPr>
        <w:pStyle w:val="a6"/>
        <w:widowControl/>
        <w:numPr>
          <w:ilvl w:val="0"/>
          <w:numId w:val="38"/>
        </w:numPr>
        <w:tabs>
          <w:tab w:val="left" w:pos="1099"/>
        </w:tabs>
        <w:autoSpaceDE/>
        <w:autoSpaceDN/>
        <w:ind w:left="0" w:firstLine="709"/>
        <w:contextualSpacing/>
        <w:jc w:val="both"/>
        <w:rPr>
          <w:sz w:val="28"/>
          <w:szCs w:val="28"/>
          <w:lang w:val="kk-KZ"/>
        </w:rPr>
      </w:pPr>
      <w:r w:rsidRPr="0062585A">
        <w:rPr>
          <w:sz w:val="28"/>
          <w:szCs w:val="28"/>
          <w:lang w:val="kk-KZ"/>
        </w:rPr>
        <w:t>қазақ тілін оқытуды мемлекеттің даму стратегиясымен бірлікте қарау;</w:t>
      </w:r>
    </w:p>
    <w:p w:rsidR="008229BE" w:rsidRPr="0062585A" w:rsidRDefault="008229BE" w:rsidP="001C1951">
      <w:pPr>
        <w:pStyle w:val="a6"/>
        <w:widowControl/>
        <w:numPr>
          <w:ilvl w:val="0"/>
          <w:numId w:val="38"/>
        </w:numPr>
        <w:tabs>
          <w:tab w:val="left" w:pos="1171"/>
        </w:tabs>
        <w:autoSpaceDE/>
        <w:autoSpaceDN/>
        <w:ind w:left="0" w:firstLine="709"/>
        <w:contextualSpacing/>
        <w:jc w:val="both"/>
        <w:rPr>
          <w:sz w:val="28"/>
          <w:szCs w:val="28"/>
          <w:lang w:val="kk-KZ"/>
        </w:rPr>
      </w:pPr>
      <w:r w:rsidRPr="0062585A">
        <w:rPr>
          <w:sz w:val="28"/>
          <w:szCs w:val="28"/>
          <w:lang w:val="kk-KZ"/>
        </w:rPr>
        <w:t>тілді оқытуды белгілі бір пәндік дағдыларға емес, білім алушының тұлғалық қабілеттерін дамытуға бағыттау;</w:t>
      </w:r>
    </w:p>
    <w:p w:rsidR="008229BE" w:rsidRPr="0062585A" w:rsidRDefault="008229BE" w:rsidP="001C1951">
      <w:pPr>
        <w:pStyle w:val="a6"/>
        <w:widowControl/>
        <w:numPr>
          <w:ilvl w:val="0"/>
          <w:numId w:val="38"/>
        </w:numPr>
        <w:tabs>
          <w:tab w:val="left" w:pos="1195"/>
        </w:tabs>
        <w:autoSpaceDE/>
        <w:autoSpaceDN/>
        <w:ind w:left="0" w:firstLine="709"/>
        <w:contextualSpacing/>
        <w:jc w:val="both"/>
        <w:rPr>
          <w:sz w:val="28"/>
          <w:szCs w:val="28"/>
          <w:lang w:val="kk-KZ"/>
        </w:rPr>
      </w:pPr>
      <w:r w:rsidRPr="0062585A">
        <w:rPr>
          <w:sz w:val="28"/>
          <w:szCs w:val="28"/>
          <w:lang w:val="kk-KZ"/>
        </w:rPr>
        <w:t xml:space="preserve">тілдік білім мен біліктерді ХХІ ғасыр адамының бойында сөйлеу </w:t>
      </w:r>
      <w:r w:rsidR="00D074F0" w:rsidRPr="0062585A">
        <w:rPr>
          <w:sz w:val="28"/>
          <w:szCs w:val="28"/>
          <w:lang w:val="kk-KZ"/>
        </w:rPr>
        <w:t>ЖӘНЕ</w:t>
      </w:r>
      <w:r w:rsidRPr="0062585A">
        <w:rPr>
          <w:sz w:val="28"/>
          <w:szCs w:val="28"/>
          <w:lang w:val="kk-KZ"/>
        </w:rPr>
        <w:t>ойлау мәдениетін және адамгершілік мәдениетті қатар дамытуға, қарым-қатынас мәдениетін бейімдеп, құзіреттіліктер қалыптастыруға бұру;</w:t>
      </w:r>
    </w:p>
    <w:p w:rsidR="008229BE" w:rsidRPr="0062585A" w:rsidRDefault="008229BE" w:rsidP="001C1951">
      <w:pPr>
        <w:pStyle w:val="a6"/>
        <w:widowControl/>
        <w:numPr>
          <w:ilvl w:val="0"/>
          <w:numId w:val="38"/>
        </w:numPr>
        <w:tabs>
          <w:tab w:val="left" w:pos="1152"/>
        </w:tabs>
        <w:autoSpaceDE/>
        <w:autoSpaceDN/>
        <w:ind w:left="0" w:firstLine="709"/>
        <w:contextualSpacing/>
        <w:jc w:val="both"/>
        <w:rPr>
          <w:sz w:val="28"/>
          <w:szCs w:val="28"/>
          <w:lang w:val="kk-KZ"/>
        </w:rPr>
      </w:pPr>
      <w:r w:rsidRPr="0062585A">
        <w:rPr>
          <w:sz w:val="28"/>
          <w:szCs w:val="28"/>
          <w:lang w:val="kk-KZ"/>
        </w:rPr>
        <w:t>тілді ұлт болашағының мәдени иммунитетін қалыптастырудың тетігі ретінде оқыту. Тілге деген жауапкершілік пен патриотизмді тәрбиелеуге жаңа прагматикалық көзқарас тұрғысынан келу, тілді оқытудың құндылықтық бағдарын сабақ барысында күшейту.</w:t>
      </w:r>
    </w:p>
    <w:p w:rsidR="008229BE" w:rsidRPr="0062585A" w:rsidRDefault="008229BE" w:rsidP="008229BE">
      <w:pPr>
        <w:pStyle w:val="a4"/>
        <w:ind w:left="0" w:firstLine="709"/>
        <w:rPr>
          <w:lang w:val="kk-KZ"/>
        </w:rPr>
      </w:pPr>
      <w:r w:rsidRPr="0062585A">
        <w:rPr>
          <w:lang w:val="kk-KZ"/>
        </w:rPr>
        <w:t xml:space="preserve">«Қазақ тілі» пәнінің оқу бағдарламасы функционалдық-коммуникативтік бағытқа негізделіп құрастырылды. Ол </w:t>
      </w:r>
      <w:r w:rsidR="0032446D" w:rsidRPr="0062585A">
        <w:rPr>
          <w:lang w:val="kk-KZ"/>
        </w:rPr>
        <w:t>білім алушылар</w:t>
      </w:r>
      <w:r w:rsidRPr="0062585A">
        <w:rPr>
          <w:lang w:val="kk-KZ"/>
        </w:rPr>
        <w:t xml:space="preserve">дың тіл туралы түсініктерін тереңдетіп, ұлттық мәдениет пен әлемдік мәдениеттің маңыздылығы туралы түсініктерін кеңейтеді. </w:t>
      </w:r>
    </w:p>
    <w:p w:rsidR="008229BE" w:rsidRPr="0062585A" w:rsidRDefault="008229BE" w:rsidP="008229BE">
      <w:pPr>
        <w:pStyle w:val="a4"/>
        <w:ind w:left="0" w:firstLine="709"/>
        <w:rPr>
          <w:lang w:val="kk-KZ"/>
        </w:rPr>
      </w:pPr>
      <w:r w:rsidRPr="0062585A">
        <w:rPr>
          <w:lang w:val="kk-KZ"/>
        </w:rPr>
        <w:t>Негізгі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90" w:history="1">
        <w:r w:rsidRPr="0062585A">
          <w:rPr>
            <w:rStyle w:val="ab"/>
            <w:rFonts w:eastAsiaTheme="majorEastAsia"/>
            <w:color w:val="auto"/>
            <w:u w:val="none"/>
            <w:lang w:val="kk-KZ"/>
          </w:rPr>
          <w:t>https://www.nao.kz/Білім беруді оқу-әдістемелік қамтамасыз ету/ Оқу бағдарламалары/</w:t>
        </w:r>
      </w:hyperlink>
      <w:r w:rsidRPr="0062585A">
        <w:rPr>
          <w:lang w:val="be-BY"/>
        </w:rPr>
        <w:t xml:space="preserve">Негізгі орта білім беру деңгейінің жаңартылған мазмұндағы оқу бағдарламалары. </w:t>
      </w:r>
      <w:r w:rsidRPr="0062585A">
        <w:rPr>
          <w:lang w:val="kk-KZ"/>
        </w:rPr>
        <w:t>Қазақ тілі).</w:t>
      </w:r>
    </w:p>
    <w:p w:rsidR="008229BE" w:rsidRPr="0062585A" w:rsidRDefault="008229BE" w:rsidP="008229BE">
      <w:pPr>
        <w:tabs>
          <w:tab w:val="left" w:pos="851"/>
        </w:tabs>
        <w:ind w:firstLine="680"/>
        <w:jc w:val="both"/>
        <w:rPr>
          <w:b/>
          <w:bCs/>
          <w:i/>
          <w:iCs/>
          <w:kern w:val="24"/>
          <w:sz w:val="28"/>
          <w:szCs w:val="28"/>
          <w:lang w:val="kk-KZ" w:eastAsia="ru-RU"/>
        </w:rPr>
      </w:pPr>
      <w:r w:rsidRPr="0062585A">
        <w:rPr>
          <w:b/>
          <w:bCs/>
          <w:i/>
          <w:iCs/>
          <w:kern w:val="24"/>
          <w:sz w:val="28"/>
          <w:szCs w:val="28"/>
          <w:lang w:val="kk-KZ" w:eastAsia="ru-RU"/>
        </w:rPr>
        <w:t>Білім мазмұнын ұйымдастырудағы ерекшеліктер:</w:t>
      </w:r>
    </w:p>
    <w:p w:rsidR="008229BE" w:rsidRPr="0062585A" w:rsidRDefault="008229BE" w:rsidP="008229BE">
      <w:pPr>
        <w:pStyle w:val="a4"/>
        <w:ind w:left="0" w:firstLine="709"/>
        <w:rPr>
          <w:lang w:val="kk-KZ"/>
        </w:rPr>
      </w:pPr>
      <w:r w:rsidRPr="0062585A">
        <w:rPr>
          <w:lang w:val="kk-KZ"/>
        </w:rPr>
        <w:t xml:space="preserve">5 - 8-сыныптарда оқу процесі ҚР Білім және ғылым министрі міндетін атқарушысының 2017 жылғы 25 қазандағы № 545 бұйрығымен (ҚР Әділет министрлігінде 2017 жылы 13 қарашада № 15982 тіркелген) бекітілген «Негізгі орта білім беру деңгейінің «Қазақ тілі» пәнінен жаңартылған мазмұндағы үлгілік оқу бағдарламасымен жүзеге асырылады. </w:t>
      </w:r>
    </w:p>
    <w:p w:rsidR="008229BE" w:rsidRPr="0062585A" w:rsidRDefault="008229BE" w:rsidP="008229BE">
      <w:pPr>
        <w:pStyle w:val="a4"/>
        <w:ind w:left="0" w:firstLine="709"/>
        <w:rPr>
          <w:lang w:val="kk-KZ"/>
        </w:rPr>
      </w:pPr>
      <w:r w:rsidRPr="0062585A">
        <w:rPr>
          <w:lang w:val="kk-KZ"/>
        </w:rPr>
        <w:lastRenderedPageBreak/>
        <w:t>Ұзақ мерзімді жоспар оқу бағдарламасының құрамына енгізілді және ұзақ мерзімді жоспарда әр сынып бойынша оқылатын шығармалар, тілдік дағдылар бойынша күтілетін нәтижелер оқыту мақсаттары түрінде нақты көрсетілді.</w:t>
      </w:r>
    </w:p>
    <w:p w:rsidR="008229BE" w:rsidRPr="0062585A" w:rsidRDefault="008229BE" w:rsidP="008229BE">
      <w:pPr>
        <w:pStyle w:val="a4"/>
        <w:ind w:left="0" w:firstLine="709"/>
        <w:rPr>
          <w:lang w:val="kk-KZ"/>
        </w:rPr>
      </w:pPr>
      <w:r w:rsidRPr="0062585A">
        <w:rPr>
          <w:lang w:val="kk-KZ"/>
        </w:rPr>
        <w:t>«Қазақ тілі» пәні бойынша оқу жүктемесінің көлемі:</w:t>
      </w:r>
    </w:p>
    <w:p w:rsidR="008229BE" w:rsidRPr="0062585A" w:rsidRDefault="008229BE" w:rsidP="008229BE">
      <w:pPr>
        <w:pStyle w:val="a6"/>
        <w:tabs>
          <w:tab w:val="left" w:pos="1126"/>
        </w:tabs>
        <w:ind w:left="0" w:firstLine="709"/>
        <w:jc w:val="both"/>
        <w:rPr>
          <w:sz w:val="28"/>
          <w:szCs w:val="28"/>
          <w:lang w:val="kk-KZ"/>
        </w:rPr>
      </w:pPr>
      <w:r w:rsidRPr="0062585A">
        <w:rPr>
          <w:sz w:val="28"/>
          <w:szCs w:val="28"/>
          <w:lang w:val="kk-KZ"/>
        </w:rPr>
        <w:t>1) 5-сынып – аптасына 3 сағат, оқу жылында – 102 сағат;</w:t>
      </w:r>
    </w:p>
    <w:p w:rsidR="008229BE" w:rsidRPr="0062585A" w:rsidRDefault="008229BE" w:rsidP="008229BE">
      <w:pPr>
        <w:pStyle w:val="a6"/>
        <w:tabs>
          <w:tab w:val="left" w:pos="-540"/>
          <w:tab w:val="center" w:pos="993"/>
        </w:tabs>
        <w:ind w:left="0" w:firstLine="709"/>
        <w:jc w:val="both"/>
        <w:rPr>
          <w:sz w:val="28"/>
          <w:szCs w:val="28"/>
          <w:lang w:val="kk-KZ"/>
        </w:rPr>
      </w:pPr>
      <w:r w:rsidRPr="0062585A">
        <w:rPr>
          <w:sz w:val="28"/>
          <w:szCs w:val="28"/>
          <w:lang w:val="kk-KZ"/>
        </w:rPr>
        <w:t xml:space="preserve">2) 6-сынып – аптасына </w:t>
      </w:r>
      <w:r w:rsidRPr="0062585A">
        <w:rPr>
          <w:bCs/>
          <w:sz w:val="28"/>
          <w:szCs w:val="28"/>
          <w:lang w:val="kk-KZ"/>
        </w:rPr>
        <w:t>3 сағат, оқу жылында – 102 сағ</w:t>
      </w:r>
      <w:r w:rsidRPr="0062585A">
        <w:rPr>
          <w:sz w:val="28"/>
          <w:szCs w:val="28"/>
          <w:lang w:val="kk-KZ"/>
        </w:rPr>
        <w:t xml:space="preserve">ат; </w:t>
      </w:r>
    </w:p>
    <w:p w:rsidR="008229BE" w:rsidRPr="0062585A" w:rsidRDefault="008229BE" w:rsidP="008229BE">
      <w:pPr>
        <w:pStyle w:val="a6"/>
        <w:tabs>
          <w:tab w:val="left" w:pos="-540"/>
          <w:tab w:val="center" w:pos="993"/>
        </w:tabs>
        <w:ind w:left="0" w:firstLine="709"/>
        <w:jc w:val="both"/>
        <w:rPr>
          <w:sz w:val="28"/>
          <w:szCs w:val="28"/>
          <w:lang w:val="kk-KZ"/>
        </w:rPr>
      </w:pPr>
      <w:r w:rsidRPr="0062585A">
        <w:rPr>
          <w:sz w:val="28"/>
          <w:szCs w:val="28"/>
          <w:lang w:val="kk-KZ"/>
        </w:rPr>
        <w:t>3) 7-сынып – аптасына 3 сағат, оқу жылында – 102 сағат;</w:t>
      </w:r>
    </w:p>
    <w:p w:rsidR="008229BE" w:rsidRPr="0062585A" w:rsidRDefault="008229BE" w:rsidP="008229BE">
      <w:pPr>
        <w:pStyle w:val="a6"/>
        <w:tabs>
          <w:tab w:val="left" w:pos="-540"/>
          <w:tab w:val="center" w:pos="993"/>
        </w:tabs>
        <w:ind w:left="0" w:firstLine="709"/>
        <w:jc w:val="both"/>
        <w:rPr>
          <w:sz w:val="28"/>
          <w:szCs w:val="28"/>
          <w:lang w:val="kk-KZ"/>
        </w:rPr>
      </w:pPr>
      <w:r w:rsidRPr="0062585A">
        <w:rPr>
          <w:sz w:val="28"/>
          <w:szCs w:val="28"/>
          <w:lang w:val="kk-KZ"/>
        </w:rPr>
        <w:t xml:space="preserve">4) 8-сынып – аптасына </w:t>
      </w:r>
      <w:r w:rsidRPr="0062585A">
        <w:rPr>
          <w:bCs/>
          <w:sz w:val="28"/>
          <w:szCs w:val="28"/>
          <w:lang w:val="kk-KZ"/>
        </w:rPr>
        <w:t>2 сағат, оқу жылында – 68 сағ</w:t>
      </w:r>
      <w:r w:rsidRPr="0062585A">
        <w:rPr>
          <w:sz w:val="28"/>
          <w:szCs w:val="28"/>
          <w:lang w:val="kk-KZ"/>
        </w:rPr>
        <w:t>ат</w:t>
      </w:r>
      <w:r w:rsidR="00E63D76" w:rsidRPr="0062585A">
        <w:rPr>
          <w:sz w:val="28"/>
          <w:szCs w:val="28"/>
          <w:lang w:val="kk-KZ"/>
        </w:rPr>
        <w:t>ты құрайды</w:t>
      </w:r>
      <w:r w:rsidRPr="0062585A">
        <w:rPr>
          <w:sz w:val="28"/>
          <w:szCs w:val="28"/>
          <w:lang w:val="kk-KZ"/>
        </w:rPr>
        <w:t>.</w:t>
      </w:r>
    </w:p>
    <w:p w:rsidR="008229BE" w:rsidRPr="0062585A" w:rsidRDefault="008229BE" w:rsidP="008229BE">
      <w:pPr>
        <w:pStyle w:val="a4"/>
        <w:ind w:left="0" w:firstLine="709"/>
        <w:rPr>
          <w:lang w:val="kk-KZ"/>
        </w:rPr>
      </w:pPr>
      <w:r w:rsidRPr="0062585A">
        <w:rPr>
          <w:lang w:val="kk-KZ"/>
        </w:rPr>
        <w:t xml:space="preserve">«Қазақ тілі» пәнін оқыту мақсаты – жалпы білім беретін негізгі мектептерде ана тілін қадірлейтін, қоғамдық мәнін түсінетін тұлға қалыптастыру және қазақ әдеби тілі нормаларын сақтап, дұрыс қолдана білуге, еркін сөйлесуге және сауатты жазуға үйрету. </w:t>
      </w:r>
    </w:p>
    <w:p w:rsidR="008229BE" w:rsidRPr="0062585A" w:rsidRDefault="008229BE" w:rsidP="008229BE">
      <w:pPr>
        <w:pStyle w:val="a4"/>
        <w:ind w:left="0" w:firstLine="709"/>
        <w:rPr>
          <w:lang w:val="kk-KZ"/>
        </w:rPr>
      </w:pPr>
      <w:r w:rsidRPr="0062585A">
        <w:rPr>
          <w:lang w:val="kk-KZ"/>
        </w:rPr>
        <w:t>«Қазақ тілі» пәні бойынша жаңартылған мазмұндағы бағдарламаның қолданыстағы бағдарламадан ерекшелігі қазақ тілін функционалдық-коммуникативтік тұрғыдан оқытуға назар аударылып, төрт дағдыға негізделген:</w:t>
      </w:r>
    </w:p>
    <w:p w:rsidR="008229BE" w:rsidRPr="0062585A" w:rsidRDefault="008229BE" w:rsidP="001C1951">
      <w:pPr>
        <w:pStyle w:val="a6"/>
        <w:widowControl/>
        <w:numPr>
          <w:ilvl w:val="0"/>
          <w:numId w:val="37"/>
        </w:numPr>
        <w:tabs>
          <w:tab w:val="left" w:pos="1106"/>
        </w:tabs>
        <w:autoSpaceDE/>
        <w:autoSpaceDN/>
        <w:ind w:left="0" w:firstLine="709"/>
        <w:contextualSpacing/>
        <w:jc w:val="both"/>
        <w:rPr>
          <w:sz w:val="28"/>
          <w:szCs w:val="28"/>
        </w:rPr>
      </w:pPr>
      <w:r w:rsidRPr="0062585A">
        <w:rPr>
          <w:sz w:val="28"/>
          <w:szCs w:val="28"/>
        </w:rPr>
        <w:t>тыңдалым жәнеайтылым;</w:t>
      </w:r>
    </w:p>
    <w:p w:rsidR="008229BE" w:rsidRPr="0062585A" w:rsidRDefault="008229BE" w:rsidP="001C1951">
      <w:pPr>
        <w:pStyle w:val="a6"/>
        <w:widowControl/>
        <w:numPr>
          <w:ilvl w:val="0"/>
          <w:numId w:val="37"/>
        </w:numPr>
        <w:tabs>
          <w:tab w:val="left" w:pos="1106"/>
        </w:tabs>
        <w:autoSpaceDE/>
        <w:autoSpaceDN/>
        <w:ind w:left="0" w:firstLine="709"/>
        <w:contextualSpacing/>
        <w:jc w:val="both"/>
        <w:rPr>
          <w:sz w:val="28"/>
          <w:szCs w:val="28"/>
        </w:rPr>
      </w:pPr>
      <w:r w:rsidRPr="0062585A">
        <w:rPr>
          <w:sz w:val="28"/>
          <w:szCs w:val="28"/>
        </w:rPr>
        <w:t>оқылым;</w:t>
      </w:r>
    </w:p>
    <w:p w:rsidR="008229BE" w:rsidRPr="0062585A" w:rsidRDefault="008229BE" w:rsidP="001C1951">
      <w:pPr>
        <w:pStyle w:val="a6"/>
        <w:widowControl/>
        <w:numPr>
          <w:ilvl w:val="0"/>
          <w:numId w:val="37"/>
        </w:numPr>
        <w:tabs>
          <w:tab w:val="left" w:pos="1106"/>
        </w:tabs>
        <w:autoSpaceDE/>
        <w:autoSpaceDN/>
        <w:ind w:left="0" w:firstLine="709"/>
        <w:contextualSpacing/>
        <w:jc w:val="both"/>
        <w:rPr>
          <w:sz w:val="28"/>
          <w:szCs w:val="28"/>
        </w:rPr>
      </w:pPr>
      <w:r w:rsidRPr="0062585A">
        <w:rPr>
          <w:sz w:val="28"/>
          <w:szCs w:val="28"/>
        </w:rPr>
        <w:t>жазылым;</w:t>
      </w:r>
    </w:p>
    <w:p w:rsidR="008229BE" w:rsidRPr="0062585A" w:rsidRDefault="008229BE" w:rsidP="001C1951">
      <w:pPr>
        <w:pStyle w:val="a6"/>
        <w:widowControl/>
        <w:numPr>
          <w:ilvl w:val="0"/>
          <w:numId w:val="37"/>
        </w:numPr>
        <w:tabs>
          <w:tab w:val="left" w:pos="1106"/>
        </w:tabs>
        <w:autoSpaceDE/>
        <w:autoSpaceDN/>
        <w:ind w:left="0" w:firstLine="709"/>
        <w:contextualSpacing/>
        <w:jc w:val="both"/>
        <w:rPr>
          <w:sz w:val="28"/>
          <w:szCs w:val="28"/>
        </w:rPr>
      </w:pPr>
      <w:r w:rsidRPr="0062585A">
        <w:rPr>
          <w:sz w:val="28"/>
          <w:szCs w:val="28"/>
        </w:rPr>
        <w:t>әдеби тіл нормаларынсақтау.</w:t>
      </w:r>
    </w:p>
    <w:p w:rsidR="008229BE" w:rsidRPr="0062585A" w:rsidRDefault="008229BE" w:rsidP="008229BE">
      <w:pPr>
        <w:pStyle w:val="a6"/>
        <w:tabs>
          <w:tab w:val="left" w:pos="1106"/>
        </w:tabs>
        <w:ind w:left="0" w:firstLine="709"/>
        <w:jc w:val="both"/>
        <w:rPr>
          <w:sz w:val="28"/>
          <w:szCs w:val="28"/>
          <w:lang w:val="kk-KZ"/>
        </w:rPr>
      </w:pPr>
      <w:r w:rsidRPr="0062585A">
        <w:rPr>
          <w:sz w:val="28"/>
          <w:szCs w:val="28"/>
          <w:lang w:val="kk-KZ"/>
        </w:rPr>
        <w:t xml:space="preserve">«Тыңдалым және айтылым» бөлімі </w:t>
      </w:r>
      <w:r w:rsidR="0032446D" w:rsidRPr="0062585A">
        <w:rPr>
          <w:sz w:val="28"/>
          <w:szCs w:val="28"/>
          <w:lang w:val="kk-KZ"/>
        </w:rPr>
        <w:t>білім алушылар</w:t>
      </w:r>
      <w:r w:rsidRPr="0062585A">
        <w:rPr>
          <w:sz w:val="28"/>
          <w:szCs w:val="28"/>
          <w:lang w:val="kk-KZ"/>
        </w:rPr>
        <w:t>дың төмендегі дағдыларды үйренуіне мүмкіндік береді:</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берілген ақпаратты түсіну;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негізгі идеяны және түрлі жағдайлар тұрғысынан мәтіндегі көптеген көзқарастарды анықтау;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тыңдалған материалға жауап беру;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жасырын мәтінді анықтау, болжау;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қоғамдық және іскерлік жағдайлардағы тіл мәдениетін түсіну және іске асыру;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тыңдаушылардың назарын аудару үшін әдеби тәсілдерді пайдалану;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тыңдалған материалды бағамдау;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мультимедиа ресурстарын пайдалана отырып, сөйлеу және тыңдау.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«Оқылым» бойынша:</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жазбаша ақпаратты түсіну;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мәтіннің негізгі идеясы мен құрылымын анықтау;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мәтіндегі лексиканың ерекшеліктерін түсіну;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сұрақтарды тұжырымдау және бағамдау;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мәтіннің түрлері мен стилін анықтау;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әртүрлі оқылым стратегияларын пайдалану;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түрлі ақпарат көздерінен қажетті ақпаратты алу;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мәтіндерге салыстырмалы талдау жасау.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«Жазылым» бойынша:</w:t>
      </w:r>
    </w:p>
    <w:p w:rsidR="008229BE" w:rsidRPr="0062585A" w:rsidRDefault="008229BE" w:rsidP="008229BE">
      <w:pPr>
        <w:tabs>
          <w:tab w:val="left" w:pos="1106"/>
        </w:tabs>
        <w:ind w:firstLine="709"/>
        <w:jc w:val="both"/>
        <w:rPr>
          <w:sz w:val="28"/>
          <w:szCs w:val="28"/>
          <w:lang w:val="kk-KZ"/>
        </w:rPr>
      </w:pPr>
      <w:r w:rsidRPr="0062585A">
        <w:rPr>
          <w:sz w:val="28"/>
          <w:szCs w:val="28"/>
          <w:lang w:val="kk-KZ"/>
        </w:rPr>
        <w:t>- өз көзқарасын білдіре отырып мәтін жазу;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тиісті стильді пайдалана отырып, алуан түрлі тақырып бойынша мәтін жазу;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жоспар құру;</w:t>
      </w:r>
    </w:p>
    <w:p w:rsidR="008229BE" w:rsidRPr="0062585A" w:rsidRDefault="008229BE" w:rsidP="008229BE">
      <w:pPr>
        <w:tabs>
          <w:tab w:val="left" w:pos="1106"/>
        </w:tabs>
        <w:ind w:firstLine="709"/>
        <w:jc w:val="both"/>
        <w:rPr>
          <w:sz w:val="28"/>
          <w:szCs w:val="28"/>
          <w:lang w:val="kk-KZ"/>
        </w:rPr>
      </w:pPr>
      <w:r w:rsidRPr="0062585A">
        <w:rPr>
          <w:sz w:val="28"/>
          <w:szCs w:val="28"/>
          <w:lang w:val="kk-KZ"/>
        </w:rPr>
        <w:lastRenderedPageBreak/>
        <w:t>- өзіндік стильде мәтін құру;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тыңдалым, оқылым және аудиовизуалды материалдар негізінде шығармашылық жұмыс жазу;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түрлі жанрда мәтін құру;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мәтіндерді салыстыру;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мәтіндерді түзету және түрлендіру;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оқырманның қызығушылығын оятып, сендіріп жазу;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эссе жазу.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xml:space="preserve">«Әдеби тіл нормаларын сақтау» бөлімі аясындағы бөлімшелер </w:t>
      </w:r>
      <w:r w:rsidR="0032446D" w:rsidRPr="0062585A">
        <w:rPr>
          <w:sz w:val="28"/>
          <w:szCs w:val="28"/>
          <w:lang w:val="kk-KZ"/>
        </w:rPr>
        <w:t>білім алушылар</w:t>
      </w:r>
      <w:r w:rsidRPr="0062585A">
        <w:rPr>
          <w:sz w:val="28"/>
          <w:szCs w:val="28"/>
          <w:lang w:val="kk-KZ"/>
        </w:rPr>
        <w:t>дың төмендегі дағдыларды үйренуіне мүмкіндік береді:</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орфографиялық норма;</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орфоэпиялық норма;</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лексикалық норма;</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грамматикалық норма;</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пунктуациялық норма.</w:t>
      </w:r>
    </w:p>
    <w:p w:rsidR="008229BE" w:rsidRPr="0062585A" w:rsidRDefault="008229BE" w:rsidP="008229BE">
      <w:pPr>
        <w:pStyle w:val="a6"/>
        <w:tabs>
          <w:tab w:val="left" w:pos="1106"/>
        </w:tabs>
        <w:ind w:left="0" w:firstLine="709"/>
        <w:jc w:val="both"/>
        <w:rPr>
          <w:sz w:val="28"/>
          <w:szCs w:val="28"/>
          <w:lang w:val="kk-KZ"/>
        </w:rPr>
      </w:pPr>
      <w:r w:rsidRPr="0062585A">
        <w:rPr>
          <w:sz w:val="28"/>
          <w:szCs w:val="28"/>
          <w:lang w:val="kk-KZ"/>
        </w:rPr>
        <w:t>Оқыту мақсаттары мұғалім мен білім алушыларға болашақ қадамдары туралы өзара ой бөлісуге, оларды жоспарлау мен бағалауға мүмкіндік беретін бірізділік пен сабақтастықты көрсететін 4 бөлімнен тұрады және олардың жүйесі бірізді, оңайдан қиынға қарай, шиыршық принципі сақталып жасалған.</w:t>
      </w:r>
    </w:p>
    <w:p w:rsidR="008229BE" w:rsidRPr="0062585A" w:rsidRDefault="008229BE" w:rsidP="008229BE">
      <w:pPr>
        <w:pStyle w:val="a6"/>
        <w:tabs>
          <w:tab w:val="left" w:pos="1106"/>
        </w:tabs>
        <w:ind w:left="0" w:firstLine="709"/>
        <w:jc w:val="both"/>
        <w:rPr>
          <w:bCs/>
          <w:sz w:val="28"/>
          <w:szCs w:val="28"/>
          <w:lang w:val="kk-KZ"/>
        </w:rPr>
      </w:pPr>
      <w:r w:rsidRPr="0062585A">
        <w:rPr>
          <w:bCs/>
          <w:sz w:val="28"/>
          <w:szCs w:val="28"/>
          <w:lang w:val="kk-KZ"/>
        </w:rPr>
        <w:t>Оқу мақсаттарымен жұмыс жүргізу жолдары:</w:t>
      </w:r>
    </w:p>
    <w:p w:rsidR="008229BE" w:rsidRPr="0062585A" w:rsidRDefault="008229BE" w:rsidP="001C1951">
      <w:pPr>
        <w:pStyle w:val="a6"/>
        <w:numPr>
          <w:ilvl w:val="0"/>
          <w:numId w:val="72"/>
        </w:numPr>
        <w:tabs>
          <w:tab w:val="left" w:pos="1106"/>
        </w:tabs>
        <w:ind w:left="0" w:firstLine="709"/>
        <w:jc w:val="both"/>
        <w:rPr>
          <w:b/>
          <w:bCs/>
          <w:sz w:val="28"/>
          <w:szCs w:val="28"/>
          <w:lang w:val="kk-KZ"/>
        </w:rPr>
      </w:pPr>
      <w:r w:rsidRPr="0062585A">
        <w:rPr>
          <w:sz w:val="28"/>
          <w:szCs w:val="28"/>
          <w:lang w:val="kk-KZ"/>
        </w:rPr>
        <w:t xml:space="preserve">оқу жоспарында көрсетілген оқыту мақсаттары </w:t>
      </w:r>
      <w:r w:rsidR="0032446D" w:rsidRPr="0062585A">
        <w:rPr>
          <w:sz w:val="28"/>
          <w:szCs w:val="28"/>
          <w:lang w:val="kk-KZ"/>
        </w:rPr>
        <w:t>білім алушылар</w:t>
      </w:r>
      <w:r w:rsidRPr="0062585A">
        <w:rPr>
          <w:sz w:val="28"/>
          <w:szCs w:val="28"/>
          <w:lang w:val="kk-KZ"/>
        </w:rPr>
        <w:t xml:space="preserve">дың айтылым, тыңдалым, жазылым, оқылым әрекеттерін қамти отырып, коммуникативтік дағдыларын сенімді қалыптастыруға, сол негізде сыныпты аяқтағанда күтілетін нәтижеге қол жеткізуге бағытталған; </w:t>
      </w:r>
    </w:p>
    <w:p w:rsidR="008229BE" w:rsidRPr="0062585A" w:rsidRDefault="008229BE" w:rsidP="001C1951">
      <w:pPr>
        <w:pStyle w:val="a6"/>
        <w:numPr>
          <w:ilvl w:val="0"/>
          <w:numId w:val="72"/>
        </w:numPr>
        <w:tabs>
          <w:tab w:val="left" w:pos="1106"/>
        </w:tabs>
        <w:ind w:left="0" w:firstLine="709"/>
        <w:jc w:val="both"/>
        <w:rPr>
          <w:b/>
          <w:bCs/>
          <w:sz w:val="28"/>
          <w:szCs w:val="28"/>
          <w:lang w:val="kk-KZ"/>
        </w:rPr>
      </w:pPr>
      <w:r w:rsidRPr="0062585A">
        <w:rPr>
          <w:sz w:val="28"/>
          <w:szCs w:val="28"/>
          <w:lang w:val="kk-KZ"/>
        </w:rPr>
        <w:t xml:space="preserve">мұғалім сабақ жоспарын құруда лексикалық тақырыпты басшылыққа ала отырып, сынып деңгейіне, тақырып қажеттілігіне қарай бір академиялық сағатта бір немесе екі коммуникативтік әрекетті негіз етіп алады, ал басқа коммуникативтік әрекеттер жанама түрде қолданыла береді. (Мысалы, тыңдалым/ айтылым, оқылым/ жазылым); </w:t>
      </w:r>
    </w:p>
    <w:p w:rsidR="008229BE" w:rsidRPr="0062585A" w:rsidRDefault="008229BE" w:rsidP="001C1951">
      <w:pPr>
        <w:pStyle w:val="a6"/>
        <w:numPr>
          <w:ilvl w:val="0"/>
          <w:numId w:val="72"/>
        </w:numPr>
        <w:tabs>
          <w:tab w:val="left" w:pos="1106"/>
        </w:tabs>
        <w:ind w:left="0" w:firstLine="709"/>
        <w:jc w:val="both"/>
        <w:rPr>
          <w:b/>
          <w:bCs/>
          <w:sz w:val="28"/>
          <w:szCs w:val="28"/>
          <w:lang w:val="kk-KZ"/>
        </w:rPr>
      </w:pPr>
      <w:r w:rsidRPr="0062585A">
        <w:rPr>
          <w:sz w:val="28"/>
          <w:szCs w:val="28"/>
          <w:lang w:val="kk-KZ"/>
        </w:rPr>
        <w:t xml:space="preserve">әрбір әрекет бірнеше оқу мақсаттары арқылы жүзеге асырылуы мүмкін. Сабақ жоспарын құру барысында коммуникативтік әрекеттің барлық түрін бір деңгейде қатар алмаған дұрыс. Олардың бірі не екеуі негізгі болса, қалған екеуі жанама түрде дамытыла береді. Мұғалім орта мерзімді жоспарда ұсынылған лексикалық тақырыпқа бөлінген оқу мақсаттарының орын тәртібін сабақ түрі мен әдістерінің қажеттілігіне қарай өзгерте алады. </w:t>
      </w:r>
    </w:p>
    <w:p w:rsidR="008229BE" w:rsidRPr="0062585A" w:rsidRDefault="008229BE" w:rsidP="008229BE">
      <w:pPr>
        <w:ind w:firstLine="709"/>
        <w:jc w:val="both"/>
        <w:rPr>
          <w:sz w:val="28"/>
          <w:szCs w:val="28"/>
          <w:lang w:val="kk-KZ"/>
        </w:rPr>
      </w:pPr>
      <w:r w:rsidRPr="0062585A">
        <w:rPr>
          <w:sz w:val="28"/>
          <w:szCs w:val="28"/>
          <w:lang w:val="kk-KZ"/>
        </w:rPr>
        <w:t xml:space="preserve">Бағдарлама </w:t>
      </w:r>
      <w:r w:rsidR="00FA2F76" w:rsidRPr="0062585A">
        <w:rPr>
          <w:sz w:val="28"/>
          <w:szCs w:val="28"/>
          <w:lang w:val="kk-KZ"/>
        </w:rPr>
        <w:t>білім ал</w:t>
      </w:r>
      <w:r w:rsidRPr="0062585A">
        <w:rPr>
          <w:sz w:val="28"/>
          <w:szCs w:val="28"/>
          <w:lang w:val="kk-KZ"/>
        </w:rPr>
        <w:t xml:space="preserve">ушылардың функционалдық сауаттылығын арттыруға, сыни тұрғыдан ойлау дағдысын дамытуға ықпал етеді. </w:t>
      </w:r>
    </w:p>
    <w:p w:rsidR="008229BE" w:rsidRPr="0062585A" w:rsidRDefault="008229BE" w:rsidP="008229BE">
      <w:pPr>
        <w:tabs>
          <w:tab w:val="left" w:pos="1106"/>
        </w:tabs>
        <w:ind w:firstLine="709"/>
        <w:jc w:val="both"/>
        <w:rPr>
          <w:sz w:val="28"/>
          <w:szCs w:val="28"/>
          <w:lang w:val="kk-KZ"/>
        </w:rPr>
      </w:pPr>
      <w:r w:rsidRPr="0062585A">
        <w:rPr>
          <w:sz w:val="28"/>
          <w:szCs w:val="28"/>
          <w:lang w:val="kk-KZ"/>
        </w:rPr>
        <w:t xml:space="preserve">«Қазақ тілі» пәнінің оқу бағдарламасында </w:t>
      </w:r>
      <w:r w:rsidR="00FA2F76" w:rsidRPr="0062585A">
        <w:rPr>
          <w:sz w:val="28"/>
          <w:szCs w:val="28"/>
          <w:shd w:val="clear" w:color="auto" w:fill="FFFFFF"/>
          <w:lang w:val="kk-KZ"/>
        </w:rPr>
        <w:t>білім ал</w:t>
      </w:r>
      <w:r w:rsidRPr="0062585A">
        <w:rPr>
          <w:sz w:val="28"/>
          <w:szCs w:val="28"/>
          <w:shd w:val="clear" w:color="auto" w:fill="FFFFFF"/>
          <w:lang w:val="kk-KZ"/>
        </w:rPr>
        <w:t xml:space="preserve">ушылардың жас ерекшеліктеріне сай қызықты болатын, өмірмен байланысты лексикалық тақырыптар ұсынылды. Мысалы, </w:t>
      </w:r>
      <w:r w:rsidRPr="0062585A">
        <w:rPr>
          <w:i/>
          <w:sz w:val="28"/>
          <w:szCs w:val="28"/>
          <w:shd w:val="clear" w:color="auto" w:fill="FFFFFF"/>
          <w:lang w:val="kk-KZ"/>
        </w:rPr>
        <w:t>«Ғарышты игеру», «Қызыл кітапқа енген жануарлар», «Энергия ресурстары» , «Туризм. Экотуризм», «Театр», «Заң»</w:t>
      </w:r>
      <w:r w:rsidRPr="0062585A">
        <w:rPr>
          <w:sz w:val="28"/>
          <w:szCs w:val="28"/>
          <w:shd w:val="clear" w:color="auto" w:fill="FFFFFF"/>
          <w:lang w:val="kk-KZ"/>
        </w:rPr>
        <w:t xml:space="preserve"> бөлімдеріне қатысты лексикалық тақырыптар </w:t>
      </w:r>
      <w:r w:rsidR="00FA2F76" w:rsidRPr="0062585A">
        <w:rPr>
          <w:sz w:val="28"/>
          <w:szCs w:val="28"/>
          <w:shd w:val="clear" w:color="auto" w:fill="FFFFFF"/>
          <w:lang w:val="kk-KZ"/>
        </w:rPr>
        <w:t>білім ал</w:t>
      </w:r>
      <w:r w:rsidRPr="0062585A">
        <w:rPr>
          <w:sz w:val="28"/>
          <w:szCs w:val="28"/>
          <w:shd w:val="clear" w:color="auto" w:fill="FFFFFF"/>
          <w:lang w:val="kk-KZ"/>
        </w:rPr>
        <w:t>ушының белсенді сөздік қорын байытуға, алған білімін күнделікті өмірде қолдана алуға, өз ойын ашық, еркін жеткізе білуге мүмкіндік береді.</w:t>
      </w:r>
    </w:p>
    <w:p w:rsidR="008229BE" w:rsidRPr="0062585A" w:rsidRDefault="008229BE" w:rsidP="008229BE">
      <w:pPr>
        <w:ind w:firstLine="567"/>
        <w:jc w:val="both"/>
        <w:rPr>
          <w:sz w:val="28"/>
          <w:szCs w:val="28"/>
          <w:lang w:val="kk-KZ"/>
        </w:rPr>
      </w:pPr>
      <w:r w:rsidRPr="0062585A">
        <w:rPr>
          <w:sz w:val="28"/>
          <w:szCs w:val="28"/>
          <w:lang w:val="kk-KZ"/>
        </w:rPr>
        <w:t xml:space="preserve">Бағдарлама мазмұнына түрлі санаттағы мәтіндермен жұмыс істеу түрлері </w:t>
      </w:r>
      <w:r w:rsidRPr="0062585A">
        <w:rPr>
          <w:sz w:val="28"/>
          <w:szCs w:val="28"/>
          <w:lang w:val="kk-KZ"/>
        </w:rPr>
        <w:lastRenderedPageBreak/>
        <w:t xml:space="preserve">енгізілді. Мысалы, оқылымның </w:t>
      </w:r>
      <w:r w:rsidRPr="0062585A">
        <w:rPr>
          <w:i/>
          <w:sz w:val="28"/>
          <w:szCs w:val="28"/>
          <w:lang w:val="kk-KZ"/>
        </w:rPr>
        <w:t>«Мәтіннің стильдік ерекшелігін тану»</w:t>
      </w:r>
      <w:r w:rsidRPr="0062585A">
        <w:rPr>
          <w:sz w:val="28"/>
          <w:szCs w:val="28"/>
          <w:lang w:val="kk-KZ"/>
        </w:rPr>
        <w:t xml:space="preserve"> оқу мақсатын жүзеге асыру үшін 5-сынып </w:t>
      </w:r>
      <w:r w:rsidR="00FA2F76" w:rsidRPr="0062585A">
        <w:rPr>
          <w:sz w:val="28"/>
          <w:szCs w:val="28"/>
          <w:lang w:val="kk-KZ"/>
        </w:rPr>
        <w:t>білім ал</w:t>
      </w:r>
      <w:r w:rsidRPr="0062585A">
        <w:rPr>
          <w:sz w:val="28"/>
          <w:szCs w:val="28"/>
          <w:lang w:val="kk-KZ"/>
        </w:rPr>
        <w:t xml:space="preserve">ушылары ауызекі сөйлеу және жазба стильдегі мәтіндердің айырмашылықтарын таныса, одан жоғары сыныптарда әртүрлі стильдегі мәтіндердің тілдік құралдарын анықтайды. Оқу мақсаттарын жүйелі түрде жүзеге асырудың нәтижесінде </w:t>
      </w:r>
      <w:r w:rsidR="0032446D" w:rsidRPr="0062585A">
        <w:rPr>
          <w:sz w:val="28"/>
          <w:szCs w:val="28"/>
          <w:lang w:val="kk-KZ"/>
        </w:rPr>
        <w:t>білім алушылар</w:t>
      </w:r>
      <w:r w:rsidRPr="0062585A">
        <w:rPr>
          <w:sz w:val="28"/>
          <w:szCs w:val="28"/>
          <w:lang w:val="kk-KZ"/>
        </w:rPr>
        <w:t>дың мәтінді талдау дағдысы қалыптасады. Білім алушы табиғат пен қоршаған ортаны тануда, күнделікті тұрмыс-тіршілікте кездесіп қалатын табиғи құбылыстардың сырын ашуда, ой бөлісуде, пікір алмасуда тілді құрал ретінде пайдаланып, грамматикалық заңдылықтар мен формаларды дұрыс қолдана білуге үйренеді. Білім алушылар грамматиканы дәстүрлі «жаттанды» әдіспен емес, өмірмен байланысты мәнмәтінде меңгереді. Ол оқу бағдарламасында сөйлеу әрекеті түрлері бөлімінен бөлек «Әдеби тіл нормасы» бөлімінде көрініс табады.</w:t>
      </w:r>
    </w:p>
    <w:p w:rsidR="008229BE" w:rsidRPr="0062585A" w:rsidRDefault="008229BE" w:rsidP="008229BE">
      <w:pPr>
        <w:tabs>
          <w:tab w:val="left" w:pos="1106"/>
        </w:tabs>
        <w:ind w:firstLine="709"/>
        <w:jc w:val="both"/>
        <w:rPr>
          <w:sz w:val="28"/>
          <w:szCs w:val="28"/>
          <w:lang w:val="kk-KZ"/>
        </w:rPr>
      </w:pPr>
      <w:r w:rsidRPr="0062585A">
        <w:rPr>
          <w:sz w:val="28"/>
          <w:szCs w:val="28"/>
          <w:lang w:val="kk-KZ"/>
        </w:rPr>
        <w:t xml:space="preserve">Грамматика бөлек қарастырылмай, лексикалық тақырыптар аясында әдеби тілдік норма арқылы функционалдық-коммуникативтік мәнмәтінде оқытуға бағытталған. Грамматикалық бірліктердің мәтінді құруға қатысуда қандай функционалдық мағыналық қызмет атқарғанын таныту міндеті жүктеледі. </w:t>
      </w:r>
    </w:p>
    <w:p w:rsidR="008229BE" w:rsidRPr="0062585A" w:rsidRDefault="008229BE" w:rsidP="008229BE">
      <w:pPr>
        <w:ind w:firstLine="567"/>
        <w:jc w:val="both"/>
        <w:rPr>
          <w:sz w:val="28"/>
          <w:szCs w:val="28"/>
          <w:lang w:val="kk-KZ"/>
        </w:rPr>
      </w:pPr>
      <w:r w:rsidRPr="0062585A">
        <w:rPr>
          <w:sz w:val="28"/>
          <w:szCs w:val="28"/>
          <w:lang w:val="kk-KZ"/>
        </w:rPr>
        <w:t>Мәтінді оқыту кезеңдері:</w:t>
      </w:r>
    </w:p>
    <w:p w:rsidR="008229BE" w:rsidRPr="0062585A" w:rsidRDefault="008229BE" w:rsidP="008229BE">
      <w:pPr>
        <w:ind w:firstLine="567"/>
        <w:jc w:val="both"/>
        <w:rPr>
          <w:sz w:val="28"/>
          <w:szCs w:val="28"/>
          <w:lang w:val="kk-KZ"/>
        </w:rPr>
      </w:pPr>
      <w:r w:rsidRPr="0062585A">
        <w:rPr>
          <w:i/>
          <w:sz w:val="28"/>
          <w:szCs w:val="28"/>
          <w:lang w:val="kk-KZ"/>
        </w:rPr>
        <w:t>Мәтіналды</w:t>
      </w:r>
      <w:r w:rsidRPr="0062585A">
        <w:rPr>
          <w:sz w:val="28"/>
          <w:szCs w:val="28"/>
          <w:lang w:val="kk-KZ"/>
        </w:rPr>
        <w:t xml:space="preserve"> (</w:t>
      </w:r>
      <w:r w:rsidRPr="0062585A">
        <w:rPr>
          <w:i/>
          <w:sz w:val="28"/>
          <w:szCs w:val="28"/>
          <w:lang w:val="kk-KZ"/>
        </w:rPr>
        <w:t>тыңдалым, оқылымалды</w:t>
      </w:r>
      <w:r w:rsidRPr="0062585A">
        <w:rPr>
          <w:sz w:val="28"/>
          <w:szCs w:val="28"/>
          <w:lang w:val="kk-KZ"/>
        </w:rPr>
        <w:t xml:space="preserve">) тапсырма:мәтін тақырыбын ашуға бағытталған тапсырмалар, ой шақыру, сөздерді алдын-ала үйрету, мәтін мазмұнын болжауға байланысты сұрақтар қою, т.б. </w:t>
      </w:r>
    </w:p>
    <w:p w:rsidR="008229BE" w:rsidRPr="0062585A" w:rsidRDefault="008229BE" w:rsidP="008229BE">
      <w:pPr>
        <w:ind w:firstLine="567"/>
        <w:jc w:val="both"/>
        <w:rPr>
          <w:sz w:val="28"/>
          <w:szCs w:val="28"/>
          <w:lang w:val="kk-KZ"/>
        </w:rPr>
      </w:pPr>
      <w:r w:rsidRPr="0062585A">
        <w:rPr>
          <w:i/>
          <w:sz w:val="28"/>
          <w:szCs w:val="28"/>
          <w:lang w:val="kk-KZ"/>
        </w:rPr>
        <w:t>Мәтінмен жұмыс тапсырмалары</w:t>
      </w:r>
      <w:r w:rsidRPr="0062585A">
        <w:rPr>
          <w:sz w:val="28"/>
          <w:szCs w:val="28"/>
          <w:lang w:val="kk-KZ"/>
        </w:rPr>
        <w:t xml:space="preserve">:әртүрлі оқылым/тыңдалым дағдыларын дамытуға арналған тапсырмалар (сұрақтар). Алғашқы тапсырмалар жалпы мазмұнын түсінуге бағытталса, кейінгі жаттығулар нақты ақпаратты табуға арналуы тиіс. </w:t>
      </w:r>
    </w:p>
    <w:p w:rsidR="008229BE" w:rsidRPr="0062585A" w:rsidRDefault="008229BE" w:rsidP="008229BE">
      <w:pPr>
        <w:ind w:firstLine="567"/>
        <w:jc w:val="both"/>
        <w:rPr>
          <w:sz w:val="28"/>
          <w:szCs w:val="28"/>
          <w:lang w:val="kk-KZ"/>
        </w:rPr>
      </w:pPr>
      <w:r w:rsidRPr="0062585A">
        <w:rPr>
          <w:i/>
          <w:sz w:val="28"/>
          <w:szCs w:val="28"/>
          <w:lang w:val="kk-KZ"/>
        </w:rPr>
        <w:t>Мәтіннен кейінгі тапсырма</w:t>
      </w:r>
      <w:r w:rsidRPr="0062585A">
        <w:rPr>
          <w:sz w:val="28"/>
          <w:szCs w:val="28"/>
          <w:lang w:val="kk-KZ"/>
        </w:rPr>
        <w:t xml:space="preserve">: мәтінде көтерілген мәселеге, ақпараттарға байланысты талқылау сұрақтары. Мұндағы сұрақтар олар үйренген жаңа сөздерді, мәтінде кездестірген сөздерді қолдана отырып, жауап бере алатындай ұйымдастырылуы қажет. Сонымен қатар сұрақтар </w:t>
      </w:r>
      <w:r w:rsidR="0032446D" w:rsidRPr="0062585A">
        <w:rPr>
          <w:sz w:val="28"/>
          <w:szCs w:val="28"/>
          <w:lang w:val="kk-KZ"/>
        </w:rPr>
        <w:t>білім алушылар</w:t>
      </w:r>
      <w:r w:rsidRPr="0062585A">
        <w:rPr>
          <w:sz w:val="28"/>
          <w:szCs w:val="28"/>
          <w:lang w:val="kk-KZ"/>
        </w:rPr>
        <w:t xml:space="preserve">дың өмірлік тәжірибесімен де байланысып, өз көзқарастарын білдіруге мүмкіндік бере алатындай жасалуы керек. </w:t>
      </w:r>
    </w:p>
    <w:p w:rsidR="008229BE" w:rsidRPr="0062585A" w:rsidRDefault="008229BE" w:rsidP="008229BE">
      <w:pPr>
        <w:pStyle w:val="a6"/>
        <w:tabs>
          <w:tab w:val="left" w:pos="1106"/>
        </w:tabs>
        <w:ind w:left="0" w:firstLine="709"/>
        <w:jc w:val="both"/>
        <w:rPr>
          <w:sz w:val="28"/>
          <w:szCs w:val="28"/>
          <w:lang w:val="kk-KZ"/>
        </w:rPr>
      </w:pPr>
      <w:r w:rsidRPr="0062585A">
        <w:rPr>
          <w:sz w:val="28"/>
          <w:szCs w:val="28"/>
          <w:lang w:val="kk-KZ"/>
        </w:rPr>
        <w:t xml:space="preserve">«Қазақ тілі» пәнінің жаңартылған оқу бағдарламасы </w:t>
      </w:r>
      <w:r w:rsidR="00FA2F76" w:rsidRPr="0062585A">
        <w:rPr>
          <w:sz w:val="28"/>
          <w:szCs w:val="28"/>
          <w:lang w:val="kk-KZ"/>
        </w:rPr>
        <w:t>білім ал</w:t>
      </w:r>
      <w:r w:rsidRPr="0062585A">
        <w:rPr>
          <w:sz w:val="28"/>
          <w:szCs w:val="28"/>
          <w:lang w:val="kk-KZ"/>
        </w:rPr>
        <w:t xml:space="preserve">ушысына қазақ тілін ана тілі ретінде тілдік қатынас және таным құралы ретінде оқытуды, сөз, сөз тіркесі, сөйлемнің мәтін түзімдік қызметін танытуды, тілдік бірліктердің табиғатына сай мәтін құратуды, мәтін құратудағы заңдылықтарды үйретуді, тілдік жағдаяттарда ауызша және жазбаша сөйлеудің нормаларын меңгертуді, әсерлі сөйлеудің лексика-грамматикалық тәсілдерін меңгертуді көздейді. </w:t>
      </w:r>
    </w:p>
    <w:p w:rsidR="008229BE" w:rsidRPr="0062585A" w:rsidRDefault="008229BE" w:rsidP="008229BE">
      <w:pPr>
        <w:pStyle w:val="210"/>
        <w:ind w:left="0" w:right="0" w:firstLine="709"/>
        <w:jc w:val="both"/>
        <w:rPr>
          <w:i w:val="0"/>
          <w:lang w:val="kk-KZ"/>
        </w:rPr>
      </w:pPr>
      <w:bookmarkStart w:id="10" w:name="Күнделікті_сабақ_жоспарын_құруда_назар_а"/>
      <w:bookmarkEnd w:id="10"/>
      <w:r w:rsidRPr="0062585A">
        <w:rPr>
          <w:w w:val="110"/>
          <w:lang w:val="kk-KZ"/>
        </w:rPr>
        <w:t>Күнделікті сабақ жоспарын құруда назар аударатын мәселелер</w:t>
      </w:r>
      <w:r w:rsidRPr="0062585A">
        <w:rPr>
          <w:i w:val="0"/>
          <w:w w:val="110"/>
          <w:lang w:val="kk-KZ"/>
        </w:rPr>
        <w:t>:</w:t>
      </w:r>
    </w:p>
    <w:p w:rsidR="008229BE" w:rsidRPr="0062585A" w:rsidRDefault="008229BE" w:rsidP="001C1951">
      <w:pPr>
        <w:pStyle w:val="a6"/>
        <w:widowControl/>
        <w:numPr>
          <w:ilvl w:val="0"/>
          <w:numId w:val="36"/>
        </w:numPr>
        <w:tabs>
          <w:tab w:val="left" w:pos="851"/>
          <w:tab w:val="left" w:pos="1134"/>
        </w:tabs>
        <w:autoSpaceDE/>
        <w:autoSpaceDN/>
        <w:ind w:left="0" w:firstLine="709"/>
        <w:contextualSpacing/>
        <w:jc w:val="both"/>
        <w:rPr>
          <w:sz w:val="28"/>
          <w:szCs w:val="28"/>
          <w:lang w:val="kk-KZ"/>
        </w:rPr>
      </w:pPr>
      <w:r w:rsidRPr="0062585A">
        <w:rPr>
          <w:sz w:val="28"/>
          <w:szCs w:val="28"/>
          <w:lang w:val="kk-KZ"/>
        </w:rPr>
        <w:t xml:space="preserve">ұзақ мерзімді жоспарда көрсетілген оқу мақсаттары арқылы </w:t>
      </w:r>
      <w:r w:rsidR="00FA2F76" w:rsidRPr="0062585A">
        <w:rPr>
          <w:sz w:val="28"/>
          <w:szCs w:val="28"/>
          <w:lang w:val="kk-KZ"/>
        </w:rPr>
        <w:t>білім ал</w:t>
      </w:r>
      <w:r w:rsidRPr="0062585A">
        <w:rPr>
          <w:sz w:val="28"/>
          <w:szCs w:val="28"/>
          <w:lang w:val="kk-KZ"/>
        </w:rPr>
        <w:t>ушылардың тілдік дағдылары дамытылып, жетілдіріліп отырады және тарау аяқталған соң сол дағдылар бойынша бағаланады;</w:t>
      </w:r>
    </w:p>
    <w:p w:rsidR="008229BE" w:rsidRPr="0062585A" w:rsidRDefault="008229BE" w:rsidP="001C1951">
      <w:pPr>
        <w:pStyle w:val="a6"/>
        <w:widowControl/>
        <w:numPr>
          <w:ilvl w:val="0"/>
          <w:numId w:val="36"/>
        </w:numPr>
        <w:tabs>
          <w:tab w:val="left" w:pos="851"/>
        </w:tabs>
        <w:autoSpaceDE/>
        <w:autoSpaceDN/>
        <w:ind w:left="0" w:firstLine="709"/>
        <w:contextualSpacing/>
        <w:jc w:val="both"/>
        <w:rPr>
          <w:sz w:val="28"/>
          <w:szCs w:val="28"/>
          <w:lang w:val="kk-KZ"/>
        </w:rPr>
      </w:pPr>
      <w:r w:rsidRPr="0062585A">
        <w:rPr>
          <w:sz w:val="28"/>
          <w:szCs w:val="28"/>
          <w:lang w:val="kk-KZ"/>
        </w:rPr>
        <w:t xml:space="preserve">мұғалім сынып ерекшелігін ескере отырып, бір тарау барысында оқу мақсаттарының ретін, оларға ұсынылатын сағат санын өзі таңдап </w:t>
      </w:r>
      <w:r w:rsidRPr="0062585A">
        <w:rPr>
          <w:sz w:val="28"/>
          <w:szCs w:val="28"/>
          <w:lang w:val="kk-KZ"/>
        </w:rPr>
        <w:lastRenderedPageBreak/>
        <w:t>жоспарлай алады және мектеп журналына белгілі бір тарау бойынша ұсынылған тақырыпшаларды жазған дұрыс;</w:t>
      </w:r>
    </w:p>
    <w:p w:rsidR="008229BE" w:rsidRPr="0062585A" w:rsidRDefault="008229BE" w:rsidP="001C1951">
      <w:pPr>
        <w:pStyle w:val="a6"/>
        <w:widowControl/>
        <w:numPr>
          <w:ilvl w:val="0"/>
          <w:numId w:val="36"/>
        </w:numPr>
        <w:tabs>
          <w:tab w:val="left" w:pos="851"/>
          <w:tab w:val="left" w:pos="1165"/>
        </w:tabs>
        <w:autoSpaceDE/>
        <w:autoSpaceDN/>
        <w:ind w:left="0" w:firstLine="709"/>
        <w:contextualSpacing/>
        <w:jc w:val="both"/>
        <w:rPr>
          <w:sz w:val="28"/>
          <w:szCs w:val="28"/>
          <w:lang w:val="kk-KZ"/>
        </w:rPr>
      </w:pPr>
      <w:r w:rsidRPr="0062585A">
        <w:rPr>
          <w:sz w:val="28"/>
          <w:szCs w:val="28"/>
          <w:lang w:val="kk-KZ"/>
        </w:rPr>
        <w:t xml:space="preserve">бір сабаққа таңдалатын оқу мақсатының саны 1-3 аралығында болуы қажет, үштен артық мақсат таңдалса </w:t>
      </w:r>
      <w:r w:rsidR="00E470B8" w:rsidRPr="0062585A">
        <w:rPr>
          <w:sz w:val="28"/>
          <w:szCs w:val="28"/>
          <w:lang w:val="kk-KZ"/>
        </w:rPr>
        <w:t>білім алушы</w:t>
      </w:r>
      <w:r w:rsidRPr="0062585A">
        <w:rPr>
          <w:sz w:val="28"/>
          <w:szCs w:val="28"/>
          <w:lang w:val="kk-KZ"/>
        </w:rPr>
        <w:t>ға қиын тиеді және оны жүзеге асыру мүмкін болмайды;</w:t>
      </w:r>
    </w:p>
    <w:p w:rsidR="008229BE" w:rsidRPr="0062585A" w:rsidRDefault="008229BE" w:rsidP="001C1951">
      <w:pPr>
        <w:pStyle w:val="a6"/>
        <w:widowControl/>
        <w:numPr>
          <w:ilvl w:val="0"/>
          <w:numId w:val="36"/>
        </w:numPr>
        <w:tabs>
          <w:tab w:val="left" w:pos="851"/>
          <w:tab w:val="left" w:pos="1134"/>
          <w:tab w:val="left" w:pos="1276"/>
        </w:tabs>
        <w:autoSpaceDE/>
        <w:autoSpaceDN/>
        <w:ind w:left="0" w:firstLine="709"/>
        <w:contextualSpacing/>
        <w:jc w:val="both"/>
        <w:rPr>
          <w:sz w:val="28"/>
          <w:szCs w:val="28"/>
          <w:lang w:val="kk-KZ"/>
        </w:rPr>
      </w:pPr>
      <w:r w:rsidRPr="0062585A">
        <w:rPr>
          <w:sz w:val="28"/>
          <w:szCs w:val="28"/>
          <w:lang w:val="kk-KZ"/>
        </w:rPr>
        <w:t>қалыптастырушы және жиынтық бағалау оқу мақсаттарында көрсетілген дағдылар бойынша жүзеге асады;</w:t>
      </w:r>
    </w:p>
    <w:p w:rsidR="008229BE" w:rsidRPr="0062585A" w:rsidRDefault="008229BE" w:rsidP="001C1951">
      <w:pPr>
        <w:pStyle w:val="a6"/>
        <w:widowControl/>
        <w:numPr>
          <w:ilvl w:val="0"/>
          <w:numId w:val="36"/>
        </w:numPr>
        <w:tabs>
          <w:tab w:val="left" w:pos="709"/>
          <w:tab w:val="left" w:pos="851"/>
          <w:tab w:val="left" w:pos="993"/>
          <w:tab w:val="left" w:pos="1141"/>
        </w:tabs>
        <w:autoSpaceDE/>
        <w:autoSpaceDN/>
        <w:ind w:left="0" w:firstLine="709"/>
        <w:contextualSpacing/>
        <w:jc w:val="both"/>
        <w:rPr>
          <w:sz w:val="28"/>
          <w:szCs w:val="28"/>
          <w:lang w:val="kk-KZ"/>
        </w:rPr>
      </w:pPr>
      <w:r w:rsidRPr="0062585A">
        <w:rPr>
          <w:sz w:val="28"/>
          <w:szCs w:val="28"/>
          <w:lang w:val="kk-KZ"/>
        </w:rPr>
        <w:t>күрделі деп танылған оқу мақсаттарын мұғалім сабақ мақсатына қарай бейімдейді және бірнеше бөлікке бөліп, бірнеше сабаққа жоспарлай алады;</w:t>
      </w:r>
    </w:p>
    <w:p w:rsidR="008229BE" w:rsidRPr="0062585A" w:rsidRDefault="008229BE" w:rsidP="001C1951">
      <w:pPr>
        <w:pStyle w:val="a6"/>
        <w:widowControl/>
        <w:numPr>
          <w:ilvl w:val="0"/>
          <w:numId w:val="36"/>
        </w:numPr>
        <w:tabs>
          <w:tab w:val="left" w:pos="567"/>
          <w:tab w:val="left" w:pos="851"/>
          <w:tab w:val="left" w:pos="1145"/>
        </w:tabs>
        <w:autoSpaceDE/>
        <w:autoSpaceDN/>
        <w:ind w:left="0" w:firstLine="709"/>
        <w:contextualSpacing/>
        <w:jc w:val="both"/>
        <w:rPr>
          <w:sz w:val="28"/>
          <w:szCs w:val="28"/>
          <w:lang w:val="kk-KZ"/>
        </w:rPr>
      </w:pPr>
      <w:r w:rsidRPr="0062585A">
        <w:rPr>
          <w:sz w:val="28"/>
          <w:szCs w:val="28"/>
          <w:lang w:val="kk-KZ"/>
        </w:rPr>
        <w:t xml:space="preserve">бір сабақта сөйлеу әрекетінің бір немесе екі түрі ғана таңдалады. Егер сөйлеу әрекетінің екі түрін таңдаған кезде рецептивті (тыңдалым, оқылым) продуктивті дағдыға шығып отыруы қажет. Яғни </w:t>
      </w:r>
      <w:r w:rsidR="00407C7C" w:rsidRPr="0062585A">
        <w:rPr>
          <w:sz w:val="28"/>
          <w:szCs w:val="28"/>
          <w:lang w:val="kk-KZ"/>
        </w:rPr>
        <w:t>білім ал</w:t>
      </w:r>
      <w:r w:rsidRPr="0062585A">
        <w:rPr>
          <w:sz w:val="28"/>
          <w:szCs w:val="28"/>
          <w:lang w:val="kk-KZ"/>
        </w:rPr>
        <w:t>ушы тыңдаған не оқыған материал негізінде ауызша/жазбаша тапсырмалар орындауы қажет;</w:t>
      </w:r>
    </w:p>
    <w:p w:rsidR="008229BE" w:rsidRPr="0062585A" w:rsidRDefault="008229BE" w:rsidP="001C1951">
      <w:pPr>
        <w:pStyle w:val="a6"/>
        <w:widowControl/>
        <w:numPr>
          <w:ilvl w:val="0"/>
          <w:numId w:val="36"/>
        </w:numPr>
        <w:tabs>
          <w:tab w:val="left" w:pos="567"/>
          <w:tab w:val="left" w:pos="709"/>
          <w:tab w:val="left" w:pos="851"/>
          <w:tab w:val="left" w:pos="1167"/>
        </w:tabs>
        <w:autoSpaceDE/>
        <w:autoSpaceDN/>
        <w:ind w:left="0" w:firstLine="709"/>
        <w:contextualSpacing/>
        <w:jc w:val="both"/>
        <w:rPr>
          <w:sz w:val="28"/>
          <w:szCs w:val="28"/>
          <w:lang w:val="kk-KZ"/>
        </w:rPr>
      </w:pPr>
      <w:r w:rsidRPr="0062585A">
        <w:rPr>
          <w:sz w:val="28"/>
          <w:szCs w:val="28"/>
          <w:lang w:val="kk-KZ"/>
        </w:rPr>
        <w:t>тыңдалым және оқылым дағдыларын қалыптастыру барысында мәтін кезеңдерін (мәтіналды кезең, мәтінмен жұмыс кезеңі, мәтінсоңы кезеңі) қатаң сақтау қажет;</w:t>
      </w:r>
    </w:p>
    <w:p w:rsidR="008229BE" w:rsidRPr="0062585A" w:rsidRDefault="008229BE" w:rsidP="001C1951">
      <w:pPr>
        <w:pStyle w:val="a6"/>
        <w:widowControl/>
        <w:numPr>
          <w:ilvl w:val="0"/>
          <w:numId w:val="36"/>
        </w:numPr>
        <w:tabs>
          <w:tab w:val="left" w:pos="851"/>
          <w:tab w:val="left" w:pos="993"/>
          <w:tab w:val="left" w:pos="1292"/>
        </w:tabs>
        <w:autoSpaceDE/>
        <w:autoSpaceDN/>
        <w:ind w:left="0" w:firstLine="709"/>
        <w:contextualSpacing/>
        <w:jc w:val="both"/>
        <w:rPr>
          <w:sz w:val="28"/>
          <w:szCs w:val="28"/>
          <w:lang w:val="kk-KZ"/>
        </w:rPr>
      </w:pPr>
      <w:r w:rsidRPr="0062585A">
        <w:rPr>
          <w:sz w:val="28"/>
          <w:szCs w:val="28"/>
          <w:lang w:val="kk-KZ"/>
        </w:rPr>
        <w:t xml:space="preserve">жазылым және айтылым дағдыларын қалыптастыру барысында </w:t>
      </w:r>
      <w:r w:rsidR="00407C7C" w:rsidRPr="0062585A">
        <w:rPr>
          <w:sz w:val="28"/>
          <w:szCs w:val="28"/>
          <w:lang w:val="kk-KZ"/>
        </w:rPr>
        <w:t>білім ал</w:t>
      </w:r>
      <w:r w:rsidRPr="0062585A">
        <w:rPr>
          <w:sz w:val="28"/>
          <w:szCs w:val="28"/>
          <w:lang w:val="kk-KZ"/>
        </w:rPr>
        <w:t>ушыларға тақырып бойынша үлгі мәтіндер берілуі керек;</w:t>
      </w:r>
    </w:p>
    <w:p w:rsidR="008229BE" w:rsidRPr="0062585A" w:rsidRDefault="008229BE" w:rsidP="001C1951">
      <w:pPr>
        <w:pStyle w:val="a6"/>
        <w:widowControl/>
        <w:numPr>
          <w:ilvl w:val="0"/>
          <w:numId w:val="36"/>
        </w:numPr>
        <w:tabs>
          <w:tab w:val="left" w:pos="851"/>
          <w:tab w:val="left" w:pos="1239"/>
        </w:tabs>
        <w:autoSpaceDE/>
        <w:autoSpaceDN/>
        <w:ind w:left="0" w:firstLine="709"/>
        <w:contextualSpacing/>
        <w:jc w:val="both"/>
        <w:rPr>
          <w:sz w:val="28"/>
          <w:szCs w:val="28"/>
          <w:lang w:val="ru-RU"/>
        </w:rPr>
      </w:pPr>
      <w:r w:rsidRPr="0062585A">
        <w:rPr>
          <w:sz w:val="28"/>
          <w:szCs w:val="28"/>
          <w:lang w:val="ru-RU"/>
        </w:rPr>
        <w:t>айтылым (диалог, монолог, полемика), жазылым (хат, хабарлама, мақала, т.б.);</w:t>
      </w:r>
    </w:p>
    <w:p w:rsidR="008229BE" w:rsidRPr="0062585A" w:rsidRDefault="008229BE" w:rsidP="001C1951">
      <w:pPr>
        <w:pStyle w:val="a6"/>
        <w:widowControl/>
        <w:numPr>
          <w:ilvl w:val="0"/>
          <w:numId w:val="36"/>
        </w:numPr>
        <w:tabs>
          <w:tab w:val="left" w:pos="851"/>
          <w:tab w:val="left" w:pos="993"/>
          <w:tab w:val="left" w:pos="1287"/>
        </w:tabs>
        <w:autoSpaceDE/>
        <w:autoSpaceDN/>
        <w:ind w:left="0" w:firstLine="709"/>
        <w:contextualSpacing/>
        <w:jc w:val="both"/>
        <w:rPr>
          <w:sz w:val="28"/>
          <w:szCs w:val="28"/>
          <w:lang w:val="ru-RU"/>
        </w:rPr>
      </w:pPr>
      <w:r w:rsidRPr="0062585A">
        <w:rPr>
          <w:sz w:val="28"/>
          <w:szCs w:val="28"/>
          <w:lang w:val="ru-RU"/>
        </w:rPr>
        <w:t xml:space="preserve">грамматика коммуникативтік контексте оқытылады, яғни грамматика теориясынан гөрі оның функционалдығына, </w:t>
      </w:r>
      <w:r w:rsidR="00407C7C" w:rsidRPr="0062585A">
        <w:rPr>
          <w:sz w:val="28"/>
          <w:szCs w:val="28"/>
          <w:lang w:val="ru-RU"/>
        </w:rPr>
        <w:t>білім ал</w:t>
      </w:r>
      <w:r w:rsidRPr="0062585A">
        <w:rPr>
          <w:sz w:val="28"/>
          <w:szCs w:val="28"/>
          <w:lang w:val="ru-RU"/>
        </w:rPr>
        <w:t>ушылардың тілдік бірліктерді ауызша және жазбаша түрде орынды қолдана білуіне аса мән беріледі;</w:t>
      </w:r>
    </w:p>
    <w:p w:rsidR="008229BE" w:rsidRPr="0062585A" w:rsidRDefault="008229BE" w:rsidP="001C1951">
      <w:pPr>
        <w:pStyle w:val="a6"/>
        <w:widowControl/>
        <w:numPr>
          <w:ilvl w:val="0"/>
          <w:numId w:val="36"/>
        </w:numPr>
        <w:tabs>
          <w:tab w:val="left" w:pos="993"/>
          <w:tab w:val="left" w:pos="1304"/>
          <w:tab w:val="left" w:pos="1615"/>
          <w:tab w:val="left" w:pos="2860"/>
          <w:tab w:val="left" w:pos="4373"/>
          <w:tab w:val="left" w:pos="6185"/>
          <w:tab w:val="left" w:pos="7351"/>
          <w:tab w:val="left" w:pos="8426"/>
        </w:tabs>
        <w:autoSpaceDE/>
        <w:autoSpaceDN/>
        <w:ind w:left="0" w:firstLine="709"/>
        <w:contextualSpacing/>
        <w:jc w:val="both"/>
        <w:rPr>
          <w:sz w:val="28"/>
          <w:szCs w:val="28"/>
          <w:lang w:val="ru-RU"/>
        </w:rPr>
      </w:pPr>
      <w:r w:rsidRPr="0062585A">
        <w:rPr>
          <w:sz w:val="28"/>
          <w:szCs w:val="28"/>
          <w:lang w:val="ru-RU"/>
        </w:rPr>
        <w:t xml:space="preserve">лексикалық тақырыптар бойынша материал таңдау барысында қазақ тілі пәні мұғалімінің басты міндеті </w:t>
      </w:r>
      <w:r w:rsidR="00407C7C" w:rsidRPr="0062585A">
        <w:rPr>
          <w:sz w:val="28"/>
          <w:szCs w:val="28"/>
          <w:lang w:val="ru-RU"/>
        </w:rPr>
        <w:t>білім ал</w:t>
      </w:r>
      <w:r w:rsidRPr="0062585A">
        <w:rPr>
          <w:sz w:val="28"/>
          <w:szCs w:val="28"/>
          <w:lang w:val="ru-RU"/>
        </w:rPr>
        <w:t xml:space="preserve">ушының сол тақырып бойынша тілдік қорын байыту, тақырып бойынша ақпараттар бере отырып, шынайы өмірмен байланыс орнату, пәнаралық байланысты жүзеге асыру барысында </w:t>
      </w:r>
      <w:r w:rsidR="00407C7C" w:rsidRPr="0062585A">
        <w:rPr>
          <w:sz w:val="28"/>
          <w:szCs w:val="28"/>
          <w:lang w:val="ru-RU"/>
        </w:rPr>
        <w:t>білім ал</w:t>
      </w:r>
      <w:r w:rsidRPr="0062585A">
        <w:rPr>
          <w:sz w:val="28"/>
          <w:szCs w:val="28"/>
          <w:lang w:val="ru-RU"/>
        </w:rPr>
        <w:t xml:space="preserve">ушылардың академиялық сөздерді орынды қолдана білуіне ықпал </w:t>
      </w:r>
      <w:r w:rsidRPr="0062585A">
        <w:rPr>
          <w:spacing w:val="-3"/>
          <w:sz w:val="28"/>
          <w:szCs w:val="28"/>
          <w:lang w:val="ru-RU"/>
        </w:rPr>
        <w:t>ету.</w:t>
      </w:r>
    </w:p>
    <w:p w:rsidR="008229BE" w:rsidRPr="0062585A" w:rsidRDefault="008229BE" w:rsidP="008229BE">
      <w:pPr>
        <w:pStyle w:val="a4"/>
        <w:ind w:left="0" w:firstLine="709"/>
        <w:rPr>
          <w:lang w:val="ru-RU"/>
        </w:rPr>
      </w:pPr>
    </w:p>
    <w:p w:rsidR="000422A1" w:rsidRPr="0062585A" w:rsidRDefault="000422A1" w:rsidP="000422A1">
      <w:pPr>
        <w:pStyle w:val="a4"/>
        <w:ind w:left="927" w:right="425"/>
        <w:jc w:val="center"/>
        <w:rPr>
          <w:b/>
          <w:lang w:val="ru-RU"/>
        </w:rPr>
      </w:pPr>
      <w:r w:rsidRPr="0062585A">
        <w:rPr>
          <w:b/>
          <w:lang w:val="ru-RU"/>
        </w:rPr>
        <w:t>«Қазақ тілі» пәні бойынша жиынтық бағалау рәсімдерінің саны</w:t>
      </w:r>
    </w:p>
    <w:p w:rsidR="000422A1" w:rsidRPr="0062585A" w:rsidRDefault="000422A1" w:rsidP="000422A1">
      <w:pPr>
        <w:pStyle w:val="a4"/>
        <w:jc w:val="center"/>
        <w:rPr>
          <w:lang w:val="ru-RU"/>
        </w:rPr>
      </w:pPr>
    </w:p>
    <w:p w:rsidR="00851552" w:rsidRPr="0062585A" w:rsidRDefault="00661EF2" w:rsidP="00851552">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661EF2" w:rsidRPr="0062585A" w:rsidRDefault="00661EF2" w:rsidP="00851552">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0422A1" w:rsidRPr="00D9422E" w:rsidTr="005B658B">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422A1" w:rsidRPr="0062585A" w:rsidRDefault="00851552" w:rsidP="005B658B">
            <w:pPr>
              <w:pStyle w:val="a4"/>
              <w:jc w:val="center"/>
              <w:rPr>
                <w:sz w:val="24"/>
                <w:szCs w:val="24"/>
                <w:lang w:val="ru-RU"/>
              </w:rPr>
            </w:pPr>
            <w:r w:rsidRPr="0062585A">
              <w:rPr>
                <w:rFonts w:eastAsia="Calibri"/>
                <w:sz w:val="24"/>
                <w:szCs w:val="24"/>
                <w:lang w:val="ru-RU"/>
              </w:rPr>
              <w:t>Сынып</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422A1" w:rsidRPr="0062585A" w:rsidRDefault="003D18B3" w:rsidP="00056E0D">
            <w:pPr>
              <w:pStyle w:val="a4"/>
              <w:ind w:firstLine="7"/>
              <w:jc w:val="center"/>
              <w:rPr>
                <w:sz w:val="24"/>
                <w:szCs w:val="24"/>
                <w:lang w:val="ru-RU"/>
              </w:rPr>
            </w:pPr>
            <w:r w:rsidRPr="0062585A">
              <w:rPr>
                <w:rFonts w:eastAsia="Calibri"/>
                <w:sz w:val="24"/>
                <w:szCs w:val="24"/>
                <w:lang w:val="ru-RU"/>
              </w:rPr>
              <w:t xml:space="preserve">Бөлім/ортақ тақырып бойынша жиынтық бағалаурәсімдерінің саны </w:t>
            </w:r>
          </w:p>
        </w:tc>
      </w:tr>
      <w:tr w:rsidR="000422A1" w:rsidRPr="0062585A" w:rsidTr="005B658B">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22A1" w:rsidRPr="0062585A" w:rsidRDefault="000422A1" w:rsidP="005B658B">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62585A" w:rsidRDefault="000422A1" w:rsidP="00851552">
            <w:pPr>
              <w:pStyle w:val="a4"/>
              <w:ind w:firstLine="7"/>
              <w:jc w:val="center"/>
              <w:rPr>
                <w:sz w:val="24"/>
                <w:szCs w:val="24"/>
                <w:lang w:val="ru-RU"/>
              </w:rPr>
            </w:pPr>
            <w:r w:rsidRPr="0062585A">
              <w:rPr>
                <w:rFonts w:eastAsia="Calibri"/>
                <w:sz w:val="24"/>
                <w:szCs w:val="24"/>
                <w:lang w:val="ru-RU"/>
              </w:rPr>
              <w:t>1</w:t>
            </w:r>
            <w:r w:rsidR="00851552" w:rsidRPr="0062585A">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851552">
            <w:pPr>
              <w:pStyle w:val="a4"/>
              <w:ind w:firstLine="7"/>
              <w:jc w:val="center"/>
              <w:rPr>
                <w:sz w:val="24"/>
                <w:szCs w:val="24"/>
                <w:lang w:val="ru-RU"/>
              </w:rPr>
            </w:pPr>
            <w:r w:rsidRPr="0062585A">
              <w:rPr>
                <w:rFonts w:eastAsia="Calibri"/>
                <w:sz w:val="24"/>
                <w:szCs w:val="24"/>
                <w:lang w:val="ru-RU"/>
              </w:rPr>
              <w:t>2</w:t>
            </w:r>
            <w:r w:rsidR="00851552" w:rsidRPr="0062585A">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851552">
            <w:pPr>
              <w:pStyle w:val="a4"/>
              <w:ind w:firstLine="7"/>
              <w:jc w:val="center"/>
              <w:rPr>
                <w:sz w:val="24"/>
                <w:szCs w:val="24"/>
                <w:lang w:val="ru-RU"/>
              </w:rPr>
            </w:pPr>
            <w:r w:rsidRPr="0062585A">
              <w:rPr>
                <w:rFonts w:eastAsia="Calibri"/>
                <w:sz w:val="24"/>
                <w:szCs w:val="24"/>
                <w:lang w:val="ru-RU"/>
              </w:rPr>
              <w:t>3</w:t>
            </w:r>
            <w:r w:rsidR="00851552" w:rsidRPr="0062585A">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851552">
            <w:pPr>
              <w:pStyle w:val="a4"/>
              <w:ind w:firstLine="7"/>
              <w:jc w:val="center"/>
              <w:rPr>
                <w:sz w:val="24"/>
                <w:szCs w:val="24"/>
                <w:lang w:val="ru-RU"/>
              </w:rPr>
            </w:pPr>
            <w:r w:rsidRPr="0062585A">
              <w:rPr>
                <w:rFonts w:eastAsia="Calibri"/>
                <w:sz w:val="24"/>
                <w:szCs w:val="24"/>
                <w:lang w:val="ru-RU"/>
              </w:rPr>
              <w:t>4</w:t>
            </w:r>
            <w:r w:rsidR="00851552" w:rsidRPr="0062585A">
              <w:rPr>
                <w:rFonts w:eastAsia="Calibri"/>
                <w:sz w:val="24"/>
                <w:szCs w:val="24"/>
                <w:lang w:val="ru-RU"/>
              </w:rPr>
              <w:t>-тоқсан</w:t>
            </w:r>
          </w:p>
        </w:tc>
      </w:tr>
      <w:tr w:rsidR="000422A1"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62585A" w:rsidRDefault="000422A1" w:rsidP="00851552">
            <w:pPr>
              <w:pStyle w:val="TableParagraph"/>
              <w:ind w:left="0"/>
              <w:jc w:val="center"/>
              <w:rPr>
                <w:sz w:val="24"/>
              </w:rPr>
            </w:pPr>
            <w:r w:rsidRPr="0062585A">
              <w:rPr>
                <w:sz w:val="24"/>
                <w:lang w:val="ru-RU"/>
              </w:rPr>
              <w:t>5</w:t>
            </w:r>
            <w:r w:rsidR="00851552" w:rsidRPr="0062585A">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62585A" w:rsidRDefault="000422A1"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62585A" w:rsidRDefault="000422A1"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62585A" w:rsidRDefault="000422A1"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62585A" w:rsidRDefault="000422A1" w:rsidP="005B658B">
            <w:pPr>
              <w:pStyle w:val="TableParagraph"/>
              <w:ind w:left="0" w:firstLine="7"/>
              <w:jc w:val="center"/>
              <w:rPr>
                <w:sz w:val="24"/>
                <w:lang w:val="kk-KZ"/>
              </w:rPr>
            </w:pPr>
            <w:r w:rsidRPr="0062585A">
              <w:rPr>
                <w:sz w:val="24"/>
                <w:lang w:val="kk-KZ"/>
              </w:rPr>
              <w:t>2</w:t>
            </w:r>
          </w:p>
        </w:tc>
      </w:tr>
      <w:tr w:rsidR="000422A1"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851552">
            <w:pPr>
              <w:pStyle w:val="TableParagraph"/>
              <w:ind w:left="0"/>
              <w:jc w:val="center"/>
              <w:rPr>
                <w:sz w:val="24"/>
                <w:lang w:val="ru-RU"/>
              </w:rPr>
            </w:pPr>
            <w:r w:rsidRPr="0062585A">
              <w:rPr>
                <w:sz w:val="24"/>
                <w:lang w:val="ru-RU"/>
              </w:rPr>
              <w:t>6</w:t>
            </w:r>
            <w:r w:rsidR="00851552" w:rsidRPr="0062585A">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kk-KZ"/>
              </w:rPr>
            </w:pPr>
            <w:r w:rsidRPr="0062585A">
              <w:rPr>
                <w:sz w:val="24"/>
                <w:lang w:val="kk-KZ"/>
              </w:rPr>
              <w:t>2</w:t>
            </w:r>
          </w:p>
        </w:tc>
      </w:tr>
      <w:tr w:rsidR="000422A1"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851552">
            <w:pPr>
              <w:pStyle w:val="TableParagraph"/>
              <w:ind w:left="0"/>
              <w:jc w:val="center"/>
              <w:rPr>
                <w:sz w:val="24"/>
                <w:lang w:val="ru-RU"/>
              </w:rPr>
            </w:pPr>
            <w:r w:rsidRPr="0062585A">
              <w:rPr>
                <w:sz w:val="24"/>
                <w:lang w:val="ru-RU"/>
              </w:rPr>
              <w:t>7</w:t>
            </w:r>
            <w:r w:rsidR="00851552" w:rsidRPr="0062585A">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kk-KZ"/>
              </w:rPr>
            </w:pPr>
            <w:r w:rsidRPr="0062585A">
              <w:rPr>
                <w:sz w:val="24"/>
                <w:lang w:val="kk-KZ"/>
              </w:rPr>
              <w:t>2</w:t>
            </w:r>
          </w:p>
        </w:tc>
      </w:tr>
      <w:tr w:rsidR="000422A1"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851552">
            <w:pPr>
              <w:pStyle w:val="TableParagraph"/>
              <w:ind w:left="0"/>
              <w:jc w:val="center"/>
              <w:rPr>
                <w:sz w:val="24"/>
                <w:lang w:val="ru-RU"/>
              </w:rPr>
            </w:pPr>
            <w:r w:rsidRPr="0062585A">
              <w:rPr>
                <w:sz w:val="24"/>
                <w:lang w:val="ru-RU"/>
              </w:rPr>
              <w:t>8</w:t>
            </w:r>
            <w:r w:rsidR="00851552" w:rsidRPr="0062585A">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kk-KZ"/>
              </w:rPr>
            </w:pPr>
            <w:r w:rsidRPr="0062585A">
              <w:rPr>
                <w:sz w:val="24"/>
                <w:lang w:val="kk-KZ"/>
              </w:rPr>
              <w:t>2</w:t>
            </w:r>
          </w:p>
        </w:tc>
      </w:tr>
    </w:tbl>
    <w:p w:rsidR="00BF1586" w:rsidRPr="0062585A" w:rsidRDefault="00BF1586" w:rsidP="00103603">
      <w:pPr>
        <w:pStyle w:val="110"/>
        <w:ind w:left="0" w:right="0" w:firstLine="851"/>
        <w:jc w:val="both"/>
        <w:rPr>
          <w:b w:val="0"/>
          <w:sz w:val="24"/>
          <w:szCs w:val="24"/>
          <w:lang w:val="kk-KZ"/>
        </w:rPr>
      </w:pPr>
      <w:r w:rsidRPr="0062585A">
        <w:rPr>
          <w:b w:val="0"/>
          <w:sz w:val="24"/>
          <w:szCs w:val="24"/>
          <w:lang w:val="kk-KZ"/>
        </w:rPr>
        <w:t xml:space="preserve">Ескертпе: </w:t>
      </w:r>
      <w:r w:rsidR="00C10469" w:rsidRPr="0062585A">
        <w:rPr>
          <w:b w:val="0"/>
          <w:sz w:val="24"/>
          <w:szCs w:val="24"/>
          <w:lang w:val="kk-KZ"/>
        </w:rPr>
        <w:t xml:space="preserve">Тілдік пәндерде бөлім бойынша </w:t>
      </w:r>
      <w:r w:rsidRPr="0062585A">
        <w:rPr>
          <w:b w:val="0"/>
          <w:sz w:val="24"/>
          <w:szCs w:val="24"/>
          <w:lang w:val="kk-KZ"/>
        </w:rPr>
        <w:t xml:space="preserve">жиынтық бағалауда сөйлеу қызметінің </w:t>
      </w:r>
      <w:r w:rsidR="00731358" w:rsidRPr="0062585A">
        <w:rPr>
          <w:b w:val="0"/>
          <w:sz w:val="24"/>
          <w:szCs w:val="24"/>
          <w:lang w:val="kk-KZ"/>
        </w:rPr>
        <w:tab/>
      </w:r>
      <w:r w:rsidR="00731358" w:rsidRPr="0062585A">
        <w:rPr>
          <w:b w:val="0"/>
          <w:sz w:val="24"/>
          <w:szCs w:val="24"/>
          <w:lang w:val="kk-KZ"/>
        </w:rPr>
        <w:tab/>
      </w:r>
      <w:r w:rsidRPr="0062585A">
        <w:rPr>
          <w:b w:val="0"/>
          <w:sz w:val="24"/>
          <w:szCs w:val="24"/>
          <w:lang w:val="kk-KZ"/>
        </w:rPr>
        <w:t>екі түрі біріктіріледі (мысалы, тыңдалым және айтылым; оқылым және жазылым)</w:t>
      </w:r>
    </w:p>
    <w:p w:rsidR="008229BE" w:rsidRPr="0062585A" w:rsidRDefault="008229BE" w:rsidP="008229BE">
      <w:pPr>
        <w:pStyle w:val="110"/>
        <w:ind w:left="0" w:right="0" w:firstLine="709"/>
        <w:jc w:val="both"/>
        <w:rPr>
          <w:lang w:val="kk-KZ"/>
        </w:rPr>
      </w:pPr>
      <w:r w:rsidRPr="0062585A">
        <w:rPr>
          <w:lang w:val="kk-KZ"/>
        </w:rPr>
        <w:lastRenderedPageBreak/>
        <w:t>«Қазақ</w:t>
      </w:r>
      <w:r w:rsidR="00042B43" w:rsidRPr="0062585A">
        <w:rPr>
          <w:lang w:val="kk-KZ"/>
        </w:rPr>
        <w:t xml:space="preserve"> </w:t>
      </w:r>
      <w:r w:rsidRPr="0062585A">
        <w:rPr>
          <w:lang w:val="kk-KZ"/>
        </w:rPr>
        <w:t>әдебиеті» (оқыту</w:t>
      </w:r>
      <w:r w:rsidR="00042B43" w:rsidRPr="0062585A">
        <w:rPr>
          <w:lang w:val="kk-KZ"/>
        </w:rPr>
        <w:t xml:space="preserve"> </w:t>
      </w:r>
      <w:r w:rsidRPr="0062585A">
        <w:rPr>
          <w:lang w:val="kk-KZ"/>
        </w:rPr>
        <w:t>қазақ</w:t>
      </w:r>
      <w:r w:rsidR="00042B43" w:rsidRPr="0062585A">
        <w:rPr>
          <w:lang w:val="kk-KZ"/>
        </w:rPr>
        <w:t xml:space="preserve"> </w:t>
      </w:r>
      <w:r w:rsidRPr="0062585A">
        <w:rPr>
          <w:lang w:val="kk-KZ"/>
        </w:rPr>
        <w:t>тілінде)</w:t>
      </w:r>
    </w:p>
    <w:p w:rsidR="008229BE" w:rsidRPr="0062585A" w:rsidRDefault="008229BE" w:rsidP="008229BE">
      <w:pPr>
        <w:tabs>
          <w:tab w:val="left" w:pos="720"/>
        </w:tabs>
        <w:ind w:firstLine="709"/>
        <w:jc w:val="both"/>
        <w:rPr>
          <w:bCs/>
          <w:i/>
          <w:kern w:val="24"/>
          <w:sz w:val="28"/>
          <w:szCs w:val="28"/>
          <w:lang w:val="kk-KZ"/>
        </w:rPr>
      </w:pPr>
      <w:r w:rsidRPr="0062585A">
        <w:rPr>
          <w:bCs/>
          <w:kern w:val="24"/>
          <w:sz w:val="28"/>
          <w:szCs w:val="28"/>
          <w:lang w:val="kk-KZ"/>
        </w:rPr>
        <w:t>2018-2019 оқу жылында «Қазақ әдебиеті» пәні бойынша 5-8-сыныптар жаңартылған мазмұндағы оқу бағдарламаларымен оқитын болады</w:t>
      </w:r>
      <w:r w:rsidRPr="0062585A">
        <w:rPr>
          <w:bCs/>
          <w:i/>
          <w:kern w:val="24"/>
          <w:sz w:val="28"/>
          <w:szCs w:val="28"/>
          <w:lang w:val="kk-KZ"/>
        </w:rPr>
        <w:t>.</w:t>
      </w:r>
    </w:p>
    <w:p w:rsidR="008229BE" w:rsidRPr="0062585A" w:rsidRDefault="008229BE" w:rsidP="008229BE">
      <w:pPr>
        <w:pStyle w:val="a4"/>
        <w:ind w:left="0" w:firstLine="709"/>
        <w:rPr>
          <w:lang w:val="kk-KZ"/>
        </w:rPr>
      </w:pPr>
      <w:r w:rsidRPr="0062585A">
        <w:rPr>
          <w:lang w:val="kk-KZ"/>
        </w:rPr>
        <w:t>Негізгі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91" w:history="1">
        <w:r w:rsidRPr="0062585A">
          <w:rPr>
            <w:rStyle w:val="ab"/>
            <w:rFonts w:eastAsiaTheme="majorEastAsia"/>
            <w:color w:val="auto"/>
            <w:u w:val="none"/>
            <w:lang w:val="kk-KZ"/>
          </w:rPr>
          <w:t>https://www.nao.kz/Білім беруді оқу-әдістемелік қамтамасыз ету/Оқу бағдарламалары/</w:t>
        </w:r>
      </w:hyperlink>
      <w:r w:rsidRPr="0062585A">
        <w:rPr>
          <w:lang w:val="be-BY"/>
        </w:rPr>
        <w:t xml:space="preserve">Негізгі орта білім беру деңгейінің жаңартылған мазмұндағы оқу бағдарламалары. </w:t>
      </w:r>
      <w:r w:rsidRPr="0062585A">
        <w:rPr>
          <w:lang w:val="kk-KZ"/>
        </w:rPr>
        <w:t>Қазақ тілі).</w:t>
      </w:r>
    </w:p>
    <w:p w:rsidR="008229BE" w:rsidRPr="0062585A" w:rsidRDefault="008229BE" w:rsidP="008229BE">
      <w:pPr>
        <w:tabs>
          <w:tab w:val="left" w:pos="851"/>
        </w:tabs>
        <w:ind w:firstLine="680"/>
        <w:jc w:val="both"/>
        <w:rPr>
          <w:b/>
          <w:bCs/>
          <w:i/>
          <w:iCs/>
          <w:kern w:val="24"/>
          <w:sz w:val="28"/>
          <w:szCs w:val="28"/>
          <w:lang w:val="kk-KZ" w:eastAsia="ru-RU"/>
        </w:rPr>
      </w:pPr>
      <w:r w:rsidRPr="0062585A">
        <w:rPr>
          <w:b/>
          <w:bCs/>
          <w:i/>
          <w:iCs/>
          <w:kern w:val="24"/>
          <w:sz w:val="28"/>
          <w:szCs w:val="28"/>
          <w:lang w:val="kk-KZ" w:eastAsia="ru-RU"/>
        </w:rPr>
        <w:t>Білім мазмұнын ұйымдастырудағы ерекшеліктер:</w:t>
      </w:r>
    </w:p>
    <w:p w:rsidR="008229BE" w:rsidRPr="0062585A" w:rsidRDefault="008229BE" w:rsidP="008229BE">
      <w:pPr>
        <w:pStyle w:val="110"/>
        <w:ind w:left="0" w:right="0" w:firstLine="709"/>
        <w:jc w:val="both"/>
        <w:rPr>
          <w:b w:val="0"/>
          <w:lang w:val="kk-KZ"/>
        </w:rPr>
      </w:pPr>
      <w:r w:rsidRPr="0062585A">
        <w:rPr>
          <w:b w:val="0"/>
          <w:lang w:val="kk-KZ"/>
        </w:rPr>
        <w:t xml:space="preserve">«Қазақ әдебиеті» пәні бойынша оқу бағдарламасының мақсаты – </w:t>
      </w:r>
      <w:r w:rsidR="00407C7C" w:rsidRPr="0062585A">
        <w:rPr>
          <w:b w:val="0"/>
          <w:lang w:val="kk-KZ"/>
        </w:rPr>
        <w:t>білім ал</w:t>
      </w:r>
      <w:r w:rsidRPr="0062585A">
        <w:rPr>
          <w:b w:val="0"/>
          <w:lang w:val="kk-KZ"/>
        </w:rPr>
        <w:t xml:space="preserve">ушыларды шығармашылық ойлауға бағыттау, олардың өз ойларын ауызша еркін жеткізуіне және жаза білуіне қолдау көрсету, дәлелдер келтіру, салыстыру және талдау, бағалау дағдыларын қалыптастыру. </w:t>
      </w:r>
    </w:p>
    <w:p w:rsidR="008229BE" w:rsidRPr="0062585A" w:rsidRDefault="008229BE" w:rsidP="008229BE">
      <w:pPr>
        <w:pStyle w:val="a4"/>
        <w:ind w:left="0" w:firstLine="709"/>
        <w:rPr>
          <w:lang w:val="kk-KZ"/>
        </w:rPr>
      </w:pPr>
      <w:r w:rsidRPr="0062585A">
        <w:rPr>
          <w:lang w:val="kk-KZ"/>
        </w:rPr>
        <w:t>5-8-сыныптарда оқу процесі ҚР Білім және ғылым министрі міндетін атқарушысының 2017 жылғы 25 қазандағы № 545 бұйрығымен (ҚР Әділет министрлігінде 2017 жылы 13 қарашада № 15982 тіркелген) бекітілген «Негізгі орта білім беру деңгейінің «Қазақ әдебиеті» пәнінен жаңартылған мазмұндағы үлгілік оқу бағдарламасы» бойынша</w:t>
      </w:r>
      <w:r w:rsidR="00042B43" w:rsidRPr="0062585A">
        <w:rPr>
          <w:lang w:val="kk-KZ"/>
        </w:rPr>
        <w:t xml:space="preserve"> </w:t>
      </w:r>
      <w:r w:rsidRPr="0062585A">
        <w:rPr>
          <w:lang w:val="kk-KZ"/>
        </w:rPr>
        <w:t>жүзеге асырылады.</w:t>
      </w:r>
    </w:p>
    <w:p w:rsidR="008229BE" w:rsidRPr="0062585A" w:rsidRDefault="008229BE" w:rsidP="008229BE">
      <w:pPr>
        <w:pStyle w:val="110"/>
        <w:ind w:left="0" w:right="0" w:firstLine="709"/>
        <w:jc w:val="both"/>
        <w:rPr>
          <w:b w:val="0"/>
          <w:lang w:val="kk-KZ"/>
        </w:rPr>
      </w:pPr>
      <w:r w:rsidRPr="0062585A">
        <w:rPr>
          <w:b w:val="0"/>
          <w:lang w:val="kk-KZ"/>
        </w:rPr>
        <w:t xml:space="preserve">Жалпы білім беретін мектептерде әдебиетті оқытуда қазақ әдебиетінің мазмұнын, стилін, идеяларын және жанрын бағалай білуге, талдау жасауға, шығармашылық ойлау дағдыларын дамытуға баса назар аударылады. </w:t>
      </w:r>
    </w:p>
    <w:p w:rsidR="008229BE" w:rsidRPr="0062585A" w:rsidRDefault="008229BE" w:rsidP="008229BE">
      <w:pPr>
        <w:pStyle w:val="110"/>
        <w:ind w:left="0" w:right="0" w:firstLine="709"/>
        <w:jc w:val="both"/>
        <w:rPr>
          <w:b w:val="0"/>
          <w:lang w:val="kk-KZ"/>
        </w:rPr>
      </w:pPr>
      <w:r w:rsidRPr="0062585A">
        <w:rPr>
          <w:b w:val="0"/>
          <w:lang w:val="kk-KZ"/>
        </w:rPr>
        <w:t>Пәннің оқу бағдарламасы «шиыршық» қағидаты негізінде әзірленген, яғни оқу мақсаттары мен тақырыптардың басым көпшілігі белгілі бір оқу кезеңінен кейін (оқу жылы барысында немесе келесі сыныптарда) білім мен дағдының көлемі көбірек, тереңірек, күрделірек деңгейде қайта қарастырылады.</w:t>
      </w:r>
    </w:p>
    <w:p w:rsidR="008229BE" w:rsidRPr="0062585A" w:rsidRDefault="008229BE" w:rsidP="008229BE">
      <w:pPr>
        <w:ind w:firstLine="709"/>
        <w:jc w:val="both"/>
        <w:rPr>
          <w:sz w:val="28"/>
          <w:szCs w:val="28"/>
          <w:lang w:val="kk-KZ"/>
        </w:rPr>
      </w:pPr>
      <w:r w:rsidRPr="0062585A">
        <w:rPr>
          <w:sz w:val="28"/>
          <w:szCs w:val="28"/>
          <w:lang w:val="kk-KZ"/>
        </w:rPr>
        <w:t>Әр сынып бойынша дағдыларды қалыптастырып, дамыту үшін оқу мақсаттарының жүйесі берілген.</w:t>
      </w:r>
    </w:p>
    <w:p w:rsidR="008229BE" w:rsidRPr="0062585A" w:rsidRDefault="008229BE" w:rsidP="008229BE">
      <w:pPr>
        <w:pStyle w:val="a4"/>
        <w:ind w:left="0" w:firstLine="709"/>
        <w:rPr>
          <w:lang w:val="kk-KZ"/>
        </w:rPr>
      </w:pPr>
      <w:r w:rsidRPr="0062585A">
        <w:rPr>
          <w:lang w:val="kk-KZ"/>
        </w:rPr>
        <w:t xml:space="preserve">«Қазақ әдебиеті» пәнін оқытудың мақсаты – </w:t>
      </w:r>
      <w:r w:rsidR="00407C7C" w:rsidRPr="0062585A">
        <w:rPr>
          <w:lang w:val="kk-KZ"/>
        </w:rPr>
        <w:t>білім ал</w:t>
      </w:r>
      <w:r w:rsidRPr="0062585A">
        <w:rPr>
          <w:lang w:val="kk-KZ"/>
        </w:rPr>
        <w:t>ушылардың бойында гуманистік, адамгершілік-эстетикалық, ұлттық құндылықтарды тәрбиелеу; ұлттық әдеби туындылармен қатар әлем әдебиеті туындыларымен таныстыру; көркем шығарманы тануда қажетті біліммен қаруландыра отырып, шығарманы мазмұн мен түр бірлігінде көркемдік тұтастық пен көркемдік бейнені талдау, жинақтай білу, шығарма идеясын, жазушы ұстанымын бағалай білу дағдыларын қалыптастыру.</w:t>
      </w:r>
    </w:p>
    <w:p w:rsidR="008229BE" w:rsidRPr="0062585A" w:rsidRDefault="008229BE" w:rsidP="008229BE">
      <w:pPr>
        <w:pStyle w:val="a4"/>
        <w:tabs>
          <w:tab w:val="left" w:pos="567"/>
          <w:tab w:val="left" w:pos="709"/>
          <w:tab w:val="left" w:pos="851"/>
          <w:tab w:val="left" w:pos="993"/>
        </w:tabs>
        <w:ind w:left="0" w:firstLine="709"/>
        <w:rPr>
          <w:lang w:val="kk-KZ"/>
        </w:rPr>
      </w:pPr>
      <w:r w:rsidRPr="0062585A">
        <w:rPr>
          <w:lang w:val="kk-KZ"/>
        </w:rPr>
        <w:t xml:space="preserve">«Қазақ әдебиеті» пәні әдебиетті өнердің басқа салаларымен (кескін, театр, кино, музыка) салыстыра қарастырып, өз ойын еркін, дәлелді, сараптай, салыстыра отырып жеткізе білетін тұлғаның қалыптасуына үлес қосады. Сонымен қатар әдебиетті «Қазақ тілі», «Тарих», «Орыс әдебиеті», «География» пәндері, мәдени, қоғамдық және тәрбиелік шаралармен байланыстыра отырып, жүзеге асыру көзделеді. </w:t>
      </w:r>
    </w:p>
    <w:p w:rsidR="008229BE" w:rsidRPr="0062585A" w:rsidRDefault="008229BE" w:rsidP="008229BE">
      <w:pPr>
        <w:pStyle w:val="a4"/>
        <w:tabs>
          <w:tab w:val="left" w:pos="567"/>
          <w:tab w:val="left" w:pos="709"/>
          <w:tab w:val="left" w:pos="851"/>
          <w:tab w:val="left" w:pos="993"/>
        </w:tabs>
        <w:ind w:left="0" w:firstLine="709"/>
        <w:rPr>
          <w:i/>
          <w:lang w:val="kk-KZ"/>
        </w:rPr>
      </w:pPr>
      <w:r w:rsidRPr="0062585A">
        <w:rPr>
          <w:lang w:val="kk-KZ"/>
        </w:rPr>
        <w:t>Негізгі орта білім</w:t>
      </w:r>
      <w:r w:rsidRPr="0062585A">
        <w:rPr>
          <w:lang w:val="kk-KZ"/>
        </w:rPr>
        <w:tab/>
        <w:t xml:space="preserve"> берудің (жаңартылған</w:t>
      </w:r>
      <w:r w:rsidRPr="0062585A">
        <w:rPr>
          <w:lang w:val="kk-KZ"/>
        </w:rPr>
        <w:tab/>
        <w:t>мазмұнның) үлгілік оқу жоспарына сәйкес</w:t>
      </w:r>
      <w:r w:rsidRPr="0062585A">
        <w:rPr>
          <w:i/>
          <w:lang w:val="kk-KZ"/>
        </w:rPr>
        <w:t xml:space="preserve"> оқу жүктемесінің көлемі:</w:t>
      </w:r>
    </w:p>
    <w:p w:rsidR="008229BE" w:rsidRPr="0062585A" w:rsidRDefault="008229BE" w:rsidP="008229BE">
      <w:pPr>
        <w:pStyle w:val="a4"/>
        <w:ind w:left="0" w:firstLine="709"/>
        <w:rPr>
          <w:lang w:val="kk-KZ"/>
        </w:rPr>
      </w:pPr>
      <w:r w:rsidRPr="0062585A">
        <w:rPr>
          <w:lang w:val="kk-KZ"/>
        </w:rPr>
        <w:t>1)5-сынып – аптасына 2 сағат, оқу жылында  – 68 сағат;</w:t>
      </w:r>
    </w:p>
    <w:p w:rsidR="008229BE" w:rsidRPr="0062585A" w:rsidRDefault="008229BE" w:rsidP="008229BE">
      <w:pPr>
        <w:pStyle w:val="a4"/>
        <w:ind w:left="0" w:firstLine="709"/>
        <w:rPr>
          <w:lang w:val="kk-KZ"/>
        </w:rPr>
      </w:pPr>
      <w:r w:rsidRPr="0062585A">
        <w:rPr>
          <w:lang w:val="kk-KZ"/>
        </w:rPr>
        <w:t xml:space="preserve">2) 6-сынып – аптасына </w:t>
      </w:r>
      <w:r w:rsidRPr="0062585A">
        <w:rPr>
          <w:bCs/>
          <w:lang w:val="kk-KZ"/>
        </w:rPr>
        <w:t>2 сағат, оқу жылында  – 68 сағ</w:t>
      </w:r>
      <w:r w:rsidRPr="0062585A">
        <w:rPr>
          <w:lang w:val="kk-KZ"/>
        </w:rPr>
        <w:t xml:space="preserve">ат; </w:t>
      </w:r>
    </w:p>
    <w:p w:rsidR="008229BE" w:rsidRPr="0062585A" w:rsidRDefault="008229BE" w:rsidP="008229BE">
      <w:pPr>
        <w:pStyle w:val="a4"/>
        <w:ind w:left="0" w:firstLine="709"/>
        <w:rPr>
          <w:lang w:val="kk-KZ"/>
        </w:rPr>
      </w:pPr>
      <w:r w:rsidRPr="0062585A">
        <w:rPr>
          <w:lang w:val="kk-KZ"/>
        </w:rPr>
        <w:lastRenderedPageBreak/>
        <w:t>3) 7-сынып – аптасына 2 сағат, оқу жылында  – 68сағат;</w:t>
      </w:r>
    </w:p>
    <w:p w:rsidR="008229BE" w:rsidRPr="0062585A" w:rsidRDefault="008229BE" w:rsidP="008229BE">
      <w:pPr>
        <w:pStyle w:val="a4"/>
        <w:ind w:left="0" w:firstLine="709"/>
        <w:rPr>
          <w:lang w:val="kk-KZ"/>
        </w:rPr>
      </w:pPr>
      <w:r w:rsidRPr="0062585A">
        <w:rPr>
          <w:lang w:val="kk-KZ"/>
        </w:rPr>
        <w:t xml:space="preserve">4) 8-сынып – аптасына </w:t>
      </w:r>
      <w:r w:rsidRPr="0062585A">
        <w:rPr>
          <w:bCs/>
          <w:lang w:val="kk-KZ"/>
        </w:rPr>
        <w:t>3 сағат, оқу жылында  – 102 сағ</w:t>
      </w:r>
      <w:r w:rsidRPr="0062585A">
        <w:rPr>
          <w:lang w:val="kk-KZ"/>
        </w:rPr>
        <w:t>ат</w:t>
      </w:r>
      <w:r w:rsidR="002C154D" w:rsidRPr="0062585A">
        <w:rPr>
          <w:lang w:val="kk-KZ"/>
        </w:rPr>
        <w:t>ты құрайды</w:t>
      </w:r>
      <w:r w:rsidRPr="0062585A">
        <w:rPr>
          <w:lang w:val="kk-KZ"/>
        </w:rPr>
        <w:t>.</w:t>
      </w:r>
    </w:p>
    <w:p w:rsidR="008229BE" w:rsidRPr="0062585A" w:rsidRDefault="008229BE" w:rsidP="008229BE">
      <w:pPr>
        <w:pStyle w:val="a4"/>
        <w:ind w:left="0" w:firstLine="709"/>
        <w:rPr>
          <w:lang w:val="kk-KZ"/>
        </w:rPr>
      </w:pPr>
      <w:r w:rsidRPr="0062585A">
        <w:rPr>
          <w:lang w:val="kk-KZ"/>
        </w:rPr>
        <w:t>«Қазақ әдебиеті» пәнінің оқу бағдарламасы үш негізгі дағдыны басшылыққа алады:</w:t>
      </w:r>
    </w:p>
    <w:p w:rsidR="008229BE" w:rsidRPr="0062585A" w:rsidRDefault="008229BE" w:rsidP="001C1951">
      <w:pPr>
        <w:pStyle w:val="a6"/>
        <w:widowControl/>
        <w:numPr>
          <w:ilvl w:val="0"/>
          <w:numId w:val="35"/>
        </w:numPr>
        <w:tabs>
          <w:tab w:val="left" w:pos="1126"/>
        </w:tabs>
        <w:autoSpaceDE/>
        <w:autoSpaceDN/>
        <w:ind w:left="0" w:firstLine="709"/>
        <w:contextualSpacing/>
        <w:jc w:val="both"/>
        <w:rPr>
          <w:sz w:val="28"/>
          <w:szCs w:val="28"/>
        </w:rPr>
      </w:pPr>
      <w:r w:rsidRPr="0062585A">
        <w:rPr>
          <w:sz w:val="28"/>
          <w:szCs w:val="28"/>
        </w:rPr>
        <w:t>түсіну және жауапберу;</w:t>
      </w:r>
    </w:p>
    <w:p w:rsidR="008229BE" w:rsidRPr="0062585A" w:rsidRDefault="008229BE" w:rsidP="001C1951">
      <w:pPr>
        <w:pStyle w:val="a6"/>
        <w:widowControl/>
        <w:numPr>
          <w:ilvl w:val="0"/>
          <w:numId w:val="35"/>
        </w:numPr>
        <w:tabs>
          <w:tab w:val="left" w:pos="1127"/>
        </w:tabs>
        <w:autoSpaceDE/>
        <w:autoSpaceDN/>
        <w:ind w:left="0" w:firstLine="709"/>
        <w:contextualSpacing/>
        <w:jc w:val="both"/>
        <w:rPr>
          <w:sz w:val="28"/>
          <w:szCs w:val="28"/>
        </w:rPr>
      </w:pPr>
      <w:r w:rsidRPr="0062585A">
        <w:rPr>
          <w:sz w:val="28"/>
          <w:szCs w:val="28"/>
        </w:rPr>
        <w:t>анализ жәнеинтерпретация;</w:t>
      </w:r>
    </w:p>
    <w:p w:rsidR="008229BE" w:rsidRPr="0062585A" w:rsidRDefault="008229BE" w:rsidP="001C1951">
      <w:pPr>
        <w:pStyle w:val="a6"/>
        <w:widowControl/>
        <w:numPr>
          <w:ilvl w:val="0"/>
          <w:numId w:val="35"/>
        </w:numPr>
        <w:tabs>
          <w:tab w:val="left" w:pos="1134"/>
        </w:tabs>
        <w:autoSpaceDE/>
        <w:autoSpaceDN/>
        <w:ind w:left="0" w:firstLine="709"/>
        <w:contextualSpacing/>
        <w:jc w:val="both"/>
        <w:rPr>
          <w:sz w:val="28"/>
          <w:szCs w:val="28"/>
        </w:rPr>
      </w:pPr>
      <w:r w:rsidRPr="0062585A">
        <w:rPr>
          <w:sz w:val="28"/>
          <w:szCs w:val="28"/>
        </w:rPr>
        <w:t>бағалау жәнесалыстыру.</w:t>
      </w:r>
    </w:p>
    <w:p w:rsidR="008229BE" w:rsidRPr="0062585A" w:rsidRDefault="008229BE" w:rsidP="008229BE">
      <w:pPr>
        <w:pStyle w:val="a6"/>
        <w:tabs>
          <w:tab w:val="left" w:pos="709"/>
          <w:tab w:val="left" w:pos="851"/>
          <w:tab w:val="left" w:pos="1134"/>
        </w:tabs>
        <w:ind w:left="0"/>
        <w:jc w:val="both"/>
        <w:rPr>
          <w:sz w:val="28"/>
          <w:szCs w:val="28"/>
          <w:lang w:val="kk-KZ"/>
        </w:rPr>
      </w:pPr>
      <w:r w:rsidRPr="0062585A">
        <w:rPr>
          <w:sz w:val="28"/>
          <w:szCs w:val="28"/>
          <w:lang w:val="kk-KZ"/>
        </w:rPr>
        <w:tab/>
      </w:r>
      <w:r w:rsidRPr="0062585A">
        <w:rPr>
          <w:i/>
          <w:sz w:val="28"/>
          <w:szCs w:val="28"/>
          <w:lang w:val="kk-KZ"/>
        </w:rPr>
        <w:t xml:space="preserve">«Түсіну және жауап беру» </w:t>
      </w:r>
      <w:r w:rsidRPr="0062585A">
        <w:rPr>
          <w:sz w:val="28"/>
          <w:szCs w:val="28"/>
          <w:lang w:val="kk-KZ"/>
        </w:rPr>
        <w:t>бөлімі аясындағы бөлімшелер білім алушылардың төмендегі дағдыларды үйренуіне мүмкіндік береді:</w:t>
      </w:r>
    </w:p>
    <w:p w:rsidR="008229BE" w:rsidRPr="0062585A" w:rsidRDefault="008229BE" w:rsidP="008229BE">
      <w:pPr>
        <w:tabs>
          <w:tab w:val="left" w:pos="851"/>
          <w:tab w:val="left" w:pos="1134"/>
        </w:tabs>
        <w:ind w:left="709"/>
        <w:jc w:val="both"/>
        <w:rPr>
          <w:sz w:val="28"/>
          <w:szCs w:val="28"/>
          <w:lang w:val="kk-KZ"/>
        </w:rPr>
      </w:pPr>
      <w:r w:rsidRPr="0062585A">
        <w:rPr>
          <w:i/>
          <w:sz w:val="28"/>
          <w:szCs w:val="28"/>
          <w:lang w:val="kk-KZ"/>
        </w:rPr>
        <w:t>-</w:t>
      </w:r>
      <w:r w:rsidRPr="0062585A">
        <w:rPr>
          <w:sz w:val="28"/>
          <w:szCs w:val="28"/>
          <w:lang w:val="kk-KZ"/>
        </w:rPr>
        <w:t xml:space="preserve"> көркем шығарманың мазмұны мен пішінін анықтау және талдау;</w:t>
      </w:r>
    </w:p>
    <w:p w:rsidR="008229BE" w:rsidRPr="0062585A" w:rsidRDefault="008229BE" w:rsidP="008229BE">
      <w:pPr>
        <w:tabs>
          <w:tab w:val="left" w:pos="851"/>
          <w:tab w:val="left" w:pos="1134"/>
        </w:tabs>
        <w:ind w:left="709"/>
        <w:jc w:val="both"/>
        <w:rPr>
          <w:sz w:val="28"/>
          <w:szCs w:val="28"/>
          <w:lang w:val="kk-KZ"/>
        </w:rPr>
      </w:pPr>
      <w:r w:rsidRPr="0062585A">
        <w:rPr>
          <w:i/>
          <w:sz w:val="28"/>
          <w:szCs w:val="28"/>
          <w:lang w:val="kk-KZ"/>
        </w:rPr>
        <w:t>-</w:t>
      </w:r>
      <w:r w:rsidRPr="0062585A">
        <w:rPr>
          <w:sz w:val="28"/>
          <w:szCs w:val="28"/>
          <w:lang w:val="kk-KZ"/>
        </w:rPr>
        <w:t xml:space="preserve"> әдеби шығарманың тұжырымдамасын айқындай білу;</w:t>
      </w:r>
    </w:p>
    <w:p w:rsidR="008229BE" w:rsidRPr="0062585A" w:rsidRDefault="008229BE" w:rsidP="008229BE">
      <w:pPr>
        <w:tabs>
          <w:tab w:val="left" w:pos="851"/>
          <w:tab w:val="left" w:pos="1134"/>
        </w:tabs>
        <w:ind w:left="709"/>
        <w:jc w:val="both"/>
        <w:rPr>
          <w:sz w:val="28"/>
          <w:szCs w:val="28"/>
          <w:lang w:val="kk-KZ"/>
        </w:rPr>
      </w:pPr>
      <w:r w:rsidRPr="0062585A">
        <w:rPr>
          <w:i/>
          <w:sz w:val="28"/>
          <w:szCs w:val="28"/>
          <w:lang w:val="kk-KZ"/>
        </w:rPr>
        <w:t>-</w:t>
      </w:r>
      <w:r w:rsidRPr="0062585A">
        <w:rPr>
          <w:sz w:val="28"/>
          <w:szCs w:val="28"/>
          <w:lang w:val="kk-KZ"/>
        </w:rPr>
        <w:t xml:space="preserve"> көркем шығармадағы образды ашу және сипаттау;</w:t>
      </w:r>
    </w:p>
    <w:p w:rsidR="008229BE" w:rsidRPr="0062585A" w:rsidRDefault="008229BE" w:rsidP="008229BE">
      <w:pPr>
        <w:tabs>
          <w:tab w:val="left" w:pos="851"/>
          <w:tab w:val="left" w:pos="1134"/>
        </w:tabs>
        <w:ind w:left="709"/>
        <w:jc w:val="both"/>
        <w:rPr>
          <w:i/>
          <w:sz w:val="28"/>
          <w:szCs w:val="28"/>
          <w:lang w:val="kk-KZ"/>
        </w:rPr>
      </w:pPr>
      <w:r w:rsidRPr="0062585A">
        <w:rPr>
          <w:i/>
          <w:sz w:val="28"/>
          <w:szCs w:val="28"/>
          <w:lang w:val="kk-KZ"/>
        </w:rPr>
        <w:t>-</w:t>
      </w:r>
      <w:r w:rsidRPr="0062585A">
        <w:rPr>
          <w:sz w:val="28"/>
          <w:szCs w:val="28"/>
          <w:lang w:val="kk-KZ"/>
        </w:rPr>
        <w:t xml:space="preserve"> шығарма үзінділерімен жұмыс істеу дағдыларын дамыту. </w:t>
      </w:r>
    </w:p>
    <w:p w:rsidR="008229BE" w:rsidRPr="0062585A" w:rsidRDefault="008229BE" w:rsidP="002C154D">
      <w:pPr>
        <w:pStyle w:val="a6"/>
        <w:tabs>
          <w:tab w:val="left" w:pos="851"/>
          <w:tab w:val="left" w:pos="993"/>
          <w:tab w:val="left" w:pos="1134"/>
          <w:tab w:val="left" w:pos="1260"/>
        </w:tabs>
        <w:ind w:left="0"/>
        <w:jc w:val="both"/>
        <w:rPr>
          <w:i/>
          <w:sz w:val="28"/>
          <w:szCs w:val="28"/>
          <w:lang w:val="kk-KZ"/>
        </w:rPr>
      </w:pPr>
      <w:r w:rsidRPr="0062585A">
        <w:rPr>
          <w:i/>
          <w:sz w:val="28"/>
          <w:szCs w:val="28"/>
          <w:lang w:val="kk-KZ"/>
        </w:rPr>
        <w:t xml:space="preserve">«Анализ және интерпретация» бойынша: </w:t>
      </w:r>
    </w:p>
    <w:p w:rsidR="008229BE" w:rsidRPr="0062585A" w:rsidRDefault="008229BE" w:rsidP="008229BE">
      <w:pPr>
        <w:tabs>
          <w:tab w:val="left" w:pos="851"/>
          <w:tab w:val="left" w:pos="993"/>
          <w:tab w:val="left" w:pos="1134"/>
          <w:tab w:val="left" w:pos="1260"/>
        </w:tabs>
        <w:ind w:firstLine="709"/>
        <w:jc w:val="both"/>
        <w:rPr>
          <w:i/>
          <w:sz w:val="28"/>
          <w:szCs w:val="28"/>
          <w:lang w:val="kk-KZ"/>
        </w:rPr>
      </w:pPr>
      <w:r w:rsidRPr="0062585A">
        <w:rPr>
          <w:i/>
          <w:sz w:val="28"/>
          <w:szCs w:val="28"/>
          <w:lang w:val="kk-KZ"/>
        </w:rPr>
        <w:t xml:space="preserve">- </w:t>
      </w:r>
      <w:r w:rsidRPr="0062585A">
        <w:rPr>
          <w:sz w:val="28"/>
          <w:szCs w:val="28"/>
          <w:lang w:val="kk-KZ"/>
        </w:rPr>
        <w:t>әдеби шығарманың композициясын, композициялық амал-тәсілдерді талдау;</w:t>
      </w:r>
    </w:p>
    <w:p w:rsidR="008229BE" w:rsidRPr="0062585A" w:rsidRDefault="008229BE" w:rsidP="008229BE">
      <w:pPr>
        <w:tabs>
          <w:tab w:val="left" w:pos="851"/>
          <w:tab w:val="left" w:pos="993"/>
          <w:tab w:val="left" w:pos="1134"/>
          <w:tab w:val="left" w:pos="1260"/>
        </w:tabs>
        <w:ind w:firstLine="709"/>
        <w:jc w:val="both"/>
        <w:rPr>
          <w:sz w:val="28"/>
          <w:szCs w:val="28"/>
          <w:lang w:val="kk-KZ"/>
        </w:rPr>
      </w:pPr>
      <w:r w:rsidRPr="0062585A">
        <w:rPr>
          <w:i/>
          <w:sz w:val="28"/>
          <w:szCs w:val="28"/>
          <w:lang w:val="kk-KZ"/>
        </w:rPr>
        <w:t xml:space="preserve">- </w:t>
      </w:r>
      <w:r w:rsidRPr="0062585A">
        <w:rPr>
          <w:sz w:val="28"/>
          <w:szCs w:val="28"/>
          <w:lang w:val="kk-KZ"/>
        </w:rPr>
        <w:t>шығармадағы автор бейнесін анықтау, оның рөлін талдау;</w:t>
      </w:r>
    </w:p>
    <w:p w:rsidR="008229BE" w:rsidRPr="0062585A" w:rsidRDefault="008229BE" w:rsidP="008229BE">
      <w:pPr>
        <w:tabs>
          <w:tab w:val="left" w:pos="851"/>
          <w:tab w:val="left" w:pos="993"/>
          <w:tab w:val="left" w:pos="1134"/>
          <w:tab w:val="left" w:pos="1260"/>
        </w:tabs>
        <w:ind w:firstLine="709"/>
        <w:jc w:val="both"/>
        <w:rPr>
          <w:sz w:val="28"/>
          <w:szCs w:val="28"/>
          <w:lang w:val="kk-KZ"/>
        </w:rPr>
      </w:pPr>
      <w:r w:rsidRPr="0062585A">
        <w:rPr>
          <w:sz w:val="28"/>
          <w:szCs w:val="28"/>
          <w:lang w:val="kk-KZ"/>
        </w:rPr>
        <w:t>- көркем шығарманың тілін, көркемдегіш құралдардың қолданысын талдау;</w:t>
      </w:r>
    </w:p>
    <w:p w:rsidR="008229BE" w:rsidRPr="0062585A" w:rsidRDefault="008229BE" w:rsidP="008229BE">
      <w:pPr>
        <w:tabs>
          <w:tab w:val="left" w:pos="851"/>
          <w:tab w:val="left" w:pos="993"/>
          <w:tab w:val="left" w:pos="1134"/>
          <w:tab w:val="left" w:pos="1260"/>
        </w:tabs>
        <w:ind w:firstLine="709"/>
        <w:jc w:val="both"/>
        <w:rPr>
          <w:sz w:val="28"/>
          <w:szCs w:val="28"/>
          <w:lang w:val="kk-KZ"/>
        </w:rPr>
      </w:pPr>
      <w:r w:rsidRPr="0062585A">
        <w:rPr>
          <w:sz w:val="28"/>
          <w:szCs w:val="28"/>
          <w:lang w:val="kk-KZ"/>
        </w:rPr>
        <w:t>- көркемдегіш құралдарды пайдалана отырып, шығармашылық жұмыс жазу.</w:t>
      </w:r>
    </w:p>
    <w:p w:rsidR="008229BE" w:rsidRPr="0062585A" w:rsidRDefault="008229BE" w:rsidP="002C154D">
      <w:pPr>
        <w:pStyle w:val="a6"/>
        <w:tabs>
          <w:tab w:val="left" w:pos="851"/>
          <w:tab w:val="left" w:pos="993"/>
          <w:tab w:val="left" w:pos="1260"/>
        </w:tabs>
        <w:ind w:left="0"/>
        <w:jc w:val="both"/>
        <w:rPr>
          <w:sz w:val="28"/>
          <w:szCs w:val="28"/>
          <w:lang w:val="kk-KZ"/>
        </w:rPr>
      </w:pPr>
      <w:r w:rsidRPr="0062585A">
        <w:rPr>
          <w:i/>
          <w:sz w:val="28"/>
          <w:szCs w:val="28"/>
          <w:lang w:val="kk-KZ"/>
        </w:rPr>
        <w:t>«Бағалау және салыстыру» бойынша:</w:t>
      </w:r>
    </w:p>
    <w:p w:rsidR="008229BE" w:rsidRPr="0062585A" w:rsidRDefault="008229BE" w:rsidP="008229BE">
      <w:pPr>
        <w:tabs>
          <w:tab w:val="left" w:pos="851"/>
          <w:tab w:val="left" w:pos="993"/>
          <w:tab w:val="left" w:pos="1260"/>
        </w:tabs>
        <w:ind w:left="709"/>
        <w:jc w:val="both"/>
        <w:rPr>
          <w:sz w:val="28"/>
          <w:szCs w:val="28"/>
          <w:lang w:val="kk-KZ"/>
        </w:rPr>
      </w:pPr>
      <w:r w:rsidRPr="0062585A">
        <w:rPr>
          <w:i/>
          <w:sz w:val="28"/>
          <w:szCs w:val="28"/>
          <w:lang w:val="kk-KZ"/>
        </w:rPr>
        <w:t>-</w:t>
      </w:r>
      <w:r w:rsidRPr="0062585A">
        <w:rPr>
          <w:sz w:val="28"/>
          <w:szCs w:val="28"/>
          <w:lang w:val="kk-KZ"/>
        </w:rPr>
        <w:t xml:space="preserve"> шығарманың тарихи және көркемдік құндылығына баға беру;</w:t>
      </w:r>
    </w:p>
    <w:p w:rsidR="008229BE" w:rsidRPr="0062585A" w:rsidRDefault="008229BE" w:rsidP="008229BE">
      <w:pPr>
        <w:tabs>
          <w:tab w:val="left" w:pos="851"/>
          <w:tab w:val="left" w:pos="993"/>
          <w:tab w:val="left" w:pos="1260"/>
        </w:tabs>
        <w:ind w:firstLine="709"/>
        <w:jc w:val="both"/>
        <w:rPr>
          <w:sz w:val="28"/>
          <w:szCs w:val="28"/>
          <w:lang w:val="kk-KZ"/>
        </w:rPr>
      </w:pPr>
      <w:r w:rsidRPr="0062585A">
        <w:rPr>
          <w:i/>
          <w:sz w:val="28"/>
          <w:szCs w:val="28"/>
          <w:lang w:val="kk-KZ"/>
        </w:rPr>
        <w:t>-</w:t>
      </w:r>
      <w:r w:rsidRPr="0062585A">
        <w:rPr>
          <w:sz w:val="28"/>
          <w:szCs w:val="28"/>
          <w:lang w:val="kk-KZ"/>
        </w:rPr>
        <w:t xml:space="preserve"> әдеби шығармаларды заманауи тұрғыда салыстырып, жаңашылдығына баға беру;</w:t>
      </w:r>
    </w:p>
    <w:p w:rsidR="008229BE" w:rsidRPr="0062585A" w:rsidRDefault="008229BE" w:rsidP="008229BE">
      <w:pPr>
        <w:tabs>
          <w:tab w:val="left" w:pos="851"/>
          <w:tab w:val="left" w:pos="993"/>
          <w:tab w:val="left" w:pos="1260"/>
        </w:tabs>
        <w:ind w:firstLine="709"/>
        <w:jc w:val="both"/>
        <w:rPr>
          <w:sz w:val="28"/>
          <w:szCs w:val="28"/>
          <w:lang w:val="kk-KZ"/>
        </w:rPr>
      </w:pPr>
      <w:r w:rsidRPr="0062585A">
        <w:rPr>
          <w:sz w:val="28"/>
          <w:szCs w:val="28"/>
          <w:lang w:val="kk-KZ"/>
        </w:rPr>
        <w:t>- шығарманың құндылығын талдап, әдеби эссе жазу;</w:t>
      </w:r>
    </w:p>
    <w:p w:rsidR="008229BE" w:rsidRPr="0062585A" w:rsidRDefault="008229BE" w:rsidP="008229BE">
      <w:pPr>
        <w:tabs>
          <w:tab w:val="left" w:pos="851"/>
          <w:tab w:val="left" w:pos="993"/>
          <w:tab w:val="left" w:pos="1260"/>
        </w:tabs>
        <w:ind w:firstLine="709"/>
        <w:jc w:val="both"/>
        <w:rPr>
          <w:sz w:val="28"/>
          <w:szCs w:val="28"/>
          <w:lang w:val="kk-KZ"/>
        </w:rPr>
      </w:pPr>
      <w:r w:rsidRPr="0062585A">
        <w:rPr>
          <w:sz w:val="28"/>
          <w:szCs w:val="28"/>
          <w:lang w:val="kk-KZ"/>
        </w:rPr>
        <w:t>- әдеби шығармаларды талдап, салыстыра отырып, сыни шолу және сыни мақала жазу дағдыларын дамыту.</w:t>
      </w:r>
    </w:p>
    <w:p w:rsidR="008229BE" w:rsidRPr="0062585A" w:rsidRDefault="008229BE" w:rsidP="008229BE">
      <w:pPr>
        <w:pStyle w:val="a6"/>
        <w:tabs>
          <w:tab w:val="left" w:pos="851"/>
          <w:tab w:val="left" w:pos="993"/>
          <w:tab w:val="left" w:pos="1260"/>
        </w:tabs>
        <w:ind w:left="0" w:firstLine="709"/>
        <w:jc w:val="both"/>
        <w:rPr>
          <w:sz w:val="28"/>
          <w:szCs w:val="28"/>
          <w:lang w:val="kk-KZ"/>
        </w:rPr>
      </w:pPr>
      <w:r w:rsidRPr="0062585A">
        <w:rPr>
          <w:sz w:val="28"/>
          <w:szCs w:val="28"/>
          <w:lang w:val="kk-KZ"/>
        </w:rPr>
        <w:t xml:space="preserve">Қазақ әдебиеті туындылары жасөспірімдердің рухани қажеттіліктері мен даму мүмкіндіктеріне сәйкестендіріле, қазақша ойлау және сөйлеу, жазу, тыңдағанын түсіну, монолог, диалог, пікірталас жасау дағдыларын қалыптастырып, талдап, тану негізіне сәйкес құрылған. </w:t>
      </w:r>
    </w:p>
    <w:p w:rsidR="008229BE" w:rsidRPr="0062585A" w:rsidRDefault="008229BE" w:rsidP="008229BE">
      <w:pPr>
        <w:pStyle w:val="a6"/>
        <w:tabs>
          <w:tab w:val="left" w:pos="851"/>
          <w:tab w:val="left" w:pos="993"/>
          <w:tab w:val="left" w:pos="1260"/>
        </w:tabs>
        <w:ind w:left="0" w:firstLine="709"/>
        <w:jc w:val="both"/>
        <w:rPr>
          <w:sz w:val="28"/>
          <w:szCs w:val="28"/>
          <w:lang w:val="kk-KZ"/>
        </w:rPr>
      </w:pPr>
      <w:r w:rsidRPr="0062585A">
        <w:rPr>
          <w:sz w:val="28"/>
          <w:szCs w:val="28"/>
          <w:lang w:val="kk-KZ"/>
        </w:rPr>
        <w:t xml:space="preserve">Үлгілік бағдарламада көркем шығарма санының аз болуы ұлттық құндылықтарымыздың </w:t>
      </w:r>
      <w:r w:rsidR="00E470B8" w:rsidRPr="0062585A">
        <w:rPr>
          <w:sz w:val="28"/>
          <w:szCs w:val="28"/>
          <w:lang w:val="kk-KZ"/>
        </w:rPr>
        <w:t>білім алушы</w:t>
      </w:r>
      <w:r w:rsidRPr="0062585A">
        <w:rPr>
          <w:sz w:val="28"/>
          <w:szCs w:val="28"/>
          <w:lang w:val="kk-KZ"/>
        </w:rPr>
        <w:t xml:space="preserve"> бойына сіңірілуіне еш кедергі келтірмейтінін, ғылыми таным мен түсінік, салт-дәстүр мен ұлттық сана әдеби туындыларды талдап, зерделеп және бағалап, зерттей оқу арқылы ғана көңілге тоқылатынын ескеру керек.</w:t>
      </w:r>
    </w:p>
    <w:p w:rsidR="008229BE" w:rsidRPr="0062585A" w:rsidRDefault="008229BE" w:rsidP="008229BE">
      <w:pPr>
        <w:pStyle w:val="a4"/>
        <w:ind w:left="0" w:firstLine="709"/>
        <w:rPr>
          <w:lang w:val="kk-KZ"/>
        </w:rPr>
      </w:pPr>
      <w:r w:rsidRPr="0062585A">
        <w:rPr>
          <w:lang w:val="kk-KZ"/>
        </w:rPr>
        <w:t xml:space="preserve">Қазақ әдебиетінің әр кезеңінде жазылып, өзінің көркем құндылығын жоғалтпай келе жатқан туындылармен танысу арқылы </w:t>
      </w:r>
      <w:r w:rsidR="00E470B8" w:rsidRPr="0062585A">
        <w:rPr>
          <w:lang w:val="kk-KZ"/>
        </w:rPr>
        <w:t>білім алушы</w:t>
      </w:r>
      <w:r w:rsidRPr="0062585A">
        <w:rPr>
          <w:lang w:val="kk-KZ"/>
        </w:rPr>
        <w:t xml:space="preserve"> әдеби талдау, сыни ойлау қабілеттеріне ие болып, шығармашылдық ізденіске қадам басады. Оқу мақсаттары белгілі бір тарау бойынша ұзақ мерзімді жоспарда көрсетілген тізімге сай жүзеге асады.</w:t>
      </w:r>
    </w:p>
    <w:p w:rsidR="00AB6655" w:rsidRPr="0062585A" w:rsidRDefault="00AB6655">
      <w:pPr>
        <w:rPr>
          <w:b/>
          <w:sz w:val="28"/>
          <w:szCs w:val="28"/>
          <w:lang w:val="kk-KZ"/>
        </w:rPr>
      </w:pPr>
    </w:p>
    <w:p w:rsidR="00056E0D" w:rsidRPr="0062585A" w:rsidRDefault="00056E0D">
      <w:pPr>
        <w:rPr>
          <w:b/>
          <w:sz w:val="28"/>
          <w:szCs w:val="28"/>
          <w:lang w:val="kk-KZ"/>
        </w:rPr>
      </w:pPr>
      <w:r w:rsidRPr="0062585A">
        <w:rPr>
          <w:b/>
          <w:lang w:val="kk-KZ"/>
        </w:rPr>
        <w:br w:type="page"/>
      </w:r>
    </w:p>
    <w:p w:rsidR="003D18B3" w:rsidRPr="0062585A" w:rsidRDefault="003D18B3" w:rsidP="00ED7411">
      <w:pPr>
        <w:pStyle w:val="a4"/>
        <w:ind w:left="0" w:right="425"/>
        <w:jc w:val="center"/>
        <w:rPr>
          <w:b/>
          <w:lang w:val="kk-KZ"/>
        </w:rPr>
      </w:pPr>
      <w:r w:rsidRPr="0062585A">
        <w:rPr>
          <w:b/>
          <w:lang w:val="kk-KZ"/>
        </w:rPr>
        <w:lastRenderedPageBreak/>
        <w:t>«Қазақ әдебиеті» пәні бойынша жиынтық бағалау</w:t>
      </w:r>
    </w:p>
    <w:p w:rsidR="003D18B3" w:rsidRPr="0062585A" w:rsidRDefault="003D18B3" w:rsidP="00ED7411">
      <w:pPr>
        <w:pStyle w:val="a4"/>
        <w:ind w:left="0" w:right="425"/>
        <w:jc w:val="center"/>
        <w:rPr>
          <w:b/>
          <w:lang w:val="kk-KZ"/>
        </w:rPr>
      </w:pPr>
      <w:r w:rsidRPr="0062585A">
        <w:rPr>
          <w:b/>
          <w:lang w:val="kk-KZ"/>
        </w:rPr>
        <w:t xml:space="preserve">рәсімдерінің саны </w:t>
      </w:r>
    </w:p>
    <w:p w:rsidR="003D18B3" w:rsidRPr="0062585A" w:rsidRDefault="003D18B3" w:rsidP="003D18B3">
      <w:pPr>
        <w:pStyle w:val="a4"/>
        <w:jc w:val="center"/>
        <w:rPr>
          <w:lang w:val="kk-KZ"/>
        </w:rPr>
      </w:pPr>
    </w:p>
    <w:p w:rsidR="003D18B3" w:rsidRPr="0062585A" w:rsidRDefault="00661EF2" w:rsidP="003D18B3">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661EF2" w:rsidRPr="0062585A" w:rsidRDefault="00661EF2" w:rsidP="003D18B3">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3D18B3" w:rsidRPr="00D9422E" w:rsidTr="005B658B">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3D18B3" w:rsidRPr="0062585A" w:rsidRDefault="003D18B3" w:rsidP="005B658B">
            <w:pPr>
              <w:pStyle w:val="a4"/>
              <w:jc w:val="center"/>
              <w:rPr>
                <w:sz w:val="24"/>
                <w:szCs w:val="24"/>
                <w:lang w:val="ru-RU"/>
              </w:rPr>
            </w:pPr>
            <w:r w:rsidRPr="0062585A">
              <w:rPr>
                <w:rFonts w:eastAsia="Calibri"/>
                <w:sz w:val="24"/>
                <w:szCs w:val="24"/>
                <w:lang w:val="ru-RU"/>
              </w:rPr>
              <w:t>Сынып</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3D18B3" w:rsidRPr="0062585A" w:rsidRDefault="00661EF2" w:rsidP="00056E0D">
            <w:pPr>
              <w:pStyle w:val="a4"/>
              <w:ind w:firstLine="7"/>
              <w:jc w:val="center"/>
              <w:rPr>
                <w:sz w:val="24"/>
                <w:szCs w:val="24"/>
                <w:lang w:val="ru-RU"/>
              </w:rPr>
            </w:pPr>
            <w:r w:rsidRPr="0062585A">
              <w:rPr>
                <w:rFonts w:eastAsia="Calibri"/>
                <w:sz w:val="24"/>
                <w:szCs w:val="24"/>
                <w:lang w:val="ru-RU"/>
              </w:rPr>
              <w:t>Бөлім/ортақ тақырып бойынша жиынтық бағалаурәсімдерінің саны</w:t>
            </w:r>
          </w:p>
        </w:tc>
      </w:tr>
      <w:tr w:rsidR="003D18B3" w:rsidRPr="0062585A" w:rsidTr="005B658B">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18B3" w:rsidRPr="0062585A" w:rsidRDefault="003D18B3" w:rsidP="005B658B">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62585A" w:rsidRDefault="003D18B3" w:rsidP="005B658B">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a4"/>
              <w:ind w:firstLine="7"/>
              <w:jc w:val="center"/>
              <w:rPr>
                <w:sz w:val="24"/>
                <w:szCs w:val="24"/>
                <w:lang w:val="ru-RU"/>
              </w:rPr>
            </w:pPr>
            <w:r w:rsidRPr="0062585A">
              <w:rPr>
                <w:rFonts w:eastAsia="Calibri"/>
                <w:sz w:val="24"/>
                <w:szCs w:val="24"/>
                <w:lang w:val="ru-RU"/>
              </w:rPr>
              <w:t>3-тоқсан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a4"/>
              <w:ind w:firstLine="7"/>
              <w:jc w:val="center"/>
              <w:rPr>
                <w:sz w:val="24"/>
                <w:szCs w:val="24"/>
                <w:lang w:val="ru-RU"/>
              </w:rPr>
            </w:pPr>
            <w:r w:rsidRPr="0062585A">
              <w:rPr>
                <w:rFonts w:eastAsia="Calibri"/>
                <w:sz w:val="24"/>
                <w:szCs w:val="24"/>
                <w:lang w:val="ru-RU"/>
              </w:rPr>
              <w:t>4-тоқсан</w:t>
            </w:r>
          </w:p>
        </w:tc>
      </w:tr>
      <w:tr w:rsidR="003D18B3"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62585A" w:rsidRDefault="003D18B3" w:rsidP="005B658B">
            <w:pPr>
              <w:pStyle w:val="TableParagraph"/>
              <w:ind w:left="0"/>
              <w:jc w:val="center"/>
              <w:rPr>
                <w:sz w:val="24"/>
              </w:rPr>
            </w:pPr>
            <w:r w:rsidRPr="0062585A">
              <w:rPr>
                <w:sz w:val="24"/>
                <w:lang w:val="ru-RU"/>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62585A" w:rsidRDefault="003D18B3"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62585A" w:rsidRDefault="003D18B3"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62585A" w:rsidRDefault="003D18B3"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62585A" w:rsidRDefault="003D18B3" w:rsidP="005B658B">
            <w:pPr>
              <w:pStyle w:val="TableParagraph"/>
              <w:ind w:left="0" w:firstLine="7"/>
              <w:jc w:val="center"/>
              <w:rPr>
                <w:sz w:val="24"/>
                <w:lang w:val="kk-KZ"/>
              </w:rPr>
            </w:pPr>
            <w:r w:rsidRPr="0062585A">
              <w:rPr>
                <w:sz w:val="24"/>
                <w:lang w:val="kk-KZ"/>
              </w:rPr>
              <w:t>2</w:t>
            </w:r>
          </w:p>
        </w:tc>
      </w:tr>
      <w:tr w:rsidR="003D18B3"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jc w:val="center"/>
              <w:rPr>
                <w:sz w:val="24"/>
                <w:lang w:val="ru-RU"/>
              </w:rPr>
            </w:pPr>
            <w:r w:rsidRPr="0062585A">
              <w:rPr>
                <w:sz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kk-KZ"/>
              </w:rPr>
            </w:pPr>
            <w:r w:rsidRPr="0062585A">
              <w:rPr>
                <w:sz w:val="24"/>
                <w:lang w:val="kk-KZ"/>
              </w:rPr>
              <w:t>2</w:t>
            </w:r>
          </w:p>
        </w:tc>
      </w:tr>
      <w:tr w:rsidR="003D18B3"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jc w:val="center"/>
              <w:rPr>
                <w:sz w:val="24"/>
                <w:lang w:val="ru-RU"/>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kk-KZ"/>
              </w:rPr>
            </w:pPr>
            <w:r w:rsidRPr="0062585A">
              <w:rPr>
                <w:sz w:val="24"/>
                <w:lang w:val="kk-KZ"/>
              </w:rPr>
              <w:t>2</w:t>
            </w:r>
          </w:p>
        </w:tc>
      </w:tr>
      <w:tr w:rsidR="003D18B3"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kk-KZ"/>
              </w:rPr>
            </w:pPr>
            <w:r w:rsidRPr="0062585A">
              <w:rPr>
                <w:sz w:val="24"/>
                <w:lang w:val="kk-KZ"/>
              </w:rPr>
              <w:t>2</w:t>
            </w:r>
          </w:p>
        </w:tc>
      </w:tr>
    </w:tbl>
    <w:p w:rsidR="003D18B3" w:rsidRPr="0062585A" w:rsidRDefault="003D18B3" w:rsidP="008229BE">
      <w:pPr>
        <w:ind w:firstLine="709"/>
        <w:jc w:val="both"/>
        <w:rPr>
          <w:sz w:val="28"/>
          <w:szCs w:val="28"/>
          <w:lang w:val="be-BY" w:eastAsia="ru-RU"/>
        </w:rPr>
      </w:pPr>
    </w:p>
    <w:p w:rsidR="008229BE" w:rsidRPr="0062585A" w:rsidRDefault="008229BE" w:rsidP="008229BE">
      <w:pPr>
        <w:ind w:firstLine="709"/>
        <w:jc w:val="both"/>
        <w:rPr>
          <w:sz w:val="28"/>
          <w:szCs w:val="28"/>
          <w:lang w:val="kk-KZ" w:eastAsia="ru-RU"/>
        </w:rPr>
      </w:pPr>
      <w:r w:rsidRPr="0062585A">
        <w:rPr>
          <w:sz w:val="28"/>
          <w:szCs w:val="28"/>
          <w:lang w:val="be-BY" w:eastAsia="ru-RU"/>
        </w:rPr>
        <w:t xml:space="preserve">2018-2019 оқу жылынан бастап </w:t>
      </w:r>
      <w:r w:rsidRPr="0062585A">
        <w:rPr>
          <w:sz w:val="28"/>
          <w:szCs w:val="28"/>
          <w:lang w:val="kk-KZ" w:eastAsia="ru-RU"/>
        </w:rPr>
        <w:t>6 және 7-сыныптарда «</w:t>
      </w:r>
      <w:r w:rsidRPr="0062585A">
        <w:rPr>
          <w:sz w:val="28"/>
          <w:szCs w:val="28"/>
          <w:lang w:val="be-BY" w:eastAsia="ru-RU"/>
        </w:rPr>
        <w:t>Қазақ әдебиеті</w:t>
      </w:r>
      <w:r w:rsidRPr="0062585A">
        <w:rPr>
          <w:sz w:val="28"/>
          <w:szCs w:val="28"/>
          <w:lang w:val="kk-KZ" w:eastAsia="ru-RU"/>
        </w:rPr>
        <w:t xml:space="preserve">» пәнінің базалық мазмұнына </w:t>
      </w:r>
      <w:r w:rsidRPr="0062585A">
        <w:rPr>
          <w:b/>
          <w:sz w:val="28"/>
          <w:szCs w:val="28"/>
          <w:lang w:val="kk-KZ" w:eastAsia="ru-RU"/>
        </w:rPr>
        <w:t>«Өлкетану»</w:t>
      </w:r>
      <w:r w:rsidRPr="0062585A">
        <w:rPr>
          <w:sz w:val="28"/>
          <w:szCs w:val="28"/>
          <w:lang w:val="kk-KZ" w:eastAsia="ru-RU"/>
        </w:rPr>
        <w:t xml:space="preserve"> материалдары кіріктіріліп оқытылады.</w:t>
      </w:r>
    </w:p>
    <w:p w:rsidR="008229BE" w:rsidRPr="0062585A" w:rsidRDefault="008229BE" w:rsidP="008229BE">
      <w:pPr>
        <w:pStyle w:val="aa"/>
        <w:spacing w:before="0" w:beforeAutospacing="0" w:after="0" w:afterAutospacing="0"/>
        <w:ind w:firstLine="567"/>
        <w:jc w:val="both"/>
        <w:rPr>
          <w:sz w:val="28"/>
          <w:szCs w:val="28"/>
          <w:shd w:val="clear" w:color="auto" w:fill="FFFFFF"/>
          <w:lang w:val="kk-KZ"/>
        </w:rPr>
      </w:pPr>
      <w:r w:rsidRPr="0062585A">
        <w:rPr>
          <w:sz w:val="28"/>
          <w:szCs w:val="28"/>
          <w:shd w:val="clear" w:color="auto" w:fill="FFFFFF"/>
          <w:lang w:val="kk-KZ"/>
        </w:rPr>
        <w:t>Өлкетану – бұл туған өлкенің тарихы, табиғаты мен экологиясы, экономикалық, әлеуметтік-құқықтық дамуы, рухани шыққан тегі, әдебиеті және көркемөнері. Өлкетану өзіңнің туған жеріңді аялауды, сүюді ғана үйретіп қоймайды, сондай-ақ ол туралы білуіңді, тарихқа, өнерге, әдебиетке қызығушылық танытуға, мәдениет деңгейін көтеруге үйретеді.</w:t>
      </w:r>
    </w:p>
    <w:p w:rsidR="008229BE" w:rsidRPr="0062585A" w:rsidRDefault="008229BE" w:rsidP="008229BE">
      <w:pPr>
        <w:tabs>
          <w:tab w:val="left" w:pos="567"/>
        </w:tabs>
        <w:kinsoku w:val="0"/>
        <w:overflowPunct w:val="0"/>
        <w:ind w:firstLine="709"/>
        <w:jc w:val="both"/>
        <w:rPr>
          <w:sz w:val="28"/>
          <w:szCs w:val="28"/>
          <w:lang w:val="kk-KZ" w:eastAsia="ru-RU"/>
        </w:rPr>
      </w:pPr>
      <w:r w:rsidRPr="0062585A">
        <w:rPr>
          <w:sz w:val="28"/>
          <w:szCs w:val="28"/>
          <w:lang w:val="kk-KZ" w:eastAsia="ru-RU"/>
        </w:rPr>
        <w:t>Қазақстан Республикасының Президенті Н.Ә. Назарбаевтың «Болашаққа бағдар: рухани жаңғыру» бағдарламалық мақаласы аясында әзірленген «Өлкетану» материалдарын оқыту:</w:t>
      </w:r>
    </w:p>
    <w:p w:rsidR="008229BE" w:rsidRPr="0062585A" w:rsidRDefault="008229BE" w:rsidP="008229BE">
      <w:pPr>
        <w:tabs>
          <w:tab w:val="left" w:pos="567"/>
        </w:tabs>
        <w:kinsoku w:val="0"/>
        <w:overflowPunct w:val="0"/>
        <w:ind w:firstLine="709"/>
        <w:jc w:val="both"/>
        <w:rPr>
          <w:sz w:val="28"/>
          <w:szCs w:val="28"/>
          <w:lang w:val="kk-KZ"/>
        </w:rPr>
      </w:pPr>
      <w:r w:rsidRPr="0062585A">
        <w:rPr>
          <w:sz w:val="28"/>
          <w:szCs w:val="28"/>
          <w:lang w:val="kk-KZ" w:eastAsia="ru-RU"/>
        </w:rPr>
        <w:t xml:space="preserve">- білім алушылардың </w:t>
      </w:r>
      <w:r w:rsidRPr="0062585A">
        <w:rPr>
          <w:sz w:val="28"/>
          <w:szCs w:val="28"/>
          <w:lang w:val="kk-KZ"/>
        </w:rPr>
        <w:t>ежелгі дәуірден бастап қазіргі уақытқа дейінгі туған жер аумағында болып жатқан тарихи процестердің негізгі кезеңдері мен ерекшеліктері туралы білім қалыптастыру;</w:t>
      </w:r>
    </w:p>
    <w:p w:rsidR="008229BE" w:rsidRPr="0062585A" w:rsidRDefault="008229BE" w:rsidP="008229BE">
      <w:pPr>
        <w:kinsoku w:val="0"/>
        <w:overflowPunct w:val="0"/>
        <w:ind w:firstLine="709"/>
        <w:jc w:val="both"/>
        <w:rPr>
          <w:iCs/>
          <w:sz w:val="28"/>
          <w:szCs w:val="28"/>
          <w:shd w:val="clear" w:color="auto" w:fill="FFFFFF"/>
          <w:lang w:val="kk-KZ"/>
        </w:rPr>
      </w:pPr>
      <w:r w:rsidRPr="0062585A">
        <w:rPr>
          <w:iCs/>
          <w:sz w:val="28"/>
          <w:szCs w:val="28"/>
          <w:shd w:val="clear" w:color="auto" w:fill="FFFFFF"/>
          <w:lang w:val="kk-KZ"/>
        </w:rPr>
        <w:t xml:space="preserve">- туған өлкенің табиғи байлықтары, тарихи ескерткіштері және мәдени нысандары туралы білімдерін кеңейту; </w:t>
      </w:r>
    </w:p>
    <w:p w:rsidR="008229BE" w:rsidRPr="0062585A" w:rsidRDefault="008229BE" w:rsidP="008229BE">
      <w:pPr>
        <w:kinsoku w:val="0"/>
        <w:overflowPunct w:val="0"/>
        <w:ind w:firstLine="709"/>
        <w:jc w:val="both"/>
        <w:rPr>
          <w:iCs/>
          <w:sz w:val="28"/>
          <w:szCs w:val="28"/>
          <w:shd w:val="clear" w:color="auto" w:fill="FFFFFF"/>
          <w:lang w:val="kk-KZ"/>
        </w:rPr>
      </w:pPr>
      <w:r w:rsidRPr="0062585A">
        <w:rPr>
          <w:iCs/>
          <w:sz w:val="28"/>
          <w:szCs w:val="28"/>
          <w:shd w:val="clear" w:color="auto" w:fill="FFFFFF"/>
          <w:lang w:val="kk-KZ"/>
        </w:rPr>
        <w:t xml:space="preserve">- туған өлкенің дәстүрлі қолөнері, мәдени және әдеби мұралары мен өңір мақтанышына айналған адамдар туралы білімдерін кеңейту; </w:t>
      </w:r>
    </w:p>
    <w:p w:rsidR="008229BE" w:rsidRPr="0062585A" w:rsidRDefault="008229BE" w:rsidP="008229BE">
      <w:pPr>
        <w:tabs>
          <w:tab w:val="left" w:pos="0"/>
        </w:tabs>
        <w:kinsoku w:val="0"/>
        <w:overflowPunct w:val="0"/>
        <w:ind w:firstLine="709"/>
        <w:jc w:val="both"/>
        <w:rPr>
          <w:iCs/>
          <w:sz w:val="28"/>
          <w:szCs w:val="28"/>
          <w:shd w:val="clear" w:color="auto" w:fill="FFFFFF"/>
          <w:lang w:val="kk-KZ"/>
        </w:rPr>
      </w:pPr>
      <w:r w:rsidRPr="0062585A">
        <w:rPr>
          <w:iCs/>
          <w:sz w:val="28"/>
          <w:szCs w:val="28"/>
          <w:shd w:val="clear" w:color="auto" w:fill="FFFFFF"/>
          <w:lang w:val="kk-KZ"/>
        </w:rPr>
        <w:t>- туған өлкенің бірегей табиғаты, тарихы мен мәдениетіне деген құрмет сезімдеріне тәрбиелеу; оларды қорғауға жауапкершіліктерін арттыруға бағытталған.</w:t>
      </w:r>
    </w:p>
    <w:p w:rsidR="008229BE" w:rsidRPr="0062585A" w:rsidRDefault="008229BE" w:rsidP="008229BE">
      <w:pPr>
        <w:tabs>
          <w:tab w:val="left" w:pos="0"/>
          <w:tab w:val="left" w:pos="6225"/>
        </w:tabs>
        <w:kinsoku w:val="0"/>
        <w:overflowPunct w:val="0"/>
        <w:ind w:firstLine="709"/>
        <w:jc w:val="both"/>
        <w:rPr>
          <w:iCs/>
          <w:sz w:val="28"/>
          <w:szCs w:val="28"/>
          <w:shd w:val="clear" w:color="auto" w:fill="FFFFFF"/>
          <w:lang w:val="kk-KZ"/>
        </w:rPr>
      </w:pPr>
      <w:r w:rsidRPr="0062585A">
        <w:rPr>
          <w:iCs/>
          <w:sz w:val="28"/>
          <w:szCs w:val="28"/>
          <w:shd w:val="clear" w:color="auto" w:fill="FFFFFF"/>
          <w:lang w:val="kk-KZ"/>
        </w:rPr>
        <w:t xml:space="preserve">Өлкетану материалдары </w:t>
      </w:r>
      <w:r w:rsidRPr="0062585A">
        <w:rPr>
          <w:i/>
          <w:iCs/>
          <w:sz w:val="28"/>
          <w:szCs w:val="28"/>
          <w:shd w:val="clear" w:color="auto" w:fill="FFFFFF"/>
          <w:lang w:val="kk-KZ"/>
        </w:rPr>
        <w:t>6, 7-сыныптарда 2 сағаттан 4 сағат</w:t>
      </w:r>
      <w:r w:rsidRPr="0062585A">
        <w:rPr>
          <w:iCs/>
          <w:sz w:val="28"/>
          <w:szCs w:val="28"/>
          <w:shd w:val="clear" w:color="auto" w:fill="FFFFFF"/>
          <w:lang w:val="kk-KZ"/>
        </w:rPr>
        <w:t xml:space="preserve"> көлемінде оқытылады. Өлкетану материалдары оқу бағдарламасының базалық білім мазмұны мен ұзақ мерзімді жоспардың 3 және 4-тоқсандарына енгізілді. Оқу бағдарламасы бойынша тоқсандағы бөлімдер мен бөлім ішіндегі тақырыптар бойынша сағат сандарын бөлу мұғалімнің еркінде болғандықтан «Өлкетану» материалдарын кіріктіріп оқыту ұсынылады.</w:t>
      </w:r>
    </w:p>
    <w:p w:rsidR="008229BE" w:rsidRPr="0062585A" w:rsidRDefault="008229BE" w:rsidP="008229BE">
      <w:pPr>
        <w:tabs>
          <w:tab w:val="left" w:pos="0"/>
          <w:tab w:val="left" w:pos="6225"/>
        </w:tabs>
        <w:kinsoku w:val="0"/>
        <w:overflowPunct w:val="0"/>
        <w:ind w:firstLine="567"/>
        <w:jc w:val="both"/>
        <w:rPr>
          <w:b/>
          <w:iCs/>
          <w:sz w:val="28"/>
          <w:szCs w:val="28"/>
          <w:shd w:val="clear" w:color="auto" w:fill="FFFFFF"/>
          <w:lang w:val="kk-KZ"/>
        </w:rPr>
      </w:pPr>
      <w:r w:rsidRPr="0062585A">
        <w:rPr>
          <w:b/>
          <w:i/>
          <w:iCs/>
          <w:sz w:val="28"/>
          <w:szCs w:val="28"/>
          <w:shd w:val="clear" w:color="auto" w:fill="FFFFFF"/>
          <w:lang w:val="kk-KZ"/>
        </w:rPr>
        <w:t>Өлкетану материалдарын оқытудың ерекшеліктері:</w:t>
      </w:r>
    </w:p>
    <w:p w:rsidR="008229BE" w:rsidRPr="0062585A" w:rsidRDefault="008229BE" w:rsidP="008229BE">
      <w:pPr>
        <w:pStyle w:val="HTML0"/>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Өлкетану мәдени және ұлттық сәйкестікті дамыту мен сақтаудың маңызды міндетін орындайды. Өлкетанулық білім жаңа буынды аймақтың мәдени </w:t>
      </w:r>
      <w:r w:rsidRPr="0062585A">
        <w:rPr>
          <w:rFonts w:ascii="Times New Roman" w:hAnsi="Times New Roman" w:cs="Times New Roman"/>
          <w:sz w:val="28"/>
          <w:szCs w:val="28"/>
          <w:lang w:val="kk-KZ"/>
        </w:rPr>
        <w:lastRenderedPageBreak/>
        <w:t>құндылықтарымен қамтамасыз етіп отыратын әлеуметтік-мәдени ақпарат көзінің бірі.Бұл жеке тұлғаның мәдениетін қалыптастыруға мүмкіндік береді.</w:t>
      </w:r>
    </w:p>
    <w:p w:rsidR="008229BE" w:rsidRPr="0062585A" w:rsidRDefault="008229BE" w:rsidP="008229BE">
      <w:pPr>
        <w:tabs>
          <w:tab w:val="left" w:pos="567"/>
        </w:tabs>
        <w:kinsoku w:val="0"/>
        <w:overflowPunct w:val="0"/>
        <w:ind w:firstLine="709"/>
        <w:jc w:val="both"/>
        <w:rPr>
          <w:sz w:val="28"/>
          <w:szCs w:val="28"/>
          <w:lang w:val="kk-KZ"/>
        </w:rPr>
      </w:pPr>
      <w:r w:rsidRPr="0062585A">
        <w:rPr>
          <w:sz w:val="28"/>
          <w:szCs w:val="28"/>
          <w:lang w:val="kk-KZ"/>
        </w:rPr>
        <w:t>6-сыныпта«</w:t>
      </w:r>
      <w:r w:rsidRPr="0062585A">
        <w:rPr>
          <w:sz w:val="28"/>
          <w:szCs w:val="28"/>
          <w:shd w:val="clear" w:color="auto" w:fill="FFFFFF"/>
          <w:lang w:val="kk-KZ"/>
        </w:rPr>
        <w:t xml:space="preserve">Менің туған өлкем өлеңдер мен прозада», </w:t>
      </w:r>
      <w:r w:rsidRPr="0062585A">
        <w:rPr>
          <w:sz w:val="28"/>
          <w:szCs w:val="28"/>
          <w:lang w:val="kk-KZ"/>
        </w:rPr>
        <w:t xml:space="preserve">«Өлкені сипаттау өнері» </w:t>
      </w:r>
      <w:r w:rsidRPr="0062585A">
        <w:rPr>
          <w:iCs/>
          <w:sz w:val="28"/>
          <w:szCs w:val="28"/>
          <w:shd w:val="clear" w:color="auto" w:fill="FFFFFF"/>
          <w:lang w:val="kk-KZ"/>
        </w:rPr>
        <w:t xml:space="preserve">тақырыптарын оқытуда </w:t>
      </w:r>
      <w:r w:rsidRPr="0062585A">
        <w:rPr>
          <w:sz w:val="28"/>
          <w:szCs w:val="28"/>
          <w:lang w:val="kk-KZ"/>
        </w:rPr>
        <w:t xml:space="preserve">білім алушыларды </w:t>
      </w:r>
      <w:r w:rsidRPr="0062585A">
        <w:rPr>
          <w:sz w:val="28"/>
          <w:szCs w:val="28"/>
          <w:lang w:val="kk-KZ" w:eastAsia="ru-RU"/>
        </w:rPr>
        <w:t xml:space="preserve">туған өлкенің табиғаты және тарихы сипатталатын поэтикалық және прозалық шығармаларды, туған өлкенің ақындары мен жазушыларының шығармашылығын білуге, олардың шығармашылығы туралы деректер жинауға және мәтіннің ақпараттылық, оның көркемдік, тілдік ерекшеліктері негізінен өлкетану сипаттамаларын талдауға </w:t>
      </w:r>
      <w:r w:rsidRPr="0062585A">
        <w:rPr>
          <w:sz w:val="28"/>
          <w:szCs w:val="28"/>
          <w:lang w:val="kk-KZ"/>
        </w:rPr>
        <w:t>үйрету ұсынылады.</w:t>
      </w:r>
    </w:p>
    <w:p w:rsidR="008229BE" w:rsidRPr="0062585A" w:rsidRDefault="008229BE" w:rsidP="008229BE">
      <w:pPr>
        <w:tabs>
          <w:tab w:val="left" w:pos="567"/>
        </w:tabs>
        <w:kinsoku w:val="0"/>
        <w:overflowPunct w:val="0"/>
        <w:ind w:firstLine="709"/>
        <w:jc w:val="both"/>
        <w:rPr>
          <w:sz w:val="28"/>
          <w:szCs w:val="28"/>
          <w:lang w:val="kk-KZ" w:eastAsia="ru-RU"/>
        </w:rPr>
      </w:pPr>
      <w:r w:rsidRPr="0062585A">
        <w:rPr>
          <w:sz w:val="28"/>
          <w:szCs w:val="28"/>
          <w:lang w:val="kk-KZ"/>
        </w:rPr>
        <w:t xml:space="preserve">7-сыныпта «Туған өлке публицистика беттерінде», «Менің туған өлкем» электрондық энциклопедиясы» тақырыптарын оқытуда </w:t>
      </w:r>
      <w:r w:rsidRPr="0062585A">
        <w:rPr>
          <w:sz w:val="28"/>
          <w:szCs w:val="28"/>
          <w:lang w:val="kk-KZ" w:eastAsia="ru-RU"/>
        </w:rPr>
        <w:t>өңірде шығатын газет-журналдарды білуге, туған өлке туралы, шындық көзқарас тұрғысынан адамдар туралы мақалалар мен очерктерді ақпараттылығы, мазмұнының тереңдігі, эмоционалдық әсері тұрғысынан талдауға, энциклопедия ұғымын түсінуге, энциклопедияға қажетті материалдарды іріктей білуге, электрондық энциклопедия құрастырудың ұжымдық жұмысына қатысуға баулу ұсынылады.</w:t>
      </w:r>
    </w:p>
    <w:p w:rsidR="008229BE" w:rsidRPr="0062585A" w:rsidRDefault="008229BE" w:rsidP="008229BE">
      <w:pPr>
        <w:pStyle w:val="a6"/>
        <w:tabs>
          <w:tab w:val="left" w:pos="1246"/>
        </w:tabs>
        <w:ind w:left="0" w:firstLine="709"/>
        <w:jc w:val="both"/>
        <w:rPr>
          <w:b/>
          <w:i/>
          <w:sz w:val="28"/>
          <w:szCs w:val="28"/>
          <w:lang w:val="kk-KZ"/>
        </w:rPr>
      </w:pPr>
      <w:r w:rsidRPr="0062585A">
        <w:rPr>
          <w:b/>
          <w:i/>
          <w:sz w:val="28"/>
          <w:szCs w:val="28"/>
          <w:lang w:val="kk-KZ"/>
        </w:rPr>
        <w:t>Қазақ тілі мен әдебиеті мұғалімдерінің тамыздағы пәндік секцияларында талқылауға ұсынылатын мәселелері:</w:t>
      </w:r>
    </w:p>
    <w:p w:rsidR="008229BE" w:rsidRPr="0062585A" w:rsidRDefault="008229BE" w:rsidP="008229BE">
      <w:pPr>
        <w:pStyle w:val="a6"/>
        <w:tabs>
          <w:tab w:val="left" w:pos="1246"/>
        </w:tabs>
        <w:ind w:left="0" w:firstLine="709"/>
        <w:jc w:val="both"/>
        <w:rPr>
          <w:sz w:val="28"/>
          <w:szCs w:val="28"/>
          <w:lang w:val="kk-KZ"/>
        </w:rPr>
      </w:pPr>
      <w:r w:rsidRPr="0062585A">
        <w:rPr>
          <w:sz w:val="28"/>
          <w:szCs w:val="28"/>
          <w:lang w:val="kk-KZ"/>
        </w:rPr>
        <w:t>- 2018/2019 оқу жылында қазақ тілінде оқытатын жалпы орта білім беру мекемелерінің 6, 8-сыныптарында жаңартылған мазмұндағы қазақ тілі мен әдебиеті пәнін оқытудың ерекшеліктері;</w:t>
      </w:r>
    </w:p>
    <w:p w:rsidR="008229BE" w:rsidRPr="0062585A" w:rsidRDefault="008229BE" w:rsidP="008229BE">
      <w:pPr>
        <w:pStyle w:val="a6"/>
        <w:tabs>
          <w:tab w:val="left" w:pos="1246"/>
        </w:tabs>
        <w:ind w:left="0" w:firstLine="709"/>
        <w:jc w:val="both"/>
        <w:rPr>
          <w:sz w:val="28"/>
          <w:szCs w:val="28"/>
          <w:lang w:val="kk-KZ"/>
        </w:rPr>
      </w:pPr>
      <w:r w:rsidRPr="0062585A">
        <w:rPr>
          <w:sz w:val="28"/>
          <w:szCs w:val="28"/>
          <w:lang w:val="kk-KZ"/>
        </w:rPr>
        <w:t>- 2018/2019 оқу жылында қазақ тілі мен әдебиеті мұғалімдері әдістемелік бірлестіктерінің жұмысын ұйымдастыру және оның мазмұны;</w:t>
      </w:r>
    </w:p>
    <w:p w:rsidR="008229BE" w:rsidRPr="0062585A" w:rsidRDefault="008229BE" w:rsidP="008229BE">
      <w:pPr>
        <w:pStyle w:val="a6"/>
        <w:tabs>
          <w:tab w:val="left" w:pos="1246"/>
        </w:tabs>
        <w:ind w:left="0" w:firstLine="709"/>
        <w:jc w:val="both"/>
        <w:rPr>
          <w:sz w:val="28"/>
          <w:szCs w:val="28"/>
          <w:lang w:val="kk-KZ" w:eastAsia="ru-RU"/>
        </w:rPr>
      </w:pPr>
      <w:r w:rsidRPr="0062585A">
        <w:rPr>
          <w:sz w:val="28"/>
          <w:szCs w:val="28"/>
          <w:lang w:val="kk-KZ"/>
        </w:rPr>
        <w:t>- Ж</w:t>
      </w:r>
      <w:r w:rsidRPr="0062585A">
        <w:rPr>
          <w:sz w:val="28"/>
          <w:szCs w:val="28"/>
          <w:lang w:val="kk-KZ" w:eastAsia="ru-RU"/>
        </w:rPr>
        <w:t xml:space="preserve">аңартылған білім мазмұны бойынша </w:t>
      </w:r>
      <w:r w:rsidR="00E4551A" w:rsidRPr="0062585A">
        <w:rPr>
          <w:sz w:val="28"/>
          <w:szCs w:val="28"/>
          <w:lang w:val="kk-KZ" w:eastAsia="ru-RU"/>
        </w:rPr>
        <w:t>білім ал</w:t>
      </w:r>
      <w:r w:rsidRPr="0062585A">
        <w:rPr>
          <w:sz w:val="28"/>
          <w:szCs w:val="28"/>
          <w:lang w:val="kk-KZ" w:eastAsia="ru-RU"/>
        </w:rPr>
        <w:t>ушылардың білім-білік дағдыларын қалыптастыру жолдары;</w:t>
      </w:r>
    </w:p>
    <w:p w:rsidR="008229BE" w:rsidRPr="0062585A" w:rsidRDefault="008229BE" w:rsidP="008229BE">
      <w:pPr>
        <w:pStyle w:val="a6"/>
        <w:tabs>
          <w:tab w:val="left" w:pos="1246"/>
        </w:tabs>
        <w:ind w:left="0" w:firstLine="709"/>
        <w:jc w:val="both"/>
        <w:rPr>
          <w:sz w:val="28"/>
          <w:szCs w:val="28"/>
          <w:lang w:val="kk-KZ" w:eastAsia="ru-RU"/>
        </w:rPr>
      </w:pPr>
      <w:r w:rsidRPr="0062585A">
        <w:rPr>
          <w:sz w:val="28"/>
          <w:szCs w:val="28"/>
          <w:lang w:val="kk-KZ" w:eastAsia="ru-RU"/>
        </w:rPr>
        <w:t>- Оқытудың белсенді әдіс-тәсілдерін оқу мақсаттарына сәйкес таңдау – табысты сабақ негізі;</w:t>
      </w:r>
    </w:p>
    <w:p w:rsidR="008229BE" w:rsidRPr="0062585A" w:rsidRDefault="008229BE" w:rsidP="008229BE">
      <w:pPr>
        <w:pStyle w:val="a6"/>
        <w:tabs>
          <w:tab w:val="left" w:pos="1246"/>
        </w:tabs>
        <w:ind w:left="0" w:firstLine="709"/>
        <w:jc w:val="both"/>
        <w:rPr>
          <w:sz w:val="28"/>
          <w:szCs w:val="28"/>
          <w:lang w:val="kk-KZ" w:eastAsia="ru-RU"/>
        </w:rPr>
      </w:pPr>
      <w:r w:rsidRPr="0062585A">
        <w:rPr>
          <w:sz w:val="28"/>
          <w:szCs w:val="28"/>
          <w:lang w:val="kk-KZ" w:eastAsia="ru-RU"/>
        </w:rPr>
        <w:t>-Төрт дағдыны қалыптастырушы бағалаудың әдістері, түрлері;</w:t>
      </w:r>
    </w:p>
    <w:p w:rsidR="008229BE" w:rsidRPr="0062585A" w:rsidRDefault="008229BE" w:rsidP="008229BE">
      <w:pPr>
        <w:pStyle w:val="a6"/>
        <w:tabs>
          <w:tab w:val="left" w:pos="1246"/>
        </w:tabs>
        <w:ind w:left="0" w:firstLine="709"/>
        <w:jc w:val="both"/>
        <w:rPr>
          <w:sz w:val="28"/>
          <w:szCs w:val="28"/>
          <w:lang w:val="kk-KZ" w:eastAsia="ru-RU"/>
        </w:rPr>
      </w:pPr>
      <w:r w:rsidRPr="0062585A">
        <w:rPr>
          <w:sz w:val="28"/>
          <w:szCs w:val="28"/>
          <w:lang w:val="kk-KZ" w:eastAsia="ru-RU"/>
        </w:rPr>
        <w:t>- Тыңдалым дағдысын қалыптастыруға арналған белсенді жұмыс түрлері;</w:t>
      </w:r>
    </w:p>
    <w:p w:rsidR="008229BE" w:rsidRPr="0062585A" w:rsidRDefault="008229BE" w:rsidP="008229BE">
      <w:pPr>
        <w:pStyle w:val="a6"/>
        <w:tabs>
          <w:tab w:val="left" w:pos="1246"/>
        </w:tabs>
        <w:ind w:left="0" w:firstLine="709"/>
        <w:jc w:val="both"/>
        <w:rPr>
          <w:sz w:val="28"/>
          <w:szCs w:val="28"/>
          <w:lang w:val="kk-KZ"/>
        </w:rPr>
      </w:pPr>
      <w:r w:rsidRPr="0062585A">
        <w:rPr>
          <w:sz w:val="28"/>
          <w:szCs w:val="28"/>
          <w:lang w:val="kk-KZ" w:eastAsia="ru-RU"/>
        </w:rPr>
        <w:t xml:space="preserve">- </w:t>
      </w:r>
      <w:r w:rsidR="00E4551A" w:rsidRPr="0062585A">
        <w:rPr>
          <w:sz w:val="28"/>
          <w:szCs w:val="28"/>
          <w:lang w:val="kk-KZ" w:eastAsia="ru-RU"/>
        </w:rPr>
        <w:t>Білім ал</w:t>
      </w:r>
      <w:r w:rsidRPr="0062585A">
        <w:rPr>
          <w:sz w:val="28"/>
          <w:szCs w:val="28"/>
          <w:lang w:val="kk-KZ" w:eastAsia="ru-RU"/>
        </w:rPr>
        <w:t>ушыларды жиынтық бағалауға дайындау жолдары.</w:t>
      </w:r>
    </w:p>
    <w:p w:rsidR="008229BE" w:rsidRPr="0062585A" w:rsidRDefault="008229BE" w:rsidP="008229BE">
      <w:pPr>
        <w:ind w:firstLine="709"/>
        <w:jc w:val="both"/>
        <w:rPr>
          <w:b/>
          <w:i/>
          <w:sz w:val="28"/>
          <w:szCs w:val="28"/>
          <w:lang w:val="kk-KZ"/>
        </w:rPr>
      </w:pPr>
      <w:r w:rsidRPr="0062585A">
        <w:rPr>
          <w:b/>
          <w:i/>
          <w:sz w:val="28"/>
          <w:szCs w:val="28"/>
          <w:lang w:val="kk-KZ"/>
        </w:rPr>
        <w:t>Әдістемелік бірлестік отырыстарында қазақ тілі мен әдебиеті пәні мұғалімдерінің кәсіби біліктілігін жетілдіру үшін (әдістемелік бірлестік, жас мамандар мектебі, педагогикалық шеберлігін жетілдіру мектебі, шығармашылық топ және т.б.) пәнді оқыту әдістемесі мен теориясының  келесі мәселелерін қарау ұсынылады:</w:t>
      </w:r>
    </w:p>
    <w:p w:rsidR="008229BE" w:rsidRPr="0062585A" w:rsidRDefault="008229BE" w:rsidP="008229BE">
      <w:pPr>
        <w:ind w:firstLine="709"/>
        <w:jc w:val="both"/>
        <w:rPr>
          <w:sz w:val="28"/>
          <w:szCs w:val="28"/>
          <w:lang w:val="kk-KZ"/>
        </w:rPr>
      </w:pPr>
      <w:r w:rsidRPr="0062585A">
        <w:rPr>
          <w:sz w:val="28"/>
          <w:szCs w:val="28"/>
          <w:lang w:val="kk-KZ"/>
        </w:rPr>
        <w:t>1.</w:t>
      </w:r>
      <w:r w:rsidRPr="0062585A">
        <w:rPr>
          <w:sz w:val="28"/>
          <w:szCs w:val="28"/>
          <w:shd w:val="clear" w:color="auto" w:fill="FFFFFF"/>
          <w:lang w:val="kk-KZ"/>
        </w:rPr>
        <w:t xml:space="preserve"> Жаңартылған білім беру бағдарламасы негізінде сабақты жоспарлау және критериалды бағалау</w:t>
      </w:r>
      <w:r w:rsidRPr="0062585A">
        <w:rPr>
          <w:sz w:val="28"/>
          <w:szCs w:val="28"/>
          <w:lang w:val="kk-KZ"/>
        </w:rPr>
        <w:t>;</w:t>
      </w:r>
    </w:p>
    <w:p w:rsidR="008229BE" w:rsidRPr="0062585A" w:rsidRDefault="008229BE" w:rsidP="008229BE">
      <w:pPr>
        <w:ind w:firstLine="709"/>
        <w:jc w:val="both"/>
        <w:rPr>
          <w:sz w:val="28"/>
          <w:szCs w:val="28"/>
          <w:lang w:val="kk-KZ"/>
        </w:rPr>
      </w:pPr>
      <w:r w:rsidRPr="0062585A">
        <w:rPr>
          <w:sz w:val="28"/>
          <w:szCs w:val="28"/>
          <w:lang w:val="kk-KZ"/>
        </w:rPr>
        <w:t>2. Рефлексия – мұғалімнің кәсіби дамуының негізі;</w:t>
      </w:r>
    </w:p>
    <w:p w:rsidR="008229BE" w:rsidRPr="0062585A" w:rsidRDefault="008229BE" w:rsidP="008229BE">
      <w:pPr>
        <w:ind w:firstLine="709"/>
        <w:jc w:val="both"/>
        <w:rPr>
          <w:sz w:val="28"/>
          <w:szCs w:val="28"/>
          <w:lang w:val="kk-KZ"/>
        </w:rPr>
      </w:pPr>
      <w:r w:rsidRPr="0062585A">
        <w:rPr>
          <w:sz w:val="28"/>
          <w:szCs w:val="28"/>
          <w:lang w:val="kk-KZ"/>
        </w:rPr>
        <w:t>3. Оқу мақсаттарынан сабақ мақсаттарына шығу жолдары</w:t>
      </w:r>
      <w:r w:rsidRPr="0062585A">
        <w:rPr>
          <w:sz w:val="28"/>
          <w:szCs w:val="28"/>
          <w:shd w:val="clear" w:color="auto" w:fill="FFFFFF"/>
          <w:lang w:val="kk-KZ"/>
        </w:rPr>
        <w:t>;</w:t>
      </w:r>
    </w:p>
    <w:p w:rsidR="008229BE" w:rsidRPr="0062585A" w:rsidRDefault="008229BE" w:rsidP="008229BE">
      <w:pPr>
        <w:ind w:firstLine="709"/>
        <w:jc w:val="both"/>
        <w:rPr>
          <w:sz w:val="28"/>
          <w:szCs w:val="28"/>
          <w:lang w:val="kk-KZ"/>
        </w:rPr>
      </w:pPr>
      <w:r w:rsidRPr="0062585A">
        <w:rPr>
          <w:sz w:val="28"/>
          <w:szCs w:val="28"/>
          <w:lang w:val="kk-KZ"/>
        </w:rPr>
        <w:t>4. Қалыптастырушы бағалау – бағалаудың тиімді тәсілі;</w:t>
      </w:r>
    </w:p>
    <w:p w:rsidR="008229BE" w:rsidRPr="0062585A" w:rsidRDefault="008229BE" w:rsidP="008229BE">
      <w:pPr>
        <w:ind w:firstLine="709"/>
        <w:jc w:val="both"/>
        <w:rPr>
          <w:sz w:val="28"/>
          <w:szCs w:val="28"/>
          <w:shd w:val="clear" w:color="auto" w:fill="FFFFFF"/>
          <w:lang w:val="kk-KZ"/>
        </w:rPr>
      </w:pPr>
      <w:r w:rsidRPr="0062585A">
        <w:rPr>
          <w:sz w:val="28"/>
          <w:szCs w:val="28"/>
          <w:shd w:val="clear" w:color="auto" w:fill="FFFFFF"/>
          <w:lang w:val="kk-KZ"/>
        </w:rPr>
        <w:t>5.</w:t>
      </w:r>
      <w:r w:rsidRPr="0062585A">
        <w:rPr>
          <w:sz w:val="28"/>
          <w:szCs w:val="28"/>
          <w:lang w:val="kk-KZ"/>
        </w:rPr>
        <w:t xml:space="preserve"> Тыңдалым дағдысын қалыптастыруда кездесетін қиындықтар және оны шешу жолдары</w:t>
      </w:r>
      <w:r w:rsidRPr="0062585A">
        <w:rPr>
          <w:sz w:val="28"/>
          <w:szCs w:val="28"/>
          <w:shd w:val="clear" w:color="auto" w:fill="FFFFFF"/>
          <w:lang w:val="kk-KZ"/>
        </w:rPr>
        <w:t>;</w:t>
      </w:r>
    </w:p>
    <w:p w:rsidR="008229BE" w:rsidRPr="0062585A" w:rsidRDefault="008229BE" w:rsidP="008229BE">
      <w:pPr>
        <w:ind w:firstLine="709"/>
        <w:jc w:val="both"/>
        <w:rPr>
          <w:sz w:val="28"/>
          <w:szCs w:val="28"/>
          <w:lang w:val="kk-KZ"/>
        </w:rPr>
      </w:pPr>
      <w:r w:rsidRPr="0062585A">
        <w:rPr>
          <w:sz w:val="28"/>
          <w:szCs w:val="28"/>
          <w:lang w:val="kk-KZ"/>
        </w:rPr>
        <w:t xml:space="preserve">6. Тыңдалым дағдысын қалыптастыратын белсенді әдістер; </w:t>
      </w:r>
    </w:p>
    <w:p w:rsidR="008229BE" w:rsidRPr="0062585A" w:rsidRDefault="008229BE" w:rsidP="008229BE">
      <w:pPr>
        <w:ind w:firstLine="709"/>
        <w:jc w:val="both"/>
        <w:rPr>
          <w:sz w:val="28"/>
          <w:szCs w:val="28"/>
          <w:lang w:val="kk-KZ"/>
        </w:rPr>
      </w:pPr>
      <w:r w:rsidRPr="0062585A">
        <w:rPr>
          <w:sz w:val="28"/>
          <w:szCs w:val="28"/>
          <w:lang w:val="kk-KZ"/>
        </w:rPr>
        <w:t>7. ҚМЖ құрудың тиімділігі мен артықшылығы;</w:t>
      </w:r>
    </w:p>
    <w:p w:rsidR="008229BE" w:rsidRPr="0062585A" w:rsidRDefault="008229BE" w:rsidP="008229BE">
      <w:pPr>
        <w:ind w:firstLine="709"/>
        <w:jc w:val="both"/>
        <w:rPr>
          <w:sz w:val="28"/>
          <w:szCs w:val="28"/>
          <w:lang w:val="kk-KZ"/>
        </w:rPr>
      </w:pPr>
      <w:r w:rsidRPr="0062585A">
        <w:rPr>
          <w:sz w:val="28"/>
          <w:szCs w:val="28"/>
          <w:lang w:val="kk-KZ"/>
        </w:rPr>
        <w:t>8. Lesson Study жүргізу жолдары және күтілетін нәтижелер;</w:t>
      </w:r>
    </w:p>
    <w:p w:rsidR="008229BE" w:rsidRPr="0062585A" w:rsidRDefault="008229BE" w:rsidP="008229BE">
      <w:pPr>
        <w:ind w:firstLine="709"/>
        <w:jc w:val="both"/>
        <w:rPr>
          <w:sz w:val="28"/>
          <w:szCs w:val="28"/>
          <w:lang w:val="kk-KZ"/>
        </w:rPr>
      </w:pPr>
      <w:r w:rsidRPr="0062585A">
        <w:rPr>
          <w:sz w:val="28"/>
          <w:szCs w:val="28"/>
          <w:lang w:val="kk-KZ"/>
        </w:rPr>
        <w:lastRenderedPageBreak/>
        <w:t>9. Тыңдалым материалдарын пайдаланудың тиімді жолдары;</w:t>
      </w:r>
    </w:p>
    <w:p w:rsidR="008229BE" w:rsidRPr="0062585A" w:rsidRDefault="008229BE" w:rsidP="008229BE">
      <w:pPr>
        <w:ind w:firstLine="709"/>
        <w:jc w:val="both"/>
        <w:rPr>
          <w:sz w:val="28"/>
          <w:szCs w:val="28"/>
          <w:lang w:val="kk-KZ"/>
        </w:rPr>
      </w:pPr>
      <w:r w:rsidRPr="0062585A">
        <w:rPr>
          <w:sz w:val="28"/>
          <w:szCs w:val="28"/>
          <w:lang w:val="kk-KZ"/>
        </w:rPr>
        <w:t>10. Грамматикалық тақырыптарды лексикалық тақырыптармен сабақтастырудағы шеберлік;</w:t>
      </w:r>
    </w:p>
    <w:p w:rsidR="008229BE" w:rsidRPr="0062585A" w:rsidRDefault="008229BE" w:rsidP="008229BE">
      <w:pPr>
        <w:ind w:firstLine="709"/>
        <w:jc w:val="both"/>
        <w:rPr>
          <w:sz w:val="28"/>
          <w:szCs w:val="28"/>
          <w:lang w:val="kk-KZ"/>
        </w:rPr>
      </w:pPr>
      <w:r w:rsidRPr="0062585A">
        <w:rPr>
          <w:sz w:val="28"/>
          <w:szCs w:val="28"/>
          <w:lang w:val="kk-KZ"/>
        </w:rPr>
        <w:t>11. Сабақта саралап оқытуды жүзеге асыру;</w:t>
      </w:r>
    </w:p>
    <w:p w:rsidR="008229BE" w:rsidRPr="0062585A" w:rsidRDefault="008229BE" w:rsidP="008229BE">
      <w:pPr>
        <w:ind w:firstLine="709"/>
        <w:jc w:val="both"/>
        <w:rPr>
          <w:sz w:val="28"/>
          <w:szCs w:val="28"/>
          <w:lang w:val="kk-KZ"/>
        </w:rPr>
      </w:pPr>
      <w:r w:rsidRPr="0062585A">
        <w:rPr>
          <w:sz w:val="28"/>
          <w:szCs w:val="28"/>
          <w:lang w:val="kk-KZ"/>
        </w:rPr>
        <w:t>12. «Эссе жазу стратегиясы туралы»;</w:t>
      </w:r>
    </w:p>
    <w:p w:rsidR="008229BE" w:rsidRPr="0062585A" w:rsidRDefault="008229BE" w:rsidP="008229BE">
      <w:pPr>
        <w:ind w:firstLine="709"/>
        <w:jc w:val="both"/>
        <w:rPr>
          <w:sz w:val="28"/>
          <w:szCs w:val="28"/>
          <w:lang w:val="kk-KZ"/>
        </w:rPr>
      </w:pPr>
      <w:r w:rsidRPr="0062585A">
        <w:rPr>
          <w:sz w:val="28"/>
          <w:szCs w:val="28"/>
          <w:lang w:val="kk-KZ"/>
        </w:rPr>
        <w:t>13. Білім беруде қолданылатын сандық технологиялардың тиімділігі.</w:t>
      </w:r>
    </w:p>
    <w:p w:rsidR="008229BE" w:rsidRPr="0062585A" w:rsidRDefault="008229BE" w:rsidP="008229BE">
      <w:pPr>
        <w:ind w:firstLine="709"/>
        <w:jc w:val="both"/>
        <w:rPr>
          <w:sz w:val="28"/>
          <w:szCs w:val="28"/>
          <w:lang w:val="kk-KZ"/>
        </w:rPr>
      </w:pPr>
      <w:r w:rsidRPr="0062585A">
        <w:rPr>
          <w:sz w:val="28"/>
          <w:szCs w:val="28"/>
          <w:lang w:val="kk-KZ"/>
        </w:rPr>
        <w:t xml:space="preserve">Негізгі білім беру деңгейіне арналған «Қазақ тілі», «Қазақ әдебиеті» пәндерінің үлгілік оқу бағдарламалары бойынша құрылған жаңа білім мазмұны мұғалімді де, </w:t>
      </w:r>
      <w:r w:rsidR="00E470B8" w:rsidRPr="0062585A">
        <w:rPr>
          <w:sz w:val="28"/>
          <w:szCs w:val="28"/>
          <w:lang w:val="kk-KZ"/>
        </w:rPr>
        <w:t>білім алушы</w:t>
      </w:r>
      <w:r w:rsidRPr="0062585A">
        <w:rPr>
          <w:sz w:val="28"/>
          <w:szCs w:val="28"/>
          <w:lang w:val="kk-KZ"/>
        </w:rPr>
        <w:t>ны да оқу әрекетіне белсенді қатысуға, өз пікірін айтуға, өзінің сөйлеген сөзіне дәлел келтіруге, кейіпкерлер арқылы өмірлік жағдаяттарды шешу жолдарын ізденуге, ең бастысы жаңаша ойлайтын тұлғаны қалыптастыруға мүмкіндік береді.</w:t>
      </w:r>
    </w:p>
    <w:p w:rsidR="008229BE" w:rsidRPr="0062585A" w:rsidRDefault="008229BE" w:rsidP="008229BE">
      <w:pPr>
        <w:pStyle w:val="a4"/>
        <w:ind w:left="0" w:firstLine="709"/>
        <w:rPr>
          <w:b/>
          <w:i/>
          <w:lang w:val="kk-KZ"/>
        </w:rPr>
      </w:pPr>
      <w:r w:rsidRPr="0062585A">
        <w:rPr>
          <w:b/>
          <w:i/>
          <w:lang w:val="kk-KZ"/>
        </w:rPr>
        <w:t>«Қазақ әдебиеті» пәні бойынша сыныптан тыс жұмыстарды жоспарлау және ұйымдастыру кезінде 2018-2019 оқу жылында аталып өтілетін мерейтойлық күнтізбелік күндерге назар аударуды ұсынамыз:</w:t>
      </w:r>
    </w:p>
    <w:p w:rsidR="00DA78C1" w:rsidRPr="0062585A" w:rsidRDefault="00DA78C1" w:rsidP="008229BE">
      <w:pPr>
        <w:pStyle w:val="a4"/>
        <w:ind w:left="0" w:firstLine="709"/>
        <w:rPr>
          <w:b/>
          <w:i/>
          <w:lang w:val="kk-KZ"/>
        </w:rPr>
      </w:pPr>
      <w:r w:rsidRPr="0062585A">
        <w:rPr>
          <w:lang w:val="kk-KZ" w:eastAsia="ru-RU"/>
        </w:rPr>
        <w:t>Елордамыз – Астана қаласына 20 жыл (1998 ж.);</w:t>
      </w:r>
    </w:p>
    <w:p w:rsidR="008229BE" w:rsidRPr="0062585A" w:rsidRDefault="008229BE" w:rsidP="008229BE">
      <w:pPr>
        <w:pStyle w:val="a4"/>
        <w:ind w:left="0" w:firstLine="709"/>
        <w:rPr>
          <w:lang w:val="kk-KZ"/>
        </w:rPr>
      </w:pPr>
      <w:r w:rsidRPr="0062585A">
        <w:rPr>
          <w:lang w:val="kk-KZ"/>
        </w:rPr>
        <w:t>Шал ақынның туғанына 270 жыл (1748-1819);</w:t>
      </w:r>
    </w:p>
    <w:p w:rsidR="008229BE" w:rsidRPr="0062585A" w:rsidRDefault="008229BE" w:rsidP="008229BE">
      <w:pPr>
        <w:pStyle w:val="a4"/>
        <w:ind w:left="0" w:firstLine="709"/>
        <w:rPr>
          <w:lang w:val="kk-KZ"/>
        </w:rPr>
      </w:pPr>
      <w:r w:rsidRPr="0062585A">
        <w:rPr>
          <w:lang w:val="kk-KZ"/>
        </w:rPr>
        <w:t>Бұқар жыраудың туғанына 350 жыл (1668-1781);</w:t>
      </w:r>
    </w:p>
    <w:p w:rsidR="008229BE" w:rsidRPr="0062585A" w:rsidRDefault="008229BE" w:rsidP="008229BE">
      <w:pPr>
        <w:pStyle w:val="a4"/>
        <w:ind w:left="0" w:firstLine="709"/>
        <w:rPr>
          <w:lang w:val="kk-KZ"/>
        </w:rPr>
      </w:pPr>
      <w:r w:rsidRPr="0062585A">
        <w:rPr>
          <w:lang w:val="kk-KZ"/>
        </w:rPr>
        <w:t>25 маусым – Алаш қозғалысының қайраткері, ақын Мағжан Бекенұлы Жұмабаевтың туғанына 125 жыл (1893 - 1937);</w:t>
      </w:r>
    </w:p>
    <w:p w:rsidR="008229BE" w:rsidRPr="0062585A" w:rsidRDefault="008229BE" w:rsidP="008229BE">
      <w:pPr>
        <w:pStyle w:val="a4"/>
        <w:ind w:left="0" w:firstLine="709"/>
        <w:rPr>
          <w:lang w:val="kk-KZ"/>
        </w:rPr>
      </w:pPr>
      <w:r w:rsidRPr="0062585A">
        <w:rPr>
          <w:lang w:val="kk-KZ"/>
        </w:rPr>
        <w:t xml:space="preserve">2 қыркүйек – </w:t>
      </w:r>
      <w:r w:rsidRPr="0062585A">
        <w:rPr>
          <w:shd w:val="clear" w:color="auto" w:fill="FFFFFF"/>
          <w:lang w:val="kk-KZ"/>
        </w:rPr>
        <w:t xml:space="preserve">ақын, жазушы, әдебиет сыншысы </w:t>
      </w:r>
      <w:r w:rsidRPr="0062585A">
        <w:rPr>
          <w:lang w:val="kk-KZ"/>
        </w:rPr>
        <w:t>Тәкен Әлімқұловтың туғанына 100 жыл (1918-1987);</w:t>
      </w:r>
    </w:p>
    <w:p w:rsidR="008229BE" w:rsidRPr="0062585A" w:rsidRDefault="008229BE" w:rsidP="008229BE">
      <w:pPr>
        <w:pStyle w:val="a4"/>
        <w:ind w:left="0" w:firstLine="709"/>
        <w:rPr>
          <w:lang w:val="kk-KZ"/>
        </w:rPr>
      </w:pPr>
      <w:r w:rsidRPr="0062585A">
        <w:rPr>
          <w:lang w:val="kk-KZ"/>
        </w:rPr>
        <w:t xml:space="preserve">25 қазан – Қазақстанның халық жазушысы, драматург Тахауи Ахтановтың туғанына – 95 жыл </w:t>
      </w:r>
      <w:r w:rsidRPr="0062585A">
        <w:rPr>
          <w:shd w:val="clear" w:color="auto" w:fill="FFFFFF"/>
          <w:lang w:val="kk-KZ"/>
        </w:rPr>
        <w:t>(1923—1994)</w:t>
      </w:r>
      <w:r w:rsidRPr="0062585A">
        <w:rPr>
          <w:lang w:val="kk-KZ"/>
        </w:rPr>
        <w:t>;</w:t>
      </w:r>
    </w:p>
    <w:p w:rsidR="008229BE" w:rsidRPr="0062585A" w:rsidRDefault="008229BE" w:rsidP="008229BE">
      <w:pPr>
        <w:pStyle w:val="a4"/>
        <w:ind w:left="0" w:firstLine="709"/>
        <w:rPr>
          <w:lang w:val="kk-KZ"/>
        </w:rPr>
      </w:pPr>
      <w:r w:rsidRPr="0062585A">
        <w:rPr>
          <w:lang w:val="kk-KZ"/>
        </w:rPr>
        <w:t>28 қыркүйек –жазушы, драматург, журналист Оралхан Бөкейхановтың туғанына 75 жыл (1943-1993);</w:t>
      </w:r>
    </w:p>
    <w:p w:rsidR="008229BE" w:rsidRPr="0062585A" w:rsidRDefault="008229BE" w:rsidP="008229BE">
      <w:pPr>
        <w:pStyle w:val="a4"/>
        <w:ind w:left="0" w:firstLine="709"/>
        <w:rPr>
          <w:lang w:val="kk-KZ"/>
        </w:rPr>
      </w:pPr>
      <w:r w:rsidRPr="0062585A">
        <w:rPr>
          <w:lang w:val="kk-KZ"/>
        </w:rPr>
        <w:t>28 қазан – қазақ ақыны, ағартушы, қоғам қайраткері, ойшыл Сұлтанмахмұт Шоқпытұлы Торайғыровтың туғанына 125 жыл (1893-1920);</w:t>
      </w:r>
    </w:p>
    <w:p w:rsidR="008229BE" w:rsidRPr="0062585A" w:rsidRDefault="008229BE" w:rsidP="008229BE">
      <w:pPr>
        <w:pStyle w:val="a4"/>
        <w:ind w:left="0" w:firstLine="709"/>
        <w:rPr>
          <w:lang w:val="kk-KZ"/>
        </w:rPr>
      </w:pPr>
      <w:r w:rsidRPr="0062585A">
        <w:rPr>
          <w:lang w:val="kk-KZ"/>
        </w:rPr>
        <w:t>29 қазан – қазақ ақыны, аудармашы, әдебиеттанушы, қоғам қайраткері Мұзафар Әлімбаевтың туғанына – 95 жыл (1923);</w:t>
      </w:r>
    </w:p>
    <w:p w:rsidR="008229BE" w:rsidRPr="0062585A" w:rsidRDefault="008229BE" w:rsidP="008229BE">
      <w:pPr>
        <w:pStyle w:val="a4"/>
        <w:ind w:left="0" w:firstLine="709"/>
        <w:rPr>
          <w:lang w:val="kk-KZ"/>
        </w:rPr>
      </w:pPr>
      <w:r w:rsidRPr="0062585A">
        <w:rPr>
          <w:lang w:val="kk-KZ"/>
        </w:rPr>
        <w:t>12 желтоқсан – қырғыз халық жазушысы, қоғам және мемлекет қайраткері Шыңғыс Айтматовтың туғанына – 90 жыл (1928 - 2008);</w:t>
      </w:r>
    </w:p>
    <w:p w:rsidR="008229BE" w:rsidRPr="0062585A" w:rsidRDefault="008229BE" w:rsidP="008229BE">
      <w:pPr>
        <w:pStyle w:val="a4"/>
        <w:ind w:left="0" w:firstLine="709"/>
        <w:rPr>
          <w:lang w:val="kk-KZ"/>
        </w:rPr>
      </w:pPr>
      <w:r w:rsidRPr="0062585A">
        <w:rPr>
          <w:lang w:val="kk-KZ"/>
        </w:rPr>
        <w:t>5 мамыр – ақын, қоғам қайраткері Ілияс Жансүгіровтің туғанына – 125 жыл (1894-1938;</w:t>
      </w:r>
    </w:p>
    <w:p w:rsidR="008229BE" w:rsidRPr="0062585A" w:rsidRDefault="008229BE" w:rsidP="008229BE">
      <w:pPr>
        <w:pStyle w:val="a4"/>
        <w:ind w:left="0" w:firstLine="709"/>
        <w:rPr>
          <w:shd w:val="clear" w:color="auto" w:fill="FFFFFF"/>
          <w:lang w:val="kk-KZ"/>
        </w:rPr>
      </w:pPr>
      <w:r w:rsidRPr="0062585A">
        <w:rPr>
          <w:lang w:val="kk-KZ"/>
        </w:rPr>
        <w:t xml:space="preserve">22 қазан – </w:t>
      </w:r>
      <w:r w:rsidRPr="0062585A">
        <w:rPr>
          <w:shd w:val="clear" w:color="auto" w:fill="FFFFFF"/>
          <w:lang w:val="kk-KZ"/>
        </w:rPr>
        <w:t>Қазақстанның халық жазушысы, қоғам қайраткері Әбдіжәміл Нұрпейісов – 95 жаста (1924);</w:t>
      </w:r>
    </w:p>
    <w:p w:rsidR="008229BE" w:rsidRPr="0062585A" w:rsidRDefault="008229BE" w:rsidP="008229BE">
      <w:pPr>
        <w:pStyle w:val="a4"/>
        <w:ind w:left="0" w:firstLine="709"/>
        <w:rPr>
          <w:lang w:val="kk-KZ"/>
        </w:rPr>
      </w:pPr>
      <w:r w:rsidRPr="0062585A">
        <w:rPr>
          <w:lang w:val="kk-KZ"/>
        </w:rPr>
        <w:t>15 қараша – қазақтың көрнекті жазушысы, драматург Бейімбет Майлиннің туғанына – 125 жыл (1894-1938).</w:t>
      </w:r>
    </w:p>
    <w:p w:rsidR="008229BE" w:rsidRPr="0062585A" w:rsidRDefault="008229BE" w:rsidP="008229BE">
      <w:pPr>
        <w:pStyle w:val="a4"/>
        <w:ind w:right="153" w:firstLine="679"/>
        <w:rPr>
          <w:lang w:val="kk-KZ"/>
        </w:rPr>
      </w:pPr>
      <w:r w:rsidRPr="0062585A">
        <w:rPr>
          <w:lang w:val="kk-KZ"/>
        </w:rPr>
        <w:t>Оқыту қазақ тіліндегі мектептердегі қазақ тілі мен әдебиеті пәнінің мұғалімдеріне қосымша материалдар алу үшін ұсынылатын сайттар:</w:t>
      </w:r>
    </w:p>
    <w:p w:rsidR="008229BE" w:rsidRPr="0062585A" w:rsidRDefault="00D12573" w:rsidP="001C1951">
      <w:pPr>
        <w:pStyle w:val="a6"/>
        <w:numPr>
          <w:ilvl w:val="0"/>
          <w:numId w:val="34"/>
        </w:numPr>
        <w:tabs>
          <w:tab w:val="left" w:pos="1105"/>
        </w:tabs>
        <w:autoSpaceDE/>
        <w:autoSpaceDN/>
        <w:ind w:left="0" w:right="153" w:firstLine="567"/>
        <w:jc w:val="both"/>
        <w:rPr>
          <w:sz w:val="28"/>
          <w:szCs w:val="28"/>
          <w:lang w:val="kk-KZ"/>
        </w:rPr>
      </w:pPr>
      <w:hyperlink r:id="rId92">
        <w:r w:rsidR="008229BE" w:rsidRPr="0062585A">
          <w:rPr>
            <w:sz w:val="28"/>
            <w:szCs w:val="28"/>
            <w:lang w:val="kk-KZ"/>
          </w:rPr>
          <w:t>http://nao.kz</w:t>
        </w:r>
      </w:hyperlink>
      <w:r w:rsidR="008229BE" w:rsidRPr="0062585A">
        <w:rPr>
          <w:sz w:val="28"/>
          <w:szCs w:val="28"/>
          <w:lang w:val="kk-KZ"/>
        </w:rPr>
        <w:t xml:space="preserve"> - Ы.Алтынсарин атындағы Ұлттық білім академиясының ресми сайты;</w:t>
      </w:r>
    </w:p>
    <w:p w:rsidR="008229BE" w:rsidRPr="0062585A" w:rsidRDefault="00D12573" w:rsidP="001C1951">
      <w:pPr>
        <w:pStyle w:val="a6"/>
        <w:numPr>
          <w:ilvl w:val="0"/>
          <w:numId w:val="34"/>
        </w:numPr>
        <w:tabs>
          <w:tab w:val="left" w:pos="1106"/>
        </w:tabs>
        <w:autoSpaceDE/>
        <w:autoSpaceDN/>
        <w:ind w:left="0" w:firstLine="567"/>
        <w:jc w:val="both"/>
        <w:rPr>
          <w:sz w:val="28"/>
          <w:szCs w:val="28"/>
          <w:lang w:val="kk-KZ"/>
        </w:rPr>
      </w:pPr>
      <w:hyperlink r:id="rId93">
        <w:r w:rsidR="008229BE" w:rsidRPr="0062585A">
          <w:rPr>
            <w:sz w:val="28"/>
            <w:szCs w:val="28"/>
            <w:lang w:val="kk-KZ"/>
          </w:rPr>
          <w:t>http://ustazuni.kz</w:t>
        </w:r>
      </w:hyperlink>
      <w:r w:rsidR="008229BE" w:rsidRPr="0062585A">
        <w:rPr>
          <w:sz w:val="28"/>
          <w:szCs w:val="28"/>
          <w:lang w:val="kk-KZ"/>
        </w:rPr>
        <w:t xml:space="preserve"> - мұғалімдерге арналған сайт;</w:t>
      </w:r>
    </w:p>
    <w:p w:rsidR="008229BE" w:rsidRPr="0062585A" w:rsidRDefault="008229BE" w:rsidP="001C1951">
      <w:pPr>
        <w:pStyle w:val="a6"/>
        <w:numPr>
          <w:ilvl w:val="0"/>
          <w:numId w:val="34"/>
        </w:numPr>
        <w:tabs>
          <w:tab w:val="left" w:pos="1106"/>
        </w:tabs>
        <w:autoSpaceDE/>
        <w:autoSpaceDN/>
        <w:ind w:left="0" w:right="156" w:firstLine="567"/>
        <w:jc w:val="both"/>
        <w:rPr>
          <w:sz w:val="28"/>
          <w:szCs w:val="28"/>
          <w:lang w:val="kk-KZ"/>
        </w:rPr>
      </w:pPr>
      <w:r w:rsidRPr="0062585A">
        <w:rPr>
          <w:sz w:val="28"/>
          <w:szCs w:val="28"/>
          <w:lang w:val="kk-KZ"/>
        </w:rPr>
        <w:t>https://infourok.ru/ - ұстаздарға арналған білім көтеру, ашық сабақтар сайты;</w:t>
      </w:r>
    </w:p>
    <w:p w:rsidR="008229BE" w:rsidRPr="0062585A" w:rsidRDefault="00D12573" w:rsidP="001C1951">
      <w:pPr>
        <w:pStyle w:val="a6"/>
        <w:numPr>
          <w:ilvl w:val="0"/>
          <w:numId w:val="34"/>
        </w:numPr>
        <w:tabs>
          <w:tab w:val="left" w:pos="1106"/>
        </w:tabs>
        <w:autoSpaceDE/>
        <w:autoSpaceDN/>
        <w:ind w:left="0" w:right="156" w:firstLine="567"/>
        <w:jc w:val="both"/>
        <w:rPr>
          <w:sz w:val="28"/>
          <w:szCs w:val="28"/>
          <w:lang w:val="kk-KZ"/>
        </w:rPr>
      </w:pPr>
      <w:hyperlink r:id="rId94" w:history="1">
        <w:r w:rsidR="008229BE" w:rsidRPr="0062585A">
          <w:rPr>
            <w:rStyle w:val="ab"/>
            <w:color w:val="auto"/>
            <w:sz w:val="28"/>
            <w:szCs w:val="28"/>
          </w:rPr>
          <w:t>http</w:t>
        </w:r>
        <w:r w:rsidR="008229BE" w:rsidRPr="0062585A">
          <w:rPr>
            <w:rStyle w:val="ab"/>
            <w:color w:val="auto"/>
            <w:sz w:val="28"/>
            <w:szCs w:val="28"/>
            <w:lang w:val="ru-RU"/>
          </w:rPr>
          <w:t>://</w:t>
        </w:r>
        <w:r w:rsidR="008229BE" w:rsidRPr="0062585A">
          <w:rPr>
            <w:rStyle w:val="ab"/>
            <w:color w:val="auto"/>
            <w:sz w:val="28"/>
            <w:szCs w:val="28"/>
          </w:rPr>
          <w:t>mugalimder</w:t>
        </w:r>
        <w:r w:rsidR="008229BE" w:rsidRPr="0062585A">
          <w:rPr>
            <w:rStyle w:val="ab"/>
            <w:color w:val="auto"/>
            <w:sz w:val="28"/>
            <w:szCs w:val="28"/>
            <w:lang w:val="ru-RU"/>
          </w:rPr>
          <w:t>.</w:t>
        </w:r>
        <w:r w:rsidR="008229BE" w:rsidRPr="0062585A">
          <w:rPr>
            <w:rStyle w:val="ab"/>
            <w:color w:val="auto"/>
            <w:sz w:val="28"/>
            <w:szCs w:val="28"/>
          </w:rPr>
          <w:t>kz</w:t>
        </w:r>
      </w:hyperlink>
      <w:r w:rsidR="008229BE" w:rsidRPr="0062585A">
        <w:rPr>
          <w:sz w:val="28"/>
          <w:szCs w:val="28"/>
          <w:lang w:val="ru-RU"/>
        </w:rPr>
        <w:t xml:space="preserve"> - </w:t>
      </w:r>
      <w:r w:rsidR="008229BE" w:rsidRPr="0062585A">
        <w:rPr>
          <w:sz w:val="28"/>
          <w:szCs w:val="28"/>
          <w:lang w:val="kk-KZ"/>
        </w:rPr>
        <w:t>республикалық</w:t>
      </w:r>
      <w:r w:rsidR="008229BE" w:rsidRPr="0062585A">
        <w:rPr>
          <w:sz w:val="28"/>
          <w:szCs w:val="28"/>
          <w:lang w:val="ru-RU"/>
        </w:rPr>
        <w:t xml:space="preserve"> сайт;</w:t>
      </w:r>
    </w:p>
    <w:p w:rsidR="008229BE" w:rsidRPr="0062585A" w:rsidRDefault="00D12573" w:rsidP="001C1951">
      <w:pPr>
        <w:pStyle w:val="a6"/>
        <w:numPr>
          <w:ilvl w:val="0"/>
          <w:numId w:val="34"/>
        </w:numPr>
        <w:tabs>
          <w:tab w:val="left" w:pos="1106"/>
        </w:tabs>
        <w:autoSpaceDE/>
        <w:autoSpaceDN/>
        <w:ind w:left="0" w:right="156" w:firstLine="567"/>
        <w:jc w:val="both"/>
        <w:rPr>
          <w:sz w:val="28"/>
          <w:szCs w:val="28"/>
          <w:lang w:val="kk-KZ"/>
        </w:rPr>
      </w:pPr>
      <w:hyperlink r:id="rId95" w:history="1">
        <w:r w:rsidR="008229BE" w:rsidRPr="0062585A">
          <w:rPr>
            <w:rStyle w:val="ab"/>
            <w:color w:val="auto"/>
            <w:sz w:val="28"/>
            <w:szCs w:val="28"/>
            <w:lang w:val="kk-KZ"/>
          </w:rPr>
          <w:t>http://bilimland.kz</w:t>
        </w:r>
      </w:hyperlink>
      <w:r w:rsidR="008229BE" w:rsidRPr="0062585A">
        <w:rPr>
          <w:sz w:val="28"/>
          <w:szCs w:val="28"/>
          <w:lang w:val="kk-KZ"/>
        </w:rPr>
        <w:t xml:space="preserve"> – ұстаздар мен білім алушыларға арналған сайт;</w:t>
      </w:r>
    </w:p>
    <w:p w:rsidR="008229BE" w:rsidRPr="0062585A" w:rsidRDefault="00D12573" w:rsidP="001C1951">
      <w:pPr>
        <w:pStyle w:val="a6"/>
        <w:numPr>
          <w:ilvl w:val="0"/>
          <w:numId w:val="34"/>
        </w:numPr>
        <w:tabs>
          <w:tab w:val="left" w:pos="1107"/>
        </w:tabs>
        <w:autoSpaceDE/>
        <w:autoSpaceDN/>
        <w:ind w:left="0" w:firstLine="567"/>
        <w:jc w:val="both"/>
        <w:rPr>
          <w:sz w:val="28"/>
          <w:szCs w:val="28"/>
          <w:lang w:val="kk-KZ"/>
        </w:rPr>
      </w:pPr>
      <w:hyperlink r:id="rId96">
        <w:r w:rsidR="008229BE" w:rsidRPr="0062585A">
          <w:rPr>
            <w:sz w:val="28"/>
            <w:szCs w:val="28"/>
            <w:lang w:val="kk-KZ"/>
          </w:rPr>
          <w:t>http://abai.kz</w:t>
        </w:r>
      </w:hyperlink>
      <w:r w:rsidR="008229BE" w:rsidRPr="0062585A">
        <w:rPr>
          <w:sz w:val="28"/>
          <w:szCs w:val="28"/>
          <w:lang w:val="kk-KZ"/>
        </w:rPr>
        <w:t>- ақпараттық-танымдық сайт;</w:t>
      </w:r>
    </w:p>
    <w:p w:rsidR="008229BE" w:rsidRPr="0062585A" w:rsidRDefault="00D12573" w:rsidP="001C1951">
      <w:pPr>
        <w:pStyle w:val="a6"/>
        <w:numPr>
          <w:ilvl w:val="0"/>
          <w:numId w:val="34"/>
        </w:numPr>
        <w:tabs>
          <w:tab w:val="left" w:pos="1107"/>
        </w:tabs>
        <w:autoSpaceDE/>
        <w:autoSpaceDN/>
        <w:ind w:left="0" w:firstLine="567"/>
        <w:jc w:val="both"/>
        <w:rPr>
          <w:sz w:val="28"/>
          <w:szCs w:val="28"/>
          <w:lang w:val="ru-RU"/>
        </w:rPr>
      </w:pPr>
      <w:hyperlink r:id="rId97" w:history="1">
        <w:r w:rsidR="008229BE" w:rsidRPr="0062585A">
          <w:rPr>
            <w:rStyle w:val="ab"/>
            <w:color w:val="auto"/>
            <w:sz w:val="28"/>
            <w:szCs w:val="28"/>
          </w:rPr>
          <w:t>http</w:t>
        </w:r>
        <w:r w:rsidR="008229BE" w:rsidRPr="0062585A">
          <w:rPr>
            <w:rStyle w:val="ab"/>
            <w:color w:val="auto"/>
            <w:sz w:val="28"/>
            <w:szCs w:val="28"/>
            <w:lang w:val="ru-RU"/>
          </w:rPr>
          <w:t>://</w:t>
        </w:r>
        <w:r w:rsidR="008229BE" w:rsidRPr="0062585A">
          <w:rPr>
            <w:rStyle w:val="ab"/>
            <w:color w:val="auto"/>
            <w:sz w:val="28"/>
            <w:szCs w:val="28"/>
          </w:rPr>
          <w:t>bilimger</w:t>
        </w:r>
        <w:r w:rsidR="008229BE" w:rsidRPr="0062585A">
          <w:rPr>
            <w:rStyle w:val="ab"/>
            <w:color w:val="auto"/>
            <w:sz w:val="28"/>
            <w:szCs w:val="28"/>
            <w:lang w:val="ru-RU"/>
          </w:rPr>
          <w:t>.</w:t>
        </w:r>
        <w:r w:rsidR="008229BE" w:rsidRPr="0062585A">
          <w:rPr>
            <w:rStyle w:val="ab"/>
            <w:color w:val="auto"/>
            <w:sz w:val="28"/>
            <w:szCs w:val="28"/>
          </w:rPr>
          <w:t>kz</w:t>
        </w:r>
      </w:hyperlink>
      <w:r w:rsidR="008229BE" w:rsidRPr="0062585A">
        <w:rPr>
          <w:sz w:val="28"/>
          <w:szCs w:val="28"/>
          <w:lang w:val="ru-RU"/>
        </w:rPr>
        <w:t>- білім порталы;</w:t>
      </w:r>
    </w:p>
    <w:p w:rsidR="008229BE" w:rsidRPr="0062585A" w:rsidRDefault="00D12573" w:rsidP="001C1951">
      <w:pPr>
        <w:pStyle w:val="a6"/>
        <w:numPr>
          <w:ilvl w:val="0"/>
          <w:numId w:val="34"/>
        </w:numPr>
        <w:tabs>
          <w:tab w:val="left" w:pos="1107"/>
        </w:tabs>
        <w:autoSpaceDE/>
        <w:autoSpaceDN/>
        <w:ind w:left="0" w:firstLine="567"/>
        <w:jc w:val="both"/>
        <w:rPr>
          <w:sz w:val="28"/>
          <w:szCs w:val="28"/>
          <w:lang w:val="ru-RU"/>
        </w:rPr>
      </w:pPr>
      <w:hyperlink r:id="rId98">
        <w:r w:rsidR="008229BE" w:rsidRPr="0062585A">
          <w:rPr>
            <w:sz w:val="28"/>
            <w:szCs w:val="28"/>
          </w:rPr>
          <w:t>http</w:t>
        </w:r>
        <w:r w:rsidR="008229BE" w:rsidRPr="0062585A">
          <w:rPr>
            <w:sz w:val="28"/>
            <w:szCs w:val="28"/>
            <w:lang w:val="ru-RU"/>
          </w:rPr>
          <w:t>://</w:t>
        </w:r>
        <w:r w:rsidR="008229BE" w:rsidRPr="0062585A">
          <w:rPr>
            <w:sz w:val="28"/>
            <w:szCs w:val="28"/>
          </w:rPr>
          <w:t>ustaz</w:t>
        </w:r>
        <w:r w:rsidR="008229BE" w:rsidRPr="0062585A">
          <w:rPr>
            <w:sz w:val="28"/>
            <w:szCs w:val="28"/>
            <w:lang w:val="ru-RU"/>
          </w:rPr>
          <w:t>.</w:t>
        </w:r>
        <w:r w:rsidR="008229BE" w:rsidRPr="0062585A">
          <w:rPr>
            <w:sz w:val="28"/>
            <w:szCs w:val="28"/>
          </w:rPr>
          <w:t>kz</w:t>
        </w:r>
      </w:hyperlink>
      <w:r w:rsidR="008229BE" w:rsidRPr="0062585A">
        <w:rPr>
          <w:sz w:val="28"/>
          <w:szCs w:val="28"/>
          <w:lang w:val="ru-RU"/>
        </w:rPr>
        <w:t xml:space="preserve"> - ашық сабақтар сайты;</w:t>
      </w:r>
    </w:p>
    <w:p w:rsidR="008229BE" w:rsidRPr="0062585A" w:rsidRDefault="00D12573" w:rsidP="001C1951">
      <w:pPr>
        <w:pStyle w:val="a6"/>
        <w:numPr>
          <w:ilvl w:val="0"/>
          <w:numId w:val="34"/>
        </w:numPr>
        <w:tabs>
          <w:tab w:val="left" w:pos="1107"/>
        </w:tabs>
        <w:autoSpaceDE/>
        <w:autoSpaceDN/>
        <w:ind w:left="0" w:firstLine="567"/>
        <w:jc w:val="both"/>
        <w:rPr>
          <w:sz w:val="28"/>
          <w:szCs w:val="28"/>
          <w:lang w:val="ru-RU"/>
        </w:rPr>
      </w:pPr>
      <w:hyperlink r:id="rId99">
        <w:r w:rsidR="008229BE" w:rsidRPr="0062585A">
          <w:rPr>
            <w:sz w:val="28"/>
            <w:szCs w:val="28"/>
          </w:rPr>
          <w:t>http</w:t>
        </w:r>
        <w:r w:rsidR="008229BE" w:rsidRPr="0062585A">
          <w:rPr>
            <w:sz w:val="28"/>
            <w:szCs w:val="28"/>
            <w:lang w:val="ru-RU"/>
          </w:rPr>
          <w:t>://</w:t>
        </w:r>
        <w:r w:rsidR="008229BE" w:rsidRPr="0062585A">
          <w:rPr>
            <w:sz w:val="28"/>
            <w:szCs w:val="28"/>
          </w:rPr>
          <w:t>sabak</w:t>
        </w:r>
      </w:hyperlink>
      <w:r w:rsidR="008229BE" w:rsidRPr="0062585A">
        <w:rPr>
          <w:sz w:val="28"/>
          <w:szCs w:val="28"/>
          <w:lang w:val="ru-RU"/>
        </w:rPr>
        <w:t>- сайт творческих учителей Казахстана;</w:t>
      </w:r>
    </w:p>
    <w:p w:rsidR="008229BE" w:rsidRPr="0062585A" w:rsidRDefault="00D12573" w:rsidP="001C1951">
      <w:pPr>
        <w:pStyle w:val="a6"/>
        <w:numPr>
          <w:ilvl w:val="0"/>
          <w:numId w:val="34"/>
        </w:numPr>
        <w:tabs>
          <w:tab w:val="left" w:pos="1107"/>
        </w:tabs>
        <w:autoSpaceDE/>
        <w:autoSpaceDN/>
        <w:ind w:left="0" w:right="-19" w:firstLine="567"/>
        <w:jc w:val="both"/>
        <w:rPr>
          <w:sz w:val="28"/>
          <w:szCs w:val="28"/>
          <w:lang w:val="ru-RU"/>
        </w:rPr>
      </w:pPr>
      <w:hyperlink r:id="rId100">
        <w:r w:rsidR="008229BE" w:rsidRPr="0062585A">
          <w:rPr>
            <w:sz w:val="28"/>
            <w:szCs w:val="28"/>
          </w:rPr>
          <w:t>http</w:t>
        </w:r>
        <w:r w:rsidR="008229BE" w:rsidRPr="0062585A">
          <w:rPr>
            <w:sz w:val="28"/>
            <w:szCs w:val="28"/>
            <w:lang w:val="ru-RU"/>
          </w:rPr>
          <w:t>://</w:t>
        </w:r>
        <w:r w:rsidR="008229BE" w:rsidRPr="0062585A">
          <w:rPr>
            <w:sz w:val="28"/>
            <w:szCs w:val="28"/>
          </w:rPr>
          <w:t>sabaqtar</w:t>
        </w:r>
        <w:r w:rsidR="008229BE" w:rsidRPr="0062585A">
          <w:rPr>
            <w:sz w:val="28"/>
            <w:szCs w:val="28"/>
            <w:lang w:val="ru-RU"/>
          </w:rPr>
          <w:t>.</w:t>
        </w:r>
        <w:r w:rsidR="008229BE" w:rsidRPr="0062585A">
          <w:rPr>
            <w:sz w:val="28"/>
            <w:szCs w:val="28"/>
          </w:rPr>
          <w:t>kz</w:t>
        </w:r>
        <w:r w:rsidR="008229BE" w:rsidRPr="0062585A">
          <w:rPr>
            <w:sz w:val="28"/>
            <w:szCs w:val="28"/>
            <w:lang w:val="ru-RU"/>
          </w:rPr>
          <w:t>/</w:t>
        </w:r>
        <w:r w:rsidR="008229BE" w:rsidRPr="0062585A">
          <w:rPr>
            <w:sz w:val="28"/>
            <w:szCs w:val="28"/>
          </w:rPr>
          <w:t>kazaksh</w:t>
        </w:r>
        <w:r w:rsidR="008229BE" w:rsidRPr="0062585A">
          <w:rPr>
            <w:sz w:val="28"/>
            <w:szCs w:val="28"/>
            <w:lang w:val="ru-RU"/>
          </w:rPr>
          <w:t>/</w:t>
        </w:r>
      </w:hyperlink>
      <w:r w:rsidR="008229BE" w:rsidRPr="0062585A">
        <w:rPr>
          <w:sz w:val="28"/>
          <w:szCs w:val="28"/>
          <w:lang w:val="ru-RU"/>
        </w:rPr>
        <w:t xml:space="preserve"> - Қазақстан ұстаздарына арналған әдістемелік сайт;</w:t>
      </w:r>
    </w:p>
    <w:p w:rsidR="008229BE" w:rsidRPr="0062585A" w:rsidRDefault="00D12573" w:rsidP="001C1951">
      <w:pPr>
        <w:pStyle w:val="a6"/>
        <w:numPr>
          <w:ilvl w:val="0"/>
          <w:numId w:val="34"/>
        </w:numPr>
        <w:tabs>
          <w:tab w:val="left" w:pos="494"/>
        </w:tabs>
        <w:autoSpaceDE/>
        <w:autoSpaceDN/>
        <w:ind w:left="0" w:firstLine="567"/>
        <w:jc w:val="both"/>
        <w:rPr>
          <w:sz w:val="28"/>
          <w:szCs w:val="28"/>
          <w:lang w:val="ru-RU"/>
        </w:rPr>
      </w:pPr>
      <w:hyperlink r:id="rId101">
        <w:r w:rsidR="008229BE" w:rsidRPr="0062585A">
          <w:rPr>
            <w:sz w:val="28"/>
            <w:szCs w:val="28"/>
          </w:rPr>
          <w:t>http</w:t>
        </w:r>
        <w:r w:rsidR="008229BE" w:rsidRPr="0062585A">
          <w:rPr>
            <w:sz w:val="28"/>
            <w:szCs w:val="28"/>
            <w:lang w:val="ru-RU"/>
          </w:rPr>
          <w:t>://</w:t>
        </w:r>
        <w:r w:rsidR="008229BE" w:rsidRPr="0062585A">
          <w:rPr>
            <w:sz w:val="28"/>
            <w:szCs w:val="28"/>
          </w:rPr>
          <w:t>bilimsite</w:t>
        </w:r>
        <w:r w:rsidR="008229BE" w:rsidRPr="0062585A">
          <w:rPr>
            <w:sz w:val="28"/>
            <w:szCs w:val="28"/>
            <w:lang w:val="ru-RU"/>
          </w:rPr>
          <w:t>.</w:t>
        </w:r>
        <w:r w:rsidR="008229BE" w:rsidRPr="0062585A">
          <w:rPr>
            <w:sz w:val="28"/>
            <w:szCs w:val="28"/>
          </w:rPr>
          <w:t>kz</w:t>
        </w:r>
        <w:r w:rsidR="008229BE" w:rsidRPr="0062585A">
          <w:rPr>
            <w:sz w:val="28"/>
            <w:szCs w:val="28"/>
            <w:lang w:val="ru-RU"/>
          </w:rPr>
          <w:t>/</w:t>
        </w:r>
        <w:r w:rsidR="008229BE" w:rsidRPr="0062585A">
          <w:rPr>
            <w:sz w:val="28"/>
            <w:szCs w:val="28"/>
          </w:rPr>
          <w:t>ustaz</w:t>
        </w:r>
      </w:hyperlink>
      <w:r w:rsidR="008229BE" w:rsidRPr="0062585A">
        <w:rPr>
          <w:sz w:val="28"/>
          <w:szCs w:val="28"/>
          <w:lang w:val="ru-RU"/>
        </w:rPr>
        <w:t xml:space="preserve"> - білімділерсайты;</w:t>
      </w:r>
    </w:p>
    <w:p w:rsidR="008229BE" w:rsidRPr="0062585A" w:rsidRDefault="00D12573" w:rsidP="001C1951">
      <w:pPr>
        <w:pStyle w:val="a6"/>
        <w:numPr>
          <w:ilvl w:val="0"/>
          <w:numId w:val="34"/>
        </w:numPr>
        <w:tabs>
          <w:tab w:val="left" w:pos="495"/>
        </w:tabs>
        <w:autoSpaceDE/>
        <w:autoSpaceDN/>
        <w:ind w:left="0" w:firstLine="567"/>
        <w:jc w:val="both"/>
        <w:rPr>
          <w:sz w:val="28"/>
          <w:szCs w:val="28"/>
          <w:lang w:val="ru-RU"/>
        </w:rPr>
      </w:pPr>
      <w:hyperlink r:id="rId102">
        <w:r w:rsidR="008229BE" w:rsidRPr="0062585A">
          <w:rPr>
            <w:sz w:val="28"/>
            <w:szCs w:val="28"/>
          </w:rPr>
          <w:t>http</w:t>
        </w:r>
        <w:r w:rsidR="008229BE" w:rsidRPr="0062585A">
          <w:rPr>
            <w:sz w:val="28"/>
            <w:szCs w:val="28"/>
            <w:lang w:val="ru-RU"/>
          </w:rPr>
          <w:t>://</w:t>
        </w:r>
        <w:r w:rsidR="008229BE" w:rsidRPr="0062585A">
          <w:rPr>
            <w:sz w:val="28"/>
            <w:szCs w:val="28"/>
          </w:rPr>
          <w:t>ped</w:t>
        </w:r>
        <w:r w:rsidR="008229BE" w:rsidRPr="0062585A">
          <w:rPr>
            <w:sz w:val="28"/>
            <w:szCs w:val="28"/>
            <w:lang w:val="ru-RU"/>
          </w:rPr>
          <w:t>.</w:t>
        </w:r>
        <w:r w:rsidR="008229BE" w:rsidRPr="0062585A">
          <w:rPr>
            <w:sz w:val="28"/>
            <w:szCs w:val="28"/>
          </w:rPr>
          <w:t>kz</w:t>
        </w:r>
      </w:hyperlink>
      <w:r w:rsidR="008229BE" w:rsidRPr="0062585A">
        <w:rPr>
          <w:sz w:val="28"/>
          <w:szCs w:val="28"/>
          <w:lang w:val="ru-RU"/>
        </w:rPr>
        <w:t xml:space="preserve"> - ұстаздардың әлеуметтік порталы;</w:t>
      </w:r>
    </w:p>
    <w:p w:rsidR="008229BE" w:rsidRPr="0062585A" w:rsidRDefault="00D12573" w:rsidP="001C1951">
      <w:pPr>
        <w:pStyle w:val="a6"/>
        <w:numPr>
          <w:ilvl w:val="0"/>
          <w:numId w:val="34"/>
        </w:numPr>
        <w:tabs>
          <w:tab w:val="left" w:pos="1246"/>
        </w:tabs>
        <w:autoSpaceDE/>
        <w:autoSpaceDN/>
        <w:ind w:left="0" w:right="151" w:firstLine="567"/>
        <w:jc w:val="both"/>
        <w:rPr>
          <w:sz w:val="28"/>
          <w:szCs w:val="28"/>
          <w:lang w:val="ru-RU"/>
        </w:rPr>
      </w:pPr>
      <w:hyperlink r:id="rId103">
        <w:r w:rsidR="008229BE" w:rsidRPr="0062585A">
          <w:rPr>
            <w:sz w:val="28"/>
            <w:szCs w:val="28"/>
          </w:rPr>
          <w:t>http</w:t>
        </w:r>
        <w:r w:rsidR="008229BE" w:rsidRPr="0062585A">
          <w:rPr>
            <w:sz w:val="28"/>
            <w:szCs w:val="28"/>
            <w:lang w:val="ru-RU"/>
          </w:rPr>
          <w:t>://</w:t>
        </w:r>
        <w:r w:rsidR="008229BE" w:rsidRPr="0062585A">
          <w:rPr>
            <w:sz w:val="28"/>
            <w:szCs w:val="28"/>
          </w:rPr>
          <w:t>oqu</w:t>
        </w:r>
        <w:r w:rsidR="008229BE" w:rsidRPr="0062585A">
          <w:rPr>
            <w:sz w:val="28"/>
            <w:szCs w:val="28"/>
            <w:lang w:val="ru-RU"/>
          </w:rPr>
          <w:t>-</w:t>
        </w:r>
        <w:r w:rsidR="008229BE" w:rsidRPr="0062585A">
          <w:rPr>
            <w:sz w:val="28"/>
            <w:szCs w:val="28"/>
          </w:rPr>
          <w:t>zaman</w:t>
        </w:r>
        <w:r w:rsidR="008229BE" w:rsidRPr="0062585A">
          <w:rPr>
            <w:sz w:val="28"/>
            <w:szCs w:val="28"/>
            <w:lang w:val="ru-RU"/>
          </w:rPr>
          <w:t>.</w:t>
        </w:r>
        <w:r w:rsidR="008229BE" w:rsidRPr="0062585A">
          <w:rPr>
            <w:sz w:val="28"/>
            <w:szCs w:val="28"/>
          </w:rPr>
          <w:t>kz</w:t>
        </w:r>
      </w:hyperlink>
      <w:r w:rsidR="008229BE" w:rsidRPr="0062585A">
        <w:rPr>
          <w:sz w:val="28"/>
          <w:szCs w:val="28"/>
          <w:lang w:val="ru-RU"/>
        </w:rPr>
        <w:t>- ұстаздар мен білім алушыларға арналған қосалқы білімді сайт;</w:t>
      </w:r>
    </w:p>
    <w:p w:rsidR="008229BE" w:rsidRPr="0062585A" w:rsidRDefault="00D12573" w:rsidP="001C1951">
      <w:pPr>
        <w:pStyle w:val="a6"/>
        <w:numPr>
          <w:ilvl w:val="0"/>
          <w:numId w:val="34"/>
        </w:numPr>
        <w:tabs>
          <w:tab w:val="left" w:pos="1246"/>
        </w:tabs>
        <w:autoSpaceDE/>
        <w:autoSpaceDN/>
        <w:ind w:left="0" w:firstLine="567"/>
        <w:jc w:val="both"/>
        <w:rPr>
          <w:sz w:val="28"/>
          <w:szCs w:val="28"/>
          <w:lang w:val="ru-RU"/>
        </w:rPr>
      </w:pPr>
      <w:hyperlink r:id="rId104">
        <w:r w:rsidR="008229BE" w:rsidRPr="0062585A">
          <w:rPr>
            <w:sz w:val="28"/>
            <w:szCs w:val="28"/>
          </w:rPr>
          <w:t>http</w:t>
        </w:r>
        <w:r w:rsidR="008229BE" w:rsidRPr="0062585A">
          <w:rPr>
            <w:sz w:val="28"/>
            <w:szCs w:val="28"/>
            <w:lang w:val="ru-RU"/>
          </w:rPr>
          <w:t>://</w:t>
        </w:r>
        <w:r w:rsidR="008229BE" w:rsidRPr="0062585A">
          <w:rPr>
            <w:sz w:val="28"/>
            <w:szCs w:val="28"/>
          </w:rPr>
          <w:t>tarbie</w:t>
        </w:r>
        <w:r w:rsidR="008229BE" w:rsidRPr="0062585A">
          <w:rPr>
            <w:sz w:val="28"/>
            <w:szCs w:val="28"/>
            <w:lang w:val="ru-RU"/>
          </w:rPr>
          <w:t>.</w:t>
        </w:r>
        <w:r w:rsidR="008229BE" w:rsidRPr="0062585A">
          <w:rPr>
            <w:sz w:val="28"/>
            <w:szCs w:val="28"/>
          </w:rPr>
          <w:t>org</w:t>
        </w:r>
      </w:hyperlink>
      <w:r w:rsidR="008229BE" w:rsidRPr="0062585A">
        <w:rPr>
          <w:sz w:val="28"/>
          <w:szCs w:val="28"/>
          <w:lang w:val="ru-RU"/>
        </w:rPr>
        <w:t>- ұстаздар сайты;</w:t>
      </w:r>
    </w:p>
    <w:p w:rsidR="008229BE" w:rsidRPr="0062585A" w:rsidRDefault="00D12573" w:rsidP="001C1951">
      <w:pPr>
        <w:pStyle w:val="a6"/>
        <w:numPr>
          <w:ilvl w:val="0"/>
          <w:numId w:val="34"/>
        </w:numPr>
        <w:tabs>
          <w:tab w:val="left" w:pos="1246"/>
        </w:tabs>
        <w:autoSpaceDE/>
        <w:autoSpaceDN/>
        <w:ind w:left="0" w:right="157" w:firstLine="567"/>
        <w:jc w:val="both"/>
        <w:rPr>
          <w:sz w:val="28"/>
          <w:szCs w:val="28"/>
          <w:lang w:val="ru-RU"/>
        </w:rPr>
      </w:pPr>
      <w:hyperlink r:id="rId105">
        <w:r w:rsidR="008229BE" w:rsidRPr="0062585A">
          <w:rPr>
            <w:sz w:val="28"/>
            <w:szCs w:val="28"/>
          </w:rPr>
          <w:t>http</w:t>
        </w:r>
        <w:r w:rsidR="008229BE" w:rsidRPr="0062585A">
          <w:rPr>
            <w:sz w:val="28"/>
            <w:szCs w:val="28"/>
            <w:lang w:val="ru-RU"/>
          </w:rPr>
          <w:t>://</w:t>
        </w:r>
        <w:r w:rsidR="008229BE" w:rsidRPr="0062585A">
          <w:rPr>
            <w:sz w:val="28"/>
            <w:szCs w:val="28"/>
          </w:rPr>
          <w:t>kazbilim</w:t>
        </w:r>
        <w:r w:rsidR="008229BE" w:rsidRPr="0062585A">
          <w:rPr>
            <w:sz w:val="28"/>
            <w:szCs w:val="28"/>
            <w:lang w:val="ru-RU"/>
          </w:rPr>
          <w:t>-</w:t>
        </w:r>
        <w:r w:rsidR="008229BE" w:rsidRPr="0062585A">
          <w:rPr>
            <w:sz w:val="28"/>
            <w:szCs w:val="28"/>
          </w:rPr>
          <w:t>edu</w:t>
        </w:r>
        <w:r w:rsidR="008229BE" w:rsidRPr="0062585A">
          <w:rPr>
            <w:sz w:val="28"/>
            <w:szCs w:val="28"/>
            <w:lang w:val="ru-RU"/>
          </w:rPr>
          <w:t>.</w:t>
        </w:r>
        <w:r w:rsidR="008229BE" w:rsidRPr="0062585A">
          <w:rPr>
            <w:sz w:val="28"/>
            <w:szCs w:val="28"/>
          </w:rPr>
          <w:t>kz</w:t>
        </w:r>
      </w:hyperlink>
      <w:r w:rsidR="008229BE" w:rsidRPr="0062585A">
        <w:rPr>
          <w:sz w:val="28"/>
          <w:szCs w:val="28"/>
          <w:lang w:val="ru-RU"/>
        </w:rPr>
        <w:t>- оқытудың жаңа әдіс-тәсілдерін қазақ тілі сабақтарында тиімді пайдалану;</w:t>
      </w:r>
    </w:p>
    <w:p w:rsidR="008229BE" w:rsidRPr="0062585A" w:rsidRDefault="008229BE" w:rsidP="008229BE">
      <w:pPr>
        <w:jc w:val="both"/>
        <w:rPr>
          <w:sz w:val="28"/>
          <w:szCs w:val="28"/>
          <w:lang w:val="kk-KZ"/>
        </w:rPr>
      </w:pPr>
    </w:p>
    <w:p w:rsidR="008229BE" w:rsidRPr="0062585A" w:rsidRDefault="008229BE" w:rsidP="008229BE">
      <w:pPr>
        <w:ind w:firstLine="567"/>
        <w:jc w:val="both"/>
        <w:rPr>
          <w:b/>
          <w:sz w:val="28"/>
          <w:szCs w:val="28"/>
          <w:lang w:val="kk-KZ"/>
        </w:rPr>
      </w:pPr>
      <w:r w:rsidRPr="0062585A">
        <w:rPr>
          <w:b/>
          <w:sz w:val="28"/>
          <w:szCs w:val="28"/>
          <w:lang w:val="kk-KZ"/>
        </w:rPr>
        <w:t xml:space="preserve">«Орыс тілі мен әдебиеті» </w:t>
      </w:r>
      <w:r w:rsidR="002C154D" w:rsidRPr="0062585A">
        <w:rPr>
          <w:b/>
          <w:sz w:val="28"/>
          <w:szCs w:val="28"/>
          <w:lang w:val="kk-KZ"/>
        </w:rPr>
        <w:t>(</w:t>
      </w:r>
      <w:r w:rsidRPr="0062585A">
        <w:rPr>
          <w:b/>
          <w:sz w:val="28"/>
          <w:szCs w:val="28"/>
          <w:lang w:val="kk-KZ"/>
        </w:rPr>
        <w:t>оқыту қазақ тіліндегі мектептер</w:t>
      </w:r>
      <w:r w:rsidR="002C154D" w:rsidRPr="0062585A">
        <w:rPr>
          <w:b/>
          <w:sz w:val="28"/>
          <w:szCs w:val="28"/>
          <w:lang w:val="kk-KZ"/>
        </w:rPr>
        <w:t xml:space="preserve"> үшін)</w:t>
      </w:r>
    </w:p>
    <w:p w:rsidR="008229BE" w:rsidRPr="0062585A" w:rsidRDefault="008229BE" w:rsidP="008229BE">
      <w:pPr>
        <w:ind w:firstLine="567"/>
        <w:jc w:val="both"/>
        <w:rPr>
          <w:sz w:val="28"/>
          <w:szCs w:val="28"/>
          <w:lang w:val="ru-RU"/>
        </w:rPr>
      </w:pPr>
      <w:r w:rsidRPr="0062585A">
        <w:rPr>
          <w:sz w:val="28"/>
          <w:szCs w:val="28"/>
          <w:lang w:val="ru-RU"/>
        </w:rPr>
        <w:t xml:space="preserve">Важность учебного предмета </w:t>
      </w:r>
      <w:r w:rsidRPr="0062585A">
        <w:rPr>
          <w:b/>
          <w:sz w:val="28"/>
          <w:szCs w:val="28"/>
          <w:lang w:val="ru-RU"/>
        </w:rPr>
        <w:t xml:space="preserve">«Русский язык и литература» для школ с нерусским языком обучения </w:t>
      </w:r>
      <w:r w:rsidRPr="0062585A">
        <w:rPr>
          <w:sz w:val="28"/>
          <w:szCs w:val="28"/>
          <w:lang w:val="ru-RU"/>
        </w:rPr>
        <w:t>определена приоритетным статусом русского языка как средства межнационального общения в Республике Казахстан и его значимостью в создании полиязычного пространства.</w:t>
      </w:r>
    </w:p>
    <w:p w:rsidR="008229BE" w:rsidRPr="0062585A" w:rsidRDefault="008229BE" w:rsidP="008229BE">
      <w:pPr>
        <w:ind w:firstLine="567"/>
        <w:jc w:val="both"/>
        <w:rPr>
          <w:sz w:val="28"/>
          <w:szCs w:val="28"/>
          <w:lang w:val="ru-RU"/>
        </w:rPr>
      </w:pPr>
      <w:r w:rsidRPr="0062585A">
        <w:rPr>
          <w:sz w:val="28"/>
          <w:szCs w:val="28"/>
          <w:lang w:val="ru-RU"/>
        </w:rPr>
        <w:t>Изучение учебного предмета «Русский язык и литература» способствует развитию коммуникативных навыков в устной и письменной речи.</w:t>
      </w:r>
    </w:p>
    <w:p w:rsidR="008229BE" w:rsidRPr="0062585A" w:rsidRDefault="008229BE" w:rsidP="008229BE">
      <w:pPr>
        <w:ind w:firstLine="567"/>
        <w:jc w:val="both"/>
        <w:rPr>
          <w:sz w:val="28"/>
          <w:szCs w:val="28"/>
          <w:lang w:val="ru-RU"/>
        </w:rPr>
      </w:pPr>
      <w:r w:rsidRPr="0062585A">
        <w:rPr>
          <w:sz w:val="28"/>
          <w:szCs w:val="28"/>
          <w:lang w:val="ru-RU"/>
        </w:rPr>
        <w:t xml:space="preserve">Учебный предмет «Русский язык и литература» способствует становлению мировоззрения учащегося, дает возможность пользоваться информацией различных сфер: социально-бытовой, социально-культурной, научно-технической, учебно-профессиональной; помогает ориентироваться в общемировом образовательном пространстве. </w:t>
      </w:r>
    </w:p>
    <w:p w:rsidR="008229BE" w:rsidRPr="0062585A" w:rsidRDefault="008229BE" w:rsidP="008229BE">
      <w:pPr>
        <w:ind w:firstLine="567"/>
        <w:jc w:val="both"/>
        <w:rPr>
          <w:sz w:val="28"/>
          <w:szCs w:val="28"/>
          <w:lang w:val="ru-RU"/>
        </w:rPr>
      </w:pPr>
      <w:r w:rsidRPr="0062585A">
        <w:rPr>
          <w:sz w:val="28"/>
          <w:szCs w:val="28"/>
          <w:lang w:val="ru-RU"/>
        </w:rPr>
        <w:t>Овладение русским языком поможет учащимся адаптироваться к условиям современного мира, успешно регулировать речевое поведение в соответствии с коммуникативной ситуацией; научит пользоваться различными источниками информации и современными информационными технологиями для выражения и обоснования собственного мнения.</w:t>
      </w:r>
    </w:p>
    <w:p w:rsidR="008229BE" w:rsidRPr="0062585A" w:rsidRDefault="008229BE" w:rsidP="008229BE">
      <w:pPr>
        <w:ind w:firstLine="567"/>
        <w:jc w:val="both"/>
        <w:rPr>
          <w:sz w:val="28"/>
          <w:szCs w:val="28"/>
          <w:lang w:val="ru-RU"/>
        </w:rPr>
      </w:pPr>
      <w:r w:rsidRPr="0062585A">
        <w:rPr>
          <w:sz w:val="28"/>
          <w:szCs w:val="28"/>
          <w:lang w:val="ru-RU"/>
        </w:rPr>
        <w:t xml:space="preserve">Целью учебной программы по учебному предмету «Русский язык и литература» является формирование </w:t>
      </w:r>
      <w:r w:rsidRPr="0062585A">
        <w:rPr>
          <w:sz w:val="28"/>
          <w:szCs w:val="28"/>
          <w:lang w:val="kk-KZ"/>
        </w:rPr>
        <w:t>коммуникативных навыков, основанных</w:t>
      </w:r>
      <w:r w:rsidRPr="0062585A">
        <w:rPr>
          <w:sz w:val="28"/>
          <w:szCs w:val="28"/>
          <w:lang w:val="ru-RU"/>
        </w:rPr>
        <w:t xml:space="preserve"> на владении системой разноуровневых языковых средств, </w:t>
      </w:r>
      <w:r w:rsidRPr="0062585A">
        <w:rPr>
          <w:iCs/>
          <w:sz w:val="28"/>
          <w:szCs w:val="28"/>
          <w:lang w:val="kk-KZ"/>
        </w:rPr>
        <w:t xml:space="preserve">соблюдении </w:t>
      </w:r>
      <w:r w:rsidRPr="0062585A">
        <w:rPr>
          <w:sz w:val="28"/>
          <w:szCs w:val="28"/>
          <w:lang w:val="kk-KZ"/>
        </w:rPr>
        <w:t xml:space="preserve">правили норм русского литературного языка, правил речевого этикета, употреблении языковых единиц в речевой деятельности, ориентированной на ситуацию общения, что способствует развитию функциональной грамотности учащихся. </w:t>
      </w:r>
      <w:r w:rsidRPr="0062585A">
        <w:rPr>
          <w:sz w:val="28"/>
          <w:szCs w:val="28"/>
          <w:lang w:val="ru-RU"/>
        </w:rPr>
        <w:t>Учебная программа направлена на развитие всех видов речевой деятельности: слушания, говорения, чтения и письма.</w:t>
      </w:r>
    </w:p>
    <w:p w:rsidR="008229BE" w:rsidRPr="0062585A" w:rsidRDefault="008229BE" w:rsidP="008229BE">
      <w:pPr>
        <w:ind w:firstLine="567"/>
        <w:jc w:val="both"/>
        <w:rPr>
          <w:sz w:val="28"/>
          <w:szCs w:val="28"/>
          <w:lang w:val="ru-RU"/>
        </w:rPr>
      </w:pPr>
      <w:r w:rsidRPr="0062585A">
        <w:rPr>
          <w:sz w:val="28"/>
          <w:szCs w:val="28"/>
          <w:lang w:val="ru-RU"/>
        </w:rPr>
        <w:t xml:space="preserve">Обновленное содержание обучения предполагает реализацию комплексного подхода в развитии языковой, речевой (в том числе этнокультурной), коммуникативной компетенции на основе функциональной грамотности и в общем направлении воспитания языковой личности; </w:t>
      </w:r>
      <w:r w:rsidRPr="0062585A">
        <w:rPr>
          <w:sz w:val="28"/>
          <w:szCs w:val="28"/>
          <w:lang w:val="ru-RU"/>
        </w:rPr>
        <w:lastRenderedPageBreak/>
        <w:t>актуализацию</w:t>
      </w:r>
      <w:r w:rsidRPr="0062585A">
        <w:rPr>
          <w:color w:val="000000"/>
          <w:sz w:val="28"/>
          <w:szCs w:val="28"/>
          <w:lang w:val="ru-RU"/>
        </w:rPr>
        <w:t xml:space="preserve"> самостоятельной работы учащихся по лингво-коммуникативному развитию и совершенствованию.</w:t>
      </w:r>
    </w:p>
    <w:p w:rsidR="008229BE" w:rsidRPr="0062585A" w:rsidRDefault="008229BE" w:rsidP="008229BE">
      <w:pPr>
        <w:pStyle w:val="a6"/>
        <w:ind w:left="0"/>
        <w:jc w:val="both"/>
        <w:rPr>
          <w:sz w:val="28"/>
          <w:szCs w:val="28"/>
          <w:lang w:val="ru-RU"/>
        </w:rPr>
      </w:pPr>
      <w:r w:rsidRPr="0062585A">
        <w:rPr>
          <w:sz w:val="28"/>
          <w:szCs w:val="28"/>
          <w:lang w:val="ru-RU"/>
        </w:rPr>
        <w:t>Вся методическая система обновленного содержания обучения русскому языку  строится на основе учета теории обучения второму языку, при котором соблюдается главное условие – коммуникативная направленность презентации всего языкового материала. Так же, как и в 5 и 7 классах,  в 6, 8 классах изучаемый курс представлен как интегрированный курс русского языка и литературы. Программа предусматривает планирование такого урока, в котором сочетается материал по чтению и грамматике. Это определяет его структуру: каждое занятие должно содержать работу над текстовым материалом и работу над языковым материалом (орфографические, грамматические правила, определения, упражнения по развитию устной и письменной речи).  Реализация основной цели обучения русскому языку как неродному – формирование навыков речевой деятельности – обеспечивается  охватом таких сторон в изучении языка, как расширение словарного запаса,  приобретение навыков самостоятельной передачи мыслей на русском языке.</w:t>
      </w:r>
    </w:p>
    <w:p w:rsidR="008229BE" w:rsidRPr="0062585A" w:rsidRDefault="008229BE" w:rsidP="008229BE">
      <w:pPr>
        <w:pStyle w:val="a6"/>
        <w:ind w:left="0"/>
        <w:jc w:val="both"/>
        <w:rPr>
          <w:sz w:val="28"/>
          <w:szCs w:val="28"/>
          <w:lang w:val="ru-RU"/>
        </w:rPr>
      </w:pPr>
      <w:r w:rsidRPr="0062585A">
        <w:rPr>
          <w:sz w:val="28"/>
          <w:szCs w:val="28"/>
          <w:lang w:val="ru-RU"/>
        </w:rPr>
        <w:t>Учебный материал должен подаваться с учетом ведущих принципов современной русской лингводидактики, среди которых имеется в виду рациональный отбор лексики; взаимосвязанное изучение лексики и грамматики, целесообразная дозировка теоретических сведений и практических заданий, направленных на активизацию всех видов речевой деятельности; ярко выраженная коммуникативная направленность языкового материала.</w:t>
      </w:r>
    </w:p>
    <w:p w:rsidR="008229BE" w:rsidRPr="0062585A" w:rsidRDefault="008229BE" w:rsidP="008229BE">
      <w:pPr>
        <w:pStyle w:val="a6"/>
        <w:ind w:left="0"/>
        <w:jc w:val="both"/>
        <w:rPr>
          <w:sz w:val="28"/>
          <w:szCs w:val="28"/>
          <w:lang w:val="ru-RU"/>
        </w:rPr>
      </w:pPr>
      <w:r w:rsidRPr="0062585A">
        <w:rPr>
          <w:sz w:val="28"/>
          <w:szCs w:val="28"/>
          <w:lang w:val="ru-RU"/>
        </w:rPr>
        <w:t>Межпредметные связи устанавливаются через дидактические тексты, обладающие информационной насыщенностью. Тексты и послетекстовые задания и упражнения должны быть направлены не просто на конструирование высказываний, но и должны предполагать совершение речевого поступка, проявление речевого поведения.</w:t>
      </w:r>
    </w:p>
    <w:p w:rsidR="008229BE" w:rsidRPr="0062585A" w:rsidRDefault="008229BE" w:rsidP="008229BE">
      <w:pPr>
        <w:pStyle w:val="a6"/>
        <w:ind w:left="0"/>
        <w:jc w:val="both"/>
        <w:rPr>
          <w:sz w:val="28"/>
          <w:szCs w:val="28"/>
          <w:lang w:val="ru-RU"/>
        </w:rPr>
      </w:pPr>
      <w:r w:rsidRPr="0062585A">
        <w:rPr>
          <w:sz w:val="28"/>
          <w:szCs w:val="28"/>
          <w:lang w:val="ru-RU"/>
        </w:rPr>
        <w:t>Методика подачи фактического материала должна отвечать требованиям научности, одновременного развития видов речемыслительной деятельности, наглядности и коммуникативности в обучении неродному языку. В этой связи текстовой материал должен презентовать не только историю, культуру, мировидение русского народа, но и, что отвечает языковой политике РК, особенности современного функционирования русского языка в Казахстане как неотъемлемой части общего социокультурного пространства.</w:t>
      </w:r>
    </w:p>
    <w:p w:rsidR="008229BE" w:rsidRPr="0062585A" w:rsidRDefault="008229BE" w:rsidP="008229BE">
      <w:pPr>
        <w:pStyle w:val="a6"/>
        <w:ind w:left="0"/>
        <w:jc w:val="both"/>
        <w:rPr>
          <w:sz w:val="28"/>
          <w:szCs w:val="28"/>
          <w:lang w:val="ru-RU"/>
        </w:rPr>
      </w:pPr>
      <w:r w:rsidRPr="0062585A">
        <w:rPr>
          <w:sz w:val="28"/>
          <w:szCs w:val="28"/>
          <w:lang w:val="ru-RU"/>
        </w:rPr>
        <w:t xml:space="preserve">Содержание учебного материала рекомендуется представлять в трех основных видах: текстовой материал, содержащий достаточное количество изучаемых грамматических форм и лексических единиц, теоретический материал – определения и орфографические правила и практический – лексико-грамматические упражнения. </w:t>
      </w:r>
    </w:p>
    <w:p w:rsidR="008229BE" w:rsidRPr="0062585A" w:rsidRDefault="008229BE" w:rsidP="008229BE">
      <w:pPr>
        <w:pStyle w:val="a6"/>
        <w:ind w:left="0"/>
        <w:jc w:val="both"/>
        <w:rPr>
          <w:sz w:val="28"/>
          <w:szCs w:val="28"/>
          <w:lang w:val="ru-RU"/>
        </w:rPr>
      </w:pPr>
      <w:r w:rsidRPr="0062585A">
        <w:rPr>
          <w:sz w:val="28"/>
          <w:szCs w:val="28"/>
          <w:lang w:val="ru-RU"/>
        </w:rPr>
        <w:t xml:space="preserve">К примеру, упражнения в 6 классе к теме «Паронимы».  </w:t>
      </w:r>
    </w:p>
    <w:p w:rsidR="008229BE" w:rsidRPr="0062585A" w:rsidRDefault="008229BE" w:rsidP="008229BE">
      <w:pPr>
        <w:pStyle w:val="a6"/>
        <w:ind w:left="0"/>
        <w:jc w:val="both"/>
        <w:rPr>
          <w:sz w:val="28"/>
          <w:szCs w:val="28"/>
          <w:lang w:val="ru-RU"/>
        </w:rPr>
      </w:pPr>
      <w:r w:rsidRPr="0062585A">
        <w:rPr>
          <w:sz w:val="28"/>
          <w:szCs w:val="28"/>
          <w:lang w:val="ru-RU"/>
        </w:rPr>
        <w:t xml:space="preserve">Задания: </w:t>
      </w:r>
    </w:p>
    <w:p w:rsidR="008229BE" w:rsidRPr="0062585A" w:rsidRDefault="008229BE" w:rsidP="008229BE">
      <w:pPr>
        <w:pStyle w:val="a6"/>
        <w:ind w:left="0"/>
        <w:jc w:val="both"/>
        <w:rPr>
          <w:b/>
          <w:sz w:val="28"/>
          <w:szCs w:val="28"/>
          <w:lang w:val="ru-RU"/>
        </w:rPr>
      </w:pPr>
      <w:r w:rsidRPr="0062585A">
        <w:rPr>
          <w:sz w:val="28"/>
          <w:szCs w:val="28"/>
          <w:lang w:val="ru-RU"/>
        </w:rPr>
        <w:t xml:space="preserve">1. Ознакомьтесь с нормой употребления глаголов </w:t>
      </w:r>
      <w:r w:rsidRPr="0062585A">
        <w:rPr>
          <w:b/>
          <w:sz w:val="28"/>
          <w:szCs w:val="28"/>
          <w:lang w:val="ru-RU"/>
        </w:rPr>
        <w:t xml:space="preserve">выходить </w:t>
      </w:r>
      <w:r w:rsidRPr="0062585A">
        <w:rPr>
          <w:sz w:val="28"/>
          <w:szCs w:val="28"/>
          <w:lang w:val="ru-RU"/>
        </w:rPr>
        <w:t xml:space="preserve">и </w:t>
      </w:r>
      <w:r w:rsidRPr="0062585A">
        <w:rPr>
          <w:b/>
          <w:sz w:val="28"/>
          <w:szCs w:val="28"/>
          <w:lang w:val="ru-RU"/>
        </w:rPr>
        <w:t xml:space="preserve">сходить. </w:t>
      </w:r>
    </w:p>
    <w:p w:rsidR="008229BE" w:rsidRPr="0062585A" w:rsidRDefault="008229BE" w:rsidP="008229BE">
      <w:pPr>
        <w:pStyle w:val="a6"/>
        <w:ind w:left="0"/>
        <w:jc w:val="both"/>
        <w:rPr>
          <w:sz w:val="28"/>
          <w:szCs w:val="28"/>
          <w:lang w:val="ru-RU"/>
        </w:rPr>
      </w:pPr>
      <w:r w:rsidRPr="0062585A">
        <w:rPr>
          <w:sz w:val="28"/>
          <w:szCs w:val="28"/>
          <w:lang w:val="ru-RU"/>
        </w:rPr>
        <w:t xml:space="preserve">2.Составьте вопросительные предложения с данными паронимами.        Употребление глаголов </w:t>
      </w:r>
      <w:r w:rsidRPr="0062585A">
        <w:rPr>
          <w:b/>
          <w:sz w:val="28"/>
          <w:szCs w:val="28"/>
          <w:lang w:val="ru-RU"/>
        </w:rPr>
        <w:t xml:space="preserve">выходить </w:t>
      </w:r>
      <w:r w:rsidRPr="0062585A">
        <w:rPr>
          <w:sz w:val="28"/>
          <w:szCs w:val="28"/>
          <w:lang w:val="ru-RU"/>
        </w:rPr>
        <w:t xml:space="preserve">и </w:t>
      </w:r>
      <w:r w:rsidRPr="0062585A">
        <w:rPr>
          <w:b/>
          <w:sz w:val="28"/>
          <w:szCs w:val="28"/>
          <w:lang w:val="ru-RU"/>
        </w:rPr>
        <w:t>сходить</w:t>
      </w:r>
      <w:r w:rsidRPr="0062585A">
        <w:rPr>
          <w:sz w:val="28"/>
          <w:szCs w:val="28"/>
          <w:lang w:val="ru-RU"/>
        </w:rPr>
        <w:t xml:space="preserve"> регламентируется грамматическими правилами. В предложении с предлогом </w:t>
      </w:r>
      <w:r w:rsidRPr="0062585A">
        <w:rPr>
          <w:b/>
          <w:sz w:val="28"/>
          <w:szCs w:val="28"/>
          <w:lang w:val="ru-RU"/>
        </w:rPr>
        <w:t>из</w:t>
      </w:r>
      <w:r w:rsidRPr="0062585A">
        <w:rPr>
          <w:sz w:val="28"/>
          <w:szCs w:val="28"/>
          <w:lang w:val="ru-RU"/>
        </w:rPr>
        <w:t xml:space="preserve"> употребляется </w:t>
      </w:r>
      <w:r w:rsidRPr="0062585A">
        <w:rPr>
          <w:sz w:val="28"/>
          <w:szCs w:val="28"/>
          <w:lang w:val="ru-RU"/>
        </w:rPr>
        <w:lastRenderedPageBreak/>
        <w:t xml:space="preserve">глагол </w:t>
      </w:r>
      <w:r w:rsidRPr="0062585A">
        <w:rPr>
          <w:b/>
          <w:sz w:val="28"/>
          <w:szCs w:val="28"/>
          <w:lang w:val="ru-RU"/>
        </w:rPr>
        <w:t xml:space="preserve">выходить </w:t>
      </w:r>
      <w:r w:rsidRPr="0062585A">
        <w:rPr>
          <w:sz w:val="28"/>
          <w:szCs w:val="28"/>
          <w:lang w:val="ru-RU"/>
        </w:rPr>
        <w:t xml:space="preserve">(выйти), а в предложении с предлогом </w:t>
      </w:r>
      <w:r w:rsidRPr="0062585A">
        <w:rPr>
          <w:b/>
          <w:sz w:val="28"/>
          <w:szCs w:val="28"/>
          <w:lang w:val="ru-RU"/>
        </w:rPr>
        <w:t>с</w:t>
      </w:r>
      <w:r w:rsidRPr="0062585A">
        <w:rPr>
          <w:sz w:val="28"/>
          <w:szCs w:val="28"/>
          <w:lang w:val="ru-RU"/>
        </w:rPr>
        <w:t xml:space="preserve"> – глагол </w:t>
      </w:r>
      <w:r w:rsidRPr="0062585A">
        <w:rPr>
          <w:b/>
          <w:sz w:val="28"/>
          <w:szCs w:val="28"/>
          <w:lang w:val="ru-RU"/>
        </w:rPr>
        <w:t xml:space="preserve">сходить </w:t>
      </w:r>
      <w:r w:rsidRPr="0062585A">
        <w:rPr>
          <w:sz w:val="28"/>
          <w:szCs w:val="28"/>
          <w:lang w:val="ru-RU"/>
        </w:rPr>
        <w:t xml:space="preserve">(сойти). Поэтому </w:t>
      </w:r>
      <w:r w:rsidRPr="0062585A">
        <w:rPr>
          <w:b/>
          <w:sz w:val="28"/>
          <w:szCs w:val="28"/>
          <w:lang w:val="ru-RU"/>
        </w:rPr>
        <w:t>из</w:t>
      </w:r>
      <w:r w:rsidRPr="0062585A">
        <w:rPr>
          <w:sz w:val="28"/>
          <w:szCs w:val="28"/>
          <w:lang w:val="ru-RU"/>
        </w:rPr>
        <w:t xml:space="preserve"> вагона, </w:t>
      </w:r>
      <w:r w:rsidRPr="0062585A">
        <w:rPr>
          <w:b/>
          <w:sz w:val="28"/>
          <w:szCs w:val="28"/>
          <w:lang w:val="ru-RU"/>
        </w:rPr>
        <w:t>из</w:t>
      </w:r>
      <w:r w:rsidRPr="0062585A">
        <w:rPr>
          <w:sz w:val="28"/>
          <w:szCs w:val="28"/>
          <w:lang w:val="ru-RU"/>
        </w:rPr>
        <w:t xml:space="preserve"> автобуса, </w:t>
      </w:r>
      <w:r w:rsidRPr="0062585A">
        <w:rPr>
          <w:b/>
          <w:sz w:val="28"/>
          <w:szCs w:val="28"/>
          <w:lang w:val="ru-RU"/>
        </w:rPr>
        <w:t>из</w:t>
      </w:r>
      <w:r w:rsidRPr="0062585A">
        <w:rPr>
          <w:sz w:val="28"/>
          <w:szCs w:val="28"/>
          <w:lang w:val="ru-RU"/>
        </w:rPr>
        <w:t xml:space="preserve"> троллейбуса, </w:t>
      </w:r>
      <w:r w:rsidRPr="0062585A">
        <w:rPr>
          <w:b/>
          <w:sz w:val="28"/>
          <w:szCs w:val="28"/>
          <w:lang w:val="ru-RU"/>
        </w:rPr>
        <w:t>из</w:t>
      </w:r>
      <w:r w:rsidRPr="0062585A">
        <w:rPr>
          <w:sz w:val="28"/>
          <w:szCs w:val="28"/>
          <w:lang w:val="ru-RU"/>
        </w:rPr>
        <w:t xml:space="preserve"> трамвая выходят, а </w:t>
      </w:r>
      <w:r w:rsidRPr="0062585A">
        <w:rPr>
          <w:b/>
          <w:sz w:val="28"/>
          <w:szCs w:val="28"/>
          <w:lang w:val="ru-RU"/>
        </w:rPr>
        <w:t>с</w:t>
      </w:r>
      <w:r w:rsidRPr="0062585A">
        <w:rPr>
          <w:sz w:val="28"/>
          <w:szCs w:val="28"/>
          <w:lang w:val="ru-RU"/>
        </w:rPr>
        <w:t xml:space="preserve"> поезда, </w:t>
      </w:r>
      <w:r w:rsidRPr="0062585A">
        <w:rPr>
          <w:b/>
          <w:sz w:val="28"/>
          <w:szCs w:val="28"/>
          <w:lang w:val="ru-RU"/>
        </w:rPr>
        <w:t>с</w:t>
      </w:r>
      <w:r w:rsidRPr="0062585A">
        <w:rPr>
          <w:sz w:val="28"/>
          <w:szCs w:val="28"/>
          <w:lang w:val="ru-RU"/>
        </w:rPr>
        <w:t xml:space="preserve"> теплохода, </w:t>
      </w:r>
      <w:r w:rsidRPr="0062585A">
        <w:rPr>
          <w:b/>
          <w:sz w:val="28"/>
          <w:szCs w:val="28"/>
          <w:lang w:val="ru-RU"/>
        </w:rPr>
        <w:t>с</w:t>
      </w:r>
      <w:r w:rsidRPr="0062585A">
        <w:rPr>
          <w:sz w:val="28"/>
          <w:szCs w:val="28"/>
          <w:lang w:val="ru-RU"/>
        </w:rPr>
        <w:t xml:space="preserve"> корабля сходят. </w:t>
      </w:r>
    </w:p>
    <w:p w:rsidR="008229BE" w:rsidRPr="0062585A" w:rsidRDefault="008229BE" w:rsidP="008229BE">
      <w:pPr>
        <w:pStyle w:val="a6"/>
        <w:ind w:left="0"/>
        <w:jc w:val="both"/>
        <w:rPr>
          <w:sz w:val="28"/>
          <w:szCs w:val="28"/>
          <w:lang w:val="ru-RU"/>
        </w:rPr>
      </w:pPr>
      <w:r w:rsidRPr="0062585A">
        <w:rPr>
          <w:sz w:val="28"/>
          <w:szCs w:val="28"/>
          <w:lang w:val="ru-RU"/>
        </w:rPr>
        <w:t>3. Ответьте на вопросы, используя паронимы. Какой пароним надо употребить, когда речь идет:</w:t>
      </w:r>
    </w:p>
    <w:p w:rsidR="008229BE" w:rsidRPr="0062585A" w:rsidRDefault="008229BE" w:rsidP="008229BE">
      <w:pPr>
        <w:pStyle w:val="a6"/>
        <w:ind w:left="0"/>
        <w:jc w:val="both"/>
        <w:rPr>
          <w:sz w:val="28"/>
          <w:szCs w:val="28"/>
          <w:lang w:val="ru-RU"/>
        </w:rPr>
      </w:pPr>
      <w:r w:rsidRPr="0062585A">
        <w:rPr>
          <w:sz w:val="28"/>
          <w:szCs w:val="28"/>
          <w:lang w:val="ru-RU"/>
        </w:rPr>
        <w:t>1) о необразованном человеке;</w:t>
      </w:r>
    </w:p>
    <w:p w:rsidR="008229BE" w:rsidRPr="0062585A" w:rsidRDefault="008229BE" w:rsidP="008229BE">
      <w:pPr>
        <w:pStyle w:val="a6"/>
        <w:ind w:left="0"/>
        <w:jc w:val="both"/>
        <w:rPr>
          <w:sz w:val="28"/>
          <w:szCs w:val="28"/>
          <w:lang w:val="ru-RU"/>
        </w:rPr>
      </w:pPr>
      <w:r w:rsidRPr="0062585A">
        <w:rPr>
          <w:sz w:val="28"/>
          <w:szCs w:val="28"/>
          <w:lang w:val="ru-RU"/>
        </w:rPr>
        <w:t>2) о грубом и невежливом человеке;</w:t>
      </w:r>
    </w:p>
    <w:p w:rsidR="008229BE" w:rsidRPr="0062585A" w:rsidRDefault="008229BE" w:rsidP="008229BE">
      <w:pPr>
        <w:pStyle w:val="a6"/>
        <w:ind w:left="0"/>
        <w:jc w:val="both"/>
        <w:rPr>
          <w:sz w:val="28"/>
          <w:szCs w:val="28"/>
          <w:lang w:val="ru-RU"/>
        </w:rPr>
      </w:pPr>
      <w:r w:rsidRPr="0062585A">
        <w:rPr>
          <w:sz w:val="28"/>
          <w:szCs w:val="28"/>
          <w:lang w:val="ru-RU"/>
        </w:rPr>
        <w:t>3) о человеке, занимающемся дипломатической деятельностью;</w:t>
      </w:r>
    </w:p>
    <w:p w:rsidR="008229BE" w:rsidRPr="0062585A" w:rsidRDefault="008229BE" w:rsidP="008229BE">
      <w:pPr>
        <w:pStyle w:val="a6"/>
        <w:ind w:left="0"/>
        <w:jc w:val="both"/>
        <w:rPr>
          <w:sz w:val="28"/>
          <w:szCs w:val="28"/>
          <w:lang w:val="ru-RU"/>
        </w:rPr>
      </w:pPr>
      <w:r w:rsidRPr="0062585A">
        <w:rPr>
          <w:sz w:val="28"/>
          <w:szCs w:val="28"/>
          <w:lang w:val="ru-RU"/>
        </w:rPr>
        <w:t>4) о лице, награжденном дипломом какого-либо конкурса.</w:t>
      </w:r>
    </w:p>
    <w:p w:rsidR="008229BE" w:rsidRPr="0062585A" w:rsidRDefault="008229BE" w:rsidP="008229BE">
      <w:pPr>
        <w:pStyle w:val="a6"/>
        <w:ind w:left="0"/>
        <w:jc w:val="both"/>
        <w:rPr>
          <w:sz w:val="28"/>
          <w:szCs w:val="28"/>
          <w:lang w:val="ru-RU"/>
        </w:rPr>
      </w:pPr>
      <w:r w:rsidRPr="0062585A">
        <w:rPr>
          <w:i/>
          <w:sz w:val="28"/>
          <w:szCs w:val="28"/>
          <w:lang w:val="ru-RU"/>
        </w:rPr>
        <w:t>Слова-помощники</w:t>
      </w:r>
      <w:r w:rsidRPr="0062585A">
        <w:rPr>
          <w:sz w:val="28"/>
          <w:szCs w:val="28"/>
          <w:lang w:val="ru-RU"/>
        </w:rPr>
        <w:t>: невежа // невежда, дипломат // дипломант.</w:t>
      </w:r>
    </w:p>
    <w:p w:rsidR="008229BE" w:rsidRPr="0062585A" w:rsidRDefault="008229BE" w:rsidP="008229BE">
      <w:pPr>
        <w:pStyle w:val="a6"/>
        <w:ind w:left="0"/>
        <w:jc w:val="both"/>
        <w:rPr>
          <w:sz w:val="28"/>
          <w:szCs w:val="28"/>
          <w:lang w:val="ru-RU"/>
        </w:rPr>
      </w:pPr>
      <w:r w:rsidRPr="0062585A">
        <w:rPr>
          <w:sz w:val="28"/>
          <w:szCs w:val="28"/>
          <w:lang w:val="ru-RU"/>
        </w:rPr>
        <w:t>Рекомендуется использовать такие учебные тексты и практические упражнения, которые реализуют выполнение индивидуальной работы, работы в паре и группах.</w:t>
      </w:r>
    </w:p>
    <w:p w:rsidR="008229BE" w:rsidRPr="0062585A" w:rsidRDefault="008229BE" w:rsidP="008229BE">
      <w:pPr>
        <w:tabs>
          <w:tab w:val="left" w:pos="-567"/>
        </w:tabs>
        <w:ind w:firstLine="567"/>
        <w:jc w:val="both"/>
        <w:rPr>
          <w:sz w:val="28"/>
          <w:szCs w:val="28"/>
          <w:lang w:val="ru-RU"/>
        </w:rPr>
      </w:pPr>
      <w:r w:rsidRPr="0062585A">
        <w:rPr>
          <w:sz w:val="28"/>
          <w:szCs w:val="28"/>
          <w:lang w:val="ru-RU"/>
        </w:rPr>
        <w:t>Необходимо строить обучение русскому языку на основе практических методов и приёмов. Языковые упражнения должны быть представлены в минимальном объеме, должны преобладать речевые (коммуникативные) упражнения, построенные на основе текстов.</w:t>
      </w:r>
    </w:p>
    <w:p w:rsidR="008229BE" w:rsidRPr="0062585A" w:rsidRDefault="008229BE" w:rsidP="008229BE">
      <w:pPr>
        <w:tabs>
          <w:tab w:val="left" w:pos="-567"/>
        </w:tabs>
        <w:ind w:firstLine="567"/>
        <w:jc w:val="both"/>
        <w:rPr>
          <w:sz w:val="28"/>
          <w:szCs w:val="28"/>
          <w:lang w:val="ru-RU"/>
        </w:rPr>
      </w:pPr>
      <w:r w:rsidRPr="0062585A">
        <w:rPr>
          <w:sz w:val="28"/>
          <w:szCs w:val="28"/>
          <w:lang w:val="ru-RU"/>
        </w:rPr>
        <w:t>Рекомендуются следующие педагогические подходы в обучении русскому языку как второму:</w:t>
      </w:r>
    </w:p>
    <w:p w:rsidR="008229BE" w:rsidRPr="0062585A" w:rsidRDefault="008229BE" w:rsidP="008229BE">
      <w:pPr>
        <w:tabs>
          <w:tab w:val="left" w:pos="-567"/>
        </w:tabs>
        <w:ind w:firstLine="567"/>
        <w:jc w:val="both"/>
        <w:rPr>
          <w:sz w:val="28"/>
          <w:szCs w:val="28"/>
          <w:lang w:val="ru-RU"/>
        </w:rPr>
      </w:pPr>
      <w:r w:rsidRPr="0062585A">
        <w:rPr>
          <w:sz w:val="28"/>
          <w:szCs w:val="28"/>
          <w:lang w:val="ru-RU"/>
        </w:rPr>
        <w:t>1. Использование заданий с учетом индивидуальных возможностей ученика и изучение их ошибок не для классификации, а с целью организации работы по их устранению.</w:t>
      </w:r>
    </w:p>
    <w:p w:rsidR="008229BE" w:rsidRPr="0062585A" w:rsidRDefault="008229BE" w:rsidP="008229BE">
      <w:pPr>
        <w:tabs>
          <w:tab w:val="left" w:pos="-567"/>
        </w:tabs>
        <w:ind w:firstLine="567"/>
        <w:jc w:val="both"/>
        <w:rPr>
          <w:sz w:val="28"/>
          <w:szCs w:val="28"/>
          <w:lang w:val="ru-RU"/>
        </w:rPr>
      </w:pPr>
      <w:r w:rsidRPr="0062585A">
        <w:rPr>
          <w:sz w:val="28"/>
          <w:szCs w:val="28"/>
          <w:lang w:val="ru-RU"/>
        </w:rPr>
        <w:t>2. Создание атмосферы доверия между учителем и учащимися, а также среди самих учащихся.</w:t>
      </w:r>
    </w:p>
    <w:p w:rsidR="008229BE" w:rsidRPr="0062585A" w:rsidRDefault="008229BE" w:rsidP="008229BE">
      <w:pPr>
        <w:tabs>
          <w:tab w:val="left" w:pos="-567"/>
        </w:tabs>
        <w:ind w:firstLine="567"/>
        <w:jc w:val="both"/>
        <w:rPr>
          <w:sz w:val="28"/>
          <w:szCs w:val="28"/>
          <w:lang w:val="ru-RU"/>
        </w:rPr>
      </w:pPr>
      <w:r w:rsidRPr="0062585A">
        <w:rPr>
          <w:sz w:val="28"/>
          <w:szCs w:val="28"/>
          <w:lang w:val="ru-RU"/>
        </w:rPr>
        <w:t>3. Дифференциация заданий согласно индивидуальным способностям учащихся.</w:t>
      </w:r>
    </w:p>
    <w:p w:rsidR="008229BE" w:rsidRPr="0062585A" w:rsidRDefault="008229BE" w:rsidP="008229BE">
      <w:pPr>
        <w:tabs>
          <w:tab w:val="left" w:pos="-567"/>
        </w:tabs>
        <w:ind w:firstLine="567"/>
        <w:jc w:val="both"/>
        <w:rPr>
          <w:sz w:val="28"/>
          <w:szCs w:val="28"/>
          <w:lang w:val="ru-RU"/>
        </w:rPr>
      </w:pPr>
      <w:r w:rsidRPr="0062585A">
        <w:rPr>
          <w:sz w:val="28"/>
          <w:szCs w:val="28"/>
          <w:lang w:val="ru-RU"/>
        </w:rPr>
        <w:t>4. Создание условий для работы в группах (каждый учащийся может исполнять различную роль при работе в группе, например, роль лидера, «следовать за лидером» и др.).</w:t>
      </w:r>
    </w:p>
    <w:p w:rsidR="008229BE" w:rsidRPr="0062585A" w:rsidRDefault="008229BE" w:rsidP="008229BE">
      <w:pPr>
        <w:tabs>
          <w:tab w:val="left" w:pos="-567"/>
        </w:tabs>
        <w:ind w:firstLine="567"/>
        <w:jc w:val="both"/>
        <w:rPr>
          <w:sz w:val="28"/>
          <w:szCs w:val="28"/>
          <w:lang w:val="ru-RU"/>
        </w:rPr>
      </w:pPr>
      <w:r w:rsidRPr="0062585A">
        <w:rPr>
          <w:sz w:val="28"/>
          <w:szCs w:val="28"/>
          <w:lang w:val="ru-RU"/>
        </w:rPr>
        <w:t>5. Предоставление пространства для самостоятельного решения, выбора, обсуждения и выражения собственных мыслей.</w:t>
      </w:r>
    </w:p>
    <w:p w:rsidR="008229BE" w:rsidRPr="0062585A" w:rsidRDefault="008229BE" w:rsidP="008229BE">
      <w:pPr>
        <w:tabs>
          <w:tab w:val="left" w:pos="-567"/>
        </w:tabs>
        <w:ind w:firstLine="567"/>
        <w:jc w:val="both"/>
        <w:rPr>
          <w:sz w:val="28"/>
          <w:szCs w:val="28"/>
          <w:lang w:val="ru-RU"/>
        </w:rPr>
      </w:pPr>
      <w:r w:rsidRPr="0062585A">
        <w:rPr>
          <w:sz w:val="28"/>
          <w:szCs w:val="28"/>
          <w:lang w:val="ru-RU"/>
        </w:rPr>
        <w:t>6. Использование заданий, связанных с реальной жизнью, где учитель только направляет, а учащиеся добывают знания самостоятельно.</w:t>
      </w:r>
    </w:p>
    <w:p w:rsidR="008229BE" w:rsidRPr="0062585A" w:rsidRDefault="008229BE" w:rsidP="008229BE">
      <w:pPr>
        <w:tabs>
          <w:tab w:val="left" w:pos="-567"/>
        </w:tabs>
        <w:ind w:firstLine="567"/>
        <w:jc w:val="both"/>
        <w:rPr>
          <w:sz w:val="28"/>
          <w:szCs w:val="28"/>
          <w:lang w:val="ru-RU"/>
        </w:rPr>
      </w:pPr>
      <w:r w:rsidRPr="0062585A">
        <w:rPr>
          <w:sz w:val="28"/>
          <w:szCs w:val="28"/>
          <w:lang w:val="ru-RU"/>
        </w:rPr>
        <w:t>7. Использование различных целей обучения развивает критическое мышление, учит учащихся работать самостоятельно при постановке целей, исследовании проблем, поиске ответов, обсуждении проблем и выражении своего собственного мнения во время внимательного слушания мнений других учащихся.</w:t>
      </w:r>
    </w:p>
    <w:p w:rsidR="008229BE" w:rsidRPr="0062585A" w:rsidRDefault="008229BE" w:rsidP="008229BE">
      <w:pPr>
        <w:tabs>
          <w:tab w:val="left" w:pos="-567"/>
        </w:tabs>
        <w:ind w:firstLine="567"/>
        <w:jc w:val="both"/>
        <w:rPr>
          <w:sz w:val="28"/>
          <w:szCs w:val="28"/>
          <w:lang w:val="ru-RU"/>
        </w:rPr>
      </w:pPr>
      <w:r w:rsidRPr="0062585A">
        <w:rPr>
          <w:sz w:val="28"/>
          <w:szCs w:val="28"/>
          <w:lang w:val="ru-RU"/>
        </w:rPr>
        <w:t>8. Использование интерактивных методов обучения помогает учащимся развивать личную точку зрения  и принимать во внимание мнения других.</w:t>
      </w:r>
    </w:p>
    <w:p w:rsidR="008229BE" w:rsidRPr="0062585A" w:rsidRDefault="008229BE" w:rsidP="008229BE">
      <w:pPr>
        <w:tabs>
          <w:tab w:val="left" w:pos="-567"/>
        </w:tabs>
        <w:ind w:firstLine="567"/>
        <w:jc w:val="both"/>
        <w:rPr>
          <w:sz w:val="28"/>
          <w:szCs w:val="28"/>
          <w:lang w:val="ru-RU"/>
        </w:rPr>
      </w:pPr>
      <w:r w:rsidRPr="0062585A">
        <w:rPr>
          <w:sz w:val="28"/>
          <w:szCs w:val="28"/>
          <w:lang w:val="ru-RU"/>
        </w:rPr>
        <w:t>9. Использование совместных методов обучения заключается в формировании у учащихся навыков, при выполнении командной работы, при обсуждении и сотрудничестве для достижения соглашения, принятии на себя ответственности за члена команды, в процессе самоуправления и управления.</w:t>
      </w:r>
    </w:p>
    <w:p w:rsidR="008229BE" w:rsidRPr="0062585A" w:rsidRDefault="008229BE" w:rsidP="008229BE">
      <w:pPr>
        <w:pStyle w:val="Pa8"/>
        <w:spacing w:line="240" w:lineRule="auto"/>
        <w:ind w:firstLine="567"/>
        <w:jc w:val="both"/>
        <w:rPr>
          <w:sz w:val="28"/>
          <w:szCs w:val="28"/>
        </w:rPr>
      </w:pPr>
      <w:r w:rsidRPr="0062585A">
        <w:rPr>
          <w:sz w:val="28"/>
          <w:szCs w:val="28"/>
        </w:rPr>
        <w:lastRenderedPageBreak/>
        <w:t xml:space="preserve">В обучении русскому языку как второму рекомендуется исследовать методы активного чтения и письма, что в дальнейшем сформирует эффективные навыки говорения и аудирования. </w:t>
      </w:r>
    </w:p>
    <w:p w:rsidR="008229BE" w:rsidRPr="0062585A" w:rsidRDefault="008229BE" w:rsidP="008229BE">
      <w:pPr>
        <w:pStyle w:val="Pa11"/>
        <w:spacing w:line="240" w:lineRule="auto"/>
        <w:ind w:firstLine="567"/>
        <w:jc w:val="both"/>
        <w:rPr>
          <w:sz w:val="28"/>
          <w:szCs w:val="28"/>
        </w:rPr>
      </w:pPr>
      <w:r w:rsidRPr="0062585A">
        <w:rPr>
          <w:rStyle w:val="A00"/>
          <w:sz w:val="28"/>
          <w:szCs w:val="28"/>
        </w:rPr>
        <w:t xml:space="preserve">Некоторые моменты, которые следует учитывать при использовании различных заданий: </w:t>
      </w:r>
    </w:p>
    <w:p w:rsidR="008229BE" w:rsidRPr="0062585A" w:rsidRDefault="008229BE" w:rsidP="008229BE">
      <w:pPr>
        <w:pStyle w:val="Default"/>
        <w:ind w:firstLine="567"/>
        <w:jc w:val="both"/>
        <w:rPr>
          <w:rFonts w:ascii="Times New Roman" w:hAnsi="Times New Roman" w:cs="Times New Roman"/>
          <w:color w:val="auto"/>
          <w:sz w:val="28"/>
          <w:szCs w:val="28"/>
          <w:lang w:val="ru-RU"/>
        </w:rPr>
      </w:pPr>
      <w:r w:rsidRPr="0062585A">
        <w:rPr>
          <w:rFonts w:ascii="Times New Roman" w:hAnsi="Times New Roman" w:cs="Times New Roman"/>
          <w:color w:val="auto"/>
          <w:sz w:val="28"/>
          <w:szCs w:val="28"/>
          <w:lang w:val="ru-RU"/>
        </w:rPr>
        <w:t xml:space="preserve">- рекомендуется планировать </w:t>
      </w:r>
      <w:r w:rsidRPr="0062585A">
        <w:rPr>
          <w:rFonts w:ascii="Times New Roman" w:hAnsi="Times New Roman" w:cs="Times New Roman"/>
          <w:bCs/>
          <w:color w:val="auto"/>
          <w:sz w:val="28"/>
          <w:szCs w:val="28"/>
          <w:lang w:val="ru-RU"/>
        </w:rPr>
        <w:t xml:space="preserve">множество различных заданий </w:t>
      </w:r>
      <w:r w:rsidRPr="0062585A">
        <w:rPr>
          <w:rFonts w:ascii="Times New Roman" w:hAnsi="Times New Roman" w:cs="Times New Roman"/>
          <w:color w:val="auto"/>
          <w:sz w:val="28"/>
          <w:szCs w:val="28"/>
          <w:lang w:val="ru-RU"/>
        </w:rPr>
        <w:t xml:space="preserve">в рамках одного урока. На одном уроке необходимо включить четыре, пять или более различных заданий. Предусмотреть работу в коротких промежутках времени, например, 10 минут. Время, за которое учащиеся могут сосредоточить свое внимание, часто довольно короткое; </w:t>
      </w:r>
    </w:p>
    <w:p w:rsidR="008229BE" w:rsidRPr="0062585A" w:rsidRDefault="008229BE" w:rsidP="008229BE">
      <w:pPr>
        <w:pStyle w:val="Default"/>
        <w:ind w:firstLine="567"/>
        <w:jc w:val="both"/>
        <w:rPr>
          <w:rFonts w:ascii="Times New Roman" w:hAnsi="Times New Roman" w:cs="Times New Roman"/>
          <w:color w:val="auto"/>
          <w:sz w:val="28"/>
          <w:szCs w:val="28"/>
          <w:lang w:val="ru-RU"/>
        </w:rPr>
      </w:pPr>
      <w:r w:rsidRPr="0062585A">
        <w:rPr>
          <w:rFonts w:ascii="Times New Roman" w:hAnsi="Times New Roman" w:cs="Times New Roman"/>
          <w:color w:val="auto"/>
          <w:sz w:val="28"/>
          <w:szCs w:val="28"/>
          <w:lang w:val="ru-RU"/>
        </w:rPr>
        <w:t xml:space="preserve">- обращать внимание, что каждое </w:t>
      </w:r>
      <w:r w:rsidRPr="0062585A">
        <w:rPr>
          <w:rFonts w:ascii="Times New Roman" w:hAnsi="Times New Roman" w:cs="Times New Roman"/>
          <w:bCs/>
          <w:color w:val="auto"/>
          <w:sz w:val="28"/>
          <w:szCs w:val="28"/>
          <w:lang w:val="ru-RU"/>
        </w:rPr>
        <w:t>задание следует за предыдущим</w:t>
      </w:r>
      <w:r w:rsidRPr="0062585A">
        <w:rPr>
          <w:rFonts w:ascii="Times New Roman" w:hAnsi="Times New Roman" w:cs="Times New Roman"/>
          <w:color w:val="auto"/>
          <w:sz w:val="28"/>
          <w:szCs w:val="28"/>
          <w:lang w:val="ru-RU"/>
        </w:rPr>
        <w:t xml:space="preserve">, и постоянно напоминать учащимся о главных учебных целях. Повторяйте задание по-разному. Например, сделать задание в устной форме, а затем попросить класс сделать ту же самую задачу в письменной форме. Это помогает учащимся понять задачу, приводит к плавному переходу, укрепляет предыдущее обучение и позволяет учащимся практиковать более одного навыка; </w:t>
      </w:r>
    </w:p>
    <w:p w:rsidR="008229BE" w:rsidRPr="0062585A" w:rsidRDefault="008229BE" w:rsidP="008229BE">
      <w:pPr>
        <w:pStyle w:val="Default"/>
        <w:ind w:firstLine="567"/>
        <w:jc w:val="both"/>
        <w:rPr>
          <w:rFonts w:ascii="Times New Roman" w:hAnsi="Times New Roman" w:cs="Times New Roman"/>
          <w:color w:val="auto"/>
          <w:sz w:val="28"/>
          <w:szCs w:val="28"/>
          <w:lang w:val="ru-RU"/>
        </w:rPr>
      </w:pPr>
      <w:r w:rsidRPr="0062585A">
        <w:rPr>
          <w:rFonts w:ascii="Times New Roman" w:hAnsi="Times New Roman" w:cs="Times New Roman"/>
          <w:color w:val="auto"/>
          <w:sz w:val="28"/>
          <w:szCs w:val="28"/>
          <w:lang w:val="ru-RU"/>
        </w:rPr>
        <w:t>- включать индивидуальные, парные, групповые задания в деятельность всего класса.</w:t>
      </w:r>
    </w:p>
    <w:p w:rsidR="008229BE" w:rsidRPr="0062585A" w:rsidRDefault="008229BE" w:rsidP="008229BE">
      <w:pPr>
        <w:pStyle w:val="a6"/>
        <w:widowControl/>
        <w:ind w:left="0"/>
        <w:contextualSpacing/>
        <w:jc w:val="both"/>
        <w:rPr>
          <w:i/>
          <w:sz w:val="28"/>
          <w:szCs w:val="28"/>
          <w:lang w:val="ru-RU"/>
        </w:rPr>
      </w:pPr>
      <w:r w:rsidRPr="0062585A">
        <w:rPr>
          <w:i/>
          <w:sz w:val="28"/>
          <w:szCs w:val="28"/>
          <w:lang w:val="ru-RU"/>
        </w:rPr>
        <w:t>Оценка устных ответов учащихся</w:t>
      </w:r>
    </w:p>
    <w:p w:rsidR="008229BE" w:rsidRPr="0062585A" w:rsidRDefault="008229BE" w:rsidP="008229BE">
      <w:pPr>
        <w:pStyle w:val="a6"/>
        <w:ind w:left="0"/>
        <w:jc w:val="both"/>
        <w:rPr>
          <w:sz w:val="28"/>
          <w:szCs w:val="28"/>
          <w:lang w:val="ru-RU"/>
        </w:rPr>
      </w:pPr>
      <w:r w:rsidRPr="0062585A">
        <w:rPr>
          <w:sz w:val="28"/>
          <w:szCs w:val="28"/>
          <w:lang w:val="ru-RU"/>
        </w:rPr>
        <w:t>Устный опрос на уроках русского языка и литературы является одним из основных способов учета знаний учащихся. Развернутый ответ учащегося должен представлять собой связное, логически последовательное сообщение на заданную тему, показывать его умения применять определение, правила в конкретных случаях.</w:t>
      </w:r>
    </w:p>
    <w:p w:rsidR="008229BE" w:rsidRPr="0062585A" w:rsidRDefault="008229BE" w:rsidP="008229BE">
      <w:pPr>
        <w:pStyle w:val="a6"/>
        <w:ind w:left="0"/>
        <w:jc w:val="both"/>
        <w:rPr>
          <w:sz w:val="28"/>
          <w:szCs w:val="28"/>
          <w:lang w:val="ru-RU"/>
        </w:rPr>
      </w:pPr>
      <w:r w:rsidRPr="0062585A">
        <w:rPr>
          <w:sz w:val="28"/>
          <w:szCs w:val="28"/>
          <w:lang w:val="ru-RU"/>
        </w:rPr>
        <w:t>При оценке ответов учащегося необходимо руководствоваться следующими критериями:</w:t>
      </w:r>
    </w:p>
    <w:p w:rsidR="008229BE" w:rsidRPr="0062585A" w:rsidRDefault="008229BE" w:rsidP="008229BE">
      <w:pPr>
        <w:pStyle w:val="a6"/>
        <w:ind w:left="0"/>
        <w:jc w:val="both"/>
        <w:rPr>
          <w:sz w:val="28"/>
          <w:szCs w:val="28"/>
          <w:lang w:val="ru-RU"/>
        </w:rPr>
      </w:pPr>
      <w:r w:rsidRPr="0062585A">
        <w:rPr>
          <w:sz w:val="28"/>
          <w:szCs w:val="28"/>
          <w:lang w:val="ru-RU"/>
        </w:rPr>
        <w:t>- полнота и правильность ответа;</w:t>
      </w:r>
    </w:p>
    <w:p w:rsidR="008229BE" w:rsidRPr="0062585A" w:rsidRDefault="008229BE" w:rsidP="008229BE">
      <w:pPr>
        <w:pStyle w:val="a6"/>
        <w:ind w:left="0"/>
        <w:jc w:val="both"/>
        <w:rPr>
          <w:sz w:val="28"/>
          <w:szCs w:val="28"/>
          <w:lang w:val="ru-RU"/>
        </w:rPr>
      </w:pPr>
      <w:r w:rsidRPr="0062585A">
        <w:rPr>
          <w:sz w:val="28"/>
          <w:szCs w:val="28"/>
          <w:lang w:val="ru-RU"/>
        </w:rPr>
        <w:t>- степень осознанности, понимания изученного;</w:t>
      </w:r>
    </w:p>
    <w:p w:rsidR="008229BE" w:rsidRPr="0062585A" w:rsidRDefault="008229BE" w:rsidP="008229BE">
      <w:pPr>
        <w:pStyle w:val="a6"/>
        <w:ind w:left="0"/>
        <w:jc w:val="both"/>
        <w:rPr>
          <w:sz w:val="28"/>
          <w:szCs w:val="28"/>
          <w:lang w:val="ru-RU"/>
        </w:rPr>
      </w:pPr>
      <w:r w:rsidRPr="0062585A">
        <w:rPr>
          <w:sz w:val="28"/>
          <w:szCs w:val="28"/>
          <w:lang w:val="ru-RU"/>
        </w:rPr>
        <w:t>- языковое оформление ответа.</w:t>
      </w:r>
    </w:p>
    <w:p w:rsidR="008229BE" w:rsidRPr="0062585A" w:rsidRDefault="008229BE" w:rsidP="008229BE">
      <w:pPr>
        <w:ind w:firstLine="567"/>
        <w:jc w:val="both"/>
        <w:rPr>
          <w:rFonts w:eastAsia="Arial"/>
          <w:color w:val="000000"/>
          <w:sz w:val="28"/>
          <w:szCs w:val="28"/>
          <w:lang w:val="kk-KZ"/>
        </w:rPr>
      </w:pPr>
      <w:r w:rsidRPr="0062585A">
        <w:rPr>
          <w:bCs/>
          <w:sz w:val="28"/>
          <w:szCs w:val="28"/>
          <w:lang w:val="ru-RU"/>
        </w:rPr>
        <w:t>В течение учебного года на заседаниях методических объединений учителей русского языка и литературы</w:t>
      </w:r>
      <w:r w:rsidRPr="0062585A">
        <w:rPr>
          <w:sz w:val="28"/>
          <w:szCs w:val="28"/>
          <w:lang w:val="ru-RU"/>
        </w:rPr>
        <w:t>(методическое объединение, школа молодого учителя, школа совершенствования педагогического мастерства, творческие группы и др.) рекомендуется рассмотреть актуальные вопросы теории и методики обучения русскому языку и литературе с учетом имеющегося эффективного педагогического опыта педагогов:</w:t>
      </w:r>
    </w:p>
    <w:p w:rsidR="008229BE" w:rsidRPr="0062585A" w:rsidRDefault="008229BE" w:rsidP="000B0BDE">
      <w:pPr>
        <w:pStyle w:val="newncpi"/>
        <w:widowControl w:val="0"/>
        <w:tabs>
          <w:tab w:val="left" w:pos="851"/>
        </w:tabs>
        <w:rPr>
          <w:rFonts w:ascii="Times New Roman" w:hAnsi="Times New Roman" w:cs="Times New Roman"/>
          <w:sz w:val="28"/>
          <w:szCs w:val="28"/>
        </w:rPr>
      </w:pPr>
      <w:r w:rsidRPr="0062585A">
        <w:rPr>
          <w:rFonts w:ascii="Times New Roman" w:hAnsi="Times New Roman" w:cs="Times New Roman"/>
          <w:sz w:val="28"/>
          <w:szCs w:val="28"/>
        </w:rPr>
        <w:t>1. Актуальные проблемы преподавания русского языка и литературы в условиях обновления содержания образования.</w:t>
      </w:r>
    </w:p>
    <w:p w:rsidR="008229BE" w:rsidRPr="0062585A" w:rsidRDefault="008229BE" w:rsidP="000B0BDE">
      <w:pPr>
        <w:pStyle w:val="newncpi"/>
        <w:widowControl w:val="0"/>
        <w:tabs>
          <w:tab w:val="left" w:pos="851"/>
        </w:tabs>
        <w:rPr>
          <w:rFonts w:ascii="Times New Roman" w:hAnsi="Times New Roman" w:cs="Times New Roman"/>
          <w:color w:val="000000"/>
          <w:sz w:val="28"/>
          <w:szCs w:val="28"/>
        </w:rPr>
      </w:pPr>
      <w:r w:rsidRPr="0062585A">
        <w:rPr>
          <w:rFonts w:ascii="Times New Roman" w:hAnsi="Times New Roman" w:cs="Times New Roman"/>
          <w:sz w:val="28"/>
          <w:szCs w:val="28"/>
        </w:rPr>
        <w:t xml:space="preserve">2. </w:t>
      </w:r>
      <w:r w:rsidRPr="0062585A">
        <w:rPr>
          <w:rFonts w:ascii="Times New Roman" w:hAnsi="Times New Roman" w:cs="Times New Roman"/>
          <w:color w:val="000000"/>
          <w:sz w:val="28"/>
          <w:szCs w:val="28"/>
        </w:rPr>
        <w:t>Коммуникативная культура учителя и развитие речемыслительной деятельности учащихся.</w:t>
      </w:r>
    </w:p>
    <w:p w:rsidR="008229BE" w:rsidRPr="0062585A" w:rsidRDefault="008229BE" w:rsidP="000B0BDE">
      <w:pPr>
        <w:pStyle w:val="newncpi"/>
        <w:widowControl w:val="0"/>
        <w:tabs>
          <w:tab w:val="left" w:pos="851"/>
        </w:tabs>
        <w:rPr>
          <w:rFonts w:ascii="Times New Roman" w:hAnsi="Times New Roman" w:cs="Times New Roman"/>
          <w:color w:val="000000"/>
          <w:sz w:val="28"/>
          <w:szCs w:val="28"/>
        </w:rPr>
      </w:pPr>
      <w:r w:rsidRPr="0062585A">
        <w:rPr>
          <w:rFonts w:ascii="Times New Roman" w:hAnsi="Times New Roman" w:cs="Times New Roman"/>
          <w:sz w:val="28"/>
          <w:szCs w:val="28"/>
        </w:rPr>
        <w:t>3. Организация образовательного процесса на уроках русского языка и литературы в условиях обновленного содержания образования.</w:t>
      </w:r>
    </w:p>
    <w:p w:rsidR="008229BE" w:rsidRPr="0062585A" w:rsidRDefault="008229BE" w:rsidP="000B0BDE">
      <w:pPr>
        <w:pStyle w:val="newncpi"/>
        <w:widowControl w:val="0"/>
        <w:tabs>
          <w:tab w:val="left" w:pos="851"/>
        </w:tabs>
        <w:rPr>
          <w:rFonts w:ascii="Times New Roman" w:hAnsi="Times New Roman" w:cs="Times New Roman"/>
          <w:sz w:val="28"/>
          <w:szCs w:val="28"/>
        </w:rPr>
      </w:pPr>
      <w:r w:rsidRPr="0062585A">
        <w:rPr>
          <w:rFonts w:ascii="Times New Roman" w:hAnsi="Times New Roman" w:cs="Times New Roman"/>
          <w:color w:val="000000"/>
          <w:sz w:val="28"/>
          <w:szCs w:val="28"/>
        </w:rPr>
        <w:t xml:space="preserve">4. </w:t>
      </w:r>
      <w:r w:rsidRPr="0062585A">
        <w:rPr>
          <w:rFonts w:ascii="Times New Roman" w:hAnsi="Times New Roman" w:cs="Times New Roman"/>
          <w:sz w:val="28"/>
          <w:szCs w:val="28"/>
        </w:rPr>
        <w:t>Формирование универсальных учебных действий на уроках русского языка и литературы в условиях реализации ГОСО.</w:t>
      </w:r>
    </w:p>
    <w:p w:rsidR="008229BE" w:rsidRPr="0062585A" w:rsidRDefault="008229BE" w:rsidP="000B0BDE">
      <w:pPr>
        <w:ind w:firstLine="567"/>
        <w:jc w:val="both"/>
        <w:rPr>
          <w:sz w:val="28"/>
          <w:szCs w:val="28"/>
          <w:lang w:val="ru-RU"/>
        </w:rPr>
      </w:pPr>
      <w:r w:rsidRPr="0062585A">
        <w:rPr>
          <w:sz w:val="28"/>
          <w:szCs w:val="28"/>
          <w:lang w:val="ru-RU"/>
        </w:rPr>
        <w:t xml:space="preserve">5. Содержание уроков русского языка и литературы, как условие и </w:t>
      </w:r>
      <w:r w:rsidRPr="0062585A">
        <w:rPr>
          <w:sz w:val="28"/>
          <w:szCs w:val="28"/>
          <w:lang w:val="ru-RU"/>
        </w:rPr>
        <w:lastRenderedPageBreak/>
        <w:t>средство развития познавательных интересов учащихся и их способностей в рамках обновленного содержания образования.</w:t>
      </w:r>
    </w:p>
    <w:p w:rsidR="008229BE" w:rsidRPr="0062585A" w:rsidRDefault="008229BE" w:rsidP="000B0BDE">
      <w:pPr>
        <w:ind w:firstLine="567"/>
        <w:jc w:val="both"/>
        <w:rPr>
          <w:sz w:val="28"/>
          <w:szCs w:val="28"/>
          <w:lang w:val="ru-RU"/>
        </w:rPr>
      </w:pPr>
      <w:r w:rsidRPr="0062585A">
        <w:rPr>
          <w:sz w:val="28"/>
          <w:szCs w:val="28"/>
          <w:lang w:val="ru-RU"/>
        </w:rPr>
        <w:t>6. Эффективные приемы формирования и развития читательской грамотности учащихся в процессе обучения русскому языку и литературе, использование потенциала библиотек для развития читательской грамотности учащихся.</w:t>
      </w:r>
    </w:p>
    <w:p w:rsidR="008229BE" w:rsidRPr="0062585A" w:rsidRDefault="008229BE" w:rsidP="000B0BDE">
      <w:pPr>
        <w:ind w:firstLine="567"/>
        <w:jc w:val="both"/>
        <w:rPr>
          <w:sz w:val="28"/>
          <w:szCs w:val="28"/>
          <w:lang w:val="ru-RU"/>
        </w:rPr>
      </w:pPr>
      <w:r w:rsidRPr="0062585A">
        <w:rPr>
          <w:sz w:val="28"/>
          <w:szCs w:val="28"/>
          <w:lang w:val="ru-RU"/>
        </w:rPr>
        <w:t>7. Совершенствование педагогического мастерства через участие в творческих конкурсах и работе методических объединений.</w:t>
      </w:r>
    </w:p>
    <w:p w:rsidR="008229BE" w:rsidRPr="0062585A" w:rsidRDefault="008229BE" w:rsidP="000B0BDE">
      <w:pPr>
        <w:ind w:firstLine="567"/>
        <w:jc w:val="both"/>
        <w:rPr>
          <w:sz w:val="28"/>
          <w:szCs w:val="28"/>
          <w:lang w:val="ru-RU"/>
        </w:rPr>
      </w:pPr>
      <w:r w:rsidRPr="0062585A">
        <w:rPr>
          <w:color w:val="000000"/>
          <w:sz w:val="28"/>
          <w:szCs w:val="28"/>
          <w:lang w:val="ru-RU"/>
        </w:rPr>
        <w:t>8. Актуальные вопросы научно-исследовательской работы в области литературы в школе.</w:t>
      </w:r>
      <w:r w:rsidRPr="0062585A">
        <w:rPr>
          <w:color w:val="000000"/>
          <w:sz w:val="28"/>
          <w:szCs w:val="28"/>
        </w:rPr>
        <w:t> </w:t>
      </w:r>
    </w:p>
    <w:p w:rsidR="008229BE" w:rsidRPr="0062585A" w:rsidRDefault="008229BE" w:rsidP="00ED7411">
      <w:pPr>
        <w:pStyle w:val="af"/>
        <w:rPr>
          <w:lang w:val="ru-RU"/>
        </w:rPr>
      </w:pPr>
      <w:r w:rsidRPr="0062585A">
        <w:rPr>
          <w:lang w:val="ru-RU"/>
        </w:rPr>
        <w:t xml:space="preserve"> Объем учебной нагрузки по учебному предмету «Русский язык и литература» составляет:</w:t>
      </w:r>
    </w:p>
    <w:p w:rsidR="008229BE" w:rsidRPr="0062585A" w:rsidRDefault="008229BE" w:rsidP="00D93634">
      <w:pPr>
        <w:pStyle w:val="a6"/>
        <w:numPr>
          <w:ilvl w:val="0"/>
          <w:numId w:val="9"/>
        </w:numPr>
        <w:tabs>
          <w:tab w:val="left" w:pos="993"/>
          <w:tab w:val="left" w:pos="1134"/>
        </w:tabs>
        <w:autoSpaceDE/>
        <w:autoSpaceDN/>
        <w:contextualSpacing/>
        <w:jc w:val="both"/>
        <w:rPr>
          <w:sz w:val="28"/>
          <w:szCs w:val="28"/>
          <w:lang w:val="ru-RU"/>
        </w:rPr>
      </w:pPr>
      <w:r w:rsidRPr="0062585A">
        <w:rPr>
          <w:sz w:val="28"/>
          <w:szCs w:val="28"/>
          <w:lang w:val="ru-RU"/>
        </w:rPr>
        <w:t xml:space="preserve">в 5 классе </w:t>
      </w:r>
      <w:r w:rsidRPr="0062585A">
        <w:rPr>
          <w:bCs/>
          <w:sz w:val="28"/>
          <w:szCs w:val="28"/>
          <w:lang w:val="ru-RU" w:eastAsia="en-GB"/>
        </w:rPr>
        <w:t>– 3</w:t>
      </w:r>
      <w:r w:rsidRPr="0062585A">
        <w:rPr>
          <w:sz w:val="28"/>
          <w:szCs w:val="28"/>
          <w:lang w:val="ru-RU"/>
        </w:rPr>
        <w:t xml:space="preserve"> часа в неделю, 102 часа в учебном году;</w:t>
      </w:r>
    </w:p>
    <w:p w:rsidR="008229BE" w:rsidRPr="0062585A" w:rsidRDefault="008229BE" w:rsidP="00D93634">
      <w:pPr>
        <w:pStyle w:val="a6"/>
        <w:numPr>
          <w:ilvl w:val="0"/>
          <w:numId w:val="9"/>
        </w:numPr>
        <w:tabs>
          <w:tab w:val="left" w:pos="993"/>
          <w:tab w:val="left" w:pos="1134"/>
        </w:tabs>
        <w:autoSpaceDE/>
        <w:autoSpaceDN/>
        <w:contextualSpacing/>
        <w:jc w:val="both"/>
        <w:rPr>
          <w:sz w:val="28"/>
          <w:szCs w:val="28"/>
          <w:lang w:val="ru-RU"/>
        </w:rPr>
      </w:pPr>
      <w:r w:rsidRPr="0062585A">
        <w:rPr>
          <w:sz w:val="28"/>
          <w:szCs w:val="28"/>
          <w:lang w:val="ru-RU"/>
        </w:rPr>
        <w:t xml:space="preserve">в 6 классе </w:t>
      </w:r>
      <w:r w:rsidRPr="0062585A">
        <w:rPr>
          <w:bCs/>
          <w:sz w:val="28"/>
          <w:szCs w:val="28"/>
          <w:lang w:val="ru-RU" w:eastAsia="en-GB"/>
        </w:rPr>
        <w:t>– 3 часа в неделю, 102 часа в учебном году;</w:t>
      </w:r>
    </w:p>
    <w:p w:rsidR="008229BE" w:rsidRPr="0062585A" w:rsidRDefault="008229BE" w:rsidP="00D93634">
      <w:pPr>
        <w:pStyle w:val="a6"/>
        <w:numPr>
          <w:ilvl w:val="0"/>
          <w:numId w:val="9"/>
        </w:numPr>
        <w:tabs>
          <w:tab w:val="left" w:pos="993"/>
          <w:tab w:val="left" w:pos="1134"/>
        </w:tabs>
        <w:autoSpaceDE/>
        <w:autoSpaceDN/>
        <w:contextualSpacing/>
        <w:jc w:val="both"/>
        <w:rPr>
          <w:sz w:val="28"/>
          <w:szCs w:val="28"/>
          <w:lang w:val="ru-RU"/>
        </w:rPr>
      </w:pPr>
      <w:r w:rsidRPr="0062585A">
        <w:rPr>
          <w:sz w:val="28"/>
          <w:szCs w:val="28"/>
          <w:lang w:val="ru-RU"/>
        </w:rPr>
        <w:t xml:space="preserve">в 7 классе </w:t>
      </w:r>
      <w:r w:rsidRPr="0062585A">
        <w:rPr>
          <w:bCs/>
          <w:sz w:val="28"/>
          <w:szCs w:val="28"/>
          <w:lang w:val="ru-RU" w:eastAsia="en-GB"/>
        </w:rPr>
        <w:t>– 3</w:t>
      </w:r>
      <w:r w:rsidRPr="0062585A">
        <w:rPr>
          <w:sz w:val="28"/>
          <w:szCs w:val="28"/>
          <w:lang w:val="ru-RU"/>
        </w:rPr>
        <w:t xml:space="preserve"> часа в неделю, 102 часа  в учебном году;</w:t>
      </w:r>
    </w:p>
    <w:p w:rsidR="008229BE" w:rsidRPr="0062585A" w:rsidRDefault="008229BE" w:rsidP="00D93634">
      <w:pPr>
        <w:pStyle w:val="a6"/>
        <w:numPr>
          <w:ilvl w:val="0"/>
          <w:numId w:val="9"/>
        </w:numPr>
        <w:tabs>
          <w:tab w:val="left" w:pos="993"/>
          <w:tab w:val="left" w:pos="1134"/>
        </w:tabs>
        <w:autoSpaceDE/>
        <w:autoSpaceDN/>
        <w:contextualSpacing/>
        <w:jc w:val="both"/>
        <w:rPr>
          <w:sz w:val="28"/>
          <w:szCs w:val="28"/>
          <w:lang w:val="ru-RU"/>
        </w:rPr>
      </w:pPr>
      <w:r w:rsidRPr="0062585A">
        <w:rPr>
          <w:sz w:val="28"/>
          <w:szCs w:val="28"/>
          <w:lang w:val="ru-RU"/>
        </w:rPr>
        <w:t xml:space="preserve">в 8 классе </w:t>
      </w:r>
      <w:r w:rsidRPr="0062585A">
        <w:rPr>
          <w:bCs/>
          <w:sz w:val="28"/>
          <w:szCs w:val="28"/>
          <w:lang w:val="ru-RU" w:eastAsia="en-GB"/>
        </w:rPr>
        <w:t>– 3 часа в неделю, 102 часа в учебном году.</w:t>
      </w:r>
    </w:p>
    <w:p w:rsidR="008229BE" w:rsidRPr="0062585A" w:rsidRDefault="008229BE" w:rsidP="008229BE">
      <w:pPr>
        <w:pStyle w:val="aa"/>
        <w:shd w:val="clear" w:color="auto" w:fill="FFFFFF"/>
        <w:tabs>
          <w:tab w:val="left" w:pos="851"/>
          <w:tab w:val="left" w:pos="1134"/>
        </w:tabs>
        <w:spacing w:before="0" w:beforeAutospacing="0" w:after="0" w:afterAutospacing="0"/>
        <w:ind w:firstLine="567"/>
        <w:jc w:val="both"/>
        <w:rPr>
          <w:sz w:val="28"/>
          <w:szCs w:val="28"/>
        </w:rPr>
      </w:pPr>
      <w:r w:rsidRPr="0062585A">
        <w:rPr>
          <w:sz w:val="28"/>
          <w:szCs w:val="28"/>
        </w:rPr>
        <w:t>При оценке языковых компетенций необходимо учитывать следующее:</w:t>
      </w:r>
    </w:p>
    <w:p w:rsidR="008229BE" w:rsidRPr="0062585A" w:rsidRDefault="008229BE" w:rsidP="00D93634">
      <w:pPr>
        <w:pStyle w:val="af1"/>
        <w:numPr>
          <w:ilvl w:val="0"/>
          <w:numId w:val="8"/>
        </w:numPr>
        <w:tabs>
          <w:tab w:val="left" w:pos="851"/>
          <w:tab w:val="left" w:pos="993"/>
        </w:tabs>
        <w:ind w:left="0" w:firstLine="567"/>
        <w:rPr>
          <w:rFonts w:ascii="Times New Roman" w:hAnsi="Times New Roman" w:cs="Times New Roman"/>
          <w:sz w:val="28"/>
          <w:szCs w:val="28"/>
        </w:rPr>
      </w:pPr>
      <w:r w:rsidRPr="0062585A">
        <w:rPr>
          <w:rFonts w:ascii="Times New Roman" w:hAnsi="Times New Roman" w:cs="Times New Roman"/>
          <w:sz w:val="28"/>
          <w:szCs w:val="28"/>
          <w:lang w:val="ru-RU"/>
        </w:rPr>
        <w:t xml:space="preserve">Языковые ошибки учащихся следует отмечать и обращать их внимание на совершенные ошибки доступным для них способом, однако ошибки не могут повлиять на оценку, если ученик может доступно продемонстрировать свои знания. Главная задача ученика передать свое сообщение, грамматика при этом может страдать. </w:t>
      </w:r>
      <w:r w:rsidRPr="0062585A">
        <w:rPr>
          <w:rFonts w:ascii="Times New Roman" w:hAnsi="Times New Roman" w:cs="Times New Roman"/>
          <w:sz w:val="28"/>
          <w:szCs w:val="28"/>
        </w:rPr>
        <w:t>Постепенно самовыражение становится более точным и корректным.</w:t>
      </w:r>
    </w:p>
    <w:p w:rsidR="008229BE" w:rsidRPr="0062585A" w:rsidRDefault="008229BE" w:rsidP="00D93634">
      <w:pPr>
        <w:pStyle w:val="af1"/>
        <w:numPr>
          <w:ilvl w:val="0"/>
          <w:numId w:val="8"/>
        </w:numPr>
        <w:tabs>
          <w:tab w:val="left" w:pos="851"/>
          <w:tab w:val="left" w:pos="993"/>
        </w:tabs>
        <w:ind w:left="0" w:firstLine="567"/>
        <w:rPr>
          <w:rFonts w:ascii="Times New Roman" w:hAnsi="Times New Roman" w:cs="Times New Roman"/>
          <w:sz w:val="28"/>
          <w:szCs w:val="28"/>
          <w:lang w:val="ru-RU"/>
        </w:rPr>
      </w:pPr>
      <w:r w:rsidRPr="0062585A">
        <w:rPr>
          <w:rFonts w:ascii="Times New Roman" w:hAnsi="Times New Roman" w:cs="Times New Roman"/>
          <w:sz w:val="28"/>
          <w:szCs w:val="28"/>
          <w:lang w:val="ru-RU"/>
        </w:rPr>
        <w:t>Ученики, отвечая на вопросы, могут использовать и первый язык. Поскольку вначале ограниченный словарный запас и знание целевого языка могут стать препятствием при высказываниях и ответах, то на первой стадии обучения это (по крайней мере, частично) разрешается. При этом следует договориться, в какой момент все ученики перейдут на ответы на неродном (целевом) языке и, начиная с того момента, применение первого языка становится скорее исключением.</w:t>
      </w:r>
    </w:p>
    <w:p w:rsidR="008229BE" w:rsidRPr="0062585A" w:rsidRDefault="008229BE" w:rsidP="00D93634">
      <w:pPr>
        <w:pStyle w:val="af1"/>
        <w:numPr>
          <w:ilvl w:val="0"/>
          <w:numId w:val="8"/>
        </w:numPr>
        <w:tabs>
          <w:tab w:val="left" w:pos="851"/>
          <w:tab w:val="left" w:pos="993"/>
        </w:tabs>
        <w:ind w:left="0" w:firstLine="567"/>
        <w:rPr>
          <w:rFonts w:ascii="Times New Roman" w:hAnsi="Times New Roman" w:cs="Times New Roman"/>
          <w:sz w:val="28"/>
          <w:szCs w:val="28"/>
          <w:lang w:val="ru-RU"/>
        </w:rPr>
      </w:pPr>
      <w:r w:rsidRPr="0062585A">
        <w:rPr>
          <w:rFonts w:ascii="Times New Roman" w:hAnsi="Times New Roman" w:cs="Times New Roman"/>
          <w:sz w:val="28"/>
          <w:szCs w:val="28"/>
          <w:lang w:val="ru-RU"/>
        </w:rPr>
        <w:t xml:space="preserve">Как правило, в устной речи учитель исправляет возникшую ошибку с помощью перефразирования, повторения правильной формы от ученика не требуется, потому что это может прервать выражаемую мысль, а также ученик может потерять уверенность в выражении мыслей на неродном языке. </w:t>
      </w:r>
    </w:p>
    <w:p w:rsidR="008229BE" w:rsidRPr="0062585A" w:rsidRDefault="008229BE" w:rsidP="00D93634">
      <w:pPr>
        <w:pStyle w:val="af1"/>
        <w:numPr>
          <w:ilvl w:val="0"/>
          <w:numId w:val="8"/>
        </w:numPr>
        <w:tabs>
          <w:tab w:val="left" w:pos="851"/>
          <w:tab w:val="left" w:pos="993"/>
        </w:tabs>
        <w:ind w:left="0" w:firstLine="567"/>
        <w:rPr>
          <w:rFonts w:ascii="Times New Roman" w:hAnsi="Times New Roman" w:cs="Times New Roman"/>
          <w:sz w:val="28"/>
          <w:szCs w:val="28"/>
          <w:lang w:val="ru-RU"/>
        </w:rPr>
      </w:pPr>
      <w:r w:rsidRPr="0062585A">
        <w:rPr>
          <w:rFonts w:ascii="Times New Roman" w:hAnsi="Times New Roman" w:cs="Times New Roman"/>
          <w:sz w:val="28"/>
          <w:szCs w:val="28"/>
          <w:lang w:val="ru-RU"/>
        </w:rPr>
        <w:t>Если одна и та же ошибка повторяется вновь, в конце объяснения соответствующей темы учитель приводит примеры правильных форм и при необходимости делает ударение на грамматике. Помимо этого, либо педагог, либо класс в целом, в виде совместной деятельности, могут привести некоторые соответствующие теме примеры выражений, имеющие то же самое лингвистическое содержание.</w:t>
      </w:r>
    </w:p>
    <w:p w:rsidR="008229BE" w:rsidRPr="0062585A" w:rsidRDefault="008229BE" w:rsidP="00D93634">
      <w:pPr>
        <w:pStyle w:val="af1"/>
        <w:numPr>
          <w:ilvl w:val="0"/>
          <w:numId w:val="8"/>
        </w:numPr>
        <w:tabs>
          <w:tab w:val="left" w:pos="851"/>
          <w:tab w:val="left" w:pos="993"/>
        </w:tabs>
        <w:ind w:left="0" w:firstLine="567"/>
        <w:rPr>
          <w:rFonts w:ascii="Times New Roman" w:hAnsi="Times New Roman" w:cs="Times New Roman"/>
          <w:sz w:val="28"/>
          <w:szCs w:val="28"/>
          <w:lang w:val="ru-RU"/>
        </w:rPr>
      </w:pPr>
      <w:r w:rsidRPr="0062585A">
        <w:rPr>
          <w:rFonts w:ascii="Times New Roman" w:hAnsi="Times New Roman" w:cs="Times New Roman"/>
          <w:sz w:val="28"/>
          <w:szCs w:val="28"/>
          <w:lang w:val="ru-RU"/>
        </w:rPr>
        <w:t>При проверке письменных работ языковые ошибки также не учитываются (если выраженная мысль или текст понятны), но педагог указывает это в своих комментариях.</w:t>
      </w:r>
    </w:p>
    <w:p w:rsidR="008229BE" w:rsidRPr="0062585A" w:rsidRDefault="008229BE" w:rsidP="00D93634">
      <w:pPr>
        <w:pStyle w:val="af1"/>
        <w:numPr>
          <w:ilvl w:val="0"/>
          <w:numId w:val="8"/>
        </w:numPr>
        <w:tabs>
          <w:tab w:val="left" w:pos="851"/>
          <w:tab w:val="left" w:pos="993"/>
        </w:tabs>
        <w:snapToGrid w:val="0"/>
        <w:ind w:left="0" w:firstLine="567"/>
        <w:rPr>
          <w:rFonts w:ascii="Times New Roman" w:hAnsi="Times New Roman" w:cs="Times New Roman"/>
          <w:sz w:val="28"/>
          <w:szCs w:val="28"/>
          <w:lang w:val="ru-RU"/>
        </w:rPr>
      </w:pPr>
      <w:r w:rsidRPr="0062585A">
        <w:rPr>
          <w:rFonts w:ascii="Times New Roman" w:hAnsi="Times New Roman" w:cs="Times New Roman"/>
          <w:sz w:val="28"/>
          <w:szCs w:val="28"/>
          <w:lang w:val="ru-RU"/>
        </w:rPr>
        <w:lastRenderedPageBreak/>
        <w:t xml:space="preserve">На встрече учителя-предметника с учителем языка передается проблемный языковой материал, чтобы учитель языка мог повторить тему на следующем уроке. </w:t>
      </w:r>
    </w:p>
    <w:p w:rsidR="008229BE" w:rsidRPr="0062585A" w:rsidRDefault="008229BE" w:rsidP="008229BE">
      <w:pPr>
        <w:tabs>
          <w:tab w:val="left" w:pos="993"/>
        </w:tabs>
        <w:ind w:firstLine="851"/>
        <w:jc w:val="both"/>
        <w:rPr>
          <w:sz w:val="28"/>
          <w:szCs w:val="28"/>
          <w:lang w:val="ru-RU"/>
        </w:rPr>
      </w:pPr>
      <w:r w:rsidRPr="0062585A">
        <w:rPr>
          <w:rFonts w:eastAsia="Calibri"/>
          <w:bCs/>
          <w:color w:val="000000"/>
          <w:sz w:val="28"/>
          <w:szCs w:val="28"/>
          <w:lang w:val="ru-RU" w:eastAsia="en-GB"/>
        </w:rPr>
        <w:t xml:space="preserve">Учебная программа по предмету «Русский язык и литература» размещена на сайте НАО им. И.Алтынсарина </w:t>
      </w:r>
      <w:hyperlink r:id="rId106" w:history="1">
        <w:r w:rsidRPr="0062585A">
          <w:rPr>
            <w:rStyle w:val="ab"/>
            <w:sz w:val="28"/>
            <w:szCs w:val="28"/>
          </w:rPr>
          <w:t>www</w:t>
        </w:r>
        <w:r w:rsidRPr="0062585A">
          <w:rPr>
            <w:rStyle w:val="ab"/>
            <w:sz w:val="28"/>
            <w:szCs w:val="28"/>
            <w:lang w:val="ru-RU"/>
          </w:rPr>
          <w:t>.</w:t>
        </w:r>
        <w:r w:rsidRPr="0062585A">
          <w:rPr>
            <w:rStyle w:val="ab"/>
            <w:sz w:val="28"/>
            <w:szCs w:val="28"/>
          </w:rPr>
          <w:t>nao</w:t>
        </w:r>
        <w:r w:rsidRPr="0062585A">
          <w:rPr>
            <w:rStyle w:val="ab"/>
            <w:sz w:val="28"/>
            <w:szCs w:val="28"/>
            <w:lang w:val="ru-RU"/>
          </w:rPr>
          <w:t>.</w:t>
        </w:r>
        <w:r w:rsidRPr="0062585A">
          <w:rPr>
            <w:rStyle w:val="ab"/>
            <w:sz w:val="28"/>
            <w:szCs w:val="28"/>
          </w:rPr>
          <w:t>kz</w:t>
        </w:r>
      </w:hyperlink>
      <w:r w:rsidRPr="0062585A">
        <w:rPr>
          <w:i/>
          <w:iCs/>
          <w:sz w:val="28"/>
          <w:szCs w:val="28"/>
          <w:lang w:val="ru-RU"/>
        </w:rPr>
        <w:t>/</w:t>
      </w:r>
      <w:r w:rsidRPr="0062585A">
        <w:rPr>
          <w:sz w:val="28"/>
          <w:szCs w:val="28"/>
          <w:lang w:val="ru-RU"/>
        </w:rPr>
        <w:t>Основные направления деятельности/Учебно-методическое обеспечение образования. Учебные программы уровня основного среднего образования по обновленному содержанию/</w:t>
      </w:r>
    </w:p>
    <w:p w:rsidR="0058249D" w:rsidRPr="0062585A" w:rsidRDefault="0058249D" w:rsidP="008229BE">
      <w:pPr>
        <w:pStyle w:val="a4"/>
        <w:ind w:left="0" w:firstLine="709"/>
        <w:rPr>
          <w:lang w:val="ru-RU"/>
        </w:rPr>
      </w:pPr>
    </w:p>
    <w:p w:rsidR="00ED7411" w:rsidRPr="0062585A" w:rsidRDefault="005319B0" w:rsidP="00ED7411">
      <w:pPr>
        <w:pStyle w:val="a4"/>
        <w:ind w:left="0" w:right="425"/>
        <w:jc w:val="center"/>
        <w:rPr>
          <w:b/>
          <w:lang w:val="ru-RU"/>
        </w:rPr>
      </w:pPr>
      <w:r w:rsidRPr="0062585A">
        <w:rPr>
          <w:b/>
          <w:lang w:val="ru-RU"/>
        </w:rPr>
        <w:t xml:space="preserve">Количество процедур суммативного оценивания по предмету </w:t>
      </w:r>
    </w:p>
    <w:p w:rsidR="005319B0" w:rsidRPr="0062585A" w:rsidRDefault="005319B0" w:rsidP="00ED7411">
      <w:pPr>
        <w:pStyle w:val="a4"/>
        <w:ind w:left="0" w:right="425"/>
        <w:jc w:val="center"/>
        <w:rPr>
          <w:b/>
          <w:lang w:val="ru-RU"/>
        </w:rPr>
      </w:pPr>
      <w:r w:rsidRPr="0062585A">
        <w:rPr>
          <w:b/>
          <w:lang w:val="ru-RU"/>
        </w:rPr>
        <w:t>«Русский язык и литература»</w:t>
      </w:r>
    </w:p>
    <w:p w:rsidR="005319B0" w:rsidRPr="0062585A" w:rsidRDefault="005319B0" w:rsidP="005319B0">
      <w:pPr>
        <w:pStyle w:val="a4"/>
        <w:jc w:val="center"/>
        <w:rPr>
          <w:lang w:val="ru-RU"/>
        </w:rPr>
      </w:pPr>
    </w:p>
    <w:p w:rsidR="005319B0" w:rsidRPr="0062585A" w:rsidRDefault="005319B0" w:rsidP="00FE33A1">
      <w:pPr>
        <w:pStyle w:val="a4"/>
        <w:ind w:firstLine="597"/>
        <w:rPr>
          <w:lang w:val="ru-RU"/>
        </w:rPr>
      </w:pPr>
      <w:r w:rsidRPr="0062585A">
        <w:rPr>
          <w:lang w:val="ru-RU"/>
        </w:rPr>
        <w:t xml:space="preserve">Суммативное оценивание по предмету предполагает проведение конкретного количества процедур суммативного оценивания за раздел  (СОР) и за четверть (СОЧ) 1 раз в каждой четверти. Ниже представлено количество процедур суммативного оценивания за раздел/сквозную тему. </w:t>
      </w:r>
    </w:p>
    <w:p w:rsidR="005319B0" w:rsidRPr="0062585A" w:rsidRDefault="005319B0" w:rsidP="005319B0">
      <w:pPr>
        <w:pStyle w:val="a4"/>
        <w:ind w:left="122" w:right="425" w:firstLine="707"/>
        <w:jc w:val="left"/>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5319B0" w:rsidRPr="00D9422E" w:rsidTr="005B658B">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319B0" w:rsidRPr="0062585A" w:rsidRDefault="005319B0" w:rsidP="005B658B">
            <w:pPr>
              <w:pStyle w:val="a4"/>
              <w:jc w:val="center"/>
              <w:rPr>
                <w:sz w:val="24"/>
                <w:szCs w:val="24"/>
                <w:lang w:val="ru-RU"/>
              </w:rPr>
            </w:pPr>
            <w:r w:rsidRPr="0062585A">
              <w:rPr>
                <w:rFonts w:eastAsia="Calibri"/>
                <w:sz w:val="24"/>
                <w:szCs w:val="24"/>
                <w:lang w:val="ru-RU"/>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319B0" w:rsidRPr="0062585A" w:rsidRDefault="005319B0" w:rsidP="005B658B">
            <w:pPr>
              <w:pStyle w:val="a4"/>
              <w:ind w:firstLine="7"/>
              <w:jc w:val="center"/>
              <w:rPr>
                <w:sz w:val="24"/>
                <w:szCs w:val="24"/>
                <w:lang w:val="ru-RU"/>
              </w:rPr>
            </w:pPr>
            <w:r w:rsidRPr="0062585A">
              <w:rPr>
                <w:rFonts w:eastAsia="Calibri"/>
                <w:sz w:val="24"/>
                <w:szCs w:val="24"/>
                <w:lang w:val="ru-RU"/>
              </w:rPr>
              <w:t xml:space="preserve">Количество процедур суммативного оценивания </w:t>
            </w:r>
          </w:p>
          <w:p w:rsidR="005319B0" w:rsidRPr="0062585A" w:rsidRDefault="005319B0" w:rsidP="005B658B">
            <w:pPr>
              <w:pStyle w:val="a4"/>
              <w:ind w:firstLine="7"/>
              <w:jc w:val="center"/>
              <w:rPr>
                <w:sz w:val="24"/>
                <w:szCs w:val="24"/>
                <w:lang w:val="ru-RU"/>
              </w:rPr>
            </w:pPr>
            <w:r w:rsidRPr="0062585A">
              <w:rPr>
                <w:rFonts w:eastAsia="Calibri"/>
                <w:sz w:val="24"/>
                <w:szCs w:val="24"/>
                <w:lang w:val="ru-RU"/>
              </w:rPr>
              <w:t>за раздел/сквозную тему</w:t>
            </w:r>
          </w:p>
        </w:tc>
      </w:tr>
      <w:tr w:rsidR="005319B0" w:rsidRPr="0062585A" w:rsidTr="005B658B">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319B0" w:rsidRPr="0062585A" w:rsidRDefault="005319B0" w:rsidP="005B658B">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62585A" w:rsidRDefault="005319B0" w:rsidP="005B658B">
            <w:pPr>
              <w:pStyle w:val="a4"/>
              <w:ind w:firstLine="7"/>
              <w:jc w:val="center"/>
              <w:rPr>
                <w:sz w:val="24"/>
                <w:szCs w:val="24"/>
                <w:lang w:val="ru-RU"/>
              </w:rPr>
            </w:pPr>
            <w:r w:rsidRPr="0062585A">
              <w:rPr>
                <w:rFonts w:eastAsia="Calibri"/>
                <w:sz w:val="24"/>
                <w:szCs w:val="24"/>
                <w:lang w:val="ru-RU"/>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a4"/>
              <w:ind w:firstLine="7"/>
              <w:jc w:val="center"/>
              <w:rPr>
                <w:sz w:val="24"/>
                <w:szCs w:val="24"/>
                <w:lang w:val="ru-RU"/>
              </w:rPr>
            </w:pPr>
            <w:r w:rsidRPr="0062585A">
              <w:rPr>
                <w:rFonts w:eastAsia="Calibri"/>
                <w:sz w:val="24"/>
                <w:szCs w:val="24"/>
                <w:lang w:val="ru-RU"/>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a4"/>
              <w:ind w:firstLine="7"/>
              <w:jc w:val="center"/>
              <w:rPr>
                <w:sz w:val="24"/>
                <w:szCs w:val="24"/>
                <w:lang w:val="ru-RU"/>
              </w:rPr>
            </w:pPr>
            <w:r w:rsidRPr="0062585A">
              <w:rPr>
                <w:rFonts w:eastAsia="Calibri"/>
                <w:sz w:val="24"/>
                <w:szCs w:val="24"/>
                <w:lang w:val="ru-RU"/>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a4"/>
              <w:ind w:firstLine="7"/>
              <w:jc w:val="center"/>
              <w:rPr>
                <w:sz w:val="24"/>
                <w:szCs w:val="24"/>
                <w:lang w:val="ru-RU"/>
              </w:rPr>
            </w:pPr>
            <w:r w:rsidRPr="0062585A">
              <w:rPr>
                <w:rFonts w:eastAsia="Calibri"/>
                <w:sz w:val="24"/>
                <w:szCs w:val="24"/>
                <w:lang w:val="ru-RU"/>
              </w:rPr>
              <w:t xml:space="preserve">4 четверть </w:t>
            </w:r>
          </w:p>
        </w:tc>
      </w:tr>
      <w:tr w:rsidR="005319B0"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62585A" w:rsidRDefault="005319B0" w:rsidP="005B658B">
            <w:pPr>
              <w:pStyle w:val="TableParagraph"/>
              <w:ind w:left="0"/>
              <w:jc w:val="center"/>
              <w:rPr>
                <w:sz w:val="24"/>
              </w:rPr>
            </w:pPr>
            <w:r w:rsidRPr="0062585A">
              <w:rPr>
                <w:sz w:val="24"/>
                <w:lang w:val="ru-RU"/>
              </w:rPr>
              <w:t>5</w:t>
            </w:r>
            <w:r w:rsidRPr="0062585A">
              <w:rPr>
                <w:sz w:val="24"/>
              </w:rPr>
              <w:t xml:space="preserve">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62585A" w:rsidRDefault="005319B0"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62585A" w:rsidRDefault="005319B0"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62585A" w:rsidRDefault="005319B0"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62585A" w:rsidRDefault="005319B0" w:rsidP="005B658B">
            <w:pPr>
              <w:pStyle w:val="TableParagraph"/>
              <w:ind w:left="0" w:firstLine="7"/>
              <w:jc w:val="center"/>
              <w:rPr>
                <w:sz w:val="24"/>
                <w:lang w:val="kk-KZ"/>
              </w:rPr>
            </w:pPr>
            <w:r w:rsidRPr="0062585A">
              <w:rPr>
                <w:sz w:val="24"/>
                <w:lang w:val="kk-KZ"/>
              </w:rPr>
              <w:t>2</w:t>
            </w:r>
          </w:p>
        </w:tc>
      </w:tr>
      <w:tr w:rsidR="005319B0"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jc w:val="center"/>
              <w:rPr>
                <w:sz w:val="24"/>
                <w:lang w:val="ru-RU"/>
              </w:rPr>
            </w:pPr>
            <w:r w:rsidRPr="0062585A">
              <w:rPr>
                <w:sz w:val="24"/>
                <w:lang w:val="ru-RU"/>
              </w:rPr>
              <w:t>6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kk-KZ"/>
              </w:rPr>
            </w:pPr>
            <w:r w:rsidRPr="0062585A">
              <w:rPr>
                <w:sz w:val="24"/>
                <w:lang w:val="kk-KZ"/>
              </w:rPr>
              <w:t>2</w:t>
            </w:r>
          </w:p>
        </w:tc>
      </w:tr>
      <w:tr w:rsidR="005319B0"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jc w:val="center"/>
              <w:rPr>
                <w:sz w:val="24"/>
                <w:lang w:val="ru-RU"/>
              </w:rPr>
            </w:pPr>
            <w:r w:rsidRPr="0062585A">
              <w:rPr>
                <w:sz w:val="24"/>
                <w:lang w:val="ru-RU"/>
              </w:rPr>
              <w:t>7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kk-KZ"/>
              </w:rPr>
            </w:pPr>
            <w:r w:rsidRPr="0062585A">
              <w:rPr>
                <w:sz w:val="24"/>
                <w:lang w:val="kk-KZ"/>
              </w:rPr>
              <w:t>2</w:t>
            </w:r>
          </w:p>
        </w:tc>
      </w:tr>
      <w:tr w:rsidR="005319B0"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jc w:val="center"/>
              <w:rPr>
                <w:sz w:val="24"/>
                <w:lang w:val="ru-RU"/>
              </w:rPr>
            </w:pPr>
            <w:r w:rsidRPr="0062585A">
              <w:rPr>
                <w:sz w:val="24"/>
                <w:lang w:val="ru-RU"/>
              </w:rPr>
              <w:t xml:space="preserve">8 класс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kk-KZ"/>
              </w:rPr>
            </w:pPr>
            <w:r w:rsidRPr="0062585A">
              <w:rPr>
                <w:sz w:val="24"/>
                <w:lang w:val="kk-KZ"/>
              </w:rPr>
              <w:t>2</w:t>
            </w:r>
          </w:p>
        </w:tc>
      </w:tr>
    </w:tbl>
    <w:p w:rsidR="005319B0" w:rsidRPr="0062585A" w:rsidRDefault="005319B0" w:rsidP="00ED7411">
      <w:pPr>
        <w:pStyle w:val="a6"/>
        <w:tabs>
          <w:tab w:val="left" w:pos="993"/>
        </w:tabs>
        <w:ind w:left="0"/>
        <w:jc w:val="both"/>
        <w:rPr>
          <w:sz w:val="24"/>
          <w:szCs w:val="24"/>
          <w:lang w:val="ru-RU"/>
        </w:rPr>
      </w:pPr>
      <w:r w:rsidRPr="0062585A">
        <w:rPr>
          <w:bCs/>
          <w:color w:val="000000"/>
          <w:sz w:val="24"/>
          <w:szCs w:val="24"/>
          <w:lang w:val="ru-RU" w:eastAsia="en-GB"/>
        </w:rPr>
        <w:t>Примечание: По языковым предметам в суммативном оценивании за раздел объединяются два вида речевой деятельности (например, аудирование и говорение, чтение и письмо).</w:t>
      </w:r>
    </w:p>
    <w:p w:rsidR="005319B0" w:rsidRPr="0062585A" w:rsidRDefault="005319B0" w:rsidP="008229BE">
      <w:pPr>
        <w:pStyle w:val="a4"/>
        <w:ind w:left="0" w:firstLine="709"/>
        <w:rPr>
          <w:lang w:val="ru-RU"/>
        </w:rPr>
      </w:pPr>
    </w:p>
    <w:p w:rsidR="008106CA" w:rsidRPr="008106CA" w:rsidRDefault="008106CA" w:rsidP="008229BE">
      <w:pPr>
        <w:pStyle w:val="a4"/>
        <w:ind w:left="0" w:firstLine="709"/>
        <w:rPr>
          <w:b/>
          <w:lang w:val="ru-RU"/>
        </w:rPr>
      </w:pPr>
      <w:r w:rsidRPr="008106CA">
        <w:rPr>
          <w:b/>
          <w:lang w:val="ru-RU"/>
        </w:rPr>
        <w:t>Шетел тілі</w:t>
      </w:r>
    </w:p>
    <w:p w:rsidR="0058249D" w:rsidRPr="008106CA" w:rsidRDefault="0058249D" w:rsidP="008229BE">
      <w:pPr>
        <w:pStyle w:val="a4"/>
        <w:ind w:left="0" w:firstLine="709"/>
        <w:rPr>
          <w:lang w:val="ru-RU"/>
        </w:rPr>
      </w:pPr>
      <w:r w:rsidRPr="008106CA">
        <w:rPr>
          <w:lang w:val="ru-RU"/>
        </w:rPr>
        <w:t>Ағылшын тілі</w:t>
      </w:r>
    </w:p>
    <w:p w:rsidR="0058249D" w:rsidRPr="0062585A" w:rsidRDefault="008229BE" w:rsidP="0058249D">
      <w:pPr>
        <w:pStyle w:val="a4"/>
        <w:ind w:left="0" w:firstLine="709"/>
        <w:rPr>
          <w:lang w:val="ru-RU"/>
        </w:rPr>
      </w:pPr>
      <w:r w:rsidRPr="0062585A">
        <w:rPr>
          <w:lang w:val="ru-RU"/>
        </w:rPr>
        <w:t xml:space="preserve">Негізгі орта білім беруге арналған </w:t>
      </w:r>
      <w:r w:rsidRPr="0062585A">
        <w:rPr>
          <w:b/>
          <w:lang w:val="ru-RU"/>
        </w:rPr>
        <w:t>«</w:t>
      </w:r>
      <w:r w:rsidR="00E807F8">
        <w:rPr>
          <w:b/>
          <w:lang w:val="ru-RU"/>
        </w:rPr>
        <w:t>Шетел тілі/</w:t>
      </w:r>
      <w:r w:rsidRPr="0062585A">
        <w:rPr>
          <w:b/>
          <w:lang w:val="ru-RU"/>
        </w:rPr>
        <w:t xml:space="preserve">Ағылшын тілі» </w:t>
      </w:r>
      <w:r w:rsidRPr="0062585A">
        <w:rPr>
          <w:lang w:val="ru-RU"/>
        </w:rPr>
        <w:t>пәнінің деңгейлік курсы</w:t>
      </w:r>
      <w:r w:rsidR="0058249D" w:rsidRPr="0062585A">
        <w:rPr>
          <w:lang w:val="ru-RU"/>
        </w:rPr>
        <w:t xml:space="preserve"> білім алушыларды</w:t>
      </w:r>
      <w:r w:rsidRPr="0062585A">
        <w:rPr>
          <w:lang w:val="ru-RU"/>
        </w:rPr>
        <w:t xml:space="preserve"> жалпыеуропалық тілді меңгеру деңгейлеріне сәйкес </w:t>
      </w:r>
    </w:p>
    <w:p w:rsidR="008229BE" w:rsidRPr="0062585A" w:rsidRDefault="008229BE" w:rsidP="008229BE">
      <w:pPr>
        <w:pStyle w:val="a4"/>
        <w:ind w:left="0"/>
        <w:rPr>
          <w:lang w:val="ru-RU"/>
        </w:rPr>
      </w:pPr>
      <w:r w:rsidRPr="0062585A">
        <w:rPr>
          <w:lang w:val="ru-RU"/>
        </w:rPr>
        <w:t>дайындауға арналған.</w:t>
      </w:r>
    </w:p>
    <w:p w:rsidR="008229BE" w:rsidRPr="00E807F8" w:rsidRDefault="008229BE" w:rsidP="008229BE">
      <w:pPr>
        <w:pStyle w:val="a4"/>
        <w:ind w:left="0" w:firstLine="709"/>
        <w:rPr>
          <w:lang w:val="ru-RU"/>
        </w:rPr>
      </w:pPr>
      <w:bookmarkStart w:id="11" w:name="1)_5_–сынып_–_А2_(ортадан_төмен)"/>
      <w:bookmarkStart w:id="12" w:name="Негізгі_орта_білім_беруге_арналған_шет_т"/>
      <w:bookmarkEnd w:id="11"/>
      <w:bookmarkEnd w:id="12"/>
      <w:r w:rsidRPr="00E807F8">
        <w:rPr>
          <w:lang w:val="ru-RU"/>
        </w:rPr>
        <w:t>Негізгі орта білім беруге арналған шет тілін деңгейлеп оқытудың мақсаты білім алушылардың негізгі мектепті аяқтағанда В1 деңгейінде тілдік дағдыларын дамытуға бағытталған:</w:t>
      </w:r>
    </w:p>
    <w:p w:rsidR="008229BE" w:rsidRPr="00200551" w:rsidRDefault="008229BE" w:rsidP="001C1951">
      <w:pPr>
        <w:pStyle w:val="a6"/>
        <w:numPr>
          <w:ilvl w:val="0"/>
          <w:numId w:val="55"/>
        </w:numPr>
        <w:tabs>
          <w:tab w:val="left" w:pos="1105"/>
        </w:tabs>
        <w:autoSpaceDE/>
        <w:autoSpaceDN/>
        <w:ind w:left="0" w:firstLine="709"/>
        <w:jc w:val="both"/>
        <w:rPr>
          <w:sz w:val="28"/>
          <w:szCs w:val="28"/>
          <w:lang w:val="ru-RU"/>
        </w:rPr>
      </w:pPr>
      <w:bookmarkStart w:id="13" w:name="1)_шығармашылық_ойлауы_мен_бағалауын,_та"/>
      <w:bookmarkEnd w:id="13"/>
      <w:r w:rsidRPr="00200551">
        <w:rPr>
          <w:sz w:val="28"/>
          <w:szCs w:val="28"/>
          <w:lang w:val="ru-RU"/>
        </w:rPr>
        <w:t>шығармашылық ойлауы мен бағалауын, талдау дағдыларын дамытуды қалыптастыратын әртүрлі тапсырмалар;</w:t>
      </w:r>
    </w:p>
    <w:p w:rsidR="008229BE" w:rsidRPr="00200551" w:rsidRDefault="008229BE" w:rsidP="001C1951">
      <w:pPr>
        <w:pStyle w:val="a6"/>
        <w:numPr>
          <w:ilvl w:val="0"/>
          <w:numId w:val="55"/>
        </w:numPr>
        <w:tabs>
          <w:tab w:val="left" w:pos="1104"/>
        </w:tabs>
        <w:autoSpaceDE/>
        <w:autoSpaceDN/>
        <w:ind w:left="0" w:firstLine="709"/>
        <w:jc w:val="both"/>
        <w:rPr>
          <w:sz w:val="28"/>
          <w:szCs w:val="28"/>
          <w:lang w:val="ru-RU"/>
        </w:rPr>
      </w:pPr>
      <w:bookmarkStart w:id="14" w:name="2)_кең_ауқымды_ауызша_және_жазбаша_дерек"/>
      <w:bookmarkEnd w:id="14"/>
      <w:r w:rsidRPr="00200551">
        <w:rPr>
          <w:sz w:val="28"/>
          <w:szCs w:val="28"/>
          <w:lang w:val="ru-RU"/>
        </w:rPr>
        <w:t>кең ауқымды ауызша және жазбаша дереккөздермен жұмысжасау.</w:t>
      </w:r>
    </w:p>
    <w:p w:rsidR="008229BE" w:rsidRPr="00200551" w:rsidRDefault="008229BE" w:rsidP="008229BE">
      <w:pPr>
        <w:pStyle w:val="a4"/>
        <w:ind w:left="0" w:firstLine="709"/>
        <w:rPr>
          <w:lang w:val="ru-RU"/>
        </w:rPr>
      </w:pPr>
      <w:bookmarkStart w:id="15" w:name="Оқу_бағдарламасы_шиыршық_принципіне_негі"/>
      <w:bookmarkEnd w:id="15"/>
      <w:r w:rsidRPr="00200551">
        <w:rPr>
          <w:lang w:val="ru-RU"/>
        </w:rPr>
        <w:t>Оқу бағдарламасы шиыршық принципіне негізделіп жасалған</w:t>
      </w:r>
      <w:r w:rsidRPr="00200551">
        <w:rPr>
          <w:b/>
          <w:lang w:val="ru-RU"/>
        </w:rPr>
        <w:t xml:space="preserve">. </w:t>
      </w:r>
      <w:r w:rsidRPr="00200551">
        <w:rPr>
          <w:lang w:val="ru-RU"/>
        </w:rPr>
        <w:t>Бұл тәсілдің негізгі мақсаты оқу барысында белгілі бір уақыт өткен соң қайталап отыруды қарастырады (оқу жылы немесе келесі сынып), алған білімдері мен дағдыларының тереңдігі, көлемі мен күрделілігі бойынша біртіндеп кеңейіп отырады. Сөйлеу әрекеті бойынша мақсатқа жетуі ойлау іс-әрекетінің дамуындағы «біледі, түсінеді</w:t>
      </w:r>
      <w:r w:rsidRPr="0062585A">
        <w:rPr>
          <w:lang w:val="ru-RU"/>
        </w:rPr>
        <w:t>ден</w:t>
      </w:r>
      <w:r w:rsidRPr="00200551">
        <w:rPr>
          <w:lang w:val="ru-RU"/>
        </w:rPr>
        <w:t>» «а</w:t>
      </w:r>
      <w:r w:rsidRPr="0062585A">
        <w:rPr>
          <w:lang w:val="kk-KZ"/>
        </w:rPr>
        <w:t>жыратады</w:t>
      </w:r>
      <w:r w:rsidRPr="00200551">
        <w:rPr>
          <w:lang w:val="ru-RU"/>
        </w:rPr>
        <w:t>, салыстырады</w:t>
      </w:r>
      <w:r w:rsidRPr="0062585A">
        <w:rPr>
          <w:lang w:val="kk-KZ"/>
        </w:rPr>
        <w:t>ға</w:t>
      </w:r>
      <w:r w:rsidRPr="00200551">
        <w:rPr>
          <w:lang w:val="ru-RU"/>
        </w:rPr>
        <w:t xml:space="preserve">» алға басуын </w:t>
      </w:r>
      <w:r w:rsidRPr="00200551">
        <w:rPr>
          <w:lang w:val="ru-RU"/>
        </w:rPr>
        <w:lastRenderedPageBreak/>
        <w:t>жобалайды. Қарапайымнан бастап жоғары ойлау дағдыларына дейін ойлану арқылы білім, білік және ойлау дағдылары дамиды және қалыптасады (Блум таксономиясы бойынша).</w:t>
      </w:r>
    </w:p>
    <w:p w:rsidR="008229BE" w:rsidRPr="0062585A" w:rsidRDefault="008229BE" w:rsidP="008229BE">
      <w:pPr>
        <w:pStyle w:val="a4"/>
        <w:ind w:left="0" w:firstLine="709"/>
        <w:rPr>
          <w:lang w:val="kk-KZ"/>
        </w:rPr>
      </w:pPr>
      <w:bookmarkStart w:id="16" w:name="5,_7_-_сыныптардағы_бағдарлама_мазмұны_6"/>
      <w:bookmarkEnd w:id="16"/>
      <w:r w:rsidRPr="00200551">
        <w:rPr>
          <w:lang w:val="ru-RU"/>
        </w:rPr>
        <w:t>5-</w:t>
      </w:r>
      <w:r w:rsidRPr="0062585A">
        <w:rPr>
          <w:lang w:val="kk-KZ"/>
        </w:rPr>
        <w:t>8</w:t>
      </w:r>
      <w:r w:rsidRPr="00200551">
        <w:rPr>
          <w:lang w:val="ru-RU"/>
        </w:rPr>
        <w:t>-сыныптардағы бағдарлама мазмұны 6 бағыттан тұрады</w:t>
      </w:r>
      <w:r w:rsidRPr="00200551">
        <w:rPr>
          <w:b/>
          <w:lang w:val="ru-RU"/>
        </w:rPr>
        <w:t>:</w:t>
      </w:r>
      <w:bookmarkStart w:id="17" w:name="Strand_1:"/>
      <w:bookmarkEnd w:id="17"/>
      <w:r w:rsidRPr="0062585A">
        <w:t>Strand</w:t>
      </w:r>
      <w:r w:rsidRPr="00200551">
        <w:rPr>
          <w:lang w:val="ru-RU"/>
        </w:rPr>
        <w:t xml:space="preserve"> 1:</w:t>
      </w:r>
      <w:bookmarkStart w:id="18" w:name="Content,_Strand_2:"/>
      <w:bookmarkEnd w:id="18"/>
      <w:r w:rsidRPr="0062585A">
        <w:t>Content</w:t>
      </w:r>
      <w:r w:rsidRPr="00200551">
        <w:rPr>
          <w:lang w:val="ru-RU"/>
        </w:rPr>
        <w:t xml:space="preserve">, </w:t>
      </w:r>
      <w:r w:rsidRPr="0062585A">
        <w:t>Strand</w:t>
      </w:r>
      <w:r w:rsidRPr="00200551">
        <w:rPr>
          <w:lang w:val="ru-RU"/>
        </w:rPr>
        <w:t xml:space="preserve"> 2:</w:t>
      </w:r>
      <w:bookmarkStart w:id="19" w:name="Listening,_Strand_3:"/>
      <w:bookmarkEnd w:id="19"/>
      <w:r w:rsidRPr="0062585A">
        <w:t>Listening</w:t>
      </w:r>
      <w:r w:rsidRPr="00200551">
        <w:rPr>
          <w:lang w:val="ru-RU"/>
        </w:rPr>
        <w:t xml:space="preserve">, </w:t>
      </w:r>
      <w:r w:rsidRPr="0062585A">
        <w:t>Strand</w:t>
      </w:r>
      <w:r w:rsidRPr="00200551">
        <w:rPr>
          <w:lang w:val="ru-RU"/>
        </w:rPr>
        <w:t xml:space="preserve"> 3:</w:t>
      </w:r>
      <w:bookmarkStart w:id="20" w:name="Speaking,_Strand_4:"/>
      <w:bookmarkEnd w:id="20"/>
      <w:r w:rsidRPr="0062585A">
        <w:t>Speaking</w:t>
      </w:r>
      <w:r w:rsidRPr="00200551">
        <w:rPr>
          <w:lang w:val="ru-RU"/>
        </w:rPr>
        <w:t xml:space="preserve">, </w:t>
      </w:r>
      <w:r w:rsidRPr="0062585A">
        <w:t>Strand</w:t>
      </w:r>
      <w:r w:rsidRPr="00200551">
        <w:rPr>
          <w:lang w:val="ru-RU"/>
        </w:rPr>
        <w:t xml:space="preserve"> 4:</w:t>
      </w:r>
      <w:bookmarkStart w:id="21" w:name="ReadingStrand_5:"/>
      <w:bookmarkEnd w:id="21"/>
      <w:r w:rsidRPr="0062585A">
        <w:t>Reading</w:t>
      </w:r>
      <w:r w:rsidRPr="0062585A">
        <w:rPr>
          <w:lang w:val="kk-KZ"/>
        </w:rPr>
        <w:t xml:space="preserve">, </w:t>
      </w:r>
      <w:r w:rsidRPr="0062585A">
        <w:t>Strand</w:t>
      </w:r>
      <w:r w:rsidRPr="00200551">
        <w:rPr>
          <w:lang w:val="ru-RU"/>
        </w:rPr>
        <w:t xml:space="preserve"> 5:</w:t>
      </w:r>
      <w:bookmarkStart w:id="22" w:name="Writing,_Strand_6:_Useof_English,_әрқайс"/>
      <w:bookmarkEnd w:id="22"/>
      <w:r w:rsidRPr="0062585A">
        <w:t>Writing</w:t>
      </w:r>
      <w:r w:rsidRPr="00200551">
        <w:rPr>
          <w:lang w:val="ru-RU"/>
        </w:rPr>
        <w:t xml:space="preserve">, </w:t>
      </w:r>
      <w:r w:rsidRPr="0062585A">
        <w:t>Strand</w:t>
      </w:r>
      <w:r w:rsidRPr="00200551">
        <w:rPr>
          <w:lang w:val="ru-RU"/>
        </w:rPr>
        <w:t xml:space="preserve"> 6: </w:t>
      </w:r>
      <w:r w:rsidRPr="0062585A">
        <w:t>Useof</w:t>
      </w:r>
      <w:r w:rsidRPr="00200551">
        <w:rPr>
          <w:lang w:val="ru-RU"/>
        </w:rPr>
        <w:t xml:space="preserve"> </w:t>
      </w:r>
      <w:r w:rsidRPr="0062585A">
        <w:t>English</w:t>
      </w:r>
      <w:r w:rsidRPr="00200551">
        <w:rPr>
          <w:lang w:val="ru-RU"/>
        </w:rPr>
        <w:t xml:space="preserve">, әрқайсысы оңайдан қиынға қарай даму қағидаты бойынша қойылған оқу мақсаттарына бөлінеді. </w:t>
      </w:r>
      <w:r w:rsidRPr="0062585A">
        <w:rPr>
          <w:lang w:val="ru-RU"/>
        </w:rPr>
        <w:t>Д</w:t>
      </w:r>
      <w:r w:rsidRPr="00200551">
        <w:rPr>
          <w:lang w:val="ru-RU"/>
        </w:rPr>
        <w:t>ағдыларының  дауына қарай сыныптан сыныпқа, бір деңгейден екінші бір деңгейге көшкенсайын мақсаттар күрделене түседі.</w:t>
      </w:r>
    </w:p>
    <w:p w:rsidR="008229BE" w:rsidRPr="0062585A" w:rsidRDefault="008229BE" w:rsidP="008229BE">
      <w:pPr>
        <w:pStyle w:val="a4"/>
        <w:ind w:left="0" w:firstLine="709"/>
        <w:rPr>
          <w:lang w:val="kk-KZ"/>
        </w:rPr>
      </w:pPr>
      <w:r w:rsidRPr="0062585A">
        <w:rPr>
          <w:lang w:val="kk-KZ"/>
        </w:rPr>
        <w:t xml:space="preserve">Оқу бағдарламасы бөлімдері оқу жылында меңгерілетін және мұғалім тоқсанда өтетін тақырыптардың реті мен сағатын еркін бөліп қоя алатын ұзақ мерзімді жоспарға сәйкес іске асырылады.  </w:t>
      </w:r>
    </w:p>
    <w:p w:rsidR="008229BE" w:rsidRPr="0062585A" w:rsidRDefault="008229BE" w:rsidP="008229BE">
      <w:pPr>
        <w:pStyle w:val="a4"/>
        <w:ind w:left="0" w:firstLine="709"/>
        <w:rPr>
          <w:lang w:val="kk-KZ"/>
        </w:rPr>
      </w:pPr>
      <w:r w:rsidRPr="0062585A">
        <w:rPr>
          <w:lang w:val="kk-KZ"/>
        </w:rPr>
        <w:t>5-8-сыныптарға арналған оқу бағдарламасы оқу процесінің әдіснамалақ әлеуетін кеңейтуге бағытталған. Шығармашылық және жобалық іс-әрекет, оқыту әдістерімен, әлеуметтік, мәдени білім алу жолымен өзіндік пәндік білімді саналы меңгеруді қамтамасыз етеді.</w:t>
      </w:r>
    </w:p>
    <w:p w:rsidR="008229BE" w:rsidRPr="0062585A" w:rsidRDefault="008229BE" w:rsidP="008229BE">
      <w:pPr>
        <w:pStyle w:val="a4"/>
        <w:ind w:left="0" w:firstLine="709"/>
        <w:rPr>
          <w:lang w:val="kk-KZ"/>
        </w:rPr>
      </w:pPr>
      <w:bookmarkStart w:id="23" w:name="5,_7-сыныптарға_арналған_оқу_бағдарламас"/>
      <w:bookmarkEnd w:id="23"/>
      <w:r w:rsidRPr="0062585A">
        <w:rPr>
          <w:lang w:val="kk-KZ"/>
        </w:rPr>
        <w:t>5-8-сыныптарға арналған оқу бағдарламасына тән сипат білім алушылардың әртүрлі жан-жақты дағдылары мен пәндік білім, біліктерін дамытуға арналған. Осылайша оқу мақсаттарының жүйесі коммуникацияның түрлі тәсілдерін, зерттеушілік, сыни ойлау, АКТ, функциональдық және шығармашылық білімдерін, командалық жұмыс, өзіндік жұмыс, проблеманы шешу мен шешім қабылдау тәрізді түрлі тәсілдерді қолдануға және оларды дамытуға негіз болады. Бұл жан-жақты дағдылар білім алушының өмірде және мектепте табысқа жетуін қамтамасыз етеді.</w:t>
      </w:r>
    </w:p>
    <w:p w:rsidR="008229BE" w:rsidRPr="0062585A" w:rsidRDefault="008229BE" w:rsidP="008229BE">
      <w:pPr>
        <w:pStyle w:val="a4"/>
        <w:ind w:left="0" w:firstLine="709"/>
        <w:rPr>
          <w:lang w:val="kk-KZ"/>
        </w:rPr>
      </w:pPr>
      <w:bookmarkStart w:id="24" w:name="5,_7_-_сыныптарға_арналған_оқу_бағдарлам"/>
      <w:bookmarkEnd w:id="24"/>
      <w:r w:rsidRPr="0062585A">
        <w:rPr>
          <w:lang w:val="kk-KZ"/>
        </w:rPr>
        <w:t>5-8-сыныптарға арналған оқу бағдарламасында гармониялық байланысы бар дәстүрлі нормативтік білім беру құжаттары мен инновациялық әдіснамалық стратегиялар кіреді. Оқу бағдарламасы өзінің ерекшелігі бар инновациялық құрылымды болып келеді.</w:t>
      </w:r>
    </w:p>
    <w:p w:rsidR="008229BE" w:rsidRPr="0062585A" w:rsidRDefault="008229BE" w:rsidP="008229BE">
      <w:pPr>
        <w:pStyle w:val="a4"/>
        <w:ind w:left="0" w:firstLine="709"/>
        <w:rPr>
          <w:lang w:val="kk-KZ"/>
        </w:rPr>
      </w:pPr>
      <w:bookmarkStart w:id="25" w:name="Оқу_бағдарламасы_түрлі__аудиторияларда_т"/>
      <w:bookmarkEnd w:id="25"/>
      <w:r w:rsidRPr="0062585A">
        <w:rPr>
          <w:lang w:val="kk-KZ"/>
        </w:rPr>
        <w:t>Оқу бағдарламасы түрлі аудиторияларда тиімді жұмыс жасауға мүмкіндік береді. Білім алушылар мектеп ортасында өз қатарластарымен, мұғалімдерімен интерактивті тапсырмалар, ресми және ресми емес ауызша, жазбаша презентациялар кіретін осы бағдаламаның мүмкіндігі арқасында қарым-қатынас жасау арқылы мақсатқа жетеді. Сонымен қатар ағылшын тілін тасымалдаушыларға онлайн тәртібіндегі, өзара  қарым-қатынасқа,  сыныптан тыс жұмыстарға ерекше көңілбөлінеді.</w:t>
      </w:r>
    </w:p>
    <w:p w:rsidR="008229BE" w:rsidRPr="0062585A" w:rsidRDefault="008229BE" w:rsidP="008229BE">
      <w:pPr>
        <w:pStyle w:val="a4"/>
        <w:ind w:left="0" w:firstLine="709"/>
        <w:rPr>
          <w:lang w:val="kk-KZ"/>
        </w:rPr>
      </w:pPr>
      <w:r w:rsidRPr="0062585A">
        <w:rPr>
          <w:lang w:val="kk-KZ"/>
        </w:rPr>
        <w:t xml:space="preserve">Жаңартылған бағдарлама </w:t>
      </w:r>
      <w:r w:rsidR="00E4551A" w:rsidRPr="0062585A">
        <w:rPr>
          <w:lang w:val="kk-KZ"/>
        </w:rPr>
        <w:t>білім ал</w:t>
      </w:r>
      <w:r w:rsidRPr="0062585A">
        <w:rPr>
          <w:lang w:val="kk-KZ"/>
        </w:rPr>
        <w:t xml:space="preserve">ушылардың шынайы өмір жағдаятында функциональдық сауаттылығын қалыптастыруға бағытталған. Ағылшын тілі бойынша жаңартылған бағдарлама лексикалық жиынтық, құрылымдық талаптар мен коммуникативтік конвенцияларды пайдалану шеңберінде ғана үйренуге шек қоймайды. Прагматикалық аспектісі барлық мүмкіндіктерді қарастырады, тілдік бояу мен қарым-қатынас жағдайларына, контекске, коммуникацияға қатысушылардың өзара қарым-қатынасында пайда болған ережелерге баса назар аударылады. Білім алушының лексикалық және грамматикалық материалдарды контексте оқып үйренуі аталған жағдаятқа өзіндік қарым-қатынасын білдіреді. Пән бойынша оқылып жатқан тақырыпқа </w:t>
      </w:r>
      <w:r w:rsidRPr="0062585A">
        <w:rPr>
          <w:lang w:val="kk-KZ"/>
        </w:rPr>
        <w:lastRenderedPageBreak/>
        <w:t xml:space="preserve">деген </w:t>
      </w:r>
      <w:r w:rsidR="00E4551A" w:rsidRPr="0062585A">
        <w:rPr>
          <w:lang w:val="kk-KZ"/>
        </w:rPr>
        <w:t>білім ал</w:t>
      </w:r>
      <w:r w:rsidRPr="0062585A">
        <w:rPr>
          <w:lang w:val="kk-KZ"/>
        </w:rPr>
        <w:t xml:space="preserve">ушылардың табиғи ішкі уәжі мен қызығушылығы кірігіп кетеді. Техникалар мен тәсілдерді қолдану арқылы ойлау процесін белсендендірудебелсенді оқыту тиімді және саналы түрде қолданылады. </w:t>
      </w:r>
      <w:r w:rsidR="00E4551A" w:rsidRPr="0062585A">
        <w:rPr>
          <w:lang w:val="kk-KZ"/>
        </w:rPr>
        <w:t>Білім ал</w:t>
      </w:r>
      <w:r w:rsidRPr="0062585A">
        <w:rPr>
          <w:lang w:val="kk-KZ"/>
        </w:rPr>
        <w:t>ушылардың жас ерекшелігі мен қызығушылығына сәйкес түрлі әдебиеттер мен ресурстарды қолдануұсынылады.</w:t>
      </w:r>
    </w:p>
    <w:p w:rsidR="008229BE" w:rsidRPr="0062585A" w:rsidRDefault="008229BE" w:rsidP="008229BE">
      <w:pPr>
        <w:pStyle w:val="a4"/>
        <w:ind w:left="0" w:firstLine="709"/>
        <w:rPr>
          <w:lang w:val="kk-KZ"/>
        </w:rPr>
      </w:pPr>
      <w:r w:rsidRPr="0062585A">
        <w:rPr>
          <w:lang w:val="kk-KZ"/>
        </w:rPr>
        <w:t>Жаңартылған білім мазмұны бойынша 5-8</w:t>
      </w:r>
      <w:r w:rsidR="00E4551A" w:rsidRPr="0062585A">
        <w:rPr>
          <w:lang w:val="kk-KZ"/>
        </w:rPr>
        <w:t xml:space="preserve"> - </w:t>
      </w:r>
      <w:r w:rsidRPr="0062585A">
        <w:rPr>
          <w:lang w:val="kk-KZ"/>
        </w:rPr>
        <w:t>сыныптардың оқу бағдарламасының тақырыптық мазмұны 2013 жылы бекітілген оқу бағдарлама</w:t>
      </w:r>
      <w:r w:rsidR="0058249D" w:rsidRPr="0062585A">
        <w:rPr>
          <w:lang w:val="kk-KZ"/>
        </w:rPr>
        <w:t>сы</w:t>
      </w:r>
      <w:r w:rsidRPr="0062585A">
        <w:rPr>
          <w:lang w:val="kk-KZ"/>
        </w:rPr>
        <w:t>ның тақырыптық мазмұ</w:t>
      </w:r>
      <w:r w:rsidR="00E4551A" w:rsidRPr="0062585A">
        <w:rPr>
          <w:lang w:val="kk-KZ"/>
        </w:rPr>
        <w:t>нын жалғастырады. Сонымен қатар</w:t>
      </w:r>
      <w:r w:rsidRPr="0062585A">
        <w:rPr>
          <w:lang w:val="kk-KZ"/>
        </w:rPr>
        <w:t>, келесі тақырыптар оқытылады:</w:t>
      </w:r>
    </w:p>
    <w:p w:rsidR="008229BE" w:rsidRPr="0062585A" w:rsidRDefault="008229BE" w:rsidP="008229BE">
      <w:pPr>
        <w:pStyle w:val="a4"/>
        <w:ind w:left="0" w:firstLine="709"/>
        <w:rPr>
          <w:lang w:val="kk-KZ"/>
        </w:rPr>
      </w:pPr>
      <w:r w:rsidRPr="0062585A">
        <w:rPr>
          <w:lang w:val="kk-KZ"/>
        </w:rPr>
        <w:t>5-сынып – Creativity (Art, Music, Stories and poems);</w:t>
      </w:r>
    </w:p>
    <w:p w:rsidR="008229BE" w:rsidRPr="0062585A" w:rsidRDefault="008229BE" w:rsidP="008229BE">
      <w:pPr>
        <w:pStyle w:val="a4"/>
        <w:ind w:left="0" w:firstLine="709"/>
        <w:rPr>
          <w:lang w:val="kk-KZ"/>
        </w:rPr>
      </w:pPr>
      <w:r w:rsidRPr="0062585A">
        <w:rPr>
          <w:lang w:val="kk-KZ"/>
        </w:rPr>
        <w:t xml:space="preserve">6-сынып </w:t>
      </w:r>
      <w:r w:rsidRPr="0062585A">
        <w:t>–Helping and Heroes</w:t>
      </w:r>
      <w:r w:rsidRPr="0062585A">
        <w:rPr>
          <w:lang w:val="kk-KZ"/>
        </w:rPr>
        <w:t xml:space="preserve">, </w:t>
      </w:r>
      <w:r w:rsidRPr="0062585A">
        <w:t>Drama and Comedy</w:t>
      </w:r>
      <w:r w:rsidRPr="0062585A">
        <w:rPr>
          <w:lang w:val="kk-KZ"/>
        </w:rPr>
        <w:t xml:space="preserve">, </w:t>
      </w:r>
      <w:r w:rsidRPr="0062585A">
        <w:rPr>
          <w:bCs/>
        </w:rPr>
        <w:t>Our Neighbourhood</w:t>
      </w:r>
      <w:r w:rsidRPr="0062585A">
        <w:rPr>
          <w:bCs/>
          <w:lang w:val="kk-KZ"/>
        </w:rPr>
        <w:t>;</w:t>
      </w:r>
    </w:p>
    <w:p w:rsidR="008229BE" w:rsidRPr="0062585A" w:rsidRDefault="008229BE" w:rsidP="008229BE">
      <w:pPr>
        <w:pStyle w:val="a4"/>
        <w:ind w:left="0" w:firstLine="709"/>
        <w:rPr>
          <w:lang w:val="kk-KZ"/>
        </w:rPr>
      </w:pPr>
      <w:r w:rsidRPr="0062585A">
        <w:t>7-сынып – Communication and Technology, Space and Earth</w:t>
      </w:r>
      <w:r w:rsidRPr="0062585A">
        <w:rPr>
          <w:lang w:val="kk-KZ"/>
        </w:rPr>
        <w:t xml:space="preserve">, </w:t>
      </w:r>
      <w:r w:rsidRPr="0062585A">
        <w:t>Natural disasters</w:t>
      </w:r>
      <w:r w:rsidRPr="0062585A">
        <w:rPr>
          <w:lang w:val="kk-KZ"/>
        </w:rPr>
        <w:t>;</w:t>
      </w:r>
    </w:p>
    <w:p w:rsidR="008229BE" w:rsidRPr="0062585A" w:rsidRDefault="008229BE" w:rsidP="008229BE">
      <w:pPr>
        <w:pStyle w:val="a4"/>
        <w:ind w:left="0" w:firstLine="709"/>
        <w:rPr>
          <w:lang w:val="kk-KZ"/>
        </w:rPr>
      </w:pPr>
      <w:r w:rsidRPr="0062585A">
        <w:rPr>
          <w:lang w:val="kk-KZ"/>
        </w:rPr>
        <w:t xml:space="preserve">8-сынып – </w:t>
      </w:r>
      <w:r w:rsidRPr="0062585A">
        <w:rPr>
          <w:bCs/>
          <w:lang w:val="kk-KZ"/>
        </w:rPr>
        <w:t>Entertainment and Media</w:t>
      </w:r>
      <w:r w:rsidRPr="0062585A">
        <w:rPr>
          <w:lang w:val="kk-KZ"/>
        </w:rPr>
        <w:t>.</w:t>
      </w:r>
    </w:p>
    <w:p w:rsidR="008229BE" w:rsidRPr="0062585A" w:rsidRDefault="008229BE" w:rsidP="008229BE">
      <w:pPr>
        <w:pStyle w:val="a4"/>
        <w:ind w:left="0" w:firstLine="709"/>
        <w:rPr>
          <w:bCs/>
          <w:lang w:val="kk-KZ"/>
        </w:rPr>
      </w:pPr>
      <w:r w:rsidRPr="0062585A">
        <w:rPr>
          <w:bCs/>
          <w:lang w:val="kk-KZ"/>
        </w:rPr>
        <w:t xml:space="preserve">5-сыныпта жаңа лексика мен грамматиканы оқытуға көңіл бөлу ұсынылады. Тыңдалым мен оқылым тапсырмаларында мәтіндердің лексикасы мен грамматикасы таныс па, жоқ па дегенді алдын ала тексеру ұсынылады, сондай-ақ оқыту процесінде қосымша ресурстар мен ақпараттық-коммуникативтік технологияларды қолдануға болады. </w:t>
      </w:r>
    </w:p>
    <w:p w:rsidR="008229BE" w:rsidRPr="0062585A" w:rsidRDefault="008229BE" w:rsidP="008229BE">
      <w:pPr>
        <w:pStyle w:val="a4"/>
        <w:ind w:left="0" w:firstLine="709"/>
        <w:rPr>
          <w:bCs/>
          <w:lang w:val="kk-KZ"/>
        </w:rPr>
      </w:pPr>
      <w:r w:rsidRPr="0062585A">
        <w:rPr>
          <w:bCs/>
          <w:lang w:val="kk-KZ"/>
        </w:rPr>
        <w:t xml:space="preserve">6-сыныпта өтілген лексика мен грамматиканы қайталау және білім алушылардың коммуникативтік құзіреттілігін қалыптастыруға бағытталған коммуникативтік оқыту технологиясын қолдану ұсынылады. Оқыту процесінде қосымша ресурстар мен ақпараттық-коммуникативтік технологияларды қолдануға болады. </w:t>
      </w:r>
    </w:p>
    <w:p w:rsidR="008229BE" w:rsidRPr="0062585A" w:rsidRDefault="008229BE" w:rsidP="008229BE">
      <w:pPr>
        <w:pStyle w:val="a4"/>
        <w:ind w:left="0" w:firstLine="709"/>
        <w:rPr>
          <w:bCs/>
          <w:lang w:val="kk-KZ"/>
        </w:rPr>
      </w:pPr>
      <w:r w:rsidRPr="0062585A">
        <w:rPr>
          <w:lang w:val="kk-KZ"/>
        </w:rPr>
        <w:t xml:space="preserve">7-сыныпта төмендегі грамматикалық тақырыптарды: Past Simple Tense, Past Continuous Tense, Future Simple Tense, Passive Voice және сын есімдердің салыстырмалы шырайын қайталау ұсынылады, себебі жаңартылған білім мазмұнының бағдарламасы бойынша жоғарыда аталған тақырыптар өтілген тақырыптар болып саналады (2013 жылғы оқу бағдарламасы бойынша 7-сыныптар А1 high деңгейі бойынша оқиды, ағылшын тілінің оқу бағдарламасы бойынша 7-сыныптар В1 low деңгейі бойынша оқиды). </w:t>
      </w:r>
      <w:r w:rsidRPr="0062585A">
        <w:rPr>
          <w:bCs/>
          <w:lang w:val="kk-KZ"/>
        </w:rPr>
        <w:t xml:space="preserve">Оқыту процесінде, сондай-ақ, қосымша ресурстар мен ақпараттық-коммуникативтік технологияларды қолдануға болады. </w:t>
      </w:r>
    </w:p>
    <w:p w:rsidR="008229BE" w:rsidRPr="0062585A" w:rsidRDefault="008229BE" w:rsidP="008229BE">
      <w:pPr>
        <w:ind w:firstLine="708"/>
        <w:jc w:val="both"/>
        <w:rPr>
          <w:bCs/>
          <w:sz w:val="28"/>
          <w:szCs w:val="28"/>
          <w:lang w:val="kk-KZ"/>
        </w:rPr>
      </w:pPr>
      <w:r w:rsidRPr="0062585A">
        <w:rPr>
          <w:bCs/>
          <w:sz w:val="28"/>
          <w:szCs w:val="28"/>
          <w:lang w:val="kk-KZ"/>
        </w:rPr>
        <w:t>Жаңа тақырып бойынша оқыту және жаңа сабаққа дайындық процесінде мәтіндер мен сөйлемдердің лексикалық және грамматикалық мазмұнын тексеру ұсынылады. Сонымен қатар, жоғарыда аталған себептер бойынша білім алушыларға таныс емес грамматикалық құрылымдарға көңіл бөлген дұрыс. Айтылым және жазылым тапсырмаларында перифраз қолдану ұсынылады.</w:t>
      </w:r>
    </w:p>
    <w:p w:rsidR="008229BE" w:rsidRPr="0062585A" w:rsidRDefault="008229BE" w:rsidP="008229BE">
      <w:pPr>
        <w:ind w:firstLine="708"/>
        <w:jc w:val="both"/>
        <w:rPr>
          <w:bCs/>
          <w:sz w:val="28"/>
          <w:szCs w:val="28"/>
          <w:lang w:val="kk-KZ"/>
        </w:rPr>
      </w:pPr>
      <w:r w:rsidRPr="0062585A">
        <w:rPr>
          <w:bCs/>
          <w:sz w:val="28"/>
          <w:szCs w:val="28"/>
          <w:lang w:val="kk-KZ"/>
        </w:rPr>
        <w:t>8-сыныпта жоғары ойлау дағдыларын дамытатын тапсырмаларды таңдау ұсынылады. Сонымен бірге даралап оқыту технологиясын қолданған дұрыс.  Білім алушылардың лексикалық қорын жақсарту және айтылым мен жазылым дағдыларын бұдан әрі қалыптастыру үшін перифраз қолдану ұсынылады.</w:t>
      </w:r>
    </w:p>
    <w:p w:rsidR="008229BE" w:rsidRPr="0062585A" w:rsidRDefault="008229BE" w:rsidP="008229BE">
      <w:pPr>
        <w:ind w:firstLine="708"/>
        <w:jc w:val="both"/>
        <w:rPr>
          <w:sz w:val="28"/>
          <w:szCs w:val="28"/>
          <w:lang w:val="kk-KZ" w:eastAsia="ru-RU"/>
        </w:rPr>
      </w:pPr>
      <w:r w:rsidRPr="0062585A">
        <w:rPr>
          <w:bCs/>
          <w:sz w:val="28"/>
          <w:szCs w:val="28"/>
          <w:lang w:val="kk-KZ"/>
        </w:rPr>
        <w:t xml:space="preserve">Қосымша материалдар мен </w:t>
      </w:r>
      <w:r w:rsidRPr="0062585A">
        <w:rPr>
          <w:sz w:val="28"/>
          <w:szCs w:val="28"/>
          <w:lang w:val="kk-KZ" w:eastAsia="ru-RU"/>
        </w:rPr>
        <w:t xml:space="preserve">Интернет-ресурстарды қолдану кезінде мәтіналды, мәтіндік және мәтінсоңы жұмыс кезеңдерін сақтаған дұрыс.  </w:t>
      </w:r>
    </w:p>
    <w:p w:rsidR="008229BE" w:rsidRPr="0062585A" w:rsidRDefault="008229BE" w:rsidP="008229BE">
      <w:pPr>
        <w:shd w:val="clear" w:color="auto" w:fill="FFFFFF"/>
        <w:ind w:firstLine="709"/>
        <w:jc w:val="both"/>
        <w:rPr>
          <w:sz w:val="28"/>
          <w:szCs w:val="28"/>
          <w:lang w:val="kk-KZ" w:eastAsia="ru-RU"/>
        </w:rPr>
      </w:pPr>
      <w:r w:rsidRPr="0062585A">
        <w:rPr>
          <w:sz w:val="28"/>
          <w:szCs w:val="28"/>
          <w:lang w:val="kk-KZ" w:eastAsia="ru-RU"/>
        </w:rPr>
        <w:t xml:space="preserve">Ағылшын тілініңоқу процесін ұйымдастыру коммуникативтік </w:t>
      </w:r>
      <w:r w:rsidRPr="0062585A">
        <w:rPr>
          <w:sz w:val="28"/>
          <w:szCs w:val="28"/>
          <w:lang w:val="kk-KZ" w:eastAsia="ru-RU"/>
        </w:rPr>
        <w:lastRenderedPageBreak/>
        <w:t xml:space="preserve">технологияларды (жобалар, сұхбат, рөлдік ойындар, пікірталас, дебат, конференциялар, конкурстар, сахналандыру және т.б.) жан-жақты қолдануды талап етеді. Сондай-ақ ақпараттық-коммуникациялық технологиялардың және сабақтан тыс іс-әрекеттердің кең мүмкіншіліктерін мақсатқа сай белсенді қолдану шет тілін оқытуға уәждемені арттыруға, білім алушылардың танымдық әрекеттерін белсендендіруге, олардың өзара тілдік қарым-қатынастарының белсенділігін арттыруға, шығармашылық әлеуетін дамытуға жағдай жасауға ықпал етеді. </w:t>
      </w:r>
    </w:p>
    <w:p w:rsidR="008229BE" w:rsidRPr="0062585A" w:rsidRDefault="008229BE" w:rsidP="008229BE">
      <w:pPr>
        <w:tabs>
          <w:tab w:val="left" w:pos="892"/>
        </w:tabs>
        <w:ind w:firstLine="709"/>
        <w:jc w:val="both"/>
        <w:rPr>
          <w:color w:val="FF0000"/>
          <w:sz w:val="28"/>
          <w:szCs w:val="28"/>
          <w:lang w:val="kk-KZ"/>
        </w:rPr>
      </w:pPr>
      <w:r w:rsidRPr="0062585A">
        <w:rPr>
          <w:sz w:val="28"/>
          <w:szCs w:val="28"/>
          <w:lang w:val="kk-KZ"/>
        </w:rPr>
        <w:t xml:space="preserve">Сабақ уақытында дағдылар мен іскерліктерді дамыту және жетілдіру үшін ауызша сөйлетуді қолданған дұрыс. Коммуникативтік жағдаяттарда жаңа лексикалық және грамматикалық материалды енгізу және бекіту, сабақта жұппен, топпен жұмысты ұйымдастыру арқылы әрбір </w:t>
      </w:r>
      <w:r w:rsidR="00E470B8" w:rsidRPr="0062585A">
        <w:rPr>
          <w:sz w:val="28"/>
          <w:szCs w:val="28"/>
          <w:lang w:val="kk-KZ"/>
        </w:rPr>
        <w:t>білім алушы</w:t>
      </w:r>
      <w:r w:rsidRPr="0062585A">
        <w:rPr>
          <w:sz w:val="28"/>
          <w:szCs w:val="28"/>
          <w:lang w:val="kk-KZ"/>
        </w:rPr>
        <w:t>ның сөйлеу белсенділігін арттыру; мәтіндермен жұмыс жасау кезеңдерін міндетті түрде сақтай отырып оқылым мен тыңдалымға үйрету ұсынылады.</w:t>
      </w:r>
    </w:p>
    <w:p w:rsidR="008229BE" w:rsidRPr="0062585A" w:rsidRDefault="008229BE" w:rsidP="008229BE">
      <w:pPr>
        <w:pStyle w:val="a4"/>
        <w:ind w:left="0" w:firstLine="709"/>
        <w:rPr>
          <w:lang w:val="kk-KZ"/>
        </w:rPr>
      </w:pPr>
      <w:r w:rsidRPr="0062585A">
        <w:rPr>
          <w:lang w:val="kk-KZ"/>
        </w:rPr>
        <w:t>Бағдарламаның міндетті компоненті ретінде ұсынылатын «Independent Project бөлімі» («Жобалық жұмыс»), зерттеушілік дағдыларын дамытуға мүмкіндік беретін (</w:t>
      </w:r>
      <w:r w:rsidR="00E4551A" w:rsidRPr="0062585A">
        <w:rPr>
          <w:lang w:val="kk-KZ"/>
        </w:rPr>
        <w:t>білім ал</w:t>
      </w:r>
      <w:r w:rsidRPr="0062585A">
        <w:rPr>
          <w:lang w:val="kk-KZ"/>
        </w:rPr>
        <w:t xml:space="preserve">ушылардың қызығушылығын тудыратын) «Reading for Pleasure» бөлімі, осының аясында </w:t>
      </w:r>
      <w:r w:rsidR="00E4551A" w:rsidRPr="0062585A">
        <w:rPr>
          <w:lang w:val="kk-KZ"/>
        </w:rPr>
        <w:t>білім ал</w:t>
      </w:r>
      <w:r w:rsidRPr="0062585A">
        <w:rPr>
          <w:lang w:val="kk-KZ"/>
        </w:rPr>
        <w:t>ушылар көркем шығармаларды және ғылыми-публицистикалық әдебиеттерді оқиды; әдеби шығармалардың түрлі жанрларымен танысады.</w:t>
      </w:r>
    </w:p>
    <w:p w:rsidR="008229BE" w:rsidRPr="0062585A" w:rsidRDefault="008229BE" w:rsidP="008229BE">
      <w:pPr>
        <w:ind w:firstLine="709"/>
        <w:jc w:val="both"/>
        <w:rPr>
          <w:i/>
          <w:sz w:val="28"/>
          <w:szCs w:val="28"/>
          <w:lang w:val="kk-KZ"/>
        </w:rPr>
      </w:pPr>
      <w:r w:rsidRPr="0062585A">
        <w:rPr>
          <w:i/>
          <w:sz w:val="28"/>
          <w:szCs w:val="28"/>
          <w:lang w:val="kk-KZ"/>
        </w:rPr>
        <w:t>Ағылшын тілібойынша оқу жүктемесінің көлемі:</w:t>
      </w:r>
    </w:p>
    <w:p w:rsidR="008229BE" w:rsidRPr="0062585A" w:rsidRDefault="008229BE" w:rsidP="008229BE">
      <w:pPr>
        <w:pStyle w:val="a4"/>
        <w:ind w:left="0" w:firstLine="709"/>
        <w:rPr>
          <w:lang w:val="kk-KZ"/>
        </w:rPr>
      </w:pPr>
      <w:r w:rsidRPr="0062585A">
        <w:rPr>
          <w:lang w:val="kk-KZ"/>
        </w:rPr>
        <w:t>5-8-сыныптарда – аптасына 3 сағат, оқу жылында 102 сағат</w:t>
      </w:r>
      <w:r w:rsidR="008A1BE3" w:rsidRPr="0062585A">
        <w:rPr>
          <w:lang w:val="kk-KZ"/>
        </w:rPr>
        <w:t>ты құрайды</w:t>
      </w:r>
      <w:r w:rsidRPr="0062585A">
        <w:rPr>
          <w:lang w:val="kk-KZ"/>
        </w:rPr>
        <w:t>.</w:t>
      </w:r>
    </w:p>
    <w:p w:rsidR="008229BE" w:rsidRPr="0062585A" w:rsidRDefault="008229BE" w:rsidP="008229BE">
      <w:pPr>
        <w:ind w:firstLine="709"/>
        <w:jc w:val="both"/>
        <w:rPr>
          <w:i/>
          <w:sz w:val="28"/>
          <w:szCs w:val="28"/>
          <w:lang w:val="kk-KZ"/>
        </w:rPr>
      </w:pPr>
      <w:r w:rsidRPr="0062585A">
        <w:rPr>
          <w:i/>
          <w:sz w:val="28"/>
          <w:szCs w:val="28"/>
          <w:lang w:val="kk-KZ"/>
        </w:rPr>
        <w:t>«Ағылшын тілі» пәнінен оқу жұмысын ұйымдастыруда келесі ұсыныстар беріледі:</w:t>
      </w:r>
    </w:p>
    <w:p w:rsidR="008229BE" w:rsidRPr="0062585A" w:rsidRDefault="008229BE" w:rsidP="008229BE">
      <w:pPr>
        <w:pStyle w:val="a4"/>
        <w:ind w:left="0" w:firstLine="709"/>
        <w:rPr>
          <w:lang w:val="kk-KZ"/>
        </w:rPr>
      </w:pPr>
      <w:r w:rsidRPr="0062585A">
        <w:rPr>
          <w:lang w:val="kk-KZ"/>
        </w:rPr>
        <w:t xml:space="preserve">1. Білім алушылардың шығармашылық дағдысын қалыптастыруға бағытталған «Independent project» юнитына назар аудару қажет. Жобалау жұмысы арқылы түрлі мақсаттар мен сөйлеу әрекетіне мұғалім фокус бойынша қалыптастырушы бағалауды жүргізеді. Жобалау жұмысының форматы </w:t>
      </w:r>
      <w:r w:rsidRPr="0062585A">
        <w:rPr>
          <w:spacing w:val="-3"/>
          <w:lang w:val="kk-KZ"/>
        </w:rPr>
        <w:t xml:space="preserve">мен </w:t>
      </w:r>
      <w:r w:rsidRPr="0062585A">
        <w:rPr>
          <w:lang w:val="kk-KZ"/>
        </w:rPr>
        <w:t>мазмұны және (тақырыптық мазмұны, іс-әрекет формалары,  күтілетін  нәтижесі, әрекетті бағалау формалары және т.б.) мектеп ішінде әдістемелік бірлестіктерде әріптестермен талқыланады.</w:t>
      </w:r>
    </w:p>
    <w:p w:rsidR="008229BE" w:rsidRPr="0062585A" w:rsidRDefault="008229BE" w:rsidP="008229BE">
      <w:pPr>
        <w:pStyle w:val="a4"/>
        <w:ind w:left="0" w:firstLine="709"/>
        <w:rPr>
          <w:lang w:val="kk-KZ"/>
        </w:rPr>
      </w:pPr>
      <w:r w:rsidRPr="0062585A">
        <w:rPr>
          <w:lang w:val="kk-KZ"/>
        </w:rPr>
        <w:t>2. «Reading for pleasure» бөлімінде оқу дағдыларын дамыту аясы бойынша әдістемелік нұсқауларды белсендіқолдану. Көркем және оқу әдебиет мәтіндерімен жұмыс жасау ағылшын тіліне оқытудың міндетті элементі болып табылады жән</w:t>
      </w:r>
      <w:r w:rsidR="00BD336F" w:rsidRPr="0062585A">
        <w:rPr>
          <w:lang w:val="kk-KZ"/>
        </w:rPr>
        <w:t xml:space="preserve">е </w:t>
      </w:r>
      <w:r w:rsidR="00B07D3E" w:rsidRPr="0062585A">
        <w:rPr>
          <w:lang w:val="kk-KZ"/>
        </w:rPr>
        <w:t>білім ал</w:t>
      </w:r>
      <w:r w:rsidR="00BD336F" w:rsidRPr="0062585A">
        <w:rPr>
          <w:lang w:val="kk-KZ"/>
        </w:rPr>
        <w:t xml:space="preserve">ушылардың алған дағдыларын </w:t>
      </w:r>
      <w:r w:rsidRPr="0062585A">
        <w:rPr>
          <w:lang w:val="kk-KZ"/>
        </w:rPr>
        <w:t>бекітуге мүмкіндік береді.</w:t>
      </w:r>
    </w:p>
    <w:p w:rsidR="008229BE" w:rsidRPr="0062585A" w:rsidRDefault="008229BE" w:rsidP="008229BE">
      <w:pPr>
        <w:pStyle w:val="a4"/>
        <w:ind w:left="0" w:firstLine="709"/>
        <w:rPr>
          <w:lang w:val="kk-KZ"/>
        </w:rPr>
      </w:pPr>
      <w:r w:rsidRPr="0062585A">
        <w:rPr>
          <w:lang w:val="kk-KZ"/>
        </w:rPr>
        <w:t>Шет</w:t>
      </w:r>
      <w:r w:rsidR="00471760" w:rsidRPr="0062585A">
        <w:rPr>
          <w:lang w:val="kk-KZ"/>
        </w:rPr>
        <w:t>ел</w:t>
      </w:r>
      <w:r w:rsidRPr="0062585A">
        <w:rPr>
          <w:lang w:val="kk-KZ"/>
        </w:rPr>
        <w:t xml:space="preserve"> тілі бойынша сыныптан тыс жұмыстарды жүргізудің үлкен білімдік, тәрбиелік және дамытушылық маңызы бар. Бұл жұмыс тек шет тілі туралы білімдерін арттырып қоймай </w:t>
      </w:r>
      <w:r w:rsidR="00E470B8" w:rsidRPr="0062585A">
        <w:rPr>
          <w:lang w:val="kk-KZ"/>
        </w:rPr>
        <w:t>білім алушы</w:t>
      </w:r>
      <w:r w:rsidRPr="0062585A">
        <w:rPr>
          <w:lang w:val="kk-KZ"/>
        </w:rPr>
        <w:t xml:space="preserve">ның мәдениеттану ой-өрісін, шығармашылық белсенділігін тереңдетуге мүмкіндік береді, эстетикалық талғамын, өзге елдің тілі мен мәдениетін үйренуге деген қызығушылығын арттырады. Міндетті курспен қатар толық практикалық, тәрбиелік, дамыту мақсаттарын жүзеге асыруға толық жағдай жасайды. </w:t>
      </w:r>
    </w:p>
    <w:p w:rsidR="008229BE" w:rsidRPr="0062585A" w:rsidRDefault="008229BE" w:rsidP="008229BE">
      <w:pPr>
        <w:pStyle w:val="a4"/>
        <w:ind w:left="0" w:firstLine="709"/>
        <w:rPr>
          <w:lang w:val="kk-KZ"/>
        </w:rPr>
      </w:pPr>
      <w:r w:rsidRPr="0062585A">
        <w:rPr>
          <w:spacing w:val="-4"/>
          <w:lang w:val="kk-KZ"/>
        </w:rPr>
        <w:t>Шет</w:t>
      </w:r>
      <w:r w:rsidR="00471760" w:rsidRPr="0062585A">
        <w:rPr>
          <w:spacing w:val="-4"/>
          <w:lang w:val="kk-KZ"/>
        </w:rPr>
        <w:t>ел</w:t>
      </w:r>
      <w:r w:rsidRPr="0062585A">
        <w:rPr>
          <w:spacing w:val="-4"/>
          <w:lang w:val="kk-KZ"/>
        </w:rPr>
        <w:t xml:space="preserve"> тілін сыныптан тыс </w:t>
      </w:r>
      <w:r w:rsidRPr="0062585A">
        <w:rPr>
          <w:spacing w:val="-5"/>
          <w:lang w:val="kk-KZ"/>
        </w:rPr>
        <w:t xml:space="preserve">оқытуды </w:t>
      </w:r>
      <w:r w:rsidRPr="0062585A">
        <w:rPr>
          <w:spacing w:val="-4"/>
          <w:lang w:val="kk-KZ"/>
        </w:rPr>
        <w:t xml:space="preserve">моделдеу </w:t>
      </w:r>
      <w:r w:rsidRPr="0062585A">
        <w:rPr>
          <w:spacing w:val="-5"/>
          <w:lang w:val="kk-KZ"/>
        </w:rPr>
        <w:t xml:space="preserve">іс-әрекетінің негізгі тәсілдері </w:t>
      </w:r>
      <w:r w:rsidRPr="0062585A">
        <w:rPr>
          <w:lang w:val="kk-KZ"/>
        </w:rPr>
        <w:t>:</w:t>
      </w:r>
    </w:p>
    <w:p w:rsidR="008229BE" w:rsidRPr="0062585A" w:rsidRDefault="008229BE" w:rsidP="001C1951">
      <w:pPr>
        <w:pStyle w:val="a6"/>
        <w:numPr>
          <w:ilvl w:val="1"/>
          <w:numId w:val="56"/>
        </w:numPr>
        <w:tabs>
          <w:tab w:val="left" w:pos="1108"/>
        </w:tabs>
        <w:autoSpaceDE/>
        <w:autoSpaceDN/>
        <w:ind w:left="0" w:firstLine="709"/>
        <w:jc w:val="both"/>
        <w:rPr>
          <w:sz w:val="28"/>
          <w:szCs w:val="28"/>
        </w:rPr>
      </w:pPr>
      <w:r w:rsidRPr="0062585A">
        <w:rPr>
          <w:spacing w:val="-5"/>
          <w:sz w:val="28"/>
          <w:szCs w:val="28"/>
        </w:rPr>
        <w:t xml:space="preserve">тақырыптық </w:t>
      </w:r>
      <w:r w:rsidRPr="0062585A">
        <w:rPr>
          <w:spacing w:val="-3"/>
          <w:sz w:val="28"/>
          <w:szCs w:val="28"/>
        </w:rPr>
        <w:t>ойын</w:t>
      </w:r>
      <w:r w:rsidRPr="0062585A">
        <w:rPr>
          <w:spacing w:val="-5"/>
          <w:sz w:val="28"/>
          <w:szCs w:val="28"/>
        </w:rPr>
        <w:t>кештері;</w:t>
      </w:r>
    </w:p>
    <w:p w:rsidR="008229BE" w:rsidRPr="0062585A" w:rsidRDefault="008229BE" w:rsidP="001C1951">
      <w:pPr>
        <w:pStyle w:val="a6"/>
        <w:numPr>
          <w:ilvl w:val="1"/>
          <w:numId w:val="56"/>
        </w:numPr>
        <w:tabs>
          <w:tab w:val="left" w:pos="1108"/>
        </w:tabs>
        <w:autoSpaceDE/>
        <w:autoSpaceDN/>
        <w:ind w:left="0" w:firstLine="709"/>
        <w:jc w:val="both"/>
        <w:rPr>
          <w:sz w:val="28"/>
          <w:szCs w:val="28"/>
        </w:rPr>
      </w:pPr>
      <w:r w:rsidRPr="0062585A">
        <w:rPr>
          <w:spacing w:val="-5"/>
          <w:sz w:val="28"/>
          <w:szCs w:val="28"/>
        </w:rPr>
        <w:lastRenderedPageBreak/>
        <w:t xml:space="preserve">елтануға </w:t>
      </w:r>
      <w:r w:rsidRPr="0062585A">
        <w:rPr>
          <w:spacing w:val="-4"/>
          <w:sz w:val="28"/>
          <w:szCs w:val="28"/>
        </w:rPr>
        <w:t>арналған  кіріспе</w:t>
      </w:r>
      <w:r w:rsidRPr="0062585A">
        <w:rPr>
          <w:spacing w:val="-5"/>
          <w:sz w:val="28"/>
          <w:szCs w:val="28"/>
        </w:rPr>
        <w:t>үйірмелері;</w:t>
      </w:r>
    </w:p>
    <w:p w:rsidR="008229BE" w:rsidRPr="0062585A" w:rsidRDefault="008229BE" w:rsidP="001C1951">
      <w:pPr>
        <w:pStyle w:val="a6"/>
        <w:numPr>
          <w:ilvl w:val="1"/>
          <w:numId w:val="56"/>
        </w:numPr>
        <w:tabs>
          <w:tab w:val="left" w:pos="1107"/>
        </w:tabs>
        <w:autoSpaceDE/>
        <w:autoSpaceDN/>
        <w:ind w:left="0" w:firstLine="709"/>
        <w:jc w:val="both"/>
        <w:rPr>
          <w:sz w:val="28"/>
          <w:szCs w:val="28"/>
        </w:rPr>
      </w:pPr>
      <w:r w:rsidRPr="0062585A">
        <w:rPr>
          <w:spacing w:val="-4"/>
          <w:sz w:val="28"/>
          <w:szCs w:val="28"/>
        </w:rPr>
        <w:t>шет тілдері</w:t>
      </w:r>
      <w:r w:rsidRPr="0062585A">
        <w:rPr>
          <w:spacing w:val="-5"/>
          <w:sz w:val="28"/>
          <w:szCs w:val="28"/>
        </w:rPr>
        <w:t>апталығы;</w:t>
      </w:r>
    </w:p>
    <w:p w:rsidR="008229BE" w:rsidRPr="0062585A" w:rsidRDefault="008229BE" w:rsidP="001C1951">
      <w:pPr>
        <w:pStyle w:val="a6"/>
        <w:numPr>
          <w:ilvl w:val="1"/>
          <w:numId w:val="56"/>
        </w:numPr>
        <w:tabs>
          <w:tab w:val="left" w:pos="1107"/>
        </w:tabs>
        <w:autoSpaceDE/>
        <w:autoSpaceDN/>
        <w:ind w:left="0" w:firstLine="709"/>
        <w:jc w:val="both"/>
        <w:rPr>
          <w:sz w:val="28"/>
          <w:szCs w:val="28"/>
        </w:rPr>
      </w:pPr>
      <w:r w:rsidRPr="0062585A">
        <w:rPr>
          <w:spacing w:val="-5"/>
          <w:sz w:val="28"/>
          <w:szCs w:val="28"/>
        </w:rPr>
        <w:t xml:space="preserve">бейнеклубтар, </w:t>
      </w:r>
      <w:r w:rsidRPr="0062585A">
        <w:rPr>
          <w:spacing w:val="-4"/>
          <w:sz w:val="28"/>
          <w:szCs w:val="28"/>
        </w:rPr>
        <w:t>тілдік</w:t>
      </w:r>
      <w:r w:rsidRPr="0062585A">
        <w:rPr>
          <w:spacing w:val="-5"/>
          <w:sz w:val="28"/>
          <w:szCs w:val="28"/>
        </w:rPr>
        <w:t>орталықтар;</w:t>
      </w:r>
    </w:p>
    <w:p w:rsidR="008229BE" w:rsidRPr="0062585A" w:rsidRDefault="008229BE" w:rsidP="001C1951">
      <w:pPr>
        <w:pStyle w:val="a6"/>
        <w:numPr>
          <w:ilvl w:val="1"/>
          <w:numId w:val="56"/>
        </w:numPr>
        <w:tabs>
          <w:tab w:val="left" w:pos="1107"/>
        </w:tabs>
        <w:autoSpaceDE/>
        <w:autoSpaceDN/>
        <w:ind w:left="0" w:firstLine="709"/>
        <w:jc w:val="both"/>
        <w:rPr>
          <w:sz w:val="28"/>
          <w:szCs w:val="28"/>
        </w:rPr>
      </w:pPr>
      <w:r w:rsidRPr="0062585A">
        <w:rPr>
          <w:spacing w:val="-4"/>
          <w:sz w:val="28"/>
          <w:szCs w:val="28"/>
        </w:rPr>
        <w:t xml:space="preserve">шет тіліндегі </w:t>
      </w:r>
      <w:r w:rsidRPr="0062585A">
        <w:rPr>
          <w:spacing w:val="-5"/>
          <w:sz w:val="28"/>
          <w:szCs w:val="28"/>
        </w:rPr>
        <w:t xml:space="preserve">театрландырылған қойылымдар </w:t>
      </w:r>
      <w:r w:rsidRPr="0062585A">
        <w:rPr>
          <w:spacing w:val="-4"/>
          <w:sz w:val="28"/>
          <w:szCs w:val="28"/>
        </w:rPr>
        <w:t xml:space="preserve">және т.б. </w:t>
      </w:r>
    </w:p>
    <w:p w:rsidR="008229BE" w:rsidRPr="0062585A" w:rsidRDefault="008229BE" w:rsidP="008229BE">
      <w:pPr>
        <w:pStyle w:val="a6"/>
        <w:tabs>
          <w:tab w:val="left" w:pos="1107"/>
        </w:tabs>
        <w:ind w:left="709" w:firstLine="0"/>
        <w:jc w:val="both"/>
        <w:rPr>
          <w:sz w:val="28"/>
          <w:szCs w:val="28"/>
        </w:rPr>
      </w:pPr>
      <w:r w:rsidRPr="0062585A">
        <w:rPr>
          <w:sz w:val="28"/>
          <w:szCs w:val="28"/>
        </w:rPr>
        <w:t>Тілдік құзыреттілікті бағалауда ескерілетін жағдайлар:</w:t>
      </w:r>
    </w:p>
    <w:p w:rsidR="008229BE" w:rsidRPr="0062585A" w:rsidRDefault="008229BE" w:rsidP="008229BE">
      <w:pPr>
        <w:tabs>
          <w:tab w:val="left" w:pos="1273"/>
        </w:tabs>
        <w:ind w:firstLine="709"/>
        <w:jc w:val="both"/>
        <w:rPr>
          <w:sz w:val="28"/>
          <w:szCs w:val="28"/>
        </w:rPr>
      </w:pPr>
      <w:r w:rsidRPr="0062585A">
        <w:rPr>
          <w:sz w:val="28"/>
          <w:szCs w:val="28"/>
        </w:rPr>
        <w:t xml:space="preserve">1. Білім алушылардың жіберген тілдік қателерін оларға түсінікті қарапайым тәсілдермен жеткізуге көңіл аудару қажет. Егер білім алушы өз білімін көрсете алған болса бағалауда әсері болмау керек. Білім алушының </w:t>
      </w:r>
      <w:r w:rsidRPr="0062585A">
        <w:rPr>
          <w:spacing w:val="-3"/>
          <w:sz w:val="28"/>
          <w:szCs w:val="28"/>
        </w:rPr>
        <w:t xml:space="preserve">ең </w:t>
      </w:r>
      <w:r w:rsidRPr="0062585A">
        <w:rPr>
          <w:sz w:val="28"/>
          <w:szCs w:val="28"/>
        </w:rPr>
        <w:t>басты мақсаты өз ойын қарапайым сөзбен бере білуі керек. Сөйлеуде грамматикалық талаптар дұрыс сақталмауы мүмкін. Біртіндеп өзіндік сөйлеу дағдысы қалыптасып,  нақтылана әрі дұрыстала</w:t>
      </w:r>
      <w:r w:rsidR="00042B43" w:rsidRPr="0062585A">
        <w:rPr>
          <w:sz w:val="28"/>
          <w:szCs w:val="28"/>
          <w:lang w:val="kk-KZ"/>
        </w:rPr>
        <w:t xml:space="preserve"> </w:t>
      </w:r>
      <w:r w:rsidRPr="0062585A">
        <w:rPr>
          <w:sz w:val="28"/>
          <w:szCs w:val="28"/>
        </w:rPr>
        <w:t>түс</w:t>
      </w:r>
      <w:r w:rsidRPr="0062585A">
        <w:rPr>
          <w:sz w:val="28"/>
          <w:szCs w:val="28"/>
          <w:lang w:val="kk-KZ"/>
        </w:rPr>
        <w:t>еді.</w:t>
      </w:r>
    </w:p>
    <w:p w:rsidR="008229BE" w:rsidRPr="0062585A" w:rsidRDefault="008229BE" w:rsidP="008229BE">
      <w:pPr>
        <w:tabs>
          <w:tab w:val="left" w:pos="1110"/>
        </w:tabs>
        <w:ind w:firstLine="709"/>
        <w:jc w:val="both"/>
        <w:rPr>
          <w:sz w:val="28"/>
          <w:szCs w:val="28"/>
        </w:rPr>
      </w:pPr>
      <w:r w:rsidRPr="0062585A">
        <w:rPr>
          <w:sz w:val="28"/>
          <w:szCs w:val="28"/>
        </w:rPr>
        <w:t xml:space="preserve">2. Сұраққа жауап беру барысында білім алушылар бірінші тілді қолдануы мүмкін. Олардың бастапқы шектеулі сөздік қорлары және мақсатты тіл бойынша білімдерінің аздығы сөйлеуі мен сұраққа дұрыс жауап беру барысында кедергі болуы мүмкін. </w:t>
      </w:r>
      <w:r w:rsidRPr="0062585A">
        <w:rPr>
          <w:sz w:val="28"/>
          <w:szCs w:val="28"/>
          <w:lang w:val="ru-RU"/>
        </w:rPr>
        <w:t>Сондықтан</w:t>
      </w:r>
      <w:r w:rsidR="00042B43" w:rsidRPr="0062585A">
        <w:rPr>
          <w:sz w:val="28"/>
          <w:szCs w:val="28"/>
        </w:rPr>
        <w:t xml:space="preserve"> </w:t>
      </w:r>
      <w:r w:rsidRPr="0062585A">
        <w:rPr>
          <w:sz w:val="28"/>
          <w:szCs w:val="28"/>
          <w:lang w:val="ru-RU"/>
        </w:rPr>
        <w:t>барлық</w:t>
      </w:r>
      <w:r w:rsidR="00042B43" w:rsidRPr="0062585A">
        <w:rPr>
          <w:sz w:val="28"/>
          <w:szCs w:val="28"/>
        </w:rPr>
        <w:t xml:space="preserve"> </w:t>
      </w:r>
      <w:r w:rsidRPr="0062585A">
        <w:rPr>
          <w:sz w:val="28"/>
          <w:szCs w:val="28"/>
          <w:lang w:val="ru-RU"/>
        </w:rPr>
        <w:t>білім</w:t>
      </w:r>
      <w:r w:rsidR="00042B43" w:rsidRPr="0062585A">
        <w:rPr>
          <w:sz w:val="28"/>
          <w:szCs w:val="28"/>
        </w:rPr>
        <w:t xml:space="preserve"> </w:t>
      </w:r>
      <w:r w:rsidRPr="0062585A">
        <w:rPr>
          <w:sz w:val="28"/>
          <w:szCs w:val="28"/>
          <w:lang w:val="ru-RU"/>
        </w:rPr>
        <w:t>алушылар</w:t>
      </w:r>
      <w:r w:rsidR="00042B43" w:rsidRPr="0062585A">
        <w:rPr>
          <w:sz w:val="28"/>
          <w:szCs w:val="28"/>
        </w:rPr>
        <w:t xml:space="preserve"> </w:t>
      </w:r>
      <w:r w:rsidRPr="0062585A">
        <w:rPr>
          <w:sz w:val="28"/>
          <w:szCs w:val="28"/>
          <w:lang w:val="ru-RU"/>
        </w:rPr>
        <w:t>мақсатты</w:t>
      </w:r>
      <w:r w:rsidR="00042B43" w:rsidRPr="0062585A">
        <w:rPr>
          <w:sz w:val="28"/>
          <w:szCs w:val="28"/>
        </w:rPr>
        <w:t xml:space="preserve"> </w:t>
      </w:r>
      <w:r w:rsidRPr="0062585A">
        <w:rPr>
          <w:sz w:val="28"/>
          <w:szCs w:val="28"/>
          <w:lang w:val="ru-RU"/>
        </w:rPr>
        <w:t>тілге</w:t>
      </w:r>
      <w:r w:rsidR="00042B43" w:rsidRPr="0062585A">
        <w:rPr>
          <w:sz w:val="28"/>
          <w:szCs w:val="28"/>
        </w:rPr>
        <w:t xml:space="preserve"> </w:t>
      </w:r>
      <w:r w:rsidRPr="0062585A">
        <w:rPr>
          <w:sz w:val="28"/>
          <w:szCs w:val="28"/>
          <w:lang w:val="ru-RU"/>
        </w:rPr>
        <w:t>қашан</w:t>
      </w:r>
      <w:r w:rsidR="00042B43" w:rsidRPr="0062585A">
        <w:rPr>
          <w:sz w:val="28"/>
          <w:szCs w:val="28"/>
        </w:rPr>
        <w:t xml:space="preserve"> </w:t>
      </w:r>
      <w:r w:rsidRPr="0062585A">
        <w:rPr>
          <w:sz w:val="28"/>
          <w:szCs w:val="28"/>
          <w:lang w:val="ru-RU"/>
        </w:rPr>
        <w:t>көшуге</w:t>
      </w:r>
      <w:r w:rsidR="00042B43" w:rsidRPr="0062585A">
        <w:rPr>
          <w:sz w:val="28"/>
          <w:szCs w:val="28"/>
        </w:rPr>
        <w:t xml:space="preserve"> </w:t>
      </w:r>
      <w:r w:rsidRPr="0062585A">
        <w:rPr>
          <w:sz w:val="28"/>
          <w:szCs w:val="28"/>
          <w:lang w:val="ru-RU"/>
        </w:rPr>
        <w:t>болатынын</w:t>
      </w:r>
      <w:r w:rsidR="00042B43" w:rsidRPr="0062585A">
        <w:rPr>
          <w:sz w:val="28"/>
          <w:szCs w:val="28"/>
        </w:rPr>
        <w:t xml:space="preserve"> </w:t>
      </w:r>
      <w:r w:rsidRPr="0062585A">
        <w:rPr>
          <w:sz w:val="28"/>
          <w:szCs w:val="28"/>
          <w:lang w:val="ru-RU"/>
        </w:rPr>
        <w:t>келісіп</w:t>
      </w:r>
      <w:r w:rsidR="00042B43" w:rsidRPr="0062585A">
        <w:rPr>
          <w:sz w:val="28"/>
          <w:szCs w:val="28"/>
        </w:rPr>
        <w:t xml:space="preserve"> </w:t>
      </w:r>
      <w:r w:rsidRPr="0062585A">
        <w:rPr>
          <w:sz w:val="28"/>
          <w:szCs w:val="28"/>
          <w:lang w:val="ru-RU"/>
        </w:rPr>
        <w:t>алуға</w:t>
      </w:r>
      <w:r w:rsidR="00042B43" w:rsidRPr="0062585A">
        <w:rPr>
          <w:sz w:val="28"/>
          <w:szCs w:val="28"/>
        </w:rPr>
        <w:t xml:space="preserve"> </w:t>
      </w:r>
      <w:r w:rsidRPr="0062585A">
        <w:rPr>
          <w:sz w:val="28"/>
          <w:szCs w:val="28"/>
          <w:lang w:val="ru-RU"/>
        </w:rPr>
        <w:t>болады</w:t>
      </w:r>
      <w:r w:rsidR="00042B43" w:rsidRPr="0062585A">
        <w:rPr>
          <w:sz w:val="28"/>
          <w:szCs w:val="28"/>
        </w:rPr>
        <w:t xml:space="preserve"> </w:t>
      </w:r>
      <w:r w:rsidRPr="0062585A">
        <w:rPr>
          <w:sz w:val="28"/>
          <w:lang w:val="ru-RU"/>
        </w:rPr>
        <w:t>және</w:t>
      </w:r>
      <w:r w:rsidR="00042B43" w:rsidRPr="0062585A">
        <w:rPr>
          <w:sz w:val="28"/>
        </w:rPr>
        <w:t xml:space="preserve"> </w:t>
      </w:r>
      <w:r w:rsidRPr="0062585A">
        <w:rPr>
          <w:sz w:val="28"/>
          <w:lang w:val="ru-RU"/>
        </w:rPr>
        <w:t>келісілген</w:t>
      </w:r>
      <w:r w:rsidR="00042B43" w:rsidRPr="0062585A">
        <w:rPr>
          <w:sz w:val="28"/>
        </w:rPr>
        <w:t xml:space="preserve"> </w:t>
      </w:r>
      <w:r w:rsidRPr="0062585A">
        <w:rPr>
          <w:sz w:val="28"/>
          <w:lang w:val="ru-RU"/>
        </w:rPr>
        <w:t>уақыттан</w:t>
      </w:r>
      <w:r w:rsidR="00042B43" w:rsidRPr="0062585A">
        <w:rPr>
          <w:sz w:val="28"/>
        </w:rPr>
        <w:t xml:space="preserve"> </w:t>
      </w:r>
      <w:r w:rsidRPr="0062585A">
        <w:rPr>
          <w:sz w:val="28"/>
          <w:lang w:val="ru-RU"/>
        </w:rPr>
        <w:t>бастап</w:t>
      </w:r>
      <w:r w:rsidRPr="0062585A">
        <w:rPr>
          <w:sz w:val="28"/>
          <w:lang w:val="kk-KZ"/>
        </w:rPr>
        <w:t xml:space="preserve"> бірінші тілді қолдану тоқтатылуы керек.</w:t>
      </w:r>
    </w:p>
    <w:p w:rsidR="008229BE" w:rsidRPr="0062585A" w:rsidRDefault="008229BE" w:rsidP="008229BE">
      <w:pPr>
        <w:tabs>
          <w:tab w:val="left" w:pos="1211"/>
        </w:tabs>
        <w:ind w:firstLine="709"/>
        <w:jc w:val="both"/>
        <w:rPr>
          <w:sz w:val="28"/>
          <w:szCs w:val="28"/>
        </w:rPr>
      </w:pPr>
      <w:r w:rsidRPr="0062585A">
        <w:rPr>
          <w:sz w:val="28"/>
          <w:szCs w:val="28"/>
        </w:rPr>
        <w:t xml:space="preserve">3. </w:t>
      </w:r>
      <w:r w:rsidRPr="0062585A">
        <w:rPr>
          <w:sz w:val="28"/>
          <w:szCs w:val="28"/>
          <w:lang w:val="ru-RU"/>
        </w:rPr>
        <w:t>Мұғалім</w:t>
      </w:r>
      <w:r w:rsidR="00042B43" w:rsidRPr="0062585A">
        <w:rPr>
          <w:sz w:val="28"/>
          <w:szCs w:val="28"/>
        </w:rPr>
        <w:t xml:space="preserve"> </w:t>
      </w:r>
      <w:r w:rsidRPr="0062585A">
        <w:rPr>
          <w:sz w:val="28"/>
          <w:szCs w:val="28"/>
          <w:lang w:val="ru-RU"/>
        </w:rPr>
        <w:t>ережеге</w:t>
      </w:r>
      <w:r w:rsidR="00042B43" w:rsidRPr="0062585A">
        <w:rPr>
          <w:sz w:val="28"/>
          <w:szCs w:val="28"/>
        </w:rPr>
        <w:t xml:space="preserve"> </w:t>
      </w:r>
      <w:r w:rsidR="00471760" w:rsidRPr="0062585A">
        <w:rPr>
          <w:sz w:val="28"/>
          <w:szCs w:val="28"/>
          <w:lang w:val="ru-RU"/>
        </w:rPr>
        <w:t>с</w:t>
      </w:r>
      <w:r w:rsidRPr="0062585A">
        <w:rPr>
          <w:sz w:val="28"/>
          <w:szCs w:val="28"/>
          <w:lang w:val="ru-RU"/>
        </w:rPr>
        <w:t>әйкес</w:t>
      </w:r>
      <w:r w:rsidR="00042B43" w:rsidRPr="0062585A">
        <w:rPr>
          <w:sz w:val="28"/>
          <w:szCs w:val="28"/>
        </w:rPr>
        <w:t xml:space="preserve"> </w:t>
      </w:r>
      <w:r w:rsidRPr="0062585A">
        <w:rPr>
          <w:sz w:val="28"/>
          <w:szCs w:val="28"/>
          <w:lang w:val="ru-RU"/>
        </w:rPr>
        <w:t>ауызекі</w:t>
      </w:r>
      <w:r w:rsidR="00042B43" w:rsidRPr="0062585A">
        <w:rPr>
          <w:sz w:val="28"/>
          <w:szCs w:val="28"/>
        </w:rPr>
        <w:t xml:space="preserve"> </w:t>
      </w:r>
      <w:r w:rsidRPr="0062585A">
        <w:rPr>
          <w:sz w:val="28"/>
          <w:szCs w:val="28"/>
          <w:lang w:val="ru-RU"/>
        </w:rPr>
        <w:t>сөйлеу</w:t>
      </w:r>
      <w:r w:rsidR="00042B43" w:rsidRPr="0062585A">
        <w:rPr>
          <w:sz w:val="28"/>
          <w:szCs w:val="28"/>
        </w:rPr>
        <w:t xml:space="preserve"> </w:t>
      </w:r>
      <w:r w:rsidRPr="0062585A">
        <w:rPr>
          <w:sz w:val="28"/>
          <w:szCs w:val="28"/>
          <w:lang w:val="ru-RU"/>
        </w:rPr>
        <w:t>тілінде</w:t>
      </w:r>
      <w:r w:rsidR="00042B43" w:rsidRPr="0062585A">
        <w:rPr>
          <w:sz w:val="28"/>
          <w:szCs w:val="28"/>
        </w:rPr>
        <w:t xml:space="preserve"> </w:t>
      </w:r>
      <w:r w:rsidRPr="0062585A">
        <w:rPr>
          <w:sz w:val="28"/>
          <w:szCs w:val="28"/>
          <w:lang w:val="ru-RU"/>
        </w:rPr>
        <w:t>кеткен</w:t>
      </w:r>
      <w:r w:rsidR="00042B43" w:rsidRPr="0062585A">
        <w:rPr>
          <w:sz w:val="28"/>
          <w:szCs w:val="28"/>
        </w:rPr>
        <w:t xml:space="preserve"> </w:t>
      </w:r>
      <w:r w:rsidRPr="0062585A">
        <w:rPr>
          <w:sz w:val="28"/>
          <w:szCs w:val="28"/>
          <w:lang w:val="ru-RU"/>
        </w:rPr>
        <w:t>қателерді</w:t>
      </w:r>
      <w:r w:rsidRPr="0062585A">
        <w:rPr>
          <w:sz w:val="28"/>
          <w:szCs w:val="28"/>
        </w:rPr>
        <w:t xml:space="preserve">, </w:t>
      </w:r>
      <w:r w:rsidRPr="0062585A">
        <w:rPr>
          <w:sz w:val="28"/>
          <w:szCs w:val="28"/>
          <w:lang w:val="ru-RU"/>
        </w:rPr>
        <w:t>сөйлемдерді</w:t>
      </w:r>
      <w:r w:rsidR="00042B43" w:rsidRPr="0062585A">
        <w:rPr>
          <w:sz w:val="28"/>
          <w:szCs w:val="28"/>
        </w:rPr>
        <w:t xml:space="preserve"> </w:t>
      </w:r>
      <w:r w:rsidRPr="0062585A">
        <w:rPr>
          <w:sz w:val="28"/>
          <w:szCs w:val="28"/>
          <w:lang w:val="ru-RU"/>
        </w:rPr>
        <w:t>қайта</w:t>
      </w:r>
      <w:r w:rsidR="00042B43" w:rsidRPr="0062585A">
        <w:rPr>
          <w:sz w:val="28"/>
          <w:szCs w:val="28"/>
        </w:rPr>
        <w:t xml:space="preserve"> </w:t>
      </w:r>
      <w:r w:rsidRPr="0062585A">
        <w:rPr>
          <w:sz w:val="28"/>
          <w:szCs w:val="28"/>
          <w:lang w:val="ru-RU"/>
        </w:rPr>
        <w:t>құру</w:t>
      </w:r>
      <w:r w:rsidR="00042B43" w:rsidRPr="0062585A">
        <w:rPr>
          <w:sz w:val="28"/>
          <w:szCs w:val="28"/>
        </w:rPr>
        <w:t xml:space="preserve"> </w:t>
      </w:r>
      <w:r w:rsidRPr="0062585A">
        <w:rPr>
          <w:sz w:val="28"/>
          <w:szCs w:val="28"/>
          <w:lang w:val="ru-RU"/>
        </w:rPr>
        <w:t>көмегімен</w:t>
      </w:r>
      <w:r w:rsidR="00042B43" w:rsidRPr="0062585A">
        <w:rPr>
          <w:sz w:val="28"/>
          <w:szCs w:val="28"/>
        </w:rPr>
        <w:t xml:space="preserve"> </w:t>
      </w:r>
      <w:r w:rsidRPr="0062585A">
        <w:rPr>
          <w:sz w:val="28"/>
          <w:szCs w:val="28"/>
          <w:lang w:val="ru-RU"/>
        </w:rPr>
        <w:t>дұрыстауға</w:t>
      </w:r>
      <w:r w:rsidR="00042B43" w:rsidRPr="0062585A">
        <w:rPr>
          <w:sz w:val="28"/>
          <w:szCs w:val="28"/>
        </w:rPr>
        <w:t xml:space="preserve"> </w:t>
      </w:r>
      <w:r w:rsidRPr="0062585A">
        <w:rPr>
          <w:sz w:val="28"/>
          <w:szCs w:val="28"/>
          <w:lang w:val="ru-RU"/>
        </w:rPr>
        <w:t>болады</w:t>
      </w:r>
      <w:r w:rsidRPr="0062585A">
        <w:rPr>
          <w:sz w:val="28"/>
          <w:szCs w:val="28"/>
        </w:rPr>
        <w:t xml:space="preserve">, </w:t>
      </w:r>
      <w:r w:rsidRPr="0062585A">
        <w:rPr>
          <w:sz w:val="28"/>
          <w:szCs w:val="28"/>
          <w:lang w:val="ru-RU"/>
        </w:rPr>
        <w:t>бірақ</w:t>
      </w:r>
      <w:r w:rsidR="00042B43" w:rsidRPr="0062585A">
        <w:rPr>
          <w:sz w:val="28"/>
          <w:szCs w:val="28"/>
        </w:rPr>
        <w:t xml:space="preserve"> </w:t>
      </w:r>
      <w:r w:rsidRPr="0062585A">
        <w:rPr>
          <w:sz w:val="28"/>
          <w:szCs w:val="28"/>
          <w:lang w:val="ru-RU"/>
        </w:rPr>
        <w:t>білімалушыға</w:t>
      </w:r>
      <w:r w:rsidR="00042B43" w:rsidRPr="0062585A">
        <w:rPr>
          <w:sz w:val="28"/>
          <w:szCs w:val="28"/>
        </w:rPr>
        <w:t xml:space="preserve"> </w:t>
      </w:r>
      <w:r w:rsidRPr="0062585A">
        <w:rPr>
          <w:sz w:val="28"/>
          <w:szCs w:val="28"/>
          <w:lang w:val="ru-RU"/>
        </w:rPr>
        <w:t>дұрыс</w:t>
      </w:r>
      <w:r w:rsidR="00042B43" w:rsidRPr="0062585A">
        <w:rPr>
          <w:sz w:val="28"/>
          <w:szCs w:val="28"/>
        </w:rPr>
        <w:t xml:space="preserve"> </w:t>
      </w:r>
      <w:r w:rsidRPr="0062585A">
        <w:rPr>
          <w:sz w:val="28"/>
          <w:szCs w:val="28"/>
          <w:lang w:val="ru-RU"/>
        </w:rPr>
        <w:t>түрін</w:t>
      </w:r>
      <w:r w:rsidR="00042B43" w:rsidRPr="0062585A">
        <w:rPr>
          <w:sz w:val="28"/>
          <w:szCs w:val="28"/>
        </w:rPr>
        <w:t xml:space="preserve"> </w:t>
      </w:r>
      <w:r w:rsidRPr="0062585A">
        <w:rPr>
          <w:sz w:val="28"/>
          <w:szCs w:val="28"/>
          <w:lang w:val="ru-RU"/>
        </w:rPr>
        <w:t>қайталату</w:t>
      </w:r>
      <w:r w:rsidR="00042B43" w:rsidRPr="0062585A">
        <w:rPr>
          <w:sz w:val="28"/>
          <w:szCs w:val="28"/>
        </w:rPr>
        <w:t xml:space="preserve"> </w:t>
      </w:r>
      <w:r w:rsidRPr="0062585A">
        <w:rPr>
          <w:sz w:val="28"/>
          <w:szCs w:val="28"/>
          <w:lang w:val="ru-RU"/>
        </w:rPr>
        <w:t>міндетті</w:t>
      </w:r>
      <w:r w:rsidR="00042B43" w:rsidRPr="0062585A">
        <w:rPr>
          <w:sz w:val="28"/>
          <w:szCs w:val="28"/>
        </w:rPr>
        <w:t xml:space="preserve"> </w:t>
      </w:r>
      <w:r w:rsidRPr="0062585A">
        <w:rPr>
          <w:sz w:val="28"/>
          <w:szCs w:val="28"/>
          <w:lang w:val="ru-RU"/>
        </w:rPr>
        <w:t>емес</w:t>
      </w:r>
      <w:r w:rsidRPr="0062585A">
        <w:rPr>
          <w:sz w:val="28"/>
          <w:szCs w:val="28"/>
        </w:rPr>
        <w:t xml:space="preserve">, </w:t>
      </w:r>
      <w:r w:rsidRPr="0062585A">
        <w:rPr>
          <w:sz w:val="28"/>
          <w:szCs w:val="28"/>
          <w:lang w:val="ru-RU"/>
        </w:rPr>
        <w:t>себебі</w:t>
      </w:r>
      <w:r w:rsidR="00042B43" w:rsidRPr="0062585A">
        <w:rPr>
          <w:sz w:val="28"/>
          <w:szCs w:val="28"/>
        </w:rPr>
        <w:t xml:space="preserve"> </w:t>
      </w:r>
      <w:r w:rsidRPr="0062585A">
        <w:rPr>
          <w:sz w:val="28"/>
          <w:szCs w:val="28"/>
          <w:lang w:val="ru-RU"/>
        </w:rPr>
        <w:t>өзге</w:t>
      </w:r>
      <w:r w:rsidR="00042B43" w:rsidRPr="0062585A">
        <w:rPr>
          <w:sz w:val="28"/>
          <w:szCs w:val="28"/>
        </w:rPr>
        <w:t xml:space="preserve"> </w:t>
      </w:r>
      <w:r w:rsidRPr="0062585A">
        <w:rPr>
          <w:sz w:val="28"/>
          <w:szCs w:val="28"/>
          <w:lang w:val="ru-RU"/>
        </w:rPr>
        <w:t>тілде</w:t>
      </w:r>
      <w:r w:rsidR="00042B43" w:rsidRPr="0062585A">
        <w:rPr>
          <w:sz w:val="28"/>
          <w:szCs w:val="28"/>
        </w:rPr>
        <w:t xml:space="preserve"> </w:t>
      </w:r>
      <w:r w:rsidRPr="0062585A">
        <w:rPr>
          <w:sz w:val="28"/>
          <w:szCs w:val="28"/>
          <w:lang w:val="ru-RU"/>
        </w:rPr>
        <w:t>ол</w:t>
      </w:r>
      <w:r w:rsidR="00042B43" w:rsidRPr="0062585A">
        <w:rPr>
          <w:sz w:val="28"/>
          <w:szCs w:val="28"/>
        </w:rPr>
        <w:t xml:space="preserve"> </w:t>
      </w:r>
      <w:r w:rsidRPr="0062585A">
        <w:rPr>
          <w:sz w:val="28"/>
          <w:szCs w:val="28"/>
          <w:lang w:val="ru-RU"/>
        </w:rPr>
        <w:t>өз</w:t>
      </w:r>
      <w:r w:rsidR="00042B43" w:rsidRPr="0062585A">
        <w:rPr>
          <w:sz w:val="28"/>
          <w:szCs w:val="28"/>
        </w:rPr>
        <w:t xml:space="preserve"> </w:t>
      </w:r>
      <w:r w:rsidRPr="0062585A">
        <w:rPr>
          <w:sz w:val="28"/>
          <w:szCs w:val="28"/>
          <w:lang w:val="ru-RU"/>
        </w:rPr>
        <w:t>ойын</w:t>
      </w:r>
      <w:r w:rsidR="00042B43" w:rsidRPr="0062585A">
        <w:rPr>
          <w:sz w:val="28"/>
          <w:szCs w:val="28"/>
        </w:rPr>
        <w:t xml:space="preserve"> </w:t>
      </w:r>
      <w:r w:rsidRPr="0062585A">
        <w:rPr>
          <w:sz w:val="28"/>
          <w:szCs w:val="28"/>
          <w:lang w:val="ru-RU"/>
        </w:rPr>
        <w:t>сенімді</w:t>
      </w:r>
      <w:r w:rsidR="00042B43" w:rsidRPr="0062585A">
        <w:rPr>
          <w:sz w:val="28"/>
          <w:szCs w:val="28"/>
        </w:rPr>
        <w:t xml:space="preserve"> </w:t>
      </w:r>
      <w:r w:rsidRPr="0062585A">
        <w:rPr>
          <w:sz w:val="28"/>
          <w:szCs w:val="28"/>
          <w:lang w:val="ru-RU"/>
        </w:rPr>
        <w:t>жеткізе</w:t>
      </w:r>
      <w:r w:rsidR="00042B43" w:rsidRPr="0062585A">
        <w:rPr>
          <w:sz w:val="28"/>
          <w:szCs w:val="28"/>
        </w:rPr>
        <w:t xml:space="preserve"> </w:t>
      </w:r>
      <w:r w:rsidRPr="0062585A">
        <w:rPr>
          <w:sz w:val="28"/>
          <w:szCs w:val="28"/>
          <w:lang w:val="ru-RU"/>
        </w:rPr>
        <w:t>алмауы</w:t>
      </w:r>
      <w:r w:rsidR="00042B43" w:rsidRPr="0062585A">
        <w:rPr>
          <w:sz w:val="28"/>
          <w:szCs w:val="28"/>
        </w:rPr>
        <w:t xml:space="preserve"> </w:t>
      </w:r>
      <w:r w:rsidRPr="0062585A">
        <w:rPr>
          <w:sz w:val="28"/>
          <w:szCs w:val="28"/>
          <w:lang w:val="ru-RU"/>
        </w:rPr>
        <w:t>мүмкін</w:t>
      </w:r>
      <w:r w:rsidRPr="0062585A">
        <w:rPr>
          <w:sz w:val="28"/>
          <w:szCs w:val="28"/>
        </w:rPr>
        <w:t>.</w:t>
      </w:r>
    </w:p>
    <w:p w:rsidR="008229BE" w:rsidRPr="0062585A" w:rsidRDefault="008229BE" w:rsidP="008229BE">
      <w:pPr>
        <w:tabs>
          <w:tab w:val="left" w:pos="1160"/>
        </w:tabs>
        <w:ind w:firstLine="709"/>
        <w:jc w:val="both"/>
        <w:rPr>
          <w:sz w:val="28"/>
          <w:szCs w:val="28"/>
        </w:rPr>
      </w:pPr>
      <w:r w:rsidRPr="0062585A">
        <w:rPr>
          <w:sz w:val="28"/>
          <w:szCs w:val="28"/>
        </w:rPr>
        <w:t xml:space="preserve">4. </w:t>
      </w:r>
      <w:r w:rsidRPr="0062585A">
        <w:rPr>
          <w:sz w:val="28"/>
          <w:szCs w:val="28"/>
          <w:lang w:val="ru-RU"/>
        </w:rPr>
        <w:t>Егер</w:t>
      </w:r>
      <w:r w:rsidR="00042B43" w:rsidRPr="0062585A">
        <w:rPr>
          <w:sz w:val="28"/>
          <w:szCs w:val="28"/>
        </w:rPr>
        <w:t xml:space="preserve"> </w:t>
      </w:r>
      <w:r w:rsidRPr="0062585A">
        <w:rPr>
          <w:sz w:val="28"/>
          <w:szCs w:val="28"/>
          <w:lang w:val="ru-RU"/>
        </w:rPr>
        <w:t>бір</w:t>
      </w:r>
      <w:r w:rsidR="00042B43" w:rsidRPr="0062585A">
        <w:rPr>
          <w:sz w:val="28"/>
          <w:szCs w:val="28"/>
        </w:rPr>
        <w:t xml:space="preserve"> </w:t>
      </w:r>
      <w:r w:rsidR="00042B43" w:rsidRPr="0062585A">
        <w:rPr>
          <w:sz w:val="28"/>
          <w:szCs w:val="28"/>
          <w:lang w:val="ru-RU"/>
        </w:rPr>
        <w:t>реет</w:t>
      </w:r>
      <w:r w:rsidR="00042B43" w:rsidRPr="0062585A">
        <w:rPr>
          <w:sz w:val="28"/>
          <w:szCs w:val="28"/>
        </w:rPr>
        <w:t xml:space="preserve"> </w:t>
      </w:r>
      <w:r w:rsidRPr="0062585A">
        <w:rPr>
          <w:sz w:val="28"/>
          <w:szCs w:val="28"/>
          <w:lang w:val="ru-RU"/>
        </w:rPr>
        <w:t>жіберілген</w:t>
      </w:r>
      <w:r w:rsidR="00042B43" w:rsidRPr="0062585A">
        <w:rPr>
          <w:sz w:val="28"/>
          <w:szCs w:val="28"/>
        </w:rPr>
        <w:t xml:space="preserve"> </w:t>
      </w:r>
      <w:r w:rsidRPr="0062585A">
        <w:rPr>
          <w:sz w:val="28"/>
          <w:szCs w:val="28"/>
          <w:lang w:val="ru-RU"/>
        </w:rPr>
        <w:t>қате</w:t>
      </w:r>
      <w:r w:rsidR="00042B43" w:rsidRPr="0062585A">
        <w:rPr>
          <w:sz w:val="28"/>
          <w:szCs w:val="28"/>
        </w:rPr>
        <w:t xml:space="preserve"> </w:t>
      </w:r>
      <w:r w:rsidRPr="0062585A">
        <w:rPr>
          <w:sz w:val="28"/>
          <w:szCs w:val="28"/>
          <w:lang w:val="ru-RU"/>
        </w:rPr>
        <w:t>тағы</w:t>
      </w:r>
      <w:r w:rsidR="00042B43" w:rsidRPr="0062585A">
        <w:rPr>
          <w:sz w:val="28"/>
          <w:szCs w:val="28"/>
        </w:rPr>
        <w:t xml:space="preserve"> </w:t>
      </w:r>
      <w:r w:rsidRPr="0062585A">
        <w:rPr>
          <w:sz w:val="28"/>
          <w:szCs w:val="28"/>
          <w:lang w:val="ru-RU"/>
        </w:rPr>
        <w:t>да</w:t>
      </w:r>
      <w:r w:rsidR="00042B43" w:rsidRPr="0062585A">
        <w:rPr>
          <w:sz w:val="28"/>
          <w:szCs w:val="28"/>
        </w:rPr>
        <w:t xml:space="preserve"> </w:t>
      </w:r>
      <w:r w:rsidRPr="0062585A">
        <w:rPr>
          <w:sz w:val="28"/>
          <w:szCs w:val="28"/>
          <w:lang w:val="ru-RU"/>
        </w:rPr>
        <w:t>қайталанса</w:t>
      </w:r>
      <w:r w:rsidRPr="0062585A">
        <w:rPr>
          <w:sz w:val="28"/>
          <w:szCs w:val="28"/>
        </w:rPr>
        <w:t xml:space="preserve">, </w:t>
      </w:r>
      <w:r w:rsidRPr="0062585A">
        <w:rPr>
          <w:sz w:val="28"/>
          <w:szCs w:val="28"/>
          <w:lang w:val="ru-RU"/>
        </w:rPr>
        <w:t>сәйкес</w:t>
      </w:r>
      <w:r w:rsidR="00042B43" w:rsidRPr="0062585A">
        <w:rPr>
          <w:sz w:val="28"/>
          <w:szCs w:val="28"/>
        </w:rPr>
        <w:t xml:space="preserve"> </w:t>
      </w:r>
      <w:r w:rsidRPr="0062585A">
        <w:rPr>
          <w:sz w:val="28"/>
          <w:szCs w:val="28"/>
          <w:lang w:val="ru-RU"/>
        </w:rPr>
        <w:t>тақырыпты</w:t>
      </w:r>
      <w:r w:rsidR="00042B43" w:rsidRPr="0062585A">
        <w:rPr>
          <w:sz w:val="28"/>
          <w:szCs w:val="28"/>
        </w:rPr>
        <w:t xml:space="preserve"> </w:t>
      </w:r>
      <w:r w:rsidRPr="0062585A">
        <w:rPr>
          <w:sz w:val="28"/>
          <w:szCs w:val="28"/>
          <w:lang w:val="ru-RU"/>
        </w:rPr>
        <w:t>түсіндіру</w:t>
      </w:r>
      <w:r w:rsidR="00042B43" w:rsidRPr="0062585A">
        <w:rPr>
          <w:sz w:val="28"/>
          <w:szCs w:val="28"/>
        </w:rPr>
        <w:t xml:space="preserve"> </w:t>
      </w:r>
      <w:r w:rsidRPr="0062585A">
        <w:rPr>
          <w:sz w:val="28"/>
          <w:szCs w:val="28"/>
          <w:lang w:val="ru-RU"/>
        </w:rPr>
        <w:t>соңында</w:t>
      </w:r>
      <w:r w:rsidR="00042B43" w:rsidRPr="0062585A">
        <w:rPr>
          <w:sz w:val="28"/>
          <w:szCs w:val="28"/>
        </w:rPr>
        <w:t xml:space="preserve"> </w:t>
      </w:r>
      <w:r w:rsidRPr="0062585A">
        <w:rPr>
          <w:sz w:val="28"/>
          <w:szCs w:val="28"/>
          <w:lang w:val="ru-RU"/>
        </w:rPr>
        <w:t>мұғалім</w:t>
      </w:r>
      <w:r w:rsidR="00042B43" w:rsidRPr="0062585A">
        <w:rPr>
          <w:sz w:val="28"/>
          <w:szCs w:val="28"/>
        </w:rPr>
        <w:t xml:space="preserve"> </w:t>
      </w:r>
      <w:r w:rsidRPr="0062585A">
        <w:rPr>
          <w:sz w:val="28"/>
          <w:szCs w:val="28"/>
          <w:lang w:val="ru-RU"/>
        </w:rPr>
        <w:t>дұрыс</w:t>
      </w:r>
      <w:r w:rsidR="00042B43" w:rsidRPr="0062585A">
        <w:rPr>
          <w:sz w:val="28"/>
          <w:szCs w:val="28"/>
        </w:rPr>
        <w:t xml:space="preserve"> </w:t>
      </w:r>
      <w:r w:rsidRPr="0062585A">
        <w:rPr>
          <w:sz w:val="28"/>
          <w:szCs w:val="28"/>
          <w:lang w:val="ru-RU"/>
        </w:rPr>
        <w:t>үлгідегі</w:t>
      </w:r>
      <w:r w:rsidR="00042B43" w:rsidRPr="0062585A">
        <w:rPr>
          <w:sz w:val="28"/>
          <w:szCs w:val="28"/>
        </w:rPr>
        <w:t xml:space="preserve"> </w:t>
      </w:r>
      <w:r w:rsidRPr="0062585A">
        <w:rPr>
          <w:sz w:val="28"/>
          <w:szCs w:val="28"/>
          <w:lang w:val="ru-RU"/>
        </w:rPr>
        <w:t>сөздерге</w:t>
      </w:r>
      <w:r w:rsidR="00042B43" w:rsidRPr="0062585A">
        <w:rPr>
          <w:sz w:val="28"/>
          <w:szCs w:val="28"/>
        </w:rPr>
        <w:t xml:space="preserve"> </w:t>
      </w:r>
      <w:r w:rsidRPr="0062585A">
        <w:rPr>
          <w:sz w:val="28"/>
          <w:szCs w:val="28"/>
          <w:lang w:val="ru-RU"/>
        </w:rPr>
        <w:t>мысалдар</w:t>
      </w:r>
      <w:r w:rsidR="00042B43" w:rsidRPr="0062585A">
        <w:rPr>
          <w:sz w:val="28"/>
          <w:szCs w:val="28"/>
        </w:rPr>
        <w:t xml:space="preserve"> </w:t>
      </w:r>
      <w:r w:rsidRPr="0062585A">
        <w:rPr>
          <w:sz w:val="28"/>
          <w:szCs w:val="28"/>
          <w:lang w:val="ru-RU"/>
        </w:rPr>
        <w:t>келтіреді</w:t>
      </w:r>
      <w:r w:rsidR="00042B43" w:rsidRPr="0062585A">
        <w:rPr>
          <w:sz w:val="28"/>
          <w:szCs w:val="28"/>
        </w:rPr>
        <w:t xml:space="preserve"> </w:t>
      </w:r>
      <w:r w:rsidRPr="0062585A">
        <w:rPr>
          <w:sz w:val="28"/>
          <w:szCs w:val="28"/>
          <w:lang w:val="ru-RU"/>
        </w:rPr>
        <w:t>және</w:t>
      </w:r>
      <w:r w:rsidR="00042B43" w:rsidRPr="0062585A">
        <w:rPr>
          <w:sz w:val="28"/>
          <w:szCs w:val="28"/>
        </w:rPr>
        <w:t xml:space="preserve"> </w:t>
      </w:r>
      <w:r w:rsidRPr="0062585A">
        <w:rPr>
          <w:sz w:val="28"/>
          <w:szCs w:val="28"/>
          <w:lang w:val="ru-RU"/>
        </w:rPr>
        <w:t>қажет</w:t>
      </w:r>
      <w:r w:rsidR="00042B43" w:rsidRPr="0062585A">
        <w:rPr>
          <w:sz w:val="28"/>
          <w:szCs w:val="28"/>
        </w:rPr>
        <w:t xml:space="preserve"> </w:t>
      </w:r>
      <w:r w:rsidRPr="0062585A">
        <w:rPr>
          <w:sz w:val="28"/>
          <w:szCs w:val="28"/>
          <w:lang w:val="ru-RU"/>
        </w:rPr>
        <w:t>болған</w:t>
      </w:r>
      <w:r w:rsidR="00042B43" w:rsidRPr="0062585A">
        <w:rPr>
          <w:sz w:val="28"/>
          <w:szCs w:val="28"/>
        </w:rPr>
        <w:t xml:space="preserve"> </w:t>
      </w:r>
      <w:r w:rsidRPr="0062585A">
        <w:rPr>
          <w:sz w:val="28"/>
          <w:szCs w:val="28"/>
          <w:lang w:val="ru-RU"/>
        </w:rPr>
        <w:t>жағдайда</w:t>
      </w:r>
      <w:r w:rsidR="00042B43" w:rsidRPr="0062585A">
        <w:rPr>
          <w:sz w:val="28"/>
          <w:szCs w:val="28"/>
        </w:rPr>
        <w:t xml:space="preserve"> </w:t>
      </w:r>
      <w:r w:rsidRPr="0062585A">
        <w:rPr>
          <w:sz w:val="28"/>
          <w:szCs w:val="28"/>
          <w:lang w:val="ru-RU"/>
        </w:rPr>
        <w:t>оның</w:t>
      </w:r>
      <w:r w:rsidR="00042B43" w:rsidRPr="0062585A">
        <w:rPr>
          <w:sz w:val="28"/>
          <w:szCs w:val="28"/>
        </w:rPr>
        <w:t xml:space="preserve"> </w:t>
      </w:r>
      <w:r w:rsidRPr="0062585A">
        <w:rPr>
          <w:sz w:val="28"/>
          <w:szCs w:val="28"/>
          <w:lang w:val="ru-RU"/>
        </w:rPr>
        <w:t>грамматикасына</w:t>
      </w:r>
      <w:r w:rsidR="00042B43" w:rsidRPr="0062585A">
        <w:rPr>
          <w:sz w:val="28"/>
          <w:szCs w:val="28"/>
        </w:rPr>
        <w:t xml:space="preserve"> </w:t>
      </w:r>
      <w:r w:rsidRPr="0062585A">
        <w:rPr>
          <w:sz w:val="28"/>
          <w:szCs w:val="28"/>
          <w:lang w:val="ru-RU"/>
        </w:rPr>
        <w:t>баса</w:t>
      </w:r>
      <w:r w:rsidR="00042B43" w:rsidRPr="0062585A">
        <w:rPr>
          <w:sz w:val="28"/>
          <w:szCs w:val="28"/>
        </w:rPr>
        <w:t xml:space="preserve"> </w:t>
      </w:r>
      <w:r w:rsidRPr="0062585A">
        <w:rPr>
          <w:sz w:val="28"/>
          <w:szCs w:val="28"/>
          <w:lang w:val="ru-RU"/>
        </w:rPr>
        <w:t>назар</w:t>
      </w:r>
      <w:r w:rsidR="00042B43" w:rsidRPr="0062585A">
        <w:rPr>
          <w:sz w:val="28"/>
          <w:szCs w:val="28"/>
        </w:rPr>
        <w:t xml:space="preserve"> </w:t>
      </w:r>
      <w:r w:rsidRPr="0062585A">
        <w:rPr>
          <w:sz w:val="28"/>
          <w:szCs w:val="28"/>
          <w:lang w:val="ru-RU"/>
        </w:rPr>
        <w:t>аударады</w:t>
      </w:r>
      <w:r w:rsidRPr="0062585A">
        <w:rPr>
          <w:sz w:val="28"/>
          <w:szCs w:val="28"/>
        </w:rPr>
        <w:t xml:space="preserve">. </w:t>
      </w:r>
      <w:r w:rsidRPr="0062585A">
        <w:rPr>
          <w:sz w:val="28"/>
          <w:szCs w:val="28"/>
          <w:lang w:val="ru-RU"/>
        </w:rPr>
        <w:t>Бұдан</w:t>
      </w:r>
      <w:r w:rsidR="00042B43" w:rsidRPr="0062585A">
        <w:rPr>
          <w:sz w:val="28"/>
          <w:szCs w:val="28"/>
        </w:rPr>
        <w:t xml:space="preserve"> </w:t>
      </w:r>
      <w:r w:rsidRPr="0062585A">
        <w:rPr>
          <w:sz w:val="28"/>
          <w:szCs w:val="28"/>
          <w:lang w:val="ru-RU"/>
        </w:rPr>
        <w:t>өзге</w:t>
      </w:r>
      <w:r w:rsidRPr="0062585A">
        <w:rPr>
          <w:sz w:val="28"/>
          <w:szCs w:val="28"/>
        </w:rPr>
        <w:t xml:space="preserve">, </w:t>
      </w:r>
      <w:r w:rsidRPr="0062585A">
        <w:rPr>
          <w:sz w:val="28"/>
          <w:szCs w:val="28"/>
          <w:lang w:val="ru-RU"/>
        </w:rPr>
        <w:t>сынып</w:t>
      </w:r>
      <w:r w:rsidR="00042B43" w:rsidRPr="0062585A">
        <w:rPr>
          <w:sz w:val="28"/>
          <w:szCs w:val="28"/>
        </w:rPr>
        <w:t xml:space="preserve"> </w:t>
      </w:r>
      <w:r w:rsidRPr="0062585A">
        <w:rPr>
          <w:sz w:val="28"/>
          <w:szCs w:val="28"/>
          <w:lang w:val="ru-RU"/>
        </w:rPr>
        <w:t>білім</w:t>
      </w:r>
      <w:r w:rsidR="00042B43" w:rsidRPr="0062585A">
        <w:rPr>
          <w:sz w:val="28"/>
          <w:szCs w:val="28"/>
        </w:rPr>
        <w:t xml:space="preserve"> </w:t>
      </w:r>
      <w:r w:rsidRPr="0062585A">
        <w:rPr>
          <w:sz w:val="28"/>
          <w:szCs w:val="28"/>
          <w:lang w:val="ru-RU"/>
        </w:rPr>
        <w:t>алушылары</w:t>
      </w:r>
      <w:r w:rsidR="00042B43" w:rsidRPr="0062585A">
        <w:rPr>
          <w:sz w:val="28"/>
          <w:szCs w:val="28"/>
        </w:rPr>
        <w:t xml:space="preserve"> </w:t>
      </w:r>
      <w:r w:rsidRPr="0062585A">
        <w:rPr>
          <w:sz w:val="28"/>
          <w:szCs w:val="28"/>
          <w:lang w:val="ru-RU"/>
        </w:rPr>
        <w:t>немесе</w:t>
      </w:r>
      <w:r w:rsidR="00042B43" w:rsidRPr="0062585A">
        <w:rPr>
          <w:sz w:val="28"/>
          <w:szCs w:val="28"/>
        </w:rPr>
        <w:t xml:space="preserve"> </w:t>
      </w:r>
      <w:r w:rsidRPr="0062585A">
        <w:rPr>
          <w:sz w:val="28"/>
          <w:szCs w:val="28"/>
          <w:lang w:val="ru-RU"/>
        </w:rPr>
        <w:t>мұғалім</w:t>
      </w:r>
      <w:r w:rsidR="00042B43" w:rsidRPr="0062585A">
        <w:rPr>
          <w:sz w:val="28"/>
          <w:szCs w:val="28"/>
        </w:rPr>
        <w:t xml:space="preserve"> </w:t>
      </w:r>
      <w:r w:rsidRPr="0062585A">
        <w:rPr>
          <w:sz w:val="28"/>
          <w:szCs w:val="28"/>
          <w:lang w:val="ru-RU"/>
        </w:rPr>
        <w:t>барлығы</w:t>
      </w:r>
      <w:r w:rsidR="00042B43" w:rsidRPr="0062585A">
        <w:rPr>
          <w:sz w:val="28"/>
          <w:szCs w:val="28"/>
        </w:rPr>
        <w:t xml:space="preserve"> </w:t>
      </w:r>
      <w:r w:rsidRPr="0062585A">
        <w:rPr>
          <w:sz w:val="28"/>
          <w:szCs w:val="28"/>
          <w:lang w:val="ru-RU"/>
        </w:rPr>
        <w:t>ынтымақтасқан</w:t>
      </w:r>
      <w:r w:rsidR="00042B43" w:rsidRPr="0062585A">
        <w:rPr>
          <w:sz w:val="28"/>
          <w:szCs w:val="28"/>
        </w:rPr>
        <w:t xml:space="preserve"> </w:t>
      </w:r>
      <w:r w:rsidRPr="0062585A">
        <w:rPr>
          <w:sz w:val="28"/>
          <w:szCs w:val="28"/>
          <w:lang w:val="ru-RU"/>
        </w:rPr>
        <w:t>іс</w:t>
      </w:r>
      <w:r w:rsidRPr="0062585A">
        <w:rPr>
          <w:sz w:val="28"/>
          <w:szCs w:val="28"/>
        </w:rPr>
        <w:t>-</w:t>
      </w:r>
      <w:r w:rsidRPr="0062585A">
        <w:rPr>
          <w:sz w:val="28"/>
          <w:szCs w:val="28"/>
          <w:lang w:val="ru-RU"/>
        </w:rPr>
        <w:t>әрекет</w:t>
      </w:r>
      <w:r w:rsidR="00042B43" w:rsidRPr="0062585A">
        <w:rPr>
          <w:sz w:val="28"/>
          <w:szCs w:val="28"/>
        </w:rPr>
        <w:t xml:space="preserve"> </w:t>
      </w:r>
      <w:r w:rsidRPr="0062585A">
        <w:rPr>
          <w:sz w:val="28"/>
          <w:szCs w:val="28"/>
          <w:lang w:val="ru-RU"/>
        </w:rPr>
        <w:t>негізінде</w:t>
      </w:r>
      <w:r w:rsidR="00042B43" w:rsidRPr="0062585A">
        <w:rPr>
          <w:sz w:val="28"/>
          <w:szCs w:val="28"/>
        </w:rPr>
        <w:t xml:space="preserve"> </w:t>
      </w:r>
      <w:r w:rsidRPr="0062585A">
        <w:rPr>
          <w:sz w:val="28"/>
          <w:szCs w:val="28"/>
          <w:lang w:val="ru-RU"/>
        </w:rPr>
        <w:t>кейбір</w:t>
      </w:r>
      <w:r w:rsidR="00042B43" w:rsidRPr="0062585A">
        <w:rPr>
          <w:sz w:val="28"/>
          <w:szCs w:val="28"/>
        </w:rPr>
        <w:t xml:space="preserve"> </w:t>
      </w:r>
      <w:r w:rsidRPr="0062585A">
        <w:rPr>
          <w:sz w:val="28"/>
          <w:szCs w:val="28"/>
          <w:lang w:val="ru-RU"/>
        </w:rPr>
        <w:t>тақырыптарға</w:t>
      </w:r>
      <w:r w:rsidR="00042B43" w:rsidRPr="0062585A">
        <w:rPr>
          <w:sz w:val="28"/>
          <w:szCs w:val="28"/>
        </w:rPr>
        <w:t xml:space="preserve"> </w:t>
      </w:r>
      <w:r w:rsidRPr="0062585A">
        <w:rPr>
          <w:sz w:val="28"/>
          <w:szCs w:val="28"/>
          <w:lang w:val="ru-RU"/>
        </w:rPr>
        <w:t>байланысты</w:t>
      </w:r>
      <w:r w:rsidR="00042B43" w:rsidRPr="0062585A">
        <w:rPr>
          <w:sz w:val="28"/>
          <w:szCs w:val="28"/>
        </w:rPr>
        <w:t xml:space="preserve"> </w:t>
      </w:r>
      <w:r w:rsidRPr="0062585A">
        <w:rPr>
          <w:sz w:val="28"/>
          <w:szCs w:val="28"/>
          <w:lang w:val="ru-RU"/>
        </w:rPr>
        <w:t>лингвистикалық</w:t>
      </w:r>
      <w:r w:rsidR="00042B43" w:rsidRPr="0062585A">
        <w:rPr>
          <w:sz w:val="28"/>
          <w:szCs w:val="28"/>
        </w:rPr>
        <w:t xml:space="preserve"> </w:t>
      </w:r>
      <w:r w:rsidRPr="0062585A">
        <w:rPr>
          <w:sz w:val="28"/>
          <w:szCs w:val="28"/>
          <w:lang w:val="ru-RU"/>
        </w:rPr>
        <w:t>мазмұндағы</w:t>
      </w:r>
      <w:r w:rsidR="00042B43" w:rsidRPr="0062585A">
        <w:rPr>
          <w:sz w:val="28"/>
          <w:szCs w:val="28"/>
        </w:rPr>
        <w:t xml:space="preserve"> </w:t>
      </w:r>
      <w:r w:rsidRPr="0062585A">
        <w:rPr>
          <w:sz w:val="28"/>
          <w:szCs w:val="28"/>
          <w:lang w:val="ru-RU"/>
        </w:rPr>
        <w:t>сөйлемдерге</w:t>
      </w:r>
      <w:r w:rsidR="00042B43" w:rsidRPr="0062585A">
        <w:rPr>
          <w:sz w:val="28"/>
          <w:szCs w:val="28"/>
        </w:rPr>
        <w:t xml:space="preserve"> </w:t>
      </w:r>
      <w:r w:rsidRPr="0062585A">
        <w:rPr>
          <w:sz w:val="28"/>
          <w:szCs w:val="28"/>
          <w:lang w:val="ru-RU"/>
        </w:rPr>
        <w:t>мысалдар</w:t>
      </w:r>
      <w:r w:rsidR="00042B43" w:rsidRPr="0062585A">
        <w:rPr>
          <w:sz w:val="28"/>
          <w:szCs w:val="28"/>
        </w:rPr>
        <w:t xml:space="preserve"> </w:t>
      </w:r>
      <w:r w:rsidRPr="0062585A">
        <w:rPr>
          <w:sz w:val="28"/>
          <w:szCs w:val="28"/>
          <w:lang w:val="ru-RU"/>
        </w:rPr>
        <w:t>келтір</w:t>
      </w:r>
      <w:r w:rsidR="00677A31" w:rsidRPr="0062585A">
        <w:rPr>
          <w:sz w:val="28"/>
          <w:szCs w:val="28"/>
          <w:lang w:val="kk-KZ"/>
        </w:rPr>
        <w:t xml:space="preserve">е </w:t>
      </w:r>
      <w:r w:rsidRPr="0062585A">
        <w:rPr>
          <w:sz w:val="28"/>
          <w:szCs w:val="28"/>
          <w:lang w:val="ru-RU"/>
        </w:rPr>
        <w:t>алады</w:t>
      </w:r>
      <w:r w:rsidRPr="0062585A">
        <w:rPr>
          <w:sz w:val="28"/>
          <w:szCs w:val="28"/>
        </w:rPr>
        <w:t>.</w:t>
      </w:r>
    </w:p>
    <w:p w:rsidR="008229BE" w:rsidRPr="0062585A" w:rsidRDefault="008229BE" w:rsidP="008229BE">
      <w:pPr>
        <w:tabs>
          <w:tab w:val="left" w:pos="1136"/>
        </w:tabs>
        <w:ind w:firstLine="709"/>
        <w:jc w:val="both"/>
        <w:rPr>
          <w:sz w:val="28"/>
          <w:szCs w:val="28"/>
        </w:rPr>
      </w:pPr>
      <w:r w:rsidRPr="0062585A">
        <w:rPr>
          <w:sz w:val="28"/>
          <w:szCs w:val="28"/>
        </w:rPr>
        <w:t xml:space="preserve">5. </w:t>
      </w:r>
      <w:r w:rsidRPr="0062585A">
        <w:rPr>
          <w:sz w:val="28"/>
          <w:szCs w:val="28"/>
          <w:lang w:val="ru-RU"/>
        </w:rPr>
        <w:t>Жазба</w:t>
      </w:r>
      <w:r w:rsidR="00042B43" w:rsidRPr="0062585A">
        <w:rPr>
          <w:sz w:val="28"/>
          <w:szCs w:val="28"/>
        </w:rPr>
        <w:t xml:space="preserve"> </w:t>
      </w:r>
      <w:r w:rsidRPr="0062585A">
        <w:rPr>
          <w:sz w:val="28"/>
          <w:szCs w:val="28"/>
          <w:lang w:val="ru-RU"/>
        </w:rPr>
        <w:t>жұмыс</w:t>
      </w:r>
      <w:r w:rsidRPr="0062585A">
        <w:rPr>
          <w:sz w:val="28"/>
          <w:szCs w:val="28"/>
          <w:lang w:val="kk-KZ"/>
        </w:rPr>
        <w:t>т</w:t>
      </w:r>
      <w:r w:rsidRPr="0062585A">
        <w:rPr>
          <w:sz w:val="28"/>
          <w:szCs w:val="28"/>
          <w:lang w:val="ru-RU"/>
        </w:rPr>
        <w:t>ы</w:t>
      </w:r>
      <w:r w:rsidR="00042B43" w:rsidRPr="0062585A">
        <w:rPr>
          <w:sz w:val="28"/>
          <w:szCs w:val="28"/>
        </w:rPr>
        <w:t xml:space="preserve"> </w:t>
      </w:r>
      <w:r w:rsidRPr="0062585A">
        <w:rPr>
          <w:sz w:val="28"/>
          <w:szCs w:val="28"/>
          <w:lang w:val="ru-RU"/>
        </w:rPr>
        <w:t>тексеру</w:t>
      </w:r>
      <w:r w:rsidR="00042B43" w:rsidRPr="0062585A">
        <w:rPr>
          <w:sz w:val="28"/>
          <w:szCs w:val="28"/>
        </w:rPr>
        <w:t xml:space="preserve"> </w:t>
      </w:r>
      <w:r w:rsidRPr="0062585A">
        <w:rPr>
          <w:sz w:val="28"/>
          <w:szCs w:val="28"/>
          <w:lang w:val="ru-RU"/>
        </w:rPr>
        <w:t>барысында</w:t>
      </w:r>
      <w:r w:rsidR="00042B43" w:rsidRPr="0062585A">
        <w:rPr>
          <w:sz w:val="28"/>
          <w:szCs w:val="28"/>
        </w:rPr>
        <w:t xml:space="preserve"> </w:t>
      </w:r>
      <w:r w:rsidRPr="0062585A">
        <w:rPr>
          <w:sz w:val="28"/>
          <w:szCs w:val="28"/>
          <w:lang w:val="ru-RU"/>
        </w:rPr>
        <w:t>тілдік</w:t>
      </w:r>
      <w:r w:rsidR="00042B43" w:rsidRPr="0062585A">
        <w:rPr>
          <w:sz w:val="28"/>
          <w:szCs w:val="28"/>
        </w:rPr>
        <w:t xml:space="preserve"> </w:t>
      </w:r>
      <w:r w:rsidRPr="0062585A">
        <w:rPr>
          <w:sz w:val="28"/>
          <w:szCs w:val="28"/>
          <w:lang w:val="ru-RU"/>
        </w:rPr>
        <w:t>қателер</w:t>
      </w:r>
      <w:r w:rsidR="00042B43" w:rsidRPr="0062585A">
        <w:rPr>
          <w:sz w:val="28"/>
          <w:szCs w:val="28"/>
        </w:rPr>
        <w:t xml:space="preserve"> </w:t>
      </w:r>
      <w:r w:rsidRPr="0062585A">
        <w:rPr>
          <w:sz w:val="28"/>
          <w:szCs w:val="28"/>
          <w:lang w:val="ru-RU"/>
        </w:rPr>
        <w:t>ескерілмейді</w:t>
      </w:r>
      <w:r w:rsidRPr="0062585A">
        <w:rPr>
          <w:sz w:val="28"/>
          <w:szCs w:val="28"/>
        </w:rPr>
        <w:t xml:space="preserve"> (</w:t>
      </w:r>
      <w:r w:rsidRPr="0062585A">
        <w:rPr>
          <w:sz w:val="28"/>
          <w:szCs w:val="28"/>
          <w:lang w:val="ru-RU"/>
        </w:rPr>
        <w:t>егер</w:t>
      </w:r>
      <w:r w:rsidR="00042B43" w:rsidRPr="0062585A">
        <w:rPr>
          <w:sz w:val="28"/>
          <w:szCs w:val="28"/>
        </w:rPr>
        <w:t xml:space="preserve"> </w:t>
      </w:r>
      <w:r w:rsidRPr="0062585A">
        <w:rPr>
          <w:sz w:val="28"/>
          <w:szCs w:val="28"/>
          <w:lang w:val="ru-RU"/>
        </w:rPr>
        <w:t>білдіретін</w:t>
      </w:r>
      <w:r w:rsidR="00042B43" w:rsidRPr="0062585A">
        <w:rPr>
          <w:sz w:val="28"/>
          <w:szCs w:val="28"/>
        </w:rPr>
        <w:t xml:space="preserve"> </w:t>
      </w:r>
      <w:r w:rsidRPr="0062585A">
        <w:rPr>
          <w:sz w:val="28"/>
          <w:szCs w:val="28"/>
          <w:lang w:val="ru-RU"/>
        </w:rPr>
        <w:t>ойы</w:t>
      </w:r>
      <w:r w:rsidR="00042B43" w:rsidRPr="0062585A">
        <w:rPr>
          <w:sz w:val="28"/>
          <w:szCs w:val="28"/>
        </w:rPr>
        <w:t xml:space="preserve"> </w:t>
      </w:r>
      <w:r w:rsidRPr="0062585A">
        <w:rPr>
          <w:sz w:val="28"/>
          <w:szCs w:val="28"/>
          <w:lang w:val="ru-RU"/>
        </w:rPr>
        <w:t>мен</w:t>
      </w:r>
      <w:r w:rsidR="00042B43" w:rsidRPr="0062585A">
        <w:rPr>
          <w:sz w:val="28"/>
          <w:szCs w:val="28"/>
        </w:rPr>
        <w:t xml:space="preserve"> </w:t>
      </w:r>
      <w:r w:rsidRPr="0062585A">
        <w:rPr>
          <w:sz w:val="28"/>
          <w:szCs w:val="28"/>
          <w:lang w:val="ru-RU"/>
        </w:rPr>
        <w:t>мәтіні</w:t>
      </w:r>
      <w:r w:rsidR="00042B43" w:rsidRPr="0062585A">
        <w:rPr>
          <w:sz w:val="28"/>
          <w:szCs w:val="28"/>
        </w:rPr>
        <w:t xml:space="preserve"> </w:t>
      </w:r>
      <w:r w:rsidRPr="0062585A">
        <w:rPr>
          <w:sz w:val="28"/>
          <w:szCs w:val="28"/>
          <w:lang w:val="ru-RU"/>
        </w:rPr>
        <w:t>түсініксіз</w:t>
      </w:r>
      <w:r w:rsidR="00042B43" w:rsidRPr="0062585A">
        <w:rPr>
          <w:sz w:val="28"/>
          <w:szCs w:val="28"/>
        </w:rPr>
        <w:t xml:space="preserve"> </w:t>
      </w:r>
      <w:r w:rsidRPr="0062585A">
        <w:rPr>
          <w:sz w:val="28"/>
          <w:szCs w:val="28"/>
          <w:lang w:val="ru-RU"/>
        </w:rPr>
        <w:t>болса</w:t>
      </w:r>
      <w:r w:rsidRPr="0062585A">
        <w:rPr>
          <w:sz w:val="28"/>
          <w:szCs w:val="28"/>
        </w:rPr>
        <w:t xml:space="preserve">), </w:t>
      </w:r>
      <w:r w:rsidRPr="0062585A">
        <w:rPr>
          <w:sz w:val="28"/>
          <w:szCs w:val="28"/>
          <w:lang w:val="ru-RU"/>
        </w:rPr>
        <w:t>бірақ</w:t>
      </w:r>
      <w:r w:rsidR="00042B43" w:rsidRPr="0062585A">
        <w:rPr>
          <w:sz w:val="28"/>
          <w:szCs w:val="28"/>
        </w:rPr>
        <w:t xml:space="preserve"> </w:t>
      </w:r>
      <w:r w:rsidRPr="0062585A">
        <w:rPr>
          <w:sz w:val="28"/>
          <w:szCs w:val="28"/>
          <w:lang w:val="ru-RU"/>
        </w:rPr>
        <w:t>педагог</w:t>
      </w:r>
      <w:r w:rsidR="00042B43" w:rsidRPr="0062585A">
        <w:rPr>
          <w:sz w:val="28"/>
          <w:szCs w:val="28"/>
        </w:rPr>
        <w:t xml:space="preserve"> </w:t>
      </w:r>
      <w:r w:rsidRPr="0062585A">
        <w:rPr>
          <w:sz w:val="28"/>
          <w:szCs w:val="28"/>
          <w:lang w:val="ru-RU"/>
        </w:rPr>
        <w:t>оны</w:t>
      </w:r>
      <w:r w:rsidR="00042B43" w:rsidRPr="0062585A">
        <w:rPr>
          <w:sz w:val="28"/>
          <w:szCs w:val="28"/>
        </w:rPr>
        <w:t xml:space="preserve"> </w:t>
      </w:r>
      <w:r w:rsidRPr="0062585A">
        <w:rPr>
          <w:sz w:val="28"/>
          <w:szCs w:val="28"/>
          <w:lang w:val="ru-RU"/>
        </w:rPr>
        <w:t>өзінің</w:t>
      </w:r>
      <w:r w:rsidR="00042B43" w:rsidRPr="0062585A">
        <w:rPr>
          <w:sz w:val="28"/>
          <w:szCs w:val="28"/>
        </w:rPr>
        <w:t xml:space="preserve"> </w:t>
      </w:r>
      <w:r w:rsidRPr="0062585A">
        <w:rPr>
          <w:sz w:val="28"/>
          <w:szCs w:val="28"/>
          <w:lang w:val="ru-RU"/>
        </w:rPr>
        <w:t>түсініктемесінде</w:t>
      </w:r>
      <w:r w:rsidR="00042B43" w:rsidRPr="0062585A">
        <w:rPr>
          <w:sz w:val="28"/>
          <w:szCs w:val="28"/>
        </w:rPr>
        <w:t xml:space="preserve"> </w:t>
      </w:r>
      <w:r w:rsidRPr="0062585A">
        <w:rPr>
          <w:sz w:val="28"/>
          <w:szCs w:val="28"/>
          <w:lang w:val="ru-RU"/>
        </w:rPr>
        <w:t>көрсетеді</w:t>
      </w:r>
      <w:r w:rsidRPr="0062585A">
        <w:rPr>
          <w:sz w:val="28"/>
          <w:szCs w:val="28"/>
        </w:rPr>
        <w:t>.</w:t>
      </w:r>
    </w:p>
    <w:p w:rsidR="008229BE" w:rsidRPr="0062585A" w:rsidRDefault="008229BE" w:rsidP="008229BE">
      <w:pPr>
        <w:pStyle w:val="a4"/>
        <w:ind w:left="0" w:firstLine="709"/>
        <w:rPr>
          <w:lang w:val="kk-KZ"/>
        </w:rPr>
      </w:pPr>
      <w:r w:rsidRPr="0062585A">
        <w:rPr>
          <w:lang w:val="kk-KZ"/>
        </w:rPr>
        <w:t xml:space="preserve">2018-2019 оқу жылында ағылшын тілі пәнінің мұғалімдерімен әдістемелік жұмыстарды жоспарлауда педагог қызметкерлердің мүдделері мен сұраныстарын, олардың кәсіпқойлық іскерліктері мен дағдыларын ескерген дұрыс. </w:t>
      </w:r>
    </w:p>
    <w:p w:rsidR="008229BE" w:rsidRPr="0062585A" w:rsidRDefault="008229BE" w:rsidP="008229BE">
      <w:pPr>
        <w:pStyle w:val="a4"/>
        <w:ind w:left="0" w:firstLine="709"/>
        <w:rPr>
          <w:lang w:val="kk-KZ"/>
        </w:rPr>
      </w:pPr>
      <w:r w:rsidRPr="0062585A">
        <w:rPr>
          <w:lang w:val="kk-KZ"/>
        </w:rPr>
        <w:t xml:space="preserve">Ағылшын тілі мұғалімдерінің тамыздағы пәндік секцияларында төмендегі сұрақтарды талқылау ұсынылады: </w:t>
      </w:r>
    </w:p>
    <w:p w:rsidR="008229BE" w:rsidRPr="0062585A" w:rsidRDefault="008229BE" w:rsidP="008229BE">
      <w:pPr>
        <w:pStyle w:val="a4"/>
        <w:ind w:firstLine="709"/>
        <w:rPr>
          <w:lang w:val="kk-KZ"/>
        </w:rPr>
      </w:pPr>
      <w:r w:rsidRPr="0062585A">
        <w:rPr>
          <w:lang w:val="kk-KZ"/>
        </w:rPr>
        <w:t xml:space="preserve">1. Негізгі орта мектепте жаңартылған білім мазмұны аясында ағылшын тілін оқытудың ерекшеліктері. </w:t>
      </w:r>
    </w:p>
    <w:p w:rsidR="008229BE" w:rsidRPr="0062585A" w:rsidRDefault="008229BE" w:rsidP="008229BE">
      <w:pPr>
        <w:pStyle w:val="a4"/>
        <w:ind w:firstLine="709"/>
        <w:rPr>
          <w:lang w:val="kk-KZ"/>
        </w:rPr>
      </w:pPr>
      <w:r w:rsidRPr="0062585A">
        <w:rPr>
          <w:lang w:val="kk-KZ"/>
        </w:rPr>
        <w:t xml:space="preserve">2. Білім мазмұнын жаңарту жағдайында ағылшын тілі пәнінің әдістемелік бірлестіктерінің жұмысын жоспарлаудың ерекшеліктері. </w:t>
      </w:r>
    </w:p>
    <w:p w:rsidR="008229BE" w:rsidRPr="0062585A" w:rsidRDefault="008229BE" w:rsidP="008229BE">
      <w:pPr>
        <w:pStyle w:val="a4"/>
        <w:ind w:firstLine="709"/>
        <w:rPr>
          <w:lang w:val="kk-KZ"/>
        </w:rPr>
      </w:pPr>
      <w:r w:rsidRPr="0062585A">
        <w:rPr>
          <w:lang w:val="kk-KZ"/>
        </w:rPr>
        <w:t xml:space="preserve">3. 2018-2019 оқу жылында ағылшын тілін оқытуда мұғалімдердің тәжірибе алмасуы мен семинарларын жоспарлау. </w:t>
      </w:r>
    </w:p>
    <w:p w:rsidR="008229BE" w:rsidRPr="0062585A" w:rsidRDefault="008229BE" w:rsidP="008229BE">
      <w:pPr>
        <w:pStyle w:val="a4"/>
        <w:ind w:firstLine="709"/>
        <w:rPr>
          <w:lang w:val="kk-KZ"/>
        </w:rPr>
      </w:pPr>
      <w:r w:rsidRPr="0062585A">
        <w:rPr>
          <w:lang w:val="kk-KZ"/>
        </w:rPr>
        <w:t xml:space="preserve">Жаңа оқу жылында ағылшын тілі мұғалімдерінің әдістемелік бірлестік отырыстарында төмендегі сұрақтарды қарастыру ұсынылады:  </w:t>
      </w:r>
    </w:p>
    <w:p w:rsidR="008229BE" w:rsidRPr="0062585A" w:rsidRDefault="008229BE" w:rsidP="008229BE">
      <w:pPr>
        <w:pStyle w:val="a4"/>
        <w:ind w:left="0" w:firstLine="709"/>
        <w:rPr>
          <w:lang w:val="kk-KZ"/>
        </w:rPr>
      </w:pPr>
      <w:r w:rsidRPr="0062585A">
        <w:rPr>
          <w:lang w:val="kk-KZ"/>
        </w:rPr>
        <w:t xml:space="preserve">- негізгі орта білім берудеңгейінде ағылшын тілі бойынша білім беру </w:t>
      </w:r>
      <w:r w:rsidRPr="0062585A">
        <w:rPr>
          <w:lang w:val="kk-KZ"/>
        </w:rPr>
        <w:lastRenderedPageBreak/>
        <w:t xml:space="preserve">процесін ұйымдастыруда заманауи тәсілдерді іске асыру; </w:t>
      </w:r>
    </w:p>
    <w:p w:rsidR="008229BE" w:rsidRPr="0062585A" w:rsidRDefault="008229BE" w:rsidP="008229BE">
      <w:pPr>
        <w:pStyle w:val="a4"/>
        <w:ind w:left="0" w:firstLine="709"/>
        <w:rPr>
          <w:lang w:val="kk-KZ"/>
        </w:rPr>
      </w:pPr>
      <w:r w:rsidRPr="0062585A">
        <w:rPr>
          <w:lang w:val="kk-KZ"/>
        </w:rPr>
        <w:t xml:space="preserve">- негізгі орта мектепте ағылшын тілі бойынша қалыптастырушы бағалауды өткізу; </w:t>
      </w:r>
    </w:p>
    <w:p w:rsidR="008229BE" w:rsidRPr="0062585A" w:rsidRDefault="008229BE" w:rsidP="008229BE">
      <w:pPr>
        <w:pStyle w:val="a4"/>
        <w:ind w:left="0" w:firstLine="709"/>
        <w:rPr>
          <w:lang w:val="kk-KZ"/>
        </w:rPr>
      </w:pPr>
      <w:r w:rsidRPr="0062585A">
        <w:rPr>
          <w:lang w:val="kk-KZ"/>
        </w:rPr>
        <w:t xml:space="preserve">- ағылшын тілін оқытуда шығармашылық бастамаларды енгізу және ағылшын тілі пәні бойынша сабақтан тыс қызметті ұйымдастыру; </w:t>
      </w:r>
    </w:p>
    <w:p w:rsidR="008229BE" w:rsidRPr="0062585A" w:rsidRDefault="008229BE" w:rsidP="008229BE">
      <w:pPr>
        <w:pStyle w:val="a4"/>
        <w:ind w:left="0" w:firstLine="709"/>
        <w:rPr>
          <w:lang w:val="kk-KZ"/>
        </w:rPr>
      </w:pPr>
      <w:r w:rsidRPr="0062585A">
        <w:rPr>
          <w:lang w:val="kk-KZ"/>
        </w:rPr>
        <w:t xml:space="preserve">- ағылшын тілі пәні бойынша бітіруші сыныптарды қорытынды аттестаттауға дайындау. </w:t>
      </w:r>
    </w:p>
    <w:p w:rsidR="00731358" w:rsidRPr="0062585A" w:rsidRDefault="00731358" w:rsidP="008229BE">
      <w:pPr>
        <w:pStyle w:val="a4"/>
        <w:ind w:left="0" w:firstLine="709"/>
        <w:rPr>
          <w:lang w:val="kk-KZ"/>
        </w:rPr>
      </w:pPr>
    </w:p>
    <w:p w:rsidR="005B658B" w:rsidRPr="0062585A" w:rsidRDefault="005B658B" w:rsidP="00932191">
      <w:pPr>
        <w:pStyle w:val="a4"/>
        <w:ind w:left="0" w:right="425"/>
        <w:jc w:val="center"/>
        <w:rPr>
          <w:b/>
          <w:lang w:val="kk-KZ"/>
        </w:rPr>
      </w:pPr>
      <w:r w:rsidRPr="0062585A">
        <w:rPr>
          <w:b/>
          <w:lang w:val="kk-KZ"/>
        </w:rPr>
        <w:t>«</w:t>
      </w:r>
      <w:r w:rsidR="00E807F8">
        <w:rPr>
          <w:b/>
          <w:lang w:val="kk-KZ"/>
        </w:rPr>
        <w:t>Шетел тілі/</w:t>
      </w:r>
      <w:r w:rsidRPr="0062585A">
        <w:rPr>
          <w:b/>
          <w:lang w:val="kk-KZ"/>
        </w:rPr>
        <w:t xml:space="preserve">Ағылшын тілі» пәні бойынша жиынтық бағалау </w:t>
      </w:r>
    </w:p>
    <w:p w:rsidR="005B658B" w:rsidRPr="0062585A" w:rsidRDefault="005B658B" w:rsidP="00932191">
      <w:pPr>
        <w:pStyle w:val="a4"/>
        <w:ind w:left="0" w:right="425"/>
        <w:jc w:val="center"/>
        <w:rPr>
          <w:b/>
          <w:lang w:val="kk-KZ"/>
        </w:rPr>
      </w:pPr>
      <w:r w:rsidRPr="0062585A">
        <w:rPr>
          <w:b/>
          <w:lang w:val="kk-KZ"/>
        </w:rPr>
        <w:t xml:space="preserve">рәсімдерінің саны </w:t>
      </w:r>
    </w:p>
    <w:p w:rsidR="005B658B" w:rsidRPr="0062585A" w:rsidRDefault="005B658B" w:rsidP="005B658B">
      <w:pPr>
        <w:pStyle w:val="a4"/>
        <w:jc w:val="center"/>
        <w:rPr>
          <w:lang w:val="kk-KZ"/>
        </w:rPr>
      </w:pPr>
    </w:p>
    <w:p w:rsidR="005B658B" w:rsidRPr="0062585A" w:rsidRDefault="005B658B" w:rsidP="005B658B">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5B658B" w:rsidRPr="0062585A" w:rsidRDefault="005B658B" w:rsidP="005B658B">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5B658B" w:rsidRPr="0062585A" w:rsidTr="005B658B">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B658B" w:rsidRPr="0062585A" w:rsidRDefault="005B658B" w:rsidP="005B658B">
            <w:pPr>
              <w:pStyle w:val="a4"/>
              <w:jc w:val="center"/>
              <w:rPr>
                <w:sz w:val="24"/>
                <w:szCs w:val="24"/>
                <w:lang w:val="ru-RU"/>
              </w:rPr>
            </w:pPr>
            <w:r w:rsidRPr="0062585A">
              <w:rPr>
                <w:rFonts w:eastAsia="Calibri"/>
                <w:sz w:val="24"/>
                <w:szCs w:val="24"/>
                <w:lang w:val="ru-RU"/>
              </w:rPr>
              <w:t>Сынып</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B658B" w:rsidRPr="0062585A" w:rsidRDefault="005B658B" w:rsidP="005B658B">
            <w:pPr>
              <w:pStyle w:val="a4"/>
              <w:ind w:firstLine="7"/>
              <w:jc w:val="center"/>
              <w:rPr>
                <w:rFonts w:eastAsia="Calibri"/>
                <w:sz w:val="24"/>
                <w:szCs w:val="24"/>
                <w:lang w:val="ru-RU"/>
              </w:rPr>
            </w:pPr>
            <w:r w:rsidRPr="0062585A">
              <w:rPr>
                <w:rFonts w:eastAsia="Calibri"/>
                <w:sz w:val="24"/>
                <w:szCs w:val="24"/>
                <w:lang w:val="ru-RU"/>
              </w:rPr>
              <w:t>Бөлім/ортақ тақырып бойынша жиынтық бағалау</w:t>
            </w:r>
          </w:p>
          <w:p w:rsidR="005B658B" w:rsidRPr="0062585A" w:rsidRDefault="005B658B" w:rsidP="005B658B">
            <w:pPr>
              <w:pStyle w:val="a4"/>
              <w:ind w:firstLine="7"/>
              <w:jc w:val="center"/>
              <w:rPr>
                <w:sz w:val="24"/>
                <w:szCs w:val="24"/>
                <w:lang w:val="ru-RU"/>
              </w:rPr>
            </w:pPr>
            <w:r w:rsidRPr="0062585A">
              <w:rPr>
                <w:rFonts w:eastAsia="Calibri"/>
                <w:sz w:val="24"/>
                <w:szCs w:val="24"/>
                <w:lang w:val="ru-RU"/>
              </w:rPr>
              <w:t xml:space="preserve">рәсімдерінің саны </w:t>
            </w:r>
          </w:p>
        </w:tc>
      </w:tr>
      <w:tr w:rsidR="005B658B" w:rsidRPr="0062585A" w:rsidTr="005B658B">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658B" w:rsidRPr="0062585A" w:rsidRDefault="005B658B" w:rsidP="005B658B">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62585A" w:rsidRDefault="005B658B" w:rsidP="005B658B">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a4"/>
              <w:ind w:firstLine="7"/>
              <w:jc w:val="center"/>
              <w:rPr>
                <w:sz w:val="24"/>
                <w:szCs w:val="24"/>
                <w:lang w:val="ru-RU"/>
              </w:rPr>
            </w:pPr>
            <w:r w:rsidRPr="0062585A">
              <w:rPr>
                <w:rFonts w:eastAsia="Calibri"/>
                <w:sz w:val="24"/>
                <w:szCs w:val="24"/>
                <w:lang w:val="ru-RU"/>
              </w:rPr>
              <w:t>3-тоқсан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a4"/>
              <w:ind w:firstLine="7"/>
              <w:jc w:val="center"/>
              <w:rPr>
                <w:sz w:val="24"/>
                <w:szCs w:val="24"/>
                <w:lang w:val="ru-RU"/>
              </w:rPr>
            </w:pPr>
            <w:r w:rsidRPr="0062585A">
              <w:rPr>
                <w:rFonts w:eastAsia="Calibri"/>
                <w:sz w:val="24"/>
                <w:szCs w:val="24"/>
                <w:lang w:val="ru-RU"/>
              </w:rPr>
              <w:t>4-тоқсан</w:t>
            </w:r>
          </w:p>
        </w:tc>
      </w:tr>
      <w:tr w:rsidR="005B658B"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62585A" w:rsidRDefault="005B658B" w:rsidP="005B658B">
            <w:pPr>
              <w:pStyle w:val="TableParagraph"/>
              <w:ind w:left="0"/>
              <w:jc w:val="center"/>
              <w:rPr>
                <w:sz w:val="24"/>
              </w:rPr>
            </w:pPr>
            <w:r w:rsidRPr="0062585A">
              <w:rPr>
                <w:sz w:val="24"/>
                <w:lang w:val="ru-RU"/>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62585A" w:rsidRDefault="005B658B"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62585A" w:rsidRDefault="005B658B"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62585A" w:rsidRDefault="005B658B"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62585A" w:rsidRDefault="005B658B" w:rsidP="005B658B">
            <w:pPr>
              <w:pStyle w:val="TableParagraph"/>
              <w:ind w:left="0" w:firstLine="7"/>
              <w:jc w:val="center"/>
              <w:rPr>
                <w:sz w:val="24"/>
                <w:lang w:val="kk-KZ"/>
              </w:rPr>
            </w:pPr>
            <w:r w:rsidRPr="0062585A">
              <w:rPr>
                <w:sz w:val="24"/>
                <w:lang w:val="kk-KZ"/>
              </w:rPr>
              <w:t>2</w:t>
            </w:r>
          </w:p>
        </w:tc>
      </w:tr>
      <w:tr w:rsidR="005B658B"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jc w:val="center"/>
              <w:rPr>
                <w:sz w:val="24"/>
                <w:lang w:val="ru-RU"/>
              </w:rPr>
            </w:pPr>
            <w:r w:rsidRPr="0062585A">
              <w:rPr>
                <w:sz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kk-KZ"/>
              </w:rPr>
            </w:pPr>
            <w:r w:rsidRPr="0062585A">
              <w:rPr>
                <w:sz w:val="24"/>
                <w:lang w:val="kk-KZ"/>
              </w:rPr>
              <w:t>2</w:t>
            </w:r>
          </w:p>
        </w:tc>
      </w:tr>
      <w:tr w:rsidR="005B658B"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jc w:val="center"/>
              <w:rPr>
                <w:sz w:val="24"/>
                <w:lang w:val="ru-RU"/>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kk-KZ"/>
              </w:rPr>
            </w:pPr>
            <w:r w:rsidRPr="0062585A">
              <w:rPr>
                <w:sz w:val="24"/>
                <w:lang w:val="kk-KZ"/>
              </w:rPr>
              <w:t>2</w:t>
            </w:r>
          </w:p>
        </w:tc>
      </w:tr>
      <w:tr w:rsidR="005B658B"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kk-KZ"/>
              </w:rPr>
            </w:pPr>
            <w:r w:rsidRPr="0062585A">
              <w:rPr>
                <w:sz w:val="24"/>
                <w:lang w:val="kk-KZ"/>
              </w:rPr>
              <w:t>2</w:t>
            </w:r>
          </w:p>
        </w:tc>
      </w:tr>
    </w:tbl>
    <w:p w:rsidR="008229BE" w:rsidRPr="0062585A" w:rsidRDefault="008229BE" w:rsidP="008229BE">
      <w:pPr>
        <w:tabs>
          <w:tab w:val="left" w:pos="1136"/>
        </w:tabs>
        <w:ind w:firstLine="709"/>
        <w:jc w:val="both"/>
        <w:rPr>
          <w:color w:val="FF0000"/>
          <w:sz w:val="28"/>
          <w:szCs w:val="28"/>
          <w:lang w:val="kk-KZ"/>
        </w:rPr>
      </w:pPr>
    </w:p>
    <w:p w:rsidR="008229BE" w:rsidRPr="0062585A" w:rsidRDefault="008229BE" w:rsidP="00ED7411">
      <w:pPr>
        <w:pStyle w:val="Default"/>
        <w:jc w:val="center"/>
        <w:rPr>
          <w:rFonts w:ascii="Times New Roman" w:hAnsi="Times New Roman" w:cs="Times New Roman"/>
          <w:b/>
          <w:bCs/>
          <w:color w:val="auto"/>
          <w:sz w:val="28"/>
          <w:szCs w:val="28"/>
          <w:lang w:val="kk-KZ"/>
        </w:rPr>
      </w:pPr>
      <w:r w:rsidRPr="0062585A">
        <w:rPr>
          <w:rFonts w:ascii="Times New Roman" w:hAnsi="Times New Roman" w:cs="Times New Roman"/>
          <w:b/>
          <w:bCs/>
          <w:color w:val="auto"/>
          <w:sz w:val="28"/>
          <w:szCs w:val="28"/>
          <w:lang w:val="kk-KZ"/>
        </w:rPr>
        <w:t>«МАТЕМАТИКА ЖӘНЕ ИНФОРМАТИКА» БІЛІМ  САЛАСЫ</w:t>
      </w:r>
    </w:p>
    <w:p w:rsidR="008229BE" w:rsidRPr="0062585A" w:rsidRDefault="008229BE" w:rsidP="008229BE">
      <w:pPr>
        <w:pStyle w:val="Default"/>
        <w:ind w:firstLine="680"/>
        <w:jc w:val="both"/>
        <w:rPr>
          <w:rFonts w:ascii="Times New Roman" w:hAnsi="Times New Roman" w:cs="Times New Roman"/>
          <w:color w:val="auto"/>
          <w:sz w:val="28"/>
          <w:szCs w:val="28"/>
          <w:lang w:val="kk-KZ"/>
        </w:rPr>
      </w:pPr>
    </w:p>
    <w:p w:rsidR="008229BE" w:rsidRPr="0062585A" w:rsidRDefault="008229BE" w:rsidP="008229BE">
      <w:pPr>
        <w:pStyle w:val="Default"/>
        <w:ind w:firstLine="680"/>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«Математика және информатика» білім саласы бойынша жаңартылған оқу бағдарламаларымен келесі пәндер оқытылады: </w:t>
      </w:r>
    </w:p>
    <w:p w:rsidR="008229BE" w:rsidRPr="0062585A" w:rsidRDefault="008229BE" w:rsidP="008229BE">
      <w:pPr>
        <w:pStyle w:val="Default"/>
        <w:ind w:firstLine="680"/>
        <w:jc w:val="both"/>
        <w:rPr>
          <w:rFonts w:ascii="Times New Roman" w:hAnsi="Times New Roman" w:cs="Times New Roman"/>
          <w:color w:val="auto"/>
          <w:sz w:val="28"/>
          <w:szCs w:val="28"/>
          <w:lang w:val="ru-RU"/>
        </w:rPr>
      </w:pPr>
      <w:r w:rsidRPr="0062585A">
        <w:rPr>
          <w:rFonts w:ascii="Times New Roman" w:hAnsi="Times New Roman" w:cs="Times New Roman"/>
          <w:color w:val="auto"/>
          <w:sz w:val="28"/>
          <w:szCs w:val="28"/>
          <w:lang w:val="ru-RU"/>
        </w:rPr>
        <w:t xml:space="preserve">1) «Математика» – 5, 6-сыныптар; </w:t>
      </w:r>
    </w:p>
    <w:p w:rsidR="008229BE" w:rsidRPr="0062585A" w:rsidRDefault="008229BE" w:rsidP="008229BE">
      <w:pPr>
        <w:pStyle w:val="Default"/>
        <w:ind w:firstLine="680"/>
        <w:jc w:val="both"/>
        <w:rPr>
          <w:rFonts w:ascii="Times New Roman" w:hAnsi="Times New Roman" w:cs="Times New Roman"/>
          <w:color w:val="auto"/>
          <w:sz w:val="28"/>
          <w:szCs w:val="28"/>
          <w:lang w:val="ru-RU"/>
        </w:rPr>
      </w:pPr>
      <w:r w:rsidRPr="0062585A">
        <w:rPr>
          <w:rFonts w:ascii="Times New Roman" w:hAnsi="Times New Roman" w:cs="Times New Roman"/>
          <w:color w:val="auto"/>
          <w:sz w:val="28"/>
          <w:szCs w:val="28"/>
          <w:lang w:val="ru-RU"/>
        </w:rPr>
        <w:t>2) «Алгебра» – 7, 8-сыныптар;</w:t>
      </w:r>
    </w:p>
    <w:p w:rsidR="008229BE" w:rsidRPr="0062585A" w:rsidRDefault="008229BE" w:rsidP="008229BE">
      <w:pPr>
        <w:pStyle w:val="Default"/>
        <w:ind w:firstLine="680"/>
        <w:jc w:val="both"/>
        <w:rPr>
          <w:rFonts w:ascii="Times New Roman" w:hAnsi="Times New Roman" w:cs="Times New Roman"/>
          <w:color w:val="auto"/>
          <w:sz w:val="28"/>
          <w:szCs w:val="28"/>
          <w:lang w:val="ru-RU"/>
        </w:rPr>
      </w:pPr>
      <w:r w:rsidRPr="0062585A">
        <w:rPr>
          <w:rFonts w:ascii="Times New Roman" w:hAnsi="Times New Roman" w:cs="Times New Roman"/>
          <w:color w:val="auto"/>
          <w:sz w:val="28"/>
          <w:szCs w:val="28"/>
          <w:lang w:val="ru-RU"/>
        </w:rPr>
        <w:t>3)  «Геометрия» – 7, 8-сыныптар;</w:t>
      </w:r>
    </w:p>
    <w:p w:rsidR="008229BE" w:rsidRPr="0062585A" w:rsidRDefault="008229BE" w:rsidP="008229BE">
      <w:pPr>
        <w:pStyle w:val="Default"/>
        <w:ind w:firstLine="680"/>
        <w:jc w:val="both"/>
        <w:rPr>
          <w:rFonts w:ascii="Times New Roman" w:hAnsi="Times New Roman" w:cs="Times New Roman"/>
          <w:color w:val="auto"/>
          <w:sz w:val="28"/>
          <w:szCs w:val="28"/>
          <w:lang w:val="ru-RU"/>
        </w:rPr>
      </w:pPr>
      <w:r w:rsidRPr="0062585A">
        <w:rPr>
          <w:rFonts w:ascii="Times New Roman" w:hAnsi="Times New Roman" w:cs="Times New Roman"/>
          <w:color w:val="auto"/>
          <w:sz w:val="28"/>
          <w:szCs w:val="28"/>
          <w:lang w:val="ru-RU"/>
        </w:rPr>
        <w:t xml:space="preserve">4) «Информатика» – 5-8 сыныптар. </w:t>
      </w:r>
    </w:p>
    <w:p w:rsidR="008229BE" w:rsidRPr="0062585A" w:rsidRDefault="008229BE" w:rsidP="00ED7411">
      <w:pPr>
        <w:pStyle w:val="af"/>
        <w:rPr>
          <w:lang w:val="ru-RU"/>
        </w:rPr>
      </w:pPr>
      <w:r w:rsidRPr="0062585A">
        <w:rPr>
          <w:lang w:val="ru-RU"/>
        </w:rPr>
        <w:t>Оқу пәндері бойынша оқу жүктемесінің көлемі төмендегі кестеде көрсетілген.</w:t>
      </w:r>
    </w:p>
    <w:p w:rsidR="008229BE" w:rsidRPr="0062585A" w:rsidRDefault="008229BE" w:rsidP="00ED7411">
      <w:pPr>
        <w:pStyle w:val="af"/>
        <w:rPr>
          <w:lang w:val="ru-RU"/>
        </w:rPr>
      </w:pPr>
    </w:p>
    <w:p w:rsidR="008229BE" w:rsidRPr="0062585A" w:rsidRDefault="00E04DA3" w:rsidP="00ED7411">
      <w:pPr>
        <w:pStyle w:val="af"/>
      </w:pPr>
      <w:r w:rsidRPr="0062585A">
        <w:rPr>
          <w:lang w:val="kk-KZ"/>
        </w:rPr>
        <w:t>70</w:t>
      </w:r>
      <w:r w:rsidR="005B658B" w:rsidRPr="0062585A">
        <w:rPr>
          <w:lang w:val="kk-KZ"/>
        </w:rPr>
        <w:t>-</w:t>
      </w:r>
      <w:r w:rsidR="008229BE" w:rsidRPr="0062585A">
        <w:t>кесте – Оқу жүктемесінің көлемі</w:t>
      </w:r>
    </w:p>
    <w:p w:rsidR="008229BE" w:rsidRPr="0062585A" w:rsidRDefault="008229BE" w:rsidP="00ED7411">
      <w:pPr>
        <w:pStyle w:val="af"/>
        <w:rPr>
          <w:sz w:val="22"/>
        </w:rPr>
      </w:pPr>
    </w:p>
    <w:tbl>
      <w:tblPr>
        <w:tblW w:w="8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152"/>
        <w:gridCol w:w="1525"/>
        <w:gridCol w:w="2943"/>
      </w:tblGrid>
      <w:tr w:rsidR="008229BE" w:rsidRPr="0062585A" w:rsidTr="00ED7411">
        <w:trPr>
          <w:jc w:val="center"/>
        </w:trPr>
        <w:tc>
          <w:tcPr>
            <w:tcW w:w="1276" w:type="dxa"/>
            <w:vMerge w:val="restart"/>
          </w:tcPr>
          <w:p w:rsidR="008229BE" w:rsidRPr="0062585A" w:rsidRDefault="008229BE" w:rsidP="00ED7411">
            <w:pPr>
              <w:pStyle w:val="af"/>
              <w:rPr>
                <w:sz w:val="24"/>
                <w:szCs w:val="24"/>
              </w:rPr>
            </w:pPr>
            <w:r w:rsidRPr="0062585A">
              <w:rPr>
                <w:sz w:val="24"/>
                <w:szCs w:val="24"/>
              </w:rPr>
              <w:t xml:space="preserve">Сынып </w:t>
            </w:r>
          </w:p>
        </w:tc>
        <w:tc>
          <w:tcPr>
            <w:tcW w:w="3152" w:type="dxa"/>
            <w:vMerge w:val="restart"/>
          </w:tcPr>
          <w:p w:rsidR="008229BE" w:rsidRPr="0062585A" w:rsidRDefault="008229BE" w:rsidP="00FE33A1">
            <w:pPr>
              <w:pStyle w:val="af"/>
              <w:rPr>
                <w:sz w:val="24"/>
                <w:szCs w:val="24"/>
              </w:rPr>
            </w:pPr>
            <w:r w:rsidRPr="0062585A">
              <w:rPr>
                <w:sz w:val="24"/>
                <w:szCs w:val="24"/>
              </w:rPr>
              <w:t>Оқу пәнінің атауы</w:t>
            </w:r>
          </w:p>
        </w:tc>
        <w:tc>
          <w:tcPr>
            <w:tcW w:w="4468" w:type="dxa"/>
            <w:gridSpan w:val="2"/>
          </w:tcPr>
          <w:p w:rsidR="008229BE" w:rsidRPr="0062585A" w:rsidRDefault="008229BE" w:rsidP="00ED7411">
            <w:pPr>
              <w:pStyle w:val="af"/>
              <w:jc w:val="center"/>
              <w:rPr>
                <w:sz w:val="24"/>
                <w:szCs w:val="24"/>
              </w:rPr>
            </w:pPr>
            <w:r w:rsidRPr="0062585A">
              <w:rPr>
                <w:sz w:val="24"/>
                <w:szCs w:val="24"/>
              </w:rPr>
              <w:t>Жалпы жүктеме, сағат</w:t>
            </w:r>
          </w:p>
        </w:tc>
      </w:tr>
      <w:tr w:rsidR="008229BE" w:rsidRPr="0062585A" w:rsidTr="00ED7411">
        <w:trPr>
          <w:jc w:val="center"/>
        </w:trPr>
        <w:tc>
          <w:tcPr>
            <w:tcW w:w="1276" w:type="dxa"/>
            <w:vMerge/>
          </w:tcPr>
          <w:p w:rsidR="008229BE" w:rsidRPr="0062585A" w:rsidRDefault="008229BE" w:rsidP="00ED7411">
            <w:pPr>
              <w:pStyle w:val="af"/>
              <w:rPr>
                <w:sz w:val="24"/>
                <w:szCs w:val="24"/>
              </w:rPr>
            </w:pPr>
          </w:p>
        </w:tc>
        <w:tc>
          <w:tcPr>
            <w:tcW w:w="3152" w:type="dxa"/>
            <w:vMerge/>
          </w:tcPr>
          <w:p w:rsidR="008229BE" w:rsidRPr="0062585A" w:rsidRDefault="008229BE" w:rsidP="00ED7411">
            <w:pPr>
              <w:pStyle w:val="af"/>
              <w:rPr>
                <w:sz w:val="24"/>
                <w:szCs w:val="24"/>
              </w:rPr>
            </w:pPr>
          </w:p>
        </w:tc>
        <w:tc>
          <w:tcPr>
            <w:tcW w:w="1525" w:type="dxa"/>
          </w:tcPr>
          <w:p w:rsidR="008229BE" w:rsidRPr="0062585A" w:rsidRDefault="008229BE" w:rsidP="00ED7411">
            <w:pPr>
              <w:pStyle w:val="af"/>
              <w:jc w:val="center"/>
              <w:rPr>
                <w:sz w:val="24"/>
                <w:szCs w:val="24"/>
              </w:rPr>
            </w:pPr>
            <w:r w:rsidRPr="0062585A">
              <w:rPr>
                <w:sz w:val="24"/>
                <w:szCs w:val="24"/>
              </w:rPr>
              <w:t>Апталық</w:t>
            </w:r>
          </w:p>
        </w:tc>
        <w:tc>
          <w:tcPr>
            <w:tcW w:w="2943" w:type="dxa"/>
          </w:tcPr>
          <w:p w:rsidR="008229BE" w:rsidRPr="0062585A" w:rsidRDefault="008229BE" w:rsidP="00ED7411">
            <w:pPr>
              <w:pStyle w:val="af"/>
              <w:jc w:val="center"/>
              <w:rPr>
                <w:sz w:val="24"/>
                <w:szCs w:val="24"/>
              </w:rPr>
            </w:pPr>
            <w:r w:rsidRPr="0062585A">
              <w:rPr>
                <w:sz w:val="24"/>
                <w:szCs w:val="24"/>
              </w:rPr>
              <w:t>Жылдық</w:t>
            </w:r>
          </w:p>
        </w:tc>
      </w:tr>
      <w:tr w:rsidR="008229BE" w:rsidRPr="0062585A" w:rsidTr="00ED7411">
        <w:trPr>
          <w:jc w:val="center"/>
        </w:trPr>
        <w:tc>
          <w:tcPr>
            <w:tcW w:w="1276" w:type="dxa"/>
          </w:tcPr>
          <w:p w:rsidR="008229BE" w:rsidRPr="0062585A" w:rsidRDefault="008229BE" w:rsidP="00ED7411">
            <w:pPr>
              <w:pStyle w:val="af"/>
              <w:rPr>
                <w:sz w:val="24"/>
                <w:szCs w:val="24"/>
              </w:rPr>
            </w:pPr>
            <w:r w:rsidRPr="0062585A">
              <w:rPr>
                <w:sz w:val="24"/>
                <w:szCs w:val="24"/>
              </w:rPr>
              <w:t>5</w:t>
            </w:r>
          </w:p>
        </w:tc>
        <w:tc>
          <w:tcPr>
            <w:tcW w:w="3152" w:type="dxa"/>
          </w:tcPr>
          <w:p w:rsidR="008229BE" w:rsidRPr="0062585A" w:rsidRDefault="008229BE" w:rsidP="00ED7411">
            <w:pPr>
              <w:pStyle w:val="af"/>
              <w:rPr>
                <w:sz w:val="24"/>
                <w:szCs w:val="24"/>
              </w:rPr>
            </w:pPr>
            <w:r w:rsidRPr="0062585A">
              <w:rPr>
                <w:sz w:val="24"/>
                <w:szCs w:val="24"/>
              </w:rPr>
              <w:t>Математика</w:t>
            </w:r>
          </w:p>
        </w:tc>
        <w:tc>
          <w:tcPr>
            <w:tcW w:w="1525" w:type="dxa"/>
          </w:tcPr>
          <w:p w:rsidR="008229BE" w:rsidRPr="0062585A" w:rsidRDefault="008229BE" w:rsidP="00ED7411">
            <w:pPr>
              <w:pStyle w:val="af"/>
              <w:jc w:val="center"/>
              <w:rPr>
                <w:sz w:val="24"/>
                <w:szCs w:val="24"/>
              </w:rPr>
            </w:pPr>
            <w:r w:rsidRPr="0062585A">
              <w:rPr>
                <w:sz w:val="24"/>
                <w:szCs w:val="24"/>
              </w:rPr>
              <w:t>5</w:t>
            </w:r>
          </w:p>
        </w:tc>
        <w:tc>
          <w:tcPr>
            <w:tcW w:w="2943" w:type="dxa"/>
          </w:tcPr>
          <w:p w:rsidR="008229BE" w:rsidRPr="0062585A" w:rsidRDefault="008229BE" w:rsidP="00ED7411">
            <w:pPr>
              <w:pStyle w:val="af"/>
              <w:jc w:val="center"/>
              <w:rPr>
                <w:sz w:val="24"/>
                <w:szCs w:val="24"/>
              </w:rPr>
            </w:pPr>
            <w:r w:rsidRPr="0062585A">
              <w:rPr>
                <w:sz w:val="24"/>
                <w:szCs w:val="24"/>
              </w:rPr>
              <w:t>170</w:t>
            </w:r>
          </w:p>
        </w:tc>
      </w:tr>
      <w:tr w:rsidR="008229BE" w:rsidRPr="0062585A" w:rsidTr="00ED7411">
        <w:trPr>
          <w:jc w:val="center"/>
        </w:trPr>
        <w:tc>
          <w:tcPr>
            <w:tcW w:w="1276" w:type="dxa"/>
          </w:tcPr>
          <w:p w:rsidR="008229BE" w:rsidRPr="0062585A" w:rsidRDefault="008229BE" w:rsidP="00ED7411">
            <w:pPr>
              <w:pStyle w:val="af"/>
              <w:rPr>
                <w:sz w:val="24"/>
                <w:szCs w:val="24"/>
              </w:rPr>
            </w:pPr>
            <w:r w:rsidRPr="0062585A">
              <w:rPr>
                <w:sz w:val="24"/>
                <w:szCs w:val="24"/>
              </w:rPr>
              <w:t>5</w:t>
            </w:r>
          </w:p>
        </w:tc>
        <w:tc>
          <w:tcPr>
            <w:tcW w:w="3152" w:type="dxa"/>
          </w:tcPr>
          <w:p w:rsidR="008229BE" w:rsidRPr="0062585A" w:rsidRDefault="008229BE" w:rsidP="00ED7411">
            <w:pPr>
              <w:pStyle w:val="af"/>
              <w:rPr>
                <w:sz w:val="24"/>
                <w:szCs w:val="24"/>
              </w:rPr>
            </w:pPr>
            <w:r w:rsidRPr="0062585A">
              <w:rPr>
                <w:sz w:val="24"/>
                <w:szCs w:val="24"/>
              </w:rPr>
              <w:t xml:space="preserve">Информатика </w:t>
            </w:r>
          </w:p>
        </w:tc>
        <w:tc>
          <w:tcPr>
            <w:tcW w:w="1525" w:type="dxa"/>
          </w:tcPr>
          <w:p w:rsidR="008229BE" w:rsidRPr="0062585A" w:rsidRDefault="008229BE" w:rsidP="00ED7411">
            <w:pPr>
              <w:pStyle w:val="af"/>
              <w:jc w:val="center"/>
              <w:rPr>
                <w:sz w:val="24"/>
                <w:szCs w:val="24"/>
              </w:rPr>
            </w:pPr>
            <w:r w:rsidRPr="0062585A">
              <w:rPr>
                <w:sz w:val="24"/>
                <w:szCs w:val="24"/>
              </w:rPr>
              <w:t>1</w:t>
            </w:r>
          </w:p>
        </w:tc>
        <w:tc>
          <w:tcPr>
            <w:tcW w:w="2943" w:type="dxa"/>
          </w:tcPr>
          <w:p w:rsidR="008229BE" w:rsidRPr="0062585A" w:rsidRDefault="008229BE" w:rsidP="00ED7411">
            <w:pPr>
              <w:pStyle w:val="af"/>
              <w:jc w:val="center"/>
              <w:rPr>
                <w:sz w:val="24"/>
                <w:szCs w:val="24"/>
              </w:rPr>
            </w:pPr>
            <w:r w:rsidRPr="0062585A">
              <w:rPr>
                <w:sz w:val="24"/>
                <w:szCs w:val="24"/>
              </w:rPr>
              <w:t>34</w:t>
            </w:r>
          </w:p>
        </w:tc>
      </w:tr>
      <w:tr w:rsidR="008229BE" w:rsidRPr="0062585A" w:rsidTr="00ED7411">
        <w:trPr>
          <w:jc w:val="center"/>
        </w:trPr>
        <w:tc>
          <w:tcPr>
            <w:tcW w:w="1276" w:type="dxa"/>
          </w:tcPr>
          <w:p w:rsidR="008229BE" w:rsidRPr="0062585A" w:rsidRDefault="008229BE" w:rsidP="00ED7411">
            <w:pPr>
              <w:pStyle w:val="af"/>
              <w:rPr>
                <w:sz w:val="24"/>
                <w:szCs w:val="24"/>
              </w:rPr>
            </w:pPr>
            <w:r w:rsidRPr="0062585A">
              <w:rPr>
                <w:sz w:val="24"/>
                <w:szCs w:val="24"/>
              </w:rPr>
              <w:t>6</w:t>
            </w:r>
          </w:p>
        </w:tc>
        <w:tc>
          <w:tcPr>
            <w:tcW w:w="3152" w:type="dxa"/>
          </w:tcPr>
          <w:p w:rsidR="008229BE" w:rsidRPr="0062585A" w:rsidRDefault="008229BE" w:rsidP="00ED7411">
            <w:pPr>
              <w:pStyle w:val="af"/>
              <w:rPr>
                <w:sz w:val="24"/>
                <w:szCs w:val="24"/>
              </w:rPr>
            </w:pPr>
            <w:r w:rsidRPr="0062585A">
              <w:rPr>
                <w:sz w:val="24"/>
                <w:szCs w:val="24"/>
              </w:rPr>
              <w:t>Математика</w:t>
            </w:r>
          </w:p>
        </w:tc>
        <w:tc>
          <w:tcPr>
            <w:tcW w:w="1525" w:type="dxa"/>
          </w:tcPr>
          <w:p w:rsidR="008229BE" w:rsidRPr="0062585A" w:rsidRDefault="008229BE" w:rsidP="00ED7411">
            <w:pPr>
              <w:pStyle w:val="af"/>
              <w:jc w:val="center"/>
              <w:rPr>
                <w:sz w:val="24"/>
                <w:szCs w:val="24"/>
              </w:rPr>
            </w:pPr>
            <w:r w:rsidRPr="0062585A">
              <w:rPr>
                <w:sz w:val="24"/>
                <w:szCs w:val="24"/>
              </w:rPr>
              <w:t>5</w:t>
            </w:r>
          </w:p>
        </w:tc>
        <w:tc>
          <w:tcPr>
            <w:tcW w:w="2943" w:type="dxa"/>
          </w:tcPr>
          <w:p w:rsidR="008229BE" w:rsidRPr="0062585A" w:rsidRDefault="008229BE" w:rsidP="00ED7411">
            <w:pPr>
              <w:pStyle w:val="af"/>
              <w:jc w:val="center"/>
              <w:rPr>
                <w:sz w:val="24"/>
                <w:szCs w:val="24"/>
              </w:rPr>
            </w:pPr>
            <w:r w:rsidRPr="0062585A">
              <w:rPr>
                <w:sz w:val="24"/>
                <w:szCs w:val="24"/>
              </w:rPr>
              <w:t>170</w:t>
            </w:r>
          </w:p>
        </w:tc>
      </w:tr>
      <w:tr w:rsidR="008229BE" w:rsidRPr="0062585A" w:rsidTr="00ED7411">
        <w:trPr>
          <w:jc w:val="center"/>
        </w:trPr>
        <w:tc>
          <w:tcPr>
            <w:tcW w:w="1276" w:type="dxa"/>
          </w:tcPr>
          <w:p w:rsidR="008229BE" w:rsidRPr="0062585A" w:rsidRDefault="008229BE" w:rsidP="00ED7411">
            <w:pPr>
              <w:pStyle w:val="af"/>
              <w:rPr>
                <w:sz w:val="24"/>
                <w:szCs w:val="24"/>
              </w:rPr>
            </w:pPr>
            <w:r w:rsidRPr="0062585A">
              <w:rPr>
                <w:sz w:val="24"/>
                <w:szCs w:val="24"/>
              </w:rPr>
              <w:t>6</w:t>
            </w:r>
          </w:p>
        </w:tc>
        <w:tc>
          <w:tcPr>
            <w:tcW w:w="3152" w:type="dxa"/>
          </w:tcPr>
          <w:p w:rsidR="008229BE" w:rsidRPr="0062585A" w:rsidRDefault="008229BE" w:rsidP="00ED7411">
            <w:pPr>
              <w:pStyle w:val="af"/>
              <w:rPr>
                <w:sz w:val="24"/>
                <w:szCs w:val="24"/>
              </w:rPr>
            </w:pPr>
            <w:r w:rsidRPr="0062585A">
              <w:rPr>
                <w:sz w:val="24"/>
                <w:szCs w:val="24"/>
              </w:rPr>
              <w:t xml:space="preserve">Информатика </w:t>
            </w:r>
          </w:p>
        </w:tc>
        <w:tc>
          <w:tcPr>
            <w:tcW w:w="1525" w:type="dxa"/>
          </w:tcPr>
          <w:p w:rsidR="008229BE" w:rsidRPr="0062585A" w:rsidRDefault="008229BE" w:rsidP="00ED7411">
            <w:pPr>
              <w:pStyle w:val="af"/>
              <w:jc w:val="center"/>
              <w:rPr>
                <w:sz w:val="24"/>
                <w:szCs w:val="24"/>
              </w:rPr>
            </w:pPr>
            <w:r w:rsidRPr="0062585A">
              <w:rPr>
                <w:sz w:val="24"/>
                <w:szCs w:val="24"/>
              </w:rPr>
              <w:t>1</w:t>
            </w:r>
          </w:p>
        </w:tc>
        <w:tc>
          <w:tcPr>
            <w:tcW w:w="2943" w:type="dxa"/>
          </w:tcPr>
          <w:p w:rsidR="008229BE" w:rsidRPr="0062585A" w:rsidRDefault="008229BE" w:rsidP="00ED7411">
            <w:pPr>
              <w:pStyle w:val="af"/>
              <w:jc w:val="center"/>
              <w:rPr>
                <w:sz w:val="24"/>
                <w:szCs w:val="24"/>
              </w:rPr>
            </w:pPr>
            <w:r w:rsidRPr="0062585A">
              <w:rPr>
                <w:sz w:val="24"/>
                <w:szCs w:val="24"/>
              </w:rPr>
              <w:t>34</w:t>
            </w:r>
          </w:p>
        </w:tc>
      </w:tr>
      <w:tr w:rsidR="008229BE" w:rsidRPr="0062585A" w:rsidTr="00ED7411">
        <w:trPr>
          <w:jc w:val="center"/>
        </w:trPr>
        <w:tc>
          <w:tcPr>
            <w:tcW w:w="1276" w:type="dxa"/>
          </w:tcPr>
          <w:p w:rsidR="008229BE" w:rsidRPr="0062585A" w:rsidRDefault="008229BE" w:rsidP="00ED7411">
            <w:pPr>
              <w:pStyle w:val="af"/>
              <w:rPr>
                <w:sz w:val="24"/>
                <w:szCs w:val="24"/>
              </w:rPr>
            </w:pPr>
            <w:r w:rsidRPr="0062585A">
              <w:rPr>
                <w:sz w:val="24"/>
                <w:szCs w:val="24"/>
              </w:rPr>
              <w:t>7</w:t>
            </w:r>
          </w:p>
        </w:tc>
        <w:tc>
          <w:tcPr>
            <w:tcW w:w="3152" w:type="dxa"/>
          </w:tcPr>
          <w:p w:rsidR="008229BE" w:rsidRPr="0062585A" w:rsidRDefault="008229BE" w:rsidP="00ED7411">
            <w:pPr>
              <w:pStyle w:val="af"/>
              <w:rPr>
                <w:sz w:val="24"/>
                <w:szCs w:val="24"/>
              </w:rPr>
            </w:pPr>
            <w:r w:rsidRPr="0062585A">
              <w:rPr>
                <w:sz w:val="24"/>
                <w:szCs w:val="24"/>
              </w:rPr>
              <w:t>Алгебра</w:t>
            </w:r>
          </w:p>
        </w:tc>
        <w:tc>
          <w:tcPr>
            <w:tcW w:w="1525" w:type="dxa"/>
          </w:tcPr>
          <w:p w:rsidR="008229BE" w:rsidRPr="0062585A" w:rsidRDefault="008229BE" w:rsidP="00ED7411">
            <w:pPr>
              <w:pStyle w:val="af"/>
              <w:jc w:val="center"/>
              <w:rPr>
                <w:sz w:val="24"/>
                <w:szCs w:val="24"/>
              </w:rPr>
            </w:pPr>
            <w:r w:rsidRPr="0062585A">
              <w:rPr>
                <w:sz w:val="24"/>
                <w:szCs w:val="24"/>
              </w:rPr>
              <w:t>3</w:t>
            </w:r>
          </w:p>
        </w:tc>
        <w:tc>
          <w:tcPr>
            <w:tcW w:w="2943" w:type="dxa"/>
          </w:tcPr>
          <w:p w:rsidR="008229BE" w:rsidRPr="0062585A" w:rsidRDefault="008229BE" w:rsidP="00ED7411">
            <w:pPr>
              <w:pStyle w:val="af"/>
              <w:jc w:val="center"/>
              <w:rPr>
                <w:sz w:val="24"/>
                <w:szCs w:val="24"/>
              </w:rPr>
            </w:pPr>
            <w:r w:rsidRPr="0062585A">
              <w:rPr>
                <w:sz w:val="24"/>
                <w:szCs w:val="24"/>
              </w:rPr>
              <w:t>102</w:t>
            </w:r>
          </w:p>
        </w:tc>
      </w:tr>
      <w:tr w:rsidR="008229BE" w:rsidRPr="0062585A" w:rsidTr="00ED7411">
        <w:trPr>
          <w:jc w:val="center"/>
        </w:trPr>
        <w:tc>
          <w:tcPr>
            <w:tcW w:w="1276" w:type="dxa"/>
          </w:tcPr>
          <w:p w:rsidR="008229BE" w:rsidRPr="0062585A" w:rsidRDefault="008229BE" w:rsidP="00ED7411">
            <w:pPr>
              <w:pStyle w:val="af"/>
              <w:rPr>
                <w:sz w:val="24"/>
                <w:szCs w:val="24"/>
              </w:rPr>
            </w:pPr>
            <w:r w:rsidRPr="0062585A">
              <w:rPr>
                <w:sz w:val="24"/>
                <w:szCs w:val="24"/>
              </w:rPr>
              <w:t>7</w:t>
            </w:r>
          </w:p>
        </w:tc>
        <w:tc>
          <w:tcPr>
            <w:tcW w:w="3152" w:type="dxa"/>
          </w:tcPr>
          <w:p w:rsidR="008229BE" w:rsidRPr="0062585A" w:rsidRDefault="008229BE" w:rsidP="00ED7411">
            <w:pPr>
              <w:pStyle w:val="af"/>
              <w:rPr>
                <w:sz w:val="24"/>
                <w:szCs w:val="24"/>
              </w:rPr>
            </w:pPr>
            <w:r w:rsidRPr="0062585A">
              <w:rPr>
                <w:sz w:val="24"/>
                <w:szCs w:val="24"/>
              </w:rPr>
              <w:t>Геометрия</w:t>
            </w:r>
          </w:p>
        </w:tc>
        <w:tc>
          <w:tcPr>
            <w:tcW w:w="1525" w:type="dxa"/>
          </w:tcPr>
          <w:p w:rsidR="008229BE" w:rsidRPr="0062585A" w:rsidRDefault="008229BE" w:rsidP="00ED7411">
            <w:pPr>
              <w:pStyle w:val="af"/>
              <w:jc w:val="center"/>
              <w:rPr>
                <w:sz w:val="24"/>
                <w:szCs w:val="24"/>
              </w:rPr>
            </w:pPr>
            <w:r w:rsidRPr="0062585A">
              <w:rPr>
                <w:sz w:val="24"/>
                <w:szCs w:val="24"/>
              </w:rPr>
              <w:t>2</w:t>
            </w:r>
          </w:p>
        </w:tc>
        <w:tc>
          <w:tcPr>
            <w:tcW w:w="2943" w:type="dxa"/>
          </w:tcPr>
          <w:p w:rsidR="008229BE" w:rsidRPr="0062585A" w:rsidRDefault="008229BE" w:rsidP="00ED7411">
            <w:pPr>
              <w:pStyle w:val="af"/>
              <w:jc w:val="center"/>
              <w:rPr>
                <w:sz w:val="24"/>
                <w:szCs w:val="24"/>
              </w:rPr>
            </w:pPr>
            <w:r w:rsidRPr="0062585A">
              <w:rPr>
                <w:sz w:val="24"/>
                <w:szCs w:val="24"/>
              </w:rPr>
              <w:t>68</w:t>
            </w:r>
          </w:p>
        </w:tc>
      </w:tr>
      <w:tr w:rsidR="008229BE" w:rsidRPr="0062585A" w:rsidTr="00ED7411">
        <w:trPr>
          <w:jc w:val="center"/>
        </w:trPr>
        <w:tc>
          <w:tcPr>
            <w:tcW w:w="1276" w:type="dxa"/>
          </w:tcPr>
          <w:p w:rsidR="008229BE" w:rsidRPr="0062585A" w:rsidRDefault="008229BE" w:rsidP="00ED7411">
            <w:pPr>
              <w:pStyle w:val="af"/>
              <w:rPr>
                <w:sz w:val="24"/>
                <w:szCs w:val="24"/>
              </w:rPr>
            </w:pPr>
            <w:r w:rsidRPr="0062585A">
              <w:rPr>
                <w:sz w:val="24"/>
                <w:szCs w:val="24"/>
              </w:rPr>
              <w:t>7</w:t>
            </w:r>
          </w:p>
        </w:tc>
        <w:tc>
          <w:tcPr>
            <w:tcW w:w="3152" w:type="dxa"/>
          </w:tcPr>
          <w:p w:rsidR="008229BE" w:rsidRPr="0062585A" w:rsidRDefault="008229BE" w:rsidP="00ED7411">
            <w:pPr>
              <w:pStyle w:val="af"/>
              <w:rPr>
                <w:sz w:val="24"/>
                <w:szCs w:val="24"/>
              </w:rPr>
            </w:pPr>
            <w:r w:rsidRPr="0062585A">
              <w:rPr>
                <w:sz w:val="24"/>
                <w:szCs w:val="24"/>
              </w:rPr>
              <w:t xml:space="preserve">Информатика </w:t>
            </w:r>
          </w:p>
        </w:tc>
        <w:tc>
          <w:tcPr>
            <w:tcW w:w="1525" w:type="dxa"/>
          </w:tcPr>
          <w:p w:rsidR="008229BE" w:rsidRPr="0062585A" w:rsidRDefault="008229BE" w:rsidP="00ED7411">
            <w:pPr>
              <w:pStyle w:val="af"/>
              <w:jc w:val="center"/>
              <w:rPr>
                <w:sz w:val="24"/>
                <w:szCs w:val="24"/>
              </w:rPr>
            </w:pPr>
            <w:r w:rsidRPr="0062585A">
              <w:rPr>
                <w:sz w:val="24"/>
                <w:szCs w:val="24"/>
              </w:rPr>
              <w:t>1</w:t>
            </w:r>
          </w:p>
        </w:tc>
        <w:tc>
          <w:tcPr>
            <w:tcW w:w="2943" w:type="dxa"/>
          </w:tcPr>
          <w:p w:rsidR="008229BE" w:rsidRPr="0062585A" w:rsidRDefault="008229BE" w:rsidP="00ED7411">
            <w:pPr>
              <w:pStyle w:val="af"/>
              <w:jc w:val="center"/>
              <w:rPr>
                <w:sz w:val="24"/>
                <w:szCs w:val="24"/>
              </w:rPr>
            </w:pPr>
            <w:r w:rsidRPr="0062585A">
              <w:rPr>
                <w:sz w:val="24"/>
                <w:szCs w:val="24"/>
              </w:rPr>
              <w:t>34</w:t>
            </w:r>
          </w:p>
        </w:tc>
      </w:tr>
      <w:tr w:rsidR="008229BE" w:rsidRPr="0062585A" w:rsidTr="00ED7411">
        <w:trPr>
          <w:jc w:val="center"/>
        </w:trPr>
        <w:tc>
          <w:tcPr>
            <w:tcW w:w="1276" w:type="dxa"/>
          </w:tcPr>
          <w:p w:rsidR="008229BE" w:rsidRPr="0062585A" w:rsidRDefault="008229BE" w:rsidP="00ED7411">
            <w:pPr>
              <w:pStyle w:val="af"/>
              <w:rPr>
                <w:sz w:val="24"/>
                <w:szCs w:val="24"/>
              </w:rPr>
            </w:pPr>
            <w:r w:rsidRPr="0062585A">
              <w:rPr>
                <w:sz w:val="24"/>
                <w:szCs w:val="24"/>
              </w:rPr>
              <w:t>8</w:t>
            </w:r>
          </w:p>
        </w:tc>
        <w:tc>
          <w:tcPr>
            <w:tcW w:w="3152" w:type="dxa"/>
          </w:tcPr>
          <w:p w:rsidR="008229BE" w:rsidRPr="0062585A" w:rsidRDefault="008229BE" w:rsidP="00ED7411">
            <w:pPr>
              <w:pStyle w:val="af"/>
              <w:rPr>
                <w:sz w:val="24"/>
                <w:szCs w:val="24"/>
              </w:rPr>
            </w:pPr>
            <w:r w:rsidRPr="0062585A">
              <w:rPr>
                <w:sz w:val="24"/>
                <w:szCs w:val="24"/>
              </w:rPr>
              <w:t>Алгебра</w:t>
            </w:r>
          </w:p>
        </w:tc>
        <w:tc>
          <w:tcPr>
            <w:tcW w:w="1525" w:type="dxa"/>
          </w:tcPr>
          <w:p w:rsidR="008229BE" w:rsidRPr="0062585A" w:rsidRDefault="008229BE" w:rsidP="00ED7411">
            <w:pPr>
              <w:pStyle w:val="af"/>
              <w:jc w:val="center"/>
              <w:rPr>
                <w:sz w:val="24"/>
                <w:szCs w:val="24"/>
              </w:rPr>
            </w:pPr>
            <w:r w:rsidRPr="0062585A">
              <w:rPr>
                <w:sz w:val="24"/>
                <w:szCs w:val="24"/>
              </w:rPr>
              <w:t>3</w:t>
            </w:r>
          </w:p>
        </w:tc>
        <w:tc>
          <w:tcPr>
            <w:tcW w:w="2943" w:type="dxa"/>
          </w:tcPr>
          <w:p w:rsidR="008229BE" w:rsidRPr="0062585A" w:rsidRDefault="008229BE" w:rsidP="00ED7411">
            <w:pPr>
              <w:pStyle w:val="af"/>
              <w:jc w:val="center"/>
              <w:rPr>
                <w:sz w:val="24"/>
                <w:szCs w:val="24"/>
              </w:rPr>
            </w:pPr>
            <w:r w:rsidRPr="0062585A">
              <w:rPr>
                <w:sz w:val="24"/>
                <w:szCs w:val="24"/>
              </w:rPr>
              <w:t>102</w:t>
            </w:r>
          </w:p>
        </w:tc>
      </w:tr>
      <w:tr w:rsidR="008229BE" w:rsidRPr="0062585A" w:rsidTr="00ED7411">
        <w:trPr>
          <w:jc w:val="center"/>
        </w:trPr>
        <w:tc>
          <w:tcPr>
            <w:tcW w:w="1276" w:type="dxa"/>
          </w:tcPr>
          <w:p w:rsidR="008229BE" w:rsidRPr="0062585A" w:rsidRDefault="008229BE" w:rsidP="00ED7411">
            <w:pPr>
              <w:pStyle w:val="af"/>
              <w:rPr>
                <w:sz w:val="24"/>
                <w:szCs w:val="24"/>
              </w:rPr>
            </w:pPr>
            <w:r w:rsidRPr="0062585A">
              <w:rPr>
                <w:sz w:val="24"/>
                <w:szCs w:val="24"/>
              </w:rPr>
              <w:lastRenderedPageBreak/>
              <w:t>8</w:t>
            </w:r>
          </w:p>
        </w:tc>
        <w:tc>
          <w:tcPr>
            <w:tcW w:w="3152" w:type="dxa"/>
          </w:tcPr>
          <w:p w:rsidR="008229BE" w:rsidRPr="0062585A" w:rsidRDefault="008229BE" w:rsidP="00ED7411">
            <w:pPr>
              <w:pStyle w:val="af"/>
              <w:rPr>
                <w:sz w:val="24"/>
                <w:szCs w:val="24"/>
              </w:rPr>
            </w:pPr>
            <w:r w:rsidRPr="0062585A">
              <w:rPr>
                <w:sz w:val="24"/>
                <w:szCs w:val="24"/>
              </w:rPr>
              <w:t>Геометрия</w:t>
            </w:r>
          </w:p>
        </w:tc>
        <w:tc>
          <w:tcPr>
            <w:tcW w:w="1525" w:type="dxa"/>
          </w:tcPr>
          <w:p w:rsidR="008229BE" w:rsidRPr="0062585A" w:rsidRDefault="008229BE" w:rsidP="00ED7411">
            <w:pPr>
              <w:pStyle w:val="af"/>
              <w:jc w:val="center"/>
              <w:rPr>
                <w:sz w:val="24"/>
                <w:szCs w:val="24"/>
              </w:rPr>
            </w:pPr>
            <w:r w:rsidRPr="0062585A">
              <w:rPr>
                <w:sz w:val="24"/>
                <w:szCs w:val="24"/>
              </w:rPr>
              <w:t>2</w:t>
            </w:r>
          </w:p>
        </w:tc>
        <w:tc>
          <w:tcPr>
            <w:tcW w:w="2943" w:type="dxa"/>
          </w:tcPr>
          <w:p w:rsidR="008229BE" w:rsidRPr="0062585A" w:rsidRDefault="008229BE" w:rsidP="00ED7411">
            <w:pPr>
              <w:pStyle w:val="af"/>
              <w:jc w:val="center"/>
              <w:rPr>
                <w:sz w:val="24"/>
                <w:szCs w:val="24"/>
              </w:rPr>
            </w:pPr>
            <w:r w:rsidRPr="0062585A">
              <w:rPr>
                <w:sz w:val="24"/>
                <w:szCs w:val="24"/>
              </w:rPr>
              <w:t>68</w:t>
            </w:r>
          </w:p>
        </w:tc>
      </w:tr>
      <w:tr w:rsidR="008229BE" w:rsidRPr="0062585A" w:rsidTr="00ED7411">
        <w:trPr>
          <w:jc w:val="center"/>
        </w:trPr>
        <w:tc>
          <w:tcPr>
            <w:tcW w:w="1276" w:type="dxa"/>
          </w:tcPr>
          <w:p w:rsidR="008229BE" w:rsidRPr="0062585A" w:rsidRDefault="008229BE" w:rsidP="00ED7411">
            <w:pPr>
              <w:pStyle w:val="af"/>
              <w:rPr>
                <w:sz w:val="24"/>
                <w:szCs w:val="24"/>
              </w:rPr>
            </w:pPr>
            <w:r w:rsidRPr="0062585A">
              <w:rPr>
                <w:sz w:val="24"/>
                <w:szCs w:val="24"/>
              </w:rPr>
              <w:t>8</w:t>
            </w:r>
          </w:p>
        </w:tc>
        <w:tc>
          <w:tcPr>
            <w:tcW w:w="3152" w:type="dxa"/>
          </w:tcPr>
          <w:p w:rsidR="008229BE" w:rsidRPr="0062585A" w:rsidRDefault="008229BE" w:rsidP="00ED7411">
            <w:pPr>
              <w:pStyle w:val="af"/>
              <w:rPr>
                <w:sz w:val="24"/>
                <w:szCs w:val="24"/>
              </w:rPr>
            </w:pPr>
            <w:r w:rsidRPr="0062585A">
              <w:rPr>
                <w:sz w:val="24"/>
                <w:szCs w:val="24"/>
              </w:rPr>
              <w:t xml:space="preserve">Информатика </w:t>
            </w:r>
          </w:p>
        </w:tc>
        <w:tc>
          <w:tcPr>
            <w:tcW w:w="1525" w:type="dxa"/>
          </w:tcPr>
          <w:p w:rsidR="008229BE" w:rsidRPr="0062585A" w:rsidRDefault="008229BE" w:rsidP="00ED7411">
            <w:pPr>
              <w:pStyle w:val="af"/>
              <w:jc w:val="center"/>
              <w:rPr>
                <w:sz w:val="24"/>
                <w:szCs w:val="24"/>
              </w:rPr>
            </w:pPr>
            <w:r w:rsidRPr="0062585A">
              <w:rPr>
                <w:sz w:val="24"/>
                <w:szCs w:val="24"/>
              </w:rPr>
              <w:t>1</w:t>
            </w:r>
          </w:p>
        </w:tc>
        <w:tc>
          <w:tcPr>
            <w:tcW w:w="2943" w:type="dxa"/>
          </w:tcPr>
          <w:p w:rsidR="008229BE" w:rsidRPr="0062585A" w:rsidRDefault="008229BE" w:rsidP="00ED7411">
            <w:pPr>
              <w:pStyle w:val="af"/>
              <w:jc w:val="center"/>
              <w:rPr>
                <w:sz w:val="24"/>
                <w:szCs w:val="24"/>
              </w:rPr>
            </w:pPr>
            <w:r w:rsidRPr="0062585A">
              <w:rPr>
                <w:sz w:val="24"/>
                <w:szCs w:val="24"/>
              </w:rPr>
              <w:t>34</w:t>
            </w:r>
          </w:p>
        </w:tc>
      </w:tr>
    </w:tbl>
    <w:p w:rsidR="008229BE" w:rsidRPr="0062585A" w:rsidRDefault="008229BE" w:rsidP="00ED7411">
      <w:pPr>
        <w:pStyle w:val="af"/>
      </w:pPr>
    </w:p>
    <w:p w:rsidR="008229BE" w:rsidRPr="0062585A" w:rsidRDefault="008229BE" w:rsidP="008229BE">
      <w:pPr>
        <w:pStyle w:val="NESNormal"/>
        <w:rPr>
          <w:color w:val="auto"/>
        </w:rPr>
      </w:pPr>
      <w:r w:rsidRPr="0062585A">
        <w:rPr>
          <w:color w:val="auto"/>
          <w:shd w:val="clear" w:color="auto" w:fill="FFFFFF"/>
        </w:rPr>
        <w:t xml:space="preserve">Негізгі орта білім беру деңгейінде «Математика», «Алгебра», «Геометрия» пәндерін оқытудың </w:t>
      </w:r>
      <w:r w:rsidRPr="0062585A">
        <w:rPr>
          <w:color w:val="auto"/>
        </w:rPr>
        <w:t xml:space="preserve">мақсаты - пән мазмұнын сапалы игеруді қамтамасыз ету, </w:t>
      </w:r>
      <w:r w:rsidR="000B709E" w:rsidRPr="0062585A">
        <w:rPr>
          <w:color w:val="auto"/>
        </w:rPr>
        <w:t>білім алу</w:t>
      </w:r>
      <w:r w:rsidRPr="0062585A">
        <w:rPr>
          <w:color w:val="auto"/>
        </w:rPr>
        <w:t xml:space="preserve">шылардың функционалдық сауаттылығын қалыптастыру, сыни тұрғыдан ойлауды дамыту, ғылыми-жаратылыстану пәндерін игеруге қажетті математикалық білім мен дағдылардың негіздерін игеру, оқу пәні материалдары негізінде </w:t>
      </w:r>
      <w:r w:rsidR="0032446D" w:rsidRPr="0062585A">
        <w:rPr>
          <w:color w:val="auto"/>
        </w:rPr>
        <w:t>білім алушылар</w:t>
      </w:r>
      <w:r w:rsidRPr="0062585A">
        <w:rPr>
          <w:color w:val="auto"/>
        </w:rPr>
        <w:t>дың интеллектуалдық деңгейін дамыту.</w:t>
      </w:r>
    </w:p>
    <w:p w:rsidR="008229BE" w:rsidRPr="0062585A"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Оқу пәнін оқытудың мақсатына сәйкес келесі міндеттер анықталған:</w:t>
      </w:r>
    </w:p>
    <w:p w:rsidR="008229BE" w:rsidRPr="0062585A"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 «Сандар», «Алгебра», «Геометрия», «Статистика және ықтималдықтар теориясы», «Математикалық модельдеу және анализ» бөлімдері бойынша математикалық білім, білік және дағдыларын қалыптастыру мен дамытуға жағдай жасау; </w:t>
      </w:r>
    </w:p>
    <w:p w:rsidR="008229BE" w:rsidRPr="0062585A" w:rsidRDefault="000B709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әртүрлі мәнмәтін</w:t>
      </w:r>
      <w:r w:rsidR="008229BE" w:rsidRPr="0062585A">
        <w:rPr>
          <w:rFonts w:ascii="Times New Roman" w:hAnsi="Times New Roman" w:cs="Times New Roman"/>
          <w:color w:val="auto"/>
          <w:sz w:val="28"/>
          <w:szCs w:val="28"/>
          <w:lang w:val="kk-KZ"/>
        </w:rPr>
        <w:t>дегі есептерді шешуде математикалық тілді және негізгі математикалық заңдарды қолдануға, санды</w:t>
      </w:r>
      <w:r w:rsidRPr="0062585A">
        <w:rPr>
          <w:rFonts w:ascii="Times New Roman" w:hAnsi="Times New Roman" w:cs="Times New Roman"/>
          <w:color w:val="auto"/>
          <w:sz w:val="28"/>
          <w:szCs w:val="28"/>
          <w:lang w:val="kk-KZ"/>
        </w:rPr>
        <w:t>қ</w:t>
      </w:r>
      <w:r w:rsidR="008229BE" w:rsidRPr="0062585A">
        <w:rPr>
          <w:rFonts w:ascii="Times New Roman" w:hAnsi="Times New Roman" w:cs="Times New Roman"/>
          <w:color w:val="auto"/>
          <w:sz w:val="28"/>
          <w:szCs w:val="28"/>
          <w:lang w:val="kk-KZ"/>
        </w:rPr>
        <w:t xml:space="preserve"> қатынастар мен кеңістіктік формаларды оқып білуге мүмкіндік беру; </w:t>
      </w:r>
    </w:p>
    <w:p w:rsidR="008229BE" w:rsidRPr="0062585A"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 есептерді шешу мақсатында </w:t>
      </w:r>
      <w:r w:rsidR="000B709E" w:rsidRPr="0062585A">
        <w:rPr>
          <w:rFonts w:ascii="Times New Roman" w:hAnsi="Times New Roman" w:cs="Times New Roman"/>
          <w:color w:val="auto"/>
          <w:sz w:val="28"/>
          <w:szCs w:val="28"/>
          <w:lang w:val="kk-KZ"/>
        </w:rPr>
        <w:t>білім ал</w:t>
      </w:r>
      <w:r w:rsidRPr="0062585A">
        <w:rPr>
          <w:rFonts w:ascii="Times New Roman" w:hAnsi="Times New Roman" w:cs="Times New Roman"/>
          <w:color w:val="auto"/>
          <w:sz w:val="28"/>
          <w:szCs w:val="28"/>
          <w:lang w:val="kk-KZ"/>
        </w:rPr>
        <w:t xml:space="preserve">ушылардың білімдерін математикалық модельдерді құруға және шынайы процестерді сипаттайтын математикалық модельдерді түсіндіруге бағыттау; </w:t>
      </w:r>
    </w:p>
    <w:p w:rsidR="008229BE" w:rsidRPr="0062585A"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 өздігінен оқуға және болашақ таңдаған мамандығы бойынша білімін жалғастыруға қажетті физика, химия, биология және басқа да теориялық облыстарда зерттеулер мен есептерді шешу үшін және практикалық іс-әрекеттерінде математикалық әдістерді қолданудың қарапайым дағдыларын қалыптастыру; </w:t>
      </w:r>
    </w:p>
    <w:p w:rsidR="008229BE" w:rsidRPr="0062585A"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практикалық есептерді шешуде, алынған нәтижелерді бағалау мен анықтылығын орнатуда лайықты математикалық әдістерді таңдап алу үшін логикалық және сыни тұрғыдан ойлауын, шығармашылық қабілеттерін дамыту;</w:t>
      </w:r>
    </w:p>
    <w:p w:rsidR="008229BE" w:rsidRPr="0062585A"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коммуникативтік дағдыларын, оның ішінде, ақпаратты дұрыс және сауатты түрде беру, сонымен қатар әртүрлі ақпарат көздерінен, басылымдар мен электрондық құралдардан алынған ақпаратты қолдану қабілетін дамыту;</w:t>
      </w:r>
    </w:p>
    <w:p w:rsidR="008229BE" w:rsidRPr="0062585A"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 өздігінен және топта жұмыс істеуде қажетті тәуелсіздік, жауапкершілік, бастамашылдық, табандылық, шыдамдылық пен толеранттылық сияқты тұлғалық қасиеттерді дамыту; </w:t>
      </w:r>
    </w:p>
    <w:p w:rsidR="008229BE" w:rsidRPr="0062585A"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 математиканың даму тарихымен, математикалық ұғымдардың пайда болу тарихымен таныстыру; </w:t>
      </w:r>
    </w:p>
    <w:p w:rsidR="008229BE" w:rsidRPr="0062585A"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 математиканы оқыту процесінде ақпараттық-коммуникациялық технологияларды қолдану дағдыларын дамыту. </w:t>
      </w:r>
    </w:p>
    <w:p w:rsidR="008229BE" w:rsidRPr="0062585A"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eastAsia="ar-SA"/>
        </w:rPr>
      </w:pPr>
      <w:r w:rsidRPr="0062585A">
        <w:rPr>
          <w:rFonts w:ascii="Times New Roman" w:hAnsi="Times New Roman" w:cs="Times New Roman"/>
          <w:color w:val="auto"/>
          <w:sz w:val="28"/>
          <w:szCs w:val="28"/>
          <w:lang w:val="kk-KZ" w:eastAsia="ar-SA"/>
        </w:rPr>
        <w:t xml:space="preserve">«Информатика» оқу пәнін оқудың мақсаты </w:t>
      </w:r>
      <w:r w:rsidR="000B709E" w:rsidRPr="0062585A">
        <w:rPr>
          <w:rFonts w:ascii="Times New Roman" w:hAnsi="Times New Roman" w:cs="Times New Roman"/>
          <w:color w:val="auto"/>
          <w:sz w:val="28"/>
          <w:szCs w:val="28"/>
          <w:lang w:val="kk-KZ" w:eastAsia="ar-SA"/>
        </w:rPr>
        <w:t>білім ал</w:t>
      </w:r>
      <w:r w:rsidRPr="0062585A">
        <w:rPr>
          <w:rFonts w:ascii="Times New Roman" w:hAnsi="Times New Roman" w:cs="Times New Roman"/>
          <w:color w:val="auto"/>
          <w:sz w:val="28"/>
          <w:szCs w:val="28"/>
          <w:lang w:val="kk-KZ" w:eastAsia="ar-SA"/>
        </w:rPr>
        <w:t>ушылардың бойында заманауи ақпараттық технологияларды пайдалана отырып ақпараттармен тиімді жұмыс істеу дағдыларын қалыптастыру болып табылады.</w:t>
      </w:r>
    </w:p>
    <w:p w:rsidR="008229BE" w:rsidRPr="0062585A"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eastAsia="ar-SA"/>
        </w:rPr>
      </w:pPr>
      <w:r w:rsidRPr="0062585A">
        <w:rPr>
          <w:rFonts w:ascii="Times New Roman" w:hAnsi="Times New Roman" w:cs="Times New Roman"/>
          <w:color w:val="auto"/>
          <w:sz w:val="28"/>
          <w:szCs w:val="28"/>
          <w:lang w:val="kk-KZ" w:eastAsia="ar-SA"/>
        </w:rPr>
        <w:t xml:space="preserve"> «Информатика» пәнінің оқу бағдарламасы компьютердің жұмыс істеу қағидаларын түсінуді, объектілер мен жүйелерді талдау қабілеттерін,  алгоритмдер әзірлеу және бағдарламалауды, шешімдер мен программалық </w:t>
      </w:r>
      <w:r w:rsidRPr="0062585A">
        <w:rPr>
          <w:rFonts w:ascii="Times New Roman" w:hAnsi="Times New Roman" w:cs="Times New Roman"/>
          <w:color w:val="auto"/>
          <w:sz w:val="28"/>
          <w:szCs w:val="28"/>
          <w:lang w:val="kk-KZ" w:eastAsia="ar-SA"/>
        </w:rPr>
        <w:lastRenderedPageBreak/>
        <w:t xml:space="preserve">қосымшаларды модельдеу және жобалауды, сондай-ақ түпкілікті өнімді бағалауды </w:t>
      </w:r>
      <w:r w:rsidR="000B709E" w:rsidRPr="0062585A">
        <w:rPr>
          <w:rFonts w:ascii="Times New Roman" w:hAnsi="Times New Roman" w:cs="Times New Roman"/>
          <w:color w:val="auto"/>
          <w:sz w:val="28"/>
          <w:szCs w:val="28"/>
          <w:lang w:val="kk-KZ" w:eastAsia="ar-SA"/>
        </w:rPr>
        <w:t>білім ал</w:t>
      </w:r>
      <w:r w:rsidRPr="0062585A">
        <w:rPr>
          <w:rFonts w:ascii="Times New Roman" w:hAnsi="Times New Roman" w:cs="Times New Roman"/>
          <w:color w:val="auto"/>
          <w:sz w:val="28"/>
          <w:szCs w:val="28"/>
          <w:lang w:val="kk-KZ" w:eastAsia="ar-SA"/>
        </w:rPr>
        <w:t>ушылардың бойында қалыптастыруды  көздейді.</w:t>
      </w:r>
    </w:p>
    <w:p w:rsidR="008229BE" w:rsidRPr="0062585A" w:rsidRDefault="008229BE" w:rsidP="008229BE">
      <w:pPr>
        <w:pStyle w:val="NESNormal"/>
        <w:rPr>
          <w:color w:val="auto"/>
        </w:rPr>
      </w:pPr>
      <w:r w:rsidRPr="0062585A">
        <w:rPr>
          <w:color w:val="auto"/>
        </w:rPr>
        <w:t xml:space="preserve">Оқу мақсаттарына сәйкес келесі міндеттер анықталған: </w:t>
      </w:r>
    </w:p>
    <w:p w:rsidR="008229BE" w:rsidRPr="0062585A" w:rsidRDefault="008229BE" w:rsidP="008229BE">
      <w:pPr>
        <w:pStyle w:val="NESNormal"/>
        <w:rPr>
          <w:color w:val="auto"/>
        </w:rPr>
      </w:pPr>
      <w:r w:rsidRPr="0062585A">
        <w:rPr>
          <w:color w:val="auto"/>
        </w:rPr>
        <w:t>- білім алушылардың бойында ақпараттық процестердің қоғамдағы рөлін, адамзат қызметінің әр түрлі саласында ақпараттық технологияларды пайдаланудың техникалық мүмкіндіктері мен перспективаларын түсінуін қалыптастыру;</w:t>
      </w:r>
    </w:p>
    <w:p w:rsidR="008229BE" w:rsidRPr="0062585A" w:rsidRDefault="008229BE" w:rsidP="008229BE">
      <w:pPr>
        <w:pStyle w:val="NESNormal"/>
        <w:rPr>
          <w:color w:val="auto"/>
        </w:rPr>
      </w:pPr>
      <w:r w:rsidRPr="0062585A">
        <w:rPr>
          <w:color w:val="auto"/>
        </w:rPr>
        <w:t>- ақпараттық технологияларды күнделікті өмірде</w:t>
      </w:r>
      <w:r w:rsidR="000B709E" w:rsidRPr="0062585A">
        <w:rPr>
          <w:color w:val="auto"/>
        </w:rPr>
        <w:t>, оқуда және келешек еңбек іс-</w:t>
      </w:r>
      <w:r w:rsidRPr="0062585A">
        <w:rPr>
          <w:color w:val="auto"/>
        </w:rPr>
        <w:t xml:space="preserve">әрекетінде тиімді қолдану біліктерін дамыту; </w:t>
      </w:r>
    </w:p>
    <w:p w:rsidR="008229BE" w:rsidRPr="0062585A" w:rsidRDefault="008229BE" w:rsidP="008229BE">
      <w:pPr>
        <w:pStyle w:val="NESNormal"/>
        <w:rPr>
          <w:color w:val="auto"/>
        </w:rPr>
      </w:pPr>
      <w:r w:rsidRPr="0062585A">
        <w:rPr>
          <w:color w:val="auto"/>
        </w:rPr>
        <w:t xml:space="preserve">- білім алушылардың жүйелерді талдауда, шешімдерді әзірлеу, программалық қосымшаларды қалыптастыру және өз өнімдерін бағалауда компьютерлердің жұмыс істеуі негізгі қағидаларын меңгеру; </w:t>
      </w:r>
    </w:p>
    <w:p w:rsidR="008229BE" w:rsidRPr="0062585A" w:rsidRDefault="008229BE" w:rsidP="008229BE">
      <w:pPr>
        <w:pStyle w:val="NESNormal"/>
        <w:rPr>
          <w:color w:val="auto"/>
        </w:rPr>
      </w:pPr>
      <w:r w:rsidRPr="0062585A">
        <w:rPr>
          <w:color w:val="auto"/>
        </w:rPr>
        <w:t xml:space="preserve">- талдау, абстракция, модельдеу және программалау  арқылы әр түрлі міндеттерді шеше білулерін дамыту; </w:t>
      </w:r>
    </w:p>
    <w:p w:rsidR="008229BE" w:rsidRPr="0062585A" w:rsidRDefault="008229BE" w:rsidP="008229BE">
      <w:pPr>
        <w:pStyle w:val="NESNormal"/>
        <w:rPr>
          <w:color w:val="auto"/>
        </w:rPr>
      </w:pPr>
      <w:r w:rsidRPr="0062585A">
        <w:rPr>
          <w:color w:val="auto"/>
        </w:rPr>
        <w:t xml:space="preserve">- білім алушылардың логикалық, алгоритмдік, сонымен қатар, жалпылау мен үйлестік, тапсырмаларды құрамдас бөлікке ажырату мен ортақ заңдылықтарды бөлу, қойылған міндеттерді шешуде тиімді әрі оңтайлы тәсілдер табу мүмкіндіктерін қамтитын есептік ойлауды дамыту; </w:t>
      </w:r>
    </w:p>
    <w:p w:rsidR="008229BE" w:rsidRPr="0062585A" w:rsidRDefault="008229BE" w:rsidP="008229BE">
      <w:pPr>
        <w:pStyle w:val="NESNormal"/>
        <w:rPr>
          <w:color w:val="auto"/>
        </w:rPr>
      </w:pPr>
      <w:r w:rsidRPr="0062585A">
        <w:rPr>
          <w:color w:val="auto"/>
        </w:rPr>
        <w:t xml:space="preserve">- білім алушылардың бойында ақпараттық мәдениетті қалыптастыру – жалпы ережелерді ұстану және жеке тұлға мен бүкіл қазақстандық әлеуметтің мүддесін көздеу; </w:t>
      </w:r>
    </w:p>
    <w:p w:rsidR="008229BE" w:rsidRPr="0062585A" w:rsidRDefault="008229BE" w:rsidP="008229BE">
      <w:pPr>
        <w:pStyle w:val="NESNormal"/>
        <w:rPr>
          <w:color w:val="auto"/>
        </w:rPr>
      </w:pPr>
      <w:r w:rsidRPr="0062585A">
        <w:rPr>
          <w:color w:val="auto"/>
        </w:rPr>
        <w:t>- білім алушылардың ғылыми тілді меңгеруіне және пән бойынша ұғымдық аппаратты байытуына ықпал ету.</w:t>
      </w:r>
    </w:p>
    <w:p w:rsidR="008229BE" w:rsidRPr="0062585A" w:rsidRDefault="000B709E" w:rsidP="008229BE">
      <w:pPr>
        <w:ind w:firstLine="567"/>
        <w:jc w:val="both"/>
        <w:rPr>
          <w:sz w:val="28"/>
          <w:szCs w:val="28"/>
          <w:lang w:val="kk-KZ"/>
        </w:rPr>
      </w:pPr>
      <w:r w:rsidRPr="0062585A">
        <w:rPr>
          <w:sz w:val="28"/>
          <w:szCs w:val="28"/>
          <w:lang w:val="kk-KZ"/>
        </w:rPr>
        <w:t>Білім ал</w:t>
      </w:r>
      <w:r w:rsidR="008229BE" w:rsidRPr="0062585A">
        <w:rPr>
          <w:sz w:val="28"/>
          <w:szCs w:val="28"/>
          <w:lang w:val="kk-KZ"/>
        </w:rPr>
        <w:t xml:space="preserve">ушылардың оқу-ақпараттық құзыреттіліктерін дамыту мақсатында  жобалау жұмысы арқылы ғылыми-зерттеу іс-әрекетін жүргізуге көңіл бөлу керек. Жобамен жұмыс істейтін </w:t>
      </w:r>
      <w:r w:rsidRPr="0062585A">
        <w:rPr>
          <w:sz w:val="28"/>
          <w:szCs w:val="28"/>
          <w:lang w:val="kk-KZ"/>
        </w:rPr>
        <w:t>білім ал</w:t>
      </w:r>
      <w:r w:rsidR="008229BE" w:rsidRPr="0062585A">
        <w:rPr>
          <w:sz w:val="28"/>
          <w:szCs w:val="28"/>
          <w:lang w:val="kk-KZ"/>
        </w:rPr>
        <w:t>ушылар одан әрі жүргізетін жұмыстарын жеке немесе топпен жоспарлауы, мақсат қойып, қажетті ақпарат іздеп, гипотеза ұсынулары және дәлелдеулері, эксперименттер жүргізулері, атқарылған жұмыстың нәтижелерін ұсынып, талдау және бағалау жасап, сондай-ақ</w:t>
      </w:r>
      <w:r w:rsidRPr="0062585A">
        <w:rPr>
          <w:sz w:val="28"/>
          <w:szCs w:val="28"/>
          <w:lang w:val="kk-KZ"/>
        </w:rPr>
        <w:t>,</w:t>
      </w:r>
      <w:r w:rsidR="008229BE" w:rsidRPr="0062585A">
        <w:rPr>
          <w:sz w:val="28"/>
          <w:szCs w:val="28"/>
          <w:lang w:val="kk-KZ"/>
        </w:rPr>
        <w:t xml:space="preserve"> өз жобаларын шебер қорғаулары керек. </w:t>
      </w:r>
      <w:r w:rsidRPr="0062585A">
        <w:rPr>
          <w:sz w:val="28"/>
          <w:szCs w:val="28"/>
          <w:lang w:val="kk-KZ"/>
        </w:rPr>
        <w:t>Білім ал</w:t>
      </w:r>
      <w:r w:rsidR="008229BE" w:rsidRPr="0062585A">
        <w:rPr>
          <w:sz w:val="28"/>
          <w:szCs w:val="28"/>
          <w:lang w:val="kk-KZ"/>
        </w:rPr>
        <w:t>ушылар, Интернет көптеген қол жетімді ақпарат көздерінің бірі екенін, олар оған қол жеткізіп және әр түрлі көздерден деректер жинай алатынын біледі.</w:t>
      </w:r>
    </w:p>
    <w:p w:rsidR="008229BE" w:rsidRPr="0062585A" w:rsidRDefault="008229BE" w:rsidP="008229BE">
      <w:pPr>
        <w:pStyle w:val="NESNormal"/>
        <w:rPr>
          <w:color w:val="auto"/>
        </w:rPr>
      </w:pPr>
      <w:r w:rsidRPr="0062585A">
        <w:rPr>
          <w:color w:val="auto"/>
        </w:rPr>
        <w:t xml:space="preserve">Сонымен қатар проблемаларды өнертапқыштықпен шешу теориясы ерекшеліктерін дамыту және проблемалық-бағдарланған оқыту технологиясын пайдалану, оқу курсы мазмұны арқылы өз білімін толықтыру мен бағдарламаның құрамдас бөліктерін өздігінен қолдана білу қабілетін, </w:t>
      </w:r>
      <w:r w:rsidR="0032446D" w:rsidRPr="0062585A">
        <w:rPr>
          <w:color w:val="auto"/>
        </w:rPr>
        <w:t>білім алушылар</w:t>
      </w:r>
      <w:r w:rsidRPr="0062585A">
        <w:rPr>
          <w:color w:val="auto"/>
        </w:rPr>
        <w:t>дың интеллектуалдық және шығармашылық қабілеттерін, когнитивтік мүдделерін дамытуға назар аудару керек.</w:t>
      </w:r>
    </w:p>
    <w:p w:rsidR="008229BE" w:rsidRPr="0062585A" w:rsidRDefault="008229BE" w:rsidP="008229BE">
      <w:pPr>
        <w:pStyle w:val="NESNormal"/>
        <w:rPr>
          <w:color w:val="auto"/>
        </w:rPr>
      </w:pPr>
      <w:r w:rsidRPr="0062585A">
        <w:rPr>
          <w:color w:val="auto"/>
        </w:rPr>
        <w:t>Бұл білім саласы пәндерінің мазмұны бөлімдер бойынша берілген.</w:t>
      </w:r>
      <w:r w:rsidR="00D034CF" w:rsidRPr="0062585A">
        <w:rPr>
          <w:color w:val="auto"/>
        </w:rPr>
        <w:t xml:space="preserve"> </w:t>
      </w:r>
      <w:r w:rsidRPr="0062585A">
        <w:rPr>
          <w:rStyle w:val="hps"/>
          <w:color w:val="auto"/>
        </w:rPr>
        <w:t>Бөлімдер бөлімшелерге бөлініп, әр бөлімшені оқып игеру сыныптар бойынша күтілетін нәтижелер:дағдылар немесе біліктер, білім немесе түсініктертүрінде оқу мақсаттары жүйесінде көрсетілген.</w:t>
      </w:r>
    </w:p>
    <w:p w:rsidR="008229BE" w:rsidRPr="0062585A" w:rsidRDefault="008229BE" w:rsidP="008229BE">
      <w:pPr>
        <w:pStyle w:val="NESNormal"/>
        <w:rPr>
          <w:color w:val="auto"/>
        </w:rPr>
      </w:pPr>
      <w:r w:rsidRPr="0062585A">
        <w:rPr>
          <w:color w:val="auto"/>
        </w:rPr>
        <w:t>Сонымен қатар, жаңартылған мазмұндағы оқу бағд</w:t>
      </w:r>
      <w:r w:rsidR="000B709E" w:rsidRPr="0062585A">
        <w:rPr>
          <w:color w:val="auto"/>
        </w:rPr>
        <w:t>а</w:t>
      </w:r>
      <w:r w:rsidRPr="0062585A">
        <w:rPr>
          <w:color w:val="auto"/>
        </w:rPr>
        <w:t>рламаларында барлық пәндер бойынша ұзақ мерзімді жоспар берілген. Онда курс материалы тоқсандарға бөлініп көрсетілген</w:t>
      </w:r>
      <w:r w:rsidRPr="0062585A">
        <w:rPr>
          <w:b/>
          <w:i/>
          <w:color w:val="auto"/>
        </w:rPr>
        <w:t xml:space="preserve">. Ұзақ мерзімді жоспарда тақырыптарды </w:t>
      </w:r>
      <w:r w:rsidRPr="0062585A">
        <w:rPr>
          <w:b/>
          <w:i/>
          <w:color w:val="auto"/>
        </w:rPr>
        <w:lastRenderedPageBreak/>
        <w:t>игеруге және бөлімшелерді игеруге жұмсалатын сағат сандары көрсетілмеген. Бөлімшелердің арасында сағат санын бөлу құқығы практик-мұғалімге берілген, бірақ материал көрсетілген тоқсанда толық оқытылып болуы тиіс.</w:t>
      </w:r>
    </w:p>
    <w:p w:rsidR="008229BE" w:rsidRPr="0062585A" w:rsidRDefault="008229BE" w:rsidP="008229BE">
      <w:pPr>
        <w:pStyle w:val="NESNormal"/>
        <w:rPr>
          <w:color w:val="auto"/>
        </w:rPr>
      </w:pPr>
      <w:r w:rsidRPr="0062585A">
        <w:rPr>
          <w:color w:val="auto"/>
        </w:rPr>
        <w:t xml:space="preserve">2013 жылғы оқу бағдарламаларымен салыстырғанда оқу пәндердің базалық мазмұнында аздаған өзгерістер бар. </w:t>
      </w:r>
    </w:p>
    <w:p w:rsidR="008229BE" w:rsidRPr="0062585A" w:rsidRDefault="008229BE" w:rsidP="008229BE">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1. </w:t>
      </w:r>
      <w:r w:rsidRPr="0062585A">
        <w:rPr>
          <w:rFonts w:ascii="Times New Roman" w:hAnsi="Times New Roman" w:cs="Times New Roman"/>
          <w:color w:val="auto"/>
          <w:sz w:val="28"/>
          <w:szCs w:val="28"/>
          <w:u w:val="single"/>
          <w:lang w:val="kk-KZ"/>
        </w:rPr>
        <w:t>5-сынып</w:t>
      </w:r>
      <w:r w:rsidR="003E051A" w:rsidRPr="0062585A">
        <w:rPr>
          <w:rFonts w:ascii="Times New Roman" w:hAnsi="Times New Roman" w:cs="Times New Roman"/>
          <w:color w:val="auto"/>
          <w:sz w:val="28"/>
          <w:szCs w:val="28"/>
          <w:u w:val="single"/>
          <w:lang w:val="kk-KZ"/>
        </w:rPr>
        <w:t>қа арналған</w:t>
      </w:r>
      <w:r w:rsidRPr="0062585A">
        <w:rPr>
          <w:rFonts w:ascii="Times New Roman" w:hAnsi="Times New Roman" w:cs="Times New Roman"/>
          <w:color w:val="auto"/>
          <w:sz w:val="28"/>
          <w:szCs w:val="28"/>
          <w:u w:val="single"/>
          <w:lang w:val="kk-KZ"/>
        </w:rPr>
        <w:t xml:space="preserve"> «Математика» оқу пәні.</w:t>
      </w:r>
    </w:p>
    <w:p w:rsidR="008229BE" w:rsidRPr="0062585A" w:rsidRDefault="008229BE" w:rsidP="008229BE">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b/>
          <w:i/>
          <w:color w:val="auto"/>
          <w:sz w:val="28"/>
          <w:szCs w:val="28"/>
          <w:lang w:val="kk-KZ"/>
        </w:rPr>
        <w:t>2018-2019 оқу жылы 5-сыныпқа бастауыш сыныптарда «Математика» пәнін қолданыстағы оқу бағдарлама</w:t>
      </w:r>
      <w:r w:rsidR="00C2321E" w:rsidRPr="0062585A">
        <w:rPr>
          <w:rFonts w:ascii="Times New Roman" w:hAnsi="Times New Roman" w:cs="Times New Roman"/>
          <w:b/>
          <w:i/>
          <w:color w:val="auto"/>
          <w:sz w:val="28"/>
          <w:szCs w:val="28"/>
          <w:lang w:val="kk-KZ"/>
        </w:rPr>
        <w:t>сы</w:t>
      </w:r>
      <w:r w:rsidRPr="0062585A">
        <w:rPr>
          <w:rFonts w:ascii="Times New Roman" w:hAnsi="Times New Roman" w:cs="Times New Roman"/>
          <w:b/>
          <w:i/>
          <w:color w:val="auto"/>
          <w:sz w:val="28"/>
          <w:szCs w:val="28"/>
          <w:lang w:val="kk-KZ"/>
        </w:rPr>
        <w:t xml:space="preserve"> бойынша оқыған </w:t>
      </w:r>
      <w:r w:rsidR="000B709E" w:rsidRPr="0062585A">
        <w:rPr>
          <w:rFonts w:ascii="Times New Roman" w:hAnsi="Times New Roman" w:cs="Times New Roman"/>
          <w:b/>
          <w:i/>
          <w:color w:val="auto"/>
          <w:sz w:val="28"/>
          <w:szCs w:val="28"/>
          <w:lang w:val="kk-KZ"/>
        </w:rPr>
        <w:t>білім ал</w:t>
      </w:r>
      <w:r w:rsidRPr="0062585A">
        <w:rPr>
          <w:rFonts w:ascii="Times New Roman" w:hAnsi="Times New Roman" w:cs="Times New Roman"/>
          <w:b/>
          <w:i/>
          <w:color w:val="auto"/>
          <w:sz w:val="28"/>
          <w:szCs w:val="28"/>
          <w:lang w:val="kk-KZ"/>
        </w:rPr>
        <w:t>ушылар келеді. Сондықтан, 5-сыныпта «Математика» оқу пәнінің базалық мазмұны, шамалы өзгерістерді қоспағанда толығымен бұрынғыдай қалды.</w:t>
      </w:r>
      <w:r w:rsidRPr="0062585A">
        <w:rPr>
          <w:rFonts w:ascii="Times New Roman" w:hAnsi="Times New Roman" w:cs="Times New Roman"/>
          <w:color w:val="auto"/>
          <w:sz w:val="28"/>
          <w:szCs w:val="28"/>
          <w:lang w:val="kk-KZ"/>
        </w:rPr>
        <w:t xml:space="preserve"> Атап айтқанда, қолданыстағы оқу бағдарламасымен салыстырғанда жаңартылған мазмұндағы оқу бағдарламасында «Жиын» тарауы және «шиыршық» принципін сақтау мақсатында «Кеңістік фигураларының жазбалары» тарауы қосылған, оларды оқуға оқу жылына берілген 170 сағаттан сәйкесінше 5 сағат және 3 сағат бөлінеді. </w:t>
      </w:r>
    </w:p>
    <w:p w:rsidR="008229BE" w:rsidRPr="0062585A" w:rsidRDefault="008229BE" w:rsidP="008229BE">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Сонымен қатар базалық мазмұн тарауларын оқып игеруге бөлінген сағаттарда айырмашылық бар. «Натурал сандар және нөл саны» тарауын игеруге шамамен 15 сағат бөлінген. Қалған тарауларды игеруге бөлінген сағат сандары өзгеріссіз. </w:t>
      </w:r>
    </w:p>
    <w:p w:rsidR="008229BE" w:rsidRPr="0062585A" w:rsidRDefault="008229BE" w:rsidP="008229BE">
      <w:pPr>
        <w:pStyle w:val="Default"/>
        <w:ind w:firstLine="567"/>
        <w:jc w:val="both"/>
        <w:rPr>
          <w:rFonts w:ascii="Times New Roman" w:hAnsi="Times New Roman" w:cs="Times New Roman"/>
          <w:sz w:val="28"/>
          <w:szCs w:val="28"/>
          <w:lang w:val="kk-KZ"/>
        </w:rPr>
      </w:pPr>
      <w:r w:rsidRPr="0062585A">
        <w:rPr>
          <w:rFonts w:ascii="Times New Roman" w:hAnsi="Times New Roman" w:cs="Times New Roman"/>
          <w:sz w:val="28"/>
          <w:szCs w:val="28"/>
          <w:u w:val="single"/>
          <w:lang w:val="kk-KZ"/>
        </w:rPr>
        <w:t xml:space="preserve">2. </w:t>
      </w:r>
      <w:r w:rsidR="003E051A" w:rsidRPr="0062585A">
        <w:rPr>
          <w:rFonts w:ascii="Times New Roman" w:hAnsi="Times New Roman" w:cs="Times New Roman"/>
          <w:sz w:val="28"/>
          <w:szCs w:val="28"/>
          <w:u w:val="single"/>
          <w:lang w:val="kk-KZ"/>
        </w:rPr>
        <w:t>6-сыныпқа арналған «Математика» оқу пәні</w:t>
      </w:r>
      <w:r w:rsidRPr="0062585A">
        <w:rPr>
          <w:rFonts w:ascii="Times New Roman" w:hAnsi="Times New Roman" w:cs="Times New Roman"/>
          <w:sz w:val="28"/>
          <w:szCs w:val="28"/>
          <w:u w:val="single"/>
          <w:lang w:val="kk-KZ"/>
        </w:rPr>
        <w:t>.</w:t>
      </w:r>
    </w:p>
    <w:p w:rsidR="008229BE" w:rsidRPr="0062585A" w:rsidRDefault="008229BE" w:rsidP="001C1951">
      <w:pPr>
        <w:numPr>
          <w:ilvl w:val="0"/>
          <w:numId w:val="57"/>
        </w:numPr>
        <w:autoSpaceDE/>
        <w:autoSpaceDN/>
        <w:ind w:left="0" w:firstLine="709"/>
        <w:contextualSpacing/>
        <w:jc w:val="both"/>
        <w:rPr>
          <w:sz w:val="28"/>
          <w:szCs w:val="28"/>
          <w:lang w:val="kk-KZ"/>
        </w:rPr>
      </w:pPr>
      <w:r w:rsidRPr="0062585A">
        <w:rPr>
          <w:b/>
          <w:i/>
          <w:sz w:val="28"/>
          <w:szCs w:val="28"/>
          <w:lang w:val="kk-KZ"/>
        </w:rPr>
        <w:t>6-сыныпта «Математика» оқу пәнінің базалық мазмұнына шамалы өзгерістер енгізілген.</w:t>
      </w:r>
      <w:r w:rsidRPr="0062585A">
        <w:rPr>
          <w:sz w:val="28"/>
          <w:szCs w:val="28"/>
          <w:lang w:val="kk-KZ"/>
        </w:rPr>
        <w:t xml:space="preserve"> Атап айтқанда, қолданыстағы оқу бағдарламасы бойынша 6-сыныпта қарастырылатын «функция» ұғымына қатысты тарау 7-сыныпқа көшірілген. Осы тараудың орынан 6-сыныпта «Шамалар арасындағы тәуелділіктер» тарауы қарастырылады және келесі тақырыптардан тұрады: «Шамалар арасындағы тәуелділіктерді беру тәсілдері: аналитикалық (формула арқылы), кестелік, графиктік тәсіл», «Нақты процестердің графиктерін қолданып шамалар арасындағы тәуелділіктерді зерттеу», «Тура пропорционалдық және оның графигі». Осыған байланысты «Екі айнымалысы бар сызықтық теңдеулер мен олардың жүйелері» бөліміне өзгерістер енгізілген. Яғни осы тарауда екі айнымалысы бар сызықтық теңдеу және оның графигі, екі айнымалысы бар сызықтық теңдеулер жүйелері, екі айнымалысы бар сызықтық теңдеулер жүйесін қосу тәсілімен және алмастыру тәсілімен шешу, есептерді сызықтық теңдеулер жүйелері арқылы шығару материалдары ғана қарастырылады.</w:t>
      </w:r>
    </w:p>
    <w:p w:rsidR="008229BE" w:rsidRPr="0062585A" w:rsidRDefault="008229BE" w:rsidP="008229BE">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5-6</w:t>
      </w:r>
      <w:r w:rsidR="005B658B" w:rsidRPr="0062585A">
        <w:rPr>
          <w:rFonts w:ascii="Times New Roman" w:hAnsi="Times New Roman" w:cs="Times New Roman"/>
          <w:color w:val="auto"/>
          <w:sz w:val="28"/>
          <w:szCs w:val="28"/>
          <w:lang w:val="kk-KZ"/>
        </w:rPr>
        <w:t>-</w:t>
      </w:r>
      <w:r w:rsidRPr="0062585A">
        <w:rPr>
          <w:rFonts w:ascii="Times New Roman" w:hAnsi="Times New Roman" w:cs="Times New Roman"/>
          <w:color w:val="auto"/>
          <w:sz w:val="28"/>
          <w:szCs w:val="28"/>
          <w:lang w:val="kk-KZ"/>
        </w:rPr>
        <w:t xml:space="preserve">сыныптарда «Математикалық моделдеу және анализ» бөліміне баса назар аударылған. Әр бөлімді игерген кезде мәтінді есептерді шығару ұсынылады. Статистикалық мәліметтерді ұсынуға арналған тапсырмаларды орындауға көңіл бөлінген. Бұл практикаға бағытталған есептерді қарастыруға байланысты. </w:t>
      </w:r>
    </w:p>
    <w:p w:rsidR="008229BE" w:rsidRPr="0062585A" w:rsidRDefault="008229BE" w:rsidP="008229BE">
      <w:pPr>
        <w:pStyle w:val="Default"/>
        <w:ind w:firstLine="567"/>
        <w:jc w:val="both"/>
        <w:rPr>
          <w:rFonts w:ascii="Times New Roman" w:hAnsi="Times New Roman" w:cs="Times New Roman"/>
          <w:color w:val="auto"/>
          <w:sz w:val="28"/>
          <w:szCs w:val="28"/>
          <w:u w:val="single"/>
          <w:lang w:val="kk-KZ"/>
        </w:rPr>
      </w:pPr>
      <w:r w:rsidRPr="0062585A">
        <w:rPr>
          <w:rFonts w:ascii="Times New Roman" w:hAnsi="Times New Roman" w:cs="Times New Roman"/>
          <w:color w:val="auto"/>
          <w:sz w:val="28"/>
          <w:szCs w:val="28"/>
          <w:u w:val="single"/>
          <w:lang w:val="kk-KZ"/>
        </w:rPr>
        <w:t>3. 7-сынып</w:t>
      </w:r>
      <w:r w:rsidR="003E051A" w:rsidRPr="0062585A">
        <w:rPr>
          <w:rFonts w:ascii="Times New Roman" w:hAnsi="Times New Roman" w:cs="Times New Roman"/>
          <w:color w:val="auto"/>
          <w:sz w:val="28"/>
          <w:szCs w:val="28"/>
          <w:u w:val="single"/>
          <w:lang w:val="kk-KZ"/>
        </w:rPr>
        <w:t>қа арналған</w:t>
      </w:r>
      <w:r w:rsidRPr="0062585A">
        <w:rPr>
          <w:rFonts w:ascii="Times New Roman" w:hAnsi="Times New Roman" w:cs="Times New Roman"/>
          <w:color w:val="auto"/>
          <w:sz w:val="28"/>
          <w:szCs w:val="28"/>
          <w:u w:val="single"/>
          <w:lang w:val="kk-KZ"/>
        </w:rPr>
        <w:t xml:space="preserve"> «Алгебра» оқу пәні.</w:t>
      </w:r>
    </w:p>
    <w:p w:rsidR="008229BE" w:rsidRPr="0062585A" w:rsidRDefault="008229BE" w:rsidP="008229BE">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Оқу пәнінің базалық мазмұнында қолданыстағы оқу бағдарламасымен салыстырғанда елеулі өзгерістер жоқ. Егер, қолданыстағы оқу бағдарламасында 5 тарау оқытылатын болса, жаңартылған мазмұндағы оқу бағдарламасында 6 </w:t>
      </w:r>
      <w:r w:rsidRPr="0062585A">
        <w:rPr>
          <w:rFonts w:ascii="Times New Roman" w:hAnsi="Times New Roman" w:cs="Times New Roman"/>
          <w:color w:val="auto"/>
          <w:sz w:val="28"/>
          <w:szCs w:val="28"/>
          <w:lang w:val="kk-KZ"/>
        </w:rPr>
        <w:lastRenderedPageBreak/>
        <w:t xml:space="preserve">тарау оқытылады. Бұл, «функция» ұғымына қатысты материалдар жеке «Функция. Функцияның графигі» тарауы етіп берілген және бұл тарауға 6-сыныптан «Функция ұғымы», «Функцияның графигі», «Сызықтық функция және оның графигі», «Сызықтық функциялардың графиктерінің өзара орналасуы», «Екі айнымалысы бар сызықтық теңдеулер жүйесін графиктік тәсілмен шешу» тақырыптары көшірілген. Бұл тақырыптар 6-сынып </w:t>
      </w:r>
      <w:r w:rsidR="00CD60D9" w:rsidRPr="0062585A">
        <w:rPr>
          <w:rFonts w:ascii="Times New Roman" w:hAnsi="Times New Roman" w:cs="Times New Roman"/>
          <w:color w:val="auto"/>
          <w:sz w:val="28"/>
          <w:szCs w:val="28"/>
          <w:lang w:val="kk-KZ"/>
        </w:rPr>
        <w:t>білім ал</w:t>
      </w:r>
      <w:r w:rsidRPr="0062585A">
        <w:rPr>
          <w:rFonts w:ascii="Times New Roman" w:hAnsi="Times New Roman" w:cs="Times New Roman"/>
          <w:color w:val="auto"/>
          <w:sz w:val="28"/>
          <w:szCs w:val="28"/>
          <w:lang w:val="kk-KZ"/>
        </w:rPr>
        <w:t xml:space="preserve">ушыларының игеруіне қиындық туғызады деп есептеп, практик-мұғалімдердің ұсыныстары бойынша ауыстырылған. </w:t>
      </w:r>
    </w:p>
    <w:p w:rsidR="008229BE" w:rsidRPr="0062585A" w:rsidRDefault="008229BE" w:rsidP="008229BE">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Практикаға бағытталған, зерттеушілік және шығармашылық тапсырмаларды шешу қажеттілігіне баса назар аудару керек.</w:t>
      </w:r>
    </w:p>
    <w:p w:rsidR="008229BE" w:rsidRPr="0062585A" w:rsidRDefault="008229BE" w:rsidP="008229BE">
      <w:pPr>
        <w:pStyle w:val="Default"/>
        <w:ind w:left="567"/>
        <w:jc w:val="both"/>
        <w:rPr>
          <w:rFonts w:ascii="Times New Roman" w:hAnsi="Times New Roman" w:cs="Times New Roman"/>
          <w:sz w:val="28"/>
          <w:szCs w:val="28"/>
          <w:lang w:val="kk-KZ"/>
        </w:rPr>
      </w:pPr>
      <w:r w:rsidRPr="0062585A">
        <w:rPr>
          <w:rFonts w:ascii="Times New Roman" w:hAnsi="Times New Roman" w:cs="Times New Roman"/>
          <w:sz w:val="28"/>
          <w:szCs w:val="28"/>
          <w:u w:val="single"/>
          <w:lang w:val="kk-KZ"/>
        </w:rPr>
        <w:t>4. 8</w:t>
      </w:r>
      <w:r w:rsidRPr="0062585A">
        <w:rPr>
          <w:rFonts w:ascii="Times New Roman" w:hAnsi="Times New Roman" w:cs="Times New Roman"/>
          <w:color w:val="auto"/>
          <w:sz w:val="28"/>
          <w:szCs w:val="28"/>
          <w:u w:val="single"/>
          <w:lang w:val="kk-KZ"/>
        </w:rPr>
        <w:t>-сынып</w:t>
      </w:r>
      <w:r w:rsidR="003E051A" w:rsidRPr="0062585A">
        <w:rPr>
          <w:rFonts w:ascii="Times New Roman" w:hAnsi="Times New Roman" w:cs="Times New Roman"/>
          <w:color w:val="auto"/>
          <w:sz w:val="28"/>
          <w:szCs w:val="28"/>
          <w:u w:val="single"/>
          <w:lang w:val="kk-KZ"/>
        </w:rPr>
        <w:t>қа арналған</w:t>
      </w:r>
      <w:r w:rsidRPr="0062585A">
        <w:rPr>
          <w:rFonts w:ascii="Times New Roman" w:hAnsi="Times New Roman" w:cs="Times New Roman"/>
          <w:color w:val="auto"/>
          <w:sz w:val="28"/>
          <w:szCs w:val="28"/>
          <w:u w:val="single"/>
          <w:lang w:val="kk-KZ"/>
        </w:rPr>
        <w:t xml:space="preserve"> «Алгебра» оқу пәні</w:t>
      </w:r>
      <w:r w:rsidRPr="0062585A">
        <w:rPr>
          <w:rFonts w:ascii="Times New Roman" w:hAnsi="Times New Roman" w:cs="Times New Roman"/>
          <w:sz w:val="28"/>
          <w:szCs w:val="28"/>
          <w:lang w:val="kk-KZ"/>
        </w:rPr>
        <w:t>.</w:t>
      </w:r>
    </w:p>
    <w:p w:rsidR="008229BE" w:rsidRPr="0062585A" w:rsidRDefault="008229BE" w:rsidP="008229BE">
      <w:pPr>
        <w:shd w:val="clear" w:color="auto" w:fill="FFFFFF"/>
        <w:ind w:firstLine="567"/>
        <w:jc w:val="both"/>
        <w:rPr>
          <w:sz w:val="28"/>
          <w:szCs w:val="28"/>
          <w:lang w:val="kk-KZ"/>
        </w:rPr>
      </w:pPr>
      <w:r w:rsidRPr="0062585A">
        <w:rPr>
          <w:sz w:val="28"/>
          <w:szCs w:val="28"/>
          <w:lang w:val="kk-KZ"/>
        </w:rPr>
        <w:t xml:space="preserve">Оқу пәнінің базалық мазмұнында қолданыстағы оқу бағдарламасымен салыстырғанда елеулі өзгерістер жоқ. Курстың базалық мазмұнына «Статистика элементтері» тарауы (Жиілік. Жиіліктер кестесі. Интервалдық кесте. Гистограмма. </w:t>
      </w:r>
      <w:r w:rsidRPr="0062585A">
        <w:rPr>
          <w:color w:val="000000"/>
          <w:sz w:val="28"/>
          <w:szCs w:val="28"/>
          <w:lang w:val="kk-KZ"/>
        </w:rPr>
        <w:t xml:space="preserve">Жинақталған жиілік. </w:t>
      </w:r>
      <w:r w:rsidRPr="0062585A">
        <w:rPr>
          <w:sz w:val="28"/>
          <w:szCs w:val="28"/>
          <w:lang w:val="kk-KZ"/>
        </w:rPr>
        <w:t xml:space="preserve">Орта мән. Дисперсия. Стандартты ауытқу. Алқап.) қосылған. Бұл тараудың кейбір материалдары қолданыстағы оқу бағдарламасы бойынша 9-сыныпта қарастырылған боалтын. </w:t>
      </w:r>
    </w:p>
    <w:p w:rsidR="008229BE" w:rsidRPr="0062585A" w:rsidRDefault="008229BE" w:rsidP="008229BE">
      <w:pPr>
        <w:pStyle w:val="Default"/>
        <w:ind w:firstLine="567"/>
        <w:jc w:val="both"/>
        <w:rPr>
          <w:rFonts w:ascii="Times New Roman" w:hAnsi="Times New Roman" w:cs="Times New Roman"/>
          <w:color w:val="auto"/>
          <w:sz w:val="28"/>
          <w:szCs w:val="28"/>
          <w:u w:val="single"/>
          <w:lang w:val="kk-KZ"/>
        </w:rPr>
      </w:pPr>
      <w:r w:rsidRPr="0062585A">
        <w:rPr>
          <w:rFonts w:ascii="Times New Roman" w:hAnsi="Times New Roman" w:cs="Times New Roman"/>
          <w:color w:val="auto"/>
          <w:sz w:val="28"/>
          <w:szCs w:val="28"/>
          <w:u w:val="single"/>
          <w:lang w:val="kk-KZ"/>
        </w:rPr>
        <w:t>5. 7-сынып</w:t>
      </w:r>
      <w:r w:rsidR="003E051A" w:rsidRPr="0062585A">
        <w:rPr>
          <w:rFonts w:ascii="Times New Roman" w:hAnsi="Times New Roman" w:cs="Times New Roman"/>
          <w:color w:val="auto"/>
          <w:sz w:val="28"/>
          <w:szCs w:val="28"/>
          <w:u w:val="single"/>
          <w:lang w:val="kk-KZ"/>
        </w:rPr>
        <w:t>қа</w:t>
      </w:r>
      <w:r w:rsidRPr="0062585A">
        <w:rPr>
          <w:rFonts w:ascii="Times New Roman" w:hAnsi="Times New Roman" w:cs="Times New Roman"/>
          <w:color w:val="auto"/>
          <w:sz w:val="28"/>
          <w:szCs w:val="28"/>
          <w:u w:val="single"/>
          <w:lang w:val="kk-KZ"/>
        </w:rPr>
        <w:t xml:space="preserve"> «Геометрия» оқу пәні.</w:t>
      </w:r>
    </w:p>
    <w:p w:rsidR="008229BE" w:rsidRPr="0062585A" w:rsidRDefault="008229BE" w:rsidP="008229BE">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7-сыныпта </w:t>
      </w:r>
      <w:r w:rsidR="00CD60D9" w:rsidRPr="0062585A">
        <w:rPr>
          <w:rFonts w:ascii="Times New Roman" w:hAnsi="Times New Roman" w:cs="Times New Roman"/>
          <w:color w:val="auto"/>
          <w:sz w:val="28"/>
          <w:szCs w:val="28"/>
          <w:lang w:val="kk-KZ"/>
        </w:rPr>
        <w:t>білім ал</w:t>
      </w:r>
      <w:r w:rsidRPr="0062585A">
        <w:rPr>
          <w:rFonts w:ascii="Times New Roman" w:hAnsi="Times New Roman" w:cs="Times New Roman"/>
          <w:color w:val="auto"/>
          <w:sz w:val="28"/>
          <w:szCs w:val="28"/>
          <w:lang w:val="kk-KZ"/>
        </w:rPr>
        <w:t xml:space="preserve">ушылар «Геометрия» оқу пәнін оқуға енді ғана кіріседі, сондықтан қолданыстағы оқу бағдарламасымен салыстырғанда жаңартылған мазмұндағы оқу бағдарламасында өзгерістер жоқ. </w:t>
      </w:r>
    </w:p>
    <w:p w:rsidR="008229BE" w:rsidRPr="0062585A" w:rsidRDefault="008229BE" w:rsidP="008229BE">
      <w:pPr>
        <w:pStyle w:val="Default"/>
        <w:ind w:firstLine="567"/>
        <w:jc w:val="both"/>
        <w:rPr>
          <w:rFonts w:ascii="Times New Roman" w:hAnsi="Times New Roman" w:cs="Times New Roman"/>
          <w:color w:val="auto"/>
          <w:sz w:val="28"/>
          <w:szCs w:val="28"/>
          <w:u w:val="single"/>
          <w:lang w:val="kk-KZ"/>
        </w:rPr>
      </w:pPr>
      <w:r w:rsidRPr="0062585A">
        <w:rPr>
          <w:rFonts w:ascii="Times New Roman" w:hAnsi="Times New Roman" w:cs="Times New Roman"/>
          <w:color w:val="auto"/>
          <w:sz w:val="28"/>
          <w:szCs w:val="28"/>
          <w:u w:val="single"/>
          <w:lang w:val="kk-KZ"/>
        </w:rPr>
        <w:t>6. 8-сынып</w:t>
      </w:r>
      <w:r w:rsidR="003E051A" w:rsidRPr="0062585A">
        <w:rPr>
          <w:rFonts w:ascii="Times New Roman" w:hAnsi="Times New Roman" w:cs="Times New Roman"/>
          <w:color w:val="auto"/>
          <w:sz w:val="28"/>
          <w:szCs w:val="28"/>
          <w:u w:val="single"/>
          <w:lang w:val="kk-KZ"/>
        </w:rPr>
        <w:t>қа</w:t>
      </w:r>
      <w:r w:rsidRPr="0062585A">
        <w:rPr>
          <w:rFonts w:ascii="Times New Roman" w:hAnsi="Times New Roman" w:cs="Times New Roman"/>
          <w:color w:val="auto"/>
          <w:sz w:val="28"/>
          <w:szCs w:val="28"/>
          <w:u w:val="single"/>
          <w:lang w:val="kk-KZ"/>
        </w:rPr>
        <w:t xml:space="preserve"> «Геометрия» оқу пәні.</w:t>
      </w:r>
    </w:p>
    <w:p w:rsidR="008229BE" w:rsidRPr="0062585A" w:rsidRDefault="008229BE" w:rsidP="008229BE">
      <w:pPr>
        <w:pStyle w:val="Default"/>
        <w:ind w:firstLine="567"/>
        <w:jc w:val="both"/>
        <w:rPr>
          <w:rFonts w:ascii="Times New Roman" w:hAnsi="Times New Roman" w:cs="Times New Roman"/>
          <w:color w:val="auto"/>
          <w:sz w:val="28"/>
          <w:szCs w:val="28"/>
          <w:u w:val="single"/>
          <w:lang w:val="kk-KZ"/>
        </w:rPr>
      </w:pPr>
      <w:r w:rsidRPr="0062585A">
        <w:rPr>
          <w:rFonts w:ascii="Times New Roman" w:hAnsi="Times New Roman" w:cs="Times New Roman"/>
          <w:color w:val="auto"/>
          <w:sz w:val="28"/>
          <w:szCs w:val="28"/>
          <w:lang w:val="kk-KZ"/>
        </w:rPr>
        <w:t>«Геометрия» оқу пәнінің базалық білім мазмұнында қолданыстағы оқу бағдарламасымен салыстырғанда өзгерістер жоқ</w:t>
      </w:r>
      <w:r w:rsidR="003E051A" w:rsidRPr="0062585A">
        <w:rPr>
          <w:rFonts w:ascii="Times New Roman" w:hAnsi="Times New Roman" w:cs="Times New Roman"/>
          <w:color w:val="auto"/>
          <w:sz w:val="28"/>
          <w:szCs w:val="28"/>
          <w:lang w:val="kk-KZ"/>
        </w:rPr>
        <w:t>.</w:t>
      </w:r>
    </w:p>
    <w:p w:rsidR="008229BE" w:rsidRPr="0062585A" w:rsidRDefault="008229BE" w:rsidP="008229BE">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7-8</w:t>
      </w:r>
      <w:r w:rsidR="003E051A" w:rsidRPr="0062585A">
        <w:rPr>
          <w:rFonts w:ascii="Times New Roman" w:hAnsi="Times New Roman" w:cs="Times New Roman"/>
          <w:color w:val="auto"/>
          <w:sz w:val="28"/>
          <w:szCs w:val="28"/>
          <w:lang w:val="kk-KZ"/>
        </w:rPr>
        <w:t>-</w:t>
      </w:r>
      <w:r w:rsidRPr="0062585A">
        <w:rPr>
          <w:rFonts w:ascii="Times New Roman" w:hAnsi="Times New Roman" w:cs="Times New Roman"/>
          <w:color w:val="auto"/>
          <w:sz w:val="28"/>
          <w:szCs w:val="28"/>
          <w:lang w:val="kk-KZ"/>
        </w:rPr>
        <w:t>сыныптарда «Геометрия» пәнін оқытуда пәннің практикалық бағыттылығы күшейтіледі.</w:t>
      </w:r>
    </w:p>
    <w:p w:rsidR="008229BE" w:rsidRPr="0062585A" w:rsidRDefault="008229BE" w:rsidP="008229BE">
      <w:pPr>
        <w:tabs>
          <w:tab w:val="left" w:pos="0"/>
        </w:tabs>
        <w:ind w:firstLine="709"/>
        <w:jc w:val="both"/>
        <w:rPr>
          <w:sz w:val="28"/>
          <w:szCs w:val="28"/>
          <w:lang w:val="kk-KZ"/>
        </w:rPr>
      </w:pPr>
      <w:r w:rsidRPr="0062585A">
        <w:rPr>
          <w:sz w:val="28"/>
          <w:szCs w:val="28"/>
          <w:lang w:val="kk-KZ"/>
        </w:rPr>
        <w:t>«Информатика» оқу пәнінің базалық мазмұнында 2013 жылғы оқу бағдарламаларымен салыстырғанда келесідей өзгерістер бар.</w:t>
      </w:r>
    </w:p>
    <w:p w:rsidR="008229BE" w:rsidRPr="0062585A" w:rsidRDefault="008229BE" w:rsidP="008229BE">
      <w:pPr>
        <w:pStyle w:val="Default"/>
        <w:ind w:firstLine="567"/>
        <w:jc w:val="both"/>
        <w:rPr>
          <w:rFonts w:ascii="Times New Roman" w:hAnsi="Times New Roman" w:cs="Times New Roman"/>
          <w:color w:val="auto"/>
          <w:sz w:val="28"/>
          <w:szCs w:val="28"/>
          <w:u w:val="single"/>
          <w:lang w:val="kk-KZ"/>
        </w:rPr>
      </w:pPr>
      <w:r w:rsidRPr="0062585A">
        <w:rPr>
          <w:rFonts w:ascii="Times New Roman" w:hAnsi="Times New Roman" w:cs="Times New Roman"/>
          <w:color w:val="auto"/>
          <w:sz w:val="28"/>
          <w:szCs w:val="28"/>
          <w:u w:val="single"/>
          <w:lang w:val="kk-KZ"/>
        </w:rPr>
        <w:t xml:space="preserve">7. </w:t>
      </w:r>
      <w:r w:rsidR="003E051A" w:rsidRPr="0062585A">
        <w:rPr>
          <w:rFonts w:ascii="Times New Roman" w:hAnsi="Times New Roman" w:cs="Times New Roman"/>
          <w:color w:val="auto"/>
          <w:sz w:val="28"/>
          <w:szCs w:val="28"/>
          <w:u w:val="single"/>
          <w:lang w:val="kk-KZ"/>
        </w:rPr>
        <w:t>5-сыныпқа</w:t>
      </w:r>
      <w:r w:rsidRPr="0062585A">
        <w:rPr>
          <w:rFonts w:ascii="Times New Roman" w:hAnsi="Times New Roman" w:cs="Times New Roman"/>
          <w:color w:val="auto"/>
          <w:sz w:val="28"/>
          <w:szCs w:val="28"/>
          <w:u w:val="single"/>
          <w:lang w:val="kk-KZ"/>
        </w:rPr>
        <w:t xml:space="preserve"> «Информатика» оқу пәні.</w:t>
      </w:r>
    </w:p>
    <w:p w:rsidR="008229BE" w:rsidRPr="0062585A" w:rsidRDefault="008229BE" w:rsidP="008229BE">
      <w:pPr>
        <w:tabs>
          <w:tab w:val="left" w:pos="0"/>
        </w:tabs>
        <w:ind w:firstLine="709"/>
        <w:jc w:val="both"/>
        <w:rPr>
          <w:sz w:val="28"/>
          <w:szCs w:val="28"/>
          <w:lang w:val="kk-KZ"/>
        </w:rPr>
      </w:pPr>
      <w:r w:rsidRPr="0062585A">
        <w:rPr>
          <w:sz w:val="28"/>
          <w:szCs w:val="28"/>
          <w:lang w:val="kk-KZ"/>
        </w:rPr>
        <w:t>«Интернеттегі қауіпсіздік», «Алгоритмдер», «Бағдарламалау» тақырыптарымен толықтырылды. «Ақпарат және өңдеу» тақырыбы растр графикасын оқуға ауыстырылды.</w:t>
      </w:r>
    </w:p>
    <w:p w:rsidR="008229BE" w:rsidRPr="0062585A" w:rsidRDefault="008229BE" w:rsidP="008229BE">
      <w:pPr>
        <w:pStyle w:val="Default"/>
        <w:ind w:firstLine="567"/>
        <w:jc w:val="both"/>
        <w:rPr>
          <w:rFonts w:ascii="Times New Roman" w:hAnsi="Times New Roman" w:cs="Times New Roman"/>
          <w:color w:val="auto"/>
          <w:sz w:val="28"/>
          <w:szCs w:val="28"/>
          <w:u w:val="single"/>
          <w:lang w:val="kk-KZ"/>
        </w:rPr>
      </w:pPr>
      <w:r w:rsidRPr="0062585A">
        <w:rPr>
          <w:rFonts w:ascii="Times New Roman" w:hAnsi="Times New Roman" w:cs="Times New Roman"/>
          <w:color w:val="auto"/>
          <w:sz w:val="28"/>
          <w:szCs w:val="28"/>
          <w:u w:val="single"/>
          <w:lang w:val="kk-KZ"/>
        </w:rPr>
        <w:t>8. 6-сынып</w:t>
      </w:r>
      <w:r w:rsidR="003E051A" w:rsidRPr="0062585A">
        <w:rPr>
          <w:rFonts w:ascii="Times New Roman" w:hAnsi="Times New Roman" w:cs="Times New Roman"/>
          <w:color w:val="auto"/>
          <w:sz w:val="28"/>
          <w:szCs w:val="28"/>
          <w:u w:val="single"/>
          <w:lang w:val="kk-KZ"/>
        </w:rPr>
        <w:t>қа</w:t>
      </w:r>
      <w:r w:rsidRPr="0062585A">
        <w:rPr>
          <w:rFonts w:ascii="Times New Roman" w:hAnsi="Times New Roman" w:cs="Times New Roman"/>
          <w:color w:val="auto"/>
          <w:sz w:val="28"/>
          <w:szCs w:val="28"/>
          <w:u w:val="single"/>
          <w:lang w:val="kk-KZ"/>
        </w:rPr>
        <w:t xml:space="preserve"> «Информатика» оқу пәні.</w:t>
      </w:r>
    </w:p>
    <w:p w:rsidR="008229BE" w:rsidRPr="0062585A" w:rsidRDefault="008229BE" w:rsidP="008229BE">
      <w:pPr>
        <w:tabs>
          <w:tab w:val="left" w:pos="0"/>
        </w:tabs>
        <w:ind w:firstLine="709"/>
        <w:jc w:val="both"/>
        <w:rPr>
          <w:sz w:val="28"/>
          <w:szCs w:val="28"/>
          <w:lang w:val="kk-KZ"/>
        </w:rPr>
      </w:pPr>
      <w:r w:rsidRPr="0062585A">
        <w:rPr>
          <w:sz w:val="28"/>
          <w:szCs w:val="28"/>
          <w:lang w:val="kk-KZ"/>
        </w:rPr>
        <w:t>«Компьютерлік ойындардың дамуы», «Компьютерлік ойындар жасау» тақырыптары қосылды. 2013 жылғы оқу бағдарламасының 7-сыныбындағы «Компьютерлік графика» және «Мәтіндік ақпараттарды таныстыру» тақырыбы бойынша компьютерде ақпаратты ұсыну тәсілдерін оқыту кейінге қалдырылды.</w:t>
      </w:r>
    </w:p>
    <w:p w:rsidR="008229BE" w:rsidRPr="0062585A" w:rsidRDefault="008229BE" w:rsidP="008229BE">
      <w:pPr>
        <w:pStyle w:val="Default"/>
        <w:ind w:firstLine="567"/>
        <w:jc w:val="both"/>
        <w:rPr>
          <w:rFonts w:ascii="Times New Roman" w:hAnsi="Times New Roman" w:cs="Times New Roman"/>
          <w:color w:val="auto"/>
          <w:sz w:val="28"/>
          <w:szCs w:val="28"/>
          <w:u w:val="single"/>
          <w:lang w:val="kk-KZ"/>
        </w:rPr>
      </w:pPr>
      <w:r w:rsidRPr="0062585A">
        <w:rPr>
          <w:rFonts w:ascii="Times New Roman" w:hAnsi="Times New Roman" w:cs="Times New Roman"/>
          <w:color w:val="auto"/>
          <w:sz w:val="28"/>
          <w:szCs w:val="28"/>
          <w:u w:val="single"/>
          <w:lang w:val="kk-KZ"/>
        </w:rPr>
        <w:t>9. 7-сынып</w:t>
      </w:r>
      <w:r w:rsidR="003E051A" w:rsidRPr="0062585A">
        <w:rPr>
          <w:rFonts w:ascii="Times New Roman" w:hAnsi="Times New Roman" w:cs="Times New Roman"/>
          <w:color w:val="auto"/>
          <w:sz w:val="28"/>
          <w:szCs w:val="28"/>
          <w:u w:val="single"/>
          <w:lang w:val="kk-KZ"/>
        </w:rPr>
        <w:t>қа</w:t>
      </w:r>
      <w:r w:rsidRPr="0062585A">
        <w:rPr>
          <w:rFonts w:ascii="Times New Roman" w:hAnsi="Times New Roman" w:cs="Times New Roman"/>
          <w:color w:val="auto"/>
          <w:sz w:val="28"/>
          <w:szCs w:val="28"/>
          <w:u w:val="single"/>
          <w:lang w:val="kk-KZ"/>
        </w:rPr>
        <w:t xml:space="preserve"> «Информатика» оқу пәні.</w:t>
      </w:r>
    </w:p>
    <w:p w:rsidR="008229BE" w:rsidRPr="0062585A" w:rsidRDefault="008229BE" w:rsidP="008229BE">
      <w:pPr>
        <w:tabs>
          <w:tab w:val="left" w:pos="0"/>
        </w:tabs>
        <w:ind w:firstLine="709"/>
        <w:jc w:val="both"/>
        <w:rPr>
          <w:sz w:val="28"/>
          <w:szCs w:val="28"/>
          <w:lang w:val="kk-KZ"/>
        </w:rPr>
      </w:pPr>
      <w:r w:rsidRPr="0062585A">
        <w:rPr>
          <w:sz w:val="28"/>
          <w:szCs w:val="28"/>
          <w:lang w:val="kk-KZ"/>
        </w:rPr>
        <w:t>2013 жылғы оқу бағдарламасының 6-сыныбынан «Ақпаратты өлшеу және компьютерлік есте сақтау» тақырыбы - мұрағаттық бағдарламаны оқыту кейінге қалдырылды.</w:t>
      </w:r>
    </w:p>
    <w:p w:rsidR="008229BE" w:rsidRPr="0062585A" w:rsidRDefault="008229BE" w:rsidP="008229BE">
      <w:pPr>
        <w:pStyle w:val="Default"/>
        <w:ind w:firstLine="567"/>
        <w:jc w:val="both"/>
        <w:rPr>
          <w:rFonts w:ascii="Times New Roman" w:hAnsi="Times New Roman" w:cs="Times New Roman"/>
          <w:color w:val="auto"/>
          <w:sz w:val="28"/>
          <w:szCs w:val="28"/>
          <w:u w:val="single"/>
          <w:lang w:val="kk-KZ"/>
        </w:rPr>
      </w:pPr>
      <w:r w:rsidRPr="0062585A">
        <w:rPr>
          <w:rFonts w:ascii="Times New Roman" w:hAnsi="Times New Roman" w:cs="Times New Roman"/>
          <w:color w:val="auto"/>
          <w:sz w:val="28"/>
          <w:szCs w:val="28"/>
          <w:u w:val="single"/>
          <w:lang w:val="kk-KZ"/>
        </w:rPr>
        <w:t>10. 8-сынып</w:t>
      </w:r>
      <w:r w:rsidR="003E051A" w:rsidRPr="0062585A">
        <w:rPr>
          <w:rFonts w:ascii="Times New Roman" w:hAnsi="Times New Roman" w:cs="Times New Roman"/>
          <w:color w:val="auto"/>
          <w:sz w:val="28"/>
          <w:szCs w:val="28"/>
          <w:u w:val="single"/>
          <w:lang w:val="kk-KZ"/>
        </w:rPr>
        <w:t>қа</w:t>
      </w:r>
      <w:r w:rsidRPr="0062585A">
        <w:rPr>
          <w:rFonts w:ascii="Times New Roman" w:hAnsi="Times New Roman" w:cs="Times New Roman"/>
          <w:color w:val="auto"/>
          <w:sz w:val="28"/>
          <w:szCs w:val="28"/>
          <w:u w:val="single"/>
          <w:lang w:val="kk-KZ"/>
        </w:rPr>
        <w:t xml:space="preserve"> «Информатика» оқу пәні.</w:t>
      </w:r>
    </w:p>
    <w:p w:rsidR="008229BE" w:rsidRPr="0062585A" w:rsidRDefault="008229BE" w:rsidP="008229BE">
      <w:pPr>
        <w:tabs>
          <w:tab w:val="left" w:pos="0"/>
        </w:tabs>
        <w:ind w:firstLine="709"/>
        <w:jc w:val="both"/>
        <w:rPr>
          <w:sz w:val="28"/>
          <w:szCs w:val="28"/>
          <w:lang w:val="kk-KZ"/>
        </w:rPr>
      </w:pPr>
      <w:r w:rsidRPr="0062585A">
        <w:rPr>
          <w:sz w:val="28"/>
          <w:szCs w:val="28"/>
          <w:lang w:val="kk-KZ"/>
        </w:rPr>
        <w:t>Интегралды ортасындағы C/C ++, Python, Delphi, Lazarus бағдарламаларының бірі ұсынылады.</w:t>
      </w:r>
    </w:p>
    <w:p w:rsidR="008229BE" w:rsidRPr="0062585A" w:rsidRDefault="008229BE" w:rsidP="008229BE">
      <w:pPr>
        <w:tabs>
          <w:tab w:val="left" w:pos="0"/>
        </w:tabs>
        <w:ind w:firstLine="709"/>
        <w:jc w:val="both"/>
        <w:rPr>
          <w:sz w:val="28"/>
          <w:szCs w:val="28"/>
          <w:lang w:val="kk-KZ"/>
        </w:rPr>
      </w:pPr>
      <w:r w:rsidRPr="0062585A">
        <w:rPr>
          <w:sz w:val="28"/>
          <w:szCs w:val="28"/>
          <w:lang w:val="kk-KZ"/>
        </w:rPr>
        <w:t>«Назарбаев Зияткерлік мектептері» ДБ</w:t>
      </w:r>
      <w:r w:rsidR="003E051A" w:rsidRPr="0062585A">
        <w:rPr>
          <w:sz w:val="28"/>
          <w:szCs w:val="28"/>
          <w:lang w:val="kk-KZ"/>
        </w:rPr>
        <w:t>Б</w:t>
      </w:r>
      <w:r w:rsidRPr="0062585A">
        <w:rPr>
          <w:sz w:val="28"/>
          <w:szCs w:val="28"/>
          <w:lang w:val="kk-KZ"/>
        </w:rPr>
        <w:t xml:space="preserve">Ұ бағалау процесін өткізу үшін </w:t>
      </w:r>
      <w:r w:rsidRPr="0062585A">
        <w:rPr>
          <w:sz w:val="28"/>
          <w:szCs w:val="28"/>
          <w:lang w:val="kk-KZ"/>
        </w:rPr>
        <w:lastRenderedPageBreak/>
        <w:t>мұғалімге көмек ретінде (</w:t>
      </w:r>
      <w:hyperlink r:id="rId107" w:history="1">
        <w:r w:rsidRPr="0062585A">
          <w:rPr>
            <w:rStyle w:val="ab"/>
            <w:sz w:val="28"/>
            <w:szCs w:val="28"/>
            <w:lang w:val="kk-KZ"/>
          </w:rPr>
          <w:t>http://smk.edu.kz</w:t>
        </w:r>
      </w:hyperlink>
      <w:r w:rsidRPr="0062585A">
        <w:rPr>
          <w:sz w:val="28"/>
          <w:szCs w:val="28"/>
          <w:lang w:val="kk-KZ"/>
        </w:rPr>
        <w:t>) сайтқа келесі материалдар</w:t>
      </w:r>
      <w:r w:rsidR="003E051A" w:rsidRPr="0062585A">
        <w:rPr>
          <w:sz w:val="28"/>
          <w:szCs w:val="28"/>
          <w:lang w:val="kk-KZ"/>
        </w:rPr>
        <w:t>ды</w:t>
      </w:r>
      <w:r w:rsidRPr="0062585A">
        <w:rPr>
          <w:sz w:val="28"/>
          <w:szCs w:val="28"/>
          <w:lang w:val="kk-KZ"/>
        </w:rPr>
        <w:t>: Критериалды бағалау бойынша нұсқаулық, Қалыптастырушы бағалау тапсырмалары</w:t>
      </w:r>
      <w:r w:rsidR="003E051A" w:rsidRPr="0062585A">
        <w:rPr>
          <w:sz w:val="28"/>
          <w:szCs w:val="28"/>
          <w:lang w:val="kk-KZ"/>
        </w:rPr>
        <w:t>ның</w:t>
      </w:r>
      <w:r w:rsidRPr="0062585A">
        <w:rPr>
          <w:sz w:val="28"/>
          <w:szCs w:val="28"/>
          <w:lang w:val="kk-KZ"/>
        </w:rPr>
        <w:t xml:space="preserve"> жинағы, Жиынтық бағалау бойынша әдістемелік ұсынымдамалар, Тоқсанға арналған жиынтық бағалау спецификациясы орналастырған және еркін түрде кіруге мүмкіншілік жасалған.</w:t>
      </w:r>
    </w:p>
    <w:p w:rsidR="008229BE" w:rsidRPr="0062585A" w:rsidRDefault="008229BE" w:rsidP="008229BE">
      <w:pPr>
        <w:ind w:firstLine="567"/>
        <w:jc w:val="both"/>
        <w:rPr>
          <w:sz w:val="28"/>
          <w:szCs w:val="28"/>
          <w:lang w:val="kk-KZ"/>
        </w:rPr>
      </w:pPr>
      <w:r w:rsidRPr="0062585A">
        <w:rPr>
          <w:sz w:val="28"/>
          <w:szCs w:val="28"/>
          <w:lang w:val="kk-KZ"/>
        </w:rPr>
        <w:t xml:space="preserve">5-8-сыныптарда «Информатика» пәнін оқыту кезінде үштілділік саясатына ерекше көңіл бөлінуі керек. Пән үшін айрықша болып танылатын </w:t>
      </w:r>
      <w:r w:rsidR="00CD60D9" w:rsidRPr="0062585A">
        <w:rPr>
          <w:sz w:val="28"/>
          <w:szCs w:val="28"/>
          <w:lang w:val="kk-KZ"/>
        </w:rPr>
        <w:t>білім ал</w:t>
      </w:r>
      <w:r w:rsidRPr="0062585A">
        <w:rPr>
          <w:sz w:val="28"/>
          <w:szCs w:val="28"/>
          <w:lang w:val="kk-KZ"/>
        </w:rPr>
        <w:t xml:space="preserve">ушылардың академиялық тілін дамыту ұсынылады. Бұл процесс әрбір сабақ үшін </w:t>
      </w:r>
      <w:r w:rsidR="00CD60D9" w:rsidRPr="0062585A">
        <w:rPr>
          <w:sz w:val="28"/>
          <w:szCs w:val="28"/>
          <w:lang w:val="kk-KZ"/>
        </w:rPr>
        <w:t>білім ал</w:t>
      </w:r>
      <w:r w:rsidRPr="0062585A">
        <w:rPr>
          <w:sz w:val="28"/>
          <w:szCs w:val="28"/>
          <w:lang w:val="kk-KZ"/>
        </w:rPr>
        <w:t>ушылардың тілдік дағдыларын дамыту жолдарын анықтауды қамтиды. Мысалы: «</w:t>
      </w:r>
      <w:r w:rsidR="00CD60D9" w:rsidRPr="0062585A">
        <w:rPr>
          <w:i/>
          <w:sz w:val="28"/>
          <w:szCs w:val="28"/>
          <w:lang w:val="kk-KZ"/>
        </w:rPr>
        <w:t>Білім ал</w:t>
      </w:r>
      <w:r w:rsidRPr="0062585A">
        <w:rPr>
          <w:i/>
          <w:sz w:val="28"/>
          <w:szCs w:val="28"/>
          <w:lang w:val="kk-KZ"/>
        </w:rPr>
        <w:t>ушылар әлеуметтік желіні пайдалану мен атрибуттарын ауызша талқылай алады</w:t>
      </w:r>
      <w:r w:rsidRPr="0062585A">
        <w:rPr>
          <w:sz w:val="28"/>
          <w:szCs w:val="28"/>
          <w:lang w:val="kk-KZ"/>
        </w:rPr>
        <w:t xml:space="preserve">». </w:t>
      </w:r>
    </w:p>
    <w:p w:rsidR="008229BE" w:rsidRPr="0062585A" w:rsidRDefault="008229BE" w:rsidP="008229BE">
      <w:pPr>
        <w:ind w:firstLine="567"/>
        <w:jc w:val="both"/>
        <w:rPr>
          <w:sz w:val="28"/>
          <w:szCs w:val="28"/>
          <w:lang w:val="kk-KZ"/>
        </w:rPr>
      </w:pPr>
      <w:r w:rsidRPr="0062585A">
        <w:rPr>
          <w:sz w:val="28"/>
          <w:szCs w:val="28"/>
          <w:lang w:val="kk-KZ"/>
        </w:rPr>
        <w:t xml:space="preserve">Программалау тілі ағылшын тілі болып табылатынын, көптеген компьютерлерлік интерфейстер де ағылшын тілінде берілгенін айта кету керек. «Информатика» пәні жоғары сыныптарда білім алушылардың калауы бойынша ағылшын тілінде оқып игеруіне болатынын пән мұғалімдері әрдайым естерінде сақтаулары керек. Мұғалімдер </w:t>
      </w:r>
      <w:r w:rsidR="00CD60D9" w:rsidRPr="0062585A">
        <w:rPr>
          <w:sz w:val="28"/>
          <w:szCs w:val="28"/>
          <w:lang w:val="kk-KZ"/>
        </w:rPr>
        <w:t>білім ал</w:t>
      </w:r>
      <w:r w:rsidRPr="0062585A">
        <w:rPr>
          <w:sz w:val="28"/>
          <w:szCs w:val="28"/>
          <w:lang w:val="kk-KZ"/>
        </w:rPr>
        <w:t>ушылардың назарын, информатика бойынша (</w:t>
      </w:r>
      <w:hyperlink r:id="rId108" w:history="1">
        <w:r w:rsidRPr="0062585A">
          <w:rPr>
            <w:rStyle w:val="ab"/>
            <w:sz w:val="28"/>
            <w:szCs w:val="28"/>
            <w:lang w:val="kk-KZ"/>
          </w:rPr>
          <w:t>http://tinyurl.com/NIS-CS-Lexicon</w:t>
        </w:r>
      </w:hyperlink>
      <w:r w:rsidRPr="0062585A">
        <w:rPr>
          <w:sz w:val="28"/>
          <w:szCs w:val="28"/>
          <w:lang w:val="kk-KZ"/>
        </w:rPr>
        <w:t xml:space="preserve">) лексиконда сипатталғандай академиялық тілді пайдалануға аударту, сондай-ақ ұқсастықтар мен метафораларды пайдалана отырып күрделі жүйелерді түсіндіру мүмкіндігі сияқты информатика саласындағы жұмыстарға қажетті тілдік дағдыларға аудартулары керек. Одан бөтен, мұғалімдер </w:t>
      </w:r>
      <w:r w:rsidR="00CD60D9" w:rsidRPr="0062585A">
        <w:rPr>
          <w:sz w:val="28"/>
          <w:szCs w:val="28"/>
          <w:lang w:val="kk-KZ"/>
        </w:rPr>
        <w:t>білім ал</w:t>
      </w:r>
      <w:r w:rsidRPr="0062585A">
        <w:rPr>
          <w:sz w:val="28"/>
          <w:szCs w:val="28"/>
          <w:lang w:val="kk-KZ"/>
        </w:rPr>
        <w:t xml:space="preserve">ушылардың бойында бай академиялық тіл қалыптастыру мақсатында, диалог/жазу үшін пайдалы сөздерді пайдалануды қамтитын мұқият және жүйелі түрде тілдік қолдау көрсетулері керек. </w:t>
      </w:r>
    </w:p>
    <w:p w:rsidR="008229BE" w:rsidRPr="0062585A" w:rsidRDefault="008229BE" w:rsidP="008229BE">
      <w:pPr>
        <w:ind w:firstLine="708"/>
        <w:jc w:val="both"/>
        <w:rPr>
          <w:sz w:val="28"/>
          <w:szCs w:val="28"/>
          <w:lang w:val="kk-KZ"/>
        </w:rPr>
      </w:pPr>
      <w:r w:rsidRPr="0062585A">
        <w:rPr>
          <w:sz w:val="28"/>
          <w:szCs w:val="28"/>
          <w:lang w:val="kk-KZ"/>
        </w:rPr>
        <w:t xml:space="preserve">Мұғалімдерге көмек ретінде TIMSS және PISA халықаралық зерттеулерге </w:t>
      </w:r>
      <w:r w:rsidR="00CD60D9" w:rsidRPr="0062585A">
        <w:rPr>
          <w:sz w:val="28"/>
          <w:szCs w:val="28"/>
          <w:lang w:val="kk-KZ"/>
        </w:rPr>
        <w:t>білім ал</w:t>
      </w:r>
      <w:r w:rsidRPr="0062585A">
        <w:rPr>
          <w:sz w:val="28"/>
          <w:szCs w:val="28"/>
          <w:lang w:val="kk-KZ"/>
        </w:rPr>
        <w:t xml:space="preserve">ушыларды дайындауғаарналғанесептер жинағы әзірленді, ол Академия сайтында </w:t>
      </w:r>
      <w:r w:rsidRPr="0062585A">
        <w:rPr>
          <w:i/>
          <w:iCs/>
          <w:sz w:val="28"/>
          <w:szCs w:val="28"/>
          <w:lang w:val="kk-KZ"/>
        </w:rPr>
        <w:t>(</w:t>
      </w:r>
      <w:hyperlink r:id="rId109" w:history="1">
        <w:r w:rsidRPr="0062585A">
          <w:rPr>
            <w:rStyle w:val="ab"/>
            <w:i/>
            <w:iCs/>
            <w:sz w:val="28"/>
            <w:szCs w:val="28"/>
            <w:lang w:val="kk-KZ"/>
          </w:rPr>
          <w:t>www.nao.kz</w:t>
        </w:r>
      </w:hyperlink>
      <w:r w:rsidRPr="0062585A">
        <w:rPr>
          <w:sz w:val="28"/>
          <w:szCs w:val="28"/>
          <w:lang w:val="kk-KZ"/>
        </w:rPr>
        <w:t>) орналастырылған.</w:t>
      </w:r>
    </w:p>
    <w:p w:rsidR="00D44A8B" w:rsidRPr="0062585A" w:rsidRDefault="00D44A8B" w:rsidP="008A31BA">
      <w:pPr>
        <w:tabs>
          <w:tab w:val="left" w:pos="993"/>
        </w:tabs>
        <w:ind w:firstLine="851"/>
        <w:jc w:val="both"/>
        <w:rPr>
          <w:sz w:val="28"/>
          <w:szCs w:val="28"/>
          <w:lang w:val="kk-KZ"/>
        </w:rPr>
      </w:pPr>
    </w:p>
    <w:p w:rsidR="00C70A50" w:rsidRPr="0062585A" w:rsidRDefault="00C70A50" w:rsidP="00ED7411">
      <w:pPr>
        <w:pStyle w:val="a4"/>
        <w:ind w:left="0" w:right="425"/>
        <w:jc w:val="center"/>
        <w:rPr>
          <w:b/>
          <w:lang w:val="kk-KZ"/>
        </w:rPr>
      </w:pPr>
      <w:r w:rsidRPr="0062585A">
        <w:rPr>
          <w:b/>
          <w:lang w:val="kk-KZ"/>
        </w:rPr>
        <w:t xml:space="preserve">«Математика» пәні бойынша жиынтық бағалау рәсімдерінің саны </w:t>
      </w:r>
    </w:p>
    <w:p w:rsidR="00C70A50" w:rsidRPr="0062585A" w:rsidRDefault="00C70A50" w:rsidP="00C70A50">
      <w:pPr>
        <w:pStyle w:val="a4"/>
        <w:jc w:val="center"/>
        <w:rPr>
          <w:lang w:val="kk-KZ"/>
        </w:rPr>
      </w:pPr>
    </w:p>
    <w:p w:rsidR="00C70A50" w:rsidRPr="0062585A" w:rsidRDefault="00C70A50" w:rsidP="00C70A50">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C70A50" w:rsidRPr="0062585A" w:rsidRDefault="00C70A50" w:rsidP="00C70A50">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C70A50" w:rsidRPr="00D9422E" w:rsidTr="00C70A50">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70A50" w:rsidRPr="0062585A" w:rsidRDefault="00C70A50" w:rsidP="000B5AF7">
            <w:pPr>
              <w:pStyle w:val="a4"/>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70A50" w:rsidRPr="0062585A" w:rsidRDefault="00C70A50" w:rsidP="00FE33A1">
            <w:pPr>
              <w:pStyle w:val="a4"/>
              <w:ind w:firstLine="7"/>
              <w:jc w:val="center"/>
              <w:rPr>
                <w:sz w:val="24"/>
                <w:szCs w:val="24"/>
                <w:lang w:val="ru-RU"/>
              </w:rPr>
            </w:pPr>
            <w:r w:rsidRPr="0062585A">
              <w:rPr>
                <w:rFonts w:eastAsia="Calibri"/>
                <w:sz w:val="24"/>
                <w:szCs w:val="24"/>
                <w:lang w:val="ru-RU"/>
              </w:rPr>
              <w:t xml:space="preserve">Бөлім/ортақ тақырып бойынша жиынтық бағалаурәсімдерінің саны </w:t>
            </w:r>
          </w:p>
        </w:tc>
      </w:tr>
      <w:tr w:rsidR="00C70A50" w:rsidRPr="0062585A" w:rsidTr="00C70A50">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70A50" w:rsidRPr="0062585A" w:rsidRDefault="00C70A50"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70A50" w:rsidRPr="0062585A" w:rsidRDefault="00C70A50" w:rsidP="000B5AF7">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70A50" w:rsidRPr="0062585A" w:rsidRDefault="00C70A50" w:rsidP="000B5AF7">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70A50" w:rsidRPr="0062585A" w:rsidRDefault="00C70A50" w:rsidP="000B5AF7">
            <w:pPr>
              <w:pStyle w:val="a4"/>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C70A50" w:rsidRPr="0062585A" w:rsidRDefault="00C70A50" w:rsidP="000B5AF7">
            <w:pPr>
              <w:pStyle w:val="a4"/>
              <w:ind w:firstLine="7"/>
              <w:jc w:val="center"/>
              <w:rPr>
                <w:sz w:val="24"/>
                <w:szCs w:val="24"/>
                <w:lang w:val="ru-RU"/>
              </w:rPr>
            </w:pPr>
            <w:r w:rsidRPr="0062585A">
              <w:rPr>
                <w:rFonts w:eastAsia="Calibri"/>
                <w:sz w:val="24"/>
                <w:szCs w:val="24"/>
                <w:lang w:val="ru-RU"/>
              </w:rPr>
              <w:t>4-тоқсан</w:t>
            </w:r>
          </w:p>
        </w:tc>
      </w:tr>
      <w:tr w:rsidR="005C3C47" w:rsidRPr="0062585A" w:rsidTr="00C70A50">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62585A" w:rsidRDefault="005C3C47" w:rsidP="000B5AF7">
            <w:pPr>
              <w:pStyle w:val="TableParagraph"/>
              <w:ind w:left="0"/>
              <w:jc w:val="center"/>
              <w:rPr>
                <w:sz w:val="24"/>
              </w:rPr>
            </w:pPr>
            <w:r w:rsidRPr="0062585A">
              <w:rPr>
                <w:sz w:val="24"/>
                <w:lang w:val="ru-RU"/>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62585A" w:rsidRDefault="005C3C47" w:rsidP="000B5AF7">
            <w:pPr>
              <w:pStyle w:val="TableParagraph"/>
              <w:ind w:left="0" w:firstLine="7"/>
              <w:jc w:val="center"/>
              <w:rPr>
                <w:sz w:val="24"/>
                <w:lang w:val="ru-RU"/>
              </w:rPr>
            </w:pPr>
            <w:r w:rsidRPr="0062585A">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62585A" w:rsidRDefault="005C3C47" w:rsidP="000B5AF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62585A" w:rsidRDefault="005C3C47" w:rsidP="000B5AF7">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62585A" w:rsidRDefault="005C3C47" w:rsidP="000B5AF7">
            <w:pPr>
              <w:pStyle w:val="TableParagraph"/>
              <w:ind w:left="0" w:firstLine="7"/>
              <w:jc w:val="center"/>
              <w:rPr>
                <w:sz w:val="24"/>
                <w:lang w:val="kk-KZ"/>
              </w:rPr>
            </w:pPr>
            <w:r w:rsidRPr="0062585A">
              <w:rPr>
                <w:sz w:val="24"/>
                <w:lang w:val="kk-KZ"/>
              </w:rPr>
              <w:t>3</w:t>
            </w:r>
          </w:p>
        </w:tc>
      </w:tr>
      <w:tr w:rsidR="005C3C47" w:rsidRPr="0062585A" w:rsidTr="00C70A50">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5C3C47" w:rsidRPr="0062585A" w:rsidRDefault="005C3C47" w:rsidP="000B5AF7">
            <w:pPr>
              <w:pStyle w:val="TableParagraph"/>
              <w:ind w:left="0"/>
              <w:jc w:val="center"/>
              <w:rPr>
                <w:sz w:val="24"/>
                <w:lang w:val="ru-RU"/>
              </w:rPr>
            </w:pPr>
            <w:r w:rsidRPr="0062585A">
              <w:rPr>
                <w:sz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62585A" w:rsidRDefault="005C3C4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62585A" w:rsidRDefault="005C3C4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62585A" w:rsidRDefault="005C3C47" w:rsidP="000B5AF7">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62585A" w:rsidRDefault="005C3C47" w:rsidP="000B5AF7">
            <w:pPr>
              <w:pStyle w:val="TableParagraph"/>
              <w:ind w:left="0" w:firstLine="7"/>
              <w:jc w:val="center"/>
              <w:rPr>
                <w:sz w:val="24"/>
                <w:lang w:val="kk-KZ"/>
              </w:rPr>
            </w:pPr>
            <w:r w:rsidRPr="0062585A">
              <w:rPr>
                <w:sz w:val="24"/>
                <w:lang w:val="kk-KZ"/>
              </w:rPr>
              <w:t>3</w:t>
            </w:r>
          </w:p>
        </w:tc>
      </w:tr>
    </w:tbl>
    <w:p w:rsidR="00C70A50" w:rsidRPr="0062585A" w:rsidRDefault="00C70A50" w:rsidP="008A31BA">
      <w:pPr>
        <w:tabs>
          <w:tab w:val="left" w:pos="993"/>
        </w:tabs>
        <w:ind w:firstLine="851"/>
        <w:jc w:val="both"/>
        <w:rPr>
          <w:sz w:val="28"/>
          <w:szCs w:val="28"/>
          <w:lang w:val="kk-KZ"/>
        </w:rPr>
      </w:pPr>
    </w:p>
    <w:p w:rsidR="00E439B2" w:rsidRPr="0062585A" w:rsidRDefault="00E439B2" w:rsidP="00E439B2">
      <w:pPr>
        <w:pStyle w:val="a4"/>
        <w:ind w:left="0" w:right="425"/>
        <w:jc w:val="center"/>
        <w:rPr>
          <w:b/>
          <w:lang w:val="kk-KZ"/>
        </w:rPr>
      </w:pPr>
      <w:r w:rsidRPr="0062585A">
        <w:rPr>
          <w:b/>
          <w:lang w:val="kk-KZ"/>
        </w:rPr>
        <w:t xml:space="preserve">«Алгебра» пәні бойынша жиынтық бағалау рәсімдерінің саны </w:t>
      </w:r>
    </w:p>
    <w:p w:rsidR="00E439B2" w:rsidRPr="0062585A" w:rsidRDefault="00E439B2" w:rsidP="00E439B2">
      <w:pPr>
        <w:pStyle w:val="a4"/>
        <w:jc w:val="center"/>
        <w:rPr>
          <w:lang w:val="kk-KZ"/>
        </w:rPr>
      </w:pPr>
    </w:p>
    <w:p w:rsidR="00E439B2" w:rsidRPr="0062585A" w:rsidRDefault="00E439B2" w:rsidP="00E439B2">
      <w:pPr>
        <w:pStyle w:val="110"/>
        <w:ind w:left="0" w:right="0" w:firstLine="709"/>
        <w:jc w:val="both"/>
        <w:rPr>
          <w:b w:val="0"/>
          <w:lang w:val="kk-KZ"/>
        </w:rPr>
      </w:pPr>
      <w:r w:rsidRPr="0062585A">
        <w:rPr>
          <w:b w:val="0"/>
          <w:lang w:val="kk-KZ"/>
        </w:rPr>
        <w:t xml:space="preserve">Оқу пәнінен әр тоқсан сайын бөлім/ортақ тақырып бойынша жиынтық бағалау (БЖБ) рәсімінің нақты санын және әр тоқсан  сайын 1 рет тоқсандық </w:t>
      </w:r>
      <w:r w:rsidRPr="0062585A">
        <w:rPr>
          <w:b w:val="0"/>
          <w:lang w:val="kk-KZ"/>
        </w:rPr>
        <w:lastRenderedPageBreak/>
        <w:t>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E439B2" w:rsidRPr="0062585A" w:rsidRDefault="00E439B2" w:rsidP="00E439B2">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E439B2" w:rsidRPr="0062585A" w:rsidTr="0045571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a4"/>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a4"/>
              <w:ind w:firstLine="7"/>
              <w:jc w:val="center"/>
              <w:rPr>
                <w:rFonts w:eastAsia="Calibri"/>
                <w:sz w:val="24"/>
                <w:szCs w:val="24"/>
                <w:lang w:val="ru-RU"/>
              </w:rPr>
            </w:pPr>
            <w:r w:rsidRPr="0062585A">
              <w:rPr>
                <w:rFonts w:eastAsia="Calibri"/>
                <w:sz w:val="24"/>
                <w:szCs w:val="24"/>
                <w:lang w:val="ru-RU"/>
              </w:rPr>
              <w:t>Бөлім/ортақ тақырып бойынша жиынтық бағалау</w:t>
            </w:r>
          </w:p>
          <w:p w:rsidR="00E439B2" w:rsidRPr="0062585A" w:rsidRDefault="00E439B2" w:rsidP="00455717">
            <w:pPr>
              <w:pStyle w:val="a4"/>
              <w:ind w:firstLine="7"/>
              <w:jc w:val="center"/>
              <w:rPr>
                <w:sz w:val="24"/>
                <w:szCs w:val="24"/>
                <w:lang w:val="ru-RU"/>
              </w:rPr>
            </w:pPr>
            <w:r w:rsidRPr="0062585A">
              <w:rPr>
                <w:rFonts w:eastAsia="Calibri"/>
                <w:sz w:val="24"/>
                <w:szCs w:val="24"/>
                <w:lang w:val="ru-RU"/>
              </w:rPr>
              <w:t xml:space="preserve">рәсімдерінің саны </w:t>
            </w:r>
          </w:p>
        </w:tc>
      </w:tr>
      <w:tr w:rsidR="00E439B2" w:rsidRPr="0062585A" w:rsidTr="0045571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39B2" w:rsidRPr="0062585A" w:rsidRDefault="00E439B2" w:rsidP="0045571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a4"/>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a4"/>
              <w:ind w:firstLine="7"/>
              <w:jc w:val="center"/>
              <w:rPr>
                <w:sz w:val="24"/>
                <w:szCs w:val="24"/>
                <w:lang w:val="ru-RU"/>
              </w:rPr>
            </w:pPr>
            <w:r w:rsidRPr="0062585A">
              <w:rPr>
                <w:rFonts w:eastAsia="Calibri"/>
                <w:sz w:val="24"/>
                <w:szCs w:val="24"/>
                <w:lang w:val="ru-RU"/>
              </w:rPr>
              <w:t>4-тоқсан</w:t>
            </w:r>
          </w:p>
        </w:tc>
      </w:tr>
      <w:tr w:rsidR="00E439B2"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jc w:val="center"/>
              <w:rPr>
                <w:sz w:val="24"/>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kk-KZ"/>
              </w:rPr>
            </w:pPr>
            <w:r w:rsidRPr="0062585A">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kk-KZ"/>
              </w:rPr>
            </w:pPr>
            <w:r w:rsidRPr="0062585A">
              <w:rPr>
                <w:sz w:val="24"/>
                <w:lang w:val="kk-KZ"/>
              </w:rPr>
              <w:t>1</w:t>
            </w:r>
          </w:p>
        </w:tc>
      </w:tr>
      <w:tr w:rsidR="00E439B2"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kk-KZ"/>
              </w:rPr>
            </w:pPr>
            <w:r w:rsidRPr="0062585A">
              <w:rPr>
                <w:sz w:val="24"/>
                <w:lang w:val="kk-KZ"/>
              </w:rPr>
              <w:t>1</w:t>
            </w:r>
          </w:p>
        </w:tc>
      </w:tr>
    </w:tbl>
    <w:p w:rsidR="00E439B2" w:rsidRPr="0062585A" w:rsidRDefault="00E439B2">
      <w:pPr>
        <w:rPr>
          <w:b/>
          <w:lang w:val="kk-KZ"/>
        </w:rPr>
      </w:pPr>
    </w:p>
    <w:p w:rsidR="00E439B2" w:rsidRPr="0062585A" w:rsidRDefault="00E439B2" w:rsidP="00E439B2">
      <w:pPr>
        <w:pStyle w:val="a4"/>
        <w:ind w:left="0" w:right="425"/>
        <w:jc w:val="center"/>
        <w:rPr>
          <w:b/>
          <w:lang w:val="kk-KZ"/>
        </w:rPr>
      </w:pPr>
      <w:r w:rsidRPr="0062585A">
        <w:rPr>
          <w:b/>
          <w:lang w:val="kk-KZ"/>
        </w:rPr>
        <w:t xml:space="preserve">«Геометрия» пәні бойынша жиынтық бағалау рәсімдерінің саны </w:t>
      </w:r>
    </w:p>
    <w:p w:rsidR="00E439B2" w:rsidRPr="0062585A" w:rsidRDefault="00E439B2" w:rsidP="00E439B2">
      <w:pPr>
        <w:pStyle w:val="a4"/>
        <w:jc w:val="center"/>
        <w:rPr>
          <w:lang w:val="kk-KZ"/>
        </w:rPr>
      </w:pPr>
    </w:p>
    <w:p w:rsidR="00E439B2" w:rsidRPr="0062585A" w:rsidRDefault="00E439B2" w:rsidP="00E439B2">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E439B2" w:rsidRPr="0062585A" w:rsidRDefault="00E439B2" w:rsidP="00E439B2">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E439B2" w:rsidRPr="00D9422E" w:rsidTr="0045571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a4"/>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FE33A1">
            <w:pPr>
              <w:pStyle w:val="a4"/>
              <w:ind w:firstLine="7"/>
              <w:jc w:val="center"/>
              <w:rPr>
                <w:sz w:val="24"/>
                <w:szCs w:val="24"/>
                <w:lang w:val="ru-RU"/>
              </w:rPr>
            </w:pPr>
            <w:r w:rsidRPr="0062585A">
              <w:rPr>
                <w:rFonts w:eastAsia="Calibri"/>
                <w:sz w:val="24"/>
                <w:szCs w:val="24"/>
                <w:lang w:val="ru-RU"/>
              </w:rPr>
              <w:t xml:space="preserve">Бөлім/ортақ тақырып бойынша жиынтық бағалаурәсімдерінің саны </w:t>
            </w:r>
          </w:p>
        </w:tc>
      </w:tr>
      <w:tr w:rsidR="00E439B2" w:rsidRPr="0062585A" w:rsidTr="0045571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39B2" w:rsidRPr="0062585A" w:rsidRDefault="00E439B2" w:rsidP="0045571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a4"/>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a4"/>
              <w:ind w:firstLine="7"/>
              <w:jc w:val="center"/>
              <w:rPr>
                <w:sz w:val="24"/>
                <w:szCs w:val="24"/>
                <w:lang w:val="ru-RU"/>
              </w:rPr>
            </w:pPr>
            <w:r w:rsidRPr="0062585A">
              <w:rPr>
                <w:rFonts w:eastAsia="Calibri"/>
                <w:sz w:val="24"/>
                <w:szCs w:val="24"/>
                <w:lang w:val="ru-RU"/>
              </w:rPr>
              <w:t>4-тоқсан</w:t>
            </w:r>
          </w:p>
        </w:tc>
      </w:tr>
      <w:tr w:rsidR="00E439B2"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jc w:val="center"/>
              <w:rPr>
                <w:sz w:val="24"/>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kk-KZ"/>
              </w:rPr>
            </w:pPr>
            <w:r w:rsidRPr="0062585A">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kk-KZ"/>
              </w:rPr>
            </w:pPr>
            <w:r w:rsidRPr="0062585A">
              <w:rPr>
                <w:sz w:val="24"/>
                <w:lang w:val="kk-KZ"/>
              </w:rPr>
              <w:t>1</w:t>
            </w:r>
          </w:p>
        </w:tc>
      </w:tr>
      <w:tr w:rsidR="00E439B2"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kk-KZ"/>
              </w:rPr>
            </w:pPr>
            <w:r w:rsidRPr="0062585A">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kk-KZ"/>
              </w:rPr>
            </w:pPr>
            <w:r w:rsidRPr="0062585A">
              <w:rPr>
                <w:sz w:val="24"/>
                <w:lang w:val="kk-KZ"/>
              </w:rPr>
              <w:t>1</w:t>
            </w:r>
          </w:p>
        </w:tc>
      </w:tr>
    </w:tbl>
    <w:p w:rsidR="00E439B2" w:rsidRPr="0062585A" w:rsidRDefault="00E439B2">
      <w:pPr>
        <w:rPr>
          <w:b/>
          <w:lang w:val="kk-KZ"/>
        </w:rPr>
      </w:pPr>
    </w:p>
    <w:p w:rsidR="00E439B2" w:rsidRPr="0062585A" w:rsidRDefault="00E439B2" w:rsidP="00E439B2">
      <w:pPr>
        <w:pStyle w:val="a4"/>
        <w:ind w:left="0" w:right="425"/>
        <w:jc w:val="center"/>
        <w:rPr>
          <w:b/>
          <w:lang w:val="kk-KZ"/>
        </w:rPr>
      </w:pPr>
      <w:r w:rsidRPr="0062585A">
        <w:rPr>
          <w:b/>
          <w:lang w:val="kk-KZ"/>
        </w:rPr>
        <w:t>«Информатика» пәні бойынша жиынтық бағалау</w:t>
      </w:r>
    </w:p>
    <w:p w:rsidR="00E439B2" w:rsidRPr="0062585A" w:rsidRDefault="00E439B2" w:rsidP="00E439B2">
      <w:pPr>
        <w:pStyle w:val="a4"/>
        <w:ind w:left="0" w:right="425"/>
        <w:jc w:val="center"/>
        <w:rPr>
          <w:b/>
          <w:lang w:val="kk-KZ"/>
        </w:rPr>
      </w:pPr>
      <w:r w:rsidRPr="0062585A">
        <w:rPr>
          <w:b/>
          <w:lang w:val="kk-KZ"/>
        </w:rPr>
        <w:t xml:space="preserve">рәсімдерінің саны </w:t>
      </w:r>
    </w:p>
    <w:p w:rsidR="00E439B2" w:rsidRPr="0062585A" w:rsidRDefault="00E439B2" w:rsidP="00E439B2">
      <w:pPr>
        <w:pStyle w:val="a4"/>
        <w:jc w:val="center"/>
        <w:rPr>
          <w:lang w:val="kk-KZ"/>
        </w:rPr>
      </w:pPr>
    </w:p>
    <w:p w:rsidR="00E439B2" w:rsidRPr="0062585A" w:rsidRDefault="00E439B2" w:rsidP="00E439B2">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E439B2" w:rsidRPr="0062585A" w:rsidRDefault="00E439B2" w:rsidP="00E439B2">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E439B2" w:rsidRPr="0062585A" w:rsidTr="0045571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a4"/>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a4"/>
              <w:ind w:firstLine="7"/>
              <w:jc w:val="center"/>
              <w:rPr>
                <w:rFonts w:eastAsia="Calibri"/>
                <w:sz w:val="24"/>
                <w:szCs w:val="24"/>
                <w:lang w:val="ru-RU"/>
              </w:rPr>
            </w:pPr>
            <w:r w:rsidRPr="0062585A">
              <w:rPr>
                <w:rFonts w:eastAsia="Calibri"/>
                <w:sz w:val="24"/>
                <w:szCs w:val="24"/>
                <w:lang w:val="ru-RU"/>
              </w:rPr>
              <w:t>Бөлім/ортақ тақырып бойынша жиынтық бағалау</w:t>
            </w:r>
          </w:p>
          <w:p w:rsidR="00E439B2" w:rsidRPr="0062585A" w:rsidRDefault="00E439B2" w:rsidP="00455717">
            <w:pPr>
              <w:pStyle w:val="a4"/>
              <w:ind w:firstLine="7"/>
              <w:jc w:val="center"/>
              <w:rPr>
                <w:sz w:val="24"/>
                <w:szCs w:val="24"/>
                <w:lang w:val="ru-RU"/>
              </w:rPr>
            </w:pPr>
            <w:r w:rsidRPr="0062585A">
              <w:rPr>
                <w:rFonts w:eastAsia="Calibri"/>
                <w:sz w:val="24"/>
                <w:szCs w:val="24"/>
                <w:lang w:val="ru-RU"/>
              </w:rPr>
              <w:t xml:space="preserve">рәсімдерінің саны </w:t>
            </w:r>
          </w:p>
        </w:tc>
      </w:tr>
      <w:tr w:rsidR="00E439B2" w:rsidRPr="0062585A" w:rsidTr="0045571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39B2" w:rsidRPr="0062585A" w:rsidRDefault="00E439B2" w:rsidP="0045571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a4"/>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a4"/>
              <w:ind w:firstLine="7"/>
              <w:jc w:val="center"/>
              <w:rPr>
                <w:sz w:val="24"/>
                <w:szCs w:val="24"/>
                <w:lang w:val="ru-RU"/>
              </w:rPr>
            </w:pPr>
            <w:r w:rsidRPr="0062585A">
              <w:rPr>
                <w:rFonts w:eastAsia="Calibri"/>
                <w:sz w:val="24"/>
                <w:szCs w:val="24"/>
                <w:lang w:val="ru-RU"/>
              </w:rPr>
              <w:t>4-тоқсан</w:t>
            </w:r>
          </w:p>
        </w:tc>
      </w:tr>
      <w:tr w:rsidR="00E439B2"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jc w:val="center"/>
              <w:rPr>
                <w:sz w:val="24"/>
              </w:rPr>
            </w:pPr>
            <w:r w:rsidRPr="0062585A">
              <w:rPr>
                <w:sz w:val="24"/>
                <w:lang w:val="ru-RU"/>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kk-KZ"/>
              </w:rPr>
            </w:pPr>
            <w:r w:rsidRPr="0062585A">
              <w:rPr>
                <w:sz w:val="24"/>
                <w:lang w:val="kk-KZ"/>
              </w:rPr>
              <w:t>1</w:t>
            </w:r>
          </w:p>
        </w:tc>
      </w:tr>
      <w:tr w:rsidR="00E439B2"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jc w:val="center"/>
              <w:rPr>
                <w:sz w:val="24"/>
                <w:lang w:val="ru-RU"/>
              </w:rPr>
            </w:pPr>
            <w:r w:rsidRPr="0062585A">
              <w:rPr>
                <w:sz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kk-KZ"/>
              </w:rPr>
            </w:pPr>
            <w:r w:rsidRPr="0062585A">
              <w:rPr>
                <w:sz w:val="24"/>
                <w:lang w:val="kk-KZ"/>
              </w:rPr>
              <w:t>1</w:t>
            </w:r>
          </w:p>
        </w:tc>
      </w:tr>
      <w:tr w:rsidR="00E439B2"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jc w:val="center"/>
              <w:rPr>
                <w:sz w:val="24"/>
                <w:lang w:val="ru-RU"/>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kk-KZ"/>
              </w:rPr>
            </w:pPr>
            <w:r w:rsidRPr="0062585A">
              <w:rPr>
                <w:sz w:val="24"/>
                <w:lang w:val="kk-KZ"/>
              </w:rPr>
              <w:t>1</w:t>
            </w:r>
          </w:p>
        </w:tc>
      </w:tr>
      <w:tr w:rsidR="00E439B2"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kk-KZ"/>
              </w:rPr>
            </w:pPr>
            <w:r w:rsidRPr="0062585A">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kk-KZ"/>
              </w:rPr>
            </w:pPr>
            <w:r w:rsidRPr="0062585A">
              <w:rPr>
                <w:sz w:val="24"/>
                <w:lang w:val="kk-KZ"/>
              </w:rPr>
              <w:t>1</w:t>
            </w:r>
          </w:p>
        </w:tc>
      </w:tr>
    </w:tbl>
    <w:p w:rsidR="00FE33A1" w:rsidRPr="0062585A" w:rsidRDefault="00FE33A1" w:rsidP="00ED7411">
      <w:pPr>
        <w:jc w:val="center"/>
        <w:rPr>
          <w:b/>
          <w:sz w:val="28"/>
          <w:szCs w:val="28"/>
          <w:lang w:val="kk-KZ"/>
        </w:rPr>
      </w:pPr>
    </w:p>
    <w:p w:rsidR="00FE33A1" w:rsidRPr="0062585A" w:rsidRDefault="00FE33A1">
      <w:pPr>
        <w:rPr>
          <w:b/>
          <w:sz w:val="28"/>
          <w:szCs w:val="28"/>
          <w:lang w:val="kk-KZ"/>
        </w:rPr>
      </w:pPr>
      <w:r w:rsidRPr="0062585A">
        <w:rPr>
          <w:b/>
          <w:sz w:val="28"/>
          <w:szCs w:val="28"/>
          <w:lang w:val="kk-KZ"/>
        </w:rPr>
        <w:br w:type="page"/>
      </w:r>
    </w:p>
    <w:p w:rsidR="00F01872" w:rsidRPr="0062585A" w:rsidRDefault="00F01872" w:rsidP="00ED7411">
      <w:pPr>
        <w:jc w:val="center"/>
        <w:rPr>
          <w:b/>
          <w:sz w:val="28"/>
          <w:szCs w:val="28"/>
          <w:lang w:val="kk-KZ"/>
        </w:rPr>
      </w:pPr>
      <w:r w:rsidRPr="0062585A">
        <w:rPr>
          <w:b/>
          <w:sz w:val="28"/>
          <w:szCs w:val="28"/>
          <w:lang w:val="kk-KZ"/>
        </w:rPr>
        <w:lastRenderedPageBreak/>
        <w:t>«ЖАРАТЫЛЫСТАНУ» БІЛІМ САЛАСЫ</w:t>
      </w:r>
    </w:p>
    <w:p w:rsidR="00F01872" w:rsidRPr="0062585A" w:rsidRDefault="00F01872" w:rsidP="008A31BA">
      <w:pPr>
        <w:jc w:val="both"/>
        <w:rPr>
          <w:sz w:val="28"/>
          <w:szCs w:val="28"/>
          <w:lang w:val="kk-KZ"/>
        </w:rPr>
      </w:pPr>
    </w:p>
    <w:p w:rsidR="00B40430" w:rsidRPr="0062585A" w:rsidRDefault="00B40430" w:rsidP="00B40430">
      <w:pPr>
        <w:ind w:firstLine="709"/>
        <w:jc w:val="both"/>
        <w:rPr>
          <w:sz w:val="28"/>
          <w:szCs w:val="28"/>
          <w:lang w:val="kk-KZ"/>
        </w:rPr>
      </w:pPr>
      <w:r w:rsidRPr="0062585A">
        <w:rPr>
          <w:b/>
          <w:sz w:val="28"/>
          <w:szCs w:val="28"/>
          <w:lang w:val="kk-KZ"/>
        </w:rPr>
        <w:t>Жаратылыстану</w:t>
      </w:r>
      <w:r w:rsidRPr="0062585A">
        <w:rPr>
          <w:sz w:val="28"/>
          <w:szCs w:val="28"/>
          <w:lang w:val="kk-KZ"/>
        </w:rPr>
        <w:t xml:space="preserve"> ғылымын оқыту білім алушылардың бойында табиғи құбылыстар мен заңдылықтар туралы түсініктерді қалыптастырып, табиғатты танудың ғылыми әдістерін ашып көрсетеді. Ол табиғаттың бір бөлігі ретінде адамға, табиғат әлемін ұғыну ғана емес, осы өзгергермелі әлемдегі өз орнын сезінуге бағытталған және жеке тұлғалық құндылық қасиеттер жүйесін тәрбиелеуге, жеке тұлғаның дүниетанымдық, мәдени, тәжірибеге бағдарланған қасиеттерін қалыптастыруға бағытталған.</w:t>
      </w:r>
    </w:p>
    <w:p w:rsidR="00B40430" w:rsidRPr="0062585A" w:rsidRDefault="00B40430" w:rsidP="00B40430">
      <w:pPr>
        <w:ind w:firstLine="709"/>
        <w:jc w:val="both"/>
        <w:rPr>
          <w:sz w:val="28"/>
          <w:szCs w:val="28"/>
          <w:lang w:val="kk-KZ"/>
        </w:rPr>
      </w:pPr>
      <w:r w:rsidRPr="0062585A">
        <w:rPr>
          <w:sz w:val="28"/>
          <w:szCs w:val="28"/>
          <w:lang w:val="kk-KZ"/>
        </w:rPr>
        <w:t>«Жаратылыстану» пәнін география, биология, физика және химияның кіріктірілген курсы ретінде география пәнінің мұғалімі сияқты биология пәнінің мұғалімі де, немесе физика немесе химия пәні мұғалімі жүргізе алады.</w:t>
      </w:r>
    </w:p>
    <w:p w:rsidR="00B40430" w:rsidRPr="0062585A" w:rsidRDefault="00B40430" w:rsidP="00B40430">
      <w:pPr>
        <w:ind w:firstLine="709"/>
        <w:jc w:val="both"/>
        <w:rPr>
          <w:sz w:val="28"/>
          <w:szCs w:val="28"/>
          <w:lang w:val="kk-KZ"/>
        </w:rPr>
      </w:pPr>
      <w:r w:rsidRPr="0062585A">
        <w:rPr>
          <w:sz w:val="28"/>
          <w:szCs w:val="28"/>
          <w:lang w:val="kk-KZ" w:eastAsia="ru-RU"/>
        </w:rPr>
        <w:t xml:space="preserve">Негізгі орта білім деңгейінде </w:t>
      </w:r>
      <w:r w:rsidRPr="0062585A">
        <w:rPr>
          <w:sz w:val="28"/>
          <w:szCs w:val="28"/>
          <w:lang w:val="kk-KZ"/>
        </w:rPr>
        <w:t>«Жаратылыстану» білім саласы бойынша келесі пәндер оқытылады:</w:t>
      </w:r>
    </w:p>
    <w:p w:rsidR="00B40430" w:rsidRPr="0062585A" w:rsidRDefault="00B40430" w:rsidP="00B40430">
      <w:pPr>
        <w:ind w:firstLine="709"/>
        <w:jc w:val="both"/>
        <w:rPr>
          <w:sz w:val="28"/>
          <w:szCs w:val="28"/>
          <w:lang w:val="kk-KZ"/>
        </w:rPr>
      </w:pPr>
      <w:r w:rsidRPr="0062585A">
        <w:rPr>
          <w:sz w:val="28"/>
          <w:szCs w:val="28"/>
          <w:lang w:val="kk-KZ"/>
        </w:rPr>
        <w:t>5, 6-сыныптарда – «Жаратылыстану»;</w:t>
      </w:r>
    </w:p>
    <w:p w:rsidR="00B40430" w:rsidRPr="0062585A" w:rsidRDefault="00B40430" w:rsidP="00B40430">
      <w:pPr>
        <w:ind w:firstLine="709"/>
        <w:jc w:val="both"/>
        <w:rPr>
          <w:sz w:val="28"/>
          <w:szCs w:val="28"/>
          <w:lang w:val="kk-KZ"/>
        </w:rPr>
      </w:pPr>
      <w:r w:rsidRPr="0062585A">
        <w:rPr>
          <w:sz w:val="28"/>
          <w:szCs w:val="28"/>
          <w:lang w:val="kk-KZ"/>
        </w:rPr>
        <w:t xml:space="preserve">7, 8-сыныптарда - </w:t>
      </w:r>
      <w:r w:rsidRPr="0062585A">
        <w:rPr>
          <w:sz w:val="28"/>
          <w:szCs w:val="28"/>
          <w:lang w:val="ru-RU"/>
        </w:rPr>
        <w:t>«</w:t>
      </w:r>
      <w:r w:rsidRPr="0062585A">
        <w:rPr>
          <w:sz w:val="28"/>
          <w:szCs w:val="28"/>
          <w:lang w:val="kk-KZ" w:eastAsia="ru-RU"/>
        </w:rPr>
        <w:t>Г</w:t>
      </w:r>
      <w:r w:rsidRPr="0062585A">
        <w:rPr>
          <w:sz w:val="28"/>
          <w:szCs w:val="28"/>
          <w:lang w:val="ru-RU" w:eastAsia="ru-RU"/>
        </w:rPr>
        <w:t>еография</w:t>
      </w:r>
      <w:r w:rsidRPr="0062585A">
        <w:rPr>
          <w:sz w:val="28"/>
          <w:szCs w:val="28"/>
          <w:lang w:val="ru-RU"/>
        </w:rPr>
        <w:t>», «</w:t>
      </w:r>
      <w:r w:rsidRPr="0062585A">
        <w:rPr>
          <w:sz w:val="28"/>
          <w:szCs w:val="28"/>
          <w:lang w:val="kk-KZ" w:eastAsia="ru-RU"/>
        </w:rPr>
        <w:t>Б</w:t>
      </w:r>
      <w:r w:rsidRPr="0062585A">
        <w:rPr>
          <w:sz w:val="28"/>
          <w:szCs w:val="28"/>
          <w:lang w:val="ru-RU" w:eastAsia="ru-RU"/>
        </w:rPr>
        <w:t>иология</w:t>
      </w:r>
      <w:r w:rsidRPr="0062585A">
        <w:rPr>
          <w:sz w:val="28"/>
          <w:szCs w:val="28"/>
          <w:lang w:val="ru-RU"/>
        </w:rPr>
        <w:t>»</w:t>
      </w:r>
      <w:r w:rsidRPr="0062585A">
        <w:rPr>
          <w:sz w:val="28"/>
          <w:szCs w:val="28"/>
          <w:lang w:val="kk-KZ"/>
        </w:rPr>
        <w:t>,</w:t>
      </w:r>
      <w:r w:rsidRPr="0062585A">
        <w:rPr>
          <w:sz w:val="28"/>
          <w:szCs w:val="28"/>
          <w:lang w:val="ru-RU"/>
        </w:rPr>
        <w:t xml:space="preserve"> «</w:t>
      </w:r>
      <w:r w:rsidRPr="0062585A">
        <w:rPr>
          <w:sz w:val="28"/>
          <w:szCs w:val="28"/>
          <w:lang w:val="kk-KZ" w:eastAsia="ru-RU"/>
        </w:rPr>
        <w:t>Х</w:t>
      </w:r>
      <w:r w:rsidRPr="0062585A">
        <w:rPr>
          <w:sz w:val="28"/>
          <w:szCs w:val="28"/>
          <w:lang w:val="ru-RU" w:eastAsia="ru-RU"/>
        </w:rPr>
        <w:t>имия</w:t>
      </w:r>
      <w:r w:rsidRPr="0062585A">
        <w:rPr>
          <w:sz w:val="28"/>
          <w:szCs w:val="28"/>
          <w:lang w:val="ru-RU"/>
        </w:rPr>
        <w:t>»</w:t>
      </w:r>
      <w:r w:rsidRPr="0062585A">
        <w:rPr>
          <w:sz w:val="28"/>
          <w:szCs w:val="28"/>
          <w:lang w:val="kk-KZ"/>
        </w:rPr>
        <w:t xml:space="preserve">, </w:t>
      </w:r>
      <w:r w:rsidRPr="0062585A">
        <w:rPr>
          <w:sz w:val="28"/>
          <w:szCs w:val="28"/>
          <w:lang w:val="ru-RU"/>
        </w:rPr>
        <w:t>«</w:t>
      </w:r>
      <w:r w:rsidRPr="0062585A">
        <w:rPr>
          <w:sz w:val="28"/>
          <w:szCs w:val="28"/>
          <w:lang w:val="kk-KZ" w:eastAsia="ru-RU"/>
        </w:rPr>
        <w:t>Ф</w:t>
      </w:r>
      <w:r w:rsidRPr="0062585A">
        <w:rPr>
          <w:sz w:val="28"/>
          <w:szCs w:val="28"/>
          <w:lang w:val="ru-RU" w:eastAsia="ru-RU"/>
        </w:rPr>
        <w:t>изика</w:t>
      </w:r>
      <w:r w:rsidRPr="0062585A">
        <w:rPr>
          <w:sz w:val="28"/>
          <w:szCs w:val="28"/>
          <w:lang w:val="ru-RU"/>
        </w:rPr>
        <w:t>».</w:t>
      </w:r>
    </w:p>
    <w:p w:rsidR="00B40430" w:rsidRPr="0062585A" w:rsidRDefault="00B40430" w:rsidP="00B40430">
      <w:pPr>
        <w:ind w:firstLine="709"/>
        <w:jc w:val="both"/>
        <w:rPr>
          <w:sz w:val="28"/>
          <w:szCs w:val="28"/>
          <w:lang w:val="kk-KZ"/>
        </w:rPr>
      </w:pPr>
      <w:r w:rsidRPr="0062585A">
        <w:rPr>
          <w:sz w:val="28"/>
          <w:szCs w:val="28"/>
          <w:lang w:val="kk-KZ" w:eastAsia="ru-RU"/>
        </w:rPr>
        <w:t xml:space="preserve">Негізгі орта білім берудің </w:t>
      </w:r>
      <w:r w:rsidRPr="0062585A">
        <w:rPr>
          <w:color w:val="000000"/>
          <w:sz w:val="28"/>
          <w:szCs w:val="28"/>
          <w:shd w:val="clear" w:color="auto" w:fill="FFFFFF"/>
          <w:lang w:val="kk-KZ" w:eastAsia="ru-RU"/>
        </w:rPr>
        <w:t xml:space="preserve">жаңартылған мазмұнына сәйкес </w:t>
      </w:r>
      <w:r w:rsidRPr="0062585A">
        <w:rPr>
          <w:sz w:val="28"/>
          <w:szCs w:val="28"/>
          <w:lang w:val="kk-KZ"/>
        </w:rPr>
        <w:t xml:space="preserve">7-сыныптан бастап бір мезгілде «Физика», «Химия», «Биология», «География» пәндері оқытылады, мектептегі жаратылыстану ғылымдарын оқытудың үздіксіздігін және әлемнің біртұтас ғылыми көрінісін қалыптастыру қамтамасыз етіледі. </w:t>
      </w:r>
    </w:p>
    <w:p w:rsidR="00B40430" w:rsidRPr="0062585A" w:rsidRDefault="00B40430" w:rsidP="00B40430">
      <w:pPr>
        <w:ind w:firstLine="709"/>
        <w:jc w:val="both"/>
        <w:rPr>
          <w:sz w:val="28"/>
          <w:szCs w:val="28"/>
          <w:lang w:val="kk-KZ"/>
        </w:rPr>
      </w:pPr>
      <w:r w:rsidRPr="0062585A">
        <w:rPr>
          <w:sz w:val="28"/>
          <w:szCs w:val="28"/>
          <w:lang w:val="kk-KZ"/>
        </w:rPr>
        <w:t>Бұл 5-сыныпта оқыған «Жаратылыстану» пәнінен кейінгі үзілістің болуын жояды, өйткені қолданыстағы оқу бағдарламалары бойынша «Физика» пәні 7-сыныптан, ал «Химия» пәні 8-сыныптан бастап оқытылатын.</w:t>
      </w:r>
    </w:p>
    <w:p w:rsidR="00B40430" w:rsidRPr="0062585A" w:rsidRDefault="00B40430" w:rsidP="00B40430">
      <w:pPr>
        <w:ind w:firstLine="709"/>
        <w:jc w:val="both"/>
        <w:rPr>
          <w:sz w:val="28"/>
          <w:szCs w:val="28"/>
          <w:lang w:val="kk-KZ"/>
        </w:rPr>
      </w:pPr>
      <w:r w:rsidRPr="0062585A">
        <w:rPr>
          <w:sz w:val="28"/>
          <w:szCs w:val="28"/>
          <w:lang w:val="kk-KZ"/>
        </w:rPr>
        <w:t>«Физика», «Химия», «Биология», «География» пәндерінің синхронды оқытыла басталуы әр пәннің мазмұны басқа пәнде жалғасын табуға ықпал етеді, оған сәйкес осы төрт пән бойынша кейбір тақырыптар бір академиялық кезеңде зерделенеді.</w:t>
      </w:r>
    </w:p>
    <w:p w:rsidR="00B40430" w:rsidRPr="0062585A" w:rsidRDefault="00B40430" w:rsidP="00B40430">
      <w:pPr>
        <w:ind w:firstLine="709"/>
        <w:jc w:val="both"/>
        <w:outlineLvl w:val="0"/>
        <w:rPr>
          <w:sz w:val="28"/>
          <w:szCs w:val="28"/>
          <w:lang w:val="kk-KZ" w:eastAsia="ru-RU"/>
        </w:rPr>
      </w:pPr>
      <w:r w:rsidRPr="0062585A">
        <w:rPr>
          <w:b/>
          <w:sz w:val="28"/>
          <w:szCs w:val="28"/>
          <w:lang w:val="kk-KZ"/>
        </w:rPr>
        <w:t xml:space="preserve">«Жаратылыстану» оқу пәні </w:t>
      </w:r>
      <w:r w:rsidRPr="0062585A">
        <w:rPr>
          <w:sz w:val="28"/>
          <w:szCs w:val="28"/>
          <w:lang w:val="kk-KZ"/>
        </w:rPr>
        <w:t>бастауыш мектепте оқытылған</w:t>
      </w:r>
      <w:r w:rsidRPr="0062585A">
        <w:rPr>
          <w:sz w:val="28"/>
          <w:szCs w:val="28"/>
          <w:lang w:val="kk-KZ" w:eastAsia="ru-RU"/>
        </w:rPr>
        <w:t xml:space="preserve"> «Жаратылыстану» пәні бағдарламасының </w:t>
      </w:r>
      <w:r w:rsidRPr="0062585A">
        <w:rPr>
          <w:sz w:val="28"/>
          <w:szCs w:val="28"/>
          <w:lang w:val="kk-KZ"/>
        </w:rPr>
        <w:t>логикалық</w:t>
      </w:r>
      <w:r w:rsidRPr="0062585A">
        <w:rPr>
          <w:sz w:val="28"/>
          <w:szCs w:val="28"/>
          <w:lang w:val="kk-KZ" w:eastAsia="ru-RU"/>
        </w:rPr>
        <w:t xml:space="preserve"> жалғасы болып табылады. 5-6 сыныптың </w:t>
      </w:r>
      <w:r w:rsidR="004D5F5A" w:rsidRPr="0062585A">
        <w:rPr>
          <w:sz w:val="28"/>
          <w:szCs w:val="28"/>
          <w:lang w:val="kk-KZ" w:eastAsia="ru-RU"/>
        </w:rPr>
        <w:t>білім алушылар</w:t>
      </w:r>
      <w:r w:rsidRPr="0062585A">
        <w:rPr>
          <w:sz w:val="28"/>
          <w:szCs w:val="28"/>
          <w:lang w:val="kk-KZ" w:eastAsia="ru-RU"/>
        </w:rPr>
        <w:t xml:space="preserve">ына жаратылыстану бағытында білім беру, олардың жаратылыстану ғылымына деген қызығушылығының артуына, осы жастағылардың мүмкіндігіне қарай зерттеулер жүргізудің қарапайым дағдыларын, әлем туралы ой-өрістерін кеңейтуге, ғылымды ұғыну мен қоршаған әлемді тұтастай қабылдауларының дамуына, қоршаған әлемді бағалай және қорғай білу біліктіліктерінің дамуына көмектеседі. </w:t>
      </w:r>
    </w:p>
    <w:p w:rsidR="00B40430" w:rsidRPr="0062585A" w:rsidRDefault="00B40430" w:rsidP="00B40430">
      <w:pPr>
        <w:ind w:firstLine="709"/>
        <w:jc w:val="both"/>
        <w:outlineLvl w:val="0"/>
        <w:rPr>
          <w:sz w:val="28"/>
          <w:szCs w:val="28"/>
          <w:lang w:val="kk-KZ"/>
        </w:rPr>
      </w:pPr>
      <w:r w:rsidRPr="0062585A">
        <w:rPr>
          <w:sz w:val="28"/>
          <w:szCs w:val="28"/>
          <w:lang w:val="kk-KZ"/>
        </w:rPr>
        <w:t>5-6-сыныптарда «Жаратылыстану» курсын оқудың мақсаты білім алушылардың бойында жаратылыстану ғылымы білімін, табиғат пен қоғамның өзара байланысы, табиғаттағы заңдылықтардың біртұтастығы туралы түсінігін қалыптастыру және күнделікті өмірде кездесетін табиғат құбылыстарының зардабы мен процесін сипаттау, болжау үшін қолдану біліктігін дамыту болып табылады. Пәннің мазмұнын меңгерудегі жүйелік-әрекеттік тәсіл зерттеу дағдыларын (іздеуді, іріктеуді, жүйелеуді, ақпаратты талдауды және бағалауды, зерттеу нәтижелерін ұсынуды қалыптастыру)дамытуға мүмкіндік береді.</w:t>
      </w:r>
    </w:p>
    <w:p w:rsidR="00B40430" w:rsidRPr="0062585A" w:rsidRDefault="00B40430" w:rsidP="00B40430">
      <w:pPr>
        <w:ind w:firstLine="709"/>
        <w:jc w:val="both"/>
        <w:rPr>
          <w:sz w:val="28"/>
          <w:szCs w:val="28"/>
          <w:lang w:val="kk-KZ"/>
        </w:rPr>
      </w:pPr>
      <w:r w:rsidRPr="0062585A">
        <w:rPr>
          <w:sz w:val="28"/>
          <w:szCs w:val="28"/>
          <w:lang w:val="kk-KZ"/>
        </w:rPr>
        <w:t xml:space="preserve">Оқу пәнінің мазмұны 7 бөлімнен тұрады: «Ғылым әлемі», «Ғалам. Жер. Адам», «Заттар және материалдар», «Тірі және өлі табиғаттағы процестер», </w:t>
      </w:r>
      <w:r w:rsidRPr="0062585A">
        <w:rPr>
          <w:sz w:val="28"/>
          <w:szCs w:val="28"/>
          <w:lang w:val="kk-KZ"/>
        </w:rPr>
        <w:lastRenderedPageBreak/>
        <w:t>«Энергия және қозғалыс»,«Экология және тұрақты даму», «Әлемді өзгертетін жаңалықтар». Бағдарлама білім алушыларға қоршаған әлемнің көптүрлілігін, табиғи құбылыстар мен процестердің өзара байланысын, тірі және өлі табиғатта болатын табиғи құбылыстар мен процестердің себептері мен салдарын, табиғаттағы нысандар мен процестердің көптүрлілігін жүйелеу принциптерін, адамның көптеген іс-әрекеті үшін ғылыми-жаратылыстану білімінің маңыздылығын түсінуге мүмкіндік беретіндейетіп құрылған.</w:t>
      </w:r>
    </w:p>
    <w:p w:rsidR="00B40430" w:rsidRPr="0062585A" w:rsidRDefault="00B40430" w:rsidP="00B40430">
      <w:pPr>
        <w:ind w:firstLine="709"/>
        <w:jc w:val="both"/>
        <w:rPr>
          <w:sz w:val="28"/>
          <w:szCs w:val="28"/>
          <w:lang w:val="kk-KZ"/>
        </w:rPr>
      </w:pPr>
      <w:r w:rsidRPr="0062585A">
        <w:rPr>
          <w:sz w:val="28"/>
          <w:szCs w:val="28"/>
          <w:lang w:val="kk-KZ"/>
        </w:rPr>
        <w:t>Сабақ уақытында білім алушылардың байқау, ғылыми зерттеуді жоспарлау, деректерді алу және ұсыну, нәтижелерді түсіндіру тәрізді зерттеушілік, ойлау, сөйлеу және коммуникативтік дағдыларын қалыптастыруға ерекше назар аудару қажет. Мысалы, түрлі тақырыптарды зерделеу арқылы, білім алушы зерттеу жоспарын құрастыруды, бақылауды, эксперименттер жүргізуді, нәтижелерді ауызша және жазбаша сипаттауды және бағалауды, қорытынды және тұжырымдама жасауды үйренеді. Ол білім алушының үйде, мектепте, табиғатта бақыланған нысандар мен құбылыстарды түсінуі үшін, алынған білім мен дағдыларды күнделікті өмірде қолдану біліктерін дамытады.</w:t>
      </w:r>
    </w:p>
    <w:p w:rsidR="00B40430" w:rsidRPr="0062585A" w:rsidRDefault="00B40430" w:rsidP="00B40430">
      <w:pPr>
        <w:ind w:firstLine="709"/>
        <w:jc w:val="both"/>
        <w:rPr>
          <w:sz w:val="28"/>
          <w:szCs w:val="28"/>
          <w:lang w:val="kk-KZ"/>
        </w:rPr>
      </w:pPr>
      <w:r w:rsidRPr="0062585A">
        <w:rPr>
          <w:b/>
          <w:sz w:val="28"/>
          <w:szCs w:val="28"/>
          <w:lang w:val="kk-KZ"/>
        </w:rPr>
        <w:t>«Жаратылыстану»</w:t>
      </w:r>
      <w:r w:rsidRPr="0062585A">
        <w:rPr>
          <w:sz w:val="28"/>
          <w:szCs w:val="28"/>
          <w:lang w:val="kk-KZ"/>
        </w:rPr>
        <w:t xml:space="preserve"> сабақтарында жергілікті компонент деректерін тартуғаерекше назар аудару қажет.</w:t>
      </w:r>
    </w:p>
    <w:p w:rsidR="00B40430" w:rsidRPr="0062585A" w:rsidRDefault="00B40430" w:rsidP="00B40430">
      <w:pPr>
        <w:ind w:firstLine="709"/>
        <w:jc w:val="both"/>
        <w:rPr>
          <w:sz w:val="28"/>
          <w:szCs w:val="28"/>
          <w:lang w:val="kk-KZ"/>
        </w:rPr>
      </w:pPr>
      <w:r w:rsidRPr="0062585A">
        <w:rPr>
          <w:sz w:val="28"/>
          <w:szCs w:val="28"/>
          <w:lang w:val="kk-KZ"/>
        </w:rPr>
        <w:t>Мысалы, ғылыми жобаларды әзірлеу үшін білім алушыларға күнделікті өмірде практикалық маңызы бар төмендегідей оқыту мақсаттарына назар аудару ұсынылады:</w:t>
      </w:r>
    </w:p>
    <w:p w:rsidR="00B40430" w:rsidRPr="0062585A" w:rsidRDefault="00B40430" w:rsidP="00B40430">
      <w:pPr>
        <w:ind w:firstLine="709"/>
        <w:jc w:val="both"/>
        <w:rPr>
          <w:sz w:val="28"/>
          <w:szCs w:val="28"/>
          <w:lang w:val="ru-RU"/>
        </w:rPr>
      </w:pPr>
      <w:r w:rsidRPr="0062585A">
        <w:rPr>
          <w:sz w:val="28"/>
          <w:szCs w:val="28"/>
          <w:lang w:val="ru-RU"/>
        </w:rPr>
        <w:t xml:space="preserve">5.6.3.1 </w:t>
      </w:r>
      <w:r w:rsidRPr="0062585A">
        <w:rPr>
          <w:sz w:val="28"/>
          <w:szCs w:val="28"/>
          <w:lang w:val="kk-KZ"/>
        </w:rPr>
        <w:t xml:space="preserve">- </w:t>
      </w:r>
      <w:r w:rsidRPr="0062585A">
        <w:rPr>
          <w:sz w:val="28"/>
          <w:szCs w:val="28"/>
          <w:lang w:val="ru-RU"/>
        </w:rPr>
        <w:t>Қазақстан Республикасының</w:t>
      </w:r>
      <w:r w:rsidRPr="0062585A">
        <w:rPr>
          <w:sz w:val="28"/>
          <w:szCs w:val="28"/>
          <w:lang w:val="kk-KZ"/>
        </w:rPr>
        <w:t xml:space="preserve"> экологиялық проблемаларын атау;</w:t>
      </w:r>
    </w:p>
    <w:p w:rsidR="00B40430" w:rsidRPr="0062585A" w:rsidRDefault="00B40430" w:rsidP="00B40430">
      <w:pPr>
        <w:ind w:firstLine="709"/>
        <w:jc w:val="both"/>
        <w:rPr>
          <w:sz w:val="28"/>
          <w:szCs w:val="28"/>
          <w:lang w:val="ru-RU"/>
        </w:rPr>
      </w:pPr>
      <w:r w:rsidRPr="0062585A">
        <w:rPr>
          <w:sz w:val="28"/>
          <w:szCs w:val="28"/>
          <w:lang w:val="ru-RU"/>
        </w:rPr>
        <w:t>5.6.3.2</w:t>
      </w:r>
      <w:r w:rsidRPr="0062585A">
        <w:rPr>
          <w:sz w:val="28"/>
          <w:szCs w:val="28"/>
          <w:lang w:val="kk-KZ"/>
        </w:rPr>
        <w:t xml:space="preserve"> - өз аймағының экологиялық мәселелерін зерттеу;</w:t>
      </w:r>
    </w:p>
    <w:p w:rsidR="00B40430" w:rsidRPr="0062585A" w:rsidRDefault="00B40430" w:rsidP="00B40430">
      <w:pPr>
        <w:ind w:firstLine="709"/>
        <w:jc w:val="both"/>
        <w:rPr>
          <w:sz w:val="28"/>
          <w:szCs w:val="28"/>
          <w:lang w:val="ru-RU"/>
        </w:rPr>
      </w:pPr>
      <w:r w:rsidRPr="0062585A">
        <w:rPr>
          <w:sz w:val="28"/>
          <w:szCs w:val="28"/>
          <w:lang w:val="kk-KZ"/>
        </w:rPr>
        <w:t>5.6.3.3 -</w:t>
      </w:r>
      <w:r w:rsidRPr="0062585A">
        <w:rPr>
          <w:sz w:val="28"/>
          <w:szCs w:val="28"/>
          <w:lang w:val="ru-RU"/>
        </w:rPr>
        <w:t xml:space="preserve"> Қазақстан Республикасының</w:t>
      </w:r>
      <w:r w:rsidRPr="0062585A">
        <w:rPr>
          <w:sz w:val="28"/>
          <w:szCs w:val="28"/>
          <w:lang w:val="kk-KZ"/>
        </w:rPr>
        <w:t xml:space="preserve"> Қызыл кітабының маңыздылығын анықтау;</w:t>
      </w:r>
    </w:p>
    <w:p w:rsidR="00B40430" w:rsidRPr="0062585A" w:rsidRDefault="00B40430" w:rsidP="00B40430">
      <w:pPr>
        <w:ind w:firstLine="709"/>
        <w:jc w:val="both"/>
        <w:rPr>
          <w:sz w:val="28"/>
          <w:szCs w:val="28"/>
          <w:lang w:val="ru-RU"/>
        </w:rPr>
      </w:pPr>
      <w:r w:rsidRPr="0062585A">
        <w:rPr>
          <w:sz w:val="28"/>
          <w:szCs w:val="28"/>
          <w:lang w:val="ru-RU"/>
        </w:rPr>
        <w:t xml:space="preserve">5.7.1.1 </w:t>
      </w:r>
      <w:r w:rsidRPr="0062585A">
        <w:rPr>
          <w:sz w:val="28"/>
          <w:szCs w:val="28"/>
          <w:lang w:val="kk-KZ"/>
        </w:rPr>
        <w:t>- әлемді өзгерткен ғылыми жаңалықтарға мысалдар келтіру;</w:t>
      </w:r>
    </w:p>
    <w:p w:rsidR="00B40430" w:rsidRPr="0062585A" w:rsidRDefault="00B40430" w:rsidP="00B40430">
      <w:pPr>
        <w:ind w:firstLine="709"/>
        <w:jc w:val="both"/>
        <w:rPr>
          <w:sz w:val="28"/>
          <w:szCs w:val="28"/>
          <w:lang w:val="kk-KZ"/>
        </w:rPr>
      </w:pPr>
      <w:r w:rsidRPr="0062585A">
        <w:rPr>
          <w:sz w:val="28"/>
          <w:szCs w:val="28"/>
          <w:lang w:val="kk-KZ"/>
        </w:rPr>
        <w:t>5.7.2.1 –ғылымдағы болашақ зерттеулер үшін  зерттеу идеяларын ұсыну;</w:t>
      </w:r>
    </w:p>
    <w:p w:rsidR="00B40430" w:rsidRPr="0062585A" w:rsidRDefault="00B40430" w:rsidP="00B40430">
      <w:pPr>
        <w:ind w:firstLine="709"/>
        <w:jc w:val="both"/>
        <w:rPr>
          <w:sz w:val="28"/>
          <w:szCs w:val="28"/>
          <w:lang w:val="kk-KZ"/>
        </w:rPr>
      </w:pPr>
      <w:r w:rsidRPr="0062585A">
        <w:rPr>
          <w:sz w:val="28"/>
          <w:szCs w:val="28"/>
          <w:lang w:val="kk-KZ"/>
        </w:rPr>
        <w:t>6.3.3.3 - Қазақстандағы пайдалы қазбалардың орындарын және қолдану салаларын анықтау;</w:t>
      </w:r>
    </w:p>
    <w:p w:rsidR="00B40430" w:rsidRPr="0062585A" w:rsidRDefault="00B40430" w:rsidP="00B40430">
      <w:pPr>
        <w:ind w:firstLine="709"/>
        <w:jc w:val="both"/>
        <w:rPr>
          <w:sz w:val="28"/>
          <w:szCs w:val="28"/>
          <w:lang w:val="kk-KZ"/>
        </w:rPr>
      </w:pPr>
      <w:r w:rsidRPr="0062585A">
        <w:rPr>
          <w:sz w:val="28"/>
          <w:szCs w:val="28"/>
          <w:lang w:val="kk-KZ"/>
        </w:rPr>
        <w:t>6.3.3.4 - Қазақстандағы  пайдалы қазбаларды өндеудің ірі орталықтарын атау және көрсету;</w:t>
      </w:r>
    </w:p>
    <w:p w:rsidR="00B40430" w:rsidRPr="0062585A" w:rsidRDefault="00B40430" w:rsidP="00B40430">
      <w:pPr>
        <w:ind w:firstLine="709"/>
        <w:jc w:val="both"/>
        <w:rPr>
          <w:sz w:val="28"/>
          <w:szCs w:val="28"/>
          <w:lang w:val="kk-KZ"/>
        </w:rPr>
      </w:pPr>
      <w:r w:rsidRPr="0062585A">
        <w:rPr>
          <w:sz w:val="28"/>
          <w:szCs w:val="28"/>
          <w:lang w:val="kk-KZ"/>
        </w:rPr>
        <w:t>6.3.3.5 - пайдалы қазбалардың өндірілуі  мен  өңделінуінің қоршаған ортаға әсерін түсіндіру;</w:t>
      </w:r>
    </w:p>
    <w:p w:rsidR="00B40430" w:rsidRPr="0062585A" w:rsidRDefault="00B40430" w:rsidP="00B40430">
      <w:pPr>
        <w:ind w:firstLine="709"/>
        <w:jc w:val="both"/>
        <w:rPr>
          <w:sz w:val="28"/>
          <w:szCs w:val="28"/>
          <w:lang w:val="kk-KZ"/>
        </w:rPr>
      </w:pPr>
      <w:r w:rsidRPr="0062585A">
        <w:rPr>
          <w:sz w:val="28"/>
          <w:szCs w:val="28"/>
          <w:lang w:val="kk-KZ"/>
        </w:rPr>
        <w:t>6.4.2.4 - толыққанды тамақтану рационын құру;</w:t>
      </w:r>
    </w:p>
    <w:p w:rsidR="00B40430" w:rsidRPr="0062585A" w:rsidRDefault="00B40430" w:rsidP="00B40430">
      <w:pPr>
        <w:ind w:firstLine="709"/>
        <w:jc w:val="both"/>
        <w:rPr>
          <w:sz w:val="28"/>
          <w:szCs w:val="28"/>
          <w:lang w:val="kk-KZ"/>
        </w:rPr>
      </w:pPr>
      <w:r w:rsidRPr="0062585A">
        <w:rPr>
          <w:sz w:val="28"/>
          <w:szCs w:val="28"/>
          <w:lang w:val="kk-KZ"/>
        </w:rPr>
        <w:t>6.4.2.5 - азық-түлік өнімдеріндегі органикалық заттардың болуын тестілеу;</w:t>
      </w:r>
    </w:p>
    <w:p w:rsidR="00B40430" w:rsidRPr="0062585A" w:rsidRDefault="00B40430" w:rsidP="00B40430">
      <w:pPr>
        <w:ind w:firstLine="709"/>
        <w:jc w:val="both"/>
        <w:rPr>
          <w:sz w:val="28"/>
          <w:szCs w:val="28"/>
          <w:lang w:val="kk-KZ"/>
        </w:rPr>
      </w:pPr>
      <w:r w:rsidRPr="0062585A">
        <w:rPr>
          <w:sz w:val="28"/>
          <w:szCs w:val="28"/>
          <w:lang w:val="kk-KZ"/>
        </w:rPr>
        <w:t xml:space="preserve">6.5.1.4 - электр энергиясының құнын есептеу; </w:t>
      </w:r>
    </w:p>
    <w:p w:rsidR="00B40430" w:rsidRPr="0062585A" w:rsidRDefault="00B40430" w:rsidP="00B40430">
      <w:pPr>
        <w:ind w:firstLine="709"/>
        <w:jc w:val="both"/>
        <w:rPr>
          <w:sz w:val="28"/>
          <w:szCs w:val="28"/>
          <w:lang w:val="kk-KZ"/>
        </w:rPr>
      </w:pPr>
      <w:r w:rsidRPr="0062585A">
        <w:rPr>
          <w:sz w:val="28"/>
          <w:szCs w:val="28"/>
          <w:lang w:val="kk-KZ"/>
        </w:rPr>
        <w:t>6.5.1.5 -энергияны алудың баламалы көздерін ұсыну;</w:t>
      </w:r>
    </w:p>
    <w:p w:rsidR="00B40430" w:rsidRPr="0062585A" w:rsidRDefault="00B40430" w:rsidP="00B40430">
      <w:pPr>
        <w:ind w:firstLine="709"/>
        <w:jc w:val="both"/>
        <w:rPr>
          <w:sz w:val="28"/>
          <w:szCs w:val="28"/>
          <w:lang w:val="kk-KZ"/>
        </w:rPr>
      </w:pPr>
      <w:r w:rsidRPr="0062585A">
        <w:rPr>
          <w:sz w:val="28"/>
          <w:szCs w:val="28"/>
          <w:lang w:val="kk-KZ"/>
        </w:rPr>
        <w:t>6.6.3.1 - өзінің аймағындағы кейбір экологиялық мәселелердің себептерін талдау;</w:t>
      </w:r>
    </w:p>
    <w:p w:rsidR="00B40430" w:rsidRPr="0062585A" w:rsidRDefault="00B40430" w:rsidP="00B40430">
      <w:pPr>
        <w:ind w:firstLine="709"/>
        <w:jc w:val="both"/>
        <w:rPr>
          <w:sz w:val="28"/>
          <w:szCs w:val="28"/>
          <w:lang w:val="kk-KZ"/>
        </w:rPr>
      </w:pPr>
      <w:r w:rsidRPr="0062585A">
        <w:rPr>
          <w:sz w:val="28"/>
          <w:szCs w:val="28"/>
          <w:lang w:val="kk-KZ"/>
        </w:rPr>
        <w:t>6.6.3.2 - экологиялық мәселелерді шешу жолдарын ұсыну</w:t>
      </w:r>
    </w:p>
    <w:p w:rsidR="00B40430" w:rsidRPr="0062585A" w:rsidRDefault="00B40430" w:rsidP="00B40430">
      <w:pPr>
        <w:ind w:firstLine="709"/>
        <w:jc w:val="both"/>
        <w:rPr>
          <w:sz w:val="28"/>
          <w:szCs w:val="28"/>
          <w:lang w:val="kk-KZ"/>
        </w:rPr>
      </w:pPr>
      <w:r w:rsidRPr="0062585A">
        <w:rPr>
          <w:sz w:val="28"/>
          <w:szCs w:val="28"/>
          <w:lang w:val="kk-KZ"/>
        </w:rPr>
        <w:t>6.7.1.1 - әлемді өзгерткен жаңалықтардың маңызын талқылау;</w:t>
      </w:r>
    </w:p>
    <w:p w:rsidR="00B40430" w:rsidRPr="0062585A" w:rsidRDefault="00B40430" w:rsidP="00B40430">
      <w:pPr>
        <w:ind w:firstLine="709"/>
        <w:jc w:val="both"/>
        <w:rPr>
          <w:sz w:val="28"/>
          <w:szCs w:val="28"/>
          <w:lang w:val="kk-KZ"/>
        </w:rPr>
      </w:pPr>
      <w:r w:rsidRPr="0062585A">
        <w:rPr>
          <w:sz w:val="28"/>
          <w:szCs w:val="28"/>
          <w:lang w:val="kk-KZ"/>
        </w:rPr>
        <w:t>6.7.1.2 - жаратылыстану ғылымдарын дамытуда қазақстандық ғалымдардың үлесін талқылау;</w:t>
      </w:r>
    </w:p>
    <w:p w:rsidR="00B40430" w:rsidRPr="0062585A" w:rsidRDefault="00B40430" w:rsidP="00B40430">
      <w:pPr>
        <w:ind w:firstLine="709"/>
        <w:jc w:val="both"/>
        <w:rPr>
          <w:sz w:val="28"/>
          <w:szCs w:val="28"/>
          <w:lang w:val="kk-KZ"/>
        </w:rPr>
      </w:pPr>
      <w:r w:rsidRPr="0062585A">
        <w:rPr>
          <w:sz w:val="28"/>
          <w:szCs w:val="28"/>
          <w:lang w:val="kk-KZ"/>
        </w:rPr>
        <w:lastRenderedPageBreak/>
        <w:t>6.7.1.3 - ғылыми зерттеулер бағыттарының болашақтағы дамуына  болжам жасау.</w:t>
      </w:r>
    </w:p>
    <w:p w:rsidR="00B40430" w:rsidRPr="0062585A" w:rsidRDefault="00B40430" w:rsidP="00B40430">
      <w:pPr>
        <w:ind w:firstLine="709"/>
        <w:jc w:val="both"/>
        <w:rPr>
          <w:sz w:val="28"/>
          <w:szCs w:val="28"/>
          <w:lang w:val="kk-KZ"/>
        </w:rPr>
      </w:pPr>
      <w:r w:rsidRPr="0062585A">
        <w:rPr>
          <w:sz w:val="28"/>
          <w:szCs w:val="28"/>
          <w:lang w:val="kk-KZ"/>
        </w:rPr>
        <w:t xml:space="preserve">«Жаратылыстану» пәнінің мұғалімдері білім алушының бойында білуге құмарлықты, ой-өрісін, қоршаған әлемді ғылым тұрғысынан түсінуді, табиғи және техногендік байлықты бағалау және қорғауды қалыптастыру қажет. </w:t>
      </w:r>
    </w:p>
    <w:p w:rsidR="00B40430" w:rsidRPr="0062585A" w:rsidRDefault="00B40430" w:rsidP="00B40430">
      <w:pPr>
        <w:ind w:firstLine="709"/>
        <w:jc w:val="both"/>
        <w:rPr>
          <w:sz w:val="28"/>
          <w:szCs w:val="28"/>
          <w:lang w:val="kk-KZ"/>
        </w:rPr>
      </w:pPr>
      <w:r w:rsidRPr="0062585A">
        <w:rPr>
          <w:sz w:val="28"/>
          <w:szCs w:val="28"/>
          <w:lang w:val="kk-KZ"/>
        </w:rPr>
        <w:t xml:space="preserve">Ол білім алушының қоршаған әлемнің түрлі нысандары мен құбылыстары туралы білім қорының жинақталуына, түрлі практикалық және зерттеушілік іс-әрекеттер арқылы алынған білімнің күнделікті өмірмен байланысы түсінігін қалыптастыруға ықпал етеді. </w:t>
      </w:r>
    </w:p>
    <w:p w:rsidR="00B40430" w:rsidRPr="0062585A" w:rsidRDefault="00B40430" w:rsidP="00B40430">
      <w:pPr>
        <w:pStyle w:val="24"/>
        <w:widowControl w:val="0"/>
        <w:tabs>
          <w:tab w:val="num" w:pos="1080"/>
          <w:tab w:val="left" w:pos="1134"/>
        </w:tabs>
        <w:rPr>
          <w:rFonts w:ascii="Times New Roman" w:hAnsi="Times New Roman"/>
          <w:i/>
          <w:noProof/>
          <w:sz w:val="28"/>
          <w:szCs w:val="28"/>
          <w:lang w:val="kk-KZ"/>
        </w:rPr>
      </w:pPr>
      <w:r w:rsidRPr="0062585A">
        <w:rPr>
          <w:rFonts w:ascii="Times New Roman" w:hAnsi="Times New Roman"/>
          <w:noProof/>
          <w:sz w:val="28"/>
          <w:szCs w:val="28"/>
          <w:lang w:val="kk-KZ"/>
        </w:rPr>
        <w:t xml:space="preserve">«Жаратылыстану» пәні бойынша </w:t>
      </w:r>
      <w:r w:rsidRPr="0062585A">
        <w:rPr>
          <w:rFonts w:ascii="Times New Roman" w:hAnsi="Times New Roman"/>
          <w:bCs/>
          <w:sz w:val="28"/>
          <w:szCs w:val="28"/>
          <w:lang w:val="kk-KZ"/>
        </w:rPr>
        <w:t>оқу жүктемесінің көлемі</w:t>
      </w:r>
      <w:r w:rsidRPr="0062585A">
        <w:rPr>
          <w:rFonts w:ascii="Times New Roman" w:hAnsi="Times New Roman"/>
          <w:noProof/>
          <w:sz w:val="28"/>
          <w:szCs w:val="28"/>
          <w:lang w:val="kk-KZ"/>
        </w:rPr>
        <w:t>:</w:t>
      </w:r>
    </w:p>
    <w:p w:rsidR="00B40430" w:rsidRPr="0062585A" w:rsidRDefault="00B40430" w:rsidP="00B40430">
      <w:pPr>
        <w:tabs>
          <w:tab w:val="left" w:pos="1134"/>
        </w:tabs>
        <w:ind w:firstLine="709"/>
        <w:rPr>
          <w:noProof/>
          <w:sz w:val="28"/>
          <w:szCs w:val="28"/>
          <w:lang w:val="kk-KZ"/>
        </w:rPr>
      </w:pPr>
      <w:r w:rsidRPr="0062585A">
        <w:rPr>
          <w:noProof/>
          <w:sz w:val="28"/>
          <w:szCs w:val="28"/>
          <w:lang w:val="kk-KZ"/>
        </w:rPr>
        <w:t xml:space="preserve">5-сыныпта –  аптасына 2 сағатты, оқу жылында 68 сағатты; </w:t>
      </w:r>
    </w:p>
    <w:p w:rsidR="00B40430" w:rsidRPr="0062585A" w:rsidRDefault="00B40430" w:rsidP="00B40430">
      <w:pPr>
        <w:tabs>
          <w:tab w:val="left" w:pos="1134"/>
        </w:tabs>
        <w:ind w:firstLine="709"/>
        <w:rPr>
          <w:b/>
          <w:sz w:val="28"/>
          <w:szCs w:val="28"/>
          <w:lang w:val="kk-KZ"/>
        </w:rPr>
      </w:pPr>
      <w:r w:rsidRPr="0062585A">
        <w:rPr>
          <w:noProof/>
          <w:sz w:val="28"/>
          <w:szCs w:val="28"/>
          <w:lang w:val="kk-KZ"/>
        </w:rPr>
        <w:t>6-сыныпта –  аптасына 2 сағатты, оқу жылында 68 сағатты құрайды.</w:t>
      </w:r>
    </w:p>
    <w:p w:rsidR="00B40430" w:rsidRPr="0062585A" w:rsidRDefault="00B40430" w:rsidP="00B40430">
      <w:pPr>
        <w:tabs>
          <w:tab w:val="left" w:pos="709"/>
          <w:tab w:val="left" w:pos="1560"/>
        </w:tabs>
        <w:ind w:right="-1" w:firstLine="720"/>
        <w:jc w:val="both"/>
        <w:rPr>
          <w:b/>
          <w:i/>
          <w:sz w:val="28"/>
          <w:szCs w:val="28"/>
          <w:lang w:val="kk-KZ"/>
        </w:rPr>
      </w:pPr>
      <w:r w:rsidRPr="0062585A">
        <w:rPr>
          <w:b/>
          <w:i/>
          <w:sz w:val="28"/>
          <w:szCs w:val="28"/>
          <w:lang w:val="kk-KZ"/>
        </w:rPr>
        <w:t>Жаратылыстану пәндері мұғалімдерінің тамыз отырысында қарастыруға төмендегідей тақырыптар ұсынылады:</w:t>
      </w:r>
    </w:p>
    <w:p w:rsidR="00B40430" w:rsidRPr="0062585A" w:rsidRDefault="00B40430" w:rsidP="00B40430">
      <w:pPr>
        <w:tabs>
          <w:tab w:val="left" w:pos="709"/>
          <w:tab w:val="left" w:pos="1560"/>
        </w:tabs>
        <w:ind w:right="-1" w:firstLine="720"/>
        <w:jc w:val="both"/>
        <w:rPr>
          <w:sz w:val="28"/>
          <w:szCs w:val="28"/>
          <w:lang w:val="kk-KZ"/>
        </w:rPr>
      </w:pPr>
      <w:r w:rsidRPr="0062585A">
        <w:rPr>
          <w:sz w:val="28"/>
          <w:szCs w:val="28"/>
          <w:lang w:val="kk-KZ"/>
        </w:rPr>
        <w:t>1.</w:t>
      </w:r>
      <w:r w:rsidRPr="0062585A">
        <w:rPr>
          <w:rFonts w:eastAsia="Calibri"/>
          <w:sz w:val="28"/>
          <w:szCs w:val="28"/>
          <w:lang w:val="kk-KZ"/>
        </w:rPr>
        <w:t>Білім мазмұнын жаңарту аясында (7-9-сыныптарда) жаратылыстану  пәндері оқу бағдарламасының ерекшеліктері</w:t>
      </w:r>
      <w:r w:rsidRPr="0062585A">
        <w:rPr>
          <w:sz w:val="28"/>
          <w:szCs w:val="28"/>
          <w:lang w:val="kk-KZ"/>
        </w:rPr>
        <w:t>.</w:t>
      </w:r>
    </w:p>
    <w:p w:rsidR="00245C8E" w:rsidRPr="0062585A" w:rsidRDefault="00245C8E" w:rsidP="008A31BA">
      <w:pPr>
        <w:tabs>
          <w:tab w:val="left" w:pos="709"/>
          <w:tab w:val="left" w:pos="1560"/>
        </w:tabs>
        <w:ind w:right="-1" w:firstLine="720"/>
        <w:jc w:val="both"/>
        <w:rPr>
          <w:bCs/>
          <w:sz w:val="28"/>
          <w:szCs w:val="28"/>
          <w:lang w:val="kk-KZ"/>
        </w:rPr>
      </w:pPr>
      <w:r w:rsidRPr="0062585A">
        <w:rPr>
          <w:sz w:val="28"/>
          <w:szCs w:val="28"/>
          <w:lang w:val="kk-KZ"/>
        </w:rPr>
        <w:t xml:space="preserve">2. </w:t>
      </w:r>
      <w:r w:rsidRPr="0062585A">
        <w:rPr>
          <w:bCs/>
          <w:sz w:val="28"/>
          <w:szCs w:val="28"/>
        </w:rPr>
        <w:t>STEM</w:t>
      </w:r>
      <w:r w:rsidRPr="0062585A">
        <w:rPr>
          <w:bCs/>
          <w:sz w:val="28"/>
          <w:szCs w:val="28"/>
          <w:lang w:val="ru-RU"/>
        </w:rPr>
        <w:t xml:space="preserve"> – </w:t>
      </w:r>
      <w:r w:rsidRPr="0062585A">
        <w:rPr>
          <w:bCs/>
          <w:sz w:val="28"/>
          <w:szCs w:val="28"/>
          <w:lang w:val="kk-KZ"/>
        </w:rPr>
        <w:t>білім беру</w:t>
      </w:r>
      <w:r w:rsidRPr="0062585A">
        <w:rPr>
          <w:bCs/>
          <w:sz w:val="28"/>
          <w:szCs w:val="28"/>
          <w:lang w:val="ru-RU"/>
        </w:rPr>
        <w:t xml:space="preserve"> – проблем</w:t>
      </w:r>
      <w:r w:rsidRPr="0062585A">
        <w:rPr>
          <w:bCs/>
          <w:sz w:val="28"/>
          <w:szCs w:val="28"/>
          <w:lang w:val="kk-KZ"/>
        </w:rPr>
        <w:t>асы және келешегі.</w:t>
      </w:r>
    </w:p>
    <w:p w:rsidR="00B40430" w:rsidRPr="0062585A" w:rsidRDefault="00B40430" w:rsidP="00B40430">
      <w:pPr>
        <w:tabs>
          <w:tab w:val="left" w:pos="993"/>
        </w:tabs>
        <w:ind w:firstLine="709"/>
        <w:jc w:val="both"/>
        <w:rPr>
          <w:bCs/>
          <w:sz w:val="28"/>
          <w:szCs w:val="28"/>
          <w:lang w:val="kk-KZ"/>
        </w:rPr>
      </w:pPr>
      <w:r w:rsidRPr="0062585A">
        <w:rPr>
          <w:bCs/>
          <w:sz w:val="28"/>
          <w:szCs w:val="28"/>
          <w:lang w:val="kk-KZ"/>
        </w:rPr>
        <w:t>3. Жаратылыстану-ғылыми білім беру және clil - технологиялар.</w:t>
      </w:r>
    </w:p>
    <w:p w:rsidR="00B40430" w:rsidRPr="0062585A" w:rsidRDefault="00B40430" w:rsidP="00B40430">
      <w:pPr>
        <w:tabs>
          <w:tab w:val="left" w:pos="993"/>
        </w:tabs>
        <w:ind w:firstLine="709"/>
        <w:jc w:val="both"/>
        <w:rPr>
          <w:b/>
          <w:bCs/>
          <w:sz w:val="28"/>
          <w:szCs w:val="28"/>
          <w:lang w:val="kk-KZ"/>
        </w:rPr>
      </w:pPr>
      <w:r w:rsidRPr="0062585A">
        <w:rPr>
          <w:b/>
          <w:i/>
          <w:sz w:val="28"/>
          <w:szCs w:val="28"/>
          <w:shd w:val="clear" w:color="auto" w:fill="FFFFFF"/>
          <w:lang w:val="kk-KZ"/>
        </w:rPr>
        <w:t>Жаратылыстану мұғалімдерінің оқу жылы ішінде әдістемелік құрылымдарының</w:t>
      </w:r>
      <w:r w:rsidRPr="0062585A">
        <w:rPr>
          <w:b/>
          <w:sz w:val="28"/>
          <w:szCs w:val="28"/>
          <w:shd w:val="clear" w:color="auto" w:fill="FFFFFF"/>
          <w:lang w:val="kk-KZ"/>
        </w:rPr>
        <w:t xml:space="preserve"> (әдістемелік бірлестіктер, жас маман мектебі, педагогикалық шеберлікті жетілдіру мектебі, шығармашылық топтар және т.б</w:t>
      </w:r>
      <w:r w:rsidRPr="0062585A">
        <w:rPr>
          <w:b/>
          <w:i/>
          <w:sz w:val="28"/>
          <w:szCs w:val="28"/>
          <w:shd w:val="clear" w:color="auto" w:fill="FFFFFF"/>
          <w:lang w:val="kk-KZ"/>
        </w:rPr>
        <w:t>.) отырыстарына ұсынылатын тақырыптар</w:t>
      </w:r>
      <w:r w:rsidRPr="0062585A">
        <w:rPr>
          <w:b/>
          <w:sz w:val="28"/>
          <w:szCs w:val="28"/>
          <w:shd w:val="clear" w:color="auto" w:fill="FFFFFF"/>
          <w:lang w:val="kk-KZ"/>
        </w:rPr>
        <w:t>:</w:t>
      </w:r>
    </w:p>
    <w:p w:rsidR="00B40430" w:rsidRPr="0062585A" w:rsidRDefault="00B40430" w:rsidP="001C1951">
      <w:pPr>
        <w:pStyle w:val="a6"/>
        <w:widowControl/>
        <w:numPr>
          <w:ilvl w:val="0"/>
          <w:numId w:val="44"/>
        </w:numPr>
        <w:autoSpaceDE/>
        <w:autoSpaceDN/>
        <w:ind w:left="0" w:firstLine="709"/>
        <w:contextualSpacing/>
        <w:jc w:val="both"/>
        <w:rPr>
          <w:sz w:val="28"/>
          <w:szCs w:val="28"/>
          <w:lang w:val="kk-KZ"/>
        </w:rPr>
      </w:pPr>
      <w:r w:rsidRPr="0062585A">
        <w:rPr>
          <w:sz w:val="28"/>
          <w:szCs w:val="28"/>
          <w:shd w:val="clear" w:color="auto" w:fill="FFFFFF"/>
          <w:lang w:val="kk-KZ"/>
        </w:rPr>
        <w:t>Жаратылыстануциклыпәндерін оқыту және</w:t>
      </w:r>
      <w:r w:rsidRPr="0062585A">
        <w:rPr>
          <w:color w:val="000000"/>
          <w:sz w:val="28"/>
          <w:szCs w:val="28"/>
          <w:lang w:val="kk-KZ"/>
        </w:rPr>
        <w:t>STEM-білімінің артықшылығы</w:t>
      </w:r>
    </w:p>
    <w:p w:rsidR="00B40430" w:rsidRPr="0062585A" w:rsidRDefault="00B40430" w:rsidP="001C1951">
      <w:pPr>
        <w:pStyle w:val="a6"/>
        <w:widowControl/>
        <w:numPr>
          <w:ilvl w:val="0"/>
          <w:numId w:val="44"/>
        </w:numPr>
        <w:autoSpaceDE/>
        <w:autoSpaceDN/>
        <w:ind w:left="0" w:firstLine="709"/>
        <w:contextualSpacing/>
        <w:rPr>
          <w:sz w:val="28"/>
          <w:szCs w:val="28"/>
          <w:lang w:val="kk-KZ"/>
        </w:rPr>
      </w:pPr>
      <w:r w:rsidRPr="0062585A">
        <w:rPr>
          <w:color w:val="000000"/>
          <w:spacing w:val="2"/>
          <w:sz w:val="28"/>
          <w:szCs w:val="28"/>
          <w:shd w:val="clear" w:color="auto" w:fill="FFFFFF"/>
          <w:lang w:val="kk-KZ"/>
        </w:rPr>
        <w:t>Қазақстанда өндірілетін жаңартылатын энергия көздері.</w:t>
      </w:r>
    </w:p>
    <w:p w:rsidR="00B40430" w:rsidRPr="0062585A" w:rsidRDefault="00B40430" w:rsidP="00B40430">
      <w:pPr>
        <w:widowControl/>
        <w:autoSpaceDE/>
        <w:autoSpaceDN/>
        <w:ind w:firstLine="709"/>
        <w:contextualSpacing/>
        <w:jc w:val="both"/>
        <w:rPr>
          <w:sz w:val="28"/>
          <w:szCs w:val="28"/>
          <w:lang w:val="kk-KZ"/>
        </w:rPr>
      </w:pPr>
      <w:r w:rsidRPr="0062585A">
        <w:rPr>
          <w:sz w:val="28"/>
          <w:szCs w:val="28"/>
          <w:lang w:val="kk-KZ"/>
        </w:rPr>
        <w:t>3. Жаратылыстану-ғылыми цикл пәндерін ағылшын тілінде кіріктіріп оқыту әдістемесі: ерекшеліктері, артықшылықтары, әдістері, жүзеге асыру тәсілдері.</w:t>
      </w:r>
    </w:p>
    <w:p w:rsidR="00EA0CDB" w:rsidRPr="0062585A" w:rsidRDefault="00EA0CDB" w:rsidP="00B40430">
      <w:pPr>
        <w:widowControl/>
        <w:autoSpaceDE/>
        <w:autoSpaceDN/>
        <w:ind w:firstLine="709"/>
        <w:contextualSpacing/>
        <w:jc w:val="both"/>
        <w:rPr>
          <w:sz w:val="28"/>
          <w:szCs w:val="28"/>
          <w:lang w:val="kk-KZ"/>
        </w:rPr>
      </w:pPr>
    </w:p>
    <w:p w:rsidR="00D45358" w:rsidRPr="0062585A" w:rsidRDefault="00D45358" w:rsidP="00D45358">
      <w:pPr>
        <w:pStyle w:val="a4"/>
        <w:ind w:left="0" w:right="425"/>
        <w:jc w:val="center"/>
        <w:rPr>
          <w:b/>
          <w:lang w:val="kk-KZ"/>
        </w:rPr>
      </w:pPr>
      <w:bookmarkStart w:id="26" w:name="_Toc443475808"/>
      <w:r w:rsidRPr="0062585A">
        <w:rPr>
          <w:b/>
          <w:lang w:val="kk-KZ"/>
        </w:rPr>
        <w:t xml:space="preserve">«Жаратылыстану» пәні бойынша жиынтық бағалау </w:t>
      </w:r>
    </w:p>
    <w:p w:rsidR="00D45358" w:rsidRPr="0062585A" w:rsidRDefault="00D45358" w:rsidP="00D45358">
      <w:pPr>
        <w:pStyle w:val="a4"/>
        <w:ind w:left="0" w:right="425"/>
        <w:jc w:val="center"/>
        <w:rPr>
          <w:b/>
          <w:lang w:val="kk-KZ"/>
        </w:rPr>
      </w:pPr>
      <w:r w:rsidRPr="0062585A">
        <w:rPr>
          <w:b/>
          <w:lang w:val="kk-KZ"/>
        </w:rPr>
        <w:t xml:space="preserve">рәсімдерінің саны </w:t>
      </w:r>
    </w:p>
    <w:p w:rsidR="00D45358" w:rsidRPr="0062585A" w:rsidRDefault="00D45358" w:rsidP="00D45358">
      <w:pPr>
        <w:pStyle w:val="a4"/>
        <w:jc w:val="center"/>
        <w:rPr>
          <w:lang w:val="kk-KZ"/>
        </w:rPr>
      </w:pPr>
    </w:p>
    <w:p w:rsidR="00D45358" w:rsidRPr="0062585A" w:rsidRDefault="00D45358" w:rsidP="00D45358">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D45358" w:rsidRPr="0062585A" w:rsidRDefault="00D45358" w:rsidP="00D45358">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D45358" w:rsidRPr="00D9422E" w:rsidTr="0045571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D45358" w:rsidRPr="0062585A" w:rsidRDefault="00D45358" w:rsidP="00455717">
            <w:pPr>
              <w:pStyle w:val="a4"/>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D45358" w:rsidRPr="0062585A" w:rsidRDefault="00D45358" w:rsidP="00FE33A1">
            <w:pPr>
              <w:pStyle w:val="a4"/>
              <w:ind w:firstLine="7"/>
              <w:jc w:val="center"/>
              <w:rPr>
                <w:sz w:val="24"/>
                <w:szCs w:val="24"/>
                <w:lang w:val="ru-RU"/>
              </w:rPr>
            </w:pPr>
            <w:r w:rsidRPr="0062585A">
              <w:rPr>
                <w:rFonts w:eastAsia="Calibri"/>
                <w:sz w:val="24"/>
                <w:szCs w:val="24"/>
                <w:lang w:val="ru-RU"/>
              </w:rPr>
              <w:t xml:space="preserve">Бөлім/ортақ тақырып бойынша жиынтық бағалаурәсімдерінің саны </w:t>
            </w:r>
          </w:p>
        </w:tc>
      </w:tr>
      <w:tr w:rsidR="00D45358" w:rsidRPr="0062585A" w:rsidTr="0045571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45358" w:rsidRPr="0062585A" w:rsidRDefault="00D45358" w:rsidP="0045571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D45358" w:rsidRPr="0062585A" w:rsidRDefault="00D45358" w:rsidP="00455717">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45358" w:rsidRPr="0062585A" w:rsidRDefault="00D45358" w:rsidP="00455717">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45358" w:rsidRPr="0062585A" w:rsidRDefault="00D45358" w:rsidP="00455717">
            <w:pPr>
              <w:pStyle w:val="a4"/>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D45358" w:rsidRPr="0062585A" w:rsidRDefault="00D45358" w:rsidP="00455717">
            <w:pPr>
              <w:pStyle w:val="a4"/>
              <w:ind w:firstLine="7"/>
              <w:jc w:val="center"/>
              <w:rPr>
                <w:sz w:val="24"/>
                <w:szCs w:val="24"/>
                <w:lang w:val="ru-RU"/>
              </w:rPr>
            </w:pPr>
            <w:r w:rsidRPr="0062585A">
              <w:rPr>
                <w:rFonts w:eastAsia="Calibri"/>
                <w:sz w:val="24"/>
                <w:szCs w:val="24"/>
                <w:lang w:val="ru-RU"/>
              </w:rPr>
              <w:t>4-тоқсан</w:t>
            </w:r>
          </w:p>
        </w:tc>
      </w:tr>
      <w:tr w:rsidR="00D45358"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D45358" w:rsidRPr="0062585A" w:rsidRDefault="00D45358" w:rsidP="00455717">
            <w:pPr>
              <w:pStyle w:val="TableParagraph"/>
              <w:ind w:left="0"/>
              <w:jc w:val="center"/>
              <w:rPr>
                <w:sz w:val="24"/>
              </w:rPr>
            </w:pPr>
            <w:r w:rsidRPr="0062585A">
              <w:rPr>
                <w:sz w:val="24"/>
                <w:lang w:val="ru-RU"/>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D45358" w:rsidRPr="0062585A" w:rsidRDefault="00D45358"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D45358" w:rsidRPr="0062585A" w:rsidRDefault="00D45358"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D45358" w:rsidRPr="0062585A" w:rsidRDefault="00D45358" w:rsidP="0045571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D45358" w:rsidRPr="0062585A" w:rsidRDefault="00D45358" w:rsidP="00455717">
            <w:pPr>
              <w:pStyle w:val="TableParagraph"/>
              <w:ind w:left="0" w:firstLine="7"/>
              <w:jc w:val="center"/>
              <w:rPr>
                <w:sz w:val="24"/>
                <w:lang w:val="kk-KZ"/>
              </w:rPr>
            </w:pPr>
            <w:r w:rsidRPr="0062585A">
              <w:rPr>
                <w:sz w:val="24"/>
                <w:lang w:val="kk-KZ"/>
              </w:rPr>
              <w:t>2</w:t>
            </w:r>
          </w:p>
        </w:tc>
      </w:tr>
      <w:tr w:rsidR="00D45358"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D45358" w:rsidRPr="0062585A" w:rsidRDefault="00D45358" w:rsidP="00455717">
            <w:pPr>
              <w:pStyle w:val="TableParagraph"/>
              <w:ind w:left="0"/>
              <w:jc w:val="center"/>
              <w:rPr>
                <w:sz w:val="24"/>
                <w:lang w:val="ru-RU"/>
              </w:rPr>
            </w:pPr>
            <w:r w:rsidRPr="0062585A">
              <w:rPr>
                <w:sz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45358" w:rsidRPr="0062585A" w:rsidRDefault="00D45358"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45358" w:rsidRPr="0062585A" w:rsidRDefault="00D45358"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45358" w:rsidRPr="0062585A" w:rsidRDefault="00D45358" w:rsidP="0045571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D45358" w:rsidRPr="0062585A" w:rsidRDefault="00D45358" w:rsidP="00455717">
            <w:pPr>
              <w:pStyle w:val="TableParagraph"/>
              <w:ind w:left="0" w:firstLine="7"/>
              <w:jc w:val="center"/>
              <w:rPr>
                <w:sz w:val="24"/>
                <w:lang w:val="kk-KZ"/>
              </w:rPr>
            </w:pPr>
            <w:r w:rsidRPr="0062585A">
              <w:rPr>
                <w:sz w:val="24"/>
                <w:lang w:val="kk-KZ"/>
              </w:rPr>
              <w:t>2</w:t>
            </w:r>
          </w:p>
        </w:tc>
      </w:tr>
    </w:tbl>
    <w:p w:rsidR="00D45358" w:rsidRPr="0062585A" w:rsidRDefault="00D45358" w:rsidP="00B15385">
      <w:pPr>
        <w:ind w:firstLine="709"/>
        <w:jc w:val="both"/>
        <w:rPr>
          <w:b/>
          <w:sz w:val="28"/>
          <w:szCs w:val="28"/>
          <w:lang w:val="kk-KZ"/>
        </w:rPr>
      </w:pPr>
    </w:p>
    <w:bookmarkEnd w:id="26"/>
    <w:p w:rsidR="00D45358" w:rsidRPr="0062585A" w:rsidRDefault="00D45358" w:rsidP="00D45358">
      <w:pPr>
        <w:ind w:firstLine="709"/>
        <w:jc w:val="both"/>
        <w:rPr>
          <w:sz w:val="28"/>
          <w:szCs w:val="28"/>
          <w:lang w:val="kk-KZ"/>
        </w:rPr>
      </w:pPr>
      <w:r w:rsidRPr="0062585A">
        <w:rPr>
          <w:b/>
          <w:sz w:val="28"/>
          <w:szCs w:val="28"/>
          <w:lang w:val="kk-KZ"/>
        </w:rPr>
        <w:t>«Физика»</w:t>
      </w:r>
      <w:r w:rsidRPr="0062585A">
        <w:rPr>
          <w:sz w:val="28"/>
          <w:szCs w:val="28"/>
          <w:lang w:val="kk-KZ"/>
        </w:rPr>
        <w:t xml:space="preserve"> пәнін оқыту мақсаты – білім алушылардың ғылыми дүиетанымдық негіздерін, әлемнің жаратылыстану-ғылыми бейнесін тұтастай </w:t>
      </w:r>
      <w:r w:rsidRPr="0062585A">
        <w:rPr>
          <w:sz w:val="28"/>
          <w:szCs w:val="28"/>
          <w:lang w:val="kk-KZ"/>
        </w:rPr>
        <w:lastRenderedPageBreak/>
        <w:t xml:space="preserve">қабылдауын, өмірде маңызды практикалық мәселелерді шешуде табиғат құбылыстарын бақылау, жазу, талдау қабілеттерін қалыптастыру. </w:t>
      </w:r>
    </w:p>
    <w:p w:rsidR="00D45358" w:rsidRPr="0062585A" w:rsidRDefault="00D45358" w:rsidP="00D45358">
      <w:pPr>
        <w:pStyle w:val="24"/>
        <w:widowControl w:val="0"/>
        <w:tabs>
          <w:tab w:val="num" w:pos="1080"/>
          <w:tab w:val="left" w:pos="1134"/>
        </w:tabs>
        <w:rPr>
          <w:rFonts w:ascii="Times New Roman" w:hAnsi="Times New Roman"/>
          <w:i/>
          <w:noProof/>
          <w:sz w:val="28"/>
          <w:szCs w:val="28"/>
          <w:lang w:val="kk-KZ"/>
        </w:rPr>
      </w:pPr>
      <w:r w:rsidRPr="0062585A">
        <w:rPr>
          <w:rFonts w:ascii="Times New Roman" w:hAnsi="Times New Roman"/>
          <w:noProof/>
          <w:sz w:val="28"/>
          <w:szCs w:val="28"/>
          <w:lang w:val="kk-KZ"/>
        </w:rPr>
        <w:t xml:space="preserve">«Физика» пәні бойынша </w:t>
      </w:r>
      <w:r w:rsidRPr="0062585A">
        <w:rPr>
          <w:rFonts w:ascii="Times New Roman" w:hAnsi="Times New Roman"/>
          <w:bCs/>
          <w:sz w:val="28"/>
          <w:szCs w:val="28"/>
          <w:lang w:val="kk-KZ"/>
        </w:rPr>
        <w:t>оқу жүктемесінің көлемі</w:t>
      </w:r>
      <w:r w:rsidRPr="0062585A">
        <w:rPr>
          <w:rFonts w:ascii="Times New Roman" w:hAnsi="Times New Roman"/>
          <w:noProof/>
          <w:sz w:val="28"/>
          <w:szCs w:val="28"/>
          <w:lang w:val="kk-KZ"/>
        </w:rPr>
        <w:t>:</w:t>
      </w:r>
    </w:p>
    <w:p w:rsidR="00D45358" w:rsidRPr="0062585A" w:rsidRDefault="00D45358" w:rsidP="00D45358">
      <w:pPr>
        <w:tabs>
          <w:tab w:val="left" w:pos="1134"/>
        </w:tabs>
        <w:ind w:firstLine="709"/>
        <w:jc w:val="both"/>
        <w:rPr>
          <w:noProof/>
          <w:sz w:val="28"/>
          <w:szCs w:val="28"/>
          <w:lang w:val="kk-KZ"/>
        </w:rPr>
      </w:pPr>
      <w:r w:rsidRPr="0062585A">
        <w:rPr>
          <w:noProof/>
          <w:sz w:val="28"/>
          <w:szCs w:val="28"/>
          <w:lang w:val="kk-KZ"/>
        </w:rPr>
        <w:t xml:space="preserve">7-сыныпта –  аптасына 2 сағатты, оқу жылында 68 сағатты; </w:t>
      </w:r>
    </w:p>
    <w:p w:rsidR="00D45358" w:rsidRPr="0062585A" w:rsidRDefault="00D45358" w:rsidP="00D45358">
      <w:pPr>
        <w:tabs>
          <w:tab w:val="left" w:pos="1134"/>
        </w:tabs>
        <w:ind w:firstLine="709"/>
        <w:jc w:val="both"/>
        <w:rPr>
          <w:b/>
          <w:sz w:val="28"/>
          <w:szCs w:val="28"/>
          <w:lang w:val="kk-KZ"/>
        </w:rPr>
      </w:pPr>
      <w:r w:rsidRPr="0062585A">
        <w:rPr>
          <w:noProof/>
          <w:sz w:val="28"/>
          <w:szCs w:val="28"/>
          <w:lang w:val="kk-KZ"/>
        </w:rPr>
        <w:t>8-сыныпта –  аптасына 2 сағатты, оқу жылында 68 сағатты құрайды.</w:t>
      </w:r>
    </w:p>
    <w:p w:rsidR="00D45358" w:rsidRPr="0062585A" w:rsidRDefault="00D45358" w:rsidP="00D45358">
      <w:pPr>
        <w:pStyle w:val="1"/>
        <w:tabs>
          <w:tab w:val="left" w:pos="1134"/>
        </w:tabs>
        <w:ind w:left="0" w:firstLine="709"/>
        <w:jc w:val="both"/>
        <w:rPr>
          <w:b w:val="0"/>
          <w:lang w:val="kk-KZ"/>
        </w:rPr>
      </w:pPr>
      <w:r w:rsidRPr="0062585A">
        <w:rPr>
          <w:b w:val="0"/>
          <w:color w:val="000000"/>
          <w:lang w:val="kk-KZ"/>
        </w:rPr>
        <w:t>7-9-сыныптарда «Физика»</w:t>
      </w:r>
      <w:r w:rsidRPr="0062585A">
        <w:rPr>
          <w:b w:val="0"/>
          <w:lang w:val="kk-KZ"/>
        </w:rPr>
        <w:t xml:space="preserve"> оқу пәнінің мазмұны 8 бөлімді қамтиды: Физикалық шамалар мен өлшеулер; Механика; Жылу физикасы; Электр және магнетизм; Геометриялық оптика; Кванттық физика элементтері; Астрономия негіздері; Әлемнің қазіргі физикалық бейнесі. </w:t>
      </w:r>
    </w:p>
    <w:p w:rsidR="00D45358" w:rsidRPr="0062585A" w:rsidRDefault="00D45358" w:rsidP="00D45358">
      <w:pPr>
        <w:ind w:firstLine="709"/>
        <w:jc w:val="both"/>
        <w:rPr>
          <w:sz w:val="28"/>
          <w:szCs w:val="28"/>
          <w:lang w:val="kk-KZ"/>
        </w:rPr>
      </w:pPr>
      <w:r w:rsidRPr="0062585A">
        <w:rPr>
          <w:noProof/>
          <w:sz w:val="28"/>
          <w:szCs w:val="28"/>
          <w:lang w:val="kk-KZ"/>
        </w:rPr>
        <w:t>7-</w:t>
      </w:r>
      <w:r w:rsidRPr="0062585A">
        <w:rPr>
          <w:bCs/>
          <w:sz w:val="28"/>
          <w:szCs w:val="28"/>
          <w:lang w:val="kk-KZ"/>
        </w:rPr>
        <w:t xml:space="preserve">сыныпта </w:t>
      </w:r>
      <w:r w:rsidRPr="0062585A">
        <w:rPr>
          <w:color w:val="000000"/>
          <w:sz w:val="28"/>
          <w:szCs w:val="28"/>
          <w:lang w:val="kk-KZ"/>
        </w:rPr>
        <w:t>«Физика»</w:t>
      </w:r>
      <w:r w:rsidRPr="0062585A">
        <w:rPr>
          <w:sz w:val="28"/>
          <w:szCs w:val="28"/>
          <w:lang w:val="kk-KZ"/>
        </w:rPr>
        <w:t xml:space="preserve"> оқу пәнінде табиғат құбылыстарын қарастырады, физиканың негізгі заңдарымен танысады және осы заңдарды техникада, күнделікті өмірде қолдану деңгейінде оқытылады. Физика мен оның заңдары барлық жаратылыстану саласының өзегі екендігіне басты назар аударылады.</w:t>
      </w:r>
    </w:p>
    <w:p w:rsidR="00D45358" w:rsidRPr="0062585A" w:rsidRDefault="00D45358" w:rsidP="00D45358">
      <w:pPr>
        <w:pStyle w:val="HTML0"/>
        <w:shd w:val="clear" w:color="auto" w:fill="FFFFFF"/>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7-сыныптың кіріспе бөлімінде «атом», «материя» және «физикалық термин», «гипотеза» және «эксперимент», «өлшем» және «өлшеу қателігі» «Халықаралық бірліктер жүйесі</w:t>
      </w:r>
      <w:r w:rsidRPr="0062585A">
        <w:rPr>
          <w:rFonts w:ascii="Times New Roman" w:hAnsi="Times New Roman"/>
          <w:sz w:val="28"/>
          <w:szCs w:val="28"/>
          <w:lang w:val="kk-KZ"/>
        </w:rPr>
        <w:t>(SI)»</w:t>
      </w:r>
      <w:r w:rsidRPr="0062585A">
        <w:rPr>
          <w:rFonts w:ascii="Times New Roman" w:hAnsi="Times New Roman" w:cs="Times New Roman"/>
          <w:sz w:val="28"/>
          <w:szCs w:val="28"/>
          <w:lang w:val="kk-KZ"/>
        </w:rPr>
        <w:t xml:space="preserve">, «скаляр және векторлық шамалар» физиканы зерттеу үшін негіз болып табылады. </w:t>
      </w:r>
    </w:p>
    <w:p w:rsidR="00D45358" w:rsidRPr="0062585A" w:rsidRDefault="00D45358" w:rsidP="00D45358">
      <w:pPr>
        <w:ind w:firstLine="709"/>
        <w:jc w:val="both"/>
        <w:rPr>
          <w:sz w:val="28"/>
          <w:szCs w:val="28"/>
          <w:lang w:val="kk-KZ"/>
        </w:rPr>
      </w:pPr>
      <w:r w:rsidRPr="0062585A">
        <w:rPr>
          <w:sz w:val="28"/>
          <w:szCs w:val="28"/>
          <w:lang w:val="kk-KZ"/>
        </w:rPr>
        <w:t>«Физика» пәнін оқыту бойынша тақырыптың оқу күрделілігі және тереңдігі деңгейіне назар аудару қажет:</w:t>
      </w:r>
    </w:p>
    <w:p w:rsidR="00D45358" w:rsidRPr="0062585A" w:rsidRDefault="00D45358" w:rsidP="00D45358">
      <w:pPr>
        <w:ind w:firstLine="709"/>
        <w:jc w:val="both"/>
        <w:rPr>
          <w:sz w:val="28"/>
          <w:szCs w:val="28"/>
          <w:lang w:val="kk-KZ"/>
        </w:rPr>
      </w:pPr>
      <w:r w:rsidRPr="0062585A">
        <w:rPr>
          <w:sz w:val="28"/>
          <w:szCs w:val="28"/>
          <w:lang w:val="kk-KZ"/>
        </w:rPr>
        <w:t>- «7.1.1.7</w:t>
      </w:r>
      <w:r w:rsidRPr="0062585A">
        <w:rPr>
          <w:bCs/>
          <w:sz w:val="28"/>
          <w:szCs w:val="28"/>
          <w:lang w:val="kk-KZ"/>
        </w:rPr>
        <w:t xml:space="preserve">- </w:t>
      </w:r>
      <w:r w:rsidRPr="0062585A">
        <w:rPr>
          <w:sz w:val="28"/>
          <w:szCs w:val="28"/>
          <w:lang w:val="kk-KZ"/>
        </w:rPr>
        <w:t>күштерді берілген масштабта графикалық түрде көрсету. Білім алушыларға күрделі емес есептер ұсыну және әртүрлі денелердің қозғалысының нақты мысалында меңгеру үшін «вектор» бастапқы ұғымын енгізу ұсынылады;</w:t>
      </w:r>
    </w:p>
    <w:p w:rsidR="00D45358" w:rsidRPr="0062585A" w:rsidRDefault="00D45358" w:rsidP="001C1951">
      <w:pPr>
        <w:numPr>
          <w:ilvl w:val="0"/>
          <w:numId w:val="39"/>
        </w:numPr>
        <w:tabs>
          <w:tab w:val="left" w:pos="993"/>
        </w:tabs>
        <w:adjustRightInd w:val="0"/>
        <w:ind w:left="0" w:firstLine="709"/>
        <w:jc w:val="both"/>
        <w:rPr>
          <w:sz w:val="28"/>
          <w:szCs w:val="28"/>
          <w:lang w:val="kk-KZ"/>
        </w:rPr>
      </w:pPr>
      <w:r w:rsidRPr="0062585A">
        <w:rPr>
          <w:sz w:val="28"/>
          <w:szCs w:val="28"/>
          <w:lang w:val="kk-KZ"/>
        </w:rPr>
        <w:t>7.2.2.8 күштерді берілген масштабта графикалық түрде көрсету;</w:t>
      </w:r>
    </w:p>
    <w:p w:rsidR="00D45358" w:rsidRPr="0062585A" w:rsidRDefault="00D45358" w:rsidP="001C1951">
      <w:pPr>
        <w:pStyle w:val="a6"/>
        <w:numPr>
          <w:ilvl w:val="0"/>
          <w:numId w:val="39"/>
        </w:numPr>
        <w:tabs>
          <w:tab w:val="left" w:pos="993"/>
        </w:tabs>
        <w:autoSpaceDE/>
        <w:autoSpaceDN/>
        <w:ind w:left="0" w:firstLine="709"/>
        <w:jc w:val="both"/>
        <w:rPr>
          <w:sz w:val="28"/>
          <w:szCs w:val="28"/>
          <w:lang w:val="kk-KZ"/>
        </w:rPr>
      </w:pPr>
      <w:r w:rsidRPr="0062585A">
        <w:rPr>
          <w:sz w:val="28"/>
          <w:szCs w:val="28"/>
          <w:lang w:val="kk-KZ"/>
        </w:rPr>
        <w:t>7.2.2.9</w:t>
      </w:r>
      <w:r w:rsidRPr="0062585A">
        <w:rPr>
          <w:noProof/>
          <w:sz w:val="28"/>
          <w:szCs w:val="28"/>
          <w:lang w:val="kk-KZ"/>
        </w:rPr>
        <w:t>денеге әсер ететін және бір түзудің бойымен бағытталған күштердің тең әрекетті күшінің модулі мен бағытын анықтау</w:t>
      </w:r>
      <w:r w:rsidRPr="0062585A">
        <w:rPr>
          <w:sz w:val="28"/>
          <w:szCs w:val="28"/>
          <w:lang w:val="kk-KZ"/>
        </w:rPr>
        <w:t xml:space="preserve">. </w:t>
      </w:r>
    </w:p>
    <w:p w:rsidR="00D45358" w:rsidRPr="0062585A" w:rsidRDefault="00D45358" w:rsidP="00D45358">
      <w:pPr>
        <w:pStyle w:val="a6"/>
        <w:tabs>
          <w:tab w:val="left" w:pos="993"/>
        </w:tabs>
        <w:autoSpaceDE/>
        <w:autoSpaceDN/>
        <w:ind w:left="0" w:firstLine="709"/>
        <w:jc w:val="both"/>
        <w:rPr>
          <w:sz w:val="28"/>
          <w:szCs w:val="28"/>
          <w:lang w:val="kk-KZ"/>
        </w:rPr>
      </w:pPr>
      <w:r w:rsidRPr="0062585A">
        <w:rPr>
          <w:sz w:val="28"/>
          <w:szCs w:val="28"/>
          <w:lang w:val="kk-KZ"/>
        </w:rPr>
        <w:t>Осы оқу мақсаттарына қол жеткізу үшін практикалық бөлігіне графикалық деректермен жұмыс істеудің әртүрлі нұсқалары берілген тапсырма карталарды енгізу ұсынылады.</w:t>
      </w:r>
    </w:p>
    <w:p w:rsidR="00D45358" w:rsidRPr="0062585A" w:rsidRDefault="00D45358" w:rsidP="00D45358">
      <w:pPr>
        <w:ind w:firstLine="709"/>
        <w:jc w:val="both"/>
        <w:rPr>
          <w:sz w:val="28"/>
          <w:szCs w:val="28"/>
          <w:lang w:val="kk-KZ"/>
        </w:rPr>
      </w:pPr>
      <w:r w:rsidRPr="0062585A">
        <w:rPr>
          <w:sz w:val="28"/>
          <w:szCs w:val="28"/>
          <w:lang w:val="kk-KZ"/>
        </w:rPr>
        <w:t>7-сыныпта физиканы сапалы меңгеру 6-сыныпта математикадан, 7-сыныпта алгебра және геометриядан алған білімдеріне негізделетініне назар аудару қажет.</w:t>
      </w:r>
    </w:p>
    <w:p w:rsidR="00D45358" w:rsidRPr="0062585A" w:rsidRDefault="00D45358" w:rsidP="00D45358">
      <w:pPr>
        <w:ind w:firstLine="709"/>
        <w:jc w:val="both"/>
        <w:rPr>
          <w:sz w:val="28"/>
          <w:szCs w:val="28"/>
          <w:shd w:val="clear" w:color="auto" w:fill="FFFFFF"/>
          <w:lang w:val="kk-KZ"/>
        </w:rPr>
      </w:pPr>
      <w:r w:rsidRPr="0062585A">
        <w:rPr>
          <w:sz w:val="28"/>
          <w:szCs w:val="28"/>
          <w:lang w:val="kk-KZ"/>
        </w:rPr>
        <w:t xml:space="preserve">Физика және химия пәндерінде: </w:t>
      </w:r>
      <w:r w:rsidRPr="0062585A">
        <w:rPr>
          <w:sz w:val="28"/>
          <w:szCs w:val="28"/>
          <w:shd w:val="clear" w:color="auto" w:fill="FFFFFF"/>
          <w:lang w:val="kk-KZ"/>
        </w:rPr>
        <w:t>атом, молекула,</w:t>
      </w:r>
      <w:r w:rsidRPr="0062585A">
        <w:rPr>
          <w:sz w:val="28"/>
          <w:szCs w:val="28"/>
          <w:lang w:val="kk-KZ"/>
        </w:rPr>
        <w:t xml:space="preserve"> физикалық және химиялық құбылыстар</w:t>
      </w:r>
      <w:r w:rsidRPr="0062585A">
        <w:rPr>
          <w:sz w:val="28"/>
          <w:szCs w:val="28"/>
          <w:shd w:val="clear" w:color="auto" w:fill="FFFFFF"/>
          <w:lang w:val="kk-KZ"/>
        </w:rPr>
        <w:t xml:space="preserve">, масса, дененің </w:t>
      </w:r>
      <w:r w:rsidRPr="0062585A">
        <w:rPr>
          <w:rFonts w:eastAsia="MS Minngs"/>
          <w:sz w:val="28"/>
          <w:szCs w:val="28"/>
          <w:lang w:val="kk-KZ"/>
        </w:rPr>
        <w:t>агрегаттық күйі</w:t>
      </w:r>
      <w:r w:rsidRPr="0062585A">
        <w:rPr>
          <w:sz w:val="28"/>
          <w:szCs w:val="28"/>
          <w:lang w:val="kk-KZ"/>
        </w:rPr>
        <w:t xml:space="preserve"> тәрізді көптеген ортақ ұғымдар зерттеледі</w:t>
      </w:r>
      <w:r w:rsidRPr="0062585A">
        <w:rPr>
          <w:sz w:val="28"/>
          <w:szCs w:val="28"/>
          <w:shd w:val="clear" w:color="auto" w:fill="FFFFFF"/>
          <w:lang w:val="kk-KZ"/>
        </w:rPr>
        <w:t>. Осы шамаларды және оларды қолдану мен түсіндіруде бірдей анықтаманы қолдану қажет.</w:t>
      </w:r>
    </w:p>
    <w:p w:rsidR="00D45358" w:rsidRPr="0062585A" w:rsidRDefault="00D45358" w:rsidP="00D45358">
      <w:pPr>
        <w:shd w:val="clear" w:color="auto" w:fill="FFFFFF"/>
        <w:tabs>
          <w:tab w:val="left" w:pos="708"/>
        </w:tabs>
        <w:ind w:firstLine="709"/>
        <w:jc w:val="both"/>
        <w:rPr>
          <w:noProof/>
          <w:sz w:val="28"/>
          <w:szCs w:val="28"/>
          <w:lang w:val="kk-KZ"/>
        </w:rPr>
      </w:pPr>
      <w:r w:rsidRPr="0062585A">
        <w:rPr>
          <w:noProof/>
          <w:sz w:val="28"/>
          <w:szCs w:val="28"/>
          <w:lang w:val="kk-KZ"/>
        </w:rPr>
        <w:t xml:space="preserve">Физика мен биологияның өзара байланысы ретінде жалпы және ішінара пайымдау, табиғаттың біртұтастығын түсіну қабілеті және физика заңдарының әсері туралы білім алушылардың биологиядан алған білімдерін кеңейтуіне көмектеседі. Ол биологияның әдістерін физикамен байланыстырып пайдаланануды қарастыруға ықпал етеді. </w:t>
      </w:r>
    </w:p>
    <w:p w:rsidR="00D45358" w:rsidRPr="0062585A" w:rsidRDefault="00D45358" w:rsidP="00D45358">
      <w:pPr>
        <w:shd w:val="clear" w:color="auto" w:fill="FFFFFF"/>
        <w:tabs>
          <w:tab w:val="left" w:pos="708"/>
        </w:tabs>
        <w:ind w:firstLine="709"/>
        <w:jc w:val="both"/>
        <w:rPr>
          <w:noProof/>
          <w:sz w:val="28"/>
          <w:szCs w:val="28"/>
          <w:lang w:val="kk-KZ"/>
        </w:rPr>
      </w:pPr>
      <w:r w:rsidRPr="0062585A">
        <w:rPr>
          <w:sz w:val="28"/>
          <w:szCs w:val="28"/>
          <w:lang w:val="kk-KZ"/>
        </w:rPr>
        <w:t xml:space="preserve">Физика пәні сабақтарының басты ерекшеліктерінің бірі – физикалық шамаларды тәжірибе жүзінде анықтау, қолдағы құралдармен тәжірибе өткізу, көрсеткіштерді оқи білу және нәтижені талдау. </w:t>
      </w:r>
    </w:p>
    <w:p w:rsidR="00D45358" w:rsidRPr="0062585A" w:rsidRDefault="00D45358" w:rsidP="00D45358">
      <w:pPr>
        <w:ind w:firstLine="709"/>
        <w:jc w:val="both"/>
        <w:rPr>
          <w:sz w:val="28"/>
          <w:szCs w:val="28"/>
          <w:lang w:val="kk-KZ"/>
        </w:rPr>
      </w:pPr>
      <w:r w:rsidRPr="0062585A">
        <w:rPr>
          <w:sz w:val="28"/>
          <w:szCs w:val="28"/>
          <w:lang w:val="kk-KZ"/>
        </w:rPr>
        <w:t xml:space="preserve">Физика пәнінің негізі физикалық шамаларды тәжірибе жүзінде анықтау, </w:t>
      </w:r>
      <w:r w:rsidRPr="0062585A">
        <w:rPr>
          <w:sz w:val="28"/>
          <w:szCs w:val="28"/>
          <w:lang w:val="kk-KZ"/>
        </w:rPr>
        <w:lastRenderedPageBreak/>
        <w:t>қолдағы құралдармен тәжірибе өткізу, көрсеткіштерді оқи білу және нәтижені талдау. Сондықтан білім алушылар тәжірибелерді жасап қана қоймай, мәліметтерді жинақтау, талдау, градиентті тәуелділігі мен табуға қатысты кестені құрастыру, тәжірибені өткізуге әсер ететін факторларды анықтау және оның нәтижесін көре білуі керек. Сондағана білім алушы зерттеу жолын жеке меңгереді және қандай да болмасын физика заңдылығына қатысты қорытынды жасай алады. «Орындалуға міндетті практикалық және зертханалық жұмыстар тізімі» білім алушыларға пән бойынша жаңа білім алып, зерттеу дағдыларын дамытуға мүмкіндік беретіндей етіп іріктелген.</w:t>
      </w:r>
    </w:p>
    <w:p w:rsidR="00D45358" w:rsidRPr="0062585A" w:rsidRDefault="00D45358" w:rsidP="00D45358">
      <w:pPr>
        <w:pStyle w:val="Osnovnoitext"/>
        <w:tabs>
          <w:tab w:val="left" w:pos="840"/>
          <w:tab w:val="left" w:pos="3760"/>
        </w:tabs>
        <w:spacing w:line="240" w:lineRule="auto"/>
        <w:ind w:firstLine="709"/>
        <w:rPr>
          <w:rFonts w:ascii="Times New Roman" w:hAnsi="Times New Roman" w:cs="Times New Roman"/>
          <w:sz w:val="28"/>
          <w:szCs w:val="28"/>
          <w:lang w:val="kk-KZ"/>
        </w:rPr>
      </w:pPr>
      <w:r w:rsidRPr="0062585A">
        <w:rPr>
          <w:rFonts w:ascii="Times New Roman" w:hAnsi="Times New Roman" w:cs="Times New Roman"/>
          <w:bCs/>
          <w:sz w:val="28"/>
          <w:szCs w:val="28"/>
          <w:lang w:val="kk-KZ"/>
        </w:rPr>
        <w:t>7-сыныпқа «</w:t>
      </w:r>
      <w:r w:rsidRPr="0062585A">
        <w:rPr>
          <w:rFonts w:ascii="Times New Roman" w:hAnsi="Times New Roman" w:cs="Times New Roman"/>
          <w:noProof/>
          <w:sz w:val="28"/>
          <w:szCs w:val="28"/>
          <w:lang w:val="kk-KZ"/>
        </w:rPr>
        <w:t>Сырғанау үйкеліс күшін зерттеу»,</w:t>
      </w:r>
      <w:r w:rsidRPr="0062585A">
        <w:rPr>
          <w:rFonts w:ascii="Times New Roman" w:hAnsi="Times New Roman" w:cs="Times New Roman"/>
          <w:bCs/>
          <w:sz w:val="28"/>
          <w:szCs w:val="28"/>
          <w:lang w:val="kk-KZ"/>
        </w:rPr>
        <w:t xml:space="preserve"> «Жазық фигураның массалар орталығын анықтау» атты екі </w:t>
      </w:r>
      <w:r w:rsidRPr="0062585A">
        <w:rPr>
          <w:rFonts w:ascii="Times New Roman" w:hAnsi="Times New Roman" w:cs="Times New Roman"/>
          <w:bCs/>
          <w:iCs/>
          <w:noProof/>
          <w:sz w:val="28"/>
          <w:szCs w:val="28"/>
          <w:lang w:val="kk-KZ" w:eastAsia="ru-RU"/>
        </w:rPr>
        <w:t xml:space="preserve">зертханалық жұмыс қосылды. </w:t>
      </w:r>
      <w:r w:rsidRPr="0062585A">
        <w:rPr>
          <w:rFonts w:ascii="Times New Roman" w:hAnsi="Times New Roman" w:cs="Times New Roman"/>
          <w:noProof/>
          <w:sz w:val="28"/>
          <w:szCs w:val="28"/>
          <w:lang w:val="kk-KZ"/>
        </w:rPr>
        <w:t xml:space="preserve">Барлығы </w:t>
      </w:r>
      <w:r w:rsidRPr="0062585A">
        <w:rPr>
          <w:rFonts w:ascii="Times New Roman" w:hAnsi="Times New Roman" w:cs="Times New Roman"/>
          <w:sz w:val="28"/>
          <w:szCs w:val="28"/>
          <w:lang w:val="kk-KZ"/>
        </w:rPr>
        <w:t xml:space="preserve">10 зертханалық жұмыс және 22 практикалық жұмыс қамтылған. </w:t>
      </w:r>
    </w:p>
    <w:p w:rsidR="00D45358" w:rsidRPr="0062585A" w:rsidRDefault="00D45358" w:rsidP="00D45358">
      <w:pPr>
        <w:shd w:val="clear" w:color="auto" w:fill="FFFFFF"/>
        <w:tabs>
          <w:tab w:val="left" w:pos="708"/>
        </w:tabs>
        <w:ind w:firstLine="709"/>
        <w:jc w:val="both"/>
        <w:rPr>
          <w:sz w:val="28"/>
          <w:szCs w:val="28"/>
          <w:lang w:val="kk-KZ"/>
        </w:rPr>
      </w:pPr>
      <w:r w:rsidRPr="0062585A">
        <w:rPr>
          <w:noProof/>
          <w:sz w:val="28"/>
          <w:szCs w:val="28"/>
          <w:lang w:val="kk-KZ"/>
        </w:rPr>
        <w:t>8-</w:t>
      </w:r>
      <w:r w:rsidRPr="0062585A">
        <w:rPr>
          <w:bCs/>
          <w:sz w:val="28"/>
          <w:szCs w:val="28"/>
          <w:lang w:val="kk-KZ"/>
        </w:rPr>
        <w:t xml:space="preserve">сыныпта </w:t>
      </w:r>
      <w:r w:rsidRPr="0062585A">
        <w:rPr>
          <w:sz w:val="28"/>
          <w:szCs w:val="28"/>
          <w:lang w:val="kk-KZ"/>
        </w:rPr>
        <w:t>үш бөлім яғни «Жылу физикасы», «Электр және магнетизм», «Геометриялық оптика» оқытылады</w:t>
      </w:r>
      <w:r w:rsidRPr="0062585A">
        <w:rPr>
          <w:noProof/>
          <w:sz w:val="28"/>
          <w:szCs w:val="28"/>
          <w:lang w:val="kk-KZ"/>
        </w:rPr>
        <w:t>.</w:t>
      </w:r>
    </w:p>
    <w:p w:rsidR="00D45358" w:rsidRPr="0062585A" w:rsidRDefault="00D45358" w:rsidP="00D45358">
      <w:pPr>
        <w:pStyle w:val="a6"/>
        <w:ind w:left="0" w:firstLine="709"/>
        <w:jc w:val="both"/>
        <w:rPr>
          <w:sz w:val="28"/>
          <w:szCs w:val="28"/>
          <w:lang w:val="kk-KZ"/>
        </w:rPr>
      </w:pPr>
      <w:r w:rsidRPr="0062585A">
        <w:rPr>
          <w:sz w:val="28"/>
          <w:szCs w:val="28"/>
          <w:lang w:val="kk-KZ"/>
        </w:rPr>
        <w:t>Қолданбалы материалды теориялық зерделеу кезiнде оның мазмұны, негiзiнен, адамзат қоғамындағы жаратылыстану ғылымдарының рөлiн көрсетуге, білім алушылардың ғылым жетiстiктерiн әртүрлi көзқарас тұрғысынан бағалай алуға, ғылыми-техникалық прогреске байланысты туындайтын экологиялық проблемаларды түсiнуге бағытталатыны қарастырылады.</w:t>
      </w:r>
    </w:p>
    <w:p w:rsidR="00D45358" w:rsidRPr="0062585A" w:rsidRDefault="00D45358" w:rsidP="00D45358">
      <w:pPr>
        <w:pStyle w:val="a6"/>
        <w:ind w:left="0" w:firstLine="709"/>
        <w:jc w:val="both"/>
        <w:rPr>
          <w:bCs/>
          <w:sz w:val="28"/>
          <w:szCs w:val="28"/>
          <w:lang w:val="kk-KZ"/>
        </w:rPr>
      </w:pPr>
      <w:r w:rsidRPr="0062585A">
        <w:rPr>
          <w:sz w:val="28"/>
          <w:szCs w:val="28"/>
          <w:lang w:val="kk-KZ"/>
        </w:rPr>
        <w:t xml:space="preserve">Физикалық заңдарды тұжырымдау мен оларды түсіндіруде математикалық аппаратты қолдануына назар аударылады. Математиканың физикамен байланысының айқын мысалының бірі – физикалық шамалар арасындағы функциялық тәуелділікті және функциялар графигін пайдалану. </w:t>
      </w:r>
      <w:r w:rsidRPr="0062585A">
        <w:rPr>
          <w:bCs/>
          <w:sz w:val="28"/>
          <w:szCs w:val="28"/>
          <w:lang w:val="kk-KZ"/>
        </w:rPr>
        <w:t xml:space="preserve">Физика мұғалімі білім алушылардың есептеу шеберліктері мен дағдыларын ойдағыдай қалыптастыру мақсатында алдынала математика мұғалімдерімен бірігіп, ортақ әдістерді қолдануға болады. </w:t>
      </w:r>
    </w:p>
    <w:p w:rsidR="00D45358" w:rsidRPr="0062585A" w:rsidRDefault="00D45358" w:rsidP="00D45358">
      <w:pPr>
        <w:pStyle w:val="a6"/>
        <w:ind w:left="0" w:firstLine="709"/>
        <w:jc w:val="both"/>
        <w:rPr>
          <w:bCs/>
          <w:iCs/>
          <w:sz w:val="28"/>
          <w:szCs w:val="28"/>
          <w:lang w:val="kk-KZ"/>
        </w:rPr>
      </w:pPr>
      <w:r w:rsidRPr="0062585A">
        <w:rPr>
          <w:bCs/>
          <w:iCs/>
          <w:sz w:val="28"/>
          <w:szCs w:val="28"/>
          <w:lang w:val="kk-KZ"/>
        </w:rPr>
        <w:t xml:space="preserve">«Физика» мен «Химия» ғылым ретінде бір-бірін өзара толықтырып отырады. Өйткені, бұл екі ғылым табиғаттағы құбылыстар мен процестерді өз тұрғыларынан қарастырады. Физика мен химия үшін өте маңызды ортақ ұғымдардың қатарына зат, масса, салмақ, энергия ұғымдары, сондай-ақ энергияның, электр зарядының, электр өрісінің сақталу және айналу заңы, молекулалық-кинетикалық және электрондық теория жатады. </w:t>
      </w:r>
    </w:p>
    <w:p w:rsidR="00D45358" w:rsidRPr="0062585A" w:rsidRDefault="00D45358" w:rsidP="00D45358">
      <w:pPr>
        <w:pStyle w:val="a6"/>
        <w:ind w:left="0" w:firstLine="709"/>
        <w:jc w:val="both"/>
        <w:rPr>
          <w:bCs/>
          <w:iCs/>
          <w:sz w:val="28"/>
          <w:szCs w:val="28"/>
          <w:lang w:val="kk-KZ"/>
        </w:rPr>
      </w:pPr>
      <w:r w:rsidRPr="0062585A">
        <w:rPr>
          <w:bCs/>
          <w:iCs/>
          <w:sz w:val="28"/>
          <w:szCs w:val="28"/>
          <w:lang w:val="kk-KZ"/>
        </w:rPr>
        <w:t>Физика мен химияның пәнаралық аса маңызды теориялық байланыстары екеуінде бірдей: атом құрылысы теориясын оқып үйренуде айқын көрініс алады.</w:t>
      </w:r>
    </w:p>
    <w:p w:rsidR="00D45358" w:rsidRPr="0062585A" w:rsidRDefault="00D45358" w:rsidP="00D45358">
      <w:pPr>
        <w:pStyle w:val="NESNormal"/>
      </w:pPr>
      <w:r w:rsidRPr="0062585A">
        <w:t>Сабақта жергілікті сипаттағы материалдарды (нысандар, кәсіпорындар, ақпарат көздері) пайдалануға бағытталған оқу-жобалау іс-әрекеттерін ұйымдастыру арқылы танымдық және әлеуметтік тұрғыдан білім алушының белсенділігін арттыру ұсынылады. Технология, медицина, ауыл шаруашылығы, өнеркәсіп пен энергетиканың әртүрлі саласындағы жетістіктер ғылыми идея мен ғылыми прогресс дамуының жарқын мысалдары болып табылады.</w:t>
      </w:r>
    </w:p>
    <w:p w:rsidR="00D45358" w:rsidRPr="0062585A" w:rsidRDefault="00D45358" w:rsidP="00D45358">
      <w:pPr>
        <w:pStyle w:val="NESNormal"/>
      </w:pPr>
      <w:r w:rsidRPr="0062585A">
        <w:t>Мысалы оған төмендегідей мақсаттар берілген:</w:t>
      </w:r>
    </w:p>
    <w:p w:rsidR="00D45358" w:rsidRPr="0062585A" w:rsidRDefault="00D45358" w:rsidP="001C1951">
      <w:pPr>
        <w:numPr>
          <w:ilvl w:val="0"/>
          <w:numId w:val="40"/>
        </w:numPr>
        <w:tabs>
          <w:tab w:val="left" w:pos="993"/>
        </w:tabs>
        <w:autoSpaceDE/>
        <w:autoSpaceDN/>
        <w:ind w:left="0" w:firstLine="709"/>
        <w:jc w:val="both"/>
        <w:rPr>
          <w:sz w:val="28"/>
          <w:szCs w:val="28"/>
          <w:lang w:val="kk-KZ"/>
        </w:rPr>
      </w:pPr>
      <w:r w:rsidRPr="0062585A">
        <w:rPr>
          <w:sz w:val="28"/>
          <w:szCs w:val="28"/>
          <w:lang w:val="kk-KZ"/>
        </w:rPr>
        <w:t>техникада және тұрмыста жылу беру түрлерінің қолданылуына мысалдар келтіру;</w:t>
      </w:r>
    </w:p>
    <w:p w:rsidR="00D45358" w:rsidRPr="0062585A" w:rsidRDefault="00D45358" w:rsidP="001C1951">
      <w:pPr>
        <w:numPr>
          <w:ilvl w:val="0"/>
          <w:numId w:val="40"/>
        </w:numPr>
        <w:tabs>
          <w:tab w:val="left" w:pos="993"/>
        </w:tabs>
        <w:autoSpaceDE/>
        <w:autoSpaceDN/>
        <w:ind w:left="0" w:firstLine="709"/>
        <w:jc w:val="both"/>
        <w:rPr>
          <w:rStyle w:val="hps"/>
          <w:rFonts w:eastAsiaTheme="majorEastAsia"/>
          <w:sz w:val="28"/>
          <w:szCs w:val="28"/>
          <w:lang w:val="kk-KZ"/>
        </w:rPr>
      </w:pPr>
      <w:r w:rsidRPr="0062585A">
        <w:rPr>
          <w:rStyle w:val="hps"/>
          <w:rFonts w:eastAsiaTheme="majorEastAsia"/>
          <w:sz w:val="28"/>
          <w:szCs w:val="28"/>
          <w:lang w:val="kk-KZ"/>
        </w:rPr>
        <w:lastRenderedPageBreak/>
        <w:t xml:space="preserve"> әртүрлі температураларда тірі ағзалардың бейімделуіне мысалдар келтіру;</w:t>
      </w:r>
    </w:p>
    <w:p w:rsidR="00D45358" w:rsidRPr="0062585A" w:rsidRDefault="00D45358" w:rsidP="001C1951">
      <w:pPr>
        <w:numPr>
          <w:ilvl w:val="0"/>
          <w:numId w:val="40"/>
        </w:numPr>
        <w:tabs>
          <w:tab w:val="left" w:pos="993"/>
        </w:tabs>
        <w:autoSpaceDE/>
        <w:autoSpaceDN/>
        <w:ind w:left="0" w:firstLine="709"/>
        <w:jc w:val="both"/>
        <w:rPr>
          <w:rStyle w:val="hps"/>
          <w:rFonts w:eastAsiaTheme="majorEastAsia"/>
          <w:sz w:val="28"/>
          <w:szCs w:val="28"/>
          <w:lang w:val="kk-KZ"/>
        </w:rPr>
      </w:pPr>
      <w:r w:rsidRPr="0062585A">
        <w:rPr>
          <w:rStyle w:val="hps"/>
          <w:rFonts w:eastAsiaTheme="majorEastAsia"/>
          <w:sz w:val="28"/>
          <w:szCs w:val="28"/>
          <w:lang w:val="kk-KZ"/>
        </w:rPr>
        <w:t>жылу қозғалтқыштарындағы энергияның түрленуін сипаттау;</w:t>
      </w:r>
    </w:p>
    <w:p w:rsidR="00D45358" w:rsidRPr="0062585A" w:rsidRDefault="00D45358" w:rsidP="001C1951">
      <w:pPr>
        <w:pStyle w:val="NESNormal"/>
        <w:numPr>
          <w:ilvl w:val="0"/>
          <w:numId w:val="40"/>
        </w:numPr>
        <w:tabs>
          <w:tab w:val="clear" w:pos="851"/>
          <w:tab w:val="left" w:pos="993"/>
        </w:tabs>
        <w:kinsoku/>
        <w:overflowPunct/>
        <w:ind w:left="0" w:firstLine="709"/>
      </w:pPr>
      <w:r w:rsidRPr="0062585A">
        <w:rPr>
          <w:bCs/>
        </w:rPr>
        <w:t>жылу машиналарының қоршаған ортаның экологиясына әсерін бағалау;</w:t>
      </w:r>
    </w:p>
    <w:p w:rsidR="00D45358" w:rsidRPr="0062585A" w:rsidRDefault="00D45358" w:rsidP="001C1951">
      <w:pPr>
        <w:pStyle w:val="NESNormal"/>
        <w:numPr>
          <w:ilvl w:val="0"/>
          <w:numId w:val="40"/>
        </w:numPr>
        <w:tabs>
          <w:tab w:val="clear" w:pos="851"/>
          <w:tab w:val="left" w:pos="993"/>
        </w:tabs>
        <w:kinsoku/>
        <w:overflowPunct/>
        <w:ind w:left="0" w:firstLine="709"/>
      </w:pPr>
      <w:r w:rsidRPr="0062585A">
        <w:t xml:space="preserve"> Қазақстанда және дүниежүзінде электр энергиясын өндірудің мысалдарын  келтіру.</w:t>
      </w:r>
    </w:p>
    <w:p w:rsidR="00D45358" w:rsidRPr="0062585A" w:rsidRDefault="00D45358" w:rsidP="00D45358">
      <w:pPr>
        <w:pStyle w:val="Default"/>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Білім алушылардың базалық білімдерін практикада бекіту зертханалық және практикалық жұмыстарды орындау кезінде жүзеге асырылады.</w:t>
      </w:r>
    </w:p>
    <w:p w:rsidR="00D45358" w:rsidRPr="0062585A" w:rsidRDefault="00D45358" w:rsidP="00D45358">
      <w:pPr>
        <w:tabs>
          <w:tab w:val="left" w:pos="1134"/>
        </w:tabs>
        <w:ind w:firstLine="709"/>
        <w:jc w:val="both"/>
        <w:rPr>
          <w:sz w:val="28"/>
          <w:szCs w:val="28"/>
          <w:lang w:val="kk-KZ"/>
        </w:rPr>
      </w:pPr>
      <w:r w:rsidRPr="0062585A">
        <w:rPr>
          <w:bCs/>
          <w:sz w:val="28"/>
          <w:szCs w:val="28"/>
          <w:lang w:val="kk-KZ"/>
        </w:rPr>
        <w:t>8-сыныптың</w:t>
      </w:r>
      <w:r w:rsidRPr="0062585A">
        <w:rPr>
          <w:bCs/>
          <w:iCs/>
          <w:noProof/>
          <w:sz w:val="28"/>
          <w:szCs w:val="28"/>
          <w:lang w:val="kk-KZ"/>
        </w:rPr>
        <w:t xml:space="preserve">зертханалық жұмысында </w:t>
      </w:r>
      <w:r w:rsidRPr="0062585A">
        <w:rPr>
          <w:bCs/>
          <w:sz w:val="28"/>
          <w:szCs w:val="28"/>
          <w:lang w:val="kk-KZ"/>
        </w:rPr>
        <w:t xml:space="preserve">№3«Ауаның ылғалдылығын анықтау»зертханалық жұмысы алынып тасталып, оның орнына </w:t>
      </w:r>
      <w:r w:rsidRPr="0062585A">
        <w:rPr>
          <w:sz w:val="28"/>
          <w:szCs w:val="28"/>
          <w:lang w:val="kk-KZ"/>
        </w:rPr>
        <w:t xml:space="preserve">№ 6 «Өткiзгiштердi </w:t>
      </w:r>
      <w:r w:rsidRPr="0062585A">
        <w:rPr>
          <w:bCs/>
          <w:sz w:val="28"/>
          <w:szCs w:val="28"/>
          <w:lang w:val="kk-KZ"/>
        </w:rPr>
        <w:t xml:space="preserve">тiзбектей және параллель қосуды </w:t>
      </w:r>
      <w:r w:rsidRPr="0062585A">
        <w:rPr>
          <w:sz w:val="28"/>
          <w:szCs w:val="28"/>
          <w:lang w:val="kk-KZ"/>
        </w:rPr>
        <w:t xml:space="preserve">зерделеу» зертханалық жұмысы екіге бөлініп, №5 «Өткiзгiштердi </w:t>
      </w:r>
      <w:r w:rsidRPr="0062585A">
        <w:rPr>
          <w:bCs/>
          <w:sz w:val="28"/>
          <w:szCs w:val="28"/>
          <w:lang w:val="kk-KZ"/>
        </w:rPr>
        <w:t>тiзбектей</w:t>
      </w:r>
      <w:r w:rsidRPr="0062585A">
        <w:rPr>
          <w:sz w:val="28"/>
          <w:szCs w:val="28"/>
          <w:lang w:val="kk-KZ"/>
        </w:rPr>
        <w:t xml:space="preserve"> қосуды зерделеу»</w:t>
      </w:r>
      <w:r w:rsidRPr="0062585A">
        <w:rPr>
          <w:bCs/>
          <w:sz w:val="28"/>
          <w:szCs w:val="28"/>
          <w:lang w:val="kk-KZ"/>
        </w:rPr>
        <w:t>зертханалық</w:t>
      </w:r>
      <w:r w:rsidRPr="0062585A">
        <w:rPr>
          <w:sz w:val="28"/>
          <w:szCs w:val="28"/>
          <w:lang w:val="kk-KZ"/>
        </w:rPr>
        <w:t xml:space="preserve"> жұмысы және №6 «Өткiзгiштердi </w:t>
      </w:r>
      <w:r w:rsidRPr="0062585A">
        <w:rPr>
          <w:bCs/>
          <w:sz w:val="28"/>
          <w:szCs w:val="28"/>
          <w:lang w:val="kk-KZ"/>
        </w:rPr>
        <w:t xml:space="preserve">параллель </w:t>
      </w:r>
      <w:r w:rsidRPr="0062585A">
        <w:rPr>
          <w:sz w:val="28"/>
          <w:szCs w:val="28"/>
          <w:lang w:val="kk-KZ"/>
        </w:rPr>
        <w:t>қосуды зерделеу»</w:t>
      </w:r>
      <w:r w:rsidRPr="0062585A">
        <w:rPr>
          <w:bCs/>
          <w:sz w:val="28"/>
          <w:szCs w:val="28"/>
          <w:lang w:val="kk-KZ"/>
        </w:rPr>
        <w:t>зертханалық</w:t>
      </w:r>
      <w:r w:rsidRPr="0062585A">
        <w:rPr>
          <w:sz w:val="28"/>
          <w:szCs w:val="28"/>
          <w:lang w:val="kk-KZ"/>
        </w:rPr>
        <w:t xml:space="preserve">жұмысы берілген. Барлығы 10 </w:t>
      </w:r>
      <w:r w:rsidRPr="0062585A">
        <w:rPr>
          <w:bCs/>
          <w:sz w:val="28"/>
          <w:szCs w:val="28"/>
          <w:lang w:val="kk-KZ"/>
        </w:rPr>
        <w:t>зертханалық</w:t>
      </w:r>
      <w:r w:rsidRPr="0062585A">
        <w:rPr>
          <w:sz w:val="28"/>
          <w:szCs w:val="28"/>
          <w:lang w:val="kk-KZ"/>
        </w:rPr>
        <w:t xml:space="preserve">жұмыс және 30 практикалық жұмыс қамтылған. </w:t>
      </w:r>
    </w:p>
    <w:p w:rsidR="00D45358" w:rsidRPr="0062585A" w:rsidRDefault="00D45358" w:rsidP="00D45358">
      <w:pPr>
        <w:ind w:firstLine="709"/>
        <w:jc w:val="both"/>
        <w:rPr>
          <w:sz w:val="28"/>
          <w:szCs w:val="28"/>
          <w:lang w:val="be-BY"/>
        </w:rPr>
      </w:pPr>
      <w:r w:rsidRPr="0062585A">
        <w:rPr>
          <w:sz w:val="28"/>
          <w:szCs w:val="28"/>
          <w:lang w:val="kk-KZ"/>
        </w:rPr>
        <w:t>Физика пәнінің мұғалімдерінеғылыми тілді қалыптастыру мақсатында білім алушы</w:t>
      </w:r>
      <w:r w:rsidRPr="0062585A">
        <w:rPr>
          <w:sz w:val="28"/>
          <w:szCs w:val="28"/>
          <w:lang w:val="be-BY"/>
        </w:rPr>
        <w:t xml:space="preserve">лардың сөздік қорын байыту, үш тілдегі физикалық терминдермен таныстыру бойынша жүйелі жұмыстар жүргізу;физикалық процестерге диаграммалар, сызбалар, жалпылама және талдау кестелерін жасай білу дағдыларын, баяндау, сипаттау, салыстыру, графикті талдау, қорытынды жасау және жалпылама қорыту (жазбаша және ауызша) дағдыларын қалыптастыру;есептердің шешімін сауатты ресімдеуге назар аудару;жүргізілген практикалық және </w:t>
      </w:r>
      <w:r w:rsidRPr="0062585A">
        <w:rPr>
          <w:bCs/>
          <w:sz w:val="28"/>
          <w:szCs w:val="28"/>
          <w:lang w:val="kk-KZ"/>
        </w:rPr>
        <w:t>зертханалық</w:t>
      </w:r>
      <w:r w:rsidRPr="0062585A">
        <w:rPr>
          <w:sz w:val="28"/>
          <w:szCs w:val="28"/>
          <w:lang w:val="be-BY"/>
        </w:rPr>
        <w:t xml:space="preserve"> жұмыстар бойынша кеңейтілген жазбаша есептерді немесе ауызша баяндамаларды дайындай білуді дамыту; білім алушылардың ауызша және жазбаша сөйлеу мәдениетін, олардың пікірлерінің қисындылығы және дәлелдермен түйінделу дәрежесін арттыру ұсынылады. Ол үшін сабақты жоспарлау кезінде белгілі бір біліктілік, дағдыларды қалыптастырытын қолайлы тақырыптарды таңдау қажет.</w:t>
      </w:r>
    </w:p>
    <w:p w:rsidR="00D45358" w:rsidRPr="0062585A" w:rsidRDefault="00D45358" w:rsidP="00D45358">
      <w:pPr>
        <w:tabs>
          <w:tab w:val="left" w:pos="993"/>
          <w:tab w:val="left" w:pos="1605"/>
        </w:tabs>
        <w:ind w:firstLine="709"/>
        <w:contextualSpacing/>
        <w:jc w:val="both"/>
        <w:rPr>
          <w:sz w:val="28"/>
          <w:szCs w:val="28"/>
          <w:lang w:val="be-BY"/>
        </w:rPr>
      </w:pPr>
      <w:r w:rsidRPr="0062585A">
        <w:rPr>
          <w:sz w:val="28"/>
          <w:szCs w:val="28"/>
          <w:lang w:val="be-BY"/>
        </w:rPr>
        <w:t>Зертханалық және практикалық жұмыстың қажетті көлемін орындау үшін ақпараттық және компьютерлік технологияларды (виртуалды жұмыс) пайдалану ұсынылады.</w:t>
      </w:r>
    </w:p>
    <w:p w:rsidR="00D45358" w:rsidRPr="0062585A" w:rsidRDefault="00D45358" w:rsidP="00D45358">
      <w:pPr>
        <w:tabs>
          <w:tab w:val="left" w:pos="993"/>
          <w:tab w:val="left" w:pos="1605"/>
        </w:tabs>
        <w:ind w:firstLine="709"/>
        <w:contextualSpacing/>
        <w:jc w:val="both"/>
        <w:rPr>
          <w:sz w:val="28"/>
          <w:szCs w:val="28"/>
          <w:lang w:val="be-BY"/>
        </w:rPr>
      </w:pPr>
      <w:r w:rsidRPr="0062585A">
        <w:rPr>
          <w:sz w:val="28"/>
          <w:szCs w:val="28"/>
          <w:lang w:val="be-BY"/>
        </w:rPr>
        <w:t>Зертханалық және практикалық жұмыстарды әзірлеу кезінде эксперименттік деректер мен қортындыны жасауға басты назар аудару қажет.</w:t>
      </w:r>
    </w:p>
    <w:p w:rsidR="00D45358" w:rsidRPr="0062585A" w:rsidRDefault="00D45358" w:rsidP="00D45358">
      <w:pPr>
        <w:ind w:firstLine="709"/>
        <w:jc w:val="both"/>
        <w:rPr>
          <w:sz w:val="28"/>
          <w:szCs w:val="28"/>
          <w:lang w:val="kk-KZ"/>
        </w:rPr>
      </w:pPr>
      <w:r w:rsidRPr="0062585A">
        <w:rPr>
          <w:sz w:val="28"/>
          <w:szCs w:val="28"/>
          <w:lang w:val="kk-KZ"/>
        </w:rPr>
        <w:t xml:space="preserve">Ы. Алтынсарин атындағы Ұлттық білім академиясы мұғалімдерге көмек ретінде білім мазмұнын жаңарту аясында «Физика» (7-9-сыныптар)оқу пәнін оқыту бойынша әдістемелік ұсынымдамалар әзірледі. Әдістемелік ұсынымдамаларды Академияның сайтынан </w:t>
      </w:r>
      <w:r w:rsidRPr="0062585A">
        <w:rPr>
          <w:i/>
          <w:iCs/>
          <w:sz w:val="28"/>
          <w:szCs w:val="28"/>
          <w:lang w:val="kk-KZ"/>
        </w:rPr>
        <w:t>(www.nao.kz</w:t>
      </w:r>
      <w:r w:rsidRPr="0062585A">
        <w:rPr>
          <w:sz w:val="28"/>
          <w:szCs w:val="28"/>
          <w:lang w:val="kk-KZ"/>
        </w:rPr>
        <w:t>) алуға болады.</w:t>
      </w:r>
    </w:p>
    <w:p w:rsidR="00B01DBC" w:rsidRPr="0062585A" w:rsidRDefault="00B01DBC" w:rsidP="008A31BA">
      <w:pPr>
        <w:ind w:firstLine="709"/>
        <w:jc w:val="both"/>
        <w:rPr>
          <w:sz w:val="28"/>
          <w:szCs w:val="28"/>
          <w:lang w:val="kk-KZ"/>
        </w:rPr>
      </w:pPr>
    </w:p>
    <w:p w:rsidR="009D5474" w:rsidRPr="0062585A" w:rsidRDefault="009D5474" w:rsidP="009D5474">
      <w:pPr>
        <w:pStyle w:val="a4"/>
        <w:ind w:left="0" w:right="425"/>
        <w:jc w:val="center"/>
        <w:rPr>
          <w:b/>
          <w:lang w:val="kk-KZ"/>
        </w:rPr>
      </w:pPr>
      <w:r w:rsidRPr="0062585A">
        <w:rPr>
          <w:b/>
          <w:lang w:val="kk-KZ"/>
        </w:rPr>
        <w:t xml:space="preserve">«Физика» пәні бойынша жиынтық бағалау </w:t>
      </w:r>
    </w:p>
    <w:p w:rsidR="009D5474" w:rsidRPr="0062585A" w:rsidRDefault="009D5474" w:rsidP="009D5474">
      <w:pPr>
        <w:pStyle w:val="a4"/>
        <w:ind w:left="0" w:right="425"/>
        <w:jc w:val="center"/>
        <w:rPr>
          <w:b/>
          <w:lang w:val="kk-KZ"/>
        </w:rPr>
      </w:pPr>
      <w:r w:rsidRPr="0062585A">
        <w:rPr>
          <w:b/>
          <w:lang w:val="kk-KZ"/>
        </w:rPr>
        <w:t xml:space="preserve">рәсімдерінің саны </w:t>
      </w:r>
    </w:p>
    <w:p w:rsidR="009D5474" w:rsidRPr="0062585A" w:rsidRDefault="009D5474" w:rsidP="009D5474">
      <w:pPr>
        <w:pStyle w:val="a4"/>
        <w:jc w:val="center"/>
        <w:rPr>
          <w:lang w:val="kk-KZ"/>
        </w:rPr>
      </w:pPr>
    </w:p>
    <w:p w:rsidR="009D5474" w:rsidRPr="0062585A" w:rsidRDefault="009D5474" w:rsidP="009D5474">
      <w:pPr>
        <w:pStyle w:val="110"/>
        <w:ind w:left="0" w:right="0" w:firstLine="709"/>
        <w:jc w:val="both"/>
        <w:rPr>
          <w:b w:val="0"/>
          <w:lang w:val="kk-KZ"/>
        </w:rPr>
      </w:pPr>
      <w:r w:rsidRPr="0062585A">
        <w:rPr>
          <w:b w:val="0"/>
          <w:lang w:val="kk-KZ"/>
        </w:rPr>
        <w:t xml:space="preserve">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w:t>
      </w:r>
      <w:r w:rsidRPr="0062585A">
        <w:rPr>
          <w:b w:val="0"/>
          <w:lang w:val="kk-KZ"/>
        </w:rPr>
        <w:lastRenderedPageBreak/>
        <w:t>саны көрсетілген.</w:t>
      </w:r>
    </w:p>
    <w:p w:rsidR="009D5474" w:rsidRPr="0062585A" w:rsidRDefault="009D5474" w:rsidP="009D5474">
      <w:pPr>
        <w:pStyle w:val="110"/>
        <w:tabs>
          <w:tab w:val="left" w:pos="4715"/>
        </w:tabs>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9D5474" w:rsidRPr="00D9422E" w:rsidTr="0045571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a4"/>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FE33A1">
            <w:pPr>
              <w:pStyle w:val="a4"/>
              <w:ind w:firstLine="7"/>
              <w:jc w:val="center"/>
              <w:rPr>
                <w:sz w:val="24"/>
                <w:szCs w:val="24"/>
                <w:lang w:val="ru-RU"/>
              </w:rPr>
            </w:pPr>
            <w:r w:rsidRPr="0062585A">
              <w:rPr>
                <w:rFonts w:eastAsia="Calibri"/>
                <w:sz w:val="24"/>
                <w:szCs w:val="24"/>
                <w:lang w:val="ru-RU"/>
              </w:rPr>
              <w:t xml:space="preserve">Бөлім/ортақ тақырып бойынша жиынтық бағалаурәсімдерінің саны </w:t>
            </w:r>
          </w:p>
        </w:tc>
      </w:tr>
      <w:tr w:rsidR="009D5474" w:rsidRPr="0062585A" w:rsidTr="0045571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D5474" w:rsidRPr="0062585A" w:rsidRDefault="009D5474" w:rsidP="0045571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a4"/>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a4"/>
              <w:ind w:firstLine="7"/>
              <w:jc w:val="center"/>
              <w:rPr>
                <w:sz w:val="24"/>
                <w:szCs w:val="24"/>
                <w:lang w:val="ru-RU"/>
              </w:rPr>
            </w:pPr>
            <w:r w:rsidRPr="0062585A">
              <w:rPr>
                <w:rFonts w:eastAsia="Calibri"/>
                <w:sz w:val="24"/>
                <w:szCs w:val="24"/>
                <w:lang w:val="ru-RU"/>
              </w:rPr>
              <w:t>4-тоқсан</w:t>
            </w:r>
          </w:p>
        </w:tc>
      </w:tr>
      <w:tr w:rsidR="009D5474"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TableParagraph"/>
              <w:ind w:left="0"/>
              <w:jc w:val="center"/>
              <w:rPr>
                <w:sz w:val="24"/>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TableParagraph"/>
              <w:ind w:left="0" w:firstLine="7"/>
              <w:jc w:val="center"/>
              <w:rPr>
                <w:sz w:val="24"/>
                <w:lang w:val="ru-RU"/>
              </w:rPr>
            </w:pPr>
            <w:r w:rsidRPr="0062585A">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TableParagraph"/>
              <w:ind w:left="0" w:firstLine="7"/>
              <w:jc w:val="center"/>
              <w:rPr>
                <w:sz w:val="24"/>
                <w:lang w:val="kk-KZ"/>
              </w:rPr>
            </w:pPr>
            <w:r w:rsidRPr="0062585A">
              <w:rPr>
                <w:sz w:val="24"/>
                <w:lang w:val="kk-KZ"/>
              </w:rPr>
              <w:t>3</w:t>
            </w:r>
          </w:p>
        </w:tc>
      </w:tr>
      <w:tr w:rsidR="009D5474"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TableParagraph"/>
              <w:ind w:left="0" w:firstLine="7"/>
              <w:jc w:val="center"/>
              <w:rPr>
                <w:sz w:val="24"/>
                <w:lang w:val="kk-KZ"/>
              </w:rPr>
            </w:pPr>
            <w:r w:rsidRPr="0062585A">
              <w:rPr>
                <w:sz w:val="24"/>
                <w:lang w:val="kk-KZ"/>
              </w:rPr>
              <w:t>1</w:t>
            </w:r>
          </w:p>
        </w:tc>
      </w:tr>
    </w:tbl>
    <w:p w:rsidR="00B01DBC" w:rsidRPr="0062585A" w:rsidRDefault="00B01DBC" w:rsidP="00B01DBC">
      <w:pPr>
        <w:widowControl/>
        <w:autoSpaceDE/>
        <w:autoSpaceDN/>
        <w:ind w:firstLine="709"/>
        <w:contextualSpacing/>
        <w:jc w:val="both"/>
        <w:rPr>
          <w:sz w:val="28"/>
          <w:szCs w:val="28"/>
          <w:lang w:val="kk-KZ"/>
        </w:rPr>
      </w:pPr>
    </w:p>
    <w:p w:rsidR="009D5474" w:rsidRPr="0062585A" w:rsidRDefault="009D5474" w:rsidP="009D5474">
      <w:pPr>
        <w:ind w:firstLine="709"/>
        <w:jc w:val="both"/>
        <w:rPr>
          <w:rFonts w:eastAsia="Calibri"/>
          <w:iCs/>
          <w:sz w:val="28"/>
          <w:szCs w:val="28"/>
          <w:lang w:val="kk-KZ"/>
        </w:rPr>
      </w:pPr>
      <w:r w:rsidRPr="0062585A">
        <w:rPr>
          <w:rFonts w:eastAsia="Calibri"/>
          <w:b/>
          <w:iCs/>
          <w:sz w:val="28"/>
          <w:szCs w:val="28"/>
          <w:lang w:val="kk-KZ"/>
        </w:rPr>
        <w:t>«География»</w:t>
      </w:r>
      <w:r w:rsidRPr="0062585A">
        <w:rPr>
          <w:rFonts w:eastAsia="Calibri"/>
          <w:iCs/>
          <w:sz w:val="28"/>
          <w:szCs w:val="28"/>
          <w:lang w:val="kk-KZ"/>
        </w:rPr>
        <w:t xml:space="preserve"> пәнінің мазмұныкелесі жүйелі-әрекеттік нәтижелерге қол жеткізуді қамтамасыз етуі тиіс: </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 xml:space="preserve">- функционалдық білім мен білік, жоспарлау дағдылары, талдау мен өңдеу, түсіндіру, жүйелеу, алгоритм бойынша жұмыс істеудің қалыптасуы; зерттеушілік, тәжірибе-эксперименттік дағдыларды жетілдіру; </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 xml:space="preserve">- бағалау мен қорытынды жасауды тиянақтау; әлемнің заманауи ғылыми-жаратылыстану бейнесінің негізін қалаушы түсініктерді, заңдылықтарды, теориялар мен принциптерді, табиғатты танудың ғылыми әдістері, табиғатты, экономиканы және қоғамды кешенді зерделеу негізінде адамзаттың жаһандық және жергілікті проблемаларын түсіну; </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 xml:space="preserve">- экологиялық мәдениеттің, ғылыми, жобалық және кеңістіктік ойлаудың дамуы; </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 xml:space="preserve">- патриоттық сезімді, қоршаған ортаға жауапкершілікпен қарауды тәрбиелеу; </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 білім алушылардың ғылыми-жаратылыстану бағыттары бойынша кәсіптік бағдарын жүзеге асыру.</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Бағдарламаның шиыршықты құрылымына байланысты 8-сыныптағы пән мазмұны білім алушылардың өткен оқу жылында алған білімдері мен дағдыларын одан әрі тереңдетеді және дамытады.</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«Географиялық зерттеу әдістері» бөлімінде географиялық ақпаратты визуалдау, өз зерттеулерінде далалық, картографиялық, теориялық әдістерді қолдану, сандық және сапалық деректерді өңдеу мен талдау, еліктемелік (иммитациялық), графиктік, мәтіндік, математикалық және басқа да модельдер құрастыру, жұмыс нәтижесін түрлі формада ұсыну дағдыларын одан әрі дамытуға көңіл аудару қажет.</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«Картография және географиялық деректер базасы» бөлімінде білім алушыларды тақырыптық карталарды жіктеуді және оқуды, сонымен қатар оларды қосымша сипаттайтын профиль, диаграмма, график, кесте тәрізді элементтерін құрастыруды үйрету қажет. Географиялық номенклатура нысандарымен жұмыс істеу дағдалырын дамытуды жалғастыру ұсынылады. Білім алушылар тілдік дағдыларын дамытуларымен қатар, сәйкес түсініктемелер бере отырып географиялық нысандарды картадан батыл көрсетуді де үйренулері тиіс. Егер 7-сыныпта бұл бөлім бойынша географиялық деректердің кесте түріндегі қарапайым базасын жасау қарастырылған болса, 8-сыныпта тиісті оқыту мақсаттарына қолжеткізуде АКТ біртіндеп қолдану қарастырылған.</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 xml:space="preserve">7-сыныпта «Литосфера» бөлімі бойынша жер қыртысының құрылысы, ірі геотектуралар оқытылады. 8-сыныпта тақырып жер бедері түрлерінің, тау </w:t>
      </w:r>
      <w:r w:rsidRPr="0062585A">
        <w:rPr>
          <w:rFonts w:eastAsia="Calibri"/>
          <w:iCs/>
          <w:sz w:val="28"/>
          <w:szCs w:val="28"/>
          <w:lang w:val="kk-KZ"/>
        </w:rPr>
        <w:lastRenderedPageBreak/>
        <w:t>жыныстары мен минералдардың, пайдалы қазбалардың таралу заңдылықтарын оқумен жалғастырылады. Бұл бөлімді жергілікті жер бедерінің тұрғындардың тіршілігі мен шаруашылығына тигізетін әсеріне баға берумен қорытындылау ұсынылады. Білім алушылардың өз ойларын дәлелді жеткізулеріне көңіл аудару қажет.</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 xml:space="preserve">7-сыныпта «Атмосфера» бөлімінде метеорологиялық құбылыстар, ауа райы мен оның элементтері зерделенеді. 8-сыныпта жер шарының түрлі бөліктеріндегі климаттың ерекшеліктерін қарастыру ұсынылады. Сонымен қатар, климатты, атмосфераның ғаламдық циркуляциясы оқытылады. </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 xml:space="preserve">7-сыныпта «Гидросфера» бөлімндеі Дүниежүзілік мұхит және оның бөліктерін оқудан басталады да, құрлық суларын оқумен жалғастырылады. Бұл тақырыпты оқу барысында қазақстандық және жергілікті компонентті қосымша қамтуға баса назар аударылуы тиіс. </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«Биосфера» бөлімі бойынша 7-сыныпта биосфераның, топырақтың құрамы мен құрылымы, ал 8-сыныпта табиғат зоналары мен Жердің биіктік белдеулері оқытылады. Сонымен қатар балалар өсімдік әлемі мен жануарлар дүниесін қорғаудың қажеттілігін дәлелдейді, қорғау жолдарын ұсынады.</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«Табиғи-аумақтық кешендер» бөлімі бойынша өткен оқу жылында «Табиғи-аумақтық кешендер» ұғымы, олардың пайда болу шарттары мен мысалдары, кеңістіктік рангтары анықталған болатын. Биылғы оқу жылында білім алушылар географиялық қабықты планетарлық масштабтағы табиғи-аумақтық кешен ретінде және оның даму заңдылықтарымен танысады.</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7-сыныпта «Халық географиясы» бөлімі бойынша адамзаттың нәсілдік және діни құрамы оқытылады. 8-сыныпта халық санының және құрылымының негізгі көрсеткіштерін есептеу арқылы дүниежүзіндегі, Қазақстан Республикасындағы және өлкедегі демографиялық жағдайды анықтау бойынша жүйелі әрекет басталады.</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«Табиғи ресурстар» бөлімі бойынша 7-сыныпта «табиғи ресурс» ұғымы, оларды жіктеудің негізгі тәсілдері мен шоғырлану орындарына көңіл аударылады. 8-сыныпта білім алушылар табиғат ресурстарын экономикалық және экологиялық тұрғыдан бағалайды, дүниежүзінің жекелеген аймақтарының табиғи-ресурстық әлеуетін анықтайды.</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«Әлеуметтік-экономикалық ресурстар» бөлімінде көлік және әлеуметтік инфрақұрылым туралы білім беріледі. 8-сыныпта сауда және қаржы инфақұрылымы оқытылады.</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 xml:space="preserve">«Дүниежүзілік шаруашылықтың салалық және аумақтық құрылымы» бөлімінде білім алушылар дүниежүзі шаруашылығын өнеркәсіп және ауыл шаруашылығына жіктеудің қарапайым түрімен танысады. 8-сыныпта дүниежүзілік шаруашылықты өндіруші, өңдеуші және қызмет көрсету салаларына жіктеуді, сонымен қатар аталған салалардың қызметін ұйымдастыру түрлеріне сипаттама беруді, түрлі салалардың өнеркәсіпті орналастыру факторларына талдау жасауды, дүниежүзі шаруашылығы салаларын жоспар бойынша сипаттауды үйренеді. </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«Елтану және саяси география негіздері» бөлімінде 7-сынып білім алушылары дүниежүзі елдерінің географиялық және экономикалық-</w:t>
      </w:r>
      <w:r w:rsidRPr="0062585A">
        <w:rPr>
          <w:rFonts w:eastAsia="Calibri"/>
          <w:iCs/>
          <w:sz w:val="28"/>
          <w:szCs w:val="28"/>
          <w:lang w:val="kk-KZ"/>
        </w:rPr>
        <w:lastRenderedPageBreak/>
        <w:t xml:space="preserve">географиялық жағдайына баға беру ерекшеліктерін зерделейді. 8-сыныпта дүниежүзінің саяси картасын, оның негізгі нысандары мен олардың ерекшеліктерін, картадағы сандық және сапалық өзгерістерді, дүниежүзі елдерінің саяси ынтымақтастығының қажеттілігі мен ерекшеліктерін оқиды. </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Пәннің үлгілік оқу бағдарламасында шиыршықты оқу мақсаттары қарастырылған. Бағдарламаның бірінші және екінші бөлімдеріндегі мақсаттар әр бөлімде қайталанып отырады. Оларды оқу және дамыту екі рет, яғни: бірінші рет – бірінші тоқсанда дербес тақырыптар мен сабақтар ретінде, екінші рет – келесі бөлімдердің барлық тақырыптарын оқу барысында шиыршықты мақсаттар ретінде жүзеге асырылуы арқылы</w:t>
      </w:r>
      <w:r w:rsidR="00D034CF" w:rsidRPr="0062585A">
        <w:rPr>
          <w:rFonts w:eastAsia="Calibri"/>
          <w:iCs/>
          <w:sz w:val="28"/>
          <w:szCs w:val="28"/>
          <w:lang w:val="kk-KZ"/>
        </w:rPr>
        <w:t xml:space="preserve"> </w:t>
      </w:r>
      <w:r w:rsidRPr="0062585A">
        <w:rPr>
          <w:rFonts w:eastAsia="Calibri"/>
          <w:iCs/>
          <w:sz w:val="28"/>
          <w:szCs w:val="28"/>
          <w:lang w:val="kk-KZ"/>
        </w:rPr>
        <w:t>жүзеге асыруды қамтамасыз етеді.</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Тапсырмалардың белгілі бір бөлігі оқу бағдарламасындағы «Географиялық зерттеу әдістері»</w:t>
      </w:r>
      <w:r w:rsidRPr="0062585A">
        <w:rPr>
          <w:sz w:val="28"/>
          <w:szCs w:val="28"/>
          <w:lang w:val="kk-KZ"/>
        </w:rPr>
        <w:t xml:space="preserve"> мен </w:t>
      </w:r>
      <w:r w:rsidRPr="0062585A">
        <w:rPr>
          <w:rFonts w:eastAsia="Calibri"/>
          <w:iCs/>
          <w:sz w:val="28"/>
          <w:szCs w:val="28"/>
          <w:lang w:val="kk-KZ"/>
        </w:rPr>
        <w:t>«Картография және географиялық деректер базасы» бөлімдерінің шиыршықты мақсаттарын жүзеге асыруды қарастырады, сонымен қатар барлық бөлімдердің оқылатын тақырыбының мақсаттарын толықтырады. Бұл мақсаттар бойынша әр сабақтың тәжірибеге бағытталуын қамтамасыз ететін зерттеушілік және картографиялық дағдыларды қалыптастыруға арналған тапсырмаларды әзірлеуді қарастыру қажет.</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8-сыныпта материктердің ерекшеліктері зерделенеді. Оқытудың стандарттық, ақпараттық тәсіліне қарағанда, жаңартылған мазмұндағы үлгілік оқу бағдарламасы оқытудың белсенді мақсаттары арқылы планетаның материктерін әрекетті зерделеуді талап етеді. Бұл білім алушылардың әр түрлі ақпарат көздерін және салыстыру, талдау, бағалау және жинақтау тәрізді ойлау операцияларын қолдана отырып, әрбір материктің ерекшелігін анықтайды.</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«Туған жер» бағдарламасын жүзеге асыру мақсатында үлгілік оқу жоспарында қазақстандық және өлкетанулық материалдарды қамту қарастырылған.</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 xml:space="preserve">Мұғалімнің білім алушылардың танымдық қызығушылық ерекшеліктеріне сәйкес келетін неғұрлым қызықты және шығармашылық тапсырмаларды таңдау мүмкіндігі бар. </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Білім алушыларды әртүрлі географиялық ақпарат көздерімен, олардың ішінен қажетті ақпаратты табу, оны талдау және түсіндіру, бағалау және қойылған мақсатқа жету үшін қолдану тәрізді жұмыс түрлерін істеуге үйрету маңызды болып табылады.</w:t>
      </w:r>
    </w:p>
    <w:p w:rsidR="009D5474" w:rsidRPr="0062585A" w:rsidRDefault="009D5474" w:rsidP="009D5474">
      <w:pPr>
        <w:ind w:firstLine="709"/>
        <w:jc w:val="both"/>
        <w:rPr>
          <w:sz w:val="28"/>
          <w:szCs w:val="28"/>
          <w:lang w:val="kk-KZ"/>
        </w:rPr>
      </w:pPr>
      <w:r w:rsidRPr="0062585A">
        <w:rPr>
          <w:rFonts w:eastAsia="Calibri"/>
          <w:iCs/>
          <w:sz w:val="28"/>
          <w:szCs w:val="28"/>
          <w:lang w:val="kk-KZ"/>
        </w:rPr>
        <w:t>Негізгі оқу материалы сабақта меңгерілуі тиіс екеніне көңіл аударамыз. Оқылмаған материалды, сонымен қатар географиялық номенклатура нысандарын үйде оқуға тапсыру мүмкін емес. Үй тапсырмасының басты қызметі – сабақта меңгерілген білім мен біліктерді бекіту болып табылады.</w:t>
      </w:r>
    </w:p>
    <w:p w:rsidR="00FE2EE9" w:rsidRPr="0062585A" w:rsidRDefault="009D5474" w:rsidP="008A31BA">
      <w:pPr>
        <w:ind w:firstLine="709"/>
        <w:jc w:val="both"/>
        <w:rPr>
          <w:sz w:val="28"/>
          <w:szCs w:val="28"/>
          <w:lang w:val="kk-KZ"/>
        </w:rPr>
      </w:pPr>
      <w:r w:rsidRPr="0062585A">
        <w:rPr>
          <w:noProof/>
          <w:sz w:val="28"/>
          <w:szCs w:val="28"/>
          <w:lang w:val="ru-RU" w:eastAsia="ru-RU"/>
        </w:rPr>
        <w:drawing>
          <wp:anchor distT="0" distB="0" distL="114300" distR="114300" simplePos="0" relativeHeight="502990320" behindDoc="0" locked="0" layoutInCell="1" allowOverlap="1">
            <wp:simplePos x="0" y="0"/>
            <wp:positionH relativeFrom="column">
              <wp:posOffset>111760</wp:posOffset>
            </wp:positionH>
            <wp:positionV relativeFrom="paragraph">
              <wp:posOffset>107315</wp:posOffset>
            </wp:positionV>
            <wp:extent cx="704850" cy="711200"/>
            <wp:effectExtent l="19050" t="0" r="0" b="0"/>
            <wp:wrapSquare wrapText="bothSides"/>
            <wp:docPr id="4" name="Рисунок 138"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Картинки по запросу внимание"/>
                    <pic:cNvPicPr>
                      <a:picLocks noChangeAspect="1" noChangeArrowheads="1"/>
                    </pic:cNvPicPr>
                  </pic:nvPicPr>
                  <pic:blipFill>
                    <a:blip r:embed="rId14" r:link="rId15" cstate="print"/>
                    <a:srcRect/>
                    <a:stretch>
                      <a:fillRect/>
                    </a:stretch>
                  </pic:blipFill>
                  <pic:spPr bwMode="auto">
                    <a:xfrm>
                      <a:off x="0" y="0"/>
                      <a:ext cx="704850" cy="711200"/>
                    </a:xfrm>
                    <a:prstGeom prst="rect">
                      <a:avLst/>
                    </a:prstGeom>
                    <a:noFill/>
                    <a:ln w="9525">
                      <a:noFill/>
                      <a:miter lim="800000"/>
                      <a:headEnd/>
                      <a:tailEnd/>
                    </a:ln>
                  </pic:spPr>
                </pic:pic>
              </a:graphicData>
            </a:graphic>
          </wp:anchor>
        </w:drawing>
      </w:r>
    </w:p>
    <w:p w:rsidR="00B01DBC" w:rsidRPr="0062585A" w:rsidRDefault="009D5474" w:rsidP="008A31BA">
      <w:pPr>
        <w:ind w:firstLine="709"/>
        <w:jc w:val="both"/>
        <w:rPr>
          <w:sz w:val="28"/>
          <w:szCs w:val="28"/>
          <w:lang w:val="kk-KZ"/>
        </w:rPr>
      </w:pPr>
      <w:r w:rsidRPr="0062585A">
        <w:rPr>
          <w:color w:val="000000"/>
          <w:sz w:val="28"/>
          <w:szCs w:val="28"/>
          <w:lang w:val="kk-KZ"/>
        </w:rPr>
        <w:t>7-сыныпқа арналған «География» оқу пәнінің «Физикалық география» бөліміне өлкетану бойынша екі тақырып енгізілді: «Туған өлкенің ф</w:t>
      </w:r>
      <w:r w:rsidRPr="0062585A">
        <w:rPr>
          <w:sz w:val="28"/>
          <w:szCs w:val="28"/>
          <w:lang w:val="kk-KZ"/>
        </w:rPr>
        <w:t>лорасы мен фаунасы» және «Менің өлкемнің в</w:t>
      </w:r>
      <w:r w:rsidRPr="0062585A">
        <w:rPr>
          <w:color w:val="000000"/>
          <w:sz w:val="28"/>
          <w:szCs w:val="28"/>
          <w:shd w:val="clear" w:color="auto" w:fill="FFFFFF"/>
          <w:lang w:val="kk-KZ"/>
        </w:rPr>
        <w:t>изит карточкасы:</w:t>
      </w:r>
      <w:r w:rsidRPr="0062585A">
        <w:rPr>
          <w:sz w:val="28"/>
          <w:szCs w:val="28"/>
          <w:lang w:val="kk-KZ"/>
        </w:rPr>
        <w:t xml:space="preserve">өлкетанулық деректер қорын дайындау». Аталған тақырыптарды оқыту кезінде өзінің туған өлкесіне тән өсімдіктер мен жануарларды зерттеу бойынша ұжымдық жұмыстарды, оларды қорғау жөнінде іс-шараларды ұйымдастыру, ақпараттық-коммуникациялық технологиялардың </w:t>
      </w:r>
      <w:r w:rsidRPr="0062585A">
        <w:rPr>
          <w:sz w:val="28"/>
          <w:szCs w:val="28"/>
          <w:lang w:val="kk-KZ"/>
        </w:rPr>
        <w:lastRenderedPageBreak/>
        <w:t>көмегімен өлкенің деректер қорын жасау ұсынылады.</w:t>
      </w:r>
    </w:p>
    <w:p w:rsidR="009D5474" w:rsidRPr="0062585A" w:rsidRDefault="009D5474" w:rsidP="00ED7411">
      <w:pPr>
        <w:pStyle w:val="a4"/>
        <w:ind w:left="0" w:right="425"/>
        <w:jc w:val="center"/>
        <w:rPr>
          <w:b/>
          <w:lang w:val="kk-KZ"/>
        </w:rPr>
      </w:pPr>
    </w:p>
    <w:p w:rsidR="009D5474" w:rsidRPr="0062585A" w:rsidRDefault="009D5474" w:rsidP="009D5474">
      <w:pPr>
        <w:pStyle w:val="a4"/>
        <w:ind w:left="0" w:right="425"/>
        <w:jc w:val="center"/>
        <w:rPr>
          <w:b/>
          <w:lang w:val="kk-KZ"/>
        </w:rPr>
      </w:pPr>
      <w:r w:rsidRPr="0062585A">
        <w:rPr>
          <w:b/>
          <w:lang w:val="kk-KZ"/>
        </w:rPr>
        <w:t xml:space="preserve">«География» пәні бойынша жиынтық бағалау </w:t>
      </w:r>
    </w:p>
    <w:p w:rsidR="009D5474" w:rsidRPr="0062585A" w:rsidRDefault="009D5474" w:rsidP="009D5474">
      <w:pPr>
        <w:pStyle w:val="a4"/>
        <w:ind w:left="0" w:right="425"/>
        <w:jc w:val="center"/>
        <w:rPr>
          <w:b/>
          <w:lang w:val="kk-KZ"/>
        </w:rPr>
      </w:pPr>
      <w:r w:rsidRPr="0062585A">
        <w:rPr>
          <w:b/>
          <w:lang w:val="kk-KZ"/>
        </w:rPr>
        <w:t xml:space="preserve">рәсімдерінің саны </w:t>
      </w:r>
    </w:p>
    <w:p w:rsidR="009D5474" w:rsidRPr="0062585A" w:rsidRDefault="009D5474" w:rsidP="009D5474">
      <w:pPr>
        <w:pStyle w:val="a4"/>
        <w:jc w:val="center"/>
        <w:rPr>
          <w:lang w:val="kk-KZ"/>
        </w:rPr>
      </w:pPr>
    </w:p>
    <w:p w:rsidR="009D5474" w:rsidRPr="0062585A" w:rsidRDefault="009D5474" w:rsidP="009D5474">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9D5474" w:rsidRPr="0062585A" w:rsidRDefault="009D5474" w:rsidP="009D5474">
      <w:pPr>
        <w:pStyle w:val="110"/>
        <w:tabs>
          <w:tab w:val="left" w:pos="4715"/>
        </w:tabs>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9D5474" w:rsidRPr="00D9422E" w:rsidTr="0045571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a4"/>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FE33A1">
            <w:pPr>
              <w:pStyle w:val="a4"/>
              <w:ind w:firstLine="7"/>
              <w:jc w:val="center"/>
              <w:rPr>
                <w:sz w:val="24"/>
                <w:szCs w:val="24"/>
                <w:lang w:val="ru-RU"/>
              </w:rPr>
            </w:pPr>
            <w:r w:rsidRPr="0062585A">
              <w:rPr>
                <w:rFonts w:eastAsia="Calibri"/>
                <w:sz w:val="24"/>
                <w:szCs w:val="24"/>
                <w:lang w:val="ru-RU"/>
              </w:rPr>
              <w:t xml:space="preserve">Бөлім/ортақ тақырып бойынша жиынтық бағалаурәсімдерінің саны </w:t>
            </w:r>
          </w:p>
        </w:tc>
      </w:tr>
      <w:tr w:rsidR="009D5474" w:rsidRPr="0062585A" w:rsidTr="0045571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D5474" w:rsidRPr="0062585A" w:rsidRDefault="009D5474" w:rsidP="0045571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a4"/>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a4"/>
              <w:ind w:firstLine="7"/>
              <w:jc w:val="center"/>
              <w:rPr>
                <w:sz w:val="24"/>
                <w:szCs w:val="24"/>
                <w:lang w:val="ru-RU"/>
              </w:rPr>
            </w:pPr>
            <w:r w:rsidRPr="0062585A">
              <w:rPr>
                <w:rFonts w:eastAsia="Calibri"/>
                <w:sz w:val="24"/>
                <w:szCs w:val="24"/>
                <w:lang w:val="ru-RU"/>
              </w:rPr>
              <w:t>4-тоқсан</w:t>
            </w:r>
          </w:p>
        </w:tc>
      </w:tr>
      <w:tr w:rsidR="009D5474"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TableParagraph"/>
              <w:ind w:left="0"/>
              <w:jc w:val="center"/>
              <w:rPr>
                <w:sz w:val="24"/>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TableParagraph"/>
              <w:ind w:left="0" w:firstLine="7"/>
              <w:jc w:val="center"/>
              <w:rPr>
                <w:sz w:val="24"/>
                <w:lang w:val="ru-RU"/>
              </w:rPr>
            </w:pPr>
            <w:r w:rsidRPr="0062585A">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TableParagraph"/>
              <w:ind w:left="0" w:firstLine="7"/>
              <w:jc w:val="center"/>
              <w:rPr>
                <w:sz w:val="24"/>
                <w:lang w:val="kk-KZ"/>
              </w:rPr>
            </w:pPr>
            <w:r w:rsidRPr="0062585A">
              <w:rPr>
                <w:sz w:val="24"/>
                <w:lang w:val="kk-KZ"/>
              </w:rPr>
              <w:t>3</w:t>
            </w:r>
          </w:p>
        </w:tc>
      </w:tr>
      <w:tr w:rsidR="009D5474"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TableParagraph"/>
              <w:ind w:left="0" w:firstLine="7"/>
              <w:jc w:val="center"/>
              <w:rPr>
                <w:sz w:val="24"/>
                <w:lang w:val="ru-RU"/>
              </w:rPr>
            </w:pPr>
            <w:r w:rsidRPr="0062585A">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TableParagraph"/>
              <w:ind w:left="0" w:firstLine="7"/>
              <w:jc w:val="center"/>
              <w:rPr>
                <w:sz w:val="24"/>
                <w:lang w:val="kk-KZ"/>
              </w:rPr>
            </w:pPr>
            <w:r w:rsidRPr="0062585A">
              <w:rPr>
                <w:sz w:val="24"/>
                <w:lang w:val="kk-KZ"/>
              </w:rPr>
              <w:t>3</w:t>
            </w:r>
          </w:p>
        </w:tc>
      </w:tr>
    </w:tbl>
    <w:p w:rsidR="00B01DBC" w:rsidRPr="0062585A" w:rsidRDefault="00B01DBC" w:rsidP="00B01DBC">
      <w:pPr>
        <w:pStyle w:val="110"/>
        <w:tabs>
          <w:tab w:val="left" w:pos="4715"/>
        </w:tabs>
        <w:ind w:left="0" w:right="0" w:firstLine="709"/>
        <w:jc w:val="both"/>
        <w:rPr>
          <w:b w:val="0"/>
          <w:lang w:val="kk-KZ"/>
        </w:rPr>
      </w:pPr>
    </w:p>
    <w:p w:rsidR="00B01DBC" w:rsidRPr="0062585A" w:rsidRDefault="00B01DBC" w:rsidP="008A31BA">
      <w:pPr>
        <w:ind w:firstLine="709"/>
        <w:jc w:val="both"/>
        <w:rPr>
          <w:sz w:val="28"/>
          <w:szCs w:val="28"/>
          <w:lang w:val="kk-KZ"/>
        </w:rPr>
      </w:pPr>
    </w:p>
    <w:p w:rsidR="009D5474" w:rsidRPr="0062585A" w:rsidRDefault="009D5474" w:rsidP="009D5474">
      <w:pPr>
        <w:ind w:firstLine="709"/>
        <w:jc w:val="both"/>
        <w:rPr>
          <w:b/>
          <w:sz w:val="28"/>
          <w:szCs w:val="28"/>
          <w:lang w:val="kk-KZ"/>
        </w:rPr>
      </w:pPr>
      <w:r w:rsidRPr="0062585A">
        <w:rPr>
          <w:b/>
          <w:sz w:val="28"/>
          <w:szCs w:val="28"/>
          <w:lang w:val="kk-KZ"/>
        </w:rPr>
        <w:t>7,</w:t>
      </w:r>
      <w:r w:rsidR="00D034CF" w:rsidRPr="0062585A">
        <w:rPr>
          <w:b/>
          <w:sz w:val="28"/>
          <w:szCs w:val="28"/>
          <w:lang w:val="kk-KZ"/>
        </w:rPr>
        <w:t xml:space="preserve"> </w:t>
      </w:r>
      <w:r w:rsidRPr="0062585A">
        <w:rPr>
          <w:b/>
          <w:sz w:val="28"/>
          <w:szCs w:val="28"/>
          <w:lang w:val="kk-KZ"/>
        </w:rPr>
        <w:t>8-сыныптарда жаңартылған білім мазмұны бойынша «Химия» пәні бойынша оқу процесін ұйымдастыру ерекшеліктері</w:t>
      </w:r>
    </w:p>
    <w:p w:rsidR="009D5474" w:rsidRPr="0062585A" w:rsidRDefault="009D5474" w:rsidP="009D5474">
      <w:pPr>
        <w:ind w:right="-15" w:firstLine="709"/>
        <w:jc w:val="both"/>
        <w:rPr>
          <w:sz w:val="28"/>
          <w:szCs w:val="28"/>
          <w:lang w:val="kk-KZ"/>
        </w:rPr>
      </w:pPr>
      <w:r w:rsidRPr="0062585A">
        <w:rPr>
          <w:sz w:val="28"/>
          <w:szCs w:val="28"/>
          <w:lang w:val="kk-KZ"/>
        </w:rPr>
        <w:t xml:space="preserve">Химия – заттар, олардың қасиеттері, құрылымы және олардың бір-біріне айналуы туралы ғылым. </w:t>
      </w:r>
    </w:p>
    <w:p w:rsidR="009D5474" w:rsidRPr="0062585A" w:rsidRDefault="009D5474" w:rsidP="009D5474">
      <w:pPr>
        <w:ind w:right="-15" w:firstLine="709"/>
        <w:jc w:val="both"/>
        <w:rPr>
          <w:sz w:val="28"/>
          <w:szCs w:val="28"/>
          <w:lang w:val="kk-KZ"/>
        </w:rPr>
      </w:pPr>
      <w:r w:rsidRPr="0062585A">
        <w:rPr>
          <w:sz w:val="28"/>
          <w:szCs w:val="28"/>
          <w:lang w:val="kk-KZ"/>
        </w:rPr>
        <w:t>Химия органикалық және бейорганикалық заттардың құрамын, заттардың құрылымын,заттардың өзара  әрекеттесу қабілетін зерттейді және химиялық энергияның жылу, электр, жарық тағы басқа энергияларға өту құбылыстарын зерттейді.</w:t>
      </w:r>
    </w:p>
    <w:p w:rsidR="009D5474" w:rsidRPr="0062585A" w:rsidRDefault="009D5474" w:rsidP="009D5474">
      <w:pPr>
        <w:pStyle w:val="13"/>
        <w:widowControl w:val="0"/>
        <w:tabs>
          <w:tab w:val="num" w:pos="1080"/>
          <w:tab w:val="left" w:pos="1134"/>
        </w:tabs>
        <w:ind w:right="-15" w:firstLine="709"/>
        <w:jc w:val="both"/>
        <w:rPr>
          <w:rFonts w:ascii="Times New Roman" w:hAnsi="Times New Roman"/>
          <w:i/>
          <w:noProof/>
          <w:sz w:val="28"/>
          <w:szCs w:val="28"/>
          <w:lang w:val="kk-KZ"/>
        </w:rPr>
      </w:pPr>
      <w:r w:rsidRPr="0062585A">
        <w:rPr>
          <w:rFonts w:ascii="Times New Roman" w:hAnsi="Times New Roman"/>
          <w:color w:val="000000"/>
          <w:sz w:val="28"/>
          <w:szCs w:val="28"/>
          <w:lang w:val="kk-KZ"/>
        </w:rPr>
        <w:t>«Химия»</w:t>
      </w:r>
      <w:r w:rsidRPr="0062585A">
        <w:rPr>
          <w:rFonts w:ascii="Times New Roman" w:hAnsi="Times New Roman"/>
          <w:noProof/>
          <w:sz w:val="28"/>
          <w:szCs w:val="28"/>
          <w:lang w:val="kk-KZ"/>
        </w:rPr>
        <w:t xml:space="preserve">оқу пәні бойынша </w:t>
      </w:r>
      <w:r w:rsidRPr="0062585A">
        <w:rPr>
          <w:rFonts w:ascii="Times New Roman" w:hAnsi="Times New Roman"/>
          <w:bCs/>
          <w:sz w:val="28"/>
          <w:szCs w:val="28"/>
          <w:lang w:val="kk-KZ"/>
        </w:rPr>
        <w:t>оқу жүктемесінің көлемі</w:t>
      </w:r>
      <w:r w:rsidRPr="0062585A">
        <w:rPr>
          <w:rFonts w:ascii="Times New Roman" w:hAnsi="Times New Roman"/>
          <w:noProof/>
          <w:sz w:val="28"/>
          <w:szCs w:val="28"/>
          <w:lang w:val="kk-KZ"/>
        </w:rPr>
        <w:t>:</w:t>
      </w:r>
    </w:p>
    <w:p w:rsidR="009D5474" w:rsidRPr="0062585A" w:rsidRDefault="009D5474" w:rsidP="009D5474">
      <w:pPr>
        <w:tabs>
          <w:tab w:val="left" w:pos="1134"/>
        </w:tabs>
        <w:ind w:right="-15" w:firstLine="709"/>
        <w:jc w:val="both"/>
        <w:rPr>
          <w:noProof/>
          <w:sz w:val="28"/>
          <w:szCs w:val="28"/>
          <w:lang w:val="kk-KZ"/>
        </w:rPr>
      </w:pPr>
      <w:r w:rsidRPr="0062585A">
        <w:rPr>
          <w:noProof/>
          <w:sz w:val="28"/>
          <w:szCs w:val="28"/>
          <w:lang w:val="kk-KZ"/>
        </w:rPr>
        <w:t xml:space="preserve">1) 7 сыныпта – аптасына 1 сағаттан, оқу жылында 34 сағатты; </w:t>
      </w:r>
    </w:p>
    <w:p w:rsidR="009D5474" w:rsidRPr="0062585A" w:rsidRDefault="009D5474" w:rsidP="009D5474">
      <w:pPr>
        <w:tabs>
          <w:tab w:val="left" w:pos="1134"/>
        </w:tabs>
        <w:ind w:right="-15" w:firstLine="709"/>
        <w:jc w:val="both"/>
        <w:rPr>
          <w:noProof/>
          <w:sz w:val="28"/>
          <w:szCs w:val="28"/>
          <w:lang w:val="kk-KZ"/>
        </w:rPr>
      </w:pPr>
      <w:r w:rsidRPr="0062585A">
        <w:rPr>
          <w:noProof/>
          <w:sz w:val="28"/>
          <w:szCs w:val="28"/>
          <w:lang w:val="kk-KZ"/>
        </w:rPr>
        <w:t>2) 8 сыныпта – аптасына 2 сағаттан, оқу жылында 68 сағатты құрайды.</w:t>
      </w:r>
    </w:p>
    <w:p w:rsidR="009D5474" w:rsidRPr="0062585A" w:rsidRDefault="009D5474" w:rsidP="009D5474">
      <w:pPr>
        <w:tabs>
          <w:tab w:val="left" w:pos="1134"/>
        </w:tabs>
        <w:ind w:right="-15" w:firstLine="709"/>
        <w:jc w:val="both"/>
        <w:rPr>
          <w:noProof/>
          <w:sz w:val="28"/>
          <w:szCs w:val="28"/>
          <w:lang w:val="kk-KZ"/>
        </w:rPr>
      </w:pPr>
      <w:r w:rsidRPr="0062585A">
        <w:rPr>
          <w:noProof/>
          <w:sz w:val="28"/>
          <w:szCs w:val="28"/>
          <w:lang w:val="kk-KZ"/>
        </w:rPr>
        <w:t>Оқу пәнінің мазмұны бес бөлімді қамтиды:</w:t>
      </w:r>
    </w:p>
    <w:p w:rsidR="009D5474" w:rsidRPr="0062585A" w:rsidRDefault="009D5474" w:rsidP="009D5474">
      <w:pPr>
        <w:tabs>
          <w:tab w:val="left" w:pos="1134"/>
        </w:tabs>
        <w:ind w:right="-15" w:firstLine="709"/>
        <w:jc w:val="both"/>
        <w:rPr>
          <w:noProof/>
          <w:sz w:val="28"/>
          <w:szCs w:val="28"/>
          <w:lang w:val="kk-KZ"/>
        </w:rPr>
      </w:pPr>
      <w:r w:rsidRPr="0062585A">
        <w:rPr>
          <w:noProof/>
          <w:sz w:val="28"/>
          <w:szCs w:val="28"/>
          <w:lang w:val="kk-KZ"/>
        </w:rPr>
        <w:t>1) заттардың бөлшектері;</w:t>
      </w:r>
    </w:p>
    <w:p w:rsidR="009D5474" w:rsidRPr="0062585A" w:rsidRDefault="009D5474" w:rsidP="009D5474">
      <w:pPr>
        <w:tabs>
          <w:tab w:val="left" w:pos="1134"/>
        </w:tabs>
        <w:ind w:right="-15" w:firstLine="709"/>
        <w:jc w:val="both"/>
        <w:rPr>
          <w:noProof/>
          <w:sz w:val="28"/>
          <w:szCs w:val="28"/>
          <w:lang w:val="kk-KZ"/>
        </w:rPr>
      </w:pPr>
      <w:r w:rsidRPr="0062585A">
        <w:rPr>
          <w:noProof/>
          <w:sz w:val="28"/>
          <w:szCs w:val="28"/>
          <w:lang w:val="kk-KZ"/>
        </w:rPr>
        <w:t>2) химиялық реакциялардың жүру заңдылықтары;</w:t>
      </w:r>
    </w:p>
    <w:p w:rsidR="009D5474" w:rsidRPr="0062585A" w:rsidRDefault="009D5474" w:rsidP="009D5474">
      <w:pPr>
        <w:tabs>
          <w:tab w:val="left" w:pos="1134"/>
        </w:tabs>
        <w:ind w:right="-15" w:firstLine="709"/>
        <w:jc w:val="both"/>
        <w:rPr>
          <w:noProof/>
          <w:sz w:val="28"/>
          <w:szCs w:val="28"/>
          <w:lang w:val="kk-KZ"/>
        </w:rPr>
      </w:pPr>
      <w:r w:rsidRPr="0062585A">
        <w:rPr>
          <w:noProof/>
          <w:sz w:val="28"/>
          <w:szCs w:val="28"/>
          <w:lang w:val="kk-KZ"/>
        </w:rPr>
        <w:t>3) химиядағы энергетика;</w:t>
      </w:r>
    </w:p>
    <w:p w:rsidR="009D5474" w:rsidRPr="0062585A" w:rsidRDefault="009D5474" w:rsidP="009D5474">
      <w:pPr>
        <w:tabs>
          <w:tab w:val="left" w:pos="1134"/>
        </w:tabs>
        <w:ind w:right="-15" w:firstLine="709"/>
        <w:jc w:val="both"/>
        <w:rPr>
          <w:noProof/>
          <w:sz w:val="28"/>
          <w:szCs w:val="28"/>
          <w:lang w:val="kk-KZ"/>
        </w:rPr>
      </w:pPr>
      <w:r w:rsidRPr="0062585A">
        <w:rPr>
          <w:noProof/>
          <w:sz w:val="28"/>
          <w:szCs w:val="28"/>
          <w:lang w:val="kk-KZ"/>
        </w:rPr>
        <w:t>4) химия және қоршаған орта;</w:t>
      </w:r>
    </w:p>
    <w:p w:rsidR="009D5474" w:rsidRPr="0062585A" w:rsidRDefault="009D5474" w:rsidP="009D5474">
      <w:pPr>
        <w:tabs>
          <w:tab w:val="left" w:pos="1134"/>
        </w:tabs>
        <w:ind w:right="-15" w:firstLine="709"/>
        <w:jc w:val="both"/>
        <w:rPr>
          <w:noProof/>
          <w:sz w:val="28"/>
          <w:szCs w:val="28"/>
          <w:lang w:val="kk-KZ"/>
        </w:rPr>
      </w:pPr>
      <w:r w:rsidRPr="0062585A">
        <w:rPr>
          <w:noProof/>
          <w:sz w:val="28"/>
          <w:szCs w:val="28"/>
          <w:lang w:val="kk-KZ"/>
        </w:rPr>
        <w:t xml:space="preserve">5) химия және өмір. </w:t>
      </w:r>
    </w:p>
    <w:p w:rsidR="009D5474" w:rsidRPr="0062585A" w:rsidRDefault="009D5474" w:rsidP="009D5474">
      <w:pPr>
        <w:ind w:right="-15" w:firstLine="709"/>
        <w:jc w:val="both"/>
        <w:rPr>
          <w:rFonts w:eastAsia="Calibri"/>
          <w:color w:val="000000"/>
          <w:sz w:val="28"/>
          <w:szCs w:val="28"/>
          <w:lang w:val="kk-KZ"/>
        </w:rPr>
      </w:pPr>
      <w:r w:rsidRPr="0062585A">
        <w:rPr>
          <w:rFonts w:eastAsia="Calibri"/>
          <w:color w:val="000000"/>
          <w:sz w:val="28"/>
          <w:szCs w:val="28"/>
          <w:lang w:val="kk-KZ"/>
        </w:rPr>
        <w:t xml:space="preserve">7-сыныпта жаңартылған мазмұндағы бағдарламаға «Заттардың агрегаттық күйінің өзгеруі» тақырыбындазаттардың агрегаттық күйлерінің өзгеруін бөлшектердің кинетикалық теориясы тұрғысынан оқыту тұңғыш рет енгізілді, бұл білім алушыларға заттардың құрылысы мен қасиеті арасында себеп-салдар байланыстарды жүргізуге мүмкіндік береді. Мұғалімдерге ескеретін жайт кесте, диаграмма, суреттер, графиктер түрінде берілген ақпаратты құруға көбірек көңіл бөлу керек, білім алушыларға  физика мен математика сабақтарында қалыптасқан  дағдыларды қолдана отырып, тәжірибе барысында температураны өлшеп және өздерінің бақылауларын жинақтап, тиісті қызу және салқындау үрдістерінің графиктерін салуды ұсынуға болады. </w:t>
      </w:r>
    </w:p>
    <w:p w:rsidR="009D5474" w:rsidRPr="0062585A" w:rsidRDefault="009D5474" w:rsidP="009D5474">
      <w:pPr>
        <w:ind w:right="-15" w:firstLine="709"/>
        <w:jc w:val="both"/>
        <w:rPr>
          <w:rFonts w:eastAsia="Calibri"/>
          <w:color w:val="000000"/>
          <w:sz w:val="28"/>
          <w:szCs w:val="28"/>
          <w:lang w:val="kk-KZ"/>
        </w:rPr>
      </w:pPr>
      <w:r w:rsidRPr="0062585A">
        <w:rPr>
          <w:rFonts w:eastAsia="Calibri"/>
          <w:color w:val="000000"/>
          <w:sz w:val="28"/>
          <w:szCs w:val="28"/>
          <w:lang w:val="kk-KZ"/>
        </w:rPr>
        <w:t xml:space="preserve">«Адам ағзасындағы химиялық элементтер» бөлімі химия пәні </w:t>
      </w:r>
      <w:r w:rsidRPr="0062585A">
        <w:rPr>
          <w:rFonts w:eastAsia="Calibri"/>
          <w:color w:val="000000"/>
          <w:sz w:val="28"/>
          <w:szCs w:val="28"/>
          <w:lang w:val="kk-KZ"/>
        </w:rPr>
        <w:lastRenderedPageBreak/>
        <w:t xml:space="preserve">бағдарламасына жаңадан қосылып отыр, бөлімде қоректік заттар, адам ағзасындағы химиялық элементтер (О, С, Н, N, Ca, P, K), химиялық элементтердің тірі және өлі табиғаттағы таралуы, адам ағзасындағы микро- макроэлементтердің биологиялық рөлі, тыныс алу үдерісі, тамақтану теңгерімі ұғымдары берілген. </w:t>
      </w:r>
    </w:p>
    <w:p w:rsidR="009D5474" w:rsidRPr="0062585A" w:rsidRDefault="009D5474" w:rsidP="009D5474">
      <w:pPr>
        <w:ind w:right="-15" w:firstLine="709"/>
        <w:jc w:val="both"/>
        <w:rPr>
          <w:rFonts w:eastAsia="Calibri"/>
          <w:color w:val="000000"/>
          <w:sz w:val="28"/>
          <w:szCs w:val="28"/>
          <w:lang w:val="kk-KZ"/>
        </w:rPr>
      </w:pPr>
      <w:r w:rsidRPr="0062585A">
        <w:rPr>
          <w:rFonts w:eastAsia="Calibri"/>
          <w:color w:val="000000"/>
          <w:sz w:val="28"/>
          <w:szCs w:val="28"/>
          <w:lang w:val="kk-KZ"/>
        </w:rPr>
        <w:t>Сондай-ақ білім алушылардың зерттеушілік дағдыларын қалыптастыруға бағытталған зертханалық және практикалық жұмыстарды орындау қарастырылған:</w:t>
      </w:r>
    </w:p>
    <w:p w:rsidR="009D5474" w:rsidRPr="0062585A" w:rsidRDefault="009D5474" w:rsidP="009D5474">
      <w:pPr>
        <w:ind w:right="-15" w:firstLine="709"/>
        <w:jc w:val="both"/>
        <w:rPr>
          <w:rFonts w:eastAsia="Calibri"/>
          <w:color w:val="000000"/>
          <w:sz w:val="28"/>
          <w:szCs w:val="28"/>
          <w:lang w:val="kk-KZ"/>
        </w:rPr>
      </w:pPr>
      <w:r w:rsidRPr="0062585A">
        <w:rPr>
          <w:rFonts w:eastAsia="Calibri"/>
          <w:color w:val="000000"/>
          <w:sz w:val="28"/>
          <w:szCs w:val="28"/>
          <w:lang w:val="kk-KZ"/>
        </w:rPr>
        <w:t>- «Тағам құрамындағы қоректік заттарды анықтау» № 4 практикалық жұмысы;</w:t>
      </w:r>
    </w:p>
    <w:p w:rsidR="009D5474" w:rsidRPr="0062585A" w:rsidRDefault="009D5474" w:rsidP="009D5474">
      <w:pPr>
        <w:ind w:right="-15" w:firstLine="709"/>
        <w:jc w:val="both"/>
        <w:rPr>
          <w:rFonts w:eastAsia="Calibri"/>
          <w:color w:val="000000"/>
          <w:sz w:val="28"/>
          <w:szCs w:val="28"/>
          <w:lang w:val="kk-KZ"/>
        </w:rPr>
      </w:pPr>
      <w:r w:rsidRPr="0062585A">
        <w:rPr>
          <w:rFonts w:eastAsia="Calibri"/>
          <w:color w:val="000000"/>
          <w:sz w:val="28"/>
          <w:szCs w:val="28"/>
          <w:lang w:val="kk-KZ"/>
        </w:rPr>
        <w:t xml:space="preserve">- «Тыныс алу </w:t>
      </w:r>
      <w:r w:rsidR="004D5F5A" w:rsidRPr="0062585A">
        <w:rPr>
          <w:rFonts w:eastAsia="Calibri"/>
          <w:color w:val="000000"/>
          <w:sz w:val="28"/>
          <w:szCs w:val="28"/>
          <w:lang w:val="kk-KZ"/>
        </w:rPr>
        <w:t>процесін</w:t>
      </w:r>
      <w:r w:rsidRPr="0062585A">
        <w:rPr>
          <w:rFonts w:eastAsia="Calibri"/>
          <w:color w:val="000000"/>
          <w:sz w:val="28"/>
          <w:szCs w:val="28"/>
          <w:lang w:val="kk-KZ"/>
        </w:rPr>
        <w:t xml:space="preserve"> зерттеу» № 11 зертханалық тәжірибе.</w:t>
      </w:r>
    </w:p>
    <w:p w:rsidR="009D5474" w:rsidRPr="0062585A" w:rsidRDefault="009D5474" w:rsidP="009D5474">
      <w:pPr>
        <w:ind w:right="-15" w:firstLine="709"/>
        <w:jc w:val="both"/>
        <w:rPr>
          <w:rFonts w:eastAsia="Calibri"/>
          <w:color w:val="000000"/>
          <w:sz w:val="28"/>
          <w:szCs w:val="28"/>
          <w:lang w:val="kk-KZ"/>
        </w:rPr>
      </w:pPr>
      <w:r w:rsidRPr="0062585A">
        <w:rPr>
          <w:rFonts w:eastAsia="Calibri"/>
          <w:color w:val="000000"/>
          <w:sz w:val="28"/>
          <w:szCs w:val="28"/>
          <w:lang w:val="kk-KZ"/>
        </w:rPr>
        <w:t>Бұл жаңа бөлімнің</w:t>
      </w:r>
      <w:r w:rsidR="00D034CF" w:rsidRPr="0062585A">
        <w:rPr>
          <w:rFonts w:eastAsia="Calibri"/>
          <w:color w:val="000000"/>
          <w:sz w:val="28"/>
          <w:szCs w:val="28"/>
          <w:lang w:val="kk-KZ"/>
        </w:rPr>
        <w:t xml:space="preserve"> </w:t>
      </w:r>
      <w:r w:rsidRPr="0062585A">
        <w:rPr>
          <w:rFonts w:eastAsia="Calibri"/>
          <w:color w:val="000000"/>
          <w:sz w:val="28"/>
          <w:szCs w:val="28"/>
          <w:lang w:val="kk-KZ"/>
        </w:rPr>
        <w:t>негізгі танымдық міндеттері –</w:t>
      </w:r>
      <w:r w:rsidR="00D034CF" w:rsidRPr="0062585A">
        <w:rPr>
          <w:rFonts w:eastAsia="Calibri"/>
          <w:color w:val="000000"/>
          <w:sz w:val="28"/>
          <w:szCs w:val="28"/>
          <w:lang w:val="kk-KZ"/>
        </w:rPr>
        <w:t xml:space="preserve"> </w:t>
      </w:r>
      <w:r w:rsidR="004D5F5A" w:rsidRPr="0062585A">
        <w:rPr>
          <w:rFonts w:eastAsia="Calibri"/>
          <w:color w:val="000000"/>
          <w:sz w:val="28"/>
          <w:szCs w:val="28"/>
          <w:lang w:val="kk-KZ"/>
        </w:rPr>
        <w:t>білім алушылар</w:t>
      </w:r>
      <w:r w:rsidRPr="0062585A">
        <w:rPr>
          <w:rFonts w:eastAsia="Calibri"/>
          <w:color w:val="000000"/>
          <w:sz w:val="28"/>
          <w:szCs w:val="28"/>
          <w:lang w:val="kk-KZ"/>
        </w:rPr>
        <w:t>ды шынайыөмірдегі кейбір</w:t>
      </w:r>
      <w:r w:rsidR="00D034CF" w:rsidRPr="0062585A">
        <w:rPr>
          <w:rFonts w:eastAsia="Calibri"/>
          <w:color w:val="000000"/>
          <w:sz w:val="28"/>
          <w:szCs w:val="28"/>
          <w:lang w:val="kk-KZ"/>
        </w:rPr>
        <w:t xml:space="preserve"> </w:t>
      </w:r>
      <w:r w:rsidRPr="0062585A">
        <w:rPr>
          <w:rFonts w:eastAsia="Calibri"/>
          <w:color w:val="000000"/>
          <w:sz w:val="28"/>
          <w:szCs w:val="28"/>
          <w:lang w:val="kk-KZ"/>
        </w:rPr>
        <w:t>маңызды биологиялық процестердің химиялық тараптарымен таныстыру. Биология курсынан</w:t>
      </w:r>
      <w:r w:rsidR="00D034CF" w:rsidRPr="0062585A">
        <w:rPr>
          <w:rFonts w:eastAsia="Calibri"/>
          <w:color w:val="000000"/>
          <w:sz w:val="28"/>
          <w:szCs w:val="28"/>
          <w:lang w:val="kk-KZ"/>
        </w:rPr>
        <w:t xml:space="preserve"> </w:t>
      </w:r>
      <w:r w:rsidRPr="0062585A">
        <w:rPr>
          <w:rFonts w:eastAsia="Calibri"/>
          <w:color w:val="000000"/>
          <w:sz w:val="28"/>
          <w:szCs w:val="28"/>
          <w:lang w:val="kk-KZ"/>
        </w:rPr>
        <w:t xml:space="preserve">алған білімді пайдаланып, білім алушылар адам ағзасының химиялық құрамын оқыпбіледі. Мұнда  сондай-ақ  адам ағзасына кері әсер ететін зиянды заттар туралы мәліметтер беріп, салауатты өмір салтын ұстануға бағыттауға көңіл бөлу қажет. </w:t>
      </w:r>
    </w:p>
    <w:p w:rsidR="009D5474" w:rsidRPr="0062585A" w:rsidRDefault="009D5474" w:rsidP="009D5474">
      <w:pPr>
        <w:ind w:right="-15" w:firstLine="709"/>
        <w:jc w:val="both"/>
        <w:rPr>
          <w:rFonts w:eastAsia="Calibri"/>
          <w:color w:val="000000"/>
          <w:sz w:val="28"/>
          <w:szCs w:val="28"/>
          <w:lang w:val="kk-KZ"/>
        </w:rPr>
      </w:pPr>
      <w:r w:rsidRPr="0062585A">
        <w:rPr>
          <w:rFonts w:eastAsia="Calibri"/>
          <w:color w:val="000000"/>
          <w:sz w:val="28"/>
          <w:szCs w:val="28"/>
          <w:lang w:val="kk-KZ"/>
        </w:rPr>
        <w:t>Жаңартылған мазмұндағы оқу бағдарламасына «Тағам құрамынан қоректік заттарды анықтау»деп аталатын жаңа практикалық жұмыс енгізілген.</w:t>
      </w:r>
    </w:p>
    <w:p w:rsidR="009D5474" w:rsidRPr="0062585A" w:rsidRDefault="009D5474" w:rsidP="009D5474">
      <w:pPr>
        <w:ind w:right="-15" w:firstLine="709"/>
        <w:jc w:val="both"/>
        <w:rPr>
          <w:rFonts w:eastAsia="Calibri"/>
          <w:color w:val="000000"/>
          <w:sz w:val="28"/>
          <w:szCs w:val="28"/>
          <w:lang w:val="kk-KZ"/>
        </w:rPr>
      </w:pPr>
      <w:r w:rsidRPr="0062585A">
        <w:rPr>
          <w:rFonts w:eastAsia="Calibri"/>
          <w:color w:val="000000"/>
          <w:sz w:val="28"/>
          <w:szCs w:val="28"/>
          <w:lang w:val="kk-KZ"/>
        </w:rPr>
        <w:t xml:space="preserve"> «Геологиялық химиялық қосылыстар» бөлімі де жаңадан енгізіліп отыр. Бұл жаңа бөлімде пайдалы геологиялық химиялық қосылыстар, табиғи ресурстар, кен орны, кен, кеннің құрамы, минералдар, табиғи ресурстарды өндіру, металдарды алу, Қазақстанның пайдалы қазбалары, минералдарды өндірудің экологиялық аспектілері ұғымдары оқытылады. </w:t>
      </w:r>
    </w:p>
    <w:p w:rsidR="009D5474" w:rsidRPr="0062585A" w:rsidRDefault="009D5474" w:rsidP="009D5474">
      <w:pPr>
        <w:ind w:right="-15" w:firstLine="709"/>
        <w:jc w:val="both"/>
        <w:rPr>
          <w:rFonts w:eastAsia="Calibri"/>
          <w:color w:val="000000"/>
          <w:sz w:val="28"/>
          <w:szCs w:val="28"/>
          <w:lang w:val="kk-KZ"/>
        </w:rPr>
      </w:pPr>
      <w:r w:rsidRPr="0062585A">
        <w:rPr>
          <w:rFonts w:eastAsia="Calibri"/>
          <w:color w:val="000000"/>
          <w:sz w:val="28"/>
          <w:szCs w:val="28"/>
          <w:lang w:val="kk-KZ"/>
        </w:rPr>
        <w:t>Қазақстанның байлығы болып табылатын жанар май қоры мен минералдық ресурстар туралы білім алушыларға «Жаратылыстану» және «География» пәндерікурсынан өз білімдерін жинақтап қорытуға мүмкіндіктері бар.Жер қыртысының химиялық құрамы, кендерден металл өндіру негіздері мәселелері қарастырылады.Бұл тақырыпты зерделеу жансыз табиғатта өтіп жатқан процестер туралы білімддерін тереңдетуге, сондай-ақпатриоттық сезімдерін оятуға мүмкіндік береді.</w:t>
      </w:r>
    </w:p>
    <w:p w:rsidR="009D5474" w:rsidRPr="0062585A" w:rsidRDefault="009D5474" w:rsidP="009D5474">
      <w:pPr>
        <w:ind w:right="-15" w:firstLine="709"/>
        <w:jc w:val="both"/>
        <w:rPr>
          <w:sz w:val="28"/>
          <w:szCs w:val="28"/>
          <w:lang w:val="kk-KZ"/>
        </w:rPr>
      </w:pPr>
      <w:r w:rsidRPr="0062585A">
        <w:rPr>
          <w:sz w:val="28"/>
          <w:szCs w:val="28"/>
          <w:lang w:val="kk-KZ"/>
        </w:rPr>
        <w:t>8-сыныптың оқу бағдарламасында жаңадан қосылған «Химиялық реакциялардағы энергиямен танысу» бөліміндетиісінше экзотермиялық және эндотермиялық реакциялар, термохимиялық реакциялар,отындардың жануы мен энергиясын бөлуі, кинетикалық бөлшектер теориясы тұрғысынан энергия өзгерту жаңа ұғымдар зерделенеді.</w:t>
      </w:r>
    </w:p>
    <w:p w:rsidR="009D5474" w:rsidRPr="0062585A" w:rsidRDefault="009D5474" w:rsidP="009D5474">
      <w:pPr>
        <w:ind w:right="-15" w:firstLine="709"/>
        <w:jc w:val="both"/>
        <w:rPr>
          <w:sz w:val="28"/>
          <w:szCs w:val="28"/>
          <w:lang w:val="kk-KZ"/>
        </w:rPr>
      </w:pPr>
      <w:r w:rsidRPr="0062585A">
        <w:rPr>
          <w:sz w:val="28"/>
          <w:szCs w:val="28"/>
          <w:lang w:val="kk-KZ"/>
        </w:rPr>
        <w:t>Жану – ол, жылу мен жарықты қоса бөле отырып оттегімен жоғары жылдамдықта өтетін реакция.</w:t>
      </w:r>
    </w:p>
    <w:p w:rsidR="009D5474" w:rsidRPr="0062585A" w:rsidRDefault="009D5474" w:rsidP="009D5474">
      <w:pPr>
        <w:ind w:right="-15" w:firstLine="709"/>
        <w:jc w:val="both"/>
        <w:rPr>
          <w:sz w:val="28"/>
          <w:szCs w:val="28"/>
          <w:lang w:val="kk-KZ"/>
        </w:rPr>
      </w:pPr>
      <w:r w:rsidRPr="0062585A">
        <w:rPr>
          <w:sz w:val="28"/>
          <w:szCs w:val="28"/>
          <w:lang w:val="kk-KZ"/>
        </w:rPr>
        <w:t xml:space="preserve">Жанатын бөліктің басты өнімі көміртек, ол көп мөлшерде жылу бөліп шығарады. Кейде көміртек қосылыстары шала жанған кезде өмірге қауіпті улы газ-иіс газы СО және күйе С түзіледі. </w:t>
      </w:r>
    </w:p>
    <w:p w:rsidR="009D5474" w:rsidRPr="0062585A" w:rsidRDefault="009D5474" w:rsidP="009D5474">
      <w:pPr>
        <w:ind w:right="-15" w:firstLine="709"/>
        <w:jc w:val="both"/>
        <w:rPr>
          <w:sz w:val="28"/>
          <w:szCs w:val="28"/>
          <w:lang w:val="kk-KZ"/>
        </w:rPr>
      </w:pPr>
      <w:r w:rsidRPr="0062585A">
        <w:rPr>
          <w:sz w:val="28"/>
          <w:szCs w:val="28"/>
          <w:lang w:val="kk-KZ"/>
        </w:rPr>
        <w:t>Термохимиялық теңдеулерді дұрыс жазуға көңіл бөлу маңызды. Термохимиялық теңдеулерді жазғанда заттардың агрегаттық күйлерін әріппен белгілеуге назар аудару қажет, мысалы:</w:t>
      </w:r>
    </w:p>
    <w:p w:rsidR="009D5474" w:rsidRPr="0062585A" w:rsidRDefault="009D5474" w:rsidP="009D5474">
      <w:pPr>
        <w:ind w:right="-15" w:firstLine="709"/>
        <w:jc w:val="both"/>
        <w:rPr>
          <w:sz w:val="28"/>
          <w:szCs w:val="28"/>
          <w:lang w:val="kk-KZ"/>
        </w:rPr>
      </w:pPr>
      <w:r w:rsidRPr="0062585A">
        <w:rPr>
          <w:sz w:val="28"/>
          <w:szCs w:val="28"/>
          <w:lang w:val="kk-KZ"/>
        </w:rPr>
        <w:t>Н</w:t>
      </w:r>
      <w:r w:rsidRPr="0062585A">
        <w:rPr>
          <w:sz w:val="28"/>
          <w:szCs w:val="28"/>
          <w:vertAlign w:val="subscript"/>
          <w:lang w:val="kk-KZ"/>
        </w:rPr>
        <w:t>2</w:t>
      </w:r>
      <w:r w:rsidRPr="0062585A">
        <w:rPr>
          <w:sz w:val="28"/>
          <w:szCs w:val="28"/>
          <w:lang w:val="kk-KZ"/>
        </w:rPr>
        <w:t xml:space="preserve">(г) + </w:t>
      </w:r>
      <w:r w:rsidRPr="0062585A">
        <w:rPr>
          <w:sz w:val="28"/>
          <w:szCs w:val="28"/>
        </w:rPr>
        <w:t>Cl</w:t>
      </w:r>
      <w:r w:rsidRPr="0062585A">
        <w:rPr>
          <w:sz w:val="28"/>
          <w:szCs w:val="28"/>
          <w:vertAlign w:val="subscript"/>
          <w:lang w:val="kk-KZ"/>
        </w:rPr>
        <w:t>2</w:t>
      </w:r>
      <w:r w:rsidRPr="0062585A">
        <w:rPr>
          <w:sz w:val="28"/>
          <w:szCs w:val="28"/>
          <w:lang w:val="kk-KZ"/>
        </w:rPr>
        <w:t xml:space="preserve"> (г) </w:t>
      </w:r>
      <w:r w:rsidRPr="0062585A">
        <w:rPr>
          <w:sz w:val="28"/>
          <w:szCs w:val="28"/>
          <w:lang w:val="ru-RU"/>
        </w:rPr>
        <w:t>=</w:t>
      </w:r>
      <w:r w:rsidRPr="0062585A">
        <w:rPr>
          <w:sz w:val="28"/>
          <w:szCs w:val="28"/>
          <w:lang w:val="kk-KZ"/>
        </w:rPr>
        <w:t>2</w:t>
      </w:r>
      <w:r w:rsidRPr="0062585A">
        <w:rPr>
          <w:sz w:val="28"/>
          <w:szCs w:val="28"/>
        </w:rPr>
        <w:t>HCl</w:t>
      </w:r>
      <w:r w:rsidRPr="0062585A">
        <w:rPr>
          <w:sz w:val="28"/>
          <w:szCs w:val="28"/>
          <w:lang w:val="kk-KZ"/>
        </w:rPr>
        <w:t xml:space="preserve"> (г) +184 кДж</w:t>
      </w:r>
    </w:p>
    <w:p w:rsidR="009D5474" w:rsidRPr="0062585A" w:rsidRDefault="009D5474" w:rsidP="009D5474">
      <w:pPr>
        <w:ind w:right="-15" w:firstLine="709"/>
        <w:jc w:val="both"/>
        <w:rPr>
          <w:sz w:val="28"/>
          <w:szCs w:val="28"/>
          <w:lang w:val="kk-KZ"/>
        </w:rPr>
      </w:pPr>
      <w:r w:rsidRPr="0062585A">
        <w:rPr>
          <w:sz w:val="28"/>
          <w:szCs w:val="28"/>
          <w:lang w:val="kk-KZ"/>
        </w:rPr>
        <w:lastRenderedPageBreak/>
        <w:t>N</w:t>
      </w:r>
      <w:r w:rsidRPr="0062585A">
        <w:rPr>
          <w:sz w:val="28"/>
          <w:szCs w:val="28"/>
          <w:vertAlign w:val="subscript"/>
          <w:lang w:val="kk-KZ"/>
        </w:rPr>
        <w:t>2</w:t>
      </w:r>
      <w:r w:rsidRPr="0062585A">
        <w:rPr>
          <w:sz w:val="28"/>
          <w:szCs w:val="28"/>
          <w:lang w:val="kk-KZ"/>
        </w:rPr>
        <w:t>(г) + О</w:t>
      </w:r>
      <w:r w:rsidRPr="0062585A">
        <w:rPr>
          <w:sz w:val="28"/>
          <w:szCs w:val="28"/>
          <w:vertAlign w:val="subscript"/>
          <w:lang w:val="kk-KZ"/>
        </w:rPr>
        <w:t>2</w:t>
      </w:r>
      <w:r w:rsidRPr="0062585A">
        <w:rPr>
          <w:sz w:val="28"/>
          <w:szCs w:val="28"/>
          <w:lang w:val="kk-KZ"/>
        </w:rPr>
        <w:t>(г) = 2NO(г) -180 кДж</w:t>
      </w:r>
    </w:p>
    <w:p w:rsidR="009D5474" w:rsidRPr="0062585A" w:rsidRDefault="009D5474" w:rsidP="009D5474">
      <w:pPr>
        <w:ind w:right="-15" w:firstLine="709"/>
        <w:jc w:val="both"/>
        <w:rPr>
          <w:sz w:val="28"/>
          <w:szCs w:val="28"/>
          <w:lang w:val="kk-KZ"/>
        </w:rPr>
      </w:pPr>
      <w:r w:rsidRPr="0062585A">
        <w:rPr>
          <w:sz w:val="28"/>
          <w:szCs w:val="28"/>
          <w:lang w:val="kk-KZ"/>
        </w:rPr>
        <w:t>Жаңартылған мазмұндағы бағдарламада практикалықіс-әрекеттердағдыларын қалыптастыру  әлдеқайда көп дәрежеде қарастырылған. Бұл арада практикалық және зертханалық жұмыстар ерекше рөл атқарады.</w:t>
      </w:r>
    </w:p>
    <w:p w:rsidR="009D5474" w:rsidRPr="0062585A" w:rsidRDefault="009D5474" w:rsidP="009D5474">
      <w:pPr>
        <w:ind w:right="-15" w:firstLine="709"/>
        <w:jc w:val="both"/>
        <w:rPr>
          <w:sz w:val="28"/>
          <w:szCs w:val="28"/>
          <w:lang w:val="kk-KZ"/>
        </w:rPr>
      </w:pPr>
      <w:r w:rsidRPr="0062585A">
        <w:rPr>
          <w:sz w:val="28"/>
          <w:szCs w:val="28"/>
          <w:lang w:val="kk-KZ"/>
        </w:rPr>
        <w:t>8-сыныпта жаңартылған бағдарлама бойынша 10 зертханалық тәжірибе берілген,оның ішінде 3-уі жаңа:</w:t>
      </w:r>
    </w:p>
    <w:p w:rsidR="009D5474" w:rsidRPr="0062585A" w:rsidRDefault="009D5474" w:rsidP="009D5474">
      <w:pPr>
        <w:ind w:right="-15" w:firstLine="709"/>
        <w:jc w:val="both"/>
        <w:rPr>
          <w:sz w:val="28"/>
          <w:szCs w:val="28"/>
          <w:lang w:val="kk-KZ"/>
        </w:rPr>
      </w:pPr>
      <w:r w:rsidRPr="0062585A">
        <w:rPr>
          <w:sz w:val="28"/>
          <w:szCs w:val="28"/>
          <w:lang w:val="kk-KZ"/>
        </w:rPr>
        <w:t>- «Әрекеттесуші заттар массасының арақатынасы» № 2 зертханалық тәжірибе;</w:t>
      </w:r>
    </w:p>
    <w:p w:rsidR="009D5474" w:rsidRPr="0062585A" w:rsidRDefault="009D5474" w:rsidP="009D5474">
      <w:pPr>
        <w:ind w:right="-15" w:firstLine="709"/>
        <w:jc w:val="both"/>
        <w:rPr>
          <w:sz w:val="28"/>
          <w:szCs w:val="28"/>
          <w:lang w:val="kk-KZ"/>
        </w:rPr>
      </w:pPr>
      <w:r w:rsidRPr="0062585A">
        <w:rPr>
          <w:sz w:val="28"/>
          <w:szCs w:val="28"/>
          <w:lang w:val="kk-KZ"/>
        </w:rPr>
        <w:t>- «Энергияның өзгеруімен жүретін химиялық реакциялар» № 4 зертханалық тәжірибе;</w:t>
      </w:r>
    </w:p>
    <w:p w:rsidR="009D5474" w:rsidRPr="0062585A" w:rsidRDefault="009D5474" w:rsidP="009D5474">
      <w:pPr>
        <w:ind w:right="-15" w:firstLine="709"/>
        <w:jc w:val="both"/>
        <w:rPr>
          <w:sz w:val="28"/>
          <w:szCs w:val="28"/>
          <w:lang w:val="kk-KZ"/>
        </w:rPr>
      </w:pPr>
      <w:r w:rsidRPr="0062585A">
        <w:rPr>
          <w:sz w:val="28"/>
          <w:szCs w:val="28"/>
          <w:lang w:val="kk-KZ"/>
        </w:rPr>
        <w:t>- «Судың кермектігін анықтау» № 10 зертханалық тәжірибе.</w:t>
      </w:r>
    </w:p>
    <w:p w:rsidR="009D5474" w:rsidRPr="0062585A" w:rsidRDefault="009D5474" w:rsidP="009D5474">
      <w:pPr>
        <w:ind w:right="-15" w:firstLine="709"/>
        <w:jc w:val="both"/>
        <w:rPr>
          <w:sz w:val="28"/>
          <w:szCs w:val="28"/>
          <w:lang w:val="kk-KZ"/>
        </w:rPr>
      </w:pPr>
      <w:r w:rsidRPr="0062585A">
        <w:rPr>
          <w:sz w:val="28"/>
          <w:szCs w:val="28"/>
          <w:lang w:val="kk-KZ"/>
        </w:rPr>
        <w:t>«Әрекеттесуші заттар массасының арақатынасы» зертханалық тәжірибесінде білім алушылар әрекеттесетін заттар қатынасын эксперименттік жолмен анықтайды.</w:t>
      </w:r>
    </w:p>
    <w:p w:rsidR="009D5474" w:rsidRPr="0062585A" w:rsidRDefault="009D5474" w:rsidP="009D5474">
      <w:pPr>
        <w:ind w:right="-15" w:firstLine="709"/>
        <w:jc w:val="both"/>
        <w:rPr>
          <w:sz w:val="28"/>
          <w:szCs w:val="28"/>
          <w:lang w:val="kk-KZ"/>
        </w:rPr>
      </w:pPr>
      <w:r w:rsidRPr="0062585A">
        <w:rPr>
          <w:sz w:val="28"/>
          <w:szCs w:val="28"/>
          <w:lang w:val="kk-KZ"/>
        </w:rPr>
        <w:t xml:space="preserve"> «Энергияның өзгеруімен жүретін химиялық реакциялар» зертханалық тәжірибе 2-ші тоқсанда өткізіледі. Бұл зертханалық тәжірибеде білім алушылар экзотермиялықреакциялар жылуды бөле отырып, ал эндотермиялық реакцияларжылуды өзіне сіңіре отырып өтетінін танып біледі.Тәжірибені оындаған кезде </w:t>
      </w:r>
      <w:r w:rsidR="004D5F5A" w:rsidRPr="0062585A">
        <w:rPr>
          <w:sz w:val="28"/>
          <w:szCs w:val="28"/>
          <w:lang w:val="kk-KZ"/>
        </w:rPr>
        <w:t>білім алушылар</w:t>
      </w:r>
      <w:r w:rsidRPr="0062585A">
        <w:rPr>
          <w:sz w:val="28"/>
          <w:szCs w:val="28"/>
          <w:lang w:val="kk-KZ"/>
        </w:rPr>
        <w:t xml:space="preserve">дың қорғаныш көзілдірік кигендігін қадағалау керек. </w:t>
      </w:r>
    </w:p>
    <w:p w:rsidR="009D5474" w:rsidRPr="0062585A" w:rsidRDefault="009D5474" w:rsidP="009D5474">
      <w:pPr>
        <w:ind w:right="-15" w:firstLine="709"/>
        <w:jc w:val="both"/>
        <w:rPr>
          <w:sz w:val="28"/>
          <w:szCs w:val="28"/>
          <w:lang w:val="kk-KZ"/>
        </w:rPr>
      </w:pPr>
      <w:r w:rsidRPr="0062585A">
        <w:rPr>
          <w:sz w:val="28"/>
          <w:szCs w:val="28"/>
          <w:lang w:val="kk-KZ"/>
        </w:rPr>
        <w:t xml:space="preserve">№ 10 «Судың кермектігін анықтау» зертханалық тәжірибесі«Су» бөлімін өткенде өткізіледі. Білім алушылар судың «кермектігін» анықтайды және оны жою тәсілдерін түсіндіреді. </w:t>
      </w:r>
    </w:p>
    <w:p w:rsidR="009D5474" w:rsidRPr="0062585A" w:rsidRDefault="009D5474" w:rsidP="009D5474">
      <w:pPr>
        <w:ind w:right="-15" w:firstLine="709"/>
        <w:jc w:val="both"/>
        <w:rPr>
          <w:sz w:val="28"/>
          <w:szCs w:val="28"/>
          <w:lang w:val="kk-KZ"/>
        </w:rPr>
      </w:pPr>
      <w:r w:rsidRPr="0062585A">
        <w:rPr>
          <w:sz w:val="28"/>
          <w:szCs w:val="28"/>
          <w:lang w:val="kk-KZ"/>
        </w:rPr>
        <w:t xml:space="preserve">Жаңартылғанмазмұндағы типтік оқу бағдарламасы бойынша қолданыстағы бағдарламамен салыстырғанда 7-8-сыныптар үшін зертханалық жұмыстар саны көбейді. Төменде химия бойынша зертханалық және практикалық жұмыстар мен демонстрациялар өткізутізімі берілген. </w:t>
      </w:r>
    </w:p>
    <w:p w:rsidR="009D5474" w:rsidRPr="0062585A" w:rsidRDefault="009D5474" w:rsidP="009D5474">
      <w:pPr>
        <w:ind w:right="283"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2551"/>
        <w:gridCol w:w="2410"/>
      </w:tblGrid>
      <w:tr w:rsidR="009D5474" w:rsidRPr="0062585A" w:rsidTr="00455717">
        <w:trPr>
          <w:jc w:val="center"/>
        </w:trPr>
        <w:tc>
          <w:tcPr>
            <w:tcW w:w="3545" w:type="dxa"/>
          </w:tcPr>
          <w:p w:rsidR="009D5474" w:rsidRPr="0062585A" w:rsidRDefault="009D5474" w:rsidP="00455717">
            <w:pPr>
              <w:ind w:right="283"/>
              <w:rPr>
                <w:sz w:val="28"/>
                <w:szCs w:val="28"/>
                <w:lang w:val="kk-KZ"/>
              </w:rPr>
            </w:pPr>
            <w:r w:rsidRPr="0062585A">
              <w:rPr>
                <w:sz w:val="28"/>
                <w:szCs w:val="28"/>
                <w:lang w:val="kk-KZ"/>
              </w:rPr>
              <w:t>Жұмыс түрлері</w:t>
            </w:r>
          </w:p>
        </w:tc>
        <w:tc>
          <w:tcPr>
            <w:tcW w:w="2551" w:type="dxa"/>
          </w:tcPr>
          <w:p w:rsidR="009D5474" w:rsidRPr="0062585A" w:rsidRDefault="009D5474" w:rsidP="00455717">
            <w:pPr>
              <w:ind w:right="283"/>
              <w:jc w:val="center"/>
              <w:rPr>
                <w:sz w:val="28"/>
                <w:szCs w:val="28"/>
                <w:lang w:val="kk-KZ"/>
              </w:rPr>
            </w:pPr>
            <w:r w:rsidRPr="0062585A">
              <w:rPr>
                <w:sz w:val="28"/>
                <w:szCs w:val="28"/>
                <w:lang w:val="kk-KZ"/>
              </w:rPr>
              <w:t>7-сынып</w:t>
            </w:r>
          </w:p>
        </w:tc>
        <w:tc>
          <w:tcPr>
            <w:tcW w:w="2410" w:type="dxa"/>
          </w:tcPr>
          <w:p w:rsidR="009D5474" w:rsidRPr="0062585A" w:rsidRDefault="009D5474" w:rsidP="00455717">
            <w:pPr>
              <w:ind w:right="283"/>
              <w:jc w:val="center"/>
              <w:rPr>
                <w:sz w:val="28"/>
                <w:szCs w:val="28"/>
                <w:lang w:val="kk-KZ"/>
              </w:rPr>
            </w:pPr>
            <w:r w:rsidRPr="0062585A">
              <w:rPr>
                <w:sz w:val="28"/>
                <w:szCs w:val="28"/>
                <w:lang w:val="kk-KZ"/>
              </w:rPr>
              <w:t>8-сынып</w:t>
            </w:r>
          </w:p>
        </w:tc>
      </w:tr>
      <w:tr w:rsidR="009D5474" w:rsidRPr="0062585A" w:rsidTr="00455717">
        <w:trPr>
          <w:jc w:val="center"/>
        </w:trPr>
        <w:tc>
          <w:tcPr>
            <w:tcW w:w="3545" w:type="dxa"/>
          </w:tcPr>
          <w:p w:rsidR="009D5474" w:rsidRPr="0062585A" w:rsidRDefault="009D5474" w:rsidP="00455717">
            <w:pPr>
              <w:ind w:right="283"/>
              <w:rPr>
                <w:sz w:val="28"/>
                <w:szCs w:val="28"/>
                <w:lang w:val="kk-KZ"/>
              </w:rPr>
            </w:pPr>
            <w:r w:rsidRPr="0062585A">
              <w:rPr>
                <w:sz w:val="28"/>
                <w:szCs w:val="28"/>
                <w:lang w:val="kk-KZ"/>
              </w:rPr>
              <w:t xml:space="preserve">Демонстрациялар </w:t>
            </w:r>
          </w:p>
        </w:tc>
        <w:tc>
          <w:tcPr>
            <w:tcW w:w="2551" w:type="dxa"/>
          </w:tcPr>
          <w:p w:rsidR="009D5474" w:rsidRPr="0062585A" w:rsidRDefault="009D5474" w:rsidP="00455717">
            <w:pPr>
              <w:ind w:right="283"/>
              <w:jc w:val="center"/>
              <w:rPr>
                <w:sz w:val="28"/>
                <w:szCs w:val="28"/>
                <w:lang w:val="kk-KZ"/>
              </w:rPr>
            </w:pPr>
            <w:r w:rsidRPr="0062585A">
              <w:rPr>
                <w:sz w:val="28"/>
                <w:szCs w:val="28"/>
                <w:lang w:val="kk-KZ"/>
              </w:rPr>
              <w:t>-</w:t>
            </w:r>
          </w:p>
        </w:tc>
        <w:tc>
          <w:tcPr>
            <w:tcW w:w="2410" w:type="dxa"/>
          </w:tcPr>
          <w:p w:rsidR="009D5474" w:rsidRPr="0062585A" w:rsidRDefault="009D5474" w:rsidP="00455717">
            <w:pPr>
              <w:ind w:right="283"/>
              <w:jc w:val="center"/>
              <w:rPr>
                <w:sz w:val="28"/>
                <w:szCs w:val="28"/>
                <w:lang w:val="kk-KZ"/>
              </w:rPr>
            </w:pPr>
            <w:r w:rsidRPr="0062585A">
              <w:rPr>
                <w:sz w:val="28"/>
                <w:szCs w:val="28"/>
                <w:lang w:val="kk-KZ"/>
              </w:rPr>
              <w:t>4</w:t>
            </w:r>
          </w:p>
        </w:tc>
      </w:tr>
      <w:tr w:rsidR="009D5474" w:rsidRPr="0062585A" w:rsidTr="00455717">
        <w:trPr>
          <w:jc w:val="center"/>
        </w:trPr>
        <w:tc>
          <w:tcPr>
            <w:tcW w:w="3545" w:type="dxa"/>
          </w:tcPr>
          <w:p w:rsidR="009D5474" w:rsidRPr="0062585A" w:rsidRDefault="009D5474" w:rsidP="00455717">
            <w:pPr>
              <w:ind w:right="283"/>
              <w:rPr>
                <w:sz w:val="28"/>
                <w:szCs w:val="28"/>
                <w:lang w:val="kk-KZ"/>
              </w:rPr>
            </w:pPr>
            <w:r w:rsidRPr="0062585A">
              <w:rPr>
                <w:sz w:val="28"/>
                <w:szCs w:val="28"/>
                <w:lang w:val="kk-KZ"/>
              </w:rPr>
              <w:t xml:space="preserve">Зертханалық тәжірибе </w:t>
            </w:r>
          </w:p>
        </w:tc>
        <w:tc>
          <w:tcPr>
            <w:tcW w:w="2551" w:type="dxa"/>
          </w:tcPr>
          <w:p w:rsidR="009D5474" w:rsidRPr="0062585A" w:rsidRDefault="009D5474" w:rsidP="00455717">
            <w:pPr>
              <w:ind w:right="283"/>
              <w:jc w:val="center"/>
              <w:rPr>
                <w:sz w:val="28"/>
                <w:szCs w:val="28"/>
                <w:lang w:val="kk-KZ"/>
              </w:rPr>
            </w:pPr>
            <w:r w:rsidRPr="0062585A">
              <w:rPr>
                <w:sz w:val="28"/>
                <w:szCs w:val="28"/>
                <w:lang w:val="kk-KZ"/>
              </w:rPr>
              <w:t>11</w:t>
            </w:r>
          </w:p>
        </w:tc>
        <w:tc>
          <w:tcPr>
            <w:tcW w:w="2410" w:type="dxa"/>
          </w:tcPr>
          <w:p w:rsidR="009D5474" w:rsidRPr="0062585A" w:rsidRDefault="009D5474" w:rsidP="00455717">
            <w:pPr>
              <w:ind w:right="283"/>
              <w:jc w:val="center"/>
              <w:rPr>
                <w:sz w:val="28"/>
                <w:szCs w:val="28"/>
                <w:lang w:val="kk-KZ"/>
              </w:rPr>
            </w:pPr>
            <w:r w:rsidRPr="0062585A">
              <w:rPr>
                <w:sz w:val="28"/>
                <w:szCs w:val="28"/>
                <w:lang w:val="kk-KZ"/>
              </w:rPr>
              <w:t>10</w:t>
            </w:r>
          </w:p>
        </w:tc>
      </w:tr>
      <w:tr w:rsidR="009D5474" w:rsidRPr="0062585A" w:rsidTr="00455717">
        <w:trPr>
          <w:jc w:val="center"/>
        </w:trPr>
        <w:tc>
          <w:tcPr>
            <w:tcW w:w="3545" w:type="dxa"/>
          </w:tcPr>
          <w:p w:rsidR="009D5474" w:rsidRPr="0062585A" w:rsidRDefault="009D5474" w:rsidP="00455717">
            <w:pPr>
              <w:ind w:right="283"/>
              <w:rPr>
                <w:sz w:val="28"/>
                <w:szCs w:val="28"/>
                <w:lang w:val="kk-KZ"/>
              </w:rPr>
            </w:pPr>
            <w:r w:rsidRPr="0062585A">
              <w:rPr>
                <w:sz w:val="28"/>
                <w:szCs w:val="28"/>
                <w:lang w:val="kk-KZ"/>
              </w:rPr>
              <w:t xml:space="preserve">Практикалық жұмыстар    </w:t>
            </w:r>
          </w:p>
        </w:tc>
        <w:tc>
          <w:tcPr>
            <w:tcW w:w="2551" w:type="dxa"/>
          </w:tcPr>
          <w:p w:rsidR="009D5474" w:rsidRPr="0062585A" w:rsidRDefault="009D5474" w:rsidP="00455717">
            <w:pPr>
              <w:ind w:right="283"/>
              <w:jc w:val="center"/>
              <w:rPr>
                <w:sz w:val="28"/>
                <w:szCs w:val="28"/>
                <w:lang w:val="kk-KZ"/>
              </w:rPr>
            </w:pPr>
            <w:r w:rsidRPr="0062585A">
              <w:rPr>
                <w:sz w:val="28"/>
                <w:szCs w:val="28"/>
                <w:lang w:val="kk-KZ"/>
              </w:rPr>
              <w:t>4</w:t>
            </w:r>
          </w:p>
        </w:tc>
        <w:tc>
          <w:tcPr>
            <w:tcW w:w="2410" w:type="dxa"/>
          </w:tcPr>
          <w:p w:rsidR="009D5474" w:rsidRPr="0062585A" w:rsidRDefault="009D5474" w:rsidP="00455717">
            <w:pPr>
              <w:ind w:right="283"/>
              <w:jc w:val="center"/>
              <w:rPr>
                <w:sz w:val="28"/>
                <w:szCs w:val="28"/>
                <w:lang w:val="kk-KZ"/>
              </w:rPr>
            </w:pPr>
            <w:r w:rsidRPr="0062585A">
              <w:rPr>
                <w:sz w:val="28"/>
                <w:szCs w:val="28"/>
                <w:lang w:val="kk-KZ"/>
              </w:rPr>
              <w:t>7</w:t>
            </w:r>
          </w:p>
        </w:tc>
      </w:tr>
    </w:tbl>
    <w:p w:rsidR="009D5474" w:rsidRPr="0062585A" w:rsidRDefault="009D5474" w:rsidP="009D5474">
      <w:pPr>
        <w:ind w:right="283" w:firstLine="709"/>
        <w:jc w:val="both"/>
        <w:rPr>
          <w:sz w:val="28"/>
          <w:szCs w:val="28"/>
          <w:lang w:val="kk-KZ"/>
        </w:rPr>
      </w:pPr>
    </w:p>
    <w:p w:rsidR="009D5474" w:rsidRPr="0062585A" w:rsidRDefault="009D5474" w:rsidP="009D5474">
      <w:pPr>
        <w:ind w:right="283" w:firstLine="709"/>
        <w:jc w:val="both"/>
        <w:rPr>
          <w:sz w:val="28"/>
          <w:szCs w:val="28"/>
          <w:lang w:val="kk-KZ"/>
        </w:rPr>
      </w:pPr>
      <w:r w:rsidRPr="0062585A">
        <w:rPr>
          <w:sz w:val="28"/>
          <w:szCs w:val="28"/>
          <w:lang w:val="kk-KZ"/>
        </w:rPr>
        <w:t>Оқу жылы ішінде химия пәні мұғалімдерінің әдістемелік бірлестіктеріне төмендегідей тақырыптар ұсыныс ретінде беріледі:</w:t>
      </w:r>
    </w:p>
    <w:p w:rsidR="009D5474" w:rsidRPr="0062585A" w:rsidRDefault="009D5474" w:rsidP="009D5474">
      <w:pPr>
        <w:ind w:right="283" w:firstLine="709"/>
        <w:jc w:val="both"/>
        <w:rPr>
          <w:sz w:val="28"/>
          <w:szCs w:val="28"/>
          <w:lang w:val="kk-KZ"/>
        </w:rPr>
      </w:pPr>
      <w:r w:rsidRPr="0062585A">
        <w:rPr>
          <w:i/>
          <w:sz w:val="28"/>
          <w:szCs w:val="28"/>
          <w:lang w:val="kk-KZ"/>
        </w:rPr>
        <w:t xml:space="preserve">Химияны оқыту практикасында заманауи дидактикалық тәсілдерді жүзеге асыру. </w:t>
      </w:r>
      <w:r w:rsidRPr="0062585A">
        <w:rPr>
          <w:sz w:val="28"/>
          <w:szCs w:val="28"/>
          <w:lang w:val="kk-KZ"/>
        </w:rPr>
        <w:t>Оқытудағы жүйелік әрекет және тұлғаға бағытталған тәсілдер. Білім алушылардың оқу-танымдық және ғылыми-зерттеу құзыреттерін дамыту. Пәнішілік және пәнаралық байланысты жүзеге асыру. Белсенді және интербелсенді оқыту әдістерімен химия сабақтарында білім беру саласындағы ынтымақтастықты ұйымдастыру тәсілдері.</w:t>
      </w:r>
    </w:p>
    <w:p w:rsidR="009D5474" w:rsidRPr="0062585A" w:rsidRDefault="009D5474" w:rsidP="009D5474">
      <w:pPr>
        <w:ind w:right="283" w:firstLine="709"/>
        <w:jc w:val="both"/>
        <w:rPr>
          <w:sz w:val="28"/>
          <w:szCs w:val="28"/>
          <w:lang w:val="kk-KZ"/>
        </w:rPr>
      </w:pPr>
      <w:r w:rsidRPr="0062585A">
        <w:rPr>
          <w:i/>
          <w:sz w:val="28"/>
          <w:szCs w:val="28"/>
          <w:lang w:val="kk-KZ"/>
        </w:rPr>
        <w:t>Білім мен дағдыларды түзету бойынша іс-шараларды ұйымдастыру, өзін-өзі бағалаудағдыларын дамыту бойынша</w:t>
      </w:r>
      <w:r w:rsidR="00D034CF" w:rsidRPr="0062585A">
        <w:rPr>
          <w:i/>
          <w:sz w:val="28"/>
          <w:szCs w:val="28"/>
          <w:lang w:val="kk-KZ"/>
        </w:rPr>
        <w:t xml:space="preserve"> </w:t>
      </w:r>
      <w:r w:rsidRPr="0062585A">
        <w:rPr>
          <w:i/>
          <w:sz w:val="28"/>
          <w:szCs w:val="28"/>
          <w:lang w:val="kk-KZ"/>
        </w:rPr>
        <w:t>іс-шаралар ұйымдастыру.</w:t>
      </w:r>
      <w:r w:rsidRPr="0062585A">
        <w:rPr>
          <w:sz w:val="28"/>
          <w:szCs w:val="28"/>
          <w:lang w:val="kk-KZ"/>
        </w:rPr>
        <w:t xml:space="preserve"> Химия пәні</w:t>
      </w:r>
      <w:r w:rsidR="00D034CF" w:rsidRPr="0062585A">
        <w:rPr>
          <w:sz w:val="28"/>
          <w:szCs w:val="28"/>
          <w:lang w:val="kk-KZ"/>
        </w:rPr>
        <w:t xml:space="preserve"> </w:t>
      </w:r>
      <w:r w:rsidRPr="0062585A">
        <w:rPr>
          <w:sz w:val="28"/>
          <w:szCs w:val="28"/>
          <w:lang w:val="kk-KZ"/>
        </w:rPr>
        <w:t xml:space="preserve">бойынша оқу сабақтарында бақылау-бағалау процесінде білім алушылардың ұйымдастырушылық және білімділік қабілеттерін </w:t>
      </w:r>
      <w:r w:rsidRPr="0062585A">
        <w:rPr>
          <w:sz w:val="28"/>
          <w:szCs w:val="28"/>
          <w:lang w:val="kk-KZ"/>
        </w:rPr>
        <w:lastRenderedPageBreak/>
        <w:t>қалыптастыру. Білім алушылардың бірін-бірі бақылау,бірін-бірі бағалау, өзін-өзі бағалау,кері байланыс тәсілдерін тиімді пайдалану, пәнді оқытуда анықталған кемшіліктерді жою бойынша жүйелі жұмыстарды ұйымдастыру.</w:t>
      </w:r>
    </w:p>
    <w:p w:rsidR="009D5474" w:rsidRPr="0062585A" w:rsidRDefault="009D5474" w:rsidP="009D5474">
      <w:pPr>
        <w:ind w:right="283" w:firstLine="709"/>
        <w:jc w:val="both"/>
        <w:rPr>
          <w:sz w:val="28"/>
          <w:szCs w:val="28"/>
          <w:lang w:val="kk-KZ"/>
        </w:rPr>
      </w:pPr>
      <w:r w:rsidRPr="0062585A">
        <w:rPr>
          <w:i/>
          <w:sz w:val="28"/>
          <w:szCs w:val="28"/>
          <w:lang w:val="kk-KZ"/>
        </w:rPr>
        <w:t>Жалпы орта білім беру ұйымдарындағы химия пәнін оқытуда  ақпараттық-коммуникациялық технологиялар.</w:t>
      </w:r>
    </w:p>
    <w:p w:rsidR="00D034CF" w:rsidRPr="0062585A" w:rsidRDefault="009D5474" w:rsidP="009D5474">
      <w:pPr>
        <w:ind w:right="283" w:firstLine="709"/>
        <w:jc w:val="both"/>
        <w:rPr>
          <w:sz w:val="28"/>
          <w:szCs w:val="28"/>
          <w:lang w:val="kk-KZ"/>
        </w:rPr>
      </w:pPr>
      <w:r w:rsidRPr="0062585A">
        <w:rPr>
          <w:sz w:val="28"/>
          <w:szCs w:val="28"/>
          <w:lang w:val="kk-KZ"/>
        </w:rPr>
        <w:t>Білім алушылардың ақпараттық-коммуникациялық құзыреттілігін дамыту және білім сапасын арттыру мақсатында химия сабақтарында және сабақтан тыс қызметте</w:t>
      </w:r>
      <w:r w:rsidR="00D034CF" w:rsidRPr="0062585A">
        <w:rPr>
          <w:sz w:val="28"/>
          <w:szCs w:val="28"/>
          <w:lang w:val="kk-KZ"/>
        </w:rPr>
        <w:t xml:space="preserve"> </w:t>
      </w:r>
      <w:r w:rsidRPr="0062585A">
        <w:rPr>
          <w:sz w:val="28"/>
          <w:szCs w:val="28"/>
          <w:lang w:val="kk-KZ"/>
        </w:rPr>
        <w:t>заманауи технологияларымен электронды білім беру оқыту құралдарын</w:t>
      </w:r>
      <w:r w:rsidR="00D034CF" w:rsidRPr="0062585A">
        <w:rPr>
          <w:sz w:val="28"/>
          <w:szCs w:val="28"/>
          <w:lang w:val="kk-KZ"/>
        </w:rPr>
        <w:t xml:space="preserve"> </w:t>
      </w:r>
      <w:r w:rsidRPr="0062585A">
        <w:rPr>
          <w:sz w:val="28"/>
          <w:szCs w:val="28"/>
          <w:lang w:val="kk-KZ"/>
        </w:rPr>
        <w:t>пайдалану. Медиа білім беру құзыреттілігін қалыптастыру: талдау, бағалау, ақпаратты пайдалану, оны түсіндіру және жаңа мәселелерді шешу үшін қолдану</w:t>
      </w:r>
      <w:r w:rsidR="00D034CF" w:rsidRPr="0062585A">
        <w:rPr>
          <w:sz w:val="28"/>
          <w:szCs w:val="28"/>
          <w:lang w:val="kk-KZ"/>
        </w:rPr>
        <w:t xml:space="preserve"> </w:t>
      </w:r>
    </w:p>
    <w:p w:rsidR="009D5474" w:rsidRPr="0062585A" w:rsidRDefault="009D5474" w:rsidP="009D5474">
      <w:pPr>
        <w:ind w:right="283" w:firstLine="709"/>
        <w:jc w:val="both"/>
        <w:rPr>
          <w:sz w:val="28"/>
          <w:szCs w:val="28"/>
          <w:lang w:val="kk-KZ"/>
        </w:rPr>
      </w:pPr>
      <w:r w:rsidRPr="0062585A">
        <w:rPr>
          <w:sz w:val="28"/>
          <w:szCs w:val="28"/>
          <w:lang w:val="kk-KZ"/>
        </w:rPr>
        <w:t>дағдыларын. Компьютерлік технологияларды пайдалана отырып химиялық эксперименттерді модельдеу әдістері (виртуалды зертхана).</w:t>
      </w:r>
    </w:p>
    <w:p w:rsidR="009D5474" w:rsidRPr="0062585A" w:rsidRDefault="009D5474" w:rsidP="009D5474">
      <w:pPr>
        <w:ind w:right="283" w:firstLine="709"/>
        <w:jc w:val="both"/>
        <w:rPr>
          <w:i/>
          <w:sz w:val="28"/>
          <w:szCs w:val="28"/>
          <w:lang w:val="kk-KZ"/>
        </w:rPr>
      </w:pPr>
      <w:r w:rsidRPr="0062585A">
        <w:rPr>
          <w:i/>
          <w:sz w:val="28"/>
          <w:szCs w:val="28"/>
          <w:lang w:val="kk-KZ"/>
        </w:rPr>
        <w:t>Академия мұғалімдерге білім берудің жаңартылған мазмұнына көшу жағдайына әдістемелік ұсынымдамалар дайындады. Ұсынымдамалар Академияның сайтына орналастырылған.</w:t>
      </w:r>
    </w:p>
    <w:p w:rsidR="00387D63" w:rsidRPr="0062585A" w:rsidRDefault="00387D63" w:rsidP="008A31BA">
      <w:pPr>
        <w:ind w:firstLine="709"/>
        <w:jc w:val="both"/>
        <w:rPr>
          <w:b/>
          <w:sz w:val="28"/>
          <w:szCs w:val="28"/>
          <w:lang w:val="kk-KZ"/>
        </w:rPr>
      </w:pPr>
    </w:p>
    <w:p w:rsidR="004D5F5A" w:rsidRPr="0062585A" w:rsidRDefault="004D5F5A" w:rsidP="004D5F5A">
      <w:pPr>
        <w:pStyle w:val="a4"/>
        <w:ind w:left="0" w:right="425"/>
        <w:jc w:val="center"/>
        <w:rPr>
          <w:b/>
          <w:lang w:val="kk-KZ"/>
        </w:rPr>
      </w:pPr>
      <w:r w:rsidRPr="0062585A">
        <w:rPr>
          <w:b/>
          <w:lang w:val="kk-KZ"/>
        </w:rPr>
        <w:t xml:space="preserve"> «Химия» пәні бойынша жиынтық бағалау </w:t>
      </w:r>
    </w:p>
    <w:p w:rsidR="004D5F5A" w:rsidRPr="0062585A" w:rsidRDefault="004D5F5A" w:rsidP="004D5F5A">
      <w:pPr>
        <w:pStyle w:val="a4"/>
        <w:ind w:left="0" w:right="425"/>
        <w:jc w:val="center"/>
        <w:rPr>
          <w:b/>
          <w:lang w:val="kk-KZ"/>
        </w:rPr>
      </w:pPr>
      <w:r w:rsidRPr="0062585A">
        <w:rPr>
          <w:b/>
          <w:lang w:val="kk-KZ"/>
        </w:rPr>
        <w:t xml:space="preserve">рәсімдерінің саны </w:t>
      </w:r>
    </w:p>
    <w:p w:rsidR="004D5F5A" w:rsidRPr="0062585A" w:rsidRDefault="004D5F5A" w:rsidP="004D5F5A">
      <w:pPr>
        <w:pStyle w:val="a4"/>
        <w:jc w:val="center"/>
        <w:rPr>
          <w:lang w:val="kk-KZ"/>
        </w:rPr>
      </w:pPr>
    </w:p>
    <w:p w:rsidR="004D5F5A" w:rsidRPr="0062585A" w:rsidRDefault="004D5F5A" w:rsidP="004D5F5A">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рәсімдерінің нақты саны көрсетілген.</w:t>
      </w:r>
    </w:p>
    <w:p w:rsidR="00E04DA3" w:rsidRPr="0062585A" w:rsidRDefault="00E04DA3" w:rsidP="004D5F5A">
      <w:pPr>
        <w:pStyle w:val="a4"/>
        <w:ind w:left="0" w:right="425"/>
        <w:jc w:val="center"/>
        <w:rPr>
          <w:b/>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B01DBC" w:rsidRPr="00D9422E"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a4"/>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FE33A1">
            <w:pPr>
              <w:pStyle w:val="a4"/>
              <w:ind w:firstLine="7"/>
              <w:jc w:val="center"/>
              <w:rPr>
                <w:sz w:val="24"/>
                <w:szCs w:val="24"/>
                <w:lang w:val="ru-RU"/>
              </w:rPr>
            </w:pPr>
            <w:r w:rsidRPr="0062585A">
              <w:rPr>
                <w:rFonts w:eastAsia="Calibri"/>
                <w:sz w:val="24"/>
                <w:szCs w:val="24"/>
                <w:lang w:val="ru-RU"/>
              </w:rPr>
              <w:t xml:space="preserve">Бөлім/ортақ тақырып бойынша жиынтық бағалаурәсімдерінің саны </w:t>
            </w:r>
          </w:p>
        </w:tc>
      </w:tr>
      <w:tr w:rsidR="00B01DBC" w:rsidRPr="0062585A"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01DBC" w:rsidRPr="0062585A" w:rsidRDefault="00B01DBC"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a4"/>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a4"/>
              <w:ind w:firstLine="7"/>
              <w:jc w:val="center"/>
              <w:rPr>
                <w:sz w:val="24"/>
                <w:szCs w:val="24"/>
                <w:lang w:val="ru-RU"/>
              </w:rPr>
            </w:pPr>
            <w:r w:rsidRPr="0062585A">
              <w:rPr>
                <w:rFonts w:eastAsia="Calibri"/>
                <w:sz w:val="24"/>
                <w:szCs w:val="24"/>
                <w:lang w:val="ru-RU"/>
              </w:rPr>
              <w:t>4-тоқсан</w:t>
            </w:r>
          </w:p>
        </w:tc>
      </w:tr>
      <w:tr w:rsidR="00B01DBC"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TableParagraph"/>
              <w:ind w:left="0"/>
              <w:jc w:val="center"/>
              <w:rPr>
                <w:sz w:val="24"/>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TableParagraph"/>
              <w:ind w:left="0" w:firstLine="7"/>
              <w:jc w:val="center"/>
              <w:rPr>
                <w:sz w:val="24"/>
                <w:lang w:val="kk-KZ"/>
              </w:rPr>
            </w:pPr>
            <w:r w:rsidRPr="0062585A">
              <w:rPr>
                <w:sz w:val="24"/>
                <w:lang w:val="kk-KZ"/>
              </w:rPr>
              <w:t>2</w:t>
            </w:r>
          </w:p>
        </w:tc>
      </w:tr>
      <w:tr w:rsidR="00B01DBC"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TableParagraph"/>
              <w:ind w:left="0" w:firstLine="7"/>
              <w:jc w:val="center"/>
              <w:rPr>
                <w:sz w:val="24"/>
                <w:lang w:val="ru-RU"/>
              </w:rPr>
            </w:pPr>
            <w:r w:rsidRPr="0062585A">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TableParagraph"/>
              <w:ind w:left="0" w:firstLine="7"/>
              <w:jc w:val="center"/>
              <w:rPr>
                <w:sz w:val="24"/>
                <w:lang w:val="ru-RU"/>
              </w:rPr>
            </w:pPr>
            <w:r w:rsidRPr="0062585A">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TableParagraph"/>
              <w:ind w:left="0" w:firstLine="7"/>
              <w:jc w:val="center"/>
              <w:rPr>
                <w:sz w:val="24"/>
                <w:lang w:val="kk-KZ"/>
              </w:rPr>
            </w:pPr>
            <w:r w:rsidRPr="0062585A">
              <w:rPr>
                <w:sz w:val="24"/>
                <w:lang w:val="kk-KZ"/>
              </w:rPr>
              <w:t>3</w:t>
            </w:r>
          </w:p>
        </w:tc>
      </w:tr>
    </w:tbl>
    <w:p w:rsidR="00B01DBC" w:rsidRPr="0062585A" w:rsidRDefault="00B01DBC" w:rsidP="008A31BA">
      <w:pPr>
        <w:ind w:firstLine="709"/>
        <w:jc w:val="both"/>
        <w:rPr>
          <w:b/>
          <w:sz w:val="28"/>
          <w:szCs w:val="28"/>
          <w:lang w:val="kk-KZ"/>
        </w:rPr>
      </w:pPr>
    </w:p>
    <w:p w:rsidR="00A62BB6" w:rsidRPr="0062585A" w:rsidRDefault="00A62BB6" w:rsidP="00ED7411">
      <w:pPr>
        <w:jc w:val="center"/>
        <w:rPr>
          <w:b/>
          <w:sz w:val="28"/>
          <w:szCs w:val="28"/>
          <w:lang w:val="kk-KZ"/>
        </w:rPr>
      </w:pPr>
      <w:r w:rsidRPr="0062585A">
        <w:rPr>
          <w:b/>
          <w:sz w:val="28"/>
          <w:szCs w:val="28"/>
          <w:lang w:val="kk-KZ"/>
        </w:rPr>
        <w:t>«Биология» оқу пәнін оқытуда оқу процесін ұйымдастырудағы ерекшеліктер</w:t>
      </w:r>
    </w:p>
    <w:p w:rsidR="00387D63" w:rsidRPr="0062585A" w:rsidRDefault="00387D63" w:rsidP="00387D63">
      <w:pPr>
        <w:ind w:firstLine="709"/>
        <w:jc w:val="center"/>
        <w:rPr>
          <w:b/>
          <w:sz w:val="28"/>
          <w:szCs w:val="28"/>
          <w:lang w:val="kk-KZ"/>
        </w:rPr>
      </w:pPr>
    </w:p>
    <w:p w:rsidR="004D5F5A" w:rsidRPr="0062585A" w:rsidRDefault="004D5F5A" w:rsidP="004D5F5A">
      <w:pPr>
        <w:pStyle w:val="NESNormal"/>
        <w:rPr>
          <w:color w:val="auto"/>
        </w:rPr>
      </w:pPr>
      <w:r w:rsidRPr="0062585A">
        <w:rPr>
          <w:color w:val="auto"/>
        </w:rPr>
        <w:t xml:space="preserve">«Биология» пәні жаратылыстану ғылымдарының құрамдас бөлігі ретінде </w:t>
      </w:r>
      <w:r w:rsidR="00E470B8" w:rsidRPr="0062585A">
        <w:rPr>
          <w:color w:val="auto"/>
        </w:rPr>
        <w:t>білім алушы</w:t>
      </w:r>
      <w:r w:rsidRPr="0062585A">
        <w:rPr>
          <w:color w:val="auto"/>
        </w:rPr>
        <w:t xml:space="preserve">ларға қоршаған ортаның көптүрлілігі мен эволюциясы туралы білім береді, тірі ағзалардың даму заңы мен заңдылықтарын қарастырады, сонымен қатар әлемнің таңғажайып құбылыстарын оқып-тануға және зерттеуге мүмкіндік береді. </w:t>
      </w:r>
    </w:p>
    <w:p w:rsidR="004D5F5A" w:rsidRPr="0062585A" w:rsidRDefault="004D5F5A" w:rsidP="004D5F5A">
      <w:pPr>
        <w:shd w:val="clear" w:color="auto" w:fill="FFFFFF"/>
        <w:ind w:firstLine="709"/>
        <w:jc w:val="both"/>
        <w:rPr>
          <w:sz w:val="28"/>
          <w:szCs w:val="28"/>
          <w:lang w:val="kk-KZ"/>
        </w:rPr>
      </w:pPr>
      <w:r w:rsidRPr="0062585A">
        <w:rPr>
          <w:sz w:val="28"/>
          <w:szCs w:val="28"/>
          <w:shd w:val="clear" w:color="auto" w:fill="FFFFFF"/>
          <w:lang w:val="kk-KZ" w:eastAsia="ru-RU"/>
        </w:rPr>
        <w:t xml:space="preserve">«Биология» пәнін зерттеу барысында алынған деректерді </w:t>
      </w:r>
      <w:r w:rsidRPr="0062585A">
        <w:rPr>
          <w:sz w:val="28"/>
          <w:szCs w:val="28"/>
          <w:lang w:val="kk-KZ"/>
        </w:rPr>
        <w:t xml:space="preserve">жинау, өңдеу және түсіндіру, зерттеу жүргізу, биология бойынша эксперименттік зерттеуді жоспарлау, биология пәні бойынша оқу жабдығын қалай пайдалану сияқты дағдыларын дамытуға ықпал етеді.Білім алушылар биология оқу процесінде алған білімдері мен дағдыларын күнделікті өмірде қолдана алады. </w:t>
      </w:r>
    </w:p>
    <w:p w:rsidR="004D5F5A" w:rsidRPr="0062585A" w:rsidRDefault="004D5F5A" w:rsidP="004D5F5A">
      <w:pPr>
        <w:pStyle w:val="a6"/>
        <w:tabs>
          <w:tab w:val="left" w:pos="0"/>
          <w:tab w:val="left" w:pos="993"/>
        </w:tabs>
        <w:adjustRightInd w:val="0"/>
        <w:ind w:left="0" w:firstLine="709"/>
        <w:jc w:val="both"/>
        <w:rPr>
          <w:sz w:val="28"/>
          <w:szCs w:val="28"/>
          <w:lang w:val="kk-KZ"/>
        </w:rPr>
      </w:pPr>
      <w:r w:rsidRPr="0062585A">
        <w:rPr>
          <w:sz w:val="28"/>
          <w:szCs w:val="28"/>
          <w:lang w:val="kk-KZ"/>
        </w:rPr>
        <w:t xml:space="preserve">«Биология» пәнінің мақсаты – білім алушылардың бойында органикалық </w:t>
      </w:r>
      <w:r w:rsidRPr="0062585A">
        <w:rPr>
          <w:sz w:val="28"/>
          <w:szCs w:val="28"/>
          <w:lang w:val="kk-KZ"/>
        </w:rPr>
        <w:lastRenderedPageBreak/>
        <w:t>дүниенің көптүрлілігітуралы, ондағы болып жатқан процестер мен заңдылықтар туралы білім жүйелерін қалыптастыру, сонымен қатар адам оның ажырамас бөлігі туралы саналы түсінікқалыптастыру.</w:t>
      </w:r>
    </w:p>
    <w:p w:rsidR="004D5F5A" w:rsidRPr="0062585A" w:rsidRDefault="004D5F5A" w:rsidP="004D5F5A">
      <w:pPr>
        <w:ind w:firstLine="709"/>
        <w:jc w:val="both"/>
        <w:rPr>
          <w:sz w:val="28"/>
          <w:szCs w:val="28"/>
          <w:lang w:val="kk-KZ"/>
        </w:rPr>
      </w:pPr>
      <w:r w:rsidRPr="0062585A">
        <w:rPr>
          <w:sz w:val="28"/>
          <w:szCs w:val="28"/>
          <w:lang w:val="kk-KZ"/>
        </w:rPr>
        <w:t xml:space="preserve">«Биология» пәні бойынша жаңартылған оқу бағдарламасының негізі оқытудың төрт бөлімін қамтиды: «Тірі ағзалардың алуантүрлілігі, құрылымы және функциялары»; «Көбею, тұқым қуалаушылық, өзгергіштік»; «Эволюциялық даму, ағза және қоршаған орта»; «Кіріктірілген қолданбалы ғылымдар».Биология бойынша білім беру бағдарламасы оқытудың бастапқы сатыларының өзінде пән туралы бүтіндей түсінік қалыптастыруға мүмкіндік береді. </w:t>
      </w:r>
    </w:p>
    <w:p w:rsidR="004D5F5A" w:rsidRPr="0062585A" w:rsidRDefault="004D5F5A" w:rsidP="004D5F5A">
      <w:pPr>
        <w:tabs>
          <w:tab w:val="left" w:pos="0"/>
        </w:tabs>
        <w:ind w:firstLine="709"/>
        <w:jc w:val="both"/>
        <w:rPr>
          <w:sz w:val="28"/>
          <w:szCs w:val="28"/>
          <w:lang w:val="kk-KZ"/>
        </w:rPr>
      </w:pPr>
      <w:r w:rsidRPr="0062585A">
        <w:rPr>
          <w:sz w:val="28"/>
          <w:szCs w:val="28"/>
          <w:lang w:val="kk-KZ"/>
        </w:rPr>
        <w:t>Биология бойынша оқу бағдарламасына (7,8-сыныптарда)алғаш рет мынадай бөлімшелер енгізілді: «Тұқым қуалаушылық және өзгергіштік заңдылықтары», оның аясында тұқым қуалайтын және жүре пайда болған белгілері қарастырылады, «Микробиология және биотехнология» – микроорганиздер, антибиотиктер және антисептиктер туралы түсініктер енгізіледі.</w:t>
      </w:r>
    </w:p>
    <w:p w:rsidR="004D5F5A" w:rsidRPr="0062585A" w:rsidRDefault="004D5F5A" w:rsidP="004D5F5A">
      <w:pPr>
        <w:tabs>
          <w:tab w:val="left" w:pos="0"/>
        </w:tabs>
        <w:ind w:firstLine="709"/>
        <w:jc w:val="both"/>
        <w:rPr>
          <w:sz w:val="28"/>
          <w:szCs w:val="28"/>
          <w:lang w:val="kk-KZ"/>
        </w:rPr>
      </w:pPr>
      <w:r w:rsidRPr="0062585A">
        <w:rPr>
          <w:sz w:val="28"/>
          <w:szCs w:val="28"/>
          <w:lang w:val="kk-KZ"/>
        </w:rPr>
        <w:t xml:space="preserve">Аталған бөлімшелерді оқыту </w:t>
      </w:r>
      <w:r w:rsidR="00E470B8" w:rsidRPr="0062585A">
        <w:rPr>
          <w:sz w:val="28"/>
          <w:szCs w:val="28"/>
          <w:lang w:val="kk-KZ"/>
        </w:rPr>
        <w:t>білім алушы</w:t>
      </w:r>
      <w:r w:rsidRPr="0062585A">
        <w:rPr>
          <w:sz w:val="28"/>
          <w:szCs w:val="28"/>
          <w:lang w:val="kk-KZ"/>
        </w:rPr>
        <w:t>ларды қоршаған ортаны түсіну, сонымен қатар жоғары сыныптарда пәнді барынша тереңірек одан әрі зерделеуге көмектеседі.</w:t>
      </w:r>
    </w:p>
    <w:p w:rsidR="004D5F5A" w:rsidRPr="0062585A" w:rsidRDefault="004D5F5A" w:rsidP="004D5F5A">
      <w:pPr>
        <w:tabs>
          <w:tab w:val="left" w:pos="0"/>
        </w:tabs>
        <w:ind w:firstLine="709"/>
        <w:jc w:val="both"/>
        <w:rPr>
          <w:sz w:val="28"/>
          <w:szCs w:val="28"/>
          <w:shd w:val="clear" w:color="auto" w:fill="FFFFFF"/>
          <w:lang w:val="kk-KZ"/>
        </w:rPr>
      </w:pPr>
      <w:r w:rsidRPr="0062585A">
        <w:rPr>
          <w:sz w:val="28"/>
          <w:szCs w:val="28"/>
          <w:lang w:val="kk-KZ"/>
        </w:rPr>
        <w:t xml:space="preserve">Демек, </w:t>
      </w:r>
      <w:r w:rsidR="00E470B8" w:rsidRPr="0062585A">
        <w:rPr>
          <w:sz w:val="28"/>
          <w:szCs w:val="28"/>
          <w:lang w:val="kk-KZ"/>
        </w:rPr>
        <w:t>білім алушы</w:t>
      </w:r>
      <w:r w:rsidRPr="0062585A">
        <w:rPr>
          <w:sz w:val="28"/>
          <w:szCs w:val="28"/>
          <w:lang w:val="kk-KZ"/>
        </w:rPr>
        <w:t xml:space="preserve">лар ағзалардың әртүрлі топтарына тән биологиялық процестер мен құбылыстарды бір мезгілде зерделеу және салыстыру мүмкіндігін алады. </w:t>
      </w:r>
    </w:p>
    <w:p w:rsidR="004D5F5A" w:rsidRPr="0062585A" w:rsidRDefault="004D5F5A" w:rsidP="004D5F5A">
      <w:pPr>
        <w:tabs>
          <w:tab w:val="left" w:pos="0"/>
        </w:tabs>
        <w:ind w:firstLine="709"/>
        <w:jc w:val="both"/>
        <w:rPr>
          <w:sz w:val="28"/>
          <w:szCs w:val="28"/>
          <w:lang w:val="kk-KZ"/>
        </w:rPr>
      </w:pPr>
      <w:r w:rsidRPr="0062585A">
        <w:rPr>
          <w:sz w:val="28"/>
          <w:szCs w:val="28"/>
          <w:lang w:val="kk-KZ"/>
        </w:rPr>
        <w:t>Оқу бағдарламасының мынадай бөлімдері бойынша тақырыптарды зерделеудің күрделілік және тереңдік деңгейіне назар аудару керек:</w:t>
      </w:r>
    </w:p>
    <w:p w:rsidR="004D5F5A" w:rsidRPr="0062585A" w:rsidRDefault="004D5F5A" w:rsidP="001C1951">
      <w:pPr>
        <w:pStyle w:val="a6"/>
        <w:numPr>
          <w:ilvl w:val="2"/>
          <w:numId w:val="41"/>
        </w:numPr>
        <w:tabs>
          <w:tab w:val="left" w:pos="426"/>
          <w:tab w:val="left" w:pos="709"/>
          <w:tab w:val="left" w:pos="851"/>
        </w:tabs>
        <w:autoSpaceDE/>
        <w:autoSpaceDN/>
        <w:ind w:left="0" w:firstLine="709"/>
        <w:jc w:val="both"/>
        <w:rPr>
          <w:sz w:val="28"/>
          <w:szCs w:val="28"/>
          <w:lang w:val="kk-KZ"/>
        </w:rPr>
      </w:pPr>
      <w:r w:rsidRPr="0062585A">
        <w:rPr>
          <w:sz w:val="28"/>
          <w:szCs w:val="28"/>
          <w:lang w:val="kk-KZ"/>
        </w:rPr>
        <w:t xml:space="preserve">«Тірі ағзалардың әралуандылығы» – </w:t>
      </w:r>
      <w:r w:rsidR="00E470B8" w:rsidRPr="0062585A">
        <w:rPr>
          <w:sz w:val="28"/>
          <w:szCs w:val="28"/>
          <w:lang w:val="kk-KZ"/>
        </w:rPr>
        <w:t>білім алушы</w:t>
      </w:r>
      <w:r w:rsidRPr="0062585A">
        <w:rPr>
          <w:sz w:val="28"/>
          <w:szCs w:val="28"/>
          <w:lang w:val="kk-KZ"/>
        </w:rPr>
        <w:t>ларды ағзалардың әр түріне арналған анықтау-кілттерін құрастырған кезде дихотомия әдісін оқыту;</w:t>
      </w:r>
    </w:p>
    <w:p w:rsidR="004D5F5A" w:rsidRPr="0062585A" w:rsidRDefault="004D5F5A" w:rsidP="001C1951">
      <w:pPr>
        <w:pStyle w:val="a6"/>
        <w:numPr>
          <w:ilvl w:val="0"/>
          <w:numId w:val="41"/>
        </w:numPr>
        <w:tabs>
          <w:tab w:val="left" w:pos="426"/>
          <w:tab w:val="left" w:pos="709"/>
          <w:tab w:val="left" w:pos="851"/>
        </w:tabs>
        <w:autoSpaceDE/>
        <w:autoSpaceDN/>
        <w:ind w:left="0" w:firstLine="709"/>
        <w:jc w:val="both"/>
        <w:rPr>
          <w:sz w:val="28"/>
          <w:szCs w:val="28"/>
          <w:lang w:val="kk-KZ"/>
        </w:rPr>
      </w:pPr>
      <w:r w:rsidRPr="0062585A">
        <w:rPr>
          <w:sz w:val="28"/>
          <w:szCs w:val="28"/>
          <w:lang w:val="kk-KZ"/>
        </w:rPr>
        <w:t xml:space="preserve">«Қорек» – адамның ас қорыту жүйесі бойынша білім негіздерін қалануы тиіс (аталған тақырыпты </w:t>
      </w:r>
      <w:r w:rsidR="00E470B8" w:rsidRPr="0062585A">
        <w:rPr>
          <w:sz w:val="28"/>
          <w:szCs w:val="28"/>
          <w:lang w:val="kk-KZ"/>
        </w:rPr>
        <w:t>білім алушы</w:t>
      </w:r>
      <w:r w:rsidRPr="0062585A">
        <w:rPr>
          <w:sz w:val="28"/>
          <w:szCs w:val="28"/>
          <w:lang w:val="kk-KZ"/>
        </w:rPr>
        <w:t>лар 9-сыныпта барынша толық зерделейтін болады).</w:t>
      </w:r>
    </w:p>
    <w:p w:rsidR="004D5F5A" w:rsidRPr="0062585A" w:rsidRDefault="004D5F5A" w:rsidP="001C1951">
      <w:pPr>
        <w:pStyle w:val="a6"/>
        <w:numPr>
          <w:ilvl w:val="0"/>
          <w:numId w:val="41"/>
        </w:numPr>
        <w:tabs>
          <w:tab w:val="left" w:pos="426"/>
          <w:tab w:val="left" w:pos="709"/>
          <w:tab w:val="left" w:pos="851"/>
        </w:tabs>
        <w:autoSpaceDE/>
        <w:autoSpaceDN/>
        <w:ind w:left="0" w:firstLine="709"/>
        <w:jc w:val="both"/>
        <w:rPr>
          <w:sz w:val="28"/>
          <w:szCs w:val="28"/>
          <w:lang w:val="kk-KZ"/>
        </w:rPr>
      </w:pPr>
      <w:r w:rsidRPr="0062585A">
        <w:rPr>
          <w:sz w:val="28"/>
          <w:szCs w:val="28"/>
          <w:lang w:val="kk-KZ"/>
        </w:rPr>
        <w:t xml:space="preserve">«Жасушалық цикл» – генетикалық материал туралы түсінікті енгізу (химиялық формуланы ғана және ДНҚ-мен байланысты </w:t>
      </w:r>
      <w:r w:rsidR="00E470B8" w:rsidRPr="0062585A">
        <w:rPr>
          <w:sz w:val="28"/>
          <w:szCs w:val="28"/>
          <w:lang w:val="kk-KZ"/>
        </w:rPr>
        <w:t>білім алушы</w:t>
      </w:r>
      <w:r w:rsidRPr="0062585A">
        <w:rPr>
          <w:sz w:val="28"/>
          <w:szCs w:val="28"/>
          <w:lang w:val="kk-KZ"/>
        </w:rPr>
        <w:t>лар 10-сыныпта жан-жақты зерделейтін болады).</w:t>
      </w:r>
    </w:p>
    <w:p w:rsidR="004D5F5A" w:rsidRPr="0062585A" w:rsidRDefault="004D5F5A" w:rsidP="004D5F5A">
      <w:pPr>
        <w:tabs>
          <w:tab w:val="left" w:pos="0"/>
        </w:tabs>
        <w:ind w:firstLine="709"/>
        <w:jc w:val="both"/>
        <w:rPr>
          <w:sz w:val="28"/>
          <w:szCs w:val="28"/>
          <w:lang w:val="kk-KZ"/>
        </w:rPr>
      </w:pPr>
      <w:r w:rsidRPr="0062585A">
        <w:rPr>
          <w:sz w:val="28"/>
          <w:szCs w:val="28"/>
          <w:lang w:val="kk-KZ"/>
        </w:rPr>
        <w:t xml:space="preserve">Сабақтарды жоспарлаған кезде практикалық дағдыларды дамытуға бағыталған белсенді оқыту әдістерін көбірек қарастыру керек. </w:t>
      </w:r>
    </w:p>
    <w:p w:rsidR="004D5F5A" w:rsidRPr="0062585A" w:rsidRDefault="004D5F5A" w:rsidP="004D5F5A">
      <w:pPr>
        <w:ind w:firstLine="709"/>
        <w:jc w:val="both"/>
        <w:rPr>
          <w:sz w:val="28"/>
          <w:szCs w:val="28"/>
          <w:lang w:val="kk-KZ"/>
        </w:rPr>
      </w:pPr>
      <w:r w:rsidRPr="0062585A">
        <w:rPr>
          <w:sz w:val="28"/>
          <w:szCs w:val="28"/>
          <w:lang w:val="kk-KZ"/>
        </w:rPr>
        <w:t xml:space="preserve">«Биология» пәні бойынша оқу жүктемесінің көлемі: </w:t>
      </w:r>
    </w:p>
    <w:p w:rsidR="004D5F5A" w:rsidRPr="0062585A" w:rsidRDefault="004D5F5A" w:rsidP="004D5F5A">
      <w:pPr>
        <w:ind w:firstLine="709"/>
        <w:jc w:val="both"/>
        <w:rPr>
          <w:sz w:val="28"/>
          <w:szCs w:val="28"/>
          <w:lang w:val="kk-KZ"/>
        </w:rPr>
      </w:pPr>
      <w:r w:rsidRPr="0062585A">
        <w:rPr>
          <w:sz w:val="28"/>
          <w:szCs w:val="28"/>
          <w:lang w:val="kk-KZ"/>
        </w:rPr>
        <w:t>- 7-сыныпта: аптасына 2 сағаттан, оқу жылында – 68 сағатты.</w:t>
      </w:r>
    </w:p>
    <w:p w:rsidR="004D5F5A" w:rsidRPr="0062585A" w:rsidRDefault="004D5F5A" w:rsidP="004D5F5A">
      <w:pPr>
        <w:ind w:firstLine="709"/>
        <w:jc w:val="both"/>
        <w:rPr>
          <w:sz w:val="28"/>
          <w:szCs w:val="28"/>
          <w:lang w:val="kk-KZ"/>
        </w:rPr>
      </w:pPr>
      <w:r w:rsidRPr="0062585A">
        <w:rPr>
          <w:sz w:val="28"/>
          <w:szCs w:val="28"/>
          <w:lang w:val="kk-KZ"/>
        </w:rPr>
        <w:t>- 8-сыныпта:  аптасына 2 сағаттан, оқу жылында – 68 сағатты құрайды.</w:t>
      </w:r>
    </w:p>
    <w:p w:rsidR="004D5F5A" w:rsidRPr="0062585A" w:rsidRDefault="004D5F5A" w:rsidP="004D5F5A">
      <w:pPr>
        <w:pStyle w:val="NESNormal"/>
        <w:rPr>
          <w:color w:val="auto"/>
        </w:rPr>
      </w:pPr>
      <w:r w:rsidRPr="0062585A">
        <w:rPr>
          <w:color w:val="auto"/>
        </w:rPr>
        <w:t xml:space="preserve">«Биология» пәні жаратылыстану ғылымдарының құрамдас бөлігі ретінде </w:t>
      </w:r>
      <w:r w:rsidR="00E470B8" w:rsidRPr="0062585A">
        <w:rPr>
          <w:color w:val="auto"/>
        </w:rPr>
        <w:t>білім алушы</w:t>
      </w:r>
      <w:r w:rsidRPr="0062585A">
        <w:rPr>
          <w:color w:val="auto"/>
        </w:rPr>
        <w:t xml:space="preserve">ларға қоршаған ортаның көптүрлілігі мен эволюциясы туралы білім береді, тірі ағзалардың даму заңы мен заңдылықтарын қарастырады, сонымен қатар әлемнің таңғажайып құбылыстарын оқып-тануға және зерттеуге мүмкіндік береді. </w:t>
      </w:r>
    </w:p>
    <w:p w:rsidR="004D5F5A" w:rsidRPr="0062585A" w:rsidRDefault="004D5F5A" w:rsidP="004D5F5A">
      <w:pPr>
        <w:shd w:val="clear" w:color="auto" w:fill="FFFFFF"/>
        <w:ind w:firstLine="709"/>
        <w:jc w:val="both"/>
        <w:rPr>
          <w:sz w:val="28"/>
          <w:szCs w:val="28"/>
          <w:lang w:val="kk-KZ"/>
        </w:rPr>
      </w:pPr>
      <w:r w:rsidRPr="0062585A">
        <w:rPr>
          <w:sz w:val="28"/>
          <w:szCs w:val="28"/>
          <w:shd w:val="clear" w:color="auto" w:fill="FFFFFF"/>
          <w:lang w:val="kk-KZ" w:eastAsia="ru-RU"/>
        </w:rPr>
        <w:t xml:space="preserve">«Биология» пәнізерттеу барысында алынған деректерді </w:t>
      </w:r>
      <w:r w:rsidRPr="0062585A">
        <w:rPr>
          <w:sz w:val="28"/>
          <w:szCs w:val="28"/>
          <w:lang w:val="kk-KZ"/>
        </w:rPr>
        <w:t xml:space="preserve">жинау, өңдеу және түсіндіру, зерттеу жүргізу, биология бойынша эксперименттік зерттеуді жоспарлау, биология пәні бойынша оқу жабдығын қалай пайдалану сияқты </w:t>
      </w:r>
      <w:r w:rsidRPr="0062585A">
        <w:rPr>
          <w:sz w:val="28"/>
          <w:szCs w:val="28"/>
          <w:lang w:val="kk-KZ"/>
        </w:rPr>
        <w:lastRenderedPageBreak/>
        <w:t>дағдыларын дамытуға ықпал етеді.Білім алушылар биология оқу процесінде алған білімдері мен дағдыларын күнделікті өмірде қолдана алады.</w:t>
      </w:r>
    </w:p>
    <w:p w:rsidR="004D5F5A" w:rsidRPr="0062585A" w:rsidRDefault="004D5F5A" w:rsidP="004D5F5A">
      <w:pPr>
        <w:pStyle w:val="a6"/>
        <w:tabs>
          <w:tab w:val="left" w:pos="0"/>
          <w:tab w:val="left" w:pos="993"/>
        </w:tabs>
        <w:adjustRightInd w:val="0"/>
        <w:ind w:left="0" w:firstLine="709"/>
        <w:jc w:val="both"/>
        <w:rPr>
          <w:sz w:val="28"/>
          <w:szCs w:val="28"/>
          <w:lang w:val="kk-KZ"/>
        </w:rPr>
      </w:pPr>
      <w:r w:rsidRPr="0062585A">
        <w:rPr>
          <w:sz w:val="28"/>
          <w:szCs w:val="28"/>
          <w:lang w:val="kk-KZ"/>
        </w:rPr>
        <w:t>«Биология» пәнінің мақсаты – білім алушылардың бойында органикалық дүниенің көптүрлілігітуралы, ондағы болып жатқан процестер мен заңдылықтар туралы білім жүйелерін қалыптастыру, сонымен қатар адам оның ажырамас бөлігі туралы саналы түсінікқалыптастыру.</w:t>
      </w:r>
    </w:p>
    <w:p w:rsidR="004D5F5A" w:rsidRPr="0062585A" w:rsidRDefault="004D5F5A" w:rsidP="004D5F5A">
      <w:pPr>
        <w:ind w:firstLine="709"/>
        <w:jc w:val="both"/>
        <w:rPr>
          <w:sz w:val="28"/>
          <w:szCs w:val="28"/>
          <w:lang w:val="kk-KZ"/>
        </w:rPr>
      </w:pPr>
      <w:r w:rsidRPr="0062585A">
        <w:rPr>
          <w:sz w:val="28"/>
          <w:szCs w:val="28"/>
          <w:lang w:val="kk-KZ"/>
        </w:rPr>
        <w:t xml:space="preserve">«Биология» пәні бойынша жаңартылған оқу бағдарламасының негізі оқытудың төрт бөлімін қамтиды: «Тірі ағзалардың алуантүрлілігі, құрылымы және функциялары»; «Көбею, тұқым қуалаушылық, өзгергіштік»; «Эволюциялық даму, ағза және қоршаған орта»; «Кіріктірілген қолданбалы ғылымдар».Биология бойынша білім беру бағдарламасы оқытудың бастапқы сатыларының өзінде пән туралы бүтіндей түсінік қалыптастыруға мүмкіндік береді. </w:t>
      </w:r>
    </w:p>
    <w:p w:rsidR="004D5F5A" w:rsidRPr="0062585A" w:rsidRDefault="004D5F5A" w:rsidP="004D5F5A">
      <w:pPr>
        <w:tabs>
          <w:tab w:val="left" w:pos="0"/>
        </w:tabs>
        <w:ind w:firstLine="709"/>
        <w:jc w:val="both"/>
        <w:rPr>
          <w:sz w:val="28"/>
          <w:szCs w:val="28"/>
          <w:lang w:val="kk-KZ"/>
        </w:rPr>
      </w:pPr>
      <w:r w:rsidRPr="0062585A">
        <w:rPr>
          <w:sz w:val="28"/>
          <w:szCs w:val="28"/>
          <w:lang w:val="kk-KZ"/>
        </w:rPr>
        <w:t>Биология бойынша оқу бағдарламасына (7,8-сыныптарда)алғаш рет мынадай бөлімшелер енгізілді: «Тұқым қуалаушылық және өзгергіштік заңдылықтары», оның аясында тұқым қуалайтын және жүре пайда болған белгілері қарастырылады, «Микробиология және биотехнология» – микроорганиз</w:t>
      </w:r>
      <w:r w:rsidR="00E037F9" w:rsidRPr="0062585A">
        <w:rPr>
          <w:sz w:val="28"/>
          <w:szCs w:val="28"/>
          <w:lang w:val="kk-KZ"/>
        </w:rPr>
        <w:t>м</w:t>
      </w:r>
      <w:r w:rsidRPr="0062585A">
        <w:rPr>
          <w:sz w:val="28"/>
          <w:szCs w:val="28"/>
          <w:lang w:val="kk-KZ"/>
        </w:rPr>
        <w:t>дер, антибиотиктер және антисептиктер туралы түсініктер енгізіледі.</w:t>
      </w:r>
    </w:p>
    <w:p w:rsidR="004D5F5A" w:rsidRPr="0062585A" w:rsidRDefault="004D5F5A" w:rsidP="004D5F5A">
      <w:pPr>
        <w:tabs>
          <w:tab w:val="left" w:pos="0"/>
        </w:tabs>
        <w:ind w:firstLine="709"/>
        <w:jc w:val="both"/>
        <w:rPr>
          <w:sz w:val="28"/>
          <w:szCs w:val="28"/>
          <w:lang w:val="kk-KZ"/>
        </w:rPr>
      </w:pPr>
      <w:r w:rsidRPr="0062585A">
        <w:rPr>
          <w:sz w:val="28"/>
          <w:szCs w:val="28"/>
          <w:lang w:val="kk-KZ"/>
        </w:rPr>
        <w:t xml:space="preserve">Аталған бөлімшелерді оқыту </w:t>
      </w:r>
      <w:r w:rsidR="00E037F9" w:rsidRPr="0062585A">
        <w:rPr>
          <w:sz w:val="28"/>
          <w:szCs w:val="28"/>
          <w:lang w:val="kk-KZ"/>
        </w:rPr>
        <w:t>білім ал</w:t>
      </w:r>
      <w:r w:rsidRPr="0062585A">
        <w:rPr>
          <w:sz w:val="28"/>
          <w:szCs w:val="28"/>
          <w:lang w:val="kk-KZ"/>
        </w:rPr>
        <w:t>ушыларды қоршаған ортаны түсіну, сонымен қатар жоғары сыныптарда пәнді барынша тереңірек одан әрі зерделеуге көмектеседі.</w:t>
      </w:r>
    </w:p>
    <w:p w:rsidR="004D5F5A" w:rsidRPr="0062585A" w:rsidRDefault="004D5F5A" w:rsidP="004D5F5A">
      <w:pPr>
        <w:tabs>
          <w:tab w:val="left" w:pos="0"/>
        </w:tabs>
        <w:ind w:firstLine="709"/>
        <w:jc w:val="both"/>
        <w:rPr>
          <w:sz w:val="28"/>
          <w:szCs w:val="28"/>
          <w:shd w:val="clear" w:color="auto" w:fill="FFFFFF"/>
          <w:lang w:val="kk-KZ"/>
        </w:rPr>
      </w:pPr>
      <w:r w:rsidRPr="0062585A">
        <w:rPr>
          <w:sz w:val="28"/>
          <w:szCs w:val="28"/>
          <w:lang w:val="kk-KZ"/>
        </w:rPr>
        <w:t xml:space="preserve">Демек, </w:t>
      </w:r>
      <w:r w:rsidR="00E037F9" w:rsidRPr="0062585A">
        <w:rPr>
          <w:sz w:val="28"/>
          <w:szCs w:val="28"/>
          <w:lang w:val="kk-KZ"/>
        </w:rPr>
        <w:t>білім ал</w:t>
      </w:r>
      <w:r w:rsidRPr="0062585A">
        <w:rPr>
          <w:sz w:val="28"/>
          <w:szCs w:val="28"/>
          <w:lang w:val="kk-KZ"/>
        </w:rPr>
        <w:t xml:space="preserve">ушылар ағзалардың әртүрлі топтарына тән биологиялық процестер мен құбылыстарды бір мезгілде зерделеу және салыстыру мүмкіндігін алады. </w:t>
      </w:r>
    </w:p>
    <w:p w:rsidR="004D5F5A" w:rsidRPr="0062585A" w:rsidRDefault="004D5F5A" w:rsidP="004D5F5A">
      <w:pPr>
        <w:tabs>
          <w:tab w:val="left" w:pos="0"/>
        </w:tabs>
        <w:ind w:firstLine="709"/>
        <w:jc w:val="both"/>
        <w:rPr>
          <w:sz w:val="28"/>
          <w:szCs w:val="28"/>
          <w:lang w:val="kk-KZ"/>
        </w:rPr>
      </w:pPr>
      <w:r w:rsidRPr="0062585A">
        <w:rPr>
          <w:sz w:val="28"/>
          <w:szCs w:val="28"/>
          <w:lang w:val="kk-KZ"/>
        </w:rPr>
        <w:t>Оқу бағдарламасының мынадай бөлімдері бойынша тақырыптарды зерделеудің күрделілік және тереңдік деңгейіне назар аудару керек:</w:t>
      </w:r>
    </w:p>
    <w:p w:rsidR="004D5F5A" w:rsidRPr="0062585A" w:rsidRDefault="004D5F5A" w:rsidP="001C1951">
      <w:pPr>
        <w:pStyle w:val="a6"/>
        <w:numPr>
          <w:ilvl w:val="2"/>
          <w:numId w:val="41"/>
        </w:numPr>
        <w:tabs>
          <w:tab w:val="left" w:pos="426"/>
          <w:tab w:val="left" w:pos="709"/>
          <w:tab w:val="left" w:pos="851"/>
        </w:tabs>
        <w:autoSpaceDE/>
        <w:autoSpaceDN/>
        <w:ind w:left="0" w:firstLine="709"/>
        <w:jc w:val="both"/>
        <w:rPr>
          <w:sz w:val="28"/>
          <w:szCs w:val="28"/>
          <w:lang w:val="kk-KZ"/>
        </w:rPr>
      </w:pPr>
      <w:r w:rsidRPr="0062585A">
        <w:rPr>
          <w:sz w:val="28"/>
          <w:szCs w:val="28"/>
          <w:lang w:val="kk-KZ"/>
        </w:rPr>
        <w:t xml:space="preserve">«Тірі ағзалардың әралуандылығы» – </w:t>
      </w:r>
      <w:r w:rsidR="00E037F9" w:rsidRPr="0062585A">
        <w:rPr>
          <w:sz w:val="28"/>
          <w:szCs w:val="28"/>
          <w:lang w:val="kk-KZ"/>
        </w:rPr>
        <w:t>білім ал</w:t>
      </w:r>
      <w:r w:rsidRPr="0062585A">
        <w:rPr>
          <w:sz w:val="28"/>
          <w:szCs w:val="28"/>
          <w:lang w:val="kk-KZ"/>
        </w:rPr>
        <w:t>ушыларды ағзалардың әр түріне арналған анықтау-кілттерін құрастырған кезде дихотомия әдісін оқыту;</w:t>
      </w:r>
    </w:p>
    <w:p w:rsidR="004D5F5A" w:rsidRPr="0062585A" w:rsidRDefault="004D5F5A" w:rsidP="001C1951">
      <w:pPr>
        <w:pStyle w:val="a6"/>
        <w:numPr>
          <w:ilvl w:val="0"/>
          <w:numId w:val="41"/>
        </w:numPr>
        <w:tabs>
          <w:tab w:val="left" w:pos="426"/>
          <w:tab w:val="left" w:pos="709"/>
          <w:tab w:val="left" w:pos="851"/>
        </w:tabs>
        <w:autoSpaceDE/>
        <w:autoSpaceDN/>
        <w:ind w:left="0" w:firstLine="709"/>
        <w:jc w:val="both"/>
        <w:rPr>
          <w:sz w:val="28"/>
          <w:szCs w:val="28"/>
          <w:lang w:val="kk-KZ"/>
        </w:rPr>
      </w:pPr>
      <w:r w:rsidRPr="0062585A">
        <w:rPr>
          <w:sz w:val="28"/>
          <w:szCs w:val="28"/>
          <w:lang w:val="kk-KZ"/>
        </w:rPr>
        <w:t>«Қорек» – адамның ас қорыту жүйесі бойынша білім негіздерін қалануы тиіс</w:t>
      </w:r>
      <w:r w:rsidR="00E037F9" w:rsidRPr="0062585A">
        <w:rPr>
          <w:sz w:val="28"/>
          <w:szCs w:val="28"/>
          <w:lang w:val="kk-KZ"/>
        </w:rPr>
        <w:t xml:space="preserve"> (аталған тақырыпты білім ал</w:t>
      </w:r>
      <w:r w:rsidRPr="0062585A">
        <w:rPr>
          <w:sz w:val="28"/>
          <w:szCs w:val="28"/>
          <w:lang w:val="kk-KZ"/>
        </w:rPr>
        <w:t>ушылар 9-сыныпта барынша толық зерделейтін болады).</w:t>
      </w:r>
    </w:p>
    <w:p w:rsidR="004D5F5A" w:rsidRPr="0062585A" w:rsidRDefault="004D5F5A" w:rsidP="001C1951">
      <w:pPr>
        <w:pStyle w:val="a6"/>
        <w:numPr>
          <w:ilvl w:val="0"/>
          <w:numId w:val="41"/>
        </w:numPr>
        <w:tabs>
          <w:tab w:val="left" w:pos="426"/>
          <w:tab w:val="left" w:pos="709"/>
          <w:tab w:val="left" w:pos="851"/>
        </w:tabs>
        <w:autoSpaceDE/>
        <w:autoSpaceDN/>
        <w:ind w:left="0" w:firstLine="709"/>
        <w:jc w:val="both"/>
        <w:rPr>
          <w:sz w:val="28"/>
          <w:szCs w:val="28"/>
          <w:lang w:val="kk-KZ"/>
        </w:rPr>
      </w:pPr>
      <w:r w:rsidRPr="0062585A">
        <w:rPr>
          <w:sz w:val="28"/>
          <w:szCs w:val="28"/>
          <w:lang w:val="kk-KZ"/>
        </w:rPr>
        <w:t xml:space="preserve">«Жасушалық цикл» – генетикалық материал туралы түсінікті енгізу (химиялық формуланы ғана және ДНҚ-мен байланысты </w:t>
      </w:r>
      <w:r w:rsidR="00E037F9" w:rsidRPr="0062585A">
        <w:rPr>
          <w:sz w:val="28"/>
          <w:szCs w:val="28"/>
          <w:lang w:val="kk-KZ"/>
        </w:rPr>
        <w:t>білім ал</w:t>
      </w:r>
      <w:r w:rsidRPr="0062585A">
        <w:rPr>
          <w:sz w:val="28"/>
          <w:szCs w:val="28"/>
          <w:lang w:val="kk-KZ"/>
        </w:rPr>
        <w:t>ушылар 10-сыныпта жан-жақты зерделейтін болады).</w:t>
      </w:r>
    </w:p>
    <w:p w:rsidR="004D5F5A" w:rsidRPr="0062585A" w:rsidRDefault="004D5F5A" w:rsidP="004D5F5A">
      <w:pPr>
        <w:tabs>
          <w:tab w:val="left" w:pos="0"/>
        </w:tabs>
        <w:ind w:firstLine="709"/>
        <w:jc w:val="both"/>
        <w:rPr>
          <w:sz w:val="28"/>
          <w:szCs w:val="28"/>
          <w:lang w:val="kk-KZ"/>
        </w:rPr>
      </w:pPr>
      <w:r w:rsidRPr="0062585A">
        <w:rPr>
          <w:sz w:val="28"/>
          <w:szCs w:val="28"/>
          <w:lang w:val="kk-KZ"/>
        </w:rPr>
        <w:t>Сабақтарды жоспарлаған кезде практикалық дағдыларды дамытуға бағы</w:t>
      </w:r>
      <w:r w:rsidR="00E037F9" w:rsidRPr="0062585A">
        <w:rPr>
          <w:sz w:val="28"/>
          <w:szCs w:val="28"/>
          <w:lang w:val="kk-KZ"/>
        </w:rPr>
        <w:t>т</w:t>
      </w:r>
      <w:r w:rsidRPr="0062585A">
        <w:rPr>
          <w:sz w:val="28"/>
          <w:szCs w:val="28"/>
          <w:lang w:val="kk-KZ"/>
        </w:rPr>
        <w:t xml:space="preserve">талған белсенді оқыту әдістерін көбірек қарастыру керек. </w:t>
      </w:r>
    </w:p>
    <w:p w:rsidR="004D5F5A" w:rsidRPr="0062585A" w:rsidRDefault="004D5F5A" w:rsidP="004D5F5A">
      <w:pPr>
        <w:ind w:firstLine="709"/>
        <w:jc w:val="both"/>
        <w:rPr>
          <w:sz w:val="28"/>
          <w:szCs w:val="28"/>
          <w:lang w:val="kk-KZ"/>
        </w:rPr>
      </w:pPr>
      <w:r w:rsidRPr="0062585A">
        <w:rPr>
          <w:sz w:val="28"/>
          <w:szCs w:val="28"/>
          <w:lang w:val="kk-KZ"/>
        </w:rPr>
        <w:t xml:space="preserve">«Биология» пәні бойынша оқу жүктемесінің көлемі: </w:t>
      </w:r>
    </w:p>
    <w:p w:rsidR="004D5F5A" w:rsidRPr="0062585A" w:rsidRDefault="004D5F5A" w:rsidP="004D5F5A">
      <w:pPr>
        <w:ind w:firstLine="709"/>
        <w:jc w:val="both"/>
        <w:rPr>
          <w:sz w:val="28"/>
          <w:szCs w:val="28"/>
          <w:lang w:val="kk-KZ"/>
        </w:rPr>
      </w:pPr>
      <w:r w:rsidRPr="0062585A">
        <w:rPr>
          <w:sz w:val="28"/>
          <w:szCs w:val="28"/>
          <w:lang w:val="kk-KZ"/>
        </w:rPr>
        <w:t>- 7-сыныпта: аптасына 2 сағаттан, оқу жылында – 68 сағатты.</w:t>
      </w:r>
    </w:p>
    <w:p w:rsidR="004D5F5A" w:rsidRPr="0062585A" w:rsidRDefault="004D5F5A" w:rsidP="004D5F5A">
      <w:pPr>
        <w:ind w:firstLine="709"/>
        <w:jc w:val="both"/>
        <w:rPr>
          <w:sz w:val="28"/>
          <w:szCs w:val="28"/>
          <w:lang w:val="kk-KZ"/>
        </w:rPr>
      </w:pPr>
      <w:r w:rsidRPr="0062585A">
        <w:rPr>
          <w:sz w:val="28"/>
          <w:szCs w:val="28"/>
          <w:lang w:val="kk-KZ"/>
        </w:rPr>
        <w:t>- 8-сыныпта:  аптасына 2 сағаттан, оқу жылында – 68 сағатты құрайды.</w:t>
      </w:r>
    </w:p>
    <w:p w:rsidR="00ED7411" w:rsidRPr="0062585A" w:rsidRDefault="00AB6655" w:rsidP="008A31BA">
      <w:pPr>
        <w:ind w:firstLine="708"/>
        <w:jc w:val="both"/>
        <w:rPr>
          <w:bCs/>
          <w:sz w:val="28"/>
          <w:szCs w:val="28"/>
          <w:lang w:val="kk-KZ"/>
        </w:rPr>
      </w:pPr>
      <w:r w:rsidRPr="0062585A">
        <w:rPr>
          <w:bCs/>
          <w:noProof/>
          <w:sz w:val="28"/>
          <w:szCs w:val="28"/>
          <w:lang w:val="ru-RU" w:eastAsia="ru-RU"/>
        </w:rPr>
        <w:drawing>
          <wp:anchor distT="0" distB="0" distL="0" distR="0" simplePos="0" relativeHeight="502966768" behindDoc="0" locked="0" layoutInCell="1" allowOverlap="1">
            <wp:simplePos x="0" y="0"/>
            <wp:positionH relativeFrom="page">
              <wp:posOffset>631352</wp:posOffset>
            </wp:positionH>
            <wp:positionV relativeFrom="paragraph">
              <wp:posOffset>77470</wp:posOffset>
            </wp:positionV>
            <wp:extent cx="491490" cy="474980"/>
            <wp:effectExtent l="0" t="0" r="0" b="0"/>
            <wp:wrapNone/>
            <wp:docPr id="57" name="image4.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jpeg"/>
                    <pic:cNvPicPr/>
                  </pic:nvPicPr>
                  <pic:blipFill>
                    <a:blip r:embed="rId13" cstate="print"/>
                    <a:stretch>
                      <a:fillRect/>
                    </a:stretch>
                  </pic:blipFill>
                  <pic:spPr>
                    <a:xfrm>
                      <a:off x="0" y="0"/>
                      <a:ext cx="491490" cy="474980"/>
                    </a:xfrm>
                    <a:prstGeom prst="rect">
                      <a:avLst/>
                    </a:prstGeom>
                  </pic:spPr>
                </pic:pic>
              </a:graphicData>
            </a:graphic>
          </wp:anchor>
        </w:drawing>
      </w:r>
    </w:p>
    <w:p w:rsidR="003A4390" w:rsidRPr="0062585A" w:rsidRDefault="003A4390" w:rsidP="003A4390">
      <w:pPr>
        <w:ind w:firstLine="708"/>
        <w:jc w:val="both"/>
        <w:rPr>
          <w:bCs/>
          <w:sz w:val="28"/>
          <w:szCs w:val="28"/>
          <w:lang w:val="kk-KZ"/>
        </w:rPr>
      </w:pPr>
      <w:r w:rsidRPr="0062585A">
        <w:rPr>
          <w:bCs/>
          <w:sz w:val="28"/>
          <w:szCs w:val="28"/>
          <w:lang w:val="kk-KZ"/>
        </w:rPr>
        <w:t xml:space="preserve">Мұғалімдер назарына!!! </w:t>
      </w:r>
    </w:p>
    <w:p w:rsidR="003A4390" w:rsidRPr="0062585A" w:rsidRDefault="003A4390" w:rsidP="003A4390">
      <w:pPr>
        <w:ind w:firstLine="708"/>
        <w:jc w:val="both"/>
        <w:rPr>
          <w:bCs/>
          <w:sz w:val="28"/>
          <w:szCs w:val="28"/>
          <w:lang w:val="kk-KZ"/>
        </w:rPr>
      </w:pPr>
      <w:r w:rsidRPr="0062585A">
        <w:rPr>
          <w:bCs/>
          <w:sz w:val="28"/>
          <w:szCs w:val="28"/>
          <w:lang w:val="kk-KZ"/>
        </w:rPr>
        <w:t xml:space="preserve">Оқу бағдарламасы бойынша 7 және 8- сыныптарда қарастырылатын зертханалық жұмыстар мен модельдеу жұмыстары міндетті түрде жүргізілуі тиіс.Себебі қарастырылатын зертханалық жұмыстар мен модельдеу жұмыстары </w:t>
      </w:r>
      <w:r w:rsidR="00E470B8" w:rsidRPr="0062585A">
        <w:rPr>
          <w:bCs/>
          <w:sz w:val="28"/>
          <w:szCs w:val="28"/>
          <w:lang w:val="kk-KZ"/>
        </w:rPr>
        <w:lastRenderedPageBreak/>
        <w:t>білім алушы</w:t>
      </w:r>
      <w:r w:rsidRPr="0062585A">
        <w:rPr>
          <w:bCs/>
          <w:sz w:val="28"/>
          <w:szCs w:val="28"/>
          <w:lang w:val="kk-KZ"/>
        </w:rPr>
        <w:t xml:space="preserve">ның ізденіс қабілеттерін арттыруға мүмкіндік жасайды. Модельдеу жұмыстары </w:t>
      </w:r>
      <w:r w:rsidR="00E470B8" w:rsidRPr="0062585A">
        <w:rPr>
          <w:bCs/>
          <w:sz w:val="28"/>
          <w:szCs w:val="28"/>
          <w:lang w:val="kk-KZ"/>
        </w:rPr>
        <w:t>білім алушы</w:t>
      </w:r>
      <w:r w:rsidRPr="0062585A">
        <w:rPr>
          <w:bCs/>
          <w:sz w:val="28"/>
          <w:szCs w:val="28"/>
          <w:lang w:val="kk-KZ"/>
        </w:rPr>
        <w:t xml:space="preserve">ның өзіндік ғылыми ізденіс жұмысына бағытталған  болғандықтан тоқсанның басында беріледі, оны орындау үшін нақты уақыты айқындалады. Сонымен қатар берілген жұмыстар бағаланады. Оқу бағдарламасы бойынша қарастырылған демонстрациялық жұмыстар бағаланбайды.Демонстрациялық жұмысты орындау үшін мұғалім кез-келген ақпарат көзін пайдалана алады. </w:t>
      </w:r>
    </w:p>
    <w:p w:rsidR="003A4390" w:rsidRPr="0062585A" w:rsidRDefault="003A4390" w:rsidP="003A4390">
      <w:pPr>
        <w:ind w:firstLine="708"/>
        <w:jc w:val="both"/>
        <w:rPr>
          <w:bCs/>
          <w:sz w:val="28"/>
          <w:szCs w:val="28"/>
          <w:lang w:val="kk-KZ"/>
        </w:rPr>
      </w:pPr>
      <w:r w:rsidRPr="0062585A">
        <w:rPr>
          <w:bCs/>
          <w:sz w:val="28"/>
          <w:szCs w:val="28"/>
          <w:lang w:val="kk-KZ"/>
        </w:rPr>
        <w:t>Мұғалімдер назарына!</w:t>
      </w:r>
    </w:p>
    <w:p w:rsidR="003A4390" w:rsidRPr="0062585A" w:rsidRDefault="003A4390" w:rsidP="003A4390">
      <w:pPr>
        <w:ind w:firstLine="708"/>
        <w:jc w:val="both"/>
        <w:rPr>
          <w:bCs/>
          <w:sz w:val="28"/>
          <w:szCs w:val="28"/>
          <w:lang w:val="kk-KZ"/>
        </w:rPr>
      </w:pPr>
      <w:r w:rsidRPr="0062585A">
        <w:rPr>
          <w:bCs/>
          <w:sz w:val="28"/>
          <w:szCs w:val="28"/>
          <w:lang w:val="kk-KZ"/>
        </w:rPr>
        <w:t>«Физика», «Химия», «Биология» және «География» курстарының оқу бағдарламаларында қарастырылатын зертханалық, практикалық жұмыстар, модельдеу міндетті түрде жүргізілуі тиіс, себебі бұл әрекет білім алушылардың ізденіс дағдыларын дамытуға мүмкіндік береді. Демонстрациялық жұмыстардан басқа барлық жұмыстар бағаланады. Демонстрациялық жұмысты орындау үшін мұғалім кез-келген ақпарат көзін пайдалана алады</w:t>
      </w:r>
    </w:p>
    <w:p w:rsidR="003A4390" w:rsidRPr="0062585A" w:rsidRDefault="003A4390" w:rsidP="008A31BA">
      <w:pPr>
        <w:ind w:firstLine="708"/>
        <w:jc w:val="both"/>
        <w:rPr>
          <w:sz w:val="28"/>
          <w:szCs w:val="28"/>
          <w:lang w:val="kk-KZ"/>
        </w:rPr>
      </w:pPr>
    </w:p>
    <w:p w:rsidR="00A20CB9" w:rsidRPr="0062585A" w:rsidRDefault="00A20CB9" w:rsidP="00A20CB9">
      <w:pPr>
        <w:ind w:firstLine="708"/>
        <w:jc w:val="both"/>
        <w:rPr>
          <w:sz w:val="28"/>
          <w:szCs w:val="28"/>
          <w:lang w:val="kk-KZ"/>
        </w:rPr>
      </w:pPr>
      <w:r w:rsidRPr="0062585A">
        <w:rPr>
          <w:sz w:val="28"/>
          <w:szCs w:val="28"/>
          <w:lang w:val="kk-KZ"/>
        </w:rPr>
        <w:t>Жаңартылған бағдарлама бойынша 7 сыныпта 14 зертханалық жұмыс, 4 модельдеу жұмыстары қарастырылған</w:t>
      </w:r>
    </w:p>
    <w:p w:rsidR="00E04DA3" w:rsidRPr="0062585A" w:rsidRDefault="00E04DA3" w:rsidP="008A31BA">
      <w:pPr>
        <w:ind w:firstLine="708"/>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130"/>
        <w:gridCol w:w="2384"/>
        <w:gridCol w:w="2389"/>
      </w:tblGrid>
      <w:tr w:rsidR="00A62BB6" w:rsidRPr="0062585A" w:rsidTr="00ED7411">
        <w:trPr>
          <w:jc w:val="center"/>
        </w:trPr>
        <w:tc>
          <w:tcPr>
            <w:tcW w:w="1668" w:type="dxa"/>
          </w:tcPr>
          <w:p w:rsidR="00A62BB6" w:rsidRPr="0062585A" w:rsidRDefault="00A62BB6" w:rsidP="008A31BA">
            <w:pPr>
              <w:rPr>
                <w:sz w:val="24"/>
                <w:szCs w:val="28"/>
                <w:lang w:val="kk-KZ"/>
              </w:rPr>
            </w:pPr>
          </w:p>
        </w:tc>
        <w:tc>
          <w:tcPr>
            <w:tcW w:w="3130" w:type="dxa"/>
          </w:tcPr>
          <w:p w:rsidR="00A62BB6" w:rsidRPr="0062585A" w:rsidRDefault="00A62BB6" w:rsidP="008A31BA">
            <w:pPr>
              <w:rPr>
                <w:sz w:val="24"/>
                <w:szCs w:val="28"/>
                <w:lang w:val="kk-KZ"/>
              </w:rPr>
            </w:pPr>
            <w:r w:rsidRPr="0062585A">
              <w:rPr>
                <w:sz w:val="24"/>
                <w:szCs w:val="28"/>
                <w:lang w:val="kk-KZ"/>
              </w:rPr>
              <w:t>Зертханалық жұмыстар</w:t>
            </w:r>
          </w:p>
        </w:tc>
        <w:tc>
          <w:tcPr>
            <w:tcW w:w="2384" w:type="dxa"/>
          </w:tcPr>
          <w:p w:rsidR="00A62BB6" w:rsidRPr="0062585A" w:rsidRDefault="00A62BB6" w:rsidP="008A31BA">
            <w:pPr>
              <w:rPr>
                <w:sz w:val="24"/>
                <w:szCs w:val="28"/>
                <w:lang w:val="kk-KZ"/>
              </w:rPr>
            </w:pPr>
            <w:r w:rsidRPr="0062585A">
              <w:rPr>
                <w:sz w:val="24"/>
                <w:szCs w:val="28"/>
                <w:lang w:val="kk-KZ"/>
              </w:rPr>
              <w:t>Модельдеу</w:t>
            </w:r>
          </w:p>
        </w:tc>
        <w:tc>
          <w:tcPr>
            <w:tcW w:w="2389" w:type="dxa"/>
          </w:tcPr>
          <w:p w:rsidR="00A62BB6" w:rsidRPr="0062585A" w:rsidRDefault="00A62BB6" w:rsidP="008A31BA">
            <w:pPr>
              <w:rPr>
                <w:sz w:val="24"/>
                <w:szCs w:val="28"/>
                <w:lang w:val="kk-KZ"/>
              </w:rPr>
            </w:pPr>
            <w:r w:rsidRPr="0062585A">
              <w:rPr>
                <w:sz w:val="24"/>
                <w:szCs w:val="28"/>
                <w:lang w:val="kk-KZ"/>
              </w:rPr>
              <w:t>Демонстрация</w:t>
            </w:r>
          </w:p>
        </w:tc>
      </w:tr>
      <w:tr w:rsidR="00A62BB6" w:rsidRPr="0062585A" w:rsidTr="00ED7411">
        <w:trPr>
          <w:jc w:val="center"/>
        </w:trPr>
        <w:tc>
          <w:tcPr>
            <w:tcW w:w="1668" w:type="dxa"/>
          </w:tcPr>
          <w:p w:rsidR="00A62BB6" w:rsidRPr="0062585A" w:rsidRDefault="00A62BB6" w:rsidP="008A31BA">
            <w:pPr>
              <w:rPr>
                <w:sz w:val="24"/>
                <w:szCs w:val="28"/>
                <w:lang w:val="kk-KZ"/>
              </w:rPr>
            </w:pPr>
            <w:r w:rsidRPr="0062585A">
              <w:rPr>
                <w:sz w:val="24"/>
                <w:szCs w:val="28"/>
                <w:lang w:val="kk-KZ"/>
              </w:rPr>
              <w:t>1-тоқсан</w:t>
            </w:r>
          </w:p>
        </w:tc>
        <w:tc>
          <w:tcPr>
            <w:tcW w:w="3130" w:type="dxa"/>
          </w:tcPr>
          <w:p w:rsidR="00A62BB6" w:rsidRPr="0062585A" w:rsidRDefault="00A62BB6" w:rsidP="00FE33A1">
            <w:pPr>
              <w:jc w:val="center"/>
              <w:rPr>
                <w:sz w:val="24"/>
                <w:szCs w:val="28"/>
                <w:lang w:val="kk-KZ"/>
              </w:rPr>
            </w:pPr>
            <w:r w:rsidRPr="0062585A">
              <w:rPr>
                <w:sz w:val="24"/>
                <w:szCs w:val="28"/>
                <w:lang w:val="kk-KZ"/>
              </w:rPr>
              <w:t>3</w:t>
            </w:r>
          </w:p>
        </w:tc>
        <w:tc>
          <w:tcPr>
            <w:tcW w:w="2384" w:type="dxa"/>
          </w:tcPr>
          <w:p w:rsidR="00A62BB6" w:rsidRPr="0062585A" w:rsidRDefault="00A62BB6" w:rsidP="00FE33A1">
            <w:pPr>
              <w:jc w:val="center"/>
              <w:rPr>
                <w:sz w:val="24"/>
                <w:szCs w:val="28"/>
                <w:lang w:val="kk-KZ"/>
              </w:rPr>
            </w:pPr>
            <w:r w:rsidRPr="0062585A">
              <w:rPr>
                <w:sz w:val="24"/>
                <w:szCs w:val="28"/>
                <w:lang w:val="kk-KZ"/>
              </w:rPr>
              <w:t>1</w:t>
            </w:r>
          </w:p>
        </w:tc>
        <w:tc>
          <w:tcPr>
            <w:tcW w:w="2389" w:type="dxa"/>
          </w:tcPr>
          <w:p w:rsidR="00A62BB6" w:rsidRPr="0062585A" w:rsidRDefault="00A62BB6" w:rsidP="00FE33A1">
            <w:pPr>
              <w:jc w:val="center"/>
              <w:rPr>
                <w:sz w:val="24"/>
                <w:szCs w:val="28"/>
                <w:lang w:val="kk-KZ"/>
              </w:rPr>
            </w:pPr>
            <w:r w:rsidRPr="0062585A">
              <w:rPr>
                <w:sz w:val="24"/>
                <w:szCs w:val="28"/>
                <w:lang w:val="kk-KZ"/>
              </w:rPr>
              <w:t>-</w:t>
            </w:r>
          </w:p>
        </w:tc>
      </w:tr>
      <w:tr w:rsidR="00A62BB6" w:rsidRPr="0062585A" w:rsidTr="00ED7411">
        <w:trPr>
          <w:jc w:val="center"/>
        </w:trPr>
        <w:tc>
          <w:tcPr>
            <w:tcW w:w="1668" w:type="dxa"/>
          </w:tcPr>
          <w:p w:rsidR="00A62BB6" w:rsidRPr="0062585A" w:rsidRDefault="00A62BB6" w:rsidP="008A31BA">
            <w:pPr>
              <w:rPr>
                <w:sz w:val="24"/>
                <w:szCs w:val="28"/>
                <w:lang w:val="kk-KZ"/>
              </w:rPr>
            </w:pPr>
            <w:r w:rsidRPr="0062585A">
              <w:rPr>
                <w:sz w:val="24"/>
                <w:szCs w:val="28"/>
                <w:lang w:val="kk-KZ"/>
              </w:rPr>
              <w:t>2-тоқсан</w:t>
            </w:r>
          </w:p>
        </w:tc>
        <w:tc>
          <w:tcPr>
            <w:tcW w:w="3130" w:type="dxa"/>
          </w:tcPr>
          <w:p w:rsidR="00A62BB6" w:rsidRPr="0062585A" w:rsidRDefault="00A62BB6" w:rsidP="00FE33A1">
            <w:pPr>
              <w:jc w:val="center"/>
              <w:rPr>
                <w:sz w:val="24"/>
                <w:szCs w:val="28"/>
                <w:lang w:val="kk-KZ"/>
              </w:rPr>
            </w:pPr>
            <w:r w:rsidRPr="0062585A">
              <w:rPr>
                <w:sz w:val="24"/>
                <w:szCs w:val="28"/>
                <w:lang w:val="kk-KZ"/>
              </w:rPr>
              <w:t>4</w:t>
            </w:r>
          </w:p>
        </w:tc>
        <w:tc>
          <w:tcPr>
            <w:tcW w:w="2384" w:type="dxa"/>
          </w:tcPr>
          <w:p w:rsidR="00A62BB6" w:rsidRPr="0062585A" w:rsidRDefault="00A62BB6" w:rsidP="00FE33A1">
            <w:pPr>
              <w:jc w:val="center"/>
              <w:rPr>
                <w:sz w:val="24"/>
                <w:szCs w:val="28"/>
                <w:lang w:val="kk-KZ"/>
              </w:rPr>
            </w:pPr>
            <w:r w:rsidRPr="0062585A">
              <w:rPr>
                <w:sz w:val="24"/>
                <w:szCs w:val="28"/>
                <w:lang w:val="kk-KZ"/>
              </w:rPr>
              <w:t>1</w:t>
            </w:r>
          </w:p>
        </w:tc>
        <w:tc>
          <w:tcPr>
            <w:tcW w:w="2389" w:type="dxa"/>
          </w:tcPr>
          <w:p w:rsidR="00A62BB6" w:rsidRPr="0062585A" w:rsidRDefault="00A62BB6" w:rsidP="00FE33A1">
            <w:pPr>
              <w:jc w:val="center"/>
              <w:rPr>
                <w:sz w:val="24"/>
                <w:szCs w:val="28"/>
                <w:lang w:val="kk-KZ"/>
              </w:rPr>
            </w:pPr>
            <w:r w:rsidRPr="0062585A">
              <w:rPr>
                <w:sz w:val="24"/>
                <w:szCs w:val="28"/>
                <w:lang w:val="kk-KZ"/>
              </w:rPr>
              <w:t>-</w:t>
            </w:r>
          </w:p>
        </w:tc>
      </w:tr>
      <w:tr w:rsidR="00A62BB6" w:rsidRPr="0062585A" w:rsidTr="00ED7411">
        <w:trPr>
          <w:jc w:val="center"/>
        </w:trPr>
        <w:tc>
          <w:tcPr>
            <w:tcW w:w="1668" w:type="dxa"/>
          </w:tcPr>
          <w:p w:rsidR="00A62BB6" w:rsidRPr="0062585A" w:rsidRDefault="00A62BB6" w:rsidP="008A31BA">
            <w:pPr>
              <w:rPr>
                <w:sz w:val="24"/>
                <w:szCs w:val="28"/>
                <w:lang w:val="kk-KZ"/>
              </w:rPr>
            </w:pPr>
            <w:r w:rsidRPr="0062585A">
              <w:rPr>
                <w:sz w:val="24"/>
                <w:szCs w:val="28"/>
                <w:lang w:val="kk-KZ"/>
              </w:rPr>
              <w:t>3-тоқсан</w:t>
            </w:r>
          </w:p>
        </w:tc>
        <w:tc>
          <w:tcPr>
            <w:tcW w:w="3130" w:type="dxa"/>
          </w:tcPr>
          <w:p w:rsidR="00A62BB6" w:rsidRPr="0062585A" w:rsidRDefault="00A62BB6" w:rsidP="00FE33A1">
            <w:pPr>
              <w:jc w:val="center"/>
              <w:rPr>
                <w:sz w:val="24"/>
                <w:szCs w:val="28"/>
                <w:lang w:val="kk-KZ"/>
              </w:rPr>
            </w:pPr>
            <w:r w:rsidRPr="0062585A">
              <w:rPr>
                <w:sz w:val="24"/>
                <w:szCs w:val="28"/>
                <w:lang w:val="kk-KZ"/>
              </w:rPr>
              <w:t>2</w:t>
            </w:r>
          </w:p>
        </w:tc>
        <w:tc>
          <w:tcPr>
            <w:tcW w:w="2384" w:type="dxa"/>
          </w:tcPr>
          <w:p w:rsidR="00A62BB6" w:rsidRPr="0062585A" w:rsidRDefault="00A62BB6" w:rsidP="00FE33A1">
            <w:pPr>
              <w:jc w:val="center"/>
              <w:rPr>
                <w:sz w:val="24"/>
                <w:szCs w:val="28"/>
                <w:lang w:val="kk-KZ"/>
              </w:rPr>
            </w:pPr>
            <w:r w:rsidRPr="0062585A">
              <w:rPr>
                <w:sz w:val="24"/>
                <w:szCs w:val="28"/>
                <w:lang w:val="kk-KZ"/>
              </w:rPr>
              <w:t>-</w:t>
            </w:r>
          </w:p>
        </w:tc>
        <w:tc>
          <w:tcPr>
            <w:tcW w:w="2389" w:type="dxa"/>
          </w:tcPr>
          <w:p w:rsidR="00A62BB6" w:rsidRPr="0062585A" w:rsidRDefault="00A62BB6" w:rsidP="00FE33A1">
            <w:pPr>
              <w:jc w:val="center"/>
              <w:rPr>
                <w:sz w:val="24"/>
                <w:szCs w:val="28"/>
                <w:lang w:val="kk-KZ"/>
              </w:rPr>
            </w:pPr>
            <w:r w:rsidRPr="0062585A">
              <w:rPr>
                <w:sz w:val="24"/>
                <w:szCs w:val="28"/>
                <w:lang w:val="kk-KZ"/>
              </w:rPr>
              <w:t>-</w:t>
            </w:r>
          </w:p>
        </w:tc>
      </w:tr>
      <w:tr w:rsidR="00A62BB6" w:rsidRPr="0062585A" w:rsidTr="00ED7411">
        <w:trPr>
          <w:jc w:val="center"/>
        </w:trPr>
        <w:tc>
          <w:tcPr>
            <w:tcW w:w="1668" w:type="dxa"/>
          </w:tcPr>
          <w:p w:rsidR="00A62BB6" w:rsidRPr="0062585A" w:rsidRDefault="00A62BB6" w:rsidP="008A31BA">
            <w:pPr>
              <w:rPr>
                <w:sz w:val="24"/>
                <w:szCs w:val="28"/>
                <w:lang w:val="kk-KZ"/>
              </w:rPr>
            </w:pPr>
            <w:r w:rsidRPr="0062585A">
              <w:rPr>
                <w:sz w:val="24"/>
                <w:szCs w:val="28"/>
                <w:lang w:val="kk-KZ"/>
              </w:rPr>
              <w:t>4-тоқсан</w:t>
            </w:r>
          </w:p>
        </w:tc>
        <w:tc>
          <w:tcPr>
            <w:tcW w:w="3130" w:type="dxa"/>
          </w:tcPr>
          <w:p w:rsidR="00A62BB6" w:rsidRPr="0062585A" w:rsidRDefault="00A62BB6" w:rsidP="00FE33A1">
            <w:pPr>
              <w:jc w:val="center"/>
              <w:rPr>
                <w:sz w:val="24"/>
                <w:szCs w:val="28"/>
                <w:lang w:val="kk-KZ"/>
              </w:rPr>
            </w:pPr>
            <w:r w:rsidRPr="0062585A">
              <w:rPr>
                <w:sz w:val="24"/>
                <w:szCs w:val="28"/>
                <w:lang w:val="kk-KZ"/>
              </w:rPr>
              <w:t>5</w:t>
            </w:r>
          </w:p>
        </w:tc>
        <w:tc>
          <w:tcPr>
            <w:tcW w:w="2384" w:type="dxa"/>
          </w:tcPr>
          <w:p w:rsidR="00A62BB6" w:rsidRPr="0062585A" w:rsidRDefault="00A62BB6" w:rsidP="00FE33A1">
            <w:pPr>
              <w:jc w:val="center"/>
              <w:rPr>
                <w:sz w:val="24"/>
                <w:szCs w:val="28"/>
                <w:lang w:val="kk-KZ"/>
              </w:rPr>
            </w:pPr>
            <w:r w:rsidRPr="0062585A">
              <w:rPr>
                <w:sz w:val="24"/>
                <w:szCs w:val="28"/>
                <w:lang w:val="kk-KZ"/>
              </w:rPr>
              <w:t>2</w:t>
            </w:r>
          </w:p>
        </w:tc>
        <w:tc>
          <w:tcPr>
            <w:tcW w:w="2389" w:type="dxa"/>
          </w:tcPr>
          <w:p w:rsidR="00A62BB6" w:rsidRPr="0062585A" w:rsidRDefault="00A62BB6" w:rsidP="00FE33A1">
            <w:pPr>
              <w:jc w:val="center"/>
              <w:rPr>
                <w:sz w:val="24"/>
                <w:szCs w:val="28"/>
                <w:lang w:val="kk-KZ"/>
              </w:rPr>
            </w:pPr>
            <w:r w:rsidRPr="0062585A">
              <w:rPr>
                <w:sz w:val="24"/>
                <w:szCs w:val="28"/>
                <w:lang w:val="kk-KZ"/>
              </w:rPr>
              <w:t>-</w:t>
            </w:r>
          </w:p>
        </w:tc>
      </w:tr>
      <w:tr w:rsidR="00A62BB6" w:rsidRPr="0062585A" w:rsidTr="00ED7411">
        <w:trPr>
          <w:jc w:val="center"/>
        </w:trPr>
        <w:tc>
          <w:tcPr>
            <w:tcW w:w="1668" w:type="dxa"/>
          </w:tcPr>
          <w:p w:rsidR="00A62BB6" w:rsidRPr="0062585A" w:rsidRDefault="00A62BB6" w:rsidP="008A31BA">
            <w:pPr>
              <w:rPr>
                <w:sz w:val="24"/>
                <w:szCs w:val="28"/>
                <w:lang w:val="kk-KZ"/>
              </w:rPr>
            </w:pPr>
            <w:r w:rsidRPr="0062585A">
              <w:rPr>
                <w:sz w:val="24"/>
                <w:szCs w:val="28"/>
                <w:lang w:val="kk-KZ"/>
              </w:rPr>
              <w:t>Барлығы</w:t>
            </w:r>
          </w:p>
        </w:tc>
        <w:tc>
          <w:tcPr>
            <w:tcW w:w="3130" w:type="dxa"/>
          </w:tcPr>
          <w:p w:rsidR="00A62BB6" w:rsidRPr="0062585A" w:rsidRDefault="00A62BB6" w:rsidP="00FE33A1">
            <w:pPr>
              <w:jc w:val="center"/>
              <w:rPr>
                <w:sz w:val="24"/>
                <w:szCs w:val="28"/>
                <w:lang w:val="kk-KZ"/>
              </w:rPr>
            </w:pPr>
            <w:r w:rsidRPr="0062585A">
              <w:rPr>
                <w:sz w:val="24"/>
                <w:szCs w:val="28"/>
                <w:lang w:val="kk-KZ"/>
              </w:rPr>
              <w:t>14</w:t>
            </w:r>
          </w:p>
        </w:tc>
        <w:tc>
          <w:tcPr>
            <w:tcW w:w="2384" w:type="dxa"/>
          </w:tcPr>
          <w:p w:rsidR="00A62BB6" w:rsidRPr="0062585A" w:rsidRDefault="00A62BB6" w:rsidP="00FE33A1">
            <w:pPr>
              <w:jc w:val="center"/>
              <w:rPr>
                <w:sz w:val="24"/>
                <w:szCs w:val="28"/>
                <w:lang w:val="kk-KZ"/>
              </w:rPr>
            </w:pPr>
            <w:r w:rsidRPr="0062585A">
              <w:rPr>
                <w:sz w:val="24"/>
                <w:szCs w:val="28"/>
                <w:lang w:val="kk-KZ"/>
              </w:rPr>
              <w:t>4</w:t>
            </w:r>
          </w:p>
        </w:tc>
        <w:tc>
          <w:tcPr>
            <w:tcW w:w="2389" w:type="dxa"/>
          </w:tcPr>
          <w:p w:rsidR="00A62BB6" w:rsidRPr="0062585A" w:rsidRDefault="00A62BB6" w:rsidP="00FE33A1">
            <w:pPr>
              <w:jc w:val="center"/>
              <w:rPr>
                <w:sz w:val="24"/>
                <w:szCs w:val="28"/>
                <w:lang w:val="kk-KZ"/>
              </w:rPr>
            </w:pPr>
            <w:r w:rsidRPr="0062585A">
              <w:rPr>
                <w:sz w:val="24"/>
                <w:szCs w:val="28"/>
                <w:lang w:val="kk-KZ"/>
              </w:rPr>
              <w:t>-</w:t>
            </w:r>
          </w:p>
        </w:tc>
      </w:tr>
    </w:tbl>
    <w:p w:rsidR="00A62BB6" w:rsidRPr="0062585A" w:rsidRDefault="00A62BB6" w:rsidP="008A31BA">
      <w:pPr>
        <w:ind w:firstLine="708"/>
        <w:jc w:val="both"/>
        <w:rPr>
          <w:sz w:val="28"/>
          <w:szCs w:val="28"/>
          <w:lang w:val="kk-KZ"/>
        </w:rPr>
      </w:pPr>
    </w:p>
    <w:p w:rsidR="00A20CB9" w:rsidRPr="0062585A" w:rsidRDefault="00A20CB9" w:rsidP="00A20CB9">
      <w:pPr>
        <w:ind w:firstLine="708"/>
        <w:jc w:val="both"/>
        <w:rPr>
          <w:sz w:val="28"/>
          <w:szCs w:val="28"/>
          <w:lang w:val="kk-KZ"/>
        </w:rPr>
      </w:pPr>
      <w:r w:rsidRPr="0062585A">
        <w:rPr>
          <w:sz w:val="28"/>
          <w:szCs w:val="28"/>
          <w:lang w:val="kk-KZ"/>
        </w:rPr>
        <w:t>8- сыныпта 14 зертханалық жұмыс, 2 модельдеу, 2 демонстративтік жұмыс қарастырылған, оның ішінде қолданыстағы  бағдарламада 8-сыныптан – 3 жұмыс алынған. 11 зертханалық жұмыс жаңадан қосылған.</w:t>
      </w:r>
    </w:p>
    <w:p w:rsidR="00E04DA3" w:rsidRPr="0062585A" w:rsidRDefault="00E04DA3" w:rsidP="008A31BA">
      <w:pPr>
        <w:ind w:firstLine="708"/>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130"/>
        <w:gridCol w:w="2384"/>
        <w:gridCol w:w="2389"/>
      </w:tblGrid>
      <w:tr w:rsidR="00A62BB6" w:rsidRPr="0062585A" w:rsidTr="00ED7411">
        <w:trPr>
          <w:jc w:val="center"/>
        </w:trPr>
        <w:tc>
          <w:tcPr>
            <w:tcW w:w="1668" w:type="dxa"/>
          </w:tcPr>
          <w:p w:rsidR="00A62BB6" w:rsidRPr="0062585A" w:rsidRDefault="00A62BB6" w:rsidP="008A31BA">
            <w:pPr>
              <w:tabs>
                <w:tab w:val="left" w:pos="1230"/>
              </w:tabs>
              <w:rPr>
                <w:sz w:val="24"/>
                <w:szCs w:val="28"/>
                <w:lang w:val="kk-KZ"/>
              </w:rPr>
            </w:pPr>
            <w:r w:rsidRPr="0062585A">
              <w:rPr>
                <w:sz w:val="24"/>
                <w:szCs w:val="28"/>
                <w:lang w:val="kk-KZ"/>
              </w:rPr>
              <w:tab/>
            </w:r>
          </w:p>
        </w:tc>
        <w:tc>
          <w:tcPr>
            <w:tcW w:w="3130" w:type="dxa"/>
          </w:tcPr>
          <w:p w:rsidR="00A62BB6" w:rsidRPr="0062585A" w:rsidRDefault="00A62BB6" w:rsidP="00FE33A1">
            <w:pPr>
              <w:jc w:val="center"/>
              <w:rPr>
                <w:sz w:val="24"/>
                <w:szCs w:val="28"/>
                <w:lang w:val="kk-KZ"/>
              </w:rPr>
            </w:pPr>
            <w:r w:rsidRPr="0062585A">
              <w:rPr>
                <w:sz w:val="24"/>
                <w:szCs w:val="28"/>
                <w:lang w:val="kk-KZ"/>
              </w:rPr>
              <w:t>Зертханалық жұмыстар</w:t>
            </w:r>
          </w:p>
        </w:tc>
        <w:tc>
          <w:tcPr>
            <w:tcW w:w="2384" w:type="dxa"/>
          </w:tcPr>
          <w:p w:rsidR="00A62BB6" w:rsidRPr="0062585A" w:rsidRDefault="00A62BB6" w:rsidP="00FE33A1">
            <w:pPr>
              <w:jc w:val="center"/>
              <w:rPr>
                <w:sz w:val="24"/>
                <w:szCs w:val="28"/>
                <w:lang w:val="kk-KZ"/>
              </w:rPr>
            </w:pPr>
            <w:r w:rsidRPr="0062585A">
              <w:rPr>
                <w:sz w:val="24"/>
                <w:szCs w:val="28"/>
                <w:lang w:val="kk-KZ"/>
              </w:rPr>
              <w:t>Модельдеу</w:t>
            </w:r>
          </w:p>
        </w:tc>
        <w:tc>
          <w:tcPr>
            <w:tcW w:w="2389" w:type="dxa"/>
          </w:tcPr>
          <w:p w:rsidR="00A62BB6" w:rsidRPr="0062585A" w:rsidRDefault="00A62BB6" w:rsidP="00FE33A1">
            <w:pPr>
              <w:jc w:val="center"/>
              <w:rPr>
                <w:sz w:val="24"/>
                <w:szCs w:val="28"/>
                <w:lang w:val="kk-KZ"/>
              </w:rPr>
            </w:pPr>
            <w:r w:rsidRPr="0062585A">
              <w:rPr>
                <w:sz w:val="24"/>
                <w:szCs w:val="28"/>
                <w:lang w:val="kk-KZ"/>
              </w:rPr>
              <w:t>Демонстрация</w:t>
            </w:r>
          </w:p>
        </w:tc>
      </w:tr>
      <w:tr w:rsidR="00A62BB6" w:rsidRPr="0062585A" w:rsidTr="00ED7411">
        <w:trPr>
          <w:jc w:val="center"/>
        </w:trPr>
        <w:tc>
          <w:tcPr>
            <w:tcW w:w="1668" w:type="dxa"/>
          </w:tcPr>
          <w:p w:rsidR="00A62BB6" w:rsidRPr="0062585A" w:rsidRDefault="00A62BB6" w:rsidP="008A31BA">
            <w:pPr>
              <w:rPr>
                <w:sz w:val="24"/>
                <w:szCs w:val="28"/>
                <w:lang w:val="kk-KZ"/>
              </w:rPr>
            </w:pPr>
            <w:r w:rsidRPr="0062585A">
              <w:rPr>
                <w:sz w:val="24"/>
                <w:szCs w:val="28"/>
                <w:lang w:val="kk-KZ"/>
              </w:rPr>
              <w:t>1-тоқсан</w:t>
            </w:r>
          </w:p>
        </w:tc>
        <w:tc>
          <w:tcPr>
            <w:tcW w:w="3130" w:type="dxa"/>
          </w:tcPr>
          <w:p w:rsidR="00A62BB6" w:rsidRPr="0062585A" w:rsidRDefault="00A62BB6" w:rsidP="00FE33A1">
            <w:pPr>
              <w:jc w:val="center"/>
              <w:rPr>
                <w:sz w:val="24"/>
                <w:szCs w:val="28"/>
                <w:lang w:val="kk-KZ"/>
              </w:rPr>
            </w:pPr>
            <w:r w:rsidRPr="0062585A">
              <w:rPr>
                <w:sz w:val="24"/>
                <w:szCs w:val="28"/>
                <w:lang w:val="kk-KZ"/>
              </w:rPr>
              <w:t>5</w:t>
            </w:r>
          </w:p>
        </w:tc>
        <w:tc>
          <w:tcPr>
            <w:tcW w:w="2384" w:type="dxa"/>
          </w:tcPr>
          <w:p w:rsidR="00A62BB6" w:rsidRPr="0062585A" w:rsidRDefault="00A62BB6" w:rsidP="00FE33A1">
            <w:pPr>
              <w:jc w:val="center"/>
              <w:rPr>
                <w:sz w:val="24"/>
                <w:szCs w:val="28"/>
                <w:lang w:val="kk-KZ"/>
              </w:rPr>
            </w:pPr>
            <w:r w:rsidRPr="0062585A">
              <w:rPr>
                <w:sz w:val="24"/>
                <w:szCs w:val="28"/>
                <w:lang w:val="kk-KZ"/>
              </w:rPr>
              <w:t>1</w:t>
            </w:r>
          </w:p>
        </w:tc>
        <w:tc>
          <w:tcPr>
            <w:tcW w:w="2389" w:type="dxa"/>
          </w:tcPr>
          <w:p w:rsidR="00A62BB6" w:rsidRPr="0062585A" w:rsidRDefault="00A62BB6" w:rsidP="00FE33A1">
            <w:pPr>
              <w:jc w:val="center"/>
              <w:rPr>
                <w:sz w:val="24"/>
                <w:szCs w:val="28"/>
                <w:lang w:val="kk-KZ"/>
              </w:rPr>
            </w:pPr>
            <w:r w:rsidRPr="0062585A">
              <w:rPr>
                <w:sz w:val="24"/>
                <w:szCs w:val="28"/>
                <w:lang w:val="kk-KZ"/>
              </w:rPr>
              <w:t>1</w:t>
            </w:r>
          </w:p>
        </w:tc>
      </w:tr>
      <w:tr w:rsidR="00A62BB6" w:rsidRPr="0062585A" w:rsidTr="00ED7411">
        <w:trPr>
          <w:jc w:val="center"/>
        </w:trPr>
        <w:tc>
          <w:tcPr>
            <w:tcW w:w="1668" w:type="dxa"/>
          </w:tcPr>
          <w:p w:rsidR="00A62BB6" w:rsidRPr="0062585A" w:rsidRDefault="00A62BB6" w:rsidP="008A31BA">
            <w:pPr>
              <w:rPr>
                <w:sz w:val="24"/>
                <w:szCs w:val="28"/>
                <w:lang w:val="kk-KZ"/>
              </w:rPr>
            </w:pPr>
            <w:r w:rsidRPr="0062585A">
              <w:rPr>
                <w:sz w:val="24"/>
                <w:szCs w:val="28"/>
                <w:lang w:val="kk-KZ"/>
              </w:rPr>
              <w:t>2-тоқсан</w:t>
            </w:r>
          </w:p>
        </w:tc>
        <w:tc>
          <w:tcPr>
            <w:tcW w:w="3130" w:type="dxa"/>
          </w:tcPr>
          <w:p w:rsidR="00A62BB6" w:rsidRPr="0062585A" w:rsidRDefault="00A62BB6" w:rsidP="00FE33A1">
            <w:pPr>
              <w:jc w:val="center"/>
              <w:rPr>
                <w:sz w:val="24"/>
                <w:szCs w:val="28"/>
                <w:lang w:val="kk-KZ"/>
              </w:rPr>
            </w:pPr>
            <w:r w:rsidRPr="0062585A">
              <w:rPr>
                <w:sz w:val="24"/>
                <w:szCs w:val="28"/>
                <w:lang w:val="kk-KZ"/>
              </w:rPr>
              <w:t>3</w:t>
            </w:r>
          </w:p>
        </w:tc>
        <w:tc>
          <w:tcPr>
            <w:tcW w:w="2384" w:type="dxa"/>
          </w:tcPr>
          <w:p w:rsidR="00A62BB6" w:rsidRPr="0062585A" w:rsidRDefault="00A62BB6" w:rsidP="00FE33A1">
            <w:pPr>
              <w:jc w:val="center"/>
              <w:rPr>
                <w:sz w:val="24"/>
                <w:szCs w:val="28"/>
                <w:lang w:val="kk-KZ"/>
              </w:rPr>
            </w:pPr>
            <w:r w:rsidRPr="0062585A">
              <w:rPr>
                <w:sz w:val="24"/>
                <w:szCs w:val="28"/>
                <w:lang w:val="kk-KZ"/>
              </w:rPr>
              <w:t>-</w:t>
            </w:r>
          </w:p>
        </w:tc>
        <w:tc>
          <w:tcPr>
            <w:tcW w:w="2389" w:type="dxa"/>
          </w:tcPr>
          <w:p w:rsidR="00A62BB6" w:rsidRPr="0062585A" w:rsidRDefault="00A62BB6" w:rsidP="00FE33A1">
            <w:pPr>
              <w:jc w:val="center"/>
              <w:rPr>
                <w:sz w:val="24"/>
                <w:szCs w:val="28"/>
                <w:lang w:val="kk-KZ"/>
              </w:rPr>
            </w:pPr>
            <w:r w:rsidRPr="0062585A">
              <w:rPr>
                <w:sz w:val="24"/>
                <w:szCs w:val="28"/>
                <w:lang w:val="kk-KZ"/>
              </w:rPr>
              <w:t>-</w:t>
            </w:r>
          </w:p>
        </w:tc>
      </w:tr>
      <w:tr w:rsidR="00A62BB6" w:rsidRPr="0062585A" w:rsidTr="00ED7411">
        <w:trPr>
          <w:jc w:val="center"/>
        </w:trPr>
        <w:tc>
          <w:tcPr>
            <w:tcW w:w="1668" w:type="dxa"/>
          </w:tcPr>
          <w:p w:rsidR="00A62BB6" w:rsidRPr="0062585A" w:rsidRDefault="00A62BB6" w:rsidP="008A31BA">
            <w:pPr>
              <w:rPr>
                <w:sz w:val="24"/>
                <w:szCs w:val="28"/>
                <w:lang w:val="kk-KZ"/>
              </w:rPr>
            </w:pPr>
            <w:r w:rsidRPr="0062585A">
              <w:rPr>
                <w:sz w:val="24"/>
                <w:szCs w:val="28"/>
                <w:lang w:val="kk-KZ"/>
              </w:rPr>
              <w:t>3-тоқсан</w:t>
            </w:r>
          </w:p>
        </w:tc>
        <w:tc>
          <w:tcPr>
            <w:tcW w:w="3130" w:type="dxa"/>
          </w:tcPr>
          <w:p w:rsidR="00A62BB6" w:rsidRPr="0062585A" w:rsidRDefault="00A62BB6" w:rsidP="00FE33A1">
            <w:pPr>
              <w:jc w:val="center"/>
              <w:rPr>
                <w:sz w:val="24"/>
                <w:szCs w:val="28"/>
                <w:lang w:val="kk-KZ"/>
              </w:rPr>
            </w:pPr>
            <w:r w:rsidRPr="0062585A">
              <w:rPr>
                <w:sz w:val="24"/>
                <w:szCs w:val="28"/>
                <w:lang w:val="kk-KZ"/>
              </w:rPr>
              <w:t>6</w:t>
            </w:r>
          </w:p>
        </w:tc>
        <w:tc>
          <w:tcPr>
            <w:tcW w:w="2384" w:type="dxa"/>
          </w:tcPr>
          <w:p w:rsidR="00A62BB6" w:rsidRPr="0062585A" w:rsidRDefault="00A62BB6" w:rsidP="00FE33A1">
            <w:pPr>
              <w:jc w:val="center"/>
              <w:rPr>
                <w:sz w:val="24"/>
                <w:szCs w:val="28"/>
                <w:lang w:val="kk-KZ"/>
              </w:rPr>
            </w:pPr>
          </w:p>
        </w:tc>
        <w:tc>
          <w:tcPr>
            <w:tcW w:w="2389" w:type="dxa"/>
          </w:tcPr>
          <w:p w:rsidR="00A62BB6" w:rsidRPr="0062585A" w:rsidRDefault="00A62BB6" w:rsidP="00FE33A1">
            <w:pPr>
              <w:jc w:val="center"/>
              <w:rPr>
                <w:sz w:val="24"/>
                <w:szCs w:val="28"/>
                <w:lang w:val="kk-KZ"/>
              </w:rPr>
            </w:pPr>
            <w:r w:rsidRPr="0062585A">
              <w:rPr>
                <w:sz w:val="24"/>
                <w:szCs w:val="28"/>
                <w:lang w:val="kk-KZ"/>
              </w:rPr>
              <w:t>1</w:t>
            </w:r>
          </w:p>
        </w:tc>
      </w:tr>
      <w:tr w:rsidR="00A62BB6" w:rsidRPr="0062585A" w:rsidTr="00ED7411">
        <w:trPr>
          <w:jc w:val="center"/>
        </w:trPr>
        <w:tc>
          <w:tcPr>
            <w:tcW w:w="1668" w:type="dxa"/>
          </w:tcPr>
          <w:p w:rsidR="00A62BB6" w:rsidRPr="0062585A" w:rsidRDefault="00A62BB6" w:rsidP="008A31BA">
            <w:pPr>
              <w:rPr>
                <w:sz w:val="24"/>
                <w:szCs w:val="28"/>
                <w:lang w:val="kk-KZ"/>
              </w:rPr>
            </w:pPr>
            <w:r w:rsidRPr="0062585A">
              <w:rPr>
                <w:sz w:val="24"/>
                <w:szCs w:val="28"/>
                <w:lang w:val="kk-KZ"/>
              </w:rPr>
              <w:t>4-тоқсан</w:t>
            </w:r>
          </w:p>
        </w:tc>
        <w:tc>
          <w:tcPr>
            <w:tcW w:w="3130" w:type="dxa"/>
          </w:tcPr>
          <w:p w:rsidR="00A62BB6" w:rsidRPr="0062585A" w:rsidRDefault="00A62BB6" w:rsidP="00FE33A1">
            <w:pPr>
              <w:jc w:val="center"/>
              <w:rPr>
                <w:sz w:val="24"/>
                <w:szCs w:val="28"/>
                <w:lang w:val="kk-KZ"/>
              </w:rPr>
            </w:pPr>
            <w:r w:rsidRPr="0062585A">
              <w:rPr>
                <w:sz w:val="24"/>
                <w:szCs w:val="28"/>
                <w:lang w:val="kk-KZ"/>
              </w:rPr>
              <w:t>-</w:t>
            </w:r>
          </w:p>
        </w:tc>
        <w:tc>
          <w:tcPr>
            <w:tcW w:w="2384" w:type="dxa"/>
          </w:tcPr>
          <w:p w:rsidR="00A62BB6" w:rsidRPr="0062585A" w:rsidRDefault="00A62BB6" w:rsidP="00FE33A1">
            <w:pPr>
              <w:jc w:val="center"/>
              <w:rPr>
                <w:sz w:val="24"/>
                <w:szCs w:val="28"/>
                <w:lang w:val="kk-KZ"/>
              </w:rPr>
            </w:pPr>
            <w:r w:rsidRPr="0062585A">
              <w:rPr>
                <w:sz w:val="24"/>
                <w:szCs w:val="28"/>
                <w:lang w:val="kk-KZ"/>
              </w:rPr>
              <w:t>1</w:t>
            </w:r>
          </w:p>
        </w:tc>
        <w:tc>
          <w:tcPr>
            <w:tcW w:w="2389" w:type="dxa"/>
          </w:tcPr>
          <w:p w:rsidR="00A62BB6" w:rsidRPr="0062585A" w:rsidRDefault="00A62BB6" w:rsidP="00FE33A1">
            <w:pPr>
              <w:jc w:val="center"/>
              <w:rPr>
                <w:sz w:val="24"/>
                <w:szCs w:val="28"/>
                <w:lang w:val="kk-KZ"/>
              </w:rPr>
            </w:pPr>
          </w:p>
        </w:tc>
      </w:tr>
      <w:tr w:rsidR="00A62BB6" w:rsidRPr="0062585A" w:rsidTr="00ED7411">
        <w:trPr>
          <w:jc w:val="center"/>
        </w:trPr>
        <w:tc>
          <w:tcPr>
            <w:tcW w:w="1668" w:type="dxa"/>
          </w:tcPr>
          <w:p w:rsidR="00A62BB6" w:rsidRPr="0062585A" w:rsidRDefault="00A62BB6" w:rsidP="008A31BA">
            <w:pPr>
              <w:rPr>
                <w:sz w:val="24"/>
                <w:szCs w:val="28"/>
                <w:lang w:val="kk-KZ"/>
              </w:rPr>
            </w:pPr>
            <w:r w:rsidRPr="0062585A">
              <w:rPr>
                <w:sz w:val="24"/>
                <w:szCs w:val="28"/>
                <w:lang w:val="kk-KZ"/>
              </w:rPr>
              <w:t>Барлығы</w:t>
            </w:r>
          </w:p>
        </w:tc>
        <w:tc>
          <w:tcPr>
            <w:tcW w:w="3130" w:type="dxa"/>
          </w:tcPr>
          <w:p w:rsidR="00A62BB6" w:rsidRPr="0062585A" w:rsidRDefault="00A62BB6" w:rsidP="00FE33A1">
            <w:pPr>
              <w:jc w:val="center"/>
              <w:rPr>
                <w:sz w:val="24"/>
                <w:szCs w:val="28"/>
                <w:lang w:val="kk-KZ"/>
              </w:rPr>
            </w:pPr>
            <w:r w:rsidRPr="0062585A">
              <w:rPr>
                <w:sz w:val="24"/>
                <w:szCs w:val="28"/>
                <w:lang w:val="kk-KZ"/>
              </w:rPr>
              <w:t>14</w:t>
            </w:r>
          </w:p>
        </w:tc>
        <w:tc>
          <w:tcPr>
            <w:tcW w:w="2384" w:type="dxa"/>
          </w:tcPr>
          <w:p w:rsidR="00A62BB6" w:rsidRPr="0062585A" w:rsidRDefault="00A62BB6" w:rsidP="00FE33A1">
            <w:pPr>
              <w:jc w:val="center"/>
              <w:rPr>
                <w:sz w:val="24"/>
                <w:szCs w:val="28"/>
                <w:lang w:val="kk-KZ"/>
              </w:rPr>
            </w:pPr>
            <w:r w:rsidRPr="0062585A">
              <w:rPr>
                <w:sz w:val="24"/>
                <w:szCs w:val="28"/>
                <w:lang w:val="kk-KZ"/>
              </w:rPr>
              <w:t>2</w:t>
            </w:r>
          </w:p>
        </w:tc>
        <w:tc>
          <w:tcPr>
            <w:tcW w:w="2389" w:type="dxa"/>
          </w:tcPr>
          <w:p w:rsidR="00A62BB6" w:rsidRPr="0062585A" w:rsidRDefault="00A62BB6" w:rsidP="00FE33A1">
            <w:pPr>
              <w:jc w:val="center"/>
              <w:rPr>
                <w:sz w:val="24"/>
                <w:szCs w:val="28"/>
                <w:lang w:val="kk-KZ"/>
              </w:rPr>
            </w:pPr>
            <w:r w:rsidRPr="0062585A">
              <w:rPr>
                <w:sz w:val="24"/>
                <w:szCs w:val="28"/>
                <w:lang w:val="kk-KZ"/>
              </w:rPr>
              <w:t>2</w:t>
            </w:r>
          </w:p>
        </w:tc>
      </w:tr>
    </w:tbl>
    <w:p w:rsidR="00A62BB6" w:rsidRPr="0062585A" w:rsidRDefault="00A62BB6" w:rsidP="008A31BA">
      <w:pPr>
        <w:ind w:firstLine="709"/>
        <w:jc w:val="both"/>
        <w:rPr>
          <w:sz w:val="28"/>
          <w:szCs w:val="28"/>
          <w:lang w:val="kk-KZ"/>
        </w:rPr>
      </w:pPr>
    </w:p>
    <w:p w:rsidR="00A20CB9" w:rsidRPr="0062585A" w:rsidRDefault="00A20CB9" w:rsidP="00A20CB9">
      <w:pPr>
        <w:ind w:firstLine="709"/>
        <w:jc w:val="both"/>
        <w:rPr>
          <w:sz w:val="28"/>
          <w:szCs w:val="28"/>
          <w:lang w:val="kk-KZ"/>
        </w:rPr>
      </w:pPr>
      <w:r w:rsidRPr="0062585A">
        <w:rPr>
          <w:sz w:val="28"/>
          <w:szCs w:val="28"/>
          <w:lang w:val="kk-KZ"/>
        </w:rPr>
        <w:t>Бұл пәнді оқудың бірнеше негізгі мақсаттары бар. Мақсаттарының бірі мәліметтерді алу және ұсыну, нәтижелерді түсіндіру, ғылыми зерттеуді жоспарлау, бақылау сияқты зерттеу, ойлау және коммуникативтік дағдыларын қалыптастыру мен дамыту болып табылады. Мысалы, әр түрлі тақырыптарды зерделеу арқылы білім алушы жоспары құруды, зерттеу, жіктеу, бақылау, эксперименттер жүргізу, нәтижелері баяндау мен бағалау, қорытындылар жасауға және ойша пайымдауды үйренеді. Білім алушылардың бойында үйде, мектепте, табиғаттан байқалатын объектілер мен құбылыстарды түсіндіру және сипаттау үшін алған білімі мен дағдыларын күнделікті өмірде қолдана білуі дамиды.</w:t>
      </w:r>
    </w:p>
    <w:p w:rsidR="00A20CB9" w:rsidRPr="0062585A" w:rsidRDefault="00A20CB9" w:rsidP="00A20CB9">
      <w:pPr>
        <w:ind w:firstLine="709"/>
        <w:jc w:val="both"/>
        <w:rPr>
          <w:sz w:val="28"/>
          <w:szCs w:val="28"/>
          <w:lang w:val="kk-KZ"/>
        </w:rPr>
      </w:pPr>
      <w:r w:rsidRPr="0062585A">
        <w:rPr>
          <w:sz w:val="28"/>
          <w:szCs w:val="28"/>
          <w:lang w:val="kk-KZ"/>
        </w:rPr>
        <w:lastRenderedPageBreak/>
        <w:t xml:space="preserve">Білім саласы бойынша қолданбалы курстарға немесе таңдау курстарына ұсынылатын тақырыптар: «Биологиялық модельдер және қолданбалы есептер», «Әлемнің ғылыми-жаратылыстану эволюциялық бейнесі», «Биологиядағы математикалық модельдер және әдістер», </w:t>
      </w:r>
      <w:r w:rsidRPr="0062585A">
        <w:rPr>
          <w:bCs/>
          <w:sz w:val="28"/>
          <w:szCs w:val="28"/>
          <w:shd w:val="clear" w:color="auto" w:fill="FFFFFF"/>
          <w:lang w:val="kk-KZ"/>
        </w:rPr>
        <w:t>«Тамақтану және денсаулық»,</w:t>
      </w:r>
      <w:r w:rsidRPr="0062585A">
        <w:rPr>
          <w:sz w:val="28"/>
          <w:szCs w:val="28"/>
          <w:lang w:val="kk-KZ"/>
        </w:rPr>
        <w:t xml:space="preserve"> «</w:t>
      </w:r>
      <w:hyperlink r:id="rId110" w:history="1">
        <w:r w:rsidRPr="0062585A">
          <w:rPr>
            <w:sz w:val="28"/>
            <w:szCs w:val="28"/>
            <w:lang w:val="kk-KZ"/>
          </w:rPr>
          <w:t>Экологиялық этика</w:t>
        </w:r>
      </w:hyperlink>
      <w:r w:rsidRPr="0062585A">
        <w:rPr>
          <w:sz w:val="28"/>
          <w:szCs w:val="28"/>
          <w:lang w:val="kk-KZ"/>
        </w:rPr>
        <w:t>»,«Биология және денсаулық», «Әлемнің заманауи ғылыми-жаратылыстану бейнесі», «Биологиялық белсенді қоспалар», «Бәрі біздің түп-тұқиямызда (генетика негіздері бойынша)», «Әлемнің інжу маржаны</w:t>
      </w:r>
      <w:r w:rsidRPr="0062585A">
        <w:rPr>
          <w:bCs/>
          <w:sz w:val="28"/>
          <w:szCs w:val="28"/>
          <w:lang w:val="kk-KZ"/>
        </w:rPr>
        <w:t xml:space="preserve"> (7–9-сынып қыздарына арналған курс)», «</w:t>
      </w:r>
      <w:r w:rsidRPr="0062585A">
        <w:rPr>
          <w:bCs/>
          <w:kern w:val="36"/>
          <w:sz w:val="28"/>
          <w:szCs w:val="28"/>
          <w:lang w:val="kk-KZ"/>
        </w:rPr>
        <w:t>Менің денсаулығым – менің қолымда», «Тірі жасуша жұмбақтары</w:t>
      </w:r>
      <w:r w:rsidRPr="0062585A">
        <w:rPr>
          <w:sz w:val="28"/>
          <w:szCs w:val="28"/>
          <w:lang w:val="kk-KZ"/>
        </w:rPr>
        <w:t xml:space="preserve">», (Тұқым қуалаушылықтың заңдылықтары», </w:t>
      </w:r>
      <w:hyperlink r:id="rId111">
        <w:r w:rsidRPr="0062585A">
          <w:rPr>
            <w:sz w:val="28"/>
            <w:szCs w:val="28"/>
            <w:lang w:val="kk-KZ"/>
          </w:rPr>
          <w:t>«Биологияның проблемалары»</w:t>
        </w:r>
      </w:hyperlink>
      <w:r w:rsidRPr="0062585A">
        <w:rPr>
          <w:sz w:val="28"/>
          <w:szCs w:val="28"/>
          <w:lang w:val="kk-KZ"/>
        </w:rPr>
        <w:t>, «Жасушалар және тері», «Үй іргесіндегі телім», «Биогеография проблемалары», «Тері – денсаулық айнасы», «Заманауи микробиология», «Нанотехнологияға кіріспе».</w:t>
      </w:r>
    </w:p>
    <w:p w:rsidR="00A20CB9" w:rsidRPr="0062585A" w:rsidRDefault="00A20CB9" w:rsidP="00A20CB9">
      <w:pPr>
        <w:ind w:firstLine="709"/>
        <w:jc w:val="both"/>
        <w:rPr>
          <w:sz w:val="28"/>
          <w:szCs w:val="28"/>
          <w:lang w:val="kk-KZ"/>
        </w:rPr>
      </w:pPr>
      <w:r w:rsidRPr="0062585A">
        <w:rPr>
          <w:sz w:val="28"/>
          <w:szCs w:val="28"/>
          <w:lang w:val="kk-KZ"/>
        </w:rPr>
        <w:t>Мұғалімдердің өздігінен білімін жетілдіруіне және әдістемелік бірлестіктерге ұсынылатын тақырыптар: «Б</w:t>
      </w:r>
      <w:r w:rsidRPr="0062585A">
        <w:rPr>
          <w:sz w:val="28"/>
          <w:szCs w:val="28"/>
          <w:lang w:val="kk-KZ" w:eastAsia="ru-RU"/>
        </w:rPr>
        <w:t xml:space="preserve">иология сабағында </w:t>
      </w:r>
      <w:r w:rsidR="00E470B8" w:rsidRPr="0062585A">
        <w:rPr>
          <w:sz w:val="28"/>
          <w:szCs w:val="28"/>
          <w:lang w:val="kk-KZ" w:eastAsia="ru-RU"/>
        </w:rPr>
        <w:t>білім алушы</w:t>
      </w:r>
      <w:r w:rsidRPr="0062585A">
        <w:rPr>
          <w:sz w:val="28"/>
          <w:szCs w:val="28"/>
          <w:lang w:val="kk-KZ" w:eastAsia="ru-RU"/>
        </w:rPr>
        <w:t xml:space="preserve">лардың танымдық белсенділігін арттыру», «Биология және химия сабақтарында кіріктіріп оқытуды қолдану», «Биологияны оқытуда пәнаралық байланыстарды жүзеге асыру», «Оқу еңбегінің дағдыларын қалыптастыру және ұйымдастырудағы рефлексияның рөлі», «Биология сабақтарында </w:t>
      </w:r>
      <w:r w:rsidR="00E470B8" w:rsidRPr="0062585A">
        <w:rPr>
          <w:sz w:val="28"/>
          <w:szCs w:val="28"/>
          <w:lang w:val="kk-KZ" w:eastAsia="ru-RU"/>
        </w:rPr>
        <w:t>білім алушы</w:t>
      </w:r>
      <w:r w:rsidRPr="0062585A">
        <w:rPr>
          <w:sz w:val="28"/>
          <w:szCs w:val="28"/>
          <w:lang w:val="kk-KZ" w:eastAsia="ru-RU"/>
        </w:rPr>
        <w:t xml:space="preserve"> тәрбиесіндегі экологиялық бағыт», «Сабақта білім алушылардың шығармашылық және зияткерлік қабілеттерін дамыту», «Ойлау әрекетін белсендендіру кұралы ретінде жаңа материалды зерделеудегі проблемалық тәсіл», «</w:t>
      </w:r>
      <w:r w:rsidR="00E470B8" w:rsidRPr="0062585A">
        <w:rPr>
          <w:sz w:val="28"/>
          <w:szCs w:val="28"/>
          <w:lang w:val="kk-KZ" w:eastAsia="ru-RU"/>
        </w:rPr>
        <w:t>Білім алушы</w:t>
      </w:r>
      <w:r w:rsidRPr="0062585A">
        <w:rPr>
          <w:sz w:val="28"/>
          <w:szCs w:val="28"/>
          <w:lang w:val="kk-KZ" w:eastAsia="ru-RU"/>
        </w:rPr>
        <w:t>ның белсенді өздік жұмысы арқылы проблемалық жағдайларды жасау», «</w:t>
      </w:r>
      <w:r w:rsidR="00E470B8" w:rsidRPr="0062585A">
        <w:rPr>
          <w:sz w:val="28"/>
          <w:szCs w:val="28"/>
          <w:lang w:val="kk-KZ" w:eastAsia="ru-RU"/>
        </w:rPr>
        <w:t>Білім алушы</w:t>
      </w:r>
      <w:r w:rsidRPr="0062585A">
        <w:rPr>
          <w:sz w:val="28"/>
          <w:szCs w:val="28"/>
          <w:lang w:val="kk-KZ" w:eastAsia="ru-RU"/>
        </w:rPr>
        <w:t>лардың сабақта және сабақтан тыс уақыттағы ғылыми және жобалық жұмыстары», «</w:t>
      </w:r>
      <w:r w:rsidR="00E470B8" w:rsidRPr="0062585A">
        <w:rPr>
          <w:sz w:val="28"/>
          <w:szCs w:val="28"/>
          <w:lang w:val="kk-KZ" w:eastAsia="ru-RU"/>
        </w:rPr>
        <w:t>Білім алушы</w:t>
      </w:r>
      <w:r w:rsidRPr="0062585A">
        <w:rPr>
          <w:sz w:val="28"/>
          <w:szCs w:val="28"/>
          <w:lang w:val="kk-KZ" w:eastAsia="ru-RU"/>
        </w:rPr>
        <w:t>ларды олимпиадаға дайындау әдіс-тәсілдері», «Оқу процесін  жаңғырту жағдайында сабақтарға ақпараттық технологияларды қолдану».</w:t>
      </w:r>
    </w:p>
    <w:p w:rsidR="00A20CB9" w:rsidRPr="0062585A" w:rsidRDefault="00A20CB9" w:rsidP="00A20CB9">
      <w:pPr>
        <w:ind w:firstLine="567"/>
        <w:jc w:val="both"/>
        <w:rPr>
          <w:sz w:val="28"/>
          <w:szCs w:val="28"/>
          <w:lang w:val="kk-KZ"/>
        </w:rPr>
      </w:pPr>
      <w:r w:rsidRPr="0062585A">
        <w:rPr>
          <w:sz w:val="28"/>
          <w:szCs w:val="28"/>
          <w:lang w:val="kk-KZ"/>
        </w:rPr>
        <w:t>Тақырыптар мұғалімдердің мүмкіндіктері және жағдайларына байланысты өзгертілуі мүмкін.</w:t>
      </w:r>
    </w:p>
    <w:p w:rsidR="00E04DA3" w:rsidRPr="0062585A" w:rsidRDefault="00E04DA3" w:rsidP="00ED7411">
      <w:pPr>
        <w:pStyle w:val="a4"/>
        <w:ind w:left="0" w:right="425"/>
        <w:jc w:val="center"/>
        <w:rPr>
          <w:b/>
          <w:lang w:val="kk-KZ"/>
        </w:rPr>
      </w:pPr>
    </w:p>
    <w:p w:rsidR="00A20CB9" w:rsidRPr="0062585A" w:rsidRDefault="00A20CB9" w:rsidP="00A20CB9">
      <w:pPr>
        <w:pStyle w:val="a4"/>
        <w:ind w:left="0" w:right="425"/>
        <w:jc w:val="center"/>
        <w:rPr>
          <w:b/>
          <w:lang w:val="kk-KZ"/>
        </w:rPr>
      </w:pPr>
      <w:r w:rsidRPr="0062585A">
        <w:rPr>
          <w:b/>
          <w:lang w:val="kk-KZ"/>
        </w:rPr>
        <w:t xml:space="preserve">«Биология» пәні бойынша жиынтық бағалау </w:t>
      </w:r>
    </w:p>
    <w:p w:rsidR="00A20CB9" w:rsidRPr="0062585A" w:rsidRDefault="00A20CB9" w:rsidP="00A20CB9">
      <w:pPr>
        <w:pStyle w:val="a4"/>
        <w:ind w:left="0" w:right="425"/>
        <w:jc w:val="center"/>
        <w:rPr>
          <w:b/>
          <w:lang w:val="kk-KZ"/>
        </w:rPr>
      </w:pPr>
      <w:r w:rsidRPr="0062585A">
        <w:rPr>
          <w:b/>
          <w:lang w:val="kk-KZ"/>
        </w:rPr>
        <w:t xml:space="preserve">рәсімдерінің саны </w:t>
      </w:r>
    </w:p>
    <w:p w:rsidR="00A20CB9" w:rsidRPr="0062585A" w:rsidRDefault="00A20CB9" w:rsidP="00A20CB9">
      <w:pPr>
        <w:pStyle w:val="a4"/>
        <w:jc w:val="center"/>
        <w:rPr>
          <w:lang w:val="kk-KZ"/>
        </w:rPr>
      </w:pPr>
    </w:p>
    <w:p w:rsidR="00A20CB9" w:rsidRPr="0062585A" w:rsidRDefault="00A20CB9" w:rsidP="00A20CB9">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рәсімдерінің нақты саны көрсетілген.</w:t>
      </w:r>
    </w:p>
    <w:p w:rsidR="00A20CB9" w:rsidRPr="0062585A" w:rsidRDefault="00A20CB9" w:rsidP="00A20CB9">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B01DBC" w:rsidRPr="00D9422E"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a4"/>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FE33A1">
            <w:pPr>
              <w:pStyle w:val="a4"/>
              <w:ind w:firstLine="7"/>
              <w:jc w:val="center"/>
              <w:rPr>
                <w:sz w:val="24"/>
                <w:szCs w:val="24"/>
                <w:lang w:val="ru-RU"/>
              </w:rPr>
            </w:pPr>
            <w:r w:rsidRPr="0062585A">
              <w:rPr>
                <w:rFonts w:eastAsia="Calibri"/>
                <w:sz w:val="24"/>
                <w:szCs w:val="24"/>
                <w:lang w:val="ru-RU"/>
              </w:rPr>
              <w:t xml:space="preserve">Бөлім/ортақ тақырып бойынша жиынтық бағалаурәсімдерінің саны </w:t>
            </w:r>
          </w:p>
        </w:tc>
      </w:tr>
      <w:tr w:rsidR="00B01DBC" w:rsidRPr="0062585A"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01DBC" w:rsidRPr="0062585A" w:rsidRDefault="00B01DBC"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a4"/>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a4"/>
              <w:ind w:firstLine="7"/>
              <w:jc w:val="center"/>
              <w:rPr>
                <w:sz w:val="24"/>
                <w:szCs w:val="24"/>
                <w:lang w:val="ru-RU"/>
              </w:rPr>
            </w:pPr>
            <w:r w:rsidRPr="0062585A">
              <w:rPr>
                <w:rFonts w:eastAsia="Calibri"/>
                <w:sz w:val="24"/>
                <w:szCs w:val="24"/>
                <w:lang w:val="ru-RU"/>
              </w:rPr>
              <w:t>4-тоқсан</w:t>
            </w:r>
          </w:p>
        </w:tc>
      </w:tr>
      <w:tr w:rsidR="00B01DBC"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TableParagraph"/>
              <w:ind w:left="0"/>
              <w:jc w:val="center"/>
              <w:rPr>
                <w:sz w:val="24"/>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TableParagraph"/>
              <w:ind w:left="0" w:firstLine="7"/>
              <w:jc w:val="center"/>
              <w:rPr>
                <w:sz w:val="24"/>
                <w:lang w:val="ru-RU"/>
              </w:rPr>
            </w:pPr>
            <w:r w:rsidRPr="0062585A">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TableParagraph"/>
              <w:ind w:left="0" w:firstLine="7"/>
              <w:jc w:val="center"/>
              <w:rPr>
                <w:sz w:val="24"/>
                <w:lang w:val="ru-RU"/>
              </w:rPr>
            </w:pPr>
            <w:r w:rsidRPr="0062585A">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TableParagraph"/>
              <w:ind w:left="0" w:firstLine="7"/>
              <w:jc w:val="center"/>
              <w:rPr>
                <w:sz w:val="24"/>
                <w:lang w:val="kk-KZ"/>
              </w:rPr>
            </w:pPr>
            <w:r w:rsidRPr="0062585A">
              <w:rPr>
                <w:sz w:val="24"/>
                <w:lang w:val="kk-KZ"/>
              </w:rPr>
              <w:t>3</w:t>
            </w:r>
          </w:p>
        </w:tc>
      </w:tr>
      <w:tr w:rsidR="00B01DBC"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TableParagraph"/>
              <w:ind w:left="0" w:firstLine="7"/>
              <w:jc w:val="center"/>
              <w:rPr>
                <w:sz w:val="24"/>
                <w:lang w:val="ru-RU"/>
              </w:rPr>
            </w:pPr>
            <w:r w:rsidRPr="0062585A">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TableParagraph"/>
              <w:ind w:left="0" w:firstLine="7"/>
              <w:jc w:val="center"/>
              <w:rPr>
                <w:sz w:val="24"/>
                <w:lang w:val="kk-KZ"/>
              </w:rPr>
            </w:pPr>
            <w:r w:rsidRPr="0062585A">
              <w:rPr>
                <w:sz w:val="24"/>
                <w:lang w:val="kk-KZ"/>
              </w:rPr>
              <w:t>3</w:t>
            </w:r>
          </w:p>
        </w:tc>
      </w:tr>
    </w:tbl>
    <w:p w:rsidR="005A7565" w:rsidRPr="0062585A" w:rsidRDefault="005A7565" w:rsidP="00E04DA3">
      <w:pPr>
        <w:jc w:val="center"/>
        <w:rPr>
          <w:b/>
          <w:sz w:val="28"/>
          <w:szCs w:val="28"/>
          <w:lang w:val="kk-KZ"/>
        </w:rPr>
      </w:pPr>
    </w:p>
    <w:p w:rsidR="005A7565" w:rsidRPr="0062585A" w:rsidRDefault="005A7565" w:rsidP="00E04DA3">
      <w:pPr>
        <w:jc w:val="center"/>
        <w:rPr>
          <w:b/>
          <w:sz w:val="28"/>
          <w:szCs w:val="28"/>
          <w:lang w:val="kk-KZ"/>
        </w:rPr>
      </w:pPr>
    </w:p>
    <w:p w:rsidR="00707539" w:rsidRPr="0062585A" w:rsidRDefault="00707539">
      <w:pPr>
        <w:rPr>
          <w:b/>
          <w:sz w:val="28"/>
          <w:szCs w:val="28"/>
          <w:lang w:val="kk-KZ"/>
        </w:rPr>
      </w:pPr>
      <w:r w:rsidRPr="0062585A">
        <w:rPr>
          <w:b/>
          <w:sz w:val="28"/>
          <w:szCs w:val="28"/>
          <w:lang w:val="kk-KZ"/>
        </w:rPr>
        <w:br w:type="page"/>
      </w:r>
    </w:p>
    <w:p w:rsidR="00377388" w:rsidRPr="0062585A" w:rsidRDefault="00377388" w:rsidP="00E04DA3">
      <w:pPr>
        <w:jc w:val="center"/>
        <w:rPr>
          <w:b/>
          <w:sz w:val="28"/>
          <w:szCs w:val="28"/>
          <w:lang w:val="kk-KZ"/>
        </w:rPr>
      </w:pPr>
      <w:r w:rsidRPr="0062585A">
        <w:rPr>
          <w:b/>
          <w:sz w:val="28"/>
          <w:szCs w:val="28"/>
          <w:lang w:val="kk-KZ"/>
        </w:rPr>
        <w:lastRenderedPageBreak/>
        <w:t>«АДАМ ЖӘНЕ ҚОҒАМ» БІЛІМ САЛАСЫ</w:t>
      </w:r>
    </w:p>
    <w:p w:rsidR="00377388" w:rsidRPr="0062585A" w:rsidRDefault="00377388" w:rsidP="00377388">
      <w:pPr>
        <w:ind w:firstLine="709"/>
        <w:jc w:val="both"/>
        <w:rPr>
          <w:b/>
          <w:sz w:val="28"/>
          <w:szCs w:val="28"/>
          <w:lang w:val="kk-KZ"/>
        </w:rPr>
      </w:pPr>
    </w:p>
    <w:p w:rsidR="00377388" w:rsidRPr="0062585A" w:rsidRDefault="00377388" w:rsidP="00377388">
      <w:pPr>
        <w:ind w:firstLine="709"/>
        <w:contextualSpacing/>
        <w:jc w:val="both"/>
        <w:rPr>
          <w:b/>
          <w:sz w:val="28"/>
          <w:szCs w:val="28"/>
          <w:lang w:val="kk-KZ"/>
        </w:rPr>
      </w:pPr>
      <w:r w:rsidRPr="0062585A">
        <w:rPr>
          <w:b/>
          <w:sz w:val="28"/>
          <w:szCs w:val="28"/>
          <w:lang w:val="kk-KZ"/>
        </w:rPr>
        <w:t>«Қазақстан тарихы» және «Дүниежүзі тарихы» пәндері бойынша оқу процесін ұйымдастырудағы ерекшеліктер</w:t>
      </w:r>
    </w:p>
    <w:p w:rsidR="00C06E2B" w:rsidRPr="0062585A" w:rsidRDefault="00C06E2B" w:rsidP="00377388">
      <w:pPr>
        <w:ind w:firstLine="709"/>
        <w:contextualSpacing/>
        <w:jc w:val="both"/>
        <w:rPr>
          <w:b/>
          <w:caps/>
          <w:sz w:val="28"/>
          <w:szCs w:val="28"/>
          <w:lang w:val="kk-KZ"/>
        </w:rPr>
      </w:pPr>
    </w:p>
    <w:p w:rsidR="00377388" w:rsidRPr="0062585A" w:rsidRDefault="00377388" w:rsidP="00377388">
      <w:pPr>
        <w:ind w:firstLine="709"/>
        <w:jc w:val="both"/>
        <w:rPr>
          <w:rFonts w:eastAsia="Batang"/>
          <w:sz w:val="28"/>
          <w:szCs w:val="28"/>
          <w:lang w:val="kk-KZ" w:eastAsia="ko-KR"/>
        </w:rPr>
      </w:pPr>
      <w:r w:rsidRPr="0062585A">
        <w:rPr>
          <w:rFonts w:eastAsia="Batang"/>
          <w:sz w:val="28"/>
          <w:szCs w:val="28"/>
          <w:lang w:val="kk-KZ" w:eastAsia="ko-KR"/>
        </w:rPr>
        <w:t xml:space="preserve">Негізгі орта білім беру деңгейінде тарихты оқыту: </w:t>
      </w:r>
    </w:p>
    <w:p w:rsidR="00377388" w:rsidRPr="0062585A" w:rsidRDefault="00377388" w:rsidP="001C1951">
      <w:pPr>
        <w:pStyle w:val="a6"/>
        <w:numPr>
          <w:ilvl w:val="0"/>
          <w:numId w:val="73"/>
        </w:numPr>
        <w:tabs>
          <w:tab w:val="left" w:pos="851"/>
          <w:tab w:val="left" w:pos="1134"/>
        </w:tabs>
        <w:ind w:left="0" w:firstLine="709"/>
        <w:jc w:val="both"/>
        <w:rPr>
          <w:sz w:val="28"/>
          <w:szCs w:val="28"/>
          <w:lang w:val="kk-KZ"/>
        </w:rPr>
      </w:pPr>
      <w:r w:rsidRPr="0062585A">
        <w:rPr>
          <w:sz w:val="28"/>
          <w:szCs w:val="28"/>
          <w:lang w:val="kk-KZ"/>
        </w:rPr>
        <w:t>білім алушыларда тарихи сананы, толеранттылық, өз елі және басқа елдердің тарихы мен мәдениетіне құрмет көрсетуді, ғасырлар бойы қалыптасқан жалпы адамзаттық, ұлттық және жалпыадами құндылықтарды қалыптастыруға, ойлау, коммуникативтік және зерттеу дағдыларын дамытуға;</w:t>
      </w:r>
    </w:p>
    <w:p w:rsidR="00377388" w:rsidRPr="0062585A" w:rsidRDefault="00377388" w:rsidP="001C1951">
      <w:pPr>
        <w:pStyle w:val="a6"/>
        <w:numPr>
          <w:ilvl w:val="0"/>
          <w:numId w:val="73"/>
        </w:numPr>
        <w:tabs>
          <w:tab w:val="left" w:pos="851"/>
          <w:tab w:val="left" w:pos="1134"/>
        </w:tabs>
        <w:ind w:left="0" w:firstLine="709"/>
        <w:jc w:val="both"/>
        <w:rPr>
          <w:sz w:val="28"/>
          <w:szCs w:val="28"/>
          <w:lang w:val="kk-KZ"/>
        </w:rPr>
      </w:pPr>
      <w:r w:rsidRPr="0062585A">
        <w:rPr>
          <w:rFonts w:eastAsia="Batang"/>
          <w:sz w:val="28"/>
          <w:szCs w:val="28"/>
          <w:lang w:val="kk-KZ" w:eastAsia="ko-KR"/>
        </w:rPr>
        <w:t xml:space="preserve">білім алушыларды ұлттық және әлемдік мәдениет жетістіктеріне тарту, қазақ халқының мәдени және тарихи мұрасының құндылығы мен ерекшелігін түсіну, мәдени әртүрлілікті бағалау қабілеттілігін қалыптастыруға </w:t>
      </w:r>
      <w:r w:rsidRPr="0062585A">
        <w:rPr>
          <w:sz w:val="28"/>
          <w:szCs w:val="28"/>
          <w:lang w:val="kk-KZ"/>
        </w:rPr>
        <w:t>бағытталған.</w:t>
      </w:r>
    </w:p>
    <w:p w:rsidR="00377388" w:rsidRPr="0062585A" w:rsidRDefault="00377388" w:rsidP="00377388">
      <w:pPr>
        <w:ind w:firstLine="709"/>
        <w:jc w:val="both"/>
        <w:rPr>
          <w:b/>
          <w:sz w:val="28"/>
          <w:szCs w:val="28"/>
          <w:lang w:val="kk-KZ" w:eastAsia="ru-RU"/>
        </w:rPr>
      </w:pPr>
      <w:r w:rsidRPr="0062585A">
        <w:rPr>
          <w:b/>
          <w:sz w:val="28"/>
          <w:szCs w:val="28"/>
          <w:lang w:val="kk-KZ" w:eastAsia="ru-RU"/>
        </w:rPr>
        <w:t>2018/2019 оқу жылында «Қазақстан тарихы» және «Дүниежүзі тарихы» оқу пәндері бойынша оқу процесін ұйымдастыруда келесі оқу бағдарламалары қолданылады:</w:t>
      </w:r>
    </w:p>
    <w:p w:rsidR="00377388" w:rsidRPr="0062585A" w:rsidRDefault="00377388" w:rsidP="001C1951">
      <w:pPr>
        <w:pStyle w:val="a6"/>
        <w:widowControl/>
        <w:numPr>
          <w:ilvl w:val="0"/>
          <w:numId w:val="74"/>
        </w:numPr>
        <w:tabs>
          <w:tab w:val="left" w:pos="0"/>
          <w:tab w:val="left" w:pos="1134"/>
        </w:tabs>
        <w:autoSpaceDE/>
        <w:autoSpaceDN/>
        <w:ind w:left="0" w:firstLine="709"/>
        <w:contextualSpacing/>
        <w:jc w:val="both"/>
        <w:textAlignment w:val="baseline"/>
        <w:rPr>
          <w:spacing w:val="2"/>
          <w:sz w:val="28"/>
          <w:szCs w:val="28"/>
          <w:lang w:val="kk-KZ"/>
        </w:rPr>
      </w:pPr>
      <w:r w:rsidRPr="0062585A">
        <w:rPr>
          <w:sz w:val="28"/>
          <w:szCs w:val="28"/>
          <w:lang w:val="kk-KZ"/>
        </w:rPr>
        <w:t xml:space="preserve">Қазақстан Республикасы Білім және ғылым министрі міндетін атқарушысының 2017 жылғы «25 » қазандағы № 545 бұйрығымен бекітілген </w:t>
      </w:r>
      <w:r w:rsidRPr="0062585A">
        <w:rPr>
          <w:sz w:val="28"/>
          <w:szCs w:val="28"/>
          <w:shd w:val="clear" w:color="auto" w:fill="FFFFFF"/>
          <w:lang w:val="kk-KZ"/>
        </w:rPr>
        <w:t>Негізгі орта білім беру деңгейінің 5-9-</w:t>
      </w:r>
      <w:r w:rsidRPr="0062585A">
        <w:rPr>
          <w:bCs/>
          <w:sz w:val="28"/>
          <w:szCs w:val="28"/>
          <w:lang w:val="kk-KZ"/>
        </w:rPr>
        <w:t xml:space="preserve">сыныптарына арналған </w:t>
      </w:r>
      <w:r w:rsidRPr="0062585A">
        <w:rPr>
          <w:sz w:val="28"/>
          <w:szCs w:val="28"/>
          <w:shd w:val="clear" w:color="auto" w:fill="FFFFFF"/>
          <w:lang w:val="kk-KZ"/>
        </w:rPr>
        <w:t>«Қ</w:t>
      </w:r>
      <w:r w:rsidRPr="0062585A">
        <w:rPr>
          <w:sz w:val="28"/>
          <w:szCs w:val="28"/>
          <w:lang w:val="kk-KZ"/>
        </w:rPr>
        <w:t>азақстан тарихы</w:t>
      </w:r>
      <w:r w:rsidRPr="0062585A">
        <w:rPr>
          <w:sz w:val="28"/>
          <w:szCs w:val="28"/>
          <w:shd w:val="clear" w:color="auto" w:fill="FFFFFF"/>
          <w:lang w:val="kk-KZ"/>
        </w:rPr>
        <w:t>» пәнінен жаңартылған мазмұндағы үлгілік оқу бағдарламасы.</w:t>
      </w:r>
    </w:p>
    <w:p w:rsidR="00377388" w:rsidRPr="0062585A" w:rsidRDefault="00377388" w:rsidP="001C1951">
      <w:pPr>
        <w:pStyle w:val="a6"/>
        <w:numPr>
          <w:ilvl w:val="0"/>
          <w:numId w:val="74"/>
        </w:numPr>
        <w:tabs>
          <w:tab w:val="left" w:pos="0"/>
          <w:tab w:val="left" w:pos="1134"/>
        </w:tabs>
        <w:autoSpaceDE/>
        <w:autoSpaceDN/>
        <w:ind w:left="0" w:firstLine="709"/>
        <w:jc w:val="both"/>
        <w:textAlignment w:val="baseline"/>
        <w:rPr>
          <w:spacing w:val="2"/>
          <w:sz w:val="28"/>
          <w:szCs w:val="28"/>
          <w:lang w:val="kk-KZ"/>
        </w:rPr>
      </w:pPr>
      <w:r w:rsidRPr="0062585A">
        <w:rPr>
          <w:sz w:val="28"/>
          <w:szCs w:val="28"/>
          <w:lang w:val="kk-KZ"/>
        </w:rPr>
        <w:t xml:space="preserve">Қазақстан Республикасы Білім және ғылым министрі міндетін атқарушысының  2017 жылғы «25 » қазандағы № 545 бұйрығымен бекітілген  </w:t>
      </w:r>
      <w:r w:rsidRPr="0062585A">
        <w:rPr>
          <w:sz w:val="28"/>
          <w:szCs w:val="28"/>
          <w:shd w:val="clear" w:color="auto" w:fill="FFFFFF"/>
          <w:lang w:val="kk-KZ"/>
        </w:rPr>
        <w:t>Негізгі орта білім беру деңгейінің 5-9-</w:t>
      </w:r>
      <w:r w:rsidRPr="0062585A">
        <w:rPr>
          <w:bCs/>
          <w:sz w:val="28"/>
          <w:szCs w:val="28"/>
          <w:lang w:val="kk-KZ"/>
        </w:rPr>
        <w:t xml:space="preserve">сыныптарына арналған </w:t>
      </w:r>
      <w:r w:rsidRPr="0062585A">
        <w:rPr>
          <w:sz w:val="28"/>
          <w:szCs w:val="28"/>
          <w:shd w:val="clear" w:color="auto" w:fill="FFFFFF"/>
          <w:lang w:val="kk-KZ"/>
        </w:rPr>
        <w:t xml:space="preserve">«Дүниежүзі </w:t>
      </w:r>
      <w:r w:rsidRPr="0062585A">
        <w:rPr>
          <w:sz w:val="28"/>
          <w:szCs w:val="28"/>
          <w:lang w:val="kk-KZ"/>
        </w:rPr>
        <w:t>тарихы</w:t>
      </w:r>
      <w:r w:rsidRPr="0062585A">
        <w:rPr>
          <w:sz w:val="28"/>
          <w:szCs w:val="28"/>
          <w:shd w:val="clear" w:color="auto" w:fill="FFFFFF"/>
          <w:lang w:val="kk-KZ"/>
        </w:rPr>
        <w:t>» пәнінен жаңартылған мазмұндағы үлгілік оқу бағдарламасы.</w:t>
      </w:r>
    </w:p>
    <w:p w:rsidR="00377388" w:rsidRPr="0062585A" w:rsidRDefault="00377388" w:rsidP="00ED7411">
      <w:pPr>
        <w:pStyle w:val="3"/>
        <w:keepNext w:val="0"/>
        <w:keepLines w:val="0"/>
        <w:spacing w:before="0"/>
        <w:ind w:firstLine="709"/>
        <w:jc w:val="both"/>
        <w:textAlignment w:val="baseline"/>
        <w:rPr>
          <w:rStyle w:val="ab"/>
          <w:rFonts w:ascii="Times New Roman" w:hAnsi="Times New Roman" w:cs="Times New Roman"/>
          <w:b w:val="0"/>
          <w:i/>
          <w:iCs/>
          <w:color w:val="auto"/>
          <w:sz w:val="28"/>
          <w:szCs w:val="28"/>
          <w:lang w:val="be-BY"/>
        </w:rPr>
      </w:pPr>
      <w:r w:rsidRPr="0062585A">
        <w:rPr>
          <w:rFonts w:ascii="Times New Roman" w:hAnsi="Times New Roman" w:cs="Times New Roman"/>
          <w:color w:val="auto"/>
          <w:sz w:val="28"/>
          <w:szCs w:val="28"/>
          <w:shd w:val="clear" w:color="auto" w:fill="FFFFFF"/>
          <w:lang w:val="kk-KZ"/>
        </w:rPr>
        <w:t>Жаңартылған мазмұндағы үлгілік оқу бағдарламалары</w:t>
      </w:r>
      <w:r w:rsidR="0087212B" w:rsidRPr="0062585A">
        <w:rPr>
          <w:rFonts w:ascii="Times New Roman" w:hAnsi="Times New Roman" w:cs="Times New Roman"/>
          <w:color w:val="auto"/>
          <w:sz w:val="28"/>
          <w:szCs w:val="28"/>
          <w:shd w:val="clear" w:color="auto" w:fill="FFFFFF"/>
          <w:lang w:val="kk-KZ"/>
        </w:rPr>
        <w:t xml:space="preserve"> </w:t>
      </w:r>
      <w:r w:rsidRPr="0062585A">
        <w:rPr>
          <w:rFonts w:ascii="Times New Roman" w:hAnsi="Times New Roman" w:cs="Times New Roman"/>
          <w:color w:val="auto"/>
          <w:sz w:val="28"/>
          <w:szCs w:val="28"/>
          <w:lang w:val="kk-KZ"/>
        </w:rPr>
        <w:t xml:space="preserve">Ы.Алтынсарин атындағы Ұлттық білім академиясының сайтында орналастырылған </w:t>
      </w:r>
      <w:r w:rsidRPr="0062585A">
        <w:rPr>
          <w:rFonts w:ascii="Times New Roman" w:hAnsi="Times New Roman" w:cs="Times New Roman"/>
          <w:b w:val="0"/>
          <w:i/>
          <w:color w:val="auto"/>
          <w:sz w:val="28"/>
          <w:szCs w:val="28"/>
          <w:lang w:val="be-BY"/>
        </w:rPr>
        <w:t>(</w:t>
      </w:r>
      <w:hyperlink r:id="rId112" w:history="1">
        <w:r w:rsidRPr="0062585A">
          <w:rPr>
            <w:rStyle w:val="ab"/>
            <w:rFonts w:ascii="Times New Roman" w:hAnsi="Times New Roman" w:cs="Times New Roman"/>
            <w:b w:val="0"/>
            <w:i/>
            <w:color w:val="auto"/>
            <w:sz w:val="28"/>
            <w:szCs w:val="28"/>
            <w:lang w:val="kk-KZ"/>
          </w:rPr>
          <w:t>https://www.nao.kz</w:t>
        </w:r>
      </w:hyperlink>
      <w:r w:rsidRPr="0062585A">
        <w:rPr>
          <w:rFonts w:ascii="Times New Roman" w:hAnsi="Times New Roman" w:cs="Times New Roman"/>
          <w:b w:val="0"/>
          <w:i/>
          <w:color w:val="auto"/>
          <w:sz w:val="28"/>
          <w:szCs w:val="28"/>
          <w:u w:val="single"/>
          <w:lang w:val="kk-KZ"/>
        </w:rPr>
        <w:t xml:space="preserve"> /</w:t>
      </w:r>
      <w:r w:rsidRPr="0062585A">
        <w:rPr>
          <w:rStyle w:val="ab"/>
          <w:rFonts w:ascii="Times New Roman" w:hAnsi="Times New Roman" w:cs="Times New Roman"/>
          <w:b w:val="0"/>
          <w:i/>
          <w:iCs/>
          <w:color w:val="auto"/>
          <w:sz w:val="28"/>
          <w:szCs w:val="28"/>
          <w:lang w:val="be-BY"/>
        </w:rPr>
        <w:t xml:space="preserve">Білім беруді оқу-әдістемелік қамтамасыз ету/ Оқу бағдарламалары./ </w:t>
      </w:r>
      <w:r w:rsidRPr="0062585A">
        <w:rPr>
          <w:rFonts w:ascii="Times New Roman" w:hAnsi="Times New Roman" w:cs="Times New Roman"/>
          <w:b w:val="0"/>
          <w:i/>
          <w:color w:val="auto"/>
          <w:sz w:val="28"/>
          <w:szCs w:val="28"/>
          <w:u w:val="single"/>
          <w:lang w:val="be-BY"/>
        </w:rPr>
        <w:t>Негізгі орта білім беру деңгейінің жаңартылған мазмұндағы оқу бағдарламалары</w:t>
      </w:r>
      <w:r w:rsidRPr="0062585A">
        <w:rPr>
          <w:rFonts w:ascii="Times New Roman" w:hAnsi="Times New Roman" w:cs="Times New Roman"/>
          <w:b w:val="0"/>
          <w:i/>
          <w:color w:val="auto"/>
          <w:sz w:val="28"/>
          <w:szCs w:val="28"/>
          <w:u w:val="single"/>
          <w:lang w:val="kk-KZ"/>
        </w:rPr>
        <w:t xml:space="preserve"> Қазақстан тарихы. Дүниежүзі тарихы</w:t>
      </w:r>
      <w:r w:rsidRPr="0062585A">
        <w:rPr>
          <w:rStyle w:val="ab"/>
          <w:rFonts w:ascii="Times New Roman" w:hAnsi="Times New Roman" w:cs="Times New Roman"/>
          <w:b w:val="0"/>
          <w:i/>
          <w:iCs/>
          <w:color w:val="auto"/>
          <w:sz w:val="28"/>
          <w:szCs w:val="28"/>
          <w:lang w:val="be-BY"/>
        </w:rPr>
        <w:t>)</w:t>
      </w:r>
    </w:p>
    <w:p w:rsidR="00377388" w:rsidRPr="0062585A" w:rsidRDefault="00377388" w:rsidP="00ED7411">
      <w:pPr>
        <w:tabs>
          <w:tab w:val="left" w:pos="720"/>
        </w:tabs>
        <w:ind w:firstLine="709"/>
        <w:jc w:val="both"/>
        <w:rPr>
          <w:bCs/>
          <w:i/>
          <w:kern w:val="24"/>
          <w:sz w:val="28"/>
          <w:szCs w:val="28"/>
          <w:lang w:val="kk-KZ"/>
        </w:rPr>
      </w:pPr>
      <w:r w:rsidRPr="0062585A">
        <w:rPr>
          <w:b/>
          <w:bCs/>
          <w:kern w:val="24"/>
          <w:sz w:val="28"/>
          <w:szCs w:val="28"/>
          <w:lang w:val="kk-KZ"/>
        </w:rPr>
        <w:t>2018-2019 оқу жылында тарих пәндері бойынша 5-8 - сыныптарда жаңартылған мазмұндағы оқу бағдарламалары енгізіледі</w:t>
      </w:r>
      <w:r w:rsidRPr="0062585A">
        <w:rPr>
          <w:bCs/>
          <w:i/>
          <w:kern w:val="24"/>
          <w:sz w:val="28"/>
          <w:szCs w:val="28"/>
          <w:lang w:val="kk-KZ"/>
        </w:rPr>
        <w:t>.</w:t>
      </w:r>
    </w:p>
    <w:p w:rsidR="00377388" w:rsidRPr="0062585A" w:rsidRDefault="00377388" w:rsidP="00377388">
      <w:pPr>
        <w:tabs>
          <w:tab w:val="left" w:pos="851"/>
        </w:tabs>
        <w:ind w:firstLine="680"/>
        <w:jc w:val="both"/>
        <w:rPr>
          <w:iCs/>
          <w:kern w:val="24"/>
          <w:sz w:val="28"/>
          <w:szCs w:val="28"/>
          <w:lang w:val="kk-KZ" w:eastAsia="ru-RU"/>
        </w:rPr>
      </w:pPr>
      <w:r w:rsidRPr="0062585A">
        <w:rPr>
          <w:sz w:val="28"/>
          <w:szCs w:val="28"/>
          <w:lang w:val="kk-KZ"/>
        </w:rPr>
        <w:t>«Қазақстан тарихы», «Дүниежүзі тарихы» пәндері бойынша оқу бағдарламасының б</w:t>
      </w:r>
      <w:r w:rsidRPr="0062585A">
        <w:rPr>
          <w:bCs/>
          <w:sz w:val="28"/>
          <w:szCs w:val="28"/>
          <w:lang w:val="kk-KZ"/>
        </w:rPr>
        <w:t xml:space="preserve">ілім </w:t>
      </w:r>
      <w:r w:rsidRPr="0062585A">
        <w:rPr>
          <w:iCs/>
          <w:kern w:val="24"/>
          <w:sz w:val="28"/>
          <w:szCs w:val="28"/>
          <w:lang w:val="kk-KZ" w:eastAsia="ru-RU"/>
        </w:rPr>
        <w:t xml:space="preserve">мазмұны хронологиялық реттілікпен берілген (көне дәуірден бүгінгі күнге дейін) және </w:t>
      </w:r>
      <w:r w:rsidRPr="0062585A">
        <w:rPr>
          <w:i/>
          <w:iCs/>
          <w:kern w:val="24"/>
          <w:sz w:val="28"/>
          <w:szCs w:val="28"/>
          <w:lang w:val="kk-KZ" w:eastAsia="ru-RU"/>
        </w:rPr>
        <w:t>әлеуметтік қатынастардың дамуы, мәдениеттің дамуы, мемлекеттің дамуы, экономикалық даму</w:t>
      </w:r>
      <w:r w:rsidRPr="0062585A">
        <w:rPr>
          <w:iCs/>
          <w:kern w:val="24"/>
          <w:sz w:val="28"/>
          <w:szCs w:val="28"/>
          <w:lang w:val="kk-KZ" w:eastAsia="ru-RU"/>
        </w:rPr>
        <w:t xml:space="preserve"> бөлімдерін қамтиды.</w:t>
      </w:r>
    </w:p>
    <w:p w:rsidR="00377388" w:rsidRPr="0062585A" w:rsidRDefault="00377388" w:rsidP="00377388">
      <w:pPr>
        <w:tabs>
          <w:tab w:val="left" w:pos="851"/>
        </w:tabs>
        <w:ind w:firstLine="680"/>
        <w:jc w:val="both"/>
        <w:rPr>
          <w:bCs/>
          <w:i/>
          <w:iCs/>
          <w:kern w:val="24"/>
          <w:sz w:val="28"/>
          <w:szCs w:val="28"/>
          <w:lang w:val="kk-KZ" w:eastAsia="ru-RU"/>
        </w:rPr>
      </w:pPr>
      <w:r w:rsidRPr="0062585A">
        <w:rPr>
          <w:bCs/>
          <w:i/>
          <w:iCs/>
          <w:kern w:val="24"/>
          <w:sz w:val="28"/>
          <w:szCs w:val="28"/>
          <w:lang w:val="kk-KZ" w:eastAsia="ru-RU"/>
        </w:rPr>
        <w:t>Білім мазмұнын ұйымдастырудағы ерекшеліктер:</w:t>
      </w:r>
    </w:p>
    <w:p w:rsidR="00377388" w:rsidRPr="0062585A" w:rsidRDefault="00377388" w:rsidP="00D93634">
      <w:pPr>
        <w:widowControl/>
        <w:numPr>
          <w:ilvl w:val="0"/>
          <w:numId w:val="17"/>
        </w:numPr>
        <w:tabs>
          <w:tab w:val="left" w:pos="851"/>
        </w:tabs>
        <w:autoSpaceDE/>
        <w:autoSpaceDN/>
        <w:ind w:left="0" w:firstLine="680"/>
        <w:contextualSpacing/>
        <w:jc w:val="both"/>
        <w:rPr>
          <w:kern w:val="24"/>
          <w:sz w:val="28"/>
          <w:szCs w:val="28"/>
          <w:lang w:val="kk-KZ" w:eastAsia="ru-RU"/>
        </w:rPr>
      </w:pPr>
      <w:r w:rsidRPr="0062585A">
        <w:rPr>
          <w:kern w:val="24"/>
          <w:sz w:val="28"/>
          <w:szCs w:val="28"/>
          <w:lang w:val="kk-KZ" w:eastAsia="ru-RU"/>
        </w:rPr>
        <w:t>тарихи пәндер мазмұнының қөлемі тақырыптық бөлімдерді біріктіру арқылы ықшамдалған;</w:t>
      </w:r>
    </w:p>
    <w:p w:rsidR="00377388" w:rsidRPr="0062585A" w:rsidRDefault="00377388" w:rsidP="00D93634">
      <w:pPr>
        <w:widowControl/>
        <w:numPr>
          <w:ilvl w:val="0"/>
          <w:numId w:val="17"/>
        </w:numPr>
        <w:tabs>
          <w:tab w:val="left" w:pos="851"/>
        </w:tabs>
        <w:autoSpaceDE/>
        <w:autoSpaceDN/>
        <w:ind w:left="0" w:firstLine="680"/>
        <w:contextualSpacing/>
        <w:jc w:val="both"/>
        <w:rPr>
          <w:kern w:val="24"/>
          <w:sz w:val="28"/>
          <w:szCs w:val="28"/>
          <w:lang w:val="kk-KZ" w:eastAsia="ru-RU"/>
        </w:rPr>
      </w:pPr>
      <w:r w:rsidRPr="0062585A">
        <w:rPr>
          <w:kern w:val="24"/>
          <w:sz w:val="28"/>
          <w:szCs w:val="28"/>
          <w:lang w:val="kk-KZ" w:eastAsia="ru-RU"/>
        </w:rPr>
        <w:t xml:space="preserve">тарихи пәндер арасындағы пәнаралық байланыс іске асырылған. Бұл оқу материалдарын қайталамауға және Қазақстан тарихын әлемдік тарихи </w:t>
      </w:r>
      <w:r w:rsidR="00C06E2B" w:rsidRPr="0062585A">
        <w:rPr>
          <w:kern w:val="24"/>
          <w:sz w:val="28"/>
          <w:szCs w:val="28"/>
          <w:lang w:val="kk-KZ" w:eastAsia="ru-RU"/>
        </w:rPr>
        <w:t>проце</w:t>
      </w:r>
      <w:r w:rsidRPr="0062585A">
        <w:rPr>
          <w:kern w:val="24"/>
          <w:sz w:val="28"/>
          <w:szCs w:val="28"/>
          <w:lang w:val="kk-KZ" w:eastAsia="ru-RU"/>
        </w:rPr>
        <w:t>стер контекстінде қарастыруға мүмкіндік береді;</w:t>
      </w:r>
    </w:p>
    <w:p w:rsidR="00377388" w:rsidRPr="0062585A" w:rsidRDefault="00377388" w:rsidP="00D93634">
      <w:pPr>
        <w:widowControl/>
        <w:numPr>
          <w:ilvl w:val="0"/>
          <w:numId w:val="17"/>
        </w:numPr>
        <w:tabs>
          <w:tab w:val="left" w:pos="851"/>
        </w:tabs>
        <w:autoSpaceDE/>
        <w:autoSpaceDN/>
        <w:ind w:left="0" w:firstLine="680"/>
        <w:contextualSpacing/>
        <w:jc w:val="both"/>
        <w:rPr>
          <w:kern w:val="24"/>
          <w:sz w:val="28"/>
          <w:szCs w:val="28"/>
          <w:lang w:val="kk-KZ" w:eastAsia="ru-RU"/>
        </w:rPr>
      </w:pPr>
      <w:r w:rsidRPr="0062585A">
        <w:rPr>
          <w:kern w:val="24"/>
          <w:sz w:val="28"/>
          <w:szCs w:val="28"/>
          <w:lang w:val="kk-KZ" w:eastAsia="ru-RU"/>
        </w:rPr>
        <w:lastRenderedPageBreak/>
        <w:t xml:space="preserve">тарихи ойлау дағдыларын (тарихи </w:t>
      </w:r>
      <w:r w:rsidR="00C06E2B" w:rsidRPr="0062585A">
        <w:rPr>
          <w:kern w:val="24"/>
          <w:sz w:val="28"/>
          <w:szCs w:val="28"/>
          <w:lang w:val="kk-KZ" w:eastAsia="ru-RU"/>
        </w:rPr>
        <w:t>процес</w:t>
      </w:r>
      <w:r w:rsidRPr="0062585A">
        <w:rPr>
          <w:kern w:val="24"/>
          <w:sz w:val="28"/>
          <w:szCs w:val="28"/>
          <w:lang w:val="kk-KZ" w:eastAsia="ru-RU"/>
        </w:rPr>
        <w:t>тер мен құбылыстарды зерттеу, талдау, түсіну және түсіндіру) дамытуға бағытталған;</w:t>
      </w:r>
    </w:p>
    <w:p w:rsidR="00377388" w:rsidRPr="0062585A" w:rsidRDefault="00377388" w:rsidP="00D93634">
      <w:pPr>
        <w:widowControl/>
        <w:numPr>
          <w:ilvl w:val="0"/>
          <w:numId w:val="17"/>
        </w:numPr>
        <w:tabs>
          <w:tab w:val="left" w:pos="851"/>
        </w:tabs>
        <w:autoSpaceDE/>
        <w:autoSpaceDN/>
        <w:ind w:left="0" w:firstLine="680"/>
        <w:contextualSpacing/>
        <w:jc w:val="both"/>
        <w:rPr>
          <w:kern w:val="24"/>
          <w:sz w:val="28"/>
          <w:szCs w:val="28"/>
          <w:lang w:val="kk-KZ" w:eastAsia="ru-RU"/>
        </w:rPr>
      </w:pPr>
      <w:r w:rsidRPr="0062585A">
        <w:rPr>
          <w:kern w:val="24"/>
          <w:sz w:val="28"/>
          <w:szCs w:val="28"/>
          <w:lang w:val="kk-KZ" w:eastAsia="ru-RU"/>
        </w:rPr>
        <w:t>білім алушыларда тарихи сана, ұлттық және жалпыадамзаттық құндылықтарды дамытуға септігін тигізетін материалдарды зерделеуге ерекше көңіл бөлінген.</w:t>
      </w:r>
    </w:p>
    <w:p w:rsidR="00377388" w:rsidRPr="0062585A" w:rsidRDefault="00377388" w:rsidP="00377388">
      <w:pPr>
        <w:ind w:firstLine="680"/>
        <w:contextualSpacing/>
        <w:jc w:val="both"/>
        <w:rPr>
          <w:bCs/>
          <w:i/>
          <w:kern w:val="24"/>
          <w:sz w:val="28"/>
          <w:szCs w:val="28"/>
          <w:lang w:val="kk-KZ" w:eastAsia="ru-RU"/>
        </w:rPr>
      </w:pPr>
      <w:r w:rsidRPr="0062585A">
        <w:rPr>
          <w:bCs/>
          <w:i/>
          <w:kern w:val="24"/>
          <w:sz w:val="28"/>
          <w:szCs w:val="28"/>
          <w:lang w:val="kk-KZ" w:eastAsia="ru-RU"/>
        </w:rPr>
        <w:t>Білім алушылардың дайындығына қойылатын талаптар:</w:t>
      </w:r>
    </w:p>
    <w:p w:rsidR="00377388" w:rsidRPr="0062585A" w:rsidRDefault="00377388" w:rsidP="00377388">
      <w:pPr>
        <w:ind w:firstLine="680"/>
        <w:contextualSpacing/>
        <w:jc w:val="both"/>
        <w:rPr>
          <w:bCs/>
          <w:kern w:val="24"/>
          <w:sz w:val="28"/>
          <w:szCs w:val="28"/>
          <w:lang w:val="kk-KZ" w:eastAsia="ru-RU"/>
        </w:rPr>
      </w:pPr>
      <w:r w:rsidRPr="0062585A">
        <w:rPr>
          <w:bCs/>
          <w:kern w:val="24"/>
          <w:sz w:val="28"/>
          <w:szCs w:val="28"/>
          <w:lang w:val="kk-KZ" w:eastAsia="ru-RU"/>
        </w:rPr>
        <w:t xml:space="preserve">Күтілетін пәндік нәтижелер әр бөлімдер мен тақырыптар бойынша анықталған </w:t>
      </w:r>
      <w:r w:rsidRPr="0062585A">
        <w:rPr>
          <w:bCs/>
          <w:i/>
          <w:kern w:val="24"/>
          <w:sz w:val="28"/>
          <w:szCs w:val="28"/>
          <w:lang w:val="kk-KZ" w:eastAsia="ru-RU"/>
        </w:rPr>
        <w:t>оқу мақсаттары</w:t>
      </w:r>
      <w:r w:rsidRPr="0062585A">
        <w:rPr>
          <w:bCs/>
          <w:kern w:val="24"/>
          <w:sz w:val="28"/>
          <w:szCs w:val="28"/>
          <w:lang w:val="kk-KZ" w:eastAsia="ru-RU"/>
        </w:rPr>
        <w:t xml:space="preserve"> түрінде берілген. Күтілетін нәтижелердің (оқу мақсаттарының) тақырыптық мазмұнға сәйкес нақыталануы білім </w:t>
      </w:r>
      <w:r w:rsidR="00B01DBC" w:rsidRPr="0062585A">
        <w:rPr>
          <w:bCs/>
          <w:kern w:val="24"/>
          <w:sz w:val="28"/>
          <w:szCs w:val="28"/>
          <w:lang w:val="kk-KZ" w:eastAsia="ru-RU"/>
        </w:rPr>
        <w:t>алушыларда пәндік білім мен дағ</w:t>
      </w:r>
      <w:r w:rsidRPr="0062585A">
        <w:rPr>
          <w:bCs/>
          <w:kern w:val="24"/>
          <w:sz w:val="28"/>
          <w:szCs w:val="28"/>
          <w:lang w:val="kk-KZ" w:eastAsia="ru-RU"/>
        </w:rPr>
        <w:t xml:space="preserve">дыларды нақты оқу материалы негізінде қалыптастыруға мүмкіндік туғызады. </w:t>
      </w:r>
    </w:p>
    <w:p w:rsidR="00377388" w:rsidRPr="0062585A" w:rsidRDefault="00377388" w:rsidP="00377388">
      <w:pPr>
        <w:pStyle w:val="Factsheetbodytext"/>
        <w:spacing w:before="0" w:after="0" w:line="240" w:lineRule="auto"/>
        <w:ind w:firstLine="680"/>
        <w:jc w:val="both"/>
        <w:rPr>
          <w:rFonts w:ascii="Times New Roman" w:hAnsi="Times New Roman"/>
          <w:b/>
          <w:i/>
          <w:sz w:val="28"/>
          <w:szCs w:val="28"/>
          <w:lang w:val="kk-KZ"/>
        </w:rPr>
      </w:pPr>
      <w:r w:rsidRPr="0062585A">
        <w:rPr>
          <w:rFonts w:ascii="Times New Roman" w:hAnsi="Times New Roman"/>
          <w:b/>
          <w:i/>
          <w:sz w:val="28"/>
          <w:szCs w:val="28"/>
          <w:lang w:val="kk-KZ"/>
        </w:rPr>
        <w:t xml:space="preserve">Негізгі орта білім беру мазмұнын жаңарту аясында «Қазақстан тарихы» және «Дүниежүзі тарихы» оқу пәндері мазмұнының жаңа құрылымы (сыныптар бойынша тарихи кезеңдерді бөлу) ұсынылады: </w:t>
      </w:r>
    </w:p>
    <w:p w:rsidR="00377388" w:rsidRPr="0062585A" w:rsidRDefault="00377388" w:rsidP="00D93634">
      <w:pPr>
        <w:pStyle w:val="a6"/>
        <w:numPr>
          <w:ilvl w:val="0"/>
          <w:numId w:val="19"/>
        </w:numPr>
        <w:tabs>
          <w:tab w:val="left" w:pos="851"/>
        </w:tabs>
        <w:kinsoku w:val="0"/>
        <w:overflowPunct w:val="0"/>
        <w:autoSpaceDE/>
        <w:autoSpaceDN/>
        <w:ind w:left="0" w:firstLine="680"/>
        <w:contextualSpacing/>
        <w:jc w:val="both"/>
        <w:rPr>
          <w:sz w:val="28"/>
          <w:szCs w:val="28"/>
          <w:lang w:val="kk-KZ"/>
        </w:rPr>
      </w:pPr>
      <w:r w:rsidRPr="0062585A">
        <w:rPr>
          <w:sz w:val="28"/>
          <w:szCs w:val="28"/>
          <w:lang w:val="kk-KZ"/>
        </w:rPr>
        <w:t>- сынып – ежелгі заман (шамамен 2 млн жыл бұрын – V ғасыр)</w:t>
      </w:r>
    </w:p>
    <w:p w:rsidR="00377388" w:rsidRPr="0062585A" w:rsidRDefault="00377388" w:rsidP="00D93634">
      <w:pPr>
        <w:pStyle w:val="a6"/>
        <w:numPr>
          <w:ilvl w:val="0"/>
          <w:numId w:val="19"/>
        </w:numPr>
        <w:tabs>
          <w:tab w:val="left" w:pos="851"/>
        </w:tabs>
        <w:kinsoku w:val="0"/>
        <w:overflowPunct w:val="0"/>
        <w:autoSpaceDE/>
        <w:autoSpaceDN/>
        <w:ind w:left="0" w:firstLine="680"/>
        <w:contextualSpacing/>
        <w:jc w:val="both"/>
        <w:rPr>
          <w:sz w:val="28"/>
          <w:szCs w:val="28"/>
          <w:lang w:val="kk-KZ"/>
        </w:rPr>
      </w:pPr>
      <w:r w:rsidRPr="0062585A">
        <w:rPr>
          <w:sz w:val="28"/>
          <w:szCs w:val="28"/>
          <w:lang w:val="kk-KZ"/>
        </w:rPr>
        <w:t>- сынып – ортағасырлар кезеңі (V -  XVII ғасырлар);</w:t>
      </w:r>
    </w:p>
    <w:p w:rsidR="00377388" w:rsidRPr="0062585A" w:rsidRDefault="00377388" w:rsidP="00D93634">
      <w:pPr>
        <w:pStyle w:val="a6"/>
        <w:numPr>
          <w:ilvl w:val="0"/>
          <w:numId w:val="19"/>
        </w:numPr>
        <w:tabs>
          <w:tab w:val="left" w:pos="851"/>
        </w:tabs>
        <w:kinsoku w:val="0"/>
        <w:overflowPunct w:val="0"/>
        <w:autoSpaceDE/>
        <w:autoSpaceDN/>
        <w:ind w:left="0" w:firstLine="680"/>
        <w:contextualSpacing/>
        <w:jc w:val="both"/>
        <w:rPr>
          <w:sz w:val="28"/>
          <w:szCs w:val="28"/>
          <w:lang w:val="kk-KZ"/>
        </w:rPr>
      </w:pPr>
      <w:r w:rsidRPr="0062585A">
        <w:rPr>
          <w:sz w:val="28"/>
          <w:szCs w:val="28"/>
          <w:lang w:val="kk-KZ"/>
        </w:rPr>
        <w:t>- сынып – жаңа заман кезеңі (XVIII -XIX ғасырлар);</w:t>
      </w:r>
    </w:p>
    <w:p w:rsidR="00377388" w:rsidRPr="0062585A" w:rsidRDefault="00377388" w:rsidP="00D93634">
      <w:pPr>
        <w:pStyle w:val="a6"/>
        <w:numPr>
          <w:ilvl w:val="0"/>
          <w:numId w:val="19"/>
        </w:numPr>
        <w:tabs>
          <w:tab w:val="left" w:pos="851"/>
        </w:tabs>
        <w:kinsoku w:val="0"/>
        <w:overflowPunct w:val="0"/>
        <w:autoSpaceDE/>
        <w:autoSpaceDN/>
        <w:ind w:left="0" w:firstLine="680"/>
        <w:contextualSpacing/>
        <w:jc w:val="both"/>
        <w:rPr>
          <w:sz w:val="28"/>
          <w:szCs w:val="28"/>
          <w:lang w:val="kk-KZ"/>
        </w:rPr>
      </w:pPr>
      <w:r w:rsidRPr="0062585A">
        <w:rPr>
          <w:sz w:val="28"/>
          <w:szCs w:val="28"/>
          <w:lang w:val="kk-KZ"/>
        </w:rPr>
        <w:t>- сынып – қазіргі заман (XX ғасырдың бірінші жартысы);</w:t>
      </w:r>
    </w:p>
    <w:p w:rsidR="00377388" w:rsidRPr="0062585A" w:rsidRDefault="00377388" w:rsidP="00377388">
      <w:pPr>
        <w:tabs>
          <w:tab w:val="left" w:pos="1134"/>
        </w:tabs>
        <w:kinsoku w:val="0"/>
        <w:overflowPunct w:val="0"/>
        <w:ind w:firstLine="680"/>
        <w:jc w:val="both"/>
        <w:rPr>
          <w:sz w:val="28"/>
          <w:szCs w:val="28"/>
          <w:lang w:val="kk-KZ"/>
        </w:rPr>
      </w:pPr>
      <w:r w:rsidRPr="0062585A">
        <w:rPr>
          <w:sz w:val="28"/>
          <w:szCs w:val="28"/>
          <w:lang w:val="kk-KZ"/>
        </w:rPr>
        <w:t xml:space="preserve">9 - сынып – қазіргі заман (XX ғасырдың екінші жартысы – бүгінгі күнге дейін). </w:t>
      </w:r>
    </w:p>
    <w:p w:rsidR="00377388" w:rsidRPr="0062585A" w:rsidRDefault="00377388" w:rsidP="00377388">
      <w:pPr>
        <w:tabs>
          <w:tab w:val="left" w:pos="560"/>
        </w:tabs>
        <w:ind w:firstLine="709"/>
        <w:jc w:val="both"/>
        <w:rPr>
          <w:bCs/>
          <w:i/>
          <w:kern w:val="24"/>
          <w:sz w:val="28"/>
          <w:szCs w:val="28"/>
          <w:lang w:val="kk-KZ"/>
        </w:rPr>
      </w:pPr>
      <w:r w:rsidRPr="0062585A">
        <w:rPr>
          <w:bCs/>
          <w:i/>
          <w:kern w:val="24"/>
          <w:sz w:val="28"/>
          <w:szCs w:val="28"/>
          <w:lang w:val="kk-KZ"/>
        </w:rPr>
        <w:t>«Қазақстан тарихы» пәні бойынша жаңа оқу бағдарламасына сәйкес 2017-2018 оқу жылынан бастап 5- сыныпта «Қазақстан тарихынан әңгімелер» оқытылмайды. Бұл бастауыш мектептегі «Дүниетану» пәнінің жаңартылған оқу бағдарламасындағы білім алушылардың жас ерекшеліктерін ескере отырып, Қазақстан тарихының ежелгі дәуірден бүгінгі күнге дейінгі маңызды тарихи оқиғаларын зерделеуге ерекше назар аударылғанымен байланысты. Сондықтан да 5-сыныптың жаңа оқу бағдарламасында отандық тарихтың барлық курсы емес, тек қана Қазақстанның ежелгі заман тарихы (дүниежүзі тарихымен қатар) оқытылады. Сонымен, Қазақстан тарихы және Дүниежүзі тарихы пәндерін жүйелі түрде оқу 5- сыныптан басталады.</w:t>
      </w:r>
    </w:p>
    <w:p w:rsidR="0087212B" w:rsidRPr="0062585A" w:rsidRDefault="0087212B" w:rsidP="00377388">
      <w:pPr>
        <w:tabs>
          <w:tab w:val="left" w:pos="1134"/>
        </w:tabs>
        <w:kinsoku w:val="0"/>
        <w:overflowPunct w:val="0"/>
        <w:ind w:firstLine="680"/>
        <w:jc w:val="both"/>
        <w:rPr>
          <w:b/>
          <w:sz w:val="28"/>
          <w:szCs w:val="28"/>
          <w:lang w:val="kk-KZ"/>
        </w:rPr>
      </w:pPr>
    </w:p>
    <w:p w:rsidR="00377388" w:rsidRPr="0062585A" w:rsidRDefault="00377388" w:rsidP="00377388">
      <w:pPr>
        <w:tabs>
          <w:tab w:val="left" w:pos="1134"/>
        </w:tabs>
        <w:kinsoku w:val="0"/>
        <w:overflowPunct w:val="0"/>
        <w:ind w:firstLine="680"/>
        <w:jc w:val="both"/>
        <w:rPr>
          <w:b/>
          <w:sz w:val="28"/>
          <w:szCs w:val="28"/>
          <w:lang w:val="kk-KZ"/>
        </w:rPr>
      </w:pPr>
      <w:r w:rsidRPr="0062585A">
        <w:rPr>
          <w:b/>
          <w:noProof/>
          <w:sz w:val="28"/>
          <w:szCs w:val="28"/>
          <w:lang w:val="ru-RU" w:eastAsia="ru-RU"/>
        </w:rPr>
        <w:drawing>
          <wp:anchor distT="0" distB="0" distL="114300" distR="114300" simplePos="0" relativeHeight="251654144" behindDoc="0" locked="0" layoutInCell="1" allowOverlap="1">
            <wp:simplePos x="0" y="0"/>
            <wp:positionH relativeFrom="column">
              <wp:posOffset>28575</wp:posOffset>
            </wp:positionH>
            <wp:positionV relativeFrom="paragraph">
              <wp:posOffset>38735</wp:posOffset>
            </wp:positionV>
            <wp:extent cx="614045" cy="614045"/>
            <wp:effectExtent l="0" t="0" r="0" b="0"/>
            <wp:wrapSquare wrapText="bothSides"/>
            <wp:docPr id="5" name="Рисунок 4"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внимание"/>
                    <pic:cNvPicPr>
                      <a:picLocks noChangeAspect="1" noChangeArrowheads="1"/>
                    </pic:cNvPicPr>
                  </pic:nvPicPr>
                  <pic:blipFill>
                    <a:blip r:embed="rId18" r:link="rId15"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Pr="0062585A">
        <w:rPr>
          <w:b/>
          <w:sz w:val="28"/>
          <w:szCs w:val="28"/>
          <w:lang w:val="kk-KZ"/>
        </w:rPr>
        <w:t>Назар аударыңыздар!</w:t>
      </w:r>
    </w:p>
    <w:p w:rsidR="00377388" w:rsidRPr="0062585A" w:rsidRDefault="00377388" w:rsidP="00377388">
      <w:pPr>
        <w:tabs>
          <w:tab w:val="left" w:pos="1134"/>
        </w:tabs>
        <w:kinsoku w:val="0"/>
        <w:overflowPunct w:val="0"/>
        <w:ind w:firstLine="680"/>
        <w:jc w:val="both"/>
        <w:rPr>
          <w:sz w:val="28"/>
          <w:szCs w:val="28"/>
          <w:lang w:val="kk-KZ"/>
        </w:rPr>
      </w:pPr>
      <w:r w:rsidRPr="0062585A">
        <w:rPr>
          <w:bCs/>
          <w:kern w:val="24"/>
          <w:sz w:val="28"/>
          <w:szCs w:val="28"/>
          <w:lang w:val="kk-KZ"/>
        </w:rPr>
        <w:t xml:space="preserve">2018-2019 оқу жылында тарих пәндері бойынша </w:t>
      </w:r>
      <w:r w:rsidR="00A20CB9" w:rsidRPr="0062585A">
        <w:rPr>
          <w:b/>
          <w:bCs/>
          <w:i/>
          <w:kern w:val="24"/>
          <w:sz w:val="28"/>
          <w:szCs w:val="28"/>
          <w:lang w:val="kk-KZ"/>
        </w:rPr>
        <w:t xml:space="preserve">5, 7, </w:t>
      </w:r>
      <w:r w:rsidRPr="0062585A">
        <w:rPr>
          <w:b/>
          <w:bCs/>
          <w:i/>
          <w:kern w:val="24"/>
          <w:sz w:val="28"/>
          <w:szCs w:val="28"/>
          <w:lang w:val="kk-KZ"/>
        </w:rPr>
        <w:t>6,</w:t>
      </w:r>
      <w:r w:rsidR="0087212B" w:rsidRPr="0062585A">
        <w:rPr>
          <w:b/>
          <w:bCs/>
          <w:i/>
          <w:kern w:val="24"/>
          <w:sz w:val="28"/>
          <w:szCs w:val="28"/>
          <w:lang w:val="kk-KZ"/>
        </w:rPr>
        <w:t xml:space="preserve"> </w:t>
      </w:r>
      <w:r w:rsidRPr="0062585A">
        <w:rPr>
          <w:b/>
          <w:bCs/>
          <w:i/>
          <w:kern w:val="24"/>
          <w:sz w:val="28"/>
          <w:szCs w:val="28"/>
          <w:lang w:val="kk-KZ"/>
        </w:rPr>
        <w:t xml:space="preserve">8 </w:t>
      </w:r>
      <w:r w:rsidR="0087212B" w:rsidRPr="0062585A">
        <w:rPr>
          <w:b/>
          <w:bCs/>
          <w:i/>
          <w:kern w:val="24"/>
          <w:sz w:val="28"/>
          <w:szCs w:val="28"/>
          <w:lang w:val="kk-KZ"/>
        </w:rPr>
        <w:t>–</w:t>
      </w:r>
      <w:r w:rsidRPr="0062585A">
        <w:rPr>
          <w:b/>
          <w:bCs/>
          <w:i/>
          <w:kern w:val="24"/>
          <w:sz w:val="28"/>
          <w:szCs w:val="28"/>
          <w:lang w:val="kk-KZ"/>
        </w:rPr>
        <w:t xml:space="preserve"> сыныптарда</w:t>
      </w:r>
      <w:r w:rsidR="0087212B" w:rsidRPr="0062585A">
        <w:rPr>
          <w:b/>
          <w:bCs/>
          <w:i/>
          <w:kern w:val="24"/>
          <w:sz w:val="28"/>
          <w:szCs w:val="28"/>
          <w:lang w:val="kk-KZ"/>
        </w:rPr>
        <w:t xml:space="preserve"> </w:t>
      </w:r>
      <w:r w:rsidRPr="0062585A">
        <w:rPr>
          <w:bCs/>
          <w:kern w:val="24"/>
          <w:sz w:val="28"/>
          <w:szCs w:val="28"/>
          <w:lang w:val="kk-KZ"/>
        </w:rPr>
        <w:t xml:space="preserve">жаңартылған мазмұндағы оқу бағдарламаларын енгізу </w:t>
      </w:r>
      <w:r w:rsidRPr="0062585A">
        <w:rPr>
          <w:sz w:val="28"/>
          <w:szCs w:val="28"/>
          <w:lang w:val="kk-KZ"/>
        </w:rPr>
        <w:t xml:space="preserve">барысында қолданыстағы және жаңартылған </w:t>
      </w:r>
      <w:r w:rsidR="00610559" w:rsidRPr="0062585A">
        <w:rPr>
          <w:sz w:val="28"/>
          <w:szCs w:val="28"/>
          <w:lang w:val="kk-KZ"/>
        </w:rPr>
        <w:t xml:space="preserve">мазмұндағы </w:t>
      </w:r>
      <w:r w:rsidRPr="0062585A">
        <w:rPr>
          <w:sz w:val="28"/>
          <w:szCs w:val="28"/>
          <w:lang w:val="kk-KZ"/>
        </w:rPr>
        <w:t xml:space="preserve">оқу бағдарламалары мазмұнында хронологиялық кезеңдердің сәйкессіздігі орын алады. </w:t>
      </w:r>
    </w:p>
    <w:p w:rsidR="00610559" w:rsidRPr="0062585A" w:rsidRDefault="00610559" w:rsidP="00377388">
      <w:pPr>
        <w:tabs>
          <w:tab w:val="left" w:pos="1134"/>
        </w:tabs>
        <w:kinsoku w:val="0"/>
        <w:overflowPunct w:val="0"/>
        <w:ind w:firstLine="680"/>
        <w:jc w:val="both"/>
        <w:rPr>
          <w:sz w:val="28"/>
          <w:szCs w:val="28"/>
          <w:lang w:val="kk-KZ"/>
        </w:rPr>
      </w:pPr>
    </w:p>
    <w:p w:rsidR="00377388" w:rsidRPr="0062585A" w:rsidRDefault="00E04DA3" w:rsidP="00377388">
      <w:pPr>
        <w:tabs>
          <w:tab w:val="left" w:pos="1134"/>
        </w:tabs>
        <w:kinsoku w:val="0"/>
        <w:overflowPunct w:val="0"/>
        <w:ind w:firstLine="680"/>
        <w:jc w:val="both"/>
        <w:rPr>
          <w:sz w:val="28"/>
          <w:szCs w:val="28"/>
          <w:lang w:val="kk-KZ"/>
        </w:rPr>
      </w:pPr>
      <w:r w:rsidRPr="0062585A">
        <w:rPr>
          <w:sz w:val="28"/>
          <w:szCs w:val="28"/>
          <w:lang w:val="kk-KZ"/>
        </w:rPr>
        <w:t>71</w:t>
      </w:r>
      <w:r w:rsidR="00377388" w:rsidRPr="0062585A">
        <w:rPr>
          <w:sz w:val="28"/>
          <w:szCs w:val="28"/>
          <w:lang w:val="kk-KZ"/>
        </w:rPr>
        <w:t>-кесте – Оқу бағдарламаларын салыстыру</w:t>
      </w:r>
    </w:p>
    <w:p w:rsidR="00610559" w:rsidRPr="0062585A" w:rsidRDefault="00610559" w:rsidP="00377388">
      <w:pPr>
        <w:tabs>
          <w:tab w:val="left" w:pos="1134"/>
        </w:tabs>
        <w:kinsoku w:val="0"/>
        <w:overflowPunct w:val="0"/>
        <w:ind w:firstLine="680"/>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9"/>
        <w:gridCol w:w="4681"/>
      </w:tblGrid>
      <w:tr w:rsidR="00377388" w:rsidRPr="0062585A"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62585A" w:rsidRDefault="00377388" w:rsidP="00C2321E">
            <w:pPr>
              <w:tabs>
                <w:tab w:val="left" w:pos="1134"/>
              </w:tabs>
              <w:kinsoku w:val="0"/>
              <w:overflowPunct w:val="0"/>
              <w:jc w:val="both"/>
              <w:rPr>
                <w:sz w:val="24"/>
                <w:szCs w:val="28"/>
                <w:lang w:val="kk-KZ"/>
              </w:rPr>
            </w:pPr>
            <w:r w:rsidRPr="0062585A">
              <w:rPr>
                <w:sz w:val="24"/>
                <w:szCs w:val="28"/>
                <w:lang w:val="kk-KZ"/>
              </w:rPr>
              <w:t>Қолданыстағы бағдарламалар</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62585A" w:rsidRDefault="00377388" w:rsidP="00AB6655">
            <w:pPr>
              <w:tabs>
                <w:tab w:val="left" w:pos="1134"/>
              </w:tabs>
              <w:kinsoku w:val="0"/>
              <w:overflowPunct w:val="0"/>
              <w:rPr>
                <w:spacing w:val="-4"/>
                <w:sz w:val="24"/>
                <w:szCs w:val="28"/>
                <w:lang w:val="kk-KZ"/>
              </w:rPr>
            </w:pPr>
            <w:r w:rsidRPr="0062585A">
              <w:rPr>
                <w:spacing w:val="-4"/>
                <w:sz w:val="24"/>
                <w:szCs w:val="28"/>
                <w:lang w:val="kk-KZ"/>
              </w:rPr>
              <w:t>Білім мазмұны жаңартылған бағдарламалар</w:t>
            </w:r>
          </w:p>
        </w:tc>
      </w:tr>
      <w:tr w:rsidR="00377388" w:rsidRPr="0062585A"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62585A" w:rsidRDefault="00377388" w:rsidP="00C2321E">
            <w:pPr>
              <w:tabs>
                <w:tab w:val="left" w:pos="1134"/>
              </w:tabs>
              <w:kinsoku w:val="0"/>
              <w:overflowPunct w:val="0"/>
              <w:jc w:val="both"/>
              <w:rPr>
                <w:sz w:val="24"/>
                <w:szCs w:val="28"/>
                <w:lang w:val="kk-KZ"/>
              </w:rPr>
            </w:pPr>
            <w:r w:rsidRPr="0062585A">
              <w:rPr>
                <w:sz w:val="24"/>
                <w:szCs w:val="28"/>
                <w:lang w:val="kk-KZ"/>
              </w:rPr>
              <w:t>5-сынып – Қазақстан тарихынан әңгімелер</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62585A" w:rsidRDefault="00377388" w:rsidP="00C2321E">
            <w:pPr>
              <w:tabs>
                <w:tab w:val="left" w:pos="1134"/>
              </w:tabs>
              <w:kinsoku w:val="0"/>
              <w:overflowPunct w:val="0"/>
              <w:jc w:val="both"/>
              <w:rPr>
                <w:sz w:val="24"/>
                <w:szCs w:val="28"/>
                <w:lang w:val="kk-KZ"/>
              </w:rPr>
            </w:pPr>
            <w:r w:rsidRPr="0062585A">
              <w:rPr>
                <w:sz w:val="24"/>
                <w:szCs w:val="28"/>
              </w:rPr>
              <w:t>5</w:t>
            </w:r>
            <w:r w:rsidRPr="0062585A">
              <w:rPr>
                <w:sz w:val="24"/>
                <w:szCs w:val="28"/>
                <w:lang w:val="kk-KZ"/>
              </w:rPr>
              <w:t>-сынып</w:t>
            </w:r>
            <w:r w:rsidRPr="0062585A">
              <w:rPr>
                <w:sz w:val="24"/>
                <w:szCs w:val="28"/>
              </w:rPr>
              <w:t xml:space="preserve"> – </w:t>
            </w:r>
            <w:r w:rsidRPr="0062585A">
              <w:rPr>
                <w:sz w:val="24"/>
                <w:szCs w:val="28"/>
                <w:lang w:val="kk-KZ"/>
              </w:rPr>
              <w:t>Ежелгі заман тарихы</w:t>
            </w:r>
          </w:p>
        </w:tc>
      </w:tr>
      <w:tr w:rsidR="00377388" w:rsidRPr="0062585A"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62585A" w:rsidRDefault="00377388" w:rsidP="00C2321E">
            <w:pPr>
              <w:tabs>
                <w:tab w:val="left" w:pos="1134"/>
              </w:tabs>
              <w:kinsoku w:val="0"/>
              <w:overflowPunct w:val="0"/>
              <w:jc w:val="both"/>
              <w:rPr>
                <w:sz w:val="24"/>
                <w:szCs w:val="28"/>
              </w:rPr>
            </w:pPr>
            <w:r w:rsidRPr="0062585A">
              <w:rPr>
                <w:sz w:val="24"/>
                <w:szCs w:val="28"/>
              </w:rPr>
              <w:t>6</w:t>
            </w:r>
            <w:r w:rsidRPr="0062585A">
              <w:rPr>
                <w:sz w:val="24"/>
                <w:szCs w:val="28"/>
                <w:lang w:val="kk-KZ"/>
              </w:rPr>
              <w:t>-</w:t>
            </w:r>
            <w:r w:rsidRPr="0062585A">
              <w:rPr>
                <w:sz w:val="24"/>
                <w:szCs w:val="28"/>
              </w:rPr>
              <w:t>с</w:t>
            </w:r>
            <w:r w:rsidRPr="0062585A">
              <w:rPr>
                <w:sz w:val="24"/>
                <w:szCs w:val="28"/>
                <w:lang w:val="kk-KZ"/>
              </w:rPr>
              <w:t>ынып</w:t>
            </w:r>
            <w:r w:rsidRPr="0062585A">
              <w:rPr>
                <w:sz w:val="24"/>
                <w:szCs w:val="28"/>
              </w:rPr>
              <w:t xml:space="preserve"> – </w:t>
            </w:r>
            <w:r w:rsidRPr="0062585A">
              <w:rPr>
                <w:sz w:val="24"/>
                <w:szCs w:val="28"/>
                <w:lang w:val="kk-KZ"/>
              </w:rPr>
              <w:t xml:space="preserve">Ежелгі заман тарихы </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62585A" w:rsidRDefault="00377388" w:rsidP="00C2321E">
            <w:pPr>
              <w:tabs>
                <w:tab w:val="left" w:pos="1134"/>
              </w:tabs>
              <w:kinsoku w:val="0"/>
              <w:overflowPunct w:val="0"/>
              <w:jc w:val="both"/>
              <w:rPr>
                <w:sz w:val="24"/>
                <w:szCs w:val="28"/>
                <w:lang w:val="kk-KZ"/>
              </w:rPr>
            </w:pPr>
            <w:r w:rsidRPr="0062585A">
              <w:rPr>
                <w:sz w:val="24"/>
                <w:szCs w:val="28"/>
              </w:rPr>
              <w:t>6</w:t>
            </w:r>
            <w:r w:rsidRPr="0062585A">
              <w:rPr>
                <w:sz w:val="24"/>
                <w:szCs w:val="28"/>
                <w:lang w:val="kk-KZ"/>
              </w:rPr>
              <w:t>-сынып</w:t>
            </w:r>
            <w:r w:rsidRPr="0062585A">
              <w:rPr>
                <w:sz w:val="24"/>
                <w:szCs w:val="28"/>
              </w:rPr>
              <w:t xml:space="preserve"> – </w:t>
            </w:r>
            <w:r w:rsidRPr="0062585A">
              <w:rPr>
                <w:sz w:val="24"/>
                <w:szCs w:val="28"/>
                <w:lang w:val="kk-KZ"/>
              </w:rPr>
              <w:t>Орта ғасырлар тарихы</w:t>
            </w:r>
          </w:p>
        </w:tc>
      </w:tr>
      <w:tr w:rsidR="00377388" w:rsidRPr="0062585A"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62585A" w:rsidRDefault="00377388" w:rsidP="00C2321E">
            <w:pPr>
              <w:tabs>
                <w:tab w:val="left" w:pos="1134"/>
              </w:tabs>
              <w:kinsoku w:val="0"/>
              <w:overflowPunct w:val="0"/>
              <w:jc w:val="both"/>
              <w:rPr>
                <w:sz w:val="24"/>
                <w:szCs w:val="28"/>
              </w:rPr>
            </w:pPr>
            <w:r w:rsidRPr="0062585A">
              <w:rPr>
                <w:sz w:val="24"/>
                <w:szCs w:val="28"/>
              </w:rPr>
              <w:t>7</w:t>
            </w:r>
            <w:r w:rsidRPr="0062585A">
              <w:rPr>
                <w:sz w:val="24"/>
                <w:szCs w:val="28"/>
                <w:lang w:val="kk-KZ"/>
              </w:rPr>
              <w:t>-сынып</w:t>
            </w:r>
            <w:r w:rsidRPr="0062585A">
              <w:rPr>
                <w:sz w:val="24"/>
                <w:szCs w:val="28"/>
              </w:rPr>
              <w:t xml:space="preserve"> – </w:t>
            </w:r>
            <w:r w:rsidRPr="0062585A">
              <w:rPr>
                <w:sz w:val="24"/>
                <w:szCs w:val="28"/>
                <w:lang w:val="kk-KZ"/>
              </w:rPr>
              <w:t xml:space="preserve">Орта ғасырлар тарихы </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62585A" w:rsidRDefault="00377388" w:rsidP="00C2321E">
            <w:pPr>
              <w:tabs>
                <w:tab w:val="left" w:pos="1134"/>
              </w:tabs>
              <w:kinsoku w:val="0"/>
              <w:overflowPunct w:val="0"/>
              <w:jc w:val="both"/>
              <w:rPr>
                <w:sz w:val="24"/>
                <w:szCs w:val="28"/>
                <w:lang w:val="kk-KZ"/>
              </w:rPr>
            </w:pPr>
            <w:r w:rsidRPr="0062585A">
              <w:rPr>
                <w:sz w:val="24"/>
                <w:szCs w:val="28"/>
              </w:rPr>
              <w:t>7</w:t>
            </w:r>
            <w:r w:rsidRPr="0062585A">
              <w:rPr>
                <w:sz w:val="24"/>
                <w:szCs w:val="28"/>
                <w:lang w:val="kk-KZ"/>
              </w:rPr>
              <w:t>-сынып</w:t>
            </w:r>
            <w:r w:rsidRPr="0062585A">
              <w:rPr>
                <w:sz w:val="24"/>
                <w:szCs w:val="28"/>
              </w:rPr>
              <w:t xml:space="preserve"> – </w:t>
            </w:r>
            <w:r w:rsidRPr="0062585A">
              <w:rPr>
                <w:sz w:val="24"/>
                <w:szCs w:val="28"/>
                <w:lang w:val="kk-KZ"/>
              </w:rPr>
              <w:t>Жаңа заман тарихы</w:t>
            </w:r>
          </w:p>
        </w:tc>
      </w:tr>
      <w:tr w:rsidR="00377388" w:rsidRPr="00D9422E"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62585A" w:rsidRDefault="00377388" w:rsidP="00C2321E">
            <w:pPr>
              <w:tabs>
                <w:tab w:val="left" w:pos="1134"/>
              </w:tabs>
              <w:kinsoku w:val="0"/>
              <w:overflowPunct w:val="0"/>
              <w:jc w:val="both"/>
              <w:rPr>
                <w:sz w:val="24"/>
                <w:szCs w:val="28"/>
                <w:lang w:val="kk-KZ"/>
              </w:rPr>
            </w:pPr>
            <w:r w:rsidRPr="0062585A">
              <w:rPr>
                <w:sz w:val="24"/>
                <w:szCs w:val="28"/>
              </w:rPr>
              <w:t>8</w:t>
            </w:r>
            <w:r w:rsidRPr="0062585A">
              <w:rPr>
                <w:sz w:val="24"/>
                <w:szCs w:val="28"/>
                <w:lang w:val="kk-KZ"/>
              </w:rPr>
              <w:t>-сынып</w:t>
            </w:r>
            <w:r w:rsidRPr="0062585A">
              <w:rPr>
                <w:sz w:val="24"/>
                <w:szCs w:val="28"/>
              </w:rPr>
              <w:t xml:space="preserve"> – </w:t>
            </w:r>
            <w:r w:rsidRPr="0062585A">
              <w:rPr>
                <w:sz w:val="24"/>
                <w:szCs w:val="28"/>
                <w:lang w:val="kk-KZ"/>
              </w:rPr>
              <w:t>Жаңа заман тарихы</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AB6655" w:rsidRPr="0062585A" w:rsidRDefault="00377388" w:rsidP="00AB6655">
            <w:pPr>
              <w:tabs>
                <w:tab w:val="left" w:pos="1134"/>
              </w:tabs>
              <w:kinsoku w:val="0"/>
              <w:overflowPunct w:val="0"/>
              <w:rPr>
                <w:sz w:val="24"/>
                <w:szCs w:val="28"/>
                <w:lang w:val="kk-KZ"/>
              </w:rPr>
            </w:pPr>
            <w:r w:rsidRPr="0062585A">
              <w:rPr>
                <w:sz w:val="24"/>
                <w:szCs w:val="28"/>
                <w:lang w:val="kk-KZ"/>
              </w:rPr>
              <w:t xml:space="preserve">8-сынып – Қазіргі заман тарихы </w:t>
            </w:r>
          </w:p>
          <w:p w:rsidR="00377388" w:rsidRPr="0062585A" w:rsidRDefault="00377388" w:rsidP="00AB6655">
            <w:pPr>
              <w:tabs>
                <w:tab w:val="left" w:pos="1134"/>
              </w:tabs>
              <w:kinsoku w:val="0"/>
              <w:overflowPunct w:val="0"/>
              <w:rPr>
                <w:sz w:val="24"/>
                <w:szCs w:val="28"/>
                <w:lang w:val="kk-KZ"/>
              </w:rPr>
            </w:pPr>
            <w:r w:rsidRPr="0062585A">
              <w:rPr>
                <w:sz w:val="24"/>
                <w:szCs w:val="28"/>
                <w:lang w:val="kk-KZ"/>
              </w:rPr>
              <w:lastRenderedPageBreak/>
              <w:t>(ХХ ғасырдың бірінші жартысы)</w:t>
            </w:r>
          </w:p>
        </w:tc>
      </w:tr>
      <w:tr w:rsidR="00377388" w:rsidRPr="00D9422E"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62585A" w:rsidRDefault="00377388" w:rsidP="00C2321E">
            <w:pPr>
              <w:tabs>
                <w:tab w:val="left" w:pos="1134"/>
              </w:tabs>
              <w:kinsoku w:val="0"/>
              <w:overflowPunct w:val="0"/>
              <w:jc w:val="both"/>
              <w:rPr>
                <w:sz w:val="24"/>
                <w:szCs w:val="28"/>
                <w:lang w:val="kk-KZ"/>
              </w:rPr>
            </w:pPr>
            <w:r w:rsidRPr="0062585A">
              <w:rPr>
                <w:sz w:val="24"/>
                <w:szCs w:val="28"/>
              </w:rPr>
              <w:lastRenderedPageBreak/>
              <w:t>9</w:t>
            </w:r>
            <w:r w:rsidRPr="0062585A">
              <w:rPr>
                <w:sz w:val="24"/>
                <w:szCs w:val="28"/>
                <w:lang w:val="kk-KZ"/>
              </w:rPr>
              <w:t>-сынып</w:t>
            </w:r>
            <w:r w:rsidRPr="0062585A">
              <w:rPr>
                <w:sz w:val="24"/>
                <w:szCs w:val="28"/>
              </w:rPr>
              <w:t xml:space="preserve"> – </w:t>
            </w:r>
            <w:r w:rsidRPr="0062585A">
              <w:rPr>
                <w:sz w:val="24"/>
                <w:szCs w:val="28"/>
                <w:lang w:val="kk-KZ"/>
              </w:rPr>
              <w:t>Қазіргі заман тарихы</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62585A" w:rsidRDefault="00377388" w:rsidP="00C2321E">
            <w:pPr>
              <w:tabs>
                <w:tab w:val="left" w:pos="1134"/>
              </w:tabs>
              <w:kinsoku w:val="0"/>
              <w:overflowPunct w:val="0"/>
              <w:jc w:val="both"/>
              <w:rPr>
                <w:sz w:val="24"/>
                <w:szCs w:val="28"/>
                <w:lang w:val="kk-KZ"/>
              </w:rPr>
            </w:pPr>
            <w:r w:rsidRPr="0062585A">
              <w:rPr>
                <w:sz w:val="24"/>
                <w:szCs w:val="28"/>
                <w:lang w:val="kk-KZ"/>
              </w:rPr>
              <w:t xml:space="preserve">9-сынып – Қазіргі заман тарихы </w:t>
            </w:r>
          </w:p>
          <w:p w:rsidR="00377388" w:rsidRPr="0062585A" w:rsidRDefault="00377388" w:rsidP="00C2321E">
            <w:pPr>
              <w:tabs>
                <w:tab w:val="left" w:pos="1134"/>
              </w:tabs>
              <w:kinsoku w:val="0"/>
              <w:overflowPunct w:val="0"/>
              <w:jc w:val="both"/>
              <w:rPr>
                <w:sz w:val="24"/>
                <w:szCs w:val="28"/>
                <w:lang w:val="kk-KZ"/>
              </w:rPr>
            </w:pPr>
            <w:r w:rsidRPr="0062585A">
              <w:rPr>
                <w:sz w:val="24"/>
                <w:szCs w:val="28"/>
                <w:lang w:val="kk-KZ"/>
              </w:rPr>
              <w:t>(ХХ ғасырдың екінші жартысы – бүгінгі күнге дейін )</w:t>
            </w:r>
          </w:p>
        </w:tc>
      </w:tr>
    </w:tbl>
    <w:p w:rsidR="00A20CB9" w:rsidRPr="0062585A" w:rsidRDefault="00A20CB9" w:rsidP="00377388">
      <w:pPr>
        <w:kinsoku w:val="0"/>
        <w:overflowPunct w:val="0"/>
        <w:ind w:firstLine="709"/>
        <w:jc w:val="both"/>
        <w:rPr>
          <w:bCs/>
          <w:i/>
          <w:kern w:val="24"/>
          <w:sz w:val="28"/>
          <w:szCs w:val="28"/>
          <w:lang w:val="kk-KZ"/>
        </w:rPr>
      </w:pPr>
    </w:p>
    <w:p w:rsidR="00377388" w:rsidRPr="0062585A" w:rsidRDefault="00377388" w:rsidP="00377388">
      <w:pPr>
        <w:kinsoku w:val="0"/>
        <w:overflowPunct w:val="0"/>
        <w:ind w:firstLine="709"/>
        <w:jc w:val="both"/>
        <w:rPr>
          <w:bCs/>
          <w:i/>
          <w:kern w:val="24"/>
          <w:sz w:val="28"/>
          <w:szCs w:val="28"/>
          <w:lang w:val="kk-KZ"/>
        </w:rPr>
      </w:pPr>
      <w:r w:rsidRPr="0062585A">
        <w:rPr>
          <w:bCs/>
          <w:i/>
          <w:kern w:val="24"/>
          <w:sz w:val="28"/>
          <w:szCs w:val="28"/>
          <w:lang w:val="kk-KZ"/>
        </w:rPr>
        <w:t xml:space="preserve">6-сыныпта ежелгі заман тарихын оқыған білімалушылар 2018-2019 оқу жылында 7- сыныпқа өткен кезде жаңартылған бағдарламаға сәйкес орта ғасырдағы тарих курсын оқымай жаңа замандағы тарихты бастап оқып кететін жағдайда болады. </w:t>
      </w:r>
    </w:p>
    <w:p w:rsidR="00377388" w:rsidRPr="0062585A" w:rsidRDefault="00377388" w:rsidP="00377388">
      <w:pPr>
        <w:kinsoku w:val="0"/>
        <w:overflowPunct w:val="0"/>
        <w:ind w:firstLine="709"/>
        <w:jc w:val="both"/>
        <w:rPr>
          <w:bCs/>
          <w:i/>
          <w:kern w:val="24"/>
          <w:sz w:val="28"/>
          <w:szCs w:val="28"/>
          <w:lang w:val="kk-KZ"/>
        </w:rPr>
      </w:pPr>
      <w:r w:rsidRPr="0062585A">
        <w:rPr>
          <w:b/>
          <w:bCs/>
          <w:i/>
          <w:kern w:val="24"/>
          <w:sz w:val="28"/>
          <w:szCs w:val="28"/>
          <w:u w:val="single"/>
          <w:lang w:val="kk-KZ"/>
        </w:rPr>
        <w:t>Осы жағдайды болдырмау үшін</w:t>
      </w:r>
      <w:r w:rsidRPr="0062585A">
        <w:rPr>
          <w:bCs/>
          <w:i/>
          <w:kern w:val="24"/>
          <w:sz w:val="28"/>
          <w:szCs w:val="28"/>
          <w:lang w:val="kk-KZ"/>
        </w:rPr>
        <w:t xml:space="preserve">, «Қазақстан тарихы» және «Дүниежүзі тарихы» пәні бойынша білім мазмұнынында сабақтастықты сақтау мақсатында білім берудің жаңартылған мазмұнын кезең-кезеңмен енгізу үрдісінде </w:t>
      </w:r>
      <w:r w:rsidRPr="0062585A">
        <w:rPr>
          <w:b/>
          <w:bCs/>
          <w:i/>
          <w:kern w:val="24"/>
          <w:sz w:val="28"/>
          <w:szCs w:val="28"/>
          <w:u w:val="single"/>
          <w:lang w:val="kk-KZ"/>
        </w:rPr>
        <w:t>7-сыныпта 6-сыныптың жаңартылған бағдарламасы қолданылатын болады (орта ғасыр тарихының кезеңі).</w:t>
      </w:r>
    </w:p>
    <w:p w:rsidR="00377388" w:rsidRPr="0062585A" w:rsidRDefault="00377388" w:rsidP="00377388">
      <w:pPr>
        <w:kinsoku w:val="0"/>
        <w:overflowPunct w:val="0"/>
        <w:ind w:firstLine="709"/>
        <w:jc w:val="both"/>
        <w:rPr>
          <w:bCs/>
          <w:i/>
          <w:kern w:val="24"/>
          <w:sz w:val="28"/>
          <w:szCs w:val="28"/>
          <w:lang w:val="kk-KZ"/>
        </w:rPr>
      </w:pPr>
      <w:r w:rsidRPr="0062585A">
        <w:rPr>
          <w:bCs/>
          <w:i/>
          <w:kern w:val="24"/>
          <w:sz w:val="28"/>
          <w:szCs w:val="28"/>
          <w:lang w:val="kk-KZ"/>
        </w:rPr>
        <w:t xml:space="preserve">Сонымен қатар, «Қазақстан тарихы» және «Дүниежүзі тарихы» пәндерін оқуда бірізділік пен сабақтастықты қамтамасыз ету мақсатында </w:t>
      </w:r>
      <w:r w:rsidRPr="0062585A">
        <w:rPr>
          <w:b/>
          <w:bCs/>
          <w:i/>
          <w:kern w:val="24"/>
          <w:sz w:val="28"/>
          <w:szCs w:val="28"/>
          <w:u w:val="single"/>
          <w:lang w:val="kk-KZ"/>
        </w:rPr>
        <w:t>8- сыныпта 7-сыныптың жаңа бағдарламасы енгізілетін болады (жаңа заман тарихы кезеңі).</w:t>
      </w:r>
    </w:p>
    <w:p w:rsidR="00377388" w:rsidRPr="0062585A" w:rsidRDefault="00377388" w:rsidP="00377388">
      <w:pPr>
        <w:tabs>
          <w:tab w:val="left" w:pos="709"/>
        </w:tabs>
        <w:kinsoku w:val="0"/>
        <w:overflowPunct w:val="0"/>
        <w:ind w:firstLine="709"/>
        <w:jc w:val="both"/>
        <w:rPr>
          <w:b/>
          <w:sz w:val="28"/>
          <w:szCs w:val="28"/>
          <w:lang w:val="kk-KZ"/>
        </w:rPr>
      </w:pPr>
    </w:p>
    <w:p w:rsidR="00377388" w:rsidRPr="0062585A" w:rsidRDefault="00377388" w:rsidP="00377388">
      <w:pPr>
        <w:pStyle w:val="a6"/>
        <w:tabs>
          <w:tab w:val="left" w:pos="709"/>
          <w:tab w:val="left" w:pos="1134"/>
        </w:tabs>
        <w:kinsoku w:val="0"/>
        <w:overflowPunct w:val="0"/>
        <w:ind w:left="0" w:firstLine="709"/>
        <w:jc w:val="both"/>
        <w:rPr>
          <w:b/>
          <w:i/>
          <w:w w:val="110"/>
          <w:sz w:val="28"/>
          <w:szCs w:val="28"/>
          <w:lang w:val="kk-KZ"/>
        </w:rPr>
      </w:pPr>
      <w:r w:rsidRPr="0062585A">
        <w:rPr>
          <w:b/>
          <w:i/>
          <w:w w:val="110"/>
          <w:sz w:val="28"/>
          <w:szCs w:val="28"/>
          <w:lang w:val="kk-KZ"/>
        </w:rPr>
        <w:t>«Қазақстан тарихы» пәнін оқытудың ерекшеліктері</w:t>
      </w:r>
    </w:p>
    <w:p w:rsidR="00A20CB9" w:rsidRPr="0062585A" w:rsidRDefault="00A20CB9" w:rsidP="00377388">
      <w:pPr>
        <w:pStyle w:val="a6"/>
        <w:tabs>
          <w:tab w:val="left" w:pos="709"/>
          <w:tab w:val="left" w:pos="1134"/>
        </w:tabs>
        <w:kinsoku w:val="0"/>
        <w:overflowPunct w:val="0"/>
        <w:ind w:left="0" w:firstLine="709"/>
        <w:jc w:val="both"/>
        <w:rPr>
          <w:b/>
          <w:sz w:val="28"/>
          <w:szCs w:val="28"/>
          <w:lang w:val="kk-KZ"/>
        </w:rPr>
      </w:pPr>
    </w:p>
    <w:p w:rsidR="00377388" w:rsidRPr="0062585A" w:rsidRDefault="00377388" w:rsidP="00377388">
      <w:pPr>
        <w:ind w:firstLine="708"/>
        <w:jc w:val="both"/>
        <w:rPr>
          <w:sz w:val="28"/>
          <w:szCs w:val="28"/>
          <w:lang w:val="kk-KZ"/>
        </w:rPr>
      </w:pPr>
      <w:r w:rsidRPr="0062585A">
        <w:rPr>
          <w:sz w:val="28"/>
          <w:szCs w:val="28"/>
          <w:lang w:val="kk-KZ"/>
        </w:rPr>
        <w:t>Қазақстан тарихы бойынша жаңартылған оқу бағдарламасы білім алушылардың бойында тарихи сана, қазақстандық патриотизм, ұлттық және жалпы адамзаттық құндылықтарды қалыптастыру, зерттеушілік, ойлау, коммуникативті дағдыларды дамытуға бағытталған.</w:t>
      </w:r>
    </w:p>
    <w:p w:rsidR="00A20CB9" w:rsidRPr="0062585A" w:rsidRDefault="00A20CB9" w:rsidP="00377388">
      <w:pPr>
        <w:ind w:firstLine="708"/>
        <w:jc w:val="both"/>
        <w:rPr>
          <w:sz w:val="28"/>
          <w:szCs w:val="28"/>
          <w:lang w:val="kk-KZ"/>
        </w:rPr>
      </w:pPr>
    </w:p>
    <w:p w:rsidR="00377388" w:rsidRPr="0062585A" w:rsidRDefault="00377388" w:rsidP="00377388">
      <w:pPr>
        <w:ind w:firstLine="709"/>
        <w:jc w:val="both"/>
        <w:rPr>
          <w:i/>
          <w:sz w:val="28"/>
          <w:szCs w:val="28"/>
          <w:lang w:val="kk-KZ" w:eastAsia="ru-RU"/>
        </w:rPr>
      </w:pPr>
      <w:r w:rsidRPr="0062585A">
        <w:rPr>
          <w:i/>
          <w:sz w:val="28"/>
          <w:szCs w:val="28"/>
          <w:lang w:val="kk-KZ" w:eastAsia="ru-RU"/>
        </w:rPr>
        <w:t>«Қазақстан тарихы»оқу пәні бойынша оқу жүктемесінің көлемі:</w:t>
      </w:r>
    </w:p>
    <w:p w:rsidR="00377388" w:rsidRPr="0062585A" w:rsidRDefault="00377388" w:rsidP="00D93634">
      <w:pPr>
        <w:pStyle w:val="a6"/>
        <w:widowControl/>
        <w:numPr>
          <w:ilvl w:val="0"/>
          <w:numId w:val="20"/>
        </w:numPr>
        <w:tabs>
          <w:tab w:val="left" w:pos="0"/>
          <w:tab w:val="left" w:pos="1134"/>
        </w:tabs>
        <w:suppressAutoHyphens/>
        <w:autoSpaceDE/>
        <w:autoSpaceDN/>
        <w:ind w:left="0" w:firstLine="709"/>
        <w:jc w:val="both"/>
        <w:rPr>
          <w:sz w:val="28"/>
          <w:szCs w:val="28"/>
          <w:lang w:val="kk-KZ"/>
        </w:rPr>
      </w:pPr>
      <w:r w:rsidRPr="0062585A">
        <w:rPr>
          <w:sz w:val="28"/>
          <w:szCs w:val="28"/>
          <w:lang w:val="kk-KZ"/>
        </w:rPr>
        <w:t xml:space="preserve">5- сыныпта аптасына 2 сағат, оқу жылында 68 сағат; </w:t>
      </w:r>
    </w:p>
    <w:p w:rsidR="00377388" w:rsidRPr="0062585A" w:rsidRDefault="00377388" w:rsidP="00D93634">
      <w:pPr>
        <w:pStyle w:val="a6"/>
        <w:numPr>
          <w:ilvl w:val="0"/>
          <w:numId w:val="20"/>
        </w:numPr>
        <w:tabs>
          <w:tab w:val="left" w:pos="1134"/>
        </w:tabs>
        <w:suppressAutoHyphens/>
        <w:autoSpaceDE/>
        <w:autoSpaceDN/>
        <w:jc w:val="both"/>
        <w:rPr>
          <w:sz w:val="28"/>
          <w:szCs w:val="28"/>
          <w:lang w:val="kk-KZ"/>
        </w:rPr>
      </w:pPr>
      <w:r w:rsidRPr="0062585A">
        <w:rPr>
          <w:sz w:val="28"/>
          <w:szCs w:val="28"/>
          <w:lang w:val="kk-KZ"/>
        </w:rPr>
        <w:t>6-сыныпта аптасына 2 сағат, оқу жылында 68 сағат;</w:t>
      </w:r>
    </w:p>
    <w:p w:rsidR="00377388" w:rsidRPr="0062585A" w:rsidRDefault="00377388" w:rsidP="00D93634">
      <w:pPr>
        <w:pStyle w:val="a6"/>
        <w:numPr>
          <w:ilvl w:val="0"/>
          <w:numId w:val="20"/>
        </w:numPr>
        <w:tabs>
          <w:tab w:val="left" w:pos="1134"/>
        </w:tabs>
        <w:suppressAutoHyphens/>
        <w:autoSpaceDE/>
        <w:autoSpaceDN/>
        <w:jc w:val="both"/>
        <w:rPr>
          <w:sz w:val="28"/>
          <w:szCs w:val="28"/>
          <w:lang w:val="kk-KZ"/>
        </w:rPr>
      </w:pPr>
      <w:r w:rsidRPr="0062585A">
        <w:rPr>
          <w:sz w:val="28"/>
          <w:szCs w:val="28"/>
          <w:lang w:val="kk-KZ"/>
        </w:rPr>
        <w:t xml:space="preserve">7-сыныпта аптасына 2 сағат, оқу жылында 68 сағат; </w:t>
      </w:r>
    </w:p>
    <w:p w:rsidR="00377388" w:rsidRPr="0062585A" w:rsidRDefault="00377388" w:rsidP="00D93634">
      <w:pPr>
        <w:pStyle w:val="a6"/>
        <w:numPr>
          <w:ilvl w:val="0"/>
          <w:numId w:val="20"/>
        </w:numPr>
        <w:tabs>
          <w:tab w:val="left" w:pos="1134"/>
        </w:tabs>
        <w:suppressAutoHyphens/>
        <w:autoSpaceDE/>
        <w:autoSpaceDN/>
        <w:jc w:val="both"/>
        <w:rPr>
          <w:sz w:val="28"/>
          <w:szCs w:val="28"/>
          <w:lang w:val="kk-KZ"/>
        </w:rPr>
      </w:pPr>
      <w:r w:rsidRPr="0062585A">
        <w:rPr>
          <w:sz w:val="28"/>
          <w:szCs w:val="28"/>
          <w:lang w:val="kk-KZ"/>
        </w:rPr>
        <w:t xml:space="preserve">8-сыныпта аптасына 2 сағат, оқу жылында 68 сағатты қамтиды. </w:t>
      </w:r>
    </w:p>
    <w:p w:rsidR="00377388" w:rsidRPr="0062585A" w:rsidRDefault="00377388" w:rsidP="00377388">
      <w:pPr>
        <w:pStyle w:val="a6"/>
        <w:tabs>
          <w:tab w:val="left" w:pos="851"/>
        </w:tabs>
        <w:ind w:left="1069"/>
        <w:jc w:val="both"/>
        <w:rPr>
          <w:bCs/>
          <w:i/>
          <w:iCs/>
          <w:kern w:val="24"/>
          <w:sz w:val="28"/>
          <w:szCs w:val="28"/>
          <w:lang w:val="kk-KZ" w:eastAsia="ru-RU"/>
        </w:rPr>
      </w:pPr>
    </w:p>
    <w:p w:rsidR="00377388" w:rsidRPr="0062585A" w:rsidRDefault="00377388" w:rsidP="00610559">
      <w:pPr>
        <w:pStyle w:val="a6"/>
        <w:tabs>
          <w:tab w:val="left" w:pos="851"/>
        </w:tabs>
        <w:ind w:left="0"/>
        <w:jc w:val="both"/>
        <w:rPr>
          <w:bCs/>
          <w:i/>
          <w:iCs/>
          <w:kern w:val="24"/>
          <w:sz w:val="28"/>
          <w:szCs w:val="28"/>
          <w:lang w:val="kk-KZ" w:eastAsia="ru-RU"/>
        </w:rPr>
      </w:pPr>
      <w:r w:rsidRPr="0062585A">
        <w:rPr>
          <w:bCs/>
          <w:i/>
          <w:iCs/>
          <w:kern w:val="24"/>
          <w:sz w:val="28"/>
          <w:szCs w:val="28"/>
          <w:lang w:val="kk-KZ" w:eastAsia="ru-RU"/>
        </w:rPr>
        <w:t>Білім мазмұнын ұйымдастырудағы ерекшеліктер:</w:t>
      </w:r>
    </w:p>
    <w:p w:rsidR="00377388" w:rsidRPr="0062585A" w:rsidRDefault="00377388" w:rsidP="00377388">
      <w:pPr>
        <w:pStyle w:val="a6"/>
        <w:tabs>
          <w:tab w:val="left" w:pos="0"/>
        </w:tabs>
        <w:ind w:left="0" w:firstLine="709"/>
        <w:jc w:val="both"/>
        <w:rPr>
          <w:sz w:val="28"/>
          <w:szCs w:val="28"/>
          <w:lang w:val="kk-KZ"/>
        </w:rPr>
      </w:pPr>
      <w:r w:rsidRPr="0062585A">
        <w:rPr>
          <w:sz w:val="28"/>
          <w:szCs w:val="28"/>
          <w:lang w:val="kk-KZ"/>
        </w:rPr>
        <w:t>5-8-сыныптарда «Қазақстан тарихы» пәні бойынша Қазақстан қоғамының ежелгі дәуір, орта ғасырдағы және жаңа замандағы әлеуметтік, мәдени, саяси, экономикалық салалардың негізгі даму кезеңдері оқытылады.</w:t>
      </w:r>
    </w:p>
    <w:p w:rsidR="00377388" w:rsidRPr="0062585A" w:rsidRDefault="00377388" w:rsidP="00377388">
      <w:pPr>
        <w:pStyle w:val="a4"/>
        <w:ind w:right="-1" w:firstLine="709"/>
        <w:rPr>
          <w:i/>
          <w:iCs/>
          <w:kern w:val="24"/>
          <w:lang w:val="kk-KZ" w:eastAsia="ru-RU"/>
        </w:rPr>
      </w:pPr>
      <w:r w:rsidRPr="0062585A">
        <w:rPr>
          <w:lang w:val="kk-KZ"/>
        </w:rPr>
        <w:t xml:space="preserve">Білім мазмұнын жаңарту жағдайында тарихты оқыту – оқу мақсаттарын анықтау, оқыту мазмұнына сәйкес материалдарды саралау, оқытудың тиімді әдістерін анықтауды қажет етеді. </w:t>
      </w:r>
      <w:r w:rsidRPr="0062585A">
        <w:rPr>
          <w:bCs/>
          <w:i/>
          <w:iCs/>
          <w:kern w:val="24"/>
          <w:lang w:val="kk-KZ" w:eastAsia="ru-RU"/>
        </w:rPr>
        <w:t>Сондықтан, жаңартылған білім мазмұны бойынша «Қазақстан тарихы» пәнін т</w:t>
      </w:r>
      <w:r w:rsidRPr="0062585A">
        <w:rPr>
          <w:i/>
          <w:iCs/>
          <w:kern w:val="24"/>
          <w:lang w:val="kk-KZ" w:eastAsia="ru-RU"/>
        </w:rPr>
        <w:t>арихи түсініктер негізінде оқыту ұсынылады:</w:t>
      </w:r>
    </w:p>
    <w:p w:rsidR="00377388" w:rsidRPr="0062585A" w:rsidRDefault="00377388" w:rsidP="00377388">
      <w:pPr>
        <w:ind w:firstLine="680"/>
        <w:jc w:val="both"/>
        <w:rPr>
          <w:sz w:val="28"/>
          <w:szCs w:val="28"/>
          <w:lang w:val="kk-KZ" w:eastAsia="ru-RU"/>
        </w:rPr>
      </w:pPr>
      <w:r w:rsidRPr="0062585A">
        <w:rPr>
          <w:sz w:val="28"/>
          <w:szCs w:val="28"/>
          <w:lang w:val="kk-KZ" w:eastAsia="ru-RU"/>
        </w:rPr>
        <w:t xml:space="preserve">Оқыту келесі түсініктердің негізінде құрылуы тиіс: </w:t>
      </w:r>
    </w:p>
    <w:p w:rsidR="00377388" w:rsidRPr="0062585A" w:rsidRDefault="00377388" w:rsidP="00D93634">
      <w:pPr>
        <w:pStyle w:val="a6"/>
        <w:widowControl/>
        <w:numPr>
          <w:ilvl w:val="0"/>
          <w:numId w:val="18"/>
        </w:numPr>
        <w:tabs>
          <w:tab w:val="left" w:pos="851"/>
          <w:tab w:val="left" w:pos="993"/>
        </w:tabs>
        <w:autoSpaceDE/>
        <w:autoSpaceDN/>
        <w:ind w:left="0" w:firstLine="680"/>
        <w:contextualSpacing/>
        <w:jc w:val="both"/>
        <w:rPr>
          <w:sz w:val="28"/>
          <w:szCs w:val="28"/>
          <w:lang w:val="kk-KZ" w:eastAsia="ru-RU"/>
        </w:rPr>
      </w:pPr>
      <w:r w:rsidRPr="0062585A">
        <w:rPr>
          <w:b/>
          <w:bCs/>
          <w:sz w:val="28"/>
          <w:szCs w:val="28"/>
          <w:lang w:val="kk-KZ" w:eastAsia="ru-RU"/>
        </w:rPr>
        <w:t xml:space="preserve">өзгеріс және сабақтастық </w:t>
      </w:r>
      <w:r w:rsidRPr="0062585A">
        <w:rPr>
          <w:sz w:val="28"/>
          <w:szCs w:val="28"/>
          <w:lang w:val="kk-KZ" w:eastAsia="ru-RU"/>
        </w:rPr>
        <w:t>(мысалы, белгілі тарихи кезеңде қоғам қаншалықты өзгеріске ұшырады)</w:t>
      </w:r>
    </w:p>
    <w:p w:rsidR="00377388" w:rsidRPr="0062585A" w:rsidRDefault="00377388" w:rsidP="00D93634">
      <w:pPr>
        <w:pStyle w:val="a6"/>
        <w:widowControl/>
        <w:numPr>
          <w:ilvl w:val="0"/>
          <w:numId w:val="18"/>
        </w:numPr>
        <w:tabs>
          <w:tab w:val="left" w:pos="851"/>
          <w:tab w:val="left" w:pos="993"/>
        </w:tabs>
        <w:autoSpaceDE/>
        <w:autoSpaceDN/>
        <w:ind w:left="0" w:firstLine="680"/>
        <w:contextualSpacing/>
        <w:jc w:val="both"/>
        <w:rPr>
          <w:sz w:val="28"/>
          <w:szCs w:val="28"/>
          <w:lang w:val="kk-KZ" w:eastAsia="ru-RU"/>
        </w:rPr>
      </w:pPr>
      <w:r w:rsidRPr="0062585A">
        <w:rPr>
          <w:b/>
          <w:bCs/>
          <w:sz w:val="28"/>
          <w:szCs w:val="28"/>
          <w:lang w:val="kk-KZ" w:eastAsia="ru-RU"/>
        </w:rPr>
        <w:lastRenderedPageBreak/>
        <w:t xml:space="preserve">себеп-салдар </w:t>
      </w:r>
      <w:r w:rsidRPr="0062585A">
        <w:rPr>
          <w:sz w:val="28"/>
          <w:szCs w:val="28"/>
          <w:lang w:val="kk-KZ" w:eastAsia="ru-RU"/>
        </w:rPr>
        <w:t xml:space="preserve">(мысалы, белгілі тарихи кезеңде қандай маңызды факторлар саяси үдерістерге әсер етті); </w:t>
      </w:r>
    </w:p>
    <w:p w:rsidR="00377388" w:rsidRPr="0062585A" w:rsidRDefault="00377388" w:rsidP="00D93634">
      <w:pPr>
        <w:pStyle w:val="a6"/>
        <w:widowControl/>
        <w:numPr>
          <w:ilvl w:val="0"/>
          <w:numId w:val="18"/>
        </w:numPr>
        <w:tabs>
          <w:tab w:val="left" w:pos="851"/>
          <w:tab w:val="left" w:pos="993"/>
        </w:tabs>
        <w:autoSpaceDE/>
        <w:autoSpaceDN/>
        <w:ind w:left="0" w:firstLine="680"/>
        <w:contextualSpacing/>
        <w:jc w:val="both"/>
        <w:rPr>
          <w:sz w:val="28"/>
          <w:szCs w:val="28"/>
          <w:lang w:val="kk-KZ" w:eastAsia="ru-RU"/>
        </w:rPr>
      </w:pPr>
      <w:r w:rsidRPr="0062585A">
        <w:rPr>
          <w:b/>
          <w:bCs/>
          <w:sz w:val="28"/>
          <w:szCs w:val="28"/>
          <w:lang w:val="kk-KZ" w:eastAsia="ru-RU"/>
        </w:rPr>
        <w:t xml:space="preserve">дәйек </w:t>
      </w:r>
      <w:r w:rsidRPr="0062585A">
        <w:rPr>
          <w:sz w:val="28"/>
          <w:szCs w:val="28"/>
          <w:lang w:val="kk-KZ" w:eastAsia="ru-RU"/>
        </w:rPr>
        <w:t xml:space="preserve">(белгілі тарихи кезеңнің өнері бізге құндылықтар, наным-сенімдер мен технологиялар туралы қандай мәлімет бере алады); </w:t>
      </w:r>
    </w:p>
    <w:p w:rsidR="00377388" w:rsidRPr="0062585A" w:rsidRDefault="00377388" w:rsidP="00D93634">
      <w:pPr>
        <w:pStyle w:val="a6"/>
        <w:widowControl/>
        <w:numPr>
          <w:ilvl w:val="0"/>
          <w:numId w:val="18"/>
        </w:numPr>
        <w:tabs>
          <w:tab w:val="left" w:pos="851"/>
          <w:tab w:val="left" w:pos="993"/>
        </w:tabs>
        <w:autoSpaceDE/>
        <w:autoSpaceDN/>
        <w:ind w:left="0" w:firstLine="680"/>
        <w:contextualSpacing/>
        <w:jc w:val="both"/>
        <w:rPr>
          <w:sz w:val="28"/>
          <w:szCs w:val="28"/>
          <w:lang w:val="kk-KZ" w:eastAsia="ru-RU"/>
        </w:rPr>
      </w:pPr>
      <w:r w:rsidRPr="0062585A">
        <w:rPr>
          <w:b/>
          <w:bCs/>
          <w:sz w:val="28"/>
          <w:szCs w:val="28"/>
          <w:lang w:val="kk-KZ" w:eastAsia="ru-RU"/>
        </w:rPr>
        <w:t xml:space="preserve">ұқсастық пен айырмашылық </w:t>
      </w:r>
      <w:r w:rsidRPr="0062585A">
        <w:rPr>
          <w:sz w:val="28"/>
          <w:szCs w:val="28"/>
          <w:lang w:val="kk-KZ" w:eastAsia="ru-RU"/>
        </w:rPr>
        <w:t xml:space="preserve">(мысалы, XIII-XV ғғ. Қазақстан территориясындағы мемлекеттердің саяси құрылысындағы ұқсастықтар мен айырмашылықтар); </w:t>
      </w:r>
    </w:p>
    <w:p w:rsidR="00377388" w:rsidRPr="0062585A" w:rsidRDefault="00377388" w:rsidP="00D93634">
      <w:pPr>
        <w:pStyle w:val="a6"/>
        <w:widowControl/>
        <w:numPr>
          <w:ilvl w:val="0"/>
          <w:numId w:val="18"/>
        </w:numPr>
        <w:tabs>
          <w:tab w:val="left" w:pos="851"/>
          <w:tab w:val="left" w:pos="993"/>
        </w:tabs>
        <w:autoSpaceDE/>
        <w:autoSpaceDN/>
        <w:ind w:left="0" w:firstLine="680"/>
        <w:contextualSpacing/>
        <w:jc w:val="both"/>
        <w:rPr>
          <w:sz w:val="28"/>
          <w:szCs w:val="28"/>
          <w:lang w:val="kk-KZ" w:eastAsia="ru-RU"/>
        </w:rPr>
      </w:pPr>
      <w:r w:rsidRPr="0062585A">
        <w:rPr>
          <w:b/>
          <w:bCs/>
          <w:sz w:val="28"/>
          <w:szCs w:val="28"/>
          <w:lang w:val="kk-KZ" w:eastAsia="ru-RU"/>
        </w:rPr>
        <w:t xml:space="preserve">маңыздылық </w:t>
      </w:r>
      <w:r w:rsidRPr="0062585A">
        <w:rPr>
          <w:sz w:val="28"/>
          <w:szCs w:val="28"/>
          <w:lang w:val="kk-KZ" w:eastAsia="ru-RU"/>
        </w:rPr>
        <w:t xml:space="preserve">(мысалы, Қазақ хандығының құрылуының тарихи маңызы неде); </w:t>
      </w:r>
    </w:p>
    <w:p w:rsidR="00377388" w:rsidRPr="0062585A" w:rsidRDefault="00377388" w:rsidP="00D93634">
      <w:pPr>
        <w:pStyle w:val="a6"/>
        <w:widowControl/>
        <w:numPr>
          <w:ilvl w:val="0"/>
          <w:numId w:val="18"/>
        </w:numPr>
        <w:tabs>
          <w:tab w:val="left" w:pos="851"/>
          <w:tab w:val="left" w:pos="993"/>
        </w:tabs>
        <w:autoSpaceDE/>
        <w:autoSpaceDN/>
        <w:ind w:left="0" w:firstLine="680"/>
        <w:contextualSpacing/>
        <w:jc w:val="both"/>
        <w:rPr>
          <w:sz w:val="28"/>
          <w:szCs w:val="28"/>
          <w:lang w:val="kk-KZ" w:eastAsia="ru-RU"/>
        </w:rPr>
      </w:pPr>
      <w:r w:rsidRPr="0062585A">
        <w:rPr>
          <w:b/>
          <w:bCs/>
          <w:sz w:val="28"/>
          <w:szCs w:val="28"/>
          <w:lang w:val="kk-KZ" w:eastAsia="ru-RU"/>
        </w:rPr>
        <w:t xml:space="preserve">интерпретация </w:t>
      </w:r>
      <w:r w:rsidRPr="0062585A">
        <w:rPr>
          <w:sz w:val="28"/>
          <w:szCs w:val="28"/>
          <w:lang w:val="kk-KZ" w:eastAsia="ru-RU"/>
        </w:rPr>
        <w:t>(мысалы, белгілі бір тарихи оқиғаны түрлі зерттеушілер қалай сипаттайды).</w:t>
      </w:r>
    </w:p>
    <w:p w:rsidR="00377388" w:rsidRPr="0062585A" w:rsidRDefault="00377388" w:rsidP="00377388">
      <w:pPr>
        <w:ind w:firstLine="709"/>
        <w:jc w:val="both"/>
        <w:rPr>
          <w:sz w:val="28"/>
          <w:szCs w:val="28"/>
          <w:lang w:val="kk-KZ"/>
        </w:rPr>
      </w:pPr>
      <w:r w:rsidRPr="0062585A">
        <w:rPr>
          <w:sz w:val="28"/>
          <w:szCs w:val="28"/>
          <w:lang w:val="kk-KZ"/>
        </w:rPr>
        <w:t xml:space="preserve">Тарихи түсініктер негізінде оқыту тарихи оқиғалардың мағыналары мен маңыздылығын, үдерістер мен оқиғаларды «тез түсінуге» бағытталған, бұл пәннің мағынасын терең түсінуге көмектеседі. </w:t>
      </w:r>
    </w:p>
    <w:p w:rsidR="00377388" w:rsidRPr="0062585A" w:rsidRDefault="00377388" w:rsidP="00377388">
      <w:pPr>
        <w:ind w:firstLine="709"/>
        <w:jc w:val="both"/>
        <w:rPr>
          <w:sz w:val="28"/>
          <w:szCs w:val="28"/>
          <w:lang w:val="kk-KZ"/>
        </w:rPr>
      </w:pPr>
      <w:r w:rsidRPr="0062585A">
        <w:rPr>
          <w:sz w:val="28"/>
          <w:szCs w:val="28"/>
          <w:lang w:val="kk-KZ"/>
        </w:rPr>
        <w:t xml:space="preserve">Тарихи түсініктерге сүйене отырып, тарихи материалдарды талдауды жүзеге асыру ұсынылады. Нәтижесінде, білімалушылар тек қана пәндік материалды ғана емес, зерттеу үдерістері, дағдылар және біліктермен байланысты әдістерді игереді (материалдарды жинау мен реттеу әдістері, сұрақтарды құрастыру және дереккөздермен жұмыс жасау </w:t>
      </w:r>
      <w:r w:rsidR="00C06E2B" w:rsidRPr="0062585A">
        <w:rPr>
          <w:sz w:val="28"/>
          <w:szCs w:val="28"/>
          <w:lang w:val="kk-KZ"/>
        </w:rPr>
        <w:t>процесі</w:t>
      </w:r>
      <w:r w:rsidRPr="0062585A">
        <w:rPr>
          <w:sz w:val="28"/>
          <w:szCs w:val="28"/>
          <w:lang w:val="kk-KZ"/>
        </w:rPr>
        <w:t xml:space="preserve">нде мәселені қоя білу білігі, сәйкестендіру әдістері мен дереккөздерді сыни бағалауы, зерттеу жоспарларын әзірлеу, материалдарды жинақтау және нәтижелерді тексеру). </w:t>
      </w:r>
    </w:p>
    <w:p w:rsidR="00377388" w:rsidRPr="0062585A" w:rsidRDefault="00377388" w:rsidP="00377388">
      <w:pPr>
        <w:ind w:firstLine="709"/>
        <w:jc w:val="both"/>
        <w:rPr>
          <w:i/>
          <w:sz w:val="28"/>
          <w:szCs w:val="28"/>
          <w:lang w:val="kk-KZ" w:eastAsia="ru-RU"/>
        </w:rPr>
      </w:pPr>
      <w:r w:rsidRPr="0062585A">
        <w:rPr>
          <w:i/>
          <w:sz w:val="28"/>
          <w:szCs w:val="28"/>
          <w:lang w:val="be-BY" w:eastAsia="ru-RU"/>
        </w:rPr>
        <w:t xml:space="preserve">2018-2019 оқу жылынан бастап </w:t>
      </w:r>
      <w:r w:rsidRPr="0062585A">
        <w:rPr>
          <w:i/>
          <w:sz w:val="28"/>
          <w:szCs w:val="28"/>
          <w:lang w:val="kk-KZ" w:eastAsia="ru-RU"/>
        </w:rPr>
        <w:t>5,6,7-сыныптарда «</w:t>
      </w:r>
      <w:r w:rsidRPr="0062585A">
        <w:rPr>
          <w:i/>
          <w:sz w:val="28"/>
          <w:szCs w:val="28"/>
          <w:lang w:val="be-BY" w:eastAsia="ru-RU"/>
        </w:rPr>
        <w:t>Қазақстан тарихы</w:t>
      </w:r>
      <w:r w:rsidRPr="0062585A">
        <w:rPr>
          <w:i/>
          <w:sz w:val="28"/>
          <w:szCs w:val="28"/>
          <w:lang w:val="kk-KZ" w:eastAsia="ru-RU"/>
        </w:rPr>
        <w:t>» пәні мазмұнына «Өлкетану» материалдары кіріктіріліп оқытылады.</w:t>
      </w:r>
    </w:p>
    <w:p w:rsidR="00377388" w:rsidRPr="0062585A" w:rsidRDefault="00377388" w:rsidP="00377388">
      <w:pPr>
        <w:tabs>
          <w:tab w:val="left" w:pos="567"/>
        </w:tabs>
        <w:kinsoku w:val="0"/>
        <w:overflowPunct w:val="0"/>
        <w:ind w:firstLine="709"/>
        <w:jc w:val="both"/>
        <w:rPr>
          <w:sz w:val="28"/>
          <w:szCs w:val="28"/>
          <w:lang w:val="kk-KZ" w:eastAsia="ru-RU"/>
        </w:rPr>
      </w:pPr>
      <w:r w:rsidRPr="0062585A">
        <w:rPr>
          <w:sz w:val="28"/>
          <w:szCs w:val="28"/>
          <w:lang w:val="kk-KZ" w:eastAsia="ru-RU"/>
        </w:rPr>
        <w:t>Қазақстан Республикасының Президенті Н.Ә.Назарбаев «Болашаққа бағдар: рухани жаңғыру» бағдарламалық мақаласы негізінде әзірленген «Өлкетану» материалдарын оқыту:</w:t>
      </w:r>
    </w:p>
    <w:p w:rsidR="00377388" w:rsidRPr="0062585A" w:rsidRDefault="00377388" w:rsidP="00377388">
      <w:pPr>
        <w:tabs>
          <w:tab w:val="left" w:pos="567"/>
        </w:tabs>
        <w:kinsoku w:val="0"/>
        <w:overflowPunct w:val="0"/>
        <w:ind w:firstLine="709"/>
        <w:jc w:val="both"/>
        <w:rPr>
          <w:sz w:val="28"/>
          <w:szCs w:val="28"/>
          <w:lang w:val="kk-KZ"/>
        </w:rPr>
      </w:pPr>
      <w:r w:rsidRPr="0062585A">
        <w:rPr>
          <w:sz w:val="28"/>
          <w:szCs w:val="28"/>
          <w:lang w:val="kk-KZ" w:eastAsia="ru-RU"/>
        </w:rPr>
        <w:t xml:space="preserve">- білім алушыларда </w:t>
      </w:r>
      <w:r w:rsidRPr="0062585A">
        <w:rPr>
          <w:sz w:val="28"/>
          <w:szCs w:val="28"/>
          <w:lang w:val="kk-KZ"/>
        </w:rPr>
        <w:t>ежелгі дәуірден бастап қазіргі уақытқа дейінгі туған жер аумағында болып жатқан тарихи процестердің негізгі кезеңдері мен ерекшеліктері туралы білім қалыптастыруға;</w:t>
      </w:r>
    </w:p>
    <w:p w:rsidR="00377388" w:rsidRPr="0062585A" w:rsidRDefault="00377388" w:rsidP="00377388">
      <w:pPr>
        <w:kinsoku w:val="0"/>
        <w:overflowPunct w:val="0"/>
        <w:ind w:firstLine="709"/>
        <w:jc w:val="both"/>
        <w:rPr>
          <w:iCs/>
          <w:sz w:val="28"/>
          <w:szCs w:val="28"/>
          <w:shd w:val="clear" w:color="auto" w:fill="FFFFFF"/>
          <w:lang w:val="kk-KZ"/>
        </w:rPr>
      </w:pPr>
      <w:r w:rsidRPr="0062585A">
        <w:rPr>
          <w:iCs/>
          <w:sz w:val="28"/>
          <w:szCs w:val="28"/>
          <w:shd w:val="clear" w:color="auto" w:fill="FFFFFF"/>
          <w:lang w:val="kk-KZ"/>
        </w:rPr>
        <w:t xml:space="preserve">- туған өлкенің табиғи байлықтары, тарихи ескерткіштері және мәдени нысандары туралы білімдерін кеңейту; </w:t>
      </w:r>
    </w:p>
    <w:p w:rsidR="00377388" w:rsidRPr="0062585A" w:rsidRDefault="00377388" w:rsidP="00377388">
      <w:pPr>
        <w:kinsoku w:val="0"/>
        <w:overflowPunct w:val="0"/>
        <w:ind w:firstLine="709"/>
        <w:jc w:val="both"/>
        <w:rPr>
          <w:iCs/>
          <w:sz w:val="28"/>
          <w:szCs w:val="28"/>
          <w:shd w:val="clear" w:color="auto" w:fill="FFFFFF"/>
          <w:lang w:val="kk-KZ"/>
        </w:rPr>
      </w:pPr>
      <w:r w:rsidRPr="0062585A">
        <w:rPr>
          <w:iCs/>
          <w:sz w:val="28"/>
          <w:szCs w:val="28"/>
          <w:shd w:val="clear" w:color="auto" w:fill="FFFFFF"/>
          <w:lang w:val="kk-KZ"/>
        </w:rPr>
        <w:t xml:space="preserve">- туған өлкенің дәстүрлі қолөнері, мәдени және әдеби мұралары мен өңір мақтанышына айналған адамдар туралы білімдерін кеңейту; </w:t>
      </w:r>
    </w:p>
    <w:p w:rsidR="00377388" w:rsidRPr="0062585A" w:rsidRDefault="00377388" w:rsidP="00377388">
      <w:pPr>
        <w:tabs>
          <w:tab w:val="left" w:pos="0"/>
        </w:tabs>
        <w:kinsoku w:val="0"/>
        <w:overflowPunct w:val="0"/>
        <w:ind w:firstLine="709"/>
        <w:jc w:val="both"/>
        <w:rPr>
          <w:iCs/>
          <w:sz w:val="28"/>
          <w:szCs w:val="28"/>
          <w:shd w:val="clear" w:color="auto" w:fill="FFFFFF"/>
          <w:lang w:val="kk-KZ"/>
        </w:rPr>
      </w:pPr>
      <w:r w:rsidRPr="0062585A">
        <w:rPr>
          <w:iCs/>
          <w:sz w:val="28"/>
          <w:szCs w:val="28"/>
          <w:shd w:val="clear" w:color="auto" w:fill="FFFFFF"/>
          <w:lang w:val="kk-KZ"/>
        </w:rPr>
        <w:t>- туған өлкенің бірегей табиғаты, тарихы мен мәдениетіне деген құрмет сезімдеріне тәрбиелеу; оларды қорғауға жауапкершіліктерін арттыруға бағытталған.</w:t>
      </w:r>
    </w:p>
    <w:p w:rsidR="001C7294" w:rsidRPr="0062585A" w:rsidRDefault="00377388" w:rsidP="00377388">
      <w:pPr>
        <w:tabs>
          <w:tab w:val="left" w:pos="0"/>
        </w:tabs>
        <w:kinsoku w:val="0"/>
        <w:overflowPunct w:val="0"/>
        <w:ind w:firstLine="709"/>
        <w:jc w:val="both"/>
        <w:rPr>
          <w:iCs/>
          <w:sz w:val="28"/>
          <w:szCs w:val="28"/>
          <w:shd w:val="clear" w:color="auto" w:fill="FFFFFF"/>
          <w:lang w:val="kk-KZ"/>
        </w:rPr>
      </w:pPr>
      <w:r w:rsidRPr="0062585A">
        <w:rPr>
          <w:iCs/>
          <w:sz w:val="28"/>
          <w:szCs w:val="28"/>
          <w:shd w:val="clear" w:color="auto" w:fill="FFFFFF"/>
          <w:lang w:val="kk-KZ"/>
        </w:rPr>
        <w:t>Өлкетану материалдары 5,</w:t>
      </w:r>
      <w:r w:rsidR="0087212B" w:rsidRPr="0062585A">
        <w:rPr>
          <w:iCs/>
          <w:sz w:val="28"/>
          <w:szCs w:val="28"/>
          <w:shd w:val="clear" w:color="auto" w:fill="FFFFFF"/>
          <w:lang w:val="kk-KZ"/>
        </w:rPr>
        <w:t xml:space="preserve"> </w:t>
      </w:r>
      <w:r w:rsidRPr="0062585A">
        <w:rPr>
          <w:iCs/>
          <w:sz w:val="28"/>
          <w:szCs w:val="28"/>
          <w:shd w:val="clear" w:color="auto" w:fill="FFFFFF"/>
          <w:lang w:val="kk-KZ"/>
        </w:rPr>
        <w:t>6,</w:t>
      </w:r>
      <w:r w:rsidR="0087212B" w:rsidRPr="0062585A">
        <w:rPr>
          <w:iCs/>
          <w:sz w:val="28"/>
          <w:szCs w:val="28"/>
          <w:shd w:val="clear" w:color="auto" w:fill="FFFFFF"/>
          <w:lang w:val="kk-KZ"/>
        </w:rPr>
        <w:t xml:space="preserve"> </w:t>
      </w:r>
      <w:r w:rsidRPr="0062585A">
        <w:rPr>
          <w:iCs/>
          <w:sz w:val="28"/>
          <w:szCs w:val="28"/>
          <w:shd w:val="clear" w:color="auto" w:fill="FFFFFF"/>
          <w:lang w:val="kk-KZ"/>
        </w:rPr>
        <w:t xml:space="preserve">7-сыныптарда, яғни әр сыныпта 4 сағаттан 12 сағат көлемінде оқытылады. Өлкетану материалдары оқу бағдарламасының базалық білім мазмұны мен ұзақ мерзімді жоспарына енгізілді. Оқу бағдарламасы бойынша тоқсандағы бөлімдер мен бөлім ішіндегі тақырыптар бойынша сағат сандарын бөлу мұғалімнің еркінде болғандықтан «Өлкетану» материалдарын әр сынып бойынша кіріктіріп оқыту ұсынылады. </w:t>
      </w:r>
    </w:p>
    <w:p w:rsidR="001C7294" w:rsidRPr="0062585A" w:rsidRDefault="00377388" w:rsidP="001C7294">
      <w:pPr>
        <w:tabs>
          <w:tab w:val="left" w:pos="0"/>
        </w:tabs>
        <w:kinsoku w:val="0"/>
        <w:overflowPunct w:val="0"/>
        <w:ind w:firstLine="709"/>
        <w:jc w:val="both"/>
        <w:rPr>
          <w:i/>
          <w:iCs/>
          <w:sz w:val="28"/>
          <w:szCs w:val="28"/>
          <w:shd w:val="clear" w:color="auto" w:fill="FFFFFF"/>
          <w:lang w:val="kk-KZ"/>
        </w:rPr>
      </w:pPr>
      <w:r w:rsidRPr="0062585A">
        <w:rPr>
          <w:i/>
          <w:iCs/>
          <w:sz w:val="28"/>
          <w:szCs w:val="28"/>
          <w:shd w:val="clear" w:color="auto" w:fill="FFFFFF"/>
          <w:lang w:val="kk-KZ"/>
        </w:rPr>
        <w:t>Өлкетану материалдарын оқытудың ерекшеліктері:</w:t>
      </w:r>
    </w:p>
    <w:p w:rsidR="00377388" w:rsidRPr="0062585A" w:rsidRDefault="00377388" w:rsidP="001C7294">
      <w:pPr>
        <w:tabs>
          <w:tab w:val="left" w:pos="0"/>
        </w:tabs>
        <w:kinsoku w:val="0"/>
        <w:overflowPunct w:val="0"/>
        <w:ind w:firstLine="709"/>
        <w:jc w:val="both"/>
        <w:rPr>
          <w:iCs/>
          <w:sz w:val="28"/>
          <w:szCs w:val="28"/>
          <w:shd w:val="clear" w:color="auto" w:fill="FFFFFF"/>
          <w:lang w:val="kk-KZ"/>
        </w:rPr>
      </w:pPr>
      <w:r w:rsidRPr="0062585A">
        <w:rPr>
          <w:sz w:val="28"/>
          <w:szCs w:val="28"/>
          <w:lang w:val="kk-KZ"/>
        </w:rPr>
        <w:t xml:space="preserve">Өлкетану мәдени және ұлттық сәйкестікті дамыту мен сақтаудың </w:t>
      </w:r>
      <w:r w:rsidRPr="0062585A">
        <w:rPr>
          <w:sz w:val="28"/>
          <w:szCs w:val="28"/>
          <w:lang w:val="kk-KZ"/>
        </w:rPr>
        <w:lastRenderedPageBreak/>
        <w:t>маңызды міндетін орындайды. Өлкетанулық білім жаңа буынды аймақтың мәдени құндылықтарымен қамтамасыз етіп отыратын әлеуметтік-мәдени ақпарат көзінің бірі. Бұл жеке тұлғаның мәдениетін қалыптастыруға мүмкіндік береді</w:t>
      </w:r>
    </w:p>
    <w:p w:rsidR="00377388" w:rsidRPr="0062585A" w:rsidRDefault="00377388" w:rsidP="00377388">
      <w:pPr>
        <w:pStyle w:val="HTML0"/>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5-сыныпта: «Өлкенің тарихи ескерткіштері», «Өңірдің тарихи тұлғалары: билер, батырлар, ақындар», «Туған өлкенің аңыз-ертегілері» тақырыптарын оқытуда білім алушыларды ата-бабалардың дәстүрін құрметтеуге, келешек ұрпақтардың тәжірибесін жалғастыруға, өнегелі жерлестерінің өмірін замандастарына үлгі етуге бағыттау ұсынылады. </w:t>
      </w:r>
    </w:p>
    <w:p w:rsidR="00377388" w:rsidRPr="0062585A" w:rsidRDefault="00377388" w:rsidP="00377388">
      <w:pPr>
        <w:pStyle w:val="HTML0"/>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5-сыныпта «Өлкетану мұражайы және тарихи жәдігерлер» тақырыбы бойынша тарихи мұраны жеткізудегі жәдігерлердің рөлін сипаттау үшін мүмкіндігінше мұражай сабақтарын өткізу ұсынылады. Мұражайда өтетін сабақта білім алушылардың оқу материалдарын мұражайдағы бай қорды пайдалана отырып терең меңгертуге бағыттау ұсынылады. </w:t>
      </w:r>
    </w:p>
    <w:p w:rsidR="00377388" w:rsidRPr="0062585A" w:rsidRDefault="00377388" w:rsidP="00377388">
      <w:pPr>
        <w:shd w:val="clear" w:color="auto" w:fill="FFFFFF" w:themeFill="background1"/>
        <w:ind w:firstLine="709"/>
        <w:jc w:val="both"/>
        <w:rPr>
          <w:sz w:val="28"/>
          <w:szCs w:val="28"/>
          <w:lang w:val="kk-KZ"/>
        </w:rPr>
      </w:pPr>
      <w:r w:rsidRPr="0062585A">
        <w:rPr>
          <w:sz w:val="28"/>
          <w:szCs w:val="28"/>
          <w:lang w:val="kk-KZ"/>
        </w:rPr>
        <w:t>Мұражай базасында өткізілген сабақтар білімалушылардың азаматтық және патриоттық қасиеттерін қалыптастыруға, олардың танымдық қызығушылықтары мен қабілеттерін, ой-өрісін кеңейтуге, тарихи және мәдени ескерткіштерге ұқыпты қарауға ықпал етеді.</w:t>
      </w:r>
    </w:p>
    <w:p w:rsidR="00377388" w:rsidRPr="0062585A" w:rsidRDefault="00377388" w:rsidP="00377388">
      <w:pPr>
        <w:pStyle w:val="HTML0"/>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6-сыныпта: «Топонимдер – өткен заманның куәгерлері», Мәдени-тарихи дәстүрді сақтаушылар: өлкенің ұлттық қолөнері», Туған өлке тарихының қазіргі кездегі куәгерлері» тақырыптары берілген. Өлкедегі жер-су атауларының тарихын, ұлттық қолданбалы өнері мен қолөнерді, қазіргі кездегі өлкедегі атақты тұлғалардың ерлік істері мен еңбегі туралы білім беруде білім алушылардың өлкенің негізгі ерекшеліктерін анықтауға және терең түсінуіне ықпал ету ұсынылады.</w:t>
      </w:r>
    </w:p>
    <w:p w:rsidR="00377388" w:rsidRPr="0062585A" w:rsidRDefault="00377388" w:rsidP="00377388">
      <w:pPr>
        <w:pStyle w:val="HTML0"/>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Осы сыныпта білім алушылар «Бір ел-бір тағдыр» тақырыбы арқылы аймақтағы әр түрлі ұлттардың тарихы, салт-дәстүрімен танысады. Бұл білімалушыларды бірыңғай әлеуметтік ортаға біріктіруге ықпал етеді. </w:t>
      </w:r>
    </w:p>
    <w:p w:rsidR="00377388" w:rsidRPr="0062585A" w:rsidRDefault="00377388" w:rsidP="00377388">
      <w:pPr>
        <w:pStyle w:val="HTML0"/>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7-сыныпта: «Өлкенің туристік маршруттары», «Туған жердің Атымтай жомарттары», «Туған өлкенің шежіресі», «Мектебімнің тарихы» тақырыптарын оқытуда білім алушыларға оқу мазмұнына сәйкес материалдарды анықтау, талдау, бағалау дағдыларын дамытуға арналған тапсырмалар беру ұсынылады.</w:t>
      </w:r>
    </w:p>
    <w:p w:rsidR="002F3BD7" w:rsidRPr="0062585A" w:rsidRDefault="002F3BD7" w:rsidP="00377388">
      <w:pPr>
        <w:pStyle w:val="HTML0"/>
        <w:ind w:firstLine="567"/>
        <w:jc w:val="both"/>
        <w:rPr>
          <w:rFonts w:ascii="Times New Roman" w:hAnsi="Times New Roman" w:cs="Times New Roman"/>
          <w:sz w:val="28"/>
          <w:szCs w:val="28"/>
          <w:lang w:val="kk-KZ"/>
        </w:rPr>
      </w:pPr>
    </w:p>
    <w:p w:rsidR="002F3BD7" w:rsidRPr="0062585A" w:rsidRDefault="002F3BD7" w:rsidP="00ED7411">
      <w:pPr>
        <w:pStyle w:val="a4"/>
        <w:ind w:left="0" w:right="425"/>
        <w:jc w:val="center"/>
        <w:rPr>
          <w:b/>
          <w:lang w:val="kk-KZ"/>
        </w:rPr>
      </w:pPr>
      <w:r w:rsidRPr="0062585A">
        <w:rPr>
          <w:b/>
          <w:lang w:val="kk-KZ"/>
        </w:rPr>
        <w:t xml:space="preserve">«Қазақстан тарихы» пәні бойынша жиынтық бағалау </w:t>
      </w:r>
    </w:p>
    <w:p w:rsidR="002F3BD7" w:rsidRPr="0062585A" w:rsidRDefault="002F3BD7" w:rsidP="00ED7411">
      <w:pPr>
        <w:pStyle w:val="a4"/>
        <w:ind w:left="0" w:right="425"/>
        <w:jc w:val="center"/>
        <w:rPr>
          <w:b/>
          <w:lang w:val="kk-KZ"/>
        </w:rPr>
      </w:pPr>
      <w:r w:rsidRPr="0062585A">
        <w:rPr>
          <w:b/>
          <w:lang w:val="kk-KZ"/>
        </w:rPr>
        <w:t xml:space="preserve">рәсімдерінің саны </w:t>
      </w:r>
    </w:p>
    <w:p w:rsidR="002F3BD7" w:rsidRPr="0062585A" w:rsidRDefault="002F3BD7" w:rsidP="002F3BD7">
      <w:pPr>
        <w:pStyle w:val="a4"/>
        <w:jc w:val="center"/>
        <w:rPr>
          <w:lang w:val="kk-KZ"/>
        </w:rPr>
      </w:pPr>
    </w:p>
    <w:p w:rsidR="002F3BD7" w:rsidRPr="0062585A" w:rsidRDefault="002F3BD7" w:rsidP="002F3BD7">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2F3BD7" w:rsidRPr="0062585A" w:rsidRDefault="002F3BD7" w:rsidP="002F3BD7">
      <w:pPr>
        <w:pStyle w:val="110"/>
        <w:tabs>
          <w:tab w:val="left" w:pos="4715"/>
        </w:tabs>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2F3BD7" w:rsidRPr="00D9422E"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a4"/>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FE33A1">
            <w:pPr>
              <w:pStyle w:val="a4"/>
              <w:ind w:firstLine="7"/>
              <w:jc w:val="center"/>
              <w:rPr>
                <w:sz w:val="24"/>
                <w:szCs w:val="24"/>
                <w:lang w:val="ru-RU"/>
              </w:rPr>
            </w:pPr>
            <w:r w:rsidRPr="0062585A">
              <w:rPr>
                <w:rFonts w:eastAsia="Calibri"/>
                <w:sz w:val="24"/>
                <w:szCs w:val="24"/>
                <w:lang w:val="ru-RU"/>
              </w:rPr>
              <w:t xml:space="preserve">Бөлім/ортақ тақырып бойынша жиынтық бағалаурәсімдерінің саны </w:t>
            </w:r>
          </w:p>
        </w:tc>
      </w:tr>
      <w:tr w:rsidR="002F3BD7" w:rsidRPr="0062585A"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F3BD7" w:rsidRPr="0062585A" w:rsidRDefault="002F3BD7"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a4"/>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a4"/>
              <w:ind w:firstLine="7"/>
              <w:jc w:val="center"/>
              <w:rPr>
                <w:sz w:val="24"/>
                <w:szCs w:val="24"/>
                <w:lang w:val="ru-RU"/>
              </w:rPr>
            </w:pPr>
            <w:r w:rsidRPr="0062585A">
              <w:rPr>
                <w:rFonts w:eastAsia="Calibri"/>
                <w:sz w:val="24"/>
                <w:szCs w:val="24"/>
                <w:lang w:val="ru-RU"/>
              </w:rPr>
              <w:t>4-тоқсан</w:t>
            </w:r>
          </w:p>
        </w:tc>
      </w:tr>
      <w:tr w:rsidR="002F3BD7"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jc w:val="center"/>
              <w:rPr>
                <w:sz w:val="24"/>
                <w:lang w:val="kk-KZ"/>
              </w:rPr>
            </w:pPr>
            <w:r w:rsidRPr="0062585A">
              <w:rPr>
                <w:sz w:val="24"/>
                <w:lang w:val="kk-KZ"/>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kk-KZ"/>
              </w:rPr>
            </w:pPr>
            <w:r w:rsidRPr="0062585A">
              <w:rPr>
                <w:sz w:val="24"/>
                <w:lang w:val="kk-KZ"/>
              </w:rPr>
              <w:t>3</w:t>
            </w:r>
          </w:p>
        </w:tc>
      </w:tr>
      <w:tr w:rsidR="002F3BD7"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jc w:val="center"/>
              <w:rPr>
                <w:sz w:val="24"/>
                <w:lang w:val="ru-RU"/>
              </w:rPr>
            </w:pPr>
            <w:r w:rsidRPr="0062585A">
              <w:rPr>
                <w:sz w:val="24"/>
                <w:lang w:val="ru-RU"/>
              </w:rPr>
              <w:lastRenderedPageBreak/>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kk-KZ"/>
              </w:rPr>
            </w:pPr>
            <w:r w:rsidRPr="0062585A">
              <w:rPr>
                <w:sz w:val="24"/>
                <w:lang w:val="kk-KZ"/>
              </w:rPr>
              <w:t>2</w:t>
            </w:r>
          </w:p>
        </w:tc>
      </w:tr>
      <w:tr w:rsidR="002F3BD7"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jc w:val="center"/>
              <w:rPr>
                <w:sz w:val="24"/>
                <w:lang w:val="ru-RU"/>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kk-KZ"/>
              </w:rPr>
            </w:pPr>
            <w:r w:rsidRPr="0062585A">
              <w:rPr>
                <w:sz w:val="24"/>
                <w:lang w:val="kk-KZ"/>
              </w:rPr>
              <w:t>2</w:t>
            </w:r>
          </w:p>
        </w:tc>
      </w:tr>
      <w:tr w:rsidR="002F3BD7"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kk-KZ"/>
              </w:rPr>
            </w:pPr>
            <w:r w:rsidRPr="0062585A">
              <w:rPr>
                <w:sz w:val="24"/>
                <w:lang w:val="kk-KZ"/>
              </w:rPr>
              <w:t>1</w:t>
            </w:r>
          </w:p>
        </w:tc>
      </w:tr>
    </w:tbl>
    <w:p w:rsidR="002F3BD7" w:rsidRPr="0062585A" w:rsidRDefault="002F3BD7" w:rsidP="00377388">
      <w:pPr>
        <w:pStyle w:val="HTML0"/>
        <w:ind w:firstLine="567"/>
        <w:jc w:val="both"/>
        <w:rPr>
          <w:rFonts w:ascii="Times New Roman" w:hAnsi="Times New Roman" w:cs="Times New Roman"/>
          <w:sz w:val="28"/>
          <w:szCs w:val="28"/>
          <w:lang w:val="kk-KZ"/>
        </w:rPr>
      </w:pPr>
    </w:p>
    <w:p w:rsidR="00377388" w:rsidRPr="0062585A" w:rsidRDefault="00377388" w:rsidP="00610559">
      <w:pPr>
        <w:pStyle w:val="a4"/>
        <w:tabs>
          <w:tab w:val="left" w:pos="567"/>
        </w:tabs>
        <w:ind w:left="0" w:firstLine="567"/>
        <w:rPr>
          <w:lang w:val="kk-KZ"/>
        </w:rPr>
      </w:pPr>
      <w:r w:rsidRPr="0062585A">
        <w:rPr>
          <w:i/>
          <w:w w:val="110"/>
          <w:lang w:val="kk-KZ"/>
        </w:rPr>
        <w:t>«Дүниежүзі тарихы» пәнін оқытудың ерекшеліктері</w:t>
      </w:r>
    </w:p>
    <w:p w:rsidR="00377388" w:rsidRPr="0062585A" w:rsidRDefault="00377388" w:rsidP="00610559">
      <w:pPr>
        <w:pStyle w:val="Default"/>
        <w:widowControl w:val="0"/>
        <w:tabs>
          <w:tab w:val="left" w:pos="1134"/>
        </w:tabs>
        <w:kinsoku w:val="0"/>
        <w:overflowPunct w:val="0"/>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«Дүниежүзі тарихы» пәні білім алушылардың бойында тарихи сана, толеранттылық, өз елі және басқа елдердің тарихы мен мәдениетіне құрметті қалыптастыру, ғасырлар бойы қалыптасқан жалпы адамзаттық құндылықтарды меңгерту және зерттеушілік, ойлау, коммуникативті дағдыларды дамытуға бағытталған. </w:t>
      </w:r>
    </w:p>
    <w:p w:rsidR="00377388" w:rsidRPr="0062585A" w:rsidRDefault="00377388" w:rsidP="00610559">
      <w:pPr>
        <w:pStyle w:val="Default"/>
        <w:widowControl w:val="0"/>
        <w:tabs>
          <w:tab w:val="left" w:pos="1134"/>
        </w:tabs>
        <w:kinsoku w:val="0"/>
        <w:overflowPunct w:val="0"/>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«Дүниежүзі тарихы» пәнінің білім мазмұны: әлеуметтік қатынастардың дамуы, мәдениеттің дамуы мен өзара әрекеттестігі, саяси жүйелердің дамуы мен өзара әрекеттестігі, экономикалық қатынастардың дамуы бөлімдерін қамтиды. Сондықтан 5-8-сыныптарда «Дүниежүзі тарихы» бойынша ежелгі дәуір, орта ғасырдағы және жаңа замандағы әлеуметтік, мәдени, саяси, экономикалық салалардың негізгі даму кезеңдері оқытылады.</w:t>
      </w:r>
    </w:p>
    <w:p w:rsidR="00377388" w:rsidRPr="0062585A" w:rsidRDefault="00377388" w:rsidP="00377388">
      <w:pPr>
        <w:pStyle w:val="a6"/>
        <w:tabs>
          <w:tab w:val="left" w:pos="0"/>
        </w:tabs>
        <w:ind w:left="0" w:firstLine="709"/>
        <w:jc w:val="both"/>
        <w:rPr>
          <w:i/>
          <w:sz w:val="28"/>
          <w:szCs w:val="28"/>
          <w:lang w:val="kk-KZ" w:eastAsia="ru-RU"/>
        </w:rPr>
      </w:pPr>
      <w:r w:rsidRPr="0062585A">
        <w:rPr>
          <w:i/>
          <w:sz w:val="28"/>
          <w:szCs w:val="28"/>
          <w:lang w:val="kk-KZ" w:eastAsia="ru-RU"/>
        </w:rPr>
        <w:t>«Дүниежүзі тарихы» пәні бойынша оқу жүктемесі:</w:t>
      </w:r>
    </w:p>
    <w:p w:rsidR="00377388" w:rsidRPr="0062585A" w:rsidRDefault="00377388" w:rsidP="00D93634">
      <w:pPr>
        <w:pStyle w:val="a6"/>
        <w:widowControl/>
        <w:numPr>
          <w:ilvl w:val="0"/>
          <w:numId w:val="21"/>
        </w:numPr>
        <w:tabs>
          <w:tab w:val="left" w:pos="0"/>
          <w:tab w:val="left" w:pos="1134"/>
        </w:tabs>
        <w:suppressAutoHyphens/>
        <w:autoSpaceDE/>
        <w:autoSpaceDN/>
        <w:ind w:left="0" w:firstLine="709"/>
        <w:jc w:val="both"/>
        <w:rPr>
          <w:sz w:val="28"/>
          <w:szCs w:val="28"/>
          <w:lang w:val="kk-KZ"/>
        </w:rPr>
      </w:pPr>
      <w:r w:rsidRPr="0062585A">
        <w:rPr>
          <w:sz w:val="28"/>
          <w:szCs w:val="28"/>
          <w:lang w:val="kk-KZ"/>
        </w:rPr>
        <w:t xml:space="preserve">5-сыныпта аптасына 1 сағат, оқу жылында 34 сағат; </w:t>
      </w:r>
    </w:p>
    <w:p w:rsidR="00377388" w:rsidRPr="0062585A" w:rsidRDefault="00377388" w:rsidP="00D93634">
      <w:pPr>
        <w:pStyle w:val="a6"/>
        <w:widowControl/>
        <w:numPr>
          <w:ilvl w:val="0"/>
          <w:numId w:val="21"/>
        </w:numPr>
        <w:tabs>
          <w:tab w:val="left" w:pos="0"/>
          <w:tab w:val="left" w:pos="1134"/>
        </w:tabs>
        <w:suppressAutoHyphens/>
        <w:autoSpaceDE/>
        <w:autoSpaceDN/>
        <w:ind w:left="0" w:firstLine="709"/>
        <w:jc w:val="both"/>
        <w:rPr>
          <w:sz w:val="28"/>
          <w:szCs w:val="28"/>
          <w:lang w:val="kk-KZ"/>
        </w:rPr>
      </w:pPr>
      <w:r w:rsidRPr="0062585A">
        <w:rPr>
          <w:sz w:val="28"/>
          <w:szCs w:val="28"/>
          <w:lang w:val="kk-KZ"/>
        </w:rPr>
        <w:t xml:space="preserve">6-сыныпта аптасына 1 сағат, оқу жылында 34 сағат; </w:t>
      </w:r>
    </w:p>
    <w:p w:rsidR="00377388" w:rsidRPr="0062585A" w:rsidRDefault="00377388" w:rsidP="00D93634">
      <w:pPr>
        <w:pStyle w:val="a6"/>
        <w:widowControl/>
        <w:numPr>
          <w:ilvl w:val="0"/>
          <w:numId w:val="21"/>
        </w:numPr>
        <w:tabs>
          <w:tab w:val="left" w:pos="0"/>
          <w:tab w:val="left" w:pos="1134"/>
        </w:tabs>
        <w:suppressAutoHyphens/>
        <w:autoSpaceDE/>
        <w:autoSpaceDN/>
        <w:ind w:left="0" w:firstLine="709"/>
        <w:jc w:val="both"/>
        <w:rPr>
          <w:sz w:val="28"/>
          <w:szCs w:val="28"/>
          <w:lang w:val="kk-KZ"/>
        </w:rPr>
      </w:pPr>
      <w:r w:rsidRPr="0062585A">
        <w:rPr>
          <w:sz w:val="28"/>
          <w:szCs w:val="28"/>
          <w:lang w:val="kk-KZ"/>
        </w:rPr>
        <w:t xml:space="preserve">7-сыныпта аптасына 1 сағат, оқу жылында 34 сағат; </w:t>
      </w:r>
    </w:p>
    <w:p w:rsidR="00377388" w:rsidRPr="0062585A" w:rsidRDefault="00377388" w:rsidP="00D93634">
      <w:pPr>
        <w:pStyle w:val="a6"/>
        <w:numPr>
          <w:ilvl w:val="0"/>
          <w:numId w:val="21"/>
        </w:numPr>
        <w:tabs>
          <w:tab w:val="left" w:pos="1134"/>
        </w:tabs>
        <w:suppressAutoHyphens/>
        <w:autoSpaceDE/>
        <w:autoSpaceDN/>
        <w:ind w:left="0" w:firstLine="709"/>
        <w:jc w:val="both"/>
        <w:rPr>
          <w:sz w:val="28"/>
          <w:szCs w:val="28"/>
          <w:lang w:val="kk-KZ"/>
        </w:rPr>
      </w:pPr>
      <w:r w:rsidRPr="0062585A">
        <w:rPr>
          <w:sz w:val="28"/>
          <w:szCs w:val="28"/>
          <w:lang w:val="kk-KZ"/>
        </w:rPr>
        <w:t>8-сыныпта аптасына 1 сағат, оқу жылында 34 сағат.</w:t>
      </w:r>
    </w:p>
    <w:p w:rsidR="00377388" w:rsidRPr="0062585A" w:rsidRDefault="00377388" w:rsidP="00377388">
      <w:pPr>
        <w:ind w:firstLine="709"/>
        <w:jc w:val="both"/>
        <w:rPr>
          <w:bCs/>
          <w:i/>
          <w:sz w:val="28"/>
          <w:szCs w:val="28"/>
          <w:lang w:val="kk-KZ" w:eastAsia="ru-RU"/>
        </w:rPr>
      </w:pPr>
      <w:r w:rsidRPr="0062585A">
        <w:rPr>
          <w:bCs/>
          <w:i/>
          <w:sz w:val="28"/>
          <w:szCs w:val="28"/>
          <w:lang w:val="kk-KZ" w:eastAsia="ru-RU"/>
        </w:rPr>
        <w:t>«Қазақстан тарихы» және «Дүниежүзі тарихы» оқу пәндері бойынша оқу процесін ұйымдастырудағы әдістемелік ерекшеліктер</w:t>
      </w:r>
    </w:p>
    <w:p w:rsidR="00377388" w:rsidRPr="0062585A" w:rsidRDefault="00377388" w:rsidP="00377388">
      <w:pPr>
        <w:ind w:firstLine="709"/>
        <w:jc w:val="both"/>
        <w:rPr>
          <w:bCs/>
          <w:sz w:val="28"/>
          <w:szCs w:val="28"/>
          <w:lang w:val="kk-KZ" w:eastAsia="ru-RU"/>
        </w:rPr>
      </w:pPr>
      <w:r w:rsidRPr="0062585A">
        <w:rPr>
          <w:bCs/>
          <w:i/>
          <w:sz w:val="28"/>
          <w:szCs w:val="28"/>
          <w:lang w:val="kk-KZ" w:eastAsia="ru-RU"/>
        </w:rPr>
        <w:t xml:space="preserve">1. </w:t>
      </w:r>
      <w:r w:rsidRPr="0062585A">
        <w:rPr>
          <w:bCs/>
          <w:sz w:val="28"/>
          <w:szCs w:val="28"/>
          <w:lang w:val="kk-KZ" w:eastAsia="ru-RU"/>
        </w:rPr>
        <w:t xml:space="preserve">Тарихты оқытуда </w:t>
      </w:r>
      <w:r w:rsidRPr="0062585A">
        <w:rPr>
          <w:sz w:val="28"/>
          <w:szCs w:val="28"/>
          <w:lang w:val="kk-KZ"/>
        </w:rPr>
        <w:t xml:space="preserve">келесілерге </w:t>
      </w:r>
      <w:r w:rsidRPr="0062585A">
        <w:rPr>
          <w:bCs/>
          <w:sz w:val="28"/>
          <w:szCs w:val="28"/>
          <w:lang w:val="kk-KZ" w:eastAsia="ru-RU"/>
        </w:rPr>
        <w:t xml:space="preserve">ерекше көңіл бөлу ұсынылады: </w:t>
      </w:r>
    </w:p>
    <w:p w:rsidR="00377388" w:rsidRPr="0062585A" w:rsidRDefault="00377388" w:rsidP="00D93634">
      <w:pPr>
        <w:pStyle w:val="a6"/>
        <w:widowControl/>
        <w:numPr>
          <w:ilvl w:val="0"/>
          <w:numId w:val="23"/>
        </w:numPr>
        <w:tabs>
          <w:tab w:val="left" w:pos="0"/>
          <w:tab w:val="left" w:pos="993"/>
        </w:tabs>
        <w:autoSpaceDE/>
        <w:autoSpaceDN/>
        <w:ind w:left="0" w:firstLine="709"/>
        <w:contextualSpacing/>
        <w:jc w:val="both"/>
        <w:rPr>
          <w:sz w:val="28"/>
          <w:szCs w:val="28"/>
          <w:lang w:val="kk-KZ" w:eastAsia="ru-RU"/>
        </w:rPr>
      </w:pPr>
      <w:r w:rsidRPr="0062585A">
        <w:rPr>
          <w:sz w:val="28"/>
          <w:szCs w:val="28"/>
          <w:lang w:val="kk-KZ" w:eastAsia="ru-RU"/>
        </w:rPr>
        <w:t xml:space="preserve">тарихты оқыту процесі білім алушының ақпараттың белгілі бір көлемін (тарихи даталар, ұғымдар, тұлғалар, оқиғалар) механикалық есте сақтауға емес, алған білімі мен білігін оқу мен тәжірибелік міндеттерді өздігінен шешумен сипатталатын тұлғалық құзыреттілігін дамытуға; </w:t>
      </w:r>
    </w:p>
    <w:p w:rsidR="00377388" w:rsidRPr="0062585A" w:rsidRDefault="00377388" w:rsidP="00D93634">
      <w:pPr>
        <w:pStyle w:val="a6"/>
        <w:widowControl/>
        <w:numPr>
          <w:ilvl w:val="0"/>
          <w:numId w:val="23"/>
        </w:numPr>
        <w:tabs>
          <w:tab w:val="left" w:pos="0"/>
          <w:tab w:val="left" w:pos="993"/>
        </w:tabs>
        <w:autoSpaceDE/>
        <w:autoSpaceDN/>
        <w:ind w:left="0" w:firstLine="709"/>
        <w:contextualSpacing/>
        <w:jc w:val="both"/>
        <w:rPr>
          <w:sz w:val="28"/>
          <w:szCs w:val="28"/>
          <w:lang w:val="kk-KZ"/>
        </w:rPr>
      </w:pPr>
      <w:r w:rsidRPr="0062585A">
        <w:rPr>
          <w:sz w:val="28"/>
          <w:szCs w:val="28"/>
          <w:lang w:val="kk-KZ"/>
        </w:rPr>
        <w:t>тарихи оқиғаларды, құбылыстар мен процестерді және тарихи тұлғалардың қызметін әлемдік және Отандық тарих контекстінде талдау және баға беру дағдыларын қалыптастыруға;</w:t>
      </w:r>
    </w:p>
    <w:p w:rsidR="00377388" w:rsidRPr="0062585A" w:rsidRDefault="00377388" w:rsidP="00D93634">
      <w:pPr>
        <w:pStyle w:val="a6"/>
        <w:widowControl/>
        <w:numPr>
          <w:ilvl w:val="0"/>
          <w:numId w:val="23"/>
        </w:numPr>
        <w:tabs>
          <w:tab w:val="left" w:pos="0"/>
          <w:tab w:val="left" w:pos="993"/>
        </w:tabs>
        <w:autoSpaceDE/>
        <w:autoSpaceDN/>
        <w:ind w:left="0" w:firstLine="709"/>
        <w:contextualSpacing/>
        <w:jc w:val="both"/>
        <w:rPr>
          <w:sz w:val="28"/>
          <w:szCs w:val="28"/>
          <w:lang w:val="kk-KZ"/>
        </w:rPr>
      </w:pPr>
      <w:r w:rsidRPr="0062585A">
        <w:rPr>
          <w:sz w:val="28"/>
          <w:szCs w:val="28"/>
          <w:lang w:val="kk-KZ"/>
        </w:rPr>
        <w:t>тарихи деректердің негізінде тарихи зерттеу жүргізу дағдыларын қалыптастыру мен дамытуға (гипотезаларды ұсыну, зерттеу сұрақтарын құрастыру, деректерді талдау, әртүрлі көзқарастарды салыстыру, нәтижелер мен қорытындыларды шығару, өзінің ұстанымын анықтау);</w:t>
      </w:r>
    </w:p>
    <w:p w:rsidR="00377388" w:rsidRPr="0062585A" w:rsidRDefault="00377388" w:rsidP="00D93634">
      <w:pPr>
        <w:widowControl/>
        <w:numPr>
          <w:ilvl w:val="0"/>
          <w:numId w:val="23"/>
        </w:numPr>
        <w:tabs>
          <w:tab w:val="left" w:pos="0"/>
          <w:tab w:val="left" w:pos="993"/>
        </w:tabs>
        <w:autoSpaceDE/>
        <w:autoSpaceDN/>
        <w:ind w:left="0" w:firstLine="709"/>
        <w:jc w:val="both"/>
        <w:rPr>
          <w:sz w:val="28"/>
          <w:szCs w:val="28"/>
          <w:lang w:val="kk-KZ"/>
        </w:rPr>
      </w:pPr>
      <w:r w:rsidRPr="0062585A">
        <w:rPr>
          <w:sz w:val="28"/>
          <w:szCs w:val="28"/>
          <w:lang w:val="kk-KZ"/>
        </w:rPr>
        <w:t xml:space="preserve">қазіргі кездегі саяси, әлеуметтік-экономикалық және мәдени процестерде бағдарлану үшін тарихи білімдерін қолдана білу дағдыларын қалыптастыруға </w:t>
      </w:r>
      <w:r w:rsidRPr="0062585A">
        <w:rPr>
          <w:sz w:val="28"/>
          <w:szCs w:val="28"/>
          <w:lang w:val="kk-KZ" w:eastAsia="ru-RU"/>
        </w:rPr>
        <w:t xml:space="preserve">бағытталуы тиіс. </w:t>
      </w:r>
    </w:p>
    <w:p w:rsidR="00377388" w:rsidRPr="0062585A" w:rsidRDefault="00377388" w:rsidP="00377388">
      <w:pPr>
        <w:ind w:firstLine="709"/>
        <w:jc w:val="both"/>
        <w:rPr>
          <w:sz w:val="28"/>
          <w:szCs w:val="28"/>
          <w:lang w:val="kk-KZ"/>
        </w:rPr>
      </w:pPr>
      <w:r w:rsidRPr="0062585A">
        <w:rPr>
          <w:i/>
          <w:sz w:val="28"/>
          <w:szCs w:val="28"/>
          <w:lang w:val="kk-KZ" w:eastAsia="ru-RU"/>
        </w:rPr>
        <w:t xml:space="preserve">2. </w:t>
      </w:r>
      <w:r w:rsidRPr="0062585A">
        <w:rPr>
          <w:sz w:val="28"/>
          <w:szCs w:val="28"/>
          <w:lang w:val="kk-KZ" w:eastAsia="ru-RU"/>
        </w:rPr>
        <w:t>Тарихты оқытуда білім алушының оқыған тарихи фактілер мен оқиғаларды кеңістікте бағдарлау дағдысын қалыптастыру мен тарихи картаны «оқып», оны білім көзі ретінде пайдалануына көңіл бөлу ұсынылады.</w:t>
      </w:r>
    </w:p>
    <w:p w:rsidR="00377388" w:rsidRPr="0062585A" w:rsidRDefault="00377388" w:rsidP="00377388">
      <w:pPr>
        <w:pStyle w:val="a6"/>
        <w:widowControl/>
        <w:tabs>
          <w:tab w:val="left" w:pos="0"/>
          <w:tab w:val="left" w:pos="993"/>
        </w:tabs>
        <w:autoSpaceDE/>
        <w:autoSpaceDN/>
        <w:ind w:left="0" w:firstLine="709"/>
        <w:contextualSpacing/>
        <w:jc w:val="both"/>
        <w:rPr>
          <w:sz w:val="28"/>
          <w:szCs w:val="28"/>
          <w:lang w:val="kk-KZ" w:eastAsia="ru-RU"/>
        </w:rPr>
      </w:pPr>
      <w:r w:rsidRPr="0062585A">
        <w:rPr>
          <w:sz w:val="28"/>
          <w:szCs w:val="28"/>
          <w:lang w:val="kk-KZ" w:eastAsia="ru-RU"/>
        </w:rPr>
        <w:t xml:space="preserve">Білім алушыларда тарихи картамен жұмыстың негізі 5-сыныптан қаланады, ол картаның шартты белгілерін қолдана білуі, тарихи және географиялық нысандарда дұрыс бағдарлана білуді қажет етеді. </w:t>
      </w:r>
    </w:p>
    <w:p w:rsidR="00377388" w:rsidRPr="0062585A" w:rsidRDefault="00377388" w:rsidP="00377388">
      <w:pPr>
        <w:pStyle w:val="a6"/>
        <w:widowControl/>
        <w:tabs>
          <w:tab w:val="left" w:pos="0"/>
          <w:tab w:val="left" w:pos="993"/>
        </w:tabs>
        <w:autoSpaceDE/>
        <w:autoSpaceDN/>
        <w:ind w:left="0" w:firstLine="709"/>
        <w:contextualSpacing/>
        <w:jc w:val="both"/>
        <w:rPr>
          <w:sz w:val="28"/>
          <w:szCs w:val="28"/>
          <w:lang w:val="kk-KZ"/>
        </w:rPr>
      </w:pPr>
      <w:r w:rsidRPr="0062585A">
        <w:rPr>
          <w:sz w:val="28"/>
          <w:szCs w:val="28"/>
          <w:lang w:val="kk-KZ" w:eastAsia="ru-RU"/>
        </w:rPr>
        <w:lastRenderedPageBreak/>
        <w:t xml:space="preserve">Мысалы </w:t>
      </w:r>
      <w:r w:rsidRPr="0062585A">
        <w:rPr>
          <w:sz w:val="28"/>
          <w:szCs w:val="28"/>
          <w:lang w:val="kk-KZ"/>
        </w:rPr>
        <w:t xml:space="preserve">6-сыныпта </w:t>
      </w:r>
      <w:r w:rsidRPr="0062585A">
        <w:rPr>
          <w:i/>
          <w:w w:val="110"/>
          <w:sz w:val="28"/>
          <w:szCs w:val="28"/>
          <w:lang w:val="kk-KZ"/>
        </w:rPr>
        <w:t>«</w:t>
      </w:r>
      <w:r w:rsidRPr="0062585A">
        <w:rPr>
          <w:sz w:val="28"/>
          <w:szCs w:val="28"/>
          <w:lang w:val="kk-KZ"/>
        </w:rPr>
        <w:t>VI-IX ғасырлардағы мемлекеттердің даму ерекшеліктерін түсіндіріп, олардың ұқсастықтары мен айырмашылықтарын анықтау</w:t>
      </w:r>
      <w:r w:rsidRPr="0062585A">
        <w:rPr>
          <w:i/>
          <w:sz w:val="28"/>
          <w:szCs w:val="28"/>
          <w:lang w:val="kk-KZ"/>
        </w:rPr>
        <w:t xml:space="preserve">» </w:t>
      </w:r>
      <w:r w:rsidRPr="0062585A">
        <w:rPr>
          <w:sz w:val="28"/>
          <w:szCs w:val="28"/>
          <w:lang w:val="kk-KZ"/>
        </w:rPr>
        <w:t>аттыоқу мақсаты бойынша мұғалім білім алушыларға тарихи картаны пайдаланып түсіндіруге тапсырма бере алады, бұл білім алушылардың бойында уақыт пен кеңістікте бағдарлану дағдыларының дамуына септігін тигізеді.Сондықтан білім алушының алған тарихи білімін кеңістікте бағдарлауға мүмкіндік беретін картографиялық дағдысын дамыту ұсынылады. Бұл тарихи оқиғаларды, олардың өзгерісі мен даму жағдайын картада белгілеуге берілетін тапсырмалардан көрінеді. Білім алушылардың жас ерекшеліктерін ескере отырып, презентация, интеллект карталар, диаграммалар жасауға тапсырмалар беру ұсынылады.</w:t>
      </w:r>
    </w:p>
    <w:p w:rsidR="00377388" w:rsidRPr="0062585A" w:rsidRDefault="00377388" w:rsidP="00377388">
      <w:pPr>
        <w:pStyle w:val="Default"/>
        <w:widowControl w:val="0"/>
        <w:kinsoku w:val="0"/>
        <w:overflowPunct w:val="0"/>
        <w:ind w:firstLine="709"/>
        <w:jc w:val="both"/>
        <w:rPr>
          <w:rFonts w:ascii="Times New Roman" w:hAnsi="Times New Roman" w:cs="Times New Roman"/>
          <w:i/>
          <w:color w:val="auto"/>
          <w:sz w:val="28"/>
          <w:szCs w:val="28"/>
          <w:lang w:val="kk-KZ"/>
        </w:rPr>
      </w:pPr>
      <w:r w:rsidRPr="0062585A">
        <w:rPr>
          <w:rFonts w:ascii="Times New Roman" w:hAnsi="Times New Roman" w:cs="Times New Roman"/>
          <w:color w:val="auto"/>
          <w:sz w:val="28"/>
          <w:szCs w:val="28"/>
          <w:lang w:val="kk-KZ"/>
        </w:rPr>
        <w:t xml:space="preserve">3. </w:t>
      </w:r>
      <w:r w:rsidRPr="0062585A">
        <w:rPr>
          <w:rFonts w:ascii="Times New Roman" w:hAnsi="Times New Roman" w:cs="Times New Roman"/>
          <w:i/>
          <w:color w:val="auto"/>
          <w:sz w:val="28"/>
          <w:szCs w:val="28"/>
          <w:lang w:val="kk-KZ"/>
        </w:rPr>
        <w:t>Оқу процесінде білім алушыны ынталы, қызығушылығы жоғары, дербес, сенімді, жауапты, талдау жасай алуға бағыттайтын оқытудың түрлі формалары ұсынылады:</w:t>
      </w:r>
    </w:p>
    <w:p w:rsidR="00377388" w:rsidRPr="0062585A" w:rsidRDefault="00377388" w:rsidP="00D93634">
      <w:pPr>
        <w:pStyle w:val="Default"/>
        <w:widowControl w:val="0"/>
        <w:numPr>
          <w:ilvl w:val="0"/>
          <w:numId w:val="10"/>
        </w:numPr>
        <w:tabs>
          <w:tab w:val="left" w:pos="851"/>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мұқият іріктелген тапсырмалар мен іс-әрекет түрлері арқылы білім алушыларды ынталандыра және дамыта оқыту;</w:t>
      </w:r>
    </w:p>
    <w:p w:rsidR="00377388" w:rsidRPr="0062585A" w:rsidRDefault="00377388" w:rsidP="00D93634">
      <w:pPr>
        <w:pStyle w:val="Default"/>
        <w:widowControl w:val="0"/>
        <w:numPr>
          <w:ilvl w:val="0"/>
          <w:numId w:val="10"/>
        </w:numPr>
        <w:tabs>
          <w:tab w:val="left" w:pos="851"/>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білім алушыларды зерттеу және зерттеушілік жұмыстарын жүргізуге негізделген белсенді оқытуды ұйымдастыру; </w:t>
      </w:r>
    </w:p>
    <w:p w:rsidR="00377388" w:rsidRPr="0062585A" w:rsidRDefault="00377388" w:rsidP="00D93634">
      <w:pPr>
        <w:pStyle w:val="Default"/>
        <w:widowControl w:val="0"/>
        <w:numPr>
          <w:ilvl w:val="0"/>
          <w:numId w:val="10"/>
        </w:numPr>
        <w:tabs>
          <w:tab w:val="left" w:pos="851"/>
        </w:tabs>
        <w:kinsoku w:val="0"/>
        <w:overflowPunct w:val="0"/>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білім алушылардың сыни ойлау дағдыларын дамыту; </w:t>
      </w:r>
    </w:p>
    <w:p w:rsidR="00377388" w:rsidRPr="0062585A" w:rsidRDefault="00377388" w:rsidP="00D93634">
      <w:pPr>
        <w:pStyle w:val="Default"/>
        <w:widowControl w:val="0"/>
        <w:numPr>
          <w:ilvl w:val="0"/>
          <w:numId w:val="10"/>
        </w:numPr>
        <w:tabs>
          <w:tab w:val="left" w:pos="0"/>
          <w:tab w:val="left" w:pos="851"/>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білім алушылардың жеке мүмкіндіктерін ескере отырып, деңгейлік тапсырмалар құрастыру; </w:t>
      </w:r>
    </w:p>
    <w:p w:rsidR="00377388" w:rsidRPr="0062585A" w:rsidRDefault="00377388" w:rsidP="00D93634">
      <w:pPr>
        <w:pStyle w:val="Default"/>
        <w:widowControl w:val="0"/>
        <w:numPr>
          <w:ilvl w:val="0"/>
          <w:numId w:val="10"/>
        </w:numPr>
        <w:tabs>
          <w:tab w:val="left" w:pos="0"/>
          <w:tab w:val="left" w:pos="993"/>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білім алушылардың жеке, жұптық, топтық және тұтас сыныптық жұмыс түрлерін ұйымдастыруды қолдану;</w:t>
      </w:r>
    </w:p>
    <w:p w:rsidR="00377388" w:rsidRPr="0062585A" w:rsidRDefault="00377388" w:rsidP="00D93634">
      <w:pPr>
        <w:pStyle w:val="a6"/>
        <w:widowControl/>
        <w:numPr>
          <w:ilvl w:val="0"/>
          <w:numId w:val="10"/>
        </w:numPr>
        <w:tabs>
          <w:tab w:val="left" w:pos="851"/>
        </w:tabs>
        <w:autoSpaceDE/>
        <w:autoSpaceDN/>
        <w:ind w:left="0" w:firstLine="709"/>
        <w:contextualSpacing/>
        <w:jc w:val="both"/>
        <w:rPr>
          <w:sz w:val="28"/>
          <w:szCs w:val="28"/>
          <w:lang w:val="kk-KZ"/>
        </w:rPr>
      </w:pPr>
      <w:r w:rsidRPr="0062585A">
        <w:rPr>
          <w:sz w:val="28"/>
          <w:szCs w:val="28"/>
          <w:lang w:val="kk-KZ"/>
        </w:rPr>
        <w:t xml:space="preserve"> оқу процесінде тарихи құжаттардың фрагменттерін талдау, ақпарат жинақтау және қорытынды жасау, себеп-салдарлық байланыстарды орнатуды және т.б. талап ететін тапсырмаларды кеңінен қолдану;</w:t>
      </w:r>
    </w:p>
    <w:p w:rsidR="00377388" w:rsidRPr="0062585A" w:rsidRDefault="00377388" w:rsidP="00D93634">
      <w:pPr>
        <w:pStyle w:val="a6"/>
        <w:widowControl/>
        <w:numPr>
          <w:ilvl w:val="0"/>
          <w:numId w:val="10"/>
        </w:numPr>
        <w:tabs>
          <w:tab w:val="left" w:pos="851"/>
        </w:tabs>
        <w:autoSpaceDE/>
        <w:autoSpaceDN/>
        <w:ind w:left="0" w:firstLine="709"/>
        <w:contextualSpacing/>
        <w:jc w:val="both"/>
        <w:rPr>
          <w:iCs/>
          <w:sz w:val="28"/>
          <w:szCs w:val="28"/>
          <w:lang w:val="kk-KZ"/>
        </w:rPr>
      </w:pPr>
      <w:r w:rsidRPr="0062585A">
        <w:rPr>
          <w:iCs/>
          <w:sz w:val="28"/>
          <w:szCs w:val="28"/>
          <w:lang w:val="kk-KZ"/>
        </w:rPr>
        <w:t xml:space="preserve"> сабақта білім алушының біліміндегі кемшіліктерді уақытында анықтауға мүмкіндік беретін кері байланысты ұйымдастырудың әр түрлі әдістерін қолдану. </w:t>
      </w:r>
    </w:p>
    <w:p w:rsidR="00377388" w:rsidRPr="0062585A" w:rsidRDefault="00377388" w:rsidP="00377388">
      <w:pPr>
        <w:pStyle w:val="a6"/>
        <w:ind w:left="0" w:firstLine="709"/>
        <w:jc w:val="both"/>
        <w:rPr>
          <w:sz w:val="28"/>
          <w:szCs w:val="28"/>
          <w:lang w:val="kk-KZ"/>
        </w:rPr>
      </w:pPr>
      <w:r w:rsidRPr="0062585A">
        <w:rPr>
          <w:sz w:val="28"/>
          <w:szCs w:val="28"/>
          <w:lang w:val="kk-KZ"/>
        </w:rPr>
        <w:t xml:space="preserve">4. </w:t>
      </w:r>
      <w:r w:rsidRPr="0062585A">
        <w:rPr>
          <w:i/>
          <w:sz w:val="28"/>
          <w:szCs w:val="28"/>
          <w:lang w:val="kk-KZ"/>
        </w:rPr>
        <w:t>Тарихи тұлғаға сипаттама бергенде мынадай арнайы жадынаманы қолдану ұсынылады:</w:t>
      </w:r>
    </w:p>
    <w:p w:rsidR="00377388" w:rsidRPr="0062585A" w:rsidRDefault="00377388" w:rsidP="00377388">
      <w:pPr>
        <w:ind w:firstLine="709"/>
        <w:jc w:val="both"/>
        <w:rPr>
          <w:sz w:val="28"/>
          <w:szCs w:val="28"/>
          <w:lang w:val="kk-KZ"/>
        </w:rPr>
      </w:pPr>
      <w:r w:rsidRPr="0062585A">
        <w:rPr>
          <w:sz w:val="28"/>
          <w:szCs w:val="28"/>
          <w:lang w:val="kk-KZ"/>
        </w:rPr>
        <w:t>- тарихи қайраткердің сыртқы бейнесін суреттеу;</w:t>
      </w:r>
    </w:p>
    <w:p w:rsidR="00377388" w:rsidRPr="0062585A" w:rsidRDefault="00377388" w:rsidP="00377388">
      <w:pPr>
        <w:ind w:firstLine="709"/>
        <w:jc w:val="both"/>
        <w:rPr>
          <w:sz w:val="28"/>
          <w:szCs w:val="28"/>
          <w:lang w:val="kk-KZ"/>
        </w:rPr>
      </w:pPr>
      <w:r w:rsidRPr="0062585A">
        <w:rPr>
          <w:sz w:val="28"/>
          <w:szCs w:val="28"/>
          <w:lang w:val="kk-KZ"/>
        </w:rPr>
        <w:t>- тұлғалық белгілерін сипаттау;</w:t>
      </w:r>
    </w:p>
    <w:p w:rsidR="00377388" w:rsidRPr="0062585A" w:rsidRDefault="00377388" w:rsidP="00377388">
      <w:pPr>
        <w:ind w:firstLine="709"/>
        <w:jc w:val="both"/>
        <w:rPr>
          <w:sz w:val="28"/>
          <w:szCs w:val="28"/>
          <w:lang w:val="kk-KZ"/>
        </w:rPr>
      </w:pPr>
      <w:r w:rsidRPr="0062585A">
        <w:rPr>
          <w:sz w:val="28"/>
          <w:szCs w:val="28"/>
          <w:lang w:val="kk-KZ"/>
        </w:rPr>
        <w:t>-  өмірінің ең жарқын мыңызды фактілерін атау;</w:t>
      </w:r>
    </w:p>
    <w:p w:rsidR="00377388" w:rsidRPr="0062585A" w:rsidRDefault="00377388" w:rsidP="00377388">
      <w:pPr>
        <w:ind w:firstLine="709"/>
        <w:jc w:val="both"/>
        <w:rPr>
          <w:sz w:val="28"/>
          <w:szCs w:val="28"/>
          <w:lang w:val="kk-KZ"/>
        </w:rPr>
      </w:pPr>
      <w:r w:rsidRPr="0062585A">
        <w:rPr>
          <w:sz w:val="28"/>
          <w:szCs w:val="28"/>
          <w:lang w:val="kk-KZ"/>
        </w:rPr>
        <w:t xml:space="preserve">- тұлғаның тарихқа қосқан үлесіне баға беру. </w:t>
      </w:r>
    </w:p>
    <w:p w:rsidR="00377388" w:rsidRPr="0062585A" w:rsidRDefault="00377388" w:rsidP="00377388">
      <w:pPr>
        <w:ind w:firstLine="709"/>
        <w:jc w:val="both"/>
        <w:rPr>
          <w:sz w:val="28"/>
          <w:szCs w:val="28"/>
          <w:lang w:val="kk-KZ"/>
        </w:rPr>
      </w:pPr>
      <w:r w:rsidRPr="0062585A">
        <w:rPr>
          <w:sz w:val="28"/>
          <w:szCs w:val="28"/>
          <w:lang w:val="kk-KZ"/>
        </w:rPr>
        <w:t>Бұл тарихи тұлғалардың іске асырған ерекше әрекеттерінің білім алушының есінде ұзақ сақталуына мүмкіндік береді.</w:t>
      </w:r>
    </w:p>
    <w:p w:rsidR="00377388" w:rsidRPr="0062585A" w:rsidRDefault="00377388" w:rsidP="00377388">
      <w:pPr>
        <w:pStyle w:val="a4"/>
        <w:ind w:firstLine="709"/>
        <w:rPr>
          <w:lang w:val="kk-KZ"/>
        </w:rPr>
      </w:pPr>
      <w:r w:rsidRPr="0062585A">
        <w:rPr>
          <w:lang w:val="kk-KZ"/>
        </w:rPr>
        <w:t xml:space="preserve">Тарих пәні ұлттық және жалпыадамзаттық құндылықтарды, адамдардың құқығы мен бостандығын құрметтейтін және қабылдайтын, Отанының дамуына өз үлесін қосуға ниетті тұлғаны тәрбиелеуден көрінетін «Болашаққа бағдар: рухани жаңғыру» бағдарламасы бағыттарын іске асыруда маңызды рөл атқарады.  </w:t>
      </w:r>
    </w:p>
    <w:p w:rsidR="00377388" w:rsidRPr="0062585A" w:rsidRDefault="00377388" w:rsidP="00377388">
      <w:pPr>
        <w:ind w:firstLine="567"/>
        <w:jc w:val="both"/>
        <w:rPr>
          <w:sz w:val="28"/>
          <w:szCs w:val="28"/>
          <w:lang w:val="kk-KZ"/>
        </w:rPr>
      </w:pPr>
      <w:r w:rsidRPr="0062585A">
        <w:rPr>
          <w:sz w:val="28"/>
          <w:szCs w:val="28"/>
          <w:lang w:val="kk-KZ"/>
        </w:rPr>
        <w:t xml:space="preserve">Білім алушылардың тарихи білімін тәжірибеде нақтылау мақсатында мүмкіндігінше мұражайларға, тарихи ескерткіш орнатылған немесе тарихи-археологиялық орындарға экскурсиялар ұйымдастыру ұсынылады. </w:t>
      </w:r>
    </w:p>
    <w:p w:rsidR="00377388" w:rsidRPr="0062585A" w:rsidRDefault="00377388" w:rsidP="00377388">
      <w:pPr>
        <w:ind w:firstLine="567"/>
        <w:jc w:val="both"/>
        <w:rPr>
          <w:sz w:val="28"/>
          <w:szCs w:val="28"/>
          <w:lang w:val="kk-KZ"/>
        </w:rPr>
      </w:pPr>
      <w:r w:rsidRPr="0062585A">
        <w:rPr>
          <w:i/>
          <w:sz w:val="28"/>
          <w:szCs w:val="28"/>
          <w:lang w:val="kk-KZ"/>
        </w:rPr>
        <w:lastRenderedPageBreak/>
        <w:t xml:space="preserve">«Қазақстан тарихы» пәні бойынша ұсынылатын сайттар: </w:t>
      </w:r>
      <w:hyperlink r:id="rId113" w:history="1">
        <w:r w:rsidRPr="0062585A">
          <w:rPr>
            <w:rStyle w:val="ab"/>
            <w:color w:val="auto"/>
            <w:sz w:val="28"/>
            <w:szCs w:val="28"/>
            <w:lang w:val="kk-KZ"/>
          </w:rPr>
          <w:t>http://www.tarih-begalinka.kz</w:t>
        </w:r>
      </w:hyperlink>
      <w:r w:rsidRPr="0062585A">
        <w:rPr>
          <w:sz w:val="28"/>
          <w:szCs w:val="28"/>
          <w:lang w:val="kk-KZ"/>
        </w:rPr>
        <w:t xml:space="preserve">; </w:t>
      </w:r>
      <w:hyperlink r:id="rId114" w:history="1">
        <w:r w:rsidRPr="0062585A">
          <w:rPr>
            <w:rStyle w:val="ab"/>
            <w:color w:val="auto"/>
            <w:sz w:val="28"/>
            <w:szCs w:val="28"/>
            <w:lang w:val="kk-KZ"/>
          </w:rPr>
          <w:t>http://www.e-history.kz</w:t>
        </w:r>
      </w:hyperlink>
      <w:r w:rsidRPr="0062585A">
        <w:rPr>
          <w:rStyle w:val="HTML"/>
          <w:sz w:val="28"/>
          <w:szCs w:val="28"/>
          <w:lang w:val="kk-KZ"/>
        </w:rPr>
        <w:t xml:space="preserve">; </w:t>
      </w:r>
      <w:hyperlink r:id="rId115" w:history="1">
        <w:r w:rsidRPr="0062585A">
          <w:rPr>
            <w:rStyle w:val="ab"/>
            <w:color w:val="auto"/>
            <w:sz w:val="28"/>
            <w:szCs w:val="28"/>
            <w:lang w:val="kk-KZ"/>
          </w:rPr>
          <w:t>http://bilimsite.kz/tarih/</w:t>
        </w:r>
      </w:hyperlink>
      <w:r w:rsidRPr="0062585A">
        <w:rPr>
          <w:sz w:val="28"/>
          <w:szCs w:val="28"/>
          <w:lang w:val="kk-KZ"/>
        </w:rPr>
        <w:t xml:space="preserve">; </w:t>
      </w:r>
      <w:hyperlink r:id="rId116" w:history="1">
        <w:r w:rsidRPr="0062585A">
          <w:rPr>
            <w:rStyle w:val="ab"/>
            <w:color w:val="auto"/>
            <w:sz w:val="28"/>
            <w:szCs w:val="28"/>
            <w:lang w:val="kk-KZ"/>
          </w:rPr>
          <w:t>http://testcenter.kz/entrants/for-ent/</w:t>
        </w:r>
      </w:hyperlink>
      <w:r w:rsidRPr="0062585A">
        <w:rPr>
          <w:sz w:val="28"/>
          <w:szCs w:val="28"/>
          <w:lang w:val="kk-KZ"/>
        </w:rPr>
        <w:t xml:space="preserve">. </w:t>
      </w:r>
    </w:p>
    <w:p w:rsidR="00377388" w:rsidRPr="0062585A" w:rsidRDefault="00377388" w:rsidP="00377388">
      <w:pPr>
        <w:tabs>
          <w:tab w:val="left" w:pos="1134"/>
        </w:tabs>
        <w:kinsoku w:val="0"/>
        <w:overflowPunct w:val="0"/>
        <w:ind w:firstLine="567"/>
        <w:jc w:val="both"/>
        <w:rPr>
          <w:i/>
          <w:sz w:val="28"/>
          <w:szCs w:val="28"/>
          <w:lang w:val="kk-KZ"/>
        </w:rPr>
      </w:pPr>
      <w:r w:rsidRPr="0062585A">
        <w:rPr>
          <w:i/>
          <w:sz w:val="28"/>
          <w:szCs w:val="28"/>
          <w:lang w:val="kk-KZ"/>
        </w:rPr>
        <w:t xml:space="preserve">«Дүниежүзі тарихы» пәнінен ұсынылатын сайттар: </w:t>
      </w:r>
      <w:r w:rsidRPr="0062585A">
        <w:rPr>
          <w:i/>
          <w:sz w:val="28"/>
          <w:szCs w:val="28"/>
          <w:lang w:val="kk-KZ"/>
        </w:rPr>
        <w:tab/>
      </w:r>
    </w:p>
    <w:p w:rsidR="00377388" w:rsidRPr="0062585A" w:rsidRDefault="00D12573" w:rsidP="00377388">
      <w:pPr>
        <w:tabs>
          <w:tab w:val="left" w:pos="1134"/>
        </w:tabs>
        <w:kinsoku w:val="0"/>
        <w:overflowPunct w:val="0"/>
        <w:ind w:firstLine="567"/>
        <w:jc w:val="both"/>
        <w:rPr>
          <w:sz w:val="28"/>
          <w:szCs w:val="28"/>
          <w:lang w:val="kk-KZ"/>
        </w:rPr>
      </w:pPr>
      <w:hyperlink r:id="rId117" w:history="1">
        <w:r w:rsidR="00377388" w:rsidRPr="0062585A">
          <w:rPr>
            <w:rStyle w:val="ab"/>
            <w:color w:val="auto"/>
            <w:sz w:val="28"/>
            <w:szCs w:val="28"/>
            <w:lang w:val="kk-KZ"/>
          </w:rPr>
          <w:t>http://www.world-history.ru</w:t>
        </w:r>
      </w:hyperlink>
      <w:r w:rsidR="00377388" w:rsidRPr="0062585A">
        <w:rPr>
          <w:sz w:val="28"/>
          <w:szCs w:val="28"/>
          <w:lang w:val="kk-KZ"/>
        </w:rPr>
        <w:t xml:space="preserve">; </w:t>
      </w:r>
      <w:hyperlink r:id="rId118" w:history="1">
        <w:r w:rsidR="00377388" w:rsidRPr="0062585A">
          <w:rPr>
            <w:rStyle w:val="ab"/>
            <w:color w:val="auto"/>
            <w:sz w:val="28"/>
            <w:szCs w:val="28"/>
            <w:lang w:val="kk-KZ"/>
          </w:rPr>
          <w:t>http://historic.ru</w:t>
        </w:r>
      </w:hyperlink>
      <w:r w:rsidR="00377388" w:rsidRPr="0062585A">
        <w:rPr>
          <w:sz w:val="28"/>
          <w:szCs w:val="28"/>
          <w:lang w:val="kk-KZ"/>
        </w:rPr>
        <w:t xml:space="preserve">; </w:t>
      </w:r>
      <w:hyperlink r:id="rId119" w:history="1">
        <w:r w:rsidR="00377388" w:rsidRPr="0062585A">
          <w:rPr>
            <w:rStyle w:val="ab"/>
            <w:color w:val="auto"/>
            <w:sz w:val="28"/>
            <w:szCs w:val="28"/>
            <w:lang w:val="kk-KZ"/>
          </w:rPr>
          <w:t>http://historyatlas.narod.ru</w:t>
        </w:r>
      </w:hyperlink>
      <w:r w:rsidR="00377388" w:rsidRPr="0062585A">
        <w:rPr>
          <w:sz w:val="28"/>
          <w:szCs w:val="28"/>
          <w:lang w:val="kk-KZ"/>
        </w:rPr>
        <w:t xml:space="preserve">; </w:t>
      </w:r>
      <w:hyperlink r:id="rId120" w:history="1">
        <w:r w:rsidR="00377388" w:rsidRPr="0062585A">
          <w:rPr>
            <w:rStyle w:val="ab"/>
            <w:color w:val="auto"/>
            <w:sz w:val="28"/>
            <w:szCs w:val="28"/>
            <w:lang w:val="kk-KZ"/>
          </w:rPr>
          <w:t>http://testcenter.kz/entrants/for-ent/</w:t>
        </w:r>
      </w:hyperlink>
      <w:r w:rsidR="00377388" w:rsidRPr="0062585A">
        <w:rPr>
          <w:rStyle w:val="ab"/>
          <w:color w:val="auto"/>
          <w:sz w:val="28"/>
          <w:szCs w:val="28"/>
          <w:lang w:val="kk-KZ"/>
        </w:rPr>
        <w:t>.</w:t>
      </w:r>
    </w:p>
    <w:p w:rsidR="00377388" w:rsidRPr="0062585A" w:rsidRDefault="00377388" w:rsidP="00377388">
      <w:pPr>
        <w:tabs>
          <w:tab w:val="left" w:pos="1134"/>
          <w:tab w:val="left" w:pos="10992"/>
          <w:tab w:val="left" w:pos="11908"/>
          <w:tab w:val="left" w:pos="12824"/>
          <w:tab w:val="left" w:pos="13740"/>
          <w:tab w:val="left" w:pos="14656"/>
        </w:tabs>
        <w:ind w:firstLine="567"/>
        <w:jc w:val="both"/>
        <w:rPr>
          <w:i/>
          <w:sz w:val="28"/>
          <w:szCs w:val="28"/>
          <w:lang w:val="kk-KZ"/>
        </w:rPr>
      </w:pPr>
      <w:r w:rsidRPr="0062585A">
        <w:rPr>
          <w:i/>
          <w:sz w:val="28"/>
          <w:szCs w:val="28"/>
          <w:lang w:val="kk-KZ"/>
        </w:rPr>
        <w:t>Тәрбиелік компонент</w:t>
      </w:r>
    </w:p>
    <w:p w:rsidR="00377388" w:rsidRPr="0062585A" w:rsidRDefault="00377388" w:rsidP="00377388">
      <w:pPr>
        <w:pStyle w:val="NESNormal"/>
        <w:ind w:firstLine="567"/>
      </w:pPr>
      <w:r w:rsidRPr="0062585A">
        <w:t>Пән мазмұны біздің ата-бабаларымыздың бірегей мәдениетін, Қазақстанның әлемдік тарихтағы орны мен рөлін, оның әлемдік өркениетке қосқан үлесін түсінуге, мүмкіндік береді.</w:t>
      </w:r>
    </w:p>
    <w:p w:rsidR="00377388" w:rsidRPr="0062585A" w:rsidRDefault="00377388" w:rsidP="00377388">
      <w:pPr>
        <w:tabs>
          <w:tab w:val="left" w:pos="1134"/>
          <w:tab w:val="left" w:pos="10992"/>
          <w:tab w:val="left" w:pos="11908"/>
          <w:tab w:val="left" w:pos="12824"/>
          <w:tab w:val="left" w:pos="13740"/>
          <w:tab w:val="left" w:pos="14656"/>
        </w:tabs>
        <w:ind w:firstLine="567"/>
        <w:jc w:val="both"/>
        <w:rPr>
          <w:sz w:val="28"/>
          <w:szCs w:val="28"/>
          <w:lang w:val="kk-KZ"/>
        </w:rPr>
      </w:pPr>
      <w:r w:rsidRPr="0062585A">
        <w:rPr>
          <w:sz w:val="28"/>
          <w:szCs w:val="28"/>
          <w:lang w:val="kk-KZ"/>
        </w:rPr>
        <w:t xml:space="preserve">«Қазақстан тарихы»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377388" w:rsidRPr="0062585A" w:rsidRDefault="00377388" w:rsidP="00377388">
      <w:pPr>
        <w:pStyle w:val="aa"/>
        <w:shd w:val="clear" w:color="auto" w:fill="FFFFFF"/>
        <w:spacing w:before="0" w:beforeAutospacing="0" w:after="0" w:afterAutospacing="0"/>
        <w:ind w:firstLine="709"/>
        <w:jc w:val="both"/>
        <w:rPr>
          <w:rStyle w:val="af2"/>
          <w:b w:val="0"/>
          <w:sz w:val="28"/>
          <w:szCs w:val="28"/>
          <w:lang w:val="kk-KZ"/>
        </w:rPr>
      </w:pPr>
      <w:r w:rsidRPr="0062585A">
        <w:rPr>
          <w:sz w:val="28"/>
          <w:szCs w:val="28"/>
          <w:lang w:val="kk-KZ"/>
        </w:rPr>
        <w:t xml:space="preserve">1.Ақын, ұлы ойшыл Қожа Ахмет Ясауидің </w:t>
      </w:r>
      <w:r w:rsidRPr="0062585A">
        <w:rPr>
          <w:b/>
          <w:sz w:val="28"/>
          <w:szCs w:val="28"/>
          <w:lang w:val="kk-KZ"/>
        </w:rPr>
        <w:t xml:space="preserve">туғанына </w:t>
      </w:r>
      <w:r w:rsidRPr="0062585A">
        <w:rPr>
          <w:rStyle w:val="af2"/>
          <w:sz w:val="28"/>
          <w:szCs w:val="28"/>
          <w:lang w:val="kk-KZ"/>
        </w:rPr>
        <w:t>925 жыл</w:t>
      </w:r>
      <w:r w:rsidRPr="0062585A">
        <w:rPr>
          <w:sz w:val="28"/>
          <w:szCs w:val="28"/>
          <w:lang w:val="kk-KZ"/>
        </w:rPr>
        <w:t xml:space="preserve"> (1093-1166)</w:t>
      </w:r>
      <w:r w:rsidRPr="0062585A">
        <w:rPr>
          <w:rStyle w:val="af2"/>
          <w:sz w:val="28"/>
          <w:szCs w:val="28"/>
          <w:lang w:val="kk-KZ"/>
        </w:rPr>
        <w:t>;</w:t>
      </w:r>
    </w:p>
    <w:p w:rsidR="00377388" w:rsidRPr="0062585A" w:rsidRDefault="00377388" w:rsidP="00377388">
      <w:pPr>
        <w:ind w:firstLine="709"/>
        <w:jc w:val="both"/>
        <w:rPr>
          <w:sz w:val="28"/>
          <w:szCs w:val="28"/>
          <w:lang w:val="kk-KZ" w:eastAsia="ru-RU"/>
        </w:rPr>
      </w:pPr>
      <w:r w:rsidRPr="0062585A">
        <w:rPr>
          <w:rStyle w:val="af2"/>
          <w:sz w:val="28"/>
          <w:szCs w:val="28"/>
          <w:lang w:val="kk-KZ"/>
        </w:rPr>
        <w:t xml:space="preserve">2. </w:t>
      </w:r>
      <w:r w:rsidRPr="0062585A">
        <w:rPr>
          <w:sz w:val="28"/>
          <w:szCs w:val="28"/>
          <w:lang w:val="kk-KZ" w:eastAsia="ru-RU"/>
        </w:rPr>
        <w:t xml:space="preserve">Бұқар жыраудың </w:t>
      </w:r>
      <w:r w:rsidRPr="0062585A">
        <w:rPr>
          <w:b/>
          <w:sz w:val="28"/>
          <w:szCs w:val="28"/>
          <w:lang w:val="kk-KZ" w:eastAsia="ru-RU"/>
        </w:rPr>
        <w:t>туғанына 350 жыл</w:t>
      </w:r>
      <w:r w:rsidRPr="0062585A">
        <w:rPr>
          <w:sz w:val="28"/>
          <w:szCs w:val="28"/>
          <w:lang w:val="kk-KZ" w:eastAsia="ru-RU"/>
        </w:rPr>
        <w:t xml:space="preserve"> (1668-1781);</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3. Қазақ ханы, қолбасшы Әбілқайыр ханның </w:t>
      </w:r>
      <w:r w:rsidRPr="0062585A">
        <w:rPr>
          <w:b/>
          <w:sz w:val="28"/>
          <w:szCs w:val="28"/>
          <w:lang w:val="kk-KZ" w:eastAsia="ru-RU"/>
        </w:rPr>
        <w:t>туғанына 325 жыл</w:t>
      </w:r>
      <w:r w:rsidRPr="0062585A">
        <w:rPr>
          <w:sz w:val="28"/>
          <w:szCs w:val="28"/>
          <w:lang w:val="kk-KZ" w:eastAsia="ru-RU"/>
        </w:rPr>
        <w:t xml:space="preserve"> (1693-1748);</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4. Қолбасшы, би, шешен Сырым Датұлының </w:t>
      </w:r>
      <w:r w:rsidRPr="0062585A">
        <w:rPr>
          <w:b/>
          <w:sz w:val="28"/>
          <w:szCs w:val="28"/>
          <w:lang w:val="kk-KZ" w:eastAsia="ru-RU"/>
        </w:rPr>
        <w:t>туғанына 295 жыл</w:t>
      </w:r>
      <w:r w:rsidRPr="0062585A">
        <w:rPr>
          <w:sz w:val="28"/>
          <w:szCs w:val="28"/>
          <w:lang w:val="kk-KZ" w:eastAsia="ru-RU"/>
        </w:rPr>
        <w:t xml:space="preserve"> (1723-1802); </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5. Күйші, композитор Құрманғазы Сағырбайұлының </w:t>
      </w:r>
      <w:r w:rsidRPr="0062585A">
        <w:rPr>
          <w:b/>
          <w:sz w:val="28"/>
          <w:szCs w:val="28"/>
          <w:lang w:val="kk-KZ" w:eastAsia="ru-RU"/>
        </w:rPr>
        <w:t>туғанына 200 жыл</w:t>
      </w:r>
      <w:r w:rsidRPr="0062585A">
        <w:rPr>
          <w:sz w:val="28"/>
          <w:szCs w:val="28"/>
          <w:lang w:val="kk-KZ" w:eastAsia="ru-RU"/>
        </w:rPr>
        <w:t>, Жаңақала ауданының тумасы (1818-1896);</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6. Жәңгір сұлтан Бөкей Ордасының </w:t>
      </w:r>
      <w:r w:rsidRPr="0062585A">
        <w:rPr>
          <w:b/>
          <w:sz w:val="28"/>
          <w:szCs w:val="28"/>
          <w:lang w:val="kk-KZ" w:eastAsia="ru-RU"/>
        </w:rPr>
        <w:t>ханы болып сайланғанына 195 жыл</w:t>
      </w:r>
      <w:r w:rsidRPr="0062585A">
        <w:rPr>
          <w:sz w:val="28"/>
          <w:szCs w:val="28"/>
          <w:lang w:val="kk-KZ" w:eastAsia="ru-RU"/>
        </w:rPr>
        <w:t xml:space="preserve"> (1823);</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7. Қазақтың ақыны, ойшыл, аудармашы, композитор Шәкәрім Құдайбердиевтің </w:t>
      </w:r>
      <w:r w:rsidRPr="0062585A">
        <w:rPr>
          <w:b/>
          <w:sz w:val="28"/>
          <w:szCs w:val="28"/>
          <w:lang w:val="kk-KZ" w:eastAsia="ru-RU"/>
        </w:rPr>
        <w:t>туғанына 160 жыл</w:t>
      </w:r>
      <w:r w:rsidRPr="0062585A">
        <w:rPr>
          <w:sz w:val="28"/>
          <w:szCs w:val="28"/>
          <w:lang w:val="kk-KZ" w:eastAsia="ru-RU"/>
        </w:rPr>
        <w:t xml:space="preserve"> (11.07.1858-2.10.1931);</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8. Қазақ халқының ғұлама ақыны, тарихшы, этнограф, шежіреші, аудармашы, ауыз әдебиетінің мұраларын жинақтаушы Мәшһүр Жүсіп Көпеевтің </w:t>
      </w:r>
      <w:r w:rsidRPr="0062585A">
        <w:rPr>
          <w:b/>
          <w:sz w:val="28"/>
          <w:szCs w:val="28"/>
          <w:lang w:val="kk-KZ" w:eastAsia="ru-RU"/>
        </w:rPr>
        <w:t>туғанына 160 жыл</w:t>
      </w:r>
      <w:r w:rsidRPr="0062585A">
        <w:rPr>
          <w:sz w:val="28"/>
          <w:szCs w:val="28"/>
          <w:lang w:val="kk-KZ" w:eastAsia="ru-RU"/>
        </w:rPr>
        <w:t xml:space="preserve"> (1858-1931);</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9. Халық батыры, қазақ халқының 1916 жылғы ұлт-азаттық көтерілісін ұйымдастырушылардың бірі Амангелді Үдербайұлы Имановтың </w:t>
      </w:r>
      <w:r w:rsidRPr="0062585A">
        <w:rPr>
          <w:b/>
          <w:sz w:val="28"/>
          <w:szCs w:val="28"/>
          <w:lang w:val="kk-KZ" w:eastAsia="ru-RU"/>
        </w:rPr>
        <w:t>туғанына 145 жыл</w:t>
      </w:r>
      <w:r w:rsidRPr="0062585A">
        <w:rPr>
          <w:sz w:val="28"/>
          <w:szCs w:val="28"/>
          <w:lang w:val="kk-KZ" w:eastAsia="ru-RU"/>
        </w:rPr>
        <w:t xml:space="preserve"> (1873-1919жж.);</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10. Ақын, педагог, түрколог, ғалым, ҚазАКСР халық ағарту комиссары Ахмет Байтұрсыновтың </w:t>
      </w:r>
      <w:r w:rsidRPr="0062585A">
        <w:rPr>
          <w:b/>
          <w:sz w:val="28"/>
          <w:szCs w:val="28"/>
          <w:lang w:val="kk-KZ" w:eastAsia="ru-RU"/>
        </w:rPr>
        <w:t>туғанына 145 жыл</w:t>
      </w:r>
      <w:r w:rsidRPr="0062585A">
        <w:rPr>
          <w:sz w:val="28"/>
          <w:szCs w:val="28"/>
          <w:lang w:val="kk-KZ" w:eastAsia="ru-RU"/>
        </w:rPr>
        <w:t xml:space="preserve"> (1873-1938жж.);</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11. Педагог, ғалым, журналист, қазақ дәрігері, қоғам қайраткері, профессор Халел Досмұхамедовтың </w:t>
      </w:r>
      <w:r w:rsidRPr="0062585A">
        <w:rPr>
          <w:b/>
          <w:sz w:val="28"/>
          <w:szCs w:val="28"/>
          <w:lang w:val="kk-KZ" w:eastAsia="ru-RU"/>
        </w:rPr>
        <w:t>туғанына 135 жыл</w:t>
      </w:r>
      <w:r w:rsidRPr="0062585A">
        <w:rPr>
          <w:sz w:val="28"/>
          <w:szCs w:val="28"/>
          <w:lang w:val="kk-KZ" w:eastAsia="ru-RU"/>
        </w:rPr>
        <w:t xml:space="preserve"> (1883-1939жж.);</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12. Ақын, Алаш қозғалысының қайраткері Мағжан Бекенұлы Жұмабаевтың </w:t>
      </w:r>
      <w:r w:rsidRPr="0062585A">
        <w:rPr>
          <w:b/>
          <w:sz w:val="28"/>
          <w:szCs w:val="28"/>
          <w:lang w:val="kk-KZ" w:eastAsia="ru-RU"/>
        </w:rPr>
        <w:t>туғанына 125 жыл</w:t>
      </w:r>
      <w:r w:rsidRPr="0062585A">
        <w:rPr>
          <w:sz w:val="28"/>
          <w:szCs w:val="28"/>
          <w:lang w:val="kk-KZ" w:eastAsia="ru-RU"/>
        </w:rPr>
        <w:t xml:space="preserve"> (1893-1938жж.);</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13. Ұлы Отан соғысының ардагері, әйгілі партизан, Халық Қаһарманы Қасым Қайсеновтың </w:t>
      </w:r>
      <w:r w:rsidRPr="0062585A">
        <w:rPr>
          <w:b/>
          <w:sz w:val="28"/>
          <w:szCs w:val="28"/>
          <w:lang w:val="kk-KZ" w:eastAsia="ru-RU"/>
        </w:rPr>
        <w:t>туғанына 100 жыл</w:t>
      </w:r>
      <w:r w:rsidRPr="0062585A">
        <w:rPr>
          <w:sz w:val="28"/>
          <w:szCs w:val="28"/>
          <w:lang w:val="kk-KZ" w:eastAsia="ru-RU"/>
        </w:rPr>
        <w:t xml:space="preserve"> (1918-2006жж.);</w:t>
      </w:r>
    </w:p>
    <w:p w:rsidR="00377388" w:rsidRPr="0062585A" w:rsidRDefault="00377388" w:rsidP="00377388">
      <w:pPr>
        <w:pStyle w:val="aa"/>
        <w:shd w:val="clear" w:color="auto" w:fill="FFFFFF"/>
        <w:spacing w:before="0" w:beforeAutospacing="0" w:after="0" w:afterAutospacing="0"/>
        <w:ind w:firstLine="709"/>
        <w:jc w:val="both"/>
        <w:rPr>
          <w:sz w:val="28"/>
          <w:szCs w:val="28"/>
          <w:lang w:val="kk-KZ"/>
        </w:rPr>
      </w:pPr>
      <w:r w:rsidRPr="0062585A">
        <w:rPr>
          <w:sz w:val="28"/>
          <w:szCs w:val="28"/>
          <w:lang w:val="kk-KZ"/>
        </w:rPr>
        <w:t xml:space="preserve">14. Мәдениеттанушы-ғалым, мемлекет және қоғам қайраткері, филология ғылымының кандидаты Мұрат Мұхтарұлы Әуезовтің </w:t>
      </w:r>
      <w:r w:rsidRPr="0062585A">
        <w:rPr>
          <w:b/>
          <w:sz w:val="28"/>
          <w:szCs w:val="28"/>
          <w:lang w:val="kk-KZ"/>
        </w:rPr>
        <w:t>туғанына 75 жыл</w:t>
      </w:r>
      <w:r w:rsidRPr="0062585A">
        <w:rPr>
          <w:sz w:val="28"/>
          <w:szCs w:val="28"/>
          <w:lang w:val="kk-KZ"/>
        </w:rPr>
        <w:t xml:space="preserve"> (1.01.1943);</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15. Қазақстан Республикасының ұлттық валютасы </w:t>
      </w:r>
      <w:r w:rsidRPr="0062585A">
        <w:rPr>
          <w:b/>
          <w:sz w:val="28"/>
          <w:szCs w:val="28"/>
          <w:lang w:val="kk-KZ" w:eastAsia="ru-RU"/>
        </w:rPr>
        <w:t>Тенгенің енгеніне 25 жыл</w:t>
      </w:r>
      <w:r w:rsidRPr="0062585A">
        <w:rPr>
          <w:sz w:val="28"/>
          <w:szCs w:val="28"/>
          <w:lang w:val="kk-KZ" w:eastAsia="ru-RU"/>
        </w:rPr>
        <w:t xml:space="preserve"> (1993 ж.);</w:t>
      </w:r>
    </w:p>
    <w:p w:rsidR="00377388" w:rsidRPr="0062585A" w:rsidRDefault="00377388" w:rsidP="00377388">
      <w:pPr>
        <w:ind w:firstLine="709"/>
        <w:jc w:val="both"/>
        <w:rPr>
          <w:sz w:val="28"/>
          <w:szCs w:val="28"/>
          <w:lang w:val="kk-KZ" w:eastAsia="ru-RU"/>
        </w:rPr>
      </w:pPr>
      <w:r w:rsidRPr="0062585A">
        <w:rPr>
          <w:sz w:val="28"/>
          <w:szCs w:val="28"/>
          <w:lang w:val="kk-KZ" w:eastAsia="ru-RU"/>
        </w:rPr>
        <w:lastRenderedPageBreak/>
        <w:t xml:space="preserve">16. Елордамыз – </w:t>
      </w:r>
      <w:r w:rsidRPr="0062585A">
        <w:rPr>
          <w:b/>
          <w:sz w:val="28"/>
          <w:szCs w:val="28"/>
          <w:lang w:val="kk-KZ" w:eastAsia="ru-RU"/>
        </w:rPr>
        <w:t>Астана қаласына 20 жыл</w:t>
      </w:r>
      <w:r w:rsidRPr="0062585A">
        <w:rPr>
          <w:sz w:val="28"/>
          <w:szCs w:val="28"/>
          <w:lang w:val="kk-KZ" w:eastAsia="ru-RU"/>
        </w:rPr>
        <w:t xml:space="preserve"> (1998).</w:t>
      </w:r>
    </w:p>
    <w:p w:rsidR="00377388" w:rsidRPr="0062585A" w:rsidRDefault="00377388" w:rsidP="00377388">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62585A">
        <w:rPr>
          <w:sz w:val="28"/>
          <w:szCs w:val="28"/>
          <w:lang w:val="kk-KZ"/>
        </w:rPr>
        <w:t>Мектепте сыныптан тыс жұмыстар төмендегі шаралар арқылы жүзеге асады:</w:t>
      </w:r>
    </w:p>
    <w:p w:rsidR="00377388" w:rsidRPr="0062585A" w:rsidRDefault="00377388" w:rsidP="00377388">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62585A">
        <w:rPr>
          <w:sz w:val="28"/>
          <w:szCs w:val="28"/>
          <w:lang w:val="kk-KZ"/>
        </w:rPr>
        <w:t>- базалық кәсіпорындарда, табиғат аясында, мәдени мекемелерде, мұражайларда;</w:t>
      </w:r>
    </w:p>
    <w:p w:rsidR="00377388" w:rsidRPr="0062585A" w:rsidRDefault="00377388" w:rsidP="00377388">
      <w:pPr>
        <w:tabs>
          <w:tab w:val="left" w:pos="851"/>
          <w:tab w:val="left" w:pos="10992"/>
          <w:tab w:val="left" w:pos="11908"/>
          <w:tab w:val="left" w:pos="12824"/>
          <w:tab w:val="left" w:pos="13740"/>
          <w:tab w:val="left" w:pos="14656"/>
        </w:tabs>
        <w:ind w:firstLine="709"/>
        <w:jc w:val="both"/>
        <w:rPr>
          <w:sz w:val="28"/>
          <w:szCs w:val="28"/>
          <w:lang w:val="kk-KZ"/>
        </w:rPr>
      </w:pPr>
      <w:r w:rsidRPr="0062585A">
        <w:rPr>
          <w:sz w:val="28"/>
          <w:szCs w:val="28"/>
          <w:lang w:val="kk-KZ"/>
        </w:rPr>
        <w:t>- таңдауы бойынша еркін сабақтар, оқу пәндері бойынша сайыстар мен олимпиадалар жүргізу;</w:t>
      </w:r>
    </w:p>
    <w:p w:rsidR="00377388" w:rsidRPr="0062585A" w:rsidRDefault="00377388" w:rsidP="00377388">
      <w:pPr>
        <w:tabs>
          <w:tab w:val="left" w:pos="851"/>
          <w:tab w:val="left" w:pos="10992"/>
          <w:tab w:val="left" w:pos="11908"/>
          <w:tab w:val="left" w:pos="12824"/>
          <w:tab w:val="left" w:pos="13740"/>
          <w:tab w:val="left" w:pos="14656"/>
        </w:tabs>
        <w:ind w:firstLine="709"/>
        <w:jc w:val="both"/>
        <w:rPr>
          <w:sz w:val="28"/>
          <w:szCs w:val="28"/>
          <w:lang w:val="kk-KZ"/>
        </w:rPr>
      </w:pPr>
      <w:r w:rsidRPr="0062585A">
        <w:rPr>
          <w:sz w:val="28"/>
          <w:szCs w:val="28"/>
          <w:lang w:val="kk-KZ"/>
        </w:rPr>
        <w:t>- оқу бағдарламаларына сай қосымша арнаулы сабақтар өткізу;</w:t>
      </w:r>
    </w:p>
    <w:p w:rsidR="00377388" w:rsidRPr="0062585A" w:rsidRDefault="00377388" w:rsidP="00377388">
      <w:pPr>
        <w:tabs>
          <w:tab w:val="left" w:pos="851"/>
          <w:tab w:val="left" w:pos="10992"/>
          <w:tab w:val="left" w:pos="11908"/>
          <w:tab w:val="left" w:pos="12824"/>
          <w:tab w:val="left" w:pos="13740"/>
          <w:tab w:val="left" w:pos="14656"/>
        </w:tabs>
        <w:ind w:firstLine="709"/>
        <w:jc w:val="both"/>
        <w:rPr>
          <w:sz w:val="28"/>
          <w:szCs w:val="28"/>
          <w:lang w:val="kk-KZ"/>
        </w:rPr>
      </w:pPr>
      <w:r w:rsidRPr="0062585A">
        <w:rPr>
          <w:sz w:val="28"/>
          <w:szCs w:val="28"/>
          <w:lang w:val="kk-KZ"/>
        </w:rPr>
        <w:t>- кіріктірілген және пәнаралық оқу сабақтарын жүргізу және т.б.</w:t>
      </w:r>
    </w:p>
    <w:p w:rsidR="00377388" w:rsidRPr="0062585A" w:rsidRDefault="00377388" w:rsidP="00377388">
      <w:pPr>
        <w:tabs>
          <w:tab w:val="left" w:pos="1134"/>
          <w:tab w:val="left" w:pos="10992"/>
          <w:tab w:val="left" w:pos="11908"/>
          <w:tab w:val="left" w:pos="12824"/>
          <w:tab w:val="left" w:pos="13740"/>
          <w:tab w:val="left" w:pos="14656"/>
        </w:tabs>
        <w:ind w:firstLine="709"/>
        <w:jc w:val="both"/>
        <w:rPr>
          <w:sz w:val="28"/>
          <w:szCs w:val="28"/>
          <w:lang w:val="kk-KZ"/>
        </w:rPr>
      </w:pPr>
      <w:r w:rsidRPr="0062585A">
        <w:rPr>
          <w:sz w:val="28"/>
          <w:szCs w:val="28"/>
          <w:lang w:val="kk-KZ"/>
        </w:rPr>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толықтырады және білім алушылардың жеке қабілетін дамыта түседі.</w:t>
      </w:r>
    </w:p>
    <w:p w:rsidR="00377388" w:rsidRPr="0062585A" w:rsidRDefault="00377388" w:rsidP="00377388">
      <w:pPr>
        <w:pStyle w:val="western"/>
        <w:spacing w:before="0" w:beforeAutospacing="0" w:after="0" w:afterAutospacing="0"/>
        <w:ind w:firstLine="709"/>
        <w:jc w:val="both"/>
        <w:rPr>
          <w:b/>
          <w:bCs/>
          <w:sz w:val="28"/>
          <w:szCs w:val="28"/>
          <w:lang w:val="kk-KZ"/>
        </w:rPr>
      </w:pPr>
      <w:r w:rsidRPr="0062585A">
        <w:rPr>
          <w:b/>
          <w:bCs/>
          <w:sz w:val="28"/>
          <w:szCs w:val="28"/>
          <w:lang w:val="kk-KZ"/>
        </w:rPr>
        <w:t xml:space="preserve">Тамыз кеңесінде тарих пәні мұғалімдерінің пәндік секциясында талқылауға келесі сұрақтар ұсынылады: </w:t>
      </w:r>
    </w:p>
    <w:p w:rsidR="00377388" w:rsidRPr="0062585A" w:rsidRDefault="00377388" w:rsidP="00377388">
      <w:pPr>
        <w:ind w:firstLine="709"/>
        <w:jc w:val="both"/>
        <w:rPr>
          <w:sz w:val="28"/>
          <w:szCs w:val="28"/>
          <w:lang w:val="kk-KZ"/>
        </w:rPr>
      </w:pPr>
      <w:r w:rsidRPr="0062585A">
        <w:rPr>
          <w:sz w:val="28"/>
          <w:szCs w:val="28"/>
          <w:lang w:val="kk-KZ"/>
        </w:rPr>
        <w:t>– 2017-2018 оқу жылындағы жаңартылған мазмұнда тарихи білім беру нәтижесін ескере отырып, жалпы білім беретін ұйымдарда 2018-2019 оқу жылында оқу процесін ұйымдастырудың ерекшеліктері;</w:t>
      </w:r>
    </w:p>
    <w:p w:rsidR="00377388" w:rsidRPr="0062585A" w:rsidRDefault="00377388" w:rsidP="00377388">
      <w:pPr>
        <w:tabs>
          <w:tab w:val="left" w:pos="720"/>
          <w:tab w:val="left" w:pos="1560"/>
        </w:tabs>
        <w:ind w:firstLine="709"/>
        <w:jc w:val="both"/>
        <w:rPr>
          <w:sz w:val="28"/>
          <w:szCs w:val="28"/>
          <w:lang w:val="kk-KZ"/>
        </w:rPr>
      </w:pPr>
      <w:r w:rsidRPr="0062585A">
        <w:rPr>
          <w:sz w:val="28"/>
          <w:szCs w:val="28"/>
          <w:lang w:val="kk-KZ"/>
        </w:rPr>
        <w:t>– тарих бойынша әдістемелік бірлестіктердің, шығармашылық топтардың, жас мұғалімдер мектебі жұмысын жоспарлау.</w:t>
      </w:r>
    </w:p>
    <w:p w:rsidR="00377388" w:rsidRPr="0062585A" w:rsidRDefault="00377388" w:rsidP="00377388">
      <w:pPr>
        <w:pStyle w:val="western"/>
        <w:spacing w:before="0" w:beforeAutospacing="0" w:after="0" w:afterAutospacing="0"/>
        <w:ind w:firstLine="709"/>
        <w:jc w:val="both"/>
        <w:rPr>
          <w:b/>
          <w:bCs/>
          <w:sz w:val="28"/>
          <w:szCs w:val="28"/>
          <w:lang w:val="kk-KZ"/>
        </w:rPr>
      </w:pPr>
      <w:r w:rsidRPr="0062585A">
        <w:rPr>
          <w:b/>
          <w:sz w:val="28"/>
          <w:szCs w:val="28"/>
          <w:lang w:val="kk-KZ"/>
        </w:rPr>
        <w:t>Оқу жылы ішінде т</w:t>
      </w:r>
      <w:r w:rsidRPr="0062585A">
        <w:rPr>
          <w:b/>
          <w:bCs/>
          <w:sz w:val="28"/>
          <w:szCs w:val="28"/>
          <w:lang w:val="kk-KZ"/>
        </w:rPr>
        <w:t xml:space="preserve">арих пәні бойынша әдістемелік бірлестіктер кеңесінде келесі мәлелелерді қарастыру ұсынылады: </w:t>
      </w:r>
    </w:p>
    <w:p w:rsidR="00377388" w:rsidRPr="0062585A" w:rsidRDefault="00377388" w:rsidP="00D93634">
      <w:pPr>
        <w:pStyle w:val="a6"/>
        <w:widowControl/>
        <w:numPr>
          <w:ilvl w:val="0"/>
          <w:numId w:val="22"/>
        </w:numPr>
        <w:tabs>
          <w:tab w:val="left" w:pos="993"/>
        </w:tabs>
        <w:autoSpaceDE/>
        <w:autoSpaceDN/>
        <w:ind w:left="0" w:firstLine="709"/>
        <w:contextualSpacing/>
        <w:jc w:val="both"/>
        <w:rPr>
          <w:sz w:val="28"/>
          <w:szCs w:val="28"/>
          <w:lang w:val="kk-KZ"/>
        </w:rPr>
      </w:pPr>
      <w:r w:rsidRPr="0062585A">
        <w:rPr>
          <w:sz w:val="28"/>
          <w:szCs w:val="28"/>
          <w:lang w:val="kk-KZ"/>
        </w:rPr>
        <w:t>Рухани жаңғыру идеясы негіздерінің құндылықтарын оқыту мен тәрбиелеуде жүзеге асыру;</w:t>
      </w:r>
    </w:p>
    <w:p w:rsidR="00377388" w:rsidRPr="0062585A" w:rsidRDefault="00377388" w:rsidP="00D93634">
      <w:pPr>
        <w:pStyle w:val="a6"/>
        <w:widowControl/>
        <w:numPr>
          <w:ilvl w:val="0"/>
          <w:numId w:val="22"/>
        </w:numPr>
        <w:tabs>
          <w:tab w:val="left" w:pos="993"/>
        </w:tabs>
        <w:autoSpaceDE/>
        <w:autoSpaceDN/>
        <w:ind w:left="0" w:firstLine="709"/>
        <w:contextualSpacing/>
        <w:jc w:val="both"/>
        <w:rPr>
          <w:sz w:val="28"/>
          <w:szCs w:val="28"/>
          <w:lang w:val="kk-KZ"/>
        </w:rPr>
      </w:pPr>
      <w:r w:rsidRPr="0062585A">
        <w:rPr>
          <w:sz w:val="28"/>
          <w:szCs w:val="28"/>
          <w:lang w:val="kk-KZ"/>
        </w:rPr>
        <w:t>Қазақстан тарихы сабағында «Өлкетану» кіріктірілген курсын  жүргізудің өзекті мәселелері;</w:t>
      </w:r>
    </w:p>
    <w:p w:rsidR="00377388" w:rsidRPr="0062585A" w:rsidRDefault="00377388" w:rsidP="00D93634">
      <w:pPr>
        <w:pStyle w:val="a6"/>
        <w:widowControl/>
        <w:numPr>
          <w:ilvl w:val="0"/>
          <w:numId w:val="22"/>
        </w:numPr>
        <w:tabs>
          <w:tab w:val="left" w:pos="993"/>
        </w:tabs>
        <w:autoSpaceDE/>
        <w:autoSpaceDN/>
        <w:ind w:left="0" w:firstLine="709"/>
        <w:contextualSpacing/>
        <w:jc w:val="both"/>
        <w:rPr>
          <w:sz w:val="28"/>
          <w:szCs w:val="28"/>
          <w:lang w:val="kk-KZ"/>
        </w:rPr>
      </w:pPr>
      <w:r w:rsidRPr="0062585A">
        <w:rPr>
          <w:sz w:val="28"/>
          <w:szCs w:val="28"/>
          <w:lang w:val="kk-KZ"/>
        </w:rPr>
        <w:t>Қоғамдық пәндерді оқытудағы тарих пәні мұғалімінің рөлі мен маңызы.</w:t>
      </w:r>
    </w:p>
    <w:p w:rsidR="00610559" w:rsidRPr="0062585A" w:rsidRDefault="00610559" w:rsidP="00377388">
      <w:pPr>
        <w:pStyle w:val="Default"/>
        <w:ind w:firstLine="567"/>
        <w:jc w:val="both"/>
        <w:rPr>
          <w:rFonts w:ascii="Times New Roman" w:hAnsi="Times New Roman" w:cs="Times New Roman"/>
          <w:b/>
          <w:bCs/>
          <w:sz w:val="28"/>
          <w:szCs w:val="28"/>
          <w:lang w:val="kk-KZ"/>
        </w:rPr>
      </w:pPr>
    </w:p>
    <w:p w:rsidR="002F3BD7" w:rsidRPr="0062585A" w:rsidRDefault="002F3BD7" w:rsidP="00ED7411">
      <w:pPr>
        <w:pStyle w:val="a4"/>
        <w:ind w:left="0" w:right="425"/>
        <w:jc w:val="center"/>
        <w:rPr>
          <w:b/>
          <w:lang w:val="kk-KZ"/>
        </w:rPr>
      </w:pPr>
      <w:r w:rsidRPr="0062585A">
        <w:rPr>
          <w:b/>
          <w:lang w:val="kk-KZ"/>
        </w:rPr>
        <w:t xml:space="preserve">«Дүниежүзі тарихы» пәні бойынша жиынтық бағалау </w:t>
      </w:r>
    </w:p>
    <w:p w:rsidR="002F3BD7" w:rsidRPr="0062585A" w:rsidRDefault="002F3BD7" w:rsidP="00ED7411">
      <w:pPr>
        <w:pStyle w:val="a4"/>
        <w:ind w:left="0" w:right="425"/>
        <w:jc w:val="center"/>
        <w:rPr>
          <w:b/>
          <w:lang w:val="kk-KZ"/>
        </w:rPr>
      </w:pPr>
      <w:r w:rsidRPr="0062585A">
        <w:rPr>
          <w:b/>
          <w:lang w:val="kk-KZ"/>
        </w:rPr>
        <w:t xml:space="preserve">рәсімдерінің саны </w:t>
      </w:r>
    </w:p>
    <w:p w:rsidR="002F3BD7" w:rsidRPr="0062585A" w:rsidRDefault="002F3BD7" w:rsidP="002F3BD7">
      <w:pPr>
        <w:pStyle w:val="a4"/>
        <w:jc w:val="center"/>
        <w:rPr>
          <w:sz w:val="22"/>
          <w:lang w:val="kk-KZ"/>
        </w:rPr>
      </w:pPr>
    </w:p>
    <w:p w:rsidR="002F3BD7" w:rsidRPr="0062585A" w:rsidRDefault="002F3BD7" w:rsidP="002F3BD7">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2F3BD7" w:rsidRPr="0062585A" w:rsidRDefault="002F3BD7" w:rsidP="002F3BD7">
      <w:pPr>
        <w:pStyle w:val="110"/>
        <w:tabs>
          <w:tab w:val="left" w:pos="4715"/>
        </w:tabs>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2F3BD7" w:rsidRPr="00D9422E"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a4"/>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5A7565">
            <w:pPr>
              <w:pStyle w:val="a4"/>
              <w:ind w:firstLine="7"/>
              <w:jc w:val="center"/>
              <w:rPr>
                <w:sz w:val="24"/>
                <w:szCs w:val="24"/>
                <w:lang w:val="ru-RU"/>
              </w:rPr>
            </w:pPr>
            <w:r w:rsidRPr="0062585A">
              <w:rPr>
                <w:rFonts w:eastAsia="Calibri"/>
                <w:sz w:val="24"/>
                <w:szCs w:val="24"/>
                <w:lang w:val="ru-RU"/>
              </w:rPr>
              <w:t xml:space="preserve">Бөлім/ортақ тақырып бойынша жиынтық бағалаурәсімдерінің саны </w:t>
            </w:r>
          </w:p>
        </w:tc>
      </w:tr>
      <w:tr w:rsidR="002F3BD7" w:rsidRPr="0062585A"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F3BD7" w:rsidRPr="0062585A" w:rsidRDefault="002F3BD7"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a4"/>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a4"/>
              <w:ind w:firstLine="7"/>
              <w:jc w:val="center"/>
              <w:rPr>
                <w:sz w:val="24"/>
                <w:szCs w:val="24"/>
                <w:lang w:val="ru-RU"/>
              </w:rPr>
            </w:pPr>
            <w:r w:rsidRPr="0062585A">
              <w:rPr>
                <w:rFonts w:eastAsia="Calibri"/>
                <w:sz w:val="24"/>
                <w:szCs w:val="24"/>
                <w:lang w:val="ru-RU"/>
              </w:rPr>
              <w:t>4-тоқсан</w:t>
            </w:r>
          </w:p>
        </w:tc>
      </w:tr>
      <w:tr w:rsidR="002F3BD7"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jc w:val="center"/>
              <w:rPr>
                <w:sz w:val="24"/>
                <w:lang w:val="kk-KZ"/>
              </w:rPr>
            </w:pPr>
            <w:r w:rsidRPr="0062585A">
              <w:rPr>
                <w:sz w:val="24"/>
                <w:lang w:val="kk-KZ"/>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kk-KZ"/>
              </w:rPr>
            </w:pPr>
            <w:r w:rsidRPr="0062585A">
              <w:rPr>
                <w:sz w:val="24"/>
                <w:lang w:val="kk-KZ"/>
              </w:rPr>
              <w:t>2</w:t>
            </w:r>
          </w:p>
        </w:tc>
      </w:tr>
      <w:tr w:rsidR="002F3BD7"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jc w:val="center"/>
              <w:rPr>
                <w:sz w:val="24"/>
                <w:lang w:val="ru-RU"/>
              </w:rPr>
            </w:pPr>
            <w:r w:rsidRPr="0062585A">
              <w:rPr>
                <w:sz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kk-KZ"/>
              </w:rPr>
            </w:pPr>
            <w:r w:rsidRPr="0062585A">
              <w:rPr>
                <w:sz w:val="24"/>
                <w:lang w:val="kk-KZ"/>
              </w:rPr>
              <w:t>2</w:t>
            </w:r>
          </w:p>
        </w:tc>
      </w:tr>
      <w:tr w:rsidR="002F3BD7"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jc w:val="center"/>
              <w:rPr>
                <w:sz w:val="24"/>
                <w:lang w:val="ru-RU"/>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kk-KZ"/>
              </w:rPr>
            </w:pPr>
            <w:r w:rsidRPr="0062585A">
              <w:rPr>
                <w:sz w:val="24"/>
                <w:lang w:val="kk-KZ"/>
              </w:rPr>
              <w:t>2</w:t>
            </w:r>
          </w:p>
        </w:tc>
      </w:tr>
      <w:tr w:rsidR="002F3BD7"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kk-KZ"/>
              </w:rPr>
            </w:pPr>
            <w:r w:rsidRPr="0062585A">
              <w:rPr>
                <w:sz w:val="24"/>
                <w:lang w:val="kk-KZ"/>
              </w:rPr>
              <w:t>2</w:t>
            </w:r>
          </w:p>
        </w:tc>
      </w:tr>
    </w:tbl>
    <w:p w:rsidR="002F3BD7" w:rsidRPr="0062585A" w:rsidRDefault="002F3BD7" w:rsidP="00377388">
      <w:pPr>
        <w:pStyle w:val="Default"/>
        <w:ind w:firstLine="567"/>
        <w:jc w:val="both"/>
        <w:rPr>
          <w:rFonts w:ascii="Times New Roman" w:hAnsi="Times New Roman" w:cs="Times New Roman"/>
          <w:b/>
          <w:bCs/>
          <w:sz w:val="22"/>
          <w:szCs w:val="28"/>
          <w:lang w:val="kk-KZ"/>
        </w:rPr>
      </w:pPr>
    </w:p>
    <w:p w:rsidR="00652D00" w:rsidRPr="0062585A" w:rsidRDefault="00652D00" w:rsidP="00377388">
      <w:pPr>
        <w:pStyle w:val="Default"/>
        <w:ind w:firstLine="567"/>
        <w:jc w:val="both"/>
        <w:rPr>
          <w:rFonts w:ascii="Times New Roman" w:hAnsi="Times New Roman" w:cs="Times New Roman"/>
          <w:color w:val="212121"/>
          <w:sz w:val="28"/>
          <w:szCs w:val="28"/>
          <w:lang w:val="kk-KZ" w:eastAsia="ru-RU"/>
        </w:rPr>
      </w:pPr>
      <w:r w:rsidRPr="0062585A">
        <w:rPr>
          <w:rFonts w:ascii="Times New Roman" w:hAnsi="Times New Roman" w:cs="Times New Roman"/>
          <w:sz w:val="28"/>
          <w:szCs w:val="28"/>
          <w:lang w:val="kk-KZ"/>
        </w:rPr>
        <w:lastRenderedPageBreak/>
        <w:t xml:space="preserve">Мұғалімге қауіпсіз білім беру ортасының компоненттерін «Дүниежүзі тарихы» пәнін оқыту барысында кіріктіру ұсынылады. Мысалы, </w:t>
      </w:r>
      <w:r w:rsidRPr="0062585A">
        <w:rPr>
          <w:rFonts w:ascii="Times New Roman" w:hAnsi="Times New Roman" w:cs="Times New Roman"/>
          <w:color w:val="212121"/>
          <w:sz w:val="28"/>
          <w:szCs w:val="28"/>
          <w:lang w:val="kk-KZ" w:eastAsia="ru-RU"/>
        </w:rPr>
        <w:t>адамзаттың жаһандық мәселелерін талқылау барысында тарих сабақтарында апаттар қаупін төмендету, ақпараттық қауіпсіздік және киберқауіпсіздік, зорлық-зомбылықты жою т.б. сұрақтарды қарастыруға болады.</w:t>
      </w:r>
    </w:p>
    <w:p w:rsidR="00652D00" w:rsidRPr="0062585A" w:rsidRDefault="00652D00" w:rsidP="00377388">
      <w:pPr>
        <w:pStyle w:val="Default"/>
        <w:ind w:firstLine="567"/>
        <w:jc w:val="both"/>
        <w:rPr>
          <w:rFonts w:ascii="Times New Roman" w:hAnsi="Times New Roman" w:cs="Times New Roman"/>
          <w:color w:val="212121"/>
          <w:szCs w:val="28"/>
          <w:lang w:val="kk-KZ" w:eastAsia="ru-RU"/>
        </w:rPr>
      </w:pPr>
    </w:p>
    <w:p w:rsidR="00652D00" w:rsidRPr="0062585A" w:rsidRDefault="00652D00" w:rsidP="00377388">
      <w:pPr>
        <w:pStyle w:val="Default"/>
        <w:ind w:firstLine="567"/>
        <w:jc w:val="both"/>
        <w:rPr>
          <w:rFonts w:ascii="Times New Roman" w:hAnsi="Times New Roman" w:cs="Times New Roman"/>
          <w:b/>
          <w:bCs/>
          <w:szCs w:val="28"/>
          <w:lang w:val="kk-KZ"/>
        </w:rPr>
      </w:pPr>
    </w:p>
    <w:p w:rsidR="00614746" w:rsidRPr="0062585A" w:rsidRDefault="00614746" w:rsidP="00377388">
      <w:pPr>
        <w:pStyle w:val="Default"/>
        <w:ind w:firstLine="567"/>
        <w:jc w:val="both"/>
        <w:rPr>
          <w:rFonts w:ascii="Times New Roman" w:hAnsi="Times New Roman" w:cs="Times New Roman"/>
          <w:sz w:val="28"/>
          <w:szCs w:val="28"/>
          <w:lang w:val="kk-KZ"/>
        </w:rPr>
      </w:pPr>
      <w:r w:rsidRPr="0062585A">
        <w:rPr>
          <w:rFonts w:ascii="Times New Roman" w:hAnsi="Times New Roman" w:cs="Times New Roman"/>
          <w:b/>
          <w:bCs/>
          <w:sz w:val="28"/>
          <w:szCs w:val="28"/>
          <w:lang w:val="kk-KZ"/>
        </w:rPr>
        <w:t>«Өзін-өзі тану»</w:t>
      </w:r>
    </w:p>
    <w:p w:rsidR="00614746" w:rsidRPr="0062585A" w:rsidRDefault="00614746" w:rsidP="008A31BA">
      <w:pPr>
        <w:shd w:val="clear" w:color="auto" w:fill="FFFFFF"/>
        <w:ind w:firstLine="567"/>
        <w:jc w:val="both"/>
        <w:textAlignment w:val="baseline"/>
        <w:rPr>
          <w:color w:val="000000"/>
          <w:spacing w:val="2"/>
          <w:sz w:val="28"/>
          <w:szCs w:val="28"/>
          <w:lang w:val="kk-KZ" w:eastAsia="ru-RU"/>
        </w:rPr>
      </w:pPr>
      <w:r w:rsidRPr="0062585A">
        <w:rPr>
          <w:color w:val="000000"/>
          <w:spacing w:val="2"/>
          <w:sz w:val="28"/>
          <w:szCs w:val="28"/>
          <w:lang w:val="kk-KZ" w:eastAsia="ru-RU"/>
        </w:rPr>
        <w:t xml:space="preserve">«Өзін-өзі тану» пәні бойынша оқу </w:t>
      </w:r>
      <w:r w:rsidR="00106EEF" w:rsidRPr="0062585A">
        <w:rPr>
          <w:color w:val="000000"/>
          <w:spacing w:val="2"/>
          <w:sz w:val="28"/>
          <w:szCs w:val="28"/>
          <w:lang w:val="kk-KZ" w:eastAsia="ru-RU"/>
        </w:rPr>
        <w:t>проце</w:t>
      </w:r>
      <w:r w:rsidRPr="0062585A">
        <w:rPr>
          <w:color w:val="000000"/>
          <w:spacing w:val="2"/>
          <w:sz w:val="28"/>
          <w:szCs w:val="28"/>
          <w:lang w:val="kk-KZ" w:eastAsia="ru-RU"/>
        </w:rPr>
        <w:t>сінің басты міндеті:</w:t>
      </w:r>
    </w:p>
    <w:p w:rsidR="00614746" w:rsidRPr="0062585A" w:rsidRDefault="00614746" w:rsidP="00D93634">
      <w:pPr>
        <w:pStyle w:val="a6"/>
        <w:numPr>
          <w:ilvl w:val="0"/>
          <w:numId w:val="24"/>
        </w:numPr>
        <w:shd w:val="clear" w:color="auto" w:fill="FFFFFF"/>
        <w:tabs>
          <w:tab w:val="left" w:pos="993"/>
        </w:tabs>
        <w:ind w:left="0" w:firstLine="567"/>
        <w:contextualSpacing/>
        <w:jc w:val="both"/>
        <w:textAlignment w:val="baseline"/>
        <w:rPr>
          <w:color w:val="000000"/>
          <w:spacing w:val="2"/>
          <w:sz w:val="28"/>
          <w:szCs w:val="28"/>
          <w:lang w:val="kk-KZ" w:eastAsia="ru-RU"/>
        </w:rPr>
      </w:pPr>
      <w:r w:rsidRPr="0062585A">
        <w:rPr>
          <w:color w:val="000000"/>
          <w:spacing w:val="2"/>
          <w:sz w:val="28"/>
          <w:szCs w:val="28"/>
          <w:lang w:val="kk-KZ" w:eastAsia="ru-RU"/>
        </w:rPr>
        <w:t>тұлғаның құндылықтар жүйесін, қоғамға қызмет етуге бағытталған мәселелерді шығармашылықпен шешудің іс жүзіндегі дағдыларын анықтау;</w:t>
      </w:r>
    </w:p>
    <w:p w:rsidR="00614746" w:rsidRPr="0062585A" w:rsidRDefault="00106EEF" w:rsidP="00D93634">
      <w:pPr>
        <w:pStyle w:val="a6"/>
        <w:numPr>
          <w:ilvl w:val="0"/>
          <w:numId w:val="24"/>
        </w:numPr>
        <w:shd w:val="clear" w:color="auto" w:fill="FFFFFF"/>
        <w:tabs>
          <w:tab w:val="left" w:pos="993"/>
        </w:tabs>
        <w:ind w:left="0" w:firstLine="567"/>
        <w:contextualSpacing/>
        <w:jc w:val="both"/>
        <w:textAlignment w:val="baseline"/>
        <w:rPr>
          <w:color w:val="000000"/>
          <w:spacing w:val="2"/>
          <w:sz w:val="28"/>
          <w:szCs w:val="28"/>
          <w:lang w:val="kk-KZ" w:eastAsia="ru-RU"/>
        </w:rPr>
      </w:pPr>
      <w:r w:rsidRPr="0062585A">
        <w:rPr>
          <w:color w:val="000000"/>
          <w:spacing w:val="2"/>
          <w:sz w:val="28"/>
          <w:szCs w:val="28"/>
          <w:lang w:val="kk-KZ" w:eastAsia="ru-RU"/>
        </w:rPr>
        <w:t>білім ал</w:t>
      </w:r>
      <w:r w:rsidR="00614746" w:rsidRPr="0062585A">
        <w:rPr>
          <w:color w:val="000000"/>
          <w:spacing w:val="2"/>
          <w:sz w:val="28"/>
          <w:szCs w:val="28"/>
          <w:lang w:val="kk-KZ" w:eastAsia="ru-RU"/>
        </w:rPr>
        <w:t>ушылардың әлеуметтік мәнді бағдарларын, яғни адамның өзіне, қоршаған әлемге, жалпы адамзатқа қатысына себепші болатын адамгершілік тәртіп негіздерін қалыптастыру;</w:t>
      </w:r>
    </w:p>
    <w:p w:rsidR="00614746" w:rsidRPr="0062585A" w:rsidRDefault="00614746" w:rsidP="00D93634">
      <w:pPr>
        <w:pStyle w:val="a6"/>
        <w:widowControl/>
        <w:numPr>
          <w:ilvl w:val="0"/>
          <w:numId w:val="24"/>
        </w:numPr>
        <w:tabs>
          <w:tab w:val="left" w:pos="993"/>
        </w:tabs>
        <w:autoSpaceDE/>
        <w:ind w:left="0" w:right="1" w:firstLine="567"/>
        <w:contextualSpacing/>
        <w:jc w:val="both"/>
        <w:rPr>
          <w:rFonts w:eastAsia="Calibri"/>
          <w:sz w:val="28"/>
          <w:szCs w:val="28"/>
          <w:lang w:val="kk-KZ"/>
        </w:rPr>
      </w:pPr>
      <w:r w:rsidRPr="0062585A">
        <w:rPr>
          <w:color w:val="000000"/>
          <w:spacing w:val="2"/>
          <w:sz w:val="28"/>
          <w:szCs w:val="28"/>
          <w:lang w:val="kk-KZ" w:eastAsia="ru-RU"/>
        </w:rPr>
        <w:t>жас ерекшеліктеріне қарай, жеке тұлға ретінде, іс-әрекет субъектісі ретінде дамыта отырып, әрбір адамның табиғатына салынған жалпыадамзаттық құндылықтарды жарыққа шығару</w:t>
      </w:r>
      <w:r w:rsidRPr="0062585A">
        <w:rPr>
          <w:rFonts w:eastAsia="Calibri"/>
          <w:sz w:val="28"/>
          <w:szCs w:val="28"/>
          <w:lang w:val="kk-KZ"/>
        </w:rPr>
        <w:t>.</w:t>
      </w:r>
    </w:p>
    <w:p w:rsidR="00614746" w:rsidRPr="0062585A" w:rsidRDefault="00614746" w:rsidP="008A31BA">
      <w:pPr>
        <w:pStyle w:val="23"/>
        <w:shd w:val="clear" w:color="auto" w:fill="auto"/>
        <w:tabs>
          <w:tab w:val="left" w:pos="851"/>
          <w:tab w:val="left" w:pos="1158"/>
        </w:tabs>
        <w:spacing w:line="240" w:lineRule="auto"/>
        <w:ind w:right="40" w:firstLine="567"/>
        <w:jc w:val="both"/>
        <w:rPr>
          <w:color w:val="000000"/>
          <w:spacing w:val="2"/>
          <w:sz w:val="28"/>
          <w:szCs w:val="28"/>
          <w:lang w:val="kk-KZ" w:eastAsia="ru-RU"/>
        </w:rPr>
      </w:pPr>
      <w:r w:rsidRPr="0062585A">
        <w:rPr>
          <w:color w:val="000000"/>
          <w:spacing w:val="2"/>
          <w:sz w:val="28"/>
          <w:szCs w:val="28"/>
          <w:lang w:val="kk-KZ" w:eastAsia="ru-RU"/>
        </w:rPr>
        <w:t xml:space="preserve">5-8-сыныптардағы «Өзін-өзі тану» базалық мазмұны төрт тарауды қамтиды: </w:t>
      </w:r>
    </w:p>
    <w:p w:rsidR="00614746" w:rsidRPr="0062585A" w:rsidRDefault="00614746" w:rsidP="00D93634">
      <w:pPr>
        <w:pStyle w:val="23"/>
        <w:numPr>
          <w:ilvl w:val="0"/>
          <w:numId w:val="25"/>
        </w:numPr>
        <w:shd w:val="clear" w:color="auto" w:fill="auto"/>
        <w:tabs>
          <w:tab w:val="left" w:pos="142"/>
          <w:tab w:val="left" w:pos="851"/>
        </w:tabs>
        <w:spacing w:line="240" w:lineRule="auto"/>
        <w:ind w:left="0" w:right="40" w:firstLine="567"/>
        <w:jc w:val="both"/>
        <w:rPr>
          <w:color w:val="000000"/>
          <w:spacing w:val="2"/>
          <w:sz w:val="28"/>
          <w:szCs w:val="28"/>
          <w:lang w:val="kk-KZ" w:eastAsia="ru-RU"/>
        </w:rPr>
      </w:pPr>
      <w:r w:rsidRPr="0062585A">
        <w:rPr>
          <w:color w:val="000000"/>
          <w:spacing w:val="2"/>
          <w:sz w:val="28"/>
          <w:szCs w:val="28"/>
          <w:lang w:val="kk-KZ" w:eastAsia="ru-RU"/>
        </w:rPr>
        <w:t>«</w:t>
      </w:r>
      <w:r w:rsidRPr="0062585A">
        <w:rPr>
          <w:color w:val="000000"/>
          <w:spacing w:val="2"/>
          <w:sz w:val="28"/>
          <w:szCs w:val="28"/>
          <w:lang w:eastAsia="ru-RU"/>
        </w:rPr>
        <w:t>Таным қуанышы</w:t>
      </w:r>
      <w:r w:rsidRPr="0062585A">
        <w:rPr>
          <w:color w:val="000000"/>
          <w:spacing w:val="2"/>
          <w:sz w:val="28"/>
          <w:szCs w:val="28"/>
          <w:lang w:val="kk-KZ" w:eastAsia="ru-RU"/>
        </w:rPr>
        <w:t>»;</w:t>
      </w:r>
    </w:p>
    <w:p w:rsidR="00614746" w:rsidRPr="0062585A" w:rsidRDefault="00614746" w:rsidP="00D93634">
      <w:pPr>
        <w:pStyle w:val="23"/>
        <w:numPr>
          <w:ilvl w:val="0"/>
          <w:numId w:val="25"/>
        </w:numPr>
        <w:shd w:val="clear" w:color="auto" w:fill="auto"/>
        <w:tabs>
          <w:tab w:val="left" w:pos="142"/>
          <w:tab w:val="left" w:pos="851"/>
        </w:tabs>
        <w:spacing w:line="240" w:lineRule="auto"/>
        <w:ind w:left="0" w:right="40" w:firstLine="567"/>
        <w:jc w:val="both"/>
        <w:rPr>
          <w:color w:val="000000"/>
          <w:spacing w:val="2"/>
          <w:sz w:val="28"/>
          <w:szCs w:val="28"/>
          <w:lang w:val="kk-KZ" w:eastAsia="ru-RU"/>
        </w:rPr>
      </w:pPr>
      <w:r w:rsidRPr="0062585A">
        <w:rPr>
          <w:color w:val="000000"/>
          <w:spacing w:val="2"/>
          <w:sz w:val="28"/>
          <w:szCs w:val="28"/>
          <w:lang w:val="kk-KZ" w:eastAsia="ru-RU"/>
        </w:rPr>
        <w:t>«</w:t>
      </w:r>
      <w:r w:rsidRPr="0062585A">
        <w:rPr>
          <w:color w:val="000000"/>
          <w:spacing w:val="2"/>
          <w:sz w:val="28"/>
          <w:szCs w:val="28"/>
          <w:lang w:eastAsia="ru-RU"/>
        </w:rPr>
        <w:t>Адам болам десеңіз ...</w:t>
      </w:r>
      <w:r w:rsidRPr="0062585A">
        <w:rPr>
          <w:color w:val="000000"/>
          <w:spacing w:val="2"/>
          <w:sz w:val="28"/>
          <w:szCs w:val="28"/>
          <w:lang w:val="kk-KZ" w:eastAsia="ru-RU"/>
        </w:rPr>
        <w:t>»;</w:t>
      </w:r>
    </w:p>
    <w:p w:rsidR="00614746" w:rsidRPr="0062585A" w:rsidRDefault="00614746" w:rsidP="00D93634">
      <w:pPr>
        <w:pStyle w:val="23"/>
        <w:numPr>
          <w:ilvl w:val="0"/>
          <w:numId w:val="25"/>
        </w:numPr>
        <w:shd w:val="clear" w:color="auto" w:fill="auto"/>
        <w:tabs>
          <w:tab w:val="left" w:pos="142"/>
          <w:tab w:val="left" w:pos="851"/>
        </w:tabs>
        <w:spacing w:line="240" w:lineRule="auto"/>
        <w:ind w:left="0" w:right="40" w:firstLine="567"/>
        <w:jc w:val="both"/>
        <w:rPr>
          <w:color w:val="000000"/>
          <w:spacing w:val="2"/>
          <w:sz w:val="28"/>
          <w:szCs w:val="28"/>
          <w:lang w:val="kk-KZ" w:eastAsia="ru-RU"/>
        </w:rPr>
      </w:pPr>
      <w:r w:rsidRPr="0062585A">
        <w:rPr>
          <w:color w:val="000000"/>
          <w:spacing w:val="2"/>
          <w:sz w:val="28"/>
          <w:szCs w:val="28"/>
          <w:lang w:val="kk-KZ" w:eastAsia="ru-RU"/>
        </w:rPr>
        <w:t>«</w:t>
      </w:r>
      <w:r w:rsidRPr="0062585A">
        <w:rPr>
          <w:color w:val="000000"/>
          <w:spacing w:val="2"/>
          <w:sz w:val="28"/>
          <w:szCs w:val="28"/>
          <w:lang w:eastAsia="ru-RU"/>
        </w:rPr>
        <w:t>Адам және әлем</w:t>
      </w:r>
      <w:r w:rsidRPr="0062585A">
        <w:rPr>
          <w:color w:val="000000"/>
          <w:spacing w:val="2"/>
          <w:sz w:val="28"/>
          <w:szCs w:val="28"/>
          <w:lang w:val="kk-KZ" w:eastAsia="ru-RU"/>
        </w:rPr>
        <w:t>»;</w:t>
      </w:r>
    </w:p>
    <w:p w:rsidR="00614746" w:rsidRPr="0062585A" w:rsidRDefault="00614746" w:rsidP="00D93634">
      <w:pPr>
        <w:pStyle w:val="23"/>
        <w:numPr>
          <w:ilvl w:val="0"/>
          <w:numId w:val="25"/>
        </w:numPr>
        <w:shd w:val="clear" w:color="auto" w:fill="auto"/>
        <w:tabs>
          <w:tab w:val="left" w:pos="142"/>
          <w:tab w:val="left" w:pos="851"/>
        </w:tabs>
        <w:spacing w:line="240" w:lineRule="auto"/>
        <w:ind w:left="0" w:right="40" w:firstLine="567"/>
        <w:jc w:val="both"/>
        <w:rPr>
          <w:sz w:val="28"/>
          <w:szCs w:val="28"/>
        </w:rPr>
      </w:pPr>
      <w:r w:rsidRPr="0062585A">
        <w:rPr>
          <w:color w:val="000000"/>
          <w:spacing w:val="2"/>
          <w:sz w:val="28"/>
          <w:szCs w:val="28"/>
          <w:lang w:val="kk-KZ" w:eastAsia="ru-RU"/>
        </w:rPr>
        <w:t>«</w:t>
      </w:r>
      <w:r w:rsidRPr="0062585A">
        <w:rPr>
          <w:color w:val="000000"/>
          <w:spacing w:val="2"/>
          <w:sz w:val="28"/>
          <w:szCs w:val="28"/>
          <w:lang w:eastAsia="ru-RU"/>
        </w:rPr>
        <w:t>Адамзаттың рухани тәжірибесі</w:t>
      </w:r>
      <w:r w:rsidRPr="0062585A">
        <w:rPr>
          <w:color w:val="000000"/>
          <w:spacing w:val="2"/>
          <w:sz w:val="28"/>
          <w:szCs w:val="28"/>
          <w:lang w:val="kk-KZ" w:eastAsia="ru-RU"/>
        </w:rPr>
        <w:t>».</w:t>
      </w:r>
    </w:p>
    <w:p w:rsidR="00614746" w:rsidRPr="0062585A" w:rsidRDefault="00614746" w:rsidP="008A31BA">
      <w:pPr>
        <w:pStyle w:val="Default"/>
        <w:ind w:firstLine="567"/>
        <w:jc w:val="both"/>
        <w:rPr>
          <w:rFonts w:ascii="Times New Roman" w:hAnsi="Times New Roman" w:cs="Times New Roman"/>
          <w:sz w:val="28"/>
          <w:szCs w:val="28"/>
          <w:lang w:val="kk-KZ"/>
        </w:rPr>
      </w:pPr>
      <w:r w:rsidRPr="0062585A">
        <w:rPr>
          <w:rFonts w:ascii="Times New Roman" w:hAnsi="Times New Roman" w:cs="Times New Roman"/>
          <w:i/>
          <w:iCs/>
          <w:sz w:val="28"/>
          <w:szCs w:val="28"/>
          <w:lang w:val="kk-KZ"/>
        </w:rPr>
        <w:t xml:space="preserve">Оқу пәні бойынша оқу жүктемесінің көлемі: </w:t>
      </w:r>
      <w:r w:rsidR="00356340" w:rsidRPr="0062585A">
        <w:rPr>
          <w:rFonts w:ascii="Times New Roman" w:hAnsi="Times New Roman" w:cs="Times New Roman"/>
          <w:iCs/>
          <w:sz w:val="28"/>
          <w:szCs w:val="28"/>
          <w:lang w:val="kk-KZ"/>
        </w:rPr>
        <w:t>5-8-сыныптарда</w:t>
      </w:r>
      <w:r w:rsidRPr="0062585A">
        <w:rPr>
          <w:rFonts w:ascii="Times New Roman" w:hAnsi="Times New Roman" w:cs="Times New Roman"/>
          <w:sz w:val="28"/>
          <w:szCs w:val="28"/>
          <w:lang w:val="kk-KZ"/>
        </w:rPr>
        <w:t>аптасына 1 сағат</w:t>
      </w:r>
      <w:r w:rsidR="00590C6C" w:rsidRPr="0062585A">
        <w:rPr>
          <w:rFonts w:ascii="Times New Roman" w:hAnsi="Times New Roman" w:cs="Times New Roman"/>
          <w:sz w:val="28"/>
          <w:szCs w:val="28"/>
          <w:lang w:val="kk-KZ"/>
        </w:rPr>
        <w:t>тан</w:t>
      </w:r>
      <w:r w:rsidRPr="0062585A">
        <w:rPr>
          <w:rFonts w:ascii="Times New Roman" w:hAnsi="Times New Roman" w:cs="Times New Roman"/>
          <w:sz w:val="28"/>
          <w:szCs w:val="28"/>
          <w:lang w:val="kk-KZ"/>
        </w:rPr>
        <w:t xml:space="preserve">, </w:t>
      </w:r>
      <w:r w:rsidR="00590C6C" w:rsidRPr="0062585A">
        <w:rPr>
          <w:rFonts w:ascii="Times New Roman" w:hAnsi="Times New Roman" w:cs="Times New Roman"/>
          <w:sz w:val="28"/>
          <w:szCs w:val="28"/>
          <w:lang w:val="kk-KZ"/>
        </w:rPr>
        <w:t>жылына</w:t>
      </w:r>
      <w:r w:rsidRPr="0062585A">
        <w:rPr>
          <w:rFonts w:ascii="Times New Roman" w:hAnsi="Times New Roman" w:cs="Times New Roman"/>
          <w:sz w:val="28"/>
          <w:szCs w:val="28"/>
          <w:lang w:val="kk-KZ"/>
        </w:rPr>
        <w:t xml:space="preserve"> барлығы 34 сағат</w:t>
      </w:r>
      <w:r w:rsidR="00590C6C" w:rsidRPr="0062585A">
        <w:rPr>
          <w:rFonts w:ascii="Times New Roman" w:hAnsi="Times New Roman" w:cs="Times New Roman"/>
          <w:sz w:val="28"/>
          <w:szCs w:val="28"/>
          <w:lang w:val="kk-KZ"/>
        </w:rPr>
        <w:t>ты құрайды</w:t>
      </w:r>
      <w:r w:rsidRPr="0062585A">
        <w:rPr>
          <w:rFonts w:ascii="Times New Roman" w:hAnsi="Times New Roman" w:cs="Times New Roman"/>
          <w:sz w:val="28"/>
          <w:szCs w:val="28"/>
          <w:lang w:val="kk-KZ"/>
        </w:rPr>
        <w:t>.</w:t>
      </w:r>
    </w:p>
    <w:p w:rsidR="00106EEF" w:rsidRPr="0062585A" w:rsidRDefault="00106EEF" w:rsidP="008A31BA">
      <w:pPr>
        <w:pStyle w:val="Default"/>
        <w:ind w:firstLine="567"/>
        <w:jc w:val="both"/>
        <w:rPr>
          <w:rFonts w:ascii="Times New Roman" w:hAnsi="Times New Roman" w:cs="Times New Roman"/>
          <w:sz w:val="22"/>
          <w:szCs w:val="28"/>
        </w:rPr>
      </w:pPr>
    </w:p>
    <w:p w:rsidR="00614746" w:rsidRPr="0062585A" w:rsidRDefault="00614746" w:rsidP="00106EEF">
      <w:pPr>
        <w:jc w:val="center"/>
        <w:rPr>
          <w:sz w:val="28"/>
          <w:szCs w:val="28"/>
          <w:lang w:val="ru-RU"/>
        </w:rPr>
      </w:pPr>
      <w:r w:rsidRPr="0062585A">
        <w:rPr>
          <w:sz w:val="28"/>
          <w:szCs w:val="28"/>
          <w:lang w:val="ru-RU"/>
        </w:rPr>
        <w:t>5-сынып</w:t>
      </w:r>
      <w:r w:rsidR="00610559" w:rsidRPr="0062585A">
        <w:rPr>
          <w:sz w:val="28"/>
          <w:szCs w:val="28"/>
          <w:lang w:val="ru-RU"/>
        </w:rPr>
        <w:t>та:</w:t>
      </w:r>
    </w:p>
    <w:tbl>
      <w:tblPr>
        <w:tblW w:w="8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1099"/>
        <w:gridCol w:w="4937"/>
      </w:tblGrid>
      <w:tr w:rsidR="00614746" w:rsidRPr="0062585A" w:rsidTr="00571889">
        <w:trPr>
          <w:jc w:val="center"/>
        </w:trPr>
        <w:tc>
          <w:tcPr>
            <w:tcW w:w="292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Тарау тақырыбы</w:t>
            </w:r>
          </w:p>
        </w:tc>
        <w:tc>
          <w:tcPr>
            <w:tcW w:w="1099"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Сабақ нөмірі</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 xml:space="preserve">Сабақ тақырыбы </w:t>
            </w:r>
          </w:p>
        </w:tc>
      </w:tr>
      <w:tr w:rsidR="00614746" w:rsidRPr="0062585A" w:rsidTr="00571889">
        <w:trPr>
          <w:cantSplit/>
          <w:trHeight w:val="99"/>
          <w:jc w:val="center"/>
        </w:trPr>
        <w:tc>
          <w:tcPr>
            <w:tcW w:w="2920" w:type="dxa"/>
            <w:vMerge w:val="restart"/>
            <w:tcBorders>
              <w:top w:val="single" w:sz="4" w:space="0" w:color="auto"/>
              <w:left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ru-RU"/>
              </w:rPr>
            </w:pPr>
            <w:r w:rsidRPr="0062585A">
              <w:rPr>
                <w:color w:val="000000"/>
                <w:spacing w:val="2"/>
                <w:sz w:val="24"/>
                <w:szCs w:val="28"/>
                <w:lang w:eastAsia="ru-RU"/>
              </w:rPr>
              <w:t>Таным қуанышы</w:t>
            </w: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rPr>
            </w:pPr>
            <w:r w:rsidRPr="0062585A">
              <w:rPr>
                <w:rFonts w:eastAsia="Calibri"/>
                <w:sz w:val="24"/>
                <w:szCs w:val="28"/>
              </w:rPr>
              <w:t>1-2</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widowControl/>
              <w:autoSpaceDE/>
              <w:jc w:val="both"/>
              <w:rPr>
                <w:rFonts w:eastAsia="Calibri"/>
                <w:sz w:val="24"/>
                <w:szCs w:val="28"/>
                <w:lang w:val="kk-KZ"/>
              </w:rPr>
            </w:pPr>
            <w:r w:rsidRPr="0062585A">
              <w:rPr>
                <w:color w:val="000000"/>
                <w:spacing w:val="2"/>
                <w:sz w:val="24"/>
                <w:szCs w:val="28"/>
                <w:lang w:eastAsia="ru-RU"/>
              </w:rPr>
              <w:t>Мен өзімді танимын</w:t>
            </w:r>
          </w:p>
        </w:tc>
      </w:tr>
      <w:tr w:rsidR="00614746" w:rsidRPr="0062585A" w:rsidTr="00571889">
        <w:trPr>
          <w:cantSplit/>
          <w:trHeight w:val="90"/>
          <w:jc w:val="center"/>
        </w:trPr>
        <w:tc>
          <w:tcPr>
            <w:tcW w:w="2920"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3-4</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widowControl/>
              <w:autoSpaceDE/>
              <w:jc w:val="both"/>
              <w:rPr>
                <w:rFonts w:eastAsia="Calibri"/>
                <w:sz w:val="24"/>
                <w:szCs w:val="28"/>
                <w:lang w:val="ru-RU"/>
              </w:rPr>
            </w:pPr>
            <w:r w:rsidRPr="0062585A">
              <w:rPr>
                <w:color w:val="000000"/>
                <w:spacing w:val="2"/>
                <w:sz w:val="24"/>
                <w:szCs w:val="28"/>
                <w:lang w:eastAsia="ru-RU"/>
              </w:rPr>
              <w:t>Менің талпыныстарым</w:t>
            </w:r>
          </w:p>
        </w:tc>
      </w:tr>
      <w:tr w:rsidR="00614746" w:rsidRPr="0062585A" w:rsidTr="00571889">
        <w:trPr>
          <w:cantSplit/>
          <w:trHeight w:val="90"/>
          <w:jc w:val="center"/>
        </w:trPr>
        <w:tc>
          <w:tcPr>
            <w:tcW w:w="2920"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5-6</w:t>
            </w:r>
          </w:p>
        </w:tc>
        <w:tc>
          <w:tcPr>
            <w:tcW w:w="4937" w:type="dxa"/>
            <w:tcBorders>
              <w:top w:val="single" w:sz="4" w:space="0" w:color="auto"/>
              <w:left w:val="single" w:sz="4" w:space="0" w:color="auto"/>
              <w:bottom w:val="single" w:sz="4" w:space="0" w:color="auto"/>
              <w:right w:val="single" w:sz="4" w:space="0" w:color="auto"/>
            </w:tcBorders>
          </w:tcPr>
          <w:p w:rsidR="00614746" w:rsidRPr="0062585A" w:rsidRDefault="00614746" w:rsidP="008A31BA">
            <w:pPr>
              <w:widowControl/>
              <w:autoSpaceDE/>
              <w:jc w:val="both"/>
              <w:rPr>
                <w:rFonts w:eastAsia="Calibri"/>
                <w:sz w:val="24"/>
                <w:szCs w:val="28"/>
                <w:lang w:val="ru-RU"/>
              </w:rPr>
            </w:pPr>
            <w:r w:rsidRPr="0062585A">
              <w:rPr>
                <w:color w:val="000000"/>
                <w:spacing w:val="2"/>
                <w:sz w:val="24"/>
                <w:szCs w:val="28"/>
                <w:lang w:eastAsia="ru-RU"/>
              </w:rPr>
              <w:t>Танымға бастар жол</w:t>
            </w:r>
          </w:p>
        </w:tc>
      </w:tr>
      <w:tr w:rsidR="00614746" w:rsidRPr="0062585A" w:rsidTr="00571889">
        <w:trPr>
          <w:cantSplit/>
          <w:trHeight w:val="90"/>
          <w:jc w:val="center"/>
        </w:trPr>
        <w:tc>
          <w:tcPr>
            <w:tcW w:w="2920" w:type="dxa"/>
            <w:vMerge/>
            <w:tcBorders>
              <w:left w:val="single" w:sz="4" w:space="0" w:color="auto"/>
              <w:bottom w:val="single" w:sz="4" w:space="0" w:color="auto"/>
              <w:right w:val="single" w:sz="4" w:space="0" w:color="auto"/>
            </w:tcBorders>
            <w:textDirection w:val="btLr"/>
            <w:vAlign w:val="center"/>
          </w:tcPr>
          <w:p w:rsidR="00614746" w:rsidRPr="0062585A" w:rsidRDefault="00614746" w:rsidP="008A31BA">
            <w:pPr>
              <w:widowControl/>
              <w:autoSpaceDE/>
              <w:ind w:left="113" w:right="113"/>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7-8</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widowControl/>
              <w:autoSpaceDE/>
              <w:jc w:val="both"/>
              <w:rPr>
                <w:rFonts w:eastAsia="Calibri"/>
                <w:sz w:val="24"/>
                <w:szCs w:val="28"/>
                <w:lang w:val="ru-RU"/>
              </w:rPr>
            </w:pPr>
            <w:r w:rsidRPr="0062585A">
              <w:rPr>
                <w:color w:val="000000"/>
                <w:spacing w:val="2"/>
                <w:sz w:val="24"/>
                <w:szCs w:val="28"/>
                <w:lang w:eastAsia="ru-RU"/>
              </w:rPr>
              <w:t>Мен – Адаммын!</w:t>
            </w:r>
          </w:p>
        </w:tc>
      </w:tr>
      <w:tr w:rsidR="00614746" w:rsidRPr="0062585A" w:rsidTr="00571889">
        <w:trPr>
          <w:cantSplit/>
          <w:trHeight w:val="90"/>
          <w:jc w:val="center"/>
        </w:trPr>
        <w:tc>
          <w:tcPr>
            <w:tcW w:w="2920" w:type="dxa"/>
            <w:vMerge w:val="restart"/>
            <w:tcBorders>
              <w:top w:val="single" w:sz="4" w:space="0" w:color="auto"/>
              <w:left w:val="single" w:sz="4" w:space="0" w:color="auto"/>
              <w:bottom w:val="single" w:sz="4" w:space="0" w:color="auto"/>
              <w:right w:val="single" w:sz="4" w:space="0" w:color="auto"/>
            </w:tcBorders>
            <w:vAlign w:val="center"/>
          </w:tcPr>
          <w:p w:rsidR="00614746" w:rsidRPr="0062585A" w:rsidRDefault="00614746" w:rsidP="008A31BA">
            <w:pPr>
              <w:widowControl/>
              <w:autoSpaceDE/>
              <w:jc w:val="both"/>
              <w:rPr>
                <w:rFonts w:eastAsia="Calibri"/>
                <w:b/>
                <w:sz w:val="24"/>
                <w:szCs w:val="28"/>
                <w:lang w:val="kk-KZ"/>
              </w:rPr>
            </w:pPr>
            <w:r w:rsidRPr="0062585A">
              <w:rPr>
                <w:color w:val="000000"/>
                <w:spacing w:val="2"/>
                <w:sz w:val="24"/>
                <w:szCs w:val="28"/>
                <w:lang w:eastAsia="ru-RU"/>
              </w:rPr>
              <w:t>Адам болам десеңіз ...</w:t>
            </w: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9-10</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29"/>
              </w:tabs>
              <w:spacing w:line="240" w:lineRule="auto"/>
              <w:jc w:val="both"/>
              <w:rPr>
                <w:rFonts w:eastAsia="Calibri"/>
                <w:sz w:val="24"/>
                <w:szCs w:val="28"/>
                <w:lang w:val="kk-KZ"/>
              </w:rPr>
            </w:pPr>
            <w:r w:rsidRPr="0062585A">
              <w:rPr>
                <w:color w:val="000000"/>
                <w:spacing w:val="2"/>
                <w:sz w:val="24"/>
                <w:szCs w:val="28"/>
                <w:lang w:eastAsia="ru-RU"/>
              </w:rPr>
              <w:t>Адам мінезі</w:t>
            </w:r>
          </w:p>
        </w:tc>
      </w:tr>
      <w:tr w:rsidR="00614746" w:rsidRPr="0062585A"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11-12</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62"/>
              </w:tabs>
              <w:spacing w:line="240" w:lineRule="auto"/>
              <w:jc w:val="both"/>
              <w:rPr>
                <w:sz w:val="24"/>
                <w:szCs w:val="28"/>
              </w:rPr>
            </w:pPr>
            <w:r w:rsidRPr="0062585A">
              <w:rPr>
                <w:color w:val="000000"/>
                <w:spacing w:val="2"/>
                <w:sz w:val="24"/>
                <w:szCs w:val="28"/>
                <w:lang w:eastAsia="ru-RU"/>
              </w:rPr>
              <w:t>Болу – болып көріну емес</w:t>
            </w:r>
          </w:p>
        </w:tc>
      </w:tr>
      <w:tr w:rsidR="00614746" w:rsidRPr="0062585A"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13-14</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62"/>
              </w:tabs>
              <w:spacing w:line="240" w:lineRule="auto"/>
              <w:jc w:val="both"/>
              <w:rPr>
                <w:sz w:val="24"/>
                <w:szCs w:val="28"/>
              </w:rPr>
            </w:pPr>
            <w:r w:rsidRPr="0062585A">
              <w:rPr>
                <w:color w:val="000000"/>
                <w:spacing w:val="2"/>
                <w:sz w:val="24"/>
                <w:szCs w:val="28"/>
                <w:lang w:eastAsia="ru-RU"/>
              </w:rPr>
              <w:t>Еңбек қуанышы</w:t>
            </w:r>
          </w:p>
        </w:tc>
      </w:tr>
      <w:tr w:rsidR="00614746" w:rsidRPr="0062585A"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15-16</w:t>
            </w:r>
          </w:p>
        </w:tc>
        <w:tc>
          <w:tcPr>
            <w:tcW w:w="4937" w:type="dxa"/>
            <w:tcBorders>
              <w:top w:val="single" w:sz="4" w:space="0" w:color="auto"/>
              <w:left w:val="single" w:sz="4" w:space="0" w:color="auto"/>
              <w:bottom w:val="single" w:sz="4" w:space="0" w:color="auto"/>
              <w:right w:val="single" w:sz="4" w:space="0" w:color="auto"/>
            </w:tcBorders>
          </w:tcPr>
          <w:p w:rsidR="00614746" w:rsidRPr="0062585A" w:rsidRDefault="00614746" w:rsidP="008A31BA">
            <w:pPr>
              <w:pStyle w:val="23"/>
              <w:shd w:val="clear" w:color="auto" w:fill="auto"/>
              <w:tabs>
                <w:tab w:val="left" w:pos="993"/>
                <w:tab w:val="left" w:pos="1062"/>
              </w:tabs>
              <w:spacing w:line="240" w:lineRule="auto"/>
              <w:jc w:val="both"/>
              <w:rPr>
                <w:rFonts w:eastAsia="Calibri"/>
                <w:sz w:val="24"/>
                <w:szCs w:val="28"/>
                <w:lang w:val="kk-KZ"/>
              </w:rPr>
            </w:pPr>
            <w:r w:rsidRPr="0062585A">
              <w:rPr>
                <w:color w:val="000000"/>
                <w:spacing w:val="2"/>
                <w:sz w:val="24"/>
                <w:szCs w:val="28"/>
                <w:lang w:eastAsia="ru-RU"/>
              </w:rPr>
              <w:t>Адам жанының сұлулығы</w:t>
            </w:r>
          </w:p>
        </w:tc>
      </w:tr>
      <w:tr w:rsidR="00614746" w:rsidRPr="0062585A" w:rsidTr="00571889">
        <w:trPr>
          <w:cantSplit/>
          <w:trHeight w:val="90"/>
          <w:jc w:val="center"/>
        </w:trPr>
        <w:tc>
          <w:tcPr>
            <w:tcW w:w="2920"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ru-RU"/>
              </w:rPr>
            </w:pPr>
            <w:r w:rsidRPr="0062585A">
              <w:rPr>
                <w:color w:val="000000"/>
                <w:spacing w:val="2"/>
                <w:sz w:val="24"/>
                <w:szCs w:val="28"/>
                <w:lang w:eastAsia="ru-RU"/>
              </w:rPr>
              <w:t>Адам және әлем</w:t>
            </w: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17-18</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24"/>
              </w:tabs>
              <w:spacing w:line="240" w:lineRule="auto"/>
              <w:jc w:val="both"/>
              <w:rPr>
                <w:rFonts w:eastAsia="Calibri"/>
                <w:sz w:val="24"/>
                <w:szCs w:val="28"/>
                <w:lang w:val="kk-KZ"/>
              </w:rPr>
            </w:pPr>
            <w:r w:rsidRPr="0062585A">
              <w:rPr>
                <w:color w:val="000000"/>
                <w:spacing w:val="2"/>
                <w:sz w:val="24"/>
                <w:szCs w:val="28"/>
                <w:lang w:eastAsia="ru-RU"/>
              </w:rPr>
              <w:t>Отбасы татулығы</w:t>
            </w:r>
          </w:p>
        </w:tc>
      </w:tr>
      <w:tr w:rsidR="00614746" w:rsidRPr="0062585A"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19-20</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48"/>
              </w:tabs>
              <w:spacing w:line="240" w:lineRule="auto"/>
              <w:jc w:val="both"/>
              <w:rPr>
                <w:rFonts w:eastAsia="Calibri"/>
                <w:sz w:val="24"/>
                <w:szCs w:val="28"/>
                <w:lang w:val="kk-KZ"/>
              </w:rPr>
            </w:pPr>
            <w:r w:rsidRPr="0062585A">
              <w:rPr>
                <w:color w:val="000000"/>
                <w:spacing w:val="2"/>
                <w:sz w:val="24"/>
                <w:szCs w:val="28"/>
                <w:lang w:eastAsia="ru-RU"/>
              </w:rPr>
              <w:t>Адам ұжымда</w:t>
            </w:r>
          </w:p>
        </w:tc>
      </w:tr>
      <w:tr w:rsidR="00614746" w:rsidRPr="0062585A"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21-22</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48"/>
              </w:tabs>
              <w:spacing w:line="240" w:lineRule="auto"/>
              <w:jc w:val="both"/>
              <w:rPr>
                <w:rFonts w:eastAsia="Calibri"/>
                <w:sz w:val="24"/>
                <w:szCs w:val="28"/>
                <w:lang w:val="kk-KZ"/>
              </w:rPr>
            </w:pPr>
            <w:r w:rsidRPr="0062585A">
              <w:rPr>
                <w:color w:val="000000"/>
                <w:spacing w:val="2"/>
                <w:sz w:val="24"/>
                <w:szCs w:val="28"/>
                <w:lang w:eastAsia="ru-RU"/>
              </w:rPr>
              <w:t>Адами қарым-қатынастар әлемі</w:t>
            </w:r>
          </w:p>
        </w:tc>
      </w:tr>
      <w:tr w:rsidR="00614746" w:rsidRPr="0062585A"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23-24</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58"/>
              </w:tabs>
              <w:spacing w:line="240" w:lineRule="auto"/>
              <w:jc w:val="both"/>
              <w:rPr>
                <w:rFonts w:eastAsia="Calibri"/>
                <w:sz w:val="24"/>
                <w:szCs w:val="28"/>
                <w:lang w:val="kk-KZ"/>
              </w:rPr>
            </w:pPr>
            <w:r w:rsidRPr="0062585A">
              <w:rPr>
                <w:color w:val="000000"/>
                <w:spacing w:val="2"/>
                <w:sz w:val="24"/>
                <w:szCs w:val="28"/>
                <w:lang w:eastAsia="ru-RU"/>
              </w:rPr>
              <w:t>Сенім туралы</w:t>
            </w:r>
          </w:p>
        </w:tc>
      </w:tr>
      <w:tr w:rsidR="00614746" w:rsidRPr="0062585A" w:rsidTr="00571889">
        <w:trPr>
          <w:cantSplit/>
          <w:trHeight w:val="90"/>
          <w:jc w:val="center"/>
        </w:trPr>
        <w:tc>
          <w:tcPr>
            <w:tcW w:w="2920" w:type="dxa"/>
            <w:vMerge w:val="restart"/>
            <w:tcBorders>
              <w:top w:val="single" w:sz="4" w:space="0" w:color="auto"/>
              <w:left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kk-KZ"/>
              </w:rPr>
            </w:pPr>
            <w:r w:rsidRPr="0062585A">
              <w:rPr>
                <w:color w:val="000000"/>
                <w:spacing w:val="2"/>
                <w:sz w:val="24"/>
                <w:szCs w:val="28"/>
                <w:lang w:eastAsia="ru-RU"/>
              </w:rPr>
              <w:t>Адамзаттың рухани тәжірибесі</w:t>
            </w: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25-26</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24"/>
              </w:tabs>
              <w:spacing w:line="240" w:lineRule="auto"/>
              <w:jc w:val="both"/>
              <w:rPr>
                <w:rFonts w:eastAsia="Calibri"/>
                <w:sz w:val="24"/>
                <w:szCs w:val="28"/>
                <w:lang w:val="kk-KZ"/>
              </w:rPr>
            </w:pPr>
            <w:r w:rsidRPr="0062585A">
              <w:rPr>
                <w:color w:val="000000"/>
                <w:spacing w:val="2"/>
                <w:sz w:val="24"/>
                <w:szCs w:val="28"/>
                <w:lang w:eastAsia="ru-RU"/>
              </w:rPr>
              <w:t>Табиғат – шабыттың қайнар көзі</w:t>
            </w:r>
          </w:p>
        </w:tc>
      </w:tr>
      <w:tr w:rsidR="00614746" w:rsidRPr="00D9422E" w:rsidTr="00571889">
        <w:trPr>
          <w:cantSplit/>
          <w:trHeight w:val="90"/>
          <w:jc w:val="center"/>
        </w:trPr>
        <w:tc>
          <w:tcPr>
            <w:tcW w:w="2920"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27-28</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43"/>
              </w:tabs>
              <w:spacing w:line="240" w:lineRule="auto"/>
              <w:jc w:val="both"/>
              <w:rPr>
                <w:rFonts w:eastAsia="Calibri"/>
                <w:sz w:val="24"/>
                <w:szCs w:val="28"/>
                <w:lang w:val="kk-KZ"/>
              </w:rPr>
            </w:pPr>
            <w:r w:rsidRPr="0062585A">
              <w:rPr>
                <w:color w:val="000000"/>
                <w:spacing w:val="2"/>
                <w:sz w:val="24"/>
                <w:szCs w:val="28"/>
                <w:lang w:val="kk-KZ" w:eastAsia="ru-RU"/>
              </w:rPr>
              <w:t>Ойдың, сөздің және істің бірлігіндегі өмір</w:t>
            </w:r>
          </w:p>
        </w:tc>
      </w:tr>
      <w:tr w:rsidR="00614746" w:rsidRPr="00D9422E" w:rsidTr="00571889">
        <w:trPr>
          <w:cantSplit/>
          <w:trHeight w:val="90"/>
          <w:jc w:val="center"/>
        </w:trPr>
        <w:tc>
          <w:tcPr>
            <w:tcW w:w="2920"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29-30</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43"/>
              </w:tabs>
              <w:spacing w:line="240" w:lineRule="auto"/>
              <w:jc w:val="both"/>
              <w:rPr>
                <w:rFonts w:eastAsia="Calibri"/>
                <w:sz w:val="24"/>
                <w:szCs w:val="28"/>
                <w:lang w:val="kk-KZ"/>
              </w:rPr>
            </w:pPr>
            <w:r w:rsidRPr="0062585A">
              <w:rPr>
                <w:color w:val="000000"/>
                <w:spacing w:val="2"/>
                <w:sz w:val="24"/>
                <w:szCs w:val="28"/>
                <w:lang w:val="kk-KZ" w:eastAsia="ru-RU"/>
              </w:rPr>
              <w:t>Халықтың рухани мұрасы – даналық көзі</w:t>
            </w:r>
          </w:p>
        </w:tc>
      </w:tr>
      <w:tr w:rsidR="00614746" w:rsidRPr="0062585A" w:rsidTr="00571889">
        <w:trPr>
          <w:cantSplit/>
          <w:trHeight w:val="90"/>
          <w:jc w:val="center"/>
        </w:trPr>
        <w:tc>
          <w:tcPr>
            <w:tcW w:w="2920"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31-32</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43"/>
              </w:tabs>
              <w:spacing w:line="240" w:lineRule="auto"/>
              <w:jc w:val="both"/>
              <w:rPr>
                <w:rFonts w:eastAsia="Calibri"/>
                <w:sz w:val="24"/>
                <w:szCs w:val="28"/>
                <w:lang w:val="kk-KZ"/>
              </w:rPr>
            </w:pPr>
            <w:r w:rsidRPr="0062585A">
              <w:rPr>
                <w:color w:val="000000"/>
                <w:spacing w:val="2"/>
                <w:sz w:val="24"/>
                <w:szCs w:val="28"/>
                <w:lang w:eastAsia="ru-RU"/>
              </w:rPr>
              <w:t>Ар ілімі</w:t>
            </w:r>
          </w:p>
        </w:tc>
      </w:tr>
      <w:tr w:rsidR="00614746" w:rsidRPr="0062585A" w:rsidTr="00571889">
        <w:trPr>
          <w:cantSplit/>
          <w:trHeight w:val="90"/>
          <w:jc w:val="center"/>
        </w:trPr>
        <w:tc>
          <w:tcPr>
            <w:tcW w:w="2920" w:type="dxa"/>
            <w:vMerge/>
            <w:tcBorders>
              <w:left w:val="single" w:sz="4" w:space="0" w:color="auto"/>
              <w:bottom w:val="single" w:sz="4" w:space="0" w:color="auto"/>
              <w:right w:val="single" w:sz="4" w:space="0" w:color="auto"/>
            </w:tcBorders>
            <w:vAlign w:val="center"/>
          </w:tcPr>
          <w:p w:rsidR="00614746" w:rsidRPr="0062585A" w:rsidRDefault="00614746" w:rsidP="008A31BA">
            <w:pPr>
              <w:widowControl/>
              <w:autoSpaceDE/>
              <w:jc w:val="both"/>
              <w:rPr>
                <w:rFonts w:eastAsia="Calibri"/>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ru-RU"/>
              </w:rPr>
            </w:pPr>
            <w:r w:rsidRPr="0062585A">
              <w:rPr>
                <w:rFonts w:eastAsia="Calibri"/>
                <w:sz w:val="24"/>
                <w:szCs w:val="28"/>
                <w:lang w:val="ru-RU"/>
              </w:rPr>
              <w:t>33-34</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43"/>
              </w:tabs>
              <w:spacing w:line="240" w:lineRule="auto"/>
              <w:jc w:val="both"/>
              <w:rPr>
                <w:rFonts w:eastAsia="Calibri"/>
                <w:sz w:val="24"/>
                <w:szCs w:val="28"/>
                <w:lang w:val="kk-KZ"/>
              </w:rPr>
            </w:pPr>
            <w:r w:rsidRPr="0062585A">
              <w:rPr>
                <w:color w:val="000000"/>
                <w:spacing w:val="2"/>
                <w:sz w:val="24"/>
                <w:szCs w:val="28"/>
                <w:lang w:eastAsia="ru-RU"/>
              </w:rPr>
              <w:t>Әсемдік әлемінде</w:t>
            </w:r>
          </w:p>
        </w:tc>
      </w:tr>
    </w:tbl>
    <w:p w:rsidR="00614746" w:rsidRPr="0062585A" w:rsidRDefault="00614746" w:rsidP="008A31BA">
      <w:pPr>
        <w:jc w:val="both"/>
        <w:rPr>
          <w:sz w:val="20"/>
          <w:szCs w:val="28"/>
          <w:lang w:val="ru-RU"/>
        </w:rPr>
      </w:pPr>
    </w:p>
    <w:p w:rsidR="00614746" w:rsidRPr="0062585A" w:rsidRDefault="00610559" w:rsidP="008A31BA">
      <w:pPr>
        <w:jc w:val="both"/>
        <w:rPr>
          <w:sz w:val="28"/>
          <w:szCs w:val="28"/>
          <w:lang w:val="ru-RU"/>
        </w:rPr>
      </w:pPr>
      <w:r w:rsidRPr="0062585A">
        <w:rPr>
          <w:sz w:val="28"/>
          <w:szCs w:val="28"/>
          <w:lang w:val="ru-RU"/>
        </w:rPr>
        <w:lastRenderedPageBreak/>
        <w:tab/>
      </w:r>
      <w:r w:rsidR="00614746" w:rsidRPr="0062585A">
        <w:rPr>
          <w:sz w:val="28"/>
          <w:szCs w:val="28"/>
          <w:lang w:val="ru-RU"/>
        </w:rPr>
        <w:t>6-сынып</w:t>
      </w:r>
      <w:r w:rsidRPr="0062585A">
        <w:rPr>
          <w:sz w:val="28"/>
          <w:szCs w:val="28"/>
          <w:lang w:val="ru-RU"/>
        </w:rPr>
        <w:t>та:</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0"/>
        <w:gridCol w:w="1162"/>
        <w:gridCol w:w="4700"/>
      </w:tblGrid>
      <w:tr w:rsidR="00614746" w:rsidRPr="0062585A" w:rsidTr="00571889">
        <w:trPr>
          <w:jc w:val="center"/>
        </w:trPr>
        <w:tc>
          <w:tcPr>
            <w:tcW w:w="303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Тарау тақырыбы</w:t>
            </w: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Сабақ нөмірі</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 xml:space="preserve">Сабақ тақырыбы </w:t>
            </w:r>
          </w:p>
        </w:tc>
      </w:tr>
      <w:tr w:rsidR="00614746" w:rsidRPr="0062585A" w:rsidTr="00571889">
        <w:trPr>
          <w:jc w:val="center"/>
        </w:trPr>
        <w:tc>
          <w:tcPr>
            <w:tcW w:w="3030"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ru-RU"/>
              </w:rPr>
            </w:pPr>
            <w:r w:rsidRPr="0062585A">
              <w:rPr>
                <w:color w:val="000000"/>
                <w:spacing w:val="2"/>
                <w:sz w:val="24"/>
                <w:szCs w:val="28"/>
                <w:lang w:eastAsia="ru-RU"/>
              </w:rPr>
              <w:t>Таным қуанышы</w:t>
            </w: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1-2</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163"/>
              </w:tabs>
              <w:spacing w:line="240" w:lineRule="auto"/>
              <w:jc w:val="both"/>
              <w:rPr>
                <w:sz w:val="24"/>
                <w:szCs w:val="28"/>
              </w:rPr>
            </w:pPr>
            <w:r w:rsidRPr="0062585A">
              <w:rPr>
                <w:color w:val="000000"/>
                <w:spacing w:val="2"/>
                <w:sz w:val="24"/>
                <w:szCs w:val="28"/>
                <w:lang w:eastAsia="ru-RU"/>
              </w:rPr>
              <w:t>Ақиқатты іздеу жолында</w:t>
            </w:r>
          </w:p>
        </w:tc>
      </w:tr>
      <w:tr w:rsidR="00614746" w:rsidRPr="0062585A"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3-4</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187"/>
              </w:tabs>
              <w:spacing w:line="240" w:lineRule="auto"/>
              <w:jc w:val="both"/>
              <w:rPr>
                <w:sz w:val="24"/>
                <w:szCs w:val="28"/>
              </w:rPr>
            </w:pPr>
            <w:r w:rsidRPr="0062585A">
              <w:rPr>
                <w:color w:val="000000"/>
                <w:spacing w:val="2"/>
                <w:sz w:val="24"/>
                <w:szCs w:val="28"/>
                <w:lang w:eastAsia="ru-RU"/>
              </w:rPr>
              <w:t>Адамның мүмкіндіктері</w:t>
            </w:r>
          </w:p>
        </w:tc>
      </w:tr>
      <w:tr w:rsidR="00614746" w:rsidRPr="0062585A"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5-6</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187"/>
              </w:tabs>
              <w:spacing w:line="240" w:lineRule="auto"/>
              <w:jc w:val="both"/>
              <w:rPr>
                <w:sz w:val="24"/>
                <w:szCs w:val="28"/>
              </w:rPr>
            </w:pPr>
            <w:r w:rsidRPr="0062585A">
              <w:rPr>
                <w:color w:val="000000"/>
                <w:spacing w:val="2"/>
                <w:sz w:val="24"/>
                <w:szCs w:val="28"/>
                <w:lang w:eastAsia="ru-RU"/>
              </w:rPr>
              <w:t>Өзіне сенім</w:t>
            </w:r>
          </w:p>
        </w:tc>
      </w:tr>
      <w:tr w:rsidR="00614746" w:rsidRPr="0062585A" w:rsidTr="00571889">
        <w:trPr>
          <w:jc w:val="center"/>
        </w:trPr>
        <w:tc>
          <w:tcPr>
            <w:tcW w:w="3030" w:type="dxa"/>
            <w:vMerge/>
            <w:tcBorders>
              <w:top w:val="single" w:sz="4" w:space="0" w:color="auto"/>
              <w:left w:val="single" w:sz="4" w:space="0" w:color="auto"/>
              <w:bottom w:val="single" w:sz="4" w:space="0" w:color="auto"/>
              <w:right w:val="single" w:sz="4" w:space="0" w:color="auto"/>
            </w:tcBorders>
            <w:textDirection w:val="btLr"/>
            <w:vAlign w:val="center"/>
            <w:hideMark/>
          </w:tcPr>
          <w:p w:rsidR="00614746" w:rsidRPr="0062585A"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7-8</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202"/>
              </w:tabs>
              <w:spacing w:line="240" w:lineRule="auto"/>
              <w:jc w:val="both"/>
              <w:rPr>
                <w:sz w:val="24"/>
                <w:szCs w:val="28"/>
              </w:rPr>
            </w:pPr>
            <w:r w:rsidRPr="0062585A">
              <w:rPr>
                <w:color w:val="000000"/>
                <w:spacing w:val="2"/>
                <w:sz w:val="24"/>
                <w:szCs w:val="28"/>
                <w:lang w:eastAsia="ru-RU"/>
              </w:rPr>
              <w:t>Әсемдікке талпыныс</w:t>
            </w:r>
          </w:p>
        </w:tc>
      </w:tr>
      <w:tr w:rsidR="00614746" w:rsidRPr="0062585A" w:rsidTr="00571889">
        <w:trPr>
          <w:jc w:val="center"/>
        </w:trPr>
        <w:tc>
          <w:tcPr>
            <w:tcW w:w="3030"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kk-KZ"/>
              </w:rPr>
            </w:pPr>
            <w:r w:rsidRPr="0062585A">
              <w:rPr>
                <w:color w:val="000000"/>
                <w:spacing w:val="2"/>
                <w:sz w:val="24"/>
                <w:szCs w:val="28"/>
                <w:lang w:eastAsia="ru-RU"/>
              </w:rPr>
              <w:t>Адам болам десеңіз ...</w:t>
            </w: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9-10</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24"/>
              </w:tabs>
              <w:spacing w:line="240" w:lineRule="auto"/>
              <w:jc w:val="both"/>
              <w:rPr>
                <w:sz w:val="24"/>
                <w:szCs w:val="28"/>
              </w:rPr>
            </w:pPr>
            <w:r w:rsidRPr="0062585A">
              <w:rPr>
                <w:color w:val="000000"/>
                <w:spacing w:val="2"/>
                <w:sz w:val="24"/>
                <w:szCs w:val="28"/>
                <w:lang w:val="kk-KZ" w:eastAsia="ru-RU"/>
              </w:rPr>
              <w:t>Өзгелермен үндесу</w:t>
            </w:r>
          </w:p>
        </w:tc>
      </w:tr>
      <w:tr w:rsidR="00614746" w:rsidRPr="0062585A"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11-12</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62"/>
              </w:tabs>
              <w:spacing w:line="240" w:lineRule="auto"/>
              <w:jc w:val="both"/>
              <w:rPr>
                <w:sz w:val="24"/>
                <w:szCs w:val="28"/>
              </w:rPr>
            </w:pPr>
            <w:r w:rsidRPr="0062585A">
              <w:rPr>
                <w:color w:val="000000"/>
                <w:spacing w:val="2"/>
                <w:sz w:val="24"/>
                <w:szCs w:val="28"/>
                <w:lang w:eastAsia="ru-RU"/>
              </w:rPr>
              <w:t>Ақкөңілділіктуралы</w:t>
            </w:r>
          </w:p>
        </w:tc>
      </w:tr>
      <w:tr w:rsidR="00614746" w:rsidRPr="00D9422E"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13-14</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62"/>
              </w:tabs>
              <w:spacing w:line="240" w:lineRule="auto"/>
              <w:jc w:val="both"/>
              <w:rPr>
                <w:sz w:val="24"/>
                <w:szCs w:val="28"/>
                <w:lang w:val="ru-RU"/>
              </w:rPr>
            </w:pPr>
            <w:r w:rsidRPr="0062585A">
              <w:rPr>
                <w:color w:val="000000"/>
                <w:spacing w:val="2"/>
                <w:sz w:val="24"/>
                <w:szCs w:val="28"/>
                <w:lang w:val="ru-RU" w:eastAsia="ru-RU"/>
              </w:rPr>
              <w:t>Ар-ұждан және абырой туралы</w:t>
            </w:r>
          </w:p>
        </w:tc>
      </w:tr>
      <w:tr w:rsidR="00614746" w:rsidRPr="0062585A"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15-16</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62"/>
              </w:tabs>
              <w:spacing w:line="240" w:lineRule="auto"/>
              <w:jc w:val="both"/>
              <w:rPr>
                <w:sz w:val="24"/>
                <w:szCs w:val="28"/>
              </w:rPr>
            </w:pPr>
            <w:r w:rsidRPr="0062585A">
              <w:rPr>
                <w:color w:val="000000"/>
                <w:spacing w:val="2"/>
                <w:sz w:val="24"/>
                <w:szCs w:val="28"/>
                <w:lang w:eastAsia="ru-RU"/>
              </w:rPr>
              <w:t>Адамдық борышың</w:t>
            </w:r>
          </w:p>
        </w:tc>
      </w:tr>
      <w:tr w:rsidR="00614746" w:rsidRPr="0062585A" w:rsidTr="00571889">
        <w:trPr>
          <w:jc w:val="center"/>
        </w:trPr>
        <w:tc>
          <w:tcPr>
            <w:tcW w:w="3030"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ru-RU"/>
              </w:rPr>
            </w:pPr>
            <w:r w:rsidRPr="0062585A">
              <w:rPr>
                <w:color w:val="000000"/>
                <w:spacing w:val="2"/>
                <w:sz w:val="24"/>
                <w:szCs w:val="28"/>
                <w:lang w:eastAsia="ru-RU"/>
              </w:rPr>
              <w:t>Адам және әлем</w:t>
            </w: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17-18</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24"/>
              </w:tabs>
              <w:spacing w:line="240" w:lineRule="auto"/>
              <w:jc w:val="both"/>
              <w:rPr>
                <w:sz w:val="24"/>
                <w:szCs w:val="28"/>
              </w:rPr>
            </w:pPr>
            <w:r w:rsidRPr="0062585A">
              <w:rPr>
                <w:color w:val="000000"/>
                <w:spacing w:val="2"/>
                <w:sz w:val="24"/>
                <w:szCs w:val="28"/>
                <w:lang w:eastAsia="ru-RU"/>
              </w:rPr>
              <w:t>Отбасының жылуы</w:t>
            </w:r>
          </w:p>
        </w:tc>
      </w:tr>
      <w:tr w:rsidR="00614746" w:rsidRPr="0062585A"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19-20</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62"/>
              </w:tabs>
              <w:spacing w:line="240" w:lineRule="auto"/>
              <w:jc w:val="both"/>
              <w:rPr>
                <w:sz w:val="24"/>
                <w:szCs w:val="28"/>
              </w:rPr>
            </w:pPr>
            <w:r w:rsidRPr="0062585A">
              <w:rPr>
                <w:color w:val="000000"/>
                <w:spacing w:val="2"/>
                <w:sz w:val="24"/>
                <w:szCs w:val="28"/>
                <w:lang w:eastAsia="ru-RU"/>
              </w:rPr>
              <w:t>Сыныптағы достық</w:t>
            </w:r>
          </w:p>
        </w:tc>
      </w:tr>
      <w:tr w:rsidR="00614746" w:rsidRPr="0062585A"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21-22</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62"/>
              </w:tabs>
              <w:spacing w:line="240" w:lineRule="auto"/>
              <w:jc w:val="both"/>
              <w:rPr>
                <w:sz w:val="24"/>
                <w:szCs w:val="28"/>
              </w:rPr>
            </w:pPr>
            <w:r w:rsidRPr="0062585A">
              <w:rPr>
                <w:color w:val="000000"/>
                <w:spacing w:val="2"/>
                <w:sz w:val="24"/>
                <w:szCs w:val="28"/>
                <w:lang w:eastAsia="ru-RU"/>
              </w:rPr>
              <w:t>Мен және қоршаған әлем</w:t>
            </w:r>
          </w:p>
        </w:tc>
      </w:tr>
      <w:tr w:rsidR="00614746" w:rsidRPr="0062585A"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23-24</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color w:val="000000"/>
                <w:spacing w:val="2"/>
                <w:sz w:val="24"/>
                <w:szCs w:val="28"/>
                <w:lang w:eastAsia="ru-RU"/>
              </w:rPr>
              <w:t>Қоғам игілігі үшін еңбек</w:t>
            </w:r>
          </w:p>
        </w:tc>
      </w:tr>
      <w:tr w:rsidR="00614746" w:rsidRPr="0062585A" w:rsidTr="00571889">
        <w:trPr>
          <w:jc w:val="center"/>
        </w:trPr>
        <w:tc>
          <w:tcPr>
            <w:tcW w:w="3030" w:type="dxa"/>
            <w:vMerge w:val="restart"/>
            <w:tcBorders>
              <w:top w:val="single" w:sz="4" w:space="0" w:color="auto"/>
              <w:left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kk-KZ"/>
              </w:rPr>
            </w:pPr>
            <w:r w:rsidRPr="0062585A">
              <w:rPr>
                <w:color w:val="000000"/>
                <w:spacing w:val="2"/>
                <w:sz w:val="24"/>
                <w:szCs w:val="28"/>
                <w:lang w:eastAsia="ru-RU"/>
              </w:rPr>
              <w:t>Адамзаттың рухани тәжірибесі</w:t>
            </w: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25-26</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s>
              <w:spacing w:line="240" w:lineRule="auto"/>
              <w:jc w:val="both"/>
              <w:rPr>
                <w:sz w:val="24"/>
                <w:szCs w:val="28"/>
              </w:rPr>
            </w:pPr>
            <w:r w:rsidRPr="0062585A">
              <w:rPr>
                <w:color w:val="000000"/>
                <w:spacing w:val="2"/>
                <w:sz w:val="24"/>
                <w:szCs w:val="28"/>
                <w:lang w:eastAsia="ru-RU"/>
              </w:rPr>
              <w:t>Дәуірлерді жалғастырушы желі</w:t>
            </w:r>
          </w:p>
        </w:tc>
      </w:tr>
      <w:tr w:rsidR="00614746" w:rsidRPr="0062585A" w:rsidTr="00571889">
        <w:trPr>
          <w:jc w:val="center"/>
        </w:trPr>
        <w:tc>
          <w:tcPr>
            <w:tcW w:w="3030"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27-28</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33"/>
              </w:tabs>
              <w:spacing w:line="240" w:lineRule="auto"/>
              <w:jc w:val="both"/>
              <w:rPr>
                <w:sz w:val="24"/>
                <w:szCs w:val="28"/>
              </w:rPr>
            </w:pPr>
            <w:r w:rsidRPr="0062585A">
              <w:rPr>
                <w:color w:val="000000"/>
                <w:spacing w:val="2"/>
                <w:sz w:val="24"/>
                <w:szCs w:val="28"/>
                <w:lang w:eastAsia="ru-RU"/>
              </w:rPr>
              <w:t>Жүрек қалауымен</w:t>
            </w:r>
          </w:p>
        </w:tc>
      </w:tr>
      <w:tr w:rsidR="00614746" w:rsidRPr="0062585A" w:rsidTr="00571889">
        <w:trPr>
          <w:jc w:val="center"/>
        </w:trPr>
        <w:tc>
          <w:tcPr>
            <w:tcW w:w="3030"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29-30</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28"/>
              </w:tabs>
              <w:spacing w:line="240" w:lineRule="auto"/>
              <w:jc w:val="both"/>
              <w:rPr>
                <w:sz w:val="24"/>
                <w:szCs w:val="28"/>
              </w:rPr>
            </w:pPr>
            <w:r w:rsidRPr="0062585A">
              <w:rPr>
                <w:color w:val="000000"/>
                <w:spacing w:val="2"/>
                <w:sz w:val="24"/>
                <w:szCs w:val="28"/>
                <w:lang w:eastAsia="ru-RU"/>
              </w:rPr>
              <w:t>Адамзаттың шынайы көшбасшылары</w:t>
            </w:r>
          </w:p>
        </w:tc>
      </w:tr>
      <w:tr w:rsidR="00614746" w:rsidRPr="0062585A" w:rsidTr="00571889">
        <w:trPr>
          <w:jc w:val="center"/>
        </w:trPr>
        <w:tc>
          <w:tcPr>
            <w:tcW w:w="3030"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31-32</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42"/>
              </w:tabs>
              <w:spacing w:line="240" w:lineRule="auto"/>
              <w:jc w:val="both"/>
              <w:rPr>
                <w:sz w:val="24"/>
                <w:szCs w:val="28"/>
              </w:rPr>
            </w:pPr>
            <w:r w:rsidRPr="0062585A">
              <w:rPr>
                <w:color w:val="000000"/>
                <w:spacing w:val="2"/>
                <w:sz w:val="24"/>
                <w:szCs w:val="28"/>
                <w:lang w:eastAsia="ru-RU"/>
              </w:rPr>
              <w:t>Адамзаттың рухани байлығы</w:t>
            </w:r>
          </w:p>
        </w:tc>
      </w:tr>
      <w:tr w:rsidR="00614746" w:rsidRPr="0062585A" w:rsidTr="00571889">
        <w:trPr>
          <w:jc w:val="center"/>
        </w:trPr>
        <w:tc>
          <w:tcPr>
            <w:tcW w:w="3030" w:type="dxa"/>
            <w:vMerge/>
            <w:tcBorders>
              <w:left w:val="single" w:sz="4" w:space="0" w:color="auto"/>
              <w:bottom w:val="single" w:sz="4" w:space="0" w:color="auto"/>
              <w:right w:val="single" w:sz="4" w:space="0" w:color="auto"/>
            </w:tcBorders>
            <w:vAlign w:val="center"/>
          </w:tcPr>
          <w:p w:rsidR="00614746" w:rsidRPr="0062585A" w:rsidRDefault="00614746" w:rsidP="008A31BA">
            <w:pPr>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33-34</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42"/>
              </w:tabs>
              <w:spacing w:line="240" w:lineRule="auto"/>
              <w:jc w:val="both"/>
              <w:rPr>
                <w:sz w:val="24"/>
                <w:szCs w:val="28"/>
              </w:rPr>
            </w:pPr>
            <w:r w:rsidRPr="0062585A">
              <w:rPr>
                <w:color w:val="000000"/>
                <w:spacing w:val="2"/>
                <w:sz w:val="24"/>
                <w:szCs w:val="28"/>
                <w:lang w:eastAsia="ru-RU"/>
              </w:rPr>
              <w:t>Қандай әсем әлем!</w:t>
            </w:r>
          </w:p>
        </w:tc>
      </w:tr>
    </w:tbl>
    <w:p w:rsidR="00614746" w:rsidRPr="0062585A" w:rsidRDefault="00614746" w:rsidP="008A31BA">
      <w:pPr>
        <w:jc w:val="both"/>
        <w:rPr>
          <w:sz w:val="28"/>
          <w:szCs w:val="28"/>
          <w:lang w:val="ru-RU"/>
        </w:rPr>
      </w:pPr>
    </w:p>
    <w:p w:rsidR="00614746" w:rsidRPr="0062585A" w:rsidRDefault="00610559" w:rsidP="008A31BA">
      <w:pPr>
        <w:jc w:val="both"/>
        <w:rPr>
          <w:sz w:val="28"/>
          <w:szCs w:val="28"/>
          <w:lang w:val="ru-RU"/>
        </w:rPr>
      </w:pPr>
      <w:r w:rsidRPr="0062585A">
        <w:rPr>
          <w:sz w:val="28"/>
          <w:szCs w:val="28"/>
          <w:lang w:val="ru-RU"/>
        </w:rPr>
        <w:tab/>
      </w:r>
      <w:r w:rsidR="00614746" w:rsidRPr="0062585A">
        <w:rPr>
          <w:sz w:val="28"/>
          <w:szCs w:val="28"/>
          <w:lang w:val="ru-RU"/>
        </w:rPr>
        <w:t>7-сынып</w:t>
      </w:r>
      <w:r w:rsidRPr="0062585A">
        <w:rPr>
          <w:sz w:val="28"/>
          <w:szCs w:val="28"/>
          <w:lang w:val="ru-RU"/>
        </w:rPr>
        <w:t>та:</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9"/>
        <w:gridCol w:w="1134"/>
        <w:gridCol w:w="4797"/>
      </w:tblGrid>
      <w:tr w:rsidR="00614746" w:rsidRPr="0062585A" w:rsidTr="00571889">
        <w:trPr>
          <w:jc w:val="center"/>
        </w:trPr>
        <w:tc>
          <w:tcPr>
            <w:tcW w:w="3099"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Тарау тақырыбы</w:t>
            </w: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Сабақ нөмірі</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 xml:space="preserve">Сабақ тақырыбы </w:t>
            </w:r>
          </w:p>
        </w:tc>
      </w:tr>
      <w:tr w:rsidR="00614746" w:rsidRPr="0062585A"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tcPr>
          <w:p w:rsidR="00614746" w:rsidRPr="0062585A" w:rsidRDefault="00614746" w:rsidP="008A31BA">
            <w:pPr>
              <w:widowControl/>
              <w:autoSpaceDE/>
              <w:jc w:val="both"/>
              <w:rPr>
                <w:rFonts w:eastAsia="Calibri"/>
                <w:b/>
                <w:sz w:val="24"/>
                <w:szCs w:val="28"/>
                <w:lang w:val="ru-RU"/>
              </w:rPr>
            </w:pPr>
            <w:r w:rsidRPr="0062585A">
              <w:rPr>
                <w:color w:val="000000"/>
                <w:spacing w:val="2"/>
                <w:sz w:val="24"/>
                <w:szCs w:val="28"/>
                <w:lang w:eastAsia="ru-RU"/>
              </w:rPr>
              <w:t>Таным қуанышы</w:t>
            </w: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1-2</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143"/>
              </w:tabs>
              <w:spacing w:line="240" w:lineRule="auto"/>
              <w:jc w:val="both"/>
              <w:rPr>
                <w:sz w:val="24"/>
                <w:szCs w:val="28"/>
              </w:rPr>
            </w:pPr>
            <w:r w:rsidRPr="0062585A">
              <w:rPr>
                <w:color w:val="000000"/>
                <w:spacing w:val="2"/>
                <w:sz w:val="24"/>
                <w:szCs w:val="28"/>
                <w:lang w:eastAsia="ru-RU"/>
              </w:rPr>
              <w:t>Ақыл-парасат, ерік-жігер және жүрек</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3-4</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33"/>
              </w:tabs>
              <w:spacing w:line="240" w:lineRule="auto"/>
              <w:jc w:val="both"/>
              <w:rPr>
                <w:sz w:val="24"/>
                <w:szCs w:val="28"/>
              </w:rPr>
            </w:pPr>
            <w:r w:rsidRPr="0062585A">
              <w:rPr>
                <w:color w:val="000000"/>
                <w:spacing w:val="2"/>
                <w:sz w:val="24"/>
                <w:szCs w:val="28"/>
                <w:lang w:eastAsia="ru-RU"/>
              </w:rPr>
              <w:t>Адамның ішкі әлемі</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5-6</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23"/>
              </w:tabs>
              <w:spacing w:line="240" w:lineRule="auto"/>
              <w:jc w:val="both"/>
              <w:rPr>
                <w:sz w:val="24"/>
                <w:szCs w:val="28"/>
              </w:rPr>
            </w:pPr>
            <w:r w:rsidRPr="0062585A">
              <w:rPr>
                <w:color w:val="000000"/>
                <w:spacing w:val="2"/>
                <w:sz w:val="24"/>
                <w:szCs w:val="28"/>
                <w:lang w:eastAsia="ru-RU"/>
              </w:rPr>
              <w:t>Өмірдің мәні</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textDirection w:val="btLr"/>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7-8</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color w:val="000000"/>
                <w:spacing w:val="2"/>
                <w:sz w:val="24"/>
                <w:szCs w:val="28"/>
                <w:lang w:eastAsia="ru-RU"/>
              </w:rPr>
              <w:t>Адам бақыты</w:t>
            </w:r>
          </w:p>
        </w:tc>
      </w:tr>
      <w:tr w:rsidR="00614746" w:rsidRPr="0062585A"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tcPr>
          <w:p w:rsidR="00614746" w:rsidRPr="0062585A" w:rsidRDefault="00614746" w:rsidP="008A31BA">
            <w:pPr>
              <w:widowControl/>
              <w:autoSpaceDE/>
              <w:jc w:val="both"/>
              <w:rPr>
                <w:rFonts w:eastAsia="Calibri"/>
                <w:b/>
                <w:sz w:val="24"/>
                <w:szCs w:val="28"/>
                <w:lang w:val="kk-KZ"/>
              </w:rPr>
            </w:pPr>
            <w:r w:rsidRPr="0062585A">
              <w:rPr>
                <w:color w:val="000000"/>
                <w:spacing w:val="2"/>
                <w:sz w:val="24"/>
                <w:szCs w:val="28"/>
                <w:lang w:eastAsia="ru-RU"/>
              </w:rPr>
              <w:t>Адам болам десеңіз ...</w:t>
            </w: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9-10</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s>
              <w:spacing w:line="240" w:lineRule="auto"/>
              <w:jc w:val="both"/>
              <w:rPr>
                <w:sz w:val="24"/>
                <w:szCs w:val="28"/>
              </w:rPr>
            </w:pPr>
            <w:r w:rsidRPr="0062585A">
              <w:rPr>
                <w:color w:val="000000"/>
                <w:spacing w:val="2"/>
                <w:sz w:val="24"/>
                <w:szCs w:val="28"/>
                <w:lang w:eastAsia="ru-RU"/>
              </w:rPr>
              <w:t>Адам абыройы</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11-12</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28"/>
              </w:tabs>
              <w:spacing w:line="240" w:lineRule="auto"/>
              <w:jc w:val="both"/>
              <w:rPr>
                <w:sz w:val="24"/>
                <w:szCs w:val="28"/>
              </w:rPr>
            </w:pPr>
            <w:r w:rsidRPr="0062585A">
              <w:rPr>
                <w:color w:val="000000"/>
                <w:spacing w:val="2"/>
                <w:sz w:val="24"/>
                <w:szCs w:val="28"/>
                <w:lang w:eastAsia="ru-RU"/>
              </w:rPr>
              <w:t>Адам жауапкершілігі</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13-14</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s>
              <w:spacing w:line="240" w:lineRule="auto"/>
              <w:jc w:val="both"/>
              <w:rPr>
                <w:sz w:val="24"/>
                <w:szCs w:val="28"/>
              </w:rPr>
            </w:pPr>
            <w:r w:rsidRPr="0062585A">
              <w:rPr>
                <w:color w:val="000000"/>
                <w:spacing w:val="2"/>
                <w:sz w:val="24"/>
                <w:szCs w:val="28"/>
                <w:lang w:eastAsia="ru-RU"/>
              </w:rPr>
              <w:t>Парыз тәртіптен басталады</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15-16</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color w:val="000000"/>
                <w:spacing w:val="2"/>
                <w:sz w:val="24"/>
                <w:szCs w:val="28"/>
                <w:lang w:eastAsia="ru-RU"/>
              </w:rPr>
              <w:t>Қоғамға қызмет ету</w:t>
            </w:r>
          </w:p>
        </w:tc>
      </w:tr>
      <w:tr w:rsidR="00614746" w:rsidRPr="0062585A"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tcPr>
          <w:p w:rsidR="00614746" w:rsidRPr="0062585A" w:rsidRDefault="00614746" w:rsidP="008A31BA">
            <w:pPr>
              <w:widowControl/>
              <w:autoSpaceDE/>
              <w:jc w:val="both"/>
              <w:rPr>
                <w:rFonts w:eastAsia="Calibri"/>
                <w:b/>
                <w:sz w:val="24"/>
                <w:szCs w:val="28"/>
                <w:lang w:val="ru-RU"/>
              </w:rPr>
            </w:pPr>
            <w:r w:rsidRPr="0062585A">
              <w:rPr>
                <w:color w:val="000000"/>
                <w:spacing w:val="2"/>
                <w:sz w:val="24"/>
                <w:szCs w:val="28"/>
                <w:lang w:eastAsia="ru-RU"/>
              </w:rPr>
              <w:t>Адам және әлем</w:t>
            </w: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17-18</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s>
              <w:spacing w:line="240" w:lineRule="auto"/>
              <w:jc w:val="both"/>
              <w:rPr>
                <w:sz w:val="24"/>
                <w:szCs w:val="28"/>
              </w:rPr>
            </w:pPr>
            <w:r w:rsidRPr="0062585A">
              <w:rPr>
                <w:color w:val="000000"/>
                <w:spacing w:val="2"/>
                <w:sz w:val="24"/>
                <w:szCs w:val="28"/>
                <w:lang w:eastAsia="ru-RU"/>
              </w:rPr>
              <w:t>Адами қарым-қатынас жарастығы</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19-20</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s>
              <w:spacing w:line="240" w:lineRule="auto"/>
              <w:jc w:val="both"/>
              <w:rPr>
                <w:sz w:val="24"/>
                <w:szCs w:val="28"/>
              </w:rPr>
            </w:pPr>
            <w:r w:rsidRPr="0062585A">
              <w:rPr>
                <w:color w:val="000000"/>
                <w:spacing w:val="2"/>
                <w:sz w:val="24"/>
                <w:szCs w:val="28"/>
                <w:lang w:eastAsia="ru-RU"/>
              </w:rPr>
              <w:t>Отбасылық құндылықтар</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21-22</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s>
              <w:spacing w:line="240" w:lineRule="auto"/>
              <w:jc w:val="both"/>
              <w:rPr>
                <w:spacing w:val="-6"/>
                <w:sz w:val="24"/>
                <w:szCs w:val="28"/>
              </w:rPr>
            </w:pPr>
            <w:r w:rsidRPr="0062585A">
              <w:rPr>
                <w:color w:val="000000"/>
                <w:spacing w:val="2"/>
                <w:sz w:val="24"/>
                <w:szCs w:val="28"/>
                <w:lang w:eastAsia="ru-RU"/>
              </w:rPr>
              <w:t>Ұжымдағы өзара қарым-қатынас</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23-24</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color w:val="000000"/>
                <w:spacing w:val="2"/>
                <w:sz w:val="24"/>
                <w:szCs w:val="28"/>
                <w:lang w:eastAsia="ru-RU"/>
              </w:rPr>
              <w:t>Адам және адамзат</w:t>
            </w:r>
          </w:p>
        </w:tc>
      </w:tr>
      <w:tr w:rsidR="00614746" w:rsidRPr="0062585A" w:rsidTr="00571889">
        <w:trPr>
          <w:jc w:val="center"/>
        </w:trPr>
        <w:tc>
          <w:tcPr>
            <w:tcW w:w="3099" w:type="dxa"/>
            <w:vMerge w:val="restart"/>
            <w:tcBorders>
              <w:top w:val="single" w:sz="4" w:space="0" w:color="auto"/>
              <w:left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kk-KZ"/>
              </w:rPr>
            </w:pPr>
            <w:r w:rsidRPr="0062585A">
              <w:rPr>
                <w:color w:val="000000"/>
                <w:spacing w:val="2"/>
                <w:sz w:val="24"/>
                <w:szCs w:val="28"/>
                <w:lang w:eastAsia="ru-RU"/>
              </w:rPr>
              <w:t>Адамзаттың рухани тәжірибесі</w:t>
            </w: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25-26</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147"/>
              </w:tabs>
              <w:spacing w:line="240" w:lineRule="auto"/>
              <w:jc w:val="both"/>
              <w:rPr>
                <w:sz w:val="24"/>
                <w:szCs w:val="28"/>
              </w:rPr>
            </w:pPr>
            <w:r w:rsidRPr="0062585A">
              <w:rPr>
                <w:color w:val="000000"/>
                <w:spacing w:val="2"/>
                <w:sz w:val="24"/>
                <w:szCs w:val="28"/>
                <w:lang w:eastAsia="ru-RU"/>
              </w:rPr>
              <w:t>Қоршаған әлеммен үндестік</w:t>
            </w:r>
          </w:p>
        </w:tc>
      </w:tr>
      <w:tr w:rsidR="00614746" w:rsidRPr="0062585A" w:rsidTr="00571889">
        <w:trPr>
          <w:jc w:val="center"/>
        </w:trPr>
        <w:tc>
          <w:tcPr>
            <w:tcW w:w="3099"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27-28</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tabs>
                <w:tab w:val="left" w:pos="993"/>
              </w:tabs>
              <w:jc w:val="both"/>
              <w:rPr>
                <w:sz w:val="24"/>
                <w:szCs w:val="28"/>
              </w:rPr>
            </w:pPr>
            <w:r w:rsidRPr="0062585A">
              <w:rPr>
                <w:color w:val="000000"/>
                <w:spacing w:val="2"/>
                <w:sz w:val="24"/>
                <w:szCs w:val="28"/>
                <w:lang w:eastAsia="ru-RU"/>
              </w:rPr>
              <w:t>Адамның рухани әлемі</w:t>
            </w:r>
          </w:p>
        </w:tc>
      </w:tr>
      <w:tr w:rsidR="00614746" w:rsidRPr="0062585A" w:rsidTr="00571889">
        <w:trPr>
          <w:jc w:val="center"/>
        </w:trPr>
        <w:tc>
          <w:tcPr>
            <w:tcW w:w="3099"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rPr>
              <w:t>29-30</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tabs>
                <w:tab w:val="left" w:pos="993"/>
              </w:tabs>
              <w:jc w:val="both"/>
              <w:rPr>
                <w:sz w:val="24"/>
                <w:szCs w:val="28"/>
              </w:rPr>
            </w:pPr>
            <w:r w:rsidRPr="0062585A">
              <w:rPr>
                <w:color w:val="000000"/>
                <w:spacing w:val="2"/>
                <w:sz w:val="24"/>
                <w:szCs w:val="28"/>
                <w:lang w:eastAsia="ru-RU"/>
              </w:rPr>
              <w:t>Адам жасампаздығы</w:t>
            </w:r>
          </w:p>
        </w:tc>
      </w:tr>
      <w:tr w:rsidR="00614746" w:rsidRPr="0062585A" w:rsidTr="00571889">
        <w:trPr>
          <w:trHeight w:val="90"/>
          <w:jc w:val="center"/>
        </w:trPr>
        <w:tc>
          <w:tcPr>
            <w:tcW w:w="3099"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rPr>
              <w:t>31-32</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tabs>
                <w:tab w:val="left" w:pos="993"/>
              </w:tabs>
              <w:jc w:val="both"/>
              <w:rPr>
                <w:sz w:val="24"/>
                <w:szCs w:val="28"/>
              </w:rPr>
            </w:pPr>
            <w:r w:rsidRPr="0062585A">
              <w:rPr>
                <w:color w:val="000000"/>
                <w:spacing w:val="2"/>
                <w:sz w:val="24"/>
                <w:szCs w:val="28"/>
                <w:lang w:eastAsia="ru-RU"/>
              </w:rPr>
              <w:t>Сүйіспеншілік жолындағы өмір</w:t>
            </w:r>
          </w:p>
        </w:tc>
      </w:tr>
      <w:tr w:rsidR="00614746" w:rsidRPr="0062585A" w:rsidTr="00571889">
        <w:trPr>
          <w:jc w:val="center"/>
        </w:trPr>
        <w:tc>
          <w:tcPr>
            <w:tcW w:w="3099" w:type="dxa"/>
            <w:vMerge/>
            <w:tcBorders>
              <w:left w:val="single" w:sz="4" w:space="0" w:color="auto"/>
              <w:bottom w:val="single" w:sz="4" w:space="0" w:color="auto"/>
              <w:right w:val="single" w:sz="4" w:space="0" w:color="auto"/>
            </w:tcBorders>
            <w:vAlign w:val="center"/>
          </w:tcPr>
          <w:p w:rsidR="00614746" w:rsidRPr="0062585A" w:rsidRDefault="00614746" w:rsidP="008A31BA">
            <w:pPr>
              <w:jc w:val="both"/>
              <w:rPr>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33-34</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color w:val="000000"/>
                <w:spacing w:val="2"/>
                <w:sz w:val="24"/>
                <w:szCs w:val="28"/>
                <w:lang w:eastAsia="ru-RU"/>
              </w:rPr>
              <w:t>Әсемдік әлемінде</w:t>
            </w:r>
          </w:p>
        </w:tc>
      </w:tr>
    </w:tbl>
    <w:p w:rsidR="00614746" w:rsidRPr="0062585A" w:rsidRDefault="00614746" w:rsidP="008A31BA">
      <w:pPr>
        <w:jc w:val="both"/>
        <w:rPr>
          <w:sz w:val="28"/>
          <w:szCs w:val="28"/>
          <w:lang w:val="ru-RU"/>
        </w:rPr>
      </w:pPr>
    </w:p>
    <w:p w:rsidR="00614746" w:rsidRPr="0062585A" w:rsidRDefault="00610559" w:rsidP="008A31BA">
      <w:pPr>
        <w:jc w:val="both"/>
        <w:rPr>
          <w:sz w:val="28"/>
          <w:szCs w:val="28"/>
          <w:lang w:val="ru-RU"/>
        </w:rPr>
      </w:pPr>
      <w:r w:rsidRPr="0062585A">
        <w:rPr>
          <w:sz w:val="28"/>
          <w:szCs w:val="28"/>
          <w:lang w:val="ru-RU"/>
        </w:rPr>
        <w:tab/>
      </w:r>
      <w:r w:rsidR="00614746" w:rsidRPr="0062585A">
        <w:rPr>
          <w:sz w:val="28"/>
          <w:szCs w:val="28"/>
          <w:lang w:val="ru-RU"/>
        </w:rPr>
        <w:t>8-сынып</w:t>
      </w:r>
      <w:r w:rsidRPr="0062585A">
        <w:rPr>
          <w:sz w:val="28"/>
          <w:szCs w:val="28"/>
          <w:lang w:val="ru-RU"/>
        </w:rPr>
        <w:t>та:</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9"/>
        <w:gridCol w:w="1134"/>
        <w:gridCol w:w="4797"/>
      </w:tblGrid>
      <w:tr w:rsidR="00614746" w:rsidRPr="0062585A" w:rsidTr="00571889">
        <w:trPr>
          <w:jc w:val="center"/>
        </w:trPr>
        <w:tc>
          <w:tcPr>
            <w:tcW w:w="3099"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Тарау тақырыбы</w:t>
            </w: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Сабақ нөмірі</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 xml:space="preserve">Сабақ тақырыбы </w:t>
            </w:r>
          </w:p>
        </w:tc>
      </w:tr>
      <w:tr w:rsidR="00614746" w:rsidRPr="0062585A"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ru-RU"/>
              </w:rPr>
            </w:pPr>
            <w:r w:rsidRPr="0062585A">
              <w:rPr>
                <w:color w:val="000000"/>
                <w:spacing w:val="2"/>
                <w:sz w:val="24"/>
                <w:szCs w:val="28"/>
                <w:lang w:eastAsia="ru-RU"/>
              </w:rPr>
              <w:t>Таным қуанышы</w:t>
            </w: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1-2</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148"/>
              </w:tabs>
              <w:spacing w:line="240" w:lineRule="auto"/>
              <w:jc w:val="both"/>
              <w:rPr>
                <w:sz w:val="24"/>
                <w:szCs w:val="28"/>
              </w:rPr>
            </w:pPr>
            <w:r w:rsidRPr="0062585A">
              <w:rPr>
                <w:color w:val="000000"/>
                <w:spacing w:val="2"/>
                <w:sz w:val="24"/>
                <w:szCs w:val="28"/>
                <w:lang w:eastAsia="ru-RU"/>
              </w:rPr>
              <w:t>Бұл әлемге келген соң...</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3-4</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148"/>
              </w:tabs>
              <w:spacing w:line="240" w:lineRule="auto"/>
              <w:jc w:val="both"/>
              <w:rPr>
                <w:spacing w:val="-6"/>
                <w:sz w:val="24"/>
                <w:szCs w:val="28"/>
              </w:rPr>
            </w:pPr>
            <w:r w:rsidRPr="0062585A">
              <w:rPr>
                <w:color w:val="000000"/>
                <w:spacing w:val="2"/>
                <w:sz w:val="24"/>
                <w:szCs w:val="28"/>
                <w:lang w:eastAsia="ru-RU"/>
              </w:rPr>
              <w:t>Ар-ұждан үні</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5-6</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28"/>
              </w:tabs>
              <w:spacing w:line="240" w:lineRule="auto"/>
              <w:jc w:val="both"/>
              <w:rPr>
                <w:sz w:val="24"/>
                <w:szCs w:val="28"/>
              </w:rPr>
            </w:pPr>
            <w:r w:rsidRPr="0062585A">
              <w:rPr>
                <w:color w:val="000000"/>
                <w:spacing w:val="2"/>
                <w:sz w:val="24"/>
                <w:szCs w:val="28"/>
                <w:lang w:eastAsia="ru-RU"/>
              </w:rPr>
              <w:t>Шынайы білімнің нұры</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textDirection w:val="btLr"/>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7-8</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color w:val="000000"/>
                <w:spacing w:val="2"/>
                <w:sz w:val="24"/>
                <w:szCs w:val="28"/>
                <w:lang w:eastAsia="ru-RU"/>
              </w:rPr>
              <w:t>Сүйіспеншілік – таным жолы ретінде</w:t>
            </w:r>
          </w:p>
        </w:tc>
      </w:tr>
      <w:tr w:rsidR="00614746" w:rsidRPr="0062585A"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kk-KZ"/>
              </w:rPr>
            </w:pPr>
            <w:r w:rsidRPr="0062585A">
              <w:rPr>
                <w:color w:val="000000"/>
                <w:spacing w:val="2"/>
                <w:sz w:val="24"/>
                <w:szCs w:val="28"/>
                <w:lang w:eastAsia="ru-RU"/>
              </w:rPr>
              <w:t>Адам болам десеңіз ...</w:t>
            </w: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9-10</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s>
              <w:spacing w:line="240" w:lineRule="auto"/>
              <w:jc w:val="both"/>
              <w:rPr>
                <w:sz w:val="24"/>
                <w:szCs w:val="28"/>
              </w:rPr>
            </w:pPr>
            <w:r w:rsidRPr="0062585A">
              <w:rPr>
                <w:color w:val="000000"/>
                <w:spacing w:val="2"/>
                <w:sz w:val="24"/>
                <w:szCs w:val="28"/>
                <w:lang w:eastAsia="ru-RU"/>
              </w:rPr>
              <w:t>Қайырымдылық көкжиектері</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11-12</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33"/>
              </w:tabs>
              <w:spacing w:line="240" w:lineRule="auto"/>
              <w:jc w:val="both"/>
              <w:rPr>
                <w:sz w:val="24"/>
                <w:szCs w:val="28"/>
              </w:rPr>
            </w:pPr>
            <w:r w:rsidRPr="0062585A">
              <w:rPr>
                <w:color w:val="000000"/>
                <w:spacing w:val="2"/>
                <w:sz w:val="24"/>
                <w:szCs w:val="28"/>
                <w:lang w:eastAsia="ru-RU"/>
              </w:rPr>
              <w:t>Достық айнасы</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13-14</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28"/>
              </w:tabs>
              <w:spacing w:line="240" w:lineRule="auto"/>
              <w:jc w:val="both"/>
              <w:rPr>
                <w:sz w:val="24"/>
                <w:szCs w:val="28"/>
              </w:rPr>
            </w:pPr>
            <w:r w:rsidRPr="0062585A">
              <w:rPr>
                <w:color w:val="000000"/>
                <w:spacing w:val="2"/>
                <w:sz w:val="24"/>
                <w:szCs w:val="28"/>
                <w:lang w:eastAsia="ru-RU"/>
              </w:rPr>
              <w:t>Сыйластық бастаулары</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15-16</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color w:val="000000"/>
                <w:spacing w:val="2"/>
                <w:sz w:val="24"/>
                <w:szCs w:val="28"/>
                <w:lang w:eastAsia="ru-RU"/>
              </w:rPr>
              <w:t>Отанға жол</w:t>
            </w:r>
          </w:p>
        </w:tc>
      </w:tr>
      <w:tr w:rsidR="00614746" w:rsidRPr="0062585A"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ru-RU"/>
              </w:rPr>
            </w:pPr>
            <w:r w:rsidRPr="0062585A">
              <w:rPr>
                <w:color w:val="000000"/>
                <w:spacing w:val="2"/>
                <w:sz w:val="24"/>
                <w:szCs w:val="28"/>
                <w:lang w:eastAsia="ru-RU"/>
              </w:rPr>
              <w:t>Адам және әлем</w:t>
            </w: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17-18</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s>
              <w:spacing w:line="240" w:lineRule="auto"/>
              <w:jc w:val="both"/>
              <w:rPr>
                <w:sz w:val="24"/>
                <w:szCs w:val="28"/>
              </w:rPr>
            </w:pPr>
            <w:r w:rsidRPr="0062585A">
              <w:rPr>
                <w:color w:val="000000"/>
                <w:spacing w:val="2"/>
                <w:sz w:val="24"/>
                <w:szCs w:val="28"/>
                <w:lang w:eastAsia="ru-RU"/>
              </w:rPr>
              <w:t>Отбасын қадірлеу</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19-20</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33"/>
              </w:tabs>
              <w:spacing w:line="240" w:lineRule="auto"/>
              <w:jc w:val="both"/>
              <w:rPr>
                <w:spacing w:val="-4"/>
                <w:sz w:val="24"/>
                <w:szCs w:val="28"/>
              </w:rPr>
            </w:pPr>
            <w:r w:rsidRPr="0062585A">
              <w:rPr>
                <w:color w:val="000000"/>
                <w:spacing w:val="2"/>
                <w:sz w:val="24"/>
                <w:szCs w:val="28"/>
                <w:lang w:eastAsia="ru-RU"/>
              </w:rPr>
              <w:t>Менің сыныптасым</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21-22</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28"/>
              </w:tabs>
              <w:spacing w:line="240" w:lineRule="auto"/>
              <w:jc w:val="both"/>
              <w:rPr>
                <w:sz w:val="24"/>
                <w:szCs w:val="28"/>
              </w:rPr>
            </w:pPr>
            <w:r w:rsidRPr="0062585A">
              <w:rPr>
                <w:color w:val="000000"/>
                <w:spacing w:val="2"/>
                <w:sz w:val="24"/>
                <w:szCs w:val="28"/>
                <w:lang w:eastAsia="ru-RU"/>
              </w:rPr>
              <w:t>Өз мұратына жету</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23-24</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color w:val="000000"/>
                <w:spacing w:val="2"/>
                <w:sz w:val="24"/>
                <w:szCs w:val="28"/>
                <w:lang w:eastAsia="ru-RU"/>
              </w:rPr>
              <w:t>Мен әлемді сүйемін!</w:t>
            </w:r>
          </w:p>
        </w:tc>
      </w:tr>
      <w:tr w:rsidR="00614746" w:rsidRPr="0062585A" w:rsidTr="00571889">
        <w:trPr>
          <w:jc w:val="center"/>
        </w:trPr>
        <w:tc>
          <w:tcPr>
            <w:tcW w:w="3099" w:type="dxa"/>
            <w:vMerge w:val="restart"/>
            <w:tcBorders>
              <w:top w:val="single" w:sz="4" w:space="0" w:color="auto"/>
              <w:left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kk-KZ"/>
              </w:rPr>
            </w:pPr>
            <w:r w:rsidRPr="0062585A">
              <w:rPr>
                <w:color w:val="000000"/>
                <w:spacing w:val="2"/>
                <w:sz w:val="24"/>
                <w:szCs w:val="28"/>
                <w:lang w:eastAsia="ru-RU"/>
              </w:rPr>
              <w:t>Адамзаттың рухани тәжірибесі</w:t>
            </w: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25-26</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187"/>
              </w:tabs>
              <w:spacing w:line="240" w:lineRule="auto"/>
              <w:jc w:val="both"/>
              <w:rPr>
                <w:sz w:val="24"/>
                <w:szCs w:val="28"/>
              </w:rPr>
            </w:pPr>
            <w:r w:rsidRPr="0062585A">
              <w:rPr>
                <w:color w:val="000000"/>
                <w:spacing w:val="2"/>
                <w:sz w:val="24"/>
                <w:szCs w:val="28"/>
                <w:lang w:eastAsia="ru-RU"/>
              </w:rPr>
              <w:t>Даналықтан қанып іш...</w:t>
            </w:r>
          </w:p>
        </w:tc>
      </w:tr>
      <w:tr w:rsidR="00614746" w:rsidRPr="0062585A" w:rsidTr="00571889">
        <w:trPr>
          <w:jc w:val="center"/>
        </w:trPr>
        <w:tc>
          <w:tcPr>
            <w:tcW w:w="3099"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27-28</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187"/>
              </w:tabs>
              <w:spacing w:line="240" w:lineRule="auto"/>
              <w:jc w:val="both"/>
              <w:rPr>
                <w:sz w:val="24"/>
                <w:szCs w:val="28"/>
              </w:rPr>
            </w:pPr>
            <w:r w:rsidRPr="0062585A">
              <w:rPr>
                <w:color w:val="000000"/>
                <w:spacing w:val="2"/>
                <w:sz w:val="24"/>
                <w:szCs w:val="28"/>
                <w:lang w:eastAsia="ru-RU"/>
              </w:rPr>
              <w:t>Қалаулар шегі</w:t>
            </w:r>
          </w:p>
        </w:tc>
      </w:tr>
      <w:tr w:rsidR="00614746" w:rsidRPr="0062585A" w:rsidTr="00571889">
        <w:trPr>
          <w:jc w:val="center"/>
        </w:trPr>
        <w:tc>
          <w:tcPr>
            <w:tcW w:w="3099"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29-30</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187"/>
              </w:tabs>
              <w:spacing w:line="240" w:lineRule="auto"/>
              <w:jc w:val="both"/>
              <w:rPr>
                <w:sz w:val="24"/>
                <w:szCs w:val="28"/>
              </w:rPr>
            </w:pPr>
            <w:r w:rsidRPr="0062585A">
              <w:rPr>
                <w:color w:val="000000"/>
                <w:spacing w:val="2"/>
                <w:sz w:val="24"/>
                <w:szCs w:val="28"/>
                <w:lang w:eastAsia="ru-RU"/>
              </w:rPr>
              <w:t>Шығармашылық қанатында</w:t>
            </w:r>
          </w:p>
        </w:tc>
      </w:tr>
      <w:tr w:rsidR="00614746" w:rsidRPr="0062585A" w:rsidTr="00571889">
        <w:trPr>
          <w:jc w:val="center"/>
        </w:trPr>
        <w:tc>
          <w:tcPr>
            <w:tcW w:w="3099"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31-32</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187"/>
              </w:tabs>
              <w:spacing w:line="240" w:lineRule="auto"/>
              <w:jc w:val="both"/>
              <w:rPr>
                <w:sz w:val="24"/>
                <w:szCs w:val="28"/>
              </w:rPr>
            </w:pPr>
            <w:r w:rsidRPr="0062585A">
              <w:rPr>
                <w:color w:val="000000"/>
                <w:spacing w:val="2"/>
                <w:sz w:val="24"/>
                <w:szCs w:val="28"/>
                <w:lang w:eastAsia="ru-RU"/>
              </w:rPr>
              <w:t>Болашақты жасаймыз</w:t>
            </w:r>
          </w:p>
        </w:tc>
      </w:tr>
      <w:tr w:rsidR="00614746" w:rsidRPr="0062585A" w:rsidTr="00571889">
        <w:trPr>
          <w:cantSplit/>
          <w:trHeight w:val="90"/>
          <w:jc w:val="center"/>
        </w:trPr>
        <w:tc>
          <w:tcPr>
            <w:tcW w:w="3099" w:type="dxa"/>
            <w:vMerge/>
            <w:tcBorders>
              <w:left w:val="single" w:sz="4" w:space="0" w:color="auto"/>
              <w:bottom w:val="single" w:sz="4" w:space="0" w:color="auto"/>
              <w:right w:val="single" w:sz="4" w:space="0" w:color="auto"/>
            </w:tcBorders>
            <w:vAlign w:val="center"/>
          </w:tcPr>
          <w:p w:rsidR="00614746" w:rsidRPr="0062585A" w:rsidRDefault="00614746" w:rsidP="008A31BA">
            <w:pPr>
              <w:jc w:val="both"/>
              <w:rPr>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33-34</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color w:val="000000"/>
                <w:spacing w:val="2"/>
                <w:sz w:val="24"/>
                <w:szCs w:val="28"/>
                <w:lang w:eastAsia="ru-RU"/>
              </w:rPr>
              <w:t>Қандай әсем әлем!</w:t>
            </w:r>
          </w:p>
        </w:tc>
      </w:tr>
    </w:tbl>
    <w:p w:rsidR="005A7565" w:rsidRPr="0062585A" w:rsidRDefault="005A7565" w:rsidP="008A31BA">
      <w:pPr>
        <w:widowControl/>
        <w:autoSpaceDE/>
        <w:ind w:firstLine="567"/>
        <w:jc w:val="both"/>
        <w:rPr>
          <w:rFonts w:eastAsia="Calibri"/>
          <w:i/>
          <w:sz w:val="28"/>
          <w:szCs w:val="28"/>
          <w:lang w:val="kk-KZ"/>
        </w:rPr>
      </w:pPr>
    </w:p>
    <w:p w:rsidR="00614746" w:rsidRPr="0062585A" w:rsidRDefault="00106EEF" w:rsidP="008A31BA">
      <w:pPr>
        <w:widowControl/>
        <w:autoSpaceDE/>
        <w:ind w:firstLine="567"/>
        <w:jc w:val="both"/>
        <w:rPr>
          <w:rFonts w:eastAsia="Calibri"/>
          <w:i/>
          <w:sz w:val="28"/>
          <w:szCs w:val="28"/>
          <w:lang w:val="kk-KZ"/>
        </w:rPr>
      </w:pPr>
      <w:r w:rsidRPr="0062585A">
        <w:rPr>
          <w:rFonts w:eastAsia="Calibri"/>
          <w:i/>
          <w:sz w:val="28"/>
          <w:szCs w:val="28"/>
          <w:lang w:val="kk-KZ"/>
        </w:rPr>
        <w:t>Білім ал</w:t>
      </w:r>
      <w:r w:rsidR="00614746" w:rsidRPr="0062585A">
        <w:rPr>
          <w:rFonts w:eastAsia="Calibri"/>
          <w:i/>
          <w:sz w:val="28"/>
          <w:szCs w:val="28"/>
          <w:lang w:val="kk-KZ"/>
        </w:rPr>
        <w:t>ушылардың білімін бағалау</w:t>
      </w:r>
    </w:p>
    <w:p w:rsidR="00614746" w:rsidRPr="0062585A" w:rsidRDefault="00614746" w:rsidP="008A31BA">
      <w:pPr>
        <w:shd w:val="clear" w:color="auto" w:fill="FFFFFF"/>
        <w:ind w:firstLine="567"/>
        <w:jc w:val="both"/>
        <w:textAlignment w:val="baseline"/>
        <w:rPr>
          <w:color w:val="000000"/>
          <w:spacing w:val="2"/>
          <w:sz w:val="28"/>
          <w:szCs w:val="28"/>
          <w:lang w:val="kk-KZ" w:eastAsia="ru-RU"/>
        </w:rPr>
      </w:pPr>
      <w:r w:rsidRPr="0062585A">
        <w:rPr>
          <w:color w:val="000000"/>
          <w:spacing w:val="2"/>
          <w:sz w:val="28"/>
          <w:szCs w:val="28"/>
          <w:lang w:val="kk-KZ" w:eastAsia="ru-RU"/>
        </w:rPr>
        <w:t>Рухани-адамгершілік білім берудің ерекшеліктеріне сәйкес сандық емес, сапалық баға маңызды, сондықтан әрбір жартыжылдықтың қорытындысы бойынша «Сынақ» бағасы қойылады.</w:t>
      </w:r>
    </w:p>
    <w:p w:rsidR="00614746" w:rsidRPr="0062585A" w:rsidRDefault="00614746" w:rsidP="008A31BA">
      <w:pPr>
        <w:shd w:val="clear" w:color="auto" w:fill="FFFFFF"/>
        <w:ind w:firstLine="567"/>
        <w:jc w:val="both"/>
        <w:textAlignment w:val="baseline"/>
        <w:rPr>
          <w:color w:val="000000"/>
          <w:spacing w:val="2"/>
          <w:sz w:val="28"/>
          <w:szCs w:val="28"/>
          <w:lang w:val="kk-KZ" w:eastAsia="ru-RU"/>
        </w:rPr>
      </w:pPr>
      <w:r w:rsidRPr="0062585A">
        <w:rPr>
          <w:color w:val="000000"/>
          <w:spacing w:val="2"/>
          <w:sz w:val="28"/>
          <w:szCs w:val="28"/>
          <w:lang w:val="kk-KZ" w:eastAsia="ru-RU"/>
        </w:rPr>
        <w:t xml:space="preserve">Егер </w:t>
      </w:r>
      <w:r w:rsidR="00106EEF" w:rsidRPr="0062585A">
        <w:rPr>
          <w:color w:val="000000"/>
          <w:spacing w:val="2"/>
          <w:sz w:val="28"/>
          <w:szCs w:val="28"/>
          <w:lang w:val="kk-KZ" w:eastAsia="ru-RU"/>
        </w:rPr>
        <w:t>білім ал</w:t>
      </w:r>
      <w:r w:rsidRPr="0062585A">
        <w:rPr>
          <w:color w:val="000000"/>
          <w:spacing w:val="2"/>
          <w:sz w:val="28"/>
          <w:szCs w:val="28"/>
          <w:lang w:val="kk-KZ" w:eastAsia="ru-RU"/>
        </w:rPr>
        <w:t xml:space="preserve">ушы </w:t>
      </w:r>
      <w:r w:rsidRPr="0062585A">
        <w:rPr>
          <w:sz w:val="28"/>
          <w:szCs w:val="28"/>
          <w:lang w:val="kk-KZ" w:eastAsia="ru-RU"/>
        </w:rPr>
        <w:t>Негізгі орта білім беру деңгейінің 5-9-сыныптарына арналған "Өзін-өзі тану" пәнінен жаңартылған мазмұндағы үлгілік оқу бағдарламасы</w:t>
      </w:r>
      <w:r w:rsidRPr="0062585A">
        <w:rPr>
          <w:color w:val="000000"/>
          <w:spacing w:val="2"/>
          <w:sz w:val="28"/>
          <w:szCs w:val="28"/>
          <w:lang w:val="kk-KZ" w:eastAsia="ru-RU"/>
        </w:rPr>
        <w:t xml:space="preserve">нда көрсетілген дайындық деңгейіне қойылатын барлық талаптарды орындап, жоба күнделігін әзірлесе, </w:t>
      </w:r>
      <w:r w:rsidR="00106EEF" w:rsidRPr="0062585A">
        <w:rPr>
          <w:color w:val="000000"/>
          <w:spacing w:val="2"/>
          <w:sz w:val="28"/>
          <w:szCs w:val="28"/>
          <w:lang w:val="kk-KZ" w:eastAsia="ru-RU"/>
        </w:rPr>
        <w:t>білім ал</w:t>
      </w:r>
      <w:r w:rsidRPr="0062585A">
        <w:rPr>
          <w:color w:val="000000"/>
          <w:spacing w:val="2"/>
          <w:sz w:val="28"/>
          <w:szCs w:val="28"/>
          <w:lang w:val="kk-KZ" w:eastAsia="ru-RU"/>
        </w:rPr>
        <w:t>ушыға «</w:t>
      </w:r>
      <w:r w:rsidR="00356340" w:rsidRPr="0062585A">
        <w:rPr>
          <w:color w:val="000000"/>
          <w:spacing w:val="2"/>
          <w:sz w:val="28"/>
          <w:szCs w:val="28"/>
          <w:lang w:val="kk-KZ" w:eastAsia="ru-RU"/>
        </w:rPr>
        <w:t>с</w:t>
      </w:r>
      <w:r w:rsidRPr="0062585A">
        <w:rPr>
          <w:color w:val="000000"/>
          <w:spacing w:val="2"/>
          <w:sz w:val="28"/>
          <w:szCs w:val="28"/>
          <w:lang w:val="kk-KZ" w:eastAsia="ru-RU"/>
        </w:rPr>
        <w:t>ынақ» қойылады.</w:t>
      </w:r>
    </w:p>
    <w:p w:rsidR="00614746" w:rsidRPr="0062585A" w:rsidRDefault="00614746" w:rsidP="008A31BA">
      <w:pPr>
        <w:pStyle w:val="western"/>
        <w:spacing w:before="0" w:beforeAutospacing="0" w:after="0" w:afterAutospacing="0"/>
        <w:ind w:firstLine="709"/>
        <w:jc w:val="both"/>
        <w:rPr>
          <w:color w:val="000000" w:themeColor="text1"/>
          <w:sz w:val="28"/>
          <w:szCs w:val="28"/>
          <w:lang w:val="kk-KZ"/>
        </w:rPr>
      </w:pPr>
    </w:p>
    <w:p w:rsidR="006272DA" w:rsidRPr="0062585A" w:rsidRDefault="006272DA" w:rsidP="00ED7411">
      <w:pPr>
        <w:tabs>
          <w:tab w:val="left" w:pos="426"/>
          <w:tab w:val="left" w:pos="851"/>
        </w:tabs>
        <w:jc w:val="center"/>
        <w:rPr>
          <w:b/>
          <w:sz w:val="28"/>
          <w:szCs w:val="28"/>
          <w:lang w:val="kk-KZ"/>
        </w:rPr>
      </w:pPr>
      <w:r w:rsidRPr="0062585A">
        <w:rPr>
          <w:b/>
          <w:sz w:val="28"/>
          <w:szCs w:val="28"/>
          <w:lang w:val="kk-KZ"/>
        </w:rPr>
        <w:t>«ӨНЕР»БІЛІМ САЛАСЫ</w:t>
      </w:r>
    </w:p>
    <w:p w:rsidR="006272DA" w:rsidRPr="0062585A" w:rsidRDefault="006272DA" w:rsidP="008A31BA">
      <w:pPr>
        <w:tabs>
          <w:tab w:val="left" w:pos="426"/>
          <w:tab w:val="left" w:pos="851"/>
        </w:tabs>
        <w:jc w:val="both"/>
        <w:rPr>
          <w:b/>
          <w:sz w:val="28"/>
          <w:szCs w:val="28"/>
          <w:lang w:val="kk-KZ"/>
        </w:rPr>
      </w:pPr>
    </w:p>
    <w:p w:rsidR="006272DA" w:rsidRPr="0062585A" w:rsidRDefault="006272DA" w:rsidP="008A31BA">
      <w:pPr>
        <w:pStyle w:val="Default"/>
        <w:widowControl w:val="0"/>
        <w:tabs>
          <w:tab w:val="left" w:pos="851"/>
          <w:tab w:val="left" w:pos="993"/>
          <w:tab w:val="left" w:pos="1134"/>
        </w:tabs>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5-6-сыныптарға арналған </w:t>
      </w:r>
      <w:r w:rsidRPr="0062585A">
        <w:rPr>
          <w:rFonts w:ascii="Times New Roman" w:hAnsi="Times New Roman" w:cs="Times New Roman"/>
          <w:b/>
          <w:color w:val="auto"/>
          <w:sz w:val="28"/>
          <w:szCs w:val="28"/>
          <w:lang w:val="kk-KZ"/>
        </w:rPr>
        <w:t>«Музыка»</w:t>
      </w:r>
      <w:r w:rsidRPr="0062585A">
        <w:rPr>
          <w:rFonts w:ascii="Times New Roman" w:hAnsi="Times New Roman" w:cs="Times New Roman"/>
          <w:color w:val="auto"/>
          <w:sz w:val="28"/>
          <w:szCs w:val="28"/>
          <w:lang w:val="kk-KZ"/>
        </w:rPr>
        <w:t xml:space="preserve"> пәнінен жаңартылған мазмұндағы оқу бағдарламасы оқу мақсаттары</w:t>
      </w:r>
      <w:r w:rsidR="00356340" w:rsidRPr="0062585A">
        <w:rPr>
          <w:rFonts w:ascii="Times New Roman" w:hAnsi="Times New Roman" w:cs="Times New Roman"/>
          <w:color w:val="auto"/>
          <w:sz w:val="28"/>
          <w:szCs w:val="28"/>
          <w:lang w:val="kk-KZ"/>
        </w:rPr>
        <w:t>ның</w:t>
      </w:r>
      <w:r w:rsidRPr="0062585A">
        <w:rPr>
          <w:rFonts w:ascii="Times New Roman" w:hAnsi="Times New Roman" w:cs="Times New Roman"/>
          <w:color w:val="auto"/>
          <w:sz w:val="28"/>
          <w:szCs w:val="28"/>
          <w:lang w:val="kk-KZ"/>
        </w:rPr>
        <w:t xml:space="preserve"> жүйесі арқылы ұзақ мерзімді жоспарына сәйкес жүзеге асырылады.</w:t>
      </w:r>
    </w:p>
    <w:p w:rsidR="006272DA" w:rsidRPr="0062585A" w:rsidRDefault="006272DA" w:rsidP="008A31BA">
      <w:pPr>
        <w:pStyle w:val="Default"/>
        <w:widowControl w:val="0"/>
        <w:tabs>
          <w:tab w:val="left" w:pos="851"/>
          <w:tab w:val="left" w:pos="993"/>
          <w:tab w:val="left" w:pos="1134"/>
        </w:tabs>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Пәнді оқытудың мақсаты – қазақтың дәстүрлі музыкасы, әлем халықтары шығармашылығы, әлемдік классика және заманауи музыканың үздік үлгілері негізінде </w:t>
      </w:r>
      <w:r w:rsidR="00106EEF" w:rsidRPr="0062585A">
        <w:rPr>
          <w:rFonts w:ascii="Times New Roman" w:hAnsi="Times New Roman" w:cs="Times New Roman"/>
          <w:color w:val="auto"/>
          <w:sz w:val="28"/>
          <w:szCs w:val="28"/>
          <w:lang w:val="kk-KZ"/>
        </w:rPr>
        <w:t>білім алу</w:t>
      </w:r>
      <w:r w:rsidRPr="0062585A">
        <w:rPr>
          <w:rFonts w:ascii="Times New Roman" w:hAnsi="Times New Roman" w:cs="Times New Roman"/>
          <w:color w:val="auto"/>
          <w:sz w:val="28"/>
          <w:szCs w:val="28"/>
          <w:lang w:val="kk-KZ"/>
        </w:rPr>
        <w:t>шылардың музыкалық мәдениеттілігін қалыптастыру, шығармашылық қабілетін дамыту</w:t>
      </w:r>
    </w:p>
    <w:p w:rsidR="006272DA" w:rsidRPr="0062585A" w:rsidRDefault="006272DA" w:rsidP="00356340">
      <w:pPr>
        <w:pStyle w:val="Default"/>
        <w:widowControl w:val="0"/>
        <w:tabs>
          <w:tab w:val="left" w:pos="851"/>
          <w:tab w:val="left" w:pos="993"/>
          <w:tab w:val="left" w:pos="1134"/>
        </w:tabs>
        <w:ind w:firstLine="709"/>
        <w:jc w:val="both"/>
        <w:rPr>
          <w:rFonts w:ascii="Times New Roman" w:hAnsi="Times New Roman" w:cs="Times New Roman"/>
          <w:sz w:val="28"/>
          <w:szCs w:val="28"/>
          <w:lang w:val="kk-KZ"/>
        </w:rPr>
      </w:pPr>
      <w:r w:rsidRPr="0062585A">
        <w:rPr>
          <w:rFonts w:ascii="Times New Roman" w:hAnsi="Times New Roman" w:cs="Times New Roman"/>
          <w:color w:val="auto"/>
          <w:sz w:val="28"/>
          <w:szCs w:val="28"/>
          <w:lang w:val="kk-KZ"/>
        </w:rPr>
        <w:t xml:space="preserve">Пәнді оқытудың міндеттері:өзге өнер түрлері мен оқу пәніне музыка өнерін кіріктіре отырып әлем тұтастығының бейнесі жөнінде түсінігін қалыптастыру; музыка өнерінің жалпы адамзаттық қажеттілікті құбылыс ретінде, оның адам өміріндегі рөлі мен маңыздылығы туралы түсінігін қалыптастыру; сын тұрғысынан ойлауы мен музыкаға жағымды қарым-қатынасын, музыкалық іс-әрекет дағдыларын қалыптастыру; музыкалық шығармалар мен тапсырмаларды талдау, зерттеу және орындаушылық пен импровизациялау, презентациялау оқу пәндік-тақырыптық білім, білік, дағды аясында дамыту; музыкалық қабілеттілігін, белсенді шығармашылығын, орындаушылығы мен зерттеушілік дағдысын дамыту; музыка өнері негізінде коммуникация формалары жөнінде білімін қалыптастыру;  музыкалық-шығармашылық жұмыстарға идеялар қосу негізінде өзін-өзі бағалау, өзін-өзі тану және өзін-өзі дамытуын қалыптастыру (шығармалар жазу, импровизация және өңдеу); </w:t>
      </w:r>
      <w:r w:rsidRPr="0062585A">
        <w:rPr>
          <w:rFonts w:ascii="Times New Roman" w:hAnsi="Times New Roman" w:cs="Times New Roman"/>
          <w:sz w:val="28"/>
          <w:szCs w:val="28"/>
          <w:lang w:val="kk-KZ"/>
        </w:rPr>
        <w:t xml:space="preserve">ақпараттық-коммуникациялық технология құралдарын қолдану </w:t>
      </w:r>
      <w:r w:rsidRPr="0062585A">
        <w:rPr>
          <w:rFonts w:ascii="Times New Roman" w:hAnsi="Times New Roman" w:cs="Times New Roman"/>
          <w:sz w:val="28"/>
          <w:szCs w:val="28"/>
          <w:lang w:val="kk-KZ"/>
        </w:rPr>
        <w:lastRenderedPageBreak/>
        <w:t>барысында музыкалық-орындаушылық және техникалық білімі мен біліктілігін қалыптастыру, дамыту.</w:t>
      </w:r>
    </w:p>
    <w:p w:rsidR="006272DA" w:rsidRPr="0062585A" w:rsidRDefault="006272DA" w:rsidP="008A31BA">
      <w:pPr>
        <w:pStyle w:val="NESNormal"/>
        <w:rPr>
          <w:noProof/>
          <w:color w:val="auto"/>
        </w:rPr>
      </w:pPr>
      <w:r w:rsidRPr="0062585A">
        <w:rPr>
          <w:color w:val="auto"/>
        </w:rPr>
        <w:t xml:space="preserve">«Музыка» </w:t>
      </w:r>
      <w:r w:rsidRPr="0062585A">
        <w:rPr>
          <w:noProof/>
          <w:color w:val="auto"/>
        </w:rPr>
        <w:t xml:space="preserve">оқу пәні бойынша </w:t>
      </w:r>
      <w:r w:rsidRPr="0062585A">
        <w:rPr>
          <w:bCs/>
          <w:color w:val="auto"/>
        </w:rPr>
        <w:t>оқу жүктемесінің көлемі</w:t>
      </w:r>
      <w:r w:rsidRPr="0062585A">
        <w:rPr>
          <w:noProof/>
          <w:color w:val="auto"/>
        </w:rPr>
        <w:t xml:space="preserve">: </w:t>
      </w:r>
    </w:p>
    <w:p w:rsidR="006272DA" w:rsidRPr="0062585A" w:rsidRDefault="00612B42" w:rsidP="008A31BA">
      <w:pPr>
        <w:pStyle w:val="NESNormal"/>
        <w:rPr>
          <w:noProof/>
          <w:color w:val="auto"/>
        </w:rPr>
      </w:pPr>
      <w:r w:rsidRPr="0062585A">
        <w:rPr>
          <w:noProof/>
          <w:color w:val="auto"/>
        </w:rPr>
        <w:t xml:space="preserve">1) </w:t>
      </w:r>
      <w:r w:rsidR="006272DA" w:rsidRPr="0062585A">
        <w:rPr>
          <w:noProof/>
          <w:color w:val="auto"/>
        </w:rPr>
        <w:t xml:space="preserve">5-сыныпта – аптасына 1 сағатты, оқу жылында 34 сағатты; </w:t>
      </w:r>
    </w:p>
    <w:p w:rsidR="006272DA" w:rsidRPr="0062585A" w:rsidRDefault="00612B42" w:rsidP="008A31BA">
      <w:pPr>
        <w:pStyle w:val="NESNormal"/>
        <w:rPr>
          <w:noProof/>
          <w:color w:val="auto"/>
        </w:rPr>
      </w:pPr>
      <w:r w:rsidRPr="0062585A">
        <w:rPr>
          <w:noProof/>
          <w:color w:val="auto"/>
        </w:rPr>
        <w:t xml:space="preserve">2) </w:t>
      </w:r>
      <w:r w:rsidR="006272DA" w:rsidRPr="0062585A">
        <w:rPr>
          <w:noProof/>
          <w:color w:val="auto"/>
        </w:rPr>
        <w:t xml:space="preserve">6-сыныпта – аптасына 1 сағатты, оқу жылында 34 сағатты құрайды. </w:t>
      </w:r>
    </w:p>
    <w:p w:rsidR="006272DA" w:rsidRPr="0062585A" w:rsidRDefault="006272DA" w:rsidP="008A31BA">
      <w:pPr>
        <w:pStyle w:val="NESNormal"/>
        <w:rPr>
          <w:color w:val="auto"/>
        </w:rPr>
      </w:pPr>
      <w:r w:rsidRPr="0062585A">
        <w:rPr>
          <w:color w:val="auto"/>
        </w:rPr>
        <w:t xml:space="preserve">«Музыка» пәнінің оқу бағдарламасының мазмұны бөлімдер бойынша ұйымдастырылған. Бөлімдер пән бойынша оқыту мақсаттары және оған қол жеткізу реттілігін сыныптар бойынша мазмұндайтын бөлімшелерге бөлінген. </w:t>
      </w:r>
    </w:p>
    <w:p w:rsidR="006272DA" w:rsidRPr="0062585A" w:rsidRDefault="006272DA" w:rsidP="008A31BA">
      <w:pPr>
        <w:tabs>
          <w:tab w:val="left" w:pos="0"/>
          <w:tab w:val="left" w:pos="1134"/>
        </w:tabs>
        <w:ind w:firstLine="709"/>
        <w:jc w:val="both"/>
        <w:rPr>
          <w:bCs/>
          <w:sz w:val="28"/>
          <w:szCs w:val="28"/>
          <w:lang w:val="kk-KZ"/>
        </w:rPr>
      </w:pPr>
      <w:r w:rsidRPr="0062585A">
        <w:rPr>
          <w:sz w:val="28"/>
          <w:szCs w:val="28"/>
          <w:lang w:val="kk-KZ"/>
        </w:rPr>
        <w:t>Оқу пәнінің мазмұны 3 бөлімнен тұрады:</w:t>
      </w:r>
    </w:p>
    <w:p w:rsidR="006272DA" w:rsidRPr="0062585A" w:rsidRDefault="006272DA" w:rsidP="008A31BA">
      <w:pPr>
        <w:tabs>
          <w:tab w:val="left" w:pos="0"/>
          <w:tab w:val="left" w:pos="1134"/>
        </w:tabs>
        <w:ind w:firstLine="709"/>
        <w:jc w:val="both"/>
        <w:rPr>
          <w:bCs/>
          <w:sz w:val="28"/>
          <w:szCs w:val="28"/>
          <w:lang w:val="kk-KZ"/>
        </w:rPr>
      </w:pPr>
      <w:r w:rsidRPr="0062585A">
        <w:rPr>
          <w:sz w:val="28"/>
          <w:szCs w:val="28"/>
          <w:lang w:val="kk-KZ"/>
        </w:rPr>
        <w:t>1. «</w:t>
      </w:r>
      <w:r w:rsidRPr="0062585A">
        <w:rPr>
          <w:bCs/>
          <w:sz w:val="28"/>
          <w:szCs w:val="28"/>
          <w:lang w:val="kk-KZ"/>
        </w:rPr>
        <w:t>Му</w:t>
      </w:r>
      <w:r w:rsidRPr="0062585A">
        <w:rPr>
          <w:bCs/>
          <w:spacing w:val="-1"/>
          <w:sz w:val="28"/>
          <w:szCs w:val="28"/>
          <w:lang w:val="kk-KZ"/>
        </w:rPr>
        <w:t>з</w:t>
      </w:r>
      <w:r w:rsidRPr="0062585A">
        <w:rPr>
          <w:bCs/>
          <w:sz w:val="28"/>
          <w:szCs w:val="28"/>
          <w:lang w:val="kk-KZ"/>
        </w:rPr>
        <w:t>ыка тыңдау, орындау және талдау</w:t>
      </w:r>
      <w:r w:rsidRPr="0062585A">
        <w:rPr>
          <w:sz w:val="28"/>
          <w:szCs w:val="28"/>
          <w:lang w:val="kk-KZ"/>
        </w:rPr>
        <w:t xml:space="preserve">» бөлімі келесі бөлімшелерді қамтиды: </w:t>
      </w:r>
      <w:r w:rsidR="00356340" w:rsidRPr="0062585A">
        <w:rPr>
          <w:sz w:val="28"/>
          <w:szCs w:val="28"/>
          <w:lang w:val="kk-KZ"/>
        </w:rPr>
        <w:t>«</w:t>
      </w:r>
      <w:r w:rsidRPr="0062585A">
        <w:rPr>
          <w:sz w:val="28"/>
          <w:szCs w:val="28"/>
          <w:lang w:val="kk-KZ"/>
        </w:rPr>
        <w:t>Музыка тыңдау және талдау</w:t>
      </w:r>
      <w:r w:rsidR="00356340" w:rsidRPr="0062585A">
        <w:rPr>
          <w:sz w:val="28"/>
          <w:szCs w:val="28"/>
          <w:lang w:val="kk-KZ"/>
        </w:rPr>
        <w:t>»</w:t>
      </w:r>
      <w:r w:rsidRPr="0062585A">
        <w:rPr>
          <w:sz w:val="28"/>
          <w:szCs w:val="28"/>
          <w:lang w:val="kk-KZ"/>
        </w:rPr>
        <w:t>;</w:t>
      </w:r>
      <w:r w:rsidR="00356340" w:rsidRPr="0062585A">
        <w:rPr>
          <w:sz w:val="28"/>
          <w:szCs w:val="28"/>
          <w:lang w:val="kk-KZ"/>
        </w:rPr>
        <w:t xml:space="preserve">  «</w:t>
      </w:r>
      <w:r w:rsidRPr="0062585A">
        <w:rPr>
          <w:sz w:val="28"/>
          <w:szCs w:val="28"/>
          <w:lang w:val="kk-KZ"/>
        </w:rPr>
        <w:t>Музыкалық сауаттылық</w:t>
      </w:r>
      <w:r w:rsidR="00356340" w:rsidRPr="0062585A">
        <w:rPr>
          <w:sz w:val="28"/>
          <w:szCs w:val="28"/>
          <w:lang w:val="kk-KZ"/>
        </w:rPr>
        <w:t>»</w:t>
      </w:r>
      <w:r w:rsidRPr="0062585A">
        <w:rPr>
          <w:sz w:val="28"/>
          <w:szCs w:val="28"/>
          <w:lang w:val="kk-KZ"/>
        </w:rPr>
        <w:t xml:space="preserve">; </w:t>
      </w:r>
      <w:r w:rsidR="00356340" w:rsidRPr="0062585A">
        <w:rPr>
          <w:sz w:val="28"/>
          <w:szCs w:val="28"/>
          <w:lang w:val="kk-KZ"/>
        </w:rPr>
        <w:t>«</w:t>
      </w:r>
      <w:r w:rsidRPr="0062585A">
        <w:rPr>
          <w:sz w:val="28"/>
          <w:szCs w:val="28"/>
          <w:lang w:val="kk-KZ"/>
        </w:rPr>
        <w:t>Музыкалық-орындаушылық іс-әрекет</w:t>
      </w:r>
      <w:r w:rsidR="00356340" w:rsidRPr="0062585A">
        <w:rPr>
          <w:sz w:val="28"/>
          <w:szCs w:val="28"/>
          <w:lang w:val="kk-KZ"/>
        </w:rPr>
        <w:t>»</w:t>
      </w:r>
      <w:r w:rsidRPr="0062585A">
        <w:rPr>
          <w:sz w:val="28"/>
          <w:szCs w:val="28"/>
          <w:lang w:val="kk-KZ"/>
        </w:rPr>
        <w:t>.</w:t>
      </w:r>
    </w:p>
    <w:p w:rsidR="006272DA" w:rsidRPr="0062585A" w:rsidRDefault="006272DA" w:rsidP="008A31BA">
      <w:pPr>
        <w:tabs>
          <w:tab w:val="left" w:pos="0"/>
          <w:tab w:val="left" w:pos="1134"/>
        </w:tabs>
        <w:ind w:firstLine="709"/>
        <w:jc w:val="both"/>
        <w:rPr>
          <w:bCs/>
          <w:sz w:val="28"/>
          <w:szCs w:val="28"/>
          <w:lang w:val="kk-KZ"/>
        </w:rPr>
      </w:pPr>
      <w:r w:rsidRPr="0062585A">
        <w:rPr>
          <w:sz w:val="28"/>
          <w:szCs w:val="28"/>
          <w:lang w:val="kk-KZ"/>
        </w:rPr>
        <w:t>2. «</w:t>
      </w:r>
      <w:r w:rsidRPr="0062585A">
        <w:rPr>
          <w:bCs/>
          <w:sz w:val="28"/>
          <w:szCs w:val="28"/>
          <w:lang w:val="kk-KZ"/>
        </w:rPr>
        <w:t>Музыкалық-шығармашылық жұмыстар жасау</w:t>
      </w:r>
      <w:r w:rsidRPr="0062585A">
        <w:rPr>
          <w:sz w:val="28"/>
          <w:szCs w:val="28"/>
          <w:lang w:val="kk-KZ"/>
        </w:rPr>
        <w:t xml:space="preserve">» бөлімі келесі бөлімшелерді қамтиды: </w:t>
      </w:r>
      <w:r w:rsidR="00356340" w:rsidRPr="0062585A">
        <w:rPr>
          <w:sz w:val="28"/>
          <w:szCs w:val="28"/>
          <w:lang w:val="kk-KZ"/>
        </w:rPr>
        <w:t>«</w:t>
      </w:r>
      <w:r w:rsidRPr="0062585A">
        <w:rPr>
          <w:sz w:val="28"/>
          <w:szCs w:val="28"/>
          <w:lang w:val="kk-KZ"/>
        </w:rPr>
        <w:t>И</w:t>
      </w:r>
      <w:r w:rsidRPr="0062585A">
        <w:rPr>
          <w:spacing w:val="2"/>
          <w:sz w:val="28"/>
          <w:szCs w:val="28"/>
          <w:lang w:val="kk-KZ"/>
        </w:rPr>
        <w:t>д</w:t>
      </w:r>
      <w:r w:rsidRPr="0062585A">
        <w:rPr>
          <w:spacing w:val="-1"/>
          <w:sz w:val="28"/>
          <w:szCs w:val="28"/>
          <w:lang w:val="kk-KZ"/>
        </w:rPr>
        <w:t>еялар және ма</w:t>
      </w:r>
      <w:r w:rsidRPr="0062585A">
        <w:rPr>
          <w:sz w:val="28"/>
          <w:szCs w:val="28"/>
          <w:lang w:val="kk-KZ"/>
        </w:rPr>
        <w:t>т</w:t>
      </w:r>
      <w:r w:rsidRPr="0062585A">
        <w:rPr>
          <w:spacing w:val="-1"/>
          <w:sz w:val="28"/>
          <w:szCs w:val="28"/>
          <w:lang w:val="kk-KZ"/>
        </w:rPr>
        <w:t>е</w:t>
      </w:r>
      <w:r w:rsidRPr="0062585A">
        <w:rPr>
          <w:sz w:val="28"/>
          <w:szCs w:val="28"/>
          <w:lang w:val="kk-KZ"/>
        </w:rPr>
        <w:t>ри</w:t>
      </w:r>
      <w:r w:rsidRPr="0062585A">
        <w:rPr>
          <w:spacing w:val="-1"/>
          <w:sz w:val="28"/>
          <w:szCs w:val="28"/>
          <w:lang w:val="kk-KZ"/>
        </w:rPr>
        <w:t>а</w:t>
      </w:r>
      <w:r w:rsidRPr="0062585A">
        <w:rPr>
          <w:sz w:val="28"/>
          <w:szCs w:val="28"/>
          <w:lang w:val="kk-KZ"/>
        </w:rPr>
        <w:t>лдарды жинақтау</w:t>
      </w:r>
      <w:r w:rsidR="00356340" w:rsidRPr="0062585A">
        <w:rPr>
          <w:sz w:val="28"/>
          <w:szCs w:val="28"/>
          <w:lang w:val="kk-KZ"/>
        </w:rPr>
        <w:t>»</w:t>
      </w:r>
      <w:r w:rsidRPr="0062585A">
        <w:rPr>
          <w:sz w:val="28"/>
          <w:szCs w:val="28"/>
          <w:lang w:val="kk-KZ"/>
        </w:rPr>
        <w:t xml:space="preserve">; </w:t>
      </w:r>
      <w:r w:rsidR="00356340" w:rsidRPr="0062585A">
        <w:rPr>
          <w:sz w:val="28"/>
          <w:szCs w:val="28"/>
          <w:lang w:val="kk-KZ"/>
        </w:rPr>
        <w:t>«</w:t>
      </w:r>
      <w:r w:rsidRPr="0062585A">
        <w:rPr>
          <w:spacing w:val="-1"/>
          <w:sz w:val="28"/>
          <w:szCs w:val="28"/>
          <w:lang w:val="kk-KZ"/>
        </w:rPr>
        <w:t xml:space="preserve">Музыка шығару және </w:t>
      </w:r>
      <w:r w:rsidRPr="0062585A">
        <w:rPr>
          <w:sz w:val="28"/>
          <w:szCs w:val="28"/>
          <w:lang w:val="kk-KZ"/>
        </w:rPr>
        <w:t>импровизация</w:t>
      </w:r>
      <w:r w:rsidR="00356340" w:rsidRPr="0062585A">
        <w:rPr>
          <w:sz w:val="28"/>
          <w:szCs w:val="28"/>
          <w:lang w:val="kk-KZ"/>
        </w:rPr>
        <w:t>»</w:t>
      </w:r>
      <w:r w:rsidRPr="0062585A">
        <w:rPr>
          <w:sz w:val="28"/>
          <w:szCs w:val="28"/>
          <w:lang w:val="kk-KZ"/>
        </w:rPr>
        <w:t>.</w:t>
      </w:r>
    </w:p>
    <w:p w:rsidR="006272DA" w:rsidRPr="0062585A" w:rsidRDefault="006272DA" w:rsidP="008A31BA">
      <w:pPr>
        <w:tabs>
          <w:tab w:val="left" w:pos="0"/>
          <w:tab w:val="left" w:pos="1134"/>
        </w:tabs>
        <w:ind w:firstLine="709"/>
        <w:jc w:val="both"/>
        <w:rPr>
          <w:bCs/>
          <w:sz w:val="28"/>
          <w:szCs w:val="28"/>
          <w:lang w:val="kk-KZ"/>
        </w:rPr>
      </w:pPr>
      <w:r w:rsidRPr="0062585A">
        <w:rPr>
          <w:sz w:val="28"/>
          <w:szCs w:val="28"/>
          <w:lang w:val="kk-KZ"/>
        </w:rPr>
        <w:t xml:space="preserve">3. «Музыкалық-шығармашылық жұмысты таныстыру және бағалау» бөлімі келесі бөлімшені қамтиды: </w:t>
      </w:r>
      <w:r w:rsidR="00356340" w:rsidRPr="0062585A">
        <w:rPr>
          <w:sz w:val="28"/>
          <w:szCs w:val="28"/>
          <w:lang w:val="kk-KZ"/>
        </w:rPr>
        <w:t>«</w:t>
      </w:r>
      <w:r w:rsidRPr="0062585A">
        <w:rPr>
          <w:sz w:val="28"/>
          <w:szCs w:val="28"/>
          <w:lang w:val="kk-KZ"/>
        </w:rPr>
        <w:t>Музыкалық-шығармашылық жұмысты таныстыру және бағалау</w:t>
      </w:r>
      <w:r w:rsidR="00356340" w:rsidRPr="0062585A">
        <w:rPr>
          <w:sz w:val="28"/>
          <w:szCs w:val="28"/>
          <w:lang w:val="kk-KZ"/>
        </w:rPr>
        <w:t>»</w:t>
      </w:r>
      <w:r w:rsidRPr="0062585A">
        <w:rPr>
          <w:sz w:val="28"/>
          <w:szCs w:val="28"/>
          <w:lang w:val="kk-KZ"/>
        </w:rPr>
        <w:t xml:space="preserve">. </w:t>
      </w:r>
    </w:p>
    <w:p w:rsidR="006272DA" w:rsidRPr="0062585A" w:rsidRDefault="006272DA" w:rsidP="008A31BA">
      <w:pPr>
        <w:pStyle w:val="NESNormal"/>
        <w:rPr>
          <w:color w:val="auto"/>
        </w:rPr>
      </w:pPr>
      <w:r w:rsidRPr="0062585A">
        <w:rPr>
          <w:color w:val="auto"/>
        </w:rPr>
        <w:t>«Музыка» пәнінің 5-сыныпқа арналған базалық мазмұны: «Қазақ халқының музыкалық мұрасы»; «Қазақтың дәстүрлі тұрмыс-салт әндері және заманауи музыка»; «Әлем халықтарының музыкалық дәстүрі»; «Музыка тілі – достық тілі»; «Өлкетану: Туған өлке симфониясы» бөлімдерін қамтиды.</w:t>
      </w:r>
    </w:p>
    <w:p w:rsidR="006272DA" w:rsidRPr="0062585A" w:rsidRDefault="006272DA" w:rsidP="008A31BA">
      <w:pPr>
        <w:pStyle w:val="NESNormal"/>
        <w:rPr>
          <w:color w:val="auto"/>
        </w:rPr>
      </w:pPr>
      <w:r w:rsidRPr="0062585A">
        <w:rPr>
          <w:color w:val="auto"/>
        </w:rPr>
        <w:t xml:space="preserve">«Музыка» пәнінің </w:t>
      </w:r>
      <w:r w:rsidRPr="0062585A">
        <w:rPr>
          <w:rFonts w:eastAsia="Times New Roman"/>
          <w:iCs w:val="0"/>
          <w:color w:val="auto"/>
        </w:rPr>
        <w:t>6-сынып</w:t>
      </w:r>
      <w:r w:rsidRPr="0062585A">
        <w:rPr>
          <w:iCs w:val="0"/>
          <w:color w:val="auto"/>
        </w:rPr>
        <w:t>қа</w:t>
      </w:r>
      <w:r w:rsidRPr="0062585A">
        <w:rPr>
          <w:color w:val="auto"/>
        </w:rPr>
        <w:t xml:space="preserve"> арналған базалық мазмұны:</w:t>
      </w:r>
      <w:r w:rsidRPr="0062585A">
        <w:rPr>
          <w:rFonts w:eastAsia="Times New Roman"/>
          <w:iCs w:val="0"/>
          <w:color w:val="auto"/>
        </w:rPr>
        <w:t>«</w:t>
      </w:r>
      <w:r w:rsidRPr="0062585A">
        <w:rPr>
          <w:color w:val="auto"/>
        </w:rPr>
        <w:t>Классикалық музыканың үздік туындылары»; «Заманауи музыка мәдениеті»; «Музыка және өнер түрлері»; «</w:t>
      </w:r>
      <w:r w:rsidRPr="0062585A">
        <w:rPr>
          <w:rFonts w:eastAsia="Times New Roman"/>
          <w:color w:val="auto"/>
          <w:lang w:eastAsia="ru-RU"/>
        </w:rPr>
        <w:t>Музыка – өмір тынысы»</w:t>
      </w:r>
      <w:r w:rsidRPr="0062585A">
        <w:rPr>
          <w:color w:val="auto"/>
          <w:lang w:eastAsia="ru-RU"/>
        </w:rPr>
        <w:t xml:space="preserve">; </w:t>
      </w:r>
      <w:r w:rsidRPr="0062585A">
        <w:rPr>
          <w:color w:val="auto"/>
        </w:rPr>
        <w:t>«Өлкетану: Туған жердің таланттары» бөлімдерін қамтиды.</w:t>
      </w:r>
    </w:p>
    <w:p w:rsidR="006272DA" w:rsidRPr="0062585A" w:rsidRDefault="006272DA" w:rsidP="008A31BA">
      <w:pPr>
        <w:ind w:firstLine="709"/>
        <w:contextualSpacing/>
        <w:jc w:val="both"/>
        <w:rPr>
          <w:sz w:val="28"/>
          <w:szCs w:val="28"/>
          <w:lang w:val="kk-KZ"/>
        </w:rPr>
      </w:pPr>
      <w:r w:rsidRPr="0062585A">
        <w:rPr>
          <w:sz w:val="28"/>
          <w:szCs w:val="28"/>
          <w:lang w:val="kk-KZ"/>
        </w:rPr>
        <w:t>Әрбір бөлімшелерде көрсетілген оқу мақсаттары, мұғалімге үш түрлі                     іс-әрекет арқылы (</w:t>
      </w:r>
      <w:r w:rsidR="001E2EDF" w:rsidRPr="0062585A">
        <w:rPr>
          <w:sz w:val="28"/>
          <w:szCs w:val="28"/>
          <w:lang w:val="kk-KZ"/>
        </w:rPr>
        <w:t>білім ал</w:t>
      </w:r>
      <w:r w:rsidRPr="0062585A">
        <w:rPr>
          <w:sz w:val="28"/>
          <w:szCs w:val="28"/>
          <w:lang w:val="kk-KZ"/>
        </w:rPr>
        <w:t xml:space="preserve">ушылардың музыкалық сауаттылықты зерделеу, музыкалық-орындаушылық және музыкалық-шығармашылық іс-әрекеті) жұмысты жүйелі жоспарлауға, олардың жетістіктерін бағалауға және оқытудың келесі кезеңдері туралы ақпарат беруге мүмкіндік береді. </w:t>
      </w:r>
    </w:p>
    <w:p w:rsidR="006272DA" w:rsidRPr="0062585A" w:rsidRDefault="006272DA" w:rsidP="008A31BA">
      <w:pPr>
        <w:ind w:firstLine="709"/>
        <w:contextualSpacing/>
        <w:jc w:val="both"/>
        <w:rPr>
          <w:sz w:val="28"/>
          <w:szCs w:val="28"/>
          <w:lang w:val="kk-KZ" w:eastAsia="ru-RU"/>
        </w:rPr>
      </w:pPr>
      <w:r w:rsidRPr="0062585A">
        <w:rPr>
          <w:sz w:val="28"/>
          <w:szCs w:val="28"/>
          <w:lang w:val="kk-KZ" w:eastAsia="ru-RU"/>
        </w:rPr>
        <w:t xml:space="preserve">Оқу бағдарламасында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қалыптастырылған. Мазмұны тұрғысынан оқу бағдарламалары </w:t>
      </w:r>
      <w:r w:rsidR="001E2EDF" w:rsidRPr="0062585A">
        <w:rPr>
          <w:sz w:val="28"/>
          <w:szCs w:val="28"/>
          <w:lang w:val="kk-KZ" w:eastAsia="ru-RU"/>
        </w:rPr>
        <w:t>білім ал</w:t>
      </w:r>
      <w:r w:rsidRPr="0062585A">
        <w:rPr>
          <w:sz w:val="28"/>
          <w:szCs w:val="28"/>
          <w:lang w:val="kk-KZ" w:eastAsia="ru-RU"/>
        </w:rPr>
        <w:t>ушыны өзін-өзі оқыту субьектісі және тұлғааралық қарым-қатынас субьектісі ретінде тәрбиелеуде нақты оқу пәнінің қосатын үлесін айқындайды.</w:t>
      </w:r>
    </w:p>
    <w:p w:rsidR="006272DA" w:rsidRPr="0062585A" w:rsidRDefault="006272DA" w:rsidP="008A31BA">
      <w:pPr>
        <w:shd w:val="clear" w:color="auto" w:fill="FFFFFF"/>
        <w:ind w:firstLine="709"/>
        <w:jc w:val="both"/>
        <w:textAlignment w:val="baseline"/>
        <w:rPr>
          <w:color w:val="000000"/>
          <w:spacing w:val="2"/>
          <w:sz w:val="28"/>
          <w:szCs w:val="28"/>
          <w:lang w:val="kk-KZ" w:eastAsia="ru-RU"/>
        </w:rPr>
      </w:pPr>
      <w:r w:rsidRPr="0062585A">
        <w:rPr>
          <w:color w:val="000000"/>
          <w:spacing w:val="2"/>
          <w:sz w:val="28"/>
          <w:szCs w:val="28"/>
          <w:lang w:val="kk-KZ" w:eastAsia="ru-RU"/>
        </w:rPr>
        <w:t>«Музыка» пәні бойынша жиынтық бағалау өткізілмейді.  «Музыка» пәні бойынша   жарт</w:t>
      </w:r>
      <w:r w:rsidR="001E2EDF" w:rsidRPr="0062585A">
        <w:rPr>
          <w:color w:val="000000"/>
          <w:spacing w:val="2"/>
          <w:sz w:val="28"/>
          <w:szCs w:val="28"/>
          <w:lang w:val="kk-KZ" w:eastAsia="ru-RU"/>
        </w:rPr>
        <w:t>ы жыл және оқу жылының соңында «есептелінді»</w:t>
      </w:r>
      <w:r w:rsidRPr="0062585A">
        <w:rPr>
          <w:color w:val="000000"/>
          <w:spacing w:val="2"/>
          <w:sz w:val="28"/>
          <w:szCs w:val="28"/>
          <w:lang w:val="kk-KZ" w:eastAsia="ru-RU"/>
        </w:rPr>
        <w:t xml:space="preserve"> («есептелінген жоқ») деген белгі жазылады.</w:t>
      </w:r>
    </w:p>
    <w:p w:rsidR="006272DA" w:rsidRPr="0062585A" w:rsidRDefault="00AB639A" w:rsidP="00C86932">
      <w:pPr>
        <w:kinsoku w:val="0"/>
        <w:overflowPunct w:val="0"/>
        <w:ind w:firstLine="709"/>
        <w:jc w:val="both"/>
        <w:rPr>
          <w:sz w:val="28"/>
          <w:szCs w:val="28"/>
          <w:lang w:val="kk-KZ"/>
        </w:rPr>
      </w:pPr>
      <w:r w:rsidRPr="0062585A">
        <w:rPr>
          <w:sz w:val="28"/>
          <w:szCs w:val="28"/>
          <w:lang w:val="kk-KZ"/>
        </w:rPr>
        <w:t xml:space="preserve">«Туған өлке симфониясы»  және «Туған жердің таланттары» тақырыптары 2018-2019 оқу жылынан бастап «Өлкетану» кіріктірілген курсына  енгізілген, ол 5-6-сыныптардың «Музыка» оқу пәнінің шеңберінде </w:t>
      </w:r>
      <w:r w:rsidR="00C86932" w:rsidRPr="0062585A">
        <w:rPr>
          <w:sz w:val="28"/>
          <w:szCs w:val="28"/>
          <w:lang w:val="kk-KZ"/>
        </w:rPr>
        <w:t xml:space="preserve">оқытылады. </w:t>
      </w:r>
      <w:r w:rsidR="006272DA" w:rsidRPr="0062585A">
        <w:rPr>
          <w:sz w:val="28"/>
          <w:szCs w:val="28"/>
          <w:lang w:val="kk-KZ"/>
        </w:rPr>
        <w:t>«Музыка» пәні бойынша сыныптан тыс жұмыстарды ұйымдастыру және жоспарлау барысында 2018-2019 оқу жылында мерекеленетін мерейтойлық шараларға көңіл бөлу ұсынылады</w:t>
      </w:r>
      <w:r w:rsidR="00C86932" w:rsidRPr="0062585A">
        <w:rPr>
          <w:sz w:val="28"/>
          <w:szCs w:val="28"/>
          <w:lang w:val="kk-KZ"/>
        </w:rPr>
        <w:t xml:space="preserve">, соның ішінде, </w:t>
      </w:r>
      <w:r w:rsidR="006272DA" w:rsidRPr="0062585A">
        <w:rPr>
          <w:sz w:val="28"/>
          <w:szCs w:val="28"/>
          <w:lang w:val="kk-KZ" w:eastAsia="ru-RU"/>
        </w:rPr>
        <w:t xml:space="preserve">қазақтың атақты әншісі, Әміре </w:t>
      </w:r>
      <w:r w:rsidR="006272DA" w:rsidRPr="0062585A">
        <w:rPr>
          <w:sz w:val="28"/>
          <w:szCs w:val="28"/>
          <w:lang w:val="kk-KZ" w:eastAsia="ru-RU"/>
        </w:rPr>
        <w:lastRenderedPageBreak/>
        <w:t>Қашаубаевтың туғанына 130 жыл (1888-1934</w:t>
      </w:r>
      <w:r w:rsidR="00F05D5B" w:rsidRPr="0062585A">
        <w:rPr>
          <w:sz w:val="28"/>
          <w:szCs w:val="28"/>
          <w:lang w:val="kk-KZ" w:eastAsia="ru-RU"/>
        </w:rPr>
        <w:t>жж.</w:t>
      </w:r>
      <w:r w:rsidR="006272DA" w:rsidRPr="0062585A">
        <w:rPr>
          <w:sz w:val="28"/>
          <w:szCs w:val="28"/>
          <w:lang w:val="kk-KZ" w:eastAsia="ru-RU"/>
        </w:rPr>
        <w:t>)</w:t>
      </w:r>
      <w:r w:rsidR="006272DA" w:rsidRPr="0062585A">
        <w:rPr>
          <w:sz w:val="28"/>
          <w:szCs w:val="28"/>
          <w:lang w:val="kk-KZ"/>
        </w:rPr>
        <w:t>.</w:t>
      </w:r>
    </w:p>
    <w:p w:rsidR="006272DA" w:rsidRPr="0062585A" w:rsidRDefault="006272DA" w:rsidP="008A31BA">
      <w:pPr>
        <w:pStyle w:val="Default"/>
        <w:widowControl w:val="0"/>
        <w:tabs>
          <w:tab w:val="left" w:pos="851"/>
          <w:tab w:val="left" w:pos="993"/>
          <w:tab w:val="left" w:pos="1134"/>
        </w:tabs>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5,6,7,8-сыныптарға арналған </w:t>
      </w:r>
      <w:r w:rsidRPr="0062585A">
        <w:rPr>
          <w:rFonts w:ascii="Times New Roman" w:hAnsi="Times New Roman" w:cs="Times New Roman"/>
          <w:b/>
          <w:color w:val="auto"/>
          <w:sz w:val="28"/>
          <w:szCs w:val="28"/>
          <w:lang w:val="kk-KZ"/>
        </w:rPr>
        <w:t>«Көркем еңбек»</w:t>
      </w:r>
      <w:r w:rsidRPr="0062585A">
        <w:rPr>
          <w:rFonts w:ascii="Times New Roman" w:hAnsi="Times New Roman" w:cs="Times New Roman"/>
          <w:color w:val="auto"/>
          <w:sz w:val="28"/>
          <w:szCs w:val="28"/>
          <w:lang w:val="kk-KZ"/>
        </w:rPr>
        <w:t xml:space="preserve"> пәнінен жаңартылған мазмұндағы оқу бағдарламасы оқу мақсаттары жүйесі арқылы ұзақ мерзімді жоспар</w:t>
      </w:r>
      <w:r w:rsidR="00BD2B95" w:rsidRPr="0062585A">
        <w:rPr>
          <w:rFonts w:ascii="Times New Roman" w:hAnsi="Times New Roman" w:cs="Times New Roman"/>
          <w:color w:val="auto"/>
          <w:sz w:val="28"/>
          <w:szCs w:val="28"/>
          <w:lang w:val="kk-KZ"/>
        </w:rPr>
        <w:t>ын</w:t>
      </w:r>
      <w:r w:rsidRPr="0062585A">
        <w:rPr>
          <w:rFonts w:ascii="Times New Roman" w:hAnsi="Times New Roman" w:cs="Times New Roman"/>
          <w:color w:val="auto"/>
          <w:sz w:val="28"/>
          <w:szCs w:val="28"/>
          <w:lang w:val="kk-KZ"/>
        </w:rPr>
        <w:t>а сәйкес жүзеге асырылады.</w:t>
      </w:r>
    </w:p>
    <w:p w:rsidR="006272DA" w:rsidRPr="0062585A" w:rsidRDefault="006272DA" w:rsidP="008A31BA">
      <w:pPr>
        <w:shd w:val="clear" w:color="auto" w:fill="FFFFFF"/>
        <w:tabs>
          <w:tab w:val="left" w:pos="0"/>
          <w:tab w:val="left" w:pos="851"/>
        </w:tabs>
        <w:adjustRightInd w:val="0"/>
        <w:ind w:firstLine="709"/>
        <w:contextualSpacing/>
        <w:jc w:val="both"/>
        <w:rPr>
          <w:bCs/>
          <w:sz w:val="28"/>
          <w:szCs w:val="28"/>
          <w:lang w:val="kk-KZ"/>
        </w:rPr>
      </w:pPr>
      <w:r w:rsidRPr="0062585A">
        <w:rPr>
          <w:iCs/>
          <w:sz w:val="28"/>
          <w:szCs w:val="28"/>
          <w:lang w:val="kk-KZ"/>
        </w:rPr>
        <w:t xml:space="preserve">Оқу бағдарламасының мақсаты </w:t>
      </w:r>
      <w:r w:rsidRPr="0062585A">
        <w:rPr>
          <w:sz w:val="28"/>
          <w:szCs w:val="28"/>
          <w:lang w:val="kk-KZ"/>
        </w:rPr>
        <w:t>–</w:t>
      </w:r>
      <w:r w:rsidRPr="0062585A">
        <w:rPr>
          <w:bCs/>
          <w:iCs/>
          <w:sz w:val="28"/>
          <w:szCs w:val="28"/>
          <w:lang w:val="kk-KZ"/>
        </w:rPr>
        <w:t xml:space="preserve"> өнер және еңбек технологиясы саласында функционалды сауаттылықты қалыптастыру, шындыққа шығармашылықпен қарайтын тұлға дамыту. </w:t>
      </w:r>
    </w:p>
    <w:p w:rsidR="006272DA" w:rsidRPr="0062585A" w:rsidRDefault="006272DA" w:rsidP="008A31BA">
      <w:pPr>
        <w:shd w:val="clear" w:color="auto" w:fill="FFFFFF"/>
        <w:tabs>
          <w:tab w:val="left" w:pos="0"/>
          <w:tab w:val="left" w:pos="851"/>
        </w:tabs>
        <w:adjustRightInd w:val="0"/>
        <w:ind w:firstLine="709"/>
        <w:contextualSpacing/>
        <w:jc w:val="both"/>
        <w:rPr>
          <w:sz w:val="28"/>
          <w:szCs w:val="28"/>
          <w:lang w:val="kk-KZ"/>
        </w:rPr>
      </w:pPr>
      <w:r w:rsidRPr="0062585A">
        <w:rPr>
          <w:sz w:val="28"/>
          <w:szCs w:val="28"/>
          <w:lang w:val="kk-KZ"/>
        </w:rPr>
        <w:t xml:space="preserve">«Көркем еңбек» оқу пәнінің </w:t>
      </w:r>
      <w:r w:rsidRPr="0062585A">
        <w:rPr>
          <w:bCs/>
          <w:sz w:val="28"/>
          <w:szCs w:val="28"/>
          <w:lang w:val="kk-KZ"/>
        </w:rPr>
        <w:t xml:space="preserve">бағдарламасы: </w:t>
      </w:r>
      <w:r w:rsidRPr="0062585A">
        <w:rPr>
          <w:noProof/>
          <w:sz w:val="28"/>
          <w:szCs w:val="28"/>
          <w:lang w:val="kk-KZ"/>
        </w:rPr>
        <w:t>қоршаған ортада өнер, дизайн мен технология туралы түсінік пен білімді дамытуға; Қазақстан және әлем халықтарының көркем-мәдениет мұрасын оқып үйренуге; өнер мен дизайнның көркем тәсілдері арқылы шығармашылық идеяларды, технологиялық дағдыларды дамытуға;</w:t>
      </w:r>
      <w:r w:rsidRPr="0062585A">
        <w:rPr>
          <w:sz w:val="28"/>
          <w:szCs w:val="28"/>
          <w:lang w:val="kk-KZ" w:eastAsia="kk-KZ"/>
        </w:rPr>
        <w:t xml:space="preserve"> зерттеу, жасау, талдау, нысандарды көркем түрлендіру үдерісінде </w:t>
      </w:r>
      <w:r w:rsidR="001E2EDF" w:rsidRPr="0062585A">
        <w:rPr>
          <w:sz w:val="28"/>
          <w:szCs w:val="28"/>
          <w:lang w:val="kk-KZ" w:eastAsia="kk-KZ"/>
        </w:rPr>
        <w:t>білім ал</w:t>
      </w:r>
      <w:r w:rsidRPr="0062585A">
        <w:rPr>
          <w:sz w:val="28"/>
          <w:szCs w:val="28"/>
          <w:lang w:val="kk-KZ" w:eastAsia="kk-KZ"/>
        </w:rPr>
        <w:t xml:space="preserve">ушылардың шығармашылық және сын тұрғысынан ойлау дағдыларын дамытуға; </w:t>
      </w:r>
      <w:r w:rsidRPr="0062585A">
        <w:rPr>
          <w:sz w:val="28"/>
          <w:szCs w:val="28"/>
          <w:lang w:val="kk-KZ"/>
        </w:rPr>
        <w:t xml:space="preserve">оқу қызметінің барлық түрлерінде ақпараттық-коммуникативтік технологияларды пайдалану арқылы тәжірибе алуға (зерттеу, идеялардың шығармашылықпен іске асыру, жұмыстардың таныстырылымы); </w:t>
      </w:r>
      <w:r w:rsidRPr="0062585A">
        <w:rPr>
          <w:bCs/>
          <w:sz w:val="28"/>
          <w:szCs w:val="28"/>
          <w:lang w:val="kk-KZ"/>
        </w:rPr>
        <w:t>жұмыс нәтижесі үшін түрлі ақпарат көздері мен ресурстарының маңыздылығын түсіне отырып, зерттеу мен пайдалануға;</w:t>
      </w:r>
      <w:r w:rsidRPr="0062585A">
        <w:rPr>
          <w:sz w:val="28"/>
          <w:szCs w:val="28"/>
          <w:lang w:val="kk-KZ"/>
        </w:rPr>
        <w:t xml:space="preserve"> эстетикалық, еңбекке баулу, экономикалық, экологиялық, патриоттық тәрбиелеу мен рухани-өнегелік құндылықтарын қалыптастыруға; уақыт, материалдың қасиеті мен басқа да факторлардың әсерін анықтап және оны ескере отырып қызметін өз бетінше жоспарлай алуға; оқу мақсаттарына жетуде бірігіп жұмыс істеуді ұйымдастыру (жеке, жұптық және топтық жұмыс) бойынша тәжірибе жинауға бағытталған.</w:t>
      </w:r>
    </w:p>
    <w:p w:rsidR="006272DA" w:rsidRPr="0062585A" w:rsidRDefault="006272DA" w:rsidP="008A31BA">
      <w:pPr>
        <w:pStyle w:val="bodytext"/>
        <w:widowControl w:val="0"/>
        <w:tabs>
          <w:tab w:val="left" w:pos="720"/>
          <w:tab w:val="left" w:pos="993"/>
        </w:tabs>
        <w:spacing w:before="0" w:beforeAutospacing="0" w:after="0" w:afterAutospacing="0"/>
        <w:ind w:firstLine="709"/>
        <w:jc w:val="both"/>
        <w:rPr>
          <w:rFonts w:ascii="Times New Roman" w:hAnsi="Times New Roman" w:cs="Times New Roman"/>
          <w:b/>
          <w:i/>
          <w:sz w:val="28"/>
          <w:szCs w:val="28"/>
          <w:lang w:val="kk-KZ"/>
        </w:rPr>
      </w:pPr>
      <w:r w:rsidRPr="0062585A">
        <w:rPr>
          <w:rFonts w:ascii="Times New Roman" w:hAnsi="Times New Roman" w:cs="Times New Roman"/>
          <w:sz w:val="28"/>
          <w:szCs w:val="28"/>
          <w:lang w:val="kk-KZ"/>
        </w:rPr>
        <w:t xml:space="preserve">Жалпы негізгі білім беру жүйесіндегі «Көркем еңбек» пәнінің ерекшелігі әртүрлі өнер түрлерін зерделеу, идеяларын өнер тәсілдері арқылы көрсету, әмбебап (тұрмыстық) және арнайы (пәндік) білімдер мен икемділікті, материалдар мен нысандарды түрлендіру және көркем өңдеу дағдыларын, үй шаруашылығын жүргізу, технологиялар мен техниканы қолдану машықтарын иелену болып табылады. </w:t>
      </w:r>
    </w:p>
    <w:p w:rsidR="006272DA" w:rsidRPr="0062585A" w:rsidRDefault="00D21DCB" w:rsidP="008A31BA">
      <w:pPr>
        <w:pStyle w:val="1"/>
        <w:tabs>
          <w:tab w:val="left" w:pos="993"/>
          <w:tab w:val="left" w:pos="1134"/>
        </w:tabs>
        <w:ind w:left="709"/>
        <w:jc w:val="both"/>
        <w:rPr>
          <w:b w:val="0"/>
          <w:noProof/>
          <w:lang w:val="kk-KZ"/>
        </w:rPr>
      </w:pPr>
      <w:r w:rsidRPr="0062585A">
        <w:rPr>
          <w:b w:val="0"/>
          <w:lang w:val="kk-KZ"/>
        </w:rPr>
        <w:t xml:space="preserve"> </w:t>
      </w:r>
      <w:r w:rsidR="006272DA" w:rsidRPr="0062585A">
        <w:rPr>
          <w:b w:val="0"/>
          <w:lang w:val="kk-KZ"/>
        </w:rPr>
        <w:t xml:space="preserve">«Көркем еңбек» </w:t>
      </w:r>
      <w:r w:rsidR="006272DA" w:rsidRPr="0062585A">
        <w:rPr>
          <w:b w:val="0"/>
          <w:noProof/>
          <w:lang w:val="kk-KZ"/>
        </w:rPr>
        <w:t xml:space="preserve">пәні бойынша оқу жүктемесінің көлемі: </w:t>
      </w:r>
    </w:p>
    <w:p w:rsidR="006272DA" w:rsidRPr="0062585A" w:rsidRDefault="006272DA" w:rsidP="00F05D5B">
      <w:pPr>
        <w:pStyle w:val="a6"/>
        <w:widowControl/>
        <w:numPr>
          <w:ilvl w:val="0"/>
          <w:numId w:val="10"/>
        </w:numPr>
        <w:tabs>
          <w:tab w:val="left" w:pos="993"/>
        </w:tabs>
        <w:autoSpaceDE/>
        <w:autoSpaceDN/>
        <w:jc w:val="both"/>
        <w:rPr>
          <w:noProof/>
          <w:sz w:val="28"/>
          <w:szCs w:val="28"/>
          <w:lang w:val="kk-KZ"/>
        </w:rPr>
      </w:pPr>
      <w:r w:rsidRPr="0062585A">
        <w:rPr>
          <w:noProof/>
          <w:sz w:val="28"/>
          <w:szCs w:val="28"/>
          <w:lang w:val="kk-KZ"/>
        </w:rPr>
        <w:t xml:space="preserve">5-сыныпта </w:t>
      </w:r>
      <w:r w:rsidRPr="0062585A">
        <w:rPr>
          <w:sz w:val="28"/>
          <w:szCs w:val="28"/>
          <w:lang w:val="kk-KZ"/>
        </w:rPr>
        <w:t>–</w:t>
      </w:r>
      <w:r w:rsidRPr="0062585A">
        <w:rPr>
          <w:noProof/>
          <w:sz w:val="28"/>
          <w:szCs w:val="28"/>
          <w:lang w:val="kk-KZ"/>
        </w:rPr>
        <w:t xml:space="preserve"> аптасына 2 сағатты, оқу жылында 68 сағатты;</w:t>
      </w:r>
    </w:p>
    <w:p w:rsidR="006272DA" w:rsidRPr="0062585A" w:rsidRDefault="006272DA" w:rsidP="00F05D5B">
      <w:pPr>
        <w:pStyle w:val="a6"/>
        <w:widowControl/>
        <w:numPr>
          <w:ilvl w:val="0"/>
          <w:numId w:val="10"/>
        </w:numPr>
        <w:tabs>
          <w:tab w:val="left" w:pos="993"/>
        </w:tabs>
        <w:autoSpaceDE/>
        <w:autoSpaceDN/>
        <w:jc w:val="both"/>
        <w:rPr>
          <w:noProof/>
          <w:sz w:val="28"/>
          <w:szCs w:val="28"/>
          <w:lang w:val="kk-KZ"/>
        </w:rPr>
      </w:pPr>
      <w:r w:rsidRPr="0062585A">
        <w:rPr>
          <w:noProof/>
          <w:sz w:val="28"/>
          <w:szCs w:val="28"/>
          <w:lang w:val="kk-KZ"/>
        </w:rPr>
        <w:t xml:space="preserve">6-сыныпта </w:t>
      </w:r>
      <w:r w:rsidRPr="0062585A">
        <w:rPr>
          <w:sz w:val="28"/>
          <w:szCs w:val="28"/>
          <w:lang w:val="kk-KZ"/>
        </w:rPr>
        <w:t>–</w:t>
      </w:r>
      <w:r w:rsidRPr="0062585A">
        <w:rPr>
          <w:noProof/>
          <w:sz w:val="28"/>
          <w:szCs w:val="28"/>
          <w:lang w:val="kk-KZ"/>
        </w:rPr>
        <w:t xml:space="preserve"> аптасына 2 сағатты, оқу жылында 68 сағатты;</w:t>
      </w:r>
    </w:p>
    <w:p w:rsidR="006272DA" w:rsidRPr="0062585A" w:rsidRDefault="006272DA" w:rsidP="00F05D5B">
      <w:pPr>
        <w:pStyle w:val="a6"/>
        <w:widowControl/>
        <w:numPr>
          <w:ilvl w:val="0"/>
          <w:numId w:val="10"/>
        </w:numPr>
        <w:tabs>
          <w:tab w:val="left" w:pos="993"/>
        </w:tabs>
        <w:autoSpaceDE/>
        <w:autoSpaceDN/>
        <w:jc w:val="both"/>
        <w:rPr>
          <w:noProof/>
          <w:sz w:val="28"/>
          <w:szCs w:val="28"/>
          <w:lang w:val="kk-KZ"/>
        </w:rPr>
      </w:pPr>
      <w:r w:rsidRPr="0062585A">
        <w:rPr>
          <w:noProof/>
          <w:sz w:val="28"/>
          <w:szCs w:val="28"/>
          <w:lang w:val="kk-KZ"/>
        </w:rPr>
        <w:t xml:space="preserve">7-сыныпта </w:t>
      </w:r>
      <w:r w:rsidRPr="0062585A">
        <w:rPr>
          <w:sz w:val="28"/>
          <w:szCs w:val="28"/>
          <w:lang w:val="kk-KZ"/>
        </w:rPr>
        <w:t>–</w:t>
      </w:r>
      <w:r w:rsidRPr="0062585A">
        <w:rPr>
          <w:noProof/>
          <w:sz w:val="28"/>
          <w:szCs w:val="28"/>
          <w:lang w:val="kk-KZ"/>
        </w:rPr>
        <w:t xml:space="preserve"> аптасына 1 сағатты, оқу жылында 34 сағатты;</w:t>
      </w:r>
    </w:p>
    <w:p w:rsidR="006272DA" w:rsidRPr="0062585A" w:rsidRDefault="006272DA" w:rsidP="00F05D5B">
      <w:pPr>
        <w:pStyle w:val="a6"/>
        <w:widowControl/>
        <w:numPr>
          <w:ilvl w:val="0"/>
          <w:numId w:val="10"/>
        </w:numPr>
        <w:tabs>
          <w:tab w:val="left" w:pos="993"/>
        </w:tabs>
        <w:autoSpaceDE/>
        <w:autoSpaceDN/>
        <w:jc w:val="both"/>
        <w:rPr>
          <w:noProof/>
          <w:sz w:val="28"/>
          <w:szCs w:val="28"/>
          <w:lang w:val="kk-KZ"/>
        </w:rPr>
      </w:pPr>
      <w:r w:rsidRPr="0062585A">
        <w:rPr>
          <w:noProof/>
          <w:sz w:val="28"/>
          <w:szCs w:val="28"/>
          <w:lang w:val="kk-KZ"/>
        </w:rPr>
        <w:t xml:space="preserve">8-сыныпта </w:t>
      </w:r>
      <w:r w:rsidRPr="0062585A">
        <w:rPr>
          <w:sz w:val="28"/>
          <w:szCs w:val="28"/>
          <w:lang w:val="kk-KZ"/>
        </w:rPr>
        <w:t>–</w:t>
      </w:r>
      <w:r w:rsidRPr="0062585A">
        <w:rPr>
          <w:noProof/>
          <w:sz w:val="28"/>
          <w:szCs w:val="28"/>
          <w:lang w:val="kk-KZ"/>
        </w:rPr>
        <w:t xml:space="preserve"> аптасына 1 сағатты, оқу жылында 34 сағатты құрайды</w:t>
      </w:r>
      <w:r w:rsidRPr="0062585A">
        <w:rPr>
          <w:noProof/>
          <w:spacing w:val="-1"/>
          <w:sz w:val="28"/>
          <w:szCs w:val="28"/>
          <w:lang w:val="kk-KZ"/>
        </w:rPr>
        <w:t>.</w:t>
      </w:r>
    </w:p>
    <w:p w:rsidR="006272DA" w:rsidRPr="0062585A" w:rsidRDefault="006272DA" w:rsidP="008A31BA">
      <w:pPr>
        <w:tabs>
          <w:tab w:val="left" w:pos="0"/>
          <w:tab w:val="left" w:pos="567"/>
          <w:tab w:val="left" w:pos="851"/>
        </w:tabs>
        <w:ind w:firstLine="709"/>
        <w:contextualSpacing/>
        <w:jc w:val="both"/>
        <w:rPr>
          <w:sz w:val="28"/>
          <w:szCs w:val="28"/>
          <w:lang w:val="kk-KZ"/>
        </w:rPr>
      </w:pPr>
      <w:r w:rsidRPr="0062585A">
        <w:rPr>
          <w:sz w:val="28"/>
          <w:szCs w:val="28"/>
          <w:lang w:val="kk-KZ"/>
        </w:rPr>
        <w:t xml:space="preserve">Оқу бағдарламасының мазмұны материалдарды 5 ортақ білім беру бағыттары арқылы оқып-үйренуді қарастырады: </w:t>
      </w:r>
      <w:r w:rsidR="00BD2B95" w:rsidRPr="0062585A">
        <w:rPr>
          <w:sz w:val="28"/>
          <w:szCs w:val="28"/>
          <w:lang w:val="kk-KZ"/>
        </w:rPr>
        <w:t>«</w:t>
      </w:r>
      <w:r w:rsidRPr="0062585A">
        <w:rPr>
          <w:sz w:val="28"/>
          <w:szCs w:val="28"/>
          <w:lang w:val="kk-KZ"/>
        </w:rPr>
        <w:t>Визуалды өнер</w:t>
      </w:r>
      <w:r w:rsidR="00BD2B95" w:rsidRPr="0062585A">
        <w:rPr>
          <w:sz w:val="28"/>
          <w:szCs w:val="28"/>
          <w:lang w:val="kk-KZ"/>
        </w:rPr>
        <w:t>»</w:t>
      </w:r>
      <w:r w:rsidRPr="0062585A">
        <w:rPr>
          <w:sz w:val="28"/>
          <w:szCs w:val="28"/>
          <w:lang w:val="kk-KZ"/>
        </w:rPr>
        <w:t xml:space="preserve">; </w:t>
      </w:r>
      <w:r w:rsidR="00BD2B95" w:rsidRPr="0062585A">
        <w:rPr>
          <w:sz w:val="28"/>
          <w:szCs w:val="28"/>
          <w:lang w:val="kk-KZ"/>
        </w:rPr>
        <w:t>«</w:t>
      </w:r>
      <w:r w:rsidRPr="0062585A">
        <w:rPr>
          <w:sz w:val="28"/>
          <w:szCs w:val="28"/>
          <w:lang w:val="kk-KZ"/>
        </w:rPr>
        <w:t>Сәндік-қолданбалы шығармашылық</w:t>
      </w:r>
      <w:r w:rsidR="00BD2B95" w:rsidRPr="0062585A">
        <w:rPr>
          <w:sz w:val="28"/>
          <w:szCs w:val="28"/>
          <w:lang w:val="kk-KZ"/>
        </w:rPr>
        <w:t>»</w:t>
      </w:r>
      <w:r w:rsidRPr="0062585A">
        <w:rPr>
          <w:sz w:val="28"/>
          <w:szCs w:val="28"/>
          <w:lang w:val="kk-KZ"/>
        </w:rPr>
        <w:t xml:space="preserve">; </w:t>
      </w:r>
      <w:r w:rsidR="00BD2B95" w:rsidRPr="0062585A">
        <w:rPr>
          <w:sz w:val="28"/>
          <w:szCs w:val="28"/>
          <w:lang w:val="kk-KZ"/>
        </w:rPr>
        <w:t>«</w:t>
      </w:r>
      <w:r w:rsidRPr="0062585A">
        <w:rPr>
          <w:sz w:val="28"/>
          <w:szCs w:val="28"/>
          <w:lang w:val="kk-KZ"/>
        </w:rPr>
        <w:t>Дизайн және технология</w:t>
      </w:r>
      <w:r w:rsidR="00BD2B95" w:rsidRPr="0062585A">
        <w:rPr>
          <w:sz w:val="28"/>
          <w:szCs w:val="28"/>
          <w:lang w:val="kk-KZ"/>
        </w:rPr>
        <w:t>»</w:t>
      </w:r>
      <w:r w:rsidRPr="0062585A">
        <w:rPr>
          <w:sz w:val="28"/>
          <w:szCs w:val="28"/>
          <w:lang w:val="kk-KZ"/>
        </w:rPr>
        <w:t xml:space="preserve">; </w:t>
      </w:r>
      <w:r w:rsidR="00BD2B95" w:rsidRPr="0062585A">
        <w:rPr>
          <w:sz w:val="28"/>
          <w:szCs w:val="28"/>
          <w:lang w:val="kk-KZ"/>
        </w:rPr>
        <w:t>«</w:t>
      </w:r>
      <w:r w:rsidRPr="0062585A">
        <w:rPr>
          <w:sz w:val="28"/>
          <w:szCs w:val="28"/>
          <w:lang w:val="kk-KZ"/>
        </w:rPr>
        <w:t>Үй мәдениеті</w:t>
      </w:r>
      <w:r w:rsidR="00BD2B95" w:rsidRPr="0062585A">
        <w:rPr>
          <w:sz w:val="28"/>
          <w:szCs w:val="28"/>
          <w:lang w:val="kk-KZ"/>
        </w:rPr>
        <w:t>»</w:t>
      </w:r>
      <w:r w:rsidRPr="0062585A">
        <w:rPr>
          <w:sz w:val="28"/>
          <w:szCs w:val="28"/>
          <w:lang w:val="kk-KZ"/>
        </w:rPr>
        <w:t xml:space="preserve">; </w:t>
      </w:r>
      <w:r w:rsidR="00BD2B95" w:rsidRPr="0062585A">
        <w:rPr>
          <w:sz w:val="28"/>
          <w:szCs w:val="28"/>
          <w:lang w:val="kk-KZ"/>
        </w:rPr>
        <w:t>«</w:t>
      </w:r>
      <w:r w:rsidRPr="0062585A">
        <w:rPr>
          <w:sz w:val="28"/>
          <w:szCs w:val="28"/>
          <w:lang w:val="kk-KZ"/>
        </w:rPr>
        <w:t>Тамақтану мәдениеті</w:t>
      </w:r>
      <w:r w:rsidR="00BD2B95" w:rsidRPr="0062585A">
        <w:rPr>
          <w:sz w:val="28"/>
          <w:szCs w:val="28"/>
          <w:lang w:val="kk-KZ"/>
        </w:rPr>
        <w:t>»</w:t>
      </w:r>
      <w:r w:rsidRPr="0062585A">
        <w:rPr>
          <w:sz w:val="28"/>
          <w:szCs w:val="28"/>
          <w:lang w:val="kk-KZ"/>
        </w:rPr>
        <w:t xml:space="preserve">. </w:t>
      </w:r>
    </w:p>
    <w:p w:rsidR="006272DA" w:rsidRPr="0062585A" w:rsidRDefault="006272DA" w:rsidP="008A31BA">
      <w:pPr>
        <w:tabs>
          <w:tab w:val="left" w:pos="0"/>
          <w:tab w:val="left" w:pos="567"/>
          <w:tab w:val="left" w:pos="851"/>
        </w:tabs>
        <w:ind w:firstLine="709"/>
        <w:contextualSpacing/>
        <w:jc w:val="both"/>
        <w:rPr>
          <w:sz w:val="28"/>
          <w:szCs w:val="28"/>
          <w:lang w:val="kk-KZ"/>
        </w:rPr>
      </w:pPr>
      <w:r w:rsidRPr="0062585A">
        <w:rPr>
          <w:sz w:val="28"/>
          <w:szCs w:val="28"/>
          <w:lang w:val="kk-KZ"/>
        </w:rPr>
        <w:t>«Визуалды өнер» мен «Сәндік-қолданбалы шығармашылық» бөлімдерінің тақырыптары ер балалар мен қыз балалар үшін бірдей.</w:t>
      </w:r>
    </w:p>
    <w:p w:rsidR="006272DA" w:rsidRPr="0062585A" w:rsidRDefault="006272DA" w:rsidP="008A31BA">
      <w:pPr>
        <w:pStyle w:val="a6"/>
        <w:tabs>
          <w:tab w:val="left" w:pos="0"/>
          <w:tab w:val="left" w:pos="567"/>
          <w:tab w:val="left" w:pos="993"/>
        </w:tabs>
        <w:ind w:left="0" w:firstLine="709"/>
        <w:contextualSpacing/>
        <w:jc w:val="both"/>
        <w:rPr>
          <w:sz w:val="28"/>
          <w:szCs w:val="28"/>
          <w:lang w:val="kk-KZ"/>
        </w:rPr>
      </w:pPr>
      <w:r w:rsidRPr="0062585A">
        <w:rPr>
          <w:sz w:val="28"/>
          <w:szCs w:val="28"/>
          <w:lang w:val="kk-KZ"/>
        </w:rPr>
        <w:t>«Визуалды өнер» бөлімінің мазмұны</w:t>
      </w:r>
      <w:r w:rsidR="00BD2B95" w:rsidRPr="0062585A">
        <w:rPr>
          <w:sz w:val="28"/>
          <w:szCs w:val="28"/>
          <w:lang w:val="kk-KZ"/>
        </w:rPr>
        <w:t xml:space="preserve"> төмендегі бөлімшелерді</w:t>
      </w:r>
      <w:r w:rsidRPr="0062585A">
        <w:rPr>
          <w:sz w:val="28"/>
          <w:szCs w:val="28"/>
          <w:lang w:val="kk-KZ"/>
        </w:rPr>
        <w:t>: классикалық және заманауи өнер; қазақстандық суретшілердің шығармашылы</w:t>
      </w:r>
      <w:r w:rsidR="00BD2B95" w:rsidRPr="0062585A">
        <w:rPr>
          <w:sz w:val="28"/>
          <w:szCs w:val="28"/>
          <w:lang w:val="kk-KZ"/>
        </w:rPr>
        <w:t>ғы</w:t>
      </w:r>
      <w:r w:rsidRPr="0062585A">
        <w:rPr>
          <w:sz w:val="28"/>
          <w:szCs w:val="28"/>
          <w:lang w:val="kk-KZ"/>
        </w:rPr>
        <w:t>; бейнелеу өнері</w:t>
      </w:r>
      <w:r w:rsidR="00BD2B95" w:rsidRPr="0062585A">
        <w:rPr>
          <w:sz w:val="28"/>
          <w:szCs w:val="28"/>
          <w:lang w:val="kk-KZ"/>
        </w:rPr>
        <w:t>нің</w:t>
      </w:r>
      <w:r w:rsidRPr="0062585A">
        <w:rPr>
          <w:sz w:val="28"/>
          <w:szCs w:val="28"/>
          <w:lang w:val="kk-KZ"/>
        </w:rPr>
        <w:t xml:space="preserve"> жанрлары мен түрлері; сандық өнер (фотосурет, анимация, медиа құралдар); бейнелеу (визуалды) өнерінің көркем тәсілдері; көркемдік материалдар және техникалармен эксперименттеу </w:t>
      </w:r>
      <w:r w:rsidRPr="0062585A">
        <w:rPr>
          <w:sz w:val="28"/>
          <w:szCs w:val="28"/>
          <w:lang w:val="kk-KZ"/>
        </w:rPr>
        <w:lastRenderedPageBreak/>
        <w:t>бөлімдерін қамтиды.</w:t>
      </w:r>
    </w:p>
    <w:p w:rsidR="006272DA" w:rsidRPr="0062585A" w:rsidRDefault="006272DA" w:rsidP="008A31BA">
      <w:pPr>
        <w:pStyle w:val="a6"/>
        <w:tabs>
          <w:tab w:val="left" w:pos="0"/>
          <w:tab w:val="left" w:pos="851"/>
          <w:tab w:val="left" w:pos="993"/>
        </w:tabs>
        <w:ind w:left="0" w:firstLine="709"/>
        <w:contextualSpacing/>
        <w:jc w:val="both"/>
        <w:rPr>
          <w:sz w:val="28"/>
          <w:szCs w:val="28"/>
          <w:lang w:val="kk-KZ"/>
        </w:rPr>
      </w:pPr>
      <w:r w:rsidRPr="0062585A">
        <w:rPr>
          <w:sz w:val="28"/>
          <w:szCs w:val="28"/>
          <w:lang w:val="kk-KZ"/>
        </w:rPr>
        <w:t>«Сәндік-қолданбалы шығармашылық» бөлімінің мазмұны</w:t>
      </w:r>
      <w:r w:rsidR="00BD2B95" w:rsidRPr="0062585A">
        <w:rPr>
          <w:sz w:val="28"/>
          <w:szCs w:val="28"/>
          <w:lang w:val="kk-KZ"/>
        </w:rPr>
        <w:t xml:space="preserve"> төмендегі бөлімшелерді</w:t>
      </w:r>
      <w:r w:rsidRPr="0062585A">
        <w:rPr>
          <w:sz w:val="28"/>
          <w:szCs w:val="28"/>
          <w:lang w:val="kk-KZ"/>
        </w:rPr>
        <w:t xml:space="preserve">: сәндік-қолданбалы өнер ерекшеліктері мен негізгі пішіндері, Қазақстанның және басқа елдердің сәндік-қолданбалы өнері; сәндік-қолданбалы өнер материалдары, технологиялары мен құралдары; Ұлттық ою-өрнек; Ішкі көріністі сәнді безендіру қарастырады. </w:t>
      </w:r>
    </w:p>
    <w:p w:rsidR="006272DA" w:rsidRPr="0062585A" w:rsidRDefault="006272DA" w:rsidP="008A31BA">
      <w:pPr>
        <w:pStyle w:val="a6"/>
        <w:tabs>
          <w:tab w:val="left" w:pos="0"/>
          <w:tab w:val="left" w:pos="284"/>
          <w:tab w:val="left" w:pos="851"/>
          <w:tab w:val="left" w:pos="993"/>
        </w:tabs>
        <w:ind w:left="0" w:firstLine="709"/>
        <w:contextualSpacing/>
        <w:jc w:val="both"/>
        <w:rPr>
          <w:sz w:val="28"/>
          <w:szCs w:val="28"/>
          <w:lang w:val="kk-KZ"/>
        </w:rPr>
      </w:pPr>
      <w:r w:rsidRPr="0062585A">
        <w:rPr>
          <w:sz w:val="28"/>
          <w:szCs w:val="28"/>
          <w:lang w:val="kk-KZ"/>
        </w:rPr>
        <w:t>«Дизайн және технология» (ер балалар) бөлімінің мазмұны</w:t>
      </w:r>
      <w:r w:rsidR="00BD2B95" w:rsidRPr="0062585A">
        <w:rPr>
          <w:sz w:val="28"/>
          <w:szCs w:val="28"/>
          <w:lang w:val="kk-KZ"/>
        </w:rPr>
        <w:t xml:space="preserve"> төмендегі бөлімшелерді</w:t>
      </w:r>
      <w:r w:rsidRPr="0062585A">
        <w:rPr>
          <w:sz w:val="28"/>
          <w:szCs w:val="28"/>
          <w:lang w:val="kk-KZ"/>
        </w:rPr>
        <w:t xml:space="preserve">: негізгі конструкциялық, табиғи, жасанды және дәстүрлі емес материалдарды; материалдарды өңдеу құралдары мен жабдықтарын; материалдарды әртүрлі тәсілдермен өңдеуді; әртүрлі материалдардан бұйым дизайнын; ұлттық тұрмыстық заттарды дайындау технологиясын; қазақстандық және әлемдік сәулет ескерткіштерін; макеттеуді; ішкі көрініс дизайнын; робототехника, көлік құралдарын модельдеуді қамтиды. </w:t>
      </w:r>
    </w:p>
    <w:p w:rsidR="006272DA" w:rsidRPr="0062585A" w:rsidRDefault="006272DA" w:rsidP="008A31BA">
      <w:pPr>
        <w:pStyle w:val="a6"/>
        <w:tabs>
          <w:tab w:val="left" w:pos="0"/>
          <w:tab w:val="left" w:pos="567"/>
          <w:tab w:val="left" w:pos="851"/>
          <w:tab w:val="left" w:pos="993"/>
          <w:tab w:val="left" w:pos="1134"/>
          <w:tab w:val="left" w:pos="1276"/>
        </w:tabs>
        <w:ind w:left="0" w:firstLine="709"/>
        <w:contextualSpacing/>
        <w:jc w:val="both"/>
        <w:rPr>
          <w:sz w:val="28"/>
          <w:szCs w:val="28"/>
          <w:lang w:val="kk-KZ"/>
        </w:rPr>
      </w:pPr>
      <w:r w:rsidRPr="0062585A">
        <w:rPr>
          <w:sz w:val="28"/>
          <w:szCs w:val="28"/>
          <w:lang w:val="kk-KZ"/>
        </w:rPr>
        <w:t>«Дизайн және технология» (қыз балалар) бөлімінің мазмұны</w:t>
      </w:r>
      <w:r w:rsidR="00BD2B95" w:rsidRPr="0062585A">
        <w:rPr>
          <w:sz w:val="28"/>
          <w:szCs w:val="28"/>
          <w:lang w:val="kk-KZ"/>
        </w:rPr>
        <w:t xml:space="preserve"> төмендегі бөлімшелерді</w:t>
      </w:r>
      <w:r w:rsidRPr="0062585A">
        <w:rPr>
          <w:sz w:val="28"/>
          <w:szCs w:val="28"/>
          <w:lang w:val="kk-KZ"/>
        </w:rPr>
        <w:t>: негізгі тоқыма, табиғи, жасанды және дәстүрлі емес материалдарды; тоқыма материалдарын өңдеу құралдары мен жабдықтарын; тоқыма материалдарын әртүрлі тәсілдермен өңдеуді; тоқыма материалдарынан бұйым дизайнын; сән индустриясын, стиль және образ, ұлттық киім элементтерін дайындау техноло</w:t>
      </w:r>
      <w:r w:rsidR="001E2EDF" w:rsidRPr="0062585A">
        <w:rPr>
          <w:sz w:val="28"/>
          <w:szCs w:val="28"/>
          <w:lang w:val="kk-KZ"/>
        </w:rPr>
        <w:t>г</w:t>
      </w:r>
      <w:r w:rsidRPr="0062585A">
        <w:rPr>
          <w:sz w:val="28"/>
          <w:szCs w:val="28"/>
          <w:lang w:val="kk-KZ"/>
        </w:rPr>
        <w:t>иясын қамтиды.</w:t>
      </w:r>
    </w:p>
    <w:p w:rsidR="006272DA" w:rsidRPr="0062585A" w:rsidRDefault="006272DA" w:rsidP="008A31BA">
      <w:pPr>
        <w:pStyle w:val="a6"/>
        <w:tabs>
          <w:tab w:val="left" w:pos="0"/>
          <w:tab w:val="left" w:pos="567"/>
          <w:tab w:val="left" w:pos="851"/>
          <w:tab w:val="left" w:pos="1134"/>
          <w:tab w:val="left" w:pos="1276"/>
        </w:tabs>
        <w:ind w:left="0" w:firstLine="709"/>
        <w:contextualSpacing/>
        <w:jc w:val="both"/>
        <w:rPr>
          <w:sz w:val="28"/>
          <w:szCs w:val="28"/>
          <w:lang w:val="kk-KZ"/>
        </w:rPr>
      </w:pPr>
      <w:r w:rsidRPr="0062585A">
        <w:rPr>
          <w:sz w:val="28"/>
          <w:szCs w:val="28"/>
          <w:lang w:val="kk-KZ"/>
        </w:rPr>
        <w:t>«Үй мәдениеті» бөлімінің мазмұны (ер балалар)</w:t>
      </w:r>
      <w:r w:rsidR="00BD2B95" w:rsidRPr="0062585A">
        <w:rPr>
          <w:sz w:val="28"/>
          <w:szCs w:val="28"/>
          <w:lang w:val="kk-KZ"/>
        </w:rPr>
        <w:t xml:space="preserve"> төмендегі бөлімшелерді</w:t>
      </w:r>
      <w:r w:rsidRPr="0062585A">
        <w:rPr>
          <w:sz w:val="28"/>
          <w:szCs w:val="28"/>
          <w:lang w:val="kk-KZ"/>
        </w:rPr>
        <w:t xml:space="preserve">: тұрғын үйдің экологиясын; өсімдік шаруашылығы, сәндік өсімдіктер шаруашылығы, ландшафтты дизайн негіздерін; электр қуатының көздері туралы жалпы мәліметтерді, тұрмыстық техника және электр құралдарын қолдану мен жөндеуді;  тұрмыстық жөндеу жұмыстарын, ішкі көріністі ұйымдастыру мен жоспарлауды қамтиды. </w:t>
      </w:r>
    </w:p>
    <w:p w:rsidR="006272DA" w:rsidRPr="0062585A" w:rsidRDefault="006272DA" w:rsidP="008A31BA">
      <w:pPr>
        <w:pStyle w:val="a6"/>
        <w:tabs>
          <w:tab w:val="left" w:pos="0"/>
          <w:tab w:val="left" w:pos="567"/>
          <w:tab w:val="left" w:pos="851"/>
          <w:tab w:val="left" w:pos="1134"/>
          <w:tab w:val="left" w:pos="1276"/>
        </w:tabs>
        <w:ind w:left="0" w:firstLine="709"/>
        <w:contextualSpacing/>
        <w:jc w:val="both"/>
        <w:rPr>
          <w:sz w:val="28"/>
          <w:szCs w:val="28"/>
          <w:lang w:val="kk-KZ"/>
        </w:rPr>
      </w:pPr>
      <w:r w:rsidRPr="0062585A">
        <w:rPr>
          <w:sz w:val="28"/>
          <w:szCs w:val="28"/>
          <w:lang w:val="kk-KZ"/>
        </w:rPr>
        <w:t>«Үй мәдениеті» бөлімінің мазмұны (қыз балалар)</w:t>
      </w:r>
      <w:r w:rsidR="00BD2B95" w:rsidRPr="0062585A">
        <w:rPr>
          <w:sz w:val="28"/>
          <w:szCs w:val="28"/>
          <w:lang w:val="kk-KZ"/>
        </w:rPr>
        <w:t xml:space="preserve"> төмендегі бөлімшелерді</w:t>
      </w:r>
      <w:r w:rsidRPr="0062585A">
        <w:rPr>
          <w:sz w:val="28"/>
          <w:szCs w:val="28"/>
          <w:lang w:val="kk-KZ"/>
        </w:rPr>
        <w:t>: жеке гигиенаны, тұрғын үй экологиясын; өсімдік шаруашылығы, сәндік өсімдіктер шаруашылығы, ландшафтты дизайн негіздерін; киім күтімі мен ұзақ мерзімді сақтауды қамтиды.</w:t>
      </w:r>
    </w:p>
    <w:p w:rsidR="006272DA" w:rsidRPr="0062585A" w:rsidRDefault="006272DA" w:rsidP="008A31BA">
      <w:pPr>
        <w:pStyle w:val="a6"/>
        <w:tabs>
          <w:tab w:val="left" w:pos="0"/>
          <w:tab w:val="left" w:pos="567"/>
          <w:tab w:val="left" w:pos="851"/>
          <w:tab w:val="left" w:pos="1134"/>
          <w:tab w:val="left" w:pos="1276"/>
        </w:tabs>
        <w:ind w:left="0" w:firstLine="709"/>
        <w:contextualSpacing/>
        <w:jc w:val="both"/>
        <w:rPr>
          <w:sz w:val="28"/>
          <w:szCs w:val="28"/>
          <w:lang w:val="kk-KZ"/>
        </w:rPr>
      </w:pPr>
      <w:r w:rsidRPr="0062585A">
        <w:rPr>
          <w:sz w:val="28"/>
          <w:szCs w:val="28"/>
          <w:lang w:val="kk-KZ"/>
        </w:rPr>
        <w:t>«Тамақтану мәдениеті» бөлімінің мазмұны</w:t>
      </w:r>
      <w:r w:rsidR="00BD2B95" w:rsidRPr="0062585A">
        <w:rPr>
          <w:sz w:val="28"/>
          <w:szCs w:val="28"/>
          <w:lang w:val="kk-KZ"/>
        </w:rPr>
        <w:t xml:space="preserve"> төмендегі бөлімшелерді</w:t>
      </w:r>
      <w:r w:rsidRPr="0062585A">
        <w:rPr>
          <w:sz w:val="28"/>
          <w:szCs w:val="28"/>
          <w:lang w:val="kk-KZ"/>
        </w:rPr>
        <w:t>: дұрыс тамақтану негізін; дастарқан басында өзін-өзі дұрыс ұстау ережелерін, дастарқанды жабдықтауды; тағам әзірлеу технологиясын; Әлем халықтарының тағамдарын қамтиды.</w:t>
      </w:r>
    </w:p>
    <w:p w:rsidR="006272DA" w:rsidRPr="0062585A" w:rsidRDefault="006272DA" w:rsidP="008A31BA">
      <w:pPr>
        <w:pStyle w:val="bodytext"/>
        <w:widowControl w:val="0"/>
        <w:tabs>
          <w:tab w:val="left" w:pos="720"/>
          <w:tab w:val="left" w:pos="993"/>
        </w:tabs>
        <w:spacing w:before="0" w:beforeAutospacing="0" w:after="0" w:afterAutospacing="0"/>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Жалпы негізгі білім беру жүйесіндегі «Көркем еңбек» пәнінің ерекшелігі әртүрлі өнер түрлерін зерделеу, идеяларын өнер тәсілдері арқылы көрсету, әмбебап (тұрмыстық) және арнайы (пәндік) білімдер мен икемділікті, материалдар мен нысандарды түрлендіру және көркем өңдеу дағдыларын, үй шаруашылығын жүргізу, технологиялар мен техниканы қолдану машықтарын иелену болып табылады. </w:t>
      </w:r>
    </w:p>
    <w:p w:rsidR="006272DA" w:rsidRPr="0062585A" w:rsidRDefault="006272DA" w:rsidP="008A31BA">
      <w:pPr>
        <w:tabs>
          <w:tab w:val="left" w:pos="383"/>
        </w:tabs>
        <w:ind w:firstLine="709"/>
        <w:jc w:val="both"/>
        <w:rPr>
          <w:sz w:val="28"/>
          <w:szCs w:val="28"/>
          <w:lang w:val="kk-KZ"/>
        </w:rPr>
      </w:pPr>
      <w:r w:rsidRPr="0062585A">
        <w:rPr>
          <w:sz w:val="28"/>
          <w:szCs w:val="28"/>
          <w:lang w:val="kk-KZ"/>
        </w:rPr>
        <w:t>Ұзақ мерзімді және орта мерзімді жоспарларда ұсынылатын әрекет түрлері, «Өнер» білім саласы бойынша тақырыптар бейнелеу өнері мен көркем еңбек компоненттерінің мәнмәтінінде оқылатындай етіп құрылған.</w:t>
      </w:r>
    </w:p>
    <w:p w:rsidR="006272DA" w:rsidRPr="0062585A" w:rsidRDefault="006272DA" w:rsidP="008A31BA">
      <w:pPr>
        <w:tabs>
          <w:tab w:val="left" w:pos="0"/>
        </w:tabs>
        <w:ind w:firstLine="709"/>
        <w:contextualSpacing/>
        <w:jc w:val="both"/>
        <w:rPr>
          <w:sz w:val="28"/>
          <w:szCs w:val="28"/>
          <w:lang w:val="kk-KZ"/>
        </w:rPr>
      </w:pPr>
      <w:r w:rsidRPr="0062585A">
        <w:rPr>
          <w:sz w:val="28"/>
          <w:szCs w:val="28"/>
          <w:lang w:val="kk-KZ"/>
        </w:rPr>
        <w:t>Оқу жоспарының мазмұнына сызу және компьютерлік графика мен АКТ, сызулар құру үшін технологиялық құжаттар</w:t>
      </w:r>
      <w:r w:rsidR="00BD2B95" w:rsidRPr="0062585A">
        <w:rPr>
          <w:sz w:val="28"/>
          <w:szCs w:val="28"/>
          <w:lang w:val="kk-KZ"/>
        </w:rPr>
        <w:t>ды</w:t>
      </w:r>
      <w:r w:rsidRPr="0062585A">
        <w:rPr>
          <w:sz w:val="28"/>
          <w:szCs w:val="28"/>
          <w:lang w:val="kk-KZ"/>
        </w:rPr>
        <w:t xml:space="preserve"> орындау дағдыларын дамытумен байланысты оқу мақсаттарына жетуге бағытталған әрекет түрлері </w:t>
      </w:r>
      <w:r w:rsidRPr="0062585A">
        <w:rPr>
          <w:sz w:val="28"/>
          <w:szCs w:val="28"/>
          <w:lang w:val="kk-KZ"/>
        </w:rPr>
        <w:lastRenderedPageBreak/>
        <w:t>қосылған.</w:t>
      </w:r>
    </w:p>
    <w:p w:rsidR="006272DA" w:rsidRPr="0062585A" w:rsidRDefault="006272DA" w:rsidP="008A31BA">
      <w:pPr>
        <w:ind w:firstLine="567"/>
        <w:jc w:val="both"/>
        <w:rPr>
          <w:sz w:val="28"/>
          <w:szCs w:val="28"/>
          <w:lang w:val="kk-KZ"/>
        </w:rPr>
      </w:pPr>
      <w:r w:rsidRPr="0062585A">
        <w:rPr>
          <w:color w:val="000000"/>
          <w:spacing w:val="2"/>
          <w:sz w:val="28"/>
          <w:szCs w:val="28"/>
          <w:lang w:val="kk-KZ" w:eastAsia="ru-RU"/>
        </w:rPr>
        <w:t>«Көркем еңбек» пәні бойынша жиынтық бағалау өткізілмейді. «Көркем еңбек» жарт</w:t>
      </w:r>
      <w:r w:rsidR="001E2EDF" w:rsidRPr="0062585A">
        <w:rPr>
          <w:color w:val="000000"/>
          <w:spacing w:val="2"/>
          <w:sz w:val="28"/>
          <w:szCs w:val="28"/>
          <w:lang w:val="kk-KZ" w:eastAsia="ru-RU"/>
        </w:rPr>
        <w:t>ы жыл және оқу жылының соңында «есептелінді» («есептелінген жоқ»</w:t>
      </w:r>
      <w:r w:rsidRPr="0062585A">
        <w:rPr>
          <w:color w:val="000000"/>
          <w:spacing w:val="2"/>
          <w:sz w:val="28"/>
          <w:szCs w:val="28"/>
          <w:lang w:val="kk-KZ" w:eastAsia="ru-RU"/>
        </w:rPr>
        <w:t>) деген белгі жазылады.</w:t>
      </w:r>
    </w:p>
    <w:p w:rsidR="006272DA" w:rsidRPr="0062585A" w:rsidRDefault="006272DA" w:rsidP="004330BF">
      <w:pPr>
        <w:tabs>
          <w:tab w:val="left" w:pos="993"/>
        </w:tabs>
        <w:kinsoku w:val="0"/>
        <w:overflowPunct w:val="0"/>
        <w:ind w:firstLine="567"/>
        <w:jc w:val="both"/>
        <w:rPr>
          <w:sz w:val="28"/>
          <w:szCs w:val="28"/>
          <w:lang w:val="kk-KZ"/>
        </w:rPr>
      </w:pPr>
      <w:r w:rsidRPr="0062585A">
        <w:rPr>
          <w:sz w:val="28"/>
          <w:szCs w:val="28"/>
          <w:lang w:val="kk-KZ"/>
        </w:rPr>
        <w:t>«Көркем еңбек» пәні бойынша сыныптан тыс жұмыстарды ұйымдастыру және жоспарлау барысында 2018-2019 оқу жылында мерекеленетін мерейтойлық шараларға көңіл бөлу ұсынылады</w:t>
      </w:r>
      <w:r w:rsidRPr="0062585A">
        <w:rPr>
          <w:sz w:val="28"/>
          <w:szCs w:val="28"/>
          <w:shd w:val="clear" w:color="auto" w:fill="FFFFFF"/>
          <w:lang w:val="kk-KZ"/>
        </w:rPr>
        <w:t xml:space="preserve">. </w:t>
      </w:r>
    </w:p>
    <w:p w:rsidR="004330BF" w:rsidRPr="0062585A" w:rsidRDefault="004330BF" w:rsidP="00BD2B95">
      <w:pPr>
        <w:pStyle w:val="1"/>
        <w:tabs>
          <w:tab w:val="left" w:pos="3897"/>
          <w:tab w:val="left" w:pos="5582"/>
          <w:tab w:val="left" w:pos="8045"/>
        </w:tabs>
        <w:ind w:left="0" w:firstLine="567"/>
        <w:jc w:val="both"/>
        <w:rPr>
          <w:lang w:val="kk-KZ"/>
        </w:rPr>
      </w:pPr>
    </w:p>
    <w:p w:rsidR="006272DA" w:rsidRPr="0062585A" w:rsidRDefault="006272DA" w:rsidP="00BD2B95">
      <w:pPr>
        <w:pStyle w:val="1"/>
        <w:tabs>
          <w:tab w:val="left" w:pos="3897"/>
          <w:tab w:val="left" w:pos="5582"/>
          <w:tab w:val="left" w:pos="8045"/>
        </w:tabs>
        <w:ind w:left="0" w:firstLine="567"/>
        <w:jc w:val="both"/>
        <w:rPr>
          <w:lang w:val="kk-KZ"/>
        </w:rPr>
      </w:pPr>
      <w:r w:rsidRPr="0062585A">
        <w:rPr>
          <w:lang w:val="kk-KZ"/>
        </w:rPr>
        <w:t>Назар аударыңыз</w:t>
      </w:r>
      <w:r w:rsidR="0087212B" w:rsidRPr="0062585A">
        <w:rPr>
          <w:lang w:val="kk-KZ"/>
        </w:rPr>
        <w:t>дар</w:t>
      </w:r>
      <w:r w:rsidRPr="0062585A">
        <w:rPr>
          <w:lang w:val="kk-KZ"/>
        </w:rPr>
        <w:t>!</w:t>
      </w:r>
    </w:p>
    <w:p w:rsidR="004768A7" w:rsidRPr="0062585A" w:rsidRDefault="006272DA" w:rsidP="008A31BA">
      <w:pPr>
        <w:ind w:firstLine="567"/>
        <w:contextualSpacing/>
        <w:jc w:val="both"/>
        <w:rPr>
          <w:sz w:val="28"/>
          <w:szCs w:val="28"/>
          <w:lang w:val="kk-KZ"/>
        </w:rPr>
      </w:pPr>
      <w:r w:rsidRPr="0062585A">
        <w:rPr>
          <w:i/>
          <w:sz w:val="28"/>
          <w:szCs w:val="28"/>
          <w:lang w:val="kk-KZ"/>
        </w:rPr>
        <w:t xml:space="preserve">«Көркем еңбек» пәнінің оқу бағдарламасын бейнелеу өнері және технология пәндері бойынша дипломдарына қосымшасы бар бейнелеу өнері, еңбекке баулу және технология пәндерінің мұғалімі сабақ бере алатындай құрастырған. </w:t>
      </w:r>
      <w:r w:rsidRPr="0062585A">
        <w:rPr>
          <w:sz w:val="28"/>
          <w:szCs w:val="28"/>
          <w:lang w:val="kk-KZ"/>
        </w:rPr>
        <w:t>«Көркем еңбек» пәнін оқыту үшін арнайы диплом қажет емес екенін осы оқылатын пәндер тізімі куәландырады.</w:t>
      </w:r>
    </w:p>
    <w:p w:rsidR="006272DA" w:rsidRPr="0062585A" w:rsidRDefault="006272DA" w:rsidP="008A31BA">
      <w:pPr>
        <w:ind w:firstLine="567"/>
        <w:contextualSpacing/>
        <w:jc w:val="both"/>
        <w:rPr>
          <w:i/>
          <w:sz w:val="28"/>
          <w:szCs w:val="28"/>
          <w:lang w:val="kk-KZ"/>
        </w:rPr>
      </w:pPr>
      <w:r w:rsidRPr="0062585A">
        <w:rPr>
          <w:i/>
          <w:sz w:val="28"/>
          <w:szCs w:val="28"/>
          <w:lang w:val="kk-KZ"/>
        </w:rPr>
        <w:t xml:space="preserve"> Бұл пәнді оқытуға аптасына 2 сағат берілгенін ескерсек, осы пәндер</w:t>
      </w:r>
      <w:r w:rsidR="00BD2B95" w:rsidRPr="0062585A">
        <w:rPr>
          <w:i/>
          <w:sz w:val="28"/>
          <w:szCs w:val="28"/>
          <w:lang w:val="kk-KZ"/>
        </w:rPr>
        <w:t>ге</w:t>
      </w:r>
      <w:r w:rsidRPr="0062585A">
        <w:rPr>
          <w:i/>
          <w:sz w:val="28"/>
          <w:szCs w:val="28"/>
          <w:lang w:val="kk-KZ"/>
        </w:rPr>
        <w:t xml:space="preserve"> жетекшілік жасайтын мұғалімдер сағаттарын жоғалтуы негізсіз болып табылады.</w:t>
      </w:r>
    </w:p>
    <w:p w:rsidR="006272DA" w:rsidRPr="0062585A" w:rsidRDefault="006272DA" w:rsidP="008A31BA">
      <w:pPr>
        <w:tabs>
          <w:tab w:val="left" w:pos="426"/>
          <w:tab w:val="left" w:pos="851"/>
        </w:tabs>
        <w:ind w:firstLine="709"/>
        <w:jc w:val="both"/>
        <w:rPr>
          <w:b/>
          <w:sz w:val="28"/>
          <w:szCs w:val="28"/>
          <w:lang w:val="kk-KZ"/>
        </w:rPr>
      </w:pPr>
    </w:p>
    <w:p w:rsidR="006272DA" w:rsidRPr="0062585A" w:rsidRDefault="006272DA" w:rsidP="00ED7411">
      <w:pPr>
        <w:tabs>
          <w:tab w:val="left" w:pos="426"/>
          <w:tab w:val="left" w:pos="851"/>
        </w:tabs>
        <w:jc w:val="center"/>
        <w:rPr>
          <w:b/>
          <w:sz w:val="28"/>
          <w:szCs w:val="28"/>
          <w:lang w:val="kk-KZ"/>
        </w:rPr>
      </w:pPr>
      <w:r w:rsidRPr="0062585A">
        <w:rPr>
          <w:b/>
          <w:sz w:val="28"/>
          <w:szCs w:val="28"/>
          <w:lang w:val="kk-KZ"/>
        </w:rPr>
        <w:t>«ДЕНЕ ШЫНЫҚТЫРУ» БІЛІМ САЛАСЫ</w:t>
      </w:r>
    </w:p>
    <w:p w:rsidR="006272DA" w:rsidRPr="0062585A" w:rsidRDefault="006272DA" w:rsidP="008A31BA">
      <w:pPr>
        <w:tabs>
          <w:tab w:val="left" w:pos="1134"/>
        </w:tabs>
        <w:ind w:firstLine="709"/>
        <w:jc w:val="both"/>
        <w:rPr>
          <w:b/>
          <w:sz w:val="28"/>
          <w:szCs w:val="28"/>
          <w:lang w:val="kk-KZ"/>
        </w:rPr>
      </w:pPr>
    </w:p>
    <w:p w:rsidR="006272DA" w:rsidRPr="0062585A" w:rsidRDefault="00881341" w:rsidP="008A31BA">
      <w:pPr>
        <w:tabs>
          <w:tab w:val="left" w:pos="1134"/>
        </w:tabs>
        <w:ind w:firstLine="709"/>
        <w:jc w:val="both"/>
        <w:rPr>
          <w:sz w:val="28"/>
          <w:szCs w:val="28"/>
          <w:lang w:val="kk-KZ"/>
        </w:rPr>
      </w:pPr>
      <w:r w:rsidRPr="0062585A">
        <w:rPr>
          <w:b/>
          <w:sz w:val="28"/>
          <w:szCs w:val="28"/>
          <w:lang w:val="kk-KZ"/>
        </w:rPr>
        <w:t>5</w:t>
      </w:r>
      <w:r w:rsidR="004330BF" w:rsidRPr="0062585A">
        <w:rPr>
          <w:b/>
          <w:sz w:val="28"/>
          <w:szCs w:val="28"/>
          <w:lang w:val="kk-KZ"/>
        </w:rPr>
        <w:t>,</w:t>
      </w:r>
      <w:r w:rsidR="0087212B" w:rsidRPr="0062585A">
        <w:rPr>
          <w:b/>
          <w:sz w:val="28"/>
          <w:szCs w:val="28"/>
          <w:lang w:val="kk-KZ"/>
        </w:rPr>
        <w:t xml:space="preserve"> </w:t>
      </w:r>
      <w:r w:rsidR="004330BF" w:rsidRPr="0062585A">
        <w:rPr>
          <w:b/>
          <w:sz w:val="28"/>
          <w:szCs w:val="28"/>
          <w:lang w:val="kk-KZ"/>
        </w:rPr>
        <w:t>6,</w:t>
      </w:r>
      <w:r w:rsidR="0087212B" w:rsidRPr="0062585A">
        <w:rPr>
          <w:b/>
          <w:sz w:val="28"/>
          <w:szCs w:val="28"/>
          <w:lang w:val="kk-KZ"/>
        </w:rPr>
        <w:t xml:space="preserve"> </w:t>
      </w:r>
      <w:r w:rsidR="004330BF" w:rsidRPr="0062585A">
        <w:rPr>
          <w:b/>
          <w:sz w:val="28"/>
          <w:szCs w:val="28"/>
          <w:lang w:val="kk-KZ"/>
        </w:rPr>
        <w:t>7 және 8</w:t>
      </w:r>
      <w:r w:rsidR="006272DA" w:rsidRPr="0062585A">
        <w:rPr>
          <w:b/>
          <w:sz w:val="28"/>
          <w:szCs w:val="28"/>
          <w:lang w:val="kk-KZ"/>
        </w:rPr>
        <w:t>-сыныптарға</w:t>
      </w:r>
      <w:r w:rsidR="006272DA" w:rsidRPr="0062585A">
        <w:rPr>
          <w:sz w:val="28"/>
          <w:szCs w:val="28"/>
          <w:lang w:val="kk-KZ"/>
        </w:rPr>
        <w:t xml:space="preserve"> арналған «Дене шынықтыру» пәнінен жаңартылған мазмұндағы оқу бағдарламасының басты мақсаты – ағзаның бүкіл жүйелерін дамыту, </w:t>
      </w:r>
      <w:r w:rsidR="001E2EDF" w:rsidRPr="0062585A">
        <w:rPr>
          <w:sz w:val="28"/>
          <w:szCs w:val="28"/>
          <w:lang w:val="kk-KZ"/>
        </w:rPr>
        <w:t>білім ал</w:t>
      </w:r>
      <w:r w:rsidR="006272DA" w:rsidRPr="0062585A">
        <w:rPr>
          <w:sz w:val="28"/>
          <w:szCs w:val="28"/>
          <w:lang w:val="kk-KZ"/>
        </w:rPr>
        <w:t xml:space="preserve">ушылардың физикалық қасиеттерін және олармен байланысты қабілеттерін жетілдіру болып табылады. </w:t>
      </w:r>
    </w:p>
    <w:p w:rsidR="006272DA" w:rsidRPr="0062585A" w:rsidRDefault="006272DA" w:rsidP="008A31BA">
      <w:pPr>
        <w:tabs>
          <w:tab w:val="left" w:pos="1134"/>
        </w:tabs>
        <w:ind w:firstLine="709"/>
        <w:jc w:val="both"/>
        <w:rPr>
          <w:b/>
          <w:sz w:val="28"/>
          <w:szCs w:val="28"/>
          <w:lang w:val="kk-KZ"/>
        </w:rPr>
      </w:pPr>
      <w:r w:rsidRPr="0062585A">
        <w:rPr>
          <w:sz w:val="28"/>
          <w:szCs w:val="28"/>
          <w:lang w:val="kk-KZ"/>
        </w:rPr>
        <w:t xml:space="preserve">Дене шынықтыру пәнінің жеке тұлғаны тәрбиелеуде алатын орны ерекше. Ол </w:t>
      </w:r>
      <w:r w:rsidR="001E2EDF" w:rsidRPr="0062585A">
        <w:rPr>
          <w:sz w:val="28"/>
          <w:szCs w:val="28"/>
          <w:lang w:val="kk-KZ"/>
        </w:rPr>
        <w:t>білім ал</w:t>
      </w:r>
      <w:r w:rsidRPr="0062585A">
        <w:rPr>
          <w:sz w:val="28"/>
          <w:szCs w:val="28"/>
          <w:lang w:val="kk-KZ"/>
        </w:rPr>
        <w:t xml:space="preserve">ушының дене дамуына, әлеуметтік, дербес және рухани қасиеттерін қалыптастыруға ықпал етеді. Мектептің білім беру жүйесінде дене шынықтыру </w:t>
      </w:r>
      <w:r w:rsidR="001E2EDF" w:rsidRPr="0062585A">
        <w:rPr>
          <w:sz w:val="28"/>
          <w:szCs w:val="28"/>
          <w:lang w:val="kk-KZ"/>
        </w:rPr>
        <w:t>білім ал</w:t>
      </w:r>
      <w:r w:rsidRPr="0062585A">
        <w:rPr>
          <w:sz w:val="28"/>
          <w:szCs w:val="28"/>
          <w:lang w:val="kk-KZ"/>
        </w:rPr>
        <w:t xml:space="preserve">ушыларда салауатты өмір салтын қалыптастыруға бағытталған. </w:t>
      </w:r>
    </w:p>
    <w:p w:rsidR="006272DA" w:rsidRPr="0062585A" w:rsidRDefault="006272DA" w:rsidP="008A31BA">
      <w:pPr>
        <w:pStyle w:val="NESNormal"/>
        <w:rPr>
          <w:color w:val="auto"/>
        </w:rPr>
      </w:pPr>
      <w:r w:rsidRPr="0062585A">
        <w:rPr>
          <w:color w:val="auto"/>
        </w:rPr>
        <w:t xml:space="preserve">«Дене шынықтыру» пәнінің мақсаты – </w:t>
      </w:r>
      <w:r w:rsidR="004330BF" w:rsidRPr="0062585A">
        <w:rPr>
          <w:color w:val="auto"/>
        </w:rPr>
        <w:t>білім алу</w:t>
      </w:r>
      <w:r w:rsidRPr="0062585A">
        <w:rPr>
          <w:color w:val="auto"/>
        </w:rPr>
        <w:t xml:space="preserve">шыларды өз денсаулықтары мен психикаларын нығайтуға ынталандыру болып табылады. </w:t>
      </w:r>
      <w:r w:rsidR="004330BF" w:rsidRPr="0062585A">
        <w:rPr>
          <w:color w:val="auto"/>
        </w:rPr>
        <w:t>Білім алу</w:t>
      </w:r>
      <w:r w:rsidRPr="0062585A">
        <w:rPr>
          <w:color w:val="auto"/>
        </w:rPr>
        <w:t xml:space="preserve">шылардың дербес және жас ерекшеліктерін ескеріп, бойда қалыптасқан арнайы спорттық дағдылар мен сапаларды қолданып, сол арқылы олардың дене қабілеттерінің дамуларына ықпал ету. </w:t>
      </w:r>
    </w:p>
    <w:p w:rsidR="006272DA" w:rsidRPr="0062585A" w:rsidRDefault="006272DA" w:rsidP="008A31BA">
      <w:pPr>
        <w:pStyle w:val="NESNormal"/>
        <w:rPr>
          <w:color w:val="auto"/>
        </w:rPr>
      </w:pPr>
      <w:r w:rsidRPr="0062585A">
        <w:rPr>
          <w:color w:val="auto"/>
        </w:rPr>
        <w:t>Оқу бағдарламасы: дене тәрбиесі және спорттың даму тарихы туралы білім деңгейін қалыптастыруды; негізгі дене сапаларын жетілдіруді, арнайы спорттық біліктіліктер мен дағдыларды дамытуды; түрлі деректер арқылы ақпараттарды қолдану, оның мән-мағынасын түсіне отырып, коммуникативті дағдыларды дамытуды; идеялық және зерттеу дағдыларын дамытуды; адамгершілік-жігер қабілеттерін қалыптастыру міндеттерін шешуді көздейді.</w:t>
      </w:r>
    </w:p>
    <w:p w:rsidR="006272DA" w:rsidRPr="0062585A" w:rsidRDefault="006272DA" w:rsidP="008A31BA">
      <w:pPr>
        <w:ind w:firstLine="709"/>
        <w:contextualSpacing/>
        <w:jc w:val="both"/>
        <w:rPr>
          <w:sz w:val="28"/>
          <w:szCs w:val="28"/>
          <w:lang w:val="kk-KZ" w:eastAsia="ru-RU"/>
        </w:rPr>
      </w:pPr>
      <w:r w:rsidRPr="0062585A">
        <w:rPr>
          <w:sz w:val="28"/>
          <w:szCs w:val="28"/>
          <w:lang w:val="kk-KZ" w:eastAsia="ru-RU"/>
        </w:rPr>
        <w:t>Оқу бағдарламасы оқу жылы көлемінде бөлімдердің оқытылу ретін көрсететін ұзақ мерзімді жоспарға сәйкес жүзеге асырылады. Тақырыптарға сағат санының үлестірілуі және тоқсан көлемінде тақырыптардың оқытылу реттілігін мұғалім анықтай алады. Ұзақ мерзімді жоспар күнтізбелік-тақырыптық жоспарды әзірлеудің негізі бола алады.</w:t>
      </w:r>
    </w:p>
    <w:p w:rsidR="006272DA" w:rsidRPr="0062585A" w:rsidRDefault="006272DA" w:rsidP="008A31BA">
      <w:pPr>
        <w:pStyle w:val="NESNormal"/>
        <w:rPr>
          <w:color w:val="auto"/>
        </w:rPr>
      </w:pPr>
      <w:r w:rsidRPr="0062585A">
        <w:rPr>
          <w:color w:val="auto"/>
        </w:rPr>
        <w:t xml:space="preserve">«Дене шынықтыру» </w:t>
      </w:r>
      <w:r w:rsidRPr="0062585A">
        <w:rPr>
          <w:noProof/>
          <w:color w:val="auto"/>
        </w:rPr>
        <w:t xml:space="preserve">оқу пәні бойынша </w:t>
      </w:r>
      <w:r w:rsidRPr="0062585A">
        <w:rPr>
          <w:bCs/>
          <w:color w:val="auto"/>
        </w:rPr>
        <w:t>оқу жүктемесінің көлемі</w:t>
      </w:r>
      <w:r w:rsidRPr="0062585A">
        <w:rPr>
          <w:noProof/>
          <w:color w:val="auto"/>
        </w:rPr>
        <w:t>:</w:t>
      </w:r>
    </w:p>
    <w:p w:rsidR="006272DA" w:rsidRPr="0062585A" w:rsidRDefault="006272DA" w:rsidP="001C1951">
      <w:pPr>
        <w:pStyle w:val="a6"/>
        <w:widowControl/>
        <w:numPr>
          <w:ilvl w:val="0"/>
          <w:numId w:val="27"/>
        </w:numPr>
        <w:tabs>
          <w:tab w:val="left" w:pos="1134"/>
        </w:tabs>
        <w:autoSpaceDE/>
        <w:autoSpaceDN/>
        <w:jc w:val="both"/>
        <w:rPr>
          <w:noProof/>
          <w:sz w:val="28"/>
          <w:szCs w:val="28"/>
          <w:lang w:val="kk-KZ"/>
        </w:rPr>
      </w:pPr>
      <w:r w:rsidRPr="0062585A">
        <w:rPr>
          <w:noProof/>
          <w:sz w:val="28"/>
          <w:szCs w:val="28"/>
          <w:lang w:val="kk-KZ"/>
        </w:rPr>
        <w:lastRenderedPageBreak/>
        <w:t xml:space="preserve">5-сыныпта – аптасына 3 сағатты, оқу жылында 102 сағатты; </w:t>
      </w:r>
    </w:p>
    <w:p w:rsidR="006272DA" w:rsidRPr="0062585A" w:rsidRDefault="006272DA" w:rsidP="001C1951">
      <w:pPr>
        <w:pStyle w:val="a6"/>
        <w:widowControl/>
        <w:numPr>
          <w:ilvl w:val="0"/>
          <w:numId w:val="27"/>
        </w:numPr>
        <w:tabs>
          <w:tab w:val="left" w:pos="1134"/>
        </w:tabs>
        <w:autoSpaceDE/>
        <w:autoSpaceDN/>
        <w:jc w:val="both"/>
        <w:rPr>
          <w:noProof/>
          <w:sz w:val="28"/>
          <w:szCs w:val="28"/>
          <w:lang w:val="kk-KZ"/>
        </w:rPr>
      </w:pPr>
      <w:r w:rsidRPr="0062585A">
        <w:rPr>
          <w:noProof/>
          <w:sz w:val="28"/>
          <w:szCs w:val="28"/>
          <w:lang w:val="kk-KZ"/>
        </w:rPr>
        <w:t xml:space="preserve">6-сыныпта – аптасына 3 сағатты, оқу жылында 102 сағатты; </w:t>
      </w:r>
    </w:p>
    <w:p w:rsidR="006272DA" w:rsidRPr="0062585A" w:rsidRDefault="006272DA" w:rsidP="001C1951">
      <w:pPr>
        <w:pStyle w:val="a6"/>
        <w:widowControl/>
        <w:numPr>
          <w:ilvl w:val="0"/>
          <w:numId w:val="27"/>
        </w:numPr>
        <w:tabs>
          <w:tab w:val="left" w:pos="1134"/>
        </w:tabs>
        <w:autoSpaceDE/>
        <w:autoSpaceDN/>
        <w:jc w:val="both"/>
        <w:rPr>
          <w:noProof/>
          <w:sz w:val="28"/>
          <w:szCs w:val="28"/>
          <w:lang w:val="kk-KZ"/>
        </w:rPr>
      </w:pPr>
      <w:r w:rsidRPr="0062585A">
        <w:rPr>
          <w:noProof/>
          <w:sz w:val="28"/>
          <w:szCs w:val="28"/>
          <w:lang w:val="kk-KZ"/>
        </w:rPr>
        <w:t xml:space="preserve">7-сыныпта – аптасына 3 сағатты, оқу жылында 102 сағатты; </w:t>
      </w:r>
    </w:p>
    <w:p w:rsidR="006272DA" w:rsidRPr="0062585A" w:rsidRDefault="006272DA" w:rsidP="001C1951">
      <w:pPr>
        <w:widowControl/>
        <w:numPr>
          <w:ilvl w:val="0"/>
          <w:numId w:val="27"/>
        </w:numPr>
        <w:tabs>
          <w:tab w:val="left" w:pos="1134"/>
        </w:tabs>
        <w:autoSpaceDE/>
        <w:autoSpaceDN/>
        <w:ind w:left="0" w:firstLine="709"/>
        <w:jc w:val="both"/>
        <w:rPr>
          <w:b/>
          <w:sz w:val="28"/>
          <w:szCs w:val="28"/>
          <w:lang w:val="kk-KZ"/>
        </w:rPr>
      </w:pPr>
      <w:r w:rsidRPr="0062585A">
        <w:rPr>
          <w:noProof/>
          <w:sz w:val="28"/>
          <w:szCs w:val="28"/>
          <w:lang w:val="kk-KZ"/>
        </w:rPr>
        <w:t>8-сыныпта – аптасына 3 сағатты, оқу жылында 102 сағатты құрайды.</w:t>
      </w:r>
    </w:p>
    <w:p w:rsidR="006272DA" w:rsidRPr="0062585A" w:rsidRDefault="006272DA" w:rsidP="008A31BA">
      <w:pPr>
        <w:ind w:firstLine="709"/>
        <w:jc w:val="both"/>
        <w:rPr>
          <w:b/>
          <w:sz w:val="28"/>
          <w:szCs w:val="28"/>
          <w:lang w:val="kk-KZ"/>
        </w:rPr>
      </w:pPr>
      <w:r w:rsidRPr="0062585A">
        <w:rPr>
          <w:sz w:val="28"/>
          <w:szCs w:val="28"/>
          <w:lang w:val="kk-KZ"/>
        </w:rPr>
        <w:t xml:space="preserve">Бұл бағдарламада мектепте дененің шынығуы мен адамгершілікке тәрбиелеудің кешенді жүйесін құрайтын дене шынықтырудың барлық негізгі нысандарының мазмұны қамтылған және бұл міндеттерді барлық оқу жылында біртіндеп шешуге мүмкіндік береді. Бағдарламаның үшінші сағаты </w:t>
      </w:r>
      <w:r w:rsidR="004330BF" w:rsidRPr="0062585A">
        <w:rPr>
          <w:sz w:val="28"/>
          <w:szCs w:val="28"/>
          <w:lang w:val="kk-KZ"/>
        </w:rPr>
        <w:t>білім алушылар</w:t>
      </w:r>
      <w:r w:rsidRPr="0062585A">
        <w:rPr>
          <w:sz w:val="28"/>
          <w:szCs w:val="28"/>
          <w:lang w:val="kk-KZ"/>
        </w:rPr>
        <w:t>дың белсенділігін арттыруға (спорт және қозғалмалы ойындар санын кеңейту арқылы) және сауықтыру процесіне бағытталған.</w:t>
      </w:r>
    </w:p>
    <w:p w:rsidR="006272DA" w:rsidRPr="0062585A" w:rsidRDefault="00D21DCB" w:rsidP="008A31BA">
      <w:pPr>
        <w:ind w:firstLine="709"/>
        <w:jc w:val="both"/>
        <w:rPr>
          <w:iCs/>
          <w:sz w:val="28"/>
          <w:szCs w:val="28"/>
          <w:lang w:val="kk-KZ"/>
        </w:rPr>
      </w:pPr>
      <w:bookmarkStart w:id="27" w:name="_Toc443490601"/>
      <w:r w:rsidRPr="0062585A">
        <w:rPr>
          <w:sz w:val="28"/>
          <w:szCs w:val="28"/>
          <w:lang w:val="kk-KZ"/>
        </w:rPr>
        <w:t xml:space="preserve"> </w:t>
      </w:r>
      <w:r w:rsidR="006272DA" w:rsidRPr="0062585A">
        <w:rPr>
          <w:sz w:val="28"/>
          <w:szCs w:val="28"/>
          <w:lang w:val="kk-KZ"/>
        </w:rPr>
        <w:t>«Дене шынықтыру» оқу пәнінің оқу бағдарламасының мазмұны оқытудың бөлімдері арқылы ұйымдастырылған. Бөлімдер сыныптар бойынша күтілетін нәтиже түрінде берілген оқу мақсаттарын қамтитын бөлімшелерден тұрады.</w:t>
      </w:r>
    </w:p>
    <w:bookmarkEnd w:id="27"/>
    <w:p w:rsidR="006272DA" w:rsidRPr="0062585A" w:rsidRDefault="006272DA" w:rsidP="008A31BA">
      <w:pPr>
        <w:pStyle w:val="NESNormal"/>
        <w:rPr>
          <w:color w:val="auto"/>
        </w:rPr>
      </w:pPr>
      <w:r w:rsidRPr="0062585A">
        <w:rPr>
          <w:color w:val="auto"/>
        </w:rPr>
        <w:t xml:space="preserve">Оқу пәнінің мазмұны 3 бөлімнен тұрады: </w:t>
      </w:r>
    </w:p>
    <w:p w:rsidR="006272DA" w:rsidRPr="0062585A" w:rsidRDefault="006272DA" w:rsidP="008A31BA">
      <w:pPr>
        <w:pStyle w:val="NESNormal"/>
        <w:rPr>
          <w:color w:val="auto"/>
        </w:rPr>
      </w:pPr>
      <w:r w:rsidRPr="0062585A">
        <w:rPr>
          <w:color w:val="auto"/>
        </w:rPr>
        <w:t>1.«Қимыл-қозғалыс іс-әрекеттері» бөлімі келесі бөлімшелерді қамтиды: түрлі арнайы спорттық қимыл-қозғалыс әрекеттерін орындау кезіндегі дәлдікті, бақылауды және үйлесімділікті дамыту; түрлі қимыл-қозғалыс комбинацияларын құру және оларды дене жаттығуларын орындауда қолдану реттілігі; арнайы спорттық техникаларды орындау кезінде қимыл-қозғалыс дағдыларын және олардың орындалу ретін түрлендіру; қимыл-қозғалыс әрекеттерін орындауды жақсарту үшін өзінің және өзгелердің біліктіліктерін бағалау; бірқатар дене жаттығуларының тактикаларын, стратегиялары мен құрылымдық идеяларын қолдану және бағалау; қиындықты жеңе білу және қимыл-қозғалыс белсенділігімен байланысты қауіп-қатерлерге жауап қайтара білу.</w:t>
      </w:r>
    </w:p>
    <w:p w:rsidR="006272DA" w:rsidRPr="0062585A" w:rsidRDefault="006272DA" w:rsidP="008A31BA">
      <w:pPr>
        <w:pStyle w:val="NESNormal"/>
        <w:rPr>
          <w:color w:val="auto"/>
        </w:rPr>
      </w:pPr>
      <w:r w:rsidRPr="0062585A">
        <w:rPr>
          <w:color w:val="auto"/>
        </w:rPr>
        <w:t>2. «Шығармашылық қабілеттер және қимыл-қозғалыс дағдылары арқылы сыни көзқарасты қалыптастыру» бөлімі келесі бөлімшелерді қамтиды: қимыл-қозғалыс әрекеттері арқылы өзгермелі жағдайға жауап қайтара білуге бейімделу; көшбасшылық, сондай-ақ, команда құрамында жұмыс істей білу дағдыларын дамыту және қолдану; қолайлы оқу-үйрену ортасын қалыптастыруға қажет бірқатар тиімді дағдыларды көрсету; дене жаттығулары аясындағы іс-әрекеттерді оңтайландыру және балама түрлерін құруға қажет ережелер мен құрылымдық тәсілдерді бағалау; өзінің және өзгелердің шығармашылық қабілеттерін сыни тұрғыдан бағалау және оны шешудің балама жолдарын ұсыну; жарыс іс-әрекеттерін және төрелік ету ережелерін білу; жарыс кезінде таза ойнау, патриотизм және ынтымақтастыққа жататын мінез-құлық көрсету; түрлі қимыл-қозғалыстармен шарттастырылған рөлдерді орындау және олардың айырмашылықтарын сезіне білу.</w:t>
      </w:r>
    </w:p>
    <w:p w:rsidR="006272DA" w:rsidRPr="0062585A" w:rsidRDefault="006272DA" w:rsidP="008A31BA">
      <w:pPr>
        <w:pStyle w:val="NESNormal"/>
        <w:rPr>
          <w:color w:val="auto"/>
        </w:rPr>
      </w:pPr>
      <w:r w:rsidRPr="0062585A">
        <w:rPr>
          <w:color w:val="auto"/>
        </w:rPr>
        <w:t xml:space="preserve">3. «Денсаулық және салауатты өмір салты» бөлімі келесі бөлімшелерді қамтиды: жеке бас денсаулығы және салауатты өмір салты туралы білімді қалыптастыру; қыздырыну және қалпына келтіру жаттығуларын құру мен орындау; түрлі дене жаттығуларын іс жүзінде орындау, олардың ағзаға тигізетін әсері мен эенергетикалық жүйемен байланысын зерттеу; денсаулықты нығайтуға бағытталған бірқатар дене жүктемелері кезінде туындауы мүмкін </w:t>
      </w:r>
      <w:r w:rsidRPr="0062585A">
        <w:rPr>
          <w:color w:val="auto"/>
        </w:rPr>
        <w:lastRenderedPageBreak/>
        <w:t>қауіп-қатерді басқара білу стратегиясын құру және қолдану; басқалардың дене жаттығулары тәжірибесін байыту мақ</w:t>
      </w:r>
      <w:r w:rsidR="004330BF" w:rsidRPr="0062585A">
        <w:rPr>
          <w:color w:val="auto"/>
        </w:rPr>
        <w:t>с</w:t>
      </w:r>
      <w:r w:rsidRPr="0062585A">
        <w:rPr>
          <w:color w:val="auto"/>
        </w:rPr>
        <w:t>атында білім, біліктілік және дағдыларды қолдану.</w:t>
      </w:r>
    </w:p>
    <w:p w:rsidR="006272DA" w:rsidRPr="0062585A" w:rsidRDefault="006272DA" w:rsidP="008A31BA">
      <w:pPr>
        <w:pStyle w:val="NESNormal"/>
        <w:rPr>
          <w:color w:val="auto"/>
        </w:rPr>
      </w:pPr>
      <w:r w:rsidRPr="0062585A">
        <w:rPr>
          <w:color w:val="auto"/>
        </w:rPr>
        <w:t xml:space="preserve">Әр бөлімшеде көрсетілген оқу мақсаттары мұғалімге </w:t>
      </w:r>
      <w:r w:rsidR="004330BF" w:rsidRPr="0062585A">
        <w:rPr>
          <w:color w:val="auto"/>
        </w:rPr>
        <w:t>білім алу</w:t>
      </w:r>
      <w:r w:rsidRPr="0062585A">
        <w:rPr>
          <w:color w:val="auto"/>
        </w:rPr>
        <w:t xml:space="preserve">шыларды дамыту бойынша жұмысты жүйелі жоспарлауға, сонымен қатар олардың жетістіктерін бағалауға, оқытудың келесі кезеңдері туралы ақпарат беруге мүмкіндік береді. </w:t>
      </w:r>
    </w:p>
    <w:p w:rsidR="006272DA" w:rsidRPr="0062585A" w:rsidRDefault="006272DA" w:rsidP="008A31BA">
      <w:pPr>
        <w:tabs>
          <w:tab w:val="left" w:pos="993"/>
        </w:tabs>
        <w:ind w:firstLine="709"/>
        <w:jc w:val="both"/>
        <w:rPr>
          <w:i/>
          <w:sz w:val="28"/>
          <w:szCs w:val="28"/>
          <w:lang w:val="kk-KZ"/>
        </w:rPr>
      </w:pPr>
      <w:r w:rsidRPr="0062585A">
        <w:rPr>
          <w:i/>
          <w:sz w:val="28"/>
          <w:szCs w:val="28"/>
          <w:lang w:val="kk-KZ"/>
        </w:rPr>
        <w:t>«Өмір қауіпсіздігінің негіздері» оқу курсының мазмұны 5-8-сыныптарда «Дене шынықтыру» оқу курсының аясында 15 сағаттық жылдық оқу жүктемесімен дене шынықтыру мұғалімінің оқытуымен іске асырылады.</w:t>
      </w:r>
    </w:p>
    <w:p w:rsidR="006272DA" w:rsidRPr="0062585A" w:rsidRDefault="006272DA" w:rsidP="008A31BA">
      <w:pPr>
        <w:ind w:firstLine="567"/>
        <w:jc w:val="both"/>
        <w:rPr>
          <w:sz w:val="28"/>
          <w:szCs w:val="28"/>
          <w:lang w:val="kk-KZ"/>
        </w:rPr>
      </w:pPr>
      <w:r w:rsidRPr="0062585A">
        <w:rPr>
          <w:color w:val="000000"/>
          <w:spacing w:val="2"/>
          <w:sz w:val="28"/>
          <w:szCs w:val="28"/>
          <w:lang w:val="kk-KZ" w:eastAsia="ru-RU"/>
        </w:rPr>
        <w:t>«Дене шынықтыру» пәні бойынша жиынтық бағалау өткізілмейді. «Дене шынықтыру» пәні бойынша тоқсан, жарты жыл және оқу жылының соңында «есептелінді» («есептелінген жоқ») деген белгі жазылады.</w:t>
      </w:r>
    </w:p>
    <w:p w:rsidR="004330BF" w:rsidRPr="0062585A" w:rsidRDefault="006272DA" w:rsidP="008A31BA">
      <w:pPr>
        <w:tabs>
          <w:tab w:val="left" w:pos="993"/>
        </w:tabs>
        <w:kinsoku w:val="0"/>
        <w:overflowPunct w:val="0"/>
        <w:ind w:firstLine="567"/>
        <w:jc w:val="both"/>
        <w:rPr>
          <w:sz w:val="28"/>
          <w:szCs w:val="28"/>
          <w:lang w:val="kk-KZ"/>
        </w:rPr>
      </w:pPr>
      <w:r w:rsidRPr="0062585A">
        <w:rPr>
          <w:sz w:val="28"/>
          <w:szCs w:val="28"/>
          <w:lang w:val="kk-KZ"/>
        </w:rPr>
        <w:t>«Дене шынықтыру» пәні бойынша сыныптан тыс жұмыстарды ұйымдастыру және жоспарлау барысында 2018-2019 оқу жылында мерекеленетін мерейтойлық шараларға көңіл бөлу ұсынылады</w:t>
      </w:r>
      <w:r w:rsidR="004330BF" w:rsidRPr="0062585A">
        <w:rPr>
          <w:sz w:val="28"/>
          <w:szCs w:val="28"/>
          <w:lang w:val="kk-KZ"/>
        </w:rPr>
        <w:t>.</w:t>
      </w:r>
    </w:p>
    <w:p w:rsidR="006272DA" w:rsidRPr="0062585A" w:rsidRDefault="006272DA" w:rsidP="008A31BA">
      <w:pPr>
        <w:ind w:firstLine="680"/>
        <w:jc w:val="both"/>
        <w:rPr>
          <w:rFonts w:eastAsia="Calibri"/>
          <w:snapToGrid w:val="0"/>
          <w:sz w:val="28"/>
          <w:szCs w:val="28"/>
          <w:lang w:val="kk-KZ"/>
        </w:rPr>
      </w:pPr>
      <w:r w:rsidRPr="0062585A">
        <w:rPr>
          <w:rFonts w:eastAsia="Calibri"/>
          <w:sz w:val="28"/>
          <w:szCs w:val="28"/>
          <w:lang w:val="kk-KZ"/>
        </w:rPr>
        <w:t xml:space="preserve">«Дене шынықтыру» пәні сабақтарын ұйымдастыру және өткізу мәселелері бойынша мұғалімдерге әдістемелік көмек көрсету мақсатында Ы.Алтынсарин атындағы </w:t>
      </w:r>
      <w:r w:rsidRPr="0062585A">
        <w:rPr>
          <w:rFonts w:eastAsia="Calibri"/>
          <w:snapToGrid w:val="0"/>
          <w:sz w:val="28"/>
          <w:szCs w:val="28"/>
          <w:lang w:val="kk-KZ"/>
        </w:rPr>
        <w:t>Ұлттық білім академиясы әдістемелік құралдар әзірлеп, академия сайтына орналастырған (</w:t>
      </w:r>
      <w:r w:rsidRPr="0062585A">
        <w:rPr>
          <w:rFonts w:eastAsia="Calibri"/>
          <w:i/>
          <w:sz w:val="28"/>
          <w:szCs w:val="28"/>
          <w:lang w:val="kk-KZ"/>
        </w:rPr>
        <w:t>nao.kz</w:t>
      </w:r>
      <w:r w:rsidRPr="0062585A">
        <w:rPr>
          <w:rFonts w:eastAsia="Calibri"/>
          <w:sz w:val="28"/>
          <w:szCs w:val="28"/>
          <w:lang w:val="kk-KZ"/>
        </w:rPr>
        <w:t>)</w:t>
      </w:r>
      <w:r w:rsidRPr="0062585A">
        <w:rPr>
          <w:rFonts w:eastAsia="Calibri"/>
          <w:snapToGrid w:val="0"/>
          <w:sz w:val="28"/>
          <w:szCs w:val="28"/>
          <w:lang w:val="kk-KZ"/>
        </w:rPr>
        <w:t xml:space="preserve">. </w:t>
      </w:r>
    </w:p>
    <w:p w:rsidR="006272DA" w:rsidRPr="0062585A" w:rsidRDefault="006272DA" w:rsidP="008A31BA">
      <w:pPr>
        <w:ind w:firstLine="680"/>
        <w:jc w:val="both"/>
        <w:rPr>
          <w:rFonts w:eastAsia="Calibri"/>
          <w:snapToGrid w:val="0"/>
          <w:sz w:val="28"/>
          <w:szCs w:val="28"/>
          <w:lang w:val="kk-KZ"/>
        </w:rPr>
      </w:pPr>
    </w:p>
    <w:p w:rsidR="000552C6" w:rsidRPr="0062585A" w:rsidRDefault="004768A7" w:rsidP="00D91A7D">
      <w:pPr>
        <w:jc w:val="center"/>
        <w:rPr>
          <w:sz w:val="28"/>
          <w:szCs w:val="28"/>
          <w:lang w:val="kk-KZ"/>
        </w:rPr>
        <w:sectPr w:rsidR="000552C6" w:rsidRPr="0062585A" w:rsidSect="00ED2B1A">
          <w:footerReference w:type="default" r:id="rId121"/>
          <w:pgSz w:w="11910" w:h="16840" w:code="9"/>
          <w:pgMar w:top="1134" w:right="1134" w:bottom="1134" w:left="1134" w:header="567" w:footer="595" w:gutter="0"/>
          <w:cols w:space="720"/>
        </w:sectPr>
      </w:pPr>
      <w:r w:rsidRPr="0062585A">
        <w:rPr>
          <w:bCs/>
          <w:noProof/>
          <w:sz w:val="28"/>
          <w:szCs w:val="28"/>
          <w:lang w:val="ru-RU" w:eastAsia="ru-RU"/>
        </w:rPr>
        <w:drawing>
          <wp:inline distT="0" distB="0" distL="0" distR="0">
            <wp:extent cx="4254500" cy="2832100"/>
            <wp:effectExtent l="19050" t="0" r="0" b="0"/>
            <wp:docPr id="7" name="Рисунок 1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
                    <pic:cNvPicPr>
                      <a:picLocks noChangeAspect="1" noChangeArrowheads="1"/>
                    </pic:cNvPicPr>
                  </pic:nvPicPr>
                  <pic:blipFill>
                    <a:blip r:embed="rId122" cstate="print"/>
                    <a:srcRect/>
                    <a:stretch>
                      <a:fillRect/>
                    </a:stretch>
                  </pic:blipFill>
                  <pic:spPr bwMode="auto">
                    <a:xfrm>
                      <a:off x="0" y="0"/>
                      <a:ext cx="4254500" cy="2832100"/>
                    </a:xfrm>
                    <a:prstGeom prst="rect">
                      <a:avLst/>
                    </a:prstGeom>
                    <a:noFill/>
                    <a:ln w="9525">
                      <a:noFill/>
                      <a:miter lim="800000"/>
                      <a:headEnd/>
                      <a:tailEnd/>
                    </a:ln>
                  </pic:spPr>
                </pic:pic>
              </a:graphicData>
            </a:graphic>
          </wp:inline>
        </w:drawing>
      </w:r>
    </w:p>
    <w:p w:rsidR="00881341" w:rsidRPr="0062585A" w:rsidRDefault="009C36EE" w:rsidP="00ED7411">
      <w:pPr>
        <w:pStyle w:val="1"/>
        <w:tabs>
          <w:tab w:val="left" w:pos="1032"/>
        </w:tabs>
        <w:ind w:left="0"/>
        <w:jc w:val="both"/>
        <w:rPr>
          <w:lang w:val="kk-KZ"/>
        </w:rPr>
      </w:pPr>
      <w:r w:rsidRPr="0062585A">
        <w:rPr>
          <w:lang w:val="kk-KZ"/>
        </w:rPr>
        <w:lastRenderedPageBreak/>
        <w:t>5</w:t>
      </w:r>
      <w:r w:rsidR="00C93E59" w:rsidRPr="0062585A">
        <w:rPr>
          <w:lang w:val="kk-KZ"/>
        </w:rPr>
        <w:t xml:space="preserve"> </w:t>
      </w:r>
      <w:r w:rsidR="00881341" w:rsidRPr="0062585A">
        <w:rPr>
          <w:lang w:val="kk-KZ"/>
        </w:rPr>
        <w:t xml:space="preserve">«ЗАЙЫРЛЫЛЫҚ ЖӘНЕ ДІНТАНУ НЕГІЗДЕРІ» </w:t>
      </w:r>
      <w:r w:rsidR="002C2390" w:rsidRPr="0062585A">
        <w:rPr>
          <w:lang w:val="kk-KZ"/>
        </w:rPr>
        <w:t>ФАКУЛЬТАТИВ КУРСЫ</w:t>
      </w:r>
    </w:p>
    <w:p w:rsidR="00881341" w:rsidRPr="0062585A" w:rsidRDefault="00881341" w:rsidP="00881341">
      <w:pPr>
        <w:ind w:firstLine="709"/>
        <w:jc w:val="both"/>
        <w:rPr>
          <w:sz w:val="28"/>
          <w:szCs w:val="28"/>
          <w:lang w:val="kk-KZ"/>
        </w:rPr>
      </w:pPr>
    </w:p>
    <w:p w:rsidR="00881341" w:rsidRPr="0062585A" w:rsidRDefault="00881341" w:rsidP="00881341">
      <w:pPr>
        <w:tabs>
          <w:tab w:val="left" w:pos="1134"/>
        </w:tabs>
        <w:ind w:firstLine="709"/>
        <w:jc w:val="both"/>
        <w:rPr>
          <w:sz w:val="28"/>
          <w:szCs w:val="28"/>
          <w:lang w:val="kk-KZ"/>
        </w:rPr>
      </w:pPr>
      <w:r w:rsidRPr="0062585A">
        <w:rPr>
          <w:sz w:val="28"/>
          <w:szCs w:val="28"/>
          <w:lang w:val="kk-KZ"/>
        </w:rPr>
        <w:t xml:space="preserve">2018-2019 оқу жылында жалпы білім беретін мектептердің 9-сыныбында Қазақстан Республикасы Білім және ғылым министрінің 2014 жылғы </w:t>
      </w:r>
      <w:r w:rsidRPr="0062585A">
        <w:rPr>
          <w:sz w:val="28"/>
          <w:szCs w:val="28"/>
          <w:lang w:val="kk-KZ"/>
        </w:rPr>
        <w:br/>
        <w:t xml:space="preserve">15 шілдедегі </w:t>
      </w:r>
      <w:r w:rsidRPr="0062585A">
        <w:rPr>
          <w:bCs/>
          <w:sz w:val="28"/>
          <w:szCs w:val="28"/>
          <w:lang w:val="kk-KZ"/>
        </w:rPr>
        <w:t xml:space="preserve">№281 бұйрығына сәйкес </w:t>
      </w:r>
      <w:r w:rsidRPr="0062585A">
        <w:rPr>
          <w:b/>
          <w:sz w:val="28"/>
          <w:szCs w:val="28"/>
          <w:lang w:val="kk-KZ"/>
        </w:rPr>
        <w:t>«Зайырлылық және дінтану негіздері»</w:t>
      </w:r>
      <w:r w:rsidRPr="0062585A">
        <w:rPr>
          <w:sz w:val="28"/>
          <w:szCs w:val="28"/>
          <w:lang w:val="kk-KZ"/>
        </w:rPr>
        <w:t xml:space="preserve"> факультативтік курсы оқытылады.</w:t>
      </w:r>
    </w:p>
    <w:p w:rsidR="00881341" w:rsidRPr="0062585A" w:rsidRDefault="00881341" w:rsidP="00881341">
      <w:pPr>
        <w:tabs>
          <w:tab w:val="left" w:pos="851"/>
        </w:tabs>
        <w:ind w:firstLine="709"/>
        <w:jc w:val="both"/>
        <w:rPr>
          <w:bCs/>
          <w:sz w:val="28"/>
          <w:szCs w:val="28"/>
          <w:lang w:val="kk-KZ"/>
        </w:rPr>
      </w:pPr>
      <w:r w:rsidRPr="0062585A">
        <w:rPr>
          <w:sz w:val="28"/>
          <w:szCs w:val="28"/>
          <w:lang w:val="kk-KZ"/>
        </w:rPr>
        <w:t xml:space="preserve">«Зайырлылық және дінтану негіздері» факультативтік курсын міндетті түрде оқыту үшін </w:t>
      </w:r>
      <w:r w:rsidRPr="0062585A">
        <w:rPr>
          <w:bCs/>
          <w:sz w:val="28"/>
          <w:szCs w:val="28"/>
          <w:lang w:val="kk-KZ"/>
        </w:rPr>
        <w:t xml:space="preserve">9-сыныпта үлгілік оқу жоспарының вариативтік компоненті есебінен </w:t>
      </w:r>
      <w:r w:rsidRPr="0062585A">
        <w:rPr>
          <w:sz w:val="28"/>
          <w:szCs w:val="28"/>
          <w:lang w:val="kk-KZ"/>
        </w:rPr>
        <w:t>аптасына 1 сағат, оқу жылында 34 сағат бөлінеді. Курсты «Зайырлылық және дінтану негіздері» курсы бойынша біліктілікті жетілдіру курсынан өткен, сертификаты бар «тарих» пәнінің  мұғалімдері жүргізеді.</w:t>
      </w:r>
    </w:p>
    <w:p w:rsidR="00881341" w:rsidRPr="0062585A" w:rsidRDefault="00881341" w:rsidP="00881341">
      <w:pPr>
        <w:ind w:firstLine="709"/>
        <w:jc w:val="both"/>
        <w:rPr>
          <w:bCs/>
          <w:i/>
          <w:sz w:val="28"/>
          <w:szCs w:val="28"/>
          <w:lang w:val="kk-KZ"/>
        </w:rPr>
      </w:pPr>
      <w:r w:rsidRPr="0062585A">
        <w:rPr>
          <w:i/>
          <w:sz w:val="28"/>
          <w:szCs w:val="28"/>
          <w:lang w:val="kk-KZ"/>
        </w:rPr>
        <w:t xml:space="preserve">Осы факультативтік курс сыныптың оқу журналына жазылады. </w:t>
      </w:r>
    </w:p>
    <w:p w:rsidR="00881341" w:rsidRPr="0062585A" w:rsidRDefault="00881341" w:rsidP="00881341">
      <w:pPr>
        <w:ind w:firstLine="709"/>
        <w:jc w:val="both"/>
        <w:rPr>
          <w:sz w:val="28"/>
          <w:szCs w:val="28"/>
          <w:lang w:val="kk-KZ"/>
        </w:rPr>
      </w:pPr>
      <w:r w:rsidRPr="0062585A">
        <w:rPr>
          <w:sz w:val="28"/>
          <w:szCs w:val="28"/>
          <w:lang w:val="kk-KZ"/>
        </w:rPr>
        <w:t>«Зайырлылық және дінтану негіздері» курсының мәні және маңызы оның қазіргі қоғам қажеттілігі мен тұрақтылығының ғылыми тұғырнамасы ретіндегі өзектілігінен, қоғам тарихы, мәдениеті мен рухани құндылығын анықтайтын бастаулардан тұрады. «Зайырлылық және дінтану негіздері» курсы жалпы орта білім жүйесіндегі әлеуметтік-гуманитарлық және қоғамтанулық білімнің құрамдас бөлігі болып табылады.</w:t>
      </w:r>
    </w:p>
    <w:p w:rsidR="00881341" w:rsidRPr="0062585A" w:rsidRDefault="00881341" w:rsidP="00881341">
      <w:pPr>
        <w:ind w:firstLine="709"/>
        <w:jc w:val="both"/>
        <w:rPr>
          <w:b/>
          <w:sz w:val="28"/>
          <w:szCs w:val="28"/>
          <w:lang w:val="kk-KZ"/>
        </w:rPr>
      </w:pPr>
      <w:r w:rsidRPr="0062585A">
        <w:rPr>
          <w:b/>
          <w:sz w:val="28"/>
          <w:szCs w:val="28"/>
          <w:lang w:val="kk-KZ"/>
        </w:rPr>
        <w:t xml:space="preserve">2018/2019 оқу жылында «Зайырлылық және дінтану негіздері» курсы бойынша оқу процесін ұйымдастыруда келесі оқу бағдарламасы қолданылады: </w:t>
      </w:r>
    </w:p>
    <w:p w:rsidR="00881341" w:rsidRPr="0062585A" w:rsidRDefault="00881341" w:rsidP="00881341">
      <w:pPr>
        <w:ind w:firstLine="709"/>
        <w:jc w:val="both"/>
        <w:rPr>
          <w:sz w:val="28"/>
          <w:szCs w:val="28"/>
          <w:lang w:val="kk-KZ"/>
        </w:rPr>
      </w:pPr>
      <w:r w:rsidRPr="0062585A">
        <w:rPr>
          <w:color w:val="000000"/>
          <w:sz w:val="28"/>
          <w:szCs w:val="28"/>
          <w:lang w:val="kk-KZ"/>
        </w:rPr>
        <w:t xml:space="preserve">Қазақстан Республикасы Білім және ғылым министрінің </w:t>
      </w:r>
      <w:r w:rsidRPr="0062585A">
        <w:rPr>
          <w:sz w:val="28"/>
          <w:szCs w:val="28"/>
          <w:lang w:val="kk-KZ"/>
        </w:rPr>
        <w:t>2014 жылғы 15 шілдедегі №281 бұйрығымен бекітілген Негізгі орта білім беру деңгейінің 9-сыныбына арналған «Зайырлылық және дінтану негіздері» курсының оқу бағдарламасы.</w:t>
      </w:r>
    </w:p>
    <w:p w:rsidR="00951F9C" w:rsidRPr="0062585A" w:rsidRDefault="00951F9C" w:rsidP="00881341">
      <w:pPr>
        <w:ind w:firstLine="709"/>
        <w:jc w:val="both"/>
        <w:rPr>
          <w:sz w:val="28"/>
          <w:szCs w:val="28"/>
          <w:lang w:val="kk-KZ"/>
        </w:rPr>
      </w:pPr>
      <w:r w:rsidRPr="0062585A">
        <w:rPr>
          <w:sz w:val="28"/>
          <w:szCs w:val="28"/>
          <w:lang w:val="kk-KZ"/>
        </w:rPr>
        <w:t>Білім беру ұйымдарының жетекшілері</w:t>
      </w:r>
      <w:r w:rsidR="002E3CAA" w:rsidRPr="0062585A">
        <w:rPr>
          <w:sz w:val="28"/>
          <w:szCs w:val="28"/>
          <w:lang w:val="kk-KZ"/>
        </w:rPr>
        <w:t>не</w:t>
      </w:r>
      <w:r w:rsidRPr="0062585A">
        <w:rPr>
          <w:sz w:val="28"/>
          <w:szCs w:val="28"/>
          <w:lang w:val="kk-KZ"/>
        </w:rPr>
        <w:t xml:space="preserve"> </w:t>
      </w:r>
      <w:r w:rsidR="002E3CAA" w:rsidRPr="0062585A">
        <w:rPr>
          <w:sz w:val="28"/>
          <w:szCs w:val="28"/>
          <w:lang w:val="kk-KZ"/>
        </w:rPr>
        <w:t xml:space="preserve">осы курсты жүргізетін тарих пәні </w:t>
      </w:r>
      <w:r w:rsidRPr="0062585A">
        <w:rPr>
          <w:sz w:val="28"/>
          <w:szCs w:val="28"/>
          <w:lang w:val="kk-KZ"/>
        </w:rPr>
        <w:t>мұғалімдер</w:t>
      </w:r>
      <w:r w:rsidR="002E3CAA" w:rsidRPr="0062585A">
        <w:rPr>
          <w:sz w:val="28"/>
          <w:szCs w:val="28"/>
          <w:lang w:val="kk-KZ"/>
        </w:rPr>
        <w:t>ін</w:t>
      </w:r>
      <w:r w:rsidRPr="0062585A">
        <w:rPr>
          <w:sz w:val="28"/>
          <w:szCs w:val="28"/>
          <w:lang w:val="kk-KZ"/>
        </w:rPr>
        <w:t xml:space="preserve">ің </w:t>
      </w:r>
      <w:r w:rsidR="002E3CAA" w:rsidRPr="0062585A">
        <w:rPr>
          <w:sz w:val="28"/>
          <w:szCs w:val="28"/>
          <w:lang w:val="kk-KZ"/>
        </w:rPr>
        <w:t>мамандан</w:t>
      </w:r>
      <w:r w:rsidR="0029711D" w:rsidRPr="0062585A">
        <w:rPr>
          <w:sz w:val="28"/>
          <w:szCs w:val="28"/>
          <w:lang w:val="kk-KZ"/>
        </w:rPr>
        <w:t>дырыл</w:t>
      </w:r>
      <w:r w:rsidR="002E3CAA" w:rsidRPr="0062585A">
        <w:rPr>
          <w:sz w:val="28"/>
          <w:szCs w:val="28"/>
          <w:lang w:val="kk-KZ"/>
        </w:rPr>
        <w:t>уын тереңдетіп</w:t>
      </w:r>
      <w:r w:rsidRPr="0062585A">
        <w:rPr>
          <w:sz w:val="28"/>
          <w:szCs w:val="28"/>
          <w:lang w:val="kk-KZ"/>
        </w:rPr>
        <w:t>, басқа мұғалімдердің ауыстырылуына жол берме</w:t>
      </w:r>
      <w:r w:rsidR="002E3CAA" w:rsidRPr="0062585A">
        <w:rPr>
          <w:sz w:val="28"/>
          <w:szCs w:val="28"/>
          <w:lang w:val="kk-KZ"/>
        </w:rPr>
        <w:t>у ұсынылады</w:t>
      </w:r>
      <w:r w:rsidRPr="0062585A">
        <w:rPr>
          <w:sz w:val="28"/>
          <w:szCs w:val="28"/>
          <w:lang w:val="kk-KZ"/>
        </w:rPr>
        <w:t xml:space="preserve">. </w:t>
      </w:r>
    </w:p>
    <w:p w:rsidR="00881341" w:rsidRPr="0062585A" w:rsidRDefault="00881341" w:rsidP="00881341">
      <w:pPr>
        <w:ind w:firstLine="709"/>
        <w:jc w:val="both"/>
        <w:rPr>
          <w:sz w:val="28"/>
          <w:szCs w:val="28"/>
          <w:lang w:val="kk-KZ"/>
        </w:rPr>
      </w:pPr>
      <w:r w:rsidRPr="0062585A">
        <w:rPr>
          <w:b/>
          <w:sz w:val="28"/>
          <w:szCs w:val="28"/>
          <w:lang w:val="kk-KZ"/>
        </w:rPr>
        <w:t>«Зайырлылық және дінтану негіздері»</w:t>
      </w:r>
      <w:r w:rsidRPr="0062585A">
        <w:rPr>
          <w:b/>
          <w:sz w:val="28"/>
          <w:szCs w:val="28"/>
          <w:shd w:val="clear" w:color="auto" w:fill="FFFFFF"/>
          <w:lang w:val="kk-KZ"/>
        </w:rPr>
        <w:t xml:space="preserve"> курсының оқу бағдарламасы</w:t>
      </w:r>
      <w:r w:rsidRPr="0062585A">
        <w:rPr>
          <w:b/>
          <w:sz w:val="28"/>
          <w:szCs w:val="28"/>
          <w:lang w:val="kk-KZ"/>
        </w:rPr>
        <w:t xml:space="preserve"> Ы.Алтынсарин атындағы Ұлттық білім академиясының сайтында орналастырылған</w:t>
      </w:r>
      <w:r w:rsidRPr="0062585A">
        <w:rPr>
          <w:i/>
          <w:sz w:val="28"/>
          <w:szCs w:val="28"/>
          <w:lang w:val="be-BY"/>
        </w:rPr>
        <w:t>(</w:t>
      </w:r>
      <w:hyperlink r:id="rId123" w:history="1">
        <w:r w:rsidRPr="0062585A">
          <w:rPr>
            <w:rStyle w:val="ab"/>
            <w:i/>
            <w:sz w:val="28"/>
            <w:szCs w:val="28"/>
            <w:lang w:val="kk-KZ"/>
          </w:rPr>
          <w:t>https://www.nao.kz</w:t>
        </w:r>
      </w:hyperlink>
      <w:r w:rsidRPr="0062585A">
        <w:rPr>
          <w:i/>
          <w:sz w:val="28"/>
          <w:szCs w:val="28"/>
          <w:u w:val="single"/>
          <w:lang w:val="kk-KZ"/>
        </w:rPr>
        <w:t>/</w:t>
      </w:r>
      <w:r w:rsidRPr="0062585A">
        <w:rPr>
          <w:rStyle w:val="ab"/>
          <w:i/>
          <w:iCs/>
          <w:sz w:val="28"/>
          <w:szCs w:val="28"/>
          <w:lang w:val="be-BY"/>
        </w:rPr>
        <w:t>Білім беруді оқу-әдістемелік қамтамасыз ету/ Оқу бағдарламалары</w:t>
      </w:r>
      <w:r w:rsidRPr="0062585A">
        <w:rPr>
          <w:rStyle w:val="ab"/>
          <w:b/>
          <w:i/>
          <w:iCs/>
          <w:sz w:val="28"/>
          <w:szCs w:val="28"/>
          <w:lang w:val="be-BY"/>
        </w:rPr>
        <w:t>./</w:t>
      </w:r>
      <w:r w:rsidRPr="0062585A">
        <w:rPr>
          <w:i/>
          <w:sz w:val="28"/>
          <w:szCs w:val="28"/>
          <w:u w:val="single"/>
          <w:lang w:val="be-BY"/>
        </w:rPr>
        <w:t>Қолданбалы курстар бойынша оқу бағдарламалары</w:t>
      </w:r>
      <w:r w:rsidRPr="0062585A">
        <w:rPr>
          <w:i/>
          <w:sz w:val="28"/>
          <w:szCs w:val="28"/>
          <w:u w:val="single"/>
          <w:lang w:val="kk-KZ"/>
        </w:rPr>
        <w:t xml:space="preserve"> / Зайырлылық және дінтану негіздері</w:t>
      </w:r>
    </w:p>
    <w:p w:rsidR="00881341" w:rsidRPr="0062585A" w:rsidRDefault="00881341" w:rsidP="00881341">
      <w:pPr>
        <w:ind w:firstLine="709"/>
        <w:jc w:val="both"/>
        <w:rPr>
          <w:i/>
          <w:sz w:val="28"/>
          <w:szCs w:val="28"/>
          <w:lang w:val="kk-KZ"/>
        </w:rPr>
      </w:pPr>
      <w:r w:rsidRPr="0062585A">
        <w:rPr>
          <w:i/>
          <w:sz w:val="28"/>
          <w:szCs w:val="28"/>
          <w:lang w:val="kk-KZ"/>
        </w:rPr>
        <w:t xml:space="preserve"> «Зайырлылық және дінтану негіздері» факультативтік курсын оқытудың мақсаты:</w:t>
      </w:r>
    </w:p>
    <w:p w:rsidR="00881341" w:rsidRPr="0062585A" w:rsidRDefault="00881341" w:rsidP="00881341">
      <w:pPr>
        <w:pStyle w:val="p7"/>
        <w:widowControl w:val="0"/>
        <w:spacing w:before="0" w:beforeAutospacing="0" w:after="0" w:afterAutospacing="0"/>
        <w:ind w:firstLine="709"/>
        <w:jc w:val="both"/>
        <w:rPr>
          <w:sz w:val="28"/>
          <w:szCs w:val="28"/>
          <w:lang w:val="kk-KZ"/>
        </w:rPr>
      </w:pPr>
      <w:r w:rsidRPr="0062585A">
        <w:rPr>
          <w:i/>
          <w:sz w:val="28"/>
          <w:szCs w:val="28"/>
          <w:lang w:val="kk-KZ"/>
        </w:rPr>
        <w:t xml:space="preserve">- </w:t>
      </w:r>
      <w:r w:rsidRPr="0062585A">
        <w:rPr>
          <w:sz w:val="28"/>
          <w:szCs w:val="28"/>
          <w:lang w:val="kk-KZ"/>
        </w:rPr>
        <w:t xml:space="preserve">білім алушыларды «зайырлылық» принципін құндылық, яғни мемлекет баяндылығының басты тұғыры ретінде қабылдауға, дінді зайырлы таным аясында тануға үйрету; </w:t>
      </w:r>
    </w:p>
    <w:p w:rsidR="00881341" w:rsidRPr="0062585A" w:rsidRDefault="00881341" w:rsidP="00881341">
      <w:pPr>
        <w:pStyle w:val="p7"/>
        <w:widowControl w:val="0"/>
        <w:spacing w:before="0" w:beforeAutospacing="0" w:after="0" w:afterAutospacing="0"/>
        <w:ind w:firstLine="709"/>
        <w:jc w:val="both"/>
        <w:rPr>
          <w:sz w:val="28"/>
          <w:szCs w:val="28"/>
          <w:lang w:val="kk-KZ"/>
        </w:rPr>
      </w:pPr>
      <w:r w:rsidRPr="0062585A">
        <w:rPr>
          <w:sz w:val="28"/>
          <w:szCs w:val="28"/>
          <w:lang w:val="kk-KZ"/>
        </w:rPr>
        <w:t xml:space="preserve">- діни сенім бостандығы, әлемдік және дәстүрлі діндердің, жаңа діни қозғалыстардың тарихы мен қазіргі жай-күйі, теріс пиғылды діни ағымдар мен тыйым салынған діни ұйымдар туралы білім беру; </w:t>
      </w:r>
    </w:p>
    <w:p w:rsidR="00881341" w:rsidRPr="0062585A" w:rsidRDefault="00881341" w:rsidP="00881341">
      <w:pPr>
        <w:pStyle w:val="p7"/>
        <w:widowControl w:val="0"/>
        <w:tabs>
          <w:tab w:val="left" w:pos="1418"/>
        </w:tabs>
        <w:spacing w:before="0" w:beforeAutospacing="0" w:after="0" w:afterAutospacing="0"/>
        <w:ind w:firstLine="709"/>
        <w:jc w:val="both"/>
        <w:rPr>
          <w:i/>
          <w:sz w:val="28"/>
          <w:szCs w:val="28"/>
          <w:lang w:val="kk-KZ"/>
        </w:rPr>
      </w:pPr>
      <w:r w:rsidRPr="0062585A">
        <w:rPr>
          <w:sz w:val="28"/>
          <w:szCs w:val="28"/>
          <w:lang w:val="kk-KZ"/>
        </w:rPr>
        <w:t xml:space="preserve">- білім алушыларды экстремизм, терроризм және діни радикализм идеологияларын қабылдамауға үйрету, рухани-адамгершілік құндылықтар негізінде толеранттылық қасиетке тәрбиелеу және олардың гуманистік </w:t>
      </w:r>
      <w:r w:rsidRPr="0062585A">
        <w:rPr>
          <w:sz w:val="28"/>
          <w:szCs w:val="28"/>
          <w:lang w:val="kk-KZ"/>
        </w:rPr>
        <w:lastRenderedPageBreak/>
        <w:t xml:space="preserve">дүниетанымын қалыптастыру. </w:t>
      </w:r>
    </w:p>
    <w:p w:rsidR="00881341" w:rsidRPr="0062585A" w:rsidRDefault="00881341" w:rsidP="00881341">
      <w:pPr>
        <w:pStyle w:val="p7"/>
        <w:widowControl w:val="0"/>
        <w:spacing w:before="0" w:beforeAutospacing="0" w:after="0" w:afterAutospacing="0"/>
        <w:ind w:firstLine="709"/>
        <w:jc w:val="both"/>
        <w:rPr>
          <w:i/>
          <w:sz w:val="28"/>
          <w:szCs w:val="28"/>
          <w:lang w:val="kk-KZ"/>
        </w:rPr>
      </w:pPr>
      <w:r w:rsidRPr="0062585A">
        <w:rPr>
          <w:i/>
          <w:sz w:val="28"/>
          <w:szCs w:val="28"/>
          <w:lang w:val="kk-KZ"/>
        </w:rPr>
        <w:t>«Зайырлылық және дінтану негіздері» факультативтік курсын оқытудың міндеттері:</w:t>
      </w:r>
    </w:p>
    <w:p w:rsidR="00881341" w:rsidRPr="0062585A" w:rsidRDefault="00881341" w:rsidP="00881341">
      <w:pPr>
        <w:pStyle w:val="p6"/>
        <w:widowControl w:val="0"/>
        <w:spacing w:before="0" w:beforeAutospacing="0" w:after="0" w:afterAutospacing="0"/>
        <w:ind w:firstLine="709"/>
        <w:jc w:val="both"/>
        <w:rPr>
          <w:sz w:val="28"/>
          <w:szCs w:val="28"/>
          <w:lang w:val="kk-KZ"/>
        </w:rPr>
      </w:pPr>
      <w:r w:rsidRPr="0062585A">
        <w:rPr>
          <w:sz w:val="28"/>
          <w:szCs w:val="28"/>
          <w:lang w:val="kk-KZ"/>
        </w:rPr>
        <w:t>1) білім алушыларға діннің мәні, тарихы және оның қазіргі қоғамдағы рөлі жөнінде жүйелі білім беру;</w:t>
      </w:r>
    </w:p>
    <w:p w:rsidR="00881341" w:rsidRPr="0062585A" w:rsidRDefault="00881341" w:rsidP="00881341">
      <w:pPr>
        <w:pStyle w:val="p6"/>
        <w:widowControl w:val="0"/>
        <w:spacing w:before="0" w:beforeAutospacing="0" w:after="0" w:afterAutospacing="0"/>
        <w:ind w:firstLine="709"/>
        <w:jc w:val="both"/>
        <w:rPr>
          <w:sz w:val="28"/>
          <w:szCs w:val="28"/>
          <w:lang w:val="kk-KZ"/>
        </w:rPr>
      </w:pPr>
      <w:r w:rsidRPr="0062585A">
        <w:rPr>
          <w:sz w:val="28"/>
          <w:szCs w:val="28"/>
          <w:lang w:val="kk-KZ"/>
        </w:rPr>
        <w:t>2) зайырлылықты мемлекеттілік пен тәуелсіздіктің негізі ретінде таныта отырып, осы бағытта білім беру;</w:t>
      </w:r>
    </w:p>
    <w:p w:rsidR="00881341" w:rsidRPr="0062585A" w:rsidRDefault="00881341" w:rsidP="00881341">
      <w:pPr>
        <w:pStyle w:val="p6"/>
        <w:widowControl w:val="0"/>
        <w:spacing w:before="0" w:beforeAutospacing="0" w:after="0" w:afterAutospacing="0"/>
        <w:ind w:firstLine="709"/>
        <w:jc w:val="both"/>
        <w:rPr>
          <w:sz w:val="28"/>
          <w:szCs w:val="28"/>
          <w:lang w:val="kk-KZ"/>
        </w:rPr>
      </w:pPr>
      <w:r w:rsidRPr="0062585A">
        <w:rPr>
          <w:sz w:val="28"/>
          <w:szCs w:val="28"/>
          <w:lang w:val="kk-KZ"/>
        </w:rPr>
        <w:t xml:space="preserve">3) зайырлылық тұрғысынан діни сана, діни сенім, діни таным және діни тәжірибе негіздерін салыстыра білу дағдысын қалыптастыру; </w:t>
      </w:r>
    </w:p>
    <w:p w:rsidR="00881341" w:rsidRPr="0062585A" w:rsidRDefault="00881341" w:rsidP="00881341">
      <w:pPr>
        <w:pStyle w:val="p6"/>
        <w:widowControl w:val="0"/>
        <w:spacing w:before="0" w:beforeAutospacing="0" w:after="0" w:afterAutospacing="0"/>
        <w:ind w:firstLine="709"/>
        <w:jc w:val="both"/>
        <w:rPr>
          <w:sz w:val="28"/>
          <w:szCs w:val="28"/>
          <w:lang w:val="kk-KZ"/>
        </w:rPr>
      </w:pPr>
      <w:r w:rsidRPr="0062585A">
        <w:rPr>
          <w:sz w:val="28"/>
          <w:szCs w:val="28"/>
          <w:lang w:val="kk-KZ"/>
        </w:rPr>
        <w:t>4) діннің дүниетанымдық, мәдениеттану және адамгершілік мәнін түсіндіру;</w:t>
      </w:r>
    </w:p>
    <w:p w:rsidR="00881341" w:rsidRPr="0062585A" w:rsidRDefault="00881341" w:rsidP="00881341">
      <w:pPr>
        <w:pStyle w:val="p6"/>
        <w:widowControl w:val="0"/>
        <w:spacing w:before="0" w:beforeAutospacing="0" w:after="0" w:afterAutospacing="0"/>
        <w:ind w:firstLine="709"/>
        <w:jc w:val="both"/>
        <w:rPr>
          <w:sz w:val="28"/>
          <w:szCs w:val="28"/>
          <w:lang w:val="kk-KZ"/>
        </w:rPr>
      </w:pPr>
      <w:r w:rsidRPr="0062585A">
        <w:rPr>
          <w:sz w:val="28"/>
          <w:szCs w:val="28"/>
          <w:lang w:val="kk-KZ"/>
        </w:rPr>
        <w:t>5) білім алушыларды діни сенім бостандығын құрметтеуге, толеранттылыққа баулу арқылы қазіргі қоғамдағы діни ағымдарға зайырлылық принципі негізінде баға беру дағдысын қалыптастыру;</w:t>
      </w:r>
    </w:p>
    <w:p w:rsidR="00881341" w:rsidRPr="0062585A" w:rsidRDefault="00881341" w:rsidP="00881341">
      <w:pPr>
        <w:pStyle w:val="p6"/>
        <w:widowControl w:val="0"/>
        <w:spacing w:before="0" w:beforeAutospacing="0" w:after="0" w:afterAutospacing="0"/>
        <w:ind w:firstLine="709"/>
        <w:jc w:val="both"/>
        <w:rPr>
          <w:sz w:val="28"/>
          <w:szCs w:val="28"/>
          <w:lang w:val="kk-KZ"/>
        </w:rPr>
      </w:pPr>
      <w:r w:rsidRPr="0062585A">
        <w:rPr>
          <w:sz w:val="28"/>
          <w:szCs w:val="28"/>
          <w:lang w:val="kk-KZ"/>
        </w:rPr>
        <w:t>6) Қазақстандағы этносаралық, конфессияаралық келісімді зайырлылық нәтижесі ретінде таныта отырып, білім алушылардың бойында азаматтық мінез бен жауапкершілік қасиетті тәрбиелеу;</w:t>
      </w:r>
    </w:p>
    <w:p w:rsidR="00881341" w:rsidRPr="0062585A" w:rsidRDefault="00881341" w:rsidP="00881341">
      <w:pPr>
        <w:pStyle w:val="p6"/>
        <w:widowControl w:val="0"/>
        <w:spacing w:before="0" w:beforeAutospacing="0" w:after="0" w:afterAutospacing="0"/>
        <w:ind w:firstLine="709"/>
        <w:jc w:val="both"/>
        <w:rPr>
          <w:sz w:val="28"/>
          <w:szCs w:val="28"/>
          <w:lang w:val="kk-KZ"/>
        </w:rPr>
      </w:pPr>
      <w:r w:rsidRPr="0062585A">
        <w:rPr>
          <w:sz w:val="28"/>
          <w:szCs w:val="28"/>
          <w:lang w:val="kk-KZ"/>
        </w:rPr>
        <w:t>7) экстремизм, терроризм, діни радикализм секілді жаһандық жағымсыз құбылыстардың теріс идеологияларының ұлттық қауіпсіздікке, зайырлылық принципіне, қоғам тұрақтылығына төндіретін қауіп-қатерін түсіндіре отырып, зайырлы мемлекет принципіне құрмет сезімін тәрбиелеу;</w:t>
      </w:r>
    </w:p>
    <w:p w:rsidR="00881341" w:rsidRPr="0062585A" w:rsidRDefault="00881341" w:rsidP="00881341">
      <w:pPr>
        <w:pStyle w:val="p6"/>
        <w:widowControl w:val="0"/>
        <w:spacing w:before="0" w:beforeAutospacing="0" w:after="0" w:afterAutospacing="0"/>
        <w:ind w:firstLine="709"/>
        <w:jc w:val="both"/>
        <w:rPr>
          <w:sz w:val="28"/>
          <w:szCs w:val="28"/>
          <w:lang w:val="kk-KZ"/>
        </w:rPr>
      </w:pPr>
      <w:r w:rsidRPr="0062585A">
        <w:rPr>
          <w:sz w:val="28"/>
          <w:szCs w:val="28"/>
          <w:lang w:val="kk-KZ"/>
        </w:rPr>
        <w:t>8) құқықтық сауаттылықтың қоғам өміріндегі маңызын түсіндіру, осы тұрғыдағы білімін арттыру.</w:t>
      </w:r>
    </w:p>
    <w:p w:rsidR="00881341" w:rsidRPr="0062585A" w:rsidRDefault="00881341" w:rsidP="00881341">
      <w:pPr>
        <w:tabs>
          <w:tab w:val="left" w:pos="851"/>
        </w:tabs>
        <w:ind w:firstLine="709"/>
        <w:jc w:val="both"/>
        <w:rPr>
          <w:sz w:val="28"/>
          <w:szCs w:val="28"/>
          <w:lang w:val="kk-KZ"/>
        </w:rPr>
      </w:pPr>
      <w:r w:rsidRPr="0062585A">
        <w:rPr>
          <w:sz w:val="28"/>
          <w:szCs w:val="28"/>
          <w:lang w:val="kk-KZ"/>
        </w:rPr>
        <w:t xml:space="preserve">Бағдарламада берілген оқу материалын меңгеру аясында «Қазақстан тарихы», «Дүниежүзі тарихы», «Адам. Қоғам. Құқық», «Қазақ әдебиеті» пәндерімен және «Абайтану» курстарымен пәнаралық байланыс пен сабақтастық принципін орнату қарастырылған. </w:t>
      </w:r>
    </w:p>
    <w:p w:rsidR="00881341" w:rsidRPr="0062585A" w:rsidRDefault="00881341" w:rsidP="00881341">
      <w:pPr>
        <w:tabs>
          <w:tab w:val="left" w:pos="851"/>
        </w:tabs>
        <w:ind w:firstLine="709"/>
        <w:jc w:val="both"/>
        <w:rPr>
          <w:sz w:val="28"/>
          <w:szCs w:val="28"/>
          <w:lang w:val="kk-KZ"/>
        </w:rPr>
      </w:pPr>
      <w:r w:rsidRPr="0062585A">
        <w:rPr>
          <w:i/>
          <w:sz w:val="28"/>
          <w:szCs w:val="28"/>
          <w:lang w:val="kk-KZ"/>
        </w:rPr>
        <w:t>«Зайырлылық және дінтану негіздері» курсының мазмұндық желісі</w:t>
      </w:r>
    </w:p>
    <w:p w:rsidR="00881341" w:rsidRPr="0062585A" w:rsidRDefault="00881341" w:rsidP="00881341">
      <w:pPr>
        <w:tabs>
          <w:tab w:val="left" w:pos="851"/>
        </w:tabs>
        <w:ind w:firstLine="709"/>
        <w:jc w:val="both"/>
        <w:rPr>
          <w:sz w:val="28"/>
          <w:szCs w:val="28"/>
          <w:lang w:val="kk-KZ"/>
        </w:rPr>
      </w:pPr>
      <w:r w:rsidRPr="0062585A">
        <w:rPr>
          <w:sz w:val="28"/>
          <w:szCs w:val="28"/>
          <w:lang w:val="kk-KZ"/>
        </w:rPr>
        <w:t xml:space="preserve">Бағдарламада дін тарихын, оның жекелеген бағыттары мен ағымдарын егжей-тегжейлі сипаттау міндеті қойылмайды, тек жалпы мәліметтер беріледі. </w:t>
      </w:r>
    </w:p>
    <w:p w:rsidR="00881341" w:rsidRPr="0062585A" w:rsidRDefault="00881341" w:rsidP="00881341">
      <w:pPr>
        <w:tabs>
          <w:tab w:val="left" w:pos="851"/>
        </w:tabs>
        <w:ind w:firstLine="709"/>
        <w:jc w:val="both"/>
        <w:rPr>
          <w:sz w:val="28"/>
          <w:szCs w:val="28"/>
          <w:lang w:val="kk-KZ"/>
        </w:rPr>
      </w:pPr>
      <w:r w:rsidRPr="0062585A">
        <w:rPr>
          <w:sz w:val="28"/>
          <w:szCs w:val="28"/>
          <w:lang w:val="kk-KZ"/>
        </w:rPr>
        <w:t>Бағдарламада діни нанымдар мен діндердің пайда болуы, нығаюы және дамуы бойынша тарихи шолумен қатар: Зайырлы мемлекет және дін</w:t>
      </w:r>
      <w:r w:rsidRPr="0062585A">
        <w:rPr>
          <w:bCs/>
          <w:sz w:val="28"/>
          <w:szCs w:val="28"/>
          <w:lang w:val="kk-KZ"/>
        </w:rPr>
        <w:t xml:space="preserve">, зайырлық этикасы негіздері, адамның рухани өмірі мен қоғамдағы діннің рөлі, діни бірлестіктер мен ағымдар, жаңа діни ағымдар мен дәстүрлі діни жүйелердің танымдық, психологиялық, тұрмыстық деңгейдегі қарама-қайшылықтар диллемасы тақырыптары қамтылған. </w:t>
      </w:r>
    </w:p>
    <w:p w:rsidR="00881341" w:rsidRPr="0062585A" w:rsidRDefault="00881341" w:rsidP="00881341">
      <w:pPr>
        <w:tabs>
          <w:tab w:val="left" w:pos="851"/>
        </w:tabs>
        <w:ind w:firstLine="709"/>
        <w:jc w:val="both"/>
        <w:rPr>
          <w:bCs/>
          <w:sz w:val="28"/>
          <w:szCs w:val="28"/>
          <w:lang w:val="kk-KZ"/>
        </w:rPr>
      </w:pPr>
      <w:r w:rsidRPr="0062585A">
        <w:rPr>
          <w:bCs/>
          <w:sz w:val="28"/>
          <w:szCs w:val="28"/>
          <w:lang w:val="kk-KZ"/>
        </w:rPr>
        <w:t>Білім алушылардың жоғары рухани-адамгершілік қасиеттерін қалыптас</w:t>
      </w:r>
      <w:r w:rsidR="001E2EDF" w:rsidRPr="0062585A">
        <w:rPr>
          <w:bCs/>
          <w:sz w:val="28"/>
          <w:szCs w:val="28"/>
          <w:lang w:val="kk-KZ"/>
        </w:rPr>
        <w:t>тыруда Әл-Фараби, Қожа Ахмет Я</w:t>
      </w:r>
      <w:r w:rsidRPr="0062585A">
        <w:rPr>
          <w:bCs/>
          <w:sz w:val="28"/>
          <w:szCs w:val="28"/>
          <w:lang w:val="kk-KZ"/>
        </w:rPr>
        <w:t>сауи, Абай, Ыбырай, Шәкәрім сияқты көрнекті ағартушылар мен ойшылдардың мәдени және рухани мұраларын оқыту айрықша маңызға ие.</w:t>
      </w:r>
    </w:p>
    <w:p w:rsidR="00881341" w:rsidRPr="0062585A" w:rsidRDefault="00881341" w:rsidP="00881341">
      <w:pPr>
        <w:pStyle w:val="p6"/>
        <w:widowControl w:val="0"/>
        <w:spacing w:before="0" w:beforeAutospacing="0" w:after="0" w:afterAutospacing="0"/>
        <w:ind w:firstLine="709"/>
        <w:jc w:val="both"/>
        <w:rPr>
          <w:sz w:val="28"/>
          <w:szCs w:val="28"/>
          <w:lang w:val="kk-KZ"/>
        </w:rPr>
      </w:pPr>
      <w:r w:rsidRPr="0062585A">
        <w:rPr>
          <w:sz w:val="28"/>
          <w:szCs w:val="28"/>
          <w:lang w:val="kk-KZ"/>
        </w:rPr>
        <w:t xml:space="preserve">Деструктивті ағымдардың, тыйым салынған діни ұйымдардың, бірлестіктердің белгілері мен салдарларын танып білуіне, діни экстремизм мен терроризмнің ұлттың қауіпсіздігі үшін қатерлілігін білім алушылардың ұғынуына айрықша назар аударылған. </w:t>
      </w:r>
    </w:p>
    <w:p w:rsidR="00881341" w:rsidRPr="0062585A" w:rsidRDefault="00881341" w:rsidP="00881341">
      <w:pPr>
        <w:pStyle w:val="p6"/>
        <w:widowControl w:val="0"/>
        <w:spacing w:before="0" w:beforeAutospacing="0" w:after="0" w:afterAutospacing="0"/>
        <w:ind w:firstLine="709"/>
        <w:jc w:val="both"/>
        <w:rPr>
          <w:sz w:val="28"/>
          <w:szCs w:val="28"/>
          <w:lang w:val="kk-KZ"/>
        </w:rPr>
      </w:pPr>
      <w:r w:rsidRPr="0062585A">
        <w:rPr>
          <w:sz w:val="28"/>
          <w:szCs w:val="28"/>
          <w:lang w:val="kk-KZ"/>
        </w:rPr>
        <w:t xml:space="preserve">«Қазақстан – дінаралық бейбітшілік пен келісім елі. Қазақстан </w:t>
      </w:r>
      <w:r w:rsidRPr="0062585A">
        <w:rPr>
          <w:sz w:val="28"/>
          <w:szCs w:val="28"/>
          <w:lang w:val="kk-KZ"/>
        </w:rPr>
        <w:lastRenderedPageBreak/>
        <w:t xml:space="preserve">Республикасының дін туралы заңнамалары. Зайырлылық – ұлттық қауіпсіздік пен мемлекеттік жүйенің іргетасы» мазмұндық желілері курстың басты жолы болуы тиіс. </w:t>
      </w:r>
    </w:p>
    <w:p w:rsidR="00881341" w:rsidRPr="0062585A" w:rsidRDefault="00881341" w:rsidP="00881341">
      <w:pPr>
        <w:tabs>
          <w:tab w:val="left" w:pos="851"/>
        </w:tabs>
        <w:ind w:firstLine="709"/>
        <w:jc w:val="both"/>
        <w:rPr>
          <w:bCs/>
          <w:sz w:val="28"/>
          <w:szCs w:val="28"/>
          <w:lang w:val="kk-KZ"/>
        </w:rPr>
      </w:pPr>
      <w:r w:rsidRPr="0062585A">
        <w:rPr>
          <w:bCs/>
          <w:sz w:val="28"/>
          <w:szCs w:val="28"/>
          <w:lang w:val="kk-KZ"/>
        </w:rPr>
        <w:t xml:space="preserve">Курстың мазмұнында білім алушылардың өзіндік зерттеу әрекеттерін ұйымдастыратын шығармашылық жобалар қарастырылған. Шығармашылық жобаларда, түрлі нысандағы ұйымдастырылған өздігінен жасалынған зерттеу жұмыстары барысында діндер мазмұнындағы рухани құндылықтар мен Қазақстанның дінге қатысты саясатының мәні мен мақсатын, діни бірлестіктер мен ағымдардың қызметі, мүддесі мен мақсатын ашып көрсетеді. </w:t>
      </w:r>
    </w:p>
    <w:p w:rsidR="00881341" w:rsidRPr="0062585A" w:rsidRDefault="00881341" w:rsidP="00881341">
      <w:pPr>
        <w:tabs>
          <w:tab w:val="left" w:pos="851"/>
        </w:tabs>
        <w:ind w:firstLine="709"/>
        <w:jc w:val="both"/>
        <w:rPr>
          <w:bCs/>
          <w:sz w:val="28"/>
          <w:szCs w:val="28"/>
          <w:lang w:val="kk-KZ"/>
        </w:rPr>
      </w:pPr>
      <w:r w:rsidRPr="0062585A">
        <w:rPr>
          <w:bCs/>
          <w:sz w:val="28"/>
          <w:szCs w:val="28"/>
          <w:lang w:val="kk-KZ"/>
        </w:rPr>
        <w:t xml:space="preserve">Курстың мазмұнын жүйелі және толық игерген жағдайда білім алушылар өмірге қажетті Қазақстан аумағындағы діндер мен діни бірлестіктердің мақсаты мен ерекшеліктері, Қазақстан Республикасының дінге қатысты саясатының мақсаты мен мәнін түсінетін мағлұматтар мен білімді меңгереді. Сонымен, жүйелі түрде игерілген білім кез келген білім алушыға Қазақстан Республикасының толыққанды азаматы ретінде рухани толысуға, өз халқының рухани мәдениетін деструктивтік, радикалды діни бірлестіктердің зиянды әрекетінен сақтану және қорғау мүмкіндіктерін қалыптастыруға мүмкіндік алады, екінші жағынан, адамның қандай дінге жататынын анықтау, діни сана-сезім, басқа діндерге көзқарас және ізгілікті қарым-қатынас мәдениетін қалыптастырады. </w:t>
      </w:r>
    </w:p>
    <w:p w:rsidR="00881341" w:rsidRPr="0062585A" w:rsidRDefault="00881341" w:rsidP="00881341">
      <w:pPr>
        <w:tabs>
          <w:tab w:val="left" w:pos="851"/>
        </w:tabs>
        <w:ind w:firstLine="709"/>
        <w:jc w:val="both"/>
        <w:rPr>
          <w:bCs/>
          <w:sz w:val="28"/>
          <w:szCs w:val="28"/>
          <w:lang w:val="kk-KZ"/>
        </w:rPr>
      </w:pPr>
      <w:r w:rsidRPr="0062585A">
        <w:rPr>
          <w:bCs/>
          <w:sz w:val="28"/>
          <w:szCs w:val="28"/>
          <w:lang w:val="kk-KZ"/>
        </w:rPr>
        <w:t xml:space="preserve">Бұл қурс білім алушылардың гуманистік дүниетанымға, жалпыадамзаттық құндылықтарға және толеранттыққа қайшы келетін ұстанымдар туралы ұғымдарын қалыптастырады. </w:t>
      </w:r>
    </w:p>
    <w:p w:rsidR="00881341" w:rsidRPr="0062585A" w:rsidRDefault="00881341" w:rsidP="00881341">
      <w:pPr>
        <w:ind w:firstLine="709"/>
        <w:jc w:val="both"/>
        <w:rPr>
          <w:i/>
          <w:sz w:val="28"/>
          <w:szCs w:val="28"/>
          <w:lang w:val="kk-KZ"/>
        </w:rPr>
      </w:pPr>
    </w:p>
    <w:p w:rsidR="00881341" w:rsidRPr="0062585A" w:rsidRDefault="00881341" w:rsidP="00881341">
      <w:pPr>
        <w:ind w:firstLine="709"/>
        <w:jc w:val="both"/>
        <w:rPr>
          <w:i/>
          <w:sz w:val="28"/>
          <w:szCs w:val="28"/>
          <w:lang w:val="kk-KZ"/>
        </w:rPr>
      </w:pPr>
      <w:r w:rsidRPr="0062585A">
        <w:rPr>
          <w:i/>
          <w:sz w:val="28"/>
          <w:szCs w:val="28"/>
          <w:lang w:val="kk-KZ"/>
        </w:rPr>
        <w:t>Оқу процесін ұйымдастыруға әдістемелік нұсқаулық</w:t>
      </w:r>
      <w:r w:rsidR="00610559" w:rsidRPr="0062585A">
        <w:rPr>
          <w:i/>
          <w:sz w:val="28"/>
          <w:szCs w:val="28"/>
          <w:lang w:val="kk-KZ"/>
        </w:rPr>
        <w:t>.</w:t>
      </w:r>
    </w:p>
    <w:p w:rsidR="00881341" w:rsidRPr="0062585A" w:rsidRDefault="00881341" w:rsidP="00881341">
      <w:pPr>
        <w:ind w:firstLine="709"/>
        <w:jc w:val="both"/>
        <w:rPr>
          <w:bCs/>
          <w:sz w:val="28"/>
          <w:szCs w:val="28"/>
          <w:lang w:val="kk-KZ"/>
        </w:rPr>
      </w:pPr>
      <w:r w:rsidRPr="0062585A">
        <w:rPr>
          <w:sz w:val="28"/>
          <w:szCs w:val="28"/>
          <w:lang w:val="kk-KZ"/>
        </w:rPr>
        <w:t>Оқу бағдарламасына сәйкес оқу процесін келесі дидактикалық принциптерге сәйкес ұйымдастыру ұсынылады: ғылыми негізділік және қолжетімділік; жүйелілік пен сабақтастық; көрнекілік және абстрактылық; зерделілік және танымдық белсенділік; білімді меңгерудің орнықтылығы; пәнаралық және пәнішілік байланыс; табиғи сәйкестілік принципі; проблемалық принципі; саралау және даралау; оқу тапсырмалары деңгейінің әртүрлілігін қамтамасыз ету.</w:t>
      </w:r>
    </w:p>
    <w:p w:rsidR="00881341" w:rsidRPr="0062585A" w:rsidRDefault="00881341" w:rsidP="00881341">
      <w:pPr>
        <w:ind w:firstLine="709"/>
        <w:jc w:val="both"/>
        <w:rPr>
          <w:sz w:val="28"/>
          <w:szCs w:val="28"/>
          <w:lang w:val="kk-KZ"/>
        </w:rPr>
      </w:pPr>
      <w:r w:rsidRPr="0062585A">
        <w:rPr>
          <w:sz w:val="28"/>
          <w:szCs w:val="28"/>
          <w:lang w:val="kk-KZ"/>
        </w:rPr>
        <w:t xml:space="preserve">«Зайырлылық және дінтану негіздері» факультативтік курсының оқу процесін ұйымдастыру барысында пікірталас, дөңгелек үстел, топпен талқылау, шағын жобаларды қорғау, рөлдік ойын және т.б. оқыту формаларын қолдану тиімді. </w:t>
      </w:r>
    </w:p>
    <w:p w:rsidR="00881341" w:rsidRPr="0062585A" w:rsidRDefault="00881341" w:rsidP="00881341">
      <w:pPr>
        <w:ind w:firstLine="709"/>
        <w:jc w:val="both"/>
        <w:rPr>
          <w:sz w:val="28"/>
          <w:szCs w:val="28"/>
          <w:lang w:val="kk-KZ"/>
        </w:rPr>
      </w:pPr>
      <w:r w:rsidRPr="0062585A">
        <w:rPr>
          <w:sz w:val="28"/>
          <w:szCs w:val="28"/>
          <w:lang w:val="kk-KZ"/>
        </w:rPr>
        <w:t xml:space="preserve">«Зайырлылық және дінтану негіздері» курсы аясында алған білімдерін бекіту мақсатында білім алушыларға қызықтыратын тақырыптары бойынша шығармашылық-жобалық жұмыстарын жасауға болады. </w:t>
      </w:r>
    </w:p>
    <w:p w:rsidR="00881341" w:rsidRPr="0062585A" w:rsidRDefault="00881341" w:rsidP="00881341">
      <w:pPr>
        <w:ind w:firstLine="709"/>
        <w:jc w:val="both"/>
        <w:rPr>
          <w:sz w:val="28"/>
          <w:szCs w:val="28"/>
          <w:lang w:val="kk-KZ"/>
        </w:rPr>
      </w:pPr>
      <w:r w:rsidRPr="0062585A">
        <w:rPr>
          <w:sz w:val="28"/>
          <w:szCs w:val="28"/>
          <w:lang w:val="kk-KZ"/>
        </w:rPr>
        <w:t xml:space="preserve">Жобаларды жеке және ұжыммен орындай алады. Олардың саны алған білімдерін бекіту үшін жеткілікті болуы керек. </w:t>
      </w:r>
    </w:p>
    <w:p w:rsidR="00881341" w:rsidRPr="0062585A" w:rsidRDefault="00881341" w:rsidP="00881341">
      <w:pPr>
        <w:ind w:firstLine="709"/>
        <w:jc w:val="both"/>
        <w:rPr>
          <w:sz w:val="28"/>
          <w:szCs w:val="28"/>
          <w:lang w:val="kk-KZ"/>
        </w:rPr>
      </w:pPr>
      <w:r w:rsidRPr="0062585A">
        <w:rPr>
          <w:sz w:val="28"/>
          <w:szCs w:val="28"/>
          <w:lang w:val="kk-KZ"/>
        </w:rPr>
        <w:t xml:space="preserve">Жобалар: </w:t>
      </w:r>
    </w:p>
    <w:p w:rsidR="00881341" w:rsidRPr="0062585A" w:rsidRDefault="00881341" w:rsidP="00881341">
      <w:pPr>
        <w:ind w:firstLine="709"/>
        <w:jc w:val="both"/>
        <w:rPr>
          <w:sz w:val="28"/>
          <w:szCs w:val="28"/>
          <w:lang w:val="kk-KZ"/>
        </w:rPr>
      </w:pPr>
      <w:r w:rsidRPr="0062585A">
        <w:rPr>
          <w:sz w:val="28"/>
          <w:szCs w:val="28"/>
          <w:lang w:val="kk-KZ"/>
        </w:rPr>
        <w:t>- дін мәселелері бойынша ғылыми-көпшілік басылымдар, журналдар, газет мақалаларына талдау жасау, таңдап алынған тақырыптары бойынша ауызша және жазбаша хабарлама дайындау, жағдаяттармен жұмыс жасау;</w:t>
      </w:r>
    </w:p>
    <w:p w:rsidR="00881341" w:rsidRPr="0062585A" w:rsidRDefault="00881341" w:rsidP="00881341">
      <w:pPr>
        <w:ind w:firstLine="709"/>
        <w:jc w:val="both"/>
        <w:rPr>
          <w:sz w:val="28"/>
          <w:szCs w:val="28"/>
          <w:lang w:val="kk-KZ"/>
        </w:rPr>
      </w:pPr>
      <w:r w:rsidRPr="0062585A">
        <w:rPr>
          <w:sz w:val="28"/>
          <w:szCs w:val="28"/>
          <w:lang w:val="kk-KZ"/>
        </w:rPr>
        <w:lastRenderedPageBreak/>
        <w:t>- дәстүрлі діндердің біртұтас платформалары мен жалпы тұжырымдамаларын анықтау, оларды дәлелдей білулерін қалыптастыру;</w:t>
      </w:r>
    </w:p>
    <w:p w:rsidR="00881341" w:rsidRPr="0062585A" w:rsidRDefault="00881341" w:rsidP="00881341">
      <w:pPr>
        <w:ind w:firstLine="709"/>
        <w:jc w:val="both"/>
        <w:rPr>
          <w:sz w:val="28"/>
          <w:szCs w:val="28"/>
          <w:lang w:val="kk-KZ"/>
        </w:rPr>
      </w:pPr>
      <w:r w:rsidRPr="0062585A">
        <w:rPr>
          <w:sz w:val="28"/>
          <w:szCs w:val="28"/>
          <w:lang w:val="kk-KZ"/>
        </w:rPr>
        <w:t xml:space="preserve">- еліміздегі және өңірлердегі діни жағдайларды сараптау; </w:t>
      </w:r>
    </w:p>
    <w:p w:rsidR="00881341" w:rsidRPr="0062585A" w:rsidRDefault="00881341" w:rsidP="00881341">
      <w:pPr>
        <w:ind w:firstLine="709"/>
        <w:jc w:val="both"/>
        <w:rPr>
          <w:sz w:val="28"/>
          <w:szCs w:val="28"/>
          <w:lang w:val="kk-KZ"/>
        </w:rPr>
      </w:pPr>
      <w:r w:rsidRPr="0062585A">
        <w:rPr>
          <w:sz w:val="28"/>
          <w:szCs w:val="28"/>
          <w:lang w:val="kk-KZ"/>
        </w:rPr>
        <w:t>- Қазақстандағы қасиетті жерлер туралы ақпараттық шолу дайындау;</w:t>
      </w:r>
    </w:p>
    <w:p w:rsidR="00881341" w:rsidRPr="0062585A" w:rsidRDefault="00881341" w:rsidP="00881341">
      <w:pPr>
        <w:ind w:firstLine="709"/>
        <w:jc w:val="both"/>
        <w:rPr>
          <w:sz w:val="28"/>
          <w:szCs w:val="28"/>
          <w:lang w:val="kk-KZ"/>
        </w:rPr>
      </w:pPr>
      <w:r w:rsidRPr="0062585A">
        <w:rPr>
          <w:sz w:val="28"/>
          <w:szCs w:val="28"/>
          <w:lang w:val="kk-KZ"/>
        </w:rPr>
        <w:t xml:space="preserve">- толеранттылық және дінаралық келісім орнаған еліміздегі зайырлылықты дәлелдейтін мысалдар дайындауды қамтуы керек. </w:t>
      </w:r>
    </w:p>
    <w:p w:rsidR="00881341" w:rsidRPr="0062585A" w:rsidRDefault="00881341" w:rsidP="00881341">
      <w:pPr>
        <w:tabs>
          <w:tab w:val="left" w:pos="851"/>
          <w:tab w:val="left" w:pos="993"/>
        </w:tabs>
        <w:ind w:firstLine="709"/>
        <w:jc w:val="both"/>
        <w:rPr>
          <w:sz w:val="28"/>
          <w:szCs w:val="28"/>
          <w:lang w:val="kk-KZ"/>
        </w:rPr>
      </w:pPr>
      <w:r w:rsidRPr="0062585A">
        <w:rPr>
          <w:sz w:val="28"/>
          <w:szCs w:val="28"/>
          <w:lang w:val="kk-KZ"/>
        </w:rPr>
        <w:t xml:space="preserve">Оқу барысында: </w:t>
      </w:r>
    </w:p>
    <w:p w:rsidR="00881341" w:rsidRPr="0062585A" w:rsidRDefault="00881341" w:rsidP="00881341">
      <w:pPr>
        <w:tabs>
          <w:tab w:val="left" w:pos="851"/>
          <w:tab w:val="left" w:pos="993"/>
        </w:tabs>
        <w:ind w:firstLine="709"/>
        <w:jc w:val="both"/>
        <w:rPr>
          <w:sz w:val="28"/>
          <w:szCs w:val="28"/>
          <w:lang w:val="kk-KZ"/>
        </w:rPr>
      </w:pPr>
      <w:r w:rsidRPr="0062585A">
        <w:rPr>
          <w:sz w:val="28"/>
          <w:szCs w:val="28"/>
          <w:lang w:val="kk-KZ"/>
        </w:rPr>
        <w:t xml:space="preserve">- мәдени-тарихи, өркениеттілік мәніндегі, дін саласындағы Қазақстанның қазіргі саясаты мен қағидаларын басшылыққа алу; </w:t>
      </w:r>
    </w:p>
    <w:p w:rsidR="00881341" w:rsidRPr="0062585A" w:rsidRDefault="00881341" w:rsidP="00881341">
      <w:pPr>
        <w:tabs>
          <w:tab w:val="left" w:pos="851"/>
          <w:tab w:val="left" w:pos="993"/>
        </w:tabs>
        <w:ind w:firstLine="709"/>
        <w:jc w:val="both"/>
        <w:rPr>
          <w:sz w:val="28"/>
          <w:szCs w:val="28"/>
          <w:lang w:val="kk-KZ"/>
        </w:rPr>
      </w:pPr>
      <w:r w:rsidRPr="0062585A">
        <w:rPr>
          <w:sz w:val="28"/>
          <w:szCs w:val="28"/>
          <w:lang w:val="kk-KZ"/>
        </w:rPr>
        <w:t xml:space="preserve">- пәнді оқыту барысында қандай да бір діни бағыттарға артықшылықтар бермеу; </w:t>
      </w:r>
    </w:p>
    <w:p w:rsidR="00881341" w:rsidRPr="0062585A" w:rsidRDefault="00881341" w:rsidP="00881341">
      <w:pPr>
        <w:tabs>
          <w:tab w:val="left" w:pos="851"/>
          <w:tab w:val="left" w:pos="993"/>
        </w:tabs>
        <w:ind w:firstLine="709"/>
        <w:jc w:val="both"/>
        <w:rPr>
          <w:sz w:val="28"/>
          <w:szCs w:val="28"/>
          <w:lang w:val="kk-KZ"/>
        </w:rPr>
      </w:pPr>
      <w:r w:rsidRPr="0062585A">
        <w:rPr>
          <w:sz w:val="28"/>
          <w:szCs w:val="28"/>
          <w:lang w:val="kk-KZ"/>
        </w:rPr>
        <w:t xml:space="preserve">- жобаларды орындау үшін қажетті жағдайлар жасау; </w:t>
      </w:r>
    </w:p>
    <w:p w:rsidR="00881341" w:rsidRPr="0062585A" w:rsidRDefault="00881341" w:rsidP="00881341">
      <w:pPr>
        <w:tabs>
          <w:tab w:val="left" w:pos="851"/>
          <w:tab w:val="left" w:pos="993"/>
        </w:tabs>
        <w:ind w:firstLine="709"/>
        <w:jc w:val="both"/>
        <w:rPr>
          <w:sz w:val="28"/>
          <w:szCs w:val="28"/>
          <w:lang w:val="kk-KZ"/>
        </w:rPr>
      </w:pPr>
      <w:r w:rsidRPr="0062585A">
        <w:rPr>
          <w:sz w:val="28"/>
          <w:szCs w:val="28"/>
          <w:lang w:val="kk-KZ"/>
        </w:rPr>
        <w:t>- ақпарат, дін, рухани құндылықтар, мәдениет саласына қатысты заңнамалар талаптарын сақтауға ерекше көңіл бөлу қажет.</w:t>
      </w:r>
    </w:p>
    <w:p w:rsidR="00881341" w:rsidRPr="0062585A" w:rsidRDefault="00881341" w:rsidP="00881341">
      <w:pPr>
        <w:ind w:firstLine="709"/>
        <w:jc w:val="both"/>
        <w:rPr>
          <w:sz w:val="28"/>
          <w:szCs w:val="28"/>
          <w:lang w:val="kk-KZ"/>
        </w:rPr>
      </w:pPr>
      <w:r w:rsidRPr="0062585A">
        <w:rPr>
          <w:sz w:val="28"/>
          <w:szCs w:val="28"/>
          <w:lang w:val="kk-KZ"/>
        </w:rPr>
        <w:t xml:space="preserve">«Зайырлылық және дінтану негіздері» курсын оқытуда білім алушының құбылыстарды бүтіндей тұтас қабылдауын қалыптастыру үшін білім алушының келесі пәндерді зерделеудегі пәнаралық білімін кіріктіріп қолдану ұсынылады: </w:t>
      </w:r>
    </w:p>
    <w:p w:rsidR="00881341" w:rsidRPr="0062585A" w:rsidRDefault="00881341" w:rsidP="00881341">
      <w:pPr>
        <w:tabs>
          <w:tab w:val="left" w:pos="993"/>
        </w:tabs>
        <w:ind w:firstLine="709"/>
        <w:jc w:val="both"/>
        <w:rPr>
          <w:sz w:val="28"/>
          <w:szCs w:val="28"/>
          <w:lang w:val="kk-KZ"/>
        </w:rPr>
      </w:pPr>
      <w:r w:rsidRPr="0062585A">
        <w:rPr>
          <w:b/>
          <w:i/>
          <w:sz w:val="28"/>
          <w:szCs w:val="28"/>
          <w:lang w:val="kk-KZ"/>
        </w:rPr>
        <w:t>«Қазақ тілі», «Орыс тілі»:</w:t>
      </w:r>
    </w:p>
    <w:p w:rsidR="00881341" w:rsidRPr="0062585A" w:rsidRDefault="00881341" w:rsidP="001C1951">
      <w:pPr>
        <w:widowControl/>
        <w:numPr>
          <w:ilvl w:val="0"/>
          <w:numId w:val="88"/>
        </w:numPr>
        <w:tabs>
          <w:tab w:val="left" w:pos="993"/>
        </w:tabs>
        <w:suppressAutoHyphens/>
        <w:autoSpaceDE/>
        <w:autoSpaceDN/>
        <w:ind w:left="0" w:firstLine="709"/>
        <w:jc w:val="both"/>
        <w:rPr>
          <w:sz w:val="28"/>
          <w:szCs w:val="28"/>
          <w:lang w:val="kk-KZ"/>
        </w:rPr>
      </w:pPr>
      <w:r w:rsidRPr="0062585A">
        <w:rPr>
          <w:sz w:val="28"/>
          <w:szCs w:val="28"/>
          <w:lang w:val="kk-KZ"/>
        </w:rPr>
        <w:t>білім алушылардың сөздік  қорын зайырлылық және дін саласына қатысты терминдермен толықтыру;</w:t>
      </w:r>
    </w:p>
    <w:p w:rsidR="00881341" w:rsidRPr="0062585A" w:rsidRDefault="00881341" w:rsidP="001C1951">
      <w:pPr>
        <w:widowControl/>
        <w:numPr>
          <w:ilvl w:val="0"/>
          <w:numId w:val="88"/>
        </w:numPr>
        <w:tabs>
          <w:tab w:val="left" w:pos="993"/>
        </w:tabs>
        <w:suppressAutoHyphens/>
        <w:autoSpaceDE/>
        <w:autoSpaceDN/>
        <w:ind w:left="0" w:firstLine="709"/>
        <w:jc w:val="both"/>
        <w:rPr>
          <w:sz w:val="28"/>
          <w:szCs w:val="28"/>
          <w:lang w:val="kk-KZ"/>
        </w:rPr>
      </w:pPr>
      <w:r w:rsidRPr="0062585A">
        <w:rPr>
          <w:sz w:val="28"/>
          <w:szCs w:val="28"/>
          <w:lang w:val="kk-KZ"/>
        </w:rPr>
        <w:t>ұлттық мәдениетке және басқа халықтардың рухани - мәдени қайнар көздеріне құрмет пен ашықтыққа тәрбиелеу.</w:t>
      </w:r>
    </w:p>
    <w:p w:rsidR="00881341" w:rsidRPr="0062585A" w:rsidRDefault="00881341" w:rsidP="00881341">
      <w:pPr>
        <w:tabs>
          <w:tab w:val="left" w:pos="993"/>
        </w:tabs>
        <w:ind w:firstLine="709"/>
        <w:jc w:val="both"/>
        <w:rPr>
          <w:sz w:val="28"/>
          <w:szCs w:val="28"/>
          <w:lang w:val="kk-KZ"/>
        </w:rPr>
      </w:pPr>
      <w:r w:rsidRPr="0062585A">
        <w:rPr>
          <w:b/>
          <w:i/>
          <w:sz w:val="28"/>
          <w:szCs w:val="28"/>
          <w:lang w:val="kk-KZ"/>
        </w:rPr>
        <w:t>«Әдебиет»:</w:t>
      </w:r>
    </w:p>
    <w:p w:rsidR="00881341" w:rsidRPr="0062585A" w:rsidRDefault="00881341" w:rsidP="001C1951">
      <w:pPr>
        <w:pStyle w:val="a6"/>
        <w:widowControl/>
        <w:numPr>
          <w:ilvl w:val="0"/>
          <w:numId w:val="89"/>
        </w:numPr>
        <w:tabs>
          <w:tab w:val="left" w:pos="993"/>
        </w:tabs>
        <w:suppressAutoHyphens/>
        <w:autoSpaceDE/>
        <w:autoSpaceDN/>
        <w:ind w:left="0" w:firstLine="709"/>
        <w:contextualSpacing/>
        <w:jc w:val="both"/>
        <w:rPr>
          <w:sz w:val="28"/>
          <w:szCs w:val="28"/>
          <w:lang w:val="kk-KZ"/>
        </w:rPr>
      </w:pPr>
      <w:r w:rsidRPr="0062585A">
        <w:rPr>
          <w:sz w:val="28"/>
          <w:szCs w:val="28"/>
          <w:lang w:val="kk-KZ"/>
        </w:rPr>
        <w:t xml:space="preserve">дін қайраткерлерінің шығармаларын - қосымша көркем әдебиеттерді зерделеу, олардың жұмыстарын қазіргі рухани құндылықтар мен зайырлылық тұрғысынан бағалауды іске асыру; </w:t>
      </w:r>
    </w:p>
    <w:p w:rsidR="00881341" w:rsidRPr="0062585A" w:rsidRDefault="00881341" w:rsidP="00881341">
      <w:pPr>
        <w:tabs>
          <w:tab w:val="left" w:pos="993"/>
        </w:tabs>
        <w:ind w:firstLine="709"/>
        <w:jc w:val="both"/>
        <w:rPr>
          <w:sz w:val="28"/>
          <w:szCs w:val="28"/>
          <w:lang w:val="kk-KZ"/>
        </w:rPr>
      </w:pPr>
      <w:r w:rsidRPr="0062585A">
        <w:rPr>
          <w:b/>
          <w:i/>
          <w:sz w:val="28"/>
          <w:szCs w:val="28"/>
          <w:lang w:val="kk-KZ"/>
        </w:rPr>
        <w:t>«Тарих»:</w:t>
      </w:r>
    </w:p>
    <w:p w:rsidR="00881341" w:rsidRPr="0062585A" w:rsidRDefault="00881341" w:rsidP="001C1951">
      <w:pPr>
        <w:pStyle w:val="a6"/>
        <w:widowControl/>
        <w:numPr>
          <w:ilvl w:val="0"/>
          <w:numId w:val="89"/>
        </w:numPr>
        <w:tabs>
          <w:tab w:val="left" w:pos="851"/>
        </w:tabs>
        <w:suppressAutoHyphens/>
        <w:autoSpaceDE/>
        <w:autoSpaceDN/>
        <w:ind w:left="0" w:firstLine="709"/>
        <w:contextualSpacing/>
        <w:jc w:val="both"/>
        <w:rPr>
          <w:sz w:val="28"/>
          <w:szCs w:val="28"/>
          <w:lang w:val="kk-KZ"/>
        </w:rPr>
      </w:pPr>
      <w:r w:rsidRPr="0062585A">
        <w:rPr>
          <w:sz w:val="28"/>
          <w:szCs w:val="28"/>
          <w:lang w:val="kk-KZ"/>
        </w:rPr>
        <w:t>зайырлылық пен діндердің пайда болуы, таралуы және даму процестерін тарихи негіздеу;</w:t>
      </w:r>
    </w:p>
    <w:p w:rsidR="00881341" w:rsidRPr="0062585A" w:rsidRDefault="00881341" w:rsidP="001C1951">
      <w:pPr>
        <w:pStyle w:val="a6"/>
        <w:widowControl/>
        <w:numPr>
          <w:ilvl w:val="0"/>
          <w:numId w:val="89"/>
        </w:numPr>
        <w:tabs>
          <w:tab w:val="left" w:pos="0"/>
          <w:tab w:val="left" w:pos="851"/>
        </w:tabs>
        <w:suppressAutoHyphens/>
        <w:autoSpaceDE/>
        <w:autoSpaceDN/>
        <w:ind w:left="0" w:firstLine="709"/>
        <w:contextualSpacing/>
        <w:jc w:val="both"/>
        <w:rPr>
          <w:sz w:val="28"/>
          <w:szCs w:val="28"/>
          <w:lang w:val="kk-KZ"/>
        </w:rPr>
      </w:pPr>
      <w:r w:rsidRPr="0062585A">
        <w:rPr>
          <w:sz w:val="28"/>
          <w:szCs w:val="28"/>
          <w:lang w:val="kk-KZ"/>
        </w:rPr>
        <w:t>қоғамдық қатынастарға тарихи талдау жасау арқылы адам мен қоғам өмінідегі зайырлылық пен діндер рөлінің мәнін түсіну;</w:t>
      </w:r>
    </w:p>
    <w:p w:rsidR="00881341" w:rsidRPr="0062585A" w:rsidRDefault="00881341" w:rsidP="00881341">
      <w:pPr>
        <w:tabs>
          <w:tab w:val="left" w:pos="993"/>
        </w:tabs>
        <w:ind w:firstLine="709"/>
        <w:jc w:val="both"/>
        <w:rPr>
          <w:sz w:val="28"/>
          <w:szCs w:val="28"/>
          <w:lang w:val="kk-KZ"/>
        </w:rPr>
      </w:pPr>
      <w:r w:rsidRPr="0062585A">
        <w:rPr>
          <w:b/>
          <w:i/>
          <w:sz w:val="28"/>
          <w:szCs w:val="28"/>
          <w:lang w:val="kk-KZ"/>
        </w:rPr>
        <w:t>«География»:</w:t>
      </w:r>
    </w:p>
    <w:p w:rsidR="00881341" w:rsidRPr="0062585A" w:rsidRDefault="00881341" w:rsidP="00881341">
      <w:pPr>
        <w:tabs>
          <w:tab w:val="left" w:pos="993"/>
        </w:tabs>
        <w:ind w:firstLine="709"/>
        <w:jc w:val="both"/>
        <w:rPr>
          <w:sz w:val="28"/>
          <w:szCs w:val="28"/>
          <w:lang w:val="kk-KZ"/>
        </w:rPr>
      </w:pPr>
      <w:r w:rsidRPr="0062585A">
        <w:rPr>
          <w:sz w:val="28"/>
          <w:szCs w:val="28"/>
          <w:lang w:val="kk-KZ"/>
        </w:rPr>
        <w:t>- діндердің таралуының тарихи-географиялық кеңістігін дұрыс анықтау.</w:t>
      </w:r>
    </w:p>
    <w:p w:rsidR="00881341" w:rsidRPr="0062585A" w:rsidRDefault="00881341" w:rsidP="00881341">
      <w:pPr>
        <w:tabs>
          <w:tab w:val="left" w:pos="142"/>
        </w:tabs>
        <w:ind w:firstLine="709"/>
        <w:jc w:val="both"/>
        <w:rPr>
          <w:i/>
          <w:sz w:val="28"/>
          <w:szCs w:val="28"/>
          <w:lang w:val="kk-KZ"/>
        </w:rPr>
      </w:pPr>
    </w:p>
    <w:p w:rsidR="00881341" w:rsidRPr="0062585A" w:rsidRDefault="000726E6" w:rsidP="00881341">
      <w:pPr>
        <w:tabs>
          <w:tab w:val="left" w:pos="142"/>
        </w:tabs>
        <w:ind w:firstLine="709"/>
        <w:jc w:val="both"/>
        <w:rPr>
          <w:i/>
          <w:sz w:val="28"/>
          <w:szCs w:val="28"/>
          <w:lang w:val="kk-KZ"/>
        </w:rPr>
      </w:pPr>
      <w:r w:rsidRPr="0062585A">
        <w:rPr>
          <w:i/>
          <w:sz w:val="28"/>
          <w:szCs w:val="28"/>
          <w:lang w:val="kk-KZ"/>
        </w:rPr>
        <w:t>Білім ал</w:t>
      </w:r>
      <w:r w:rsidR="00881341" w:rsidRPr="0062585A">
        <w:rPr>
          <w:i/>
          <w:sz w:val="28"/>
          <w:szCs w:val="28"/>
          <w:lang w:val="kk-KZ"/>
        </w:rPr>
        <w:t xml:space="preserve">ушылардың дайындық деңгейіне қойылатын талаптар: </w:t>
      </w:r>
    </w:p>
    <w:p w:rsidR="00881341" w:rsidRPr="0062585A" w:rsidRDefault="00881341" w:rsidP="00881341">
      <w:pPr>
        <w:tabs>
          <w:tab w:val="left" w:pos="142"/>
        </w:tabs>
        <w:ind w:firstLine="709"/>
        <w:jc w:val="both"/>
        <w:rPr>
          <w:sz w:val="28"/>
          <w:szCs w:val="28"/>
          <w:lang w:val="kk-KZ"/>
        </w:rPr>
      </w:pPr>
      <w:r w:rsidRPr="0062585A">
        <w:rPr>
          <w:sz w:val="28"/>
          <w:szCs w:val="28"/>
          <w:lang w:val="kk-KZ"/>
        </w:rPr>
        <w:t xml:space="preserve">«Зайырлылық және дінтану негіздері» курсын оқу нәтижесінде білім алушылар: </w:t>
      </w:r>
    </w:p>
    <w:p w:rsidR="00881341" w:rsidRPr="0062585A" w:rsidRDefault="00881341" w:rsidP="00D93634">
      <w:pPr>
        <w:numPr>
          <w:ilvl w:val="0"/>
          <w:numId w:val="10"/>
        </w:numPr>
        <w:tabs>
          <w:tab w:val="left" w:pos="142"/>
        </w:tabs>
        <w:autoSpaceDE/>
        <w:autoSpaceDN/>
        <w:ind w:left="0" w:firstLine="709"/>
        <w:jc w:val="both"/>
        <w:rPr>
          <w:i/>
          <w:sz w:val="28"/>
          <w:szCs w:val="28"/>
          <w:lang w:val="kk-KZ"/>
        </w:rPr>
      </w:pPr>
      <w:r w:rsidRPr="0062585A">
        <w:rPr>
          <w:sz w:val="28"/>
          <w:szCs w:val="28"/>
          <w:lang w:val="kk-KZ"/>
        </w:rPr>
        <w:t>ғылыми тұрғыдан алғанда негізгі діни терминдер мен құбылыстарды;</w:t>
      </w:r>
    </w:p>
    <w:p w:rsidR="00881341" w:rsidRPr="0062585A" w:rsidRDefault="00881341" w:rsidP="00D93634">
      <w:pPr>
        <w:numPr>
          <w:ilvl w:val="0"/>
          <w:numId w:val="10"/>
        </w:numPr>
        <w:tabs>
          <w:tab w:val="left" w:pos="142"/>
        </w:tabs>
        <w:autoSpaceDE/>
        <w:autoSpaceDN/>
        <w:ind w:left="0" w:firstLine="709"/>
        <w:jc w:val="both"/>
        <w:rPr>
          <w:i/>
          <w:sz w:val="28"/>
          <w:szCs w:val="28"/>
          <w:lang w:val="kk-KZ"/>
        </w:rPr>
      </w:pPr>
      <w:r w:rsidRPr="0062585A">
        <w:rPr>
          <w:sz w:val="28"/>
          <w:szCs w:val="28"/>
          <w:lang w:val="kk-KZ"/>
        </w:rPr>
        <w:t>зайырлылық және дін ұғымдары ара-қатынасын;</w:t>
      </w:r>
    </w:p>
    <w:p w:rsidR="00881341" w:rsidRPr="0062585A" w:rsidRDefault="00881341" w:rsidP="00D93634">
      <w:pPr>
        <w:numPr>
          <w:ilvl w:val="0"/>
          <w:numId w:val="10"/>
        </w:numPr>
        <w:tabs>
          <w:tab w:val="left" w:pos="142"/>
          <w:tab w:val="left" w:pos="993"/>
        </w:tabs>
        <w:autoSpaceDE/>
        <w:autoSpaceDN/>
        <w:ind w:left="0" w:firstLine="709"/>
        <w:jc w:val="both"/>
        <w:rPr>
          <w:i/>
          <w:sz w:val="28"/>
          <w:szCs w:val="28"/>
          <w:lang w:val="kk-KZ"/>
        </w:rPr>
      </w:pPr>
      <w:r w:rsidRPr="0062585A">
        <w:rPr>
          <w:sz w:val="28"/>
          <w:szCs w:val="28"/>
          <w:lang w:val="kk-KZ"/>
        </w:rPr>
        <w:t>мемлекет, дін бірлестіктері және мәдениет арасындағы қарым-қатынасының мәнін;</w:t>
      </w:r>
    </w:p>
    <w:p w:rsidR="00881341" w:rsidRPr="0062585A" w:rsidRDefault="00881341" w:rsidP="00D93634">
      <w:pPr>
        <w:numPr>
          <w:ilvl w:val="0"/>
          <w:numId w:val="10"/>
        </w:numPr>
        <w:tabs>
          <w:tab w:val="left" w:pos="142"/>
          <w:tab w:val="left" w:pos="993"/>
        </w:tabs>
        <w:autoSpaceDE/>
        <w:autoSpaceDN/>
        <w:ind w:left="0" w:firstLine="709"/>
        <w:jc w:val="both"/>
        <w:rPr>
          <w:i/>
          <w:sz w:val="28"/>
          <w:szCs w:val="28"/>
          <w:lang w:val="kk-KZ"/>
        </w:rPr>
      </w:pPr>
      <w:r w:rsidRPr="0062585A">
        <w:rPr>
          <w:sz w:val="28"/>
          <w:szCs w:val="28"/>
          <w:lang w:val="kk-KZ"/>
        </w:rPr>
        <w:t>діндер тарихы мен діни сенім ерекшеліктерін;</w:t>
      </w:r>
    </w:p>
    <w:p w:rsidR="00881341" w:rsidRPr="0062585A" w:rsidRDefault="00881341" w:rsidP="00D93634">
      <w:pPr>
        <w:numPr>
          <w:ilvl w:val="0"/>
          <w:numId w:val="10"/>
        </w:numPr>
        <w:tabs>
          <w:tab w:val="left" w:pos="142"/>
          <w:tab w:val="left" w:pos="993"/>
        </w:tabs>
        <w:autoSpaceDE/>
        <w:autoSpaceDN/>
        <w:ind w:left="0" w:firstLine="709"/>
        <w:jc w:val="both"/>
        <w:rPr>
          <w:i/>
          <w:sz w:val="28"/>
          <w:szCs w:val="28"/>
          <w:lang w:val="kk-KZ"/>
        </w:rPr>
      </w:pPr>
      <w:r w:rsidRPr="0062585A">
        <w:rPr>
          <w:sz w:val="28"/>
          <w:szCs w:val="28"/>
          <w:lang w:val="kk-KZ"/>
        </w:rPr>
        <w:t>қазақ мұсылмандығының танымдық ойларын;</w:t>
      </w:r>
    </w:p>
    <w:p w:rsidR="00881341" w:rsidRPr="0062585A" w:rsidRDefault="00881341" w:rsidP="00D93634">
      <w:pPr>
        <w:numPr>
          <w:ilvl w:val="0"/>
          <w:numId w:val="10"/>
        </w:numPr>
        <w:tabs>
          <w:tab w:val="left" w:pos="142"/>
          <w:tab w:val="left" w:pos="993"/>
        </w:tabs>
        <w:autoSpaceDE/>
        <w:autoSpaceDN/>
        <w:ind w:left="0" w:firstLine="709"/>
        <w:jc w:val="both"/>
        <w:rPr>
          <w:i/>
          <w:sz w:val="28"/>
          <w:szCs w:val="28"/>
          <w:lang w:val="kk-KZ"/>
        </w:rPr>
      </w:pPr>
      <w:r w:rsidRPr="0062585A">
        <w:rPr>
          <w:sz w:val="28"/>
          <w:szCs w:val="28"/>
          <w:lang w:val="kk-KZ"/>
        </w:rPr>
        <w:t xml:space="preserve">«Діни қызмет және діни бірлестіктер туралы» Қазақстан </w:t>
      </w:r>
      <w:r w:rsidRPr="0062585A">
        <w:rPr>
          <w:sz w:val="28"/>
          <w:szCs w:val="28"/>
          <w:lang w:val="kk-KZ"/>
        </w:rPr>
        <w:lastRenderedPageBreak/>
        <w:t>Республикасының Заңын;</w:t>
      </w:r>
    </w:p>
    <w:p w:rsidR="00881341" w:rsidRPr="0062585A" w:rsidRDefault="00881341" w:rsidP="00D93634">
      <w:pPr>
        <w:numPr>
          <w:ilvl w:val="0"/>
          <w:numId w:val="10"/>
        </w:numPr>
        <w:tabs>
          <w:tab w:val="left" w:pos="142"/>
          <w:tab w:val="left" w:pos="993"/>
        </w:tabs>
        <w:autoSpaceDE/>
        <w:autoSpaceDN/>
        <w:ind w:left="0" w:firstLine="709"/>
        <w:jc w:val="both"/>
        <w:rPr>
          <w:i/>
          <w:sz w:val="28"/>
          <w:szCs w:val="28"/>
          <w:lang w:val="kk-KZ"/>
        </w:rPr>
      </w:pPr>
      <w:r w:rsidRPr="0062585A">
        <w:rPr>
          <w:rFonts w:eastAsia="Calibri"/>
          <w:sz w:val="28"/>
          <w:szCs w:val="28"/>
          <w:lang w:val="kk-KZ"/>
        </w:rPr>
        <w:t>Әл-Фарабидің, Қожа Ахмет Ясауидің, Абайдың, Шәкәрімнің, Ыбырай Алтынсариннің мәдени-ағартушылық рухани мұраларын;</w:t>
      </w:r>
    </w:p>
    <w:p w:rsidR="00881341" w:rsidRPr="0062585A" w:rsidRDefault="00881341" w:rsidP="00D93634">
      <w:pPr>
        <w:numPr>
          <w:ilvl w:val="0"/>
          <w:numId w:val="10"/>
        </w:numPr>
        <w:tabs>
          <w:tab w:val="left" w:pos="142"/>
          <w:tab w:val="left" w:pos="993"/>
        </w:tabs>
        <w:autoSpaceDE/>
        <w:autoSpaceDN/>
        <w:ind w:left="0" w:firstLine="709"/>
        <w:jc w:val="both"/>
        <w:rPr>
          <w:i/>
          <w:sz w:val="28"/>
          <w:szCs w:val="28"/>
          <w:lang w:val="kk-KZ"/>
        </w:rPr>
      </w:pPr>
      <w:r w:rsidRPr="0062585A">
        <w:rPr>
          <w:sz w:val="28"/>
          <w:szCs w:val="28"/>
          <w:lang w:val="kk-KZ"/>
        </w:rPr>
        <w:t>республикадағы мемлекет, мәдениет және діни бірлестіктер арасындағы қарым-қатынастың жайын;</w:t>
      </w:r>
    </w:p>
    <w:p w:rsidR="00881341" w:rsidRPr="0062585A" w:rsidRDefault="00881341" w:rsidP="00D93634">
      <w:pPr>
        <w:numPr>
          <w:ilvl w:val="0"/>
          <w:numId w:val="10"/>
        </w:numPr>
        <w:tabs>
          <w:tab w:val="left" w:pos="142"/>
          <w:tab w:val="left" w:pos="993"/>
        </w:tabs>
        <w:autoSpaceDE/>
        <w:autoSpaceDN/>
        <w:ind w:left="0" w:firstLine="709"/>
        <w:jc w:val="both"/>
        <w:rPr>
          <w:i/>
          <w:sz w:val="28"/>
          <w:szCs w:val="28"/>
          <w:lang w:val="kk-KZ"/>
        </w:rPr>
      </w:pPr>
      <w:r w:rsidRPr="0062585A">
        <w:rPr>
          <w:sz w:val="28"/>
          <w:szCs w:val="28"/>
          <w:lang w:val="kk-KZ"/>
        </w:rPr>
        <w:t>Қазақстан Республикасының Президенті Н.Ә.Назарбаевтың конфессияаралық келісімін, елдегі және халықаралық деңгейдегі тұрақтылықты сақтау, елдегі және халықаралық қауымдастықтағы адамдардың шынайы діни сенімдеріне деген сыйластықты көрсету саясатын;</w:t>
      </w:r>
    </w:p>
    <w:p w:rsidR="00881341" w:rsidRPr="0062585A" w:rsidRDefault="00881341" w:rsidP="00D93634">
      <w:pPr>
        <w:numPr>
          <w:ilvl w:val="0"/>
          <w:numId w:val="10"/>
        </w:numPr>
        <w:tabs>
          <w:tab w:val="left" w:pos="142"/>
          <w:tab w:val="left" w:pos="993"/>
        </w:tabs>
        <w:autoSpaceDE/>
        <w:autoSpaceDN/>
        <w:ind w:left="0" w:firstLine="709"/>
        <w:jc w:val="both"/>
        <w:rPr>
          <w:i/>
          <w:sz w:val="28"/>
          <w:szCs w:val="28"/>
          <w:lang w:val="kk-KZ"/>
        </w:rPr>
      </w:pPr>
      <w:r w:rsidRPr="0062585A">
        <w:rPr>
          <w:sz w:val="28"/>
          <w:szCs w:val="28"/>
          <w:lang w:val="kk-KZ"/>
        </w:rPr>
        <w:t xml:space="preserve">экстремистік, террористік, теріс сипаттағы ұйымдардың ерекшеліктерін, қауіптілігін </w:t>
      </w:r>
      <w:r w:rsidRPr="0062585A">
        <w:rPr>
          <w:i/>
          <w:sz w:val="28"/>
          <w:szCs w:val="28"/>
          <w:lang w:val="kk-KZ"/>
        </w:rPr>
        <w:t>біледі</w:t>
      </w:r>
      <w:r w:rsidRPr="0062585A">
        <w:rPr>
          <w:sz w:val="28"/>
          <w:szCs w:val="28"/>
          <w:lang w:val="kk-KZ"/>
        </w:rPr>
        <w:t>.</w:t>
      </w:r>
    </w:p>
    <w:p w:rsidR="00881341" w:rsidRPr="0062585A" w:rsidRDefault="00881341" w:rsidP="00881341">
      <w:pPr>
        <w:tabs>
          <w:tab w:val="left" w:pos="993"/>
        </w:tabs>
        <w:ind w:firstLine="709"/>
        <w:jc w:val="both"/>
        <w:rPr>
          <w:i/>
          <w:sz w:val="28"/>
          <w:szCs w:val="28"/>
          <w:lang w:val="kk-KZ"/>
        </w:rPr>
      </w:pPr>
      <w:r w:rsidRPr="0062585A">
        <w:rPr>
          <w:i/>
          <w:sz w:val="28"/>
          <w:szCs w:val="28"/>
          <w:lang w:val="kk-KZ"/>
        </w:rPr>
        <w:t>Сонымен бірге білім алушылар :</w:t>
      </w:r>
    </w:p>
    <w:p w:rsidR="00881341" w:rsidRPr="0062585A" w:rsidRDefault="00881341" w:rsidP="00D93634">
      <w:pPr>
        <w:numPr>
          <w:ilvl w:val="0"/>
          <w:numId w:val="10"/>
        </w:numPr>
        <w:tabs>
          <w:tab w:val="left" w:pos="993"/>
        </w:tabs>
        <w:autoSpaceDE/>
        <w:autoSpaceDN/>
        <w:ind w:left="0" w:firstLine="709"/>
        <w:jc w:val="both"/>
        <w:rPr>
          <w:i/>
          <w:sz w:val="28"/>
          <w:szCs w:val="28"/>
          <w:lang w:val="kk-KZ"/>
        </w:rPr>
      </w:pPr>
      <w:r w:rsidRPr="0062585A">
        <w:rPr>
          <w:sz w:val="28"/>
          <w:szCs w:val="28"/>
          <w:lang w:val="kk-KZ"/>
        </w:rPr>
        <w:t>зайырлық, діни сана-сезім, діни сенім, діни тәжірибе, діни ой-сана ұғымдарының ара жігін ажырату,</w:t>
      </w:r>
    </w:p>
    <w:p w:rsidR="00881341" w:rsidRPr="0062585A" w:rsidRDefault="00881341" w:rsidP="00D93634">
      <w:pPr>
        <w:numPr>
          <w:ilvl w:val="0"/>
          <w:numId w:val="10"/>
        </w:numPr>
        <w:tabs>
          <w:tab w:val="left" w:pos="993"/>
        </w:tabs>
        <w:autoSpaceDE/>
        <w:autoSpaceDN/>
        <w:ind w:left="0" w:firstLine="709"/>
        <w:jc w:val="both"/>
        <w:rPr>
          <w:i/>
          <w:sz w:val="28"/>
          <w:szCs w:val="28"/>
          <w:lang w:val="kk-KZ"/>
        </w:rPr>
      </w:pPr>
      <w:r w:rsidRPr="0062585A">
        <w:rPr>
          <w:sz w:val="28"/>
          <w:szCs w:val="28"/>
          <w:lang w:val="kk-KZ"/>
        </w:rPr>
        <w:t>экстремистік, террористік сипаттағы діни топтар мен ағымдар идеологиясы мен практикасына қарсы тұра білу иммунитетін қалыптастыру;</w:t>
      </w:r>
    </w:p>
    <w:p w:rsidR="00881341" w:rsidRPr="0062585A" w:rsidRDefault="00881341" w:rsidP="00D93634">
      <w:pPr>
        <w:numPr>
          <w:ilvl w:val="0"/>
          <w:numId w:val="10"/>
        </w:numPr>
        <w:tabs>
          <w:tab w:val="left" w:pos="993"/>
        </w:tabs>
        <w:autoSpaceDE/>
        <w:autoSpaceDN/>
        <w:ind w:left="0" w:firstLine="709"/>
        <w:jc w:val="both"/>
        <w:rPr>
          <w:i/>
          <w:sz w:val="28"/>
          <w:szCs w:val="28"/>
          <w:lang w:val="kk-KZ"/>
        </w:rPr>
      </w:pPr>
      <w:r w:rsidRPr="0062585A">
        <w:rPr>
          <w:sz w:val="28"/>
          <w:szCs w:val="28"/>
          <w:lang w:val="kk-KZ"/>
        </w:rPr>
        <w:t>діни, рухани маңызды мәселелер бойынша әртүрлі ой-талқы жасау, пікір-таластыра білу, осы саладағы маңызды оқиғалар мен құбылыстар, тұлғалар туралы мәліметтерді сауатты жеткізе білу;</w:t>
      </w:r>
    </w:p>
    <w:p w:rsidR="00881341" w:rsidRPr="0062585A" w:rsidRDefault="00881341" w:rsidP="00D93634">
      <w:pPr>
        <w:numPr>
          <w:ilvl w:val="0"/>
          <w:numId w:val="10"/>
        </w:numPr>
        <w:tabs>
          <w:tab w:val="left" w:pos="993"/>
        </w:tabs>
        <w:autoSpaceDE/>
        <w:autoSpaceDN/>
        <w:ind w:left="0" w:firstLine="709"/>
        <w:jc w:val="both"/>
        <w:rPr>
          <w:i/>
          <w:sz w:val="28"/>
          <w:szCs w:val="28"/>
          <w:lang w:val="kk-KZ"/>
        </w:rPr>
      </w:pPr>
      <w:r w:rsidRPr="0062585A">
        <w:rPr>
          <w:sz w:val="28"/>
          <w:szCs w:val="28"/>
          <w:lang w:val="kk-KZ"/>
        </w:rPr>
        <w:t>өз бетімен зайырлық және діни шығармалар туралы қажетті ақпараттық деректер нұсқасында  тауып және оларды сараптай отырып қолдана біледі.</w:t>
      </w:r>
    </w:p>
    <w:p w:rsidR="00881341" w:rsidRPr="0062585A" w:rsidRDefault="00881341" w:rsidP="00881341">
      <w:pPr>
        <w:ind w:firstLine="709"/>
        <w:jc w:val="both"/>
        <w:rPr>
          <w:sz w:val="28"/>
          <w:szCs w:val="28"/>
          <w:lang w:val="kk-KZ"/>
        </w:rPr>
      </w:pPr>
      <w:r w:rsidRPr="0062585A">
        <w:rPr>
          <w:sz w:val="28"/>
          <w:szCs w:val="28"/>
          <w:lang w:val="kk-KZ"/>
        </w:rPr>
        <w:t xml:space="preserve"> Оқыту барысында мұғалім </w:t>
      </w:r>
      <w:r w:rsidR="000726E6" w:rsidRPr="0062585A">
        <w:rPr>
          <w:sz w:val="28"/>
          <w:szCs w:val="28"/>
          <w:lang w:val="kk-KZ"/>
        </w:rPr>
        <w:t>білім ал</w:t>
      </w:r>
      <w:r w:rsidRPr="0062585A">
        <w:rPr>
          <w:sz w:val="28"/>
          <w:szCs w:val="28"/>
          <w:lang w:val="kk-KZ"/>
        </w:rPr>
        <w:t>ушының бойында экстремистік, террористік діни топтар және ағымдар идеологиясы мен тәжірибелеріне қарсы имунитет қалыптастыруға қол жеткізуі тиіс.</w:t>
      </w:r>
    </w:p>
    <w:p w:rsidR="001D78A3" w:rsidRPr="0062585A" w:rsidRDefault="001D78A3" w:rsidP="008A31BA">
      <w:pPr>
        <w:ind w:firstLine="567"/>
        <w:jc w:val="both"/>
        <w:rPr>
          <w:b/>
          <w:sz w:val="28"/>
          <w:szCs w:val="28"/>
          <w:lang w:val="kk-KZ"/>
        </w:rPr>
      </w:pPr>
    </w:p>
    <w:p w:rsidR="001D78A3" w:rsidRPr="0062585A" w:rsidRDefault="004768A7" w:rsidP="00D91A7D">
      <w:pPr>
        <w:jc w:val="center"/>
        <w:rPr>
          <w:sz w:val="28"/>
          <w:szCs w:val="28"/>
          <w:lang w:val="kk-KZ"/>
        </w:rPr>
        <w:sectPr w:rsidR="001D78A3" w:rsidRPr="0062585A" w:rsidSect="00ED2B1A">
          <w:pgSz w:w="11910" w:h="16840" w:code="9"/>
          <w:pgMar w:top="1134" w:right="1134" w:bottom="1134" w:left="1134" w:header="568" w:footer="594" w:gutter="0"/>
          <w:cols w:space="720"/>
        </w:sectPr>
      </w:pPr>
      <w:r w:rsidRPr="0062585A">
        <w:rPr>
          <w:b/>
          <w:noProof/>
          <w:sz w:val="28"/>
          <w:szCs w:val="28"/>
          <w:lang w:val="ru-RU" w:eastAsia="ru-RU"/>
        </w:rPr>
        <w:drawing>
          <wp:inline distT="0" distB="0" distL="0" distR="0">
            <wp:extent cx="5105400" cy="2616200"/>
            <wp:effectExtent l="19050" t="0" r="0" b="0"/>
            <wp:docPr id="8" name="Рисунок 18" descr="sp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o-2"/>
                    <pic:cNvPicPr>
                      <a:picLocks noChangeAspect="1" noChangeArrowheads="1"/>
                    </pic:cNvPicPr>
                  </pic:nvPicPr>
                  <pic:blipFill>
                    <a:blip r:embed="rId124" cstate="print"/>
                    <a:srcRect/>
                    <a:stretch>
                      <a:fillRect/>
                    </a:stretch>
                  </pic:blipFill>
                  <pic:spPr bwMode="auto">
                    <a:xfrm>
                      <a:off x="0" y="0"/>
                      <a:ext cx="5105400" cy="2616200"/>
                    </a:xfrm>
                    <a:prstGeom prst="rect">
                      <a:avLst/>
                    </a:prstGeom>
                    <a:noFill/>
                    <a:ln w="9525">
                      <a:noFill/>
                      <a:miter lim="800000"/>
                      <a:headEnd/>
                      <a:tailEnd/>
                    </a:ln>
                  </pic:spPr>
                </pic:pic>
              </a:graphicData>
            </a:graphic>
          </wp:inline>
        </w:drawing>
      </w:r>
    </w:p>
    <w:p w:rsidR="001B031A" w:rsidRPr="0062585A" w:rsidRDefault="009C36EE" w:rsidP="001D3FA8">
      <w:pPr>
        <w:pStyle w:val="1"/>
        <w:ind w:left="0"/>
        <w:jc w:val="both"/>
        <w:rPr>
          <w:lang w:val="kk-KZ"/>
        </w:rPr>
      </w:pPr>
      <w:r w:rsidRPr="0062585A">
        <w:rPr>
          <w:lang w:val="kk-KZ"/>
        </w:rPr>
        <w:lastRenderedPageBreak/>
        <w:t>6</w:t>
      </w:r>
      <w:r w:rsidR="000F41D5" w:rsidRPr="0062585A">
        <w:rPr>
          <w:lang w:val="kk-KZ"/>
        </w:rPr>
        <w:t xml:space="preserve"> </w:t>
      </w:r>
      <w:r w:rsidR="0068561D" w:rsidRPr="0062585A">
        <w:rPr>
          <w:lang w:val="kk-KZ"/>
        </w:rPr>
        <w:t>ШАҒЫН ЖИНАҚТЫ МЕКТЕПТЕРДЕ ОҚЫТУ</w:t>
      </w:r>
      <w:r w:rsidR="000F41D5" w:rsidRPr="0062585A">
        <w:rPr>
          <w:lang w:val="kk-KZ"/>
        </w:rPr>
        <w:t xml:space="preserve"> </w:t>
      </w:r>
      <w:r w:rsidR="0068561D" w:rsidRPr="0062585A">
        <w:rPr>
          <w:lang w:val="kk-KZ"/>
        </w:rPr>
        <w:t>ЕРЕКШЕЛІКТЕРІ</w:t>
      </w:r>
    </w:p>
    <w:p w:rsidR="00C33560" w:rsidRPr="0062585A" w:rsidRDefault="00C33560" w:rsidP="008A31BA">
      <w:pPr>
        <w:jc w:val="both"/>
        <w:rPr>
          <w:sz w:val="28"/>
          <w:szCs w:val="28"/>
          <w:lang w:val="kk-KZ"/>
        </w:rPr>
      </w:pPr>
    </w:p>
    <w:p w:rsidR="004768A7" w:rsidRPr="0062585A" w:rsidRDefault="004768A7" w:rsidP="004768A7">
      <w:pPr>
        <w:ind w:firstLine="708"/>
        <w:jc w:val="both"/>
        <w:rPr>
          <w:sz w:val="28"/>
          <w:szCs w:val="28"/>
          <w:lang w:val="kk-KZ"/>
        </w:rPr>
      </w:pPr>
      <w:r w:rsidRPr="0062585A">
        <w:rPr>
          <w:sz w:val="28"/>
          <w:szCs w:val="28"/>
          <w:lang w:val="kk-KZ"/>
        </w:rPr>
        <w:t xml:space="preserve">Шағын жинақты мектептерде білім беру қызметін ұйымдастыруда «Білім туралы» Қазақстан Республикасының Заңы, Мемлекеттік жалпыға міндетті білім беру стандарты, «Жалпы білім беру ұйымдарының (бастауыш, негізгі орта және жалпы орта білім беру) түрлері бойынша қызметінің үлгілік қағидаларын бекіту туралы» Қазақстан Республикасы Білім және  ғылым министрінің 2013   жылғы 17 қыркүйектегі №375 бұйрығы (3-қосымша) </w:t>
      </w:r>
      <w:r w:rsidRPr="0062585A">
        <w:rPr>
          <w:i/>
          <w:sz w:val="28"/>
          <w:szCs w:val="28"/>
          <w:lang w:val="kk-KZ"/>
        </w:rPr>
        <w:t>(бұдан әрі – Үлгілік қағида)</w:t>
      </w:r>
      <w:r w:rsidRPr="0062585A">
        <w:rPr>
          <w:sz w:val="28"/>
          <w:szCs w:val="28"/>
          <w:lang w:val="kk-KZ"/>
        </w:rPr>
        <w:t xml:space="preserve"> басшылыққа алынады.</w:t>
      </w:r>
    </w:p>
    <w:p w:rsidR="004768A7" w:rsidRPr="0062585A" w:rsidRDefault="004768A7" w:rsidP="004768A7">
      <w:pPr>
        <w:ind w:firstLine="708"/>
        <w:jc w:val="both"/>
        <w:rPr>
          <w:sz w:val="28"/>
          <w:szCs w:val="28"/>
          <w:lang w:val="kk-KZ"/>
        </w:rPr>
      </w:pPr>
      <w:r w:rsidRPr="0062585A">
        <w:rPr>
          <w:sz w:val="28"/>
          <w:szCs w:val="28"/>
          <w:lang w:val="kk-KZ"/>
        </w:rPr>
        <w:t xml:space="preserve">«Білім туралы» Қазақстан Республикасының Заңы шағын жинақты мектепті білім алушылар контингенті шағын, біріктірілген сынып жиынтықтары және оқыту сабақтарын ұйымдастырудың арнайы формасы бар жалпы білім беретін мектеп ретінде анықтайды. </w:t>
      </w:r>
    </w:p>
    <w:p w:rsidR="004768A7" w:rsidRPr="0062585A" w:rsidRDefault="004768A7" w:rsidP="004768A7">
      <w:pPr>
        <w:ind w:firstLine="708"/>
        <w:jc w:val="both"/>
        <w:rPr>
          <w:sz w:val="28"/>
          <w:szCs w:val="28"/>
          <w:lang w:val="kk-KZ"/>
        </w:rPr>
      </w:pPr>
      <w:r w:rsidRPr="0062585A">
        <w:rPr>
          <w:i/>
          <w:sz w:val="28"/>
          <w:szCs w:val="28"/>
          <w:lang w:val="kk-KZ"/>
        </w:rPr>
        <w:t>Шағын жинақты мектептер</w:t>
      </w:r>
      <w:r w:rsidRPr="0062585A">
        <w:rPr>
          <w:sz w:val="28"/>
          <w:szCs w:val="28"/>
          <w:lang w:val="kk-KZ"/>
        </w:rPr>
        <w:t xml:space="preserve"> мен </w:t>
      </w:r>
      <w:r w:rsidRPr="0062585A">
        <w:rPr>
          <w:i/>
          <w:sz w:val="28"/>
          <w:szCs w:val="28"/>
          <w:lang w:val="kk-KZ"/>
        </w:rPr>
        <w:t>тірек мектептерінің (ресурстық орталық)</w:t>
      </w:r>
      <w:r w:rsidRPr="0062585A">
        <w:rPr>
          <w:sz w:val="28"/>
          <w:szCs w:val="28"/>
          <w:lang w:val="kk-KZ"/>
        </w:rPr>
        <w:t xml:space="preserve"> қызметі </w:t>
      </w:r>
      <w:r w:rsidRPr="0062585A">
        <w:rPr>
          <w:i/>
          <w:sz w:val="28"/>
          <w:szCs w:val="28"/>
          <w:lang w:val="kk-KZ"/>
        </w:rPr>
        <w:t>Үлгілік қағидаларға</w:t>
      </w:r>
      <w:r w:rsidRPr="0062585A">
        <w:rPr>
          <w:sz w:val="28"/>
          <w:szCs w:val="28"/>
          <w:lang w:val="kk-KZ"/>
        </w:rPr>
        <w:t xml:space="preserve"> сәйкес және </w:t>
      </w:r>
      <w:r w:rsidRPr="0062585A">
        <w:rPr>
          <w:i/>
          <w:sz w:val="28"/>
          <w:szCs w:val="28"/>
          <w:lang w:val="kk-KZ"/>
        </w:rPr>
        <w:t>өзінің жарғысымен</w:t>
      </w:r>
      <w:r w:rsidRPr="0062585A">
        <w:rPr>
          <w:sz w:val="28"/>
          <w:szCs w:val="28"/>
          <w:lang w:val="kk-KZ"/>
        </w:rPr>
        <w:t xml:space="preserve"> жүзеге асырылады.</w:t>
      </w:r>
    </w:p>
    <w:p w:rsidR="004768A7" w:rsidRPr="0062585A" w:rsidRDefault="004768A7" w:rsidP="004768A7">
      <w:pPr>
        <w:ind w:firstLine="708"/>
        <w:jc w:val="both"/>
        <w:rPr>
          <w:sz w:val="28"/>
          <w:szCs w:val="28"/>
          <w:lang w:val="kk-KZ"/>
        </w:rPr>
      </w:pPr>
      <w:r w:rsidRPr="0062585A">
        <w:rPr>
          <w:sz w:val="28"/>
          <w:szCs w:val="28"/>
          <w:lang w:val="kk-KZ"/>
        </w:rPr>
        <w:t xml:space="preserve">«Жалпы білім беру ұйымдарының (бастауыш, негізгі орта және жалпы орта білім беру) түрлері бойынша қызметінің </w:t>
      </w:r>
      <w:r w:rsidRPr="0062585A">
        <w:rPr>
          <w:i/>
          <w:sz w:val="28"/>
          <w:szCs w:val="28"/>
          <w:lang w:val="kk-KZ"/>
        </w:rPr>
        <w:t>Үлгілік қағидаларына</w:t>
      </w:r>
      <w:r w:rsidRPr="0062585A">
        <w:rPr>
          <w:sz w:val="28"/>
          <w:szCs w:val="28"/>
          <w:lang w:val="kk-KZ"/>
        </w:rPr>
        <w:t xml:space="preserve"> сәйкес, шағын жинақты мектепте: </w:t>
      </w:r>
    </w:p>
    <w:p w:rsidR="004768A7" w:rsidRPr="0062585A" w:rsidRDefault="004768A7" w:rsidP="004768A7">
      <w:pPr>
        <w:ind w:firstLine="708"/>
        <w:jc w:val="both"/>
        <w:rPr>
          <w:sz w:val="28"/>
          <w:szCs w:val="28"/>
          <w:lang w:val="kk-KZ"/>
        </w:rPr>
      </w:pPr>
      <w:r w:rsidRPr="0062585A">
        <w:rPr>
          <w:sz w:val="28"/>
          <w:szCs w:val="28"/>
          <w:lang w:val="kk-KZ"/>
        </w:rPr>
        <w:t>- жекелеген пәндерді оқыту кезінде және сыныпта 10-16 білім алушы болған жағдайда кіші топтарға бөлуге жол беріледі;</w:t>
      </w:r>
    </w:p>
    <w:p w:rsidR="004768A7" w:rsidRPr="0062585A" w:rsidRDefault="004768A7" w:rsidP="004768A7">
      <w:pPr>
        <w:ind w:firstLine="708"/>
        <w:jc w:val="both"/>
        <w:rPr>
          <w:sz w:val="28"/>
          <w:szCs w:val="28"/>
          <w:lang w:val="kk-KZ"/>
        </w:rPr>
      </w:pPr>
      <w:r w:rsidRPr="0062585A">
        <w:rPr>
          <w:sz w:val="28"/>
          <w:szCs w:val="28"/>
          <w:lang w:val="kk-KZ"/>
        </w:rPr>
        <w:t xml:space="preserve"> - сыныптарды бір сынып-жиынтыққа қосу және біріктіру кезінде әртүрлі жастағы білім алушылар саны 10 адамнан аспауы тиіс; </w:t>
      </w:r>
    </w:p>
    <w:p w:rsidR="004768A7" w:rsidRPr="0062585A" w:rsidRDefault="004768A7" w:rsidP="004768A7">
      <w:pPr>
        <w:ind w:firstLine="708"/>
        <w:jc w:val="both"/>
        <w:rPr>
          <w:sz w:val="28"/>
          <w:szCs w:val="28"/>
          <w:lang w:val="kk-KZ"/>
        </w:rPr>
      </w:pPr>
      <w:r w:rsidRPr="0062585A">
        <w:rPr>
          <w:sz w:val="28"/>
          <w:szCs w:val="28"/>
          <w:lang w:val="kk-KZ"/>
        </w:rPr>
        <w:t>- сыныпты 3-10 адам аралығында және одан артық адамға толықтыруға рұқсат етіледі;</w:t>
      </w:r>
    </w:p>
    <w:p w:rsidR="004768A7" w:rsidRPr="0062585A" w:rsidRDefault="004768A7" w:rsidP="004768A7">
      <w:pPr>
        <w:ind w:firstLine="708"/>
        <w:jc w:val="both"/>
        <w:rPr>
          <w:sz w:val="28"/>
          <w:szCs w:val="28"/>
          <w:lang w:val="kk-KZ"/>
        </w:rPr>
      </w:pPr>
      <w:r w:rsidRPr="0062585A">
        <w:rPr>
          <w:sz w:val="28"/>
          <w:szCs w:val="28"/>
          <w:lang w:val="kk-KZ"/>
        </w:rPr>
        <w:t xml:space="preserve"> - үш немесе төрт сыныпты біріктірген кезде оқыту сабақтарын ұйымдастырудың жылжымалы кестесі қолданылады;</w:t>
      </w:r>
    </w:p>
    <w:p w:rsidR="004768A7" w:rsidRPr="0062585A" w:rsidRDefault="004768A7" w:rsidP="004768A7">
      <w:pPr>
        <w:ind w:firstLine="708"/>
        <w:jc w:val="both"/>
        <w:rPr>
          <w:sz w:val="28"/>
          <w:szCs w:val="28"/>
          <w:lang w:val="kk-KZ"/>
        </w:rPr>
      </w:pPr>
      <w:r w:rsidRPr="0062585A">
        <w:rPr>
          <w:sz w:val="28"/>
          <w:szCs w:val="28"/>
          <w:lang w:val="kk-KZ"/>
        </w:rPr>
        <w:t xml:space="preserve"> - бірінші және бітіруші сынып білім алушыларын біріктіріп оқытуға жол берілмейді. </w:t>
      </w:r>
    </w:p>
    <w:p w:rsidR="004768A7" w:rsidRPr="0062585A" w:rsidRDefault="004768A7" w:rsidP="004768A7">
      <w:pPr>
        <w:ind w:firstLine="708"/>
        <w:jc w:val="both"/>
        <w:rPr>
          <w:sz w:val="28"/>
          <w:szCs w:val="28"/>
          <w:lang w:val="kk-KZ"/>
        </w:rPr>
      </w:pPr>
      <w:r w:rsidRPr="0062585A">
        <w:rPr>
          <w:sz w:val="28"/>
          <w:szCs w:val="28"/>
          <w:lang w:val="kk-KZ"/>
        </w:rPr>
        <w:t xml:space="preserve">- түрлі жастардағы оқыту әдістемелерін қолдану кезінде сыныптарды біріктіруге рұқсат етіледі. </w:t>
      </w:r>
    </w:p>
    <w:p w:rsidR="004768A7" w:rsidRPr="0062585A" w:rsidRDefault="004768A7" w:rsidP="004768A7">
      <w:pPr>
        <w:ind w:firstLine="708"/>
        <w:jc w:val="both"/>
        <w:rPr>
          <w:b/>
          <w:i/>
          <w:sz w:val="28"/>
          <w:szCs w:val="28"/>
          <w:lang w:val="kk-KZ"/>
        </w:rPr>
      </w:pPr>
      <w:r w:rsidRPr="0062585A">
        <w:rPr>
          <w:b/>
          <w:i/>
          <w:sz w:val="28"/>
          <w:szCs w:val="28"/>
          <w:lang w:val="kk-KZ"/>
        </w:rPr>
        <w:t>ҚР Білім және ғылым министрінің 2018 жылғы 12-наурыздағы №91 бұйрығына сәйкес Үлгілік қағидалардың 3-қосымшасының 13-тармағында сыныптарды біріктіру нұсқалары алынып тасталынды.</w:t>
      </w:r>
    </w:p>
    <w:p w:rsidR="004768A7" w:rsidRPr="0062585A" w:rsidRDefault="004768A7" w:rsidP="004768A7">
      <w:pPr>
        <w:ind w:firstLine="709"/>
        <w:jc w:val="both"/>
        <w:rPr>
          <w:sz w:val="28"/>
          <w:szCs w:val="28"/>
          <w:lang w:val="kk-KZ"/>
        </w:rPr>
      </w:pPr>
      <w:r w:rsidRPr="0062585A">
        <w:rPr>
          <w:i/>
          <w:sz w:val="28"/>
          <w:szCs w:val="28"/>
          <w:lang w:val="kk-KZ"/>
        </w:rPr>
        <w:t>Үлгілік қағидалардың 13-тармағының</w:t>
      </w:r>
      <w:r w:rsidRPr="0062585A">
        <w:rPr>
          <w:sz w:val="28"/>
          <w:szCs w:val="28"/>
          <w:lang w:val="kk-KZ"/>
        </w:rPr>
        <w:t xml:space="preserve"> бұрынғы редакциясында көрсетілген сыныптарды біріктіру нұсқалары, 2012 жылғы МЖББС қолданыстағы бағдарламаларына сәйкес, сол сыныптардың оқу бағдарламаларының бөлімдерінде кездесетін ұқсастықтармен түсіндіріліп келген. Биылғы оқу жылында 3,6,8-сыныптардың жаңартылған оқу бағдарламаларымен оқуға көшуіне байланысты, алдыңғы басылымдағы </w:t>
      </w:r>
      <w:r w:rsidRPr="0062585A">
        <w:rPr>
          <w:i/>
          <w:sz w:val="28"/>
          <w:szCs w:val="28"/>
          <w:lang w:val="kk-KZ"/>
        </w:rPr>
        <w:t>Үлгілік қағидалардың 13-тармағы</w:t>
      </w:r>
      <w:r w:rsidRPr="0062585A">
        <w:rPr>
          <w:sz w:val="28"/>
          <w:szCs w:val="28"/>
          <w:lang w:val="kk-KZ"/>
        </w:rPr>
        <w:t xml:space="preserve"> өзінің маңызын жояды. Сонымен қатар, </w:t>
      </w:r>
      <w:r w:rsidRPr="0062585A">
        <w:rPr>
          <w:i/>
          <w:sz w:val="28"/>
          <w:szCs w:val="28"/>
          <w:lang w:val="kk-KZ"/>
        </w:rPr>
        <w:t xml:space="preserve">Үлгілік қағидалардың 11-тармағына </w:t>
      </w:r>
      <w:r w:rsidRPr="0062585A">
        <w:rPr>
          <w:sz w:val="28"/>
          <w:szCs w:val="28"/>
          <w:lang w:val="kk-KZ"/>
        </w:rPr>
        <w:t xml:space="preserve">сәйкес қолданылып келе жатқан, ШЖМ жағдайындағы үш және төрт сыныпты біріктіру тәжірибесінің де бар екенін ескеру қажет. </w:t>
      </w:r>
      <w:r w:rsidRPr="0062585A">
        <w:rPr>
          <w:b/>
          <w:i/>
          <w:sz w:val="28"/>
          <w:szCs w:val="28"/>
          <w:lang w:val="kk-KZ"/>
        </w:rPr>
        <w:t>Сондықтан сыныптарды біріктірудің тиімді нұсқаларын мектеп анықтайды.</w:t>
      </w:r>
      <w:r w:rsidRPr="0062585A">
        <w:rPr>
          <w:sz w:val="28"/>
          <w:szCs w:val="28"/>
          <w:lang w:val="kk-KZ"/>
        </w:rPr>
        <w:t xml:space="preserve"> Мектептің әдістемелік бірлестігінің отырысында және </w:t>
      </w:r>
      <w:r w:rsidRPr="0062585A">
        <w:rPr>
          <w:sz w:val="28"/>
          <w:szCs w:val="28"/>
          <w:lang w:val="kk-KZ"/>
        </w:rPr>
        <w:lastRenderedPageBreak/>
        <w:t xml:space="preserve">педагогикалық кеңесінде комплектация саны мен ондағы балалар контингентінің толымдылығына байланысты сыныптарды біріктіру жолдарын талқылау ұсынылады. </w:t>
      </w:r>
    </w:p>
    <w:p w:rsidR="004768A7" w:rsidRPr="0062585A" w:rsidRDefault="004768A7" w:rsidP="004768A7">
      <w:pPr>
        <w:ind w:firstLine="709"/>
        <w:jc w:val="both"/>
        <w:rPr>
          <w:sz w:val="28"/>
          <w:szCs w:val="28"/>
          <w:lang w:val="kk-KZ"/>
        </w:rPr>
      </w:pPr>
      <w:r w:rsidRPr="0062585A">
        <w:rPr>
          <w:sz w:val="28"/>
          <w:szCs w:val="28"/>
          <w:lang w:val="kk-KZ"/>
        </w:rPr>
        <w:t>Білім беру мазмұнын жаңартуға көшу келесі жағдайда жұмыс жасауға дайын болуды талап етеді:</w:t>
      </w:r>
    </w:p>
    <w:p w:rsidR="004768A7" w:rsidRPr="0062585A" w:rsidRDefault="004768A7" w:rsidP="004768A7">
      <w:pPr>
        <w:pStyle w:val="a6"/>
        <w:widowControl/>
        <w:numPr>
          <w:ilvl w:val="0"/>
          <w:numId w:val="1"/>
        </w:numPr>
        <w:autoSpaceDE/>
        <w:autoSpaceDN/>
        <w:contextualSpacing/>
        <w:jc w:val="both"/>
        <w:rPr>
          <w:sz w:val="28"/>
          <w:szCs w:val="28"/>
          <w:lang w:val="kk-KZ"/>
        </w:rPr>
      </w:pPr>
      <w:r w:rsidRPr="0062585A">
        <w:rPr>
          <w:sz w:val="28"/>
          <w:szCs w:val="28"/>
          <w:lang w:val="kk-KZ"/>
        </w:rPr>
        <w:t>білім беру процесін дараландыру;</w:t>
      </w:r>
    </w:p>
    <w:p w:rsidR="004768A7" w:rsidRPr="0062585A" w:rsidRDefault="004768A7" w:rsidP="004768A7">
      <w:pPr>
        <w:pStyle w:val="a6"/>
        <w:widowControl/>
        <w:numPr>
          <w:ilvl w:val="0"/>
          <w:numId w:val="1"/>
        </w:numPr>
        <w:autoSpaceDE/>
        <w:autoSpaceDN/>
        <w:ind w:left="0" w:firstLine="360"/>
        <w:contextualSpacing/>
        <w:jc w:val="both"/>
        <w:rPr>
          <w:sz w:val="28"/>
          <w:szCs w:val="28"/>
          <w:lang w:val="kk-KZ"/>
        </w:rPr>
      </w:pPr>
      <w:r w:rsidRPr="0062585A">
        <w:rPr>
          <w:sz w:val="28"/>
          <w:szCs w:val="28"/>
          <w:lang w:val="kk-KZ"/>
        </w:rPr>
        <w:t>коллаборативті орта қалыптастыру жағдайында белсенді оқытуды іске асыру;</w:t>
      </w:r>
    </w:p>
    <w:p w:rsidR="004768A7" w:rsidRPr="0062585A" w:rsidRDefault="004768A7" w:rsidP="004768A7">
      <w:pPr>
        <w:pStyle w:val="a6"/>
        <w:widowControl/>
        <w:numPr>
          <w:ilvl w:val="0"/>
          <w:numId w:val="1"/>
        </w:numPr>
        <w:autoSpaceDE/>
        <w:autoSpaceDN/>
        <w:contextualSpacing/>
        <w:jc w:val="both"/>
        <w:rPr>
          <w:sz w:val="28"/>
          <w:szCs w:val="28"/>
          <w:lang w:val="kk-KZ"/>
        </w:rPr>
      </w:pPr>
      <w:r w:rsidRPr="0062585A">
        <w:rPr>
          <w:sz w:val="28"/>
          <w:szCs w:val="28"/>
          <w:lang w:val="kk-KZ"/>
        </w:rPr>
        <w:t xml:space="preserve"> саралап оқытуды іске асыру;</w:t>
      </w:r>
    </w:p>
    <w:p w:rsidR="004768A7" w:rsidRPr="0062585A" w:rsidRDefault="004768A7" w:rsidP="004768A7">
      <w:pPr>
        <w:pStyle w:val="a6"/>
        <w:widowControl/>
        <w:numPr>
          <w:ilvl w:val="0"/>
          <w:numId w:val="1"/>
        </w:numPr>
        <w:autoSpaceDE/>
        <w:autoSpaceDN/>
        <w:contextualSpacing/>
        <w:jc w:val="both"/>
        <w:rPr>
          <w:sz w:val="28"/>
          <w:szCs w:val="28"/>
          <w:lang w:val="kk-KZ"/>
        </w:rPr>
      </w:pPr>
      <w:r w:rsidRPr="0062585A">
        <w:rPr>
          <w:sz w:val="28"/>
          <w:szCs w:val="28"/>
          <w:lang w:val="kk-KZ"/>
        </w:rPr>
        <w:t xml:space="preserve"> пәнаралық байланысты қамту;</w:t>
      </w:r>
    </w:p>
    <w:p w:rsidR="004768A7" w:rsidRPr="0062585A" w:rsidRDefault="004768A7" w:rsidP="004768A7">
      <w:pPr>
        <w:pStyle w:val="a6"/>
        <w:widowControl/>
        <w:numPr>
          <w:ilvl w:val="0"/>
          <w:numId w:val="1"/>
        </w:numPr>
        <w:autoSpaceDE/>
        <w:autoSpaceDN/>
        <w:contextualSpacing/>
        <w:jc w:val="both"/>
        <w:rPr>
          <w:sz w:val="28"/>
          <w:szCs w:val="28"/>
          <w:lang w:val="kk-KZ"/>
        </w:rPr>
      </w:pPr>
      <w:r w:rsidRPr="0062585A">
        <w:rPr>
          <w:sz w:val="28"/>
          <w:szCs w:val="28"/>
          <w:lang w:val="kk-KZ"/>
        </w:rPr>
        <w:t xml:space="preserve"> АКТ қолдану;</w:t>
      </w:r>
    </w:p>
    <w:p w:rsidR="004768A7" w:rsidRPr="0062585A" w:rsidRDefault="004768A7" w:rsidP="004768A7">
      <w:pPr>
        <w:pStyle w:val="a6"/>
        <w:widowControl/>
        <w:numPr>
          <w:ilvl w:val="0"/>
          <w:numId w:val="1"/>
        </w:numPr>
        <w:autoSpaceDE/>
        <w:autoSpaceDN/>
        <w:contextualSpacing/>
        <w:jc w:val="both"/>
        <w:rPr>
          <w:sz w:val="28"/>
          <w:szCs w:val="28"/>
          <w:lang w:val="kk-KZ"/>
        </w:rPr>
      </w:pPr>
      <w:r w:rsidRPr="0062585A">
        <w:rPr>
          <w:sz w:val="28"/>
          <w:szCs w:val="28"/>
          <w:lang w:val="kk-KZ"/>
        </w:rPr>
        <w:t xml:space="preserve"> диалог арқылы оқыту;</w:t>
      </w:r>
    </w:p>
    <w:p w:rsidR="004768A7" w:rsidRPr="0062585A" w:rsidRDefault="004768A7" w:rsidP="004768A7">
      <w:pPr>
        <w:pStyle w:val="a6"/>
        <w:widowControl/>
        <w:numPr>
          <w:ilvl w:val="0"/>
          <w:numId w:val="1"/>
        </w:numPr>
        <w:autoSpaceDE/>
        <w:autoSpaceDN/>
        <w:contextualSpacing/>
        <w:jc w:val="both"/>
        <w:rPr>
          <w:sz w:val="28"/>
          <w:szCs w:val="28"/>
          <w:lang w:val="kk-KZ"/>
        </w:rPr>
      </w:pPr>
      <w:r w:rsidRPr="0062585A">
        <w:rPr>
          <w:sz w:val="28"/>
          <w:szCs w:val="28"/>
          <w:lang w:val="kk-KZ"/>
        </w:rPr>
        <w:t xml:space="preserve"> зерттеу және жобалау жұмыстарын жүргізу. </w:t>
      </w:r>
    </w:p>
    <w:p w:rsidR="004768A7" w:rsidRPr="0062585A" w:rsidRDefault="004768A7" w:rsidP="004768A7">
      <w:pPr>
        <w:ind w:firstLine="709"/>
        <w:jc w:val="both"/>
        <w:rPr>
          <w:sz w:val="28"/>
          <w:szCs w:val="28"/>
          <w:lang w:val="kk-KZ"/>
        </w:rPr>
      </w:pPr>
      <w:r w:rsidRPr="0062585A">
        <w:rPr>
          <w:sz w:val="28"/>
          <w:szCs w:val="28"/>
          <w:lang w:val="kk-KZ"/>
        </w:rPr>
        <w:t>Аталған өзгерістерге байланысты, шағын жинақты мектеп педагог</w:t>
      </w:r>
      <w:r w:rsidR="00FE6160" w:rsidRPr="0062585A">
        <w:rPr>
          <w:sz w:val="28"/>
          <w:szCs w:val="28"/>
          <w:lang w:val="kk-KZ"/>
        </w:rPr>
        <w:t>і</w:t>
      </w:r>
      <w:r w:rsidRPr="0062585A">
        <w:rPr>
          <w:sz w:val="28"/>
          <w:szCs w:val="28"/>
          <w:lang w:val="kk-KZ"/>
        </w:rPr>
        <w:t xml:space="preserve">, біріктірілген сынып </w:t>
      </w:r>
      <w:r w:rsidR="00E470B8" w:rsidRPr="0062585A">
        <w:rPr>
          <w:sz w:val="28"/>
          <w:szCs w:val="28"/>
          <w:lang w:val="kk-KZ"/>
        </w:rPr>
        <w:t>білім алушы</w:t>
      </w:r>
      <w:r w:rsidRPr="0062585A">
        <w:rPr>
          <w:sz w:val="28"/>
          <w:szCs w:val="28"/>
          <w:lang w:val="kk-KZ"/>
        </w:rPr>
        <w:t xml:space="preserve">ларының сабақта бағдарлама материалдарымен орындайтын өзіндік жұмысының ұзақтығын дербес түрде анықтайды.  </w:t>
      </w:r>
    </w:p>
    <w:p w:rsidR="00FE52E0" w:rsidRPr="0062585A" w:rsidRDefault="004768A7" w:rsidP="004768A7">
      <w:pPr>
        <w:ind w:firstLine="709"/>
        <w:jc w:val="both"/>
        <w:rPr>
          <w:sz w:val="28"/>
          <w:szCs w:val="28"/>
          <w:lang w:val="kk-KZ"/>
        </w:rPr>
      </w:pPr>
      <w:r w:rsidRPr="0062585A">
        <w:rPr>
          <w:sz w:val="28"/>
          <w:szCs w:val="28"/>
          <w:lang w:val="kk-KZ"/>
        </w:rPr>
        <w:t xml:space="preserve">2018-2019 оқу жылында республиканың жалпы орта білім беретін мектептеріндегі 3,6,8-сыныптар жаңартылған оқу бағдарламаларымен оқуға көшуіне байланысты, ШЖМ жағдайында бір мезгілде қолданыстағы және жаңартылған бағдарламалармен оқитын да, сонымен қатар біріктірілетін сыныптарда бірыңғай жаңа оқу бағдарламаларымен оқитын да сыныптар болады. </w:t>
      </w:r>
    </w:p>
    <w:p w:rsidR="004768A7" w:rsidRPr="0062585A" w:rsidRDefault="004768A7" w:rsidP="004768A7">
      <w:pPr>
        <w:ind w:firstLine="709"/>
        <w:jc w:val="both"/>
        <w:rPr>
          <w:sz w:val="28"/>
          <w:szCs w:val="28"/>
          <w:lang w:val="kk-KZ"/>
        </w:rPr>
      </w:pPr>
      <w:r w:rsidRPr="0062585A">
        <w:rPr>
          <w:sz w:val="28"/>
          <w:szCs w:val="28"/>
          <w:lang w:val="kk-KZ"/>
        </w:rPr>
        <w:t xml:space="preserve">Шағын жинақты мектеп мұғалімдері үшін қолданыстағы және жаңартылған бағдарламаларды бейімдеу арқылы біріктірілген сыныптарда білім алушыларға оқу процесін ұйымдастыру бойынша әдістемелік ұсынымдар және барлық пәндерден ұзақ мерзімді жоспарлардың, орта мерзімді жоспарлардың, қысқа мерзімді жоспарлардың үлгілері былтырғы жылы әзірленген, қазіргі уақытта бұл құрал </w:t>
      </w:r>
      <w:r w:rsidR="00FE52E0" w:rsidRPr="0062585A">
        <w:rPr>
          <w:sz w:val="28"/>
          <w:szCs w:val="28"/>
          <w:lang w:val="kk-KZ"/>
        </w:rPr>
        <w:t>А</w:t>
      </w:r>
      <w:r w:rsidRPr="0062585A">
        <w:rPr>
          <w:sz w:val="28"/>
          <w:szCs w:val="28"/>
          <w:lang w:val="kk-KZ"/>
        </w:rPr>
        <w:t xml:space="preserve">кадемия сайтында қолжетімді </w:t>
      </w:r>
      <w:hyperlink r:id="rId125" w:history="1">
        <w:r w:rsidRPr="0062585A">
          <w:rPr>
            <w:rStyle w:val="ab"/>
            <w:rFonts w:eastAsiaTheme="majorEastAsia"/>
            <w:i/>
            <w:sz w:val="28"/>
            <w:szCs w:val="28"/>
            <w:lang w:val="kk-KZ"/>
          </w:rPr>
          <w:t>www.nao.kz</w:t>
        </w:r>
      </w:hyperlink>
      <w:r w:rsidRPr="0062585A">
        <w:rPr>
          <w:sz w:val="28"/>
          <w:szCs w:val="28"/>
          <w:lang w:val="kk-KZ"/>
        </w:rPr>
        <w:t xml:space="preserve">.  </w:t>
      </w:r>
    </w:p>
    <w:p w:rsidR="004768A7" w:rsidRPr="0062585A" w:rsidRDefault="004768A7" w:rsidP="004768A7">
      <w:pPr>
        <w:ind w:firstLine="709"/>
        <w:jc w:val="both"/>
        <w:rPr>
          <w:sz w:val="28"/>
          <w:szCs w:val="28"/>
          <w:lang w:val="kk-KZ"/>
        </w:rPr>
      </w:pPr>
      <w:r w:rsidRPr="0062585A">
        <w:rPr>
          <w:sz w:val="28"/>
          <w:szCs w:val="28"/>
          <w:lang w:val="kk-KZ"/>
        </w:rPr>
        <w:t>Биылғы оқу жылында, ШЖМ жағдайында бірыңғай жаңа оқу бағдарламаларымен оқитын біріктірілген сыныптардағы оқу процесін ұйымдастыру үшін оқу бағдарламаларын бейімдеудің келесі тетігі ұсынылады: ұзақ мерзімді жоспарларды талдау негізінде жаңартылған бағдарламалар бойынша оқитын біріктірілген сыныпқа арналған ұзақ мерзімді және орта мерзімді жоспарлар әзірлеу. Ол үшін алдымен біріктірілетін сыныптардағы оқу материалының мазмұнын талдау қажет. Пән бойынша тақырыптарды сәйкестендіру мақсатында келесі кестені пайдалану ұсынылады.</w:t>
      </w:r>
    </w:p>
    <w:p w:rsidR="004768A7" w:rsidRPr="0062585A" w:rsidRDefault="004768A7" w:rsidP="004768A7">
      <w:pPr>
        <w:jc w:val="both"/>
        <w:rPr>
          <w:sz w:val="28"/>
          <w:szCs w:val="28"/>
          <w:lang w:val="kk-KZ"/>
        </w:rPr>
      </w:pPr>
    </w:p>
    <w:p w:rsidR="00B7334E" w:rsidRPr="0062585A" w:rsidRDefault="00B7334E">
      <w:pPr>
        <w:rPr>
          <w:sz w:val="28"/>
          <w:szCs w:val="28"/>
          <w:lang w:val="kk-KZ"/>
        </w:rPr>
      </w:pPr>
      <w:r w:rsidRPr="0062585A">
        <w:rPr>
          <w:sz w:val="28"/>
          <w:szCs w:val="28"/>
          <w:lang w:val="kk-KZ"/>
        </w:rPr>
        <w:br w:type="page"/>
      </w:r>
    </w:p>
    <w:p w:rsidR="004768A7" w:rsidRPr="0062585A" w:rsidRDefault="00B7334E" w:rsidP="00B7334E">
      <w:pPr>
        <w:ind w:firstLine="709"/>
        <w:jc w:val="both"/>
        <w:rPr>
          <w:sz w:val="28"/>
          <w:szCs w:val="28"/>
          <w:lang w:val="kk-KZ"/>
        </w:rPr>
      </w:pPr>
      <w:r w:rsidRPr="0062585A">
        <w:rPr>
          <w:sz w:val="28"/>
          <w:szCs w:val="28"/>
          <w:lang w:val="kk-KZ"/>
        </w:rPr>
        <w:lastRenderedPageBreak/>
        <w:t>72</w:t>
      </w:r>
      <w:r w:rsidR="004768A7" w:rsidRPr="0062585A">
        <w:rPr>
          <w:sz w:val="28"/>
          <w:szCs w:val="28"/>
          <w:lang w:val="kk-KZ"/>
        </w:rPr>
        <w:t>-Кесте. ШЖМ-нің біріктірілген 5 және 8-сыныптары үшін «География» пәнінен оқу материалдарының мазмұнын талдау үлгісі</w:t>
      </w:r>
    </w:p>
    <w:p w:rsidR="00C33560" w:rsidRPr="0062585A" w:rsidRDefault="00C33560" w:rsidP="008A31BA">
      <w:pPr>
        <w:jc w:val="both"/>
        <w:rPr>
          <w:sz w:val="28"/>
          <w:szCs w:val="28"/>
          <w:lang w:val="kk-KZ"/>
        </w:rPr>
      </w:pPr>
    </w:p>
    <w:tbl>
      <w:tblPr>
        <w:tblW w:w="9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391"/>
        <w:gridCol w:w="1418"/>
        <w:gridCol w:w="1247"/>
        <w:gridCol w:w="3255"/>
      </w:tblGrid>
      <w:tr w:rsidR="00C33560" w:rsidRPr="0062585A" w:rsidTr="00B7334E">
        <w:trPr>
          <w:trHeight w:val="1043"/>
          <w:jc w:val="center"/>
        </w:trPr>
        <w:tc>
          <w:tcPr>
            <w:tcW w:w="1135" w:type="dxa"/>
            <w:hideMark/>
          </w:tcPr>
          <w:p w:rsidR="00C33560" w:rsidRPr="0062585A" w:rsidRDefault="00C33560" w:rsidP="008A31BA">
            <w:pPr>
              <w:ind w:firstLine="123"/>
              <w:rPr>
                <w:sz w:val="24"/>
                <w:szCs w:val="24"/>
              </w:rPr>
            </w:pPr>
            <w:r w:rsidRPr="0062585A">
              <w:rPr>
                <w:bCs/>
                <w:sz w:val="24"/>
                <w:szCs w:val="24"/>
                <w:lang w:val="kk-KZ"/>
              </w:rPr>
              <w:t>Оқу мақсаты</w:t>
            </w:r>
          </w:p>
        </w:tc>
        <w:tc>
          <w:tcPr>
            <w:tcW w:w="2391" w:type="dxa"/>
            <w:hideMark/>
          </w:tcPr>
          <w:p w:rsidR="00C33560" w:rsidRPr="0062585A" w:rsidRDefault="00C33560" w:rsidP="008A31BA">
            <w:pPr>
              <w:rPr>
                <w:sz w:val="24"/>
                <w:szCs w:val="24"/>
              </w:rPr>
            </w:pPr>
            <w:r w:rsidRPr="0062585A">
              <w:rPr>
                <w:bCs/>
                <w:sz w:val="24"/>
                <w:szCs w:val="24"/>
                <w:lang w:val="kk-KZ"/>
              </w:rPr>
              <w:t>7</w:t>
            </w:r>
            <w:r w:rsidRPr="0062585A">
              <w:rPr>
                <w:bCs/>
                <w:sz w:val="24"/>
                <w:szCs w:val="24"/>
              </w:rPr>
              <w:t>-</w:t>
            </w:r>
            <w:r w:rsidRPr="0062585A">
              <w:rPr>
                <w:bCs/>
                <w:sz w:val="24"/>
                <w:szCs w:val="24"/>
                <w:lang w:val="kk-KZ"/>
              </w:rPr>
              <w:t>сынып оқу материалының мазмұны</w:t>
            </w:r>
          </w:p>
        </w:tc>
        <w:tc>
          <w:tcPr>
            <w:tcW w:w="1418" w:type="dxa"/>
            <w:hideMark/>
          </w:tcPr>
          <w:p w:rsidR="00C33560" w:rsidRPr="0062585A" w:rsidRDefault="00C33560" w:rsidP="00E04DA3">
            <w:pPr>
              <w:ind w:firstLine="34"/>
              <w:rPr>
                <w:sz w:val="24"/>
                <w:szCs w:val="24"/>
              </w:rPr>
            </w:pPr>
            <w:r w:rsidRPr="0062585A">
              <w:rPr>
                <w:bCs/>
                <w:sz w:val="24"/>
                <w:szCs w:val="24"/>
                <w:lang w:val="kk-KZ"/>
              </w:rPr>
              <w:t>Оқу материалындағы тақырыптардың сәйкестігі</w:t>
            </w:r>
          </w:p>
        </w:tc>
        <w:tc>
          <w:tcPr>
            <w:tcW w:w="1247" w:type="dxa"/>
          </w:tcPr>
          <w:p w:rsidR="00C33560" w:rsidRPr="0062585A" w:rsidRDefault="00C33560" w:rsidP="008A31BA">
            <w:pPr>
              <w:ind w:hanging="1"/>
              <w:rPr>
                <w:bCs/>
                <w:sz w:val="24"/>
                <w:szCs w:val="24"/>
                <w:lang w:val="kk-KZ"/>
              </w:rPr>
            </w:pPr>
            <w:r w:rsidRPr="0062585A">
              <w:rPr>
                <w:bCs/>
                <w:sz w:val="24"/>
                <w:szCs w:val="24"/>
              </w:rPr>
              <w:t>О</w:t>
            </w:r>
            <w:r w:rsidRPr="0062585A">
              <w:rPr>
                <w:bCs/>
                <w:sz w:val="24"/>
                <w:szCs w:val="24"/>
                <w:lang w:val="kk-KZ"/>
              </w:rPr>
              <w:t>қу  мақсаты</w:t>
            </w:r>
          </w:p>
        </w:tc>
        <w:tc>
          <w:tcPr>
            <w:tcW w:w="3255" w:type="dxa"/>
            <w:hideMark/>
          </w:tcPr>
          <w:p w:rsidR="00C33560" w:rsidRPr="0062585A" w:rsidRDefault="00C33560" w:rsidP="008A31BA">
            <w:pPr>
              <w:ind w:firstLine="34"/>
              <w:rPr>
                <w:bCs/>
                <w:sz w:val="24"/>
                <w:szCs w:val="24"/>
                <w:lang w:val="kk-KZ"/>
              </w:rPr>
            </w:pPr>
            <w:r w:rsidRPr="0062585A">
              <w:rPr>
                <w:bCs/>
                <w:sz w:val="24"/>
                <w:szCs w:val="24"/>
                <w:lang w:val="kk-KZ"/>
              </w:rPr>
              <w:t>8</w:t>
            </w:r>
            <w:r w:rsidRPr="0062585A">
              <w:rPr>
                <w:bCs/>
                <w:sz w:val="24"/>
                <w:szCs w:val="24"/>
              </w:rPr>
              <w:t>-</w:t>
            </w:r>
            <w:r w:rsidRPr="0062585A">
              <w:rPr>
                <w:bCs/>
                <w:sz w:val="24"/>
                <w:szCs w:val="24"/>
                <w:lang w:val="kk-KZ"/>
              </w:rPr>
              <w:t xml:space="preserve">сынып оқу </w:t>
            </w:r>
          </w:p>
          <w:p w:rsidR="00C33560" w:rsidRPr="0062585A" w:rsidRDefault="00C33560" w:rsidP="008A31BA">
            <w:pPr>
              <w:ind w:firstLine="34"/>
              <w:rPr>
                <w:sz w:val="24"/>
                <w:szCs w:val="24"/>
              </w:rPr>
            </w:pPr>
            <w:r w:rsidRPr="0062585A">
              <w:rPr>
                <w:bCs/>
                <w:sz w:val="24"/>
                <w:szCs w:val="24"/>
                <w:lang w:val="kk-KZ"/>
              </w:rPr>
              <w:t>материалының мазмұны</w:t>
            </w:r>
          </w:p>
          <w:p w:rsidR="00C33560" w:rsidRPr="0062585A" w:rsidRDefault="00C33560" w:rsidP="008A31BA">
            <w:pPr>
              <w:rPr>
                <w:sz w:val="24"/>
                <w:szCs w:val="24"/>
              </w:rPr>
            </w:pPr>
          </w:p>
        </w:tc>
      </w:tr>
      <w:tr w:rsidR="00C33560" w:rsidRPr="0062585A" w:rsidTr="00B7334E">
        <w:trPr>
          <w:trHeight w:val="273"/>
          <w:jc w:val="center"/>
        </w:trPr>
        <w:tc>
          <w:tcPr>
            <w:tcW w:w="9446" w:type="dxa"/>
            <w:gridSpan w:val="5"/>
          </w:tcPr>
          <w:p w:rsidR="00C33560" w:rsidRPr="0062585A" w:rsidRDefault="00C33560" w:rsidP="00E0551B">
            <w:pPr>
              <w:ind w:firstLine="123"/>
              <w:rPr>
                <w:b/>
                <w:bCs/>
                <w:sz w:val="24"/>
                <w:szCs w:val="24"/>
                <w:lang w:val="kk-KZ"/>
              </w:rPr>
            </w:pPr>
            <w:r w:rsidRPr="0062585A">
              <w:rPr>
                <w:b/>
                <w:bCs/>
                <w:sz w:val="24"/>
                <w:szCs w:val="24"/>
                <w:lang w:val="kk-KZ"/>
              </w:rPr>
              <w:t xml:space="preserve">Географияны зерттеу әдістері </w:t>
            </w:r>
            <w:r w:rsidRPr="0062585A">
              <w:rPr>
                <w:bCs/>
                <w:i/>
                <w:sz w:val="24"/>
                <w:szCs w:val="24"/>
                <w:lang w:val="kk-KZ"/>
              </w:rPr>
              <w:t>(6 с</w:t>
            </w:r>
            <w:r w:rsidRPr="0062585A">
              <w:rPr>
                <w:bCs/>
                <w:i/>
                <w:sz w:val="24"/>
                <w:szCs w:val="24"/>
              </w:rPr>
              <w:t>aғат</w:t>
            </w:r>
            <w:r w:rsidRPr="0062585A">
              <w:rPr>
                <w:bCs/>
                <w:i/>
                <w:sz w:val="24"/>
                <w:szCs w:val="24"/>
                <w:lang w:val="kk-KZ"/>
              </w:rPr>
              <w:t>)</w:t>
            </w:r>
          </w:p>
        </w:tc>
      </w:tr>
      <w:tr w:rsidR="00C33560" w:rsidRPr="0062585A" w:rsidTr="00B7334E">
        <w:trPr>
          <w:trHeight w:val="691"/>
          <w:jc w:val="center"/>
        </w:trPr>
        <w:tc>
          <w:tcPr>
            <w:tcW w:w="1135" w:type="dxa"/>
            <w:hideMark/>
          </w:tcPr>
          <w:p w:rsidR="00C33560" w:rsidRPr="0062585A" w:rsidRDefault="00C33560" w:rsidP="008A31BA">
            <w:pPr>
              <w:ind w:firstLine="123"/>
              <w:rPr>
                <w:bCs/>
                <w:sz w:val="24"/>
                <w:szCs w:val="24"/>
                <w:lang w:val="kk-KZ"/>
              </w:rPr>
            </w:pPr>
            <w:r w:rsidRPr="0062585A">
              <w:rPr>
                <w:bCs/>
                <w:sz w:val="24"/>
                <w:szCs w:val="24"/>
                <w:lang w:val="kk-KZ"/>
              </w:rPr>
              <w:t>7.1.1.1</w:t>
            </w:r>
          </w:p>
          <w:p w:rsidR="00C33560" w:rsidRPr="0062585A" w:rsidRDefault="00C33560" w:rsidP="008A31BA">
            <w:pPr>
              <w:ind w:firstLine="123"/>
              <w:rPr>
                <w:bCs/>
                <w:sz w:val="24"/>
                <w:szCs w:val="24"/>
                <w:lang w:val="kk-KZ"/>
              </w:rPr>
            </w:pPr>
          </w:p>
        </w:tc>
        <w:tc>
          <w:tcPr>
            <w:tcW w:w="2391" w:type="dxa"/>
            <w:hideMark/>
          </w:tcPr>
          <w:p w:rsidR="00C33560" w:rsidRPr="0062585A" w:rsidRDefault="00C33560" w:rsidP="008A31BA">
            <w:pPr>
              <w:ind w:hanging="108"/>
              <w:rPr>
                <w:sz w:val="24"/>
                <w:szCs w:val="24"/>
                <w:lang w:val="kk-KZ"/>
              </w:rPr>
            </w:pPr>
            <w:r w:rsidRPr="0062585A">
              <w:rPr>
                <w:sz w:val="24"/>
                <w:szCs w:val="24"/>
                <w:lang w:val="kk-KZ"/>
              </w:rPr>
              <w:t>Географиялық зерттеу нысандары</w:t>
            </w:r>
          </w:p>
        </w:tc>
        <w:tc>
          <w:tcPr>
            <w:tcW w:w="1418" w:type="dxa"/>
            <w:hideMark/>
          </w:tcPr>
          <w:p w:rsidR="00C33560" w:rsidRPr="0062585A" w:rsidRDefault="00C33560" w:rsidP="008A31BA">
            <w:pPr>
              <w:rPr>
                <w:bCs/>
                <w:sz w:val="24"/>
                <w:szCs w:val="24"/>
              </w:rPr>
            </w:pPr>
            <w:r w:rsidRPr="0062585A">
              <w:rPr>
                <w:bCs/>
                <w:sz w:val="24"/>
                <w:szCs w:val="24"/>
              </w:rPr>
              <w:t>+</w:t>
            </w:r>
          </w:p>
        </w:tc>
        <w:tc>
          <w:tcPr>
            <w:tcW w:w="1247" w:type="dxa"/>
          </w:tcPr>
          <w:p w:rsidR="00C33560" w:rsidRPr="0062585A" w:rsidRDefault="00C33560" w:rsidP="008A31BA">
            <w:pPr>
              <w:rPr>
                <w:bCs/>
                <w:sz w:val="24"/>
                <w:szCs w:val="24"/>
                <w:lang w:val="kk-KZ"/>
              </w:rPr>
            </w:pPr>
            <w:r w:rsidRPr="0062585A">
              <w:rPr>
                <w:bCs/>
                <w:sz w:val="24"/>
                <w:szCs w:val="24"/>
                <w:lang w:val="kk-KZ"/>
              </w:rPr>
              <w:t>8</w:t>
            </w:r>
            <w:r w:rsidRPr="0062585A">
              <w:rPr>
                <w:bCs/>
                <w:sz w:val="24"/>
                <w:szCs w:val="24"/>
              </w:rPr>
              <w:t>.1.1.1</w:t>
            </w:r>
          </w:p>
          <w:p w:rsidR="00C33560" w:rsidRPr="0062585A" w:rsidRDefault="00C33560" w:rsidP="008A31BA">
            <w:pPr>
              <w:rPr>
                <w:bCs/>
                <w:sz w:val="24"/>
                <w:szCs w:val="24"/>
                <w:lang w:val="kk-KZ"/>
              </w:rPr>
            </w:pPr>
          </w:p>
        </w:tc>
        <w:tc>
          <w:tcPr>
            <w:tcW w:w="3255" w:type="dxa"/>
            <w:hideMark/>
          </w:tcPr>
          <w:p w:rsidR="00C33560" w:rsidRPr="0062585A" w:rsidRDefault="00C33560" w:rsidP="008A31BA">
            <w:pPr>
              <w:ind w:firstLine="33"/>
              <w:rPr>
                <w:sz w:val="24"/>
                <w:szCs w:val="24"/>
                <w:lang w:val="kk-KZ"/>
              </w:rPr>
            </w:pPr>
            <w:r w:rsidRPr="0062585A">
              <w:rPr>
                <w:sz w:val="24"/>
                <w:szCs w:val="24"/>
                <w:lang w:val="kk-KZ"/>
              </w:rPr>
              <w:t>География ғылымы</w:t>
            </w:r>
          </w:p>
        </w:tc>
      </w:tr>
      <w:tr w:rsidR="00C33560" w:rsidRPr="0062585A" w:rsidTr="00B7334E">
        <w:trPr>
          <w:trHeight w:val="631"/>
          <w:jc w:val="center"/>
        </w:trPr>
        <w:tc>
          <w:tcPr>
            <w:tcW w:w="1135" w:type="dxa"/>
            <w:hideMark/>
          </w:tcPr>
          <w:p w:rsidR="00C33560" w:rsidRPr="0062585A" w:rsidRDefault="00C33560" w:rsidP="008A31BA">
            <w:pPr>
              <w:ind w:firstLine="123"/>
              <w:rPr>
                <w:bCs/>
                <w:sz w:val="24"/>
                <w:szCs w:val="24"/>
                <w:lang w:val="kk-KZ"/>
              </w:rPr>
            </w:pPr>
            <w:r w:rsidRPr="0062585A">
              <w:rPr>
                <w:sz w:val="24"/>
                <w:szCs w:val="24"/>
                <w:lang w:val="kk-KZ"/>
              </w:rPr>
              <w:t>7.1.1.2</w:t>
            </w:r>
          </w:p>
        </w:tc>
        <w:tc>
          <w:tcPr>
            <w:tcW w:w="2391" w:type="dxa"/>
            <w:hideMark/>
          </w:tcPr>
          <w:p w:rsidR="00C33560" w:rsidRPr="0062585A" w:rsidRDefault="00C33560" w:rsidP="008A31BA">
            <w:pPr>
              <w:ind w:hanging="108"/>
              <w:rPr>
                <w:sz w:val="24"/>
                <w:szCs w:val="24"/>
                <w:lang w:val="kk-KZ"/>
              </w:rPr>
            </w:pPr>
            <w:r w:rsidRPr="0062585A">
              <w:rPr>
                <w:sz w:val="24"/>
                <w:szCs w:val="24"/>
                <w:lang w:val="kk-KZ"/>
              </w:rPr>
              <w:t>География ғылымының дамуы</w:t>
            </w:r>
          </w:p>
        </w:tc>
        <w:tc>
          <w:tcPr>
            <w:tcW w:w="1418" w:type="dxa"/>
            <w:hideMark/>
          </w:tcPr>
          <w:p w:rsidR="00C33560" w:rsidRPr="0062585A" w:rsidRDefault="00C33560" w:rsidP="008A31BA">
            <w:pPr>
              <w:rPr>
                <w:bCs/>
                <w:sz w:val="24"/>
                <w:szCs w:val="24"/>
              </w:rPr>
            </w:pPr>
            <w:r w:rsidRPr="0062585A">
              <w:rPr>
                <w:bCs/>
                <w:sz w:val="24"/>
                <w:szCs w:val="24"/>
              </w:rPr>
              <w:t>+</w:t>
            </w:r>
          </w:p>
        </w:tc>
        <w:tc>
          <w:tcPr>
            <w:tcW w:w="1247" w:type="dxa"/>
          </w:tcPr>
          <w:p w:rsidR="00C33560" w:rsidRPr="0062585A" w:rsidRDefault="00C33560" w:rsidP="008A31BA">
            <w:pPr>
              <w:rPr>
                <w:sz w:val="24"/>
                <w:szCs w:val="24"/>
                <w:lang w:val="kk-KZ"/>
              </w:rPr>
            </w:pPr>
            <w:r w:rsidRPr="0062585A">
              <w:rPr>
                <w:bCs/>
                <w:sz w:val="24"/>
                <w:szCs w:val="24"/>
                <w:lang w:val="kk-KZ"/>
              </w:rPr>
              <w:t>8.1.1.2</w:t>
            </w:r>
          </w:p>
        </w:tc>
        <w:tc>
          <w:tcPr>
            <w:tcW w:w="3255" w:type="dxa"/>
            <w:hideMark/>
          </w:tcPr>
          <w:p w:rsidR="00C33560" w:rsidRPr="0062585A" w:rsidRDefault="00C33560" w:rsidP="008A31BA">
            <w:pPr>
              <w:ind w:firstLine="33"/>
              <w:rPr>
                <w:bCs/>
                <w:sz w:val="24"/>
                <w:szCs w:val="24"/>
                <w:lang w:val="kk-KZ"/>
              </w:rPr>
            </w:pPr>
            <w:r w:rsidRPr="0062585A">
              <w:rPr>
                <w:sz w:val="24"/>
                <w:szCs w:val="24"/>
                <w:lang w:val="kk-KZ"/>
              </w:rPr>
              <w:t>География ғылымының салалары</w:t>
            </w:r>
          </w:p>
        </w:tc>
      </w:tr>
      <w:tr w:rsidR="00C33560" w:rsidRPr="0062585A" w:rsidTr="00B7334E">
        <w:trPr>
          <w:trHeight w:val="497"/>
          <w:jc w:val="center"/>
        </w:trPr>
        <w:tc>
          <w:tcPr>
            <w:tcW w:w="1135" w:type="dxa"/>
            <w:hideMark/>
          </w:tcPr>
          <w:p w:rsidR="00C33560" w:rsidRPr="0062585A" w:rsidRDefault="00C33560" w:rsidP="008A31BA">
            <w:pPr>
              <w:ind w:firstLine="123"/>
              <w:rPr>
                <w:sz w:val="24"/>
                <w:szCs w:val="24"/>
                <w:lang w:val="kk-KZ"/>
              </w:rPr>
            </w:pPr>
            <w:r w:rsidRPr="0062585A">
              <w:rPr>
                <w:sz w:val="24"/>
                <w:szCs w:val="24"/>
                <w:lang w:val="kk-KZ"/>
              </w:rPr>
              <w:t>7.1.1.3</w:t>
            </w:r>
          </w:p>
        </w:tc>
        <w:tc>
          <w:tcPr>
            <w:tcW w:w="2391" w:type="dxa"/>
            <w:hideMark/>
          </w:tcPr>
          <w:p w:rsidR="00C33560" w:rsidRPr="0062585A" w:rsidRDefault="00C33560" w:rsidP="00AE10CA">
            <w:pPr>
              <w:ind w:hanging="108"/>
              <w:rPr>
                <w:sz w:val="24"/>
                <w:szCs w:val="24"/>
                <w:lang w:val="kk-KZ"/>
              </w:rPr>
            </w:pPr>
            <w:r w:rsidRPr="0062585A">
              <w:rPr>
                <w:sz w:val="24"/>
                <w:szCs w:val="24"/>
                <w:lang w:val="kk-KZ"/>
              </w:rPr>
              <w:t>Географиялық дерек көздер</w:t>
            </w:r>
          </w:p>
        </w:tc>
        <w:tc>
          <w:tcPr>
            <w:tcW w:w="1418" w:type="dxa"/>
            <w:hideMark/>
          </w:tcPr>
          <w:p w:rsidR="00C33560" w:rsidRPr="0062585A" w:rsidRDefault="00C33560" w:rsidP="008A31BA">
            <w:pPr>
              <w:rPr>
                <w:bCs/>
                <w:sz w:val="24"/>
                <w:szCs w:val="24"/>
              </w:rPr>
            </w:pPr>
            <w:r w:rsidRPr="0062585A">
              <w:rPr>
                <w:bCs/>
                <w:sz w:val="24"/>
                <w:szCs w:val="24"/>
              </w:rPr>
              <w:t>+</w:t>
            </w:r>
          </w:p>
        </w:tc>
        <w:tc>
          <w:tcPr>
            <w:tcW w:w="1247" w:type="dxa"/>
          </w:tcPr>
          <w:p w:rsidR="00C33560" w:rsidRPr="0062585A" w:rsidRDefault="00C33560" w:rsidP="008A31BA">
            <w:pPr>
              <w:rPr>
                <w:sz w:val="24"/>
                <w:szCs w:val="24"/>
                <w:lang w:val="kk-KZ"/>
              </w:rPr>
            </w:pPr>
            <w:r w:rsidRPr="0062585A">
              <w:rPr>
                <w:sz w:val="24"/>
                <w:szCs w:val="24"/>
                <w:lang w:val="kk-KZ"/>
              </w:rPr>
              <w:t>8</w:t>
            </w:r>
            <w:r w:rsidRPr="0062585A">
              <w:rPr>
                <w:sz w:val="24"/>
                <w:szCs w:val="24"/>
              </w:rPr>
              <w:t>.1.</w:t>
            </w:r>
            <w:r w:rsidRPr="0062585A">
              <w:rPr>
                <w:sz w:val="24"/>
                <w:szCs w:val="24"/>
                <w:lang w:val="kk-KZ"/>
              </w:rPr>
              <w:t>1</w:t>
            </w:r>
            <w:r w:rsidRPr="0062585A">
              <w:rPr>
                <w:sz w:val="24"/>
                <w:szCs w:val="24"/>
              </w:rPr>
              <w:t>.</w:t>
            </w:r>
            <w:r w:rsidRPr="0062585A">
              <w:rPr>
                <w:sz w:val="24"/>
                <w:szCs w:val="24"/>
                <w:lang w:val="kk-KZ"/>
              </w:rPr>
              <w:t>3</w:t>
            </w:r>
          </w:p>
        </w:tc>
        <w:tc>
          <w:tcPr>
            <w:tcW w:w="3255" w:type="dxa"/>
            <w:hideMark/>
          </w:tcPr>
          <w:p w:rsidR="00C33560" w:rsidRPr="0062585A" w:rsidRDefault="00C33560" w:rsidP="008A31BA">
            <w:pPr>
              <w:ind w:firstLine="33"/>
              <w:rPr>
                <w:sz w:val="24"/>
                <w:szCs w:val="24"/>
              </w:rPr>
            </w:pPr>
            <w:r w:rsidRPr="0062585A">
              <w:rPr>
                <w:sz w:val="24"/>
                <w:szCs w:val="24"/>
                <w:lang w:val="kk-KZ"/>
              </w:rPr>
              <w:t>Географиялық зерттеу әдістерінің түрлері</w:t>
            </w:r>
          </w:p>
        </w:tc>
      </w:tr>
      <w:tr w:rsidR="00C33560" w:rsidRPr="00D9422E" w:rsidTr="00B7334E">
        <w:trPr>
          <w:trHeight w:val="491"/>
          <w:jc w:val="center"/>
        </w:trPr>
        <w:tc>
          <w:tcPr>
            <w:tcW w:w="1135" w:type="dxa"/>
            <w:hideMark/>
          </w:tcPr>
          <w:p w:rsidR="00C33560" w:rsidRPr="0062585A" w:rsidRDefault="00C33560" w:rsidP="008A31BA">
            <w:pPr>
              <w:ind w:firstLine="123"/>
              <w:rPr>
                <w:sz w:val="24"/>
                <w:szCs w:val="24"/>
                <w:lang w:val="kk-KZ"/>
              </w:rPr>
            </w:pPr>
            <w:r w:rsidRPr="0062585A">
              <w:rPr>
                <w:sz w:val="24"/>
                <w:szCs w:val="24"/>
                <w:lang w:val="kk-KZ"/>
              </w:rPr>
              <w:t>7</w:t>
            </w:r>
            <w:r w:rsidRPr="0062585A">
              <w:rPr>
                <w:sz w:val="24"/>
                <w:szCs w:val="24"/>
              </w:rPr>
              <w:t>.1.</w:t>
            </w:r>
            <w:r w:rsidRPr="0062585A">
              <w:rPr>
                <w:sz w:val="24"/>
                <w:szCs w:val="24"/>
                <w:lang w:val="kk-KZ"/>
              </w:rPr>
              <w:t>1</w:t>
            </w:r>
            <w:r w:rsidRPr="0062585A">
              <w:rPr>
                <w:sz w:val="24"/>
                <w:szCs w:val="24"/>
              </w:rPr>
              <w:t>.4</w:t>
            </w:r>
          </w:p>
        </w:tc>
        <w:tc>
          <w:tcPr>
            <w:tcW w:w="2391" w:type="dxa"/>
            <w:hideMark/>
          </w:tcPr>
          <w:p w:rsidR="00C33560" w:rsidRPr="0062585A" w:rsidRDefault="00C33560" w:rsidP="00AE10CA">
            <w:pPr>
              <w:ind w:hanging="108"/>
              <w:rPr>
                <w:sz w:val="24"/>
                <w:szCs w:val="24"/>
                <w:lang w:val="kk-KZ"/>
              </w:rPr>
            </w:pPr>
            <w:r w:rsidRPr="0062585A">
              <w:rPr>
                <w:sz w:val="24"/>
                <w:szCs w:val="24"/>
                <w:lang w:val="kk-KZ"/>
              </w:rPr>
              <w:t>Географиялық тәжірибелер</w:t>
            </w:r>
          </w:p>
        </w:tc>
        <w:tc>
          <w:tcPr>
            <w:tcW w:w="1418" w:type="dxa"/>
            <w:hideMark/>
          </w:tcPr>
          <w:p w:rsidR="00C33560" w:rsidRPr="0062585A" w:rsidRDefault="00C33560" w:rsidP="008A31BA">
            <w:pPr>
              <w:rPr>
                <w:bCs/>
                <w:sz w:val="24"/>
                <w:szCs w:val="24"/>
              </w:rPr>
            </w:pPr>
            <w:r w:rsidRPr="0062585A">
              <w:rPr>
                <w:bCs/>
                <w:sz w:val="24"/>
                <w:szCs w:val="24"/>
              </w:rPr>
              <w:t>+</w:t>
            </w:r>
          </w:p>
        </w:tc>
        <w:tc>
          <w:tcPr>
            <w:tcW w:w="1247" w:type="dxa"/>
          </w:tcPr>
          <w:p w:rsidR="00C33560" w:rsidRPr="0062585A" w:rsidRDefault="00C33560" w:rsidP="008A31BA">
            <w:pPr>
              <w:rPr>
                <w:sz w:val="24"/>
                <w:szCs w:val="24"/>
                <w:lang w:val="kk-KZ"/>
              </w:rPr>
            </w:pPr>
            <w:r w:rsidRPr="0062585A">
              <w:rPr>
                <w:sz w:val="24"/>
                <w:szCs w:val="24"/>
                <w:lang w:val="kk-KZ"/>
              </w:rPr>
              <w:t>8</w:t>
            </w:r>
            <w:r w:rsidRPr="0062585A">
              <w:rPr>
                <w:sz w:val="24"/>
                <w:szCs w:val="24"/>
              </w:rPr>
              <w:t>.1.</w:t>
            </w:r>
            <w:r w:rsidRPr="0062585A">
              <w:rPr>
                <w:sz w:val="24"/>
                <w:szCs w:val="24"/>
                <w:lang w:val="kk-KZ"/>
              </w:rPr>
              <w:t>1</w:t>
            </w:r>
            <w:r w:rsidRPr="0062585A">
              <w:rPr>
                <w:sz w:val="24"/>
                <w:szCs w:val="24"/>
              </w:rPr>
              <w:t>.</w:t>
            </w:r>
            <w:r w:rsidRPr="0062585A">
              <w:rPr>
                <w:sz w:val="24"/>
                <w:szCs w:val="24"/>
                <w:lang w:val="kk-KZ"/>
              </w:rPr>
              <w:t>4</w:t>
            </w:r>
          </w:p>
        </w:tc>
        <w:tc>
          <w:tcPr>
            <w:tcW w:w="3255" w:type="dxa"/>
            <w:hideMark/>
          </w:tcPr>
          <w:p w:rsidR="00C33560" w:rsidRPr="0062585A" w:rsidRDefault="00C33560" w:rsidP="008A31BA">
            <w:pPr>
              <w:rPr>
                <w:sz w:val="24"/>
                <w:szCs w:val="24"/>
                <w:lang w:val="ru-RU"/>
              </w:rPr>
            </w:pPr>
            <w:r w:rsidRPr="0062585A">
              <w:rPr>
                <w:sz w:val="24"/>
                <w:szCs w:val="24"/>
                <w:lang w:val="kk-KZ"/>
              </w:rPr>
              <w:t>Географиялық деректерді өңдеу және талдау</w:t>
            </w:r>
          </w:p>
        </w:tc>
      </w:tr>
      <w:tr w:rsidR="00C33560" w:rsidRPr="0062585A" w:rsidTr="00B7334E">
        <w:trPr>
          <w:trHeight w:val="583"/>
          <w:jc w:val="center"/>
        </w:trPr>
        <w:tc>
          <w:tcPr>
            <w:tcW w:w="1135" w:type="dxa"/>
            <w:hideMark/>
          </w:tcPr>
          <w:p w:rsidR="00C33560" w:rsidRPr="0062585A" w:rsidRDefault="00C33560" w:rsidP="008A31BA">
            <w:pPr>
              <w:ind w:firstLine="123"/>
              <w:rPr>
                <w:sz w:val="24"/>
                <w:szCs w:val="24"/>
                <w:lang w:val="kk-KZ"/>
              </w:rPr>
            </w:pPr>
            <w:r w:rsidRPr="0062585A">
              <w:rPr>
                <w:sz w:val="24"/>
                <w:szCs w:val="24"/>
                <w:lang w:val="kk-KZ"/>
              </w:rPr>
              <w:t>7</w:t>
            </w:r>
            <w:r w:rsidRPr="0062585A">
              <w:rPr>
                <w:sz w:val="24"/>
                <w:szCs w:val="24"/>
              </w:rPr>
              <w:t>.1.1.</w:t>
            </w:r>
            <w:r w:rsidRPr="0062585A">
              <w:rPr>
                <w:sz w:val="24"/>
                <w:szCs w:val="24"/>
                <w:lang w:val="kk-KZ"/>
              </w:rPr>
              <w:t>5</w:t>
            </w:r>
          </w:p>
          <w:p w:rsidR="00C33560" w:rsidRPr="0062585A" w:rsidRDefault="00C33560" w:rsidP="008A31BA">
            <w:pPr>
              <w:ind w:firstLine="123"/>
              <w:rPr>
                <w:sz w:val="24"/>
                <w:szCs w:val="24"/>
              </w:rPr>
            </w:pPr>
          </w:p>
        </w:tc>
        <w:tc>
          <w:tcPr>
            <w:tcW w:w="2391" w:type="dxa"/>
            <w:hideMark/>
          </w:tcPr>
          <w:p w:rsidR="00C33560" w:rsidRPr="0062585A" w:rsidRDefault="00C33560" w:rsidP="008A31BA">
            <w:pPr>
              <w:ind w:hanging="108"/>
              <w:rPr>
                <w:sz w:val="24"/>
                <w:szCs w:val="24"/>
                <w:lang w:val="kk-KZ"/>
              </w:rPr>
            </w:pPr>
            <w:r w:rsidRPr="0062585A">
              <w:rPr>
                <w:sz w:val="24"/>
                <w:szCs w:val="24"/>
                <w:lang w:val="kk-KZ"/>
              </w:rPr>
              <w:t>Далалық зерттеулер әдістері</w:t>
            </w:r>
          </w:p>
        </w:tc>
        <w:tc>
          <w:tcPr>
            <w:tcW w:w="1418" w:type="dxa"/>
            <w:hideMark/>
          </w:tcPr>
          <w:p w:rsidR="00C33560" w:rsidRPr="0062585A" w:rsidRDefault="00C33560" w:rsidP="008A31BA">
            <w:pPr>
              <w:rPr>
                <w:bCs/>
                <w:sz w:val="24"/>
                <w:szCs w:val="24"/>
              </w:rPr>
            </w:pPr>
            <w:r w:rsidRPr="0062585A">
              <w:rPr>
                <w:bCs/>
                <w:sz w:val="24"/>
                <w:szCs w:val="24"/>
              </w:rPr>
              <w:t>+</w:t>
            </w:r>
          </w:p>
        </w:tc>
        <w:tc>
          <w:tcPr>
            <w:tcW w:w="1247" w:type="dxa"/>
          </w:tcPr>
          <w:p w:rsidR="00C33560" w:rsidRPr="0062585A" w:rsidRDefault="00C33560" w:rsidP="008A31BA">
            <w:pPr>
              <w:ind w:firstLine="5"/>
              <w:rPr>
                <w:sz w:val="24"/>
                <w:szCs w:val="24"/>
                <w:lang w:val="kk-KZ"/>
              </w:rPr>
            </w:pPr>
            <w:r w:rsidRPr="0062585A">
              <w:rPr>
                <w:sz w:val="24"/>
                <w:szCs w:val="24"/>
                <w:lang w:val="kk-KZ"/>
              </w:rPr>
              <w:t>8</w:t>
            </w:r>
            <w:r w:rsidRPr="0062585A">
              <w:rPr>
                <w:sz w:val="24"/>
                <w:szCs w:val="24"/>
              </w:rPr>
              <w:t>.1.</w:t>
            </w:r>
            <w:r w:rsidRPr="0062585A">
              <w:rPr>
                <w:sz w:val="24"/>
                <w:szCs w:val="24"/>
                <w:lang w:val="kk-KZ"/>
              </w:rPr>
              <w:t>1</w:t>
            </w:r>
            <w:r w:rsidRPr="0062585A">
              <w:rPr>
                <w:sz w:val="24"/>
                <w:szCs w:val="24"/>
              </w:rPr>
              <w:t>.</w:t>
            </w:r>
            <w:r w:rsidRPr="0062585A">
              <w:rPr>
                <w:sz w:val="24"/>
                <w:szCs w:val="24"/>
                <w:lang w:val="kk-KZ"/>
              </w:rPr>
              <w:t>5</w:t>
            </w:r>
          </w:p>
        </w:tc>
        <w:tc>
          <w:tcPr>
            <w:tcW w:w="3255" w:type="dxa"/>
            <w:hideMark/>
          </w:tcPr>
          <w:p w:rsidR="00C33560" w:rsidRPr="0062585A" w:rsidRDefault="00C33560" w:rsidP="008A31BA">
            <w:pPr>
              <w:ind w:firstLine="54"/>
              <w:rPr>
                <w:sz w:val="24"/>
                <w:szCs w:val="24"/>
                <w:lang w:val="kk-KZ"/>
              </w:rPr>
            </w:pPr>
            <w:r w:rsidRPr="0062585A">
              <w:rPr>
                <w:sz w:val="24"/>
                <w:szCs w:val="24"/>
                <w:lang w:val="kk-KZ"/>
              </w:rPr>
              <w:t>Географиялық модельдер</w:t>
            </w:r>
          </w:p>
        </w:tc>
      </w:tr>
      <w:tr w:rsidR="00C33560" w:rsidRPr="0062585A" w:rsidTr="00B7334E">
        <w:trPr>
          <w:trHeight w:val="607"/>
          <w:jc w:val="center"/>
        </w:trPr>
        <w:tc>
          <w:tcPr>
            <w:tcW w:w="1135" w:type="dxa"/>
            <w:hideMark/>
          </w:tcPr>
          <w:p w:rsidR="00C33560" w:rsidRPr="0062585A" w:rsidRDefault="00C33560" w:rsidP="008A31BA">
            <w:pPr>
              <w:ind w:firstLine="123"/>
              <w:rPr>
                <w:sz w:val="24"/>
                <w:szCs w:val="24"/>
                <w:lang w:val="kk-KZ"/>
              </w:rPr>
            </w:pPr>
            <w:r w:rsidRPr="0062585A">
              <w:rPr>
                <w:sz w:val="24"/>
                <w:szCs w:val="24"/>
                <w:lang w:val="kk-KZ"/>
              </w:rPr>
              <w:t>7.1.1.6</w:t>
            </w:r>
          </w:p>
        </w:tc>
        <w:tc>
          <w:tcPr>
            <w:tcW w:w="2391" w:type="dxa"/>
            <w:hideMark/>
          </w:tcPr>
          <w:p w:rsidR="00C33560" w:rsidRPr="0062585A" w:rsidRDefault="00C33560" w:rsidP="008A31BA">
            <w:pPr>
              <w:ind w:hanging="108"/>
              <w:rPr>
                <w:sz w:val="24"/>
                <w:szCs w:val="24"/>
                <w:lang w:val="kk-KZ"/>
              </w:rPr>
            </w:pPr>
            <w:bookmarkStart w:id="28" w:name="_Toc441050576"/>
            <w:bookmarkStart w:id="29" w:name="_Toc441050624"/>
            <w:bookmarkStart w:id="30" w:name="_Toc443491443"/>
            <w:r w:rsidRPr="0062585A">
              <w:rPr>
                <w:sz w:val="24"/>
                <w:szCs w:val="24"/>
                <w:lang w:val="kk-KZ"/>
              </w:rPr>
              <w:t>Географияда графикалық әдістердің қолданылуы</w:t>
            </w:r>
            <w:bookmarkEnd w:id="28"/>
            <w:bookmarkEnd w:id="29"/>
            <w:bookmarkEnd w:id="30"/>
          </w:p>
        </w:tc>
        <w:tc>
          <w:tcPr>
            <w:tcW w:w="1418" w:type="dxa"/>
            <w:hideMark/>
          </w:tcPr>
          <w:p w:rsidR="00C33560" w:rsidRPr="0062585A" w:rsidRDefault="00C33560" w:rsidP="008A31BA">
            <w:pPr>
              <w:rPr>
                <w:bCs/>
                <w:sz w:val="24"/>
                <w:szCs w:val="24"/>
                <w:lang w:val="kk-KZ"/>
              </w:rPr>
            </w:pPr>
            <w:r w:rsidRPr="0062585A">
              <w:rPr>
                <w:bCs/>
                <w:sz w:val="24"/>
                <w:szCs w:val="24"/>
              </w:rPr>
              <w:t>+</w:t>
            </w:r>
          </w:p>
        </w:tc>
        <w:tc>
          <w:tcPr>
            <w:tcW w:w="1247" w:type="dxa"/>
          </w:tcPr>
          <w:p w:rsidR="00C33560" w:rsidRPr="0062585A" w:rsidRDefault="00C33560" w:rsidP="008A31BA">
            <w:pPr>
              <w:rPr>
                <w:sz w:val="24"/>
                <w:szCs w:val="24"/>
              </w:rPr>
            </w:pPr>
            <w:r w:rsidRPr="0062585A">
              <w:rPr>
                <w:sz w:val="24"/>
                <w:szCs w:val="24"/>
                <w:lang w:val="kk-KZ"/>
              </w:rPr>
              <w:t>8</w:t>
            </w:r>
            <w:r w:rsidRPr="0062585A">
              <w:rPr>
                <w:sz w:val="24"/>
                <w:szCs w:val="24"/>
              </w:rPr>
              <w:t>.</w:t>
            </w:r>
            <w:r w:rsidRPr="0062585A">
              <w:rPr>
                <w:sz w:val="24"/>
                <w:szCs w:val="24"/>
                <w:lang w:val="kk-KZ"/>
              </w:rPr>
              <w:t>1</w:t>
            </w:r>
            <w:r w:rsidRPr="0062585A">
              <w:rPr>
                <w:sz w:val="24"/>
                <w:szCs w:val="24"/>
              </w:rPr>
              <w:t>.1.6</w:t>
            </w:r>
          </w:p>
          <w:p w:rsidR="00C33560" w:rsidRPr="0062585A" w:rsidRDefault="00C33560" w:rsidP="008A31BA">
            <w:pPr>
              <w:rPr>
                <w:sz w:val="24"/>
                <w:szCs w:val="24"/>
                <w:lang w:val="kk-KZ"/>
              </w:rPr>
            </w:pPr>
          </w:p>
        </w:tc>
        <w:tc>
          <w:tcPr>
            <w:tcW w:w="3255" w:type="dxa"/>
            <w:hideMark/>
          </w:tcPr>
          <w:p w:rsidR="00C33560" w:rsidRPr="0062585A" w:rsidRDefault="00C33560" w:rsidP="00AE10CA">
            <w:pPr>
              <w:ind w:firstLine="33"/>
              <w:rPr>
                <w:sz w:val="24"/>
                <w:szCs w:val="24"/>
                <w:lang w:val="kk-KZ"/>
              </w:rPr>
            </w:pPr>
            <w:r w:rsidRPr="0062585A">
              <w:rPr>
                <w:sz w:val="24"/>
                <w:szCs w:val="24"/>
                <w:lang w:val="kk-KZ"/>
              </w:rPr>
              <w:t>Зерттеу нәтижелерін ұсыну формалары -</w:t>
            </w:r>
          </w:p>
        </w:tc>
      </w:tr>
      <w:tr w:rsidR="00C33560" w:rsidRPr="00D9422E" w:rsidTr="00B7334E">
        <w:trPr>
          <w:trHeight w:val="331"/>
          <w:jc w:val="center"/>
        </w:trPr>
        <w:tc>
          <w:tcPr>
            <w:tcW w:w="9446" w:type="dxa"/>
            <w:gridSpan w:val="5"/>
          </w:tcPr>
          <w:p w:rsidR="00C33560" w:rsidRPr="0062585A" w:rsidRDefault="00C33560" w:rsidP="008A31BA">
            <w:pPr>
              <w:ind w:firstLine="123"/>
              <w:rPr>
                <w:sz w:val="24"/>
                <w:szCs w:val="24"/>
                <w:lang w:val="kk-KZ"/>
              </w:rPr>
            </w:pPr>
            <w:r w:rsidRPr="0062585A">
              <w:rPr>
                <w:rFonts w:eastAsia="Consolas"/>
                <w:b/>
                <w:sz w:val="24"/>
                <w:szCs w:val="24"/>
                <w:lang w:val="kk-KZ"/>
              </w:rPr>
              <w:t xml:space="preserve">2 Картография және географиялық деректер базасы </w:t>
            </w:r>
            <w:r w:rsidRPr="0062585A">
              <w:rPr>
                <w:rFonts w:eastAsia="Consolas"/>
                <w:i/>
                <w:sz w:val="24"/>
                <w:szCs w:val="24"/>
                <w:lang w:val="kk-KZ"/>
              </w:rPr>
              <w:t>(3-с</w:t>
            </w:r>
            <w:r w:rsidRPr="0062585A">
              <w:rPr>
                <w:bCs/>
                <w:i/>
                <w:sz w:val="24"/>
                <w:szCs w:val="24"/>
              </w:rPr>
              <w:t>a</w:t>
            </w:r>
            <w:r w:rsidRPr="0062585A">
              <w:rPr>
                <w:bCs/>
                <w:i/>
                <w:sz w:val="24"/>
                <w:szCs w:val="24"/>
                <w:lang w:val="ru-RU"/>
              </w:rPr>
              <w:t>ғат</w:t>
            </w:r>
            <w:r w:rsidRPr="0062585A">
              <w:rPr>
                <w:bCs/>
                <w:i/>
                <w:sz w:val="24"/>
                <w:szCs w:val="24"/>
                <w:lang w:val="kk-KZ"/>
              </w:rPr>
              <w:t>)</w:t>
            </w:r>
          </w:p>
        </w:tc>
      </w:tr>
      <w:tr w:rsidR="00C33560" w:rsidRPr="00D9422E" w:rsidTr="00B7334E">
        <w:trPr>
          <w:trHeight w:val="549"/>
          <w:jc w:val="center"/>
        </w:trPr>
        <w:tc>
          <w:tcPr>
            <w:tcW w:w="1135" w:type="dxa"/>
          </w:tcPr>
          <w:p w:rsidR="00C33560" w:rsidRPr="0062585A" w:rsidRDefault="00C33560" w:rsidP="008A31BA">
            <w:pPr>
              <w:ind w:firstLine="123"/>
              <w:rPr>
                <w:sz w:val="24"/>
                <w:szCs w:val="24"/>
              </w:rPr>
            </w:pPr>
            <w:r w:rsidRPr="0062585A">
              <w:rPr>
                <w:sz w:val="24"/>
                <w:szCs w:val="24"/>
                <w:lang w:val="kk-KZ"/>
              </w:rPr>
              <w:t>7.2.1.1</w:t>
            </w:r>
          </w:p>
        </w:tc>
        <w:tc>
          <w:tcPr>
            <w:tcW w:w="2391" w:type="dxa"/>
          </w:tcPr>
          <w:p w:rsidR="00C33560" w:rsidRPr="0062585A" w:rsidRDefault="00C33560" w:rsidP="008A31BA">
            <w:pPr>
              <w:ind w:hanging="108"/>
              <w:rPr>
                <w:sz w:val="24"/>
                <w:szCs w:val="24"/>
                <w:lang w:val="kk-KZ"/>
              </w:rPr>
            </w:pPr>
            <w:r w:rsidRPr="0062585A">
              <w:rPr>
                <w:rFonts w:eastAsia="Consolas"/>
                <w:sz w:val="24"/>
                <w:szCs w:val="24"/>
                <w:lang w:val="kk-KZ"/>
              </w:rPr>
              <w:t>Географиялық картосхемаларды қолдану</w:t>
            </w:r>
          </w:p>
        </w:tc>
        <w:tc>
          <w:tcPr>
            <w:tcW w:w="1418" w:type="dxa"/>
          </w:tcPr>
          <w:p w:rsidR="00C33560" w:rsidRPr="0062585A" w:rsidRDefault="00C33560" w:rsidP="008A31BA">
            <w:pPr>
              <w:rPr>
                <w:bCs/>
                <w:sz w:val="24"/>
                <w:szCs w:val="24"/>
                <w:lang w:val="kk-KZ"/>
              </w:rPr>
            </w:pPr>
            <w:r w:rsidRPr="0062585A">
              <w:rPr>
                <w:bCs/>
                <w:sz w:val="24"/>
                <w:szCs w:val="24"/>
              </w:rPr>
              <w:t>+</w:t>
            </w:r>
          </w:p>
        </w:tc>
        <w:tc>
          <w:tcPr>
            <w:tcW w:w="1247" w:type="dxa"/>
          </w:tcPr>
          <w:p w:rsidR="00C33560" w:rsidRPr="0062585A" w:rsidRDefault="00C33560" w:rsidP="008A31BA">
            <w:pPr>
              <w:ind w:firstLine="5"/>
              <w:rPr>
                <w:sz w:val="24"/>
                <w:szCs w:val="24"/>
                <w:lang w:val="kk-KZ"/>
              </w:rPr>
            </w:pPr>
            <w:r w:rsidRPr="0062585A">
              <w:rPr>
                <w:sz w:val="24"/>
                <w:szCs w:val="24"/>
                <w:lang w:val="kk-KZ"/>
              </w:rPr>
              <w:t>8.2.1.1</w:t>
            </w:r>
          </w:p>
        </w:tc>
        <w:tc>
          <w:tcPr>
            <w:tcW w:w="3255" w:type="dxa"/>
          </w:tcPr>
          <w:p w:rsidR="00C33560" w:rsidRPr="0062585A" w:rsidRDefault="00C33560" w:rsidP="008A31BA">
            <w:pPr>
              <w:rPr>
                <w:sz w:val="24"/>
                <w:szCs w:val="24"/>
                <w:lang w:val="kk-KZ"/>
              </w:rPr>
            </w:pPr>
            <w:r w:rsidRPr="0062585A">
              <w:rPr>
                <w:rFonts w:eastAsia="Consolas"/>
                <w:sz w:val="24"/>
                <w:szCs w:val="24"/>
                <w:lang w:val="kk-KZ"/>
              </w:rPr>
              <w:t>Тақырыптық карталар және оларды қосымша сипаттайтын элементтер</w:t>
            </w:r>
          </w:p>
        </w:tc>
      </w:tr>
      <w:tr w:rsidR="00C33560" w:rsidRPr="0062585A" w:rsidTr="00B7334E">
        <w:trPr>
          <w:trHeight w:val="549"/>
          <w:jc w:val="center"/>
        </w:trPr>
        <w:tc>
          <w:tcPr>
            <w:tcW w:w="1135" w:type="dxa"/>
          </w:tcPr>
          <w:p w:rsidR="00C33560" w:rsidRPr="0062585A" w:rsidRDefault="00C33560" w:rsidP="008A31BA">
            <w:pPr>
              <w:ind w:firstLine="123"/>
              <w:rPr>
                <w:sz w:val="24"/>
                <w:szCs w:val="24"/>
              </w:rPr>
            </w:pPr>
            <w:r w:rsidRPr="0062585A">
              <w:rPr>
                <w:sz w:val="24"/>
                <w:szCs w:val="24"/>
                <w:lang w:val="kk-KZ"/>
              </w:rPr>
              <w:t>7.2.1.2</w:t>
            </w:r>
          </w:p>
        </w:tc>
        <w:tc>
          <w:tcPr>
            <w:tcW w:w="2391" w:type="dxa"/>
          </w:tcPr>
          <w:p w:rsidR="00C33560" w:rsidRPr="0062585A" w:rsidRDefault="00C33560" w:rsidP="008A31BA">
            <w:pPr>
              <w:ind w:hanging="108"/>
              <w:rPr>
                <w:sz w:val="24"/>
                <w:szCs w:val="24"/>
                <w:lang w:val="kk-KZ"/>
              </w:rPr>
            </w:pPr>
            <w:bookmarkStart w:id="31" w:name="_Toc441050577"/>
            <w:bookmarkStart w:id="32" w:name="_Toc441050625"/>
            <w:bookmarkStart w:id="33" w:name="_Toc443491444"/>
            <w:r w:rsidRPr="0062585A">
              <w:rPr>
                <w:rFonts w:eastAsia="Consolas"/>
                <w:sz w:val="24"/>
                <w:szCs w:val="24"/>
                <w:lang w:val="kk-KZ"/>
              </w:rPr>
              <w:t>Географиялық номенклатура</w:t>
            </w:r>
            <w:bookmarkEnd w:id="31"/>
            <w:bookmarkEnd w:id="32"/>
            <w:bookmarkEnd w:id="33"/>
          </w:p>
        </w:tc>
        <w:tc>
          <w:tcPr>
            <w:tcW w:w="1418" w:type="dxa"/>
          </w:tcPr>
          <w:p w:rsidR="00C33560" w:rsidRPr="0062585A" w:rsidRDefault="00C33560" w:rsidP="008A31BA">
            <w:pPr>
              <w:rPr>
                <w:bCs/>
                <w:sz w:val="24"/>
                <w:szCs w:val="24"/>
                <w:lang w:val="kk-KZ"/>
              </w:rPr>
            </w:pPr>
            <w:r w:rsidRPr="0062585A">
              <w:rPr>
                <w:bCs/>
                <w:sz w:val="24"/>
                <w:szCs w:val="24"/>
              </w:rPr>
              <w:t>+</w:t>
            </w:r>
          </w:p>
        </w:tc>
        <w:tc>
          <w:tcPr>
            <w:tcW w:w="1247" w:type="dxa"/>
          </w:tcPr>
          <w:p w:rsidR="00C33560" w:rsidRPr="0062585A" w:rsidRDefault="00C33560" w:rsidP="008A31BA">
            <w:pPr>
              <w:ind w:firstLine="5"/>
              <w:rPr>
                <w:sz w:val="24"/>
                <w:szCs w:val="24"/>
                <w:lang w:val="kk-KZ"/>
              </w:rPr>
            </w:pPr>
            <w:r w:rsidRPr="0062585A">
              <w:rPr>
                <w:sz w:val="24"/>
                <w:szCs w:val="24"/>
                <w:lang w:val="kk-KZ"/>
              </w:rPr>
              <w:t>8.2.1.2</w:t>
            </w:r>
          </w:p>
          <w:p w:rsidR="00C33560" w:rsidRPr="0062585A" w:rsidRDefault="00C33560" w:rsidP="008A31BA">
            <w:pPr>
              <w:ind w:firstLine="5"/>
              <w:rPr>
                <w:sz w:val="24"/>
                <w:szCs w:val="24"/>
                <w:lang w:val="kk-KZ"/>
              </w:rPr>
            </w:pPr>
            <w:r w:rsidRPr="0062585A">
              <w:rPr>
                <w:sz w:val="24"/>
                <w:szCs w:val="24"/>
                <w:lang w:val="kk-KZ"/>
              </w:rPr>
              <w:t xml:space="preserve">   8.2.1.3</w:t>
            </w:r>
          </w:p>
        </w:tc>
        <w:tc>
          <w:tcPr>
            <w:tcW w:w="3255" w:type="dxa"/>
          </w:tcPr>
          <w:p w:rsidR="00C33560" w:rsidRPr="0062585A" w:rsidRDefault="00C33560" w:rsidP="008A31BA">
            <w:pPr>
              <w:rPr>
                <w:sz w:val="24"/>
                <w:szCs w:val="24"/>
                <w:lang w:val="kk-KZ"/>
              </w:rPr>
            </w:pPr>
            <w:r w:rsidRPr="0062585A">
              <w:rPr>
                <w:rFonts w:eastAsia="Consolas"/>
                <w:sz w:val="24"/>
                <w:szCs w:val="24"/>
                <w:lang w:val="kk-KZ"/>
              </w:rPr>
              <w:t>Тақырыптық карталарды оқу</w:t>
            </w:r>
          </w:p>
        </w:tc>
      </w:tr>
      <w:tr w:rsidR="00C33560" w:rsidRPr="00D9422E" w:rsidTr="00B7334E">
        <w:trPr>
          <w:trHeight w:val="549"/>
          <w:jc w:val="center"/>
        </w:trPr>
        <w:tc>
          <w:tcPr>
            <w:tcW w:w="1135" w:type="dxa"/>
          </w:tcPr>
          <w:p w:rsidR="00C33560" w:rsidRPr="0062585A" w:rsidRDefault="00C33560" w:rsidP="008A31BA">
            <w:pPr>
              <w:ind w:firstLine="123"/>
              <w:rPr>
                <w:sz w:val="24"/>
                <w:szCs w:val="24"/>
              </w:rPr>
            </w:pPr>
            <w:r w:rsidRPr="0062585A">
              <w:rPr>
                <w:sz w:val="24"/>
                <w:szCs w:val="24"/>
                <w:lang w:val="kk-KZ"/>
              </w:rPr>
              <w:t>7.2.2.1</w:t>
            </w:r>
          </w:p>
        </w:tc>
        <w:tc>
          <w:tcPr>
            <w:tcW w:w="2391" w:type="dxa"/>
          </w:tcPr>
          <w:p w:rsidR="00C33560" w:rsidRPr="0062585A" w:rsidRDefault="00C33560" w:rsidP="008A31BA">
            <w:pPr>
              <w:ind w:hanging="108"/>
              <w:rPr>
                <w:sz w:val="24"/>
                <w:szCs w:val="24"/>
                <w:lang w:val="kk-KZ"/>
              </w:rPr>
            </w:pPr>
            <w:r w:rsidRPr="0062585A">
              <w:rPr>
                <w:sz w:val="24"/>
                <w:szCs w:val="24"/>
                <w:lang w:val="kk-KZ"/>
              </w:rPr>
              <w:t>Географиялық деректерді ұйымдастыру</w:t>
            </w:r>
          </w:p>
        </w:tc>
        <w:tc>
          <w:tcPr>
            <w:tcW w:w="1418" w:type="dxa"/>
          </w:tcPr>
          <w:p w:rsidR="00C33560" w:rsidRPr="0062585A" w:rsidRDefault="00C33560" w:rsidP="008A31BA">
            <w:pPr>
              <w:rPr>
                <w:bCs/>
                <w:sz w:val="24"/>
                <w:szCs w:val="24"/>
                <w:lang w:val="kk-KZ"/>
              </w:rPr>
            </w:pPr>
            <w:r w:rsidRPr="0062585A">
              <w:rPr>
                <w:bCs/>
                <w:sz w:val="24"/>
                <w:szCs w:val="24"/>
              </w:rPr>
              <w:t>+</w:t>
            </w:r>
          </w:p>
        </w:tc>
        <w:tc>
          <w:tcPr>
            <w:tcW w:w="1247" w:type="dxa"/>
          </w:tcPr>
          <w:p w:rsidR="00C33560" w:rsidRPr="0062585A" w:rsidRDefault="00C33560" w:rsidP="008A31BA">
            <w:pPr>
              <w:ind w:firstLine="5"/>
              <w:rPr>
                <w:sz w:val="24"/>
                <w:szCs w:val="24"/>
                <w:lang w:val="kk-KZ"/>
              </w:rPr>
            </w:pPr>
            <w:r w:rsidRPr="0062585A">
              <w:rPr>
                <w:sz w:val="24"/>
                <w:szCs w:val="24"/>
                <w:lang w:val="kk-KZ"/>
              </w:rPr>
              <w:t>8.2.2.1</w:t>
            </w:r>
          </w:p>
        </w:tc>
        <w:tc>
          <w:tcPr>
            <w:tcW w:w="3255" w:type="dxa"/>
          </w:tcPr>
          <w:p w:rsidR="00C33560" w:rsidRPr="0062585A" w:rsidRDefault="00C33560" w:rsidP="008A31BA">
            <w:pPr>
              <w:rPr>
                <w:sz w:val="24"/>
                <w:szCs w:val="24"/>
                <w:lang w:val="kk-KZ"/>
              </w:rPr>
            </w:pPr>
            <w:r w:rsidRPr="0062585A">
              <w:rPr>
                <w:rFonts w:eastAsia="Consolas"/>
                <w:sz w:val="24"/>
                <w:szCs w:val="24"/>
                <w:lang w:val="kk-KZ"/>
              </w:rPr>
              <w:t>Географиялық деректер базасын құрастыруда ақпараттық-коммуникациялық технологиялардың рөлі</w:t>
            </w:r>
          </w:p>
        </w:tc>
      </w:tr>
      <w:tr w:rsidR="00C33560" w:rsidRPr="0062585A" w:rsidTr="00B7334E">
        <w:trPr>
          <w:trHeight w:val="319"/>
          <w:jc w:val="center"/>
        </w:trPr>
        <w:tc>
          <w:tcPr>
            <w:tcW w:w="9446" w:type="dxa"/>
            <w:gridSpan w:val="5"/>
          </w:tcPr>
          <w:p w:rsidR="00C33560" w:rsidRPr="0062585A" w:rsidRDefault="00C33560" w:rsidP="008A31BA">
            <w:pPr>
              <w:ind w:firstLine="123"/>
              <w:rPr>
                <w:b/>
                <w:sz w:val="24"/>
                <w:szCs w:val="24"/>
                <w:lang w:val="kk-KZ"/>
              </w:rPr>
            </w:pPr>
            <w:r w:rsidRPr="0062585A">
              <w:rPr>
                <w:b/>
                <w:sz w:val="24"/>
                <w:szCs w:val="24"/>
                <w:lang w:val="kk-KZ"/>
              </w:rPr>
              <w:t xml:space="preserve">3 Физикалық география </w:t>
            </w:r>
            <w:r w:rsidRPr="0062585A">
              <w:rPr>
                <w:i/>
                <w:sz w:val="24"/>
                <w:szCs w:val="24"/>
                <w:lang w:val="kk-KZ"/>
              </w:rPr>
              <w:t>(7-с</w:t>
            </w:r>
            <w:r w:rsidRPr="0062585A">
              <w:rPr>
                <w:bCs/>
                <w:i/>
                <w:sz w:val="24"/>
                <w:szCs w:val="24"/>
              </w:rPr>
              <w:t>aғат</w:t>
            </w:r>
            <w:r w:rsidRPr="0062585A">
              <w:rPr>
                <w:bCs/>
                <w:i/>
                <w:sz w:val="24"/>
                <w:szCs w:val="24"/>
                <w:lang w:val="kk-KZ"/>
              </w:rPr>
              <w:t>)</w:t>
            </w:r>
          </w:p>
        </w:tc>
      </w:tr>
      <w:tr w:rsidR="00C33560" w:rsidRPr="0062585A" w:rsidTr="00B7334E">
        <w:trPr>
          <w:trHeight w:val="549"/>
          <w:jc w:val="center"/>
        </w:trPr>
        <w:tc>
          <w:tcPr>
            <w:tcW w:w="1135" w:type="dxa"/>
          </w:tcPr>
          <w:p w:rsidR="00C33560" w:rsidRPr="0062585A" w:rsidRDefault="00C33560" w:rsidP="008A31BA">
            <w:pPr>
              <w:ind w:firstLine="123"/>
              <w:rPr>
                <w:sz w:val="24"/>
                <w:szCs w:val="24"/>
                <w:lang w:val="kk-KZ"/>
              </w:rPr>
            </w:pPr>
            <w:r w:rsidRPr="0062585A">
              <w:rPr>
                <w:sz w:val="24"/>
                <w:szCs w:val="24"/>
                <w:lang w:val="kk-KZ"/>
              </w:rPr>
              <w:t>7.3.1.1</w:t>
            </w:r>
          </w:p>
        </w:tc>
        <w:tc>
          <w:tcPr>
            <w:tcW w:w="2391" w:type="dxa"/>
          </w:tcPr>
          <w:p w:rsidR="00C33560" w:rsidRPr="0062585A" w:rsidRDefault="00C33560" w:rsidP="008A31BA">
            <w:pPr>
              <w:ind w:hanging="108"/>
              <w:rPr>
                <w:sz w:val="24"/>
                <w:szCs w:val="24"/>
                <w:lang w:val="kk-KZ"/>
              </w:rPr>
            </w:pPr>
            <w:bookmarkStart w:id="34" w:name="_Toc441050579"/>
            <w:bookmarkStart w:id="35" w:name="_Toc441050627"/>
            <w:bookmarkStart w:id="36" w:name="_Toc443491446"/>
            <w:r w:rsidRPr="0062585A">
              <w:rPr>
                <w:rFonts w:eastAsia="Consolas"/>
                <w:sz w:val="24"/>
                <w:szCs w:val="24"/>
                <w:lang w:val="kk-KZ"/>
              </w:rPr>
              <w:t>Литосфераның құрылысы мен заттық құрамы</w:t>
            </w:r>
            <w:bookmarkEnd w:id="34"/>
            <w:bookmarkEnd w:id="35"/>
            <w:bookmarkEnd w:id="36"/>
          </w:p>
        </w:tc>
        <w:tc>
          <w:tcPr>
            <w:tcW w:w="1418" w:type="dxa"/>
          </w:tcPr>
          <w:p w:rsidR="00C33560" w:rsidRPr="0062585A" w:rsidRDefault="00C33560" w:rsidP="008A31BA">
            <w:pPr>
              <w:rPr>
                <w:bCs/>
                <w:sz w:val="24"/>
                <w:szCs w:val="24"/>
                <w:lang w:val="kk-KZ"/>
              </w:rPr>
            </w:pPr>
            <w:r w:rsidRPr="0062585A">
              <w:rPr>
                <w:bCs/>
                <w:sz w:val="24"/>
                <w:szCs w:val="24"/>
              </w:rPr>
              <w:t>+</w:t>
            </w:r>
          </w:p>
        </w:tc>
        <w:tc>
          <w:tcPr>
            <w:tcW w:w="1247" w:type="dxa"/>
          </w:tcPr>
          <w:p w:rsidR="00C33560" w:rsidRPr="0062585A" w:rsidRDefault="00C33560" w:rsidP="008A31BA">
            <w:pPr>
              <w:rPr>
                <w:sz w:val="24"/>
                <w:szCs w:val="24"/>
                <w:lang w:val="kk-KZ"/>
              </w:rPr>
            </w:pPr>
            <w:r w:rsidRPr="0062585A">
              <w:rPr>
                <w:sz w:val="24"/>
                <w:szCs w:val="24"/>
                <w:lang w:val="kk-KZ"/>
              </w:rPr>
              <w:t>8.3.1.1</w:t>
            </w:r>
          </w:p>
          <w:p w:rsidR="00C33560" w:rsidRPr="0062585A" w:rsidRDefault="00C33560" w:rsidP="008A31BA">
            <w:pPr>
              <w:ind w:firstLine="5"/>
              <w:rPr>
                <w:sz w:val="24"/>
                <w:szCs w:val="24"/>
                <w:lang w:val="kk-KZ"/>
              </w:rPr>
            </w:pPr>
            <w:r w:rsidRPr="0062585A">
              <w:rPr>
                <w:sz w:val="24"/>
                <w:szCs w:val="24"/>
                <w:lang w:val="kk-KZ"/>
              </w:rPr>
              <w:t>8.3.1.2</w:t>
            </w:r>
          </w:p>
          <w:p w:rsidR="00C33560" w:rsidRPr="0062585A" w:rsidRDefault="00C33560" w:rsidP="008A31BA">
            <w:pPr>
              <w:rPr>
                <w:sz w:val="24"/>
                <w:szCs w:val="24"/>
                <w:lang w:val="kk-KZ"/>
              </w:rPr>
            </w:pPr>
            <w:r w:rsidRPr="0062585A">
              <w:rPr>
                <w:sz w:val="24"/>
                <w:szCs w:val="24"/>
                <w:lang w:val="kk-KZ"/>
              </w:rPr>
              <w:t>8.3.1.3</w:t>
            </w:r>
          </w:p>
        </w:tc>
        <w:tc>
          <w:tcPr>
            <w:tcW w:w="3255" w:type="dxa"/>
          </w:tcPr>
          <w:p w:rsidR="00C33560" w:rsidRPr="0062585A" w:rsidRDefault="00C33560" w:rsidP="008A31BA">
            <w:pPr>
              <w:rPr>
                <w:sz w:val="24"/>
                <w:szCs w:val="24"/>
                <w:lang w:val="kk-KZ"/>
              </w:rPr>
            </w:pPr>
            <w:bookmarkStart w:id="37" w:name="_Toc441050599"/>
            <w:bookmarkStart w:id="38" w:name="_Toc441050647"/>
            <w:bookmarkStart w:id="39" w:name="_Toc443491465"/>
            <w:r w:rsidRPr="0062585A">
              <w:rPr>
                <w:sz w:val="24"/>
                <w:szCs w:val="24"/>
                <w:lang w:val="kk-KZ"/>
              </w:rPr>
              <w:t>Жер бедерінің қалыптасу және таралу заңдылықтары</w:t>
            </w:r>
            <w:bookmarkEnd w:id="37"/>
            <w:bookmarkEnd w:id="38"/>
            <w:bookmarkEnd w:id="39"/>
            <w:r w:rsidRPr="0062585A">
              <w:rPr>
                <w:sz w:val="24"/>
                <w:szCs w:val="24"/>
                <w:lang w:val="kk-KZ"/>
              </w:rPr>
              <w:t>.</w:t>
            </w:r>
          </w:p>
          <w:p w:rsidR="00C33560" w:rsidRPr="0062585A" w:rsidRDefault="00C33560" w:rsidP="008A31BA">
            <w:pPr>
              <w:rPr>
                <w:sz w:val="24"/>
                <w:szCs w:val="24"/>
                <w:lang w:val="kk-KZ"/>
              </w:rPr>
            </w:pPr>
            <w:r w:rsidRPr="0062585A">
              <w:rPr>
                <w:sz w:val="24"/>
                <w:szCs w:val="24"/>
                <w:lang w:val="kk-KZ"/>
              </w:rPr>
              <w:t>Жер бедерінің жіктелуі.</w:t>
            </w:r>
          </w:p>
        </w:tc>
      </w:tr>
      <w:tr w:rsidR="00C33560" w:rsidRPr="00D9422E" w:rsidTr="00B7334E">
        <w:trPr>
          <w:trHeight w:val="549"/>
          <w:jc w:val="center"/>
        </w:trPr>
        <w:tc>
          <w:tcPr>
            <w:tcW w:w="1135" w:type="dxa"/>
          </w:tcPr>
          <w:p w:rsidR="00C33560" w:rsidRPr="0062585A" w:rsidRDefault="00C33560" w:rsidP="008A31BA">
            <w:pPr>
              <w:ind w:firstLine="123"/>
              <w:rPr>
                <w:sz w:val="24"/>
                <w:szCs w:val="24"/>
                <w:lang w:val="kk-KZ"/>
              </w:rPr>
            </w:pPr>
            <w:r w:rsidRPr="0062585A">
              <w:rPr>
                <w:sz w:val="24"/>
                <w:szCs w:val="24"/>
                <w:lang w:val="kk-KZ"/>
              </w:rPr>
              <w:t>7.3.1.2</w:t>
            </w:r>
          </w:p>
        </w:tc>
        <w:tc>
          <w:tcPr>
            <w:tcW w:w="2391" w:type="dxa"/>
          </w:tcPr>
          <w:p w:rsidR="00C33560" w:rsidRPr="0062585A" w:rsidRDefault="00C33560" w:rsidP="008A31BA">
            <w:pPr>
              <w:ind w:hanging="108"/>
              <w:rPr>
                <w:rFonts w:eastAsia="Consolas"/>
                <w:sz w:val="24"/>
                <w:szCs w:val="24"/>
                <w:lang w:val="kk-KZ"/>
              </w:rPr>
            </w:pPr>
            <w:bookmarkStart w:id="40" w:name="_Toc441050580"/>
            <w:bookmarkStart w:id="41" w:name="_Toc441050628"/>
            <w:bookmarkStart w:id="42" w:name="_Toc443491447"/>
            <w:r w:rsidRPr="0062585A">
              <w:rPr>
                <w:rFonts w:eastAsia="Consolas"/>
                <w:sz w:val="24"/>
                <w:szCs w:val="24"/>
                <w:lang w:val="kk-KZ"/>
              </w:rPr>
              <w:t>Жердің тектоникалық құрылысы</w:t>
            </w:r>
            <w:bookmarkEnd w:id="40"/>
            <w:bookmarkEnd w:id="41"/>
            <w:bookmarkEnd w:id="42"/>
          </w:p>
        </w:tc>
        <w:tc>
          <w:tcPr>
            <w:tcW w:w="1418" w:type="dxa"/>
          </w:tcPr>
          <w:p w:rsidR="00C33560" w:rsidRPr="0062585A" w:rsidRDefault="00C33560" w:rsidP="008A31BA">
            <w:pPr>
              <w:rPr>
                <w:bCs/>
                <w:sz w:val="24"/>
                <w:szCs w:val="24"/>
              </w:rPr>
            </w:pPr>
            <w:r w:rsidRPr="0062585A">
              <w:rPr>
                <w:bCs/>
                <w:sz w:val="24"/>
                <w:szCs w:val="24"/>
              </w:rPr>
              <w:t>+</w:t>
            </w:r>
          </w:p>
        </w:tc>
        <w:tc>
          <w:tcPr>
            <w:tcW w:w="1247" w:type="dxa"/>
          </w:tcPr>
          <w:p w:rsidR="00C33560" w:rsidRPr="0062585A" w:rsidRDefault="00C33560" w:rsidP="008A31BA">
            <w:pPr>
              <w:ind w:firstLine="5"/>
              <w:rPr>
                <w:sz w:val="24"/>
                <w:szCs w:val="24"/>
                <w:lang w:val="kk-KZ"/>
              </w:rPr>
            </w:pPr>
            <w:r w:rsidRPr="0062585A">
              <w:rPr>
                <w:sz w:val="24"/>
                <w:szCs w:val="24"/>
                <w:lang w:val="kk-KZ"/>
              </w:rPr>
              <w:t>8.3.1.4</w:t>
            </w:r>
          </w:p>
        </w:tc>
        <w:tc>
          <w:tcPr>
            <w:tcW w:w="3255" w:type="dxa"/>
          </w:tcPr>
          <w:p w:rsidR="00C33560" w:rsidRPr="0062585A" w:rsidRDefault="00C33560" w:rsidP="008A31BA">
            <w:pPr>
              <w:rPr>
                <w:sz w:val="24"/>
                <w:szCs w:val="24"/>
                <w:lang w:val="kk-KZ"/>
              </w:rPr>
            </w:pPr>
            <w:bookmarkStart w:id="43" w:name="_Toc441050601"/>
            <w:bookmarkStart w:id="44" w:name="_Toc441050649"/>
            <w:bookmarkStart w:id="45" w:name="_Toc443491467"/>
            <w:r w:rsidRPr="0062585A">
              <w:rPr>
                <w:sz w:val="24"/>
                <w:szCs w:val="24"/>
                <w:lang w:val="kk-KZ"/>
              </w:rPr>
              <w:t>Материктер мен мұхиттардың ірі орографиялық объектілері</w:t>
            </w:r>
            <w:bookmarkEnd w:id="43"/>
            <w:bookmarkEnd w:id="44"/>
            <w:bookmarkEnd w:id="45"/>
          </w:p>
        </w:tc>
      </w:tr>
      <w:tr w:rsidR="00C33560" w:rsidRPr="0062585A" w:rsidTr="00B7334E">
        <w:trPr>
          <w:trHeight w:val="549"/>
          <w:jc w:val="center"/>
        </w:trPr>
        <w:tc>
          <w:tcPr>
            <w:tcW w:w="1135" w:type="dxa"/>
          </w:tcPr>
          <w:p w:rsidR="00C33560" w:rsidRPr="0062585A" w:rsidRDefault="00C33560" w:rsidP="008A31BA">
            <w:pPr>
              <w:ind w:firstLine="123"/>
              <w:rPr>
                <w:sz w:val="24"/>
                <w:szCs w:val="24"/>
                <w:lang w:val="kk-KZ"/>
              </w:rPr>
            </w:pPr>
            <w:r w:rsidRPr="0062585A">
              <w:rPr>
                <w:sz w:val="24"/>
                <w:szCs w:val="24"/>
                <w:lang w:val="kk-KZ"/>
              </w:rPr>
              <w:t>7.3.1.3</w:t>
            </w:r>
          </w:p>
        </w:tc>
        <w:tc>
          <w:tcPr>
            <w:tcW w:w="2391" w:type="dxa"/>
          </w:tcPr>
          <w:p w:rsidR="00C33560" w:rsidRPr="0062585A" w:rsidRDefault="00C33560" w:rsidP="008A31BA">
            <w:pPr>
              <w:ind w:hanging="108"/>
              <w:rPr>
                <w:rFonts w:eastAsia="Consolas"/>
                <w:sz w:val="24"/>
                <w:szCs w:val="24"/>
                <w:lang w:val="kk-KZ"/>
              </w:rPr>
            </w:pPr>
            <w:bookmarkStart w:id="46" w:name="_Toc441050581"/>
            <w:bookmarkStart w:id="47" w:name="_Toc441050629"/>
            <w:bookmarkStart w:id="48" w:name="_Toc443491448"/>
            <w:r w:rsidRPr="0062585A">
              <w:rPr>
                <w:rFonts w:eastAsia="Consolas"/>
                <w:sz w:val="24"/>
                <w:szCs w:val="24"/>
                <w:lang w:val="kk-KZ"/>
              </w:rPr>
              <w:t>Литосфераның тектоникалық қозғалыстары</w:t>
            </w:r>
            <w:bookmarkEnd w:id="46"/>
            <w:bookmarkEnd w:id="47"/>
            <w:bookmarkEnd w:id="48"/>
          </w:p>
        </w:tc>
        <w:tc>
          <w:tcPr>
            <w:tcW w:w="1418" w:type="dxa"/>
          </w:tcPr>
          <w:p w:rsidR="00C33560" w:rsidRPr="0062585A" w:rsidRDefault="00C33560" w:rsidP="008A31BA">
            <w:pPr>
              <w:rPr>
                <w:sz w:val="24"/>
                <w:szCs w:val="24"/>
              </w:rPr>
            </w:pPr>
            <w:r w:rsidRPr="0062585A">
              <w:rPr>
                <w:bCs/>
                <w:sz w:val="24"/>
                <w:szCs w:val="24"/>
              </w:rPr>
              <w:t>+</w:t>
            </w:r>
          </w:p>
        </w:tc>
        <w:tc>
          <w:tcPr>
            <w:tcW w:w="1247" w:type="dxa"/>
          </w:tcPr>
          <w:p w:rsidR="00C33560" w:rsidRPr="0062585A" w:rsidRDefault="00C33560" w:rsidP="008A31BA">
            <w:pPr>
              <w:ind w:firstLine="5"/>
              <w:rPr>
                <w:sz w:val="24"/>
                <w:szCs w:val="24"/>
                <w:lang w:val="kk-KZ"/>
              </w:rPr>
            </w:pPr>
            <w:r w:rsidRPr="0062585A">
              <w:rPr>
                <w:sz w:val="24"/>
                <w:szCs w:val="24"/>
                <w:lang w:val="kk-KZ"/>
              </w:rPr>
              <w:t>8.3.1.9</w:t>
            </w:r>
          </w:p>
          <w:p w:rsidR="00C33560" w:rsidRPr="0062585A" w:rsidRDefault="00C33560" w:rsidP="008A31BA">
            <w:pPr>
              <w:ind w:firstLine="5"/>
              <w:rPr>
                <w:sz w:val="24"/>
                <w:szCs w:val="24"/>
                <w:lang w:val="kk-KZ"/>
              </w:rPr>
            </w:pPr>
            <w:r w:rsidRPr="0062585A">
              <w:rPr>
                <w:sz w:val="24"/>
                <w:szCs w:val="24"/>
                <w:lang w:val="kk-KZ"/>
              </w:rPr>
              <w:t>8.3.1.8</w:t>
            </w:r>
          </w:p>
        </w:tc>
        <w:tc>
          <w:tcPr>
            <w:tcW w:w="3255" w:type="dxa"/>
          </w:tcPr>
          <w:p w:rsidR="00C33560" w:rsidRPr="0062585A" w:rsidRDefault="00C33560" w:rsidP="008A31BA">
            <w:pPr>
              <w:rPr>
                <w:sz w:val="24"/>
                <w:szCs w:val="24"/>
                <w:lang w:val="ru-RU"/>
              </w:rPr>
            </w:pPr>
            <w:bookmarkStart w:id="49" w:name="_Toc441050606"/>
            <w:bookmarkStart w:id="50" w:name="_Toc441050654"/>
            <w:bookmarkStart w:id="51" w:name="_Toc443491472"/>
            <w:r w:rsidRPr="0062585A">
              <w:rPr>
                <w:sz w:val="24"/>
                <w:szCs w:val="24"/>
                <w:lang w:val="kk-KZ"/>
              </w:rPr>
              <w:t>Геологиялық жыл санау мен геохронологиялық кесте</w:t>
            </w:r>
            <w:bookmarkEnd w:id="49"/>
            <w:bookmarkEnd w:id="50"/>
            <w:bookmarkEnd w:id="51"/>
            <w:r w:rsidRPr="0062585A">
              <w:rPr>
                <w:sz w:val="24"/>
                <w:szCs w:val="24"/>
                <w:lang w:val="ru-RU"/>
              </w:rPr>
              <w:t>.</w:t>
            </w:r>
          </w:p>
          <w:p w:rsidR="00C33560" w:rsidRPr="0062585A" w:rsidRDefault="00C33560" w:rsidP="008A31BA">
            <w:pPr>
              <w:rPr>
                <w:sz w:val="24"/>
                <w:szCs w:val="24"/>
              </w:rPr>
            </w:pPr>
            <w:bookmarkStart w:id="52" w:name="_Toc441050605"/>
            <w:bookmarkStart w:id="53" w:name="_Toc441050653"/>
            <w:bookmarkStart w:id="54" w:name="_Toc443491471"/>
            <w:r w:rsidRPr="0062585A">
              <w:rPr>
                <w:sz w:val="24"/>
                <w:szCs w:val="24"/>
                <w:lang w:val="kk-KZ"/>
              </w:rPr>
              <w:t>Тау жыныстарының жасын анықтау</w:t>
            </w:r>
            <w:bookmarkEnd w:id="52"/>
            <w:bookmarkEnd w:id="53"/>
            <w:bookmarkEnd w:id="54"/>
            <w:r w:rsidRPr="0062585A">
              <w:rPr>
                <w:sz w:val="24"/>
                <w:szCs w:val="24"/>
              </w:rPr>
              <w:t>.</w:t>
            </w:r>
          </w:p>
        </w:tc>
      </w:tr>
      <w:tr w:rsidR="00C33560" w:rsidRPr="00D9422E" w:rsidTr="00B7334E">
        <w:trPr>
          <w:trHeight w:val="549"/>
          <w:jc w:val="center"/>
        </w:trPr>
        <w:tc>
          <w:tcPr>
            <w:tcW w:w="1135" w:type="dxa"/>
          </w:tcPr>
          <w:p w:rsidR="00C33560" w:rsidRPr="0062585A" w:rsidRDefault="00C33560" w:rsidP="008A31BA">
            <w:pPr>
              <w:ind w:firstLine="123"/>
              <w:rPr>
                <w:sz w:val="24"/>
                <w:szCs w:val="24"/>
                <w:lang w:val="kk-KZ"/>
              </w:rPr>
            </w:pPr>
            <w:r w:rsidRPr="0062585A">
              <w:rPr>
                <w:sz w:val="24"/>
                <w:szCs w:val="24"/>
                <w:lang w:val="kk-KZ"/>
              </w:rPr>
              <w:t>7.3.1.4</w:t>
            </w:r>
          </w:p>
          <w:p w:rsidR="00C33560" w:rsidRPr="0062585A" w:rsidRDefault="00C33560" w:rsidP="008A31BA">
            <w:pPr>
              <w:ind w:firstLine="123"/>
              <w:rPr>
                <w:sz w:val="24"/>
                <w:szCs w:val="24"/>
                <w:lang w:val="kk-KZ"/>
              </w:rPr>
            </w:pPr>
            <w:r w:rsidRPr="0062585A">
              <w:rPr>
                <w:sz w:val="24"/>
                <w:szCs w:val="24"/>
                <w:lang w:val="kk-KZ"/>
              </w:rPr>
              <w:t>7.3.1.5</w:t>
            </w:r>
          </w:p>
        </w:tc>
        <w:tc>
          <w:tcPr>
            <w:tcW w:w="2391" w:type="dxa"/>
          </w:tcPr>
          <w:p w:rsidR="00C33560" w:rsidRPr="0062585A" w:rsidRDefault="00C33560" w:rsidP="008A31BA">
            <w:pPr>
              <w:ind w:hanging="108"/>
              <w:rPr>
                <w:rFonts w:eastAsia="Consolas"/>
                <w:sz w:val="24"/>
                <w:szCs w:val="24"/>
                <w:lang w:val="kk-KZ"/>
              </w:rPr>
            </w:pPr>
            <w:bookmarkStart w:id="55" w:name="_Toc441050582"/>
            <w:bookmarkStart w:id="56" w:name="_Toc441050630"/>
            <w:bookmarkStart w:id="57" w:name="_Toc443491449"/>
            <w:r w:rsidRPr="0062585A">
              <w:rPr>
                <w:rFonts w:eastAsia="Consolas"/>
                <w:sz w:val="24"/>
                <w:szCs w:val="24"/>
                <w:lang w:val="kk-KZ"/>
              </w:rPr>
              <w:t>Литосфералық катаклизмдер</w:t>
            </w:r>
            <w:bookmarkEnd w:id="55"/>
            <w:bookmarkEnd w:id="56"/>
            <w:bookmarkEnd w:id="57"/>
          </w:p>
        </w:tc>
        <w:tc>
          <w:tcPr>
            <w:tcW w:w="1418" w:type="dxa"/>
          </w:tcPr>
          <w:p w:rsidR="00C33560" w:rsidRPr="0062585A" w:rsidRDefault="00C33560" w:rsidP="008A31BA">
            <w:pPr>
              <w:rPr>
                <w:bCs/>
                <w:sz w:val="24"/>
                <w:szCs w:val="24"/>
              </w:rPr>
            </w:pPr>
            <w:r w:rsidRPr="0062585A">
              <w:rPr>
                <w:bCs/>
                <w:sz w:val="24"/>
                <w:szCs w:val="24"/>
              </w:rPr>
              <w:t>+</w:t>
            </w:r>
          </w:p>
        </w:tc>
        <w:tc>
          <w:tcPr>
            <w:tcW w:w="1247" w:type="dxa"/>
          </w:tcPr>
          <w:p w:rsidR="00C33560" w:rsidRPr="0062585A" w:rsidRDefault="00C33560" w:rsidP="008A31BA">
            <w:pPr>
              <w:ind w:firstLine="5"/>
              <w:rPr>
                <w:sz w:val="24"/>
                <w:szCs w:val="24"/>
                <w:lang w:val="kk-KZ"/>
              </w:rPr>
            </w:pPr>
            <w:r w:rsidRPr="0062585A">
              <w:rPr>
                <w:sz w:val="24"/>
                <w:szCs w:val="24"/>
                <w:lang w:val="kk-KZ"/>
              </w:rPr>
              <w:t>8.3.1.10</w:t>
            </w:r>
          </w:p>
          <w:p w:rsidR="00C33560" w:rsidRPr="0062585A" w:rsidRDefault="00C33560" w:rsidP="008A31BA">
            <w:pPr>
              <w:ind w:firstLine="5"/>
              <w:rPr>
                <w:sz w:val="24"/>
                <w:szCs w:val="24"/>
                <w:lang w:val="kk-KZ"/>
              </w:rPr>
            </w:pPr>
            <w:r w:rsidRPr="0062585A">
              <w:rPr>
                <w:sz w:val="24"/>
                <w:szCs w:val="24"/>
                <w:lang w:val="kk-KZ"/>
              </w:rPr>
              <w:t>8.3.1.7</w:t>
            </w:r>
          </w:p>
        </w:tc>
        <w:tc>
          <w:tcPr>
            <w:tcW w:w="3255" w:type="dxa"/>
          </w:tcPr>
          <w:p w:rsidR="00C33560" w:rsidRPr="0062585A" w:rsidRDefault="00C33560" w:rsidP="008A31BA">
            <w:pPr>
              <w:rPr>
                <w:sz w:val="24"/>
                <w:szCs w:val="24"/>
                <w:lang w:val="kk-KZ"/>
              </w:rPr>
            </w:pPr>
            <w:bookmarkStart w:id="58" w:name="_Toc441050604"/>
            <w:bookmarkStart w:id="59" w:name="_Toc441050652"/>
            <w:bookmarkStart w:id="60" w:name="_Toc443491470"/>
            <w:bookmarkStart w:id="61" w:name="_Toc441050607"/>
            <w:bookmarkStart w:id="62" w:name="_Toc441050655"/>
            <w:bookmarkStart w:id="63" w:name="_Toc443491473"/>
            <w:r w:rsidRPr="0062585A">
              <w:rPr>
                <w:sz w:val="24"/>
                <w:szCs w:val="24"/>
                <w:lang w:val="kk-KZ"/>
              </w:rPr>
              <w:t>Тау жыныстары мен минералдардың қасиеттері</w:t>
            </w:r>
            <w:bookmarkEnd w:id="58"/>
            <w:bookmarkEnd w:id="59"/>
            <w:bookmarkEnd w:id="60"/>
            <w:r w:rsidRPr="0062585A">
              <w:rPr>
                <w:sz w:val="24"/>
                <w:szCs w:val="24"/>
                <w:lang w:val="kk-KZ"/>
              </w:rPr>
              <w:t xml:space="preserve">. Жер бедерінің адамзат тіршілігі мен </w:t>
            </w:r>
            <w:r w:rsidRPr="0062585A">
              <w:rPr>
                <w:sz w:val="24"/>
                <w:szCs w:val="24"/>
                <w:lang w:val="kk-KZ"/>
              </w:rPr>
              <w:lastRenderedPageBreak/>
              <w:t>шаруашылығына тигізетін әсері</w:t>
            </w:r>
            <w:bookmarkEnd w:id="61"/>
            <w:bookmarkEnd w:id="62"/>
            <w:bookmarkEnd w:id="63"/>
          </w:p>
        </w:tc>
      </w:tr>
      <w:tr w:rsidR="00C33560" w:rsidRPr="0062585A" w:rsidTr="00B7334E">
        <w:trPr>
          <w:trHeight w:val="549"/>
          <w:jc w:val="center"/>
        </w:trPr>
        <w:tc>
          <w:tcPr>
            <w:tcW w:w="1135" w:type="dxa"/>
          </w:tcPr>
          <w:p w:rsidR="00C33560" w:rsidRPr="0062585A" w:rsidRDefault="00C33560" w:rsidP="008A31BA">
            <w:pPr>
              <w:ind w:firstLine="123"/>
              <w:rPr>
                <w:sz w:val="24"/>
                <w:szCs w:val="24"/>
                <w:lang w:val="kk-KZ"/>
              </w:rPr>
            </w:pPr>
            <w:r w:rsidRPr="0062585A">
              <w:rPr>
                <w:sz w:val="24"/>
                <w:szCs w:val="24"/>
                <w:lang w:val="kk-KZ"/>
              </w:rPr>
              <w:lastRenderedPageBreak/>
              <w:t xml:space="preserve">7.1.1.3  </w:t>
            </w:r>
          </w:p>
          <w:p w:rsidR="00C33560" w:rsidRPr="0062585A" w:rsidRDefault="00C33560" w:rsidP="008A31BA">
            <w:pPr>
              <w:ind w:firstLine="123"/>
              <w:rPr>
                <w:sz w:val="24"/>
                <w:szCs w:val="24"/>
                <w:lang w:val="kk-KZ"/>
              </w:rPr>
            </w:pPr>
            <w:r w:rsidRPr="0062585A">
              <w:rPr>
                <w:sz w:val="24"/>
                <w:szCs w:val="24"/>
                <w:lang w:val="kk-KZ"/>
              </w:rPr>
              <w:t>7.1.1.6</w:t>
            </w:r>
          </w:p>
        </w:tc>
        <w:tc>
          <w:tcPr>
            <w:tcW w:w="2391" w:type="dxa"/>
          </w:tcPr>
          <w:p w:rsidR="00C33560" w:rsidRPr="0062585A" w:rsidRDefault="00C33560" w:rsidP="008A31BA">
            <w:pPr>
              <w:ind w:hanging="108"/>
              <w:rPr>
                <w:rFonts w:eastAsia="Consolas"/>
                <w:sz w:val="24"/>
                <w:szCs w:val="24"/>
                <w:lang w:val="kk-KZ"/>
              </w:rPr>
            </w:pPr>
            <w:r w:rsidRPr="0062585A">
              <w:rPr>
                <w:sz w:val="24"/>
                <w:szCs w:val="24"/>
                <w:lang w:val="kk-KZ"/>
              </w:rPr>
              <w:t>Зерттеу және зерттеушілер</w:t>
            </w:r>
          </w:p>
        </w:tc>
        <w:tc>
          <w:tcPr>
            <w:tcW w:w="1418" w:type="dxa"/>
          </w:tcPr>
          <w:p w:rsidR="00C33560" w:rsidRPr="0062585A" w:rsidRDefault="00C33560" w:rsidP="008A31BA">
            <w:pPr>
              <w:rPr>
                <w:bCs/>
                <w:sz w:val="24"/>
                <w:szCs w:val="24"/>
                <w:lang w:val="kk-KZ"/>
              </w:rPr>
            </w:pPr>
            <w:r w:rsidRPr="0062585A">
              <w:rPr>
                <w:bCs/>
                <w:sz w:val="24"/>
                <w:szCs w:val="24"/>
                <w:lang w:val="kk-KZ"/>
              </w:rPr>
              <w:t>+</w:t>
            </w:r>
          </w:p>
        </w:tc>
        <w:tc>
          <w:tcPr>
            <w:tcW w:w="1247" w:type="dxa"/>
          </w:tcPr>
          <w:p w:rsidR="00C33560" w:rsidRPr="0062585A" w:rsidRDefault="00C33560" w:rsidP="008A31BA">
            <w:pPr>
              <w:ind w:firstLine="5"/>
              <w:rPr>
                <w:sz w:val="24"/>
                <w:szCs w:val="24"/>
                <w:lang w:val="kk-KZ"/>
              </w:rPr>
            </w:pPr>
            <w:r w:rsidRPr="0062585A">
              <w:rPr>
                <w:sz w:val="24"/>
                <w:szCs w:val="24"/>
                <w:lang w:val="kk-KZ"/>
              </w:rPr>
              <w:t>8.3.1.6</w:t>
            </w:r>
          </w:p>
        </w:tc>
        <w:tc>
          <w:tcPr>
            <w:tcW w:w="3255" w:type="dxa"/>
          </w:tcPr>
          <w:p w:rsidR="00C33560" w:rsidRPr="0062585A" w:rsidRDefault="00C33560" w:rsidP="008A31BA">
            <w:pPr>
              <w:rPr>
                <w:sz w:val="24"/>
                <w:szCs w:val="24"/>
                <w:lang w:val="kk-KZ"/>
              </w:rPr>
            </w:pPr>
            <w:r w:rsidRPr="0062585A">
              <w:rPr>
                <w:sz w:val="24"/>
                <w:szCs w:val="24"/>
                <w:lang w:val="kk-KZ"/>
              </w:rPr>
              <w:t>Зерттеу және зерттеушілер</w:t>
            </w:r>
          </w:p>
        </w:tc>
      </w:tr>
      <w:tr w:rsidR="00C33560" w:rsidRPr="0062585A" w:rsidTr="00B7334E">
        <w:trPr>
          <w:trHeight w:val="549"/>
          <w:jc w:val="center"/>
        </w:trPr>
        <w:tc>
          <w:tcPr>
            <w:tcW w:w="1135" w:type="dxa"/>
          </w:tcPr>
          <w:p w:rsidR="00C33560" w:rsidRPr="0062585A" w:rsidRDefault="00C33560" w:rsidP="008A31BA">
            <w:pPr>
              <w:ind w:firstLine="123"/>
              <w:rPr>
                <w:sz w:val="24"/>
                <w:szCs w:val="24"/>
                <w:lang w:val="kk-KZ"/>
              </w:rPr>
            </w:pPr>
            <w:r w:rsidRPr="0062585A">
              <w:rPr>
                <w:sz w:val="24"/>
                <w:szCs w:val="24"/>
                <w:lang w:val="kk-KZ"/>
              </w:rPr>
              <w:t>7.2.1.1</w:t>
            </w:r>
          </w:p>
          <w:p w:rsidR="00C33560" w:rsidRPr="0062585A" w:rsidRDefault="00C33560" w:rsidP="008A31BA">
            <w:pPr>
              <w:ind w:firstLine="123"/>
              <w:rPr>
                <w:sz w:val="24"/>
                <w:szCs w:val="24"/>
                <w:lang w:val="kk-KZ"/>
              </w:rPr>
            </w:pPr>
            <w:r w:rsidRPr="0062585A">
              <w:rPr>
                <w:sz w:val="24"/>
                <w:szCs w:val="24"/>
                <w:lang w:val="kk-KZ"/>
              </w:rPr>
              <w:t>7.2.1.2</w:t>
            </w:r>
          </w:p>
        </w:tc>
        <w:tc>
          <w:tcPr>
            <w:tcW w:w="2391" w:type="dxa"/>
          </w:tcPr>
          <w:p w:rsidR="00C33560" w:rsidRPr="0062585A" w:rsidRDefault="00C33560" w:rsidP="008A31BA">
            <w:pPr>
              <w:ind w:hanging="108"/>
              <w:rPr>
                <w:rFonts w:eastAsia="Consolas"/>
                <w:sz w:val="24"/>
                <w:szCs w:val="24"/>
                <w:lang w:val="kk-KZ"/>
              </w:rPr>
            </w:pPr>
            <w:r w:rsidRPr="0062585A">
              <w:rPr>
                <w:sz w:val="24"/>
                <w:szCs w:val="24"/>
                <w:lang w:val="kk-KZ"/>
              </w:rPr>
              <w:t>Географиялық карталар</w:t>
            </w:r>
          </w:p>
        </w:tc>
        <w:tc>
          <w:tcPr>
            <w:tcW w:w="1418" w:type="dxa"/>
          </w:tcPr>
          <w:p w:rsidR="00C33560" w:rsidRPr="0062585A" w:rsidRDefault="00C33560" w:rsidP="008A31BA">
            <w:pPr>
              <w:rPr>
                <w:bCs/>
                <w:sz w:val="24"/>
                <w:szCs w:val="24"/>
                <w:lang w:val="kk-KZ"/>
              </w:rPr>
            </w:pPr>
            <w:r w:rsidRPr="0062585A">
              <w:rPr>
                <w:bCs/>
                <w:sz w:val="24"/>
                <w:szCs w:val="24"/>
                <w:lang w:val="kk-KZ"/>
              </w:rPr>
              <w:t>+</w:t>
            </w:r>
          </w:p>
        </w:tc>
        <w:tc>
          <w:tcPr>
            <w:tcW w:w="1247" w:type="dxa"/>
          </w:tcPr>
          <w:p w:rsidR="00C33560" w:rsidRPr="0062585A" w:rsidRDefault="00C33560" w:rsidP="008A31BA">
            <w:pPr>
              <w:ind w:firstLine="5"/>
              <w:rPr>
                <w:sz w:val="24"/>
                <w:szCs w:val="24"/>
                <w:lang w:val="kk-KZ"/>
              </w:rPr>
            </w:pPr>
            <w:r w:rsidRPr="0062585A">
              <w:rPr>
                <w:sz w:val="24"/>
                <w:szCs w:val="24"/>
                <w:lang w:val="kk-KZ"/>
              </w:rPr>
              <w:t>8.2.1.1</w:t>
            </w:r>
          </w:p>
          <w:p w:rsidR="00C33560" w:rsidRPr="0062585A" w:rsidRDefault="00C33560" w:rsidP="008A31BA">
            <w:pPr>
              <w:ind w:firstLine="5"/>
              <w:rPr>
                <w:sz w:val="24"/>
                <w:szCs w:val="24"/>
                <w:lang w:val="kk-KZ"/>
              </w:rPr>
            </w:pPr>
            <w:r w:rsidRPr="0062585A">
              <w:rPr>
                <w:sz w:val="24"/>
                <w:szCs w:val="24"/>
                <w:lang w:val="kk-KZ"/>
              </w:rPr>
              <w:t>8.2.1.2</w:t>
            </w:r>
          </w:p>
          <w:p w:rsidR="00C33560" w:rsidRPr="0062585A" w:rsidRDefault="00C33560" w:rsidP="008A31BA">
            <w:pPr>
              <w:ind w:firstLine="5"/>
              <w:rPr>
                <w:sz w:val="24"/>
                <w:szCs w:val="24"/>
                <w:lang w:val="kk-KZ"/>
              </w:rPr>
            </w:pPr>
            <w:r w:rsidRPr="0062585A">
              <w:rPr>
                <w:sz w:val="24"/>
                <w:szCs w:val="24"/>
                <w:lang w:val="kk-KZ"/>
              </w:rPr>
              <w:t>8.2.1.3</w:t>
            </w:r>
          </w:p>
        </w:tc>
        <w:tc>
          <w:tcPr>
            <w:tcW w:w="3255" w:type="dxa"/>
          </w:tcPr>
          <w:p w:rsidR="00C33560" w:rsidRPr="0062585A" w:rsidRDefault="00C33560" w:rsidP="008A31BA">
            <w:pPr>
              <w:rPr>
                <w:sz w:val="24"/>
                <w:szCs w:val="24"/>
                <w:lang w:val="kk-KZ"/>
              </w:rPr>
            </w:pPr>
            <w:r w:rsidRPr="0062585A">
              <w:rPr>
                <w:rFonts w:eastAsia="Consolas"/>
                <w:sz w:val="24"/>
                <w:szCs w:val="24"/>
                <w:lang w:val="kk-KZ"/>
              </w:rPr>
              <w:t>Географиялық карталар</w:t>
            </w:r>
          </w:p>
        </w:tc>
      </w:tr>
      <w:tr w:rsidR="00C33560" w:rsidRPr="0062585A" w:rsidTr="00B7334E">
        <w:trPr>
          <w:trHeight w:val="549"/>
          <w:jc w:val="center"/>
        </w:trPr>
        <w:tc>
          <w:tcPr>
            <w:tcW w:w="1135" w:type="dxa"/>
          </w:tcPr>
          <w:p w:rsidR="00C33560" w:rsidRPr="0062585A" w:rsidRDefault="00C33560" w:rsidP="008A31BA">
            <w:pPr>
              <w:ind w:firstLine="123"/>
              <w:rPr>
                <w:sz w:val="24"/>
                <w:szCs w:val="24"/>
                <w:lang w:val="kk-KZ"/>
              </w:rPr>
            </w:pPr>
            <w:r w:rsidRPr="0062585A">
              <w:rPr>
                <w:sz w:val="24"/>
                <w:szCs w:val="24"/>
                <w:lang w:val="kk-KZ"/>
              </w:rPr>
              <w:t>7.2.2.1</w:t>
            </w:r>
          </w:p>
        </w:tc>
        <w:tc>
          <w:tcPr>
            <w:tcW w:w="2391" w:type="dxa"/>
          </w:tcPr>
          <w:p w:rsidR="00C33560" w:rsidRPr="0062585A" w:rsidRDefault="00C33560" w:rsidP="008A31BA">
            <w:pPr>
              <w:ind w:hanging="108"/>
              <w:rPr>
                <w:sz w:val="24"/>
                <w:szCs w:val="24"/>
                <w:lang w:val="kk-KZ"/>
              </w:rPr>
            </w:pPr>
            <w:r w:rsidRPr="0062585A">
              <w:rPr>
                <w:sz w:val="24"/>
                <w:szCs w:val="24"/>
                <w:lang w:val="kk-KZ"/>
              </w:rPr>
              <w:t>Географиялық деректер базасы</w:t>
            </w:r>
          </w:p>
        </w:tc>
        <w:tc>
          <w:tcPr>
            <w:tcW w:w="1418" w:type="dxa"/>
          </w:tcPr>
          <w:p w:rsidR="00C33560" w:rsidRPr="0062585A" w:rsidRDefault="00C33560" w:rsidP="008A31BA">
            <w:pPr>
              <w:rPr>
                <w:bCs/>
                <w:sz w:val="24"/>
                <w:szCs w:val="24"/>
              </w:rPr>
            </w:pPr>
            <w:r w:rsidRPr="0062585A">
              <w:rPr>
                <w:bCs/>
                <w:sz w:val="24"/>
                <w:szCs w:val="24"/>
              </w:rPr>
              <w:t>+</w:t>
            </w:r>
          </w:p>
        </w:tc>
        <w:tc>
          <w:tcPr>
            <w:tcW w:w="1247" w:type="dxa"/>
          </w:tcPr>
          <w:p w:rsidR="00C33560" w:rsidRPr="0062585A" w:rsidRDefault="00C33560" w:rsidP="008A31BA">
            <w:pPr>
              <w:ind w:firstLine="5"/>
              <w:rPr>
                <w:sz w:val="24"/>
                <w:szCs w:val="24"/>
                <w:lang w:val="kk-KZ"/>
              </w:rPr>
            </w:pPr>
            <w:r w:rsidRPr="0062585A">
              <w:rPr>
                <w:sz w:val="24"/>
                <w:szCs w:val="24"/>
                <w:lang w:val="kk-KZ"/>
              </w:rPr>
              <w:t>8.2.2.1</w:t>
            </w:r>
          </w:p>
        </w:tc>
        <w:tc>
          <w:tcPr>
            <w:tcW w:w="3255" w:type="dxa"/>
          </w:tcPr>
          <w:p w:rsidR="00C33560" w:rsidRPr="0062585A" w:rsidRDefault="00C33560" w:rsidP="008A31BA">
            <w:pPr>
              <w:rPr>
                <w:sz w:val="24"/>
                <w:szCs w:val="24"/>
                <w:lang w:val="kk-KZ"/>
              </w:rPr>
            </w:pPr>
            <w:r w:rsidRPr="0062585A">
              <w:rPr>
                <w:sz w:val="24"/>
                <w:szCs w:val="24"/>
                <w:lang w:val="kk-KZ"/>
              </w:rPr>
              <w:t>Географиялық деректер базасы</w:t>
            </w:r>
          </w:p>
        </w:tc>
      </w:tr>
    </w:tbl>
    <w:p w:rsidR="00C33560" w:rsidRPr="0062585A" w:rsidRDefault="00C33560" w:rsidP="008A31BA">
      <w:pPr>
        <w:jc w:val="both"/>
        <w:rPr>
          <w:sz w:val="28"/>
          <w:szCs w:val="28"/>
          <w:lang w:val="kk-KZ"/>
        </w:rPr>
      </w:pPr>
    </w:p>
    <w:p w:rsidR="00455717" w:rsidRPr="0062585A" w:rsidRDefault="00455717" w:rsidP="00455717">
      <w:pPr>
        <w:ind w:firstLine="426"/>
        <w:jc w:val="both"/>
        <w:rPr>
          <w:sz w:val="28"/>
          <w:szCs w:val="28"/>
          <w:lang w:val="kk-KZ"/>
        </w:rPr>
      </w:pPr>
      <w:r w:rsidRPr="0062585A">
        <w:rPr>
          <w:sz w:val="28"/>
          <w:szCs w:val="28"/>
          <w:lang w:val="kk-KZ"/>
        </w:rPr>
        <w:t xml:space="preserve">Сыныптарды бірпәндік біріктіруде біртақырыптық сабақтар белгіленеді, бақылау жұмыстары, сынақ, мүмкіндігінше зертханалық жұмыстардың мерзімдері сәйкестендіріледі. Бағдарлама бойынша оқу материалының мазмұны іріктеліп, біріктірілетін сынып үшін модульдерге бөлінеді. Тақырыптар сәйкес келмеген жағдайда біріктіру бірпәндік болып қала береді және оқу процесін ұйымдастыру барысында бірнеше сыныппен қатар жұмыс жасауға мүмкіндік беретін белсенді педагогикалық тәсілдерді таңдауды қажет етеді. Тақырыптарды іріктеу және сәйкестендіру жолымен алынған бейімделген оқу материалының  негізінде, оқу мақсаты анықталады, жаңартылған бағдарламалар бойынша оқитын біріктірілген сыныпқа арналған ұзақ мерзімді жоспар әзірленеді. Ұзақ мерзімді жоспардың негізінде орта мерзімді жоспар құрылады. Жаңартылған және қолданыстағы бағдарламалар бойынша оқитын ШЖМ біріктірілген сыныптарына ұзақ мерзімді және орта мерзімді жоспарлар әзірлеудің көрнекі алгоритмі келесі сызбада көрсетілген. </w:t>
      </w:r>
    </w:p>
    <w:p w:rsidR="00455717" w:rsidRPr="0062585A" w:rsidRDefault="00455717" w:rsidP="00455717">
      <w:pPr>
        <w:ind w:firstLine="426"/>
        <w:jc w:val="both"/>
        <w:rPr>
          <w:sz w:val="28"/>
          <w:szCs w:val="28"/>
          <w:lang w:val="kk-KZ"/>
        </w:rPr>
      </w:pPr>
    </w:p>
    <w:p w:rsidR="00455717" w:rsidRPr="0062585A" w:rsidRDefault="00455717" w:rsidP="00455717">
      <w:pPr>
        <w:ind w:firstLine="426"/>
        <w:jc w:val="both"/>
        <w:rPr>
          <w:sz w:val="28"/>
          <w:szCs w:val="28"/>
          <w:lang w:val="kk-KZ"/>
        </w:rPr>
      </w:pPr>
      <w:r w:rsidRPr="0062585A">
        <w:rPr>
          <w:i/>
          <w:sz w:val="28"/>
          <w:szCs w:val="28"/>
          <w:lang w:val="kk-KZ"/>
        </w:rPr>
        <w:t>1-Сызба.</w:t>
      </w:r>
      <w:r w:rsidRPr="0062585A">
        <w:rPr>
          <w:sz w:val="28"/>
          <w:szCs w:val="28"/>
          <w:lang w:val="kk-KZ"/>
        </w:rPr>
        <w:t xml:space="preserve"> ШЖМ біріктірілген сыныптарына пәндерден орта мерзімді және қысқа мерзімді жоспарларды әзірлеу алгоритмі. </w:t>
      </w:r>
    </w:p>
    <w:p w:rsidR="00C33560" w:rsidRPr="0062585A" w:rsidRDefault="00C33560" w:rsidP="008A31BA">
      <w:pPr>
        <w:jc w:val="both"/>
        <w:rPr>
          <w:sz w:val="28"/>
          <w:szCs w:val="28"/>
          <w:lang w:val="kk-KZ"/>
        </w:rPr>
      </w:pPr>
    </w:p>
    <w:p w:rsidR="00C33560" w:rsidRPr="0062585A" w:rsidRDefault="00D9422E" w:rsidP="008A31BA">
      <w:pPr>
        <w:jc w:val="both"/>
        <w:rPr>
          <w:sz w:val="28"/>
          <w:szCs w:val="28"/>
          <w:lang w:val="kk-KZ"/>
        </w:rPr>
      </w:pPr>
      <w:r>
        <w:rPr>
          <w:noProof/>
          <w:sz w:val="28"/>
          <w:szCs w:val="28"/>
          <w:lang w:val="ru-RU" w:eastAsia="ru-RU"/>
        </w:rPr>
        <mc:AlternateContent>
          <mc:Choice Requires="wpg">
            <w:drawing>
              <wp:anchor distT="0" distB="0" distL="114300" distR="114300" simplePos="0" relativeHeight="502951408" behindDoc="0" locked="0" layoutInCell="1" allowOverlap="1">
                <wp:simplePos x="0" y="0"/>
                <wp:positionH relativeFrom="column">
                  <wp:posOffset>89535</wp:posOffset>
                </wp:positionH>
                <wp:positionV relativeFrom="paragraph">
                  <wp:posOffset>92710</wp:posOffset>
                </wp:positionV>
                <wp:extent cx="5797550" cy="1765300"/>
                <wp:effectExtent l="0" t="0" r="31750" b="63500"/>
                <wp:wrapNone/>
                <wp:docPr id="777"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1765300"/>
                          <a:chOff x="1842" y="4822"/>
                          <a:chExt cx="9130" cy="1959"/>
                        </a:xfrm>
                      </wpg:grpSpPr>
                      <wps:wsp>
                        <wps:cNvPr id="778" name="AutoShape 3"/>
                        <wps:cNvSpPr>
                          <a:spLocks noChangeArrowheads="1"/>
                        </wps:cNvSpPr>
                        <wps:spPr bwMode="auto">
                          <a:xfrm flipH="1">
                            <a:off x="2310" y="5576"/>
                            <a:ext cx="453" cy="553"/>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93592" w:rsidRPr="008C28AA" w:rsidRDefault="00C93592" w:rsidP="00C33560">
                              <w:pPr>
                                <w:rPr>
                                  <w:sz w:val="28"/>
                                  <w:lang w:val="kk-KZ"/>
                                </w:rPr>
                              </w:pPr>
                              <w:r w:rsidRPr="008C28AA">
                                <w:rPr>
                                  <w:sz w:val="28"/>
                                  <w:lang w:val="kk-KZ"/>
                                </w:rPr>
                                <w:t>+</w:t>
                              </w:r>
                            </w:p>
                          </w:txbxContent>
                        </wps:txbx>
                        <wps:bodyPr rot="0" vert="horz" wrap="square" lIns="91440" tIns="45720" rIns="91440" bIns="45720" anchor="t" anchorCtr="0" upright="1">
                          <a:noAutofit/>
                        </wps:bodyPr>
                      </wps:wsp>
                      <wps:wsp>
                        <wps:cNvPr id="779" name="AutoShape 4"/>
                        <wps:cNvSpPr>
                          <a:spLocks noChangeArrowheads="1"/>
                        </wps:cNvSpPr>
                        <wps:spPr bwMode="auto">
                          <a:xfrm>
                            <a:off x="1842" y="4822"/>
                            <a:ext cx="1675" cy="754"/>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C93592" w:rsidRPr="008C28AA" w:rsidRDefault="00C93592" w:rsidP="00C33560">
                              <w:pPr>
                                <w:jc w:val="center"/>
                                <w:rPr>
                                  <w:sz w:val="20"/>
                                  <w:lang w:val="kk-KZ"/>
                                </w:rPr>
                              </w:pPr>
                              <w:r>
                                <w:rPr>
                                  <w:sz w:val="20"/>
                                  <w:lang w:val="kk-KZ"/>
                                </w:rPr>
                                <w:t>Ұзақ мерзімді жоспар</w:t>
                              </w:r>
                            </w:p>
                          </w:txbxContent>
                        </wps:txbx>
                        <wps:bodyPr rot="0" vert="horz" wrap="square" lIns="91440" tIns="45720" rIns="91440" bIns="45720" anchor="t" anchorCtr="0" upright="1">
                          <a:noAutofit/>
                        </wps:bodyPr>
                      </wps:wsp>
                      <wps:wsp>
                        <wps:cNvPr id="780" name="AutoShape 5"/>
                        <wps:cNvSpPr>
                          <a:spLocks noChangeArrowheads="1"/>
                        </wps:cNvSpPr>
                        <wps:spPr bwMode="auto">
                          <a:xfrm>
                            <a:off x="1842" y="6045"/>
                            <a:ext cx="1675" cy="736"/>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C93592" w:rsidRPr="008C28AA" w:rsidRDefault="00C93592" w:rsidP="00C33560">
                              <w:pPr>
                                <w:jc w:val="center"/>
                                <w:rPr>
                                  <w:sz w:val="20"/>
                                  <w:lang w:val="kk-KZ"/>
                                </w:rPr>
                              </w:pPr>
                              <w:r>
                                <w:rPr>
                                  <w:sz w:val="20"/>
                                  <w:lang w:val="kk-KZ"/>
                                </w:rPr>
                                <w:t>Ұзақ мерзімді жоспар</w:t>
                              </w:r>
                            </w:p>
                          </w:txbxContent>
                        </wps:txbx>
                        <wps:bodyPr rot="0" vert="horz" wrap="square" lIns="91440" tIns="45720" rIns="91440" bIns="45720" anchor="t" anchorCtr="0" upright="1">
                          <a:noAutofit/>
                        </wps:bodyPr>
                      </wps:wsp>
                      <wps:wsp>
                        <wps:cNvPr id="781" name="AutoShape 6"/>
                        <wps:cNvSpPr>
                          <a:spLocks noChangeArrowheads="1"/>
                        </wps:cNvSpPr>
                        <wps:spPr bwMode="auto">
                          <a:xfrm>
                            <a:off x="2997" y="5576"/>
                            <a:ext cx="1090" cy="469"/>
                          </a:xfrm>
                          <a:prstGeom prst="rightArrow">
                            <a:avLst>
                              <a:gd name="adj1" fmla="val 50000"/>
                              <a:gd name="adj2" fmla="val 58102"/>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C93592" w:rsidRPr="008C28AA" w:rsidRDefault="00C93592" w:rsidP="00C33560">
                              <w:pPr>
                                <w:rPr>
                                  <w:sz w:val="14"/>
                                  <w:lang w:val="kk-KZ"/>
                                </w:rPr>
                              </w:pPr>
                              <w:r>
                                <w:rPr>
                                  <w:sz w:val="14"/>
                                  <w:lang w:val="kk-KZ"/>
                                </w:rPr>
                                <w:t>ТАЛДАУ</w:t>
                              </w:r>
                            </w:p>
                          </w:txbxContent>
                        </wps:txbx>
                        <wps:bodyPr rot="0" vert="horz" wrap="square" lIns="91440" tIns="45720" rIns="91440" bIns="45720" anchor="t" anchorCtr="0" upright="1">
                          <a:noAutofit/>
                        </wps:bodyPr>
                      </wps:wsp>
                      <wps:wsp>
                        <wps:cNvPr id="783" name="AutoShape 7"/>
                        <wps:cNvSpPr>
                          <a:spLocks noChangeArrowheads="1"/>
                        </wps:cNvSpPr>
                        <wps:spPr bwMode="auto">
                          <a:xfrm>
                            <a:off x="4185" y="5090"/>
                            <a:ext cx="3417" cy="1575"/>
                          </a:xfrm>
                          <a:prstGeom prst="flowChartPredefined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C93592" w:rsidRDefault="00C93592" w:rsidP="00C33560">
                              <w:pPr>
                                <w:rPr>
                                  <w:i/>
                                  <w:sz w:val="20"/>
                                  <w:lang w:val="kk-KZ"/>
                                </w:rPr>
                              </w:pPr>
                              <w:r>
                                <w:rPr>
                                  <w:i/>
                                  <w:sz w:val="20"/>
                                  <w:lang w:val="kk-KZ"/>
                                </w:rPr>
                                <w:t>Оқу бағдарламасын бейімдеу</w:t>
                              </w:r>
                              <w:r w:rsidRPr="00BA5F06">
                                <w:rPr>
                                  <w:i/>
                                  <w:sz w:val="20"/>
                                  <w:lang w:val="kk-KZ"/>
                                </w:rPr>
                                <w:t>:</w:t>
                              </w:r>
                            </w:p>
                            <w:p w:rsidR="00C93592" w:rsidRPr="00BA5F06" w:rsidRDefault="00C93592" w:rsidP="00C33560">
                              <w:pPr>
                                <w:rPr>
                                  <w:i/>
                                  <w:sz w:val="20"/>
                                  <w:lang w:val="kk-KZ"/>
                                </w:rPr>
                              </w:pPr>
                            </w:p>
                            <w:p w:rsidR="00C93592" w:rsidRPr="008C28AA" w:rsidRDefault="00C93592" w:rsidP="00C33560">
                              <w:pPr>
                                <w:rPr>
                                  <w:sz w:val="18"/>
                                  <w:lang w:val="kk-KZ"/>
                                </w:rPr>
                              </w:pPr>
                              <w:r w:rsidRPr="008C28AA">
                                <w:rPr>
                                  <w:sz w:val="18"/>
                                  <w:lang w:val="kk-KZ"/>
                                </w:rPr>
                                <w:t xml:space="preserve">1. </w:t>
                              </w:r>
                              <w:r>
                                <w:rPr>
                                  <w:sz w:val="18"/>
                                  <w:lang w:val="kk-KZ"/>
                                </w:rPr>
                                <w:t>Тақырыптарды сәйкестендіру</w:t>
                              </w:r>
                              <w:r w:rsidRPr="008C28AA">
                                <w:rPr>
                                  <w:sz w:val="18"/>
                                  <w:lang w:val="kk-KZ"/>
                                </w:rPr>
                                <w:t>.</w:t>
                              </w:r>
                            </w:p>
                            <w:p w:rsidR="00C93592" w:rsidRPr="008C28AA" w:rsidRDefault="00C93592" w:rsidP="00C33560">
                              <w:pPr>
                                <w:rPr>
                                  <w:sz w:val="18"/>
                                  <w:lang w:val="kk-KZ"/>
                                </w:rPr>
                              </w:pPr>
                              <w:r w:rsidRPr="008C28AA">
                                <w:rPr>
                                  <w:sz w:val="18"/>
                                  <w:lang w:val="kk-KZ"/>
                                </w:rPr>
                                <w:t xml:space="preserve">2. </w:t>
                              </w:r>
                              <w:r>
                                <w:rPr>
                                  <w:sz w:val="18"/>
                                  <w:lang w:val="kk-KZ"/>
                                </w:rPr>
                                <w:t>Модульдер мен блоктарға бөлу  (қажеттілігіне қарай</w:t>
                              </w:r>
                              <w:r w:rsidRPr="008C28AA">
                                <w:rPr>
                                  <w:sz w:val="18"/>
                                  <w:lang w:val="kk-KZ"/>
                                </w:rPr>
                                <w:t>).</w:t>
                              </w:r>
                            </w:p>
                            <w:p w:rsidR="00C93592" w:rsidRPr="008C28AA" w:rsidRDefault="00C93592" w:rsidP="00C33560">
                              <w:pPr>
                                <w:rPr>
                                  <w:sz w:val="18"/>
                                  <w:lang w:val="kk-KZ"/>
                                </w:rPr>
                              </w:pPr>
                              <w:r w:rsidRPr="008C28AA">
                                <w:rPr>
                                  <w:sz w:val="18"/>
                                  <w:lang w:val="kk-KZ"/>
                                </w:rPr>
                                <w:t xml:space="preserve">3. </w:t>
                              </w:r>
                              <w:r>
                                <w:rPr>
                                  <w:sz w:val="18"/>
                                  <w:lang w:val="kk-KZ"/>
                                </w:rPr>
                                <w:t>Сағат санын қарау</w:t>
                              </w:r>
                              <w:r w:rsidRPr="008C28AA">
                                <w:rPr>
                                  <w:sz w:val="18"/>
                                  <w:lang w:val="kk-KZ"/>
                                </w:rPr>
                                <w:t>.</w:t>
                              </w:r>
                            </w:p>
                          </w:txbxContent>
                        </wps:txbx>
                        <wps:bodyPr rot="0" vert="horz" wrap="square" lIns="91440" tIns="45720" rIns="91440" bIns="45720" anchor="t" anchorCtr="0" upright="1">
                          <a:noAutofit/>
                        </wps:bodyPr>
                      </wps:wsp>
                      <wps:wsp>
                        <wps:cNvPr id="784" name="AutoShape 8"/>
                        <wps:cNvSpPr>
                          <a:spLocks noChangeArrowheads="1"/>
                        </wps:cNvSpPr>
                        <wps:spPr bwMode="auto">
                          <a:xfrm>
                            <a:off x="7725" y="5694"/>
                            <a:ext cx="346" cy="351"/>
                          </a:xfrm>
                          <a:prstGeom prst="rightArrow">
                            <a:avLst>
                              <a:gd name="adj1" fmla="val 50000"/>
                              <a:gd name="adj2" fmla="val 25000"/>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785" name="AutoShape 9"/>
                        <wps:cNvSpPr>
                          <a:spLocks noChangeArrowheads="1"/>
                        </wps:cNvSpPr>
                        <wps:spPr bwMode="auto">
                          <a:xfrm>
                            <a:off x="8260" y="5090"/>
                            <a:ext cx="1065" cy="1575"/>
                          </a:xfrm>
                          <a:prstGeom prst="flowChartPredefined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C93592" w:rsidRDefault="00C93592" w:rsidP="00C33560">
                              <w:pPr>
                                <w:jc w:val="center"/>
                                <w:rPr>
                                  <w:sz w:val="20"/>
                                  <w:lang w:val="kk-KZ"/>
                                </w:rPr>
                              </w:pPr>
                            </w:p>
                            <w:p w:rsidR="00C93592" w:rsidRDefault="00C93592" w:rsidP="00C33560">
                              <w:pPr>
                                <w:jc w:val="center"/>
                                <w:rPr>
                                  <w:sz w:val="20"/>
                                  <w:lang w:val="kk-KZ"/>
                                </w:rPr>
                              </w:pPr>
                            </w:p>
                            <w:p w:rsidR="00C93592" w:rsidRDefault="00C93592" w:rsidP="00C33560">
                              <w:pPr>
                                <w:jc w:val="center"/>
                                <w:rPr>
                                  <w:sz w:val="24"/>
                                  <w:lang w:val="kk-KZ"/>
                                </w:rPr>
                              </w:pPr>
                            </w:p>
                            <w:p w:rsidR="00C93592" w:rsidRPr="007F1491" w:rsidRDefault="00C93592" w:rsidP="00C33560">
                              <w:pPr>
                                <w:jc w:val="center"/>
                                <w:rPr>
                                  <w:b/>
                                  <w:sz w:val="24"/>
                                  <w:lang w:val="kk-KZ"/>
                                </w:rPr>
                              </w:pPr>
                              <w:r w:rsidRPr="007F1491">
                                <w:rPr>
                                  <w:sz w:val="24"/>
                                  <w:lang w:val="kk-KZ"/>
                                </w:rPr>
                                <w:t>ОМ</w:t>
                              </w:r>
                              <w:r w:rsidRPr="007F1491">
                                <w:rPr>
                                  <w:b/>
                                  <w:sz w:val="24"/>
                                  <w:lang w:val="kk-KZ"/>
                                </w:rPr>
                                <w:t>Ж</w:t>
                              </w:r>
                            </w:p>
                            <w:p w:rsidR="00C93592" w:rsidRPr="00BA5F06" w:rsidRDefault="00C93592" w:rsidP="00C33560">
                              <w:pPr>
                                <w:rPr>
                                  <w:sz w:val="20"/>
                                  <w:lang w:val="kk-KZ"/>
                                </w:rPr>
                              </w:pPr>
                            </w:p>
                          </w:txbxContent>
                        </wps:txbx>
                        <wps:bodyPr rot="0" vert="horz" wrap="square" lIns="91440" tIns="45720" rIns="91440" bIns="45720" anchor="t" anchorCtr="0" upright="1">
                          <a:noAutofit/>
                        </wps:bodyPr>
                      </wps:wsp>
                      <wps:wsp>
                        <wps:cNvPr id="786" name="AutoShape 10"/>
                        <wps:cNvSpPr>
                          <a:spLocks noChangeArrowheads="1"/>
                        </wps:cNvSpPr>
                        <wps:spPr bwMode="auto">
                          <a:xfrm>
                            <a:off x="9434" y="5694"/>
                            <a:ext cx="346" cy="351"/>
                          </a:xfrm>
                          <a:prstGeom prst="rightArrow">
                            <a:avLst>
                              <a:gd name="adj1" fmla="val 50000"/>
                              <a:gd name="adj2" fmla="val 25000"/>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787" name="AutoShape 11"/>
                        <wps:cNvSpPr>
                          <a:spLocks noChangeArrowheads="1"/>
                        </wps:cNvSpPr>
                        <wps:spPr bwMode="auto">
                          <a:xfrm>
                            <a:off x="9907" y="5090"/>
                            <a:ext cx="1065" cy="1575"/>
                          </a:xfrm>
                          <a:prstGeom prst="flowChartPredefined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C93592" w:rsidRDefault="00C93592" w:rsidP="00C33560">
                              <w:pPr>
                                <w:jc w:val="center"/>
                                <w:rPr>
                                  <w:sz w:val="20"/>
                                  <w:lang w:val="kk-KZ"/>
                                </w:rPr>
                              </w:pPr>
                            </w:p>
                            <w:p w:rsidR="00C93592" w:rsidRDefault="00C93592" w:rsidP="00C33560">
                              <w:pPr>
                                <w:jc w:val="center"/>
                                <w:rPr>
                                  <w:sz w:val="20"/>
                                  <w:lang w:val="kk-KZ"/>
                                </w:rPr>
                              </w:pPr>
                            </w:p>
                            <w:p w:rsidR="00C93592" w:rsidRDefault="00C93592" w:rsidP="00C33560">
                              <w:pPr>
                                <w:jc w:val="center"/>
                                <w:rPr>
                                  <w:sz w:val="24"/>
                                  <w:lang w:val="kk-KZ"/>
                                </w:rPr>
                              </w:pPr>
                            </w:p>
                            <w:p w:rsidR="00C93592" w:rsidRPr="007F1491" w:rsidRDefault="00C93592" w:rsidP="00C33560">
                              <w:pPr>
                                <w:jc w:val="center"/>
                                <w:rPr>
                                  <w:sz w:val="24"/>
                                  <w:lang w:val="kk-KZ"/>
                                </w:rPr>
                              </w:pPr>
                              <w:r w:rsidRPr="007F1491">
                                <w:rPr>
                                  <w:sz w:val="24"/>
                                  <w:lang w:val="kk-KZ"/>
                                </w:rPr>
                                <w:t>ҚМЖ</w:t>
                              </w:r>
                            </w:p>
                            <w:p w:rsidR="00C93592" w:rsidRPr="00BA5F06" w:rsidRDefault="00C93592" w:rsidP="00C33560">
                              <w:pPr>
                                <w:rPr>
                                  <w:sz w:val="20"/>
                                  <w:lang w:val="kk-KZ"/>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3" o:spid="_x0000_s1027" style="position:absolute;left:0;text-align:left;margin-left:7.05pt;margin-top:7.3pt;width:456.5pt;height:139pt;z-index:502951408" coordorigin="1842,4822" coordsize="9130,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">
                <v:roundrect id="AutoShape 3" o:spid="_x0000_s1028" style="position:absolute;left:2310;top:5576;width:453;height:553;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6MDcQA&#10;AADcAAAADwAAAGRycy9kb3ducmV2LnhtbERPXWvCMBR9H+w/hDvwbaYK6qhGcUNhY5NhFfZ6ae7a&#10;YnNTk6zN9uuXh8EeD+d7tYmmFT0531hWMBlnIIhLqxuuFJxP+/sHED4ga2wtk4Jv8rBZ396sMNd2&#10;4CP1RahECmGfo4I6hC6X0pc1GfRj2xEn7tM6gyFBV0ntcEjhppXTLJtLgw2nhho7eqqpvBRfRsHs&#10;/RoPk/g47N4K97GfvfSvP3Op1OgubpcgAsXwL/5zP2sFi0Vam8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ujA3EAAAA3AAAAA8AAAAAAAAAAAAAAAAAmAIAAGRycy9k&#10;b3ducmV2LnhtbFBLBQYAAAAABAAEAPUAAACJAwAAAAA=&#10;" stroked="f">
                  <v:textbox>
                    <w:txbxContent>
                      <w:p w:rsidR="00C93592" w:rsidRPr="008C28AA" w:rsidRDefault="00C93592" w:rsidP="00C33560">
                        <w:pPr>
                          <w:rPr>
                            <w:sz w:val="28"/>
                            <w:lang w:val="kk-KZ"/>
                          </w:rPr>
                        </w:pPr>
                        <w:r w:rsidRPr="008C28AA">
                          <w:rPr>
                            <w:sz w:val="28"/>
                            <w:lang w:val="kk-KZ"/>
                          </w:rPr>
                          <w:t>+</w:t>
                        </w:r>
                      </w:p>
                    </w:txbxContent>
                  </v:textbox>
                </v:roundrect>
                <v:roundrect id="AutoShape 4" o:spid="_x0000_s1029" style="position:absolute;left:1842;top:4822;width:1675;height:7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2fBsUA&#10;AADcAAAADwAAAGRycy9kb3ducmV2LnhtbESPQWvCQBSE7wX/w/KE3urGHhpNXUVEIUIRagWvr9nX&#10;JHT3bchuk5hf3xUKPQ4z8w2z2gzWiI5aXztWMJ8lIIgLp2suFVw+Dk8LED4gazSOScGNPGzWk4cV&#10;Ztr1/E7dOZQiQthnqKAKocmk9EVFFv3MNcTR+3KtxRBlW0rdYh/h1sjnJHmRFmuOCxU2tKuo+D7/&#10;WAX743V4o9N1NLIZ08U8P3zug1HqcTpsX0EEGsJ/+K+dawVpuoT7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Z8GxQAAANwAAAAPAAAAAAAAAAAAAAAAAJgCAABkcnMv&#10;ZG93bnJldi54bWxQSwUGAAAAAAQABAD1AAAAigMAAAAA&#10;" fillcolor="white [3201]" strokecolor="#95b3d7 [1940]" strokeweight="1pt">
                  <v:fill color2="#b8cce4 [1300]" focus="100%" type="gradient"/>
                  <v:shadow on="t" color="#243f60 [1604]" opacity=".5" offset="1pt"/>
                  <v:textbox>
                    <w:txbxContent>
                      <w:p w:rsidR="00C93592" w:rsidRPr="008C28AA" w:rsidRDefault="00C93592" w:rsidP="00C33560">
                        <w:pPr>
                          <w:jc w:val="center"/>
                          <w:rPr>
                            <w:sz w:val="20"/>
                            <w:lang w:val="kk-KZ"/>
                          </w:rPr>
                        </w:pPr>
                        <w:r>
                          <w:rPr>
                            <w:sz w:val="20"/>
                            <w:lang w:val="kk-KZ"/>
                          </w:rPr>
                          <w:t>Ұзақ мерзімді жоспар</w:t>
                        </w:r>
                      </w:p>
                    </w:txbxContent>
                  </v:textbox>
                </v:roundrect>
                <v:roundrect id="AutoShape 5" o:spid="_x0000_s1030" style="position:absolute;left:1842;top:6045;width:1675;height:7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vMAA&#10;AADcAAAADwAAAGRycy9kb3ducmV2LnhtbERPy4rCMBTdC/5DuII7TXWhpRpFREFBBnyA22tzpy2T&#10;3JQmavXrzWLA5eG858vWGvGgxleOFYyGCQji3OmKCwWX83aQgvABWaNxTApe5GG56HbmmGn35CM9&#10;TqEQMYR9hgrKEOpMSp+XZNEPXU0cuV/XWAwRNoXUDT5juDVynCQTabHi2FBiTeuS8r/T3SrY7K/t&#10;gX6ubyPr9zQd7ba3TTBK9XvtagYiUBu+4n/3TiuYpnF+PBOP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GvMAAAADcAAAADwAAAAAAAAAAAAAAAACYAgAAZHJzL2Rvd25y&#10;ZXYueG1sUEsFBgAAAAAEAAQA9QAAAIUDAAAAAA==&#10;" fillcolor="white [3201]" strokecolor="#95b3d7 [1940]" strokeweight="1pt">
                  <v:fill color2="#b8cce4 [1300]" focus="100%" type="gradient"/>
                  <v:shadow on="t" color="#243f60 [1604]" opacity=".5" offset="1pt"/>
                  <v:textbox>
                    <w:txbxContent>
                      <w:p w:rsidR="00C93592" w:rsidRPr="008C28AA" w:rsidRDefault="00C93592" w:rsidP="00C33560">
                        <w:pPr>
                          <w:jc w:val="center"/>
                          <w:rPr>
                            <w:sz w:val="20"/>
                            <w:lang w:val="kk-KZ"/>
                          </w:rPr>
                        </w:pPr>
                        <w:r>
                          <w:rPr>
                            <w:sz w:val="20"/>
                            <w:lang w:val="kk-KZ"/>
                          </w:rPr>
                          <w:t>Ұзақ мерзімді жоспар</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31" type="#_x0000_t13" style="position:absolute;left:2997;top:5576;width:1090;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Nd8gA&#10;AADcAAAADwAAAGRycy9kb3ducmV2LnhtbESPW2vCQBSE3wv9D8sp9K1urGI1ukovCOpLMV7Qt2P2&#10;NEmbPRuyq6b/3hUEH4eZ+YYZTRpTihPVrrCsoN2KQBCnVhecKVivpi99EM4jaywtk4J/cjAZPz6M&#10;MNb2zEs6JT4TAcIuRgW591UspUtzMuhatiIO3o+tDfog60zqGs8Bbkr5GkU9abDgsJBjRZ85pX/J&#10;0ShIP76TXfdYbd1G9jrz7v5rsDj8KvX81LwPQXhq/D18a8+0grd+G65nwhGQ4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uU13yAAAANwAAAAPAAAAAAAAAAAAAAAAAJgCAABk&#10;cnMvZG93bnJldi54bWxQSwUGAAAAAAQABAD1AAAAjQMAAAAA&#10;" fillcolor="white [3201]" strokecolor="#95b3d7 [1940]" strokeweight="1pt">
                  <v:fill color2="#b8cce4 [1300]" focus="100%" type="gradient"/>
                  <v:shadow on="t" color="#243f60 [1604]" opacity=".5" offset="1pt"/>
                  <v:textbox>
                    <w:txbxContent>
                      <w:p w:rsidR="00C93592" w:rsidRPr="008C28AA" w:rsidRDefault="00C93592" w:rsidP="00C33560">
                        <w:pPr>
                          <w:rPr>
                            <w:sz w:val="14"/>
                            <w:lang w:val="kk-KZ"/>
                          </w:rPr>
                        </w:pPr>
                        <w:r>
                          <w:rPr>
                            <w:sz w:val="14"/>
                            <w:lang w:val="kk-KZ"/>
                          </w:rPr>
                          <w:t>ТАЛДАУ</w:t>
                        </w:r>
                      </w:p>
                    </w:txbxContent>
                  </v:textbox>
                </v:shape>
                <v:shapetype id="_x0000_t112" coordsize="21600,21600" o:spt="112" path="m,l,21600r21600,l21600,xem2610,nfl2610,21600em18990,nfl18990,21600e">
                  <v:stroke joinstyle="miter"/>
                  <v:path o:extrusionok="f" gradientshapeok="t" o:connecttype="rect" textboxrect="2610,0,18990,21600"/>
                </v:shapetype>
                <v:shape id="AutoShape 7" o:spid="_x0000_s1032" type="#_x0000_t112" style="position:absolute;left:4185;top:5090;width:3417;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Up08QA&#10;AADcAAAADwAAAGRycy9kb3ducmV2LnhtbESPQWvCQBSE74X+h+UVequbKliJriKFoD3Glqi3R/aZ&#10;BLNvw+6q0V/vCkKPw8x8w8wWvWnFmZxvLCv4HCQgiEurG64U/P1mHxMQPiBrbC2Tgit5WMxfX2aY&#10;anvhnM6bUIkIYZ+igjqELpXSlzUZ9APbEUfvYJ3BEKWrpHZ4iXDTymGSjKXBhuNCjR1911QeNyej&#10;YJVlcpu7orj97DPetUaf8m1Q6v2tX05BBOrDf/jZXmsFX5MRPM7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FKdPEAAAA3AAAAA8AAAAAAAAAAAAAAAAAmAIAAGRycy9k&#10;b3ducmV2LnhtbFBLBQYAAAAABAAEAPUAAACJAwAAAAA=&#10;" fillcolor="white [3201]" strokecolor="#95b3d7 [1940]" strokeweight="1pt">
                  <v:fill color2="#b8cce4 [1300]" focus="100%" type="gradient"/>
                  <v:shadow on="t" color="#243f60 [1604]" opacity=".5" offset="1pt"/>
                  <v:textbox>
                    <w:txbxContent>
                      <w:p w:rsidR="00C93592" w:rsidRDefault="00C93592" w:rsidP="00C33560">
                        <w:pPr>
                          <w:rPr>
                            <w:i/>
                            <w:sz w:val="20"/>
                            <w:lang w:val="kk-KZ"/>
                          </w:rPr>
                        </w:pPr>
                        <w:r>
                          <w:rPr>
                            <w:i/>
                            <w:sz w:val="20"/>
                            <w:lang w:val="kk-KZ"/>
                          </w:rPr>
                          <w:t>Оқу бағдарламасын бейімдеу</w:t>
                        </w:r>
                        <w:r w:rsidRPr="00BA5F06">
                          <w:rPr>
                            <w:i/>
                            <w:sz w:val="20"/>
                            <w:lang w:val="kk-KZ"/>
                          </w:rPr>
                          <w:t>:</w:t>
                        </w:r>
                      </w:p>
                      <w:p w:rsidR="00C93592" w:rsidRPr="00BA5F06" w:rsidRDefault="00C93592" w:rsidP="00C33560">
                        <w:pPr>
                          <w:rPr>
                            <w:i/>
                            <w:sz w:val="20"/>
                            <w:lang w:val="kk-KZ"/>
                          </w:rPr>
                        </w:pPr>
                      </w:p>
                      <w:p w:rsidR="00C93592" w:rsidRPr="008C28AA" w:rsidRDefault="00C93592" w:rsidP="00C33560">
                        <w:pPr>
                          <w:rPr>
                            <w:sz w:val="18"/>
                            <w:lang w:val="kk-KZ"/>
                          </w:rPr>
                        </w:pPr>
                        <w:r w:rsidRPr="008C28AA">
                          <w:rPr>
                            <w:sz w:val="18"/>
                            <w:lang w:val="kk-KZ"/>
                          </w:rPr>
                          <w:t xml:space="preserve">1. </w:t>
                        </w:r>
                        <w:r>
                          <w:rPr>
                            <w:sz w:val="18"/>
                            <w:lang w:val="kk-KZ"/>
                          </w:rPr>
                          <w:t>Тақырыптарды сәйкестендіру</w:t>
                        </w:r>
                        <w:r w:rsidRPr="008C28AA">
                          <w:rPr>
                            <w:sz w:val="18"/>
                            <w:lang w:val="kk-KZ"/>
                          </w:rPr>
                          <w:t>.</w:t>
                        </w:r>
                      </w:p>
                      <w:p w:rsidR="00C93592" w:rsidRPr="008C28AA" w:rsidRDefault="00C93592" w:rsidP="00C33560">
                        <w:pPr>
                          <w:rPr>
                            <w:sz w:val="18"/>
                            <w:lang w:val="kk-KZ"/>
                          </w:rPr>
                        </w:pPr>
                        <w:r w:rsidRPr="008C28AA">
                          <w:rPr>
                            <w:sz w:val="18"/>
                            <w:lang w:val="kk-KZ"/>
                          </w:rPr>
                          <w:t xml:space="preserve">2. </w:t>
                        </w:r>
                        <w:r>
                          <w:rPr>
                            <w:sz w:val="18"/>
                            <w:lang w:val="kk-KZ"/>
                          </w:rPr>
                          <w:t>Модульдер мен блоктарға бөлу  (қажеттілігіне қарай</w:t>
                        </w:r>
                        <w:r w:rsidRPr="008C28AA">
                          <w:rPr>
                            <w:sz w:val="18"/>
                            <w:lang w:val="kk-KZ"/>
                          </w:rPr>
                          <w:t>).</w:t>
                        </w:r>
                      </w:p>
                      <w:p w:rsidR="00C93592" w:rsidRPr="008C28AA" w:rsidRDefault="00C93592" w:rsidP="00C33560">
                        <w:pPr>
                          <w:rPr>
                            <w:sz w:val="18"/>
                            <w:lang w:val="kk-KZ"/>
                          </w:rPr>
                        </w:pPr>
                        <w:r w:rsidRPr="008C28AA">
                          <w:rPr>
                            <w:sz w:val="18"/>
                            <w:lang w:val="kk-KZ"/>
                          </w:rPr>
                          <w:t xml:space="preserve">3. </w:t>
                        </w:r>
                        <w:r>
                          <w:rPr>
                            <w:sz w:val="18"/>
                            <w:lang w:val="kk-KZ"/>
                          </w:rPr>
                          <w:t>Сағат санын қарау</w:t>
                        </w:r>
                        <w:r w:rsidRPr="008C28AA">
                          <w:rPr>
                            <w:sz w:val="18"/>
                            <w:lang w:val="kk-KZ"/>
                          </w:rPr>
                          <w:t>.</w:t>
                        </w:r>
                      </w:p>
                    </w:txbxContent>
                  </v:textbox>
                </v:shape>
                <v:shape id="AutoShape 8" o:spid="_x0000_s1033" type="#_x0000_t13" style="position:absolute;left:7725;top:5694;width:346;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u78gA&#10;AADcAAAADwAAAGRycy9kb3ducmV2LnhtbESPQU/CQBSE7yb8h80z4SZbtUGs3RKBmIAXY0Gjt0f3&#10;0Ra6b5vuAuXfuyYmHicz800mnfamESfqXG1Zwe0oAkFcWF1zqWCzfrmZgHAeWWNjmRRcyME0G1yl&#10;mGh75nc65b4UAcIuQQWV920ipSsqMuhGtiUO3s52Bn2QXSl1h+cAN428i6KxNFhzWKiwpXlFxSE/&#10;GgXF7C3/io/tp/uQ4/tV/L14fN3ulRpe989PIDz1/j/8115qBQ+TGH7PhCMg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zu7vyAAAANwAAAAPAAAAAAAAAAAAAAAAAJgCAABk&#10;cnMvZG93bnJldi54bWxQSwUGAAAAAAQABAD1AAAAjQMAAAAA&#10;" fillcolor="white [3201]" strokecolor="#95b3d7 [1940]" strokeweight="1pt">
                  <v:fill color2="#b8cce4 [1300]" focus="100%" type="gradient"/>
                  <v:shadow on="t" color="#243f60 [1604]" opacity=".5" offset="1pt"/>
                </v:shape>
                <v:shape id="AutoShape 9" o:spid="_x0000_s1034" type="#_x0000_t112" style="position:absolute;left:8260;top:5090;width:1065;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UPMQA&#10;AADcAAAADwAAAGRycy9kb3ducmV2LnhtbESPQWvCQBSE74X+h+UVequbClqJriKFoD3Glqi3R/aZ&#10;BLNvw+6q0V/vCkKPw8x8w8wWvWnFmZxvLCv4HCQgiEurG64U/P1mHxMQPiBrbC2Tgit5WMxfX2aY&#10;anvhnM6bUIkIYZ+igjqELpXSlzUZ9APbEUfvYJ3BEKWrpHZ4iXDTymGSjKXBhuNCjR1911QeNyej&#10;YJVlcpu7orj97DPetUaf8m1Q6v2tX05BBOrDf/jZXmsFX5MRPM7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gFDzEAAAA3AAAAA8AAAAAAAAAAAAAAAAAmAIAAGRycy9k&#10;b3ducmV2LnhtbFBLBQYAAAAABAAEAPUAAACJAwAAAAA=&#10;" fillcolor="white [3201]" strokecolor="#95b3d7 [1940]" strokeweight="1pt">
                  <v:fill color2="#b8cce4 [1300]" focus="100%" type="gradient"/>
                  <v:shadow on="t" color="#243f60 [1604]" opacity=".5" offset="1pt"/>
                  <v:textbox>
                    <w:txbxContent>
                      <w:p w:rsidR="00C93592" w:rsidRDefault="00C93592" w:rsidP="00C33560">
                        <w:pPr>
                          <w:jc w:val="center"/>
                          <w:rPr>
                            <w:sz w:val="20"/>
                            <w:lang w:val="kk-KZ"/>
                          </w:rPr>
                        </w:pPr>
                      </w:p>
                      <w:p w:rsidR="00C93592" w:rsidRDefault="00C93592" w:rsidP="00C33560">
                        <w:pPr>
                          <w:jc w:val="center"/>
                          <w:rPr>
                            <w:sz w:val="20"/>
                            <w:lang w:val="kk-KZ"/>
                          </w:rPr>
                        </w:pPr>
                      </w:p>
                      <w:p w:rsidR="00C93592" w:rsidRDefault="00C93592" w:rsidP="00C33560">
                        <w:pPr>
                          <w:jc w:val="center"/>
                          <w:rPr>
                            <w:sz w:val="24"/>
                            <w:lang w:val="kk-KZ"/>
                          </w:rPr>
                        </w:pPr>
                      </w:p>
                      <w:p w:rsidR="00C93592" w:rsidRPr="007F1491" w:rsidRDefault="00C93592" w:rsidP="00C33560">
                        <w:pPr>
                          <w:jc w:val="center"/>
                          <w:rPr>
                            <w:b/>
                            <w:sz w:val="24"/>
                            <w:lang w:val="kk-KZ"/>
                          </w:rPr>
                        </w:pPr>
                        <w:r w:rsidRPr="007F1491">
                          <w:rPr>
                            <w:sz w:val="24"/>
                            <w:lang w:val="kk-KZ"/>
                          </w:rPr>
                          <w:t>ОМ</w:t>
                        </w:r>
                        <w:r w:rsidRPr="007F1491">
                          <w:rPr>
                            <w:b/>
                            <w:sz w:val="24"/>
                            <w:lang w:val="kk-KZ"/>
                          </w:rPr>
                          <w:t>Ж</w:t>
                        </w:r>
                      </w:p>
                      <w:p w:rsidR="00C93592" w:rsidRPr="00BA5F06" w:rsidRDefault="00C93592" w:rsidP="00C33560">
                        <w:pPr>
                          <w:rPr>
                            <w:sz w:val="20"/>
                            <w:lang w:val="kk-KZ"/>
                          </w:rPr>
                        </w:pPr>
                      </w:p>
                    </w:txbxContent>
                  </v:textbox>
                </v:shape>
                <v:shape id="AutoShape 10" o:spid="_x0000_s1035" type="#_x0000_t13" style="position:absolute;left:9434;top:5694;width:346;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DVA8cA&#10;AADcAAAADwAAAGRycy9kb3ducmV2LnhtbESPQWvCQBSE74X+h+UJ3upGK9FGV7EVQXspjVb09pp9&#10;TdJm34bsqum/7wpCj8PMfMNM562pxJkaV1pW0O9FIIgzq0vOFey2q4cxCOeRNVaWScEvOZjP7u+m&#10;mGh74Xc6pz4XAcIuQQWF93UipcsKMuh6tiYO3pdtDPogm1zqBi8Bbio5iKJYGiw5LBRY00tB2U96&#10;Mgqy57f0MDzVe/ch48fN8Lh8ev38VqrbaRcTEJ5a/x++tddawWgcw/V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Q1QPHAAAA3AAAAA8AAAAAAAAAAAAAAAAAmAIAAGRy&#10;cy9kb3ducmV2LnhtbFBLBQYAAAAABAAEAPUAAACMAwAAAAA=&#10;" fillcolor="white [3201]" strokecolor="#95b3d7 [1940]" strokeweight="1pt">
                  <v:fill color2="#b8cce4 [1300]" focus="100%" type="gradient"/>
                  <v:shadow on="t" color="#243f60 [1604]" opacity=".5" offset="1pt"/>
                </v:shape>
                <v:shape id="AutoShape 11" o:spid="_x0000_s1036" type="#_x0000_t112" style="position:absolute;left:9907;top:5090;width:1065;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v0MMA&#10;AADcAAAADwAAAGRycy9kb3ducmV2LnhtbESPT4vCMBTE78J+h/AWvGm6HlS6RpGFoh6r4p/bo3nb&#10;FpuXkkTt7qc3guBxmJnfMLNFZxpxI+drywq+hgkI4sLqmksF+102mILwAVljY5kU/JGHxfyjN8NU&#10;2zvndNuGUkQI+xQVVCG0qZS+qMigH9qWOHq/1hkMUbpSaof3CDeNHCXJWBqsOS5U2NJPRcVlezUK&#10;Vlkmj7k7HP4354xPjdHX/BiU6n92y28QgbrwDr/aa61gMp3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4v0MMAAADcAAAADwAAAAAAAAAAAAAAAACYAgAAZHJzL2Rv&#10;d25yZXYueG1sUEsFBgAAAAAEAAQA9QAAAIgDAAAAAA==&#10;" fillcolor="white [3201]" strokecolor="#95b3d7 [1940]" strokeweight="1pt">
                  <v:fill color2="#b8cce4 [1300]" focus="100%" type="gradient"/>
                  <v:shadow on="t" color="#243f60 [1604]" opacity=".5" offset="1pt"/>
                  <v:textbox>
                    <w:txbxContent>
                      <w:p w:rsidR="00C93592" w:rsidRDefault="00C93592" w:rsidP="00C33560">
                        <w:pPr>
                          <w:jc w:val="center"/>
                          <w:rPr>
                            <w:sz w:val="20"/>
                            <w:lang w:val="kk-KZ"/>
                          </w:rPr>
                        </w:pPr>
                      </w:p>
                      <w:p w:rsidR="00C93592" w:rsidRDefault="00C93592" w:rsidP="00C33560">
                        <w:pPr>
                          <w:jc w:val="center"/>
                          <w:rPr>
                            <w:sz w:val="20"/>
                            <w:lang w:val="kk-KZ"/>
                          </w:rPr>
                        </w:pPr>
                      </w:p>
                      <w:p w:rsidR="00C93592" w:rsidRDefault="00C93592" w:rsidP="00C33560">
                        <w:pPr>
                          <w:jc w:val="center"/>
                          <w:rPr>
                            <w:sz w:val="24"/>
                            <w:lang w:val="kk-KZ"/>
                          </w:rPr>
                        </w:pPr>
                      </w:p>
                      <w:p w:rsidR="00C93592" w:rsidRPr="007F1491" w:rsidRDefault="00C93592" w:rsidP="00C33560">
                        <w:pPr>
                          <w:jc w:val="center"/>
                          <w:rPr>
                            <w:sz w:val="24"/>
                            <w:lang w:val="kk-KZ"/>
                          </w:rPr>
                        </w:pPr>
                        <w:r w:rsidRPr="007F1491">
                          <w:rPr>
                            <w:sz w:val="24"/>
                            <w:lang w:val="kk-KZ"/>
                          </w:rPr>
                          <w:t>ҚМЖ</w:t>
                        </w:r>
                      </w:p>
                      <w:p w:rsidR="00C93592" w:rsidRPr="00BA5F06" w:rsidRDefault="00C93592" w:rsidP="00C33560">
                        <w:pPr>
                          <w:rPr>
                            <w:sz w:val="20"/>
                            <w:lang w:val="kk-KZ"/>
                          </w:rPr>
                        </w:pPr>
                      </w:p>
                    </w:txbxContent>
                  </v:textbox>
                </v:shape>
              </v:group>
            </w:pict>
          </mc:Fallback>
        </mc:AlternateContent>
      </w:r>
    </w:p>
    <w:p w:rsidR="00C33560" w:rsidRPr="0062585A" w:rsidRDefault="00C33560" w:rsidP="008A31BA">
      <w:pPr>
        <w:jc w:val="both"/>
        <w:rPr>
          <w:sz w:val="28"/>
          <w:szCs w:val="28"/>
          <w:lang w:val="kk-KZ"/>
        </w:rPr>
      </w:pPr>
    </w:p>
    <w:p w:rsidR="00C33560" w:rsidRPr="0062585A" w:rsidRDefault="00C33560" w:rsidP="008A31BA">
      <w:pPr>
        <w:jc w:val="both"/>
        <w:rPr>
          <w:sz w:val="28"/>
          <w:szCs w:val="28"/>
          <w:lang w:val="kk-KZ"/>
        </w:rPr>
      </w:pPr>
    </w:p>
    <w:p w:rsidR="00C33560" w:rsidRPr="0062585A" w:rsidRDefault="00C33560" w:rsidP="008A31BA">
      <w:pPr>
        <w:jc w:val="both"/>
        <w:rPr>
          <w:sz w:val="28"/>
          <w:szCs w:val="28"/>
          <w:lang w:val="kk-KZ"/>
        </w:rPr>
      </w:pPr>
    </w:p>
    <w:p w:rsidR="00C33560" w:rsidRPr="0062585A" w:rsidRDefault="00C33560" w:rsidP="008A31BA">
      <w:pPr>
        <w:jc w:val="both"/>
        <w:rPr>
          <w:sz w:val="28"/>
          <w:szCs w:val="28"/>
          <w:lang w:val="kk-KZ"/>
        </w:rPr>
      </w:pPr>
    </w:p>
    <w:p w:rsidR="00C33560" w:rsidRPr="0062585A" w:rsidRDefault="00C33560" w:rsidP="008A31BA">
      <w:pPr>
        <w:jc w:val="both"/>
        <w:rPr>
          <w:sz w:val="28"/>
          <w:szCs w:val="28"/>
          <w:lang w:val="kk-KZ"/>
        </w:rPr>
      </w:pPr>
    </w:p>
    <w:p w:rsidR="00C33560" w:rsidRPr="0062585A" w:rsidRDefault="00C33560" w:rsidP="008A31BA">
      <w:pPr>
        <w:jc w:val="both"/>
        <w:rPr>
          <w:sz w:val="28"/>
          <w:szCs w:val="28"/>
          <w:lang w:val="kk-KZ"/>
        </w:rPr>
      </w:pPr>
    </w:p>
    <w:p w:rsidR="00C33560" w:rsidRPr="0062585A" w:rsidRDefault="00C33560" w:rsidP="008A31BA">
      <w:pPr>
        <w:jc w:val="both"/>
        <w:rPr>
          <w:sz w:val="28"/>
          <w:szCs w:val="28"/>
          <w:lang w:val="kk-KZ"/>
        </w:rPr>
      </w:pPr>
    </w:p>
    <w:p w:rsidR="00C33560" w:rsidRPr="0062585A" w:rsidRDefault="00C33560" w:rsidP="008A31BA">
      <w:pPr>
        <w:ind w:firstLine="708"/>
        <w:jc w:val="both"/>
        <w:rPr>
          <w:sz w:val="28"/>
          <w:szCs w:val="28"/>
          <w:lang w:val="kk-KZ"/>
        </w:rPr>
      </w:pPr>
    </w:p>
    <w:p w:rsidR="00C33560" w:rsidRPr="0062585A" w:rsidRDefault="00C33560" w:rsidP="008A31BA">
      <w:pPr>
        <w:ind w:firstLine="708"/>
        <w:jc w:val="both"/>
        <w:rPr>
          <w:sz w:val="28"/>
          <w:szCs w:val="28"/>
          <w:lang w:val="kk-KZ"/>
        </w:rPr>
      </w:pPr>
    </w:p>
    <w:p w:rsidR="00C33560" w:rsidRPr="0062585A" w:rsidRDefault="00C33560" w:rsidP="008A31BA">
      <w:pPr>
        <w:jc w:val="both"/>
        <w:rPr>
          <w:sz w:val="28"/>
          <w:szCs w:val="28"/>
          <w:lang w:val="kk-KZ"/>
        </w:rPr>
      </w:pPr>
    </w:p>
    <w:p w:rsidR="00455717" w:rsidRPr="0062585A" w:rsidRDefault="00455717" w:rsidP="00455717">
      <w:pPr>
        <w:ind w:firstLine="708"/>
        <w:jc w:val="both"/>
        <w:rPr>
          <w:sz w:val="28"/>
          <w:szCs w:val="28"/>
          <w:lang w:val="kk-KZ"/>
        </w:rPr>
      </w:pPr>
      <w:r w:rsidRPr="0062585A">
        <w:rPr>
          <w:sz w:val="28"/>
          <w:szCs w:val="28"/>
          <w:lang w:val="kk-KZ"/>
        </w:rPr>
        <w:t xml:space="preserve">Жаңартылған оқу бағдарламаларымен бір мезгілде біріктірілген сыныптарда оқу процесін ұйымдастырып және сабақты жүргізу үшін орта мерзімді жоспардың оқу мақсаттары реттеліп, толықтырылады. Сыныптардың оқу материалдарын біріктіру кезінде сағат сандарының сәйкестігі салыстырылады және бекіту, қайталау, білім алушылардың білімдерін тексеру сабақтарының есебінен қайта қаралады. Бейімделген оқу бағдарламасындағы сәйкестендірілген оқыту мақсаттары жаңартылған бағдарламамен оқитын </w:t>
      </w:r>
      <w:r w:rsidRPr="0062585A">
        <w:rPr>
          <w:sz w:val="28"/>
          <w:szCs w:val="28"/>
          <w:lang w:val="kk-KZ"/>
        </w:rPr>
        <w:lastRenderedPageBreak/>
        <w:t xml:space="preserve">біріктірілген сыныптар үшін қысқа мерзімді сабақ жоспарын құруға бағдар болып табылады.   </w:t>
      </w:r>
    </w:p>
    <w:p w:rsidR="00455717" w:rsidRPr="0062585A" w:rsidRDefault="00455717" w:rsidP="00455717">
      <w:pPr>
        <w:ind w:firstLine="708"/>
        <w:jc w:val="both"/>
        <w:rPr>
          <w:sz w:val="28"/>
          <w:szCs w:val="28"/>
          <w:lang w:val="kk-KZ"/>
        </w:rPr>
      </w:pPr>
      <w:r w:rsidRPr="0062585A">
        <w:rPr>
          <w:sz w:val="28"/>
          <w:szCs w:val="28"/>
          <w:lang w:val="kk-KZ"/>
        </w:rPr>
        <w:t>Мысал ретінде «Қазақ әдебиеті» пәнінен 5 және 6 біріктірілген сыныптарға арналған бейімделген ұзақ мерзімді оқу бағдарламасының үлгісі ұсынылады.</w:t>
      </w:r>
    </w:p>
    <w:p w:rsidR="00455717" w:rsidRPr="0062585A" w:rsidRDefault="00455717" w:rsidP="00455717">
      <w:pPr>
        <w:ind w:firstLine="708"/>
        <w:jc w:val="both"/>
        <w:rPr>
          <w:sz w:val="28"/>
          <w:szCs w:val="28"/>
          <w:lang w:val="kk-KZ"/>
        </w:rPr>
      </w:pPr>
    </w:p>
    <w:p w:rsidR="00455717" w:rsidRPr="0062585A" w:rsidRDefault="00B7334E" w:rsidP="00455717">
      <w:pPr>
        <w:ind w:firstLine="708"/>
        <w:jc w:val="both"/>
        <w:rPr>
          <w:sz w:val="28"/>
          <w:szCs w:val="28"/>
          <w:lang w:val="kk-KZ"/>
        </w:rPr>
      </w:pPr>
      <w:r w:rsidRPr="0062585A">
        <w:rPr>
          <w:sz w:val="28"/>
          <w:szCs w:val="28"/>
          <w:lang w:val="kk-KZ"/>
        </w:rPr>
        <w:t>73</w:t>
      </w:r>
      <w:r w:rsidR="00455717" w:rsidRPr="0062585A">
        <w:rPr>
          <w:sz w:val="28"/>
          <w:szCs w:val="28"/>
          <w:lang w:val="kk-KZ"/>
        </w:rPr>
        <w:t xml:space="preserve">-кесте. «Қазақ әдебиеті» пәні бойынша шағын жинақты мектептің </w:t>
      </w:r>
      <w:r w:rsidRPr="0062585A">
        <w:rPr>
          <w:sz w:val="28"/>
          <w:szCs w:val="28"/>
          <w:lang w:val="kk-KZ"/>
        </w:rPr>
        <w:br/>
      </w:r>
      <w:r w:rsidR="00455717" w:rsidRPr="0062585A">
        <w:rPr>
          <w:sz w:val="28"/>
          <w:szCs w:val="28"/>
          <w:lang w:val="kk-KZ"/>
        </w:rPr>
        <w:t>5 және 6 біріктірілген сыныптарына арналған ұзақ мерзімді оқу бағдарламасының үлгісі</w:t>
      </w:r>
    </w:p>
    <w:p w:rsidR="00C33560" w:rsidRPr="0062585A" w:rsidRDefault="00C33560" w:rsidP="008A31BA">
      <w:pPr>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35"/>
        <w:gridCol w:w="2835"/>
        <w:gridCol w:w="2126"/>
      </w:tblGrid>
      <w:tr w:rsidR="00C33560" w:rsidRPr="0062585A" w:rsidTr="001D3FA8">
        <w:trPr>
          <w:jc w:val="center"/>
        </w:trPr>
        <w:tc>
          <w:tcPr>
            <w:tcW w:w="1951" w:type="dxa"/>
          </w:tcPr>
          <w:p w:rsidR="00C33560" w:rsidRPr="0062585A" w:rsidRDefault="00C33560" w:rsidP="008A31BA">
            <w:pPr>
              <w:contextualSpacing/>
              <w:rPr>
                <w:sz w:val="24"/>
                <w:szCs w:val="28"/>
                <w:lang w:val="kk-KZ"/>
              </w:rPr>
            </w:pPr>
            <w:r w:rsidRPr="0062585A">
              <w:rPr>
                <w:b/>
                <w:bCs/>
                <w:sz w:val="24"/>
                <w:szCs w:val="28"/>
                <w:lang w:val="kk-KZ"/>
              </w:rPr>
              <w:t xml:space="preserve">Оқу материалының мазмұны </w:t>
            </w:r>
          </w:p>
        </w:tc>
        <w:tc>
          <w:tcPr>
            <w:tcW w:w="5670" w:type="dxa"/>
            <w:gridSpan w:val="2"/>
          </w:tcPr>
          <w:p w:rsidR="00C33560" w:rsidRPr="0062585A" w:rsidRDefault="00C33560" w:rsidP="008A31BA">
            <w:pPr>
              <w:contextualSpacing/>
              <w:rPr>
                <w:b/>
                <w:bCs/>
                <w:sz w:val="24"/>
                <w:szCs w:val="28"/>
                <w:lang w:val="kk-KZ"/>
              </w:rPr>
            </w:pPr>
            <w:r w:rsidRPr="0062585A">
              <w:rPr>
                <w:b/>
                <w:bCs/>
                <w:sz w:val="24"/>
                <w:szCs w:val="28"/>
                <w:lang w:val="kk-KZ"/>
              </w:rPr>
              <w:t>Оқу мақсаттары</w:t>
            </w:r>
          </w:p>
          <w:p w:rsidR="00C33560" w:rsidRPr="0062585A" w:rsidRDefault="00C33560" w:rsidP="008A31BA">
            <w:pPr>
              <w:contextualSpacing/>
              <w:rPr>
                <w:sz w:val="24"/>
                <w:szCs w:val="28"/>
                <w:lang w:val="kk-KZ"/>
              </w:rPr>
            </w:pPr>
          </w:p>
          <w:p w:rsidR="00C33560" w:rsidRPr="0062585A" w:rsidRDefault="00C33560" w:rsidP="008A31BA">
            <w:pPr>
              <w:tabs>
                <w:tab w:val="left" w:pos="4425"/>
              </w:tabs>
              <w:rPr>
                <w:sz w:val="24"/>
                <w:szCs w:val="28"/>
                <w:lang w:val="kk-KZ"/>
              </w:rPr>
            </w:pPr>
            <w:r w:rsidRPr="0062585A">
              <w:rPr>
                <w:sz w:val="24"/>
                <w:szCs w:val="28"/>
                <w:lang w:val="kk-KZ"/>
              </w:rPr>
              <w:tab/>
            </w:r>
          </w:p>
        </w:tc>
        <w:tc>
          <w:tcPr>
            <w:tcW w:w="2126" w:type="dxa"/>
          </w:tcPr>
          <w:p w:rsidR="00C33560" w:rsidRPr="0062585A" w:rsidRDefault="00C33560" w:rsidP="008A31BA">
            <w:pPr>
              <w:contextualSpacing/>
              <w:rPr>
                <w:b/>
                <w:bCs/>
                <w:sz w:val="24"/>
                <w:szCs w:val="28"/>
                <w:lang w:val="kk-KZ"/>
              </w:rPr>
            </w:pPr>
            <w:r w:rsidRPr="0062585A">
              <w:rPr>
                <w:b/>
                <w:bCs/>
                <w:sz w:val="24"/>
                <w:szCs w:val="28"/>
                <w:lang w:val="kk-KZ"/>
              </w:rPr>
              <w:t>Оқу материалының мазмұны</w:t>
            </w:r>
          </w:p>
        </w:tc>
      </w:tr>
      <w:tr w:rsidR="00C33560" w:rsidRPr="0062585A" w:rsidTr="001D3FA8">
        <w:trPr>
          <w:jc w:val="center"/>
        </w:trPr>
        <w:tc>
          <w:tcPr>
            <w:tcW w:w="4786" w:type="dxa"/>
            <w:gridSpan w:val="2"/>
          </w:tcPr>
          <w:p w:rsidR="00C33560" w:rsidRPr="0062585A" w:rsidRDefault="00C33560" w:rsidP="008A31BA">
            <w:pPr>
              <w:tabs>
                <w:tab w:val="left" w:pos="2450"/>
              </w:tabs>
              <w:contextualSpacing/>
              <w:rPr>
                <w:b/>
                <w:bCs/>
                <w:sz w:val="24"/>
                <w:szCs w:val="28"/>
                <w:lang w:val="kk-KZ"/>
              </w:rPr>
            </w:pPr>
            <w:r w:rsidRPr="0062585A">
              <w:rPr>
                <w:b/>
                <w:bCs/>
                <w:sz w:val="24"/>
                <w:szCs w:val="28"/>
                <w:lang w:val="kk-KZ"/>
              </w:rPr>
              <w:t>5-сынып</w:t>
            </w:r>
          </w:p>
        </w:tc>
        <w:tc>
          <w:tcPr>
            <w:tcW w:w="4961" w:type="dxa"/>
            <w:gridSpan w:val="2"/>
          </w:tcPr>
          <w:p w:rsidR="00C33560" w:rsidRPr="0062585A" w:rsidRDefault="00C33560" w:rsidP="008A31BA">
            <w:pPr>
              <w:contextualSpacing/>
              <w:rPr>
                <w:b/>
                <w:bCs/>
                <w:sz w:val="24"/>
                <w:szCs w:val="28"/>
                <w:lang w:val="kk-KZ"/>
              </w:rPr>
            </w:pPr>
            <w:r w:rsidRPr="0062585A">
              <w:rPr>
                <w:b/>
                <w:bCs/>
                <w:sz w:val="24"/>
                <w:szCs w:val="28"/>
                <w:lang w:val="kk-KZ"/>
              </w:rPr>
              <w:t>6-сынып</w:t>
            </w:r>
          </w:p>
        </w:tc>
      </w:tr>
      <w:tr w:rsidR="00C33560" w:rsidRPr="0062585A" w:rsidTr="001D3FA8">
        <w:trPr>
          <w:jc w:val="center"/>
        </w:trPr>
        <w:tc>
          <w:tcPr>
            <w:tcW w:w="9747" w:type="dxa"/>
            <w:gridSpan w:val="4"/>
          </w:tcPr>
          <w:p w:rsidR="00C33560" w:rsidRPr="0062585A" w:rsidRDefault="00C33560" w:rsidP="008A31BA">
            <w:pPr>
              <w:contextualSpacing/>
              <w:rPr>
                <w:sz w:val="24"/>
                <w:szCs w:val="28"/>
                <w:lang w:val="kk-KZ"/>
              </w:rPr>
            </w:pPr>
            <w:r w:rsidRPr="0062585A">
              <w:rPr>
                <w:b/>
                <w:sz w:val="24"/>
                <w:szCs w:val="28"/>
                <w:lang w:val="kk-KZ"/>
              </w:rPr>
              <w:t>1 ТОҚСАН</w:t>
            </w:r>
          </w:p>
        </w:tc>
      </w:tr>
      <w:tr w:rsidR="00C33560" w:rsidRPr="00D9422E" w:rsidTr="001D3FA8">
        <w:trPr>
          <w:jc w:val="center"/>
        </w:trPr>
        <w:tc>
          <w:tcPr>
            <w:tcW w:w="4786" w:type="dxa"/>
            <w:gridSpan w:val="2"/>
          </w:tcPr>
          <w:p w:rsidR="00C33560" w:rsidRPr="0062585A" w:rsidRDefault="00C33560" w:rsidP="008A31BA">
            <w:pPr>
              <w:pStyle w:val="ac"/>
              <w:tabs>
                <w:tab w:val="left" w:pos="3525"/>
              </w:tabs>
              <w:rPr>
                <w:rFonts w:ascii="Times New Roman" w:hAnsi="Times New Roman" w:cs="Times New Roman"/>
                <w:b/>
                <w:sz w:val="24"/>
                <w:szCs w:val="28"/>
                <w:lang w:val="kk-KZ"/>
              </w:rPr>
            </w:pPr>
            <w:r w:rsidRPr="0062585A">
              <w:rPr>
                <w:rFonts w:ascii="Times New Roman" w:hAnsi="Times New Roman" w:cs="Times New Roman"/>
                <w:b/>
                <w:sz w:val="24"/>
                <w:szCs w:val="28"/>
                <w:lang w:val="kk-KZ"/>
              </w:rPr>
              <w:t>5.1 Таза мінсіз асыл сөз</w:t>
            </w:r>
            <w:r w:rsidRPr="0062585A">
              <w:rPr>
                <w:rFonts w:ascii="Times New Roman" w:hAnsi="Times New Roman" w:cs="Times New Roman"/>
                <w:b/>
                <w:sz w:val="24"/>
                <w:szCs w:val="28"/>
                <w:lang w:val="kk-KZ"/>
              </w:rPr>
              <w:tab/>
            </w:r>
          </w:p>
        </w:tc>
        <w:tc>
          <w:tcPr>
            <w:tcW w:w="4961" w:type="dxa"/>
            <w:gridSpan w:val="2"/>
          </w:tcPr>
          <w:p w:rsidR="00C33560" w:rsidRPr="0062585A" w:rsidRDefault="00C33560" w:rsidP="008A31BA">
            <w:pPr>
              <w:contextualSpacing/>
              <w:rPr>
                <w:b/>
                <w:sz w:val="24"/>
                <w:szCs w:val="28"/>
                <w:lang w:val="kk-KZ"/>
              </w:rPr>
            </w:pPr>
            <w:r w:rsidRPr="0062585A">
              <w:rPr>
                <w:b/>
                <w:sz w:val="24"/>
                <w:szCs w:val="28"/>
                <w:lang w:val="kk-KZ"/>
              </w:rPr>
              <w:t>6.1 Туған жерім-аялы алтын бесігім</w:t>
            </w:r>
          </w:p>
        </w:tc>
      </w:tr>
      <w:tr w:rsidR="00C33560" w:rsidRPr="00D9422E" w:rsidTr="001D3FA8">
        <w:trPr>
          <w:jc w:val="center"/>
        </w:trPr>
        <w:tc>
          <w:tcPr>
            <w:tcW w:w="1951" w:type="dxa"/>
          </w:tcPr>
          <w:p w:rsidR="00C33560" w:rsidRPr="0062585A" w:rsidRDefault="00C33560" w:rsidP="008A31BA">
            <w:pPr>
              <w:pStyle w:val="ac"/>
              <w:rPr>
                <w:rFonts w:ascii="Times New Roman" w:hAnsi="Times New Roman" w:cs="Times New Roman"/>
                <w:sz w:val="24"/>
                <w:szCs w:val="28"/>
                <w:lang w:val="kk-KZ"/>
              </w:rPr>
            </w:pPr>
            <w:r w:rsidRPr="0062585A">
              <w:rPr>
                <w:rFonts w:ascii="Times New Roman" w:hAnsi="Times New Roman" w:cs="Times New Roman"/>
                <w:sz w:val="24"/>
                <w:szCs w:val="28"/>
                <w:lang w:val="kk-KZ"/>
              </w:rPr>
              <w:t>5.2.1.1</w:t>
            </w:r>
          </w:p>
          <w:p w:rsidR="00C33560" w:rsidRPr="0062585A" w:rsidRDefault="00C33560" w:rsidP="008A31BA">
            <w:pPr>
              <w:pStyle w:val="ac"/>
              <w:rPr>
                <w:rFonts w:ascii="Times New Roman" w:hAnsi="Times New Roman" w:cs="Times New Roman"/>
                <w:sz w:val="24"/>
                <w:szCs w:val="28"/>
                <w:lang w:val="kk-KZ"/>
              </w:rPr>
            </w:pPr>
            <w:r w:rsidRPr="0062585A">
              <w:rPr>
                <w:rFonts w:ascii="Times New Roman" w:hAnsi="Times New Roman" w:cs="Times New Roman"/>
                <w:sz w:val="24"/>
                <w:szCs w:val="28"/>
                <w:lang w:val="kk-KZ"/>
              </w:rPr>
              <w:t>«Керқұла атты Кендебай» ертегісі</w:t>
            </w:r>
          </w:p>
          <w:p w:rsidR="00C33560" w:rsidRPr="0062585A" w:rsidRDefault="00C33560" w:rsidP="008A31BA">
            <w:pPr>
              <w:pStyle w:val="ac"/>
              <w:rPr>
                <w:rFonts w:ascii="Times New Roman" w:hAnsi="Times New Roman" w:cs="Times New Roman"/>
                <w:sz w:val="24"/>
                <w:szCs w:val="28"/>
                <w:lang w:val="kk-KZ"/>
              </w:rPr>
            </w:pPr>
          </w:p>
          <w:p w:rsidR="00C33560" w:rsidRPr="0062585A" w:rsidRDefault="00C33560" w:rsidP="008A31BA">
            <w:pPr>
              <w:pStyle w:val="ac"/>
              <w:rPr>
                <w:rFonts w:ascii="Times New Roman" w:hAnsi="Times New Roman" w:cs="Times New Roman"/>
                <w:sz w:val="24"/>
                <w:szCs w:val="28"/>
                <w:lang w:val="kk-KZ"/>
              </w:rPr>
            </w:pPr>
            <w:r w:rsidRPr="0062585A">
              <w:rPr>
                <w:rFonts w:ascii="Times New Roman" w:hAnsi="Times New Roman" w:cs="Times New Roman"/>
                <w:sz w:val="24"/>
                <w:szCs w:val="28"/>
                <w:lang w:val="kk-KZ"/>
              </w:rPr>
              <w:t xml:space="preserve">5.1.2.1 </w:t>
            </w:r>
          </w:p>
          <w:p w:rsidR="00C33560" w:rsidRPr="0062585A" w:rsidRDefault="00C33560" w:rsidP="008A31BA">
            <w:pPr>
              <w:pStyle w:val="ac"/>
              <w:tabs>
                <w:tab w:val="left" w:pos="3180"/>
              </w:tabs>
              <w:rPr>
                <w:rFonts w:ascii="Times New Roman" w:eastAsia="Consolas" w:hAnsi="Times New Roman" w:cs="Times New Roman"/>
                <w:sz w:val="24"/>
                <w:szCs w:val="28"/>
                <w:lang w:val="kk-KZ"/>
              </w:rPr>
            </w:pPr>
            <w:r w:rsidRPr="0062585A">
              <w:rPr>
                <w:rFonts w:ascii="Times New Roman" w:eastAsia="Consolas" w:hAnsi="Times New Roman" w:cs="Times New Roman"/>
                <w:sz w:val="24"/>
                <w:szCs w:val="28"/>
                <w:lang w:val="kk-KZ"/>
              </w:rPr>
              <w:t>«Қобыланды батыр» жыры</w:t>
            </w:r>
          </w:p>
          <w:p w:rsidR="00C33560" w:rsidRPr="0062585A" w:rsidRDefault="00C33560" w:rsidP="008A31BA">
            <w:pPr>
              <w:pStyle w:val="ac"/>
              <w:tabs>
                <w:tab w:val="left" w:pos="3180"/>
              </w:tabs>
              <w:rPr>
                <w:rFonts w:ascii="Times New Roman" w:eastAsia="Consolas" w:hAnsi="Times New Roman" w:cs="Times New Roman"/>
                <w:sz w:val="24"/>
                <w:szCs w:val="28"/>
                <w:lang w:val="kk-KZ"/>
              </w:rPr>
            </w:pPr>
            <w:r w:rsidRPr="0062585A">
              <w:rPr>
                <w:rFonts w:ascii="Times New Roman" w:eastAsia="Consolas" w:hAnsi="Times New Roman" w:cs="Times New Roman"/>
                <w:sz w:val="24"/>
                <w:szCs w:val="28"/>
                <w:lang w:val="kk-KZ"/>
              </w:rPr>
              <w:tab/>
            </w:r>
          </w:p>
          <w:p w:rsidR="00C33560" w:rsidRPr="0062585A" w:rsidRDefault="00C33560" w:rsidP="008A31BA">
            <w:pPr>
              <w:pStyle w:val="ac"/>
              <w:rPr>
                <w:rFonts w:ascii="Times New Roman" w:hAnsi="Times New Roman" w:cs="Times New Roman"/>
                <w:sz w:val="24"/>
                <w:szCs w:val="28"/>
                <w:lang w:val="kk-KZ"/>
              </w:rPr>
            </w:pPr>
            <w:r w:rsidRPr="0062585A">
              <w:rPr>
                <w:rFonts w:ascii="Times New Roman" w:hAnsi="Times New Roman" w:cs="Times New Roman"/>
                <w:sz w:val="24"/>
                <w:szCs w:val="28"/>
                <w:lang w:val="kk-KZ"/>
              </w:rPr>
              <w:t xml:space="preserve">5.3.2.1 </w:t>
            </w:r>
          </w:p>
          <w:p w:rsidR="00C33560" w:rsidRPr="0062585A" w:rsidRDefault="00C33560" w:rsidP="008A31BA">
            <w:pPr>
              <w:pStyle w:val="ac"/>
              <w:rPr>
                <w:rFonts w:ascii="Times New Roman" w:hAnsi="Times New Roman" w:cs="Times New Roman"/>
                <w:sz w:val="24"/>
                <w:szCs w:val="28"/>
                <w:lang w:val="kk-KZ"/>
              </w:rPr>
            </w:pPr>
            <w:r w:rsidRPr="0062585A">
              <w:rPr>
                <w:rFonts w:ascii="Times New Roman" w:eastAsia="Consolas" w:hAnsi="Times New Roman" w:cs="Times New Roman"/>
                <w:sz w:val="24"/>
                <w:szCs w:val="28"/>
                <w:lang w:val="kk-KZ"/>
              </w:rPr>
              <w:t>Асан қайғы «Асан қайғының жерге айтқан сыны» аңызы</w:t>
            </w:r>
          </w:p>
          <w:p w:rsidR="00C33560" w:rsidRPr="0062585A" w:rsidRDefault="00C33560" w:rsidP="008A31BA">
            <w:pPr>
              <w:rPr>
                <w:sz w:val="24"/>
                <w:szCs w:val="28"/>
                <w:lang w:val="kk-KZ"/>
              </w:rPr>
            </w:pPr>
          </w:p>
        </w:tc>
        <w:tc>
          <w:tcPr>
            <w:tcW w:w="2835" w:type="dxa"/>
          </w:tcPr>
          <w:p w:rsidR="00C33560" w:rsidRPr="0062585A" w:rsidRDefault="00C33560" w:rsidP="008A31BA">
            <w:pPr>
              <w:pStyle w:val="ac"/>
              <w:rPr>
                <w:rFonts w:ascii="Times New Roman" w:hAnsi="Times New Roman" w:cs="Times New Roman"/>
                <w:sz w:val="24"/>
                <w:szCs w:val="28"/>
                <w:lang w:val="kk-KZ"/>
              </w:rPr>
            </w:pPr>
            <w:r w:rsidRPr="0062585A">
              <w:rPr>
                <w:rFonts w:ascii="Times New Roman" w:eastAsia="Calibri" w:hAnsi="Times New Roman" w:cs="Times New Roman"/>
                <w:sz w:val="24"/>
                <w:szCs w:val="28"/>
                <w:lang w:val="kk-KZ"/>
              </w:rPr>
              <w:t xml:space="preserve">5.2.1.1 </w:t>
            </w:r>
            <w:r w:rsidRPr="0062585A">
              <w:rPr>
                <w:rFonts w:ascii="Times New Roman" w:hAnsi="Times New Roman" w:cs="Times New Roman"/>
                <w:sz w:val="24"/>
                <w:szCs w:val="28"/>
                <w:lang w:val="kk-KZ"/>
              </w:rPr>
              <w:t>әдеби шығармадағы екі нәрсені салыстыра суреттеулер мен қарама-қарсы суреттеулерді табу;</w:t>
            </w:r>
          </w:p>
          <w:p w:rsidR="00C33560" w:rsidRPr="0062585A" w:rsidRDefault="00C33560" w:rsidP="008A31BA">
            <w:pPr>
              <w:pStyle w:val="ac"/>
              <w:rPr>
                <w:rFonts w:ascii="Times New Roman" w:hAnsi="Times New Roman" w:cs="Times New Roman"/>
                <w:sz w:val="24"/>
                <w:szCs w:val="28"/>
                <w:lang w:val="kk-KZ"/>
              </w:rPr>
            </w:pPr>
            <w:r w:rsidRPr="0062585A">
              <w:rPr>
                <w:rFonts w:ascii="Times New Roman" w:hAnsi="Times New Roman" w:cs="Times New Roman"/>
                <w:sz w:val="24"/>
                <w:szCs w:val="28"/>
                <w:lang w:val="kk-KZ"/>
              </w:rPr>
              <w:t>5.1.2.1</w:t>
            </w:r>
          </w:p>
          <w:p w:rsidR="00C33560" w:rsidRPr="0062585A" w:rsidRDefault="00C33560" w:rsidP="008A31BA">
            <w:pPr>
              <w:pStyle w:val="ac"/>
              <w:rPr>
                <w:rFonts w:ascii="Times New Roman" w:hAnsi="Times New Roman" w:cs="Times New Roman"/>
                <w:sz w:val="24"/>
                <w:szCs w:val="28"/>
                <w:lang w:val="kk-KZ"/>
              </w:rPr>
            </w:pPr>
            <w:r w:rsidRPr="0062585A">
              <w:rPr>
                <w:rFonts w:ascii="Times New Roman" w:hAnsi="Times New Roman" w:cs="Times New Roman"/>
                <w:sz w:val="24"/>
                <w:szCs w:val="28"/>
                <w:lang w:val="kk-KZ"/>
              </w:rPr>
              <w:t xml:space="preserve"> әдеби шығарманың тақырыбы мен идеясын анықтау;</w:t>
            </w:r>
          </w:p>
          <w:p w:rsidR="00C33560" w:rsidRPr="0062585A" w:rsidRDefault="00C33560" w:rsidP="008A31BA">
            <w:pPr>
              <w:pStyle w:val="ac"/>
              <w:rPr>
                <w:rFonts w:ascii="Times New Roman" w:hAnsi="Times New Roman" w:cs="Times New Roman"/>
                <w:sz w:val="24"/>
                <w:szCs w:val="28"/>
                <w:lang w:val="kk-KZ"/>
              </w:rPr>
            </w:pPr>
            <w:r w:rsidRPr="0062585A">
              <w:rPr>
                <w:rFonts w:ascii="Times New Roman" w:hAnsi="Times New Roman" w:cs="Times New Roman"/>
                <w:sz w:val="24"/>
                <w:szCs w:val="28"/>
                <w:lang w:val="kk-KZ"/>
              </w:rPr>
              <w:t>5.3.2.1</w:t>
            </w:r>
          </w:p>
          <w:p w:rsidR="00C33560" w:rsidRPr="0062585A" w:rsidRDefault="00C33560" w:rsidP="008A31BA">
            <w:pPr>
              <w:pStyle w:val="ac"/>
              <w:rPr>
                <w:rFonts w:ascii="Times New Roman" w:hAnsi="Times New Roman" w:cs="Times New Roman"/>
                <w:sz w:val="24"/>
                <w:szCs w:val="28"/>
                <w:lang w:val="kk-KZ"/>
              </w:rPr>
            </w:pPr>
            <w:r w:rsidRPr="0062585A">
              <w:rPr>
                <w:rFonts w:ascii="Times New Roman" w:hAnsi="Times New Roman" w:cs="Times New Roman"/>
                <w:sz w:val="24"/>
                <w:szCs w:val="28"/>
                <w:lang w:val="kk-KZ"/>
              </w:rPr>
              <w:t xml:space="preserve"> кейіпкерлерді шынайы өмірмен салыстырып бағалау;</w:t>
            </w:r>
          </w:p>
          <w:p w:rsidR="00C33560" w:rsidRPr="0062585A" w:rsidRDefault="00C33560" w:rsidP="008A31BA">
            <w:pPr>
              <w:pStyle w:val="ac"/>
              <w:rPr>
                <w:rFonts w:ascii="Times New Roman" w:hAnsi="Times New Roman" w:cs="Times New Roman"/>
                <w:sz w:val="24"/>
                <w:szCs w:val="28"/>
                <w:lang w:val="kk-KZ"/>
              </w:rPr>
            </w:pPr>
            <w:r w:rsidRPr="0062585A">
              <w:rPr>
                <w:rFonts w:ascii="Times New Roman" w:hAnsi="Times New Roman" w:cs="Times New Roman"/>
                <w:sz w:val="24"/>
                <w:szCs w:val="28"/>
                <w:lang w:val="kk-KZ"/>
              </w:rPr>
              <w:t>5.1.3.1</w:t>
            </w:r>
          </w:p>
          <w:p w:rsidR="00C33560" w:rsidRPr="0062585A" w:rsidRDefault="00C33560" w:rsidP="008A31BA">
            <w:pPr>
              <w:rPr>
                <w:sz w:val="24"/>
                <w:szCs w:val="28"/>
                <w:lang w:val="kk-KZ"/>
              </w:rPr>
            </w:pPr>
            <w:r w:rsidRPr="0062585A">
              <w:rPr>
                <w:sz w:val="24"/>
                <w:szCs w:val="28"/>
                <w:lang w:val="kk-KZ"/>
              </w:rPr>
              <w:t xml:space="preserve"> көркем шығармадағы кейіпкерлер портреті мен іс-әрекеті арқылы образын ашу.</w:t>
            </w:r>
          </w:p>
        </w:tc>
        <w:tc>
          <w:tcPr>
            <w:tcW w:w="2835" w:type="dxa"/>
          </w:tcPr>
          <w:p w:rsidR="00C33560" w:rsidRPr="0062585A" w:rsidRDefault="00C33560" w:rsidP="008A31BA">
            <w:pPr>
              <w:pStyle w:val="ac"/>
              <w:rPr>
                <w:rFonts w:ascii="Times New Roman" w:hAnsi="Times New Roman" w:cs="Times New Roman"/>
                <w:sz w:val="24"/>
                <w:szCs w:val="28"/>
                <w:lang w:val="kk-KZ"/>
              </w:rPr>
            </w:pPr>
            <w:r w:rsidRPr="0062585A">
              <w:rPr>
                <w:rFonts w:ascii="Times New Roman" w:hAnsi="Times New Roman" w:cs="Times New Roman"/>
                <w:sz w:val="24"/>
                <w:szCs w:val="28"/>
                <w:lang w:val="kk-KZ"/>
              </w:rPr>
              <w:t>6.1.1.1</w:t>
            </w:r>
          </w:p>
          <w:p w:rsidR="00C33560" w:rsidRPr="0062585A" w:rsidRDefault="00C33560" w:rsidP="008A31BA">
            <w:pPr>
              <w:tabs>
                <w:tab w:val="left" w:pos="325"/>
              </w:tabs>
              <w:contextualSpacing/>
              <w:rPr>
                <w:sz w:val="24"/>
                <w:szCs w:val="28"/>
                <w:lang w:val="kk-KZ"/>
              </w:rPr>
            </w:pPr>
            <w:r w:rsidRPr="0062585A">
              <w:rPr>
                <w:sz w:val="24"/>
                <w:szCs w:val="28"/>
                <w:lang w:val="kk-KZ"/>
              </w:rPr>
              <w:t xml:space="preserve"> әдеби шығарманың жанрына қарай фабуласы мен сюжеттік дамуын сипаттау;</w:t>
            </w:r>
          </w:p>
          <w:p w:rsidR="00C33560" w:rsidRPr="0062585A" w:rsidRDefault="00C33560" w:rsidP="008A31BA">
            <w:pPr>
              <w:pStyle w:val="ac"/>
              <w:rPr>
                <w:rFonts w:ascii="Times New Roman" w:eastAsia="Calibri" w:hAnsi="Times New Roman" w:cs="Times New Roman"/>
                <w:sz w:val="24"/>
                <w:szCs w:val="28"/>
                <w:lang w:val="kk-KZ"/>
              </w:rPr>
            </w:pPr>
            <w:r w:rsidRPr="0062585A">
              <w:rPr>
                <w:rFonts w:ascii="Times New Roman" w:eastAsia="Calibri" w:hAnsi="Times New Roman" w:cs="Times New Roman"/>
                <w:sz w:val="24"/>
                <w:szCs w:val="28"/>
                <w:lang w:val="kk-KZ"/>
              </w:rPr>
              <w:t>6.2.4.1</w:t>
            </w:r>
          </w:p>
          <w:p w:rsidR="00C33560" w:rsidRPr="0062585A" w:rsidRDefault="00C33560" w:rsidP="008A31BA">
            <w:pPr>
              <w:tabs>
                <w:tab w:val="left" w:pos="325"/>
              </w:tabs>
              <w:contextualSpacing/>
              <w:rPr>
                <w:sz w:val="24"/>
                <w:szCs w:val="28"/>
                <w:lang w:val="kk-KZ"/>
              </w:rPr>
            </w:pPr>
            <w:r w:rsidRPr="0062585A">
              <w:rPr>
                <w:sz w:val="24"/>
                <w:szCs w:val="28"/>
                <w:lang w:val="kk-KZ"/>
              </w:rPr>
              <w:t>әдеби көркемдегіш құралдарды пайдаланып шығармадағы табиғат көрінісін, оқиға орнын, кейіпкер бейнесін сипаттап жазу;</w:t>
            </w:r>
          </w:p>
          <w:p w:rsidR="00C33560" w:rsidRPr="0062585A" w:rsidRDefault="00C33560" w:rsidP="008A31BA">
            <w:pPr>
              <w:pStyle w:val="ac"/>
              <w:rPr>
                <w:rFonts w:ascii="Times New Roman" w:hAnsi="Times New Roman" w:cs="Times New Roman"/>
                <w:sz w:val="24"/>
                <w:szCs w:val="28"/>
                <w:lang w:val="kk-KZ"/>
              </w:rPr>
            </w:pPr>
            <w:r w:rsidRPr="0062585A">
              <w:rPr>
                <w:rFonts w:ascii="Times New Roman" w:hAnsi="Times New Roman" w:cs="Times New Roman"/>
                <w:sz w:val="24"/>
                <w:szCs w:val="28"/>
                <w:lang w:val="kk-KZ"/>
              </w:rPr>
              <w:t>6.3.4.1</w:t>
            </w:r>
          </w:p>
          <w:p w:rsidR="00C33560" w:rsidRPr="0062585A" w:rsidRDefault="00C33560" w:rsidP="008A31BA">
            <w:pPr>
              <w:tabs>
                <w:tab w:val="left" w:pos="325"/>
              </w:tabs>
              <w:contextualSpacing/>
              <w:rPr>
                <w:sz w:val="24"/>
                <w:szCs w:val="28"/>
                <w:lang w:val="kk-KZ"/>
              </w:rPr>
            </w:pPr>
            <w:r w:rsidRPr="0062585A">
              <w:rPr>
                <w:sz w:val="24"/>
                <w:szCs w:val="28"/>
                <w:lang w:val="kk-KZ"/>
              </w:rPr>
              <w:t xml:space="preserve"> көркем шығармалардан орта көлемді үзінділерді мәнерлеп оқу, жатқа  айту;</w:t>
            </w:r>
          </w:p>
          <w:p w:rsidR="00C33560" w:rsidRPr="0062585A" w:rsidRDefault="00C33560" w:rsidP="008A31BA">
            <w:pPr>
              <w:pStyle w:val="ac"/>
              <w:rPr>
                <w:rFonts w:ascii="Times New Roman" w:eastAsia="Calibri" w:hAnsi="Times New Roman" w:cs="Times New Roman"/>
                <w:sz w:val="24"/>
                <w:szCs w:val="28"/>
                <w:lang w:val="kk-KZ"/>
              </w:rPr>
            </w:pPr>
            <w:r w:rsidRPr="0062585A">
              <w:rPr>
                <w:rFonts w:ascii="Times New Roman" w:eastAsia="Calibri" w:hAnsi="Times New Roman" w:cs="Times New Roman"/>
                <w:sz w:val="24"/>
                <w:szCs w:val="28"/>
                <w:lang w:val="kk-KZ"/>
              </w:rPr>
              <w:t>6.2.3.1</w:t>
            </w:r>
          </w:p>
          <w:p w:rsidR="00C33560" w:rsidRPr="0062585A" w:rsidRDefault="00C33560" w:rsidP="008A31BA">
            <w:pPr>
              <w:rPr>
                <w:sz w:val="24"/>
                <w:szCs w:val="28"/>
                <w:lang w:val="kk-KZ"/>
              </w:rPr>
            </w:pPr>
            <w:r w:rsidRPr="0062585A">
              <w:rPr>
                <w:sz w:val="24"/>
                <w:szCs w:val="28"/>
                <w:lang w:val="kk-KZ" w:eastAsia="en-GB"/>
              </w:rPr>
              <w:t>шығармадағы көркем ауыстыруларды (троптарды: метафора, кейіптеу, метонимия, гипербола, литота, аллегория, антитеза, градация, арнау) анықтау.</w:t>
            </w:r>
          </w:p>
        </w:tc>
        <w:tc>
          <w:tcPr>
            <w:tcW w:w="2126" w:type="dxa"/>
          </w:tcPr>
          <w:p w:rsidR="00C33560" w:rsidRPr="0062585A" w:rsidRDefault="00C33560" w:rsidP="008A31BA">
            <w:pPr>
              <w:pStyle w:val="ac"/>
              <w:rPr>
                <w:rFonts w:ascii="Times New Roman" w:hAnsi="Times New Roman" w:cs="Times New Roman"/>
                <w:sz w:val="24"/>
                <w:szCs w:val="28"/>
                <w:lang w:val="kk-KZ"/>
              </w:rPr>
            </w:pPr>
            <w:r w:rsidRPr="0062585A">
              <w:rPr>
                <w:rFonts w:ascii="Times New Roman" w:hAnsi="Times New Roman" w:cs="Times New Roman"/>
                <w:sz w:val="24"/>
                <w:szCs w:val="28"/>
                <w:lang w:val="kk-KZ"/>
              </w:rPr>
              <w:t>6.1.1.1</w:t>
            </w:r>
          </w:p>
          <w:p w:rsidR="00C33560" w:rsidRPr="0062585A" w:rsidRDefault="00C33560" w:rsidP="008A31BA">
            <w:pPr>
              <w:pStyle w:val="ac"/>
              <w:rPr>
                <w:rFonts w:ascii="Times New Roman" w:hAnsi="Times New Roman" w:cs="Times New Roman"/>
                <w:sz w:val="24"/>
                <w:szCs w:val="28"/>
                <w:lang w:val="kk-KZ"/>
              </w:rPr>
            </w:pPr>
            <w:r w:rsidRPr="0062585A">
              <w:rPr>
                <w:rFonts w:ascii="Times New Roman" w:hAnsi="Times New Roman" w:cs="Times New Roman"/>
                <w:sz w:val="24"/>
                <w:szCs w:val="28"/>
                <w:lang w:val="kk-KZ"/>
              </w:rPr>
              <w:t xml:space="preserve"> «Аяз би» ертегісі</w:t>
            </w:r>
          </w:p>
          <w:p w:rsidR="00C33560" w:rsidRPr="0062585A" w:rsidRDefault="00C33560" w:rsidP="008A31BA">
            <w:pPr>
              <w:pStyle w:val="ac"/>
              <w:rPr>
                <w:rFonts w:ascii="Times New Roman" w:hAnsi="Times New Roman" w:cs="Times New Roman"/>
                <w:sz w:val="24"/>
                <w:szCs w:val="28"/>
                <w:lang w:val="kk-KZ"/>
              </w:rPr>
            </w:pPr>
          </w:p>
          <w:p w:rsidR="00C33560" w:rsidRPr="0062585A" w:rsidRDefault="00C33560" w:rsidP="008A31BA">
            <w:pPr>
              <w:pStyle w:val="ac"/>
              <w:rPr>
                <w:rFonts w:ascii="Times New Roman" w:hAnsi="Times New Roman" w:cs="Times New Roman"/>
                <w:sz w:val="24"/>
                <w:szCs w:val="28"/>
                <w:lang w:val="kk-KZ"/>
              </w:rPr>
            </w:pPr>
            <w:r w:rsidRPr="0062585A">
              <w:rPr>
                <w:rFonts w:ascii="Times New Roman" w:hAnsi="Times New Roman" w:cs="Times New Roman"/>
                <w:sz w:val="24"/>
                <w:szCs w:val="28"/>
                <w:lang w:val="kk-KZ"/>
              </w:rPr>
              <w:t xml:space="preserve">6.2.4.1 </w:t>
            </w:r>
          </w:p>
          <w:p w:rsidR="00C33560" w:rsidRPr="0062585A" w:rsidRDefault="00C33560" w:rsidP="008A31BA">
            <w:pPr>
              <w:pStyle w:val="ac"/>
              <w:rPr>
                <w:rFonts w:ascii="Times New Roman" w:eastAsia="Calibri" w:hAnsi="Times New Roman" w:cs="Times New Roman"/>
                <w:sz w:val="24"/>
                <w:szCs w:val="28"/>
                <w:lang w:val="kk-KZ"/>
              </w:rPr>
            </w:pPr>
            <w:r w:rsidRPr="0062585A">
              <w:rPr>
                <w:rFonts w:ascii="Times New Roman" w:eastAsia="Calibri" w:hAnsi="Times New Roman" w:cs="Times New Roman"/>
                <w:sz w:val="24"/>
                <w:szCs w:val="28"/>
                <w:lang w:val="kk-KZ"/>
              </w:rPr>
              <w:t>«Алып Ер Тұңға» жыры</w:t>
            </w:r>
          </w:p>
          <w:p w:rsidR="00C33560" w:rsidRPr="0062585A" w:rsidRDefault="00C33560" w:rsidP="008A31BA">
            <w:pPr>
              <w:pStyle w:val="ac"/>
              <w:rPr>
                <w:rFonts w:ascii="Times New Roman" w:hAnsi="Times New Roman" w:cs="Times New Roman"/>
                <w:sz w:val="24"/>
                <w:szCs w:val="28"/>
                <w:lang w:val="kk-KZ"/>
              </w:rPr>
            </w:pPr>
          </w:p>
          <w:p w:rsidR="00C33560" w:rsidRPr="0062585A" w:rsidRDefault="00C33560" w:rsidP="008A31BA">
            <w:pPr>
              <w:pStyle w:val="ac"/>
              <w:rPr>
                <w:rFonts w:ascii="Times New Roman" w:eastAsia="Calibri" w:hAnsi="Times New Roman" w:cs="Times New Roman"/>
                <w:sz w:val="24"/>
                <w:szCs w:val="28"/>
                <w:lang w:val="kk-KZ"/>
              </w:rPr>
            </w:pPr>
            <w:r w:rsidRPr="0062585A">
              <w:rPr>
                <w:rFonts w:ascii="Times New Roman" w:eastAsia="Calibri" w:hAnsi="Times New Roman" w:cs="Times New Roman"/>
                <w:sz w:val="24"/>
                <w:szCs w:val="28"/>
                <w:lang w:val="kk-KZ"/>
              </w:rPr>
              <w:t xml:space="preserve">6.3.4.1 </w:t>
            </w:r>
          </w:p>
          <w:p w:rsidR="00C33560" w:rsidRPr="0062585A" w:rsidRDefault="00C33560" w:rsidP="008A31BA">
            <w:pPr>
              <w:pStyle w:val="ac"/>
              <w:rPr>
                <w:rFonts w:ascii="Times New Roman" w:eastAsia="Calibri" w:hAnsi="Times New Roman" w:cs="Times New Roman"/>
                <w:sz w:val="24"/>
                <w:szCs w:val="28"/>
                <w:lang w:val="kk-KZ"/>
              </w:rPr>
            </w:pPr>
            <w:r w:rsidRPr="0062585A">
              <w:rPr>
                <w:rFonts w:ascii="Times New Roman" w:eastAsia="Calibri" w:hAnsi="Times New Roman" w:cs="Times New Roman"/>
                <w:sz w:val="24"/>
                <w:szCs w:val="28"/>
                <w:lang w:val="kk-KZ"/>
              </w:rPr>
              <w:t xml:space="preserve">Әл Фараби «Қашықтасың туған жер», «Тіршілікте құрыштай бол төзімді» </w:t>
            </w:r>
          </w:p>
          <w:p w:rsidR="00C33560" w:rsidRPr="0062585A" w:rsidRDefault="00C33560" w:rsidP="008A31BA">
            <w:pPr>
              <w:pStyle w:val="ac"/>
              <w:rPr>
                <w:rFonts w:ascii="Times New Roman" w:hAnsi="Times New Roman" w:cs="Times New Roman"/>
                <w:sz w:val="24"/>
                <w:szCs w:val="28"/>
                <w:lang w:val="kk-KZ"/>
              </w:rPr>
            </w:pPr>
          </w:p>
          <w:p w:rsidR="00C33560" w:rsidRPr="0062585A" w:rsidRDefault="00C33560" w:rsidP="008A31BA">
            <w:pPr>
              <w:pStyle w:val="ac"/>
              <w:rPr>
                <w:rFonts w:ascii="Times New Roman" w:eastAsia="Calibri" w:hAnsi="Times New Roman" w:cs="Times New Roman"/>
                <w:sz w:val="24"/>
                <w:szCs w:val="28"/>
                <w:lang w:val="kk-KZ"/>
              </w:rPr>
            </w:pPr>
            <w:r w:rsidRPr="0062585A">
              <w:rPr>
                <w:rFonts w:ascii="Times New Roman" w:eastAsia="Calibri" w:hAnsi="Times New Roman" w:cs="Times New Roman"/>
                <w:sz w:val="24"/>
                <w:szCs w:val="28"/>
                <w:lang w:val="kk-KZ"/>
              </w:rPr>
              <w:t xml:space="preserve">6.2.3.1 </w:t>
            </w:r>
          </w:p>
          <w:p w:rsidR="00C33560" w:rsidRPr="0062585A" w:rsidRDefault="00C33560" w:rsidP="008A31BA">
            <w:pPr>
              <w:rPr>
                <w:sz w:val="24"/>
                <w:szCs w:val="28"/>
                <w:lang w:val="kk-KZ"/>
              </w:rPr>
            </w:pPr>
            <w:r w:rsidRPr="0062585A">
              <w:rPr>
                <w:rFonts w:eastAsia="Calibri"/>
                <w:sz w:val="24"/>
                <w:szCs w:val="28"/>
                <w:lang w:val="kk-KZ"/>
              </w:rPr>
              <w:t xml:space="preserve">Доспамбет жырау «Қоғалы көлдер, қом сулар», «Айналайын, Ақ Жайық» </w:t>
            </w:r>
          </w:p>
        </w:tc>
      </w:tr>
    </w:tbl>
    <w:p w:rsidR="00C33560" w:rsidRPr="0062585A" w:rsidRDefault="00C33560" w:rsidP="008A31BA">
      <w:pPr>
        <w:jc w:val="both"/>
        <w:rPr>
          <w:sz w:val="28"/>
          <w:szCs w:val="28"/>
          <w:lang w:val="kk-KZ"/>
        </w:rPr>
      </w:pPr>
    </w:p>
    <w:p w:rsidR="00455717" w:rsidRPr="0062585A" w:rsidRDefault="00455717" w:rsidP="00455717">
      <w:pPr>
        <w:ind w:firstLine="708"/>
        <w:jc w:val="both"/>
        <w:rPr>
          <w:sz w:val="28"/>
          <w:szCs w:val="28"/>
          <w:lang w:val="kk-KZ"/>
        </w:rPr>
      </w:pPr>
      <w:r w:rsidRPr="0062585A">
        <w:rPr>
          <w:sz w:val="28"/>
          <w:szCs w:val="28"/>
          <w:lang w:val="kk-KZ"/>
        </w:rPr>
        <w:t>Біртақырыптық біріктіру және ортақ мақсат қою мүмкіндігі болмаған жағдайда, бірпәндік біріктіру сабақтарының жоспарын әзірлеуде білім алушылардың білім деңгейіне қойылатын талаптарға сәйкес нақты оқу міндеттері қажеттілігінше бөлек қойылады, бірақ оқу процесін ұйымдастыру барысында бірнеше сыныппен қатар жұмыс жасауға мүмкіндік беретін ортақ белсенді педагогикалық тәсілдерді таңдауға болады.</w:t>
      </w:r>
    </w:p>
    <w:p w:rsidR="00455717" w:rsidRPr="0062585A" w:rsidRDefault="00455717" w:rsidP="00455717">
      <w:pPr>
        <w:ind w:firstLine="708"/>
        <w:jc w:val="both"/>
        <w:rPr>
          <w:sz w:val="28"/>
          <w:szCs w:val="28"/>
          <w:lang w:val="kk-KZ"/>
        </w:rPr>
      </w:pPr>
      <w:r w:rsidRPr="0062585A">
        <w:rPr>
          <w:sz w:val="28"/>
          <w:szCs w:val="28"/>
          <w:lang w:val="kk-KZ"/>
        </w:rPr>
        <w:lastRenderedPageBreak/>
        <w:t xml:space="preserve"> Сонымен бірге ұзақ мерзімді және орта мерзімді жоспарларды әзірлеуде жаңартылған бағдарламада ортақ тақырыптардың барын ескеру ұсынылады, оқытудың жүйелілігін сақтай отырып, оқу материалының мазмұнын модулдерге бөлу кезінде пайдаланылады.  </w:t>
      </w:r>
    </w:p>
    <w:p w:rsidR="00455717" w:rsidRPr="0062585A" w:rsidRDefault="00455717" w:rsidP="00455717">
      <w:pPr>
        <w:ind w:firstLine="708"/>
        <w:jc w:val="both"/>
        <w:rPr>
          <w:sz w:val="28"/>
          <w:szCs w:val="28"/>
          <w:lang w:val="kk-KZ"/>
        </w:rPr>
      </w:pPr>
      <w:r w:rsidRPr="0062585A">
        <w:rPr>
          <w:sz w:val="28"/>
          <w:szCs w:val="28"/>
          <w:lang w:val="kk-KZ"/>
        </w:rPr>
        <w:t>2018-2019 оқу жылының басталуына дейін ШЖМ мұғалімдеріне көмек ретінде академия сайтында (</w:t>
      </w:r>
      <w:hyperlink r:id="rId126" w:history="1">
        <w:r w:rsidRPr="0062585A">
          <w:rPr>
            <w:rStyle w:val="ab"/>
            <w:rFonts w:eastAsiaTheme="majorEastAsia"/>
            <w:i/>
            <w:sz w:val="28"/>
            <w:szCs w:val="28"/>
            <w:lang w:val="kk-KZ"/>
          </w:rPr>
          <w:t>www.nao.kz</w:t>
        </w:r>
      </w:hyperlink>
      <w:r w:rsidRPr="0062585A">
        <w:rPr>
          <w:sz w:val="28"/>
          <w:szCs w:val="28"/>
          <w:lang w:val="kk-KZ"/>
        </w:rPr>
        <w:t>) келесі әдістемелік құралдарға қолжетімді болады:</w:t>
      </w:r>
    </w:p>
    <w:p w:rsidR="00455717" w:rsidRPr="0062585A" w:rsidRDefault="00455717" w:rsidP="00455717">
      <w:pPr>
        <w:pStyle w:val="a6"/>
        <w:widowControl/>
        <w:numPr>
          <w:ilvl w:val="0"/>
          <w:numId w:val="1"/>
        </w:numPr>
        <w:autoSpaceDE/>
        <w:autoSpaceDN/>
        <w:ind w:left="0" w:firstLine="360"/>
        <w:contextualSpacing/>
        <w:jc w:val="both"/>
        <w:rPr>
          <w:sz w:val="28"/>
          <w:szCs w:val="28"/>
          <w:lang w:val="kk-KZ"/>
        </w:rPr>
      </w:pPr>
      <w:r w:rsidRPr="0062585A">
        <w:rPr>
          <w:sz w:val="28"/>
          <w:szCs w:val="28"/>
          <w:lang w:val="kk-KZ"/>
        </w:rPr>
        <w:t>негізгі орта мектеп деңгейіндегі ШЖМ біріктірілген сыныптары үшін жаңартылған оқу бағдарламаларын бейімдеу бойынша әдістемелік ұсынымдар;</w:t>
      </w:r>
    </w:p>
    <w:p w:rsidR="00455717" w:rsidRPr="0062585A" w:rsidRDefault="00455717" w:rsidP="00455717">
      <w:pPr>
        <w:pStyle w:val="a6"/>
        <w:widowControl/>
        <w:numPr>
          <w:ilvl w:val="0"/>
          <w:numId w:val="1"/>
        </w:numPr>
        <w:autoSpaceDE/>
        <w:autoSpaceDN/>
        <w:ind w:left="0" w:firstLine="360"/>
        <w:contextualSpacing/>
        <w:jc w:val="both"/>
        <w:rPr>
          <w:sz w:val="28"/>
          <w:szCs w:val="28"/>
          <w:lang w:val="kk-KZ"/>
        </w:rPr>
      </w:pPr>
      <w:r w:rsidRPr="0062585A">
        <w:rPr>
          <w:sz w:val="28"/>
          <w:szCs w:val="28"/>
          <w:lang w:val="kk-KZ"/>
        </w:rPr>
        <w:t xml:space="preserve">негізгі орта мектеп деңгейінде ШЖМ біріктірілген сыныптары үшін пәндер бойынша ұзақ мерзімді, орта мерзімді, қысқа мерзімді жоспарлардың үлгілері; </w:t>
      </w:r>
    </w:p>
    <w:p w:rsidR="00455717" w:rsidRPr="0062585A" w:rsidRDefault="00455717" w:rsidP="00455717">
      <w:pPr>
        <w:pStyle w:val="a6"/>
        <w:widowControl/>
        <w:numPr>
          <w:ilvl w:val="0"/>
          <w:numId w:val="1"/>
        </w:numPr>
        <w:autoSpaceDE/>
        <w:autoSpaceDN/>
        <w:ind w:left="0" w:firstLine="360"/>
        <w:contextualSpacing/>
        <w:jc w:val="both"/>
        <w:rPr>
          <w:sz w:val="28"/>
          <w:szCs w:val="28"/>
          <w:lang w:val="kk-KZ"/>
        </w:rPr>
      </w:pPr>
      <w:r w:rsidRPr="0062585A">
        <w:rPr>
          <w:sz w:val="28"/>
          <w:szCs w:val="28"/>
          <w:lang w:val="kk-KZ"/>
        </w:rPr>
        <w:t>ШЖМ жағдайында ЖМБ пәндерін тереңдетіп оқыту бойынша әдістемелік ұсынымдар;</w:t>
      </w:r>
    </w:p>
    <w:p w:rsidR="00455717" w:rsidRPr="0062585A" w:rsidRDefault="00455717" w:rsidP="00455717">
      <w:pPr>
        <w:pStyle w:val="a6"/>
        <w:widowControl/>
        <w:numPr>
          <w:ilvl w:val="0"/>
          <w:numId w:val="1"/>
        </w:numPr>
        <w:autoSpaceDE/>
        <w:autoSpaceDN/>
        <w:ind w:left="0" w:firstLine="360"/>
        <w:contextualSpacing/>
        <w:jc w:val="both"/>
        <w:rPr>
          <w:sz w:val="28"/>
          <w:szCs w:val="28"/>
          <w:lang w:val="kk-KZ"/>
        </w:rPr>
      </w:pPr>
      <w:r w:rsidRPr="0062585A">
        <w:rPr>
          <w:sz w:val="28"/>
          <w:szCs w:val="28"/>
          <w:lang w:val="kk-KZ"/>
        </w:rPr>
        <w:t>ШЖМ жағдайында ҚГБ пәндерін тереңдетіп оқыту бойынша әдістемелік ұсынымдар;</w:t>
      </w:r>
    </w:p>
    <w:p w:rsidR="00455717" w:rsidRPr="0062585A" w:rsidRDefault="00455717" w:rsidP="00455717">
      <w:pPr>
        <w:pStyle w:val="a6"/>
        <w:widowControl/>
        <w:numPr>
          <w:ilvl w:val="0"/>
          <w:numId w:val="1"/>
        </w:numPr>
        <w:autoSpaceDE/>
        <w:autoSpaceDN/>
        <w:ind w:left="0" w:firstLine="360"/>
        <w:contextualSpacing/>
        <w:jc w:val="both"/>
        <w:rPr>
          <w:sz w:val="28"/>
          <w:szCs w:val="28"/>
          <w:lang w:val="kk-KZ"/>
        </w:rPr>
      </w:pPr>
      <w:r w:rsidRPr="0062585A">
        <w:rPr>
          <w:sz w:val="28"/>
          <w:szCs w:val="28"/>
          <w:lang w:val="kk-KZ"/>
        </w:rPr>
        <w:t>шекара аймағындағы ШЖМ-де оқу процесін ұйымдастыру бойынша әдістемелік ұсынымдар;</w:t>
      </w:r>
    </w:p>
    <w:p w:rsidR="00455717" w:rsidRPr="0062585A" w:rsidRDefault="00455717" w:rsidP="00455717">
      <w:pPr>
        <w:pStyle w:val="a6"/>
        <w:widowControl/>
        <w:numPr>
          <w:ilvl w:val="0"/>
          <w:numId w:val="1"/>
        </w:numPr>
        <w:autoSpaceDE/>
        <w:autoSpaceDN/>
        <w:ind w:left="0" w:firstLine="360"/>
        <w:contextualSpacing/>
        <w:jc w:val="both"/>
        <w:rPr>
          <w:sz w:val="28"/>
          <w:szCs w:val="28"/>
          <w:lang w:val="kk-KZ"/>
        </w:rPr>
      </w:pPr>
      <w:r w:rsidRPr="0062585A">
        <w:rPr>
          <w:sz w:val="28"/>
          <w:szCs w:val="28"/>
          <w:lang w:val="kk-KZ"/>
        </w:rPr>
        <w:t xml:space="preserve">тірек мектебінің базасында ШЖМ үшін қашықтықтан оқытуды ұйымдастыру бойынша әдістемелік ұсынымдар; </w:t>
      </w:r>
    </w:p>
    <w:p w:rsidR="00455717" w:rsidRPr="0062585A" w:rsidRDefault="00455717" w:rsidP="00455717">
      <w:pPr>
        <w:pStyle w:val="a6"/>
        <w:widowControl/>
        <w:numPr>
          <w:ilvl w:val="0"/>
          <w:numId w:val="1"/>
        </w:numPr>
        <w:autoSpaceDE/>
        <w:autoSpaceDN/>
        <w:ind w:left="0" w:firstLine="360"/>
        <w:contextualSpacing/>
        <w:jc w:val="both"/>
        <w:rPr>
          <w:sz w:val="28"/>
          <w:szCs w:val="28"/>
          <w:lang w:val="kk-KZ"/>
        </w:rPr>
      </w:pPr>
      <w:r w:rsidRPr="0062585A">
        <w:rPr>
          <w:sz w:val="28"/>
          <w:szCs w:val="28"/>
          <w:lang w:val="kk-KZ"/>
        </w:rPr>
        <w:t>ШЖМ педагогт</w:t>
      </w:r>
      <w:r w:rsidR="0087212B" w:rsidRPr="0062585A">
        <w:rPr>
          <w:sz w:val="28"/>
          <w:szCs w:val="28"/>
          <w:lang w:val="kk-KZ"/>
        </w:rPr>
        <w:t>ерінің АКТ құзы</w:t>
      </w:r>
      <w:r w:rsidRPr="0062585A">
        <w:rPr>
          <w:sz w:val="28"/>
          <w:szCs w:val="28"/>
          <w:lang w:val="kk-KZ"/>
        </w:rPr>
        <w:t xml:space="preserve">реттілігін арттыру бойынша әдістемелік ұсынымдар. </w:t>
      </w:r>
    </w:p>
    <w:p w:rsidR="00455717" w:rsidRPr="0062585A" w:rsidRDefault="00455717" w:rsidP="00455717">
      <w:pPr>
        <w:ind w:firstLine="708"/>
        <w:jc w:val="both"/>
        <w:rPr>
          <w:sz w:val="28"/>
          <w:szCs w:val="28"/>
          <w:lang w:val="kk-KZ"/>
        </w:rPr>
      </w:pPr>
      <w:r w:rsidRPr="0062585A">
        <w:rPr>
          <w:sz w:val="28"/>
          <w:szCs w:val="28"/>
          <w:lang w:val="kk-KZ"/>
        </w:rPr>
        <w:t>Республикамыздағы шағын жинақты мектептерді қолдауда тірек мектептері (ресурстық орталықтар) маңызды рөл атқарады. Қазіргі  таңда жұмыс жасайтын  мектептер базасында 169 ресурстық орталық құрылған, оған 557 магниттік шағын жинақты мектептер бекітілген.</w:t>
      </w:r>
    </w:p>
    <w:p w:rsidR="00455717" w:rsidRPr="0062585A" w:rsidRDefault="00455717" w:rsidP="00455717">
      <w:pPr>
        <w:ind w:firstLine="708"/>
        <w:jc w:val="both"/>
        <w:rPr>
          <w:sz w:val="28"/>
          <w:szCs w:val="28"/>
          <w:lang w:val="kk-KZ"/>
        </w:rPr>
      </w:pPr>
      <w:r w:rsidRPr="0062585A">
        <w:rPr>
          <w:sz w:val="28"/>
          <w:szCs w:val="28"/>
          <w:lang w:val="kk-KZ"/>
        </w:rPr>
        <w:t xml:space="preserve">Тірек мектептерінің (ресурстық орталықтардың) басты міндеті – ШЖМ </w:t>
      </w:r>
      <w:r w:rsidR="00E470B8" w:rsidRPr="0062585A">
        <w:rPr>
          <w:sz w:val="28"/>
          <w:szCs w:val="28"/>
          <w:lang w:val="kk-KZ"/>
        </w:rPr>
        <w:t>білім алушы</w:t>
      </w:r>
      <w:r w:rsidRPr="0062585A">
        <w:rPr>
          <w:sz w:val="28"/>
          <w:szCs w:val="28"/>
          <w:lang w:val="kk-KZ"/>
        </w:rPr>
        <w:t xml:space="preserve">ларының толыққанды білімге қол жеткізуіне жағдай жасау, колледждермен, өндіріс орындарымен бірге бейіналды және бейіндік оқытуды жүзеге асырады, ШЖМ </w:t>
      </w:r>
      <w:r w:rsidR="00E470B8" w:rsidRPr="0062585A">
        <w:rPr>
          <w:sz w:val="28"/>
          <w:szCs w:val="28"/>
          <w:lang w:val="kk-KZ"/>
        </w:rPr>
        <w:t>білім алушы</w:t>
      </w:r>
      <w:r w:rsidRPr="0062585A">
        <w:rPr>
          <w:sz w:val="28"/>
          <w:szCs w:val="28"/>
          <w:lang w:val="kk-KZ"/>
        </w:rPr>
        <w:t xml:space="preserve">ларының инновациялық іс-әрекеттерін дамытады, жаңа сапа деңгейіне көтеру мақсатында ауыл мектептерінің қосымша біліммен қамтамасыз етілуін іске асырады. Білім беру желісін құру (білім беру ресурстарын біріктіру), ШЖМ білім алушылары үшін олардың қызығушылықтары мен танымдық қажеттіліктерін толығырақ іске асыруға, қажет болған жағдайда қосымша білім беру ұйымдары мен тірек мектептерінің білім беру қызметін пайдалануға мүмкіндік береді. Қашықтықтан оқыту арқылы ШЖМ білім алушылары үшін толыққанды білімге қол жеткізуді ұйымдастыру </w:t>
      </w:r>
      <w:r w:rsidRPr="0062585A">
        <w:rPr>
          <w:i/>
          <w:sz w:val="28"/>
          <w:szCs w:val="28"/>
          <w:lang w:val="kk-KZ"/>
        </w:rPr>
        <w:t>Үлгілік қағидалардың 16 және 18-тармақтарына сәйкес</w:t>
      </w:r>
      <w:r w:rsidRPr="0062585A">
        <w:rPr>
          <w:sz w:val="28"/>
          <w:szCs w:val="28"/>
          <w:lang w:val="kk-KZ"/>
        </w:rPr>
        <w:t xml:space="preserve"> іске асырылады, мұнда </w:t>
      </w:r>
      <w:r w:rsidRPr="0062585A">
        <w:rPr>
          <w:color w:val="000000"/>
          <w:spacing w:val="2"/>
          <w:sz w:val="28"/>
          <w:szCs w:val="28"/>
          <w:shd w:val="clear" w:color="auto" w:fill="FFFFFF"/>
          <w:lang w:val="kk-KZ"/>
        </w:rPr>
        <w:t xml:space="preserve">сессияаралық кезеңде білім алушылардың оқу-танымдық қызметі ШЖМ-да тірек мектебінің (ресурстық орталықтың) пән оқытушыларының қашықтықтан қолдауымен өткізіледі деп көрсетілген. Сонымен бірге оқу жұмыс жоспарларын әзірлеу, жеке оқыту бағдарламаларын жасау, қашықтықтан оқыту нысанының мазмұны, бейінді бағытты ескере отырып, оқыту әдістері мен арнайы курстар бойынша жұмысты үйлестіруді жүзеге асыратын ШЖМ-ді дамытудың өңірлік орталықтарының рөлі </w:t>
      </w:r>
      <w:r w:rsidRPr="0062585A">
        <w:rPr>
          <w:color w:val="000000"/>
          <w:spacing w:val="2"/>
          <w:sz w:val="28"/>
          <w:szCs w:val="28"/>
          <w:shd w:val="clear" w:color="auto" w:fill="FFFFFF"/>
          <w:lang w:val="kk-KZ"/>
        </w:rPr>
        <w:lastRenderedPageBreak/>
        <w:t xml:space="preserve">анықталған. </w:t>
      </w:r>
      <w:r w:rsidRPr="0062585A">
        <w:rPr>
          <w:sz w:val="28"/>
          <w:szCs w:val="28"/>
          <w:lang w:val="kk-KZ"/>
        </w:rPr>
        <w:t xml:space="preserve">Қашықтықтан оқытуды ұйымдастыруға және жүзеге асыруға қажетті мәселелердің барлығы </w:t>
      </w:r>
      <w:r w:rsidRPr="0062585A">
        <w:rPr>
          <w:i/>
          <w:sz w:val="28"/>
          <w:szCs w:val="28"/>
          <w:lang w:val="kk-KZ"/>
        </w:rPr>
        <w:t>ҚР Білім және ғылым министрінің 2015 жылғы 20-наурыздағы №137 бұйрығымен бекітілген «</w:t>
      </w:r>
      <w:r w:rsidRPr="0062585A">
        <w:rPr>
          <w:i/>
          <w:spacing w:val="2"/>
          <w:sz w:val="28"/>
          <w:szCs w:val="28"/>
          <w:shd w:val="clear" w:color="auto" w:fill="FFFFFF"/>
          <w:lang w:val="kk-KZ"/>
        </w:rPr>
        <w:t xml:space="preserve">Қашықтықтан білім беру технологиялары бойынша оқ процесін ұйымдастыру қағидалары» </w:t>
      </w:r>
      <w:r w:rsidRPr="0062585A">
        <w:rPr>
          <w:spacing w:val="2"/>
          <w:sz w:val="28"/>
          <w:szCs w:val="28"/>
          <w:shd w:val="clear" w:color="auto" w:fill="FFFFFF"/>
          <w:lang w:val="kk-KZ"/>
        </w:rPr>
        <w:t>негізінде және</w:t>
      </w:r>
      <w:r w:rsidRPr="0062585A">
        <w:rPr>
          <w:sz w:val="28"/>
          <w:szCs w:val="28"/>
          <w:lang w:val="kk-KZ"/>
        </w:rPr>
        <w:t> </w:t>
      </w:r>
      <w:r w:rsidRPr="0062585A">
        <w:rPr>
          <w:i/>
          <w:sz w:val="28"/>
          <w:szCs w:val="28"/>
          <w:lang w:val="kk-KZ"/>
        </w:rPr>
        <w:t>жергілікті нормативті құжаттардың негізінде</w:t>
      </w:r>
      <w:r w:rsidRPr="0062585A">
        <w:rPr>
          <w:sz w:val="28"/>
          <w:szCs w:val="28"/>
          <w:lang w:val="kk-KZ"/>
        </w:rPr>
        <w:t xml:space="preserve"> – білім ұйымының ішінде, сонымен бірге </w:t>
      </w:r>
      <w:r w:rsidRPr="0062585A">
        <w:rPr>
          <w:i/>
          <w:sz w:val="28"/>
          <w:szCs w:val="28"/>
          <w:lang w:val="kk-KZ"/>
        </w:rPr>
        <w:t>өңірлік нормативтік құжаттардың</w:t>
      </w:r>
      <w:r w:rsidRPr="0062585A">
        <w:rPr>
          <w:sz w:val="28"/>
          <w:szCs w:val="28"/>
          <w:lang w:val="kk-KZ"/>
        </w:rPr>
        <w:t xml:space="preserve"> негізінде шешіледі. Ұйымдастыру мәселелерін шешу жолдары, құжат  түрлері мектеп базасындағы тірек мектебі үшін </w:t>
      </w:r>
      <w:r w:rsidRPr="0062585A">
        <w:rPr>
          <w:i/>
          <w:sz w:val="28"/>
          <w:szCs w:val="28"/>
          <w:lang w:val="kk-KZ"/>
        </w:rPr>
        <w:t>Үлгілік қағидалардың 16 және 18-тармақтарына сәйкес</w:t>
      </w:r>
      <w:r w:rsidRPr="0062585A">
        <w:rPr>
          <w:sz w:val="28"/>
          <w:szCs w:val="28"/>
          <w:lang w:val="kk-KZ"/>
        </w:rPr>
        <w:t xml:space="preserve"> дербес болып саналады (ереже, бұйрық, өкім, келісім шарт және т.б.).</w:t>
      </w:r>
    </w:p>
    <w:p w:rsidR="00455717" w:rsidRPr="0062585A" w:rsidRDefault="00455717" w:rsidP="00455717">
      <w:pPr>
        <w:ind w:firstLine="708"/>
        <w:jc w:val="both"/>
        <w:rPr>
          <w:sz w:val="28"/>
          <w:szCs w:val="28"/>
          <w:lang w:val="kk-KZ"/>
        </w:rPr>
      </w:pPr>
      <w:r w:rsidRPr="0062585A">
        <w:rPr>
          <w:sz w:val="28"/>
          <w:szCs w:val="28"/>
          <w:lang w:val="kk-KZ"/>
        </w:rPr>
        <w:t xml:space="preserve">Тірек мектептерінде ШЖМ үшін қашықтықтан оқытуды ұйымдастыру базалық мектептің қажетті ресурстармен қамтамасыз етілуін және магниттік ШЖМ жанында шынайы уақыт режимінде және еркін уақыт кеңістігінде сабақ өткізуге жағдай жасалуын қажет етеді. Білім беру ортасын қалыптастырудың басты шарттарының бірі әрбір білім алушы үшін қолжетімділік критерийлері болып табылады. Мектептің мүмкіндігін толықтай көруге болатын келесі сызбаны, тірек мектептерінде ШЖМ үшін қашықтықтан оқытуды ұйымдастыруға негіз етіп алуға болады. </w:t>
      </w:r>
    </w:p>
    <w:p w:rsidR="00455717" w:rsidRPr="0062585A" w:rsidRDefault="00455717" w:rsidP="00455717">
      <w:pPr>
        <w:ind w:firstLine="708"/>
        <w:jc w:val="both"/>
        <w:rPr>
          <w:sz w:val="28"/>
          <w:szCs w:val="28"/>
          <w:lang w:val="kk-KZ"/>
        </w:rPr>
      </w:pPr>
      <w:r w:rsidRPr="0062585A">
        <w:rPr>
          <w:sz w:val="28"/>
          <w:szCs w:val="28"/>
          <w:lang w:val="kk-KZ"/>
        </w:rPr>
        <w:t>Біртақырыптық біріктіру және ортақ мақсат қою мүмкіндігі болмаған жағдайда, бірпәндік біріктіру сабақтарының жоспарын әзірлеуде білім алушылардың білім деңгейіне қойылатын талаптарға сәйкес нақты оқу міндеттері қажеттілігінше бөлек қойылады, бірақ оқу процесін ұйымдастыру барысында бірнеше сыныппен қатар жұмыс жасауға мүмкіндік беретін ортақ белсенді педагогикалық тәсілдерді таңдауға болады.</w:t>
      </w:r>
    </w:p>
    <w:p w:rsidR="00455717" w:rsidRPr="0062585A" w:rsidRDefault="00455717" w:rsidP="00455717">
      <w:pPr>
        <w:ind w:firstLine="708"/>
        <w:jc w:val="both"/>
        <w:rPr>
          <w:sz w:val="28"/>
          <w:szCs w:val="28"/>
          <w:lang w:val="kk-KZ"/>
        </w:rPr>
      </w:pPr>
      <w:r w:rsidRPr="0062585A">
        <w:rPr>
          <w:sz w:val="28"/>
          <w:szCs w:val="28"/>
          <w:lang w:val="kk-KZ"/>
        </w:rPr>
        <w:t xml:space="preserve"> Сонымен бірге ұзақ мерзімді және орта мерзімді жоспарларды әзірлеуде жаңартылған бағдарламада ортақ тақырыптардың барын ескеру ұсынылады, оқытудың жүйелілігін сақтай отырып, оқу материалының мазмұнын модулдерге бөлу кезінде пайдаланылады.  </w:t>
      </w:r>
    </w:p>
    <w:p w:rsidR="00455717" w:rsidRPr="0062585A" w:rsidRDefault="00455717" w:rsidP="00455717">
      <w:pPr>
        <w:ind w:firstLine="708"/>
        <w:jc w:val="both"/>
        <w:rPr>
          <w:sz w:val="28"/>
          <w:szCs w:val="28"/>
          <w:lang w:val="kk-KZ"/>
        </w:rPr>
      </w:pPr>
      <w:r w:rsidRPr="0062585A">
        <w:rPr>
          <w:sz w:val="28"/>
          <w:szCs w:val="28"/>
          <w:lang w:val="kk-KZ"/>
        </w:rPr>
        <w:t>2018-2019 оқу жылының басталуына дейін ШЖМ мұғалімдеріне көмек ретінде академия сайтында (</w:t>
      </w:r>
      <w:hyperlink r:id="rId127" w:history="1">
        <w:r w:rsidRPr="0062585A">
          <w:rPr>
            <w:rStyle w:val="ab"/>
            <w:rFonts w:eastAsiaTheme="majorEastAsia"/>
            <w:i/>
            <w:sz w:val="28"/>
            <w:szCs w:val="28"/>
            <w:lang w:val="kk-KZ"/>
          </w:rPr>
          <w:t>www.nao.kz</w:t>
        </w:r>
      </w:hyperlink>
      <w:r w:rsidRPr="0062585A">
        <w:rPr>
          <w:sz w:val="28"/>
          <w:szCs w:val="28"/>
          <w:lang w:val="kk-KZ"/>
        </w:rPr>
        <w:t>) келесі әдістемелік құралдарға қолжетімді болады:</w:t>
      </w:r>
    </w:p>
    <w:p w:rsidR="00455717" w:rsidRPr="0062585A" w:rsidRDefault="00455717" w:rsidP="00455717">
      <w:pPr>
        <w:pStyle w:val="a6"/>
        <w:widowControl/>
        <w:numPr>
          <w:ilvl w:val="0"/>
          <w:numId w:val="1"/>
        </w:numPr>
        <w:autoSpaceDE/>
        <w:autoSpaceDN/>
        <w:ind w:left="0" w:firstLine="360"/>
        <w:contextualSpacing/>
        <w:jc w:val="both"/>
        <w:rPr>
          <w:sz w:val="28"/>
          <w:szCs w:val="28"/>
          <w:lang w:val="kk-KZ"/>
        </w:rPr>
      </w:pPr>
      <w:r w:rsidRPr="0062585A">
        <w:rPr>
          <w:sz w:val="28"/>
          <w:szCs w:val="28"/>
          <w:lang w:val="kk-KZ"/>
        </w:rPr>
        <w:t>негізгі орта мектеп деңгейіндегі ШЖМ біріктірілген сыныптары үшін жаңартылған оқу бағдарламаларын бейімдеу бойынша әдістемелік ұсынымдар;</w:t>
      </w:r>
    </w:p>
    <w:p w:rsidR="00455717" w:rsidRPr="0062585A" w:rsidRDefault="00455717" w:rsidP="00455717">
      <w:pPr>
        <w:pStyle w:val="a6"/>
        <w:widowControl/>
        <w:numPr>
          <w:ilvl w:val="0"/>
          <w:numId w:val="1"/>
        </w:numPr>
        <w:autoSpaceDE/>
        <w:autoSpaceDN/>
        <w:ind w:left="0" w:firstLine="360"/>
        <w:contextualSpacing/>
        <w:jc w:val="both"/>
        <w:rPr>
          <w:sz w:val="28"/>
          <w:szCs w:val="28"/>
          <w:lang w:val="kk-KZ"/>
        </w:rPr>
      </w:pPr>
      <w:r w:rsidRPr="0062585A">
        <w:rPr>
          <w:sz w:val="28"/>
          <w:szCs w:val="28"/>
          <w:lang w:val="kk-KZ"/>
        </w:rPr>
        <w:t xml:space="preserve">негізгі орта мектеп деңгейінде ШЖМ біріктірілген сыныптары үшін пәндер бойынша ұзақ мерзімді, орта мерзімді, қысқа мерзімді жоспарлардың үлгілері; </w:t>
      </w:r>
    </w:p>
    <w:p w:rsidR="00455717" w:rsidRPr="0062585A" w:rsidRDefault="00455717" w:rsidP="00455717">
      <w:pPr>
        <w:pStyle w:val="a6"/>
        <w:widowControl/>
        <w:numPr>
          <w:ilvl w:val="0"/>
          <w:numId w:val="1"/>
        </w:numPr>
        <w:autoSpaceDE/>
        <w:autoSpaceDN/>
        <w:ind w:left="0" w:firstLine="360"/>
        <w:contextualSpacing/>
        <w:jc w:val="both"/>
        <w:rPr>
          <w:sz w:val="28"/>
          <w:szCs w:val="28"/>
          <w:lang w:val="kk-KZ"/>
        </w:rPr>
      </w:pPr>
      <w:r w:rsidRPr="0062585A">
        <w:rPr>
          <w:sz w:val="28"/>
          <w:szCs w:val="28"/>
          <w:lang w:val="kk-KZ"/>
        </w:rPr>
        <w:t>ШЖМ жағдайында ЖМБ пәндерін тереңдетіп оқыту бойынша әдістемелік ұсынымдар;</w:t>
      </w:r>
    </w:p>
    <w:p w:rsidR="00455717" w:rsidRPr="0062585A" w:rsidRDefault="00455717" w:rsidP="00455717">
      <w:pPr>
        <w:pStyle w:val="a6"/>
        <w:widowControl/>
        <w:numPr>
          <w:ilvl w:val="0"/>
          <w:numId w:val="1"/>
        </w:numPr>
        <w:autoSpaceDE/>
        <w:autoSpaceDN/>
        <w:ind w:left="0" w:firstLine="360"/>
        <w:contextualSpacing/>
        <w:jc w:val="both"/>
        <w:rPr>
          <w:sz w:val="28"/>
          <w:szCs w:val="28"/>
          <w:lang w:val="kk-KZ"/>
        </w:rPr>
      </w:pPr>
      <w:r w:rsidRPr="0062585A">
        <w:rPr>
          <w:sz w:val="28"/>
          <w:szCs w:val="28"/>
          <w:lang w:val="kk-KZ"/>
        </w:rPr>
        <w:t>ШЖМ жағдайында ҚГБ пәндерін тереңдетіп оқыту бойынша әдістемелік ұсынымдар;</w:t>
      </w:r>
    </w:p>
    <w:p w:rsidR="00455717" w:rsidRPr="0062585A" w:rsidRDefault="00455717" w:rsidP="00455717">
      <w:pPr>
        <w:pStyle w:val="a6"/>
        <w:widowControl/>
        <w:numPr>
          <w:ilvl w:val="0"/>
          <w:numId w:val="1"/>
        </w:numPr>
        <w:autoSpaceDE/>
        <w:autoSpaceDN/>
        <w:ind w:left="0" w:firstLine="360"/>
        <w:contextualSpacing/>
        <w:jc w:val="both"/>
        <w:rPr>
          <w:sz w:val="28"/>
          <w:szCs w:val="28"/>
          <w:lang w:val="kk-KZ"/>
        </w:rPr>
      </w:pPr>
      <w:r w:rsidRPr="0062585A">
        <w:rPr>
          <w:sz w:val="28"/>
          <w:szCs w:val="28"/>
          <w:lang w:val="kk-KZ"/>
        </w:rPr>
        <w:t>шекара аймағындағы ШЖМ-де оқу процесін ұйымдастыру бойынша әдістемелік ұсынымдар;</w:t>
      </w:r>
    </w:p>
    <w:p w:rsidR="00455717" w:rsidRPr="0062585A" w:rsidRDefault="00455717" w:rsidP="00455717">
      <w:pPr>
        <w:pStyle w:val="a6"/>
        <w:widowControl/>
        <w:numPr>
          <w:ilvl w:val="0"/>
          <w:numId w:val="1"/>
        </w:numPr>
        <w:autoSpaceDE/>
        <w:autoSpaceDN/>
        <w:ind w:left="0" w:firstLine="360"/>
        <w:contextualSpacing/>
        <w:jc w:val="both"/>
        <w:rPr>
          <w:sz w:val="28"/>
          <w:szCs w:val="28"/>
          <w:lang w:val="kk-KZ"/>
        </w:rPr>
      </w:pPr>
      <w:r w:rsidRPr="0062585A">
        <w:rPr>
          <w:sz w:val="28"/>
          <w:szCs w:val="28"/>
          <w:lang w:val="kk-KZ"/>
        </w:rPr>
        <w:t xml:space="preserve">тірек мектебінің базасында ШЖМ үшін қашықтықтан оқытуды ұйымдастыру бойынша әдістемелік ұсынымдар; </w:t>
      </w:r>
    </w:p>
    <w:p w:rsidR="00455717" w:rsidRPr="0062585A" w:rsidRDefault="0087212B" w:rsidP="00455717">
      <w:pPr>
        <w:pStyle w:val="a6"/>
        <w:widowControl/>
        <w:numPr>
          <w:ilvl w:val="0"/>
          <w:numId w:val="1"/>
        </w:numPr>
        <w:autoSpaceDE/>
        <w:autoSpaceDN/>
        <w:ind w:left="0" w:firstLine="360"/>
        <w:contextualSpacing/>
        <w:jc w:val="both"/>
        <w:rPr>
          <w:sz w:val="28"/>
          <w:szCs w:val="28"/>
          <w:lang w:val="kk-KZ"/>
        </w:rPr>
      </w:pPr>
      <w:r w:rsidRPr="0062585A">
        <w:rPr>
          <w:sz w:val="28"/>
          <w:szCs w:val="28"/>
          <w:lang w:val="kk-KZ"/>
        </w:rPr>
        <w:t>ШЖМ педагогтарының АКТ құзы</w:t>
      </w:r>
      <w:r w:rsidR="00455717" w:rsidRPr="0062585A">
        <w:rPr>
          <w:sz w:val="28"/>
          <w:szCs w:val="28"/>
          <w:lang w:val="kk-KZ"/>
        </w:rPr>
        <w:t xml:space="preserve">реттілігін арттыру бойынша әдістемелік ұсынымдар. </w:t>
      </w:r>
    </w:p>
    <w:p w:rsidR="00455717" w:rsidRPr="0062585A" w:rsidRDefault="00455717" w:rsidP="00455717">
      <w:pPr>
        <w:ind w:firstLine="708"/>
        <w:jc w:val="both"/>
        <w:rPr>
          <w:sz w:val="28"/>
          <w:szCs w:val="28"/>
          <w:lang w:val="kk-KZ"/>
        </w:rPr>
      </w:pPr>
      <w:r w:rsidRPr="0062585A">
        <w:rPr>
          <w:sz w:val="28"/>
          <w:szCs w:val="28"/>
          <w:lang w:val="kk-KZ"/>
        </w:rPr>
        <w:lastRenderedPageBreak/>
        <w:t>Республикамыздағы шағын жинақты мектептерді қолдауда тірек мектептері (ресурстық орталықтар) маңызды рөл атқарады. Қазіргі  таңда жұмыс жасайтын  мектептер базасында 169 ресурстық орталық құрылған, оған 557 магниттік шағын жинақты мектептер бекітілген.</w:t>
      </w:r>
    </w:p>
    <w:p w:rsidR="00455717" w:rsidRPr="0062585A" w:rsidRDefault="00455717" w:rsidP="00455717">
      <w:pPr>
        <w:ind w:firstLine="708"/>
        <w:jc w:val="both"/>
        <w:rPr>
          <w:sz w:val="28"/>
          <w:szCs w:val="28"/>
          <w:lang w:val="kk-KZ"/>
        </w:rPr>
      </w:pPr>
      <w:r w:rsidRPr="0062585A">
        <w:rPr>
          <w:sz w:val="28"/>
          <w:szCs w:val="28"/>
          <w:lang w:val="kk-KZ"/>
        </w:rPr>
        <w:t xml:space="preserve">Тірек мектептерінің (ресурстық орталықтардың) басты міндеті – ШЖМ </w:t>
      </w:r>
      <w:r w:rsidR="00E470B8" w:rsidRPr="0062585A">
        <w:rPr>
          <w:sz w:val="28"/>
          <w:szCs w:val="28"/>
          <w:lang w:val="kk-KZ"/>
        </w:rPr>
        <w:t>білім алушы</w:t>
      </w:r>
      <w:r w:rsidRPr="0062585A">
        <w:rPr>
          <w:sz w:val="28"/>
          <w:szCs w:val="28"/>
          <w:lang w:val="kk-KZ"/>
        </w:rPr>
        <w:t xml:space="preserve">ларының толыққанды білімге қол жеткізуіне жағдай жасау, колледждермен, өндіріс орындарымен бірге бейіналды және бейіндік оқытуды жүзеге асырады, ШЖМ </w:t>
      </w:r>
      <w:r w:rsidR="00E470B8" w:rsidRPr="0062585A">
        <w:rPr>
          <w:sz w:val="28"/>
          <w:szCs w:val="28"/>
          <w:lang w:val="kk-KZ"/>
        </w:rPr>
        <w:t>білім алушы</w:t>
      </w:r>
      <w:r w:rsidRPr="0062585A">
        <w:rPr>
          <w:sz w:val="28"/>
          <w:szCs w:val="28"/>
          <w:lang w:val="kk-KZ"/>
        </w:rPr>
        <w:t xml:space="preserve">ларының инновациялық іс-әрекеттерін дамытады, жаңа сапа деңгейіне көтеру мақсатында ауыл мектептерінің қосымша біліммен қамтамасыз етілуін іске асырады. Білім беру желісін құру (білім беру ресурстарын біріктіру), ШЖМ білім алушылары үшін олардың қызығушылықтары мен танымдық қажеттіліктерін толығырақ іске асыруға, қажет болған жағдайда қосымша білім беру ұйымдары мен тірек мектептерінің білім беру қызметін пайдалануға мүмкіндік береді. Қашықтықтан оқыту арқылы ШЖМ білім алушылары үшін толыққанды білімге қол жеткізуді ұйымдастыру </w:t>
      </w:r>
      <w:r w:rsidRPr="0062585A">
        <w:rPr>
          <w:i/>
          <w:sz w:val="28"/>
          <w:szCs w:val="28"/>
          <w:lang w:val="kk-KZ"/>
        </w:rPr>
        <w:t>Үлгілік қағидалардың 16 және 18-тармақтарына сәйкес</w:t>
      </w:r>
      <w:r w:rsidRPr="0062585A">
        <w:rPr>
          <w:sz w:val="28"/>
          <w:szCs w:val="28"/>
          <w:lang w:val="kk-KZ"/>
        </w:rPr>
        <w:t xml:space="preserve"> іске асырылады, мұнда </w:t>
      </w:r>
      <w:r w:rsidRPr="0062585A">
        <w:rPr>
          <w:color w:val="000000"/>
          <w:spacing w:val="2"/>
          <w:sz w:val="28"/>
          <w:szCs w:val="28"/>
          <w:shd w:val="clear" w:color="auto" w:fill="FFFFFF"/>
          <w:lang w:val="kk-KZ"/>
        </w:rPr>
        <w:t xml:space="preserve">сессияаралық кезеңде білім алушылардың оқу-танымдық қызметі ШЖМ-да тірек мектебінің (ресурстық орталықтың) пән оқытушыларының қашықтықтан қолдауымен өткізіледі деп көрсетілген. Сонымен бірге оқу жұмыс жоспарларын әзірлеу, жеке оқыту бағдарламаларын жасау, қашықтықтан оқыту нысанының мазмұны, бейінді бағытты ескере отырып, оқыту әдістері мен арнайы курстар бойынша жұмысты үйлестіруді жүзеге асыратын ШЖМ-ді дамытудың өңірлік орталықтарының рөлі анықталған. </w:t>
      </w:r>
      <w:r w:rsidRPr="0062585A">
        <w:rPr>
          <w:sz w:val="28"/>
          <w:szCs w:val="28"/>
          <w:lang w:val="kk-KZ"/>
        </w:rPr>
        <w:t xml:space="preserve">Қашықтықтан оқытуды ұйымдастыруға және жүзеге асыруға қажетті мәселелердің барлығы </w:t>
      </w:r>
      <w:r w:rsidRPr="0062585A">
        <w:rPr>
          <w:i/>
          <w:sz w:val="28"/>
          <w:szCs w:val="28"/>
          <w:lang w:val="kk-KZ"/>
        </w:rPr>
        <w:t>ҚР Білім және ғылым министрінің 2015 жылғы 20-наурыздағы №137 бұйрығымен бекітілген «</w:t>
      </w:r>
      <w:r w:rsidRPr="0062585A">
        <w:rPr>
          <w:i/>
          <w:spacing w:val="2"/>
          <w:sz w:val="28"/>
          <w:szCs w:val="28"/>
          <w:shd w:val="clear" w:color="auto" w:fill="FFFFFF"/>
          <w:lang w:val="kk-KZ"/>
        </w:rPr>
        <w:t xml:space="preserve">Қашықтықтан білім беру технологиялары бойынша оқ процесін ұйымдастыру қағидалары» </w:t>
      </w:r>
      <w:r w:rsidRPr="0062585A">
        <w:rPr>
          <w:spacing w:val="2"/>
          <w:sz w:val="28"/>
          <w:szCs w:val="28"/>
          <w:shd w:val="clear" w:color="auto" w:fill="FFFFFF"/>
          <w:lang w:val="kk-KZ"/>
        </w:rPr>
        <w:t>негізінде және</w:t>
      </w:r>
      <w:r w:rsidRPr="0062585A">
        <w:rPr>
          <w:sz w:val="28"/>
          <w:szCs w:val="28"/>
          <w:lang w:val="kk-KZ"/>
        </w:rPr>
        <w:t> </w:t>
      </w:r>
      <w:r w:rsidRPr="0062585A">
        <w:rPr>
          <w:i/>
          <w:sz w:val="28"/>
          <w:szCs w:val="28"/>
          <w:lang w:val="kk-KZ"/>
        </w:rPr>
        <w:t>жергілікті нормативті құжаттардың негізінде</w:t>
      </w:r>
      <w:r w:rsidRPr="0062585A">
        <w:rPr>
          <w:sz w:val="28"/>
          <w:szCs w:val="28"/>
          <w:lang w:val="kk-KZ"/>
        </w:rPr>
        <w:t xml:space="preserve"> – білім ұйымының ішінде, сонымен бірге </w:t>
      </w:r>
      <w:r w:rsidRPr="0062585A">
        <w:rPr>
          <w:i/>
          <w:sz w:val="28"/>
          <w:szCs w:val="28"/>
          <w:lang w:val="kk-KZ"/>
        </w:rPr>
        <w:t>өңірлік нормативтік құжаттардың</w:t>
      </w:r>
      <w:r w:rsidRPr="0062585A">
        <w:rPr>
          <w:sz w:val="28"/>
          <w:szCs w:val="28"/>
          <w:lang w:val="kk-KZ"/>
        </w:rPr>
        <w:t xml:space="preserve"> негізінде шешіледі. Ұйымдастыру мәселелерін шешу жолдары, құжат  түрлері мектеп базасындағы тірек мектебі үшін </w:t>
      </w:r>
      <w:r w:rsidRPr="0062585A">
        <w:rPr>
          <w:i/>
          <w:sz w:val="28"/>
          <w:szCs w:val="28"/>
          <w:lang w:val="kk-KZ"/>
        </w:rPr>
        <w:t>Үлгілік қағидалардың 16 және 18-тармақтарына сәйкес</w:t>
      </w:r>
      <w:r w:rsidRPr="0062585A">
        <w:rPr>
          <w:sz w:val="28"/>
          <w:szCs w:val="28"/>
          <w:lang w:val="kk-KZ"/>
        </w:rPr>
        <w:t xml:space="preserve"> дербес болып саналады (ереже, бұйрық, өкім, келісім шарт және т.б.).</w:t>
      </w:r>
    </w:p>
    <w:p w:rsidR="00455717" w:rsidRPr="0062585A" w:rsidRDefault="00455717" w:rsidP="00455717">
      <w:pPr>
        <w:ind w:firstLine="708"/>
        <w:jc w:val="both"/>
        <w:rPr>
          <w:sz w:val="28"/>
          <w:szCs w:val="28"/>
          <w:lang w:val="kk-KZ"/>
        </w:rPr>
      </w:pPr>
      <w:r w:rsidRPr="0062585A">
        <w:rPr>
          <w:sz w:val="28"/>
          <w:szCs w:val="28"/>
          <w:lang w:val="kk-KZ"/>
        </w:rPr>
        <w:t xml:space="preserve">Тірек мектептерінде ШЖМ үшін қашықтықтан оқытуды ұйымдастыру базалық мектептің қажетті ресурстармен қамтамасыз етілуін және магниттік ШЖМ жанында шынайы уақыт режимінде және еркін уақыт кеңістігінде сабақ өткізуге жағдай жасалуын қажет етеді. Білім беру ортасын қалыптастырудың басты шарттарының бірі әрбір білім алушы үшін қолжетімділік критерийлері болып табылады. Мектептің мүмкіндігін толықтай көруге болатын келесі сызбаны, тірек мектептерінде ШЖМ үшін қашықтықтан оқытуды ұйымдастыруға негіз етіп алуға болады. </w:t>
      </w:r>
    </w:p>
    <w:p w:rsidR="00C33560" w:rsidRPr="0062585A" w:rsidRDefault="00C33560" w:rsidP="008A31BA">
      <w:pPr>
        <w:jc w:val="both"/>
        <w:rPr>
          <w:sz w:val="28"/>
          <w:szCs w:val="28"/>
          <w:lang w:val="kk-KZ"/>
        </w:rPr>
      </w:pPr>
    </w:p>
    <w:p w:rsidR="00B7334E" w:rsidRPr="0062585A" w:rsidRDefault="00B7334E">
      <w:pPr>
        <w:rPr>
          <w:sz w:val="28"/>
          <w:szCs w:val="28"/>
          <w:lang w:val="kk-KZ"/>
        </w:rPr>
      </w:pPr>
      <w:r w:rsidRPr="0062585A">
        <w:rPr>
          <w:sz w:val="28"/>
          <w:szCs w:val="28"/>
          <w:lang w:val="kk-KZ"/>
        </w:rPr>
        <w:br w:type="page"/>
      </w:r>
    </w:p>
    <w:p w:rsidR="00455717" w:rsidRPr="0062585A" w:rsidRDefault="00455717" w:rsidP="00455717">
      <w:pPr>
        <w:jc w:val="both"/>
        <w:rPr>
          <w:sz w:val="28"/>
          <w:szCs w:val="28"/>
          <w:lang w:val="kk-KZ"/>
        </w:rPr>
      </w:pPr>
      <w:r w:rsidRPr="0062585A">
        <w:rPr>
          <w:sz w:val="28"/>
          <w:szCs w:val="28"/>
          <w:lang w:val="kk-KZ"/>
        </w:rPr>
        <w:lastRenderedPageBreak/>
        <w:t>2-Сызба. Тірек мектебінде ШЖМ үшін қашықтықтан оқытуды ұйымдастыру</w:t>
      </w:r>
    </w:p>
    <w:p w:rsidR="00C33560" w:rsidRPr="0062585A" w:rsidRDefault="00D9422E" w:rsidP="008A31BA">
      <w:pPr>
        <w:jc w:val="both"/>
        <w:rPr>
          <w:sz w:val="28"/>
          <w:szCs w:val="28"/>
          <w:lang w:val="kk-KZ"/>
        </w:rPr>
      </w:pPr>
      <w:r>
        <w:rPr>
          <w:noProof/>
          <w:sz w:val="28"/>
          <w:szCs w:val="28"/>
          <w:lang w:val="ru-RU" w:eastAsia="ru-RU"/>
        </w:rPr>
        <mc:AlternateContent>
          <mc:Choice Requires="wpg">
            <w:drawing>
              <wp:anchor distT="0" distB="0" distL="114300" distR="114300" simplePos="0" relativeHeight="503021040" behindDoc="0" locked="0" layoutInCell="1" allowOverlap="1">
                <wp:simplePos x="0" y="0"/>
                <wp:positionH relativeFrom="column">
                  <wp:posOffset>208280</wp:posOffset>
                </wp:positionH>
                <wp:positionV relativeFrom="paragraph">
                  <wp:posOffset>177800</wp:posOffset>
                </wp:positionV>
                <wp:extent cx="5772785" cy="4034155"/>
                <wp:effectExtent l="0" t="0" r="18415" b="23495"/>
                <wp:wrapNone/>
                <wp:docPr id="6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785" cy="4034155"/>
                          <a:chOff x="1462" y="1736"/>
                          <a:chExt cx="9091" cy="6353"/>
                        </a:xfrm>
                      </wpg:grpSpPr>
                      <wps:wsp>
                        <wps:cNvPr id="66" name="Rectangle 19"/>
                        <wps:cNvSpPr>
                          <a:spLocks noChangeArrowheads="1"/>
                        </wps:cNvSpPr>
                        <wps:spPr bwMode="auto">
                          <a:xfrm>
                            <a:off x="4544" y="1736"/>
                            <a:ext cx="2407" cy="864"/>
                          </a:xfrm>
                          <a:prstGeom prst="rect">
                            <a:avLst/>
                          </a:prstGeom>
                          <a:solidFill>
                            <a:srgbClr val="FFFFFF"/>
                          </a:solidFill>
                          <a:ln w="9525">
                            <a:solidFill>
                              <a:srgbClr val="000000"/>
                            </a:solidFill>
                            <a:miter lim="800000"/>
                            <a:headEnd/>
                            <a:tailEnd/>
                          </a:ln>
                        </wps:spPr>
                        <wps:txbx>
                          <w:txbxContent>
                            <w:p w:rsidR="00C93592" w:rsidRPr="00FD0354" w:rsidRDefault="00C93592" w:rsidP="00C33560">
                              <w:pPr>
                                <w:jc w:val="center"/>
                                <w:rPr>
                                  <w:b/>
                                  <w:sz w:val="18"/>
                                  <w:szCs w:val="18"/>
                                  <w:lang w:val="kk-KZ"/>
                                </w:rPr>
                              </w:pPr>
                              <w:r w:rsidRPr="00FD0354">
                                <w:rPr>
                                  <w:b/>
                                  <w:sz w:val="18"/>
                                  <w:szCs w:val="18"/>
                                </w:rPr>
                                <w:t xml:space="preserve">ШЖМ </w:t>
                              </w:r>
                              <w:r w:rsidRPr="00FD0354">
                                <w:rPr>
                                  <w:b/>
                                  <w:sz w:val="18"/>
                                  <w:szCs w:val="18"/>
                                  <w:lang w:val="kk-KZ"/>
                                </w:rPr>
                                <w:t xml:space="preserve">үшін қашықтықтан оқытуды ұйымдастыру </w:t>
                              </w:r>
                            </w:p>
                          </w:txbxContent>
                        </wps:txbx>
                        <wps:bodyPr rot="0" vert="horz" wrap="square" lIns="91440" tIns="45720" rIns="91440" bIns="45720" anchor="t" anchorCtr="0" upright="1">
                          <a:noAutofit/>
                        </wps:bodyPr>
                      </wps:wsp>
                      <wps:wsp>
                        <wps:cNvPr id="67" name="AutoShape 20"/>
                        <wps:cNvCnPr>
                          <a:cxnSpLocks noChangeShapeType="1"/>
                        </wps:cNvCnPr>
                        <wps:spPr bwMode="auto">
                          <a:xfrm>
                            <a:off x="9914" y="3072"/>
                            <a:ext cx="0" cy="6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21"/>
                        <wps:cNvCnPr>
                          <a:cxnSpLocks noChangeShapeType="1"/>
                        </wps:cNvCnPr>
                        <wps:spPr bwMode="auto">
                          <a:xfrm>
                            <a:off x="7970" y="3101"/>
                            <a:ext cx="8" cy="6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22"/>
                        <wps:cNvCnPr>
                          <a:cxnSpLocks noChangeShapeType="1"/>
                        </wps:cNvCnPr>
                        <wps:spPr bwMode="auto">
                          <a:xfrm>
                            <a:off x="6122" y="3125"/>
                            <a:ext cx="0" cy="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23"/>
                        <wps:cNvCnPr>
                          <a:cxnSpLocks noChangeShapeType="1"/>
                        </wps:cNvCnPr>
                        <wps:spPr bwMode="auto">
                          <a:xfrm>
                            <a:off x="4224" y="3074"/>
                            <a:ext cx="0" cy="6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24"/>
                        <wps:cNvCnPr>
                          <a:cxnSpLocks noChangeShapeType="1"/>
                        </wps:cNvCnPr>
                        <wps:spPr bwMode="auto">
                          <a:xfrm flipV="1">
                            <a:off x="2797" y="3125"/>
                            <a:ext cx="1" cy="6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25"/>
                        <wps:cNvCnPr>
                          <a:cxnSpLocks noChangeShapeType="1"/>
                        </wps:cNvCnPr>
                        <wps:spPr bwMode="auto">
                          <a:xfrm flipH="1">
                            <a:off x="2783" y="3072"/>
                            <a:ext cx="713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Rectangle 26"/>
                        <wps:cNvSpPr>
                          <a:spLocks noChangeArrowheads="1"/>
                        </wps:cNvSpPr>
                        <wps:spPr bwMode="auto">
                          <a:xfrm>
                            <a:off x="9117" y="3710"/>
                            <a:ext cx="1436" cy="690"/>
                          </a:xfrm>
                          <a:prstGeom prst="rect">
                            <a:avLst/>
                          </a:prstGeom>
                          <a:solidFill>
                            <a:srgbClr val="FFFFFF"/>
                          </a:solidFill>
                          <a:ln w="9525">
                            <a:solidFill>
                              <a:srgbClr val="000000"/>
                            </a:solidFill>
                            <a:miter lim="800000"/>
                            <a:headEnd/>
                            <a:tailEnd/>
                          </a:ln>
                        </wps:spPr>
                        <wps:txbx>
                          <w:txbxContent>
                            <w:p w:rsidR="00C93592" w:rsidRPr="00FD0354" w:rsidRDefault="00C93592" w:rsidP="00C33560">
                              <w:pPr>
                                <w:ind w:right="14"/>
                                <w:jc w:val="center"/>
                                <w:rPr>
                                  <w:b/>
                                  <w:sz w:val="20"/>
                                  <w:szCs w:val="20"/>
                                  <w:lang w:val="kk-KZ"/>
                                </w:rPr>
                              </w:pPr>
                              <w:r w:rsidRPr="00FD0354">
                                <w:rPr>
                                  <w:b/>
                                  <w:sz w:val="20"/>
                                  <w:szCs w:val="20"/>
                                  <w:lang w:val="kk-KZ"/>
                                </w:rPr>
                                <w:t>Әдістемелік</w:t>
                              </w:r>
                            </w:p>
                            <w:p w:rsidR="00C93592" w:rsidRPr="00FD0354" w:rsidRDefault="00C93592" w:rsidP="00C33560">
                              <w:pPr>
                                <w:ind w:right="-248"/>
                                <w:jc w:val="center"/>
                                <w:rPr>
                                  <w:b/>
                                  <w:sz w:val="20"/>
                                  <w:szCs w:val="20"/>
                                  <w:lang w:val="kk-KZ"/>
                                </w:rPr>
                              </w:pPr>
                              <w:r w:rsidRPr="00FD0354">
                                <w:rPr>
                                  <w:b/>
                                  <w:sz w:val="20"/>
                                  <w:szCs w:val="20"/>
                                  <w:lang w:val="kk-KZ"/>
                                </w:rPr>
                                <w:t>көмек</w:t>
                              </w:r>
                            </w:p>
                          </w:txbxContent>
                        </wps:txbx>
                        <wps:bodyPr rot="0" vert="horz" wrap="square" lIns="91440" tIns="45720" rIns="91440" bIns="45720" anchor="t" anchorCtr="0" upright="1">
                          <a:noAutofit/>
                        </wps:bodyPr>
                      </wps:wsp>
                      <wps:wsp>
                        <wps:cNvPr id="74" name="Rectangle 27"/>
                        <wps:cNvSpPr>
                          <a:spLocks noChangeArrowheads="1"/>
                        </wps:cNvSpPr>
                        <wps:spPr bwMode="auto">
                          <a:xfrm>
                            <a:off x="7120" y="3710"/>
                            <a:ext cx="1813" cy="690"/>
                          </a:xfrm>
                          <a:prstGeom prst="rect">
                            <a:avLst/>
                          </a:prstGeom>
                          <a:solidFill>
                            <a:srgbClr val="FFFFFF"/>
                          </a:solidFill>
                          <a:ln w="9525">
                            <a:solidFill>
                              <a:srgbClr val="000000"/>
                            </a:solidFill>
                            <a:miter lim="800000"/>
                            <a:headEnd/>
                            <a:tailEnd/>
                          </a:ln>
                        </wps:spPr>
                        <wps:txbx>
                          <w:txbxContent>
                            <w:p w:rsidR="00C93592" w:rsidRPr="00FD0354" w:rsidRDefault="00C93592" w:rsidP="00C33560">
                              <w:pPr>
                                <w:jc w:val="center"/>
                                <w:rPr>
                                  <w:b/>
                                  <w:sz w:val="20"/>
                                  <w:szCs w:val="20"/>
                                  <w:lang w:val="kk-KZ"/>
                                </w:rPr>
                              </w:pPr>
                              <w:r w:rsidRPr="00FD0354">
                                <w:rPr>
                                  <w:b/>
                                  <w:sz w:val="20"/>
                                  <w:szCs w:val="20"/>
                                  <w:lang w:val="kk-KZ"/>
                                </w:rPr>
                                <w:t>Кадрмен қамтамасыз ету</w:t>
                              </w:r>
                            </w:p>
                          </w:txbxContent>
                        </wps:txbx>
                        <wps:bodyPr rot="0" vert="horz" wrap="square" lIns="91440" tIns="45720" rIns="91440" bIns="45720" anchor="t" anchorCtr="0" upright="1">
                          <a:noAutofit/>
                        </wps:bodyPr>
                      </wps:wsp>
                      <wps:wsp>
                        <wps:cNvPr id="75" name="Rectangle 28"/>
                        <wps:cNvSpPr>
                          <a:spLocks noChangeArrowheads="1"/>
                        </wps:cNvSpPr>
                        <wps:spPr bwMode="auto">
                          <a:xfrm>
                            <a:off x="5238" y="3710"/>
                            <a:ext cx="1817" cy="690"/>
                          </a:xfrm>
                          <a:prstGeom prst="rect">
                            <a:avLst/>
                          </a:prstGeom>
                          <a:solidFill>
                            <a:srgbClr val="FFFFFF"/>
                          </a:solidFill>
                          <a:ln w="9525">
                            <a:solidFill>
                              <a:srgbClr val="000000"/>
                            </a:solidFill>
                            <a:miter lim="800000"/>
                            <a:headEnd/>
                            <a:tailEnd/>
                          </a:ln>
                        </wps:spPr>
                        <wps:txbx>
                          <w:txbxContent>
                            <w:p w:rsidR="00C93592" w:rsidRPr="00FD0354" w:rsidRDefault="00C93592" w:rsidP="00C33560">
                              <w:pPr>
                                <w:jc w:val="center"/>
                                <w:rPr>
                                  <w:b/>
                                  <w:sz w:val="20"/>
                                  <w:szCs w:val="20"/>
                                  <w:lang w:val="kk-KZ"/>
                                </w:rPr>
                              </w:pPr>
                              <w:r w:rsidRPr="00FD0354">
                                <w:rPr>
                                  <w:b/>
                                  <w:sz w:val="20"/>
                                  <w:szCs w:val="20"/>
                                  <w:lang w:val="kk-KZ"/>
                                </w:rPr>
                                <w:t>Бағдарламалық қамтамасыз ету</w:t>
                              </w:r>
                            </w:p>
                          </w:txbxContent>
                        </wps:txbx>
                        <wps:bodyPr rot="0" vert="horz" wrap="square" lIns="91440" tIns="45720" rIns="91440" bIns="45720" anchor="t" anchorCtr="0" upright="1">
                          <a:noAutofit/>
                        </wps:bodyPr>
                      </wps:wsp>
                      <wps:wsp>
                        <wps:cNvPr id="76" name="Rectangle 29"/>
                        <wps:cNvSpPr>
                          <a:spLocks noChangeArrowheads="1"/>
                        </wps:cNvSpPr>
                        <wps:spPr bwMode="auto">
                          <a:xfrm>
                            <a:off x="3331" y="3710"/>
                            <a:ext cx="1855" cy="690"/>
                          </a:xfrm>
                          <a:prstGeom prst="rect">
                            <a:avLst/>
                          </a:prstGeom>
                          <a:solidFill>
                            <a:srgbClr val="FFFFFF"/>
                          </a:solidFill>
                          <a:ln w="9525">
                            <a:solidFill>
                              <a:srgbClr val="000000"/>
                            </a:solidFill>
                            <a:miter lim="800000"/>
                            <a:headEnd/>
                            <a:tailEnd/>
                          </a:ln>
                        </wps:spPr>
                        <wps:txbx>
                          <w:txbxContent>
                            <w:p w:rsidR="00C93592" w:rsidRPr="00FD0354" w:rsidRDefault="00C93592" w:rsidP="00C33560">
                              <w:pPr>
                                <w:rPr>
                                  <w:b/>
                                  <w:sz w:val="20"/>
                                  <w:szCs w:val="20"/>
                                  <w:lang w:val="kk-KZ"/>
                                </w:rPr>
                              </w:pPr>
                              <w:r w:rsidRPr="00FD0354">
                                <w:rPr>
                                  <w:b/>
                                  <w:sz w:val="20"/>
                                  <w:szCs w:val="20"/>
                                  <w:lang w:val="kk-KZ"/>
                                </w:rPr>
                                <w:t>Техникалық қамтамасыз ету</w:t>
                              </w:r>
                            </w:p>
                          </w:txbxContent>
                        </wps:txbx>
                        <wps:bodyPr rot="0" vert="horz" wrap="square" lIns="91440" tIns="45720" rIns="91440" bIns="45720" anchor="t" anchorCtr="0" upright="1">
                          <a:noAutofit/>
                        </wps:bodyPr>
                      </wps:wsp>
                      <wps:wsp>
                        <wps:cNvPr id="77" name="Rectangle 30"/>
                        <wps:cNvSpPr>
                          <a:spLocks noChangeArrowheads="1"/>
                        </wps:cNvSpPr>
                        <wps:spPr bwMode="auto">
                          <a:xfrm>
                            <a:off x="1567" y="3710"/>
                            <a:ext cx="1639" cy="690"/>
                          </a:xfrm>
                          <a:prstGeom prst="rect">
                            <a:avLst/>
                          </a:prstGeom>
                          <a:solidFill>
                            <a:srgbClr val="FFFFFF"/>
                          </a:solidFill>
                          <a:ln w="9525">
                            <a:solidFill>
                              <a:srgbClr val="000000"/>
                            </a:solidFill>
                            <a:miter lim="800000"/>
                            <a:headEnd/>
                            <a:tailEnd/>
                          </a:ln>
                        </wps:spPr>
                        <wps:txbx>
                          <w:txbxContent>
                            <w:p w:rsidR="00C93592" w:rsidRPr="00FD0354" w:rsidRDefault="00C93592" w:rsidP="00C33560">
                              <w:pPr>
                                <w:jc w:val="center"/>
                                <w:rPr>
                                  <w:b/>
                                  <w:sz w:val="20"/>
                                  <w:szCs w:val="20"/>
                                  <w:lang w:val="kk-KZ"/>
                                </w:rPr>
                              </w:pPr>
                              <w:r w:rsidRPr="00FD0354">
                                <w:rPr>
                                  <w:b/>
                                  <w:sz w:val="20"/>
                                  <w:szCs w:val="20"/>
                                  <w:lang w:val="kk-KZ"/>
                                </w:rPr>
                                <w:t>Модельдер</w:t>
                              </w:r>
                            </w:p>
                          </w:txbxContent>
                        </wps:txbx>
                        <wps:bodyPr rot="0" vert="horz" wrap="square" lIns="91440" tIns="45720" rIns="91440" bIns="45720" anchor="t" anchorCtr="0" upright="1">
                          <a:noAutofit/>
                        </wps:bodyPr>
                      </wps:wsp>
                      <wps:wsp>
                        <wps:cNvPr id="122" name="AutoShape 31"/>
                        <wps:cNvCnPr>
                          <a:cxnSpLocks noChangeShapeType="1"/>
                        </wps:cNvCnPr>
                        <wps:spPr bwMode="auto">
                          <a:xfrm>
                            <a:off x="9756" y="4434"/>
                            <a:ext cx="8" cy="1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32"/>
                        <wps:cNvCnPr>
                          <a:cxnSpLocks noChangeShapeType="1"/>
                        </wps:cNvCnPr>
                        <wps:spPr bwMode="auto">
                          <a:xfrm>
                            <a:off x="8054" y="4434"/>
                            <a:ext cx="0" cy="1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33"/>
                        <wps:cNvCnPr>
                          <a:cxnSpLocks noChangeShapeType="1"/>
                        </wps:cNvCnPr>
                        <wps:spPr bwMode="auto">
                          <a:xfrm>
                            <a:off x="6499" y="4414"/>
                            <a:ext cx="0" cy="1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34"/>
                        <wps:cNvCnPr>
                          <a:cxnSpLocks noChangeShapeType="1"/>
                        </wps:cNvCnPr>
                        <wps:spPr bwMode="auto">
                          <a:xfrm>
                            <a:off x="4813" y="4478"/>
                            <a:ext cx="0" cy="1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35"/>
                        <wps:cNvCnPr>
                          <a:cxnSpLocks noChangeShapeType="1"/>
                        </wps:cNvCnPr>
                        <wps:spPr bwMode="auto">
                          <a:xfrm>
                            <a:off x="2783" y="4478"/>
                            <a:ext cx="624"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36"/>
                        <wps:cNvCnPr>
                          <a:cxnSpLocks noChangeShapeType="1"/>
                        </wps:cNvCnPr>
                        <wps:spPr bwMode="auto">
                          <a:xfrm flipH="1">
                            <a:off x="2316" y="4478"/>
                            <a:ext cx="467" cy="1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 name="Rectangle 37"/>
                        <wps:cNvSpPr>
                          <a:spLocks noChangeArrowheads="1"/>
                        </wps:cNvSpPr>
                        <wps:spPr bwMode="auto">
                          <a:xfrm>
                            <a:off x="2797" y="4670"/>
                            <a:ext cx="1673" cy="602"/>
                          </a:xfrm>
                          <a:prstGeom prst="rect">
                            <a:avLst/>
                          </a:prstGeom>
                          <a:solidFill>
                            <a:srgbClr val="FFFFFF"/>
                          </a:solidFill>
                          <a:ln w="9525">
                            <a:solidFill>
                              <a:srgbClr val="000000"/>
                            </a:solidFill>
                            <a:miter lim="800000"/>
                            <a:headEnd/>
                            <a:tailEnd/>
                          </a:ln>
                        </wps:spPr>
                        <wps:txbx>
                          <w:txbxContent>
                            <w:p w:rsidR="00C93592" w:rsidRPr="00FD0354" w:rsidRDefault="00C93592" w:rsidP="00C33560">
                              <w:pPr>
                                <w:jc w:val="center"/>
                                <w:rPr>
                                  <w:b/>
                                  <w:sz w:val="18"/>
                                  <w:szCs w:val="18"/>
                                  <w:lang w:val="kk-KZ"/>
                                </w:rPr>
                              </w:pPr>
                              <w:r w:rsidRPr="00FD0354">
                                <w:rPr>
                                  <w:b/>
                                  <w:sz w:val="18"/>
                                  <w:szCs w:val="18"/>
                                  <w:lang w:val="kk-KZ"/>
                                </w:rPr>
                                <w:t>Интеграциялық</w:t>
                              </w:r>
                            </w:p>
                          </w:txbxContent>
                        </wps:txbx>
                        <wps:bodyPr rot="0" vert="horz" wrap="square" lIns="91440" tIns="45720" rIns="91440" bIns="45720" anchor="t" anchorCtr="0" upright="1">
                          <a:noAutofit/>
                        </wps:bodyPr>
                      </wps:wsp>
                      <wps:wsp>
                        <wps:cNvPr id="769" name="Rectangle 38"/>
                        <wps:cNvSpPr>
                          <a:spLocks noChangeArrowheads="1"/>
                        </wps:cNvSpPr>
                        <wps:spPr bwMode="auto">
                          <a:xfrm>
                            <a:off x="1462" y="4670"/>
                            <a:ext cx="1263" cy="602"/>
                          </a:xfrm>
                          <a:prstGeom prst="rect">
                            <a:avLst/>
                          </a:prstGeom>
                          <a:solidFill>
                            <a:srgbClr val="FFFFFF"/>
                          </a:solidFill>
                          <a:ln w="9525">
                            <a:solidFill>
                              <a:srgbClr val="000000"/>
                            </a:solidFill>
                            <a:miter lim="800000"/>
                            <a:headEnd/>
                            <a:tailEnd/>
                          </a:ln>
                        </wps:spPr>
                        <wps:txbx>
                          <w:txbxContent>
                            <w:p w:rsidR="00C93592" w:rsidRPr="00FD0354" w:rsidRDefault="00C93592" w:rsidP="00C33560">
                              <w:pPr>
                                <w:jc w:val="center"/>
                                <w:rPr>
                                  <w:b/>
                                  <w:sz w:val="18"/>
                                  <w:szCs w:val="20"/>
                                  <w:lang w:val="kk-KZ"/>
                                </w:rPr>
                              </w:pPr>
                              <w:r w:rsidRPr="00FD0354">
                                <w:rPr>
                                  <w:b/>
                                  <w:sz w:val="18"/>
                                  <w:szCs w:val="20"/>
                                  <w:lang w:val="kk-KZ"/>
                                </w:rPr>
                                <w:t>Виртуалды мектеп</w:t>
                              </w:r>
                            </w:p>
                          </w:txbxContent>
                        </wps:txbx>
                        <wps:bodyPr rot="0" vert="horz" wrap="square" lIns="91440" tIns="45720" rIns="91440" bIns="45720" anchor="t" anchorCtr="0" upright="1">
                          <a:noAutofit/>
                        </wps:bodyPr>
                      </wps:wsp>
                      <wps:wsp>
                        <wps:cNvPr id="770" name="AutoShape 39"/>
                        <wps:cNvCnPr>
                          <a:cxnSpLocks noChangeShapeType="1"/>
                        </wps:cNvCnPr>
                        <wps:spPr bwMode="auto">
                          <a:xfrm>
                            <a:off x="3470" y="5272"/>
                            <a:ext cx="0" cy="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 name="Rectangle 40"/>
                        <wps:cNvSpPr>
                          <a:spLocks noChangeArrowheads="1"/>
                        </wps:cNvSpPr>
                        <wps:spPr bwMode="auto">
                          <a:xfrm>
                            <a:off x="9258" y="5665"/>
                            <a:ext cx="1295" cy="2424"/>
                          </a:xfrm>
                          <a:prstGeom prst="rect">
                            <a:avLst/>
                          </a:prstGeom>
                          <a:solidFill>
                            <a:srgbClr val="FFFFFF"/>
                          </a:solidFill>
                          <a:ln w="9525">
                            <a:solidFill>
                              <a:srgbClr val="000000"/>
                            </a:solidFill>
                            <a:miter lim="800000"/>
                            <a:headEnd/>
                            <a:tailEnd/>
                          </a:ln>
                        </wps:spPr>
                        <wps:txbx>
                          <w:txbxContent>
                            <w:p w:rsidR="00C93592" w:rsidRPr="0078609E" w:rsidRDefault="00C93592" w:rsidP="00C33560">
                              <w:pPr>
                                <w:rPr>
                                  <w:b/>
                                  <w:sz w:val="16"/>
                                  <w:szCs w:val="16"/>
                                  <w:lang w:val="kk-KZ"/>
                                </w:rPr>
                              </w:pPr>
                              <w:r w:rsidRPr="0078609E">
                                <w:rPr>
                                  <w:b/>
                                  <w:sz w:val="16"/>
                                  <w:szCs w:val="16"/>
                                  <w:lang w:val="kk-KZ"/>
                                </w:rPr>
                                <w:t>Ресурстық орталықтың қосымша білім берудің оқу – әдістемелік көмекші құралдары</w:t>
                              </w:r>
                            </w:p>
                          </w:txbxContent>
                        </wps:txbx>
                        <wps:bodyPr rot="0" vert="horz" wrap="square" lIns="91440" tIns="45720" rIns="91440" bIns="45720" anchor="t" anchorCtr="0" upright="1">
                          <a:noAutofit/>
                        </wps:bodyPr>
                      </wps:wsp>
                      <wps:wsp>
                        <wps:cNvPr id="772" name="Rectangle 41"/>
                        <wps:cNvSpPr>
                          <a:spLocks noChangeArrowheads="1"/>
                        </wps:cNvSpPr>
                        <wps:spPr bwMode="auto">
                          <a:xfrm>
                            <a:off x="7743" y="5665"/>
                            <a:ext cx="1295" cy="2424"/>
                          </a:xfrm>
                          <a:prstGeom prst="rect">
                            <a:avLst/>
                          </a:prstGeom>
                          <a:solidFill>
                            <a:srgbClr val="FFFFFF"/>
                          </a:solidFill>
                          <a:ln w="9525">
                            <a:solidFill>
                              <a:srgbClr val="000000"/>
                            </a:solidFill>
                            <a:miter lim="800000"/>
                            <a:headEnd/>
                            <a:tailEnd/>
                          </a:ln>
                        </wps:spPr>
                        <wps:txbx>
                          <w:txbxContent>
                            <w:p w:rsidR="00C93592" w:rsidRPr="0078609E" w:rsidRDefault="00C93592" w:rsidP="00C33560">
                              <w:pPr>
                                <w:rPr>
                                  <w:b/>
                                  <w:sz w:val="16"/>
                                  <w:szCs w:val="16"/>
                                  <w:lang w:val="kk-KZ"/>
                                </w:rPr>
                              </w:pPr>
                              <w:r w:rsidRPr="0078609E">
                                <w:rPr>
                                  <w:b/>
                                  <w:sz w:val="16"/>
                                  <w:szCs w:val="16"/>
                                  <w:lang w:val="kk-KZ"/>
                                </w:rPr>
                                <w:t>-тьютор;</w:t>
                              </w:r>
                              <w:r w:rsidRPr="0078609E">
                                <w:rPr>
                                  <w:b/>
                                  <w:sz w:val="16"/>
                                  <w:szCs w:val="16"/>
                                  <w:lang w:val="kk-KZ"/>
                                </w:rPr>
                                <w:br/>
                                <w:t>-ассистент;</w:t>
                              </w:r>
                              <w:r w:rsidRPr="0078609E">
                                <w:rPr>
                                  <w:b/>
                                  <w:sz w:val="16"/>
                                  <w:szCs w:val="16"/>
                                  <w:lang w:val="kk-KZ"/>
                                </w:rPr>
                                <w:br/>
                                <w:t>- мұғалім;</w:t>
                              </w:r>
                              <w:r w:rsidRPr="0078609E">
                                <w:rPr>
                                  <w:b/>
                                  <w:sz w:val="16"/>
                                  <w:szCs w:val="16"/>
                                  <w:lang w:val="kk-KZ"/>
                                </w:rPr>
                                <w:br/>
                                <w:t>- инженер-жүйетехник.</w:t>
                              </w:r>
                            </w:p>
                          </w:txbxContent>
                        </wps:txbx>
                        <wps:bodyPr rot="0" vert="horz" wrap="square" lIns="91440" tIns="45720" rIns="91440" bIns="45720" anchor="t" anchorCtr="0" upright="1">
                          <a:noAutofit/>
                        </wps:bodyPr>
                      </wps:wsp>
                      <wps:wsp>
                        <wps:cNvPr id="773" name="Rectangle 42"/>
                        <wps:cNvSpPr>
                          <a:spLocks noChangeArrowheads="1"/>
                        </wps:cNvSpPr>
                        <wps:spPr bwMode="auto">
                          <a:xfrm>
                            <a:off x="6122" y="5665"/>
                            <a:ext cx="1431" cy="2424"/>
                          </a:xfrm>
                          <a:prstGeom prst="rect">
                            <a:avLst/>
                          </a:prstGeom>
                          <a:solidFill>
                            <a:srgbClr val="FFFFFF"/>
                          </a:solidFill>
                          <a:ln w="9525">
                            <a:solidFill>
                              <a:srgbClr val="000000"/>
                            </a:solidFill>
                            <a:miter lim="800000"/>
                            <a:headEnd/>
                            <a:tailEnd/>
                          </a:ln>
                        </wps:spPr>
                        <wps:txbx>
                          <w:txbxContent>
                            <w:p w:rsidR="00C93592" w:rsidRPr="0078609E" w:rsidRDefault="00C93592" w:rsidP="00C33560">
                              <w:pPr>
                                <w:rPr>
                                  <w:b/>
                                  <w:sz w:val="16"/>
                                  <w:szCs w:val="16"/>
                                  <w:lang w:val="kk-KZ"/>
                                </w:rPr>
                              </w:pPr>
                              <w:r w:rsidRPr="0078609E">
                                <w:rPr>
                                  <w:b/>
                                  <w:sz w:val="16"/>
                                  <w:szCs w:val="16"/>
                                  <w:lang w:val="kk-KZ"/>
                                </w:rPr>
                                <w:t>-сайт:</w:t>
                              </w:r>
                              <w:r w:rsidRPr="0078609E">
                                <w:rPr>
                                  <w:b/>
                                  <w:sz w:val="16"/>
                                  <w:szCs w:val="16"/>
                                  <w:lang w:val="kk-KZ"/>
                                </w:rPr>
                                <w:br/>
                                <w:t>-сервер:</w:t>
                              </w:r>
                              <w:r w:rsidRPr="0078609E">
                                <w:rPr>
                                  <w:b/>
                                  <w:sz w:val="16"/>
                                  <w:szCs w:val="16"/>
                                  <w:lang w:val="kk-KZ"/>
                                </w:rPr>
                                <w:br/>
                                <w:t>-ЭБР</w:t>
                              </w:r>
                              <w:r w:rsidRPr="0078609E">
                                <w:rPr>
                                  <w:b/>
                                  <w:sz w:val="16"/>
                                  <w:szCs w:val="16"/>
                                  <w:lang w:val="kk-KZ"/>
                                </w:rPr>
                                <w:br/>
                                <w:t>-ЦБР</w:t>
                              </w:r>
                              <w:r w:rsidRPr="0078609E">
                                <w:rPr>
                                  <w:b/>
                                  <w:sz w:val="16"/>
                                  <w:szCs w:val="16"/>
                                  <w:lang w:val="kk-KZ"/>
                                </w:rPr>
                                <w:br/>
                                <w:t>-ҚББ жоспары:</w:t>
                              </w:r>
                              <w:r w:rsidRPr="0078609E">
                                <w:rPr>
                                  <w:b/>
                                  <w:sz w:val="16"/>
                                  <w:szCs w:val="16"/>
                                  <w:lang w:val="kk-KZ"/>
                                </w:rPr>
                                <w:br/>
                                <w:t>-ҚББ курсының жоспары</w:t>
                              </w:r>
                            </w:p>
                          </w:txbxContent>
                        </wps:txbx>
                        <wps:bodyPr rot="0" vert="horz" wrap="square" lIns="91440" tIns="45720" rIns="91440" bIns="45720" anchor="t" anchorCtr="0" upright="1">
                          <a:noAutofit/>
                        </wps:bodyPr>
                      </wps:wsp>
                      <wps:wsp>
                        <wps:cNvPr id="774" name="Rectangle 43"/>
                        <wps:cNvSpPr>
                          <a:spLocks noChangeArrowheads="1"/>
                        </wps:cNvSpPr>
                        <wps:spPr bwMode="auto">
                          <a:xfrm>
                            <a:off x="4544" y="5665"/>
                            <a:ext cx="1403" cy="2424"/>
                          </a:xfrm>
                          <a:prstGeom prst="rect">
                            <a:avLst/>
                          </a:prstGeom>
                          <a:solidFill>
                            <a:srgbClr val="FFFFFF"/>
                          </a:solidFill>
                          <a:ln w="9525">
                            <a:solidFill>
                              <a:srgbClr val="000000"/>
                            </a:solidFill>
                            <a:miter lim="800000"/>
                            <a:headEnd/>
                            <a:tailEnd/>
                          </a:ln>
                        </wps:spPr>
                        <wps:txbx>
                          <w:txbxContent>
                            <w:p w:rsidR="00C93592" w:rsidRPr="0078609E" w:rsidRDefault="00C93592" w:rsidP="00C33560">
                              <w:pPr>
                                <w:rPr>
                                  <w:b/>
                                  <w:sz w:val="16"/>
                                  <w:szCs w:val="16"/>
                                  <w:lang w:val="kk-KZ"/>
                                </w:rPr>
                              </w:pPr>
                              <w:r w:rsidRPr="0078609E">
                                <w:rPr>
                                  <w:b/>
                                  <w:sz w:val="16"/>
                                  <w:szCs w:val="16"/>
                                  <w:lang w:val="kk-KZ"/>
                                </w:rPr>
                                <w:t>-компьютермен қамтамасыз етілуі:</w:t>
                              </w:r>
                              <w:r w:rsidRPr="0078609E">
                                <w:rPr>
                                  <w:b/>
                                  <w:sz w:val="16"/>
                                  <w:szCs w:val="16"/>
                                  <w:lang w:val="kk-KZ"/>
                                </w:rPr>
                                <w:br/>
                                <w:t>-интернет;</w:t>
                              </w:r>
                              <w:r w:rsidRPr="0078609E">
                                <w:rPr>
                                  <w:b/>
                                  <w:sz w:val="16"/>
                                  <w:szCs w:val="16"/>
                                  <w:lang w:val="kk-KZ"/>
                                </w:rPr>
                                <w:br/>
                                <w:t>-интернет жылдамдығы;</w:t>
                              </w:r>
                              <w:r w:rsidRPr="0078609E">
                                <w:rPr>
                                  <w:b/>
                                  <w:sz w:val="16"/>
                                  <w:szCs w:val="16"/>
                                  <w:lang w:val="kk-KZ"/>
                                </w:rPr>
                                <w:br/>
                                <w:t>-онлайн сабақ өткізетін жабдықталғандәрісхана.</w:t>
                              </w:r>
                            </w:p>
                          </w:txbxContent>
                        </wps:txbx>
                        <wps:bodyPr rot="0" vert="horz" wrap="square" lIns="91440" tIns="45720" rIns="91440" bIns="45720" anchor="t" anchorCtr="0" upright="1">
                          <a:noAutofit/>
                        </wps:bodyPr>
                      </wps:wsp>
                      <wps:wsp>
                        <wps:cNvPr id="775" name="Rectangle 44"/>
                        <wps:cNvSpPr>
                          <a:spLocks noChangeArrowheads="1"/>
                        </wps:cNvSpPr>
                        <wps:spPr bwMode="auto">
                          <a:xfrm>
                            <a:off x="2873" y="5665"/>
                            <a:ext cx="1521" cy="2424"/>
                          </a:xfrm>
                          <a:prstGeom prst="rect">
                            <a:avLst/>
                          </a:prstGeom>
                          <a:solidFill>
                            <a:srgbClr val="FFFFFF"/>
                          </a:solidFill>
                          <a:ln w="9525">
                            <a:solidFill>
                              <a:srgbClr val="000000"/>
                            </a:solidFill>
                            <a:miter lim="800000"/>
                            <a:headEnd/>
                            <a:tailEnd/>
                          </a:ln>
                        </wps:spPr>
                        <wps:txbx>
                          <w:txbxContent>
                            <w:p w:rsidR="00C93592" w:rsidRPr="00FD0354" w:rsidRDefault="00C93592" w:rsidP="00C33560">
                              <w:pPr>
                                <w:rPr>
                                  <w:b/>
                                  <w:sz w:val="16"/>
                                  <w:szCs w:val="16"/>
                                  <w:lang w:val="kk-KZ"/>
                                </w:rPr>
                              </w:pPr>
                              <w:r w:rsidRPr="00FD0354">
                                <w:rPr>
                                  <w:b/>
                                  <w:sz w:val="16"/>
                                  <w:szCs w:val="16"/>
                                  <w:lang w:val="kk-KZ"/>
                                </w:rPr>
                                <w:t>-бейіндік курс;</w:t>
                              </w:r>
                              <w:r w:rsidRPr="00FD0354">
                                <w:rPr>
                                  <w:b/>
                                  <w:sz w:val="16"/>
                                  <w:szCs w:val="16"/>
                                  <w:lang w:val="kk-KZ"/>
                                </w:rPr>
                                <w:br/>
                                <w:t>тереңдетілген білім беру курсы;</w:t>
                              </w:r>
                              <w:r w:rsidRPr="00FD0354">
                                <w:rPr>
                                  <w:b/>
                                  <w:sz w:val="16"/>
                                  <w:szCs w:val="16"/>
                                  <w:lang w:val="kk-KZ"/>
                                </w:rPr>
                                <w:br/>
                                <w:t>-білімдегі олқылықтарды жою;</w:t>
                              </w:r>
                              <w:r w:rsidRPr="00FD0354">
                                <w:rPr>
                                  <w:b/>
                                  <w:sz w:val="16"/>
                                  <w:szCs w:val="16"/>
                                  <w:lang w:val="kk-KZ"/>
                                </w:rPr>
                                <w:br/>
                                <w:t>-өзіндік жұмыс;</w:t>
                              </w:r>
                              <w:r w:rsidRPr="00FD0354">
                                <w:rPr>
                                  <w:b/>
                                  <w:sz w:val="16"/>
                                  <w:szCs w:val="16"/>
                                  <w:lang w:val="kk-KZ"/>
                                </w:rPr>
                                <w:br/>
                                <w:t>-жеке оқыту;</w:t>
                              </w:r>
                              <w:r w:rsidRPr="00FD0354">
                                <w:rPr>
                                  <w:b/>
                                  <w:sz w:val="16"/>
                                  <w:szCs w:val="16"/>
                                  <w:lang w:val="kk-KZ"/>
                                </w:rPr>
                                <w:br/>
                              </w:r>
                              <w:r>
                                <w:rPr>
                                  <w:b/>
                                  <w:sz w:val="16"/>
                                  <w:szCs w:val="16"/>
                                  <w:lang w:val="kk-KZ"/>
                                </w:rPr>
                                <w:t>кеңес беру;</w:t>
                              </w:r>
                              <w:r>
                                <w:rPr>
                                  <w:b/>
                                  <w:sz w:val="16"/>
                                  <w:szCs w:val="16"/>
                                  <w:lang w:val="kk-KZ"/>
                                </w:rPr>
                                <w:br/>
                                <w:t xml:space="preserve">-зертхана </w:t>
                              </w:r>
                              <w:r w:rsidRPr="00FD0354">
                                <w:rPr>
                                  <w:b/>
                                  <w:sz w:val="16"/>
                                  <w:szCs w:val="16"/>
                                  <w:lang w:val="kk-KZ"/>
                                </w:rPr>
                                <w:t>жұмыс</w:t>
                              </w:r>
                              <w:r>
                                <w:rPr>
                                  <w:b/>
                                  <w:sz w:val="16"/>
                                  <w:szCs w:val="16"/>
                                  <w:lang w:val="kk-KZ"/>
                                </w:rPr>
                                <w:t>ы</w:t>
                              </w:r>
                            </w:p>
                          </w:txbxContent>
                        </wps:txbx>
                        <wps:bodyPr rot="0" vert="horz" wrap="square" lIns="91440" tIns="45720" rIns="91440" bIns="45720" anchor="t" anchorCtr="0" upright="1">
                          <a:noAutofit/>
                        </wps:bodyPr>
                      </wps:wsp>
                      <wps:wsp>
                        <wps:cNvPr id="776" name="Rectangle 45"/>
                        <wps:cNvSpPr>
                          <a:spLocks noChangeArrowheads="1"/>
                        </wps:cNvSpPr>
                        <wps:spPr bwMode="auto">
                          <a:xfrm>
                            <a:off x="1462" y="5665"/>
                            <a:ext cx="1336" cy="2424"/>
                          </a:xfrm>
                          <a:prstGeom prst="rect">
                            <a:avLst/>
                          </a:prstGeom>
                          <a:solidFill>
                            <a:srgbClr val="FFFFFF"/>
                          </a:solidFill>
                          <a:ln w="9525">
                            <a:solidFill>
                              <a:srgbClr val="000000"/>
                            </a:solidFill>
                            <a:miter lim="800000"/>
                            <a:headEnd/>
                            <a:tailEnd/>
                          </a:ln>
                        </wps:spPr>
                        <wps:txbx>
                          <w:txbxContent>
                            <w:p w:rsidR="00C93592" w:rsidRPr="00FD0354" w:rsidRDefault="00C93592" w:rsidP="00C33560">
                              <w:pPr>
                                <w:rPr>
                                  <w:b/>
                                  <w:sz w:val="16"/>
                                  <w:szCs w:val="18"/>
                                  <w:lang w:val="kk-KZ"/>
                                </w:rPr>
                              </w:pPr>
                              <w:r w:rsidRPr="00FD0354">
                                <w:rPr>
                                  <w:b/>
                                  <w:sz w:val="16"/>
                                  <w:szCs w:val="18"/>
                                  <w:lang w:val="kk-KZ"/>
                                </w:rPr>
                                <w:t>-қашықтықтан оқыту;</w:t>
                              </w:r>
                              <w:r w:rsidRPr="00FD0354">
                                <w:rPr>
                                  <w:b/>
                                  <w:sz w:val="16"/>
                                  <w:szCs w:val="18"/>
                                  <w:lang w:val="kk-KZ"/>
                                </w:rPr>
                                <w:br/>
                                <w:t>вебконференция;</w:t>
                              </w:r>
                              <w:r w:rsidRPr="00FD0354">
                                <w:rPr>
                                  <w:b/>
                                  <w:sz w:val="16"/>
                                  <w:szCs w:val="18"/>
                                  <w:lang w:val="kk-KZ"/>
                                </w:rPr>
                                <w:br/>
                                <w:t>-чат;</w:t>
                              </w:r>
                              <w:r w:rsidRPr="00FD0354">
                                <w:rPr>
                                  <w:b/>
                                  <w:sz w:val="16"/>
                                  <w:szCs w:val="18"/>
                                  <w:lang w:val="kk-KZ"/>
                                </w:rPr>
                                <w:br/>
                                <w:t>-веб-квест;</w:t>
                              </w:r>
                              <w:r w:rsidRPr="00FD0354">
                                <w:rPr>
                                  <w:b/>
                                  <w:sz w:val="16"/>
                                  <w:szCs w:val="18"/>
                                  <w:lang w:val="kk-KZ"/>
                                </w:rPr>
                                <w:br/>
                                <w:t>-аудио жазба:</w:t>
                              </w:r>
                              <w:r w:rsidRPr="00FD0354">
                                <w:rPr>
                                  <w:b/>
                                  <w:sz w:val="16"/>
                                  <w:szCs w:val="18"/>
                                  <w:lang w:val="kk-KZ"/>
                                </w:rPr>
                                <w:br/>
                                <w:t>-бақылау,тест.</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37" style="position:absolute;left:0;text-align:left;margin-left:16.4pt;margin-top:14pt;width:454.55pt;height:317.65pt;z-index:503021040" coordorigin="1462,1736" coordsize="9091,6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">
                <v:rect id="Rectangle 19" o:spid="_x0000_s1038" style="position:absolute;left:4544;top:1736;width:2407;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rsidR="00C93592" w:rsidRPr="00FD0354" w:rsidRDefault="00C93592" w:rsidP="00C33560">
                        <w:pPr>
                          <w:jc w:val="center"/>
                          <w:rPr>
                            <w:b/>
                            <w:sz w:val="18"/>
                            <w:szCs w:val="18"/>
                            <w:lang w:val="kk-KZ"/>
                          </w:rPr>
                        </w:pPr>
                        <w:r w:rsidRPr="00FD0354">
                          <w:rPr>
                            <w:b/>
                            <w:sz w:val="18"/>
                            <w:szCs w:val="18"/>
                          </w:rPr>
                          <w:t xml:space="preserve">ШЖМ </w:t>
                        </w:r>
                        <w:r w:rsidRPr="00FD0354">
                          <w:rPr>
                            <w:b/>
                            <w:sz w:val="18"/>
                            <w:szCs w:val="18"/>
                            <w:lang w:val="kk-KZ"/>
                          </w:rPr>
                          <w:t xml:space="preserve">үшін қашықтықтан оқытуды ұйымдастыру </w:t>
                        </w:r>
                      </w:p>
                    </w:txbxContent>
                  </v:textbox>
                </v:rect>
                <v:shapetype id="_x0000_t32" coordsize="21600,21600" o:spt="32" o:oned="t" path="m,l21600,21600e" filled="f">
                  <v:path arrowok="t" fillok="f" o:connecttype="none"/>
                  <o:lock v:ext="edit" shapetype="t"/>
                </v:shapetype>
                <v:shape id="AutoShape 20" o:spid="_x0000_s1039" type="#_x0000_t32" style="position:absolute;left:9914;top:3072;width:0;height:6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AutoShape 21" o:spid="_x0000_s1040" type="#_x0000_t32" style="position:absolute;left:7970;top:3101;width:8;height: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22" o:spid="_x0000_s1041" type="#_x0000_t32" style="position:absolute;left:6122;top:3125;width: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AutoShape 23" o:spid="_x0000_s1042" type="#_x0000_t32" style="position:absolute;left:4224;top:3074;width:0;height: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24" o:spid="_x0000_s1043" type="#_x0000_t32" style="position:absolute;left:2797;top:3125;width:1;height:6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56bcMAAADbAAAADwAAAGRycy9kb3ducmV2LnhtbESPQYvCMBSE7wv+h/CEvSya1oMr1Sgi&#10;COJhYbUHj4/k2Rabl5rE2v33mwVhj8PMfMOsNoNtRU8+NI4V5NMMBLF2puFKQXneTxYgQkQ22Dom&#10;BT8UYLMeva2wMO7J39SfYiUShEOBCuoYu0LKoGuyGKauI07e1XmLMUlfSePxmeC2lbMsm0uLDaeF&#10;Gjva1aRvp4dV0BzLr7L/uEevF8f84vNwvrRaqffxsF2CiDTE//CrfTAKPnP4+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eem3DAAAA2wAAAA8AAAAAAAAAAAAA&#10;AAAAoQIAAGRycy9kb3ducmV2LnhtbFBLBQYAAAAABAAEAPkAAACRAwAAAAA=&#10;"/>
                <v:shape id="AutoShape 25" o:spid="_x0000_s1044" type="#_x0000_t32" style="position:absolute;left:2783;top:3072;width:713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kGsMAAADbAAAADwAAAGRycy9kb3ducmV2LnhtbESPQYvCMBSE7wv+h/AEL8ua1sMqXaPI&#10;wsLiQVB78PhInm2xealJttZ/b4QFj8PMfMMs14NtRU8+NI4V5NMMBLF2puFKQXn8+ViACBHZYOuY&#10;FNwpwHo1eltiYdyN99QfYiUShEOBCuoYu0LKoGuyGKauI07e2XmLMUlfSePxluC2lbMs+5QWG04L&#10;NXb0XZO+HP6sgmZb7sr+/Rq9Xmzzk8/D8dRqpSbjYfMFItIQX+H/9q9RMJ/B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M5BrDAAAA2wAAAA8AAAAAAAAAAAAA&#10;AAAAoQIAAGRycy9kb3ducmV2LnhtbFBLBQYAAAAABAAEAPkAAACRAwAAAAA=&#10;"/>
                <v:rect id="Rectangle 26" o:spid="_x0000_s1045" style="position:absolute;left:9117;top:3710;width:1436;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C93592" w:rsidRPr="00FD0354" w:rsidRDefault="00C93592" w:rsidP="00C33560">
                        <w:pPr>
                          <w:ind w:right="14"/>
                          <w:jc w:val="center"/>
                          <w:rPr>
                            <w:b/>
                            <w:sz w:val="20"/>
                            <w:szCs w:val="20"/>
                            <w:lang w:val="kk-KZ"/>
                          </w:rPr>
                        </w:pPr>
                        <w:r w:rsidRPr="00FD0354">
                          <w:rPr>
                            <w:b/>
                            <w:sz w:val="20"/>
                            <w:szCs w:val="20"/>
                            <w:lang w:val="kk-KZ"/>
                          </w:rPr>
                          <w:t>Әдістемелік</w:t>
                        </w:r>
                      </w:p>
                      <w:p w:rsidR="00C93592" w:rsidRPr="00FD0354" w:rsidRDefault="00C93592" w:rsidP="00C33560">
                        <w:pPr>
                          <w:ind w:right="-248"/>
                          <w:jc w:val="center"/>
                          <w:rPr>
                            <w:b/>
                            <w:sz w:val="20"/>
                            <w:szCs w:val="20"/>
                            <w:lang w:val="kk-KZ"/>
                          </w:rPr>
                        </w:pPr>
                        <w:r w:rsidRPr="00FD0354">
                          <w:rPr>
                            <w:b/>
                            <w:sz w:val="20"/>
                            <w:szCs w:val="20"/>
                            <w:lang w:val="kk-KZ"/>
                          </w:rPr>
                          <w:t>көмек</w:t>
                        </w:r>
                      </w:p>
                    </w:txbxContent>
                  </v:textbox>
                </v:rect>
                <v:rect id="Rectangle 27" o:spid="_x0000_s1046" style="position:absolute;left:7120;top:3710;width:1813;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rsidR="00C93592" w:rsidRPr="00FD0354" w:rsidRDefault="00C93592" w:rsidP="00C33560">
                        <w:pPr>
                          <w:jc w:val="center"/>
                          <w:rPr>
                            <w:b/>
                            <w:sz w:val="20"/>
                            <w:szCs w:val="20"/>
                            <w:lang w:val="kk-KZ"/>
                          </w:rPr>
                        </w:pPr>
                        <w:r w:rsidRPr="00FD0354">
                          <w:rPr>
                            <w:b/>
                            <w:sz w:val="20"/>
                            <w:szCs w:val="20"/>
                            <w:lang w:val="kk-KZ"/>
                          </w:rPr>
                          <w:t>Кадрмен қамтамасыз ету</w:t>
                        </w:r>
                      </w:p>
                    </w:txbxContent>
                  </v:textbox>
                </v:rect>
                <v:rect id="Rectangle 28" o:spid="_x0000_s1047" style="position:absolute;left:5238;top:3710;width:1817;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rsidR="00C93592" w:rsidRPr="00FD0354" w:rsidRDefault="00C93592" w:rsidP="00C33560">
                        <w:pPr>
                          <w:jc w:val="center"/>
                          <w:rPr>
                            <w:b/>
                            <w:sz w:val="20"/>
                            <w:szCs w:val="20"/>
                            <w:lang w:val="kk-KZ"/>
                          </w:rPr>
                        </w:pPr>
                        <w:r w:rsidRPr="00FD0354">
                          <w:rPr>
                            <w:b/>
                            <w:sz w:val="20"/>
                            <w:szCs w:val="20"/>
                            <w:lang w:val="kk-KZ"/>
                          </w:rPr>
                          <w:t>Бағдарламалық қамтамасыз ету</w:t>
                        </w:r>
                      </w:p>
                    </w:txbxContent>
                  </v:textbox>
                </v:rect>
                <v:rect id="Rectangle 29" o:spid="_x0000_s1048" style="position:absolute;left:3331;top:3710;width:185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w:txbxContent>
                      <w:p w:rsidR="00C93592" w:rsidRPr="00FD0354" w:rsidRDefault="00C93592" w:rsidP="00C33560">
                        <w:pPr>
                          <w:rPr>
                            <w:b/>
                            <w:sz w:val="20"/>
                            <w:szCs w:val="20"/>
                            <w:lang w:val="kk-KZ"/>
                          </w:rPr>
                        </w:pPr>
                        <w:r w:rsidRPr="00FD0354">
                          <w:rPr>
                            <w:b/>
                            <w:sz w:val="20"/>
                            <w:szCs w:val="20"/>
                            <w:lang w:val="kk-KZ"/>
                          </w:rPr>
                          <w:t>Техникалық қамтамасыз ету</w:t>
                        </w:r>
                      </w:p>
                    </w:txbxContent>
                  </v:textbox>
                </v:rect>
                <v:rect id="Rectangle 30" o:spid="_x0000_s1049" style="position:absolute;left:1567;top:3710;width:1639;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w:txbxContent>
                      <w:p w:rsidR="00C93592" w:rsidRPr="00FD0354" w:rsidRDefault="00C93592" w:rsidP="00C33560">
                        <w:pPr>
                          <w:jc w:val="center"/>
                          <w:rPr>
                            <w:b/>
                            <w:sz w:val="20"/>
                            <w:szCs w:val="20"/>
                            <w:lang w:val="kk-KZ"/>
                          </w:rPr>
                        </w:pPr>
                        <w:r w:rsidRPr="00FD0354">
                          <w:rPr>
                            <w:b/>
                            <w:sz w:val="20"/>
                            <w:szCs w:val="20"/>
                            <w:lang w:val="kk-KZ"/>
                          </w:rPr>
                          <w:t>Модельдер</w:t>
                        </w:r>
                      </w:p>
                    </w:txbxContent>
                  </v:textbox>
                </v:rect>
                <v:shape id="AutoShape 31" o:spid="_x0000_s1050" type="#_x0000_t32" style="position:absolute;left:9756;top:4434;width:8;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lT8MAAADcAAAADwAAAGRycy9kb3ducmV2LnhtbERPTWsCMRC9F/wPYQQvpWZdUMrWKGtB&#10;qIIHbXufbqab0M1k3URd/70RhN7m8T5nvuxdI87UBetZwWScgSCuvLZcK/j6XL+8gggRWWPjmRRc&#10;KcByMXiaY6H9hfd0PsRapBAOBSowMbaFlKEy5DCMfUucuF/fOYwJdrXUHV5SuGtknmUz6dByajDY&#10;0ruh6u9wcgp2m8mq/DF2s90f7W66LptT/fyt1GjYl28gIvXxX/xwf+g0P8/h/k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D5U/DAAAA3AAAAA8AAAAAAAAAAAAA&#10;AAAAoQIAAGRycy9kb3ducmV2LnhtbFBLBQYAAAAABAAEAPkAAACRAwAAAAA=&#10;"/>
                <v:shape id="AutoShape 32" o:spid="_x0000_s1051" type="#_x0000_t32" style="position:absolute;left:8054;top:4434;width:0;height:1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v:shape id="AutoShape 33" o:spid="_x0000_s1052" type="#_x0000_t32" style="position:absolute;left:6499;top:4414;width:0;height:1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bYoMMAAADcAAAADwAAAGRycy9kb3ducmV2LnhtbERPTWsCMRC9C/6HMIIXqVlF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m2KDDAAAA3AAAAA8AAAAAAAAAAAAA&#10;AAAAoQIAAGRycy9kb3ducmV2LnhtbFBLBQYAAAAABAAEAPkAAACRAwAAAAA=&#10;"/>
                <v:shape id="AutoShape 34" o:spid="_x0000_s1053" type="#_x0000_t32" style="position:absolute;left:4813;top:4478;width: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9O8IAAADcAAAADwAAAGRycy9kb3ducmV2LnhtbERPS2sCMRC+C/6HMIIXqVkFi2yNshYE&#10;LXjwdZ9uppvgZrLdRN3++6ZQ8DYf33MWq87V4k5tsJ4VTMYZCOLSa8uVgvNp8zIHESKyxtozKfih&#10;AKtlv7fAXPsHH+h+jJVIIRxyVGBibHIpQ2nIYRj7hjhxX751GBNsK6lbfKRwV8tplr1Kh5ZTg8GG&#10;3g2V1+PNKdjvJuvi09jdx+Hb7me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p9O8IAAADcAAAADwAAAAAAAAAAAAAA&#10;AAChAgAAZHJzL2Rvd25yZXYueG1sUEsFBgAAAAAEAAQA+QAAAJADAAAAAA==&#10;"/>
                <v:shape id="AutoShape 35" o:spid="_x0000_s1054" type="#_x0000_t32" style="position:absolute;left:2783;top:4478;width:624;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jTMIAAADcAAAADwAAAGRycy9kb3ducmV2LnhtbERPS2sCMRC+C/6HMIIXqVmFimyNshYE&#10;LXjwdZ9uppvgZrLdRN3++6ZQ8DYf33MWq87V4k5tsJ4VTMYZCOLSa8uVgvNp8zIHESKyxtozKfih&#10;AKtlv7fAXPsHH+h+jJVIIRxyVGBibHIpQ2nIYRj7hjhxX751GBNsK6lbfKRwV8tpls2kQ8upwWBD&#10;74bK6/HmFOx3k3Xxaezu4/Bt96+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jjTMIAAADcAAAADwAAAAAAAAAAAAAA&#10;AAChAgAAZHJzL2Rvd25yZXYueG1sUEsFBgAAAAAEAAQA+QAAAJADAAAAAA==&#10;"/>
                <v:shape id="AutoShape 36" o:spid="_x0000_s1055" type="#_x0000_t32" style="position:absolute;left:2316;top:4478;width:467;height:1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XGvMIAAADcAAAADwAAAGRycy9kb3ducmV2LnhtbERPTYvCMBC9L/gfwgheljWth1W6RpGF&#10;hcWDoPbgcUjGtthMapKt9d8bYcHbPN7nLNeDbUVPPjSOFeTTDASxdqbhSkF5/PlYgAgR2WDrmBTc&#10;KcB6NXpbYmHcjffUH2IlUgiHAhXUMXaFlEHXZDFMXUecuLPzFmOCvpLG4y2F21bOsuxTWmw4NdTY&#10;0XdN+nL4swqabbkr+/dr9HqxzU8+D8dTq5WajIfNF4hIQ3yJ/92/Js2fzeH5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tXGvMIAAADcAAAADwAAAAAAAAAAAAAA&#10;AAChAgAAZHJzL2Rvd25yZXYueG1sUEsFBgAAAAAEAAQA+QAAAJADAAAAAA==&#10;"/>
                <v:rect id="Rectangle 37" o:spid="_x0000_s1056" style="position:absolute;left:2797;top:4670;width:1673;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1UzMIA&#10;AADcAAAADwAAAGRycy9kb3ducmV2LnhtbERPPW/CMBDdK/EfrEPq1jhQCdoQByEQVTtCsnS7xkeS&#10;Nj5HtoG0v74ekBif3ne+Hk0vLuR8Z1nBLElBENdWd9woqMr90wsIH5A19pZJwS95WBeThxwzba98&#10;oMsxNCKGsM9QQRvCkEnp65YM+sQOxJE7WWcwROgaqR1eY7jp5TxNF9Jgx7GhxYG2LdU/x7NR8NXN&#10;K/w7lG+ped0/h4+x/D5/7pR6nI6bFYhAY7iLb+53rWC5iGv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VTMwgAAANwAAAAPAAAAAAAAAAAAAAAAAJgCAABkcnMvZG93&#10;bnJldi54bWxQSwUGAAAAAAQABAD1AAAAhwMAAAAA&#10;">
                  <v:textbox>
                    <w:txbxContent>
                      <w:p w:rsidR="00C93592" w:rsidRPr="00FD0354" w:rsidRDefault="00C93592" w:rsidP="00C33560">
                        <w:pPr>
                          <w:jc w:val="center"/>
                          <w:rPr>
                            <w:b/>
                            <w:sz w:val="18"/>
                            <w:szCs w:val="18"/>
                            <w:lang w:val="kk-KZ"/>
                          </w:rPr>
                        </w:pPr>
                        <w:r w:rsidRPr="00FD0354">
                          <w:rPr>
                            <w:b/>
                            <w:sz w:val="18"/>
                            <w:szCs w:val="18"/>
                            <w:lang w:val="kk-KZ"/>
                          </w:rPr>
                          <w:t>Интеграциялық</w:t>
                        </w:r>
                      </w:p>
                    </w:txbxContent>
                  </v:textbox>
                </v:rect>
                <v:rect id="Rectangle 38" o:spid="_x0000_s1057" style="position:absolute;left:1462;top:4670;width:1263;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xV8QA&#10;AADcAAAADwAAAGRycy9kb3ducmV2LnhtbESPQYvCMBSE7wv+h/CEva3pKuhajSKKix61vezt2Tzb&#10;us1LaaJWf70RBI/DzHzDTOetqcSFGldaVvDdi0AQZ1aXnCtIk/XXDwjnkTVWlknBjRzMZ52PKcba&#10;XnlHl73PRYCwi1FB4X0dS+myggy6nq2Jg3e0jUEfZJNL3eA1wE0l+1E0lAZLDgsF1rQsKPvfn42C&#10;Q9lP8b5LfiMzXg/8tk1O57+VUp/ddjEB4an17/CrvdEKRsM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B8VfEAAAA3AAAAA8AAAAAAAAAAAAAAAAAmAIAAGRycy9k&#10;b3ducmV2LnhtbFBLBQYAAAAABAAEAPUAAACJAwAAAAA=&#10;">
                  <v:textbox>
                    <w:txbxContent>
                      <w:p w:rsidR="00C93592" w:rsidRPr="00FD0354" w:rsidRDefault="00C93592" w:rsidP="00C33560">
                        <w:pPr>
                          <w:jc w:val="center"/>
                          <w:rPr>
                            <w:b/>
                            <w:sz w:val="18"/>
                            <w:szCs w:val="20"/>
                            <w:lang w:val="kk-KZ"/>
                          </w:rPr>
                        </w:pPr>
                        <w:r w:rsidRPr="00FD0354">
                          <w:rPr>
                            <w:b/>
                            <w:sz w:val="18"/>
                            <w:szCs w:val="20"/>
                            <w:lang w:val="kk-KZ"/>
                          </w:rPr>
                          <w:t>Виртуалды мектеп</w:t>
                        </w:r>
                      </w:p>
                    </w:txbxContent>
                  </v:textbox>
                </v:rect>
                <v:shape id="AutoShape 39" o:spid="_x0000_s1058" type="#_x0000_t32" style="position:absolute;left:3470;top:5272;width:0;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UzRsIAAADcAAAADwAAAGRycy9kb3ducmV2LnhtbERPTWsCMRC9C/6HMEIvolkL1bI1yrYg&#10;VMGDWu/TzbgJbibbTdTtvzcHwePjfc+XnavFldpgPSuYjDMQxKXXlisFP4fV6B1EiMgaa8+k4J8C&#10;LBf93hxz7W+8o+s+ViKFcMhRgYmxyaUMpSGHYewb4sSdfOswJthWUrd4S+Gulq9ZNpUOLacGgw19&#10;GSrP+4tTsF1PPotfY9eb3Z/dvq2K+lINj0q9DLriA0SkLj7FD/e3VjCb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UzRsIAAADcAAAADwAAAAAAAAAAAAAA&#10;AAChAgAAZHJzL2Rvd25yZXYueG1sUEsFBgAAAAAEAAQA+QAAAJADAAAAAA==&#10;"/>
                <v:rect id="Rectangle 40" o:spid="_x0000_s1059" style="position:absolute;left:9258;top:5665;width:1295;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5rjMUA&#10;AADcAAAADwAAAGRycy9kb3ducmV2LnhtbESPQWvCQBSE7wX/w/KE3pqNCrXGrCKKxR41Xnp7Zp9J&#10;2uzbkF2T2F/fLRQ8DjPzDZOuB1OLjlpXWVYwiWIQxLnVFRcKztn+5Q2E88gaa8uk4E4O1qvRU4qJ&#10;tj0fqTv5QgQIuwQVlN43iZQuL8mgi2xDHLyrbQ36INtC6hb7ADe1nMbxqzRYcVgosaFtSfn36WYU&#10;XKrpGX+O2XtsFvuZ/xiyr9vnTqnn8bBZgvA0+Ef4v33QCubz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muMxQAAANwAAAAPAAAAAAAAAAAAAAAAAJgCAABkcnMv&#10;ZG93bnJldi54bWxQSwUGAAAAAAQABAD1AAAAigMAAAAA&#10;">
                  <v:textbox>
                    <w:txbxContent>
                      <w:p w:rsidR="00C93592" w:rsidRPr="0078609E" w:rsidRDefault="00C93592" w:rsidP="00C33560">
                        <w:pPr>
                          <w:rPr>
                            <w:b/>
                            <w:sz w:val="16"/>
                            <w:szCs w:val="16"/>
                            <w:lang w:val="kk-KZ"/>
                          </w:rPr>
                        </w:pPr>
                        <w:r w:rsidRPr="0078609E">
                          <w:rPr>
                            <w:b/>
                            <w:sz w:val="16"/>
                            <w:szCs w:val="16"/>
                            <w:lang w:val="kk-KZ"/>
                          </w:rPr>
                          <w:t>Ресурстық орталықтың қосымша білім берудің оқу – әдістемелік көмекші құралдары</w:t>
                        </w:r>
                      </w:p>
                    </w:txbxContent>
                  </v:textbox>
                </v:rect>
                <v:rect id="Rectangle 41" o:spid="_x0000_s1060" style="position:absolute;left:7743;top:5665;width:1295;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1+8UA&#10;AADcAAAADwAAAGRycy9kb3ducmV2LnhtbESPQWvCQBSE74X+h+UVeqsbI2gbXaVUUuzRxEtvz+wz&#10;iWbfhuyaRH99t1DocZiZb5jVZjSN6KlztWUF00kEgriwuuZSwSFPX15BOI+ssbFMCm7kYLN+fFhh&#10;ou3Ae+ozX4oAYZeggsr7NpHSFRUZdBPbEgfvZDuDPsiulLrDIcBNI+MomkuDNYeFClv6qKi4ZFej&#10;4FjHB7zv88/IvKUz/zXm5+v3Vqnnp/F9CcLT6P/Df+2dVrBY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PX7xQAAANwAAAAPAAAAAAAAAAAAAAAAAJgCAABkcnMv&#10;ZG93bnJldi54bWxQSwUGAAAAAAQABAD1AAAAigMAAAAA&#10;">
                  <v:textbox>
                    <w:txbxContent>
                      <w:p w:rsidR="00C93592" w:rsidRPr="0078609E" w:rsidRDefault="00C93592" w:rsidP="00C33560">
                        <w:pPr>
                          <w:rPr>
                            <w:b/>
                            <w:sz w:val="16"/>
                            <w:szCs w:val="16"/>
                            <w:lang w:val="kk-KZ"/>
                          </w:rPr>
                        </w:pPr>
                        <w:r w:rsidRPr="0078609E">
                          <w:rPr>
                            <w:b/>
                            <w:sz w:val="16"/>
                            <w:szCs w:val="16"/>
                            <w:lang w:val="kk-KZ"/>
                          </w:rPr>
                          <w:t>-тьютор;</w:t>
                        </w:r>
                        <w:r w:rsidRPr="0078609E">
                          <w:rPr>
                            <w:b/>
                            <w:sz w:val="16"/>
                            <w:szCs w:val="16"/>
                            <w:lang w:val="kk-KZ"/>
                          </w:rPr>
                          <w:br/>
                          <w:t>-ассистент;</w:t>
                        </w:r>
                        <w:r w:rsidRPr="0078609E">
                          <w:rPr>
                            <w:b/>
                            <w:sz w:val="16"/>
                            <w:szCs w:val="16"/>
                            <w:lang w:val="kk-KZ"/>
                          </w:rPr>
                          <w:br/>
                          <w:t>- мұғалім;</w:t>
                        </w:r>
                        <w:r w:rsidRPr="0078609E">
                          <w:rPr>
                            <w:b/>
                            <w:sz w:val="16"/>
                            <w:szCs w:val="16"/>
                            <w:lang w:val="kk-KZ"/>
                          </w:rPr>
                          <w:br/>
                          <w:t>- инженер-жүйетехник.</w:t>
                        </w:r>
                      </w:p>
                    </w:txbxContent>
                  </v:textbox>
                </v:rect>
                <v:rect id="Rectangle 42" o:spid="_x0000_s1061" style="position:absolute;left:6122;top:5665;width:1431;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QYMQA&#10;AADcAAAADwAAAGRycy9kb3ducmV2LnhtbESPQYvCMBSE74L/ITzBm6YqqNs1iiiKe9T24u1t87at&#10;Ni+liVr99ZuFBY/DzHzDLFatqcSdGldaVjAaRiCIM6tLzhWkyW4wB+E8ssbKMil4koPVsttZYKzt&#10;g490P/lcBAi7GBUU3texlC4ryKAb2po4eD+2MeiDbHKpG3wEuKnkOIqm0mDJYaHAmjYFZdfTzSj4&#10;Lscpvo7JPjIfu4n/apPL7bxVqt9r158gPLX+Hf5vH7SC2WwC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wUGDEAAAA3AAAAA8AAAAAAAAAAAAAAAAAmAIAAGRycy9k&#10;b3ducmV2LnhtbFBLBQYAAAAABAAEAPUAAACJAwAAAAA=&#10;">
                  <v:textbox>
                    <w:txbxContent>
                      <w:p w:rsidR="00C93592" w:rsidRPr="0078609E" w:rsidRDefault="00C93592" w:rsidP="00C33560">
                        <w:pPr>
                          <w:rPr>
                            <w:b/>
                            <w:sz w:val="16"/>
                            <w:szCs w:val="16"/>
                            <w:lang w:val="kk-KZ"/>
                          </w:rPr>
                        </w:pPr>
                        <w:r w:rsidRPr="0078609E">
                          <w:rPr>
                            <w:b/>
                            <w:sz w:val="16"/>
                            <w:szCs w:val="16"/>
                            <w:lang w:val="kk-KZ"/>
                          </w:rPr>
                          <w:t>-сайт:</w:t>
                        </w:r>
                        <w:r w:rsidRPr="0078609E">
                          <w:rPr>
                            <w:b/>
                            <w:sz w:val="16"/>
                            <w:szCs w:val="16"/>
                            <w:lang w:val="kk-KZ"/>
                          </w:rPr>
                          <w:br/>
                          <w:t>-сервер:</w:t>
                        </w:r>
                        <w:r w:rsidRPr="0078609E">
                          <w:rPr>
                            <w:b/>
                            <w:sz w:val="16"/>
                            <w:szCs w:val="16"/>
                            <w:lang w:val="kk-KZ"/>
                          </w:rPr>
                          <w:br/>
                          <w:t>-ЭБР</w:t>
                        </w:r>
                        <w:r w:rsidRPr="0078609E">
                          <w:rPr>
                            <w:b/>
                            <w:sz w:val="16"/>
                            <w:szCs w:val="16"/>
                            <w:lang w:val="kk-KZ"/>
                          </w:rPr>
                          <w:br/>
                          <w:t>-ЦБР</w:t>
                        </w:r>
                        <w:r w:rsidRPr="0078609E">
                          <w:rPr>
                            <w:b/>
                            <w:sz w:val="16"/>
                            <w:szCs w:val="16"/>
                            <w:lang w:val="kk-KZ"/>
                          </w:rPr>
                          <w:br/>
                          <w:t>-ҚББ жоспары:</w:t>
                        </w:r>
                        <w:r w:rsidRPr="0078609E">
                          <w:rPr>
                            <w:b/>
                            <w:sz w:val="16"/>
                            <w:szCs w:val="16"/>
                            <w:lang w:val="kk-KZ"/>
                          </w:rPr>
                          <w:br/>
                          <w:t>-ҚББ курсының жоспары</w:t>
                        </w:r>
                      </w:p>
                    </w:txbxContent>
                  </v:textbox>
                </v:rect>
                <v:rect id="Rectangle 43" o:spid="_x0000_s1062" style="position:absolute;left:4544;top:5665;width:1403;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IFMQA&#10;AADcAAAADwAAAGRycy9kb3ducmV2LnhtbESPT4vCMBTE7wt+h/AEb2vqH9TtGkUURY9aL3t72zzb&#10;avNSmqjVT79ZEDwOM/MbZjpvTCluVLvCsoJeNwJBnFpdcKbgmKw/JyCcR9ZYWiYFD3Iwn7U+phhr&#10;e+c93Q4+EwHCLkYFufdVLKVLczLourYiDt7J1gZ9kHUmdY33ADel7EfRSBosOCzkWNEyp/RyuBoF&#10;v0X/iM99sonM13rgd01yvv6slOq0m8U3CE+Nf4df7a1WMB4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yBTEAAAA3AAAAA8AAAAAAAAAAAAAAAAAmAIAAGRycy9k&#10;b3ducmV2LnhtbFBLBQYAAAAABAAEAPUAAACJAwAAAAA=&#10;">
                  <v:textbox>
                    <w:txbxContent>
                      <w:p w:rsidR="00C93592" w:rsidRPr="0078609E" w:rsidRDefault="00C93592" w:rsidP="00C33560">
                        <w:pPr>
                          <w:rPr>
                            <w:b/>
                            <w:sz w:val="16"/>
                            <w:szCs w:val="16"/>
                            <w:lang w:val="kk-KZ"/>
                          </w:rPr>
                        </w:pPr>
                        <w:r w:rsidRPr="0078609E">
                          <w:rPr>
                            <w:b/>
                            <w:sz w:val="16"/>
                            <w:szCs w:val="16"/>
                            <w:lang w:val="kk-KZ"/>
                          </w:rPr>
                          <w:t>-компьютермен қамтамасыз етілуі:</w:t>
                        </w:r>
                        <w:r w:rsidRPr="0078609E">
                          <w:rPr>
                            <w:b/>
                            <w:sz w:val="16"/>
                            <w:szCs w:val="16"/>
                            <w:lang w:val="kk-KZ"/>
                          </w:rPr>
                          <w:br/>
                          <w:t>-интернет;</w:t>
                        </w:r>
                        <w:r w:rsidRPr="0078609E">
                          <w:rPr>
                            <w:b/>
                            <w:sz w:val="16"/>
                            <w:szCs w:val="16"/>
                            <w:lang w:val="kk-KZ"/>
                          </w:rPr>
                          <w:br/>
                          <w:t>-интернет жылдамдығы;</w:t>
                        </w:r>
                        <w:r w:rsidRPr="0078609E">
                          <w:rPr>
                            <w:b/>
                            <w:sz w:val="16"/>
                            <w:szCs w:val="16"/>
                            <w:lang w:val="kk-KZ"/>
                          </w:rPr>
                          <w:br/>
                          <w:t>-онлайн сабақ өткізетін жабдықталғандәрісхана.</w:t>
                        </w:r>
                      </w:p>
                    </w:txbxContent>
                  </v:textbox>
                </v:rect>
                <v:rect id="Rectangle 44" o:spid="_x0000_s1063" style="position:absolute;left:2873;top:5665;width:1521;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tj8QA&#10;AADcAAAADwAAAGRycy9kb3ducmV2LnhtbESPT4vCMBTE7wt+h/AEb2uq4p/tGkUURY9aL3t72zzb&#10;avNSmqjVT79ZEDwOM/MbZjpvTCluVLvCsoJeNwJBnFpdcKbgmKw/JyCcR9ZYWiYFD3Iwn7U+phhr&#10;e+c93Q4+EwHCLkYFufdVLKVLczLourYiDt7J1gZ9kHUmdY33ADel7EfRSBosOCzkWNEyp/RyuBoF&#10;v0X/iM99sonM13rgd01yvv6slOq0m8U3CE+Nf4df7a1WMB4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VbY/EAAAA3AAAAA8AAAAAAAAAAAAAAAAAmAIAAGRycy9k&#10;b3ducmV2LnhtbFBLBQYAAAAABAAEAPUAAACJAwAAAAA=&#10;">
                  <v:textbox>
                    <w:txbxContent>
                      <w:p w:rsidR="00C93592" w:rsidRPr="00FD0354" w:rsidRDefault="00C93592" w:rsidP="00C33560">
                        <w:pPr>
                          <w:rPr>
                            <w:b/>
                            <w:sz w:val="16"/>
                            <w:szCs w:val="16"/>
                            <w:lang w:val="kk-KZ"/>
                          </w:rPr>
                        </w:pPr>
                        <w:r w:rsidRPr="00FD0354">
                          <w:rPr>
                            <w:b/>
                            <w:sz w:val="16"/>
                            <w:szCs w:val="16"/>
                            <w:lang w:val="kk-KZ"/>
                          </w:rPr>
                          <w:t>-бейіндік курс;</w:t>
                        </w:r>
                        <w:r w:rsidRPr="00FD0354">
                          <w:rPr>
                            <w:b/>
                            <w:sz w:val="16"/>
                            <w:szCs w:val="16"/>
                            <w:lang w:val="kk-KZ"/>
                          </w:rPr>
                          <w:br/>
                          <w:t>тереңдетілген білім беру курсы;</w:t>
                        </w:r>
                        <w:r w:rsidRPr="00FD0354">
                          <w:rPr>
                            <w:b/>
                            <w:sz w:val="16"/>
                            <w:szCs w:val="16"/>
                            <w:lang w:val="kk-KZ"/>
                          </w:rPr>
                          <w:br/>
                          <w:t>-білімдегі олқылықтарды жою;</w:t>
                        </w:r>
                        <w:r w:rsidRPr="00FD0354">
                          <w:rPr>
                            <w:b/>
                            <w:sz w:val="16"/>
                            <w:szCs w:val="16"/>
                            <w:lang w:val="kk-KZ"/>
                          </w:rPr>
                          <w:br/>
                          <w:t>-өзіндік жұмыс;</w:t>
                        </w:r>
                        <w:r w:rsidRPr="00FD0354">
                          <w:rPr>
                            <w:b/>
                            <w:sz w:val="16"/>
                            <w:szCs w:val="16"/>
                            <w:lang w:val="kk-KZ"/>
                          </w:rPr>
                          <w:br/>
                          <w:t>-жеке оқыту;</w:t>
                        </w:r>
                        <w:r w:rsidRPr="00FD0354">
                          <w:rPr>
                            <w:b/>
                            <w:sz w:val="16"/>
                            <w:szCs w:val="16"/>
                            <w:lang w:val="kk-KZ"/>
                          </w:rPr>
                          <w:br/>
                        </w:r>
                        <w:r>
                          <w:rPr>
                            <w:b/>
                            <w:sz w:val="16"/>
                            <w:szCs w:val="16"/>
                            <w:lang w:val="kk-KZ"/>
                          </w:rPr>
                          <w:t>кеңес беру;</w:t>
                        </w:r>
                        <w:r>
                          <w:rPr>
                            <w:b/>
                            <w:sz w:val="16"/>
                            <w:szCs w:val="16"/>
                            <w:lang w:val="kk-KZ"/>
                          </w:rPr>
                          <w:br/>
                          <w:t xml:space="preserve">-зертхана </w:t>
                        </w:r>
                        <w:r w:rsidRPr="00FD0354">
                          <w:rPr>
                            <w:b/>
                            <w:sz w:val="16"/>
                            <w:szCs w:val="16"/>
                            <w:lang w:val="kk-KZ"/>
                          </w:rPr>
                          <w:t>жұмыс</w:t>
                        </w:r>
                        <w:r>
                          <w:rPr>
                            <w:b/>
                            <w:sz w:val="16"/>
                            <w:szCs w:val="16"/>
                            <w:lang w:val="kk-KZ"/>
                          </w:rPr>
                          <w:t>ы</w:t>
                        </w:r>
                      </w:p>
                    </w:txbxContent>
                  </v:textbox>
                </v:rect>
                <v:rect id="Rectangle 45" o:spid="_x0000_s1064" style="position:absolute;left:1462;top:5665;width:1336;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z+MQA&#10;AADcAAAADwAAAGRycy9kb3ducmV2LnhtbESPT4vCMBTE7wt+h/AWvK3pKvinGkUUxT1qe/H2bJ5t&#10;d5uX0kStfvqNIHgcZuY3zGzRmkpcqXGlZQXfvQgEcWZ1ybmCNNl8jUE4j6yxskwK7uRgMe98zDDW&#10;9sZ7uh58LgKEXYwKCu/rWEqXFWTQ9WxNHLyzbQz6IJtc6gZvAW4q2Y+ioTRYclgosKZVQdnf4WIU&#10;nMp+io99so3MZDPwP23yezmulep+tsspCE+tf4df7Z1WMBoN4X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H8/jEAAAA3AAAAA8AAAAAAAAAAAAAAAAAmAIAAGRycy9k&#10;b3ducmV2LnhtbFBLBQYAAAAABAAEAPUAAACJAwAAAAA=&#10;">
                  <v:textbox>
                    <w:txbxContent>
                      <w:p w:rsidR="00C93592" w:rsidRPr="00FD0354" w:rsidRDefault="00C93592" w:rsidP="00C33560">
                        <w:pPr>
                          <w:rPr>
                            <w:b/>
                            <w:sz w:val="16"/>
                            <w:szCs w:val="18"/>
                            <w:lang w:val="kk-KZ"/>
                          </w:rPr>
                        </w:pPr>
                        <w:r w:rsidRPr="00FD0354">
                          <w:rPr>
                            <w:b/>
                            <w:sz w:val="16"/>
                            <w:szCs w:val="18"/>
                            <w:lang w:val="kk-KZ"/>
                          </w:rPr>
                          <w:t>-қашықтықтан оқыту;</w:t>
                        </w:r>
                        <w:r w:rsidRPr="00FD0354">
                          <w:rPr>
                            <w:b/>
                            <w:sz w:val="16"/>
                            <w:szCs w:val="18"/>
                            <w:lang w:val="kk-KZ"/>
                          </w:rPr>
                          <w:br/>
                          <w:t>вебконференция;</w:t>
                        </w:r>
                        <w:r w:rsidRPr="00FD0354">
                          <w:rPr>
                            <w:b/>
                            <w:sz w:val="16"/>
                            <w:szCs w:val="18"/>
                            <w:lang w:val="kk-KZ"/>
                          </w:rPr>
                          <w:br/>
                          <w:t>-чат;</w:t>
                        </w:r>
                        <w:r w:rsidRPr="00FD0354">
                          <w:rPr>
                            <w:b/>
                            <w:sz w:val="16"/>
                            <w:szCs w:val="18"/>
                            <w:lang w:val="kk-KZ"/>
                          </w:rPr>
                          <w:br/>
                          <w:t>-веб-квест;</w:t>
                        </w:r>
                        <w:r w:rsidRPr="00FD0354">
                          <w:rPr>
                            <w:b/>
                            <w:sz w:val="16"/>
                            <w:szCs w:val="18"/>
                            <w:lang w:val="kk-KZ"/>
                          </w:rPr>
                          <w:br/>
                          <w:t>-аудио жазба:</w:t>
                        </w:r>
                        <w:r w:rsidRPr="00FD0354">
                          <w:rPr>
                            <w:b/>
                            <w:sz w:val="16"/>
                            <w:szCs w:val="18"/>
                            <w:lang w:val="kk-KZ"/>
                          </w:rPr>
                          <w:br/>
                          <w:t>-бақылау,тест.</w:t>
                        </w:r>
                      </w:p>
                    </w:txbxContent>
                  </v:textbox>
                </v:rect>
              </v:group>
            </w:pict>
          </mc:Fallback>
        </mc:AlternateContent>
      </w:r>
    </w:p>
    <w:p w:rsidR="00C33560" w:rsidRPr="0062585A" w:rsidRDefault="00C33560" w:rsidP="008A31BA">
      <w:pPr>
        <w:ind w:left="-284" w:firstLine="284"/>
        <w:jc w:val="both"/>
        <w:rPr>
          <w:rStyle w:val="tlid-translation"/>
          <w:sz w:val="28"/>
          <w:szCs w:val="28"/>
          <w:lang w:val="kk-KZ"/>
        </w:rPr>
      </w:pPr>
    </w:p>
    <w:p w:rsidR="00C33560" w:rsidRPr="0062585A" w:rsidRDefault="00C33560" w:rsidP="008A31BA">
      <w:pPr>
        <w:jc w:val="both"/>
        <w:rPr>
          <w:rStyle w:val="tlid-translation"/>
          <w:sz w:val="28"/>
          <w:szCs w:val="28"/>
          <w:lang w:val="kk-KZ"/>
        </w:rPr>
      </w:pPr>
    </w:p>
    <w:p w:rsidR="0025276E" w:rsidRPr="0062585A" w:rsidRDefault="0025276E" w:rsidP="008A31BA">
      <w:pPr>
        <w:ind w:firstLine="709"/>
        <w:jc w:val="both"/>
        <w:rPr>
          <w:rStyle w:val="tlid-translation"/>
          <w:sz w:val="28"/>
          <w:szCs w:val="28"/>
          <w:lang w:val="kk-KZ"/>
        </w:rPr>
      </w:pPr>
    </w:p>
    <w:p w:rsidR="0025276E" w:rsidRPr="0062585A" w:rsidRDefault="0025276E" w:rsidP="008A31BA">
      <w:pPr>
        <w:ind w:firstLine="709"/>
        <w:jc w:val="both"/>
        <w:rPr>
          <w:rStyle w:val="tlid-translation"/>
          <w:sz w:val="28"/>
          <w:szCs w:val="28"/>
          <w:lang w:val="kk-KZ"/>
        </w:rPr>
      </w:pPr>
    </w:p>
    <w:p w:rsidR="0025276E" w:rsidRPr="0062585A" w:rsidRDefault="0025276E" w:rsidP="008A31BA">
      <w:pPr>
        <w:ind w:firstLine="709"/>
        <w:jc w:val="both"/>
        <w:rPr>
          <w:rStyle w:val="tlid-translation"/>
          <w:sz w:val="28"/>
          <w:szCs w:val="28"/>
          <w:lang w:val="kk-KZ"/>
        </w:rPr>
      </w:pPr>
    </w:p>
    <w:p w:rsidR="00B7334E" w:rsidRPr="0062585A" w:rsidRDefault="00B7334E" w:rsidP="008A31BA">
      <w:pPr>
        <w:ind w:firstLine="709"/>
        <w:jc w:val="both"/>
        <w:rPr>
          <w:rStyle w:val="tlid-translation"/>
          <w:sz w:val="28"/>
          <w:szCs w:val="28"/>
          <w:lang w:val="kk-KZ"/>
        </w:rPr>
      </w:pPr>
    </w:p>
    <w:p w:rsidR="00B7334E" w:rsidRPr="0062585A" w:rsidRDefault="00B7334E" w:rsidP="008A31BA">
      <w:pPr>
        <w:ind w:firstLine="709"/>
        <w:jc w:val="both"/>
        <w:rPr>
          <w:rStyle w:val="tlid-translation"/>
          <w:sz w:val="28"/>
          <w:szCs w:val="28"/>
          <w:lang w:val="kk-KZ"/>
        </w:rPr>
      </w:pPr>
    </w:p>
    <w:p w:rsidR="00B7334E" w:rsidRPr="0062585A" w:rsidRDefault="00B7334E" w:rsidP="008A31BA">
      <w:pPr>
        <w:ind w:firstLine="709"/>
        <w:jc w:val="both"/>
        <w:rPr>
          <w:rStyle w:val="tlid-translation"/>
          <w:sz w:val="28"/>
          <w:szCs w:val="28"/>
          <w:lang w:val="kk-KZ"/>
        </w:rPr>
      </w:pPr>
    </w:p>
    <w:p w:rsidR="00B7334E" w:rsidRPr="0062585A" w:rsidRDefault="00B7334E" w:rsidP="008A31BA">
      <w:pPr>
        <w:ind w:firstLine="709"/>
        <w:jc w:val="both"/>
        <w:rPr>
          <w:rStyle w:val="tlid-translation"/>
          <w:sz w:val="28"/>
          <w:szCs w:val="28"/>
          <w:lang w:val="kk-KZ"/>
        </w:rPr>
      </w:pPr>
    </w:p>
    <w:p w:rsidR="00B7334E" w:rsidRPr="0062585A" w:rsidRDefault="00B7334E" w:rsidP="008A31BA">
      <w:pPr>
        <w:ind w:firstLine="709"/>
        <w:jc w:val="both"/>
        <w:rPr>
          <w:rStyle w:val="tlid-translation"/>
          <w:sz w:val="28"/>
          <w:szCs w:val="28"/>
          <w:lang w:val="kk-KZ"/>
        </w:rPr>
      </w:pPr>
    </w:p>
    <w:p w:rsidR="00B7334E" w:rsidRPr="0062585A" w:rsidRDefault="00B7334E" w:rsidP="008A31BA">
      <w:pPr>
        <w:ind w:firstLine="709"/>
        <w:jc w:val="both"/>
        <w:rPr>
          <w:rStyle w:val="tlid-translation"/>
          <w:sz w:val="28"/>
          <w:szCs w:val="28"/>
          <w:lang w:val="kk-KZ"/>
        </w:rPr>
      </w:pPr>
    </w:p>
    <w:p w:rsidR="00B7334E" w:rsidRPr="0062585A" w:rsidRDefault="00B7334E" w:rsidP="008A31BA">
      <w:pPr>
        <w:ind w:firstLine="709"/>
        <w:jc w:val="both"/>
        <w:rPr>
          <w:rStyle w:val="tlid-translation"/>
          <w:sz w:val="28"/>
          <w:szCs w:val="28"/>
          <w:lang w:val="kk-KZ"/>
        </w:rPr>
      </w:pPr>
    </w:p>
    <w:p w:rsidR="00B7334E" w:rsidRPr="0062585A" w:rsidRDefault="00B7334E" w:rsidP="008A31BA">
      <w:pPr>
        <w:ind w:firstLine="709"/>
        <w:jc w:val="both"/>
        <w:rPr>
          <w:rStyle w:val="tlid-translation"/>
          <w:sz w:val="28"/>
          <w:szCs w:val="28"/>
          <w:lang w:val="kk-KZ"/>
        </w:rPr>
      </w:pPr>
    </w:p>
    <w:p w:rsidR="00B7334E" w:rsidRPr="0062585A" w:rsidRDefault="00B7334E" w:rsidP="008A31BA">
      <w:pPr>
        <w:ind w:firstLine="709"/>
        <w:jc w:val="both"/>
        <w:rPr>
          <w:rStyle w:val="tlid-translation"/>
          <w:sz w:val="28"/>
          <w:szCs w:val="28"/>
          <w:lang w:val="kk-KZ"/>
        </w:rPr>
      </w:pPr>
    </w:p>
    <w:p w:rsidR="00B7334E" w:rsidRPr="0062585A" w:rsidRDefault="00B7334E" w:rsidP="008A31BA">
      <w:pPr>
        <w:ind w:firstLine="709"/>
        <w:jc w:val="both"/>
        <w:rPr>
          <w:rStyle w:val="tlid-translation"/>
          <w:sz w:val="28"/>
          <w:szCs w:val="28"/>
          <w:lang w:val="kk-KZ"/>
        </w:rPr>
      </w:pPr>
    </w:p>
    <w:p w:rsidR="00B7334E" w:rsidRPr="0062585A" w:rsidRDefault="00B7334E" w:rsidP="008A31BA">
      <w:pPr>
        <w:ind w:firstLine="709"/>
        <w:jc w:val="both"/>
        <w:rPr>
          <w:rStyle w:val="tlid-translation"/>
          <w:sz w:val="28"/>
          <w:szCs w:val="28"/>
          <w:lang w:val="kk-KZ"/>
        </w:rPr>
      </w:pPr>
    </w:p>
    <w:p w:rsidR="0025276E" w:rsidRPr="0062585A" w:rsidRDefault="0025276E" w:rsidP="008A31BA">
      <w:pPr>
        <w:ind w:firstLine="709"/>
        <w:jc w:val="both"/>
        <w:rPr>
          <w:rStyle w:val="tlid-translation"/>
          <w:sz w:val="28"/>
          <w:szCs w:val="28"/>
          <w:lang w:val="kk-KZ"/>
        </w:rPr>
      </w:pPr>
    </w:p>
    <w:p w:rsidR="0025276E" w:rsidRPr="0062585A" w:rsidRDefault="0025276E" w:rsidP="008A31BA">
      <w:pPr>
        <w:ind w:firstLine="709"/>
        <w:jc w:val="both"/>
        <w:rPr>
          <w:rStyle w:val="tlid-translation"/>
          <w:sz w:val="28"/>
          <w:szCs w:val="28"/>
          <w:lang w:val="kk-KZ"/>
        </w:rPr>
      </w:pPr>
    </w:p>
    <w:p w:rsidR="0025276E" w:rsidRPr="0062585A" w:rsidRDefault="0025276E" w:rsidP="008A31BA">
      <w:pPr>
        <w:ind w:firstLine="709"/>
        <w:jc w:val="both"/>
        <w:rPr>
          <w:rStyle w:val="tlid-translation"/>
          <w:sz w:val="28"/>
          <w:szCs w:val="28"/>
          <w:lang w:val="kk-KZ"/>
        </w:rPr>
      </w:pPr>
    </w:p>
    <w:p w:rsidR="0025276E" w:rsidRPr="0062585A" w:rsidRDefault="0025276E" w:rsidP="008A31BA">
      <w:pPr>
        <w:ind w:firstLine="709"/>
        <w:jc w:val="both"/>
        <w:rPr>
          <w:rStyle w:val="tlid-translation"/>
          <w:sz w:val="28"/>
          <w:szCs w:val="28"/>
          <w:lang w:val="kk-KZ"/>
        </w:rPr>
      </w:pPr>
    </w:p>
    <w:p w:rsidR="00C33560" w:rsidRPr="0062585A" w:rsidRDefault="00C33560" w:rsidP="00B7334E">
      <w:pPr>
        <w:ind w:firstLine="709"/>
        <w:jc w:val="both"/>
        <w:rPr>
          <w:sz w:val="28"/>
          <w:szCs w:val="28"/>
          <w:lang w:val="kk-KZ"/>
        </w:rPr>
      </w:pPr>
      <w:r w:rsidRPr="0062585A">
        <w:rPr>
          <w:rStyle w:val="tlid-translation"/>
          <w:sz w:val="28"/>
          <w:szCs w:val="28"/>
          <w:lang w:val="kk-KZ"/>
        </w:rPr>
        <w:t xml:space="preserve">Тірек мектебі және магниттік мектеп  әкімшілігі оқу жылының басында оқу жылының бірыңғай оқу жоспарын жасайды.Бейіндік, бейіналды сағат саны шығарылып, оқу курстарын немесе элективті курстарды оқып-үйрену үшін сағат бөлінеді. Бірыңғай оқу жоспарына сәйкес, онлайн сабақтардың кестесін жасайды және сессияаралық кезеңде ШЖМ </w:t>
      </w:r>
      <w:r w:rsidR="0032446D" w:rsidRPr="0062585A">
        <w:rPr>
          <w:rStyle w:val="tlid-translation"/>
          <w:sz w:val="28"/>
          <w:szCs w:val="28"/>
          <w:lang w:val="kk-KZ"/>
        </w:rPr>
        <w:t>білім алушылар</w:t>
      </w:r>
      <w:r w:rsidRPr="0062585A">
        <w:rPr>
          <w:rStyle w:val="tlid-translation"/>
          <w:sz w:val="28"/>
          <w:szCs w:val="28"/>
          <w:lang w:val="kk-KZ"/>
        </w:rPr>
        <w:t>ыме</w:t>
      </w:r>
      <w:r w:rsidR="00CE69E7" w:rsidRPr="0062585A">
        <w:rPr>
          <w:rStyle w:val="tlid-translation"/>
          <w:sz w:val="28"/>
          <w:szCs w:val="28"/>
          <w:lang w:val="kk-KZ"/>
        </w:rPr>
        <w:t xml:space="preserve">н </w:t>
      </w:r>
      <w:r w:rsidRPr="0062585A">
        <w:rPr>
          <w:rStyle w:val="tlid-translation"/>
          <w:sz w:val="28"/>
          <w:szCs w:val="28"/>
          <w:lang w:val="kk-KZ"/>
        </w:rPr>
        <w:t>онлайн сабақтарды өткізеді.</w:t>
      </w:r>
    </w:p>
    <w:p w:rsidR="00C33560" w:rsidRPr="0062585A" w:rsidRDefault="00C33560" w:rsidP="00B7334E">
      <w:pPr>
        <w:ind w:firstLine="709"/>
        <w:jc w:val="both"/>
        <w:rPr>
          <w:rStyle w:val="tlid-translation"/>
          <w:sz w:val="28"/>
          <w:szCs w:val="28"/>
          <w:lang w:val="kk-KZ"/>
        </w:rPr>
      </w:pPr>
      <w:r w:rsidRPr="0062585A">
        <w:rPr>
          <w:rStyle w:val="tlid-translation"/>
          <w:sz w:val="28"/>
          <w:szCs w:val="28"/>
          <w:lang w:val="kk-KZ"/>
        </w:rPr>
        <w:t>Барлық қажетті материалдар білім беру ұйымының сайтында орналастырылады. Қашықтықтан оқытуды ұйымдастыру кезінде білім беру ұйымдарының желілік өзара әрекеті олардың МЖБС сәйкес белгілі бір деңгейдегі білім беру бағдарламасын игеру мүмкіндігін қамтамасыз ететін бірлескен қызмет болып табылады.</w:t>
      </w:r>
    </w:p>
    <w:p w:rsidR="00C33560" w:rsidRPr="0062585A" w:rsidRDefault="00C33560" w:rsidP="00B7334E">
      <w:pPr>
        <w:ind w:firstLine="709"/>
        <w:jc w:val="both"/>
        <w:rPr>
          <w:sz w:val="28"/>
          <w:szCs w:val="28"/>
          <w:lang w:val="kk-KZ"/>
        </w:rPr>
      </w:pPr>
      <w:r w:rsidRPr="0062585A">
        <w:rPr>
          <w:rStyle w:val="tlid-translation"/>
          <w:sz w:val="28"/>
          <w:szCs w:val="28"/>
          <w:lang w:val="kk-KZ"/>
        </w:rPr>
        <w:t xml:space="preserve">Қашықтықтан білім беру технологияларын қолдана отырып, ШЖМ </w:t>
      </w:r>
      <w:r w:rsidR="0032446D" w:rsidRPr="0062585A">
        <w:rPr>
          <w:rStyle w:val="tlid-translation"/>
          <w:sz w:val="28"/>
          <w:szCs w:val="28"/>
          <w:lang w:val="kk-KZ"/>
        </w:rPr>
        <w:t>білім алушылар</w:t>
      </w:r>
      <w:r w:rsidRPr="0062585A">
        <w:rPr>
          <w:rStyle w:val="tlid-translation"/>
          <w:sz w:val="28"/>
          <w:szCs w:val="28"/>
          <w:lang w:val="kk-KZ"/>
        </w:rPr>
        <w:t xml:space="preserve">ы үшін, ең алдымен, жеке оқу жоспарлары түрінде алдын-ала бейіндік оқытуды жүзеге асыру құралы ретінде, курстың жүзеге асуы, сессияаралық кезеңде күндізгі, қашықтағы онлайн-кластарды ескере отырып, базалық оқу бағдарламасының вариативті сағаттары есебінен жүзеге асырылады.Бұл білім беру процесін ұйымдастырудың оқу бағдарламаларын, принциптерін дамытудың жаңа тәсілдерін талап етеді. Қашықтықтан білім беру технологияларын қолдану оқу орындарына білім беру бағдарламаларын меңгерудің әр түрлі нысандарын, сондай-ақ </w:t>
      </w:r>
      <w:r w:rsidR="0032446D" w:rsidRPr="0062585A">
        <w:rPr>
          <w:rStyle w:val="tlid-translation"/>
          <w:sz w:val="28"/>
          <w:szCs w:val="28"/>
          <w:lang w:val="kk-KZ"/>
        </w:rPr>
        <w:t>білім алушылар</w:t>
      </w:r>
      <w:r w:rsidRPr="0062585A">
        <w:rPr>
          <w:rStyle w:val="tlid-translation"/>
          <w:sz w:val="28"/>
          <w:szCs w:val="28"/>
          <w:lang w:val="kk-KZ"/>
        </w:rPr>
        <w:t>ға арналған жеке білім беру стратегиясын құру үшін әртүрлі конфигурацияларды қолдану арқылы оқу жоспарларын құруға мүмкіндік береді: оқу бағдарламалары кезең-кезеңмен немесе модульдік игеріледі.</w:t>
      </w:r>
    </w:p>
    <w:p w:rsidR="00C33560" w:rsidRPr="0062585A" w:rsidRDefault="00C33560" w:rsidP="00B7334E">
      <w:pPr>
        <w:ind w:firstLine="709"/>
        <w:jc w:val="both"/>
        <w:rPr>
          <w:rStyle w:val="10"/>
          <w:rFonts w:eastAsia="Calibri"/>
          <w:lang w:val="kk-KZ"/>
        </w:rPr>
      </w:pPr>
      <w:r w:rsidRPr="0062585A">
        <w:rPr>
          <w:rStyle w:val="tlid-translation"/>
          <w:sz w:val="28"/>
          <w:szCs w:val="28"/>
          <w:lang w:val="kk-KZ"/>
        </w:rPr>
        <w:lastRenderedPageBreak/>
        <w:t>Тірек мектеп</w:t>
      </w:r>
      <w:r w:rsidR="003136BC" w:rsidRPr="0062585A">
        <w:rPr>
          <w:rStyle w:val="tlid-translation"/>
          <w:sz w:val="28"/>
          <w:szCs w:val="28"/>
          <w:lang w:val="kk-KZ"/>
        </w:rPr>
        <w:t>тер</w:t>
      </w:r>
      <w:r w:rsidRPr="0062585A">
        <w:rPr>
          <w:rStyle w:val="tlid-translation"/>
          <w:sz w:val="28"/>
          <w:szCs w:val="28"/>
          <w:lang w:val="kk-KZ"/>
        </w:rPr>
        <w:t xml:space="preserve"> мұғалімдерінің немесе арнайы бейіндік курстардың басқа да түрлі бағдарламаларын дайындаған арнайы курстарды дайындаудың мақсаты әр </w:t>
      </w:r>
      <w:r w:rsidR="00E470B8" w:rsidRPr="0062585A">
        <w:rPr>
          <w:rStyle w:val="tlid-translation"/>
          <w:sz w:val="28"/>
          <w:szCs w:val="28"/>
          <w:lang w:val="kk-KZ"/>
        </w:rPr>
        <w:t>білім алушы</w:t>
      </w:r>
      <w:r w:rsidRPr="0062585A">
        <w:rPr>
          <w:rStyle w:val="tlid-translation"/>
          <w:sz w:val="28"/>
          <w:szCs w:val="28"/>
          <w:lang w:val="kk-KZ"/>
        </w:rPr>
        <w:t>ның жеке мүдделері мен білім беру қажеттіліктерін түсінуге және жеке білім беру траекториясын құруға мүмкіндік береді.</w:t>
      </w:r>
    </w:p>
    <w:p w:rsidR="00C33560" w:rsidRPr="0062585A" w:rsidRDefault="00C33560" w:rsidP="00B7334E">
      <w:pPr>
        <w:ind w:firstLine="709"/>
        <w:jc w:val="both"/>
        <w:rPr>
          <w:rStyle w:val="tlid-translation"/>
          <w:sz w:val="28"/>
          <w:szCs w:val="28"/>
          <w:lang w:val="kk-KZ"/>
        </w:rPr>
      </w:pPr>
      <w:r w:rsidRPr="0062585A">
        <w:rPr>
          <w:rStyle w:val="tlid-translation"/>
          <w:sz w:val="28"/>
          <w:szCs w:val="28"/>
          <w:lang w:val="kk-KZ"/>
        </w:rPr>
        <w:t>Білім беру желісі көптеген магниттік мектептерді ең үлкен материалдық және адам әлеуетімен біріктіру мүмкіндігіне негізделген, бұл басқа мектептер үшін қолдаудың тірек мектебі (ресурстық орталық) болады.Бұл жағдайда, осы топтағы әрбір мектепте базалық жалпы пәндерді толық меңгеру және ол өз мүмкіндіктерін ескере отырып жүзеге асыра алатын әртүрлі оқыту мазмұнының (базалық пәндер және элективті курстар) бір бөлігін қамтамасыз етеді. Бейіндік жаттығудың қалған бөлігін тірек мектебі жүзеге асырады.</w:t>
      </w:r>
    </w:p>
    <w:p w:rsidR="00C33560" w:rsidRPr="0062585A" w:rsidRDefault="00C33560" w:rsidP="00B7334E">
      <w:pPr>
        <w:ind w:firstLine="709"/>
        <w:jc w:val="both"/>
        <w:rPr>
          <w:sz w:val="28"/>
          <w:szCs w:val="28"/>
          <w:lang w:val="kk-KZ"/>
        </w:rPr>
      </w:pPr>
      <w:r w:rsidRPr="0062585A">
        <w:rPr>
          <w:sz w:val="28"/>
          <w:szCs w:val="28"/>
          <w:lang w:val="kk-KZ"/>
        </w:rPr>
        <w:t xml:space="preserve">Толық нұсқауларды тірек мектебінің (ресурстық орталық) базасында ШЖМ үшін қашықтықтан оқытуды ұйымдастыру бойынша әдістемелік ұсынымдардан көруге болады, бұл құрал академия сайтында орналастырылған. </w:t>
      </w:r>
    </w:p>
    <w:p w:rsidR="00C33560" w:rsidRPr="0062585A" w:rsidRDefault="00C33560" w:rsidP="00B7334E">
      <w:pPr>
        <w:ind w:firstLine="709"/>
        <w:jc w:val="both"/>
        <w:rPr>
          <w:sz w:val="28"/>
          <w:szCs w:val="28"/>
          <w:lang w:val="kk-KZ"/>
        </w:rPr>
      </w:pPr>
      <w:r w:rsidRPr="0062585A">
        <w:rPr>
          <w:sz w:val="28"/>
          <w:szCs w:val="28"/>
          <w:lang w:val="kk-KZ"/>
        </w:rPr>
        <w:t xml:space="preserve">Егер бекітілген магниттік шағын жинақты мектептері бар тірек мектептері (ресурстық орталықтар) сессиялық оқытумен жаңартылған оқу бағдарламасына көшкен 8-сыныптарды қамтитын болса, онда сабақтарды жүргізуді жоспарлау барысында бөлім бойынша және тоқсандық жиынтық бағалауларды өткізу кезеңдерін ескерулері қажет. Бірыңғай оқу жоспарына сәйкес тірек мектебі мен магниттік мектептегі оқыту синхронды жүргізіледі. Осыған байланысты, білім алушылар сессия кезінде де бірыңғай оқу жоспарына сәйкес оқуын жалғастырады. Сондықтан, қысқа мерзімді жоспарда жиынтық бағалау жұмысын алу сессия кезеңіне сәйкес келген жағдайда, білім алушылар оны тірек мектебінде тапсыра алады. Бұл бағалар магниттік мектептің сынып журналына қойылады. Егерде сессияға шығуға кедергі болатын жағдайларды (қаржы мәселесі, транспорт, карантин және басқа) ескермеуге болатын болса, онда оқу жылының басында жиынтық бағалауды өткізу мерзімдерін келісе отырып, он күндік сессия уақытын белгілеуге болады. Мысалы, </w:t>
      </w:r>
      <w:r w:rsidR="0032446D" w:rsidRPr="0062585A">
        <w:rPr>
          <w:sz w:val="28"/>
          <w:szCs w:val="28"/>
          <w:lang w:val="kk-KZ"/>
        </w:rPr>
        <w:t>білім алушылар</w:t>
      </w:r>
      <w:r w:rsidRPr="0062585A">
        <w:rPr>
          <w:sz w:val="28"/>
          <w:szCs w:val="28"/>
          <w:lang w:val="kk-KZ"/>
        </w:rPr>
        <w:t xml:space="preserve">дың сессияға шығу кезеңін бірінші жиынтық бағалау өткеннен кейін қоюға болады. </w:t>
      </w:r>
    </w:p>
    <w:p w:rsidR="00C33560" w:rsidRPr="0062585A" w:rsidRDefault="00C33560" w:rsidP="00B7334E">
      <w:pPr>
        <w:ind w:firstLine="709"/>
        <w:jc w:val="both"/>
        <w:rPr>
          <w:sz w:val="28"/>
          <w:szCs w:val="28"/>
          <w:lang w:val="kk-KZ"/>
        </w:rPr>
      </w:pPr>
      <w:r w:rsidRPr="0062585A">
        <w:rPr>
          <w:sz w:val="28"/>
          <w:szCs w:val="28"/>
          <w:lang w:val="kk-KZ"/>
        </w:rPr>
        <w:t xml:space="preserve">Егер жиынтық бағалау жұмысын өткізу сессиядан кейінгі кезеңге жоспарланса, ол кезде тірек мектебінің мұғалімдері магниттік мектеп </w:t>
      </w:r>
      <w:r w:rsidR="0032446D" w:rsidRPr="0062585A">
        <w:rPr>
          <w:sz w:val="28"/>
          <w:szCs w:val="28"/>
          <w:lang w:val="kk-KZ"/>
        </w:rPr>
        <w:t>білім алушылар</w:t>
      </w:r>
      <w:r w:rsidRPr="0062585A">
        <w:rPr>
          <w:sz w:val="28"/>
          <w:szCs w:val="28"/>
          <w:lang w:val="kk-KZ"/>
        </w:rPr>
        <w:t xml:space="preserve">ының жұмыстарына өздерінің пікірлерін жазып бере алады. ШЖМ мұғалімі оны жиынтық бағалау тапсырмаларын әзірлеуде, білім алушыларды жиынтық бағалауға дайындау барысында пайдаланады. </w:t>
      </w:r>
    </w:p>
    <w:p w:rsidR="00C33560" w:rsidRPr="0062585A" w:rsidRDefault="00C33560" w:rsidP="00B7334E">
      <w:pPr>
        <w:ind w:firstLine="709"/>
        <w:jc w:val="both"/>
        <w:rPr>
          <w:sz w:val="28"/>
          <w:szCs w:val="28"/>
          <w:lang w:val="kk-KZ"/>
        </w:rPr>
      </w:pPr>
      <w:r w:rsidRPr="0062585A">
        <w:rPr>
          <w:sz w:val="28"/>
          <w:szCs w:val="28"/>
          <w:lang w:val="kk-KZ"/>
        </w:rPr>
        <w:t xml:space="preserve">Қалыптастырушы және жиынтық бағалау жұмыстарын жүргізуді жеңілдету үшін тірек мектебі мен магниттік мектеп мұғалімдері қалыптастырушы және жиынтық бағалау тапсырмаларын бірге әзірлеуіне болады. Бұл жұмысты мектептің әдістемелік кеңесінің отырысында (пән бірлестігі) қашықтықтан байланыс арқылы жүргізуге де болады, себебі тірек мектептерінің базасында құрылған педагогтардың желілік кәсіби қауымдастығына оның барлық магниттік ШЖМ-і қосылады. </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 xml:space="preserve">Білім беру ұйымы қашықтан оқытуды ұйымдастыруды көздейтін бағдарлама ресурстарын өз еркімен таңдап алады. Бұлар қашықтықтан оқытудың барлық сатыларын (оқу материалының болуы, үй тапсырмаларын </w:t>
      </w:r>
      <w:r w:rsidRPr="0062585A">
        <w:rPr>
          <w:sz w:val="28"/>
          <w:szCs w:val="28"/>
          <w:lang w:val="kk-KZ"/>
        </w:rPr>
        <w:lastRenderedPageBreak/>
        <w:t xml:space="preserve">бағалау мүмкіндігі, тестілеу, мұғалім мен </w:t>
      </w:r>
      <w:r w:rsidR="0032446D" w:rsidRPr="0062585A">
        <w:rPr>
          <w:sz w:val="28"/>
          <w:szCs w:val="28"/>
          <w:lang w:val="kk-KZ"/>
        </w:rPr>
        <w:t>білім алушылар</w:t>
      </w:r>
      <w:r w:rsidRPr="0062585A">
        <w:rPr>
          <w:sz w:val="28"/>
          <w:szCs w:val="28"/>
          <w:lang w:val="kk-KZ"/>
        </w:rPr>
        <w:t xml:space="preserve"> арасында қашықтан байланыс ұйымдастыру мүмкіндігі, оқу үрдісін бақылау, электрондық журналды жүргізу және т.б.) қамтамасыз ететін білім беру ұйымының сайтын қамтуы мүмкін. Оқытушының сайты (сол талаптармен), үшінші тарап ұйымдарының қашықтықтан оқыту жүйесін пайдалануы, білім беру ұйымының серверінде қашықтан оқыту жүйесін орнату.</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Анықтама параметрлері ретінде «онлайн» немесе «дербес» өзара әрекеттесу режимдерін пайдалануға болады. «Офлайн» режимі үшін «тұрақты» немесе «сұраныс бойынша» ақпарат беру режимін таңдауға болады. «Интернеттегі» режимде «жеке», «топ құрушы» немесе «басқарылатын топ» байланыс режимдерін таңдауға болады. Нәтижесінде біз 6 топты бөліп аламыз:</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1) «оффлайн» сұрау бойынша - пошта, форумдар, Jabber сияқты сөйлесулер;</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2) «оффлайн» тұрақты сайттар, Moodle сияқты электрондық оқыту жүйелері;</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3) «Интернеттегі» жеке - IP-телефония, Skype сияқты видео хабаршылар;</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4) «Интернеттегі» топ - бейне конференциялар;</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5) «Интернеттегі» басқарылатын топ - вебинарлар өткізуге арналған жүйелер;</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6) «Интернеттегі» бірлескен - қашықтан қатысу жүйелері.</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Білім беруге арналған инновациялық BilimBook планшеттері республикадағы үш шағын жинақты мектепте жобалық режимде тестіленген, дер кезінде қолға алынған шешімдердің бірі болып табылады. «BilimBook» жобасы бірнеше мақсаттарды көздейді:</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1. ШЖМ -де жеке оқу құралдарын енгізу;</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 xml:space="preserve">2. ШЖМ -де білім беруді дараландыруға жағдай жасау; </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3. Интернет желісіне тәуелсіз, қажеттілігіне қарай ШЖМ-ге АКТ енгізуді іске асыру;</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4. аралас оқыту технологиясының үлгілерін ішінара қолдану арқылы ШЖМ-де оқыту сапасын жақсартуға жәрдемдесу.</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 xml:space="preserve">Оқу планшеттері көптеген елдердің мектептеріндегі білім беру жүйесінде сәтті пайдаланылады. «BilimBook» жобасы  - ауыл мектептері үшін Bilim Media Group компаниясы арқылы жүзеге асырылатын бірлескен ұлттық жобалардың бірі. </w:t>
      </w:r>
    </w:p>
    <w:p w:rsidR="00C33560" w:rsidRPr="0062585A" w:rsidRDefault="00C33560" w:rsidP="00B7334E">
      <w:pPr>
        <w:shd w:val="clear" w:color="auto" w:fill="FFFFFF"/>
        <w:ind w:firstLine="709"/>
        <w:jc w:val="both"/>
        <w:rPr>
          <w:sz w:val="28"/>
          <w:lang w:val="kk-KZ"/>
        </w:rPr>
      </w:pPr>
      <w:r w:rsidRPr="0062585A">
        <w:rPr>
          <w:sz w:val="28"/>
          <w:szCs w:val="28"/>
          <w:lang w:val="kk-KZ"/>
        </w:rPr>
        <w:t xml:space="preserve">ШЖМ 10-11-сынып </w:t>
      </w:r>
      <w:r w:rsidR="0032446D" w:rsidRPr="0062585A">
        <w:rPr>
          <w:sz w:val="28"/>
          <w:szCs w:val="28"/>
          <w:lang w:val="kk-KZ"/>
        </w:rPr>
        <w:t>білім алушылар</w:t>
      </w:r>
      <w:r w:rsidRPr="0062585A">
        <w:rPr>
          <w:sz w:val="28"/>
          <w:szCs w:val="28"/>
          <w:lang w:val="kk-KZ"/>
        </w:rPr>
        <w:t xml:space="preserve">ы тірек мектебінің (РО) базасында өз қалаулары бойынша екі бағытта топтастырылады. Қолданбалы пәндерді оқыту практикалық сипатқа ие және мектеп компонентіне берілген сағаттардың есебінен жүргізіледі. Бұл өз кезегінде, ШЖМ жағдайында сынып параллельдерінің жоқтығына байланысты балалардың бейіндік пәндерді таңдау мүмкіндігінің болмауына қатысты мәселені шешеді. Көп жағдайда тірек мектептеріне бекітілмеген ШЖМ-де бір бағытты таңдау ғана тиімді болса, ЖМБ бағытын таңдайды. Осы жағдайда ҚГБ пәндерге бейімділігі бар балалар үшін қолданбалы курстарды ұйымдастыру үшін қосымша жұмыс қажет. Бұл мәселеге қатысты ШЖМ жағдайында оқу іс-әрекетін ұйымдастырудың келесі </w:t>
      </w:r>
      <w:r w:rsidRPr="0062585A">
        <w:rPr>
          <w:sz w:val="28"/>
          <w:lang w:val="kk-KZ"/>
        </w:rPr>
        <w:t>мүмкіндіктерінің бірін пайдалану ұсынылады:</w:t>
      </w:r>
    </w:p>
    <w:p w:rsidR="00C33560" w:rsidRPr="0062585A" w:rsidRDefault="00C33560" w:rsidP="001C1951">
      <w:pPr>
        <w:pStyle w:val="a6"/>
        <w:numPr>
          <w:ilvl w:val="0"/>
          <w:numId w:val="125"/>
        </w:numPr>
        <w:autoSpaceDE/>
        <w:autoSpaceDN/>
        <w:contextualSpacing/>
        <w:jc w:val="both"/>
        <w:rPr>
          <w:sz w:val="28"/>
          <w:szCs w:val="28"/>
          <w:lang w:val="kk-KZ"/>
        </w:rPr>
      </w:pPr>
      <w:r w:rsidRPr="0062585A">
        <w:rPr>
          <w:sz w:val="28"/>
          <w:szCs w:val="28"/>
          <w:lang w:val="kk-KZ"/>
        </w:rPr>
        <w:lastRenderedPageBreak/>
        <w:t>факультатив сабақтары;</w:t>
      </w:r>
    </w:p>
    <w:p w:rsidR="00C33560" w:rsidRPr="0062585A" w:rsidRDefault="00C33560" w:rsidP="001C1951">
      <w:pPr>
        <w:pStyle w:val="a6"/>
        <w:widowControl/>
        <w:numPr>
          <w:ilvl w:val="0"/>
          <w:numId w:val="125"/>
        </w:numPr>
        <w:autoSpaceDE/>
        <w:autoSpaceDN/>
        <w:contextualSpacing/>
        <w:jc w:val="both"/>
        <w:rPr>
          <w:sz w:val="28"/>
          <w:szCs w:val="28"/>
          <w:lang w:val="kk-KZ"/>
        </w:rPr>
      </w:pPr>
      <w:r w:rsidRPr="0062585A">
        <w:rPr>
          <w:sz w:val="28"/>
          <w:szCs w:val="28"/>
          <w:lang w:val="kk-KZ"/>
        </w:rPr>
        <w:t>ҚГБ пәндері бойынша үйірме жұмыстарын жүргізу;</w:t>
      </w:r>
    </w:p>
    <w:p w:rsidR="00C33560" w:rsidRPr="0062585A" w:rsidRDefault="00C33560" w:rsidP="001C1951">
      <w:pPr>
        <w:pStyle w:val="a6"/>
        <w:widowControl/>
        <w:numPr>
          <w:ilvl w:val="0"/>
          <w:numId w:val="125"/>
        </w:numPr>
        <w:autoSpaceDE/>
        <w:autoSpaceDN/>
        <w:contextualSpacing/>
        <w:jc w:val="both"/>
        <w:rPr>
          <w:sz w:val="28"/>
          <w:szCs w:val="28"/>
          <w:lang w:val="kk-KZ"/>
        </w:rPr>
      </w:pPr>
      <w:r w:rsidRPr="0062585A">
        <w:rPr>
          <w:sz w:val="28"/>
          <w:szCs w:val="28"/>
          <w:lang w:val="kk-KZ"/>
        </w:rPr>
        <w:t>педагогт</w:t>
      </w:r>
      <w:r w:rsidR="003136BC" w:rsidRPr="0062585A">
        <w:rPr>
          <w:sz w:val="28"/>
          <w:szCs w:val="28"/>
          <w:lang w:val="kk-KZ"/>
        </w:rPr>
        <w:t>і</w:t>
      </w:r>
      <w:r w:rsidRPr="0062585A">
        <w:rPr>
          <w:sz w:val="28"/>
          <w:szCs w:val="28"/>
          <w:lang w:val="kk-KZ"/>
        </w:rPr>
        <w:t xml:space="preserve">ң </w:t>
      </w:r>
      <w:r w:rsidR="003136BC" w:rsidRPr="0062585A">
        <w:rPr>
          <w:sz w:val="28"/>
          <w:szCs w:val="28"/>
          <w:lang w:val="kk-KZ"/>
        </w:rPr>
        <w:t>кезең-</w:t>
      </w:r>
      <w:r w:rsidRPr="0062585A">
        <w:rPr>
          <w:sz w:val="28"/>
          <w:szCs w:val="28"/>
          <w:lang w:val="kk-KZ"/>
        </w:rPr>
        <w:t>кезеңмен жүйелі кеңес беріп отыруы арқылы дербес, өз бетінше оқуын ұйымдастыру;</w:t>
      </w:r>
    </w:p>
    <w:p w:rsidR="00C33560" w:rsidRPr="0062585A" w:rsidRDefault="00C33560" w:rsidP="001C1951">
      <w:pPr>
        <w:pStyle w:val="a6"/>
        <w:widowControl/>
        <w:numPr>
          <w:ilvl w:val="0"/>
          <w:numId w:val="125"/>
        </w:numPr>
        <w:autoSpaceDE/>
        <w:autoSpaceDN/>
        <w:contextualSpacing/>
        <w:jc w:val="both"/>
        <w:rPr>
          <w:sz w:val="28"/>
          <w:szCs w:val="28"/>
          <w:lang w:val="kk-KZ"/>
        </w:rPr>
      </w:pPr>
      <w:r w:rsidRPr="0062585A">
        <w:rPr>
          <w:sz w:val="28"/>
          <w:szCs w:val="28"/>
          <w:lang w:val="kk-KZ"/>
        </w:rPr>
        <w:t>кіріктірілген сабақтар;</w:t>
      </w:r>
    </w:p>
    <w:p w:rsidR="00C33560" w:rsidRPr="0062585A" w:rsidRDefault="00C33560" w:rsidP="001C1951">
      <w:pPr>
        <w:pStyle w:val="a6"/>
        <w:widowControl/>
        <w:numPr>
          <w:ilvl w:val="0"/>
          <w:numId w:val="125"/>
        </w:numPr>
        <w:autoSpaceDE/>
        <w:autoSpaceDN/>
        <w:contextualSpacing/>
        <w:jc w:val="both"/>
        <w:rPr>
          <w:sz w:val="28"/>
          <w:szCs w:val="28"/>
          <w:lang w:val="kk-KZ"/>
        </w:rPr>
      </w:pPr>
      <w:r w:rsidRPr="0062585A">
        <w:rPr>
          <w:sz w:val="28"/>
          <w:szCs w:val="28"/>
          <w:lang w:val="kk-KZ"/>
        </w:rPr>
        <w:t>таңдау курстары (элективті);</w:t>
      </w:r>
    </w:p>
    <w:p w:rsidR="00C33560" w:rsidRPr="0062585A" w:rsidRDefault="00C33560" w:rsidP="001C1951">
      <w:pPr>
        <w:pStyle w:val="a6"/>
        <w:widowControl/>
        <w:numPr>
          <w:ilvl w:val="0"/>
          <w:numId w:val="125"/>
        </w:numPr>
        <w:autoSpaceDE/>
        <w:autoSpaceDN/>
        <w:contextualSpacing/>
        <w:jc w:val="both"/>
        <w:rPr>
          <w:sz w:val="28"/>
          <w:szCs w:val="28"/>
          <w:lang w:val="kk-KZ"/>
        </w:rPr>
      </w:pPr>
      <w:r w:rsidRPr="0062585A">
        <w:rPr>
          <w:sz w:val="28"/>
          <w:szCs w:val="28"/>
          <w:lang w:val="kk-KZ"/>
        </w:rPr>
        <w:t>қашықтықтан оқыту (тірек мектептерімен байланыс орнату);</w:t>
      </w:r>
    </w:p>
    <w:p w:rsidR="00C33560" w:rsidRPr="0062585A" w:rsidRDefault="00C33560" w:rsidP="001C1951">
      <w:pPr>
        <w:pStyle w:val="a6"/>
        <w:widowControl/>
        <w:numPr>
          <w:ilvl w:val="0"/>
          <w:numId w:val="125"/>
        </w:numPr>
        <w:autoSpaceDE/>
        <w:autoSpaceDN/>
        <w:contextualSpacing/>
        <w:jc w:val="both"/>
        <w:rPr>
          <w:sz w:val="28"/>
          <w:szCs w:val="28"/>
          <w:lang w:val="kk-KZ"/>
        </w:rPr>
      </w:pPr>
      <w:r w:rsidRPr="0062585A">
        <w:rPr>
          <w:sz w:val="28"/>
          <w:szCs w:val="28"/>
          <w:lang w:val="kk-KZ"/>
        </w:rPr>
        <w:t>жеке сабақтар;</w:t>
      </w:r>
    </w:p>
    <w:p w:rsidR="00C33560" w:rsidRPr="0062585A" w:rsidRDefault="00C33560" w:rsidP="001C1951">
      <w:pPr>
        <w:pStyle w:val="a6"/>
        <w:widowControl/>
        <w:numPr>
          <w:ilvl w:val="0"/>
          <w:numId w:val="125"/>
        </w:numPr>
        <w:autoSpaceDE/>
        <w:autoSpaceDN/>
        <w:contextualSpacing/>
        <w:jc w:val="both"/>
        <w:rPr>
          <w:sz w:val="28"/>
          <w:szCs w:val="28"/>
          <w:lang w:val="kk-KZ"/>
        </w:rPr>
      </w:pPr>
      <w:r w:rsidRPr="0062585A">
        <w:rPr>
          <w:sz w:val="28"/>
          <w:szCs w:val="28"/>
          <w:lang w:val="kk-KZ"/>
        </w:rPr>
        <w:t xml:space="preserve">практикумдер. </w:t>
      </w:r>
    </w:p>
    <w:p w:rsidR="00C33560" w:rsidRPr="0062585A" w:rsidRDefault="00C33560" w:rsidP="00B7334E">
      <w:pPr>
        <w:shd w:val="clear" w:color="auto" w:fill="FFFFFF"/>
        <w:ind w:firstLine="720"/>
        <w:jc w:val="both"/>
        <w:rPr>
          <w:color w:val="212121"/>
          <w:sz w:val="28"/>
          <w:szCs w:val="28"/>
          <w:lang w:val="kk-KZ"/>
        </w:rPr>
      </w:pPr>
      <w:r w:rsidRPr="0062585A">
        <w:rPr>
          <w:color w:val="212121"/>
          <w:sz w:val="28"/>
          <w:szCs w:val="28"/>
          <w:lang w:val="kk-KZ"/>
        </w:rPr>
        <w:t xml:space="preserve">ШЖМ жағдайында ЖМБ және ҚГБ пәндерін оқытуды ұйымдастыру деңгейі мен білім беру сапасының ағымдағы жай-күйін талдау бойынша жүргізілген мониторингтік зерттеу білім алушылардың жыл сайын өткізілетін олимпиадалар мен ғылыми жоба жарыстарына республика деңгейінде қатысу дәрежесі өте төмен екенін көрсетті (5-6%). Сондықтан балалардың қабілеттері мен қызығушылықтарын анықтауда мұқияттылық қажет, олардың білімдерін қызығушылық бағытында тереңдету үшін сараланған және дербес оқыту тәсілдерін қолдану арқылы жұмысты жалғастыру керек. Жұмыстарды ШЖМ сыныптарындағы бала санының аздығы, оқытуды нәтижелі ұйымдастыруға кедергі емес, керісінше артықшылық екенінен бастау қажет.   </w:t>
      </w:r>
    </w:p>
    <w:p w:rsidR="00AA2BE4" w:rsidRPr="0062585A" w:rsidRDefault="00AA2BE4" w:rsidP="00B7334E">
      <w:pPr>
        <w:shd w:val="clear" w:color="auto" w:fill="FFFFFF"/>
        <w:ind w:firstLine="720"/>
        <w:jc w:val="both"/>
        <w:rPr>
          <w:color w:val="212121"/>
          <w:sz w:val="28"/>
          <w:szCs w:val="28"/>
          <w:lang w:val="kk-KZ"/>
        </w:rPr>
      </w:pPr>
      <w:r w:rsidRPr="0062585A">
        <w:rPr>
          <w:sz w:val="28"/>
          <w:szCs w:val="28"/>
          <w:lang w:val="kk-KZ"/>
        </w:rPr>
        <w:t xml:space="preserve">Зерттеу тақырыптары арқылы оқыған және алған білімге қайта оралуды көздейтін білім мазмұнын шоғырландыру (концентрическая) құрылымын ШЖМ жағдайында ЖМБ пәндерін тереңдетіп оқыту үшін тиімді қолдануға болады. </w:t>
      </w:r>
      <w:r w:rsidRPr="0062585A">
        <w:rPr>
          <w:color w:val="212121"/>
          <w:sz w:val="28"/>
          <w:szCs w:val="28"/>
          <w:lang w:val="kk-KZ"/>
        </w:rPr>
        <w:t>ШЖМ сыныптарының аз толымдылығы білім алушыларды толық қамтуға және мұндай жұмыс әдісін ұйымдастыруды басқаруға толық мүмкіндік береді</w:t>
      </w:r>
      <w:r w:rsidRPr="0062585A">
        <w:rPr>
          <w:color w:val="212121"/>
          <w:sz w:val="28"/>
          <w:szCs w:val="28"/>
          <w:shd w:val="clear" w:color="auto" w:fill="FFFFFF"/>
          <w:lang w:val="kk-KZ"/>
        </w:rPr>
        <w:t>.</w:t>
      </w:r>
    </w:p>
    <w:p w:rsidR="00C33560" w:rsidRPr="0062585A" w:rsidRDefault="00C33560" w:rsidP="00B7334E">
      <w:pPr>
        <w:shd w:val="clear" w:color="auto" w:fill="FFFFFF"/>
        <w:ind w:firstLine="720"/>
        <w:jc w:val="both"/>
        <w:rPr>
          <w:sz w:val="28"/>
          <w:szCs w:val="28"/>
          <w:lang w:val="kk-KZ"/>
        </w:rPr>
      </w:pPr>
      <w:r w:rsidRPr="0062585A">
        <w:rPr>
          <w:sz w:val="28"/>
          <w:szCs w:val="28"/>
          <w:lang w:val="kk-KZ"/>
        </w:rPr>
        <w:t xml:space="preserve">Мысал ретінде физика пәні сабағында жүзеге асыру мүмкіндігін қарастырайық. Ұсынылып отырған жұмыс тәжірибесінде, физика курсының мектеп бағдарламасын тереңдетіп оқытудың кешенді жұмыс жүйесі құрылады. </w:t>
      </w:r>
    </w:p>
    <w:p w:rsidR="00C33560" w:rsidRPr="0062585A" w:rsidRDefault="00C33560" w:rsidP="00B7334E">
      <w:pPr>
        <w:shd w:val="clear" w:color="auto" w:fill="FFFFFF"/>
        <w:ind w:firstLine="720"/>
        <w:jc w:val="both"/>
        <w:rPr>
          <w:sz w:val="28"/>
          <w:szCs w:val="28"/>
          <w:lang w:val="kk-KZ"/>
        </w:rPr>
      </w:pPr>
      <w:r w:rsidRPr="0062585A">
        <w:rPr>
          <w:sz w:val="28"/>
          <w:szCs w:val="28"/>
          <w:lang w:val="kk-KZ"/>
        </w:rPr>
        <w:t xml:space="preserve">Ол келесі кезеңдерден тұрады және </w:t>
      </w:r>
      <w:r w:rsidR="00E470B8" w:rsidRPr="0062585A">
        <w:rPr>
          <w:sz w:val="28"/>
          <w:szCs w:val="28"/>
          <w:lang w:val="kk-KZ"/>
        </w:rPr>
        <w:t>білім алушы</w:t>
      </w:r>
      <w:r w:rsidRPr="0062585A">
        <w:rPr>
          <w:sz w:val="28"/>
          <w:szCs w:val="28"/>
          <w:lang w:val="kk-KZ"/>
        </w:rPr>
        <w:t xml:space="preserve"> мен мұғалімнің алдағы бірлескен жүйелі жұмысының түйінді тетіктері болып табылады:</w:t>
      </w:r>
    </w:p>
    <w:p w:rsidR="00C33560" w:rsidRPr="0062585A" w:rsidRDefault="00C33560" w:rsidP="00B7334E">
      <w:pPr>
        <w:pStyle w:val="a6"/>
        <w:widowControl/>
        <w:numPr>
          <w:ilvl w:val="0"/>
          <w:numId w:val="7"/>
        </w:numPr>
        <w:shd w:val="clear" w:color="auto" w:fill="FFFFFF"/>
        <w:autoSpaceDE/>
        <w:autoSpaceDN/>
        <w:ind w:left="0" w:firstLine="360"/>
        <w:contextualSpacing/>
        <w:jc w:val="both"/>
        <w:rPr>
          <w:sz w:val="28"/>
          <w:szCs w:val="28"/>
          <w:lang w:val="kk-KZ"/>
        </w:rPr>
      </w:pPr>
      <w:r w:rsidRPr="0062585A">
        <w:rPr>
          <w:sz w:val="28"/>
          <w:szCs w:val="28"/>
          <w:lang w:val="kk-KZ"/>
        </w:rPr>
        <w:t xml:space="preserve"> мұғалімнің ұсынған тақырыптарының ішінен әрбір </w:t>
      </w:r>
      <w:r w:rsidR="00E470B8" w:rsidRPr="0062585A">
        <w:rPr>
          <w:sz w:val="28"/>
          <w:szCs w:val="28"/>
          <w:lang w:val="kk-KZ"/>
        </w:rPr>
        <w:t>білім алушы</w:t>
      </w:r>
      <w:r w:rsidRPr="0062585A">
        <w:rPr>
          <w:sz w:val="28"/>
          <w:szCs w:val="28"/>
          <w:lang w:val="kk-KZ"/>
        </w:rPr>
        <w:t xml:space="preserve"> өзіне зерттеу тақырыбын таңдайды/өзі ұсынған тақырыпты алады; </w:t>
      </w:r>
    </w:p>
    <w:p w:rsidR="00C33560" w:rsidRPr="0062585A" w:rsidRDefault="00C33560" w:rsidP="00B7334E">
      <w:pPr>
        <w:pStyle w:val="a6"/>
        <w:widowControl/>
        <w:numPr>
          <w:ilvl w:val="0"/>
          <w:numId w:val="7"/>
        </w:numPr>
        <w:shd w:val="clear" w:color="auto" w:fill="FFFFFF"/>
        <w:autoSpaceDE/>
        <w:autoSpaceDN/>
        <w:ind w:left="0" w:firstLine="360"/>
        <w:contextualSpacing/>
        <w:jc w:val="both"/>
        <w:rPr>
          <w:sz w:val="28"/>
          <w:szCs w:val="28"/>
          <w:lang w:val="kk-KZ"/>
        </w:rPr>
      </w:pPr>
      <w:r w:rsidRPr="0062585A">
        <w:rPr>
          <w:sz w:val="28"/>
          <w:szCs w:val="28"/>
          <w:lang w:val="kk-KZ"/>
        </w:rPr>
        <w:t xml:space="preserve">алгоритм бойынша, </w:t>
      </w:r>
      <w:r w:rsidR="0032446D" w:rsidRPr="0062585A">
        <w:rPr>
          <w:sz w:val="28"/>
          <w:szCs w:val="28"/>
          <w:lang w:val="kk-KZ"/>
        </w:rPr>
        <w:t>білім алушылар</w:t>
      </w:r>
      <w:r w:rsidRPr="0062585A">
        <w:rPr>
          <w:sz w:val="28"/>
          <w:szCs w:val="28"/>
          <w:lang w:val="kk-KZ"/>
        </w:rPr>
        <w:t xml:space="preserve"> мұғаліммен бірге немесе жеке (қажеттілігіне қарай) алған тақырыбын зеттеу жоспарын жасайды, бұл жұмыс ШЖМ контингентінің аздығына байланысты қиындық тудырмайды;</w:t>
      </w:r>
    </w:p>
    <w:p w:rsidR="00C33560" w:rsidRPr="0062585A" w:rsidRDefault="00C33560" w:rsidP="00B7334E">
      <w:pPr>
        <w:pStyle w:val="a6"/>
        <w:widowControl/>
        <w:numPr>
          <w:ilvl w:val="0"/>
          <w:numId w:val="7"/>
        </w:numPr>
        <w:shd w:val="clear" w:color="auto" w:fill="FFFFFF"/>
        <w:autoSpaceDE/>
        <w:autoSpaceDN/>
        <w:ind w:left="0" w:firstLine="360"/>
        <w:contextualSpacing/>
        <w:jc w:val="both"/>
        <w:rPr>
          <w:sz w:val="28"/>
          <w:szCs w:val="28"/>
          <w:lang w:val="kk-KZ"/>
        </w:rPr>
      </w:pPr>
      <w:r w:rsidRPr="0062585A">
        <w:rPr>
          <w:sz w:val="28"/>
          <w:szCs w:val="28"/>
          <w:lang w:val="kk-KZ"/>
        </w:rPr>
        <w:t xml:space="preserve"> мұғалім білім алушылардың жұмысын бақылайды, сыныптағы </w:t>
      </w:r>
      <w:r w:rsidR="0032446D" w:rsidRPr="0062585A">
        <w:rPr>
          <w:sz w:val="28"/>
          <w:szCs w:val="28"/>
          <w:lang w:val="kk-KZ"/>
        </w:rPr>
        <w:t>білім алушылар</w:t>
      </w:r>
      <w:r w:rsidRPr="0062585A">
        <w:rPr>
          <w:sz w:val="28"/>
          <w:szCs w:val="28"/>
          <w:lang w:val="kk-KZ"/>
        </w:rPr>
        <w:t xml:space="preserve">дың зерттеу жұмыстарының барысын қадағалай отырып, бағыт-бағдар мен кеңестер беріп отырады; </w:t>
      </w:r>
    </w:p>
    <w:p w:rsidR="00C33560" w:rsidRPr="0062585A" w:rsidRDefault="00C33560" w:rsidP="00B7334E">
      <w:pPr>
        <w:pStyle w:val="a6"/>
        <w:widowControl/>
        <w:numPr>
          <w:ilvl w:val="0"/>
          <w:numId w:val="7"/>
        </w:numPr>
        <w:shd w:val="clear" w:color="auto" w:fill="FFFFFF"/>
        <w:autoSpaceDE/>
        <w:autoSpaceDN/>
        <w:ind w:left="0" w:firstLine="360"/>
        <w:contextualSpacing/>
        <w:jc w:val="both"/>
        <w:rPr>
          <w:sz w:val="28"/>
          <w:szCs w:val="28"/>
          <w:lang w:val="kk-KZ"/>
        </w:rPr>
      </w:pPr>
      <w:r w:rsidRPr="0062585A">
        <w:rPr>
          <w:sz w:val="28"/>
          <w:szCs w:val="28"/>
          <w:lang w:val="kk-KZ"/>
        </w:rPr>
        <w:t xml:space="preserve">мұғалім </w:t>
      </w:r>
      <w:r w:rsidR="0032446D" w:rsidRPr="0062585A">
        <w:rPr>
          <w:sz w:val="28"/>
          <w:szCs w:val="28"/>
          <w:lang w:val="kk-KZ"/>
        </w:rPr>
        <w:t>білім алушылар</w:t>
      </w:r>
      <w:r w:rsidRPr="0062585A">
        <w:rPr>
          <w:sz w:val="28"/>
          <w:szCs w:val="28"/>
          <w:lang w:val="kk-KZ"/>
        </w:rPr>
        <w:t>ды алдағы жақын аралықтағы бағдарламаға сәйкес өтілетін оқу материалының тақырыптарымен таныстырады (тоқсан бойынша жасалған орта мерзімді оқу жоспарын алуға болады);</w:t>
      </w:r>
    </w:p>
    <w:p w:rsidR="00C33560" w:rsidRPr="0062585A" w:rsidRDefault="00C33560" w:rsidP="00B7334E">
      <w:pPr>
        <w:pStyle w:val="a6"/>
        <w:widowControl/>
        <w:numPr>
          <w:ilvl w:val="0"/>
          <w:numId w:val="7"/>
        </w:numPr>
        <w:shd w:val="clear" w:color="auto" w:fill="FFFFFF"/>
        <w:autoSpaceDE/>
        <w:autoSpaceDN/>
        <w:ind w:left="0" w:firstLine="360"/>
        <w:contextualSpacing/>
        <w:jc w:val="both"/>
        <w:rPr>
          <w:sz w:val="28"/>
          <w:szCs w:val="28"/>
          <w:lang w:val="kk-KZ"/>
        </w:rPr>
      </w:pPr>
      <w:r w:rsidRPr="0062585A">
        <w:rPr>
          <w:sz w:val="28"/>
          <w:szCs w:val="28"/>
          <w:lang w:val="kk-KZ"/>
        </w:rPr>
        <w:t xml:space="preserve"> мұғалім сабақтың қысқа мерзімді жоспарына, өтілген тақырыпқа </w:t>
      </w:r>
      <w:r w:rsidR="00E470B8" w:rsidRPr="0062585A">
        <w:rPr>
          <w:sz w:val="28"/>
          <w:szCs w:val="28"/>
          <w:lang w:val="kk-KZ"/>
        </w:rPr>
        <w:t>білім алушы</w:t>
      </w:r>
      <w:r w:rsidRPr="0062585A">
        <w:rPr>
          <w:sz w:val="28"/>
          <w:szCs w:val="28"/>
          <w:lang w:val="kk-KZ"/>
        </w:rPr>
        <w:t xml:space="preserve">ның тақырыбы тұрғысынан қайта оралуды енгізеді, оны сабақта </w:t>
      </w:r>
      <w:r w:rsidR="00E470B8" w:rsidRPr="0062585A">
        <w:rPr>
          <w:sz w:val="28"/>
          <w:szCs w:val="28"/>
          <w:lang w:val="kk-KZ"/>
        </w:rPr>
        <w:t>білім алушы</w:t>
      </w:r>
      <w:r w:rsidRPr="0062585A">
        <w:rPr>
          <w:sz w:val="28"/>
          <w:szCs w:val="28"/>
          <w:lang w:val="kk-KZ"/>
        </w:rPr>
        <w:t>ның өзі баяндайды, білім мазмұны кеңейе түседі, жаңа ақпараттармен толығады, байланысы ашылады;</w:t>
      </w:r>
    </w:p>
    <w:p w:rsidR="00C33560" w:rsidRPr="0062585A" w:rsidRDefault="00C33560" w:rsidP="00B7334E">
      <w:pPr>
        <w:pStyle w:val="a6"/>
        <w:widowControl/>
        <w:numPr>
          <w:ilvl w:val="0"/>
          <w:numId w:val="7"/>
        </w:numPr>
        <w:shd w:val="clear" w:color="auto" w:fill="FFFFFF"/>
        <w:autoSpaceDE/>
        <w:autoSpaceDN/>
        <w:ind w:left="0" w:firstLine="360"/>
        <w:contextualSpacing/>
        <w:jc w:val="both"/>
        <w:rPr>
          <w:sz w:val="28"/>
          <w:szCs w:val="28"/>
          <w:lang w:val="kk-KZ"/>
        </w:rPr>
      </w:pPr>
      <w:r w:rsidRPr="0062585A">
        <w:rPr>
          <w:sz w:val="28"/>
          <w:szCs w:val="28"/>
          <w:lang w:val="kk-KZ"/>
        </w:rPr>
        <w:lastRenderedPageBreak/>
        <w:t xml:space="preserve"> оқытудың алғашқы сатысында қарапайым түсініктер беріледі, олар алдағы уақыттағы </w:t>
      </w:r>
      <w:r w:rsidR="0032446D" w:rsidRPr="0062585A">
        <w:rPr>
          <w:sz w:val="28"/>
          <w:szCs w:val="28"/>
          <w:lang w:val="kk-KZ"/>
        </w:rPr>
        <w:t>білім алушылар</w:t>
      </w:r>
      <w:r w:rsidRPr="0062585A">
        <w:rPr>
          <w:sz w:val="28"/>
          <w:szCs w:val="28"/>
          <w:lang w:val="kk-KZ"/>
        </w:rPr>
        <w:t>дың танымдық мүмкіндіктері мен білімдерінің толығуына қарай тереңдейді және кеңейе береді;</w:t>
      </w:r>
    </w:p>
    <w:p w:rsidR="00C33560" w:rsidRPr="0062585A" w:rsidRDefault="00C33560" w:rsidP="00B7334E">
      <w:pPr>
        <w:pStyle w:val="a6"/>
        <w:widowControl/>
        <w:numPr>
          <w:ilvl w:val="0"/>
          <w:numId w:val="7"/>
        </w:numPr>
        <w:shd w:val="clear" w:color="auto" w:fill="FFFFFF"/>
        <w:autoSpaceDE/>
        <w:autoSpaceDN/>
        <w:ind w:left="0" w:firstLine="360"/>
        <w:contextualSpacing/>
        <w:jc w:val="both"/>
        <w:rPr>
          <w:sz w:val="28"/>
          <w:szCs w:val="28"/>
          <w:lang w:val="kk-KZ"/>
        </w:rPr>
      </w:pPr>
      <w:r w:rsidRPr="0062585A">
        <w:rPr>
          <w:sz w:val="28"/>
          <w:szCs w:val="28"/>
          <w:lang w:val="kk-KZ"/>
        </w:rPr>
        <w:t xml:space="preserve"> оқу жылының соңында мұғалім нәтиже шығарады: тереңдетілген оқу материалының меңгерілу деңгейі зерделенеді және </w:t>
      </w:r>
      <w:r w:rsidR="0032446D" w:rsidRPr="0062585A">
        <w:rPr>
          <w:sz w:val="28"/>
          <w:szCs w:val="28"/>
          <w:lang w:val="kk-KZ"/>
        </w:rPr>
        <w:t>білім алушылар</w:t>
      </w:r>
      <w:r w:rsidRPr="0062585A">
        <w:rPr>
          <w:sz w:val="28"/>
          <w:szCs w:val="28"/>
          <w:lang w:val="kk-KZ"/>
        </w:rPr>
        <w:t xml:space="preserve">дың зерттеу жұмыстарындағы жетістіктері анықталады, нәтижесі бойынша алдағы уақыттағы </w:t>
      </w:r>
      <w:r w:rsidR="0032446D" w:rsidRPr="0062585A">
        <w:rPr>
          <w:sz w:val="28"/>
          <w:szCs w:val="28"/>
          <w:lang w:val="kk-KZ"/>
        </w:rPr>
        <w:t>білім алушылар</w:t>
      </w:r>
      <w:r w:rsidRPr="0062585A">
        <w:rPr>
          <w:sz w:val="28"/>
          <w:szCs w:val="28"/>
          <w:lang w:val="kk-KZ"/>
        </w:rPr>
        <w:t xml:space="preserve">дың білімін тереңдету және жобалық жұмыстарын жалғастыру жоспары нақтыланады, ұсыныстар беріледі. </w:t>
      </w:r>
    </w:p>
    <w:p w:rsidR="00455717" w:rsidRPr="0062585A" w:rsidRDefault="00C33560" w:rsidP="00B7334E">
      <w:pPr>
        <w:ind w:firstLine="709"/>
        <w:jc w:val="both"/>
        <w:rPr>
          <w:sz w:val="28"/>
          <w:szCs w:val="28"/>
          <w:lang w:val="kk-KZ"/>
        </w:rPr>
      </w:pPr>
      <w:r w:rsidRPr="0062585A">
        <w:rPr>
          <w:sz w:val="28"/>
          <w:szCs w:val="28"/>
          <w:lang w:val="kk-KZ"/>
        </w:rPr>
        <w:t xml:space="preserve">Зерттеу тақырыптарын білім алушылардың жас ерекшеліктерін ескере отырып, сонымен бірге тұрғылықты жеріндегі және мектептегі зерттеу жұмыстарын жүргізу мүмкіндіктеріне қарап, ұсыну қажет. Осылайша, оқыту процесін білім алушылардың зерттеу жұмыстарымен сәтті ұштастыруға болады, мұның барысында балалар өте көп қосымша әдебиеттерді оқиды, желілік ресурстардан </w:t>
      </w:r>
      <w:r w:rsidR="00FE2F04" w:rsidRPr="0062585A">
        <w:rPr>
          <w:sz w:val="28"/>
          <w:szCs w:val="28"/>
          <w:lang w:val="kk-KZ"/>
        </w:rPr>
        <w:t>және т.б.</w:t>
      </w:r>
      <w:r w:rsidRPr="0062585A">
        <w:rPr>
          <w:sz w:val="28"/>
          <w:szCs w:val="28"/>
          <w:lang w:val="kk-KZ"/>
        </w:rPr>
        <w:t xml:space="preserve">ақпарат алады. Енді осындай сабақ үлгісіне сәйкес келетін қысқа мерзімді сабақ жоспарының жалпы нұсқасын ұсынамыз, мұнда мұғалімнің сабақта өтілетін материалға </w:t>
      </w:r>
      <w:r w:rsidR="00E470B8" w:rsidRPr="0062585A">
        <w:rPr>
          <w:sz w:val="28"/>
          <w:szCs w:val="28"/>
          <w:lang w:val="kk-KZ"/>
        </w:rPr>
        <w:t>білім алушы</w:t>
      </w:r>
      <w:r w:rsidRPr="0062585A">
        <w:rPr>
          <w:sz w:val="28"/>
          <w:szCs w:val="28"/>
          <w:lang w:val="kk-KZ"/>
        </w:rPr>
        <w:t>ның зерттеу тақырыбы</w:t>
      </w:r>
      <w:r w:rsidR="00FE2F04" w:rsidRPr="0062585A">
        <w:rPr>
          <w:sz w:val="28"/>
          <w:szCs w:val="28"/>
          <w:lang w:val="kk-KZ"/>
        </w:rPr>
        <w:t xml:space="preserve"> тұрғысынан қайта оралу идеясы к</w:t>
      </w:r>
      <w:r w:rsidRPr="0062585A">
        <w:rPr>
          <w:sz w:val="28"/>
          <w:szCs w:val="28"/>
          <w:lang w:val="kk-KZ"/>
        </w:rPr>
        <w:t xml:space="preserve">өрініс тапқан.  </w:t>
      </w:r>
    </w:p>
    <w:p w:rsidR="00B7334E" w:rsidRPr="0062585A" w:rsidRDefault="00B7334E" w:rsidP="00AA2BE4">
      <w:pPr>
        <w:ind w:firstLine="709"/>
        <w:jc w:val="both"/>
        <w:rPr>
          <w:sz w:val="28"/>
          <w:szCs w:val="28"/>
          <w:lang w:val="kk-KZ"/>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84"/>
        <w:gridCol w:w="1559"/>
        <w:gridCol w:w="3544"/>
        <w:gridCol w:w="2268"/>
      </w:tblGrid>
      <w:tr w:rsidR="00C33560" w:rsidRPr="0062585A" w:rsidTr="001D3FA8">
        <w:trPr>
          <w:jc w:val="center"/>
        </w:trPr>
        <w:tc>
          <w:tcPr>
            <w:tcW w:w="2269" w:type="dxa"/>
            <w:gridSpan w:val="2"/>
          </w:tcPr>
          <w:p w:rsidR="00C33560" w:rsidRPr="0062585A" w:rsidRDefault="00C33560" w:rsidP="00E33A93">
            <w:pPr>
              <w:jc w:val="both"/>
              <w:textAlignment w:val="baseline"/>
              <w:rPr>
                <w:b/>
                <w:sz w:val="24"/>
                <w:szCs w:val="28"/>
                <w:lang w:val="kk-KZ"/>
              </w:rPr>
            </w:pPr>
            <w:r w:rsidRPr="0062585A">
              <w:rPr>
                <w:b/>
                <w:sz w:val="24"/>
                <w:szCs w:val="28"/>
                <w:lang w:val="kk-KZ"/>
              </w:rPr>
              <w:t xml:space="preserve">Сынып: </w:t>
            </w:r>
          </w:p>
        </w:tc>
        <w:tc>
          <w:tcPr>
            <w:tcW w:w="5103" w:type="dxa"/>
            <w:gridSpan w:val="2"/>
          </w:tcPr>
          <w:p w:rsidR="00C33560" w:rsidRPr="0062585A" w:rsidRDefault="00C33560" w:rsidP="00E33A93">
            <w:pPr>
              <w:jc w:val="both"/>
              <w:textAlignment w:val="baseline"/>
              <w:rPr>
                <w:b/>
                <w:sz w:val="24"/>
                <w:szCs w:val="28"/>
                <w:lang w:val="kk-KZ"/>
              </w:rPr>
            </w:pPr>
            <w:r w:rsidRPr="0062585A">
              <w:rPr>
                <w:b/>
                <w:sz w:val="24"/>
                <w:szCs w:val="28"/>
                <w:bdr w:val="none" w:sz="0" w:space="0" w:color="auto" w:frame="1"/>
                <w:lang w:val="kk-KZ"/>
              </w:rPr>
              <w:t>Күні</w:t>
            </w:r>
            <w:r w:rsidRPr="0062585A">
              <w:rPr>
                <w:b/>
                <w:sz w:val="24"/>
                <w:szCs w:val="28"/>
                <w:bdr w:val="none" w:sz="0" w:space="0" w:color="auto" w:frame="1"/>
              </w:rPr>
              <w:t>:</w:t>
            </w:r>
          </w:p>
        </w:tc>
        <w:tc>
          <w:tcPr>
            <w:tcW w:w="2268" w:type="dxa"/>
          </w:tcPr>
          <w:p w:rsidR="00C33560" w:rsidRPr="0062585A" w:rsidRDefault="00C33560" w:rsidP="00E33A93">
            <w:pPr>
              <w:jc w:val="both"/>
              <w:textAlignment w:val="baseline"/>
              <w:rPr>
                <w:b/>
                <w:sz w:val="24"/>
                <w:szCs w:val="28"/>
                <w:bdr w:val="none" w:sz="0" w:space="0" w:color="auto" w:frame="1"/>
                <w:lang w:val="kk-KZ"/>
              </w:rPr>
            </w:pPr>
            <w:r w:rsidRPr="0062585A">
              <w:rPr>
                <w:b/>
                <w:sz w:val="24"/>
                <w:szCs w:val="28"/>
                <w:bdr w:val="none" w:sz="0" w:space="0" w:color="auto" w:frame="1"/>
                <w:lang w:val="kk-KZ"/>
              </w:rPr>
              <w:t>Сабақ</w:t>
            </w:r>
          </w:p>
        </w:tc>
      </w:tr>
      <w:tr w:rsidR="00C33560" w:rsidRPr="0062585A" w:rsidTr="001D3FA8">
        <w:trPr>
          <w:trHeight w:val="375"/>
          <w:jc w:val="center"/>
        </w:trPr>
        <w:tc>
          <w:tcPr>
            <w:tcW w:w="2269" w:type="dxa"/>
            <w:gridSpan w:val="2"/>
          </w:tcPr>
          <w:p w:rsidR="00C33560" w:rsidRPr="0062585A" w:rsidRDefault="00C33560" w:rsidP="00E33A93">
            <w:pPr>
              <w:jc w:val="both"/>
              <w:textAlignment w:val="baseline"/>
              <w:rPr>
                <w:b/>
                <w:sz w:val="24"/>
                <w:szCs w:val="28"/>
                <w:lang w:val="kk-KZ"/>
              </w:rPr>
            </w:pPr>
            <w:r w:rsidRPr="0062585A">
              <w:rPr>
                <w:b/>
                <w:sz w:val="24"/>
                <w:szCs w:val="28"/>
                <w:bdr w:val="none" w:sz="0" w:space="0" w:color="auto" w:frame="1"/>
                <w:lang w:val="kk-KZ"/>
              </w:rPr>
              <w:t>Сабақтың тақырыбы</w:t>
            </w:r>
          </w:p>
        </w:tc>
        <w:tc>
          <w:tcPr>
            <w:tcW w:w="7371" w:type="dxa"/>
            <w:gridSpan w:val="3"/>
          </w:tcPr>
          <w:p w:rsidR="00C33560" w:rsidRPr="0062585A" w:rsidRDefault="00C33560" w:rsidP="00E33A93">
            <w:pPr>
              <w:jc w:val="both"/>
              <w:outlineLvl w:val="0"/>
              <w:rPr>
                <w:b/>
                <w:bCs/>
                <w:kern w:val="36"/>
                <w:sz w:val="24"/>
                <w:szCs w:val="28"/>
                <w:lang w:val="kk-KZ"/>
              </w:rPr>
            </w:pPr>
          </w:p>
        </w:tc>
      </w:tr>
      <w:tr w:rsidR="00C33560" w:rsidRPr="0062585A" w:rsidTr="00E04DA3">
        <w:trPr>
          <w:trHeight w:val="218"/>
          <w:jc w:val="center"/>
        </w:trPr>
        <w:tc>
          <w:tcPr>
            <w:tcW w:w="2269" w:type="dxa"/>
            <w:gridSpan w:val="2"/>
          </w:tcPr>
          <w:p w:rsidR="00C33560" w:rsidRPr="0062585A" w:rsidRDefault="00C33560" w:rsidP="008A31BA">
            <w:pPr>
              <w:jc w:val="both"/>
              <w:rPr>
                <w:b/>
                <w:sz w:val="24"/>
                <w:szCs w:val="28"/>
                <w:lang w:val="kk-KZ"/>
              </w:rPr>
            </w:pPr>
            <w:r w:rsidRPr="0062585A">
              <w:rPr>
                <w:b/>
                <w:sz w:val="24"/>
                <w:szCs w:val="28"/>
                <w:lang w:val="kk-KZ"/>
              </w:rPr>
              <w:t>Оқу мақсаттары</w:t>
            </w:r>
          </w:p>
        </w:tc>
        <w:tc>
          <w:tcPr>
            <w:tcW w:w="7371" w:type="dxa"/>
            <w:gridSpan w:val="3"/>
          </w:tcPr>
          <w:p w:rsidR="00C33560" w:rsidRPr="0062585A" w:rsidRDefault="00C33560" w:rsidP="008A31BA">
            <w:pPr>
              <w:jc w:val="both"/>
              <w:rPr>
                <w:sz w:val="24"/>
                <w:szCs w:val="28"/>
                <w:lang w:val="kk-KZ"/>
              </w:rPr>
            </w:pPr>
          </w:p>
        </w:tc>
      </w:tr>
      <w:tr w:rsidR="00C33560" w:rsidRPr="00D9422E" w:rsidTr="00E04DA3">
        <w:trPr>
          <w:trHeight w:val="774"/>
          <w:jc w:val="center"/>
        </w:trPr>
        <w:tc>
          <w:tcPr>
            <w:tcW w:w="2269" w:type="dxa"/>
            <w:gridSpan w:val="2"/>
          </w:tcPr>
          <w:p w:rsidR="00C33560" w:rsidRPr="0062585A" w:rsidRDefault="00C33560" w:rsidP="008A31BA">
            <w:pPr>
              <w:jc w:val="both"/>
              <w:rPr>
                <w:b/>
                <w:sz w:val="24"/>
                <w:szCs w:val="28"/>
                <w:lang w:val="kk-KZ"/>
              </w:rPr>
            </w:pPr>
            <w:r w:rsidRPr="0062585A">
              <w:rPr>
                <w:b/>
                <w:sz w:val="24"/>
                <w:szCs w:val="28"/>
                <w:lang w:val="kk-KZ"/>
              </w:rPr>
              <w:t>Оқыту нәтижесі</w:t>
            </w:r>
          </w:p>
        </w:tc>
        <w:tc>
          <w:tcPr>
            <w:tcW w:w="7371" w:type="dxa"/>
            <w:gridSpan w:val="3"/>
          </w:tcPr>
          <w:p w:rsidR="00C33560" w:rsidRPr="0062585A" w:rsidRDefault="00C33560" w:rsidP="008A31BA">
            <w:pPr>
              <w:jc w:val="both"/>
              <w:rPr>
                <w:sz w:val="24"/>
                <w:szCs w:val="28"/>
                <w:lang w:val="kk-KZ"/>
              </w:rPr>
            </w:pPr>
            <w:r w:rsidRPr="0062585A">
              <w:rPr>
                <w:sz w:val="24"/>
                <w:szCs w:val="28"/>
                <w:lang w:val="kk-KZ"/>
              </w:rPr>
              <w:t>Білім мазмұны кеңейе түседі, жаңа ақпараттармен толығады, басқа параметрлермен байланысы және оларға тәуелділігі анықталады, радиоактивтілік туралы түсініктері мен білімдері тереңдейді.</w:t>
            </w:r>
          </w:p>
        </w:tc>
      </w:tr>
      <w:tr w:rsidR="00C33560" w:rsidRPr="00D9422E" w:rsidTr="001D3FA8">
        <w:trPr>
          <w:jc w:val="center"/>
        </w:trPr>
        <w:tc>
          <w:tcPr>
            <w:tcW w:w="2269" w:type="dxa"/>
            <w:gridSpan w:val="2"/>
          </w:tcPr>
          <w:p w:rsidR="00C33560" w:rsidRPr="0062585A" w:rsidRDefault="00C33560" w:rsidP="008A31BA">
            <w:pPr>
              <w:jc w:val="both"/>
              <w:rPr>
                <w:b/>
                <w:sz w:val="24"/>
                <w:szCs w:val="28"/>
                <w:lang w:val="kk-KZ"/>
              </w:rPr>
            </w:pPr>
            <w:r w:rsidRPr="0062585A">
              <w:rPr>
                <w:b/>
                <w:sz w:val="24"/>
                <w:szCs w:val="28"/>
                <w:lang w:val="kk-KZ"/>
              </w:rPr>
              <w:t>Түйінді идеясы</w:t>
            </w:r>
          </w:p>
        </w:tc>
        <w:tc>
          <w:tcPr>
            <w:tcW w:w="7371" w:type="dxa"/>
            <w:gridSpan w:val="3"/>
          </w:tcPr>
          <w:p w:rsidR="00C33560" w:rsidRPr="0062585A" w:rsidRDefault="00C33560" w:rsidP="008A31BA">
            <w:pPr>
              <w:jc w:val="both"/>
              <w:rPr>
                <w:sz w:val="24"/>
                <w:szCs w:val="28"/>
                <w:lang w:val="kk-KZ"/>
              </w:rPr>
            </w:pPr>
            <w:r w:rsidRPr="0062585A">
              <w:rPr>
                <w:sz w:val="24"/>
                <w:szCs w:val="28"/>
                <w:lang w:val="kk-KZ"/>
              </w:rPr>
              <w:t xml:space="preserve">сабақта өтілген материалға </w:t>
            </w:r>
            <w:r w:rsidR="00E470B8" w:rsidRPr="0062585A">
              <w:rPr>
                <w:sz w:val="24"/>
                <w:szCs w:val="28"/>
                <w:lang w:val="kk-KZ"/>
              </w:rPr>
              <w:t>білім алушы</w:t>
            </w:r>
            <w:r w:rsidRPr="0062585A">
              <w:rPr>
                <w:sz w:val="24"/>
                <w:szCs w:val="28"/>
                <w:lang w:val="kk-KZ"/>
              </w:rPr>
              <w:t>ның тақырыбы тұрғысынан қайта оралу идеясы</w:t>
            </w:r>
          </w:p>
        </w:tc>
      </w:tr>
      <w:tr w:rsidR="00C33560" w:rsidRPr="00D9422E" w:rsidTr="001D3FA8">
        <w:trPr>
          <w:jc w:val="center"/>
        </w:trPr>
        <w:tc>
          <w:tcPr>
            <w:tcW w:w="2269" w:type="dxa"/>
            <w:gridSpan w:val="2"/>
          </w:tcPr>
          <w:p w:rsidR="00C33560" w:rsidRPr="0062585A" w:rsidRDefault="00C33560" w:rsidP="008A31BA">
            <w:pPr>
              <w:jc w:val="both"/>
              <w:rPr>
                <w:b/>
                <w:sz w:val="24"/>
                <w:szCs w:val="28"/>
                <w:lang w:val="kk-KZ"/>
              </w:rPr>
            </w:pPr>
            <w:r w:rsidRPr="0062585A">
              <w:rPr>
                <w:b/>
                <w:sz w:val="24"/>
                <w:szCs w:val="28"/>
                <w:lang w:val="kk-KZ"/>
              </w:rPr>
              <w:t>Дереккөздер</w:t>
            </w:r>
          </w:p>
        </w:tc>
        <w:tc>
          <w:tcPr>
            <w:tcW w:w="7371" w:type="dxa"/>
            <w:gridSpan w:val="3"/>
          </w:tcPr>
          <w:p w:rsidR="00C33560" w:rsidRPr="0062585A" w:rsidRDefault="00C33560" w:rsidP="008A31BA">
            <w:pPr>
              <w:jc w:val="both"/>
              <w:rPr>
                <w:sz w:val="24"/>
                <w:szCs w:val="28"/>
                <w:lang w:val="kk-KZ"/>
              </w:rPr>
            </w:pPr>
            <w:r w:rsidRPr="0062585A">
              <w:rPr>
                <w:sz w:val="24"/>
                <w:szCs w:val="28"/>
                <w:lang w:val="kk-KZ"/>
              </w:rPr>
              <w:t xml:space="preserve">Оқулық материалдары, </w:t>
            </w:r>
            <w:r w:rsidR="0032446D" w:rsidRPr="0062585A">
              <w:rPr>
                <w:sz w:val="24"/>
                <w:szCs w:val="28"/>
                <w:lang w:val="kk-KZ"/>
              </w:rPr>
              <w:t>білім алушылар</w:t>
            </w:r>
            <w:r w:rsidRPr="0062585A">
              <w:rPr>
                <w:sz w:val="24"/>
                <w:szCs w:val="28"/>
                <w:lang w:val="kk-KZ"/>
              </w:rPr>
              <w:t xml:space="preserve">дың зерттеу тақырыптарының материалдары </w:t>
            </w:r>
          </w:p>
        </w:tc>
      </w:tr>
      <w:tr w:rsidR="00C33560" w:rsidRPr="0062585A" w:rsidTr="001D3FA8">
        <w:trPr>
          <w:jc w:val="center"/>
        </w:trPr>
        <w:tc>
          <w:tcPr>
            <w:tcW w:w="2269" w:type="dxa"/>
            <w:gridSpan w:val="2"/>
          </w:tcPr>
          <w:p w:rsidR="00C33560" w:rsidRPr="0062585A" w:rsidRDefault="00C33560" w:rsidP="008A31BA">
            <w:pPr>
              <w:jc w:val="both"/>
              <w:rPr>
                <w:b/>
                <w:color w:val="000000"/>
                <w:sz w:val="24"/>
                <w:szCs w:val="28"/>
                <w:lang w:val="kk-KZ"/>
              </w:rPr>
            </w:pPr>
            <w:r w:rsidRPr="0062585A">
              <w:rPr>
                <w:b/>
                <w:color w:val="000000"/>
                <w:sz w:val="24"/>
                <w:szCs w:val="28"/>
              </w:rPr>
              <w:t>Материал</w:t>
            </w:r>
            <w:r w:rsidRPr="0062585A">
              <w:rPr>
                <w:b/>
                <w:color w:val="000000"/>
                <w:sz w:val="24"/>
                <w:szCs w:val="28"/>
                <w:lang w:val="kk-KZ"/>
              </w:rPr>
              <w:t xml:space="preserve"> және құрал-жабдықтар</w:t>
            </w:r>
          </w:p>
        </w:tc>
        <w:tc>
          <w:tcPr>
            <w:tcW w:w="7371" w:type="dxa"/>
            <w:gridSpan w:val="3"/>
          </w:tcPr>
          <w:p w:rsidR="00C33560" w:rsidRPr="0062585A" w:rsidRDefault="00C33560" w:rsidP="00D93634">
            <w:pPr>
              <w:widowControl/>
              <w:numPr>
                <w:ilvl w:val="0"/>
                <w:numId w:val="2"/>
              </w:numPr>
              <w:autoSpaceDE/>
              <w:autoSpaceDN/>
              <w:ind w:left="0"/>
              <w:jc w:val="both"/>
              <w:rPr>
                <w:sz w:val="24"/>
                <w:szCs w:val="28"/>
              </w:rPr>
            </w:pPr>
            <w:r w:rsidRPr="0062585A">
              <w:rPr>
                <w:sz w:val="24"/>
                <w:szCs w:val="28"/>
              </w:rPr>
              <w:t>ПК, мультимедиа-проектор, презентация</w:t>
            </w:r>
          </w:p>
          <w:p w:rsidR="00C33560" w:rsidRPr="0062585A" w:rsidRDefault="00C33560" w:rsidP="00D93634">
            <w:pPr>
              <w:widowControl/>
              <w:numPr>
                <w:ilvl w:val="0"/>
                <w:numId w:val="2"/>
              </w:numPr>
              <w:autoSpaceDE/>
              <w:autoSpaceDN/>
              <w:ind w:left="0"/>
              <w:jc w:val="both"/>
              <w:rPr>
                <w:sz w:val="24"/>
                <w:szCs w:val="28"/>
              </w:rPr>
            </w:pPr>
            <w:r w:rsidRPr="0062585A">
              <w:rPr>
                <w:sz w:val="24"/>
                <w:szCs w:val="28"/>
              </w:rPr>
              <w:t>Видео</w:t>
            </w:r>
            <w:r w:rsidRPr="0062585A">
              <w:rPr>
                <w:sz w:val="24"/>
                <w:szCs w:val="28"/>
                <w:lang w:val="kk-KZ"/>
              </w:rPr>
              <w:t>материалдар</w:t>
            </w:r>
          </w:p>
          <w:p w:rsidR="00C33560" w:rsidRPr="0062585A" w:rsidRDefault="00C33560" w:rsidP="00D93634">
            <w:pPr>
              <w:widowControl/>
              <w:numPr>
                <w:ilvl w:val="0"/>
                <w:numId w:val="2"/>
              </w:numPr>
              <w:autoSpaceDE/>
              <w:autoSpaceDN/>
              <w:ind w:left="0"/>
              <w:jc w:val="both"/>
              <w:rPr>
                <w:sz w:val="24"/>
                <w:szCs w:val="28"/>
              </w:rPr>
            </w:pPr>
            <w:r w:rsidRPr="0062585A">
              <w:rPr>
                <w:sz w:val="24"/>
                <w:szCs w:val="28"/>
                <w:lang w:val="kk-KZ"/>
              </w:rPr>
              <w:t>Үлестірме материалдар</w:t>
            </w:r>
          </w:p>
          <w:p w:rsidR="00C33560" w:rsidRPr="0062585A" w:rsidRDefault="00C33560" w:rsidP="00D93634">
            <w:pPr>
              <w:widowControl/>
              <w:numPr>
                <w:ilvl w:val="0"/>
                <w:numId w:val="2"/>
              </w:numPr>
              <w:autoSpaceDE/>
              <w:autoSpaceDN/>
              <w:ind w:left="0"/>
              <w:jc w:val="both"/>
              <w:rPr>
                <w:sz w:val="24"/>
                <w:szCs w:val="28"/>
              </w:rPr>
            </w:pPr>
            <w:r w:rsidRPr="0062585A">
              <w:rPr>
                <w:sz w:val="24"/>
                <w:szCs w:val="28"/>
                <w:lang w:val="kk-KZ"/>
              </w:rPr>
              <w:t xml:space="preserve">Электрондық оқу құралы </w:t>
            </w:r>
          </w:p>
        </w:tc>
      </w:tr>
      <w:tr w:rsidR="00C33560" w:rsidRPr="0062585A" w:rsidTr="001D3FA8">
        <w:trPr>
          <w:jc w:val="center"/>
        </w:trPr>
        <w:tc>
          <w:tcPr>
            <w:tcW w:w="9640" w:type="dxa"/>
            <w:gridSpan w:val="5"/>
          </w:tcPr>
          <w:p w:rsidR="00C33560" w:rsidRPr="0062585A" w:rsidRDefault="00C33560" w:rsidP="008A31BA">
            <w:pPr>
              <w:jc w:val="both"/>
              <w:rPr>
                <w:b/>
                <w:sz w:val="24"/>
                <w:szCs w:val="28"/>
                <w:lang w:val="kk-KZ"/>
              </w:rPr>
            </w:pPr>
            <w:r w:rsidRPr="0062585A">
              <w:rPr>
                <w:b/>
                <w:sz w:val="24"/>
                <w:szCs w:val="28"/>
                <w:lang w:val="kk-KZ"/>
              </w:rPr>
              <w:t>Сабақ барысы</w:t>
            </w:r>
          </w:p>
        </w:tc>
      </w:tr>
      <w:tr w:rsidR="00C33560" w:rsidRPr="0062585A" w:rsidTr="001D3FA8">
        <w:trPr>
          <w:jc w:val="center"/>
        </w:trPr>
        <w:tc>
          <w:tcPr>
            <w:tcW w:w="1985" w:type="dxa"/>
          </w:tcPr>
          <w:p w:rsidR="00C33560" w:rsidRPr="0062585A" w:rsidRDefault="00C33560" w:rsidP="008A31BA">
            <w:pPr>
              <w:jc w:val="both"/>
              <w:rPr>
                <w:b/>
                <w:color w:val="000000"/>
                <w:sz w:val="24"/>
                <w:szCs w:val="28"/>
                <w:lang w:val="kk-KZ"/>
              </w:rPr>
            </w:pPr>
            <w:r w:rsidRPr="0062585A">
              <w:rPr>
                <w:b/>
                <w:color w:val="000000"/>
                <w:sz w:val="24"/>
                <w:szCs w:val="28"/>
                <w:lang w:val="kk-KZ"/>
              </w:rPr>
              <w:t>Сабақты өткізу кезеңдері</w:t>
            </w:r>
          </w:p>
        </w:tc>
        <w:tc>
          <w:tcPr>
            <w:tcW w:w="1843" w:type="dxa"/>
            <w:gridSpan w:val="2"/>
          </w:tcPr>
          <w:p w:rsidR="00C33560" w:rsidRPr="0062585A" w:rsidRDefault="00C33560" w:rsidP="008A31BA">
            <w:pPr>
              <w:jc w:val="both"/>
              <w:rPr>
                <w:b/>
                <w:sz w:val="24"/>
                <w:szCs w:val="28"/>
              </w:rPr>
            </w:pPr>
            <w:r w:rsidRPr="0062585A">
              <w:rPr>
                <w:b/>
                <w:sz w:val="24"/>
                <w:szCs w:val="28"/>
                <w:lang w:val="kk-KZ"/>
              </w:rPr>
              <w:t>Уақыты</w:t>
            </w:r>
          </w:p>
          <w:p w:rsidR="00C33560" w:rsidRPr="0062585A" w:rsidRDefault="00C33560" w:rsidP="00E04DA3">
            <w:pPr>
              <w:jc w:val="both"/>
              <w:rPr>
                <w:b/>
                <w:sz w:val="24"/>
                <w:szCs w:val="28"/>
              </w:rPr>
            </w:pPr>
            <w:r w:rsidRPr="0062585A">
              <w:rPr>
                <w:b/>
                <w:sz w:val="24"/>
                <w:szCs w:val="28"/>
              </w:rPr>
              <w:t>(4</w:t>
            </w:r>
            <w:r w:rsidRPr="0062585A">
              <w:rPr>
                <w:b/>
                <w:sz w:val="24"/>
                <w:szCs w:val="28"/>
                <w:lang w:val="kk-KZ"/>
              </w:rPr>
              <w:t>0</w:t>
            </w:r>
            <w:r w:rsidRPr="0062585A">
              <w:rPr>
                <w:b/>
                <w:sz w:val="24"/>
                <w:szCs w:val="28"/>
              </w:rPr>
              <w:t xml:space="preserve"> минут)</w:t>
            </w:r>
          </w:p>
        </w:tc>
        <w:tc>
          <w:tcPr>
            <w:tcW w:w="5812" w:type="dxa"/>
            <w:gridSpan w:val="2"/>
          </w:tcPr>
          <w:p w:rsidR="00C33560" w:rsidRPr="0062585A" w:rsidRDefault="00C33560" w:rsidP="008A31BA">
            <w:pPr>
              <w:jc w:val="both"/>
              <w:rPr>
                <w:b/>
                <w:sz w:val="24"/>
                <w:szCs w:val="28"/>
                <w:lang w:val="kk-KZ"/>
              </w:rPr>
            </w:pPr>
            <w:r w:rsidRPr="0062585A">
              <w:rPr>
                <w:b/>
                <w:sz w:val="24"/>
                <w:szCs w:val="28"/>
                <w:lang w:val="kk-KZ"/>
              </w:rPr>
              <w:t>Сабақтың барысындағы жұмыс түрі</w:t>
            </w:r>
          </w:p>
        </w:tc>
      </w:tr>
      <w:tr w:rsidR="00C33560" w:rsidRPr="0062585A" w:rsidTr="001D3FA8">
        <w:trPr>
          <w:jc w:val="center"/>
        </w:trPr>
        <w:tc>
          <w:tcPr>
            <w:tcW w:w="1985" w:type="dxa"/>
          </w:tcPr>
          <w:p w:rsidR="00C33560" w:rsidRPr="0062585A" w:rsidRDefault="00C33560" w:rsidP="008A31BA">
            <w:pPr>
              <w:jc w:val="both"/>
              <w:rPr>
                <w:color w:val="000000"/>
                <w:sz w:val="24"/>
                <w:szCs w:val="28"/>
                <w:lang w:val="kk-KZ"/>
              </w:rPr>
            </w:pPr>
            <w:r w:rsidRPr="0062585A">
              <w:rPr>
                <w:sz w:val="24"/>
                <w:szCs w:val="28"/>
                <w:lang w:val="kk-KZ"/>
              </w:rPr>
              <w:t>Ұйымдастыру кезеңі</w:t>
            </w:r>
          </w:p>
        </w:tc>
        <w:tc>
          <w:tcPr>
            <w:tcW w:w="1843" w:type="dxa"/>
            <w:gridSpan w:val="2"/>
          </w:tcPr>
          <w:p w:rsidR="00C33560" w:rsidRPr="0062585A" w:rsidRDefault="003A19D0" w:rsidP="003A19D0">
            <w:pPr>
              <w:pStyle w:val="a6"/>
              <w:widowControl/>
              <w:autoSpaceDE/>
              <w:autoSpaceDN/>
              <w:ind w:left="0" w:firstLine="0"/>
              <w:contextualSpacing/>
              <w:jc w:val="both"/>
              <w:rPr>
                <w:sz w:val="24"/>
                <w:szCs w:val="28"/>
                <w:lang w:val="kk-KZ"/>
              </w:rPr>
            </w:pPr>
            <w:r w:rsidRPr="0062585A">
              <w:rPr>
                <w:sz w:val="24"/>
                <w:szCs w:val="28"/>
                <w:lang w:val="kk-KZ"/>
              </w:rPr>
              <w:t xml:space="preserve">2 </w:t>
            </w:r>
            <w:r w:rsidR="00C33560" w:rsidRPr="0062585A">
              <w:rPr>
                <w:sz w:val="24"/>
                <w:szCs w:val="28"/>
              </w:rPr>
              <w:t>минут</w:t>
            </w:r>
          </w:p>
        </w:tc>
        <w:tc>
          <w:tcPr>
            <w:tcW w:w="5812" w:type="dxa"/>
            <w:gridSpan w:val="2"/>
          </w:tcPr>
          <w:p w:rsidR="00C33560" w:rsidRPr="0062585A" w:rsidRDefault="00C33560" w:rsidP="00D93634">
            <w:pPr>
              <w:pStyle w:val="a6"/>
              <w:widowControl/>
              <w:numPr>
                <w:ilvl w:val="0"/>
                <w:numId w:val="4"/>
              </w:numPr>
              <w:tabs>
                <w:tab w:val="left" w:pos="33"/>
              </w:tabs>
              <w:autoSpaceDE/>
              <w:autoSpaceDN/>
              <w:ind w:left="33" w:firstLine="0"/>
              <w:contextualSpacing/>
              <w:jc w:val="both"/>
              <w:rPr>
                <w:sz w:val="24"/>
                <w:szCs w:val="28"/>
                <w:lang w:val="kk-KZ"/>
              </w:rPr>
            </w:pPr>
            <w:r w:rsidRPr="0062585A">
              <w:rPr>
                <w:sz w:val="24"/>
                <w:szCs w:val="28"/>
                <w:lang w:val="kk-KZ"/>
              </w:rPr>
              <w:t>Сыныптың дайындығы, жалпы ұйымдастыру сұрақтары.</w:t>
            </w:r>
          </w:p>
          <w:p w:rsidR="00C33560" w:rsidRPr="0062585A" w:rsidRDefault="00C33560" w:rsidP="00D93634">
            <w:pPr>
              <w:pStyle w:val="a6"/>
              <w:widowControl/>
              <w:numPr>
                <w:ilvl w:val="0"/>
                <w:numId w:val="4"/>
              </w:numPr>
              <w:autoSpaceDE/>
              <w:autoSpaceDN/>
              <w:ind w:left="34" w:firstLine="0"/>
              <w:contextualSpacing/>
              <w:jc w:val="both"/>
              <w:rPr>
                <w:sz w:val="24"/>
                <w:szCs w:val="28"/>
                <w:lang w:val="kk-KZ"/>
              </w:rPr>
            </w:pPr>
            <w:r w:rsidRPr="0062585A">
              <w:rPr>
                <w:sz w:val="24"/>
                <w:szCs w:val="28"/>
                <w:lang w:val="kk-KZ"/>
              </w:rPr>
              <w:t>Оқу мақсаттарымен таныстыру.</w:t>
            </w:r>
          </w:p>
        </w:tc>
      </w:tr>
      <w:tr w:rsidR="00C33560" w:rsidRPr="0062585A" w:rsidTr="001D3FA8">
        <w:trPr>
          <w:jc w:val="center"/>
        </w:trPr>
        <w:tc>
          <w:tcPr>
            <w:tcW w:w="1985" w:type="dxa"/>
          </w:tcPr>
          <w:p w:rsidR="00C33560" w:rsidRPr="0062585A" w:rsidRDefault="00C33560" w:rsidP="008A31BA">
            <w:pPr>
              <w:jc w:val="both"/>
              <w:rPr>
                <w:sz w:val="24"/>
                <w:szCs w:val="28"/>
                <w:lang w:val="kk-KZ"/>
              </w:rPr>
            </w:pPr>
            <w:r w:rsidRPr="0062585A">
              <w:rPr>
                <w:sz w:val="24"/>
                <w:szCs w:val="28"/>
                <w:lang w:val="kk-KZ"/>
              </w:rPr>
              <w:t>Білімді белсендіру</w:t>
            </w:r>
          </w:p>
        </w:tc>
        <w:tc>
          <w:tcPr>
            <w:tcW w:w="1843" w:type="dxa"/>
            <w:gridSpan w:val="2"/>
          </w:tcPr>
          <w:p w:rsidR="00C33560" w:rsidRPr="0062585A" w:rsidRDefault="00C33560" w:rsidP="008A31BA">
            <w:pPr>
              <w:jc w:val="both"/>
              <w:rPr>
                <w:sz w:val="24"/>
                <w:szCs w:val="28"/>
                <w:lang w:val="kk-KZ"/>
              </w:rPr>
            </w:pPr>
            <w:r w:rsidRPr="0062585A">
              <w:rPr>
                <w:sz w:val="24"/>
                <w:szCs w:val="28"/>
                <w:lang w:val="kk-KZ"/>
              </w:rPr>
              <w:t>3 минут</w:t>
            </w:r>
          </w:p>
        </w:tc>
        <w:tc>
          <w:tcPr>
            <w:tcW w:w="5812" w:type="dxa"/>
            <w:gridSpan w:val="2"/>
          </w:tcPr>
          <w:p w:rsidR="00C33560" w:rsidRPr="0062585A" w:rsidRDefault="00C33560" w:rsidP="008A31BA">
            <w:pPr>
              <w:jc w:val="both"/>
              <w:rPr>
                <w:sz w:val="24"/>
                <w:szCs w:val="28"/>
                <w:lang w:val="kk-KZ"/>
              </w:rPr>
            </w:pPr>
            <w:r w:rsidRPr="0062585A">
              <w:rPr>
                <w:sz w:val="24"/>
                <w:szCs w:val="28"/>
              </w:rPr>
              <w:t>Электронды о</w:t>
            </w:r>
            <w:r w:rsidRPr="0062585A">
              <w:rPr>
                <w:sz w:val="24"/>
                <w:szCs w:val="28"/>
                <w:lang w:val="kk-KZ"/>
              </w:rPr>
              <w:t>қу құралымен жұмыс.</w:t>
            </w:r>
          </w:p>
          <w:p w:rsidR="00C33560" w:rsidRPr="0062585A" w:rsidRDefault="00C33560" w:rsidP="008A31BA">
            <w:pPr>
              <w:jc w:val="both"/>
              <w:rPr>
                <w:sz w:val="24"/>
                <w:szCs w:val="28"/>
                <w:lang w:val="kk-KZ"/>
              </w:rPr>
            </w:pPr>
          </w:p>
        </w:tc>
      </w:tr>
      <w:tr w:rsidR="00C33560" w:rsidRPr="00D9422E" w:rsidTr="001D3FA8">
        <w:trPr>
          <w:jc w:val="center"/>
        </w:trPr>
        <w:tc>
          <w:tcPr>
            <w:tcW w:w="1985" w:type="dxa"/>
          </w:tcPr>
          <w:p w:rsidR="00C33560" w:rsidRPr="0062585A" w:rsidRDefault="00C33560" w:rsidP="008A31BA">
            <w:pPr>
              <w:jc w:val="both"/>
              <w:rPr>
                <w:sz w:val="24"/>
                <w:szCs w:val="28"/>
                <w:lang w:val="kk-KZ"/>
              </w:rPr>
            </w:pPr>
            <w:r w:rsidRPr="0062585A">
              <w:rPr>
                <w:sz w:val="24"/>
                <w:szCs w:val="28"/>
              </w:rPr>
              <w:t>Мотиваци</w:t>
            </w:r>
            <w:r w:rsidRPr="0062585A">
              <w:rPr>
                <w:sz w:val="24"/>
                <w:szCs w:val="28"/>
                <w:lang w:val="kk-KZ"/>
              </w:rPr>
              <w:t>ялық кезең</w:t>
            </w:r>
          </w:p>
        </w:tc>
        <w:tc>
          <w:tcPr>
            <w:tcW w:w="1843" w:type="dxa"/>
            <w:gridSpan w:val="2"/>
          </w:tcPr>
          <w:p w:rsidR="00C33560" w:rsidRPr="0062585A" w:rsidRDefault="00C33560" w:rsidP="008A31BA">
            <w:pPr>
              <w:jc w:val="both"/>
              <w:rPr>
                <w:sz w:val="24"/>
                <w:szCs w:val="28"/>
                <w:lang w:val="kk-KZ"/>
              </w:rPr>
            </w:pPr>
            <w:r w:rsidRPr="0062585A">
              <w:rPr>
                <w:sz w:val="24"/>
                <w:szCs w:val="28"/>
                <w:lang w:val="kk-KZ"/>
              </w:rPr>
              <w:t>3 минут</w:t>
            </w:r>
          </w:p>
        </w:tc>
        <w:tc>
          <w:tcPr>
            <w:tcW w:w="5812" w:type="dxa"/>
            <w:gridSpan w:val="2"/>
          </w:tcPr>
          <w:p w:rsidR="00C33560" w:rsidRPr="0062585A" w:rsidRDefault="00C33560" w:rsidP="00D93634">
            <w:pPr>
              <w:pStyle w:val="a6"/>
              <w:widowControl/>
              <w:numPr>
                <w:ilvl w:val="0"/>
                <w:numId w:val="6"/>
              </w:numPr>
              <w:autoSpaceDE/>
              <w:autoSpaceDN/>
              <w:ind w:left="34" w:hanging="34"/>
              <w:contextualSpacing/>
              <w:jc w:val="both"/>
              <w:rPr>
                <w:sz w:val="24"/>
                <w:szCs w:val="28"/>
                <w:lang w:val="kk-KZ"/>
              </w:rPr>
            </w:pPr>
            <w:r w:rsidRPr="0062585A">
              <w:rPr>
                <w:sz w:val="24"/>
                <w:szCs w:val="28"/>
                <w:lang w:val="kk-KZ"/>
              </w:rPr>
              <w:t>Проблемалық ситуация туғызу.</w:t>
            </w:r>
          </w:p>
          <w:p w:rsidR="00C33560" w:rsidRPr="0062585A" w:rsidRDefault="00C33560" w:rsidP="008A31BA">
            <w:pPr>
              <w:pStyle w:val="a6"/>
              <w:widowControl/>
              <w:numPr>
                <w:ilvl w:val="0"/>
                <w:numId w:val="6"/>
              </w:numPr>
              <w:autoSpaceDE/>
              <w:autoSpaceDN/>
              <w:ind w:left="34" w:hanging="34"/>
              <w:contextualSpacing/>
              <w:jc w:val="both"/>
              <w:rPr>
                <w:sz w:val="24"/>
                <w:szCs w:val="28"/>
                <w:lang w:val="kk-KZ"/>
              </w:rPr>
            </w:pPr>
            <w:r w:rsidRPr="0062585A">
              <w:rPr>
                <w:sz w:val="24"/>
                <w:szCs w:val="28"/>
                <w:lang w:val="kk-KZ"/>
              </w:rPr>
              <w:t xml:space="preserve">Тақырыпқа қатысты «Білгім келеді» сұрақтарын өз-өзіне қойып, әрбір </w:t>
            </w:r>
            <w:r w:rsidR="00E470B8" w:rsidRPr="0062585A">
              <w:rPr>
                <w:sz w:val="24"/>
                <w:szCs w:val="28"/>
                <w:lang w:val="kk-KZ"/>
              </w:rPr>
              <w:t>білім алушы</w:t>
            </w:r>
            <w:r w:rsidRPr="0062585A">
              <w:rPr>
                <w:sz w:val="24"/>
                <w:szCs w:val="28"/>
                <w:lang w:val="kk-KZ"/>
              </w:rPr>
              <w:t xml:space="preserve"> сұрақтар қалыптастырады және жазып қояды</w:t>
            </w:r>
          </w:p>
        </w:tc>
      </w:tr>
      <w:tr w:rsidR="00C33560" w:rsidRPr="0062585A" w:rsidTr="001D3FA8">
        <w:trPr>
          <w:jc w:val="center"/>
        </w:trPr>
        <w:tc>
          <w:tcPr>
            <w:tcW w:w="1985" w:type="dxa"/>
          </w:tcPr>
          <w:p w:rsidR="00C33560" w:rsidRPr="0062585A" w:rsidRDefault="00E470B8" w:rsidP="008A31BA">
            <w:pPr>
              <w:jc w:val="both"/>
              <w:rPr>
                <w:sz w:val="24"/>
                <w:szCs w:val="28"/>
                <w:lang w:val="kk-KZ"/>
              </w:rPr>
            </w:pPr>
            <w:r w:rsidRPr="0062585A">
              <w:rPr>
                <w:sz w:val="24"/>
                <w:szCs w:val="28"/>
                <w:lang w:val="kk-KZ"/>
              </w:rPr>
              <w:t>Білім алушы</w:t>
            </w:r>
            <w:r w:rsidR="00C33560" w:rsidRPr="0062585A">
              <w:rPr>
                <w:sz w:val="24"/>
                <w:szCs w:val="28"/>
                <w:lang w:val="kk-KZ"/>
              </w:rPr>
              <w:t xml:space="preserve"> білімін кеңейту және тереңдету</w:t>
            </w:r>
          </w:p>
        </w:tc>
        <w:tc>
          <w:tcPr>
            <w:tcW w:w="1843" w:type="dxa"/>
            <w:gridSpan w:val="2"/>
          </w:tcPr>
          <w:p w:rsidR="00C33560" w:rsidRPr="0062585A" w:rsidRDefault="00C33560" w:rsidP="00D93634">
            <w:pPr>
              <w:pStyle w:val="a6"/>
              <w:widowControl/>
              <w:numPr>
                <w:ilvl w:val="0"/>
                <w:numId w:val="5"/>
              </w:numPr>
              <w:autoSpaceDE/>
              <w:autoSpaceDN/>
              <w:contextualSpacing/>
              <w:jc w:val="both"/>
              <w:rPr>
                <w:sz w:val="24"/>
                <w:szCs w:val="28"/>
              </w:rPr>
            </w:pPr>
            <w:r w:rsidRPr="0062585A">
              <w:rPr>
                <w:sz w:val="24"/>
                <w:szCs w:val="28"/>
              </w:rPr>
              <w:t>минут</w:t>
            </w:r>
          </w:p>
        </w:tc>
        <w:tc>
          <w:tcPr>
            <w:tcW w:w="5812" w:type="dxa"/>
            <w:gridSpan w:val="2"/>
          </w:tcPr>
          <w:p w:rsidR="00C33560" w:rsidRPr="0062585A" w:rsidRDefault="00C33560" w:rsidP="00D93634">
            <w:pPr>
              <w:widowControl/>
              <w:numPr>
                <w:ilvl w:val="0"/>
                <w:numId w:val="3"/>
              </w:numPr>
              <w:autoSpaceDE/>
              <w:autoSpaceDN/>
              <w:ind w:left="0"/>
              <w:jc w:val="both"/>
              <w:rPr>
                <w:sz w:val="24"/>
                <w:szCs w:val="28"/>
              </w:rPr>
            </w:pPr>
            <w:r w:rsidRPr="0062585A">
              <w:rPr>
                <w:sz w:val="24"/>
                <w:szCs w:val="28"/>
                <w:lang w:val="kk-KZ"/>
              </w:rPr>
              <w:t>Интерактивті ақпарат алмасу (</w:t>
            </w:r>
            <w:r w:rsidR="0032446D" w:rsidRPr="0062585A">
              <w:rPr>
                <w:sz w:val="24"/>
                <w:szCs w:val="28"/>
                <w:lang w:val="kk-KZ"/>
              </w:rPr>
              <w:t>білім алушылар</w:t>
            </w:r>
            <w:r w:rsidRPr="0062585A">
              <w:rPr>
                <w:sz w:val="24"/>
                <w:szCs w:val="28"/>
                <w:lang w:val="kk-KZ"/>
              </w:rPr>
              <w:t xml:space="preserve">дың жобалық жұмыстарынан) және талқылау. Зерттеу жұмыстарының тақырыптары: </w:t>
            </w:r>
          </w:p>
          <w:p w:rsidR="00C33560" w:rsidRPr="0062585A" w:rsidRDefault="00C33560" w:rsidP="00D93634">
            <w:pPr>
              <w:widowControl/>
              <w:numPr>
                <w:ilvl w:val="0"/>
                <w:numId w:val="3"/>
              </w:numPr>
              <w:autoSpaceDE/>
              <w:autoSpaceDN/>
              <w:ind w:left="0"/>
              <w:jc w:val="both"/>
              <w:rPr>
                <w:sz w:val="24"/>
                <w:szCs w:val="28"/>
              </w:rPr>
            </w:pPr>
            <w:r w:rsidRPr="0062585A">
              <w:rPr>
                <w:sz w:val="24"/>
                <w:szCs w:val="28"/>
                <w:lang w:val="kk-KZ"/>
              </w:rPr>
              <w:t xml:space="preserve">1.«Табиғи радиациялық фонның өзгеруін зерттеу». </w:t>
            </w:r>
          </w:p>
          <w:p w:rsidR="00C33560" w:rsidRPr="0062585A" w:rsidRDefault="00C33560" w:rsidP="00D93634">
            <w:pPr>
              <w:widowControl/>
              <w:numPr>
                <w:ilvl w:val="0"/>
                <w:numId w:val="3"/>
              </w:numPr>
              <w:autoSpaceDE/>
              <w:autoSpaceDN/>
              <w:ind w:left="0"/>
              <w:jc w:val="both"/>
              <w:rPr>
                <w:sz w:val="24"/>
                <w:szCs w:val="28"/>
              </w:rPr>
            </w:pPr>
            <w:r w:rsidRPr="0062585A">
              <w:rPr>
                <w:sz w:val="24"/>
                <w:szCs w:val="28"/>
                <w:lang w:val="kk-KZ"/>
              </w:rPr>
              <w:lastRenderedPageBreak/>
              <w:t>2. «Топырақтың радиоактивтілігін зерттеу».</w:t>
            </w:r>
          </w:p>
          <w:p w:rsidR="00C33560" w:rsidRPr="0062585A" w:rsidRDefault="00C33560" w:rsidP="00D93634">
            <w:pPr>
              <w:widowControl/>
              <w:numPr>
                <w:ilvl w:val="0"/>
                <w:numId w:val="3"/>
              </w:numPr>
              <w:autoSpaceDE/>
              <w:autoSpaceDN/>
              <w:ind w:left="0"/>
              <w:jc w:val="both"/>
              <w:rPr>
                <w:sz w:val="24"/>
                <w:szCs w:val="28"/>
              </w:rPr>
            </w:pPr>
            <w:r w:rsidRPr="0062585A">
              <w:rPr>
                <w:sz w:val="24"/>
                <w:szCs w:val="28"/>
                <w:lang w:val="kk-KZ"/>
              </w:rPr>
              <w:t>3. «Радиоактивті сәулелердің биологиялық әсері».</w:t>
            </w:r>
          </w:p>
          <w:p w:rsidR="00C33560" w:rsidRPr="0062585A" w:rsidRDefault="00C33560" w:rsidP="00D93634">
            <w:pPr>
              <w:widowControl/>
              <w:numPr>
                <w:ilvl w:val="0"/>
                <w:numId w:val="3"/>
              </w:numPr>
              <w:autoSpaceDE/>
              <w:autoSpaceDN/>
              <w:ind w:left="0"/>
              <w:jc w:val="both"/>
              <w:rPr>
                <w:sz w:val="24"/>
                <w:szCs w:val="28"/>
              </w:rPr>
            </w:pPr>
            <w:r w:rsidRPr="0062585A">
              <w:rPr>
                <w:sz w:val="24"/>
                <w:szCs w:val="28"/>
                <w:lang w:val="kk-KZ"/>
              </w:rPr>
              <w:t>4. «Ауыз су сапасын жақсартудың физикалық тәсілдері».</w:t>
            </w:r>
          </w:p>
          <w:p w:rsidR="00C33560" w:rsidRPr="0062585A" w:rsidRDefault="00C33560" w:rsidP="00D93634">
            <w:pPr>
              <w:widowControl/>
              <w:numPr>
                <w:ilvl w:val="0"/>
                <w:numId w:val="3"/>
              </w:numPr>
              <w:autoSpaceDE/>
              <w:autoSpaceDN/>
              <w:ind w:left="0"/>
              <w:jc w:val="both"/>
              <w:rPr>
                <w:sz w:val="24"/>
                <w:szCs w:val="28"/>
              </w:rPr>
            </w:pPr>
            <w:r w:rsidRPr="0062585A">
              <w:rPr>
                <w:sz w:val="24"/>
                <w:szCs w:val="28"/>
                <w:lang w:val="kk-KZ"/>
              </w:rPr>
              <w:t>5. «Баспана қасиеттерін физикалық тұрғыдан зерттеу».</w:t>
            </w:r>
          </w:p>
          <w:p w:rsidR="00C33560" w:rsidRPr="0062585A" w:rsidRDefault="00C33560" w:rsidP="00D93634">
            <w:pPr>
              <w:widowControl/>
              <w:numPr>
                <w:ilvl w:val="0"/>
                <w:numId w:val="3"/>
              </w:numPr>
              <w:autoSpaceDE/>
              <w:autoSpaceDN/>
              <w:ind w:left="0"/>
              <w:jc w:val="both"/>
              <w:rPr>
                <w:sz w:val="24"/>
                <w:szCs w:val="28"/>
              </w:rPr>
            </w:pPr>
            <w:r w:rsidRPr="0062585A">
              <w:rPr>
                <w:sz w:val="24"/>
                <w:szCs w:val="28"/>
                <w:lang w:val="kk-KZ"/>
              </w:rPr>
              <w:t>6. «Жергілікті жердегі өсімдік жапырақтарының оптикалық жүйесін зерттеу».</w:t>
            </w:r>
          </w:p>
        </w:tc>
      </w:tr>
      <w:tr w:rsidR="00C33560" w:rsidRPr="00D9422E" w:rsidTr="001D3FA8">
        <w:trPr>
          <w:jc w:val="center"/>
        </w:trPr>
        <w:tc>
          <w:tcPr>
            <w:tcW w:w="1985" w:type="dxa"/>
          </w:tcPr>
          <w:p w:rsidR="00C33560" w:rsidRPr="0062585A" w:rsidRDefault="00C33560" w:rsidP="008A31BA">
            <w:pPr>
              <w:jc w:val="both"/>
              <w:rPr>
                <w:sz w:val="24"/>
                <w:szCs w:val="28"/>
                <w:lang w:val="kk-KZ"/>
              </w:rPr>
            </w:pPr>
            <w:r w:rsidRPr="0062585A">
              <w:rPr>
                <w:sz w:val="24"/>
                <w:szCs w:val="28"/>
                <w:lang w:val="kk-KZ"/>
              </w:rPr>
              <w:lastRenderedPageBreak/>
              <w:t>Рефлексия</w:t>
            </w:r>
          </w:p>
        </w:tc>
        <w:tc>
          <w:tcPr>
            <w:tcW w:w="1843" w:type="dxa"/>
            <w:gridSpan w:val="2"/>
          </w:tcPr>
          <w:p w:rsidR="00C33560" w:rsidRPr="0062585A" w:rsidRDefault="00C33560" w:rsidP="008A31BA">
            <w:pPr>
              <w:jc w:val="both"/>
              <w:rPr>
                <w:sz w:val="24"/>
                <w:szCs w:val="28"/>
                <w:lang w:val="kk-KZ"/>
              </w:rPr>
            </w:pPr>
            <w:r w:rsidRPr="0062585A">
              <w:rPr>
                <w:sz w:val="24"/>
                <w:szCs w:val="28"/>
                <w:lang w:val="kk-KZ"/>
              </w:rPr>
              <w:t>5 минут</w:t>
            </w:r>
          </w:p>
        </w:tc>
        <w:tc>
          <w:tcPr>
            <w:tcW w:w="5812" w:type="dxa"/>
            <w:gridSpan w:val="2"/>
          </w:tcPr>
          <w:p w:rsidR="00C33560" w:rsidRPr="0062585A" w:rsidRDefault="00D9422E" w:rsidP="008A31BA">
            <w:pPr>
              <w:jc w:val="both"/>
              <w:rPr>
                <w:sz w:val="24"/>
                <w:szCs w:val="28"/>
                <w:lang w:val="kk-KZ"/>
              </w:rPr>
            </w:pPr>
            <w:r>
              <w:rPr>
                <w:noProof/>
                <w:sz w:val="24"/>
                <w:szCs w:val="28"/>
                <w:lang w:val="ru-RU" w:eastAsia="ru-RU"/>
              </w:rPr>
              <mc:AlternateContent>
                <mc:Choice Requires="wps">
                  <w:drawing>
                    <wp:anchor distT="0" distB="0" distL="114300" distR="114300" simplePos="0" relativeHeight="502952432" behindDoc="0" locked="0" layoutInCell="1" allowOverlap="1">
                      <wp:simplePos x="0" y="0"/>
                      <wp:positionH relativeFrom="column">
                        <wp:posOffset>2555240</wp:posOffset>
                      </wp:positionH>
                      <wp:positionV relativeFrom="paragraph">
                        <wp:posOffset>97790</wp:posOffset>
                      </wp:positionV>
                      <wp:extent cx="467995" cy="510540"/>
                      <wp:effectExtent l="19050" t="19050" r="46355" b="22860"/>
                      <wp:wrapNone/>
                      <wp:docPr id="63" name="Равнобедренный тре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5105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ECC0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9" o:spid="_x0000_s1026" type="#_x0000_t5" style="position:absolute;margin-left:201.2pt;margin-top:7.7pt;width:36.85pt;height:40.2pt;z-index:50295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"/>
                  </w:pict>
                </mc:Fallback>
              </mc:AlternateContent>
            </w:r>
            <w:r>
              <w:rPr>
                <w:noProof/>
                <w:sz w:val="24"/>
                <w:szCs w:val="28"/>
                <w:lang w:val="ru-RU" w:eastAsia="ru-RU"/>
              </w:rPr>
              <mc:AlternateContent>
                <mc:Choice Requires="wps">
                  <w:drawing>
                    <wp:anchor distT="0" distB="0" distL="114300" distR="114300" simplePos="0" relativeHeight="502956528" behindDoc="0" locked="0" layoutInCell="1" allowOverlap="1">
                      <wp:simplePos x="0" y="0"/>
                      <wp:positionH relativeFrom="column">
                        <wp:posOffset>2788920</wp:posOffset>
                      </wp:positionH>
                      <wp:positionV relativeFrom="paragraph">
                        <wp:posOffset>297815</wp:posOffset>
                      </wp:positionV>
                      <wp:extent cx="635" cy="181610"/>
                      <wp:effectExtent l="0" t="0" r="37465" b="27940"/>
                      <wp:wrapNone/>
                      <wp:docPr id="62"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1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C252C1" id="Прямая со стрелкой 8" o:spid="_x0000_s1026" type="#_x0000_t32" style="position:absolute;margin-left:219.6pt;margin-top:23.45pt;width:.05pt;height:14.3pt;z-index:50295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"/>
                  </w:pict>
                </mc:Fallback>
              </mc:AlternateContent>
            </w:r>
            <w:r>
              <w:rPr>
                <w:noProof/>
                <w:sz w:val="24"/>
                <w:szCs w:val="28"/>
                <w:lang w:val="ru-RU" w:eastAsia="ru-RU"/>
              </w:rPr>
              <mc:AlternateContent>
                <mc:Choice Requires="wps">
                  <w:drawing>
                    <wp:anchor distT="4294967293" distB="4294967293" distL="114300" distR="114300" simplePos="0" relativeHeight="502953456" behindDoc="0" locked="0" layoutInCell="1" allowOverlap="1">
                      <wp:simplePos x="0" y="0"/>
                      <wp:positionH relativeFrom="column">
                        <wp:posOffset>2693035</wp:posOffset>
                      </wp:positionH>
                      <wp:positionV relativeFrom="paragraph">
                        <wp:posOffset>297814</wp:posOffset>
                      </wp:positionV>
                      <wp:extent cx="170180" cy="0"/>
                      <wp:effectExtent l="0" t="0" r="20320" b="19050"/>
                      <wp:wrapNone/>
                      <wp:docPr id="61"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392DC" id="Прямая со стрелкой 7" o:spid="_x0000_s1026" type="#_x0000_t32" style="position:absolute;margin-left:212.05pt;margin-top:23.45pt;width:13.4pt;height:0;z-index:502953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"/>
                  </w:pict>
                </mc:Fallback>
              </mc:AlternateContent>
            </w:r>
            <w:r>
              <w:rPr>
                <w:noProof/>
                <w:sz w:val="24"/>
                <w:szCs w:val="28"/>
                <w:lang w:val="ru-RU" w:eastAsia="ru-RU"/>
              </w:rPr>
              <mc:AlternateContent>
                <mc:Choice Requires="wps">
                  <w:drawing>
                    <wp:anchor distT="4294967293" distB="4294967293" distL="114300" distR="114300" simplePos="0" relativeHeight="502954480" behindDoc="0" locked="0" layoutInCell="1" allowOverlap="1">
                      <wp:simplePos x="0" y="0"/>
                      <wp:positionH relativeFrom="column">
                        <wp:posOffset>2618740</wp:posOffset>
                      </wp:positionH>
                      <wp:positionV relativeFrom="paragraph">
                        <wp:posOffset>547369</wp:posOffset>
                      </wp:positionV>
                      <wp:extent cx="330200" cy="0"/>
                      <wp:effectExtent l="0" t="0" r="31750" b="19050"/>
                      <wp:wrapNone/>
                      <wp:docPr id="60"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D93789" id="Прямая со стрелкой 6" o:spid="_x0000_s1026" type="#_x0000_t32" style="position:absolute;margin-left:206.2pt;margin-top:43.1pt;width:26pt;height:0;z-index:502954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"/>
                  </w:pict>
                </mc:Fallback>
              </mc:AlternateContent>
            </w:r>
            <w:r>
              <w:rPr>
                <w:noProof/>
                <w:sz w:val="24"/>
                <w:szCs w:val="28"/>
                <w:lang w:val="ru-RU" w:eastAsia="ru-RU"/>
              </w:rPr>
              <mc:AlternateContent>
                <mc:Choice Requires="wps">
                  <w:drawing>
                    <wp:anchor distT="0" distB="0" distL="114297" distR="114297" simplePos="0" relativeHeight="502955504" behindDoc="0" locked="0" layoutInCell="1" allowOverlap="1">
                      <wp:simplePos x="0" y="0"/>
                      <wp:positionH relativeFrom="column">
                        <wp:posOffset>2693034</wp:posOffset>
                      </wp:positionH>
                      <wp:positionV relativeFrom="paragraph">
                        <wp:posOffset>547370</wp:posOffset>
                      </wp:positionV>
                      <wp:extent cx="0" cy="149225"/>
                      <wp:effectExtent l="0" t="0" r="19050" b="22225"/>
                      <wp:wrapNone/>
                      <wp:docPr id="59"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9FE34E" id="Прямая со стрелкой 5" o:spid="_x0000_s1026" type="#_x0000_t32" style="position:absolute;margin-left:212.05pt;margin-top:43.1pt;width:0;height:11.75pt;z-index:502955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"/>
                  </w:pict>
                </mc:Fallback>
              </mc:AlternateContent>
            </w:r>
            <w:r>
              <w:rPr>
                <w:noProof/>
                <w:sz w:val="24"/>
                <w:szCs w:val="28"/>
                <w:lang w:val="ru-RU" w:eastAsia="ru-RU"/>
              </w:rPr>
              <mc:AlternateContent>
                <mc:Choice Requires="wps">
                  <w:drawing>
                    <wp:anchor distT="0" distB="0" distL="114297" distR="114297" simplePos="0" relativeHeight="502957552" behindDoc="0" locked="0" layoutInCell="1" allowOverlap="1">
                      <wp:simplePos x="0" y="0"/>
                      <wp:positionH relativeFrom="column">
                        <wp:posOffset>2863214</wp:posOffset>
                      </wp:positionH>
                      <wp:positionV relativeFrom="paragraph">
                        <wp:posOffset>547370</wp:posOffset>
                      </wp:positionV>
                      <wp:extent cx="0" cy="149225"/>
                      <wp:effectExtent l="0" t="0" r="19050" b="22225"/>
                      <wp:wrapNone/>
                      <wp:docPr id="58"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81963" id="Прямая со стрелкой 3" o:spid="_x0000_s1026" type="#_x0000_t32" style="position:absolute;margin-left:225.45pt;margin-top:43.1pt;width:0;height:11.75pt;z-index:502957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"/>
                  </w:pict>
                </mc:Fallback>
              </mc:AlternateContent>
            </w:r>
            <w:r w:rsidR="00C33560" w:rsidRPr="0062585A">
              <w:rPr>
                <w:sz w:val="24"/>
                <w:szCs w:val="28"/>
                <w:lang w:val="kk-KZ"/>
              </w:rPr>
              <w:t xml:space="preserve">Мен білетін </w:t>
            </w:r>
            <w:r w:rsidR="00C33560" w:rsidRPr="0062585A">
              <w:rPr>
                <w:i/>
                <w:sz w:val="24"/>
                <w:szCs w:val="28"/>
                <w:lang w:val="kk-KZ"/>
              </w:rPr>
              <w:t>бір</w:t>
            </w:r>
            <w:r w:rsidR="00C33560" w:rsidRPr="0062585A">
              <w:rPr>
                <w:sz w:val="24"/>
                <w:szCs w:val="28"/>
                <w:lang w:val="kk-KZ"/>
              </w:rPr>
              <w:t xml:space="preserve"> нәрсе,</w:t>
            </w:r>
          </w:p>
          <w:p w:rsidR="00C33560" w:rsidRPr="0062585A" w:rsidRDefault="00C33560" w:rsidP="008A31BA">
            <w:pPr>
              <w:jc w:val="both"/>
              <w:rPr>
                <w:sz w:val="24"/>
                <w:szCs w:val="28"/>
                <w:lang w:val="kk-KZ"/>
              </w:rPr>
            </w:pPr>
          </w:p>
          <w:p w:rsidR="00C33560" w:rsidRPr="0062585A" w:rsidRDefault="00C33560" w:rsidP="008A31BA">
            <w:pPr>
              <w:jc w:val="both"/>
              <w:rPr>
                <w:sz w:val="24"/>
                <w:szCs w:val="28"/>
                <w:lang w:val="kk-KZ"/>
              </w:rPr>
            </w:pPr>
            <w:r w:rsidRPr="0062585A">
              <w:rPr>
                <w:sz w:val="24"/>
                <w:szCs w:val="28"/>
                <w:lang w:val="kk-KZ"/>
              </w:rPr>
              <w:t>Мен білгім келген</w:t>
            </w:r>
            <w:r w:rsidRPr="0062585A">
              <w:rPr>
                <w:i/>
                <w:sz w:val="24"/>
                <w:szCs w:val="28"/>
                <w:lang w:val="kk-KZ"/>
              </w:rPr>
              <w:t xml:space="preserve"> екі</w:t>
            </w:r>
            <w:r w:rsidRPr="0062585A">
              <w:rPr>
                <w:sz w:val="24"/>
                <w:szCs w:val="28"/>
                <w:lang w:val="kk-KZ"/>
              </w:rPr>
              <w:t xml:space="preserve"> сұрақ,                                    </w:t>
            </w:r>
          </w:p>
          <w:p w:rsidR="00C33560" w:rsidRPr="0062585A" w:rsidRDefault="00C33560" w:rsidP="008A31BA">
            <w:pPr>
              <w:jc w:val="both"/>
              <w:rPr>
                <w:sz w:val="24"/>
                <w:szCs w:val="28"/>
                <w:lang w:val="kk-KZ"/>
              </w:rPr>
            </w:pPr>
          </w:p>
          <w:p w:rsidR="00C33560" w:rsidRPr="0062585A" w:rsidRDefault="00C33560" w:rsidP="008A31BA">
            <w:pPr>
              <w:jc w:val="both"/>
              <w:rPr>
                <w:sz w:val="24"/>
                <w:szCs w:val="28"/>
                <w:lang w:val="kk-KZ"/>
              </w:rPr>
            </w:pPr>
            <w:r w:rsidRPr="0062585A">
              <w:rPr>
                <w:sz w:val="24"/>
                <w:szCs w:val="28"/>
                <w:lang w:val="kk-KZ"/>
              </w:rPr>
              <w:t xml:space="preserve">Мен бүгін жауабын тапқан </w:t>
            </w:r>
            <w:r w:rsidRPr="0062585A">
              <w:rPr>
                <w:i/>
                <w:sz w:val="24"/>
                <w:szCs w:val="28"/>
                <w:lang w:val="kk-KZ"/>
              </w:rPr>
              <w:t>үш</w:t>
            </w:r>
            <w:r w:rsidR="008D035B" w:rsidRPr="0062585A">
              <w:rPr>
                <w:sz w:val="24"/>
                <w:szCs w:val="28"/>
                <w:lang w:val="kk-KZ"/>
              </w:rPr>
              <w:t xml:space="preserve"> сұрақ</w:t>
            </w:r>
          </w:p>
        </w:tc>
      </w:tr>
      <w:tr w:rsidR="00C33560" w:rsidRPr="0062585A" w:rsidTr="001D3FA8">
        <w:trPr>
          <w:jc w:val="center"/>
        </w:trPr>
        <w:tc>
          <w:tcPr>
            <w:tcW w:w="1985" w:type="dxa"/>
          </w:tcPr>
          <w:p w:rsidR="00C33560" w:rsidRPr="0062585A" w:rsidRDefault="00C33560" w:rsidP="008A31BA">
            <w:pPr>
              <w:jc w:val="both"/>
              <w:rPr>
                <w:sz w:val="24"/>
                <w:szCs w:val="28"/>
                <w:lang w:val="kk-KZ"/>
              </w:rPr>
            </w:pPr>
            <w:r w:rsidRPr="0062585A">
              <w:rPr>
                <w:sz w:val="24"/>
                <w:szCs w:val="28"/>
                <w:lang w:val="kk-KZ"/>
              </w:rPr>
              <w:t>Сабақты қорытындылау</w:t>
            </w:r>
          </w:p>
        </w:tc>
        <w:tc>
          <w:tcPr>
            <w:tcW w:w="1843" w:type="dxa"/>
            <w:gridSpan w:val="2"/>
          </w:tcPr>
          <w:p w:rsidR="00C33560" w:rsidRPr="0062585A" w:rsidRDefault="00C33560" w:rsidP="008A31BA">
            <w:pPr>
              <w:jc w:val="both"/>
              <w:rPr>
                <w:sz w:val="24"/>
                <w:szCs w:val="28"/>
                <w:lang w:val="kk-KZ"/>
              </w:rPr>
            </w:pPr>
            <w:r w:rsidRPr="0062585A">
              <w:rPr>
                <w:sz w:val="24"/>
                <w:szCs w:val="28"/>
                <w:lang w:val="kk-KZ"/>
              </w:rPr>
              <w:t>2</w:t>
            </w:r>
            <w:r w:rsidRPr="0062585A">
              <w:rPr>
                <w:sz w:val="24"/>
                <w:szCs w:val="28"/>
              </w:rPr>
              <w:t xml:space="preserve"> минут</w:t>
            </w:r>
          </w:p>
        </w:tc>
        <w:tc>
          <w:tcPr>
            <w:tcW w:w="5812" w:type="dxa"/>
            <w:gridSpan w:val="2"/>
          </w:tcPr>
          <w:p w:rsidR="00C33560" w:rsidRPr="0062585A" w:rsidRDefault="00C33560" w:rsidP="008A31BA">
            <w:pPr>
              <w:jc w:val="both"/>
              <w:rPr>
                <w:sz w:val="24"/>
                <w:szCs w:val="28"/>
                <w:lang w:val="kk-KZ"/>
              </w:rPr>
            </w:pPr>
            <w:r w:rsidRPr="0062585A">
              <w:rPr>
                <w:sz w:val="24"/>
                <w:szCs w:val="28"/>
                <w:lang w:val="kk-KZ"/>
              </w:rPr>
              <w:t>Бағалау</w:t>
            </w:r>
          </w:p>
          <w:p w:rsidR="00C33560" w:rsidRPr="0062585A" w:rsidRDefault="00C33560" w:rsidP="008A31BA">
            <w:pPr>
              <w:jc w:val="both"/>
              <w:rPr>
                <w:sz w:val="24"/>
                <w:szCs w:val="28"/>
                <w:lang w:val="kk-KZ"/>
              </w:rPr>
            </w:pPr>
          </w:p>
        </w:tc>
      </w:tr>
      <w:tr w:rsidR="00C33560" w:rsidRPr="0062585A" w:rsidTr="001D3FA8">
        <w:trPr>
          <w:trHeight w:val="353"/>
          <w:jc w:val="center"/>
        </w:trPr>
        <w:tc>
          <w:tcPr>
            <w:tcW w:w="1985" w:type="dxa"/>
          </w:tcPr>
          <w:p w:rsidR="00C33560" w:rsidRPr="0062585A" w:rsidRDefault="00C33560" w:rsidP="008A31BA">
            <w:pPr>
              <w:jc w:val="both"/>
              <w:rPr>
                <w:sz w:val="24"/>
                <w:szCs w:val="28"/>
                <w:lang w:val="kk-KZ"/>
              </w:rPr>
            </w:pPr>
            <w:r w:rsidRPr="0062585A">
              <w:rPr>
                <w:sz w:val="24"/>
                <w:szCs w:val="28"/>
                <w:lang w:val="kk-KZ"/>
              </w:rPr>
              <w:t>Үй тапсырмасы</w:t>
            </w:r>
          </w:p>
        </w:tc>
        <w:tc>
          <w:tcPr>
            <w:tcW w:w="1843" w:type="dxa"/>
            <w:gridSpan w:val="2"/>
          </w:tcPr>
          <w:p w:rsidR="00C33560" w:rsidRPr="0062585A" w:rsidRDefault="00C33560" w:rsidP="008A31BA">
            <w:pPr>
              <w:jc w:val="both"/>
              <w:rPr>
                <w:sz w:val="24"/>
                <w:szCs w:val="28"/>
                <w:lang w:val="kk-KZ"/>
              </w:rPr>
            </w:pPr>
            <w:r w:rsidRPr="0062585A">
              <w:rPr>
                <w:sz w:val="24"/>
                <w:szCs w:val="28"/>
              </w:rPr>
              <w:t>1 минут</w:t>
            </w:r>
          </w:p>
        </w:tc>
        <w:tc>
          <w:tcPr>
            <w:tcW w:w="5812" w:type="dxa"/>
            <w:gridSpan w:val="2"/>
          </w:tcPr>
          <w:p w:rsidR="00C33560" w:rsidRPr="0062585A" w:rsidRDefault="00C33560" w:rsidP="008A31BA">
            <w:pPr>
              <w:jc w:val="both"/>
              <w:rPr>
                <w:sz w:val="24"/>
                <w:szCs w:val="28"/>
                <w:lang w:val="kk-KZ"/>
              </w:rPr>
            </w:pPr>
          </w:p>
        </w:tc>
      </w:tr>
    </w:tbl>
    <w:p w:rsidR="001D3FA8" w:rsidRPr="0062585A" w:rsidRDefault="001D3FA8" w:rsidP="008A31BA">
      <w:pPr>
        <w:ind w:firstLine="360"/>
        <w:jc w:val="both"/>
        <w:rPr>
          <w:sz w:val="28"/>
          <w:szCs w:val="28"/>
          <w:lang w:val="ru-RU"/>
        </w:rPr>
      </w:pPr>
    </w:p>
    <w:p w:rsidR="00455717" w:rsidRPr="0062585A" w:rsidRDefault="00455717" w:rsidP="00455717">
      <w:pPr>
        <w:ind w:firstLine="360"/>
        <w:jc w:val="both"/>
        <w:rPr>
          <w:sz w:val="28"/>
          <w:szCs w:val="28"/>
          <w:lang w:val="kk-KZ"/>
        </w:rPr>
      </w:pPr>
      <w:r w:rsidRPr="0062585A">
        <w:rPr>
          <w:sz w:val="28"/>
          <w:szCs w:val="28"/>
          <w:lang w:val="kk-KZ"/>
        </w:rPr>
        <w:t xml:space="preserve">Мұғалім бағыт-бағдар беруші ретінде сабақтың қорытындысын келесі кезеңдерге бастайтын қадам деп қарай отырып, жаңа білім жинауға және оны тереңдетуге жол ашатын бағыттауыш етіп алады. </w:t>
      </w:r>
    </w:p>
    <w:p w:rsidR="00455717" w:rsidRPr="0062585A" w:rsidRDefault="00455717" w:rsidP="00455717">
      <w:pPr>
        <w:ind w:firstLine="567"/>
        <w:jc w:val="both"/>
        <w:rPr>
          <w:color w:val="000000" w:themeColor="text1"/>
          <w:sz w:val="28"/>
          <w:szCs w:val="28"/>
          <w:lang w:val="kk-KZ"/>
        </w:rPr>
      </w:pPr>
      <w:r w:rsidRPr="0062585A">
        <w:rPr>
          <w:color w:val="000000" w:themeColor="text1"/>
          <w:sz w:val="28"/>
          <w:szCs w:val="28"/>
          <w:lang w:val="kk-KZ"/>
        </w:rPr>
        <w:t xml:space="preserve">Шағын жинақты мектеп жағдайында ЖМБ және ҚГБ пәндерін тереңдетіп оқыту бойынша жұмыс жоспарларын әзірлеу барысында білім берудің жаңартылған мазмұндағы оқу бағдарламалары «шиыршық» принципі негізінде  әзірленгенін ескеру қажет. Осы оқу бағдарламаларына сәйкес көптеген оқу мақсаттары мен тақырыптар белгілі бір академиялық оқу аралығы өткеннен кейін біртіндеп тереңдетіліп, күрделендіріліп және білім дағдыларының көлемі ұлғайтылып, қайталанып отырады. Сондықтан, бағдарламада бар тақырыптарды және материалдарды қайталамас үшін, оқу бағдарламаларының толық мазмұнынымен алдын-ала танысу ұсынылады. Оқыту барысында болатын проблемалар мен қиындықтарды анықтау мақсатында білім алушылардың мектептегі білім сапасы мен үлгерімдерін (жеке сынып проблемаларын зерделеуге болады) талдау қажет. </w:t>
      </w:r>
    </w:p>
    <w:p w:rsidR="00455717" w:rsidRPr="0062585A" w:rsidRDefault="00455717" w:rsidP="00455717">
      <w:pPr>
        <w:ind w:firstLine="567"/>
        <w:jc w:val="both"/>
        <w:rPr>
          <w:color w:val="000000" w:themeColor="text1"/>
          <w:sz w:val="28"/>
          <w:szCs w:val="28"/>
          <w:lang w:val="kk-KZ"/>
        </w:rPr>
      </w:pPr>
      <w:r w:rsidRPr="0062585A">
        <w:rPr>
          <w:color w:val="000000" w:themeColor="text1"/>
          <w:sz w:val="28"/>
          <w:szCs w:val="28"/>
          <w:lang w:val="kk-KZ"/>
        </w:rPr>
        <w:t xml:space="preserve">Оқытудың интерактивті әдістерін қолдану білім беру процесінің барлық қатысушыларының ынтымақтастықтары, диалогтік және рефлексивтік технологиялар үшін алғышарттарды қалыптастырады, олар негізгі пәнмен терең байланыста білім алушылардың жобалық және зерттеу қызметтерін ұйымдастырумен ұштастықта, факультативтерді, элективтік курстарды тиімді ұйымдастыруға көмектеседі. </w:t>
      </w:r>
    </w:p>
    <w:p w:rsidR="00455717" w:rsidRPr="0062585A" w:rsidRDefault="00455717" w:rsidP="00455717">
      <w:pPr>
        <w:tabs>
          <w:tab w:val="left" w:pos="851"/>
        </w:tabs>
        <w:ind w:firstLine="567"/>
        <w:jc w:val="both"/>
        <w:rPr>
          <w:sz w:val="28"/>
          <w:szCs w:val="28"/>
          <w:lang w:val="kk-KZ"/>
        </w:rPr>
      </w:pPr>
      <w:r w:rsidRPr="0062585A">
        <w:rPr>
          <w:sz w:val="28"/>
          <w:szCs w:val="28"/>
          <w:lang w:val="kk-KZ"/>
        </w:rPr>
        <w:t xml:space="preserve">СБР-лар арқылы педагогтердің жұмыс жеңілдету сабақтардың кезеңдерін мұқият әзірлеумен өтелуі тиіс – өткен материалды бекіту, жаттықтыру жаттығулары, дағдылары мен біліктілігін пысықтау, білімді бақылау, біріктірілген сабақтар жоспарлау, өзіндік жұмыс ұйымдастыру, , жұппен және топпен оқыту, шығармашылық жұмыстар орындау, білім алушылармен жеке жұмыс. Инновациялық технологияларды қолдану мұғалімнің рөлін оқытушыдан, білім алушылардың өз бетімен білім алу дағдыларын игеруде тәлімгерлік пен үйлестірушіге дейін түбегейлі өзгертеді.Оқытылатын пәннің ерекшеліктері мен оқытушының тәжірибесін ескере отырып СБР-лерді </w:t>
      </w:r>
      <w:r w:rsidRPr="0062585A">
        <w:rPr>
          <w:sz w:val="28"/>
          <w:szCs w:val="28"/>
          <w:lang w:val="kk-KZ"/>
        </w:rPr>
        <w:lastRenderedPageBreak/>
        <w:t xml:space="preserve">пайдаланудың және демонстрациялық материалдарды іріктеудің өз тәсілдері қалыптасуы тиіс. СБР қолданып сабақ жүргізу әдістемесі – оқыту процесінің құрамдас бөлігі, ал бағдарлама – негізінен сабақта мұғалімнің ақпарат беру функциясын орындайтын бөлігі екендігіне негізделуі тиіс. Және оның тиімділігі педагогтің білім алушылардың танымдық қызметін өте жоғары дәрежеде ұйымдастыра алуына байланысты. Сондықтан мұндай ұйымдастырудың келесі қағидаттарын бөліп көрсету қажет: </w:t>
      </w:r>
    </w:p>
    <w:p w:rsidR="00455717" w:rsidRPr="0062585A" w:rsidRDefault="00455717" w:rsidP="00455717">
      <w:pPr>
        <w:tabs>
          <w:tab w:val="left" w:pos="970"/>
        </w:tabs>
        <w:ind w:left="567"/>
        <w:jc w:val="both"/>
        <w:rPr>
          <w:sz w:val="28"/>
          <w:szCs w:val="28"/>
          <w:lang w:val="kk-KZ"/>
        </w:rPr>
      </w:pPr>
      <w:r w:rsidRPr="0062585A">
        <w:rPr>
          <w:sz w:val="28"/>
          <w:szCs w:val="28"/>
          <w:lang w:val="kk-KZ"/>
        </w:rPr>
        <w:t xml:space="preserve">- белсенді қабылдауды орнату; </w:t>
      </w:r>
    </w:p>
    <w:p w:rsidR="00455717" w:rsidRPr="0062585A" w:rsidRDefault="00455717" w:rsidP="00455717">
      <w:pPr>
        <w:tabs>
          <w:tab w:val="left" w:pos="970"/>
        </w:tabs>
        <w:ind w:firstLine="567"/>
        <w:jc w:val="both"/>
        <w:rPr>
          <w:sz w:val="28"/>
          <w:szCs w:val="28"/>
          <w:lang w:val="kk-KZ"/>
        </w:rPr>
      </w:pPr>
      <w:r w:rsidRPr="0062585A">
        <w:rPr>
          <w:sz w:val="28"/>
          <w:szCs w:val="28"/>
          <w:lang w:val="kk-KZ"/>
        </w:rPr>
        <w:t xml:space="preserve">- СБР пайдалану кезіндегі білім алушылардың оқу іс-әрекетін бақылау және басқару; </w:t>
      </w:r>
    </w:p>
    <w:p w:rsidR="00455717" w:rsidRPr="0062585A" w:rsidRDefault="00455717" w:rsidP="00455717">
      <w:pPr>
        <w:tabs>
          <w:tab w:val="left" w:pos="851"/>
        </w:tabs>
        <w:ind w:firstLine="567"/>
        <w:jc w:val="both"/>
        <w:rPr>
          <w:sz w:val="28"/>
          <w:szCs w:val="28"/>
          <w:lang w:val="kk-KZ" w:eastAsia="ru-RU"/>
        </w:rPr>
      </w:pPr>
      <w:r w:rsidRPr="0062585A">
        <w:rPr>
          <w:sz w:val="28"/>
          <w:szCs w:val="28"/>
          <w:lang w:val="kk-KZ"/>
        </w:rPr>
        <w:t xml:space="preserve">- </w:t>
      </w:r>
      <w:r w:rsidRPr="0062585A">
        <w:rPr>
          <w:sz w:val="28"/>
          <w:szCs w:val="28"/>
          <w:lang w:val="kk-KZ" w:eastAsia="ru-RU"/>
        </w:rPr>
        <w:t xml:space="preserve">сабақта СБР пайдаланғаннан кейінгі білім алушылардың оқу әрекетін  басқару. </w:t>
      </w:r>
    </w:p>
    <w:p w:rsidR="00455717" w:rsidRPr="0062585A" w:rsidRDefault="00455717" w:rsidP="00455717">
      <w:pPr>
        <w:ind w:firstLine="567"/>
        <w:jc w:val="both"/>
        <w:rPr>
          <w:sz w:val="28"/>
          <w:szCs w:val="28"/>
          <w:lang w:val="kk-KZ"/>
        </w:rPr>
      </w:pPr>
      <w:r w:rsidRPr="0062585A">
        <w:rPr>
          <w:sz w:val="28"/>
          <w:szCs w:val="28"/>
          <w:lang w:val="kk-KZ"/>
        </w:rPr>
        <w:t>Мониторингтік зерттеу нәтижесі көрсеткендей, оқыту процесінің барысында «Рухани жаңғыру» бағдарламасының құндылықтары жеткілікті ашылмайды, нәтижесінде оқу мақсаттарының тәрбие аспектілерімен байланысы өз дәрежесінде іске асырылмайды. Сондықтан білім алушыларды тұлға, азамат және патриот ретінде қалыптастыратын жоғары моральдік сана, ұлттық және жалпыадамзаттық құндылықтарды бойына сіңіру үшін, зерттеу, ойлау, коммуникативтік дағдыларын дамыту үшін, шағын жинақты мектептерде терең теориялық және практикалық ізденісті қажет ететін кең ауқымды қызықты тақырыптарға сыныптар арасында, мектептер арасында сабақтан тыс іс-шараларды жоспарлау қажет. Біріктірілген сынып сабақтарында «Рухани жаңғыру» бағдарламасының құндылықтарын ашу үшін маңызды ой түйіндеу мақсатында әлемдік мәдениет құндылықтары мен ұлттық мәдениетімізді қатар қойып теңеу, дәуірлер тоғысына салыстыру жүргізу ұсынылады. Бұл сонымен бірге, ШЖМ білім алушыларының бойында келесі дағдыларды дамытуға ықпал етеді:</w:t>
      </w:r>
    </w:p>
    <w:p w:rsidR="00455717" w:rsidRPr="0062585A" w:rsidRDefault="00455717" w:rsidP="00455717">
      <w:pPr>
        <w:pStyle w:val="a6"/>
        <w:widowControl/>
        <w:numPr>
          <w:ilvl w:val="0"/>
          <w:numId w:val="1"/>
        </w:numPr>
        <w:autoSpaceDE/>
        <w:autoSpaceDN/>
        <w:contextualSpacing/>
        <w:jc w:val="both"/>
        <w:rPr>
          <w:sz w:val="28"/>
          <w:szCs w:val="28"/>
          <w:lang w:val="kk-KZ"/>
        </w:rPr>
      </w:pPr>
      <w:r w:rsidRPr="0062585A">
        <w:rPr>
          <w:sz w:val="28"/>
          <w:szCs w:val="28"/>
          <w:lang w:val="kk-KZ"/>
        </w:rPr>
        <w:t>шығармашылық қабілеттерін;</w:t>
      </w:r>
    </w:p>
    <w:p w:rsidR="00455717" w:rsidRPr="0062585A" w:rsidRDefault="00455717" w:rsidP="00455717">
      <w:pPr>
        <w:pStyle w:val="a6"/>
        <w:widowControl/>
        <w:numPr>
          <w:ilvl w:val="0"/>
          <w:numId w:val="1"/>
        </w:numPr>
        <w:autoSpaceDE/>
        <w:autoSpaceDN/>
        <w:contextualSpacing/>
        <w:jc w:val="both"/>
        <w:rPr>
          <w:sz w:val="28"/>
          <w:szCs w:val="28"/>
          <w:lang w:val="kk-KZ"/>
        </w:rPr>
      </w:pPr>
      <w:r w:rsidRPr="0062585A">
        <w:rPr>
          <w:sz w:val="28"/>
          <w:szCs w:val="28"/>
          <w:lang w:val="kk-KZ"/>
        </w:rPr>
        <w:t>деректерді талдау негізінде дәлелді жүйелі ой айту;</w:t>
      </w:r>
    </w:p>
    <w:p w:rsidR="00455717" w:rsidRPr="0062585A" w:rsidRDefault="00E470B8" w:rsidP="00455717">
      <w:pPr>
        <w:pStyle w:val="a6"/>
        <w:widowControl/>
        <w:numPr>
          <w:ilvl w:val="0"/>
          <w:numId w:val="1"/>
        </w:numPr>
        <w:autoSpaceDE/>
        <w:autoSpaceDN/>
        <w:contextualSpacing/>
        <w:jc w:val="both"/>
        <w:rPr>
          <w:sz w:val="28"/>
          <w:szCs w:val="28"/>
          <w:lang w:val="kk-KZ"/>
        </w:rPr>
      </w:pPr>
      <w:r w:rsidRPr="0062585A">
        <w:rPr>
          <w:sz w:val="28"/>
          <w:szCs w:val="28"/>
          <w:lang w:val="kk-KZ"/>
        </w:rPr>
        <w:t>білім алушы</w:t>
      </w:r>
      <w:r w:rsidR="00455717" w:rsidRPr="0062585A">
        <w:rPr>
          <w:sz w:val="28"/>
          <w:szCs w:val="28"/>
          <w:lang w:val="kk-KZ"/>
        </w:rPr>
        <w:t xml:space="preserve"> деңгейіндегі зерттеулерді жүргізу;</w:t>
      </w:r>
    </w:p>
    <w:p w:rsidR="00455717" w:rsidRPr="0062585A" w:rsidRDefault="00455717" w:rsidP="00455717">
      <w:pPr>
        <w:pStyle w:val="a6"/>
        <w:widowControl/>
        <w:numPr>
          <w:ilvl w:val="0"/>
          <w:numId w:val="1"/>
        </w:numPr>
        <w:autoSpaceDE/>
        <w:autoSpaceDN/>
        <w:contextualSpacing/>
        <w:jc w:val="both"/>
        <w:rPr>
          <w:sz w:val="28"/>
          <w:szCs w:val="28"/>
          <w:lang w:val="kk-KZ"/>
        </w:rPr>
      </w:pPr>
      <w:r w:rsidRPr="0062585A">
        <w:rPr>
          <w:sz w:val="28"/>
          <w:szCs w:val="28"/>
          <w:lang w:val="kk-KZ"/>
        </w:rPr>
        <w:t>ауызша және жазбаша түрде өз ойын анық жеткізе білу;</w:t>
      </w:r>
    </w:p>
    <w:p w:rsidR="00455717" w:rsidRPr="0062585A" w:rsidRDefault="00455717" w:rsidP="00455717">
      <w:pPr>
        <w:pStyle w:val="a6"/>
        <w:widowControl/>
        <w:numPr>
          <w:ilvl w:val="0"/>
          <w:numId w:val="1"/>
        </w:numPr>
        <w:autoSpaceDE/>
        <w:autoSpaceDN/>
        <w:contextualSpacing/>
        <w:jc w:val="both"/>
        <w:rPr>
          <w:sz w:val="28"/>
          <w:szCs w:val="28"/>
          <w:lang w:val="kk-KZ"/>
        </w:rPr>
      </w:pPr>
      <w:r w:rsidRPr="0062585A">
        <w:rPr>
          <w:sz w:val="28"/>
          <w:szCs w:val="28"/>
          <w:lang w:val="kk-KZ"/>
        </w:rPr>
        <w:t xml:space="preserve">түрлі ақпарат көздерінен алынған деректерді қолдану. </w:t>
      </w:r>
    </w:p>
    <w:p w:rsidR="00455717" w:rsidRPr="0062585A" w:rsidRDefault="00455717" w:rsidP="00455717">
      <w:pPr>
        <w:pStyle w:val="a6"/>
        <w:widowControl/>
        <w:tabs>
          <w:tab w:val="left" w:pos="3828"/>
        </w:tabs>
        <w:autoSpaceDE/>
        <w:autoSpaceDN/>
        <w:ind w:left="0" w:firstLine="720"/>
        <w:contextualSpacing/>
        <w:jc w:val="both"/>
        <w:rPr>
          <w:sz w:val="28"/>
          <w:szCs w:val="28"/>
          <w:lang w:val="kk-KZ"/>
        </w:rPr>
      </w:pPr>
      <w:r w:rsidRPr="0062585A">
        <w:rPr>
          <w:sz w:val="28"/>
          <w:szCs w:val="28"/>
          <w:lang w:val="kk-KZ"/>
        </w:rPr>
        <w:t>Бұл ретте пайдаланылатын ресурстардың мазмұны оқу пәнінің бағдарламалық материалдармен тығыз байланыста болу қағидаттарын ұстануы қажет.</w:t>
      </w:r>
    </w:p>
    <w:p w:rsidR="00455717" w:rsidRPr="0062585A" w:rsidRDefault="00455717" w:rsidP="00455717">
      <w:pPr>
        <w:pBdr>
          <w:bottom w:val="single" w:sz="4" w:space="31" w:color="FFFFFF"/>
        </w:pBdr>
        <w:shd w:val="clear" w:color="auto" w:fill="FFFFFF"/>
        <w:ind w:firstLine="720"/>
        <w:jc w:val="both"/>
        <w:rPr>
          <w:sz w:val="28"/>
          <w:szCs w:val="28"/>
          <w:lang w:val="kk-KZ" w:eastAsia="ru-RU"/>
        </w:rPr>
      </w:pPr>
      <w:r w:rsidRPr="0062585A">
        <w:rPr>
          <w:sz w:val="28"/>
          <w:szCs w:val="28"/>
          <w:lang w:val="kk-KZ"/>
        </w:rPr>
        <w:t xml:space="preserve">Мұндағы маңызды орын оқыту процесі мен ондағы </w:t>
      </w:r>
      <w:r w:rsidR="00E470B8" w:rsidRPr="0062585A">
        <w:rPr>
          <w:sz w:val="28"/>
          <w:szCs w:val="28"/>
          <w:lang w:val="kk-KZ"/>
        </w:rPr>
        <w:t>білім алушы</w:t>
      </w:r>
      <w:r w:rsidRPr="0062585A">
        <w:rPr>
          <w:sz w:val="28"/>
          <w:szCs w:val="28"/>
          <w:lang w:val="kk-KZ"/>
        </w:rPr>
        <w:t xml:space="preserve">ның рөліне беріледі, ШЖМ жағдайында оқыту жүйесін әрбір </w:t>
      </w:r>
      <w:r w:rsidR="00E470B8" w:rsidRPr="0062585A">
        <w:rPr>
          <w:sz w:val="28"/>
          <w:szCs w:val="28"/>
          <w:lang w:val="kk-KZ"/>
        </w:rPr>
        <w:t>білім алушы</w:t>
      </w:r>
      <w:r w:rsidRPr="0062585A">
        <w:rPr>
          <w:sz w:val="28"/>
          <w:szCs w:val="28"/>
          <w:lang w:val="kk-KZ"/>
        </w:rPr>
        <w:t xml:space="preserve">ның жеке қабілетіне қарай, оның эмоционалдық жайлылығын қамтамасыз ететіндей етіп құру қажет. </w:t>
      </w:r>
      <w:r w:rsidRPr="0062585A">
        <w:rPr>
          <w:sz w:val="28"/>
          <w:szCs w:val="28"/>
          <w:lang w:val="kk-KZ" w:eastAsia="ru-RU"/>
        </w:rPr>
        <w:t>Білім алушылардың жеке қабілеттері әрдайым ескерілмейді, білім алушылардың жақын даму аймағын ескеру арқылы сараланған тапсырмалар таңдалмайтынын атап өткен жөн.</w:t>
      </w:r>
    </w:p>
    <w:p w:rsidR="00455717" w:rsidRPr="0062585A" w:rsidRDefault="00455717" w:rsidP="00455717">
      <w:pPr>
        <w:pBdr>
          <w:bottom w:val="single" w:sz="4" w:space="31" w:color="FFFFFF"/>
        </w:pBdr>
        <w:shd w:val="clear" w:color="auto" w:fill="FFFFFF"/>
        <w:ind w:firstLine="720"/>
        <w:jc w:val="both"/>
        <w:rPr>
          <w:sz w:val="28"/>
          <w:szCs w:val="28"/>
          <w:lang w:val="kk-KZ"/>
        </w:rPr>
      </w:pPr>
      <w:r w:rsidRPr="0062585A">
        <w:rPr>
          <w:sz w:val="28"/>
          <w:szCs w:val="28"/>
          <w:shd w:val="clear" w:color="auto" w:fill="FFFFFF"/>
          <w:lang w:val="kk-KZ"/>
        </w:rPr>
        <w:t>Мемлекетіміздің білім беру жүйесінің алдына қойған қалалық және ауылдық мектептер арасындағы білім берудегі сапалық алшақтықты қысқарту,</w:t>
      </w:r>
      <w:r w:rsidRPr="0062585A">
        <w:rPr>
          <w:sz w:val="28"/>
          <w:szCs w:val="28"/>
          <w:lang w:val="kk-KZ" w:eastAsia="ru-RU"/>
        </w:rPr>
        <w:t xml:space="preserve"> математикалық және жаратылыстану ғылымдарының білім берудің барлық деңгейлеріндегі оқыту сапасын күшейту, </w:t>
      </w:r>
      <w:r w:rsidRPr="0062585A">
        <w:rPr>
          <w:spacing w:val="2"/>
          <w:sz w:val="28"/>
          <w:szCs w:val="28"/>
          <w:shd w:val="clear" w:color="auto" w:fill="FFFFFF"/>
          <w:lang w:val="kk-KZ"/>
        </w:rPr>
        <w:t xml:space="preserve">Қазақстан Республикасында білім </w:t>
      </w:r>
      <w:r w:rsidRPr="0062585A">
        <w:rPr>
          <w:spacing w:val="2"/>
          <w:sz w:val="28"/>
          <w:szCs w:val="28"/>
          <w:shd w:val="clear" w:color="auto" w:fill="FFFFFF"/>
          <w:lang w:val="kk-KZ"/>
        </w:rPr>
        <w:lastRenderedPageBreak/>
        <w:t xml:space="preserve">беруді және ғылымды дамытудың 2016– 2019 жылдарға арналған мемлекеттік бағдарламасын жүзеге асыру, «Рухани жаңғыру» және </w:t>
      </w:r>
      <w:r w:rsidRPr="0062585A">
        <w:rPr>
          <w:sz w:val="28"/>
          <w:szCs w:val="28"/>
          <w:lang w:val="kk-KZ"/>
        </w:rPr>
        <w:t>«Сандық Қазақстан» бағдарламаларының орындалуына байланысты тамыз кеңесіндегі ШЖМ мұғалімдерінің секцияларында келесі тақырыптарды талқылау ұсынылады:</w:t>
      </w:r>
    </w:p>
    <w:p w:rsidR="00455717" w:rsidRPr="0062585A" w:rsidRDefault="00455717" w:rsidP="00455717">
      <w:pPr>
        <w:pBdr>
          <w:bottom w:val="single" w:sz="4" w:space="31" w:color="FFFFFF"/>
        </w:pBdr>
        <w:shd w:val="clear" w:color="auto" w:fill="FFFFFF"/>
        <w:ind w:firstLine="720"/>
        <w:jc w:val="both"/>
        <w:rPr>
          <w:i/>
          <w:color w:val="000000"/>
          <w:sz w:val="28"/>
          <w:szCs w:val="28"/>
          <w:lang w:val="kk-KZ"/>
        </w:rPr>
      </w:pPr>
      <w:r w:rsidRPr="0062585A">
        <w:rPr>
          <w:i/>
          <w:sz w:val="28"/>
          <w:szCs w:val="28"/>
          <w:lang w:val="kk-KZ" w:eastAsia="ru-RU"/>
        </w:rPr>
        <w:t xml:space="preserve">1. </w:t>
      </w:r>
      <w:r w:rsidRPr="0062585A">
        <w:rPr>
          <w:i/>
          <w:color w:val="000000"/>
          <w:sz w:val="28"/>
          <w:szCs w:val="28"/>
          <w:lang w:val="kk-KZ"/>
        </w:rPr>
        <w:t>Жаңартылған білім мазмұнының оқу бағдарламалары бойынша ШЖМ біріктірілген сыныптарында оқыту процесін ұйымдастыру.</w:t>
      </w:r>
    </w:p>
    <w:p w:rsidR="00455717" w:rsidRPr="0062585A" w:rsidRDefault="00455717" w:rsidP="00455717">
      <w:pPr>
        <w:pBdr>
          <w:bottom w:val="single" w:sz="4" w:space="31" w:color="FFFFFF"/>
        </w:pBdr>
        <w:shd w:val="clear" w:color="auto" w:fill="FFFFFF"/>
        <w:ind w:firstLine="720"/>
        <w:jc w:val="both"/>
        <w:rPr>
          <w:i/>
          <w:spacing w:val="-2"/>
          <w:sz w:val="28"/>
          <w:szCs w:val="28"/>
          <w:lang w:val="kk-KZ"/>
        </w:rPr>
      </w:pPr>
      <w:r w:rsidRPr="0062585A">
        <w:rPr>
          <w:i/>
          <w:color w:val="000000"/>
          <w:sz w:val="28"/>
          <w:szCs w:val="28"/>
          <w:lang w:val="kk-KZ"/>
        </w:rPr>
        <w:t>2. ШЖМ жағдайында ЖМБ және ҚГБ пәндерінен білім сапасын арттыру</w:t>
      </w:r>
      <w:r w:rsidRPr="0062585A">
        <w:rPr>
          <w:i/>
          <w:spacing w:val="-2"/>
          <w:sz w:val="28"/>
          <w:szCs w:val="28"/>
          <w:lang w:val="kk-KZ"/>
        </w:rPr>
        <w:t xml:space="preserve">. </w:t>
      </w:r>
    </w:p>
    <w:p w:rsidR="00455717" w:rsidRPr="0062585A" w:rsidRDefault="00455717" w:rsidP="00455717">
      <w:pPr>
        <w:pBdr>
          <w:bottom w:val="single" w:sz="4" w:space="31" w:color="FFFFFF"/>
        </w:pBdr>
        <w:shd w:val="clear" w:color="auto" w:fill="FFFFFF"/>
        <w:ind w:firstLine="720"/>
        <w:jc w:val="both"/>
        <w:rPr>
          <w:i/>
          <w:color w:val="000000"/>
          <w:sz w:val="28"/>
          <w:szCs w:val="28"/>
          <w:lang w:val="kk-KZ"/>
        </w:rPr>
      </w:pPr>
      <w:r w:rsidRPr="0062585A">
        <w:rPr>
          <w:i/>
          <w:spacing w:val="-2"/>
          <w:sz w:val="28"/>
          <w:szCs w:val="28"/>
          <w:lang w:val="kk-KZ"/>
        </w:rPr>
        <w:t xml:space="preserve">3. </w:t>
      </w:r>
      <w:r w:rsidRPr="0062585A">
        <w:rPr>
          <w:i/>
          <w:color w:val="212121"/>
          <w:sz w:val="28"/>
          <w:szCs w:val="28"/>
          <w:lang w:val="kk-KZ"/>
        </w:rPr>
        <w:t>Шекаралық аумақтағы ауылдық мектептерде, оның ішінде ШЖМ-де білім беру процесін жетілдіру мәселелері.</w:t>
      </w:r>
    </w:p>
    <w:p w:rsidR="00455717" w:rsidRPr="0062585A" w:rsidRDefault="00455717" w:rsidP="00455717">
      <w:pPr>
        <w:pBdr>
          <w:bottom w:val="single" w:sz="4" w:space="31" w:color="FFFFFF"/>
        </w:pBdr>
        <w:shd w:val="clear" w:color="auto" w:fill="FFFFFF"/>
        <w:ind w:firstLine="720"/>
        <w:jc w:val="both"/>
        <w:rPr>
          <w:i/>
          <w:color w:val="000000"/>
          <w:sz w:val="28"/>
          <w:szCs w:val="28"/>
          <w:lang w:val="kk-KZ"/>
        </w:rPr>
      </w:pPr>
      <w:r w:rsidRPr="0062585A">
        <w:rPr>
          <w:i/>
          <w:sz w:val="28"/>
          <w:szCs w:val="28"/>
          <w:lang w:val="kk-KZ"/>
        </w:rPr>
        <w:t>4.</w:t>
      </w:r>
      <w:r w:rsidRPr="0062585A">
        <w:rPr>
          <w:i/>
          <w:color w:val="000000"/>
          <w:sz w:val="28"/>
          <w:szCs w:val="28"/>
          <w:lang w:val="kk-KZ"/>
        </w:rPr>
        <w:t>ШЖМ үшін ресурстық орталықтарда қашықтықтан оқытуды ұйымдастыру.</w:t>
      </w:r>
    </w:p>
    <w:p w:rsidR="00455717" w:rsidRPr="0062585A" w:rsidRDefault="00455717" w:rsidP="00455717">
      <w:pPr>
        <w:pBdr>
          <w:bottom w:val="single" w:sz="4" w:space="31" w:color="FFFFFF"/>
        </w:pBdr>
        <w:shd w:val="clear" w:color="auto" w:fill="FFFFFF"/>
        <w:ind w:firstLine="720"/>
        <w:jc w:val="both"/>
        <w:rPr>
          <w:i/>
          <w:color w:val="000000"/>
          <w:sz w:val="28"/>
          <w:szCs w:val="28"/>
          <w:lang w:val="kk-KZ"/>
        </w:rPr>
      </w:pPr>
      <w:r w:rsidRPr="0062585A">
        <w:rPr>
          <w:i/>
          <w:color w:val="000000"/>
          <w:sz w:val="28"/>
          <w:szCs w:val="28"/>
          <w:lang w:val="kk-KZ"/>
        </w:rPr>
        <w:t>5.</w:t>
      </w:r>
      <w:r w:rsidRPr="0062585A">
        <w:rPr>
          <w:i/>
          <w:color w:val="000000"/>
          <w:spacing w:val="-2"/>
          <w:sz w:val="28"/>
          <w:szCs w:val="28"/>
          <w:lang w:val="kk-KZ"/>
        </w:rPr>
        <w:t>Пәндер саласына байланысты ШЖМ педагогтерінің ақпараттық-коммуникативтік технологияларды қолдануын жетілдіру жолдары</w:t>
      </w:r>
      <w:r w:rsidRPr="0062585A">
        <w:rPr>
          <w:i/>
          <w:color w:val="000000"/>
          <w:sz w:val="28"/>
          <w:szCs w:val="28"/>
          <w:lang w:val="kk-KZ"/>
        </w:rPr>
        <w:t xml:space="preserve">. </w:t>
      </w:r>
    </w:p>
    <w:p w:rsidR="00455717" w:rsidRPr="0062585A" w:rsidRDefault="00455717" w:rsidP="00455717">
      <w:pPr>
        <w:pBdr>
          <w:bottom w:val="single" w:sz="4" w:space="31" w:color="FFFFFF"/>
        </w:pBdr>
        <w:shd w:val="clear" w:color="auto" w:fill="FFFFFF"/>
        <w:ind w:firstLine="720"/>
        <w:jc w:val="both"/>
        <w:rPr>
          <w:i/>
          <w:color w:val="000000"/>
          <w:sz w:val="28"/>
          <w:szCs w:val="28"/>
          <w:lang w:val="kk-KZ"/>
        </w:rPr>
      </w:pPr>
      <w:r w:rsidRPr="0062585A">
        <w:rPr>
          <w:i/>
          <w:color w:val="000000"/>
          <w:sz w:val="28"/>
          <w:szCs w:val="28"/>
          <w:lang w:val="kk-KZ"/>
        </w:rPr>
        <w:t xml:space="preserve">6. Жаңа МЖМБС көшу кезеңіндегі ШЖМ жағдайындағы білім беру ортасының қауіпсіздік ерекшеліктері. </w:t>
      </w:r>
    </w:p>
    <w:p w:rsidR="00455717" w:rsidRPr="0062585A" w:rsidRDefault="00455717" w:rsidP="00455717">
      <w:pPr>
        <w:pBdr>
          <w:bottom w:val="single" w:sz="4" w:space="31" w:color="FFFFFF"/>
        </w:pBdr>
        <w:shd w:val="clear" w:color="auto" w:fill="FFFFFF"/>
        <w:ind w:firstLine="720"/>
        <w:jc w:val="both"/>
        <w:rPr>
          <w:color w:val="000000"/>
          <w:sz w:val="28"/>
          <w:szCs w:val="28"/>
          <w:lang w:val="kk-KZ"/>
        </w:rPr>
      </w:pPr>
      <w:r w:rsidRPr="0062585A">
        <w:rPr>
          <w:i/>
          <w:color w:val="000000"/>
          <w:sz w:val="28"/>
          <w:szCs w:val="28"/>
          <w:lang w:val="kk-KZ"/>
        </w:rPr>
        <w:t xml:space="preserve">7. Білім мазмұнын жаңарту жағдайында ШЖМ-де білім беру процесін басқару. </w:t>
      </w:r>
    </w:p>
    <w:p w:rsidR="00455717" w:rsidRPr="0062585A" w:rsidRDefault="00455717" w:rsidP="00455717">
      <w:pPr>
        <w:pBdr>
          <w:bottom w:val="single" w:sz="4" w:space="31" w:color="FFFFFF"/>
        </w:pBdr>
        <w:shd w:val="clear" w:color="auto" w:fill="FFFFFF"/>
        <w:ind w:firstLine="720"/>
        <w:jc w:val="both"/>
        <w:rPr>
          <w:spacing w:val="-2"/>
          <w:sz w:val="28"/>
          <w:szCs w:val="28"/>
          <w:lang w:val="kk-KZ"/>
        </w:rPr>
      </w:pPr>
      <w:r w:rsidRPr="0062585A">
        <w:rPr>
          <w:color w:val="000000"/>
          <w:sz w:val="28"/>
          <w:szCs w:val="28"/>
          <w:lang w:val="kk-KZ"/>
        </w:rPr>
        <w:t>Оқу жылының барысында әдістемелік бірлестіктердің отырысында немесе мұғалімдердің желілік кәсіби қауымдастығымен байланыс орнату арқылы вебинарларда ШЖМ мұғалімдері үшін шеберлік сынып сағатын ұйымдастыру</w:t>
      </w:r>
      <w:r w:rsidRPr="0062585A">
        <w:rPr>
          <w:spacing w:val="-2"/>
          <w:sz w:val="28"/>
          <w:szCs w:val="28"/>
          <w:lang w:val="kk-KZ"/>
        </w:rPr>
        <w:t xml:space="preserve">, қажетті әдістемелік көмек беру ұсынылады. Себебі, білім мазмұнын жаңарту бойынша қысқа мерзімді білім жетілдіру курстарынан өтудің жеткіліксіз екені көрінуде, </w:t>
      </w:r>
      <w:r w:rsidRPr="0062585A">
        <w:rPr>
          <w:sz w:val="28"/>
          <w:szCs w:val="28"/>
          <w:lang w:val="kk-KZ"/>
        </w:rPr>
        <w:t>мұғалімдердің өз-өзіне сенімсіздігі және жаңа педагогикалық тәсілдерді сабақта жүйесіз қолданулары білім алушылардың оқуға деген ынтасына кері әсерін тигізеді</w:t>
      </w:r>
      <w:r w:rsidRPr="0062585A">
        <w:rPr>
          <w:spacing w:val="-2"/>
          <w:sz w:val="28"/>
          <w:szCs w:val="28"/>
          <w:lang w:val="kk-KZ"/>
        </w:rPr>
        <w:t xml:space="preserve">, сонымен қоса уақытша алмастыру мүмкіндігінің жоқтығы мәселесіне байланысты ШЖМ мұғалімдерінің көпшілігі курстан өтпеген.  </w:t>
      </w:r>
    </w:p>
    <w:p w:rsidR="00455717" w:rsidRPr="0062585A" w:rsidRDefault="00455717" w:rsidP="00455717">
      <w:pPr>
        <w:pBdr>
          <w:bottom w:val="single" w:sz="4" w:space="31" w:color="FFFFFF"/>
        </w:pBdr>
        <w:shd w:val="clear" w:color="auto" w:fill="FFFFFF"/>
        <w:ind w:firstLine="720"/>
        <w:jc w:val="both"/>
        <w:rPr>
          <w:sz w:val="28"/>
          <w:szCs w:val="28"/>
          <w:lang w:val="kk-KZ"/>
        </w:rPr>
      </w:pPr>
      <w:r w:rsidRPr="0062585A">
        <w:rPr>
          <w:sz w:val="28"/>
          <w:szCs w:val="28"/>
          <w:shd w:val="clear" w:color="auto" w:fill="FFFFFF"/>
          <w:lang w:val="kk-KZ"/>
        </w:rPr>
        <w:t xml:space="preserve">Бүгінде ШЖМ педагогикалық процестің ерекше ұйымдастырылуына, көптеген өңірлік, әлеуметтік-экономикалық мәдени факторларды ескеретін баланың тұлғалық дамуына арнайы тәсілдер қолдануға аса мұқтаж болып отыр. </w:t>
      </w:r>
      <w:r w:rsidRPr="0062585A">
        <w:rPr>
          <w:sz w:val="28"/>
          <w:szCs w:val="28"/>
          <w:lang w:val="kk-KZ"/>
        </w:rPr>
        <w:t xml:space="preserve">Оқытудың заманауи тиімді технологияларын енгізу, ШЖМ оқу процесіне инновациялық білім беру технологияларын қолдану, прогрессивтік өзгерістердің жылдам қарқыны мұғалімдердің үнемі педагогикалық ізденуін қажет етеді.    </w:t>
      </w:r>
    </w:p>
    <w:p w:rsidR="00455717" w:rsidRPr="0062585A" w:rsidRDefault="00455717" w:rsidP="00455717">
      <w:pPr>
        <w:pBdr>
          <w:bottom w:val="single" w:sz="4" w:space="31" w:color="FFFFFF"/>
        </w:pBdr>
        <w:shd w:val="clear" w:color="auto" w:fill="FFFFFF"/>
        <w:ind w:firstLine="708"/>
        <w:jc w:val="both"/>
        <w:rPr>
          <w:sz w:val="28"/>
          <w:szCs w:val="28"/>
          <w:lang w:val="kk-KZ"/>
        </w:rPr>
      </w:pPr>
      <w:r w:rsidRPr="0062585A">
        <w:rPr>
          <w:sz w:val="28"/>
          <w:szCs w:val="28"/>
          <w:lang w:val="kk-KZ"/>
        </w:rPr>
        <w:t xml:space="preserve">Бүгінгі күні ШЖМ педагогтері практикада қолданылатын оқытудың әдістемелерін жүйелендіруі және оқыту процесіне жаңа педагогикалық тәсілдерді белсенді енгізулері қажет. Оның барысында білім беру мазмұнын жаңарту жағдайында АКТ-ны, онлайн-ресурстарды кең қолдануға, білім алушылардың өзіндік белсенді танымдық іс-қимылына жағдай жасау қажет.  </w:t>
      </w:r>
    </w:p>
    <w:p w:rsidR="00C33560" w:rsidRPr="0062585A" w:rsidRDefault="00C33560" w:rsidP="00AA2BE4">
      <w:pPr>
        <w:pBdr>
          <w:bottom w:val="single" w:sz="4" w:space="31" w:color="FFFFFF"/>
        </w:pBdr>
        <w:shd w:val="clear" w:color="auto" w:fill="FFFFFF"/>
        <w:ind w:firstLine="708"/>
        <w:jc w:val="center"/>
        <w:rPr>
          <w:sz w:val="28"/>
          <w:szCs w:val="28"/>
          <w:lang w:val="kk-KZ"/>
        </w:rPr>
      </w:pPr>
    </w:p>
    <w:p w:rsidR="008D035B" w:rsidRPr="0062585A" w:rsidRDefault="008D035B">
      <w:pPr>
        <w:rPr>
          <w:b/>
          <w:bCs/>
          <w:sz w:val="28"/>
          <w:szCs w:val="28"/>
          <w:lang w:val="kk-KZ"/>
        </w:rPr>
      </w:pPr>
      <w:r w:rsidRPr="0062585A">
        <w:rPr>
          <w:lang w:val="kk-KZ"/>
        </w:rPr>
        <w:br w:type="page"/>
      </w:r>
    </w:p>
    <w:p w:rsidR="001B031A" w:rsidRPr="0062585A" w:rsidRDefault="009C36EE" w:rsidP="001D3FA8">
      <w:pPr>
        <w:pStyle w:val="1"/>
        <w:ind w:left="0" w:right="155"/>
        <w:jc w:val="both"/>
        <w:rPr>
          <w:lang w:val="kk-KZ"/>
        </w:rPr>
      </w:pPr>
      <w:r w:rsidRPr="0062585A">
        <w:rPr>
          <w:lang w:val="kk-KZ"/>
        </w:rPr>
        <w:lastRenderedPageBreak/>
        <w:t>7</w:t>
      </w:r>
      <w:r w:rsidR="000F41D5" w:rsidRPr="0062585A">
        <w:rPr>
          <w:lang w:val="kk-KZ"/>
        </w:rPr>
        <w:t xml:space="preserve"> </w:t>
      </w:r>
      <w:r w:rsidR="0068561D" w:rsidRPr="0062585A">
        <w:rPr>
          <w:lang w:val="kk-KZ"/>
        </w:rPr>
        <w:t>МАМАНДАНДЫРЫЛҒАН БІЛІМ БЕРУ ҰЙЫМДАРЫНДА ОҚЫТУ ЕРЕКШЕЛІКТЕРІ</w:t>
      </w:r>
    </w:p>
    <w:p w:rsidR="001B031A" w:rsidRPr="0062585A" w:rsidRDefault="001B031A" w:rsidP="008A31BA">
      <w:pPr>
        <w:pStyle w:val="a4"/>
        <w:ind w:left="0"/>
        <w:rPr>
          <w:b/>
          <w:lang w:val="kk-KZ"/>
        </w:rPr>
      </w:pPr>
    </w:p>
    <w:p w:rsidR="00977256" w:rsidRPr="0062585A"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62585A">
        <w:rPr>
          <w:sz w:val="28"/>
          <w:szCs w:val="28"/>
          <w:lang w:val="kk-KZ"/>
        </w:rPr>
        <w:t xml:space="preserve">Зияткерлік тұлғаны дамытуға, тілдерді тереңдетіп оқытуға, ғылымға, мәдениетке және өнерге бағытталған білім қызметін ұйымдастыруда элитарлық білім беретін мамандандырылған білім беру ұйымдары келесі нормативтік-құқықтық құжаттарды басшылыққа алады: «Білім туралы» Заң, </w:t>
      </w:r>
      <w:r w:rsidRPr="0062585A">
        <w:rPr>
          <w:sz w:val="28"/>
          <w:szCs w:val="28"/>
          <w:shd w:val="clear" w:color="auto" w:fill="FFFFFF"/>
          <w:lang w:val="kk-KZ"/>
        </w:rPr>
        <w:t xml:space="preserve">ҚР МЖМБС-2012, </w:t>
      </w:r>
      <w:r w:rsidRPr="0062585A">
        <w:rPr>
          <w:sz w:val="28"/>
          <w:szCs w:val="28"/>
          <w:lang w:val="kk-KZ"/>
        </w:rPr>
        <w:t xml:space="preserve">Қазақстан Республикасы Үкіметінің 2013 жылғы 17 мамырдағы №499 Қаулысымен бекітілген </w:t>
      </w:r>
      <w:r w:rsidRPr="0062585A">
        <w:rPr>
          <w:bCs/>
          <w:sz w:val="28"/>
          <w:szCs w:val="28"/>
          <w:lang w:val="kk-KZ"/>
        </w:rPr>
        <w:t>т</w:t>
      </w:r>
      <w:r w:rsidRPr="0062585A">
        <w:rPr>
          <w:rStyle w:val="s0"/>
          <w:bCs/>
          <w:sz w:val="28"/>
          <w:szCs w:val="28"/>
          <w:lang w:val="kk-KZ"/>
        </w:rPr>
        <w:t xml:space="preserve">иісті үлгідегі білім беру ұйымдары қызметінің үлгілік </w:t>
      </w:r>
      <w:r w:rsidRPr="0062585A">
        <w:rPr>
          <w:bCs/>
          <w:sz w:val="28"/>
          <w:szCs w:val="28"/>
          <w:lang w:val="kk-KZ"/>
        </w:rPr>
        <w:t>қағидаларын</w:t>
      </w:r>
      <w:r w:rsidRPr="0062585A">
        <w:rPr>
          <w:rStyle w:val="s0"/>
          <w:bCs/>
          <w:sz w:val="28"/>
          <w:szCs w:val="28"/>
          <w:lang w:val="kk-KZ"/>
        </w:rPr>
        <w:t xml:space="preserve">, оның ішінде балаларға арналған қосымша білім беру бағдарламаларын іске асыратын білім беру ұйымдары қызметінің үлгілік </w:t>
      </w:r>
      <w:r w:rsidRPr="0062585A">
        <w:rPr>
          <w:bCs/>
          <w:sz w:val="28"/>
          <w:szCs w:val="28"/>
          <w:lang w:val="kk-KZ"/>
        </w:rPr>
        <w:t xml:space="preserve">қағидаларын бекіту туралы </w:t>
      </w:r>
      <w:r w:rsidRPr="0062585A">
        <w:rPr>
          <w:sz w:val="28"/>
          <w:szCs w:val="28"/>
          <w:shd w:val="clear" w:color="auto" w:fill="FFFFFF"/>
          <w:lang w:val="kk-KZ"/>
        </w:rPr>
        <w:t>(7</w:t>
      </w:r>
      <w:r w:rsidR="00E91F5D" w:rsidRPr="0062585A">
        <w:rPr>
          <w:sz w:val="28"/>
          <w:szCs w:val="28"/>
          <w:shd w:val="clear" w:color="auto" w:fill="FFFFFF"/>
          <w:lang w:val="kk-KZ"/>
        </w:rPr>
        <w:t>-т</w:t>
      </w:r>
      <w:r w:rsidRPr="0062585A">
        <w:rPr>
          <w:sz w:val="28"/>
          <w:szCs w:val="28"/>
          <w:shd w:val="clear" w:color="auto" w:fill="FFFFFF"/>
          <w:lang w:val="kk-KZ"/>
        </w:rPr>
        <w:t>армақ)</w:t>
      </w:r>
      <w:r w:rsidRPr="0062585A">
        <w:rPr>
          <w:bCs/>
          <w:sz w:val="28"/>
          <w:szCs w:val="28"/>
          <w:lang w:val="kk-KZ"/>
        </w:rPr>
        <w:t>;</w:t>
      </w:r>
      <w:r w:rsidRPr="0062585A">
        <w:rPr>
          <w:sz w:val="28"/>
          <w:szCs w:val="28"/>
          <w:shd w:val="clear" w:color="auto" w:fill="FFFFFF"/>
          <w:lang w:val="kk-KZ"/>
        </w:rPr>
        <w:t xml:space="preserve"> ҚР БҒМ </w:t>
      </w:r>
      <w:r w:rsidRPr="0062585A">
        <w:rPr>
          <w:sz w:val="28"/>
          <w:szCs w:val="28"/>
          <w:lang w:val="kk-KZ"/>
        </w:rPr>
        <w:t xml:space="preserve">2013 жылғы 19 шілдедегі № 289 бұйрығымен бекітілген мамандандырылған білім беру ұйымдары </w:t>
      </w:r>
      <w:r w:rsidRPr="0062585A">
        <w:rPr>
          <w:rStyle w:val="s0"/>
          <w:sz w:val="28"/>
          <w:szCs w:val="28"/>
          <w:lang w:val="kk-KZ"/>
        </w:rPr>
        <w:t xml:space="preserve">түрлері қызметінің үлгілік қағидалары (бұдан әрі- </w:t>
      </w:r>
      <w:r w:rsidR="00E91F5D" w:rsidRPr="0062585A">
        <w:rPr>
          <w:rStyle w:val="s0"/>
          <w:sz w:val="28"/>
          <w:szCs w:val="28"/>
          <w:lang w:val="kk-KZ"/>
        </w:rPr>
        <w:t>Үлгілік қ</w:t>
      </w:r>
      <w:r w:rsidRPr="0062585A">
        <w:rPr>
          <w:rStyle w:val="s0"/>
          <w:sz w:val="28"/>
          <w:szCs w:val="28"/>
          <w:lang w:val="kk-KZ"/>
        </w:rPr>
        <w:t>ағидалар).</w:t>
      </w:r>
    </w:p>
    <w:p w:rsidR="00977256" w:rsidRPr="0062585A"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62585A">
        <w:rPr>
          <w:sz w:val="28"/>
          <w:szCs w:val="28"/>
          <w:lang w:val="kk-KZ"/>
        </w:rPr>
        <w:t xml:space="preserve">Қазіргі уақытта дарынды және жоғары </w:t>
      </w:r>
      <w:r w:rsidR="00E91F5D" w:rsidRPr="0062585A">
        <w:rPr>
          <w:sz w:val="28"/>
          <w:szCs w:val="28"/>
          <w:lang w:val="kk-KZ"/>
        </w:rPr>
        <w:t>уәждемелі</w:t>
      </w:r>
      <w:r w:rsidRPr="0062585A">
        <w:rPr>
          <w:sz w:val="28"/>
          <w:szCs w:val="28"/>
          <w:lang w:val="kk-KZ"/>
        </w:rPr>
        <w:t xml:space="preserve"> балалармен жұмыс істеудің маңыздылығы мен қажеттілігіне ешкім күмән келтірмейді.</w:t>
      </w:r>
    </w:p>
    <w:p w:rsidR="00977256" w:rsidRPr="0062585A" w:rsidRDefault="00977256" w:rsidP="008A31BA">
      <w:pPr>
        <w:ind w:firstLine="851"/>
        <w:jc w:val="both"/>
        <w:rPr>
          <w:color w:val="111111"/>
          <w:sz w:val="28"/>
          <w:szCs w:val="28"/>
          <w:shd w:val="clear" w:color="auto" w:fill="FFFFFF"/>
          <w:lang w:val="kk-KZ" w:eastAsia="ru-RU"/>
        </w:rPr>
      </w:pPr>
      <w:r w:rsidRPr="0062585A">
        <w:rPr>
          <w:color w:val="111111"/>
          <w:sz w:val="28"/>
          <w:szCs w:val="28"/>
          <w:shd w:val="clear" w:color="auto" w:fill="FFFFFF"/>
          <w:lang w:val="kk-KZ" w:eastAsia="ru-RU"/>
        </w:rPr>
        <w:t>Дарынды балаларды анықтау мен дамытуға жағдай жасау, олардың әлеу</w:t>
      </w:r>
      <w:r w:rsidR="00F94272" w:rsidRPr="0062585A">
        <w:rPr>
          <w:color w:val="111111"/>
          <w:sz w:val="28"/>
          <w:szCs w:val="28"/>
          <w:shd w:val="clear" w:color="auto" w:fill="FFFFFF"/>
          <w:lang w:val="kk-KZ" w:eastAsia="ru-RU"/>
        </w:rPr>
        <w:t>м</w:t>
      </w:r>
      <w:r w:rsidRPr="0062585A">
        <w:rPr>
          <w:color w:val="111111"/>
          <w:sz w:val="28"/>
          <w:szCs w:val="28"/>
          <w:shd w:val="clear" w:color="auto" w:fill="FFFFFF"/>
          <w:lang w:val="kk-KZ" w:eastAsia="ru-RU"/>
        </w:rPr>
        <w:t>еттік мүмкіндіктерін іске асыру Қазақстан Республикасының басым міндеттерінің бірі болып табылады.Дарынды балалар бір-бірінен дарындылық деңгейімен, танымды</w:t>
      </w:r>
      <w:r w:rsidR="00F94272" w:rsidRPr="0062585A">
        <w:rPr>
          <w:color w:val="111111"/>
          <w:sz w:val="28"/>
          <w:szCs w:val="28"/>
          <w:shd w:val="clear" w:color="auto" w:fill="FFFFFF"/>
          <w:lang w:val="kk-KZ" w:eastAsia="ru-RU"/>
        </w:rPr>
        <w:t>лы</w:t>
      </w:r>
      <w:r w:rsidRPr="0062585A">
        <w:rPr>
          <w:color w:val="111111"/>
          <w:sz w:val="28"/>
          <w:szCs w:val="28"/>
          <w:shd w:val="clear" w:color="auto" w:fill="FFFFFF"/>
          <w:lang w:val="kk-KZ" w:eastAsia="ru-RU"/>
        </w:rPr>
        <w:t>ғымен, қызығушылығымен ерекшеленеді. Сондықтан, мұғалімнің алдында баланың әлеуетін анықтау, оқу мазмұнын іріктеу, оқу-тәрбие процесін ұйымдастыру саласында үлкен мәселе тұр. Дарынды балаларды оқыту мен тәрбиелеудегі жүйелі тәсіл, олардың қабілетін дер кезінде ашу, олардың қажеттілігіне сай бағдарламалық қамтамасыз ету, талантты балалармен жұмыс жасай</w:t>
      </w:r>
      <w:r w:rsidR="00F94272" w:rsidRPr="0062585A">
        <w:rPr>
          <w:color w:val="111111"/>
          <w:sz w:val="28"/>
          <w:szCs w:val="28"/>
          <w:shd w:val="clear" w:color="auto" w:fill="FFFFFF"/>
          <w:lang w:val="kk-KZ" w:eastAsia="ru-RU"/>
        </w:rPr>
        <w:t xml:space="preserve"> алатын мұғалімнің кәсібилігі – </w:t>
      </w:r>
      <w:r w:rsidRPr="0062585A">
        <w:rPr>
          <w:color w:val="111111"/>
          <w:sz w:val="28"/>
          <w:szCs w:val="28"/>
          <w:shd w:val="clear" w:color="auto" w:fill="FFFFFF"/>
          <w:lang w:val="kk-KZ" w:eastAsia="ru-RU"/>
        </w:rPr>
        <w:t xml:space="preserve">мұның бәрі дарынды </w:t>
      </w:r>
      <w:r w:rsidR="000726E6"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ушылардың жұмысын тиімді ұйымдастыруға мүкіндік береді.</w:t>
      </w:r>
    </w:p>
    <w:p w:rsidR="00977256" w:rsidRPr="0062585A" w:rsidRDefault="00977256" w:rsidP="008A31BA">
      <w:pPr>
        <w:ind w:firstLine="851"/>
        <w:jc w:val="both"/>
        <w:rPr>
          <w:sz w:val="28"/>
          <w:szCs w:val="28"/>
          <w:lang w:val="kk-KZ"/>
        </w:rPr>
      </w:pPr>
      <w:r w:rsidRPr="0062585A">
        <w:rPr>
          <w:sz w:val="28"/>
          <w:szCs w:val="28"/>
          <w:lang w:val="kk-KZ"/>
        </w:rPr>
        <w:t xml:space="preserve">Мамандандырылған мектептердегі оқу процесін ұйымдастыру мамандандырылған білім беру ұйымдары үшін </w:t>
      </w:r>
      <w:r w:rsidR="00F94272" w:rsidRPr="0062585A">
        <w:rPr>
          <w:sz w:val="28"/>
          <w:szCs w:val="28"/>
          <w:lang w:val="kk-KZ"/>
        </w:rPr>
        <w:t>үлгілік</w:t>
      </w:r>
      <w:r w:rsidRPr="0062585A">
        <w:rPr>
          <w:sz w:val="28"/>
          <w:szCs w:val="28"/>
          <w:lang w:val="kk-KZ"/>
        </w:rPr>
        <w:t xml:space="preserve"> оқу жоспарлары негізінде әзірленген оқу жұмыс жоспарларына сәйкес жүзеге асырылады.</w:t>
      </w:r>
    </w:p>
    <w:p w:rsidR="00977256" w:rsidRPr="0062585A"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62585A">
        <w:rPr>
          <w:sz w:val="28"/>
          <w:szCs w:val="28"/>
          <w:lang w:val="kk-KZ"/>
        </w:rPr>
        <w:t>Мамандандырылған мектептердің оқу жұмыс жоспарларын білім беру ұйымының басшылығы мақұлдап, Қазақстан Республикасы Білім және ғылым министрлігінің «Дарын» республикалық ғылыми-практикалық орталығымен және білім беру саласындағы жергілікті атқарушы органдармен келісіледі.</w:t>
      </w:r>
    </w:p>
    <w:p w:rsidR="00977256" w:rsidRPr="0062585A"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62585A">
        <w:rPr>
          <w:sz w:val="28"/>
          <w:szCs w:val="28"/>
          <w:lang w:val="kk-KZ"/>
        </w:rPr>
        <w:t>Мамандандырылған жалпы білім беру бағдарламалары негізгі орта, жалпы орта білім берудің жалпы білім беретін оқу бағдарламалары негізінде әзірленеді және тілдерді, ғылым, мәдениет, өнер, спорт негіздерін тереңдетіп оқытуға, олардың шығармашылық әлеуетін және дарындылығын дамытуға бағытталған.</w:t>
      </w:r>
    </w:p>
    <w:p w:rsidR="00977256" w:rsidRPr="0062585A"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62585A">
        <w:rPr>
          <w:sz w:val="28"/>
          <w:szCs w:val="28"/>
          <w:lang w:val="kk-KZ"/>
        </w:rPr>
        <w:t xml:space="preserve">Оқу жоспарының вариативтік бөлігінің құрамына кіретін оқу пәндері бойынша оқу жоспары мен бағдарламаларды әзірлеуді </w:t>
      </w:r>
      <w:r w:rsidR="0032446D" w:rsidRPr="0062585A">
        <w:rPr>
          <w:sz w:val="28"/>
          <w:szCs w:val="28"/>
          <w:lang w:val="kk-KZ"/>
        </w:rPr>
        <w:t>білім алушылар</w:t>
      </w:r>
      <w:r w:rsidRPr="0062585A">
        <w:rPr>
          <w:sz w:val="28"/>
          <w:szCs w:val="28"/>
          <w:lang w:val="kk-KZ"/>
        </w:rPr>
        <w:t>дың сұра</w:t>
      </w:r>
      <w:r w:rsidR="00F94272" w:rsidRPr="0062585A">
        <w:rPr>
          <w:sz w:val="28"/>
          <w:szCs w:val="28"/>
          <w:lang w:val="kk-KZ"/>
        </w:rPr>
        <w:t>ныста</w:t>
      </w:r>
      <w:r w:rsidRPr="0062585A">
        <w:rPr>
          <w:sz w:val="28"/>
          <w:szCs w:val="28"/>
          <w:lang w:val="kk-KZ"/>
        </w:rPr>
        <w:t xml:space="preserve">рына сәйкес мамандандырылған мектептер өз бетінше жүзеге асырады. </w:t>
      </w:r>
    </w:p>
    <w:p w:rsidR="00977256" w:rsidRPr="0062585A"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111111"/>
          <w:sz w:val="28"/>
          <w:szCs w:val="28"/>
          <w:shd w:val="clear" w:color="auto" w:fill="FFFFFF"/>
          <w:lang w:val="kk-KZ" w:eastAsia="ru-RU"/>
        </w:rPr>
      </w:pPr>
      <w:r w:rsidRPr="0062585A">
        <w:rPr>
          <w:sz w:val="28"/>
          <w:szCs w:val="28"/>
          <w:lang w:val="kk-KZ"/>
        </w:rPr>
        <w:t xml:space="preserve">Осы әдістемелік-нұсқау хатта мамандандырылған білім беру ұйымдарының оқу процесінде элективті курстардың, таңдау бойынша курстардың орны белгіленген. </w:t>
      </w:r>
      <w:r w:rsidRPr="0062585A">
        <w:rPr>
          <w:color w:val="111111"/>
          <w:sz w:val="28"/>
          <w:szCs w:val="28"/>
          <w:shd w:val="clear" w:color="auto" w:fill="FFFFFF"/>
          <w:lang w:val="kk-KZ" w:eastAsia="ru-RU"/>
        </w:rPr>
        <w:t xml:space="preserve">Таңдау бойынша курстар, элективті курстар </w:t>
      </w:r>
      <w:r w:rsidRPr="0062585A">
        <w:rPr>
          <w:color w:val="111111"/>
          <w:sz w:val="28"/>
          <w:szCs w:val="28"/>
          <w:shd w:val="clear" w:color="auto" w:fill="FFFFFF"/>
          <w:lang w:val="kk-KZ" w:eastAsia="ru-RU"/>
        </w:rPr>
        <w:lastRenderedPageBreak/>
        <w:t xml:space="preserve">бейіналды даярлық және бейіндік оқыту жүйесінде маңызды рөл атқарады және негізгі, жалпы орта білім беру деңгейінде оқу процесінің вариативті жүйесінің ажырамас бөлігі болып табылады. Мамандандырылған білім беру ұйымдары таңдау бойынша курстарды, элективті курстарды </w:t>
      </w:r>
      <w:r w:rsidR="000726E6"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ушылар мен олардың ата</w:t>
      </w:r>
      <w:r w:rsidR="00F94272" w:rsidRPr="0062585A">
        <w:rPr>
          <w:color w:val="111111"/>
          <w:sz w:val="28"/>
          <w:szCs w:val="28"/>
          <w:shd w:val="clear" w:color="auto" w:fill="FFFFFF"/>
          <w:lang w:val="kk-KZ" w:eastAsia="ru-RU"/>
        </w:rPr>
        <w:t>-</w:t>
      </w:r>
      <w:r w:rsidRPr="0062585A">
        <w:rPr>
          <w:color w:val="111111"/>
          <w:sz w:val="28"/>
          <w:szCs w:val="28"/>
          <w:shd w:val="clear" w:color="auto" w:fill="FFFFFF"/>
          <w:lang w:val="kk-KZ" w:eastAsia="ru-RU"/>
        </w:rPr>
        <w:t>аналарының таңдауына сәйкес анықтайды.</w:t>
      </w:r>
    </w:p>
    <w:p w:rsidR="00977256" w:rsidRPr="0062585A" w:rsidRDefault="00977256" w:rsidP="008A31BA">
      <w:pPr>
        <w:ind w:firstLine="700"/>
        <w:jc w:val="both"/>
        <w:rPr>
          <w:b/>
          <w:bCs/>
          <w:color w:val="111111"/>
          <w:sz w:val="28"/>
          <w:szCs w:val="28"/>
          <w:shd w:val="clear" w:color="auto" w:fill="FFFFFF"/>
          <w:lang w:val="kk-KZ" w:eastAsia="ru-RU"/>
        </w:rPr>
      </w:pPr>
      <w:r w:rsidRPr="0062585A">
        <w:rPr>
          <w:b/>
          <w:bCs/>
          <w:color w:val="111111"/>
          <w:sz w:val="28"/>
          <w:szCs w:val="28"/>
          <w:shd w:val="clear" w:color="auto" w:fill="FFFFFF"/>
          <w:lang w:val="kk-KZ" w:eastAsia="ru-RU"/>
        </w:rPr>
        <w:t>1. Бейіналды даярлық үшін т</w:t>
      </w:r>
      <w:r w:rsidR="00F94272" w:rsidRPr="0062585A">
        <w:rPr>
          <w:b/>
          <w:bCs/>
          <w:color w:val="111111"/>
          <w:sz w:val="28"/>
          <w:szCs w:val="28"/>
          <w:shd w:val="clear" w:color="auto" w:fill="FFFFFF"/>
          <w:lang w:val="kk-KZ" w:eastAsia="ru-RU"/>
        </w:rPr>
        <w:t>аңдау курстарының ерекшеліктері.</w:t>
      </w:r>
    </w:p>
    <w:p w:rsidR="00977256" w:rsidRPr="0062585A" w:rsidRDefault="00977256" w:rsidP="008A31BA">
      <w:pPr>
        <w:ind w:firstLine="700"/>
        <w:jc w:val="both"/>
        <w:rPr>
          <w:bCs/>
          <w:color w:val="111111"/>
          <w:sz w:val="28"/>
          <w:szCs w:val="28"/>
          <w:shd w:val="clear" w:color="auto" w:fill="FFFFFF"/>
          <w:lang w:val="kk-KZ" w:eastAsia="ru-RU"/>
        </w:rPr>
      </w:pPr>
      <w:r w:rsidRPr="0062585A">
        <w:rPr>
          <w:bCs/>
          <w:color w:val="111111"/>
          <w:sz w:val="28"/>
          <w:szCs w:val="28"/>
          <w:shd w:val="clear" w:color="auto" w:fill="FFFFFF"/>
          <w:lang w:val="kk-KZ" w:eastAsia="ru-RU"/>
        </w:rPr>
        <w:t xml:space="preserve">Таңдау бойынша курстарды оқу нәтижесінде </w:t>
      </w:r>
      <w:r w:rsidR="0032446D" w:rsidRPr="0062585A">
        <w:rPr>
          <w:bCs/>
          <w:color w:val="111111"/>
          <w:sz w:val="28"/>
          <w:szCs w:val="28"/>
          <w:shd w:val="clear" w:color="auto" w:fill="FFFFFF"/>
          <w:lang w:val="kk-KZ" w:eastAsia="ru-RU"/>
        </w:rPr>
        <w:t>білім алушылар</w:t>
      </w:r>
      <w:r w:rsidRPr="0062585A">
        <w:rPr>
          <w:bCs/>
          <w:color w:val="111111"/>
          <w:sz w:val="28"/>
          <w:szCs w:val="28"/>
          <w:shd w:val="clear" w:color="auto" w:fill="FFFFFF"/>
          <w:lang w:val="kk-KZ" w:eastAsia="ru-RU"/>
        </w:rPr>
        <w:t xml:space="preserve"> екі сауалға жауап беруге дайын болуы керек: «Өзімнің білім алу перспективамда нені қажет етемін?» және «Мен таңдаған бейінім бойынша оқуымды жалғастыруға дайынмын ба?»  </w:t>
      </w:r>
    </w:p>
    <w:p w:rsidR="00977256" w:rsidRPr="0062585A" w:rsidRDefault="00977256" w:rsidP="008A31BA">
      <w:pPr>
        <w:ind w:firstLine="700"/>
        <w:jc w:val="both"/>
        <w:rPr>
          <w:sz w:val="28"/>
          <w:szCs w:val="28"/>
          <w:lang w:val="kk-KZ" w:eastAsia="ru-RU"/>
        </w:rPr>
      </w:pPr>
      <w:r w:rsidRPr="0062585A">
        <w:rPr>
          <w:color w:val="111111"/>
          <w:sz w:val="28"/>
          <w:szCs w:val="28"/>
          <w:shd w:val="clear" w:color="auto" w:fill="FFFFFF"/>
          <w:lang w:val="kk-KZ" w:eastAsia="ru-RU"/>
        </w:rPr>
        <w:t xml:space="preserve">Осы курстарды оқу барысында </w:t>
      </w:r>
      <w:r w:rsidR="000726E6"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ушылар:</w:t>
      </w:r>
    </w:p>
    <w:p w:rsidR="00977256" w:rsidRPr="0062585A" w:rsidRDefault="00F94272" w:rsidP="001C1951">
      <w:pPr>
        <w:pStyle w:val="a6"/>
        <w:widowControl/>
        <w:numPr>
          <w:ilvl w:val="0"/>
          <w:numId w:val="126"/>
        </w:numPr>
        <w:tabs>
          <w:tab w:val="left" w:pos="1134"/>
        </w:tabs>
        <w:autoSpaceDE/>
        <w:autoSpaceDN/>
        <w:ind w:left="0" w:firstLine="709"/>
        <w:contextualSpacing/>
        <w:jc w:val="both"/>
        <w:rPr>
          <w:color w:val="111111"/>
          <w:sz w:val="28"/>
          <w:szCs w:val="28"/>
          <w:shd w:val="clear" w:color="auto" w:fill="FFFFFF"/>
          <w:lang w:val="kk-KZ" w:eastAsia="ru-RU"/>
        </w:rPr>
      </w:pPr>
      <w:r w:rsidRPr="0062585A">
        <w:rPr>
          <w:color w:val="111111"/>
          <w:sz w:val="28"/>
          <w:szCs w:val="28"/>
          <w:shd w:val="clear" w:color="auto" w:fill="FFFFFF"/>
          <w:lang w:val="kk-KZ" w:eastAsia="ru-RU"/>
        </w:rPr>
        <w:t>м</w:t>
      </w:r>
      <w:r w:rsidR="00977256" w:rsidRPr="0062585A">
        <w:rPr>
          <w:color w:val="111111"/>
          <w:sz w:val="28"/>
          <w:szCs w:val="28"/>
          <w:shd w:val="clear" w:color="auto" w:fill="FFFFFF"/>
          <w:lang w:val="kk-KZ" w:eastAsia="ru-RU"/>
        </w:rPr>
        <w:t xml:space="preserve">ектептен кейінгі білім алу және бейіндік оқытуда сұранысқа ие құзыреттілікті меңгеруге және оқу материалдарын меңгеру бойынша күш-жігер жұмсауда тәжірибе алмасу; </w:t>
      </w:r>
    </w:p>
    <w:p w:rsidR="00977256" w:rsidRPr="0062585A" w:rsidRDefault="00977256" w:rsidP="001C1951">
      <w:pPr>
        <w:pStyle w:val="a6"/>
        <w:widowControl/>
        <w:numPr>
          <w:ilvl w:val="0"/>
          <w:numId w:val="126"/>
        </w:numPr>
        <w:tabs>
          <w:tab w:val="left" w:pos="1134"/>
        </w:tabs>
        <w:autoSpaceDE/>
        <w:autoSpaceDN/>
        <w:ind w:left="0" w:firstLine="709"/>
        <w:contextualSpacing/>
        <w:jc w:val="both"/>
        <w:rPr>
          <w:color w:val="111111"/>
          <w:sz w:val="28"/>
          <w:szCs w:val="28"/>
          <w:shd w:val="clear" w:color="auto" w:fill="FFFFFF"/>
          <w:lang w:val="kk-KZ" w:eastAsia="ru-RU"/>
        </w:rPr>
      </w:pPr>
      <w:r w:rsidRPr="0062585A">
        <w:rPr>
          <w:color w:val="111111"/>
          <w:sz w:val="28"/>
          <w:szCs w:val="28"/>
          <w:shd w:val="clear" w:color="auto" w:fill="FFFFFF"/>
          <w:lang w:val="kk-KZ" w:eastAsia="ru-RU"/>
        </w:rPr>
        <w:t>бейіндік білім алуды болашақта жалғастыру үшін өмірлік, әлеуметтік, өзін-өзі кәсіби анықтауда бейіндік оқыту</w:t>
      </w:r>
      <w:r w:rsidR="00F94272" w:rsidRPr="0062585A">
        <w:rPr>
          <w:color w:val="111111"/>
          <w:sz w:val="28"/>
          <w:szCs w:val="28"/>
          <w:shd w:val="clear" w:color="auto" w:fill="FFFFFF"/>
          <w:lang w:val="kk-KZ" w:eastAsia="ru-RU"/>
        </w:rPr>
        <w:t>д</w:t>
      </w:r>
      <w:r w:rsidRPr="0062585A">
        <w:rPr>
          <w:color w:val="111111"/>
          <w:sz w:val="28"/>
          <w:szCs w:val="28"/>
          <w:shd w:val="clear" w:color="auto" w:fill="FFFFFF"/>
          <w:lang w:val="kk-KZ" w:eastAsia="ru-RU"/>
        </w:rPr>
        <w:t>ың маңыздылығы туралы ақпарат алу;</w:t>
      </w:r>
    </w:p>
    <w:p w:rsidR="00977256" w:rsidRPr="0062585A" w:rsidRDefault="00977256" w:rsidP="001C1951">
      <w:pPr>
        <w:pStyle w:val="a6"/>
        <w:widowControl/>
        <w:numPr>
          <w:ilvl w:val="0"/>
          <w:numId w:val="126"/>
        </w:numPr>
        <w:tabs>
          <w:tab w:val="left" w:pos="1134"/>
        </w:tabs>
        <w:autoSpaceDE/>
        <w:autoSpaceDN/>
        <w:ind w:left="0" w:firstLine="709"/>
        <w:contextualSpacing/>
        <w:jc w:val="both"/>
        <w:rPr>
          <w:color w:val="111111"/>
          <w:sz w:val="28"/>
          <w:szCs w:val="28"/>
          <w:shd w:val="clear" w:color="auto" w:fill="FFFFFF"/>
          <w:lang w:val="kk-KZ" w:eastAsia="ru-RU"/>
        </w:rPr>
      </w:pPr>
      <w:r w:rsidRPr="0062585A">
        <w:rPr>
          <w:color w:val="111111"/>
          <w:sz w:val="28"/>
          <w:szCs w:val="28"/>
          <w:shd w:val="clear" w:color="auto" w:fill="FFFFFF"/>
          <w:lang w:val="kk-KZ" w:eastAsia="ru-RU"/>
        </w:rPr>
        <w:t>мектептен кейінгі білім алу бағытына және білім алу бейініне сәйкес оның құндылық бағдарын қалыптастыру.</w:t>
      </w:r>
      <w:r w:rsidRPr="0062585A">
        <w:rPr>
          <w:color w:val="111111"/>
          <w:sz w:val="28"/>
          <w:szCs w:val="28"/>
          <w:shd w:val="clear" w:color="auto" w:fill="FFFFFF"/>
          <w:lang w:val="kk-KZ" w:eastAsia="ru-RU"/>
        </w:rPr>
        <w:tab/>
      </w:r>
    </w:p>
    <w:p w:rsidR="00977256" w:rsidRPr="0062585A" w:rsidRDefault="00977256" w:rsidP="008A31BA">
      <w:pPr>
        <w:ind w:firstLine="708"/>
        <w:jc w:val="both"/>
        <w:rPr>
          <w:sz w:val="28"/>
          <w:szCs w:val="28"/>
          <w:lang w:val="kk-KZ" w:eastAsia="ru-RU"/>
        </w:rPr>
      </w:pPr>
      <w:r w:rsidRPr="0062585A">
        <w:rPr>
          <w:color w:val="111111"/>
          <w:sz w:val="28"/>
          <w:szCs w:val="28"/>
          <w:shd w:val="clear" w:color="auto" w:fill="FFFFFF"/>
          <w:lang w:val="kk-KZ" w:eastAsia="ru-RU"/>
        </w:rPr>
        <w:t>Таңдау курстарын құрастырудың бірнеше жолы бар</w:t>
      </w:r>
      <w:r w:rsidR="00F94272" w:rsidRPr="0062585A">
        <w:rPr>
          <w:color w:val="111111"/>
          <w:sz w:val="28"/>
          <w:szCs w:val="28"/>
          <w:shd w:val="clear" w:color="auto" w:fill="FFFFFF"/>
          <w:lang w:val="kk-KZ" w:eastAsia="ru-RU"/>
        </w:rPr>
        <w:t>.</w:t>
      </w:r>
    </w:p>
    <w:p w:rsidR="00977256" w:rsidRPr="0062585A" w:rsidRDefault="00F94272" w:rsidP="008A31BA">
      <w:pPr>
        <w:ind w:firstLine="708"/>
        <w:jc w:val="both"/>
        <w:rPr>
          <w:color w:val="111111"/>
          <w:sz w:val="28"/>
          <w:szCs w:val="28"/>
          <w:shd w:val="clear" w:color="auto" w:fill="FFFFFF"/>
          <w:lang w:val="kk-KZ" w:eastAsia="ru-RU"/>
        </w:rPr>
      </w:pPr>
      <w:r w:rsidRPr="0062585A">
        <w:rPr>
          <w:b/>
          <w:bCs/>
          <w:color w:val="111111"/>
          <w:sz w:val="28"/>
          <w:szCs w:val="28"/>
          <w:shd w:val="clear" w:color="auto" w:fill="FFFFFF"/>
          <w:lang w:val="kk-KZ" w:eastAsia="ru-RU"/>
        </w:rPr>
        <w:t>Іргелі</w:t>
      </w:r>
      <w:r w:rsidR="00977256" w:rsidRPr="0062585A">
        <w:rPr>
          <w:b/>
          <w:bCs/>
          <w:color w:val="111111"/>
          <w:sz w:val="28"/>
          <w:szCs w:val="28"/>
          <w:shd w:val="clear" w:color="auto" w:fill="FFFFFF"/>
          <w:lang w:val="kk-KZ" w:eastAsia="ru-RU"/>
        </w:rPr>
        <w:t xml:space="preserve"> тәсіл</w:t>
      </w:r>
      <w:r w:rsidR="00977256" w:rsidRPr="0062585A">
        <w:rPr>
          <w:color w:val="111111"/>
          <w:sz w:val="28"/>
          <w:szCs w:val="28"/>
          <w:shd w:val="clear" w:color="auto" w:fill="FFFFFF"/>
          <w:lang w:val="kk-KZ" w:eastAsia="ru-RU"/>
        </w:rPr>
        <w:t xml:space="preserve"> жоғарғы сыныптардағы бейіндік оқу пәндерімен тікелей байланысты, тиісті пән саласында ең бірінші дарынды балаларға бағдарланған пәнді терең оқытуға бағытталған </w:t>
      </w:r>
      <w:r w:rsidRPr="0062585A">
        <w:rPr>
          <w:color w:val="111111"/>
          <w:sz w:val="28"/>
          <w:szCs w:val="28"/>
          <w:shd w:val="clear" w:color="auto" w:fill="FFFFFF"/>
          <w:lang w:val="kk-KZ" w:eastAsia="ru-RU"/>
        </w:rPr>
        <w:t>іргелі</w:t>
      </w:r>
      <w:r w:rsidR="00977256" w:rsidRPr="0062585A">
        <w:rPr>
          <w:color w:val="111111"/>
          <w:sz w:val="28"/>
          <w:szCs w:val="28"/>
          <w:shd w:val="clear" w:color="auto" w:fill="FFFFFF"/>
          <w:lang w:val="kk-KZ" w:eastAsia="ru-RU"/>
        </w:rPr>
        <w:t xml:space="preserve"> заңдар мен теориялардан жеке заңдылықтарға көшу курс мазмұнын дамытуды қамтиды. </w:t>
      </w:r>
    </w:p>
    <w:p w:rsidR="00977256" w:rsidRPr="0062585A" w:rsidRDefault="00977256" w:rsidP="008A31BA">
      <w:pPr>
        <w:ind w:firstLine="708"/>
        <w:jc w:val="both"/>
        <w:rPr>
          <w:bCs/>
          <w:color w:val="111111"/>
          <w:sz w:val="28"/>
          <w:szCs w:val="28"/>
          <w:shd w:val="clear" w:color="auto" w:fill="FFFFFF"/>
          <w:lang w:val="kk-KZ" w:eastAsia="ru-RU"/>
        </w:rPr>
      </w:pPr>
      <w:r w:rsidRPr="0062585A">
        <w:rPr>
          <w:b/>
          <w:bCs/>
          <w:color w:val="111111"/>
          <w:sz w:val="28"/>
          <w:szCs w:val="28"/>
          <w:shd w:val="clear" w:color="auto" w:fill="FFFFFF"/>
          <w:lang w:val="kk-KZ" w:eastAsia="ru-RU"/>
        </w:rPr>
        <w:t xml:space="preserve">Әдіснамалық тәсіл </w:t>
      </w:r>
      <w:r w:rsidRPr="0062585A">
        <w:rPr>
          <w:bCs/>
          <w:color w:val="111111"/>
          <w:sz w:val="28"/>
          <w:szCs w:val="28"/>
          <w:shd w:val="clear" w:color="auto" w:fill="FFFFFF"/>
          <w:lang w:val="kk-KZ" w:eastAsia="ru-RU"/>
        </w:rPr>
        <w:t>ерекшеліктері ғылыми-тарихи материалдарда көрсетілген танымның ғылыми әдістемесіне негізделген. Әдіснамалық тәсілге негізделген таңдау курсының басты мақсаты: ғылыми танымның әдісімен танысу, кейбір зерттеу дағдыларын меңгеру. Бұл тәсіл практикум сабақтарды, практикалық-</w:t>
      </w:r>
      <w:r w:rsidR="000110B4" w:rsidRPr="0062585A">
        <w:rPr>
          <w:bCs/>
          <w:color w:val="111111"/>
          <w:sz w:val="28"/>
          <w:szCs w:val="28"/>
          <w:shd w:val="clear" w:color="auto" w:fill="FFFFFF"/>
          <w:lang w:val="kk-KZ" w:eastAsia="ru-RU"/>
        </w:rPr>
        <w:t>зертханалық</w:t>
      </w:r>
      <w:r w:rsidRPr="0062585A">
        <w:rPr>
          <w:bCs/>
          <w:color w:val="111111"/>
          <w:sz w:val="28"/>
          <w:szCs w:val="28"/>
          <w:shd w:val="clear" w:color="auto" w:fill="FFFFFF"/>
          <w:lang w:val="kk-KZ" w:eastAsia="ru-RU"/>
        </w:rPr>
        <w:t xml:space="preserve"> сабақтарды ұйымдастыруды, оқудың жобалық технологиясын пайдалануды ұсынады.</w:t>
      </w:r>
    </w:p>
    <w:p w:rsidR="00977256" w:rsidRPr="0062585A" w:rsidRDefault="00977256" w:rsidP="008A31BA">
      <w:pPr>
        <w:ind w:firstLine="708"/>
        <w:jc w:val="both"/>
        <w:rPr>
          <w:color w:val="111111"/>
          <w:sz w:val="28"/>
          <w:szCs w:val="28"/>
          <w:shd w:val="clear" w:color="auto" w:fill="FFFFFF"/>
          <w:lang w:val="kk-KZ" w:eastAsia="ru-RU"/>
        </w:rPr>
      </w:pPr>
      <w:r w:rsidRPr="0062585A">
        <w:rPr>
          <w:b/>
          <w:bCs/>
          <w:color w:val="111111"/>
          <w:sz w:val="28"/>
          <w:szCs w:val="28"/>
          <w:shd w:val="clear" w:color="auto" w:fill="FFFFFF"/>
          <w:lang w:val="kk-KZ" w:eastAsia="ru-RU"/>
        </w:rPr>
        <w:t xml:space="preserve">Әмбебап тәсіл </w:t>
      </w:r>
      <w:r w:rsidRPr="0062585A">
        <w:rPr>
          <w:color w:val="111111"/>
          <w:sz w:val="28"/>
          <w:szCs w:val="28"/>
          <w:shd w:val="clear" w:color="auto" w:fill="FFFFFF"/>
          <w:lang w:val="kk-KZ" w:eastAsia="ru-RU"/>
        </w:rPr>
        <w:t>ғылым үшін жалпыға бірдей маңызы бар бірқатар маңызды тұжырымдар бойынша мазмұнды топтастырумен сипатталады. Бұл тәсіл әртүрлі ғылымдар аясында бір мәселені, құбылысты, түсінікті жан-жақты қарастыратын пәнаралық курстар үшін қолайлы. Ол үшін рефлексивті оқыту технологиясы, сыни ойлау, кейс әдіс т.б. пайдалану тиімді болып табылады.</w:t>
      </w:r>
    </w:p>
    <w:p w:rsidR="00977256" w:rsidRPr="0062585A" w:rsidRDefault="00977256" w:rsidP="008A31BA">
      <w:pPr>
        <w:ind w:firstLine="708"/>
        <w:jc w:val="both"/>
        <w:rPr>
          <w:color w:val="111111"/>
          <w:sz w:val="28"/>
          <w:szCs w:val="28"/>
          <w:shd w:val="clear" w:color="auto" w:fill="FFFFFF"/>
          <w:lang w:val="kk-KZ" w:eastAsia="ru-RU"/>
        </w:rPr>
      </w:pPr>
      <w:r w:rsidRPr="0062585A">
        <w:rPr>
          <w:b/>
          <w:bCs/>
          <w:color w:val="111111"/>
          <w:sz w:val="28"/>
          <w:szCs w:val="28"/>
          <w:shd w:val="clear" w:color="auto" w:fill="FFFFFF"/>
          <w:lang w:val="kk-KZ" w:eastAsia="ru-RU"/>
        </w:rPr>
        <w:t>Прагматикалық тәсіл</w:t>
      </w:r>
      <w:r w:rsidRPr="0062585A">
        <w:rPr>
          <w:color w:val="111111"/>
          <w:sz w:val="28"/>
          <w:szCs w:val="28"/>
          <w:shd w:val="clear" w:color="auto" w:fill="FFFFFF"/>
          <w:lang w:val="kk-KZ" w:eastAsia="ru-RU"/>
        </w:rPr>
        <w:t xml:space="preserve"> өмірде кеңінен қолданатын және </w:t>
      </w:r>
      <w:r w:rsidR="000726E6"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 xml:space="preserve">ушылардың негізгі мәдени деңгейін қамтамасыз ететін тиісті білім мен дағдыны қамтиды. Ол үшін тиісті кәсіби саладағы практикумдар, практикалық сабақтар тиімді болып табылады.  </w:t>
      </w:r>
    </w:p>
    <w:p w:rsidR="00977256" w:rsidRPr="0062585A" w:rsidRDefault="00977256" w:rsidP="008A31BA">
      <w:pPr>
        <w:ind w:firstLine="708"/>
        <w:jc w:val="both"/>
        <w:rPr>
          <w:color w:val="111111"/>
          <w:sz w:val="28"/>
          <w:szCs w:val="28"/>
          <w:shd w:val="clear" w:color="auto" w:fill="FFFFFF"/>
          <w:lang w:val="kk-KZ" w:eastAsia="ru-RU"/>
        </w:rPr>
      </w:pPr>
      <w:r w:rsidRPr="0062585A">
        <w:rPr>
          <w:b/>
          <w:bCs/>
          <w:color w:val="111111"/>
          <w:sz w:val="28"/>
          <w:szCs w:val="28"/>
          <w:shd w:val="clear" w:color="auto" w:fill="FFFFFF"/>
          <w:lang w:val="kk-KZ" w:eastAsia="ru-RU"/>
        </w:rPr>
        <w:t>Қызметтік-құндылық тәсіл</w:t>
      </w:r>
      <w:r w:rsidRPr="0062585A">
        <w:rPr>
          <w:color w:val="111111"/>
          <w:sz w:val="28"/>
          <w:szCs w:val="28"/>
          <w:shd w:val="clear" w:color="auto" w:fill="FFFFFF"/>
          <w:lang w:val="kk-KZ" w:eastAsia="ru-RU"/>
        </w:rPr>
        <w:t xml:space="preserve"> тиісті бейіндік оқытудың мазмұнын табысты меңгеруге қажетті қызметтің түрлерімен танысуды ұсынады. Бір жағынан оқу процесін ұйымдастырудың түрлері мен қызметінің әдістерін ұтымды іріктеу, екінші жағынан </w:t>
      </w:r>
      <w:r w:rsidR="000726E6"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 xml:space="preserve">ушылардың тиісті бағдарға бейіні мен қабілетін анықтауда өзара белгілі бір қатынас бар. Осындай тәсілге негізделген таңдау бойынша курстың құрылымы </w:t>
      </w:r>
      <w:r w:rsidR="000726E6"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 xml:space="preserve">ушылардың тиісті қызмет </w:t>
      </w:r>
      <w:r w:rsidRPr="0062585A">
        <w:rPr>
          <w:color w:val="111111"/>
          <w:sz w:val="28"/>
          <w:szCs w:val="28"/>
          <w:shd w:val="clear" w:color="auto" w:fill="FFFFFF"/>
          <w:lang w:val="kk-KZ" w:eastAsia="ru-RU"/>
        </w:rPr>
        <w:lastRenderedPageBreak/>
        <w:t xml:space="preserve">түрлеріне бейімделуін ескереді. Мысалы, жаратылыстану бағытында </w:t>
      </w:r>
      <w:r w:rsidR="000726E6"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ушылар көптеген қызмет түрлеріне және химия мен биологияны оқыту процесінің нысандарына бейімділігін көрсетеді. Гуманитарлық бағыт үшін конспект, жоспар, тезис, реферат құрастыру тән, ал оқытудың қолайлы түрлері экскурсия, дискуссия, рөлдік ойындар, демонстрациялар болып табылады. Математика үшін таблица, схема құрастыру, заңдылықтарды анықтау тән.</w:t>
      </w:r>
    </w:p>
    <w:p w:rsidR="00977256" w:rsidRPr="0062585A" w:rsidRDefault="00977256" w:rsidP="008A31BA">
      <w:pPr>
        <w:ind w:firstLine="708"/>
        <w:jc w:val="both"/>
        <w:rPr>
          <w:color w:val="111111"/>
          <w:sz w:val="28"/>
          <w:szCs w:val="28"/>
          <w:shd w:val="clear" w:color="auto" w:fill="FFFFFF"/>
          <w:lang w:val="kk-KZ" w:eastAsia="ru-RU"/>
        </w:rPr>
      </w:pPr>
      <w:r w:rsidRPr="0062585A">
        <w:rPr>
          <w:b/>
          <w:bCs/>
          <w:color w:val="111111"/>
          <w:sz w:val="28"/>
          <w:szCs w:val="28"/>
          <w:shd w:val="clear" w:color="auto" w:fill="FFFFFF"/>
          <w:lang w:val="kk-KZ" w:eastAsia="ru-RU"/>
        </w:rPr>
        <w:t xml:space="preserve">Құзыретті тәсіл </w:t>
      </w:r>
      <w:r w:rsidRPr="0062585A">
        <w:rPr>
          <w:color w:val="111111"/>
          <w:sz w:val="28"/>
          <w:szCs w:val="28"/>
          <w:shd w:val="clear" w:color="auto" w:fill="FFFFFF"/>
          <w:lang w:val="kk-KZ" w:eastAsia="ru-RU"/>
        </w:rPr>
        <w:t>бүгінгі күні жақтаушылары көп, мүмкін көптеген құрастырушылар негізгі мектеп үшін таңдау бойынша курстарды әзірлеу барысында осы тәсілге көп көңіл бөледі. Бұл жағдайда келесі әрекеттер тізбегі болуы мүмкін:</w:t>
      </w:r>
    </w:p>
    <w:p w:rsidR="00977256" w:rsidRPr="0062585A" w:rsidRDefault="000110B4" w:rsidP="008A31BA">
      <w:pPr>
        <w:jc w:val="both"/>
        <w:rPr>
          <w:sz w:val="28"/>
          <w:szCs w:val="28"/>
          <w:lang w:val="kk-KZ" w:eastAsia="ru-RU"/>
        </w:rPr>
      </w:pPr>
      <w:r w:rsidRPr="0062585A">
        <w:rPr>
          <w:sz w:val="28"/>
          <w:szCs w:val="28"/>
          <w:lang w:val="kk-KZ" w:eastAsia="ru-RU"/>
        </w:rPr>
        <w:tab/>
      </w:r>
      <w:r w:rsidR="00977256" w:rsidRPr="0062585A">
        <w:rPr>
          <w:sz w:val="28"/>
          <w:szCs w:val="28"/>
          <w:lang w:val="kk-KZ" w:eastAsia="ru-RU"/>
        </w:rPr>
        <w:t xml:space="preserve">- осы жастағы </w:t>
      </w:r>
      <w:r w:rsidR="000726E6" w:rsidRPr="0062585A">
        <w:rPr>
          <w:sz w:val="28"/>
          <w:szCs w:val="28"/>
          <w:lang w:val="kk-KZ" w:eastAsia="ru-RU"/>
        </w:rPr>
        <w:t>білім ал</w:t>
      </w:r>
      <w:r w:rsidR="00977256" w:rsidRPr="0062585A">
        <w:rPr>
          <w:sz w:val="28"/>
          <w:szCs w:val="28"/>
          <w:lang w:val="kk-KZ" w:eastAsia="ru-RU"/>
        </w:rPr>
        <w:t xml:space="preserve">ушылар үшін </w:t>
      </w:r>
      <w:r w:rsidRPr="0062585A">
        <w:rPr>
          <w:sz w:val="28"/>
          <w:szCs w:val="28"/>
          <w:lang w:val="kk-KZ" w:eastAsia="ru-RU"/>
        </w:rPr>
        <w:t>маңызды</w:t>
      </w:r>
      <w:r w:rsidR="00977256" w:rsidRPr="0062585A">
        <w:rPr>
          <w:sz w:val="28"/>
          <w:szCs w:val="28"/>
          <w:lang w:val="kk-KZ" w:eastAsia="ru-RU"/>
        </w:rPr>
        <w:t xml:space="preserve"> мәселелерді анықтау</w:t>
      </w:r>
      <w:r w:rsidR="00977256" w:rsidRPr="0062585A">
        <w:rPr>
          <w:color w:val="111111"/>
          <w:sz w:val="28"/>
          <w:szCs w:val="28"/>
          <w:shd w:val="clear" w:color="auto" w:fill="FFFFFF"/>
          <w:lang w:val="kk-KZ" w:eastAsia="ru-RU"/>
        </w:rPr>
        <w:t>;</w:t>
      </w:r>
    </w:p>
    <w:p w:rsidR="00977256" w:rsidRPr="0062585A" w:rsidRDefault="000110B4" w:rsidP="008A31BA">
      <w:pPr>
        <w:jc w:val="both"/>
        <w:rPr>
          <w:sz w:val="28"/>
          <w:szCs w:val="28"/>
          <w:lang w:val="kk-KZ" w:eastAsia="ru-RU"/>
        </w:rPr>
      </w:pPr>
      <w:r w:rsidRPr="0062585A">
        <w:rPr>
          <w:sz w:val="28"/>
          <w:szCs w:val="28"/>
          <w:lang w:val="kk-KZ" w:eastAsia="ru-RU"/>
        </w:rPr>
        <w:tab/>
      </w:r>
      <w:r w:rsidR="00977256" w:rsidRPr="0062585A">
        <w:rPr>
          <w:sz w:val="28"/>
          <w:szCs w:val="28"/>
          <w:lang w:val="kk-KZ" w:eastAsia="ru-RU"/>
        </w:rPr>
        <w:t xml:space="preserve">- оларды шешу үшін тиісті шеберлікті </w:t>
      </w:r>
      <w:r w:rsidR="00977256" w:rsidRPr="0062585A">
        <w:rPr>
          <w:color w:val="111111"/>
          <w:sz w:val="28"/>
          <w:szCs w:val="28"/>
          <w:shd w:val="clear" w:color="auto" w:fill="FFFFFF"/>
          <w:lang w:val="kk-KZ" w:eastAsia="ru-RU"/>
        </w:rPr>
        <w:t>көрсету;</w:t>
      </w:r>
    </w:p>
    <w:p w:rsidR="00977256" w:rsidRPr="0062585A" w:rsidRDefault="000110B4" w:rsidP="008A31BA">
      <w:pPr>
        <w:shd w:val="clear" w:color="auto" w:fill="FFFFFF"/>
        <w:jc w:val="both"/>
        <w:textAlignment w:val="baseline"/>
        <w:rPr>
          <w:color w:val="111111"/>
          <w:sz w:val="28"/>
          <w:szCs w:val="28"/>
          <w:lang w:val="kk-KZ" w:eastAsia="ru-RU"/>
        </w:rPr>
      </w:pPr>
      <w:r w:rsidRPr="0062585A">
        <w:rPr>
          <w:color w:val="111111"/>
          <w:sz w:val="28"/>
          <w:szCs w:val="28"/>
          <w:shd w:val="clear" w:color="auto" w:fill="FFFFFF"/>
          <w:lang w:val="kk-KZ" w:eastAsia="ru-RU"/>
        </w:rPr>
        <w:tab/>
      </w:r>
      <w:r w:rsidR="00977256" w:rsidRPr="0062585A">
        <w:rPr>
          <w:color w:val="111111"/>
          <w:sz w:val="28"/>
          <w:szCs w:val="28"/>
          <w:shd w:val="clear" w:color="auto" w:fill="FFFFFF"/>
          <w:lang w:val="kk-KZ" w:eastAsia="ru-RU"/>
        </w:rPr>
        <w:t>- аталған мә</w:t>
      </w:r>
      <w:r w:rsidR="00B9177D" w:rsidRPr="0062585A">
        <w:rPr>
          <w:color w:val="111111"/>
          <w:sz w:val="28"/>
          <w:szCs w:val="28"/>
          <w:shd w:val="clear" w:color="auto" w:fill="FFFFFF"/>
          <w:lang w:val="kk-KZ" w:eastAsia="ru-RU"/>
        </w:rPr>
        <w:t>селелерді шешу үшін қажетті құзы</w:t>
      </w:r>
      <w:r w:rsidR="00977256" w:rsidRPr="0062585A">
        <w:rPr>
          <w:color w:val="111111"/>
          <w:sz w:val="28"/>
          <w:szCs w:val="28"/>
          <w:shd w:val="clear" w:color="auto" w:fill="FFFFFF"/>
          <w:lang w:val="kk-KZ" w:eastAsia="ru-RU"/>
        </w:rPr>
        <w:t>реттілікті анықтау;</w:t>
      </w:r>
    </w:p>
    <w:p w:rsidR="00977256" w:rsidRPr="0062585A" w:rsidRDefault="000110B4" w:rsidP="008A31BA">
      <w:pPr>
        <w:shd w:val="clear" w:color="auto" w:fill="FFFFFF"/>
        <w:jc w:val="both"/>
        <w:textAlignment w:val="baseline"/>
        <w:rPr>
          <w:color w:val="111111"/>
          <w:sz w:val="28"/>
          <w:szCs w:val="28"/>
          <w:lang w:val="kk-KZ" w:eastAsia="ru-RU"/>
        </w:rPr>
      </w:pPr>
      <w:r w:rsidRPr="0062585A">
        <w:rPr>
          <w:color w:val="111111"/>
          <w:sz w:val="28"/>
          <w:szCs w:val="28"/>
          <w:shd w:val="clear" w:color="auto" w:fill="FFFFFF"/>
          <w:lang w:val="kk-KZ" w:eastAsia="ru-RU"/>
        </w:rPr>
        <w:tab/>
      </w:r>
      <w:r w:rsidR="00977256" w:rsidRPr="0062585A">
        <w:rPr>
          <w:color w:val="111111"/>
          <w:sz w:val="28"/>
          <w:szCs w:val="28"/>
          <w:shd w:val="clear" w:color="auto" w:fill="FFFFFF"/>
          <w:lang w:val="kk-KZ" w:eastAsia="ru-RU"/>
        </w:rPr>
        <w:t xml:space="preserve">- қажетті мазмұнды таңдау; </w:t>
      </w:r>
    </w:p>
    <w:p w:rsidR="00977256" w:rsidRPr="0062585A" w:rsidRDefault="000110B4" w:rsidP="008A31BA">
      <w:pPr>
        <w:shd w:val="clear" w:color="auto" w:fill="FFFFFF"/>
        <w:jc w:val="both"/>
        <w:textAlignment w:val="baseline"/>
        <w:rPr>
          <w:color w:val="111111"/>
          <w:sz w:val="28"/>
          <w:szCs w:val="28"/>
          <w:lang w:val="kk-KZ" w:eastAsia="ru-RU"/>
        </w:rPr>
      </w:pPr>
      <w:r w:rsidRPr="0062585A">
        <w:rPr>
          <w:color w:val="111111"/>
          <w:sz w:val="28"/>
          <w:szCs w:val="28"/>
          <w:shd w:val="clear" w:color="auto" w:fill="FFFFFF"/>
          <w:lang w:val="kk-KZ" w:eastAsia="ru-RU"/>
        </w:rPr>
        <w:tab/>
      </w:r>
      <w:r w:rsidR="00977256" w:rsidRPr="0062585A">
        <w:rPr>
          <w:color w:val="111111"/>
          <w:sz w:val="28"/>
          <w:szCs w:val="28"/>
          <w:shd w:val="clear" w:color="auto" w:fill="FFFFFF"/>
          <w:lang w:val="kk-KZ" w:eastAsia="ru-RU"/>
        </w:rPr>
        <w:t>- оқыту әдістерін әзірлеу.</w:t>
      </w:r>
    </w:p>
    <w:p w:rsidR="00977256" w:rsidRPr="0062585A" w:rsidRDefault="00977256" w:rsidP="008A31BA">
      <w:pPr>
        <w:ind w:firstLine="708"/>
        <w:jc w:val="both"/>
        <w:rPr>
          <w:color w:val="111111"/>
          <w:sz w:val="28"/>
          <w:szCs w:val="28"/>
          <w:shd w:val="clear" w:color="auto" w:fill="FFFFFF"/>
          <w:lang w:val="kk-KZ" w:eastAsia="ru-RU"/>
        </w:rPr>
      </w:pPr>
      <w:r w:rsidRPr="0062585A">
        <w:rPr>
          <w:color w:val="111111"/>
          <w:sz w:val="28"/>
          <w:szCs w:val="28"/>
          <w:shd w:val="clear" w:color="auto" w:fill="FFFFFF"/>
          <w:lang w:val="kk-KZ" w:eastAsia="ru-RU"/>
        </w:rPr>
        <w:t>Таңдау бойынша курстың мақсатын анықтау үшін бағыт ретінде әлеуметтік, ко</w:t>
      </w:r>
      <w:r w:rsidR="00B9177D" w:rsidRPr="0062585A">
        <w:rPr>
          <w:color w:val="111111"/>
          <w:sz w:val="28"/>
          <w:szCs w:val="28"/>
          <w:shd w:val="clear" w:color="auto" w:fill="FFFFFF"/>
          <w:lang w:val="kk-KZ" w:eastAsia="ru-RU"/>
        </w:rPr>
        <w:t>ммуникативтік немесе пәндік құзы</w:t>
      </w:r>
      <w:r w:rsidRPr="0062585A">
        <w:rPr>
          <w:color w:val="111111"/>
          <w:sz w:val="28"/>
          <w:szCs w:val="28"/>
          <w:shd w:val="clear" w:color="auto" w:fill="FFFFFF"/>
          <w:lang w:val="kk-KZ" w:eastAsia="ru-RU"/>
        </w:rPr>
        <w:t>реттілік алынуы мүмкін.</w:t>
      </w:r>
    </w:p>
    <w:p w:rsidR="00977256" w:rsidRPr="0062585A" w:rsidRDefault="00977256" w:rsidP="008A31BA">
      <w:pPr>
        <w:ind w:firstLine="708"/>
        <w:jc w:val="both"/>
        <w:rPr>
          <w:color w:val="111111"/>
          <w:sz w:val="28"/>
          <w:szCs w:val="28"/>
          <w:shd w:val="clear" w:color="auto" w:fill="FFFFFF"/>
          <w:lang w:val="kk-KZ" w:eastAsia="ru-RU"/>
        </w:rPr>
      </w:pPr>
      <w:r w:rsidRPr="0062585A">
        <w:rPr>
          <w:color w:val="111111"/>
          <w:sz w:val="28"/>
          <w:szCs w:val="28"/>
          <w:shd w:val="clear" w:color="auto" w:fill="FFFFFF"/>
          <w:lang w:val="kk-KZ" w:eastAsia="ru-RU"/>
        </w:rPr>
        <w:t>Бейіналды дайындық бойынша таңдау курсы пәндік-бағдарлы (сынама) және пәнаралық (бағдарлы) болып бөлінеді.</w:t>
      </w:r>
    </w:p>
    <w:p w:rsidR="00977256" w:rsidRPr="0062585A" w:rsidRDefault="00977256" w:rsidP="008A31BA">
      <w:pPr>
        <w:jc w:val="both"/>
        <w:rPr>
          <w:sz w:val="28"/>
          <w:szCs w:val="28"/>
          <w:lang w:val="kk-KZ" w:eastAsia="ru-RU"/>
        </w:rPr>
      </w:pPr>
      <w:r w:rsidRPr="0062585A">
        <w:rPr>
          <w:color w:val="111111"/>
          <w:sz w:val="28"/>
          <w:szCs w:val="28"/>
          <w:shd w:val="clear" w:color="auto" w:fill="FFFFFF"/>
          <w:lang w:val="kk-KZ" w:eastAsia="ru-RU"/>
        </w:rPr>
        <w:tab/>
        <w:t>Пәндік-бағдарлы курс келесі мәселелерді шешеді:</w:t>
      </w:r>
    </w:p>
    <w:p w:rsidR="00977256" w:rsidRPr="0062585A" w:rsidRDefault="00977256" w:rsidP="00125664">
      <w:pPr>
        <w:ind w:firstLine="709"/>
        <w:jc w:val="both"/>
        <w:rPr>
          <w:sz w:val="28"/>
          <w:szCs w:val="28"/>
          <w:lang w:val="kk-KZ" w:eastAsia="ru-RU"/>
        </w:rPr>
      </w:pPr>
      <w:r w:rsidRPr="0062585A">
        <w:rPr>
          <w:color w:val="111111"/>
          <w:sz w:val="28"/>
          <w:szCs w:val="28"/>
          <w:shd w:val="clear" w:color="auto" w:fill="FFFFFF"/>
          <w:lang w:val="kk-KZ" w:eastAsia="ru-RU"/>
        </w:rPr>
        <w:t xml:space="preserve">1) оқу пәніне </w:t>
      </w:r>
      <w:r w:rsidR="00B9177D"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ушының қызығушылық танытуы;</w:t>
      </w:r>
    </w:p>
    <w:p w:rsidR="00977256" w:rsidRPr="0062585A" w:rsidRDefault="00977256" w:rsidP="00125664">
      <w:pPr>
        <w:ind w:firstLine="709"/>
        <w:jc w:val="both"/>
        <w:rPr>
          <w:sz w:val="28"/>
          <w:szCs w:val="28"/>
          <w:lang w:val="kk-KZ" w:eastAsia="ru-RU"/>
        </w:rPr>
      </w:pPr>
      <w:r w:rsidRPr="0062585A">
        <w:rPr>
          <w:color w:val="111111"/>
          <w:sz w:val="28"/>
          <w:szCs w:val="28"/>
          <w:shd w:val="clear" w:color="auto" w:fill="FFFFFF"/>
          <w:lang w:val="kk-KZ" w:eastAsia="ru-RU"/>
        </w:rPr>
        <w:t>2) пәнді жоғары деңгейде меңгеру қабілеті мен дайындығын анықтау;</w:t>
      </w:r>
    </w:p>
    <w:p w:rsidR="00977256" w:rsidRPr="0062585A" w:rsidRDefault="00977256" w:rsidP="00125664">
      <w:pPr>
        <w:ind w:firstLine="709"/>
        <w:jc w:val="both"/>
        <w:rPr>
          <w:sz w:val="28"/>
          <w:szCs w:val="28"/>
          <w:lang w:val="kk-KZ" w:eastAsia="ru-RU"/>
        </w:rPr>
      </w:pPr>
      <w:r w:rsidRPr="0062585A">
        <w:rPr>
          <w:color w:val="111111"/>
          <w:sz w:val="28"/>
          <w:szCs w:val="28"/>
          <w:shd w:val="clear" w:color="auto" w:fill="FFFFFF"/>
          <w:lang w:val="kk-KZ" w:eastAsia="ru-RU"/>
        </w:rPr>
        <w:t>3) таңдау бойынша емтихандарды тапсыруға жағдай жасау, яғни болашақ бейініне жақын пән.</w:t>
      </w:r>
    </w:p>
    <w:p w:rsidR="00977256" w:rsidRPr="0062585A" w:rsidRDefault="00977256" w:rsidP="008A31BA">
      <w:pPr>
        <w:ind w:firstLine="708"/>
        <w:jc w:val="both"/>
        <w:rPr>
          <w:color w:val="111111"/>
          <w:sz w:val="28"/>
          <w:szCs w:val="28"/>
          <w:shd w:val="clear" w:color="auto" w:fill="FFFFFF"/>
          <w:lang w:val="kk-KZ" w:eastAsia="ru-RU"/>
        </w:rPr>
      </w:pPr>
      <w:r w:rsidRPr="0062585A">
        <w:rPr>
          <w:color w:val="111111"/>
          <w:sz w:val="28"/>
          <w:szCs w:val="28"/>
          <w:shd w:val="clear" w:color="auto" w:fill="FFFFFF"/>
          <w:lang w:val="kk-KZ" w:eastAsia="ru-RU"/>
        </w:rPr>
        <w:t>Пәндік бағдарлау курстары үшін оқу-әдістемелік құрал ретінде қолданыстағы оқу құралдары, факультатив, арнайы курс бағдарламалары, жоғары оқу орындарына дайындыққа арналған оқу-әдістемелік кешендері және пәндерді тереңдетіп оқыту сабақтарының үзінділері пайдаланылуы мүмкін.</w:t>
      </w:r>
    </w:p>
    <w:p w:rsidR="00977256" w:rsidRPr="0062585A" w:rsidRDefault="00977256" w:rsidP="008A31BA">
      <w:pPr>
        <w:ind w:firstLine="708"/>
        <w:jc w:val="both"/>
        <w:rPr>
          <w:color w:val="111111"/>
          <w:sz w:val="28"/>
          <w:szCs w:val="28"/>
          <w:shd w:val="clear" w:color="auto" w:fill="FFFFFF"/>
          <w:lang w:val="kk-KZ" w:eastAsia="ru-RU"/>
        </w:rPr>
      </w:pPr>
      <w:r w:rsidRPr="0062585A">
        <w:rPr>
          <w:color w:val="111111"/>
          <w:sz w:val="28"/>
          <w:szCs w:val="28"/>
          <w:shd w:val="clear" w:color="auto" w:fill="FFFFFF"/>
          <w:lang w:val="kk-KZ" w:eastAsia="ru-RU"/>
        </w:rPr>
        <w:t xml:space="preserve">Пәнаралық (бағдарлау) курстар дәстүрлі білім беру пәндері аясынан шығуды ұсынады. Олар </w:t>
      </w:r>
      <w:r w:rsidR="00B9177D"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ушыларды көптеген пәндер бойынша білім синтезін және әртүрлі кәсіптік салалардағы даму әдістерін талап ететін күрделі мәселелер мен тапсырмалармен таныстырады.</w:t>
      </w:r>
    </w:p>
    <w:p w:rsidR="00977256" w:rsidRPr="0062585A" w:rsidRDefault="00977256" w:rsidP="008A31BA">
      <w:pPr>
        <w:ind w:firstLine="708"/>
        <w:jc w:val="both"/>
        <w:rPr>
          <w:color w:val="111111"/>
          <w:sz w:val="28"/>
          <w:szCs w:val="28"/>
          <w:shd w:val="clear" w:color="auto" w:fill="FFFFFF"/>
          <w:lang w:val="kk-KZ" w:eastAsia="ru-RU"/>
        </w:rPr>
      </w:pPr>
      <w:r w:rsidRPr="0062585A">
        <w:rPr>
          <w:color w:val="111111"/>
          <w:sz w:val="28"/>
          <w:szCs w:val="28"/>
          <w:shd w:val="clear" w:color="auto" w:fill="FFFFFF"/>
          <w:lang w:val="kk-KZ" w:eastAsia="ru-RU"/>
        </w:rPr>
        <w:t>Таңдау курстарының м</w:t>
      </w:r>
      <w:r w:rsidR="008E2D99" w:rsidRPr="0062585A">
        <w:rPr>
          <w:color w:val="111111"/>
          <w:sz w:val="28"/>
          <w:szCs w:val="28"/>
          <w:shd w:val="clear" w:color="auto" w:fill="FFFFFF"/>
          <w:lang w:val="kk-KZ" w:eastAsia="ru-RU"/>
        </w:rPr>
        <w:t>індеттерін</w:t>
      </w:r>
      <w:r w:rsidRPr="0062585A">
        <w:rPr>
          <w:color w:val="111111"/>
          <w:sz w:val="28"/>
          <w:szCs w:val="28"/>
          <w:shd w:val="clear" w:color="auto" w:fill="FFFFFF"/>
          <w:lang w:val="kk-KZ" w:eastAsia="ru-RU"/>
        </w:rPr>
        <w:t xml:space="preserve"> келесідей тұжырымдауға болады:</w:t>
      </w:r>
    </w:p>
    <w:p w:rsidR="00977256" w:rsidRPr="0062585A" w:rsidRDefault="00977256" w:rsidP="00125664">
      <w:pPr>
        <w:ind w:firstLine="709"/>
        <w:jc w:val="both"/>
        <w:rPr>
          <w:sz w:val="28"/>
          <w:szCs w:val="28"/>
          <w:lang w:val="kk-KZ" w:eastAsia="ru-RU"/>
        </w:rPr>
      </w:pPr>
      <w:r w:rsidRPr="0062585A">
        <w:rPr>
          <w:color w:val="111111"/>
          <w:sz w:val="28"/>
          <w:szCs w:val="28"/>
          <w:shd w:val="clear" w:color="auto" w:fill="FFFFFF"/>
          <w:lang w:val="kk-KZ" w:eastAsia="ru-RU"/>
        </w:rPr>
        <w:t xml:space="preserve">1) </w:t>
      </w:r>
      <w:r w:rsidR="00B9177D"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ушылардың заманауи кәсіптерге бейімделуі үшін база құру;</w:t>
      </w:r>
    </w:p>
    <w:p w:rsidR="00977256" w:rsidRPr="0062585A" w:rsidRDefault="00977256" w:rsidP="00125664">
      <w:pPr>
        <w:ind w:firstLine="709"/>
        <w:jc w:val="both"/>
        <w:rPr>
          <w:sz w:val="28"/>
          <w:szCs w:val="28"/>
          <w:lang w:val="kk-KZ" w:eastAsia="ru-RU"/>
        </w:rPr>
      </w:pPr>
      <w:r w:rsidRPr="0062585A">
        <w:rPr>
          <w:color w:val="111111"/>
          <w:sz w:val="28"/>
          <w:szCs w:val="28"/>
          <w:shd w:val="clear" w:color="auto" w:fill="FFFFFF"/>
          <w:lang w:val="kk-KZ" w:eastAsia="ru-RU"/>
        </w:rPr>
        <w:t>2) практикада кең тараған мамандықтардың, түрлері қызмет</w:t>
      </w:r>
      <w:r w:rsidR="00125664" w:rsidRPr="0062585A">
        <w:rPr>
          <w:color w:val="111111"/>
          <w:sz w:val="28"/>
          <w:szCs w:val="28"/>
          <w:shd w:val="clear" w:color="auto" w:fill="FFFFFF"/>
          <w:lang w:val="kk-KZ" w:eastAsia="ru-RU"/>
        </w:rPr>
        <w:t>т</w:t>
      </w:r>
      <w:r w:rsidRPr="0062585A">
        <w:rPr>
          <w:color w:val="111111"/>
          <w:sz w:val="28"/>
          <w:szCs w:val="28"/>
          <w:shd w:val="clear" w:color="auto" w:fill="FFFFFF"/>
          <w:lang w:val="kk-KZ" w:eastAsia="ru-RU"/>
        </w:rPr>
        <w:t>ің ерекшеліктерімен танысу;</w:t>
      </w:r>
    </w:p>
    <w:p w:rsidR="00977256" w:rsidRPr="0062585A" w:rsidRDefault="00977256" w:rsidP="00125664">
      <w:pPr>
        <w:ind w:firstLine="709"/>
        <w:jc w:val="both"/>
        <w:rPr>
          <w:sz w:val="28"/>
          <w:szCs w:val="28"/>
          <w:lang w:val="kk-KZ" w:eastAsia="ru-RU"/>
        </w:rPr>
      </w:pPr>
      <w:r w:rsidRPr="0062585A">
        <w:rPr>
          <w:color w:val="111111"/>
          <w:sz w:val="28"/>
          <w:szCs w:val="28"/>
          <w:shd w:val="clear" w:color="auto" w:fill="FFFFFF"/>
          <w:lang w:val="kk-KZ" w:eastAsia="ru-RU"/>
        </w:rPr>
        <w:t xml:space="preserve">3) тиісті бейінге қолдау көрсету. </w:t>
      </w:r>
    </w:p>
    <w:p w:rsidR="00977256" w:rsidRPr="0062585A" w:rsidRDefault="00977256" w:rsidP="008A31BA">
      <w:pPr>
        <w:ind w:firstLine="708"/>
        <w:jc w:val="both"/>
        <w:rPr>
          <w:color w:val="111111"/>
          <w:sz w:val="28"/>
          <w:szCs w:val="28"/>
          <w:shd w:val="clear" w:color="auto" w:fill="FFFFFF"/>
          <w:lang w:val="kk-KZ" w:eastAsia="ru-RU"/>
        </w:rPr>
      </w:pPr>
      <w:r w:rsidRPr="0062585A">
        <w:rPr>
          <w:color w:val="111111"/>
          <w:sz w:val="28"/>
          <w:szCs w:val="28"/>
          <w:shd w:val="clear" w:color="auto" w:fill="FFFFFF"/>
          <w:lang w:val="kk-KZ" w:eastAsia="ru-RU"/>
        </w:rPr>
        <w:t>Бейіналды даярлау бойынша пәнаралық курстар үшін оқу материалдары ретінде ғылыми-танымал әдебиеттер, бұқаралық ақпарат құралдарының хабарламалары, Интернет және т.б. қолданылады.</w:t>
      </w:r>
    </w:p>
    <w:p w:rsidR="00125664" w:rsidRPr="0062585A" w:rsidRDefault="00977256" w:rsidP="00125664">
      <w:pPr>
        <w:ind w:firstLine="708"/>
        <w:jc w:val="both"/>
        <w:rPr>
          <w:color w:val="111111"/>
          <w:sz w:val="28"/>
          <w:szCs w:val="28"/>
          <w:shd w:val="clear" w:color="auto" w:fill="FFFFFF"/>
          <w:lang w:val="kk-KZ" w:eastAsia="ru-RU"/>
        </w:rPr>
      </w:pPr>
      <w:r w:rsidRPr="0062585A">
        <w:rPr>
          <w:color w:val="111111"/>
          <w:sz w:val="28"/>
          <w:szCs w:val="28"/>
          <w:shd w:val="clear" w:color="auto" w:fill="FFFFFF"/>
          <w:lang w:val="kk-KZ" w:eastAsia="ru-RU"/>
        </w:rPr>
        <w:t>Таңдау курстарының айрықша ерекшеліктері олардың стандартты еместігі, вариативтілігі (түрленуі) және қысқа мерзімділігі болып табылады. Таңдау бойынша курстың вар</w:t>
      </w:r>
      <w:r w:rsidR="00125664" w:rsidRPr="0062585A">
        <w:rPr>
          <w:color w:val="111111"/>
          <w:sz w:val="28"/>
          <w:szCs w:val="28"/>
          <w:shd w:val="clear" w:color="auto" w:fill="FFFFFF"/>
          <w:lang w:val="kk-KZ" w:eastAsia="ru-RU"/>
        </w:rPr>
        <w:t>иативтілігінің ерекшелігі бейін</w:t>
      </w:r>
      <w:r w:rsidRPr="0062585A">
        <w:rPr>
          <w:color w:val="111111"/>
          <w:sz w:val="28"/>
          <w:szCs w:val="28"/>
          <w:shd w:val="clear" w:color="auto" w:fill="FFFFFF"/>
          <w:lang w:val="kk-KZ" w:eastAsia="ru-RU"/>
        </w:rPr>
        <w:t xml:space="preserve">алды даярлық алдында нақты бір бейінді таңдаған немесе керісінше әлі таңдау үстіндегі </w:t>
      </w:r>
      <w:r w:rsidR="00B9177D"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 xml:space="preserve">ушы мазмұны мен саны жағынан өте көп түрлі таңдау бойынша курстарды </w:t>
      </w:r>
      <w:r w:rsidRPr="0062585A">
        <w:rPr>
          <w:color w:val="111111"/>
          <w:sz w:val="28"/>
          <w:szCs w:val="28"/>
          <w:shd w:val="clear" w:color="auto" w:fill="FFFFFF"/>
          <w:lang w:val="kk-KZ" w:eastAsia="ru-RU"/>
        </w:rPr>
        <w:lastRenderedPageBreak/>
        <w:t>меңгеруде өз күшін сынап көруі тиіс. Мазмұны, ұйымдастырылуы және өткізілу технологиясы бойынша бір-бірінен ерекшеленетін көптеген курстардың болуы алдынала тиімді оқытудың маңызды педагогикалық шарттарының бірі болып табылады.</w:t>
      </w:r>
    </w:p>
    <w:p w:rsidR="00977256" w:rsidRPr="0062585A" w:rsidRDefault="00977256" w:rsidP="00125664">
      <w:pPr>
        <w:ind w:firstLine="708"/>
        <w:jc w:val="both"/>
        <w:rPr>
          <w:color w:val="111111"/>
          <w:sz w:val="28"/>
          <w:szCs w:val="28"/>
          <w:shd w:val="clear" w:color="auto" w:fill="FFFFFF"/>
          <w:lang w:val="kk-KZ" w:eastAsia="ru-RU"/>
        </w:rPr>
      </w:pPr>
      <w:r w:rsidRPr="0062585A">
        <w:rPr>
          <w:color w:val="111111"/>
          <w:sz w:val="28"/>
          <w:szCs w:val="28"/>
          <w:shd w:val="clear" w:color="auto" w:fill="FFFFFF"/>
          <w:lang w:val="kk-KZ" w:eastAsia="ru-RU"/>
        </w:rPr>
        <w:t>Таңдау бойынша курстар келесі талаптарға сай болуы керек:</w:t>
      </w:r>
    </w:p>
    <w:p w:rsidR="00977256" w:rsidRPr="0062585A" w:rsidRDefault="00977256" w:rsidP="00125664">
      <w:pPr>
        <w:shd w:val="clear" w:color="auto" w:fill="FFFFFF"/>
        <w:ind w:firstLine="851"/>
        <w:jc w:val="both"/>
        <w:textAlignment w:val="baseline"/>
        <w:rPr>
          <w:color w:val="111111"/>
          <w:sz w:val="28"/>
          <w:szCs w:val="28"/>
          <w:lang w:val="kk-KZ" w:eastAsia="ru-RU"/>
        </w:rPr>
      </w:pPr>
      <w:r w:rsidRPr="0062585A">
        <w:rPr>
          <w:color w:val="111111"/>
          <w:sz w:val="28"/>
          <w:szCs w:val="28"/>
          <w:shd w:val="clear" w:color="auto" w:fill="FFFFFF"/>
          <w:lang w:val="kk-KZ" w:eastAsia="ru-RU"/>
        </w:rPr>
        <w:t xml:space="preserve">- </w:t>
      </w:r>
      <w:r w:rsidR="00B9177D"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ушыға нақты таңдауды жүзеге асыруға мүмкіндік беретін санымен ұсынылуы тиіс;</w:t>
      </w:r>
    </w:p>
    <w:p w:rsidR="00977256" w:rsidRPr="0062585A" w:rsidRDefault="00977256" w:rsidP="00125664">
      <w:pPr>
        <w:shd w:val="clear" w:color="auto" w:fill="FFFFFF"/>
        <w:ind w:firstLine="851"/>
        <w:jc w:val="both"/>
        <w:textAlignment w:val="baseline"/>
        <w:rPr>
          <w:color w:val="111111"/>
          <w:sz w:val="28"/>
          <w:szCs w:val="28"/>
          <w:lang w:val="kk-KZ" w:eastAsia="ru-RU"/>
        </w:rPr>
      </w:pPr>
      <w:r w:rsidRPr="0062585A">
        <w:rPr>
          <w:color w:val="111111"/>
          <w:sz w:val="28"/>
          <w:szCs w:val="28"/>
          <w:shd w:val="clear" w:color="auto" w:fill="FFFFFF"/>
          <w:lang w:val="kk-KZ" w:eastAsia="ru-RU"/>
        </w:rPr>
        <w:t xml:space="preserve">- білім беру перспективасы тұрғысынан </w:t>
      </w:r>
      <w:r w:rsidR="00B9177D"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 xml:space="preserve">ушыға әлеуетін бағалауға көмек беруі тиіс («Әлеуметтік-гуманитарлық бағытқа математикадан үштік алуыма байланысты емес болашақта </w:t>
      </w:r>
      <w:r w:rsidR="00125664" w:rsidRPr="0062585A">
        <w:rPr>
          <w:color w:val="111111"/>
          <w:sz w:val="28"/>
          <w:szCs w:val="28"/>
          <w:shd w:val="clear" w:color="auto" w:fill="FFFFFF"/>
          <w:lang w:val="kk-KZ" w:eastAsia="ru-RU"/>
        </w:rPr>
        <w:t>заңгер</w:t>
      </w:r>
      <w:r w:rsidRPr="0062585A">
        <w:rPr>
          <w:color w:val="111111"/>
          <w:sz w:val="28"/>
          <w:szCs w:val="28"/>
          <w:shd w:val="clear" w:color="auto" w:fill="FFFFFF"/>
          <w:lang w:val="kk-KZ" w:eastAsia="ru-RU"/>
        </w:rPr>
        <w:t xml:space="preserve"> немесе журналист мамандығын таңдағандықтан барамын»);</w:t>
      </w:r>
    </w:p>
    <w:p w:rsidR="00977256" w:rsidRPr="0062585A" w:rsidRDefault="00977256" w:rsidP="00125664">
      <w:pPr>
        <w:shd w:val="clear" w:color="auto" w:fill="FFFFFF"/>
        <w:ind w:firstLine="851"/>
        <w:jc w:val="both"/>
        <w:textAlignment w:val="baseline"/>
        <w:rPr>
          <w:color w:val="111111"/>
          <w:sz w:val="28"/>
          <w:szCs w:val="28"/>
          <w:shd w:val="clear" w:color="auto" w:fill="FFFFFF"/>
          <w:lang w:val="kk-KZ" w:eastAsia="ru-RU"/>
        </w:rPr>
      </w:pPr>
      <w:r w:rsidRPr="0062585A">
        <w:rPr>
          <w:color w:val="111111"/>
          <w:sz w:val="28"/>
          <w:szCs w:val="28"/>
          <w:shd w:val="clear" w:color="auto" w:fill="FFFFFF"/>
          <w:lang w:val="kk-KZ" w:eastAsia="ru-RU"/>
        </w:rPr>
        <w:t xml:space="preserve">- таңдауды жоспарлап отырған бейін бойынша оқуда оң </w:t>
      </w:r>
      <w:r w:rsidR="00B9177D" w:rsidRPr="0062585A">
        <w:rPr>
          <w:color w:val="111111"/>
          <w:sz w:val="28"/>
          <w:szCs w:val="28"/>
          <w:shd w:val="clear" w:color="auto" w:fill="FFFFFF"/>
          <w:lang w:val="kk-KZ" w:eastAsia="ru-RU"/>
        </w:rPr>
        <w:t>уәждеме жасауға</w:t>
      </w:r>
      <w:r w:rsidRPr="0062585A">
        <w:rPr>
          <w:color w:val="111111"/>
          <w:sz w:val="28"/>
          <w:szCs w:val="28"/>
          <w:shd w:val="clear" w:color="auto" w:fill="FFFFFF"/>
          <w:lang w:val="kk-KZ" w:eastAsia="ru-RU"/>
        </w:rPr>
        <w:t>ықпал ету, «Мен осымен айналыса алам ба, маған осы керек пе?» деген сұраққа жауап бере алуы</w:t>
      </w:r>
      <w:r w:rsidR="00125664" w:rsidRPr="0062585A">
        <w:rPr>
          <w:color w:val="111111"/>
          <w:sz w:val="28"/>
          <w:szCs w:val="28"/>
          <w:shd w:val="clear" w:color="auto" w:fill="FFFFFF"/>
          <w:lang w:val="kk-KZ" w:eastAsia="ru-RU"/>
        </w:rPr>
        <w:t xml:space="preserve"> үшін </w:t>
      </w:r>
      <w:r w:rsidR="00B9177D" w:rsidRPr="0062585A">
        <w:rPr>
          <w:color w:val="111111"/>
          <w:sz w:val="28"/>
          <w:szCs w:val="28"/>
          <w:shd w:val="clear" w:color="auto" w:fill="FFFFFF"/>
          <w:lang w:val="kk-KZ" w:eastAsia="ru-RU"/>
        </w:rPr>
        <w:t>білім ал</w:t>
      </w:r>
      <w:r w:rsidR="00125664" w:rsidRPr="0062585A">
        <w:rPr>
          <w:color w:val="111111"/>
          <w:sz w:val="28"/>
          <w:szCs w:val="28"/>
          <w:shd w:val="clear" w:color="auto" w:fill="FFFFFF"/>
          <w:lang w:val="kk-KZ" w:eastAsia="ru-RU"/>
        </w:rPr>
        <w:t>ушының өзін тексеруіне көмек көрсету</w:t>
      </w:r>
      <w:r w:rsidRPr="0062585A">
        <w:rPr>
          <w:color w:val="111111"/>
          <w:sz w:val="28"/>
          <w:szCs w:val="28"/>
          <w:shd w:val="clear" w:color="auto" w:fill="FFFFFF"/>
          <w:lang w:val="kk-KZ" w:eastAsia="ru-RU"/>
        </w:rPr>
        <w:t>. Ал курстың жаңа мазмұн</w:t>
      </w:r>
      <w:r w:rsidR="00125664" w:rsidRPr="0062585A">
        <w:rPr>
          <w:color w:val="111111"/>
          <w:sz w:val="28"/>
          <w:szCs w:val="28"/>
          <w:shd w:val="clear" w:color="auto" w:fill="FFFFFF"/>
          <w:lang w:val="kk-KZ" w:eastAsia="ru-RU"/>
        </w:rPr>
        <w:t xml:space="preserve">ы </w:t>
      </w:r>
      <w:r w:rsidRPr="0062585A">
        <w:rPr>
          <w:color w:val="111111"/>
          <w:sz w:val="28"/>
          <w:szCs w:val="28"/>
          <w:shd w:val="clear" w:color="auto" w:fill="FFFFFF"/>
          <w:lang w:val="kk-KZ" w:eastAsia="ru-RU"/>
        </w:rPr>
        <w:t>мен шектен тыс жүктеуі осы сұрақтарға жауап беруіне қиындық туғызуы мүмкін.</w:t>
      </w:r>
    </w:p>
    <w:p w:rsidR="00977256" w:rsidRPr="0062585A" w:rsidRDefault="00977256" w:rsidP="00125664">
      <w:pPr>
        <w:shd w:val="clear" w:color="auto" w:fill="FFFFFF"/>
        <w:ind w:firstLine="851"/>
        <w:jc w:val="both"/>
        <w:textAlignment w:val="baseline"/>
        <w:rPr>
          <w:color w:val="111111"/>
          <w:sz w:val="28"/>
          <w:szCs w:val="28"/>
          <w:shd w:val="clear" w:color="auto" w:fill="FFFFFF"/>
          <w:lang w:val="kk-KZ" w:eastAsia="ru-RU"/>
        </w:rPr>
      </w:pPr>
      <w:r w:rsidRPr="0062585A">
        <w:rPr>
          <w:color w:val="111111"/>
          <w:sz w:val="28"/>
          <w:szCs w:val="28"/>
          <w:shd w:val="clear" w:color="auto" w:fill="FFFFFF"/>
          <w:lang w:val="kk-KZ" w:eastAsia="ru-RU"/>
        </w:rPr>
        <w:t xml:space="preserve">Мазмұнды таңдай отырып, мұғалім келесі сұрақтарға жауап беруі тиіс: </w:t>
      </w:r>
    </w:p>
    <w:p w:rsidR="00977256" w:rsidRPr="0062585A" w:rsidRDefault="00977256" w:rsidP="00125664">
      <w:pPr>
        <w:shd w:val="clear" w:color="auto" w:fill="FFFFFF"/>
        <w:ind w:firstLine="851"/>
        <w:jc w:val="both"/>
        <w:textAlignment w:val="baseline"/>
        <w:rPr>
          <w:color w:val="111111"/>
          <w:sz w:val="28"/>
          <w:szCs w:val="28"/>
          <w:lang w:val="kk-KZ" w:eastAsia="ru-RU"/>
        </w:rPr>
      </w:pPr>
      <w:r w:rsidRPr="0062585A">
        <w:rPr>
          <w:color w:val="111111"/>
          <w:sz w:val="28"/>
          <w:szCs w:val="28"/>
          <w:shd w:val="clear" w:color="auto" w:fill="FFFFFF"/>
          <w:lang w:val="kk-KZ" w:eastAsia="ru-RU"/>
        </w:rPr>
        <w:t xml:space="preserve">- жоғары сыныпта дұрыс бейіндік таңдау жасау үшін осы курс </w:t>
      </w:r>
      <w:r w:rsidR="00B9177D"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ушыға несімен пайдалы?;</w:t>
      </w:r>
    </w:p>
    <w:p w:rsidR="00977256" w:rsidRPr="0062585A" w:rsidRDefault="00977256" w:rsidP="00125664">
      <w:pPr>
        <w:shd w:val="clear" w:color="auto" w:fill="FFFFFF"/>
        <w:ind w:firstLine="851"/>
        <w:jc w:val="both"/>
        <w:textAlignment w:val="baseline"/>
        <w:rPr>
          <w:color w:val="111111"/>
          <w:sz w:val="28"/>
          <w:szCs w:val="28"/>
          <w:lang w:val="kk-KZ" w:eastAsia="ru-RU"/>
        </w:rPr>
      </w:pPr>
      <w:r w:rsidRPr="0062585A">
        <w:rPr>
          <w:color w:val="111111"/>
          <w:sz w:val="28"/>
          <w:szCs w:val="28"/>
          <w:shd w:val="clear" w:color="auto" w:fill="FFFFFF"/>
          <w:lang w:val="kk-KZ" w:eastAsia="ru-RU"/>
        </w:rPr>
        <w:t>- орта мектептің үшінші сатысында бейіндік оқу барысында рөлі арта түсетін заманауи білім технологияларын қолдану тиімді болып табылады;</w:t>
      </w:r>
    </w:p>
    <w:p w:rsidR="00977256" w:rsidRPr="0062585A" w:rsidRDefault="00977256" w:rsidP="00125664">
      <w:pPr>
        <w:shd w:val="clear" w:color="auto" w:fill="FFFFFF"/>
        <w:ind w:firstLine="851"/>
        <w:jc w:val="both"/>
        <w:textAlignment w:val="baseline"/>
        <w:rPr>
          <w:color w:val="111111"/>
          <w:sz w:val="28"/>
          <w:szCs w:val="28"/>
          <w:shd w:val="clear" w:color="auto" w:fill="FFFFFF"/>
          <w:lang w:val="kk-KZ" w:eastAsia="ru-RU"/>
        </w:rPr>
      </w:pPr>
      <w:r w:rsidRPr="0062585A">
        <w:rPr>
          <w:color w:val="111111"/>
          <w:sz w:val="28"/>
          <w:szCs w:val="28"/>
          <w:shd w:val="clear" w:color="auto" w:fill="FFFFFF"/>
          <w:lang w:val="kk-KZ" w:eastAsia="ru-RU"/>
        </w:rPr>
        <w:t>- осы немесе оған жақын пәндер бойынша базалық курсты жүзеге асыратын басқа мұғалімнің бейіналды курстарын оқыту мүмкіндігін пайдаланған жөн;</w:t>
      </w:r>
    </w:p>
    <w:p w:rsidR="00977256" w:rsidRPr="0062585A" w:rsidRDefault="00977256" w:rsidP="00125664">
      <w:pPr>
        <w:shd w:val="clear" w:color="auto" w:fill="FFFFFF"/>
        <w:ind w:firstLine="851"/>
        <w:jc w:val="both"/>
        <w:textAlignment w:val="baseline"/>
        <w:rPr>
          <w:color w:val="111111"/>
          <w:sz w:val="28"/>
          <w:szCs w:val="28"/>
          <w:lang w:val="kk-KZ" w:eastAsia="ru-RU"/>
        </w:rPr>
      </w:pPr>
      <w:r w:rsidRPr="0062585A">
        <w:rPr>
          <w:color w:val="111111"/>
          <w:sz w:val="28"/>
          <w:szCs w:val="28"/>
          <w:shd w:val="clear" w:color="auto" w:fill="FFFFFF"/>
          <w:lang w:val="kk-KZ" w:eastAsia="ru-RU"/>
        </w:rPr>
        <w:t>- таңдау жасау барысында (тарихшы, филолог, физик т.б.) ол үшін маңызы бар, яғни к</w:t>
      </w:r>
      <w:r w:rsidRPr="0062585A">
        <w:rPr>
          <w:rFonts w:ascii="Cambria Math" w:hAnsi="Cambria Math" w:cs="Cambria Math"/>
          <w:color w:val="111111"/>
          <w:sz w:val="28"/>
          <w:szCs w:val="28"/>
          <w:shd w:val="clear" w:color="auto" w:fill="FFFFFF"/>
          <w:lang w:val="kk-KZ" w:eastAsia="ru-RU"/>
        </w:rPr>
        <w:t>ə</w:t>
      </w:r>
      <w:r w:rsidRPr="0062585A">
        <w:rPr>
          <w:color w:val="111111"/>
          <w:sz w:val="28"/>
          <w:szCs w:val="28"/>
          <w:shd w:val="clear" w:color="auto" w:fill="FFFFFF"/>
          <w:lang w:val="kk-KZ" w:eastAsia="ru-RU"/>
        </w:rPr>
        <w:t xml:space="preserve">сіби қызмет саласының </w:t>
      </w:r>
      <w:r w:rsidR="00B9177D"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 xml:space="preserve">ушының таңдауына </w:t>
      </w:r>
      <w:r w:rsidRPr="0062585A">
        <w:rPr>
          <w:rFonts w:ascii="Cambria Math" w:hAnsi="Cambria Math" w:cs="Cambria Math"/>
          <w:color w:val="111111"/>
          <w:sz w:val="28"/>
          <w:szCs w:val="28"/>
          <w:shd w:val="clear" w:color="auto" w:fill="FFFFFF"/>
          <w:lang w:val="kk-KZ" w:eastAsia="ru-RU"/>
        </w:rPr>
        <w:t>ə</w:t>
      </w:r>
      <w:r w:rsidRPr="0062585A">
        <w:rPr>
          <w:color w:val="111111"/>
          <w:sz w:val="28"/>
          <w:szCs w:val="28"/>
          <w:shd w:val="clear" w:color="auto" w:fill="FFFFFF"/>
          <w:lang w:val="kk-KZ" w:eastAsia="ru-RU"/>
        </w:rPr>
        <w:t xml:space="preserve">сер ететін курста </w:t>
      </w:r>
      <w:r w:rsidR="00B9177D"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 қызмет түрінің ерекшелігімен танысуы тиіс. Олар осы бейіннің қызмет түрлерінің үлгілерін қамту керек (бейіннің ерекшелігін қызмет арқылы көрсету – мәтінмен жұмыс, талдау түпнұсқасы, құқықтық құжаттарды пайдалану т.б.).</w:t>
      </w:r>
    </w:p>
    <w:p w:rsidR="00977256" w:rsidRPr="0062585A" w:rsidRDefault="00977256" w:rsidP="008A31BA">
      <w:pPr>
        <w:ind w:firstLine="708"/>
        <w:jc w:val="both"/>
        <w:rPr>
          <w:color w:val="111111"/>
          <w:sz w:val="28"/>
          <w:szCs w:val="28"/>
          <w:shd w:val="clear" w:color="auto" w:fill="FFFFFF"/>
          <w:lang w:val="kk-KZ" w:eastAsia="ru-RU"/>
        </w:rPr>
      </w:pPr>
      <w:r w:rsidRPr="0062585A">
        <w:rPr>
          <w:color w:val="111111"/>
          <w:sz w:val="28"/>
          <w:szCs w:val="28"/>
          <w:shd w:val="clear" w:color="auto" w:fill="FFFFFF"/>
          <w:lang w:val="kk-KZ" w:eastAsia="ru-RU"/>
        </w:rPr>
        <w:t>Таңдау бойынша курстар мүмкін болса, бір әдістемеге негізделуі керек. Бұл мұғалімнің ақпаратқа монополиясын жояды.</w:t>
      </w:r>
    </w:p>
    <w:p w:rsidR="00977256" w:rsidRPr="0062585A" w:rsidRDefault="00977256" w:rsidP="008A31BA">
      <w:pPr>
        <w:ind w:firstLine="708"/>
        <w:jc w:val="both"/>
        <w:rPr>
          <w:b/>
          <w:i/>
          <w:sz w:val="28"/>
          <w:szCs w:val="28"/>
          <w:lang w:val="kk-KZ" w:eastAsia="ru-RU"/>
        </w:rPr>
      </w:pPr>
      <w:r w:rsidRPr="0062585A">
        <w:rPr>
          <w:color w:val="111111"/>
          <w:sz w:val="28"/>
          <w:szCs w:val="28"/>
          <w:shd w:val="clear" w:color="auto" w:fill="FFFFFF"/>
          <w:lang w:val="kk-KZ" w:eastAsia="ru-RU"/>
        </w:rPr>
        <w:t xml:space="preserve">Бейіналды дайындық үшін таңдау курстары базалық курсты қайталамауы тиіс. </w:t>
      </w:r>
      <w:r w:rsidRPr="0062585A">
        <w:rPr>
          <w:b/>
          <w:i/>
          <w:color w:val="111111"/>
          <w:sz w:val="28"/>
          <w:szCs w:val="28"/>
          <w:shd w:val="clear" w:color="auto" w:fill="FFFFFF"/>
          <w:lang w:val="kk-KZ" w:eastAsia="ru-RU"/>
        </w:rPr>
        <w:t xml:space="preserve">Олар </w:t>
      </w:r>
      <w:r w:rsidR="00B9177D" w:rsidRPr="0062585A">
        <w:rPr>
          <w:b/>
          <w:i/>
          <w:color w:val="111111"/>
          <w:sz w:val="28"/>
          <w:szCs w:val="28"/>
          <w:shd w:val="clear" w:color="auto" w:fill="FFFFFF"/>
          <w:lang w:val="kk-KZ" w:eastAsia="ru-RU"/>
        </w:rPr>
        <w:t>білім ал</w:t>
      </w:r>
      <w:r w:rsidRPr="0062585A">
        <w:rPr>
          <w:b/>
          <w:i/>
          <w:color w:val="111111"/>
          <w:sz w:val="28"/>
          <w:szCs w:val="28"/>
          <w:shd w:val="clear" w:color="auto" w:fill="FFFFFF"/>
          <w:lang w:val="kk-KZ" w:eastAsia="ru-RU"/>
        </w:rPr>
        <w:t>ушыны емтихан тапсыруы үшін емес, жоғары сыныпта нәтижелі оқуға дайындауы тиіс</w:t>
      </w:r>
      <w:r w:rsidRPr="0062585A">
        <w:rPr>
          <w:b/>
          <w:bCs/>
          <w:i/>
          <w:color w:val="111111"/>
          <w:sz w:val="28"/>
          <w:szCs w:val="28"/>
          <w:shd w:val="clear" w:color="auto" w:fill="FFFFFF"/>
          <w:lang w:val="kk-KZ" w:eastAsia="ru-RU"/>
        </w:rPr>
        <w:t>.</w:t>
      </w:r>
    </w:p>
    <w:p w:rsidR="00977256" w:rsidRPr="0062585A" w:rsidRDefault="00977256" w:rsidP="008A31BA">
      <w:pPr>
        <w:ind w:firstLine="708"/>
        <w:jc w:val="both"/>
        <w:rPr>
          <w:i/>
          <w:sz w:val="28"/>
          <w:szCs w:val="28"/>
          <w:lang w:val="kk-KZ" w:eastAsia="ru-RU"/>
        </w:rPr>
      </w:pPr>
      <w:r w:rsidRPr="0062585A">
        <w:rPr>
          <w:b/>
          <w:bCs/>
          <w:i/>
          <w:color w:val="111111"/>
          <w:sz w:val="28"/>
          <w:szCs w:val="28"/>
          <w:shd w:val="clear" w:color="auto" w:fill="FFFFFF"/>
          <w:lang w:val="kk-KZ" w:eastAsia="ru-RU"/>
        </w:rPr>
        <w:t>2. Элективті курстардың сипаттамасы</w:t>
      </w:r>
      <w:r w:rsidR="00125664" w:rsidRPr="0062585A">
        <w:rPr>
          <w:b/>
          <w:bCs/>
          <w:i/>
          <w:color w:val="111111"/>
          <w:sz w:val="28"/>
          <w:szCs w:val="28"/>
          <w:shd w:val="clear" w:color="auto" w:fill="FFFFFF"/>
          <w:lang w:val="kk-KZ" w:eastAsia="ru-RU"/>
        </w:rPr>
        <w:t>.</w:t>
      </w:r>
    </w:p>
    <w:p w:rsidR="00977256" w:rsidRPr="0062585A" w:rsidRDefault="00977256" w:rsidP="008A31BA">
      <w:pPr>
        <w:ind w:firstLine="708"/>
        <w:jc w:val="both"/>
        <w:rPr>
          <w:sz w:val="28"/>
          <w:szCs w:val="28"/>
          <w:lang w:val="kk-KZ" w:eastAsia="ru-RU"/>
        </w:rPr>
      </w:pPr>
      <w:r w:rsidRPr="0062585A">
        <w:rPr>
          <w:color w:val="111111"/>
          <w:sz w:val="28"/>
          <w:szCs w:val="28"/>
          <w:shd w:val="clear" w:color="auto" w:fill="FFFFFF"/>
          <w:lang w:val="kk-KZ" w:eastAsia="ru-RU"/>
        </w:rPr>
        <w:t xml:space="preserve">Элективті курстар </w:t>
      </w:r>
      <w:r w:rsidR="00B9177D"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 xml:space="preserve">ушылардың бейіні мен кәсіби өзін-өзі анықтауын қамтамасыз етеді. Білім беру ұйымы шешім қабылдайды және </w:t>
      </w:r>
      <w:r w:rsidR="009E0915"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ушыларға элективті курстарды таңдауға мүмкіндік береді</w:t>
      </w:r>
      <w:r w:rsidR="00125664" w:rsidRPr="0062585A">
        <w:rPr>
          <w:color w:val="111111"/>
          <w:sz w:val="28"/>
          <w:szCs w:val="28"/>
          <w:shd w:val="clear" w:color="auto" w:fill="FFFFFF"/>
          <w:lang w:val="kk-KZ" w:eastAsia="ru-RU"/>
        </w:rPr>
        <w:t>.</w:t>
      </w:r>
    </w:p>
    <w:p w:rsidR="00977256" w:rsidRPr="0062585A" w:rsidRDefault="00977256" w:rsidP="008A31BA">
      <w:pPr>
        <w:shd w:val="clear" w:color="auto" w:fill="FFFFFF"/>
        <w:ind w:firstLine="709"/>
        <w:jc w:val="both"/>
        <w:rPr>
          <w:sz w:val="28"/>
          <w:szCs w:val="28"/>
          <w:lang w:val="kk-KZ" w:eastAsia="ru-RU"/>
        </w:rPr>
      </w:pPr>
      <w:r w:rsidRPr="0062585A">
        <w:rPr>
          <w:color w:val="000000"/>
          <w:sz w:val="28"/>
          <w:szCs w:val="28"/>
          <w:shd w:val="clear" w:color="auto" w:fill="FFFFFF"/>
          <w:lang w:val="kk-KZ" w:eastAsia="ru-RU"/>
        </w:rPr>
        <w:t>Элективті курстардың көптеген функциялары мен міндеттері бар:</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 бейінді оқу пәндерінің бірін, оның тарауын жоғары деңгейде меңгеруін қамтамасыз етеді (мысалы, әлеуметтік-гуманитарлық бағыт бойын</w:t>
      </w:r>
      <w:r w:rsidR="009E0915" w:rsidRPr="0062585A">
        <w:rPr>
          <w:color w:val="000000"/>
          <w:sz w:val="28"/>
          <w:szCs w:val="28"/>
          <w:shd w:val="clear" w:color="auto" w:fill="FFFFFF"/>
          <w:lang w:val="kk-KZ" w:eastAsia="ru-RU"/>
        </w:rPr>
        <w:t>ша орыс тілінен элективті курс «Іскерлік қарым-қатынас»</w:t>
      </w:r>
      <w:r w:rsidRPr="0062585A">
        <w:rPr>
          <w:color w:val="000000"/>
          <w:sz w:val="28"/>
          <w:szCs w:val="28"/>
          <w:shd w:val="clear" w:color="auto" w:fill="FFFFFF"/>
          <w:lang w:val="kk-KZ" w:eastAsia="ru-RU"/>
        </w:rPr>
        <w:t>);</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 пәнаралық негізде өзара байланысы бар оқу пәндерін меңгеруге қызмет етеді (мысалы,</w:t>
      </w:r>
      <w:r w:rsidR="009E0915" w:rsidRPr="0062585A">
        <w:rPr>
          <w:color w:val="000000"/>
          <w:sz w:val="28"/>
          <w:szCs w:val="28"/>
          <w:shd w:val="clear" w:color="auto" w:fill="FFFFFF"/>
          <w:lang w:val="kk-KZ" w:eastAsia="ru-RU"/>
        </w:rPr>
        <w:t xml:space="preserve"> «Математикалық статистика, «Компьютерлік графика», «</w:t>
      </w:r>
      <w:r w:rsidRPr="0062585A">
        <w:rPr>
          <w:color w:val="000000"/>
          <w:sz w:val="28"/>
          <w:szCs w:val="28"/>
          <w:shd w:val="clear" w:color="auto" w:fill="FFFFFF"/>
          <w:lang w:val="kk-KZ" w:eastAsia="ru-RU"/>
        </w:rPr>
        <w:t xml:space="preserve">Өнер </w:t>
      </w:r>
      <w:r w:rsidR="009E0915" w:rsidRPr="0062585A">
        <w:rPr>
          <w:color w:val="000000"/>
          <w:sz w:val="28"/>
          <w:szCs w:val="28"/>
          <w:shd w:val="clear" w:color="auto" w:fill="FFFFFF"/>
          <w:lang w:val="kk-KZ" w:eastAsia="ru-RU"/>
        </w:rPr>
        <w:lastRenderedPageBreak/>
        <w:t>тарихы»</w:t>
      </w:r>
      <w:r w:rsidRPr="0062585A">
        <w:rPr>
          <w:color w:val="000000"/>
          <w:sz w:val="28"/>
          <w:szCs w:val="28"/>
          <w:shd w:val="clear" w:color="auto" w:fill="FFFFFF"/>
          <w:lang w:val="kk-KZ" w:eastAsia="ru-RU"/>
        </w:rPr>
        <w:t>);</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 бірнеше базалық оқу пәндердің бірін меңгеруде жоғары деңгейді қамтамасыз етеді</w:t>
      </w:r>
      <w:r w:rsidR="009E0915" w:rsidRPr="0062585A">
        <w:rPr>
          <w:color w:val="000000"/>
          <w:sz w:val="28"/>
          <w:szCs w:val="28"/>
          <w:shd w:val="clear" w:color="auto" w:fill="FFFFFF"/>
          <w:lang w:val="kk-KZ" w:eastAsia="ru-RU"/>
        </w:rPr>
        <w:t xml:space="preserve"> (мысалы, орыс тілінен электив «</w:t>
      </w:r>
      <w:r w:rsidRPr="0062585A">
        <w:rPr>
          <w:color w:val="000000"/>
          <w:sz w:val="28"/>
          <w:szCs w:val="28"/>
          <w:shd w:val="clear" w:color="auto" w:fill="FFFFFF"/>
          <w:lang w:val="kk-KZ" w:eastAsia="ru-RU"/>
        </w:rPr>
        <w:t>Түрлі стиль мен жанрдағы функци</w:t>
      </w:r>
      <w:r w:rsidR="009E0915" w:rsidRPr="0062585A">
        <w:rPr>
          <w:color w:val="000000"/>
          <w:sz w:val="28"/>
          <w:szCs w:val="28"/>
          <w:shd w:val="clear" w:color="auto" w:fill="FFFFFF"/>
          <w:lang w:val="kk-KZ" w:eastAsia="ru-RU"/>
        </w:rPr>
        <w:t>оналдық-мағыналық мәтіндер құру»</w:t>
      </w:r>
      <w:r w:rsidRPr="0062585A">
        <w:rPr>
          <w:color w:val="000000"/>
          <w:sz w:val="28"/>
          <w:szCs w:val="28"/>
          <w:shd w:val="clear" w:color="auto" w:fill="FFFFFF"/>
          <w:lang w:val="kk-KZ" w:eastAsia="ru-RU"/>
        </w:rPr>
        <w:t>);</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 практикалық маңызды тапсырмаларды шешу үшін қызметтің дағдылары мен әдістерін қалыптастыруға көмектеседі;</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 кәсіптік бағдар бойынша жұмыстың үздіксіздігін қамтамасыз етеді;</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 өмірлік жолын таңдауды жүзеге асыратын мүмкіндіктер мен тәсілдердің қалыптасуына ықпал етеді;</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 xml:space="preserve">- өмірлік маңызы бар мәселелерді шешуге, танымдық қызығушылығын қанағаттандыруға себеп </w:t>
      </w:r>
      <w:r w:rsidR="00125664" w:rsidRPr="0062585A">
        <w:rPr>
          <w:color w:val="000000"/>
          <w:sz w:val="28"/>
          <w:szCs w:val="28"/>
          <w:shd w:val="clear" w:color="auto" w:fill="FFFFFF"/>
          <w:lang w:val="kk-KZ" w:eastAsia="ru-RU"/>
        </w:rPr>
        <w:t>болады</w:t>
      </w:r>
      <w:r w:rsidRPr="0062585A">
        <w:rPr>
          <w:color w:val="000000"/>
          <w:sz w:val="28"/>
          <w:szCs w:val="28"/>
          <w:shd w:val="clear" w:color="auto" w:fill="FFFFFF"/>
          <w:lang w:val="kk-KZ" w:eastAsia="ru-RU"/>
        </w:rPr>
        <w:t>;</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 еңбек нарығынд</w:t>
      </w:r>
      <w:r w:rsidR="00125664" w:rsidRPr="0062585A">
        <w:rPr>
          <w:color w:val="000000"/>
          <w:sz w:val="28"/>
          <w:szCs w:val="28"/>
          <w:shd w:val="clear" w:color="auto" w:fill="FFFFFF"/>
          <w:lang w:val="kk-KZ" w:eastAsia="ru-RU"/>
        </w:rPr>
        <w:t>а үздік жетістіктерге жету үшін</w:t>
      </w:r>
      <w:r w:rsidR="0032446D" w:rsidRPr="0062585A">
        <w:rPr>
          <w:color w:val="000000"/>
          <w:sz w:val="28"/>
          <w:szCs w:val="28"/>
          <w:shd w:val="clear" w:color="auto" w:fill="FFFFFF"/>
          <w:lang w:val="kk-KZ" w:eastAsia="ru-RU"/>
        </w:rPr>
        <w:t>білім алушылар</w:t>
      </w:r>
      <w:r w:rsidRPr="0062585A">
        <w:rPr>
          <w:color w:val="000000"/>
          <w:sz w:val="28"/>
          <w:szCs w:val="28"/>
          <w:shd w:val="clear" w:color="auto" w:fill="FFFFFF"/>
          <w:lang w:val="kk-KZ" w:eastAsia="ru-RU"/>
        </w:rPr>
        <w:t>дың білім нәтижелерін меңгеруге ы</w:t>
      </w:r>
      <w:r w:rsidR="009E0915" w:rsidRPr="0062585A">
        <w:rPr>
          <w:color w:val="000000"/>
          <w:sz w:val="28"/>
          <w:szCs w:val="28"/>
          <w:shd w:val="clear" w:color="auto" w:fill="FFFFFF"/>
          <w:lang w:val="kk-KZ" w:eastAsia="ru-RU"/>
        </w:rPr>
        <w:t>қпал етеді (мысалы, элективтер «Іс жүргізу», «</w:t>
      </w:r>
      <w:r w:rsidRPr="0062585A">
        <w:rPr>
          <w:color w:val="000000"/>
          <w:sz w:val="28"/>
          <w:szCs w:val="28"/>
          <w:shd w:val="clear" w:color="auto" w:fill="FFFFFF"/>
          <w:lang w:val="kk-KZ" w:eastAsia="ru-RU"/>
        </w:rPr>
        <w:t>Бухгалтерлік есеп нег</w:t>
      </w:r>
      <w:r w:rsidR="009E0915" w:rsidRPr="0062585A">
        <w:rPr>
          <w:color w:val="000000"/>
          <w:sz w:val="28"/>
          <w:szCs w:val="28"/>
          <w:shd w:val="clear" w:color="auto" w:fill="FFFFFF"/>
          <w:lang w:val="kk-KZ" w:eastAsia="ru-RU"/>
        </w:rPr>
        <w:t>іздері», «Іскерлік ағылшын тілі»</w:t>
      </w:r>
      <w:r w:rsidRPr="0062585A">
        <w:rPr>
          <w:color w:val="000000"/>
          <w:sz w:val="28"/>
          <w:szCs w:val="28"/>
          <w:shd w:val="clear" w:color="auto" w:fill="FFFFFF"/>
          <w:lang w:val="kk-KZ" w:eastAsia="ru-RU"/>
        </w:rPr>
        <w:t>, «Әртүрлі кәсіптік қызметте</w:t>
      </w:r>
      <w:r w:rsidR="009E0915" w:rsidRPr="0062585A">
        <w:rPr>
          <w:color w:val="000000"/>
          <w:sz w:val="28"/>
          <w:szCs w:val="28"/>
          <w:shd w:val="clear" w:color="auto" w:fill="FFFFFF"/>
          <w:lang w:val="kk-KZ" w:eastAsia="ru-RU"/>
        </w:rPr>
        <w:t>гі бағдарламалық қамтамасыз ету»</w:t>
      </w:r>
      <w:r w:rsidRPr="0062585A">
        <w:rPr>
          <w:color w:val="000000"/>
          <w:sz w:val="28"/>
          <w:szCs w:val="28"/>
          <w:shd w:val="clear" w:color="auto" w:fill="FFFFFF"/>
          <w:lang w:val="kk-KZ" w:eastAsia="ru-RU"/>
        </w:rPr>
        <w:t>).</w:t>
      </w:r>
    </w:p>
    <w:p w:rsidR="00977256" w:rsidRPr="0062585A" w:rsidRDefault="009E0915" w:rsidP="008A31BA">
      <w:pPr>
        <w:shd w:val="clear" w:color="auto" w:fill="FFFFFF"/>
        <w:ind w:firstLine="708"/>
        <w:jc w:val="both"/>
        <w:rPr>
          <w:color w:val="000000"/>
          <w:sz w:val="28"/>
          <w:szCs w:val="28"/>
          <w:shd w:val="clear" w:color="auto" w:fill="FFFFFF"/>
          <w:lang w:val="kk-KZ" w:eastAsia="ru-RU"/>
        </w:rPr>
      </w:pPr>
      <w:r w:rsidRPr="0062585A">
        <w:rPr>
          <w:color w:val="000000"/>
          <w:sz w:val="28"/>
          <w:szCs w:val="28"/>
          <w:shd w:val="clear" w:color="auto" w:fill="FFFFFF"/>
          <w:lang w:val="kk-KZ" w:eastAsia="ru-RU"/>
        </w:rPr>
        <w:t xml:space="preserve">Білім алушы курсты өз бетінше таңдайды. </w:t>
      </w:r>
      <w:r w:rsidR="00977256" w:rsidRPr="0062585A">
        <w:rPr>
          <w:color w:val="000000"/>
          <w:sz w:val="28"/>
          <w:szCs w:val="28"/>
          <w:shd w:val="clear" w:color="auto" w:fill="FFFFFF"/>
          <w:lang w:val="kk-KZ" w:eastAsia="ru-RU"/>
        </w:rPr>
        <w:t>Элективті курстың немесе таңдау бойынша курстың мазмұнын іріктеу арқылы мұғалім келесі сұрақтарға жауап беруі керек:</w:t>
      </w:r>
    </w:p>
    <w:p w:rsidR="00977256" w:rsidRPr="0062585A" w:rsidRDefault="00977256" w:rsidP="008A31BA">
      <w:pPr>
        <w:shd w:val="clear" w:color="auto" w:fill="FFFFFF"/>
        <w:ind w:firstLine="708"/>
        <w:jc w:val="both"/>
        <w:rPr>
          <w:color w:val="000000"/>
          <w:sz w:val="28"/>
          <w:szCs w:val="28"/>
          <w:shd w:val="clear" w:color="auto" w:fill="FFFFFF"/>
          <w:lang w:val="kk-KZ" w:eastAsia="ru-RU"/>
        </w:rPr>
      </w:pPr>
      <w:r w:rsidRPr="0062585A">
        <w:rPr>
          <w:color w:val="000000"/>
          <w:sz w:val="28"/>
          <w:szCs w:val="28"/>
          <w:shd w:val="clear" w:color="auto" w:fill="FFFFFF"/>
          <w:lang w:val="kk-KZ" w:eastAsia="ru-RU"/>
        </w:rPr>
        <w:t xml:space="preserve">1. Бейіналды даярлық мәселелерін </w:t>
      </w:r>
      <w:r w:rsidR="00125664" w:rsidRPr="0062585A">
        <w:rPr>
          <w:color w:val="000000"/>
          <w:sz w:val="28"/>
          <w:szCs w:val="28"/>
          <w:shd w:val="clear" w:color="auto" w:fill="FFFFFF"/>
          <w:lang w:val="kk-KZ" w:eastAsia="ru-RU"/>
        </w:rPr>
        <w:t>мен</w:t>
      </w:r>
      <w:r w:rsidRPr="0062585A">
        <w:rPr>
          <w:i/>
          <w:color w:val="000000"/>
          <w:sz w:val="28"/>
          <w:szCs w:val="28"/>
          <w:shd w:val="clear" w:color="auto" w:fill="FFFFFF"/>
          <w:lang w:val="kk-KZ" w:eastAsia="ru-RU"/>
        </w:rPr>
        <w:t>қандай мазмұндағы материалдар және жұмыс түрлері арқылы</w:t>
      </w:r>
      <w:r w:rsidRPr="0062585A">
        <w:rPr>
          <w:color w:val="000000"/>
          <w:sz w:val="28"/>
          <w:szCs w:val="28"/>
          <w:shd w:val="clear" w:color="auto" w:fill="FFFFFF"/>
          <w:lang w:val="kk-KZ" w:eastAsia="ru-RU"/>
        </w:rPr>
        <w:t xml:space="preserve"> толық жүзеге асыра аламын? (</w:t>
      </w:r>
      <w:r w:rsidR="009E0915" w:rsidRPr="0062585A">
        <w:rPr>
          <w:color w:val="000000"/>
          <w:sz w:val="28"/>
          <w:szCs w:val="28"/>
          <w:shd w:val="clear" w:color="auto" w:fill="FFFFFF"/>
          <w:lang w:val="kk-KZ" w:eastAsia="ru-RU"/>
        </w:rPr>
        <w:t>білім алу</w:t>
      </w:r>
      <w:r w:rsidRPr="0062585A">
        <w:rPr>
          <w:color w:val="000000"/>
          <w:sz w:val="28"/>
          <w:szCs w:val="28"/>
          <w:shd w:val="clear" w:color="auto" w:fill="FFFFFF"/>
          <w:lang w:val="kk-KZ" w:eastAsia="ru-RU"/>
        </w:rPr>
        <w:t xml:space="preserve">шыға бейінді таңдауға көмектесу, оның бұрынғы дайындығының орнын толтыру, осы бейіндік іс-әрекеттерге тән көрсету, </w:t>
      </w:r>
      <w:r w:rsidR="00FE0A89" w:rsidRPr="0062585A">
        <w:rPr>
          <w:color w:val="000000"/>
          <w:sz w:val="28"/>
          <w:szCs w:val="28"/>
          <w:shd w:val="clear" w:color="auto" w:fill="FFFFFF"/>
          <w:lang w:val="kk-KZ" w:eastAsia="ru-RU"/>
        </w:rPr>
        <w:t>білім ал</w:t>
      </w:r>
      <w:r w:rsidRPr="0062585A">
        <w:rPr>
          <w:color w:val="000000"/>
          <w:sz w:val="28"/>
          <w:szCs w:val="28"/>
          <w:shd w:val="clear" w:color="auto" w:fill="FFFFFF"/>
          <w:lang w:val="kk-KZ" w:eastAsia="ru-RU"/>
        </w:rPr>
        <w:t>ушыға өзін көрсетуге және табысқа жетуге мүмкіндік береді).</w:t>
      </w:r>
    </w:p>
    <w:p w:rsidR="00977256" w:rsidRPr="0062585A" w:rsidRDefault="00977256" w:rsidP="008A31BA">
      <w:pPr>
        <w:shd w:val="clear" w:color="auto" w:fill="FFFFFF"/>
        <w:ind w:firstLine="708"/>
        <w:jc w:val="both"/>
        <w:rPr>
          <w:sz w:val="28"/>
          <w:szCs w:val="28"/>
          <w:lang w:val="kk-KZ" w:eastAsia="ru-RU"/>
        </w:rPr>
      </w:pPr>
      <w:r w:rsidRPr="0062585A">
        <w:rPr>
          <w:color w:val="000000"/>
          <w:sz w:val="28"/>
          <w:szCs w:val="28"/>
          <w:shd w:val="clear" w:color="auto" w:fill="FFFFFF"/>
          <w:lang w:val="kk-KZ" w:eastAsia="ru-RU"/>
        </w:rPr>
        <w:t xml:space="preserve">2. Курстың мазмұны негізгі курстан </w:t>
      </w:r>
      <w:r w:rsidRPr="0062585A">
        <w:rPr>
          <w:i/>
          <w:color w:val="000000"/>
          <w:sz w:val="28"/>
          <w:szCs w:val="28"/>
          <w:shd w:val="clear" w:color="auto" w:fill="FFFFFF"/>
          <w:lang w:val="kk-KZ" w:eastAsia="ru-RU"/>
        </w:rPr>
        <w:t>қандай сапалы ерекшелігі бар</w:t>
      </w:r>
      <w:r w:rsidRPr="0062585A">
        <w:rPr>
          <w:color w:val="000000"/>
          <w:sz w:val="28"/>
          <w:szCs w:val="28"/>
          <w:shd w:val="clear" w:color="auto" w:fill="FFFFFF"/>
          <w:lang w:val="kk-KZ" w:eastAsia="ru-RU"/>
        </w:rPr>
        <w:t>? (ол тіпті негізгі к</w:t>
      </w:r>
      <w:r w:rsidR="00FE0A89" w:rsidRPr="0062585A">
        <w:rPr>
          <w:color w:val="000000"/>
          <w:sz w:val="28"/>
          <w:szCs w:val="28"/>
          <w:shd w:val="clear" w:color="auto" w:fill="FFFFFF"/>
          <w:lang w:val="kk-KZ" w:eastAsia="ru-RU"/>
        </w:rPr>
        <w:t>урста мүлдем көрсетілмеген, ол «кездейсоқ»</w:t>
      </w:r>
      <w:r w:rsidRPr="0062585A">
        <w:rPr>
          <w:color w:val="000000"/>
          <w:sz w:val="28"/>
          <w:szCs w:val="28"/>
          <w:shd w:val="clear" w:color="auto" w:fill="FFFFFF"/>
          <w:lang w:val="kk-KZ" w:eastAsia="ru-RU"/>
        </w:rPr>
        <w:t xml:space="preserve"> ұсынылған, ол туралы тек ескеріледі, ол бір жақты ұсынылған, басқа көзқарастар көрсетілмеген т.б.)</w:t>
      </w:r>
    </w:p>
    <w:p w:rsidR="00977256" w:rsidRPr="0062585A" w:rsidRDefault="00977256" w:rsidP="008A31BA">
      <w:pPr>
        <w:shd w:val="clear" w:color="auto" w:fill="FFFFFF"/>
        <w:ind w:firstLine="708"/>
        <w:jc w:val="both"/>
        <w:rPr>
          <w:sz w:val="28"/>
          <w:szCs w:val="28"/>
          <w:lang w:val="kk-KZ" w:eastAsia="ru-RU"/>
        </w:rPr>
      </w:pPr>
      <w:r w:rsidRPr="0062585A">
        <w:rPr>
          <w:color w:val="000000"/>
          <w:sz w:val="28"/>
          <w:szCs w:val="28"/>
          <w:shd w:val="clear" w:color="auto" w:fill="FFFFFF"/>
          <w:lang w:val="kk-KZ" w:eastAsia="ru-RU"/>
        </w:rPr>
        <w:t>3. Аталған курс қандай оқу және қосымша материалдармен қамтамасыз етілген? (кітапхана қоры, хрестоматиялар, жинақтар, дидактикалық материалдар т.б.)</w:t>
      </w:r>
    </w:p>
    <w:p w:rsidR="00977256" w:rsidRPr="0062585A" w:rsidRDefault="00977256" w:rsidP="008A31BA">
      <w:pPr>
        <w:shd w:val="clear" w:color="auto" w:fill="FFFFFF"/>
        <w:ind w:firstLine="708"/>
        <w:jc w:val="both"/>
        <w:rPr>
          <w:sz w:val="28"/>
          <w:szCs w:val="28"/>
          <w:lang w:val="kk-KZ" w:eastAsia="ru-RU"/>
        </w:rPr>
      </w:pPr>
      <w:r w:rsidRPr="0062585A">
        <w:rPr>
          <w:color w:val="000000"/>
          <w:sz w:val="28"/>
          <w:szCs w:val="28"/>
          <w:shd w:val="clear" w:color="auto" w:fill="FFFFFF"/>
          <w:lang w:val="kk-KZ" w:eastAsia="ru-RU"/>
        </w:rPr>
        <w:t xml:space="preserve">4. Қандай </w:t>
      </w:r>
      <w:r w:rsidRPr="0062585A">
        <w:rPr>
          <w:i/>
          <w:color w:val="000000"/>
          <w:sz w:val="28"/>
          <w:szCs w:val="28"/>
          <w:shd w:val="clear" w:color="auto" w:fill="FFFFFF"/>
          <w:lang w:val="kk-KZ" w:eastAsia="ru-RU"/>
        </w:rPr>
        <w:t>жұмыс түрлері</w:t>
      </w:r>
      <w:r w:rsidRPr="0062585A">
        <w:rPr>
          <w:color w:val="000000"/>
          <w:sz w:val="28"/>
          <w:szCs w:val="28"/>
          <w:shd w:val="clear" w:color="auto" w:fill="FFFFFF"/>
          <w:lang w:val="kk-KZ" w:eastAsia="ru-RU"/>
        </w:rPr>
        <w:t xml:space="preserve"> (бейіндік – және кәсіби бағдарланған) аталған мазмұнда жұмыс жасауға мүмкін? (Мысалы, талдау әдісін пайдалану; химиялық тәжірибе өткізу; топпен, жеке, жұппен жұмыс; логикалық пікірталас; өткен материал бойынша резюме құрастыру).</w:t>
      </w:r>
    </w:p>
    <w:p w:rsidR="00977256" w:rsidRPr="0062585A" w:rsidRDefault="00977256" w:rsidP="008A31BA">
      <w:pPr>
        <w:shd w:val="clear" w:color="auto" w:fill="FFFFFF"/>
        <w:ind w:firstLine="708"/>
        <w:jc w:val="both"/>
        <w:rPr>
          <w:color w:val="000000"/>
          <w:sz w:val="28"/>
          <w:szCs w:val="28"/>
          <w:shd w:val="clear" w:color="auto" w:fill="FFFFFF"/>
          <w:lang w:val="kk-KZ" w:eastAsia="ru-RU"/>
        </w:rPr>
      </w:pPr>
      <w:r w:rsidRPr="0062585A">
        <w:rPr>
          <w:color w:val="000000"/>
          <w:sz w:val="28"/>
          <w:szCs w:val="28"/>
          <w:shd w:val="clear" w:color="auto" w:fill="FFFFFF"/>
          <w:lang w:val="kk-KZ" w:eastAsia="ru-RU"/>
        </w:rPr>
        <w:t xml:space="preserve">5. Аталған курс жұмысында </w:t>
      </w:r>
      <w:r w:rsidR="00FE0A89" w:rsidRPr="0062585A">
        <w:rPr>
          <w:color w:val="000000"/>
          <w:sz w:val="28"/>
          <w:szCs w:val="28"/>
          <w:shd w:val="clear" w:color="auto" w:fill="FFFFFF"/>
          <w:lang w:val="kk-KZ" w:eastAsia="ru-RU"/>
        </w:rPr>
        <w:t>білім ал</w:t>
      </w:r>
      <w:r w:rsidRPr="0062585A">
        <w:rPr>
          <w:color w:val="000000"/>
          <w:sz w:val="28"/>
          <w:szCs w:val="28"/>
          <w:shd w:val="clear" w:color="auto" w:fill="FFFFFF"/>
          <w:lang w:val="kk-KZ" w:eastAsia="ru-RU"/>
        </w:rPr>
        <w:t xml:space="preserve">ушының </w:t>
      </w:r>
      <w:r w:rsidRPr="0062585A">
        <w:rPr>
          <w:i/>
          <w:color w:val="000000"/>
          <w:sz w:val="28"/>
          <w:szCs w:val="28"/>
          <w:shd w:val="clear" w:color="auto" w:fill="FFFFFF"/>
          <w:lang w:val="kk-KZ" w:eastAsia="ru-RU"/>
        </w:rPr>
        <w:t>өз бетімен жұмысының үлесі</w:t>
      </w:r>
      <w:r w:rsidRPr="0062585A">
        <w:rPr>
          <w:color w:val="000000"/>
          <w:sz w:val="28"/>
          <w:szCs w:val="28"/>
          <w:shd w:val="clear" w:color="auto" w:fill="FFFFFF"/>
          <w:lang w:val="kk-KZ" w:eastAsia="ru-RU"/>
        </w:rPr>
        <w:t xml:space="preserve"> қандай? (зерттеу нысаны; есеп жұмыстарының түрлері (реферат, мақала жазу, презентация)</w:t>
      </w:r>
      <w:r w:rsidR="00B11CCD" w:rsidRPr="0062585A">
        <w:rPr>
          <w:color w:val="000000"/>
          <w:sz w:val="28"/>
          <w:szCs w:val="28"/>
          <w:shd w:val="clear" w:color="auto" w:fill="FFFFFF"/>
          <w:lang w:val="kk-KZ" w:eastAsia="ru-RU"/>
        </w:rPr>
        <w:t>.</w:t>
      </w:r>
    </w:p>
    <w:p w:rsidR="00977256" w:rsidRPr="0062585A" w:rsidRDefault="00977256" w:rsidP="008A31BA">
      <w:pPr>
        <w:shd w:val="clear" w:color="auto" w:fill="FFFFFF"/>
        <w:ind w:firstLine="708"/>
        <w:jc w:val="both"/>
        <w:rPr>
          <w:sz w:val="28"/>
          <w:szCs w:val="28"/>
          <w:lang w:val="kk-KZ" w:eastAsia="ru-RU"/>
        </w:rPr>
      </w:pPr>
      <w:r w:rsidRPr="0062585A">
        <w:rPr>
          <w:color w:val="000000"/>
          <w:sz w:val="28"/>
          <w:szCs w:val="28"/>
          <w:shd w:val="clear" w:color="auto" w:fill="FFFFFF"/>
          <w:lang w:val="kk-KZ" w:eastAsia="ru-RU"/>
        </w:rPr>
        <w:t xml:space="preserve">6. Аталған курсты зерттеу барысында педагог пен </w:t>
      </w:r>
      <w:r w:rsidR="00FE0A89" w:rsidRPr="0062585A">
        <w:rPr>
          <w:color w:val="000000"/>
          <w:sz w:val="28"/>
          <w:szCs w:val="28"/>
          <w:shd w:val="clear" w:color="auto" w:fill="FFFFFF"/>
          <w:lang w:val="kk-KZ" w:eastAsia="ru-RU"/>
        </w:rPr>
        <w:t>білім ал</w:t>
      </w:r>
      <w:r w:rsidRPr="0062585A">
        <w:rPr>
          <w:color w:val="000000"/>
          <w:sz w:val="28"/>
          <w:szCs w:val="28"/>
          <w:shd w:val="clear" w:color="auto" w:fill="FFFFFF"/>
          <w:lang w:val="kk-KZ" w:eastAsia="ru-RU"/>
        </w:rPr>
        <w:t xml:space="preserve">ушыға түсінікті қандай </w:t>
      </w:r>
      <w:r w:rsidRPr="0062585A">
        <w:rPr>
          <w:i/>
          <w:color w:val="000000"/>
          <w:sz w:val="28"/>
          <w:szCs w:val="28"/>
          <w:shd w:val="clear" w:color="auto" w:fill="FFFFFF"/>
          <w:lang w:val="kk-KZ" w:eastAsia="ru-RU"/>
        </w:rPr>
        <w:t xml:space="preserve">өлшемдер </w:t>
      </w:r>
      <w:r w:rsidRPr="0062585A">
        <w:rPr>
          <w:color w:val="000000"/>
          <w:sz w:val="28"/>
          <w:szCs w:val="28"/>
          <w:shd w:val="clear" w:color="auto" w:fill="FFFFFF"/>
          <w:lang w:val="kk-KZ" w:eastAsia="ru-RU"/>
        </w:rPr>
        <w:t xml:space="preserve">жетістікті бағалауға мүмкіндік береді? (сабақ үстінде белсенділікті бақылау; </w:t>
      </w:r>
      <w:r w:rsidR="00FE0A89" w:rsidRPr="0062585A">
        <w:rPr>
          <w:color w:val="000000"/>
          <w:sz w:val="28"/>
          <w:szCs w:val="28"/>
          <w:shd w:val="clear" w:color="auto" w:fill="FFFFFF"/>
          <w:lang w:val="kk-KZ" w:eastAsia="ru-RU"/>
        </w:rPr>
        <w:t>білім ал</w:t>
      </w:r>
      <w:r w:rsidRPr="0062585A">
        <w:rPr>
          <w:color w:val="000000"/>
          <w:sz w:val="28"/>
          <w:szCs w:val="28"/>
          <w:shd w:val="clear" w:color="auto" w:fill="FFFFFF"/>
          <w:lang w:val="kk-KZ" w:eastAsia="ru-RU"/>
        </w:rPr>
        <w:t xml:space="preserve">ушылармен, ата-аналармен әңгімелесу; </w:t>
      </w:r>
      <w:r w:rsidR="00FE0A89" w:rsidRPr="0062585A">
        <w:rPr>
          <w:color w:val="000000"/>
          <w:sz w:val="28"/>
          <w:szCs w:val="28"/>
          <w:shd w:val="clear" w:color="auto" w:fill="FFFFFF"/>
          <w:lang w:val="kk-KZ" w:eastAsia="ru-RU"/>
        </w:rPr>
        <w:t>білім ал</w:t>
      </w:r>
      <w:r w:rsidRPr="0062585A">
        <w:rPr>
          <w:color w:val="000000"/>
          <w:sz w:val="28"/>
          <w:szCs w:val="28"/>
          <w:shd w:val="clear" w:color="auto" w:fill="FFFFFF"/>
          <w:lang w:val="kk-KZ" w:eastAsia="ru-RU"/>
        </w:rPr>
        <w:t>ушылардың талдау жұмыстары; тестілеу).</w:t>
      </w:r>
    </w:p>
    <w:p w:rsidR="00977256" w:rsidRPr="0062585A" w:rsidRDefault="00977256" w:rsidP="008A31BA">
      <w:pPr>
        <w:shd w:val="clear" w:color="auto" w:fill="FFFFFF"/>
        <w:ind w:firstLine="708"/>
        <w:jc w:val="both"/>
        <w:rPr>
          <w:sz w:val="28"/>
          <w:szCs w:val="28"/>
          <w:lang w:val="kk-KZ" w:eastAsia="ru-RU"/>
        </w:rPr>
      </w:pPr>
      <w:r w:rsidRPr="0062585A">
        <w:rPr>
          <w:color w:val="000000"/>
          <w:sz w:val="28"/>
          <w:szCs w:val="28"/>
          <w:shd w:val="clear" w:color="auto" w:fill="FFFFFF"/>
          <w:lang w:val="kk-KZ" w:eastAsia="ru-RU"/>
        </w:rPr>
        <w:t xml:space="preserve">7. Курсқа, болашақ бейінге деген </w:t>
      </w:r>
      <w:r w:rsidRPr="0062585A">
        <w:rPr>
          <w:i/>
          <w:color w:val="000000"/>
          <w:sz w:val="28"/>
          <w:szCs w:val="28"/>
          <w:shd w:val="clear" w:color="auto" w:fill="FFFFFF"/>
          <w:lang w:val="kk-KZ" w:eastAsia="ru-RU"/>
        </w:rPr>
        <w:t>қызығушылық динамикасы</w:t>
      </w:r>
      <w:r w:rsidRPr="0062585A">
        <w:rPr>
          <w:color w:val="000000"/>
          <w:sz w:val="28"/>
          <w:szCs w:val="28"/>
          <w:shd w:val="clear" w:color="auto" w:fill="FFFFFF"/>
          <w:lang w:val="kk-KZ" w:eastAsia="ru-RU"/>
        </w:rPr>
        <w:t xml:space="preserve"> жұмыс барысында қалай анықталады (алғашқы және соңғы сабақта анкета алу. Міндетті жұмыстарды орындаған сайын жұмыс барысында әңгімелесу)? </w:t>
      </w:r>
    </w:p>
    <w:p w:rsidR="00977256" w:rsidRPr="0062585A" w:rsidRDefault="00977256" w:rsidP="008A31BA">
      <w:pPr>
        <w:shd w:val="clear" w:color="auto" w:fill="FFFFFF"/>
        <w:ind w:firstLine="708"/>
        <w:jc w:val="both"/>
        <w:rPr>
          <w:sz w:val="28"/>
          <w:szCs w:val="28"/>
          <w:lang w:val="kk-KZ" w:eastAsia="ru-RU"/>
        </w:rPr>
      </w:pPr>
      <w:r w:rsidRPr="0062585A">
        <w:rPr>
          <w:color w:val="000000"/>
          <w:sz w:val="28"/>
          <w:szCs w:val="28"/>
          <w:shd w:val="clear" w:color="auto" w:fill="FFFFFF"/>
          <w:lang w:val="kk-KZ" w:eastAsia="ru-RU"/>
        </w:rPr>
        <w:t xml:space="preserve">8. </w:t>
      </w:r>
      <w:r w:rsidR="00FE0A89" w:rsidRPr="0062585A">
        <w:rPr>
          <w:color w:val="000000"/>
          <w:sz w:val="28"/>
          <w:szCs w:val="28"/>
          <w:shd w:val="clear" w:color="auto" w:fill="FFFFFF"/>
          <w:lang w:val="kk-KZ" w:eastAsia="ru-RU"/>
        </w:rPr>
        <w:t>Білім ал</w:t>
      </w:r>
      <w:r w:rsidRPr="0062585A">
        <w:rPr>
          <w:color w:val="000000"/>
          <w:sz w:val="28"/>
          <w:szCs w:val="28"/>
          <w:shd w:val="clear" w:color="auto" w:fill="FFFFFF"/>
          <w:lang w:val="kk-KZ" w:eastAsia="ru-RU"/>
        </w:rPr>
        <w:t>ушыға арналған курс қалай аяқталады</w:t>
      </w:r>
      <w:r w:rsidRPr="0062585A">
        <w:rPr>
          <w:i/>
          <w:color w:val="000000"/>
          <w:sz w:val="28"/>
          <w:szCs w:val="28"/>
          <w:shd w:val="clear" w:color="auto" w:fill="FFFFFF"/>
          <w:lang w:val="kk-KZ" w:eastAsia="ru-RU"/>
        </w:rPr>
        <w:t xml:space="preserve">, есеп беру </w:t>
      </w:r>
      <w:r w:rsidRPr="0062585A">
        <w:rPr>
          <w:i/>
          <w:color w:val="000000"/>
          <w:sz w:val="28"/>
          <w:szCs w:val="28"/>
          <w:shd w:val="clear" w:color="auto" w:fill="FFFFFF"/>
          <w:lang w:val="kk-KZ" w:eastAsia="ru-RU"/>
        </w:rPr>
        <w:lastRenderedPageBreak/>
        <w:t>формасы</w:t>
      </w:r>
      <w:r w:rsidRPr="0062585A">
        <w:rPr>
          <w:color w:val="000000"/>
          <w:sz w:val="28"/>
          <w:szCs w:val="28"/>
          <w:shd w:val="clear" w:color="auto" w:fill="FFFFFF"/>
          <w:lang w:val="kk-KZ" w:eastAsia="ru-RU"/>
        </w:rPr>
        <w:t>қандай?</w:t>
      </w:r>
    </w:p>
    <w:p w:rsidR="00B11CCD" w:rsidRPr="0062585A" w:rsidRDefault="00977256" w:rsidP="00B11CCD">
      <w:pPr>
        <w:shd w:val="clear" w:color="auto" w:fill="FFFFFF"/>
        <w:ind w:firstLine="708"/>
        <w:jc w:val="both"/>
        <w:rPr>
          <w:sz w:val="28"/>
          <w:szCs w:val="28"/>
          <w:lang w:val="kk-KZ" w:eastAsia="ru-RU"/>
        </w:rPr>
      </w:pPr>
      <w:r w:rsidRPr="0062585A">
        <w:rPr>
          <w:color w:val="000000"/>
          <w:sz w:val="28"/>
          <w:szCs w:val="28"/>
          <w:shd w:val="clear" w:color="auto" w:fill="FFFFFF"/>
          <w:lang w:val="kk-KZ" w:eastAsia="ru-RU"/>
        </w:rPr>
        <w:t>Осы сұрақтарға жауап бере отырып, мұғалім бағдарламаға түсіндірме жазба құрастыруға дайындалады.</w:t>
      </w:r>
    </w:p>
    <w:p w:rsidR="00977256" w:rsidRPr="0062585A" w:rsidRDefault="00977256" w:rsidP="00B11CCD">
      <w:pPr>
        <w:shd w:val="clear" w:color="auto" w:fill="FFFFFF"/>
        <w:ind w:firstLine="708"/>
        <w:jc w:val="both"/>
        <w:rPr>
          <w:sz w:val="28"/>
          <w:szCs w:val="28"/>
          <w:lang w:val="kk-KZ" w:eastAsia="ru-RU"/>
        </w:rPr>
      </w:pPr>
      <w:r w:rsidRPr="0062585A">
        <w:rPr>
          <w:color w:val="000000"/>
          <w:sz w:val="28"/>
          <w:szCs w:val="28"/>
          <w:shd w:val="clear" w:color="auto" w:fill="FFFFFF"/>
          <w:lang w:val="kk-KZ" w:eastAsia="ru-RU"/>
        </w:rPr>
        <w:t>Бағдарлама құрылымы бірнеше компоненттерден тұрады:</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-оқу-тақырыптық жоспар;</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-ОӘК және басқа да тірек оқу құралдарының тізілімі;</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-әдебиеттер тізілімі және библиография;</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-түсіндірме жазба;</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-қолданылатын технология түрлерінің тізілімі.</w:t>
      </w:r>
    </w:p>
    <w:p w:rsidR="00977256" w:rsidRPr="0062585A" w:rsidRDefault="00977256" w:rsidP="008A31BA">
      <w:pPr>
        <w:shd w:val="clear" w:color="auto" w:fill="FFFFFF"/>
        <w:ind w:firstLine="708"/>
        <w:jc w:val="both"/>
        <w:rPr>
          <w:sz w:val="28"/>
          <w:szCs w:val="28"/>
          <w:lang w:val="kk-KZ" w:eastAsia="ru-RU"/>
        </w:rPr>
      </w:pPr>
      <w:r w:rsidRPr="0062585A">
        <w:rPr>
          <w:color w:val="000000"/>
          <w:sz w:val="28"/>
          <w:szCs w:val="28"/>
          <w:shd w:val="clear" w:color="auto" w:fill="FFFFFF"/>
          <w:lang w:val="kk-KZ" w:eastAsia="ru-RU"/>
        </w:rPr>
        <w:t>Бағдарлама:</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-бейіндік мектептің тұжырымдамасына сәйкес келуі тиіс</w:t>
      </w:r>
      <w:r w:rsidR="00B11CCD" w:rsidRPr="0062585A">
        <w:rPr>
          <w:color w:val="000000"/>
          <w:sz w:val="28"/>
          <w:szCs w:val="28"/>
          <w:shd w:val="clear" w:color="auto" w:fill="FFFFFF"/>
          <w:lang w:val="kk-KZ" w:eastAsia="ru-RU"/>
        </w:rPr>
        <w:t>т</w:t>
      </w:r>
      <w:r w:rsidRPr="0062585A">
        <w:rPr>
          <w:color w:val="000000"/>
          <w:sz w:val="28"/>
          <w:szCs w:val="28"/>
          <w:shd w:val="clear" w:color="auto" w:fill="FFFFFF"/>
          <w:lang w:val="kk-KZ" w:eastAsia="ru-RU"/>
        </w:rPr>
        <w:t>і;</w:t>
      </w:r>
    </w:p>
    <w:p w:rsidR="00977256" w:rsidRPr="0062585A" w:rsidRDefault="00B11CCD"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 xml:space="preserve">- </w:t>
      </w:r>
      <w:r w:rsidR="00977256" w:rsidRPr="0062585A">
        <w:rPr>
          <w:color w:val="000000"/>
          <w:sz w:val="28"/>
          <w:szCs w:val="28"/>
          <w:shd w:val="clear" w:color="auto" w:fill="FFFFFF"/>
          <w:lang w:val="kk-KZ" w:eastAsia="ru-RU"/>
        </w:rPr>
        <w:t>практикалық бағыты болуы керек;</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-оқу материалының құрылымы мен ұсыну логикасы болуы тиіс;</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-мазмұны бойынша құрылымы және байланысы болуы;</w:t>
      </w:r>
    </w:p>
    <w:p w:rsidR="00977256" w:rsidRPr="0062585A" w:rsidRDefault="00977256" w:rsidP="008A31BA">
      <w:pPr>
        <w:shd w:val="clear" w:color="auto" w:fill="FFFFFF"/>
        <w:ind w:firstLine="708"/>
        <w:jc w:val="both"/>
        <w:textAlignment w:val="baseline"/>
        <w:rPr>
          <w:color w:val="000000"/>
          <w:sz w:val="28"/>
          <w:szCs w:val="28"/>
          <w:lang w:val="ru-RU" w:eastAsia="ru-RU"/>
        </w:rPr>
      </w:pPr>
      <w:r w:rsidRPr="0062585A">
        <w:rPr>
          <w:color w:val="000000"/>
          <w:sz w:val="28"/>
          <w:szCs w:val="28"/>
          <w:shd w:val="clear" w:color="auto" w:fill="FFFFFF"/>
          <w:lang w:val="ru-RU" w:eastAsia="ru-RU"/>
        </w:rPr>
        <w:t>-</w:t>
      </w:r>
      <w:r w:rsidRPr="0062585A">
        <w:rPr>
          <w:color w:val="000000"/>
          <w:sz w:val="28"/>
          <w:szCs w:val="28"/>
          <w:shd w:val="clear" w:color="auto" w:fill="FFFFFF"/>
          <w:lang w:val="kk-KZ" w:eastAsia="ru-RU"/>
        </w:rPr>
        <w:t>у</w:t>
      </w:r>
      <w:r w:rsidRPr="0062585A">
        <w:rPr>
          <w:color w:val="000000"/>
          <w:sz w:val="28"/>
          <w:szCs w:val="28"/>
          <w:shd w:val="clear" w:color="auto" w:fill="FFFFFF"/>
          <w:lang w:val="ru-RU" w:eastAsia="ru-RU"/>
        </w:rPr>
        <w:t>ақыт</w:t>
      </w:r>
      <w:r w:rsidRPr="0062585A">
        <w:rPr>
          <w:color w:val="000000"/>
          <w:sz w:val="28"/>
          <w:szCs w:val="28"/>
          <w:shd w:val="clear" w:color="auto" w:fill="FFFFFF"/>
          <w:lang w:val="kk-KZ" w:eastAsia="ru-RU"/>
        </w:rPr>
        <w:t xml:space="preserve"> пен</w:t>
      </w:r>
      <w:r w:rsidRPr="0062585A">
        <w:rPr>
          <w:color w:val="000000"/>
          <w:sz w:val="28"/>
          <w:szCs w:val="28"/>
          <w:shd w:val="clear" w:color="auto" w:fill="FFFFFF"/>
          <w:lang w:val="ru-RU" w:eastAsia="ru-RU"/>
        </w:rPr>
        <w:t xml:space="preserve"> ресурстары</w:t>
      </w:r>
      <w:r w:rsidRPr="0062585A">
        <w:rPr>
          <w:color w:val="000000"/>
          <w:sz w:val="28"/>
          <w:szCs w:val="28"/>
          <w:shd w:val="clear" w:color="auto" w:fill="FFFFFF"/>
          <w:lang w:val="kk-KZ" w:eastAsia="ru-RU"/>
        </w:rPr>
        <w:t xml:space="preserve">н жұмсауда шынайы </w:t>
      </w:r>
      <w:r w:rsidRPr="0062585A">
        <w:rPr>
          <w:color w:val="000000"/>
          <w:sz w:val="28"/>
          <w:szCs w:val="28"/>
          <w:shd w:val="clear" w:color="auto" w:fill="FFFFFF"/>
          <w:lang w:val="ru-RU" w:eastAsia="ru-RU"/>
        </w:rPr>
        <w:t>болуы керек</w:t>
      </w:r>
      <w:r w:rsidRPr="0062585A">
        <w:rPr>
          <w:color w:val="000000"/>
          <w:sz w:val="28"/>
          <w:szCs w:val="28"/>
          <w:shd w:val="clear" w:color="auto" w:fill="FFFFFF"/>
          <w:lang w:val="kk-KZ" w:eastAsia="ru-RU"/>
        </w:rPr>
        <w:t>;</w:t>
      </w:r>
    </w:p>
    <w:p w:rsidR="00977256" w:rsidRPr="0062585A" w:rsidRDefault="00977256" w:rsidP="008A31BA">
      <w:pPr>
        <w:shd w:val="clear" w:color="auto" w:fill="FFFFFF"/>
        <w:ind w:firstLine="708"/>
        <w:jc w:val="both"/>
        <w:textAlignment w:val="baseline"/>
        <w:rPr>
          <w:color w:val="000000"/>
          <w:sz w:val="28"/>
          <w:szCs w:val="28"/>
          <w:lang w:val="ru-RU" w:eastAsia="ru-RU"/>
        </w:rPr>
      </w:pPr>
      <w:r w:rsidRPr="0062585A">
        <w:rPr>
          <w:color w:val="000000"/>
          <w:sz w:val="28"/>
          <w:szCs w:val="28"/>
          <w:shd w:val="clear" w:color="auto" w:fill="FFFFFF"/>
          <w:lang w:val="ru-RU" w:eastAsia="ru-RU"/>
        </w:rPr>
        <w:t>-</w:t>
      </w:r>
      <w:r w:rsidR="00FE0A89" w:rsidRPr="0062585A">
        <w:rPr>
          <w:color w:val="000000"/>
          <w:sz w:val="28"/>
          <w:szCs w:val="28"/>
          <w:shd w:val="clear" w:color="auto" w:fill="FFFFFF"/>
          <w:lang w:val="kk-KZ" w:eastAsia="ru-RU"/>
        </w:rPr>
        <w:t>білім ал</w:t>
      </w:r>
      <w:r w:rsidRPr="0062585A">
        <w:rPr>
          <w:color w:val="000000"/>
          <w:sz w:val="28"/>
          <w:szCs w:val="28"/>
          <w:shd w:val="clear" w:color="auto" w:fill="FFFFFF"/>
          <w:lang w:val="ru-RU" w:eastAsia="ru-RU"/>
        </w:rPr>
        <w:t>ушылар</w:t>
      </w:r>
      <w:r w:rsidRPr="0062585A">
        <w:rPr>
          <w:color w:val="000000"/>
          <w:sz w:val="28"/>
          <w:szCs w:val="28"/>
          <w:shd w:val="clear" w:color="auto" w:fill="FFFFFF"/>
          <w:lang w:val="kk-KZ" w:eastAsia="ru-RU"/>
        </w:rPr>
        <w:t>ға</w:t>
      </w:r>
      <w:r w:rsidRPr="0062585A">
        <w:rPr>
          <w:color w:val="000000"/>
          <w:sz w:val="28"/>
          <w:szCs w:val="28"/>
          <w:shd w:val="clear" w:color="auto" w:fill="FFFFFF"/>
          <w:lang w:val="ru-RU" w:eastAsia="ru-RU"/>
        </w:rPr>
        <w:t xml:space="preserve"> үздіксіз білім алу үшін саналы және объективті түрде таңдауға мүмкіндік беретін белсенді оқыту әдістерін </w:t>
      </w:r>
      <w:r w:rsidRPr="0062585A">
        <w:rPr>
          <w:color w:val="000000"/>
          <w:sz w:val="28"/>
          <w:szCs w:val="28"/>
          <w:shd w:val="clear" w:color="auto" w:fill="FFFFFF"/>
          <w:lang w:val="kk-KZ" w:eastAsia="ru-RU"/>
        </w:rPr>
        <w:t>ұсыну</w:t>
      </w:r>
      <w:r w:rsidRPr="0062585A">
        <w:rPr>
          <w:color w:val="000000"/>
          <w:sz w:val="28"/>
          <w:szCs w:val="28"/>
          <w:shd w:val="clear" w:color="auto" w:fill="FFFFFF"/>
          <w:lang w:val="ru-RU" w:eastAsia="ru-RU"/>
        </w:rPr>
        <w:t>;</w:t>
      </w:r>
    </w:p>
    <w:p w:rsidR="00977256" w:rsidRPr="0062585A" w:rsidRDefault="00977256" w:rsidP="008A31BA">
      <w:pPr>
        <w:shd w:val="clear" w:color="auto" w:fill="FFFFFF"/>
        <w:ind w:firstLine="708"/>
        <w:jc w:val="both"/>
        <w:textAlignment w:val="baseline"/>
        <w:rPr>
          <w:color w:val="000000"/>
          <w:sz w:val="28"/>
          <w:szCs w:val="28"/>
          <w:lang w:val="ru-RU" w:eastAsia="ru-RU"/>
        </w:rPr>
      </w:pPr>
      <w:r w:rsidRPr="0062585A">
        <w:rPr>
          <w:color w:val="000000"/>
          <w:sz w:val="28"/>
          <w:szCs w:val="28"/>
          <w:shd w:val="clear" w:color="auto" w:fill="FFFFFF"/>
          <w:lang w:val="kk-KZ" w:eastAsia="ru-RU"/>
        </w:rPr>
        <w:t>-белгілі бір жаңашылдыққа ие болу</w:t>
      </w:r>
      <w:r w:rsidRPr="0062585A">
        <w:rPr>
          <w:color w:val="000000"/>
          <w:sz w:val="28"/>
          <w:szCs w:val="28"/>
          <w:shd w:val="clear" w:color="auto" w:fill="FFFFFF"/>
          <w:lang w:val="ru-RU" w:eastAsia="ru-RU"/>
        </w:rPr>
        <w:t>;</w:t>
      </w:r>
    </w:p>
    <w:p w:rsidR="00977256" w:rsidRPr="0062585A" w:rsidRDefault="00977256" w:rsidP="008A31BA">
      <w:pPr>
        <w:shd w:val="clear" w:color="auto" w:fill="FFFFFF"/>
        <w:ind w:firstLine="708"/>
        <w:jc w:val="both"/>
        <w:textAlignment w:val="baseline"/>
        <w:rPr>
          <w:color w:val="000000"/>
          <w:sz w:val="28"/>
          <w:szCs w:val="28"/>
          <w:lang w:val="ru-RU" w:eastAsia="ru-RU"/>
        </w:rPr>
      </w:pPr>
      <w:r w:rsidRPr="0062585A">
        <w:rPr>
          <w:color w:val="000000"/>
          <w:sz w:val="28"/>
          <w:szCs w:val="28"/>
          <w:shd w:val="clear" w:color="auto" w:fill="FFFFFF"/>
          <w:lang w:val="ru-RU" w:eastAsia="ru-RU"/>
        </w:rPr>
        <w:t>-</w:t>
      </w:r>
      <w:r w:rsidRPr="0062585A">
        <w:rPr>
          <w:color w:val="000000"/>
          <w:sz w:val="28"/>
          <w:szCs w:val="28"/>
          <w:shd w:val="clear" w:color="auto" w:fill="FFFFFF"/>
          <w:lang w:val="kk-KZ" w:eastAsia="ru-RU"/>
        </w:rPr>
        <w:t>жалпы оқу және пәндік білім мен дағдыны дамытуға мүмкіндік беретін мазмұнды талдаудың кейбір түрлеріне ие болу</w:t>
      </w:r>
      <w:r w:rsidRPr="0062585A">
        <w:rPr>
          <w:color w:val="000000"/>
          <w:sz w:val="28"/>
          <w:szCs w:val="28"/>
          <w:shd w:val="clear" w:color="auto" w:fill="FFFFFF"/>
          <w:lang w:val="ru-RU" w:eastAsia="ru-RU"/>
        </w:rPr>
        <w:t>.</w:t>
      </w:r>
    </w:p>
    <w:p w:rsidR="00B11CCD" w:rsidRPr="0062585A" w:rsidRDefault="00977256" w:rsidP="00B11CCD">
      <w:pPr>
        <w:shd w:val="clear" w:color="auto" w:fill="FFFFFF"/>
        <w:ind w:firstLine="708"/>
        <w:jc w:val="both"/>
        <w:rPr>
          <w:sz w:val="28"/>
          <w:szCs w:val="28"/>
          <w:lang w:val="ru-RU" w:eastAsia="ru-RU"/>
        </w:rPr>
      </w:pPr>
      <w:r w:rsidRPr="0062585A">
        <w:rPr>
          <w:color w:val="000000"/>
          <w:sz w:val="28"/>
          <w:szCs w:val="28"/>
          <w:shd w:val="clear" w:color="auto" w:fill="FFFFFF"/>
          <w:lang w:val="ru-RU" w:eastAsia="ru-RU"/>
        </w:rPr>
        <w:t>Жоғарыда көрсетілген талаптарға сүйене отырып, бағдарламаны жазу алгоритмі</w:t>
      </w:r>
      <w:r w:rsidRPr="0062585A">
        <w:rPr>
          <w:color w:val="000000"/>
          <w:sz w:val="28"/>
          <w:szCs w:val="28"/>
          <w:shd w:val="clear" w:color="auto" w:fill="FFFFFF"/>
          <w:lang w:val="kk-KZ" w:eastAsia="ru-RU"/>
        </w:rPr>
        <w:t xml:space="preserve"> құрастырылды</w:t>
      </w:r>
      <w:r w:rsidRPr="0062585A">
        <w:rPr>
          <w:color w:val="000000"/>
          <w:sz w:val="28"/>
          <w:szCs w:val="28"/>
          <w:shd w:val="clear" w:color="auto" w:fill="FFFFFF"/>
          <w:lang w:val="ru-RU" w:eastAsia="ru-RU"/>
        </w:rPr>
        <w:t>:</w:t>
      </w:r>
    </w:p>
    <w:p w:rsidR="00B11CCD" w:rsidRPr="0062585A" w:rsidRDefault="00977256" w:rsidP="00B11CCD">
      <w:pPr>
        <w:shd w:val="clear" w:color="auto" w:fill="FFFFFF"/>
        <w:ind w:firstLine="708"/>
        <w:jc w:val="both"/>
        <w:rPr>
          <w:sz w:val="28"/>
          <w:szCs w:val="28"/>
          <w:lang w:val="kk-KZ" w:eastAsia="ru-RU"/>
        </w:rPr>
      </w:pPr>
      <w:r w:rsidRPr="0062585A">
        <w:rPr>
          <w:b/>
          <w:bCs/>
          <w:color w:val="000000"/>
          <w:sz w:val="28"/>
          <w:szCs w:val="28"/>
          <w:shd w:val="clear" w:color="auto" w:fill="FFFFFF"/>
          <w:lang w:val="ru-RU" w:eastAsia="ru-RU"/>
        </w:rPr>
        <w:t xml:space="preserve">1) </w:t>
      </w:r>
      <w:r w:rsidRPr="0062585A">
        <w:rPr>
          <w:b/>
          <w:bCs/>
          <w:color w:val="000000"/>
          <w:sz w:val="28"/>
          <w:szCs w:val="28"/>
          <w:shd w:val="clear" w:color="auto" w:fill="FFFFFF"/>
          <w:lang w:val="kk-KZ" w:eastAsia="ru-RU"/>
        </w:rPr>
        <w:t xml:space="preserve">Курстың атауы </w:t>
      </w:r>
      <w:r w:rsidRPr="0062585A">
        <w:rPr>
          <w:bCs/>
          <w:color w:val="000000"/>
          <w:sz w:val="28"/>
          <w:szCs w:val="28"/>
          <w:shd w:val="clear" w:color="auto" w:fill="FFFFFF"/>
          <w:lang w:val="kk-KZ" w:eastAsia="ru-RU"/>
        </w:rPr>
        <w:t>тартымды болуы керек</w:t>
      </w:r>
      <w:r w:rsidRPr="0062585A">
        <w:rPr>
          <w:color w:val="000000"/>
          <w:sz w:val="28"/>
          <w:szCs w:val="28"/>
          <w:shd w:val="clear" w:color="auto" w:fill="FFFFFF"/>
          <w:lang w:val="ru-RU" w:eastAsia="ru-RU"/>
        </w:rPr>
        <w:t>. Ол бір жағынан мектеп</w:t>
      </w:r>
      <w:r w:rsidRPr="0062585A">
        <w:rPr>
          <w:color w:val="000000"/>
          <w:sz w:val="28"/>
          <w:szCs w:val="28"/>
          <w:shd w:val="clear" w:color="auto" w:fill="FFFFFF"/>
          <w:lang w:val="kk-KZ" w:eastAsia="ru-RU"/>
        </w:rPr>
        <w:t>тікіне</w:t>
      </w:r>
      <w:r w:rsidRPr="0062585A">
        <w:rPr>
          <w:color w:val="000000"/>
          <w:sz w:val="28"/>
          <w:szCs w:val="28"/>
          <w:shd w:val="clear" w:color="auto" w:fill="FFFFFF"/>
          <w:lang w:val="ru-RU" w:eastAsia="ru-RU"/>
        </w:rPr>
        <w:t xml:space="preserve"> ұқсамау керек, ал екінші жағынан</w:t>
      </w:r>
      <w:r w:rsidRPr="0062585A">
        <w:rPr>
          <w:color w:val="000000"/>
          <w:sz w:val="28"/>
          <w:szCs w:val="28"/>
          <w:shd w:val="clear" w:color="auto" w:fill="FFFFFF"/>
          <w:lang w:val="kk-KZ" w:eastAsia="ru-RU"/>
        </w:rPr>
        <w:t xml:space="preserve"> курсқа қатысатын </w:t>
      </w:r>
      <w:r w:rsidR="00FE0A89" w:rsidRPr="0062585A">
        <w:rPr>
          <w:color w:val="000000"/>
          <w:sz w:val="28"/>
          <w:szCs w:val="28"/>
          <w:shd w:val="clear" w:color="auto" w:fill="FFFFFF"/>
          <w:lang w:val="ru-RU" w:eastAsia="ru-RU"/>
        </w:rPr>
        <w:t>білім ал</w:t>
      </w:r>
      <w:r w:rsidRPr="0062585A">
        <w:rPr>
          <w:color w:val="000000"/>
          <w:sz w:val="28"/>
          <w:szCs w:val="28"/>
          <w:shd w:val="clear" w:color="auto" w:fill="FFFFFF"/>
          <w:lang w:val="ru-RU" w:eastAsia="ru-RU"/>
        </w:rPr>
        <w:t>ушылар</w:t>
      </w:r>
      <w:r w:rsidRPr="0062585A">
        <w:rPr>
          <w:color w:val="000000"/>
          <w:sz w:val="28"/>
          <w:szCs w:val="28"/>
          <w:shd w:val="clear" w:color="auto" w:fill="FFFFFF"/>
          <w:lang w:val="kk-KZ" w:eastAsia="ru-RU"/>
        </w:rPr>
        <w:t>дың</w:t>
      </w:r>
      <w:r w:rsidRPr="0062585A">
        <w:rPr>
          <w:color w:val="000000"/>
          <w:sz w:val="28"/>
          <w:szCs w:val="28"/>
          <w:shd w:val="clear" w:color="auto" w:fill="FFFFFF"/>
          <w:lang w:val="ru-RU" w:eastAsia="ru-RU"/>
        </w:rPr>
        <w:t xml:space="preserve"> курс барысында немен айналысатындығын көрсетуі тиіс.</w:t>
      </w:r>
      <w:r w:rsidRPr="0062585A">
        <w:rPr>
          <w:color w:val="000000"/>
          <w:sz w:val="28"/>
          <w:szCs w:val="28"/>
          <w:shd w:val="clear" w:color="auto" w:fill="FFFFFF"/>
          <w:lang w:val="kk-KZ" w:eastAsia="ru-RU"/>
        </w:rPr>
        <w:t xml:space="preserve"> Мысалы: «Астрономия» - «Жұлдызды әліппе», «Журналистика»-«Қалам үлгісі».</w:t>
      </w:r>
    </w:p>
    <w:p w:rsidR="00977256" w:rsidRPr="0062585A" w:rsidRDefault="00977256" w:rsidP="00B11CCD">
      <w:pPr>
        <w:shd w:val="clear" w:color="auto" w:fill="FFFFFF"/>
        <w:ind w:firstLine="708"/>
        <w:jc w:val="both"/>
        <w:rPr>
          <w:sz w:val="28"/>
          <w:szCs w:val="28"/>
          <w:lang w:val="kk-KZ" w:eastAsia="ru-RU"/>
        </w:rPr>
      </w:pPr>
      <w:r w:rsidRPr="0062585A">
        <w:rPr>
          <w:b/>
          <w:bCs/>
          <w:color w:val="000000"/>
          <w:sz w:val="28"/>
          <w:szCs w:val="28"/>
          <w:shd w:val="clear" w:color="auto" w:fill="FFFFFF"/>
          <w:lang w:val="kk-KZ" w:eastAsia="ru-RU"/>
        </w:rPr>
        <w:t>2) Түсіндірме жазбада</w:t>
      </w:r>
      <w:r w:rsidRPr="0062585A">
        <w:rPr>
          <w:color w:val="000000"/>
          <w:sz w:val="28"/>
          <w:szCs w:val="28"/>
          <w:shd w:val="clear" w:color="auto" w:fill="FFFFFF"/>
          <w:lang w:val="kk-KZ" w:eastAsia="ru-RU"/>
        </w:rPr>
        <w:t>:</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элективті курстың түрі (пәндік-бағдарлы,пәнаралық),</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ұзақтығы мен апта сағаттарының саны,</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курс мақсаттарының тұжырымдамасы,</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курстың түрлері мен функцияларын ескере отырып, оның міндеттері,</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мұғалімнің пайдаланатын технологиялары,</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xml:space="preserve">- </w:t>
      </w:r>
      <w:r w:rsidR="00FE0A89" w:rsidRPr="0062585A">
        <w:rPr>
          <w:color w:val="000000"/>
          <w:sz w:val="28"/>
          <w:szCs w:val="28"/>
          <w:shd w:val="clear" w:color="auto" w:fill="FFFFFF"/>
          <w:lang w:val="kk-KZ" w:eastAsia="ru-RU"/>
        </w:rPr>
        <w:t>білім ал</w:t>
      </w:r>
      <w:r w:rsidRPr="0062585A">
        <w:rPr>
          <w:color w:val="000000"/>
          <w:sz w:val="28"/>
          <w:szCs w:val="28"/>
          <w:shd w:val="clear" w:color="auto" w:fill="FFFFFF"/>
          <w:lang w:val="kk-KZ" w:eastAsia="ru-RU"/>
        </w:rPr>
        <w:t>ушыларға ұсынылатын қызмет түрлері,</w:t>
      </w:r>
    </w:p>
    <w:p w:rsidR="00977256" w:rsidRPr="0062585A" w:rsidRDefault="00977256" w:rsidP="00B11CCD">
      <w:pPr>
        <w:shd w:val="clear" w:color="auto" w:fill="FFFFFF"/>
        <w:ind w:firstLine="709"/>
        <w:jc w:val="both"/>
        <w:textAlignment w:val="baseline"/>
        <w:rPr>
          <w:color w:val="000000"/>
          <w:sz w:val="28"/>
          <w:szCs w:val="28"/>
          <w:shd w:val="clear" w:color="auto" w:fill="FFFFFF"/>
          <w:lang w:val="kk-KZ" w:eastAsia="ru-RU"/>
        </w:rPr>
      </w:pPr>
      <w:r w:rsidRPr="0062585A">
        <w:rPr>
          <w:color w:val="000000"/>
          <w:sz w:val="28"/>
          <w:szCs w:val="28"/>
          <w:shd w:val="clear" w:color="auto" w:fill="FFFFFF"/>
          <w:lang w:val="kk-KZ" w:eastAsia="ru-RU"/>
        </w:rPr>
        <w:t>- аталған курсты оқу барысында табысты бағалауға мүмкіндік беретін критери</w:t>
      </w:r>
      <w:r w:rsidR="00B11CCD" w:rsidRPr="0062585A">
        <w:rPr>
          <w:color w:val="000000"/>
          <w:sz w:val="28"/>
          <w:szCs w:val="28"/>
          <w:shd w:val="clear" w:color="auto" w:fill="FFFFFF"/>
          <w:lang w:val="kk-KZ" w:eastAsia="ru-RU"/>
        </w:rPr>
        <w:t>й</w:t>
      </w:r>
      <w:r w:rsidRPr="0062585A">
        <w:rPr>
          <w:color w:val="000000"/>
          <w:sz w:val="28"/>
          <w:szCs w:val="28"/>
          <w:shd w:val="clear" w:color="auto" w:fill="FFFFFF"/>
          <w:lang w:val="kk-KZ" w:eastAsia="ru-RU"/>
        </w:rPr>
        <w:t xml:space="preserve">лер, </w:t>
      </w:r>
    </w:p>
    <w:p w:rsidR="00B11CCD"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ықтималды әлеуметтік сынақтар және күтілетін нәтиже.</w:t>
      </w:r>
    </w:p>
    <w:p w:rsidR="00B11CCD" w:rsidRPr="0062585A" w:rsidRDefault="00977256" w:rsidP="00B11CCD">
      <w:pPr>
        <w:shd w:val="clear" w:color="auto" w:fill="FFFFFF"/>
        <w:ind w:firstLine="709"/>
        <w:jc w:val="both"/>
        <w:textAlignment w:val="baseline"/>
        <w:rPr>
          <w:color w:val="000000"/>
          <w:sz w:val="28"/>
          <w:szCs w:val="28"/>
          <w:lang w:val="kk-KZ" w:eastAsia="ru-RU"/>
        </w:rPr>
      </w:pPr>
      <w:r w:rsidRPr="0062585A">
        <w:rPr>
          <w:b/>
          <w:bCs/>
          <w:color w:val="000000"/>
          <w:sz w:val="28"/>
          <w:szCs w:val="28"/>
          <w:shd w:val="clear" w:color="auto" w:fill="FFFFFF"/>
          <w:lang w:val="kk-KZ" w:eastAsia="ru-RU"/>
        </w:rPr>
        <w:t>3) Бағдарламаның мазмұны</w:t>
      </w:r>
      <w:r w:rsidRPr="0062585A">
        <w:rPr>
          <w:color w:val="000000"/>
          <w:sz w:val="28"/>
          <w:szCs w:val="28"/>
          <w:shd w:val="clear" w:color="auto" w:fill="FFFFFF"/>
          <w:lang w:val="kk-KZ" w:eastAsia="ru-RU"/>
        </w:rPr>
        <w:t xml:space="preserve"> (зертханалық және практикалық жұмыстарды қоса).</w:t>
      </w:r>
    </w:p>
    <w:p w:rsidR="00B11CCD" w:rsidRPr="0062585A" w:rsidRDefault="00977256" w:rsidP="00B11CCD">
      <w:pPr>
        <w:shd w:val="clear" w:color="auto" w:fill="FFFFFF"/>
        <w:ind w:firstLine="709"/>
        <w:jc w:val="both"/>
        <w:textAlignment w:val="baseline"/>
        <w:rPr>
          <w:color w:val="000000"/>
          <w:sz w:val="28"/>
          <w:szCs w:val="28"/>
          <w:lang w:val="kk-KZ" w:eastAsia="ru-RU"/>
        </w:rPr>
      </w:pPr>
      <w:r w:rsidRPr="0062585A">
        <w:rPr>
          <w:b/>
          <w:bCs/>
          <w:color w:val="000000"/>
          <w:sz w:val="28"/>
          <w:szCs w:val="28"/>
          <w:shd w:val="clear" w:color="auto" w:fill="FFFFFF"/>
          <w:lang w:val="kk-KZ" w:eastAsia="ru-RU"/>
        </w:rPr>
        <w:t xml:space="preserve">4)Тақырыптық жоспарлау </w:t>
      </w:r>
      <w:r w:rsidRPr="0062585A">
        <w:rPr>
          <w:color w:val="000000"/>
          <w:sz w:val="28"/>
          <w:szCs w:val="28"/>
          <w:shd w:val="clear" w:color="auto" w:fill="FFFFFF"/>
          <w:lang w:val="kk-KZ" w:eastAsia="ru-RU"/>
        </w:rPr>
        <w:t>(</w:t>
      </w:r>
      <w:r w:rsidR="00FE0A89" w:rsidRPr="0062585A">
        <w:rPr>
          <w:color w:val="000000"/>
          <w:sz w:val="28"/>
          <w:szCs w:val="28"/>
          <w:shd w:val="clear" w:color="auto" w:fill="FFFFFF"/>
          <w:lang w:val="kk-KZ" w:eastAsia="ru-RU"/>
        </w:rPr>
        <w:t>білім ал</w:t>
      </w:r>
      <w:r w:rsidRPr="0062585A">
        <w:rPr>
          <w:color w:val="000000"/>
          <w:sz w:val="28"/>
          <w:szCs w:val="28"/>
          <w:shd w:val="clear" w:color="auto" w:fill="FFFFFF"/>
          <w:lang w:val="kk-KZ" w:eastAsia="ru-RU"/>
        </w:rPr>
        <w:t>ушылардың теориялық және практикалық сабақтарын, күтілетін іс-әрекеттерін көрсетеді).</w:t>
      </w:r>
    </w:p>
    <w:p w:rsidR="00B11CCD" w:rsidRPr="0062585A" w:rsidRDefault="00977256" w:rsidP="00B11CCD">
      <w:pPr>
        <w:shd w:val="clear" w:color="auto" w:fill="FFFFFF"/>
        <w:ind w:firstLine="709"/>
        <w:jc w:val="both"/>
        <w:textAlignment w:val="baseline"/>
        <w:rPr>
          <w:color w:val="000000"/>
          <w:sz w:val="28"/>
          <w:szCs w:val="28"/>
          <w:lang w:val="kk-KZ" w:eastAsia="ru-RU"/>
        </w:rPr>
      </w:pPr>
      <w:r w:rsidRPr="0062585A">
        <w:rPr>
          <w:b/>
          <w:bCs/>
          <w:color w:val="000000"/>
          <w:sz w:val="28"/>
          <w:szCs w:val="28"/>
          <w:shd w:val="clear" w:color="auto" w:fill="FFFFFF"/>
          <w:lang w:val="kk-KZ" w:eastAsia="ru-RU"/>
        </w:rPr>
        <w:t>5) Оқу-әдістемелік қамтамасыз ету.</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b/>
          <w:bCs/>
          <w:color w:val="000000"/>
          <w:sz w:val="28"/>
          <w:szCs w:val="28"/>
          <w:shd w:val="clear" w:color="auto" w:fill="FFFFFF"/>
          <w:lang w:val="kk-KZ" w:eastAsia="ru-RU"/>
        </w:rPr>
        <w:t>6) Қосымша.</w:t>
      </w:r>
    </w:p>
    <w:p w:rsidR="00977256" w:rsidRPr="0062585A" w:rsidRDefault="00977256" w:rsidP="008A31BA">
      <w:pPr>
        <w:shd w:val="clear" w:color="auto" w:fill="FFFFFF"/>
        <w:ind w:firstLine="708"/>
        <w:jc w:val="both"/>
        <w:rPr>
          <w:sz w:val="28"/>
          <w:szCs w:val="28"/>
          <w:lang w:val="kk-KZ" w:eastAsia="ru-RU"/>
        </w:rPr>
      </w:pPr>
      <w:r w:rsidRPr="0062585A">
        <w:rPr>
          <w:color w:val="000000"/>
          <w:sz w:val="28"/>
          <w:szCs w:val="28"/>
          <w:shd w:val="clear" w:color="auto" w:fill="FFFFFF"/>
          <w:lang w:val="kk-KZ" w:eastAsia="ru-RU"/>
        </w:rPr>
        <w:t xml:space="preserve">Элективті курстар мектепте вариативті компонентке берілген уақыт арқылы жүзеге асырылады. Элективті курстарды мектеп бағдарламасына енгізе отырып, бұл жерде оның бағдарламалары мен оқу құралдары туралы ғана емес, </w:t>
      </w:r>
      <w:r w:rsidRPr="0062585A">
        <w:rPr>
          <w:color w:val="000000"/>
          <w:sz w:val="28"/>
          <w:szCs w:val="28"/>
          <w:shd w:val="clear" w:color="auto" w:fill="FFFFFF"/>
          <w:lang w:val="kk-KZ" w:eastAsia="ru-RU"/>
        </w:rPr>
        <w:lastRenderedPageBreak/>
        <w:t xml:space="preserve">осы курстарды оқытуда қажетті барлық әдістемелік жүйе туралы екенін ескеру қажет. Сондықтан элективті курстарға берілген сағат аясында жеке бейіндердің жобалық оқу жоспарларында белсенді оқу технологияларына көңіл бөлу қарастырылған. </w:t>
      </w:r>
    </w:p>
    <w:p w:rsidR="00977256" w:rsidRPr="0062585A" w:rsidRDefault="00977256" w:rsidP="008A31BA">
      <w:pPr>
        <w:shd w:val="clear" w:color="auto" w:fill="FFFFFF"/>
        <w:ind w:firstLine="708"/>
        <w:jc w:val="both"/>
        <w:rPr>
          <w:color w:val="000000"/>
          <w:sz w:val="28"/>
          <w:szCs w:val="28"/>
          <w:shd w:val="clear" w:color="auto" w:fill="FFFFFF"/>
          <w:lang w:val="kk-KZ" w:eastAsia="ru-RU"/>
        </w:rPr>
      </w:pPr>
      <w:r w:rsidRPr="0062585A">
        <w:rPr>
          <w:color w:val="000000"/>
          <w:sz w:val="28"/>
          <w:szCs w:val="28"/>
          <w:shd w:val="clear" w:color="auto" w:fill="FFFFFF"/>
          <w:lang w:val="kk-KZ" w:eastAsia="ru-RU"/>
        </w:rPr>
        <w:t xml:space="preserve">Элективті курстардың міндеттерінің күрделілігі мен көп өлшемділігі қатаң бекітілген тұжырымдамалық жүйе бойынша бағдарламалық қамтамасыз етуді және әдістемелік қолдау жүйесін құру қажеттілігін туғызады. </w:t>
      </w:r>
    </w:p>
    <w:p w:rsidR="00977256" w:rsidRPr="0062585A" w:rsidRDefault="00977256" w:rsidP="008A31BA">
      <w:pPr>
        <w:shd w:val="clear" w:color="auto" w:fill="FFFFFF"/>
        <w:ind w:firstLine="708"/>
        <w:jc w:val="both"/>
        <w:rPr>
          <w:color w:val="000000"/>
          <w:sz w:val="28"/>
          <w:szCs w:val="28"/>
          <w:shd w:val="clear" w:color="auto" w:fill="FFFFFF"/>
          <w:lang w:val="kk-KZ" w:eastAsia="ru-RU"/>
        </w:rPr>
      </w:pPr>
      <w:r w:rsidRPr="0062585A">
        <w:rPr>
          <w:color w:val="000000"/>
          <w:sz w:val="28"/>
          <w:szCs w:val="28"/>
          <w:shd w:val="clear" w:color="auto" w:fill="FFFFFF"/>
          <w:lang w:val="kk-KZ" w:eastAsia="ru-RU"/>
        </w:rPr>
        <w:t xml:space="preserve">Элективті курстардың күрделілігі және көп жоспарлылығы элективті курстардың міндеттерінің күрделілігі мен көп өлшемділігі қатаң бекітілген тұжырымдама (яғни, өздігінен емес, іс жүзінде нығайтылған) негізінде бағдарламалық және әдістемелік қолдау жүйесін құру қажеттілігін туғызады. Ол үшін кез-келген таңдау бойынша немесе элективті курс оқу-әдістемелік жинақпен қамтамасыз етілуі тиіс. </w:t>
      </w:r>
    </w:p>
    <w:p w:rsidR="00977256" w:rsidRPr="0062585A" w:rsidRDefault="00977256" w:rsidP="008A31BA">
      <w:pPr>
        <w:shd w:val="clear" w:color="auto" w:fill="FFFFFF"/>
        <w:ind w:firstLine="708"/>
        <w:jc w:val="both"/>
        <w:rPr>
          <w:sz w:val="28"/>
          <w:szCs w:val="28"/>
          <w:lang w:val="kk-KZ" w:eastAsia="ru-RU"/>
        </w:rPr>
      </w:pPr>
      <w:r w:rsidRPr="0062585A">
        <w:rPr>
          <w:color w:val="000000"/>
          <w:sz w:val="28"/>
          <w:szCs w:val="28"/>
          <w:shd w:val="clear" w:color="auto" w:fill="FFFFFF"/>
          <w:lang w:val="kk-KZ" w:eastAsia="ru-RU"/>
        </w:rPr>
        <w:t>Элективті курс бойынша оқу-әдістемелік жинаққа:</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xml:space="preserve"> - курстың бағдарламасы;</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xml:space="preserve"> - оқу, әдістемелік құралдар (мұғалімге, </w:t>
      </w:r>
      <w:r w:rsidR="00E470B8" w:rsidRPr="0062585A">
        <w:rPr>
          <w:color w:val="000000"/>
          <w:sz w:val="28"/>
          <w:szCs w:val="28"/>
          <w:shd w:val="clear" w:color="auto" w:fill="FFFFFF"/>
          <w:lang w:val="kk-KZ" w:eastAsia="ru-RU"/>
        </w:rPr>
        <w:t>білім алушы</w:t>
      </w:r>
      <w:r w:rsidRPr="0062585A">
        <w:rPr>
          <w:color w:val="000000"/>
          <w:sz w:val="28"/>
          <w:szCs w:val="28"/>
          <w:shd w:val="clear" w:color="auto" w:fill="FFFFFF"/>
          <w:lang w:val="kk-KZ" w:eastAsia="ru-RU"/>
        </w:rPr>
        <w:t>ға арналған әдебиеттер, қосымша әдебиеттер, электронды басылымдар. Интернет-ресурстар);</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xml:space="preserve"> - </w:t>
      </w:r>
      <w:r w:rsidR="00FE0A89" w:rsidRPr="0062585A">
        <w:rPr>
          <w:color w:val="000000"/>
          <w:sz w:val="28"/>
          <w:szCs w:val="28"/>
          <w:shd w:val="clear" w:color="auto" w:fill="FFFFFF"/>
          <w:lang w:val="kk-KZ" w:eastAsia="ru-RU"/>
        </w:rPr>
        <w:t>білім ал</w:t>
      </w:r>
      <w:r w:rsidRPr="0062585A">
        <w:rPr>
          <w:color w:val="000000"/>
          <w:sz w:val="28"/>
          <w:szCs w:val="28"/>
          <w:shd w:val="clear" w:color="auto" w:fill="FFFFFF"/>
          <w:lang w:val="kk-KZ" w:eastAsia="ru-RU"/>
        </w:rPr>
        <w:t>ушының дәрістері, семинарлары, өзіндік жұмыстары үшін ақпараттық материалдар мәтіндері;</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xml:space="preserve"> - өзіндік жұмысы үшін тапсырмалар каталогы және оны орындауға арналған әдістемелік нұсқаулықтар;</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xml:space="preserve"> - жеке және сараланған тапсырмалар, соның ішінде тест түріндегі тапсырмалар;</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xml:space="preserve"> - оқу тәжірибе бағдарламалары және оны өткізу бойынша әдістемелік нұсқаулықтар;</w:t>
      </w:r>
    </w:p>
    <w:p w:rsidR="00977256" w:rsidRPr="0062585A" w:rsidRDefault="00977256" w:rsidP="00B11CCD">
      <w:pPr>
        <w:shd w:val="clear" w:color="auto" w:fill="FFFFFF"/>
        <w:ind w:firstLine="709"/>
        <w:jc w:val="both"/>
        <w:textAlignment w:val="baseline"/>
        <w:rPr>
          <w:color w:val="000000"/>
          <w:sz w:val="28"/>
          <w:szCs w:val="28"/>
          <w:lang w:val="ru-RU" w:eastAsia="ru-RU"/>
        </w:rPr>
      </w:pPr>
      <w:r w:rsidRPr="0062585A">
        <w:rPr>
          <w:color w:val="000000"/>
          <w:sz w:val="28"/>
          <w:szCs w:val="28"/>
          <w:shd w:val="clear" w:color="auto" w:fill="FFFFFF"/>
          <w:lang w:val="ru-RU" w:eastAsia="ru-RU"/>
        </w:rPr>
        <w:t xml:space="preserve">- </w:t>
      </w:r>
      <w:r w:rsidRPr="0062585A">
        <w:rPr>
          <w:color w:val="000000"/>
          <w:sz w:val="28"/>
          <w:szCs w:val="28"/>
          <w:shd w:val="clear" w:color="auto" w:fill="FFFFFF"/>
          <w:lang w:val="kk-KZ" w:eastAsia="ru-RU"/>
        </w:rPr>
        <w:t>зерттеу жұмыстары мен жобалардың тақырыптары</w:t>
      </w:r>
      <w:r w:rsidRPr="0062585A">
        <w:rPr>
          <w:color w:val="000000"/>
          <w:sz w:val="28"/>
          <w:szCs w:val="28"/>
          <w:shd w:val="clear" w:color="auto" w:fill="FFFFFF"/>
          <w:lang w:val="ru-RU" w:eastAsia="ru-RU"/>
        </w:rPr>
        <w:t>;</w:t>
      </w:r>
    </w:p>
    <w:p w:rsidR="00977256" w:rsidRPr="0062585A" w:rsidRDefault="00977256" w:rsidP="00B11CCD">
      <w:pPr>
        <w:shd w:val="clear" w:color="auto" w:fill="FFFFFF"/>
        <w:ind w:firstLine="709"/>
        <w:jc w:val="both"/>
        <w:textAlignment w:val="baseline"/>
        <w:rPr>
          <w:color w:val="000000"/>
          <w:sz w:val="28"/>
          <w:szCs w:val="28"/>
          <w:lang w:val="ru-RU" w:eastAsia="ru-RU"/>
        </w:rPr>
      </w:pPr>
      <w:r w:rsidRPr="0062585A">
        <w:rPr>
          <w:color w:val="000000"/>
          <w:sz w:val="28"/>
          <w:szCs w:val="28"/>
          <w:shd w:val="clear" w:color="auto" w:fill="FFFFFF"/>
          <w:lang w:val="ru-RU" w:eastAsia="ru-RU"/>
        </w:rPr>
        <w:t xml:space="preserve"> - </w:t>
      </w:r>
      <w:r w:rsidRPr="0062585A">
        <w:rPr>
          <w:color w:val="000000"/>
          <w:sz w:val="28"/>
          <w:szCs w:val="28"/>
          <w:shd w:val="clear" w:color="auto" w:fill="FFFFFF"/>
          <w:lang w:val="kk-KZ" w:eastAsia="ru-RU"/>
        </w:rPr>
        <w:t>жобалық және зерттеу қызметінің бағдарламалары және оларды ұйымдастыру бойынша әдістемелік нұсқаулықтар</w:t>
      </w:r>
      <w:r w:rsidRPr="0062585A">
        <w:rPr>
          <w:color w:val="000000"/>
          <w:sz w:val="28"/>
          <w:szCs w:val="28"/>
          <w:shd w:val="clear" w:color="auto" w:fill="FFFFFF"/>
          <w:lang w:val="ru-RU" w:eastAsia="ru-RU"/>
        </w:rPr>
        <w:t>;</w:t>
      </w:r>
    </w:p>
    <w:p w:rsidR="00977256" w:rsidRPr="0062585A" w:rsidRDefault="00977256" w:rsidP="00B11CCD">
      <w:pPr>
        <w:shd w:val="clear" w:color="auto" w:fill="FFFFFF"/>
        <w:ind w:firstLine="709"/>
        <w:jc w:val="both"/>
        <w:textAlignment w:val="baseline"/>
        <w:rPr>
          <w:color w:val="000000"/>
          <w:sz w:val="28"/>
          <w:szCs w:val="28"/>
          <w:lang w:val="ru-RU" w:eastAsia="ru-RU"/>
        </w:rPr>
      </w:pPr>
      <w:r w:rsidRPr="0062585A">
        <w:rPr>
          <w:color w:val="000000"/>
          <w:sz w:val="28"/>
          <w:szCs w:val="28"/>
          <w:shd w:val="clear" w:color="auto" w:fill="FFFFFF"/>
          <w:lang w:val="ru-RU" w:eastAsia="ru-RU"/>
        </w:rPr>
        <w:t xml:space="preserve"> - </w:t>
      </w:r>
      <w:r w:rsidRPr="0062585A">
        <w:rPr>
          <w:color w:val="000000"/>
          <w:sz w:val="28"/>
          <w:szCs w:val="28"/>
          <w:shd w:val="clear" w:color="auto" w:fill="FFFFFF"/>
          <w:lang w:val="kk-KZ" w:eastAsia="ru-RU"/>
        </w:rPr>
        <w:t>жобалық және зерттеу жұмыстарының үлгілері</w:t>
      </w:r>
      <w:r w:rsidR="00B11CCD" w:rsidRPr="0062585A">
        <w:rPr>
          <w:color w:val="000000"/>
          <w:sz w:val="28"/>
          <w:szCs w:val="28"/>
          <w:shd w:val="clear" w:color="auto" w:fill="FFFFFF"/>
          <w:lang w:val="kk-KZ" w:eastAsia="ru-RU"/>
        </w:rPr>
        <w:t xml:space="preserve"> кіреді</w:t>
      </w:r>
      <w:r w:rsidRPr="0062585A">
        <w:rPr>
          <w:color w:val="000000"/>
          <w:sz w:val="28"/>
          <w:szCs w:val="28"/>
          <w:shd w:val="clear" w:color="auto" w:fill="FFFFFF"/>
          <w:lang w:val="ru-RU" w:eastAsia="ru-RU"/>
        </w:rPr>
        <w:t>.</w:t>
      </w:r>
    </w:p>
    <w:p w:rsidR="00E0598A" w:rsidRPr="0062585A" w:rsidRDefault="00E0598A" w:rsidP="00D91A7D">
      <w:pPr>
        <w:jc w:val="center"/>
        <w:rPr>
          <w:sz w:val="28"/>
          <w:szCs w:val="28"/>
          <w:lang w:val="kk-KZ"/>
        </w:rPr>
      </w:pPr>
    </w:p>
    <w:p w:rsidR="00E0598A" w:rsidRPr="0062585A" w:rsidRDefault="00E0598A" w:rsidP="00E0598A">
      <w:pPr>
        <w:jc w:val="center"/>
        <w:rPr>
          <w:sz w:val="28"/>
          <w:szCs w:val="28"/>
          <w:lang w:val="kk-KZ"/>
        </w:rPr>
      </w:pPr>
      <w:r w:rsidRPr="0062585A">
        <w:rPr>
          <w:noProof/>
          <w:lang w:val="ru-RU" w:eastAsia="ru-RU"/>
        </w:rPr>
        <w:drawing>
          <wp:inline distT="0" distB="0" distL="0" distR="0">
            <wp:extent cx="4577715" cy="2644408"/>
            <wp:effectExtent l="0" t="0" r="0" b="0"/>
            <wp:docPr id="32" name="Рисунок 23" descr="shutterstock_54179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hutterstock_54179782"/>
                    <pic:cNvPicPr>
                      <a:picLocks noChangeAspect="1" noChangeArrowheads="1"/>
                    </pic:cNvPicPr>
                  </pic:nvPicPr>
                  <pic:blipFill>
                    <a:blip r:embed="rId128" cstate="print"/>
                    <a:srcRect/>
                    <a:stretch>
                      <a:fillRect/>
                    </a:stretch>
                  </pic:blipFill>
                  <pic:spPr bwMode="auto">
                    <a:xfrm>
                      <a:off x="0" y="0"/>
                      <a:ext cx="4582529" cy="2647189"/>
                    </a:xfrm>
                    <a:prstGeom prst="rect">
                      <a:avLst/>
                    </a:prstGeom>
                    <a:noFill/>
                    <a:ln w="9525">
                      <a:noFill/>
                      <a:miter lim="800000"/>
                      <a:headEnd/>
                      <a:tailEnd/>
                    </a:ln>
                  </pic:spPr>
                </pic:pic>
              </a:graphicData>
            </a:graphic>
          </wp:inline>
        </w:drawing>
      </w:r>
    </w:p>
    <w:p w:rsidR="00E0598A" w:rsidRPr="0062585A" w:rsidRDefault="00E0598A" w:rsidP="00E0598A">
      <w:pPr>
        <w:rPr>
          <w:sz w:val="28"/>
          <w:szCs w:val="28"/>
          <w:lang w:val="kk-KZ"/>
        </w:rPr>
      </w:pPr>
    </w:p>
    <w:p w:rsidR="001B031A" w:rsidRPr="0062585A" w:rsidRDefault="001B031A" w:rsidP="00E0598A">
      <w:pPr>
        <w:rPr>
          <w:sz w:val="28"/>
          <w:szCs w:val="28"/>
          <w:lang w:val="kk-KZ"/>
        </w:rPr>
        <w:sectPr w:rsidR="001B031A" w:rsidRPr="0062585A" w:rsidSect="009E2EB0">
          <w:footerReference w:type="default" r:id="rId129"/>
          <w:pgSz w:w="11910" w:h="16840" w:code="9"/>
          <w:pgMar w:top="1134" w:right="1134" w:bottom="1134" w:left="1134" w:header="568" w:footer="594" w:gutter="0"/>
          <w:cols w:space="720"/>
        </w:sectPr>
      </w:pPr>
    </w:p>
    <w:p w:rsidR="001B031A" w:rsidRPr="0062585A" w:rsidRDefault="0068561D" w:rsidP="001D3FA8">
      <w:pPr>
        <w:pStyle w:val="1"/>
        <w:ind w:left="0" w:right="150"/>
        <w:jc w:val="both"/>
        <w:rPr>
          <w:lang w:val="kk-KZ"/>
        </w:rPr>
      </w:pPr>
      <w:r w:rsidRPr="0062585A">
        <w:rPr>
          <w:lang w:val="kk-KZ"/>
        </w:rPr>
        <w:lastRenderedPageBreak/>
        <w:t>8</w:t>
      </w:r>
      <w:r w:rsidR="000F41D5" w:rsidRPr="0062585A">
        <w:rPr>
          <w:lang w:val="kk-KZ"/>
        </w:rPr>
        <w:t xml:space="preserve"> </w:t>
      </w:r>
      <w:r w:rsidRPr="0062585A">
        <w:rPr>
          <w:lang w:val="kk-KZ"/>
        </w:rPr>
        <w:t>КЕШКІ МЕКТЕПТЕРДЕГІ ОҚУ-ТӘРБИЕ ЖҰМЫСЫНЫҢ ЕРЕКШЕЛІ</w:t>
      </w:r>
      <w:r w:rsidR="0028578C" w:rsidRPr="0062585A">
        <w:rPr>
          <w:lang w:val="kk-KZ"/>
        </w:rPr>
        <w:t>КТЕРІ</w:t>
      </w:r>
    </w:p>
    <w:p w:rsidR="00761596" w:rsidRPr="0062585A" w:rsidRDefault="00761596" w:rsidP="008A31BA">
      <w:pPr>
        <w:jc w:val="both"/>
        <w:rPr>
          <w:sz w:val="28"/>
          <w:szCs w:val="28"/>
          <w:lang w:val="kk-KZ"/>
        </w:rPr>
      </w:pPr>
    </w:p>
    <w:p w:rsidR="00A17DB5" w:rsidRPr="0062585A" w:rsidRDefault="00761596" w:rsidP="00A17DB5">
      <w:pPr>
        <w:tabs>
          <w:tab w:val="left" w:pos="3402"/>
        </w:tabs>
        <w:ind w:firstLineChars="253" w:firstLine="713"/>
        <w:jc w:val="both"/>
        <w:rPr>
          <w:sz w:val="28"/>
          <w:szCs w:val="28"/>
          <w:lang w:val="kk-KZ"/>
        </w:rPr>
      </w:pPr>
      <w:r w:rsidRPr="0062585A">
        <w:rPr>
          <w:color w:val="000000"/>
          <w:spacing w:val="2"/>
          <w:sz w:val="28"/>
          <w:szCs w:val="28"/>
          <w:lang w:val="kk-KZ"/>
        </w:rPr>
        <w:t>Кешкі (ауысымды) мектеп жұмыс істейтін және жұмыс істемейтін Қазақстан Республикасының азаматтарына, сонымен қатар, шетелдік азаматтарға (Қазақстан Республикасының қолданыстағы заңнамасы аясында) негізгі орта және жалпы орта білім алуға мүмкіндік береді («Білім туралы» ҚР Заңы, 3</w:t>
      </w:r>
      <w:r w:rsidR="00A17DB5" w:rsidRPr="0062585A">
        <w:rPr>
          <w:color w:val="000000"/>
          <w:spacing w:val="2"/>
          <w:sz w:val="28"/>
          <w:szCs w:val="28"/>
          <w:lang w:val="kk-KZ"/>
        </w:rPr>
        <w:t>-бабы</w:t>
      </w:r>
      <w:r w:rsidRPr="0062585A">
        <w:rPr>
          <w:color w:val="000000"/>
          <w:spacing w:val="2"/>
          <w:sz w:val="28"/>
          <w:szCs w:val="28"/>
          <w:lang w:val="kk-KZ"/>
        </w:rPr>
        <w:t>, 1</w:t>
      </w:r>
      <w:r w:rsidR="00A17DB5" w:rsidRPr="0062585A">
        <w:rPr>
          <w:color w:val="000000"/>
          <w:spacing w:val="2"/>
          <w:sz w:val="28"/>
          <w:szCs w:val="28"/>
          <w:lang w:val="kk-KZ"/>
        </w:rPr>
        <w:t>-</w:t>
      </w:r>
      <w:r w:rsidRPr="0062585A">
        <w:rPr>
          <w:color w:val="000000"/>
          <w:spacing w:val="2"/>
          <w:sz w:val="28"/>
          <w:szCs w:val="28"/>
          <w:lang w:val="kk-KZ"/>
        </w:rPr>
        <w:t>т., 1,3</w:t>
      </w:r>
      <w:r w:rsidR="00A17DB5" w:rsidRPr="0062585A">
        <w:rPr>
          <w:color w:val="000000"/>
          <w:spacing w:val="2"/>
          <w:sz w:val="28"/>
          <w:szCs w:val="28"/>
          <w:lang w:val="kk-KZ"/>
        </w:rPr>
        <w:t>-</w:t>
      </w:r>
      <w:r w:rsidRPr="0062585A">
        <w:rPr>
          <w:color w:val="000000"/>
          <w:spacing w:val="2"/>
          <w:sz w:val="28"/>
          <w:szCs w:val="28"/>
          <w:lang w:val="kk-KZ"/>
        </w:rPr>
        <w:t>т., 47</w:t>
      </w:r>
      <w:r w:rsidR="00A17DB5" w:rsidRPr="0062585A">
        <w:rPr>
          <w:color w:val="000000"/>
          <w:spacing w:val="2"/>
          <w:sz w:val="28"/>
          <w:szCs w:val="28"/>
          <w:lang w:val="kk-KZ"/>
        </w:rPr>
        <w:t>-</w:t>
      </w:r>
      <w:r w:rsidRPr="0062585A">
        <w:rPr>
          <w:color w:val="000000"/>
          <w:spacing w:val="2"/>
          <w:sz w:val="28"/>
          <w:szCs w:val="28"/>
          <w:lang w:val="kk-KZ"/>
        </w:rPr>
        <w:t>бап, 1</w:t>
      </w:r>
      <w:r w:rsidR="00A17DB5" w:rsidRPr="0062585A">
        <w:rPr>
          <w:color w:val="000000"/>
          <w:spacing w:val="2"/>
          <w:sz w:val="28"/>
          <w:szCs w:val="28"/>
          <w:lang w:val="kk-KZ"/>
        </w:rPr>
        <w:t>-</w:t>
      </w:r>
      <w:r w:rsidRPr="0062585A">
        <w:rPr>
          <w:color w:val="000000"/>
          <w:spacing w:val="2"/>
          <w:sz w:val="28"/>
          <w:szCs w:val="28"/>
          <w:lang w:val="kk-KZ"/>
        </w:rPr>
        <w:t xml:space="preserve">т.; </w:t>
      </w:r>
      <w:r w:rsidRPr="0062585A">
        <w:rPr>
          <w:sz w:val="28"/>
          <w:szCs w:val="28"/>
          <w:lang w:val="kk-KZ"/>
        </w:rPr>
        <w:t>«Жалпы білім беру ұйымдарының (бастауыш, негізгі орта және жалпы орта білім беру) түрлері бойынша қызметінің үлгілік қағидаларын бекіту туралы» Қазақстан Республикасы Білім және ғылым министрлігінің 2013 жылғы 17 қыркүйектегі № 375 </w:t>
      </w:r>
      <w:hyperlink r:id="rId130" w:anchor="z0" w:history="1">
        <w:r w:rsidRPr="0062585A">
          <w:rPr>
            <w:rStyle w:val="ab"/>
            <w:color w:val="auto"/>
            <w:sz w:val="28"/>
            <w:szCs w:val="28"/>
            <w:u w:val="none"/>
            <w:lang w:val="kk-KZ"/>
          </w:rPr>
          <w:t>бұйрығы, 4</w:t>
        </w:r>
        <w:r w:rsidR="00A17DB5" w:rsidRPr="0062585A">
          <w:rPr>
            <w:rStyle w:val="ab"/>
            <w:color w:val="auto"/>
            <w:sz w:val="28"/>
            <w:szCs w:val="28"/>
            <w:u w:val="none"/>
            <w:lang w:val="kk-KZ"/>
          </w:rPr>
          <w:t>-</w:t>
        </w:r>
        <w:r w:rsidRPr="0062585A">
          <w:rPr>
            <w:rStyle w:val="ab"/>
            <w:color w:val="auto"/>
            <w:sz w:val="28"/>
            <w:szCs w:val="28"/>
            <w:u w:val="none"/>
            <w:lang w:val="kk-KZ"/>
          </w:rPr>
          <w:t>б., 41</w:t>
        </w:r>
        <w:r w:rsidR="00A17DB5" w:rsidRPr="0062585A">
          <w:rPr>
            <w:rStyle w:val="ab"/>
            <w:color w:val="auto"/>
            <w:sz w:val="28"/>
            <w:szCs w:val="28"/>
            <w:u w:val="none"/>
            <w:lang w:val="kk-KZ"/>
          </w:rPr>
          <w:t>-т</w:t>
        </w:r>
        <w:r w:rsidRPr="0062585A">
          <w:rPr>
            <w:rStyle w:val="ab"/>
            <w:color w:val="auto"/>
            <w:sz w:val="28"/>
            <w:szCs w:val="28"/>
            <w:u w:val="none"/>
            <w:lang w:val="kk-KZ"/>
          </w:rPr>
          <w:t xml:space="preserve">.). </w:t>
        </w:r>
      </w:hyperlink>
    </w:p>
    <w:p w:rsidR="00C326FB" w:rsidRPr="0062585A" w:rsidRDefault="00761596" w:rsidP="00C326FB">
      <w:pPr>
        <w:tabs>
          <w:tab w:val="left" w:pos="3402"/>
        </w:tabs>
        <w:ind w:firstLineChars="253" w:firstLine="708"/>
        <w:jc w:val="both"/>
        <w:rPr>
          <w:spacing w:val="2"/>
          <w:sz w:val="28"/>
          <w:szCs w:val="28"/>
          <w:lang w:val="kk-KZ"/>
        </w:rPr>
      </w:pPr>
      <w:r w:rsidRPr="0062585A">
        <w:rPr>
          <w:sz w:val="28"/>
          <w:szCs w:val="28"/>
          <w:lang w:val="kk-KZ"/>
        </w:rPr>
        <w:t xml:space="preserve">Ұлттық білім беруді </w:t>
      </w:r>
      <w:r w:rsidR="00A17DB5" w:rsidRPr="0062585A">
        <w:rPr>
          <w:sz w:val="28"/>
          <w:szCs w:val="28"/>
          <w:lang w:val="kk-KZ"/>
        </w:rPr>
        <w:t>жаңғырту</w:t>
      </w:r>
      <w:r w:rsidRPr="0062585A">
        <w:rPr>
          <w:sz w:val="28"/>
          <w:szCs w:val="28"/>
          <w:lang w:val="kk-KZ"/>
        </w:rPr>
        <w:t>, орта білім берудің ұлттық моделін құру, білімге бағдарланған парадигманы белсенділікке айналдыру, мектептегі білім берудің мазмұнын түбегейлі өзгерту және жаң</w:t>
      </w:r>
      <w:r w:rsidR="00A17DB5" w:rsidRPr="0062585A">
        <w:rPr>
          <w:sz w:val="28"/>
          <w:szCs w:val="28"/>
          <w:lang w:val="kk-KZ"/>
        </w:rPr>
        <w:t>ар</w:t>
      </w:r>
      <w:r w:rsidRPr="0062585A">
        <w:rPr>
          <w:sz w:val="28"/>
          <w:szCs w:val="28"/>
          <w:lang w:val="kk-KZ"/>
        </w:rPr>
        <w:t>ту, ең алдымен, барлық азаматтарға сапалы білім алуға және қоғамда сәтті қарым-қатынас жасау мүмкіндігін қамтамасыз етуге бағытталған. Дегенмен, қазіргі уақытқа дейін әртүрлі себептермен оқу процесіне</w:t>
      </w:r>
      <w:r w:rsidR="00D21B51" w:rsidRPr="0062585A">
        <w:rPr>
          <w:sz w:val="28"/>
          <w:szCs w:val="28"/>
          <w:lang w:val="kk-KZ"/>
        </w:rPr>
        <w:t>н тыс қалған</w:t>
      </w:r>
      <w:r w:rsidRPr="0062585A">
        <w:rPr>
          <w:sz w:val="28"/>
          <w:szCs w:val="28"/>
          <w:lang w:val="kk-KZ"/>
        </w:rPr>
        <w:t xml:space="preserve"> азаматтардың санаты бар. Осындай адамдарды білімге тарту, мемлекетіміз азаматтарының жалпы білім деңгейін көтеру мақсатында республикада кешкі мектептер жұмыс істейді, негізгі контингенті жұмыс істейтін ересектер мен 15 жастан асқан жасөспірімдер, қиын жағдайға тап болған, сондықтан күндізгі жалпы білім беретін мектептерде білім алмаған.</w:t>
      </w:r>
    </w:p>
    <w:p w:rsidR="00C326FB" w:rsidRPr="0062585A" w:rsidRDefault="00761596" w:rsidP="00C326FB">
      <w:pPr>
        <w:tabs>
          <w:tab w:val="left" w:pos="3402"/>
        </w:tabs>
        <w:ind w:firstLineChars="253" w:firstLine="708"/>
        <w:jc w:val="both"/>
        <w:rPr>
          <w:sz w:val="28"/>
          <w:szCs w:val="28"/>
          <w:lang w:val="kk-KZ"/>
        </w:rPr>
      </w:pPr>
      <w:r w:rsidRPr="0062585A">
        <w:rPr>
          <w:sz w:val="28"/>
          <w:szCs w:val="28"/>
          <w:lang w:val="kk-KZ"/>
        </w:rPr>
        <w:t>Кешкі мектептердегі оқу процесі білім беру деңгейіне сәйкес жүзеге асырылады:</w:t>
      </w:r>
    </w:p>
    <w:p w:rsidR="00C326FB" w:rsidRPr="0062585A" w:rsidRDefault="00C326FB" w:rsidP="00C326FB">
      <w:pPr>
        <w:tabs>
          <w:tab w:val="left" w:pos="3402"/>
        </w:tabs>
        <w:ind w:firstLineChars="253" w:firstLine="708"/>
        <w:jc w:val="both"/>
        <w:rPr>
          <w:sz w:val="28"/>
          <w:szCs w:val="28"/>
          <w:lang w:val="kk-KZ"/>
        </w:rPr>
      </w:pPr>
      <w:r w:rsidRPr="0062585A">
        <w:rPr>
          <w:sz w:val="28"/>
          <w:szCs w:val="28"/>
          <w:lang w:val="kk-KZ"/>
        </w:rPr>
        <w:t xml:space="preserve">1) </w:t>
      </w:r>
      <w:r w:rsidR="00761596" w:rsidRPr="0062585A">
        <w:rPr>
          <w:sz w:val="28"/>
          <w:szCs w:val="28"/>
          <w:lang w:val="kk-KZ"/>
        </w:rPr>
        <w:t>негізгі орта білім (</w:t>
      </w:r>
      <w:r w:rsidRPr="0062585A">
        <w:rPr>
          <w:sz w:val="28"/>
          <w:szCs w:val="28"/>
          <w:lang w:val="kk-KZ"/>
        </w:rPr>
        <w:t>меңгеру</w:t>
      </w:r>
      <w:r w:rsidR="00761596" w:rsidRPr="0062585A">
        <w:rPr>
          <w:sz w:val="28"/>
          <w:szCs w:val="28"/>
          <w:lang w:val="kk-KZ"/>
        </w:rPr>
        <w:t xml:space="preserve"> мерзімі </w:t>
      </w:r>
      <w:r w:rsidRPr="0062585A">
        <w:rPr>
          <w:sz w:val="28"/>
          <w:szCs w:val="28"/>
          <w:lang w:val="kk-KZ"/>
        </w:rPr>
        <w:t>–</w:t>
      </w:r>
      <w:r w:rsidR="00761596" w:rsidRPr="0062585A">
        <w:rPr>
          <w:sz w:val="28"/>
          <w:szCs w:val="28"/>
          <w:lang w:val="kk-KZ"/>
        </w:rPr>
        <w:t xml:space="preserve"> 3 жыл: 7, 8, 9</w:t>
      </w:r>
      <w:r w:rsidRPr="0062585A">
        <w:rPr>
          <w:sz w:val="28"/>
          <w:szCs w:val="28"/>
          <w:lang w:val="kk-KZ"/>
        </w:rPr>
        <w:t>-</w:t>
      </w:r>
      <w:r w:rsidR="00761596" w:rsidRPr="0062585A">
        <w:rPr>
          <w:sz w:val="28"/>
          <w:szCs w:val="28"/>
          <w:lang w:val="kk-KZ"/>
        </w:rPr>
        <w:t>сыныптар);</w:t>
      </w:r>
    </w:p>
    <w:p w:rsidR="00C326FB" w:rsidRPr="0062585A" w:rsidRDefault="00C326FB" w:rsidP="00C326FB">
      <w:pPr>
        <w:tabs>
          <w:tab w:val="left" w:pos="3402"/>
        </w:tabs>
        <w:ind w:firstLineChars="253" w:firstLine="708"/>
        <w:jc w:val="both"/>
        <w:rPr>
          <w:sz w:val="28"/>
          <w:szCs w:val="28"/>
          <w:lang w:val="kk-KZ"/>
        </w:rPr>
      </w:pPr>
      <w:r w:rsidRPr="0062585A">
        <w:rPr>
          <w:sz w:val="28"/>
          <w:szCs w:val="28"/>
          <w:lang w:val="kk-KZ"/>
        </w:rPr>
        <w:t>2) орта жалпы білім</w:t>
      </w:r>
      <w:r w:rsidR="00761596" w:rsidRPr="0062585A">
        <w:rPr>
          <w:sz w:val="28"/>
          <w:szCs w:val="28"/>
          <w:lang w:val="kk-KZ"/>
        </w:rPr>
        <w:t xml:space="preserve"> (меңгеру мерзімі</w:t>
      </w:r>
      <w:r w:rsidRPr="0062585A">
        <w:rPr>
          <w:sz w:val="28"/>
          <w:szCs w:val="28"/>
          <w:lang w:val="kk-KZ"/>
        </w:rPr>
        <w:t xml:space="preserve"> – </w:t>
      </w:r>
      <w:r w:rsidR="00761596" w:rsidRPr="0062585A">
        <w:rPr>
          <w:sz w:val="28"/>
          <w:szCs w:val="28"/>
          <w:lang w:val="kk-KZ"/>
        </w:rPr>
        <w:t>2 жыл: 10, 11 (12) сынып). «Жалпы білім беру ұйымдарының (бастауыш, негізгі орта және жалпы орта білім беру) түрлері бойынша қызметінің үлгілік қағидаларын бекіту туралы» Қазақстан Республикасы Білім және ғылым министрлігінің 2013 жылғы 17 қыркүйектегі № 375 </w:t>
      </w:r>
      <w:hyperlink r:id="rId131" w:anchor="z0" w:history="1">
        <w:r w:rsidR="00761596" w:rsidRPr="0062585A">
          <w:rPr>
            <w:rStyle w:val="ab"/>
            <w:color w:val="auto"/>
            <w:sz w:val="28"/>
            <w:szCs w:val="28"/>
            <w:u w:val="none"/>
            <w:lang w:val="kk-KZ"/>
          </w:rPr>
          <w:t>бұйрығы, 4</w:t>
        </w:r>
        <w:r w:rsidRPr="0062585A">
          <w:rPr>
            <w:rStyle w:val="ab"/>
            <w:color w:val="auto"/>
            <w:sz w:val="28"/>
            <w:szCs w:val="28"/>
            <w:u w:val="none"/>
            <w:lang w:val="kk-KZ"/>
          </w:rPr>
          <w:t>-</w:t>
        </w:r>
        <w:r w:rsidR="00761596" w:rsidRPr="0062585A">
          <w:rPr>
            <w:rStyle w:val="ab"/>
            <w:color w:val="auto"/>
            <w:sz w:val="28"/>
            <w:szCs w:val="28"/>
            <w:u w:val="none"/>
            <w:lang w:val="kk-KZ"/>
          </w:rPr>
          <w:t>б., 63</w:t>
        </w:r>
        <w:r w:rsidRPr="0062585A">
          <w:rPr>
            <w:rStyle w:val="ab"/>
            <w:color w:val="auto"/>
            <w:sz w:val="28"/>
            <w:szCs w:val="28"/>
            <w:u w:val="none"/>
            <w:lang w:val="kk-KZ"/>
          </w:rPr>
          <w:t>-</w:t>
        </w:r>
        <w:r w:rsidR="00761596" w:rsidRPr="0062585A">
          <w:rPr>
            <w:rStyle w:val="ab"/>
            <w:color w:val="auto"/>
            <w:sz w:val="28"/>
            <w:szCs w:val="28"/>
            <w:u w:val="none"/>
            <w:lang w:val="kk-KZ"/>
          </w:rPr>
          <w:t>б.).</w:t>
        </w:r>
      </w:hyperlink>
    </w:p>
    <w:p w:rsidR="00940F60" w:rsidRPr="0062585A" w:rsidRDefault="00761596" w:rsidP="00940F60">
      <w:pPr>
        <w:tabs>
          <w:tab w:val="left" w:pos="3402"/>
        </w:tabs>
        <w:ind w:firstLineChars="253" w:firstLine="708"/>
        <w:jc w:val="both"/>
        <w:rPr>
          <w:sz w:val="28"/>
          <w:szCs w:val="28"/>
          <w:lang w:val="kk-KZ"/>
        </w:rPr>
      </w:pPr>
      <w:r w:rsidRPr="0062585A">
        <w:rPr>
          <w:sz w:val="28"/>
          <w:szCs w:val="28"/>
          <w:lang w:val="kk-KZ"/>
        </w:rPr>
        <w:t xml:space="preserve">Осы мақсатта </w:t>
      </w:r>
      <w:r w:rsidR="00940F60" w:rsidRPr="0062585A">
        <w:rPr>
          <w:sz w:val="28"/>
          <w:szCs w:val="28"/>
          <w:lang w:val="kk-KZ"/>
        </w:rPr>
        <w:t xml:space="preserve">ҚР Білім және ғылым министрлігінің тапсырмасы бойынша </w:t>
      </w:r>
      <w:r w:rsidRPr="0062585A">
        <w:rPr>
          <w:sz w:val="28"/>
          <w:szCs w:val="28"/>
          <w:lang w:val="kk-KZ"/>
        </w:rPr>
        <w:t>Ы.Алтынсарин атындағы Ұлттық білім беру академиясында кешкі мектептер</w:t>
      </w:r>
      <w:r w:rsidR="00940F60" w:rsidRPr="0062585A">
        <w:rPr>
          <w:sz w:val="28"/>
          <w:szCs w:val="28"/>
          <w:lang w:val="kk-KZ"/>
        </w:rPr>
        <w:t>ге арналған</w:t>
      </w:r>
      <w:r w:rsidRPr="0062585A">
        <w:rPr>
          <w:sz w:val="28"/>
          <w:szCs w:val="28"/>
          <w:lang w:val="kk-KZ"/>
        </w:rPr>
        <w:t xml:space="preserve"> барлық базалық пәндер бойынша жаңа </w:t>
      </w:r>
      <w:r w:rsidR="00940F60" w:rsidRPr="0062585A">
        <w:rPr>
          <w:sz w:val="28"/>
          <w:szCs w:val="28"/>
          <w:lang w:val="kk-KZ"/>
        </w:rPr>
        <w:t>Үлгілік</w:t>
      </w:r>
      <w:r w:rsidRPr="0062585A">
        <w:rPr>
          <w:sz w:val="28"/>
          <w:szCs w:val="28"/>
          <w:lang w:val="kk-KZ"/>
        </w:rPr>
        <w:t xml:space="preserve"> оқу жоспарлары мен </w:t>
      </w:r>
      <w:r w:rsidR="00940F60" w:rsidRPr="0062585A">
        <w:rPr>
          <w:sz w:val="28"/>
          <w:szCs w:val="28"/>
          <w:lang w:val="kk-KZ"/>
        </w:rPr>
        <w:t>Үлгілік</w:t>
      </w:r>
      <w:r w:rsidRPr="0062585A">
        <w:rPr>
          <w:sz w:val="28"/>
          <w:szCs w:val="28"/>
          <w:lang w:val="kk-KZ"/>
        </w:rPr>
        <w:t xml:space="preserve"> оқу бағдарламаларының жобалары әзірленді;</w:t>
      </w:r>
    </w:p>
    <w:p w:rsidR="00940F60" w:rsidRPr="0062585A" w:rsidRDefault="00940F60" w:rsidP="00940F60">
      <w:pPr>
        <w:tabs>
          <w:tab w:val="left" w:pos="3402"/>
        </w:tabs>
        <w:ind w:firstLineChars="253" w:firstLine="708"/>
        <w:jc w:val="both"/>
        <w:rPr>
          <w:sz w:val="28"/>
          <w:szCs w:val="28"/>
          <w:lang w:val="kk-KZ"/>
        </w:rPr>
      </w:pPr>
      <w:r w:rsidRPr="0062585A">
        <w:rPr>
          <w:sz w:val="28"/>
          <w:szCs w:val="28"/>
          <w:lang w:val="kk-KZ"/>
        </w:rPr>
        <w:t xml:space="preserve">1) </w:t>
      </w:r>
      <w:r w:rsidR="00761596" w:rsidRPr="0062585A">
        <w:rPr>
          <w:sz w:val="28"/>
          <w:szCs w:val="28"/>
          <w:lang w:val="kk-KZ"/>
        </w:rPr>
        <w:t xml:space="preserve">Кешкі мектептер үшін орта білім берудің </w:t>
      </w:r>
      <w:r w:rsidRPr="0062585A">
        <w:rPr>
          <w:sz w:val="28"/>
          <w:szCs w:val="28"/>
          <w:lang w:val="kk-KZ"/>
        </w:rPr>
        <w:t>үлгілік</w:t>
      </w:r>
      <w:r w:rsidR="00761596" w:rsidRPr="0062585A">
        <w:rPr>
          <w:sz w:val="28"/>
          <w:szCs w:val="28"/>
          <w:lang w:val="kk-KZ"/>
        </w:rPr>
        <w:t xml:space="preserve"> оқу жоспары (орта білім мазмұнын жаңарту шеңберінде): орыс тілінде оқытатын күндізгі бөлім, 7-11</w:t>
      </w:r>
      <w:r w:rsidRPr="0062585A">
        <w:rPr>
          <w:sz w:val="28"/>
          <w:szCs w:val="28"/>
          <w:lang w:val="kk-KZ"/>
        </w:rPr>
        <w:t>-</w:t>
      </w:r>
      <w:r w:rsidR="00761596" w:rsidRPr="0062585A">
        <w:rPr>
          <w:sz w:val="28"/>
          <w:szCs w:val="28"/>
          <w:lang w:val="kk-KZ"/>
        </w:rPr>
        <w:t xml:space="preserve"> сыныптар.</w:t>
      </w:r>
    </w:p>
    <w:p w:rsidR="00940F60" w:rsidRPr="0062585A" w:rsidRDefault="00940F60" w:rsidP="00940F60">
      <w:pPr>
        <w:tabs>
          <w:tab w:val="left" w:pos="3402"/>
        </w:tabs>
        <w:ind w:firstLineChars="253" w:firstLine="708"/>
        <w:jc w:val="both"/>
        <w:rPr>
          <w:sz w:val="28"/>
          <w:szCs w:val="28"/>
          <w:lang w:val="kk-KZ"/>
        </w:rPr>
      </w:pPr>
      <w:r w:rsidRPr="0062585A">
        <w:rPr>
          <w:sz w:val="28"/>
          <w:szCs w:val="28"/>
          <w:lang w:val="kk-KZ"/>
        </w:rPr>
        <w:t xml:space="preserve">2) </w:t>
      </w:r>
      <w:r w:rsidR="00761596" w:rsidRPr="0062585A">
        <w:rPr>
          <w:sz w:val="28"/>
          <w:szCs w:val="28"/>
          <w:lang w:val="kk-KZ"/>
        </w:rPr>
        <w:t xml:space="preserve">Кешкі мектептер үшін орта білім берудің </w:t>
      </w:r>
      <w:r w:rsidRPr="0062585A">
        <w:rPr>
          <w:sz w:val="28"/>
          <w:szCs w:val="28"/>
          <w:lang w:val="kk-KZ"/>
        </w:rPr>
        <w:t>үлгілік</w:t>
      </w:r>
      <w:r w:rsidR="00761596" w:rsidRPr="0062585A">
        <w:rPr>
          <w:sz w:val="28"/>
          <w:szCs w:val="28"/>
          <w:lang w:val="kk-KZ"/>
        </w:rPr>
        <w:t xml:space="preserve"> оқу жоспары (орта білім мазмұнын жаңарту шеңберінде): сынақтарды </w:t>
      </w:r>
      <w:r w:rsidRPr="0062585A">
        <w:rPr>
          <w:sz w:val="28"/>
          <w:szCs w:val="28"/>
          <w:lang w:val="kk-KZ"/>
        </w:rPr>
        <w:t>көрсете отырып</w:t>
      </w:r>
      <w:r w:rsidR="00761596" w:rsidRPr="0062585A">
        <w:rPr>
          <w:sz w:val="28"/>
          <w:szCs w:val="28"/>
          <w:lang w:val="kk-KZ"/>
        </w:rPr>
        <w:t xml:space="preserve"> сырттай оқу нысаны, 9-11</w:t>
      </w:r>
      <w:r w:rsidRPr="0062585A">
        <w:rPr>
          <w:sz w:val="28"/>
          <w:szCs w:val="28"/>
          <w:lang w:val="kk-KZ"/>
        </w:rPr>
        <w:t>-</w:t>
      </w:r>
      <w:r w:rsidR="00761596" w:rsidRPr="0062585A">
        <w:rPr>
          <w:sz w:val="28"/>
          <w:szCs w:val="28"/>
          <w:lang w:val="kk-KZ"/>
        </w:rPr>
        <w:t>сыныптар (орыс тілінде оқыту).</w:t>
      </w:r>
    </w:p>
    <w:p w:rsidR="00940F60" w:rsidRPr="0062585A" w:rsidRDefault="00940F60" w:rsidP="00940F60">
      <w:pPr>
        <w:tabs>
          <w:tab w:val="left" w:pos="3402"/>
        </w:tabs>
        <w:ind w:firstLineChars="253" w:firstLine="708"/>
        <w:jc w:val="both"/>
        <w:rPr>
          <w:sz w:val="28"/>
          <w:szCs w:val="28"/>
          <w:lang w:val="kk-KZ"/>
        </w:rPr>
      </w:pPr>
      <w:r w:rsidRPr="0062585A">
        <w:rPr>
          <w:sz w:val="28"/>
          <w:szCs w:val="28"/>
          <w:lang w:val="kk-KZ"/>
        </w:rPr>
        <w:t xml:space="preserve">3) </w:t>
      </w:r>
      <w:r w:rsidR="00761596" w:rsidRPr="0062585A">
        <w:rPr>
          <w:sz w:val="28"/>
          <w:szCs w:val="28"/>
          <w:lang w:val="kk-KZ"/>
        </w:rPr>
        <w:t xml:space="preserve">Кешкі мектептер үшін орта білім берудің </w:t>
      </w:r>
      <w:r w:rsidRPr="0062585A">
        <w:rPr>
          <w:sz w:val="28"/>
          <w:szCs w:val="28"/>
          <w:lang w:val="kk-KZ"/>
        </w:rPr>
        <w:t xml:space="preserve">үлгілік </w:t>
      </w:r>
      <w:r w:rsidR="00761596" w:rsidRPr="0062585A">
        <w:rPr>
          <w:sz w:val="28"/>
          <w:szCs w:val="28"/>
          <w:lang w:val="kk-KZ"/>
        </w:rPr>
        <w:t>оқу жоспары (орта білім мазмұнын жаңарту шеңберінде): жеке сырттай оқу нысаны, 5-11</w:t>
      </w:r>
      <w:r w:rsidRPr="0062585A">
        <w:rPr>
          <w:sz w:val="28"/>
          <w:szCs w:val="28"/>
          <w:lang w:val="kk-KZ"/>
        </w:rPr>
        <w:t>-</w:t>
      </w:r>
      <w:r w:rsidR="00761596" w:rsidRPr="0062585A">
        <w:rPr>
          <w:sz w:val="28"/>
          <w:szCs w:val="28"/>
          <w:lang w:val="kk-KZ"/>
        </w:rPr>
        <w:t>сыныптар (орыс тілінде оқыту</w:t>
      </w:r>
      <w:r w:rsidRPr="0062585A">
        <w:rPr>
          <w:sz w:val="28"/>
          <w:szCs w:val="28"/>
          <w:lang w:val="kk-KZ"/>
        </w:rPr>
        <w:t>)</w:t>
      </w:r>
      <w:r w:rsidR="00761596" w:rsidRPr="0062585A">
        <w:rPr>
          <w:sz w:val="28"/>
          <w:szCs w:val="28"/>
          <w:lang w:val="kk-KZ"/>
        </w:rPr>
        <w:t>.</w:t>
      </w:r>
    </w:p>
    <w:p w:rsidR="00940F60" w:rsidRPr="0062585A" w:rsidRDefault="00940F60" w:rsidP="00940F60">
      <w:pPr>
        <w:tabs>
          <w:tab w:val="left" w:pos="3402"/>
        </w:tabs>
        <w:ind w:firstLineChars="253" w:firstLine="708"/>
        <w:jc w:val="both"/>
        <w:rPr>
          <w:sz w:val="28"/>
          <w:szCs w:val="28"/>
          <w:lang w:val="kk-KZ"/>
        </w:rPr>
      </w:pPr>
      <w:r w:rsidRPr="0062585A">
        <w:rPr>
          <w:sz w:val="28"/>
          <w:szCs w:val="28"/>
          <w:lang w:val="kk-KZ"/>
        </w:rPr>
        <w:t xml:space="preserve">4) </w:t>
      </w:r>
      <w:r w:rsidR="00761596" w:rsidRPr="0062585A">
        <w:rPr>
          <w:sz w:val="28"/>
          <w:szCs w:val="28"/>
          <w:lang w:val="kk-KZ"/>
        </w:rPr>
        <w:t>Кешкі мектептерге арналған жаңартылған мазмұн</w:t>
      </w:r>
      <w:r w:rsidRPr="0062585A">
        <w:rPr>
          <w:sz w:val="28"/>
          <w:szCs w:val="28"/>
          <w:lang w:val="kk-KZ"/>
        </w:rPr>
        <w:t>дағы</w:t>
      </w:r>
      <w:r w:rsidR="00761596" w:rsidRPr="0062585A">
        <w:rPr>
          <w:sz w:val="28"/>
          <w:szCs w:val="28"/>
          <w:lang w:val="kk-KZ"/>
        </w:rPr>
        <w:t xml:space="preserve"> негізгі орта </w:t>
      </w:r>
      <w:r w:rsidR="00761596" w:rsidRPr="0062585A">
        <w:rPr>
          <w:sz w:val="28"/>
          <w:szCs w:val="28"/>
          <w:lang w:val="kk-KZ"/>
        </w:rPr>
        <w:lastRenderedPageBreak/>
        <w:t xml:space="preserve">білім деңгейінің </w:t>
      </w:r>
      <w:r w:rsidRPr="0062585A">
        <w:rPr>
          <w:sz w:val="28"/>
          <w:szCs w:val="28"/>
          <w:lang w:val="kk-KZ"/>
        </w:rPr>
        <w:t xml:space="preserve">үлгілік </w:t>
      </w:r>
      <w:r w:rsidR="00761596" w:rsidRPr="0062585A">
        <w:rPr>
          <w:sz w:val="28"/>
          <w:szCs w:val="28"/>
          <w:lang w:val="kk-KZ"/>
        </w:rPr>
        <w:t>оқу бағдарламалары: күндізгі оқыту, 7-9</w:t>
      </w:r>
      <w:r w:rsidRPr="0062585A">
        <w:rPr>
          <w:sz w:val="28"/>
          <w:szCs w:val="28"/>
          <w:lang w:val="kk-KZ"/>
        </w:rPr>
        <w:t>-</w:t>
      </w:r>
      <w:r w:rsidR="00761596" w:rsidRPr="0062585A">
        <w:rPr>
          <w:sz w:val="28"/>
          <w:szCs w:val="28"/>
          <w:lang w:val="kk-KZ"/>
        </w:rPr>
        <w:t>сыныптар.</w:t>
      </w:r>
    </w:p>
    <w:p w:rsidR="00940F60" w:rsidRPr="0062585A" w:rsidRDefault="00940F60" w:rsidP="00940F60">
      <w:pPr>
        <w:tabs>
          <w:tab w:val="left" w:pos="3402"/>
        </w:tabs>
        <w:ind w:firstLineChars="253" w:firstLine="708"/>
        <w:jc w:val="both"/>
        <w:rPr>
          <w:sz w:val="28"/>
          <w:szCs w:val="28"/>
          <w:lang w:val="kk-KZ"/>
        </w:rPr>
      </w:pPr>
      <w:r w:rsidRPr="0062585A">
        <w:rPr>
          <w:sz w:val="28"/>
          <w:szCs w:val="28"/>
          <w:lang w:val="kk-KZ"/>
        </w:rPr>
        <w:t xml:space="preserve">5) </w:t>
      </w:r>
      <w:r w:rsidR="00761596" w:rsidRPr="0062585A">
        <w:rPr>
          <w:sz w:val="28"/>
          <w:szCs w:val="28"/>
          <w:lang w:val="kk-KZ"/>
        </w:rPr>
        <w:t xml:space="preserve">Кешкі мектептерге арналған жаңартылған мазмұндағы жалпы орта білім деңгейінің </w:t>
      </w:r>
      <w:r w:rsidRPr="0062585A">
        <w:rPr>
          <w:sz w:val="28"/>
          <w:szCs w:val="28"/>
          <w:lang w:val="kk-KZ"/>
        </w:rPr>
        <w:t>үлгілік</w:t>
      </w:r>
      <w:r w:rsidR="00761596" w:rsidRPr="0062585A">
        <w:rPr>
          <w:sz w:val="28"/>
          <w:szCs w:val="28"/>
          <w:lang w:val="kk-KZ"/>
        </w:rPr>
        <w:t xml:space="preserve"> оқу бағдарламалары: күндізгі оқыту, 10-11 сыныптар.</w:t>
      </w:r>
    </w:p>
    <w:p w:rsidR="00940F60" w:rsidRPr="0062585A" w:rsidRDefault="00940F60" w:rsidP="00940F60">
      <w:pPr>
        <w:tabs>
          <w:tab w:val="left" w:pos="3402"/>
        </w:tabs>
        <w:ind w:firstLineChars="253" w:firstLine="708"/>
        <w:jc w:val="both"/>
        <w:rPr>
          <w:sz w:val="28"/>
          <w:szCs w:val="28"/>
          <w:lang w:val="kk-KZ"/>
        </w:rPr>
      </w:pPr>
      <w:r w:rsidRPr="0062585A">
        <w:rPr>
          <w:sz w:val="28"/>
          <w:szCs w:val="28"/>
          <w:lang w:val="kk-KZ"/>
        </w:rPr>
        <w:t xml:space="preserve">6) </w:t>
      </w:r>
      <w:r w:rsidR="00761596" w:rsidRPr="0062585A">
        <w:rPr>
          <w:sz w:val="28"/>
          <w:szCs w:val="28"/>
          <w:lang w:val="kk-KZ"/>
        </w:rPr>
        <w:t>Кешкі мектептерге арналған жаңартылған мазмұн</w:t>
      </w:r>
      <w:r w:rsidRPr="0062585A">
        <w:rPr>
          <w:sz w:val="28"/>
          <w:szCs w:val="28"/>
          <w:lang w:val="kk-KZ"/>
        </w:rPr>
        <w:t>дағы</w:t>
      </w:r>
      <w:r w:rsidR="00761596" w:rsidRPr="0062585A">
        <w:rPr>
          <w:sz w:val="28"/>
          <w:szCs w:val="28"/>
          <w:lang w:val="kk-KZ"/>
        </w:rPr>
        <w:t xml:space="preserve"> орта білім беру</w:t>
      </w:r>
      <w:r w:rsidRPr="0062585A">
        <w:rPr>
          <w:sz w:val="28"/>
          <w:szCs w:val="28"/>
          <w:lang w:val="kk-KZ"/>
        </w:rPr>
        <w:t>діңүлгілік</w:t>
      </w:r>
      <w:r w:rsidR="00761596" w:rsidRPr="0062585A">
        <w:rPr>
          <w:sz w:val="28"/>
          <w:szCs w:val="28"/>
          <w:lang w:val="kk-KZ"/>
        </w:rPr>
        <w:t xml:space="preserve"> оқу бағдарламалары: сырттай оқыту</w:t>
      </w:r>
      <w:r w:rsidRPr="0062585A">
        <w:rPr>
          <w:sz w:val="28"/>
          <w:szCs w:val="28"/>
          <w:lang w:val="kk-KZ"/>
        </w:rPr>
        <w:t xml:space="preserve"> түрі</w:t>
      </w:r>
      <w:r w:rsidR="00761596" w:rsidRPr="0062585A">
        <w:rPr>
          <w:sz w:val="28"/>
          <w:szCs w:val="28"/>
          <w:lang w:val="kk-KZ"/>
        </w:rPr>
        <w:t>, 9-11</w:t>
      </w:r>
      <w:r w:rsidRPr="0062585A">
        <w:rPr>
          <w:sz w:val="28"/>
          <w:szCs w:val="28"/>
          <w:lang w:val="kk-KZ"/>
        </w:rPr>
        <w:t>-</w:t>
      </w:r>
      <w:r w:rsidR="00761596" w:rsidRPr="0062585A">
        <w:rPr>
          <w:sz w:val="28"/>
          <w:szCs w:val="28"/>
          <w:lang w:val="kk-KZ"/>
        </w:rPr>
        <w:t>сыныптар.</w:t>
      </w:r>
    </w:p>
    <w:p w:rsidR="00940F60" w:rsidRPr="0062585A" w:rsidRDefault="00761596" w:rsidP="00940F60">
      <w:pPr>
        <w:tabs>
          <w:tab w:val="left" w:pos="3402"/>
        </w:tabs>
        <w:ind w:firstLineChars="253" w:firstLine="708"/>
        <w:jc w:val="both"/>
        <w:rPr>
          <w:sz w:val="28"/>
          <w:szCs w:val="28"/>
          <w:lang w:val="kk-KZ"/>
        </w:rPr>
      </w:pPr>
      <w:r w:rsidRPr="0062585A">
        <w:rPr>
          <w:sz w:val="28"/>
          <w:szCs w:val="28"/>
          <w:lang w:val="kk-KZ"/>
        </w:rPr>
        <w:t>Оқ</w:t>
      </w:r>
      <w:r w:rsidR="00940F60" w:rsidRPr="0062585A">
        <w:rPr>
          <w:sz w:val="28"/>
          <w:szCs w:val="28"/>
          <w:lang w:val="kk-KZ"/>
        </w:rPr>
        <w:t>ыт</w:t>
      </w:r>
      <w:r w:rsidRPr="0062585A">
        <w:rPr>
          <w:sz w:val="28"/>
          <w:szCs w:val="28"/>
          <w:lang w:val="kk-KZ"/>
        </w:rPr>
        <w:t xml:space="preserve">удың басқа да түрлері үшін тиісті </w:t>
      </w:r>
      <w:r w:rsidR="00940F60" w:rsidRPr="0062585A">
        <w:rPr>
          <w:sz w:val="28"/>
          <w:szCs w:val="28"/>
          <w:lang w:val="kk-KZ"/>
        </w:rPr>
        <w:t>Үлгілік</w:t>
      </w:r>
      <w:r w:rsidRPr="0062585A">
        <w:rPr>
          <w:sz w:val="28"/>
          <w:szCs w:val="28"/>
          <w:lang w:val="kk-KZ"/>
        </w:rPr>
        <w:t xml:space="preserve"> оқу </w:t>
      </w:r>
      <w:r w:rsidR="00940F60" w:rsidRPr="0062585A">
        <w:rPr>
          <w:sz w:val="28"/>
          <w:szCs w:val="28"/>
          <w:lang w:val="kk-KZ"/>
        </w:rPr>
        <w:t xml:space="preserve">жоспарлары </w:t>
      </w:r>
      <w:r w:rsidRPr="0062585A">
        <w:rPr>
          <w:sz w:val="28"/>
          <w:szCs w:val="28"/>
          <w:lang w:val="kk-KZ"/>
        </w:rPr>
        <w:t xml:space="preserve">негізінде күнтізбелік-тақырыптық жоспарлауды қолдану ұсынылады. Оларды құрастыру пән мұғалімдерінің құзырында.  </w:t>
      </w:r>
    </w:p>
    <w:p w:rsidR="00940F60" w:rsidRPr="0062585A" w:rsidRDefault="00761596" w:rsidP="00940F60">
      <w:pPr>
        <w:tabs>
          <w:tab w:val="left" w:pos="3402"/>
        </w:tabs>
        <w:ind w:firstLineChars="253" w:firstLine="708"/>
        <w:jc w:val="both"/>
        <w:rPr>
          <w:sz w:val="28"/>
          <w:szCs w:val="28"/>
          <w:lang w:val="kk-KZ"/>
        </w:rPr>
      </w:pPr>
      <w:r w:rsidRPr="0062585A">
        <w:rPr>
          <w:sz w:val="28"/>
          <w:szCs w:val="28"/>
          <w:lang w:val="kk-KZ"/>
        </w:rPr>
        <w:t xml:space="preserve">Кешкі мектепте оқу </w:t>
      </w:r>
      <w:r w:rsidR="00940F60" w:rsidRPr="0062585A">
        <w:rPr>
          <w:sz w:val="28"/>
          <w:szCs w:val="28"/>
          <w:lang w:val="kk-KZ"/>
        </w:rPr>
        <w:t>процесін</w:t>
      </w:r>
      <w:r w:rsidRPr="0062585A">
        <w:rPr>
          <w:sz w:val="28"/>
          <w:szCs w:val="28"/>
          <w:lang w:val="kk-KZ"/>
        </w:rPr>
        <w:t xml:space="preserve"> ұйымдастыру </w:t>
      </w:r>
      <w:r w:rsidR="00FE0A89" w:rsidRPr="0062585A">
        <w:rPr>
          <w:sz w:val="28"/>
          <w:szCs w:val="28"/>
          <w:lang w:val="kk-KZ"/>
        </w:rPr>
        <w:t>білім ал</w:t>
      </w:r>
      <w:r w:rsidRPr="0062585A">
        <w:rPr>
          <w:sz w:val="28"/>
          <w:szCs w:val="28"/>
          <w:lang w:val="kk-KZ"/>
        </w:rPr>
        <w:t xml:space="preserve">ушылар контингентінің ерекшелігін ескереді. Көптеген мектеп </w:t>
      </w:r>
      <w:r w:rsidR="00FE0A89" w:rsidRPr="0062585A">
        <w:rPr>
          <w:sz w:val="28"/>
          <w:szCs w:val="28"/>
          <w:lang w:val="kk-KZ"/>
        </w:rPr>
        <w:t>білім ал</w:t>
      </w:r>
      <w:r w:rsidRPr="0062585A">
        <w:rPr>
          <w:sz w:val="28"/>
          <w:szCs w:val="28"/>
          <w:lang w:val="kk-KZ"/>
        </w:rPr>
        <w:t>ушылары оқудан қол үзіп қалуына</w:t>
      </w:r>
      <w:r w:rsidR="0087212B" w:rsidRPr="0062585A">
        <w:rPr>
          <w:sz w:val="28"/>
          <w:szCs w:val="28"/>
          <w:lang w:val="kk-KZ"/>
        </w:rPr>
        <w:t xml:space="preserve"> </w:t>
      </w:r>
      <w:r w:rsidRPr="0062585A">
        <w:rPr>
          <w:sz w:val="28"/>
          <w:szCs w:val="28"/>
          <w:lang w:val="kk-KZ"/>
        </w:rPr>
        <w:t>байланысты оқу материалын түсіну және бекіту үшін қажет</w:t>
      </w:r>
      <w:r w:rsidR="00940F60" w:rsidRPr="0062585A">
        <w:rPr>
          <w:sz w:val="28"/>
          <w:szCs w:val="28"/>
          <w:lang w:val="kk-KZ"/>
        </w:rPr>
        <w:t>ті</w:t>
      </w:r>
      <w:r w:rsidRPr="0062585A">
        <w:rPr>
          <w:sz w:val="28"/>
          <w:szCs w:val="28"/>
          <w:lang w:val="kk-KZ"/>
        </w:rPr>
        <w:t xml:space="preserve"> негізгі білімдері мен дағдыларын жоғалтады, ал кейбір </w:t>
      </w:r>
      <w:r w:rsidR="00FE0A89" w:rsidRPr="0062585A">
        <w:rPr>
          <w:sz w:val="28"/>
          <w:szCs w:val="28"/>
          <w:lang w:val="kk-KZ"/>
        </w:rPr>
        <w:t>білім ал</w:t>
      </w:r>
      <w:r w:rsidRPr="0062585A">
        <w:rPr>
          <w:sz w:val="28"/>
          <w:szCs w:val="28"/>
          <w:lang w:val="kk-KZ"/>
        </w:rPr>
        <w:t>ушылар оны күндізгі мектепте оқу барысында игермейді. Кешкі мектеп мұғалімдерінің маңызды міндеті - мұндай кемшіліктерді анықтау және жою, білімді қалпына келтіру және оқу материалын игеру және тәуелсіз бағалау жағдайында өтетін мемлекеттік (қорытынды) аттестаттауға дайындалу үшін берік негіз құру. Алғашқы міндеттердің бірі - тыңдаушыларды оқудан қорқудан арылуға мүмкіндік беретін осындай жағдайлар жасау, сондай-ақ, адамның жан-жақты дамуына ықпал ету.</w:t>
      </w:r>
    </w:p>
    <w:p w:rsidR="00940F60" w:rsidRPr="0062585A" w:rsidRDefault="00761596" w:rsidP="00940F60">
      <w:pPr>
        <w:tabs>
          <w:tab w:val="left" w:pos="3402"/>
        </w:tabs>
        <w:ind w:firstLineChars="253" w:firstLine="708"/>
        <w:jc w:val="both"/>
        <w:rPr>
          <w:sz w:val="28"/>
          <w:szCs w:val="28"/>
          <w:lang w:val="kk-KZ"/>
        </w:rPr>
      </w:pPr>
      <w:r w:rsidRPr="0062585A">
        <w:rPr>
          <w:sz w:val="28"/>
          <w:szCs w:val="28"/>
          <w:lang w:val="kk-KZ"/>
        </w:rPr>
        <w:t>Кешкі мектепте және күндізгі жалпы білім беретін мектептерде кешкі және кешкі бөлімдерде білім беру күндізгі, сырттай, сырттай және жартылай күндізгі жеке білім беру нысандарында жүзеге асырылады («Білім туралы» ҚР Заңы, 27</w:t>
      </w:r>
      <w:r w:rsidR="00940F60" w:rsidRPr="0062585A">
        <w:rPr>
          <w:sz w:val="28"/>
          <w:szCs w:val="28"/>
          <w:lang w:val="kk-KZ"/>
        </w:rPr>
        <w:t>-</w:t>
      </w:r>
      <w:r w:rsidRPr="0062585A">
        <w:rPr>
          <w:sz w:val="28"/>
          <w:szCs w:val="28"/>
          <w:lang w:val="kk-KZ"/>
        </w:rPr>
        <w:t>бап). Білім берудің барлық түрлері бір білім беру ұйымының шеңберінде жүзеге асырылуы мүмкін.</w:t>
      </w:r>
    </w:p>
    <w:p w:rsidR="00761596" w:rsidRPr="0062585A" w:rsidRDefault="00761596" w:rsidP="00940F60">
      <w:pPr>
        <w:tabs>
          <w:tab w:val="left" w:pos="3402"/>
        </w:tabs>
        <w:ind w:firstLineChars="253" w:firstLine="708"/>
        <w:jc w:val="both"/>
        <w:rPr>
          <w:spacing w:val="2"/>
          <w:sz w:val="28"/>
          <w:szCs w:val="28"/>
          <w:lang w:val="kk-KZ"/>
        </w:rPr>
      </w:pPr>
      <w:r w:rsidRPr="0062585A">
        <w:rPr>
          <w:sz w:val="28"/>
          <w:szCs w:val="28"/>
          <w:lang w:val="kk-KZ"/>
        </w:rPr>
        <w:t xml:space="preserve">Кешкі мектепте оқитын </w:t>
      </w:r>
      <w:r w:rsidR="00FE0A89" w:rsidRPr="0062585A">
        <w:rPr>
          <w:sz w:val="28"/>
          <w:szCs w:val="28"/>
          <w:lang w:val="kk-KZ"/>
        </w:rPr>
        <w:t>білім ал</w:t>
      </w:r>
      <w:r w:rsidRPr="0062585A">
        <w:rPr>
          <w:sz w:val="28"/>
          <w:szCs w:val="28"/>
          <w:lang w:val="kk-KZ"/>
        </w:rPr>
        <w:t>ушыларды күндізгі және кешкі уақытта, күндізгі және сырттай, сырттай және жартылай күндізгі білім беру нысандарында жүргізуге болады (</w:t>
      </w:r>
      <w:r w:rsidR="00940F60" w:rsidRPr="0062585A">
        <w:rPr>
          <w:sz w:val="28"/>
          <w:szCs w:val="28"/>
          <w:lang w:val="kk-KZ"/>
        </w:rPr>
        <w:t xml:space="preserve">1998 жылғы 17.11-дегі </w:t>
      </w:r>
      <w:r w:rsidRPr="0062585A">
        <w:rPr>
          <w:sz w:val="28"/>
          <w:szCs w:val="28"/>
          <w:lang w:val="kk-KZ"/>
        </w:rPr>
        <w:t>№565 бұйрық).</w:t>
      </w:r>
    </w:p>
    <w:p w:rsidR="00761596" w:rsidRPr="0062585A" w:rsidRDefault="00761596" w:rsidP="008A31BA">
      <w:pPr>
        <w:pStyle w:val="a6"/>
        <w:ind w:left="644"/>
        <w:jc w:val="both"/>
        <w:rPr>
          <w:sz w:val="28"/>
          <w:szCs w:val="28"/>
          <w:lang w:val="kk-KZ"/>
        </w:rPr>
      </w:pPr>
    </w:p>
    <w:p w:rsidR="00761596" w:rsidRPr="0062585A" w:rsidRDefault="00761596" w:rsidP="00755A02">
      <w:pPr>
        <w:pStyle w:val="a6"/>
        <w:ind w:left="0" w:firstLine="709"/>
        <w:jc w:val="both"/>
        <w:rPr>
          <w:b/>
          <w:sz w:val="28"/>
          <w:szCs w:val="28"/>
          <w:lang w:val="kk-KZ"/>
        </w:rPr>
      </w:pPr>
      <w:r w:rsidRPr="0062585A">
        <w:rPr>
          <w:b/>
          <w:sz w:val="28"/>
          <w:szCs w:val="28"/>
          <w:lang w:val="kk-KZ"/>
        </w:rPr>
        <w:t>Күндізгі оқу түрі бойынша сыныптарда</w:t>
      </w:r>
      <w:r w:rsidR="00416302" w:rsidRPr="0062585A">
        <w:rPr>
          <w:b/>
          <w:sz w:val="28"/>
          <w:szCs w:val="28"/>
          <w:lang w:val="kk-KZ"/>
        </w:rPr>
        <w:t>ғы оқу процесінің ерекшеліктері</w:t>
      </w:r>
    </w:p>
    <w:p w:rsidR="00761596" w:rsidRPr="0062585A" w:rsidRDefault="00761596" w:rsidP="008A31BA">
      <w:pPr>
        <w:pStyle w:val="a6"/>
        <w:ind w:left="0" w:firstLine="644"/>
        <w:jc w:val="both"/>
        <w:rPr>
          <w:sz w:val="28"/>
          <w:szCs w:val="28"/>
          <w:lang w:val="kk-KZ"/>
        </w:rPr>
      </w:pPr>
      <w:r w:rsidRPr="0062585A">
        <w:rPr>
          <w:sz w:val="28"/>
          <w:szCs w:val="28"/>
          <w:lang w:val="kk-KZ"/>
        </w:rPr>
        <w:t xml:space="preserve">Кешкі мектеп </w:t>
      </w:r>
      <w:r w:rsidR="00FE0A89" w:rsidRPr="0062585A">
        <w:rPr>
          <w:sz w:val="28"/>
          <w:szCs w:val="28"/>
          <w:lang w:val="kk-KZ"/>
        </w:rPr>
        <w:t>білім ал</w:t>
      </w:r>
      <w:r w:rsidRPr="0062585A">
        <w:rPr>
          <w:sz w:val="28"/>
          <w:szCs w:val="28"/>
          <w:lang w:val="kk-KZ"/>
        </w:rPr>
        <w:t>ушылар</w:t>
      </w:r>
      <w:r w:rsidR="0087212B" w:rsidRPr="0062585A">
        <w:rPr>
          <w:sz w:val="28"/>
          <w:szCs w:val="28"/>
          <w:lang w:val="kk-KZ"/>
        </w:rPr>
        <w:t xml:space="preserve"> </w:t>
      </w:r>
      <w:r w:rsidRPr="0062585A">
        <w:rPr>
          <w:sz w:val="28"/>
          <w:szCs w:val="28"/>
          <w:lang w:val="kk-KZ"/>
        </w:rPr>
        <w:t>контингентінің күрделілігімен ерекшеленеді: ол жас ерекшелігі, білімділік және білі</w:t>
      </w:r>
      <w:r w:rsidR="00755A02" w:rsidRPr="0062585A">
        <w:rPr>
          <w:sz w:val="28"/>
          <w:szCs w:val="28"/>
          <w:lang w:val="kk-KZ"/>
        </w:rPr>
        <w:t>м</w:t>
      </w:r>
      <w:r w:rsidRPr="0062585A">
        <w:rPr>
          <w:sz w:val="28"/>
          <w:szCs w:val="28"/>
          <w:lang w:val="kk-KZ"/>
        </w:rPr>
        <w:t xml:space="preserve"> алу деңгейі, әлеуметтік және отбасылық </w:t>
      </w:r>
      <w:r w:rsidR="00755A02" w:rsidRPr="0062585A">
        <w:rPr>
          <w:sz w:val="28"/>
          <w:szCs w:val="28"/>
          <w:lang w:val="kk-KZ"/>
        </w:rPr>
        <w:t>жағдайы</w:t>
      </w:r>
      <w:r w:rsidRPr="0062585A">
        <w:rPr>
          <w:sz w:val="28"/>
          <w:szCs w:val="28"/>
          <w:lang w:val="kk-KZ"/>
        </w:rPr>
        <w:t xml:space="preserve">, мектептен тыс жұмыспен қамтылу дәрежесі мен сипаты, қабылдау, есте сақтау, көңіл бөлу, </w:t>
      </w:r>
      <w:r w:rsidR="00755A02" w:rsidRPr="0062585A">
        <w:rPr>
          <w:sz w:val="28"/>
          <w:szCs w:val="28"/>
          <w:lang w:val="kk-KZ"/>
        </w:rPr>
        <w:t>уәждеме</w:t>
      </w:r>
      <w:r w:rsidRPr="0062585A">
        <w:rPr>
          <w:sz w:val="28"/>
          <w:szCs w:val="28"/>
          <w:lang w:val="kk-KZ"/>
        </w:rPr>
        <w:t xml:space="preserve"> және басқа да белгілері</w:t>
      </w:r>
      <w:r w:rsidR="00755A02" w:rsidRPr="0062585A">
        <w:rPr>
          <w:sz w:val="28"/>
          <w:szCs w:val="28"/>
          <w:lang w:val="kk-KZ"/>
        </w:rPr>
        <w:t xml:space="preserve"> бойынша біркелкі емес</w:t>
      </w:r>
      <w:r w:rsidRPr="0062585A">
        <w:rPr>
          <w:sz w:val="28"/>
          <w:szCs w:val="28"/>
          <w:lang w:val="kk-KZ"/>
        </w:rPr>
        <w:t>.</w:t>
      </w:r>
    </w:p>
    <w:p w:rsidR="00761596" w:rsidRPr="0062585A" w:rsidRDefault="00761596" w:rsidP="008A31BA">
      <w:pPr>
        <w:pStyle w:val="a6"/>
        <w:ind w:left="0"/>
        <w:jc w:val="both"/>
        <w:rPr>
          <w:sz w:val="28"/>
          <w:szCs w:val="28"/>
          <w:lang w:val="kk-KZ"/>
        </w:rPr>
      </w:pPr>
      <w:r w:rsidRPr="0062585A">
        <w:rPr>
          <w:sz w:val="28"/>
          <w:szCs w:val="28"/>
          <w:lang w:val="kk-KZ"/>
        </w:rPr>
        <w:t>Күндізгі бөлімде оқытудың негізінде күндізгі жалпы білім</w:t>
      </w:r>
      <w:r w:rsidR="00755A02" w:rsidRPr="0062585A">
        <w:rPr>
          <w:sz w:val="28"/>
          <w:szCs w:val="28"/>
          <w:lang w:val="kk-KZ"/>
        </w:rPr>
        <w:t xml:space="preserve"> беретін мектептердегі секілді </w:t>
      </w:r>
      <w:r w:rsidRPr="0062585A">
        <w:rPr>
          <w:sz w:val="28"/>
          <w:szCs w:val="28"/>
          <w:lang w:val="kk-KZ"/>
        </w:rPr>
        <w:t xml:space="preserve">сыныптық-сабақ жүйесі жатыр. </w:t>
      </w:r>
    </w:p>
    <w:p w:rsidR="00761596" w:rsidRPr="0062585A" w:rsidRDefault="00761596" w:rsidP="008A31BA">
      <w:pPr>
        <w:pStyle w:val="a6"/>
        <w:ind w:left="0"/>
        <w:jc w:val="both"/>
        <w:rPr>
          <w:sz w:val="28"/>
          <w:szCs w:val="28"/>
          <w:lang w:val="kk-KZ"/>
        </w:rPr>
      </w:pPr>
      <w:r w:rsidRPr="0062585A">
        <w:rPr>
          <w:sz w:val="28"/>
          <w:szCs w:val="28"/>
          <w:lang w:val="kk-KZ"/>
        </w:rPr>
        <w:t xml:space="preserve">Кешкі мектепте күндізгі бөлімде оқитын </w:t>
      </w:r>
      <w:r w:rsidR="0032446D" w:rsidRPr="0062585A">
        <w:rPr>
          <w:sz w:val="28"/>
          <w:szCs w:val="28"/>
          <w:lang w:val="kk-KZ"/>
        </w:rPr>
        <w:t>білім алушылар</w:t>
      </w:r>
      <w:r w:rsidRPr="0062585A">
        <w:rPr>
          <w:sz w:val="28"/>
          <w:szCs w:val="28"/>
          <w:lang w:val="kk-KZ"/>
        </w:rPr>
        <w:t xml:space="preserve">дың барлық құрамымен, сондай-ақ топтық және жеке жұмыс түрлерімен алдын-ала жұмыс ретінде қолданылады. Білімнің негізгі көзі </w:t>
      </w:r>
      <w:r w:rsidR="00755A02" w:rsidRPr="0062585A">
        <w:rPr>
          <w:sz w:val="28"/>
          <w:szCs w:val="28"/>
          <w:lang w:val="kk-KZ"/>
        </w:rPr>
        <w:t xml:space="preserve">– </w:t>
      </w:r>
      <w:r w:rsidRPr="0062585A">
        <w:rPr>
          <w:sz w:val="28"/>
          <w:szCs w:val="28"/>
          <w:lang w:val="kk-KZ"/>
        </w:rPr>
        <w:t>мұғалім, сондай-ақ ғаламтор, оқулықтар және оқу құралдары.</w:t>
      </w:r>
    </w:p>
    <w:p w:rsidR="00761596" w:rsidRPr="0062585A" w:rsidRDefault="00761596" w:rsidP="008A31BA">
      <w:pPr>
        <w:pStyle w:val="a6"/>
        <w:ind w:left="0"/>
        <w:jc w:val="both"/>
        <w:rPr>
          <w:sz w:val="28"/>
          <w:szCs w:val="28"/>
          <w:lang w:val="kk-KZ"/>
        </w:rPr>
      </w:pPr>
      <w:r w:rsidRPr="0062585A">
        <w:rPr>
          <w:sz w:val="28"/>
          <w:szCs w:val="28"/>
          <w:lang w:val="kk-KZ"/>
        </w:rPr>
        <w:t>Кешкі мектептегі сабақтар қосымша топтық немесе жеке сабақтар түрінде толықтырылады.</w:t>
      </w:r>
    </w:p>
    <w:p w:rsidR="00755A02" w:rsidRPr="0062585A" w:rsidRDefault="00755A02" w:rsidP="008A31BA">
      <w:pPr>
        <w:pStyle w:val="a6"/>
        <w:jc w:val="both"/>
        <w:rPr>
          <w:color w:val="FF0000"/>
          <w:sz w:val="28"/>
          <w:szCs w:val="28"/>
          <w:lang w:val="kk-KZ"/>
        </w:rPr>
      </w:pPr>
    </w:p>
    <w:p w:rsidR="00E04DA3" w:rsidRPr="0062585A" w:rsidRDefault="00E04DA3">
      <w:pPr>
        <w:rPr>
          <w:b/>
          <w:sz w:val="28"/>
          <w:szCs w:val="28"/>
          <w:lang w:val="kk-KZ"/>
        </w:rPr>
      </w:pPr>
      <w:r w:rsidRPr="0062585A">
        <w:rPr>
          <w:b/>
          <w:sz w:val="28"/>
          <w:szCs w:val="28"/>
          <w:lang w:val="kk-KZ"/>
        </w:rPr>
        <w:br w:type="page"/>
      </w:r>
    </w:p>
    <w:p w:rsidR="00755A02" w:rsidRPr="0062585A" w:rsidRDefault="00761596" w:rsidP="00755A02">
      <w:pPr>
        <w:pStyle w:val="a6"/>
        <w:jc w:val="both"/>
        <w:rPr>
          <w:b/>
          <w:sz w:val="28"/>
          <w:szCs w:val="28"/>
          <w:lang w:val="kk-KZ"/>
        </w:rPr>
      </w:pPr>
      <w:r w:rsidRPr="0062585A">
        <w:rPr>
          <w:b/>
          <w:sz w:val="28"/>
          <w:szCs w:val="28"/>
          <w:lang w:val="kk-KZ"/>
        </w:rPr>
        <w:lastRenderedPageBreak/>
        <w:t xml:space="preserve">Сыныптар мен сырттай оқу топтарындағы оқу процесінің ерекшеліктері </w:t>
      </w:r>
    </w:p>
    <w:p w:rsidR="00755A02" w:rsidRPr="0062585A" w:rsidRDefault="00761596" w:rsidP="00755A02">
      <w:pPr>
        <w:pStyle w:val="a6"/>
        <w:jc w:val="both"/>
        <w:rPr>
          <w:sz w:val="28"/>
          <w:szCs w:val="28"/>
          <w:lang w:val="kk-KZ"/>
        </w:rPr>
      </w:pPr>
      <w:r w:rsidRPr="0062585A">
        <w:rPr>
          <w:sz w:val="28"/>
          <w:szCs w:val="28"/>
          <w:lang w:val="kk-KZ"/>
        </w:rPr>
        <w:t xml:space="preserve">Сырттай оқу нысаны </w:t>
      </w:r>
      <w:r w:rsidR="00755A02" w:rsidRPr="0062585A">
        <w:rPr>
          <w:sz w:val="28"/>
          <w:szCs w:val="28"/>
          <w:lang w:val="kk-KZ"/>
        </w:rPr>
        <w:t xml:space="preserve">кешкі мектептің </w:t>
      </w:r>
      <w:r w:rsidRPr="0062585A">
        <w:rPr>
          <w:sz w:val="28"/>
          <w:szCs w:val="28"/>
          <w:lang w:val="kk-KZ"/>
        </w:rPr>
        <w:t>күндізгі бөлім</w:t>
      </w:r>
      <w:r w:rsidR="00755A02" w:rsidRPr="0062585A">
        <w:rPr>
          <w:sz w:val="28"/>
          <w:szCs w:val="28"/>
          <w:lang w:val="kk-KZ"/>
        </w:rPr>
        <w:t>ін</w:t>
      </w:r>
      <w:r w:rsidRPr="0062585A">
        <w:rPr>
          <w:sz w:val="28"/>
          <w:szCs w:val="28"/>
          <w:lang w:val="kk-KZ"/>
        </w:rPr>
        <w:t xml:space="preserve">дегі оқудан ерекшеленеді, себебі ол </w:t>
      </w:r>
      <w:r w:rsidR="00FE0A89" w:rsidRPr="0062585A">
        <w:rPr>
          <w:sz w:val="28"/>
          <w:szCs w:val="28"/>
          <w:lang w:val="kk-KZ"/>
        </w:rPr>
        <w:t>білім ал</w:t>
      </w:r>
      <w:r w:rsidRPr="0062585A">
        <w:rPr>
          <w:sz w:val="28"/>
          <w:szCs w:val="28"/>
          <w:lang w:val="kk-KZ"/>
        </w:rPr>
        <w:t>ушылардың өзді</w:t>
      </w:r>
      <w:r w:rsidR="00755A02" w:rsidRPr="0062585A">
        <w:rPr>
          <w:sz w:val="28"/>
          <w:szCs w:val="28"/>
          <w:lang w:val="kk-KZ"/>
        </w:rPr>
        <w:t>гінен білім алу</w:t>
      </w:r>
      <w:r w:rsidRPr="0062585A">
        <w:rPr>
          <w:sz w:val="28"/>
          <w:szCs w:val="28"/>
          <w:lang w:val="kk-KZ"/>
        </w:rPr>
        <w:t xml:space="preserve"> жұмысына негізделген. Сырттай оқитын </w:t>
      </w:r>
      <w:r w:rsidR="00FE0A89" w:rsidRPr="0062585A">
        <w:rPr>
          <w:sz w:val="28"/>
          <w:szCs w:val="28"/>
          <w:lang w:val="kk-KZ"/>
        </w:rPr>
        <w:t>білім ал</w:t>
      </w:r>
      <w:r w:rsidRPr="0062585A">
        <w:rPr>
          <w:sz w:val="28"/>
          <w:szCs w:val="28"/>
          <w:lang w:val="kk-KZ"/>
        </w:rPr>
        <w:t>ушылардың өз бетімен тәуелсіз жұмысын топтық және жеке консультацияларға жүйелі түрде келуімен үйлестіру кешкі мектепте сырттай оқу курстарын ұйымдастырудың маңызды қағидаларының бірі болып табылады.</w:t>
      </w:r>
    </w:p>
    <w:p w:rsidR="00755A02" w:rsidRPr="0062585A" w:rsidRDefault="00761596" w:rsidP="00755A02">
      <w:pPr>
        <w:pStyle w:val="a6"/>
        <w:jc w:val="both"/>
        <w:rPr>
          <w:sz w:val="28"/>
          <w:szCs w:val="28"/>
          <w:lang w:val="kk-KZ"/>
        </w:rPr>
      </w:pPr>
      <w:r w:rsidRPr="0062585A">
        <w:rPr>
          <w:sz w:val="28"/>
          <w:szCs w:val="28"/>
          <w:lang w:val="kk-KZ"/>
        </w:rPr>
        <w:t>Сырттай оқитын студенттердің өзіндік жұмысы оқу сабақтарының негізгі түрі болып табылады; ол топтық және жеке консультациялармен, сондай-ақ сынақтарына тығыз байланысты.</w:t>
      </w:r>
    </w:p>
    <w:p w:rsidR="00755A02" w:rsidRPr="0062585A" w:rsidRDefault="00761596" w:rsidP="00755A02">
      <w:pPr>
        <w:pStyle w:val="a6"/>
        <w:jc w:val="both"/>
        <w:rPr>
          <w:sz w:val="28"/>
          <w:szCs w:val="28"/>
          <w:lang w:val="kk-KZ"/>
        </w:rPr>
      </w:pPr>
      <w:r w:rsidRPr="0062585A">
        <w:rPr>
          <w:sz w:val="28"/>
          <w:szCs w:val="28"/>
          <w:lang w:val="kk-KZ"/>
        </w:rPr>
        <w:t xml:space="preserve">Сырттай оқыту </w:t>
      </w:r>
      <w:r w:rsidR="00755A02" w:rsidRPr="0062585A">
        <w:rPr>
          <w:sz w:val="28"/>
          <w:szCs w:val="28"/>
          <w:lang w:val="kk-KZ"/>
        </w:rPr>
        <w:t>процесі</w:t>
      </w:r>
      <w:r w:rsidRPr="0062585A">
        <w:rPr>
          <w:sz w:val="28"/>
          <w:szCs w:val="28"/>
          <w:lang w:val="kk-KZ"/>
        </w:rPr>
        <w:t xml:space="preserve"> оқытушы тарапынан </w:t>
      </w:r>
      <w:r w:rsidR="0032446D" w:rsidRPr="0062585A">
        <w:rPr>
          <w:sz w:val="28"/>
          <w:szCs w:val="28"/>
          <w:lang w:val="kk-KZ"/>
        </w:rPr>
        <w:t>білім алушылар</w:t>
      </w:r>
      <w:r w:rsidRPr="0062585A">
        <w:rPr>
          <w:sz w:val="28"/>
          <w:szCs w:val="28"/>
          <w:lang w:val="kk-KZ"/>
        </w:rPr>
        <w:t>дың өзіндік оқу әрекетінің топтық және жеке, сонымен қатар сынақтар жүйесімен тығыз байланысын қамтамасыз ететін белсенді педагогикалық басшылы</w:t>
      </w:r>
      <w:r w:rsidR="00755A02" w:rsidRPr="0062585A">
        <w:rPr>
          <w:sz w:val="28"/>
          <w:szCs w:val="28"/>
          <w:lang w:val="kk-KZ"/>
        </w:rPr>
        <w:t>қты</w:t>
      </w:r>
      <w:r w:rsidRPr="0062585A">
        <w:rPr>
          <w:sz w:val="28"/>
          <w:szCs w:val="28"/>
          <w:lang w:val="kk-KZ"/>
        </w:rPr>
        <w:t xml:space="preserve"> көздейді.</w:t>
      </w:r>
    </w:p>
    <w:p w:rsidR="00755A02" w:rsidRPr="0062585A" w:rsidRDefault="00761596" w:rsidP="00755A02">
      <w:pPr>
        <w:pStyle w:val="a6"/>
        <w:jc w:val="both"/>
        <w:rPr>
          <w:sz w:val="28"/>
          <w:szCs w:val="28"/>
          <w:lang w:val="kk-KZ"/>
        </w:rPr>
      </w:pPr>
      <w:r w:rsidRPr="0062585A">
        <w:rPr>
          <w:sz w:val="28"/>
          <w:szCs w:val="28"/>
          <w:lang w:val="kk-KZ"/>
        </w:rPr>
        <w:t xml:space="preserve">Топтық консультацияларда мұғалім түйінді, ең күрделі тақырыптар, себеп-салдар және қатынастар мен заңдарды ашып, теориялық материалды зерттеу жолдарын және танымдық тапсырмаларды шешу жолдарын түсіндіреді, теориялық материалды және практикалық ұсыныстарды түсіндіру арасындағы ұтымды қарым-қатынасты анықтайды және жүзеге асырады, бағдарлама материалының сипаты, білім беру </w:t>
      </w:r>
      <w:r w:rsidR="00755A02" w:rsidRPr="0062585A">
        <w:rPr>
          <w:sz w:val="28"/>
          <w:szCs w:val="28"/>
          <w:lang w:val="kk-KZ"/>
        </w:rPr>
        <w:t>мен</w:t>
      </w:r>
      <w:r w:rsidRPr="0062585A">
        <w:rPr>
          <w:sz w:val="28"/>
          <w:szCs w:val="28"/>
          <w:lang w:val="kk-KZ"/>
        </w:rPr>
        <w:t xml:space="preserve"> тәрбиелік міндеттерге және </w:t>
      </w:r>
      <w:r w:rsidR="0032446D" w:rsidRPr="0062585A">
        <w:rPr>
          <w:sz w:val="28"/>
          <w:szCs w:val="28"/>
          <w:lang w:val="kk-KZ"/>
        </w:rPr>
        <w:t>білім алушылар</w:t>
      </w:r>
      <w:r w:rsidRPr="0062585A">
        <w:rPr>
          <w:sz w:val="28"/>
          <w:szCs w:val="28"/>
          <w:lang w:val="kk-KZ"/>
        </w:rPr>
        <w:t>дың білім деңгейі мен дағдысына қарай үй тапсырмасының көлемін және күрделілігін үйренудің әрбір кезеңінде белгілейді.</w:t>
      </w:r>
    </w:p>
    <w:p w:rsidR="00755A02" w:rsidRPr="0062585A" w:rsidRDefault="00761596" w:rsidP="00755A02">
      <w:pPr>
        <w:pStyle w:val="a6"/>
        <w:jc w:val="both"/>
        <w:rPr>
          <w:sz w:val="28"/>
          <w:szCs w:val="28"/>
          <w:lang w:val="kk-KZ"/>
        </w:rPr>
      </w:pPr>
      <w:r w:rsidRPr="0062585A">
        <w:rPr>
          <w:sz w:val="28"/>
          <w:szCs w:val="28"/>
          <w:lang w:val="kk-KZ"/>
        </w:rPr>
        <w:t xml:space="preserve">Кешкі мектепте ерекше тақырыптарды, бөлімдерді зерттеу соңында өткізуге болатын білімдердің соңғы жазбаларының әртүрлі формалары айрықша рөл атқарады. Бұл – бақылау жұмыстары, сынақ, емтихан. </w:t>
      </w:r>
    </w:p>
    <w:p w:rsidR="00755A02" w:rsidRPr="0062585A" w:rsidRDefault="00761596" w:rsidP="00755A02">
      <w:pPr>
        <w:pStyle w:val="a6"/>
        <w:jc w:val="both"/>
        <w:rPr>
          <w:sz w:val="28"/>
          <w:szCs w:val="28"/>
          <w:lang w:val="kk-KZ"/>
        </w:rPr>
      </w:pPr>
      <w:r w:rsidRPr="0062585A">
        <w:rPr>
          <w:sz w:val="28"/>
          <w:szCs w:val="28"/>
          <w:lang w:val="kk-KZ"/>
        </w:rPr>
        <w:t xml:space="preserve">Сынақтарбелгілі бір себептермен сабақтан қалған </w:t>
      </w:r>
      <w:r w:rsidR="00FE0A89" w:rsidRPr="0062585A">
        <w:rPr>
          <w:sz w:val="28"/>
          <w:szCs w:val="28"/>
          <w:lang w:val="kk-KZ"/>
        </w:rPr>
        <w:t>білім ал</w:t>
      </w:r>
      <w:r w:rsidRPr="0062585A">
        <w:rPr>
          <w:sz w:val="28"/>
          <w:szCs w:val="28"/>
          <w:lang w:val="kk-KZ"/>
        </w:rPr>
        <w:t xml:space="preserve">ушылар үшін, сондай-ақ қосымша сабақтарды қажет ететін </w:t>
      </w:r>
      <w:r w:rsidR="00FE0A89" w:rsidRPr="0062585A">
        <w:rPr>
          <w:sz w:val="28"/>
          <w:szCs w:val="28"/>
          <w:lang w:val="kk-KZ"/>
        </w:rPr>
        <w:t>білім ал</w:t>
      </w:r>
      <w:r w:rsidRPr="0062585A">
        <w:rPr>
          <w:sz w:val="28"/>
          <w:szCs w:val="28"/>
          <w:lang w:val="kk-KZ"/>
        </w:rPr>
        <w:t>ушылар үшін өте маңызды.</w:t>
      </w:r>
    </w:p>
    <w:p w:rsidR="00755A02" w:rsidRPr="0062585A" w:rsidRDefault="00761596" w:rsidP="00755A02">
      <w:pPr>
        <w:pStyle w:val="a6"/>
        <w:jc w:val="both"/>
        <w:rPr>
          <w:sz w:val="28"/>
          <w:szCs w:val="28"/>
          <w:lang w:val="kk-KZ"/>
        </w:rPr>
      </w:pPr>
      <w:r w:rsidRPr="0062585A">
        <w:rPr>
          <w:sz w:val="28"/>
          <w:szCs w:val="28"/>
          <w:lang w:val="kk-KZ"/>
        </w:rPr>
        <w:t xml:space="preserve">Сынақ тапсыру </w:t>
      </w:r>
      <w:r w:rsidR="00FE0A89" w:rsidRPr="0062585A">
        <w:rPr>
          <w:sz w:val="28"/>
          <w:szCs w:val="28"/>
          <w:lang w:val="kk-KZ"/>
        </w:rPr>
        <w:t>білім ал</w:t>
      </w:r>
      <w:r w:rsidRPr="0062585A">
        <w:rPr>
          <w:sz w:val="28"/>
          <w:szCs w:val="28"/>
          <w:lang w:val="kk-KZ"/>
        </w:rPr>
        <w:t xml:space="preserve">ушылардың білімін және дағдыларын </w:t>
      </w:r>
      <w:r w:rsidR="00EF074D" w:rsidRPr="0062585A">
        <w:rPr>
          <w:sz w:val="28"/>
          <w:szCs w:val="28"/>
          <w:lang w:val="kk-KZ"/>
        </w:rPr>
        <w:t xml:space="preserve">оқыған тақырыптарының жекелеген сұрақтары бойынша ғана айқындайтын </w:t>
      </w:r>
      <w:r w:rsidRPr="0062585A">
        <w:rPr>
          <w:sz w:val="28"/>
          <w:szCs w:val="28"/>
          <w:lang w:val="kk-KZ"/>
        </w:rPr>
        <w:t>ағымдағы бақылауға қара</w:t>
      </w:r>
      <w:r w:rsidR="00755A02" w:rsidRPr="0062585A">
        <w:rPr>
          <w:sz w:val="28"/>
          <w:szCs w:val="28"/>
          <w:lang w:val="kk-KZ"/>
        </w:rPr>
        <w:t>ғанда</w:t>
      </w:r>
      <w:r w:rsidRPr="0062585A">
        <w:rPr>
          <w:sz w:val="28"/>
          <w:szCs w:val="28"/>
          <w:lang w:val="kk-KZ"/>
        </w:rPr>
        <w:t xml:space="preserve"> объективті және жан-жақты тексеруге және бағалауға мүмкіндік береді.</w:t>
      </w:r>
    </w:p>
    <w:p w:rsidR="00755A02" w:rsidRPr="0062585A" w:rsidRDefault="00761596" w:rsidP="00755A02">
      <w:pPr>
        <w:pStyle w:val="a6"/>
        <w:jc w:val="both"/>
        <w:rPr>
          <w:sz w:val="28"/>
          <w:szCs w:val="28"/>
          <w:lang w:val="kk-KZ"/>
        </w:rPr>
      </w:pPr>
      <w:r w:rsidRPr="0062585A">
        <w:rPr>
          <w:sz w:val="28"/>
          <w:szCs w:val="28"/>
          <w:lang w:val="kk-KZ"/>
        </w:rPr>
        <w:t xml:space="preserve">Сынақтар ауызша </w:t>
      </w:r>
      <w:r w:rsidR="00EF074D" w:rsidRPr="0062585A">
        <w:rPr>
          <w:sz w:val="28"/>
          <w:szCs w:val="28"/>
          <w:lang w:val="kk-KZ"/>
        </w:rPr>
        <w:t xml:space="preserve">түрде, </w:t>
      </w:r>
      <w:r w:rsidRPr="0062585A">
        <w:rPr>
          <w:sz w:val="28"/>
          <w:szCs w:val="28"/>
          <w:lang w:val="kk-KZ"/>
        </w:rPr>
        <w:t>тестілеу</w:t>
      </w:r>
      <w:r w:rsidR="00EF074D" w:rsidRPr="0062585A">
        <w:rPr>
          <w:sz w:val="28"/>
          <w:szCs w:val="28"/>
          <w:lang w:val="kk-KZ"/>
        </w:rPr>
        <w:t>, жоба түрінде</w:t>
      </w:r>
      <w:r w:rsidRPr="0062585A">
        <w:rPr>
          <w:sz w:val="28"/>
          <w:szCs w:val="28"/>
          <w:lang w:val="kk-KZ"/>
        </w:rPr>
        <w:t>, зерттеу, бақылау, зертханалық, практикалық жұмыс</w:t>
      </w:r>
      <w:r w:rsidR="00EF074D" w:rsidRPr="0062585A">
        <w:rPr>
          <w:sz w:val="28"/>
          <w:szCs w:val="28"/>
          <w:lang w:val="kk-KZ"/>
        </w:rPr>
        <w:t>тар</w:t>
      </w:r>
      <w:r w:rsidRPr="0062585A">
        <w:rPr>
          <w:sz w:val="28"/>
          <w:szCs w:val="28"/>
          <w:lang w:val="kk-KZ"/>
        </w:rPr>
        <w:t xml:space="preserve"> түр</w:t>
      </w:r>
      <w:r w:rsidR="00755A02" w:rsidRPr="0062585A">
        <w:rPr>
          <w:sz w:val="28"/>
          <w:szCs w:val="28"/>
          <w:lang w:val="kk-KZ"/>
        </w:rPr>
        <w:t>ін</w:t>
      </w:r>
      <w:r w:rsidRPr="0062585A">
        <w:rPr>
          <w:sz w:val="28"/>
          <w:szCs w:val="28"/>
          <w:lang w:val="kk-KZ"/>
        </w:rPr>
        <w:t>де тапсырылуы мүмкін.</w:t>
      </w:r>
    </w:p>
    <w:p w:rsidR="000D1191" w:rsidRPr="0062585A" w:rsidRDefault="00761596" w:rsidP="000D1191">
      <w:pPr>
        <w:pStyle w:val="a6"/>
        <w:jc w:val="both"/>
        <w:rPr>
          <w:i/>
          <w:sz w:val="28"/>
          <w:szCs w:val="28"/>
          <w:lang w:val="kk-KZ"/>
        </w:rPr>
      </w:pPr>
      <w:r w:rsidRPr="0062585A">
        <w:rPr>
          <w:sz w:val="28"/>
          <w:szCs w:val="28"/>
          <w:lang w:val="kk-KZ"/>
        </w:rPr>
        <w:t xml:space="preserve">Сырттай оқу сыныптарында сынақтар </w:t>
      </w:r>
      <w:r w:rsidR="00BE0609" w:rsidRPr="0062585A">
        <w:rPr>
          <w:sz w:val="28"/>
          <w:szCs w:val="28"/>
          <w:lang w:val="kk-KZ"/>
        </w:rPr>
        <w:t xml:space="preserve">мынадай пәндер бойынша тапсырылады: </w:t>
      </w:r>
      <w:r w:rsidR="00EF074D" w:rsidRPr="0062585A">
        <w:rPr>
          <w:sz w:val="28"/>
          <w:szCs w:val="28"/>
          <w:lang w:val="kk-KZ"/>
        </w:rPr>
        <w:t>«Қ</w:t>
      </w:r>
      <w:r w:rsidRPr="0062585A">
        <w:rPr>
          <w:sz w:val="28"/>
          <w:szCs w:val="28"/>
          <w:lang w:val="kk-KZ"/>
        </w:rPr>
        <w:t>азақ тілі</w:t>
      </w:r>
      <w:r w:rsidR="00EF074D" w:rsidRPr="0062585A">
        <w:rPr>
          <w:sz w:val="28"/>
          <w:szCs w:val="28"/>
          <w:lang w:val="kk-KZ"/>
        </w:rPr>
        <w:t>»</w:t>
      </w:r>
      <w:r w:rsidRPr="0062585A">
        <w:rPr>
          <w:sz w:val="28"/>
          <w:szCs w:val="28"/>
          <w:lang w:val="kk-KZ"/>
        </w:rPr>
        <w:t xml:space="preserve">, </w:t>
      </w:r>
      <w:r w:rsidR="00EF074D" w:rsidRPr="0062585A">
        <w:rPr>
          <w:sz w:val="28"/>
          <w:szCs w:val="28"/>
          <w:lang w:val="kk-KZ"/>
        </w:rPr>
        <w:t>«О</w:t>
      </w:r>
      <w:r w:rsidRPr="0062585A">
        <w:rPr>
          <w:sz w:val="28"/>
          <w:szCs w:val="28"/>
          <w:lang w:val="kk-KZ"/>
        </w:rPr>
        <w:t>рыс тілі</w:t>
      </w:r>
      <w:r w:rsidR="00EF074D" w:rsidRPr="0062585A">
        <w:rPr>
          <w:sz w:val="28"/>
          <w:szCs w:val="28"/>
          <w:lang w:val="kk-KZ"/>
        </w:rPr>
        <w:t>»</w:t>
      </w:r>
      <w:r w:rsidRPr="0062585A">
        <w:rPr>
          <w:sz w:val="28"/>
          <w:szCs w:val="28"/>
          <w:lang w:val="kk-KZ"/>
        </w:rPr>
        <w:t xml:space="preserve">, </w:t>
      </w:r>
      <w:r w:rsidR="00EF074D" w:rsidRPr="0062585A">
        <w:rPr>
          <w:sz w:val="28"/>
          <w:szCs w:val="28"/>
          <w:lang w:val="kk-KZ"/>
        </w:rPr>
        <w:t>«Қ</w:t>
      </w:r>
      <w:r w:rsidRPr="0062585A">
        <w:rPr>
          <w:sz w:val="28"/>
          <w:szCs w:val="28"/>
          <w:lang w:val="kk-KZ"/>
        </w:rPr>
        <w:t>азақ әдебиеті</w:t>
      </w:r>
      <w:r w:rsidR="00EF074D" w:rsidRPr="0062585A">
        <w:rPr>
          <w:sz w:val="28"/>
          <w:szCs w:val="28"/>
          <w:lang w:val="kk-KZ"/>
        </w:rPr>
        <w:t>»</w:t>
      </w:r>
      <w:r w:rsidRPr="0062585A">
        <w:rPr>
          <w:sz w:val="28"/>
          <w:szCs w:val="28"/>
          <w:lang w:val="kk-KZ"/>
        </w:rPr>
        <w:t xml:space="preserve">, </w:t>
      </w:r>
      <w:r w:rsidR="00EF074D" w:rsidRPr="0062585A">
        <w:rPr>
          <w:sz w:val="28"/>
          <w:szCs w:val="28"/>
          <w:lang w:val="kk-KZ"/>
        </w:rPr>
        <w:t>«О</w:t>
      </w:r>
      <w:r w:rsidRPr="0062585A">
        <w:rPr>
          <w:sz w:val="28"/>
          <w:szCs w:val="28"/>
          <w:lang w:val="kk-KZ"/>
        </w:rPr>
        <w:t>рыс әдебиеті</w:t>
      </w:r>
      <w:r w:rsidR="00EF074D" w:rsidRPr="0062585A">
        <w:rPr>
          <w:sz w:val="28"/>
          <w:szCs w:val="28"/>
          <w:lang w:val="kk-KZ"/>
        </w:rPr>
        <w:t>»</w:t>
      </w:r>
      <w:r w:rsidRPr="0062585A">
        <w:rPr>
          <w:sz w:val="28"/>
          <w:szCs w:val="28"/>
          <w:lang w:val="kk-KZ"/>
        </w:rPr>
        <w:t xml:space="preserve">, </w:t>
      </w:r>
      <w:r w:rsidR="00BE0609" w:rsidRPr="0062585A">
        <w:rPr>
          <w:sz w:val="28"/>
          <w:szCs w:val="28"/>
          <w:lang w:val="kk-KZ"/>
        </w:rPr>
        <w:t xml:space="preserve">«Қазақ тілі мен әдебиеті», «Орыс тілі мен әдебиеті», </w:t>
      </w:r>
      <w:r w:rsidR="00EF074D" w:rsidRPr="0062585A">
        <w:rPr>
          <w:sz w:val="28"/>
          <w:szCs w:val="28"/>
          <w:lang w:val="kk-KZ"/>
        </w:rPr>
        <w:t>«М</w:t>
      </w:r>
      <w:r w:rsidRPr="0062585A">
        <w:rPr>
          <w:sz w:val="28"/>
          <w:szCs w:val="28"/>
          <w:lang w:val="kk-KZ"/>
        </w:rPr>
        <w:t>атематика</w:t>
      </w:r>
      <w:r w:rsidR="00EF074D" w:rsidRPr="0062585A">
        <w:rPr>
          <w:sz w:val="28"/>
          <w:szCs w:val="28"/>
          <w:lang w:val="kk-KZ"/>
        </w:rPr>
        <w:t>», «Т</w:t>
      </w:r>
      <w:r w:rsidRPr="0062585A">
        <w:rPr>
          <w:sz w:val="28"/>
          <w:szCs w:val="28"/>
          <w:lang w:val="kk-KZ"/>
        </w:rPr>
        <w:t>арих</w:t>
      </w:r>
      <w:r w:rsidR="00EF074D" w:rsidRPr="0062585A">
        <w:rPr>
          <w:sz w:val="28"/>
          <w:szCs w:val="28"/>
          <w:lang w:val="kk-KZ"/>
        </w:rPr>
        <w:t>»</w:t>
      </w:r>
      <w:r w:rsidRPr="0062585A">
        <w:rPr>
          <w:sz w:val="28"/>
          <w:szCs w:val="28"/>
          <w:lang w:val="kk-KZ"/>
        </w:rPr>
        <w:t xml:space="preserve">, </w:t>
      </w:r>
      <w:r w:rsidR="00EF074D" w:rsidRPr="0062585A">
        <w:rPr>
          <w:sz w:val="28"/>
          <w:szCs w:val="28"/>
          <w:lang w:val="kk-KZ"/>
        </w:rPr>
        <w:t>«</w:t>
      </w:r>
      <w:r w:rsidR="00BE0609" w:rsidRPr="0062585A">
        <w:rPr>
          <w:sz w:val="28"/>
          <w:szCs w:val="28"/>
          <w:lang w:val="kk-KZ"/>
        </w:rPr>
        <w:t>Құқық негіздері»</w:t>
      </w:r>
      <w:r w:rsidRPr="0062585A">
        <w:rPr>
          <w:sz w:val="28"/>
          <w:szCs w:val="28"/>
          <w:lang w:val="kk-KZ"/>
        </w:rPr>
        <w:t xml:space="preserve">, </w:t>
      </w:r>
      <w:r w:rsidR="00EF074D" w:rsidRPr="0062585A">
        <w:rPr>
          <w:sz w:val="28"/>
          <w:szCs w:val="28"/>
          <w:lang w:val="kk-KZ"/>
        </w:rPr>
        <w:t>«Г</w:t>
      </w:r>
      <w:r w:rsidRPr="0062585A">
        <w:rPr>
          <w:sz w:val="28"/>
          <w:szCs w:val="28"/>
          <w:lang w:val="kk-KZ"/>
        </w:rPr>
        <w:t>еография</w:t>
      </w:r>
      <w:r w:rsidR="00EF074D" w:rsidRPr="0062585A">
        <w:rPr>
          <w:sz w:val="28"/>
          <w:szCs w:val="28"/>
          <w:lang w:val="kk-KZ"/>
        </w:rPr>
        <w:t>»</w:t>
      </w:r>
      <w:r w:rsidRPr="0062585A">
        <w:rPr>
          <w:sz w:val="28"/>
          <w:szCs w:val="28"/>
          <w:lang w:val="kk-KZ"/>
        </w:rPr>
        <w:t xml:space="preserve">, </w:t>
      </w:r>
      <w:r w:rsidR="00EF074D" w:rsidRPr="0062585A">
        <w:rPr>
          <w:sz w:val="28"/>
          <w:szCs w:val="28"/>
          <w:lang w:val="kk-KZ"/>
        </w:rPr>
        <w:t>«Б</w:t>
      </w:r>
      <w:r w:rsidRPr="0062585A">
        <w:rPr>
          <w:sz w:val="28"/>
          <w:szCs w:val="28"/>
          <w:lang w:val="kk-KZ"/>
        </w:rPr>
        <w:t>иология</w:t>
      </w:r>
      <w:r w:rsidR="00EF074D" w:rsidRPr="0062585A">
        <w:rPr>
          <w:sz w:val="28"/>
          <w:szCs w:val="28"/>
          <w:lang w:val="kk-KZ"/>
        </w:rPr>
        <w:t>»</w:t>
      </w:r>
      <w:r w:rsidRPr="0062585A">
        <w:rPr>
          <w:sz w:val="28"/>
          <w:szCs w:val="28"/>
          <w:lang w:val="kk-KZ"/>
        </w:rPr>
        <w:t xml:space="preserve">, </w:t>
      </w:r>
      <w:r w:rsidR="00EF074D" w:rsidRPr="0062585A">
        <w:rPr>
          <w:sz w:val="28"/>
          <w:szCs w:val="28"/>
          <w:lang w:val="kk-KZ"/>
        </w:rPr>
        <w:t>«Ф</w:t>
      </w:r>
      <w:r w:rsidRPr="0062585A">
        <w:rPr>
          <w:sz w:val="28"/>
          <w:szCs w:val="28"/>
          <w:lang w:val="kk-KZ"/>
        </w:rPr>
        <w:t>изика</w:t>
      </w:r>
      <w:r w:rsidR="00EF074D" w:rsidRPr="0062585A">
        <w:rPr>
          <w:sz w:val="28"/>
          <w:szCs w:val="28"/>
          <w:lang w:val="kk-KZ"/>
        </w:rPr>
        <w:t>»</w:t>
      </w:r>
      <w:r w:rsidRPr="0062585A">
        <w:rPr>
          <w:sz w:val="28"/>
          <w:szCs w:val="28"/>
          <w:lang w:val="kk-KZ"/>
        </w:rPr>
        <w:t xml:space="preserve">, </w:t>
      </w:r>
      <w:r w:rsidR="00EF074D" w:rsidRPr="0062585A">
        <w:rPr>
          <w:sz w:val="28"/>
          <w:szCs w:val="28"/>
          <w:lang w:val="kk-KZ"/>
        </w:rPr>
        <w:t>«Х</w:t>
      </w:r>
      <w:r w:rsidRPr="0062585A">
        <w:rPr>
          <w:sz w:val="28"/>
          <w:szCs w:val="28"/>
          <w:lang w:val="kk-KZ"/>
        </w:rPr>
        <w:t>ими</w:t>
      </w:r>
      <w:r w:rsidR="00EF074D" w:rsidRPr="0062585A">
        <w:rPr>
          <w:sz w:val="28"/>
          <w:szCs w:val="28"/>
          <w:lang w:val="kk-KZ"/>
        </w:rPr>
        <w:t>я»</w:t>
      </w:r>
      <w:r w:rsidR="00BE0609" w:rsidRPr="0062585A">
        <w:rPr>
          <w:sz w:val="28"/>
          <w:szCs w:val="28"/>
          <w:lang w:val="kk-KZ"/>
        </w:rPr>
        <w:t>.</w:t>
      </w:r>
    </w:p>
    <w:p w:rsidR="000D1191" w:rsidRPr="0062585A" w:rsidRDefault="00761596" w:rsidP="000D1191">
      <w:pPr>
        <w:pStyle w:val="a6"/>
        <w:jc w:val="both"/>
        <w:rPr>
          <w:sz w:val="28"/>
          <w:szCs w:val="28"/>
          <w:lang w:val="kk-KZ"/>
        </w:rPr>
      </w:pPr>
      <w:r w:rsidRPr="0062585A">
        <w:rPr>
          <w:sz w:val="28"/>
          <w:szCs w:val="28"/>
          <w:lang w:val="kk-KZ"/>
        </w:rPr>
        <w:t xml:space="preserve">Кешкі (ауысымды) мектептің ерекшелігі мектептің нақты жұмыс режимін қажет етеді. Кешкі мектепте сабақтар үш күн өткізіледі, кеңес беру, тестілеу, вариативті бөлім пәндері жеке сабақ кестесіне шығарылады және қатаң түрде арнайы белгіленген күнде өткізіледі.  </w:t>
      </w:r>
    </w:p>
    <w:p w:rsidR="000D1191" w:rsidRPr="0062585A" w:rsidRDefault="00761596" w:rsidP="000D1191">
      <w:pPr>
        <w:pStyle w:val="a6"/>
        <w:jc w:val="both"/>
        <w:rPr>
          <w:sz w:val="28"/>
          <w:szCs w:val="28"/>
          <w:lang w:val="kk-KZ"/>
        </w:rPr>
      </w:pPr>
      <w:r w:rsidRPr="0062585A">
        <w:rPr>
          <w:sz w:val="28"/>
          <w:szCs w:val="28"/>
          <w:lang w:val="kk-KZ"/>
        </w:rPr>
        <w:t>Кешкі мектепте «</w:t>
      </w:r>
      <w:r w:rsidR="000D1191" w:rsidRPr="0062585A">
        <w:rPr>
          <w:sz w:val="28"/>
          <w:szCs w:val="28"/>
          <w:lang w:val="kk-KZ"/>
        </w:rPr>
        <w:t>Көркем еңбек»,</w:t>
      </w:r>
      <w:r w:rsidRPr="0062585A">
        <w:rPr>
          <w:sz w:val="28"/>
          <w:szCs w:val="28"/>
          <w:lang w:val="kk-KZ"/>
        </w:rPr>
        <w:t xml:space="preserve"> «Дене шынықтыру», </w:t>
      </w:r>
      <w:r w:rsidR="000D1191" w:rsidRPr="0062585A">
        <w:rPr>
          <w:sz w:val="28"/>
          <w:szCs w:val="28"/>
          <w:lang w:val="kk-KZ"/>
        </w:rPr>
        <w:t xml:space="preserve">«Алғашқы әскери және технологиялық дайындық» </w:t>
      </w:r>
      <w:r w:rsidRPr="0062585A">
        <w:rPr>
          <w:sz w:val="28"/>
          <w:szCs w:val="28"/>
          <w:lang w:val="kk-KZ"/>
        </w:rPr>
        <w:t>сияқты пәндерді оқыту қарастырылмаған.</w:t>
      </w:r>
    </w:p>
    <w:p w:rsidR="000D1191" w:rsidRPr="0062585A" w:rsidRDefault="000D1191" w:rsidP="000D1191">
      <w:pPr>
        <w:pStyle w:val="a6"/>
        <w:jc w:val="both"/>
        <w:rPr>
          <w:i/>
          <w:sz w:val="28"/>
          <w:szCs w:val="28"/>
          <w:lang w:val="kk-KZ"/>
        </w:rPr>
      </w:pPr>
      <w:r w:rsidRPr="0062585A">
        <w:rPr>
          <w:sz w:val="28"/>
          <w:szCs w:val="28"/>
          <w:lang w:val="kk-KZ"/>
        </w:rPr>
        <w:t>К</w:t>
      </w:r>
      <w:r w:rsidR="00761596" w:rsidRPr="0062585A">
        <w:rPr>
          <w:sz w:val="28"/>
          <w:szCs w:val="28"/>
          <w:lang w:val="kk-KZ"/>
        </w:rPr>
        <w:t xml:space="preserve">үндізгі бөлімде сыныптағы </w:t>
      </w:r>
      <w:r w:rsidR="00E470B8" w:rsidRPr="0062585A">
        <w:rPr>
          <w:sz w:val="28"/>
          <w:szCs w:val="28"/>
          <w:lang w:val="kk-KZ"/>
        </w:rPr>
        <w:t>білім алушы</w:t>
      </w:r>
      <w:r w:rsidR="00761596" w:rsidRPr="0062585A">
        <w:rPr>
          <w:sz w:val="28"/>
          <w:szCs w:val="28"/>
          <w:lang w:val="kk-KZ"/>
        </w:rPr>
        <w:t xml:space="preserve"> саны 20 адам</w:t>
      </w:r>
      <w:r w:rsidRPr="0062585A">
        <w:rPr>
          <w:sz w:val="28"/>
          <w:szCs w:val="28"/>
          <w:lang w:val="kk-KZ"/>
        </w:rPr>
        <w:t>ды</w:t>
      </w:r>
      <w:r w:rsidR="00761596" w:rsidRPr="0062585A">
        <w:rPr>
          <w:sz w:val="28"/>
          <w:szCs w:val="28"/>
          <w:lang w:val="kk-KZ"/>
        </w:rPr>
        <w:t xml:space="preserve"> құрайды, </w:t>
      </w:r>
      <w:r w:rsidR="00761596" w:rsidRPr="0062585A">
        <w:rPr>
          <w:sz w:val="28"/>
          <w:szCs w:val="28"/>
          <w:lang w:val="kk-KZ"/>
        </w:rPr>
        <w:lastRenderedPageBreak/>
        <w:t xml:space="preserve">сырттай оқу </w:t>
      </w:r>
      <w:r w:rsidRPr="0062585A">
        <w:rPr>
          <w:sz w:val="28"/>
          <w:szCs w:val="28"/>
          <w:lang w:val="kk-KZ"/>
        </w:rPr>
        <w:t xml:space="preserve">түрінде </w:t>
      </w:r>
      <w:r w:rsidR="00761596" w:rsidRPr="0062585A">
        <w:rPr>
          <w:sz w:val="28"/>
          <w:szCs w:val="28"/>
          <w:lang w:val="kk-KZ"/>
        </w:rPr>
        <w:t>9 адамнан кем емес, сырттай оқу бөлімінде жеке оқу топтарында 1-ден 8- адам</w:t>
      </w:r>
      <w:r w:rsidRPr="0062585A">
        <w:rPr>
          <w:sz w:val="28"/>
          <w:szCs w:val="28"/>
          <w:lang w:val="kk-KZ"/>
        </w:rPr>
        <w:t xml:space="preserve">ғадейін </w:t>
      </w:r>
      <w:r w:rsidR="00761596" w:rsidRPr="0062585A">
        <w:rPr>
          <w:i/>
          <w:sz w:val="28"/>
          <w:szCs w:val="28"/>
          <w:lang w:val="kk-KZ"/>
        </w:rPr>
        <w:t>(Қазақстан Республикасы Білім және ғылым министрлігінің «Жалпы білім беретін ұйымдардың (бастауыш, негізгі орта және жалпы орта білім беру) түрлері бойынша типтік ережелерін бекіту туралы» 2013 жылғы 17 қыркүйектегі №375 бұйрығы, 4</w:t>
      </w:r>
      <w:r w:rsidRPr="0062585A">
        <w:rPr>
          <w:i/>
          <w:sz w:val="28"/>
          <w:szCs w:val="28"/>
          <w:lang w:val="kk-KZ"/>
        </w:rPr>
        <w:t>-</w:t>
      </w:r>
      <w:r w:rsidR="00761596" w:rsidRPr="0062585A">
        <w:rPr>
          <w:i/>
          <w:sz w:val="28"/>
          <w:szCs w:val="28"/>
          <w:lang w:val="kk-KZ"/>
        </w:rPr>
        <w:t>б., 49, 55</w:t>
      </w:r>
      <w:r w:rsidRPr="0062585A">
        <w:rPr>
          <w:i/>
          <w:sz w:val="28"/>
          <w:szCs w:val="28"/>
          <w:lang w:val="kk-KZ"/>
        </w:rPr>
        <w:t>-</w:t>
      </w:r>
      <w:r w:rsidR="00761596" w:rsidRPr="0062585A">
        <w:rPr>
          <w:i/>
          <w:sz w:val="28"/>
          <w:szCs w:val="28"/>
          <w:lang w:val="kk-KZ"/>
        </w:rPr>
        <w:t>б</w:t>
      </w:r>
      <w:r w:rsidRPr="0062585A">
        <w:rPr>
          <w:i/>
          <w:sz w:val="28"/>
          <w:szCs w:val="28"/>
          <w:lang w:val="kk-KZ"/>
        </w:rPr>
        <w:t>.</w:t>
      </w:r>
      <w:r w:rsidR="00761596" w:rsidRPr="0062585A">
        <w:rPr>
          <w:i/>
          <w:sz w:val="28"/>
          <w:szCs w:val="28"/>
          <w:lang w:val="kk-KZ"/>
        </w:rPr>
        <w:t>).</w:t>
      </w:r>
    </w:p>
    <w:p w:rsidR="00761596" w:rsidRPr="0062585A" w:rsidRDefault="00761596" w:rsidP="000D1191">
      <w:pPr>
        <w:pStyle w:val="a6"/>
        <w:jc w:val="both"/>
        <w:rPr>
          <w:b/>
          <w:sz w:val="28"/>
          <w:szCs w:val="28"/>
          <w:lang w:val="kk-KZ"/>
        </w:rPr>
      </w:pPr>
      <w:r w:rsidRPr="0062585A">
        <w:rPr>
          <w:sz w:val="28"/>
          <w:szCs w:val="28"/>
          <w:lang w:val="kk-KZ"/>
        </w:rPr>
        <w:t>Ерекше жағдайлар болған жағдайда (ауру, мүгедектік, 3 жасқа дейінгі бала күтіміне байланысты демалыс,  отбасында жалғыз асыраушы) және талаптарға сай келетін жағдайлар болғанда, кешкі мектепте қашықтықтан оқыту технологиясы енгізілуі мүмкін.</w:t>
      </w:r>
    </w:p>
    <w:p w:rsidR="00761596" w:rsidRPr="0062585A" w:rsidRDefault="00F969AB" w:rsidP="008A31BA">
      <w:pPr>
        <w:pStyle w:val="a4"/>
        <w:ind w:firstLine="709"/>
        <w:rPr>
          <w:i/>
          <w:lang w:val="kk-KZ"/>
        </w:rPr>
      </w:pPr>
      <w:r w:rsidRPr="0062585A">
        <w:rPr>
          <w:lang w:val="kk-KZ"/>
        </w:rPr>
        <w:t>Сырттай және кешкі оқу бөлі</w:t>
      </w:r>
      <w:r w:rsidR="00761596" w:rsidRPr="0062585A">
        <w:rPr>
          <w:lang w:val="kk-KZ"/>
        </w:rPr>
        <w:t xml:space="preserve">мдерінде сынақ тапсыру уақыты мектептің педагогикалық кеңесінің шешімімен белгіленеді </w:t>
      </w:r>
      <w:r w:rsidR="00761596" w:rsidRPr="0062585A">
        <w:rPr>
          <w:i/>
          <w:lang w:val="kk-KZ"/>
        </w:rPr>
        <w:t xml:space="preserve">(Қазақстан Республикасы Білім және ғылым министрлігінің «Жалпы білім беретін ұйымдардың (бастауыш, негізгі орта және жалпы орта білім беру) түрлері бойынша </w:t>
      </w:r>
      <w:r w:rsidRPr="0062585A">
        <w:rPr>
          <w:i/>
          <w:lang w:val="kk-KZ"/>
        </w:rPr>
        <w:t>қызметтің үлгілік</w:t>
      </w:r>
      <w:r w:rsidR="00761596" w:rsidRPr="0062585A">
        <w:rPr>
          <w:i/>
          <w:lang w:val="kk-KZ"/>
        </w:rPr>
        <w:t xml:space="preserve"> ережелерін бекіту туралы» 2013 жылғы 17 қыркүйектегі №375 бұйрығы, 4</w:t>
      </w:r>
      <w:r w:rsidRPr="0062585A">
        <w:rPr>
          <w:i/>
          <w:lang w:val="kk-KZ"/>
        </w:rPr>
        <w:t>-</w:t>
      </w:r>
      <w:r w:rsidR="00761596" w:rsidRPr="0062585A">
        <w:rPr>
          <w:i/>
          <w:lang w:val="kk-KZ"/>
        </w:rPr>
        <w:t>б., 68</w:t>
      </w:r>
      <w:r w:rsidRPr="0062585A">
        <w:rPr>
          <w:i/>
          <w:lang w:val="kk-KZ"/>
        </w:rPr>
        <w:t>-</w:t>
      </w:r>
      <w:r w:rsidR="00761596" w:rsidRPr="0062585A">
        <w:rPr>
          <w:i/>
          <w:lang w:val="kk-KZ"/>
        </w:rPr>
        <w:t>т.).</w:t>
      </w:r>
    </w:p>
    <w:p w:rsidR="00F969AB" w:rsidRPr="0062585A" w:rsidRDefault="00761596" w:rsidP="00F969AB">
      <w:pPr>
        <w:pStyle w:val="a4"/>
        <w:ind w:firstLine="709"/>
        <w:rPr>
          <w:lang w:val="kk-KZ"/>
        </w:rPr>
      </w:pPr>
      <w:r w:rsidRPr="0062585A">
        <w:rPr>
          <w:lang w:val="kk-KZ"/>
        </w:rPr>
        <w:t>Негіз</w:t>
      </w:r>
      <w:r w:rsidR="00F969AB" w:rsidRPr="0062585A">
        <w:rPr>
          <w:lang w:val="kk-KZ"/>
        </w:rPr>
        <w:t xml:space="preserve">гі орта және жалпы орта мектеп </w:t>
      </w:r>
      <w:r w:rsidRPr="0062585A">
        <w:rPr>
          <w:lang w:val="kk-KZ"/>
        </w:rPr>
        <w:t>курсы бойынша оқу бағдарлама</w:t>
      </w:r>
      <w:r w:rsidR="00F969AB" w:rsidRPr="0062585A">
        <w:rPr>
          <w:lang w:val="kk-KZ"/>
        </w:rPr>
        <w:t>ла</w:t>
      </w:r>
      <w:r w:rsidRPr="0062585A">
        <w:rPr>
          <w:lang w:val="kk-KZ"/>
        </w:rPr>
        <w:t xml:space="preserve">рын меңгеруі бітірушілердің міндетті қорытынды аттестаттауды тапсыруымен аяқталады. Қорытынды аттестаттаудан өткен кешкі мектеп бітірушілеріне білім деңгейіне сай мемлекеттік үлгідегі құжат беріледі.  </w:t>
      </w:r>
    </w:p>
    <w:p w:rsidR="00F969AB" w:rsidRPr="0062585A" w:rsidRDefault="00761596" w:rsidP="00F969AB">
      <w:pPr>
        <w:pStyle w:val="a4"/>
        <w:ind w:firstLine="709"/>
        <w:rPr>
          <w:lang w:val="kk-KZ"/>
        </w:rPr>
      </w:pPr>
      <w:r w:rsidRPr="0062585A">
        <w:rPr>
          <w:lang w:val="kk-KZ"/>
        </w:rPr>
        <w:t>Кешкі мектептегі оқу жылының ұзақтығы күндізгі оқу түрінде - 34 аптаны, сырттай оқу түрінде - 36 аптаны құрайды.</w:t>
      </w:r>
    </w:p>
    <w:p w:rsidR="00F969AB" w:rsidRPr="0062585A" w:rsidRDefault="00761596" w:rsidP="00F969AB">
      <w:pPr>
        <w:pStyle w:val="a4"/>
        <w:ind w:firstLine="709"/>
        <w:rPr>
          <w:lang w:val="kk-KZ"/>
        </w:rPr>
      </w:pPr>
      <w:r w:rsidRPr="0062585A">
        <w:rPr>
          <w:lang w:val="kk-KZ"/>
        </w:rPr>
        <w:t xml:space="preserve">Күндізгі оқу түрі бойынша білім алатын </w:t>
      </w:r>
      <w:r w:rsidR="0032446D" w:rsidRPr="0062585A">
        <w:rPr>
          <w:lang w:val="kk-KZ"/>
        </w:rPr>
        <w:t>білім алушылар</w:t>
      </w:r>
      <w:r w:rsidRPr="0062585A">
        <w:rPr>
          <w:lang w:val="kk-KZ"/>
        </w:rPr>
        <w:t xml:space="preserve">ды аттестаттау тоқсан бойынша, сырттай оқу түрінде – жартыжылдықтар бойынша жүргізіледі.   </w:t>
      </w:r>
    </w:p>
    <w:p w:rsidR="00761596" w:rsidRPr="0062585A" w:rsidRDefault="00761596" w:rsidP="00F969AB">
      <w:pPr>
        <w:pStyle w:val="a4"/>
        <w:ind w:firstLine="709"/>
        <w:rPr>
          <w:lang w:val="kk-KZ"/>
        </w:rPr>
      </w:pPr>
      <w:r w:rsidRPr="0062585A">
        <w:rPr>
          <w:lang w:val="kk-KZ"/>
        </w:rPr>
        <w:t>Орыс тілінде оқытатын мектептерде «Қазақ тілі</w:t>
      </w:r>
      <w:r w:rsidR="00F969AB" w:rsidRPr="0062585A">
        <w:rPr>
          <w:lang w:val="kk-KZ"/>
        </w:rPr>
        <w:t xml:space="preserve"> мен</w:t>
      </w:r>
      <w:r w:rsidRPr="0062585A">
        <w:rPr>
          <w:lang w:val="kk-KZ"/>
        </w:rPr>
        <w:t xml:space="preserve"> әдебиеті», қазақ тілінде оқытатын мектептерде «Орыс тілі</w:t>
      </w:r>
      <w:r w:rsidR="00F969AB" w:rsidRPr="0062585A">
        <w:rPr>
          <w:lang w:val="kk-KZ"/>
        </w:rPr>
        <w:t xml:space="preserve"> мен </w:t>
      </w:r>
      <w:r w:rsidRPr="0062585A">
        <w:rPr>
          <w:lang w:val="kk-KZ"/>
        </w:rPr>
        <w:t>әдебиеті», «Шет</w:t>
      </w:r>
      <w:r w:rsidR="00F969AB" w:rsidRPr="0062585A">
        <w:rPr>
          <w:lang w:val="kk-KZ"/>
        </w:rPr>
        <w:t>ел</w:t>
      </w:r>
      <w:r w:rsidRPr="0062585A">
        <w:rPr>
          <w:lang w:val="kk-KZ"/>
        </w:rPr>
        <w:t xml:space="preserve"> тілі», «Информатика» пәндері тек күндізге бөлімде, яғни </w:t>
      </w:r>
      <w:r w:rsidR="00E470B8" w:rsidRPr="0062585A">
        <w:rPr>
          <w:lang w:val="kk-KZ"/>
        </w:rPr>
        <w:t>білім алушы</w:t>
      </w:r>
      <w:r w:rsidRPr="0062585A">
        <w:rPr>
          <w:lang w:val="kk-KZ"/>
        </w:rPr>
        <w:t xml:space="preserve"> сан</w:t>
      </w:r>
      <w:r w:rsidR="00F969AB" w:rsidRPr="0062585A">
        <w:rPr>
          <w:lang w:val="kk-KZ"/>
        </w:rPr>
        <w:t xml:space="preserve">ы 20 адам болған жағдайда ғана </w:t>
      </w:r>
      <w:r w:rsidRPr="0062585A">
        <w:rPr>
          <w:lang w:val="kk-KZ"/>
        </w:rPr>
        <w:t>топтарға бөлі</w:t>
      </w:r>
      <w:r w:rsidR="00F969AB" w:rsidRPr="0062585A">
        <w:rPr>
          <w:lang w:val="kk-KZ"/>
        </w:rPr>
        <w:t>ніп</w:t>
      </w:r>
      <w:r w:rsidRPr="0062585A">
        <w:rPr>
          <w:lang w:val="kk-KZ"/>
        </w:rPr>
        <w:t xml:space="preserve"> оқытыл</w:t>
      </w:r>
      <w:r w:rsidR="00F969AB" w:rsidRPr="0062585A">
        <w:rPr>
          <w:lang w:val="kk-KZ"/>
        </w:rPr>
        <w:t>у</w:t>
      </w:r>
      <w:r w:rsidRPr="0062585A">
        <w:rPr>
          <w:lang w:val="kk-KZ"/>
        </w:rPr>
        <w:t xml:space="preserve">ы </w:t>
      </w:r>
      <w:r w:rsidR="00F969AB" w:rsidRPr="0062585A">
        <w:rPr>
          <w:lang w:val="kk-KZ"/>
        </w:rPr>
        <w:t xml:space="preserve">мүмкін </w:t>
      </w:r>
      <w:r w:rsidRPr="0062585A">
        <w:rPr>
          <w:i/>
          <w:lang w:val="kk-KZ"/>
        </w:rPr>
        <w:t xml:space="preserve">(Қазақстан Республикасы Білім және ғылым министрлігінің «Жалпы білім беретін ұйымдардың (бастауыш, негізгі орта және жалпы орта білім беру түрлері бойынша) </w:t>
      </w:r>
      <w:r w:rsidR="00F969AB" w:rsidRPr="0062585A">
        <w:rPr>
          <w:i/>
          <w:lang w:val="kk-KZ"/>
        </w:rPr>
        <w:t>түрлері бойынша</w:t>
      </w:r>
      <w:r w:rsidRPr="0062585A">
        <w:rPr>
          <w:i/>
          <w:lang w:val="kk-KZ"/>
        </w:rPr>
        <w:t xml:space="preserve"> қызмет</w:t>
      </w:r>
      <w:r w:rsidR="00F969AB" w:rsidRPr="0062585A">
        <w:rPr>
          <w:i/>
          <w:lang w:val="kk-KZ"/>
        </w:rPr>
        <w:t>тің үлгілік ережесін</w:t>
      </w:r>
      <w:r w:rsidRPr="0062585A">
        <w:rPr>
          <w:i/>
          <w:lang w:val="kk-KZ"/>
        </w:rPr>
        <w:t xml:space="preserve"> бекіту туралы» 2013 жылғы 17 қыркүйектегі №375 бұйрығы).</w:t>
      </w:r>
    </w:p>
    <w:p w:rsidR="00F969AB" w:rsidRPr="0062585A" w:rsidRDefault="00761596" w:rsidP="00F969AB">
      <w:pPr>
        <w:pStyle w:val="a4"/>
        <w:ind w:firstLine="709"/>
        <w:rPr>
          <w:spacing w:val="2"/>
          <w:shd w:val="clear" w:color="auto" w:fill="FFFFFF"/>
          <w:lang w:val="kk-KZ"/>
        </w:rPr>
      </w:pPr>
      <w:r w:rsidRPr="0062585A">
        <w:rPr>
          <w:color w:val="000000"/>
          <w:spacing w:val="2"/>
          <w:shd w:val="clear" w:color="auto" w:fill="FFFFFF"/>
          <w:lang w:val="kk-KZ"/>
        </w:rPr>
        <w:t xml:space="preserve">Кешкі мектеп жылдық күнтізбелік оқу кестесін, бағалау жүйесін, білім алушыларды аттестаттау тәртібі мен кезеңдерін өз бетінше белгілейді. </w:t>
      </w:r>
      <w:r w:rsidRPr="0062585A">
        <w:rPr>
          <w:spacing w:val="2"/>
          <w:shd w:val="clear" w:color="auto" w:fill="FFFFFF"/>
          <w:lang w:val="kk-KZ"/>
        </w:rPr>
        <w:t>(Қазақстан Республикасы Білім және ғылым министрінің 2013 жылғы 17 қыркүйектегі №375 бұйрығы, 4</w:t>
      </w:r>
      <w:r w:rsidR="00F969AB" w:rsidRPr="0062585A">
        <w:rPr>
          <w:spacing w:val="2"/>
          <w:shd w:val="clear" w:color="auto" w:fill="FFFFFF"/>
          <w:lang w:val="kk-KZ"/>
        </w:rPr>
        <w:t>-</w:t>
      </w:r>
      <w:r w:rsidRPr="0062585A">
        <w:rPr>
          <w:spacing w:val="2"/>
          <w:shd w:val="clear" w:color="auto" w:fill="FFFFFF"/>
          <w:lang w:val="kk-KZ"/>
        </w:rPr>
        <w:t>б., 65</w:t>
      </w:r>
      <w:r w:rsidR="00F969AB" w:rsidRPr="0062585A">
        <w:rPr>
          <w:spacing w:val="2"/>
          <w:shd w:val="clear" w:color="auto" w:fill="FFFFFF"/>
          <w:lang w:val="kk-KZ"/>
        </w:rPr>
        <w:t>-</w:t>
      </w:r>
      <w:r w:rsidRPr="0062585A">
        <w:rPr>
          <w:spacing w:val="2"/>
          <w:shd w:val="clear" w:color="auto" w:fill="FFFFFF"/>
          <w:lang w:val="kk-KZ"/>
        </w:rPr>
        <w:t xml:space="preserve">т.) </w:t>
      </w:r>
    </w:p>
    <w:p w:rsidR="00F969AB" w:rsidRPr="0062585A" w:rsidRDefault="00761596" w:rsidP="00F969AB">
      <w:pPr>
        <w:pStyle w:val="a4"/>
        <w:ind w:firstLine="709"/>
        <w:rPr>
          <w:lang w:val="kk-KZ"/>
        </w:rPr>
      </w:pPr>
      <w:r w:rsidRPr="0062585A">
        <w:rPr>
          <w:lang w:val="kk-KZ"/>
        </w:rPr>
        <w:t>Кешкі мектептің барлық тәрбиелік жұмыстары «</w:t>
      </w:r>
      <w:r w:rsidR="00FE0A89" w:rsidRPr="0062585A">
        <w:rPr>
          <w:lang w:val="kk-KZ"/>
        </w:rPr>
        <w:t>Рухани жаңғыру</w:t>
      </w:r>
      <w:r w:rsidRPr="0062585A">
        <w:rPr>
          <w:lang w:val="kk-KZ"/>
        </w:rPr>
        <w:t xml:space="preserve">» </w:t>
      </w:r>
      <w:r w:rsidR="00FE0A89" w:rsidRPr="0062585A">
        <w:rPr>
          <w:lang w:val="kk-KZ"/>
        </w:rPr>
        <w:t>бағдарлама</w:t>
      </w:r>
      <w:r w:rsidRPr="0062585A">
        <w:rPr>
          <w:lang w:val="kk-KZ"/>
        </w:rPr>
        <w:t>сы құндылықтарын іске асыруға және Қазақстан Республикасы Президенті Н.Ә.</w:t>
      </w:r>
      <w:r w:rsidR="0087212B" w:rsidRPr="0062585A">
        <w:rPr>
          <w:lang w:val="kk-KZ"/>
        </w:rPr>
        <w:t xml:space="preserve"> </w:t>
      </w:r>
      <w:r w:rsidRPr="0062585A">
        <w:rPr>
          <w:lang w:val="kk-KZ"/>
        </w:rPr>
        <w:t>Назарбаевтың «Болашаққа бағдар: қоғамдық сананы жаңғырту» мақаласының бағыттарын жү</w:t>
      </w:r>
      <w:r w:rsidR="00326247" w:rsidRPr="0062585A">
        <w:rPr>
          <w:lang w:val="kk-KZ"/>
        </w:rPr>
        <w:t>зеге асыруға, сонымен қатар кәме</w:t>
      </w:r>
      <w:r w:rsidRPr="0062585A">
        <w:rPr>
          <w:lang w:val="kk-KZ"/>
        </w:rPr>
        <w:t xml:space="preserve">леттік жасқа толмаған жасөспірімдерді оңалту, әлеуметтендіру және тұлға ретінде дамытуға бағытталуы тиіс. </w:t>
      </w:r>
      <w:r w:rsidR="00326247" w:rsidRPr="0062585A">
        <w:rPr>
          <w:lang w:val="kk-KZ"/>
        </w:rPr>
        <w:t>Білім ал</w:t>
      </w:r>
      <w:r w:rsidRPr="0062585A">
        <w:rPr>
          <w:lang w:val="kk-KZ"/>
        </w:rPr>
        <w:t>ушыларға тәрб</w:t>
      </w:r>
      <w:r w:rsidR="00326247" w:rsidRPr="0062585A">
        <w:rPr>
          <w:lang w:val="kk-KZ"/>
        </w:rPr>
        <w:t>и</w:t>
      </w:r>
      <w:r w:rsidRPr="0062585A">
        <w:rPr>
          <w:lang w:val="kk-KZ"/>
        </w:rPr>
        <w:t xml:space="preserve">елік ықпал ету жүйесі, ең алдымен,  девиантты мінез-құлықты жою мен түзетуге бағытталуы керек және білім берудің жаңа мазмұнына өту барысында оқу </w:t>
      </w:r>
      <w:r w:rsidR="00326247" w:rsidRPr="0062585A">
        <w:rPr>
          <w:lang w:val="kk-KZ"/>
        </w:rPr>
        <w:t>проце</w:t>
      </w:r>
      <w:r w:rsidRPr="0062585A">
        <w:rPr>
          <w:lang w:val="kk-KZ"/>
        </w:rPr>
        <w:t>сін ұйымдастыру принциптеріне негізделуі қажет.</w:t>
      </w:r>
    </w:p>
    <w:p w:rsidR="00F969AB" w:rsidRPr="0062585A" w:rsidRDefault="00761596" w:rsidP="00F969AB">
      <w:pPr>
        <w:pStyle w:val="a4"/>
        <w:ind w:firstLine="709"/>
        <w:rPr>
          <w:lang w:val="kk-KZ"/>
        </w:rPr>
      </w:pPr>
      <w:r w:rsidRPr="0062585A">
        <w:rPr>
          <w:lang w:val="kk-KZ"/>
        </w:rPr>
        <w:lastRenderedPageBreak/>
        <w:t xml:space="preserve">Кешкі мектептің және күндізгі жалпы білім беретін мектептердегі кешкі бөлімдердің негізгі міндеті </w:t>
      </w:r>
      <w:r w:rsidR="00F969AB" w:rsidRPr="0062585A">
        <w:rPr>
          <w:lang w:val="kk-KZ"/>
        </w:rPr>
        <w:t>–</w:t>
      </w:r>
      <w:r w:rsidR="00326247" w:rsidRPr="0062585A">
        <w:rPr>
          <w:lang w:val="kk-KZ"/>
        </w:rPr>
        <w:t xml:space="preserve"> «</w:t>
      </w:r>
      <w:r w:rsidRPr="0062585A">
        <w:rPr>
          <w:lang w:val="kk-KZ"/>
        </w:rPr>
        <w:t>қиын</w:t>
      </w:r>
      <w:r w:rsidR="00F969AB" w:rsidRPr="0062585A">
        <w:rPr>
          <w:lang w:val="kk-KZ"/>
        </w:rPr>
        <w:t>»</w:t>
      </w:r>
      <w:r w:rsidRPr="0062585A">
        <w:rPr>
          <w:lang w:val="kk-KZ"/>
        </w:rPr>
        <w:t xml:space="preserve"> жасөспірімдерді әлеуметтік және психологиялық оңалту және бейімдеу. Кешкі мектепке және күндізгі жалпы білім беретін мектептерд</w:t>
      </w:r>
      <w:r w:rsidR="00F969AB" w:rsidRPr="0062585A">
        <w:rPr>
          <w:lang w:val="kk-KZ"/>
        </w:rPr>
        <w:t>ің</w:t>
      </w:r>
      <w:r w:rsidRPr="0062585A">
        <w:rPr>
          <w:lang w:val="kk-KZ"/>
        </w:rPr>
        <w:t xml:space="preserve"> кешкі бөлімдеріне түрлі себептермен, мысалы, педагогикалық қараусыздықтан, денсаулығына</w:t>
      </w:r>
      <w:r w:rsidR="00F969AB" w:rsidRPr="0062585A">
        <w:rPr>
          <w:lang w:val="kk-KZ"/>
        </w:rPr>
        <w:t>н</w:t>
      </w:r>
      <w:r w:rsidRPr="0062585A">
        <w:rPr>
          <w:lang w:val="kk-KZ"/>
        </w:rPr>
        <w:t>, оқуға ынтасының болмауына</w:t>
      </w:r>
      <w:r w:rsidR="00F969AB" w:rsidRPr="0062585A">
        <w:rPr>
          <w:lang w:val="kk-KZ"/>
        </w:rPr>
        <w:t>н</w:t>
      </w:r>
      <w:r w:rsidRPr="0062585A">
        <w:rPr>
          <w:lang w:val="kk-KZ"/>
        </w:rPr>
        <w:t xml:space="preserve">, отбасындағы ауыр тұрмыстық жағдай және т.б. себептермен жалпы білім беретін мектептерде, колледждерде оқи алмаған балалар келеді.   </w:t>
      </w:r>
    </w:p>
    <w:p w:rsidR="00F969AB" w:rsidRPr="0062585A" w:rsidRDefault="00761596" w:rsidP="00F969AB">
      <w:pPr>
        <w:pStyle w:val="a4"/>
        <w:ind w:firstLine="709"/>
        <w:rPr>
          <w:lang w:val="kk-KZ"/>
        </w:rPr>
      </w:pPr>
      <w:r w:rsidRPr="0062585A">
        <w:rPr>
          <w:lang w:val="kk-KZ"/>
        </w:rPr>
        <w:t xml:space="preserve">Кешкі мектеп мұғалімдерінің міндеті </w:t>
      </w:r>
      <w:r w:rsidR="00326247" w:rsidRPr="0062585A">
        <w:rPr>
          <w:lang w:val="kk-KZ"/>
        </w:rPr>
        <w:t>–білім ал</w:t>
      </w:r>
      <w:r w:rsidRPr="0062585A">
        <w:rPr>
          <w:lang w:val="kk-KZ"/>
        </w:rPr>
        <w:t xml:space="preserve">ушыларға негізгі адамгершілік нормалары мен </w:t>
      </w:r>
      <w:r w:rsidR="00F969AB" w:rsidRPr="0062585A">
        <w:rPr>
          <w:lang w:val="kk-KZ"/>
        </w:rPr>
        <w:t>моральды</w:t>
      </w:r>
      <w:r w:rsidRPr="0062585A">
        <w:rPr>
          <w:lang w:val="kk-KZ"/>
        </w:rPr>
        <w:t xml:space="preserve"> бойына сіңіру, басқа мәдениет пен көзқарастарға төзімділік пен құрметті қалыптастыру, жауапкершілігі жоғары және дені сау баланы тәрбиелеу болып табылады.</w:t>
      </w:r>
    </w:p>
    <w:p w:rsidR="00F969AB" w:rsidRPr="0062585A" w:rsidRDefault="00761596" w:rsidP="00F969AB">
      <w:pPr>
        <w:pStyle w:val="a4"/>
        <w:ind w:firstLine="709"/>
        <w:rPr>
          <w:lang w:val="kk-KZ"/>
        </w:rPr>
      </w:pPr>
      <w:r w:rsidRPr="0062585A">
        <w:rPr>
          <w:lang w:val="kk-KZ"/>
        </w:rPr>
        <w:t>Кешкі мектептің ерекшеліктерінің бірі - «</w:t>
      </w:r>
      <w:r w:rsidR="00F969AB" w:rsidRPr="0062585A">
        <w:rPr>
          <w:lang w:val="kk-KZ"/>
        </w:rPr>
        <w:t>проблемалы</w:t>
      </w:r>
      <w:r w:rsidRPr="0062585A">
        <w:rPr>
          <w:lang w:val="kk-KZ"/>
        </w:rPr>
        <w:t xml:space="preserve">» </w:t>
      </w:r>
      <w:r w:rsidR="00326247" w:rsidRPr="0062585A">
        <w:rPr>
          <w:lang w:val="kk-KZ"/>
        </w:rPr>
        <w:t>білім ал</w:t>
      </w:r>
      <w:r w:rsidR="00F969AB" w:rsidRPr="0062585A">
        <w:rPr>
          <w:lang w:val="kk-KZ"/>
        </w:rPr>
        <w:t>ушылармен</w:t>
      </w:r>
      <w:r w:rsidRPr="0062585A">
        <w:rPr>
          <w:lang w:val="kk-KZ"/>
        </w:rPr>
        <w:t>: оқыту мен тәрбиелеуге қиын балалармен жұмыс жүргізу. Олар жұмысқа қабілеттерінің төмен болуы</w:t>
      </w:r>
      <w:r w:rsidR="00F969AB" w:rsidRPr="0062585A">
        <w:rPr>
          <w:lang w:val="kk-KZ"/>
        </w:rPr>
        <w:t>мен</w:t>
      </w:r>
      <w:r w:rsidRPr="0062585A">
        <w:rPr>
          <w:lang w:val="kk-KZ"/>
        </w:rPr>
        <w:t>, оқуға ынтасының болмауы</w:t>
      </w:r>
      <w:r w:rsidR="00F969AB" w:rsidRPr="0062585A">
        <w:rPr>
          <w:lang w:val="kk-KZ"/>
        </w:rPr>
        <w:t>мен</w:t>
      </w:r>
      <w:r w:rsidRPr="0062585A">
        <w:rPr>
          <w:lang w:val="kk-KZ"/>
        </w:rPr>
        <w:t xml:space="preserve"> және тәртіпсіздігімен ерекшеленеді. </w:t>
      </w:r>
    </w:p>
    <w:p w:rsidR="00761596" w:rsidRPr="0062585A" w:rsidRDefault="00761596" w:rsidP="00F969AB">
      <w:pPr>
        <w:pStyle w:val="a4"/>
        <w:ind w:firstLine="709"/>
        <w:rPr>
          <w:lang w:val="kk-KZ"/>
        </w:rPr>
      </w:pPr>
      <w:r w:rsidRPr="0062585A">
        <w:rPr>
          <w:lang w:val="kk-KZ"/>
        </w:rPr>
        <w:t>Тәрбие жұмысының басым бағыттары:</w:t>
      </w:r>
    </w:p>
    <w:p w:rsidR="00761596" w:rsidRPr="0062585A" w:rsidRDefault="00761596" w:rsidP="00F969AB">
      <w:pPr>
        <w:tabs>
          <w:tab w:val="left" w:pos="284"/>
        </w:tabs>
        <w:ind w:firstLine="851"/>
        <w:jc w:val="both"/>
        <w:rPr>
          <w:sz w:val="28"/>
          <w:szCs w:val="28"/>
          <w:lang w:val="kk-KZ"/>
        </w:rPr>
      </w:pPr>
      <w:r w:rsidRPr="0062585A">
        <w:rPr>
          <w:sz w:val="28"/>
          <w:szCs w:val="28"/>
          <w:lang w:val="kk-KZ"/>
        </w:rPr>
        <w:t>- «</w:t>
      </w:r>
      <w:r w:rsidR="00326247" w:rsidRPr="0062585A">
        <w:rPr>
          <w:sz w:val="28"/>
          <w:szCs w:val="28"/>
          <w:lang w:val="kk-KZ"/>
        </w:rPr>
        <w:t>Рухани жаңғыру</w:t>
      </w:r>
      <w:r w:rsidRPr="0062585A">
        <w:rPr>
          <w:sz w:val="28"/>
          <w:szCs w:val="28"/>
          <w:lang w:val="kk-KZ"/>
        </w:rPr>
        <w:t xml:space="preserve">» </w:t>
      </w:r>
      <w:r w:rsidR="00326247" w:rsidRPr="0062585A">
        <w:rPr>
          <w:sz w:val="28"/>
          <w:szCs w:val="28"/>
          <w:lang w:val="kk-KZ"/>
        </w:rPr>
        <w:t>бағдарламасының</w:t>
      </w:r>
      <w:r w:rsidRPr="0062585A">
        <w:rPr>
          <w:sz w:val="28"/>
          <w:szCs w:val="28"/>
          <w:lang w:val="kk-KZ"/>
        </w:rPr>
        <w:t xml:space="preserve"> негізінде қазақстандық патриотизмді, құқықтық мәдениетті, тарихи таным, ұлттық дәстүр мен мәдениетке тәрбиелеу, әлеуметтік өзара әрекеттесу, азаматтық жауапкершілік және құқықтық мәдениетті дамыту;</w:t>
      </w:r>
    </w:p>
    <w:p w:rsidR="00761596" w:rsidRPr="0062585A" w:rsidRDefault="00761596" w:rsidP="00F969AB">
      <w:pPr>
        <w:tabs>
          <w:tab w:val="left" w:pos="284"/>
        </w:tabs>
        <w:ind w:firstLine="851"/>
        <w:jc w:val="both"/>
        <w:rPr>
          <w:sz w:val="28"/>
          <w:szCs w:val="28"/>
          <w:lang w:val="kk-KZ"/>
        </w:rPr>
      </w:pPr>
      <w:r w:rsidRPr="0062585A">
        <w:rPr>
          <w:sz w:val="28"/>
          <w:szCs w:val="28"/>
          <w:lang w:val="kk-KZ"/>
        </w:rPr>
        <w:t>- рухани-адамгершілік тәрбие;</w:t>
      </w:r>
    </w:p>
    <w:p w:rsidR="00761596" w:rsidRPr="0062585A" w:rsidRDefault="00761596" w:rsidP="00F969AB">
      <w:pPr>
        <w:tabs>
          <w:tab w:val="left" w:pos="284"/>
        </w:tabs>
        <w:ind w:firstLine="851"/>
        <w:jc w:val="both"/>
        <w:rPr>
          <w:sz w:val="28"/>
          <w:szCs w:val="28"/>
          <w:lang w:val="kk-KZ"/>
        </w:rPr>
      </w:pPr>
      <w:r w:rsidRPr="0062585A">
        <w:rPr>
          <w:sz w:val="28"/>
          <w:szCs w:val="28"/>
          <w:lang w:val="kk-KZ"/>
        </w:rPr>
        <w:t>- салауатты өмір салтын қалыптастыру;</w:t>
      </w:r>
    </w:p>
    <w:p w:rsidR="00761596" w:rsidRPr="0062585A" w:rsidRDefault="00761596" w:rsidP="00F969AB">
      <w:pPr>
        <w:tabs>
          <w:tab w:val="left" w:pos="284"/>
        </w:tabs>
        <w:ind w:firstLine="851"/>
        <w:jc w:val="both"/>
        <w:rPr>
          <w:sz w:val="28"/>
          <w:szCs w:val="28"/>
          <w:lang w:val="kk-KZ"/>
        </w:rPr>
      </w:pPr>
      <w:r w:rsidRPr="0062585A">
        <w:rPr>
          <w:sz w:val="28"/>
          <w:szCs w:val="28"/>
          <w:lang w:val="kk-KZ"/>
        </w:rPr>
        <w:t>- ұлтаралық толеранттылық пен қоғамдық келісімді тәрбиелеу;</w:t>
      </w:r>
    </w:p>
    <w:p w:rsidR="00761596" w:rsidRPr="0062585A" w:rsidRDefault="00761596" w:rsidP="00F969AB">
      <w:pPr>
        <w:tabs>
          <w:tab w:val="left" w:pos="284"/>
        </w:tabs>
        <w:ind w:firstLine="851"/>
        <w:jc w:val="both"/>
        <w:rPr>
          <w:sz w:val="28"/>
          <w:szCs w:val="28"/>
          <w:lang w:val="kk-KZ"/>
        </w:rPr>
      </w:pPr>
      <w:r w:rsidRPr="0062585A">
        <w:rPr>
          <w:sz w:val="28"/>
          <w:szCs w:val="28"/>
          <w:lang w:val="kk-KZ"/>
        </w:rPr>
        <w:t>- кәмелеттік жасқа толмағандар арасында құқық бұзушылық пен бақылаусыздықтың алдын-алу;</w:t>
      </w:r>
    </w:p>
    <w:p w:rsidR="00761596" w:rsidRPr="0062585A" w:rsidRDefault="00761596" w:rsidP="00F969AB">
      <w:pPr>
        <w:tabs>
          <w:tab w:val="left" w:pos="284"/>
        </w:tabs>
        <w:ind w:firstLine="851"/>
        <w:jc w:val="both"/>
        <w:rPr>
          <w:sz w:val="28"/>
          <w:szCs w:val="28"/>
          <w:lang w:val="kk-KZ"/>
        </w:rPr>
      </w:pPr>
      <w:r w:rsidRPr="0062585A">
        <w:rPr>
          <w:sz w:val="28"/>
          <w:szCs w:val="28"/>
          <w:lang w:val="kk-KZ"/>
        </w:rPr>
        <w:t>- кәмелеттік жасқа толмағандар арасындағы экстремизм мен терроризмнің алдын алу;</w:t>
      </w:r>
    </w:p>
    <w:p w:rsidR="00761596" w:rsidRPr="0062585A" w:rsidRDefault="00761596" w:rsidP="00F969AB">
      <w:pPr>
        <w:tabs>
          <w:tab w:val="left" w:pos="284"/>
        </w:tabs>
        <w:ind w:firstLine="851"/>
        <w:jc w:val="both"/>
        <w:rPr>
          <w:sz w:val="28"/>
          <w:szCs w:val="28"/>
          <w:lang w:val="kk-KZ"/>
        </w:rPr>
      </w:pPr>
      <w:r w:rsidRPr="0062585A">
        <w:rPr>
          <w:sz w:val="28"/>
          <w:szCs w:val="28"/>
          <w:lang w:val="kk-KZ"/>
        </w:rPr>
        <w:t>- кәмелеттік жасқа толмағандар арасында нашақорлықтың, маскүнемдікті және темекі шегудің алдын алу;</w:t>
      </w:r>
    </w:p>
    <w:p w:rsidR="00761596" w:rsidRPr="0062585A" w:rsidRDefault="00761596" w:rsidP="00F969AB">
      <w:pPr>
        <w:tabs>
          <w:tab w:val="left" w:pos="284"/>
        </w:tabs>
        <w:ind w:firstLine="851"/>
        <w:jc w:val="both"/>
        <w:rPr>
          <w:sz w:val="28"/>
          <w:szCs w:val="28"/>
          <w:lang w:val="kk-KZ"/>
        </w:rPr>
      </w:pPr>
      <w:r w:rsidRPr="0062585A">
        <w:rPr>
          <w:sz w:val="28"/>
          <w:szCs w:val="28"/>
          <w:lang w:val="kk-KZ"/>
        </w:rPr>
        <w:t>- жасөспірім қыздарды</w:t>
      </w:r>
      <w:r w:rsidR="00ED3347" w:rsidRPr="0062585A">
        <w:rPr>
          <w:sz w:val="28"/>
          <w:szCs w:val="28"/>
          <w:lang w:val="kk-KZ"/>
        </w:rPr>
        <w:t>ң</w:t>
      </w:r>
      <w:r w:rsidRPr="0062585A">
        <w:rPr>
          <w:sz w:val="28"/>
          <w:szCs w:val="28"/>
          <w:lang w:val="kk-KZ"/>
        </w:rPr>
        <w:t xml:space="preserve"> тәрбиесі;</w:t>
      </w:r>
    </w:p>
    <w:p w:rsidR="00761596" w:rsidRPr="0062585A" w:rsidRDefault="00761596" w:rsidP="00F969AB">
      <w:pPr>
        <w:tabs>
          <w:tab w:val="left" w:pos="284"/>
        </w:tabs>
        <w:ind w:firstLine="851"/>
        <w:jc w:val="both"/>
        <w:rPr>
          <w:sz w:val="28"/>
          <w:szCs w:val="28"/>
          <w:lang w:val="kk-KZ"/>
        </w:rPr>
      </w:pPr>
      <w:r w:rsidRPr="0062585A">
        <w:rPr>
          <w:sz w:val="28"/>
          <w:szCs w:val="28"/>
          <w:lang w:val="kk-KZ"/>
        </w:rPr>
        <w:t xml:space="preserve">- </w:t>
      </w:r>
      <w:r w:rsidR="00326247" w:rsidRPr="0062585A">
        <w:rPr>
          <w:sz w:val="28"/>
          <w:szCs w:val="28"/>
          <w:lang w:val="kk-KZ"/>
        </w:rPr>
        <w:t>білім ал</w:t>
      </w:r>
      <w:r w:rsidRPr="0062585A">
        <w:rPr>
          <w:sz w:val="28"/>
          <w:szCs w:val="28"/>
          <w:lang w:val="kk-KZ"/>
        </w:rPr>
        <w:t>ушыларды кәсіби бағдарлау;</w:t>
      </w:r>
    </w:p>
    <w:p w:rsidR="00ED3347" w:rsidRPr="0062585A" w:rsidRDefault="00761596" w:rsidP="00ED3347">
      <w:pPr>
        <w:tabs>
          <w:tab w:val="left" w:pos="284"/>
        </w:tabs>
        <w:ind w:firstLine="851"/>
        <w:jc w:val="both"/>
        <w:rPr>
          <w:sz w:val="28"/>
          <w:szCs w:val="28"/>
          <w:lang w:val="kk-KZ"/>
        </w:rPr>
      </w:pPr>
      <w:r w:rsidRPr="0062585A">
        <w:rPr>
          <w:sz w:val="28"/>
          <w:szCs w:val="28"/>
          <w:lang w:val="kk-KZ"/>
        </w:rPr>
        <w:t xml:space="preserve">- ата-аналармен әлеуметтік </w:t>
      </w:r>
      <w:r w:rsidR="00ED3347" w:rsidRPr="0062585A">
        <w:rPr>
          <w:sz w:val="28"/>
          <w:szCs w:val="28"/>
          <w:lang w:val="kk-KZ"/>
        </w:rPr>
        <w:t>серіктестік</w:t>
      </w:r>
      <w:r w:rsidRPr="0062585A">
        <w:rPr>
          <w:sz w:val="28"/>
          <w:szCs w:val="28"/>
          <w:lang w:val="kk-KZ"/>
        </w:rPr>
        <w:t>.</w:t>
      </w:r>
    </w:p>
    <w:p w:rsidR="00ED3347" w:rsidRPr="0062585A" w:rsidRDefault="00761596" w:rsidP="00ED3347">
      <w:pPr>
        <w:tabs>
          <w:tab w:val="left" w:pos="284"/>
        </w:tabs>
        <w:ind w:firstLine="851"/>
        <w:jc w:val="both"/>
        <w:rPr>
          <w:sz w:val="28"/>
          <w:szCs w:val="28"/>
          <w:lang w:val="kk-KZ"/>
        </w:rPr>
      </w:pPr>
      <w:r w:rsidRPr="0062585A">
        <w:rPr>
          <w:sz w:val="28"/>
          <w:szCs w:val="28"/>
          <w:lang w:val="kk-KZ"/>
        </w:rPr>
        <w:t xml:space="preserve">Күндізгі жалпы білім беретін мектептерде, сондай-ақ кешкі бөлімде, кәсіпорындармен және колледждермен келісім бойынша, қосымша білім беру қызметтері, оның ішінде ақылы негізде </w:t>
      </w:r>
      <w:r w:rsidR="00326247" w:rsidRPr="0062585A">
        <w:rPr>
          <w:sz w:val="28"/>
          <w:szCs w:val="28"/>
          <w:lang w:val="kk-KZ"/>
        </w:rPr>
        <w:t>білім алу</w:t>
      </w:r>
      <w:r w:rsidRPr="0062585A">
        <w:rPr>
          <w:sz w:val="28"/>
          <w:szCs w:val="28"/>
          <w:lang w:val="kk-KZ"/>
        </w:rPr>
        <w:t>шыларды кәсіби даярлауды жүзеге асыра алады.</w:t>
      </w:r>
    </w:p>
    <w:p w:rsidR="00761596" w:rsidRPr="0062585A" w:rsidRDefault="00761596" w:rsidP="00ED3347">
      <w:pPr>
        <w:tabs>
          <w:tab w:val="left" w:pos="284"/>
        </w:tabs>
        <w:ind w:firstLine="851"/>
        <w:jc w:val="both"/>
        <w:rPr>
          <w:sz w:val="28"/>
          <w:szCs w:val="28"/>
          <w:lang w:val="kk-KZ"/>
        </w:rPr>
      </w:pPr>
      <w:r w:rsidRPr="0062585A">
        <w:rPr>
          <w:sz w:val="28"/>
          <w:szCs w:val="28"/>
          <w:lang w:val="kk-KZ"/>
        </w:rPr>
        <w:t xml:space="preserve">Кешкі мектепте оқу </w:t>
      </w:r>
      <w:r w:rsidR="00326247" w:rsidRPr="0062585A">
        <w:rPr>
          <w:sz w:val="28"/>
          <w:szCs w:val="28"/>
          <w:lang w:val="kk-KZ"/>
        </w:rPr>
        <w:t>проце</w:t>
      </w:r>
      <w:r w:rsidRPr="0062585A">
        <w:rPr>
          <w:sz w:val="28"/>
          <w:szCs w:val="28"/>
          <w:lang w:val="kk-KZ"/>
        </w:rPr>
        <w:t xml:space="preserve">сін жетілдіру үшін </w:t>
      </w:r>
      <w:r w:rsidR="00ED3347" w:rsidRPr="0062585A">
        <w:rPr>
          <w:sz w:val="28"/>
          <w:szCs w:val="28"/>
          <w:lang w:val="kk-KZ"/>
        </w:rPr>
        <w:t>ә</w:t>
      </w:r>
      <w:r w:rsidRPr="0062585A">
        <w:rPr>
          <w:sz w:val="28"/>
          <w:szCs w:val="28"/>
          <w:lang w:val="kk-KZ"/>
        </w:rPr>
        <w:t>дістемелік кеңес, әдістемелік бірлестіктер, психологиялық және әлеуметтік-педагогикалық қызмет құрылады. Олардың қызметі мектеп Жарғысымен және білім беру саласындағы қолданыстағы заңнамамен белгіленген тәртіппен жүзеге асырылады.</w:t>
      </w:r>
    </w:p>
    <w:p w:rsidR="00761596" w:rsidRPr="0062585A" w:rsidRDefault="00761596" w:rsidP="008A31BA">
      <w:pPr>
        <w:tabs>
          <w:tab w:val="left" w:pos="284"/>
        </w:tabs>
        <w:ind w:firstLine="284"/>
        <w:jc w:val="both"/>
        <w:rPr>
          <w:sz w:val="28"/>
          <w:szCs w:val="28"/>
          <w:lang w:val="kk-KZ"/>
        </w:rPr>
      </w:pPr>
    </w:p>
    <w:p w:rsidR="00ED3347" w:rsidRPr="0062585A" w:rsidRDefault="00ED3347" w:rsidP="001D3FA8">
      <w:pPr>
        <w:tabs>
          <w:tab w:val="left" w:pos="284"/>
        </w:tabs>
        <w:jc w:val="center"/>
        <w:rPr>
          <w:sz w:val="28"/>
          <w:szCs w:val="28"/>
          <w:lang w:val="kk-KZ"/>
        </w:rPr>
      </w:pPr>
    </w:p>
    <w:p w:rsidR="00ED3347" w:rsidRPr="0062585A" w:rsidRDefault="00ED3347" w:rsidP="00E0598A">
      <w:pPr>
        <w:tabs>
          <w:tab w:val="left" w:pos="284"/>
        </w:tabs>
        <w:ind w:firstLine="284"/>
        <w:jc w:val="center"/>
        <w:rPr>
          <w:sz w:val="28"/>
          <w:szCs w:val="28"/>
          <w:lang w:val="kk-KZ"/>
        </w:rPr>
      </w:pPr>
    </w:p>
    <w:p w:rsidR="00E0598A" w:rsidRPr="0062585A" w:rsidRDefault="00E0598A" w:rsidP="001D3FA8">
      <w:pPr>
        <w:pStyle w:val="1"/>
        <w:ind w:left="0"/>
        <w:jc w:val="both"/>
        <w:rPr>
          <w:lang w:val="kk-KZ"/>
        </w:rPr>
      </w:pPr>
    </w:p>
    <w:p w:rsidR="00372EA4" w:rsidRPr="0062585A" w:rsidRDefault="00372EA4" w:rsidP="001D3FA8">
      <w:pPr>
        <w:pStyle w:val="1"/>
        <w:ind w:left="0"/>
        <w:jc w:val="both"/>
        <w:rPr>
          <w:lang w:val="kk-KZ"/>
        </w:rPr>
      </w:pPr>
      <w:r w:rsidRPr="0062585A">
        <w:rPr>
          <w:lang w:val="kk-KZ"/>
        </w:rPr>
        <w:lastRenderedPageBreak/>
        <w:t>9</w:t>
      </w:r>
      <w:r w:rsidR="000F41D5" w:rsidRPr="0062585A">
        <w:rPr>
          <w:lang w:val="kk-KZ"/>
        </w:rPr>
        <w:t xml:space="preserve"> </w:t>
      </w:r>
      <w:r w:rsidRPr="0062585A">
        <w:rPr>
          <w:lang w:val="kk-KZ"/>
        </w:rPr>
        <w:t xml:space="preserve"> ИНКЛЮЗИВТІ БІЛІМ БЕРУДІ ЖҮЗЕГЕ АСЫРАТЫН ЖАЛПЫ БІЛІМ БЕРУ ҰЙЫМДАРЫНДАҒЫ ОҚЫТУДЫҢ ЕРЕКШЕЛІКТЕРІ</w:t>
      </w:r>
    </w:p>
    <w:p w:rsidR="00372EA4" w:rsidRPr="0062585A" w:rsidRDefault="00372EA4" w:rsidP="00372EA4">
      <w:pPr>
        <w:adjustRightInd w:val="0"/>
        <w:ind w:firstLine="709"/>
        <w:jc w:val="both"/>
        <w:rPr>
          <w:bCs/>
          <w:sz w:val="28"/>
          <w:szCs w:val="28"/>
          <w:lang w:val="kk-KZ"/>
        </w:rPr>
      </w:pPr>
    </w:p>
    <w:p w:rsidR="00372EA4" w:rsidRPr="0062585A" w:rsidRDefault="00372EA4" w:rsidP="00372EA4">
      <w:pPr>
        <w:adjustRightInd w:val="0"/>
        <w:ind w:firstLine="709"/>
        <w:jc w:val="both"/>
        <w:rPr>
          <w:rFonts w:eastAsia="MinionPro-Regular"/>
          <w:sz w:val="28"/>
          <w:szCs w:val="28"/>
          <w:lang w:val="kk-KZ"/>
        </w:rPr>
      </w:pPr>
      <w:r w:rsidRPr="0062585A">
        <w:rPr>
          <w:bCs/>
          <w:sz w:val="28"/>
          <w:szCs w:val="28"/>
          <w:lang w:val="kk-KZ"/>
        </w:rPr>
        <w:t>«Жалпыға арналған» білім беру парадигмасының құрамдас бөлігі болып табылатын инклюзивті білім беру барлық балалардың жалпы білім беретін мектепке бару және зияткерлік немесе физикалық қабілеттеріне, мәдени, әлеуметтік, этникалық, нәсілдік, діни тиесілігіне қарамастан, құрбыластарымен бірлесіп оқу мүмкіндіктерінің теңдігін көздейтін тәсілді білдіреді.</w:t>
      </w:r>
    </w:p>
    <w:p w:rsidR="00372EA4" w:rsidRPr="0062585A" w:rsidRDefault="00372EA4" w:rsidP="00372EA4">
      <w:pPr>
        <w:adjustRightInd w:val="0"/>
        <w:ind w:firstLine="709"/>
        <w:jc w:val="both"/>
        <w:rPr>
          <w:sz w:val="28"/>
          <w:szCs w:val="28"/>
          <w:lang w:val="kk-KZ"/>
        </w:rPr>
      </w:pPr>
      <w:r w:rsidRPr="0062585A">
        <w:rPr>
          <w:sz w:val="28"/>
          <w:szCs w:val="28"/>
          <w:lang w:val="kk-KZ"/>
        </w:rPr>
        <w:t xml:space="preserve">Қазақстанда инклюзивті білім беруді дамытудың қолданыстағы нормативтік құқықтық базасының басты постулаты ‒ білім беру ортасын білім алушының жеке ерекшеліктері мен білім беру қажеттіліктеріне бейімдеуді қамтамасыз ететін, педагогикалық әдісті ескере отырып, олардың тұратын жері бойынша барлық білім алушылар үшін тең білім беру мүмкіндіктерін қамтамасыз етуге негізделеді.  </w:t>
      </w:r>
    </w:p>
    <w:p w:rsidR="00372EA4" w:rsidRPr="0062585A" w:rsidRDefault="00372EA4" w:rsidP="00372EA4">
      <w:pPr>
        <w:ind w:firstLine="709"/>
        <w:jc w:val="both"/>
        <w:rPr>
          <w:sz w:val="28"/>
          <w:szCs w:val="28"/>
          <w:lang w:val="kk-KZ"/>
        </w:rPr>
      </w:pPr>
      <w:r w:rsidRPr="0062585A">
        <w:rPr>
          <w:sz w:val="28"/>
          <w:szCs w:val="28"/>
          <w:lang w:val="kk-KZ"/>
        </w:rPr>
        <w:t>ҚР «Білім туралы» Заңының баптарында білім алушылардың білім беру бағдарламаларына тең қолжетімділікті, түзету-педагогикалық және әлеуметтік қолдауды, мүмкіндігі шектеулі балалардың барлық деңгейдегі білімге қолжетімділігін қарастыратын мемлекеттің білім беру саласындағы саясатының мәні мен принциптері айқындалған. Мысалы, ҚР «Білім туралы» Заңының 3-бабында «...</w:t>
      </w:r>
      <w:r w:rsidRPr="0062585A">
        <w:rPr>
          <w:rFonts w:eastAsia="Calibri"/>
          <w:sz w:val="28"/>
          <w:szCs w:val="28"/>
          <w:lang w:val="kk-KZ"/>
        </w:rPr>
        <w:t>1) баршаның сапалы білім алуға құқықтарының теңдігі;</w:t>
      </w:r>
      <w:bookmarkStart w:id="64" w:name="z159"/>
      <w:r w:rsidRPr="0062585A">
        <w:rPr>
          <w:rFonts w:eastAsia="Calibri"/>
          <w:sz w:val="28"/>
          <w:szCs w:val="28"/>
          <w:lang w:val="kk-KZ"/>
        </w:rPr>
        <w:t xml:space="preserve"> 2) білім беру жүйесін дамытудың басымдығы;</w:t>
      </w:r>
      <w:bookmarkStart w:id="65" w:name="z160"/>
      <w:bookmarkEnd w:id="64"/>
      <w:r w:rsidRPr="0062585A">
        <w:rPr>
          <w:rFonts w:eastAsia="Calibri"/>
          <w:sz w:val="28"/>
          <w:szCs w:val="28"/>
          <w:lang w:val="kk-KZ"/>
        </w:rPr>
        <w:t xml:space="preserve"> 3) әрбір адамның зияткерлік дамуы, психикалық-физиологиялық және жеке ерекшеліктері ескеріле отырып, халықтың барлық деңгейдегі білімге қолжетімділігі</w:t>
      </w:r>
      <w:bookmarkEnd w:id="65"/>
      <w:r w:rsidRPr="0062585A">
        <w:rPr>
          <w:rFonts w:eastAsia="Calibri"/>
          <w:sz w:val="28"/>
          <w:szCs w:val="28"/>
          <w:lang w:val="kk-KZ"/>
        </w:rPr>
        <w:t>...</w:t>
      </w:r>
      <w:r w:rsidRPr="0062585A">
        <w:rPr>
          <w:sz w:val="28"/>
          <w:szCs w:val="28"/>
          <w:lang w:val="kk-KZ"/>
        </w:rPr>
        <w:t xml:space="preserve">» деген принциптерібелгіленген </w:t>
      </w:r>
      <w:r w:rsidRPr="0062585A">
        <w:rPr>
          <w:rFonts w:eastAsia="Calibri"/>
          <w:sz w:val="28"/>
          <w:szCs w:val="28"/>
          <w:lang w:val="kk-KZ"/>
        </w:rPr>
        <w:t>[2].</w:t>
      </w:r>
    </w:p>
    <w:p w:rsidR="00372EA4" w:rsidRPr="0062585A" w:rsidRDefault="00372EA4" w:rsidP="00372EA4">
      <w:pPr>
        <w:ind w:firstLine="709"/>
        <w:jc w:val="both"/>
        <w:rPr>
          <w:sz w:val="28"/>
          <w:szCs w:val="28"/>
          <w:lang w:val="kk-KZ"/>
        </w:rPr>
      </w:pPr>
      <w:r w:rsidRPr="0062585A">
        <w:rPr>
          <w:sz w:val="28"/>
          <w:szCs w:val="28"/>
          <w:lang w:val="kk-KZ"/>
        </w:rPr>
        <w:t>Қазақстан Республикасының «Кемтар балаларды әлеуметтiк және медициналық-педагогикалық түзеу арқылы қолдау туралы» Заңында (2002 жылғы 11 шілдедегі №343) мүмкіндігі шектеулі балалар үш жастан бастап мектепке дейінгі тәрбие мен оқытуды, арнайы және жалпы білім беру ұйымдары жағдайында бастауыш және негізгі орта білімді жеті-он жастан бастап алуға мүмкіндігі бар екені анықталған.</w:t>
      </w:r>
    </w:p>
    <w:p w:rsidR="00372EA4" w:rsidRPr="0062585A" w:rsidRDefault="00372EA4" w:rsidP="00372EA4">
      <w:pPr>
        <w:ind w:firstLine="709"/>
        <w:jc w:val="both"/>
        <w:rPr>
          <w:sz w:val="28"/>
          <w:szCs w:val="28"/>
          <w:lang w:val="kk-KZ"/>
        </w:rPr>
      </w:pPr>
      <w:r w:rsidRPr="0062585A">
        <w:rPr>
          <w:sz w:val="28"/>
          <w:szCs w:val="28"/>
          <w:lang w:val="kk-KZ"/>
        </w:rPr>
        <w:t>Ерекше білім беруді қажет ететін білім алушылармен бірлесе оқытатын қалыпты (бұдан әрі - инклюзивті) және арнайы сыныптарын жалпы білім беретін мектепте құру тәртібі Қазақстан Республикасы Үкіметінің 2013 жылғы 17 мамырдағы №499 қаулысымен бекітілген «Жалпы білім беру ұйымдары (бастауыш, негізгі орта және жалпы орта) қызметінiң үлгілік ережелерінде» (бұдан әрі – Үлгілік ережелер) берілген.</w:t>
      </w:r>
    </w:p>
    <w:p w:rsidR="00372EA4" w:rsidRPr="0062585A" w:rsidRDefault="00372EA4" w:rsidP="00372EA4">
      <w:pPr>
        <w:ind w:firstLine="709"/>
        <w:jc w:val="both"/>
        <w:rPr>
          <w:sz w:val="28"/>
          <w:szCs w:val="28"/>
          <w:lang w:val="kk-KZ"/>
        </w:rPr>
      </w:pPr>
      <w:r w:rsidRPr="0062585A">
        <w:rPr>
          <w:sz w:val="28"/>
          <w:szCs w:val="28"/>
          <w:lang w:val="kk-KZ"/>
        </w:rPr>
        <w:t>Үлгілік ережелердің 19-тармағына сәйкес жалпы білім беретін мектептерде инклюзивті және арнайы сыныптар халықтың қажеттілігін, ата- аналардың мүддесін есепке ала отырып, білім беруді жергілікті басқару органдарының келісімі бойынша ашылады.</w:t>
      </w:r>
    </w:p>
    <w:p w:rsidR="00372EA4" w:rsidRPr="0062585A" w:rsidRDefault="00372EA4" w:rsidP="00372EA4">
      <w:pPr>
        <w:ind w:firstLine="709"/>
        <w:jc w:val="both"/>
        <w:rPr>
          <w:sz w:val="28"/>
          <w:szCs w:val="28"/>
          <w:lang w:val="kk-KZ"/>
        </w:rPr>
      </w:pPr>
      <w:r w:rsidRPr="0062585A">
        <w:rPr>
          <w:sz w:val="28"/>
          <w:szCs w:val="28"/>
          <w:lang w:val="kk-KZ"/>
        </w:rPr>
        <w:t xml:space="preserve">Арнайы сыныптардың толымдылығын анықтауда Қазақстан Республикасы Үкіметінің 2013 жылғы 17 мамырдағы №499 қаулысымен бекітілген Арнайы білім беру ұйымдары қызметінің Үлгілік ережелерінің 3-тармағын және Қазақстан Республикасы Ұлттық  экономика министрінің 2014  жылғы29 желтоқсандағы № 179 бұйрығымен бекітілген «Білім беру </w:t>
      </w:r>
      <w:r w:rsidRPr="0062585A">
        <w:rPr>
          <w:sz w:val="28"/>
          <w:szCs w:val="28"/>
          <w:lang w:val="kk-KZ"/>
        </w:rPr>
        <w:lastRenderedPageBreak/>
        <w:t>объектілеріне қойылатын санитариялық-эпидемиологиялық талаптар» санитариялық ережелерін  (9-қосымша, 2-кесте) басшылыққа алу ұсынылады;</w:t>
      </w:r>
    </w:p>
    <w:p w:rsidR="00372EA4" w:rsidRPr="0062585A" w:rsidRDefault="00372EA4" w:rsidP="00372EA4">
      <w:pPr>
        <w:ind w:firstLine="709"/>
        <w:jc w:val="both"/>
        <w:rPr>
          <w:sz w:val="28"/>
          <w:szCs w:val="28"/>
          <w:lang w:val="kk-KZ"/>
        </w:rPr>
      </w:pPr>
      <w:r w:rsidRPr="0062585A">
        <w:rPr>
          <w:sz w:val="28"/>
          <w:szCs w:val="28"/>
          <w:lang w:val="kk-KZ"/>
        </w:rPr>
        <w:t>- жалпы білім беретін мектептердегі инклюзивті және  арнайы  сыныптарға балаларды қабылдау Қазақстан Республикасы Білім және ғылым министрінің 2015 жылғы 8 сәуірдегі № 179 бұйрығымен бекітілген «Бастауыш, негізгі, орта,жалпы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(1-қосымша) мемлекеттік көрсетілетін қызмет Стандартының талаптарына сәйкес жүзеге асырылады.</w:t>
      </w:r>
    </w:p>
    <w:p w:rsidR="00372EA4" w:rsidRPr="0062585A" w:rsidRDefault="00372EA4" w:rsidP="00372EA4">
      <w:pPr>
        <w:ind w:firstLine="709"/>
        <w:jc w:val="both"/>
        <w:rPr>
          <w:sz w:val="28"/>
          <w:szCs w:val="28"/>
          <w:lang w:val="kk-KZ"/>
        </w:rPr>
      </w:pPr>
      <w:r w:rsidRPr="0062585A">
        <w:rPr>
          <w:sz w:val="28"/>
          <w:szCs w:val="28"/>
          <w:lang w:val="kk-KZ"/>
        </w:rPr>
        <w:t>Жалпы білім беретін мектептегі арнайы сыныптар жұмысы ұзартылған күн тәртібінде ұйымдастырылады, яғни бұзылған қызметтерді еңсеру мен орнын толтыру және қажетті денсаулық сақтаушы педагогикалық режимді қамтамасыз ету бойынша қажетті жағдайларды құру. Қажет болған жағдайда, ұзартылған күн тәртібіне жалпы білім беретін сыныптардың ерекше білім беруді қажет ететін білім алушылар да қатысаалады.</w:t>
      </w:r>
    </w:p>
    <w:p w:rsidR="00372EA4" w:rsidRPr="0062585A" w:rsidRDefault="00372EA4" w:rsidP="00372EA4">
      <w:pPr>
        <w:ind w:firstLine="709"/>
        <w:jc w:val="both"/>
        <w:rPr>
          <w:sz w:val="28"/>
          <w:szCs w:val="28"/>
          <w:lang w:val="kk-KZ"/>
        </w:rPr>
      </w:pPr>
      <w:r w:rsidRPr="0062585A">
        <w:rPr>
          <w:sz w:val="28"/>
          <w:szCs w:val="28"/>
          <w:lang w:val="kk-KZ"/>
        </w:rPr>
        <w:t>Арнайы сыныптардағы оқу процесі бұзылыс түріне қарай мүмкіндігі шектеулі білім алушыларға арналған үлгілік оқу жоспарымен және арнайы оқу бағдарламаларымен және ОӘК-менреттеледі.</w:t>
      </w:r>
    </w:p>
    <w:p w:rsidR="00372EA4" w:rsidRPr="0062585A" w:rsidRDefault="00372EA4" w:rsidP="00372EA4">
      <w:pPr>
        <w:ind w:firstLine="709"/>
        <w:jc w:val="both"/>
        <w:rPr>
          <w:sz w:val="28"/>
          <w:szCs w:val="28"/>
          <w:lang w:val="kk-KZ"/>
        </w:rPr>
      </w:pPr>
      <w:r w:rsidRPr="0062585A">
        <w:rPr>
          <w:sz w:val="28"/>
          <w:szCs w:val="28"/>
          <w:lang w:val="kk-KZ"/>
        </w:rPr>
        <w:t>Жалпы сыныптарға қосылған ерекше білім беруге қажеттіліктері бар балалар жалпы білім беретін оқу бағдарламасы бойынша, арнайы оқу бағдарламаларымен,психолог</w:t>
      </w:r>
      <w:r w:rsidR="00D027A1" w:rsidRPr="0062585A">
        <w:rPr>
          <w:sz w:val="28"/>
          <w:szCs w:val="28"/>
          <w:lang w:val="kk-KZ"/>
        </w:rPr>
        <w:t xml:space="preserve">иялық-медициналық-педагогикалық                                                 </w:t>
      </w:r>
      <w:r w:rsidRPr="0062585A">
        <w:rPr>
          <w:sz w:val="28"/>
          <w:szCs w:val="28"/>
          <w:lang w:val="kk-KZ"/>
        </w:rPr>
        <w:t>консультациясының (бұдан әрі ПМПК) ұсыныстарына сәйкес жеке оқу жоспарымен  және жеке оқу бағдарламаларымен оқуы мүмкін.</w:t>
      </w:r>
    </w:p>
    <w:p w:rsidR="00372EA4" w:rsidRPr="0062585A" w:rsidRDefault="00372EA4" w:rsidP="00372EA4">
      <w:pPr>
        <w:ind w:firstLine="709"/>
        <w:jc w:val="both"/>
        <w:rPr>
          <w:sz w:val="28"/>
          <w:szCs w:val="28"/>
          <w:lang w:val="kk-KZ"/>
        </w:rPr>
      </w:pPr>
      <w:r w:rsidRPr="0062585A">
        <w:rPr>
          <w:sz w:val="28"/>
          <w:szCs w:val="28"/>
          <w:lang w:val="kk-KZ"/>
        </w:rPr>
        <w:t xml:space="preserve">Жаңартылған білім мазмұнын жүзеге асыру жағдайында мүмкіндігі шектеулі балалардың оқу жетістіктерін бағалауда критериалды бағалау жүйесі қолданылады. Мүмкіндігі шектеулі білім алушылардың нәтижелерін бағалауда МЖБС берілген білім алушылар дайындығының деңгейіне қойылатын талаптарға бағдарлану керек. Бірақ кейбір балаларға бағдарламаны меңгеруге ұзағырақ уақыт керек. Нәтижесінде олар қалыпты дамыған балалардың бастауыш, негізгі орта және жалпы орта білім деңгейімен сәйкес деңгейге жетеді. Жалпы білім беретін мектептің ерекше білім беруге қажеттілігі бар, оның ішінде есту, көру қабілеті, тірек-қимыл аппараты бұзылған, күрделі тіл кемістігі бар, психикалық дамуы тежелген түлектерге алған білім деңгейін растайтын мемлекеттік үлгідегі құжат беріледі. </w:t>
      </w:r>
    </w:p>
    <w:p w:rsidR="00372EA4" w:rsidRPr="0062585A" w:rsidRDefault="00372EA4" w:rsidP="00372EA4">
      <w:pPr>
        <w:ind w:firstLine="709"/>
        <w:jc w:val="both"/>
        <w:rPr>
          <w:sz w:val="28"/>
          <w:szCs w:val="28"/>
          <w:lang w:val="kk-KZ"/>
        </w:rPr>
      </w:pPr>
      <w:r w:rsidRPr="0062585A">
        <w:rPr>
          <w:sz w:val="28"/>
          <w:szCs w:val="28"/>
          <w:lang w:val="kk-KZ"/>
        </w:rPr>
        <w:t>ҚР МЖ</w:t>
      </w:r>
      <w:r w:rsidR="00D027A1" w:rsidRPr="0062585A">
        <w:rPr>
          <w:sz w:val="28"/>
          <w:szCs w:val="28"/>
          <w:lang w:val="kk-KZ"/>
        </w:rPr>
        <w:t>М</w:t>
      </w:r>
      <w:r w:rsidRPr="0062585A">
        <w:rPr>
          <w:sz w:val="28"/>
          <w:szCs w:val="28"/>
          <w:lang w:val="kk-KZ"/>
        </w:rPr>
        <w:t xml:space="preserve">БС сәйкес білім сапасын арттыру бойынша жұмыстың негізгі бағыттары тез өзгермелі әлемде табысты болу, жалпы білім беретін мектептерде зияткерлік, дене бітімі және рухани дамыған Қазақстан Республикасының азаматын қалыптастыруды қамтамасыз ететін білім алуға қажеттілігін қанағаттандыратын үздік білім беру ресурстары мен технологияларына білім процесіне қатысушылардың барлығына тең қолжетімділікті қамтамасыз ету болып табылады.  </w:t>
      </w:r>
    </w:p>
    <w:p w:rsidR="00372EA4" w:rsidRPr="0062585A" w:rsidRDefault="00372EA4" w:rsidP="00372EA4">
      <w:pPr>
        <w:ind w:firstLine="709"/>
        <w:jc w:val="both"/>
        <w:rPr>
          <w:sz w:val="28"/>
          <w:szCs w:val="28"/>
          <w:lang w:val="kk-KZ"/>
        </w:rPr>
      </w:pPr>
      <w:r w:rsidRPr="0062585A">
        <w:rPr>
          <w:sz w:val="28"/>
          <w:szCs w:val="28"/>
          <w:lang w:val="kk-KZ"/>
        </w:rPr>
        <w:t xml:space="preserve">Инклюзивті білім беру қалыпты дамыған құрдастарымен бірге оқитын мүгедек балалар үшін білім беру нәтижелерінің мақсаты мен оны түсінудегі өзгерістерді неғұрлым толық көрсетеді. Білім беру нәтижелерін бағалауды </w:t>
      </w:r>
      <w:r w:rsidRPr="0062585A">
        <w:rPr>
          <w:sz w:val="28"/>
          <w:szCs w:val="28"/>
          <w:lang w:val="kk-KZ"/>
        </w:rPr>
        <w:lastRenderedPageBreak/>
        <w:t xml:space="preserve">өзгерту бағыттарының бірі даму мүмкіндігі шектеулі балаларға білім берудегі жаңа мақсаттарды қалыптастыратын құзыреттілік тәсілдемесі болып табылады. </w:t>
      </w:r>
    </w:p>
    <w:p w:rsidR="00372EA4" w:rsidRPr="0062585A" w:rsidRDefault="00372EA4" w:rsidP="00372EA4">
      <w:pPr>
        <w:ind w:firstLine="709"/>
        <w:jc w:val="both"/>
        <w:rPr>
          <w:sz w:val="28"/>
          <w:szCs w:val="28"/>
          <w:lang w:val="kk-KZ"/>
        </w:rPr>
      </w:pPr>
      <w:r w:rsidRPr="0062585A">
        <w:rPr>
          <w:sz w:val="28"/>
          <w:szCs w:val="28"/>
          <w:lang w:val="kk-KZ"/>
        </w:rPr>
        <w:t xml:space="preserve">«Құзыреттілік тәсіл» түсінігі оқыту процесінің тұлғада басты (базалық, негізгі) және пәндік құзыреттерді қалыптастыру мен дамытуға бағыттылығын білдіреді. </w:t>
      </w:r>
      <w:r w:rsidR="00D027A1" w:rsidRPr="0062585A">
        <w:rPr>
          <w:sz w:val="28"/>
          <w:szCs w:val="28"/>
          <w:lang w:val="kk-KZ"/>
        </w:rPr>
        <w:t>Білім ал</w:t>
      </w:r>
      <w:r w:rsidRPr="0062585A">
        <w:rPr>
          <w:sz w:val="28"/>
          <w:szCs w:val="28"/>
          <w:lang w:val="kk-KZ"/>
        </w:rPr>
        <w:t xml:space="preserve">ушылардың құзыреттілігін қалыптастыру тек жаңартылған білім мазмұнын ғана емес, сондай-ақ оқытудың тиімді әдістері мен технологияларын іске асырумен байланысты. </w:t>
      </w:r>
    </w:p>
    <w:p w:rsidR="00372EA4" w:rsidRPr="0062585A" w:rsidRDefault="00372EA4" w:rsidP="00372EA4">
      <w:pPr>
        <w:ind w:firstLine="709"/>
        <w:jc w:val="both"/>
        <w:rPr>
          <w:sz w:val="28"/>
          <w:szCs w:val="28"/>
          <w:lang w:val="kk-KZ"/>
        </w:rPr>
      </w:pPr>
      <w:r w:rsidRPr="0062585A">
        <w:rPr>
          <w:sz w:val="28"/>
          <w:szCs w:val="28"/>
          <w:lang w:val="kk-KZ"/>
        </w:rPr>
        <w:t>Ерекше білім беруге қажеттіліктері бар білім алушылардың оқу бағдарламасын меңгерудің ерекшеліктеріне байланысты мұғалім олар үшін жалпы білім беретін пәндер бойынша үлгілік оқу бағдарламаларын бейімдей алады. Ал сабақтар ерекше білім беруге қажеттіліктері бар балаларды оқытуға жеке амалдарды қолдану арқылы жүргізіледі.</w:t>
      </w:r>
    </w:p>
    <w:p w:rsidR="00372EA4" w:rsidRPr="0062585A" w:rsidRDefault="00372EA4" w:rsidP="00372EA4">
      <w:pPr>
        <w:ind w:firstLine="709"/>
        <w:jc w:val="both"/>
        <w:rPr>
          <w:sz w:val="28"/>
          <w:szCs w:val="28"/>
          <w:lang w:val="kk-KZ"/>
        </w:rPr>
      </w:pPr>
      <w:r w:rsidRPr="0062585A">
        <w:rPr>
          <w:sz w:val="28"/>
          <w:szCs w:val="28"/>
          <w:lang w:val="kk-KZ"/>
        </w:rPr>
        <w:t>Білім беру ұйымдарында балалардың денсаулығын сақтау, сондай-ақ білім алушылардың ерекше білім алу және қосымша білім беру қызметтерін алудағы олардың қажеттіліктерін қанағаттандыру үшін жайлы жағдай құру қамтамасызетіледі.</w:t>
      </w:r>
    </w:p>
    <w:p w:rsidR="00372EA4" w:rsidRPr="0062585A" w:rsidRDefault="00372EA4" w:rsidP="00372EA4">
      <w:pPr>
        <w:ind w:firstLine="709"/>
        <w:jc w:val="both"/>
        <w:rPr>
          <w:sz w:val="28"/>
          <w:szCs w:val="28"/>
          <w:lang w:val="kk-KZ"/>
        </w:rPr>
      </w:pPr>
      <w:r w:rsidRPr="0062585A">
        <w:rPr>
          <w:sz w:val="28"/>
          <w:szCs w:val="28"/>
          <w:lang w:val="kk-KZ"/>
        </w:rPr>
        <w:t>Инклюзивті білім беруді жүзеге асыратын білім беру ұйымдарының педагогикалық кеңесі жеке оқу жоспарлары мен жеке бағдарламаларды, ерекше білім беруге қажеттіліктері бар балаларды психологиялық-педагогикалық қолдаудың жеке бағдарламасын бекітеді.</w:t>
      </w:r>
    </w:p>
    <w:p w:rsidR="00372EA4" w:rsidRPr="0062585A" w:rsidRDefault="00372EA4" w:rsidP="00372EA4">
      <w:pPr>
        <w:ind w:firstLine="709"/>
        <w:jc w:val="both"/>
        <w:rPr>
          <w:sz w:val="28"/>
          <w:szCs w:val="28"/>
          <w:lang w:val="kk-KZ"/>
        </w:rPr>
      </w:pPr>
      <w:r w:rsidRPr="0062585A">
        <w:rPr>
          <w:sz w:val="28"/>
          <w:szCs w:val="28"/>
          <w:lang w:val="kk-KZ"/>
        </w:rPr>
        <w:t>Оқытудың түзете-дамыту бағыттылығы жалпы білім беретін цикл  пәндері, түзету пәндері аясында, сондай-ақ қосымша білім беру жүйесінде іске асырылады.</w:t>
      </w:r>
    </w:p>
    <w:p w:rsidR="00372EA4" w:rsidRPr="0062585A" w:rsidRDefault="00372EA4" w:rsidP="00372EA4">
      <w:pPr>
        <w:ind w:firstLine="709"/>
        <w:jc w:val="both"/>
        <w:rPr>
          <w:sz w:val="28"/>
          <w:szCs w:val="28"/>
          <w:lang w:val="kk-KZ"/>
        </w:rPr>
      </w:pPr>
      <w:r w:rsidRPr="0062585A">
        <w:rPr>
          <w:rFonts w:eastAsia="Calibri"/>
          <w:sz w:val="28"/>
          <w:szCs w:val="28"/>
          <w:lang w:val="kk-KZ"/>
        </w:rPr>
        <w:t>Жалпы алғанда, «үйде оқыту»түсінігінің мәнін анықтауда көптеген зерттеушілер мен практиктер үйде оқыту – бұл білім беру немесе оқыту формасы емес, ерекше білім беруге қажеттілігі бар балаларды оқыту процесін ұйымдастыру жағдайлары деген пікірді ұстанады.</w:t>
      </w:r>
      <w:r w:rsidRPr="0062585A">
        <w:rPr>
          <w:sz w:val="28"/>
          <w:szCs w:val="28"/>
          <w:lang w:val="kk-KZ"/>
        </w:rPr>
        <w:t>Яғни, үй жағдайында оқуға ауыстырылған балалар мектептің білім беру процесінің толыққанды қатысушысы болып табылады [29].</w:t>
      </w:r>
    </w:p>
    <w:p w:rsidR="00372EA4" w:rsidRPr="0062585A" w:rsidRDefault="00372EA4" w:rsidP="00372EA4">
      <w:pPr>
        <w:ind w:firstLine="709"/>
        <w:jc w:val="both"/>
        <w:rPr>
          <w:sz w:val="28"/>
          <w:szCs w:val="28"/>
          <w:lang w:val="kk-KZ"/>
        </w:rPr>
      </w:pPr>
      <w:r w:rsidRPr="0062585A">
        <w:rPr>
          <w:rFonts w:eastAsia="Calibri"/>
          <w:color w:val="000000"/>
          <w:sz w:val="28"/>
          <w:szCs w:val="28"/>
          <w:lang w:val="kk-KZ"/>
        </w:rPr>
        <w:t xml:space="preserve">Балаларды үйде оқытуды ұйымдастыру мәселелері, оның ішінде нормативті-құқықтық негіздері, білім беру мазмұны, үйде оқыту процесіне қатысушылардың қызметі мен міндеттері, білім салалары бойынша үйде оқыту ерекшеліктері, оқу уақытының нормасы мен оны есепке алу, үйде білім алушылардың оқу нәтижелерін бақылау бойынша ұсынымдар Ы. Алтынсарин атындағы ҰБА 2017 жылы әзірлеген </w:t>
      </w:r>
      <w:r w:rsidRPr="0062585A">
        <w:rPr>
          <w:sz w:val="28"/>
          <w:szCs w:val="28"/>
          <w:lang w:val="kk-KZ"/>
        </w:rPr>
        <w:t>«</w:t>
      </w:r>
      <w:r w:rsidRPr="0062585A">
        <w:rPr>
          <w:rFonts w:eastAsia="Calibri"/>
          <w:sz w:val="28"/>
          <w:szCs w:val="28"/>
          <w:lang w:val="kk-KZ"/>
        </w:rPr>
        <w:t>Үйде оқытылатын балаларды жалпы білім беру мектебінің оқу бағдарламаларымен оқыту бойынша әдістемелік ұсынымдар</w:t>
      </w:r>
      <w:r w:rsidRPr="0062585A">
        <w:rPr>
          <w:sz w:val="28"/>
          <w:szCs w:val="28"/>
          <w:lang w:val="kk-KZ"/>
        </w:rPr>
        <w:t xml:space="preserve">» </w:t>
      </w:r>
      <w:r w:rsidRPr="0062585A">
        <w:rPr>
          <w:rFonts w:eastAsia="Calibri"/>
          <w:color w:val="000000"/>
          <w:sz w:val="28"/>
          <w:szCs w:val="28"/>
          <w:lang w:val="kk-KZ"/>
        </w:rPr>
        <w:t xml:space="preserve">құралында толық қарастырылған </w:t>
      </w:r>
      <w:r w:rsidRPr="0062585A">
        <w:rPr>
          <w:sz w:val="28"/>
          <w:szCs w:val="28"/>
          <w:lang w:val="kk-KZ"/>
        </w:rPr>
        <w:t>(Академия сайты:</w:t>
      </w:r>
      <w:hyperlink r:id="rId132" w:history="1">
        <w:r w:rsidRPr="0062585A">
          <w:rPr>
            <w:rFonts w:eastAsia="Calibri"/>
            <w:color w:val="0000FF"/>
            <w:sz w:val="28"/>
            <w:szCs w:val="28"/>
            <w:u w:val="single"/>
            <w:lang w:val="kk-KZ"/>
          </w:rPr>
          <w:t>www.nao.kz</w:t>
        </w:r>
      </w:hyperlink>
      <w:r w:rsidRPr="0062585A">
        <w:rPr>
          <w:sz w:val="28"/>
          <w:szCs w:val="28"/>
          <w:lang w:val="kk-KZ"/>
        </w:rPr>
        <w:t>).</w:t>
      </w:r>
    </w:p>
    <w:p w:rsidR="00372EA4" w:rsidRPr="0062585A" w:rsidRDefault="00372EA4" w:rsidP="00372EA4">
      <w:pPr>
        <w:ind w:firstLine="709"/>
        <w:jc w:val="both"/>
        <w:rPr>
          <w:sz w:val="28"/>
          <w:szCs w:val="28"/>
          <w:lang w:val="kk-KZ"/>
        </w:rPr>
      </w:pPr>
      <w:r w:rsidRPr="0062585A">
        <w:rPr>
          <w:sz w:val="28"/>
          <w:szCs w:val="28"/>
          <w:lang w:val="kk-KZ"/>
        </w:rPr>
        <w:t xml:space="preserve">Үйде оқытуды жүзеге асыру бойынша барлық қажетті ұйымдастыру іс-шаралары мен тәртіптері жалпы білім беретін ұйымдар үшін белгілі және жаппай толық көлемде іске асырылуда. Алайда, оқу жылының барысында ең алдымен, жаңартылған білім беру мазмұнындағы оқу бағдарламаларын енгізуге және осыған байланысты критериалды бағалау тәртібіне, екіншіден, жеке сипаттағы жағдайларға байланысты мәселелер орын алуда. </w:t>
      </w:r>
    </w:p>
    <w:p w:rsidR="00372EA4" w:rsidRPr="0062585A" w:rsidRDefault="00372EA4" w:rsidP="00372EA4">
      <w:pPr>
        <w:ind w:firstLine="709"/>
        <w:jc w:val="both"/>
        <w:rPr>
          <w:sz w:val="28"/>
          <w:szCs w:val="28"/>
          <w:lang w:val="kk-KZ"/>
        </w:rPr>
      </w:pPr>
      <w:r w:rsidRPr="0062585A">
        <w:rPr>
          <w:sz w:val="28"/>
          <w:szCs w:val="28"/>
          <w:lang w:val="kk-KZ"/>
        </w:rPr>
        <w:t xml:space="preserve">Зерттеушілердің пікірінше, балалардың ерекше білім беру қажеттіліктерінің маңызды аспектілерінің бірі оқытуды сапалы жекелендіру, </w:t>
      </w:r>
      <w:r w:rsidRPr="0062585A">
        <w:rPr>
          <w:sz w:val="28"/>
          <w:szCs w:val="28"/>
          <w:lang w:val="kk-KZ"/>
        </w:rPr>
        <w:lastRenderedPageBreak/>
        <w:t xml:space="preserve">әрбір балаға өзіне ғана сәйкес қарқын мен білімді меңгеру әдісін, оқу жетістіктерін бағалауға қажеттілік болып табылады. Өз кезегінде, әрбір білім алушының білім беру нәтижелері оның білім алу процесінде меңгеріп жатқан бағдарламаның құрылымы мен мазмұнына байланысты болады </w:t>
      </w:r>
    </w:p>
    <w:p w:rsidR="00372EA4" w:rsidRPr="0062585A" w:rsidRDefault="00372EA4" w:rsidP="00372EA4">
      <w:pPr>
        <w:ind w:firstLine="709"/>
        <w:jc w:val="both"/>
        <w:rPr>
          <w:sz w:val="28"/>
          <w:szCs w:val="28"/>
          <w:lang w:val="kk-KZ"/>
        </w:rPr>
      </w:pPr>
      <w:r w:rsidRPr="0062585A">
        <w:rPr>
          <w:sz w:val="28"/>
          <w:szCs w:val="28"/>
          <w:lang w:val="kk-KZ"/>
        </w:rPr>
        <w:t xml:space="preserve">Ерекше білім беруге қажеттілігі бар білім алушылар үшін, соның ішінде үйде оқытылатын балалар үшін білім беру процесін жеке білім беру бағдарламаларын әзірлеу арқылы жекелендіру іске асырылады. Қазіргі таңда инклюзивті оқытуға көшу кезеңінде нормативті құжаттарда жеке бағдарламаның құрылымы мен мазмұнына қойылатын талаптар жоқ екендігін атап өткен жөн. Жеке білім беру бағдарламаларының құрылымдық-мазмұндық аспектілерге қатысты бұл мәселе Ы. Алтынсарин атындағы ҰБА-да зерттеу мен жобалау кезеңінде.  </w:t>
      </w:r>
    </w:p>
    <w:p w:rsidR="00372EA4" w:rsidRPr="0062585A" w:rsidRDefault="00372EA4" w:rsidP="00372EA4">
      <w:pPr>
        <w:ind w:firstLine="709"/>
        <w:jc w:val="both"/>
        <w:rPr>
          <w:sz w:val="28"/>
          <w:szCs w:val="28"/>
          <w:lang w:val="kk-KZ"/>
        </w:rPr>
      </w:pPr>
      <w:r w:rsidRPr="0062585A">
        <w:rPr>
          <w:sz w:val="28"/>
          <w:szCs w:val="28"/>
          <w:lang w:val="kk-KZ"/>
        </w:rPr>
        <w:t xml:space="preserve">Дегенмен, әрекеттегі заңнамаға сүйенетін болсақ, ҚР «Білім туралы» Заңының 3-бабында «білім саласындағы мемлекеттік саясаттың негізгі принциптері» анықталған: </w:t>
      </w:r>
      <w:r w:rsidRPr="0062585A">
        <w:rPr>
          <w:rFonts w:eastAsia="Calibri"/>
          <w:color w:val="000000"/>
          <w:sz w:val="28"/>
          <w:szCs w:val="28"/>
          <w:lang w:val="kk-KZ"/>
        </w:rPr>
        <w:t xml:space="preserve">1) баршаның сапалы білім алуға құқықтарының теңдігі;2) білім беру жүйесін дамытудың басымдығы;3) әрбір адамның зияткерлік дамуы, психикалық-физиологиялық және жеке ерекшеліктері ескеріле отырып, халықтың барлық деңгейдегі білімге қолжетімділігі. Ал </w:t>
      </w:r>
      <w:r w:rsidRPr="0062585A">
        <w:rPr>
          <w:sz w:val="28"/>
          <w:szCs w:val="28"/>
          <w:lang w:val="kk-KZ"/>
        </w:rPr>
        <w:t>«</w:t>
      </w:r>
      <w:r w:rsidRPr="0062585A">
        <w:rPr>
          <w:rFonts w:eastAsia="Calibri"/>
          <w:color w:val="000000"/>
          <w:sz w:val="28"/>
          <w:szCs w:val="28"/>
          <w:lang w:val="kk-KZ"/>
        </w:rPr>
        <w:t xml:space="preserve">адамдардың жекелеген санаттары үшін психологиялық-медициналық-педагогикалық консультациялардың ұсынымдары ескеріле отырып айқындалатын, білім алушылар мен тәрбиеленушілердің даму және әлеуеттік мүмкіндіктерінің ерекшеліктері ескерілетін арнайы оқу бағдарламалары әзірленеді» деп айтылған </w:t>
      </w:r>
      <w:r w:rsidRPr="0062585A">
        <w:rPr>
          <w:sz w:val="28"/>
          <w:szCs w:val="28"/>
          <w:lang w:val="kk-KZ"/>
        </w:rPr>
        <w:t>14-бабына (аталған құжаттың) сәйкес туындаған мәселелер бойынша шешім табуға болады.</w:t>
      </w:r>
    </w:p>
    <w:p w:rsidR="00372EA4" w:rsidRPr="0062585A" w:rsidRDefault="00372EA4" w:rsidP="00372EA4">
      <w:pPr>
        <w:ind w:firstLine="709"/>
        <w:jc w:val="both"/>
        <w:rPr>
          <w:sz w:val="28"/>
          <w:szCs w:val="28"/>
          <w:lang w:val="kk-KZ"/>
        </w:rPr>
      </w:pPr>
      <w:r w:rsidRPr="0062585A">
        <w:rPr>
          <w:sz w:val="28"/>
          <w:szCs w:val="28"/>
          <w:lang w:val="kk-KZ"/>
        </w:rPr>
        <w:t>Психологиялық-педагогикалық сүйемелдеу объектісі білім беру процесі болып табылады. Психологиялық-педагогикалық сүйемелдеу мәні – оның әлеммен, қоршаған ортамен (ересектермен, құрбыластарымен), өз-өзімен қарым-қатынасы жүйесі ретінде баланың даму жағдайы. Ерекше қажеттіліктері бар білім алушыларды сүйемелдеу командалық жұмыс стилін, әртүрлі мамандардың (психологтың, логопедтің, арнайы педагогтың, әлеуметтік педагогтың), мұғалімдер мен ата-аналардың тығыз өзара іс-қимыл жасасуын болжайды.</w:t>
      </w:r>
    </w:p>
    <w:p w:rsidR="00372EA4" w:rsidRPr="0062585A" w:rsidRDefault="00372EA4" w:rsidP="00372EA4">
      <w:pPr>
        <w:adjustRightInd w:val="0"/>
        <w:ind w:firstLine="709"/>
        <w:jc w:val="both"/>
        <w:rPr>
          <w:sz w:val="28"/>
          <w:szCs w:val="28"/>
          <w:lang w:val="kk-KZ"/>
        </w:rPr>
      </w:pPr>
      <w:r w:rsidRPr="0062585A">
        <w:rPr>
          <w:sz w:val="28"/>
          <w:szCs w:val="28"/>
          <w:lang w:val="kk-KZ"/>
        </w:rPr>
        <w:t xml:space="preserve">Ерекше білім беруді қажет ететін </w:t>
      </w:r>
      <w:r w:rsidR="0032446D" w:rsidRPr="0062585A">
        <w:rPr>
          <w:sz w:val="28"/>
          <w:szCs w:val="28"/>
          <w:lang w:val="kk-KZ"/>
        </w:rPr>
        <w:t>білім алушылар</w:t>
      </w:r>
      <w:r w:rsidRPr="0062585A">
        <w:rPr>
          <w:sz w:val="28"/>
          <w:szCs w:val="28"/>
          <w:lang w:val="kk-KZ"/>
        </w:rPr>
        <w:t xml:space="preserve">ды психологиялық-педагогикалық сүйемелдеу білім берудің әр деңгейінде басым міндеттерді шешу арқылы жүзеге асырылады: </w:t>
      </w:r>
    </w:p>
    <w:p w:rsidR="00372EA4" w:rsidRPr="0062585A" w:rsidRDefault="00372EA4" w:rsidP="00372EA4">
      <w:pPr>
        <w:adjustRightInd w:val="0"/>
        <w:ind w:firstLine="709"/>
        <w:jc w:val="both"/>
        <w:rPr>
          <w:sz w:val="28"/>
          <w:szCs w:val="28"/>
          <w:lang w:val="kk-KZ"/>
        </w:rPr>
      </w:pPr>
      <w:r w:rsidRPr="0062585A">
        <w:rPr>
          <w:i/>
          <w:iCs/>
          <w:sz w:val="28"/>
          <w:szCs w:val="28"/>
          <w:lang w:val="kk-KZ"/>
        </w:rPr>
        <w:t xml:space="preserve">бастауыш мектеп </w:t>
      </w:r>
      <w:r w:rsidRPr="0062585A">
        <w:rPr>
          <w:sz w:val="28"/>
          <w:szCs w:val="28"/>
          <w:lang w:val="kk-KZ"/>
        </w:rPr>
        <w:t xml:space="preserve">– мектепте оқуға дайындықты анықтау, мектепке бейімделуді қамтамасыз ету, балалардың оқу әрекетіне қызығушылығын арттыру, танымдық және оқу мотивациясын дамыту, өз бетінше әрекет ету мен өз бетінше реттеуді дамыту, оқу ниетін және «оқу білігін» қалыптастыруды қолдау, жеке-дара ерекшеліктерін және әлеуметтік мүмкіндіктерін ескере отырып, әр </w:t>
      </w:r>
      <w:r w:rsidR="00F805FA" w:rsidRPr="0062585A">
        <w:rPr>
          <w:sz w:val="28"/>
          <w:szCs w:val="28"/>
          <w:lang w:val="kk-KZ"/>
        </w:rPr>
        <w:t>білім ал</w:t>
      </w:r>
      <w:r w:rsidRPr="0062585A">
        <w:rPr>
          <w:sz w:val="28"/>
          <w:szCs w:val="28"/>
          <w:lang w:val="kk-KZ"/>
        </w:rPr>
        <w:t xml:space="preserve">ушының шығармашылық қабілеттерін дамыту; </w:t>
      </w:r>
    </w:p>
    <w:p w:rsidR="00372EA4" w:rsidRPr="0062585A" w:rsidRDefault="00372EA4" w:rsidP="00372EA4">
      <w:pPr>
        <w:adjustRightInd w:val="0"/>
        <w:ind w:firstLine="709"/>
        <w:jc w:val="both"/>
        <w:rPr>
          <w:sz w:val="28"/>
          <w:szCs w:val="28"/>
          <w:lang w:val="kk-KZ"/>
        </w:rPr>
      </w:pPr>
      <w:r w:rsidRPr="0062585A">
        <w:rPr>
          <w:i/>
          <w:iCs/>
          <w:sz w:val="28"/>
          <w:szCs w:val="28"/>
          <w:lang w:val="kk-KZ"/>
        </w:rPr>
        <w:t xml:space="preserve">негізгі мектеп </w:t>
      </w:r>
      <w:r w:rsidRPr="0062585A">
        <w:rPr>
          <w:sz w:val="28"/>
          <w:szCs w:val="28"/>
          <w:lang w:val="kk-KZ"/>
        </w:rPr>
        <w:t xml:space="preserve">– білім алушының негізгі мектепке ауысуын сүйемелдеу, оқытудың жаңа жағдайларына бейімдеу, тұлғалық және құндылықты-мағыналы өзін-өзі анықтау мен өзін-өзі дамыту міндеттерін шешуде қолдау көрсету, тұлғалық проблемалық және әлеуметтену мәселелерін шешуге көмектесу, </w:t>
      </w:r>
      <w:r w:rsidRPr="0062585A">
        <w:rPr>
          <w:sz w:val="28"/>
          <w:szCs w:val="28"/>
          <w:lang w:val="kk-KZ"/>
        </w:rPr>
        <w:lastRenderedPageBreak/>
        <w:t xml:space="preserve">өмірлік дағдыларын қалыптастыру, невроздың алдын алу, ата-аналарымен және құрбыластарымен конструктивті қарым-қатынас құруға көмектесу; </w:t>
      </w:r>
    </w:p>
    <w:p w:rsidR="00372EA4" w:rsidRPr="0062585A" w:rsidRDefault="00372EA4" w:rsidP="00372EA4">
      <w:pPr>
        <w:adjustRightInd w:val="0"/>
        <w:ind w:firstLine="709"/>
        <w:jc w:val="both"/>
        <w:rPr>
          <w:sz w:val="28"/>
          <w:szCs w:val="28"/>
          <w:lang w:val="kk-KZ"/>
        </w:rPr>
      </w:pPr>
      <w:r w:rsidRPr="0062585A">
        <w:rPr>
          <w:i/>
          <w:iCs/>
          <w:sz w:val="28"/>
          <w:szCs w:val="28"/>
          <w:lang w:val="kk-KZ"/>
        </w:rPr>
        <w:t xml:space="preserve">орта мектеп </w:t>
      </w:r>
      <w:r w:rsidRPr="0062585A">
        <w:rPr>
          <w:sz w:val="28"/>
          <w:szCs w:val="28"/>
          <w:lang w:val="kk-KZ"/>
        </w:rPr>
        <w:t xml:space="preserve">– кәсіби бағдар алуда және кәсіби тұрғыдан өзін-өзі анықтауда </w:t>
      </w:r>
      <w:r w:rsidR="00E470B8" w:rsidRPr="0062585A">
        <w:rPr>
          <w:sz w:val="28"/>
          <w:szCs w:val="28"/>
          <w:lang w:val="kk-KZ"/>
        </w:rPr>
        <w:t>білім алушы</w:t>
      </w:r>
      <w:r w:rsidRPr="0062585A">
        <w:rPr>
          <w:sz w:val="28"/>
          <w:szCs w:val="28"/>
          <w:lang w:val="kk-KZ"/>
        </w:rPr>
        <w:t xml:space="preserve">ға көмектесу, экзистенциалдық проблемаларды (өзін-өзі тану, өмір мәнін іздеу, жеке сәйкестікке қол жеткізу) шешуде қолдау көрсету, уақытша перспективаны, мақсатты тұжырымдау қабілеттерін дамыту, психоәлеуметтік құзыреттілікті дамыту. </w:t>
      </w:r>
    </w:p>
    <w:p w:rsidR="00372EA4" w:rsidRPr="0062585A" w:rsidRDefault="00372EA4" w:rsidP="00372EA4">
      <w:pPr>
        <w:adjustRightInd w:val="0"/>
        <w:ind w:firstLine="709"/>
        <w:jc w:val="both"/>
        <w:rPr>
          <w:sz w:val="28"/>
          <w:szCs w:val="28"/>
          <w:lang w:val="kk-KZ"/>
        </w:rPr>
      </w:pPr>
      <w:r w:rsidRPr="0062585A">
        <w:rPr>
          <w:color w:val="000000"/>
          <w:sz w:val="28"/>
          <w:szCs w:val="28"/>
          <w:lang w:val="kk-KZ"/>
        </w:rPr>
        <w:t xml:space="preserve">Психологиялық-педагогикалық қолдау ерекше шығармашылық ортаны құруды және балаларға таңдау жағдайын беруді қарастырады. Бұндай жағдайлар баладан тек білім, білікті қолдануды ғана емес, сондай-ақ рефлексиялау тәжірибесін, өздігінен шешім қабылдау, ерік пен мінездің көрінісін талап етеді. Даму мүмкіндігі шектеулі </w:t>
      </w:r>
      <w:r w:rsidR="00E470B8" w:rsidRPr="0062585A">
        <w:rPr>
          <w:color w:val="000000"/>
          <w:sz w:val="28"/>
          <w:szCs w:val="28"/>
          <w:lang w:val="kk-KZ"/>
        </w:rPr>
        <w:t>білім алушы</w:t>
      </w:r>
      <w:r w:rsidRPr="0062585A">
        <w:rPr>
          <w:color w:val="000000"/>
          <w:sz w:val="28"/>
          <w:szCs w:val="28"/>
          <w:lang w:val="kk-KZ"/>
        </w:rPr>
        <w:t>ны психологиялық-педагогикалық қолдау психологиялық-медициналық-педагогикалық консультация қорытындысы мен ұсыныстарының негізінде ұйымдастырылады және білім беру ұйымындағы штаттық мамандармен (арнайы педагог, психолог, мұғалім-логопед, әлеуметтік педагог, ЕДШ маманы және басқа) немесе білім беру ұйымынан тыс келісім-шарт негізінде оңалту орталығы, түзеу кабинеті мамандарымен, сондай-ақ арнайы білім беру ұйымдарының педагогтарымен жүзеге асырылуы мүмкін</w:t>
      </w:r>
    </w:p>
    <w:p w:rsidR="00372EA4" w:rsidRPr="0062585A" w:rsidRDefault="00372EA4" w:rsidP="00372EA4">
      <w:pPr>
        <w:adjustRightInd w:val="0"/>
        <w:ind w:firstLine="709"/>
        <w:jc w:val="both"/>
        <w:rPr>
          <w:sz w:val="28"/>
          <w:szCs w:val="28"/>
          <w:lang w:val="kk-KZ"/>
        </w:rPr>
      </w:pPr>
      <w:r w:rsidRPr="0062585A">
        <w:rPr>
          <w:sz w:val="28"/>
          <w:szCs w:val="28"/>
          <w:lang w:val="kk-KZ"/>
        </w:rPr>
        <w:t xml:space="preserve">Көмек көрсету қызметі жұмысының негізгі бағыттары: </w:t>
      </w:r>
    </w:p>
    <w:p w:rsidR="00372EA4" w:rsidRPr="0062585A" w:rsidRDefault="00372EA4" w:rsidP="00372EA4">
      <w:pPr>
        <w:adjustRightInd w:val="0"/>
        <w:ind w:firstLine="709"/>
        <w:jc w:val="both"/>
        <w:rPr>
          <w:sz w:val="28"/>
          <w:szCs w:val="28"/>
          <w:lang w:val="kk-KZ"/>
        </w:rPr>
      </w:pPr>
      <w:r w:rsidRPr="0062585A">
        <w:rPr>
          <w:sz w:val="28"/>
          <w:szCs w:val="28"/>
          <w:lang w:val="kk-KZ"/>
        </w:rPr>
        <w:t xml:space="preserve">- мектепке келетін балалардың оқуға дайындығын, қолдауға мұқтаждығын анықтау мақсатында оларды кешенді зерделеу; </w:t>
      </w:r>
    </w:p>
    <w:p w:rsidR="00372EA4" w:rsidRPr="0062585A" w:rsidRDefault="00372EA4" w:rsidP="00372EA4">
      <w:pPr>
        <w:adjustRightInd w:val="0"/>
        <w:ind w:firstLine="709"/>
        <w:jc w:val="both"/>
        <w:rPr>
          <w:sz w:val="28"/>
          <w:szCs w:val="28"/>
          <w:lang w:val="kk-KZ"/>
        </w:rPr>
      </w:pPr>
      <w:r w:rsidRPr="0062585A">
        <w:rPr>
          <w:sz w:val="28"/>
          <w:szCs w:val="28"/>
          <w:lang w:val="kk-KZ"/>
        </w:rPr>
        <w:t xml:space="preserve">- физикалық, зияткерлік және эмоционалдық дамытуды қажет ететін, оқыту мен мектепке бейімделуде қиындықтары бар мектеп </w:t>
      </w:r>
      <w:r w:rsidR="0032446D" w:rsidRPr="0062585A">
        <w:rPr>
          <w:sz w:val="28"/>
          <w:szCs w:val="28"/>
          <w:lang w:val="kk-KZ"/>
        </w:rPr>
        <w:t>білім алушылар</w:t>
      </w:r>
      <w:r w:rsidRPr="0062585A">
        <w:rPr>
          <w:sz w:val="28"/>
          <w:szCs w:val="28"/>
          <w:lang w:val="kk-KZ"/>
        </w:rPr>
        <w:t xml:space="preserve">ын уақтылы анықтау, қажет болған жағдайда оларды ПМПК-ға консультацияға жіберу; </w:t>
      </w:r>
    </w:p>
    <w:p w:rsidR="00372EA4" w:rsidRPr="0062585A" w:rsidRDefault="00372EA4" w:rsidP="00372EA4">
      <w:pPr>
        <w:adjustRightInd w:val="0"/>
        <w:ind w:firstLine="709"/>
        <w:jc w:val="both"/>
        <w:rPr>
          <w:sz w:val="28"/>
          <w:szCs w:val="28"/>
          <w:lang w:val="kk-KZ"/>
        </w:rPr>
      </w:pPr>
      <w:r w:rsidRPr="0062585A">
        <w:rPr>
          <w:sz w:val="28"/>
          <w:szCs w:val="28"/>
          <w:lang w:val="kk-KZ"/>
        </w:rPr>
        <w:t xml:space="preserve">- ПМПК қорытындысы бар </w:t>
      </w:r>
      <w:r w:rsidR="00F805FA" w:rsidRPr="0062585A">
        <w:rPr>
          <w:sz w:val="28"/>
          <w:szCs w:val="28"/>
          <w:lang w:val="kk-KZ"/>
        </w:rPr>
        <w:t>білім ал</w:t>
      </w:r>
      <w:r w:rsidRPr="0062585A">
        <w:rPr>
          <w:sz w:val="28"/>
          <w:szCs w:val="28"/>
          <w:lang w:val="kk-KZ"/>
        </w:rPr>
        <w:t xml:space="preserve">ушылардың танымдық әрекеті деңгейін және ерекшеліктерін (сөйлеу тілін, жадын, зейінін, жұмыс қабілетін және басқа да психикалық функцияларын) анықтау, білім алуда табыстылықты қамтамасыз ететін профилактикалық, коррекциялық психологиялық-педагогикалық және әлеуметтік іс-шараларды анықтау үшін олардың эмоционалдық-ерік және тұлғалық дамуын зерделеу; </w:t>
      </w:r>
    </w:p>
    <w:p w:rsidR="00372EA4" w:rsidRPr="0062585A" w:rsidRDefault="00372EA4" w:rsidP="00372EA4">
      <w:pPr>
        <w:adjustRightInd w:val="0"/>
        <w:ind w:firstLine="709"/>
        <w:jc w:val="both"/>
        <w:rPr>
          <w:sz w:val="28"/>
          <w:szCs w:val="28"/>
          <w:lang w:val="kk-KZ"/>
        </w:rPr>
      </w:pPr>
      <w:r w:rsidRPr="0062585A">
        <w:rPr>
          <w:sz w:val="28"/>
          <w:szCs w:val="28"/>
          <w:lang w:val="kk-KZ"/>
        </w:rPr>
        <w:t xml:space="preserve">- психологиялық-педагогикалық сүйемелдеудің жеке бағдарламасын әзірлеу және іске асыру, жеке, шағын топтық, топтық түзету-дамыту жұмысын жүргізу; </w:t>
      </w:r>
    </w:p>
    <w:p w:rsidR="00372EA4" w:rsidRPr="0062585A" w:rsidRDefault="00372EA4" w:rsidP="00372EA4">
      <w:pPr>
        <w:adjustRightInd w:val="0"/>
        <w:ind w:firstLine="709"/>
        <w:jc w:val="both"/>
        <w:rPr>
          <w:sz w:val="28"/>
          <w:szCs w:val="28"/>
          <w:lang w:val="ru-RU"/>
        </w:rPr>
      </w:pPr>
      <w:r w:rsidRPr="0062585A">
        <w:rPr>
          <w:sz w:val="28"/>
          <w:szCs w:val="28"/>
          <w:lang w:val="ru-RU"/>
        </w:rPr>
        <w:t>-психолог</w:t>
      </w:r>
      <w:r w:rsidRPr="0062585A">
        <w:rPr>
          <w:sz w:val="28"/>
          <w:szCs w:val="28"/>
          <w:lang w:val="kk-KZ"/>
        </w:rPr>
        <w:t>иялық</w:t>
      </w:r>
      <w:r w:rsidRPr="0062585A">
        <w:rPr>
          <w:sz w:val="28"/>
          <w:szCs w:val="28"/>
          <w:lang w:val="ru-RU"/>
        </w:rPr>
        <w:t>-педагоги</w:t>
      </w:r>
      <w:r w:rsidRPr="0062585A">
        <w:rPr>
          <w:sz w:val="28"/>
          <w:szCs w:val="28"/>
          <w:lang w:val="kk-KZ"/>
        </w:rPr>
        <w:t>калық</w:t>
      </w:r>
      <w:r w:rsidRPr="0062585A">
        <w:rPr>
          <w:sz w:val="28"/>
          <w:szCs w:val="28"/>
          <w:lang w:val="ru-RU"/>
        </w:rPr>
        <w:t xml:space="preserve"> мониторинг</w:t>
      </w:r>
      <w:r w:rsidRPr="0062585A">
        <w:rPr>
          <w:sz w:val="28"/>
          <w:szCs w:val="28"/>
          <w:lang w:val="kk-KZ"/>
        </w:rPr>
        <w:t>ті жүзеге асыру</w:t>
      </w:r>
      <w:r w:rsidRPr="0062585A">
        <w:rPr>
          <w:sz w:val="28"/>
          <w:szCs w:val="28"/>
          <w:lang w:val="ru-RU"/>
        </w:rPr>
        <w:t xml:space="preserve">; </w:t>
      </w:r>
    </w:p>
    <w:p w:rsidR="00372EA4" w:rsidRPr="0062585A" w:rsidRDefault="00372EA4" w:rsidP="00372EA4">
      <w:pPr>
        <w:adjustRightInd w:val="0"/>
        <w:ind w:firstLine="709"/>
        <w:jc w:val="both"/>
        <w:rPr>
          <w:sz w:val="28"/>
          <w:szCs w:val="28"/>
          <w:lang w:val="ru-RU"/>
        </w:rPr>
      </w:pPr>
      <w:r w:rsidRPr="0062585A">
        <w:rPr>
          <w:sz w:val="28"/>
          <w:szCs w:val="28"/>
          <w:lang w:val="ru-RU"/>
        </w:rPr>
        <w:t>-</w:t>
      </w:r>
      <w:r w:rsidRPr="0062585A">
        <w:rPr>
          <w:sz w:val="28"/>
          <w:szCs w:val="28"/>
          <w:lang w:val="kk-KZ"/>
        </w:rPr>
        <w:t xml:space="preserve"> жалпы білім беретін, сонымен қатар арнайы сынып жағдайында да </w:t>
      </w:r>
      <w:r w:rsidR="00F805FA" w:rsidRPr="0062585A">
        <w:rPr>
          <w:sz w:val="28"/>
          <w:szCs w:val="28"/>
          <w:lang w:val="kk-KZ"/>
        </w:rPr>
        <w:t>білім ал</w:t>
      </w:r>
      <w:r w:rsidRPr="0062585A">
        <w:rPr>
          <w:sz w:val="28"/>
          <w:szCs w:val="28"/>
          <w:lang w:val="kk-KZ"/>
        </w:rPr>
        <w:t>ушыларға жеке және дифференциалды тәсілді қамтамасыз ету үшін мұғалімдерге арналған ұсынымдар әзірлеу</w:t>
      </w:r>
      <w:r w:rsidRPr="0062585A">
        <w:rPr>
          <w:sz w:val="28"/>
          <w:szCs w:val="28"/>
          <w:lang w:val="ru-RU"/>
        </w:rPr>
        <w:t xml:space="preserve">; </w:t>
      </w:r>
    </w:p>
    <w:p w:rsidR="00372EA4" w:rsidRPr="0062585A" w:rsidRDefault="00372EA4" w:rsidP="00372EA4">
      <w:pPr>
        <w:adjustRightInd w:val="0"/>
        <w:ind w:firstLine="709"/>
        <w:jc w:val="both"/>
        <w:rPr>
          <w:sz w:val="28"/>
          <w:szCs w:val="28"/>
          <w:lang w:val="ru-RU"/>
        </w:rPr>
      </w:pPr>
      <w:r w:rsidRPr="0062585A">
        <w:rPr>
          <w:sz w:val="28"/>
          <w:szCs w:val="28"/>
          <w:lang w:val="ru-RU"/>
        </w:rPr>
        <w:t>-физи</w:t>
      </w:r>
      <w:r w:rsidRPr="0062585A">
        <w:rPr>
          <w:sz w:val="28"/>
          <w:szCs w:val="28"/>
          <w:lang w:val="kk-KZ"/>
        </w:rPr>
        <w:t>калық</w:t>
      </w:r>
      <w:r w:rsidRPr="0062585A">
        <w:rPr>
          <w:sz w:val="28"/>
          <w:szCs w:val="28"/>
          <w:lang w:val="ru-RU"/>
        </w:rPr>
        <w:t xml:space="preserve">, </w:t>
      </w:r>
      <w:r w:rsidRPr="0062585A">
        <w:rPr>
          <w:sz w:val="28"/>
          <w:szCs w:val="28"/>
          <w:lang w:val="kk-KZ"/>
        </w:rPr>
        <w:t xml:space="preserve">зияткерлік және </w:t>
      </w:r>
      <w:r w:rsidRPr="0062585A">
        <w:rPr>
          <w:sz w:val="28"/>
          <w:szCs w:val="28"/>
          <w:lang w:val="ru-RU"/>
        </w:rPr>
        <w:t>эмоционал</w:t>
      </w:r>
      <w:r w:rsidRPr="0062585A">
        <w:rPr>
          <w:sz w:val="28"/>
          <w:szCs w:val="28"/>
          <w:lang w:val="kk-KZ"/>
        </w:rPr>
        <w:t>дық шамадан тыс жүктемелер мен олқылықтардың алдын алу</w:t>
      </w:r>
      <w:r w:rsidRPr="0062585A">
        <w:rPr>
          <w:sz w:val="28"/>
          <w:szCs w:val="28"/>
          <w:lang w:val="ru-RU"/>
        </w:rPr>
        <w:t xml:space="preserve">, </w:t>
      </w:r>
      <w:r w:rsidRPr="0062585A">
        <w:rPr>
          <w:sz w:val="28"/>
          <w:szCs w:val="28"/>
          <w:lang w:val="kk-KZ"/>
        </w:rPr>
        <w:t>емдеу-сауықтыру іс-шараларын ұйымдастыру</w:t>
      </w:r>
      <w:r w:rsidRPr="0062585A">
        <w:rPr>
          <w:sz w:val="28"/>
          <w:szCs w:val="28"/>
          <w:lang w:val="ru-RU"/>
        </w:rPr>
        <w:t xml:space="preserve">; </w:t>
      </w:r>
    </w:p>
    <w:p w:rsidR="00372EA4" w:rsidRPr="0062585A" w:rsidRDefault="00372EA4" w:rsidP="00372EA4">
      <w:pPr>
        <w:adjustRightInd w:val="0"/>
        <w:ind w:firstLine="709"/>
        <w:jc w:val="both"/>
        <w:rPr>
          <w:sz w:val="28"/>
          <w:szCs w:val="28"/>
          <w:lang w:val="ru-RU"/>
        </w:rPr>
      </w:pPr>
      <w:r w:rsidRPr="0062585A">
        <w:rPr>
          <w:sz w:val="28"/>
          <w:szCs w:val="28"/>
          <w:lang w:val="ru-RU"/>
        </w:rPr>
        <w:t>- консультатив</w:t>
      </w:r>
      <w:r w:rsidRPr="0062585A">
        <w:rPr>
          <w:sz w:val="28"/>
          <w:szCs w:val="28"/>
          <w:lang w:val="kk-KZ"/>
        </w:rPr>
        <w:t>тік және ағартушылық қызмет</w:t>
      </w:r>
      <w:r w:rsidRPr="0062585A">
        <w:rPr>
          <w:sz w:val="28"/>
          <w:szCs w:val="28"/>
          <w:lang w:val="ru-RU"/>
        </w:rPr>
        <w:t xml:space="preserve">. </w:t>
      </w:r>
    </w:p>
    <w:p w:rsidR="00372EA4" w:rsidRPr="0062585A" w:rsidRDefault="00372EA4" w:rsidP="00372EA4">
      <w:pPr>
        <w:adjustRightInd w:val="0"/>
        <w:ind w:firstLine="709"/>
        <w:jc w:val="both"/>
        <w:rPr>
          <w:sz w:val="28"/>
          <w:szCs w:val="28"/>
          <w:lang w:val="kk-KZ"/>
        </w:rPr>
      </w:pPr>
      <w:r w:rsidRPr="0062585A">
        <w:rPr>
          <w:sz w:val="28"/>
          <w:szCs w:val="28"/>
          <w:lang w:val="kk-KZ"/>
        </w:rPr>
        <w:t xml:space="preserve">Ерекше білім беруді қажет ететін білім алушыларғакөмек көрсету (қолдау) бағдарламасын іске асыратын орталық </w:t>
      </w:r>
      <w:r w:rsidRPr="0062585A">
        <w:rPr>
          <w:sz w:val="28"/>
          <w:szCs w:val="28"/>
          <w:lang w:val="ru-RU"/>
        </w:rPr>
        <w:t>фигур</w:t>
      </w:r>
      <w:r w:rsidRPr="0062585A">
        <w:rPr>
          <w:sz w:val="28"/>
          <w:szCs w:val="28"/>
          <w:lang w:val="kk-KZ"/>
        </w:rPr>
        <w:t>а мұғалім болып табылады</w:t>
      </w:r>
      <w:r w:rsidRPr="0062585A">
        <w:rPr>
          <w:sz w:val="28"/>
          <w:szCs w:val="28"/>
          <w:lang w:val="ru-RU"/>
        </w:rPr>
        <w:t xml:space="preserve">. </w:t>
      </w:r>
      <w:r w:rsidRPr="0062585A">
        <w:rPr>
          <w:sz w:val="28"/>
          <w:szCs w:val="28"/>
          <w:lang w:val="kk-KZ"/>
        </w:rPr>
        <w:t>Педагогтің балаға, оның оқу әрекетінің нәтижесіне қарым-</w:t>
      </w:r>
      <w:r w:rsidRPr="0062585A">
        <w:rPr>
          <w:sz w:val="28"/>
          <w:szCs w:val="28"/>
          <w:lang w:val="kk-KZ"/>
        </w:rPr>
        <w:lastRenderedPageBreak/>
        <w:t xml:space="preserve">қатынасының, педагогтің оқыту процесін жекелендіру білігінің, мамандардың </w:t>
      </w:r>
      <w:r w:rsidRPr="0062585A">
        <w:rPr>
          <w:sz w:val="28"/>
          <w:szCs w:val="28"/>
          <w:lang w:val="ru-RU"/>
        </w:rPr>
        <w:t>(психолог</w:t>
      </w:r>
      <w:r w:rsidRPr="0062585A">
        <w:rPr>
          <w:sz w:val="28"/>
          <w:szCs w:val="28"/>
          <w:lang w:val="kk-KZ"/>
        </w:rPr>
        <w:t>тың</w:t>
      </w:r>
      <w:r w:rsidRPr="0062585A">
        <w:rPr>
          <w:sz w:val="28"/>
          <w:szCs w:val="28"/>
          <w:lang w:val="ru-RU"/>
        </w:rPr>
        <w:t>, логопед</w:t>
      </w:r>
      <w:r w:rsidRPr="0062585A">
        <w:rPr>
          <w:sz w:val="28"/>
          <w:szCs w:val="28"/>
          <w:lang w:val="kk-KZ"/>
        </w:rPr>
        <w:t>тің</w:t>
      </w:r>
      <w:r w:rsidRPr="0062585A">
        <w:rPr>
          <w:sz w:val="28"/>
          <w:szCs w:val="28"/>
          <w:lang w:val="ru-RU"/>
        </w:rPr>
        <w:t>, дефектолог</w:t>
      </w:r>
      <w:r w:rsidRPr="0062585A">
        <w:rPr>
          <w:sz w:val="28"/>
          <w:szCs w:val="28"/>
          <w:lang w:val="kk-KZ"/>
        </w:rPr>
        <w:t>тың</w:t>
      </w:r>
      <w:r w:rsidRPr="0062585A">
        <w:rPr>
          <w:sz w:val="28"/>
          <w:szCs w:val="28"/>
          <w:lang w:val="ru-RU"/>
        </w:rPr>
        <w:t>)</w:t>
      </w:r>
      <w:r w:rsidRPr="0062585A">
        <w:rPr>
          <w:sz w:val="28"/>
          <w:szCs w:val="28"/>
          <w:lang w:val="kk-KZ"/>
        </w:rPr>
        <w:t xml:space="preserve"> ұсынымдарын ұстана алатындығының, баланың өзіне сенімін қалыптастыратындығының маңызы зор. Ерекше білім беру қажеттіліктері бар </w:t>
      </w:r>
      <w:r w:rsidR="00E470B8" w:rsidRPr="0062585A">
        <w:rPr>
          <w:sz w:val="28"/>
          <w:szCs w:val="28"/>
          <w:lang w:val="kk-KZ"/>
        </w:rPr>
        <w:t>білім алушы</w:t>
      </w:r>
      <w:r w:rsidRPr="0062585A">
        <w:rPr>
          <w:sz w:val="28"/>
          <w:szCs w:val="28"/>
          <w:lang w:val="kk-KZ"/>
        </w:rPr>
        <w:t xml:space="preserve">ны сөзсіз қабылдау, өзгерістерге, кәсіби ізденіске ұмтылу, мамандардың командасында жұмыс істеуге дайын болу, педагогикалық оптимизм мұғалімнің қажетті кәсіби қасиеттері болып табылады. </w:t>
      </w:r>
    </w:p>
    <w:p w:rsidR="00372EA4" w:rsidRPr="0062585A" w:rsidRDefault="00372EA4" w:rsidP="00372EA4">
      <w:pPr>
        <w:adjustRightInd w:val="0"/>
        <w:ind w:firstLine="709"/>
        <w:jc w:val="both"/>
        <w:rPr>
          <w:sz w:val="28"/>
          <w:szCs w:val="28"/>
          <w:lang w:val="kk-KZ"/>
        </w:rPr>
      </w:pPr>
      <w:r w:rsidRPr="0062585A">
        <w:rPr>
          <w:sz w:val="28"/>
          <w:szCs w:val="28"/>
          <w:lang w:val="kk-KZ"/>
        </w:rPr>
        <w:t xml:space="preserve">Баланың даму ерекшеліктеріне, оның мүмкіндіктеріне, сондай-ақ ПМПК ұсынымдарына сәйкес ерекше қажеттіліктері бар </w:t>
      </w:r>
      <w:r w:rsidR="00E470B8" w:rsidRPr="0062585A">
        <w:rPr>
          <w:sz w:val="28"/>
          <w:szCs w:val="28"/>
          <w:lang w:val="kk-KZ"/>
        </w:rPr>
        <w:t>білім алушы</w:t>
      </w:r>
      <w:r w:rsidRPr="0062585A">
        <w:rPr>
          <w:sz w:val="28"/>
          <w:szCs w:val="28"/>
          <w:lang w:val="kk-KZ"/>
        </w:rPr>
        <w:t xml:space="preserve">ны қолдау бағыттылығы, қарқындылығы және ұзақтығы айқындалады. Жалпы білім беретін мектеп </w:t>
      </w:r>
      <w:r w:rsidR="00F805FA" w:rsidRPr="0062585A">
        <w:rPr>
          <w:sz w:val="28"/>
          <w:szCs w:val="28"/>
          <w:lang w:val="kk-KZ"/>
        </w:rPr>
        <w:t>білім ал</w:t>
      </w:r>
      <w:r w:rsidRPr="0062585A">
        <w:rPr>
          <w:sz w:val="28"/>
          <w:szCs w:val="28"/>
          <w:lang w:val="kk-KZ"/>
        </w:rPr>
        <w:t xml:space="preserve">ушыға оның қажеттіліктеріне барабар қолдау түрін ұсынуға тиіс. Бұл қысқа мерзімді, орта мерзімді немесе ұзақ мерзімді негізде қолдау көрсету болуы мүмкін. </w:t>
      </w:r>
    </w:p>
    <w:p w:rsidR="00372EA4" w:rsidRPr="0062585A" w:rsidRDefault="00372EA4" w:rsidP="00372EA4">
      <w:pPr>
        <w:adjustRightInd w:val="0"/>
        <w:ind w:firstLine="709"/>
        <w:jc w:val="both"/>
        <w:rPr>
          <w:sz w:val="28"/>
          <w:szCs w:val="28"/>
          <w:lang w:val="kk-KZ"/>
        </w:rPr>
      </w:pPr>
      <w:r w:rsidRPr="0062585A">
        <w:rPr>
          <w:i/>
          <w:iCs/>
          <w:sz w:val="28"/>
          <w:szCs w:val="28"/>
          <w:lang w:val="kk-KZ"/>
        </w:rPr>
        <w:t xml:space="preserve">Қысқа мерзімді </w:t>
      </w:r>
      <w:r w:rsidRPr="0062585A">
        <w:rPr>
          <w:sz w:val="28"/>
          <w:szCs w:val="28"/>
          <w:lang w:val="kk-KZ"/>
        </w:rPr>
        <w:t xml:space="preserve">қолдау оқытуда елеусіз және уақытша қиындықтары бар, логопедпен, психологпен ұзақ емес (жарты жылға дейін) коррекциялық сабақтар циклын талап ететін </w:t>
      </w:r>
      <w:r w:rsidR="00F805FA" w:rsidRPr="0062585A">
        <w:rPr>
          <w:sz w:val="28"/>
          <w:szCs w:val="28"/>
          <w:lang w:val="kk-KZ"/>
        </w:rPr>
        <w:t>білім ал</w:t>
      </w:r>
      <w:r w:rsidRPr="0062585A">
        <w:rPr>
          <w:sz w:val="28"/>
          <w:szCs w:val="28"/>
          <w:lang w:val="kk-KZ"/>
        </w:rPr>
        <w:t xml:space="preserve">ушыларға көрсетіледі. Бұл ретте </w:t>
      </w:r>
      <w:r w:rsidR="00F805FA" w:rsidRPr="0062585A">
        <w:rPr>
          <w:sz w:val="28"/>
          <w:szCs w:val="28"/>
          <w:lang w:val="kk-KZ"/>
        </w:rPr>
        <w:t>білім ал</w:t>
      </w:r>
      <w:r w:rsidRPr="0062585A">
        <w:rPr>
          <w:sz w:val="28"/>
          <w:szCs w:val="28"/>
          <w:lang w:val="kk-KZ"/>
        </w:rPr>
        <w:t xml:space="preserve">ушы кәдімгі сыныпта құрбыластарымен жалпы білім беретін бағдарлама бойынша оқиды және аптасына бірнеше рет мамандармен жеке немесе топтық сабақтарға қатысады, оларда </w:t>
      </w:r>
      <w:r w:rsidR="00E470B8" w:rsidRPr="0062585A">
        <w:rPr>
          <w:sz w:val="28"/>
          <w:szCs w:val="28"/>
          <w:lang w:val="kk-KZ"/>
        </w:rPr>
        <w:t>білім алушы</w:t>
      </w:r>
      <w:r w:rsidRPr="0062585A">
        <w:rPr>
          <w:sz w:val="28"/>
          <w:szCs w:val="28"/>
          <w:lang w:val="kk-KZ"/>
        </w:rPr>
        <w:t xml:space="preserve">ның жеке даму ерекшеліктерін дамыту және орнын толтыру бойынша жұмыс жүргізіледі (сөйлеу тілін дамыту, эмоционалдық-тұлғалық жетілу қажеттілігі). </w:t>
      </w:r>
    </w:p>
    <w:p w:rsidR="00372EA4" w:rsidRPr="0062585A" w:rsidRDefault="00372EA4" w:rsidP="00372EA4">
      <w:pPr>
        <w:ind w:firstLine="709"/>
        <w:jc w:val="both"/>
        <w:rPr>
          <w:sz w:val="28"/>
          <w:szCs w:val="28"/>
          <w:lang w:val="kk-KZ"/>
        </w:rPr>
      </w:pPr>
      <w:r w:rsidRPr="0062585A">
        <w:rPr>
          <w:i/>
          <w:iCs/>
          <w:sz w:val="28"/>
          <w:szCs w:val="28"/>
          <w:lang w:val="kk-KZ"/>
        </w:rPr>
        <w:t xml:space="preserve">Орта мерзімді </w:t>
      </w:r>
      <w:r w:rsidRPr="0062585A">
        <w:rPr>
          <w:sz w:val="28"/>
          <w:szCs w:val="28"/>
          <w:lang w:val="kk-KZ"/>
        </w:rPr>
        <w:t xml:space="preserve">қолдау оқытуда даму ерекшеліктеріне байланысты тұрақты қиындықтары бар және арнайы дайындалған педагогтер мен мамандардың қарқынды қолдауын қажет ететін </w:t>
      </w:r>
      <w:r w:rsidR="0032446D" w:rsidRPr="0062585A">
        <w:rPr>
          <w:sz w:val="28"/>
          <w:szCs w:val="28"/>
          <w:lang w:val="kk-KZ"/>
        </w:rPr>
        <w:t>білім алушылар</w:t>
      </w:r>
      <w:r w:rsidRPr="0062585A">
        <w:rPr>
          <w:sz w:val="28"/>
          <w:szCs w:val="28"/>
          <w:lang w:val="kk-KZ"/>
        </w:rPr>
        <w:t xml:space="preserve"> үшін ұйымдастырылады. Жалпы білім беретін мектептегі осындай білім алушылар үшін бастапқы білім беру деңгейінде арнайы сынып жағдайында саралап оқыту ұйымдастырылады. </w:t>
      </w:r>
      <w:r w:rsidR="001D3D5D" w:rsidRPr="0062585A">
        <w:rPr>
          <w:sz w:val="28"/>
          <w:szCs w:val="28"/>
          <w:lang w:val="kk-KZ"/>
        </w:rPr>
        <w:t>Білім ал</w:t>
      </w:r>
      <w:r w:rsidRPr="0062585A">
        <w:rPr>
          <w:sz w:val="28"/>
          <w:szCs w:val="28"/>
          <w:lang w:val="kk-KZ"/>
        </w:rPr>
        <w:t>ушылар</w:t>
      </w:r>
      <w:r w:rsidR="001D3D5D" w:rsidRPr="0062585A">
        <w:rPr>
          <w:sz w:val="28"/>
          <w:szCs w:val="28"/>
          <w:lang w:val="kk-KZ"/>
        </w:rPr>
        <w:t>ды қолдаудағы негізгі міндет МЖМ</w:t>
      </w:r>
      <w:r w:rsidRPr="0062585A">
        <w:rPr>
          <w:sz w:val="28"/>
          <w:szCs w:val="28"/>
          <w:lang w:val="kk-KZ"/>
        </w:rPr>
        <w:t xml:space="preserve">БС оқу бағдарламаларын оқыту және мазмұнын меңгеру қиындықтарына әкеп соғатын себептерді барынша жеңу болып табылады. Оқыту процесінде педагогикалық диагностика жүзеге асырылады, ол </w:t>
      </w:r>
      <w:r w:rsidR="001D3D5D" w:rsidRPr="0062585A">
        <w:rPr>
          <w:sz w:val="28"/>
          <w:szCs w:val="28"/>
          <w:lang w:val="kk-KZ"/>
        </w:rPr>
        <w:t>білім ал</w:t>
      </w:r>
      <w:r w:rsidRPr="0062585A">
        <w:rPr>
          <w:sz w:val="28"/>
          <w:szCs w:val="28"/>
          <w:lang w:val="kk-KZ"/>
        </w:rPr>
        <w:t xml:space="preserve">ушыларға, олардың даму деңгейіне, әлеуетті мүмкіндіктеріне және оқытудың алдыңғы кезеңдерінде қол жеткізілген оқу жетістіктеріне қойылатын талаптардың сәйкестігін қадағалауға бағытталған. Дамудың оң динамикасы және оқу бағдарламасын табысты меңгерген кезде арнайы сыныптардың </w:t>
      </w:r>
      <w:r w:rsidR="001D3D5D" w:rsidRPr="0062585A">
        <w:rPr>
          <w:sz w:val="28"/>
          <w:szCs w:val="28"/>
          <w:lang w:val="kk-KZ"/>
        </w:rPr>
        <w:t>білім ал</w:t>
      </w:r>
      <w:r w:rsidRPr="0062585A">
        <w:rPr>
          <w:sz w:val="28"/>
          <w:szCs w:val="28"/>
          <w:lang w:val="kk-KZ"/>
        </w:rPr>
        <w:t xml:space="preserve">ушылары кез келген оқыту сатысында ПМПК шешімі бойынша, </w:t>
      </w:r>
      <w:r w:rsidR="001D3D5D" w:rsidRPr="0062585A">
        <w:rPr>
          <w:sz w:val="28"/>
          <w:szCs w:val="28"/>
          <w:lang w:val="kk-KZ"/>
        </w:rPr>
        <w:t>білім ал</w:t>
      </w:r>
      <w:r w:rsidRPr="0062585A">
        <w:rPr>
          <w:sz w:val="28"/>
          <w:szCs w:val="28"/>
          <w:lang w:val="kk-KZ"/>
        </w:rPr>
        <w:t xml:space="preserve">ушылардың өздерінің және олардың ата-аналарының немесе өзге де заңды өкілдерінің келісімімен қарапайым сыныпқа ауыстырылуы мүмкін. </w:t>
      </w:r>
    </w:p>
    <w:p w:rsidR="00372EA4" w:rsidRPr="0062585A" w:rsidRDefault="001D3D5D" w:rsidP="00372EA4">
      <w:pPr>
        <w:ind w:firstLine="709"/>
        <w:jc w:val="both"/>
        <w:rPr>
          <w:sz w:val="28"/>
          <w:szCs w:val="28"/>
          <w:lang w:val="kk-KZ"/>
        </w:rPr>
      </w:pPr>
      <w:r w:rsidRPr="0062585A">
        <w:rPr>
          <w:sz w:val="28"/>
          <w:szCs w:val="28"/>
          <w:lang w:val="kk-KZ"/>
        </w:rPr>
        <w:t>Білім ал</w:t>
      </w:r>
      <w:r w:rsidR="00372EA4" w:rsidRPr="0062585A">
        <w:rPr>
          <w:sz w:val="28"/>
          <w:szCs w:val="28"/>
          <w:lang w:val="kk-KZ"/>
        </w:rPr>
        <w:t xml:space="preserve">ушыларды дамыту проблемаларын бастапқы сатыда жеңу мүмкін болмаған жағдайда, оларды арнайы сыныптар жағдайында және келесі оқыту сатыларында оқытуды жалғастыруға болады. Бұл жағдайда </w:t>
      </w:r>
      <w:r w:rsidRPr="0062585A">
        <w:rPr>
          <w:sz w:val="28"/>
          <w:szCs w:val="28"/>
          <w:lang w:val="kk-KZ"/>
        </w:rPr>
        <w:t>білім ал</w:t>
      </w:r>
      <w:r w:rsidR="00372EA4" w:rsidRPr="0062585A">
        <w:rPr>
          <w:sz w:val="28"/>
          <w:szCs w:val="28"/>
          <w:lang w:val="kk-KZ"/>
        </w:rPr>
        <w:t xml:space="preserve">ушыларды </w:t>
      </w:r>
      <w:r w:rsidR="00372EA4" w:rsidRPr="0062585A">
        <w:rPr>
          <w:i/>
          <w:sz w:val="28"/>
          <w:szCs w:val="28"/>
          <w:lang w:val="kk-KZ"/>
        </w:rPr>
        <w:t>ұзақ мерзімді</w:t>
      </w:r>
      <w:r w:rsidR="00372EA4" w:rsidRPr="0062585A">
        <w:rPr>
          <w:sz w:val="28"/>
          <w:szCs w:val="28"/>
          <w:lang w:val="kk-KZ"/>
        </w:rPr>
        <w:t xml:space="preserve"> қолдау іске асырылады.</w:t>
      </w:r>
    </w:p>
    <w:p w:rsidR="00372EA4" w:rsidRPr="0062585A" w:rsidRDefault="00372EA4" w:rsidP="00372EA4">
      <w:pPr>
        <w:adjustRightInd w:val="0"/>
        <w:ind w:firstLine="709"/>
        <w:jc w:val="both"/>
        <w:rPr>
          <w:sz w:val="28"/>
          <w:szCs w:val="28"/>
          <w:lang w:val="kk-KZ"/>
        </w:rPr>
      </w:pPr>
      <w:r w:rsidRPr="0062585A">
        <w:rPr>
          <w:sz w:val="28"/>
          <w:szCs w:val="28"/>
          <w:lang w:val="kk-KZ"/>
        </w:rPr>
        <w:t xml:space="preserve">Мектеп </w:t>
      </w:r>
      <w:r w:rsidR="004904C5" w:rsidRPr="0062585A">
        <w:rPr>
          <w:sz w:val="28"/>
          <w:szCs w:val="28"/>
          <w:lang w:val="kk-KZ"/>
        </w:rPr>
        <w:t>білім ал</w:t>
      </w:r>
      <w:r w:rsidRPr="0062585A">
        <w:rPr>
          <w:sz w:val="28"/>
          <w:szCs w:val="28"/>
          <w:lang w:val="kk-KZ"/>
        </w:rPr>
        <w:t xml:space="preserve">ушылары негізгі орта және жалпы орта білім алу сатысында пәндер бойынша стандартты оқу бағдарламаларын </w:t>
      </w:r>
      <w:r w:rsidR="004904C5" w:rsidRPr="0062585A">
        <w:rPr>
          <w:sz w:val="28"/>
          <w:szCs w:val="28"/>
          <w:lang w:val="kk-KZ"/>
        </w:rPr>
        <w:t>білім ал</w:t>
      </w:r>
      <w:r w:rsidRPr="0062585A">
        <w:rPr>
          <w:sz w:val="28"/>
          <w:szCs w:val="28"/>
          <w:lang w:val="kk-KZ"/>
        </w:rPr>
        <w:t>ушылардың білімді меңгеру ерекшеліктеріне сәйкес бейімдеу жүзеге асырылады, бұл ретте Қазақстан Республикасының МЖ</w:t>
      </w:r>
      <w:r w:rsidR="004904C5" w:rsidRPr="0062585A">
        <w:rPr>
          <w:sz w:val="28"/>
          <w:szCs w:val="28"/>
          <w:lang w:val="kk-KZ"/>
        </w:rPr>
        <w:t>М</w:t>
      </w:r>
      <w:r w:rsidRPr="0062585A">
        <w:rPr>
          <w:sz w:val="28"/>
          <w:szCs w:val="28"/>
          <w:lang w:val="kk-KZ"/>
        </w:rPr>
        <w:t xml:space="preserve">БС сәйкес келетін </w:t>
      </w:r>
      <w:r w:rsidRPr="0062585A">
        <w:rPr>
          <w:sz w:val="28"/>
          <w:szCs w:val="28"/>
          <w:lang w:val="kk-KZ"/>
        </w:rPr>
        <w:lastRenderedPageBreak/>
        <w:t xml:space="preserve">негізгі мазмұн сақталады. Мектеп </w:t>
      </w:r>
      <w:r w:rsidR="004904C5" w:rsidRPr="0062585A">
        <w:rPr>
          <w:sz w:val="28"/>
          <w:szCs w:val="28"/>
          <w:lang w:val="kk-KZ"/>
        </w:rPr>
        <w:t>білім ал</w:t>
      </w:r>
      <w:r w:rsidRPr="0062585A">
        <w:rPr>
          <w:sz w:val="28"/>
          <w:szCs w:val="28"/>
          <w:lang w:val="kk-KZ"/>
        </w:rPr>
        <w:t xml:space="preserve">ушыларының арнайы сынып жағдайында негізгі білім алу мерзімі 1 жылға ұзартылады. Оқыту мамандармен (психологпен, дефектологпен, логопедпен) коррекциялық-дамыту сабақтарын көздейтін, арнайы оқу жоспарына сәйкес жүзеге асырылады. </w:t>
      </w:r>
      <w:r w:rsidR="004904C5" w:rsidRPr="0062585A">
        <w:rPr>
          <w:sz w:val="28"/>
          <w:szCs w:val="28"/>
          <w:lang w:val="kk-KZ"/>
        </w:rPr>
        <w:t>Білім ал</w:t>
      </w:r>
      <w:r w:rsidRPr="0062585A">
        <w:rPr>
          <w:sz w:val="28"/>
          <w:szCs w:val="28"/>
          <w:lang w:val="kk-KZ"/>
        </w:rPr>
        <w:t xml:space="preserve">ушыларды бағалау оқу процесінде іске асырылатын бағдарламаның шеңберінде жүзеге асырылады. </w:t>
      </w:r>
    </w:p>
    <w:p w:rsidR="00372EA4" w:rsidRPr="0062585A" w:rsidRDefault="00372EA4" w:rsidP="00372EA4">
      <w:pPr>
        <w:adjustRightInd w:val="0"/>
        <w:ind w:firstLine="709"/>
        <w:jc w:val="both"/>
        <w:rPr>
          <w:sz w:val="28"/>
          <w:szCs w:val="28"/>
          <w:lang w:val="kk-KZ"/>
        </w:rPr>
      </w:pPr>
      <w:r w:rsidRPr="0062585A">
        <w:rPr>
          <w:sz w:val="28"/>
          <w:szCs w:val="28"/>
          <w:lang w:val="kk-KZ"/>
        </w:rPr>
        <w:t>Интеллекті бұзылған</w:t>
      </w:r>
      <w:r w:rsidR="004904C5" w:rsidRPr="0062585A">
        <w:rPr>
          <w:sz w:val="28"/>
          <w:szCs w:val="28"/>
          <w:lang w:val="kk-KZ"/>
        </w:rPr>
        <w:t>білім ал</w:t>
      </w:r>
      <w:r w:rsidRPr="0062585A">
        <w:rPr>
          <w:sz w:val="28"/>
          <w:szCs w:val="28"/>
          <w:lang w:val="kk-KZ"/>
        </w:rPr>
        <w:t xml:space="preserve">ушылардың мектепте білім алған барлық кезеңінде оқыту оқу жоспарлары, бағдарламалары және мазмұны Қазақстан Республикасының </w:t>
      </w:r>
      <w:r w:rsidR="004904C5" w:rsidRPr="0062585A">
        <w:rPr>
          <w:sz w:val="28"/>
          <w:szCs w:val="28"/>
          <w:lang w:val="kk-KZ"/>
        </w:rPr>
        <w:t>МЖМ</w:t>
      </w:r>
      <w:r w:rsidRPr="0062585A">
        <w:rPr>
          <w:sz w:val="28"/>
          <w:szCs w:val="28"/>
          <w:lang w:val="kk-KZ"/>
        </w:rPr>
        <w:t>БС талаптарын орындауға бағдарланбаған оқулықтар бойынша, арнайы көрнекі-дидактикалық құралдар мен оқыту әдістерін пайдаланып жүзеге асырылады.</w:t>
      </w:r>
    </w:p>
    <w:p w:rsidR="00372EA4" w:rsidRPr="0062585A" w:rsidRDefault="00372EA4" w:rsidP="00372EA4">
      <w:pPr>
        <w:adjustRightInd w:val="0"/>
        <w:ind w:firstLine="709"/>
        <w:jc w:val="both"/>
        <w:rPr>
          <w:sz w:val="28"/>
          <w:szCs w:val="28"/>
          <w:lang w:val="kk-KZ"/>
        </w:rPr>
      </w:pPr>
      <w:r w:rsidRPr="0062585A">
        <w:rPr>
          <w:sz w:val="28"/>
          <w:szCs w:val="28"/>
          <w:lang w:val="kk-KZ"/>
        </w:rPr>
        <w:t xml:space="preserve">Арнайы сынып </w:t>
      </w:r>
      <w:r w:rsidR="004904C5" w:rsidRPr="0062585A">
        <w:rPr>
          <w:sz w:val="28"/>
          <w:szCs w:val="28"/>
          <w:lang w:val="kk-KZ"/>
        </w:rPr>
        <w:t>білім ал</w:t>
      </w:r>
      <w:r w:rsidRPr="0062585A">
        <w:rPr>
          <w:sz w:val="28"/>
          <w:szCs w:val="28"/>
          <w:lang w:val="kk-KZ"/>
        </w:rPr>
        <w:t xml:space="preserve">ушыларының барлық сыныптан тыс және оқудан тыс әрекеті (үйірмелік, факультативтік, тәрбиелік) кәдімгі сынып </w:t>
      </w:r>
      <w:r w:rsidR="0032446D" w:rsidRPr="0062585A">
        <w:rPr>
          <w:sz w:val="28"/>
          <w:szCs w:val="28"/>
          <w:lang w:val="kk-KZ"/>
        </w:rPr>
        <w:t>білім алушылар</w:t>
      </w:r>
      <w:r w:rsidRPr="0062585A">
        <w:rPr>
          <w:sz w:val="28"/>
          <w:szCs w:val="28"/>
          <w:lang w:val="kk-KZ"/>
        </w:rPr>
        <w:t xml:space="preserve">ымен бірге жүзеге асырылады. </w:t>
      </w:r>
    </w:p>
    <w:p w:rsidR="00372EA4" w:rsidRPr="0062585A" w:rsidRDefault="00372EA4" w:rsidP="00372EA4">
      <w:pPr>
        <w:ind w:firstLine="709"/>
        <w:jc w:val="both"/>
        <w:rPr>
          <w:sz w:val="28"/>
          <w:szCs w:val="28"/>
          <w:lang w:val="kk-KZ"/>
        </w:rPr>
      </w:pPr>
      <w:r w:rsidRPr="0062585A">
        <w:rPr>
          <w:sz w:val="28"/>
          <w:szCs w:val="28"/>
          <w:lang w:val="kk-KZ"/>
        </w:rPr>
        <w:t>Білім беру ұйымдарында балалардың денсаулығын сақтау, сондай-ақ білім алушылардың ерекше білім алу және қосымша білім беру қызметтерін алудағы олардың қажеттіліктерін қанағаттандыру үшін жайлы жағдай құру қамтамасыз етіледі.</w:t>
      </w:r>
    </w:p>
    <w:p w:rsidR="00372EA4" w:rsidRPr="0062585A" w:rsidRDefault="00372EA4" w:rsidP="00372EA4">
      <w:pPr>
        <w:ind w:firstLine="709"/>
        <w:jc w:val="both"/>
        <w:rPr>
          <w:sz w:val="28"/>
          <w:szCs w:val="28"/>
          <w:lang w:val="kk-KZ"/>
        </w:rPr>
      </w:pPr>
      <w:r w:rsidRPr="0062585A">
        <w:rPr>
          <w:sz w:val="28"/>
          <w:szCs w:val="28"/>
          <w:lang w:val="kk-KZ"/>
        </w:rPr>
        <w:t xml:space="preserve">Инклюзивті білім беруді жүзеге асыратын білім беру ұйымдарының педагогикалық кеңесі жеке оқу жоспарлары мен жеке бағдарламаларды, ерекше білім беруді қажет ететін балаларды психологиялық-педагогикалық қолдаудың жеке бағдарламасын бекітеді. </w:t>
      </w:r>
    </w:p>
    <w:p w:rsidR="00372EA4" w:rsidRPr="0062585A" w:rsidRDefault="00372EA4" w:rsidP="00372EA4">
      <w:pPr>
        <w:ind w:firstLine="709"/>
        <w:jc w:val="both"/>
        <w:rPr>
          <w:sz w:val="28"/>
          <w:szCs w:val="28"/>
          <w:lang w:val="kk-KZ"/>
        </w:rPr>
      </w:pPr>
      <w:r w:rsidRPr="0062585A">
        <w:rPr>
          <w:sz w:val="28"/>
          <w:szCs w:val="28"/>
          <w:lang w:val="kk-KZ"/>
        </w:rPr>
        <w:t>Оқытудың түзете-дамыту бағыттылығы жалпы білім беретін цикл пәндері, түзету пәндері аясында, сондай-ақ қосымша білім беру жүйесінде іске асырылады.</w:t>
      </w:r>
    </w:p>
    <w:p w:rsidR="00372EA4" w:rsidRPr="0062585A" w:rsidRDefault="00372EA4" w:rsidP="00372EA4">
      <w:pPr>
        <w:ind w:firstLine="709"/>
        <w:jc w:val="both"/>
        <w:rPr>
          <w:b/>
          <w:sz w:val="28"/>
          <w:szCs w:val="28"/>
          <w:lang w:val="kk-KZ"/>
        </w:rPr>
      </w:pPr>
      <w:r w:rsidRPr="0062585A">
        <w:rPr>
          <w:b/>
          <w:sz w:val="28"/>
          <w:szCs w:val="28"/>
          <w:lang w:val="kk-KZ"/>
        </w:rPr>
        <w:t xml:space="preserve">Бастауыш, негізгі және жалпы орта білім берудің үлгілік оқу жоспарының вариативтік компоненті толығымен түзету пәндері бойынша жүргізілетін сабақтарға бөлінеді. Ерекше білім беруді қажет ететін балаларға арналған элективтік курстар, мектеп компонентінің курстары өткізілмейді. </w:t>
      </w:r>
    </w:p>
    <w:p w:rsidR="00372EA4" w:rsidRPr="0062585A" w:rsidRDefault="00372EA4" w:rsidP="00372EA4">
      <w:pPr>
        <w:ind w:firstLine="709"/>
        <w:jc w:val="both"/>
        <w:rPr>
          <w:sz w:val="28"/>
          <w:szCs w:val="28"/>
          <w:lang w:val="kk-KZ"/>
        </w:rPr>
      </w:pPr>
      <w:r w:rsidRPr="0062585A">
        <w:rPr>
          <w:bCs/>
          <w:spacing w:val="-2"/>
          <w:sz w:val="28"/>
          <w:szCs w:val="28"/>
          <w:lang w:val="kk-KZ"/>
        </w:rPr>
        <w:t>Есту, көру, тірек-қозғалыс аппараты бұзылған, сөйлеу тілінің күрделі бұзылыстары бар, психикалық даму тежелуі бар білім алушыларға арналған арнайы сынып бітірушілері алған білім беру деңгейін растайтын, мемлекеттік үлгідегі аттестаттар алады. Жеңіл және қалыпты ақыл-ой кемістігі бар мектеп бітірушілер аталған санаттағы білім алушылар үшін белгіленген үлгідегі аттестаттарды алады (Қазақстан Республикасы БҒМ-нің 2015 жылғы                          28 қаңтардағы № 39 бұйрығы,</w:t>
      </w:r>
      <w:r w:rsidRPr="0062585A">
        <w:rPr>
          <w:sz w:val="28"/>
          <w:szCs w:val="28"/>
          <w:lang w:val="kk-KZ"/>
        </w:rPr>
        <w:t xml:space="preserve"> № 5 қосымша).</w:t>
      </w:r>
    </w:p>
    <w:p w:rsidR="00372EA4" w:rsidRPr="0062585A" w:rsidRDefault="00372EA4" w:rsidP="00372EA4">
      <w:pPr>
        <w:ind w:firstLine="709"/>
        <w:jc w:val="both"/>
        <w:rPr>
          <w:sz w:val="28"/>
          <w:szCs w:val="28"/>
          <w:lang w:val="kk-KZ"/>
        </w:rPr>
      </w:pPr>
      <w:r w:rsidRPr="0062585A">
        <w:rPr>
          <w:sz w:val="28"/>
          <w:szCs w:val="28"/>
          <w:lang w:val="kk-KZ"/>
        </w:rPr>
        <w:t xml:space="preserve">Мигрант, оралман  балаларды оқу-тәрбие процесіне кіріктіру және қазақ тілі мен орыс тілдерін меңгерту мақсатында қосымша сабақтар, тілдік үйірмелер, факультативті сағаттар ұйымдастырылады. Оларға қолдау қызметі мамандарының психологиялық-педагогикалық және тілдік көмек жасауы қажетті шарт болып табылады. </w:t>
      </w:r>
    </w:p>
    <w:p w:rsidR="00372EA4" w:rsidRPr="0062585A" w:rsidRDefault="00372EA4" w:rsidP="00372EA4">
      <w:pPr>
        <w:ind w:firstLine="709"/>
        <w:jc w:val="both"/>
        <w:rPr>
          <w:sz w:val="28"/>
          <w:szCs w:val="28"/>
          <w:lang w:val="kk-KZ"/>
        </w:rPr>
      </w:pPr>
      <w:r w:rsidRPr="0062585A">
        <w:rPr>
          <w:sz w:val="28"/>
          <w:szCs w:val="28"/>
          <w:lang w:val="kk-KZ"/>
        </w:rPr>
        <w:t xml:space="preserve">Инклюзивті білім берудің мақсаттары мен міндеттеріне тиімді жету үшін жалпы білім беретін мектептер оралмандарды бейімдейтін және кіріктіретін орталықтармен, ресурстық орталықтармен, кәмелеттік жасқа толмағандарды </w:t>
      </w:r>
      <w:r w:rsidRPr="0062585A">
        <w:rPr>
          <w:sz w:val="28"/>
          <w:szCs w:val="28"/>
          <w:lang w:val="kk-KZ"/>
        </w:rPr>
        <w:lastRenderedPageBreak/>
        <w:t>бейімдейтін орталықтармен, арнайы білім беру ұйымдарымен, сондай-ақ, ПМПК, оңалту орталықтары және психологиялық-педагогикалық түзеу кабинеттерімен өзара әрекеттестікті ұйымдастырады.</w:t>
      </w:r>
    </w:p>
    <w:p w:rsidR="00372EA4" w:rsidRPr="0062585A" w:rsidRDefault="00372EA4" w:rsidP="00372EA4">
      <w:pPr>
        <w:tabs>
          <w:tab w:val="left" w:pos="709"/>
        </w:tabs>
        <w:adjustRightInd w:val="0"/>
        <w:ind w:firstLine="709"/>
        <w:jc w:val="both"/>
        <w:rPr>
          <w:rFonts w:eastAsia="Calibri"/>
          <w:bCs/>
          <w:sz w:val="28"/>
          <w:szCs w:val="28"/>
          <w:lang w:val="kk-KZ"/>
        </w:rPr>
      </w:pPr>
      <w:r w:rsidRPr="0062585A">
        <w:rPr>
          <w:rFonts w:eastAsia="Calibri"/>
          <w:bCs/>
          <w:sz w:val="28"/>
          <w:szCs w:val="28"/>
          <w:lang w:val="kk-KZ"/>
        </w:rPr>
        <w:t xml:space="preserve">Осылайша, инклюзивті білім беру жағдайында қазіргі заманғы педагог қызметінің маңызды ерекшелігі кәсіби әрекеттердің көпвекторлығы мен әртүрлі нұсқалылығы болып табылады. Әр мұғалім білім алушының білім беру маршрутын ұйымдастыра отырып, көптеген полифункционалдық педагогикалық міндеттерді шешеді. Олардың бастысы табыс жағдайын қалыптастыра отырып, әр баланы әртүрлі әрекет түрлеріне қосу болып табылады. Бұл мұғалімнен әр баланың ерекшеліктерін білуді, күшті жақтарын және оның білім беру қажеттіліктерін іске асыру үшін мүмкіндіктерін таба білуді талап етеді. </w:t>
      </w:r>
    </w:p>
    <w:p w:rsidR="00372EA4" w:rsidRPr="0062585A" w:rsidRDefault="00372EA4" w:rsidP="00372EA4">
      <w:pPr>
        <w:tabs>
          <w:tab w:val="left" w:pos="709"/>
        </w:tabs>
        <w:adjustRightInd w:val="0"/>
        <w:ind w:firstLine="709"/>
        <w:jc w:val="both"/>
        <w:rPr>
          <w:rFonts w:eastAsia="Calibri"/>
          <w:bCs/>
          <w:sz w:val="28"/>
          <w:szCs w:val="28"/>
          <w:lang w:val="kk-KZ"/>
        </w:rPr>
      </w:pPr>
      <w:r w:rsidRPr="0062585A">
        <w:rPr>
          <w:rFonts w:eastAsia="Calibri"/>
          <w:bCs/>
          <w:sz w:val="28"/>
          <w:szCs w:val="28"/>
          <w:lang w:val="kk-KZ"/>
        </w:rPr>
        <w:t xml:space="preserve">Әрбір педагогикалық ұжым инклюзивті білім беру принциптерін жүзеге асырудың күн сайынғы практикасы өзара іс-қимыл жасасу мәдениетін біртіндеп қалыптастырып, кәдімгі жүріс-тұрыс сызбасы ретінде қалыптастыруға тырысу керек. </w:t>
      </w:r>
    </w:p>
    <w:p w:rsidR="00372EA4" w:rsidRPr="0062585A" w:rsidRDefault="00372EA4" w:rsidP="00372EA4">
      <w:pPr>
        <w:ind w:firstLine="709"/>
        <w:jc w:val="both"/>
        <w:rPr>
          <w:sz w:val="28"/>
          <w:szCs w:val="28"/>
          <w:lang w:val="kk-KZ"/>
        </w:rPr>
      </w:pPr>
      <w:r w:rsidRPr="0062585A">
        <w:rPr>
          <w:rFonts w:eastAsia="Calibri"/>
          <w:bCs/>
          <w:sz w:val="28"/>
          <w:szCs w:val="28"/>
          <w:lang w:val="kk-KZ"/>
        </w:rPr>
        <w:t xml:space="preserve">Осы мақсатта курстарды, семинарларды, тәжірибемен алмасуды, сондай-ақ өз бетінше білім алуды қоса алғанда, біліктілікті және кәсіби шеберлікті арттырудың барлық ықтимал жолдарын пайдалану ұсынылады. Ы.Алтынсарин атындағы ҰБА (nao.kz) әзірлеген әдістемелік құралдар жалпы білім беретін мектептер басшыларының, мұғалімдерінің, білім беру бөлімдері мен басқармалары әдіскерлерінің, мамандарының білімдері мен құзыреттерін кеңейтуге арналған. Төменде </w:t>
      </w:r>
      <w:r w:rsidR="0032446D" w:rsidRPr="0062585A">
        <w:rPr>
          <w:rFonts w:eastAsia="Calibri"/>
          <w:bCs/>
          <w:sz w:val="28"/>
          <w:szCs w:val="28"/>
          <w:lang w:val="kk-KZ"/>
        </w:rPr>
        <w:t>білім алушылар</w:t>
      </w:r>
      <w:r w:rsidRPr="0062585A">
        <w:rPr>
          <w:rFonts w:eastAsia="Calibri"/>
          <w:bCs/>
          <w:sz w:val="28"/>
          <w:szCs w:val="28"/>
          <w:lang w:val="kk-KZ"/>
        </w:rPr>
        <w:t xml:space="preserve">дың психофизикалық ерекшеліктері мен ерекше білім беру қажеттіліктерін ескере отырып, балаларды оқыту стратегиясын құруда мұғалімдерге арналған ұсынымдар келтіріледі. </w:t>
      </w:r>
    </w:p>
    <w:tbl>
      <w:tblPr>
        <w:tblStyle w:val="ae"/>
        <w:tblW w:w="9889" w:type="dxa"/>
        <w:jc w:val="center"/>
        <w:tblLayout w:type="fixed"/>
        <w:tblLook w:val="04A0" w:firstRow="1" w:lastRow="0" w:firstColumn="1" w:lastColumn="0" w:noHBand="0" w:noVBand="1"/>
      </w:tblPr>
      <w:tblGrid>
        <w:gridCol w:w="4644"/>
        <w:gridCol w:w="5245"/>
      </w:tblGrid>
      <w:tr w:rsidR="00372EA4" w:rsidRPr="0062585A" w:rsidTr="001D3FA8">
        <w:trPr>
          <w:jc w:val="center"/>
        </w:trPr>
        <w:tc>
          <w:tcPr>
            <w:tcW w:w="4644" w:type="dxa"/>
          </w:tcPr>
          <w:p w:rsidR="00372EA4" w:rsidRPr="0062585A" w:rsidRDefault="00372EA4" w:rsidP="00513FFA">
            <w:pPr>
              <w:ind w:firstLine="0"/>
              <w:rPr>
                <w:b/>
                <w:sz w:val="26"/>
                <w:szCs w:val="26"/>
                <w:lang w:val="kk-KZ" w:eastAsia="ru-RU"/>
              </w:rPr>
            </w:pPr>
            <w:r w:rsidRPr="0062585A">
              <w:rPr>
                <w:b/>
                <w:bCs/>
                <w:sz w:val="26"/>
                <w:szCs w:val="26"/>
                <w:lang w:val="kk-KZ" w:eastAsia="ru-RU"/>
              </w:rPr>
              <w:t>Психофизикалық ерекшеліктері және ерекше білім беру қажеттіліктері</w:t>
            </w:r>
          </w:p>
        </w:tc>
        <w:tc>
          <w:tcPr>
            <w:tcW w:w="5245" w:type="dxa"/>
          </w:tcPr>
          <w:p w:rsidR="00372EA4" w:rsidRPr="0062585A" w:rsidRDefault="00372EA4" w:rsidP="00513FFA">
            <w:pPr>
              <w:ind w:firstLine="709"/>
              <w:rPr>
                <w:b/>
                <w:sz w:val="26"/>
                <w:szCs w:val="26"/>
                <w:lang w:val="kk-KZ" w:eastAsia="ru-RU"/>
              </w:rPr>
            </w:pPr>
            <w:r w:rsidRPr="0062585A">
              <w:rPr>
                <w:b/>
                <w:sz w:val="26"/>
                <w:szCs w:val="26"/>
                <w:lang w:val="kk-KZ" w:eastAsia="ru-RU"/>
              </w:rPr>
              <w:t>Мұғалімнің стратегиясы</w:t>
            </w:r>
          </w:p>
        </w:tc>
      </w:tr>
      <w:tr w:rsidR="00372EA4" w:rsidRPr="00D9422E" w:rsidTr="001D3FA8">
        <w:trPr>
          <w:jc w:val="center"/>
        </w:trPr>
        <w:tc>
          <w:tcPr>
            <w:tcW w:w="4644" w:type="dxa"/>
          </w:tcPr>
          <w:p w:rsidR="00372EA4" w:rsidRPr="0062585A" w:rsidRDefault="00372EA4" w:rsidP="00513FFA">
            <w:pPr>
              <w:ind w:firstLine="0"/>
              <w:rPr>
                <w:b/>
                <w:sz w:val="26"/>
                <w:szCs w:val="26"/>
                <w:lang w:val="en-US" w:eastAsia="ru-RU"/>
              </w:rPr>
            </w:pPr>
            <w:r w:rsidRPr="0062585A">
              <w:rPr>
                <w:b/>
                <w:bCs/>
                <w:sz w:val="26"/>
                <w:szCs w:val="26"/>
                <w:lang w:val="kk-KZ" w:eastAsia="ru-RU"/>
              </w:rPr>
              <w:t>Естімейтін балалар</w:t>
            </w:r>
            <w:r w:rsidRPr="0062585A">
              <w:rPr>
                <w:b/>
                <w:sz w:val="26"/>
                <w:szCs w:val="26"/>
                <w:lang w:val="en-US" w:eastAsia="ru-RU"/>
              </w:rPr>
              <w:t>.</w:t>
            </w:r>
          </w:p>
          <w:p w:rsidR="00372EA4" w:rsidRPr="0062585A" w:rsidRDefault="00372EA4" w:rsidP="00E33A93">
            <w:pPr>
              <w:ind w:firstLine="426"/>
              <w:rPr>
                <w:sz w:val="26"/>
                <w:szCs w:val="26"/>
                <w:lang w:val="en-US" w:eastAsia="ru-RU"/>
              </w:rPr>
            </w:pPr>
            <w:r w:rsidRPr="0062585A">
              <w:rPr>
                <w:sz w:val="26"/>
                <w:szCs w:val="26"/>
                <w:lang w:val="kk-KZ" w:eastAsia="ru-RU"/>
              </w:rPr>
              <w:t>Естімейтін балалар құлақ түбіндегі қатты дыбысты сезіне алады, бірақ арнайы оқытусыз сөздер мен сөйлемдерді түсінбейді.</w:t>
            </w:r>
          </w:p>
          <w:p w:rsidR="00372EA4" w:rsidRPr="0062585A" w:rsidRDefault="00372EA4" w:rsidP="00E33A93">
            <w:pPr>
              <w:ind w:firstLine="426"/>
              <w:rPr>
                <w:sz w:val="26"/>
                <w:szCs w:val="26"/>
                <w:lang w:val="en-US" w:eastAsia="ru-RU"/>
              </w:rPr>
            </w:pPr>
            <w:r w:rsidRPr="0062585A">
              <w:rPr>
                <w:sz w:val="26"/>
                <w:szCs w:val="26"/>
                <w:lang w:val="kk-KZ" w:eastAsia="ru-RU"/>
              </w:rPr>
              <w:t>Есту аппараты немесе кохлеарлы имплантты қолданғанның өзінде естімейтін балалар айналадағылардың сөйлеуін қабылдау мен түсінуде қиналады.</w:t>
            </w:r>
          </w:p>
          <w:p w:rsidR="00372EA4" w:rsidRPr="0062585A" w:rsidRDefault="00372EA4" w:rsidP="00E33A93">
            <w:pPr>
              <w:ind w:firstLine="426"/>
              <w:rPr>
                <w:sz w:val="26"/>
                <w:szCs w:val="26"/>
                <w:lang w:val="en-US" w:eastAsia="ru-RU"/>
              </w:rPr>
            </w:pPr>
            <w:r w:rsidRPr="0062585A">
              <w:rPr>
                <w:sz w:val="26"/>
                <w:szCs w:val="26"/>
                <w:lang w:val="kk-KZ" w:eastAsia="ru-RU"/>
              </w:rPr>
              <w:t>Бұндай балалардың ауызша сөйлеу тілі өздігінен дамымайды, сондықтан оларды ұзақ жүйелі түзете-дамыту жұмысына қосукерек.</w:t>
            </w:r>
          </w:p>
          <w:p w:rsidR="00372EA4" w:rsidRPr="0062585A" w:rsidRDefault="00372EA4" w:rsidP="00E33A93">
            <w:pPr>
              <w:shd w:val="clear" w:color="auto" w:fill="FFFFFF"/>
              <w:ind w:firstLine="426"/>
              <w:rPr>
                <w:sz w:val="26"/>
                <w:szCs w:val="26"/>
                <w:lang w:val="kk-KZ" w:eastAsia="ru-RU"/>
              </w:rPr>
            </w:pPr>
            <w:r w:rsidRPr="0062585A">
              <w:rPr>
                <w:sz w:val="26"/>
                <w:szCs w:val="26"/>
                <w:lang w:val="kk-KZ" w:eastAsia="ru-RU"/>
              </w:rPr>
              <w:t xml:space="preserve">Естімейтін/нашар еститін балалар сөйлеушіні бірнеше себептерге байланысты әрдайым түсіне бермейді. </w:t>
            </w:r>
          </w:p>
          <w:p w:rsidR="00372EA4" w:rsidRPr="0062585A" w:rsidRDefault="00372EA4" w:rsidP="00E33A93">
            <w:pPr>
              <w:shd w:val="clear" w:color="auto" w:fill="FFFFFF"/>
              <w:ind w:firstLine="426"/>
              <w:rPr>
                <w:sz w:val="26"/>
                <w:szCs w:val="26"/>
                <w:lang w:val="kk-KZ" w:eastAsia="ru-RU"/>
              </w:rPr>
            </w:pPr>
            <w:r w:rsidRPr="0062585A">
              <w:rPr>
                <w:sz w:val="26"/>
                <w:szCs w:val="26"/>
                <w:lang w:val="kk-KZ" w:eastAsia="ru-RU"/>
              </w:rPr>
              <w:t xml:space="preserve">Есту қабілеті бұзылған баланың </w:t>
            </w:r>
            <w:r w:rsidRPr="0062585A">
              <w:rPr>
                <w:sz w:val="26"/>
                <w:szCs w:val="26"/>
                <w:lang w:val="kk-KZ" w:eastAsia="ru-RU"/>
              </w:rPr>
              <w:lastRenderedPageBreak/>
              <w:t>айтқанды түсінуі сөйлеушінің артикуляциялық мүшесінің анатомиялық ерекшеліктері (жұқа еріндер, тістестіру ерекшеліктері және т.б.), ерінді бүркеу (мұрт, сақал, ашық түсті далап және басқа) және сөйлеу тілінің ерекшелігі (анық емес, жылдам сөйлеу және т.б.) қиындатады.</w:t>
            </w:r>
          </w:p>
          <w:p w:rsidR="00372EA4" w:rsidRPr="0062585A" w:rsidRDefault="00372EA4" w:rsidP="00E33A93">
            <w:pPr>
              <w:shd w:val="clear" w:color="auto" w:fill="FFFFFF"/>
              <w:ind w:firstLine="426"/>
              <w:rPr>
                <w:sz w:val="26"/>
                <w:szCs w:val="26"/>
                <w:lang w:val="kk-KZ" w:eastAsia="ru-RU"/>
              </w:rPr>
            </w:pPr>
            <w:r w:rsidRPr="0062585A">
              <w:rPr>
                <w:sz w:val="26"/>
                <w:szCs w:val="26"/>
                <w:lang w:val="kk-KZ" w:eastAsia="ru-RU"/>
              </w:rPr>
              <w:t xml:space="preserve">Есту мүмкіндіктерінің ерекшеліктері (есту аппаратының бұзылуы, толық емес «есту») және баланың тұрмыстық және әлеуметтік тәжірибесінің шектеулігі (ортақ мәнмәтін/тақырып бойынша ақпараттанудың жеткіліксіздігі және осының айтылғанды түсінуге әсер етуі) сөйлеуді қабылдау тұрақсыздығының факторлары болып табылады. </w:t>
            </w:r>
            <w:r w:rsidRPr="0062585A">
              <w:rPr>
                <w:spacing w:val="-3"/>
                <w:sz w:val="26"/>
                <w:szCs w:val="26"/>
                <w:lang w:val="kk-KZ" w:eastAsia="ru-RU"/>
              </w:rPr>
              <w:t>Есту қабілеті бұзылған балалар айналадығылардың сөйлеуін үш әдіспен қабылдайды: есту-көру, есту арқылы, көру арқылы</w:t>
            </w:r>
            <w:r w:rsidRPr="0062585A">
              <w:rPr>
                <w:spacing w:val="3"/>
                <w:sz w:val="26"/>
                <w:szCs w:val="26"/>
                <w:lang w:val="kk-KZ" w:eastAsia="ru-RU"/>
              </w:rPr>
              <w:t>.</w:t>
            </w:r>
          </w:p>
        </w:tc>
        <w:tc>
          <w:tcPr>
            <w:tcW w:w="5245" w:type="dxa"/>
          </w:tcPr>
          <w:p w:rsidR="00372EA4" w:rsidRPr="0062585A" w:rsidRDefault="00372EA4" w:rsidP="00E33A93">
            <w:pPr>
              <w:shd w:val="clear" w:color="auto" w:fill="FFFFFF"/>
              <w:ind w:firstLine="459"/>
              <w:rPr>
                <w:sz w:val="26"/>
                <w:szCs w:val="26"/>
                <w:lang w:val="kk-KZ"/>
              </w:rPr>
            </w:pPr>
            <w:r w:rsidRPr="0062585A">
              <w:rPr>
                <w:sz w:val="26"/>
                <w:szCs w:val="26"/>
                <w:lang w:val="kk-KZ"/>
              </w:rPr>
              <w:lastRenderedPageBreak/>
              <w:t>Білім беру ұйымында есту қабілеті бұзылған баланы табысты оқытудағы міндетті шарт есту функциясының бұзылу дәрежесін барабар анықтау және медикаментозды көмек көрсету, есту аппараты моделін таңдау, оны жеке дайындалған қосымша параққа сай және баланың аудиограммасына сәйкес дәлме-дәл күйіне келтіру болып табылады. Осының барлығы оған оқыту процесіне белсенді енуге және өзін кез келген коммуникативті жағдайда сенімді сезінуге мүмкіндік береді.</w:t>
            </w:r>
          </w:p>
          <w:p w:rsidR="00372EA4" w:rsidRPr="0062585A" w:rsidRDefault="00372EA4" w:rsidP="00E33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9"/>
              <w:rPr>
                <w:sz w:val="26"/>
                <w:szCs w:val="26"/>
                <w:lang w:val="kk-KZ" w:eastAsia="ru-RU"/>
              </w:rPr>
            </w:pPr>
            <w:r w:rsidRPr="0062585A">
              <w:rPr>
                <w:sz w:val="26"/>
                <w:szCs w:val="26"/>
                <w:lang w:val="kk-KZ" w:eastAsia="ru-RU"/>
              </w:rPr>
              <w:t xml:space="preserve">Бұл жұмыстың басты бағыттары: сөйлеу тілін дамыту (лексикалық, грамматикалық, синтаксистік құрылымдар) есту арқылы қабылдауды, оның ішінде сөйлеу тілін естуді дамыту және дыбыс айтуды қалыптастыру. Ауызша және жазбаша </w:t>
            </w:r>
            <w:r w:rsidRPr="0062585A">
              <w:rPr>
                <w:sz w:val="26"/>
                <w:szCs w:val="26"/>
                <w:lang w:val="kk-KZ" w:eastAsia="ru-RU"/>
              </w:rPr>
              <w:lastRenderedPageBreak/>
              <w:t>сөйлеу тілін қалыптастырумен қатар баланың танымдық әрекетін және тұлғасын жан жақты дамыту жүреді.</w:t>
            </w:r>
          </w:p>
          <w:p w:rsidR="00372EA4" w:rsidRPr="0062585A" w:rsidRDefault="00372EA4" w:rsidP="00E33A93">
            <w:pPr>
              <w:shd w:val="clear" w:color="auto" w:fill="FFFFFF"/>
              <w:ind w:firstLine="459"/>
              <w:rPr>
                <w:iCs/>
                <w:spacing w:val="-3"/>
                <w:sz w:val="26"/>
                <w:szCs w:val="26"/>
                <w:lang w:val="kk-KZ" w:eastAsia="ru-RU"/>
              </w:rPr>
            </w:pPr>
            <w:r w:rsidRPr="0062585A">
              <w:rPr>
                <w:sz w:val="26"/>
                <w:szCs w:val="26"/>
                <w:lang w:val="kk-KZ" w:eastAsia="ru-RU"/>
              </w:rPr>
              <w:t xml:space="preserve">Естімейтін/нашар еститін балаға қатысты сөйлеушінің тұрған орны және әңгімеге қатысушылардың саны да үлкен маңызға ие. Мысалы, сөйлеушінің жарық көзіне арқасымен  тұруы, балаға қырымен немесе арқасымен тұруы, әңгімеге екі немесе одан да көп адамның қатысуы – сөйлеуді түсінуге кері әсерін тигізеді.  </w:t>
            </w:r>
          </w:p>
          <w:p w:rsidR="00372EA4" w:rsidRPr="0062585A" w:rsidRDefault="00372EA4" w:rsidP="00E33A93">
            <w:pPr>
              <w:widowControl w:val="0"/>
              <w:tabs>
                <w:tab w:val="left" w:pos="284"/>
              </w:tabs>
              <w:suppressAutoHyphens/>
              <w:ind w:firstLine="459"/>
              <w:rPr>
                <w:sz w:val="26"/>
                <w:szCs w:val="26"/>
                <w:lang w:val="kk-KZ" w:eastAsia="ru-RU"/>
              </w:rPr>
            </w:pPr>
            <w:r w:rsidRPr="0062585A">
              <w:rPr>
                <w:sz w:val="26"/>
                <w:szCs w:val="26"/>
                <w:lang w:val="kk-KZ" w:eastAsia="ru-RU"/>
              </w:rPr>
              <w:t>Әрқашан балаға қарама-қарсы тұру керек. Сабақта тым көп қозғалмаңыз,</w:t>
            </w:r>
            <w:r w:rsidR="00E470B8" w:rsidRPr="0062585A">
              <w:rPr>
                <w:sz w:val="26"/>
                <w:szCs w:val="26"/>
                <w:lang w:val="kk-KZ" w:eastAsia="ru-RU"/>
              </w:rPr>
              <w:t>білім алушы</w:t>
            </w:r>
            <w:r w:rsidRPr="0062585A">
              <w:rPr>
                <w:sz w:val="26"/>
                <w:szCs w:val="26"/>
                <w:lang w:val="kk-KZ" w:eastAsia="ru-RU"/>
              </w:rPr>
              <w:t>ға еріннен оқуға мүмкіндік беру керек. Жұмысты жұптасып істеуге ынталандыру (кітап беттерін, тапсырмалардың, нұсқаулықтардың және т.б. көрсетуде көршісінен көмек қажет болады).</w:t>
            </w:r>
          </w:p>
        </w:tc>
      </w:tr>
      <w:tr w:rsidR="00372EA4" w:rsidRPr="00D9422E" w:rsidTr="001D3FA8">
        <w:trPr>
          <w:jc w:val="center"/>
        </w:trPr>
        <w:tc>
          <w:tcPr>
            <w:tcW w:w="4644" w:type="dxa"/>
          </w:tcPr>
          <w:p w:rsidR="00372EA4" w:rsidRPr="0062585A" w:rsidRDefault="00372EA4" w:rsidP="00513FFA">
            <w:pPr>
              <w:ind w:firstLine="0"/>
              <w:rPr>
                <w:b/>
                <w:sz w:val="26"/>
                <w:szCs w:val="26"/>
                <w:lang w:val="kk-KZ" w:eastAsia="ru-RU"/>
              </w:rPr>
            </w:pPr>
            <w:r w:rsidRPr="0062585A">
              <w:rPr>
                <w:b/>
                <w:bCs/>
                <w:sz w:val="26"/>
                <w:szCs w:val="26"/>
                <w:lang w:val="kk-KZ" w:eastAsia="ru-RU"/>
              </w:rPr>
              <w:lastRenderedPageBreak/>
              <w:t>Нашар еститін балалар</w:t>
            </w:r>
            <w:r w:rsidRPr="0062585A">
              <w:rPr>
                <w:b/>
                <w:sz w:val="26"/>
                <w:szCs w:val="26"/>
                <w:lang w:val="kk-KZ" w:eastAsia="ru-RU"/>
              </w:rPr>
              <w:t>.</w:t>
            </w:r>
          </w:p>
          <w:p w:rsidR="00372EA4" w:rsidRPr="0062585A" w:rsidRDefault="00372EA4" w:rsidP="00513FFA">
            <w:pPr>
              <w:ind w:firstLine="0"/>
              <w:rPr>
                <w:sz w:val="26"/>
                <w:szCs w:val="26"/>
                <w:lang w:val="kk-KZ" w:eastAsia="ru-RU"/>
              </w:rPr>
            </w:pPr>
            <w:r w:rsidRPr="0062585A">
              <w:rPr>
                <w:sz w:val="26"/>
                <w:szCs w:val="26"/>
                <w:lang w:val="kk-KZ" w:eastAsia="ru-RU"/>
              </w:rPr>
              <w:t xml:space="preserve">Қалдық есту негізінде дамитын есту арқылы қабылдау кемістіктің күрделілігіне, оның пайда болуы мен оңалтуды бастау уақытына байланысты. </w:t>
            </w:r>
          </w:p>
          <w:p w:rsidR="00372EA4" w:rsidRPr="0062585A" w:rsidRDefault="00372EA4" w:rsidP="00513FFA">
            <w:pPr>
              <w:ind w:firstLine="0"/>
              <w:rPr>
                <w:sz w:val="26"/>
                <w:szCs w:val="26"/>
                <w:lang w:val="kk-KZ" w:eastAsia="ru-RU"/>
              </w:rPr>
            </w:pPr>
            <w:r w:rsidRPr="0062585A">
              <w:rPr>
                <w:sz w:val="26"/>
                <w:szCs w:val="26"/>
                <w:lang w:val="kk-KZ" w:eastAsia="ru-RU"/>
              </w:rPr>
              <w:t>Бұндай балалардың ерекшелігі қатты дыбыстарға мазасыздану, есту қабілетінің бұзылысы ауыр болған сайын дыбыс қаттылығының жылдам арту феномені анық көріне бастайды.</w:t>
            </w:r>
          </w:p>
          <w:p w:rsidR="00372EA4" w:rsidRPr="0062585A" w:rsidRDefault="00372EA4" w:rsidP="00513FFA">
            <w:pPr>
              <w:ind w:firstLine="709"/>
              <w:rPr>
                <w:sz w:val="26"/>
                <w:szCs w:val="26"/>
                <w:lang w:val="kk-KZ" w:eastAsia="ru-RU"/>
              </w:rPr>
            </w:pPr>
            <w:r w:rsidRPr="0062585A">
              <w:rPr>
                <w:sz w:val="26"/>
                <w:szCs w:val="26"/>
                <w:lang w:val="kk-KZ" w:eastAsia="ru-RU"/>
              </w:rPr>
              <w:t>Бұл санаттағы балаларда вибрациялық сезімталдық басқа балаларға қарағанда жақсы дамыған. Сондықтан, олар ырғақтық көріністі ажыратуға, музыкалық аспаптарда ойнауға, тіпті билей алуға қабілетті.</w:t>
            </w:r>
          </w:p>
          <w:p w:rsidR="00372EA4" w:rsidRPr="0062585A" w:rsidRDefault="00372EA4" w:rsidP="00513FFA">
            <w:pPr>
              <w:ind w:firstLine="709"/>
              <w:rPr>
                <w:sz w:val="26"/>
                <w:szCs w:val="26"/>
                <w:lang w:val="kk-KZ" w:eastAsia="ru-RU"/>
              </w:rPr>
            </w:pPr>
            <w:r w:rsidRPr="0062585A">
              <w:rPr>
                <w:sz w:val="26"/>
                <w:szCs w:val="26"/>
                <w:lang w:val="kk-KZ" w:eastAsia="ru-RU"/>
              </w:rPr>
              <w:t xml:space="preserve">Естуінде қиындықтары бар балалардың эмоционалды-еріктік саласы эмоциялардың жұтаңдығымен, ерік қасиеттерінің әлсіздігімен, бастаған ісін аяғына апарғысы келмейтіндігімен сипатталады. Дегенмен, олар еститін балаларға қарағанда белсенді болады. </w:t>
            </w:r>
          </w:p>
          <w:p w:rsidR="00372EA4" w:rsidRPr="0062585A" w:rsidRDefault="00372EA4" w:rsidP="00513FFA">
            <w:pPr>
              <w:ind w:firstLine="0"/>
              <w:rPr>
                <w:sz w:val="26"/>
                <w:szCs w:val="26"/>
                <w:lang w:val="kk-KZ" w:eastAsia="ru-RU"/>
              </w:rPr>
            </w:pPr>
            <w:r w:rsidRPr="0062585A">
              <w:rPr>
                <w:sz w:val="26"/>
                <w:szCs w:val="26"/>
                <w:lang w:val="kk-KZ" w:eastAsia="ru-RU"/>
              </w:rPr>
              <w:t xml:space="preserve">Нашар еститіндердің сөйлеу тіліне </w:t>
            </w:r>
            <w:r w:rsidRPr="0062585A">
              <w:rPr>
                <w:sz w:val="26"/>
                <w:szCs w:val="26"/>
                <w:lang w:val="kk-KZ" w:eastAsia="ru-RU"/>
              </w:rPr>
              <w:lastRenderedPageBreak/>
              <w:t>сандық жағынан жеткіліксіздік және сапалық жағынан өзгешелік тән.</w:t>
            </w:r>
          </w:p>
          <w:p w:rsidR="00372EA4" w:rsidRPr="0062585A" w:rsidRDefault="00372EA4" w:rsidP="00513FFA">
            <w:pPr>
              <w:ind w:firstLine="0"/>
              <w:rPr>
                <w:sz w:val="26"/>
                <w:szCs w:val="26"/>
                <w:lang w:val="kk-KZ" w:eastAsia="ru-RU"/>
              </w:rPr>
            </w:pPr>
            <w:r w:rsidRPr="0062585A">
              <w:rPr>
                <w:sz w:val="26"/>
                <w:szCs w:val="26"/>
                <w:lang w:val="kk-KZ" w:eastAsia="ru-RU"/>
              </w:rPr>
              <w:t xml:space="preserve">Сөйлеу тілінің болмауы немесе оның төмен деңгейде дамуы баланың танымдық әрекетінің тежелуіне, әсіресе, тілдік ойлау деп аталатын көрнекі-бейнелік және тілдік-логикалық ойлаудың шектелуіне алып келеді. </w:t>
            </w:r>
          </w:p>
          <w:p w:rsidR="00372EA4" w:rsidRPr="0062585A" w:rsidRDefault="00372EA4" w:rsidP="00513FFA">
            <w:pPr>
              <w:ind w:firstLine="0"/>
              <w:rPr>
                <w:sz w:val="26"/>
                <w:szCs w:val="26"/>
                <w:lang w:val="kk-KZ" w:eastAsia="ru-RU"/>
              </w:rPr>
            </w:pPr>
            <w:r w:rsidRPr="0062585A">
              <w:rPr>
                <w:sz w:val="26"/>
                <w:szCs w:val="26"/>
                <w:lang w:val="kk-KZ" w:eastAsia="ru-RU"/>
              </w:rPr>
              <w:t>Есту қабілеті бұзылған балалардың әлеуетті мүмкіндіктері өте жоғары.</w:t>
            </w:r>
          </w:p>
        </w:tc>
        <w:tc>
          <w:tcPr>
            <w:tcW w:w="5245" w:type="dxa"/>
          </w:tcPr>
          <w:p w:rsidR="00372EA4" w:rsidRPr="0062585A" w:rsidRDefault="00372EA4" w:rsidP="00E33A93">
            <w:pPr>
              <w:ind w:firstLine="459"/>
              <w:rPr>
                <w:sz w:val="26"/>
                <w:szCs w:val="26"/>
                <w:lang w:val="kk-KZ" w:eastAsia="ru-RU"/>
              </w:rPr>
            </w:pPr>
            <w:r w:rsidRPr="0062585A">
              <w:rPr>
                <w:sz w:val="26"/>
                <w:szCs w:val="26"/>
                <w:lang w:val="kk-KZ" w:eastAsia="ru-RU"/>
              </w:rPr>
              <w:lastRenderedPageBreak/>
              <w:t xml:space="preserve">Ересектерге мұндай балалар өз әрекеттерінің арқасында айналасындағы барлық заттарды есте сақталған күйінде білетінін түсіну маңызды. </w:t>
            </w:r>
          </w:p>
          <w:p w:rsidR="00372EA4" w:rsidRPr="0062585A" w:rsidRDefault="00372EA4" w:rsidP="00E33A93">
            <w:pPr>
              <w:ind w:firstLine="459"/>
              <w:rPr>
                <w:sz w:val="26"/>
                <w:szCs w:val="26"/>
                <w:lang w:val="kk-KZ" w:eastAsia="ru-RU"/>
              </w:rPr>
            </w:pPr>
            <w:r w:rsidRPr="0062585A">
              <w:rPr>
                <w:sz w:val="26"/>
                <w:szCs w:val="26"/>
                <w:lang w:val="kk-KZ" w:eastAsia="ru-RU"/>
              </w:rPr>
              <w:t>Мұғалімдергемұндайбаламенқарым-қатынасжасаудыңбарлықмүмкінжәнеқолжетімдіқұралдарынпайдалануұсынылады: ауызшасөйлеу, табиғиқимылдар, бет-әлпеттержәнебасқалар.</w:t>
            </w:r>
          </w:p>
          <w:p w:rsidR="00372EA4" w:rsidRPr="0062585A" w:rsidRDefault="00372EA4" w:rsidP="00E33A93">
            <w:pPr>
              <w:widowControl w:val="0"/>
              <w:tabs>
                <w:tab w:val="left" w:pos="284"/>
                <w:tab w:val="left" w:pos="993"/>
              </w:tabs>
              <w:suppressAutoHyphens/>
              <w:ind w:firstLine="459"/>
              <w:rPr>
                <w:sz w:val="26"/>
                <w:szCs w:val="26"/>
                <w:lang w:val="kk-KZ" w:eastAsia="ru-RU"/>
              </w:rPr>
            </w:pPr>
            <w:r w:rsidRPr="0062585A">
              <w:rPr>
                <w:kern w:val="1"/>
                <w:sz w:val="26"/>
                <w:szCs w:val="26"/>
                <w:lang w:val="kk-KZ" w:eastAsia="ru-RU"/>
              </w:rPr>
              <w:t>Нашар еститін балалармен түзету жұмысын ұйымдастыру үшін сурдопедагог кабинеті қажет. Ол дыбыстау индикаторы, арнайы компьютерлік бағдарламалар, сурдологопедиялық тренажер, компьютер колонкалары, магнитті тақта,аудиодисктер, айна және басқа құралдармен жабдықталады</w:t>
            </w:r>
            <w:r w:rsidRPr="0062585A">
              <w:rPr>
                <w:sz w:val="26"/>
                <w:szCs w:val="26"/>
                <w:lang w:val="kk-KZ" w:eastAsia="ru-RU"/>
              </w:rPr>
              <w:t>.</w:t>
            </w:r>
          </w:p>
          <w:p w:rsidR="00372EA4" w:rsidRPr="0062585A" w:rsidRDefault="00372EA4" w:rsidP="00E33A93">
            <w:pPr>
              <w:widowControl w:val="0"/>
              <w:tabs>
                <w:tab w:val="left" w:pos="284"/>
                <w:tab w:val="left" w:pos="993"/>
              </w:tabs>
              <w:suppressAutoHyphens/>
              <w:ind w:firstLine="459"/>
              <w:rPr>
                <w:sz w:val="26"/>
                <w:szCs w:val="26"/>
                <w:lang w:val="kk-KZ" w:eastAsia="ru-RU"/>
              </w:rPr>
            </w:pPr>
            <w:r w:rsidRPr="0062585A">
              <w:rPr>
                <w:sz w:val="26"/>
                <w:szCs w:val="26"/>
                <w:lang w:val="kk-KZ" w:eastAsia="ru-RU"/>
              </w:rPr>
              <w:t xml:space="preserve">Балалар мәнін түсіну үшін сұрақтарды анық, қысқа етіп қойып, жауабын беруге асықтырмай, ойлануға уақыт беру керек. </w:t>
            </w:r>
          </w:p>
          <w:p w:rsidR="00372EA4" w:rsidRPr="0062585A" w:rsidRDefault="00372EA4" w:rsidP="00E33A93">
            <w:pPr>
              <w:tabs>
                <w:tab w:val="num" w:pos="284"/>
                <w:tab w:val="left" w:pos="993"/>
              </w:tabs>
              <w:ind w:firstLine="459"/>
              <w:rPr>
                <w:sz w:val="26"/>
                <w:szCs w:val="26"/>
                <w:lang w:val="kk-KZ" w:eastAsia="ru-RU"/>
              </w:rPr>
            </w:pPr>
            <w:r w:rsidRPr="0062585A">
              <w:rPr>
                <w:sz w:val="26"/>
                <w:szCs w:val="26"/>
                <w:lang w:val="kk-KZ" w:eastAsia="ru-RU"/>
              </w:rPr>
              <w:t xml:space="preserve">Әр түрлі көрнекі құралдарды білім беру міндеттеріне сәйкес тиімді пайдалану ұсынылады. </w:t>
            </w:r>
          </w:p>
          <w:p w:rsidR="00372EA4" w:rsidRPr="0062585A" w:rsidRDefault="00372EA4" w:rsidP="00E33A93">
            <w:pPr>
              <w:ind w:firstLine="459"/>
              <w:rPr>
                <w:sz w:val="26"/>
                <w:szCs w:val="26"/>
                <w:lang w:val="kk-KZ" w:eastAsia="ru-RU"/>
              </w:rPr>
            </w:pPr>
            <w:r w:rsidRPr="0062585A">
              <w:rPr>
                <w:sz w:val="26"/>
                <w:szCs w:val="26"/>
                <w:lang w:val="kk-KZ"/>
              </w:rPr>
              <w:t>Тапсырмалардың көлемі мен мазмұнын білім алушының психикалық және тілдік дамуына байланысты өзгертуге болады</w:t>
            </w:r>
          </w:p>
          <w:p w:rsidR="00372EA4" w:rsidRPr="0062585A" w:rsidRDefault="00D12573" w:rsidP="00E33A93">
            <w:pPr>
              <w:widowControl w:val="0"/>
              <w:ind w:firstLine="459"/>
              <w:rPr>
                <w:sz w:val="26"/>
                <w:szCs w:val="26"/>
                <w:lang w:val="kk-KZ" w:eastAsia="ru-RU"/>
              </w:rPr>
            </w:pPr>
            <w:hyperlink r:id="rId133" w:history="1">
              <w:r w:rsidR="00372EA4" w:rsidRPr="0062585A">
                <w:rPr>
                  <w:sz w:val="26"/>
                  <w:szCs w:val="26"/>
                  <w:u w:val="single"/>
                  <w:lang w:val="kk-KZ" w:eastAsia="ru-RU"/>
                </w:rPr>
                <w:t>https://nao.kz/loader/fromorg/2/26</w:t>
              </w:r>
            </w:hyperlink>
          </w:p>
          <w:p w:rsidR="00372EA4" w:rsidRPr="0062585A" w:rsidRDefault="00372EA4" w:rsidP="00513FFA">
            <w:pPr>
              <w:ind w:firstLine="709"/>
              <w:rPr>
                <w:b/>
                <w:sz w:val="26"/>
                <w:szCs w:val="26"/>
                <w:lang w:val="kk-KZ" w:eastAsia="ru-RU"/>
              </w:rPr>
            </w:pPr>
          </w:p>
        </w:tc>
      </w:tr>
      <w:tr w:rsidR="00372EA4" w:rsidRPr="00D9422E" w:rsidTr="001D3FA8">
        <w:trPr>
          <w:jc w:val="center"/>
        </w:trPr>
        <w:tc>
          <w:tcPr>
            <w:tcW w:w="4644" w:type="dxa"/>
          </w:tcPr>
          <w:p w:rsidR="00372EA4" w:rsidRPr="0062585A" w:rsidRDefault="00372EA4" w:rsidP="00513FFA">
            <w:pPr>
              <w:ind w:firstLine="0"/>
              <w:rPr>
                <w:b/>
                <w:sz w:val="26"/>
                <w:szCs w:val="26"/>
                <w:lang w:val="kk-KZ" w:eastAsia="ru-RU"/>
              </w:rPr>
            </w:pPr>
            <w:r w:rsidRPr="0062585A">
              <w:rPr>
                <w:b/>
                <w:sz w:val="26"/>
                <w:szCs w:val="26"/>
                <w:lang w:val="kk-KZ" w:eastAsia="ru-RU"/>
              </w:rPr>
              <w:lastRenderedPageBreak/>
              <w:t>Көру қабілеті бұзылған балалар.</w:t>
            </w:r>
          </w:p>
          <w:p w:rsidR="00372EA4" w:rsidRPr="0062585A" w:rsidRDefault="00372EA4" w:rsidP="00513FFA">
            <w:pPr>
              <w:suppressAutoHyphens/>
              <w:ind w:firstLine="0"/>
              <w:rPr>
                <w:sz w:val="26"/>
                <w:szCs w:val="26"/>
                <w:lang w:val="kk-KZ" w:eastAsia="ru-RU"/>
              </w:rPr>
            </w:pPr>
            <w:r w:rsidRPr="0062585A">
              <w:rPr>
                <w:sz w:val="26"/>
                <w:szCs w:val="26"/>
                <w:lang w:val="kk-KZ" w:eastAsia="ru-RU"/>
              </w:rPr>
              <w:t>Көру қабілетінің бұзылысы сезіну, қабылдау, елестету және т.с.с. бірқатар психикалық процестердің дамуына кері әсер ететін екінші қызметтік ауытқуларды тудырады (көру аумағын тарылту, көру өткірлігін төмендету және т.б.).</w:t>
            </w:r>
          </w:p>
          <w:p w:rsidR="00372EA4" w:rsidRPr="0062585A" w:rsidRDefault="00372EA4" w:rsidP="00513FFA">
            <w:pPr>
              <w:suppressAutoHyphens/>
              <w:ind w:firstLine="0"/>
              <w:rPr>
                <w:sz w:val="26"/>
                <w:szCs w:val="26"/>
                <w:lang w:val="kk-KZ" w:eastAsia="ru-RU"/>
              </w:rPr>
            </w:pPr>
            <w:r w:rsidRPr="0062585A">
              <w:rPr>
                <w:sz w:val="26"/>
                <w:szCs w:val="26"/>
                <w:lang w:val="kk-KZ" w:eastAsia="ru-RU"/>
              </w:rPr>
              <w:t xml:space="preserve">Сезімдік тәжірибедегі кемшіліктердің орнын толтыру тек сақталған сезім мүшелерін белсенді іске қосқан жағдайда ғана мүмкін. </w:t>
            </w:r>
          </w:p>
          <w:p w:rsidR="00372EA4" w:rsidRPr="0062585A" w:rsidRDefault="00372EA4" w:rsidP="00513FFA">
            <w:pPr>
              <w:suppressAutoHyphens/>
              <w:ind w:firstLine="0"/>
              <w:rPr>
                <w:sz w:val="26"/>
                <w:szCs w:val="26"/>
                <w:lang w:val="kk-KZ" w:eastAsia="ru-RU"/>
              </w:rPr>
            </w:pPr>
            <w:r w:rsidRPr="0062585A">
              <w:rPr>
                <w:sz w:val="26"/>
                <w:szCs w:val="26"/>
                <w:lang w:val="kk-KZ" w:eastAsia="ru-RU"/>
              </w:rPr>
              <w:t>Көру талдағышының зақымдану ауырлығы мен сипаты барлық сенсорлық жүйесінің дамуына әсер етеді, қоршаған ортаны танудың басты жолдарын, сыртқы әлемді қабылдау толықтығы мен нақтылығын анықтайды.</w:t>
            </w:r>
          </w:p>
          <w:p w:rsidR="00372EA4" w:rsidRPr="0062585A" w:rsidRDefault="00372EA4" w:rsidP="00513FFA">
            <w:pPr>
              <w:suppressAutoHyphens/>
              <w:ind w:firstLine="0"/>
              <w:rPr>
                <w:sz w:val="26"/>
                <w:szCs w:val="26"/>
                <w:lang w:val="kk-KZ" w:eastAsia="ru-RU"/>
              </w:rPr>
            </w:pPr>
            <w:r w:rsidRPr="0062585A">
              <w:rPr>
                <w:sz w:val="26"/>
                <w:szCs w:val="26"/>
                <w:lang w:val="kk-KZ" w:eastAsia="ru-RU"/>
              </w:rPr>
              <w:t>Көру сезімі мен қабылдауының толық немесе жартылай түсіп қалуына байланысты сыртқы әсерлердің қысқаруы зейіннің дамуына кедергі жасайды, қабылдауда тікелей қызығушылықты туғызатын объектілер аумағы қысқарады.</w:t>
            </w:r>
          </w:p>
        </w:tc>
        <w:tc>
          <w:tcPr>
            <w:tcW w:w="5245" w:type="dxa"/>
          </w:tcPr>
          <w:p w:rsidR="00372EA4" w:rsidRPr="0062585A" w:rsidRDefault="00372EA4" w:rsidP="00513FFA">
            <w:pPr>
              <w:tabs>
                <w:tab w:val="left" w:pos="993"/>
                <w:tab w:val="left" w:pos="1134"/>
              </w:tabs>
              <w:ind w:firstLine="709"/>
              <w:rPr>
                <w:sz w:val="26"/>
                <w:szCs w:val="26"/>
                <w:lang w:val="kk-KZ" w:eastAsia="ru-RU"/>
              </w:rPr>
            </w:pPr>
            <w:r w:rsidRPr="0062585A">
              <w:rPr>
                <w:sz w:val="26"/>
                <w:szCs w:val="26"/>
                <w:lang w:val="kk-KZ" w:eastAsia="ru-RU"/>
              </w:rPr>
              <w:t>Зағип балаларды инклюзивті мектепте оқыту бұзылған және жеткіліксіз дамыған функцияларды қалпына келтіруге, түзетуге және орнын толтыруға, саралап оқытуды ұйымдастыруға бағытталған ерекше міндеттерді ескере отырып жүзеге асырылуы тиіс.</w:t>
            </w:r>
          </w:p>
          <w:p w:rsidR="00372EA4" w:rsidRPr="0062585A" w:rsidRDefault="00372EA4" w:rsidP="00513FFA">
            <w:pPr>
              <w:tabs>
                <w:tab w:val="left" w:pos="284"/>
              </w:tabs>
              <w:suppressAutoHyphens/>
              <w:ind w:firstLine="709"/>
              <w:rPr>
                <w:sz w:val="26"/>
                <w:szCs w:val="26"/>
                <w:lang w:val="kk-KZ" w:eastAsia="ru-RU"/>
              </w:rPr>
            </w:pPr>
            <w:r w:rsidRPr="0062585A">
              <w:rPr>
                <w:sz w:val="26"/>
                <w:szCs w:val="26"/>
                <w:lang w:val="kk-KZ" w:eastAsia="ru-RU"/>
              </w:rPr>
              <w:t>Білім алушыны пәндік-кеңістіктік және оқу ортасында бағдарлау әдістері мен тәсілдерін меңгеруге үйрету қажет:</w:t>
            </w:r>
          </w:p>
          <w:p w:rsidR="00372EA4" w:rsidRPr="0062585A" w:rsidRDefault="00372EA4" w:rsidP="00513FFA">
            <w:pPr>
              <w:tabs>
                <w:tab w:val="left" w:pos="284"/>
              </w:tabs>
              <w:suppressAutoHyphens/>
              <w:ind w:firstLine="709"/>
              <w:rPr>
                <w:sz w:val="26"/>
                <w:szCs w:val="26"/>
                <w:lang w:val="kk-KZ" w:eastAsia="ru-RU"/>
              </w:rPr>
            </w:pPr>
            <w:r w:rsidRPr="0062585A">
              <w:rPr>
                <w:sz w:val="26"/>
                <w:szCs w:val="26"/>
                <w:lang w:val="kk-KZ" w:eastAsia="ru-RU"/>
              </w:rPr>
              <w:t>- жұмыс орнында, оқулықта, дәптерде, аспапта (қажетті бетті, жолды, әріпті, аспап торын тез табу);</w:t>
            </w:r>
          </w:p>
          <w:p w:rsidR="00372EA4" w:rsidRPr="0062585A" w:rsidRDefault="00372EA4" w:rsidP="00513FFA">
            <w:pPr>
              <w:tabs>
                <w:tab w:val="left" w:pos="284"/>
              </w:tabs>
              <w:suppressAutoHyphens/>
              <w:ind w:firstLine="709"/>
              <w:rPr>
                <w:sz w:val="26"/>
                <w:szCs w:val="26"/>
                <w:lang w:eastAsia="ru-RU"/>
              </w:rPr>
            </w:pPr>
            <w:r w:rsidRPr="0062585A">
              <w:rPr>
                <w:sz w:val="26"/>
                <w:szCs w:val="26"/>
                <w:lang w:eastAsia="ru-RU"/>
              </w:rPr>
              <w:t xml:space="preserve">- </w:t>
            </w:r>
            <w:r w:rsidRPr="0062585A">
              <w:rPr>
                <w:sz w:val="26"/>
                <w:szCs w:val="26"/>
                <w:lang w:val="kk-KZ" w:eastAsia="ru-RU"/>
              </w:rPr>
              <w:t>партада оқу құралдарын дұрыс орналастыра білу</w:t>
            </w:r>
            <w:r w:rsidRPr="0062585A">
              <w:rPr>
                <w:sz w:val="26"/>
                <w:szCs w:val="26"/>
                <w:lang w:eastAsia="ru-RU"/>
              </w:rPr>
              <w:t>;</w:t>
            </w:r>
          </w:p>
          <w:p w:rsidR="00372EA4" w:rsidRPr="0062585A" w:rsidRDefault="00372EA4" w:rsidP="00513FFA">
            <w:pPr>
              <w:tabs>
                <w:tab w:val="left" w:pos="284"/>
              </w:tabs>
              <w:suppressAutoHyphens/>
              <w:ind w:firstLine="709"/>
              <w:rPr>
                <w:sz w:val="26"/>
                <w:szCs w:val="26"/>
                <w:lang w:val="kk-KZ" w:eastAsia="ru-RU"/>
              </w:rPr>
            </w:pPr>
            <w:r w:rsidRPr="0062585A">
              <w:rPr>
                <w:sz w:val="26"/>
                <w:szCs w:val="26"/>
                <w:lang w:eastAsia="ru-RU"/>
              </w:rPr>
              <w:t>- Л. Брайл</w:t>
            </w:r>
            <w:r w:rsidRPr="0062585A">
              <w:rPr>
                <w:sz w:val="26"/>
                <w:szCs w:val="26"/>
                <w:lang w:val="kk-KZ" w:eastAsia="ru-RU"/>
              </w:rPr>
              <w:t>ь аспабын еркін меңгере білу</w:t>
            </w:r>
            <w:r w:rsidRPr="0062585A">
              <w:rPr>
                <w:sz w:val="26"/>
                <w:szCs w:val="26"/>
                <w:lang w:eastAsia="ru-RU"/>
              </w:rPr>
              <w:t>;</w:t>
            </w:r>
          </w:p>
          <w:p w:rsidR="00372EA4" w:rsidRPr="0062585A" w:rsidRDefault="00372EA4" w:rsidP="00513FFA">
            <w:pPr>
              <w:tabs>
                <w:tab w:val="left" w:pos="284"/>
              </w:tabs>
              <w:suppressAutoHyphens/>
              <w:ind w:firstLine="709"/>
              <w:rPr>
                <w:sz w:val="26"/>
                <w:szCs w:val="26"/>
                <w:lang w:val="kk-KZ" w:eastAsia="ru-RU"/>
              </w:rPr>
            </w:pPr>
            <w:r w:rsidRPr="0062585A">
              <w:rPr>
                <w:sz w:val="26"/>
                <w:szCs w:val="26"/>
                <w:lang w:val="kk-KZ" w:eastAsia="ru-RU"/>
              </w:rPr>
              <w:t>- коммуникация үшін ауызша және жазбаша сөйлеудің меңгерілген тілдік формаларын пайдалана білу;</w:t>
            </w:r>
          </w:p>
          <w:p w:rsidR="00372EA4" w:rsidRPr="0062585A" w:rsidRDefault="00372EA4" w:rsidP="00513FFA">
            <w:pPr>
              <w:tabs>
                <w:tab w:val="left" w:pos="284"/>
              </w:tabs>
              <w:suppressAutoHyphens/>
              <w:ind w:firstLine="709"/>
              <w:rPr>
                <w:sz w:val="26"/>
                <w:szCs w:val="26"/>
                <w:lang w:val="kk-KZ" w:eastAsia="ru-RU"/>
              </w:rPr>
            </w:pPr>
            <w:r w:rsidRPr="0062585A">
              <w:rPr>
                <w:sz w:val="26"/>
                <w:szCs w:val="26"/>
                <w:lang w:val="kk-KZ" w:eastAsia="ru-RU"/>
              </w:rPr>
              <w:t xml:space="preserve">- заттардың күрделі кеңістіктік орналасуының сөздік белгіленулерін түсіну: диагоналі бойынша, артынан, бүйірден, арғы бетінен, жақын, алыс және т.б., </w:t>
            </w:r>
          </w:p>
          <w:p w:rsidR="00372EA4" w:rsidRPr="0062585A" w:rsidRDefault="00372EA4" w:rsidP="00513FFA">
            <w:pPr>
              <w:tabs>
                <w:tab w:val="left" w:pos="284"/>
              </w:tabs>
              <w:suppressAutoHyphens/>
              <w:ind w:firstLine="709"/>
              <w:rPr>
                <w:sz w:val="26"/>
                <w:szCs w:val="26"/>
                <w:lang w:val="kk-KZ" w:eastAsia="ru-RU"/>
              </w:rPr>
            </w:pPr>
            <w:r w:rsidRPr="0062585A">
              <w:rPr>
                <w:sz w:val="26"/>
                <w:szCs w:val="26"/>
                <w:lang w:val="kk-KZ" w:eastAsia="ru-RU"/>
              </w:rPr>
              <w:t>- жасына сәйкес келетін өмірлік міндеттерді шешу кезінде математикалық білімді пайдалану қабілеттерін меңгеру (кеңістікті, уақытты, температураны және т.б. күнделікті практикалық әрекеттің әр түрінде өлшеу шараларын пайдалану).</w:t>
            </w:r>
          </w:p>
          <w:p w:rsidR="00372EA4" w:rsidRPr="0062585A" w:rsidRDefault="004904C5" w:rsidP="00513FFA">
            <w:pPr>
              <w:tabs>
                <w:tab w:val="left" w:pos="284"/>
              </w:tabs>
              <w:suppressAutoHyphens/>
              <w:ind w:firstLine="709"/>
              <w:rPr>
                <w:sz w:val="26"/>
                <w:szCs w:val="26"/>
                <w:lang w:val="kk-KZ" w:eastAsia="ru-RU"/>
              </w:rPr>
            </w:pPr>
            <w:r w:rsidRPr="0062585A">
              <w:rPr>
                <w:sz w:val="26"/>
                <w:szCs w:val="26"/>
                <w:lang w:val="kk-KZ" w:eastAsia="ru-RU"/>
              </w:rPr>
              <w:t>Білім ал</w:t>
            </w:r>
            <w:r w:rsidR="00372EA4" w:rsidRPr="0062585A">
              <w:rPr>
                <w:sz w:val="26"/>
                <w:szCs w:val="26"/>
                <w:lang w:val="kk-KZ" w:eastAsia="ru-RU"/>
              </w:rPr>
              <w:t>ушылар мектеп құралдарын іздеу кезінде педагог</w:t>
            </w:r>
            <w:r w:rsidRPr="0062585A">
              <w:rPr>
                <w:sz w:val="26"/>
                <w:szCs w:val="26"/>
                <w:lang w:val="kk-KZ" w:eastAsia="ru-RU"/>
              </w:rPr>
              <w:t>ке</w:t>
            </w:r>
            <w:r w:rsidR="00372EA4" w:rsidRPr="0062585A">
              <w:rPr>
                <w:sz w:val="26"/>
                <w:szCs w:val="26"/>
                <w:lang w:val="kk-KZ" w:eastAsia="ru-RU"/>
              </w:rPr>
              <w:t>, сыныптастарына жүгіну білігін меңгеруге тиіс.</w:t>
            </w:r>
          </w:p>
          <w:p w:rsidR="00372EA4" w:rsidRPr="0062585A" w:rsidRDefault="00D12573" w:rsidP="00513FFA">
            <w:pPr>
              <w:tabs>
                <w:tab w:val="left" w:pos="284"/>
              </w:tabs>
              <w:suppressAutoHyphens/>
              <w:ind w:firstLine="709"/>
              <w:rPr>
                <w:sz w:val="26"/>
                <w:szCs w:val="26"/>
                <w:lang w:val="kk-KZ" w:eastAsia="ru-RU"/>
              </w:rPr>
            </w:pPr>
            <w:hyperlink r:id="rId134" w:history="1">
              <w:r w:rsidR="00372EA4" w:rsidRPr="0062585A">
                <w:rPr>
                  <w:sz w:val="26"/>
                  <w:szCs w:val="26"/>
                  <w:u w:val="single"/>
                  <w:lang w:val="kk-KZ" w:eastAsia="ru-RU"/>
                </w:rPr>
                <w:t>https://nao.kz/loader/fromorg/2/26</w:t>
              </w:r>
            </w:hyperlink>
          </w:p>
        </w:tc>
      </w:tr>
      <w:tr w:rsidR="00372EA4" w:rsidRPr="00D9422E" w:rsidTr="001D3FA8">
        <w:trPr>
          <w:jc w:val="center"/>
        </w:trPr>
        <w:tc>
          <w:tcPr>
            <w:tcW w:w="4644" w:type="dxa"/>
          </w:tcPr>
          <w:p w:rsidR="00372EA4" w:rsidRPr="0062585A" w:rsidRDefault="00372EA4" w:rsidP="00513FFA">
            <w:pPr>
              <w:ind w:firstLine="0"/>
              <w:rPr>
                <w:b/>
                <w:sz w:val="26"/>
                <w:szCs w:val="26"/>
                <w:lang w:val="kk-KZ" w:eastAsia="ru-RU"/>
              </w:rPr>
            </w:pPr>
            <w:r w:rsidRPr="0062585A">
              <w:rPr>
                <w:b/>
                <w:bCs/>
                <w:sz w:val="26"/>
                <w:szCs w:val="26"/>
                <w:lang w:val="kk-KZ" w:eastAsia="ru-RU"/>
              </w:rPr>
              <w:t>Нашар көретін балалар</w:t>
            </w:r>
            <w:r w:rsidRPr="0062585A">
              <w:rPr>
                <w:b/>
                <w:sz w:val="26"/>
                <w:szCs w:val="26"/>
                <w:lang w:val="kk-KZ" w:eastAsia="ru-RU"/>
              </w:rPr>
              <w:t>.</w:t>
            </w:r>
          </w:p>
          <w:p w:rsidR="00372EA4" w:rsidRPr="0062585A" w:rsidRDefault="00372EA4" w:rsidP="00513FFA">
            <w:pPr>
              <w:widowControl w:val="0"/>
              <w:tabs>
                <w:tab w:val="left" w:pos="0"/>
                <w:tab w:val="left" w:pos="851"/>
              </w:tabs>
              <w:autoSpaceDE w:val="0"/>
              <w:autoSpaceDN w:val="0"/>
              <w:adjustRightInd w:val="0"/>
              <w:ind w:firstLine="0"/>
              <w:rPr>
                <w:sz w:val="26"/>
                <w:szCs w:val="26"/>
                <w:lang w:val="kk-KZ" w:eastAsia="ru-RU"/>
              </w:rPr>
            </w:pPr>
            <w:r w:rsidRPr="0062585A">
              <w:rPr>
                <w:sz w:val="26"/>
                <w:szCs w:val="26"/>
                <w:lang w:val="kk-KZ" w:eastAsia="ru-RU"/>
              </w:rPr>
              <w:t xml:space="preserve">Бұл балалар көруі төмен немесе нашар көру мен қалыпты көру аралығындағы, </w:t>
            </w:r>
            <w:r w:rsidRPr="0062585A">
              <w:rPr>
                <w:sz w:val="26"/>
                <w:szCs w:val="26"/>
                <w:lang w:val="kk-KZ" w:eastAsia="ru-RU"/>
              </w:rPr>
              <w:lastRenderedPageBreak/>
              <w:t>яғни, көру өткірлігі түзете отырып жақсы көретін көзде 0,5 (50%) пен 0,8 (80%) аралығында болады [11].</w:t>
            </w:r>
          </w:p>
          <w:p w:rsidR="00372EA4" w:rsidRPr="0062585A" w:rsidRDefault="00372EA4" w:rsidP="00513FFA">
            <w:pPr>
              <w:widowControl w:val="0"/>
              <w:tabs>
                <w:tab w:val="left" w:pos="0"/>
                <w:tab w:val="left" w:pos="851"/>
              </w:tabs>
              <w:autoSpaceDE w:val="0"/>
              <w:autoSpaceDN w:val="0"/>
              <w:adjustRightInd w:val="0"/>
              <w:ind w:firstLine="0"/>
              <w:rPr>
                <w:sz w:val="26"/>
                <w:szCs w:val="26"/>
                <w:lang w:val="kk-KZ" w:eastAsia="ru-RU"/>
              </w:rPr>
            </w:pPr>
            <w:r w:rsidRPr="0062585A">
              <w:rPr>
                <w:sz w:val="26"/>
                <w:szCs w:val="26"/>
                <w:lang w:val="kk-KZ" w:eastAsia="ru-RU"/>
              </w:rPr>
              <w:t>Қызметтік бұзылыстары бар балалардың көп бөлігін амблиопия мен қылилығы бар балалар құрайды.</w:t>
            </w:r>
          </w:p>
          <w:p w:rsidR="00372EA4" w:rsidRPr="0062585A" w:rsidRDefault="00372EA4" w:rsidP="00513FFA">
            <w:pPr>
              <w:widowControl w:val="0"/>
              <w:tabs>
                <w:tab w:val="left" w:pos="0"/>
                <w:tab w:val="left" w:pos="851"/>
              </w:tabs>
              <w:autoSpaceDE w:val="0"/>
              <w:autoSpaceDN w:val="0"/>
              <w:adjustRightInd w:val="0"/>
              <w:ind w:firstLine="0"/>
              <w:rPr>
                <w:sz w:val="26"/>
                <w:szCs w:val="26"/>
                <w:lang w:val="kk-KZ" w:eastAsia="ru-RU"/>
              </w:rPr>
            </w:pPr>
            <w:r w:rsidRPr="0062585A">
              <w:rPr>
                <w:sz w:val="26"/>
                <w:szCs w:val="26"/>
                <w:lang w:val="kk-KZ" w:eastAsia="ru-RU"/>
              </w:rPr>
              <w:t>Көру қабілетінің нашарлауы әртүрлі болуы мүмкін және көзілдірік киюге қойылатын талаптар әртүрлі болады.</w:t>
            </w:r>
          </w:p>
          <w:p w:rsidR="00372EA4" w:rsidRPr="0062585A" w:rsidRDefault="00372EA4" w:rsidP="00513FFA">
            <w:pPr>
              <w:widowControl w:val="0"/>
              <w:tabs>
                <w:tab w:val="left" w:pos="0"/>
                <w:tab w:val="left" w:pos="851"/>
              </w:tabs>
              <w:autoSpaceDE w:val="0"/>
              <w:autoSpaceDN w:val="0"/>
              <w:adjustRightInd w:val="0"/>
              <w:ind w:firstLine="0"/>
              <w:rPr>
                <w:sz w:val="26"/>
                <w:szCs w:val="26"/>
                <w:lang w:val="kk-KZ" w:eastAsia="ru-RU"/>
              </w:rPr>
            </w:pPr>
            <w:r w:rsidRPr="0062585A">
              <w:rPr>
                <w:sz w:val="26"/>
                <w:szCs w:val="26"/>
                <w:lang w:val="kk-KZ" w:eastAsia="ru-RU"/>
              </w:rPr>
              <w:t>Көру қабілеті нашар балалардыңжұмыс қарқыны баяу, көздің шаршауы жоғары, сондықтан жиі демалуды қажет етеді.</w:t>
            </w:r>
          </w:p>
          <w:p w:rsidR="00372EA4" w:rsidRPr="0062585A" w:rsidRDefault="00372EA4" w:rsidP="00513FFA">
            <w:pPr>
              <w:autoSpaceDE w:val="0"/>
              <w:autoSpaceDN w:val="0"/>
              <w:adjustRightInd w:val="0"/>
              <w:ind w:firstLine="0"/>
              <w:rPr>
                <w:color w:val="000000"/>
                <w:sz w:val="26"/>
                <w:szCs w:val="26"/>
                <w:lang w:val="kk-KZ"/>
              </w:rPr>
            </w:pPr>
            <w:r w:rsidRPr="0062585A">
              <w:rPr>
                <w:color w:val="000000"/>
                <w:sz w:val="26"/>
                <w:szCs w:val="26"/>
                <w:lang w:val="kk-KZ"/>
              </w:rPr>
              <w:t>Берілген топтың білім алушыларына</w:t>
            </w:r>
          </w:p>
          <w:p w:rsidR="00372EA4" w:rsidRPr="0062585A" w:rsidRDefault="00372EA4" w:rsidP="00513FFA">
            <w:pPr>
              <w:tabs>
                <w:tab w:val="left" w:pos="284"/>
                <w:tab w:val="left" w:pos="993"/>
              </w:tabs>
              <w:autoSpaceDE w:val="0"/>
              <w:autoSpaceDN w:val="0"/>
              <w:adjustRightInd w:val="0"/>
              <w:ind w:firstLine="709"/>
              <w:rPr>
                <w:color w:val="000000"/>
                <w:sz w:val="26"/>
                <w:szCs w:val="26"/>
                <w:lang w:val="kk-KZ"/>
              </w:rPr>
            </w:pPr>
            <w:r w:rsidRPr="0062585A">
              <w:rPr>
                <w:color w:val="000000"/>
                <w:sz w:val="26"/>
                <w:szCs w:val="26"/>
                <w:lang w:val="kk-KZ"/>
              </w:rPr>
              <w:t xml:space="preserve">-жалпы және көру арқылы жұмысқа қабілеттілігінің төмендеуі; </w:t>
            </w:r>
          </w:p>
          <w:p w:rsidR="00372EA4" w:rsidRPr="0062585A" w:rsidRDefault="00372EA4" w:rsidP="00513FFA">
            <w:pPr>
              <w:tabs>
                <w:tab w:val="left" w:pos="284"/>
                <w:tab w:val="left" w:pos="993"/>
              </w:tabs>
              <w:autoSpaceDE w:val="0"/>
              <w:autoSpaceDN w:val="0"/>
              <w:adjustRightInd w:val="0"/>
              <w:ind w:firstLine="709"/>
              <w:rPr>
                <w:color w:val="000000"/>
                <w:sz w:val="26"/>
                <w:szCs w:val="26"/>
                <w:lang w:val="kk-KZ"/>
              </w:rPr>
            </w:pPr>
            <w:r w:rsidRPr="0062585A">
              <w:rPr>
                <w:color w:val="000000"/>
                <w:sz w:val="26"/>
                <w:szCs w:val="26"/>
                <w:lang w:val="kk-KZ"/>
              </w:rPr>
              <w:t xml:space="preserve">-табыстылығы көру қызметінің жағдайымен анықталатын заттық-практикалық әрекеттердің баяу қалыптасуы; </w:t>
            </w:r>
          </w:p>
          <w:p w:rsidR="00372EA4" w:rsidRPr="0062585A" w:rsidRDefault="00372EA4" w:rsidP="00513FFA">
            <w:pPr>
              <w:tabs>
                <w:tab w:val="left" w:pos="284"/>
                <w:tab w:val="left" w:pos="993"/>
              </w:tabs>
              <w:autoSpaceDE w:val="0"/>
              <w:autoSpaceDN w:val="0"/>
              <w:adjustRightInd w:val="0"/>
              <w:ind w:firstLine="709"/>
              <w:rPr>
                <w:color w:val="000000"/>
                <w:sz w:val="26"/>
                <w:szCs w:val="26"/>
                <w:lang w:val="kk-KZ"/>
              </w:rPr>
            </w:pPr>
            <w:r w:rsidRPr="0062585A">
              <w:rPr>
                <w:color w:val="000000"/>
                <w:sz w:val="26"/>
                <w:szCs w:val="26"/>
                <w:lang w:val="kk-KZ"/>
              </w:rPr>
              <w:t>-өлшеу дағдыларын меңгеруде, көру-моторлы координациямен көру-кеңістіктік талдау мен жинақтауға байысты тапсырмаларды орындаудақиындықтар туындауы;</w:t>
            </w:r>
          </w:p>
          <w:p w:rsidR="00372EA4" w:rsidRPr="0062585A" w:rsidRDefault="00372EA4" w:rsidP="00513FFA">
            <w:pPr>
              <w:tabs>
                <w:tab w:val="left" w:pos="284"/>
                <w:tab w:val="left" w:pos="993"/>
              </w:tabs>
              <w:autoSpaceDE w:val="0"/>
              <w:autoSpaceDN w:val="0"/>
              <w:adjustRightInd w:val="0"/>
              <w:ind w:firstLine="709"/>
              <w:rPr>
                <w:color w:val="000000"/>
                <w:sz w:val="26"/>
                <w:szCs w:val="26"/>
                <w:lang w:val="kk-KZ"/>
              </w:rPr>
            </w:pPr>
            <w:r w:rsidRPr="0062585A">
              <w:rPr>
                <w:color w:val="000000"/>
                <w:sz w:val="26"/>
                <w:szCs w:val="26"/>
                <w:lang w:val="kk-KZ"/>
              </w:rPr>
              <w:t>-көру қызметінің төмендеуі және әртүрлі клиникалық көріністеріне байланысты ғана емес, сондай-ақ көру арқылы қабылдау мен психомоторлы құрылымдардың жеткіліксіз дамуының салдарынан сезімдік тәжірибенің аздығы;</w:t>
            </w:r>
          </w:p>
          <w:p w:rsidR="00372EA4" w:rsidRPr="0062585A" w:rsidRDefault="00372EA4" w:rsidP="00513FFA">
            <w:pPr>
              <w:tabs>
                <w:tab w:val="left" w:pos="284"/>
                <w:tab w:val="left" w:pos="993"/>
              </w:tabs>
              <w:autoSpaceDE w:val="0"/>
              <w:autoSpaceDN w:val="0"/>
              <w:adjustRightInd w:val="0"/>
              <w:ind w:firstLine="709"/>
              <w:rPr>
                <w:color w:val="000000"/>
                <w:sz w:val="26"/>
                <w:szCs w:val="26"/>
                <w:lang w:val="kk-KZ"/>
              </w:rPr>
            </w:pPr>
            <w:r w:rsidRPr="0062585A">
              <w:rPr>
                <w:color w:val="000000"/>
                <w:sz w:val="26"/>
                <w:szCs w:val="26"/>
                <w:lang w:val="kk-KZ"/>
              </w:rPr>
              <w:t xml:space="preserve">-қозғалыстық белсенділіктің төмендігі және дене дамуының өзіндік ерекшеліктері (қозғалыстардың үйлесімі, нақтылығы, көлемінің бұзылысы, көз, бас, дене, қол және т.б. қозғалысы байланысының бұзылуы). </w:t>
            </w:r>
          </w:p>
          <w:p w:rsidR="00372EA4" w:rsidRPr="0062585A" w:rsidRDefault="00372EA4" w:rsidP="00513FFA">
            <w:pPr>
              <w:tabs>
                <w:tab w:val="left" w:pos="284"/>
                <w:tab w:val="left" w:pos="993"/>
              </w:tabs>
              <w:autoSpaceDE w:val="0"/>
              <w:autoSpaceDN w:val="0"/>
              <w:adjustRightInd w:val="0"/>
              <w:ind w:firstLine="709"/>
              <w:rPr>
                <w:sz w:val="26"/>
                <w:szCs w:val="26"/>
                <w:lang w:val="kk-KZ"/>
              </w:rPr>
            </w:pPr>
            <w:r w:rsidRPr="0062585A">
              <w:rPr>
                <w:sz w:val="26"/>
                <w:szCs w:val="26"/>
                <w:lang w:val="kk-KZ"/>
              </w:rPr>
              <w:t xml:space="preserve">-сөйлеу тілінің өзіндік даму ерекшелігі; </w:t>
            </w:r>
          </w:p>
          <w:p w:rsidR="00372EA4" w:rsidRPr="0062585A" w:rsidRDefault="00372EA4" w:rsidP="00513FFA">
            <w:pPr>
              <w:tabs>
                <w:tab w:val="left" w:pos="284"/>
                <w:tab w:val="left" w:pos="993"/>
              </w:tabs>
              <w:autoSpaceDE w:val="0"/>
              <w:autoSpaceDN w:val="0"/>
              <w:adjustRightInd w:val="0"/>
              <w:ind w:firstLine="709"/>
              <w:rPr>
                <w:sz w:val="26"/>
                <w:szCs w:val="26"/>
                <w:lang w:val="kk-KZ"/>
              </w:rPr>
            </w:pPr>
            <w:r w:rsidRPr="0062585A">
              <w:rPr>
                <w:sz w:val="26"/>
                <w:szCs w:val="26"/>
                <w:lang w:val="kk-KZ"/>
              </w:rPr>
              <w:t xml:space="preserve">-тілдік (фонематикалық құрам, сөздік қор, грамматикалық құрылым) және тілдік емес (мимика, пантомимика, интонация) қарым-қатынас құралдарын меңгерудегі, коммуникациялық әрекетті (қарым-қатынас құралдарын қабылдау, өңдеу) жүзеге асыруда белгілі бір </w:t>
            </w:r>
            <w:r w:rsidRPr="0062585A">
              <w:rPr>
                <w:sz w:val="26"/>
                <w:szCs w:val="26"/>
                <w:lang w:val="kk-KZ"/>
              </w:rPr>
              <w:lastRenderedPageBreak/>
              <w:t>қиындықтардың болуы;</w:t>
            </w:r>
          </w:p>
          <w:p w:rsidR="00372EA4" w:rsidRPr="0062585A" w:rsidRDefault="00372EA4" w:rsidP="00513FFA">
            <w:pPr>
              <w:tabs>
                <w:tab w:val="left" w:pos="284"/>
                <w:tab w:val="left" w:pos="993"/>
              </w:tabs>
              <w:autoSpaceDE w:val="0"/>
              <w:autoSpaceDN w:val="0"/>
              <w:adjustRightInd w:val="0"/>
              <w:ind w:firstLine="709"/>
              <w:rPr>
                <w:sz w:val="26"/>
                <w:szCs w:val="26"/>
                <w:lang w:val="kk-KZ"/>
              </w:rPr>
            </w:pPr>
            <w:r w:rsidRPr="0062585A">
              <w:rPr>
                <w:sz w:val="26"/>
                <w:szCs w:val="26"/>
                <w:lang w:val="kk-KZ"/>
              </w:rPr>
              <w:t>-жалпы және танымдық белсенділіктің төмендеуінен әр түрлі әрекет түрлерінің, ең алдымен сенсорлы-перцептивті  дамуының қиындығы;</w:t>
            </w:r>
          </w:p>
          <w:p w:rsidR="00372EA4" w:rsidRPr="0062585A" w:rsidRDefault="00372EA4" w:rsidP="00513FFA">
            <w:pPr>
              <w:tabs>
                <w:tab w:val="left" w:pos="284"/>
                <w:tab w:val="left" w:pos="993"/>
              </w:tabs>
              <w:autoSpaceDE w:val="0"/>
              <w:autoSpaceDN w:val="0"/>
              <w:adjustRightInd w:val="0"/>
              <w:ind w:firstLine="709"/>
              <w:rPr>
                <w:sz w:val="26"/>
                <w:szCs w:val="26"/>
                <w:lang w:val="kk-KZ" w:eastAsia="ru-RU"/>
              </w:rPr>
            </w:pPr>
            <w:r w:rsidRPr="0062585A">
              <w:rPr>
                <w:sz w:val="26"/>
                <w:szCs w:val="26"/>
                <w:lang w:val="kk-KZ"/>
              </w:rPr>
              <w:t>-орындалатын әрекеттердің сапасымен, дағдылардың машықтануы, орындалатын әрекетті көру арқылы қадағалауға байланысты қиындықтардың болуы .</w:t>
            </w:r>
          </w:p>
        </w:tc>
        <w:tc>
          <w:tcPr>
            <w:tcW w:w="5245" w:type="dxa"/>
          </w:tcPr>
          <w:p w:rsidR="00372EA4" w:rsidRPr="0062585A" w:rsidRDefault="00372EA4" w:rsidP="00513FFA">
            <w:pPr>
              <w:widowControl w:val="0"/>
              <w:tabs>
                <w:tab w:val="left" w:pos="0"/>
                <w:tab w:val="left" w:pos="993"/>
              </w:tabs>
              <w:autoSpaceDE w:val="0"/>
              <w:autoSpaceDN w:val="0"/>
              <w:adjustRightInd w:val="0"/>
              <w:ind w:firstLine="709"/>
              <w:rPr>
                <w:sz w:val="26"/>
                <w:szCs w:val="26"/>
                <w:lang w:val="kk-KZ" w:eastAsia="ru-RU"/>
              </w:rPr>
            </w:pPr>
            <w:r w:rsidRPr="0062585A">
              <w:rPr>
                <w:sz w:val="26"/>
                <w:szCs w:val="26"/>
                <w:lang w:val="kk-KZ" w:eastAsia="ru-RU"/>
              </w:rPr>
              <w:lastRenderedPageBreak/>
              <w:t xml:space="preserve">Баланың көру жағдайы туралы офтальмолог дәрігердің қорытындысымен танысу керек. Егер көзілдірікті үнемі тағу </w:t>
            </w:r>
            <w:r w:rsidRPr="0062585A">
              <w:rPr>
                <w:sz w:val="26"/>
                <w:szCs w:val="26"/>
                <w:lang w:val="kk-KZ" w:eastAsia="ru-RU"/>
              </w:rPr>
              <w:lastRenderedPageBreak/>
              <w:t>жазылса, баланың сол талапты орындауын қадағалау керек.</w:t>
            </w:r>
          </w:p>
          <w:p w:rsidR="00372EA4" w:rsidRPr="0062585A" w:rsidRDefault="00372EA4" w:rsidP="00513FFA">
            <w:pPr>
              <w:widowControl w:val="0"/>
              <w:tabs>
                <w:tab w:val="left" w:pos="0"/>
                <w:tab w:val="left" w:pos="993"/>
              </w:tabs>
              <w:autoSpaceDE w:val="0"/>
              <w:autoSpaceDN w:val="0"/>
              <w:adjustRightInd w:val="0"/>
              <w:ind w:firstLine="709"/>
              <w:rPr>
                <w:sz w:val="26"/>
                <w:szCs w:val="26"/>
                <w:lang w:val="kk-KZ" w:eastAsia="ru-RU"/>
              </w:rPr>
            </w:pPr>
            <w:r w:rsidRPr="0062585A">
              <w:rPr>
                <w:sz w:val="26"/>
                <w:szCs w:val="26"/>
                <w:lang w:val="kk-KZ" w:eastAsia="ru-RU"/>
              </w:rPr>
              <w:t xml:space="preserve">Баламен терезенің маңында жарыққа қарама-қарсы тұрып сөйлесу ұсынылмайды. </w:t>
            </w:r>
          </w:p>
          <w:p w:rsidR="00372EA4" w:rsidRPr="0062585A" w:rsidRDefault="00372EA4" w:rsidP="00513FFA">
            <w:pPr>
              <w:widowControl w:val="0"/>
              <w:tabs>
                <w:tab w:val="left" w:pos="0"/>
                <w:tab w:val="left" w:pos="993"/>
              </w:tabs>
              <w:autoSpaceDE w:val="0"/>
              <w:autoSpaceDN w:val="0"/>
              <w:adjustRightInd w:val="0"/>
              <w:ind w:firstLine="709"/>
              <w:rPr>
                <w:sz w:val="26"/>
                <w:szCs w:val="26"/>
                <w:lang w:val="kk-KZ" w:eastAsia="ru-RU"/>
              </w:rPr>
            </w:pPr>
            <w:r w:rsidRPr="0062585A">
              <w:rPr>
                <w:sz w:val="26"/>
                <w:szCs w:val="26"/>
                <w:lang w:val="kk-KZ" w:eastAsia="ru-RU"/>
              </w:rPr>
              <w:t xml:space="preserve">Педагогке көру қабілеті бұзылған бала жақсы қабылдайтын ашық түсті киім кию ұсынылады. </w:t>
            </w:r>
          </w:p>
          <w:p w:rsidR="00372EA4" w:rsidRPr="0062585A" w:rsidRDefault="00372EA4" w:rsidP="00513FFA">
            <w:pPr>
              <w:widowControl w:val="0"/>
              <w:tabs>
                <w:tab w:val="left" w:pos="0"/>
                <w:tab w:val="left" w:pos="993"/>
              </w:tabs>
              <w:autoSpaceDE w:val="0"/>
              <w:autoSpaceDN w:val="0"/>
              <w:adjustRightInd w:val="0"/>
              <w:ind w:firstLine="709"/>
              <w:rPr>
                <w:sz w:val="26"/>
                <w:szCs w:val="26"/>
                <w:lang w:val="kk-KZ" w:eastAsia="ru-RU"/>
              </w:rPr>
            </w:pPr>
            <w:r w:rsidRPr="0062585A">
              <w:rPr>
                <w:sz w:val="26"/>
                <w:szCs w:val="26"/>
                <w:lang w:val="kk-KZ" w:eastAsia="ru-RU"/>
              </w:rPr>
              <w:t xml:space="preserve">Көру қабілеті бұзылған балалардың жұмыс қарқыны баяу болғандықтан, оларға тапсырма орындауға көбірек уақыт берген жөн. </w:t>
            </w:r>
          </w:p>
          <w:p w:rsidR="00372EA4" w:rsidRPr="0062585A" w:rsidRDefault="00372EA4" w:rsidP="00513FFA">
            <w:pPr>
              <w:widowControl w:val="0"/>
              <w:tabs>
                <w:tab w:val="left" w:pos="0"/>
                <w:tab w:val="left" w:pos="993"/>
              </w:tabs>
              <w:autoSpaceDE w:val="0"/>
              <w:autoSpaceDN w:val="0"/>
              <w:adjustRightInd w:val="0"/>
              <w:ind w:firstLine="709"/>
              <w:rPr>
                <w:sz w:val="26"/>
                <w:szCs w:val="26"/>
                <w:lang w:val="kk-KZ" w:eastAsia="ru-RU"/>
              </w:rPr>
            </w:pPr>
            <w:r w:rsidRPr="0062585A">
              <w:rPr>
                <w:sz w:val="26"/>
                <w:szCs w:val="26"/>
                <w:lang w:val="kk-KZ" w:eastAsia="ru-RU"/>
              </w:rPr>
              <w:t>Трафаретпен сурет салу, штрихтеу, микрокеңістікте (қағаз бетінде) бағдарлау дағдыларын дамытуға бағытталған жұмыстар жүргізу ұсынылады.</w:t>
            </w:r>
          </w:p>
          <w:p w:rsidR="00372EA4" w:rsidRPr="0062585A" w:rsidRDefault="00372EA4" w:rsidP="00513FFA">
            <w:pPr>
              <w:widowControl w:val="0"/>
              <w:tabs>
                <w:tab w:val="left" w:pos="0"/>
                <w:tab w:val="left" w:pos="851"/>
              </w:tabs>
              <w:autoSpaceDE w:val="0"/>
              <w:autoSpaceDN w:val="0"/>
              <w:adjustRightInd w:val="0"/>
              <w:ind w:firstLine="709"/>
              <w:rPr>
                <w:sz w:val="26"/>
                <w:szCs w:val="26"/>
                <w:lang w:val="kk-KZ" w:eastAsia="ru-RU"/>
              </w:rPr>
            </w:pPr>
            <w:r w:rsidRPr="0062585A">
              <w:rPr>
                <w:sz w:val="26"/>
                <w:szCs w:val="26"/>
                <w:lang w:val="kk-KZ" w:eastAsia="ru-RU"/>
              </w:rPr>
              <w:t>Әрекет түрлерін ауыстырған кезде көз талуын кетіруге арналған жаттығуларды пайдалану, көздер үшін өзіндік тынығу болып табылатын динамикалық кідірістерді білім беру процесіне қосу ұсынылады.</w:t>
            </w:r>
          </w:p>
          <w:p w:rsidR="00372EA4" w:rsidRPr="0062585A" w:rsidRDefault="00372EA4" w:rsidP="00513FFA">
            <w:pPr>
              <w:widowControl w:val="0"/>
              <w:tabs>
                <w:tab w:val="left" w:pos="0"/>
                <w:tab w:val="left" w:pos="993"/>
              </w:tabs>
              <w:autoSpaceDE w:val="0"/>
              <w:autoSpaceDN w:val="0"/>
              <w:adjustRightInd w:val="0"/>
              <w:ind w:firstLine="709"/>
              <w:rPr>
                <w:sz w:val="26"/>
                <w:szCs w:val="26"/>
                <w:lang w:val="kk-KZ" w:eastAsia="ru-RU"/>
              </w:rPr>
            </w:pPr>
            <w:r w:rsidRPr="0062585A">
              <w:rPr>
                <w:sz w:val="26"/>
                <w:szCs w:val="26"/>
                <w:lang w:val="kk-KZ" w:eastAsia="ru-RU"/>
              </w:rPr>
              <w:t>Әрекет түрлерін алмастыруда көздің шаршауын басу үшін жаттығуларды қолдану, көзге тынығу болып табылатын динамикалық үзілістерді оқу-тәрбие жұмысына қосу ұсынылады.</w:t>
            </w:r>
          </w:p>
          <w:p w:rsidR="00372EA4" w:rsidRPr="0062585A" w:rsidRDefault="00372EA4" w:rsidP="00513FFA">
            <w:pPr>
              <w:widowControl w:val="0"/>
              <w:tabs>
                <w:tab w:val="left" w:pos="0"/>
                <w:tab w:val="left" w:pos="993"/>
              </w:tabs>
              <w:autoSpaceDE w:val="0"/>
              <w:autoSpaceDN w:val="0"/>
              <w:adjustRightInd w:val="0"/>
              <w:ind w:firstLine="0"/>
              <w:rPr>
                <w:sz w:val="26"/>
                <w:szCs w:val="26"/>
                <w:lang w:val="kk-KZ" w:eastAsia="ru-RU"/>
              </w:rPr>
            </w:pPr>
            <w:r w:rsidRPr="0062585A">
              <w:rPr>
                <w:sz w:val="26"/>
                <w:szCs w:val="26"/>
                <w:lang w:val="kk-KZ" w:eastAsia="ru-RU"/>
              </w:rPr>
              <w:t>Көрнекі және үлестірмелі материал үлкейтілген, түсі мен бейнесі бойынша жақсы танылатындай болу керек.</w:t>
            </w:r>
          </w:p>
          <w:p w:rsidR="00372EA4" w:rsidRPr="0062585A" w:rsidRDefault="00372EA4" w:rsidP="00513FFA">
            <w:pPr>
              <w:widowControl w:val="0"/>
              <w:tabs>
                <w:tab w:val="left" w:pos="0"/>
                <w:tab w:val="left" w:pos="993"/>
              </w:tabs>
              <w:autoSpaceDE w:val="0"/>
              <w:autoSpaceDN w:val="0"/>
              <w:adjustRightInd w:val="0"/>
              <w:ind w:firstLine="0"/>
              <w:rPr>
                <w:sz w:val="26"/>
                <w:szCs w:val="26"/>
                <w:lang w:val="kk-KZ" w:eastAsia="ru-RU"/>
              </w:rPr>
            </w:pPr>
            <w:r w:rsidRPr="0062585A">
              <w:rPr>
                <w:sz w:val="26"/>
                <w:szCs w:val="26"/>
                <w:lang w:val="kk-KZ" w:eastAsia="ru-RU"/>
              </w:rPr>
              <w:t xml:space="preserve">Көру қабілеті бұзылған бала сабақта кім сөйлеп жатқанын түсіну үшін әрбір </w:t>
            </w:r>
            <w:r w:rsidR="00E470B8" w:rsidRPr="0062585A">
              <w:rPr>
                <w:sz w:val="26"/>
                <w:szCs w:val="26"/>
                <w:lang w:val="kk-KZ" w:eastAsia="ru-RU"/>
              </w:rPr>
              <w:t>білім алушы</w:t>
            </w:r>
            <w:r w:rsidRPr="0062585A">
              <w:rPr>
                <w:sz w:val="26"/>
                <w:szCs w:val="26"/>
                <w:lang w:val="kk-KZ" w:eastAsia="ru-RU"/>
              </w:rPr>
              <w:t>ның атын атау ұсынылады.</w:t>
            </w:r>
          </w:p>
          <w:p w:rsidR="00372EA4" w:rsidRPr="0062585A" w:rsidRDefault="00372EA4" w:rsidP="00513FFA">
            <w:pPr>
              <w:widowControl w:val="0"/>
              <w:tabs>
                <w:tab w:val="left" w:pos="0"/>
                <w:tab w:val="left" w:pos="851"/>
              </w:tabs>
              <w:autoSpaceDE w:val="0"/>
              <w:autoSpaceDN w:val="0"/>
              <w:adjustRightInd w:val="0"/>
              <w:ind w:firstLine="709"/>
              <w:rPr>
                <w:sz w:val="26"/>
                <w:szCs w:val="26"/>
                <w:lang w:val="kk-KZ" w:eastAsia="ru-RU"/>
              </w:rPr>
            </w:pPr>
            <w:r w:rsidRPr="0062585A">
              <w:rPr>
                <w:sz w:val="26"/>
                <w:szCs w:val="26"/>
                <w:lang w:val="kk-KZ" w:eastAsia="ru-RU"/>
              </w:rPr>
              <w:t xml:space="preserve">Күн сәулесінің тура түсуін болдырмау үшін </w:t>
            </w:r>
            <w:r w:rsidR="004904C5" w:rsidRPr="0062585A">
              <w:rPr>
                <w:sz w:val="26"/>
                <w:szCs w:val="26"/>
                <w:lang w:val="kk-KZ" w:eastAsia="ru-RU"/>
              </w:rPr>
              <w:t>білім ал</w:t>
            </w:r>
            <w:r w:rsidRPr="0062585A">
              <w:rPr>
                <w:sz w:val="26"/>
                <w:szCs w:val="26"/>
                <w:lang w:val="kk-KZ" w:eastAsia="ru-RU"/>
              </w:rPr>
              <w:t>ушыны сыныпта табиғи жарық түсетін аймаққа орналастыру, үй-жайда шуды және визуалды сыртқы қоздырғыштарды төмендетуге қол жеткізу  ұсынылады.</w:t>
            </w:r>
          </w:p>
          <w:p w:rsidR="00372EA4" w:rsidRPr="0062585A" w:rsidRDefault="00D12573" w:rsidP="00513FFA">
            <w:pPr>
              <w:widowControl w:val="0"/>
              <w:ind w:firstLine="709"/>
              <w:rPr>
                <w:sz w:val="26"/>
                <w:szCs w:val="26"/>
                <w:lang w:val="kk-KZ" w:eastAsia="ru-RU"/>
              </w:rPr>
            </w:pPr>
            <w:hyperlink r:id="rId135" w:history="1">
              <w:r w:rsidR="00372EA4" w:rsidRPr="0062585A">
                <w:rPr>
                  <w:sz w:val="26"/>
                  <w:szCs w:val="26"/>
                  <w:u w:val="single"/>
                  <w:lang w:val="kk-KZ" w:eastAsia="ru-RU"/>
                </w:rPr>
                <w:t>https://nao.kz/loader/fromorg/2/26</w:t>
              </w:r>
            </w:hyperlink>
          </w:p>
        </w:tc>
      </w:tr>
      <w:tr w:rsidR="00372EA4" w:rsidRPr="00D9422E" w:rsidTr="001D3FA8">
        <w:trPr>
          <w:jc w:val="center"/>
        </w:trPr>
        <w:tc>
          <w:tcPr>
            <w:tcW w:w="4644" w:type="dxa"/>
          </w:tcPr>
          <w:p w:rsidR="00372EA4" w:rsidRPr="0062585A" w:rsidRDefault="00372EA4" w:rsidP="00513FFA">
            <w:pPr>
              <w:widowControl w:val="0"/>
              <w:tabs>
                <w:tab w:val="left" w:pos="0"/>
                <w:tab w:val="left" w:pos="851"/>
              </w:tabs>
              <w:autoSpaceDE w:val="0"/>
              <w:autoSpaceDN w:val="0"/>
              <w:adjustRightInd w:val="0"/>
              <w:ind w:firstLine="0"/>
              <w:rPr>
                <w:sz w:val="26"/>
                <w:szCs w:val="26"/>
                <w:lang w:val="kk-KZ"/>
              </w:rPr>
            </w:pPr>
            <w:r w:rsidRPr="0062585A">
              <w:rPr>
                <w:b/>
                <w:sz w:val="26"/>
                <w:szCs w:val="26"/>
                <w:lang w:val="kk-KZ" w:eastAsia="ru-RU"/>
              </w:rPr>
              <w:lastRenderedPageBreak/>
              <w:t xml:space="preserve">Тірек-қозғалыс аппараты бұзылған </w:t>
            </w:r>
            <w:r w:rsidRPr="0062585A">
              <w:rPr>
                <w:b/>
                <w:bCs/>
                <w:sz w:val="26"/>
                <w:szCs w:val="26"/>
                <w:lang w:val="kk-KZ" w:eastAsia="ru-RU"/>
              </w:rPr>
              <w:t xml:space="preserve">балалар </w:t>
            </w:r>
            <w:r w:rsidRPr="0062585A">
              <w:rPr>
                <w:bCs/>
                <w:sz w:val="26"/>
                <w:szCs w:val="26"/>
                <w:lang w:val="kk-KZ" w:eastAsia="ru-RU"/>
              </w:rPr>
              <w:t>қ</w:t>
            </w:r>
            <w:r w:rsidRPr="0062585A">
              <w:rPr>
                <w:sz w:val="26"/>
                <w:szCs w:val="26"/>
                <w:lang w:val="kk-KZ"/>
              </w:rPr>
              <w:t>имыл-қозғалыс функциясынан айрылу немесе бұзылуы, дамымай қалуы, қалыптасуының кешігуі негізгі сипаттамасы болып табылатын тірек-қимыл аппараты бұзылған (бұдан әрі – ТҚАБ балалар) балалар кең және бір текті емес тобын құрайды</w:t>
            </w:r>
            <w:r w:rsidRPr="0062585A">
              <w:rPr>
                <w:sz w:val="26"/>
                <w:szCs w:val="26"/>
                <w:lang w:val="kk-KZ" w:eastAsia="ru-RU"/>
              </w:rPr>
              <w:t xml:space="preserve">. </w:t>
            </w:r>
            <w:r w:rsidRPr="0062585A">
              <w:rPr>
                <w:sz w:val="26"/>
                <w:szCs w:val="26"/>
                <w:lang w:val="kk-KZ"/>
              </w:rPr>
              <w:t>Балалардың тірек-қозғалыс аппаратының бұзылуы, туа біткен немесе ерте пайда болған аурулар мен зақымдар себебінен болуы мүмкін.</w:t>
            </w:r>
          </w:p>
          <w:p w:rsidR="00372EA4" w:rsidRPr="0062585A" w:rsidRDefault="00372EA4" w:rsidP="00513FFA">
            <w:pPr>
              <w:widowControl w:val="0"/>
              <w:tabs>
                <w:tab w:val="left" w:pos="0"/>
                <w:tab w:val="left" w:pos="851"/>
              </w:tabs>
              <w:autoSpaceDE w:val="0"/>
              <w:autoSpaceDN w:val="0"/>
              <w:adjustRightInd w:val="0"/>
              <w:ind w:firstLine="709"/>
              <w:rPr>
                <w:sz w:val="26"/>
                <w:szCs w:val="26"/>
                <w:lang w:val="kk-KZ"/>
              </w:rPr>
            </w:pPr>
            <w:r w:rsidRPr="0062585A">
              <w:rPr>
                <w:sz w:val="26"/>
                <w:szCs w:val="26"/>
                <w:lang w:val="kk-KZ"/>
              </w:rPr>
              <w:t xml:space="preserve">ДЦП балаларды көпшілікке арналған мектепке қосу өлшемшарттары: </w:t>
            </w:r>
          </w:p>
          <w:p w:rsidR="00372EA4" w:rsidRPr="0062585A" w:rsidRDefault="00372EA4" w:rsidP="00513FFA">
            <w:pPr>
              <w:widowControl w:val="0"/>
              <w:tabs>
                <w:tab w:val="left" w:pos="0"/>
                <w:tab w:val="left" w:pos="851"/>
              </w:tabs>
              <w:autoSpaceDE w:val="0"/>
              <w:autoSpaceDN w:val="0"/>
              <w:adjustRightInd w:val="0"/>
              <w:ind w:firstLine="709"/>
              <w:rPr>
                <w:sz w:val="26"/>
                <w:szCs w:val="26"/>
                <w:lang w:val="kk-KZ"/>
              </w:rPr>
            </w:pPr>
            <w:r w:rsidRPr="0062585A">
              <w:rPr>
                <w:sz w:val="26"/>
                <w:szCs w:val="26"/>
                <w:lang w:val="kk-KZ"/>
              </w:rPr>
              <w:t xml:space="preserve">– төмендетілген интеллекттің болмауы; </w:t>
            </w:r>
          </w:p>
          <w:p w:rsidR="00372EA4" w:rsidRPr="0062585A" w:rsidRDefault="00372EA4" w:rsidP="00513FFA">
            <w:pPr>
              <w:widowControl w:val="0"/>
              <w:tabs>
                <w:tab w:val="left" w:pos="0"/>
                <w:tab w:val="left" w:pos="851"/>
              </w:tabs>
              <w:autoSpaceDE w:val="0"/>
              <w:autoSpaceDN w:val="0"/>
              <w:adjustRightInd w:val="0"/>
              <w:ind w:firstLine="709"/>
              <w:rPr>
                <w:sz w:val="26"/>
                <w:szCs w:val="26"/>
                <w:lang w:val="kk-KZ"/>
              </w:rPr>
            </w:pPr>
            <w:r w:rsidRPr="0062585A">
              <w:rPr>
                <w:sz w:val="26"/>
                <w:szCs w:val="26"/>
                <w:lang w:val="kk-KZ"/>
              </w:rPr>
              <w:t xml:space="preserve">– ілеспе бұзушылықтардың (көру, есту, тілдің кемшіліктері және т.с.с.) болмауы; </w:t>
            </w:r>
          </w:p>
          <w:p w:rsidR="00372EA4" w:rsidRPr="0062585A" w:rsidRDefault="00372EA4" w:rsidP="00513FFA">
            <w:pPr>
              <w:widowControl w:val="0"/>
              <w:tabs>
                <w:tab w:val="left" w:pos="0"/>
                <w:tab w:val="left" w:pos="851"/>
              </w:tabs>
              <w:autoSpaceDE w:val="0"/>
              <w:autoSpaceDN w:val="0"/>
              <w:adjustRightInd w:val="0"/>
              <w:ind w:firstLine="709"/>
              <w:rPr>
                <w:sz w:val="26"/>
                <w:szCs w:val="26"/>
                <w:lang w:val="kk-KZ"/>
              </w:rPr>
            </w:pPr>
            <w:r w:rsidRPr="0062585A">
              <w:rPr>
                <w:sz w:val="26"/>
                <w:szCs w:val="26"/>
                <w:lang w:val="kk-KZ"/>
              </w:rPr>
              <w:t xml:space="preserve">– өз-өзіне қызмет көрсетудің жеткілікті дамыған дағдылары (өз бетінше киінеді, тамақтанады және т.б.); </w:t>
            </w:r>
          </w:p>
          <w:p w:rsidR="00372EA4" w:rsidRPr="0062585A" w:rsidRDefault="00372EA4" w:rsidP="00513FFA">
            <w:pPr>
              <w:widowControl w:val="0"/>
              <w:tabs>
                <w:tab w:val="left" w:pos="0"/>
                <w:tab w:val="left" w:pos="851"/>
              </w:tabs>
              <w:autoSpaceDE w:val="0"/>
              <w:autoSpaceDN w:val="0"/>
              <w:adjustRightInd w:val="0"/>
              <w:ind w:firstLine="709"/>
              <w:rPr>
                <w:sz w:val="26"/>
                <w:szCs w:val="26"/>
                <w:lang w:val="kk-KZ"/>
              </w:rPr>
            </w:pPr>
            <w:r w:rsidRPr="0062585A">
              <w:rPr>
                <w:sz w:val="26"/>
                <w:szCs w:val="26"/>
                <w:lang w:val="kk-KZ"/>
              </w:rPr>
              <w:t>– бір қолының болса да әртүрлі манипуляцияларға қабілетті болуы (бұл  компьютерлік техниканы - оның ішінде тінтуірді меңгеру үшін қажет);</w:t>
            </w:r>
          </w:p>
          <w:p w:rsidR="00372EA4" w:rsidRPr="0062585A" w:rsidRDefault="00372EA4" w:rsidP="00513FFA">
            <w:pPr>
              <w:widowControl w:val="0"/>
              <w:tabs>
                <w:tab w:val="left" w:pos="0"/>
                <w:tab w:val="left" w:pos="851"/>
              </w:tabs>
              <w:autoSpaceDE w:val="0"/>
              <w:autoSpaceDN w:val="0"/>
              <w:adjustRightInd w:val="0"/>
              <w:ind w:firstLine="709"/>
              <w:rPr>
                <w:sz w:val="26"/>
                <w:szCs w:val="26"/>
                <w:lang w:val="kk-KZ" w:eastAsia="ru-RU"/>
              </w:rPr>
            </w:pPr>
            <w:r w:rsidRPr="0062585A">
              <w:rPr>
                <w:sz w:val="26"/>
                <w:szCs w:val="26"/>
                <w:lang w:val="kk-KZ"/>
              </w:rPr>
              <w:t>– анық сөйлеу тілі.</w:t>
            </w:r>
          </w:p>
          <w:p w:rsidR="00372EA4" w:rsidRPr="0062585A" w:rsidRDefault="00372EA4" w:rsidP="00513FFA">
            <w:pPr>
              <w:ind w:firstLine="709"/>
              <w:rPr>
                <w:sz w:val="26"/>
                <w:szCs w:val="26"/>
                <w:lang w:val="kk-KZ"/>
              </w:rPr>
            </w:pPr>
            <w:r w:rsidRPr="0062585A">
              <w:rPr>
                <w:sz w:val="26"/>
                <w:szCs w:val="26"/>
                <w:lang w:val="kk-KZ"/>
              </w:rPr>
              <w:t>Қозғалыстық бұзылулары неврологиялық сипаттағы</w:t>
            </w:r>
            <w:r w:rsidRPr="0062585A">
              <w:rPr>
                <w:sz w:val="26"/>
                <w:szCs w:val="26"/>
                <w:lang w:val="kk-KZ" w:eastAsia="ru-RU"/>
              </w:rPr>
              <w:t xml:space="preserve"> балалар </w:t>
            </w:r>
            <w:r w:rsidRPr="0062585A">
              <w:rPr>
                <w:sz w:val="26"/>
                <w:szCs w:val="26"/>
                <w:lang w:val="kk-KZ"/>
              </w:rPr>
              <w:t>психологиялық-педагогикалық және логопедиялық түзетумен қатар емдеу мен әлеуметтік көмекті де қажет етеді.</w:t>
            </w:r>
          </w:p>
          <w:p w:rsidR="00372EA4" w:rsidRPr="0062585A" w:rsidRDefault="00372EA4" w:rsidP="00513FFA">
            <w:pPr>
              <w:widowControl w:val="0"/>
              <w:tabs>
                <w:tab w:val="left" w:pos="0"/>
                <w:tab w:val="left" w:pos="851"/>
              </w:tabs>
              <w:autoSpaceDE w:val="0"/>
              <w:autoSpaceDN w:val="0"/>
              <w:adjustRightInd w:val="0"/>
              <w:ind w:firstLine="709"/>
              <w:rPr>
                <w:sz w:val="26"/>
                <w:szCs w:val="26"/>
                <w:lang w:val="kk-KZ" w:eastAsia="ru-RU"/>
              </w:rPr>
            </w:pPr>
            <w:r w:rsidRPr="0062585A">
              <w:rPr>
                <w:sz w:val="26"/>
                <w:szCs w:val="26"/>
                <w:lang w:val="kk-KZ"/>
              </w:rPr>
              <w:t>Қозғалыстық бұзылулары ортопедиялық сипаттағы</w:t>
            </w:r>
            <w:r w:rsidRPr="0062585A">
              <w:rPr>
                <w:sz w:val="26"/>
                <w:szCs w:val="26"/>
                <w:lang w:val="kk-KZ" w:eastAsia="ru-RU"/>
              </w:rPr>
              <w:t xml:space="preserve"> балалар </w:t>
            </w:r>
            <w:r w:rsidRPr="0062585A">
              <w:rPr>
                <w:sz w:val="26"/>
                <w:szCs w:val="26"/>
                <w:lang w:val="kk-KZ"/>
              </w:rPr>
              <w:t xml:space="preserve">жеке </w:t>
            </w:r>
            <w:r w:rsidRPr="0062585A">
              <w:rPr>
                <w:sz w:val="26"/>
                <w:szCs w:val="26"/>
                <w:lang w:val="kk-KZ"/>
              </w:rPr>
              <w:lastRenderedPageBreak/>
              <w:t>қозғалыс режимін сақтауға және жүйелі түрде ортопедиялық емдеу аясында психологиялық қолдауға мұқтаж</w:t>
            </w:r>
            <w:r w:rsidRPr="0062585A">
              <w:rPr>
                <w:sz w:val="26"/>
                <w:szCs w:val="26"/>
                <w:lang w:val="kk-KZ" w:eastAsia="ru-RU"/>
              </w:rPr>
              <w:t xml:space="preserve">. </w:t>
            </w:r>
          </w:p>
          <w:p w:rsidR="00372EA4" w:rsidRPr="0062585A" w:rsidRDefault="00372EA4" w:rsidP="00513FFA">
            <w:pPr>
              <w:ind w:firstLine="709"/>
              <w:rPr>
                <w:sz w:val="26"/>
                <w:szCs w:val="26"/>
                <w:lang w:val="kk-KZ"/>
              </w:rPr>
            </w:pPr>
            <w:r w:rsidRPr="0062585A">
              <w:rPr>
                <w:sz w:val="26"/>
                <w:szCs w:val="26"/>
                <w:lang w:val="kk-KZ"/>
              </w:rPr>
              <w:t>Қозғалыс бұзушылықтарының сипаты мен ауырлығы, көру және естудің ықтимал бұзылуы, сенсорлық ақпараттың (сырт қарағанда-мотор үйлестіру және т. б.) кірігуіне негізделген күрделі функциялардың қалыптасу қарқыны мен мерзімдерінің кешігуінің, кез келген сенсорлық ақпараттың қабылдану және өңделуінің сапалы ерекшеліктерін болжайды.</w:t>
            </w:r>
          </w:p>
          <w:p w:rsidR="00372EA4" w:rsidRPr="0062585A" w:rsidRDefault="00372EA4" w:rsidP="00513FFA">
            <w:pPr>
              <w:ind w:firstLine="709"/>
              <w:rPr>
                <w:sz w:val="26"/>
                <w:szCs w:val="26"/>
                <w:lang w:val="kk-KZ" w:eastAsia="ru-RU"/>
              </w:rPr>
            </w:pPr>
            <w:r w:rsidRPr="0062585A">
              <w:rPr>
                <w:sz w:val="26"/>
                <w:szCs w:val="26"/>
                <w:lang w:val="kk-KZ"/>
              </w:rPr>
              <w:t>ТҚАБ  балалардың сөйлеу мүмкіндігін дамыту үшін аурудың клиникалық көріністерін ғана емес, сондай-ақ оның эмоционалдық жай-күйін, денесі мен басының  жазықтықтағы орналасуын түсіну талап етіледі.</w:t>
            </w:r>
          </w:p>
        </w:tc>
        <w:tc>
          <w:tcPr>
            <w:tcW w:w="5245" w:type="dxa"/>
          </w:tcPr>
          <w:p w:rsidR="00372EA4" w:rsidRPr="0062585A" w:rsidRDefault="00372EA4" w:rsidP="00513FFA">
            <w:pPr>
              <w:ind w:firstLine="0"/>
              <w:rPr>
                <w:sz w:val="26"/>
                <w:szCs w:val="26"/>
                <w:lang w:val="kk-KZ" w:eastAsia="ru-RU"/>
              </w:rPr>
            </w:pPr>
            <w:r w:rsidRPr="0062585A">
              <w:rPr>
                <w:sz w:val="26"/>
                <w:szCs w:val="26"/>
                <w:lang w:val="kk-KZ" w:eastAsia="ru-RU"/>
              </w:rPr>
              <w:lastRenderedPageBreak/>
              <w:t>Ұсынылады:</w:t>
            </w:r>
          </w:p>
          <w:p w:rsidR="00372EA4" w:rsidRPr="0062585A" w:rsidRDefault="00372EA4" w:rsidP="00513FFA">
            <w:pPr>
              <w:ind w:firstLine="709"/>
              <w:rPr>
                <w:sz w:val="26"/>
                <w:szCs w:val="26"/>
                <w:lang w:val="kk-KZ" w:eastAsia="ru-RU"/>
              </w:rPr>
            </w:pPr>
            <w:r w:rsidRPr="0062585A">
              <w:rPr>
                <w:sz w:val="26"/>
                <w:szCs w:val="26"/>
                <w:lang w:val="kk-KZ" w:eastAsia="ru-RU"/>
              </w:rPr>
              <w:t>- сабақтардың кестесін жеке коррекциялық сабақтар мен емдеу рәсімдерін ескере отырып құрастыру;</w:t>
            </w:r>
          </w:p>
          <w:p w:rsidR="00372EA4" w:rsidRPr="0062585A" w:rsidRDefault="00372EA4" w:rsidP="00513FFA">
            <w:pPr>
              <w:ind w:firstLine="709"/>
              <w:rPr>
                <w:sz w:val="26"/>
                <w:szCs w:val="26"/>
                <w:lang w:val="kk-KZ" w:eastAsia="ru-RU"/>
              </w:rPr>
            </w:pPr>
            <w:r w:rsidRPr="0062585A">
              <w:rPr>
                <w:sz w:val="26"/>
                <w:szCs w:val="26"/>
                <w:lang w:val="kk-KZ" w:eastAsia="ru-RU"/>
              </w:rPr>
              <w:t xml:space="preserve">- педагог-ассистентке немесе тьюторға (болған жағдайда) көмек сұрап жүгіну; </w:t>
            </w:r>
            <w:hyperlink r:id="rId136" w:history="1">
              <w:r w:rsidRPr="0062585A">
                <w:rPr>
                  <w:rStyle w:val="ab"/>
                  <w:rFonts w:eastAsiaTheme="majorEastAsia"/>
                  <w:sz w:val="26"/>
                  <w:szCs w:val="26"/>
                  <w:lang w:val="kk-KZ"/>
                </w:rPr>
                <w:t>https://nao.kz/loader/fromorg/2?page=4</w:t>
              </w:r>
            </w:hyperlink>
          </w:p>
          <w:p w:rsidR="00372EA4" w:rsidRPr="0062585A" w:rsidRDefault="00372EA4" w:rsidP="00513FFA">
            <w:pPr>
              <w:widowControl w:val="0"/>
              <w:tabs>
                <w:tab w:val="left" w:pos="0"/>
              </w:tabs>
              <w:ind w:firstLine="709"/>
              <w:contextualSpacing/>
              <w:rPr>
                <w:sz w:val="26"/>
                <w:szCs w:val="26"/>
                <w:lang w:val="kk-KZ" w:eastAsia="ru-RU"/>
              </w:rPr>
            </w:pPr>
            <w:r w:rsidRPr="0062585A">
              <w:rPr>
                <w:sz w:val="26"/>
                <w:szCs w:val="26"/>
                <w:lang w:val="kk-KZ" w:eastAsia="ru-RU"/>
              </w:rPr>
              <w:t>- тосқауылсыз кеңстікті қамтамасыз ету;</w:t>
            </w:r>
          </w:p>
          <w:p w:rsidR="00372EA4" w:rsidRPr="0062585A" w:rsidRDefault="00372EA4" w:rsidP="00513FFA">
            <w:pPr>
              <w:widowControl w:val="0"/>
              <w:tabs>
                <w:tab w:val="left" w:pos="0"/>
              </w:tabs>
              <w:ind w:firstLine="709"/>
              <w:contextualSpacing/>
              <w:rPr>
                <w:sz w:val="26"/>
                <w:szCs w:val="26"/>
                <w:lang w:val="kk-KZ" w:eastAsia="ru-RU"/>
              </w:rPr>
            </w:pPr>
            <w:r w:rsidRPr="0062585A">
              <w:rPr>
                <w:sz w:val="26"/>
                <w:szCs w:val="26"/>
                <w:lang w:val="kk-KZ" w:eastAsia="ru-RU"/>
              </w:rPr>
              <w:t>- әр аймақта белгілі объектілер мен заттардың орнын бекітіп, тынығуға, сабақтарға және т.б. арналған аймақтар құру;</w:t>
            </w:r>
          </w:p>
          <w:p w:rsidR="00372EA4" w:rsidRPr="0062585A" w:rsidRDefault="00372EA4" w:rsidP="00513FFA">
            <w:pPr>
              <w:widowControl w:val="0"/>
              <w:tabs>
                <w:tab w:val="left" w:pos="0"/>
              </w:tabs>
              <w:ind w:firstLine="709"/>
              <w:contextualSpacing/>
              <w:rPr>
                <w:sz w:val="26"/>
                <w:szCs w:val="26"/>
                <w:lang w:val="kk-KZ" w:eastAsia="ru-RU"/>
              </w:rPr>
            </w:pPr>
            <w:r w:rsidRPr="0062585A">
              <w:rPr>
                <w:sz w:val="26"/>
                <w:szCs w:val="26"/>
                <w:lang w:val="kk-KZ" w:eastAsia="ru-RU"/>
              </w:rPr>
              <w:t xml:space="preserve">- қозғалыс патологиясына сәйкес санитарлық-тұрмыстық, әлеуметтік-тұрмыстық жағдайларды сақтау. </w:t>
            </w:r>
          </w:p>
          <w:p w:rsidR="00372EA4" w:rsidRPr="0062585A" w:rsidRDefault="00372EA4" w:rsidP="00513FFA">
            <w:pPr>
              <w:widowControl w:val="0"/>
              <w:tabs>
                <w:tab w:val="left" w:pos="0"/>
              </w:tabs>
              <w:ind w:firstLine="709"/>
              <w:contextualSpacing/>
              <w:rPr>
                <w:sz w:val="26"/>
                <w:szCs w:val="26"/>
                <w:lang w:val="kk-KZ" w:eastAsia="ru-RU"/>
              </w:rPr>
            </w:pPr>
            <w:r w:rsidRPr="0062585A">
              <w:rPr>
                <w:sz w:val="26"/>
                <w:szCs w:val="26"/>
                <w:lang w:val="kk-KZ" w:eastAsia="ru-RU"/>
              </w:rPr>
              <w:t xml:space="preserve">Мектепте арнайы жабдықталған медициналық кабинеттің және емдік дене шынықтыру үшін жабдықталған залдың болғаны дұрыс. </w:t>
            </w:r>
          </w:p>
          <w:p w:rsidR="00372EA4" w:rsidRPr="0062585A" w:rsidRDefault="00372EA4" w:rsidP="00513FFA">
            <w:pPr>
              <w:ind w:firstLine="709"/>
              <w:rPr>
                <w:sz w:val="26"/>
                <w:szCs w:val="26"/>
                <w:lang w:val="kk-KZ"/>
              </w:rPr>
            </w:pPr>
            <w:r w:rsidRPr="0062585A">
              <w:rPr>
                <w:sz w:val="26"/>
                <w:szCs w:val="26"/>
                <w:lang w:val="kk-KZ"/>
              </w:rPr>
              <w:t>Егер баланың сөзі  түсініксіздеу немесе іс жүзінде қол жетімсіз болса, вербалды емес қарым-қатынас технологиялары (карталар, нысандар) қолданылады.</w:t>
            </w:r>
          </w:p>
          <w:p w:rsidR="00372EA4" w:rsidRPr="0062585A" w:rsidRDefault="00372EA4" w:rsidP="00513FFA">
            <w:pPr>
              <w:autoSpaceDE w:val="0"/>
              <w:autoSpaceDN w:val="0"/>
              <w:adjustRightInd w:val="0"/>
              <w:ind w:firstLine="709"/>
              <w:rPr>
                <w:rFonts w:eastAsia="MinionPro-Regular"/>
                <w:sz w:val="26"/>
                <w:szCs w:val="26"/>
                <w:lang w:val="kk-KZ"/>
              </w:rPr>
            </w:pPr>
            <w:r w:rsidRPr="0062585A">
              <w:rPr>
                <w:sz w:val="26"/>
                <w:szCs w:val="26"/>
                <w:lang w:val="kk-KZ"/>
              </w:rPr>
              <w:t>Бала практикалық іс-әрекеттерге қол жеткізуіне қарай, көмек көрсету көлемін толық операциядан (əрекеттер тізбегін) жеке іс-əрекеттерге дейін азайту керек, сондай-ақ вербалды емес әдістен (əрекеттер, субъектілер, қимылдар) сөйлеуге ауысудың сипатын өзгерту қажет (кемшіліктерді тікелей көрсету, əрекеттерді бағалау, ынталандыру)</w:t>
            </w:r>
          </w:p>
          <w:p w:rsidR="00372EA4" w:rsidRPr="0062585A" w:rsidRDefault="00372EA4" w:rsidP="00513FFA">
            <w:pPr>
              <w:autoSpaceDE w:val="0"/>
              <w:autoSpaceDN w:val="0"/>
              <w:adjustRightInd w:val="0"/>
              <w:ind w:firstLine="709"/>
              <w:rPr>
                <w:rFonts w:eastAsia="MinionPro-Regular"/>
                <w:sz w:val="26"/>
                <w:szCs w:val="26"/>
                <w:lang w:val="kk-KZ"/>
              </w:rPr>
            </w:pPr>
            <w:r w:rsidRPr="0062585A">
              <w:rPr>
                <w:rFonts w:eastAsia="MinionPro-Regular"/>
                <w:sz w:val="26"/>
                <w:szCs w:val="26"/>
                <w:lang w:val="kk-KZ"/>
              </w:rPr>
              <w:t xml:space="preserve">Баламен әңгімелескен кезде онымен бір деңгейде болуға тырысыңыз, онымен </w:t>
            </w:r>
            <w:r w:rsidRPr="0062585A">
              <w:rPr>
                <w:rFonts w:eastAsia="MinionPro-Regular"/>
                <w:sz w:val="26"/>
                <w:szCs w:val="26"/>
                <w:lang w:val="kk-KZ"/>
              </w:rPr>
              <w:lastRenderedPageBreak/>
              <w:t xml:space="preserve">қатар отырған өте жақсы. </w:t>
            </w:r>
          </w:p>
          <w:p w:rsidR="00372EA4" w:rsidRPr="0062585A" w:rsidRDefault="00372EA4" w:rsidP="00513FFA">
            <w:pPr>
              <w:autoSpaceDE w:val="0"/>
              <w:autoSpaceDN w:val="0"/>
              <w:adjustRightInd w:val="0"/>
              <w:ind w:firstLine="709"/>
              <w:rPr>
                <w:sz w:val="26"/>
                <w:szCs w:val="26"/>
                <w:lang w:val="kk-KZ" w:eastAsia="ru-RU"/>
              </w:rPr>
            </w:pPr>
            <w:r w:rsidRPr="0062585A">
              <w:rPr>
                <w:rFonts w:eastAsia="MinionPro-Regular"/>
                <w:sz w:val="26"/>
                <w:szCs w:val="26"/>
                <w:lang w:val="kk-KZ"/>
              </w:rPr>
              <w:t>Түрегеп тұру позициясынан алшақ болыңыз, ол кезде басым тұру сезімі пайда болуы мүмкін.</w:t>
            </w:r>
          </w:p>
          <w:p w:rsidR="00372EA4" w:rsidRPr="0062585A" w:rsidRDefault="00372EA4" w:rsidP="00513FFA">
            <w:pPr>
              <w:widowControl w:val="0"/>
              <w:ind w:firstLine="709"/>
              <w:rPr>
                <w:sz w:val="26"/>
                <w:szCs w:val="26"/>
                <w:lang w:val="kk-KZ"/>
              </w:rPr>
            </w:pPr>
          </w:p>
          <w:p w:rsidR="00372EA4" w:rsidRPr="0062585A" w:rsidRDefault="00372EA4" w:rsidP="00513FFA">
            <w:pPr>
              <w:widowControl w:val="0"/>
              <w:ind w:firstLine="709"/>
              <w:rPr>
                <w:sz w:val="26"/>
                <w:szCs w:val="26"/>
                <w:lang w:val="kk-KZ"/>
              </w:rPr>
            </w:pPr>
          </w:p>
          <w:p w:rsidR="00372EA4" w:rsidRPr="0062585A" w:rsidRDefault="00D12573" w:rsidP="00513FFA">
            <w:pPr>
              <w:widowControl w:val="0"/>
              <w:ind w:firstLine="709"/>
              <w:rPr>
                <w:sz w:val="26"/>
                <w:szCs w:val="26"/>
                <w:lang w:val="kk-KZ" w:eastAsia="ru-RU"/>
              </w:rPr>
            </w:pPr>
            <w:hyperlink r:id="rId137" w:history="1">
              <w:r w:rsidR="00372EA4" w:rsidRPr="0062585A">
                <w:rPr>
                  <w:sz w:val="26"/>
                  <w:szCs w:val="26"/>
                  <w:u w:val="single"/>
                  <w:lang w:val="kk-KZ" w:eastAsia="ru-RU"/>
                </w:rPr>
                <w:t>https://nao.kz/loader/fromorg/2/26</w:t>
              </w:r>
            </w:hyperlink>
          </w:p>
        </w:tc>
      </w:tr>
      <w:tr w:rsidR="00372EA4" w:rsidRPr="00D9422E" w:rsidTr="001D3FA8">
        <w:trPr>
          <w:jc w:val="center"/>
        </w:trPr>
        <w:tc>
          <w:tcPr>
            <w:tcW w:w="4644" w:type="dxa"/>
          </w:tcPr>
          <w:p w:rsidR="00372EA4" w:rsidRPr="0062585A" w:rsidRDefault="00372EA4" w:rsidP="00513FFA">
            <w:pPr>
              <w:ind w:firstLine="709"/>
              <w:rPr>
                <w:sz w:val="26"/>
                <w:szCs w:val="26"/>
                <w:lang w:val="kk-KZ"/>
              </w:rPr>
            </w:pPr>
            <w:r w:rsidRPr="0062585A">
              <w:rPr>
                <w:b/>
                <w:sz w:val="26"/>
                <w:szCs w:val="26"/>
                <w:lang w:val="kk-KZ"/>
              </w:rPr>
              <w:lastRenderedPageBreak/>
              <w:t>Сөйлеу тілінің күрделі бұзылыстары бар (СТКБ)</w:t>
            </w:r>
            <w:r w:rsidRPr="0062585A">
              <w:rPr>
                <w:sz w:val="26"/>
                <w:szCs w:val="26"/>
                <w:lang w:val="kk-KZ"/>
              </w:rPr>
              <w:t xml:space="preserve"> бар балалар – бұл  есту қабілеті сақталған, ақыл-ойы  бұзылмаған, бірақ  психикасына әсер ететін,  сөйлеуінде айтарлықтай ақауы бар, дамуында ауытқулары бар  санаттағы балалар.</w:t>
            </w:r>
          </w:p>
          <w:p w:rsidR="00372EA4" w:rsidRPr="0062585A" w:rsidRDefault="00372EA4" w:rsidP="00513FFA">
            <w:pPr>
              <w:ind w:firstLine="709"/>
              <w:rPr>
                <w:sz w:val="26"/>
                <w:szCs w:val="26"/>
                <w:lang w:val="kk-KZ"/>
              </w:rPr>
            </w:pPr>
            <w:r w:rsidRPr="0062585A">
              <w:rPr>
                <w:sz w:val="26"/>
                <w:szCs w:val="26"/>
                <w:lang w:val="kk-KZ"/>
              </w:rPr>
              <w:t>Сөйлеудің бұзылуы сөйлеудің әртүрлі компоненттеріне әсер етуі мүмкін: дыбыстық жазба (сөйлеудің түсінігі, дыбыс кемшіліктері), фонемиялық есту (сөздің дыбыстық құрамының жеткіліксіздігі), лексико-грамматикалық құрылымы (сөздік қордың аздығы, сөйлемдегі сөздерді үйлестіру қабілетсіздігі). Бұндай кемшіліктер сөйлеу тілінің жалпы жетілмеуі деп аталады.</w:t>
            </w:r>
          </w:p>
          <w:p w:rsidR="00372EA4" w:rsidRPr="0062585A" w:rsidRDefault="00372EA4" w:rsidP="00513FFA">
            <w:pPr>
              <w:ind w:firstLine="709"/>
              <w:rPr>
                <w:sz w:val="26"/>
                <w:szCs w:val="26"/>
                <w:lang w:val="kk-KZ" w:eastAsia="ru-RU"/>
              </w:rPr>
            </w:pPr>
            <w:r w:rsidRPr="0062585A">
              <w:rPr>
                <w:sz w:val="26"/>
                <w:szCs w:val="26"/>
                <w:lang w:val="kk-KZ" w:eastAsia="ru-RU"/>
              </w:rPr>
              <w:t xml:space="preserve">СТКБ бар балаларға: </w:t>
            </w:r>
          </w:p>
          <w:p w:rsidR="00372EA4" w:rsidRPr="0062585A" w:rsidRDefault="00372EA4" w:rsidP="00513FFA">
            <w:pPr>
              <w:ind w:firstLine="709"/>
              <w:rPr>
                <w:sz w:val="26"/>
                <w:szCs w:val="26"/>
                <w:lang w:val="kk-KZ" w:eastAsia="ru-RU"/>
              </w:rPr>
            </w:pPr>
            <w:r w:rsidRPr="0062585A">
              <w:rPr>
                <w:sz w:val="26"/>
                <w:szCs w:val="26"/>
                <w:lang w:val="kk-KZ" w:eastAsia="ru-RU"/>
              </w:rPr>
              <w:t>- сөзді қабылдау және түсіну;</w:t>
            </w:r>
          </w:p>
          <w:p w:rsidR="00372EA4" w:rsidRPr="0062585A" w:rsidRDefault="00372EA4" w:rsidP="00513FFA">
            <w:pPr>
              <w:ind w:firstLine="709"/>
              <w:rPr>
                <w:sz w:val="26"/>
                <w:szCs w:val="26"/>
                <w:lang w:val="kk-KZ" w:eastAsia="ru-RU"/>
              </w:rPr>
            </w:pPr>
            <w:r w:rsidRPr="0062585A">
              <w:rPr>
                <w:sz w:val="26"/>
                <w:szCs w:val="26"/>
                <w:lang w:val="kk-KZ" w:eastAsia="ru-RU"/>
              </w:rPr>
              <w:t>- сөздер мен сөз тіркестерін сөйлемде анық айту;</w:t>
            </w:r>
          </w:p>
          <w:p w:rsidR="00372EA4" w:rsidRPr="0062585A" w:rsidRDefault="00372EA4" w:rsidP="00513FFA">
            <w:pPr>
              <w:ind w:firstLine="709"/>
              <w:rPr>
                <w:sz w:val="26"/>
                <w:szCs w:val="26"/>
                <w:lang w:val="kk-KZ" w:eastAsia="ru-RU"/>
              </w:rPr>
            </w:pPr>
            <w:r w:rsidRPr="0062585A">
              <w:rPr>
                <w:sz w:val="26"/>
                <w:szCs w:val="26"/>
                <w:lang w:val="kk-KZ" w:eastAsia="ru-RU"/>
              </w:rPr>
              <w:t>- еркін және түсініп айтылған ойды есте сақтау үшін көп уақыт қажет.</w:t>
            </w:r>
          </w:p>
          <w:p w:rsidR="00372EA4" w:rsidRPr="0062585A" w:rsidRDefault="00372EA4" w:rsidP="00513FFA">
            <w:pPr>
              <w:ind w:firstLine="709"/>
              <w:rPr>
                <w:sz w:val="26"/>
                <w:szCs w:val="26"/>
                <w:lang w:val="kk-KZ" w:eastAsia="ru-RU"/>
              </w:rPr>
            </w:pPr>
            <w:r w:rsidRPr="0062585A">
              <w:rPr>
                <w:sz w:val="26"/>
                <w:szCs w:val="26"/>
                <w:lang w:val="kk-KZ" w:eastAsia="ru-RU"/>
              </w:rPr>
              <w:t xml:space="preserve">СТКБ бар балаларға сөзді қабылдау және түсіну, мәтіннің </w:t>
            </w:r>
            <w:r w:rsidRPr="0062585A">
              <w:rPr>
                <w:sz w:val="26"/>
                <w:szCs w:val="26"/>
                <w:lang w:val="kk-KZ" w:eastAsia="ru-RU"/>
              </w:rPr>
              <w:lastRenderedPageBreak/>
              <w:t xml:space="preserve">оқиғалары мен сюжеттік ретін есте сақтау және оны қабылдау үшін көмек керек. </w:t>
            </w:r>
          </w:p>
          <w:p w:rsidR="00372EA4" w:rsidRPr="0062585A" w:rsidRDefault="00372EA4" w:rsidP="00513FFA">
            <w:pPr>
              <w:ind w:firstLine="709"/>
              <w:rPr>
                <w:sz w:val="26"/>
                <w:szCs w:val="26"/>
                <w:lang w:val="kk-KZ" w:eastAsia="ru-RU"/>
              </w:rPr>
            </w:pPr>
            <w:r w:rsidRPr="0062585A">
              <w:rPr>
                <w:sz w:val="26"/>
                <w:szCs w:val="26"/>
                <w:lang w:val="kk-KZ" w:eastAsia="ru-RU"/>
              </w:rPr>
              <w:t xml:space="preserve">Тез шаршау және жұмыс қабілетінің төмендеуі оқытудың сабырлы қарқынын қажет етеді. </w:t>
            </w:r>
          </w:p>
          <w:p w:rsidR="00372EA4" w:rsidRPr="0062585A" w:rsidRDefault="00372EA4" w:rsidP="00513FFA">
            <w:pPr>
              <w:ind w:firstLine="709"/>
              <w:rPr>
                <w:sz w:val="26"/>
                <w:szCs w:val="26"/>
                <w:lang w:val="kk-KZ"/>
              </w:rPr>
            </w:pPr>
            <w:r w:rsidRPr="0062585A">
              <w:rPr>
                <w:sz w:val="26"/>
                <w:szCs w:val="26"/>
                <w:lang w:val="kk-KZ"/>
              </w:rPr>
              <w:t>Тілінің мүкісі бар көптеген  балаларда  тірек-қимылы  бұзылуы байқалады. Олар қозғалғанда  ыңғайсыз, импульстік, хаотикалық қозғалыстармен сипатталады. Сөйлеу тіліндемүкісі бар балалар тез шаршайды, жұмысқа қабілеті төмен болады. Олар ұзақ уақыт бойы тапсырма орындауға кірісе алмауы мүмкін.</w:t>
            </w:r>
          </w:p>
          <w:p w:rsidR="00372EA4" w:rsidRPr="0062585A" w:rsidRDefault="00372EA4" w:rsidP="00513FFA">
            <w:pPr>
              <w:ind w:firstLine="709"/>
              <w:rPr>
                <w:sz w:val="26"/>
                <w:szCs w:val="26"/>
                <w:lang w:val="kk-KZ" w:eastAsia="ru-RU"/>
              </w:rPr>
            </w:pPr>
            <w:r w:rsidRPr="0062585A">
              <w:rPr>
                <w:sz w:val="26"/>
                <w:szCs w:val="26"/>
                <w:lang w:val="kk-KZ"/>
              </w:rPr>
              <w:t>Эмоционалды-ерік жағынан да ауытқулар байқалады. Оларда қызығушығының тұрақсыздығы, ынтаның төмендігі, тұйықтық, өзіне сенімсіздік, агрессивтілік, ренжігіштік, басқалармен қарым-қатынаста, құрдастарымен байланыс орнатудағы қиындықтар орын алады.</w:t>
            </w:r>
          </w:p>
        </w:tc>
        <w:tc>
          <w:tcPr>
            <w:tcW w:w="5245" w:type="dxa"/>
          </w:tcPr>
          <w:p w:rsidR="00372EA4" w:rsidRPr="0062585A" w:rsidRDefault="00372EA4" w:rsidP="00513FFA">
            <w:pPr>
              <w:ind w:firstLine="709"/>
              <w:rPr>
                <w:sz w:val="26"/>
                <w:szCs w:val="26"/>
                <w:lang w:val="kk-KZ" w:eastAsia="ru-RU"/>
              </w:rPr>
            </w:pPr>
            <w:r w:rsidRPr="0062585A">
              <w:rPr>
                <w:sz w:val="26"/>
                <w:szCs w:val="26"/>
                <w:lang w:val="kk-KZ" w:eastAsia="ru-RU"/>
              </w:rPr>
              <w:lastRenderedPageBreak/>
              <w:t xml:space="preserve">Жалпы тілдің кемістігін түсіну үшін нақты әр бала бойынша логопедпен кеңесу ұсынылады. </w:t>
            </w:r>
          </w:p>
          <w:p w:rsidR="00372EA4" w:rsidRPr="0062585A" w:rsidRDefault="00372EA4" w:rsidP="00513FFA">
            <w:pPr>
              <w:ind w:firstLine="709"/>
              <w:rPr>
                <w:sz w:val="26"/>
                <w:szCs w:val="26"/>
                <w:lang w:val="kk-KZ"/>
              </w:rPr>
            </w:pPr>
            <w:r w:rsidRPr="0062585A">
              <w:rPr>
                <w:sz w:val="26"/>
                <w:szCs w:val="26"/>
                <w:lang w:val="kk-KZ"/>
              </w:rPr>
              <w:t>Педагогикалық, психологиялық және медициналық  құралдарды  кешенді медициналық-психологиялық-педагогикалық түзету құралдармен үйлестіру;</w:t>
            </w:r>
          </w:p>
          <w:p w:rsidR="00372EA4" w:rsidRPr="0062585A" w:rsidRDefault="00372EA4" w:rsidP="00513FFA">
            <w:pPr>
              <w:ind w:firstLine="709"/>
              <w:rPr>
                <w:sz w:val="26"/>
                <w:szCs w:val="26"/>
                <w:lang w:val="kk-KZ"/>
              </w:rPr>
            </w:pPr>
            <w:r w:rsidRPr="0062585A">
              <w:rPr>
                <w:sz w:val="26"/>
                <w:szCs w:val="26"/>
                <w:lang w:val="kk-KZ"/>
              </w:rPr>
              <w:t>Баламен түзеу-сауықтыру жұмысына белсенді түрде қатысу мақсатында отбасын психологиялық-педагогикалық қолдауды өткізу; мектептік психологиялық-педагогикалық консилиумын  ұйымдастыру.</w:t>
            </w:r>
          </w:p>
          <w:p w:rsidR="00372EA4" w:rsidRPr="0062585A" w:rsidRDefault="00372EA4" w:rsidP="00513FFA">
            <w:pPr>
              <w:tabs>
                <w:tab w:val="left" w:pos="993"/>
              </w:tabs>
              <w:ind w:firstLine="709"/>
              <w:rPr>
                <w:sz w:val="26"/>
                <w:szCs w:val="26"/>
                <w:lang w:val="kk-KZ" w:eastAsia="ru-RU"/>
              </w:rPr>
            </w:pPr>
            <w:r w:rsidRPr="0062585A">
              <w:rPr>
                <w:sz w:val="26"/>
                <w:szCs w:val="26"/>
                <w:lang w:val="kk-KZ" w:eastAsia="ru-RU"/>
              </w:rPr>
              <w:t>Тапсырманы ұсына отырып, сабақта әр түрлі тапсырмаларды орындау барысында бір баланың белсенді және әлеуетті мүмкіндіктеріндегі айырмашылықтарды есепке алу қажет.</w:t>
            </w:r>
          </w:p>
          <w:p w:rsidR="00372EA4" w:rsidRPr="0062585A" w:rsidRDefault="00372EA4" w:rsidP="00513FFA">
            <w:pPr>
              <w:widowControl w:val="0"/>
              <w:tabs>
                <w:tab w:val="left" w:pos="284"/>
                <w:tab w:val="left" w:pos="993"/>
              </w:tabs>
              <w:suppressAutoHyphens/>
              <w:ind w:firstLine="709"/>
              <w:rPr>
                <w:sz w:val="26"/>
                <w:szCs w:val="26"/>
                <w:lang w:val="kk-KZ" w:eastAsia="ru-RU"/>
              </w:rPr>
            </w:pPr>
            <w:r w:rsidRPr="0062585A">
              <w:rPr>
                <w:sz w:val="26"/>
                <w:szCs w:val="26"/>
                <w:lang w:val="kk-KZ" w:eastAsia="ru-RU"/>
              </w:rPr>
              <w:t xml:space="preserve">Балалардың тапсырма мәнін түсіну үшін сұрақтарды анық, қысқа етіп қойып, жауабын беруге асықтырмай, ойлануға уақыт беру керек. </w:t>
            </w:r>
          </w:p>
          <w:p w:rsidR="00372EA4" w:rsidRPr="0062585A" w:rsidRDefault="00372EA4" w:rsidP="00513FFA">
            <w:pPr>
              <w:tabs>
                <w:tab w:val="num" w:pos="284"/>
                <w:tab w:val="left" w:pos="993"/>
              </w:tabs>
              <w:ind w:firstLine="709"/>
              <w:rPr>
                <w:sz w:val="26"/>
                <w:szCs w:val="26"/>
                <w:lang w:val="kk-KZ" w:eastAsia="ru-RU"/>
              </w:rPr>
            </w:pPr>
            <w:r w:rsidRPr="0062585A">
              <w:rPr>
                <w:sz w:val="26"/>
                <w:szCs w:val="26"/>
                <w:lang w:val="kk-KZ" w:eastAsia="ru-RU"/>
              </w:rPr>
              <w:t xml:space="preserve">СТКБ бар балаларға тән тез шаршауды болдырмау үшін бір әрекет түрінен екіншісіне ауыстыру, әртүрлі әрекет түрлерін қолдану маңызды. </w:t>
            </w:r>
          </w:p>
          <w:p w:rsidR="00372EA4" w:rsidRPr="0062585A" w:rsidRDefault="00372EA4" w:rsidP="00513FFA">
            <w:pPr>
              <w:tabs>
                <w:tab w:val="num" w:pos="284"/>
                <w:tab w:val="left" w:pos="993"/>
              </w:tabs>
              <w:ind w:firstLine="709"/>
              <w:rPr>
                <w:sz w:val="26"/>
                <w:szCs w:val="26"/>
                <w:lang w:val="kk-KZ" w:eastAsia="ru-RU"/>
              </w:rPr>
            </w:pPr>
            <w:r w:rsidRPr="0062585A">
              <w:rPr>
                <w:sz w:val="26"/>
                <w:szCs w:val="26"/>
                <w:lang w:val="kk-KZ" w:eastAsia="ru-RU"/>
              </w:rPr>
              <w:t xml:space="preserve">Әртүрлі көрнекі құралдарды білім </w:t>
            </w:r>
            <w:r w:rsidRPr="0062585A">
              <w:rPr>
                <w:sz w:val="26"/>
                <w:szCs w:val="26"/>
                <w:lang w:val="kk-KZ" w:eastAsia="ru-RU"/>
              </w:rPr>
              <w:lastRenderedPageBreak/>
              <w:t xml:space="preserve">беру міндеттеріне сәйкес тиімді пайдалану ұсынылады. </w:t>
            </w:r>
          </w:p>
          <w:p w:rsidR="00372EA4" w:rsidRPr="0062585A" w:rsidRDefault="00372EA4" w:rsidP="00513FFA">
            <w:pPr>
              <w:tabs>
                <w:tab w:val="left" w:pos="993"/>
              </w:tabs>
              <w:ind w:firstLine="709"/>
              <w:rPr>
                <w:color w:val="000000"/>
                <w:sz w:val="26"/>
                <w:szCs w:val="26"/>
                <w:lang w:val="kk-KZ" w:eastAsia="ru-RU"/>
              </w:rPr>
            </w:pPr>
            <w:r w:rsidRPr="0062585A">
              <w:rPr>
                <w:color w:val="000000"/>
                <w:sz w:val="26"/>
                <w:szCs w:val="26"/>
                <w:lang w:val="kk-KZ" w:eastAsia="ru-RU"/>
              </w:rPr>
              <w:t>Баламен көбірек сөйлесіп, барлық әрекеттерді, айналадағыларды айта отырып, бір сөздерді қайталауға қорықпай, оларды анық, сабырмен, мейірімділікпен айту керек.</w:t>
            </w:r>
          </w:p>
          <w:p w:rsidR="00372EA4" w:rsidRPr="0062585A" w:rsidRDefault="00372EA4" w:rsidP="00513FFA">
            <w:pPr>
              <w:ind w:firstLine="709"/>
              <w:rPr>
                <w:sz w:val="26"/>
                <w:szCs w:val="26"/>
                <w:lang w:val="kk-KZ" w:eastAsia="ru-RU"/>
              </w:rPr>
            </w:pPr>
            <w:r w:rsidRPr="0062585A">
              <w:rPr>
                <w:sz w:val="26"/>
                <w:szCs w:val="26"/>
                <w:lang w:val="kk-KZ" w:eastAsia="ru-RU"/>
              </w:rPr>
              <w:t xml:space="preserve">Жұмысқа қажетті арнайы жабдықты және қосымша дидактикалық материалдарды қосу маңызды. </w:t>
            </w:r>
          </w:p>
          <w:p w:rsidR="00372EA4" w:rsidRPr="0062585A" w:rsidRDefault="00D12573" w:rsidP="00513FFA">
            <w:pPr>
              <w:widowControl w:val="0"/>
              <w:ind w:firstLine="709"/>
              <w:rPr>
                <w:sz w:val="26"/>
                <w:szCs w:val="26"/>
                <w:lang w:val="kk-KZ" w:eastAsia="ru-RU"/>
              </w:rPr>
            </w:pPr>
            <w:hyperlink r:id="rId138" w:history="1">
              <w:r w:rsidR="00372EA4" w:rsidRPr="0062585A">
                <w:rPr>
                  <w:sz w:val="26"/>
                  <w:szCs w:val="26"/>
                  <w:u w:val="single"/>
                  <w:lang w:val="kk-KZ" w:eastAsia="ru-RU"/>
                </w:rPr>
                <w:t>https://nao.kz/loader/fromorg/2/26</w:t>
              </w:r>
            </w:hyperlink>
          </w:p>
        </w:tc>
      </w:tr>
      <w:tr w:rsidR="00372EA4" w:rsidRPr="00D9422E" w:rsidTr="001D3FA8">
        <w:trPr>
          <w:jc w:val="center"/>
        </w:trPr>
        <w:tc>
          <w:tcPr>
            <w:tcW w:w="4644" w:type="dxa"/>
          </w:tcPr>
          <w:p w:rsidR="00372EA4" w:rsidRPr="0062585A" w:rsidRDefault="00372EA4" w:rsidP="00513FFA">
            <w:pPr>
              <w:ind w:firstLine="709"/>
              <w:rPr>
                <w:sz w:val="26"/>
                <w:szCs w:val="26"/>
                <w:lang w:val="kk-KZ" w:eastAsia="ru-RU"/>
              </w:rPr>
            </w:pPr>
            <w:r w:rsidRPr="0062585A">
              <w:rPr>
                <w:b/>
                <w:iCs/>
                <w:sz w:val="26"/>
                <w:szCs w:val="26"/>
                <w:lang w:val="kk-KZ" w:eastAsia="ru-RU"/>
              </w:rPr>
              <w:lastRenderedPageBreak/>
              <w:t>Психикалық дамудың тежелуі</w:t>
            </w:r>
            <w:r w:rsidRPr="0062585A">
              <w:rPr>
                <w:i/>
                <w:iCs/>
                <w:sz w:val="26"/>
                <w:szCs w:val="26"/>
                <w:lang w:val="kk-KZ" w:eastAsia="ru-RU"/>
              </w:rPr>
              <w:t>‒</w:t>
            </w:r>
            <w:r w:rsidRPr="0062585A">
              <w:rPr>
                <w:iCs/>
                <w:sz w:val="26"/>
                <w:szCs w:val="26"/>
                <w:lang w:val="kk-KZ" w:eastAsia="ru-RU"/>
              </w:rPr>
              <w:t>бала психикасының даму қарқынының бәсеңдеуі</w:t>
            </w:r>
            <w:r w:rsidRPr="0062585A">
              <w:rPr>
                <w:sz w:val="26"/>
                <w:szCs w:val="26"/>
                <w:lang w:val="kk-KZ" w:eastAsia="ru-RU"/>
              </w:rPr>
              <w:t>, ол жалпы білім қорының жетіспеушілігінде, ойлау қабілетінің жетілмеуінде, ойынға қызығушылықтың басымдығында, зияткерлік әрекетке тез жалығуда байқалады.</w:t>
            </w:r>
          </w:p>
          <w:p w:rsidR="00372EA4" w:rsidRPr="0062585A" w:rsidRDefault="00372EA4" w:rsidP="00513FFA">
            <w:pPr>
              <w:ind w:firstLine="709"/>
              <w:rPr>
                <w:sz w:val="26"/>
                <w:szCs w:val="26"/>
                <w:lang w:val="kk-KZ" w:eastAsia="ru-RU"/>
              </w:rPr>
            </w:pPr>
            <w:r w:rsidRPr="0062585A">
              <w:rPr>
                <w:sz w:val="26"/>
                <w:szCs w:val="26"/>
                <w:lang w:val="kk-KZ" w:eastAsia="ru-RU"/>
              </w:rPr>
              <w:t>Оларға білім беру ұйымында қалыптасқан мінез-құлық нормаларын сақтау қиын.</w:t>
            </w:r>
          </w:p>
          <w:p w:rsidR="00372EA4" w:rsidRPr="0062585A" w:rsidRDefault="00372EA4" w:rsidP="00513FFA">
            <w:pPr>
              <w:ind w:firstLine="709"/>
              <w:rPr>
                <w:sz w:val="26"/>
                <w:szCs w:val="26"/>
                <w:lang w:val="kk-KZ" w:eastAsia="ru-RU"/>
              </w:rPr>
            </w:pPr>
            <w:r w:rsidRPr="0062585A">
              <w:rPr>
                <w:sz w:val="26"/>
                <w:szCs w:val="26"/>
                <w:lang w:val="kk-KZ" w:eastAsia="ru-RU"/>
              </w:rPr>
              <w:t xml:space="preserve">Олар іс-әрекетті еркін ұйымдастыруда қиындықтарды сезінеді. </w:t>
            </w:r>
          </w:p>
          <w:p w:rsidR="00372EA4" w:rsidRPr="0062585A" w:rsidRDefault="00372EA4" w:rsidP="00513FFA">
            <w:pPr>
              <w:ind w:firstLine="709"/>
              <w:rPr>
                <w:sz w:val="26"/>
                <w:szCs w:val="26"/>
                <w:lang w:val="kk-KZ" w:eastAsia="ru-RU"/>
              </w:rPr>
            </w:pPr>
            <w:r w:rsidRPr="0062585A">
              <w:rPr>
                <w:sz w:val="26"/>
                <w:szCs w:val="26"/>
                <w:lang w:val="kk-KZ" w:eastAsia="ru-RU"/>
              </w:rPr>
              <w:t xml:space="preserve">Олар сезінетін қиындықтар олардың жүйке жүйесінің бәсеңдегенімен қиындай түседі: балалар тез шаршайды: жұмыс қабілеттері төмендейді, кейде жай ғана бастаған жұмыстарын орындамай қояды. </w:t>
            </w:r>
          </w:p>
          <w:p w:rsidR="00372EA4" w:rsidRPr="0062585A" w:rsidRDefault="00372EA4" w:rsidP="00513FFA">
            <w:pPr>
              <w:autoSpaceDE w:val="0"/>
              <w:autoSpaceDN w:val="0"/>
              <w:adjustRightInd w:val="0"/>
              <w:ind w:firstLine="709"/>
              <w:rPr>
                <w:sz w:val="26"/>
                <w:szCs w:val="26"/>
                <w:lang w:val="kk-KZ"/>
              </w:rPr>
            </w:pPr>
            <w:r w:rsidRPr="0062585A">
              <w:rPr>
                <w:iCs/>
                <w:sz w:val="26"/>
                <w:szCs w:val="26"/>
                <w:lang w:val="kk-KZ"/>
              </w:rPr>
              <w:t xml:space="preserve">ПДТ бар балалардың ерекше білім беру қажеттіліктері жалпы, мүмкіндігі шектеулі барлық балаларға </w:t>
            </w:r>
            <w:r w:rsidRPr="0062585A">
              <w:rPr>
                <w:iCs/>
                <w:sz w:val="26"/>
                <w:szCs w:val="26"/>
                <w:lang w:val="kk-KZ"/>
              </w:rPr>
              <w:lastRenderedPageBreak/>
              <w:t>тән және спецификалық</w:t>
            </w:r>
            <w:r w:rsidRPr="0062585A">
              <w:rPr>
                <w:sz w:val="26"/>
                <w:szCs w:val="26"/>
                <w:lang w:val="kk-KZ"/>
              </w:rPr>
              <w:t xml:space="preserve">: </w:t>
            </w:r>
          </w:p>
          <w:p w:rsidR="00372EA4" w:rsidRPr="0062585A" w:rsidRDefault="00372EA4" w:rsidP="00513FFA">
            <w:pPr>
              <w:autoSpaceDE w:val="0"/>
              <w:autoSpaceDN w:val="0"/>
              <w:adjustRightInd w:val="0"/>
              <w:ind w:firstLine="709"/>
              <w:rPr>
                <w:sz w:val="26"/>
                <w:szCs w:val="26"/>
                <w:lang w:val="kk-KZ"/>
              </w:rPr>
            </w:pPr>
            <w:r w:rsidRPr="0062585A">
              <w:rPr>
                <w:color w:val="000000"/>
                <w:sz w:val="26"/>
                <w:szCs w:val="26"/>
                <w:lang w:val="kk-KZ" w:eastAsia="ru-RU"/>
              </w:rPr>
              <w:t>–</w:t>
            </w:r>
            <w:r w:rsidRPr="0062585A">
              <w:rPr>
                <w:sz w:val="26"/>
                <w:szCs w:val="26"/>
                <w:lang w:val="kk-KZ"/>
              </w:rPr>
              <w:t xml:space="preserve"> оқу тапсырмаларын өз бетінше орындауға мүмкіндік беретін деңгейге жеткенге дейін жалғасатын, білім алушының танымдық әрекетінің қалыптасуын үздіксіз бақылауды қамтамасыз етудегі;</w:t>
            </w:r>
          </w:p>
          <w:p w:rsidR="00372EA4" w:rsidRPr="0062585A" w:rsidRDefault="00372EA4" w:rsidP="00513FFA">
            <w:pPr>
              <w:autoSpaceDE w:val="0"/>
              <w:autoSpaceDN w:val="0"/>
              <w:adjustRightInd w:val="0"/>
              <w:ind w:firstLine="709"/>
              <w:rPr>
                <w:sz w:val="26"/>
                <w:szCs w:val="26"/>
                <w:lang w:val="kk-KZ"/>
              </w:rPr>
            </w:pPr>
            <w:r w:rsidRPr="0062585A">
              <w:rPr>
                <w:color w:val="000000"/>
                <w:sz w:val="26"/>
                <w:szCs w:val="26"/>
                <w:lang w:val="kk-KZ" w:eastAsia="ru-RU"/>
              </w:rPr>
              <w:t>–</w:t>
            </w:r>
            <w:r w:rsidRPr="0062585A">
              <w:rPr>
                <w:sz w:val="26"/>
                <w:szCs w:val="26"/>
                <w:lang w:val="kk-KZ"/>
              </w:rPr>
              <w:t xml:space="preserve"> меңгеріп жатқан білімнің мазмұнын түсінуде және кеңейтуде, меңгерген біліктерін бекітуде және жетілдіруде тұрақты көмекке; </w:t>
            </w:r>
          </w:p>
          <w:p w:rsidR="00372EA4" w:rsidRPr="0062585A" w:rsidRDefault="00372EA4" w:rsidP="00513FFA">
            <w:pPr>
              <w:autoSpaceDE w:val="0"/>
              <w:autoSpaceDN w:val="0"/>
              <w:adjustRightInd w:val="0"/>
              <w:ind w:firstLine="709"/>
              <w:rPr>
                <w:sz w:val="26"/>
                <w:szCs w:val="26"/>
                <w:lang w:val="kk-KZ"/>
              </w:rPr>
            </w:pPr>
            <w:r w:rsidRPr="0062585A">
              <w:rPr>
                <w:color w:val="000000"/>
                <w:sz w:val="26"/>
                <w:szCs w:val="26"/>
                <w:lang w:val="kk-KZ" w:eastAsia="ru-RU"/>
              </w:rPr>
              <w:t xml:space="preserve">– </w:t>
            </w:r>
            <w:r w:rsidRPr="0062585A">
              <w:rPr>
                <w:sz w:val="26"/>
                <w:szCs w:val="26"/>
                <w:lang w:val="kk-KZ"/>
              </w:rPr>
              <w:t xml:space="preserve">қалыптасқан білім мен біліктерді шынайы өмірмен өзара әрекеттесудің жаңа жағдайларына «ауыстыруға» арнайы оқытудағы; </w:t>
            </w:r>
          </w:p>
          <w:p w:rsidR="00372EA4" w:rsidRPr="0062585A" w:rsidRDefault="00372EA4" w:rsidP="00513FFA">
            <w:pPr>
              <w:autoSpaceDE w:val="0"/>
              <w:autoSpaceDN w:val="0"/>
              <w:adjustRightInd w:val="0"/>
              <w:ind w:firstLine="709"/>
              <w:rPr>
                <w:sz w:val="26"/>
                <w:szCs w:val="26"/>
                <w:lang w:val="kk-KZ"/>
              </w:rPr>
            </w:pPr>
            <w:r w:rsidRPr="0062585A">
              <w:rPr>
                <w:color w:val="000000"/>
                <w:sz w:val="26"/>
                <w:szCs w:val="26"/>
                <w:lang w:val="kk-KZ" w:eastAsia="ru-RU"/>
              </w:rPr>
              <w:t>–</w:t>
            </w:r>
            <w:r w:rsidRPr="0062585A">
              <w:rPr>
                <w:sz w:val="26"/>
                <w:szCs w:val="26"/>
                <w:lang w:val="kk-KZ"/>
              </w:rPr>
              <w:t xml:space="preserve"> кешенді сүйемелдеудегі, сондай-ақ эмоционалдық даму тапшылығының орнын толтыруға және танымдық әрекет пен мінез-құлықты саналы өз бетінше реттеуді қалыптастыруға бағытталған арнайы психокоррекциялық көмектегі;</w:t>
            </w:r>
          </w:p>
          <w:p w:rsidR="00372EA4" w:rsidRPr="0062585A" w:rsidRDefault="00372EA4" w:rsidP="00513FFA">
            <w:pPr>
              <w:autoSpaceDE w:val="0"/>
              <w:autoSpaceDN w:val="0"/>
              <w:adjustRightInd w:val="0"/>
              <w:ind w:firstLine="709"/>
              <w:rPr>
                <w:sz w:val="26"/>
                <w:szCs w:val="26"/>
                <w:lang w:val="kk-KZ"/>
              </w:rPr>
            </w:pPr>
            <w:r w:rsidRPr="0062585A">
              <w:rPr>
                <w:color w:val="000000"/>
                <w:sz w:val="26"/>
                <w:szCs w:val="26"/>
                <w:lang w:val="kk-KZ" w:eastAsia="ru-RU"/>
              </w:rPr>
              <w:t>–</w:t>
            </w:r>
            <w:r w:rsidRPr="0062585A">
              <w:rPr>
                <w:sz w:val="26"/>
                <w:szCs w:val="26"/>
                <w:lang w:val="kk-KZ"/>
              </w:rPr>
              <w:t xml:space="preserve"> коммуникация құралдарын, конструктивті қарым-қатынас пен өзара (отбасы мүшелерімен, құрбыларымен, ересектермен) әрекеттесу тәсілдерін дамытудағы және пысықтаудағы, әлеуметтік қабылданатын мінез-құлық қалыптастырудағы, әлеуметтік байланыстарын барынша кеңейтудегі;</w:t>
            </w:r>
          </w:p>
          <w:p w:rsidR="00372EA4" w:rsidRPr="0062585A" w:rsidRDefault="00372EA4" w:rsidP="00513FFA">
            <w:pPr>
              <w:ind w:firstLine="709"/>
              <w:rPr>
                <w:sz w:val="26"/>
                <w:szCs w:val="26"/>
                <w:lang w:val="kk-KZ" w:eastAsia="ru-RU"/>
              </w:rPr>
            </w:pPr>
            <w:r w:rsidRPr="0062585A">
              <w:rPr>
                <w:color w:val="000000"/>
                <w:sz w:val="26"/>
                <w:szCs w:val="26"/>
                <w:lang w:val="kk-KZ" w:eastAsia="ru-RU"/>
              </w:rPr>
              <w:t>–</w:t>
            </w:r>
            <w:r w:rsidRPr="0062585A">
              <w:rPr>
                <w:sz w:val="26"/>
                <w:szCs w:val="26"/>
                <w:lang w:val="kk-KZ"/>
              </w:rPr>
              <w:t xml:space="preserve"> отбасы мен білім беру ұйымының өзара іс-қимыл жасасуын ата-аналармен ынтымақтастықты ұйымдастыру, әлеуметтік белсенді ұстанымды, адамгершілік және жалпы мәдени құндылықтарды қалыптастыру үшін отбасы ресурстарын жандандыру) қамтамасыз етудегі қажеттіліктерді қамтиды.</w:t>
            </w:r>
          </w:p>
        </w:tc>
        <w:tc>
          <w:tcPr>
            <w:tcW w:w="5245" w:type="dxa"/>
          </w:tcPr>
          <w:p w:rsidR="00372EA4" w:rsidRPr="0062585A" w:rsidRDefault="00372EA4" w:rsidP="00513FFA">
            <w:pPr>
              <w:ind w:firstLine="709"/>
              <w:rPr>
                <w:sz w:val="26"/>
                <w:szCs w:val="26"/>
                <w:lang w:val="kk-KZ" w:eastAsia="ru-RU"/>
              </w:rPr>
            </w:pPr>
            <w:r w:rsidRPr="0062585A">
              <w:rPr>
                <w:sz w:val="26"/>
                <w:szCs w:val="26"/>
                <w:lang w:val="kk-KZ" w:eastAsia="ru-RU"/>
              </w:rPr>
              <w:lastRenderedPageBreak/>
              <w:t>Балалардың жас ерекшеліктерін ескеру, жақын және жуық даму аймағы туралы есте сақтау қажет.</w:t>
            </w:r>
          </w:p>
          <w:p w:rsidR="00372EA4" w:rsidRPr="0062585A" w:rsidRDefault="00372EA4" w:rsidP="00513FFA">
            <w:pPr>
              <w:tabs>
                <w:tab w:val="left" w:pos="993"/>
              </w:tabs>
              <w:ind w:firstLine="709"/>
              <w:contextualSpacing/>
              <w:rPr>
                <w:sz w:val="26"/>
                <w:szCs w:val="26"/>
                <w:lang w:val="kk-KZ" w:eastAsia="ru-RU"/>
              </w:rPr>
            </w:pPr>
            <w:r w:rsidRPr="0062585A">
              <w:rPr>
                <w:bCs/>
                <w:sz w:val="26"/>
                <w:szCs w:val="26"/>
                <w:lang w:val="kk-KZ" w:eastAsia="ru-RU"/>
              </w:rPr>
              <w:t>Көбірек ұнататын әрекет түрлерін іріктеу ПДТ бар балалардың әлеуетті мүмкіндіктерін іске асыру жағдайларын оңтайландыруды ескере отырып жүргізіледі. Оқу процесіне қабылдауды, талдау жасай отырып бақылауды, ойлау операцияларын (талдау және жинақтау, топтау және жіктеу, жүйелендіру), әрекеттер мен біліктерді дамытуға арналған тапсырмаларды мақсатқа сай қосу болады;</w:t>
            </w:r>
          </w:p>
          <w:p w:rsidR="00372EA4" w:rsidRPr="0062585A" w:rsidRDefault="00372EA4" w:rsidP="00513FFA">
            <w:pPr>
              <w:tabs>
                <w:tab w:val="left" w:pos="993"/>
              </w:tabs>
              <w:ind w:firstLine="709"/>
              <w:rPr>
                <w:sz w:val="26"/>
                <w:szCs w:val="26"/>
                <w:lang w:val="kk-KZ" w:eastAsia="ru-RU"/>
              </w:rPr>
            </w:pPr>
            <w:r w:rsidRPr="0062585A">
              <w:rPr>
                <w:sz w:val="26"/>
                <w:szCs w:val="26"/>
                <w:lang w:val="kk-KZ" w:eastAsia="ru-RU"/>
              </w:rPr>
              <w:t>Тапсырманы ұсына отырып, сабақта бір және сол баланың өзекті және әлеуетті мүмкіндіктері әртүрлі тапсырмаларды орындау кезінде әртүрлі болуы мүмкін екенін ескеру қажет;</w:t>
            </w:r>
          </w:p>
          <w:p w:rsidR="00372EA4" w:rsidRPr="0062585A" w:rsidRDefault="00372EA4" w:rsidP="00513FFA">
            <w:pPr>
              <w:widowControl w:val="0"/>
              <w:tabs>
                <w:tab w:val="left" w:pos="284"/>
                <w:tab w:val="left" w:pos="993"/>
              </w:tabs>
              <w:suppressAutoHyphens/>
              <w:ind w:firstLine="709"/>
              <w:rPr>
                <w:sz w:val="26"/>
                <w:szCs w:val="26"/>
                <w:lang w:val="kk-KZ" w:eastAsia="ru-RU"/>
              </w:rPr>
            </w:pPr>
            <w:r w:rsidRPr="0062585A">
              <w:rPr>
                <w:sz w:val="26"/>
                <w:szCs w:val="26"/>
                <w:lang w:val="kk-KZ" w:eastAsia="ru-RU"/>
              </w:rPr>
              <w:t xml:space="preserve">Балалар түсінуі, мазмұнына жетіп ойлануы үшін сұрақтарды дәл, қысқа қою қажет, бұл ретте оларды жауап беруге асықтырмай, ойлануға уақыт беру керек; </w:t>
            </w:r>
          </w:p>
          <w:p w:rsidR="00372EA4" w:rsidRPr="0062585A" w:rsidRDefault="00372EA4" w:rsidP="00513FFA">
            <w:pPr>
              <w:tabs>
                <w:tab w:val="left" w:pos="993"/>
              </w:tabs>
              <w:ind w:firstLine="709"/>
              <w:rPr>
                <w:sz w:val="26"/>
                <w:szCs w:val="26"/>
                <w:lang w:val="kk-KZ" w:eastAsia="ru-RU"/>
              </w:rPr>
            </w:pPr>
            <w:r w:rsidRPr="0062585A">
              <w:rPr>
                <w:sz w:val="26"/>
                <w:szCs w:val="26"/>
                <w:lang w:val="kk-KZ" w:eastAsia="ru-RU"/>
              </w:rPr>
              <w:t xml:space="preserve">ПДТ балаларға тән тез шаршауды болдырмау мақсатында балаларды бір </w:t>
            </w:r>
            <w:r w:rsidRPr="0062585A">
              <w:rPr>
                <w:sz w:val="26"/>
                <w:szCs w:val="26"/>
                <w:lang w:val="kk-KZ" w:eastAsia="ru-RU"/>
              </w:rPr>
              <w:lastRenderedPageBreak/>
              <w:t>әрекет түрінен екіншісіне ауыстырып отыру, сабақ түрлерін түрлендіру, әртүрлі әрекет түрлерін пайдалану дұрыс болады;</w:t>
            </w:r>
          </w:p>
          <w:p w:rsidR="00372EA4" w:rsidRPr="0062585A" w:rsidRDefault="00372EA4" w:rsidP="00513FFA">
            <w:pPr>
              <w:tabs>
                <w:tab w:val="left" w:pos="993"/>
              </w:tabs>
              <w:ind w:firstLine="709"/>
              <w:rPr>
                <w:sz w:val="26"/>
                <w:szCs w:val="26"/>
                <w:lang w:val="kk-KZ" w:eastAsia="ru-RU"/>
              </w:rPr>
            </w:pPr>
            <w:r w:rsidRPr="0062585A">
              <w:rPr>
                <w:sz w:val="26"/>
                <w:szCs w:val="26"/>
                <w:lang w:val="kk-KZ" w:eastAsia="ru-RU"/>
              </w:rPr>
              <w:t xml:space="preserve">ПДТ бар әр бала үшін оған қажетті көрнекі тіректерді пайдалану, танымдылық пен бастамашылықтың кез келген көрінісін қолдау және көтермелеу керек; </w:t>
            </w:r>
          </w:p>
          <w:p w:rsidR="00372EA4" w:rsidRPr="0062585A" w:rsidRDefault="00372EA4" w:rsidP="00513FFA">
            <w:pPr>
              <w:tabs>
                <w:tab w:val="left" w:pos="993"/>
              </w:tabs>
              <w:ind w:firstLine="709"/>
              <w:rPr>
                <w:sz w:val="26"/>
                <w:szCs w:val="26"/>
                <w:lang w:val="kk-KZ" w:eastAsia="ru-RU"/>
              </w:rPr>
            </w:pPr>
            <w:r w:rsidRPr="0062585A">
              <w:rPr>
                <w:sz w:val="26"/>
                <w:szCs w:val="26"/>
                <w:lang w:val="kk-KZ" w:eastAsia="ru-RU"/>
              </w:rPr>
              <w:t>Балаға қатысты әртүрлі педагогикалық шараларды пайдаланған дұрыс: ПДТ бар балалардың қызығушылықтары, әдетте, санаулы бағытта, тұрақсыз болып келеді; қажетті ықпал ету шарасын үнемі</w:t>
            </w:r>
            <w:r w:rsidR="00A17133" w:rsidRPr="0062585A">
              <w:rPr>
                <w:sz w:val="26"/>
                <w:szCs w:val="26"/>
                <w:lang w:val="kk-KZ" w:eastAsia="ru-RU"/>
              </w:rPr>
              <w:t xml:space="preserve"> тез табу мүмкін бола бермейді </w:t>
            </w:r>
            <w:r w:rsidRPr="0062585A">
              <w:rPr>
                <w:sz w:val="26"/>
                <w:szCs w:val="26"/>
                <w:lang w:val="kk-KZ" w:eastAsia="ru-RU"/>
              </w:rPr>
              <w:t xml:space="preserve">– баланың оған бейімделуіне байланысты бір және дәл сол шара өз күшін жояды. </w:t>
            </w:r>
          </w:p>
          <w:p w:rsidR="00372EA4" w:rsidRPr="0062585A" w:rsidRDefault="00372EA4" w:rsidP="00513FFA">
            <w:pPr>
              <w:tabs>
                <w:tab w:val="left" w:pos="993"/>
              </w:tabs>
              <w:ind w:firstLine="709"/>
              <w:rPr>
                <w:sz w:val="26"/>
                <w:szCs w:val="26"/>
                <w:lang w:val="kk-KZ" w:eastAsia="ru-RU"/>
              </w:rPr>
            </w:pPr>
            <w:r w:rsidRPr="0062585A">
              <w:rPr>
                <w:sz w:val="26"/>
                <w:szCs w:val="26"/>
                <w:lang w:val="kk-KZ" w:eastAsia="ru-RU"/>
              </w:rPr>
              <w:t xml:space="preserve">Баланың оқудағы жетістіктерін оның танымдық дербестілікке, танымдық қызығушылыққа жылжу қарқынына қарай бағалау керек; </w:t>
            </w:r>
          </w:p>
          <w:p w:rsidR="00372EA4" w:rsidRPr="0062585A" w:rsidRDefault="00372EA4" w:rsidP="00513FFA">
            <w:pPr>
              <w:tabs>
                <w:tab w:val="left" w:pos="993"/>
              </w:tabs>
              <w:ind w:firstLine="709"/>
              <w:rPr>
                <w:sz w:val="26"/>
                <w:szCs w:val="26"/>
                <w:lang w:val="kk-KZ" w:eastAsia="ru-RU"/>
              </w:rPr>
            </w:pPr>
            <w:r w:rsidRPr="0062585A">
              <w:rPr>
                <w:sz w:val="26"/>
                <w:szCs w:val="26"/>
                <w:lang w:val="kk-KZ" w:eastAsia="ru-RU"/>
              </w:rPr>
              <w:t xml:space="preserve">ПДТ бар балалармен жұмыс істеген кезде ерекше педагогикалық такт көрсету – балалардың ең аз жетістігін ескеру және көтермелеу қажет, оны өз күші мен мүмкіндігіне деген сенімін дамыту қажет, жағымды эмоционалдық көңіл-күйін қолдау керек; </w:t>
            </w:r>
          </w:p>
          <w:p w:rsidR="00372EA4" w:rsidRPr="0062585A" w:rsidRDefault="00372EA4" w:rsidP="00513FFA">
            <w:pPr>
              <w:tabs>
                <w:tab w:val="left" w:pos="993"/>
              </w:tabs>
              <w:ind w:firstLine="709"/>
              <w:rPr>
                <w:sz w:val="26"/>
                <w:szCs w:val="26"/>
                <w:lang w:val="kk-KZ" w:eastAsia="ru-RU"/>
              </w:rPr>
            </w:pPr>
            <w:r w:rsidRPr="0062585A">
              <w:rPr>
                <w:sz w:val="26"/>
                <w:szCs w:val="26"/>
                <w:lang w:val="kk-KZ" w:eastAsia="ru-RU"/>
              </w:rPr>
              <w:t xml:space="preserve">Балалардың әрекетін бағалаған кезде жеке тәсілдерді пайдалану: егер ол тапсырманы жақсы орындаса, баланы міндетті түрде көтермелеу, бір нәрсені нашар орындаған балаларға ешқандай сөгіс айтып, жазғыруға жол бермеу керек;  </w:t>
            </w:r>
          </w:p>
          <w:p w:rsidR="00372EA4" w:rsidRPr="0062585A" w:rsidRDefault="00372EA4" w:rsidP="00513FFA">
            <w:pPr>
              <w:widowControl w:val="0"/>
              <w:ind w:firstLine="709"/>
              <w:rPr>
                <w:sz w:val="26"/>
                <w:szCs w:val="26"/>
                <w:lang w:val="kk-KZ" w:eastAsia="ru-RU"/>
              </w:rPr>
            </w:pPr>
            <w:r w:rsidRPr="0062585A">
              <w:rPr>
                <w:sz w:val="26"/>
                <w:szCs w:val="26"/>
                <w:lang w:val="kk-KZ" w:eastAsia="ru-RU"/>
              </w:rPr>
              <w:t xml:space="preserve">Бала еңбегінің нәтижелерін басқа балалармен салыстырып бағаламаңыз. Нақты баланың өз алдына әрбір жеке ұмтылысын көтермелеу және соңғы нәтижені ғана емес, сонымен қатар танымдық процесті, баланың әрекетін, оның дамуындағы динамиканы бағалау да маңызды </w:t>
            </w:r>
            <w:hyperlink r:id="rId139" w:history="1">
              <w:r w:rsidRPr="0062585A">
                <w:rPr>
                  <w:sz w:val="26"/>
                  <w:szCs w:val="26"/>
                  <w:u w:val="single"/>
                  <w:lang w:val="kk-KZ" w:eastAsia="ru-RU"/>
                </w:rPr>
                <w:t>https://nao.kz/loader/fromorg/2/26</w:t>
              </w:r>
            </w:hyperlink>
          </w:p>
        </w:tc>
      </w:tr>
      <w:tr w:rsidR="00372EA4" w:rsidRPr="00D9422E" w:rsidTr="001D3FA8">
        <w:trPr>
          <w:jc w:val="center"/>
        </w:trPr>
        <w:tc>
          <w:tcPr>
            <w:tcW w:w="9889" w:type="dxa"/>
            <w:gridSpan w:val="2"/>
          </w:tcPr>
          <w:p w:rsidR="00372EA4" w:rsidRPr="0062585A" w:rsidRDefault="00372EA4" w:rsidP="00513FFA">
            <w:pPr>
              <w:ind w:firstLine="709"/>
              <w:rPr>
                <w:b/>
                <w:sz w:val="26"/>
                <w:szCs w:val="26"/>
                <w:lang w:val="kk-KZ" w:eastAsia="ru-RU"/>
              </w:rPr>
            </w:pPr>
            <w:r w:rsidRPr="0062585A">
              <w:rPr>
                <w:b/>
                <w:sz w:val="26"/>
                <w:szCs w:val="26"/>
                <w:lang w:val="kk-KZ" w:eastAsia="ru-RU"/>
              </w:rPr>
              <w:lastRenderedPageBreak/>
              <w:t xml:space="preserve">Интеллекті бұзылған балалар үшін білім беру процесін ұйымдастыру ерекшеліктері </w:t>
            </w:r>
          </w:p>
          <w:p w:rsidR="00372EA4" w:rsidRPr="0062585A" w:rsidRDefault="00372EA4" w:rsidP="00513FFA">
            <w:pPr>
              <w:ind w:firstLine="709"/>
              <w:rPr>
                <w:sz w:val="26"/>
                <w:szCs w:val="26"/>
                <w:lang w:val="kk-KZ" w:eastAsia="ru-RU"/>
              </w:rPr>
            </w:pPr>
            <w:r w:rsidRPr="0062585A">
              <w:rPr>
                <w:sz w:val="26"/>
                <w:szCs w:val="26"/>
                <w:lang w:val="kk-KZ" w:eastAsia="ru-RU"/>
              </w:rPr>
              <w:t xml:space="preserve">Интеллекті бұзылған балаларсанатына бас миы қабатының диффуздық органикалық зақымдануы салдарынан танымдық әрекеті және эмоционалдық-ерік саласы тұрақты бұзылған балалар жатады. Бұзылудың айқындылық дәрежесі зақымдану ауырлығына, оның басым шоғырлануына, сондай-ақ пайда болу уақытына байланысты болады. Ақыл-ой кемістігінің жеңіл формалары кезінде физикалық </w:t>
            </w:r>
            <w:r w:rsidRPr="0062585A">
              <w:rPr>
                <w:sz w:val="26"/>
                <w:szCs w:val="26"/>
                <w:lang w:val="kk-KZ" w:eastAsia="ru-RU"/>
              </w:rPr>
              <w:lastRenderedPageBreak/>
              <w:t>жағдайындағы елеулі өзгерістер байқалмауы да мүмкін. Физикалық жағдайындағы өзгерістер туа біткен аурулар, әсіресе хромосомдық жиынтық бұзылуларымен байланысты аурулар (мысалы, Дауна ауруы, сондай-ақ зат алмасудың бұзылуына байланысты олигофренияның тұқым қуалайтын формалары) кезінде байқалмауы мүмкін. Физикалық жетілмеу белгілері мидың едәуір ауыр бұзылулары кезінде жиі кездеседі.</w:t>
            </w:r>
          </w:p>
          <w:p w:rsidR="00372EA4" w:rsidRPr="0062585A" w:rsidRDefault="00372EA4" w:rsidP="00513FFA">
            <w:pPr>
              <w:tabs>
                <w:tab w:val="left" w:pos="555"/>
              </w:tabs>
              <w:ind w:firstLine="709"/>
              <w:rPr>
                <w:sz w:val="26"/>
                <w:szCs w:val="26"/>
                <w:lang w:val="kk-KZ" w:eastAsia="ru-RU"/>
              </w:rPr>
            </w:pPr>
            <w:r w:rsidRPr="0062585A">
              <w:rPr>
                <w:sz w:val="26"/>
                <w:szCs w:val="26"/>
                <w:lang w:val="kk-KZ" w:eastAsia="ru-RU"/>
              </w:rPr>
              <w:t>Интеллекті бұзылған балаларды оқыту мен тәрбиелеудегі түпкі мақсат – бұл әлеуметтік бейімделу және кәсіби-еңбек дайындығы.</w:t>
            </w:r>
          </w:p>
        </w:tc>
      </w:tr>
      <w:tr w:rsidR="00372EA4" w:rsidRPr="00D9422E" w:rsidTr="001D3FA8">
        <w:trPr>
          <w:jc w:val="center"/>
        </w:trPr>
        <w:tc>
          <w:tcPr>
            <w:tcW w:w="4644" w:type="dxa"/>
          </w:tcPr>
          <w:p w:rsidR="00372EA4" w:rsidRPr="0062585A" w:rsidRDefault="00372EA4" w:rsidP="00513FFA">
            <w:pPr>
              <w:ind w:firstLine="709"/>
              <w:rPr>
                <w:sz w:val="26"/>
                <w:szCs w:val="26"/>
                <w:lang w:val="kk-KZ" w:eastAsia="ru-RU"/>
              </w:rPr>
            </w:pPr>
            <w:r w:rsidRPr="0062585A">
              <w:rPr>
                <w:sz w:val="26"/>
                <w:szCs w:val="26"/>
                <w:lang w:val="kk-KZ" w:eastAsia="ru-RU"/>
              </w:rPr>
              <w:lastRenderedPageBreak/>
              <w:t xml:space="preserve">Қарастырылып отырған санаттағы мектеп </w:t>
            </w:r>
            <w:r w:rsidR="0032446D" w:rsidRPr="0062585A">
              <w:rPr>
                <w:sz w:val="26"/>
                <w:szCs w:val="26"/>
                <w:lang w:val="kk-KZ" w:eastAsia="ru-RU"/>
              </w:rPr>
              <w:t>білім алушылар</w:t>
            </w:r>
            <w:r w:rsidRPr="0062585A">
              <w:rPr>
                <w:sz w:val="26"/>
                <w:szCs w:val="26"/>
                <w:lang w:val="kk-KZ" w:eastAsia="ru-RU"/>
              </w:rPr>
              <w:t>ы:</w:t>
            </w:r>
          </w:p>
          <w:p w:rsidR="00372EA4" w:rsidRPr="0062585A" w:rsidRDefault="00372EA4" w:rsidP="00513FFA">
            <w:pPr>
              <w:ind w:firstLine="709"/>
              <w:rPr>
                <w:sz w:val="26"/>
                <w:szCs w:val="26"/>
                <w:lang w:val="kk-KZ" w:eastAsia="ru-RU"/>
              </w:rPr>
            </w:pPr>
            <w:r w:rsidRPr="0062585A">
              <w:rPr>
                <w:sz w:val="26"/>
                <w:szCs w:val="26"/>
                <w:lang w:val="kk-KZ" w:eastAsia="ru-RU"/>
              </w:rPr>
              <w:t>– түсінуге қолжетімді және әлеуметтік дағдыларды қалыптастыруға және кәсіп алуға бағдарланған оқу материалын іріктеуге (МЖББС талаптарын орындауды болжамайтын);</w:t>
            </w:r>
          </w:p>
          <w:p w:rsidR="00372EA4" w:rsidRPr="0062585A" w:rsidRDefault="00372EA4" w:rsidP="00513FFA">
            <w:pPr>
              <w:ind w:firstLine="709"/>
              <w:rPr>
                <w:sz w:val="26"/>
                <w:szCs w:val="26"/>
                <w:lang w:val="kk-KZ" w:eastAsia="ru-RU"/>
              </w:rPr>
            </w:pPr>
            <w:r w:rsidRPr="0062585A">
              <w:rPr>
                <w:sz w:val="26"/>
                <w:szCs w:val="26"/>
                <w:lang w:val="kk-KZ" w:eastAsia="ru-RU"/>
              </w:rPr>
              <w:t>– дәстүрлі білім беруде қолданылмайтын, оқытудың спецификалық құралдары мен әдістеріне;</w:t>
            </w:r>
          </w:p>
          <w:p w:rsidR="00372EA4" w:rsidRPr="0062585A" w:rsidRDefault="00372EA4" w:rsidP="00513FFA">
            <w:pPr>
              <w:ind w:firstLine="709"/>
              <w:rPr>
                <w:sz w:val="26"/>
                <w:szCs w:val="26"/>
                <w:lang w:val="kk-KZ" w:eastAsia="ru-RU"/>
              </w:rPr>
            </w:pPr>
            <w:r w:rsidRPr="0062585A">
              <w:rPr>
                <w:sz w:val="26"/>
                <w:szCs w:val="26"/>
                <w:lang w:val="kk-KZ" w:eastAsia="ru-RU"/>
              </w:rPr>
              <w:t>– қорғаушылық педагогикалық режимді қамтамасыз етуге (мөлшерленген оқу және физикалық жүктемеге, жұмыс қабілеттілігінің жеке ерекшеліктеріне сәйкес еңбек пен демалысты кезек пайдалануға, психологиялық жайлылық атмосферасына және т.б.);</w:t>
            </w:r>
          </w:p>
          <w:p w:rsidR="00372EA4" w:rsidRPr="0062585A" w:rsidRDefault="00372EA4" w:rsidP="00513FFA">
            <w:pPr>
              <w:ind w:firstLine="709"/>
              <w:rPr>
                <w:sz w:val="26"/>
                <w:szCs w:val="26"/>
                <w:lang w:val="kk-KZ" w:eastAsia="ru-RU"/>
              </w:rPr>
            </w:pPr>
            <w:r w:rsidRPr="0062585A">
              <w:rPr>
                <w:sz w:val="26"/>
                <w:szCs w:val="26"/>
                <w:lang w:val="kk-KZ" w:eastAsia="ru-RU"/>
              </w:rPr>
              <w:t>– таңдап алынған оқыту бағдарламасының нақты жетістіктерге, баланың даму деңгейіне сәйкестігін үнемі бақылауға;</w:t>
            </w:r>
          </w:p>
          <w:p w:rsidR="00372EA4" w:rsidRPr="0062585A" w:rsidRDefault="00372EA4" w:rsidP="00513FFA">
            <w:pPr>
              <w:ind w:firstLine="709"/>
              <w:rPr>
                <w:sz w:val="26"/>
                <w:szCs w:val="26"/>
                <w:lang w:val="kk-KZ" w:eastAsia="ru-RU"/>
              </w:rPr>
            </w:pPr>
            <w:r w:rsidRPr="0062585A">
              <w:rPr>
                <w:sz w:val="26"/>
                <w:szCs w:val="26"/>
                <w:lang w:val="kk-KZ" w:eastAsia="ru-RU"/>
              </w:rPr>
              <w:t>–психологиялық-педагогикалық жәрдем беретін мамандарының (логопед, психолог, ЛФК мамандары және т.б.) жеке көмегіне мұқтаж;</w:t>
            </w:r>
          </w:p>
          <w:p w:rsidR="00372EA4" w:rsidRPr="0062585A" w:rsidRDefault="00372EA4" w:rsidP="00513FFA">
            <w:pPr>
              <w:ind w:firstLine="709"/>
              <w:rPr>
                <w:sz w:val="26"/>
                <w:szCs w:val="26"/>
                <w:lang w:val="kk-KZ" w:eastAsia="ru-RU"/>
              </w:rPr>
            </w:pPr>
            <w:r w:rsidRPr="0062585A">
              <w:rPr>
                <w:sz w:val="26"/>
                <w:szCs w:val="26"/>
                <w:lang w:val="kk-KZ" w:eastAsia="ru-RU"/>
              </w:rPr>
              <w:t xml:space="preserve">– ақыл-ойы кем баланың айналасындағы ересектер баланың ерекше білім беру қажеттіліктерін іске асыруға дайын болуы және оған нақты, оның ішінде білім беру кеңістігінен тыс жерде  қатысуы тиіс. </w:t>
            </w:r>
          </w:p>
        </w:tc>
        <w:tc>
          <w:tcPr>
            <w:tcW w:w="5245" w:type="dxa"/>
          </w:tcPr>
          <w:p w:rsidR="00372EA4" w:rsidRPr="0062585A" w:rsidRDefault="00372EA4" w:rsidP="00513FFA">
            <w:pPr>
              <w:ind w:firstLine="709"/>
              <w:rPr>
                <w:sz w:val="26"/>
                <w:szCs w:val="26"/>
                <w:lang w:val="kk-KZ" w:eastAsia="ru-RU"/>
              </w:rPr>
            </w:pPr>
            <w:r w:rsidRPr="0062585A">
              <w:rPr>
                <w:sz w:val="26"/>
                <w:szCs w:val="26"/>
                <w:lang w:val="kk-KZ" w:eastAsia="ru-RU"/>
              </w:rPr>
              <w:t xml:space="preserve">Ақыл-ойында кемістігі бар </w:t>
            </w:r>
            <w:r w:rsidR="00E470B8" w:rsidRPr="0062585A">
              <w:rPr>
                <w:sz w:val="26"/>
                <w:szCs w:val="26"/>
                <w:lang w:val="kk-KZ" w:eastAsia="ru-RU"/>
              </w:rPr>
              <w:t>білім алушы</w:t>
            </w:r>
            <w:r w:rsidRPr="0062585A">
              <w:rPr>
                <w:sz w:val="26"/>
                <w:szCs w:val="26"/>
                <w:lang w:val="kk-KZ" w:eastAsia="ru-RU"/>
              </w:rPr>
              <w:t xml:space="preserve">ны кәдімгі сыныпқа қосқан кезде мектептің педагогикалық кеңесі ақыл-ой кемістігі (жеңіл және қалыпты) бар білім алушыларға арналған үлгі оқу жоспары мен бағдарламаларының негізінде осындай </w:t>
            </w:r>
            <w:r w:rsidR="00E470B8" w:rsidRPr="0062585A">
              <w:rPr>
                <w:sz w:val="26"/>
                <w:szCs w:val="26"/>
                <w:lang w:val="kk-KZ" w:eastAsia="ru-RU"/>
              </w:rPr>
              <w:t>білім алушы</w:t>
            </w:r>
            <w:r w:rsidRPr="0062585A">
              <w:rPr>
                <w:sz w:val="26"/>
                <w:szCs w:val="26"/>
                <w:lang w:val="kk-KZ" w:eastAsia="ru-RU"/>
              </w:rPr>
              <w:t xml:space="preserve"> үшін жеке оқу жоспарын және жеке оқу бағдарламаларын бекітеді.  </w:t>
            </w:r>
          </w:p>
          <w:p w:rsidR="00372EA4" w:rsidRPr="0062585A" w:rsidRDefault="00A17133" w:rsidP="00513FFA">
            <w:pPr>
              <w:tabs>
                <w:tab w:val="left" w:pos="8820"/>
              </w:tabs>
              <w:ind w:firstLine="709"/>
              <w:rPr>
                <w:sz w:val="26"/>
                <w:szCs w:val="26"/>
                <w:lang w:val="kk-KZ" w:eastAsia="ru-RU"/>
              </w:rPr>
            </w:pPr>
            <w:r w:rsidRPr="0062585A">
              <w:rPr>
                <w:sz w:val="26"/>
                <w:szCs w:val="26"/>
                <w:lang w:val="kk-KZ" w:eastAsia="ru-RU"/>
              </w:rPr>
              <w:t>Білім ал</w:t>
            </w:r>
            <w:r w:rsidR="00372EA4" w:rsidRPr="0062585A">
              <w:rPr>
                <w:sz w:val="26"/>
                <w:szCs w:val="26"/>
                <w:lang w:val="kk-KZ" w:eastAsia="ru-RU"/>
              </w:rPr>
              <w:t xml:space="preserve">ушының жұмыс қабілеттілігі мен зияткерлік мүмкіндіктерін ескере отырып, оқу тапсырмасының көлемі мен күрделілігін мөлшерлеу; оқу материалын түсіну үшін жағдайлар жасайтын, пәндік-практикалық әрекетті пайдалану қажет. </w:t>
            </w:r>
          </w:p>
          <w:p w:rsidR="00372EA4" w:rsidRPr="0062585A" w:rsidRDefault="00372EA4" w:rsidP="00513FFA">
            <w:pPr>
              <w:tabs>
                <w:tab w:val="left" w:pos="8820"/>
              </w:tabs>
              <w:ind w:firstLine="709"/>
              <w:rPr>
                <w:sz w:val="26"/>
                <w:szCs w:val="26"/>
                <w:lang w:val="kk-KZ" w:eastAsia="ru-RU"/>
              </w:rPr>
            </w:pPr>
            <w:r w:rsidRPr="0062585A">
              <w:rPr>
                <w:sz w:val="26"/>
                <w:szCs w:val="26"/>
                <w:lang w:val="kk-KZ" w:eastAsia="ru-RU"/>
              </w:rPr>
              <w:t>Интеллекті бұзылған балаларды оқыту процесі ұйымдастырушылық нысандар тұрғысынан қатаң регламенттеуді көздемейді.</w:t>
            </w:r>
          </w:p>
          <w:p w:rsidR="00372EA4" w:rsidRPr="0062585A" w:rsidRDefault="00372EA4" w:rsidP="00513FFA">
            <w:pPr>
              <w:tabs>
                <w:tab w:val="left" w:pos="8820"/>
              </w:tabs>
              <w:ind w:firstLine="709"/>
              <w:rPr>
                <w:sz w:val="26"/>
                <w:szCs w:val="26"/>
                <w:lang w:val="kk-KZ" w:eastAsia="ru-RU"/>
              </w:rPr>
            </w:pPr>
            <w:r w:rsidRPr="0062585A">
              <w:rPr>
                <w:sz w:val="26"/>
                <w:szCs w:val="26"/>
                <w:lang w:val="kk-KZ" w:eastAsia="ru-RU"/>
              </w:rPr>
              <w:t>Орташа ақыл-ой кемістігі бар білім алушылардың негізгі әрекет түрлері: тірі және жансыз табиғат пен әлеуметтік өмір құбылыстарын бақылау; пәндік-практикалық әрекет; ойын іс-әрекеттері және  ойын әрекеті; білім алушылардың шаруашылық-еңбек әрекеті; әлеуметтік-тұрмыстық әрекет; білім алушылармен және жақын айналасындағы ересектермен (микросоциум) коммуникация; оқу әрекеті (білім алушылардың мүмкіндіктеріне сәйкес) болуы тиіс.</w:t>
            </w:r>
          </w:p>
          <w:p w:rsidR="00372EA4" w:rsidRPr="0062585A" w:rsidRDefault="00D12573" w:rsidP="00513FFA">
            <w:pPr>
              <w:widowControl w:val="0"/>
              <w:ind w:firstLine="709"/>
              <w:rPr>
                <w:sz w:val="26"/>
                <w:szCs w:val="26"/>
                <w:lang w:val="kk-KZ" w:eastAsia="ru-RU"/>
              </w:rPr>
            </w:pPr>
            <w:hyperlink r:id="rId140" w:history="1">
              <w:r w:rsidR="00372EA4" w:rsidRPr="0062585A">
                <w:rPr>
                  <w:sz w:val="26"/>
                  <w:szCs w:val="26"/>
                  <w:u w:val="single"/>
                  <w:lang w:val="kk-KZ" w:eastAsia="ru-RU"/>
                </w:rPr>
                <w:t>https://nao.kz/loader/fromorg/2/26</w:t>
              </w:r>
            </w:hyperlink>
          </w:p>
        </w:tc>
      </w:tr>
      <w:tr w:rsidR="00372EA4" w:rsidRPr="00D9422E" w:rsidTr="001D3FA8">
        <w:trPr>
          <w:jc w:val="center"/>
        </w:trPr>
        <w:tc>
          <w:tcPr>
            <w:tcW w:w="9889" w:type="dxa"/>
            <w:gridSpan w:val="2"/>
          </w:tcPr>
          <w:p w:rsidR="00372EA4" w:rsidRPr="0062585A" w:rsidRDefault="00372EA4" w:rsidP="00513FFA">
            <w:pPr>
              <w:ind w:firstLine="709"/>
              <w:rPr>
                <w:b/>
                <w:sz w:val="26"/>
                <w:szCs w:val="26"/>
                <w:lang w:val="kk-KZ" w:eastAsia="ru-RU"/>
              </w:rPr>
            </w:pPr>
            <w:r w:rsidRPr="0062585A">
              <w:rPr>
                <w:b/>
                <w:sz w:val="26"/>
                <w:szCs w:val="26"/>
                <w:lang w:val="kk-KZ" w:eastAsia="ru-RU"/>
              </w:rPr>
              <w:t>Аутистикалық спектрі бұзылған (АСБ) балалар үшін білім беру процесін ұйымдастыру ерекшеліктері</w:t>
            </w:r>
          </w:p>
          <w:p w:rsidR="00372EA4" w:rsidRPr="0062585A" w:rsidRDefault="00372EA4" w:rsidP="00513FFA">
            <w:pPr>
              <w:ind w:firstLine="709"/>
              <w:rPr>
                <w:rFonts w:eastAsia="ArialMT"/>
                <w:sz w:val="26"/>
                <w:szCs w:val="26"/>
                <w:lang w:val="kk-KZ" w:eastAsia="ru-RU"/>
              </w:rPr>
            </w:pPr>
            <w:r w:rsidRPr="0062585A">
              <w:rPr>
                <w:sz w:val="26"/>
                <w:szCs w:val="26"/>
                <w:lang w:val="kk-KZ" w:eastAsia="ru-RU"/>
              </w:rPr>
              <w:t xml:space="preserve">Аутистикалық спектрдің бұзылуы – бұл мінез-құлық сипаттамаларының үлкен әртүрлілігіне байланысты кемшіліктер, олар ең төменнен бастап айқын көрінетін әртүрлі формаларда байқалуы мүмкін. Бала өзін ақыл-ой кемістігі бар және жоғары интеллектуалды, қандай да бір салада парциалдық дарынды, бірақ бұл ретте </w:t>
            </w:r>
            <w:r w:rsidRPr="0062585A">
              <w:rPr>
                <w:sz w:val="26"/>
                <w:szCs w:val="26"/>
                <w:lang w:val="kk-KZ" w:eastAsia="ru-RU"/>
              </w:rPr>
              <w:lastRenderedPageBreak/>
              <w:t>қарапайым тұрмыстық және әлеуметтік дағдылары жоқ етіп көрсетуі мүмкін</w:t>
            </w:r>
            <w:r w:rsidRPr="0062585A">
              <w:rPr>
                <w:rFonts w:eastAsia="ArialMT"/>
                <w:sz w:val="26"/>
                <w:szCs w:val="26"/>
                <w:lang w:val="kk-KZ" w:eastAsia="ru-RU"/>
              </w:rPr>
              <w:t>; кейбір балалар бір жағдайларда ебедейсіз болып көрінсе, басқа жағдайларда таңқаларлық ептілік көрсетеді.</w:t>
            </w:r>
          </w:p>
        </w:tc>
      </w:tr>
      <w:tr w:rsidR="00372EA4" w:rsidRPr="00D9422E" w:rsidTr="001D3FA8">
        <w:trPr>
          <w:jc w:val="center"/>
        </w:trPr>
        <w:tc>
          <w:tcPr>
            <w:tcW w:w="4644" w:type="dxa"/>
          </w:tcPr>
          <w:p w:rsidR="00372EA4" w:rsidRPr="0062585A" w:rsidRDefault="00372EA4" w:rsidP="00E33A93">
            <w:pPr>
              <w:rPr>
                <w:i/>
                <w:sz w:val="26"/>
                <w:szCs w:val="26"/>
                <w:lang w:val="kk-KZ" w:eastAsia="ru-RU"/>
              </w:rPr>
            </w:pPr>
            <w:r w:rsidRPr="0062585A">
              <w:rPr>
                <w:i/>
                <w:sz w:val="26"/>
                <w:szCs w:val="26"/>
                <w:lang w:val="kk-KZ" w:eastAsia="ru-RU"/>
              </w:rPr>
              <w:lastRenderedPageBreak/>
              <w:t>Танымдық белсенділік ерекшеліктері:</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eastAsia="ru-RU"/>
              </w:rPr>
              <w:t>қоршаған әлемді тануда білуге құмарлықтың және белсенділіктің болмауы;</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bCs/>
                <w:sz w:val="26"/>
                <w:szCs w:val="26"/>
                <w:lang w:val="kk-KZ"/>
              </w:rPr>
              <w:t>заттар мен материалдарды олардың пайдалану мүмкіндіктерінеқарай саралай алмайды, олардың қасиеттерін ескермей пайдаланады;</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ақпаратты кешеуілдетіп өңдеу;</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назар аударудың мүмкін еместігі;</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бірлескен зейіннің болмауы</w:t>
            </w:r>
            <w:r w:rsidRPr="0062585A">
              <w:rPr>
                <w:iCs/>
                <w:sz w:val="26"/>
                <w:szCs w:val="26"/>
                <w:lang w:val="kk-KZ"/>
              </w:rPr>
              <w:t>;</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көру шегінен тыс жердегі көзбен қабылдау басымдығымен көру назарының фрагментарлығы;</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дыбыс немесе көру қоздырғыштарына байланысты зейіннің алаңдаушылығы;</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eastAsia="ru-RU"/>
              </w:rPr>
              <w:t>назарын ұсақ бөлшектерге аударады және басты картинаны елемейді;</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 xml:space="preserve">еліктеу қабілеті бұзылған; </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жаңа қозғалыс актілерін орындау қабілеті бұзылған;</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объектінің бейнесін қалыптастырудағы қиындықтар;</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eastAsia="ru-RU"/>
              </w:rPr>
              <w:t>етістіктер мен есімдіктерді түсінбей қиналу;</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айтылғанды сөзбе-сөз түсіну;</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абстрактілік ойлау мен қорытындылаудың қалыптаспауы, нақты өзара әрекеттесуді талап етеді;</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дағдыларын ұқсас материалға, басқа жағдайға ауыстырудың қалыптаспауы;</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нақты әрекет түрлерін өз бетінше орындаудағы қиындықтар;</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ұйымдастырушылық дағдылары, жоспарлау немесе таңдау дағдылары қиындатылған;</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 xml:space="preserve">дағдылардың бір және сол немесе әртүрлі салаларындағы тұрақсыз көрсеткіштер, кейде кейбір </w:t>
            </w:r>
            <w:r w:rsidRPr="0062585A">
              <w:rPr>
                <w:sz w:val="26"/>
                <w:szCs w:val="26"/>
                <w:lang w:val="kk-KZ"/>
              </w:rPr>
              <w:lastRenderedPageBreak/>
              <w:t>салаларда айрықша жоғары көрсеткіштер көрсетеді (парциалды дарындылық);</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қызба, компульсивті және табандылық әрекеттерге бейім; мінез-құлқы қарама-қайшы;</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күте алмайды немесе бос (ұйымдастырылмаған) уақытын пайдалана алмайды;</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меңгерген қағидаларды, сигналдарды және басқа да модельдерді басшылыққа алады;</w:t>
            </w:r>
          </w:p>
          <w:p w:rsidR="00372EA4" w:rsidRPr="0062585A" w:rsidRDefault="00372EA4" w:rsidP="00E33A93">
            <w:pPr>
              <w:rPr>
                <w:i/>
                <w:sz w:val="26"/>
                <w:szCs w:val="26"/>
                <w:lang w:val="kk-KZ" w:eastAsia="ru-RU"/>
              </w:rPr>
            </w:pPr>
            <w:r w:rsidRPr="0062585A">
              <w:rPr>
                <w:i/>
                <w:sz w:val="26"/>
                <w:szCs w:val="26"/>
                <w:lang w:val="kk-KZ" w:eastAsia="ru-RU"/>
              </w:rPr>
              <w:t>- б</w:t>
            </w:r>
            <w:r w:rsidRPr="0062585A">
              <w:rPr>
                <w:sz w:val="26"/>
                <w:szCs w:val="26"/>
                <w:lang w:val="kk-KZ"/>
              </w:rPr>
              <w:t>ілім беру саласындағы өзгерістерге қарсылық білдіреді.</w:t>
            </w:r>
          </w:p>
        </w:tc>
        <w:tc>
          <w:tcPr>
            <w:tcW w:w="5245" w:type="dxa"/>
          </w:tcPr>
          <w:p w:rsidR="00372EA4" w:rsidRPr="0062585A" w:rsidRDefault="00372EA4" w:rsidP="00513FFA">
            <w:pPr>
              <w:tabs>
                <w:tab w:val="left" w:pos="426"/>
                <w:tab w:val="left" w:pos="993"/>
              </w:tabs>
              <w:ind w:firstLine="709"/>
              <w:contextualSpacing/>
              <w:rPr>
                <w:sz w:val="26"/>
                <w:szCs w:val="26"/>
                <w:lang w:val="kk-KZ"/>
              </w:rPr>
            </w:pPr>
            <w:r w:rsidRPr="0062585A">
              <w:rPr>
                <w:sz w:val="26"/>
                <w:szCs w:val="26"/>
                <w:lang w:val="kk-KZ"/>
              </w:rPr>
              <w:lastRenderedPageBreak/>
              <w:t xml:space="preserve">Білім алушылармен жұмыс істейтін барлық мамандар білім беру процесіне қатысты ортақ тәсіл қабылдауға, баланың мінез-құлқына пікірлері, әсіресе көтермелеу мен жазалауды пайдаланумен байланысты жағдайларда бірдей болуға тиіс және қойылған, орындалатын міндеттерден шегінбеу керек. </w:t>
            </w:r>
          </w:p>
          <w:p w:rsidR="00372EA4" w:rsidRPr="0062585A" w:rsidRDefault="00372EA4" w:rsidP="00513FFA">
            <w:pPr>
              <w:tabs>
                <w:tab w:val="left" w:pos="993"/>
              </w:tabs>
              <w:ind w:firstLine="709"/>
              <w:rPr>
                <w:sz w:val="26"/>
                <w:szCs w:val="26"/>
                <w:lang w:val="kk-KZ" w:eastAsia="ru-RU"/>
              </w:rPr>
            </w:pPr>
            <w:r w:rsidRPr="0062585A">
              <w:rPr>
                <w:sz w:val="26"/>
                <w:szCs w:val="26"/>
                <w:lang w:val="kk-KZ"/>
              </w:rPr>
              <w:t>Педагог-ассистенттің (тьютордың) сүйемелдеуі аутизммен ауыратын баланы білім беру ортасына, әсіресе баланың бейімделуі кезеңінде, табысты қосу үшін қажетті шарт болып табылады</w:t>
            </w:r>
          </w:p>
          <w:p w:rsidR="00372EA4" w:rsidRPr="0062585A" w:rsidRDefault="00372EA4" w:rsidP="00513FFA">
            <w:pPr>
              <w:ind w:firstLine="709"/>
              <w:textAlignment w:val="top"/>
              <w:rPr>
                <w:sz w:val="26"/>
                <w:szCs w:val="26"/>
                <w:lang w:val="kk-KZ" w:eastAsia="ru-RU"/>
              </w:rPr>
            </w:pPr>
            <w:r w:rsidRPr="0062585A">
              <w:rPr>
                <w:sz w:val="26"/>
                <w:szCs w:val="26"/>
                <w:lang w:val="kk-KZ" w:eastAsia="ru-RU"/>
              </w:rPr>
              <w:t>Күштеп мәжбүрлемей, баланың танымдық әрекеттегі табиғи қажеттілігіне сүйену керек. Оқыту позитивті атмосферада өтуі тиіс.</w:t>
            </w:r>
          </w:p>
          <w:p w:rsidR="00372EA4" w:rsidRPr="0062585A" w:rsidRDefault="00372EA4" w:rsidP="00513FFA">
            <w:pPr>
              <w:ind w:firstLine="709"/>
              <w:textAlignment w:val="top"/>
              <w:rPr>
                <w:sz w:val="26"/>
                <w:szCs w:val="26"/>
                <w:lang w:val="kk-KZ" w:eastAsia="ru-RU"/>
              </w:rPr>
            </w:pPr>
            <w:r w:rsidRPr="0062585A">
              <w:rPr>
                <w:sz w:val="26"/>
                <w:szCs w:val="26"/>
                <w:lang w:val="kk-KZ" w:eastAsia="ru-RU"/>
              </w:rPr>
              <w:t>Барлық балаларға өз әрекеттерінің ретін дауыстап айту қажет. Басқаларға кедергі жасамау үшін балаларды тыныш, жарты дауыспен сөйлеуге, «еріндерімен» сыбырлауға үйреткен жөн. Бірақ оларға дауыстап айтуға тыйым салуға болмайды ‒ жаңа және қиын материалды сыртқы сөйлеу тілі арқылы түсініп меңгереді.</w:t>
            </w:r>
          </w:p>
          <w:p w:rsidR="00372EA4" w:rsidRPr="0062585A" w:rsidRDefault="00372EA4" w:rsidP="00513FFA">
            <w:pPr>
              <w:ind w:firstLine="709"/>
              <w:textAlignment w:val="top"/>
              <w:rPr>
                <w:sz w:val="26"/>
                <w:szCs w:val="26"/>
                <w:lang w:val="kk-KZ" w:eastAsia="ru-RU"/>
              </w:rPr>
            </w:pPr>
            <w:r w:rsidRPr="0062585A">
              <w:rPr>
                <w:sz w:val="26"/>
                <w:szCs w:val="26"/>
                <w:lang w:val="kk-KZ" w:eastAsia="ru-RU"/>
              </w:rPr>
              <w:t>Алгоритмді білу –аутист балалардың мықты жағы. Бір рет және дұрыс оқыту керек. Орта және үлкен жастағылар үшін бір ғана алгоритм бар. Қайтып үйретуге болмайды!</w:t>
            </w:r>
          </w:p>
          <w:p w:rsidR="00372EA4" w:rsidRPr="0062585A" w:rsidRDefault="00372EA4" w:rsidP="00513FFA">
            <w:pPr>
              <w:ind w:firstLine="709"/>
              <w:textAlignment w:val="top"/>
              <w:rPr>
                <w:i/>
                <w:sz w:val="26"/>
                <w:szCs w:val="26"/>
                <w:lang w:val="kk-KZ" w:eastAsia="ru-RU"/>
              </w:rPr>
            </w:pPr>
            <w:r w:rsidRPr="0062585A">
              <w:rPr>
                <w:i/>
                <w:sz w:val="26"/>
                <w:szCs w:val="26"/>
                <w:lang w:val="kk-KZ" w:eastAsia="ru-RU"/>
              </w:rPr>
              <w:t>Аутизмі бар баланың спецификалық сипаттамаларды жеңу жолдары ұсынылады</w:t>
            </w:r>
            <w:r w:rsidRPr="0062585A">
              <w:rPr>
                <w:bCs/>
                <w:i/>
                <w:sz w:val="26"/>
                <w:szCs w:val="26"/>
                <w:lang w:val="kk-KZ" w:eastAsia="ru-RU"/>
              </w:rPr>
              <w:t>:</w:t>
            </w:r>
          </w:p>
          <w:p w:rsidR="00372EA4" w:rsidRPr="0062585A" w:rsidRDefault="00372EA4" w:rsidP="00513FFA">
            <w:pPr>
              <w:ind w:firstLine="709"/>
              <w:textAlignment w:val="top"/>
              <w:rPr>
                <w:i/>
                <w:sz w:val="26"/>
                <w:szCs w:val="26"/>
                <w:lang w:val="kk-KZ" w:eastAsia="ru-RU"/>
              </w:rPr>
            </w:pPr>
            <w:r w:rsidRPr="0062585A">
              <w:rPr>
                <w:i/>
                <w:sz w:val="26"/>
                <w:szCs w:val="26"/>
                <w:lang w:val="kk-KZ" w:eastAsia="ru-RU"/>
              </w:rPr>
              <w:t xml:space="preserve">- </w:t>
            </w:r>
            <w:r w:rsidRPr="0062585A">
              <w:rPr>
                <w:sz w:val="26"/>
                <w:szCs w:val="26"/>
                <w:lang w:val="kk-KZ" w:eastAsia="ru-RU"/>
              </w:rPr>
              <w:t>ақпаратты сызбалар, көрнекі суреттер арқылы жеткізу,</w:t>
            </w:r>
          </w:p>
          <w:p w:rsidR="00372EA4" w:rsidRPr="0062585A" w:rsidRDefault="00372EA4" w:rsidP="00513FFA">
            <w:pPr>
              <w:ind w:firstLine="709"/>
              <w:textAlignment w:val="top"/>
              <w:rPr>
                <w:i/>
                <w:sz w:val="26"/>
                <w:szCs w:val="26"/>
                <w:lang w:val="kk-KZ" w:eastAsia="ru-RU"/>
              </w:rPr>
            </w:pPr>
            <w:r w:rsidRPr="0062585A">
              <w:rPr>
                <w:i/>
                <w:sz w:val="26"/>
                <w:szCs w:val="26"/>
                <w:lang w:val="kk-KZ" w:eastAsia="ru-RU"/>
              </w:rPr>
              <w:t xml:space="preserve">- </w:t>
            </w:r>
            <w:r w:rsidRPr="0062585A">
              <w:rPr>
                <w:sz w:val="26"/>
                <w:szCs w:val="26"/>
                <w:lang w:val="kk-KZ" w:eastAsia="ru-RU"/>
              </w:rPr>
              <w:t>қатты жалықтырмау,</w:t>
            </w:r>
          </w:p>
          <w:p w:rsidR="00372EA4" w:rsidRPr="0062585A" w:rsidRDefault="00372EA4" w:rsidP="00513FFA">
            <w:pPr>
              <w:ind w:firstLine="709"/>
              <w:textAlignment w:val="top"/>
              <w:rPr>
                <w:sz w:val="26"/>
                <w:szCs w:val="26"/>
                <w:lang w:val="kk-KZ" w:eastAsia="ru-RU"/>
              </w:rPr>
            </w:pPr>
            <w:r w:rsidRPr="0062585A">
              <w:rPr>
                <w:sz w:val="26"/>
                <w:szCs w:val="26"/>
                <w:lang w:val="kk-KZ" w:eastAsia="ru-RU"/>
              </w:rPr>
              <w:t>- оқу кеңістігін нақты ұйымдастыру,</w:t>
            </w:r>
          </w:p>
          <w:p w:rsidR="00372EA4" w:rsidRPr="0062585A" w:rsidRDefault="00372EA4" w:rsidP="00513FFA">
            <w:pPr>
              <w:ind w:firstLine="709"/>
              <w:textAlignment w:val="top"/>
              <w:rPr>
                <w:sz w:val="26"/>
                <w:szCs w:val="26"/>
                <w:lang w:val="kk-KZ" w:eastAsia="ru-RU"/>
              </w:rPr>
            </w:pPr>
            <w:r w:rsidRPr="0062585A">
              <w:rPr>
                <w:sz w:val="26"/>
                <w:szCs w:val="26"/>
                <w:lang w:val="kk-KZ" w:eastAsia="ru-RU"/>
              </w:rPr>
              <w:t>- жазылған сақтау жүйелерін пайдалану,</w:t>
            </w:r>
          </w:p>
          <w:p w:rsidR="00372EA4" w:rsidRPr="0062585A" w:rsidRDefault="00372EA4" w:rsidP="00513FFA">
            <w:pPr>
              <w:ind w:firstLine="709"/>
              <w:textAlignment w:val="top"/>
              <w:rPr>
                <w:sz w:val="26"/>
                <w:szCs w:val="26"/>
                <w:lang w:val="kk-KZ" w:eastAsia="ru-RU"/>
              </w:rPr>
            </w:pPr>
            <w:r w:rsidRPr="0062585A">
              <w:rPr>
                <w:sz w:val="26"/>
                <w:szCs w:val="26"/>
                <w:lang w:val="kk-KZ" w:eastAsia="ru-RU"/>
              </w:rPr>
              <w:t>- бала пайдаланатын заттарды жазып қою,</w:t>
            </w:r>
          </w:p>
          <w:p w:rsidR="00372EA4" w:rsidRPr="0062585A" w:rsidRDefault="00372EA4" w:rsidP="00513FFA">
            <w:pPr>
              <w:ind w:firstLine="709"/>
              <w:textAlignment w:val="top"/>
              <w:rPr>
                <w:sz w:val="26"/>
                <w:szCs w:val="26"/>
                <w:lang w:val="kk-KZ" w:eastAsia="ru-RU"/>
              </w:rPr>
            </w:pPr>
            <w:r w:rsidRPr="0062585A">
              <w:rPr>
                <w:sz w:val="26"/>
                <w:szCs w:val="26"/>
                <w:lang w:val="kk-KZ" w:eastAsia="ru-RU"/>
              </w:rPr>
              <w:t>- балаға есімін атап сөйлеу,</w:t>
            </w:r>
          </w:p>
          <w:p w:rsidR="00372EA4" w:rsidRPr="0062585A" w:rsidRDefault="00372EA4" w:rsidP="00513FFA">
            <w:pPr>
              <w:ind w:firstLine="709"/>
              <w:textAlignment w:val="top"/>
              <w:rPr>
                <w:sz w:val="26"/>
                <w:szCs w:val="26"/>
                <w:lang w:val="kk-KZ" w:eastAsia="ru-RU"/>
              </w:rPr>
            </w:pPr>
            <w:r w:rsidRPr="0062585A">
              <w:rPr>
                <w:sz w:val="26"/>
                <w:szCs w:val="26"/>
                <w:lang w:val="kk-KZ" w:eastAsia="ru-RU"/>
              </w:rPr>
              <w:t>- өзіне-өзі қызмет көрсету және тұрмыстық бағыт-бағдар дағдыларына үйрету,</w:t>
            </w:r>
          </w:p>
          <w:p w:rsidR="00372EA4" w:rsidRPr="0062585A" w:rsidRDefault="00372EA4" w:rsidP="00513FFA">
            <w:pPr>
              <w:tabs>
                <w:tab w:val="left" w:pos="993"/>
              </w:tabs>
              <w:ind w:firstLine="709"/>
              <w:rPr>
                <w:sz w:val="26"/>
                <w:szCs w:val="26"/>
                <w:lang w:val="kk-KZ" w:eastAsia="ru-RU"/>
              </w:rPr>
            </w:pPr>
          </w:p>
          <w:p w:rsidR="00372EA4" w:rsidRPr="0062585A" w:rsidRDefault="00372EA4" w:rsidP="00513FFA">
            <w:pPr>
              <w:ind w:firstLine="709"/>
              <w:textAlignment w:val="top"/>
              <w:rPr>
                <w:sz w:val="26"/>
                <w:szCs w:val="26"/>
                <w:lang w:val="kk-KZ" w:eastAsia="ru-RU"/>
              </w:rPr>
            </w:pPr>
          </w:p>
          <w:p w:rsidR="00372EA4" w:rsidRPr="0062585A" w:rsidRDefault="00372EA4" w:rsidP="00513FFA">
            <w:pPr>
              <w:ind w:firstLine="709"/>
              <w:textAlignment w:val="top"/>
              <w:rPr>
                <w:sz w:val="26"/>
                <w:szCs w:val="26"/>
                <w:lang w:val="kk-KZ" w:eastAsia="ru-RU"/>
              </w:rPr>
            </w:pPr>
          </w:p>
        </w:tc>
      </w:tr>
      <w:tr w:rsidR="00372EA4" w:rsidRPr="0062585A" w:rsidTr="001D3FA8">
        <w:trPr>
          <w:jc w:val="center"/>
        </w:trPr>
        <w:tc>
          <w:tcPr>
            <w:tcW w:w="4644" w:type="dxa"/>
          </w:tcPr>
          <w:p w:rsidR="00372EA4" w:rsidRPr="0062585A" w:rsidRDefault="00372EA4" w:rsidP="00E33A93">
            <w:pPr>
              <w:rPr>
                <w:i/>
                <w:sz w:val="26"/>
                <w:szCs w:val="26"/>
                <w:lang w:val="kk-KZ" w:eastAsia="ru-RU"/>
              </w:rPr>
            </w:pPr>
            <w:r w:rsidRPr="0062585A">
              <w:rPr>
                <w:i/>
                <w:sz w:val="26"/>
                <w:szCs w:val="26"/>
                <w:lang w:val="kk-KZ" w:eastAsia="ru-RU"/>
              </w:rPr>
              <w:lastRenderedPageBreak/>
              <w:t>Әлеуметтік өзара әрекеттесу саласындағы ерекшеліктер:</w:t>
            </w:r>
          </w:p>
          <w:p w:rsidR="00372EA4" w:rsidRPr="0062585A" w:rsidRDefault="00372EA4" w:rsidP="00E33A93">
            <w:pPr>
              <w:tabs>
                <w:tab w:val="left" w:pos="993"/>
              </w:tabs>
              <w:rPr>
                <w:sz w:val="26"/>
                <w:szCs w:val="26"/>
                <w:lang w:val="kk-KZ" w:eastAsia="ru-RU"/>
              </w:rPr>
            </w:pPr>
            <w:r w:rsidRPr="0062585A">
              <w:rPr>
                <w:sz w:val="26"/>
                <w:szCs w:val="26"/>
                <w:lang w:val="kk-KZ" w:eastAsia="ru-RU"/>
              </w:rPr>
              <w:t>- жақын адамдармен байланысының бұзылуы;</w:t>
            </w:r>
          </w:p>
          <w:p w:rsidR="00372EA4" w:rsidRPr="0062585A" w:rsidRDefault="00372EA4" w:rsidP="00E33A93">
            <w:pPr>
              <w:tabs>
                <w:tab w:val="left" w:pos="993"/>
              </w:tabs>
              <w:rPr>
                <w:sz w:val="26"/>
                <w:szCs w:val="26"/>
                <w:lang w:val="kk-KZ" w:eastAsia="ru-RU"/>
              </w:rPr>
            </w:pPr>
            <w:r w:rsidRPr="0062585A">
              <w:rPr>
                <w:sz w:val="26"/>
                <w:szCs w:val="26"/>
                <w:lang w:val="kk-KZ" w:eastAsia="ru-RU"/>
              </w:rPr>
              <w:t>- ересек адамның сөзіне жауап берген кезде күлімдемеу;</w:t>
            </w:r>
          </w:p>
          <w:p w:rsidR="00372EA4" w:rsidRPr="0062585A" w:rsidRDefault="00372EA4" w:rsidP="00E33A93">
            <w:pPr>
              <w:tabs>
                <w:tab w:val="left" w:pos="993"/>
              </w:tabs>
              <w:rPr>
                <w:sz w:val="26"/>
                <w:szCs w:val="26"/>
                <w:lang w:val="kk-KZ" w:eastAsia="ru-RU"/>
              </w:rPr>
            </w:pPr>
            <w:r w:rsidRPr="0062585A">
              <w:rPr>
                <w:sz w:val="26"/>
                <w:szCs w:val="26"/>
                <w:lang w:val="kk-KZ" w:eastAsia="ru-RU"/>
              </w:rPr>
              <w:t xml:space="preserve">- балалармен сайма-сай байланыстың болмауы: басқа балаларды елемейді, достасуға, қарым-қатынас жасауға мүлдем тырыспайды; </w:t>
            </w:r>
          </w:p>
          <w:p w:rsidR="00372EA4" w:rsidRPr="0062585A" w:rsidRDefault="00372EA4" w:rsidP="00E33A93">
            <w:pPr>
              <w:tabs>
                <w:tab w:val="left" w:pos="993"/>
              </w:tabs>
              <w:rPr>
                <w:sz w:val="26"/>
                <w:szCs w:val="26"/>
                <w:lang w:val="kk-KZ" w:eastAsia="ru-RU"/>
              </w:rPr>
            </w:pPr>
            <w:r w:rsidRPr="0062585A">
              <w:rPr>
                <w:sz w:val="26"/>
                <w:szCs w:val="26"/>
                <w:lang w:val="kk-KZ" w:eastAsia="ru-RU"/>
              </w:rPr>
              <w:t>- қоғамда өзін-өзі ұстау нормалары мен қағидаларын түсінбейді;</w:t>
            </w:r>
          </w:p>
          <w:p w:rsidR="00372EA4" w:rsidRPr="0062585A" w:rsidRDefault="00372EA4" w:rsidP="00E33A93">
            <w:pPr>
              <w:tabs>
                <w:tab w:val="left" w:pos="993"/>
              </w:tabs>
              <w:rPr>
                <w:sz w:val="26"/>
                <w:szCs w:val="26"/>
                <w:lang w:val="kk-KZ" w:eastAsia="ru-RU"/>
              </w:rPr>
            </w:pPr>
            <w:r w:rsidRPr="0062585A">
              <w:rPr>
                <w:sz w:val="26"/>
                <w:szCs w:val="26"/>
                <w:lang w:val="kk-KZ" w:eastAsia="ru-RU"/>
              </w:rPr>
              <w:t>- эмоцияларының диапазоны тар, сайма-сай емес көріністер көрсетуі ықтимал (орынсыз күледі немесе айқайлайды);</w:t>
            </w:r>
          </w:p>
          <w:p w:rsidR="00372EA4" w:rsidRPr="0062585A" w:rsidRDefault="00372EA4" w:rsidP="00E33A93">
            <w:pPr>
              <w:tabs>
                <w:tab w:val="left" w:pos="993"/>
              </w:tabs>
              <w:rPr>
                <w:sz w:val="26"/>
                <w:szCs w:val="26"/>
                <w:lang w:val="kk-KZ" w:eastAsia="ru-RU"/>
              </w:rPr>
            </w:pPr>
            <w:r w:rsidRPr="0062585A">
              <w:rPr>
                <w:sz w:val="26"/>
                <w:szCs w:val="26"/>
                <w:lang w:val="kk-KZ" w:eastAsia="ru-RU"/>
              </w:rPr>
              <w:t xml:space="preserve">- </w:t>
            </w:r>
            <w:r w:rsidRPr="0062585A">
              <w:rPr>
                <w:sz w:val="26"/>
                <w:szCs w:val="26"/>
                <w:lang w:val="kk-KZ"/>
              </w:rPr>
              <w:t>оқиғалар мен адамдар арасындағы байланысты меңгерудегі қиындықтар;</w:t>
            </w:r>
          </w:p>
          <w:p w:rsidR="00372EA4" w:rsidRPr="0062585A" w:rsidRDefault="00372EA4" w:rsidP="00E33A93">
            <w:pPr>
              <w:tabs>
                <w:tab w:val="left" w:pos="993"/>
              </w:tabs>
              <w:rPr>
                <w:sz w:val="26"/>
                <w:szCs w:val="26"/>
                <w:lang w:val="kk-KZ" w:eastAsia="ru-RU"/>
              </w:rPr>
            </w:pPr>
            <w:r w:rsidRPr="0062585A">
              <w:rPr>
                <w:sz w:val="26"/>
                <w:szCs w:val="26"/>
                <w:lang w:val="kk-KZ" w:eastAsia="ru-RU"/>
              </w:rPr>
              <w:t xml:space="preserve">- </w:t>
            </w:r>
            <w:r w:rsidRPr="0062585A">
              <w:rPr>
                <w:sz w:val="26"/>
                <w:szCs w:val="26"/>
                <w:lang w:val="kk-KZ"/>
              </w:rPr>
              <w:t>басқа адамдардың (және өзінің) болжамдары мен жоспарларын түсінуге қабілетсіздігі;</w:t>
            </w:r>
          </w:p>
          <w:p w:rsidR="00372EA4" w:rsidRPr="0062585A" w:rsidRDefault="00372EA4" w:rsidP="00E33A93">
            <w:pPr>
              <w:tabs>
                <w:tab w:val="left" w:pos="993"/>
              </w:tabs>
              <w:rPr>
                <w:sz w:val="26"/>
                <w:szCs w:val="26"/>
                <w:lang w:val="kk-KZ" w:eastAsia="ru-RU"/>
              </w:rPr>
            </w:pPr>
            <w:r w:rsidRPr="0062585A">
              <w:rPr>
                <w:sz w:val="26"/>
                <w:szCs w:val="26"/>
                <w:lang w:val="kk-KZ" w:eastAsia="ru-RU"/>
              </w:rPr>
              <w:t xml:space="preserve">- </w:t>
            </w:r>
            <w:r w:rsidRPr="0062585A">
              <w:rPr>
                <w:rFonts w:eastAsia="ArialMT"/>
                <w:sz w:val="26"/>
                <w:szCs w:val="26"/>
                <w:lang w:val="kk-KZ" w:eastAsia="ru-RU"/>
              </w:rPr>
              <w:t>кейбір балаларда сөйлеу тілі дамуының кеш қалғаны немесе сөйлеу тілінің жақсы дамығаны байқалады, бірақ әрқашан коммуникативті функциялары бұзылғаны білінеді: ол басқалардың не айтып жатқанын естіместен, өзінің қызығушылықтары туралы ғана әңгімелейді</w:t>
            </w:r>
            <w:r w:rsidRPr="0062585A">
              <w:rPr>
                <w:sz w:val="26"/>
                <w:szCs w:val="26"/>
                <w:lang w:val="kk-KZ" w:eastAsia="ru-RU"/>
              </w:rPr>
              <w:t xml:space="preserve">; </w:t>
            </w:r>
          </w:p>
          <w:p w:rsidR="00372EA4" w:rsidRPr="0062585A" w:rsidRDefault="00372EA4" w:rsidP="00E33A93">
            <w:pPr>
              <w:tabs>
                <w:tab w:val="left" w:pos="993"/>
              </w:tabs>
              <w:rPr>
                <w:sz w:val="26"/>
                <w:szCs w:val="26"/>
                <w:lang w:val="kk-KZ" w:eastAsia="ru-RU"/>
              </w:rPr>
            </w:pPr>
            <w:r w:rsidRPr="0062585A">
              <w:rPr>
                <w:sz w:val="26"/>
                <w:szCs w:val="26"/>
                <w:lang w:val="kk-KZ" w:eastAsia="ru-RU"/>
              </w:rPr>
              <w:t xml:space="preserve">- </w:t>
            </w:r>
            <w:r w:rsidRPr="0062585A">
              <w:rPr>
                <w:rFonts w:eastAsia="ArialMT"/>
                <w:sz w:val="26"/>
                <w:szCs w:val="26"/>
                <w:lang w:val="kk-KZ"/>
              </w:rPr>
              <w:t xml:space="preserve">эхолалиялар тән (естіген сөздерін немесе сөз орамдарын тез арада немесе кешеуілдетіп қайталай </w:t>
            </w:r>
            <w:r w:rsidRPr="0062585A">
              <w:rPr>
                <w:rFonts w:eastAsia="ArialMT"/>
                <w:sz w:val="26"/>
                <w:szCs w:val="26"/>
                <w:lang w:val="kk-KZ"/>
              </w:rPr>
              <w:lastRenderedPageBreak/>
              <w:t xml:space="preserve">беру); </w:t>
            </w:r>
          </w:p>
          <w:p w:rsidR="00372EA4" w:rsidRPr="0062585A" w:rsidRDefault="00372EA4" w:rsidP="00E33A93">
            <w:pPr>
              <w:tabs>
                <w:tab w:val="left" w:pos="993"/>
              </w:tabs>
              <w:rPr>
                <w:sz w:val="26"/>
                <w:szCs w:val="26"/>
                <w:lang w:val="kk-KZ" w:eastAsia="ru-RU"/>
              </w:rPr>
            </w:pPr>
            <w:r w:rsidRPr="0062585A">
              <w:rPr>
                <w:sz w:val="26"/>
                <w:szCs w:val="26"/>
                <w:lang w:val="kk-KZ" w:eastAsia="ru-RU"/>
              </w:rPr>
              <w:t xml:space="preserve">- </w:t>
            </w:r>
            <w:r w:rsidRPr="0062585A">
              <w:rPr>
                <w:rFonts w:eastAsia="ArialMT"/>
                <w:sz w:val="26"/>
                <w:szCs w:val="26"/>
                <w:lang w:val="kk-KZ" w:eastAsia="ru-RU"/>
              </w:rPr>
              <w:t>сөйлеу тілінде жеке есімдіктерді дұрыс пайдалана білмеу;</w:t>
            </w:r>
          </w:p>
          <w:p w:rsidR="00372EA4" w:rsidRPr="0062585A" w:rsidRDefault="00372EA4" w:rsidP="00E33A93">
            <w:pPr>
              <w:tabs>
                <w:tab w:val="left" w:pos="993"/>
              </w:tabs>
              <w:rPr>
                <w:sz w:val="26"/>
                <w:szCs w:val="26"/>
                <w:lang w:val="kk-KZ" w:eastAsia="ru-RU"/>
              </w:rPr>
            </w:pPr>
            <w:r w:rsidRPr="0062585A">
              <w:rPr>
                <w:sz w:val="26"/>
                <w:szCs w:val="26"/>
                <w:lang w:val="kk-KZ" w:eastAsia="ru-RU"/>
              </w:rPr>
              <w:t>- коммуникациялық құралдар жиынтығы шектеулі, бұл ретте оларды жағдайға барабар пайдалана алмайды;</w:t>
            </w:r>
          </w:p>
          <w:p w:rsidR="00372EA4" w:rsidRPr="0062585A" w:rsidRDefault="00372EA4" w:rsidP="00E33A93">
            <w:pPr>
              <w:tabs>
                <w:tab w:val="left" w:pos="993"/>
              </w:tabs>
              <w:rPr>
                <w:sz w:val="26"/>
                <w:szCs w:val="26"/>
                <w:lang w:val="kk-KZ" w:eastAsia="ru-RU"/>
              </w:rPr>
            </w:pPr>
            <w:r w:rsidRPr="0062585A">
              <w:rPr>
                <w:sz w:val="26"/>
                <w:szCs w:val="26"/>
                <w:lang w:val="kk-KZ" w:eastAsia="ru-RU"/>
              </w:rPr>
              <w:t>- өрістетіп айту және диалог құру кезіндегі қиындықтар;</w:t>
            </w:r>
          </w:p>
          <w:p w:rsidR="00372EA4" w:rsidRPr="0062585A" w:rsidRDefault="00372EA4" w:rsidP="00E33A93">
            <w:pPr>
              <w:tabs>
                <w:tab w:val="left" w:pos="993"/>
              </w:tabs>
              <w:rPr>
                <w:sz w:val="26"/>
                <w:szCs w:val="26"/>
                <w:lang w:val="kk-KZ" w:eastAsia="ru-RU"/>
              </w:rPr>
            </w:pPr>
            <w:r w:rsidRPr="0062585A">
              <w:rPr>
                <w:sz w:val="26"/>
                <w:szCs w:val="26"/>
                <w:lang w:val="kk-KZ" w:eastAsia="ru-RU"/>
              </w:rPr>
              <w:t>- көмек сұрауға қиналады;</w:t>
            </w:r>
          </w:p>
          <w:p w:rsidR="00372EA4" w:rsidRPr="0062585A" w:rsidRDefault="00372EA4" w:rsidP="00E33A93">
            <w:pPr>
              <w:tabs>
                <w:tab w:val="left" w:pos="993"/>
              </w:tabs>
              <w:rPr>
                <w:sz w:val="26"/>
                <w:szCs w:val="26"/>
                <w:lang w:val="kk-KZ" w:eastAsia="ru-RU"/>
              </w:rPr>
            </w:pPr>
            <w:r w:rsidRPr="0062585A">
              <w:rPr>
                <w:sz w:val="26"/>
                <w:szCs w:val="26"/>
                <w:lang w:val="kk-KZ" w:eastAsia="ru-RU"/>
              </w:rPr>
              <w:t xml:space="preserve">- </w:t>
            </w:r>
            <w:r w:rsidRPr="0062585A">
              <w:rPr>
                <w:sz w:val="26"/>
                <w:szCs w:val="26"/>
                <w:lang w:val="kk-KZ"/>
              </w:rPr>
              <w:t>функциялық және рөлдік ойынды имитацияламайды немесе көрсетпейді.</w:t>
            </w:r>
          </w:p>
        </w:tc>
        <w:tc>
          <w:tcPr>
            <w:tcW w:w="5245" w:type="dxa"/>
          </w:tcPr>
          <w:p w:rsidR="00372EA4" w:rsidRPr="0062585A" w:rsidRDefault="00372EA4" w:rsidP="00513FFA">
            <w:pPr>
              <w:tabs>
                <w:tab w:val="left" w:pos="426"/>
                <w:tab w:val="left" w:pos="993"/>
              </w:tabs>
              <w:ind w:firstLine="709"/>
              <w:contextualSpacing/>
              <w:rPr>
                <w:sz w:val="26"/>
                <w:szCs w:val="26"/>
                <w:lang w:val="kk-KZ"/>
              </w:rPr>
            </w:pPr>
            <w:r w:rsidRPr="0062585A">
              <w:rPr>
                <w:sz w:val="26"/>
                <w:szCs w:val="26"/>
                <w:lang w:val="kk-KZ"/>
              </w:rPr>
              <w:lastRenderedPageBreak/>
              <w:t xml:space="preserve">Жаңа үй-жайдан қорқу сезімі болмаған жағдайда, балаға сыныбы қайда екенін, сабақ қайда өтетінін, балалар қай жерде тамақтанатынын, дәрігерге қай жерге баратынын көрсетіп, білім беру ұйымының кеңістігімен біртіндеп таныстыру маңызды; </w:t>
            </w:r>
          </w:p>
          <w:p w:rsidR="00372EA4" w:rsidRPr="0062585A" w:rsidRDefault="00372EA4" w:rsidP="00513FFA">
            <w:pPr>
              <w:tabs>
                <w:tab w:val="left" w:pos="426"/>
                <w:tab w:val="left" w:pos="993"/>
              </w:tabs>
              <w:ind w:firstLine="709"/>
              <w:contextualSpacing/>
              <w:rPr>
                <w:sz w:val="26"/>
                <w:szCs w:val="26"/>
                <w:lang w:val="kk-KZ"/>
              </w:rPr>
            </w:pPr>
            <w:r w:rsidRPr="0062585A">
              <w:rPr>
                <w:sz w:val="26"/>
                <w:szCs w:val="26"/>
                <w:lang w:val="kk-KZ"/>
              </w:rPr>
              <w:t>Баланың сыныптағы жеке орындарын (шкаф, парта) белгілеу үшін визуалды  маркерлерді пайдалануға болады: белгілі сурет, егер бала оқи білсе – оның есімін жазу. Бұл балаға жаңа жағдайды қабылдауға, өзін қауіпсіздікте сезінуге көмектеседі.</w:t>
            </w:r>
          </w:p>
          <w:p w:rsidR="00372EA4" w:rsidRPr="0062585A" w:rsidRDefault="00372EA4" w:rsidP="00513FFA">
            <w:pPr>
              <w:tabs>
                <w:tab w:val="left" w:pos="993"/>
              </w:tabs>
              <w:ind w:firstLine="709"/>
              <w:rPr>
                <w:sz w:val="26"/>
                <w:szCs w:val="26"/>
                <w:lang w:val="kk-KZ" w:eastAsia="ru-RU"/>
              </w:rPr>
            </w:pPr>
            <w:r w:rsidRPr="0062585A">
              <w:rPr>
                <w:sz w:val="26"/>
                <w:szCs w:val="26"/>
                <w:lang w:val="kk-KZ"/>
              </w:rPr>
              <w:t>Жеке (сурет немесе символдары бар) кестені пайдалану, онда әр сабақты ретімен орналастыру ұсынылады; бұл баланың күн тәртібін алдын ала білуіне және артық алаңдаушылықты болдырмауға көмектеседі.</w:t>
            </w:r>
          </w:p>
          <w:p w:rsidR="00372EA4" w:rsidRPr="0062585A" w:rsidRDefault="00372EA4" w:rsidP="00513FFA">
            <w:pPr>
              <w:tabs>
                <w:tab w:val="left" w:pos="426"/>
                <w:tab w:val="left" w:pos="993"/>
              </w:tabs>
              <w:ind w:firstLine="709"/>
              <w:contextualSpacing/>
              <w:rPr>
                <w:sz w:val="26"/>
                <w:szCs w:val="26"/>
                <w:lang w:val="kk-KZ"/>
              </w:rPr>
            </w:pPr>
            <w:r w:rsidRPr="0062585A">
              <w:rPr>
                <w:sz w:val="26"/>
                <w:szCs w:val="26"/>
                <w:lang w:val="kk-KZ"/>
              </w:rPr>
              <w:t>Жұппен сапқа тұру, шығар алдында кезектілікті сақтау, әлеуметтік қабылданған ара-қашықтықты сақтау, әлеуметтік мінез-құлық ережелерін арнайы үйрету қажет</w:t>
            </w:r>
            <w:r w:rsidRPr="0062585A">
              <w:rPr>
                <w:sz w:val="26"/>
                <w:szCs w:val="26"/>
                <w:lang w:val="kk-KZ" w:eastAsia="ru-RU"/>
              </w:rPr>
              <w:t>;</w:t>
            </w:r>
          </w:p>
          <w:p w:rsidR="00372EA4" w:rsidRPr="0062585A" w:rsidRDefault="00372EA4" w:rsidP="00513FFA">
            <w:pPr>
              <w:tabs>
                <w:tab w:val="left" w:pos="426"/>
                <w:tab w:val="left" w:pos="993"/>
              </w:tabs>
              <w:autoSpaceDE w:val="0"/>
              <w:autoSpaceDN w:val="0"/>
              <w:adjustRightInd w:val="0"/>
              <w:ind w:firstLine="709"/>
              <w:contextualSpacing/>
              <w:rPr>
                <w:sz w:val="26"/>
                <w:szCs w:val="26"/>
                <w:lang w:val="kk-KZ"/>
              </w:rPr>
            </w:pPr>
            <w:r w:rsidRPr="0062585A">
              <w:rPr>
                <w:sz w:val="26"/>
                <w:szCs w:val="26"/>
                <w:lang w:val="kk-KZ"/>
              </w:rPr>
              <w:t>Балалар аутизммен ауыратын балалармен достасып кеткен жағдайларды көтермелеу ұсынылады.</w:t>
            </w:r>
          </w:p>
          <w:p w:rsidR="00372EA4" w:rsidRPr="0062585A" w:rsidRDefault="00372EA4" w:rsidP="00513FFA">
            <w:pPr>
              <w:tabs>
                <w:tab w:val="left" w:pos="426"/>
                <w:tab w:val="left" w:pos="993"/>
              </w:tabs>
              <w:autoSpaceDE w:val="0"/>
              <w:autoSpaceDN w:val="0"/>
              <w:adjustRightInd w:val="0"/>
              <w:ind w:firstLine="709"/>
              <w:contextualSpacing/>
              <w:rPr>
                <w:sz w:val="26"/>
                <w:szCs w:val="26"/>
                <w:lang w:val="kk-KZ"/>
              </w:rPr>
            </w:pPr>
            <w:r w:rsidRPr="0062585A">
              <w:rPr>
                <w:sz w:val="26"/>
                <w:szCs w:val="26"/>
                <w:lang w:val="kk-KZ"/>
              </w:rPr>
              <w:t>Педагогтер сыныптағы балалар мен ата-аналарға аутизммен ауыратын бала құрбылыстарына қарағанда өзін неліктен басқаша ұстайтыны туралы түсіндірулері қажет.  Әртүрлілік құрметтелуі тиіс.</w:t>
            </w:r>
          </w:p>
          <w:p w:rsidR="00372EA4" w:rsidRPr="0062585A" w:rsidRDefault="00372EA4" w:rsidP="00513FFA">
            <w:pPr>
              <w:tabs>
                <w:tab w:val="left" w:pos="993"/>
              </w:tabs>
              <w:ind w:firstLine="709"/>
              <w:rPr>
                <w:sz w:val="26"/>
                <w:szCs w:val="26"/>
                <w:lang w:val="kk-KZ" w:eastAsia="ru-RU"/>
              </w:rPr>
            </w:pPr>
          </w:p>
          <w:p w:rsidR="00372EA4" w:rsidRPr="0062585A" w:rsidRDefault="00372EA4" w:rsidP="00513FFA">
            <w:pPr>
              <w:tabs>
                <w:tab w:val="left" w:pos="993"/>
              </w:tabs>
              <w:ind w:firstLine="709"/>
              <w:rPr>
                <w:sz w:val="26"/>
                <w:szCs w:val="26"/>
                <w:lang w:val="kk-KZ" w:eastAsia="ru-RU"/>
              </w:rPr>
            </w:pPr>
          </w:p>
          <w:p w:rsidR="00372EA4" w:rsidRPr="0062585A" w:rsidRDefault="00372EA4" w:rsidP="00513FFA">
            <w:pPr>
              <w:tabs>
                <w:tab w:val="left" w:pos="993"/>
              </w:tabs>
              <w:ind w:firstLine="709"/>
              <w:rPr>
                <w:sz w:val="26"/>
                <w:szCs w:val="26"/>
                <w:lang w:val="kk-KZ" w:eastAsia="ru-RU"/>
              </w:rPr>
            </w:pPr>
          </w:p>
          <w:p w:rsidR="00372EA4" w:rsidRPr="0062585A" w:rsidRDefault="00372EA4" w:rsidP="00513FFA">
            <w:pPr>
              <w:tabs>
                <w:tab w:val="left" w:pos="993"/>
              </w:tabs>
              <w:ind w:firstLine="709"/>
              <w:rPr>
                <w:sz w:val="26"/>
                <w:szCs w:val="26"/>
                <w:lang w:val="kk-KZ" w:eastAsia="ru-RU"/>
              </w:rPr>
            </w:pPr>
          </w:p>
          <w:p w:rsidR="00372EA4" w:rsidRPr="0062585A" w:rsidRDefault="00372EA4" w:rsidP="00513FFA">
            <w:pPr>
              <w:tabs>
                <w:tab w:val="left" w:pos="426"/>
                <w:tab w:val="left" w:pos="709"/>
              </w:tabs>
              <w:ind w:firstLine="709"/>
              <w:contextualSpacing/>
              <w:rPr>
                <w:sz w:val="26"/>
                <w:szCs w:val="26"/>
                <w:lang w:val="kk-KZ" w:eastAsia="ru-RU"/>
              </w:rPr>
            </w:pPr>
          </w:p>
        </w:tc>
      </w:tr>
      <w:tr w:rsidR="00372EA4" w:rsidRPr="00D9422E" w:rsidTr="001D3FA8">
        <w:trPr>
          <w:jc w:val="center"/>
        </w:trPr>
        <w:tc>
          <w:tcPr>
            <w:tcW w:w="4644" w:type="dxa"/>
          </w:tcPr>
          <w:p w:rsidR="00372EA4" w:rsidRPr="0062585A" w:rsidRDefault="00372EA4" w:rsidP="00E33A93">
            <w:pPr>
              <w:contextualSpacing/>
              <w:rPr>
                <w:bCs/>
                <w:i/>
                <w:sz w:val="26"/>
                <w:szCs w:val="26"/>
                <w:lang w:val="kk-KZ"/>
              </w:rPr>
            </w:pPr>
            <w:r w:rsidRPr="0062585A">
              <w:rPr>
                <w:bCs/>
                <w:i/>
                <w:sz w:val="26"/>
                <w:szCs w:val="26"/>
                <w:lang w:val="kk-KZ"/>
              </w:rPr>
              <w:lastRenderedPageBreak/>
              <w:t>Мінез-құлық ерекшеліктері:</w:t>
            </w:r>
          </w:p>
          <w:p w:rsidR="00372EA4" w:rsidRPr="0062585A" w:rsidRDefault="00372EA4" w:rsidP="00E33A93">
            <w:pPr>
              <w:tabs>
                <w:tab w:val="left" w:pos="567"/>
                <w:tab w:val="left" w:pos="993"/>
              </w:tabs>
              <w:autoSpaceDE w:val="0"/>
              <w:autoSpaceDN w:val="0"/>
              <w:adjustRightInd w:val="0"/>
              <w:contextualSpacing/>
              <w:rPr>
                <w:sz w:val="26"/>
                <w:szCs w:val="26"/>
                <w:lang w:val="kk-KZ"/>
              </w:rPr>
            </w:pPr>
            <w:r w:rsidRPr="0062585A">
              <w:rPr>
                <w:sz w:val="26"/>
                <w:szCs w:val="26"/>
                <w:lang w:val="kk-KZ"/>
              </w:rPr>
              <w:t>- қолынан ұстағанды, құшақтағанды ұнатпайды немесе ширығып қалады;</w:t>
            </w:r>
          </w:p>
          <w:p w:rsidR="00372EA4" w:rsidRPr="0062585A" w:rsidRDefault="00372EA4" w:rsidP="00E33A93">
            <w:pPr>
              <w:tabs>
                <w:tab w:val="left" w:pos="567"/>
                <w:tab w:val="left" w:pos="993"/>
              </w:tabs>
              <w:autoSpaceDE w:val="0"/>
              <w:autoSpaceDN w:val="0"/>
              <w:adjustRightInd w:val="0"/>
              <w:contextualSpacing/>
              <w:rPr>
                <w:sz w:val="26"/>
                <w:szCs w:val="26"/>
                <w:lang w:val="kk-KZ"/>
              </w:rPr>
            </w:pPr>
            <w:r w:rsidRPr="0062585A">
              <w:rPr>
                <w:sz w:val="26"/>
                <w:szCs w:val="26"/>
                <w:lang w:val="kk-KZ"/>
              </w:rPr>
              <w:t>- стереотипті (қайталанатын) қозғалыстар: саусақтарымен тарсылдатады, қолын сілкілейді, теңселеді және т.с.с.;</w:t>
            </w:r>
          </w:p>
          <w:p w:rsidR="00372EA4" w:rsidRPr="0062585A" w:rsidRDefault="00372EA4" w:rsidP="00E33A93">
            <w:pPr>
              <w:tabs>
                <w:tab w:val="left" w:pos="567"/>
                <w:tab w:val="left" w:pos="993"/>
              </w:tabs>
              <w:autoSpaceDE w:val="0"/>
              <w:autoSpaceDN w:val="0"/>
              <w:adjustRightInd w:val="0"/>
              <w:contextualSpacing/>
              <w:rPr>
                <w:sz w:val="26"/>
                <w:szCs w:val="26"/>
                <w:lang w:val="kk-KZ"/>
              </w:rPr>
            </w:pPr>
            <w:r w:rsidRPr="0062585A">
              <w:rPr>
                <w:sz w:val="26"/>
                <w:szCs w:val="26"/>
                <w:lang w:val="kk-KZ"/>
              </w:rPr>
              <w:t>- кейбір дыбыстық қоздырғыштарға өте сезімтал; кейбір дыбыстық қоздырғыштарға ден қоймайды;</w:t>
            </w:r>
          </w:p>
          <w:p w:rsidR="00372EA4" w:rsidRPr="0062585A" w:rsidRDefault="00372EA4" w:rsidP="00E33A93">
            <w:pPr>
              <w:tabs>
                <w:tab w:val="left" w:pos="567"/>
                <w:tab w:val="left" w:pos="993"/>
              </w:tabs>
              <w:autoSpaceDE w:val="0"/>
              <w:autoSpaceDN w:val="0"/>
              <w:adjustRightInd w:val="0"/>
              <w:contextualSpacing/>
              <w:rPr>
                <w:sz w:val="26"/>
                <w:szCs w:val="26"/>
                <w:lang w:val="kk-KZ"/>
              </w:rPr>
            </w:pPr>
            <w:r w:rsidRPr="0062585A">
              <w:rPr>
                <w:sz w:val="26"/>
                <w:szCs w:val="26"/>
                <w:lang w:val="kk-KZ"/>
              </w:rPr>
              <w:t>- стереотипті және қайталана беретін сөйлеу тілі немесе идиосинкразиялық сөйлеу мәнері;</w:t>
            </w:r>
          </w:p>
          <w:p w:rsidR="00372EA4" w:rsidRPr="0062585A" w:rsidRDefault="00372EA4" w:rsidP="00E33A93">
            <w:pPr>
              <w:tabs>
                <w:tab w:val="left" w:pos="567"/>
                <w:tab w:val="left" w:pos="993"/>
              </w:tabs>
              <w:autoSpaceDE w:val="0"/>
              <w:autoSpaceDN w:val="0"/>
              <w:adjustRightInd w:val="0"/>
              <w:contextualSpacing/>
              <w:rPr>
                <w:sz w:val="26"/>
                <w:szCs w:val="26"/>
                <w:lang w:val="kk-KZ"/>
              </w:rPr>
            </w:pPr>
            <w:r w:rsidRPr="0062585A">
              <w:rPr>
                <w:sz w:val="26"/>
                <w:szCs w:val="26"/>
                <w:lang w:val="kk-KZ"/>
              </w:rPr>
              <w:t>- қандай да бір заттарға асыра назар аудару; қалыпты тәртіпті ұстануға негізсіз табандылық көрсетеді және оны өзгертуге қарсылық білдіреді;</w:t>
            </w:r>
          </w:p>
          <w:p w:rsidR="00372EA4" w:rsidRPr="0062585A" w:rsidRDefault="00372EA4" w:rsidP="00E33A93">
            <w:pPr>
              <w:tabs>
                <w:tab w:val="left" w:pos="567"/>
                <w:tab w:val="left" w:pos="993"/>
              </w:tabs>
              <w:autoSpaceDE w:val="0"/>
              <w:autoSpaceDN w:val="0"/>
              <w:adjustRightInd w:val="0"/>
              <w:contextualSpacing/>
              <w:rPr>
                <w:sz w:val="26"/>
                <w:szCs w:val="26"/>
                <w:lang w:val="kk-KZ"/>
              </w:rPr>
            </w:pPr>
            <w:r w:rsidRPr="0062585A">
              <w:rPr>
                <w:sz w:val="26"/>
                <w:szCs w:val="26"/>
                <w:lang w:val="kk-KZ"/>
              </w:rPr>
              <w:t xml:space="preserve">- </w:t>
            </w:r>
            <w:r w:rsidRPr="0062585A">
              <w:rPr>
                <w:sz w:val="26"/>
                <w:szCs w:val="26"/>
                <w:lang w:val="kk-KZ" w:eastAsia="ru-RU"/>
              </w:rPr>
              <w:t xml:space="preserve">көптеген қорқыныштарды сезінеді: әртүрлі тұрмыстық шудан, газет сыбдырынан, масаның ызыңынан қорқу, тактильді гиперестезиямен байланысты қорқулар және т.б.), бірақ шынайы қауіптен қорықпайды; </w:t>
            </w:r>
          </w:p>
          <w:p w:rsidR="00372EA4" w:rsidRPr="0062585A" w:rsidRDefault="00372EA4" w:rsidP="00E33A93">
            <w:pPr>
              <w:tabs>
                <w:tab w:val="left" w:pos="567"/>
                <w:tab w:val="left" w:pos="993"/>
              </w:tabs>
              <w:autoSpaceDE w:val="0"/>
              <w:autoSpaceDN w:val="0"/>
              <w:adjustRightInd w:val="0"/>
              <w:contextualSpacing/>
              <w:rPr>
                <w:sz w:val="26"/>
                <w:szCs w:val="26"/>
                <w:lang w:val="kk-KZ"/>
              </w:rPr>
            </w:pPr>
            <w:r w:rsidRPr="0062585A">
              <w:rPr>
                <w:sz w:val="26"/>
                <w:szCs w:val="26"/>
                <w:lang w:val="kk-KZ"/>
              </w:rPr>
              <w:t xml:space="preserve">- </w:t>
            </w:r>
            <w:r w:rsidRPr="0062585A">
              <w:rPr>
                <w:sz w:val="26"/>
                <w:szCs w:val="26"/>
                <w:lang w:val="kk-KZ" w:eastAsia="ru-RU"/>
              </w:rPr>
              <w:t>барабар емес, сандыраққа ұқсас қорқынышты сезінеді, оларды сандыраққа алғышарт ретінде бағалауға болады;</w:t>
            </w:r>
          </w:p>
        </w:tc>
        <w:tc>
          <w:tcPr>
            <w:tcW w:w="5245" w:type="dxa"/>
          </w:tcPr>
          <w:p w:rsidR="00372EA4" w:rsidRPr="0062585A" w:rsidRDefault="00372EA4" w:rsidP="00513FFA">
            <w:pPr>
              <w:tabs>
                <w:tab w:val="left" w:pos="993"/>
              </w:tabs>
              <w:ind w:firstLine="709"/>
              <w:contextualSpacing/>
              <w:rPr>
                <w:sz w:val="26"/>
                <w:szCs w:val="26"/>
                <w:lang w:val="kk-KZ"/>
              </w:rPr>
            </w:pPr>
            <w:r w:rsidRPr="0062585A">
              <w:rPr>
                <w:sz w:val="26"/>
                <w:szCs w:val="26"/>
                <w:lang w:val="kk-KZ"/>
              </w:rPr>
              <w:t>Ықтимал стимулдар мен агрессия белгілерінің бастапқы көріністеріне  көз салып қарау қажет. Баланың назарын басқа әрекеттерге ауыстырып, тіпті алаңдаушылықтың ең алғашқы белгілерінің өзін ойын фрагменттеріне көшіру керек;</w:t>
            </w:r>
          </w:p>
          <w:p w:rsidR="00372EA4" w:rsidRPr="0062585A" w:rsidRDefault="00372EA4" w:rsidP="00513FFA">
            <w:pPr>
              <w:tabs>
                <w:tab w:val="left" w:pos="993"/>
              </w:tabs>
              <w:ind w:firstLine="709"/>
              <w:contextualSpacing/>
              <w:rPr>
                <w:sz w:val="26"/>
                <w:szCs w:val="26"/>
                <w:lang w:val="kk-KZ"/>
              </w:rPr>
            </w:pPr>
            <w:r w:rsidRPr="0062585A">
              <w:rPr>
                <w:sz w:val="26"/>
                <w:szCs w:val="26"/>
                <w:lang w:val="kk-KZ"/>
              </w:rPr>
              <w:t xml:space="preserve">Мінез-құлықты қадағалау мен бақылау барабар емес әрекеттің себебін түсіндіруге көмектесуі және қаламайтын мінез-құлықты түзететін әрекеттерді меңзеп көрсетуі мүмкін;  </w:t>
            </w:r>
          </w:p>
          <w:p w:rsidR="00372EA4" w:rsidRPr="0062585A" w:rsidRDefault="00372EA4" w:rsidP="00513FFA">
            <w:pPr>
              <w:tabs>
                <w:tab w:val="left" w:pos="426"/>
                <w:tab w:val="left" w:pos="993"/>
              </w:tabs>
              <w:ind w:firstLine="709"/>
              <w:contextualSpacing/>
              <w:rPr>
                <w:sz w:val="26"/>
                <w:szCs w:val="26"/>
                <w:lang w:val="kk-KZ"/>
              </w:rPr>
            </w:pPr>
            <w:r w:rsidRPr="0062585A">
              <w:rPr>
                <w:sz w:val="26"/>
                <w:szCs w:val="26"/>
                <w:lang w:val="kk-KZ"/>
              </w:rPr>
              <w:t>Сонымен бірге күн тәртібіндегі аздаған өзгерістердің өзі баланың мінез-құлқын өзгерте алатынын және алаңдаушылық немесе күйзеліс түрінде байқалатынын ескеру керек. Сондықтан білетін өзгерістер туралы баланы алдын ала ескерткен жөн.</w:t>
            </w:r>
          </w:p>
          <w:p w:rsidR="00372EA4" w:rsidRPr="0062585A" w:rsidRDefault="00372EA4" w:rsidP="00513FFA">
            <w:pPr>
              <w:tabs>
                <w:tab w:val="left" w:pos="709"/>
              </w:tabs>
              <w:ind w:firstLine="709"/>
              <w:rPr>
                <w:sz w:val="26"/>
                <w:szCs w:val="26"/>
                <w:lang w:val="kk-KZ" w:eastAsia="ru-RU"/>
              </w:rPr>
            </w:pPr>
          </w:p>
          <w:p w:rsidR="00372EA4" w:rsidRPr="0062585A" w:rsidRDefault="00D12573" w:rsidP="00513FFA">
            <w:pPr>
              <w:widowControl w:val="0"/>
              <w:ind w:firstLine="709"/>
              <w:rPr>
                <w:sz w:val="26"/>
                <w:szCs w:val="26"/>
                <w:lang w:val="kk-KZ" w:eastAsia="ru-RU"/>
              </w:rPr>
            </w:pPr>
            <w:hyperlink r:id="rId141" w:history="1">
              <w:r w:rsidR="00372EA4" w:rsidRPr="0062585A">
                <w:rPr>
                  <w:sz w:val="26"/>
                  <w:szCs w:val="26"/>
                  <w:u w:val="single"/>
                  <w:lang w:val="kk-KZ" w:eastAsia="ru-RU"/>
                </w:rPr>
                <w:t>https://nao.kz/loader/fromorg/2/26</w:t>
              </w:r>
            </w:hyperlink>
          </w:p>
        </w:tc>
      </w:tr>
      <w:tr w:rsidR="00372EA4" w:rsidRPr="00D9422E" w:rsidTr="001D3FA8">
        <w:trPr>
          <w:jc w:val="center"/>
        </w:trPr>
        <w:tc>
          <w:tcPr>
            <w:tcW w:w="9889" w:type="dxa"/>
            <w:gridSpan w:val="2"/>
          </w:tcPr>
          <w:p w:rsidR="00372EA4" w:rsidRPr="0062585A" w:rsidRDefault="00372EA4" w:rsidP="00E33A93">
            <w:pPr>
              <w:rPr>
                <w:b/>
                <w:sz w:val="26"/>
                <w:szCs w:val="26"/>
                <w:lang w:val="kk-KZ" w:eastAsia="ru-RU"/>
              </w:rPr>
            </w:pPr>
            <w:r w:rsidRPr="0062585A">
              <w:rPr>
                <w:b/>
                <w:sz w:val="26"/>
                <w:szCs w:val="26"/>
                <w:lang w:val="kk-KZ" w:eastAsia="ru-RU"/>
              </w:rPr>
              <w:t>Оралман-балалар, аз ұлт отбасыларынан шыққан балалар, соның ішінде мигрант, босқындардың балаларын оқытуда білім беру процесін ұйымдастыру ерекшеліктері</w:t>
            </w:r>
          </w:p>
          <w:p w:rsidR="00372EA4" w:rsidRPr="0062585A" w:rsidRDefault="00372EA4" w:rsidP="00E33A93">
            <w:pPr>
              <w:rPr>
                <w:b/>
                <w:sz w:val="26"/>
                <w:szCs w:val="26"/>
                <w:lang w:val="kk-KZ" w:eastAsia="ru-RU"/>
              </w:rPr>
            </w:pPr>
          </w:p>
        </w:tc>
      </w:tr>
      <w:tr w:rsidR="00372EA4" w:rsidRPr="00D9422E" w:rsidTr="001D3FA8">
        <w:trPr>
          <w:jc w:val="center"/>
        </w:trPr>
        <w:tc>
          <w:tcPr>
            <w:tcW w:w="4644" w:type="dxa"/>
          </w:tcPr>
          <w:p w:rsidR="00372EA4" w:rsidRPr="0062585A" w:rsidRDefault="00372EA4" w:rsidP="00E33A93">
            <w:pPr>
              <w:rPr>
                <w:sz w:val="26"/>
                <w:szCs w:val="26"/>
                <w:lang w:val="kk-KZ" w:eastAsia="ru-RU"/>
              </w:rPr>
            </w:pPr>
            <w:r w:rsidRPr="0062585A">
              <w:rPr>
                <w:sz w:val="26"/>
                <w:szCs w:val="26"/>
                <w:lang w:val="kk-KZ"/>
              </w:rPr>
              <w:t xml:space="preserve">Оралман баласының білім алу қажеттіліктері ережелердің бес түрлі </w:t>
            </w:r>
            <w:r w:rsidRPr="0062585A">
              <w:rPr>
                <w:sz w:val="26"/>
                <w:szCs w:val="26"/>
                <w:lang w:val="kk-KZ"/>
              </w:rPr>
              <w:lastRenderedPageBreak/>
              <w:t>бағытымен байланысты: тіл, базалық білімдер, эмоционалдық жағдай, әлеуметтік дағдылар, мәдени нормалар. Бұл білім беру қажеттіліктері, бірінші кезекте, мемлекеттік  тілді үйренуді ұйымдастыруды қажет ететін тілдік мәселелермен байланысты.</w:t>
            </w:r>
          </w:p>
          <w:p w:rsidR="00372EA4" w:rsidRPr="0062585A" w:rsidRDefault="00372EA4" w:rsidP="00E33A93">
            <w:pPr>
              <w:rPr>
                <w:sz w:val="26"/>
                <w:szCs w:val="26"/>
                <w:lang w:val="kk-KZ" w:eastAsia="ru-RU"/>
              </w:rPr>
            </w:pPr>
            <w:r w:rsidRPr="0062585A">
              <w:rPr>
                <w:sz w:val="26"/>
                <w:szCs w:val="26"/>
                <w:lang w:val="kk-KZ" w:eastAsia="ru-RU"/>
              </w:rPr>
              <w:t xml:space="preserve">Қиын жағдайда қалған (мигранттардың, босқындардың) бала әлеуметтендіруге мұқтаж. Өзін тұлға ретінде көрсету мүмкіндігін шектеу бала тұлғасының өзін-өзі төмен бағалауына себеп болуы мүмкін. </w:t>
            </w:r>
            <w:r w:rsidRPr="0062585A">
              <w:rPr>
                <w:sz w:val="26"/>
                <w:szCs w:val="26"/>
                <w:lang w:val="kk-KZ"/>
              </w:rPr>
              <w:t>Осыдан кейін  балаларда  мектептегі әлеуметтік қарым-қатынастарға бейімделе алмауынан  түрлі бағыттағы проблемалары туындайды.</w:t>
            </w:r>
          </w:p>
          <w:p w:rsidR="00372EA4" w:rsidRPr="0062585A" w:rsidRDefault="00372EA4" w:rsidP="00E33A93">
            <w:pPr>
              <w:rPr>
                <w:sz w:val="26"/>
                <w:szCs w:val="26"/>
                <w:lang w:val="kk-KZ"/>
              </w:rPr>
            </w:pPr>
            <w:r w:rsidRPr="0062585A">
              <w:rPr>
                <w:sz w:val="26"/>
                <w:szCs w:val="26"/>
                <w:lang w:val="kk-KZ"/>
              </w:rPr>
              <w:t>Педагогикалық ұжымдардың жұмысында арнайы педагогикалық тәсілдерді талап ететін мәселелер:</w:t>
            </w:r>
          </w:p>
          <w:p w:rsidR="00372EA4" w:rsidRPr="0062585A" w:rsidRDefault="00372EA4" w:rsidP="00E33A93">
            <w:pPr>
              <w:rPr>
                <w:sz w:val="26"/>
                <w:szCs w:val="26"/>
                <w:lang w:val="kk-KZ"/>
              </w:rPr>
            </w:pPr>
            <w:r w:rsidRPr="0062585A">
              <w:rPr>
                <w:sz w:val="26"/>
                <w:szCs w:val="26"/>
                <w:lang w:val="kk-KZ"/>
              </w:rPr>
              <w:t>- баланың үнемі  психикалық стресстері (жанжал, апатия, шаршаудың жоғарылауы).</w:t>
            </w:r>
          </w:p>
          <w:p w:rsidR="00372EA4" w:rsidRPr="0062585A" w:rsidRDefault="00372EA4" w:rsidP="00E33A93">
            <w:pPr>
              <w:tabs>
                <w:tab w:val="left" w:pos="851"/>
              </w:tabs>
              <w:rPr>
                <w:sz w:val="26"/>
                <w:szCs w:val="26"/>
                <w:lang w:val="kk-KZ"/>
              </w:rPr>
            </w:pPr>
            <w:r w:rsidRPr="0062585A">
              <w:rPr>
                <w:sz w:val="26"/>
                <w:szCs w:val="26"/>
                <w:lang w:val="kk-KZ"/>
              </w:rPr>
              <w:t>- қабылдамау және бас тарту сезімі (бала психикалық зорлық-зомбылықты, қысым көрсетуді сезінуі мүмкін);</w:t>
            </w:r>
          </w:p>
          <w:p w:rsidR="00372EA4" w:rsidRPr="0062585A" w:rsidRDefault="00372EA4" w:rsidP="00E33A93">
            <w:pPr>
              <w:tabs>
                <w:tab w:val="left" w:pos="851"/>
              </w:tabs>
              <w:rPr>
                <w:sz w:val="26"/>
                <w:szCs w:val="26"/>
                <w:lang w:val="kk-KZ"/>
              </w:rPr>
            </w:pPr>
            <w:r w:rsidRPr="0062585A">
              <w:rPr>
                <w:sz w:val="26"/>
                <w:szCs w:val="26"/>
                <w:lang w:val="kk-KZ"/>
              </w:rPr>
              <w:t>- өзін-өзі тануын, құндылықтарын, сезімдерін жоғалтады;</w:t>
            </w:r>
          </w:p>
          <w:p w:rsidR="00372EA4" w:rsidRPr="0062585A" w:rsidRDefault="00372EA4" w:rsidP="00E33A93">
            <w:pPr>
              <w:tabs>
                <w:tab w:val="left" w:pos="851"/>
              </w:tabs>
              <w:rPr>
                <w:sz w:val="26"/>
                <w:szCs w:val="26"/>
                <w:lang w:val="kk-KZ"/>
              </w:rPr>
            </w:pPr>
            <w:r w:rsidRPr="0062585A">
              <w:rPr>
                <w:sz w:val="26"/>
                <w:szCs w:val="26"/>
                <w:lang w:val="kk-KZ"/>
              </w:rPr>
              <w:t>- мәдени айырмашылықтардан туындайтын әртүрлі эмоцияларға (таңданыс, жеккөрушілік, наразылық, реніш) негізделген тұрақты мазасыздықты сезіну.</w:t>
            </w:r>
          </w:p>
        </w:tc>
        <w:tc>
          <w:tcPr>
            <w:tcW w:w="5245" w:type="dxa"/>
          </w:tcPr>
          <w:p w:rsidR="00372EA4" w:rsidRPr="0062585A" w:rsidRDefault="00372EA4" w:rsidP="00513FFA">
            <w:pPr>
              <w:ind w:firstLine="709"/>
              <w:rPr>
                <w:sz w:val="26"/>
                <w:szCs w:val="26"/>
                <w:lang w:val="kk-KZ" w:eastAsia="ru-RU"/>
              </w:rPr>
            </w:pPr>
            <w:r w:rsidRPr="0062585A">
              <w:rPr>
                <w:sz w:val="26"/>
                <w:szCs w:val="26"/>
                <w:lang w:val="kk-KZ" w:eastAsia="ru-RU"/>
              </w:rPr>
              <w:lastRenderedPageBreak/>
              <w:t xml:space="preserve">Білім алушылармен жұмыс істеу кезінде оның айналадағы адамдармен өзара </w:t>
            </w:r>
            <w:r w:rsidRPr="0062585A">
              <w:rPr>
                <w:sz w:val="26"/>
                <w:szCs w:val="26"/>
                <w:lang w:val="kk-KZ" w:eastAsia="ru-RU"/>
              </w:rPr>
              <w:lastRenderedPageBreak/>
              <w:t>іс-қимыл жасасуын саралау қабілетін қолдау, оның тұлғалық дамуына ықпал ету маңызды.</w:t>
            </w:r>
          </w:p>
          <w:p w:rsidR="00372EA4" w:rsidRPr="0062585A" w:rsidRDefault="00372EA4" w:rsidP="00513FFA">
            <w:pPr>
              <w:ind w:firstLine="709"/>
              <w:rPr>
                <w:sz w:val="26"/>
                <w:szCs w:val="26"/>
                <w:lang w:val="kk-KZ"/>
              </w:rPr>
            </w:pPr>
            <w:r w:rsidRPr="0062585A">
              <w:rPr>
                <w:sz w:val="26"/>
                <w:szCs w:val="26"/>
                <w:lang w:val="kk-KZ"/>
              </w:rPr>
              <w:t xml:space="preserve">Сонымен қатар, кез-келген сабақта тілдік мәселелерді ескеру қажет және </w:t>
            </w:r>
            <w:r w:rsidR="00E470B8" w:rsidRPr="0062585A">
              <w:rPr>
                <w:sz w:val="26"/>
                <w:szCs w:val="26"/>
                <w:lang w:val="kk-KZ"/>
              </w:rPr>
              <w:t>білім алушы</w:t>
            </w:r>
            <w:r w:rsidRPr="0062585A">
              <w:rPr>
                <w:sz w:val="26"/>
                <w:szCs w:val="26"/>
                <w:lang w:val="kk-KZ"/>
              </w:rPr>
              <w:t>ға білім алуға  көмектесетін бірқатар әдістерді қолдануға болады. Атап айтқанда, балаға әдістерді таңдау (ауызша немесе жазбаша жауап нысаны, графикалық немесе сурет) және тапсырманың қарқыны, жұмыс уақытын арттыру, графикалық сызбаларды, қысқа нұсқаулықтарды, пиктограммалар түріндегі алгоритмдерді қолдану мүмкіндігі беріледі.</w:t>
            </w:r>
          </w:p>
          <w:p w:rsidR="00372EA4" w:rsidRPr="0062585A" w:rsidRDefault="00372EA4" w:rsidP="00513FFA">
            <w:pPr>
              <w:ind w:firstLine="709"/>
              <w:rPr>
                <w:sz w:val="26"/>
                <w:szCs w:val="26"/>
                <w:u w:val="single"/>
                <w:lang w:val="kk-KZ"/>
              </w:rPr>
            </w:pPr>
            <w:r w:rsidRPr="0062585A">
              <w:rPr>
                <w:sz w:val="26"/>
                <w:szCs w:val="26"/>
                <w:u w:val="single"/>
                <w:lang w:val="kk-KZ"/>
              </w:rPr>
              <w:t>Мұғалімнің негізгі стратегияллары:</w:t>
            </w:r>
          </w:p>
          <w:p w:rsidR="00372EA4" w:rsidRPr="0062585A" w:rsidRDefault="00372EA4" w:rsidP="00513FFA">
            <w:pPr>
              <w:tabs>
                <w:tab w:val="left" w:pos="851"/>
              </w:tabs>
              <w:ind w:firstLine="709"/>
              <w:rPr>
                <w:sz w:val="26"/>
                <w:szCs w:val="26"/>
                <w:lang w:val="kk-KZ"/>
              </w:rPr>
            </w:pPr>
            <w:r w:rsidRPr="0062585A">
              <w:rPr>
                <w:sz w:val="26"/>
                <w:szCs w:val="26"/>
                <w:lang w:val="kk-KZ"/>
              </w:rPr>
              <w:t>- оралмандардың, аз ұлттар отбасының, оның ішінде мигранттардың, босқындардың  білім беру мекемесінің әлеуметтік-мәдени ортасына толығымен қосылуы,</w:t>
            </w:r>
          </w:p>
          <w:p w:rsidR="00372EA4" w:rsidRPr="0062585A" w:rsidRDefault="00372EA4" w:rsidP="00513FFA">
            <w:pPr>
              <w:tabs>
                <w:tab w:val="left" w:pos="851"/>
              </w:tabs>
              <w:ind w:firstLine="709"/>
              <w:rPr>
                <w:sz w:val="26"/>
                <w:szCs w:val="26"/>
                <w:lang w:val="kk-KZ"/>
              </w:rPr>
            </w:pPr>
            <w:r w:rsidRPr="0062585A">
              <w:rPr>
                <w:sz w:val="26"/>
                <w:szCs w:val="26"/>
                <w:lang w:val="kk-KZ"/>
              </w:rPr>
              <w:t>- оралмандарды білім беру мекемесінің әлеуметтік-мәдени ортасына бейімдеу (оның енгізілуін қамтамасыз ету);</w:t>
            </w:r>
          </w:p>
          <w:p w:rsidR="00372EA4" w:rsidRPr="0062585A" w:rsidRDefault="00372EA4" w:rsidP="00513FFA">
            <w:pPr>
              <w:tabs>
                <w:tab w:val="left" w:pos="851"/>
              </w:tabs>
              <w:ind w:firstLine="709"/>
              <w:rPr>
                <w:sz w:val="26"/>
                <w:szCs w:val="26"/>
                <w:lang w:val="kk-KZ"/>
              </w:rPr>
            </w:pPr>
            <w:r w:rsidRPr="0062585A">
              <w:rPr>
                <w:sz w:val="26"/>
                <w:szCs w:val="26"/>
                <w:lang w:val="kk-KZ"/>
              </w:rPr>
              <w:t>- оқу орнында оң мәдениетаралық қарым-қатынас жасау үшін жағдай жасау болып табылады.</w:t>
            </w:r>
          </w:p>
          <w:p w:rsidR="00372EA4" w:rsidRPr="0062585A" w:rsidRDefault="00D12573" w:rsidP="00513FFA">
            <w:pPr>
              <w:widowControl w:val="0"/>
              <w:ind w:firstLine="709"/>
              <w:rPr>
                <w:sz w:val="26"/>
                <w:szCs w:val="26"/>
                <w:lang w:val="kk-KZ" w:eastAsia="ru-RU"/>
              </w:rPr>
            </w:pPr>
            <w:hyperlink r:id="rId142" w:history="1">
              <w:r w:rsidR="00372EA4" w:rsidRPr="0062585A">
                <w:rPr>
                  <w:sz w:val="26"/>
                  <w:szCs w:val="26"/>
                  <w:u w:val="single"/>
                  <w:lang w:val="kk-KZ" w:eastAsia="ru-RU"/>
                </w:rPr>
                <w:t>https://nao.kz/loader/fromorg/2/26</w:t>
              </w:r>
            </w:hyperlink>
          </w:p>
        </w:tc>
      </w:tr>
      <w:tr w:rsidR="00372EA4" w:rsidRPr="00D9422E" w:rsidTr="001D3FA8">
        <w:trPr>
          <w:jc w:val="center"/>
        </w:trPr>
        <w:tc>
          <w:tcPr>
            <w:tcW w:w="9889" w:type="dxa"/>
            <w:gridSpan w:val="2"/>
          </w:tcPr>
          <w:p w:rsidR="00372EA4" w:rsidRPr="0062585A" w:rsidRDefault="00372EA4" w:rsidP="00E33A93">
            <w:pPr>
              <w:tabs>
                <w:tab w:val="left" w:pos="993"/>
              </w:tabs>
              <w:rPr>
                <w:b/>
                <w:sz w:val="26"/>
                <w:szCs w:val="26"/>
                <w:lang w:val="kk-KZ"/>
              </w:rPr>
            </w:pPr>
            <w:r w:rsidRPr="0062585A">
              <w:rPr>
                <w:b/>
                <w:sz w:val="26"/>
                <w:szCs w:val="26"/>
                <w:lang w:val="kk-KZ"/>
              </w:rPr>
              <w:lastRenderedPageBreak/>
              <w:t xml:space="preserve">Виктимді балалар, жетім балалар, девиантты мінез-құлықты балалар, әлеуметтік-экономикалық және/немесе әлеуметтік-психологиялық мәртебесі төмен отбасынан шыққан балалардыңоқу процесін ұйымдастырудың ерекшеліктері </w:t>
            </w:r>
          </w:p>
          <w:p w:rsidR="00372EA4" w:rsidRPr="0062585A" w:rsidRDefault="00372EA4" w:rsidP="00E33A93">
            <w:pPr>
              <w:tabs>
                <w:tab w:val="left" w:pos="993"/>
              </w:tabs>
              <w:rPr>
                <w:rFonts w:eastAsia="SimSun"/>
                <w:sz w:val="26"/>
                <w:szCs w:val="26"/>
                <w:lang w:val="kk-KZ" w:eastAsia="zh-CN"/>
              </w:rPr>
            </w:pPr>
            <w:r w:rsidRPr="0062585A">
              <w:rPr>
                <w:rFonts w:eastAsia="SimSun"/>
                <w:sz w:val="26"/>
                <w:szCs w:val="26"/>
                <w:lang w:val="kk-KZ" w:eastAsia="zh-CN"/>
              </w:rPr>
              <w:t xml:space="preserve">Барлық балалардың білімге бірдей қолжетімділігін қамтамасыз ету мақсатында инклюзивті білім беру саясаты, осы мәселелер төңірегінде көптеген міндеттерді шешуге, оның ішінде әртүрлі бұзылулары бар не болмаса балалардың тәрбиесіне, мектепте және әлеуметтік бейімделуіне кедергі келтіретін сол немесе өзге жағымсыз қолайсыздықтағы балаларды оқыту мәселелерінде бейімделетін педагогикалық бағдарламаларды ұйымдастыруға мүмкіндік береді. Десек те, бұл бұзылулардың көлемі, шекті жағдайлардан бастап психикалық бұзылулардың ауыр формаларына дейін қоса алғанда, жеткілікті дәрежеде  кеңейген, шартты түрде оларды «оқытудағы бейімсіздену триадасы» деп аталатын топқа жатқызуға болады: </w:t>
            </w:r>
            <w:r w:rsidRPr="0062585A">
              <w:rPr>
                <w:sz w:val="26"/>
                <w:szCs w:val="26"/>
                <w:lang w:val="kk-KZ" w:eastAsia="ru-RU"/>
              </w:rPr>
              <w:t xml:space="preserve">білім алуға төмен </w:t>
            </w:r>
            <w:r w:rsidRPr="0062585A">
              <w:rPr>
                <w:sz w:val="26"/>
                <w:szCs w:val="26"/>
                <w:lang w:val="kk-KZ" w:eastAsia="ru-RU"/>
              </w:rPr>
              <w:lastRenderedPageBreak/>
              <w:t>мотивация;төмен коммуникациялық дағдылар;мектеп ережелерін қабылдамаушылық.</w:t>
            </w:r>
          </w:p>
        </w:tc>
      </w:tr>
      <w:tr w:rsidR="00372EA4" w:rsidRPr="00D9422E" w:rsidTr="001D3FA8">
        <w:trPr>
          <w:jc w:val="center"/>
        </w:trPr>
        <w:tc>
          <w:tcPr>
            <w:tcW w:w="4644" w:type="dxa"/>
          </w:tcPr>
          <w:p w:rsidR="00372EA4" w:rsidRPr="0062585A" w:rsidRDefault="00372EA4" w:rsidP="00E33A93">
            <w:pPr>
              <w:rPr>
                <w:rFonts w:eastAsia="SimSun"/>
                <w:sz w:val="26"/>
                <w:szCs w:val="26"/>
                <w:lang w:val="kk-KZ" w:eastAsia="zh-CN"/>
              </w:rPr>
            </w:pPr>
            <w:r w:rsidRPr="0062585A">
              <w:rPr>
                <w:rFonts w:eastAsia="open sans"/>
                <w:i/>
                <w:sz w:val="26"/>
                <w:szCs w:val="26"/>
                <w:lang w:val="kk-KZ" w:eastAsia="zh-CN"/>
              </w:rPr>
              <w:lastRenderedPageBreak/>
              <w:t>Мінез-құлқында анық виктимділігі бар балалар. Бұл топтағы балаларды да бірнеше санаттарға бөлуге болады</w:t>
            </w:r>
            <w:r w:rsidRPr="0062585A">
              <w:rPr>
                <w:rFonts w:eastAsia="open sans"/>
                <w:i/>
                <w:sz w:val="26"/>
                <w:szCs w:val="26"/>
                <w:lang w:eastAsia="zh-CN"/>
              </w:rPr>
              <w:t>:</w:t>
            </w:r>
          </w:p>
          <w:p w:rsidR="00372EA4" w:rsidRPr="0062585A" w:rsidRDefault="00372EA4" w:rsidP="00E33A93">
            <w:pPr>
              <w:rPr>
                <w:rFonts w:eastAsia="open sans"/>
                <w:sz w:val="26"/>
                <w:szCs w:val="26"/>
                <w:lang w:val="kk-KZ" w:eastAsia="zh-CN"/>
              </w:rPr>
            </w:pPr>
            <w:r w:rsidRPr="0062585A">
              <w:rPr>
                <w:rFonts w:eastAsia="open sans"/>
                <w:sz w:val="26"/>
                <w:szCs w:val="26"/>
                <w:lang w:val="kk-KZ" w:eastAsia="zh-CN"/>
              </w:rPr>
              <w:t>- соматикалық аурулармен ауыратын не әлсізденген, жиі және ұзақ ауыратын балалар.</w:t>
            </w:r>
          </w:p>
          <w:p w:rsidR="00372EA4" w:rsidRPr="0062585A" w:rsidRDefault="00372EA4" w:rsidP="00E33A93">
            <w:pPr>
              <w:rPr>
                <w:sz w:val="26"/>
                <w:szCs w:val="26"/>
                <w:lang w:val="kk-KZ"/>
              </w:rPr>
            </w:pPr>
            <w:r w:rsidRPr="0062585A">
              <w:rPr>
                <w:sz w:val="26"/>
                <w:szCs w:val="26"/>
                <w:lang w:val="kk-KZ"/>
              </w:rPr>
              <w:t>- гипобелсенді немесе баяу балалар.</w:t>
            </w:r>
          </w:p>
          <w:p w:rsidR="00372EA4" w:rsidRPr="0062585A" w:rsidRDefault="00372EA4" w:rsidP="00E33A93">
            <w:pPr>
              <w:rPr>
                <w:rFonts w:eastAsia="open sans"/>
                <w:sz w:val="26"/>
                <w:szCs w:val="26"/>
                <w:lang w:val="kk-KZ" w:eastAsia="zh-CN"/>
              </w:rPr>
            </w:pPr>
            <w:r w:rsidRPr="0062585A">
              <w:rPr>
                <w:rFonts w:eastAsia="open sans"/>
                <w:sz w:val="26"/>
                <w:szCs w:val="26"/>
                <w:lang w:val="kk-KZ" w:eastAsia="zh-CN"/>
              </w:rPr>
              <w:t>- депрессиялық балалар.</w:t>
            </w:r>
          </w:p>
          <w:p w:rsidR="00372EA4" w:rsidRPr="0062585A" w:rsidRDefault="00372EA4" w:rsidP="00E33A93">
            <w:pPr>
              <w:rPr>
                <w:rFonts w:eastAsia="open sans"/>
                <w:sz w:val="26"/>
                <w:szCs w:val="26"/>
                <w:lang w:val="kk-KZ" w:eastAsia="zh-CN"/>
              </w:rPr>
            </w:pPr>
            <w:r w:rsidRPr="0062585A">
              <w:rPr>
                <w:rFonts w:eastAsia="open sans"/>
                <w:i/>
                <w:sz w:val="26"/>
                <w:szCs w:val="26"/>
                <w:lang w:val="kk-KZ" w:eastAsia="zh-CN"/>
              </w:rPr>
              <w:t xml:space="preserve">Эмоционалдық-ерік саласында бұзылулары бар балалар </w:t>
            </w:r>
            <w:r w:rsidRPr="0062585A">
              <w:rPr>
                <w:rFonts w:eastAsia="open sans"/>
                <w:sz w:val="26"/>
                <w:szCs w:val="26"/>
                <w:lang w:val="kk-KZ" w:eastAsia="zh-CN"/>
              </w:rPr>
              <w:t>(негізінен жасөспірімдер).</w:t>
            </w:r>
          </w:p>
          <w:p w:rsidR="00372EA4" w:rsidRPr="0062585A" w:rsidRDefault="00372EA4" w:rsidP="00E33A93">
            <w:pPr>
              <w:rPr>
                <w:rFonts w:eastAsia="open sans"/>
                <w:sz w:val="26"/>
                <w:szCs w:val="26"/>
                <w:lang w:val="kk-KZ" w:eastAsia="zh-CN"/>
              </w:rPr>
            </w:pPr>
            <w:r w:rsidRPr="0062585A">
              <w:rPr>
                <w:rFonts w:eastAsia="open sans"/>
                <w:sz w:val="26"/>
                <w:szCs w:val="26"/>
                <w:lang w:val="kk-KZ" w:eastAsia="ru-RU"/>
              </w:rPr>
              <w:t xml:space="preserve">– </w:t>
            </w:r>
            <w:r w:rsidRPr="0062585A">
              <w:rPr>
                <w:sz w:val="26"/>
                <w:szCs w:val="26"/>
                <w:lang w:val="kk-KZ"/>
              </w:rPr>
              <w:t>гиперактивті балалар</w:t>
            </w:r>
            <w:r w:rsidRPr="0062585A">
              <w:rPr>
                <w:rFonts w:eastAsia="open sans"/>
                <w:sz w:val="26"/>
                <w:szCs w:val="26"/>
                <w:lang w:val="kk-KZ" w:eastAsia="ru-RU"/>
              </w:rPr>
              <w:t>, сондай-ақ зейін тапшылығы синдромы бар балалар;</w:t>
            </w:r>
          </w:p>
          <w:p w:rsidR="00372EA4" w:rsidRPr="0062585A" w:rsidRDefault="00372EA4" w:rsidP="00E33A93">
            <w:pPr>
              <w:rPr>
                <w:rFonts w:eastAsia="open sans"/>
                <w:sz w:val="26"/>
                <w:szCs w:val="26"/>
                <w:lang w:val="kk-KZ" w:eastAsia="zh-CN"/>
              </w:rPr>
            </w:pPr>
            <w:r w:rsidRPr="0062585A">
              <w:rPr>
                <w:rFonts w:eastAsia="open sans"/>
                <w:sz w:val="26"/>
                <w:szCs w:val="26"/>
                <w:lang w:val="kk-KZ" w:eastAsia="zh-CN"/>
              </w:rPr>
              <w:t>- агрессиялық балалар;</w:t>
            </w:r>
          </w:p>
          <w:p w:rsidR="00372EA4" w:rsidRPr="0062585A" w:rsidRDefault="00372EA4" w:rsidP="00E33A93">
            <w:pPr>
              <w:rPr>
                <w:rFonts w:eastAsia="open sans"/>
                <w:sz w:val="26"/>
                <w:szCs w:val="26"/>
                <w:lang w:val="kk-KZ" w:eastAsia="zh-CN"/>
              </w:rPr>
            </w:pPr>
            <w:r w:rsidRPr="0062585A">
              <w:rPr>
                <w:rFonts w:eastAsia="SimSun"/>
                <w:sz w:val="26"/>
                <w:szCs w:val="26"/>
                <w:lang w:val="kk-KZ" w:eastAsia="zh-CN"/>
              </w:rPr>
              <w:t>- девиантты мінез-құлықты балалар.</w:t>
            </w:r>
          </w:p>
        </w:tc>
        <w:tc>
          <w:tcPr>
            <w:tcW w:w="5245" w:type="dxa"/>
          </w:tcPr>
          <w:p w:rsidR="00372EA4" w:rsidRPr="0062585A" w:rsidRDefault="00372EA4" w:rsidP="00513FFA">
            <w:pPr>
              <w:ind w:firstLine="709"/>
              <w:rPr>
                <w:sz w:val="26"/>
                <w:szCs w:val="26"/>
                <w:lang w:val="kk-KZ" w:eastAsia="ru-RU"/>
              </w:rPr>
            </w:pPr>
            <w:r w:rsidRPr="0062585A">
              <w:rPr>
                <w:sz w:val="26"/>
                <w:szCs w:val="26"/>
                <w:lang w:val="kk-KZ" w:eastAsia="ru-RU"/>
              </w:rPr>
              <w:t xml:space="preserve">Осы санаттағы балалармен жұмыстың әрбір нақты тәжірибесі жеке-дара сипатқа ие. Мұғалімдердің барлық  стратегиялары оқу процесін бейімдеуге және ұйымдастыруға көмек көрсете алатын, отбасымен, психологпен және басқа да мамандармен ынтымақтастықта айқындалады. </w:t>
            </w:r>
          </w:p>
          <w:p w:rsidR="00372EA4" w:rsidRPr="0062585A" w:rsidRDefault="00372EA4" w:rsidP="00513FFA">
            <w:pPr>
              <w:ind w:firstLine="709"/>
              <w:rPr>
                <w:sz w:val="26"/>
                <w:szCs w:val="26"/>
                <w:lang w:val="kk-KZ" w:eastAsia="ru-RU"/>
              </w:rPr>
            </w:pPr>
          </w:p>
          <w:p w:rsidR="00372EA4" w:rsidRPr="0062585A" w:rsidRDefault="00D12573" w:rsidP="00513FFA">
            <w:pPr>
              <w:widowControl w:val="0"/>
              <w:ind w:firstLine="709"/>
              <w:rPr>
                <w:sz w:val="26"/>
                <w:szCs w:val="26"/>
                <w:lang w:val="kk-KZ" w:eastAsia="ru-RU"/>
              </w:rPr>
            </w:pPr>
            <w:hyperlink r:id="rId143" w:history="1">
              <w:r w:rsidR="00372EA4" w:rsidRPr="0062585A">
                <w:rPr>
                  <w:sz w:val="26"/>
                  <w:szCs w:val="26"/>
                  <w:u w:val="single"/>
                  <w:lang w:val="kk-KZ" w:eastAsia="ru-RU"/>
                </w:rPr>
                <w:t>https://nao.kz/loader/fromorg/2/26</w:t>
              </w:r>
            </w:hyperlink>
          </w:p>
          <w:p w:rsidR="00372EA4" w:rsidRPr="0062585A" w:rsidRDefault="00372EA4" w:rsidP="00513FFA">
            <w:pPr>
              <w:widowControl w:val="0"/>
              <w:ind w:firstLine="709"/>
              <w:rPr>
                <w:sz w:val="26"/>
                <w:szCs w:val="26"/>
                <w:lang w:val="kk-KZ" w:eastAsia="ru-RU"/>
              </w:rPr>
            </w:pPr>
          </w:p>
        </w:tc>
      </w:tr>
      <w:tr w:rsidR="00372EA4" w:rsidRPr="00D9422E" w:rsidTr="001D3FA8">
        <w:trPr>
          <w:jc w:val="center"/>
        </w:trPr>
        <w:tc>
          <w:tcPr>
            <w:tcW w:w="4644" w:type="dxa"/>
          </w:tcPr>
          <w:p w:rsidR="00372EA4" w:rsidRPr="0062585A" w:rsidRDefault="00372EA4" w:rsidP="00E33A93">
            <w:pPr>
              <w:rPr>
                <w:rFonts w:eastAsia="SimSun"/>
                <w:sz w:val="26"/>
                <w:szCs w:val="26"/>
                <w:shd w:val="clear" w:color="auto" w:fill="F7F7F7"/>
                <w:lang w:val="kk-KZ" w:eastAsia="zh-CN"/>
              </w:rPr>
            </w:pPr>
            <w:r w:rsidRPr="0062585A">
              <w:rPr>
                <w:rFonts w:eastAsia="open sans"/>
                <w:i/>
                <w:sz w:val="26"/>
                <w:szCs w:val="26"/>
                <w:lang w:val="kk-KZ" w:eastAsia="zh-CN"/>
              </w:rPr>
              <w:t>Өзіндік ерекшеліктері бар, дамытуда, тәрбиелеу мен оқытуда жеке арнайы тәсілді талап ететін балалар:</w:t>
            </w:r>
          </w:p>
          <w:p w:rsidR="00372EA4" w:rsidRPr="0062585A" w:rsidRDefault="00372EA4" w:rsidP="00E33A93">
            <w:pPr>
              <w:rPr>
                <w:rFonts w:eastAsia="open sans"/>
                <w:sz w:val="26"/>
                <w:szCs w:val="26"/>
                <w:lang w:val="kk-KZ" w:eastAsia="zh-CN"/>
              </w:rPr>
            </w:pPr>
            <w:r w:rsidRPr="0062585A">
              <w:rPr>
                <w:rFonts w:eastAsia="open sans"/>
                <w:sz w:val="26"/>
                <w:szCs w:val="26"/>
                <w:lang w:val="kk-KZ" w:eastAsia="zh-CN"/>
              </w:rPr>
              <w:t>– солақайлар.</w:t>
            </w:r>
          </w:p>
          <w:p w:rsidR="00372EA4" w:rsidRPr="0062585A" w:rsidRDefault="00372EA4" w:rsidP="00E33A93">
            <w:pPr>
              <w:rPr>
                <w:sz w:val="26"/>
                <w:szCs w:val="26"/>
                <w:lang w:val="kk-KZ" w:eastAsia="ru-RU"/>
              </w:rPr>
            </w:pPr>
            <w:r w:rsidRPr="0062585A">
              <w:rPr>
                <w:sz w:val="26"/>
                <w:szCs w:val="26"/>
                <w:lang w:val="kk-KZ" w:eastAsia="ru-RU"/>
              </w:rPr>
              <w:t>Солақай балалар жазу, оқу және есептеу дағдыларын қалыптастыру кезінде қиындықтармен өте жиі кездеседі. Көру арқылы қабылдау осы біліктерді меңгерудің негізі болып табылады. Солақайларда жиі кездесетін, көру-кеңістіктік қабылдаудың, көру жадының және көру-моторлық үйлестірудің бұзылуы немесе жеткіліксіз дамуы   мынадай қиындықтардың туындауына әкеп соғады:</w:t>
            </w:r>
          </w:p>
          <w:p w:rsidR="00372EA4" w:rsidRPr="0062585A" w:rsidRDefault="00372EA4" w:rsidP="00E33A93">
            <w:pPr>
              <w:rPr>
                <w:sz w:val="26"/>
                <w:szCs w:val="26"/>
                <w:lang w:val="kk-KZ" w:eastAsia="ru-RU"/>
              </w:rPr>
            </w:pPr>
            <w:r w:rsidRPr="0062585A">
              <w:rPr>
                <w:sz w:val="26"/>
                <w:szCs w:val="26"/>
                <w:lang w:val="kk-KZ" w:eastAsia="ru-RU"/>
              </w:rPr>
              <w:t>- оқу кезінде күрделі әріп конфигурацияларын қабылдау мен есте сақтау және тиісінше баяу қарқын;</w:t>
            </w:r>
          </w:p>
          <w:p w:rsidR="00372EA4" w:rsidRPr="0062585A" w:rsidRDefault="00372EA4" w:rsidP="00E33A93">
            <w:pPr>
              <w:rPr>
                <w:sz w:val="26"/>
                <w:szCs w:val="26"/>
                <w:lang w:val="kk-KZ" w:eastAsia="ru-RU"/>
              </w:rPr>
            </w:pPr>
            <w:r w:rsidRPr="0062585A">
              <w:rPr>
                <w:sz w:val="26"/>
                <w:szCs w:val="26"/>
                <w:lang w:val="kk-KZ" w:eastAsia="ru-RU"/>
              </w:rPr>
              <w:t>- әріптердің, цифрлардың көзбен көру бейнесін қалыптастыру (элементтердің ара-қатысының бұзылуы, бала конфигурациясы ұқсас әріптерді, цифрларды шатастырады, артық элементтер жазады немесе әріптердің, цифрлардың элементтерін толық жазбайды);</w:t>
            </w:r>
          </w:p>
          <w:p w:rsidR="00372EA4" w:rsidRPr="0062585A" w:rsidRDefault="00372EA4" w:rsidP="00E33A93">
            <w:pPr>
              <w:rPr>
                <w:sz w:val="26"/>
                <w:szCs w:val="26"/>
                <w:lang w:val="kk-KZ" w:eastAsia="ru-RU"/>
              </w:rPr>
            </w:pPr>
            <w:r w:rsidRPr="0062585A">
              <w:rPr>
                <w:sz w:val="26"/>
                <w:szCs w:val="26"/>
                <w:lang w:val="kk-KZ" w:eastAsia="ru-RU"/>
              </w:rPr>
              <w:lastRenderedPageBreak/>
              <w:t>- геометриялық фигураларды бөліп қарау және ажырату, формасына қарай ұқсас фигураларды алмастыру (дөңгелек-сопақ, шарты-ромб-төртбұрыш);</w:t>
            </w:r>
          </w:p>
          <w:p w:rsidR="00372EA4" w:rsidRPr="0062585A" w:rsidRDefault="00372EA4" w:rsidP="00E33A93">
            <w:pPr>
              <w:rPr>
                <w:sz w:val="26"/>
                <w:szCs w:val="26"/>
                <w:lang w:val="kk-KZ" w:eastAsia="ru-RU"/>
              </w:rPr>
            </w:pPr>
            <w:r w:rsidRPr="0062585A">
              <w:rPr>
                <w:sz w:val="26"/>
                <w:szCs w:val="26"/>
                <w:lang w:val="kk-KZ" w:eastAsia="ru-RU"/>
              </w:rPr>
              <w:t>- көшіру;</w:t>
            </w:r>
          </w:p>
          <w:p w:rsidR="00372EA4" w:rsidRPr="0062585A" w:rsidRDefault="00372EA4" w:rsidP="00E33A93">
            <w:pPr>
              <w:rPr>
                <w:sz w:val="26"/>
                <w:szCs w:val="26"/>
                <w:lang w:val="kk-KZ" w:eastAsia="ru-RU"/>
              </w:rPr>
            </w:pPr>
            <w:r w:rsidRPr="0062585A">
              <w:rPr>
                <w:sz w:val="26"/>
                <w:szCs w:val="26"/>
                <w:lang w:val="kk-KZ" w:eastAsia="ru-RU"/>
              </w:rPr>
              <w:t>- тұрақсыз қолтаңба (түзу емес штрихтар, үлкен, созылған, әртүрлі көлбеу әріптер);</w:t>
            </w:r>
          </w:p>
          <w:p w:rsidR="00372EA4" w:rsidRPr="0062585A" w:rsidRDefault="00372EA4" w:rsidP="00E33A93">
            <w:pPr>
              <w:rPr>
                <w:sz w:val="26"/>
                <w:szCs w:val="26"/>
                <w:lang w:val="kk-KZ" w:eastAsia="ru-RU"/>
              </w:rPr>
            </w:pPr>
            <w:r w:rsidRPr="0062585A">
              <w:rPr>
                <w:sz w:val="26"/>
                <w:szCs w:val="26"/>
                <w:lang w:val="kk-KZ" w:eastAsia="ru-RU"/>
              </w:rPr>
              <w:t>- әріптерді, цифрларды, графикалық элементтерді керісіншежазу;</w:t>
            </w:r>
          </w:p>
          <w:p w:rsidR="00372EA4" w:rsidRPr="0062585A" w:rsidRDefault="00372EA4" w:rsidP="00E33A93">
            <w:pPr>
              <w:rPr>
                <w:rFonts w:eastAsia="SimSun"/>
                <w:sz w:val="26"/>
                <w:szCs w:val="26"/>
                <w:shd w:val="clear" w:color="auto" w:fill="F7F7F7"/>
                <w:lang w:eastAsia="zh-CN"/>
              </w:rPr>
            </w:pPr>
            <w:r w:rsidRPr="0062585A">
              <w:rPr>
                <w:sz w:val="26"/>
                <w:szCs w:val="26"/>
                <w:lang w:val="kk-KZ" w:eastAsia="ru-RU"/>
              </w:rPr>
              <w:t>- өте баяу жазу қарқыны</w:t>
            </w:r>
            <w:r w:rsidRPr="0062585A">
              <w:rPr>
                <w:sz w:val="26"/>
                <w:szCs w:val="26"/>
                <w:lang w:eastAsia="ru-RU"/>
              </w:rPr>
              <w:t>.</w:t>
            </w:r>
          </w:p>
        </w:tc>
        <w:tc>
          <w:tcPr>
            <w:tcW w:w="5245" w:type="dxa"/>
          </w:tcPr>
          <w:p w:rsidR="00372EA4" w:rsidRPr="0062585A" w:rsidRDefault="00372EA4" w:rsidP="00513FFA">
            <w:pPr>
              <w:ind w:firstLine="709"/>
              <w:rPr>
                <w:sz w:val="26"/>
                <w:szCs w:val="26"/>
                <w:lang w:eastAsia="ru-RU"/>
              </w:rPr>
            </w:pPr>
            <w:r w:rsidRPr="0062585A">
              <w:rPr>
                <w:sz w:val="26"/>
                <w:szCs w:val="26"/>
                <w:lang w:val="kk-KZ" w:eastAsia="ru-RU"/>
              </w:rPr>
              <w:lastRenderedPageBreak/>
              <w:t>Солақайға өз жұмыс орнын ұйымдастыруға көмектесу, жазған кезде дәптерді көлбеу ұстау, иықтардың қалыпты жағдайын көрсету, қаламды қолға дұрыс ұстау, жарықтың оң жақтан түсуін қадағалау қажет</w:t>
            </w:r>
            <w:r w:rsidRPr="0062585A">
              <w:rPr>
                <w:sz w:val="26"/>
                <w:szCs w:val="26"/>
                <w:lang w:eastAsia="ru-RU"/>
              </w:rPr>
              <w:t>.</w:t>
            </w:r>
          </w:p>
          <w:p w:rsidR="00372EA4" w:rsidRPr="0062585A" w:rsidRDefault="00372EA4" w:rsidP="00513FFA">
            <w:pPr>
              <w:ind w:firstLine="709"/>
              <w:rPr>
                <w:sz w:val="26"/>
                <w:szCs w:val="26"/>
                <w:lang w:eastAsia="ru-RU"/>
              </w:rPr>
            </w:pPr>
            <w:r w:rsidRPr="0062585A">
              <w:rPr>
                <w:sz w:val="26"/>
                <w:szCs w:val="26"/>
                <w:lang w:val="kk-KZ" w:eastAsia="ru-RU"/>
              </w:rPr>
              <w:t>Солақайдан оңға қарай көлбеу жазуды талап ету ұсынылмайды, олар үшін едәуір мақсатқа сай болатыны ‒ тура жазу</w:t>
            </w:r>
            <w:r w:rsidRPr="0062585A">
              <w:rPr>
                <w:sz w:val="26"/>
                <w:szCs w:val="26"/>
                <w:lang w:eastAsia="ru-RU"/>
              </w:rPr>
              <w:t>.</w:t>
            </w:r>
          </w:p>
          <w:p w:rsidR="00372EA4" w:rsidRPr="0062585A" w:rsidRDefault="00372EA4" w:rsidP="00513FFA">
            <w:pPr>
              <w:ind w:firstLine="709"/>
              <w:rPr>
                <w:sz w:val="26"/>
                <w:szCs w:val="26"/>
                <w:lang w:eastAsia="ru-RU"/>
              </w:rPr>
            </w:pPr>
            <w:r w:rsidRPr="0062585A">
              <w:rPr>
                <w:sz w:val="26"/>
                <w:szCs w:val="26"/>
                <w:lang w:val="kk-KZ" w:eastAsia="ru-RU"/>
              </w:rPr>
              <w:t>Одан үзбей жазуды талап етуге қатаң тыйым салынады.</w:t>
            </w:r>
          </w:p>
          <w:p w:rsidR="00372EA4" w:rsidRPr="0062585A" w:rsidRDefault="00372EA4" w:rsidP="00513FFA">
            <w:pPr>
              <w:ind w:firstLine="709"/>
              <w:rPr>
                <w:sz w:val="26"/>
                <w:szCs w:val="26"/>
                <w:lang w:eastAsia="ru-RU"/>
              </w:rPr>
            </w:pPr>
            <w:r w:rsidRPr="0062585A">
              <w:rPr>
                <w:sz w:val="26"/>
                <w:szCs w:val="26"/>
                <w:lang w:val="kk-KZ" w:eastAsia="ru-RU"/>
              </w:rPr>
              <w:t>Кез келген қозғалыс әрекеттерін қадамдап түсіндіріп, элементтерге бөліп қарау керек, әрбір элемент саналы орындалуы тиіс.</w:t>
            </w:r>
          </w:p>
          <w:p w:rsidR="00372EA4" w:rsidRPr="0062585A" w:rsidRDefault="00372EA4" w:rsidP="00513FFA">
            <w:pPr>
              <w:ind w:firstLine="709"/>
              <w:rPr>
                <w:sz w:val="26"/>
                <w:szCs w:val="26"/>
                <w:lang w:eastAsia="ru-RU"/>
              </w:rPr>
            </w:pPr>
            <w:r w:rsidRPr="0062585A">
              <w:rPr>
                <w:sz w:val="26"/>
                <w:szCs w:val="26"/>
                <w:lang w:val="kk-KZ" w:eastAsia="ru-RU"/>
              </w:rPr>
              <w:t>Арнайы жаттығулар орындау, баламен көру арқылы қабылдауды және көру-моторлық үйлестіруді дамытатын ойындар ойнау ұсынылады</w:t>
            </w:r>
            <w:r w:rsidRPr="0062585A">
              <w:rPr>
                <w:sz w:val="26"/>
                <w:szCs w:val="26"/>
                <w:lang w:eastAsia="ru-RU"/>
              </w:rPr>
              <w:t>.</w:t>
            </w:r>
          </w:p>
          <w:p w:rsidR="00372EA4" w:rsidRPr="0062585A" w:rsidRDefault="00372EA4" w:rsidP="00513FFA">
            <w:pPr>
              <w:ind w:firstLine="709"/>
              <w:rPr>
                <w:sz w:val="26"/>
                <w:szCs w:val="26"/>
                <w:lang w:eastAsia="ru-RU"/>
              </w:rPr>
            </w:pPr>
            <w:r w:rsidRPr="0062585A">
              <w:rPr>
                <w:sz w:val="26"/>
                <w:szCs w:val="26"/>
                <w:lang w:val="kk-KZ" w:eastAsia="ru-RU"/>
              </w:rPr>
              <w:t>Олардың ұлы/қызының ерекшеліктерінің себептері мен салдарын түсіндіріп, баланың бойындағы объективті қиындықтарды жеңуге қалай көмектесу және баланың психикалық және физикалық денсаулығын қалай сақтау керектігіне кеңес беріп, солақай баланың ата-аналарымен жұмыс жүргізу қажет</w:t>
            </w:r>
            <w:r w:rsidRPr="0062585A">
              <w:rPr>
                <w:sz w:val="26"/>
                <w:szCs w:val="26"/>
                <w:lang w:eastAsia="ru-RU"/>
              </w:rPr>
              <w:t>.</w:t>
            </w:r>
          </w:p>
          <w:p w:rsidR="00372EA4" w:rsidRPr="0062585A" w:rsidRDefault="00372EA4" w:rsidP="00513FFA">
            <w:pPr>
              <w:ind w:firstLine="709"/>
              <w:rPr>
                <w:sz w:val="26"/>
                <w:szCs w:val="26"/>
                <w:lang w:eastAsia="ru-RU"/>
              </w:rPr>
            </w:pPr>
            <w:r w:rsidRPr="0062585A">
              <w:rPr>
                <w:sz w:val="26"/>
                <w:szCs w:val="26"/>
                <w:lang w:val="kk-KZ" w:eastAsia="ru-RU"/>
              </w:rPr>
              <w:t xml:space="preserve">Балаларға әр адамның жеке </w:t>
            </w:r>
            <w:r w:rsidRPr="0062585A">
              <w:rPr>
                <w:sz w:val="26"/>
                <w:szCs w:val="26"/>
                <w:lang w:val="kk-KZ" w:eastAsia="ru-RU"/>
              </w:rPr>
              <w:lastRenderedPageBreak/>
              <w:t>ерекшеліктерін құрметтеуге, көпшілікке тән емес қасиеттердің көрінуіне қатысты төзімділікке үйрету үшін сыныпта осынадай баланың ерекшеліктерін пайдалану ұсынылады.</w:t>
            </w:r>
          </w:p>
        </w:tc>
      </w:tr>
      <w:tr w:rsidR="00372EA4" w:rsidRPr="00D9422E" w:rsidTr="001D3FA8">
        <w:trPr>
          <w:jc w:val="center"/>
        </w:trPr>
        <w:tc>
          <w:tcPr>
            <w:tcW w:w="4644" w:type="dxa"/>
          </w:tcPr>
          <w:p w:rsidR="00372EA4" w:rsidRPr="0062585A" w:rsidRDefault="00372EA4" w:rsidP="00E33A93">
            <w:pPr>
              <w:shd w:val="clear" w:color="auto" w:fill="FFFFFF"/>
              <w:rPr>
                <w:sz w:val="26"/>
                <w:szCs w:val="26"/>
                <w:lang w:val="kk-KZ" w:eastAsia="ru-RU"/>
              </w:rPr>
            </w:pPr>
            <w:r w:rsidRPr="0062585A">
              <w:rPr>
                <w:i/>
                <w:sz w:val="26"/>
                <w:szCs w:val="26"/>
                <w:shd w:val="clear" w:color="auto" w:fill="FFFFFF"/>
                <w:lang w:val="kk-KZ" w:eastAsia="ru-RU"/>
              </w:rPr>
              <w:lastRenderedPageBreak/>
              <w:t>Ата-анасының қамқорлығынсыз қалған балалар.</w:t>
            </w:r>
          </w:p>
          <w:p w:rsidR="00372EA4" w:rsidRPr="0062585A" w:rsidRDefault="00372EA4" w:rsidP="00E33A93">
            <w:pPr>
              <w:rPr>
                <w:sz w:val="26"/>
                <w:szCs w:val="26"/>
                <w:lang w:val="kk-KZ" w:eastAsia="ru-RU"/>
              </w:rPr>
            </w:pPr>
            <w:r w:rsidRPr="0062585A">
              <w:rPr>
                <w:color w:val="000000"/>
                <w:sz w:val="26"/>
                <w:szCs w:val="26"/>
                <w:lang w:val="kk-KZ" w:eastAsia="ru-RU"/>
              </w:rPr>
              <w:t>Жетім балалардың мектепте оқу қиындығы және кейіннен қазіргі қоғамда әлеуметтене алмауы жетімдіктің спецификалық әлеуметтік тәжірибесіне байланысты, оған:</w:t>
            </w:r>
          </w:p>
          <w:p w:rsidR="00372EA4" w:rsidRPr="0062585A" w:rsidRDefault="00372EA4" w:rsidP="00E33A93">
            <w:pPr>
              <w:rPr>
                <w:color w:val="000000"/>
                <w:sz w:val="26"/>
                <w:szCs w:val="26"/>
                <w:lang w:val="kk-KZ" w:eastAsia="ru-RU"/>
              </w:rPr>
            </w:pPr>
            <w:r w:rsidRPr="0062585A">
              <w:rPr>
                <w:color w:val="000000"/>
                <w:sz w:val="26"/>
                <w:szCs w:val="26"/>
                <w:lang w:val="kk-KZ" w:eastAsia="ru-RU"/>
              </w:rPr>
              <w:t>- құштарлық жарақаты мен негізгі қажеттіліктерді депривациялау тәжірибесі;</w:t>
            </w:r>
          </w:p>
          <w:p w:rsidR="00372EA4" w:rsidRPr="0062585A" w:rsidRDefault="00372EA4" w:rsidP="00E33A93">
            <w:pPr>
              <w:rPr>
                <w:color w:val="000000"/>
                <w:sz w:val="26"/>
                <w:szCs w:val="26"/>
                <w:lang w:val="kk-KZ" w:eastAsia="ru-RU"/>
              </w:rPr>
            </w:pPr>
            <w:r w:rsidRPr="0062585A">
              <w:rPr>
                <w:color w:val="000000"/>
                <w:sz w:val="26"/>
                <w:szCs w:val="26"/>
                <w:lang w:val="kk-KZ" w:eastAsia="ru-RU"/>
              </w:rPr>
              <w:t>- бейәлеуметтік ортадағы, дисфункционалды отбасындағы өмір тәжірибесі;</w:t>
            </w:r>
          </w:p>
          <w:p w:rsidR="00372EA4" w:rsidRPr="0062585A" w:rsidRDefault="00372EA4" w:rsidP="00E33A93">
            <w:pPr>
              <w:rPr>
                <w:sz w:val="26"/>
                <w:szCs w:val="26"/>
                <w:lang w:val="kk-KZ" w:eastAsia="ru-RU"/>
              </w:rPr>
            </w:pPr>
            <w:r w:rsidRPr="0062585A">
              <w:rPr>
                <w:color w:val="000000"/>
                <w:sz w:val="26"/>
                <w:szCs w:val="26"/>
                <w:lang w:val="kk-KZ" w:eastAsia="ru-RU"/>
              </w:rPr>
              <w:t>- жетім балаларға арналған мекемелер жағдайындағы әлеуметтендірудің қанағаттанарлықсыз нәтижелері кіреді</w:t>
            </w:r>
            <w:r w:rsidRPr="0062585A">
              <w:rPr>
                <w:sz w:val="26"/>
                <w:szCs w:val="26"/>
                <w:lang w:val="kk-KZ" w:eastAsia="ru-RU"/>
              </w:rPr>
              <w:t>.</w:t>
            </w:r>
          </w:p>
          <w:p w:rsidR="00372EA4" w:rsidRPr="0062585A" w:rsidRDefault="00372EA4" w:rsidP="00E33A93">
            <w:pPr>
              <w:rPr>
                <w:color w:val="000000"/>
                <w:sz w:val="26"/>
                <w:szCs w:val="26"/>
                <w:lang w:val="kk-KZ" w:eastAsia="ru-RU"/>
              </w:rPr>
            </w:pPr>
            <w:r w:rsidRPr="0062585A">
              <w:rPr>
                <w:color w:val="000000"/>
                <w:sz w:val="26"/>
                <w:szCs w:val="26"/>
                <w:lang w:val="kk-KZ" w:eastAsia="ru-RU"/>
              </w:rPr>
              <w:t>Жетім балаларды зияткерлік дамыту:</w:t>
            </w:r>
          </w:p>
          <w:p w:rsidR="00372EA4" w:rsidRPr="0062585A" w:rsidRDefault="00372EA4" w:rsidP="00E33A93">
            <w:pPr>
              <w:rPr>
                <w:color w:val="000000"/>
                <w:sz w:val="26"/>
                <w:szCs w:val="26"/>
                <w:lang w:val="kk-KZ" w:eastAsia="ru-RU"/>
              </w:rPr>
            </w:pPr>
            <w:r w:rsidRPr="0062585A">
              <w:rPr>
                <w:color w:val="000000"/>
                <w:sz w:val="26"/>
                <w:szCs w:val="26"/>
                <w:lang w:val="kk-KZ" w:eastAsia="ru-RU"/>
              </w:rPr>
              <w:t>- психикалық дамуының тежелуімен және танымдық белсенділігінің төмендеуімен, бұл баланың интеллектін ерте жасында дамыту үшін қажетті, жеткілікті дәрежеде бай ынталандыру ортасының болмауымен, сондай-ақ баланың ұзақ уақыт бойы аман қалу міндеттерін шешуге талпынғанымен түсіндіріледі;</w:t>
            </w:r>
          </w:p>
          <w:p w:rsidR="00372EA4" w:rsidRPr="0062585A" w:rsidRDefault="00372EA4" w:rsidP="00E33A93">
            <w:pPr>
              <w:rPr>
                <w:color w:val="000000"/>
                <w:sz w:val="26"/>
                <w:szCs w:val="26"/>
                <w:lang w:val="kk-KZ" w:eastAsia="ru-RU"/>
              </w:rPr>
            </w:pPr>
            <w:r w:rsidRPr="0062585A">
              <w:rPr>
                <w:color w:val="000000"/>
                <w:sz w:val="26"/>
                <w:szCs w:val="26"/>
                <w:lang w:val="kk-KZ" w:eastAsia="ru-RU"/>
              </w:rPr>
              <w:t>- негізгі ойлау операцияларының қалыптастпауымен  (салыстыру, жіктеу, елеулі белгілерін атап көрсету және т.б.);</w:t>
            </w:r>
          </w:p>
          <w:p w:rsidR="00372EA4" w:rsidRPr="0062585A" w:rsidRDefault="00372EA4" w:rsidP="00E33A93">
            <w:pPr>
              <w:rPr>
                <w:color w:val="000000"/>
                <w:sz w:val="26"/>
                <w:szCs w:val="26"/>
                <w:lang w:val="kk-KZ" w:eastAsia="ru-RU"/>
              </w:rPr>
            </w:pPr>
            <w:r w:rsidRPr="0062585A">
              <w:rPr>
                <w:color w:val="000000"/>
                <w:sz w:val="26"/>
                <w:szCs w:val="26"/>
                <w:lang w:val="kk-KZ" w:eastAsia="ru-RU"/>
              </w:rPr>
              <w:t>- жалпы б</w:t>
            </w:r>
            <w:r w:rsidR="00A17133" w:rsidRPr="0062585A">
              <w:rPr>
                <w:color w:val="000000"/>
                <w:sz w:val="26"/>
                <w:szCs w:val="26"/>
                <w:lang w:val="kk-KZ" w:eastAsia="ru-RU"/>
              </w:rPr>
              <w:t>ілім беру біліктерінің қалыптас</w:t>
            </w:r>
            <w:r w:rsidRPr="0062585A">
              <w:rPr>
                <w:color w:val="000000"/>
                <w:sz w:val="26"/>
                <w:szCs w:val="26"/>
                <w:lang w:val="kk-KZ" w:eastAsia="ru-RU"/>
              </w:rPr>
              <w:t xml:space="preserve">пауымен (оқу міндетін, шешу алгоритмін түсіну,шартын оқу білігі, </w:t>
            </w:r>
            <w:r w:rsidRPr="0062585A">
              <w:rPr>
                <w:color w:val="000000"/>
                <w:sz w:val="26"/>
                <w:szCs w:val="26"/>
                <w:lang w:val="kk-KZ" w:eastAsia="ru-RU"/>
              </w:rPr>
              <w:lastRenderedPageBreak/>
              <w:t>дұрыс қорытынды шығару, нәтижесін түсіндіру);</w:t>
            </w:r>
          </w:p>
          <w:p w:rsidR="00372EA4" w:rsidRPr="0062585A" w:rsidRDefault="00372EA4" w:rsidP="00E33A93">
            <w:pPr>
              <w:rPr>
                <w:color w:val="000000"/>
                <w:sz w:val="26"/>
                <w:szCs w:val="26"/>
                <w:lang w:val="kk-KZ" w:eastAsia="ru-RU"/>
              </w:rPr>
            </w:pPr>
            <w:r w:rsidRPr="0062585A">
              <w:rPr>
                <w:color w:val="000000"/>
                <w:sz w:val="26"/>
                <w:szCs w:val="26"/>
                <w:lang w:val="kk-KZ" w:eastAsia="ru-RU"/>
              </w:rPr>
              <w:t>- қоршаған әлем туралы жеткіліксіз білімімен, негізгі біліміндегі, білігіндегі және дағдыларындағы олқылықтармен, ішкі іс-әрекеттер жоспарында өзінің жүріс-тұрысының ойша моделін құрастыра білмеуімен сипатталады.</w:t>
            </w:r>
          </w:p>
          <w:p w:rsidR="00372EA4" w:rsidRPr="0062585A" w:rsidRDefault="00372EA4" w:rsidP="00E33A93">
            <w:pPr>
              <w:rPr>
                <w:color w:val="000000"/>
                <w:sz w:val="26"/>
                <w:szCs w:val="26"/>
                <w:lang w:val="kk-KZ" w:eastAsia="ru-RU"/>
              </w:rPr>
            </w:pPr>
            <w:r w:rsidRPr="0062585A">
              <w:rPr>
                <w:color w:val="000000"/>
                <w:sz w:val="26"/>
                <w:szCs w:val="26"/>
                <w:lang w:val="kk-KZ" w:eastAsia="ru-RU"/>
              </w:rPr>
              <w:t>Баланың эмоционалдық-ерік саласының даму қиындықтары:</w:t>
            </w:r>
          </w:p>
          <w:p w:rsidR="00372EA4" w:rsidRPr="0062585A" w:rsidRDefault="00372EA4" w:rsidP="00E33A93">
            <w:pPr>
              <w:rPr>
                <w:sz w:val="26"/>
                <w:szCs w:val="26"/>
                <w:lang w:val="kk-KZ" w:eastAsia="ru-RU"/>
              </w:rPr>
            </w:pPr>
            <w:r w:rsidRPr="0062585A">
              <w:rPr>
                <w:color w:val="000000"/>
                <w:sz w:val="26"/>
                <w:szCs w:val="26"/>
                <w:lang w:val="kk-KZ" w:eastAsia="ru-RU"/>
              </w:rPr>
              <w:t>- ересек адамның теріс қабылдауында</w:t>
            </w:r>
            <w:r w:rsidRPr="0062585A">
              <w:rPr>
                <w:sz w:val="26"/>
                <w:szCs w:val="26"/>
                <w:lang w:val="kk-KZ" w:eastAsia="ru-RU"/>
              </w:rPr>
              <w:t>, баланың ата-аналық міндеттерін атқара алмаған ата-анасымен өзіндік қолайсыз қарым-қатынастарын басынан өткеруі салдарынан қалыптасқан, кез келген ересек адамның фигурасында;</w:t>
            </w:r>
          </w:p>
          <w:p w:rsidR="00372EA4" w:rsidRPr="0062585A" w:rsidRDefault="00372EA4" w:rsidP="00E33A93">
            <w:pPr>
              <w:rPr>
                <w:sz w:val="26"/>
                <w:szCs w:val="26"/>
                <w:lang w:val="kk-KZ" w:eastAsia="ru-RU"/>
              </w:rPr>
            </w:pPr>
            <w:r w:rsidRPr="0062585A">
              <w:rPr>
                <w:sz w:val="26"/>
                <w:szCs w:val="26"/>
                <w:lang w:val="kk-KZ" w:eastAsia="ru-RU"/>
              </w:rPr>
              <w:t>- мектепте оқудағы кемшіліктеріне, мектептегі үлгерімнің талаптарына сәйкес келудің мүмкін еместігіне  жауап ретінде оқу мен тәрбиеге қарсылықта;</w:t>
            </w:r>
          </w:p>
          <w:p w:rsidR="00372EA4" w:rsidRPr="0062585A" w:rsidRDefault="00372EA4" w:rsidP="00E33A93">
            <w:pPr>
              <w:rPr>
                <w:sz w:val="26"/>
                <w:szCs w:val="26"/>
                <w:lang w:val="kk-KZ" w:eastAsia="ru-RU"/>
              </w:rPr>
            </w:pPr>
            <w:r w:rsidRPr="0062585A">
              <w:rPr>
                <w:sz w:val="26"/>
                <w:szCs w:val="26"/>
                <w:lang w:val="kk-KZ" w:eastAsia="ru-RU"/>
              </w:rPr>
              <w:t>- оқуға деген жағымды мотивацияның болмауынада;</w:t>
            </w:r>
          </w:p>
          <w:p w:rsidR="00372EA4" w:rsidRPr="0062585A" w:rsidRDefault="00372EA4" w:rsidP="00E33A93">
            <w:pPr>
              <w:rPr>
                <w:sz w:val="26"/>
                <w:szCs w:val="26"/>
                <w:lang w:val="kk-KZ" w:eastAsia="ru-RU"/>
              </w:rPr>
            </w:pPr>
            <w:r w:rsidRPr="0062585A">
              <w:rPr>
                <w:sz w:val="26"/>
                <w:szCs w:val="26"/>
                <w:lang w:val="kk-KZ" w:eastAsia="ru-RU"/>
              </w:rPr>
              <w:t>- мінез-құлықты ерікті реттеу, мақсатты тұжырымдау, дағдыларының болмауында, мінез-құлықтың өнімді модельдерінің болмауында байқалады.</w:t>
            </w:r>
          </w:p>
        </w:tc>
        <w:tc>
          <w:tcPr>
            <w:tcW w:w="5245" w:type="dxa"/>
          </w:tcPr>
          <w:p w:rsidR="00372EA4" w:rsidRPr="0062585A" w:rsidRDefault="00372EA4" w:rsidP="00513FFA">
            <w:pPr>
              <w:ind w:firstLine="709"/>
              <w:rPr>
                <w:sz w:val="26"/>
                <w:szCs w:val="26"/>
                <w:lang w:val="kk-KZ" w:eastAsia="ru-RU"/>
              </w:rPr>
            </w:pPr>
            <w:r w:rsidRPr="0062585A">
              <w:rPr>
                <w:sz w:val="26"/>
                <w:szCs w:val="26"/>
                <w:lang w:val="kk-KZ" w:eastAsia="ru-RU"/>
              </w:rPr>
              <w:lastRenderedPageBreak/>
              <w:t>Ата-анасының қамқорлығынсыз қалған балалардың ерекшеліктері көп жағдайларда мыналармен:</w:t>
            </w:r>
          </w:p>
          <w:p w:rsidR="00372EA4" w:rsidRPr="0062585A" w:rsidRDefault="00372EA4" w:rsidP="00513FFA">
            <w:pPr>
              <w:ind w:firstLine="709"/>
              <w:rPr>
                <w:sz w:val="26"/>
                <w:szCs w:val="26"/>
                <w:lang w:val="kk-KZ" w:eastAsia="ru-RU"/>
              </w:rPr>
            </w:pPr>
            <w:r w:rsidRPr="0062585A">
              <w:rPr>
                <w:sz w:val="26"/>
                <w:szCs w:val="26"/>
                <w:lang w:val="kk-KZ" w:eastAsia="ru-RU"/>
              </w:rPr>
              <w:t>- негізгі зияткерлік және оқу дағдыларын дамыту бойынша жүйелі коррекциялық жұмыспен;</w:t>
            </w:r>
          </w:p>
          <w:p w:rsidR="00372EA4" w:rsidRPr="0062585A" w:rsidRDefault="00372EA4" w:rsidP="00513FFA">
            <w:pPr>
              <w:ind w:firstLine="709"/>
              <w:rPr>
                <w:sz w:val="26"/>
                <w:szCs w:val="26"/>
                <w:lang w:val="kk-KZ" w:eastAsia="ru-RU"/>
              </w:rPr>
            </w:pPr>
            <w:r w:rsidRPr="0062585A">
              <w:rPr>
                <w:sz w:val="26"/>
                <w:szCs w:val="26"/>
                <w:lang w:val="kk-KZ" w:eastAsia="ru-RU"/>
              </w:rPr>
              <w:t>- балаға ілгерілететін талаптар жүйесін белгілеумен, бұл баланың қабылдап алған отбасына бейімделуінің бастапқы сатыларында сабақ үлгеріміне жеңілдетілген талаптарды, сондай-ақ баланың оқудағы жетістіктерін мазмұнды бағалау принципі  бойынша және оның өзіндік жетістіктеріне қатысты бағалауды болжайды;</w:t>
            </w:r>
          </w:p>
          <w:p w:rsidR="00372EA4" w:rsidRPr="0062585A" w:rsidRDefault="00372EA4" w:rsidP="00513FFA">
            <w:pPr>
              <w:ind w:firstLine="709"/>
              <w:rPr>
                <w:sz w:val="26"/>
                <w:szCs w:val="26"/>
                <w:lang w:val="kk-KZ" w:eastAsia="ru-RU"/>
              </w:rPr>
            </w:pPr>
            <w:r w:rsidRPr="0062585A">
              <w:rPr>
                <w:sz w:val="26"/>
                <w:szCs w:val="26"/>
                <w:lang w:val="kk-KZ" w:eastAsia="ru-RU"/>
              </w:rPr>
              <w:t>- жеке оқу маршруттары шеңберінде меңгеру үшін негізгі пәндерді бөліп қарастырумен, ол баланың күш-жігерін бірнеше негізгі пәнді меңгеруге және баланың отбасында және мектепке бейімделуінің бастапқы сатысында қалғандарының рөлін азайтуға шоғырландыруды болжайды;</w:t>
            </w:r>
          </w:p>
          <w:p w:rsidR="00372EA4" w:rsidRPr="0062585A" w:rsidRDefault="00372EA4" w:rsidP="00513FFA">
            <w:pPr>
              <w:ind w:firstLine="709"/>
              <w:rPr>
                <w:sz w:val="26"/>
                <w:szCs w:val="26"/>
                <w:lang w:val="kk-KZ" w:eastAsia="ru-RU"/>
              </w:rPr>
            </w:pPr>
            <w:r w:rsidRPr="0062585A">
              <w:rPr>
                <w:sz w:val="26"/>
                <w:szCs w:val="26"/>
                <w:lang w:val="kk-KZ" w:eastAsia="ru-RU"/>
              </w:rPr>
              <w:t>- әлем туралы түсінігіндегі бос кеңістікті толтыруға мүмкіндік беретін, баланың асырап алған ата-анасымен қарқынды қарым-қатынасымен өтеледі.</w:t>
            </w:r>
          </w:p>
          <w:p w:rsidR="00372EA4" w:rsidRPr="0062585A" w:rsidRDefault="00372EA4" w:rsidP="00513FFA">
            <w:pPr>
              <w:ind w:firstLine="709"/>
              <w:rPr>
                <w:sz w:val="26"/>
                <w:szCs w:val="26"/>
                <w:lang w:val="kk-KZ" w:eastAsia="ru-RU"/>
              </w:rPr>
            </w:pPr>
            <w:r w:rsidRPr="0062585A">
              <w:rPr>
                <w:sz w:val="26"/>
                <w:szCs w:val="26"/>
                <w:lang w:val="kk-KZ" w:eastAsia="ru-RU"/>
              </w:rPr>
              <w:t>Баланың эмоционалдық-ерік саласын дамыту қиындықтары мыналармен:</w:t>
            </w:r>
          </w:p>
          <w:p w:rsidR="00372EA4" w:rsidRPr="0062585A" w:rsidRDefault="00372EA4" w:rsidP="00513FFA">
            <w:pPr>
              <w:ind w:firstLine="709"/>
              <w:rPr>
                <w:sz w:val="26"/>
                <w:szCs w:val="26"/>
                <w:lang w:val="kk-KZ" w:eastAsia="ru-RU"/>
              </w:rPr>
            </w:pPr>
            <w:r w:rsidRPr="0062585A">
              <w:rPr>
                <w:sz w:val="26"/>
                <w:szCs w:val="26"/>
                <w:lang w:val="kk-KZ" w:eastAsia="ru-RU"/>
              </w:rPr>
              <w:t>- мектепте «мұғалім-</w:t>
            </w:r>
            <w:r w:rsidR="00A17133" w:rsidRPr="0062585A">
              <w:rPr>
                <w:sz w:val="26"/>
                <w:szCs w:val="26"/>
                <w:lang w:val="kk-KZ" w:eastAsia="ru-RU"/>
              </w:rPr>
              <w:t>білім ал</w:t>
            </w:r>
            <w:r w:rsidRPr="0062585A">
              <w:rPr>
                <w:sz w:val="26"/>
                <w:szCs w:val="26"/>
                <w:lang w:val="kk-KZ" w:eastAsia="ru-RU"/>
              </w:rPr>
              <w:t xml:space="preserve">ушы» жүйесінде формальды және рөлдік емес өзара іс-қимыл жасасуды ұйымдастыру жолымен, мұнда екі тарап та ортақ оқиғалар жүйесіне қосылған және басты назар тұрақты қабылдау қарым-қатынасын құруға жасалады. Дәл осы қарым-қатынастар </w:t>
            </w:r>
            <w:r w:rsidRPr="0062585A">
              <w:rPr>
                <w:sz w:val="26"/>
                <w:szCs w:val="26"/>
                <w:lang w:val="kk-KZ" w:eastAsia="ru-RU"/>
              </w:rPr>
              <w:lastRenderedPageBreak/>
              <w:t>тәрбиенің басты тетігі ретінде әрекет етеді (жетім балалар жағымсыз мектеп тәжірибесінің салдарынан дәстүрлі тәрбиелік директиваларды сезінбейді);</w:t>
            </w:r>
          </w:p>
          <w:p w:rsidR="00372EA4" w:rsidRPr="0062585A" w:rsidRDefault="00372EA4" w:rsidP="00513FFA">
            <w:pPr>
              <w:ind w:firstLine="709"/>
              <w:rPr>
                <w:sz w:val="26"/>
                <w:szCs w:val="26"/>
                <w:lang w:val="kk-KZ" w:eastAsia="ru-RU"/>
              </w:rPr>
            </w:pPr>
            <w:r w:rsidRPr="0062585A">
              <w:rPr>
                <w:sz w:val="26"/>
                <w:szCs w:val="26"/>
                <w:lang w:val="kk-KZ" w:eastAsia="ru-RU"/>
              </w:rPr>
              <w:t>- оқытудың дәстүрлі емес формаларын пайдаланумен: әртүрлі жастағы балалар топтарында оқыту, онда делдалдықтың тиімді тетіктері іске асырылады; ересек балалардың кішілерді оқытуға қатысуы, өзара оқыту формалары, балалардың оқу процесін өз бетінше ұйымдастыруы;</w:t>
            </w:r>
          </w:p>
          <w:p w:rsidR="00372EA4" w:rsidRPr="0062585A" w:rsidRDefault="00372EA4" w:rsidP="00513FFA">
            <w:pPr>
              <w:ind w:firstLine="709"/>
              <w:rPr>
                <w:sz w:val="26"/>
                <w:szCs w:val="26"/>
                <w:lang w:val="kk-KZ" w:eastAsia="ru-RU"/>
              </w:rPr>
            </w:pPr>
            <w:r w:rsidRPr="0062585A">
              <w:rPr>
                <w:sz w:val="26"/>
                <w:szCs w:val="26"/>
                <w:lang w:val="kk-KZ" w:eastAsia="ru-RU"/>
              </w:rPr>
              <w:t>- балаға ынтымақтастық, ұжымдағы нәтижелі өзара іс-қимыл жасасу тәжірибесін меңгеруге, мақұлдау және тану тәжірибесін жинауға мүмкіндік беретін  сюжеттік рөлдік ойындардың әртүрлі түрлерін пайдаланумен;</w:t>
            </w:r>
          </w:p>
          <w:p w:rsidR="00372EA4" w:rsidRPr="0062585A" w:rsidRDefault="00372EA4" w:rsidP="00513FFA">
            <w:pPr>
              <w:ind w:firstLine="709"/>
              <w:rPr>
                <w:color w:val="000000"/>
                <w:sz w:val="26"/>
                <w:szCs w:val="26"/>
                <w:lang w:val="kk-KZ" w:eastAsia="ru-RU"/>
              </w:rPr>
            </w:pPr>
            <w:r w:rsidRPr="0062585A">
              <w:rPr>
                <w:sz w:val="26"/>
                <w:szCs w:val="26"/>
                <w:lang w:val="kk-KZ" w:eastAsia="ru-RU"/>
              </w:rPr>
              <w:t>- баланың қызығушылығына сүйену жағдайында, бір әрекеттегі табысқа жету тәжірибесін басқа әрекет салаларына ауыстыруға болатын жағдайда өтіледі</w:t>
            </w:r>
            <w:r w:rsidRPr="0062585A">
              <w:rPr>
                <w:color w:val="000000"/>
                <w:sz w:val="26"/>
                <w:szCs w:val="26"/>
                <w:lang w:val="kk-KZ" w:eastAsia="ru-RU"/>
              </w:rPr>
              <w:t>.</w:t>
            </w:r>
          </w:p>
          <w:p w:rsidR="00372EA4" w:rsidRPr="0062585A" w:rsidRDefault="00372EA4" w:rsidP="00513FFA">
            <w:pPr>
              <w:ind w:firstLine="709"/>
              <w:rPr>
                <w:sz w:val="26"/>
                <w:szCs w:val="26"/>
                <w:lang w:val="kk-KZ" w:eastAsia="ru-RU"/>
              </w:rPr>
            </w:pPr>
          </w:p>
        </w:tc>
      </w:tr>
    </w:tbl>
    <w:p w:rsidR="00372EA4" w:rsidRPr="0062585A" w:rsidRDefault="00372EA4" w:rsidP="00372EA4">
      <w:pPr>
        <w:tabs>
          <w:tab w:val="left" w:pos="2835"/>
        </w:tabs>
        <w:adjustRightInd w:val="0"/>
        <w:ind w:firstLine="709"/>
        <w:jc w:val="both"/>
        <w:rPr>
          <w:sz w:val="28"/>
          <w:szCs w:val="28"/>
          <w:lang w:val="kk-KZ"/>
        </w:rPr>
      </w:pPr>
    </w:p>
    <w:p w:rsidR="00372EA4" w:rsidRPr="0062585A" w:rsidRDefault="00372EA4" w:rsidP="00372EA4">
      <w:pPr>
        <w:tabs>
          <w:tab w:val="left" w:pos="2835"/>
        </w:tabs>
        <w:adjustRightInd w:val="0"/>
        <w:ind w:firstLine="709"/>
        <w:jc w:val="both"/>
        <w:rPr>
          <w:sz w:val="28"/>
          <w:szCs w:val="28"/>
          <w:lang w:val="kk-KZ"/>
        </w:rPr>
      </w:pPr>
      <w:r w:rsidRPr="0062585A">
        <w:rPr>
          <w:sz w:val="28"/>
          <w:szCs w:val="28"/>
          <w:lang w:val="kk-KZ"/>
        </w:rPr>
        <w:t>Мұғалім қалыптастырушы және жиынтық бағалау жүргізу үшін тапсырмаларды, ерекше білім беруді қажет ететін балалардың мүмкіндіктерін ескере отырып, өз бетінше  құрастырады.</w:t>
      </w:r>
    </w:p>
    <w:p w:rsidR="00372EA4" w:rsidRPr="0062585A" w:rsidRDefault="00372EA4" w:rsidP="00372EA4">
      <w:pPr>
        <w:tabs>
          <w:tab w:val="left" w:pos="2835"/>
        </w:tabs>
        <w:adjustRightInd w:val="0"/>
        <w:ind w:firstLine="709"/>
        <w:jc w:val="both"/>
        <w:rPr>
          <w:sz w:val="28"/>
          <w:szCs w:val="28"/>
          <w:lang w:val="kk-KZ"/>
        </w:rPr>
      </w:pPr>
      <w:r w:rsidRPr="0062585A">
        <w:rPr>
          <w:sz w:val="28"/>
          <w:szCs w:val="28"/>
          <w:lang w:val="kk-KZ"/>
        </w:rPr>
        <w:t>Білім алушылардың ерекше білім беру қажеттіліктері және жеке қиындықтарын ескере отырып, оқу жетістіктерін  қалыптастырушы және жиынтық бағалауға арналған тапсырмаларды бейімдеу:</w:t>
      </w:r>
    </w:p>
    <w:p w:rsidR="00372EA4" w:rsidRPr="0062585A" w:rsidRDefault="00372EA4" w:rsidP="00372EA4">
      <w:pPr>
        <w:tabs>
          <w:tab w:val="left" w:pos="284"/>
          <w:tab w:val="left" w:pos="709"/>
          <w:tab w:val="left" w:pos="851"/>
          <w:tab w:val="left" w:pos="1134"/>
          <w:tab w:val="left" w:pos="2835"/>
        </w:tabs>
        <w:ind w:firstLine="709"/>
        <w:contextualSpacing/>
        <w:jc w:val="both"/>
        <w:rPr>
          <w:sz w:val="28"/>
          <w:szCs w:val="28"/>
          <w:lang w:val="kk-KZ" w:eastAsia="en-GB"/>
        </w:rPr>
      </w:pPr>
      <w:r w:rsidRPr="0062585A">
        <w:rPr>
          <w:sz w:val="28"/>
          <w:szCs w:val="28"/>
          <w:lang w:val="kk-KZ" w:eastAsia="en-GB"/>
        </w:rPr>
        <w:t>1)  грамматикалық және семантикалық ресімдеу бойынша тұжырымдамаларды оңайлатуды;</w:t>
      </w:r>
    </w:p>
    <w:p w:rsidR="00372EA4" w:rsidRPr="0062585A" w:rsidRDefault="00372EA4" w:rsidP="00372EA4">
      <w:pPr>
        <w:tabs>
          <w:tab w:val="left" w:pos="0"/>
          <w:tab w:val="left" w:pos="284"/>
          <w:tab w:val="left" w:pos="709"/>
          <w:tab w:val="left" w:pos="1134"/>
          <w:tab w:val="left" w:pos="2835"/>
        </w:tabs>
        <w:ind w:firstLine="709"/>
        <w:contextualSpacing/>
        <w:jc w:val="both"/>
        <w:rPr>
          <w:sz w:val="28"/>
          <w:szCs w:val="28"/>
          <w:lang w:val="kk-KZ" w:eastAsia="en-GB"/>
        </w:rPr>
      </w:pPr>
      <w:r w:rsidRPr="0062585A">
        <w:rPr>
          <w:sz w:val="28"/>
          <w:szCs w:val="28"/>
          <w:lang w:val="kk-KZ" w:eastAsia="en-GB"/>
        </w:rPr>
        <w:t xml:space="preserve">2) көп буынды нұсқаулықты тапсырманы орындау кезеңдеріне бөлетін (қадамдылық) қысқа мағыналы бірліктерге бөлу арқылы оны оңайлатуды; </w:t>
      </w:r>
    </w:p>
    <w:p w:rsidR="00372EA4" w:rsidRPr="0062585A"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62585A">
        <w:rPr>
          <w:sz w:val="28"/>
          <w:szCs w:val="28"/>
          <w:lang w:val="kk-KZ" w:eastAsia="en-GB"/>
        </w:rPr>
        <w:t xml:space="preserve">3)  тапсырмаға жазбаша нұсқаулықты, қажет болған жағдайда мұғалім нақты мағыналық акцентпен, баяу қарқында, дауыстап оқып бере алады; </w:t>
      </w:r>
    </w:p>
    <w:p w:rsidR="00372EA4" w:rsidRPr="0062585A" w:rsidRDefault="00372EA4" w:rsidP="00372EA4">
      <w:pPr>
        <w:tabs>
          <w:tab w:val="left" w:pos="142"/>
          <w:tab w:val="left" w:pos="284"/>
          <w:tab w:val="left" w:pos="851"/>
          <w:tab w:val="left" w:pos="1134"/>
          <w:tab w:val="left" w:pos="2835"/>
        </w:tabs>
        <w:ind w:firstLine="709"/>
        <w:contextualSpacing/>
        <w:jc w:val="both"/>
        <w:rPr>
          <w:sz w:val="28"/>
          <w:szCs w:val="28"/>
          <w:lang w:val="kk-KZ" w:eastAsia="en-GB"/>
        </w:rPr>
      </w:pPr>
      <w:r w:rsidRPr="0062585A">
        <w:rPr>
          <w:sz w:val="28"/>
          <w:szCs w:val="28"/>
          <w:lang w:val="kk-KZ" w:eastAsia="en-GB"/>
        </w:rPr>
        <w:t xml:space="preserve">4) білім алушылардың жеке мүмкіндіктерін ескере отырып, тапсырма мәтінінің ресімделуін бейімдеуді: өте ірі қаріп, бір тапсырманы екіншісінен дәл бөлу; </w:t>
      </w:r>
    </w:p>
    <w:p w:rsidR="00372EA4" w:rsidRPr="0062585A"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62585A">
        <w:rPr>
          <w:sz w:val="28"/>
          <w:szCs w:val="28"/>
          <w:lang w:val="kk-KZ" w:eastAsia="en-GB"/>
        </w:rPr>
        <w:t xml:space="preserve">5) қажет болған жағдайда: ынталандырушылық (мақұлдау, эмоционалдық қолдау), ұйымдастырушылық (назар аударту, жұмысты орындауға назарын </w:t>
      </w:r>
      <w:r w:rsidRPr="0062585A">
        <w:rPr>
          <w:sz w:val="28"/>
          <w:szCs w:val="28"/>
          <w:lang w:val="kk-KZ" w:eastAsia="en-GB"/>
        </w:rPr>
        <w:lastRenderedPageBreak/>
        <w:t>аударту, өзін-өзі тексеру қажеттігі туралы ескерту), бағыттаушылық (қайталау және тапсырмаға нұсқаулықты түсіндіру) дифференциалды көмек көрсетуді;</w:t>
      </w:r>
    </w:p>
    <w:p w:rsidR="00372EA4" w:rsidRPr="0062585A" w:rsidRDefault="00372EA4" w:rsidP="00372EA4">
      <w:pPr>
        <w:tabs>
          <w:tab w:val="left" w:pos="284"/>
          <w:tab w:val="left" w:pos="709"/>
          <w:tab w:val="left" w:pos="851"/>
          <w:tab w:val="left" w:pos="1134"/>
          <w:tab w:val="left" w:pos="2835"/>
        </w:tabs>
        <w:ind w:firstLine="709"/>
        <w:contextualSpacing/>
        <w:jc w:val="both"/>
        <w:rPr>
          <w:sz w:val="28"/>
          <w:szCs w:val="28"/>
          <w:lang w:val="kk-KZ" w:eastAsia="en-GB"/>
        </w:rPr>
      </w:pPr>
      <w:r w:rsidRPr="0062585A">
        <w:rPr>
          <w:sz w:val="28"/>
          <w:szCs w:val="28"/>
          <w:lang w:val="kk-KZ" w:eastAsia="en-GB"/>
        </w:rPr>
        <w:t xml:space="preserve">6) тапсырмаларды орындауға уақытты арттыруды; </w:t>
      </w:r>
    </w:p>
    <w:p w:rsidR="00372EA4" w:rsidRPr="0062585A"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62585A">
        <w:rPr>
          <w:sz w:val="28"/>
          <w:szCs w:val="28"/>
          <w:lang w:val="kk-KZ" w:eastAsia="en-GB"/>
        </w:rPr>
        <w:t xml:space="preserve">7) білім алушының іс-әрекетінде шаршау, әлсіреу көріністері күшейген кезде қысқа үзіліс (10-15 мин) ұйымдастыру қажет. </w:t>
      </w:r>
    </w:p>
    <w:p w:rsidR="00372EA4" w:rsidRPr="0062585A"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62585A">
        <w:rPr>
          <w:sz w:val="28"/>
          <w:szCs w:val="28"/>
          <w:lang w:val="kk-KZ" w:eastAsia="en-GB"/>
        </w:rPr>
        <w:t xml:space="preserve">Педагог білім алушыларды эмоционалдық күйзеліске  әкеп соғатын, жағымсыз реакциялар жасалмауы тиіс.  </w:t>
      </w:r>
    </w:p>
    <w:p w:rsidR="00372EA4" w:rsidRPr="0062585A"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62585A">
        <w:rPr>
          <w:sz w:val="28"/>
          <w:szCs w:val="28"/>
          <w:lang w:val="kk-KZ" w:eastAsia="en-GB"/>
        </w:rPr>
        <w:t xml:space="preserve">Қалыптастырушы бағалауды жоспарлау және жүргізу кезінде мұғалімге оқыту процесінде күшті және осал жақтарын өздігінен талдауға ықпал ететін, өзін-өзі бағалау дағдыларының қалыптасуына ерекше назар аудару керек, бұл білім алушылардың жеке тұлғалық қасиеттері мен ойын дамыту мен түзетудің қажетті компоненті болып табылады. </w:t>
      </w:r>
    </w:p>
    <w:p w:rsidR="00372EA4" w:rsidRPr="0062585A" w:rsidRDefault="00372EA4" w:rsidP="00372EA4">
      <w:pPr>
        <w:tabs>
          <w:tab w:val="left" w:pos="0"/>
          <w:tab w:val="left" w:pos="284"/>
          <w:tab w:val="left" w:pos="851"/>
          <w:tab w:val="left" w:pos="1134"/>
          <w:tab w:val="left" w:pos="2835"/>
        </w:tabs>
        <w:ind w:firstLine="709"/>
        <w:contextualSpacing/>
        <w:jc w:val="both"/>
        <w:rPr>
          <w:strike/>
          <w:sz w:val="28"/>
          <w:szCs w:val="28"/>
          <w:lang w:val="kk-KZ" w:eastAsia="en-GB"/>
        </w:rPr>
      </w:pPr>
      <w:r w:rsidRPr="0062585A">
        <w:rPr>
          <w:sz w:val="28"/>
          <w:szCs w:val="28"/>
          <w:lang w:val="kk-KZ" w:eastAsia="en-GB"/>
        </w:rPr>
        <w:t xml:space="preserve"> Өзара бағалау салыстыру, дәлелдеу, коммуникация, дәлелдемелер іздеу және сыни ойлау дағдыларын алуға ықпал етеді, бұл ерекше білім беру қажеттіліктері бар балалар мен жасөспірімдерді әлеуметтендіру міндеттерін шешу үшін қажет болып табылады. </w:t>
      </w:r>
    </w:p>
    <w:p w:rsidR="00372EA4" w:rsidRPr="0062585A" w:rsidRDefault="00372EA4" w:rsidP="00372EA4">
      <w:pPr>
        <w:tabs>
          <w:tab w:val="left" w:pos="2835"/>
        </w:tabs>
        <w:adjustRightInd w:val="0"/>
        <w:ind w:firstLine="709"/>
        <w:jc w:val="both"/>
        <w:rPr>
          <w:sz w:val="28"/>
          <w:szCs w:val="28"/>
          <w:lang w:val="kk-KZ"/>
        </w:rPr>
      </w:pPr>
      <w:r w:rsidRPr="0062585A">
        <w:rPr>
          <w:sz w:val="28"/>
          <w:szCs w:val="28"/>
          <w:lang w:val="kk-KZ"/>
        </w:rPr>
        <w:t> Қалыптастырушы бағалау кезінде мұғалімге жеке жұмыс барысында білім алушының әрекетін жүйелі бағалау және аралық нәтижелерді тіркеп отыру қажет, олар білімді меңгеру процесінің қиындықтары, білімдегі олқылықтар туралы ақпарат береді.</w:t>
      </w:r>
    </w:p>
    <w:p w:rsidR="00372EA4" w:rsidRPr="0062585A" w:rsidRDefault="00372EA4" w:rsidP="00372EA4">
      <w:pPr>
        <w:tabs>
          <w:tab w:val="left" w:pos="2835"/>
        </w:tabs>
        <w:adjustRightInd w:val="0"/>
        <w:ind w:firstLine="709"/>
        <w:jc w:val="both"/>
        <w:rPr>
          <w:sz w:val="28"/>
          <w:szCs w:val="28"/>
          <w:lang w:val="kk-KZ"/>
        </w:rPr>
      </w:pPr>
      <w:r w:rsidRPr="0062585A">
        <w:rPr>
          <w:sz w:val="28"/>
          <w:szCs w:val="28"/>
          <w:lang w:val="kk-KZ"/>
        </w:rPr>
        <w:t xml:space="preserve"> Жұппен және топтық жұмыста қалыптастырушы бағалау ерекше білім беру қажеттіліктері бар білім алушыларға коммуникативті, бір-бірімен өзара іс-қимыл жасаса білу, пікір алмасу және конструктивті кері байланыс жасау дағдыларын дамытуға мүмкіндік береді. </w:t>
      </w:r>
    </w:p>
    <w:p w:rsidR="00372EA4" w:rsidRPr="0062585A" w:rsidRDefault="00372EA4" w:rsidP="00372EA4">
      <w:pPr>
        <w:adjustRightInd w:val="0"/>
        <w:ind w:firstLine="709"/>
        <w:jc w:val="both"/>
        <w:rPr>
          <w:sz w:val="28"/>
          <w:szCs w:val="28"/>
          <w:lang w:val="kk-KZ"/>
        </w:rPr>
      </w:pPr>
      <w:r w:rsidRPr="0062585A">
        <w:rPr>
          <w:sz w:val="28"/>
          <w:szCs w:val="28"/>
          <w:lang w:val="kk-KZ"/>
        </w:rPr>
        <w:tab/>
        <w:t>Қалыптастырушы бағалау нәтижелерін талдау мұғалімге белгілі тапсырмалар (тақырыптар, бөлімдер) қиындық тудыратын білім алушыларды анықтауға, жеке және топтық коррекциялық сабақтарда білімдегі олқылықтарды жою бойынша жұмыс мазмұнын анықтауға мүмкіндік береді.</w:t>
      </w:r>
    </w:p>
    <w:p w:rsidR="00764C70" w:rsidRPr="0062585A" w:rsidRDefault="00764C70" w:rsidP="008A31BA">
      <w:pPr>
        <w:adjustRightInd w:val="0"/>
        <w:ind w:firstLine="567"/>
        <w:jc w:val="both"/>
        <w:rPr>
          <w:bCs/>
          <w:sz w:val="28"/>
          <w:szCs w:val="28"/>
          <w:lang w:val="kk-KZ"/>
        </w:rPr>
      </w:pPr>
    </w:p>
    <w:p w:rsidR="00764C70" w:rsidRPr="0062585A" w:rsidRDefault="00A62B5E" w:rsidP="00A62B5E">
      <w:pPr>
        <w:jc w:val="center"/>
        <w:rPr>
          <w:sz w:val="28"/>
          <w:szCs w:val="28"/>
          <w:lang w:val="kk-KZ"/>
        </w:rPr>
      </w:pPr>
      <w:r w:rsidRPr="0062585A">
        <w:rPr>
          <w:noProof/>
          <w:sz w:val="28"/>
          <w:szCs w:val="28"/>
          <w:lang w:val="ru-RU" w:eastAsia="ru-RU"/>
        </w:rPr>
        <w:drawing>
          <wp:inline distT="0" distB="0" distL="0" distR="0">
            <wp:extent cx="4854547" cy="2730500"/>
            <wp:effectExtent l="19050" t="0" r="3203"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4869247" cy="2738768"/>
                    </a:xfrm>
                    <a:prstGeom prst="rect">
                      <a:avLst/>
                    </a:prstGeom>
                  </pic:spPr>
                </pic:pic>
              </a:graphicData>
            </a:graphic>
          </wp:inline>
        </w:drawing>
      </w:r>
    </w:p>
    <w:p w:rsidR="00764C70" w:rsidRPr="0062585A" w:rsidRDefault="00764C70" w:rsidP="008A31BA">
      <w:pPr>
        <w:pStyle w:val="a4"/>
        <w:ind w:left="0"/>
        <w:rPr>
          <w:b/>
          <w:lang w:val="kk-KZ"/>
        </w:rPr>
      </w:pPr>
    </w:p>
    <w:p w:rsidR="001B031A" w:rsidRPr="0062585A" w:rsidRDefault="001B031A" w:rsidP="008A31BA">
      <w:pPr>
        <w:jc w:val="both"/>
        <w:rPr>
          <w:sz w:val="28"/>
          <w:szCs w:val="28"/>
          <w:lang w:val="kk-KZ"/>
        </w:rPr>
        <w:sectPr w:rsidR="001B031A" w:rsidRPr="0062585A" w:rsidSect="00ED2B1A">
          <w:pgSz w:w="11910" w:h="16840" w:code="9"/>
          <w:pgMar w:top="1134" w:right="1134" w:bottom="1134" w:left="1134" w:header="568" w:footer="594" w:gutter="0"/>
          <w:cols w:space="720"/>
        </w:sectPr>
      </w:pPr>
    </w:p>
    <w:p w:rsidR="00C871BE" w:rsidRPr="0062585A" w:rsidRDefault="00C871BE" w:rsidP="001D3FA8">
      <w:pPr>
        <w:pStyle w:val="1"/>
        <w:ind w:left="0"/>
        <w:jc w:val="both"/>
        <w:rPr>
          <w:lang w:val="kk-KZ"/>
        </w:rPr>
      </w:pPr>
      <w:r w:rsidRPr="0062585A">
        <w:rPr>
          <w:lang w:val="kk-KZ"/>
        </w:rPr>
        <w:lastRenderedPageBreak/>
        <w:t>10 АРНАЙЫ БІЛІМ БЕРУ ҰЙЫМДАРЫНДАҒЫ ОҚЫТУ ЕРЕКШЕЛІКТЕРІ</w:t>
      </w:r>
    </w:p>
    <w:p w:rsidR="00C871BE" w:rsidRPr="0062585A" w:rsidRDefault="00C871BE" w:rsidP="00C871BE">
      <w:pPr>
        <w:ind w:firstLine="709"/>
        <w:jc w:val="both"/>
        <w:rPr>
          <w:sz w:val="28"/>
          <w:szCs w:val="28"/>
          <w:lang w:val="kk-KZ"/>
        </w:rPr>
      </w:pPr>
    </w:p>
    <w:p w:rsidR="00C871BE" w:rsidRPr="0062585A" w:rsidRDefault="00C871BE" w:rsidP="00C871BE">
      <w:pPr>
        <w:ind w:firstLine="709"/>
        <w:jc w:val="both"/>
        <w:rPr>
          <w:sz w:val="28"/>
          <w:szCs w:val="28"/>
          <w:lang w:val="kk-KZ"/>
        </w:rPr>
      </w:pPr>
      <w:r w:rsidRPr="0062585A">
        <w:rPr>
          <w:sz w:val="28"/>
          <w:szCs w:val="28"/>
          <w:lang w:val="kk-KZ"/>
        </w:rPr>
        <w:t>Арнайы мектеп, арнайы сыныптардағы оқу-тәрбие жұмысы Қазақстан Республикасы Білім және ғылым министрінің 2017 жылғы 14 ақпандағы №66 бұйрығымен бекітілген арнайы білім беру ұйымдары түрлерінің қызметінің Үлгілік</w:t>
      </w:r>
      <w:r w:rsidR="00512D2E" w:rsidRPr="0062585A">
        <w:rPr>
          <w:sz w:val="28"/>
          <w:szCs w:val="28"/>
          <w:lang w:val="kk-KZ"/>
        </w:rPr>
        <w:t xml:space="preserve"> </w:t>
      </w:r>
      <w:r w:rsidRPr="0062585A">
        <w:rPr>
          <w:sz w:val="28"/>
          <w:szCs w:val="28"/>
          <w:lang w:val="kk-KZ"/>
        </w:rPr>
        <w:t xml:space="preserve">ережелерімен, Қазақстан Республикасы Білім және ғылым министрінің 2014 жылғы 25 ақпандағы №61, 2016 жылғы 15 шілдедегі №453, 2017 жылғы 29 тамыздағы № 422 бұйрығымен бекітілген мүмкіндігі шектеулі </w:t>
      </w:r>
      <w:r w:rsidR="0032446D" w:rsidRPr="0062585A">
        <w:rPr>
          <w:sz w:val="28"/>
          <w:szCs w:val="28"/>
          <w:lang w:val="kk-KZ"/>
        </w:rPr>
        <w:t>білім алушылар</w:t>
      </w:r>
      <w:r w:rsidRPr="0062585A">
        <w:rPr>
          <w:sz w:val="28"/>
          <w:szCs w:val="28"/>
          <w:lang w:val="kk-KZ"/>
        </w:rPr>
        <w:t>ға арналған бастауыш, негізгі орта, жалпы білім берудің үлгілік оқу жоспарларымен реттеледі.</w:t>
      </w:r>
    </w:p>
    <w:p w:rsidR="00C871BE" w:rsidRPr="0062585A" w:rsidRDefault="00C871BE" w:rsidP="00C871BE">
      <w:pPr>
        <w:ind w:firstLine="709"/>
        <w:jc w:val="both"/>
        <w:rPr>
          <w:sz w:val="28"/>
          <w:szCs w:val="28"/>
          <w:lang w:val="kk-KZ"/>
        </w:rPr>
      </w:pPr>
      <w:r w:rsidRPr="0062585A">
        <w:rPr>
          <w:sz w:val="28"/>
          <w:szCs w:val="28"/>
          <w:lang w:val="kk-KZ"/>
        </w:rPr>
        <w:t xml:space="preserve">Жалпы білім беретін мектептердегі арнайы сыныптар </w:t>
      </w:r>
      <w:r w:rsidR="0032446D" w:rsidRPr="0062585A">
        <w:rPr>
          <w:sz w:val="28"/>
          <w:szCs w:val="28"/>
          <w:lang w:val="kk-KZ"/>
        </w:rPr>
        <w:t>білім алушылар</w:t>
      </w:r>
      <w:r w:rsidRPr="0062585A">
        <w:rPr>
          <w:sz w:val="28"/>
          <w:szCs w:val="28"/>
          <w:lang w:val="kk-KZ"/>
        </w:rPr>
        <w:t>дыңдамуы бұзылуының түрлері бойынша сараланады:</w:t>
      </w:r>
    </w:p>
    <w:p w:rsidR="00C871BE" w:rsidRPr="0062585A" w:rsidRDefault="00C871BE" w:rsidP="00C871BE">
      <w:pPr>
        <w:ind w:firstLine="709"/>
        <w:jc w:val="both"/>
        <w:rPr>
          <w:sz w:val="28"/>
          <w:szCs w:val="28"/>
          <w:lang w:val="kk-KZ"/>
        </w:rPr>
      </w:pPr>
      <w:r w:rsidRPr="0062585A">
        <w:rPr>
          <w:sz w:val="28"/>
          <w:szCs w:val="28"/>
          <w:lang w:val="kk-KZ"/>
        </w:rPr>
        <w:t>− есту қабілеті бұзылған балалар үшін;</w:t>
      </w:r>
    </w:p>
    <w:p w:rsidR="00C871BE" w:rsidRPr="0062585A" w:rsidRDefault="00C871BE" w:rsidP="00C871BE">
      <w:pPr>
        <w:ind w:firstLine="709"/>
        <w:jc w:val="both"/>
        <w:rPr>
          <w:sz w:val="28"/>
          <w:szCs w:val="28"/>
          <w:lang w:val="kk-KZ"/>
        </w:rPr>
      </w:pPr>
      <w:r w:rsidRPr="0062585A">
        <w:rPr>
          <w:sz w:val="28"/>
          <w:szCs w:val="28"/>
          <w:lang w:val="kk-KZ"/>
        </w:rPr>
        <w:t>− көру қабілеті бұзылған балалар үшін;</w:t>
      </w:r>
    </w:p>
    <w:p w:rsidR="00C871BE" w:rsidRPr="0062585A" w:rsidRDefault="00C871BE" w:rsidP="00C871BE">
      <w:pPr>
        <w:ind w:firstLine="709"/>
        <w:jc w:val="both"/>
        <w:rPr>
          <w:sz w:val="28"/>
          <w:szCs w:val="28"/>
          <w:lang w:val="kk-KZ"/>
        </w:rPr>
      </w:pPr>
      <w:r w:rsidRPr="0062585A">
        <w:rPr>
          <w:sz w:val="28"/>
          <w:szCs w:val="28"/>
          <w:lang w:val="kk-KZ"/>
        </w:rPr>
        <w:t>− сөйлеу тілінің күрделі бұзылыстары бар балалар үшін;</w:t>
      </w:r>
    </w:p>
    <w:p w:rsidR="00C871BE" w:rsidRPr="0062585A" w:rsidRDefault="00C871BE" w:rsidP="00C871BE">
      <w:pPr>
        <w:ind w:firstLine="709"/>
        <w:jc w:val="both"/>
        <w:rPr>
          <w:sz w:val="28"/>
          <w:szCs w:val="28"/>
          <w:lang w:val="kk-KZ"/>
        </w:rPr>
      </w:pPr>
      <w:r w:rsidRPr="0062585A">
        <w:rPr>
          <w:sz w:val="28"/>
          <w:szCs w:val="28"/>
          <w:lang w:val="kk-KZ"/>
        </w:rPr>
        <w:t>− тірек-қозғалыс аппараты бұзылған балалар үшін;</w:t>
      </w:r>
    </w:p>
    <w:p w:rsidR="00C871BE" w:rsidRPr="0062585A" w:rsidRDefault="00C871BE" w:rsidP="00C871BE">
      <w:pPr>
        <w:ind w:firstLine="709"/>
        <w:jc w:val="both"/>
        <w:rPr>
          <w:sz w:val="28"/>
          <w:szCs w:val="28"/>
          <w:lang w:val="kk-KZ"/>
        </w:rPr>
      </w:pPr>
      <w:r w:rsidRPr="0062585A">
        <w:rPr>
          <w:sz w:val="28"/>
          <w:szCs w:val="28"/>
          <w:lang w:val="kk-KZ"/>
        </w:rPr>
        <w:t>− психикалық дамуы тежелген балалар үшін (бұдан әрі – ПДТ) – қалыпты психикалық даму қарқыны бұзылған;</w:t>
      </w:r>
    </w:p>
    <w:p w:rsidR="00C871BE" w:rsidRPr="0062585A" w:rsidRDefault="00C871BE" w:rsidP="00C871BE">
      <w:pPr>
        <w:ind w:firstLine="709"/>
        <w:jc w:val="both"/>
        <w:rPr>
          <w:sz w:val="28"/>
          <w:szCs w:val="28"/>
          <w:lang w:val="kk-KZ"/>
        </w:rPr>
      </w:pPr>
      <w:r w:rsidRPr="0062585A">
        <w:rPr>
          <w:sz w:val="28"/>
          <w:szCs w:val="28"/>
          <w:lang w:val="kk-KZ"/>
        </w:rPr>
        <w:t>− интеллектібұзылған балалар үшін (жеңіл және орташа деңгейдегі ақыл-ой кемістігі).</w:t>
      </w:r>
    </w:p>
    <w:p w:rsidR="00C871BE" w:rsidRPr="0062585A" w:rsidRDefault="00C871BE" w:rsidP="00C871BE">
      <w:pPr>
        <w:ind w:firstLine="709"/>
        <w:jc w:val="both"/>
        <w:rPr>
          <w:sz w:val="28"/>
          <w:szCs w:val="28"/>
          <w:lang w:val="kk-KZ"/>
        </w:rPr>
      </w:pPr>
      <w:r w:rsidRPr="0062585A">
        <w:rPr>
          <w:sz w:val="28"/>
          <w:szCs w:val="28"/>
          <w:lang w:val="kk-KZ"/>
        </w:rPr>
        <w:t>Үлгілік оқу жоспары оқу жүктемесін жалпы білім беретін пәндер, түзету курстары, еңбекке дайындық курстары, факультативтік сабақтар және элективті курстар арасында бөледі.</w:t>
      </w:r>
    </w:p>
    <w:p w:rsidR="00C871BE" w:rsidRPr="0062585A" w:rsidRDefault="00C871BE" w:rsidP="00C871BE">
      <w:pPr>
        <w:ind w:firstLine="709"/>
        <w:jc w:val="both"/>
        <w:rPr>
          <w:sz w:val="28"/>
          <w:szCs w:val="28"/>
          <w:lang w:val="kk-KZ"/>
        </w:rPr>
      </w:pPr>
      <w:r w:rsidRPr="0062585A">
        <w:rPr>
          <w:sz w:val="28"/>
          <w:szCs w:val="28"/>
          <w:lang w:val="kk-KZ"/>
        </w:rPr>
        <w:t xml:space="preserve">Есту қабілеті, көру қабілеті, тірек-қимыл аппараты бұзылған, сөйлеу тілінің күрделі бұзылыстары бар және психикалық дамуы тежелген білім алушыларға арналған Үлгілік оқу жоспарының инвариантты бөлігіндегі жалпы білім беретін пәндердің тізімі және олардың негізгі мазмұны ҚР МЖМБС 1.4.002-2012 талаптарына сәйкес. Оқыту білім алушылардың психофизикалық ерекшеліктері мен танымдық мүмкіндіктерін ескере отырып бастауыш, негізгі орта, жалпы орта білім беру бағдарламалары негізінде әзірленген арнайы білім беру бағдарламаларын және жалпы білім беретін оқу бағдарламаларын пайдалану арқылы іске асырылады (бағдарламалар </w:t>
      </w:r>
      <w:r w:rsidRPr="0062585A">
        <w:rPr>
          <w:bCs/>
          <w:i/>
          <w:spacing w:val="-2"/>
          <w:sz w:val="28"/>
          <w:szCs w:val="28"/>
          <w:lang w:val="kk-KZ"/>
        </w:rPr>
        <w:t>www.nao.kz</w:t>
      </w:r>
      <w:r w:rsidRPr="0062585A">
        <w:rPr>
          <w:sz w:val="28"/>
          <w:szCs w:val="28"/>
          <w:lang w:val="kk-KZ"/>
        </w:rPr>
        <w:t xml:space="preserve"> - Академия сайтында ұсынылған).</w:t>
      </w:r>
    </w:p>
    <w:p w:rsidR="00C871BE" w:rsidRPr="0062585A" w:rsidRDefault="00C871BE" w:rsidP="00C871BE">
      <w:pPr>
        <w:ind w:firstLine="709"/>
        <w:jc w:val="both"/>
        <w:rPr>
          <w:sz w:val="28"/>
          <w:szCs w:val="28"/>
          <w:lang w:val="kk-KZ"/>
        </w:rPr>
      </w:pPr>
      <w:r w:rsidRPr="0062585A">
        <w:rPr>
          <w:sz w:val="28"/>
          <w:szCs w:val="28"/>
          <w:lang w:val="kk-KZ"/>
        </w:rPr>
        <w:t>Оқу процесінде арнайы оқулықтар мен ОӘК, сонымен қатар, жалпы бағыттағы мектептерге арналған оқулықтар мен ОӘК пайдаланылады. Мектептегі оқу ұзақтығын арттыру 0 (дайындық) және 10-сыныптар есебінен білім алушылардың даму ауытқушылықтарына байланысты оқу процесінде бағдарламалық материалды игерудің қиындығын ескеру қажеттілігімен, сондай-ақ, оқу процесінде түзету-оңалту іс-шараларына арнайы уақыт бөлу қажеттілігімен байланысты.</w:t>
      </w:r>
    </w:p>
    <w:p w:rsidR="00C871BE" w:rsidRPr="0062585A" w:rsidRDefault="00C871BE" w:rsidP="00C871BE">
      <w:pPr>
        <w:ind w:firstLine="709"/>
        <w:jc w:val="both"/>
        <w:rPr>
          <w:sz w:val="28"/>
          <w:szCs w:val="28"/>
          <w:lang w:val="kk-KZ"/>
        </w:rPr>
      </w:pPr>
      <w:r w:rsidRPr="0062585A">
        <w:rPr>
          <w:bCs/>
          <w:spacing w:val="-2"/>
          <w:sz w:val="28"/>
          <w:szCs w:val="28"/>
          <w:lang w:val="kk-KZ"/>
        </w:rPr>
        <w:t>Интеллекті</w:t>
      </w:r>
      <w:r w:rsidRPr="0062585A">
        <w:rPr>
          <w:sz w:val="28"/>
          <w:szCs w:val="28"/>
          <w:lang w:val="kk-KZ"/>
        </w:rPr>
        <w:t xml:space="preserve"> бұзылған</w:t>
      </w:r>
      <w:r w:rsidR="00A17133" w:rsidRPr="0062585A">
        <w:rPr>
          <w:sz w:val="28"/>
          <w:szCs w:val="28"/>
          <w:lang w:val="kk-KZ"/>
        </w:rPr>
        <w:t>білім ал</w:t>
      </w:r>
      <w:r w:rsidRPr="0062585A">
        <w:rPr>
          <w:sz w:val="28"/>
          <w:szCs w:val="28"/>
          <w:lang w:val="kk-KZ"/>
        </w:rPr>
        <w:t xml:space="preserve">ушыларға арналған Үлгілік оқу жоспарындағы бөлімдер мен оқу пәндерінің тізімі, сонымен қатар, оқу бағдарламалардың мазмұны мен оқулықтар ҚР МЖМБС 1.4.002-2012 талаптарына бағытталмаған. Ақыл-ойы кем білім алушылар мектептегі </w:t>
      </w:r>
      <w:r w:rsidRPr="0062585A">
        <w:rPr>
          <w:sz w:val="28"/>
          <w:szCs w:val="28"/>
          <w:lang w:val="kk-KZ"/>
        </w:rPr>
        <w:lastRenderedPageBreak/>
        <w:t xml:space="preserve">барлық оқыту жылдары ағымында жеңіл және орташа деңгейдегі ақыл-ой кемістігі бар </w:t>
      </w:r>
      <w:r w:rsidRPr="0062585A">
        <w:rPr>
          <w:bCs/>
          <w:spacing w:val="-2"/>
          <w:sz w:val="28"/>
          <w:szCs w:val="28"/>
          <w:lang w:val="kk-KZ"/>
        </w:rPr>
        <w:t>білім алушыларға арналған</w:t>
      </w:r>
      <w:r w:rsidRPr="0062585A">
        <w:rPr>
          <w:sz w:val="28"/>
          <w:szCs w:val="28"/>
          <w:lang w:val="kk-KZ"/>
        </w:rPr>
        <w:t xml:space="preserve"> Үлгілік оқу жоспарларынасәйкес, арнайы оқыту бағдарламалары, арнайы  ОӘК бойынша іске асырылады.</w:t>
      </w:r>
    </w:p>
    <w:p w:rsidR="00C871BE" w:rsidRPr="0062585A" w:rsidRDefault="00C871BE" w:rsidP="00C871BE">
      <w:pPr>
        <w:ind w:firstLine="709"/>
        <w:jc w:val="both"/>
        <w:rPr>
          <w:sz w:val="28"/>
          <w:szCs w:val="28"/>
          <w:lang w:val="kk-KZ"/>
        </w:rPr>
      </w:pPr>
      <w:r w:rsidRPr="0062585A">
        <w:rPr>
          <w:sz w:val="28"/>
          <w:szCs w:val="28"/>
          <w:lang w:val="kk-KZ"/>
        </w:rPr>
        <w:t>Арнайы мектептің (сыныптардың) педагогтері сынып құрамын және білім алушылардың жеке ерекшеліктерін есепке ала отырып, оқулық, оқу құралдарын, дидактикалық, түзету-дамытушылық материалдарды өздері таңдай алады. Елдің арнайы мектептері үшін әзірленген оқулықтар мен ОӘК болмаған жағдайда, РФ-да әзірленген және шығарылған оқулықтар мен дидактикалық материалдарды пайдалануға болады.</w:t>
      </w:r>
    </w:p>
    <w:p w:rsidR="00C871BE" w:rsidRPr="0062585A" w:rsidRDefault="00C871BE" w:rsidP="00C871BE">
      <w:pPr>
        <w:ind w:firstLine="709"/>
        <w:jc w:val="both"/>
        <w:rPr>
          <w:sz w:val="28"/>
          <w:szCs w:val="28"/>
          <w:lang w:val="kk-KZ"/>
        </w:rPr>
      </w:pPr>
      <w:r w:rsidRPr="0062585A">
        <w:rPr>
          <w:sz w:val="28"/>
          <w:szCs w:val="28"/>
          <w:lang w:val="kk-KZ"/>
        </w:rPr>
        <w:t xml:space="preserve">Мүмкіндігі шектеулі </w:t>
      </w:r>
      <w:r w:rsidR="00A17133" w:rsidRPr="0062585A">
        <w:rPr>
          <w:sz w:val="28"/>
          <w:szCs w:val="28"/>
          <w:lang w:val="kk-KZ"/>
        </w:rPr>
        <w:t>білім ал</w:t>
      </w:r>
      <w:r w:rsidRPr="0062585A">
        <w:rPr>
          <w:sz w:val="28"/>
          <w:szCs w:val="28"/>
          <w:lang w:val="kk-KZ"/>
        </w:rPr>
        <w:t>ушыларды оқытатын білім беру ұйымдары білім мазмұнының ерекшелігі мен білім алушылардың мүмкіндіктерін ескере отырып білім алушылардың үлгерімі мен аралық аттестациялау формаларын, тәртібі мен ағымдағы бақылау жүргізу мерзімін өздерібелгілейді.</w:t>
      </w:r>
    </w:p>
    <w:p w:rsidR="00C871BE" w:rsidRPr="0062585A" w:rsidRDefault="00C871BE" w:rsidP="00C871BE">
      <w:pPr>
        <w:ind w:firstLine="709"/>
        <w:jc w:val="both"/>
        <w:rPr>
          <w:sz w:val="28"/>
          <w:szCs w:val="28"/>
          <w:lang w:val="kk-KZ"/>
        </w:rPr>
      </w:pPr>
      <w:r w:rsidRPr="0062585A">
        <w:rPr>
          <w:sz w:val="28"/>
          <w:szCs w:val="28"/>
          <w:lang w:val="kk-KZ"/>
        </w:rPr>
        <w:t>Үлгілік оқу жоспарының негізінде білім беру ұйымы әрбір сынып үшін олардың мүмкіндіктері мен ерекшеліктерін ескере отырып Оқу жұмыс жоспарын құрастырады. Үлгілік оқу жоспарының 15-20% сағатын</w:t>
      </w:r>
      <w:r w:rsidR="00A17133" w:rsidRPr="0062585A">
        <w:rPr>
          <w:sz w:val="28"/>
          <w:szCs w:val="28"/>
          <w:lang w:val="kk-KZ"/>
        </w:rPr>
        <w:t>білім ал</w:t>
      </w:r>
      <w:r w:rsidRPr="0062585A">
        <w:rPr>
          <w:sz w:val="28"/>
          <w:szCs w:val="28"/>
          <w:lang w:val="kk-KZ"/>
        </w:rPr>
        <w:t>ушылардың ерекше білім беруге қажеттілігіне сәйкес қайта бөлуге болады (үлгілік оқу жоспарынд</w:t>
      </w:r>
      <w:r w:rsidR="00E33A93" w:rsidRPr="0062585A">
        <w:rPr>
          <w:sz w:val="28"/>
          <w:szCs w:val="28"/>
          <w:lang w:val="kk-KZ"/>
        </w:rPr>
        <w:t>ағы жалпы сағат саны аясынан шық</w:t>
      </w:r>
      <w:r w:rsidRPr="0062585A">
        <w:rPr>
          <w:sz w:val="28"/>
          <w:szCs w:val="28"/>
          <w:lang w:val="kk-KZ"/>
        </w:rPr>
        <w:t>пай).</w:t>
      </w:r>
    </w:p>
    <w:p w:rsidR="00C871BE" w:rsidRPr="0062585A" w:rsidRDefault="00C871BE" w:rsidP="00C871BE">
      <w:pPr>
        <w:ind w:firstLine="709"/>
        <w:jc w:val="both"/>
        <w:rPr>
          <w:sz w:val="28"/>
          <w:szCs w:val="28"/>
          <w:lang w:val="kk-KZ"/>
        </w:rPr>
      </w:pPr>
      <w:r w:rsidRPr="0062585A">
        <w:rPr>
          <w:sz w:val="28"/>
          <w:szCs w:val="28"/>
          <w:lang w:val="kk-KZ"/>
        </w:rPr>
        <w:t>Білім беру ұйымдары үйде оқитын</w:t>
      </w:r>
      <w:r w:rsidR="00A17133" w:rsidRPr="0062585A">
        <w:rPr>
          <w:sz w:val="28"/>
          <w:szCs w:val="28"/>
          <w:lang w:val="kk-KZ"/>
        </w:rPr>
        <w:t>білім ал</w:t>
      </w:r>
      <w:r w:rsidRPr="0062585A">
        <w:rPr>
          <w:sz w:val="28"/>
          <w:szCs w:val="28"/>
          <w:lang w:val="kk-KZ"/>
        </w:rPr>
        <w:t>ушылардың ата-аналарымен (немесе оларды алмастыратынтұлғалармен) бірге оқытылатын пәндер тізімін анықтайды, жеке мүмкіндіктеріне қарай Үлгілік оқу жоспарында бөлінген сағат шегіндегі пәндер бойынша сыныптар бойынша үйде оқытудың сағаттарын бөледі.</w:t>
      </w:r>
    </w:p>
    <w:p w:rsidR="00C871BE" w:rsidRPr="0062585A" w:rsidRDefault="00C871BE" w:rsidP="00C871BE">
      <w:pPr>
        <w:ind w:firstLine="709"/>
        <w:jc w:val="both"/>
        <w:rPr>
          <w:sz w:val="28"/>
          <w:szCs w:val="28"/>
          <w:lang w:val="kk-KZ"/>
        </w:rPr>
      </w:pPr>
      <w:r w:rsidRPr="0062585A">
        <w:rPr>
          <w:sz w:val="28"/>
          <w:szCs w:val="28"/>
          <w:lang w:val="kk-KZ"/>
        </w:rPr>
        <w:t>Арнайы мектептегі және арнайы сыныптардағы оқу-тәрбиелік процесі мектеп штатындағы психологиялық-педагогикалық мамандардың (арнайы психолог, логопед) арнайы педагогтердің (тифлопедагог, сурдопедагог, олигофренопедагог, ЕДШ нұсқаушысы) қатысуымен,</w:t>
      </w:r>
      <w:r w:rsidR="00A17133" w:rsidRPr="0062585A">
        <w:rPr>
          <w:sz w:val="28"/>
          <w:szCs w:val="28"/>
          <w:lang w:val="kk-KZ"/>
        </w:rPr>
        <w:t xml:space="preserve"> білім ал</w:t>
      </w:r>
      <w:r w:rsidRPr="0062585A">
        <w:rPr>
          <w:sz w:val="28"/>
          <w:szCs w:val="28"/>
          <w:lang w:val="kk-KZ"/>
        </w:rPr>
        <w:t xml:space="preserve">ушыны зерделеуден кейін алынған психологиялық-медициналық-педагогикалық мәліметтеріне негізделе отырып, саралау және </w:t>
      </w:r>
      <w:r w:rsidRPr="0062585A">
        <w:rPr>
          <w:bCs/>
          <w:spacing w:val="-2"/>
          <w:sz w:val="28"/>
          <w:szCs w:val="28"/>
          <w:lang w:val="kk-KZ"/>
        </w:rPr>
        <w:t>жеке арнайы амалдарды</w:t>
      </w:r>
      <w:r w:rsidRPr="0062585A">
        <w:rPr>
          <w:sz w:val="28"/>
          <w:szCs w:val="28"/>
          <w:lang w:val="kk-KZ"/>
        </w:rPr>
        <w:t xml:space="preserve"> қолдану арқылы іске асырылады.</w:t>
      </w:r>
    </w:p>
    <w:p w:rsidR="00C871BE" w:rsidRPr="0062585A" w:rsidRDefault="00A17133" w:rsidP="00C871BE">
      <w:pPr>
        <w:ind w:firstLine="709"/>
        <w:jc w:val="both"/>
        <w:rPr>
          <w:sz w:val="28"/>
          <w:szCs w:val="28"/>
          <w:lang w:val="kk-KZ"/>
        </w:rPr>
      </w:pPr>
      <w:r w:rsidRPr="0062585A">
        <w:rPr>
          <w:sz w:val="28"/>
          <w:szCs w:val="28"/>
          <w:lang w:val="kk-KZ"/>
        </w:rPr>
        <w:t>Білім ал</w:t>
      </w:r>
      <w:r w:rsidR="00C871BE" w:rsidRPr="0062585A">
        <w:rPr>
          <w:sz w:val="28"/>
          <w:szCs w:val="28"/>
          <w:lang w:val="kk-KZ"/>
        </w:rPr>
        <w:t>ушыға психологиялық-педагогикалық көмек көрсетуге арналған жеке бағдарламаны әзірлеу үшін өзара іс-әрекеттесетін мамандардың нысаны мектептегі психологиялық-медициналық-педагогикалық консилиум болып табылады. Психологиялық-педагогикалық көмек көрсететін мамандардың жұмысы мектеп директорымен бекітілген желілік нормативтік актілермен реттеледі.</w:t>
      </w:r>
    </w:p>
    <w:p w:rsidR="00C871BE" w:rsidRPr="0062585A" w:rsidRDefault="00C871BE" w:rsidP="00C871BE">
      <w:pPr>
        <w:ind w:firstLine="709"/>
        <w:jc w:val="both"/>
        <w:rPr>
          <w:sz w:val="28"/>
          <w:szCs w:val="28"/>
          <w:lang w:val="kk-KZ"/>
        </w:rPr>
      </w:pPr>
      <w:r w:rsidRPr="0062585A">
        <w:rPr>
          <w:sz w:val="28"/>
          <w:szCs w:val="28"/>
          <w:lang w:val="kk-KZ"/>
        </w:rPr>
        <w:t xml:space="preserve">Арнайы мектептер мен арнайы сыныптардың </w:t>
      </w:r>
      <w:r w:rsidR="0032446D" w:rsidRPr="0062585A">
        <w:rPr>
          <w:sz w:val="28"/>
          <w:szCs w:val="28"/>
          <w:lang w:val="kk-KZ"/>
        </w:rPr>
        <w:t>білім алушылар</w:t>
      </w:r>
      <w:r w:rsidRPr="0062585A">
        <w:rPr>
          <w:sz w:val="28"/>
          <w:szCs w:val="28"/>
          <w:lang w:val="kk-KZ"/>
        </w:rPr>
        <w:t xml:space="preserve">ы түзету- педагогикалық көмекті Үлгілік оқу жоспарының бөлімдеріне сәйкес бөлінген сағаттар аясында(түзету компоненті) психологиялық-педагогикалық мамандарының қатысуымен өткізілетін топтық, шағын топтық және жеке сабақтарда алады. Түзету сабақтары барлық типтегі арнайы мектептер мен арнайы сыныптарда міндетті болып табылады. Түзету компонентінің пәндерін оқу жоспарының инвариантты компонентіндегі пәндермен </w:t>
      </w:r>
      <w:r w:rsidRPr="0062585A">
        <w:rPr>
          <w:sz w:val="28"/>
          <w:szCs w:val="28"/>
          <w:lang w:val="kk-KZ"/>
        </w:rPr>
        <w:lastRenderedPageBreak/>
        <w:t>алмастыруға, сондай-ақ осы сағат сандарын қысқартуға болмайды.</w:t>
      </w:r>
    </w:p>
    <w:p w:rsidR="00C871BE" w:rsidRPr="0062585A" w:rsidRDefault="00C871BE" w:rsidP="00C871BE">
      <w:pPr>
        <w:ind w:firstLine="709"/>
        <w:jc w:val="both"/>
        <w:rPr>
          <w:sz w:val="28"/>
          <w:szCs w:val="28"/>
          <w:lang w:val="kk-KZ"/>
        </w:rPr>
      </w:pPr>
      <w:r w:rsidRPr="0062585A">
        <w:rPr>
          <w:sz w:val="28"/>
          <w:szCs w:val="28"/>
          <w:lang w:val="kk-KZ"/>
        </w:rPr>
        <w:t>Арнайы мектептердегі және арнайы сыныптардағы жұмыс 0-4 сыныптарда ұзартылған күн тәртібінде, ал 5-9, 10 сыныптарда - мектеп басшылығының шешіміне қарай ұйымдастырылады да, бұл бұзылған қызметтердің орнын толтыруға, қажетті денсаулық сақтаушы педагогикалық режимді қамтамасыз етуге, әлеуметтік дағдыны қалыптастыруды  және жеңу бойынша қажетті жағдайлар туғызады.</w:t>
      </w:r>
    </w:p>
    <w:p w:rsidR="00C871BE" w:rsidRPr="0062585A" w:rsidRDefault="00C871BE" w:rsidP="00C871BE">
      <w:pPr>
        <w:ind w:firstLine="709"/>
        <w:jc w:val="both"/>
        <w:rPr>
          <w:sz w:val="28"/>
          <w:szCs w:val="28"/>
          <w:lang w:val="kk-KZ"/>
        </w:rPr>
      </w:pPr>
      <w:r w:rsidRPr="0062585A">
        <w:rPr>
          <w:sz w:val="28"/>
          <w:szCs w:val="28"/>
          <w:lang w:val="kk-KZ"/>
        </w:rPr>
        <w:t>Ерекше білім беруді қажет ететін</w:t>
      </w:r>
      <w:r w:rsidR="00A17133" w:rsidRPr="0062585A">
        <w:rPr>
          <w:sz w:val="28"/>
          <w:szCs w:val="28"/>
          <w:lang w:val="kk-KZ"/>
        </w:rPr>
        <w:t>білім ал</w:t>
      </w:r>
      <w:r w:rsidRPr="0062585A">
        <w:rPr>
          <w:sz w:val="28"/>
          <w:szCs w:val="28"/>
          <w:lang w:val="kk-KZ"/>
        </w:rPr>
        <w:t xml:space="preserve">ушыларды еңбекке баулу жұмыс кадрларының қажеттілігіне қарай психофизикалық дамуының жеке ерекшеліктерін, денсаулығын, мүмкіндіктерін, сондай-ақ еңбек профилін таңдау негізінде тәрбиеленушілер мен олардың ата-аналарының мүдделерін ескере отырып өңірлік, жергілікті жағдайларға негізделе ұйымдастырылады. Үлгілік оқу бағдарламалар даму мүмкіндігі шектеулі </w:t>
      </w:r>
      <w:r w:rsidR="00A17133" w:rsidRPr="0062585A">
        <w:rPr>
          <w:sz w:val="28"/>
          <w:szCs w:val="28"/>
          <w:lang w:val="kk-KZ"/>
        </w:rPr>
        <w:t>білім ал</w:t>
      </w:r>
      <w:r w:rsidRPr="0062585A">
        <w:rPr>
          <w:sz w:val="28"/>
          <w:szCs w:val="28"/>
          <w:lang w:val="kk-KZ"/>
        </w:rPr>
        <w:t>ушыларға арналған еңбекке оқытудың профилі бойынша немесе білім алушылардың білім алудағы ерекше оқытуды қажет етуін және еңбектің әрқилы профилін ескере отырып құрылған бағдарламалары бойынша қолданылады.</w:t>
      </w:r>
    </w:p>
    <w:p w:rsidR="00C871BE" w:rsidRPr="0062585A" w:rsidRDefault="00C871BE" w:rsidP="00C871BE">
      <w:pPr>
        <w:ind w:firstLine="709"/>
        <w:jc w:val="both"/>
        <w:rPr>
          <w:sz w:val="28"/>
          <w:szCs w:val="28"/>
          <w:lang w:val="kk-KZ"/>
        </w:rPr>
      </w:pPr>
      <w:r w:rsidRPr="0062585A">
        <w:rPr>
          <w:sz w:val="28"/>
          <w:szCs w:val="28"/>
          <w:lang w:val="kk-KZ"/>
        </w:rPr>
        <w:t xml:space="preserve">Кәсіби еңбекке үйрететін сабақтар 5-сыныптан басталады, ақыл-ой кемістігі бар </w:t>
      </w:r>
      <w:r w:rsidR="00A17133" w:rsidRPr="0062585A">
        <w:rPr>
          <w:sz w:val="28"/>
          <w:szCs w:val="28"/>
          <w:lang w:val="kk-KZ"/>
        </w:rPr>
        <w:t>білім ал</w:t>
      </w:r>
      <w:r w:rsidRPr="0062585A">
        <w:rPr>
          <w:sz w:val="28"/>
          <w:szCs w:val="28"/>
          <w:lang w:val="kk-KZ"/>
        </w:rPr>
        <w:t xml:space="preserve">ушылар үшін 4-сыныптан басталады, ол екі топқа бөлінеді. Еңбек түрлеріне қарай топтарды біріктіру олардың психофизикалық жағдайы және мүмкіндігіне байланысты дәрігердің нұсқауымен іске асырылады. Паралель және шектес сыныптардағы </w:t>
      </w:r>
      <w:r w:rsidR="0032446D" w:rsidRPr="0062585A">
        <w:rPr>
          <w:sz w:val="28"/>
          <w:szCs w:val="28"/>
          <w:lang w:val="kk-KZ"/>
        </w:rPr>
        <w:t>білім алушылар</w:t>
      </w:r>
      <w:r w:rsidRPr="0062585A">
        <w:rPr>
          <w:sz w:val="28"/>
          <w:szCs w:val="28"/>
          <w:lang w:val="kk-KZ"/>
        </w:rPr>
        <w:t>ды кіші топтарға біріктіру мүмкіндігі бар. Әлеуметтік-тұрмыстық бағдарлау сабақтарын өткізу барысында сынып екі топқа бөлінеді.</w:t>
      </w:r>
    </w:p>
    <w:p w:rsidR="00C871BE" w:rsidRPr="0062585A" w:rsidRDefault="00C871BE" w:rsidP="00C871BE">
      <w:pPr>
        <w:ind w:firstLine="709"/>
        <w:jc w:val="both"/>
        <w:rPr>
          <w:sz w:val="28"/>
          <w:szCs w:val="28"/>
          <w:lang w:val="kk-KZ"/>
        </w:rPr>
      </w:pPr>
      <w:r w:rsidRPr="0062585A">
        <w:rPr>
          <w:sz w:val="28"/>
          <w:szCs w:val="28"/>
          <w:lang w:val="kk-KZ"/>
        </w:rPr>
        <w:t xml:space="preserve">Есту қабілеті, көру қабілеті, тірек-қимыл аппараты бұзылған, сөйлеу тіліндекүрделі бұзылыстары бар, психикалық дамуы тежелген балаларға арналған арнайы мектептердің бітірушілері алған білім деңгейін растайтын мемлекеттік үлгідегі құжатқа ие болады. Жеңіл және орташа ақыл-ой кемістігі бар бітірушілер аталған түрдегі арнайы білім беру ұйымы үшін белгіленген үлгідегі куәлігін алады </w:t>
      </w:r>
      <w:r w:rsidRPr="0062585A">
        <w:rPr>
          <w:bCs/>
          <w:spacing w:val="-2"/>
          <w:sz w:val="28"/>
          <w:szCs w:val="28"/>
          <w:lang w:val="kk-KZ"/>
        </w:rPr>
        <w:t xml:space="preserve">(ҚР БҒМ 2015 жылғы 28 </w:t>
      </w:r>
      <w:r w:rsidRPr="0062585A">
        <w:rPr>
          <w:color w:val="000000"/>
          <w:sz w:val="28"/>
          <w:szCs w:val="28"/>
          <w:lang w:val="kk-KZ"/>
        </w:rPr>
        <w:t>№ 39 бұйрығы, № 5 қосымша).</w:t>
      </w:r>
    </w:p>
    <w:p w:rsidR="00C871BE" w:rsidRPr="0062585A" w:rsidRDefault="00C871BE" w:rsidP="00C871BE">
      <w:pPr>
        <w:ind w:firstLine="709"/>
        <w:jc w:val="both"/>
        <w:rPr>
          <w:i/>
          <w:sz w:val="28"/>
          <w:szCs w:val="28"/>
          <w:lang w:val="kk-KZ"/>
        </w:rPr>
      </w:pPr>
      <w:r w:rsidRPr="0062585A">
        <w:rPr>
          <w:i/>
          <w:sz w:val="28"/>
          <w:szCs w:val="28"/>
          <w:lang w:val="kk-KZ"/>
        </w:rPr>
        <w:t xml:space="preserve">1. Есту қабілеті бұзылған (естімейтін) </w:t>
      </w:r>
      <w:r w:rsidR="0032446D" w:rsidRPr="0062585A">
        <w:rPr>
          <w:i/>
          <w:sz w:val="28"/>
          <w:szCs w:val="28"/>
          <w:lang w:val="kk-KZ"/>
        </w:rPr>
        <w:t>білім алушылар</w:t>
      </w:r>
      <w:r w:rsidRPr="0062585A">
        <w:rPr>
          <w:i/>
          <w:sz w:val="28"/>
          <w:szCs w:val="28"/>
          <w:lang w:val="kk-KZ"/>
        </w:rPr>
        <w:t>ды арнайы мектепте (сыныпта) оқытудың ерекшеліктері</w:t>
      </w:r>
    </w:p>
    <w:p w:rsidR="00C871BE" w:rsidRPr="0062585A" w:rsidRDefault="00C871BE" w:rsidP="00C871BE">
      <w:pPr>
        <w:ind w:firstLine="709"/>
        <w:jc w:val="both"/>
        <w:rPr>
          <w:sz w:val="28"/>
          <w:szCs w:val="28"/>
          <w:lang w:val="kk-KZ"/>
        </w:rPr>
      </w:pPr>
      <w:r w:rsidRPr="0062585A">
        <w:rPr>
          <w:sz w:val="28"/>
          <w:szCs w:val="28"/>
          <w:lang w:val="kk-KZ"/>
        </w:rPr>
        <w:t>Білім беру процесі  келесі  деңгейлерге бөлінеді:</w:t>
      </w:r>
    </w:p>
    <w:p w:rsidR="00C871BE" w:rsidRPr="0062585A" w:rsidRDefault="00C871BE" w:rsidP="00C871BE">
      <w:pPr>
        <w:ind w:firstLine="709"/>
        <w:jc w:val="both"/>
        <w:rPr>
          <w:sz w:val="28"/>
          <w:szCs w:val="28"/>
          <w:lang w:val="kk-KZ"/>
        </w:rPr>
      </w:pPr>
      <w:r w:rsidRPr="0062585A">
        <w:rPr>
          <w:sz w:val="28"/>
          <w:szCs w:val="28"/>
          <w:lang w:val="kk-KZ"/>
        </w:rPr>
        <w:t>− бастауыш білім – 0, 1-4 сыныптар;</w:t>
      </w:r>
    </w:p>
    <w:p w:rsidR="00C871BE" w:rsidRPr="0062585A" w:rsidRDefault="00C871BE" w:rsidP="00C871BE">
      <w:pPr>
        <w:ind w:firstLine="709"/>
        <w:jc w:val="both"/>
        <w:rPr>
          <w:sz w:val="28"/>
          <w:szCs w:val="28"/>
          <w:lang w:val="kk-KZ"/>
        </w:rPr>
      </w:pPr>
      <w:r w:rsidRPr="0062585A">
        <w:rPr>
          <w:sz w:val="28"/>
          <w:szCs w:val="28"/>
          <w:lang w:val="kk-KZ"/>
        </w:rPr>
        <w:t>− негізгі орта білім - 5-10 сыныптар.</w:t>
      </w:r>
    </w:p>
    <w:p w:rsidR="00C871BE" w:rsidRPr="0062585A" w:rsidRDefault="00C871BE" w:rsidP="00C871BE">
      <w:pPr>
        <w:ind w:firstLine="709"/>
        <w:jc w:val="both"/>
        <w:rPr>
          <w:sz w:val="28"/>
          <w:szCs w:val="28"/>
          <w:lang w:val="kk-KZ"/>
        </w:rPr>
      </w:pPr>
      <w:r w:rsidRPr="0062585A">
        <w:rPr>
          <w:sz w:val="28"/>
          <w:szCs w:val="28"/>
          <w:lang w:val="kk-KZ"/>
        </w:rPr>
        <w:t xml:space="preserve">Мектепке дейінгі дайындықтан толық өтпеген балалар дайындық (0) сыныбына түседі. Дайындық (0) және 1-7 сыныптарда оқыту арнайы бағдарламалар мен оқулықтар бойынша жүргізіледі. 8-10 сыныптарда оқитын білім алушылар жалпы білім беретін мектептің бағдарламалары мен оқулықтары бойынша білім алады, ондағы материал </w:t>
      </w:r>
      <w:r w:rsidR="00A17133" w:rsidRPr="0062585A">
        <w:rPr>
          <w:sz w:val="28"/>
          <w:szCs w:val="28"/>
          <w:lang w:val="kk-KZ"/>
        </w:rPr>
        <w:t>білім ал</w:t>
      </w:r>
      <w:r w:rsidRPr="0062585A">
        <w:rPr>
          <w:sz w:val="28"/>
          <w:szCs w:val="28"/>
          <w:lang w:val="kk-KZ"/>
        </w:rPr>
        <w:t xml:space="preserve">ушылардың білім алудағы ерекше қажеттіліктерін ескере отырып бейімделеді және қайта бөлінеді. 5-сыныптан бастап қазақ әдебиеті орыс тілінде жүргізіледі (орыс тілді мектептер үшін). «Алгебра» және«Геометрия» пәндерін оқыту 8-сыныптан бастап іске асырылады, өйткені естімейтін балаларға арналған </w:t>
      </w:r>
      <w:r w:rsidRPr="0062585A">
        <w:rPr>
          <w:sz w:val="28"/>
          <w:szCs w:val="28"/>
          <w:lang w:val="kk-KZ"/>
        </w:rPr>
        <w:lastRenderedPageBreak/>
        <w:t>арнайы оқу бағдарламасына сәйкес математика пәнін оқыту 7-сыныпта аяқталады.</w:t>
      </w:r>
    </w:p>
    <w:p w:rsidR="00C871BE" w:rsidRPr="0062585A" w:rsidRDefault="00C871BE" w:rsidP="00C871BE">
      <w:pPr>
        <w:ind w:firstLine="709"/>
        <w:jc w:val="both"/>
        <w:rPr>
          <w:sz w:val="28"/>
          <w:szCs w:val="28"/>
          <w:lang w:val="kk-KZ"/>
        </w:rPr>
      </w:pPr>
      <w:r w:rsidRPr="0062585A">
        <w:rPr>
          <w:sz w:val="28"/>
          <w:szCs w:val="28"/>
          <w:lang w:val="kk-KZ"/>
        </w:rPr>
        <w:t>Үлгілік оқу жоспарында міндетті түрде оқытылатын түзету пәндері ұсынылған:</w:t>
      </w:r>
    </w:p>
    <w:p w:rsidR="00C871BE" w:rsidRPr="0062585A" w:rsidRDefault="00C871BE" w:rsidP="00C871BE">
      <w:pPr>
        <w:ind w:firstLine="709"/>
        <w:jc w:val="both"/>
        <w:rPr>
          <w:sz w:val="28"/>
          <w:szCs w:val="28"/>
          <w:lang w:val="kk-KZ"/>
        </w:rPr>
      </w:pPr>
      <w:r w:rsidRPr="0062585A">
        <w:rPr>
          <w:sz w:val="28"/>
          <w:szCs w:val="28"/>
          <w:lang w:val="kk-KZ"/>
        </w:rPr>
        <w:t>1) «Заттық – тәжірибелік оқыту» (0-4-сыныптар). Міндеті – жоғары психикалық қызметтерді қалыптастыру, жалпы білім беру пәндері бойынша білімдерін меңгеруге арналған база ретінде тұрмыстық түсініктерді игеру  үшін тілді үйрену;</w:t>
      </w:r>
    </w:p>
    <w:p w:rsidR="00C871BE" w:rsidRPr="0062585A" w:rsidRDefault="00C871BE" w:rsidP="00C871BE">
      <w:pPr>
        <w:ind w:firstLine="709"/>
        <w:jc w:val="both"/>
        <w:rPr>
          <w:sz w:val="28"/>
          <w:szCs w:val="28"/>
          <w:lang w:val="kk-KZ"/>
        </w:rPr>
      </w:pPr>
      <w:r w:rsidRPr="0062585A">
        <w:rPr>
          <w:sz w:val="28"/>
          <w:szCs w:val="28"/>
          <w:lang w:val="kk-KZ"/>
        </w:rPr>
        <w:t>2) «Түзету ырғағы» (0-4-сыныптар). Міндеті – электроакустикалық аппараттарды қолдану арқылы естіп қабылдауын қарқынды дамыту жағдайында қозғалысы мен сөйлеу тілін дамыту;</w:t>
      </w:r>
    </w:p>
    <w:p w:rsidR="00C871BE" w:rsidRPr="0062585A" w:rsidRDefault="00C871BE" w:rsidP="00C871BE">
      <w:pPr>
        <w:ind w:firstLine="709"/>
        <w:jc w:val="both"/>
        <w:rPr>
          <w:sz w:val="28"/>
          <w:szCs w:val="28"/>
          <w:lang w:val="kk-KZ"/>
        </w:rPr>
      </w:pPr>
      <w:r w:rsidRPr="0062585A">
        <w:rPr>
          <w:sz w:val="28"/>
          <w:szCs w:val="28"/>
          <w:lang w:val="kk-KZ"/>
        </w:rPr>
        <w:t xml:space="preserve">3) «Ым-ишараттық сөйлеу тілі» (4-10-сыныптар). Міндеті – </w:t>
      </w:r>
      <w:r w:rsidR="00A17133" w:rsidRPr="0062585A">
        <w:rPr>
          <w:sz w:val="28"/>
          <w:szCs w:val="28"/>
          <w:lang w:val="kk-KZ"/>
        </w:rPr>
        <w:t>білім ал</w:t>
      </w:r>
      <w:r w:rsidRPr="0062585A">
        <w:rPr>
          <w:sz w:val="28"/>
          <w:szCs w:val="28"/>
          <w:lang w:val="kk-KZ"/>
        </w:rPr>
        <w:t xml:space="preserve">ушының коммуникативтік қызметін қамтамасыз ету. Республика мектептерінде естімейтін </w:t>
      </w:r>
      <w:r w:rsidR="00A17133" w:rsidRPr="0062585A">
        <w:rPr>
          <w:sz w:val="28"/>
          <w:szCs w:val="28"/>
          <w:lang w:val="kk-KZ"/>
        </w:rPr>
        <w:t>білім ал</w:t>
      </w:r>
      <w:r w:rsidRPr="0062585A">
        <w:rPr>
          <w:sz w:val="28"/>
          <w:szCs w:val="28"/>
          <w:lang w:val="kk-KZ"/>
        </w:rPr>
        <w:t xml:space="preserve">ушыларды оқыту есту-көру негізінде іске асырылады, оқыту процесіндегі ыммен сөйлеу </w:t>
      </w:r>
      <w:r w:rsidR="00A17133" w:rsidRPr="0062585A">
        <w:rPr>
          <w:sz w:val="28"/>
          <w:szCs w:val="28"/>
          <w:lang w:val="kk-KZ"/>
        </w:rPr>
        <w:t>білім ал</w:t>
      </w:r>
      <w:r w:rsidRPr="0062585A">
        <w:rPr>
          <w:sz w:val="28"/>
          <w:szCs w:val="28"/>
          <w:lang w:val="kk-KZ"/>
        </w:rPr>
        <w:t>ушыларға бағдарламалық материалды сапалы меңгеруге көмектесетін көмекші құрал ретінде пайдаланылады;</w:t>
      </w:r>
    </w:p>
    <w:p w:rsidR="00C871BE" w:rsidRPr="0062585A" w:rsidRDefault="00C871BE" w:rsidP="00C871BE">
      <w:pPr>
        <w:ind w:firstLine="709"/>
        <w:jc w:val="both"/>
        <w:rPr>
          <w:sz w:val="28"/>
          <w:szCs w:val="28"/>
          <w:lang w:val="kk-KZ"/>
        </w:rPr>
      </w:pPr>
      <w:r w:rsidRPr="0062585A">
        <w:rPr>
          <w:sz w:val="28"/>
          <w:szCs w:val="28"/>
          <w:lang w:val="kk-KZ"/>
        </w:rPr>
        <w:t>4) «Ауызекі және тұрмыстық сөйлеу тілі» (4-10-сыныптар). Міндеті – еститін адамдармен қарым-қатынаста қолданылатын күнделікті қатынас сөз қорын, қарым-қатынас әрекетін дамыту;</w:t>
      </w:r>
    </w:p>
    <w:p w:rsidR="00C871BE" w:rsidRPr="0062585A" w:rsidRDefault="00C871BE" w:rsidP="00C871BE">
      <w:pPr>
        <w:ind w:firstLine="709"/>
        <w:jc w:val="both"/>
        <w:rPr>
          <w:sz w:val="28"/>
          <w:szCs w:val="28"/>
          <w:lang w:val="kk-KZ"/>
        </w:rPr>
      </w:pPr>
      <w:r w:rsidRPr="0062585A">
        <w:rPr>
          <w:sz w:val="28"/>
          <w:szCs w:val="28"/>
          <w:lang w:val="kk-KZ"/>
        </w:rPr>
        <w:t>5) «Дыбыстардың айтылуын қалыптастыру және есту қабілетін дамыту (ДАҚ және ЕҚД). Сабақтарда ауызша сөйлеу тілі қалыптасады және қалдық есту арқылы сөйлеу дамиды.</w:t>
      </w:r>
    </w:p>
    <w:p w:rsidR="00C871BE" w:rsidRPr="0062585A" w:rsidRDefault="00C871BE" w:rsidP="00C871BE">
      <w:pPr>
        <w:ind w:firstLine="709"/>
        <w:jc w:val="both"/>
        <w:rPr>
          <w:sz w:val="28"/>
          <w:szCs w:val="28"/>
          <w:lang w:val="kk-KZ"/>
        </w:rPr>
      </w:pPr>
      <w:r w:rsidRPr="0062585A">
        <w:rPr>
          <w:sz w:val="28"/>
          <w:szCs w:val="28"/>
          <w:lang w:val="kk-KZ"/>
        </w:rPr>
        <w:t xml:space="preserve">0 мен 4-сыныптарда, сонымен қатар 5-6-сыныптарда ДАҚ және ЕҚД сабақтары әр сыныпқа жеке ретпен, апталық жүктемесі16 және 18 сағат көлемінде жүргізіледі. 7-9-сыныптарда ДАҚ және ЕҚД бойынша сабақтар аптасына 4 сағаттан (жұппен), 10-сыныпта 2 сағаттан жүргізіледі. Сөйлеуде өзін-өзі бақылау дағдысын қалыптастыру, сөйлеуде дыбысты шығару жағын түзеу, диалогиялық сөйлеумен жұмыс жасау жалғасады. </w:t>
      </w:r>
    </w:p>
    <w:p w:rsidR="00C871BE" w:rsidRPr="0062585A" w:rsidRDefault="00C871BE" w:rsidP="00C871BE">
      <w:pPr>
        <w:ind w:firstLine="709"/>
        <w:jc w:val="both"/>
        <w:rPr>
          <w:sz w:val="28"/>
          <w:szCs w:val="28"/>
          <w:lang w:val="kk-KZ"/>
        </w:rPr>
      </w:pPr>
      <w:r w:rsidRPr="0062585A">
        <w:rPr>
          <w:sz w:val="28"/>
          <w:szCs w:val="28"/>
          <w:lang w:val="kk-KZ"/>
        </w:rPr>
        <w:t xml:space="preserve">Түзету циклінің сабақтары күннің бірінші, сондай-ақ екінші жартысында топпен, шағын топпен және жеке түрде жүргізіледі. </w:t>
      </w:r>
    </w:p>
    <w:p w:rsidR="00C871BE" w:rsidRPr="0062585A" w:rsidRDefault="00C871BE" w:rsidP="00C871BE">
      <w:pPr>
        <w:ind w:firstLine="709"/>
        <w:jc w:val="both"/>
        <w:rPr>
          <w:sz w:val="28"/>
          <w:szCs w:val="28"/>
          <w:lang w:val="kk-KZ"/>
        </w:rPr>
      </w:pPr>
      <w:r w:rsidRPr="0062585A">
        <w:rPr>
          <w:sz w:val="28"/>
          <w:szCs w:val="28"/>
          <w:lang w:val="kk-KZ"/>
        </w:rPr>
        <w:t xml:space="preserve">Негізгі мектептің жалпы білім беру бағдарламаларының курсын табысты меңгерген </w:t>
      </w:r>
      <w:r w:rsidR="00A17133" w:rsidRPr="0062585A">
        <w:rPr>
          <w:sz w:val="28"/>
          <w:szCs w:val="28"/>
          <w:lang w:val="kk-KZ"/>
        </w:rPr>
        <w:t>білім ал</w:t>
      </w:r>
      <w:r w:rsidRPr="0062585A">
        <w:rPr>
          <w:sz w:val="28"/>
          <w:szCs w:val="28"/>
          <w:lang w:val="kk-KZ"/>
        </w:rPr>
        <w:t>ушылар үшін жалпы орта білім мен мамандық алу мақсатында әрі қарай оқуды кәсіптік колледждерде, кешкі мектептерде жалғастыруға мүмкіндік бар.</w:t>
      </w:r>
    </w:p>
    <w:p w:rsidR="00C871BE" w:rsidRPr="0062585A" w:rsidRDefault="00C871BE" w:rsidP="00C871BE">
      <w:pPr>
        <w:ind w:firstLine="709"/>
        <w:jc w:val="both"/>
        <w:rPr>
          <w:i/>
          <w:sz w:val="28"/>
          <w:szCs w:val="28"/>
          <w:lang w:val="kk-KZ"/>
        </w:rPr>
      </w:pPr>
      <w:r w:rsidRPr="0062585A">
        <w:rPr>
          <w:i/>
          <w:sz w:val="28"/>
          <w:szCs w:val="28"/>
          <w:lang w:val="kk-KZ"/>
        </w:rPr>
        <w:t xml:space="preserve">2. Есту қабілеті бұзылған (нашар еститін,кейіннен естімей қалған) </w:t>
      </w:r>
      <w:r w:rsidR="00A17133" w:rsidRPr="0062585A">
        <w:rPr>
          <w:i/>
          <w:sz w:val="28"/>
          <w:szCs w:val="28"/>
          <w:lang w:val="kk-KZ"/>
        </w:rPr>
        <w:t>білім ал</w:t>
      </w:r>
      <w:r w:rsidRPr="0062585A">
        <w:rPr>
          <w:i/>
          <w:sz w:val="28"/>
          <w:szCs w:val="28"/>
          <w:lang w:val="kk-KZ"/>
        </w:rPr>
        <w:t>ушыларды арнайы мектепте (сыныптарда) оқытудың ерекшеліктері</w:t>
      </w:r>
    </w:p>
    <w:p w:rsidR="00C871BE" w:rsidRPr="0062585A" w:rsidRDefault="00C871BE" w:rsidP="00C871BE">
      <w:pPr>
        <w:ind w:firstLine="709"/>
        <w:jc w:val="both"/>
        <w:rPr>
          <w:sz w:val="28"/>
          <w:szCs w:val="28"/>
          <w:lang w:val="kk-KZ"/>
        </w:rPr>
      </w:pPr>
      <w:r w:rsidRPr="0062585A">
        <w:rPr>
          <w:sz w:val="28"/>
          <w:szCs w:val="28"/>
          <w:lang w:val="kk-KZ"/>
        </w:rPr>
        <w:t>Білім беру процесі келесі деңгейлерге бөлінеді:</w:t>
      </w:r>
    </w:p>
    <w:p w:rsidR="00C871BE" w:rsidRPr="0062585A" w:rsidRDefault="00C871BE" w:rsidP="00C871BE">
      <w:pPr>
        <w:ind w:firstLine="709"/>
        <w:jc w:val="both"/>
        <w:rPr>
          <w:sz w:val="28"/>
          <w:szCs w:val="28"/>
          <w:lang w:val="kk-KZ"/>
        </w:rPr>
      </w:pPr>
      <w:r w:rsidRPr="0062585A">
        <w:rPr>
          <w:sz w:val="28"/>
          <w:szCs w:val="28"/>
          <w:lang w:val="kk-KZ"/>
        </w:rPr>
        <w:t>− бастауыш білім – 0, 1-4-сыныптар;</w:t>
      </w:r>
    </w:p>
    <w:p w:rsidR="00C871BE" w:rsidRPr="0062585A" w:rsidRDefault="00C871BE" w:rsidP="00C871BE">
      <w:pPr>
        <w:ind w:firstLine="709"/>
        <w:jc w:val="both"/>
        <w:rPr>
          <w:sz w:val="28"/>
          <w:szCs w:val="28"/>
          <w:lang w:val="kk-KZ"/>
        </w:rPr>
      </w:pPr>
      <w:r w:rsidRPr="0062585A">
        <w:rPr>
          <w:sz w:val="28"/>
          <w:szCs w:val="28"/>
          <w:lang w:val="kk-KZ"/>
        </w:rPr>
        <w:t>− негізгі орта білім – 5-10-сыныптар.</w:t>
      </w:r>
    </w:p>
    <w:p w:rsidR="00C871BE" w:rsidRPr="0062585A" w:rsidRDefault="00C871BE" w:rsidP="00C871BE">
      <w:pPr>
        <w:ind w:firstLine="709"/>
        <w:jc w:val="both"/>
        <w:rPr>
          <w:sz w:val="28"/>
          <w:szCs w:val="28"/>
          <w:lang w:val="kk-KZ"/>
        </w:rPr>
      </w:pPr>
      <w:r w:rsidRPr="0062585A">
        <w:rPr>
          <w:sz w:val="28"/>
          <w:szCs w:val="28"/>
          <w:lang w:val="kk-KZ"/>
        </w:rPr>
        <w:t xml:space="preserve">Мектепке дейінгі дайындықтан өтпеген балалар дайындық (0) сыныбына түседі. Дайындық (0), 1-4-сыныптарда оқыту арнайы бағдарламалар мен оқулықтар бойынша жүргізіледі. 5-10-сыныптарда білім </w:t>
      </w:r>
      <w:r w:rsidRPr="0062585A">
        <w:rPr>
          <w:sz w:val="28"/>
          <w:szCs w:val="28"/>
          <w:lang w:val="kk-KZ"/>
        </w:rPr>
        <w:lastRenderedPageBreak/>
        <w:t xml:space="preserve">алушылар жалпы білім беретін мектептің бағдарламалары мен оқулықтары бойынша білім алады, ондағы материал </w:t>
      </w:r>
      <w:r w:rsidR="00882703" w:rsidRPr="0062585A">
        <w:rPr>
          <w:sz w:val="28"/>
          <w:szCs w:val="28"/>
          <w:lang w:val="kk-KZ"/>
        </w:rPr>
        <w:t>білім ал</w:t>
      </w:r>
      <w:r w:rsidRPr="0062585A">
        <w:rPr>
          <w:sz w:val="28"/>
          <w:szCs w:val="28"/>
          <w:lang w:val="kk-KZ"/>
        </w:rPr>
        <w:t>ушылардың білім алудағы ерекше қажеттіліктеріне және негізгі мектепте оқыту мерзімінің артуын ескере отырып бейімделеді және қайта бөлінеді.</w:t>
      </w:r>
    </w:p>
    <w:p w:rsidR="00C871BE" w:rsidRPr="0062585A" w:rsidRDefault="00C871BE" w:rsidP="00C871BE">
      <w:pPr>
        <w:ind w:firstLine="709"/>
        <w:jc w:val="both"/>
        <w:rPr>
          <w:sz w:val="28"/>
          <w:szCs w:val="28"/>
          <w:lang w:val="kk-KZ"/>
        </w:rPr>
      </w:pPr>
      <w:r w:rsidRPr="0062585A">
        <w:rPr>
          <w:sz w:val="28"/>
          <w:szCs w:val="28"/>
          <w:lang w:val="kk-KZ"/>
        </w:rPr>
        <w:t xml:space="preserve">Қалыптастырудың есту-көру негізін жасауға және </w:t>
      </w:r>
      <w:r w:rsidR="00882703" w:rsidRPr="0062585A">
        <w:rPr>
          <w:sz w:val="28"/>
          <w:szCs w:val="28"/>
          <w:lang w:val="kk-KZ"/>
        </w:rPr>
        <w:t>білім ал</w:t>
      </w:r>
      <w:r w:rsidRPr="0062585A">
        <w:rPr>
          <w:sz w:val="28"/>
          <w:szCs w:val="28"/>
          <w:lang w:val="kk-KZ"/>
        </w:rPr>
        <w:t>ушылардың ауызша сөйлеу тілін жетілдіруге мүмкіндік туғызатын есту қабілетін дамытуға, дыбыстардың айтылуымен жұмысқа, еріннен оқуға арнайы көңіл бөлінеді.</w:t>
      </w:r>
    </w:p>
    <w:p w:rsidR="00C871BE" w:rsidRPr="0062585A" w:rsidRDefault="00C871BE" w:rsidP="00C871BE">
      <w:pPr>
        <w:ind w:firstLine="709"/>
        <w:jc w:val="both"/>
        <w:rPr>
          <w:sz w:val="28"/>
          <w:szCs w:val="28"/>
          <w:lang w:val="kk-KZ"/>
        </w:rPr>
      </w:pPr>
      <w:r w:rsidRPr="0062585A">
        <w:rPr>
          <w:sz w:val="28"/>
          <w:szCs w:val="28"/>
          <w:lang w:val="kk-KZ"/>
        </w:rPr>
        <w:t>Оқу жоспарына «Дыбыстардың айтылуын қалыптастыру және есту қабілетін дамыту» (0-10 сыныптар), «Түзету ырғағы» (0-7 сыныптар), «Айналамен таныстыру» (0-2 сыныптар) сияқты түзету курстары қосылған. Түзету циклінің сабақтары күннің екінші жартысында топпен, шағын топпен жүргізіледі. Түзету циклінің сабақтары топпен және жеке түрде күннің бірінші жартысында, сондай-ақ екінші жартысында жүргізіле алады.</w:t>
      </w:r>
    </w:p>
    <w:p w:rsidR="00C871BE" w:rsidRPr="0062585A" w:rsidRDefault="00C871BE" w:rsidP="00C871BE">
      <w:pPr>
        <w:ind w:firstLine="709"/>
        <w:jc w:val="both"/>
        <w:rPr>
          <w:sz w:val="28"/>
          <w:szCs w:val="28"/>
          <w:lang w:val="kk-KZ"/>
        </w:rPr>
      </w:pPr>
      <w:r w:rsidRPr="0062585A">
        <w:rPr>
          <w:sz w:val="28"/>
          <w:szCs w:val="28"/>
          <w:lang w:val="kk-KZ"/>
        </w:rPr>
        <w:t xml:space="preserve">Негізгі мектептің жалпы білім беру бағдарламаларының курсын табысты меңгерген </w:t>
      </w:r>
      <w:r w:rsidR="00882703" w:rsidRPr="0062585A">
        <w:rPr>
          <w:sz w:val="28"/>
          <w:szCs w:val="28"/>
          <w:lang w:val="kk-KZ"/>
        </w:rPr>
        <w:t>юілім ал</w:t>
      </w:r>
      <w:r w:rsidRPr="0062585A">
        <w:rPr>
          <w:sz w:val="28"/>
          <w:szCs w:val="28"/>
          <w:lang w:val="kk-KZ"/>
        </w:rPr>
        <w:t>ушылар үшін жалпы орта білім мен мамандық алу мақсатында әрі қарай оқуды кәсіби колледждерде, кешкі мектептерде жалғастыруға мүмкіндік бар.</w:t>
      </w:r>
    </w:p>
    <w:p w:rsidR="00C871BE" w:rsidRPr="0062585A" w:rsidRDefault="00C871BE" w:rsidP="00C871BE">
      <w:pPr>
        <w:ind w:firstLine="709"/>
        <w:jc w:val="both"/>
        <w:rPr>
          <w:i/>
          <w:sz w:val="28"/>
          <w:szCs w:val="28"/>
          <w:lang w:val="kk-KZ"/>
        </w:rPr>
      </w:pPr>
      <w:r w:rsidRPr="0062585A">
        <w:rPr>
          <w:i/>
          <w:sz w:val="28"/>
          <w:szCs w:val="28"/>
          <w:lang w:val="kk-KZ"/>
        </w:rPr>
        <w:t xml:space="preserve">3. Көру қабілеті бұзылған (көрмейтін, нашар көретін, кейіннен көрмей қалған) </w:t>
      </w:r>
      <w:r w:rsidR="00882703" w:rsidRPr="0062585A">
        <w:rPr>
          <w:i/>
          <w:sz w:val="28"/>
          <w:szCs w:val="28"/>
          <w:lang w:val="kk-KZ"/>
        </w:rPr>
        <w:t>білім ал</w:t>
      </w:r>
      <w:r w:rsidRPr="0062585A">
        <w:rPr>
          <w:i/>
          <w:sz w:val="28"/>
          <w:szCs w:val="28"/>
          <w:lang w:val="kk-KZ"/>
        </w:rPr>
        <w:t>ушыларды арнайы мектепте (сыныптарда) оқытудың ерекшеліктері</w:t>
      </w:r>
    </w:p>
    <w:p w:rsidR="00C871BE" w:rsidRPr="0062585A" w:rsidRDefault="00C871BE" w:rsidP="00C871BE">
      <w:pPr>
        <w:ind w:firstLine="709"/>
        <w:jc w:val="both"/>
        <w:rPr>
          <w:sz w:val="28"/>
          <w:szCs w:val="28"/>
          <w:lang w:val="kk-KZ"/>
        </w:rPr>
      </w:pPr>
      <w:r w:rsidRPr="0062585A">
        <w:rPr>
          <w:sz w:val="28"/>
          <w:szCs w:val="28"/>
          <w:lang w:val="kk-KZ"/>
        </w:rPr>
        <w:t>Білім беру процесі келесі деңгейлерге бөлінеді:</w:t>
      </w:r>
    </w:p>
    <w:p w:rsidR="00C871BE" w:rsidRPr="0062585A" w:rsidRDefault="00C871BE" w:rsidP="00C871BE">
      <w:pPr>
        <w:ind w:firstLine="709"/>
        <w:jc w:val="both"/>
        <w:rPr>
          <w:sz w:val="28"/>
          <w:szCs w:val="28"/>
          <w:lang w:val="kk-KZ"/>
        </w:rPr>
      </w:pPr>
      <w:r w:rsidRPr="0062585A">
        <w:rPr>
          <w:sz w:val="28"/>
          <w:szCs w:val="28"/>
          <w:lang w:val="kk-KZ"/>
        </w:rPr>
        <w:t>− бастауыш білім – 0,1-4-сыныптар;</w:t>
      </w:r>
    </w:p>
    <w:p w:rsidR="00C871BE" w:rsidRPr="0062585A" w:rsidRDefault="00C871BE" w:rsidP="00C871BE">
      <w:pPr>
        <w:ind w:firstLine="709"/>
        <w:jc w:val="both"/>
        <w:rPr>
          <w:sz w:val="28"/>
          <w:szCs w:val="28"/>
          <w:lang w:val="kk-KZ"/>
        </w:rPr>
      </w:pPr>
      <w:r w:rsidRPr="0062585A">
        <w:rPr>
          <w:sz w:val="28"/>
          <w:szCs w:val="28"/>
          <w:lang w:val="kk-KZ"/>
        </w:rPr>
        <w:t>− негізгі орта білім – 5-10-сыныптар;</w:t>
      </w:r>
    </w:p>
    <w:p w:rsidR="00C871BE" w:rsidRPr="0062585A" w:rsidRDefault="00C871BE" w:rsidP="00C871BE">
      <w:pPr>
        <w:ind w:firstLine="709"/>
        <w:jc w:val="both"/>
        <w:rPr>
          <w:sz w:val="28"/>
          <w:szCs w:val="28"/>
          <w:lang w:val="kk-KZ"/>
        </w:rPr>
      </w:pPr>
      <w:r w:rsidRPr="0062585A">
        <w:rPr>
          <w:sz w:val="28"/>
          <w:szCs w:val="28"/>
          <w:lang w:val="kk-KZ"/>
        </w:rPr>
        <w:t>− жалпы орта білім – 11-12-сыныптар.</w:t>
      </w:r>
    </w:p>
    <w:p w:rsidR="00C871BE" w:rsidRPr="0062585A" w:rsidRDefault="00C871BE" w:rsidP="00C871BE">
      <w:pPr>
        <w:ind w:firstLine="709"/>
        <w:jc w:val="both"/>
        <w:rPr>
          <w:sz w:val="28"/>
          <w:szCs w:val="28"/>
          <w:lang w:val="kk-KZ"/>
        </w:rPr>
      </w:pPr>
      <w:r w:rsidRPr="0062585A">
        <w:rPr>
          <w:sz w:val="28"/>
          <w:szCs w:val="28"/>
          <w:lang w:val="kk-KZ"/>
        </w:rPr>
        <w:t xml:space="preserve">Орта білім алу мерзімінің ұзартылуы төмендегі себептерге: көрмейтін және нашар көретін </w:t>
      </w:r>
      <w:r w:rsidR="00882703" w:rsidRPr="0062585A">
        <w:rPr>
          <w:sz w:val="28"/>
          <w:szCs w:val="28"/>
          <w:lang w:val="kk-KZ"/>
        </w:rPr>
        <w:t>білім ал</w:t>
      </w:r>
      <w:r w:rsidRPr="0062585A">
        <w:rPr>
          <w:sz w:val="28"/>
          <w:szCs w:val="28"/>
          <w:lang w:val="kk-KZ"/>
        </w:rPr>
        <w:t xml:space="preserve">ушылардың танымдық қызметінің ерекшелігіне; оқу қарқынының баяулығы және жалпы білім беру пәндеріне елестету олқылықтарын толтыру мен </w:t>
      </w:r>
      <w:r w:rsidR="00882703" w:rsidRPr="0062585A">
        <w:rPr>
          <w:sz w:val="28"/>
          <w:szCs w:val="28"/>
          <w:lang w:val="kk-KZ"/>
        </w:rPr>
        <w:t>білім ал</w:t>
      </w:r>
      <w:r w:rsidRPr="0062585A">
        <w:rPr>
          <w:sz w:val="28"/>
          <w:szCs w:val="28"/>
          <w:lang w:val="kk-KZ"/>
        </w:rPr>
        <w:t>ушылардың қоршаған орта туралы білімдеріне мүмкіндік беретін пропедевтикалық бөлімдерді қосу қажеттілігіне; көрмейтіндермен ақпарат алудың сукцессивті тәсілін пайдалануына (ұстап көру арқылы ақпарат алуды пайдалану); Брайль жүйесі бойынша жазу мен оқуға үйретудің ерекшеліктеріне; рельефті суреттер және сызбаларды оқуға; тифлоқұрылғыларды және бақылау, тәжірибелік және лабораториялық жұмыстар жүргізу барысында кеңістікте бағдарлай алуға арналған құралдарды пайдалану қажеттілігіне байланысты.</w:t>
      </w:r>
    </w:p>
    <w:p w:rsidR="00C871BE" w:rsidRPr="0062585A" w:rsidRDefault="00C871BE" w:rsidP="00C871BE">
      <w:pPr>
        <w:ind w:firstLine="709"/>
        <w:jc w:val="both"/>
        <w:rPr>
          <w:sz w:val="28"/>
          <w:szCs w:val="28"/>
          <w:lang w:val="kk-KZ"/>
        </w:rPr>
      </w:pPr>
      <w:r w:rsidRPr="0062585A">
        <w:rPr>
          <w:sz w:val="28"/>
          <w:szCs w:val="28"/>
          <w:lang w:val="kk-KZ"/>
        </w:rPr>
        <w:t>Мектепке дейінгі дайындықтан өтпеген 6-7 жастағы балалар үшін дайындық (0) сыныбы ұйымдастырылады. 1-4-сыныптарда білім алушылардың функционалдық сауаттылық негізі және негізгі жалпы білім берудің кезекті бағдарламасын меңгеру үшін база құрылып, олардың қарым-қатынас пен оқу еңбегінің негізгі  дағдылары қалыптастырылады.</w:t>
      </w:r>
    </w:p>
    <w:p w:rsidR="00C871BE" w:rsidRPr="0062585A" w:rsidRDefault="00C871BE" w:rsidP="00C871BE">
      <w:pPr>
        <w:ind w:firstLine="709"/>
        <w:jc w:val="both"/>
        <w:rPr>
          <w:sz w:val="28"/>
          <w:szCs w:val="28"/>
          <w:lang w:val="kk-KZ"/>
        </w:rPr>
      </w:pPr>
      <w:r w:rsidRPr="0062585A">
        <w:rPr>
          <w:sz w:val="28"/>
          <w:szCs w:val="28"/>
          <w:lang w:val="kk-KZ"/>
        </w:rPr>
        <w:t>Екінші сатыдағы оқыту 6 жыл ағымында іске асырылады. Осыған байланысты оқыту жылдары бойынша оқу материалы әр оқу пәнінің аясында қайта бөлінеді.</w:t>
      </w:r>
    </w:p>
    <w:p w:rsidR="00C871BE" w:rsidRPr="0062585A" w:rsidRDefault="00C871BE" w:rsidP="00C871BE">
      <w:pPr>
        <w:ind w:firstLine="709"/>
        <w:jc w:val="both"/>
        <w:rPr>
          <w:sz w:val="28"/>
          <w:szCs w:val="28"/>
          <w:lang w:val="kk-KZ"/>
        </w:rPr>
      </w:pPr>
      <w:r w:rsidRPr="0062585A">
        <w:rPr>
          <w:sz w:val="28"/>
          <w:szCs w:val="28"/>
          <w:lang w:val="kk-KZ"/>
        </w:rPr>
        <w:lastRenderedPageBreak/>
        <w:t>11-12-сыныптарда оқыту жалпы-гуманитарлық және жаратылыстану– математикалық екі бағытта жүзеге асырылады.</w:t>
      </w:r>
    </w:p>
    <w:p w:rsidR="00C871BE" w:rsidRPr="0062585A" w:rsidRDefault="00C871BE" w:rsidP="00C871BE">
      <w:pPr>
        <w:ind w:firstLine="709"/>
        <w:jc w:val="both"/>
        <w:rPr>
          <w:sz w:val="28"/>
          <w:szCs w:val="28"/>
          <w:lang w:val="kk-KZ"/>
        </w:rPr>
      </w:pPr>
      <w:r w:rsidRPr="0062585A">
        <w:rPr>
          <w:sz w:val="28"/>
          <w:szCs w:val="28"/>
          <w:lang w:val="kk-KZ"/>
        </w:rPr>
        <w:t xml:space="preserve">Бір немесе екі бағытты да таңдау </w:t>
      </w:r>
      <w:r w:rsidR="0032446D" w:rsidRPr="0062585A">
        <w:rPr>
          <w:sz w:val="28"/>
          <w:szCs w:val="28"/>
          <w:lang w:val="kk-KZ"/>
        </w:rPr>
        <w:t>білім алушылар</w:t>
      </w:r>
      <w:r w:rsidRPr="0062585A">
        <w:rPr>
          <w:sz w:val="28"/>
          <w:szCs w:val="28"/>
          <w:lang w:val="kk-KZ"/>
        </w:rPr>
        <w:t>дың қажеттілігін және ата- аналардың сұранысын ескере отырып іске асырылады.</w:t>
      </w:r>
    </w:p>
    <w:p w:rsidR="00C871BE" w:rsidRPr="0062585A" w:rsidRDefault="00C871BE" w:rsidP="00C871BE">
      <w:pPr>
        <w:ind w:firstLine="709"/>
        <w:jc w:val="both"/>
        <w:rPr>
          <w:sz w:val="28"/>
          <w:szCs w:val="28"/>
          <w:lang w:val="kk-KZ"/>
        </w:rPr>
      </w:pPr>
      <w:r w:rsidRPr="0062585A">
        <w:rPr>
          <w:sz w:val="28"/>
          <w:szCs w:val="28"/>
          <w:lang w:val="kk-KZ"/>
        </w:rPr>
        <w:t>Білім беру процесінің түзету бағыты жалпы білім беру пәндері бойынша, қалдық көруін және көріп қабылдауын сақтау мен дамыту; әлеуметтік-тұрмыстық бағдарлау (ӘТБ), кеңістікте бағдарлау; мимика және пантомимиканы дамыту; сөйлеу тілі дамуының кемшіліктерін түзету (логопедпен сабақтар); емдік дене тәрбиесі және түзету ырғағы бойынша арнайы түзету сабақтарында қамтамасыз етіледі.</w:t>
      </w:r>
    </w:p>
    <w:p w:rsidR="00C871BE" w:rsidRPr="0062585A" w:rsidRDefault="00C871BE" w:rsidP="00C871BE">
      <w:pPr>
        <w:ind w:firstLine="709"/>
        <w:jc w:val="both"/>
        <w:rPr>
          <w:sz w:val="28"/>
          <w:szCs w:val="28"/>
          <w:lang w:val="kk-KZ"/>
        </w:rPr>
      </w:pPr>
      <w:r w:rsidRPr="0062585A">
        <w:rPr>
          <w:sz w:val="28"/>
          <w:szCs w:val="28"/>
          <w:lang w:val="kk-KZ"/>
        </w:rPr>
        <w:t xml:space="preserve">Факультативтік сабақтардың сағаттары жалпы білім беру циклінің пәндерін оқытуда, жаңа пәндерді, қосымша білім беру модульдерін, арнайы курстар мен практикумдарды енгізуде, жеке және топтық сабақтарды өткізуде, жеке білім беру бағдарламаларын жүзеге асыруда қолданылуы мүмкін. Көру қабілетінен айырылған </w:t>
      </w:r>
      <w:r w:rsidR="0032446D" w:rsidRPr="0062585A">
        <w:rPr>
          <w:sz w:val="28"/>
          <w:szCs w:val="28"/>
          <w:lang w:val="kk-KZ"/>
        </w:rPr>
        <w:t>білім алушылар</w:t>
      </w:r>
      <w:r w:rsidRPr="0062585A">
        <w:rPr>
          <w:sz w:val="28"/>
          <w:szCs w:val="28"/>
          <w:lang w:val="kk-KZ"/>
        </w:rPr>
        <w:t xml:space="preserve">ды оқыту Брайль шрифтімен шыққан жалпы білім беретін оқулықтар бойынша, ал нашар көретін </w:t>
      </w:r>
      <w:r w:rsidR="0032446D" w:rsidRPr="0062585A">
        <w:rPr>
          <w:sz w:val="28"/>
          <w:szCs w:val="28"/>
          <w:lang w:val="kk-KZ"/>
        </w:rPr>
        <w:t>білім алушылар</w:t>
      </w:r>
      <w:r w:rsidRPr="0062585A">
        <w:rPr>
          <w:sz w:val="28"/>
          <w:szCs w:val="28"/>
          <w:lang w:val="kk-KZ"/>
        </w:rPr>
        <w:t>ды ірі шрифтімен басылған оқулықтар бойынша оқыту іске асырылады.</w:t>
      </w:r>
    </w:p>
    <w:p w:rsidR="00C871BE" w:rsidRPr="0062585A" w:rsidRDefault="00C871BE" w:rsidP="00C871BE">
      <w:pPr>
        <w:ind w:firstLine="709"/>
        <w:jc w:val="both"/>
        <w:rPr>
          <w:i/>
          <w:sz w:val="28"/>
          <w:szCs w:val="28"/>
          <w:lang w:val="kk-KZ"/>
        </w:rPr>
      </w:pPr>
      <w:r w:rsidRPr="0062585A">
        <w:rPr>
          <w:i/>
          <w:sz w:val="28"/>
          <w:szCs w:val="28"/>
          <w:lang w:val="kk-KZ"/>
        </w:rPr>
        <w:t xml:space="preserve">4. Тірек-қозғалыс аппараты бұзылған </w:t>
      </w:r>
      <w:r w:rsidR="00882703" w:rsidRPr="0062585A">
        <w:rPr>
          <w:i/>
          <w:sz w:val="28"/>
          <w:szCs w:val="28"/>
          <w:lang w:val="kk-KZ"/>
        </w:rPr>
        <w:t>білім ал</w:t>
      </w:r>
      <w:r w:rsidRPr="0062585A">
        <w:rPr>
          <w:i/>
          <w:sz w:val="28"/>
          <w:szCs w:val="28"/>
          <w:lang w:val="kk-KZ"/>
        </w:rPr>
        <w:t>ушыларды арнайы мектепте (сыныпта) оқытудың ерекшеліктері</w:t>
      </w:r>
    </w:p>
    <w:p w:rsidR="00C871BE" w:rsidRPr="0062585A" w:rsidRDefault="00C871BE" w:rsidP="00C871BE">
      <w:pPr>
        <w:ind w:firstLine="709"/>
        <w:jc w:val="both"/>
        <w:rPr>
          <w:sz w:val="28"/>
          <w:szCs w:val="28"/>
          <w:lang w:val="kk-KZ"/>
        </w:rPr>
      </w:pPr>
      <w:r w:rsidRPr="0062585A">
        <w:rPr>
          <w:sz w:val="28"/>
          <w:szCs w:val="28"/>
          <w:lang w:val="kk-KZ"/>
        </w:rPr>
        <w:t xml:space="preserve">Білім беру процесі келесі деңгейлерге бөлінеді </w:t>
      </w:r>
    </w:p>
    <w:p w:rsidR="00C871BE" w:rsidRPr="0062585A" w:rsidRDefault="00C871BE" w:rsidP="00C871BE">
      <w:pPr>
        <w:ind w:firstLine="709"/>
        <w:jc w:val="both"/>
        <w:rPr>
          <w:sz w:val="28"/>
          <w:szCs w:val="28"/>
          <w:lang w:val="kk-KZ"/>
        </w:rPr>
      </w:pPr>
      <w:r w:rsidRPr="0062585A">
        <w:rPr>
          <w:sz w:val="28"/>
          <w:szCs w:val="28"/>
          <w:lang w:val="kk-KZ"/>
        </w:rPr>
        <w:t xml:space="preserve">− бастауыш білім – 0, 1-4-сыныптар; </w:t>
      </w:r>
    </w:p>
    <w:p w:rsidR="00C871BE" w:rsidRPr="0062585A" w:rsidRDefault="00C871BE" w:rsidP="00C871BE">
      <w:pPr>
        <w:ind w:firstLine="709"/>
        <w:jc w:val="both"/>
        <w:rPr>
          <w:sz w:val="28"/>
          <w:szCs w:val="28"/>
          <w:lang w:val="kk-KZ"/>
        </w:rPr>
      </w:pPr>
      <w:r w:rsidRPr="0062585A">
        <w:rPr>
          <w:sz w:val="28"/>
          <w:szCs w:val="28"/>
          <w:lang w:val="kk-KZ"/>
        </w:rPr>
        <w:t xml:space="preserve">− негізгі орта білім – 5-10-сыныптар; </w:t>
      </w:r>
    </w:p>
    <w:p w:rsidR="00C871BE" w:rsidRPr="0062585A" w:rsidRDefault="00C871BE" w:rsidP="00C871BE">
      <w:pPr>
        <w:ind w:firstLine="709"/>
        <w:jc w:val="both"/>
        <w:rPr>
          <w:sz w:val="28"/>
          <w:szCs w:val="28"/>
          <w:lang w:val="kk-KZ"/>
        </w:rPr>
      </w:pPr>
      <w:r w:rsidRPr="0062585A">
        <w:rPr>
          <w:sz w:val="28"/>
          <w:szCs w:val="28"/>
          <w:lang w:val="kk-KZ"/>
        </w:rPr>
        <w:t xml:space="preserve">− жалпы орта білім – 11-12-сыныптар. </w:t>
      </w:r>
    </w:p>
    <w:p w:rsidR="00C871BE" w:rsidRPr="0062585A" w:rsidRDefault="00C871BE" w:rsidP="00C871BE">
      <w:pPr>
        <w:ind w:firstLine="709"/>
        <w:jc w:val="both"/>
        <w:rPr>
          <w:sz w:val="28"/>
          <w:szCs w:val="28"/>
          <w:lang w:val="kk-KZ"/>
        </w:rPr>
      </w:pPr>
      <w:r w:rsidRPr="0062585A">
        <w:rPr>
          <w:sz w:val="28"/>
          <w:szCs w:val="28"/>
          <w:lang w:val="kk-KZ"/>
        </w:rPr>
        <w:t xml:space="preserve">Мектепке дейінгі дайындықтан өтпеген 6-7 жастағы балалар үшін дайындық (0) сыныбы ұйымдастырылады. </w:t>
      </w:r>
    </w:p>
    <w:p w:rsidR="00C871BE" w:rsidRPr="0062585A" w:rsidRDefault="00C871BE" w:rsidP="00C871BE">
      <w:pPr>
        <w:ind w:firstLine="709"/>
        <w:jc w:val="both"/>
        <w:rPr>
          <w:sz w:val="28"/>
          <w:szCs w:val="28"/>
          <w:lang w:val="kk-KZ"/>
        </w:rPr>
      </w:pPr>
      <w:r w:rsidRPr="0062585A">
        <w:rPr>
          <w:sz w:val="28"/>
          <w:szCs w:val="28"/>
          <w:lang w:val="kk-KZ"/>
        </w:rPr>
        <w:t xml:space="preserve">1-4-сыныптарда жалпы тапсырмалар мен кешенді түзету тапсырмалары (балалардың барлық қозғалыс сферасын, сөйлеу тілін, танымдық қызметін қалыптастыру) шешіледі. Бірінші сыныпта жазу қимылының дағдысын қалыптастыруға арнайы уақыт бөлінеді. </w:t>
      </w:r>
    </w:p>
    <w:p w:rsidR="00C871BE" w:rsidRPr="0062585A" w:rsidRDefault="00C871BE" w:rsidP="00C871BE">
      <w:pPr>
        <w:ind w:firstLine="709"/>
        <w:jc w:val="both"/>
        <w:rPr>
          <w:sz w:val="28"/>
          <w:szCs w:val="28"/>
          <w:lang w:val="kk-KZ"/>
        </w:rPr>
      </w:pPr>
      <w:r w:rsidRPr="0062585A">
        <w:rPr>
          <w:sz w:val="28"/>
          <w:szCs w:val="28"/>
          <w:lang w:val="kk-KZ"/>
        </w:rPr>
        <w:t xml:space="preserve">Ана тілін меңгеру оқытудың бастапқы сатысының тәжірибелік бағытымен қамтамасыз етіледі. Математиканы зерделеу барысында ойлауын дамыту ерекшеліктері, кеңістіктік ұғымдарының жеткіліксіз қалыптасуы ескеріледі. </w:t>
      </w:r>
    </w:p>
    <w:p w:rsidR="00C871BE" w:rsidRPr="0062585A" w:rsidRDefault="00C871BE" w:rsidP="00C871BE">
      <w:pPr>
        <w:ind w:firstLine="709"/>
        <w:jc w:val="both"/>
        <w:rPr>
          <w:sz w:val="28"/>
          <w:szCs w:val="28"/>
          <w:lang w:val="kk-KZ"/>
        </w:rPr>
      </w:pPr>
      <w:r w:rsidRPr="0062585A">
        <w:rPr>
          <w:sz w:val="28"/>
          <w:szCs w:val="28"/>
          <w:lang w:val="kk-KZ"/>
        </w:rPr>
        <w:t xml:space="preserve">Бейімделген дене шынықтыру сабақтарында бағалау нормативтері қалыптастырылмайды. </w:t>
      </w:r>
    </w:p>
    <w:p w:rsidR="00C871BE" w:rsidRPr="0062585A" w:rsidRDefault="00C871BE" w:rsidP="00C871BE">
      <w:pPr>
        <w:ind w:firstLine="709"/>
        <w:jc w:val="both"/>
        <w:rPr>
          <w:sz w:val="28"/>
          <w:szCs w:val="28"/>
          <w:lang w:val="kk-KZ"/>
        </w:rPr>
      </w:pPr>
      <w:r w:rsidRPr="0062585A">
        <w:rPr>
          <w:sz w:val="28"/>
          <w:szCs w:val="28"/>
          <w:lang w:val="kk-KZ"/>
        </w:rPr>
        <w:t xml:space="preserve">5-10сыныптарда балаларда әлеуметтік-еңбекке бейімдеуді қамтамасыз ететін қимыл-қозғалыс, ойлау, сөйлеу дағдылары мен ептілігін дамыту бойынша түзету-қалыптастыру жұмыстары жалғасады. </w:t>
      </w:r>
    </w:p>
    <w:p w:rsidR="00C871BE" w:rsidRPr="0062585A" w:rsidRDefault="00C871BE" w:rsidP="00C871BE">
      <w:pPr>
        <w:ind w:firstLine="709"/>
        <w:jc w:val="both"/>
        <w:rPr>
          <w:sz w:val="28"/>
          <w:szCs w:val="28"/>
          <w:lang w:val="kk-KZ"/>
        </w:rPr>
      </w:pPr>
      <w:r w:rsidRPr="0062585A">
        <w:rPr>
          <w:sz w:val="28"/>
          <w:szCs w:val="28"/>
          <w:lang w:val="kk-KZ"/>
        </w:rPr>
        <w:t>11-12</w:t>
      </w:r>
      <w:r w:rsidR="00E33A93" w:rsidRPr="0062585A">
        <w:rPr>
          <w:sz w:val="28"/>
          <w:szCs w:val="28"/>
          <w:lang w:val="kk-KZ"/>
        </w:rPr>
        <w:t>-</w:t>
      </w:r>
      <w:r w:rsidRPr="0062585A">
        <w:rPr>
          <w:sz w:val="28"/>
          <w:szCs w:val="28"/>
          <w:lang w:val="kk-KZ"/>
        </w:rPr>
        <w:t xml:space="preserve">сыныптарда оқыту жалпы-гуманитарлық және жаратылыстану– математикалық екі бағытта жүзеге асырылады. Бір немесе екі бағытты да таңдау </w:t>
      </w:r>
      <w:r w:rsidR="0032446D" w:rsidRPr="0062585A">
        <w:rPr>
          <w:sz w:val="28"/>
          <w:szCs w:val="28"/>
          <w:lang w:val="kk-KZ"/>
        </w:rPr>
        <w:t>білім алушылар</w:t>
      </w:r>
      <w:r w:rsidRPr="0062585A">
        <w:rPr>
          <w:sz w:val="28"/>
          <w:szCs w:val="28"/>
          <w:lang w:val="kk-KZ"/>
        </w:rPr>
        <w:t xml:space="preserve">дың қажеттілігін және ата-аналардың сұранысын ескере отырып іске асырылады. </w:t>
      </w:r>
    </w:p>
    <w:p w:rsidR="00C871BE" w:rsidRPr="0062585A" w:rsidRDefault="00C871BE" w:rsidP="00C871BE">
      <w:pPr>
        <w:ind w:firstLine="709"/>
        <w:jc w:val="both"/>
        <w:rPr>
          <w:sz w:val="28"/>
          <w:szCs w:val="28"/>
          <w:lang w:val="kk-KZ"/>
        </w:rPr>
      </w:pPr>
      <w:r w:rsidRPr="0062585A">
        <w:rPr>
          <w:sz w:val="28"/>
          <w:szCs w:val="28"/>
          <w:lang w:val="kk-KZ"/>
        </w:rPr>
        <w:t xml:space="preserve">Тірек-қозғалыс аппараты бұзылған </w:t>
      </w:r>
      <w:r w:rsidR="00882703" w:rsidRPr="0062585A">
        <w:rPr>
          <w:sz w:val="28"/>
          <w:szCs w:val="28"/>
          <w:lang w:val="kk-KZ"/>
        </w:rPr>
        <w:t>білім ал</w:t>
      </w:r>
      <w:r w:rsidRPr="0062585A">
        <w:rPr>
          <w:sz w:val="28"/>
          <w:szCs w:val="28"/>
          <w:lang w:val="kk-KZ"/>
        </w:rPr>
        <w:t xml:space="preserve">ушылар шағын топта және </w:t>
      </w:r>
      <w:r w:rsidRPr="0062585A">
        <w:rPr>
          <w:sz w:val="28"/>
          <w:szCs w:val="28"/>
          <w:lang w:val="kk-KZ"/>
        </w:rPr>
        <w:lastRenderedPageBreak/>
        <w:t xml:space="preserve">жеке сабақтарда түзету-педагогикалық қолдауға ие болады: </w:t>
      </w:r>
    </w:p>
    <w:p w:rsidR="00C871BE" w:rsidRPr="0062585A" w:rsidRDefault="00C871BE" w:rsidP="00C871BE">
      <w:pPr>
        <w:ind w:firstLine="709"/>
        <w:jc w:val="both"/>
        <w:rPr>
          <w:sz w:val="28"/>
          <w:szCs w:val="28"/>
          <w:lang w:val="kk-KZ"/>
        </w:rPr>
      </w:pPr>
      <w:r w:rsidRPr="0062585A">
        <w:rPr>
          <w:sz w:val="28"/>
          <w:szCs w:val="28"/>
          <w:lang w:val="kk-KZ"/>
        </w:rPr>
        <w:t xml:space="preserve">1) емдік дене тәрбиесі (ЕДШ) сабақтары 2-4 адамнан тұратын топпен немесе жеке өткізіледі. Сабақтың ұзақтығы – 45 минут. Сабақтар күннің бірінші жартысында, сондай-ақ екінші жартысында жүргізілуі мүмкін; </w:t>
      </w:r>
    </w:p>
    <w:p w:rsidR="00C871BE" w:rsidRPr="0062585A" w:rsidRDefault="00C871BE" w:rsidP="00C871BE">
      <w:pPr>
        <w:ind w:firstLine="709"/>
        <w:jc w:val="both"/>
        <w:rPr>
          <w:sz w:val="28"/>
          <w:szCs w:val="28"/>
          <w:lang w:val="kk-KZ"/>
        </w:rPr>
      </w:pPr>
      <w:r w:rsidRPr="0062585A">
        <w:rPr>
          <w:sz w:val="28"/>
          <w:szCs w:val="28"/>
          <w:lang w:val="kk-KZ"/>
        </w:rPr>
        <w:t xml:space="preserve">2) тіл дамуының кемшіліктерін түзету бойынша өткізілетін  сабақтарды тіл бұзылуы ұқсас </w:t>
      </w:r>
      <w:r w:rsidR="00882703" w:rsidRPr="0062585A">
        <w:rPr>
          <w:sz w:val="28"/>
          <w:szCs w:val="28"/>
          <w:lang w:val="kk-KZ"/>
        </w:rPr>
        <w:t>білім ал</w:t>
      </w:r>
      <w:r w:rsidRPr="0062585A">
        <w:rPr>
          <w:sz w:val="28"/>
          <w:szCs w:val="28"/>
          <w:lang w:val="kk-KZ"/>
        </w:rPr>
        <w:t xml:space="preserve">ушылармен жеке немесе топтық түрде аптасына 2-3 рет логопед жүргізеді. Сабақтар күннің бірінші жартысында, сондай-ақ екінші жартысында жүргізілуі мүмкін; </w:t>
      </w:r>
    </w:p>
    <w:p w:rsidR="00C871BE" w:rsidRPr="0062585A" w:rsidRDefault="00C871BE" w:rsidP="00C871BE">
      <w:pPr>
        <w:ind w:firstLine="709"/>
        <w:jc w:val="both"/>
        <w:rPr>
          <w:sz w:val="28"/>
          <w:szCs w:val="28"/>
          <w:lang w:val="kk-KZ"/>
        </w:rPr>
      </w:pPr>
      <w:r w:rsidRPr="0062585A">
        <w:rPr>
          <w:sz w:val="28"/>
          <w:szCs w:val="28"/>
          <w:lang w:val="kk-KZ"/>
        </w:rPr>
        <w:t xml:space="preserve">3) танымдық қызметті қалыптастыру және дамыту бойынша түзету сабақтарында бағдарламалық материалды игеруге, қоршаған орта туралы білімін кеңейтуге, кеңістіктік және уақыттық ұғымдарын қалыптастыруға, графикалық дағдыларды дамытуға, алдыңғы даму олқылықтарын толықтыруға және оқу материалын игеруге, бұзылған психикалық қызметтерді түзетуге, күрделі оқу материалын меңгеруге дайындықты қамтамасыз етеді. Сабақтың ұзақтығы – 20-25 минут. </w:t>
      </w:r>
    </w:p>
    <w:p w:rsidR="00C871BE" w:rsidRPr="0062585A" w:rsidRDefault="00C871BE" w:rsidP="00C871BE">
      <w:pPr>
        <w:ind w:firstLine="709"/>
        <w:jc w:val="both"/>
        <w:rPr>
          <w:sz w:val="28"/>
          <w:szCs w:val="28"/>
          <w:lang w:val="kk-KZ"/>
        </w:rPr>
      </w:pPr>
      <w:r w:rsidRPr="0062585A">
        <w:rPr>
          <w:sz w:val="28"/>
          <w:szCs w:val="28"/>
          <w:lang w:val="kk-KZ"/>
        </w:rPr>
        <w:t xml:space="preserve">Түзету сабақтары күнделікті сабақтардың мазмұны мен формасын қайталамауы қажет. Бастауыш сыныптарда сабақтың бір бөлігін ойын түрінде өткізген дұрыс. Топтар (3-4 адамнан) </w:t>
      </w:r>
      <w:r w:rsidR="00882703" w:rsidRPr="0062585A">
        <w:rPr>
          <w:sz w:val="28"/>
          <w:szCs w:val="28"/>
          <w:lang w:val="kk-KZ"/>
        </w:rPr>
        <w:t>білім ал</w:t>
      </w:r>
      <w:r w:rsidRPr="0062585A">
        <w:rPr>
          <w:sz w:val="28"/>
          <w:szCs w:val="28"/>
          <w:lang w:val="kk-KZ"/>
        </w:rPr>
        <w:t xml:space="preserve">ушылардың сөйлеу тілінің, қимыл-қозғалысының және өзге де даму бұзылыстарының біртектілігі мен айқындығын ескере отырып жинақталады. </w:t>
      </w:r>
    </w:p>
    <w:p w:rsidR="00C871BE" w:rsidRPr="0062585A" w:rsidRDefault="00C871BE" w:rsidP="00C871BE">
      <w:pPr>
        <w:ind w:firstLine="709"/>
        <w:jc w:val="both"/>
        <w:rPr>
          <w:sz w:val="28"/>
          <w:szCs w:val="28"/>
          <w:lang w:val="kk-KZ"/>
        </w:rPr>
      </w:pPr>
      <w:r w:rsidRPr="0062585A">
        <w:rPr>
          <w:sz w:val="28"/>
          <w:szCs w:val="28"/>
          <w:lang w:val="kk-KZ"/>
        </w:rPr>
        <w:t xml:space="preserve">Білім алуышының топта болу ұзақтығы арнайы қиындықтарды түзету дәрежесімен және тапсырмаларды сыныппен бірге орындау дайындығымен анықталады. Топ құрамы қозғалмалы болуы тиіс. Бір </w:t>
      </w:r>
      <w:r w:rsidR="00882703" w:rsidRPr="0062585A">
        <w:rPr>
          <w:sz w:val="28"/>
          <w:szCs w:val="28"/>
          <w:lang w:val="kk-KZ"/>
        </w:rPr>
        <w:t>білім ал</w:t>
      </w:r>
      <w:r w:rsidRPr="0062585A">
        <w:rPr>
          <w:sz w:val="28"/>
          <w:szCs w:val="28"/>
          <w:lang w:val="kk-KZ"/>
        </w:rPr>
        <w:t xml:space="preserve">ушы бір жылда әртүрлі топтардың құрамында болуы мүмкін. </w:t>
      </w:r>
    </w:p>
    <w:p w:rsidR="00C871BE" w:rsidRPr="0062585A" w:rsidRDefault="00C871BE" w:rsidP="00C871BE">
      <w:pPr>
        <w:ind w:firstLine="709"/>
        <w:jc w:val="both"/>
        <w:rPr>
          <w:sz w:val="28"/>
          <w:szCs w:val="28"/>
          <w:lang w:val="kk-KZ"/>
        </w:rPr>
      </w:pPr>
      <w:r w:rsidRPr="0062585A">
        <w:rPr>
          <w:sz w:val="28"/>
          <w:szCs w:val="28"/>
          <w:lang w:val="kk-KZ"/>
        </w:rPr>
        <w:t xml:space="preserve">Факультативтік сабақтарды анықтау барысында </w:t>
      </w:r>
      <w:r w:rsidR="00882703" w:rsidRPr="0062585A">
        <w:rPr>
          <w:sz w:val="28"/>
          <w:szCs w:val="28"/>
          <w:lang w:val="kk-KZ"/>
        </w:rPr>
        <w:t>білім ал</w:t>
      </w:r>
      <w:r w:rsidRPr="0062585A">
        <w:rPr>
          <w:sz w:val="28"/>
          <w:szCs w:val="28"/>
          <w:lang w:val="kk-KZ"/>
        </w:rPr>
        <w:t xml:space="preserve">ушылардың әлеуметтенуі және олардың даму кемшіліктерінің алдын-алатын, </w:t>
      </w:r>
      <w:r w:rsidR="00882703" w:rsidRPr="0062585A">
        <w:rPr>
          <w:sz w:val="28"/>
          <w:szCs w:val="28"/>
          <w:lang w:val="kk-KZ"/>
        </w:rPr>
        <w:t>білім ал</w:t>
      </w:r>
      <w:r w:rsidRPr="0062585A">
        <w:rPr>
          <w:sz w:val="28"/>
          <w:szCs w:val="28"/>
          <w:lang w:val="kk-KZ"/>
        </w:rPr>
        <w:t xml:space="preserve">ушылардың шығармашылық қабілетін жетілдіруге ықпал ететін курстарды таңдау қажет. </w:t>
      </w:r>
    </w:p>
    <w:p w:rsidR="00C871BE" w:rsidRPr="0062585A" w:rsidRDefault="00C871BE" w:rsidP="00C871BE">
      <w:pPr>
        <w:ind w:firstLine="709"/>
        <w:jc w:val="both"/>
        <w:rPr>
          <w:i/>
          <w:sz w:val="28"/>
          <w:szCs w:val="28"/>
          <w:lang w:val="kk-KZ"/>
        </w:rPr>
      </w:pPr>
      <w:r w:rsidRPr="0062585A">
        <w:rPr>
          <w:i/>
          <w:sz w:val="28"/>
          <w:szCs w:val="28"/>
          <w:lang w:val="kk-KZ"/>
        </w:rPr>
        <w:t xml:space="preserve">5. Сөйлеу тілінің күрделі бұзылыстары бар </w:t>
      </w:r>
      <w:r w:rsidR="00882703" w:rsidRPr="0062585A">
        <w:rPr>
          <w:i/>
          <w:sz w:val="28"/>
          <w:szCs w:val="28"/>
          <w:lang w:val="kk-KZ"/>
        </w:rPr>
        <w:t>білім ал</w:t>
      </w:r>
      <w:r w:rsidRPr="0062585A">
        <w:rPr>
          <w:i/>
          <w:sz w:val="28"/>
          <w:szCs w:val="28"/>
          <w:lang w:val="kk-KZ"/>
        </w:rPr>
        <w:t xml:space="preserve">ушыларды арнайы мектепте (сыныпта) оқытудың ерекшеліктері </w:t>
      </w:r>
    </w:p>
    <w:p w:rsidR="00C871BE" w:rsidRPr="0062585A" w:rsidRDefault="00C871BE" w:rsidP="00C871BE">
      <w:pPr>
        <w:ind w:firstLine="709"/>
        <w:jc w:val="both"/>
        <w:rPr>
          <w:sz w:val="28"/>
          <w:szCs w:val="28"/>
          <w:lang w:val="kk-KZ"/>
        </w:rPr>
      </w:pPr>
      <w:r w:rsidRPr="0062585A">
        <w:rPr>
          <w:sz w:val="28"/>
          <w:szCs w:val="28"/>
          <w:lang w:val="kk-KZ"/>
        </w:rPr>
        <w:t xml:space="preserve">Білім беру процесі келесі деңгейлерге бөлінеді: </w:t>
      </w:r>
    </w:p>
    <w:p w:rsidR="00C871BE" w:rsidRPr="0062585A" w:rsidRDefault="00C871BE" w:rsidP="00C871BE">
      <w:pPr>
        <w:ind w:firstLine="709"/>
        <w:jc w:val="both"/>
        <w:rPr>
          <w:sz w:val="28"/>
          <w:szCs w:val="28"/>
          <w:lang w:val="kk-KZ"/>
        </w:rPr>
      </w:pPr>
      <w:r w:rsidRPr="0062585A">
        <w:rPr>
          <w:sz w:val="28"/>
          <w:szCs w:val="28"/>
          <w:lang w:val="kk-KZ"/>
        </w:rPr>
        <w:t xml:space="preserve">− бастауыш білім – 0, 1-4-сыныптар; </w:t>
      </w:r>
    </w:p>
    <w:p w:rsidR="00C871BE" w:rsidRPr="0062585A" w:rsidRDefault="00C871BE" w:rsidP="00C871BE">
      <w:pPr>
        <w:ind w:firstLine="709"/>
        <w:jc w:val="both"/>
        <w:rPr>
          <w:sz w:val="28"/>
          <w:szCs w:val="28"/>
          <w:lang w:val="kk-KZ"/>
        </w:rPr>
      </w:pPr>
      <w:r w:rsidRPr="0062585A">
        <w:rPr>
          <w:sz w:val="28"/>
          <w:szCs w:val="28"/>
          <w:lang w:val="kk-KZ"/>
        </w:rPr>
        <w:t xml:space="preserve">− негізгі орта білім – 5-10-сыныптар. </w:t>
      </w:r>
    </w:p>
    <w:p w:rsidR="00C871BE" w:rsidRPr="0062585A" w:rsidRDefault="00C871BE" w:rsidP="00C871BE">
      <w:pPr>
        <w:ind w:firstLine="709"/>
        <w:jc w:val="both"/>
        <w:rPr>
          <w:sz w:val="28"/>
          <w:szCs w:val="28"/>
          <w:lang w:val="kk-KZ"/>
        </w:rPr>
      </w:pPr>
      <w:r w:rsidRPr="0062585A">
        <w:rPr>
          <w:sz w:val="28"/>
          <w:szCs w:val="28"/>
          <w:lang w:val="kk-KZ"/>
        </w:rPr>
        <w:t>Арнайы мектепке дейінгі дайындықтан өтпеген балалар дайындық (0) сыныбына түседі.</w:t>
      </w:r>
    </w:p>
    <w:p w:rsidR="00C871BE" w:rsidRPr="0062585A" w:rsidRDefault="00C871BE" w:rsidP="00C871BE">
      <w:pPr>
        <w:ind w:firstLine="709"/>
        <w:jc w:val="both"/>
        <w:rPr>
          <w:sz w:val="28"/>
          <w:szCs w:val="28"/>
          <w:lang w:val="kk-KZ"/>
        </w:rPr>
      </w:pPr>
      <w:r w:rsidRPr="0062585A">
        <w:rPr>
          <w:sz w:val="28"/>
          <w:szCs w:val="28"/>
          <w:lang w:val="kk-KZ"/>
        </w:rPr>
        <w:t xml:space="preserve">Мектепте төмендегідей </w:t>
      </w:r>
      <w:r w:rsidR="00882703" w:rsidRPr="0062585A">
        <w:rPr>
          <w:sz w:val="28"/>
          <w:szCs w:val="28"/>
          <w:lang w:val="kk-KZ"/>
        </w:rPr>
        <w:t>білім ал</w:t>
      </w:r>
      <w:r w:rsidRPr="0062585A">
        <w:rPr>
          <w:sz w:val="28"/>
          <w:szCs w:val="28"/>
          <w:lang w:val="kk-KZ"/>
        </w:rPr>
        <w:t xml:space="preserve">ушыларға арналған бөлімдер ашылуы мүмкін: </w:t>
      </w:r>
    </w:p>
    <w:p w:rsidR="00C871BE" w:rsidRPr="0062585A" w:rsidRDefault="00C871BE" w:rsidP="00C871BE">
      <w:pPr>
        <w:ind w:firstLine="709"/>
        <w:jc w:val="both"/>
        <w:rPr>
          <w:sz w:val="28"/>
          <w:szCs w:val="28"/>
          <w:lang w:val="kk-KZ"/>
        </w:rPr>
      </w:pPr>
      <w:r w:rsidRPr="0062585A">
        <w:rPr>
          <w:sz w:val="28"/>
          <w:szCs w:val="28"/>
          <w:lang w:val="kk-KZ"/>
        </w:rPr>
        <w:t xml:space="preserve">− ауыр деңгейдегі жалпы сөйлеу тілі дамымаған (алалия, дизартрия, ринолалия, афазия), сонымен қатар тұтықпамен қатар жүретін жалпы сөйлеу тілі дамымаған балалар; </w:t>
      </w:r>
    </w:p>
    <w:p w:rsidR="00C871BE" w:rsidRPr="0062585A" w:rsidRDefault="00C871BE" w:rsidP="00C871BE">
      <w:pPr>
        <w:ind w:firstLine="709"/>
        <w:jc w:val="both"/>
        <w:rPr>
          <w:sz w:val="28"/>
          <w:szCs w:val="28"/>
          <w:lang w:val="kk-KZ"/>
        </w:rPr>
      </w:pPr>
      <w:r w:rsidRPr="0062585A">
        <w:rPr>
          <w:sz w:val="28"/>
          <w:szCs w:val="28"/>
          <w:lang w:val="kk-KZ"/>
        </w:rPr>
        <w:t xml:space="preserve">− сөйлеу тілінің қалыпты даму барысындағы тұтықпаның ауыр формасы. </w:t>
      </w:r>
    </w:p>
    <w:p w:rsidR="00C871BE" w:rsidRPr="0062585A" w:rsidRDefault="00C871BE" w:rsidP="00C871BE">
      <w:pPr>
        <w:ind w:firstLine="709"/>
        <w:jc w:val="both"/>
        <w:rPr>
          <w:sz w:val="28"/>
          <w:szCs w:val="28"/>
          <w:lang w:val="kk-KZ"/>
        </w:rPr>
      </w:pPr>
      <w:r w:rsidRPr="0062585A">
        <w:rPr>
          <w:sz w:val="28"/>
          <w:szCs w:val="28"/>
          <w:lang w:val="kk-KZ"/>
        </w:rPr>
        <w:t xml:space="preserve">Кохлеарлы имплантацияға дейін 6 айдан кем емес ұдайы есту аппаратын тағып жүрген,кохлеарлы имплантанты 1 жастан 4 жасқа дейінгі </w:t>
      </w:r>
      <w:r w:rsidRPr="0062585A">
        <w:rPr>
          <w:sz w:val="28"/>
          <w:szCs w:val="28"/>
          <w:lang w:val="kk-KZ"/>
        </w:rPr>
        <w:lastRenderedPageBreak/>
        <w:t xml:space="preserve">аралықта  қойылған балалар қабылданады. Оқытудың бірінші деңгейінде арнайы бағдарламалар, арнайы әдістемелік және дидактикалық материалдарды пайдалану қарастырылады. Негізгі сатыда балалар </w:t>
      </w:r>
      <w:r w:rsidR="00882703" w:rsidRPr="0062585A">
        <w:rPr>
          <w:sz w:val="28"/>
          <w:szCs w:val="28"/>
          <w:lang w:val="kk-KZ"/>
        </w:rPr>
        <w:t>білім ал</w:t>
      </w:r>
      <w:r w:rsidRPr="0062585A">
        <w:rPr>
          <w:sz w:val="28"/>
          <w:szCs w:val="28"/>
          <w:lang w:val="kk-KZ"/>
        </w:rPr>
        <w:t xml:space="preserve">ушылардың мүмкіндіктеріне бейімделетін мектептің жалпы білім беру бағдарламалары бойынша оқиды. Негізгі мектепте, әсіресе, күрделі бұзылыстары бар сыныптар үшін қазақ, орыс және шетел тілдерін оқыту сағаттарын бөлгенде вариативтілікке жол беріледі. </w:t>
      </w:r>
    </w:p>
    <w:p w:rsidR="00C871BE" w:rsidRPr="0062585A" w:rsidRDefault="00C871BE" w:rsidP="00C871BE">
      <w:pPr>
        <w:ind w:firstLine="709"/>
        <w:jc w:val="both"/>
        <w:rPr>
          <w:sz w:val="28"/>
          <w:szCs w:val="28"/>
          <w:lang w:val="kk-KZ"/>
        </w:rPr>
      </w:pPr>
      <w:r w:rsidRPr="0062585A">
        <w:rPr>
          <w:sz w:val="28"/>
          <w:szCs w:val="28"/>
          <w:lang w:val="kk-KZ"/>
        </w:rPr>
        <w:t xml:space="preserve">Арнайы логопедтік және түзету-педагогикалық қолдау барлық сабақтарда және сабақтан тыс уақыттарда сөйлеу тәртібін сақтай отырып көрсетіледі. Арнайы түзету курстарына мыналар жатады: қоршаған ортамен таныстыру, түзету ырғағы, дыбыстарды айту, сөйлеу тілін дамыту, жеке-топтық логопедтік сабақтар. Логоритмика элементтері бар міндетті оқу пәні «Түзету ырғағы» сөйлеу тілінің күрделі бұзылыстары бар балалардың моторлық және сөйлеу моторлық даму ауытқушылықтарының алдын-алуға бағытталған. </w:t>
      </w:r>
    </w:p>
    <w:p w:rsidR="00C871BE" w:rsidRPr="0062585A" w:rsidRDefault="00C871BE" w:rsidP="00C871BE">
      <w:pPr>
        <w:ind w:firstLine="709"/>
        <w:jc w:val="both"/>
        <w:rPr>
          <w:sz w:val="28"/>
          <w:szCs w:val="28"/>
          <w:lang w:val="kk-KZ"/>
        </w:rPr>
      </w:pPr>
      <w:r w:rsidRPr="0062585A">
        <w:rPr>
          <w:sz w:val="28"/>
          <w:szCs w:val="28"/>
          <w:lang w:val="kk-KZ"/>
        </w:rPr>
        <w:t xml:space="preserve">Логопедиялық сабақтар белгіленген сабақтардың мазмұны мен формасын қайталамай, күннің екінші жартысында өткізілуі тиіс. </w:t>
      </w:r>
      <w:r w:rsidR="00882703" w:rsidRPr="0062585A">
        <w:rPr>
          <w:sz w:val="28"/>
          <w:szCs w:val="28"/>
          <w:lang w:val="kk-KZ"/>
        </w:rPr>
        <w:t>Білім ал</w:t>
      </w:r>
      <w:r w:rsidRPr="0062585A">
        <w:rPr>
          <w:sz w:val="28"/>
          <w:szCs w:val="28"/>
          <w:lang w:val="kk-KZ"/>
        </w:rPr>
        <w:t xml:space="preserve">ушылар логопедиялық көмекті жеке, шағын топта және топтық сабақтарда алады. </w:t>
      </w:r>
    </w:p>
    <w:p w:rsidR="00C871BE" w:rsidRPr="0062585A" w:rsidRDefault="00C871BE" w:rsidP="00C871BE">
      <w:pPr>
        <w:ind w:firstLine="709"/>
        <w:jc w:val="both"/>
        <w:rPr>
          <w:sz w:val="28"/>
          <w:szCs w:val="28"/>
          <w:lang w:val="kk-KZ"/>
        </w:rPr>
      </w:pPr>
      <w:r w:rsidRPr="0062585A">
        <w:rPr>
          <w:sz w:val="28"/>
          <w:szCs w:val="28"/>
          <w:lang w:val="kk-KZ"/>
        </w:rPr>
        <w:t xml:space="preserve">Жеке сабақтар: сөйлеу тілінің жүйелі бұзылыстары бар және артикуляциялық аппаратының құрылымы мен қозғалысы бұзылған (ринолалия, дизартрия) балалармен өткізіледі. Жеке сабақтар аптасына кемінде 2 рет өткізіледі. Сабақтың ұзақтығы 20-25 минут. Шағын топтарға сөйлеу тілінің біртекті құрылымы бұзылған балалар бірігеді. 5-10 сынып </w:t>
      </w:r>
      <w:r w:rsidR="00882703" w:rsidRPr="0062585A">
        <w:rPr>
          <w:sz w:val="28"/>
          <w:szCs w:val="28"/>
          <w:lang w:val="kk-KZ"/>
        </w:rPr>
        <w:t>білім ал</w:t>
      </w:r>
      <w:r w:rsidRPr="0062585A">
        <w:rPr>
          <w:sz w:val="28"/>
          <w:szCs w:val="28"/>
          <w:lang w:val="kk-KZ"/>
        </w:rPr>
        <w:t xml:space="preserve">ушыларымен логопедтік сабақтарды ұйымдастырудың шағын топтық формасы жетекші болып табылады. Сабақтың ұзақтығы 40-45 минут. </w:t>
      </w:r>
    </w:p>
    <w:p w:rsidR="00C871BE" w:rsidRPr="0062585A" w:rsidRDefault="00C871BE" w:rsidP="00C871BE">
      <w:pPr>
        <w:ind w:firstLine="709"/>
        <w:jc w:val="both"/>
        <w:rPr>
          <w:sz w:val="28"/>
          <w:szCs w:val="28"/>
          <w:lang w:val="kk-KZ"/>
        </w:rPr>
      </w:pPr>
      <w:r w:rsidRPr="0062585A">
        <w:rPr>
          <w:sz w:val="28"/>
          <w:szCs w:val="28"/>
          <w:lang w:val="kk-KZ"/>
        </w:rPr>
        <w:t xml:space="preserve">Топтық сабақтың ұзақтығы (0, 1-4-сынып) дайындық сыныбы мен бірінші сыныптың алғышқы жартысында 35 минутты, келесі сыныптарда 45 минутты құрайды. Негізгі орта буын </w:t>
      </w:r>
      <w:r w:rsidR="00882703" w:rsidRPr="0062585A">
        <w:rPr>
          <w:sz w:val="28"/>
          <w:szCs w:val="28"/>
          <w:lang w:val="kk-KZ"/>
        </w:rPr>
        <w:t>білім ал</w:t>
      </w:r>
      <w:r w:rsidRPr="0062585A">
        <w:rPr>
          <w:sz w:val="28"/>
          <w:szCs w:val="28"/>
          <w:lang w:val="kk-KZ"/>
        </w:rPr>
        <w:t xml:space="preserve">ушылары үшін қазақ және орыс тілдерін қосымша оқытуға арналған факультативтерді ұйымдастыруға болады. </w:t>
      </w:r>
    </w:p>
    <w:p w:rsidR="00C871BE" w:rsidRPr="0062585A" w:rsidRDefault="00C871BE" w:rsidP="00C871BE">
      <w:pPr>
        <w:ind w:firstLine="709"/>
        <w:jc w:val="both"/>
        <w:rPr>
          <w:i/>
          <w:sz w:val="28"/>
          <w:szCs w:val="28"/>
          <w:lang w:val="kk-KZ"/>
        </w:rPr>
      </w:pPr>
      <w:r w:rsidRPr="0062585A">
        <w:rPr>
          <w:i/>
          <w:sz w:val="28"/>
          <w:szCs w:val="28"/>
          <w:lang w:val="kk-KZ"/>
        </w:rPr>
        <w:t xml:space="preserve">6. Психикалық дамуы тежелген </w:t>
      </w:r>
      <w:r w:rsidR="00882703" w:rsidRPr="0062585A">
        <w:rPr>
          <w:i/>
          <w:sz w:val="28"/>
          <w:szCs w:val="28"/>
          <w:lang w:val="kk-KZ"/>
        </w:rPr>
        <w:t>білім ал</w:t>
      </w:r>
      <w:r w:rsidRPr="0062585A">
        <w:rPr>
          <w:i/>
          <w:sz w:val="28"/>
          <w:szCs w:val="28"/>
          <w:lang w:val="kk-KZ"/>
        </w:rPr>
        <w:t xml:space="preserve">ушыларды арнайы мектепте (сыныпта) оқытудың ерекшеліктері </w:t>
      </w:r>
    </w:p>
    <w:p w:rsidR="00C871BE" w:rsidRPr="0062585A" w:rsidRDefault="00C871BE" w:rsidP="00C871BE">
      <w:pPr>
        <w:ind w:firstLine="709"/>
        <w:jc w:val="both"/>
        <w:rPr>
          <w:sz w:val="28"/>
          <w:szCs w:val="28"/>
          <w:lang w:val="kk-KZ"/>
        </w:rPr>
      </w:pPr>
      <w:r w:rsidRPr="0062585A">
        <w:rPr>
          <w:sz w:val="28"/>
          <w:szCs w:val="28"/>
          <w:lang w:val="kk-KZ"/>
        </w:rPr>
        <w:t xml:space="preserve">Білім беру процесі келесі деңгейлерге сәйкес қамтамасыз етіледі: </w:t>
      </w:r>
    </w:p>
    <w:p w:rsidR="00C871BE" w:rsidRPr="0062585A" w:rsidRDefault="00C871BE" w:rsidP="00C871BE">
      <w:pPr>
        <w:ind w:firstLine="709"/>
        <w:jc w:val="both"/>
        <w:rPr>
          <w:sz w:val="28"/>
          <w:szCs w:val="28"/>
          <w:lang w:val="kk-KZ"/>
        </w:rPr>
      </w:pPr>
      <w:r w:rsidRPr="0062585A">
        <w:rPr>
          <w:sz w:val="28"/>
          <w:szCs w:val="28"/>
          <w:lang w:val="kk-KZ"/>
        </w:rPr>
        <w:t xml:space="preserve">− бастауыш білім – 0, 1-4-сыныптар; </w:t>
      </w:r>
    </w:p>
    <w:p w:rsidR="00C871BE" w:rsidRPr="0062585A" w:rsidRDefault="00C871BE" w:rsidP="00C871BE">
      <w:pPr>
        <w:ind w:firstLine="709"/>
        <w:jc w:val="both"/>
        <w:rPr>
          <w:sz w:val="28"/>
          <w:szCs w:val="28"/>
          <w:lang w:val="kk-KZ"/>
        </w:rPr>
      </w:pPr>
      <w:r w:rsidRPr="0062585A">
        <w:rPr>
          <w:sz w:val="28"/>
          <w:szCs w:val="28"/>
          <w:lang w:val="kk-KZ"/>
        </w:rPr>
        <w:t xml:space="preserve">− негізгі орта білім – 5-10-сыныптар. </w:t>
      </w:r>
    </w:p>
    <w:p w:rsidR="00C871BE" w:rsidRPr="0062585A" w:rsidRDefault="00C871BE" w:rsidP="00C871BE">
      <w:pPr>
        <w:ind w:firstLine="709"/>
        <w:jc w:val="both"/>
        <w:rPr>
          <w:sz w:val="28"/>
          <w:szCs w:val="28"/>
          <w:lang w:val="kk-KZ"/>
        </w:rPr>
      </w:pPr>
      <w:r w:rsidRPr="0062585A">
        <w:rPr>
          <w:sz w:val="28"/>
          <w:szCs w:val="28"/>
          <w:lang w:val="kk-KZ"/>
        </w:rPr>
        <w:t xml:space="preserve">Арнайы мектептерге (сыныптарға) церебральды-органикалық түріндегі психикалық дамуы тежелген балалар қабылданады. Арнайы сыныптарға дамуында ауытқушылығы (ақыл-ойы кемістігі бар балалар, сөйлеу, көру, есту қабілетіндегібұзылыстар) айқын көрінетін балалар қабылданбайды. </w:t>
      </w:r>
    </w:p>
    <w:p w:rsidR="00C871BE" w:rsidRPr="0062585A" w:rsidRDefault="00C871BE" w:rsidP="00C871BE">
      <w:pPr>
        <w:ind w:firstLine="709"/>
        <w:jc w:val="both"/>
        <w:rPr>
          <w:sz w:val="28"/>
          <w:szCs w:val="28"/>
          <w:lang w:val="kk-KZ"/>
        </w:rPr>
      </w:pPr>
      <w:r w:rsidRPr="0062585A">
        <w:rPr>
          <w:sz w:val="28"/>
          <w:szCs w:val="28"/>
          <w:lang w:val="kk-KZ"/>
        </w:rPr>
        <w:t xml:space="preserve">Арнайы сыныптарға жинақтау оқытудың бастапқы деңгейінде – 0, 1 сыныптарда іске асырылады, 2 сыныпты да кіргізуге болады. </w:t>
      </w:r>
      <w:r w:rsidR="00882703" w:rsidRPr="0062585A">
        <w:rPr>
          <w:sz w:val="28"/>
          <w:szCs w:val="28"/>
          <w:lang w:val="kk-KZ"/>
        </w:rPr>
        <w:t>Білім ал</w:t>
      </w:r>
      <w:r w:rsidRPr="0062585A">
        <w:rPr>
          <w:sz w:val="28"/>
          <w:szCs w:val="28"/>
          <w:lang w:val="kk-KZ"/>
        </w:rPr>
        <w:t xml:space="preserve">ушыларды оқытудың кез-келген кезеңінде жалпы білім беретін сыныптарға кіріктіру, сондай-ақ, психикалық даму тежелісі айқын көрінетін екінші </w:t>
      </w:r>
      <w:r w:rsidRPr="0062585A">
        <w:rPr>
          <w:sz w:val="28"/>
          <w:szCs w:val="28"/>
          <w:lang w:val="kk-KZ"/>
        </w:rPr>
        <w:lastRenderedPageBreak/>
        <w:t xml:space="preserve">сатыдағы арнайы сынып жағдайында білім беруді жалғастыру мүмкіндігі қарастырылады. </w:t>
      </w:r>
    </w:p>
    <w:p w:rsidR="00C871BE" w:rsidRPr="0062585A" w:rsidRDefault="00C871BE" w:rsidP="00C871BE">
      <w:pPr>
        <w:ind w:firstLine="709"/>
        <w:jc w:val="both"/>
        <w:rPr>
          <w:sz w:val="28"/>
          <w:szCs w:val="28"/>
          <w:lang w:val="kk-KZ"/>
        </w:rPr>
      </w:pPr>
      <w:r w:rsidRPr="0062585A">
        <w:rPr>
          <w:sz w:val="28"/>
          <w:szCs w:val="28"/>
          <w:lang w:val="kk-KZ"/>
        </w:rPr>
        <w:t xml:space="preserve">Оқу күн тәртібі балалардың тез шаршағыштығына байланысты белгіленеді: ұзартылған күн тәртібі бойынша алғашқы ауысымда оқыту. </w:t>
      </w:r>
    </w:p>
    <w:p w:rsidR="00C871BE" w:rsidRPr="0062585A" w:rsidRDefault="00C871BE" w:rsidP="00C871BE">
      <w:pPr>
        <w:ind w:firstLine="709"/>
        <w:jc w:val="both"/>
        <w:rPr>
          <w:sz w:val="28"/>
          <w:szCs w:val="28"/>
          <w:lang w:val="kk-KZ"/>
        </w:rPr>
      </w:pPr>
      <w:r w:rsidRPr="0062585A">
        <w:rPr>
          <w:sz w:val="28"/>
          <w:szCs w:val="28"/>
          <w:lang w:val="kk-KZ"/>
        </w:rPr>
        <w:t xml:space="preserve">Екінші (қазақ немесе орыс) және үшінші (ағылшын) тілдерін оқыту сынып </w:t>
      </w:r>
      <w:r w:rsidR="0032446D" w:rsidRPr="0062585A">
        <w:rPr>
          <w:sz w:val="28"/>
          <w:szCs w:val="28"/>
          <w:lang w:val="kk-KZ"/>
        </w:rPr>
        <w:t>білім алушылар</w:t>
      </w:r>
      <w:r w:rsidRPr="0062585A">
        <w:rPr>
          <w:sz w:val="28"/>
          <w:szCs w:val="28"/>
          <w:lang w:val="kk-KZ"/>
        </w:rPr>
        <w:t xml:space="preserve">ының сөйлеу тілінің даму деңгейін ескере отырып, бағдарламаны бейімдеу және </w:t>
      </w:r>
      <w:r w:rsidR="00882703" w:rsidRPr="0062585A">
        <w:rPr>
          <w:sz w:val="28"/>
          <w:szCs w:val="28"/>
          <w:lang w:val="kk-KZ"/>
        </w:rPr>
        <w:t>білім ал</w:t>
      </w:r>
      <w:r w:rsidRPr="0062585A">
        <w:rPr>
          <w:sz w:val="28"/>
          <w:szCs w:val="28"/>
          <w:lang w:val="kk-KZ"/>
        </w:rPr>
        <w:t xml:space="preserve">ушыларды оқыту әдістері қарастырылып іске асырылады. </w:t>
      </w:r>
    </w:p>
    <w:p w:rsidR="00C871BE" w:rsidRPr="0062585A" w:rsidRDefault="00C871BE" w:rsidP="00C871BE">
      <w:pPr>
        <w:ind w:firstLine="709"/>
        <w:jc w:val="both"/>
        <w:rPr>
          <w:sz w:val="28"/>
          <w:szCs w:val="28"/>
          <w:lang w:val="kk-KZ"/>
        </w:rPr>
      </w:pPr>
      <w:r w:rsidRPr="0062585A">
        <w:rPr>
          <w:sz w:val="28"/>
          <w:szCs w:val="28"/>
          <w:lang w:val="kk-KZ"/>
        </w:rPr>
        <w:t xml:space="preserve">Оқытудың бірінші сатысында арнайы бағдарламалар мен арнайы әдістемелік және дидактикалық материалдарды пайдалану қарастырылады. Негізгі сатыда </w:t>
      </w:r>
      <w:r w:rsidR="00882703" w:rsidRPr="0062585A">
        <w:rPr>
          <w:sz w:val="28"/>
          <w:szCs w:val="28"/>
          <w:lang w:val="kk-KZ"/>
        </w:rPr>
        <w:t>білім ал</w:t>
      </w:r>
      <w:r w:rsidRPr="0062585A">
        <w:rPr>
          <w:sz w:val="28"/>
          <w:szCs w:val="28"/>
          <w:lang w:val="kk-KZ"/>
        </w:rPr>
        <w:t xml:space="preserve">ушылар негізгі орта мектепте оқу мерзімінің артуына (1 жыл) байланысты мазмұны қайта бөлінетін жалпы білім беру мектебінің бағдарламалары бойынша білім алады, әрбір пән оқытушылары </w:t>
      </w:r>
      <w:r w:rsidR="00882703" w:rsidRPr="0062585A">
        <w:rPr>
          <w:sz w:val="28"/>
          <w:szCs w:val="28"/>
          <w:lang w:val="kk-KZ"/>
        </w:rPr>
        <w:t>білім ал</w:t>
      </w:r>
      <w:r w:rsidRPr="0062585A">
        <w:rPr>
          <w:sz w:val="28"/>
          <w:szCs w:val="28"/>
          <w:lang w:val="kk-KZ"/>
        </w:rPr>
        <w:t xml:space="preserve">ушылардың мүмкіндіктеріне бейімделеді. </w:t>
      </w:r>
    </w:p>
    <w:p w:rsidR="00C871BE" w:rsidRPr="0062585A" w:rsidRDefault="00C871BE" w:rsidP="00C871BE">
      <w:pPr>
        <w:ind w:firstLine="709"/>
        <w:jc w:val="both"/>
        <w:rPr>
          <w:sz w:val="28"/>
          <w:szCs w:val="28"/>
          <w:lang w:val="kk-KZ"/>
        </w:rPr>
      </w:pPr>
      <w:r w:rsidRPr="0062585A">
        <w:rPr>
          <w:sz w:val="28"/>
          <w:szCs w:val="28"/>
          <w:lang w:val="kk-KZ"/>
        </w:rPr>
        <w:t xml:space="preserve">Оқытудың түзету-дамытушы бағыты түзету пәндерінің жалпы білім беру циклі пәндерінің аясында, сонымен қатар, қосымша білім беру жүйесінде жүзеге асырылады. Басқа пәндермен тепе-тең келетін пәндерге эмоционалдық- тұлғалық жағдайын түзетуді іске асыруға мүмкіндік беретін және </w:t>
      </w:r>
      <w:r w:rsidR="00E22C9F" w:rsidRPr="0062585A">
        <w:rPr>
          <w:sz w:val="28"/>
          <w:szCs w:val="28"/>
          <w:lang w:val="kk-KZ"/>
        </w:rPr>
        <w:t>б3л3м ал</w:t>
      </w:r>
      <w:r w:rsidRPr="0062585A">
        <w:rPr>
          <w:sz w:val="28"/>
          <w:szCs w:val="28"/>
          <w:lang w:val="kk-KZ"/>
        </w:rPr>
        <w:t xml:space="preserve">ушылардың танымдық әрекеттерін белсендендіретін эстетикалық циклдегі пәндерді (музыка, сурет өнері, дене тәрбиесі) жатқызуға болады. </w:t>
      </w:r>
    </w:p>
    <w:p w:rsidR="00C871BE" w:rsidRPr="0062585A" w:rsidRDefault="00C871BE" w:rsidP="00C871BE">
      <w:pPr>
        <w:ind w:firstLine="709"/>
        <w:jc w:val="both"/>
        <w:rPr>
          <w:sz w:val="28"/>
          <w:szCs w:val="28"/>
          <w:lang w:val="kk-KZ"/>
        </w:rPr>
      </w:pPr>
      <w:r w:rsidRPr="0062585A">
        <w:rPr>
          <w:sz w:val="28"/>
          <w:szCs w:val="28"/>
          <w:lang w:val="kk-KZ"/>
        </w:rPr>
        <w:t>Бірінші және екінші сатыдағы оқу жоспарының түзету компоненті:«Айналамен таныстыру және тіл дамыту», «Түзету ырғағы», «Тіл дамуының кемшіліктерін түзеу» (логопедтік сабақ), «Білімдегі олқылықтарды толықтыру бойынша міндетті жеке және топтық түзету сабақтары», «Әлеуметтік- тұрмыстық бағдарлау» (ӘТБ) сияқты түзету курстары мен жеке-топтық түзету сабақтарын қамтиды.</w:t>
      </w:r>
    </w:p>
    <w:p w:rsidR="00C871BE" w:rsidRPr="0062585A" w:rsidRDefault="00C871BE" w:rsidP="00C871BE">
      <w:pPr>
        <w:ind w:firstLine="709"/>
        <w:jc w:val="both"/>
        <w:rPr>
          <w:sz w:val="28"/>
          <w:szCs w:val="28"/>
          <w:lang w:val="kk-KZ"/>
        </w:rPr>
      </w:pPr>
      <w:r w:rsidRPr="0062585A">
        <w:rPr>
          <w:sz w:val="28"/>
          <w:szCs w:val="28"/>
          <w:lang w:val="kk-KZ"/>
        </w:rPr>
        <w:t xml:space="preserve">Арнайы кіріктірілген «Айналамен таныстыру және тіл дамыту» (0-1-сыныптар) түзету курсы баланың қоршаған орта туралы шынайы білімдері мен түсініктерін байытуға бағытталған. «Түзету ырғағы» атты 0-4-сыныптарға арналған түзету курсы психикалық дамуы тежелген балалардың жалпы моторикасы мен қимылының үйлесімділігіндегі даму ауытқушылықтарын алдын-алуға бағытталған. «Әлеуметтік-тұрмыстық бағдарлау» атты  түзету пәні өмірлік құзырет дағдыларын қалыптастыруды қамтамасыз етеді. «Әлеуметтік-тұрмыстық бағдарлау» сабақтарын өткізу үшін сынып 2 топқа бөлінеді. Сабақтар арнайы жабдықталған ғимаратта жүргізіледі. </w:t>
      </w:r>
    </w:p>
    <w:p w:rsidR="00C871BE" w:rsidRPr="0062585A" w:rsidRDefault="00C871BE" w:rsidP="00C871BE">
      <w:pPr>
        <w:ind w:firstLine="709"/>
        <w:jc w:val="both"/>
        <w:rPr>
          <w:sz w:val="28"/>
          <w:szCs w:val="28"/>
          <w:lang w:val="kk-KZ"/>
        </w:rPr>
      </w:pPr>
      <w:r w:rsidRPr="0062585A">
        <w:rPr>
          <w:sz w:val="28"/>
          <w:szCs w:val="28"/>
          <w:lang w:val="kk-KZ"/>
        </w:rPr>
        <w:t xml:space="preserve">Сабақта оқу бағдарламасын игеруде қиындықты сезінетін </w:t>
      </w:r>
      <w:r w:rsidR="00882703" w:rsidRPr="0062585A">
        <w:rPr>
          <w:sz w:val="28"/>
          <w:szCs w:val="28"/>
          <w:lang w:val="kk-KZ"/>
        </w:rPr>
        <w:t>білім ал</w:t>
      </w:r>
      <w:r w:rsidRPr="0062585A">
        <w:rPr>
          <w:sz w:val="28"/>
          <w:szCs w:val="28"/>
          <w:lang w:val="kk-KZ"/>
        </w:rPr>
        <w:t xml:space="preserve">ушылар үшін білім олқылықтарының орнын толтыруға арналған жеке және топтық түзету сабақтары ұйымдастырылады. Сабақтар жеке немесе оқудағы қиындықтарының ұқсастықтары негізінде шағын топтармен (2-4 </w:t>
      </w:r>
      <w:r w:rsidR="00882703" w:rsidRPr="0062585A">
        <w:rPr>
          <w:sz w:val="28"/>
          <w:szCs w:val="28"/>
          <w:lang w:val="kk-KZ"/>
        </w:rPr>
        <w:t>білім ал</w:t>
      </w:r>
      <w:r w:rsidRPr="0062585A">
        <w:rPr>
          <w:sz w:val="28"/>
          <w:szCs w:val="28"/>
          <w:lang w:val="kk-KZ"/>
        </w:rPr>
        <w:t xml:space="preserve">ушыға) жүргізіледі. Бастауыш сынып </w:t>
      </w:r>
      <w:r w:rsidR="00882703" w:rsidRPr="0062585A">
        <w:rPr>
          <w:sz w:val="28"/>
          <w:szCs w:val="28"/>
          <w:lang w:val="kk-KZ"/>
        </w:rPr>
        <w:t>білім ал</w:t>
      </w:r>
      <w:r w:rsidRPr="0062585A">
        <w:rPr>
          <w:sz w:val="28"/>
          <w:szCs w:val="28"/>
          <w:lang w:val="kk-KZ"/>
        </w:rPr>
        <w:t>ушыларымен жеке</w:t>
      </w:r>
      <w:r w:rsidR="00882703" w:rsidRPr="0062585A">
        <w:rPr>
          <w:sz w:val="28"/>
          <w:szCs w:val="28"/>
          <w:lang w:val="kk-KZ"/>
        </w:rPr>
        <w:t>-</w:t>
      </w:r>
      <w:r w:rsidRPr="0062585A">
        <w:rPr>
          <w:sz w:val="28"/>
          <w:szCs w:val="28"/>
          <w:lang w:val="kk-KZ"/>
        </w:rPr>
        <w:t xml:space="preserve">шағын топтық түзету сабақтарын сыныптың негізгі мұғалімі өткізеді. Сабақтың ұзақтығы - 20-25 минут. Түзету сабақтары күнделікті сабақтардың мазмұны </w:t>
      </w:r>
      <w:r w:rsidRPr="0062585A">
        <w:rPr>
          <w:sz w:val="28"/>
          <w:szCs w:val="28"/>
          <w:lang w:val="kk-KZ"/>
        </w:rPr>
        <w:lastRenderedPageBreak/>
        <w:t xml:space="preserve">мен формасын қайталамауы тиіс. Олар пәндік-тәжірибелік және балалардың ойын әрекетін қоса отырып, әртүрлі формалар мен </w:t>
      </w:r>
      <w:r w:rsidR="00882703" w:rsidRPr="0062585A">
        <w:rPr>
          <w:sz w:val="28"/>
          <w:szCs w:val="28"/>
          <w:lang w:val="kk-KZ"/>
        </w:rPr>
        <w:t>білім ал</w:t>
      </w:r>
      <w:r w:rsidRPr="0062585A">
        <w:rPr>
          <w:sz w:val="28"/>
          <w:szCs w:val="28"/>
          <w:lang w:val="kk-KZ"/>
        </w:rPr>
        <w:t xml:space="preserve">ушылардың әрекет түрлерін пайдалану арқылы жүргізіледі. </w:t>
      </w:r>
    </w:p>
    <w:p w:rsidR="00C871BE" w:rsidRPr="0062585A" w:rsidRDefault="00C871BE" w:rsidP="00C871BE">
      <w:pPr>
        <w:ind w:firstLine="709"/>
        <w:jc w:val="both"/>
        <w:rPr>
          <w:sz w:val="28"/>
          <w:szCs w:val="28"/>
          <w:lang w:val="kk-KZ"/>
        </w:rPr>
      </w:pPr>
      <w:r w:rsidRPr="0062585A">
        <w:rPr>
          <w:sz w:val="28"/>
          <w:szCs w:val="28"/>
          <w:lang w:val="kk-KZ"/>
        </w:rPr>
        <w:t xml:space="preserve">6-10-сыныптарда білім алудағы олқылықтарды толықтыру бойынша жеке және топтық сабақтарға бөлінген сағаттарды пән мұғалімдері  арасында бөлінеді. Қандай топта болсын, білім алушының сабақта отыру уақыты арнайы қиындықтарды түзету дәрежесімен және сыныппен бірге тапсырмаларды орындау дайындығымен анықталады. Топ құрамы қозғалмалы болуы тиіс: балалардың бірін сыныппен бірге жұмыс жасауға қосып, бірін қарқынды жеке көмек үшін топ құрамына қосу керек. Сол бір </w:t>
      </w:r>
      <w:r w:rsidR="00E470B8" w:rsidRPr="0062585A">
        <w:rPr>
          <w:sz w:val="28"/>
          <w:szCs w:val="28"/>
          <w:lang w:val="kk-KZ"/>
        </w:rPr>
        <w:t>білім алушы</w:t>
      </w:r>
      <w:r w:rsidRPr="0062585A">
        <w:rPr>
          <w:sz w:val="28"/>
          <w:szCs w:val="28"/>
          <w:lang w:val="kk-KZ"/>
        </w:rPr>
        <w:t xml:space="preserve"> жыл ағымында әртүрлі топ құрамына кіруі мүмкін. Сөйлеу тілінде дамымаған </w:t>
      </w:r>
      <w:r w:rsidR="00882703" w:rsidRPr="0062585A">
        <w:rPr>
          <w:sz w:val="28"/>
          <w:szCs w:val="28"/>
          <w:lang w:val="kk-KZ"/>
        </w:rPr>
        <w:t>білім ал</w:t>
      </w:r>
      <w:r w:rsidRPr="0062585A">
        <w:rPr>
          <w:sz w:val="28"/>
          <w:szCs w:val="28"/>
          <w:lang w:val="kk-KZ"/>
        </w:rPr>
        <w:t xml:space="preserve">ушылармен логопед жеке-шағын топпен сабақ өткізеді. </w:t>
      </w:r>
    </w:p>
    <w:p w:rsidR="00C871BE" w:rsidRPr="0062585A" w:rsidRDefault="00C871BE" w:rsidP="00C871BE">
      <w:pPr>
        <w:ind w:firstLine="709"/>
        <w:jc w:val="both"/>
        <w:rPr>
          <w:sz w:val="28"/>
          <w:szCs w:val="28"/>
          <w:lang w:val="kk-KZ"/>
        </w:rPr>
      </w:pPr>
      <w:r w:rsidRPr="0062585A">
        <w:rPr>
          <w:sz w:val="28"/>
          <w:szCs w:val="28"/>
          <w:lang w:val="kk-KZ"/>
        </w:rPr>
        <w:t xml:space="preserve">Жеке-шағын топтық түзету сабақтары </w:t>
      </w:r>
      <w:r w:rsidR="0032446D" w:rsidRPr="0062585A">
        <w:rPr>
          <w:sz w:val="28"/>
          <w:szCs w:val="28"/>
          <w:lang w:val="kk-KZ"/>
        </w:rPr>
        <w:t>білім алушылар</w:t>
      </w:r>
      <w:r w:rsidRPr="0062585A">
        <w:rPr>
          <w:sz w:val="28"/>
          <w:szCs w:val="28"/>
          <w:lang w:val="kk-KZ"/>
        </w:rPr>
        <w:t xml:space="preserve">дың максималды жүктемесі шегінде көрсетіледі. Үлгілік оқу жоспарында көрсетілген әрбір сыныпта осы сабақтарға бөлінген апталық сағаттардың саны (бірінші сатыда 4 сағат және екінші сатыда 3 сағат) әрбір жеке </w:t>
      </w:r>
      <w:r w:rsidR="00882703" w:rsidRPr="0062585A">
        <w:rPr>
          <w:sz w:val="28"/>
          <w:szCs w:val="28"/>
          <w:lang w:val="kk-KZ"/>
        </w:rPr>
        <w:t>білім ал</w:t>
      </w:r>
      <w:r w:rsidRPr="0062585A">
        <w:rPr>
          <w:sz w:val="28"/>
          <w:szCs w:val="28"/>
          <w:lang w:val="kk-KZ"/>
        </w:rPr>
        <w:t xml:space="preserve">ушының жүктемесіне емес, педагогтердің жүктемесіне кіреді. Әрбір </w:t>
      </w:r>
      <w:r w:rsidR="00882703" w:rsidRPr="0062585A">
        <w:rPr>
          <w:sz w:val="28"/>
          <w:szCs w:val="28"/>
          <w:lang w:val="kk-KZ"/>
        </w:rPr>
        <w:t>білім ал</w:t>
      </w:r>
      <w:r w:rsidRPr="0062585A">
        <w:rPr>
          <w:sz w:val="28"/>
          <w:szCs w:val="28"/>
          <w:lang w:val="kk-KZ"/>
        </w:rPr>
        <w:t xml:space="preserve">ушы үшін оқытудың бірінші сатысында аптасына 40-60 минуттан, екінші сатысында 20-40 минуттан келеді. </w:t>
      </w:r>
    </w:p>
    <w:p w:rsidR="00C871BE" w:rsidRPr="0062585A" w:rsidRDefault="00C871BE" w:rsidP="00C871BE">
      <w:pPr>
        <w:ind w:firstLine="709"/>
        <w:jc w:val="both"/>
        <w:rPr>
          <w:sz w:val="28"/>
          <w:szCs w:val="28"/>
          <w:lang w:val="kk-KZ"/>
        </w:rPr>
      </w:pPr>
      <w:r w:rsidRPr="0062585A">
        <w:rPr>
          <w:sz w:val="28"/>
          <w:szCs w:val="28"/>
          <w:lang w:val="kk-KZ"/>
        </w:rPr>
        <w:t xml:space="preserve">Факультативтер мен элективті курстардың сағаттарын балалардың әлеуметтенуіне (Тіл және қарым-қатынас мәдениеті. Өмір сүру қауіпсіздігін қамтамасыздандыру. Экономикаға кіріспе) немесе даму кемшіліктерінің алдын алуға (Сурет салу әрекеті. Қолданбалы мәдениет. Жүзу. ЕДШ) немесе  еңбекке дайындық бойынша қосымша сабақтарға қолдану дұрыс болады. </w:t>
      </w:r>
    </w:p>
    <w:p w:rsidR="00C871BE" w:rsidRPr="0062585A" w:rsidRDefault="00C871BE" w:rsidP="00C871BE">
      <w:pPr>
        <w:ind w:firstLine="709"/>
        <w:jc w:val="both"/>
        <w:rPr>
          <w:i/>
          <w:sz w:val="28"/>
          <w:szCs w:val="28"/>
          <w:lang w:val="kk-KZ"/>
        </w:rPr>
      </w:pPr>
      <w:r w:rsidRPr="0062585A">
        <w:rPr>
          <w:i/>
          <w:sz w:val="28"/>
          <w:szCs w:val="28"/>
          <w:lang w:val="kk-KZ"/>
        </w:rPr>
        <w:t xml:space="preserve">Есту, көру, сөйлеу тілі, тірек-қозғалыс аппаратының бұзылыстары бар, психикалық дамуы тежелген білім алушылардың оқу жетістіктерін бағалау </w:t>
      </w:r>
    </w:p>
    <w:p w:rsidR="00C871BE" w:rsidRPr="0062585A" w:rsidRDefault="00C871BE" w:rsidP="00C871BE">
      <w:pPr>
        <w:shd w:val="clear" w:color="auto" w:fill="FFFFFF"/>
        <w:tabs>
          <w:tab w:val="left" w:pos="1134"/>
        </w:tabs>
        <w:ind w:firstLine="709"/>
        <w:jc w:val="both"/>
        <w:textAlignment w:val="baseline"/>
        <w:rPr>
          <w:sz w:val="28"/>
          <w:szCs w:val="28"/>
          <w:lang w:val="kk-KZ"/>
        </w:rPr>
      </w:pPr>
      <w:r w:rsidRPr="0062585A">
        <w:rPr>
          <w:sz w:val="28"/>
          <w:szCs w:val="28"/>
          <w:lang w:val="kk-KZ"/>
        </w:rPr>
        <w:t xml:space="preserve">Білім берудің жаңартылған мазмұнына өткен сыныптарда оқу нәтижесін бағалау барысында оқу жетістіктерін критериалды бағалау жүйесі қолданылады. Ерекше білім беруге қажеттілігі бар білім алушылардың нәтижелерін бағалауда арнайы оқу бағдарламаларында белгіленген оқу мақсаттарына бағдарлану қажет. </w:t>
      </w:r>
    </w:p>
    <w:p w:rsidR="00C871BE" w:rsidRPr="0062585A" w:rsidRDefault="00C871BE" w:rsidP="00C871BE">
      <w:pPr>
        <w:shd w:val="clear" w:color="auto" w:fill="FFFFFF"/>
        <w:tabs>
          <w:tab w:val="left" w:pos="1134"/>
        </w:tabs>
        <w:ind w:firstLine="709"/>
        <w:jc w:val="both"/>
        <w:textAlignment w:val="baseline"/>
        <w:rPr>
          <w:sz w:val="28"/>
          <w:szCs w:val="28"/>
          <w:lang w:val="kk-KZ"/>
        </w:rPr>
      </w:pPr>
      <w:r w:rsidRPr="0062585A">
        <w:rPr>
          <w:sz w:val="28"/>
          <w:szCs w:val="28"/>
          <w:lang w:val="kk-KZ"/>
        </w:rPr>
        <w:t xml:space="preserve">Формативті бағалау процесінде мұғалім білім алушылардың оқу материалын меңгерудегі қиындықтарын анықтап, оларды түзету жолдарын қарастырады. Егер кейбір білім алушыға белгілі бір дағдыны дамыту үшін ұзағырақ уақыт қажет болса, бұл оқу мақсатын басқаша бағалау жөнінде шешім қабылдап, </w:t>
      </w:r>
      <w:r w:rsidR="00E470B8" w:rsidRPr="0062585A">
        <w:rPr>
          <w:sz w:val="28"/>
          <w:szCs w:val="28"/>
          <w:lang w:val="kk-KZ"/>
        </w:rPr>
        <w:t>білім алушы</w:t>
      </w:r>
      <w:r w:rsidRPr="0062585A">
        <w:rPr>
          <w:sz w:val="28"/>
          <w:szCs w:val="28"/>
          <w:lang w:val="kk-KZ"/>
        </w:rPr>
        <w:t xml:space="preserve">ның жетістіктерін бағалау критерийлерін әзірлеуде түзетулер енгізу керек. </w:t>
      </w:r>
    </w:p>
    <w:p w:rsidR="00C871BE" w:rsidRPr="0062585A" w:rsidRDefault="00C871BE" w:rsidP="00C871BE">
      <w:pPr>
        <w:shd w:val="clear" w:color="auto" w:fill="FFFFFF"/>
        <w:tabs>
          <w:tab w:val="left" w:pos="1134"/>
        </w:tabs>
        <w:ind w:firstLine="709"/>
        <w:jc w:val="both"/>
        <w:textAlignment w:val="baseline"/>
        <w:rPr>
          <w:sz w:val="28"/>
          <w:szCs w:val="28"/>
          <w:bdr w:val="none" w:sz="0" w:space="0" w:color="auto" w:frame="1"/>
          <w:lang w:val="kk-KZ"/>
        </w:rPr>
      </w:pPr>
      <w:r w:rsidRPr="0062585A">
        <w:rPr>
          <w:sz w:val="28"/>
          <w:szCs w:val="28"/>
          <w:bdr w:val="none" w:sz="0" w:space="0" w:color="auto" w:frame="1"/>
          <w:lang w:val="kk-KZ"/>
        </w:rPr>
        <w:t xml:space="preserve">Ерекше білім беруді қажет ететінбілім алушыларға және жеке оқу бағдарламасымен оқытылатын білім алушыларға  қорытындыаттестаттау қажеттілігі жөніндегі мәселені білім алушылардың жеке ерекшеліктеріне сәйкес педагогикалық кеңеспен шешіледі. </w:t>
      </w:r>
    </w:p>
    <w:p w:rsidR="00C871BE" w:rsidRPr="0062585A" w:rsidRDefault="00C871BE" w:rsidP="00C871BE">
      <w:pPr>
        <w:ind w:firstLine="709"/>
        <w:jc w:val="both"/>
        <w:rPr>
          <w:sz w:val="28"/>
          <w:szCs w:val="28"/>
          <w:lang w:val="kk-KZ"/>
        </w:rPr>
      </w:pPr>
      <w:r w:rsidRPr="0062585A">
        <w:rPr>
          <w:sz w:val="28"/>
          <w:szCs w:val="28"/>
          <w:bdr w:val="none" w:sz="0" w:space="0" w:color="auto" w:frame="1"/>
          <w:lang w:val="kk-KZ"/>
        </w:rPr>
        <w:t xml:space="preserve">Арнайы білім беру ұйымдарында және жалпы білім беретін мектептің </w:t>
      </w:r>
      <w:r w:rsidRPr="0062585A">
        <w:rPr>
          <w:sz w:val="28"/>
          <w:szCs w:val="28"/>
          <w:bdr w:val="none" w:sz="0" w:space="0" w:color="auto" w:frame="1"/>
          <w:lang w:val="kk-KZ"/>
        </w:rPr>
        <w:lastRenderedPageBreak/>
        <w:t>арнайы сыныптарында оқитын ерекше білім беруге қажеттілігі бар</w:t>
      </w:r>
      <w:r w:rsidRPr="0062585A">
        <w:rPr>
          <w:sz w:val="28"/>
          <w:szCs w:val="28"/>
          <w:lang w:val="kk-KZ"/>
        </w:rPr>
        <w:t xml:space="preserve"> балаларды қорытынды аттестаттау емтиханының материалдары аудандық, қалалық білім бөлімдерімен немесе білім басқармаларымен әзірленеді. </w:t>
      </w:r>
    </w:p>
    <w:p w:rsidR="00C871BE" w:rsidRPr="0062585A" w:rsidRDefault="00C871BE" w:rsidP="00C871BE">
      <w:pPr>
        <w:ind w:firstLine="709"/>
        <w:jc w:val="both"/>
        <w:rPr>
          <w:i/>
          <w:sz w:val="28"/>
          <w:szCs w:val="28"/>
          <w:lang w:val="kk-KZ"/>
        </w:rPr>
      </w:pPr>
      <w:r w:rsidRPr="0062585A">
        <w:rPr>
          <w:i/>
          <w:sz w:val="28"/>
          <w:szCs w:val="28"/>
          <w:lang w:val="kk-KZ"/>
        </w:rPr>
        <w:t xml:space="preserve">7. Арнайы мектепте интеллекті бұзылған балаларды оқытудың ерекшеліктері (жеңіл және орташа ақыл-ой кемістігі) </w:t>
      </w:r>
    </w:p>
    <w:p w:rsidR="00C871BE" w:rsidRPr="0062585A" w:rsidRDefault="00C871BE" w:rsidP="00C871BE">
      <w:pPr>
        <w:ind w:firstLine="709"/>
        <w:jc w:val="both"/>
        <w:rPr>
          <w:sz w:val="28"/>
          <w:szCs w:val="28"/>
          <w:lang w:val="kk-KZ"/>
        </w:rPr>
      </w:pPr>
      <w:r w:rsidRPr="0062585A">
        <w:rPr>
          <w:sz w:val="28"/>
          <w:szCs w:val="28"/>
          <w:lang w:val="kk-KZ"/>
        </w:rPr>
        <w:t xml:space="preserve">Ақыл-ой кемістігі бар </w:t>
      </w:r>
      <w:r w:rsidR="00882703" w:rsidRPr="0062585A">
        <w:rPr>
          <w:sz w:val="28"/>
          <w:szCs w:val="28"/>
          <w:lang w:val="kk-KZ"/>
        </w:rPr>
        <w:t>білім ал</w:t>
      </w:r>
      <w:r w:rsidRPr="0062585A">
        <w:rPr>
          <w:sz w:val="28"/>
          <w:szCs w:val="28"/>
          <w:lang w:val="kk-KZ"/>
        </w:rPr>
        <w:t xml:space="preserve">ушыларды оқыту мақсаты – танымдық және эмоционалдық-тұлғалық аясындағы даму ауытқуларын түзету, білім беру құралдарымен және еңбекке дайындау арқылы дамыту, келешекте бітірушілерді ары қарай қоғамға кіріктіру үшін әлеуметтік-психологиялық оңалту. </w:t>
      </w:r>
    </w:p>
    <w:p w:rsidR="00C871BE" w:rsidRPr="0062585A" w:rsidRDefault="00C871BE" w:rsidP="00C871BE">
      <w:pPr>
        <w:ind w:firstLine="709"/>
        <w:jc w:val="both"/>
        <w:rPr>
          <w:sz w:val="28"/>
          <w:szCs w:val="28"/>
          <w:lang w:val="kk-KZ"/>
        </w:rPr>
      </w:pPr>
      <w:r w:rsidRPr="0062585A">
        <w:rPr>
          <w:sz w:val="28"/>
          <w:szCs w:val="28"/>
          <w:lang w:val="kk-KZ"/>
        </w:rPr>
        <w:t xml:space="preserve">Дайындық сыныбына, сондай-ақ білім беру процесінде және тәрбиелеу жұмысында баланың диагнозын анықтау мен оны оқыту және тәрбиелеуді ұйымдастыру формасының адекваттылығын айқындау мақсатында білім алуға дайындық деңгейі жеткіліксіз балалар қабылданады. Бірінші сыныпқа 7-9 жастағы балалар қабылданады. </w:t>
      </w:r>
    </w:p>
    <w:p w:rsidR="00C871BE" w:rsidRPr="0062585A" w:rsidRDefault="00C871BE" w:rsidP="00C871BE">
      <w:pPr>
        <w:ind w:firstLine="709"/>
        <w:jc w:val="both"/>
        <w:rPr>
          <w:sz w:val="28"/>
          <w:szCs w:val="28"/>
          <w:lang w:val="kk-KZ"/>
        </w:rPr>
      </w:pPr>
      <w:r w:rsidRPr="0062585A">
        <w:rPr>
          <w:sz w:val="28"/>
          <w:szCs w:val="28"/>
          <w:lang w:val="kk-KZ"/>
        </w:rPr>
        <w:t xml:space="preserve">Оқыту 2 сатыда ұйымдастырылады: </w:t>
      </w:r>
    </w:p>
    <w:p w:rsidR="00C871BE" w:rsidRPr="0062585A" w:rsidRDefault="00C871BE" w:rsidP="00C871BE">
      <w:pPr>
        <w:ind w:firstLine="709"/>
        <w:jc w:val="both"/>
        <w:rPr>
          <w:sz w:val="28"/>
          <w:szCs w:val="28"/>
          <w:lang w:val="kk-KZ"/>
        </w:rPr>
      </w:pPr>
      <w:r w:rsidRPr="0062585A">
        <w:rPr>
          <w:sz w:val="28"/>
          <w:szCs w:val="28"/>
          <w:lang w:val="kk-KZ"/>
        </w:rPr>
        <w:t xml:space="preserve">− бірінші саты – дайындық деңгейі (0), 1-4-сыныптар; </w:t>
      </w:r>
    </w:p>
    <w:p w:rsidR="00C871BE" w:rsidRPr="0062585A" w:rsidRDefault="00C871BE" w:rsidP="00C871BE">
      <w:pPr>
        <w:ind w:firstLine="709"/>
        <w:jc w:val="both"/>
        <w:rPr>
          <w:sz w:val="28"/>
          <w:szCs w:val="28"/>
          <w:lang w:val="kk-KZ"/>
        </w:rPr>
      </w:pPr>
      <w:r w:rsidRPr="0062585A">
        <w:rPr>
          <w:sz w:val="28"/>
          <w:szCs w:val="28"/>
          <w:lang w:val="kk-KZ"/>
        </w:rPr>
        <w:t xml:space="preserve">− екінші саты – 5-9-сыныптар. </w:t>
      </w:r>
    </w:p>
    <w:p w:rsidR="00C871BE" w:rsidRPr="0062585A" w:rsidRDefault="00C871BE" w:rsidP="00C871BE">
      <w:pPr>
        <w:ind w:firstLine="709"/>
        <w:jc w:val="both"/>
        <w:rPr>
          <w:sz w:val="28"/>
          <w:szCs w:val="28"/>
          <w:lang w:val="kk-KZ"/>
        </w:rPr>
      </w:pPr>
      <w:r w:rsidRPr="0062585A">
        <w:rPr>
          <w:sz w:val="28"/>
          <w:szCs w:val="28"/>
          <w:lang w:val="kk-KZ"/>
        </w:rPr>
        <w:t xml:space="preserve">Материалдық-техникалық, бағдарламалық-әдістемелік және кадрлар болған жағдайда, білім беру ұйымдарында терең кәсіби-еңбекке баулитын 10-өндірістік сынып ұйымдастырылады. </w:t>
      </w:r>
    </w:p>
    <w:p w:rsidR="00C871BE" w:rsidRPr="0062585A" w:rsidRDefault="00C871BE" w:rsidP="00C871BE">
      <w:pPr>
        <w:ind w:firstLine="709"/>
        <w:jc w:val="both"/>
        <w:rPr>
          <w:sz w:val="28"/>
          <w:szCs w:val="28"/>
          <w:lang w:val="kk-KZ"/>
        </w:rPr>
      </w:pPr>
      <w:r w:rsidRPr="0062585A">
        <w:rPr>
          <w:sz w:val="28"/>
          <w:szCs w:val="28"/>
          <w:lang w:val="kk-KZ"/>
        </w:rPr>
        <w:t xml:space="preserve">Бірінші сатыда ақыл-ойы кем </w:t>
      </w:r>
      <w:r w:rsidR="00882703" w:rsidRPr="0062585A">
        <w:rPr>
          <w:sz w:val="28"/>
          <w:szCs w:val="28"/>
          <w:lang w:val="kk-KZ"/>
        </w:rPr>
        <w:t>білім ал</w:t>
      </w:r>
      <w:r w:rsidRPr="0062585A">
        <w:rPr>
          <w:sz w:val="28"/>
          <w:szCs w:val="28"/>
          <w:lang w:val="kk-KZ"/>
        </w:rPr>
        <w:t xml:space="preserve">ушыны жан-жақты психологиялық- медициналық-педагогикалық жағынан зерделейді, оның мүмкіндіктері мен білім беру процесін ұйымдастыру формасы мен әдістерін қалыптастыру және жеке ерекшеліктерін анықтау мақсатында іске асырылады. </w:t>
      </w:r>
    </w:p>
    <w:p w:rsidR="00C871BE" w:rsidRPr="0062585A" w:rsidRDefault="00C871BE" w:rsidP="00C871BE">
      <w:pPr>
        <w:ind w:firstLine="709"/>
        <w:jc w:val="both"/>
        <w:rPr>
          <w:sz w:val="28"/>
          <w:szCs w:val="28"/>
          <w:lang w:val="kk-KZ"/>
        </w:rPr>
      </w:pPr>
      <w:r w:rsidRPr="0062585A">
        <w:rPr>
          <w:sz w:val="28"/>
          <w:szCs w:val="28"/>
          <w:lang w:val="kk-KZ"/>
        </w:rPr>
        <w:t xml:space="preserve">Екінші сатыда балалар практикалық бағыты, еңбектің әртүрлі профилі бойынша дағдылары бар, жалпы білім беретін пәндер бойынша білім алады. Әлеуметтік бейімделу мен кәсіби-еңбекке баулуға назар аударылады. </w:t>
      </w:r>
    </w:p>
    <w:p w:rsidR="00C871BE" w:rsidRPr="0062585A" w:rsidRDefault="00C871BE" w:rsidP="00C871BE">
      <w:pPr>
        <w:ind w:firstLine="709"/>
        <w:jc w:val="both"/>
        <w:rPr>
          <w:sz w:val="28"/>
          <w:szCs w:val="28"/>
          <w:lang w:val="kk-KZ"/>
        </w:rPr>
      </w:pPr>
      <w:r w:rsidRPr="0062585A">
        <w:rPr>
          <w:sz w:val="28"/>
          <w:szCs w:val="28"/>
          <w:lang w:val="kk-KZ"/>
        </w:rPr>
        <w:t xml:space="preserve">5-9 сыныптарда математика сабақтарынан 1 сағат геометрия элементтерін үйренуге бөлінеді. </w:t>
      </w:r>
    </w:p>
    <w:p w:rsidR="00C871BE" w:rsidRPr="0062585A" w:rsidRDefault="00C871BE" w:rsidP="00C871BE">
      <w:pPr>
        <w:ind w:firstLine="709"/>
        <w:jc w:val="both"/>
        <w:rPr>
          <w:sz w:val="28"/>
          <w:szCs w:val="28"/>
          <w:lang w:val="kk-KZ"/>
        </w:rPr>
      </w:pPr>
      <w:r w:rsidRPr="0062585A">
        <w:rPr>
          <w:sz w:val="28"/>
          <w:szCs w:val="28"/>
          <w:lang w:val="kk-KZ"/>
        </w:rPr>
        <w:t xml:space="preserve">Түзету технологиясы циклінің сабақтары: «Түзету ырғағы», «Тіл дамуының кемшіліктерін түзету» (логопедтік сабақтар), «Танымдық әрекетін түзету», «Емдік дене тәрбиесі» күннің бірінші және екінші жартысында да жүргізіледі. Жеке және шағын топпен жүргізілетін түзету сабақтардың ұзақтығы – 20-25 минут. Шағын топтар сөйлеу тілі мен психофизикалық ақауларының біртектілігіне байланысты жинақталады. Емдік дене тәрбиесі сабағына арналған топтар дәрігердің нұсқауымен жинақталады. Түзету ырғағы бойынша сабақтар топқа бөлінбей, фронтальды түрде жүргізіледі. </w:t>
      </w:r>
    </w:p>
    <w:p w:rsidR="00C871BE" w:rsidRPr="0062585A" w:rsidRDefault="00C871BE" w:rsidP="00C871BE">
      <w:pPr>
        <w:ind w:firstLine="709"/>
        <w:jc w:val="both"/>
        <w:rPr>
          <w:sz w:val="28"/>
          <w:szCs w:val="28"/>
          <w:lang w:val="kk-KZ"/>
        </w:rPr>
      </w:pPr>
      <w:r w:rsidRPr="0062585A">
        <w:rPr>
          <w:sz w:val="28"/>
          <w:szCs w:val="28"/>
          <w:lang w:val="kk-KZ"/>
        </w:rPr>
        <w:t xml:space="preserve">4 пен 6-сынып аралығында «Жалпы еңбекке даярлау» пәні оқытылады. </w:t>
      </w:r>
    </w:p>
    <w:p w:rsidR="00C871BE" w:rsidRPr="0062585A" w:rsidRDefault="00C871BE" w:rsidP="00C871BE">
      <w:pPr>
        <w:pBdr>
          <w:bottom w:val="single" w:sz="4" w:space="0" w:color="FFFFFF"/>
        </w:pBdr>
        <w:tabs>
          <w:tab w:val="num" w:pos="0"/>
        </w:tabs>
        <w:ind w:firstLine="709"/>
        <w:jc w:val="both"/>
        <w:rPr>
          <w:bCs/>
          <w:spacing w:val="-2"/>
          <w:sz w:val="28"/>
          <w:szCs w:val="28"/>
          <w:lang w:val="kk-KZ"/>
        </w:rPr>
      </w:pPr>
      <w:r w:rsidRPr="0062585A">
        <w:rPr>
          <w:sz w:val="28"/>
          <w:szCs w:val="28"/>
          <w:lang w:val="kk-KZ"/>
        </w:rPr>
        <w:t xml:space="preserve">7 және 9-сынып аралығында кәсіби бағыттағы еңбекке баулу пәні  оқытылады. Еңбекке оқытудың бейіндері өңірлік ерекшеліктерге және түлектерді жұмысқа орналастырумүмкіндіктеріне байланысты мектеп әкімшілігімен анықталады.Мектепке педагогикалық кеңеспен бекітілетін </w:t>
      </w:r>
      <w:r w:rsidRPr="0062585A">
        <w:rPr>
          <w:sz w:val="28"/>
          <w:szCs w:val="28"/>
          <w:lang w:val="kk-KZ"/>
        </w:rPr>
        <w:lastRenderedPageBreak/>
        <w:t>жеке еңбек түрлері бойынша бағдарламалар әзірлеу құқығы беріледі.</w:t>
      </w:r>
    </w:p>
    <w:p w:rsidR="00C871BE" w:rsidRPr="0062585A" w:rsidRDefault="00C871BE" w:rsidP="00C871BE">
      <w:pPr>
        <w:ind w:firstLine="709"/>
        <w:jc w:val="both"/>
        <w:rPr>
          <w:sz w:val="28"/>
          <w:szCs w:val="28"/>
          <w:lang w:val="kk-KZ"/>
        </w:rPr>
      </w:pPr>
      <w:r w:rsidRPr="0062585A">
        <w:rPr>
          <w:sz w:val="28"/>
          <w:szCs w:val="28"/>
          <w:lang w:val="kk-KZ"/>
        </w:rPr>
        <w:t xml:space="preserve">Мектепте еңбекке оқыту бойынша білім алу емтиханмен аяқталады. Білім алушылар емтихандардан белгіленген тәртіп бойынша босатылады. Факультативтік сабақтары мен электив курсына бөлінген сағаттар еңбекке оқыту сабақтарына, түзету бағыттарына және т.б. пайдаланыла алады. </w:t>
      </w:r>
    </w:p>
    <w:p w:rsidR="00C871BE" w:rsidRPr="0062585A" w:rsidRDefault="00C871BE" w:rsidP="00C871BE">
      <w:pPr>
        <w:ind w:firstLine="709"/>
        <w:jc w:val="both"/>
        <w:rPr>
          <w:sz w:val="28"/>
          <w:szCs w:val="28"/>
          <w:lang w:val="kk-KZ"/>
        </w:rPr>
      </w:pPr>
      <w:r w:rsidRPr="0062585A">
        <w:rPr>
          <w:sz w:val="28"/>
          <w:szCs w:val="28"/>
          <w:lang w:val="kk-KZ"/>
        </w:rPr>
        <w:t>Орташа ақыл-ой кемістігі бар білім алушылар саны жеткілікті болған жағдайда, мектепте осындай</w:t>
      </w:r>
      <w:r w:rsidR="001B6F70" w:rsidRPr="0062585A">
        <w:rPr>
          <w:sz w:val="28"/>
          <w:szCs w:val="28"/>
          <w:lang w:val="kk-KZ"/>
        </w:rPr>
        <w:t>білім ал</w:t>
      </w:r>
      <w:r w:rsidRPr="0062585A">
        <w:rPr>
          <w:sz w:val="28"/>
          <w:szCs w:val="28"/>
          <w:lang w:val="kk-KZ"/>
        </w:rPr>
        <w:t xml:space="preserve">ушыларға арналған арнайы сыныптары бар екінші бөлім ашылады. </w:t>
      </w:r>
    </w:p>
    <w:p w:rsidR="00C871BE" w:rsidRPr="0062585A" w:rsidRDefault="00C871BE" w:rsidP="00C871BE">
      <w:pPr>
        <w:ind w:firstLine="709"/>
        <w:jc w:val="both"/>
        <w:rPr>
          <w:sz w:val="28"/>
          <w:szCs w:val="28"/>
          <w:lang w:val="kk-KZ"/>
        </w:rPr>
      </w:pPr>
      <w:r w:rsidRPr="0062585A">
        <w:rPr>
          <w:sz w:val="28"/>
          <w:szCs w:val="28"/>
          <w:lang w:val="kk-KZ"/>
        </w:rPr>
        <w:t>Орташа ақыл-ой кемістігі бар балаларды оқыту аталмыш кате</w:t>
      </w:r>
      <w:r w:rsidR="001B6F70" w:rsidRPr="0062585A">
        <w:rPr>
          <w:sz w:val="28"/>
          <w:szCs w:val="28"/>
          <w:lang w:val="kk-KZ"/>
        </w:rPr>
        <w:t>г</w:t>
      </w:r>
      <w:r w:rsidRPr="0062585A">
        <w:rPr>
          <w:sz w:val="28"/>
          <w:szCs w:val="28"/>
          <w:lang w:val="kk-KZ"/>
        </w:rPr>
        <w:t xml:space="preserve">ориядағы </w:t>
      </w:r>
      <w:r w:rsidR="001B6F70" w:rsidRPr="0062585A">
        <w:rPr>
          <w:sz w:val="28"/>
          <w:szCs w:val="28"/>
          <w:lang w:val="kk-KZ"/>
        </w:rPr>
        <w:t>білім ал</w:t>
      </w:r>
      <w:r w:rsidRPr="0062585A">
        <w:rPr>
          <w:sz w:val="28"/>
          <w:szCs w:val="28"/>
          <w:lang w:val="kk-KZ"/>
        </w:rPr>
        <w:t xml:space="preserve">ушыларға арналған Үлгілік оқу жоспары және оқу бағдарламалары бойынша іске асырылады. Оқу бағдарламалары ұсынымдық сипатта болады. Оқыту жеке оқу бағдарламалар бойынша іске асырылады. Ол баланы жарты жылдан аспайтын мерзім аралығында сынып педагогінің және мектеп консилиумы мамандарының баланы психологиялық-педагогикалық кешенді зерделеуі негізінде құрылады. Оқытудың жеке бағдарламасын жүзеге асыру уақытының аяқталуы бойынша әрбір </w:t>
      </w:r>
      <w:r w:rsidR="001B6F70" w:rsidRPr="0062585A">
        <w:rPr>
          <w:sz w:val="28"/>
          <w:szCs w:val="28"/>
          <w:lang w:val="kk-KZ"/>
        </w:rPr>
        <w:t>білім ал</w:t>
      </w:r>
      <w:r w:rsidRPr="0062585A">
        <w:rPr>
          <w:sz w:val="28"/>
          <w:szCs w:val="28"/>
          <w:lang w:val="kk-KZ"/>
        </w:rPr>
        <w:t xml:space="preserve">ушының жетістігіне талдау жүргізіледі және келесі жартыжылдыққа жоспар құрылады. </w:t>
      </w:r>
    </w:p>
    <w:p w:rsidR="00C871BE" w:rsidRPr="0062585A" w:rsidRDefault="00C871BE" w:rsidP="00C871BE">
      <w:pPr>
        <w:ind w:firstLine="709"/>
        <w:jc w:val="both"/>
        <w:rPr>
          <w:sz w:val="28"/>
          <w:szCs w:val="28"/>
          <w:lang w:val="kk-KZ"/>
        </w:rPr>
      </w:pPr>
      <w:r w:rsidRPr="0062585A">
        <w:rPr>
          <w:sz w:val="28"/>
          <w:szCs w:val="28"/>
          <w:lang w:val="kk-KZ"/>
        </w:rPr>
        <w:t xml:space="preserve">Педагог әрбір </w:t>
      </w:r>
      <w:r w:rsidR="001B6F70" w:rsidRPr="0062585A">
        <w:rPr>
          <w:sz w:val="28"/>
          <w:szCs w:val="28"/>
          <w:lang w:val="kk-KZ"/>
        </w:rPr>
        <w:t>білім ал</w:t>
      </w:r>
      <w:r w:rsidRPr="0062585A">
        <w:rPr>
          <w:sz w:val="28"/>
          <w:szCs w:val="28"/>
          <w:lang w:val="kk-KZ"/>
        </w:rPr>
        <w:t xml:space="preserve">ушының жеке мүмкіндігін және білім алудағы тұлғалық жетістіктері мен білім алу және тұлғалық жетістіктерін мониторингілеу нәтижелерін ескере отырып, оқытудың мазмұнын, әдістерін, формасын, дидактикалық құраларын өз бетінше таңдайды. </w:t>
      </w:r>
    </w:p>
    <w:p w:rsidR="00C871BE" w:rsidRPr="0062585A" w:rsidRDefault="00C871BE" w:rsidP="00C871BE">
      <w:pPr>
        <w:ind w:firstLine="709"/>
        <w:jc w:val="both"/>
        <w:rPr>
          <w:sz w:val="28"/>
          <w:szCs w:val="28"/>
          <w:lang w:val="kk-KZ"/>
        </w:rPr>
      </w:pPr>
      <w:r w:rsidRPr="0062585A">
        <w:rPr>
          <w:sz w:val="28"/>
          <w:szCs w:val="28"/>
          <w:lang w:val="kk-KZ"/>
        </w:rPr>
        <w:t xml:space="preserve">Екінші бөлім сыныптарын оқытудың мазмұны: өзі туралы түсінігін, өзіне-өзі қызмет етуін және қамтамасыздандыру дағдысын, қоршаған орта және ортада бағдарлау туралы қолжетімді түсініктерін, қарым-қатынас жасай алуын, пәндік-тәжірибелік және қолжетімді еңбек қызметін, тәжірибелік бағыттылығына ие және тәрбиеленушілердің психофизикалық мүмкіндіктеріне сәйкес жалпы білім беретін пәндер туралы білімін қалыптастыруға бағытталған. </w:t>
      </w:r>
    </w:p>
    <w:p w:rsidR="00C871BE" w:rsidRPr="0062585A" w:rsidRDefault="00C871BE" w:rsidP="00C871BE">
      <w:pPr>
        <w:ind w:firstLine="709"/>
        <w:jc w:val="both"/>
        <w:rPr>
          <w:sz w:val="28"/>
          <w:szCs w:val="28"/>
          <w:lang w:val="kk-KZ"/>
        </w:rPr>
      </w:pPr>
      <w:r w:rsidRPr="0062585A">
        <w:rPr>
          <w:sz w:val="28"/>
          <w:szCs w:val="28"/>
          <w:lang w:val="kk-KZ"/>
        </w:rPr>
        <w:t xml:space="preserve">Бірінші сатыда орташа ақыл-ой кемістігі бар балалардың оқу процесі пәнсіз оқыту негізінде ұйымдастырылады: барлық сабақтар кіріктірілген сипатқа ие және білім алушылардың жалпы (қарым-қатынас, қимыл, сөйлеу, сенсорлы) дамуына бағытталған. </w:t>
      </w:r>
      <w:r w:rsidR="001B6F70" w:rsidRPr="0062585A">
        <w:rPr>
          <w:sz w:val="28"/>
          <w:szCs w:val="28"/>
          <w:lang w:val="kk-KZ"/>
        </w:rPr>
        <w:t>Білім ал</w:t>
      </w:r>
      <w:r w:rsidRPr="0062585A">
        <w:rPr>
          <w:sz w:val="28"/>
          <w:szCs w:val="28"/>
          <w:lang w:val="kk-KZ"/>
        </w:rPr>
        <w:t xml:space="preserve">ушылардың жеке дамуын алға бастыру шаралары пәндік оқытумен іске асырылады. Екінші бөлімде оқыту мектеп ресурстары мен </w:t>
      </w:r>
      <w:r w:rsidR="0032446D" w:rsidRPr="0062585A">
        <w:rPr>
          <w:sz w:val="28"/>
          <w:szCs w:val="28"/>
          <w:lang w:val="kk-KZ"/>
        </w:rPr>
        <w:t>білім алушылар</w:t>
      </w:r>
      <w:r w:rsidRPr="0062585A">
        <w:rPr>
          <w:sz w:val="28"/>
          <w:szCs w:val="28"/>
          <w:lang w:val="kk-KZ"/>
        </w:rPr>
        <w:t xml:space="preserve">дың психофизикалық даму ерекшелігін ескере отырып, еңбектің қарапайым түрлеріне үйрету ұйымдастырылады. Еңбекке оқыту профилі баланың психофизикалық ерекшеліктерін, дәрігердің ұсынысымен және мектеп мүмкіндіктерін ескере отырып жеке анықталады. Қажет болған жағдайда, еңбекке оқыту профилі өзгеруі мүмкін. Еңбекке дайындық пәндері бойыншаорташа ақыл-ой кемістігі бар балалар бітіру емтиханын тапсырмайды. </w:t>
      </w:r>
    </w:p>
    <w:p w:rsidR="00C871BE" w:rsidRPr="0062585A" w:rsidRDefault="00C871BE" w:rsidP="00C871BE">
      <w:pPr>
        <w:ind w:firstLine="709"/>
        <w:jc w:val="both"/>
        <w:rPr>
          <w:i/>
          <w:sz w:val="28"/>
          <w:szCs w:val="28"/>
          <w:lang w:val="kk-KZ"/>
        </w:rPr>
      </w:pPr>
      <w:r w:rsidRPr="0062585A">
        <w:rPr>
          <w:i/>
          <w:sz w:val="28"/>
          <w:szCs w:val="28"/>
          <w:lang w:val="kk-KZ"/>
        </w:rPr>
        <w:t>Жеңіл және орташа ақыл-ой кемістігі бар білім алушылардың оқу жетістіктерін бағалау</w:t>
      </w:r>
    </w:p>
    <w:p w:rsidR="00C871BE" w:rsidRPr="0062585A" w:rsidRDefault="00C871BE" w:rsidP="00C871BE">
      <w:pPr>
        <w:ind w:firstLine="709"/>
        <w:jc w:val="both"/>
        <w:rPr>
          <w:sz w:val="28"/>
          <w:szCs w:val="28"/>
          <w:lang w:val="kk-KZ"/>
        </w:rPr>
      </w:pPr>
      <w:r w:rsidRPr="0062585A">
        <w:rPr>
          <w:sz w:val="28"/>
          <w:szCs w:val="28"/>
          <w:lang w:val="kk-KZ"/>
        </w:rPr>
        <w:t xml:space="preserve">Оқу процесі </w:t>
      </w:r>
      <w:r w:rsidR="001B6F70" w:rsidRPr="0062585A">
        <w:rPr>
          <w:sz w:val="28"/>
          <w:szCs w:val="28"/>
          <w:lang w:val="kk-KZ"/>
        </w:rPr>
        <w:t>білім ал</w:t>
      </w:r>
      <w:r w:rsidRPr="0062585A">
        <w:rPr>
          <w:sz w:val="28"/>
          <w:szCs w:val="28"/>
          <w:lang w:val="kk-KZ"/>
        </w:rPr>
        <w:t xml:space="preserve">ушыларға сараланған және жеке амалдарды </w:t>
      </w:r>
      <w:r w:rsidRPr="0062585A">
        <w:rPr>
          <w:sz w:val="28"/>
          <w:szCs w:val="28"/>
          <w:lang w:val="kk-KZ"/>
        </w:rPr>
        <w:lastRenderedPageBreak/>
        <w:t xml:space="preserve">қолдану арқылы іске асырылады. Сараланған амал негізіне ақыл-ойы кем </w:t>
      </w:r>
      <w:r w:rsidR="001B6F70" w:rsidRPr="0062585A">
        <w:rPr>
          <w:sz w:val="28"/>
          <w:szCs w:val="28"/>
          <w:lang w:val="kk-KZ"/>
        </w:rPr>
        <w:t>білім ал</w:t>
      </w:r>
      <w:r w:rsidRPr="0062585A">
        <w:rPr>
          <w:sz w:val="28"/>
          <w:szCs w:val="28"/>
          <w:lang w:val="kk-KZ"/>
        </w:rPr>
        <w:t xml:space="preserve">ушылардың (В.В.Воронкова бойынша) педагогикалық топтастыруы жатады. Жетістіктерін бағалауда білім беру процесін дараландыруға негіз болатын критериалдық  бағалау жүйесі қолданылады. Жеңіл ақыл-ой кемістігі бар </w:t>
      </w:r>
      <w:r w:rsidR="001B6F70" w:rsidRPr="0062585A">
        <w:rPr>
          <w:sz w:val="28"/>
          <w:szCs w:val="28"/>
          <w:lang w:val="kk-KZ"/>
        </w:rPr>
        <w:t>білім ал</w:t>
      </w:r>
      <w:r w:rsidRPr="0062585A">
        <w:rPr>
          <w:sz w:val="28"/>
          <w:szCs w:val="28"/>
          <w:lang w:val="kk-KZ"/>
        </w:rPr>
        <w:t xml:space="preserve">ушылардың жетістіктерін бес балл бойынша бағалайды. Дайындық және 1-сыныптарда балл бойынша бағалау болмайды. </w:t>
      </w:r>
      <w:r w:rsidR="001B6F70" w:rsidRPr="0062585A">
        <w:rPr>
          <w:sz w:val="28"/>
          <w:szCs w:val="28"/>
          <w:lang w:val="kk-KZ"/>
        </w:rPr>
        <w:t>Білім ал</w:t>
      </w:r>
      <w:r w:rsidRPr="0062585A">
        <w:rPr>
          <w:sz w:val="28"/>
          <w:szCs w:val="28"/>
          <w:lang w:val="kk-KZ"/>
        </w:rPr>
        <w:t xml:space="preserve">ушылардың білім алудағы ілгерілеу нәтижелері олардың өнімді қызметі, сөйлеу тілінің даму деңгейі, жазба жұмыстарының, сурет салуының, қолдан жасалған бұйымдарына талдау жасау және сабақтағы әрекетін бақылау негізінде анықталады. </w:t>
      </w:r>
    </w:p>
    <w:p w:rsidR="00C871BE" w:rsidRPr="0062585A" w:rsidRDefault="00C871BE" w:rsidP="00C871BE">
      <w:pPr>
        <w:ind w:firstLine="709"/>
        <w:jc w:val="both"/>
        <w:rPr>
          <w:sz w:val="28"/>
          <w:szCs w:val="28"/>
          <w:lang w:val="kk-KZ"/>
        </w:rPr>
      </w:pPr>
      <w:r w:rsidRPr="0062585A">
        <w:rPr>
          <w:sz w:val="28"/>
          <w:szCs w:val="28"/>
          <w:lang w:val="kk-KZ"/>
        </w:rPr>
        <w:t>Орташа ақыл-ой кемістігі бар білім алушылардың жетістіктерін бағалауда жеке оқу бағдарламасының мазмұны негізінде сипаттамалық критериалды бағалау жүйесі қолданылады</w:t>
      </w:r>
      <w:r w:rsidRPr="0062585A">
        <w:rPr>
          <w:bCs/>
          <w:spacing w:val="-2"/>
          <w:sz w:val="28"/>
          <w:szCs w:val="28"/>
          <w:lang w:val="kk-KZ"/>
        </w:rPr>
        <w:t xml:space="preserve">(ақыл-ой кемістігі бар </w:t>
      </w:r>
      <w:r w:rsidR="001B6F70" w:rsidRPr="0062585A">
        <w:rPr>
          <w:bCs/>
          <w:spacing w:val="-2"/>
          <w:sz w:val="28"/>
          <w:szCs w:val="28"/>
          <w:lang w:val="kk-KZ"/>
        </w:rPr>
        <w:t>біліи ал</w:t>
      </w:r>
      <w:r w:rsidRPr="0062585A">
        <w:rPr>
          <w:bCs/>
          <w:spacing w:val="-2"/>
          <w:sz w:val="28"/>
          <w:szCs w:val="28"/>
          <w:lang w:val="kk-KZ"/>
        </w:rPr>
        <w:t xml:space="preserve">ушылардың критериалды бағалауы бойынша әдістемелік ұсынымдарды Ы.Алтынсарин атындағы ҰБА сайтынан </w:t>
      </w:r>
      <w:r w:rsidRPr="0062585A">
        <w:rPr>
          <w:sz w:val="28"/>
          <w:szCs w:val="28"/>
          <w:lang w:val="kk-KZ"/>
        </w:rPr>
        <w:t>(</w:t>
      </w:r>
      <w:hyperlink r:id="rId145" w:history="1">
        <w:r w:rsidRPr="0062585A">
          <w:rPr>
            <w:rStyle w:val="ab"/>
            <w:rFonts w:eastAsiaTheme="majorEastAsia"/>
            <w:i/>
            <w:sz w:val="28"/>
            <w:szCs w:val="28"/>
            <w:lang w:val="kk-KZ"/>
          </w:rPr>
          <w:t>www.nao.kz</w:t>
        </w:r>
      </w:hyperlink>
      <w:r w:rsidRPr="0062585A">
        <w:rPr>
          <w:bCs/>
          <w:spacing w:val="-2"/>
          <w:sz w:val="28"/>
          <w:szCs w:val="28"/>
          <w:lang w:val="kk-KZ"/>
        </w:rPr>
        <w:t xml:space="preserve">) алуға болады). </w:t>
      </w:r>
    </w:p>
    <w:p w:rsidR="00C871BE" w:rsidRPr="0062585A" w:rsidRDefault="00C871BE" w:rsidP="00C871BE">
      <w:pPr>
        <w:pBdr>
          <w:bottom w:val="single" w:sz="4" w:space="0" w:color="FFFFFF"/>
        </w:pBdr>
        <w:tabs>
          <w:tab w:val="num" w:pos="0"/>
        </w:tabs>
        <w:ind w:firstLine="709"/>
        <w:jc w:val="both"/>
        <w:rPr>
          <w:bCs/>
          <w:spacing w:val="-2"/>
          <w:sz w:val="28"/>
          <w:szCs w:val="28"/>
          <w:lang w:val="kk-KZ"/>
        </w:rPr>
      </w:pPr>
      <w:r w:rsidRPr="0062585A">
        <w:rPr>
          <w:bCs/>
          <w:spacing w:val="-2"/>
          <w:sz w:val="28"/>
          <w:szCs w:val="28"/>
          <w:lang w:val="kk-KZ"/>
        </w:rPr>
        <w:t xml:space="preserve">Түзету циклінің пәндері бойынша жетістіктерді бағалау балл бойынша емес, сипаттамалық түрде болады. </w:t>
      </w:r>
    </w:p>
    <w:p w:rsidR="00C871BE" w:rsidRPr="0062585A" w:rsidRDefault="00C871BE" w:rsidP="00C871BE">
      <w:pPr>
        <w:ind w:firstLine="709"/>
        <w:jc w:val="both"/>
        <w:rPr>
          <w:sz w:val="28"/>
          <w:szCs w:val="28"/>
          <w:lang w:val="kk-KZ"/>
        </w:rPr>
      </w:pPr>
      <w:r w:rsidRPr="0062585A">
        <w:rPr>
          <w:sz w:val="28"/>
          <w:szCs w:val="28"/>
          <w:lang w:val="kk-KZ"/>
        </w:rPr>
        <w:t xml:space="preserve">Интеллекті бұзылған балаларға арналған арнайы мектептің (сыныптың) </w:t>
      </w:r>
      <w:r w:rsidR="001B6F70" w:rsidRPr="0062585A">
        <w:rPr>
          <w:sz w:val="28"/>
          <w:szCs w:val="28"/>
          <w:lang w:val="kk-KZ"/>
        </w:rPr>
        <w:t>білім ал</w:t>
      </w:r>
      <w:r w:rsidRPr="0062585A">
        <w:rPr>
          <w:sz w:val="28"/>
          <w:szCs w:val="28"/>
          <w:lang w:val="kk-KZ"/>
        </w:rPr>
        <w:t>ушылары екінші жылға қалдырылмайды.</w:t>
      </w:r>
    </w:p>
    <w:p w:rsidR="00A62B5E" w:rsidRPr="0062585A" w:rsidRDefault="00A62B5E" w:rsidP="00A62B5E">
      <w:pPr>
        <w:pStyle w:val="a4"/>
        <w:ind w:left="0"/>
        <w:jc w:val="center"/>
        <w:rPr>
          <w:lang w:val="kk-KZ"/>
        </w:rPr>
      </w:pPr>
    </w:p>
    <w:p w:rsidR="001B031A" w:rsidRPr="0062585A" w:rsidRDefault="00FD6A9D" w:rsidP="00A62B5E">
      <w:pPr>
        <w:pStyle w:val="a4"/>
        <w:ind w:left="0"/>
        <w:jc w:val="center"/>
        <w:rPr>
          <w:lang w:val="kk-KZ"/>
        </w:rPr>
      </w:pPr>
      <w:r w:rsidRPr="0062585A">
        <w:rPr>
          <w:noProof/>
          <w:lang w:val="ru-RU" w:eastAsia="ru-RU"/>
        </w:rPr>
        <w:drawing>
          <wp:inline distT="0" distB="0" distL="0" distR="0">
            <wp:extent cx="2902324" cy="1612900"/>
            <wp:effectExtent l="19050" t="0" r="0" b="0"/>
            <wp:docPr id="48" name="Рисунок 29" descr="professional_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ofessional_education"/>
                    <pic:cNvPicPr>
                      <a:picLocks noChangeAspect="1" noChangeArrowheads="1"/>
                    </pic:cNvPicPr>
                  </pic:nvPicPr>
                  <pic:blipFill>
                    <a:blip r:embed="rId146" cstate="print"/>
                    <a:srcRect/>
                    <a:stretch>
                      <a:fillRect/>
                    </a:stretch>
                  </pic:blipFill>
                  <pic:spPr bwMode="auto">
                    <a:xfrm>
                      <a:off x="0" y="0"/>
                      <a:ext cx="2906001" cy="1614943"/>
                    </a:xfrm>
                    <a:prstGeom prst="rect">
                      <a:avLst/>
                    </a:prstGeom>
                    <a:noFill/>
                    <a:ln w="9525">
                      <a:noFill/>
                      <a:miter lim="800000"/>
                      <a:headEnd/>
                      <a:tailEnd/>
                    </a:ln>
                  </pic:spPr>
                </pic:pic>
              </a:graphicData>
            </a:graphic>
          </wp:inline>
        </w:drawing>
      </w:r>
    </w:p>
    <w:p w:rsidR="00FD6A9D" w:rsidRPr="0062585A" w:rsidRDefault="00FD6A9D" w:rsidP="001D3FA8">
      <w:pPr>
        <w:pStyle w:val="1"/>
        <w:ind w:left="0"/>
        <w:jc w:val="both"/>
        <w:rPr>
          <w:lang w:val="kk-KZ"/>
        </w:rPr>
      </w:pPr>
      <w:bookmarkStart w:id="66" w:name="11_ҚАЗАҚСТАН_РЕСПУБЛИКАСЫНЫҢ_ЖАЛПЫ_БІЛІМ"/>
      <w:bookmarkEnd w:id="66"/>
    </w:p>
    <w:p w:rsidR="003B03CF" w:rsidRPr="0062585A" w:rsidRDefault="003B03CF" w:rsidP="001D3FA8">
      <w:pPr>
        <w:pStyle w:val="1"/>
        <w:ind w:left="0"/>
        <w:jc w:val="both"/>
        <w:rPr>
          <w:lang w:val="kk-KZ"/>
        </w:rPr>
      </w:pPr>
      <w:r w:rsidRPr="0062585A">
        <w:rPr>
          <w:lang w:val="kk-KZ"/>
        </w:rPr>
        <w:t>11 ҚАЗАҚСТАН РЕСПУБЛИКАСЫНЫҢ ЖАЛПЫ БІЛІМ БЕРЕТІН МЕКТЕПТЕРІНДЕГІ БАЛАЛАРҒА ҚОСЫМША БІЛІМ БЕРУДІҢ ЕРЕКШЕЛІКТЕРІ</w:t>
      </w:r>
    </w:p>
    <w:p w:rsidR="003B03CF" w:rsidRPr="0062585A" w:rsidRDefault="003B03CF" w:rsidP="003B03CF">
      <w:pPr>
        <w:pStyle w:val="1"/>
        <w:ind w:left="0" w:firstLine="709"/>
        <w:jc w:val="both"/>
        <w:rPr>
          <w:lang w:val="kk-KZ"/>
        </w:rPr>
      </w:pPr>
    </w:p>
    <w:p w:rsidR="003B03CF" w:rsidRPr="0062585A" w:rsidRDefault="003B03CF" w:rsidP="003B03CF">
      <w:pPr>
        <w:ind w:firstLine="709"/>
        <w:jc w:val="both"/>
        <w:rPr>
          <w:sz w:val="28"/>
          <w:szCs w:val="28"/>
          <w:lang w:val="kk-KZ"/>
        </w:rPr>
      </w:pPr>
      <w:r w:rsidRPr="0062585A">
        <w:rPr>
          <w:sz w:val="28"/>
          <w:szCs w:val="28"/>
          <w:lang w:val="kk-KZ"/>
        </w:rPr>
        <w:t xml:space="preserve">Қосымша білім беру – білім алушылар мен тәрбиеленушілердің жан-жақты қажеттіліктерін қанағаттандыру мақсатында жүзеге асырылатын тәрбиелеу мен оқыту процесі (Қазақстан Республикасы «Білім туралы» Заңының 39-бабының 1-тармақшасы). </w:t>
      </w:r>
    </w:p>
    <w:p w:rsidR="003B03CF" w:rsidRPr="0062585A" w:rsidRDefault="003B03CF" w:rsidP="003B03CF">
      <w:pPr>
        <w:ind w:firstLine="709"/>
        <w:jc w:val="both"/>
        <w:rPr>
          <w:sz w:val="28"/>
          <w:szCs w:val="28"/>
          <w:lang w:val="kk-KZ"/>
        </w:rPr>
      </w:pPr>
      <w:r w:rsidRPr="0062585A">
        <w:rPr>
          <w:sz w:val="28"/>
          <w:szCs w:val="28"/>
          <w:lang w:val="kk-KZ"/>
        </w:rPr>
        <w:t xml:space="preserve">Білім алушылардың жан-жақты қажеттіліктері балаларға қосымша білім берудің әлеуметтік-педагогикалық, көркем-эстетикалық, музыкалық, ғылыми-техникалық, туристік-өлкетану, экологиялық-биологиялық, әскери-патриоттық, спорттық-сауықтыру, жобалық-зерттеу және басқа да бағыттары бойынша қамтамасыз етіледі. </w:t>
      </w:r>
    </w:p>
    <w:p w:rsidR="003B03CF" w:rsidRPr="0062585A" w:rsidRDefault="003B03CF" w:rsidP="003B03CF">
      <w:pPr>
        <w:ind w:firstLine="709"/>
        <w:jc w:val="both"/>
        <w:rPr>
          <w:sz w:val="28"/>
          <w:szCs w:val="28"/>
          <w:lang w:val="kk-KZ"/>
        </w:rPr>
      </w:pPr>
      <w:r w:rsidRPr="0062585A">
        <w:rPr>
          <w:sz w:val="28"/>
          <w:szCs w:val="28"/>
          <w:lang w:val="kk-KZ"/>
        </w:rPr>
        <w:t xml:space="preserve">Білім алушыларға берілетінбілім беру қызметтеріқосымша білім берудің оқу бағдарламалары бойынша бастауыш, негізгі орта және жалпы орта білім берудің жалпы білім беретін оқу бағдарламаларын іске асыратын </w:t>
      </w:r>
      <w:r w:rsidRPr="0062585A">
        <w:rPr>
          <w:sz w:val="28"/>
          <w:szCs w:val="28"/>
          <w:lang w:val="kk-KZ"/>
        </w:rPr>
        <w:lastRenderedPageBreak/>
        <w:t>білім беру ұйымдары және шарттық негізде көрсетеді (Қазақстан Республикасы «Білім туралы» Заңының 37-бабының 1-тармағы).</w:t>
      </w:r>
    </w:p>
    <w:p w:rsidR="003B03CF" w:rsidRPr="0062585A" w:rsidRDefault="003B03CF" w:rsidP="003B03CF">
      <w:pPr>
        <w:ind w:firstLine="709"/>
        <w:jc w:val="both"/>
        <w:rPr>
          <w:sz w:val="28"/>
          <w:szCs w:val="28"/>
          <w:lang w:val="kk-KZ"/>
        </w:rPr>
      </w:pPr>
      <w:r w:rsidRPr="0062585A">
        <w:rPr>
          <w:sz w:val="28"/>
          <w:szCs w:val="28"/>
          <w:lang w:val="kk-KZ"/>
        </w:rPr>
        <w:t>Республикада балаларға қосымша білім беру тиімділігін қамтамасыз ету үшін келесі заңнамалық және нормативтік құқықтық актілер іске асырылады:</w:t>
      </w:r>
    </w:p>
    <w:p w:rsidR="003B03CF" w:rsidRPr="0062585A" w:rsidRDefault="003B03CF" w:rsidP="003B03CF">
      <w:pPr>
        <w:ind w:firstLine="709"/>
        <w:jc w:val="both"/>
        <w:rPr>
          <w:sz w:val="28"/>
          <w:szCs w:val="28"/>
          <w:lang w:val="kk-KZ"/>
        </w:rPr>
      </w:pPr>
      <w:r w:rsidRPr="0062585A">
        <w:rPr>
          <w:sz w:val="28"/>
          <w:szCs w:val="28"/>
          <w:lang w:val="kk-KZ"/>
        </w:rPr>
        <w:t xml:space="preserve">–  Қазақстан Республикасының «Білім туралы» Заңы (1, 4, 5, 6, 11,14, 23, 28, 37, 51, 52, 63, 65-баптары); </w:t>
      </w:r>
    </w:p>
    <w:p w:rsidR="003B03CF" w:rsidRPr="0062585A" w:rsidRDefault="003B03CF" w:rsidP="003B03CF">
      <w:pPr>
        <w:ind w:firstLine="709"/>
        <w:jc w:val="both"/>
        <w:rPr>
          <w:sz w:val="28"/>
          <w:szCs w:val="28"/>
          <w:lang w:val="kk-KZ"/>
        </w:rPr>
      </w:pPr>
      <w:r w:rsidRPr="0062585A">
        <w:rPr>
          <w:sz w:val="28"/>
          <w:szCs w:val="28"/>
          <w:lang w:val="kk-KZ"/>
        </w:rPr>
        <w:t xml:space="preserve">– «Балаларға арналған қосымша білім беру бағдарламаларын іске асыратын білім беру ұйымдары қызметінің Үлгілік ережелерін бекіту туралы» ҚР Үкіметінің 2013 жылғы 17 мамырдағы № 499 қаулысы; </w:t>
      </w:r>
    </w:p>
    <w:p w:rsidR="003B03CF" w:rsidRPr="0062585A" w:rsidRDefault="003B03CF" w:rsidP="003B03CF">
      <w:pPr>
        <w:ind w:firstLine="709"/>
        <w:jc w:val="both"/>
        <w:rPr>
          <w:sz w:val="28"/>
          <w:szCs w:val="28"/>
          <w:lang w:val="kk-KZ"/>
        </w:rPr>
      </w:pPr>
      <w:r w:rsidRPr="0062585A">
        <w:rPr>
          <w:sz w:val="28"/>
          <w:szCs w:val="28"/>
          <w:lang w:val="kk-KZ"/>
        </w:rPr>
        <w:t>– «Балаларға арналған қосымша білім беру ұйымдарының қызмет түрлерінің Үлгілік ереже</w:t>
      </w:r>
      <w:r w:rsidR="00B36ACB" w:rsidRPr="0062585A">
        <w:rPr>
          <w:sz w:val="28"/>
          <w:szCs w:val="28"/>
          <w:lang w:val="kk-KZ"/>
        </w:rPr>
        <w:t>ле</w:t>
      </w:r>
      <w:r w:rsidRPr="0062585A">
        <w:rPr>
          <w:sz w:val="28"/>
          <w:szCs w:val="28"/>
          <w:lang w:val="kk-KZ"/>
        </w:rPr>
        <w:t xml:space="preserve">рді бекіту туралы» ҚР БҒМ-нің 2013 жылғы 14 маусымдағы № 228 бұйрығы; </w:t>
      </w:r>
    </w:p>
    <w:p w:rsidR="003B03CF" w:rsidRPr="0062585A" w:rsidRDefault="003B03CF" w:rsidP="003B03CF">
      <w:pPr>
        <w:ind w:firstLine="709"/>
        <w:jc w:val="both"/>
        <w:rPr>
          <w:sz w:val="28"/>
          <w:szCs w:val="28"/>
          <w:lang w:val="kk-KZ"/>
        </w:rPr>
      </w:pPr>
      <w:r w:rsidRPr="0062585A">
        <w:rPr>
          <w:sz w:val="28"/>
          <w:szCs w:val="28"/>
          <w:lang w:val="kk-KZ"/>
        </w:rPr>
        <w:t>– «Балалар музыка мектептерінің, балалар көркемөнер мектептерінің және балалар өнер мектептерінің Үлгілік оқу жоспарлары мен бағдарламаларын бекіту туралы» ҚР БҒМ-нің 2011 жылғы 29 желтоқсандағы № 543 бұйрығы.</w:t>
      </w:r>
    </w:p>
    <w:p w:rsidR="003B03CF" w:rsidRPr="0062585A" w:rsidRDefault="003B03CF" w:rsidP="003B03CF">
      <w:pPr>
        <w:ind w:firstLine="709"/>
        <w:jc w:val="both"/>
        <w:rPr>
          <w:sz w:val="28"/>
          <w:szCs w:val="28"/>
          <w:lang w:val="kk-KZ"/>
        </w:rPr>
      </w:pPr>
      <w:r w:rsidRPr="0062585A">
        <w:rPr>
          <w:sz w:val="28"/>
          <w:szCs w:val="28"/>
          <w:lang w:val="kk-KZ"/>
        </w:rPr>
        <w:t>Республикадағы жалпы білім беретін мектептердегі балаларға қосымша білім берудің ерекшеліктері 2018-2019 оқу жылдарында жалпы орта және қосымша білімнің мейлінше тығыз ынтымақтасуының қажет екендігін көрсетіп отыр.</w:t>
      </w:r>
    </w:p>
    <w:p w:rsidR="003B03CF" w:rsidRPr="0062585A" w:rsidRDefault="003B03CF" w:rsidP="003B03CF">
      <w:pPr>
        <w:ind w:firstLine="709"/>
        <w:jc w:val="both"/>
        <w:rPr>
          <w:sz w:val="28"/>
          <w:szCs w:val="28"/>
          <w:lang w:val="kk-KZ"/>
        </w:rPr>
      </w:pPr>
      <w:r w:rsidRPr="0062585A">
        <w:rPr>
          <w:sz w:val="28"/>
          <w:szCs w:val="28"/>
          <w:lang w:val="kk-KZ"/>
        </w:rPr>
        <w:t>Заманауи мектептердің мазмұны мен технологияларындағы өзгерістердің инновациялық сипаты қосымша білім беру есебінен күшейтілуі мүмкін, себебі қосымша білімнің сипаты қызметтің түрін таңдаудағы еркіндікті, білім алушылардың жоғары деңгейдегі уәждемесін, яғни тұлғаның өзін шынайы шығармашылық тұрғыдан танытуын болжайды.</w:t>
      </w:r>
    </w:p>
    <w:p w:rsidR="003B03CF" w:rsidRPr="0062585A" w:rsidRDefault="003B03CF" w:rsidP="003B03CF">
      <w:pPr>
        <w:ind w:firstLine="709"/>
        <w:jc w:val="both"/>
        <w:rPr>
          <w:sz w:val="28"/>
          <w:szCs w:val="28"/>
          <w:lang w:val="kk-KZ"/>
        </w:rPr>
      </w:pPr>
      <w:r w:rsidRPr="0062585A">
        <w:rPr>
          <w:sz w:val="28"/>
          <w:szCs w:val="28"/>
          <w:lang w:val="kk-KZ"/>
        </w:rPr>
        <w:t>Жаңа ұрпақтың білім беру стандарттарын енгізу жағдайында балаларға қосымша білім беруді негізгі жалпы білім беру бағдарламаларының құрамына енгізудің өзектілігі мектепте алған білім, білік және дағдыларын практика жүзінде қолдануға итермелейтін, білім алушылардың танымдық уәждемелерін ынталандыратын жалпы білімнің құрамдас бөліктерінің вариативтілігін күшейту қажеттілігімен байланысты болып отыр.</w:t>
      </w:r>
    </w:p>
    <w:p w:rsidR="003B03CF" w:rsidRPr="0062585A" w:rsidRDefault="003B03CF" w:rsidP="003B03CF">
      <w:pPr>
        <w:ind w:firstLine="709"/>
        <w:jc w:val="both"/>
        <w:rPr>
          <w:sz w:val="28"/>
          <w:szCs w:val="28"/>
          <w:lang w:val="kk-KZ"/>
        </w:rPr>
      </w:pPr>
      <w:r w:rsidRPr="0062585A">
        <w:rPr>
          <w:sz w:val="28"/>
          <w:szCs w:val="28"/>
          <w:lang w:val="kk-KZ"/>
        </w:rPr>
        <w:t xml:space="preserve">Жалпы орта және балаларға арналған қосымша білімнің ынтымақтасуы заманауи педагогикадағы күрделі мәселелерді - тәрбиелеу, оқыту және дамыту процестерін жақындастыруға көмектеседі. Аталған бағытты дамытудың қажеттілігі біртұтас білім беру кеңістігін сақтауға негізделеді. Мектептегі оқу сабақтарын өткізу процесінде қосымша білімге тән технологияларды пайдалануға болады. Бұл кешенді сабақтар, оқу жобалары, дискуссиялық технологиялар, ойындар болуы мүмкін. Әдетте, ол сабақтан тыс, тікелей мұғалімнің қадағалауымен өтетін білім алушылардың өз беттерімен жасаған жеке немесе ұжымдық қызметтерін қарастырады. Мектептегі оқу сабағы аясында қосымша білім беру бағдарламаларын іске асыру процесі кезінде материалдың мазмұнын кеңейту және тереңдету деңгейінде, сондай-ақ мектеп сабағының жеке элементтерін сабақтан тыс </w:t>
      </w:r>
      <w:r w:rsidRPr="0062585A">
        <w:rPr>
          <w:sz w:val="28"/>
          <w:szCs w:val="28"/>
          <w:lang w:val="kk-KZ"/>
        </w:rPr>
        <w:lastRenderedPageBreak/>
        <w:t xml:space="preserve">қызметтің түрлі формаларында қарастыру есебінен де өз жалғасын табуы мүмкін. </w:t>
      </w:r>
    </w:p>
    <w:p w:rsidR="003B03CF" w:rsidRPr="0062585A" w:rsidRDefault="003B03CF" w:rsidP="003B03CF">
      <w:pPr>
        <w:pStyle w:val="a6"/>
        <w:pBdr>
          <w:bottom w:val="single" w:sz="4" w:space="31" w:color="FFFFFF"/>
        </w:pBdr>
        <w:tabs>
          <w:tab w:val="left" w:pos="993"/>
        </w:tabs>
        <w:ind w:left="0" w:firstLine="709"/>
        <w:jc w:val="both"/>
        <w:rPr>
          <w:sz w:val="28"/>
          <w:szCs w:val="28"/>
          <w:lang w:val="kk-KZ"/>
        </w:rPr>
      </w:pPr>
      <w:r w:rsidRPr="0062585A">
        <w:rPr>
          <w:sz w:val="28"/>
          <w:szCs w:val="28"/>
          <w:lang w:val="kk-KZ"/>
        </w:rPr>
        <w:t xml:space="preserve">Математика, химия, физика, биология пәндеріне қызығушылық танытқан жоғары сынып </w:t>
      </w:r>
      <w:r w:rsidR="00B36ACB" w:rsidRPr="0062585A">
        <w:rPr>
          <w:sz w:val="28"/>
          <w:szCs w:val="28"/>
          <w:lang w:val="kk-KZ"/>
        </w:rPr>
        <w:t>білім аушыларына</w:t>
      </w:r>
      <w:r w:rsidRPr="0062585A">
        <w:rPr>
          <w:sz w:val="28"/>
          <w:szCs w:val="28"/>
          <w:lang w:val="kk-KZ"/>
        </w:rPr>
        <w:t xml:space="preserve"> мектептегі ғылыми қауымдастық аясында танымдық мәдениетін, зерттеу қызметін тәрбиелейтін жобаларды ұсынған жөн.</w:t>
      </w:r>
    </w:p>
    <w:p w:rsidR="003B03CF" w:rsidRPr="0062585A" w:rsidRDefault="003B03CF" w:rsidP="003B03CF">
      <w:pPr>
        <w:pStyle w:val="a6"/>
        <w:pBdr>
          <w:bottom w:val="single" w:sz="4" w:space="31" w:color="FFFFFF"/>
        </w:pBdr>
        <w:tabs>
          <w:tab w:val="left" w:pos="993"/>
        </w:tabs>
        <w:ind w:left="0" w:firstLine="709"/>
        <w:jc w:val="both"/>
        <w:rPr>
          <w:sz w:val="28"/>
          <w:szCs w:val="28"/>
          <w:lang w:val="kk-KZ"/>
        </w:rPr>
      </w:pPr>
      <w:r w:rsidRPr="0062585A">
        <w:rPr>
          <w:sz w:val="28"/>
          <w:szCs w:val="28"/>
          <w:lang w:val="kk-KZ"/>
        </w:rPr>
        <w:t>Экологиялық мәдениетті тәрбиелеу тұрғысынан экологиямен айналысуға болады. Бұл жағдайда сабақтар жобалық технология негізінде түрлі жастағы бірлестіктер формасында құрылуы тиіс.</w:t>
      </w:r>
    </w:p>
    <w:p w:rsidR="003B03CF" w:rsidRPr="0062585A" w:rsidRDefault="003B03CF" w:rsidP="003B03CF">
      <w:pPr>
        <w:pStyle w:val="a6"/>
        <w:pBdr>
          <w:bottom w:val="single" w:sz="4" w:space="31" w:color="FFFFFF"/>
        </w:pBdr>
        <w:tabs>
          <w:tab w:val="left" w:pos="993"/>
        </w:tabs>
        <w:ind w:left="0" w:firstLine="709"/>
        <w:jc w:val="both"/>
        <w:rPr>
          <w:sz w:val="28"/>
          <w:szCs w:val="28"/>
          <w:lang w:val="kk-KZ"/>
        </w:rPr>
      </w:pPr>
      <w:r w:rsidRPr="0062585A">
        <w:rPr>
          <w:sz w:val="28"/>
          <w:szCs w:val="28"/>
          <w:lang w:val="kk-KZ"/>
        </w:rPr>
        <w:t xml:space="preserve">Жалпы алғанда интеграция үрдісі кешенді бағдарламалар мен жобалардың санын ұлғайтуды қамтиды: тарихи ойындар, музыкалық театр, балалар филармониясы, іздеу жұмыстарының клубы, бард әндері, мектептегі ғылым және техника академиясы және басқалары. </w:t>
      </w:r>
      <w:bookmarkStart w:id="67" w:name="692"/>
    </w:p>
    <w:p w:rsidR="003B03CF" w:rsidRPr="0062585A" w:rsidRDefault="003B03CF" w:rsidP="003B03CF">
      <w:pPr>
        <w:pStyle w:val="a6"/>
        <w:pBdr>
          <w:bottom w:val="single" w:sz="4" w:space="31" w:color="FFFFFF"/>
        </w:pBdr>
        <w:tabs>
          <w:tab w:val="left" w:pos="993"/>
        </w:tabs>
        <w:ind w:left="0" w:firstLine="709"/>
        <w:jc w:val="both"/>
        <w:rPr>
          <w:sz w:val="28"/>
          <w:szCs w:val="28"/>
          <w:lang w:val="kk-KZ"/>
        </w:rPr>
      </w:pPr>
      <w:r w:rsidRPr="0062585A">
        <w:rPr>
          <w:sz w:val="28"/>
          <w:szCs w:val="28"/>
          <w:lang w:val="kk-KZ"/>
        </w:rPr>
        <w:t>Осылайша, негізгі білім мен балаларға арналған қосымша білім тең құқықты, бірін-бірі толықтыратын компоненттер болуы керек және әр баланы толыққанды тұлғалық дамыту үшін қажетті біртұтас білім беру кеңістігін құру қажет. Мұндай жағдайда мектеп білім алушылардың дамуындағы зияткерлік ауытқуларды жеңе алады және олардың қоғамға оң бейімделуіне жағдай жасай алады.</w:t>
      </w:r>
      <w:bookmarkEnd w:id="67"/>
    </w:p>
    <w:p w:rsidR="003B03CF" w:rsidRPr="0062585A" w:rsidRDefault="003B03CF" w:rsidP="003B03CF">
      <w:pPr>
        <w:pStyle w:val="a6"/>
        <w:pBdr>
          <w:bottom w:val="single" w:sz="4" w:space="31" w:color="FFFFFF"/>
        </w:pBdr>
        <w:tabs>
          <w:tab w:val="left" w:pos="993"/>
        </w:tabs>
        <w:ind w:left="0" w:firstLine="709"/>
        <w:jc w:val="both"/>
        <w:rPr>
          <w:sz w:val="28"/>
          <w:szCs w:val="28"/>
          <w:lang w:val="kk-KZ"/>
        </w:rPr>
      </w:pPr>
      <w:r w:rsidRPr="0062585A">
        <w:rPr>
          <w:sz w:val="28"/>
          <w:szCs w:val="28"/>
          <w:lang w:val="kk-KZ"/>
        </w:rPr>
        <w:t>Мектептерде сабақтан тыс жұмыстарды ұйымдастыруда пәндік үйірмелер мен секциялар маңызды орын алады. Бұл бір жағынан – пән бойынша сабақтан тыс жұмыс, ал екінші жағынан – қосымша білімнің бөлігі.</w:t>
      </w:r>
      <w:r w:rsidR="00E64A98">
        <w:rPr>
          <w:sz w:val="28"/>
          <w:szCs w:val="28"/>
          <w:lang w:val="kk-KZ"/>
        </w:rPr>
        <w:t xml:space="preserve"> </w:t>
      </w:r>
      <w:r w:rsidRPr="0062585A">
        <w:rPr>
          <w:sz w:val="28"/>
          <w:szCs w:val="28"/>
          <w:lang w:val="kk-KZ"/>
        </w:rPr>
        <w:t xml:space="preserve"> </w:t>
      </w:r>
    </w:p>
    <w:p w:rsidR="003B03CF" w:rsidRPr="0062585A" w:rsidRDefault="003B03CF" w:rsidP="003B03CF">
      <w:pPr>
        <w:pStyle w:val="a6"/>
        <w:pBdr>
          <w:bottom w:val="single" w:sz="4" w:space="31" w:color="FFFFFF"/>
        </w:pBdr>
        <w:tabs>
          <w:tab w:val="left" w:pos="993"/>
        </w:tabs>
        <w:ind w:left="0" w:firstLine="709"/>
        <w:jc w:val="both"/>
        <w:rPr>
          <w:sz w:val="28"/>
          <w:szCs w:val="28"/>
          <w:lang w:val="kk-KZ"/>
        </w:rPr>
      </w:pPr>
      <w:r w:rsidRPr="0062585A">
        <w:rPr>
          <w:sz w:val="28"/>
          <w:szCs w:val="28"/>
          <w:lang w:val="kk-KZ"/>
        </w:rPr>
        <w:t>Қосымша білім беру тұлғаның нақты жас кезеңі жағдайындағы ерекшеліктеріне байланысты білім берудің әр деңгейі үшін өзінің мазмұнды модулін ұсына алады:</w:t>
      </w:r>
    </w:p>
    <w:p w:rsidR="003B03CF" w:rsidRPr="0062585A" w:rsidRDefault="003B03CF" w:rsidP="003B03CF">
      <w:pPr>
        <w:pStyle w:val="a6"/>
        <w:pBdr>
          <w:bottom w:val="single" w:sz="4" w:space="31" w:color="FFFFFF"/>
        </w:pBdr>
        <w:tabs>
          <w:tab w:val="left" w:pos="993"/>
        </w:tabs>
        <w:ind w:left="0" w:firstLine="709"/>
        <w:jc w:val="both"/>
        <w:rPr>
          <w:sz w:val="28"/>
          <w:szCs w:val="28"/>
          <w:lang w:val="kk-KZ"/>
        </w:rPr>
      </w:pPr>
      <w:r w:rsidRPr="0062585A">
        <w:rPr>
          <w:sz w:val="28"/>
          <w:szCs w:val="28"/>
          <w:lang w:val="kk-KZ"/>
        </w:rPr>
        <w:t>– мектепке дейінгі білім деңгейінде – мектепалды даярлық;</w:t>
      </w:r>
    </w:p>
    <w:p w:rsidR="003B03CF" w:rsidRPr="0062585A" w:rsidRDefault="003B03CF" w:rsidP="003B03CF">
      <w:pPr>
        <w:pStyle w:val="a6"/>
        <w:pBdr>
          <w:bottom w:val="single" w:sz="4" w:space="31" w:color="FFFFFF"/>
        </w:pBdr>
        <w:tabs>
          <w:tab w:val="left" w:pos="993"/>
        </w:tabs>
        <w:ind w:left="0" w:firstLine="709"/>
        <w:jc w:val="both"/>
        <w:rPr>
          <w:sz w:val="28"/>
          <w:szCs w:val="28"/>
          <w:lang w:val="kk-KZ"/>
        </w:rPr>
      </w:pPr>
      <w:r w:rsidRPr="0062585A">
        <w:rPr>
          <w:sz w:val="28"/>
          <w:szCs w:val="28"/>
          <w:lang w:val="kk-KZ"/>
        </w:rPr>
        <w:t xml:space="preserve">– бастауыш білім деңгейінде – білім алушылардың көзқарастарын меңгеруге көмек: түрлі оқу қауымдастықтарына қосу; </w:t>
      </w:r>
    </w:p>
    <w:p w:rsidR="003B03CF" w:rsidRPr="0062585A" w:rsidRDefault="003B03CF" w:rsidP="003B03CF">
      <w:pPr>
        <w:pStyle w:val="a6"/>
        <w:pBdr>
          <w:bottom w:val="single" w:sz="4" w:space="31" w:color="FFFFFF"/>
        </w:pBdr>
        <w:tabs>
          <w:tab w:val="left" w:pos="993"/>
        </w:tabs>
        <w:ind w:left="0" w:firstLine="709"/>
        <w:jc w:val="both"/>
        <w:rPr>
          <w:sz w:val="28"/>
          <w:szCs w:val="28"/>
          <w:lang w:val="kk-KZ"/>
        </w:rPr>
      </w:pPr>
      <w:r w:rsidRPr="0062585A">
        <w:rPr>
          <w:sz w:val="28"/>
          <w:szCs w:val="28"/>
          <w:lang w:val="kk-KZ"/>
        </w:rPr>
        <w:t>– негізгі орта білім деңгейінде – тұлғаның өзін-өзі анықтау процесін қолдау: түрлі қызмет салаларындағы маңызды спекторды кеңейту және оларды шешу тәжірибелерін алу;</w:t>
      </w:r>
    </w:p>
    <w:p w:rsidR="00DB0978" w:rsidRPr="0062585A" w:rsidRDefault="003B03CF" w:rsidP="00DB0978">
      <w:pPr>
        <w:pStyle w:val="a6"/>
        <w:pBdr>
          <w:bottom w:val="single" w:sz="4" w:space="31" w:color="FFFFFF"/>
        </w:pBdr>
        <w:tabs>
          <w:tab w:val="left" w:pos="993"/>
        </w:tabs>
        <w:ind w:left="0" w:firstLine="709"/>
        <w:jc w:val="both"/>
        <w:rPr>
          <w:sz w:val="28"/>
          <w:szCs w:val="28"/>
          <w:lang w:val="kk-KZ"/>
        </w:rPr>
      </w:pPr>
      <w:r w:rsidRPr="0062585A">
        <w:rPr>
          <w:sz w:val="28"/>
          <w:szCs w:val="28"/>
          <w:lang w:val="kk-KZ"/>
        </w:rPr>
        <w:t>– жалпы орта білім деңгейінде – білім алушылардың өзін-өзі кәсіби анықтау процесін сүйемелдеу, кәсіби бағдарлануды қамтамасыз ету.</w:t>
      </w:r>
    </w:p>
    <w:p w:rsidR="00DB0978" w:rsidRPr="0062585A" w:rsidRDefault="00DB0978" w:rsidP="00DB0978">
      <w:pPr>
        <w:pStyle w:val="a6"/>
        <w:pBdr>
          <w:bottom w:val="single" w:sz="4" w:space="31" w:color="FFFFFF"/>
        </w:pBdr>
        <w:tabs>
          <w:tab w:val="left" w:pos="993"/>
        </w:tabs>
        <w:ind w:left="0" w:firstLine="709"/>
        <w:jc w:val="both"/>
        <w:rPr>
          <w:sz w:val="28"/>
          <w:szCs w:val="28"/>
          <w:lang w:val="kk-KZ"/>
        </w:rPr>
      </w:pPr>
    </w:p>
    <w:p w:rsidR="00DB0978" w:rsidRPr="0062585A" w:rsidRDefault="003B03CF" w:rsidP="008D035B">
      <w:pPr>
        <w:pStyle w:val="a6"/>
        <w:pBdr>
          <w:bottom w:val="single" w:sz="4" w:space="0" w:color="FFFFFF"/>
        </w:pBdr>
        <w:tabs>
          <w:tab w:val="left" w:pos="993"/>
        </w:tabs>
        <w:ind w:left="0" w:firstLine="709"/>
        <w:jc w:val="both"/>
        <w:rPr>
          <w:i/>
          <w:sz w:val="28"/>
          <w:szCs w:val="28"/>
          <w:lang w:val="kk-KZ"/>
        </w:rPr>
      </w:pPr>
      <w:r w:rsidRPr="0062585A">
        <w:rPr>
          <w:i/>
          <w:sz w:val="28"/>
          <w:szCs w:val="28"/>
          <w:lang w:val="kk-KZ"/>
        </w:rPr>
        <w:t>Мектепте балаларға қосымша білім беруді дамытудың негізгі ерекшеліктері:</w:t>
      </w:r>
    </w:p>
    <w:p w:rsidR="00DB0978" w:rsidRPr="0062585A" w:rsidRDefault="003B03CF" w:rsidP="008D035B">
      <w:pPr>
        <w:pStyle w:val="a6"/>
        <w:pBdr>
          <w:bottom w:val="single" w:sz="4" w:space="0" w:color="FFFFFF"/>
        </w:pBdr>
        <w:tabs>
          <w:tab w:val="left" w:pos="993"/>
        </w:tabs>
        <w:ind w:left="0" w:firstLine="709"/>
        <w:jc w:val="both"/>
        <w:rPr>
          <w:sz w:val="28"/>
          <w:szCs w:val="28"/>
          <w:lang w:val="kk-KZ"/>
        </w:rPr>
      </w:pPr>
      <w:r w:rsidRPr="0062585A">
        <w:rPr>
          <w:sz w:val="28"/>
          <w:szCs w:val="28"/>
          <w:lang w:val="kk-KZ"/>
        </w:rPr>
        <w:t>1) білім беру құндылықтарын жағымды қабылдау және оның мазмұнын тиімді меңгеру үшін кең жалпымәдени және эмоциялық-боямды орта құру;</w:t>
      </w:r>
    </w:p>
    <w:p w:rsidR="00DB0978" w:rsidRPr="0062585A" w:rsidRDefault="003B03CF" w:rsidP="008D035B">
      <w:pPr>
        <w:pStyle w:val="a6"/>
        <w:pBdr>
          <w:bottom w:val="single" w:sz="4" w:space="0" w:color="FFFFFF"/>
        </w:pBdr>
        <w:tabs>
          <w:tab w:val="left" w:pos="993"/>
        </w:tabs>
        <w:ind w:left="0" w:firstLine="709"/>
        <w:jc w:val="both"/>
        <w:rPr>
          <w:sz w:val="28"/>
          <w:szCs w:val="28"/>
          <w:lang w:val="kk-KZ"/>
        </w:rPr>
      </w:pPr>
      <w:r w:rsidRPr="0062585A">
        <w:rPr>
          <w:sz w:val="28"/>
          <w:szCs w:val="28"/>
          <w:lang w:val="kk-KZ"/>
        </w:rPr>
        <w:t>2) «жалықтырмайтын» тәрбиені іске асыру - балаларды қызметтің тұлғалық маңызды шығармашылық түрлеріне қосудың арқасында, осы процесте өскелең ұрпақтың адамгершілік, рухани, мәдени бағдарларының «байқаусыз» қалыптасуы өтеді;</w:t>
      </w:r>
    </w:p>
    <w:p w:rsidR="00DB0978" w:rsidRPr="0062585A" w:rsidRDefault="003B03CF" w:rsidP="008D035B">
      <w:pPr>
        <w:pStyle w:val="a6"/>
        <w:pBdr>
          <w:bottom w:val="single" w:sz="4" w:space="0" w:color="FFFFFF"/>
        </w:pBdr>
        <w:tabs>
          <w:tab w:val="left" w:pos="993"/>
        </w:tabs>
        <w:ind w:left="0" w:firstLine="709"/>
        <w:jc w:val="both"/>
        <w:rPr>
          <w:sz w:val="28"/>
          <w:szCs w:val="28"/>
          <w:lang w:val="kk-KZ"/>
        </w:rPr>
      </w:pPr>
      <w:r w:rsidRPr="0062585A">
        <w:rPr>
          <w:sz w:val="28"/>
          <w:szCs w:val="28"/>
          <w:lang w:val="kk-KZ"/>
        </w:rPr>
        <w:t xml:space="preserve">3) балаларға қосымша білім беру ұйымдарында өздерінің қабілеттерін </w:t>
      </w:r>
      <w:r w:rsidRPr="0062585A">
        <w:rPr>
          <w:sz w:val="28"/>
          <w:szCs w:val="28"/>
          <w:lang w:val="kk-KZ"/>
        </w:rPr>
        <w:lastRenderedPageBreak/>
        <w:t>іске асыру үшін қызметтің осы немесе басқа түріне ерекше қызығушылық (көркемдік, техникалық, спорттық және басқа) білдіретін білім алушылардың бағдарлануы;</w:t>
      </w:r>
    </w:p>
    <w:p w:rsidR="00DB0978" w:rsidRPr="0062585A" w:rsidRDefault="003B03CF" w:rsidP="008D035B">
      <w:pPr>
        <w:pStyle w:val="a6"/>
        <w:pBdr>
          <w:bottom w:val="single" w:sz="4" w:space="0" w:color="FFFFFF"/>
        </w:pBdr>
        <w:tabs>
          <w:tab w:val="left" w:pos="993"/>
        </w:tabs>
        <w:ind w:left="0" w:firstLine="709"/>
        <w:jc w:val="both"/>
        <w:rPr>
          <w:sz w:val="28"/>
          <w:szCs w:val="28"/>
          <w:lang w:val="kk-KZ"/>
        </w:rPr>
      </w:pPr>
      <w:r w:rsidRPr="0062585A">
        <w:rPr>
          <w:sz w:val="28"/>
          <w:szCs w:val="28"/>
          <w:lang w:val="kk-KZ"/>
        </w:rPr>
        <w:t xml:space="preserve">4) білім алушылардың жеке білім жолын анықтауға, өмірлік және кәсіби жоспарларын нақтылауға, маңызды жеке қасиеттерін қалыптастыруға қажетті негізгі білімдеріндегі қандай да бір оқу курстарының болмауына байланысты олардың орнын толтыру. </w:t>
      </w:r>
    </w:p>
    <w:p w:rsidR="00DB0978" w:rsidRPr="0062585A" w:rsidRDefault="003B03CF" w:rsidP="008D035B">
      <w:pPr>
        <w:pStyle w:val="a6"/>
        <w:pBdr>
          <w:bottom w:val="single" w:sz="4" w:space="0" w:color="FFFFFF"/>
        </w:pBdr>
        <w:tabs>
          <w:tab w:val="left" w:pos="993"/>
        </w:tabs>
        <w:ind w:left="0" w:firstLine="709"/>
        <w:jc w:val="both"/>
        <w:rPr>
          <w:sz w:val="28"/>
          <w:szCs w:val="28"/>
          <w:lang w:val="kk-KZ"/>
        </w:rPr>
      </w:pPr>
      <w:r w:rsidRPr="0062585A">
        <w:rPr>
          <w:sz w:val="28"/>
          <w:szCs w:val="28"/>
          <w:lang w:val="kk-KZ"/>
        </w:rPr>
        <w:t xml:space="preserve">Қосымша сыныптан тыс іс-шараларды, үйірмелерді, секциялар мен факультативтерді ұйымдастырудың негізгі мәні – баланың дарындылығын ерте анықтау, шығармашылық қабілеттерін дамыту, оның қызығушылықтарының жан-жақтылығын қалыптастыру, кәсіби өзін-өзі анықтауына көмектесу болып табылады. </w:t>
      </w:r>
    </w:p>
    <w:p w:rsidR="003B03CF" w:rsidRPr="0062585A" w:rsidRDefault="003B03CF" w:rsidP="008D035B">
      <w:pPr>
        <w:pStyle w:val="a6"/>
        <w:pBdr>
          <w:bottom w:val="single" w:sz="4" w:space="0" w:color="FFFFFF"/>
        </w:pBdr>
        <w:tabs>
          <w:tab w:val="left" w:pos="993"/>
        </w:tabs>
        <w:ind w:left="0" w:firstLine="709"/>
        <w:jc w:val="both"/>
        <w:rPr>
          <w:sz w:val="28"/>
          <w:szCs w:val="28"/>
          <w:lang w:val="kk-KZ"/>
        </w:rPr>
      </w:pPr>
      <w:r w:rsidRPr="0062585A">
        <w:rPr>
          <w:sz w:val="28"/>
          <w:szCs w:val="28"/>
          <w:lang w:val="kk-KZ"/>
        </w:rPr>
        <w:t xml:space="preserve">Заманауи мектептегі қосымша білім беру жүйесі: </w:t>
      </w:r>
    </w:p>
    <w:p w:rsidR="003B03CF" w:rsidRPr="0062585A" w:rsidRDefault="003B03CF" w:rsidP="001C1951">
      <w:pPr>
        <w:pStyle w:val="a6"/>
        <w:numPr>
          <w:ilvl w:val="0"/>
          <w:numId w:val="90"/>
        </w:numPr>
        <w:tabs>
          <w:tab w:val="left" w:pos="1134"/>
        </w:tabs>
        <w:ind w:left="0" w:firstLine="709"/>
        <w:jc w:val="both"/>
        <w:rPr>
          <w:sz w:val="28"/>
          <w:szCs w:val="28"/>
          <w:lang w:val="kk-KZ"/>
        </w:rPr>
      </w:pPr>
      <w:r w:rsidRPr="0062585A">
        <w:rPr>
          <w:sz w:val="28"/>
          <w:szCs w:val="28"/>
          <w:lang w:val="kk-KZ"/>
        </w:rPr>
        <w:t xml:space="preserve">түрлі жас санатындағы балалардың қажеттіліктеріне жауап беру; </w:t>
      </w:r>
    </w:p>
    <w:p w:rsidR="003B03CF" w:rsidRPr="0062585A" w:rsidRDefault="003B03CF" w:rsidP="001C1951">
      <w:pPr>
        <w:pStyle w:val="a6"/>
        <w:numPr>
          <w:ilvl w:val="0"/>
          <w:numId w:val="90"/>
        </w:numPr>
        <w:tabs>
          <w:tab w:val="left" w:pos="1134"/>
        </w:tabs>
        <w:ind w:left="0" w:firstLine="709"/>
        <w:jc w:val="both"/>
        <w:rPr>
          <w:sz w:val="28"/>
          <w:szCs w:val="28"/>
          <w:lang w:val="kk-KZ"/>
        </w:rPr>
      </w:pPr>
      <w:r w:rsidRPr="0062585A">
        <w:rPr>
          <w:sz w:val="28"/>
          <w:szCs w:val="28"/>
          <w:lang w:val="kk-KZ"/>
        </w:rPr>
        <w:t xml:space="preserve">тұлғалық әлеуетті, шығармашылық бастаманы ашуға көмектесу, білім алушыларға психологиялық және әлеуметтік тұрғыдан ыңғайлы жағдай жасау; </w:t>
      </w:r>
    </w:p>
    <w:p w:rsidR="003B03CF" w:rsidRPr="0062585A" w:rsidRDefault="003B03CF" w:rsidP="001C1951">
      <w:pPr>
        <w:pStyle w:val="a6"/>
        <w:numPr>
          <w:ilvl w:val="0"/>
          <w:numId w:val="90"/>
        </w:numPr>
        <w:tabs>
          <w:tab w:val="left" w:pos="1134"/>
        </w:tabs>
        <w:ind w:left="0" w:firstLine="709"/>
        <w:jc w:val="both"/>
        <w:rPr>
          <w:sz w:val="28"/>
          <w:szCs w:val="28"/>
          <w:lang w:val="kk-KZ"/>
        </w:rPr>
      </w:pPr>
      <w:r w:rsidRPr="0062585A">
        <w:rPr>
          <w:sz w:val="28"/>
          <w:szCs w:val="28"/>
          <w:lang w:val="kk-KZ"/>
        </w:rPr>
        <w:t>дағдыларын өз бетінше дамытуға үйрету, өзін ұстай білуді тәрбиелеу;</w:t>
      </w:r>
    </w:p>
    <w:p w:rsidR="003B03CF" w:rsidRPr="0062585A" w:rsidRDefault="003B03CF" w:rsidP="001C1951">
      <w:pPr>
        <w:pStyle w:val="a6"/>
        <w:numPr>
          <w:ilvl w:val="0"/>
          <w:numId w:val="90"/>
        </w:numPr>
        <w:tabs>
          <w:tab w:val="left" w:pos="1134"/>
        </w:tabs>
        <w:ind w:left="0" w:firstLine="709"/>
        <w:jc w:val="both"/>
        <w:rPr>
          <w:sz w:val="28"/>
          <w:szCs w:val="28"/>
          <w:lang w:val="kk-KZ"/>
        </w:rPr>
      </w:pPr>
      <w:r w:rsidRPr="0062585A">
        <w:rPr>
          <w:sz w:val="28"/>
          <w:szCs w:val="28"/>
          <w:lang w:val="kk-KZ"/>
        </w:rPr>
        <w:t xml:space="preserve">сабақта алынған білімді тереңдету және практикада қолдану процесінде жалпы білімнің әлеуетін іске асыруға көмектесу. </w:t>
      </w:r>
    </w:p>
    <w:p w:rsidR="003B03CF" w:rsidRPr="0062585A" w:rsidRDefault="003B03CF" w:rsidP="003B03CF">
      <w:pPr>
        <w:ind w:firstLine="709"/>
        <w:jc w:val="both"/>
        <w:rPr>
          <w:sz w:val="28"/>
          <w:szCs w:val="28"/>
          <w:lang w:val="kk-KZ"/>
        </w:rPr>
      </w:pPr>
      <w:r w:rsidRPr="0062585A">
        <w:rPr>
          <w:sz w:val="28"/>
          <w:szCs w:val="28"/>
          <w:lang w:val="kk-KZ"/>
        </w:rPr>
        <w:t xml:space="preserve">Білім беру бағдарламаларын (әрі қарай - бағдарламалар) педагогтер көркем-эстетикалық, ғылыми-техникалық, жаратылыстану-ғылыми, экологиялық және биологиялық, дене шынықтыру-спорт, әскери-патриоттық немесе мәдени бағыттарда өз беттерінше әзірлейді. </w:t>
      </w:r>
    </w:p>
    <w:p w:rsidR="003B03CF" w:rsidRPr="0062585A" w:rsidRDefault="003B03CF" w:rsidP="003B03CF">
      <w:pPr>
        <w:ind w:firstLine="709"/>
        <w:jc w:val="both"/>
        <w:rPr>
          <w:sz w:val="28"/>
          <w:szCs w:val="28"/>
          <w:lang w:val="kk-KZ"/>
        </w:rPr>
      </w:pPr>
      <w:r w:rsidRPr="0062585A">
        <w:rPr>
          <w:sz w:val="28"/>
          <w:szCs w:val="28"/>
          <w:lang w:val="kk-KZ"/>
        </w:rPr>
        <w:t>Шығармашылық шеберханалар, ізденіс үйірмелерін, әдебиеттану курстарын, өлкетану, қызықты химия және математика секцияларын, электротехника үйірмелерін және де білім алушылардың қажеттіліктерін ескеріп басқа нәрселерді ұйымдастыруға болады.</w:t>
      </w:r>
    </w:p>
    <w:p w:rsidR="003B03CF" w:rsidRPr="0062585A" w:rsidRDefault="003B03CF" w:rsidP="003B03CF">
      <w:pPr>
        <w:ind w:firstLine="709"/>
        <w:jc w:val="both"/>
        <w:rPr>
          <w:sz w:val="28"/>
          <w:szCs w:val="28"/>
          <w:lang w:val="kk-KZ"/>
        </w:rPr>
      </w:pPr>
      <w:r w:rsidRPr="0062585A">
        <w:rPr>
          <w:sz w:val="28"/>
          <w:szCs w:val="28"/>
          <w:lang w:val="kk-KZ"/>
        </w:rPr>
        <w:t xml:space="preserve">Бағдарламаға қойылатын талаптар. </w:t>
      </w:r>
    </w:p>
    <w:p w:rsidR="003B03CF" w:rsidRPr="0062585A" w:rsidRDefault="003B03CF" w:rsidP="003B03CF">
      <w:pPr>
        <w:ind w:firstLine="709"/>
        <w:jc w:val="both"/>
        <w:rPr>
          <w:strike/>
          <w:sz w:val="28"/>
          <w:szCs w:val="28"/>
          <w:lang w:val="kk-KZ"/>
        </w:rPr>
      </w:pPr>
      <w:r w:rsidRPr="0062585A">
        <w:rPr>
          <w:sz w:val="28"/>
          <w:szCs w:val="28"/>
          <w:lang w:val="kk-KZ"/>
        </w:rPr>
        <w:t>Мектептегі қосымша білім беру бағдарламалары өзекті, қолайлы, бақыланатын болуы керек. Білім алушылардың қажеттіліктерін қанағаттандыруға бағдарлануы тиіс. Практикалық қызметтің барынша бағалы тәжірибесін алудың міндеттері мен нұсқаларын анықтау қажет. Бағдарламада</w:t>
      </w:r>
      <w:r w:rsidR="00B36ACB" w:rsidRPr="0062585A">
        <w:rPr>
          <w:sz w:val="28"/>
          <w:szCs w:val="28"/>
          <w:lang w:val="kk-KZ"/>
        </w:rPr>
        <w:t xml:space="preserve"> білім ал</w:t>
      </w:r>
      <w:r w:rsidRPr="0062585A">
        <w:rPr>
          <w:sz w:val="28"/>
          <w:szCs w:val="28"/>
          <w:lang w:val="kk-KZ"/>
        </w:rPr>
        <w:t xml:space="preserve">ушылардың жетістіктерін бақылау мүмкіндігі болуы керек. </w:t>
      </w:r>
    </w:p>
    <w:p w:rsidR="003B03CF" w:rsidRPr="0062585A" w:rsidRDefault="003B03CF" w:rsidP="003B03CF">
      <w:pPr>
        <w:ind w:firstLine="709"/>
        <w:jc w:val="both"/>
        <w:rPr>
          <w:sz w:val="28"/>
          <w:szCs w:val="28"/>
          <w:lang w:val="kk-KZ"/>
        </w:rPr>
      </w:pPr>
      <w:r w:rsidRPr="0062585A">
        <w:rPr>
          <w:sz w:val="28"/>
          <w:szCs w:val="28"/>
          <w:lang w:val="kk-KZ"/>
        </w:rPr>
        <w:t xml:space="preserve">Қосымша білім бойынша сапалы қызмет көрсету үшін мектеп әкімшілігі, мектептегі қосымша білім беру педагогі, білім алушылар мен олардың ата-аналары арасындағы өзара қарым-қатынасты ретке келтіру тиіс. Барлық тараптардың тиімді өзара әрекеттестігі ғана қосымша үйірмелерді, секцияларды, іс-шараларды ұйымдастыруды мүмкін етеді. </w:t>
      </w:r>
    </w:p>
    <w:p w:rsidR="003B03CF" w:rsidRPr="0062585A" w:rsidRDefault="003B03CF" w:rsidP="003B03CF">
      <w:pPr>
        <w:ind w:firstLine="709"/>
        <w:jc w:val="both"/>
        <w:rPr>
          <w:sz w:val="28"/>
          <w:szCs w:val="28"/>
          <w:lang w:val="kk-KZ"/>
        </w:rPr>
      </w:pPr>
      <w:r w:rsidRPr="0062585A">
        <w:rPr>
          <w:sz w:val="28"/>
          <w:szCs w:val="28"/>
          <w:lang w:val="kk-KZ"/>
        </w:rPr>
        <w:t xml:space="preserve">Мектепте қосымша білімді келесі кезеңдерді іске асыру процесінде ұйымдастыру қажет. </w:t>
      </w:r>
    </w:p>
    <w:p w:rsidR="003B03CF" w:rsidRPr="0062585A" w:rsidRDefault="003B03CF" w:rsidP="003B03CF">
      <w:pPr>
        <w:ind w:firstLine="709"/>
        <w:jc w:val="both"/>
        <w:rPr>
          <w:sz w:val="28"/>
          <w:szCs w:val="28"/>
          <w:lang w:val="kk-KZ"/>
        </w:rPr>
      </w:pPr>
      <w:r w:rsidRPr="0062585A">
        <w:rPr>
          <w:sz w:val="28"/>
          <w:szCs w:val="28"/>
          <w:lang w:val="kk-KZ"/>
        </w:rPr>
        <w:t xml:space="preserve">1. Білім алушылардың қажеттіліктері мен тілектерінбілу. Мәліметтерді </w:t>
      </w:r>
      <w:r w:rsidRPr="0062585A">
        <w:rPr>
          <w:sz w:val="28"/>
          <w:szCs w:val="28"/>
          <w:lang w:val="kk-KZ"/>
        </w:rPr>
        <w:lastRenderedPageBreak/>
        <w:t>жазбаша тестілеу, білім алушылар мен олардың ата-аналарынан ауызша сауалнама алу, бастауыш, орта және жоғары мектепті аяқтау кезеңіндегі білімділік сапасына бақылау жүргізу арқылы жинауға болады.</w:t>
      </w:r>
    </w:p>
    <w:p w:rsidR="003B03CF" w:rsidRPr="0062585A" w:rsidRDefault="003B03CF" w:rsidP="003B03CF">
      <w:pPr>
        <w:ind w:firstLine="709"/>
        <w:jc w:val="both"/>
        <w:rPr>
          <w:sz w:val="28"/>
          <w:szCs w:val="28"/>
          <w:lang w:val="kk-KZ"/>
        </w:rPr>
      </w:pPr>
      <w:r w:rsidRPr="0062585A">
        <w:rPr>
          <w:sz w:val="28"/>
          <w:szCs w:val="28"/>
          <w:lang w:val="kk-KZ"/>
        </w:rPr>
        <w:t xml:space="preserve">2. Білім алушыларды қызығушылықтары бойынша топтарға біріктіру, секцияларды, факультативтерді, үйірмелерді ашу. Мектептегі қосымша білім беру моделі мен бағдарламасын сауалнама нәтижесі бойынша қалыптастыруға болады. Осы кезеңде сыныптан тыс оқытудың негізгі бағыттарын анықтау қажет. </w:t>
      </w:r>
    </w:p>
    <w:p w:rsidR="003B03CF" w:rsidRPr="0062585A" w:rsidRDefault="003B03CF" w:rsidP="003B03CF">
      <w:pPr>
        <w:ind w:firstLine="709"/>
        <w:jc w:val="both"/>
        <w:rPr>
          <w:sz w:val="28"/>
          <w:szCs w:val="28"/>
          <w:lang w:val="kk-KZ"/>
        </w:rPr>
      </w:pPr>
      <w:r w:rsidRPr="0062585A">
        <w:rPr>
          <w:sz w:val="28"/>
          <w:szCs w:val="28"/>
          <w:lang w:val="kk-KZ"/>
        </w:rPr>
        <w:t>Іс-шараларды әлеуетті қатысушылардың және де белгілі тақырып бойынша сабақтарға қажеттіліктері бар қатысушылардың санына байланысты әзірлеген жөн.</w:t>
      </w:r>
    </w:p>
    <w:p w:rsidR="003B03CF" w:rsidRPr="0062585A" w:rsidRDefault="003B03CF" w:rsidP="003B03CF">
      <w:pPr>
        <w:ind w:firstLine="709"/>
        <w:jc w:val="both"/>
        <w:rPr>
          <w:sz w:val="28"/>
          <w:szCs w:val="28"/>
          <w:lang w:val="kk-KZ"/>
        </w:rPr>
      </w:pPr>
      <w:r w:rsidRPr="0062585A">
        <w:rPr>
          <w:sz w:val="28"/>
          <w:szCs w:val="28"/>
          <w:lang w:val="kk-KZ"/>
        </w:rPr>
        <w:t xml:space="preserve">3. Оқыту саласын анықтауда мұғалімдер мен білім алушыларға көмек көрсету. Білім алушыларға қосымша білім бағдарламасын таңдауда еркіндік беру қажет, сабақтың алдында мектеп </w:t>
      </w:r>
      <w:r w:rsidR="0032446D" w:rsidRPr="0062585A">
        <w:rPr>
          <w:sz w:val="28"/>
          <w:szCs w:val="28"/>
          <w:lang w:val="kk-KZ"/>
        </w:rPr>
        <w:t>білім алушылар</w:t>
      </w:r>
      <w:r w:rsidRPr="0062585A">
        <w:rPr>
          <w:sz w:val="28"/>
          <w:szCs w:val="28"/>
          <w:lang w:val="kk-KZ"/>
        </w:rPr>
        <w:t xml:space="preserve">ына қабылдау туралы тестілеу беріледі, оның нәтижесін басшылыққа алуға болады, алайда олар басты болып табылмайды. </w:t>
      </w:r>
    </w:p>
    <w:p w:rsidR="003B03CF" w:rsidRPr="0062585A" w:rsidRDefault="003B03CF" w:rsidP="003B03CF">
      <w:pPr>
        <w:ind w:firstLine="709"/>
        <w:jc w:val="both"/>
        <w:rPr>
          <w:sz w:val="28"/>
          <w:szCs w:val="28"/>
          <w:lang w:val="kk-KZ"/>
        </w:rPr>
      </w:pPr>
      <w:r w:rsidRPr="0062585A">
        <w:rPr>
          <w:sz w:val="28"/>
          <w:szCs w:val="28"/>
          <w:lang w:val="kk-KZ"/>
        </w:rPr>
        <w:t>Қосымша білімдегі маңызды рөлдердің бірі - сабақ формасы. Соңғы нәтиже дәл осы таңдалып алынған әдістемеге байланысты болады. Әр жыл сайын оқытудың жаңа техникалары пайда болады. Бұл кездейсоқтық емес, себебі уақыт өткен сайын қоғам да өзгеріп отыр. Сондықтан да әр педагог психологиялық-педагогикалық білімді меңгеруі, өзінің оқыту әдістемелерін ұдайы жетілдіруі және жаңа техникаларды меңгеруі қажет.</w:t>
      </w:r>
    </w:p>
    <w:p w:rsidR="003B03CF" w:rsidRPr="0062585A" w:rsidRDefault="003B03CF" w:rsidP="003B03CF">
      <w:pPr>
        <w:ind w:firstLine="709"/>
        <w:jc w:val="both"/>
        <w:rPr>
          <w:sz w:val="28"/>
          <w:szCs w:val="28"/>
          <w:lang w:val="kk-KZ"/>
        </w:rPr>
      </w:pPr>
      <w:r w:rsidRPr="0062585A">
        <w:rPr>
          <w:sz w:val="28"/>
          <w:szCs w:val="28"/>
          <w:lang w:val="kk-KZ"/>
        </w:rPr>
        <w:t xml:space="preserve">Қосымша білімдегі сабақ формалары келесі талаптарға сәйкес болуы қажет: </w:t>
      </w:r>
    </w:p>
    <w:p w:rsidR="003B03CF" w:rsidRPr="0062585A" w:rsidRDefault="003B03CF" w:rsidP="001C1951">
      <w:pPr>
        <w:pStyle w:val="a6"/>
        <w:numPr>
          <w:ilvl w:val="0"/>
          <w:numId w:val="90"/>
        </w:numPr>
        <w:jc w:val="both"/>
        <w:rPr>
          <w:sz w:val="28"/>
          <w:szCs w:val="28"/>
          <w:lang w:val="kk-KZ"/>
        </w:rPr>
      </w:pPr>
      <w:r w:rsidRPr="0062585A">
        <w:rPr>
          <w:sz w:val="28"/>
          <w:szCs w:val="28"/>
          <w:lang w:val="kk-KZ"/>
        </w:rPr>
        <w:t>дамыту сипатында, нақтырақ айтқанда білім алушылардың табиғи қабілеттері мен қызығушылықтарын дамытуға бағытталуы керек;</w:t>
      </w:r>
    </w:p>
    <w:p w:rsidR="003B03CF" w:rsidRPr="0062585A" w:rsidRDefault="003B03CF" w:rsidP="001C1951">
      <w:pPr>
        <w:pStyle w:val="a6"/>
        <w:numPr>
          <w:ilvl w:val="0"/>
          <w:numId w:val="90"/>
        </w:numPr>
        <w:jc w:val="both"/>
        <w:rPr>
          <w:sz w:val="28"/>
          <w:szCs w:val="28"/>
          <w:lang w:val="kk-KZ"/>
        </w:rPr>
      </w:pPr>
      <w:r w:rsidRPr="0062585A">
        <w:rPr>
          <w:sz w:val="28"/>
          <w:szCs w:val="28"/>
          <w:lang w:val="kk-KZ"/>
        </w:rPr>
        <w:t>өткізу мазмұны және сипаты бойынша түрлі болуы қажет.</w:t>
      </w:r>
    </w:p>
    <w:p w:rsidR="003B03CF" w:rsidRPr="0062585A" w:rsidRDefault="003B03CF" w:rsidP="001C1951">
      <w:pPr>
        <w:pStyle w:val="a6"/>
        <w:numPr>
          <w:ilvl w:val="0"/>
          <w:numId w:val="90"/>
        </w:numPr>
        <w:jc w:val="both"/>
        <w:rPr>
          <w:sz w:val="28"/>
          <w:szCs w:val="28"/>
          <w:lang w:val="kk-KZ"/>
        </w:rPr>
      </w:pPr>
      <w:r w:rsidRPr="0062585A">
        <w:rPr>
          <w:sz w:val="28"/>
          <w:szCs w:val="28"/>
          <w:lang w:val="kk-KZ"/>
        </w:rPr>
        <w:t>әртүрлі қосымша әдістемелерге негізделуі қажет.</w:t>
      </w:r>
    </w:p>
    <w:p w:rsidR="003B03CF" w:rsidRPr="0062585A" w:rsidRDefault="003B03CF" w:rsidP="003B03CF">
      <w:pPr>
        <w:ind w:firstLine="709"/>
        <w:jc w:val="both"/>
        <w:rPr>
          <w:sz w:val="28"/>
          <w:szCs w:val="28"/>
          <w:lang w:val="kk-KZ"/>
        </w:rPr>
      </w:pPr>
      <w:r w:rsidRPr="0062585A">
        <w:rPr>
          <w:sz w:val="28"/>
          <w:szCs w:val="28"/>
          <w:lang w:val="kk-KZ"/>
        </w:rPr>
        <w:t xml:space="preserve">Жұмыс барысында ағымдық бақылау және үнемі түзетулер жүргізу қажет. Есеп беру кезеңін анықтау қажет, оның нәтижесінде </w:t>
      </w:r>
      <w:r w:rsidR="003266C5" w:rsidRPr="0062585A">
        <w:rPr>
          <w:sz w:val="28"/>
          <w:szCs w:val="28"/>
          <w:lang w:val="kk-KZ"/>
        </w:rPr>
        <w:t>білім ал</w:t>
      </w:r>
      <w:r w:rsidRPr="0062585A">
        <w:rPr>
          <w:sz w:val="28"/>
          <w:szCs w:val="28"/>
          <w:lang w:val="kk-KZ"/>
        </w:rPr>
        <w:t xml:space="preserve">ушылар туралы, үйірмелер мен секцияларға қатысуы, </w:t>
      </w:r>
      <w:r w:rsidR="003266C5" w:rsidRPr="0062585A">
        <w:rPr>
          <w:sz w:val="28"/>
          <w:szCs w:val="28"/>
          <w:lang w:val="kk-KZ"/>
        </w:rPr>
        <w:t>білім ал</w:t>
      </w:r>
      <w:r w:rsidRPr="0062585A">
        <w:rPr>
          <w:sz w:val="28"/>
          <w:szCs w:val="28"/>
          <w:lang w:val="kk-KZ"/>
        </w:rPr>
        <w:t>ушылардың жетістіктері туралы мәліметтер жиналады. Жиналған барлық мәліметтер сарапталады және жүйеленеді. Қажет болған жағдайда осы ақпараттар бойынша түзетуге бағытталған іс-шаралар әзірленеді.</w:t>
      </w:r>
    </w:p>
    <w:p w:rsidR="003B03CF" w:rsidRPr="0062585A" w:rsidRDefault="003B03CF" w:rsidP="003B03CF">
      <w:pPr>
        <w:ind w:firstLine="709"/>
        <w:jc w:val="both"/>
        <w:rPr>
          <w:sz w:val="28"/>
          <w:szCs w:val="28"/>
          <w:lang w:val="kk-KZ"/>
        </w:rPr>
      </w:pPr>
      <w:r w:rsidRPr="0062585A">
        <w:rPr>
          <w:sz w:val="28"/>
          <w:szCs w:val="28"/>
          <w:lang w:val="kk-KZ"/>
        </w:rPr>
        <w:t xml:space="preserve">Қызметті сараптау және жұмыс келешегін анықтау үшін ұдайы мониторинг жүргізіп отыру қажет. Бұл білім алушылардың оларды қызықтыратын бағыттары бойынша қосымша оқыту жүйесін жүргізудің нәтижелілігін анықтауға мүмкіндік береді. Сондай-ақ мектептегі қосымша білім беру жүйесін дамыту келешегін анықтауға болады. </w:t>
      </w:r>
    </w:p>
    <w:p w:rsidR="003B03CF" w:rsidRPr="0062585A" w:rsidRDefault="003B03CF" w:rsidP="003B03CF">
      <w:pPr>
        <w:ind w:firstLine="709"/>
        <w:jc w:val="both"/>
        <w:rPr>
          <w:sz w:val="28"/>
          <w:szCs w:val="28"/>
          <w:lang w:val="kk-KZ"/>
        </w:rPr>
      </w:pPr>
      <w:r w:rsidRPr="0062585A">
        <w:rPr>
          <w:sz w:val="28"/>
          <w:szCs w:val="28"/>
          <w:lang w:val="kk-KZ"/>
        </w:rPr>
        <w:t xml:space="preserve">Қосымша оқыту жүйесі, яғни үйірмелер, секциялар, факультативтер және басқа да сыныптан тыс іс-шаралар нақты оқу орнының материалдық базасына негізделеді. Мектептегі кабинеттер, инвентарь, әдебиеттер қолданылады. Алайда мектептердің барлығында сыныптан тыс сабақтарды ұйымдастыру және пәндерді терең меңгеруге арналған ресурстар бола </w:t>
      </w:r>
      <w:r w:rsidRPr="0062585A">
        <w:rPr>
          <w:sz w:val="28"/>
          <w:szCs w:val="28"/>
          <w:lang w:val="kk-KZ"/>
        </w:rPr>
        <w:lastRenderedPageBreak/>
        <w:t xml:space="preserve">бермейді. Егер мектеп тегін қосымша оқыту қызметін қамтамасыз ете алмаса, ақылы секциялар мен үйірмелер енгізіледі. </w:t>
      </w:r>
    </w:p>
    <w:p w:rsidR="003B03CF" w:rsidRPr="0062585A" w:rsidRDefault="003B03CF" w:rsidP="003B03CF">
      <w:pPr>
        <w:ind w:firstLine="709"/>
        <w:jc w:val="both"/>
        <w:rPr>
          <w:sz w:val="28"/>
          <w:szCs w:val="28"/>
          <w:lang w:val="kk-KZ"/>
        </w:rPr>
      </w:pPr>
      <w:r w:rsidRPr="0062585A">
        <w:rPr>
          <w:sz w:val="28"/>
          <w:szCs w:val="28"/>
          <w:lang w:val="kk-KZ"/>
        </w:rPr>
        <w:t>«</w:t>
      </w:r>
      <w:r w:rsidR="002D66C1" w:rsidRPr="0062585A">
        <w:rPr>
          <w:sz w:val="28"/>
          <w:szCs w:val="28"/>
          <w:lang w:val="kk-KZ"/>
        </w:rPr>
        <w:t>Рухани жаңғыру</w:t>
      </w:r>
      <w:r w:rsidRPr="0062585A">
        <w:rPr>
          <w:sz w:val="28"/>
          <w:szCs w:val="28"/>
          <w:lang w:val="kk-KZ"/>
        </w:rPr>
        <w:t xml:space="preserve">» </w:t>
      </w:r>
      <w:r w:rsidR="002D66C1" w:rsidRPr="0062585A">
        <w:rPr>
          <w:sz w:val="28"/>
          <w:szCs w:val="28"/>
          <w:lang w:val="kk-KZ"/>
        </w:rPr>
        <w:t>бағдарламасын</w:t>
      </w:r>
      <w:r w:rsidRPr="0062585A">
        <w:rPr>
          <w:sz w:val="28"/>
          <w:szCs w:val="28"/>
          <w:lang w:val="kk-KZ"/>
        </w:rPr>
        <w:t xml:space="preserve"> іске асыру жағдайларында қосымша білім беру барысындағы мектеп мұғалімдерімен педагогогтердіңатқаратын жұмыстары білімді, дамыған көшбасшы қабілеттеріне ие, таңдау кезінде өз бетінше шешім қабылдай алатын, ынтымақтастыққа және мәдениетаралық әрекеттестікке қабілетті, өз халқының тағдыры үшін жауапкершілік сезімі бар адамды қалыптастыруға бағытталуы тиіс.</w:t>
      </w:r>
    </w:p>
    <w:p w:rsidR="003B03CF" w:rsidRPr="0062585A" w:rsidRDefault="003B03CF" w:rsidP="003B03CF">
      <w:pPr>
        <w:ind w:firstLine="709"/>
        <w:jc w:val="both"/>
        <w:rPr>
          <w:sz w:val="28"/>
          <w:szCs w:val="28"/>
          <w:lang w:val="kk-KZ"/>
        </w:rPr>
      </w:pPr>
      <w:r w:rsidRPr="0062585A">
        <w:rPr>
          <w:sz w:val="28"/>
          <w:szCs w:val="28"/>
          <w:lang w:val="kk-KZ"/>
        </w:rPr>
        <w:t>Біздің балаларымыздың ұлттық идеология рухында, мәдени дәстүрлерде тәрбиеленгендігі маңызды. Идеологиялық құраушы барлық өткізілетін іс-шараларда болуы тиіс. Қосымша білім беру педагогтеріне және мұғалімдеріне республикалық көрмелердің әдістемелік қорына белсенді жүгіну, кәсіби қызметтерінде көрмелік материалдарды пайдалану ұсынылады.</w:t>
      </w:r>
    </w:p>
    <w:p w:rsidR="003B03CF" w:rsidRPr="0062585A" w:rsidRDefault="003B03CF" w:rsidP="003B03CF">
      <w:pPr>
        <w:ind w:firstLine="709"/>
        <w:jc w:val="both"/>
        <w:rPr>
          <w:sz w:val="28"/>
          <w:szCs w:val="28"/>
          <w:lang w:val="kk-KZ"/>
        </w:rPr>
      </w:pPr>
      <w:r w:rsidRPr="0062585A">
        <w:rPr>
          <w:sz w:val="28"/>
          <w:szCs w:val="28"/>
          <w:lang w:val="kk-KZ"/>
        </w:rPr>
        <w:t xml:space="preserve">Мектептегі балалар фольклорлық ұжымдарының педагогтеріне қазақ халқының ұлттық ерекшеліктері мен салт-дәстүрлерін зерттеу бойынша, әншілік, бишілік, халық қолөнері және тағы сол сияқты өңірлік фольклорлық дәстүрлерді сақтау және дамыту бойынша жұмыс жүргізуді жалғастыру ұсынылады. Сабақ барысында білім алушыларға халқымыздың адамгершілік құнды бағдарларын түсіндіруге ерекше ден қою қажет, олар: әйел-аналарға деген құрмет, үлкендерге деген ізет, еңбекқорлық, әлеуметпен және табиғатпен және басқалармен үйлесімде өмір сүруге талпыну. </w:t>
      </w:r>
    </w:p>
    <w:p w:rsidR="003B03CF" w:rsidRPr="0062585A" w:rsidRDefault="003B03CF" w:rsidP="003B03CF">
      <w:pPr>
        <w:ind w:firstLine="709"/>
        <w:jc w:val="both"/>
        <w:rPr>
          <w:sz w:val="28"/>
          <w:szCs w:val="28"/>
          <w:lang w:val="kk-KZ"/>
        </w:rPr>
      </w:pPr>
      <w:r w:rsidRPr="0062585A">
        <w:rPr>
          <w:sz w:val="28"/>
          <w:szCs w:val="28"/>
          <w:lang w:val="kk-KZ"/>
        </w:rPr>
        <w:t>Театр шығармашылығы бірлестіктерінің педагогтеріне балалар театр шығармашылығы дамуының заманауи үрдістерін, театрдың интерактивті түрлерін дамытуды ескере отрып, жоғары адамгершілік мазмұнды драматургиялық материалдарды іздеуге көп көңіл бөлгендері жөн.</w:t>
      </w:r>
    </w:p>
    <w:p w:rsidR="003B03CF" w:rsidRPr="0062585A" w:rsidRDefault="003B03CF" w:rsidP="003B03CF">
      <w:pPr>
        <w:ind w:firstLine="709"/>
        <w:jc w:val="both"/>
        <w:rPr>
          <w:sz w:val="28"/>
          <w:szCs w:val="28"/>
          <w:lang w:val="kk-KZ"/>
        </w:rPr>
      </w:pPr>
      <w:r w:rsidRPr="0062585A">
        <w:rPr>
          <w:sz w:val="28"/>
          <w:szCs w:val="28"/>
          <w:lang w:val="kk-KZ"/>
        </w:rPr>
        <w:t>Бейнелеу және сәндік-қолданбалы шығармашылығының мектеп үйірмелері мен бірлестіктерінің педагогтеріне шығармашылық мәдениетін дамыту, әсемдік сезімін тәрбиелеу бойынша жұмыстарды жалғастыру қажет. Тәжірибе көрсетіп отырғандай, бейнелеу өнері, хореография, музыкамен айналысу -  рухани-адамгершілік ағартудың қуатты тетігі болып табылады.</w:t>
      </w:r>
    </w:p>
    <w:p w:rsidR="003B03CF" w:rsidRPr="0062585A" w:rsidRDefault="003B03CF" w:rsidP="003B03CF">
      <w:pPr>
        <w:ind w:firstLine="709"/>
        <w:jc w:val="both"/>
        <w:rPr>
          <w:sz w:val="28"/>
          <w:szCs w:val="28"/>
          <w:lang w:val="kk-KZ"/>
        </w:rPr>
      </w:pPr>
      <w:r w:rsidRPr="0062585A">
        <w:rPr>
          <w:sz w:val="28"/>
          <w:szCs w:val="28"/>
          <w:lang w:val="kk-KZ"/>
        </w:rPr>
        <w:t>Бірқатар дербес байқаулар мен көрмелердің құрылымы «Өнер арқылы - бірлікке және өзара түсіністікке» атты келесі номинациялар бойынша жалпы идеямен біріктірілген болуы мүмкін:</w:t>
      </w:r>
    </w:p>
    <w:p w:rsidR="003B03CF" w:rsidRPr="0062585A" w:rsidRDefault="003B03CF" w:rsidP="003B03CF">
      <w:pPr>
        <w:ind w:firstLine="709"/>
        <w:jc w:val="both"/>
        <w:rPr>
          <w:sz w:val="28"/>
          <w:szCs w:val="28"/>
          <w:lang w:val="kk-KZ"/>
        </w:rPr>
      </w:pPr>
      <w:r w:rsidRPr="0062585A">
        <w:rPr>
          <w:sz w:val="28"/>
          <w:szCs w:val="28"/>
          <w:lang w:val="kk-KZ"/>
        </w:rPr>
        <w:t>1) «Ұлттық салт-дәстүрлер мен әдет-ғұрыптар» (байқау қатысушылары ұлттық әдет-ғұрыптың сипаттамасын ұсынады немесе көрсетеді, сондай-ақ өз халқының салт-дәстүрлерін айтып береді);</w:t>
      </w:r>
    </w:p>
    <w:p w:rsidR="003B03CF" w:rsidRPr="0062585A" w:rsidRDefault="003B03CF" w:rsidP="003B03CF">
      <w:pPr>
        <w:ind w:firstLine="709"/>
        <w:jc w:val="both"/>
        <w:rPr>
          <w:sz w:val="28"/>
          <w:szCs w:val="28"/>
          <w:lang w:val="kk-KZ"/>
        </w:rPr>
      </w:pPr>
      <w:r w:rsidRPr="0062585A">
        <w:rPr>
          <w:sz w:val="28"/>
          <w:szCs w:val="28"/>
          <w:lang w:val="kk-KZ"/>
        </w:rPr>
        <w:t>2) «Ұлттық әндер, поэзия, ойындар мен билер» (байқауға қатысушыларфольклор шығармаларын ана тілінде орындайды, биді, сондай-ақ ұлттық және халықтық ойындарды көрсетеді);</w:t>
      </w:r>
    </w:p>
    <w:p w:rsidR="003B03CF" w:rsidRPr="0062585A" w:rsidRDefault="003B03CF" w:rsidP="003B03CF">
      <w:pPr>
        <w:ind w:firstLine="709"/>
        <w:jc w:val="both"/>
        <w:rPr>
          <w:sz w:val="28"/>
          <w:szCs w:val="28"/>
          <w:lang w:val="kk-KZ"/>
        </w:rPr>
      </w:pPr>
      <w:r w:rsidRPr="0062585A">
        <w:rPr>
          <w:sz w:val="28"/>
          <w:szCs w:val="28"/>
          <w:lang w:val="kk-KZ"/>
        </w:rPr>
        <w:t>3) «Ұлттық киім» (ұлттық киімді немесе оның бөліктерін көрсету. Оның тарихын, символикасын және аталған бұйымды жасау тәсілдерін әңгімелеуіне болады);</w:t>
      </w:r>
    </w:p>
    <w:p w:rsidR="003B03CF" w:rsidRPr="0062585A" w:rsidRDefault="003B03CF" w:rsidP="003B03CF">
      <w:pPr>
        <w:ind w:firstLine="709"/>
        <w:jc w:val="both"/>
        <w:rPr>
          <w:sz w:val="28"/>
          <w:szCs w:val="28"/>
          <w:lang w:val="kk-KZ"/>
        </w:rPr>
      </w:pPr>
      <w:r w:rsidRPr="0062585A">
        <w:rPr>
          <w:sz w:val="28"/>
          <w:szCs w:val="28"/>
          <w:lang w:val="kk-KZ"/>
        </w:rPr>
        <w:t xml:space="preserve">4) «Дәстүр ордасы» сәндік-қолданбалы шығармашылық (осы </w:t>
      </w:r>
      <w:r w:rsidRPr="0062585A">
        <w:rPr>
          <w:sz w:val="28"/>
          <w:szCs w:val="28"/>
          <w:lang w:val="kk-KZ"/>
        </w:rPr>
        <w:lastRenderedPageBreak/>
        <w:t>номинацияның байқау бағдарламасына шығармашылық жұмыстардың авторлары және отбасы жәдігерлерін сақтаушылар қатысады (ұлттық ойыншық, кесте, тігін, құрақ құрау, тоқыма, өру, моншақ, ағаштан ою, қыш және т.б.). «Кішкентай кереметтер» балалар және отбасылық жұмыстардың көрмесі);</w:t>
      </w:r>
    </w:p>
    <w:p w:rsidR="003B03CF" w:rsidRPr="0062585A" w:rsidRDefault="003B03CF" w:rsidP="003B03CF">
      <w:pPr>
        <w:ind w:firstLine="709"/>
        <w:jc w:val="both"/>
        <w:rPr>
          <w:sz w:val="28"/>
          <w:szCs w:val="28"/>
          <w:lang w:val="kk-KZ"/>
        </w:rPr>
      </w:pPr>
      <w:r w:rsidRPr="0062585A">
        <w:rPr>
          <w:sz w:val="28"/>
          <w:szCs w:val="28"/>
          <w:lang w:val="kk-KZ"/>
        </w:rPr>
        <w:t>5) «Ұлттық асхана тағамдары» (байқау қатысушылары дайындаған тағамдарын ұсынып, осы тағамға байланысты ұлттық дәстүрлерді айтып берулері керек, сондай-ақ ұсынған тағамдардың жасау жолдарын көркемдеп ресімдейді);</w:t>
      </w:r>
    </w:p>
    <w:p w:rsidR="003B03CF" w:rsidRPr="0062585A" w:rsidRDefault="003B03CF" w:rsidP="003B03CF">
      <w:pPr>
        <w:ind w:firstLine="709"/>
        <w:jc w:val="both"/>
        <w:rPr>
          <w:sz w:val="28"/>
          <w:szCs w:val="28"/>
          <w:lang w:val="kk-KZ"/>
        </w:rPr>
      </w:pPr>
      <w:r w:rsidRPr="0062585A">
        <w:rPr>
          <w:sz w:val="28"/>
          <w:szCs w:val="28"/>
          <w:lang w:val="kk-KZ"/>
        </w:rPr>
        <w:t>6) «Отбасы альбомы» шығармашылық жобасы (байқау қатысушылары өз тегінің өкілдері туралы әңгіме дайындайды. Әңгіме фотосуреттерді, бейнежазбаларды, хаттарды, жазба күнделіктерін, басылымдарды, отбасы мүшелерінің шығармашылық жұмыстарын және үйде сақталған қызықты тарихы бар ерекше заттарды көрсетумен сүйемелденуі мүмкін);</w:t>
      </w:r>
    </w:p>
    <w:p w:rsidR="003B03CF" w:rsidRPr="0062585A" w:rsidRDefault="003B03CF" w:rsidP="003B03CF">
      <w:pPr>
        <w:ind w:firstLine="709"/>
        <w:jc w:val="both"/>
        <w:rPr>
          <w:sz w:val="28"/>
          <w:szCs w:val="28"/>
          <w:lang w:val="kk-KZ"/>
        </w:rPr>
      </w:pPr>
      <w:r w:rsidRPr="0062585A">
        <w:rPr>
          <w:sz w:val="28"/>
          <w:szCs w:val="28"/>
          <w:lang w:val="kk-KZ"/>
        </w:rPr>
        <w:t xml:space="preserve">7) «Біз – Қазақстандықтармыз!» бейнежобасы және басқалары. Туризмде үлкен рухани-адамгершілік әлеует жатыр. Экскурсиялық қызметті ұйымдастыру балаларды өз халқының, өз елінің тарихына, мәдени мұрасына тартуға ықпал етеді. </w:t>
      </w:r>
      <w:r w:rsidR="003266C5" w:rsidRPr="0062585A">
        <w:rPr>
          <w:sz w:val="28"/>
          <w:szCs w:val="28"/>
          <w:lang w:val="kk-KZ"/>
        </w:rPr>
        <w:t>Білім алу</w:t>
      </w:r>
      <w:r w:rsidRPr="0062585A">
        <w:rPr>
          <w:sz w:val="28"/>
          <w:szCs w:val="28"/>
          <w:lang w:val="kk-KZ"/>
        </w:rPr>
        <w:t>шылардың туристік-өткетану экспедициялары аясында жыл сайын жаяу, шаңғылы, су, велосипед жорықтары, сан түрлі бағдарлар бойынша экспедициялар мен экскурсиялар өткізген жөн. «Туған өлкенің көрікті жерлерінен – Қазақстанның киелі жерлеріне», «Ұлы Дала Елі», «Қазақстан – менің алтын бесігім», «Сенің өмірдегі бірінші асуың», «Алтын компас» және басқа тақырыптарда, жергілікті табиғат және тарихи ескерткіштер</w:t>
      </w:r>
      <w:r w:rsidR="003266C5" w:rsidRPr="0062585A">
        <w:rPr>
          <w:sz w:val="28"/>
          <w:szCs w:val="28"/>
          <w:lang w:val="kk-KZ"/>
        </w:rPr>
        <w:t xml:space="preserve">ден бастап Еліміздің астанасы - </w:t>
      </w:r>
      <w:r w:rsidRPr="0062585A">
        <w:rPr>
          <w:sz w:val="28"/>
          <w:szCs w:val="28"/>
          <w:lang w:val="kk-KZ"/>
        </w:rPr>
        <w:t xml:space="preserve">Астана қаласына және елдің басқа да өңірлеріне дейін </w:t>
      </w:r>
      <w:r w:rsidR="003266C5" w:rsidRPr="0062585A">
        <w:rPr>
          <w:sz w:val="28"/>
          <w:szCs w:val="28"/>
          <w:lang w:val="kk-KZ"/>
        </w:rPr>
        <w:t>білім ал</w:t>
      </w:r>
      <w:r w:rsidRPr="0062585A">
        <w:rPr>
          <w:sz w:val="28"/>
          <w:szCs w:val="28"/>
          <w:lang w:val="kk-KZ"/>
        </w:rPr>
        <w:t xml:space="preserve">ушылардың экскурсиялары мен экспедицияларын ұйымдастыруды белсендендіру маңызды. </w:t>
      </w:r>
    </w:p>
    <w:p w:rsidR="003B03CF" w:rsidRPr="0062585A" w:rsidRDefault="003B03CF" w:rsidP="003B03CF">
      <w:pPr>
        <w:ind w:firstLine="709"/>
        <w:jc w:val="both"/>
        <w:rPr>
          <w:sz w:val="28"/>
          <w:szCs w:val="28"/>
          <w:lang w:val="kk-KZ"/>
        </w:rPr>
      </w:pPr>
      <w:r w:rsidRPr="0062585A">
        <w:rPr>
          <w:sz w:val="28"/>
          <w:szCs w:val="28"/>
          <w:lang w:val="kk-KZ"/>
        </w:rPr>
        <w:t xml:space="preserve">Жаңа оқу жылында еліміз үшін ең маңызды оқиға Елордамыз – Астана қаласының 20 жылдығына ерекше назар аударылу керек. </w:t>
      </w:r>
    </w:p>
    <w:p w:rsidR="003B03CF" w:rsidRPr="0062585A" w:rsidRDefault="003B03CF" w:rsidP="003B03CF">
      <w:pPr>
        <w:ind w:firstLine="709"/>
        <w:jc w:val="both"/>
        <w:rPr>
          <w:sz w:val="28"/>
          <w:szCs w:val="28"/>
          <w:lang w:val="kk-KZ"/>
        </w:rPr>
      </w:pPr>
      <w:r w:rsidRPr="0062585A">
        <w:rPr>
          <w:sz w:val="28"/>
          <w:szCs w:val="28"/>
          <w:lang w:val="kk-KZ"/>
        </w:rPr>
        <w:t xml:space="preserve">Сынып жетекшілеріне, қосымша білім педагогтеріне жас өлкетанушылар, экологтер мен </w:t>
      </w:r>
      <w:r w:rsidR="003266C5" w:rsidRPr="0062585A">
        <w:rPr>
          <w:sz w:val="28"/>
          <w:szCs w:val="28"/>
          <w:lang w:val="kk-KZ"/>
        </w:rPr>
        <w:t>табиғат</w:t>
      </w:r>
      <w:r w:rsidRPr="0062585A">
        <w:rPr>
          <w:sz w:val="28"/>
          <w:szCs w:val="28"/>
          <w:lang w:val="kk-KZ"/>
        </w:rPr>
        <w:t>танушылар арасында «Болашақтың энергиясы» ұранымен сабақтар топтамасын өткізу ұсынылады. Мұндай іс-шараны өткізудің формалары алуан түрлі («Жасыл планета», «Табиғатты аяла!» суреттер байқауы, «Ландшафты дизайн», «Екінші өмір», «Туған өлкенің биоалуандығын сақтаймыз және дамытамыз», «Денсаулық және қоршаған орта», «Жасыл экономика» және басқа номинациялар бойынша әлеуметтік маңызы бар зерттеу жобалары). Мұндай іс-шаралар балаларды жастайынан өзекті мәселелер туралы білім алуларын ғана емес, сондай-ақ оларды жаңа көріністерге тарта отырып, балалар үшін мансаптық перспективаларды ашуды қамтамасыз етеді.</w:t>
      </w:r>
    </w:p>
    <w:p w:rsidR="003B03CF" w:rsidRPr="0062585A" w:rsidRDefault="003B03CF" w:rsidP="003B03CF">
      <w:pPr>
        <w:ind w:firstLine="709"/>
        <w:jc w:val="both"/>
        <w:rPr>
          <w:sz w:val="28"/>
          <w:szCs w:val="28"/>
          <w:lang w:val="kk-KZ"/>
        </w:rPr>
      </w:pPr>
      <w:r w:rsidRPr="0062585A">
        <w:rPr>
          <w:sz w:val="28"/>
          <w:szCs w:val="28"/>
          <w:lang w:val="kk-KZ"/>
        </w:rPr>
        <w:t>Республиканың жалпы білім беретін мектептеріне бес күндік оқу аптасының енгізілуіне байланысты, алтыншы күннің (сенбі) сабақтан тыс бос уақыттағы тәрбие процесіне ерекше көңіл бөлінеді, ол білім беру жүйесінің барлық деңгейдегі тұтас педагогикалық процестің бөлігіне айналуы тиіс. 5-күндік оқу аптасына көшкен кезде білім алушының бос уақыты көбейеді.</w:t>
      </w:r>
    </w:p>
    <w:p w:rsidR="003B03CF" w:rsidRPr="0062585A" w:rsidRDefault="003B03CF" w:rsidP="003B03CF">
      <w:pPr>
        <w:ind w:firstLine="709"/>
        <w:jc w:val="both"/>
        <w:rPr>
          <w:sz w:val="28"/>
          <w:szCs w:val="28"/>
          <w:lang w:val="kk-KZ"/>
        </w:rPr>
      </w:pPr>
      <w:r w:rsidRPr="0062585A">
        <w:rPr>
          <w:sz w:val="28"/>
          <w:szCs w:val="28"/>
          <w:lang w:val="kk-KZ"/>
        </w:rPr>
        <w:lastRenderedPageBreak/>
        <w:t xml:space="preserve">Сабақтан тыс уақытта, оның ішінде сенбі күні балалардың бос уақытын толық қамту үшін пән мұғалімдерінің әлеуеттерін тиімді пайдалану қажет. Пән мұғалімдері қызығушылықтарына қарай үйірмелерді, секцияларды, студияларды, клубтарды, сондай-ақ өз бейіндері бойынша сабақтан тыс уақытта танымдық, байқау, ойын-сауық бағдарламаларын, экскурсияларды және басқаларын ұйымдастыра алады. </w:t>
      </w:r>
    </w:p>
    <w:p w:rsidR="003B03CF" w:rsidRPr="0062585A" w:rsidRDefault="003B03CF" w:rsidP="003B03CF">
      <w:pPr>
        <w:ind w:firstLine="709"/>
        <w:jc w:val="both"/>
        <w:rPr>
          <w:sz w:val="28"/>
          <w:szCs w:val="28"/>
          <w:lang w:val="kk-KZ"/>
        </w:rPr>
      </w:pPr>
      <w:r w:rsidRPr="0062585A">
        <w:rPr>
          <w:sz w:val="28"/>
          <w:szCs w:val="28"/>
          <w:lang w:val="kk-KZ"/>
        </w:rPr>
        <w:t>Мысалы, физика пәнінің мұғалімі «Қызықты физика», «Робототехника», техникалық шығармашылық үйірмелерін жү</w:t>
      </w:r>
      <w:r w:rsidR="00F67860" w:rsidRPr="0062585A">
        <w:rPr>
          <w:sz w:val="28"/>
          <w:szCs w:val="28"/>
          <w:lang w:val="kk-KZ"/>
        </w:rPr>
        <w:t>ргізе алады (көлік, әуе, кеме жә</w:t>
      </w:r>
      <w:r w:rsidRPr="0062585A">
        <w:rPr>
          <w:sz w:val="28"/>
          <w:szCs w:val="28"/>
          <w:lang w:val="kk-KZ"/>
        </w:rPr>
        <w:t>не тағы басқа техника түрлерін үлгілеу). Яғни, педагог күннің бірінші жартысында пән мұғалімі болып, ал екінші жартысында қосымша білім беру педагогі болып қызмет атқарады. Осыған байланысты, жергілікті атқарушы органдар жалпы орта білім беру ұйымдары мен қосымша білім берудің мектептен тыс ұйымдары үшін қосымша білім беретін педагогтер мен педагог-ұйымдастырушылардың қосымша штаттық бірліктерін қарастырады.</w:t>
      </w:r>
    </w:p>
    <w:p w:rsidR="003B03CF" w:rsidRPr="0062585A" w:rsidRDefault="003B03CF" w:rsidP="003B03CF">
      <w:pPr>
        <w:ind w:firstLine="709"/>
        <w:jc w:val="both"/>
        <w:rPr>
          <w:sz w:val="28"/>
          <w:szCs w:val="28"/>
          <w:lang w:val="kk-KZ"/>
        </w:rPr>
      </w:pPr>
      <w:r w:rsidRPr="0062585A">
        <w:rPr>
          <w:sz w:val="28"/>
          <w:szCs w:val="28"/>
          <w:lang w:val="kk-KZ"/>
        </w:rPr>
        <w:t xml:space="preserve">Сонымен қатар, жоғары оқу орындары мен колледждердің базаларында кәсіпке бейімдеу жұмысын жүргізуге болады. </w:t>
      </w:r>
    </w:p>
    <w:p w:rsidR="003B03CF" w:rsidRPr="0062585A" w:rsidRDefault="00F67860" w:rsidP="003B03CF">
      <w:pPr>
        <w:ind w:firstLine="709"/>
        <w:jc w:val="both"/>
        <w:rPr>
          <w:sz w:val="28"/>
          <w:szCs w:val="28"/>
          <w:lang w:val="kk-KZ"/>
        </w:rPr>
      </w:pPr>
      <w:r w:rsidRPr="0062585A">
        <w:rPr>
          <w:sz w:val="28"/>
          <w:szCs w:val="28"/>
          <w:lang w:val="kk-KZ"/>
        </w:rPr>
        <w:t>Осыған байланысты жергілікті ат</w:t>
      </w:r>
      <w:r w:rsidR="003B03CF" w:rsidRPr="0062585A">
        <w:rPr>
          <w:sz w:val="28"/>
          <w:szCs w:val="28"/>
          <w:lang w:val="kk-KZ"/>
        </w:rPr>
        <w:t>қарушы органдар мемлекеттік-жеке меншік серіктестік аясында білім беру және құқықтық тәрбие беру саласындағы басты бағыттардың бірі ретінде балалардың бос уақыттарын қамту бойынша кешенді шаралар қабылдауы қажет, нақтырақ айтқанда:</w:t>
      </w:r>
    </w:p>
    <w:p w:rsidR="003B03CF" w:rsidRPr="0062585A" w:rsidRDefault="003B03CF" w:rsidP="003B03CF">
      <w:pPr>
        <w:ind w:firstLine="709"/>
        <w:jc w:val="both"/>
        <w:rPr>
          <w:sz w:val="28"/>
          <w:szCs w:val="28"/>
          <w:lang w:val="kk-KZ"/>
        </w:rPr>
      </w:pPr>
      <w:r w:rsidRPr="0062585A">
        <w:rPr>
          <w:sz w:val="28"/>
          <w:szCs w:val="28"/>
          <w:lang w:val="kk-KZ"/>
        </w:rPr>
        <w:t>– қауіп-қатер тобындағы жасөспірімдерді қарау үшін қосымша білім беру мұғалімдері мен педагогтері арасынан қоғамдық тәрбиешілер-тәлімгерлерді бекіту;</w:t>
      </w:r>
    </w:p>
    <w:p w:rsidR="003B03CF" w:rsidRPr="0062585A" w:rsidRDefault="003B03CF" w:rsidP="003B03CF">
      <w:pPr>
        <w:ind w:firstLine="709"/>
        <w:jc w:val="both"/>
        <w:rPr>
          <w:sz w:val="28"/>
          <w:szCs w:val="28"/>
          <w:lang w:val="kk-KZ"/>
        </w:rPr>
      </w:pPr>
      <w:r w:rsidRPr="0062585A">
        <w:rPr>
          <w:sz w:val="28"/>
          <w:szCs w:val="28"/>
          <w:lang w:val="kk-KZ"/>
        </w:rPr>
        <w:t>– аула және мектеп жанындағы клубтарды ашу үшін бос тұрған ғимараттарды тиімді пайдалану;</w:t>
      </w:r>
    </w:p>
    <w:p w:rsidR="003B03CF" w:rsidRPr="0062585A" w:rsidRDefault="003B03CF" w:rsidP="003B03CF">
      <w:pPr>
        <w:ind w:firstLine="709"/>
        <w:jc w:val="both"/>
        <w:rPr>
          <w:sz w:val="28"/>
          <w:szCs w:val="28"/>
          <w:lang w:val="kk-KZ"/>
        </w:rPr>
      </w:pPr>
      <w:r w:rsidRPr="0062585A">
        <w:rPr>
          <w:sz w:val="28"/>
          <w:szCs w:val="28"/>
          <w:lang w:val="kk-KZ"/>
        </w:rPr>
        <w:t xml:space="preserve">– балалар туристік базаларын, сыртқа шығу және жаяу жүру өлкетану туристік жаңа маршруттарын және т.б. ашу. </w:t>
      </w:r>
    </w:p>
    <w:p w:rsidR="003B03CF" w:rsidRPr="0062585A" w:rsidRDefault="003B03CF" w:rsidP="003B03CF">
      <w:pPr>
        <w:ind w:firstLine="709"/>
        <w:jc w:val="both"/>
        <w:rPr>
          <w:i/>
          <w:sz w:val="28"/>
          <w:szCs w:val="28"/>
          <w:lang w:val="kk-KZ"/>
        </w:rPr>
      </w:pPr>
      <w:r w:rsidRPr="0062585A">
        <w:rPr>
          <w:i/>
          <w:sz w:val="28"/>
          <w:szCs w:val="28"/>
          <w:lang w:val="kk-KZ"/>
        </w:rPr>
        <w:t xml:space="preserve">Жалпы білім беретін мектептердегі </w:t>
      </w:r>
      <w:r w:rsidR="00F67860" w:rsidRPr="0062585A">
        <w:rPr>
          <w:i/>
          <w:sz w:val="28"/>
          <w:szCs w:val="28"/>
          <w:lang w:val="kk-KZ"/>
        </w:rPr>
        <w:t>білім ал</w:t>
      </w:r>
      <w:r w:rsidRPr="0062585A">
        <w:rPr>
          <w:i/>
          <w:sz w:val="28"/>
          <w:szCs w:val="28"/>
          <w:lang w:val="kk-KZ"/>
        </w:rPr>
        <w:t xml:space="preserve">ушылардың сабақтан тыс бос уақыттарын ұйымдастыру туралы ұсынымдар. </w:t>
      </w:r>
    </w:p>
    <w:p w:rsidR="003B03CF" w:rsidRPr="0062585A" w:rsidRDefault="003B03CF" w:rsidP="003B03CF">
      <w:pPr>
        <w:ind w:firstLine="709"/>
        <w:jc w:val="both"/>
        <w:rPr>
          <w:sz w:val="28"/>
          <w:szCs w:val="28"/>
          <w:lang w:val="kk-KZ"/>
        </w:rPr>
      </w:pPr>
      <w:r w:rsidRPr="0062585A">
        <w:rPr>
          <w:sz w:val="28"/>
          <w:szCs w:val="28"/>
          <w:lang w:val="kk-KZ"/>
        </w:rPr>
        <w:t>Сабақтан тыс бос уақыттарды ұйымдастырудың басты мақсаты –</w:t>
      </w:r>
      <w:r w:rsidR="00F67860" w:rsidRPr="0062585A">
        <w:rPr>
          <w:sz w:val="28"/>
          <w:szCs w:val="28"/>
          <w:lang w:val="kk-KZ"/>
        </w:rPr>
        <w:t>білім ал</w:t>
      </w:r>
      <w:r w:rsidRPr="0062585A">
        <w:rPr>
          <w:sz w:val="28"/>
          <w:szCs w:val="28"/>
          <w:lang w:val="kk-KZ"/>
        </w:rPr>
        <w:t>ушының әлеуметтік, моральді қалыпты, шығармашылық тұлғасын қалыптастыруға және оны сауықтыруға бағытталған білім алушылардың пайдалы бос уақытын қамтамасыз ететін тұтас білім беру жүйесін құру. Сабақтан тыс бос уақытты ұйымдастырудың негізгі міндеттері:</w:t>
      </w:r>
    </w:p>
    <w:p w:rsidR="003B03CF" w:rsidRPr="0062585A" w:rsidRDefault="003B03CF" w:rsidP="003B03CF">
      <w:pPr>
        <w:ind w:firstLine="709"/>
        <w:jc w:val="both"/>
        <w:rPr>
          <w:sz w:val="28"/>
          <w:szCs w:val="28"/>
          <w:lang w:val="kk-KZ"/>
        </w:rPr>
      </w:pPr>
      <w:r w:rsidRPr="0062585A">
        <w:rPr>
          <w:sz w:val="28"/>
          <w:szCs w:val="28"/>
          <w:lang w:val="kk-KZ"/>
        </w:rPr>
        <w:t xml:space="preserve">– қосымша білім беруде </w:t>
      </w:r>
      <w:r w:rsidR="00F67860" w:rsidRPr="0062585A">
        <w:rPr>
          <w:sz w:val="28"/>
          <w:szCs w:val="28"/>
          <w:lang w:val="kk-KZ"/>
        </w:rPr>
        <w:t>білім ал</w:t>
      </w:r>
      <w:r w:rsidRPr="0062585A">
        <w:rPr>
          <w:sz w:val="28"/>
          <w:szCs w:val="28"/>
          <w:lang w:val="kk-KZ"/>
        </w:rPr>
        <w:t>ушылардың қажеттіліктері мен қызығушылықтарын барынша қанағаттандыру;</w:t>
      </w:r>
    </w:p>
    <w:p w:rsidR="003B03CF" w:rsidRPr="0062585A" w:rsidRDefault="003B03CF" w:rsidP="003B03CF">
      <w:pPr>
        <w:ind w:firstLine="709"/>
        <w:jc w:val="both"/>
        <w:rPr>
          <w:sz w:val="28"/>
          <w:szCs w:val="28"/>
          <w:lang w:val="kk-KZ"/>
        </w:rPr>
      </w:pPr>
      <w:r w:rsidRPr="0062585A">
        <w:rPr>
          <w:sz w:val="28"/>
          <w:szCs w:val="28"/>
          <w:lang w:val="kk-KZ"/>
        </w:rPr>
        <w:t>– балалар мен жасөспірімдер бірлестігінің қызметі үшін жағдай жасау, мектептегі өзін-өзі басқаруды жетілдіру;</w:t>
      </w:r>
    </w:p>
    <w:p w:rsidR="003B03CF" w:rsidRPr="0062585A" w:rsidRDefault="003B03CF" w:rsidP="003B03CF">
      <w:pPr>
        <w:ind w:firstLine="709"/>
        <w:jc w:val="both"/>
        <w:rPr>
          <w:sz w:val="28"/>
          <w:szCs w:val="28"/>
          <w:lang w:val="kk-KZ"/>
        </w:rPr>
      </w:pPr>
      <w:r w:rsidRPr="0062585A">
        <w:rPr>
          <w:sz w:val="28"/>
          <w:szCs w:val="28"/>
          <w:lang w:val="kk-KZ"/>
        </w:rPr>
        <w:t>– білім алушылардың бос уақыттарын барынша қамту есебінен жеткіншектер арасындағы құқық бұзушылық пен қылмыстарды тиімді алдын алу шараларын қамтамасыз ету;</w:t>
      </w:r>
    </w:p>
    <w:p w:rsidR="003B03CF" w:rsidRPr="0062585A" w:rsidRDefault="003B03CF" w:rsidP="003B03CF">
      <w:pPr>
        <w:ind w:firstLine="709"/>
        <w:jc w:val="both"/>
        <w:rPr>
          <w:sz w:val="28"/>
          <w:szCs w:val="28"/>
          <w:lang w:val="kk-KZ"/>
        </w:rPr>
      </w:pPr>
      <w:r w:rsidRPr="0062585A">
        <w:rPr>
          <w:sz w:val="28"/>
          <w:szCs w:val="28"/>
          <w:lang w:val="kk-KZ"/>
        </w:rPr>
        <w:t>– «отбасы-мектеп-әлеумет» байланысын нығайту;</w:t>
      </w:r>
    </w:p>
    <w:p w:rsidR="003B03CF" w:rsidRPr="0062585A" w:rsidRDefault="003B03CF" w:rsidP="003B03CF">
      <w:pPr>
        <w:ind w:firstLine="709"/>
        <w:jc w:val="both"/>
        <w:rPr>
          <w:sz w:val="28"/>
          <w:szCs w:val="28"/>
          <w:lang w:val="kk-KZ"/>
        </w:rPr>
      </w:pPr>
      <w:r w:rsidRPr="0062585A">
        <w:rPr>
          <w:sz w:val="28"/>
          <w:szCs w:val="28"/>
          <w:lang w:val="kk-KZ"/>
        </w:rPr>
        <w:t>– салауатты өмір салтын қалыптастыру болып табылады.</w:t>
      </w:r>
    </w:p>
    <w:p w:rsidR="003B03CF" w:rsidRPr="0062585A" w:rsidRDefault="003B03CF" w:rsidP="003B03CF">
      <w:pPr>
        <w:ind w:firstLine="709"/>
        <w:jc w:val="both"/>
        <w:rPr>
          <w:sz w:val="28"/>
          <w:szCs w:val="28"/>
          <w:lang w:val="kk-KZ"/>
        </w:rPr>
      </w:pPr>
      <w:r w:rsidRPr="0062585A">
        <w:rPr>
          <w:sz w:val="28"/>
          <w:szCs w:val="28"/>
          <w:lang w:val="kk-KZ"/>
        </w:rPr>
        <w:lastRenderedPageBreak/>
        <w:t>Бос уақытты қамтуды ұйымдастырудың негізгі бағыттары:</w:t>
      </w:r>
    </w:p>
    <w:p w:rsidR="003B03CF" w:rsidRPr="0062585A" w:rsidRDefault="003B03CF" w:rsidP="003B03CF">
      <w:pPr>
        <w:ind w:firstLine="709"/>
        <w:jc w:val="both"/>
        <w:rPr>
          <w:sz w:val="28"/>
          <w:szCs w:val="28"/>
          <w:lang w:val="kk-KZ"/>
        </w:rPr>
      </w:pPr>
      <w:r w:rsidRPr="0062585A">
        <w:rPr>
          <w:sz w:val="28"/>
          <w:szCs w:val="28"/>
          <w:lang w:val="kk-KZ"/>
        </w:rPr>
        <w:t xml:space="preserve">– зияткерлік; </w:t>
      </w:r>
    </w:p>
    <w:p w:rsidR="003B03CF" w:rsidRPr="0062585A" w:rsidRDefault="003B03CF" w:rsidP="003B03CF">
      <w:pPr>
        <w:ind w:firstLine="709"/>
        <w:jc w:val="both"/>
        <w:rPr>
          <w:sz w:val="28"/>
          <w:szCs w:val="28"/>
          <w:lang w:val="kk-KZ"/>
        </w:rPr>
      </w:pPr>
      <w:r w:rsidRPr="0062585A">
        <w:rPr>
          <w:sz w:val="28"/>
          <w:szCs w:val="28"/>
          <w:lang w:val="kk-KZ"/>
        </w:rPr>
        <w:t xml:space="preserve">– патриоттық және азаматтық-құқықтық; </w:t>
      </w:r>
    </w:p>
    <w:p w:rsidR="003B03CF" w:rsidRPr="0062585A" w:rsidRDefault="003B03CF" w:rsidP="003B03CF">
      <w:pPr>
        <w:ind w:firstLine="709"/>
        <w:jc w:val="both"/>
        <w:rPr>
          <w:sz w:val="28"/>
          <w:szCs w:val="28"/>
          <w:lang w:val="ru-RU"/>
        </w:rPr>
      </w:pPr>
      <w:r w:rsidRPr="0062585A">
        <w:rPr>
          <w:sz w:val="28"/>
          <w:szCs w:val="28"/>
          <w:lang w:val="ru-RU"/>
        </w:rPr>
        <w:t xml:space="preserve">– </w:t>
      </w:r>
      <w:r w:rsidRPr="0062585A">
        <w:rPr>
          <w:sz w:val="28"/>
          <w:szCs w:val="28"/>
          <w:lang w:val="kk-KZ"/>
        </w:rPr>
        <w:t>рухани-адамгершілік</w:t>
      </w:r>
      <w:r w:rsidRPr="0062585A">
        <w:rPr>
          <w:sz w:val="28"/>
          <w:szCs w:val="28"/>
          <w:lang w:val="ru-RU"/>
        </w:rPr>
        <w:t xml:space="preserve">; </w:t>
      </w:r>
    </w:p>
    <w:p w:rsidR="003B03CF" w:rsidRPr="0062585A" w:rsidRDefault="003B03CF" w:rsidP="003B03CF">
      <w:pPr>
        <w:ind w:firstLine="709"/>
        <w:jc w:val="both"/>
        <w:rPr>
          <w:sz w:val="28"/>
          <w:szCs w:val="28"/>
          <w:lang w:val="kk-KZ"/>
        </w:rPr>
      </w:pPr>
      <w:r w:rsidRPr="0062585A">
        <w:rPr>
          <w:sz w:val="28"/>
          <w:szCs w:val="28"/>
          <w:lang w:val="ru-RU"/>
        </w:rPr>
        <w:t>–</w:t>
      </w:r>
      <w:r w:rsidRPr="0062585A">
        <w:rPr>
          <w:sz w:val="28"/>
          <w:szCs w:val="28"/>
          <w:lang w:val="kk-KZ"/>
        </w:rPr>
        <w:t xml:space="preserve"> көркем-эстетикалық;</w:t>
      </w:r>
    </w:p>
    <w:p w:rsidR="003B03CF" w:rsidRPr="0062585A" w:rsidRDefault="003B03CF" w:rsidP="003B03CF">
      <w:pPr>
        <w:ind w:firstLine="709"/>
        <w:jc w:val="both"/>
        <w:rPr>
          <w:sz w:val="28"/>
          <w:szCs w:val="28"/>
          <w:lang w:val="ru-RU"/>
        </w:rPr>
      </w:pPr>
      <w:r w:rsidRPr="0062585A">
        <w:rPr>
          <w:sz w:val="28"/>
          <w:szCs w:val="28"/>
          <w:lang w:val="ru-RU"/>
        </w:rPr>
        <w:t xml:space="preserve">– </w:t>
      </w:r>
      <w:r w:rsidRPr="0062585A">
        <w:rPr>
          <w:sz w:val="28"/>
          <w:szCs w:val="28"/>
          <w:lang w:val="kk-KZ"/>
        </w:rPr>
        <w:t>экологиялық, экономикалық</w:t>
      </w:r>
      <w:r w:rsidRPr="0062585A">
        <w:rPr>
          <w:sz w:val="28"/>
          <w:szCs w:val="28"/>
          <w:lang w:val="ru-RU"/>
        </w:rPr>
        <w:t xml:space="preserve">; </w:t>
      </w:r>
    </w:p>
    <w:p w:rsidR="003B03CF" w:rsidRPr="0062585A" w:rsidRDefault="003B03CF" w:rsidP="003B03CF">
      <w:pPr>
        <w:ind w:firstLine="709"/>
        <w:jc w:val="both"/>
        <w:rPr>
          <w:sz w:val="28"/>
          <w:szCs w:val="28"/>
          <w:lang w:val="kk-KZ"/>
        </w:rPr>
      </w:pPr>
      <w:r w:rsidRPr="0062585A">
        <w:rPr>
          <w:sz w:val="28"/>
          <w:szCs w:val="28"/>
          <w:lang w:val="ru-RU"/>
        </w:rPr>
        <w:t>– спорттық-сауықтыру;</w:t>
      </w:r>
    </w:p>
    <w:p w:rsidR="003B03CF" w:rsidRPr="0062585A" w:rsidRDefault="003B03CF" w:rsidP="003B03CF">
      <w:pPr>
        <w:ind w:firstLine="709"/>
        <w:jc w:val="both"/>
        <w:rPr>
          <w:sz w:val="28"/>
          <w:szCs w:val="28"/>
          <w:lang w:val="ru-RU"/>
        </w:rPr>
      </w:pPr>
      <w:r w:rsidRPr="0062585A">
        <w:rPr>
          <w:sz w:val="28"/>
          <w:szCs w:val="28"/>
          <w:lang w:val="ru-RU"/>
        </w:rPr>
        <w:t>– көп салалы мәдениеттілік (шығармашылық, көркемдік-эстетикалық және мәдени-танымдық);</w:t>
      </w:r>
    </w:p>
    <w:p w:rsidR="003B03CF" w:rsidRPr="0062585A" w:rsidRDefault="003B03CF" w:rsidP="003B03CF">
      <w:pPr>
        <w:ind w:firstLine="709"/>
        <w:jc w:val="both"/>
        <w:rPr>
          <w:sz w:val="28"/>
          <w:szCs w:val="28"/>
          <w:lang w:val="ru-RU"/>
        </w:rPr>
      </w:pPr>
      <w:r w:rsidRPr="0062585A">
        <w:rPr>
          <w:sz w:val="28"/>
          <w:szCs w:val="28"/>
          <w:lang w:val="ru-RU"/>
        </w:rPr>
        <w:t>– ұлттық тәрбие;</w:t>
      </w:r>
    </w:p>
    <w:p w:rsidR="003B03CF" w:rsidRPr="0062585A" w:rsidRDefault="003B03CF" w:rsidP="003B03CF">
      <w:pPr>
        <w:ind w:firstLine="709"/>
        <w:jc w:val="both"/>
        <w:rPr>
          <w:sz w:val="28"/>
          <w:szCs w:val="28"/>
          <w:lang w:val="ru-RU"/>
        </w:rPr>
      </w:pPr>
      <w:r w:rsidRPr="0062585A">
        <w:rPr>
          <w:sz w:val="28"/>
          <w:szCs w:val="28"/>
          <w:lang w:val="ru-RU"/>
        </w:rPr>
        <w:t>– білім алушылардың кәсіби бағдары;</w:t>
      </w:r>
    </w:p>
    <w:p w:rsidR="003B03CF" w:rsidRPr="0062585A" w:rsidRDefault="003B03CF" w:rsidP="003B03CF">
      <w:pPr>
        <w:ind w:firstLine="709"/>
        <w:jc w:val="both"/>
        <w:rPr>
          <w:sz w:val="28"/>
          <w:szCs w:val="28"/>
          <w:lang w:val="kk-KZ"/>
        </w:rPr>
      </w:pPr>
      <w:r w:rsidRPr="0062585A">
        <w:rPr>
          <w:sz w:val="28"/>
          <w:szCs w:val="28"/>
          <w:lang w:val="ru-RU"/>
        </w:rPr>
        <w:t>– ақпараттық мәдениет</w:t>
      </w:r>
      <w:r w:rsidRPr="0062585A">
        <w:rPr>
          <w:sz w:val="28"/>
          <w:szCs w:val="28"/>
          <w:lang w:val="kk-KZ"/>
        </w:rPr>
        <w:t>.</w:t>
      </w:r>
    </w:p>
    <w:p w:rsidR="003B03CF" w:rsidRPr="0062585A" w:rsidRDefault="003B03CF" w:rsidP="003B03CF">
      <w:pPr>
        <w:ind w:firstLine="709"/>
        <w:jc w:val="both"/>
        <w:rPr>
          <w:sz w:val="28"/>
          <w:szCs w:val="28"/>
          <w:lang w:val="kk-KZ"/>
        </w:rPr>
      </w:pPr>
      <w:r w:rsidRPr="0062585A">
        <w:rPr>
          <w:sz w:val="28"/>
          <w:szCs w:val="28"/>
          <w:lang w:val="kk-KZ"/>
        </w:rPr>
        <w:t xml:space="preserve">Сабақтан тыс уақыт </w:t>
      </w:r>
      <w:r w:rsidR="00F67860" w:rsidRPr="0062585A">
        <w:rPr>
          <w:sz w:val="28"/>
          <w:szCs w:val="28"/>
          <w:lang w:val="kk-KZ"/>
        </w:rPr>
        <w:t>білім ал</w:t>
      </w:r>
      <w:r w:rsidRPr="0062585A">
        <w:rPr>
          <w:sz w:val="28"/>
          <w:szCs w:val="28"/>
          <w:lang w:val="kk-KZ"/>
        </w:rPr>
        <w:t xml:space="preserve">ушылардың денсаулығын сақтауға, білім алушылардың, сондай-ақ мұғалімдердің өздігінен білім алуға және дамуға уақытын көбірек бөлуге бағытталуы қажет және балалардың қызығушылықтарын ескеріп, сондай-ақ оларды ұжымдық және жеке тақырыптық ғылыми-зерттеушілік және шығармашылық жобаларды іске асыруға араластыру арқылы балалардың шығармашылық әлеуетін дамытуға бағытталуы қажет. Сабақтан тыс уақыт түрлерінің, формаларының және балалардың жалпы мәдени, көркемдік, әлеуметтік, тұрмыстық, кәсіби және басқа да қызығушылықтары негізінде бағыттарының түрлі болуымен, оған педагогтер мен ата-аналардың мейлінше көп жұмылдырылуымен сипатталады. Жұмыстың формалары білім алушының сабақтан тыс қызметімен шектелмеуі қажет (музыка, аспаздық, спорт, фестивальдар, олимпиадалар, «Алло, біз таланттарды іздейміз» байқаулары, жарыстар, КТК, қашықтықтан өткізілетін бағдарламалар, театрларға, мұражайларға, кинотеатрларға, дәрістерге бару, «Бәрін білгім келеді» балалар журналдарын әзірлеу және басып шығару және т.б.). </w:t>
      </w:r>
    </w:p>
    <w:p w:rsidR="003B03CF" w:rsidRPr="0062585A" w:rsidRDefault="003B03CF" w:rsidP="003B03CF">
      <w:pPr>
        <w:ind w:firstLine="709"/>
        <w:jc w:val="both"/>
        <w:rPr>
          <w:sz w:val="28"/>
          <w:szCs w:val="28"/>
          <w:lang w:val="kk-KZ"/>
        </w:rPr>
      </w:pPr>
      <w:r w:rsidRPr="0062585A">
        <w:rPr>
          <w:sz w:val="28"/>
          <w:szCs w:val="28"/>
          <w:lang w:val="kk-KZ"/>
        </w:rPr>
        <w:t>Мектепте білім алушыларға арналған келесі іс-шаралар өткізілуі мүмкін:факультативтер, дайындық курстары, пәндік олимпиадалар, танымдық, байқау-көңіл көтеру бағдарламалары, экскурсиялар, мәдениет ұйымдары мен мектептен тыс жұмыс орталықтарына бару, тақырыптық би кештері, спорттық жарыстар, бейін бойынша іс-шаралар, қызығушылықтары бойынша мектеп студияларының, клубтарының жұмысы, спорттық секциялар, үйірмелер:</w:t>
      </w:r>
    </w:p>
    <w:p w:rsidR="003B03CF" w:rsidRPr="0062585A" w:rsidRDefault="003B03CF" w:rsidP="003B03CF">
      <w:pPr>
        <w:ind w:firstLine="709"/>
        <w:jc w:val="both"/>
        <w:rPr>
          <w:sz w:val="28"/>
          <w:szCs w:val="28"/>
          <w:lang w:val="kk-KZ"/>
        </w:rPr>
      </w:pPr>
      <w:r w:rsidRPr="0062585A">
        <w:rPr>
          <w:sz w:val="28"/>
          <w:szCs w:val="28"/>
          <w:lang w:val="kk-KZ"/>
        </w:rPr>
        <w:t xml:space="preserve">– журналист, жас репортер немесе редактор ретінде жазбаша және ауызша жанрда өз білімдерін сынап көреді; </w:t>
      </w:r>
    </w:p>
    <w:p w:rsidR="003B03CF" w:rsidRPr="0062585A" w:rsidRDefault="003B03CF" w:rsidP="003B03CF">
      <w:pPr>
        <w:ind w:firstLine="709"/>
        <w:jc w:val="both"/>
        <w:rPr>
          <w:sz w:val="28"/>
          <w:szCs w:val="28"/>
          <w:lang w:val="kk-KZ"/>
        </w:rPr>
      </w:pPr>
      <w:r w:rsidRPr="0062585A">
        <w:rPr>
          <w:sz w:val="28"/>
          <w:szCs w:val="28"/>
          <w:lang w:val="kk-KZ"/>
        </w:rPr>
        <w:t xml:space="preserve">– психология, бұл балалардың өздерін дұрыс түсінуге, қоршаған ортамен араласуды, өз қабілеттерін дамытуды және кемшіліктерін жеңуді үйретеді; </w:t>
      </w:r>
    </w:p>
    <w:p w:rsidR="003B03CF" w:rsidRPr="0062585A" w:rsidRDefault="003B03CF" w:rsidP="003B03CF">
      <w:pPr>
        <w:ind w:firstLine="709"/>
        <w:jc w:val="both"/>
        <w:rPr>
          <w:sz w:val="28"/>
          <w:szCs w:val="28"/>
          <w:lang w:val="kk-KZ"/>
        </w:rPr>
      </w:pPr>
      <w:r w:rsidRPr="0062585A">
        <w:rPr>
          <w:sz w:val="28"/>
          <w:szCs w:val="28"/>
          <w:lang w:val="kk-KZ"/>
        </w:rPr>
        <w:t>– тарихи-археологиялық теорияны мұражайларға барумен, жорықтарда жергілікті жерлерді зерттеумен үйлестіреді;</w:t>
      </w:r>
    </w:p>
    <w:p w:rsidR="003B03CF" w:rsidRPr="0062585A" w:rsidRDefault="003B03CF" w:rsidP="003B03CF">
      <w:pPr>
        <w:ind w:firstLine="709"/>
        <w:jc w:val="both"/>
        <w:rPr>
          <w:sz w:val="28"/>
          <w:szCs w:val="28"/>
          <w:lang w:val="kk-KZ"/>
        </w:rPr>
      </w:pPr>
      <w:r w:rsidRPr="0062585A">
        <w:rPr>
          <w:sz w:val="28"/>
          <w:szCs w:val="28"/>
          <w:lang w:val="kk-KZ"/>
        </w:rPr>
        <w:t xml:space="preserve">– техникалық шығармашылық, пайдаланушының компьютерді, компьютерлік техниканы, ІТ-технологияларды, робототехниканы </w:t>
      </w:r>
      <w:r w:rsidRPr="0062585A">
        <w:rPr>
          <w:sz w:val="28"/>
          <w:szCs w:val="28"/>
          <w:lang w:val="kk-KZ"/>
        </w:rPr>
        <w:lastRenderedPageBreak/>
        <w:t xml:space="preserve">қолданудың бүгінгі таңда қажетті дағдыларын меңгеруге бағытталған; </w:t>
      </w:r>
    </w:p>
    <w:p w:rsidR="003B03CF" w:rsidRPr="0062585A" w:rsidRDefault="003B03CF" w:rsidP="003B03CF">
      <w:pPr>
        <w:ind w:firstLine="709"/>
        <w:jc w:val="both"/>
        <w:rPr>
          <w:sz w:val="28"/>
          <w:szCs w:val="28"/>
          <w:lang w:val="kk-KZ"/>
        </w:rPr>
      </w:pPr>
      <w:r w:rsidRPr="0062585A">
        <w:rPr>
          <w:sz w:val="28"/>
          <w:szCs w:val="28"/>
          <w:lang w:val="kk-KZ"/>
        </w:rPr>
        <w:t xml:space="preserve">– үштілділік жағдайындағы шет тілдері; </w:t>
      </w:r>
    </w:p>
    <w:p w:rsidR="003B03CF" w:rsidRPr="0062585A" w:rsidRDefault="003B03CF" w:rsidP="003B03CF">
      <w:pPr>
        <w:ind w:firstLine="709"/>
        <w:jc w:val="both"/>
        <w:rPr>
          <w:sz w:val="28"/>
          <w:szCs w:val="28"/>
          <w:lang w:val="kk-KZ"/>
        </w:rPr>
      </w:pPr>
      <w:r w:rsidRPr="0062585A">
        <w:rPr>
          <w:sz w:val="28"/>
          <w:szCs w:val="28"/>
          <w:lang w:val="kk-KZ"/>
        </w:rPr>
        <w:t>– қисынды ойлауды, ден қоюды, өз бетінше әрекет етуді және т.б. дамытуға арналған шахматтық үйірмелер.</w:t>
      </w:r>
    </w:p>
    <w:p w:rsidR="003B03CF" w:rsidRPr="0062585A" w:rsidRDefault="003B03CF" w:rsidP="003B03CF">
      <w:pPr>
        <w:ind w:firstLine="709"/>
        <w:jc w:val="both"/>
        <w:rPr>
          <w:sz w:val="28"/>
          <w:szCs w:val="28"/>
          <w:lang w:val="kk-KZ"/>
        </w:rPr>
      </w:pPr>
      <w:r w:rsidRPr="0062585A">
        <w:rPr>
          <w:sz w:val="28"/>
          <w:szCs w:val="28"/>
          <w:lang w:val="kk-KZ"/>
        </w:rPr>
        <w:t xml:space="preserve">Бұл өз кезегінде қызмет түрін ауыстыруды қамтамасыз етіп қоймай, сондай-ақ стилін, араласу ортасын, қоршаған жағдайды өзгертуді қамтамасыз етеді. Сабақтан тыс уақытты өткізу үшін еңбекке баулу, бейнелеу өнері және дене шынықтыру пәндерінің бос мұғалімдерін жұмылдыруға болады. </w:t>
      </w:r>
    </w:p>
    <w:p w:rsidR="003B03CF" w:rsidRPr="0062585A" w:rsidRDefault="003B03CF" w:rsidP="003B03CF">
      <w:pPr>
        <w:ind w:firstLine="709"/>
        <w:jc w:val="both"/>
        <w:rPr>
          <w:sz w:val="28"/>
          <w:szCs w:val="28"/>
          <w:lang w:val="kk-KZ"/>
        </w:rPr>
      </w:pPr>
      <w:r w:rsidRPr="0062585A">
        <w:rPr>
          <w:sz w:val="28"/>
          <w:szCs w:val="28"/>
          <w:lang w:val="kk-KZ"/>
        </w:rPr>
        <w:t xml:space="preserve">Мұғалімдерге арналған іс-шаралар: кәсіби байқаулар, сынып жетекшілерінің шығармашылық есеп берулері, мұғалімдердің әдістемелік бірлестіктерінің презентациялары мен есептері, тренингтер, қолдан жасалған көркем бұйымдардың байқаулары, мектептің психологиялық қызметінің кеңестері, мектеп жобалары. </w:t>
      </w:r>
    </w:p>
    <w:p w:rsidR="003B03CF" w:rsidRPr="0062585A" w:rsidRDefault="003B03CF" w:rsidP="003B03CF">
      <w:pPr>
        <w:ind w:firstLine="709"/>
        <w:jc w:val="both"/>
        <w:rPr>
          <w:sz w:val="28"/>
          <w:szCs w:val="28"/>
          <w:lang w:val="kk-KZ"/>
        </w:rPr>
      </w:pPr>
      <w:r w:rsidRPr="0062585A">
        <w:rPr>
          <w:sz w:val="28"/>
          <w:szCs w:val="28"/>
          <w:lang w:val="kk-KZ"/>
        </w:rPr>
        <w:t>Ата-аналарға арналған іс-шаралар: ата-аналардың құқықтық жаппай оқуы, мектептің психологиялық қызметінің кеңесі, спорттық жарыстар, психолог және пән мұғалімдерімен бірге өткізілетін бейіндік іс-шаралар, дәрігерлермен, дін өкілдерімен, мемлекеттік емес ұйым өкілдерімен кездесу.</w:t>
      </w:r>
    </w:p>
    <w:p w:rsidR="003B03CF" w:rsidRPr="0062585A" w:rsidRDefault="003B03CF" w:rsidP="003B03CF">
      <w:pPr>
        <w:ind w:firstLine="709"/>
        <w:jc w:val="both"/>
        <w:rPr>
          <w:sz w:val="28"/>
          <w:szCs w:val="28"/>
          <w:lang w:val="kk-KZ"/>
        </w:rPr>
      </w:pPr>
      <w:r w:rsidRPr="0062585A">
        <w:rPr>
          <w:sz w:val="28"/>
          <w:szCs w:val="28"/>
          <w:lang w:val="kk-KZ"/>
        </w:rPr>
        <w:t>Сабақтан тыс бос уақытты ұйымдастыру барысында педагогтер білім алушылармен бос уақытты өткізу және дамыту қызметтері үшін қаланың, ауданның әлеуметтік мәдени мүмкіндіктерін белсенді түрде пайдалана алады. Сынып жетекшілерінің әдістемелік бірлестіктерінің пән мұғалімдерімен және мектептегі өзін-өзі басқару органдарымен бірлесе отырып, әр тоқсан сайын тәрбие жұмысы мен мектептен тыс бос уақыттағы қосымша білімнің жоспарын әзірлеу ұсыны</w:t>
      </w:r>
      <w:r w:rsidR="00F67860" w:rsidRPr="0062585A">
        <w:rPr>
          <w:sz w:val="28"/>
          <w:szCs w:val="28"/>
          <w:lang w:val="kk-KZ"/>
        </w:rPr>
        <w:t>лады. Барлық іс-шаралар педагог-</w:t>
      </w:r>
      <w:r w:rsidRPr="0062585A">
        <w:rPr>
          <w:sz w:val="28"/>
          <w:szCs w:val="28"/>
          <w:lang w:val="kk-KZ"/>
        </w:rPr>
        <w:t xml:space="preserve">ұйымдастырушы немесе сынып жетекшісі толтырып отыратын келіп-кету журналының есебінде тіркеліп тұруы қажет. Келіп-кетуді есептеуді бақылау мектеп әкімшілігіне, яғни директордың тәрбие ісі жөніндегі орынбасарына жүктеледі. Сабақтан тыс бос уақыттағы жұмыстың қорытындысы директордың немесе директордың тәрбие ісі жөніндегі орынбасарының қатысуымен өтетін жиналыстарда апта сайын қарастырылуы қажет. </w:t>
      </w:r>
    </w:p>
    <w:p w:rsidR="003B03CF" w:rsidRPr="0062585A" w:rsidRDefault="003B03CF" w:rsidP="003B03CF">
      <w:pPr>
        <w:ind w:firstLine="709"/>
        <w:jc w:val="both"/>
        <w:rPr>
          <w:sz w:val="28"/>
          <w:szCs w:val="28"/>
          <w:lang w:val="kk-KZ"/>
        </w:rPr>
      </w:pPr>
      <w:r w:rsidRPr="0062585A">
        <w:rPr>
          <w:sz w:val="28"/>
          <w:szCs w:val="28"/>
          <w:lang w:val="kk-KZ"/>
        </w:rPr>
        <w:t xml:space="preserve">Осылайша, жалпы білім беретін мектептерде балаларға қосымша білім беру ресурстарын қолдану біртұтас білім беру кеңістігі аясында білім алушылардың әлемді тұтас қабылдауын қалыптастыруға, тұлғаның жеке қызығушылықтары мен қажеттіліктерін дамытуға жағдай жасауға мүмкіндік береді. </w:t>
      </w:r>
    </w:p>
    <w:p w:rsidR="00F409E8" w:rsidRPr="0062585A" w:rsidRDefault="00F409E8" w:rsidP="008A31BA">
      <w:pPr>
        <w:ind w:firstLine="680"/>
        <w:jc w:val="both"/>
        <w:rPr>
          <w:rFonts w:eastAsia="Calibri"/>
          <w:snapToGrid w:val="0"/>
          <w:sz w:val="28"/>
          <w:szCs w:val="28"/>
          <w:lang w:val="kk-KZ"/>
        </w:rPr>
      </w:pPr>
    </w:p>
    <w:p w:rsidR="00FD6A9D" w:rsidRPr="0062585A" w:rsidRDefault="00FD6A9D" w:rsidP="00FD6A9D">
      <w:pPr>
        <w:pStyle w:val="110"/>
        <w:spacing w:before="65"/>
        <w:ind w:left="0" w:right="153"/>
        <w:jc w:val="center"/>
        <w:rPr>
          <w:sz w:val="24"/>
          <w:szCs w:val="24"/>
          <w:lang w:val="kk-KZ"/>
        </w:rPr>
      </w:pPr>
      <w:r w:rsidRPr="0062585A">
        <w:rPr>
          <w:noProof/>
          <w:lang w:val="ru-RU" w:eastAsia="ru-RU" w:bidi="ar-SA"/>
        </w:rPr>
        <w:lastRenderedPageBreak/>
        <w:drawing>
          <wp:inline distT="0" distB="0" distL="0" distR="0">
            <wp:extent cx="3221806" cy="2019300"/>
            <wp:effectExtent l="0" t="0" r="0" b="0"/>
            <wp:docPr id="49" name="Рисунок 32" descr="олімпіади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олімпіади2017"/>
                    <pic:cNvPicPr>
                      <a:picLocks noChangeAspect="1" noChangeArrowheads="1"/>
                    </pic:cNvPicPr>
                  </pic:nvPicPr>
                  <pic:blipFill>
                    <a:blip r:embed="rId147" cstate="print"/>
                    <a:srcRect/>
                    <a:stretch>
                      <a:fillRect/>
                    </a:stretch>
                  </pic:blipFill>
                  <pic:spPr bwMode="auto">
                    <a:xfrm>
                      <a:off x="0" y="0"/>
                      <a:ext cx="3222346" cy="2019638"/>
                    </a:xfrm>
                    <a:prstGeom prst="rect">
                      <a:avLst/>
                    </a:prstGeom>
                    <a:noFill/>
                    <a:ln w="9525">
                      <a:noFill/>
                      <a:miter lim="800000"/>
                      <a:headEnd/>
                      <a:tailEnd/>
                    </a:ln>
                  </pic:spPr>
                </pic:pic>
              </a:graphicData>
            </a:graphic>
          </wp:inline>
        </w:drawing>
      </w:r>
    </w:p>
    <w:p w:rsidR="00FD6A9D" w:rsidRPr="0062585A" w:rsidRDefault="00FD6A9D" w:rsidP="001D3FA8">
      <w:pPr>
        <w:pStyle w:val="110"/>
        <w:spacing w:before="65"/>
        <w:ind w:left="0" w:right="153"/>
        <w:jc w:val="both"/>
        <w:rPr>
          <w:sz w:val="24"/>
          <w:szCs w:val="24"/>
          <w:lang w:val="kk-KZ"/>
        </w:rPr>
      </w:pPr>
    </w:p>
    <w:p w:rsidR="008D035B" w:rsidRPr="0062585A" w:rsidRDefault="008D035B">
      <w:pPr>
        <w:rPr>
          <w:b/>
          <w:bCs/>
          <w:sz w:val="24"/>
          <w:szCs w:val="24"/>
          <w:lang w:val="kk-KZ" w:bidi="en-US"/>
        </w:rPr>
      </w:pPr>
      <w:r w:rsidRPr="0062585A">
        <w:rPr>
          <w:sz w:val="24"/>
          <w:szCs w:val="24"/>
          <w:lang w:val="kk-KZ"/>
        </w:rPr>
        <w:br w:type="page"/>
      </w:r>
    </w:p>
    <w:p w:rsidR="009554E5" w:rsidRPr="0062585A" w:rsidRDefault="009554E5" w:rsidP="001D3FA8">
      <w:pPr>
        <w:pStyle w:val="110"/>
        <w:spacing w:before="65"/>
        <w:ind w:left="0" w:right="153"/>
        <w:jc w:val="both"/>
        <w:rPr>
          <w:sz w:val="24"/>
          <w:szCs w:val="24"/>
          <w:lang w:val="kk-KZ"/>
        </w:rPr>
      </w:pPr>
      <w:r w:rsidRPr="0062585A">
        <w:rPr>
          <w:sz w:val="24"/>
          <w:szCs w:val="24"/>
          <w:lang w:val="kk-KZ"/>
        </w:rPr>
        <w:lastRenderedPageBreak/>
        <w:t>12 ПИЛОТТЫҚ ОРТА БІЛІМ БЕРУ ҰЙЫМДАРЫНДА ОҚУ БАҒДАРЛАМАЛАРЫ</w:t>
      </w:r>
      <w:r w:rsidR="000F41D5" w:rsidRPr="0062585A">
        <w:rPr>
          <w:sz w:val="24"/>
          <w:szCs w:val="24"/>
          <w:lang w:val="kk-KZ"/>
        </w:rPr>
        <w:t>, ОҚУЛЫҚТАР МЕН ОӘК</w:t>
      </w:r>
      <w:r w:rsidRPr="0062585A">
        <w:rPr>
          <w:sz w:val="24"/>
          <w:szCs w:val="24"/>
          <w:lang w:val="kk-KZ"/>
        </w:rPr>
        <w:t xml:space="preserve"> АПРОБАЦИЯДАН ӨТКІЗУ ТУРАЛЫ</w:t>
      </w:r>
    </w:p>
    <w:p w:rsidR="00772B51" w:rsidRPr="0062585A" w:rsidRDefault="00772B51" w:rsidP="00772B51">
      <w:pPr>
        <w:pStyle w:val="1"/>
        <w:tabs>
          <w:tab w:val="left" w:pos="0"/>
        </w:tabs>
        <w:ind w:left="0"/>
        <w:rPr>
          <w:lang w:val="kk-KZ"/>
        </w:rPr>
      </w:pPr>
      <w:r w:rsidRPr="0062585A">
        <w:rPr>
          <w:lang w:val="kk-KZ"/>
        </w:rPr>
        <w:tab/>
      </w:r>
    </w:p>
    <w:p w:rsidR="00772B51" w:rsidRPr="0062585A" w:rsidRDefault="00772B51" w:rsidP="00772B51">
      <w:pPr>
        <w:pStyle w:val="1"/>
        <w:tabs>
          <w:tab w:val="left" w:pos="0"/>
        </w:tabs>
        <w:ind w:left="0"/>
        <w:rPr>
          <w:sz w:val="24"/>
          <w:szCs w:val="24"/>
          <w:lang w:val="kk-KZ"/>
        </w:rPr>
      </w:pPr>
      <w:r w:rsidRPr="0062585A">
        <w:rPr>
          <w:sz w:val="24"/>
          <w:szCs w:val="24"/>
          <w:lang w:val="kk-KZ"/>
        </w:rPr>
        <w:t xml:space="preserve">12.1 </w:t>
      </w:r>
      <w:r w:rsidR="00A1488A" w:rsidRPr="0062585A">
        <w:rPr>
          <w:sz w:val="24"/>
          <w:szCs w:val="24"/>
          <w:lang w:val="kk-KZ"/>
        </w:rPr>
        <w:t xml:space="preserve"> </w:t>
      </w:r>
      <w:r w:rsidR="00A30782" w:rsidRPr="0062585A">
        <w:rPr>
          <w:sz w:val="24"/>
          <w:szCs w:val="24"/>
          <w:lang w:val="kk-KZ"/>
        </w:rPr>
        <w:t>4-СЫНЫПТА</w:t>
      </w:r>
      <w:r w:rsidRPr="0062585A">
        <w:rPr>
          <w:sz w:val="24"/>
          <w:szCs w:val="24"/>
          <w:lang w:val="kk-KZ"/>
        </w:rPr>
        <w:t xml:space="preserve"> ОҚУ БАҒДАРЛАМАЛАРЫ</w:t>
      </w:r>
      <w:r w:rsidR="00A30782" w:rsidRPr="0062585A">
        <w:rPr>
          <w:sz w:val="24"/>
          <w:szCs w:val="24"/>
          <w:lang w:val="kk-KZ"/>
        </w:rPr>
        <w:t xml:space="preserve">, </w:t>
      </w:r>
      <w:r w:rsidRPr="0062585A">
        <w:rPr>
          <w:sz w:val="24"/>
          <w:szCs w:val="24"/>
          <w:lang w:val="kk-KZ"/>
        </w:rPr>
        <w:t xml:space="preserve"> </w:t>
      </w:r>
      <w:r w:rsidR="00A30782" w:rsidRPr="0062585A">
        <w:rPr>
          <w:sz w:val="24"/>
          <w:szCs w:val="24"/>
          <w:lang w:val="kk-KZ"/>
        </w:rPr>
        <w:t>ОҚУЛЫҚТАР МЕН ОӘК</w:t>
      </w:r>
      <w:r w:rsidRPr="0062585A">
        <w:rPr>
          <w:sz w:val="24"/>
          <w:szCs w:val="24"/>
          <w:lang w:val="kk-KZ"/>
        </w:rPr>
        <w:t xml:space="preserve"> АПРОБАЦИЯДАН ӨТКІЗУ  </w:t>
      </w:r>
    </w:p>
    <w:p w:rsidR="009554E5" w:rsidRPr="0062585A" w:rsidRDefault="00772B51" w:rsidP="00772B51">
      <w:pPr>
        <w:tabs>
          <w:tab w:val="num" w:pos="0"/>
        </w:tabs>
        <w:ind w:firstLine="709"/>
        <w:jc w:val="both"/>
        <w:rPr>
          <w:rFonts w:eastAsia="Calibri"/>
          <w:sz w:val="24"/>
          <w:szCs w:val="24"/>
          <w:lang w:val="kk-KZ"/>
        </w:rPr>
      </w:pPr>
      <w:r w:rsidRPr="0062585A">
        <w:rPr>
          <w:sz w:val="24"/>
          <w:szCs w:val="24"/>
          <w:lang w:val="kk-KZ"/>
        </w:rPr>
        <w:t xml:space="preserve">         </w:t>
      </w:r>
    </w:p>
    <w:p w:rsidR="009554E5" w:rsidRPr="0062585A" w:rsidRDefault="009554E5" w:rsidP="009554E5">
      <w:pPr>
        <w:tabs>
          <w:tab w:val="num" w:pos="0"/>
        </w:tabs>
        <w:ind w:firstLine="709"/>
        <w:jc w:val="both"/>
        <w:rPr>
          <w:sz w:val="28"/>
          <w:szCs w:val="28"/>
          <w:lang w:val="kk-KZ"/>
        </w:rPr>
      </w:pPr>
      <w:r w:rsidRPr="0062585A">
        <w:rPr>
          <w:sz w:val="28"/>
          <w:szCs w:val="28"/>
          <w:lang w:val="kk-KZ"/>
        </w:rPr>
        <w:t xml:space="preserve">Қазақстан Республикасында білім беру мен ғылымды дамытудың 2016-2019 жылдарға арналған мемлекеттік бағдарламасын жүзеге асыру аясында </w:t>
      </w:r>
      <w:r w:rsidRPr="0062585A">
        <w:rPr>
          <w:i/>
          <w:spacing w:val="2"/>
          <w:sz w:val="28"/>
          <w:szCs w:val="28"/>
          <w:lang w:val="kk-KZ"/>
        </w:rPr>
        <w:t>2018-2019 оқу жылында</w:t>
      </w:r>
      <w:r w:rsidR="0029711D" w:rsidRPr="0062585A">
        <w:rPr>
          <w:i/>
          <w:spacing w:val="2"/>
          <w:sz w:val="28"/>
          <w:szCs w:val="28"/>
          <w:lang w:val="kk-KZ"/>
        </w:rPr>
        <w:t xml:space="preserve"> </w:t>
      </w:r>
      <w:r w:rsidRPr="0062585A">
        <w:rPr>
          <w:rFonts w:eastAsia="Calibri"/>
          <w:i/>
          <w:sz w:val="28"/>
          <w:szCs w:val="28"/>
          <w:lang w:val="kk-KZ"/>
        </w:rPr>
        <w:t>30 пилоттық жалпы білім беретін мектептердің 4-сыныптарында</w:t>
      </w:r>
      <w:r w:rsidRPr="0062585A">
        <w:rPr>
          <w:sz w:val="28"/>
          <w:szCs w:val="28"/>
          <w:lang w:val="kk-KZ"/>
        </w:rPr>
        <w:t>жаңартылған білім мазмұнын апробациядан өткізу жалғастырылады.</w:t>
      </w:r>
    </w:p>
    <w:p w:rsidR="009554E5" w:rsidRPr="0062585A" w:rsidRDefault="00A1488A" w:rsidP="009554E5">
      <w:pPr>
        <w:tabs>
          <w:tab w:val="left" w:pos="993"/>
        </w:tabs>
        <w:ind w:firstLine="709"/>
        <w:jc w:val="both"/>
        <w:rPr>
          <w:color w:val="000000"/>
          <w:sz w:val="28"/>
          <w:szCs w:val="28"/>
          <w:lang w:val="kk-KZ" w:eastAsia="ru-RU"/>
        </w:rPr>
      </w:pPr>
      <w:r w:rsidRPr="0062585A">
        <w:rPr>
          <w:color w:val="000000"/>
          <w:sz w:val="28"/>
          <w:szCs w:val="28"/>
          <w:lang w:val="kk-KZ" w:eastAsia="ru-RU"/>
        </w:rPr>
        <w:t>Апробация</w:t>
      </w:r>
      <w:r w:rsidR="009554E5" w:rsidRPr="0062585A">
        <w:rPr>
          <w:color w:val="000000"/>
          <w:sz w:val="28"/>
          <w:szCs w:val="28"/>
          <w:lang w:val="kk-KZ" w:eastAsia="ru-RU"/>
        </w:rPr>
        <w:t xml:space="preserve"> міндеттері: </w:t>
      </w:r>
    </w:p>
    <w:p w:rsidR="009554E5" w:rsidRPr="0062585A" w:rsidRDefault="009554E5" w:rsidP="001C1951">
      <w:pPr>
        <w:pStyle w:val="a6"/>
        <w:widowControl/>
        <w:numPr>
          <w:ilvl w:val="0"/>
          <w:numId w:val="112"/>
        </w:numPr>
        <w:tabs>
          <w:tab w:val="left" w:pos="993"/>
        </w:tabs>
        <w:autoSpaceDE/>
        <w:autoSpaceDN/>
        <w:ind w:left="0" w:firstLine="709"/>
        <w:contextualSpacing/>
        <w:jc w:val="both"/>
        <w:rPr>
          <w:color w:val="000000"/>
          <w:sz w:val="28"/>
          <w:szCs w:val="28"/>
          <w:lang w:val="kk-KZ" w:eastAsia="ru-RU"/>
        </w:rPr>
      </w:pPr>
      <w:r w:rsidRPr="0062585A">
        <w:rPr>
          <w:color w:val="000000"/>
          <w:sz w:val="28"/>
          <w:szCs w:val="28"/>
          <w:lang w:val="kk-KZ" w:eastAsia="ru-RU"/>
        </w:rPr>
        <w:t>әзірленген жаңартылған мазмұндағы оқу бағдарламаларын, оқулықтар мен ОӘК енгізу тиімділігін практикада тексеру;</w:t>
      </w:r>
    </w:p>
    <w:p w:rsidR="009554E5" w:rsidRPr="0062585A" w:rsidRDefault="009554E5" w:rsidP="001C1951">
      <w:pPr>
        <w:widowControl/>
        <w:numPr>
          <w:ilvl w:val="0"/>
          <w:numId w:val="112"/>
        </w:numPr>
        <w:tabs>
          <w:tab w:val="left" w:pos="993"/>
        </w:tabs>
        <w:autoSpaceDE/>
        <w:autoSpaceDN/>
        <w:ind w:left="0" w:firstLine="709"/>
        <w:jc w:val="both"/>
        <w:rPr>
          <w:color w:val="000000"/>
          <w:sz w:val="28"/>
          <w:szCs w:val="28"/>
          <w:lang w:val="kk-KZ" w:eastAsia="ru-RU"/>
        </w:rPr>
      </w:pPr>
      <w:r w:rsidRPr="0062585A">
        <w:rPr>
          <w:sz w:val="28"/>
          <w:szCs w:val="28"/>
          <w:lang w:val="kk-KZ" w:eastAsia="ru-RU"/>
        </w:rPr>
        <w:t>апробацияланатын оқу бағдарламаларының, оқулықтар мен ОӘК-інің ББ МЖМС негізгі ережелеріне сәйкестік дәрежесін анықтау;</w:t>
      </w:r>
    </w:p>
    <w:p w:rsidR="009554E5" w:rsidRPr="0062585A" w:rsidRDefault="009554E5" w:rsidP="001C1951">
      <w:pPr>
        <w:widowControl/>
        <w:numPr>
          <w:ilvl w:val="0"/>
          <w:numId w:val="112"/>
        </w:numPr>
        <w:tabs>
          <w:tab w:val="left" w:pos="993"/>
        </w:tabs>
        <w:autoSpaceDE/>
        <w:autoSpaceDN/>
        <w:ind w:left="0" w:firstLine="709"/>
        <w:jc w:val="both"/>
        <w:rPr>
          <w:color w:val="000000"/>
          <w:sz w:val="28"/>
          <w:szCs w:val="28"/>
          <w:lang w:val="kk-KZ" w:eastAsia="ru-RU"/>
        </w:rPr>
      </w:pPr>
      <w:r w:rsidRPr="0062585A">
        <w:rPr>
          <w:sz w:val="28"/>
          <w:szCs w:val="28"/>
          <w:lang w:val="kk-KZ" w:eastAsia="ru-RU"/>
        </w:rPr>
        <w:t>жаңа оқу бағдарламаларын</w:t>
      </w:r>
      <w:r w:rsidRPr="0062585A">
        <w:rPr>
          <w:sz w:val="28"/>
          <w:szCs w:val="28"/>
          <w:lang w:val="kk-KZ"/>
        </w:rPr>
        <w:t xml:space="preserve"> жалпы білім беретін мектептердің оқыту процесінде</w:t>
      </w:r>
      <w:r w:rsidRPr="0062585A">
        <w:rPr>
          <w:sz w:val="28"/>
          <w:szCs w:val="28"/>
          <w:lang w:val="kk-KZ" w:eastAsia="ru-RU"/>
        </w:rPr>
        <w:t>пайдаланудың перспективаларын анықтау;</w:t>
      </w:r>
    </w:p>
    <w:p w:rsidR="009554E5" w:rsidRPr="0062585A" w:rsidRDefault="009554E5" w:rsidP="001C1951">
      <w:pPr>
        <w:widowControl/>
        <w:numPr>
          <w:ilvl w:val="0"/>
          <w:numId w:val="112"/>
        </w:numPr>
        <w:tabs>
          <w:tab w:val="left" w:pos="993"/>
        </w:tabs>
        <w:autoSpaceDE/>
        <w:autoSpaceDN/>
        <w:ind w:left="0" w:firstLine="709"/>
        <w:jc w:val="both"/>
        <w:rPr>
          <w:color w:val="000000"/>
          <w:sz w:val="28"/>
          <w:szCs w:val="28"/>
          <w:lang w:val="kk-KZ" w:eastAsia="ru-RU"/>
        </w:rPr>
      </w:pPr>
      <w:r w:rsidRPr="0062585A">
        <w:rPr>
          <w:color w:val="000000"/>
          <w:sz w:val="28"/>
          <w:szCs w:val="28"/>
          <w:lang w:val="kk-KZ" w:eastAsia="ru-RU"/>
        </w:rPr>
        <w:t>жаңа оқу бағдарламасы бойынша білім алушылардың оқу нәтижелеріне талдау жасау (білім алушылардың білім сапасы, оқу мақсаттарына жету, оқыту процесінің білім алушының жалпы денсаулық жағдайына әсері);</w:t>
      </w:r>
    </w:p>
    <w:p w:rsidR="009554E5" w:rsidRPr="0062585A" w:rsidRDefault="009554E5" w:rsidP="001C1951">
      <w:pPr>
        <w:widowControl/>
        <w:numPr>
          <w:ilvl w:val="0"/>
          <w:numId w:val="112"/>
        </w:numPr>
        <w:tabs>
          <w:tab w:val="left" w:pos="993"/>
        </w:tabs>
        <w:autoSpaceDE/>
        <w:autoSpaceDN/>
        <w:ind w:left="0" w:firstLine="709"/>
        <w:jc w:val="both"/>
        <w:rPr>
          <w:color w:val="000000"/>
          <w:sz w:val="28"/>
          <w:szCs w:val="28"/>
          <w:lang w:val="kk-KZ" w:eastAsia="ru-RU"/>
        </w:rPr>
      </w:pPr>
      <w:r w:rsidRPr="0062585A">
        <w:rPr>
          <w:color w:val="000000"/>
          <w:sz w:val="28"/>
          <w:szCs w:val="28"/>
          <w:lang w:val="kk-KZ" w:eastAsia="ru-RU"/>
        </w:rPr>
        <w:t>оқу бағдарламарын, оқулықтар мен  ОӘК-діқайта өңдеу бойынша ұсынымдар әзірлеу;</w:t>
      </w:r>
    </w:p>
    <w:p w:rsidR="009554E5" w:rsidRPr="0062585A" w:rsidRDefault="009554E5" w:rsidP="001C1951">
      <w:pPr>
        <w:widowControl/>
        <w:numPr>
          <w:ilvl w:val="0"/>
          <w:numId w:val="112"/>
        </w:numPr>
        <w:tabs>
          <w:tab w:val="left" w:pos="993"/>
        </w:tabs>
        <w:autoSpaceDE/>
        <w:autoSpaceDN/>
        <w:ind w:left="0" w:firstLine="709"/>
        <w:jc w:val="both"/>
        <w:rPr>
          <w:color w:val="000000"/>
          <w:sz w:val="28"/>
          <w:szCs w:val="28"/>
          <w:lang w:val="kk-KZ" w:eastAsia="ru-RU"/>
        </w:rPr>
      </w:pPr>
      <w:r w:rsidRPr="0062585A">
        <w:rPr>
          <w:sz w:val="28"/>
          <w:szCs w:val="28"/>
          <w:lang w:val="kk-KZ" w:eastAsia="ru-RU"/>
        </w:rPr>
        <w:t>оқу материалдары мазмұнының «Рухани жаңғыру» бағдарлама</w:t>
      </w:r>
      <w:r w:rsidR="00E13A1A" w:rsidRPr="0062585A">
        <w:rPr>
          <w:sz w:val="28"/>
          <w:szCs w:val="28"/>
          <w:lang w:val="kk-KZ" w:eastAsia="ru-RU"/>
        </w:rPr>
        <w:t>с</w:t>
      </w:r>
      <w:r w:rsidRPr="0062585A">
        <w:rPr>
          <w:sz w:val="28"/>
          <w:szCs w:val="28"/>
          <w:lang w:val="kk-KZ" w:eastAsia="ru-RU"/>
        </w:rPr>
        <w:t>ының құндылықтарына сәйкестік дәрежесін анықтау.</w:t>
      </w:r>
    </w:p>
    <w:p w:rsidR="009554E5" w:rsidRPr="0062585A" w:rsidRDefault="009554E5" w:rsidP="009554E5">
      <w:pPr>
        <w:pStyle w:val="Default"/>
        <w:ind w:firstLine="708"/>
        <w:jc w:val="both"/>
        <w:rPr>
          <w:rFonts w:ascii="Times New Roman" w:hAnsi="Times New Roman" w:cs="Times New Roman"/>
          <w:spacing w:val="2"/>
          <w:sz w:val="28"/>
          <w:szCs w:val="28"/>
          <w:lang w:val="kk-KZ"/>
        </w:rPr>
      </w:pPr>
      <w:r w:rsidRPr="0062585A">
        <w:rPr>
          <w:rFonts w:ascii="Times New Roman" w:hAnsi="Times New Roman" w:cs="Times New Roman"/>
          <w:spacing w:val="2"/>
          <w:sz w:val="28"/>
          <w:szCs w:val="28"/>
          <w:lang w:val="kk-KZ"/>
        </w:rPr>
        <w:t xml:space="preserve">4-сыныптың оқу бағдарламалары жаңа білім стандарты бойынша оқыту процесін, критериалды бағалау жүйесін, оқытудың жаңа формалары мен әдіс-тәсілдерін тексеруге және жетілдіруге, білім алушылардың нақты оқыту мақсаттарына қол жеткізуіне, сондай-ақ білімнің белгілі бір көлемін меңгеруіне, оларды </w:t>
      </w:r>
      <w:r w:rsidRPr="0062585A">
        <w:rPr>
          <w:rFonts w:ascii="Times New Roman" w:hAnsi="Times New Roman" w:cs="Times New Roman"/>
          <w:sz w:val="28"/>
          <w:szCs w:val="28"/>
          <w:lang w:val="kk-KZ"/>
        </w:rPr>
        <w:t>оқудағы және өмірдегі проблемаларды шешуде қолдану дағдыларын дамытуға бағытталған</w:t>
      </w:r>
      <w:r w:rsidRPr="0062585A">
        <w:rPr>
          <w:rFonts w:ascii="Times New Roman" w:hAnsi="Times New Roman" w:cs="Times New Roman"/>
          <w:spacing w:val="2"/>
          <w:sz w:val="28"/>
          <w:szCs w:val="28"/>
          <w:lang w:val="kk-KZ"/>
        </w:rPr>
        <w:t>.</w:t>
      </w:r>
      <w:r w:rsidRPr="0062585A">
        <w:rPr>
          <w:rFonts w:ascii="Times New Roman" w:hAnsi="Times New Roman" w:cs="Times New Roman"/>
          <w:spacing w:val="2"/>
          <w:sz w:val="28"/>
          <w:szCs w:val="28"/>
          <w:lang w:val="kk-KZ"/>
        </w:rPr>
        <w:tab/>
      </w:r>
    </w:p>
    <w:p w:rsidR="009C36EE" w:rsidRPr="0062585A" w:rsidRDefault="009554E5" w:rsidP="009C36EE">
      <w:pPr>
        <w:pStyle w:val="Default"/>
        <w:ind w:firstLine="708"/>
        <w:jc w:val="both"/>
        <w:rPr>
          <w:rFonts w:ascii="Times New Roman" w:hAnsi="Times New Roman" w:cs="Times New Roman"/>
          <w:spacing w:val="2"/>
          <w:sz w:val="28"/>
          <w:szCs w:val="28"/>
          <w:lang w:val="kk-KZ"/>
        </w:rPr>
      </w:pPr>
      <w:r w:rsidRPr="0062585A">
        <w:rPr>
          <w:rFonts w:ascii="Times New Roman" w:hAnsi="Times New Roman" w:cs="Times New Roman"/>
          <w:spacing w:val="2"/>
          <w:sz w:val="28"/>
          <w:szCs w:val="28"/>
          <w:lang w:val="kk-KZ"/>
        </w:rPr>
        <w:t>ББ МЖМС-н апробациядан өткізу аясында әрбір оқу пәнінен қалыптастырушы және жиынтық бағалау бойынша әзірленген және мұғалімге ұсынылған оқу тапсырмаларының оқу мақсаттарына сәйкестігін анықтауқажет.</w:t>
      </w:r>
    </w:p>
    <w:p w:rsidR="009554E5" w:rsidRPr="0062585A" w:rsidRDefault="009554E5" w:rsidP="009C36EE">
      <w:pPr>
        <w:pStyle w:val="Default"/>
        <w:ind w:firstLine="708"/>
        <w:jc w:val="both"/>
        <w:rPr>
          <w:rFonts w:ascii="Times New Roman" w:hAnsi="Times New Roman" w:cs="Times New Roman"/>
          <w:b/>
          <w:bCs/>
          <w:iCs/>
          <w:sz w:val="28"/>
          <w:szCs w:val="28"/>
          <w:lang w:val="kk-KZ"/>
        </w:rPr>
      </w:pPr>
      <w:r w:rsidRPr="0062585A">
        <w:rPr>
          <w:rFonts w:ascii="Times New Roman" w:hAnsi="Times New Roman" w:cs="Times New Roman"/>
          <w:spacing w:val="2"/>
          <w:sz w:val="28"/>
          <w:szCs w:val="28"/>
          <w:lang w:val="kk-KZ"/>
        </w:rPr>
        <w:t>Пилоттық мектептердің 4-сыныптарында «Қазақ тілі»</w:t>
      </w:r>
      <w:r w:rsidRPr="0062585A">
        <w:rPr>
          <w:rFonts w:ascii="Times New Roman" w:hAnsi="Times New Roman" w:cs="Times New Roman"/>
          <w:sz w:val="28"/>
          <w:szCs w:val="28"/>
          <w:lang w:val="kk-KZ"/>
        </w:rPr>
        <w:t xml:space="preserve"> (Т1)</w:t>
      </w:r>
      <w:r w:rsidRPr="0062585A">
        <w:rPr>
          <w:rFonts w:ascii="Times New Roman" w:hAnsi="Times New Roman" w:cs="Times New Roman"/>
          <w:spacing w:val="2"/>
          <w:sz w:val="28"/>
          <w:szCs w:val="28"/>
          <w:lang w:val="kk-KZ"/>
        </w:rPr>
        <w:t>, «Әдебиеттік оқу», «Орыс тілі» (Я2), «Ағылшын тілі», «Математика», «Ақпараттық-коммуникациялық технологиялар (АКТ)», «Жаратылыстану» (жаратылыстану ғылымдарынегіздері), «Дүниетану» (қоғамдық-гуманитарлық ғылымдарнегіздері), «Өзін-өзі тану», «Музыка», «Дене шынықтыру», «Көркем еңбек» оқу пәндерін оқыту жалғасады.</w:t>
      </w:r>
    </w:p>
    <w:p w:rsidR="009554E5" w:rsidRPr="0062585A" w:rsidRDefault="00E13A1A" w:rsidP="009554E5">
      <w:pPr>
        <w:pStyle w:val="210"/>
        <w:ind w:left="0" w:right="0" w:firstLine="709"/>
        <w:jc w:val="both"/>
        <w:rPr>
          <w:lang w:val="kk-KZ"/>
        </w:rPr>
      </w:pPr>
      <w:r w:rsidRPr="0062585A">
        <w:rPr>
          <w:lang w:val="kk-KZ"/>
        </w:rPr>
        <w:t>4-сынып</w:t>
      </w:r>
      <w:r w:rsidR="009554E5" w:rsidRPr="0062585A">
        <w:rPr>
          <w:lang w:val="kk-KZ"/>
        </w:rPr>
        <w:t xml:space="preserve"> оқу пәндері мазмұнының ерекшеліктері</w:t>
      </w:r>
    </w:p>
    <w:p w:rsidR="009554E5" w:rsidRPr="0062585A" w:rsidRDefault="009554E5" w:rsidP="009554E5">
      <w:pPr>
        <w:pStyle w:val="a6"/>
        <w:ind w:left="0" w:firstLine="709"/>
        <w:jc w:val="both"/>
        <w:rPr>
          <w:sz w:val="28"/>
          <w:szCs w:val="28"/>
          <w:lang w:val="kk-KZ"/>
        </w:rPr>
      </w:pPr>
      <w:r w:rsidRPr="0062585A">
        <w:rPr>
          <w:sz w:val="28"/>
          <w:szCs w:val="28"/>
          <w:lang w:val="kk-KZ"/>
        </w:rPr>
        <w:t xml:space="preserve">4-ші сыныптарда тілдік пәндерді оқытудың ерекшелігі </w:t>
      </w:r>
      <w:r w:rsidRPr="0062585A">
        <w:rPr>
          <w:sz w:val="28"/>
          <w:szCs w:val="28"/>
          <w:lang w:val="kk-KZ"/>
        </w:rPr>
        <w:lastRenderedPageBreak/>
        <w:t>коммуникативтік тәсілді жүзеге асыру болып табылады. Коммуникативтік дағдыларды ортақ тақырыптарды оқыту барысында қалыптастыруқажет. Коммуникативтік тәсіл білім алушылардың оқу сауаттылығын дамытумақсатын көздейді, яғни мәтіндерді түсіну және оларға рефлексия жасау қабілетін дамытуға, олардың мазмұнын өз мақсаттарына қол жеткізу үшін пайдалануға, білімдерін және мүмкіндіктерін арттыруға, қоғам өміріне белсенді қатысуға бағытталған.</w:t>
      </w:r>
    </w:p>
    <w:p w:rsidR="009554E5" w:rsidRPr="0062585A" w:rsidRDefault="009554E5" w:rsidP="009554E5">
      <w:pPr>
        <w:ind w:firstLine="567"/>
        <w:jc w:val="both"/>
        <w:rPr>
          <w:sz w:val="28"/>
          <w:szCs w:val="28"/>
          <w:lang w:val="kk-KZ"/>
        </w:rPr>
      </w:pPr>
      <w:r w:rsidRPr="0062585A">
        <w:rPr>
          <w:sz w:val="28"/>
          <w:szCs w:val="28"/>
          <w:lang w:val="kk-KZ"/>
        </w:rPr>
        <w:t>Қазақ тілді емес мектептерде қазақ тілін, орыс тілді емес мектептерде орыс тілін және ағылшын тілін деңгейлік оқыту сауаттылыққа үйретуге және оқу дағдыларын қалыптастыруға, сөздікті белсенділендіруге, ауызша және жазбаша сөйлеуді, монологтік және диалогтік сөйлеуді дамытуға бағытталған.</w:t>
      </w:r>
    </w:p>
    <w:p w:rsidR="009554E5" w:rsidRPr="0062585A" w:rsidRDefault="009554E5" w:rsidP="009554E5">
      <w:pPr>
        <w:ind w:firstLine="567"/>
        <w:jc w:val="both"/>
        <w:rPr>
          <w:sz w:val="28"/>
          <w:szCs w:val="28"/>
          <w:lang w:val="kk-KZ"/>
        </w:rPr>
      </w:pPr>
      <w:r w:rsidRPr="0062585A">
        <w:rPr>
          <w:sz w:val="28"/>
          <w:szCs w:val="28"/>
          <w:lang w:val="kk-KZ"/>
        </w:rPr>
        <w:t>4-сыныптың оқу бағдарламалары және оқулықтарының құрылымы мен мазмұныоқу жылына есептелген 8 ортақ тақырып бойынша құрылған:</w:t>
      </w:r>
    </w:p>
    <w:p w:rsidR="009554E5" w:rsidRPr="0062585A" w:rsidRDefault="009554E5" w:rsidP="001C1951">
      <w:pPr>
        <w:pStyle w:val="a6"/>
        <w:numPr>
          <w:ilvl w:val="0"/>
          <w:numId w:val="108"/>
        </w:numPr>
        <w:tabs>
          <w:tab w:val="left" w:pos="966"/>
        </w:tabs>
        <w:autoSpaceDE/>
        <w:autoSpaceDN/>
        <w:ind w:left="0" w:firstLine="567"/>
        <w:jc w:val="both"/>
        <w:rPr>
          <w:sz w:val="28"/>
          <w:szCs w:val="28"/>
          <w:lang w:val="kk-KZ"/>
        </w:rPr>
      </w:pPr>
      <w:r w:rsidRPr="0062585A">
        <w:rPr>
          <w:color w:val="000000"/>
          <w:sz w:val="28"/>
          <w:szCs w:val="28"/>
          <w:lang w:val="kk-KZ"/>
        </w:rPr>
        <w:t>Менің Отаным – Қазақстан.  </w:t>
      </w:r>
    </w:p>
    <w:p w:rsidR="009554E5" w:rsidRPr="0062585A" w:rsidRDefault="009554E5" w:rsidP="001C1951">
      <w:pPr>
        <w:pStyle w:val="a6"/>
        <w:numPr>
          <w:ilvl w:val="0"/>
          <w:numId w:val="108"/>
        </w:numPr>
        <w:tabs>
          <w:tab w:val="left" w:pos="966"/>
        </w:tabs>
        <w:autoSpaceDE/>
        <w:autoSpaceDN/>
        <w:ind w:left="0" w:firstLine="567"/>
        <w:jc w:val="both"/>
        <w:rPr>
          <w:sz w:val="28"/>
          <w:szCs w:val="28"/>
          <w:lang w:val="kk-KZ"/>
        </w:rPr>
      </w:pPr>
      <w:r w:rsidRPr="0062585A">
        <w:rPr>
          <w:color w:val="000000"/>
          <w:sz w:val="28"/>
          <w:szCs w:val="28"/>
          <w:lang w:val="kk-KZ"/>
        </w:rPr>
        <w:t>Құндылықтар.</w:t>
      </w:r>
    </w:p>
    <w:p w:rsidR="009554E5" w:rsidRPr="0062585A" w:rsidRDefault="009554E5" w:rsidP="001C1951">
      <w:pPr>
        <w:pStyle w:val="a6"/>
        <w:numPr>
          <w:ilvl w:val="0"/>
          <w:numId w:val="108"/>
        </w:numPr>
        <w:tabs>
          <w:tab w:val="left" w:pos="966"/>
        </w:tabs>
        <w:autoSpaceDE/>
        <w:autoSpaceDN/>
        <w:ind w:left="0" w:firstLine="567"/>
        <w:jc w:val="both"/>
        <w:rPr>
          <w:sz w:val="28"/>
          <w:szCs w:val="28"/>
          <w:lang w:val="kk-KZ"/>
        </w:rPr>
      </w:pPr>
      <w:r w:rsidRPr="0062585A">
        <w:rPr>
          <w:color w:val="000000"/>
          <w:sz w:val="28"/>
          <w:szCs w:val="28"/>
          <w:lang w:val="kk-KZ"/>
        </w:rPr>
        <w:t>Мәдени мұра.  </w:t>
      </w:r>
    </w:p>
    <w:p w:rsidR="009554E5" w:rsidRPr="0062585A" w:rsidRDefault="009554E5" w:rsidP="001C1951">
      <w:pPr>
        <w:pStyle w:val="a6"/>
        <w:numPr>
          <w:ilvl w:val="0"/>
          <w:numId w:val="108"/>
        </w:numPr>
        <w:tabs>
          <w:tab w:val="left" w:pos="966"/>
        </w:tabs>
        <w:autoSpaceDE/>
        <w:autoSpaceDN/>
        <w:ind w:left="0" w:firstLine="567"/>
        <w:jc w:val="both"/>
        <w:rPr>
          <w:sz w:val="28"/>
          <w:szCs w:val="28"/>
          <w:lang w:val="kk-KZ"/>
        </w:rPr>
      </w:pPr>
      <w:r w:rsidRPr="0062585A">
        <w:rPr>
          <w:color w:val="000000"/>
          <w:sz w:val="28"/>
          <w:szCs w:val="28"/>
          <w:lang w:val="kk-KZ"/>
        </w:rPr>
        <w:t>Мамандықтар әлемі.</w:t>
      </w:r>
    </w:p>
    <w:p w:rsidR="009554E5" w:rsidRPr="0062585A" w:rsidRDefault="009554E5" w:rsidP="001C1951">
      <w:pPr>
        <w:pStyle w:val="a6"/>
        <w:numPr>
          <w:ilvl w:val="0"/>
          <w:numId w:val="108"/>
        </w:numPr>
        <w:tabs>
          <w:tab w:val="left" w:pos="967"/>
        </w:tabs>
        <w:autoSpaceDE/>
        <w:autoSpaceDN/>
        <w:ind w:left="0" w:firstLine="567"/>
        <w:jc w:val="both"/>
        <w:rPr>
          <w:sz w:val="28"/>
          <w:szCs w:val="28"/>
          <w:lang w:val="kk-KZ"/>
        </w:rPr>
      </w:pPr>
      <w:r w:rsidRPr="0062585A">
        <w:rPr>
          <w:color w:val="000000"/>
          <w:sz w:val="28"/>
          <w:szCs w:val="28"/>
          <w:lang w:val="kk-KZ"/>
        </w:rPr>
        <w:t>Табиғат құбылыстары.</w:t>
      </w:r>
    </w:p>
    <w:p w:rsidR="009554E5" w:rsidRPr="0062585A" w:rsidRDefault="009554E5" w:rsidP="001C1951">
      <w:pPr>
        <w:pStyle w:val="a6"/>
        <w:numPr>
          <w:ilvl w:val="0"/>
          <w:numId w:val="108"/>
        </w:numPr>
        <w:tabs>
          <w:tab w:val="left" w:pos="967"/>
        </w:tabs>
        <w:autoSpaceDE/>
        <w:autoSpaceDN/>
        <w:ind w:left="0" w:firstLine="567"/>
        <w:jc w:val="both"/>
        <w:rPr>
          <w:sz w:val="28"/>
          <w:szCs w:val="28"/>
          <w:lang w:val="kk-KZ"/>
        </w:rPr>
      </w:pPr>
      <w:r w:rsidRPr="0062585A">
        <w:rPr>
          <w:color w:val="000000"/>
          <w:sz w:val="28"/>
          <w:szCs w:val="28"/>
          <w:lang w:val="kk-KZ"/>
        </w:rPr>
        <w:t>Қоршаған ортаны қорғау.</w:t>
      </w:r>
    </w:p>
    <w:p w:rsidR="009554E5" w:rsidRPr="0062585A" w:rsidRDefault="009554E5" w:rsidP="001C1951">
      <w:pPr>
        <w:pStyle w:val="a6"/>
        <w:numPr>
          <w:ilvl w:val="0"/>
          <w:numId w:val="108"/>
        </w:numPr>
        <w:tabs>
          <w:tab w:val="left" w:pos="967"/>
        </w:tabs>
        <w:autoSpaceDE/>
        <w:autoSpaceDN/>
        <w:ind w:left="0" w:firstLine="567"/>
        <w:jc w:val="both"/>
        <w:rPr>
          <w:sz w:val="28"/>
          <w:szCs w:val="28"/>
          <w:lang w:val="kk-KZ"/>
        </w:rPr>
      </w:pPr>
      <w:r w:rsidRPr="0062585A">
        <w:rPr>
          <w:color w:val="000000"/>
          <w:sz w:val="28"/>
          <w:szCs w:val="28"/>
          <w:lang w:val="kk-KZ"/>
        </w:rPr>
        <w:t>Ғарышқа саяхат.</w:t>
      </w:r>
    </w:p>
    <w:p w:rsidR="009554E5" w:rsidRPr="0062585A" w:rsidRDefault="009554E5" w:rsidP="001C1951">
      <w:pPr>
        <w:pStyle w:val="a6"/>
        <w:numPr>
          <w:ilvl w:val="0"/>
          <w:numId w:val="108"/>
        </w:numPr>
        <w:tabs>
          <w:tab w:val="left" w:pos="968"/>
        </w:tabs>
        <w:autoSpaceDE/>
        <w:autoSpaceDN/>
        <w:ind w:left="0" w:firstLine="567"/>
        <w:jc w:val="both"/>
        <w:rPr>
          <w:sz w:val="28"/>
          <w:szCs w:val="28"/>
          <w:lang w:val="kk-KZ"/>
        </w:rPr>
      </w:pPr>
      <w:r w:rsidRPr="0062585A">
        <w:rPr>
          <w:color w:val="000000"/>
          <w:sz w:val="28"/>
          <w:szCs w:val="28"/>
          <w:lang w:val="kk-KZ"/>
        </w:rPr>
        <w:t>Болашаққа саяхат</w:t>
      </w:r>
      <w:r w:rsidRPr="0062585A">
        <w:rPr>
          <w:sz w:val="28"/>
          <w:szCs w:val="28"/>
          <w:lang w:val="kk-KZ"/>
        </w:rPr>
        <w:t>.</w:t>
      </w:r>
    </w:p>
    <w:p w:rsidR="0089404B" w:rsidRPr="0062585A" w:rsidRDefault="0089404B" w:rsidP="0089404B">
      <w:pPr>
        <w:pStyle w:val="a6"/>
        <w:adjustRightInd w:val="0"/>
        <w:ind w:left="0" w:firstLine="709"/>
        <w:jc w:val="both"/>
        <w:rPr>
          <w:color w:val="000000"/>
          <w:sz w:val="28"/>
          <w:szCs w:val="28"/>
          <w:lang w:val="kk-KZ" w:eastAsia="en-GB"/>
        </w:rPr>
      </w:pPr>
      <w:r w:rsidRPr="0062585A">
        <w:rPr>
          <w:sz w:val="28"/>
          <w:szCs w:val="28"/>
          <w:lang w:val="kk-KZ"/>
        </w:rPr>
        <w:t>Ортақ тақырыптар бойынша оқу мақсаттарын меңгеру үшінбазалық оқулықта, сондай-ақ қосымша ресурстарда (оқу-әдістемелік кешендер, хрестоматиялар және т.б.) ұсынылған әртүрлі жанрдағы мәтіндер пайдаланылады.</w:t>
      </w:r>
      <w:r w:rsidRPr="0062585A">
        <w:rPr>
          <w:color w:val="000000"/>
          <w:sz w:val="28"/>
          <w:szCs w:val="28"/>
          <w:lang w:val="kk-KZ" w:eastAsia="en-GB"/>
        </w:rPr>
        <w:t xml:space="preserve"> Барлық ортақ тақырыптарды оқыту барысында  қауіпсіздік пен қауіпсіз жүріс-тұрыс мәдениетін қалыптастыру мәселесін талқылауға бағытталған  мәтінді дайындау мен таңдауға ерекше мән берілуі тиіс. </w:t>
      </w:r>
    </w:p>
    <w:p w:rsidR="0089404B" w:rsidRPr="0062585A" w:rsidRDefault="0089404B" w:rsidP="0089404B">
      <w:pPr>
        <w:pStyle w:val="a6"/>
        <w:adjustRightInd w:val="0"/>
        <w:ind w:left="0" w:firstLine="709"/>
        <w:jc w:val="both"/>
        <w:rPr>
          <w:color w:val="000000"/>
          <w:sz w:val="28"/>
          <w:szCs w:val="28"/>
          <w:lang w:val="kk-KZ" w:eastAsia="en-GB"/>
        </w:rPr>
      </w:pPr>
      <w:r w:rsidRPr="0062585A">
        <w:rPr>
          <w:color w:val="000000"/>
          <w:sz w:val="28"/>
          <w:szCs w:val="28"/>
          <w:lang w:val="kk-KZ" w:eastAsia="en-GB"/>
        </w:rPr>
        <w:t xml:space="preserve">Мәтін тақырыптары тәуекел ету мен апаттық жағдайларда қауіпсіздік мәселелерін,  мектеп ортасында жарақаттардың алдын алу мен зорлық-зомбылыққа жол бермеу мәселелерін қамтуы тиіс. </w:t>
      </w:r>
    </w:p>
    <w:p w:rsidR="009554E5" w:rsidRPr="0062585A" w:rsidRDefault="009554E5" w:rsidP="0089404B">
      <w:pPr>
        <w:pStyle w:val="110"/>
        <w:ind w:left="0" w:right="0" w:firstLine="709"/>
        <w:jc w:val="both"/>
        <w:outlineLvl w:val="9"/>
        <w:rPr>
          <w:b w:val="0"/>
          <w:lang w:val="kk-KZ"/>
        </w:rPr>
      </w:pPr>
      <w:r w:rsidRPr="0062585A">
        <w:rPr>
          <w:rFonts w:eastAsiaTheme="minorHAnsi"/>
          <w:b w:val="0"/>
          <w:lang w:val="kk-KZ"/>
        </w:rPr>
        <w:t xml:space="preserve">Оқу пәндері бойынша әр тоқсан сайын бөлім/ортақ тақырып бойынша жиынтық бағалау (БЖБ) </w:t>
      </w:r>
      <w:r w:rsidRPr="0062585A">
        <w:rPr>
          <w:b w:val="0"/>
          <w:lang w:val="kk-KZ"/>
        </w:rPr>
        <w:t xml:space="preserve">рәсімінің </w:t>
      </w:r>
      <w:r w:rsidRPr="0062585A">
        <w:rPr>
          <w:rFonts w:eastAsiaTheme="minorHAnsi"/>
          <w:b w:val="0"/>
          <w:lang w:val="kk-KZ"/>
        </w:rPr>
        <w:t>нақты санын және әр тоқсан  сайын 1 рет тоқсандық жиынтық бағалау (ТЖБ) өткізу қарастырылған. Төменде оқу пәндерінен бөлім/ортақ тақырып бойынша жиынтық бағалау (БЖБ) рәсімдерінің нақты саны көрсетілген</w:t>
      </w:r>
      <w:r w:rsidRPr="0062585A">
        <w:rPr>
          <w:b w:val="0"/>
          <w:lang w:val="kk-KZ"/>
        </w:rPr>
        <w:t>(</w:t>
      </w:r>
      <w:r w:rsidR="00E04DA3" w:rsidRPr="0062585A">
        <w:rPr>
          <w:b w:val="0"/>
          <w:lang w:val="kk-KZ"/>
        </w:rPr>
        <w:t>7</w:t>
      </w:r>
      <w:r w:rsidR="001B17BB" w:rsidRPr="0062585A">
        <w:rPr>
          <w:b w:val="0"/>
          <w:lang w:val="kk-KZ"/>
        </w:rPr>
        <w:t>3</w:t>
      </w:r>
      <w:r w:rsidRPr="0062585A">
        <w:rPr>
          <w:b w:val="0"/>
          <w:lang w:val="kk-KZ"/>
        </w:rPr>
        <w:t>-кесте).</w:t>
      </w:r>
    </w:p>
    <w:p w:rsidR="00E04DA3" w:rsidRPr="0062585A" w:rsidRDefault="00E04DA3" w:rsidP="009554E5">
      <w:pPr>
        <w:pStyle w:val="a6"/>
        <w:ind w:left="0" w:firstLine="411"/>
        <w:jc w:val="both"/>
        <w:rPr>
          <w:sz w:val="28"/>
          <w:szCs w:val="28"/>
          <w:lang w:val="kk-KZ"/>
        </w:rPr>
      </w:pPr>
    </w:p>
    <w:p w:rsidR="009554E5" w:rsidRPr="0062585A" w:rsidRDefault="00E04DA3" w:rsidP="009554E5">
      <w:pPr>
        <w:pStyle w:val="a6"/>
        <w:ind w:left="0" w:firstLine="411"/>
        <w:jc w:val="both"/>
        <w:rPr>
          <w:sz w:val="28"/>
          <w:szCs w:val="28"/>
          <w:lang w:val="kk-KZ"/>
        </w:rPr>
      </w:pPr>
      <w:r w:rsidRPr="0062585A">
        <w:rPr>
          <w:sz w:val="28"/>
          <w:szCs w:val="28"/>
          <w:lang w:val="kk-KZ"/>
        </w:rPr>
        <w:t>7</w:t>
      </w:r>
      <w:r w:rsidR="001B17BB" w:rsidRPr="0062585A">
        <w:rPr>
          <w:sz w:val="28"/>
          <w:szCs w:val="28"/>
          <w:lang w:val="kk-KZ"/>
        </w:rPr>
        <w:t>3</w:t>
      </w:r>
      <w:r w:rsidR="009554E5" w:rsidRPr="0062585A">
        <w:rPr>
          <w:sz w:val="28"/>
          <w:szCs w:val="28"/>
          <w:lang w:val="kk-KZ"/>
        </w:rPr>
        <w:t>-кесте – 4-сыныпта пәндер бойынша жиынтық бағалау рәсімдерінің  саны</w:t>
      </w:r>
    </w:p>
    <w:p w:rsidR="009554E5" w:rsidRPr="0062585A" w:rsidRDefault="009554E5" w:rsidP="009554E5">
      <w:pPr>
        <w:pStyle w:val="a6"/>
        <w:ind w:left="0" w:firstLine="411"/>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2791"/>
        <w:gridCol w:w="1510"/>
        <w:gridCol w:w="1510"/>
        <w:gridCol w:w="1510"/>
        <w:gridCol w:w="1511"/>
      </w:tblGrid>
      <w:tr w:rsidR="009554E5" w:rsidRPr="00D9422E" w:rsidTr="001D3FA8">
        <w:trPr>
          <w:jc w:val="center"/>
        </w:trPr>
        <w:tc>
          <w:tcPr>
            <w:tcW w:w="739" w:type="dxa"/>
            <w:vMerge w:val="restart"/>
            <w:shd w:val="clear" w:color="auto" w:fill="auto"/>
          </w:tcPr>
          <w:p w:rsidR="009554E5" w:rsidRPr="0062585A" w:rsidRDefault="009554E5" w:rsidP="00B72D67">
            <w:pPr>
              <w:adjustRightInd w:val="0"/>
              <w:rPr>
                <w:bCs/>
                <w:color w:val="000000"/>
                <w:sz w:val="24"/>
                <w:szCs w:val="24"/>
                <w:lang w:val="kk-KZ"/>
              </w:rPr>
            </w:pPr>
          </w:p>
          <w:p w:rsidR="009554E5" w:rsidRPr="0062585A" w:rsidRDefault="009554E5" w:rsidP="00B72D67">
            <w:pPr>
              <w:adjustRightInd w:val="0"/>
              <w:rPr>
                <w:bCs/>
                <w:color w:val="000000"/>
                <w:sz w:val="24"/>
                <w:szCs w:val="24"/>
              </w:rPr>
            </w:pPr>
            <w:r w:rsidRPr="0062585A">
              <w:rPr>
                <w:bCs/>
                <w:color w:val="000000"/>
                <w:sz w:val="24"/>
                <w:szCs w:val="24"/>
              </w:rPr>
              <w:t>№</w:t>
            </w:r>
          </w:p>
        </w:tc>
        <w:tc>
          <w:tcPr>
            <w:tcW w:w="2791" w:type="dxa"/>
            <w:vMerge w:val="restart"/>
            <w:shd w:val="clear" w:color="auto" w:fill="auto"/>
          </w:tcPr>
          <w:p w:rsidR="009554E5" w:rsidRPr="0062585A" w:rsidRDefault="009554E5" w:rsidP="00B72D67">
            <w:pPr>
              <w:adjustRightInd w:val="0"/>
              <w:rPr>
                <w:bCs/>
                <w:color w:val="000000"/>
                <w:sz w:val="24"/>
                <w:szCs w:val="24"/>
              </w:rPr>
            </w:pPr>
          </w:p>
          <w:p w:rsidR="009554E5" w:rsidRPr="0062585A" w:rsidRDefault="009554E5" w:rsidP="00B72D67">
            <w:pPr>
              <w:adjustRightInd w:val="0"/>
              <w:rPr>
                <w:bCs/>
                <w:color w:val="000000"/>
                <w:sz w:val="24"/>
                <w:szCs w:val="24"/>
              </w:rPr>
            </w:pPr>
          </w:p>
          <w:p w:rsidR="009554E5" w:rsidRPr="0062585A" w:rsidRDefault="009554E5" w:rsidP="00B72D67">
            <w:pPr>
              <w:adjustRightInd w:val="0"/>
              <w:jc w:val="center"/>
              <w:rPr>
                <w:bCs/>
                <w:color w:val="000000"/>
                <w:sz w:val="24"/>
                <w:szCs w:val="24"/>
                <w:lang w:val="kk-KZ"/>
              </w:rPr>
            </w:pPr>
            <w:r w:rsidRPr="0062585A">
              <w:rPr>
                <w:bCs/>
                <w:color w:val="000000"/>
                <w:sz w:val="24"/>
                <w:szCs w:val="24"/>
                <w:lang w:val="kk-KZ"/>
              </w:rPr>
              <w:t>Пәндер</w:t>
            </w:r>
          </w:p>
        </w:tc>
        <w:tc>
          <w:tcPr>
            <w:tcW w:w="6041" w:type="dxa"/>
            <w:gridSpan w:val="4"/>
            <w:shd w:val="clear" w:color="auto" w:fill="auto"/>
          </w:tcPr>
          <w:p w:rsidR="009554E5" w:rsidRPr="0062585A" w:rsidRDefault="009554E5" w:rsidP="00B72D67">
            <w:pPr>
              <w:tabs>
                <w:tab w:val="left" w:pos="1239"/>
              </w:tabs>
              <w:adjustRightInd w:val="0"/>
              <w:jc w:val="center"/>
              <w:rPr>
                <w:bCs/>
                <w:color w:val="000000"/>
                <w:sz w:val="24"/>
                <w:szCs w:val="24"/>
                <w:lang w:val="kk-KZ"/>
              </w:rPr>
            </w:pPr>
            <w:r w:rsidRPr="0062585A">
              <w:rPr>
                <w:sz w:val="24"/>
                <w:szCs w:val="24"/>
                <w:lang w:val="kk-KZ"/>
              </w:rPr>
              <w:t>Бөлім/ортақ тақырып бойынша жиынтық бағалау рәсімдерінің саны</w:t>
            </w:r>
          </w:p>
        </w:tc>
      </w:tr>
      <w:tr w:rsidR="009554E5" w:rsidRPr="0062585A" w:rsidTr="001D3FA8">
        <w:trPr>
          <w:jc w:val="center"/>
        </w:trPr>
        <w:tc>
          <w:tcPr>
            <w:tcW w:w="739" w:type="dxa"/>
            <w:vMerge/>
            <w:shd w:val="clear" w:color="auto" w:fill="auto"/>
          </w:tcPr>
          <w:p w:rsidR="009554E5" w:rsidRPr="0062585A" w:rsidRDefault="009554E5" w:rsidP="00B72D67">
            <w:pPr>
              <w:adjustRightInd w:val="0"/>
              <w:rPr>
                <w:bCs/>
                <w:color w:val="000000"/>
                <w:sz w:val="24"/>
                <w:szCs w:val="24"/>
                <w:lang w:val="kk-KZ"/>
              </w:rPr>
            </w:pPr>
          </w:p>
        </w:tc>
        <w:tc>
          <w:tcPr>
            <w:tcW w:w="2791" w:type="dxa"/>
            <w:vMerge/>
            <w:shd w:val="clear" w:color="auto" w:fill="auto"/>
          </w:tcPr>
          <w:p w:rsidR="009554E5" w:rsidRPr="0062585A" w:rsidRDefault="009554E5" w:rsidP="00B72D67">
            <w:pPr>
              <w:adjustRightInd w:val="0"/>
              <w:rPr>
                <w:bCs/>
                <w:color w:val="000000"/>
                <w:sz w:val="24"/>
                <w:szCs w:val="24"/>
                <w:lang w:val="kk-KZ"/>
              </w:rPr>
            </w:pPr>
          </w:p>
        </w:tc>
        <w:tc>
          <w:tcPr>
            <w:tcW w:w="1510" w:type="dxa"/>
            <w:shd w:val="clear" w:color="auto" w:fill="auto"/>
          </w:tcPr>
          <w:p w:rsidR="009554E5" w:rsidRPr="0062585A" w:rsidRDefault="009554E5" w:rsidP="00B72D67">
            <w:pPr>
              <w:pStyle w:val="a4"/>
              <w:ind w:left="0"/>
              <w:jc w:val="center"/>
              <w:rPr>
                <w:sz w:val="24"/>
                <w:szCs w:val="24"/>
                <w:lang w:val="ru-RU"/>
              </w:rPr>
            </w:pPr>
            <w:r w:rsidRPr="0062585A">
              <w:rPr>
                <w:sz w:val="24"/>
                <w:szCs w:val="24"/>
                <w:lang w:val="ru-RU"/>
              </w:rPr>
              <w:t>1-тоқсан</w:t>
            </w:r>
          </w:p>
        </w:tc>
        <w:tc>
          <w:tcPr>
            <w:tcW w:w="1510" w:type="dxa"/>
            <w:shd w:val="clear" w:color="auto" w:fill="auto"/>
          </w:tcPr>
          <w:p w:rsidR="009554E5" w:rsidRPr="0062585A" w:rsidRDefault="009554E5" w:rsidP="00B72D67">
            <w:pPr>
              <w:pStyle w:val="a4"/>
              <w:ind w:left="0"/>
              <w:jc w:val="center"/>
              <w:rPr>
                <w:sz w:val="24"/>
                <w:szCs w:val="24"/>
                <w:lang w:val="ru-RU"/>
              </w:rPr>
            </w:pPr>
            <w:r w:rsidRPr="0062585A">
              <w:rPr>
                <w:sz w:val="24"/>
                <w:szCs w:val="24"/>
                <w:lang w:val="ru-RU"/>
              </w:rPr>
              <w:t>2-тоқсан</w:t>
            </w:r>
          </w:p>
          <w:p w:rsidR="009554E5" w:rsidRPr="0062585A" w:rsidRDefault="009554E5" w:rsidP="00B72D67">
            <w:pPr>
              <w:pStyle w:val="a4"/>
              <w:ind w:left="0"/>
              <w:jc w:val="center"/>
              <w:rPr>
                <w:sz w:val="24"/>
                <w:szCs w:val="24"/>
                <w:lang w:val="ru-RU"/>
              </w:rPr>
            </w:pPr>
          </w:p>
        </w:tc>
        <w:tc>
          <w:tcPr>
            <w:tcW w:w="1510" w:type="dxa"/>
            <w:shd w:val="clear" w:color="auto" w:fill="auto"/>
          </w:tcPr>
          <w:p w:rsidR="009554E5" w:rsidRPr="0062585A" w:rsidRDefault="009554E5" w:rsidP="00B72D67">
            <w:pPr>
              <w:pStyle w:val="a4"/>
              <w:ind w:left="0"/>
              <w:jc w:val="center"/>
              <w:rPr>
                <w:sz w:val="24"/>
                <w:szCs w:val="24"/>
                <w:lang w:val="ru-RU"/>
              </w:rPr>
            </w:pPr>
            <w:r w:rsidRPr="0062585A">
              <w:rPr>
                <w:sz w:val="24"/>
                <w:szCs w:val="24"/>
                <w:lang w:val="ru-RU"/>
              </w:rPr>
              <w:t>3-тоқсан</w:t>
            </w:r>
          </w:p>
        </w:tc>
        <w:tc>
          <w:tcPr>
            <w:tcW w:w="1511" w:type="dxa"/>
            <w:shd w:val="clear" w:color="auto" w:fill="auto"/>
          </w:tcPr>
          <w:p w:rsidR="009554E5" w:rsidRPr="0062585A" w:rsidRDefault="009554E5" w:rsidP="00B72D67">
            <w:pPr>
              <w:pStyle w:val="a4"/>
              <w:ind w:left="0"/>
              <w:jc w:val="center"/>
              <w:rPr>
                <w:sz w:val="24"/>
                <w:szCs w:val="24"/>
                <w:lang w:val="ru-RU"/>
              </w:rPr>
            </w:pPr>
            <w:r w:rsidRPr="0062585A">
              <w:rPr>
                <w:sz w:val="24"/>
                <w:szCs w:val="24"/>
                <w:lang w:val="ru-RU"/>
              </w:rPr>
              <w:t xml:space="preserve">4-тоқсан </w:t>
            </w:r>
          </w:p>
          <w:p w:rsidR="009554E5" w:rsidRPr="0062585A" w:rsidRDefault="009554E5" w:rsidP="00B72D67">
            <w:pPr>
              <w:pStyle w:val="a4"/>
              <w:ind w:left="0"/>
              <w:jc w:val="center"/>
              <w:rPr>
                <w:sz w:val="24"/>
                <w:szCs w:val="24"/>
                <w:lang w:val="ru-RU"/>
              </w:rPr>
            </w:pPr>
          </w:p>
        </w:tc>
      </w:tr>
      <w:tr w:rsidR="009554E5" w:rsidRPr="0062585A" w:rsidTr="001D3FA8">
        <w:trPr>
          <w:jc w:val="center"/>
        </w:trPr>
        <w:tc>
          <w:tcPr>
            <w:tcW w:w="739"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1</w:t>
            </w:r>
          </w:p>
        </w:tc>
        <w:tc>
          <w:tcPr>
            <w:tcW w:w="2791" w:type="dxa"/>
            <w:shd w:val="clear" w:color="auto" w:fill="auto"/>
          </w:tcPr>
          <w:p w:rsidR="009554E5" w:rsidRPr="0062585A" w:rsidRDefault="009554E5" w:rsidP="00B72D67">
            <w:pPr>
              <w:adjustRightInd w:val="0"/>
              <w:rPr>
                <w:bCs/>
                <w:color w:val="000000"/>
                <w:sz w:val="24"/>
                <w:szCs w:val="24"/>
                <w:lang w:val="kk-KZ"/>
              </w:rPr>
            </w:pPr>
            <w:r w:rsidRPr="0062585A">
              <w:rPr>
                <w:bCs/>
                <w:color w:val="000000"/>
                <w:sz w:val="24"/>
                <w:szCs w:val="24"/>
                <w:lang w:val="kk-KZ"/>
              </w:rPr>
              <w:t>Қазақ тілі</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1" w:type="dxa"/>
            <w:shd w:val="clear" w:color="auto" w:fill="auto"/>
          </w:tcPr>
          <w:p w:rsidR="009554E5" w:rsidRPr="0062585A" w:rsidRDefault="009554E5" w:rsidP="00B72D67">
            <w:pPr>
              <w:tabs>
                <w:tab w:val="left" w:pos="1239"/>
              </w:tabs>
              <w:adjustRightInd w:val="0"/>
              <w:rPr>
                <w:bCs/>
                <w:color w:val="000000"/>
                <w:sz w:val="24"/>
                <w:szCs w:val="24"/>
              </w:rPr>
            </w:pPr>
            <w:r w:rsidRPr="0062585A">
              <w:rPr>
                <w:bCs/>
                <w:color w:val="000000"/>
                <w:sz w:val="24"/>
                <w:szCs w:val="24"/>
              </w:rPr>
              <w:t>2*</w:t>
            </w:r>
          </w:p>
        </w:tc>
      </w:tr>
      <w:tr w:rsidR="009554E5" w:rsidRPr="0062585A" w:rsidTr="001D3FA8">
        <w:trPr>
          <w:jc w:val="center"/>
        </w:trPr>
        <w:tc>
          <w:tcPr>
            <w:tcW w:w="739"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lastRenderedPageBreak/>
              <w:t>2</w:t>
            </w:r>
          </w:p>
        </w:tc>
        <w:tc>
          <w:tcPr>
            <w:tcW w:w="2791" w:type="dxa"/>
            <w:shd w:val="clear" w:color="auto" w:fill="auto"/>
          </w:tcPr>
          <w:p w:rsidR="009554E5" w:rsidRPr="0062585A" w:rsidRDefault="009554E5" w:rsidP="00B72D67">
            <w:pPr>
              <w:adjustRightInd w:val="0"/>
              <w:rPr>
                <w:bCs/>
                <w:color w:val="000000"/>
                <w:sz w:val="24"/>
                <w:szCs w:val="24"/>
                <w:lang w:val="kk-KZ"/>
              </w:rPr>
            </w:pPr>
            <w:r w:rsidRPr="0062585A">
              <w:rPr>
                <w:bCs/>
                <w:color w:val="000000"/>
                <w:sz w:val="24"/>
                <w:szCs w:val="24"/>
                <w:lang w:val="kk-KZ"/>
              </w:rPr>
              <w:t>Әдебиеттік оқу</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1" w:type="dxa"/>
            <w:shd w:val="clear" w:color="auto" w:fill="auto"/>
          </w:tcPr>
          <w:p w:rsidR="009554E5" w:rsidRPr="0062585A" w:rsidRDefault="009554E5" w:rsidP="00B72D67">
            <w:pPr>
              <w:tabs>
                <w:tab w:val="left" w:pos="1239"/>
              </w:tabs>
              <w:adjustRightInd w:val="0"/>
              <w:rPr>
                <w:bCs/>
                <w:color w:val="000000"/>
                <w:sz w:val="24"/>
                <w:szCs w:val="24"/>
              </w:rPr>
            </w:pPr>
            <w:r w:rsidRPr="0062585A">
              <w:rPr>
                <w:bCs/>
                <w:color w:val="000000"/>
                <w:sz w:val="24"/>
                <w:szCs w:val="24"/>
              </w:rPr>
              <w:t>2*</w:t>
            </w:r>
          </w:p>
        </w:tc>
      </w:tr>
      <w:tr w:rsidR="009554E5" w:rsidRPr="0062585A" w:rsidTr="001D3FA8">
        <w:trPr>
          <w:jc w:val="center"/>
        </w:trPr>
        <w:tc>
          <w:tcPr>
            <w:tcW w:w="739"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3</w:t>
            </w:r>
          </w:p>
        </w:tc>
        <w:tc>
          <w:tcPr>
            <w:tcW w:w="2791" w:type="dxa"/>
            <w:shd w:val="clear" w:color="auto" w:fill="auto"/>
          </w:tcPr>
          <w:p w:rsidR="009554E5" w:rsidRPr="0062585A" w:rsidRDefault="009554E5" w:rsidP="00B72D67">
            <w:pPr>
              <w:adjustRightInd w:val="0"/>
              <w:rPr>
                <w:bCs/>
                <w:color w:val="000000"/>
                <w:sz w:val="24"/>
                <w:szCs w:val="24"/>
                <w:lang w:val="kk-KZ"/>
              </w:rPr>
            </w:pPr>
            <w:r w:rsidRPr="0062585A">
              <w:rPr>
                <w:bCs/>
                <w:color w:val="000000"/>
                <w:sz w:val="24"/>
                <w:szCs w:val="24"/>
                <w:lang w:val="kk-KZ"/>
              </w:rPr>
              <w:t>Орыс тілі (Я2)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1" w:type="dxa"/>
            <w:shd w:val="clear" w:color="auto" w:fill="auto"/>
          </w:tcPr>
          <w:p w:rsidR="009554E5" w:rsidRPr="0062585A" w:rsidRDefault="009554E5" w:rsidP="00B72D67">
            <w:pPr>
              <w:tabs>
                <w:tab w:val="left" w:pos="1239"/>
              </w:tabs>
              <w:adjustRightInd w:val="0"/>
              <w:rPr>
                <w:bCs/>
                <w:color w:val="000000"/>
                <w:sz w:val="24"/>
                <w:szCs w:val="24"/>
              </w:rPr>
            </w:pPr>
            <w:r w:rsidRPr="0062585A">
              <w:rPr>
                <w:bCs/>
                <w:color w:val="000000"/>
                <w:sz w:val="24"/>
                <w:szCs w:val="24"/>
              </w:rPr>
              <w:t>2*</w:t>
            </w:r>
          </w:p>
        </w:tc>
      </w:tr>
      <w:tr w:rsidR="009554E5" w:rsidRPr="0062585A" w:rsidTr="001D3FA8">
        <w:trPr>
          <w:jc w:val="center"/>
        </w:trPr>
        <w:tc>
          <w:tcPr>
            <w:tcW w:w="739"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4</w:t>
            </w:r>
          </w:p>
        </w:tc>
        <w:tc>
          <w:tcPr>
            <w:tcW w:w="2791" w:type="dxa"/>
            <w:shd w:val="clear" w:color="auto" w:fill="auto"/>
          </w:tcPr>
          <w:p w:rsidR="009554E5" w:rsidRPr="0062585A" w:rsidRDefault="00D5767F" w:rsidP="00B72D67">
            <w:pPr>
              <w:adjustRightInd w:val="0"/>
              <w:rPr>
                <w:bCs/>
                <w:color w:val="000000"/>
                <w:sz w:val="24"/>
                <w:szCs w:val="24"/>
              </w:rPr>
            </w:pPr>
            <w:r>
              <w:rPr>
                <w:bCs/>
                <w:color w:val="000000"/>
                <w:sz w:val="24"/>
                <w:szCs w:val="24"/>
                <w:lang w:val="kk-KZ"/>
              </w:rPr>
              <w:t>Шетел тілі/</w:t>
            </w:r>
            <w:r w:rsidR="009554E5" w:rsidRPr="0062585A">
              <w:rPr>
                <w:bCs/>
                <w:color w:val="000000"/>
                <w:sz w:val="24"/>
                <w:szCs w:val="24"/>
              </w:rPr>
              <w:t>А</w:t>
            </w:r>
            <w:r w:rsidR="009554E5" w:rsidRPr="0062585A">
              <w:rPr>
                <w:bCs/>
                <w:color w:val="000000"/>
                <w:sz w:val="24"/>
                <w:szCs w:val="24"/>
                <w:lang w:val="kk-KZ"/>
              </w:rPr>
              <w:t>ғылшын тілі</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1" w:type="dxa"/>
            <w:shd w:val="clear" w:color="auto" w:fill="auto"/>
          </w:tcPr>
          <w:p w:rsidR="009554E5" w:rsidRPr="0062585A" w:rsidRDefault="009554E5" w:rsidP="00B72D67">
            <w:pPr>
              <w:tabs>
                <w:tab w:val="left" w:pos="1239"/>
              </w:tabs>
              <w:adjustRightInd w:val="0"/>
              <w:rPr>
                <w:bCs/>
                <w:color w:val="000000"/>
                <w:sz w:val="24"/>
                <w:szCs w:val="24"/>
              </w:rPr>
            </w:pPr>
            <w:r w:rsidRPr="0062585A">
              <w:rPr>
                <w:bCs/>
                <w:color w:val="000000"/>
                <w:sz w:val="24"/>
                <w:szCs w:val="24"/>
              </w:rPr>
              <w:t>2*</w:t>
            </w:r>
          </w:p>
        </w:tc>
      </w:tr>
      <w:tr w:rsidR="009554E5" w:rsidRPr="0062585A" w:rsidTr="001D3FA8">
        <w:trPr>
          <w:jc w:val="center"/>
        </w:trPr>
        <w:tc>
          <w:tcPr>
            <w:tcW w:w="739"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5</w:t>
            </w:r>
          </w:p>
        </w:tc>
        <w:tc>
          <w:tcPr>
            <w:tcW w:w="2791"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 xml:space="preserve">Математика </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3</w:t>
            </w:r>
          </w:p>
        </w:tc>
        <w:tc>
          <w:tcPr>
            <w:tcW w:w="1510" w:type="dxa"/>
            <w:shd w:val="clear" w:color="auto" w:fill="auto"/>
          </w:tcPr>
          <w:p w:rsidR="009554E5" w:rsidRPr="0062585A" w:rsidRDefault="009554E5" w:rsidP="00B72D67">
            <w:pPr>
              <w:adjustRightInd w:val="0"/>
              <w:rPr>
                <w:bCs/>
                <w:color w:val="000000"/>
                <w:sz w:val="24"/>
                <w:szCs w:val="24"/>
                <w:lang w:val="kk-KZ"/>
              </w:rPr>
            </w:pPr>
            <w:r w:rsidRPr="0062585A">
              <w:rPr>
                <w:bCs/>
                <w:color w:val="000000"/>
                <w:sz w:val="24"/>
                <w:szCs w:val="24"/>
                <w:lang w:val="kk-KZ"/>
              </w:rPr>
              <w:t>2</w:t>
            </w:r>
          </w:p>
        </w:tc>
        <w:tc>
          <w:tcPr>
            <w:tcW w:w="1510" w:type="dxa"/>
            <w:shd w:val="clear" w:color="auto" w:fill="auto"/>
          </w:tcPr>
          <w:p w:rsidR="009554E5" w:rsidRPr="0062585A" w:rsidRDefault="009554E5" w:rsidP="00B72D67">
            <w:pPr>
              <w:adjustRightInd w:val="0"/>
              <w:rPr>
                <w:bCs/>
                <w:color w:val="000000"/>
                <w:sz w:val="24"/>
                <w:szCs w:val="24"/>
                <w:lang w:val="kk-KZ"/>
              </w:rPr>
            </w:pPr>
            <w:r w:rsidRPr="0062585A">
              <w:rPr>
                <w:bCs/>
                <w:color w:val="000000"/>
                <w:sz w:val="24"/>
                <w:szCs w:val="24"/>
                <w:lang w:val="kk-KZ"/>
              </w:rPr>
              <w:t>2</w:t>
            </w:r>
          </w:p>
        </w:tc>
        <w:tc>
          <w:tcPr>
            <w:tcW w:w="1511" w:type="dxa"/>
            <w:shd w:val="clear" w:color="auto" w:fill="auto"/>
          </w:tcPr>
          <w:p w:rsidR="009554E5" w:rsidRPr="0062585A" w:rsidRDefault="009554E5" w:rsidP="00B72D67">
            <w:pPr>
              <w:tabs>
                <w:tab w:val="left" w:pos="1239"/>
              </w:tabs>
              <w:adjustRightInd w:val="0"/>
              <w:rPr>
                <w:bCs/>
                <w:color w:val="000000"/>
                <w:sz w:val="24"/>
                <w:szCs w:val="24"/>
              </w:rPr>
            </w:pPr>
            <w:r w:rsidRPr="0062585A">
              <w:rPr>
                <w:bCs/>
                <w:color w:val="000000"/>
                <w:sz w:val="24"/>
                <w:szCs w:val="24"/>
              </w:rPr>
              <w:t>3</w:t>
            </w:r>
          </w:p>
        </w:tc>
      </w:tr>
      <w:tr w:rsidR="009554E5" w:rsidRPr="0062585A" w:rsidTr="001D3FA8">
        <w:trPr>
          <w:jc w:val="center"/>
        </w:trPr>
        <w:tc>
          <w:tcPr>
            <w:tcW w:w="739"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6</w:t>
            </w:r>
          </w:p>
        </w:tc>
        <w:tc>
          <w:tcPr>
            <w:tcW w:w="2791"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lang w:val="kk-KZ"/>
              </w:rPr>
              <w:t>Ақпараттық</w:t>
            </w:r>
            <w:r w:rsidRPr="0062585A">
              <w:rPr>
                <w:bCs/>
                <w:color w:val="000000"/>
                <w:sz w:val="24"/>
                <w:szCs w:val="24"/>
              </w:rPr>
              <w:t>-коммуникаци</w:t>
            </w:r>
            <w:r w:rsidRPr="0062585A">
              <w:rPr>
                <w:bCs/>
                <w:color w:val="000000"/>
                <w:sz w:val="24"/>
                <w:szCs w:val="24"/>
                <w:lang w:val="kk-KZ"/>
              </w:rPr>
              <w:t>ялық</w:t>
            </w:r>
            <w:r w:rsidRPr="0062585A">
              <w:rPr>
                <w:bCs/>
                <w:color w:val="000000"/>
                <w:sz w:val="24"/>
                <w:szCs w:val="24"/>
              </w:rPr>
              <w:t xml:space="preserve"> технологи</w:t>
            </w:r>
            <w:r w:rsidRPr="0062585A">
              <w:rPr>
                <w:bCs/>
                <w:color w:val="000000"/>
                <w:sz w:val="24"/>
                <w:szCs w:val="24"/>
                <w:lang w:val="kk-KZ"/>
              </w:rPr>
              <w:t>ялар</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1" w:type="dxa"/>
            <w:shd w:val="clear" w:color="auto" w:fill="auto"/>
          </w:tcPr>
          <w:p w:rsidR="009554E5" w:rsidRPr="0062585A" w:rsidRDefault="009554E5" w:rsidP="00B72D67">
            <w:pPr>
              <w:tabs>
                <w:tab w:val="left" w:pos="1239"/>
              </w:tabs>
              <w:adjustRightInd w:val="0"/>
              <w:rPr>
                <w:bCs/>
                <w:color w:val="000000"/>
                <w:sz w:val="24"/>
                <w:szCs w:val="24"/>
              </w:rPr>
            </w:pPr>
            <w:r w:rsidRPr="0062585A">
              <w:rPr>
                <w:bCs/>
                <w:color w:val="000000"/>
                <w:sz w:val="24"/>
                <w:szCs w:val="24"/>
              </w:rPr>
              <w:t>2</w:t>
            </w:r>
          </w:p>
        </w:tc>
      </w:tr>
      <w:tr w:rsidR="009554E5" w:rsidRPr="0062585A" w:rsidTr="001D3FA8">
        <w:trPr>
          <w:jc w:val="center"/>
        </w:trPr>
        <w:tc>
          <w:tcPr>
            <w:tcW w:w="739"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7</w:t>
            </w:r>
          </w:p>
        </w:tc>
        <w:tc>
          <w:tcPr>
            <w:tcW w:w="2791" w:type="dxa"/>
            <w:shd w:val="clear" w:color="auto" w:fill="auto"/>
          </w:tcPr>
          <w:p w:rsidR="009554E5" w:rsidRPr="0062585A" w:rsidRDefault="009554E5" w:rsidP="00B72D67">
            <w:pPr>
              <w:adjustRightInd w:val="0"/>
              <w:rPr>
                <w:bCs/>
                <w:color w:val="000000"/>
                <w:sz w:val="24"/>
                <w:szCs w:val="24"/>
                <w:lang w:val="kk-KZ"/>
              </w:rPr>
            </w:pPr>
            <w:r w:rsidRPr="0062585A">
              <w:rPr>
                <w:bCs/>
                <w:color w:val="000000"/>
                <w:sz w:val="24"/>
                <w:szCs w:val="24"/>
                <w:lang w:val="kk-KZ"/>
              </w:rPr>
              <w:t>Жаратылыстану</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lang w:val="kk-KZ"/>
              </w:rPr>
            </w:pPr>
            <w:r w:rsidRPr="0062585A">
              <w:rPr>
                <w:bCs/>
                <w:color w:val="000000"/>
                <w:sz w:val="24"/>
                <w:szCs w:val="24"/>
                <w:lang w:val="kk-KZ"/>
              </w:rPr>
              <w:t>2</w:t>
            </w:r>
          </w:p>
        </w:tc>
        <w:tc>
          <w:tcPr>
            <w:tcW w:w="1511" w:type="dxa"/>
            <w:shd w:val="clear" w:color="auto" w:fill="auto"/>
          </w:tcPr>
          <w:p w:rsidR="009554E5" w:rsidRPr="0062585A" w:rsidRDefault="009554E5" w:rsidP="00B72D67">
            <w:pPr>
              <w:tabs>
                <w:tab w:val="left" w:pos="1239"/>
              </w:tabs>
              <w:adjustRightInd w:val="0"/>
              <w:rPr>
                <w:bCs/>
                <w:color w:val="000000"/>
                <w:sz w:val="24"/>
                <w:szCs w:val="24"/>
              </w:rPr>
            </w:pPr>
            <w:r w:rsidRPr="0062585A">
              <w:rPr>
                <w:bCs/>
                <w:color w:val="000000"/>
                <w:sz w:val="24"/>
                <w:szCs w:val="24"/>
              </w:rPr>
              <w:t>1</w:t>
            </w:r>
          </w:p>
        </w:tc>
      </w:tr>
      <w:tr w:rsidR="009554E5" w:rsidRPr="0062585A" w:rsidTr="001D3FA8">
        <w:trPr>
          <w:jc w:val="center"/>
        </w:trPr>
        <w:tc>
          <w:tcPr>
            <w:tcW w:w="739"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8</w:t>
            </w:r>
          </w:p>
        </w:tc>
        <w:tc>
          <w:tcPr>
            <w:tcW w:w="2791" w:type="dxa"/>
            <w:shd w:val="clear" w:color="auto" w:fill="auto"/>
          </w:tcPr>
          <w:p w:rsidR="009554E5" w:rsidRPr="0062585A" w:rsidRDefault="009554E5" w:rsidP="00B72D67">
            <w:pPr>
              <w:adjustRightInd w:val="0"/>
              <w:rPr>
                <w:bCs/>
                <w:color w:val="000000"/>
                <w:sz w:val="24"/>
                <w:szCs w:val="24"/>
                <w:lang w:val="kk-KZ"/>
              </w:rPr>
            </w:pPr>
            <w:r w:rsidRPr="0062585A">
              <w:rPr>
                <w:bCs/>
                <w:color w:val="000000"/>
                <w:sz w:val="24"/>
                <w:szCs w:val="24"/>
                <w:lang w:val="kk-KZ"/>
              </w:rPr>
              <w:t>Дүниетану</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1" w:type="dxa"/>
            <w:shd w:val="clear" w:color="auto" w:fill="auto"/>
          </w:tcPr>
          <w:p w:rsidR="009554E5" w:rsidRPr="0062585A" w:rsidRDefault="009554E5" w:rsidP="00B72D67">
            <w:pPr>
              <w:tabs>
                <w:tab w:val="left" w:pos="1239"/>
              </w:tabs>
              <w:adjustRightInd w:val="0"/>
              <w:rPr>
                <w:bCs/>
                <w:color w:val="000000"/>
                <w:sz w:val="24"/>
                <w:szCs w:val="24"/>
              </w:rPr>
            </w:pPr>
            <w:r w:rsidRPr="0062585A">
              <w:rPr>
                <w:bCs/>
                <w:color w:val="000000"/>
                <w:sz w:val="24"/>
                <w:szCs w:val="24"/>
              </w:rPr>
              <w:t>2</w:t>
            </w:r>
          </w:p>
        </w:tc>
      </w:tr>
    </w:tbl>
    <w:p w:rsidR="009554E5" w:rsidRPr="0062585A" w:rsidRDefault="009554E5" w:rsidP="009554E5">
      <w:pPr>
        <w:tabs>
          <w:tab w:val="left" w:pos="1239"/>
        </w:tabs>
        <w:adjustRightInd w:val="0"/>
        <w:ind w:firstLine="709"/>
        <w:jc w:val="both"/>
        <w:rPr>
          <w:sz w:val="24"/>
          <w:szCs w:val="24"/>
          <w:lang w:val="kk-KZ"/>
        </w:rPr>
      </w:pPr>
      <w:r w:rsidRPr="0062585A">
        <w:rPr>
          <w:sz w:val="28"/>
          <w:szCs w:val="28"/>
          <w:lang w:val="kk-KZ"/>
        </w:rPr>
        <w:t>*</w:t>
      </w:r>
      <w:r w:rsidRPr="0062585A">
        <w:rPr>
          <w:sz w:val="24"/>
          <w:szCs w:val="24"/>
          <w:lang w:val="kk-KZ"/>
        </w:rPr>
        <w:t>Тілдік пәндерден және әдебиеттік оқудан бөлім бойынша жиынтық бағалауда</w:t>
      </w:r>
      <w:r w:rsidR="00B40AF4" w:rsidRPr="0062585A">
        <w:rPr>
          <w:sz w:val="24"/>
          <w:szCs w:val="24"/>
          <w:lang w:val="kk-KZ"/>
        </w:rPr>
        <w:t xml:space="preserve"> </w:t>
      </w:r>
      <w:r w:rsidRPr="0062585A">
        <w:rPr>
          <w:sz w:val="24"/>
          <w:szCs w:val="24"/>
          <w:lang w:val="kk-KZ"/>
        </w:rPr>
        <w:t>сөйлеу әрекетінің екі түрі біріктіріледі (мысалы, тыңдалым және айтылым; оқылым және жазылым).</w:t>
      </w:r>
    </w:p>
    <w:p w:rsidR="009554E5" w:rsidRPr="0062585A" w:rsidRDefault="009554E5" w:rsidP="009554E5">
      <w:pPr>
        <w:tabs>
          <w:tab w:val="left" w:pos="1239"/>
        </w:tabs>
        <w:adjustRightInd w:val="0"/>
        <w:ind w:firstLine="709"/>
        <w:jc w:val="both"/>
        <w:rPr>
          <w:bCs/>
          <w:color w:val="000000"/>
          <w:sz w:val="24"/>
          <w:szCs w:val="24"/>
          <w:lang w:val="kk-KZ"/>
        </w:rPr>
      </w:pPr>
    </w:p>
    <w:p w:rsidR="009554E5" w:rsidRPr="0062585A" w:rsidRDefault="009554E5" w:rsidP="009554E5">
      <w:pPr>
        <w:pStyle w:val="a4"/>
        <w:ind w:left="0" w:firstLine="565"/>
        <w:rPr>
          <w:lang w:val="kk-KZ"/>
        </w:rPr>
      </w:pPr>
      <w:r w:rsidRPr="0062585A">
        <w:rPr>
          <w:i/>
          <w:lang w:val="kk-KZ"/>
        </w:rPr>
        <w:t xml:space="preserve"> «Қазақ тілі» және «Әдебиеттік оқу» </w:t>
      </w:r>
      <w:r w:rsidRPr="0062585A">
        <w:rPr>
          <w:lang w:val="kk-KZ"/>
        </w:rPr>
        <w:t xml:space="preserve">пәндерін оқыту: </w:t>
      </w:r>
    </w:p>
    <w:p w:rsidR="009554E5" w:rsidRPr="0062585A" w:rsidRDefault="009554E5" w:rsidP="009554E5">
      <w:pPr>
        <w:pStyle w:val="a4"/>
        <w:ind w:left="0" w:firstLine="565"/>
        <w:rPr>
          <w:lang w:val="kk-KZ"/>
        </w:rPr>
      </w:pPr>
      <w:r w:rsidRPr="0062585A">
        <w:rPr>
          <w:lang w:val="kk-KZ"/>
        </w:rPr>
        <w:t>- саналы, дұрыс, көз жүгіртіп және мәнерлеп оқуға қол жеткізу;</w:t>
      </w:r>
    </w:p>
    <w:p w:rsidR="009554E5" w:rsidRPr="0062585A" w:rsidRDefault="009554E5" w:rsidP="009554E5">
      <w:pPr>
        <w:pStyle w:val="a4"/>
        <w:ind w:left="0" w:firstLine="565"/>
        <w:rPr>
          <w:lang w:val="kk-KZ"/>
        </w:rPr>
      </w:pPr>
      <w:r w:rsidRPr="0062585A">
        <w:rPr>
          <w:lang w:val="kk-KZ"/>
        </w:rPr>
        <w:t>- сөйлеу әрекетінің барлық түрлерін жетілдіру;</w:t>
      </w:r>
    </w:p>
    <w:p w:rsidR="009554E5" w:rsidRPr="0062585A" w:rsidRDefault="009554E5" w:rsidP="009554E5">
      <w:pPr>
        <w:pStyle w:val="a4"/>
        <w:ind w:left="0" w:firstLine="565"/>
        <w:rPr>
          <w:lang w:val="kk-KZ"/>
        </w:rPr>
      </w:pPr>
      <w:r w:rsidRPr="0062585A">
        <w:rPr>
          <w:lang w:val="kk-KZ"/>
        </w:rPr>
        <w:t>- оқырмандық ой-өрісін қалыптастыру және сатып алу тәжірибесі, өзіндік оқырмандық әрекетте және кітапты таңдауда тәжірибе жинау;</w:t>
      </w:r>
    </w:p>
    <w:p w:rsidR="009554E5" w:rsidRPr="0062585A" w:rsidRDefault="009554E5" w:rsidP="009554E5">
      <w:pPr>
        <w:pStyle w:val="a4"/>
        <w:ind w:left="0" w:firstLine="565"/>
        <w:rPr>
          <w:lang w:val="kk-KZ"/>
        </w:rPr>
      </w:pPr>
      <w:r w:rsidRPr="0062585A">
        <w:rPr>
          <w:lang w:val="kk-KZ"/>
        </w:rPr>
        <w:t xml:space="preserve">- лексика, фонетика, грамматика туралы алғашқы білімді дамыту; </w:t>
      </w:r>
    </w:p>
    <w:p w:rsidR="009554E5" w:rsidRPr="0062585A" w:rsidRDefault="009554E5" w:rsidP="009554E5">
      <w:pPr>
        <w:pStyle w:val="a4"/>
        <w:ind w:left="0" w:firstLine="565"/>
        <w:rPr>
          <w:lang w:val="kk-KZ"/>
        </w:rPr>
      </w:pPr>
      <w:r w:rsidRPr="0062585A">
        <w:rPr>
          <w:lang w:val="kk-KZ"/>
        </w:rPr>
        <w:t xml:space="preserve">- сауатты жазу мен оқу біліктерін меңгерту;   </w:t>
      </w:r>
    </w:p>
    <w:p w:rsidR="001B17BB" w:rsidRPr="0062585A" w:rsidRDefault="009554E5" w:rsidP="001B17BB">
      <w:pPr>
        <w:pStyle w:val="a4"/>
        <w:ind w:left="0" w:firstLine="565"/>
        <w:rPr>
          <w:lang w:val="kk-KZ"/>
        </w:rPr>
      </w:pPr>
      <w:r w:rsidRPr="0062585A">
        <w:rPr>
          <w:lang w:val="kk-KZ"/>
        </w:rPr>
        <w:t>- білім алушылардың</w:t>
      </w:r>
      <w:r w:rsidR="0089404B" w:rsidRPr="0062585A">
        <w:rPr>
          <w:lang w:val="kk-KZ"/>
        </w:rPr>
        <w:t xml:space="preserve"> </w:t>
      </w:r>
      <w:r w:rsidRPr="0062585A">
        <w:rPr>
          <w:lang w:val="kk-KZ"/>
        </w:rPr>
        <w:t>сөйлеу</w:t>
      </w:r>
      <w:r w:rsidR="0089404B" w:rsidRPr="0062585A">
        <w:rPr>
          <w:lang w:val="kk-KZ"/>
        </w:rPr>
        <w:t xml:space="preserve"> қабілетін</w:t>
      </w:r>
      <w:r w:rsidRPr="0062585A">
        <w:rPr>
          <w:lang w:val="kk-KZ"/>
        </w:rPr>
        <w:t xml:space="preserve"> жетілдіру; </w:t>
      </w:r>
    </w:p>
    <w:p w:rsidR="001B17BB" w:rsidRPr="0062585A" w:rsidRDefault="009554E5" w:rsidP="001B17BB">
      <w:pPr>
        <w:pStyle w:val="a4"/>
        <w:ind w:left="0" w:firstLine="565"/>
        <w:rPr>
          <w:lang w:val="kk-KZ"/>
        </w:rPr>
      </w:pPr>
      <w:r w:rsidRPr="0062585A">
        <w:rPr>
          <w:spacing w:val="62"/>
          <w:lang w:val="kk-KZ"/>
        </w:rPr>
        <w:t>-</w:t>
      </w:r>
      <w:r w:rsidRPr="0062585A">
        <w:rPr>
          <w:lang w:val="kk-KZ"/>
        </w:rPr>
        <w:t>оқығанының мазмұнын түсінуді, негізгі</w:t>
      </w:r>
      <w:r w:rsidR="0089404B" w:rsidRPr="0062585A">
        <w:rPr>
          <w:lang w:val="kk-KZ"/>
        </w:rPr>
        <w:t xml:space="preserve"> </w:t>
      </w:r>
      <w:r w:rsidRPr="0062585A">
        <w:rPr>
          <w:lang w:val="kk-KZ"/>
        </w:rPr>
        <w:t xml:space="preserve">ойды бөліп көрсете білуін, саналы түрде оқуды дамыту мен қалыптастыру; </w:t>
      </w:r>
    </w:p>
    <w:p w:rsidR="009554E5" w:rsidRPr="0062585A" w:rsidRDefault="009554E5" w:rsidP="001B17BB">
      <w:pPr>
        <w:pStyle w:val="a4"/>
        <w:ind w:left="0" w:firstLine="565"/>
        <w:rPr>
          <w:lang w:val="kk-KZ"/>
        </w:rPr>
      </w:pPr>
      <w:r w:rsidRPr="0062585A">
        <w:rPr>
          <w:lang w:val="kk-KZ"/>
        </w:rPr>
        <w:t>- халық ауыз шығармашылығының түрлі жанрлары мен әдеби шығармалар туралы алғашқы білім беруге</w:t>
      </w:r>
      <w:r w:rsidR="0089404B" w:rsidRPr="0062585A">
        <w:rPr>
          <w:lang w:val="kk-KZ"/>
        </w:rPr>
        <w:t xml:space="preserve"> </w:t>
      </w:r>
      <w:r w:rsidRPr="0062585A">
        <w:rPr>
          <w:lang w:val="kk-KZ"/>
        </w:rPr>
        <w:t>бағытталады.</w:t>
      </w:r>
    </w:p>
    <w:p w:rsidR="009554E5" w:rsidRPr="0062585A" w:rsidRDefault="009554E5" w:rsidP="009554E5">
      <w:pPr>
        <w:pStyle w:val="a4"/>
        <w:ind w:left="0" w:firstLine="566"/>
        <w:rPr>
          <w:i/>
          <w:lang w:val="kk-KZ"/>
        </w:rPr>
      </w:pPr>
      <w:r w:rsidRPr="0062585A">
        <w:rPr>
          <w:i/>
          <w:lang w:val="kk-KZ"/>
        </w:rPr>
        <w:t>Оқу жүктемесінің көлемі:</w:t>
      </w:r>
    </w:p>
    <w:p w:rsidR="009554E5" w:rsidRPr="0062585A" w:rsidRDefault="009554E5" w:rsidP="009554E5">
      <w:pPr>
        <w:pStyle w:val="a4"/>
        <w:ind w:left="0" w:firstLine="566"/>
        <w:rPr>
          <w:lang w:val="kk-KZ"/>
        </w:rPr>
      </w:pPr>
      <w:r w:rsidRPr="0062585A">
        <w:rPr>
          <w:lang w:val="kk-KZ"/>
        </w:rPr>
        <w:t xml:space="preserve">1) 4-сыныпта «Қазақ тілі» пәні аптасына 4 сағаттан оқытылып, оқу жылында 136 сағатты құрайды; </w:t>
      </w:r>
    </w:p>
    <w:p w:rsidR="009554E5" w:rsidRPr="0062585A" w:rsidRDefault="009554E5" w:rsidP="009554E5">
      <w:pPr>
        <w:pStyle w:val="a4"/>
        <w:ind w:left="0" w:firstLine="566"/>
        <w:rPr>
          <w:lang w:val="kk-KZ"/>
        </w:rPr>
      </w:pPr>
      <w:r w:rsidRPr="0062585A">
        <w:rPr>
          <w:lang w:val="kk-KZ"/>
        </w:rPr>
        <w:t>2) «Әдебиеттік оқу»</w:t>
      </w:r>
      <w:r w:rsidR="00B40AF4" w:rsidRPr="0062585A">
        <w:rPr>
          <w:lang w:val="kk-KZ"/>
        </w:rPr>
        <w:t xml:space="preserve"> </w:t>
      </w:r>
      <w:r w:rsidRPr="0062585A">
        <w:rPr>
          <w:lang w:val="kk-KZ"/>
        </w:rPr>
        <w:t>4-сыныпта 3 сағаттан оқытылып, оқу жылында 102 сағатты құрайды.</w:t>
      </w:r>
    </w:p>
    <w:p w:rsidR="009554E5" w:rsidRPr="0062585A" w:rsidRDefault="009554E5" w:rsidP="009554E5">
      <w:pPr>
        <w:ind w:firstLine="567"/>
        <w:jc w:val="both"/>
        <w:rPr>
          <w:sz w:val="28"/>
          <w:szCs w:val="28"/>
          <w:lang w:val="kk-KZ"/>
        </w:rPr>
      </w:pPr>
      <w:r w:rsidRPr="0062585A">
        <w:rPr>
          <w:color w:val="000000"/>
          <w:sz w:val="28"/>
          <w:szCs w:val="28"/>
          <w:lang w:val="kk-KZ"/>
        </w:rPr>
        <w:t>«Қазақ тілі» пәнін оқытуда педагогикалық тәсілдемелер мен технологияларды қолдануға болады:</w:t>
      </w:r>
    </w:p>
    <w:p w:rsidR="009554E5" w:rsidRPr="0062585A" w:rsidRDefault="009554E5" w:rsidP="00B40AF4">
      <w:pPr>
        <w:shd w:val="clear" w:color="auto" w:fill="FFFFFF"/>
        <w:tabs>
          <w:tab w:val="left" w:pos="993"/>
        </w:tabs>
        <w:ind w:firstLine="709"/>
        <w:jc w:val="both"/>
        <w:textAlignment w:val="baseline"/>
        <w:rPr>
          <w:color w:val="000000"/>
          <w:spacing w:val="2"/>
          <w:sz w:val="28"/>
          <w:szCs w:val="28"/>
          <w:lang w:val="kk-KZ" w:eastAsia="ru-RU"/>
        </w:rPr>
      </w:pPr>
      <w:r w:rsidRPr="0062585A">
        <w:rPr>
          <w:color w:val="000000"/>
          <w:sz w:val="28"/>
          <w:szCs w:val="28"/>
          <w:lang w:val="kk-KZ"/>
        </w:rPr>
        <w:t>1)</w:t>
      </w:r>
      <w:r w:rsidR="00B40AF4" w:rsidRPr="0062585A">
        <w:rPr>
          <w:color w:val="000000"/>
          <w:sz w:val="28"/>
          <w:szCs w:val="28"/>
          <w:lang w:val="kk-KZ"/>
        </w:rPr>
        <w:t xml:space="preserve"> </w:t>
      </w:r>
      <w:r w:rsidRPr="0062585A">
        <w:rPr>
          <w:color w:val="000000"/>
          <w:sz w:val="28"/>
          <w:szCs w:val="28"/>
          <w:lang w:val="kk-KZ"/>
        </w:rPr>
        <w:t>оқытудың коммуникативтік (қарым-қатынастық) тәсілдемесі –әрекеттік тәсілдеме (</w:t>
      </w:r>
      <w:r w:rsidRPr="0062585A">
        <w:rPr>
          <w:color w:val="000000"/>
          <w:spacing w:val="2"/>
          <w:sz w:val="28"/>
          <w:szCs w:val="28"/>
          <w:lang w:val="kk-KZ" w:eastAsia="ru-RU"/>
        </w:rPr>
        <w:t>сөйлеу әрекетінің түрлері бойынша дамыту);</w:t>
      </w:r>
    </w:p>
    <w:p w:rsidR="009554E5" w:rsidRPr="0062585A" w:rsidRDefault="009554E5" w:rsidP="00B40AF4">
      <w:pPr>
        <w:ind w:firstLine="709"/>
        <w:jc w:val="both"/>
        <w:rPr>
          <w:sz w:val="28"/>
          <w:szCs w:val="28"/>
          <w:lang w:val="kk-KZ"/>
        </w:rPr>
      </w:pPr>
      <w:r w:rsidRPr="0062585A">
        <w:rPr>
          <w:color w:val="000000"/>
          <w:sz w:val="28"/>
          <w:szCs w:val="28"/>
          <w:lang w:val="kk-KZ"/>
        </w:rPr>
        <w:t>2) дамыта оқыту технологиясы (білім алушылар оқу әрекетінің жүйесін игереді, өзінің іс-әрекетін жоспарлауды және оны басқаруды үйренеді);</w:t>
      </w:r>
    </w:p>
    <w:p w:rsidR="009554E5" w:rsidRPr="0062585A" w:rsidRDefault="009554E5" w:rsidP="00B40AF4">
      <w:pPr>
        <w:ind w:firstLine="709"/>
        <w:jc w:val="both"/>
        <w:rPr>
          <w:sz w:val="28"/>
          <w:szCs w:val="28"/>
          <w:lang w:val="kk-KZ"/>
        </w:rPr>
      </w:pPr>
      <w:r w:rsidRPr="0062585A">
        <w:rPr>
          <w:color w:val="000000"/>
          <w:sz w:val="28"/>
          <w:szCs w:val="28"/>
          <w:lang w:val="kk-KZ"/>
        </w:rPr>
        <w:t>3) зерттеушілік тәсілдеме (білім алушылар «нені білемін?, нені білгім келеді?, нені үйрендім?» тұрғысынан өз әрекетін талдауға үйренеді);</w:t>
      </w:r>
    </w:p>
    <w:p w:rsidR="009554E5" w:rsidRPr="0062585A" w:rsidRDefault="009554E5" w:rsidP="00B40AF4">
      <w:pPr>
        <w:ind w:firstLine="709"/>
        <w:jc w:val="both"/>
        <w:rPr>
          <w:color w:val="000000"/>
          <w:sz w:val="28"/>
          <w:szCs w:val="28"/>
          <w:lang w:val="kk-KZ"/>
        </w:rPr>
      </w:pPr>
      <w:r w:rsidRPr="0062585A">
        <w:rPr>
          <w:color w:val="000000"/>
          <w:sz w:val="28"/>
          <w:szCs w:val="28"/>
          <w:lang w:val="kk-KZ"/>
        </w:rPr>
        <w:t>4) саралап</w:t>
      </w:r>
      <w:r w:rsidR="00B40AF4" w:rsidRPr="0062585A">
        <w:rPr>
          <w:color w:val="000000"/>
          <w:sz w:val="28"/>
          <w:szCs w:val="28"/>
          <w:lang w:val="kk-KZ"/>
        </w:rPr>
        <w:t xml:space="preserve"> </w:t>
      </w:r>
      <w:r w:rsidRPr="0062585A">
        <w:rPr>
          <w:color w:val="000000"/>
          <w:sz w:val="28"/>
          <w:szCs w:val="28"/>
          <w:lang w:val="kk-KZ"/>
        </w:rPr>
        <w:t>оқыту технологиясы (білім алушыларды қабілеті</w:t>
      </w:r>
      <w:r w:rsidR="00466440" w:rsidRPr="0062585A">
        <w:rPr>
          <w:color w:val="000000"/>
          <w:sz w:val="28"/>
          <w:szCs w:val="28"/>
          <w:lang w:val="kk-KZ"/>
        </w:rPr>
        <w:t>не</w:t>
      </w:r>
      <w:r w:rsidRPr="0062585A">
        <w:rPr>
          <w:color w:val="000000"/>
          <w:sz w:val="28"/>
          <w:szCs w:val="28"/>
          <w:lang w:val="kk-KZ"/>
        </w:rPr>
        <w:t>, мүмкіндігі</w:t>
      </w:r>
      <w:r w:rsidR="00466440" w:rsidRPr="0062585A">
        <w:rPr>
          <w:color w:val="000000"/>
          <w:sz w:val="28"/>
          <w:szCs w:val="28"/>
          <w:lang w:val="kk-KZ"/>
        </w:rPr>
        <w:t>не</w:t>
      </w:r>
      <w:r w:rsidRPr="0062585A">
        <w:rPr>
          <w:color w:val="000000"/>
          <w:sz w:val="28"/>
          <w:szCs w:val="28"/>
          <w:lang w:val="kk-KZ"/>
        </w:rPr>
        <w:t>, ерекшелігіне қарай оқыту міндетін қою);</w:t>
      </w:r>
    </w:p>
    <w:p w:rsidR="009554E5" w:rsidRPr="0062585A" w:rsidRDefault="009554E5" w:rsidP="00B40AF4">
      <w:pPr>
        <w:ind w:firstLine="709"/>
        <w:jc w:val="both"/>
        <w:rPr>
          <w:sz w:val="28"/>
          <w:szCs w:val="28"/>
          <w:lang w:val="kk-KZ"/>
        </w:rPr>
      </w:pPr>
      <w:r w:rsidRPr="0062585A">
        <w:rPr>
          <w:color w:val="000000"/>
          <w:sz w:val="28"/>
          <w:szCs w:val="28"/>
          <w:lang w:val="kk-KZ"/>
        </w:rPr>
        <w:t>5) жүйелі-әрекеттік тәсілдеме (</w:t>
      </w:r>
      <w:r w:rsidRPr="0062585A">
        <w:rPr>
          <w:spacing w:val="2"/>
          <w:sz w:val="28"/>
          <w:szCs w:val="28"/>
          <w:lang w:val="kk-KZ" w:eastAsia="ru-RU"/>
        </w:rPr>
        <w:t>білім алушы білімді дайын күйінде алмай, оны өзі өндіруден, өз оқу әрекетінің мазмұны мен түрлерін ұғынудан, оның ережелер жүйесін түсіну мен қабылдаудан, жетілдіруге белсенді қатысудан тұрады</w:t>
      </w:r>
      <w:r w:rsidRPr="0062585A">
        <w:rPr>
          <w:color w:val="000000"/>
          <w:sz w:val="28"/>
          <w:szCs w:val="28"/>
          <w:lang w:val="kk-KZ"/>
        </w:rPr>
        <w:t>).</w:t>
      </w:r>
    </w:p>
    <w:p w:rsidR="009554E5" w:rsidRPr="0062585A" w:rsidRDefault="009554E5" w:rsidP="009554E5">
      <w:pPr>
        <w:pStyle w:val="a4"/>
        <w:ind w:left="679" w:right="74"/>
        <w:jc w:val="left"/>
        <w:rPr>
          <w:lang w:val="kk-KZ"/>
        </w:rPr>
      </w:pPr>
    </w:p>
    <w:p w:rsidR="009554E5" w:rsidRPr="0062585A" w:rsidRDefault="00D16F8C" w:rsidP="009554E5">
      <w:pPr>
        <w:pStyle w:val="a4"/>
        <w:ind w:left="679" w:right="74"/>
        <w:rPr>
          <w:lang w:val="kk-KZ"/>
        </w:rPr>
      </w:pPr>
      <w:r w:rsidRPr="0062585A">
        <w:rPr>
          <w:lang w:val="kk-KZ"/>
        </w:rPr>
        <w:lastRenderedPageBreak/>
        <w:t>7</w:t>
      </w:r>
      <w:r w:rsidR="001B17BB" w:rsidRPr="0062585A">
        <w:rPr>
          <w:lang w:val="kk-KZ"/>
        </w:rPr>
        <w:t>4</w:t>
      </w:r>
      <w:r w:rsidR="009554E5" w:rsidRPr="0062585A">
        <w:rPr>
          <w:lang w:val="kk-KZ"/>
        </w:rPr>
        <w:t xml:space="preserve">-кесте – </w:t>
      </w:r>
      <w:r w:rsidR="009554E5" w:rsidRPr="0062585A">
        <w:rPr>
          <w:color w:val="000000"/>
          <w:lang w:val="kk-KZ"/>
        </w:rPr>
        <w:t xml:space="preserve">«Қазақ тілі» пәні бойынша </w:t>
      </w:r>
      <w:r w:rsidR="009554E5" w:rsidRPr="0062585A">
        <w:rPr>
          <w:lang w:val="kk-KZ"/>
        </w:rPr>
        <w:t>жазба жұмыстарының түрлері және көлемі</w:t>
      </w:r>
    </w:p>
    <w:p w:rsidR="009554E5" w:rsidRPr="0062585A" w:rsidRDefault="009554E5" w:rsidP="009554E5">
      <w:pPr>
        <w:pStyle w:val="a4"/>
        <w:spacing w:before="5"/>
        <w:ind w:left="0"/>
        <w:jc w:val="left"/>
        <w:rPr>
          <w:sz w:val="8"/>
          <w:lang w:val="kk-KZ"/>
        </w:rPr>
      </w:pPr>
    </w:p>
    <w:tbl>
      <w:tblPr>
        <w:tblStyle w:val="TableNormal"/>
        <w:tblW w:w="96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5"/>
        <w:gridCol w:w="2834"/>
        <w:gridCol w:w="4109"/>
      </w:tblGrid>
      <w:tr w:rsidR="009554E5" w:rsidRPr="0062585A" w:rsidTr="00B72D67">
        <w:trPr>
          <w:trHeight w:hRule="exact" w:val="331"/>
        </w:trPr>
        <w:tc>
          <w:tcPr>
            <w:tcW w:w="2695" w:type="dxa"/>
            <w:vMerge w:val="restart"/>
          </w:tcPr>
          <w:p w:rsidR="009554E5" w:rsidRPr="0062585A" w:rsidRDefault="009554E5" w:rsidP="001D3FA8">
            <w:pPr>
              <w:pStyle w:val="TableParagraph"/>
              <w:ind w:left="0"/>
              <w:jc w:val="center"/>
              <w:rPr>
                <w:sz w:val="24"/>
                <w:szCs w:val="24"/>
              </w:rPr>
            </w:pPr>
            <w:r w:rsidRPr="0062585A">
              <w:rPr>
                <w:sz w:val="24"/>
                <w:szCs w:val="24"/>
              </w:rPr>
              <w:t>Ж</w:t>
            </w:r>
            <w:r w:rsidRPr="0062585A">
              <w:rPr>
                <w:sz w:val="24"/>
                <w:szCs w:val="24"/>
                <w:lang w:val="kk-KZ"/>
              </w:rPr>
              <w:t>азба ж</w:t>
            </w:r>
            <w:r w:rsidRPr="0062585A">
              <w:rPr>
                <w:sz w:val="24"/>
                <w:szCs w:val="24"/>
              </w:rPr>
              <w:t>ұмыс түрлері</w:t>
            </w:r>
          </w:p>
        </w:tc>
        <w:tc>
          <w:tcPr>
            <w:tcW w:w="6943" w:type="dxa"/>
            <w:gridSpan w:val="2"/>
          </w:tcPr>
          <w:p w:rsidR="009554E5" w:rsidRPr="0062585A" w:rsidRDefault="009554E5" w:rsidP="001D3FA8">
            <w:pPr>
              <w:pStyle w:val="TableParagraph"/>
              <w:ind w:left="0"/>
              <w:jc w:val="center"/>
              <w:rPr>
                <w:sz w:val="24"/>
                <w:szCs w:val="24"/>
              </w:rPr>
            </w:pPr>
            <w:r w:rsidRPr="0062585A">
              <w:rPr>
                <w:sz w:val="24"/>
                <w:szCs w:val="24"/>
                <w:lang w:val="kk-KZ"/>
              </w:rPr>
              <w:t>4</w:t>
            </w:r>
            <w:r w:rsidRPr="0062585A">
              <w:rPr>
                <w:sz w:val="24"/>
                <w:szCs w:val="24"/>
              </w:rPr>
              <w:t>-сынып</w:t>
            </w:r>
          </w:p>
        </w:tc>
      </w:tr>
      <w:tr w:rsidR="009554E5" w:rsidRPr="0062585A" w:rsidTr="001D3FA8">
        <w:trPr>
          <w:trHeight w:val="243"/>
        </w:trPr>
        <w:tc>
          <w:tcPr>
            <w:tcW w:w="2695" w:type="dxa"/>
            <w:vMerge/>
          </w:tcPr>
          <w:p w:rsidR="009554E5" w:rsidRPr="0062585A" w:rsidRDefault="009554E5" w:rsidP="001D3FA8">
            <w:pPr>
              <w:rPr>
                <w:sz w:val="24"/>
                <w:szCs w:val="24"/>
              </w:rPr>
            </w:pPr>
          </w:p>
        </w:tc>
        <w:tc>
          <w:tcPr>
            <w:tcW w:w="2834" w:type="dxa"/>
          </w:tcPr>
          <w:p w:rsidR="009554E5" w:rsidRPr="0062585A" w:rsidRDefault="009554E5" w:rsidP="001D3FA8">
            <w:pPr>
              <w:pStyle w:val="TableParagraph"/>
              <w:ind w:left="0"/>
              <w:jc w:val="center"/>
              <w:rPr>
                <w:sz w:val="24"/>
                <w:szCs w:val="24"/>
              </w:rPr>
            </w:pPr>
            <w:r w:rsidRPr="0062585A">
              <w:rPr>
                <w:sz w:val="24"/>
                <w:szCs w:val="24"/>
              </w:rPr>
              <w:t>І жартыжылдық</w:t>
            </w:r>
          </w:p>
        </w:tc>
        <w:tc>
          <w:tcPr>
            <w:tcW w:w="4109" w:type="dxa"/>
          </w:tcPr>
          <w:p w:rsidR="009554E5" w:rsidRPr="0062585A" w:rsidRDefault="009554E5" w:rsidP="001D3FA8">
            <w:pPr>
              <w:pStyle w:val="TableParagraph"/>
              <w:ind w:left="0"/>
              <w:jc w:val="center"/>
              <w:rPr>
                <w:sz w:val="24"/>
                <w:szCs w:val="24"/>
              </w:rPr>
            </w:pPr>
            <w:r w:rsidRPr="0062585A">
              <w:rPr>
                <w:sz w:val="24"/>
                <w:szCs w:val="24"/>
              </w:rPr>
              <w:t>ІІ жартыжылдық</w:t>
            </w:r>
          </w:p>
        </w:tc>
      </w:tr>
      <w:tr w:rsidR="009554E5" w:rsidRPr="0062585A" w:rsidTr="001D3FA8">
        <w:trPr>
          <w:trHeight w:val="258"/>
        </w:trPr>
        <w:tc>
          <w:tcPr>
            <w:tcW w:w="2695" w:type="dxa"/>
          </w:tcPr>
          <w:p w:rsidR="009554E5" w:rsidRPr="0062585A" w:rsidRDefault="009554E5" w:rsidP="001D3FA8">
            <w:pPr>
              <w:pStyle w:val="TableParagraph"/>
              <w:ind w:left="0"/>
              <w:rPr>
                <w:sz w:val="24"/>
                <w:szCs w:val="24"/>
              </w:rPr>
            </w:pPr>
            <w:r w:rsidRPr="0062585A">
              <w:rPr>
                <w:sz w:val="24"/>
                <w:szCs w:val="24"/>
              </w:rPr>
              <w:t>Сөздік диктант</w:t>
            </w:r>
          </w:p>
        </w:tc>
        <w:tc>
          <w:tcPr>
            <w:tcW w:w="2834" w:type="dxa"/>
          </w:tcPr>
          <w:p w:rsidR="009554E5" w:rsidRPr="0062585A" w:rsidRDefault="009554E5" w:rsidP="001D3FA8">
            <w:pPr>
              <w:pStyle w:val="TableParagraph"/>
              <w:ind w:left="0"/>
              <w:jc w:val="center"/>
              <w:rPr>
                <w:sz w:val="24"/>
                <w:szCs w:val="24"/>
              </w:rPr>
            </w:pPr>
            <w:r w:rsidRPr="0062585A">
              <w:rPr>
                <w:sz w:val="24"/>
                <w:szCs w:val="24"/>
                <w:lang w:val="ru-RU"/>
              </w:rPr>
              <w:t>10</w:t>
            </w:r>
            <w:r w:rsidRPr="0062585A">
              <w:rPr>
                <w:sz w:val="24"/>
                <w:szCs w:val="24"/>
              </w:rPr>
              <w:t>-</w:t>
            </w:r>
            <w:r w:rsidRPr="0062585A">
              <w:rPr>
                <w:sz w:val="24"/>
                <w:szCs w:val="24"/>
                <w:lang w:val="ru-RU"/>
              </w:rPr>
              <w:t>12</w:t>
            </w:r>
            <w:r w:rsidRPr="0062585A">
              <w:rPr>
                <w:sz w:val="24"/>
                <w:szCs w:val="24"/>
              </w:rPr>
              <w:t xml:space="preserve"> сөз</w:t>
            </w:r>
          </w:p>
        </w:tc>
        <w:tc>
          <w:tcPr>
            <w:tcW w:w="4109" w:type="dxa"/>
          </w:tcPr>
          <w:p w:rsidR="009554E5" w:rsidRPr="0062585A" w:rsidRDefault="009554E5" w:rsidP="001D3FA8">
            <w:pPr>
              <w:pStyle w:val="TableParagraph"/>
              <w:ind w:left="0"/>
              <w:jc w:val="center"/>
              <w:rPr>
                <w:sz w:val="24"/>
                <w:szCs w:val="24"/>
              </w:rPr>
            </w:pPr>
            <w:r w:rsidRPr="0062585A">
              <w:rPr>
                <w:sz w:val="24"/>
                <w:szCs w:val="24"/>
                <w:lang w:val="ru-RU"/>
              </w:rPr>
              <w:t>12</w:t>
            </w:r>
            <w:r w:rsidRPr="0062585A">
              <w:rPr>
                <w:sz w:val="24"/>
                <w:szCs w:val="24"/>
              </w:rPr>
              <w:t>-1</w:t>
            </w:r>
            <w:r w:rsidRPr="0062585A">
              <w:rPr>
                <w:sz w:val="24"/>
                <w:szCs w:val="24"/>
                <w:lang w:val="ru-RU"/>
              </w:rPr>
              <w:t>5</w:t>
            </w:r>
            <w:r w:rsidRPr="0062585A">
              <w:rPr>
                <w:sz w:val="24"/>
                <w:szCs w:val="24"/>
              </w:rPr>
              <w:t xml:space="preserve"> сөз</w:t>
            </w:r>
          </w:p>
        </w:tc>
      </w:tr>
      <w:tr w:rsidR="009554E5" w:rsidRPr="0062585A" w:rsidTr="001D3FA8">
        <w:trPr>
          <w:trHeight w:val="257"/>
        </w:trPr>
        <w:tc>
          <w:tcPr>
            <w:tcW w:w="2695" w:type="dxa"/>
          </w:tcPr>
          <w:p w:rsidR="009554E5" w:rsidRPr="0062585A" w:rsidRDefault="009554E5" w:rsidP="001D3FA8">
            <w:pPr>
              <w:pStyle w:val="TableParagraph"/>
              <w:ind w:left="0"/>
              <w:rPr>
                <w:sz w:val="24"/>
                <w:szCs w:val="24"/>
              </w:rPr>
            </w:pPr>
            <w:r w:rsidRPr="0062585A">
              <w:rPr>
                <w:sz w:val="24"/>
                <w:szCs w:val="24"/>
              </w:rPr>
              <w:t>Диктант</w:t>
            </w:r>
          </w:p>
        </w:tc>
        <w:tc>
          <w:tcPr>
            <w:tcW w:w="2834" w:type="dxa"/>
          </w:tcPr>
          <w:p w:rsidR="009554E5" w:rsidRPr="0062585A" w:rsidRDefault="009554E5" w:rsidP="001D3FA8">
            <w:pPr>
              <w:pStyle w:val="TableParagraph"/>
              <w:ind w:left="0"/>
              <w:jc w:val="center"/>
              <w:rPr>
                <w:sz w:val="24"/>
                <w:szCs w:val="24"/>
              </w:rPr>
            </w:pPr>
            <w:r w:rsidRPr="0062585A">
              <w:rPr>
                <w:sz w:val="24"/>
                <w:szCs w:val="24"/>
                <w:lang w:val="kk-KZ"/>
              </w:rPr>
              <w:t>50</w:t>
            </w:r>
            <w:r w:rsidRPr="0062585A">
              <w:rPr>
                <w:sz w:val="24"/>
                <w:szCs w:val="24"/>
              </w:rPr>
              <w:t>-</w:t>
            </w:r>
            <w:r w:rsidRPr="0062585A">
              <w:rPr>
                <w:sz w:val="24"/>
                <w:szCs w:val="24"/>
                <w:lang w:val="ru-RU"/>
              </w:rPr>
              <w:t>55</w:t>
            </w:r>
            <w:r w:rsidRPr="0062585A">
              <w:rPr>
                <w:sz w:val="24"/>
                <w:szCs w:val="24"/>
              </w:rPr>
              <w:t xml:space="preserve"> сөз</w:t>
            </w:r>
          </w:p>
        </w:tc>
        <w:tc>
          <w:tcPr>
            <w:tcW w:w="4109" w:type="dxa"/>
          </w:tcPr>
          <w:p w:rsidR="009554E5" w:rsidRPr="0062585A" w:rsidRDefault="009554E5" w:rsidP="001D3FA8">
            <w:pPr>
              <w:pStyle w:val="TableParagraph"/>
              <w:ind w:left="0"/>
              <w:jc w:val="center"/>
              <w:rPr>
                <w:sz w:val="24"/>
                <w:szCs w:val="24"/>
              </w:rPr>
            </w:pPr>
            <w:r w:rsidRPr="0062585A">
              <w:rPr>
                <w:sz w:val="24"/>
                <w:szCs w:val="24"/>
                <w:lang w:val="kk-KZ"/>
              </w:rPr>
              <w:t>55</w:t>
            </w:r>
            <w:r w:rsidRPr="0062585A">
              <w:rPr>
                <w:sz w:val="24"/>
                <w:szCs w:val="24"/>
              </w:rPr>
              <w:t>-</w:t>
            </w:r>
            <w:r w:rsidRPr="0062585A">
              <w:rPr>
                <w:sz w:val="24"/>
                <w:szCs w:val="24"/>
                <w:lang w:val="ru-RU"/>
              </w:rPr>
              <w:t>7</w:t>
            </w:r>
            <w:r w:rsidRPr="0062585A">
              <w:rPr>
                <w:sz w:val="24"/>
                <w:szCs w:val="24"/>
              </w:rPr>
              <w:t>0 сөз</w:t>
            </w:r>
          </w:p>
        </w:tc>
      </w:tr>
      <w:tr w:rsidR="009554E5" w:rsidRPr="0062585A" w:rsidTr="001D3FA8">
        <w:trPr>
          <w:trHeight w:val="258"/>
        </w:trPr>
        <w:tc>
          <w:tcPr>
            <w:tcW w:w="2695" w:type="dxa"/>
          </w:tcPr>
          <w:p w:rsidR="009554E5" w:rsidRPr="0062585A" w:rsidRDefault="009554E5" w:rsidP="001D3FA8">
            <w:pPr>
              <w:pStyle w:val="TableParagraph"/>
              <w:ind w:left="0"/>
              <w:rPr>
                <w:sz w:val="24"/>
                <w:szCs w:val="24"/>
              </w:rPr>
            </w:pPr>
            <w:r w:rsidRPr="0062585A">
              <w:rPr>
                <w:sz w:val="24"/>
                <w:szCs w:val="24"/>
              </w:rPr>
              <w:t>Көшіру</w:t>
            </w:r>
          </w:p>
        </w:tc>
        <w:tc>
          <w:tcPr>
            <w:tcW w:w="2834" w:type="dxa"/>
          </w:tcPr>
          <w:p w:rsidR="009554E5" w:rsidRPr="0062585A" w:rsidRDefault="009554E5" w:rsidP="001D3FA8">
            <w:pPr>
              <w:pStyle w:val="TableParagraph"/>
              <w:ind w:left="0"/>
              <w:jc w:val="center"/>
              <w:rPr>
                <w:sz w:val="24"/>
                <w:szCs w:val="24"/>
              </w:rPr>
            </w:pPr>
            <w:r w:rsidRPr="0062585A">
              <w:rPr>
                <w:sz w:val="24"/>
                <w:szCs w:val="24"/>
                <w:lang w:val="kk-KZ"/>
              </w:rPr>
              <w:t>50</w:t>
            </w:r>
            <w:r w:rsidRPr="0062585A">
              <w:rPr>
                <w:sz w:val="24"/>
                <w:szCs w:val="24"/>
              </w:rPr>
              <w:t>-</w:t>
            </w:r>
            <w:r w:rsidRPr="0062585A">
              <w:rPr>
                <w:sz w:val="24"/>
                <w:szCs w:val="24"/>
                <w:lang w:val="ru-RU"/>
              </w:rPr>
              <w:t>55</w:t>
            </w:r>
            <w:r w:rsidRPr="0062585A">
              <w:rPr>
                <w:sz w:val="24"/>
                <w:szCs w:val="24"/>
              </w:rPr>
              <w:t xml:space="preserve"> сөз</w:t>
            </w:r>
          </w:p>
        </w:tc>
        <w:tc>
          <w:tcPr>
            <w:tcW w:w="4109" w:type="dxa"/>
          </w:tcPr>
          <w:p w:rsidR="009554E5" w:rsidRPr="0062585A" w:rsidRDefault="009554E5" w:rsidP="001D3FA8">
            <w:pPr>
              <w:pStyle w:val="TableParagraph"/>
              <w:ind w:left="0"/>
              <w:jc w:val="center"/>
              <w:rPr>
                <w:sz w:val="24"/>
                <w:szCs w:val="24"/>
              </w:rPr>
            </w:pPr>
            <w:r w:rsidRPr="0062585A">
              <w:rPr>
                <w:sz w:val="24"/>
                <w:szCs w:val="24"/>
                <w:lang w:val="kk-KZ"/>
              </w:rPr>
              <w:t>55</w:t>
            </w:r>
            <w:r w:rsidRPr="0062585A">
              <w:rPr>
                <w:sz w:val="24"/>
                <w:szCs w:val="24"/>
              </w:rPr>
              <w:t>-</w:t>
            </w:r>
            <w:r w:rsidRPr="0062585A">
              <w:rPr>
                <w:sz w:val="24"/>
                <w:szCs w:val="24"/>
                <w:lang w:val="ru-RU"/>
              </w:rPr>
              <w:t>7</w:t>
            </w:r>
            <w:r w:rsidRPr="0062585A">
              <w:rPr>
                <w:sz w:val="24"/>
                <w:szCs w:val="24"/>
              </w:rPr>
              <w:t>0 сөз</w:t>
            </w:r>
          </w:p>
        </w:tc>
      </w:tr>
      <w:tr w:rsidR="009554E5" w:rsidRPr="0062585A" w:rsidTr="001D3FA8">
        <w:trPr>
          <w:trHeight w:val="285"/>
        </w:trPr>
        <w:tc>
          <w:tcPr>
            <w:tcW w:w="2695" w:type="dxa"/>
          </w:tcPr>
          <w:p w:rsidR="009554E5" w:rsidRPr="0062585A" w:rsidRDefault="009554E5" w:rsidP="001D3FA8">
            <w:pPr>
              <w:pStyle w:val="TableParagraph"/>
              <w:ind w:left="0"/>
              <w:rPr>
                <w:sz w:val="24"/>
                <w:szCs w:val="24"/>
              </w:rPr>
            </w:pPr>
            <w:r w:rsidRPr="0062585A">
              <w:rPr>
                <w:sz w:val="24"/>
                <w:szCs w:val="24"/>
              </w:rPr>
              <w:t>Мазмұндама</w:t>
            </w:r>
          </w:p>
        </w:tc>
        <w:tc>
          <w:tcPr>
            <w:tcW w:w="2834" w:type="dxa"/>
          </w:tcPr>
          <w:p w:rsidR="009554E5" w:rsidRPr="0062585A" w:rsidRDefault="009554E5" w:rsidP="001D3FA8">
            <w:pPr>
              <w:pStyle w:val="TableParagraph"/>
              <w:ind w:left="0"/>
              <w:jc w:val="center"/>
              <w:rPr>
                <w:sz w:val="24"/>
                <w:szCs w:val="24"/>
              </w:rPr>
            </w:pPr>
            <w:r w:rsidRPr="0062585A">
              <w:rPr>
                <w:sz w:val="24"/>
                <w:szCs w:val="24"/>
                <w:lang w:val="ru-RU"/>
              </w:rPr>
              <w:t>65</w:t>
            </w:r>
            <w:r w:rsidRPr="0062585A">
              <w:rPr>
                <w:sz w:val="24"/>
                <w:szCs w:val="24"/>
              </w:rPr>
              <w:t>-</w:t>
            </w:r>
            <w:r w:rsidRPr="0062585A">
              <w:rPr>
                <w:sz w:val="24"/>
                <w:szCs w:val="24"/>
                <w:lang w:val="ru-RU"/>
              </w:rPr>
              <w:t>80</w:t>
            </w:r>
            <w:r w:rsidRPr="0062585A">
              <w:rPr>
                <w:sz w:val="24"/>
                <w:szCs w:val="24"/>
              </w:rPr>
              <w:t xml:space="preserve"> сөз</w:t>
            </w:r>
          </w:p>
        </w:tc>
        <w:tc>
          <w:tcPr>
            <w:tcW w:w="4109" w:type="dxa"/>
          </w:tcPr>
          <w:p w:rsidR="009554E5" w:rsidRPr="0062585A" w:rsidRDefault="009554E5" w:rsidP="001D3FA8">
            <w:pPr>
              <w:pStyle w:val="TableParagraph"/>
              <w:ind w:left="0"/>
              <w:jc w:val="center"/>
              <w:rPr>
                <w:sz w:val="24"/>
                <w:szCs w:val="24"/>
              </w:rPr>
            </w:pPr>
            <w:r w:rsidRPr="0062585A">
              <w:rPr>
                <w:sz w:val="24"/>
                <w:szCs w:val="24"/>
                <w:lang w:val="ru-RU"/>
              </w:rPr>
              <w:t>80</w:t>
            </w:r>
            <w:r w:rsidRPr="0062585A">
              <w:rPr>
                <w:sz w:val="24"/>
                <w:szCs w:val="24"/>
              </w:rPr>
              <w:t>-</w:t>
            </w:r>
            <w:r w:rsidRPr="0062585A">
              <w:rPr>
                <w:sz w:val="24"/>
                <w:szCs w:val="24"/>
                <w:lang w:val="ru-RU"/>
              </w:rPr>
              <w:t>100</w:t>
            </w:r>
            <w:r w:rsidRPr="0062585A">
              <w:rPr>
                <w:sz w:val="24"/>
                <w:szCs w:val="24"/>
              </w:rPr>
              <w:t xml:space="preserve"> сөз</w:t>
            </w:r>
          </w:p>
        </w:tc>
      </w:tr>
      <w:tr w:rsidR="009554E5" w:rsidRPr="0062585A" w:rsidTr="001D3FA8">
        <w:trPr>
          <w:trHeight w:val="244"/>
        </w:trPr>
        <w:tc>
          <w:tcPr>
            <w:tcW w:w="2695" w:type="dxa"/>
          </w:tcPr>
          <w:p w:rsidR="009554E5" w:rsidRPr="0062585A" w:rsidRDefault="009554E5" w:rsidP="001D3FA8">
            <w:pPr>
              <w:pStyle w:val="TableParagraph"/>
              <w:ind w:left="0"/>
              <w:rPr>
                <w:sz w:val="24"/>
                <w:szCs w:val="24"/>
              </w:rPr>
            </w:pPr>
            <w:r w:rsidRPr="0062585A">
              <w:rPr>
                <w:sz w:val="24"/>
                <w:szCs w:val="24"/>
              </w:rPr>
              <w:t>Шығарма</w:t>
            </w:r>
          </w:p>
        </w:tc>
        <w:tc>
          <w:tcPr>
            <w:tcW w:w="2834" w:type="dxa"/>
          </w:tcPr>
          <w:p w:rsidR="009554E5" w:rsidRPr="0062585A" w:rsidRDefault="009554E5" w:rsidP="001D3FA8">
            <w:pPr>
              <w:pStyle w:val="TableParagraph"/>
              <w:ind w:left="0"/>
              <w:jc w:val="center"/>
              <w:rPr>
                <w:sz w:val="24"/>
                <w:szCs w:val="24"/>
              </w:rPr>
            </w:pPr>
            <w:r w:rsidRPr="0062585A">
              <w:rPr>
                <w:sz w:val="24"/>
                <w:szCs w:val="24"/>
                <w:lang w:val="ru-RU"/>
              </w:rPr>
              <w:t>55-60</w:t>
            </w:r>
            <w:r w:rsidRPr="0062585A">
              <w:rPr>
                <w:sz w:val="24"/>
                <w:szCs w:val="24"/>
              </w:rPr>
              <w:t xml:space="preserve"> сөз</w:t>
            </w:r>
          </w:p>
        </w:tc>
        <w:tc>
          <w:tcPr>
            <w:tcW w:w="4109" w:type="dxa"/>
          </w:tcPr>
          <w:p w:rsidR="009554E5" w:rsidRPr="0062585A" w:rsidRDefault="009554E5" w:rsidP="001D3FA8">
            <w:pPr>
              <w:pStyle w:val="TableParagraph"/>
              <w:ind w:left="0"/>
              <w:jc w:val="center"/>
              <w:rPr>
                <w:sz w:val="24"/>
                <w:szCs w:val="24"/>
              </w:rPr>
            </w:pPr>
            <w:r w:rsidRPr="0062585A">
              <w:rPr>
                <w:sz w:val="24"/>
                <w:szCs w:val="24"/>
                <w:lang w:val="ru-RU"/>
              </w:rPr>
              <w:t>65</w:t>
            </w:r>
            <w:r w:rsidRPr="0062585A">
              <w:rPr>
                <w:sz w:val="24"/>
                <w:szCs w:val="24"/>
              </w:rPr>
              <w:t>-</w:t>
            </w:r>
            <w:r w:rsidRPr="0062585A">
              <w:rPr>
                <w:sz w:val="24"/>
                <w:szCs w:val="24"/>
                <w:lang w:val="ru-RU"/>
              </w:rPr>
              <w:t>70</w:t>
            </w:r>
            <w:r w:rsidRPr="0062585A">
              <w:rPr>
                <w:sz w:val="24"/>
                <w:szCs w:val="24"/>
              </w:rPr>
              <w:t xml:space="preserve"> сөз</w:t>
            </w:r>
          </w:p>
        </w:tc>
      </w:tr>
    </w:tbl>
    <w:p w:rsidR="009554E5" w:rsidRPr="0062585A" w:rsidRDefault="009554E5" w:rsidP="009554E5">
      <w:pPr>
        <w:pStyle w:val="a4"/>
        <w:spacing w:before="9"/>
        <w:ind w:left="0"/>
        <w:jc w:val="left"/>
        <w:rPr>
          <w:sz w:val="21"/>
        </w:rPr>
      </w:pPr>
    </w:p>
    <w:p w:rsidR="009554E5" w:rsidRPr="0062585A" w:rsidRDefault="009554E5" w:rsidP="009554E5">
      <w:pPr>
        <w:pStyle w:val="Default"/>
        <w:ind w:firstLine="708"/>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Ұсынылған жазба жұмыстарының түрлерін қалыптастырушы және жиынтық бағалау жұмыстары ретінде жүргізуге болады. </w:t>
      </w:r>
    </w:p>
    <w:p w:rsidR="009554E5" w:rsidRPr="0062585A" w:rsidRDefault="009554E5" w:rsidP="009554E5">
      <w:pPr>
        <w:pStyle w:val="a4"/>
        <w:ind w:left="0" w:firstLine="566"/>
        <w:rPr>
          <w:lang w:val="kk-KZ"/>
        </w:rPr>
      </w:pPr>
      <w:r w:rsidRPr="0062585A">
        <w:rPr>
          <w:lang w:val="kk-KZ"/>
        </w:rPr>
        <w:t>Оқу қарқыны (жылдамдығы) оқу тәсіліне, түсінуіне және мәнерлілігіне тікелей байланысты екенін және сол арқылы оқу дағдысының толыққанды қалыптасатынын есте ұстау қажет.</w:t>
      </w:r>
    </w:p>
    <w:p w:rsidR="009554E5" w:rsidRPr="0062585A" w:rsidRDefault="009554E5" w:rsidP="009554E5">
      <w:pPr>
        <w:pStyle w:val="a4"/>
        <w:ind w:left="0" w:firstLine="566"/>
        <w:rPr>
          <w:lang w:val="kk-KZ"/>
        </w:rPr>
      </w:pPr>
      <w:r w:rsidRPr="0062585A">
        <w:rPr>
          <w:lang w:val="kk-KZ"/>
        </w:rPr>
        <w:t>Сондай-ақ, оқу жылдамдығы оқу дағдысын қалыптастыру бойынша одан кейінгі оқытудың алгоритмін құрукритерийі болып табылатынын есте сақтау маңызды.</w:t>
      </w:r>
    </w:p>
    <w:p w:rsidR="009554E5" w:rsidRPr="0062585A" w:rsidRDefault="009554E5" w:rsidP="009554E5">
      <w:pPr>
        <w:pStyle w:val="a4"/>
        <w:ind w:left="0" w:firstLine="566"/>
        <w:rPr>
          <w:lang w:val="kk-KZ"/>
        </w:rPr>
      </w:pPr>
    </w:p>
    <w:p w:rsidR="009554E5" w:rsidRPr="0062585A" w:rsidRDefault="00E04DA3" w:rsidP="009554E5">
      <w:pPr>
        <w:pStyle w:val="a4"/>
        <w:ind w:left="0" w:right="74" w:firstLine="679"/>
        <w:rPr>
          <w:color w:val="000000"/>
          <w:spacing w:val="2"/>
          <w:lang w:val="kk-KZ" w:eastAsia="ru-RU"/>
        </w:rPr>
      </w:pPr>
      <w:r w:rsidRPr="0062585A">
        <w:rPr>
          <w:lang w:val="kk-KZ"/>
        </w:rPr>
        <w:t>7</w:t>
      </w:r>
      <w:r w:rsidR="001B17BB" w:rsidRPr="0062585A">
        <w:rPr>
          <w:lang w:val="kk-KZ"/>
        </w:rPr>
        <w:t>5</w:t>
      </w:r>
      <w:r w:rsidR="009554E5" w:rsidRPr="0062585A">
        <w:rPr>
          <w:lang w:val="kk-KZ"/>
        </w:rPr>
        <w:t xml:space="preserve">-кесте – </w:t>
      </w:r>
      <w:r w:rsidR="009554E5" w:rsidRPr="0062585A">
        <w:rPr>
          <w:color w:val="000000"/>
          <w:spacing w:val="2"/>
          <w:lang w:val="kk-KZ" w:eastAsia="ru-RU"/>
        </w:rPr>
        <w:t>«Әдебиеттік оқу» пәні бойынша оқу жылдамдығының нормасы</w:t>
      </w:r>
    </w:p>
    <w:p w:rsidR="009554E5" w:rsidRPr="0062585A" w:rsidRDefault="009554E5" w:rsidP="009554E5">
      <w:pPr>
        <w:pStyle w:val="a4"/>
        <w:ind w:left="679" w:right="74"/>
        <w:rPr>
          <w:lang w:val="kk-KZ"/>
        </w:rPr>
      </w:pPr>
    </w:p>
    <w:tbl>
      <w:tblPr>
        <w:tblStyle w:val="TableNormal"/>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3449"/>
        <w:gridCol w:w="4063"/>
      </w:tblGrid>
      <w:tr w:rsidR="009554E5" w:rsidRPr="0062585A" w:rsidTr="001D3FA8">
        <w:trPr>
          <w:trHeight w:hRule="exact" w:val="331"/>
          <w:jc w:val="center"/>
        </w:trPr>
        <w:tc>
          <w:tcPr>
            <w:tcW w:w="2126" w:type="dxa"/>
          </w:tcPr>
          <w:p w:rsidR="009554E5" w:rsidRPr="0062585A" w:rsidRDefault="009554E5" w:rsidP="00B72D67">
            <w:pPr>
              <w:jc w:val="center"/>
              <w:rPr>
                <w:sz w:val="28"/>
                <w:szCs w:val="28"/>
              </w:rPr>
            </w:pPr>
            <w:r w:rsidRPr="0062585A">
              <w:rPr>
                <w:sz w:val="28"/>
                <w:szCs w:val="28"/>
              </w:rPr>
              <w:t>Сынып</w:t>
            </w:r>
          </w:p>
        </w:tc>
        <w:tc>
          <w:tcPr>
            <w:tcW w:w="3449" w:type="dxa"/>
          </w:tcPr>
          <w:p w:rsidR="009554E5" w:rsidRPr="0062585A" w:rsidRDefault="009554E5" w:rsidP="00B72D67">
            <w:pPr>
              <w:pStyle w:val="TableParagraph"/>
              <w:ind w:left="304" w:right="299"/>
              <w:jc w:val="center"/>
              <w:rPr>
                <w:sz w:val="28"/>
                <w:szCs w:val="28"/>
              </w:rPr>
            </w:pPr>
            <w:r w:rsidRPr="0062585A">
              <w:rPr>
                <w:sz w:val="28"/>
                <w:szCs w:val="28"/>
                <w:lang w:val="kk-KZ"/>
              </w:rPr>
              <w:t>1-</w:t>
            </w:r>
            <w:r w:rsidRPr="0062585A">
              <w:rPr>
                <w:sz w:val="28"/>
                <w:szCs w:val="28"/>
              </w:rPr>
              <w:t>жартыжылдық</w:t>
            </w:r>
          </w:p>
        </w:tc>
        <w:tc>
          <w:tcPr>
            <w:tcW w:w="4063" w:type="dxa"/>
          </w:tcPr>
          <w:p w:rsidR="009554E5" w:rsidRPr="0062585A" w:rsidRDefault="009554E5" w:rsidP="00B72D67">
            <w:pPr>
              <w:pStyle w:val="TableParagraph"/>
              <w:ind w:left="609" w:right="607"/>
              <w:jc w:val="center"/>
              <w:rPr>
                <w:sz w:val="28"/>
                <w:szCs w:val="28"/>
              </w:rPr>
            </w:pPr>
            <w:r w:rsidRPr="0062585A">
              <w:rPr>
                <w:sz w:val="28"/>
                <w:szCs w:val="28"/>
                <w:lang w:val="kk-KZ"/>
              </w:rPr>
              <w:t>2-</w:t>
            </w:r>
            <w:r w:rsidRPr="0062585A">
              <w:rPr>
                <w:sz w:val="28"/>
                <w:szCs w:val="28"/>
              </w:rPr>
              <w:t>жартыжылдық</w:t>
            </w:r>
          </w:p>
        </w:tc>
      </w:tr>
      <w:tr w:rsidR="009554E5" w:rsidRPr="0062585A" w:rsidTr="001D3FA8">
        <w:trPr>
          <w:trHeight w:hRule="exact" w:val="338"/>
          <w:jc w:val="center"/>
        </w:trPr>
        <w:tc>
          <w:tcPr>
            <w:tcW w:w="2126" w:type="dxa"/>
          </w:tcPr>
          <w:p w:rsidR="009554E5" w:rsidRPr="0062585A" w:rsidRDefault="009554E5" w:rsidP="001D3FA8">
            <w:pPr>
              <w:pStyle w:val="TableParagraph"/>
              <w:ind w:right="173"/>
              <w:jc w:val="center"/>
              <w:rPr>
                <w:sz w:val="28"/>
                <w:szCs w:val="28"/>
                <w:lang w:val="kk-KZ"/>
              </w:rPr>
            </w:pPr>
            <w:r w:rsidRPr="0062585A">
              <w:rPr>
                <w:sz w:val="28"/>
                <w:szCs w:val="28"/>
                <w:lang w:val="kk-KZ"/>
              </w:rPr>
              <w:t>4</w:t>
            </w:r>
            <w:r w:rsidRPr="0062585A">
              <w:rPr>
                <w:sz w:val="28"/>
                <w:szCs w:val="28"/>
              </w:rPr>
              <w:t>-сынып</w:t>
            </w:r>
          </w:p>
        </w:tc>
        <w:tc>
          <w:tcPr>
            <w:tcW w:w="3449" w:type="dxa"/>
          </w:tcPr>
          <w:p w:rsidR="009554E5" w:rsidRPr="0062585A" w:rsidRDefault="009554E5" w:rsidP="00B72D67">
            <w:pPr>
              <w:pStyle w:val="TableParagraph"/>
              <w:ind w:left="304" w:right="300"/>
              <w:jc w:val="center"/>
              <w:rPr>
                <w:sz w:val="28"/>
                <w:szCs w:val="28"/>
                <w:lang w:val="kk-KZ"/>
              </w:rPr>
            </w:pPr>
            <w:r w:rsidRPr="0062585A">
              <w:rPr>
                <w:sz w:val="28"/>
                <w:szCs w:val="28"/>
                <w:lang w:val="kk-KZ"/>
              </w:rPr>
              <w:t>75-80 сөз</w:t>
            </w:r>
          </w:p>
        </w:tc>
        <w:tc>
          <w:tcPr>
            <w:tcW w:w="4063" w:type="dxa"/>
          </w:tcPr>
          <w:p w:rsidR="009554E5" w:rsidRPr="0062585A" w:rsidRDefault="009554E5" w:rsidP="00B72D67">
            <w:pPr>
              <w:pStyle w:val="TableParagraph"/>
              <w:ind w:left="611" w:right="607"/>
              <w:jc w:val="center"/>
              <w:rPr>
                <w:sz w:val="28"/>
                <w:szCs w:val="28"/>
                <w:lang w:val="kk-KZ"/>
              </w:rPr>
            </w:pPr>
            <w:r w:rsidRPr="0062585A">
              <w:rPr>
                <w:sz w:val="28"/>
                <w:szCs w:val="28"/>
                <w:lang w:val="kk-KZ"/>
              </w:rPr>
              <w:t>80-90 сөз</w:t>
            </w:r>
          </w:p>
        </w:tc>
      </w:tr>
    </w:tbl>
    <w:p w:rsidR="009554E5" w:rsidRPr="0062585A" w:rsidRDefault="009554E5" w:rsidP="009554E5">
      <w:pPr>
        <w:tabs>
          <w:tab w:val="left" w:pos="0"/>
          <w:tab w:val="left" w:pos="851"/>
          <w:tab w:val="left" w:pos="1134"/>
        </w:tabs>
        <w:jc w:val="both"/>
        <w:rPr>
          <w:i/>
          <w:sz w:val="18"/>
          <w:szCs w:val="18"/>
          <w:lang w:val="ru-RU"/>
        </w:rPr>
      </w:pPr>
    </w:p>
    <w:p w:rsidR="009554E5" w:rsidRPr="0062585A" w:rsidRDefault="009554E5" w:rsidP="001D3FA8">
      <w:pPr>
        <w:pStyle w:val="a4"/>
        <w:tabs>
          <w:tab w:val="left" w:pos="142"/>
        </w:tabs>
        <w:ind w:left="0" w:right="151" w:firstLine="709"/>
        <w:rPr>
          <w:i/>
          <w:lang w:val="kk-KZ"/>
        </w:rPr>
      </w:pPr>
      <w:r w:rsidRPr="0062585A">
        <w:rPr>
          <w:i/>
          <w:lang w:val="kk-KZ"/>
        </w:rPr>
        <w:t>Ескерту: шылау, одағай, еліктеу сөздер, қос сөздер жеке сөз ретінде саналады.</w:t>
      </w:r>
    </w:p>
    <w:p w:rsidR="009554E5" w:rsidRPr="0062585A" w:rsidRDefault="009554E5" w:rsidP="001D3FA8">
      <w:pPr>
        <w:pStyle w:val="a4"/>
        <w:tabs>
          <w:tab w:val="left" w:pos="142"/>
        </w:tabs>
        <w:ind w:left="0" w:firstLine="709"/>
        <w:rPr>
          <w:lang w:val="kk-KZ"/>
        </w:rPr>
      </w:pPr>
      <w:r w:rsidRPr="0062585A">
        <w:rPr>
          <w:lang w:val="kk-KZ"/>
        </w:rPr>
        <w:t>Екінші (Орыс тілі Я2), үшінші тілдерді (Ағылшын тілі) оқытудың оңтайлы тұстары сөздік қорын кеңейтуге, кіріктірілген тілдік тақырыптардың аясында коммуникативтік дағдыларды жетілдіруге мүмкіндік беретін бірыңғай сөйлеу-тақырыптық режимін енгізуді жалғастыру болып табылады.</w:t>
      </w:r>
    </w:p>
    <w:p w:rsidR="009554E5" w:rsidRPr="0062585A" w:rsidRDefault="009554E5" w:rsidP="001D3FA8">
      <w:pPr>
        <w:pStyle w:val="a4"/>
        <w:tabs>
          <w:tab w:val="left" w:pos="142"/>
        </w:tabs>
        <w:ind w:left="0" w:firstLine="709"/>
        <w:rPr>
          <w:i/>
          <w:lang w:val="kk-KZ"/>
        </w:rPr>
      </w:pPr>
      <w:r w:rsidRPr="0062585A">
        <w:rPr>
          <w:i/>
          <w:lang w:val="kk-KZ"/>
        </w:rPr>
        <w:t>Оқу жүктемесінің көлемі:</w:t>
      </w:r>
    </w:p>
    <w:p w:rsidR="009554E5" w:rsidRPr="0062585A" w:rsidRDefault="009554E5" w:rsidP="001D3FA8">
      <w:pPr>
        <w:pStyle w:val="a4"/>
        <w:tabs>
          <w:tab w:val="left" w:pos="142"/>
        </w:tabs>
        <w:ind w:left="0" w:firstLine="709"/>
        <w:rPr>
          <w:lang w:val="kk-KZ"/>
        </w:rPr>
      </w:pPr>
      <w:r w:rsidRPr="0062585A">
        <w:rPr>
          <w:lang w:val="kk-KZ"/>
        </w:rPr>
        <w:t>1) 4-сыныпта «Орыс тілі (Я2)» пәні аптасына 2 сағаттан оқытылып, оқу жылында 68 сағатты құрайды.</w:t>
      </w:r>
    </w:p>
    <w:p w:rsidR="009554E5" w:rsidRPr="0062585A" w:rsidRDefault="009554E5" w:rsidP="001D3FA8">
      <w:pPr>
        <w:pStyle w:val="a4"/>
        <w:tabs>
          <w:tab w:val="left" w:pos="142"/>
        </w:tabs>
        <w:ind w:left="0" w:firstLine="709"/>
        <w:rPr>
          <w:lang w:val="kk-KZ"/>
        </w:rPr>
      </w:pPr>
      <w:r w:rsidRPr="0062585A">
        <w:rPr>
          <w:color w:val="212121"/>
          <w:lang w:val="kk-KZ"/>
        </w:rPr>
        <w:t>«Орыс тілі» оқу пәнін оқытудың мақсаты сөйлеу этикетінің ережелеріне және қарым-қатынас жағдайына бағытталған сөйлеу әрекеттеріндегі тілдік бірліктерді пайдалану нормаларына сәйкес тыңдалым, сөйлеу, оқылым және жазылым дағдыларын қалыптастыру болып табылады.</w:t>
      </w:r>
    </w:p>
    <w:p w:rsidR="009554E5" w:rsidRPr="0062585A" w:rsidRDefault="007F6F31" w:rsidP="009554E5">
      <w:pPr>
        <w:tabs>
          <w:tab w:val="left" w:pos="0"/>
          <w:tab w:val="left" w:pos="426"/>
          <w:tab w:val="left" w:pos="993"/>
        </w:tabs>
        <w:adjustRightInd w:val="0"/>
        <w:ind w:firstLine="567"/>
        <w:jc w:val="both"/>
        <w:rPr>
          <w:color w:val="000000"/>
          <w:sz w:val="28"/>
          <w:szCs w:val="28"/>
          <w:lang w:val="kk-KZ"/>
        </w:rPr>
      </w:pPr>
      <w:r w:rsidRPr="0062585A">
        <w:rPr>
          <w:color w:val="000000"/>
          <w:sz w:val="28"/>
          <w:szCs w:val="28"/>
          <w:lang w:val="kk-KZ"/>
        </w:rPr>
        <w:t xml:space="preserve"> </w:t>
      </w:r>
      <w:r w:rsidR="009554E5" w:rsidRPr="0062585A">
        <w:rPr>
          <w:color w:val="000000"/>
          <w:sz w:val="28"/>
          <w:szCs w:val="28"/>
          <w:lang w:val="kk-KZ"/>
        </w:rPr>
        <w:t xml:space="preserve">«Орыс тілі» пәнінен тыңдалым мен айтылым дағдыларын дамытуға ықпал ететін тапсырма үлгілері: тыңдалған мәтіннен қойылған мақсатқа сәйкес ақпаратты табу; диалог құру, сұхбаттасының көзқарасын, пікірін қабылдау;  тыңдалған мәтін негізінде сұрақтар қойып, жауап беру; білім алушыларға қызықты және таныс тақырыптарға пікір құру; өз алған әсерлері, суреттер, оқылған мәтінге ұқсас әңгіме құрау; сөздік бейнелеу, сипаттау; таныс оқиғалар мен ертегілерді мазмұндау; өлеңді жатқа айту; </w:t>
      </w:r>
      <w:r w:rsidR="009554E5" w:rsidRPr="0062585A">
        <w:rPr>
          <w:color w:val="000000"/>
          <w:sz w:val="28"/>
          <w:szCs w:val="28"/>
          <w:lang w:val="kk-KZ"/>
        </w:rPr>
        <w:lastRenderedPageBreak/>
        <w:t>сұхбаттасушыға немесе тыңдаушыға ақпаратты жеткізужәне т.б.</w:t>
      </w:r>
    </w:p>
    <w:p w:rsidR="009554E5" w:rsidRPr="0062585A" w:rsidRDefault="009554E5" w:rsidP="009554E5">
      <w:pPr>
        <w:tabs>
          <w:tab w:val="left" w:pos="0"/>
          <w:tab w:val="left" w:pos="426"/>
          <w:tab w:val="left" w:pos="993"/>
        </w:tabs>
        <w:adjustRightInd w:val="0"/>
        <w:ind w:firstLine="567"/>
        <w:jc w:val="both"/>
        <w:rPr>
          <w:color w:val="000000"/>
          <w:sz w:val="28"/>
          <w:szCs w:val="28"/>
          <w:lang w:val="kk-KZ"/>
        </w:rPr>
      </w:pPr>
      <w:r w:rsidRPr="0062585A">
        <w:rPr>
          <w:color w:val="000000"/>
          <w:sz w:val="28"/>
          <w:szCs w:val="28"/>
          <w:lang w:val="kk-KZ"/>
        </w:rPr>
        <w:t>«Орыс тілі» пәнінен оқылым дағдыларын дамытуға ықпал ететін тапсырма үлгілері: сөздің лексикалық мағынасымен жұмыс; сөздермен ойын; мәтіннің басы немесе аты бойынша оқиғалардың дамуын болжау; оқудың түрлерін қолдану және т.б.</w:t>
      </w:r>
    </w:p>
    <w:p w:rsidR="009554E5" w:rsidRPr="0062585A" w:rsidRDefault="009554E5" w:rsidP="009554E5">
      <w:pPr>
        <w:tabs>
          <w:tab w:val="left" w:pos="0"/>
          <w:tab w:val="left" w:pos="426"/>
          <w:tab w:val="left" w:pos="993"/>
        </w:tabs>
        <w:adjustRightInd w:val="0"/>
        <w:ind w:firstLine="567"/>
        <w:jc w:val="both"/>
        <w:rPr>
          <w:rFonts w:eastAsia="Consolas"/>
          <w:color w:val="000000"/>
          <w:sz w:val="28"/>
          <w:szCs w:val="28"/>
          <w:lang w:val="kk-KZ"/>
        </w:rPr>
      </w:pPr>
      <w:r w:rsidRPr="0062585A">
        <w:rPr>
          <w:color w:val="000000"/>
          <w:sz w:val="28"/>
          <w:szCs w:val="28"/>
          <w:lang w:val="kk-KZ"/>
        </w:rPr>
        <w:t>«Орыс тілі» пәнінен жазылым дағдыларын дамытуға ықпал ететін тапсырма үлгілері: ақпаратты сурет немесе диаграмма түрінде ұсыну; бұрмаланған сөйлемді, мәтінді дұрыстау; әдебиеттік кейіпкерге хат жазу; тірек сөздер немесе суреттер арқылы мәтін құрастыру; есте сақтау арқылы жазу.</w:t>
      </w:r>
    </w:p>
    <w:p w:rsidR="009554E5" w:rsidRPr="0062585A" w:rsidRDefault="009554E5" w:rsidP="009554E5">
      <w:pPr>
        <w:pStyle w:val="a4"/>
        <w:ind w:left="0" w:firstLine="709"/>
        <w:rPr>
          <w:lang w:val="kk-KZ"/>
        </w:rPr>
      </w:pPr>
      <w:r w:rsidRPr="0062585A">
        <w:rPr>
          <w:lang w:val="kk-KZ"/>
        </w:rPr>
        <w:t xml:space="preserve">2) </w:t>
      </w:r>
      <w:r w:rsidRPr="0062585A">
        <w:rPr>
          <w:iCs/>
          <w:lang w:val="kk-KZ"/>
        </w:rPr>
        <w:t>«</w:t>
      </w:r>
      <w:r w:rsidRPr="0062585A">
        <w:rPr>
          <w:i/>
          <w:lang w:val="kk-KZ"/>
        </w:rPr>
        <w:t>Ағылшын тілінен</w:t>
      </w:r>
      <w:r w:rsidRPr="0062585A">
        <w:rPr>
          <w:iCs/>
          <w:lang w:val="kk-KZ"/>
        </w:rPr>
        <w:t xml:space="preserve">» </w:t>
      </w:r>
      <w:r w:rsidRPr="0062585A">
        <w:rPr>
          <w:i/>
          <w:iCs/>
          <w:lang w:val="kk-KZ"/>
        </w:rPr>
        <w:t>оқу жүктемесінің көлемі</w:t>
      </w:r>
      <w:r w:rsidRPr="0062585A">
        <w:rPr>
          <w:lang w:val="kk-KZ"/>
        </w:rPr>
        <w:t xml:space="preserve">4-сыныпта аптасына 2 сағаттан оқытылып, оқу жылында 68 сағатты құрайды. </w:t>
      </w:r>
    </w:p>
    <w:p w:rsidR="009554E5" w:rsidRPr="0062585A" w:rsidRDefault="009554E5" w:rsidP="009554E5">
      <w:pPr>
        <w:pStyle w:val="a4"/>
        <w:ind w:left="0" w:firstLine="709"/>
        <w:rPr>
          <w:lang w:val="kk-KZ"/>
        </w:rPr>
      </w:pPr>
      <w:r w:rsidRPr="0062585A">
        <w:rPr>
          <w:lang w:val="kk-KZ"/>
        </w:rPr>
        <w:t>Ағылшын тілін бастауыш мектепте оқып-үйрену балалардың қоршаған әлемге деген қызығушылығын оятады. Балалар тілді әртүрлі тәсілдермен, мысалы, белсенді ойындар, әндер, өлеңдер, жобалау жұмыстары арқылымеңгере алады. Ағылшын тілі мұғалімі ерте жастан бастап балаларда тілді сезіну</w:t>
      </w:r>
      <w:r w:rsidR="00466440" w:rsidRPr="0062585A">
        <w:rPr>
          <w:lang w:val="kk-KZ"/>
        </w:rPr>
        <w:t xml:space="preserve"> қабілетін</w:t>
      </w:r>
      <w:r w:rsidRPr="0062585A">
        <w:rPr>
          <w:lang w:val="kk-KZ"/>
        </w:rPr>
        <w:t xml:space="preserve"> дамытадыжәнебастауыш сынып білім алушылары тілді аса қызығушылықпен меңгеруі үшін керекті жағдайды қамтамасыз етеді. Осылайша балалардың сенімінеқол жеткізіледі, негізгі және жоғары мектептердеәрі қарай оқу үшін негіз қаланады.</w:t>
      </w:r>
    </w:p>
    <w:p w:rsidR="009554E5" w:rsidRPr="0062585A" w:rsidRDefault="009554E5" w:rsidP="009554E5">
      <w:pPr>
        <w:pStyle w:val="a4"/>
        <w:ind w:left="0" w:firstLine="709"/>
        <w:rPr>
          <w:lang w:val="kk-KZ"/>
        </w:rPr>
      </w:pPr>
      <w:r w:rsidRPr="0062585A">
        <w:rPr>
          <w:lang w:val="kk-KZ"/>
        </w:rPr>
        <w:t>Ағылшын тілін оқып-үйрену арқылыбілім алушылар ойындардың нұсқаулықтарын, шағын диалогт</w:t>
      </w:r>
      <w:r w:rsidR="00934FFE" w:rsidRPr="0062585A">
        <w:rPr>
          <w:lang w:val="kk-KZ"/>
        </w:rPr>
        <w:t>ар</w:t>
      </w:r>
      <w:r w:rsidRPr="0062585A">
        <w:rPr>
          <w:lang w:val="kk-KZ"/>
        </w:rPr>
        <w:t>д</w:t>
      </w:r>
      <w:r w:rsidR="00934FFE" w:rsidRPr="0062585A">
        <w:rPr>
          <w:lang w:val="kk-KZ"/>
        </w:rPr>
        <w:t>ағы</w:t>
      </w:r>
      <w:r w:rsidRPr="0062585A">
        <w:rPr>
          <w:lang w:val="kk-KZ"/>
        </w:rPr>
        <w:t xml:space="preserve"> күнделікті жалпы лексиканы, қарапайым ауызекі және жазбаша ағылшын тілін, ағылшын тіліндегішағын әңгімелерді, қарапайым анимациялық фильмдерді, деректі фильмдер мен телевизиялық бағдарламалардыжәне т.б. түсіне бастайды. </w:t>
      </w:r>
    </w:p>
    <w:p w:rsidR="009554E5" w:rsidRPr="0062585A" w:rsidRDefault="009554E5" w:rsidP="00DF1045">
      <w:pPr>
        <w:pStyle w:val="a4"/>
        <w:ind w:left="0" w:right="3" w:firstLine="567"/>
        <w:rPr>
          <w:lang w:val="kk-KZ"/>
        </w:rPr>
      </w:pPr>
      <w:r w:rsidRPr="0062585A">
        <w:rPr>
          <w:lang w:val="kk-KZ"/>
        </w:rPr>
        <w:t>Білім алушылар ағылшын тілін оқып-үйрену арқылы қарапайым әңгімелер мен шағын мәтіндерді құрастыру; ұсынылған үлгілербойыншасөйлемдер құрау; әңгімелерді, қысқа қойылымдарды, өлеңдер мен әндерді орындау;күнделікті өмірдегі қысқа диалогт</w:t>
      </w:r>
      <w:r w:rsidR="00934FFE" w:rsidRPr="0062585A">
        <w:rPr>
          <w:lang w:val="kk-KZ"/>
        </w:rPr>
        <w:t>арға</w:t>
      </w:r>
      <w:r w:rsidRPr="0062585A">
        <w:rPr>
          <w:lang w:val="kk-KZ"/>
        </w:rPr>
        <w:t xml:space="preserve"> қажетті сөздер мен сөйлемдерді қолдана алады.</w:t>
      </w:r>
    </w:p>
    <w:p w:rsidR="009554E5" w:rsidRPr="0062585A" w:rsidRDefault="009554E5" w:rsidP="00DF1045">
      <w:pPr>
        <w:pStyle w:val="a4"/>
        <w:ind w:left="0" w:right="3" w:firstLine="567"/>
        <w:rPr>
          <w:lang w:val="kk-KZ"/>
        </w:rPr>
      </w:pPr>
      <w:r w:rsidRPr="0062585A">
        <w:rPr>
          <w:i/>
          <w:lang w:val="kk-KZ"/>
        </w:rPr>
        <w:t xml:space="preserve">Математика» </w:t>
      </w:r>
      <w:r w:rsidRPr="0062585A">
        <w:rPr>
          <w:lang w:val="kk-KZ"/>
        </w:rPr>
        <w:t>пәнін оқыту бейнелік және логикалық ойлауды дамытуға, математикалық тілді дамытуға, оқу-танымдық және практикалық міндеттерді шешуге, айтылған пікірді дәйектеу, дәлелдеу, негіздеу біліктерін дамытуға, басқалардың пікірлерін бағалау және қабылдауға бағытталған.</w:t>
      </w:r>
    </w:p>
    <w:p w:rsidR="009554E5" w:rsidRPr="0062585A" w:rsidRDefault="009554E5" w:rsidP="00DF1045">
      <w:pPr>
        <w:pStyle w:val="a4"/>
        <w:ind w:left="0" w:right="3" w:firstLine="567"/>
        <w:rPr>
          <w:lang w:val="kk-KZ"/>
        </w:rPr>
      </w:pPr>
      <w:r w:rsidRPr="0062585A">
        <w:rPr>
          <w:lang w:val="kk-KZ"/>
        </w:rPr>
        <w:t>4-сыныпта сабақтастық және тереңдету принципін сақтай отырып, матиматиканы оқытудың бүкіл курсы бойында білімдер және дағдыларды жүйелі дамытужәне тереңдете түсу қамтамасыз етіледі.</w:t>
      </w:r>
    </w:p>
    <w:p w:rsidR="009554E5" w:rsidRPr="0062585A" w:rsidRDefault="009554E5" w:rsidP="00DF1045">
      <w:pPr>
        <w:pStyle w:val="a4"/>
        <w:ind w:left="0" w:right="3" w:firstLine="567"/>
        <w:rPr>
          <w:lang w:val="kk-KZ"/>
        </w:rPr>
      </w:pPr>
      <w:r w:rsidRPr="0062585A">
        <w:rPr>
          <w:lang w:val="kk-KZ"/>
        </w:rPr>
        <w:t xml:space="preserve">«Математика» пәні бойынша 4-сыныпта </w:t>
      </w:r>
      <w:r w:rsidRPr="0062585A">
        <w:rPr>
          <w:i/>
          <w:lang w:val="kk-KZ"/>
        </w:rPr>
        <w:t>оқу жүктемесінің көлемі</w:t>
      </w:r>
      <w:r w:rsidRPr="0062585A">
        <w:rPr>
          <w:lang w:val="kk-KZ"/>
        </w:rPr>
        <w:t xml:space="preserve"> аптасына 5 сағатты, оқу жылында 170 сағатты құрайды.</w:t>
      </w:r>
    </w:p>
    <w:p w:rsidR="009554E5" w:rsidRPr="0062585A" w:rsidRDefault="009554E5" w:rsidP="00DF1045">
      <w:pPr>
        <w:pStyle w:val="a4"/>
        <w:ind w:left="0" w:right="3" w:firstLine="567"/>
        <w:rPr>
          <w:lang w:val="kk-KZ"/>
        </w:rPr>
      </w:pPr>
      <w:r w:rsidRPr="0062585A">
        <w:rPr>
          <w:lang w:val="kk-KZ"/>
        </w:rPr>
        <w:t>«Математика» оқу пәнінің мазмұныбілім берудің кейінгі деңгейлерінде жалғасын табатын бес бөлімнен тұрады:</w:t>
      </w:r>
    </w:p>
    <w:p w:rsidR="009554E5" w:rsidRPr="0062585A" w:rsidRDefault="009554E5" w:rsidP="001C1951">
      <w:pPr>
        <w:pStyle w:val="a6"/>
        <w:numPr>
          <w:ilvl w:val="0"/>
          <w:numId w:val="109"/>
        </w:numPr>
        <w:tabs>
          <w:tab w:val="left" w:pos="1071"/>
        </w:tabs>
        <w:autoSpaceDE/>
        <w:autoSpaceDN/>
        <w:spacing w:before="2" w:line="322" w:lineRule="exact"/>
        <w:ind w:left="0" w:right="3" w:firstLine="567"/>
        <w:rPr>
          <w:sz w:val="28"/>
          <w:szCs w:val="28"/>
          <w:lang w:val="ru-RU"/>
        </w:rPr>
      </w:pPr>
      <w:r w:rsidRPr="0062585A">
        <w:rPr>
          <w:sz w:val="28"/>
          <w:szCs w:val="28"/>
          <w:lang w:val="ru-RU"/>
        </w:rPr>
        <w:t>Сандар</w:t>
      </w:r>
      <w:r w:rsidR="00B40AF4" w:rsidRPr="0062585A">
        <w:rPr>
          <w:sz w:val="28"/>
          <w:szCs w:val="28"/>
          <w:lang w:val="ru-RU"/>
        </w:rPr>
        <w:t xml:space="preserve"> </w:t>
      </w:r>
      <w:r w:rsidRPr="0062585A">
        <w:rPr>
          <w:sz w:val="28"/>
          <w:szCs w:val="28"/>
          <w:lang w:val="kk-KZ"/>
        </w:rPr>
        <w:t>және шамалар.</w:t>
      </w:r>
    </w:p>
    <w:p w:rsidR="009554E5" w:rsidRPr="0062585A" w:rsidRDefault="009554E5" w:rsidP="001C1951">
      <w:pPr>
        <w:pStyle w:val="a6"/>
        <w:numPr>
          <w:ilvl w:val="0"/>
          <w:numId w:val="109"/>
        </w:numPr>
        <w:tabs>
          <w:tab w:val="left" w:pos="1002"/>
        </w:tabs>
        <w:autoSpaceDE/>
        <w:autoSpaceDN/>
        <w:spacing w:line="322" w:lineRule="exact"/>
        <w:ind w:left="0" w:right="3" w:firstLine="567"/>
        <w:rPr>
          <w:sz w:val="28"/>
          <w:szCs w:val="28"/>
        </w:rPr>
      </w:pPr>
      <w:r w:rsidRPr="0062585A">
        <w:rPr>
          <w:sz w:val="28"/>
          <w:szCs w:val="28"/>
        </w:rPr>
        <w:t>Алгебра</w:t>
      </w:r>
      <w:r w:rsidR="00B40AF4" w:rsidRPr="0062585A">
        <w:rPr>
          <w:sz w:val="28"/>
          <w:szCs w:val="28"/>
          <w:lang w:val="kk-KZ"/>
        </w:rPr>
        <w:t xml:space="preserve"> </w:t>
      </w:r>
      <w:r w:rsidRPr="0062585A">
        <w:rPr>
          <w:sz w:val="28"/>
          <w:szCs w:val="28"/>
        </w:rPr>
        <w:t>элементтері.</w:t>
      </w:r>
    </w:p>
    <w:p w:rsidR="009554E5" w:rsidRPr="0062585A" w:rsidRDefault="009554E5" w:rsidP="001C1951">
      <w:pPr>
        <w:pStyle w:val="a6"/>
        <w:numPr>
          <w:ilvl w:val="0"/>
          <w:numId w:val="109"/>
        </w:numPr>
        <w:tabs>
          <w:tab w:val="left" w:pos="1002"/>
        </w:tabs>
        <w:autoSpaceDE/>
        <w:autoSpaceDN/>
        <w:spacing w:line="322" w:lineRule="exact"/>
        <w:ind w:left="0" w:right="3" w:firstLine="567"/>
        <w:rPr>
          <w:sz w:val="28"/>
          <w:szCs w:val="28"/>
        </w:rPr>
      </w:pPr>
      <w:r w:rsidRPr="0062585A">
        <w:rPr>
          <w:sz w:val="28"/>
          <w:szCs w:val="28"/>
        </w:rPr>
        <w:t>Геометрия</w:t>
      </w:r>
      <w:r w:rsidR="00B40AF4" w:rsidRPr="0062585A">
        <w:rPr>
          <w:sz w:val="28"/>
          <w:szCs w:val="28"/>
          <w:lang w:val="kk-KZ"/>
        </w:rPr>
        <w:t xml:space="preserve"> </w:t>
      </w:r>
      <w:r w:rsidRPr="0062585A">
        <w:rPr>
          <w:sz w:val="28"/>
          <w:szCs w:val="28"/>
        </w:rPr>
        <w:t>элементтері.</w:t>
      </w:r>
    </w:p>
    <w:p w:rsidR="009554E5" w:rsidRPr="0062585A" w:rsidRDefault="009554E5" w:rsidP="001C1951">
      <w:pPr>
        <w:pStyle w:val="a6"/>
        <w:numPr>
          <w:ilvl w:val="0"/>
          <w:numId w:val="109"/>
        </w:numPr>
        <w:tabs>
          <w:tab w:val="left" w:pos="1002"/>
        </w:tabs>
        <w:autoSpaceDE/>
        <w:autoSpaceDN/>
        <w:spacing w:line="322" w:lineRule="exact"/>
        <w:ind w:left="0" w:right="3" w:firstLine="567"/>
        <w:rPr>
          <w:sz w:val="28"/>
          <w:szCs w:val="28"/>
        </w:rPr>
      </w:pPr>
      <w:r w:rsidRPr="0062585A">
        <w:rPr>
          <w:sz w:val="28"/>
          <w:szCs w:val="28"/>
        </w:rPr>
        <w:lastRenderedPageBreak/>
        <w:t>Жиын</w:t>
      </w:r>
      <w:r w:rsidRPr="0062585A">
        <w:rPr>
          <w:sz w:val="28"/>
          <w:szCs w:val="28"/>
          <w:lang w:val="kk-KZ"/>
        </w:rPr>
        <w:t>дар</w:t>
      </w:r>
      <w:r w:rsidRPr="0062585A">
        <w:rPr>
          <w:sz w:val="28"/>
          <w:szCs w:val="28"/>
        </w:rPr>
        <w:t>. Логика</w:t>
      </w:r>
      <w:r w:rsidR="00B40AF4" w:rsidRPr="0062585A">
        <w:rPr>
          <w:sz w:val="28"/>
          <w:szCs w:val="28"/>
          <w:lang w:val="kk-KZ"/>
        </w:rPr>
        <w:t xml:space="preserve"> </w:t>
      </w:r>
      <w:r w:rsidRPr="0062585A">
        <w:rPr>
          <w:sz w:val="28"/>
          <w:szCs w:val="28"/>
        </w:rPr>
        <w:t>элементтері.</w:t>
      </w:r>
    </w:p>
    <w:p w:rsidR="009554E5" w:rsidRPr="0062585A" w:rsidRDefault="009554E5" w:rsidP="001C1951">
      <w:pPr>
        <w:pStyle w:val="a6"/>
        <w:numPr>
          <w:ilvl w:val="0"/>
          <w:numId w:val="109"/>
        </w:numPr>
        <w:tabs>
          <w:tab w:val="left" w:pos="1002"/>
        </w:tabs>
        <w:autoSpaceDE/>
        <w:autoSpaceDN/>
        <w:spacing w:line="322" w:lineRule="exact"/>
        <w:ind w:left="0" w:right="3" w:firstLine="567"/>
        <w:rPr>
          <w:sz w:val="28"/>
          <w:szCs w:val="28"/>
        </w:rPr>
      </w:pPr>
      <w:r w:rsidRPr="0062585A">
        <w:rPr>
          <w:sz w:val="28"/>
          <w:szCs w:val="28"/>
        </w:rPr>
        <w:t>Математикалық</w:t>
      </w:r>
      <w:r w:rsidR="00B40AF4" w:rsidRPr="0062585A">
        <w:rPr>
          <w:sz w:val="28"/>
          <w:szCs w:val="28"/>
          <w:lang w:val="kk-KZ"/>
        </w:rPr>
        <w:t xml:space="preserve"> </w:t>
      </w:r>
      <w:r w:rsidRPr="0062585A">
        <w:rPr>
          <w:sz w:val="28"/>
          <w:szCs w:val="28"/>
        </w:rPr>
        <w:t>модельдеу.</w:t>
      </w:r>
    </w:p>
    <w:p w:rsidR="009554E5" w:rsidRPr="0062585A" w:rsidRDefault="009554E5" w:rsidP="00DF1045">
      <w:pPr>
        <w:pStyle w:val="a4"/>
        <w:ind w:left="0" w:right="3" w:firstLine="567"/>
        <w:rPr>
          <w:lang w:val="kk-KZ"/>
        </w:rPr>
      </w:pPr>
      <w:r w:rsidRPr="0062585A">
        <w:rPr>
          <w:lang w:val="kk-KZ"/>
        </w:rPr>
        <w:t>Білім алушылардың математика курсы бойынша білімдерінің сабақтастығын қамтамасыз ету үшін пәннің оқу бағдарламасына 2013 жылғы бастауыш білім беру деңгейінің оқу бағдарламасында қарастырылмайтын</w:t>
      </w:r>
      <w:r w:rsidR="00B40AF4" w:rsidRPr="0062585A">
        <w:rPr>
          <w:lang w:val="kk-KZ"/>
        </w:rPr>
        <w:t xml:space="preserve"> </w:t>
      </w:r>
      <w:r w:rsidRPr="0062585A">
        <w:rPr>
          <w:lang w:val="kk-KZ"/>
        </w:rPr>
        <w:t>«Комбинаторика», «Тізбектер», «Жиындар және олармен орындалатын амалдар» деп аталатын жаңа бөлімшелер енгізілді.</w:t>
      </w:r>
    </w:p>
    <w:p w:rsidR="009554E5" w:rsidRPr="0062585A" w:rsidRDefault="009554E5" w:rsidP="00DF1045">
      <w:pPr>
        <w:pStyle w:val="a4"/>
        <w:ind w:left="0" w:right="3" w:firstLine="567"/>
        <w:rPr>
          <w:lang w:val="kk-KZ"/>
        </w:rPr>
      </w:pPr>
      <w:r w:rsidRPr="0062585A">
        <w:rPr>
          <w:lang w:val="kk-KZ"/>
        </w:rPr>
        <w:t>Бұл бөлімшелерді оқып-үйрену 4-сыныптың білім алушыларында</w:t>
      </w:r>
      <w:r w:rsidR="00B40AF4" w:rsidRPr="0062585A">
        <w:rPr>
          <w:lang w:val="kk-KZ"/>
        </w:rPr>
        <w:t xml:space="preserve"> </w:t>
      </w:r>
      <w:r w:rsidRPr="0062585A">
        <w:rPr>
          <w:lang w:val="kk-KZ"/>
        </w:rPr>
        <w:t>логикалық ойлаудың, процестер мен құбылыстарды талдау,себеп-салдарлық байланыстарды табу, бұл құбылыстардың заңдылықтары мен тенденцияларынашудағдыларының дамуына ықпал етеді. Бұл сипаттағы тапсырмалар TIMSS халықаралық зерттеулерінде кездеседі.</w:t>
      </w:r>
    </w:p>
    <w:p w:rsidR="009554E5" w:rsidRPr="0062585A" w:rsidRDefault="009554E5" w:rsidP="00DF1045">
      <w:pPr>
        <w:pStyle w:val="a4"/>
        <w:ind w:left="0" w:right="3" w:firstLine="567"/>
        <w:rPr>
          <w:lang w:val="kk-KZ"/>
        </w:rPr>
      </w:pPr>
      <w:r w:rsidRPr="0062585A">
        <w:rPr>
          <w:lang w:val="kk-KZ"/>
        </w:rPr>
        <w:t>Жаңа оқу бағдарламасында негізгі және жоғары мектептерде геометрияны табысты меңгерудің алғышарты болып табылатын «Геометриялық фигуралар» бөлімшесі кеңінен қарастырылған.</w:t>
      </w:r>
    </w:p>
    <w:p w:rsidR="009554E5" w:rsidRPr="0062585A" w:rsidRDefault="009554E5" w:rsidP="00DF1045">
      <w:pPr>
        <w:ind w:right="3" w:firstLine="567"/>
        <w:rPr>
          <w:i/>
          <w:sz w:val="28"/>
          <w:szCs w:val="28"/>
          <w:lang w:val="kk-KZ"/>
        </w:rPr>
      </w:pPr>
      <w:r w:rsidRPr="0062585A">
        <w:rPr>
          <w:i/>
          <w:sz w:val="28"/>
          <w:szCs w:val="28"/>
          <w:lang w:val="kk-KZ"/>
        </w:rPr>
        <w:t>«Ақпараттық-коммуникациялық технологиялар» оқу пәні</w:t>
      </w:r>
    </w:p>
    <w:p w:rsidR="009554E5" w:rsidRPr="0062585A" w:rsidRDefault="009554E5" w:rsidP="00DF1045">
      <w:pPr>
        <w:pStyle w:val="a4"/>
        <w:ind w:left="0" w:right="3" w:firstLine="567"/>
        <w:rPr>
          <w:i/>
          <w:lang w:val="kk-KZ"/>
        </w:rPr>
      </w:pPr>
      <w:r w:rsidRPr="0062585A">
        <w:rPr>
          <w:lang w:val="kk-KZ"/>
        </w:rPr>
        <w:t>«АКТ» пәнін оқыту білім алушылардың ақпараттық сауаттылық негіздерін, АКТ-құзыреттілігін, логикалық және алгоритмдік ойлауын қалыптастыруды көздейді</w:t>
      </w:r>
      <w:r w:rsidRPr="0062585A">
        <w:rPr>
          <w:i/>
          <w:lang w:val="kk-KZ"/>
        </w:rPr>
        <w:t>.</w:t>
      </w:r>
    </w:p>
    <w:p w:rsidR="009554E5" w:rsidRPr="0062585A" w:rsidRDefault="009554E5" w:rsidP="00DF1045">
      <w:pPr>
        <w:pStyle w:val="a4"/>
        <w:ind w:left="0" w:right="3" w:firstLine="567"/>
        <w:rPr>
          <w:lang w:val="kk-KZ"/>
        </w:rPr>
      </w:pPr>
      <w:r w:rsidRPr="0062585A">
        <w:rPr>
          <w:lang w:val="kk-KZ"/>
        </w:rPr>
        <w:t xml:space="preserve">4-сыныптағы «АКТ» пәні </w:t>
      </w:r>
      <w:r w:rsidRPr="0062585A">
        <w:rPr>
          <w:i/>
          <w:lang w:val="kk-KZ"/>
        </w:rPr>
        <w:t>оқу жүктемесінің көлемі</w:t>
      </w:r>
      <w:r w:rsidRPr="0062585A">
        <w:rPr>
          <w:lang w:val="kk-KZ"/>
        </w:rPr>
        <w:t>: аптасына 1 сағат, оқу жылында 34 сағат.</w:t>
      </w:r>
    </w:p>
    <w:p w:rsidR="009554E5" w:rsidRPr="0062585A" w:rsidRDefault="009554E5" w:rsidP="00DF1045">
      <w:pPr>
        <w:pStyle w:val="a4"/>
        <w:spacing w:before="2"/>
        <w:ind w:left="0" w:right="3" w:firstLine="567"/>
        <w:rPr>
          <w:lang w:val="kk-KZ"/>
        </w:rPr>
      </w:pPr>
      <w:r w:rsidRPr="0062585A">
        <w:rPr>
          <w:lang w:val="kk-KZ"/>
        </w:rPr>
        <w:t>«АКТ» пәнінің пәнаралық,кіріктірілген сипаты бар. Ол АКТ-құзыреттілікті және жан-жақты оқу іс-әрекеттерін қалыптастырудабүкіл бастауыш білімніңөзегі болып табылады.</w:t>
      </w:r>
    </w:p>
    <w:p w:rsidR="009554E5" w:rsidRPr="0062585A" w:rsidRDefault="009554E5" w:rsidP="00DF1045">
      <w:pPr>
        <w:pStyle w:val="a4"/>
        <w:ind w:left="0" w:right="3" w:firstLine="567"/>
        <w:rPr>
          <w:lang w:val="kk-KZ"/>
        </w:rPr>
      </w:pPr>
      <w:r w:rsidRPr="0062585A">
        <w:rPr>
          <w:lang w:val="kk-KZ"/>
        </w:rPr>
        <w:t>«АКТ» пәнін оқыту процесінде пайдаланылатын оқыту әдістері мен тәсілдері мынадай бола алады:</w:t>
      </w:r>
    </w:p>
    <w:p w:rsidR="009554E5" w:rsidRPr="0062585A" w:rsidRDefault="009554E5" w:rsidP="001C1951">
      <w:pPr>
        <w:pStyle w:val="a6"/>
        <w:numPr>
          <w:ilvl w:val="0"/>
          <w:numId w:val="110"/>
        </w:numPr>
        <w:tabs>
          <w:tab w:val="left" w:pos="821"/>
        </w:tabs>
        <w:autoSpaceDE/>
        <w:autoSpaceDN/>
        <w:spacing w:before="2" w:line="322" w:lineRule="exact"/>
        <w:ind w:left="0" w:right="3" w:firstLine="567"/>
        <w:rPr>
          <w:sz w:val="28"/>
          <w:szCs w:val="28"/>
        </w:rPr>
      </w:pPr>
      <w:r w:rsidRPr="0062585A">
        <w:rPr>
          <w:sz w:val="28"/>
          <w:szCs w:val="28"/>
        </w:rPr>
        <w:t>ойын арқылыоқыту;</w:t>
      </w:r>
    </w:p>
    <w:p w:rsidR="009554E5" w:rsidRPr="0062585A" w:rsidRDefault="009554E5" w:rsidP="001C1951">
      <w:pPr>
        <w:pStyle w:val="a6"/>
        <w:numPr>
          <w:ilvl w:val="0"/>
          <w:numId w:val="110"/>
        </w:numPr>
        <w:tabs>
          <w:tab w:val="left" w:pos="821"/>
        </w:tabs>
        <w:autoSpaceDE/>
        <w:autoSpaceDN/>
        <w:spacing w:line="322" w:lineRule="exact"/>
        <w:ind w:left="0" w:right="3" w:firstLine="567"/>
        <w:rPr>
          <w:sz w:val="28"/>
          <w:szCs w:val="28"/>
        </w:rPr>
      </w:pPr>
      <w:r w:rsidRPr="0062585A">
        <w:rPr>
          <w:sz w:val="28"/>
          <w:szCs w:val="28"/>
        </w:rPr>
        <w:t>«компьютерсіз»</w:t>
      </w:r>
      <w:r w:rsidRPr="0062585A">
        <w:rPr>
          <w:spacing w:val="-2"/>
          <w:sz w:val="28"/>
          <w:szCs w:val="28"/>
        </w:rPr>
        <w:t>оқыту;</w:t>
      </w:r>
    </w:p>
    <w:p w:rsidR="009554E5" w:rsidRPr="0062585A" w:rsidRDefault="009554E5" w:rsidP="001C1951">
      <w:pPr>
        <w:pStyle w:val="a6"/>
        <w:numPr>
          <w:ilvl w:val="0"/>
          <w:numId w:val="110"/>
        </w:numPr>
        <w:tabs>
          <w:tab w:val="left" w:pos="821"/>
        </w:tabs>
        <w:autoSpaceDE/>
        <w:autoSpaceDN/>
        <w:spacing w:line="322" w:lineRule="exact"/>
        <w:ind w:left="0" w:right="3" w:firstLine="567"/>
        <w:rPr>
          <w:sz w:val="28"/>
          <w:szCs w:val="28"/>
        </w:rPr>
      </w:pPr>
      <w:r w:rsidRPr="0062585A">
        <w:rPr>
          <w:sz w:val="28"/>
          <w:szCs w:val="28"/>
        </w:rPr>
        <w:t>АКТ құралдарын пайдалана отырып, шығармашылық</w:t>
      </w:r>
      <w:r w:rsidR="00B40AF4" w:rsidRPr="0062585A">
        <w:rPr>
          <w:sz w:val="28"/>
          <w:szCs w:val="28"/>
          <w:lang w:val="kk-KZ"/>
        </w:rPr>
        <w:t xml:space="preserve"> </w:t>
      </w:r>
      <w:r w:rsidRPr="0062585A">
        <w:rPr>
          <w:sz w:val="28"/>
          <w:szCs w:val="28"/>
        </w:rPr>
        <w:t>жұмыстар</w:t>
      </w:r>
      <w:r w:rsidR="00934FFE" w:rsidRPr="0062585A">
        <w:rPr>
          <w:sz w:val="28"/>
          <w:szCs w:val="28"/>
          <w:lang w:val="kk-KZ"/>
        </w:rPr>
        <w:t xml:space="preserve"> жүргізу</w:t>
      </w:r>
      <w:r w:rsidRPr="0062585A">
        <w:rPr>
          <w:sz w:val="28"/>
          <w:szCs w:val="28"/>
        </w:rPr>
        <w:t>;</w:t>
      </w:r>
    </w:p>
    <w:p w:rsidR="009554E5" w:rsidRPr="0062585A" w:rsidRDefault="00B40AF4" w:rsidP="001C1951">
      <w:pPr>
        <w:pStyle w:val="a6"/>
        <w:numPr>
          <w:ilvl w:val="0"/>
          <w:numId w:val="110"/>
        </w:numPr>
        <w:tabs>
          <w:tab w:val="left" w:pos="821"/>
        </w:tabs>
        <w:autoSpaceDE/>
        <w:autoSpaceDN/>
        <w:spacing w:line="322" w:lineRule="exact"/>
        <w:rPr>
          <w:sz w:val="28"/>
          <w:szCs w:val="28"/>
        </w:rPr>
      </w:pPr>
      <w:r w:rsidRPr="0062585A">
        <w:rPr>
          <w:sz w:val="28"/>
          <w:szCs w:val="28"/>
          <w:lang w:val="kk-KZ"/>
        </w:rPr>
        <w:t>ш</w:t>
      </w:r>
      <w:r w:rsidR="009554E5" w:rsidRPr="0062585A">
        <w:rPr>
          <w:sz w:val="28"/>
          <w:szCs w:val="28"/>
        </w:rPr>
        <w:t>ағын</w:t>
      </w:r>
      <w:r w:rsidRPr="0062585A">
        <w:rPr>
          <w:sz w:val="28"/>
          <w:szCs w:val="28"/>
          <w:lang w:val="kk-KZ"/>
        </w:rPr>
        <w:t xml:space="preserve"> </w:t>
      </w:r>
      <w:r w:rsidR="009554E5" w:rsidRPr="0062585A">
        <w:rPr>
          <w:sz w:val="28"/>
          <w:szCs w:val="28"/>
        </w:rPr>
        <w:t>зерттеулер.</w:t>
      </w:r>
    </w:p>
    <w:p w:rsidR="009554E5" w:rsidRPr="0062585A" w:rsidRDefault="009554E5" w:rsidP="00DF1045">
      <w:pPr>
        <w:pStyle w:val="a4"/>
        <w:tabs>
          <w:tab w:val="left" w:pos="9639"/>
        </w:tabs>
        <w:ind w:left="0" w:right="3" w:firstLine="566"/>
      </w:pPr>
      <w:r w:rsidRPr="0062585A">
        <w:t xml:space="preserve">Осы пәнді оқыту процесінде </w:t>
      </w:r>
      <w:r w:rsidRPr="0062585A">
        <w:rPr>
          <w:lang w:val="kk-KZ"/>
        </w:rPr>
        <w:t xml:space="preserve">келесі </w:t>
      </w:r>
      <w:r w:rsidRPr="0062585A">
        <w:t>тақырыптарға жобалық жұмыстарды жүргізу ұсын</w:t>
      </w:r>
      <w:r w:rsidRPr="0062585A">
        <w:rPr>
          <w:lang w:val="kk-KZ"/>
        </w:rPr>
        <w:t>ыл</w:t>
      </w:r>
      <w:r w:rsidRPr="0062585A">
        <w:t>а</w:t>
      </w:r>
      <w:r w:rsidRPr="0062585A">
        <w:rPr>
          <w:lang w:val="kk-KZ"/>
        </w:rPr>
        <w:t>д</w:t>
      </w:r>
      <w:r w:rsidRPr="0062585A">
        <w:t>ы: «Астана бойынша виртуалды экскурсия», «Интернетте ауа райы</w:t>
      </w:r>
      <w:r w:rsidRPr="0062585A">
        <w:rPr>
          <w:lang w:val="kk-KZ"/>
        </w:rPr>
        <w:t xml:space="preserve">н </w:t>
      </w:r>
      <w:r w:rsidRPr="0062585A">
        <w:t>жасау», «Мультимедиялық оқиғалар», «Суреттерден, фотографиялардан, аудиожазбалардан, бейнежазбалардан, анимациялардан тұратын оқиғаларды құрастыру», «Мультфильмдер әзірлеу» және т.б.</w:t>
      </w:r>
    </w:p>
    <w:p w:rsidR="009554E5" w:rsidRPr="0062585A" w:rsidRDefault="009554E5" w:rsidP="00DF1045">
      <w:pPr>
        <w:pStyle w:val="a4"/>
        <w:tabs>
          <w:tab w:val="left" w:pos="9639"/>
        </w:tabs>
        <w:ind w:left="0" w:right="3" w:firstLine="566"/>
        <w:rPr>
          <w:lang w:val="kk-KZ"/>
        </w:rPr>
      </w:pPr>
      <w:r w:rsidRPr="0062585A">
        <w:rPr>
          <w:i/>
          <w:lang w:val="kk-KZ"/>
        </w:rPr>
        <w:t xml:space="preserve">«Жаратылыстану» оқу пәні </w:t>
      </w:r>
      <w:r w:rsidRPr="0062585A">
        <w:rPr>
          <w:lang w:val="kk-KZ"/>
        </w:rPr>
        <w:t xml:space="preserve">«Адам – Табиғат» жүйесі шеңберінде білім алушылардың бастапқы ғылыми білім деңгейін қалыптастыруға бағытталған. </w:t>
      </w:r>
    </w:p>
    <w:p w:rsidR="009554E5" w:rsidRPr="0062585A" w:rsidRDefault="009554E5" w:rsidP="00DF1045">
      <w:pPr>
        <w:pStyle w:val="a4"/>
        <w:tabs>
          <w:tab w:val="left" w:pos="9639"/>
        </w:tabs>
        <w:ind w:left="0" w:right="3" w:firstLine="566"/>
        <w:rPr>
          <w:lang w:val="kk-KZ"/>
        </w:rPr>
      </w:pPr>
      <w:r w:rsidRPr="0062585A">
        <w:rPr>
          <w:lang w:val="kk-KZ"/>
        </w:rPr>
        <w:t xml:space="preserve">Бұл пән – «География», «Биология», «Физика» және «Химия» оқу пәндерін меңгеруге бағытталған кіріспе курс. «Жаратылыстану» пәні білім алушылардың қоршаған әлемді </w:t>
      </w:r>
      <w:r w:rsidRPr="0062585A">
        <w:rPr>
          <w:spacing w:val="-2"/>
          <w:lang w:val="kk-KZ"/>
        </w:rPr>
        <w:t xml:space="preserve">ғылыми </w:t>
      </w:r>
      <w:r w:rsidRPr="0062585A">
        <w:rPr>
          <w:lang w:val="kk-KZ"/>
        </w:rPr>
        <w:t>түсінуі мен көруін қалыптастыруға, ғылымды адам өмірінің сапасын жақсарту құралы ретінде ұғынуға, күнделікті өмірде білімді өмір қауіпсіздігін қамтамасыз ету үшін пайдалануға,табиғатқа қызығушылығын дамытуға бағытталған.</w:t>
      </w:r>
    </w:p>
    <w:p w:rsidR="009554E5" w:rsidRPr="0062585A" w:rsidRDefault="009554E5" w:rsidP="00DF1045">
      <w:pPr>
        <w:pStyle w:val="a4"/>
        <w:tabs>
          <w:tab w:val="left" w:pos="9639"/>
        </w:tabs>
        <w:ind w:left="0" w:right="3" w:firstLine="566"/>
        <w:rPr>
          <w:lang w:val="kk-KZ"/>
        </w:rPr>
      </w:pPr>
      <w:r w:rsidRPr="0062585A">
        <w:rPr>
          <w:lang w:val="kk-KZ"/>
        </w:rPr>
        <w:lastRenderedPageBreak/>
        <w:t xml:space="preserve">4-сыныпта </w:t>
      </w:r>
      <w:r w:rsidRPr="0062585A">
        <w:rPr>
          <w:i/>
          <w:lang w:val="kk-KZ"/>
        </w:rPr>
        <w:t>оқу жүктемесінің көлемі</w:t>
      </w:r>
      <w:r w:rsidRPr="0062585A">
        <w:rPr>
          <w:lang w:val="kk-KZ"/>
        </w:rPr>
        <w:t xml:space="preserve"> аптасына 2 сағатты, оқу жылында 68 сағатты құрайды.</w:t>
      </w:r>
    </w:p>
    <w:p w:rsidR="009554E5" w:rsidRPr="0062585A" w:rsidRDefault="009554E5" w:rsidP="00DF1045">
      <w:pPr>
        <w:pStyle w:val="a4"/>
        <w:tabs>
          <w:tab w:val="left" w:pos="9639"/>
        </w:tabs>
        <w:ind w:left="0" w:right="3" w:firstLine="566"/>
        <w:rPr>
          <w:lang w:val="kk-KZ"/>
        </w:rPr>
      </w:pPr>
      <w:r w:rsidRPr="0062585A">
        <w:rPr>
          <w:lang w:val="kk-KZ"/>
        </w:rPr>
        <w:t xml:space="preserve">4-сыныпта білім алушылардың алған білімдерін қоршаған әлемнің құбылыстарын түсіндіру үшін қолдануы, дүниенің тұтас бейнесін қалыптастыруы және ондағы адамның орнын ұғынуы, </w:t>
      </w:r>
      <w:r w:rsidR="00E470B8" w:rsidRPr="0062585A">
        <w:rPr>
          <w:lang w:val="kk-KZ"/>
        </w:rPr>
        <w:t>білім алушы</w:t>
      </w:r>
      <w:r w:rsidRPr="0062585A">
        <w:rPr>
          <w:lang w:val="kk-KZ"/>
        </w:rPr>
        <w:t xml:space="preserve">ның адамдармен және табиғатпен қарым-қатынасындағы жеке тәжірибесінің мәнін түсінуі, қазақстандық қоғамның мәдени және конфессияаралық әртүрлілігі жағдайындағы жеке </w:t>
      </w:r>
      <w:r w:rsidR="00995725" w:rsidRPr="0062585A">
        <w:rPr>
          <w:lang w:val="kk-KZ"/>
        </w:rPr>
        <w:t>тұлғаның қабылдануы және рухани-</w:t>
      </w:r>
      <w:r w:rsidRPr="0062585A">
        <w:rPr>
          <w:lang w:val="kk-KZ"/>
        </w:rPr>
        <w:t xml:space="preserve">адамгершілік дамуы маңызды болып табылады. </w:t>
      </w:r>
    </w:p>
    <w:p w:rsidR="009554E5" w:rsidRPr="0062585A" w:rsidRDefault="009554E5" w:rsidP="00DF1045">
      <w:pPr>
        <w:pStyle w:val="Default"/>
        <w:tabs>
          <w:tab w:val="left" w:pos="9639"/>
        </w:tabs>
        <w:ind w:right="3" w:firstLine="566"/>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Зерттеушілік білік пен дағдыларын қалыптастыру мен дамытуға бағытталған «Мен зерттеушімін» бөлімінің оқу мақсаттары оқу бағдарламасының ұзақ мерзімді жоспарындағы «Жанды табиғат», «Заттар және олардың қасиеттері», «Жер және ғарыш», «Табиғат физикасы» деп аталатын бөлімдерінің оқу мақсаттарымен кіріктіріле жүзеге асырылады.</w:t>
      </w:r>
    </w:p>
    <w:p w:rsidR="009554E5" w:rsidRPr="0062585A" w:rsidRDefault="009554E5" w:rsidP="00DF1045">
      <w:pPr>
        <w:pStyle w:val="Default"/>
        <w:tabs>
          <w:tab w:val="left" w:pos="9639"/>
        </w:tabs>
        <w:ind w:right="3" w:firstLine="566"/>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«Жаратылыстану» оқу пәнін оқытуда және оқу мақсаттарын жүзеге асыруда экологиялық қауіпсіздік, денсаулықты сақтайтын технологиялар, апаттардың қауіп-қатерін азайту және қауіпсіз ортаны құру</w:t>
      </w:r>
      <w:r w:rsidR="00913359" w:rsidRPr="0062585A">
        <w:rPr>
          <w:rFonts w:ascii="Times New Roman" w:hAnsi="Times New Roman" w:cs="Times New Roman"/>
          <w:sz w:val="28"/>
          <w:szCs w:val="28"/>
          <w:lang w:val="kk-KZ"/>
        </w:rPr>
        <w:t>, мектеп</w:t>
      </w:r>
      <w:r w:rsidR="0089404B" w:rsidRPr="0062585A">
        <w:rPr>
          <w:rFonts w:ascii="Times New Roman" w:hAnsi="Times New Roman" w:cs="Times New Roman"/>
          <w:sz w:val="28"/>
          <w:szCs w:val="28"/>
          <w:lang w:val="kk-KZ"/>
        </w:rPr>
        <w:t>те</w:t>
      </w:r>
      <w:r w:rsidR="00913359" w:rsidRPr="0062585A">
        <w:rPr>
          <w:rFonts w:ascii="Times New Roman" w:hAnsi="Times New Roman" w:cs="Times New Roman"/>
          <w:sz w:val="28"/>
          <w:szCs w:val="28"/>
          <w:lang w:val="kk-KZ"/>
        </w:rPr>
        <w:t xml:space="preserve"> зорлықтың алдын алу және киберқауіпсіздік </w:t>
      </w:r>
      <w:r w:rsidRPr="0062585A">
        <w:rPr>
          <w:rFonts w:ascii="Times New Roman" w:hAnsi="Times New Roman" w:cs="Times New Roman"/>
          <w:sz w:val="28"/>
          <w:szCs w:val="28"/>
          <w:lang w:val="kk-KZ"/>
        </w:rPr>
        <w:t>мәселелеріне ерекше назар аударуға болады.</w:t>
      </w:r>
    </w:p>
    <w:p w:rsidR="009554E5" w:rsidRPr="0062585A" w:rsidRDefault="009554E5" w:rsidP="00DF1045">
      <w:pPr>
        <w:pStyle w:val="a4"/>
        <w:tabs>
          <w:tab w:val="left" w:pos="9639"/>
        </w:tabs>
        <w:ind w:left="0" w:right="3" w:firstLine="566"/>
        <w:rPr>
          <w:lang w:val="kk-KZ"/>
        </w:rPr>
      </w:pPr>
      <w:r w:rsidRPr="0062585A">
        <w:rPr>
          <w:i/>
          <w:lang w:val="kk-KZ"/>
        </w:rPr>
        <w:t xml:space="preserve">«Дүниетану» оқу пәні </w:t>
      </w:r>
      <w:r w:rsidRPr="0062585A">
        <w:rPr>
          <w:lang w:val="kk-KZ"/>
        </w:rPr>
        <w:t>қоғамдық-гуманитарлық ғылымдарына кіріспе курс бола отырып, 4-сыныпта Қазақстан тұрғындары өмірінің әлеуметтік, моральдық, шығармашылық және коммуникативтік жақтарының жалпы бейнесін көрсетеді, өзі, үйі, отбасы мәселелері негізінде білім алушыларда қоршаған орта туралы түсініктерін дамытатүседі.</w:t>
      </w:r>
    </w:p>
    <w:p w:rsidR="009554E5" w:rsidRPr="0062585A" w:rsidRDefault="009554E5" w:rsidP="00DF1045">
      <w:pPr>
        <w:pStyle w:val="a4"/>
        <w:tabs>
          <w:tab w:val="left" w:pos="9639"/>
        </w:tabs>
        <w:ind w:left="0" w:right="3" w:firstLine="566"/>
        <w:rPr>
          <w:lang w:val="kk-KZ"/>
        </w:rPr>
      </w:pPr>
      <w:r w:rsidRPr="0062585A">
        <w:rPr>
          <w:lang w:val="kk-KZ"/>
        </w:rPr>
        <w:t xml:space="preserve">4-сыныпта </w:t>
      </w:r>
      <w:r w:rsidRPr="0062585A">
        <w:rPr>
          <w:i/>
          <w:lang w:val="kk-KZ"/>
        </w:rPr>
        <w:t>оқу жүктемесінің көлемі</w:t>
      </w:r>
      <w:r w:rsidRPr="0062585A">
        <w:rPr>
          <w:lang w:val="kk-KZ"/>
        </w:rPr>
        <w:t xml:space="preserve"> аптасына 1 сағатты, оқу жылында 34 сағатты құрайды.</w:t>
      </w:r>
    </w:p>
    <w:p w:rsidR="009554E5" w:rsidRPr="0062585A" w:rsidRDefault="009554E5" w:rsidP="00DF1045">
      <w:pPr>
        <w:pStyle w:val="a4"/>
        <w:tabs>
          <w:tab w:val="left" w:pos="9639"/>
        </w:tabs>
        <w:ind w:left="0" w:right="3" w:firstLine="566"/>
        <w:rPr>
          <w:lang w:val="kk-KZ"/>
        </w:rPr>
      </w:pPr>
      <w:r w:rsidRPr="0062585A">
        <w:rPr>
          <w:lang w:val="kk-KZ"/>
        </w:rPr>
        <w:t>4-сыныпта тарихты білу және түсіну Қазақстанның тарихи және қазіргі заманғы оқиғалары, олардың себептері, динамикасы, сабақтастығы туралы білімді меңгеруі арқылы, білім алушылардың әртүрлі дереккөздермен жұмыс істеу, гипотезаларды ұсыну, қорытындылар жасау біліктері арқылы қамтамасыз етілуі тиіс.</w:t>
      </w:r>
    </w:p>
    <w:p w:rsidR="009554E5" w:rsidRPr="0062585A" w:rsidRDefault="009554E5" w:rsidP="00DF1045">
      <w:pPr>
        <w:tabs>
          <w:tab w:val="left" w:pos="9639"/>
        </w:tabs>
        <w:ind w:right="3" w:firstLine="566"/>
        <w:jc w:val="both"/>
        <w:rPr>
          <w:sz w:val="28"/>
          <w:szCs w:val="28"/>
          <w:lang w:val="kk-KZ"/>
        </w:rPr>
      </w:pPr>
      <w:r w:rsidRPr="0062585A">
        <w:rPr>
          <w:sz w:val="28"/>
          <w:szCs w:val="28"/>
          <w:lang w:val="kk-KZ"/>
        </w:rPr>
        <w:t>Географияны білу және түсіну білім алушылардың қоршаған ортаны танудың ғылыми негіздерін меңгеруі және олардың бастапқы картографиялық дағдыларының дамуы арқылы қамтамасыз етіледі.</w:t>
      </w:r>
    </w:p>
    <w:p w:rsidR="009554E5" w:rsidRPr="0062585A" w:rsidRDefault="009554E5" w:rsidP="009554E5">
      <w:pPr>
        <w:pStyle w:val="Default"/>
        <w:ind w:firstLine="565"/>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Қоғам туралы білім алу және қоғамның даму заңдары туралы түсінік қалыптастыру, ең алдымен, білім алушылардың әлеуметтік ортада жалпыға бірдей мінез-құлық нормаларын және қауіпсіздік ережелерін сақтаудың маңыздылығын түсіну екенін мұғалімнің ескеруі өте маңызды. Мысалы, 4.1.4.1,  4.1.4.2, 4.1.4.3, 4.1.4.4 оқу мақсаттары аясында.</w:t>
      </w:r>
    </w:p>
    <w:p w:rsidR="009554E5" w:rsidRPr="0062585A" w:rsidRDefault="009554E5" w:rsidP="009554E5">
      <w:pPr>
        <w:pStyle w:val="a4"/>
        <w:ind w:left="0" w:firstLine="567"/>
        <w:rPr>
          <w:lang w:val="kk-KZ"/>
        </w:rPr>
      </w:pPr>
      <w:r w:rsidRPr="0062585A">
        <w:rPr>
          <w:lang w:val="kk-KZ"/>
        </w:rPr>
        <w:t xml:space="preserve">Бағдарламада «мұражайдың өзіндік жобасын»,  «Қазақстан бойынша туристік маршрут», «Астана бойынша туристік маршрут» және т.б. құру қарастырылған. Сондай-ақ бөлімдердің мазмұнымен таныстыруда білім алушылардың ұжымдық, топтық, жеке жобаларын дайындау бойынша жұмыстарды ұйымдастыру ұсынылады.  Тек сабақ барысында ғана емес, </w:t>
      </w:r>
      <w:r w:rsidRPr="0062585A">
        <w:rPr>
          <w:lang w:val="kk-KZ"/>
        </w:rPr>
        <w:lastRenderedPageBreak/>
        <w:t>сондай-ақ сабақтан тыс уақытта да жобалау жұмыстарымен айналысу ұсынылады</w:t>
      </w:r>
      <w:r w:rsidRPr="0062585A">
        <w:rPr>
          <w:rFonts w:eastAsia="Consolas,Times New Roman"/>
          <w:spacing w:val="2"/>
          <w:lang w:val="kk-KZ" w:eastAsia="ru-RU"/>
        </w:rPr>
        <w:t>.</w:t>
      </w:r>
    </w:p>
    <w:p w:rsidR="009554E5" w:rsidRPr="0062585A" w:rsidRDefault="009554E5" w:rsidP="009554E5">
      <w:pPr>
        <w:pStyle w:val="a4"/>
        <w:ind w:left="0" w:firstLine="567"/>
        <w:rPr>
          <w:lang w:val="kk-KZ"/>
        </w:rPr>
      </w:pPr>
      <w:r w:rsidRPr="0062585A">
        <w:rPr>
          <w:lang w:val="kk-KZ"/>
        </w:rPr>
        <w:t>4-сынып білім алушыларының жұптық, топтық және ұжымдық жұмыс жасау дағдыларын қалыптастыруға баса назар аударған жөн. Экологиялық тапсырмалардың  ұсынылатын түрлері: «Біздің үйімізде тропикалық өсімдіктер тіршілік ете ала ма?», «Гүл сағаттары», «Гүл сағаттары неден сынуы мүмкін?», «Құстарға қалай тоңып қалмауға болады?», «Табиғат қауымдастығы туралы шығармашылық әңгіме», «Өсімдіктерді таны».</w:t>
      </w:r>
    </w:p>
    <w:p w:rsidR="0023653E" w:rsidRPr="0062585A" w:rsidRDefault="0023653E" w:rsidP="0023653E">
      <w:pPr>
        <w:shd w:val="clear" w:color="auto" w:fill="FFFFFF"/>
        <w:tabs>
          <w:tab w:val="left" w:pos="993"/>
        </w:tabs>
        <w:ind w:firstLine="709"/>
        <w:jc w:val="both"/>
        <w:rPr>
          <w:sz w:val="28"/>
          <w:szCs w:val="28"/>
          <w:shd w:val="clear" w:color="auto" w:fill="FFFFFF"/>
          <w:lang w:val="kk-KZ"/>
        </w:rPr>
      </w:pPr>
    </w:p>
    <w:p w:rsidR="0089404B" w:rsidRPr="0062585A" w:rsidRDefault="0089404B" w:rsidP="0089404B">
      <w:pPr>
        <w:shd w:val="clear" w:color="auto" w:fill="FFFFFF"/>
        <w:tabs>
          <w:tab w:val="left" w:pos="993"/>
        </w:tabs>
        <w:ind w:firstLine="709"/>
        <w:jc w:val="both"/>
        <w:rPr>
          <w:sz w:val="28"/>
          <w:szCs w:val="28"/>
          <w:shd w:val="clear" w:color="auto" w:fill="FFFFFF"/>
          <w:lang w:val="kk-KZ"/>
        </w:rPr>
      </w:pPr>
      <w:r w:rsidRPr="0062585A">
        <w:rPr>
          <w:sz w:val="28"/>
          <w:szCs w:val="28"/>
          <w:shd w:val="clear" w:color="auto" w:fill="FFFFFF"/>
          <w:lang w:val="kk-KZ"/>
        </w:rPr>
        <w:t xml:space="preserve">Қауіпсіздік мәселелері бойынша сұрақтар: «Сен мектептен үйге дейінгі қауіпсіз жолды білесің бе?», «Ата-аналармен бірге апаттық жағдайлар кезінде мінез-құлық ережесі картасын толтыр»,  «Ақпараттық қауіпсіздік». «Сен оны қалай түсінесің?», «Интернетте электронды дереккөздерді қалай дұрыс іздеп тауып және жұмыс істеуге болады?», «Сыныптастарыңды неліктен ренжітуге болмайды және кез-келген жағдайда қалай дұрыс әрекет жасай білу?», «Неліктен балалар жиі жарақаттар алады және оны болдырмаудың алдын қалай алуға болады?», «Досыңа көмек керек болған жағдайда қол ұшын соза аласың ба?», « Қауіпті жағдайларда адамдарға қалай көмектесуге болады?» және тағы басқа. </w:t>
      </w:r>
    </w:p>
    <w:p w:rsidR="009554E5" w:rsidRPr="0062585A" w:rsidRDefault="003A06D0" w:rsidP="009554E5">
      <w:pPr>
        <w:ind w:firstLine="709"/>
        <w:jc w:val="both"/>
        <w:rPr>
          <w:sz w:val="28"/>
          <w:szCs w:val="28"/>
          <w:lang w:val="kk-KZ"/>
        </w:rPr>
      </w:pPr>
      <w:r w:rsidRPr="0062585A">
        <w:rPr>
          <w:i/>
          <w:sz w:val="28"/>
          <w:szCs w:val="28"/>
          <w:lang w:val="kk-KZ"/>
        </w:rPr>
        <w:t xml:space="preserve"> </w:t>
      </w:r>
      <w:r w:rsidR="009554E5" w:rsidRPr="0062585A">
        <w:rPr>
          <w:i/>
          <w:sz w:val="28"/>
          <w:szCs w:val="28"/>
          <w:lang w:val="kk-KZ"/>
        </w:rPr>
        <w:t>«Өзін-өзі тану»</w:t>
      </w:r>
      <w:r w:rsidR="009554E5" w:rsidRPr="0062585A">
        <w:rPr>
          <w:sz w:val="28"/>
          <w:szCs w:val="28"/>
          <w:lang w:val="kk-KZ"/>
        </w:rPr>
        <w:t xml:space="preserve"> пәні бойынша оқу процесінің негізгі міндеттері:</w:t>
      </w:r>
    </w:p>
    <w:p w:rsidR="009554E5" w:rsidRPr="0062585A" w:rsidRDefault="009554E5" w:rsidP="009554E5">
      <w:pPr>
        <w:ind w:firstLine="709"/>
        <w:jc w:val="both"/>
        <w:rPr>
          <w:sz w:val="28"/>
          <w:szCs w:val="28"/>
          <w:lang w:val="kk-KZ"/>
        </w:rPr>
      </w:pPr>
      <w:r w:rsidRPr="0062585A">
        <w:rPr>
          <w:sz w:val="28"/>
          <w:szCs w:val="28"/>
          <w:lang w:val="kk-KZ"/>
        </w:rPr>
        <w:t xml:space="preserve">– </w:t>
      </w:r>
      <w:r w:rsidRPr="0062585A">
        <w:rPr>
          <w:rFonts w:eastAsia="Calibri"/>
          <w:sz w:val="28"/>
          <w:szCs w:val="28"/>
          <w:lang w:val="kk-KZ"/>
        </w:rPr>
        <w:t>әрбір адамның табиғатында бар жалпыадамзаттық құндылықтарды айқындау</w:t>
      </w:r>
      <w:r w:rsidRPr="0062585A">
        <w:rPr>
          <w:sz w:val="28"/>
          <w:szCs w:val="28"/>
          <w:lang w:val="kk-KZ"/>
        </w:rPr>
        <w:t>;</w:t>
      </w:r>
    </w:p>
    <w:p w:rsidR="009554E5" w:rsidRPr="0062585A" w:rsidRDefault="009554E5" w:rsidP="001C1951">
      <w:pPr>
        <w:pStyle w:val="a6"/>
        <w:widowControl/>
        <w:numPr>
          <w:ilvl w:val="0"/>
          <w:numId w:val="113"/>
        </w:numPr>
        <w:tabs>
          <w:tab w:val="left" w:pos="1134"/>
        </w:tabs>
        <w:autoSpaceDE/>
        <w:autoSpaceDN/>
        <w:ind w:left="0" w:firstLine="709"/>
        <w:contextualSpacing/>
        <w:jc w:val="both"/>
        <w:rPr>
          <w:sz w:val="28"/>
          <w:szCs w:val="28"/>
          <w:lang w:val="kk-KZ"/>
        </w:rPr>
      </w:pPr>
      <w:r w:rsidRPr="0062585A">
        <w:rPr>
          <w:rFonts w:eastAsia="Calibri"/>
          <w:sz w:val="28"/>
          <w:szCs w:val="28"/>
          <w:lang w:val="kk-KZ"/>
        </w:rPr>
        <w:t>қоғамға қызмет етуге бағытталған мәселелерді шығармашылықпен шешудің практикалық дағдыларын, тұлғаның құндылықтар жүйесін қалыптастыру;</w:t>
      </w:r>
    </w:p>
    <w:p w:rsidR="009554E5" w:rsidRPr="0062585A" w:rsidRDefault="009554E5" w:rsidP="009554E5">
      <w:pPr>
        <w:ind w:firstLine="709"/>
        <w:jc w:val="both"/>
        <w:rPr>
          <w:rFonts w:eastAsia="Calibri"/>
          <w:sz w:val="28"/>
          <w:szCs w:val="28"/>
          <w:lang w:val="kk-KZ"/>
        </w:rPr>
      </w:pPr>
      <w:r w:rsidRPr="0062585A">
        <w:rPr>
          <w:sz w:val="28"/>
          <w:szCs w:val="28"/>
          <w:lang w:val="kk-KZ"/>
        </w:rPr>
        <w:t>–</w:t>
      </w:r>
      <w:r w:rsidRPr="0062585A">
        <w:rPr>
          <w:rFonts w:eastAsia="Calibri"/>
          <w:sz w:val="28"/>
          <w:szCs w:val="28"/>
          <w:lang w:val="kk-KZ"/>
        </w:rPr>
        <w:t>адамның өзіне, қоршаған әлемге,жалпы адамзатқа қатысы ескерілген білім алушылардың әлеуметтік мәнді бағдарларын, адамгершілік мінез-құлық негіздерін қалыптастыру</w:t>
      </w:r>
      <w:r w:rsidRPr="0062585A">
        <w:rPr>
          <w:sz w:val="28"/>
          <w:szCs w:val="28"/>
          <w:lang w:val="kk-KZ"/>
        </w:rPr>
        <w:t>болып табылады</w:t>
      </w:r>
      <w:r w:rsidRPr="0062585A">
        <w:rPr>
          <w:rFonts w:eastAsia="Calibri"/>
          <w:sz w:val="28"/>
          <w:szCs w:val="28"/>
          <w:lang w:val="kk-KZ"/>
        </w:rPr>
        <w:t>.</w:t>
      </w:r>
    </w:p>
    <w:p w:rsidR="009554E5" w:rsidRPr="0062585A" w:rsidRDefault="009554E5" w:rsidP="009554E5">
      <w:pPr>
        <w:ind w:firstLine="709"/>
        <w:jc w:val="both"/>
        <w:rPr>
          <w:sz w:val="28"/>
          <w:szCs w:val="28"/>
          <w:lang w:val="kk-KZ"/>
        </w:rPr>
      </w:pPr>
      <w:r w:rsidRPr="0062585A">
        <w:rPr>
          <w:sz w:val="28"/>
          <w:szCs w:val="28"/>
          <w:lang w:val="kk-KZ"/>
        </w:rPr>
        <w:t>Пәннің негізгі базалық мазмұны бастауыш мектеп білім алушылары үшін жас ерекшеліктерін ескере отырып, келесі тарауларда қарастырылады:</w:t>
      </w:r>
    </w:p>
    <w:p w:rsidR="009554E5" w:rsidRPr="0062585A" w:rsidRDefault="009554E5" w:rsidP="009554E5">
      <w:pPr>
        <w:ind w:firstLine="567"/>
        <w:jc w:val="both"/>
        <w:rPr>
          <w:rFonts w:eastAsia="Calibri"/>
          <w:sz w:val="28"/>
          <w:szCs w:val="28"/>
          <w:lang w:val="kk-KZ"/>
        </w:rPr>
      </w:pPr>
      <w:r w:rsidRPr="0062585A">
        <w:rPr>
          <w:rFonts w:eastAsia="Calibri"/>
          <w:sz w:val="28"/>
          <w:szCs w:val="28"/>
          <w:lang w:val="kk-KZ"/>
        </w:rPr>
        <w:t>- «Ғ</w:t>
      </w:r>
      <w:r w:rsidRPr="0062585A">
        <w:rPr>
          <w:rFonts w:eastAsia="Calibri"/>
          <w:sz w:val="28"/>
          <w:szCs w:val="28"/>
          <w:lang w:val="ru-RU"/>
        </w:rPr>
        <w:t>асырлар даналығы</w:t>
      </w:r>
      <w:r w:rsidRPr="0062585A">
        <w:rPr>
          <w:rFonts w:eastAsia="Calibri"/>
          <w:sz w:val="28"/>
          <w:szCs w:val="28"/>
          <w:lang w:val="kk-KZ"/>
        </w:rPr>
        <w:t>»;</w:t>
      </w:r>
    </w:p>
    <w:p w:rsidR="009554E5" w:rsidRPr="0062585A" w:rsidRDefault="009554E5" w:rsidP="009554E5">
      <w:pPr>
        <w:ind w:firstLine="567"/>
        <w:jc w:val="both"/>
        <w:rPr>
          <w:rFonts w:eastAsia="Calibri"/>
          <w:sz w:val="28"/>
          <w:szCs w:val="28"/>
          <w:lang w:val="kk-KZ"/>
        </w:rPr>
      </w:pPr>
      <w:r w:rsidRPr="0062585A">
        <w:rPr>
          <w:rFonts w:eastAsia="Calibri"/>
          <w:sz w:val="28"/>
          <w:szCs w:val="28"/>
          <w:lang w:val="kk-KZ"/>
        </w:rPr>
        <w:t xml:space="preserve">- «Тату </w:t>
      </w:r>
      <w:r w:rsidRPr="0062585A">
        <w:rPr>
          <w:rFonts w:eastAsia="Calibri"/>
          <w:sz w:val="28"/>
          <w:szCs w:val="28"/>
          <w:lang w:val="ru-RU"/>
        </w:rPr>
        <w:t>отбасы</w:t>
      </w:r>
      <w:r w:rsidRPr="0062585A">
        <w:rPr>
          <w:rFonts w:eastAsia="Calibri"/>
          <w:sz w:val="28"/>
          <w:szCs w:val="28"/>
          <w:lang w:val="kk-KZ"/>
        </w:rPr>
        <w:t>»;</w:t>
      </w:r>
    </w:p>
    <w:p w:rsidR="009554E5" w:rsidRPr="0062585A" w:rsidRDefault="009554E5" w:rsidP="009554E5">
      <w:pPr>
        <w:ind w:firstLine="567"/>
        <w:jc w:val="both"/>
        <w:rPr>
          <w:rFonts w:eastAsia="Calibri"/>
          <w:sz w:val="28"/>
          <w:szCs w:val="28"/>
          <w:lang w:val="kk-KZ"/>
        </w:rPr>
      </w:pPr>
      <w:r w:rsidRPr="0062585A">
        <w:rPr>
          <w:rFonts w:eastAsia="Calibri"/>
          <w:sz w:val="28"/>
          <w:szCs w:val="28"/>
          <w:lang w:val="kk-KZ"/>
        </w:rPr>
        <w:t>- «А</w:t>
      </w:r>
      <w:r w:rsidRPr="0062585A">
        <w:rPr>
          <w:rFonts w:eastAsia="Calibri"/>
          <w:sz w:val="28"/>
          <w:szCs w:val="28"/>
          <w:lang w:val="ru-RU"/>
        </w:rPr>
        <w:t>дам болам десеңіз</w:t>
      </w:r>
      <w:r w:rsidRPr="0062585A">
        <w:rPr>
          <w:rFonts w:eastAsia="Calibri"/>
          <w:sz w:val="28"/>
          <w:szCs w:val="28"/>
          <w:lang w:val="kk-KZ"/>
        </w:rPr>
        <w:t>»;</w:t>
      </w:r>
    </w:p>
    <w:p w:rsidR="009554E5" w:rsidRPr="0062585A" w:rsidRDefault="009554E5" w:rsidP="009554E5">
      <w:pPr>
        <w:ind w:firstLine="567"/>
        <w:jc w:val="both"/>
        <w:rPr>
          <w:rFonts w:eastAsia="Calibri"/>
          <w:sz w:val="28"/>
          <w:szCs w:val="28"/>
          <w:lang w:val="kk-KZ"/>
        </w:rPr>
      </w:pPr>
      <w:r w:rsidRPr="0062585A">
        <w:rPr>
          <w:rFonts w:eastAsia="Calibri"/>
          <w:sz w:val="28"/>
          <w:szCs w:val="28"/>
          <w:lang w:val="kk-KZ"/>
        </w:rPr>
        <w:t>-  «Қандай ғажап әлем!».</w:t>
      </w:r>
    </w:p>
    <w:p w:rsidR="009554E5" w:rsidRPr="0062585A" w:rsidRDefault="009554E5" w:rsidP="009554E5">
      <w:pPr>
        <w:pStyle w:val="a4"/>
        <w:ind w:left="0" w:firstLine="565"/>
        <w:rPr>
          <w:lang w:val="kk-KZ"/>
        </w:rPr>
      </w:pPr>
      <w:r w:rsidRPr="0062585A">
        <w:rPr>
          <w:i/>
          <w:lang w:val="kk-KZ"/>
        </w:rPr>
        <w:t xml:space="preserve">«Өзін-өзі тану» </w:t>
      </w:r>
      <w:r w:rsidRPr="0062585A">
        <w:rPr>
          <w:lang w:val="kk-KZ"/>
        </w:rPr>
        <w:t xml:space="preserve">оқу пәнібойынша 4-сыныпта </w:t>
      </w:r>
      <w:r w:rsidRPr="0062585A">
        <w:rPr>
          <w:i/>
          <w:lang w:val="kk-KZ"/>
        </w:rPr>
        <w:t>оқу жүктемесінің көлемі</w:t>
      </w:r>
      <w:r w:rsidRPr="0062585A">
        <w:rPr>
          <w:lang w:val="kk-KZ"/>
        </w:rPr>
        <w:t xml:space="preserve"> аптасына 1 сағатты, оқу жылында барлығы 34 сағаттықұрайды.</w:t>
      </w:r>
    </w:p>
    <w:p w:rsidR="009554E5" w:rsidRPr="0062585A" w:rsidRDefault="009554E5" w:rsidP="009554E5">
      <w:pPr>
        <w:jc w:val="both"/>
        <w:rPr>
          <w:sz w:val="28"/>
          <w:szCs w:val="28"/>
          <w:lang w:val="kk-KZ"/>
        </w:rPr>
      </w:pPr>
    </w:p>
    <w:tbl>
      <w:tblPr>
        <w:tblW w:w="48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1825"/>
        <w:gridCol w:w="4959"/>
      </w:tblGrid>
      <w:tr w:rsidR="009554E5" w:rsidRPr="0062585A" w:rsidTr="001D3FA8">
        <w:trPr>
          <w:jc w:val="center"/>
        </w:trPr>
        <w:tc>
          <w:tcPr>
            <w:tcW w:w="1324" w:type="pct"/>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jc w:val="center"/>
              <w:rPr>
                <w:sz w:val="24"/>
                <w:szCs w:val="24"/>
              </w:rPr>
            </w:pPr>
            <w:r w:rsidRPr="0062585A">
              <w:rPr>
                <w:rFonts w:eastAsia="Calibri"/>
                <w:sz w:val="24"/>
                <w:szCs w:val="24"/>
              </w:rPr>
              <w:t>Тараулардың атауы</w:t>
            </w:r>
          </w:p>
        </w:tc>
        <w:tc>
          <w:tcPr>
            <w:tcW w:w="989" w:type="pct"/>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jc w:val="center"/>
              <w:rPr>
                <w:sz w:val="24"/>
                <w:szCs w:val="24"/>
              </w:rPr>
            </w:pPr>
            <w:r w:rsidRPr="0062585A">
              <w:rPr>
                <w:rFonts w:eastAsia="Calibri"/>
                <w:sz w:val="24"/>
                <w:szCs w:val="24"/>
              </w:rPr>
              <w:t>Сабақ реті</w:t>
            </w:r>
          </w:p>
        </w:tc>
        <w:tc>
          <w:tcPr>
            <w:tcW w:w="2686" w:type="pct"/>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jc w:val="center"/>
              <w:rPr>
                <w:sz w:val="24"/>
                <w:szCs w:val="24"/>
              </w:rPr>
            </w:pPr>
            <w:r w:rsidRPr="0062585A">
              <w:rPr>
                <w:rFonts w:eastAsia="Calibri"/>
                <w:sz w:val="24"/>
                <w:szCs w:val="24"/>
              </w:rPr>
              <w:t>Сабақтардың тақырыбы</w:t>
            </w:r>
          </w:p>
        </w:tc>
      </w:tr>
      <w:tr w:rsidR="009554E5" w:rsidRPr="0062585A" w:rsidTr="001D3FA8">
        <w:trPr>
          <w:jc w:val="center"/>
        </w:trPr>
        <w:tc>
          <w:tcPr>
            <w:tcW w:w="1324" w:type="pct"/>
            <w:vMerge w:val="restart"/>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sz w:val="24"/>
                <w:szCs w:val="24"/>
              </w:rPr>
            </w:pPr>
            <w:r w:rsidRPr="0062585A">
              <w:rPr>
                <w:rFonts w:eastAsia="Calibri"/>
                <w:sz w:val="24"/>
                <w:szCs w:val="24"/>
              </w:rPr>
              <w:t>Ғасырлар даналығы</w:t>
            </w: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1-2</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Адамзат мәдениетінің рухани-адамгершілік әлемі</w:t>
            </w:r>
          </w:p>
        </w:tc>
      </w:tr>
      <w:tr w:rsidR="009554E5" w:rsidRPr="0062585A"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3-4</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pacing w:val="-6"/>
                <w:sz w:val="24"/>
                <w:szCs w:val="24"/>
              </w:rPr>
            </w:pPr>
            <w:r w:rsidRPr="0062585A">
              <w:rPr>
                <w:sz w:val="24"/>
                <w:szCs w:val="24"/>
              </w:rPr>
              <w:t>А.Құнанбаев пен Ш.Құдайбердиев ілім</w:t>
            </w:r>
            <w:r w:rsidRPr="0062585A">
              <w:rPr>
                <w:sz w:val="24"/>
                <w:szCs w:val="24"/>
                <w:lang w:val="kk-KZ"/>
              </w:rPr>
              <w:t>дер</w:t>
            </w:r>
            <w:r w:rsidRPr="0062585A">
              <w:rPr>
                <w:sz w:val="24"/>
                <w:szCs w:val="24"/>
              </w:rPr>
              <w:t>індегі өмірдің мақсаты</w:t>
            </w:r>
          </w:p>
        </w:tc>
      </w:tr>
      <w:tr w:rsidR="009554E5" w:rsidRPr="0062585A"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5-6</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Адам бол!</w:t>
            </w:r>
          </w:p>
        </w:tc>
      </w:tr>
      <w:tr w:rsidR="009554E5" w:rsidRPr="0062585A"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7-8</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Адамның ішкі сұлулығы</w:t>
            </w:r>
          </w:p>
        </w:tc>
      </w:tr>
      <w:tr w:rsidR="009554E5" w:rsidRPr="0062585A" w:rsidTr="001D3FA8">
        <w:trPr>
          <w:jc w:val="center"/>
        </w:trPr>
        <w:tc>
          <w:tcPr>
            <w:tcW w:w="1324" w:type="pct"/>
            <w:vMerge w:val="restart"/>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sz w:val="24"/>
                <w:szCs w:val="24"/>
              </w:rPr>
            </w:pPr>
            <w:r w:rsidRPr="0062585A">
              <w:rPr>
                <w:rFonts w:eastAsia="Calibri"/>
                <w:sz w:val="24"/>
                <w:szCs w:val="24"/>
                <w:lang w:val="kk-KZ"/>
              </w:rPr>
              <w:t xml:space="preserve">Тату </w:t>
            </w:r>
            <w:r w:rsidRPr="0062585A">
              <w:rPr>
                <w:rFonts w:eastAsia="Calibri"/>
                <w:sz w:val="24"/>
                <w:szCs w:val="24"/>
              </w:rPr>
              <w:t>отбасы</w:t>
            </w: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9-10</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Отбасындағы өзара түсіністікті үйренеміз</w:t>
            </w:r>
          </w:p>
        </w:tc>
      </w:tr>
      <w:tr w:rsidR="009554E5" w:rsidRPr="0062585A"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11-12</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Отбасы дәстүрлері</w:t>
            </w:r>
          </w:p>
        </w:tc>
      </w:tr>
      <w:tr w:rsidR="009554E5" w:rsidRPr="0062585A"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13-14</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lang w:val="kk-KZ"/>
              </w:rPr>
            </w:pPr>
            <w:r w:rsidRPr="0062585A">
              <w:rPr>
                <w:sz w:val="24"/>
                <w:szCs w:val="24"/>
              </w:rPr>
              <w:t>Менің ұжымым</w:t>
            </w:r>
          </w:p>
        </w:tc>
      </w:tr>
      <w:tr w:rsidR="009554E5" w:rsidRPr="0062585A" w:rsidTr="001D3FA8">
        <w:trPr>
          <w:trHeight w:val="406"/>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jc w:val="both"/>
              <w:rPr>
                <w:sz w:val="24"/>
                <w:szCs w:val="24"/>
              </w:rPr>
            </w:pPr>
            <w:r w:rsidRPr="0062585A">
              <w:rPr>
                <w:sz w:val="24"/>
                <w:szCs w:val="24"/>
              </w:rPr>
              <w:t>15-16</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jc w:val="both"/>
              <w:rPr>
                <w:sz w:val="24"/>
                <w:szCs w:val="24"/>
                <w:lang w:val="kk-KZ"/>
              </w:rPr>
            </w:pPr>
            <w:r w:rsidRPr="0062585A">
              <w:rPr>
                <w:sz w:val="24"/>
                <w:szCs w:val="24"/>
              </w:rPr>
              <w:t>Ардақты ат</w:t>
            </w:r>
          </w:p>
        </w:tc>
      </w:tr>
      <w:tr w:rsidR="009554E5" w:rsidRPr="0062585A" w:rsidTr="001D3FA8">
        <w:trPr>
          <w:jc w:val="center"/>
        </w:trPr>
        <w:tc>
          <w:tcPr>
            <w:tcW w:w="1324" w:type="pct"/>
            <w:vMerge w:val="restart"/>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ind w:left="57"/>
              <w:rPr>
                <w:sz w:val="24"/>
                <w:szCs w:val="24"/>
              </w:rPr>
            </w:pPr>
            <w:r w:rsidRPr="0062585A">
              <w:rPr>
                <w:sz w:val="24"/>
                <w:szCs w:val="24"/>
              </w:rPr>
              <w:t>Адам болам десеңіз</w:t>
            </w:r>
          </w:p>
          <w:p w:rsidR="009554E5" w:rsidRPr="0062585A" w:rsidRDefault="009554E5" w:rsidP="00B72D67">
            <w:pPr>
              <w:rPr>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17-18</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lang w:val="kk-KZ"/>
              </w:rPr>
            </w:pPr>
            <w:r w:rsidRPr="0062585A">
              <w:rPr>
                <w:sz w:val="24"/>
                <w:szCs w:val="24"/>
              </w:rPr>
              <w:t>Дербестік және жауапкершілік</w:t>
            </w:r>
          </w:p>
        </w:tc>
      </w:tr>
      <w:tr w:rsidR="009554E5" w:rsidRPr="0062585A"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19-20</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jc w:val="both"/>
              <w:rPr>
                <w:spacing w:val="-4"/>
                <w:sz w:val="24"/>
                <w:szCs w:val="24"/>
              </w:rPr>
            </w:pPr>
            <w:r w:rsidRPr="0062585A">
              <w:rPr>
                <w:sz w:val="24"/>
                <w:szCs w:val="24"/>
              </w:rPr>
              <w:t xml:space="preserve">Батылдық </w:t>
            </w:r>
            <w:r w:rsidRPr="0062585A">
              <w:rPr>
                <w:sz w:val="24"/>
                <w:szCs w:val="24"/>
                <w:lang w:val="kk-KZ"/>
              </w:rPr>
              <w:t xml:space="preserve"> және</w:t>
            </w:r>
            <w:r w:rsidRPr="0062585A">
              <w:rPr>
                <w:sz w:val="24"/>
                <w:szCs w:val="24"/>
              </w:rPr>
              <w:t xml:space="preserve"> табандылық</w:t>
            </w:r>
          </w:p>
        </w:tc>
      </w:tr>
      <w:tr w:rsidR="009554E5" w:rsidRPr="0062585A"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21-22</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jc w:val="both"/>
              <w:rPr>
                <w:sz w:val="24"/>
                <w:szCs w:val="24"/>
                <w:lang w:val="kk-KZ"/>
              </w:rPr>
            </w:pPr>
            <w:r w:rsidRPr="0062585A">
              <w:rPr>
                <w:sz w:val="24"/>
                <w:szCs w:val="24"/>
              </w:rPr>
              <w:t>Ар-ұждан ғылымы</w:t>
            </w:r>
          </w:p>
        </w:tc>
      </w:tr>
      <w:tr w:rsidR="009554E5" w:rsidRPr="0062585A"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23-24</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jc w:val="both"/>
              <w:rPr>
                <w:sz w:val="24"/>
                <w:szCs w:val="24"/>
              </w:rPr>
            </w:pPr>
            <w:r w:rsidRPr="0062585A">
              <w:rPr>
                <w:sz w:val="24"/>
                <w:szCs w:val="24"/>
              </w:rPr>
              <w:t>Мен азаматпын!</w:t>
            </w:r>
          </w:p>
        </w:tc>
      </w:tr>
      <w:tr w:rsidR="009554E5" w:rsidRPr="0062585A" w:rsidTr="001D3FA8">
        <w:trPr>
          <w:jc w:val="center"/>
        </w:trPr>
        <w:tc>
          <w:tcPr>
            <w:tcW w:w="1324" w:type="pct"/>
            <w:vMerge w:val="restart"/>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sz w:val="24"/>
                <w:szCs w:val="24"/>
              </w:rPr>
            </w:pPr>
            <w:r w:rsidRPr="0062585A">
              <w:rPr>
                <w:rFonts w:eastAsia="Calibri"/>
                <w:sz w:val="24"/>
                <w:szCs w:val="24"/>
                <w:lang w:val="kk-KZ"/>
              </w:rPr>
              <w:t>Қандай ғажап бұл әлем!</w:t>
            </w: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25-26</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 xml:space="preserve">Табиғаттың </w:t>
            </w:r>
            <w:r w:rsidRPr="0062585A">
              <w:rPr>
                <w:sz w:val="24"/>
                <w:szCs w:val="24"/>
                <w:lang w:val="kk-KZ"/>
              </w:rPr>
              <w:t>сергітетін</w:t>
            </w:r>
            <w:r w:rsidRPr="0062585A">
              <w:rPr>
                <w:sz w:val="24"/>
                <w:szCs w:val="24"/>
              </w:rPr>
              <w:t xml:space="preserve"> күші</w:t>
            </w:r>
          </w:p>
        </w:tc>
      </w:tr>
      <w:tr w:rsidR="009554E5" w:rsidRPr="0062585A"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27-28</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lang w:val="kk-KZ"/>
              </w:rPr>
              <w:t>Тірі</w:t>
            </w:r>
            <w:r w:rsidRPr="0062585A">
              <w:rPr>
                <w:sz w:val="24"/>
                <w:szCs w:val="24"/>
              </w:rPr>
              <w:t xml:space="preserve"> су </w:t>
            </w:r>
          </w:p>
        </w:tc>
      </w:tr>
      <w:tr w:rsidR="009554E5" w:rsidRPr="0062585A"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29-30</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Туған жердің әсемдігі</w:t>
            </w:r>
          </w:p>
        </w:tc>
      </w:tr>
      <w:tr w:rsidR="009554E5" w:rsidRPr="0062585A" w:rsidTr="001D3FA8">
        <w:trPr>
          <w:trHeight w:val="415"/>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31-32</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ind w:left="57"/>
              <w:rPr>
                <w:sz w:val="24"/>
                <w:szCs w:val="24"/>
                <w:lang w:val="kk-KZ"/>
              </w:rPr>
            </w:pPr>
            <w:r w:rsidRPr="0062585A">
              <w:rPr>
                <w:sz w:val="24"/>
                <w:szCs w:val="24"/>
              </w:rPr>
              <w:t>Жер – ортақ үйіміз</w:t>
            </w:r>
          </w:p>
        </w:tc>
      </w:tr>
      <w:tr w:rsidR="009554E5" w:rsidRPr="0062585A" w:rsidTr="001D3FA8">
        <w:trPr>
          <w:jc w:val="center"/>
        </w:trPr>
        <w:tc>
          <w:tcPr>
            <w:tcW w:w="1324" w:type="pct"/>
            <w:tcBorders>
              <w:top w:val="single" w:sz="4" w:space="0" w:color="auto"/>
              <w:left w:val="single" w:sz="4" w:space="0" w:color="auto"/>
              <w:bottom w:val="single" w:sz="4" w:space="0" w:color="auto"/>
              <w:right w:val="single" w:sz="4" w:space="0" w:color="auto"/>
            </w:tcBorders>
            <w:vAlign w:val="center"/>
          </w:tcPr>
          <w:p w:rsidR="009554E5" w:rsidRPr="0062585A" w:rsidRDefault="009554E5" w:rsidP="00B72D67">
            <w:pPr>
              <w:rPr>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33-34</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rFonts w:eastAsia="Calibri"/>
                <w:sz w:val="24"/>
                <w:szCs w:val="24"/>
              </w:rPr>
              <w:t>Балалық шақ мейрамы</w:t>
            </w:r>
          </w:p>
        </w:tc>
      </w:tr>
    </w:tbl>
    <w:p w:rsidR="009554E5" w:rsidRPr="0062585A" w:rsidRDefault="009554E5" w:rsidP="009554E5">
      <w:pPr>
        <w:ind w:firstLine="709"/>
        <w:jc w:val="both"/>
        <w:rPr>
          <w:sz w:val="28"/>
          <w:szCs w:val="28"/>
          <w:lang w:val="kk-KZ"/>
        </w:rPr>
      </w:pPr>
    </w:p>
    <w:p w:rsidR="009554E5" w:rsidRPr="0062585A" w:rsidRDefault="009554E5" w:rsidP="009554E5">
      <w:pPr>
        <w:pStyle w:val="Default"/>
        <w:widowControl w:val="0"/>
        <w:tabs>
          <w:tab w:val="left" w:pos="851"/>
          <w:tab w:val="left" w:pos="993"/>
        </w:tabs>
        <w:jc w:val="both"/>
        <w:rPr>
          <w:rFonts w:ascii="Times New Roman" w:hAnsi="Times New Roman" w:cs="Times New Roman"/>
          <w:sz w:val="28"/>
          <w:szCs w:val="28"/>
          <w:lang w:val="kk-KZ"/>
        </w:rPr>
      </w:pPr>
      <w:r w:rsidRPr="0062585A">
        <w:rPr>
          <w:rFonts w:eastAsia="Calibri"/>
          <w:sz w:val="28"/>
          <w:szCs w:val="28"/>
          <w:lang w:val="kk-KZ"/>
        </w:rPr>
        <w:tab/>
      </w:r>
      <w:r w:rsidRPr="0062585A">
        <w:rPr>
          <w:rFonts w:ascii="Times New Roman" w:eastAsia="Calibri" w:hAnsi="Times New Roman" w:cs="Times New Roman"/>
          <w:sz w:val="28"/>
          <w:szCs w:val="28"/>
          <w:lang w:val="kk-KZ"/>
        </w:rPr>
        <w:t xml:space="preserve">Білім </w:t>
      </w:r>
      <w:r w:rsidRPr="0062585A">
        <w:rPr>
          <w:rFonts w:ascii="Times New Roman" w:hAnsi="Times New Roman" w:cs="Times New Roman"/>
          <w:sz w:val="28"/>
          <w:szCs w:val="28"/>
          <w:lang w:val="kk-KZ"/>
        </w:rPr>
        <w:t>алушылардың білім сапасын бағалау 1-4</w:t>
      </w:r>
      <w:r w:rsidR="00934FFE" w:rsidRPr="0062585A">
        <w:rPr>
          <w:rFonts w:ascii="Times New Roman" w:hAnsi="Times New Roman" w:cs="Times New Roman"/>
          <w:sz w:val="28"/>
          <w:szCs w:val="28"/>
          <w:lang w:val="kk-KZ"/>
        </w:rPr>
        <w:t>-</w:t>
      </w:r>
      <w:r w:rsidRPr="0062585A">
        <w:rPr>
          <w:rFonts w:ascii="Times New Roman" w:hAnsi="Times New Roman" w:cs="Times New Roman"/>
          <w:sz w:val="28"/>
          <w:szCs w:val="28"/>
          <w:lang w:val="kk-KZ"/>
        </w:rPr>
        <w:t>сыныптар</w:t>
      </w:r>
      <w:r w:rsidR="00934FFE" w:rsidRPr="0062585A">
        <w:rPr>
          <w:rFonts w:ascii="Times New Roman" w:hAnsi="Times New Roman" w:cs="Times New Roman"/>
          <w:sz w:val="28"/>
          <w:szCs w:val="28"/>
          <w:lang w:val="kk-KZ"/>
        </w:rPr>
        <w:t>ғ</w:t>
      </w:r>
      <w:r w:rsidRPr="0062585A">
        <w:rPr>
          <w:rFonts w:ascii="Times New Roman" w:hAnsi="Times New Roman" w:cs="Times New Roman"/>
          <w:sz w:val="28"/>
          <w:szCs w:val="28"/>
          <w:lang w:val="kk-KZ"/>
        </w:rPr>
        <w:t xml:space="preserve">а арналған </w:t>
      </w:r>
      <w:r w:rsidRPr="0062585A">
        <w:rPr>
          <w:rFonts w:ascii="Times New Roman" w:eastAsia="Calibri" w:hAnsi="Times New Roman" w:cs="Times New Roman"/>
          <w:sz w:val="28"/>
          <w:szCs w:val="28"/>
          <w:lang w:val="kk-KZ"/>
        </w:rPr>
        <w:t>«</w:t>
      </w:r>
      <w:r w:rsidRPr="0062585A">
        <w:rPr>
          <w:rFonts w:ascii="Times New Roman" w:hAnsi="Times New Roman" w:cs="Times New Roman"/>
          <w:sz w:val="28"/>
          <w:szCs w:val="28"/>
          <w:lang w:val="kk-KZ"/>
        </w:rPr>
        <w:t>Өзін-өзі тану» пәні бойынша жаңартылған мазмұндағы үлгілік оқу бағдарламасында берілген білім алушылардың дайындық деңгейіне қойылатын талаптар негізінде жүргізіледі. Білім алушылардың дайындық деңгейіне қойылатын талаптар пән бойынша сынақ қоюдың критерийі қызметін атқарады.</w:t>
      </w:r>
    </w:p>
    <w:p w:rsidR="009554E5" w:rsidRPr="0062585A" w:rsidRDefault="009554E5" w:rsidP="009554E5">
      <w:pPr>
        <w:pStyle w:val="a4"/>
        <w:spacing w:before="65"/>
        <w:ind w:left="111" w:right="150" w:firstLine="566"/>
        <w:rPr>
          <w:sz w:val="24"/>
          <w:szCs w:val="24"/>
          <w:lang w:val="kk-KZ"/>
        </w:rPr>
      </w:pPr>
    </w:p>
    <w:p w:rsidR="009554E5" w:rsidRPr="0062585A" w:rsidRDefault="009554E5" w:rsidP="009554E5">
      <w:pPr>
        <w:pStyle w:val="a4"/>
        <w:spacing w:before="65"/>
        <w:ind w:left="111" w:right="150" w:firstLine="566"/>
        <w:rPr>
          <w:lang w:val="kk-KZ"/>
        </w:rPr>
      </w:pPr>
      <w:r w:rsidRPr="0062585A">
        <w:rPr>
          <w:i/>
          <w:lang w:val="kk-KZ"/>
        </w:rPr>
        <w:t xml:space="preserve">«Музыка» </w:t>
      </w:r>
      <w:r w:rsidRPr="0062585A">
        <w:rPr>
          <w:lang w:val="kk-KZ"/>
        </w:rPr>
        <w:t>оқу  пәні</w:t>
      </w:r>
      <w:r w:rsidR="00FA0481" w:rsidRPr="0062585A">
        <w:rPr>
          <w:lang w:val="kk-KZ"/>
        </w:rPr>
        <w:t xml:space="preserve"> </w:t>
      </w:r>
      <w:r w:rsidRPr="0062585A">
        <w:rPr>
          <w:lang w:val="kk-KZ"/>
        </w:rPr>
        <w:t>білім алушылардың музыкаға адам өмірінің бір  бөлігі ретінде құндылықтыққатынасын қалыптастыруға, базалық музыкалық білім, біліктерді және музыкалық іс-әрекет түрлерін меңгертуге, музыкалық және шығармашылық қабілеттерін дамытуға бағытталған.</w:t>
      </w:r>
    </w:p>
    <w:p w:rsidR="009554E5" w:rsidRPr="0062585A" w:rsidRDefault="009554E5" w:rsidP="009554E5">
      <w:pPr>
        <w:pStyle w:val="a4"/>
        <w:ind w:left="111" w:right="154" w:firstLine="566"/>
        <w:rPr>
          <w:lang w:val="kk-KZ"/>
        </w:rPr>
      </w:pPr>
      <w:r w:rsidRPr="0062585A">
        <w:rPr>
          <w:lang w:val="kk-KZ"/>
        </w:rPr>
        <w:t xml:space="preserve">4-сыныпта «Музыка» пәні бойынша </w:t>
      </w:r>
      <w:r w:rsidRPr="0062585A">
        <w:rPr>
          <w:i/>
          <w:lang w:val="kk-KZ"/>
        </w:rPr>
        <w:t>оқу жүктемесі</w:t>
      </w:r>
      <w:r w:rsidRPr="0062585A">
        <w:rPr>
          <w:lang w:val="kk-KZ"/>
        </w:rPr>
        <w:t xml:space="preserve"> аптасына 1 сағатты, оқу жылында 34 сағатты құрайды.</w:t>
      </w:r>
    </w:p>
    <w:p w:rsidR="009554E5" w:rsidRPr="0062585A" w:rsidRDefault="009554E5" w:rsidP="009554E5">
      <w:pPr>
        <w:pStyle w:val="a4"/>
        <w:ind w:left="111" w:right="150" w:firstLine="566"/>
        <w:rPr>
          <w:lang w:val="kk-KZ"/>
        </w:rPr>
      </w:pPr>
      <w:r w:rsidRPr="0062585A">
        <w:rPr>
          <w:lang w:val="kk-KZ"/>
        </w:rPr>
        <w:t>«Музыка» пәнінің мазмұны қазақтың музыкалық фольклорының, дәстүрлі, классикалық және заманауи музыканың озық үлгілерін; музыкалық сауат негіздерін; орындау және тәжірибеде музыкамен айналысу үшін музыкалық материалды (композиторлар, халықтық және классикалық музыкалық аспаптар, музыкалық жанрлар мен стильдер туралы мағлұматтар); музыка шығару мен суырып-салмалылыққа арналған музыкалық-шығармашылық тапсырмаларды, сонымен қатар АКТ-ны қолдануды; өнердің басқа түрлерімен және өзге пәндермен пәнаралық байланыс орнатуды қамтиды.</w:t>
      </w:r>
    </w:p>
    <w:p w:rsidR="009554E5" w:rsidRPr="0062585A" w:rsidRDefault="009554E5" w:rsidP="009554E5">
      <w:pPr>
        <w:pStyle w:val="a4"/>
        <w:ind w:right="154" w:firstLine="566"/>
        <w:rPr>
          <w:lang w:val="kk-KZ"/>
        </w:rPr>
      </w:pPr>
      <w:r w:rsidRPr="0062585A">
        <w:rPr>
          <w:lang w:val="kk-KZ"/>
        </w:rPr>
        <w:t>4-сыныптағы «Музыка» оқу пәнінің базалық мазмұны келесі бөлімдерден тұрады:</w:t>
      </w:r>
    </w:p>
    <w:p w:rsidR="009554E5" w:rsidRPr="0062585A" w:rsidRDefault="009554E5" w:rsidP="001C1951">
      <w:pPr>
        <w:pStyle w:val="a6"/>
        <w:numPr>
          <w:ilvl w:val="0"/>
          <w:numId w:val="111"/>
        </w:numPr>
        <w:tabs>
          <w:tab w:val="left" w:pos="1078"/>
        </w:tabs>
        <w:autoSpaceDE/>
        <w:autoSpaceDN/>
        <w:ind w:right="150" w:firstLine="567"/>
        <w:jc w:val="both"/>
        <w:rPr>
          <w:sz w:val="28"/>
          <w:szCs w:val="28"/>
          <w:lang w:val="kk-KZ"/>
        </w:rPr>
      </w:pPr>
      <w:r w:rsidRPr="0062585A">
        <w:rPr>
          <w:sz w:val="28"/>
          <w:szCs w:val="28"/>
          <w:lang w:val="kk-KZ"/>
        </w:rPr>
        <w:t>«Музыка тыңдау, талдау және орындау» (</w:t>
      </w:r>
      <w:r w:rsidRPr="0062585A">
        <w:rPr>
          <w:i/>
          <w:sz w:val="28"/>
          <w:szCs w:val="28"/>
          <w:lang w:val="kk-KZ"/>
        </w:rPr>
        <w:t>Музыкалық сауаттылық; Музыканы тыңдау және талдау; Музыкалық жанрлар; Музыкалық формалар; Аспаптарда ойнау және әнайту</w:t>
      </w:r>
      <w:r w:rsidRPr="0062585A">
        <w:rPr>
          <w:sz w:val="28"/>
          <w:szCs w:val="28"/>
          <w:lang w:val="kk-KZ"/>
        </w:rPr>
        <w:t>);</w:t>
      </w:r>
    </w:p>
    <w:p w:rsidR="009554E5" w:rsidRPr="0062585A" w:rsidRDefault="009554E5" w:rsidP="001C1951">
      <w:pPr>
        <w:pStyle w:val="a6"/>
        <w:numPr>
          <w:ilvl w:val="0"/>
          <w:numId w:val="111"/>
        </w:numPr>
        <w:tabs>
          <w:tab w:val="left" w:pos="984"/>
        </w:tabs>
        <w:autoSpaceDE/>
        <w:autoSpaceDN/>
        <w:spacing w:line="322" w:lineRule="exact"/>
        <w:ind w:left="983" w:hanging="305"/>
        <w:rPr>
          <w:sz w:val="28"/>
          <w:szCs w:val="28"/>
        </w:rPr>
      </w:pPr>
      <w:r w:rsidRPr="0062585A">
        <w:rPr>
          <w:sz w:val="28"/>
          <w:szCs w:val="28"/>
        </w:rPr>
        <w:t>«Музыкалық-шығармашылық жұмыстарқұру»;</w:t>
      </w:r>
    </w:p>
    <w:p w:rsidR="009554E5" w:rsidRPr="0062585A" w:rsidRDefault="009554E5" w:rsidP="001C1951">
      <w:pPr>
        <w:pStyle w:val="a6"/>
        <w:numPr>
          <w:ilvl w:val="0"/>
          <w:numId w:val="111"/>
        </w:numPr>
        <w:tabs>
          <w:tab w:val="left" w:pos="984"/>
        </w:tabs>
        <w:autoSpaceDE/>
        <w:autoSpaceDN/>
        <w:spacing w:before="2" w:line="322" w:lineRule="exact"/>
        <w:ind w:left="983" w:hanging="305"/>
        <w:rPr>
          <w:sz w:val="28"/>
          <w:szCs w:val="28"/>
        </w:rPr>
      </w:pPr>
      <w:r w:rsidRPr="0062585A">
        <w:rPr>
          <w:sz w:val="28"/>
          <w:szCs w:val="28"/>
        </w:rPr>
        <w:t>«</w:t>
      </w:r>
      <w:r w:rsidRPr="0062585A">
        <w:rPr>
          <w:sz w:val="28"/>
          <w:szCs w:val="28"/>
          <w:lang w:val="ru-RU"/>
        </w:rPr>
        <w:t>Музыкалық</w:t>
      </w:r>
      <w:r w:rsidRPr="0062585A">
        <w:rPr>
          <w:sz w:val="28"/>
          <w:szCs w:val="28"/>
        </w:rPr>
        <w:t>-</w:t>
      </w:r>
      <w:r w:rsidRPr="0062585A">
        <w:rPr>
          <w:sz w:val="28"/>
          <w:szCs w:val="28"/>
          <w:lang w:val="ru-RU"/>
        </w:rPr>
        <w:t>шығармашылықжұмыстыкөрсетужәнебағалау</w:t>
      </w:r>
      <w:r w:rsidRPr="0062585A">
        <w:rPr>
          <w:sz w:val="28"/>
          <w:szCs w:val="28"/>
        </w:rPr>
        <w:t>».</w:t>
      </w:r>
    </w:p>
    <w:p w:rsidR="009554E5" w:rsidRPr="0062585A" w:rsidRDefault="009554E5" w:rsidP="009554E5">
      <w:pPr>
        <w:ind w:firstLine="678"/>
        <w:jc w:val="both"/>
        <w:rPr>
          <w:sz w:val="28"/>
          <w:szCs w:val="28"/>
          <w:lang w:val="kk-KZ" w:eastAsia="ru-RU"/>
        </w:rPr>
      </w:pPr>
      <w:r w:rsidRPr="0062585A">
        <w:rPr>
          <w:sz w:val="28"/>
          <w:szCs w:val="28"/>
          <w:lang w:val="kk-KZ" w:eastAsia="ru-RU"/>
        </w:rPr>
        <w:t xml:space="preserve">Музыка сабақтарындағыкөркем-музыкалық тәсілдеме бастауыш мектептебілім алушылардыңжас ерекшеліктеріне сәйкесмузыкалық іс-әрекетпроцесінде (орындаушылық, музыкалық-шығармашылық, </w:t>
      </w:r>
      <w:r w:rsidRPr="0062585A">
        <w:rPr>
          <w:sz w:val="28"/>
          <w:szCs w:val="28"/>
          <w:lang w:val="kk-KZ" w:eastAsia="ru-RU"/>
        </w:rPr>
        <w:lastRenderedPageBreak/>
        <w:t>коммуникативтік және сөйлеу әрекеті)музыкалық сауатынқолдану бойыншанәтижелерге қол жеткізуге бағытталған білім алушының немесе білім алушылартобының оқу-танымдық әрекеттерін қамтамасыз етеді.</w:t>
      </w:r>
    </w:p>
    <w:p w:rsidR="009554E5" w:rsidRPr="0062585A" w:rsidRDefault="009554E5" w:rsidP="009554E5">
      <w:pPr>
        <w:tabs>
          <w:tab w:val="left" w:pos="1134"/>
        </w:tabs>
        <w:ind w:firstLine="709"/>
        <w:jc w:val="both"/>
        <w:rPr>
          <w:sz w:val="28"/>
          <w:szCs w:val="28"/>
          <w:lang w:val="kk-KZ"/>
        </w:rPr>
      </w:pPr>
      <w:r w:rsidRPr="0062585A">
        <w:rPr>
          <w:i/>
          <w:sz w:val="28"/>
          <w:szCs w:val="28"/>
          <w:lang w:val="kk-KZ"/>
        </w:rPr>
        <w:t>«Көркем еңбек</w:t>
      </w:r>
      <w:r w:rsidR="00F409E8" w:rsidRPr="0062585A">
        <w:rPr>
          <w:sz w:val="28"/>
          <w:szCs w:val="28"/>
          <w:lang w:val="kk-KZ"/>
        </w:rPr>
        <w:t xml:space="preserve">» </w:t>
      </w:r>
      <w:r w:rsidRPr="0062585A">
        <w:rPr>
          <w:sz w:val="28"/>
          <w:szCs w:val="28"/>
          <w:lang w:val="kk-KZ"/>
        </w:rPr>
        <w:t>оқу пәні – кіріктірілген пән – «Бейнелеу өнері» және «Еңбекке баулу» пәндерінің негізінде әзірленген, бұл пән арқылы «Технология және өнер» білім саласының мазмұны өнерді эстетикалық мәнмәтінде әлемнің біртұтас бейнесі ретінде эстетикалық түсіну және қабылдаудың жалпы заңдылықтары негізінде іске асырылады.</w:t>
      </w:r>
    </w:p>
    <w:p w:rsidR="009554E5" w:rsidRPr="0062585A" w:rsidRDefault="009554E5" w:rsidP="009554E5">
      <w:pPr>
        <w:pStyle w:val="a4"/>
        <w:ind w:left="0" w:firstLine="566"/>
        <w:rPr>
          <w:lang w:val="kk-KZ"/>
        </w:rPr>
      </w:pPr>
      <w:r w:rsidRPr="0062585A">
        <w:rPr>
          <w:lang w:val="kk-KZ"/>
        </w:rPr>
        <w:t xml:space="preserve">4-сыныпта </w:t>
      </w:r>
      <w:r w:rsidRPr="0062585A">
        <w:rPr>
          <w:i/>
          <w:lang w:val="kk-KZ"/>
        </w:rPr>
        <w:t>оқу жүктемесінің көлемі</w:t>
      </w:r>
      <w:r w:rsidRPr="0062585A">
        <w:rPr>
          <w:lang w:val="kk-KZ"/>
        </w:rPr>
        <w:t xml:space="preserve"> аптасына 1 сағатты, оқу жылында 34 сағатты құрайды. </w:t>
      </w:r>
    </w:p>
    <w:p w:rsidR="009554E5" w:rsidRPr="0062585A" w:rsidRDefault="009554E5" w:rsidP="009554E5">
      <w:pPr>
        <w:pStyle w:val="a4"/>
        <w:ind w:left="0" w:firstLine="566"/>
        <w:rPr>
          <w:lang w:val="kk-KZ"/>
        </w:rPr>
      </w:pPr>
      <w:r w:rsidRPr="0062585A">
        <w:rPr>
          <w:lang w:val="kk-KZ"/>
        </w:rPr>
        <w:t>Оқу пәні түрлі шығармашылық іс-әрекеттегі кеңістіктік-бейнелікойлауын, шығармашылық ойлауын, рухани-адамгершілік мәдениетін, елесін, қиялын  және аңғарымпаздығын, жеке тұлғаның қалыптасуын және өз ойын білдіруін дамытуды қамтамасыз ететін көркем-технологиялық білім, білік және дағдыларды қалыптастыруғабағытталған.</w:t>
      </w:r>
    </w:p>
    <w:p w:rsidR="009554E5" w:rsidRPr="0062585A" w:rsidRDefault="009554E5" w:rsidP="009554E5">
      <w:pPr>
        <w:pStyle w:val="a4"/>
        <w:spacing w:before="65" w:line="242" w:lineRule="auto"/>
        <w:ind w:left="153" w:right="150" w:firstLine="526"/>
        <w:rPr>
          <w:lang w:val="kk-KZ"/>
        </w:rPr>
      </w:pPr>
      <w:r w:rsidRPr="0062585A">
        <w:rPr>
          <w:lang w:val="kk-KZ"/>
        </w:rPr>
        <w:t>Оқу мақсаттары білім алушыларда белгілі бір дағды қалыптастыру үшін әрекет түрін, орындау техникасын, шығармашылық жұмысты жасаудың материалын мұғалімнің өзі таңдайтындай етіп тұжырымдалған.</w:t>
      </w:r>
    </w:p>
    <w:p w:rsidR="009554E5" w:rsidRPr="0062585A" w:rsidRDefault="009554E5" w:rsidP="009554E5">
      <w:pPr>
        <w:pStyle w:val="a4"/>
        <w:ind w:left="0" w:firstLine="709"/>
        <w:rPr>
          <w:lang w:val="kk-KZ"/>
        </w:rPr>
      </w:pPr>
      <w:r w:rsidRPr="0062585A">
        <w:rPr>
          <w:lang w:val="kk-KZ"/>
        </w:rPr>
        <w:t>«Көркем еңбек» пәні бойынша оқыту процесінде білім алушылардың АКТ құралдарын қолдану дағдыларын дамыту қажет. Ең алдымен, бұл көркем жұмыстарды жасау кезінде цифрлық компьютерлік технологияларды пайдалану, слайдтық презентацияларды жасау дағдыларын дамыту, шығармашылық жұмысты жасау үшін басқа білім алушылармен ынтымақтастық, қарым-қатынас жасау мен ақпарат алмасу жәнет.б.</w:t>
      </w:r>
    </w:p>
    <w:p w:rsidR="009554E5" w:rsidRPr="0062585A" w:rsidRDefault="009554E5" w:rsidP="009554E5">
      <w:pPr>
        <w:pStyle w:val="a4"/>
        <w:ind w:left="0" w:firstLine="709"/>
        <w:rPr>
          <w:lang w:val="kk-KZ" w:eastAsia="ru-RU"/>
        </w:rPr>
      </w:pPr>
      <w:r w:rsidRPr="0062585A">
        <w:rPr>
          <w:lang w:val="kk-KZ"/>
        </w:rPr>
        <w:t>«Көркем еңбек» сабақтарында</w:t>
      </w:r>
      <w:r w:rsidRPr="0062585A">
        <w:rPr>
          <w:lang w:val="kk-KZ" w:eastAsia="ru-RU"/>
        </w:rPr>
        <w:t xml:space="preserve">мұғалімнің өзі анықтайтын әртүрлі көркемдік-шығармашылық әрекеттер қарастырылады. Бұл ретте көркемдік-шығармашылық әрекеттің негізгі үш түрі: </w:t>
      </w:r>
    </w:p>
    <w:p w:rsidR="009554E5" w:rsidRPr="0062585A" w:rsidRDefault="009554E5" w:rsidP="009554E5">
      <w:pPr>
        <w:pStyle w:val="a4"/>
        <w:ind w:left="0" w:firstLine="597"/>
        <w:rPr>
          <w:lang w:val="kk-KZ" w:eastAsia="ru-RU"/>
        </w:rPr>
      </w:pPr>
      <w:r w:rsidRPr="0062585A">
        <w:rPr>
          <w:lang w:val="kk-KZ" w:eastAsia="ru-RU"/>
        </w:rPr>
        <w:t>-  құрылымдау;</w:t>
      </w:r>
    </w:p>
    <w:p w:rsidR="009554E5" w:rsidRPr="0062585A" w:rsidRDefault="009554E5" w:rsidP="009554E5">
      <w:pPr>
        <w:pStyle w:val="a4"/>
        <w:ind w:left="0" w:firstLine="597"/>
        <w:rPr>
          <w:lang w:val="kk-KZ" w:eastAsia="ru-RU"/>
        </w:rPr>
      </w:pPr>
      <w:r w:rsidRPr="0062585A">
        <w:rPr>
          <w:lang w:val="kk-KZ" w:eastAsia="ru-RU"/>
        </w:rPr>
        <w:t>- бейнелеу;</w:t>
      </w:r>
    </w:p>
    <w:p w:rsidR="009554E5" w:rsidRPr="0062585A" w:rsidRDefault="009554E5" w:rsidP="009554E5">
      <w:pPr>
        <w:pStyle w:val="a4"/>
        <w:ind w:left="0" w:firstLine="597"/>
        <w:rPr>
          <w:sz w:val="20"/>
          <w:szCs w:val="20"/>
          <w:lang w:val="kk-KZ"/>
        </w:rPr>
      </w:pPr>
      <w:r w:rsidRPr="0062585A">
        <w:rPr>
          <w:lang w:val="kk-KZ" w:eastAsia="ru-RU"/>
        </w:rPr>
        <w:t>- сәндеу әрекеттері міндетті түрде  іске асырылуы қажет.</w:t>
      </w:r>
    </w:p>
    <w:p w:rsidR="009554E5" w:rsidRPr="0062585A" w:rsidRDefault="009554E5" w:rsidP="001D3FA8">
      <w:pPr>
        <w:pStyle w:val="a6"/>
        <w:ind w:left="0" w:firstLine="567"/>
        <w:jc w:val="both"/>
        <w:rPr>
          <w:sz w:val="28"/>
          <w:szCs w:val="28"/>
          <w:lang w:val="kk-KZ" w:eastAsia="ru-RU"/>
        </w:rPr>
      </w:pPr>
      <w:r w:rsidRPr="0062585A">
        <w:rPr>
          <w:sz w:val="28"/>
          <w:szCs w:val="28"/>
          <w:lang w:val="kk-KZ" w:eastAsia="ru-RU"/>
        </w:rPr>
        <w:t>Мұғалім және білім алушылар әртүрлі жұмыс түрлерін орындау барысындаеңбек гигиенасының және қауіпсіздік техникасының ережелерін сақтаулары қажет.</w:t>
      </w:r>
    </w:p>
    <w:p w:rsidR="009554E5" w:rsidRPr="0062585A" w:rsidRDefault="009554E5" w:rsidP="001D3FA8">
      <w:pPr>
        <w:pStyle w:val="a4"/>
        <w:ind w:left="0" w:firstLine="567"/>
        <w:rPr>
          <w:lang w:val="kk-KZ"/>
        </w:rPr>
      </w:pPr>
      <w:r w:rsidRPr="0062585A">
        <w:rPr>
          <w:i/>
          <w:lang w:val="kk-KZ"/>
        </w:rPr>
        <w:t xml:space="preserve">«Дене шынықтыру» </w:t>
      </w:r>
      <w:r w:rsidRPr="0062585A">
        <w:rPr>
          <w:lang w:val="kk-KZ"/>
        </w:rPr>
        <w:t>пәні бағдарламасының мақсаты дене тәрбиесінің негіздерін тану болып табылады. Бағдарлама білім алушылардың спорттық-арнайы қозғалыс дағдыларын және дене қабілеттерін меңгертуімен қатар балалардың салауатты дене дамуына ықпал етуі қажет.</w:t>
      </w:r>
    </w:p>
    <w:p w:rsidR="009554E5" w:rsidRPr="0062585A" w:rsidRDefault="009554E5" w:rsidP="001D3FA8">
      <w:pPr>
        <w:pStyle w:val="a4"/>
        <w:ind w:left="0" w:firstLine="567"/>
        <w:rPr>
          <w:lang w:val="kk-KZ"/>
        </w:rPr>
      </w:pPr>
      <w:r w:rsidRPr="0062585A">
        <w:rPr>
          <w:lang w:val="kk-KZ"/>
        </w:rPr>
        <w:t xml:space="preserve">4-сыныпта «Дене шынықтыру» пәні бойынша </w:t>
      </w:r>
      <w:r w:rsidRPr="0062585A">
        <w:rPr>
          <w:i/>
          <w:lang w:val="kk-KZ"/>
        </w:rPr>
        <w:t>оқу жүктемесінің көлемі</w:t>
      </w:r>
      <w:r w:rsidRPr="0062585A">
        <w:rPr>
          <w:lang w:val="kk-KZ"/>
        </w:rPr>
        <w:t xml:space="preserve"> аптасына 3 сағатты, оқу жылында 102 сағатты құрайды.</w:t>
      </w:r>
    </w:p>
    <w:p w:rsidR="009554E5" w:rsidRPr="0062585A" w:rsidRDefault="009554E5" w:rsidP="001D3FA8">
      <w:pPr>
        <w:pStyle w:val="a4"/>
        <w:ind w:left="0" w:firstLine="567"/>
        <w:rPr>
          <w:lang w:val="kk-KZ"/>
        </w:rPr>
      </w:pPr>
      <w:r w:rsidRPr="0062585A">
        <w:rPr>
          <w:lang w:val="kk-KZ"/>
        </w:rPr>
        <w:t xml:space="preserve">Дене шынықтыру сабағы – балаларды дене жаттығуларына жүйелі баулудың негізгі түрі. Дене шынықтыру сабағының негізгі міндеттерінің бірі балаларды дұрыс қозғалу дағдысына үйрету және дене қасиеттерін дамыту болып табылады. Дене шынықтыру сабағының мәні өзара байланысты сауықтыру, білім беру және тәрбиелеу міндеттерін жүйелі жүзеге асыруда </w:t>
      </w:r>
      <w:r w:rsidRPr="0062585A">
        <w:rPr>
          <w:lang w:val="kk-KZ"/>
        </w:rPr>
        <w:lastRenderedPageBreak/>
        <w:t>жатыр. Олардың орындалуы баланың денесін шынықтыруды, денсаулығын нығайтуды, олардың дұрыс қозғалыс дағдыларын меңгеруін, дене шынықтыру және спортқа деген эмоционалдық оң көзқарастағықарым-қатынасты тәрбиелеуді, оның жеке тұлғасын жан-жақты дамытуды қамтамасыз етеді.</w:t>
      </w:r>
    </w:p>
    <w:p w:rsidR="009554E5" w:rsidRPr="0062585A" w:rsidRDefault="009554E5" w:rsidP="001D3FA8">
      <w:pPr>
        <w:pStyle w:val="a4"/>
        <w:ind w:left="0" w:right="-1" w:firstLine="567"/>
        <w:rPr>
          <w:lang w:val="kk-KZ"/>
        </w:rPr>
      </w:pPr>
      <w:r w:rsidRPr="0062585A">
        <w:rPr>
          <w:lang w:val="kk-KZ"/>
        </w:rPr>
        <w:t>Сабақтың тиімділігін арттыру мақсатында білім алушылардыұйымдастырудың  әртүрлі</w:t>
      </w:r>
      <w:r w:rsidRPr="0062585A">
        <w:rPr>
          <w:lang w:val="kk-KZ"/>
        </w:rPr>
        <w:tab/>
        <w:t xml:space="preserve">әдістерін пайдаланған жөн.Сабақтарды жүргізу барысында қолданылуға болатын әдістері: жаппай (фронтальды) әдіс, үздіксіз әдіс, жекеәдіс,ауыспалы әдіс, топтық әдіс және т.б. Сабақта білім алушыларды ұйымдастырудың әрбір әдісі </w:t>
      </w:r>
      <w:r w:rsidRPr="0062585A">
        <w:rPr>
          <w:spacing w:val="-1"/>
          <w:lang w:val="kk-KZ"/>
        </w:rPr>
        <w:t xml:space="preserve">мұғалім </w:t>
      </w:r>
      <w:r w:rsidRPr="0062585A">
        <w:rPr>
          <w:lang w:val="kk-KZ"/>
        </w:rPr>
        <w:t>белгілегенміндеттерге, сабақжағдайларына,балалардыңжас</w:t>
      </w:r>
      <w:r w:rsidRPr="0062585A">
        <w:rPr>
          <w:spacing w:val="-1"/>
          <w:lang w:val="kk-KZ"/>
        </w:rPr>
        <w:t>ерекшеліктеріне</w:t>
      </w:r>
      <w:r w:rsidRPr="0062585A">
        <w:rPr>
          <w:lang w:val="kk-KZ"/>
        </w:rPr>
        <w:t>байланысты болады.</w:t>
      </w:r>
    </w:p>
    <w:p w:rsidR="009554E5" w:rsidRPr="0062585A" w:rsidRDefault="009554E5" w:rsidP="009554E5">
      <w:pPr>
        <w:pStyle w:val="a4"/>
        <w:tabs>
          <w:tab w:val="left" w:pos="1236"/>
          <w:tab w:val="left" w:pos="1625"/>
          <w:tab w:val="left" w:pos="1911"/>
          <w:tab w:val="left" w:pos="2417"/>
          <w:tab w:val="left" w:pos="3334"/>
          <w:tab w:val="left" w:pos="3699"/>
          <w:tab w:val="left" w:pos="4203"/>
          <w:tab w:val="left" w:pos="4728"/>
          <w:tab w:val="left" w:pos="5653"/>
          <w:tab w:val="left" w:pos="6049"/>
          <w:tab w:val="left" w:pos="6207"/>
          <w:tab w:val="left" w:pos="7364"/>
          <w:tab w:val="left" w:pos="7844"/>
          <w:tab w:val="left" w:pos="8118"/>
          <w:tab w:val="left" w:pos="8504"/>
          <w:tab w:val="left" w:pos="8840"/>
          <w:tab w:val="left" w:pos="9022"/>
        </w:tabs>
        <w:spacing w:before="1"/>
        <w:ind w:left="0" w:right="-1" w:firstLine="709"/>
        <w:rPr>
          <w:lang w:val="kk-KZ"/>
        </w:rPr>
      </w:pPr>
      <w:r w:rsidRPr="0062585A">
        <w:rPr>
          <w:lang w:val="kk-KZ"/>
        </w:rPr>
        <w:t>Физикалық жүктеме тамырдың соғу қарқыныменанықталады.Жүктеменің жеткілікті деңгейімен дұрыс ұйымдастырылған сабақ кіріспебөлімненкейін тамырдың соғу жиілігі 20–25%-дан кем емес көрсеткішбойыншасипатталады, жалпыдамыту</w:t>
      </w:r>
      <w:r w:rsidRPr="0062585A">
        <w:rPr>
          <w:lang w:val="kk-KZ"/>
        </w:rPr>
        <w:tab/>
        <w:t>жаттығуларынанкейін–50%-дан</w:t>
      </w:r>
      <w:r w:rsidRPr="0062585A">
        <w:rPr>
          <w:lang w:val="kk-KZ"/>
        </w:rPr>
        <w:tab/>
        <w:t>кемемес,</w:t>
      </w:r>
      <w:r w:rsidRPr="0062585A">
        <w:rPr>
          <w:spacing w:val="-1"/>
          <w:lang w:val="kk-KZ"/>
        </w:rPr>
        <w:t xml:space="preserve">негізгі </w:t>
      </w:r>
      <w:r w:rsidRPr="0062585A">
        <w:rPr>
          <w:lang w:val="kk-KZ"/>
        </w:rPr>
        <w:t>қозғалыстарды үйренгеннен кейін – 25%-дан кем емес,қозғалысойындардан кейін – 70–90%, кейде тіпті 100%-ға дейін жетеді. Сабақ соңындатамырсоғысыбастапқы  деңгейге  дейін  қалпына  келеді,  не  болмаса  одан  15–20% жоғарыболады.</w:t>
      </w:r>
    </w:p>
    <w:p w:rsidR="009554E5" w:rsidRPr="0062585A" w:rsidRDefault="009554E5" w:rsidP="009554E5">
      <w:pPr>
        <w:ind w:firstLine="709"/>
        <w:contextualSpacing/>
        <w:jc w:val="both"/>
        <w:rPr>
          <w:sz w:val="28"/>
          <w:szCs w:val="28"/>
          <w:lang w:val="kk-KZ"/>
        </w:rPr>
      </w:pPr>
      <w:r w:rsidRPr="0062585A">
        <w:rPr>
          <w:sz w:val="28"/>
          <w:szCs w:val="28"/>
          <w:lang w:val="kk-KZ"/>
        </w:rPr>
        <w:t>Дене шынықтыру сабағының әрбір үшінші сағаты білім алушылардың белсенділігін арттыруға (спорт және қозғалмалы ойындар санын кеңейту арқылы) және сауықтыру процесіне бағытталған.</w:t>
      </w:r>
    </w:p>
    <w:p w:rsidR="009554E5" w:rsidRPr="0062585A" w:rsidRDefault="009554E5" w:rsidP="009554E5">
      <w:pPr>
        <w:ind w:firstLine="709"/>
        <w:jc w:val="both"/>
        <w:rPr>
          <w:bCs/>
          <w:sz w:val="28"/>
          <w:szCs w:val="28"/>
          <w:lang w:val="kk-KZ"/>
        </w:rPr>
      </w:pPr>
      <w:r w:rsidRPr="0062585A">
        <w:rPr>
          <w:bCs/>
          <w:sz w:val="28"/>
          <w:szCs w:val="28"/>
          <w:lang w:val="kk-KZ"/>
        </w:rPr>
        <w:t>Оқу бағдарламарында қарастырылған шаңғы/ конькилік/ кросстық даярлық сабақтары аймақтардың климаттық жағдайына сәйкес өзара алмастырылады.</w:t>
      </w:r>
    </w:p>
    <w:p w:rsidR="009554E5" w:rsidRPr="0062585A" w:rsidRDefault="009554E5" w:rsidP="001D3FA8">
      <w:pPr>
        <w:pStyle w:val="a4"/>
        <w:ind w:left="0" w:right="-13" w:firstLine="566"/>
        <w:rPr>
          <w:lang w:val="kk-KZ"/>
        </w:rPr>
      </w:pPr>
      <w:r w:rsidRPr="0062585A">
        <w:rPr>
          <w:lang w:val="kk-KZ"/>
        </w:rPr>
        <w:t>Жаңартылған білім мазмұнын іске асыру барысында 30 пилоттық мектептердің 4-сыныптарында Қазақстан Республикасы Бастауыш білім  берудің мемлекеттік жалпыға міндетті стандарты апробациясының мониторингі және осы мектептердің мұғалімдеріне әдістемелік қолдау көрсетужалғасады.</w:t>
      </w:r>
    </w:p>
    <w:p w:rsidR="009554E5" w:rsidRPr="0062585A" w:rsidRDefault="009554E5" w:rsidP="001D3FA8">
      <w:pPr>
        <w:pStyle w:val="a4"/>
        <w:ind w:left="0" w:right="-13" w:firstLine="566"/>
        <w:rPr>
          <w:lang w:val="kk-KZ"/>
        </w:rPr>
      </w:pPr>
      <w:r w:rsidRPr="0062585A">
        <w:rPr>
          <w:lang w:val="kk-KZ"/>
        </w:rPr>
        <w:t xml:space="preserve">2018-2019 оқу жылы пилоттық мектептердің 4-сыныптарында 1, 2, 3-сыныптарда жүргізілген мониторингтің кезеңдері мен тәртіптерісақталады. </w:t>
      </w:r>
    </w:p>
    <w:p w:rsidR="009554E5" w:rsidRPr="0062585A" w:rsidRDefault="009554E5" w:rsidP="001D3FA8">
      <w:pPr>
        <w:pStyle w:val="a4"/>
        <w:ind w:left="0" w:right="-13" w:firstLine="566"/>
        <w:rPr>
          <w:lang w:val="kk-KZ"/>
        </w:rPr>
      </w:pPr>
      <w:r w:rsidRPr="0062585A">
        <w:rPr>
          <w:lang w:val="kk-KZ"/>
        </w:rPr>
        <w:t>Бастапқы кезеңде статистикалық көрсеткіштерді жинау және талдау, жүргізіледі. Мектеп директорларының орынбасарлары ТК 1.1А және 1.1Б толтыры</w:t>
      </w:r>
      <w:r w:rsidR="00934FFE" w:rsidRPr="0062585A">
        <w:rPr>
          <w:lang w:val="kk-KZ"/>
        </w:rPr>
        <w:t>п</w:t>
      </w:r>
      <w:r w:rsidRPr="0062585A">
        <w:rPr>
          <w:lang w:val="kk-KZ"/>
        </w:rPr>
        <w:t xml:space="preserve">, оны Ы.Алтынсарин атындағы Ұлттық </w:t>
      </w:r>
      <w:r w:rsidR="00934FFE" w:rsidRPr="0062585A">
        <w:rPr>
          <w:lang w:val="kk-KZ"/>
        </w:rPr>
        <w:t>б</w:t>
      </w:r>
      <w:r w:rsidRPr="0062585A">
        <w:rPr>
          <w:lang w:val="kk-KZ"/>
        </w:rPr>
        <w:t xml:space="preserve">ілім академиясына береді. Академия 30 пилоттық және 16 бақылау мектептерінің статистикалық көрсеткіштерін өңдейді, сондай-ақ «Назарбаев Зияткерлік мектептері» Дербес білім беру ұйымымен бірлесе отырып, пилоттық және бақылау мектептері </w:t>
      </w:r>
      <w:r w:rsidR="00DF1045" w:rsidRPr="0062585A">
        <w:rPr>
          <w:lang w:val="kk-KZ"/>
        </w:rPr>
        <w:br/>
      </w:r>
      <w:r w:rsidRPr="0062585A">
        <w:rPr>
          <w:lang w:val="kk-KZ"/>
        </w:rPr>
        <w:t>4-сыныптарының білім алушыларына оқу жылының соңында «шығыс» диагностикалық тестілеу ұйымдастырады.</w:t>
      </w:r>
    </w:p>
    <w:p w:rsidR="009554E5" w:rsidRPr="0062585A" w:rsidRDefault="009554E5" w:rsidP="001D3FA8">
      <w:pPr>
        <w:pStyle w:val="a4"/>
        <w:ind w:left="0" w:right="-13" w:firstLine="566"/>
        <w:rPr>
          <w:lang w:val="ru-RU"/>
        </w:rPr>
      </w:pPr>
      <w:r w:rsidRPr="0062585A">
        <w:rPr>
          <w:lang w:val="kk-KZ"/>
        </w:rPr>
        <w:t xml:space="preserve">Бастауыш сыныптардың мұғалімдері ТК 2.1 және 3.1 толтырады. </w:t>
      </w:r>
      <w:r w:rsidRPr="0062585A">
        <w:rPr>
          <w:lang w:val="ru-RU"/>
        </w:rPr>
        <w:t>Мектеп директорларының орынбасарлары ТК 4.1 толтырады.</w:t>
      </w:r>
    </w:p>
    <w:p w:rsidR="009554E5" w:rsidRPr="0062585A" w:rsidRDefault="009554E5" w:rsidP="001D3FA8">
      <w:pPr>
        <w:pStyle w:val="a4"/>
        <w:ind w:left="0" w:right="-13" w:firstLine="566"/>
        <w:rPr>
          <w:lang w:val="ru-RU"/>
        </w:rPr>
      </w:pPr>
      <w:r w:rsidRPr="0062585A">
        <w:rPr>
          <w:lang w:val="ru-RU"/>
        </w:rPr>
        <w:lastRenderedPageBreak/>
        <w:t xml:space="preserve">Екінші кезеңде алынған бастапқы деректерге талдау жасалады (қараша, қаңтар). </w:t>
      </w:r>
    </w:p>
    <w:p w:rsidR="009554E5" w:rsidRPr="0062585A" w:rsidRDefault="009554E5" w:rsidP="001D3FA8">
      <w:pPr>
        <w:pStyle w:val="a4"/>
        <w:ind w:left="0" w:right="-13" w:firstLine="566"/>
        <w:rPr>
          <w:lang w:val="ru-RU"/>
        </w:rPr>
      </w:pPr>
      <w:r w:rsidRPr="0062585A">
        <w:rPr>
          <w:lang w:val="kk-KZ"/>
        </w:rPr>
        <w:t>Бастапқы деректер талдауын Ұлттық білім академиясының   қызметкерлері «Назарбаев  Зияткерлік мектептері» ДББҰ-мен бірге жүзеге асырады және пәндер бойынша оқу бағдарламалары мен жоспарларын, бағалау жөніндегі нұсқаулықтар мен әдістемелік ұсыныстарды, ОӘК қолдану барысында мұғалімдерде туындаған проблемалар тізбесін жасайды.</w:t>
      </w:r>
    </w:p>
    <w:p w:rsidR="009554E5" w:rsidRPr="0062585A" w:rsidRDefault="009554E5" w:rsidP="001D3FA8">
      <w:pPr>
        <w:pStyle w:val="a4"/>
        <w:ind w:left="0" w:right="-13" w:firstLine="566"/>
        <w:rPr>
          <w:lang w:val="kk-KZ"/>
        </w:rPr>
      </w:pPr>
      <w:r w:rsidRPr="0062585A">
        <w:rPr>
          <w:lang w:val="kk-KZ"/>
        </w:rPr>
        <w:t>Үшінші кезеңде мектептерге ресми түрде бару басталады (ақпан). Мектептерге ресми түрде бару бастапқы деректерді талдау кезінде анықталған проблемаларды зерделеу, апробация кезінде мектептерге әдістемелік қолдау көрсету мақсатында жүргізіледі және бақылау қызметін атқармайды.</w:t>
      </w:r>
    </w:p>
    <w:p w:rsidR="009554E5" w:rsidRPr="0062585A" w:rsidRDefault="009554E5" w:rsidP="001D3FA8">
      <w:pPr>
        <w:pStyle w:val="a4"/>
        <w:ind w:left="0" w:right="-13" w:firstLine="566"/>
        <w:rPr>
          <w:lang w:val="kk-KZ"/>
        </w:rPr>
      </w:pPr>
      <w:r w:rsidRPr="0062585A">
        <w:rPr>
          <w:lang w:val="kk-KZ"/>
        </w:rPr>
        <w:t>Мектептерге бару кезінде мұғалімдердің, білім алушылардың, ата-аналар мен мектеп әкімшілігінің оқу бағдарламалары мен жоспарларының, ОӘК-нің, бағалау жөніндегі нұсқаулықтар мен әдістемелік ұсыныстардың сапасы туралы пікірлері зерделенеді, апробация процесі кезінде мұғалімдерді әкімшілік тарапынан қолдау деңгейі анықталады.</w:t>
      </w:r>
    </w:p>
    <w:p w:rsidR="009554E5" w:rsidRPr="0062585A" w:rsidRDefault="009554E5" w:rsidP="001D3FA8">
      <w:pPr>
        <w:pStyle w:val="a4"/>
        <w:spacing w:before="2"/>
        <w:ind w:left="0" w:right="-13" w:firstLine="566"/>
        <w:rPr>
          <w:lang w:val="kk-KZ"/>
        </w:rPr>
      </w:pPr>
      <w:r w:rsidRPr="0062585A">
        <w:rPr>
          <w:lang w:val="kk-KZ"/>
        </w:rPr>
        <w:t>3-тоқсанның соңында бастауыш сынып мұғалімдері ТК 2.1, 2.2, 3.1, мектеп директорларының орынбасарлары ТК 5.1 толтырады.</w:t>
      </w:r>
    </w:p>
    <w:p w:rsidR="009554E5" w:rsidRPr="0062585A" w:rsidRDefault="009554E5" w:rsidP="001D3FA8">
      <w:pPr>
        <w:pStyle w:val="a4"/>
        <w:spacing w:before="1"/>
        <w:ind w:left="0" w:right="-13" w:firstLine="566"/>
        <w:rPr>
          <w:lang w:val="kk-KZ"/>
        </w:rPr>
      </w:pPr>
      <w:r w:rsidRPr="0062585A">
        <w:rPr>
          <w:lang w:val="kk-KZ"/>
        </w:rPr>
        <w:t>Төртінші кезеңде статистикалық көрсеткіштерді түзету және талдау жүргізіледі. 4-тоқсанның соңында 4-сынып мұғалімдері ТК 2.1 және 3.1 толтырады.</w:t>
      </w:r>
    </w:p>
    <w:p w:rsidR="009554E5" w:rsidRPr="0062585A" w:rsidRDefault="009554E5" w:rsidP="001D3FA8">
      <w:pPr>
        <w:pStyle w:val="a4"/>
        <w:ind w:left="0" w:right="-13" w:firstLine="566"/>
        <w:rPr>
          <w:lang w:val="kk-KZ"/>
        </w:rPr>
      </w:pPr>
      <w:r w:rsidRPr="0062585A">
        <w:rPr>
          <w:lang w:val="kk-KZ"/>
        </w:rPr>
        <w:t xml:space="preserve">Бесінші кезең бағалау жөніндегі оқу бағдарламалары, әдістемелік ұсыныстарға, </w:t>
      </w:r>
      <w:r w:rsidRPr="0062585A">
        <w:rPr>
          <w:spacing w:val="-2"/>
          <w:lang w:val="kk-KZ"/>
        </w:rPr>
        <w:t xml:space="preserve">ОӘК </w:t>
      </w:r>
      <w:r w:rsidRPr="0062585A">
        <w:rPr>
          <w:lang w:val="kk-KZ"/>
        </w:rPr>
        <w:t xml:space="preserve">өзгерістер енгізу бойынша қорытындылар </w:t>
      </w:r>
      <w:r w:rsidRPr="0062585A">
        <w:rPr>
          <w:spacing w:val="-3"/>
          <w:lang w:val="kk-KZ"/>
        </w:rPr>
        <w:t xml:space="preserve">мен </w:t>
      </w:r>
      <w:r w:rsidRPr="0062585A">
        <w:rPr>
          <w:lang w:val="kk-KZ"/>
        </w:rPr>
        <w:t>ұсыныстардан тұрады(мамыр).</w:t>
      </w:r>
    </w:p>
    <w:p w:rsidR="009554E5" w:rsidRPr="0062585A" w:rsidRDefault="009554E5" w:rsidP="001D3FA8">
      <w:pPr>
        <w:pStyle w:val="a4"/>
        <w:ind w:left="0" w:right="-13" w:firstLine="566"/>
        <w:rPr>
          <w:lang w:val="kk-KZ"/>
        </w:rPr>
      </w:pPr>
      <w:r w:rsidRPr="0062585A">
        <w:rPr>
          <w:lang w:val="kk-KZ"/>
        </w:rPr>
        <w:t>ҰБА оқу бағдарламалары мен жоспарларына, бағалау жөніндегі оқу бағдарламалары, әдістемелік ұсынымдамаларға, ОӘК енгізетін өзгерістерді «НЗМ» ДББҰ үйлестіреді.</w:t>
      </w:r>
    </w:p>
    <w:p w:rsidR="009554E5" w:rsidRPr="0062585A" w:rsidRDefault="009554E5" w:rsidP="001D3FA8">
      <w:pPr>
        <w:pStyle w:val="a4"/>
        <w:ind w:left="0" w:right="-13" w:firstLine="566"/>
        <w:rPr>
          <w:lang w:val="kk-KZ"/>
        </w:rPr>
      </w:pPr>
      <w:r w:rsidRPr="0062585A">
        <w:rPr>
          <w:lang w:val="kk-KZ"/>
        </w:rPr>
        <w:t>ҰБА бірлесе отырып, қорытынды есептерді және құжаттарға өзгеріс енгізу жөніндегі ұсыныстарды дайындайды.</w:t>
      </w:r>
    </w:p>
    <w:p w:rsidR="009554E5" w:rsidRPr="0062585A" w:rsidRDefault="009554E5" w:rsidP="001D3FA8">
      <w:pPr>
        <w:pStyle w:val="a4"/>
        <w:ind w:left="0" w:right="-13" w:firstLine="566"/>
        <w:jc w:val="left"/>
        <w:rPr>
          <w:lang w:val="kk-KZ"/>
        </w:rPr>
      </w:pPr>
      <w:r w:rsidRPr="0062585A">
        <w:rPr>
          <w:lang w:val="kk-KZ"/>
        </w:rPr>
        <w:t>Алтыншы кезеңде өзгерістерді бекіту жүргізіледі (маусым).</w:t>
      </w:r>
    </w:p>
    <w:p w:rsidR="009554E5" w:rsidRPr="0062585A" w:rsidRDefault="009554E5" w:rsidP="009554E5">
      <w:pPr>
        <w:pStyle w:val="a4"/>
        <w:ind w:left="0" w:firstLine="567"/>
        <w:rPr>
          <w:lang w:val="kk-KZ"/>
        </w:rPr>
      </w:pPr>
      <w:r w:rsidRPr="0062585A">
        <w:rPr>
          <w:lang w:val="kk-KZ"/>
        </w:rPr>
        <w:t>Өзгерістерді енгізу бойынша қорытындылар мен ұсыныстар Қазақстан Республикасы Білім және ғылым министрлігі Үйлестіру кеңесіне енгізілген ұсыныстарды бекіту жөнінде шешім шығару үшін беріледі. Жұмыс топтары бекітілген өзгерістерді енгізеді.</w:t>
      </w:r>
    </w:p>
    <w:p w:rsidR="009554E5" w:rsidRPr="0062585A" w:rsidRDefault="009554E5" w:rsidP="009554E5">
      <w:pPr>
        <w:pStyle w:val="a4"/>
        <w:ind w:left="0" w:firstLine="566"/>
        <w:rPr>
          <w:lang w:val="kk-KZ"/>
        </w:rPr>
      </w:pPr>
      <w:r w:rsidRPr="0062585A">
        <w:rPr>
          <w:lang w:val="kk-KZ"/>
        </w:rPr>
        <w:t>Енгізілген барлық өзгерістері бар құжаттардың соңғы нұсқалары Қазақстан Республикасы Білім және ғылым министрлігі бекітеді және барлық мүдделі тараптардың назарына ұсынады.</w:t>
      </w:r>
    </w:p>
    <w:p w:rsidR="009554E5" w:rsidRPr="0062585A" w:rsidRDefault="009554E5" w:rsidP="009554E5">
      <w:pPr>
        <w:pStyle w:val="a4"/>
        <w:ind w:left="0" w:firstLine="566"/>
        <w:rPr>
          <w:lang w:val="kk-KZ"/>
        </w:rPr>
      </w:pPr>
      <w:r w:rsidRPr="0062585A">
        <w:rPr>
          <w:lang w:val="kk-KZ"/>
        </w:rPr>
        <w:t>Пилоттық мектептердің 4-сыныптарына арналған критериалды бағалау жүйесінің мазмұныбастауыш мектеп деңгейіне қатысты бекітілген нормативтік-құқықтық актілермен және әдістемелік-нұсқаулық материалдармен реттеледі.</w:t>
      </w:r>
    </w:p>
    <w:p w:rsidR="009554E5" w:rsidRPr="0062585A" w:rsidRDefault="009554E5" w:rsidP="009554E5">
      <w:pPr>
        <w:pStyle w:val="a4"/>
        <w:ind w:left="0" w:firstLine="566"/>
        <w:rPr>
          <w:lang w:val="kk-KZ"/>
        </w:rPr>
      </w:pPr>
      <w:r w:rsidRPr="0062585A">
        <w:rPr>
          <w:lang w:val="kk-KZ"/>
        </w:rPr>
        <w:t xml:space="preserve">Оқу бағдарламасы мазмұнын меңгеруді тексеру мақсатында барлық оқу пәндері бойынша 4-сынып білім алушыларының оқу жетістіктерін </w:t>
      </w:r>
      <w:r w:rsidRPr="0062585A">
        <w:rPr>
          <w:lang w:val="kk-KZ"/>
        </w:rPr>
        <w:lastRenderedPageBreak/>
        <w:t>критериалды бағалау өткізіледі, Критериалды бағалау жүйесі қалыптастырушы және жиынтық бағалауды қамтиды.</w:t>
      </w:r>
    </w:p>
    <w:p w:rsidR="009554E5" w:rsidRPr="0062585A" w:rsidRDefault="009554E5" w:rsidP="009554E5">
      <w:pPr>
        <w:pStyle w:val="a4"/>
        <w:ind w:left="0" w:firstLine="565"/>
        <w:rPr>
          <w:lang w:val="kk-KZ"/>
        </w:rPr>
      </w:pPr>
      <w:r w:rsidRPr="0062585A">
        <w:rPr>
          <w:lang w:val="kk-KZ"/>
        </w:rPr>
        <w:t xml:space="preserve">Қалыптастырушы бағалау кезінде білім алушыларға үздіксіз кері байланыс беріледі. Баға, балл қою жүргізілмейді, бірақ мұғалім оқыту барысында оқу процесін дер кезінде түзетеді, білім алушылардың </w:t>
      </w:r>
      <w:r w:rsidR="00934FFE" w:rsidRPr="0062585A">
        <w:rPr>
          <w:lang w:val="kk-KZ"/>
        </w:rPr>
        <w:t xml:space="preserve">болуы </w:t>
      </w:r>
      <w:r w:rsidRPr="0062585A">
        <w:rPr>
          <w:lang w:val="kk-KZ"/>
        </w:rPr>
        <w:t>ықтимал олқылықтары мен кемшіліктерін жиынтық бағалауды өткізгенге дейін жояды.</w:t>
      </w:r>
    </w:p>
    <w:p w:rsidR="009554E5" w:rsidRPr="0062585A" w:rsidRDefault="009554E5" w:rsidP="009554E5">
      <w:pPr>
        <w:pStyle w:val="a4"/>
        <w:ind w:left="0" w:firstLine="565"/>
        <w:rPr>
          <w:lang w:val="kk-KZ"/>
        </w:rPr>
      </w:pPr>
      <w:r w:rsidRPr="0062585A">
        <w:rPr>
          <w:lang w:val="kk-KZ"/>
        </w:rPr>
        <w:t>Жиынтық бағалауды білім алушының оқу бағдарламасындағы бөлімдер/ортақ тақырыптар бойынша белгілі бір оқу кезеңінде (тоқсан, триместр, оқу жылы) оқуды аяқтағандағы ілгерілеуі туралы ақпаратты баға, балл қою арқылы мұғалімге, білім алушыға, ата-анаға жеткізу мақсатында өткізеді.</w:t>
      </w:r>
    </w:p>
    <w:p w:rsidR="009554E5" w:rsidRPr="0062585A" w:rsidRDefault="009554E5" w:rsidP="009554E5">
      <w:pPr>
        <w:pStyle w:val="a4"/>
        <w:ind w:left="0" w:firstLine="565"/>
        <w:rPr>
          <w:lang w:val="kk-KZ"/>
        </w:rPr>
      </w:pPr>
      <w:r w:rsidRPr="0062585A">
        <w:rPr>
          <w:lang w:val="kk-KZ"/>
        </w:rPr>
        <w:t>Жиынтық</w:t>
      </w:r>
      <w:r w:rsidR="00CC3BCE" w:rsidRPr="0062585A">
        <w:rPr>
          <w:lang w:val="kk-KZ"/>
        </w:rPr>
        <w:t xml:space="preserve"> </w:t>
      </w:r>
      <w:r w:rsidRPr="0062585A">
        <w:rPr>
          <w:lang w:val="kk-KZ"/>
        </w:rPr>
        <w:t>бағалау«Өзін-өзітану»,«Музыка»,«Дене</w:t>
      </w:r>
      <w:r w:rsidRPr="0062585A">
        <w:rPr>
          <w:spacing w:val="-2"/>
          <w:lang w:val="kk-KZ"/>
        </w:rPr>
        <w:t>шынықтыру», «</w:t>
      </w:r>
      <w:r w:rsidRPr="0062585A">
        <w:rPr>
          <w:lang w:val="kk-KZ"/>
        </w:rPr>
        <w:t xml:space="preserve">Көркем еңбек»пәндерінен басқа барлық пәндер бойынша өткізіледі. Бұл пәндер бойынша қалыптастырушы бағалау өткізіледі. Пән бойынша білім алушылардың қалыптастырушы бағалау нәтижелері </w:t>
      </w:r>
      <w:r w:rsidR="00995725" w:rsidRPr="0062585A">
        <w:rPr>
          <w:lang w:val="kk-KZ"/>
        </w:rPr>
        <w:t>білім ал</w:t>
      </w:r>
      <w:r w:rsidRPr="0062585A">
        <w:rPr>
          <w:lang w:val="kk-KZ"/>
        </w:rPr>
        <w:t>ушылар мен ата- аналарға берілетін кері байланыс үшін материал болып саналады. Дене шынықтыру бойынша «есептелінді»/«есептелінген жоқ» бағасы тоқсанның  және оқу жылының соңында, ал қалған үш пән («Өзін-өзі тану», «Көркем еңбек», «Музыка»)бойынша жартыжылдықтың және оқу жылының соңында «есептелінді»/«есептелінген жоқ» бағасы сынып журналынақойылады.</w:t>
      </w:r>
    </w:p>
    <w:p w:rsidR="00F27B70" w:rsidRPr="0062585A" w:rsidRDefault="00F27B70" w:rsidP="009C0763">
      <w:pPr>
        <w:adjustRightInd w:val="0"/>
        <w:ind w:firstLine="707"/>
        <w:jc w:val="both"/>
        <w:rPr>
          <w:iCs/>
          <w:sz w:val="28"/>
          <w:szCs w:val="28"/>
          <w:lang w:val="kk-KZ"/>
        </w:rPr>
      </w:pPr>
      <w:r w:rsidRPr="0062585A">
        <w:rPr>
          <w:iCs/>
          <w:sz w:val="28"/>
          <w:szCs w:val="28"/>
          <w:lang w:val="kk-KZ"/>
        </w:rPr>
        <w:t>Осы пәндер бойынша қалыптастырушы бағалау жүргізіледі. Білім алушылардың оқу пәндері бойынша қалыптастырушы бағалаудың нәтижелері білім алушылар мен ата-аналарына кері байланыс ұсыну үшін материал болып табылады. Нәтижелері («сынақтан өтті»/«сын</w:t>
      </w:r>
      <w:r w:rsidR="006834D6" w:rsidRPr="0062585A">
        <w:rPr>
          <w:iCs/>
          <w:sz w:val="28"/>
          <w:szCs w:val="28"/>
          <w:lang w:val="kk-KZ"/>
        </w:rPr>
        <w:t>а</w:t>
      </w:r>
      <w:r w:rsidRPr="0062585A">
        <w:rPr>
          <w:iCs/>
          <w:sz w:val="28"/>
          <w:szCs w:val="28"/>
          <w:lang w:val="kk-KZ"/>
        </w:rPr>
        <w:t>қтан өтпеді») сынып журналында көрсетіледі.</w:t>
      </w:r>
    </w:p>
    <w:p w:rsidR="009554E5" w:rsidRPr="0062585A" w:rsidRDefault="006834D6" w:rsidP="009554E5">
      <w:pPr>
        <w:pStyle w:val="a4"/>
        <w:ind w:left="0" w:firstLine="709"/>
        <w:rPr>
          <w:bCs/>
          <w:lang w:val="kk-KZ"/>
        </w:rPr>
      </w:pPr>
      <w:r w:rsidRPr="0062585A">
        <w:rPr>
          <w:bCs/>
          <w:lang w:val="kk-KZ"/>
        </w:rPr>
        <w:t xml:space="preserve">Дене шынықтырудан </w:t>
      </w:r>
      <w:r w:rsidRPr="0062585A">
        <w:rPr>
          <w:iCs/>
          <w:lang w:val="kk-KZ"/>
        </w:rPr>
        <w:t xml:space="preserve">«сынақтан өтті»/«сынақтан өтпеді» деген жазу </w:t>
      </w:r>
      <w:r w:rsidRPr="0062585A">
        <w:rPr>
          <w:bCs/>
          <w:lang w:val="kk-KZ"/>
        </w:rPr>
        <w:t>әр тоқсан мен оқу жылының қорытындысы бойынша жазылады, ал қалған үшеуі бойынша - жартыжылдық және оқу жылының қорытындысы бойынша сынып журналында белгіленеді.</w:t>
      </w:r>
    </w:p>
    <w:p w:rsidR="006834D6" w:rsidRPr="0062585A" w:rsidRDefault="006834D6" w:rsidP="009554E5">
      <w:pPr>
        <w:pStyle w:val="a4"/>
        <w:ind w:left="0" w:firstLine="709"/>
        <w:rPr>
          <w:bCs/>
          <w:lang w:val="kk-KZ"/>
        </w:rPr>
      </w:pPr>
    </w:p>
    <w:p w:rsidR="0002513E" w:rsidRPr="0062585A" w:rsidRDefault="00CC3BCE" w:rsidP="0002513E">
      <w:pPr>
        <w:ind w:firstLine="709"/>
        <w:jc w:val="center"/>
        <w:rPr>
          <w:b/>
          <w:sz w:val="28"/>
          <w:szCs w:val="28"/>
          <w:lang w:val="kk-KZ"/>
        </w:rPr>
      </w:pPr>
      <w:r w:rsidRPr="0062585A">
        <w:rPr>
          <w:b/>
          <w:sz w:val="28"/>
          <w:szCs w:val="28"/>
          <w:lang w:val="kk-KZ"/>
        </w:rPr>
        <w:t xml:space="preserve">12.2 </w:t>
      </w:r>
      <w:r w:rsidR="0002513E" w:rsidRPr="0062585A">
        <w:rPr>
          <w:b/>
          <w:sz w:val="28"/>
          <w:szCs w:val="28"/>
          <w:lang w:val="kk-KZ"/>
        </w:rPr>
        <w:t>10-сыныпта «Алғашқы әскери және технологиялық дайындық» пәнінің оқу бағдарламасын, оқулықтары мен оқу-әдістемелік</w:t>
      </w:r>
    </w:p>
    <w:p w:rsidR="0002513E" w:rsidRPr="0062585A" w:rsidRDefault="0002513E" w:rsidP="0002513E">
      <w:pPr>
        <w:ind w:firstLine="709"/>
        <w:jc w:val="center"/>
        <w:rPr>
          <w:b/>
          <w:sz w:val="28"/>
          <w:szCs w:val="28"/>
          <w:lang w:val="kk-KZ"/>
        </w:rPr>
      </w:pPr>
      <w:r w:rsidRPr="0062585A">
        <w:rPr>
          <w:b/>
          <w:sz w:val="28"/>
          <w:szCs w:val="28"/>
          <w:lang w:val="kk-KZ"/>
        </w:rPr>
        <w:t>кешендерін апробациядан өткізу</w:t>
      </w:r>
    </w:p>
    <w:p w:rsidR="005B2C3C" w:rsidRPr="0062585A" w:rsidRDefault="005B2C3C" w:rsidP="0002513E">
      <w:pPr>
        <w:ind w:firstLine="709"/>
        <w:jc w:val="center"/>
        <w:rPr>
          <w:b/>
          <w:sz w:val="28"/>
          <w:szCs w:val="28"/>
          <w:lang w:val="kk-KZ"/>
        </w:rPr>
      </w:pPr>
    </w:p>
    <w:p w:rsidR="00EB6894" w:rsidRPr="0062585A" w:rsidRDefault="0002513E" w:rsidP="0002513E">
      <w:pPr>
        <w:ind w:firstLine="709"/>
        <w:jc w:val="both"/>
        <w:rPr>
          <w:bCs/>
          <w:sz w:val="28"/>
          <w:szCs w:val="28"/>
          <w:lang w:val="kk-KZ"/>
        </w:rPr>
      </w:pPr>
      <w:r w:rsidRPr="0062585A">
        <w:rPr>
          <w:rFonts w:eastAsia="Calibri"/>
          <w:sz w:val="28"/>
          <w:szCs w:val="28"/>
          <w:lang w:val="kk-KZ"/>
        </w:rPr>
        <w:t>Қазақстан Республикасы Білім жән</w:t>
      </w:r>
      <w:r w:rsidR="00EB6894" w:rsidRPr="0062585A">
        <w:rPr>
          <w:rFonts w:eastAsia="Calibri"/>
          <w:sz w:val="28"/>
          <w:szCs w:val="28"/>
          <w:lang w:val="kk-KZ"/>
        </w:rPr>
        <w:t xml:space="preserve">е ғылым министрінің 2017 жылғы </w:t>
      </w:r>
      <w:r w:rsidRPr="0062585A">
        <w:rPr>
          <w:rFonts w:eastAsia="Calibri"/>
          <w:sz w:val="28"/>
          <w:szCs w:val="28"/>
          <w:lang w:val="kk-KZ"/>
        </w:rPr>
        <w:t>31 қазан</w:t>
      </w:r>
      <w:r w:rsidR="00EB6894" w:rsidRPr="0062585A">
        <w:rPr>
          <w:rFonts w:eastAsia="Calibri"/>
          <w:sz w:val="28"/>
          <w:szCs w:val="28"/>
          <w:lang w:val="kk-KZ"/>
        </w:rPr>
        <w:t>дағы</w:t>
      </w:r>
      <w:r w:rsidRPr="0062585A">
        <w:rPr>
          <w:rFonts w:eastAsia="Calibri"/>
          <w:sz w:val="28"/>
          <w:szCs w:val="28"/>
          <w:lang w:val="kk-KZ"/>
        </w:rPr>
        <w:t xml:space="preserve"> №556 бұйрығын</w:t>
      </w:r>
      <w:r w:rsidR="00EB6894" w:rsidRPr="0062585A">
        <w:rPr>
          <w:rFonts w:eastAsia="Calibri"/>
          <w:sz w:val="28"/>
          <w:szCs w:val="28"/>
          <w:lang w:val="kk-KZ"/>
        </w:rPr>
        <w:t>а сәйкес</w:t>
      </w:r>
      <w:r w:rsidR="006834D6" w:rsidRPr="0062585A">
        <w:rPr>
          <w:rFonts w:eastAsia="Calibri"/>
          <w:sz w:val="28"/>
          <w:szCs w:val="28"/>
          <w:lang w:val="kk-KZ"/>
        </w:rPr>
        <w:t xml:space="preserve"> </w:t>
      </w:r>
      <w:r w:rsidR="00EB6894" w:rsidRPr="0062585A">
        <w:rPr>
          <w:bCs/>
          <w:sz w:val="28"/>
          <w:szCs w:val="28"/>
          <w:lang w:val="kk-KZ"/>
        </w:rPr>
        <w:t xml:space="preserve">2018-2019 оқу жылында </w:t>
      </w:r>
      <w:r w:rsidR="00EB6894" w:rsidRPr="0062585A">
        <w:rPr>
          <w:sz w:val="28"/>
          <w:szCs w:val="28"/>
          <w:lang w:val="kk-KZ"/>
        </w:rPr>
        <w:t xml:space="preserve">16 пилоттық мектептердің  </w:t>
      </w:r>
      <w:r w:rsidR="00EB6894" w:rsidRPr="0062585A">
        <w:rPr>
          <w:rFonts w:eastAsia="Calibri"/>
          <w:sz w:val="28"/>
          <w:szCs w:val="28"/>
          <w:lang w:val="kk-KZ"/>
        </w:rPr>
        <w:t xml:space="preserve">(3-қосымшасы) </w:t>
      </w:r>
      <w:r w:rsidR="00EB6894" w:rsidRPr="0062585A">
        <w:rPr>
          <w:bCs/>
          <w:sz w:val="28"/>
          <w:szCs w:val="28"/>
          <w:lang w:val="kk-KZ"/>
        </w:rPr>
        <w:t xml:space="preserve">10-шы сыныптардың </w:t>
      </w:r>
      <w:r w:rsidR="00EB6894" w:rsidRPr="0062585A">
        <w:rPr>
          <w:sz w:val="28"/>
          <w:szCs w:val="28"/>
          <w:lang w:val="kk-KZ"/>
        </w:rPr>
        <w:t xml:space="preserve">«Алғашқы әскери және технологиялық дайындық» пәнінің оқу бағдарламасы, оқулықтары мен оқу-әдістемелік кешендері  апробациядан өткізіледі. </w:t>
      </w:r>
    </w:p>
    <w:p w:rsidR="0002513E" w:rsidRPr="0062585A" w:rsidRDefault="0002513E" w:rsidP="0002513E">
      <w:pPr>
        <w:ind w:firstLine="709"/>
        <w:jc w:val="both"/>
        <w:rPr>
          <w:sz w:val="28"/>
          <w:szCs w:val="28"/>
          <w:lang w:val="kk-KZ"/>
        </w:rPr>
      </w:pPr>
      <w:r w:rsidRPr="0062585A">
        <w:rPr>
          <w:sz w:val="28"/>
          <w:szCs w:val="28"/>
          <w:lang w:val="kk-KZ"/>
        </w:rPr>
        <w:t>Алғашқы әскери және технологиялық</w:t>
      </w:r>
      <w:r w:rsidR="006834D6" w:rsidRPr="0062585A">
        <w:rPr>
          <w:sz w:val="28"/>
          <w:szCs w:val="28"/>
          <w:lang w:val="kk-KZ"/>
        </w:rPr>
        <w:t xml:space="preserve"> </w:t>
      </w:r>
      <w:r w:rsidRPr="0062585A">
        <w:rPr>
          <w:sz w:val="28"/>
          <w:szCs w:val="28"/>
          <w:lang w:val="kk-KZ"/>
        </w:rPr>
        <w:t xml:space="preserve">дайындық меншік түрі мен ведомстволық бағыныстылығына қарамастан, барлық типтегі жалпы білім беретін мектептерде әскерге шақырылуға дейінгі және әскерге шақырылу </w:t>
      </w:r>
      <w:r w:rsidRPr="0062585A">
        <w:rPr>
          <w:sz w:val="28"/>
          <w:szCs w:val="28"/>
          <w:lang w:val="kk-KZ"/>
        </w:rPr>
        <w:lastRenderedPageBreak/>
        <w:t>жасындағы білім алушы жастардың міндетті оқытылатын пәні болып табылады.</w:t>
      </w:r>
    </w:p>
    <w:p w:rsidR="0002513E" w:rsidRPr="0062585A" w:rsidRDefault="0002513E" w:rsidP="0002513E">
      <w:pPr>
        <w:ind w:firstLine="709"/>
        <w:jc w:val="both"/>
        <w:rPr>
          <w:sz w:val="28"/>
          <w:szCs w:val="28"/>
          <w:lang w:val="kk-KZ" w:eastAsia="ru-RU"/>
        </w:rPr>
      </w:pPr>
      <w:r w:rsidRPr="0062585A">
        <w:rPr>
          <w:sz w:val="28"/>
          <w:szCs w:val="28"/>
          <w:lang w:val="kk-KZ"/>
        </w:rPr>
        <w:t>«</w:t>
      </w:r>
      <w:r w:rsidRPr="0062585A">
        <w:rPr>
          <w:bCs/>
          <w:sz w:val="28"/>
          <w:szCs w:val="28"/>
          <w:lang w:val="kk-KZ" w:eastAsia="ru-RU"/>
        </w:rPr>
        <w:t>Алғашқы әскери және технологиялық дайындық</w:t>
      </w:r>
      <w:r w:rsidRPr="0062585A">
        <w:rPr>
          <w:sz w:val="28"/>
          <w:szCs w:val="28"/>
          <w:lang w:val="kk-KZ"/>
        </w:rPr>
        <w:t xml:space="preserve">» пәні </w:t>
      </w:r>
      <w:r w:rsidRPr="0062585A">
        <w:rPr>
          <w:sz w:val="28"/>
          <w:szCs w:val="28"/>
          <w:shd w:val="clear" w:color="auto" w:fill="FFFFFF"/>
          <w:lang w:val="kk-KZ"/>
        </w:rPr>
        <w:t>– білім алушыларды отаншылдық рухпен Отанды қорғауға дайын болуға тәрбиелеуге баса назар аударады.</w:t>
      </w:r>
      <w:r w:rsidR="006834D6" w:rsidRPr="0062585A">
        <w:rPr>
          <w:sz w:val="28"/>
          <w:szCs w:val="28"/>
          <w:shd w:val="clear" w:color="auto" w:fill="FFFFFF"/>
          <w:lang w:val="kk-KZ"/>
        </w:rPr>
        <w:t xml:space="preserve"> </w:t>
      </w:r>
      <w:r w:rsidRPr="0062585A">
        <w:rPr>
          <w:sz w:val="28"/>
          <w:szCs w:val="28"/>
          <w:shd w:val="clear" w:color="auto" w:fill="FFFFFF"/>
          <w:lang w:val="kk-KZ"/>
        </w:rPr>
        <w:t>Бұл бағдарлама білім алушыларды әскери қызметтің дағдыларын меңгеруімен қоса төтенше жағдайларда адамның өмір қауіпсіздік әрекеті мен әскери іс негіздерінен білім беруге бағытталған.</w:t>
      </w:r>
    </w:p>
    <w:p w:rsidR="0002513E" w:rsidRPr="0062585A" w:rsidRDefault="00EF499F" w:rsidP="0002513E">
      <w:pPr>
        <w:ind w:firstLine="709"/>
        <w:jc w:val="both"/>
        <w:rPr>
          <w:sz w:val="28"/>
          <w:szCs w:val="28"/>
          <w:lang w:val="kk-KZ"/>
        </w:rPr>
      </w:pPr>
      <w:r w:rsidRPr="0062585A">
        <w:rPr>
          <w:sz w:val="28"/>
          <w:szCs w:val="28"/>
          <w:lang w:val="kk-KZ"/>
        </w:rPr>
        <w:t>«Алғашқы әскери және технологиялық дайындық» пәні ж</w:t>
      </w:r>
      <w:r w:rsidR="0002513E" w:rsidRPr="0062585A">
        <w:rPr>
          <w:sz w:val="28"/>
          <w:szCs w:val="28"/>
          <w:lang w:val="kk-KZ"/>
        </w:rPr>
        <w:t xml:space="preserve">алпы білім беретін мектептің 10-сыныбында 2019-2020 оқу жылында және 11-сыныпта 2020-2021 оқу жылында ҚР БҒМ 2017 жылғы «27» шілдедегі 207-қосымша № 352 бұйрығымен </w:t>
      </w:r>
      <w:r w:rsidR="0002513E" w:rsidRPr="0062585A">
        <w:rPr>
          <w:bCs/>
          <w:sz w:val="28"/>
          <w:szCs w:val="28"/>
          <w:lang w:val="kk-KZ"/>
        </w:rPr>
        <w:t>бекітілген оқу бағдарламалары арқылы жүзеге асырылады.</w:t>
      </w:r>
    </w:p>
    <w:p w:rsidR="0002513E" w:rsidRPr="0062585A" w:rsidRDefault="0002513E" w:rsidP="0002513E">
      <w:pPr>
        <w:pStyle w:val="doc-info"/>
        <w:shd w:val="clear" w:color="auto" w:fill="FFFFFF"/>
        <w:spacing w:before="0" w:beforeAutospacing="0" w:after="0" w:afterAutospacing="0"/>
        <w:ind w:firstLine="709"/>
        <w:jc w:val="both"/>
        <w:rPr>
          <w:bCs/>
          <w:sz w:val="28"/>
          <w:szCs w:val="28"/>
          <w:lang w:val="kk-KZ"/>
        </w:rPr>
      </w:pPr>
      <w:bookmarkStart w:id="68" w:name="_Toc439162888"/>
      <w:r w:rsidRPr="0062585A">
        <w:rPr>
          <w:sz w:val="28"/>
          <w:szCs w:val="28"/>
          <w:lang w:val="kk-KZ"/>
        </w:rPr>
        <w:t>Қазақстан Республикасының білім беру ұйымдарында алғашқы әскери және технологиялық дайындықты жастарға ұйымдастыру және өткізу үшін негіз болып табылады:</w:t>
      </w:r>
    </w:p>
    <w:p w:rsidR="0002513E" w:rsidRPr="0062585A" w:rsidRDefault="0002513E" w:rsidP="0002513E">
      <w:pPr>
        <w:pStyle w:val="1"/>
        <w:ind w:left="0" w:firstLine="709"/>
        <w:jc w:val="both"/>
        <w:textAlignment w:val="baseline"/>
        <w:rPr>
          <w:b w:val="0"/>
          <w:shd w:val="clear" w:color="auto" w:fill="FFFFFF"/>
          <w:lang w:val="kk-KZ"/>
        </w:rPr>
      </w:pPr>
      <w:r w:rsidRPr="0062585A">
        <w:rPr>
          <w:b w:val="0"/>
          <w:bCs w:val="0"/>
          <w:lang w:val="kk-KZ"/>
        </w:rPr>
        <w:t>1.</w:t>
      </w:r>
      <w:r w:rsidR="00EF499F" w:rsidRPr="0062585A">
        <w:rPr>
          <w:b w:val="0"/>
          <w:shd w:val="clear" w:color="auto" w:fill="FFFFFF"/>
          <w:lang w:val="kk-KZ"/>
        </w:rPr>
        <w:t>«</w:t>
      </w:r>
      <w:r w:rsidR="00EF499F" w:rsidRPr="0062585A">
        <w:rPr>
          <w:b w:val="0"/>
          <w:bCs w:val="0"/>
          <w:color w:val="000000"/>
          <w:shd w:val="clear" w:color="auto" w:fill="FFFFFF"/>
          <w:lang w:val="kk-KZ"/>
        </w:rPr>
        <w:t>Әскери қызмет және әскери қызметшілердің мәртебесі туралы»</w:t>
      </w:r>
      <w:r w:rsidR="00EF499F" w:rsidRPr="0062585A">
        <w:rPr>
          <w:b w:val="0"/>
          <w:bCs w:val="0"/>
          <w:color w:val="000000"/>
          <w:sz w:val="32"/>
          <w:szCs w:val="32"/>
          <w:shd w:val="clear" w:color="auto" w:fill="FFFFFF"/>
          <w:lang w:val="kk-KZ"/>
        </w:rPr>
        <w:t xml:space="preserve"> </w:t>
      </w:r>
      <w:r w:rsidR="005B2C3C" w:rsidRPr="0062585A">
        <w:rPr>
          <w:b w:val="0"/>
          <w:shd w:val="clear" w:color="auto" w:fill="FFFFFF"/>
          <w:lang w:val="kk-KZ"/>
        </w:rPr>
        <w:t xml:space="preserve">Қазақстан Республикасының 2012 жылғы 16 ақпандағы </w:t>
      </w:r>
      <w:r w:rsidRPr="0062585A">
        <w:rPr>
          <w:b w:val="0"/>
          <w:shd w:val="clear" w:color="auto" w:fill="FFFFFF"/>
          <w:lang w:val="kk-KZ"/>
        </w:rPr>
        <w:t>Заңы.</w:t>
      </w:r>
    </w:p>
    <w:p w:rsidR="00EF499F" w:rsidRPr="0062585A" w:rsidRDefault="0002513E" w:rsidP="0002513E">
      <w:pPr>
        <w:ind w:firstLine="709"/>
        <w:jc w:val="both"/>
        <w:rPr>
          <w:color w:val="000000"/>
          <w:sz w:val="28"/>
          <w:szCs w:val="28"/>
          <w:lang w:val="kk-KZ"/>
        </w:rPr>
      </w:pPr>
      <w:r w:rsidRPr="0062585A">
        <w:rPr>
          <w:spacing w:val="2"/>
          <w:sz w:val="28"/>
          <w:szCs w:val="28"/>
          <w:lang w:val="kk-KZ"/>
        </w:rPr>
        <w:t xml:space="preserve">2. </w:t>
      </w:r>
      <w:r w:rsidR="00EF499F" w:rsidRPr="0062585A">
        <w:rPr>
          <w:color w:val="000000"/>
          <w:sz w:val="28"/>
          <w:szCs w:val="28"/>
          <w:lang w:val="kk-KZ"/>
        </w:rPr>
        <w:t xml:space="preserve">Қазақстан Республикасы Қорғаныс министрінің 2017 жылғы </w:t>
      </w:r>
      <w:r w:rsidR="001B17BB" w:rsidRPr="0062585A">
        <w:rPr>
          <w:color w:val="000000"/>
          <w:sz w:val="28"/>
          <w:szCs w:val="28"/>
          <w:lang w:val="kk-KZ"/>
        </w:rPr>
        <w:br/>
      </w:r>
      <w:r w:rsidR="00EF499F" w:rsidRPr="0062585A">
        <w:rPr>
          <w:color w:val="000000"/>
          <w:sz w:val="28"/>
          <w:szCs w:val="28"/>
          <w:lang w:val="kk-KZ"/>
        </w:rPr>
        <w:t>12 шілдедегі № 347 бұйрығы (Қазақстан Республикасының Әділет министрлігінде 2017 жылғы 20 қыркүйекте № 15725 болып тіркелген).</w:t>
      </w:r>
    </w:p>
    <w:p w:rsidR="00EF499F" w:rsidRPr="0062585A" w:rsidRDefault="00EF499F" w:rsidP="0002513E">
      <w:pPr>
        <w:ind w:firstLine="709"/>
        <w:jc w:val="both"/>
        <w:rPr>
          <w:color w:val="000000"/>
          <w:sz w:val="28"/>
          <w:szCs w:val="28"/>
          <w:lang w:val="kk-KZ"/>
        </w:rPr>
      </w:pPr>
      <w:r w:rsidRPr="0062585A">
        <w:rPr>
          <w:bCs/>
          <w:sz w:val="28"/>
          <w:szCs w:val="28"/>
          <w:lang w:val="kk-KZ"/>
        </w:rPr>
        <w:t>3.</w:t>
      </w:r>
      <w:r w:rsidR="00D80279" w:rsidRPr="0062585A">
        <w:rPr>
          <w:rStyle w:val="s0"/>
          <w:bCs/>
          <w:sz w:val="28"/>
          <w:szCs w:val="28"/>
          <w:lang w:val="kk-KZ"/>
        </w:rPr>
        <w:t xml:space="preserve"> «Көлік құралының сәйкестендіру нөмірі бойынша көлік құралдарының жекелеген түрлерін мемлекеттік тіркеу және есепке алу, Механикалық көлік құралдарын жүргізушілерді даярлау, Емтихандар қабылдау және жүргізуші куәліктерін беру қағидаларын бекіту туралы» Қазақстан Республикасы Ішкі істер министрінің 2014 жылғы 2 желтоқсандағы № 862 бұйрығы</w:t>
      </w:r>
      <w:r w:rsidR="005B2C3C" w:rsidRPr="0062585A">
        <w:rPr>
          <w:rStyle w:val="s0"/>
          <w:bCs/>
          <w:sz w:val="28"/>
          <w:szCs w:val="28"/>
          <w:lang w:val="kk-KZ"/>
        </w:rPr>
        <w:t>.</w:t>
      </w:r>
    </w:p>
    <w:p w:rsidR="0002513E" w:rsidRPr="0062585A" w:rsidRDefault="0002513E" w:rsidP="0002513E">
      <w:pPr>
        <w:tabs>
          <w:tab w:val="left" w:pos="1044"/>
        </w:tabs>
        <w:ind w:firstLine="709"/>
        <w:contextualSpacing/>
        <w:jc w:val="both"/>
        <w:rPr>
          <w:sz w:val="28"/>
          <w:szCs w:val="28"/>
          <w:lang w:val="kk-KZ"/>
        </w:rPr>
      </w:pPr>
      <w:r w:rsidRPr="0062585A">
        <w:rPr>
          <w:sz w:val="28"/>
          <w:szCs w:val="28"/>
          <w:lang w:val="kk-KZ"/>
        </w:rPr>
        <w:t>Алғашқы әскери және технологиялық дайындық теориялық және практикалық сабақтарда іске асырылады: теориялық сабақтарды оқытудың дидактикалық материалдарын, техникалық құралдар мен инновациялық әдістерін қолдана отырып, әңгімелесу және сұхбаттасу түрінде өткізіледі. Практикалық сабақтар оқулықты,  қару және әскери-техникалық мүлікті, құралдарды және өзге де жабдықтарды қолдана отырып, оқу материалын игеруге бағытталады.</w:t>
      </w:r>
    </w:p>
    <w:p w:rsidR="0002513E" w:rsidRPr="0062585A" w:rsidRDefault="0002513E" w:rsidP="0002513E">
      <w:pPr>
        <w:tabs>
          <w:tab w:val="left" w:pos="0"/>
          <w:tab w:val="left" w:pos="709"/>
          <w:tab w:val="left" w:pos="7230"/>
        </w:tabs>
        <w:ind w:firstLine="709"/>
        <w:jc w:val="both"/>
        <w:rPr>
          <w:sz w:val="28"/>
          <w:szCs w:val="28"/>
          <w:lang w:val="kk-KZ" w:eastAsia="ru-RU"/>
        </w:rPr>
      </w:pPr>
      <w:r w:rsidRPr="0062585A">
        <w:rPr>
          <w:sz w:val="28"/>
          <w:szCs w:val="28"/>
          <w:lang w:val="kk-KZ" w:eastAsia="ru-RU"/>
        </w:rPr>
        <w:t>Оқу пәнінің</w:t>
      </w:r>
      <w:r w:rsidR="000A0AEC" w:rsidRPr="0062585A">
        <w:rPr>
          <w:sz w:val="28"/>
          <w:szCs w:val="28"/>
          <w:lang w:val="kk-KZ" w:eastAsia="ru-RU"/>
        </w:rPr>
        <w:t xml:space="preserve"> </w:t>
      </w:r>
      <w:r w:rsidRPr="0062585A">
        <w:rPr>
          <w:i/>
          <w:sz w:val="28"/>
          <w:szCs w:val="28"/>
          <w:lang w:val="kk-KZ" w:eastAsia="ru-RU"/>
        </w:rPr>
        <w:t>мақсаты</w:t>
      </w:r>
      <w:r w:rsidRPr="0062585A">
        <w:rPr>
          <w:sz w:val="28"/>
          <w:szCs w:val="28"/>
          <w:lang w:val="kk-KZ" w:eastAsia="ru-RU"/>
        </w:rPr>
        <w:t xml:space="preserve"> – білім алушыға мемлекетті қорғау негіздері туралы ойының қалыптасуын, Қазақстан Республикасының Қарулы Күштерінің арналуын және түрлері мен ерекшеліктерін түсіндіру, әскери қызметтің маңызын, Қазақстан Республикасының әр азаматының  қасиетті парызы және міндетін оқыту.</w:t>
      </w:r>
    </w:p>
    <w:p w:rsidR="0002513E" w:rsidRPr="0062585A" w:rsidRDefault="0002513E" w:rsidP="0002513E">
      <w:pPr>
        <w:ind w:firstLine="709"/>
        <w:jc w:val="both"/>
        <w:rPr>
          <w:i/>
          <w:sz w:val="28"/>
          <w:szCs w:val="28"/>
          <w:lang w:val="kk-KZ" w:eastAsia="ru-RU"/>
        </w:rPr>
      </w:pPr>
      <w:r w:rsidRPr="0062585A">
        <w:rPr>
          <w:sz w:val="28"/>
          <w:szCs w:val="28"/>
          <w:lang w:val="kk-KZ" w:eastAsia="ru-RU"/>
        </w:rPr>
        <w:t>Пәнді оқытудың негізгі</w:t>
      </w:r>
      <w:r w:rsidRPr="0062585A">
        <w:rPr>
          <w:i/>
          <w:sz w:val="28"/>
          <w:szCs w:val="28"/>
          <w:lang w:val="kk-KZ" w:eastAsia="ru-RU"/>
        </w:rPr>
        <w:t xml:space="preserve"> міндеттері:</w:t>
      </w:r>
    </w:p>
    <w:bookmarkEnd w:id="68"/>
    <w:p w:rsidR="0002513E" w:rsidRPr="0062585A" w:rsidRDefault="0002513E" w:rsidP="001C1951">
      <w:pPr>
        <w:widowControl/>
        <w:numPr>
          <w:ilvl w:val="0"/>
          <w:numId w:val="122"/>
        </w:numPr>
        <w:tabs>
          <w:tab w:val="left" w:pos="963"/>
        </w:tabs>
        <w:autoSpaceDE/>
        <w:autoSpaceDN/>
        <w:ind w:left="0" w:firstLine="709"/>
        <w:contextualSpacing/>
        <w:jc w:val="both"/>
        <w:rPr>
          <w:sz w:val="28"/>
          <w:szCs w:val="28"/>
          <w:lang w:val="kk-KZ" w:eastAsia="ru-RU"/>
        </w:rPr>
      </w:pPr>
      <w:r w:rsidRPr="0062585A">
        <w:rPr>
          <w:sz w:val="28"/>
          <w:szCs w:val="28"/>
          <w:lang w:val="kk-KZ" w:eastAsia="ru-RU"/>
        </w:rPr>
        <w:t xml:space="preserve"> әскери анттың, Қазақстан Республикасы Қарулы Күштерінің жарғыларының негізгі талаптары туралы білімін қалыптастыру;</w:t>
      </w:r>
    </w:p>
    <w:p w:rsidR="0002513E" w:rsidRPr="0062585A" w:rsidRDefault="0002513E" w:rsidP="001C1951">
      <w:pPr>
        <w:widowControl/>
        <w:numPr>
          <w:ilvl w:val="0"/>
          <w:numId w:val="122"/>
        </w:numPr>
        <w:tabs>
          <w:tab w:val="left" w:pos="1044"/>
        </w:tabs>
        <w:autoSpaceDE/>
        <w:autoSpaceDN/>
        <w:ind w:left="0" w:firstLine="709"/>
        <w:contextualSpacing/>
        <w:jc w:val="both"/>
        <w:rPr>
          <w:sz w:val="28"/>
          <w:szCs w:val="28"/>
          <w:lang w:val="kk-KZ" w:eastAsia="ru-RU"/>
        </w:rPr>
      </w:pPr>
      <w:r w:rsidRPr="0062585A">
        <w:rPr>
          <w:sz w:val="28"/>
          <w:szCs w:val="28"/>
          <w:lang w:val="kk-KZ" w:eastAsia="ru-RU"/>
        </w:rPr>
        <w:t>әскери бөлімдердің қару-жарағы мен әскери техникасы, жеке құрамның өмірі мен орналасуымен таныстыру;</w:t>
      </w:r>
    </w:p>
    <w:p w:rsidR="0002513E" w:rsidRPr="0062585A" w:rsidRDefault="0002513E" w:rsidP="001C1951">
      <w:pPr>
        <w:widowControl/>
        <w:numPr>
          <w:ilvl w:val="0"/>
          <w:numId w:val="122"/>
        </w:numPr>
        <w:tabs>
          <w:tab w:val="left" w:pos="1044"/>
        </w:tabs>
        <w:autoSpaceDE/>
        <w:autoSpaceDN/>
        <w:ind w:left="0" w:firstLine="709"/>
        <w:contextualSpacing/>
        <w:jc w:val="both"/>
        <w:rPr>
          <w:sz w:val="28"/>
          <w:szCs w:val="28"/>
          <w:lang w:val="kk-KZ" w:eastAsia="ru-RU"/>
        </w:rPr>
      </w:pPr>
      <w:r w:rsidRPr="0062585A">
        <w:rPr>
          <w:sz w:val="28"/>
          <w:szCs w:val="28"/>
          <w:lang w:val="kk-KZ" w:eastAsia="ru-RU"/>
        </w:rPr>
        <w:t>қажетті әскери білім мен практикалық дағдыларды ақпараттық технологияны пайдалана отырып робототехникада,</w:t>
      </w:r>
      <w:r w:rsidR="006834D6" w:rsidRPr="0062585A">
        <w:rPr>
          <w:sz w:val="28"/>
          <w:szCs w:val="28"/>
          <w:lang w:val="kk-KZ" w:eastAsia="ru-RU"/>
        </w:rPr>
        <w:t xml:space="preserve"> </w:t>
      </w:r>
      <w:r w:rsidRPr="0062585A">
        <w:rPr>
          <w:sz w:val="28"/>
          <w:szCs w:val="28"/>
          <w:lang w:val="kk-KZ"/>
        </w:rPr>
        <w:t xml:space="preserve">дөңгелекті машиналарды </w:t>
      </w:r>
      <w:r w:rsidRPr="0062585A">
        <w:rPr>
          <w:sz w:val="28"/>
          <w:szCs w:val="28"/>
          <w:lang w:val="kk-KZ"/>
        </w:rPr>
        <w:lastRenderedPageBreak/>
        <w:t>жүргізудің негіздері</w:t>
      </w:r>
      <w:r w:rsidR="006834D6" w:rsidRPr="0062585A">
        <w:rPr>
          <w:sz w:val="28"/>
          <w:szCs w:val="28"/>
          <w:lang w:val="kk-KZ"/>
        </w:rPr>
        <w:t xml:space="preserve"> </w:t>
      </w:r>
      <w:r w:rsidRPr="0062585A">
        <w:rPr>
          <w:sz w:val="28"/>
          <w:szCs w:val="28"/>
          <w:lang w:val="kk-KZ" w:eastAsia="ru-RU"/>
        </w:rPr>
        <w:t>және төтенше жағдайда адам өмірі қауіпсіздігі негіздерінде қалыптастыру;</w:t>
      </w:r>
    </w:p>
    <w:p w:rsidR="0002513E" w:rsidRPr="0062585A" w:rsidRDefault="0002513E" w:rsidP="001C1951">
      <w:pPr>
        <w:widowControl/>
        <w:numPr>
          <w:ilvl w:val="0"/>
          <w:numId w:val="122"/>
        </w:numPr>
        <w:tabs>
          <w:tab w:val="left" w:pos="1044"/>
        </w:tabs>
        <w:autoSpaceDE/>
        <w:autoSpaceDN/>
        <w:ind w:left="0" w:firstLine="709"/>
        <w:contextualSpacing/>
        <w:jc w:val="both"/>
        <w:rPr>
          <w:sz w:val="28"/>
          <w:szCs w:val="28"/>
          <w:lang w:val="kk-KZ" w:eastAsia="ru-RU"/>
        </w:rPr>
      </w:pPr>
      <w:r w:rsidRPr="0062585A">
        <w:rPr>
          <w:sz w:val="28"/>
          <w:szCs w:val="28"/>
          <w:lang w:val="kk-KZ" w:eastAsia="ru-RU"/>
        </w:rPr>
        <w:t>жастарға қазақстандық патриотизм мен Отанына деген адалдық сезімін дарытуға тәрбиелеу;</w:t>
      </w:r>
    </w:p>
    <w:p w:rsidR="0002513E" w:rsidRPr="0062585A" w:rsidRDefault="0002513E" w:rsidP="001C1951">
      <w:pPr>
        <w:widowControl/>
        <w:numPr>
          <w:ilvl w:val="0"/>
          <w:numId w:val="122"/>
        </w:numPr>
        <w:tabs>
          <w:tab w:val="left" w:pos="1044"/>
        </w:tabs>
        <w:autoSpaceDE/>
        <w:autoSpaceDN/>
        <w:ind w:left="0" w:firstLine="709"/>
        <w:contextualSpacing/>
        <w:jc w:val="both"/>
        <w:rPr>
          <w:sz w:val="28"/>
          <w:szCs w:val="28"/>
          <w:lang w:val="kk-KZ" w:eastAsia="ru-RU"/>
        </w:rPr>
      </w:pPr>
      <w:r w:rsidRPr="0062585A">
        <w:rPr>
          <w:sz w:val="28"/>
          <w:szCs w:val="28"/>
          <w:lang w:val="kk-KZ" w:eastAsia="ru-RU"/>
        </w:rPr>
        <w:t>әскери істерге байланысты мамандық</w:t>
      </w:r>
      <w:r w:rsidR="006834D6" w:rsidRPr="0062585A">
        <w:rPr>
          <w:sz w:val="28"/>
          <w:szCs w:val="28"/>
          <w:lang w:val="kk-KZ" w:eastAsia="ru-RU"/>
        </w:rPr>
        <w:t xml:space="preserve"> </w:t>
      </w:r>
      <w:r w:rsidRPr="0062585A">
        <w:rPr>
          <w:sz w:val="28"/>
          <w:szCs w:val="28"/>
          <w:lang w:val="kk-KZ" w:eastAsia="ru-RU"/>
        </w:rPr>
        <w:t>кәсібін</w:t>
      </w:r>
      <w:r w:rsidR="00F015A7" w:rsidRPr="0062585A">
        <w:rPr>
          <w:sz w:val="28"/>
          <w:szCs w:val="28"/>
          <w:lang w:val="kk-KZ" w:eastAsia="ru-RU"/>
        </w:rPr>
        <w:t>е оң көз</w:t>
      </w:r>
      <w:r w:rsidRPr="0062585A">
        <w:rPr>
          <w:sz w:val="28"/>
          <w:szCs w:val="28"/>
          <w:lang w:val="kk-KZ" w:eastAsia="ru-RU"/>
        </w:rPr>
        <w:t>қараста тәрбиелеу.</w:t>
      </w:r>
    </w:p>
    <w:p w:rsidR="0002513E" w:rsidRPr="0062585A" w:rsidRDefault="0002513E" w:rsidP="0002513E">
      <w:pPr>
        <w:pStyle w:val="a6"/>
        <w:ind w:left="0" w:firstLine="709"/>
        <w:jc w:val="both"/>
        <w:rPr>
          <w:sz w:val="28"/>
          <w:szCs w:val="28"/>
          <w:lang w:val="kk-KZ"/>
        </w:rPr>
      </w:pPr>
      <w:r w:rsidRPr="0062585A">
        <w:rPr>
          <w:sz w:val="28"/>
          <w:szCs w:val="28"/>
          <w:lang w:val="kk-KZ"/>
        </w:rPr>
        <w:t>Білім алушылардың практикалық дағдылары мен біліктіліктерін шыңдау және жетілдіру, сонымен қатар әскери істі оқып-үйренуге деген қызығушылықтарын арттыру мақсатында оқу жылының соңында спорттық-қорғаныс сауықтыру лагерьлерінде, әскери бөлім базаларында (әскери бөлім басшылығымен келісе отырып) 10-сынып ұлдарымен 30 сағат көлеміндегі бес күндік оқу-далалық (лагерлік) жиыны өткізіледі.</w:t>
      </w:r>
    </w:p>
    <w:p w:rsidR="0002513E" w:rsidRPr="0062585A" w:rsidRDefault="0002513E" w:rsidP="0002513E">
      <w:pPr>
        <w:pStyle w:val="a6"/>
        <w:ind w:left="0" w:firstLine="709"/>
        <w:jc w:val="both"/>
        <w:rPr>
          <w:sz w:val="28"/>
          <w:szCs w:val="28"/>
          <w:lang w:val="kk-KZ"/>
        </w:rPr>
      </w:pPr>
      <w:r w:rsidRPr="0062585A">
        <w:rPr>
          <w:sz w:val="28"/>
          <w:szCs w:val="28"/>
          <w:lang w:val="kk-KZ"/>
        </w:rPr>
        <w:t>Оқу-дала жиыны курсы алғашқы әскери және технологиялық дайындық бағдарламасының міндетті кезеңі болып табылады. Ол жергілікті атқару органдарымен бірлесіп ұйымдастырылады және білім беру ұйымдарының оқу сағаттарымен қамтамасыз етіледі.</w:t>
      </w:r>
    </w:p>
    <w:p w:rsidR="0002513E" w:rsidRPr="0062585A" w:rsidRDefault="0002513E" w:rsidP="0002513E">
      <w:pPr>
        <w:pStyle w:val="a6"/>
        <w:tabs>
          <w:tab w:val="left" w:pos="567"/>
        </w:tabs>
        <w:ind w:left="0" w:firstLine="709"/>
        <w:jc w:val="both"/>
        <w:rPr>
          <w:iCs/>
          <w:sz w:val="28"/>
          <w:szCs w:val="28"/>
          <w:lang w:val="kk-KZ"/>
        </w:rPr>
      </w:pPr>
      <w:r w:rsidRPr="0062585A">
        <w:rPr>
          <w:iCs/>
          <w:sz w:val="28"/>
          <w:szCs w:val="28"/>
          <w:lang w:val="kk-KZ"/>
        </w:rPr>
        <w:t xml:space="preserve">«Алғашқы әскери және технологиялық дайындық» пәнінің оқу нәтижелерін бағалау үшін ауызша </w:t>
      </w:r>
      <w:r w:rsidRPr="0062585A">
        <w:rPr>
          <w:sz w:val="28"/>
          <w:szCs w:val="28"/>
          <w:shd w:val="clear" w:color="auto" w:fill="FFFFFF"/>
          <w:lang w:val="kk-KZ"/>
        </w:rPr>
        <w:t>сұрақ қою, жазба</w:t>
      </w:r>
      <w:r w:rsidR="006834D6" w:rsidRPr="0062585A">
        <w:rPr>
          <w:sz w:val="28"/>
          <w:szCs w:val="28"/>
          <w:shd w:val="clear" w:color="auto" w:fill="FFFFFF"/>
          <w:lang w:val="kk-KZ"/>
        </w:rPr>
        <w:t xml:space="preserve"> </w:t>
      </w:r>
      <w:r w:rsidRPr="0062585A">
        <w:rPr>
          <w:sz w:val="28"/>
          <w:szCs w:val="28"/>
          <w:shd w:val="clear" w:color="auto" w:fill="FFFFFF"/>
          <w:lang w:val="kk-KZ"/>
        </w:rPr>
        <w:t xml:space="preserve">жұмыстыңжәне практикалық жаттығулар бақылауын қолдану арқылы жүзеге асырады. </w:t>
      </w:r>
      <w:bookmarkStart w:id="69" w:name="_Toc448131180"/>
    </w:p>
    <w:bookmarkEnd w:id="69"/>
    <w:p w:rsidR="0002513E" w:rsidRPr="0062585A" w:rsidRDefault="0002513E" w:rsidP="0002513E">
      <w:pPr>
        <w:ind w:firstLine="709"/>
        <w:jc w:val="both"/>
        <w:rPr>
          <w:i/>
          <w:sz w:val="28"/>
          <w:szCs w:val="28"/>
          <w:lang w:val="kk-KZ"/>
        </w:rPr>
      </w:pPr>
      <w:r w:rsidRPr="0062585A">
        <w:rPr>
          <w:i/>
          <w:sz w:val="28"/>
          <w:szCs w:val="28"/>
          <w:lang w:val="kk-KZ"/>
        </w:rPr>
        <w:t>«Алғашқы әскери және технологиялық дайындық» пәнінің базалық мазмұны. 10-сынып.</w:t>
      </w:r>
    </w:p>
    <w:p w:rsidR="0002513E" w:rsidRPr="0062585A" w:rsidRDefault="0002513E" w:rsidP="0002513E">
      <w:pPr>
        <w:tabs>
          <w:tab w:val="left" w:pos="0"/>
          <w:tab w:val="left" w:pos="567"/>
        </w:tabs>
        <w:ind w:firstLine="709"/>
        <w:jc w:val="both"/>
        <w:rPr>
          <w:rFonts w:eastAsia="Calibri"/>
          <w:sz w:val="28"/>
          <w:szCs w:val="28"/>
          <w:lang w:val="kk-KZ"/>
        </w:rPr>
      </w:pPr>
      <w:r w:rsidRPr="0062585A">
        <w:rPr>
          <w:rFonts w:eastAsia="Calibri"/>
          <w:sz w:val="28"/>
          <w:szCs w:val="28"/>
          <w:lang w:val="kk-KZ"/>
        </w:rPr>
        <w:t>«</w:t>
      </w:r>
      <w:r w:rsidRPr="0062585A">
        <w:rPr>
          <w:rFonts w:eastAsia="Calibri"/>
          <w:sz w:val="28"/>
          <w:szCs w:val="28"/>
          <w:lang w:val="kk-KZ" w:eastAsia="ru-RU"/>
        </w:rPr>
        <w:t>Кіріспе сабағы» бөлімі: білім алушыларға «Алғашқы әскери және технологиялық дайындық» пәніне оқыту мақсат-міндеттері мен мазмұнын;</w:t>
      </w:r>
      <w:r w:rsidRPr="0062585A">
        <w:rPr>
          <w:rFonts w:eastAsia="Calibri"/>
          <w:sz w:val="28"/>
          <w:szCs w:val="28"/>
          <w:lang w:val="kk-KZ"/>
        </w:rPr>
        <w:t xml:space="preserve"> «Қазақстан Республикасының қорғаныс және Қарулы Күштер туралы», «Әскери қызмет және әскери қызметшілердің мәртебесі туралы», «Ұлттық қауіпсіздік туралы», «Азаматтық қорған</w:t>
      </w:r>
      <w:r w:rsidR="006834D6" w:rsidRPr="0062585A">
        <w:rPr>
          <w:rFonts w:eastAsia="Calibri"/>
          <w:sz w:val="28"/>
          <w:szCs w:val="28"/>
          <w:lang w:val="kk-KZ"/>
        </w:rPr>
        <w:t>ыс туралы</w:t>
      </w:r>
      <w:r w:rsidRPr="0062585A">
        <w:rPr>
          <w:rFonts w:eastAsia="Calibri"/>
          <w:sz w:val="28"/>
          <w:szCs w:val="28"/>
          <w:lang w:val="kk-KZ"/>
        </w:rPr>
        <w:t xml:space="preserve">», «Білім туралы» Қазақстан Республикасының Заңдарын, «Алғашқы әскери дайындық пәнін жүргізу және ұйымдастыру» және оның оқу-материалдық базасын қалыптастыру ережелерін бекіту туралы» Қазақстан Республикасы Қорғаныс министрінің </w:t>
      </w:r>
      <w:r w:rsidRPr="0062585A">
        <w:rPr>
          <w:spacing w:val="2"/>
          <w:sz w:val="28"/>
          <w:szCs w:val="28"/>
          <w:lang w:val="kk-KZ"/>
        </w:rPr>
        <w:t>2014 жылғы 19 желтоқсандағы № 606</w:t>
      </w:r>
      <w:r w:rsidRPr="0062585A">
        <w:rPr>
          <w:rFonts w:eastAsia="Calibri"/>
          <w:sz w:val="28"/>
          <w:szCs w:val="28"/>
          <w:lang w:val="kk-KZ"/>
        </w:rPr>
        <w:t xml:space="preserve"> бұйрығы. </w:t>
      </w:r>
      <w:r w:rsidRPr="0062585A">
        <w:rPr>
          <w:rStyle w:val="s0"/>
          <w:bCs/>
          <w:sz w:val="28"/>
          <w:szCs w:val="28"/>
          <w:lang w:val="kk-KZ"/>
        </w:rPr>
        <w:t xml:space="preserve">«Көлік құралының сәйкестендіру нөмірі бойынша көлік құралдарының жекелеген түрлерін мемлекеттік тіркеу және есепке алу, Механикалық көлік құралдарын жүргізушілерді даярлау, Емтихандар қабылдау және жүргізуші куәліктерін беру қағидаларын бекіту туралы» Қазақстан Республикасы Ішкі істер министрінің 2014 жылғы 2 желтоқсандағы № 862 бұйрығы. </w:t>
      </w:r>
      <w:r w:rsidRPr="0062585A">
        <w:rPr>
          <w:rFonts w:eastAsia="Calibri"/>
          <w:sz w:val="28"/>
          <w:szCs w:val="28"/>
          <w:lang w:val="kk-KZ"/>
        </w:rPr>
        <w:t>Алғашқы әскери және технологиялық дайындық сабағында білім алушылардың құқықтары мен міндеттерін қамтиды.</w:t>
      </w:r>
    </w:p>
    <w:p w:rsidR="0002513E" w:rsidRPr="0062585A" w:rsidRDefault="0002513E" w:rsidP="0002513E">
      <w:pPr>
        <w:pStyle w:val="BodyTextInden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Times New Roman" w:hAnsi="Times New Roman"/>
          <w:b w:val="0"/>
          <w:szCs w:val="28"/>
          <w:lang w:val="kk-KZ"/>
        </w:rPr>
      </w:pPr>
      <w:r w:rsidRPr="0062585A">
        <w:rPr>
          <w:rFonts w:ascii="Times New Roman" w:hAnsi="Times New Roman"/>
          <w:b w:val="0"/>
          <w:szCs w:val="28"/>
          <w:lang w:val="kk-KZ"/>
        </w:rPr>
        <w:t>Бөлімдер:</w:t>
      </w:r>
    </w:p>
    <w:p w:rsidR="0002513E" w:rsidRPr="0062585A" w:rsidRDefault="0002513E" w:rsidP="0002513E">
      <w:pPr>
        <w:pStyle w:val="BodyTextInden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Times New Roman" w:hAnsi="Times New Roman"/>
          <w:b w:val="0"/>
          <w:szCs w:val="28"/>
          <w:lang w:val="kk-KZ"/>
        </w:rPr>
      </w:pPr>
      <w:r w:rsidRPr="0062585A">
        <w:rPr>
          <w:rFonts w:ascii="Times New Roman" w:hAnsi="Times New Roman"/>
          <w:b w:val="0"/>
          <w:szCs w:val="28"/>
          <w:lang w:val="kk-KZ"/>
        </w:rPr>
        <w:t>1. «Қазақстан Республикасы Қарулы Күштері – мемлекеттің әскери қауіпсіздігінің кепілі».</w:t>
      </w:r>
    </w:p>
    <w:p w:rsidR="0002513E" w:rsidRPr="0062585A" w:rsidRDefault="0002513E" w:rsidP="0002513E">
      <w:pPr>
        <w:tabs>
          <w:tab w:val="left" w:pos="959"/>
          <w:tab w:val="left" w:pos="7479"/>
          <w:tab w:val="left" w:pos="9464"/>
        </w:tabs>
        <w:ind w:firstLine="709"/>
        <w:jc w:val="both"/>
        <w:rPr>
          <w:sz w:val="28"/>
          <w:szCs w:val="28"/>
          <w:lang w:val="kk-KZ"/>
        </w:rPr>
      </w:pPr>
      <w:r w:rsidRPr="0062585A">
        <w:rPr>
          <w:sz w:val="28"/>
          <w:szCs w:val="28"/>
          <w:lang w:val="kk-KZ"/>
        </w:rPr>
        <w:t>2. «Қазақстан Республикасы Қарулы Күштері, басқа әскерлер және әскери құрылымдарының жалпы</w:t>
      </w:r>
      <w:r w:rsidR="006834D6" w:rsidRPr="0062585A">
        <w:rPr>
          <w:sz w:val="28"/>
          <w:szCs w:val="28"/>
          <w:lang w:val="kk-KZ"/>
        </w:rPr>
        <w:t xml:space="preserve"> </w:t>
      </w:r>
      <w:r w:rsidRPr="0062585A">
        <w:rPr>
          <w:sz w:val="28"/>
          <w:szCs w:val="28"/>
          <w:lang w:val="kk-KZ"/>
        </w:rPr>
        <w:t>әскери жарғылары».</w:t>
      </w:r>
    </w:p>
    <w:p w:rsidR="0002513E" w:rsidRPr="0062585A" w:rsidRDefault="0002513E" w:rsidP="0002513E">
      <w:pPr>
        <w:ind w:firstLine="709"/>
        <w:jc w:val="both"/>
        <w:rPr>
          <w:sz w:val="28"/>
          <w:szCs w:val="28"/>
          <w:lang w:val="kk-KZ"/>
        </w:rPr>
      </w:pPr>
      <w:r w:rsidRPr="0062585A">
        <w:rPr>
          <w:sz w:val="28"/>
          <w:szCs w:val="28"/>
          <w:lang w:val="kk-KZ"/>
        </w:rPr>
        <w:t>3. «Тактикалық дайындық».</w:t>
      </w:r>
    </w:p>
    <w:p w:rsidR="0002513E" w:rsidRPr="0062585A" w:rsidRDefault="0002513E" w:rsidP="0002513E">
      <w:pPr>
        <w:ind w:firstLine="709"/>
        <w:jc w:val="both"/>
        <w:rPr>
          <w:sz w:val="28"/>
          <w:szCs w:val="28"/>
          <w:lang w:val="kk-KZ"/>
        </w:rPr>
      </w:pPr>
      <w:r w:rsidRPr="0062585A">
        <w:rPr>
          <w:sz w:val="28"/>
          <w:szCs w:val="28"/>
          <w:lang w:val="kk-KZ"/>
        </w:rPr>
        <w:t>4. «Атыс дайындығы».</w:t>
      </w:r>
    </w:p>
    <w:p w:rsidR="0002513E" w:rsidRPr="0062585A" w:rsidRDefault="0002513E" w:rsidP="0002513E">
      <w:pPr>
        <w:ind w:firstLine="709"/>
        <w:jc w:val="both"/>
        <w:rPr>
          <w:rFonts w:eastAsia="Calibri"/>
          <w:sz w:val="28"/>
          <w:szCs w:val="28"/>
          <w:lang w:val="kk-KZ" w:eastAsia="ru-RU"/>
        </w:rPr>
      </w:pPr>
      <w:r w:rsidRPr="0062585A">
        <w:rPr>
          <w:sz w:val="28"/>
          <w:szCs w:val="28"/>
          <w:lang w:val="kk-KZ" w:eastAsia="ru-RU"/>
        </w:rPr>
        <w:lastRenderedPageBreak/>
        <w:t>5.</w:t>
      </w:r>
      <w:r w:rsidRPr="0062585A">
        <w:rPr>
          <w:sz w:val="28"/>
          <w:szCs w:val="28"/>
          <w:lang w:val="kk-KZ"/>
        </w:rPr>
        <w:t xml:space="preserve"> «Саптық дайындық»</w:t>
      </w:r>
      <w:r w:rsidRPr="0062585A">
        <w:rPr>
          <w:rFonts w:eastAsia="Calibri"/>
          <w:sz w:val="28"/>
          <w:szCs w:val="28"/>
          <w:lang w:val="kk-KZ" w:eastAsia="ru-RU"/>
        </w:rPr>
        <w:t>.</w:t>
      </w:r>
    </w:p>
    <w:p w:rsidR="0002513E" w:rsidRPr="0062585A" w:rsidRDefault="0002513E" w:rsidP="0002513E">
      <w:pPr>
        <w:ind w:firstLine="709"/>
        <w:jc w:val="both"/>
        <w:rPr>
          <w:sz w:val="28"/>
          <w:szCs w:val="28"/>
          <w:lang w:val="kk-KZ"/>
        </w:rPr>
      </w:pPr>
      <w:r w:rsidRPr="0062585A">
        <w:rPr>
          <w:sz w:val="28"/>
          <w:szCs w:val="28"/>
          <w:lang w:val="kk-KZ"/>
        </w:rPr>
        <w:t>6. «Әскери топография».</w:t>
      </w:r>
    </w:p>
    <w:p w:rsidR="0002513E" w:rsidRPr="0062585A" w:rsidRDefault="0002513E" w:rsidP="0002513E">
      <w:pPr>
        <w:tabs>
          <w:tab w:val="left" w:pos="0"/>
          <w:tab w:val="left" w:pos="567"/>
        </w:tabs>
        <w:ind w:firstLine="709"/>
        <w:jc w:val="both"/>
        <w:rPr>
          <w:rFonts w:eastAsia="Calibri"/>
          <w:sz w:val="28"/>
          <w:szCs w:val="28"/>
          <w:lang w:val="kk-KZ" w:eastAsia="ru-RU"/>
        </w:rPr>
      </w:pPr>
      <w:r w:rsidRPr="0062585A">
        <w:rPr>
          <w:rFonts w:eastAsia="Calibri"/>
          <w:sz w:val="28"/>
          <w:szCs w:val="28"/>
          <w:lang w:val="kk-KZ" w:eastAsia="ru-RU"/>
        </w:rPr>
        <w:t>7. «</w:t>
      </w:r>
      <w:r w:rsidRPr="0062585A">
        <w:rPr>
          <w:sz w:val="28"/>
          <w:szCs w:val="28"/>
          <w:lang w:val="kk-KZ"/>
        </w:rPr>
        <w:t>Әскери роботты техникалардың негіздері».</w:t>
      </w:r>
    </w:p>
    <w:p w:rsidR="0002513E" w:rsidRPr="0062585A" w:rsidRDefault="0002513E" w:rsidP="0002513E">
      <w:pPr>
        <w:tabs>
          <w:tab w:val="left" w:pos="0"/>
          <w:tab w:val="left" w:pos="567"/>
        </w:tabs>
        <w:ind w:firstLine="709"/>
        <w:jc w:val="both"/>
        <w:rPr>
          <w:sz w:val="28"/>
          <w:szCs w:val="28"/>
          <w:lang w:val="kk-KZ"/>
        </w:rPr>
      </w:pPr>
      <w:r w:rsidRPr="0062585A">
        <w:rPr>
          <w:sz w:val="28"/>
          <w:szCs w:val="28"/>
          <w:lang w:val="kk-KZ"/>
        </w:rPr>
        <w:t>8. «Өмір қауіпсіздігі және ақпараттық технологиялар</w:t>
      </w:r>
      <w:r w:rsidR="006834D6" w:rsidRPr="0062585A">
        <w:rPr>
          <w:sz w:val="28"/>
          <w:szCs w:val="28"/>
          <w:lang w:val="kk-KZ"/>
        </w:rPr>
        <w:t xml:space="preserve"> </w:t>
      </w:r>
      <w:r w:rsidRPr="0062585A">
        <w:rPr>
          <w:sz w:val="28"/>
          <w:szCs w:val="28"/>
          <w:lang w:val="kk-KZ"/>
        </w:rPr>
        <w:t>негіздері».</w:t>
      </w:r>
    </w:p>
    <w:p w:rsidR="0002513E" w:rsidRPr="0062585A" w:rsidRDefault="0002513E" w:rsidP="0002513E">
      <w:pPr>
        <w:ind w:firstLine="709"/>
        <w:jc w:val="both"/>
        <w:rPr>
          <w:sz w:val="28"/>
          <w:szCs w:val="28"/>
          <w:lang w:val="kk-KZ"/>
        </w:rPr>
      </w:pPr>
      <w:r w:rsidRPr="0062585A">
        <w:rPr>
          <w:sz w:val="28"/>
          <w:szCs w:val="28"/>
          <w:lang w:val="kk-KZ"/>
        </w:rPr>
        <w:t xml:space="preserve">«Алғашқы әскери және технологиялық дайындық» сабағына білім алушылар білім беру ұйымының басшысының бұйрығымен бекітіліп белгіленген киім үлгісінде қатысуы тиіс. </w:t>
      </w:r>
      <w:r w:rsidRPr="0062585A">
        <w:rPr>
          <w:rFonts w:eastAsia="Calibri"/>
          <w:sz w:val="28"/>
          <w:szCs w:val="28"/>
          <w:lang w:val="kk-KZ"/>
        </w:rPr>
        <w:t>Қару макеттері және өзге де әскери-техникалық құралдармен, оқу құралдарымен қамтамасыз етілуі білім беру ұйымдарының есебінен іске асырылады.</w:t>
      </w:r>
    </w:p>
    <w:p w:rsidR="0002513E" w:rsidRPr="0062585A" w:rsidRDefault="0002513E" w:rsidP="0002513E">
      <w:pPr>
        <w:ind w:firstLine="709"/>
        <w:jc w:val="both"/>
        <w:rPr>
          <w:sz w:val="28"/>
          <w:szCs w:val="28"/>
          <w:lang w:val="kk-KZ"/>
        </w:rPr>
      </w:pPr>
      <w:r w:rsidRPr="0062585A">
        <w:rPr>
          <w:sz w:val="28"/>
          <w:szCs w:val="28"/>
          <w:lang w:val="kk-KZ"/>
        </w:rPr>
        <w:t>Алғашқы әскери және технологиялық дайындық оқытушы-ұйымдастырушы әскери істі оқыту процесінде жастардың бойында азаматтық таным, Қазақстан Республикасының тәуелсіздігін қорғау, әскери қызметке деген саналы жауапкершілікті қалыптастыруға тәрбиелеу мен оқытудың басты міндеттерін шешеді.</w:t>
      </w:r>
    </w:p>
    <w:p w:rsidR="0002513E" w:rsidRPr="0062585A" w:rsidRDefault="0002513E" w:rsidP="0002513E">
      <w:pPr>
        <w:ind w:firstLine="709"/>
        <w:jc w:val="both"/>
        <w:rPr>
          <w:sz w:val="28"/>
          <w:szCs w:val="28"/>
          <w:lang w:val="kk-KZ"/>
        </w:rPr>
      </w:pPr>
      <w:r w:rsidRPr="0062585A">
        <w:rPr>
          <w:sz w:val="28"/>
          <w:szCs w:val="28"/>
          <w:lang w:val="kk-KZ"/>
        </w:rPr>
        <w:t>Әр сабақ сайын білім алушылар әскери анттың рөлі мен маңызын түсінулеріне, Қазақстан Республикасы Қарулы Күштеріне, оның дәстүрлері мен әскер түрлерінде қызмет ету ерекшеліктеріне, әскери мамандыққа деген қызығушылықтарын дамытып, білім алушылардың әскери білім алуларына деген ұмтылыстарын ынталандыру керек. Сонымен қатар Қазақстан Республикасы Қарулы Күштерінің жарғылары – бұл Қарулы Күштердің тұрмыс-тіршіліктерін реттестіретін заңдар жиынтығы, ал жарғы талаптарын орындау – әрбір әскери қызметкердің міндеті екендігін түсіндіру қажет.</w:t>
      </w:r>
    </w:p>
    <w:p w:rsidR="0002513E" w:rsidRPr="0062585A" w:rsidRDefault="0002513E" w:rsidP="0002513E">
      <w:pPr>
        <w:tabs>
          <w:tab w:val="left" w:pos="0"/>
          <w:tab w:val="left" w:pos="567"/>
        </w:tabs>
        <w:ind w:firstLine="709"/>
        <w:jc w:val="both"/>
        <w:rPr>
          <w:sz w:val="28"/>
          <w:szCs w:val="28"/>
          <w:lang w:val="kk-KZ"/>
        </w:rPr>
      </w:pPr>
      <w:r w:rsidRPr="0062585A">
        <w:rPr>
          <w:rFonts w:eastAsia="Calibri"/>
          <w:sz w:val="28"/>
          <w:szCs w:val="28"/>
          <w:lang w:val="kk-KZ" w:eastAsia="ru-RU"/>
        </w:rPr>
        <w:t>«</w:t>
      </w:r>
      <w:r w:rsidRPr="0062585A">
        <w:rPr>
          <w:sz w:val="28"/>
          <w:szCs w:val="28"/>
          <w:lang w:val="kk-KZ"/>
        </w:rPr>
        <w:t xml:space="preserve">Әскери роботты техникалардың негіздері» </w:t>
      </w:r>
      <w:r w:rsidRPr="0062585A">
        <w:rPr>
          <w:rFonts w:eastAsia="Calibri"/>
          <w:sz w:val="28"/>
          <w:szCs w:val="28"/>
          <w:lang w:val="kk-KZ" w:eastAsia="ru-RU"/>
        </w:rPr>
        <w:t>бөлімі:</w:t>
      </w:r>
      <w:r w:rsidRPr="0062585A">
        <w:rPr>
          <w:sz w:val="28"/>
          <w:szCs w:val="28"/>
          <w:lang w:val="kk-KZ"/>
        </w:rPr>
        <w:t xml:space="preserve"> Әскери роботты техникалардың негіздері – Роботтар туралы жалпы мәліметтер. </w:t>
      </w:r>
      <w:r w:rsidRPr="0062585A">
        <w:rPr>
          <w:bCs/>
          <w:sz w:val="28"/>
          <w:szCs w:val="28"/>
          <w:lang w:val="kk-KZ"/>
        </w:rPr>
        <w:t>Роботтарды әскери істе пайдалануды.</w:t>
      </w:r>
      <w:r w:rsidRPr="0062585A">
        <w:rPr>
          <w:sz w:val="28"/>
          <w:szCs w:val="28"/>
          <w:lang w:val="kk-KZ"/>
        </w:rPr>
        <w:t xml:space="preserve"> Роботтарды басқару алгоритмі – Роботтың қозғалу траекториясын жоспарлау. Роботтар тобын ұжымдық басқару үлгісі және алгоритмдерін. Роботтарға арналған тапсырмалар – Роботтардың атқара алатын қызметтері. Жекелеген тактикалық міндеттерді шешу: жергілікті жерлерде бағдарлау, роботтардың қиын жағдайларда қызмет ету тәртібін</w:t>
      </w:r>
      <w:r w:rsidRPr="0062585A">
        <w:rPr>
          <w:rFonts w:eastAsia="Calibri"/>
          <w:sz w:val="28"/>
          <w:szCs w:val="28"/>
          <w:lang w:val="kk-KZ" w:eastAsia="ru-RU"/>
        </w:rPr>
        <w:t xml:space="preserve"> қамтиды</w:t>
      </w:r>
      <w:r w:rsidRPr="0062585A">
        <w:rPr>
          <w:sz w:val="28"/>
          <w:szCs w:val="28"/>
          <w:lang w:val="kk-KZ"/>
        </w:rPr>
        <w:t>.</w:t>
      </w:r>
    </w:p>
    <w:p w:rsidR="0002513E" w:rsidRPr="0062585A" w:rsidRDefault="0002513E" w:rsidP="0002513E">
      <w:pPr>
        <w:ind w:firstLine="709"/>
        <w:jc w:val="both"/>
        <w:rPr>
          <w:sz w:val="28"/>
          <w:szCs w:val="28"/>
          <w:lang w:val="kk-KZ"/>
        </w:rPr>
      </w:pPr>
      <w:r w:rsidRPr="0062585A">
        <w:rPr>
          <w:sz w:val="28"/>
          <w:szCs w:val="28"/>
          <w:lang w:val="kk-KZ"/>
        </w:rPr>
        <w:t xml:space="preserve">«Өмір қауіпсіздігі және ақпараттық технологиялар негіздері» 19 бөлімінде </w:t>
      </w:r>
      <w:r w:rsidR="006834D6" w:rsidRPr="0062585A">
        <w:rPr>
          <w:sz w:val="28"/>
          <w:szCs w:val="28"/>
          <w:lang w:val="kk-KZ"/>
        </w:rPr>
        <w:t xml:space="preserve">10-сыныпта </w:t>
      </w:r>
      <w:r w:rsidRPr="0062585A">
        <w:rPr>
          <w:sz w:val="28"/>
          <w:szCs w:val="28"/>
          <w:lang w:val="kk-KZ"/>
        </w:rPr>
        <w:t>– азаматтық қорғау және медициналық білім негіздері сабағында білім алушылар Қазақстан Республикасының халқын бейбіт және соғыс кезіндегі табиғи апаттарда, ірі апаттарда, қасірет пен террористік актіде атқарылатын іс-шаралармен таныстырады.</w:t>
      </w:r>
    </w:p>
    <w:p w:rsidR="0002513E" w:rsidRPr="0062585A" w:rsidRDefault="0002513E" w:rsidP="0002513E">
      <w:pPr>
        <w:tabs>
          <w:tab w:val="left" w:pos="993"/>
        </w:tabs>
        <w:ind w:firstLine="709"/>
        <w:jc w:val="both"/>
        <w:rPr>
          <w:sz w:val="28"/>
          <w:szCs w:val="28"/>
          <w:lang w:val="kk-KZ"/>
        </w:rPr>
      </w:pPr>
      <w:r w:rsidRPr="0062585A">
        <w:rPr>
          <w:sz w:val="28"/>
          <w:szCs w:val="28"/>
          <w:lang w:val="kk-KZ"/>
        </w:rPr>
        <w:t>«Өмір қауіпсіздігінің негіздері» оқу курсының мазмұны 10-сыныпта «Алғашқы әскери дайындық» оқу курсының аясында 12 сағаттық жылдық оқу жүктемесімен алғашқы әскери дайындық пәнінің оқытушы-ұйымдастырушысы жүзеге асырады. Өмір қауіпсіздігінің негіздері бойынша сабақтар міндетті болып табылады және оқу процесі кезінде жүргізіледі.</w:t>
      </w:r>
    </w:p>
    <w:p w:rsidR="0002513E" w:rsidRPr="0062585A" w:rsidRDefault="0002513E" w:rsidP="0002513E">
      <w:pPr>
        <w:tabs>
          <w:tab w:val="left" w:pos="993"/>
        </w:tabs>
        <w:kinsoku w:val="0"/>
        <w:overflowPunct w:val="0"/>
        <w:ind w:firstLine="567"/>
        <w:jc w:val="both"/>
        <w:rPr>
          <w:sz w:val="28"/>
          <w:szCs w:val="28"/>
          <w:lang w:val="kk-KZ"/>
        </w:rPr>
      </w:pPr>
      <w:r w:rsidRPr="0062585A">
        <w:rPr>
          <w:sz w:val="28"/>
          <w:szCs w:val="28"/>
          <w:lang w:val="kk-KZ"/>
        </w:rPr>
        <w:t>«Алғашқы әскери дайындық» пәні бойынша сыныптан тыс жұмыстарды ұйымдастыру және жоспарлау барысында 2018-2019 оқу жылында мерекеленетін мерейтойлық шараларға көңіл бөлу ұсынылады</w:t>
      </w:r>
      <w:r w:rsidR="00BC507D" w:rsidRPr="0062585A">
        <w:rPr>
          <w:sz w:val="28"/>
          <w:szCs w:val="28"/>
          <w:lang w:val="kk-KZ"/>
        </w:rPr>
        <w:t>.</w:t>
      </w:r>
    </w:p>
    <w:p w:rsidR="0002513E" w:rsidRPr="0062585A" w:rsidRDefault="0002513E" w:rsidP="0002513E">
      <w:pPr>
        <w:pStyle w:val="NESNormal"/>
        <w:rPr>
          <w:bCs/>
        </w:rPr>
      </w:pPr>
      <w:r w:rsidRPr="0062585A">
        <w:rPr>
          <w:color w:val="auto"/>
        </w:rPr>
        <w:t xml:space="preserve">Үлгілік оқу жоспарына сәйкес (ҚР БҒМ 2017 жылғы 27 шілдедегі №352 </w:t>
      </w:r>
      <w:r w:rsidRPr="0062585A">
        <w:rPr>
          <w:color w:val="auto"/>
        </w:rPr>
        <w:lastRenderedPageBreak/>
        <w:t xml:space="preserve">бұйрығы) «Алғашқы әскери және технологиялық дайындық» </w:t>
      </w:r>
      <w:r w:rsidRPr="0062585A">
        <w:rPr>
          <w:noProof/>
          <w:color w:val="auto"/>
        </w:rPr>
        <w:t xml:space="preserve">оқу пәні бойынша </w:t>
      </w:r>
      <w:r w:rsidRPr="0062585A">
        <w:rPr>
          <w:color w:val="auto"/>
        </w:rPr>
        <w:t>оқу жүктемесінің көлемі</w:t>
      </w:r>
      <w:r w:rsidRPr="0062585A">
        <w:rPr>
          <w:noProof/>
          <w:color w:val="auto"/>
        </w:rPr>
        <w:t>:</w:t>
      </w:r>
      <w:r w:rsidRPr="0062585A">
        <w:rPr>
          <w:bCs/>
        </w:rPr>
        <w:t xml:space="preserve"> 10-сыныпта – </w:t>
      </w:r>
      <w:r w:rsidRPr="0062585A">
        <w:t xml:space="preserve">аптасына </w:t>
      </w:r>
      <w:r w:rsidRPr="0062585A">
        <w:rPr>
          <w:bCs/>
        </w:rPr>
        <w:t xml:space="preserve">1 сағат, жылына 34 сағат, сондай-ақ далалық оқу жиынына (лагерьлік) вариативті бөлімнен 30 сағат қарастырылған. </w:t>
      </w:r>
    </w:p>
    <w:p w:rsidR="00CC3BCE" w:rsidRPr="0062585A" w:rsidRDefault="00CC3BCE" w:rsidP="00CC3BCE">
      <w:pPr>
        <w:jc w:val="center"/>
        <w:rPr>
          <w:rFonts w:eastAsia="Calibri"/>
          <w:b/>
          <w:sz w:val="28"/>
          <w:szCs w:val="28"/>
          <w:lang w:val="kk-KZ"/>
        </w:rPr>
      </w:pPr>
    </w:p>
    <w:p w:rsidR="003D5287" w:rsidRPr="0062585A" w:rsidRDefault="003D5287" w:rsidP="006834D6">
      <w:pPr>
        <w:rPr>
          <w:b/>
          <w:bCs/>
          <w:sz w:val="28"/>
          <w:szCs w:val="28"/>
          <w:lang w:val="kk-KZ" w:eastAsia="ar-SA"/>
        </w:rPr>
      </w:pPr>
      <w:r w:rsidRPr="0062585A">
        <w:rPr>
          <w:b/>
          <w:bCs/>
          <w:sz w:val="28"/>
          <w:szCs w:val="28"/>
          <w:lang w:val="kk-KZ" w:eastAsia="ar-SA"/>
        </w:rPr>
        <w:t xml:space="preserve">12.3 </w:t>
      </w:r>
      <w:r w:rsidRPr="0062585A">
        <w:rPr>
          <w:b/>
          <w:sz w:val="28"/>
          <w:szCs w:val="28"/>
          <w:lang w:val="kk-KZ"/>
        </w:rPr>
        <w:t>10-сыныпта «</w:t>
      </w:r>
      <w:r w:rsidRPr="0062585A">
        <w:rPr>
          <w:b/>
          <w:kern w:val="24"/>
          <w:sz w:val="28"/>
          <w:szCs w:val="28"/>
          <w:lang w:val="kk-KZ"/>
        </w:rPr>
        <w:t>Кәсіпкерлік және бизнес негіздері</w:t>
      </w:r>
      <w:r w:rsidRPr="0062585A">
        <w:rPr>
          <w:b/>
          <w:sz w:val="28"/>
          <w:szCs w:val="28"/>
          <w:lang w:val="kk-KZ"/>
        </w:rPr>
        <w:t>» пәнінің оқу бағдарламасын, оқулықтары мен оқу-әдістемелік</w:t>
      </w:r>
      <w:r w:rsidR="006834D6" w:rsidRPr="0062585A">
        <w:rPr>
          <w:b/>
          <w:sz w:val="28"/>
          <w:szCs w:val="28"/>
          <w:lang w:val="kk-KZ"/>
        </w:rPr>
        <w:t xml:space="preserve"> </w:t>
      </w:r>
      <w:r w:rsidRPr="0062585A">
        <w:rPr>
          <w:b/>
          <w:sz w:val="28"/>
          <w:szCs w:val="28"/>
          <w:lang w:val="kk-KZ"/>
        </w:rPr>
        <w:t xml:space="preserve">кешендерін апробациядан өткізу </w:t>
      </w:r>
    </w:p>
    <w:p w:rsidR="003D5287" w:rsidRPr="0062585A" w:rsidRDefault="003D5287" w:rsidP="003D5287">
      <w:pPr>
        <w:adjustRightInd w:val="0"/>
        <w:jc w:val="right"/>
        <w:rPr>
          <w:i/>
          <w:iCs/>
          <w:color w:val="000000"/>
          <w:sz w:val="28"/>
          <w:szCs w:val="28"/>
          <w:lang w:val="kk-KZ" w:eastAsia="en-GB"/>
        </w:rPr>
      </w:pPr>
    </w:p>
    <w:p w:rsidR="00CC7E9F" w:rsidRPr="0062585A" w:rsidRDefault="009122F3" w:rsidP="00CC7E9F">
      <w:pPr>
        <w:pStyle w:val="1"/>
        <w:ind w:left="0" w:firstLine="709"/>
        <w:jc w:val="both"/>
        <w:rPr>
          <w:b w:val="0"/>
          <w:color w:val="000000"/>
          <w:lang w:val="kk-KZ"/>
        </w:rPr>
      </w:pPr>
      <w:r w:rsidRPr="0062585A">
        <w:rPr>
          <w:rFonts w:eastAsia="+mn-ea"/>
          <w:b w:val="0"/>
          <w:color w:val="000000"/>
          <w:kern w:val="24"/>
          <w:lang w:val="kk-KZ"/>
        </w:rPr>
        <w:t xml:space="preserve"> </w:t>
      </w:r>
      <w:r w:rsidR="00A8295F" w:rsidRPr="0062585A">
        <w:rPr>
          <w:rFonts w:eastAsia="+mn-ea"/>
          <w:b w:val="0"/>
          <w:color w:val="000000"/>
          <w:kern w:val="24"/>
          <w:lang w:val="kk-KZ"/>
        </w:rPr>
        <w:t xml:space="preserve">«Кәсіпкерлік және бизнес негіздері» пәні бойынша оқу бағдарламасы мен оқулықтарды апробациядан өткізу </w:t>
      </w:r>
      <w:r w:rsidR="00CC7E9F" w:rsidRPr="0062585A">
        <w:rPr>
          <w:b w:val="0"/>
          <w:color w:val="000000"/>
          <w:lang w:val="kk-KZ"/>
        </w:rPr>
        <w:t>«</w:t>
      </w:r>
      <w:r w:rsidR="00CC7E9F" w:rsidRPr="0062585A">
        <w:rPr>
          <w:rFonts w:eastAsia="+mn-ea"/>
          <w:b w:val="0"/>
          <w:color w:val="000000"/>
          <w:kern w:val="24"/>
          <w:lang w:val="kk-KZ"/>
        </w:rPr>
        <w:t xml:space="preserve">Кәсіпкерлік және бизнес негіздері» пәні бойынша </w:t>
      </w:r>
      <w:r w:rsidR="00CC7E9F" w:rsidRPr="0062585A">
        <w:rPr>
          <w:b w:val="0"/>
          <w:color w:val="000000"/>
          <w:lang w:val="kk-KZ"/>
        </w:rPr>
        <w:t>педагогика кадрларының біліктілігін арттыру курстарының білім беру бағдарламалары» Қазақстан Республикасы Білім және ғылым министрінің 2016 жылғы 28 қаңтардағы № 92 бұйрығына сәйкес</w:t>
      </w:r>
      <w:r w:rsidRPr="0062585A">
        <w:rPr>
          <w:b w:val="0"/>
          <w:color w:val="000000"/>
          <w:lang w:val="kk-KZ"/>
        </w:rPr>
        <w:t xml:space="preserve"> </w:t>
      </w:r>
      <w:r w:rsidRPr="0062585A">
        <w:rPr>
          <w:rFonts w:eastAsia="+mn-ea"/>
          <w:color w:val="000000"/>
          <w:kern w:val="24"/>
          <w:lang w:val="kk-KZ"/>
        </w:rPr>
        <w:t>17 пилоттық мектептің 10 сыныптарында</w:t>
      </w:r>
      <w:r w:rsidRPr="0062585A">
        <w:rPr>
          <w:rFonts w:eastAsia="+mn-ea"/>
          <w:b w:val="0"/>
          <w:color w:val="000000"/>
          <w:kern w:val="24"/>
          <w:lang w:val="kk-KZ"/>
        </w:rPr>
        <w:t xml:space="preserve"> (4 қосымша) 2018-2019 оқу жылы жүзеге асырылады.</w:t>
      </w:r>
    </w:p>
    <w:p w:rsidR="003D5287" w:rsidRPr="0062585A" w:rsidRDefault="003D5287" w:rsidP="003D5287">
      <w:pPr>
        <w:ind w:firstLine="709"/>
        <w:jc w:val="both"/>
        <w:rPr>
          <w:rFonts w:eastAsia="+mn-ea"/>
          <w:color w:val="000000"/>
          <w:kern w:val="24"/>
          <w:sz w:val="28"/>
          <w:szCs w:val="28"/>
          <w:lang w:val="kk-KZ"/>
        </w:rPr>
      </w:pPr>
      <w:r w:rsidRPr="0062585A">
        <w:rPr>
          <w:rFonts w:eastAsia="+mn-ea"/>
          <w:color w:val="000000"/>
          <w:kern w:val="24"/>
          <w:sz w:val="28"/>
          <w:szCs w:val="28"/>
          <w:lang w:val="kk-KZ"/>
        </w:rPr>
        <w:t>«Кәсіпкерлік және бизнес негіздері» оқу пәні инвариантты компоненттің стандартты деңгейіндегі таңдау пәні болып табылады. Білім алушылар  бұл пәнді таңдаған жағдайда,  оқу жүктемесі 2 сағатты құрайды.</w:t>
      </w:r>
    </w:p>
    <w:p w:rsidR="003D5287" w:rsidRPr="0062585A" w:rsidRDefault="003D5287" w:rsidP="003D5287">
      <w:pPr>
        <w:ind w:firstLine="708"/>
        <w:jc w:val="both"/>
        <w:rPr>
          <w:sz w:val="28"/>
          <w:szCs w:val="28"/>
          <w:lang w:val="kk-KZ"/>
        </w:rPr>
      </w:pPr>
      <w:r w:rsidRPr="0062585A">
        <w:rPr>
          <w:sz w:val="28"/>
          <w:szCs w:val="28"/>
          <w:lang w:val="kk-KZ"/>
        </w:rPr>
        <w:t xml:space="preserve"> «</w:t>
      </w:r>
      <w:r w:rsidRPr="0062585A">
        <w:rPr>
          <w:rFonts w:eastAsia="+mn-ea"/>
          <w:color w:val="000000"/>
          <w:kern w:val="24"/>
          <w:sz w:val="28"/>
          <w:szCs w:val="28"/>
          <w:lang w:val="kk-KZ"/>
        </w:rPr>
        <w:t>Кәсіпкерлік және бизнес негіздері</w:t>
      </w:r>
      <w:r w:rsidRPr="0062585A">
        <w:rPr>
          <w:sz w:val="28"/>
          <w:szCs w:val="28"/>
          <w:lang w:val="kk-KZ"/>
        </w:rPr>
        <w:t xml:space="preserve">» пәнін оқыту Қазақстан Республикасының Білім және ғылым министрінің 2017 жылғы 27 шілдедегі     № 352  бұйрығымен бекітілген Үлгілік оқу жоспарына сәйкес жалпы білім беретін мектептің 10-сыныптарында 2019-2020 оқу жылынан және 11-сыныптарда 2020-2021 оқу жылынан бастап оқытылады. </w:t>
      </w:r>
    </w:p>
    <w:p w:rsidR="003D5287" w:rsidRPr="0062585A" w:rsidRDefault="003D5287" w:rsidP="003D52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rPr>
      </w:pPr>
      <w:r w:rsidRPr="0062585A">
        <w:rPr>
          <w:sz w:val="28"/>
          <w:szCs w:val="28"/>
          <w:lang w:val="kk-KZ"/>
        </w:rPr>
        <w:t xml:space="preserve">Пәннің мақсаты – білім алушыларды кәсіпкерлік, бизнес, экономика, менеджмент және маркетинг негіздері бойынша базалық </w:t>
      </w:r>
      <w:r w:rsidR="005152CF" w:rsidRPr="0062585A">
        <w:rPr>
          <w:sz w:val="28"/>
          <w:szCs w:val="28"/>
          <w:lang w:val="kk-KZ"/>
        </w:rPr>
        <w:t>білім беру</w:t>
      </w:r>
      <w:r w:rsidRPr="0062585A">
        <w:rPr>
          <w:sz w:val="28"/>
          <w:szCs w:val="28"/>
          <w:lang w:val="kk-KZ"/>
        </w:rPr>
        <w:t>, олардың таңдауы бойынша жауапкершілік</w:t>
      </w:r>
      <w:r w:rsidR="005152CF" w:rsidRPr="0062585A">
        <w:rPr>
          <w:sz w:val="28"/>
          <w:szCs w:val="28"/>
          <w:lang w:val="kk-KZ"/>
        </w:rPr>
        <w:t>ке</w:t>
      </w:r>
      <w:r w:rsidRPr="0062585A">
        <w:rPr>
          <w:sz w:val="28"/>
          <w:szCs w:val="28"/>
          <w:lang w:val="kk-KZ"/>
        </w:rPr>
        <w:t xml:space="preserve"> </w:t>
      </w:r>
      <w:r w:rsidR="005152CF" w:rsidRPr="0062585A">
        <w:rPr>
          <w:sz w:val="28"/>
          <w:szCs w:val="28"/>
          <w:lang w:val="kk-KZ"/>
        </w:rPr>
        <w:t>тәрбиелеу</w:t>
      </w:r>
      <w:r w:rsidRPr="0062585A">
        <w:rPr>
          <w:sz w:val="28"/>
          <w:szCs w:val="28"/>
          <w:lang w:val="kk-KZ"/>
        </w:rPr>
        <w:t xml:space="preserve"> және қазіргі нарық жағдайында болашақ</w:t>
      </w:r>
      <w:r w:rsidR="005152CF" w:rsidRPr="0062585A">
        <w:rPr>
          <w:sz w:val="28"/>
          <w:szCs w:val="28"/>
          <w:lang w:val="kk-KZ"/>
        </w:rPr>
        <w:t>та</w:t>
      </w:r>
      <w:r w:rsidRPr="0062585A">
        <w:rPr>
          <w:sz w:val="28"/>
          <w:szCs w:val="28"/>
          <w:lang w:val="kk-KZ"/>
        </w:rPr>
        <w:t xml:space="preserve"> </w:t>
      </w:r>
      <w:r w:rsidR="005152CF" w:rsidRPr="0062585A">
        <w:rPr>
          <w:sz w:val="28"/>
          <w:szCs w:val="28"/>
          <w:lang w:val="kk-KZ"/>
        </w:rPr>
        <w:t>өз бетінше</w:t>
      </w:r>
      <w:r w:rsidRPr="0062585A">
        <w:rPr>
          <w:sz w:val="28"/>
          <w:szCs w:val="28"/>
          <w:lang w:val="kk-KZ"/>
        </w:rPr>
        <w:t xml:space="preserve"> </w:t>
      </w:r>
      <w:r w:rsidR="005152CF" w:rsidRPr="0062585A">
        <w:rPr>
          <w:sz w:val="28"/>
          <w:szCs w:val="28"/>
          <w:lang w:val="kk-KZ"/>
        </w:rPr>
        <w:t>әрекеттену</w:t>
      </w:r>
      <w:r w:rsidRPr="0062585A">
        <w:rPr>
          <w:sz w:val="28"/>
          <w:szCs w:val="28"/>
          <w:lang w:val="kk-KZ"/>
        </w:rPr>
        <w:t xml:space="preserve"> үшін </w:t>
      </w:r>
      <w:r w:rsidR="005152CF" w:rsidRPr="0062585A">
        <w:rPr>
          <w:sz w:val="28"/>
          <w:szCs w:val="28"/>
          <w:lang w:val="kk-KZ"/>
        </w:rPr>
        <w:t xml:space="preserve">дағдылардың практикалық базасын </w:t>
      </w:r>
      <w:r w:rsidRPr="0062585A">
        <w:rPr>
          <w:sz w:val="28"/>
          <w:szCs w:val="28"/>
          <w:lang w:val="kk-KZ"/>
        </w:rPr>
        <w:t>қалыптастыру. ХХІ ғасырдың мамандарына қажет экономикалық және әлеуметтік даму стратегияларын, экономикалық білім негіздерін және кәсіпкерлік қызметтің негіздерін білу.</w:t>
      </w:r>
    </w:p>
    <w:p w:rsidR="005152CF" w:rsidRPr="0062585A" w:rsidRDefault="005152CF" w:rsidP="005152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rPr>
      </w:pPr>
      <w:r w:rsidRPr="0062585A">
        <w:rPr>
          <w:sz w:val="28"/>
          <w:szCs w:val="28"/>
          <w:lang w:val="kk-KZ"/>
        </w:rPr>
        <w:t>П</w:t>
      </w:r>
      <w:r w:rsidR="00C55292" w:rsidRPr="0062585A">
        <w:rPr>
          <w:sz w:val="28"/>
          <w:szCs w:val="28"/>
          <w:lang w:val="kk-KZ"/>
        </w:rPr>
        <w:t xml:space="preserve">әнді </w:t>
      </w:r>
      <w:r w:rsidRPr="0062585A">
        <w:rPr>
          <w:sz w:val="28"/>
          <w:szCs w:val="28"/>
          <w:lang w:val="kk-KZ"/>
        </w:rPr>
        <w:t xml:space="preserve">оқытудың негізгі </w:t>
      </w:r>
      <w:r w:rsidRPr="0062585A">
        <w:rPr>
          <w:i/>
          <w:sz w:val="28"/>
          <w:szCs w:val="28"/>
          <w:lang w:val="kk-KZ"/>
        </w:rPr>
        <w:t>міндеттері:</w:t>
      </w:r>
    </w:p>
    <w:p w:rsidR="005152CF" w:rsidRPr="0062585A" w:rsidRDefault="005152CF" w:rsidP="005152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rPr>
      </w:pPr>
      <w:r w:rsidRPr="0062585A">
        <w:rPr>
          <w:sz w:val="28"/>
          <w:szCs w:val="28"/>
          <w:lang w:val="kk-KZ"/>
        </w:rPr>
        <w:t xml:space="preserve">1. </w:t>
      </w:r>
      <w:r w:rsidR="00C55292" w:rsidRPr="0062585A">
        <w:rPr>
          <w:sz w:val="28"/>
          <w:szCs w:val="28"/>
          <w:lang w:val="kk-KZ"/>
        </w:rPr>
        <w:t>Білім алушылард</w:t>
      </w:r>
      <w:r w:rsidR="007C7B5A" w:rsidRPr="0062585A">
        <w:rPr>
          <w:sz w:val="28"/>
          <w:szCs w:val="28"/>
          <w:lang w:val="kk-KZ"/>
        </w:rPr>
        <w:t>ың</w:t>
      </w:r>
      <w:r w:rsidR="00C55292" w:rsidRPr="0062585A">
        <w:rPr>
          <w:sz w:val="28"/>
          <w:szCs w:val="28"/>
          <w:lang w:val="kk-KZ"/>
        </w:rPr>
        <w:t xml:space="preserve"> кәсіпкерлік қызмет </w:t>
      </w:r>
      <w:r w:rsidRPr="0062585A">
        <w:rPr>
          <w:sz w:val="28"/>
          <w:szCs w:val="28"/>
          <w:lang w:val="kk-KZ"/>
        </w:rPr>
        <w:t xml:space="preserve">негіздері туралы </w:t>
      </w:r>
      <w:r w:rsidR="00C55292" w:rsidRPr="0062585A">
        <w:rPr>
          <w:sz w:val="28"/>
          <w:szCs w:val="28"/>
          <w:lang w:val="kk-KZ"/>
        </w:rPr>
        <w:t>түсінік</w:t>
      </w:r>
      <w:r w:rsidR="007C7B5A" w:rsidRPr="0062585A">
        <w:rPr>
          <w:sz w:val="28"/>
          <w:szCs w:val="28"/>
          <w:lang w:val="kk-KZ"/>
        </w:rPr>
        <w:t>терін</w:t>
      </w:r>
      <w:r w:rsidR="00C55292" w:rsidRPr="0062585A">
        <w:rPr>
          <w:sz w:val="28"/>
          <w:szCs w:val="28"/>
          <w:lang w:val="kk-KZ"/>
        </w:rPr>
        <w:t xml:space="preserve"> қалыптастыру</w:t>
      </w:r>
      <w:r w:rsidRPr="0062585A">
        <w:rPr>
          <w:sz w:val="28"/>
          <w:szCs w:val="28"/>
          <w:lang w:val="kk-KZ"/>
        </w:rPr>
        <w:t>;</w:t>
      </w:r>
    </w:p>
    <w:p w:rsidR="005152CF" w:rsidRPr="0062585A" w:rsidRDefault="005152CF" w:rsidP="005152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rPr>
      </w:pPr>
      <w:r w:rsidRPr="0062585A">
        <w:rPr>
          <w:sz w:val="28"/>
          <w:szCs w:val="28"/>
          <w:lang w:val="kk-KZ"/>
        </w:rPr>
        <w:t>2. Кәсіпкерлік пен бизнестің теориялық негіздерін,</w:t>
      </w:r>
      <w:r w:rsidR="00C55292" w:rsidRPr="0062585A">
        <w:rPr>
          <w:sz w:val="28"/>
          <w:szCs w:val="28"/>
          <w:lang w:val="kk-KZ"/>
        </w:rPr>
        <w:t xml:space="preserve"> </w:t>
      </w:r>
      <w:r w:rsidRPr="0062585A">
        <w:rPr>
          <w:sz w:val="28"/>
          <w:szCs w:val="28"/>
          <w:lang w:val="kk-KZ"/>
        </w:rPr>
        <w:t>жеке қаржылық сауаттылықтың практикалық дағдылары</w:t>
      </w:r>
      <w:r w:rsidR="00C55292" w:rsidRPr="0062585A">
        <w:rPr>
          <w:sz w:val="28"/>
          <w:szCs w:val="28"/>
          <w:lang w:val="kk-KZ"/>
        </w:rPr>
        <w:t>н қалыптастыру</w:t>
      </w:r>
      <w:r w:rsidRPr="0062585A">
        <w:rPr>
          <w:sz w:val="28"/>
          <w:szCs w:val="28"/>
          <w:lang w:val="kk-KZ"/>
        </w:rPr>
        <w:t>;</w:t>
      </w:r>
    </w:p>
    <w:p w:rsidR="005152CF" w:rsidRPr="0062585A" w:rsidRDefault="005152CF" w:rsidP="005152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rPr>
      </w:pPr>
      <w:r w:rsidRPr="0062585A">
        <w:rPr>
          <w:sz w:val="28"/>
          <w:szCs w:val="28"/>
          <w:lang w:val="kk-KZ"/>
        </w:rPr>
        <w:t xml:space="preserve">3. Кәсіпкерлік </w:t>
      </w:r>
      <w:r w:rsidR="00273E78" w:rsidRPr="0062585A">
        <w:rPr>
          <w:sz w:val="28"/>
          <w:szCs w:val="28"/>
          <w:lang w:val="kk-KZ"/>
        </w:rPr>
        <w:t>қабілетін</w:t>
      </w:r>
      <w:r w:rsidRPr="0062585A">
        <w:rPr>
          <w:sz w:val="28"/>
          <w:szCs w:val="28"/>
          <w:lang w:val="kk-KZ"/>
        </w:rPr>
        <w:t xml:space="preserve"> дамыту, белсенді</w:t>
      </w:r>
      <w:r w:rsidR="00273E78" w:rsidRPr="0062585A">
        <w:rPr>
          <w:sz w:val="28"/>
          <w:szCs w:val="28"/>
          <w:lang w:val="kk-KZ"/>
        </w:rPr>
        <w:t xml:space="preserve"> </w:t>
      </w:r>
      <w:r w:rsidRPr="0062585A">
        <w:rPr>
          <w:sz w:val="28"/>
          <w:szCs w:val="28"/>
          <w:lang w:val="kk-KZ"/>
        </w:rPr>
        <w:t>өмірлік ұстанымы және өз әлеуетін іске асыру мүмкіндіктерін көре білу;</w:t>
      </w:r>
    </w:p>
    <w:p w:rsidR="005152CF" w:rsidRPr="0062585A" w:rsidRDefault="005152CF" w:rsidP="005152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rPr>
      </w:pPr>
      <w:r w:rsidRPr="0062585A">
        <w:rPr>
          <w:sz w:val="28"/>
          <w:szCs w:val="28"/>
          <w:lang w:val="kk-KZ"/>
        </w:rPr>
        <w:t xml:space="preserve">4. Бизнес идеяларын қалыптастыру және </w:t>
      </w:r>
      <w:r w:rsidR="00273E78" w:rsidRPr="0062585A">
        <w:rPr>
          <w:sz w:val="28"/>
          <w:szCs w:val="28"/>
          <w:lang w:val="kk-KZ"/>
        </w:rPr>
        <w:t xml:space="preserve">оларды кәсіпкерлік қызметтің деңгейіне дейін </w:t>
      </w:r>
      <w:r w:rsidRPr="0062585A">
        <w:rPr>
          <w:sz w:val="28"/>
          <w:szCs w:val="28"/>
          <w:lang w:val="kk-KZ"/>
        </w:rPr>
        <w:t>дамыту, бәсеке</w:t>
      </w:r>
      <w:r w:rsidR="00273E78" w:rsidRPr="0062585A">
        <w:rPr>
          <w:sz w:val="28"/>
          <w:szCs w:val="28"/>
          <w:lang w:val="kk-KZ"/>
        </w:rPr>
        <w:t xml:space="preserve">ге қабілетті ортада  </w:t>
      </w:r>
      <w:r w:rsidRPr="0062585A">
        <w:rPr>
          <w:sz w:val="28"/>
          <w:szCs w:val="28"/>
          <w:lang w:val="kk-KZ"/>
        </w:rPr>
        <w:t>өзгеретін бизнес</w:t>
      </w:r>
      <w:r w:rsidR="00273E78" w:rsidRPr="0062585A">
        <w:rPr>
          <w:sz w:val="28"/>
          <w:szCs w:val="28"/>
          <w:lang w:val="kk-KZ"/>
        </w:rPr>
        <w:t>-</w:t>
      </w:r>
      <w:r w:rsidRPr="0062585A">
        <w:rPr>
          <w:sz w:val="28"/>
          <w:szCs w:val="28"/>
          <w:lang w:val="kk-KZ"/>
        </w:rPr>
        <w:t>модельдеу және бейімделу;</w:t>
      </w:r>
    </w:p>
    <w:p w:rsidR="005152CF" w:rsidRPr="0062585A" w:rsidRDefault="005152CF" w:rsidP="005152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rPr>
      </w:pPr>
      <w:r w:rsidRPr="0062585A">
        <w:rPr>
          <w:sz w:val="28"/>
          <w:szCs w:val="28"/>
          <w:lang w:val="kk-KZ"/>
        </w:rPr>
        <w:t xml:space="preserve">5. </w:t>
      </w:r>
      <w:r w:rsidR="00FF08CD" w:rsidRPr="0062585A">
        <w:rPr>
          <w:sz w:val="28"/>
          <w:szCs w:val="28"/>
          <w:lang w:val="kk-KZ"/>
        </w:rPr>
        <w:t>Бизнестің және зерттеулердің тұрақтылығын арттыру мақсатында з</w:t>
      </w:r>
      <w:r w:rsidRPr="0062585A">
        <w:rPr>
          <w:sz w:val="28"/>
          <w:szCs w:val="28"/>
          <w:lang w:val="kk-KZ"/>
        </w:rPr>
        <w:t>аманауи ақпараттық технологияларды қолдану.</w:t>
      </w:r>
    </w:p>
    <w:p w:rsidR="007C7B5A" w:rsidRPr="0062585A" w:rsidRDefault="007C7B5A" w:rsidP="007C7B5A">
      <w:pPr>
        <w:ind w:firstLine="709"/>
        <w:jc w:val="both"/>
        <w:rPr>
          <w:sz w:val="28"/>
          <w:szCs w:val="28"/>
          <w:lang w:val="kk-KZ"/>
        </w:rPr>
      </w:pPr>
      <w:r w:rsidRPr="0062585A">
        <w:rPr>
          <w:sz w:val="28"/>
          <w:szCs w:val="28"/>
          <w:lang w:val="kk-KZ"/>
        </w:rPr>
        <w:t xml:space="preserve">Осылайша, «Кәсіпкерлік </w:t>
      </w:r>
      <w:r w:rsidRPr="0062585A">
        <w:rPr>
          <w:rFonts w:eastAsia="+mn-ea"/>
          <w:color w:val="000000"/>
          <w:kern w:val="24"/>
          <w:sz w:val="28"/>
          <w:szCs w:val="28"/>
          <w:lang w:val="kk-KZ"/>
        </w:rPr>
        <w:t>және бизнес негіздері</w:t>
      </w:r>
      <w:r w:rsidRPr="0062585A">
        <w:rPr>
          <w:sz w:val="28"/>
          <w:szCs w:val="28"/>
          <w:lang w:val="kk-KZ"/>
        </w:rPr>
        <w:t xml:space="preserve">» оқу бағдарламасын </w:t>
      </w:r>
      <w:r w:rsidRPr="0062585A">
        <w:rPr>
          <w:sz w:val="28"/>
          <w:szCs w:val="28"/>
          <w:lang w:val="kk-KZ"/>
        </w:rPr>
        <w:lastRenderedPageBreak/>
        <w:t>апробациядан өткізу білім берудің жаңа стандарты, оқудың жаңа формалары мен әдістері, білім алушылардың нақты мақсаттарына қол жеткізу бойынша оқыту процесін  тексеру мен жетілдіруге бағдарланған және оларды белгілі бір деңгейде білім алу мен оқу және өмірдегі мәселелерді шешуде қолдану дағдыларын дамытуға бағытталған.</w:t>
      </w:r>
    </w:p>
    <w:p w:rsidR="007C7B5A" w:rsidRPr="0062585A" w:rsidRDefault="007C7B5A" w:rsidP="007C7B5A">
      <w:pPr>
        <w:ind w:firstLine="709"/>
        <w:jc w:val="both"/>
        <w:rPr>
          <w:sz w:val="28"/>
          <w:szCs w:val="28"/>
          <w:lang w:val="kk-KZ"/>
        </w:rPr>
      </w:pPr>
      <w:r w:rsidRPr="0062585A">
        <w:rPr>
          <w:sz w:val="28"/>
          <w:szCs w:val="28"/>
          <w:lang w:val="kk-KZ"/>
        </w:rPr>
        <w:t xml:space="preserve">«Кәсіпкерлік </w:t>
      </w:r>
      <w:r w:rsidRPr="0062585A">
        <w:rPr>
          <w:rFonts w:eastAsia="+mn-ea"/>
          <w:color w:val="000000"/>
          <w:kern w:val="24"/>
          <w:sz w:val="28"/>
          <w:szCs w:val="28"/>
          <w:lang w:val="kk-KZ"/>
        </w:rPr>
        <w:t>және бизнес негіздері</w:t>
      </w:r>
      <w:r w:rsidRPr="0062585A">
        <w:rPr>
          <w:sz w:val="28"/>
          <w:szCs w:val="28"/>
          <w:lang w:val="kk-KZ"/>
        </w:rPr>
        <w:t>» пәнін оқытудың қорытындысы бойынша «сынақ»/ «сынақтан өтпеді» деп жазылады. Қалыптастырушы бағалау пәнді оқу барысында білім алушылардың оқу жетістіктеріне мониторинг өткізу мақсатында  және оқу процесінде оларға қолдау көрсету үшін жүргізіледі. Әрбір тоқсан және оқу жылының қорытындысы бойынша сынып журналына «сынақ»/«сынақтан өтпеді» деп жазылады.</w:t>
      </w:r>
    </w:p>
    <w:p w:rsidR="008D2822" w:rsidRPr="0062585A" w:rsidRDefault="008D2822" w:rsidP="003D5287">
      <w:pPr>
        <w:jc w:val="both"/>
        <w:rPr>
          <w:b/>
          <w:sz w:val="28"/>
          <w:szCs w:val="28"/>
          <w:lang w:val="kk-KZ"/>
        </w:rPr>
      </w:pPr>
    </w:p>
    <w:p w:rsidR="00CC3BCE" w:rsidRPr="0062585A" w:rsidRDefault="000A0AEC" w:rsidP="00CC3BCE">
      <w:pPr>
        <w:jc w:val="center"/>
        <w:rPr>
          <w:rFonts w:eastAsia="Calibri"/>
          <w:b/>
          <w:sz w:val="28"/>
          <w:szCs w:val="28"/>
          <w:lang w:val="kk-KZ"/>
        </w:rPr>
      </w:pPr>
      <w:r w:rsidRPr="0062585A">
        <w:rPr>
          <w:rFonts w:eastAsia="Calibri"/>
          <w:b/>
          <w:sz w:val="28"/>
          <w:szCs w:val="28"/>
          <w:lang w:val="kk-KZ"/>
        </w:rPr>
        <w:t xml:space="preserve">12.4    </w:t>
      </w:r>
      <w:r w:rsidR="00CC3BCE" w:rsidRPr="0062585A">
        <w:rPr>
          <w:rFonts w:eastAsia="Calibri"/>
          <w:b/>
          <w:sz w:val="28"/>
          <w:szCs w:val="28"/>
          <w:lang w:val="kk-KZ"/>
        </w:rPr>
        <w:t>9 және 10-сыныптар</w:t>
      </w:r>
      <w:r w:rsidRPr="0062585A">
        <w:rPr>
          <w:rFonts w:eastAsia="Calibri"/>
          <w:b/>
          <w:sz w:val="28"/>
          <w:szCs w:val="28"/>
          <w:lang w:val="kk-KZ"/>
        </w:rPr>
        <w:t>да</w:t>
      </w:r>
      <w:r w:rsidR="00CC3BCE" w:rsidRPr="0062585A">
        <w:rPr>
          <w:rFonts w:eastAsia="Calibri"/>
          <w:b/>
          <w:sz w:val="28"/>
          <w:szCs w:val="28"/>
          <w:lang w:val="kk-KZ"/>
        </w:rPr>
        <w:t xml:space="preserve"> оқу бағдарламаларын, оқулықтары мен ОӘК апробациядан өткізу</w:t>
      </w:r>
    </w:p>
    <w:p w:rsidR="00CC3BCE" w:rsidRPr="0062585A" w:rsidRDefault="00CC3BCE" w:rsidP="00CC3BCE">
      <w:pPr>
        <w:adjustRightInd w:val="0"/>
        <w:ind w:firstLine="708"/>
        <w:jc w:val="both"/>
        <w:rPr>
          <w:rFonts w:eastAsia="Calibri"/>
          <w:color w:val="000000"/>
          <w:sz w:val="28"/>
          <w:szCs w:val="28"/>
          <w:lang w:val="kk-KZ"/>
        </w:rPr>
      </w:pPr>
      <w:r w:rsidRPr="0062585A">
        <w:rPr>
          <w:rFonts w:eastAsia="Calibri"/>
          <w:color w:val="000000"/>
          <w:sz w:val="28"/>
          <w:szCs w:val="28"/>
          <w:lang w:val="kk-KZ"/>
        </w:rPr>
        <w:t>9 және 10 сыныптардың оқу пәндері бойынша оқу бағдарламаларын, оқулықтар және оқу-әдістемелік кешендерін апробациялау мониторингісінің мақсаты: білім берудің жаңартылған мазмұны үшін әзірленген оқу бағдарламасының сапасы мен тиімділігін бағалау, 30 пилоттық мектептерде 9-10-сыныптарындағы нақты оқу процесі жағдайындағы ОӘК және жаппай мектептерге енгізу үшін әзірленген оқулықтар және ОӘК одан әрі жетілдіру.</w:t>
      </w:r>
    </w:p>
    <w:p w:rsidR="00CC3BCE" w:rsidRPr="0062585A" w:rsidRDefault="00CC3BCE" w:rsidP="00CC3BCE">
      <w:pPr>
        <w:adjustRightInd w:val="0"/>
        <w:jc w:val="both"/>
        <w:rPr>
          <w:rFonts w:eastAsia="Calibri"/>
          <w:color w:val="000000"/>
          <w:sz w:val="28"/>
          <w:szCs w:val="28"/>
          <w:lang w:val="kk-KZ"/>
        </w:rPr>
      </w:pPr>
      <w:r w:rsidRPr="0062585A">
        <w:rPr>
          <w:rFonts w:eastAsia="Calibri"/>
          <w:color w:val="000000"/>
          <w:sz w:val="28"/>
          <w:szCs w:val="28"/>
          <w:lang w:val="kk-KZ"/>
        </w:rPr>
        <w:tab/>
        <w:t xml:space="preserve">Мониторинг міндеттері: </w:t>
      </w:r>
    </w:p>
    <w:p w:rsidR="00CC3BCE" w:rsidRPr="0062585A" w:rsidRDefault="00CC3BCE" w:rsidP="00CC3BCE">
      <w:pPr>
        <w:adjustRightInd w:val="0"/>
        <w:jc w:val="both"/>
        <w:rPr>
          <w:rFonts w:eastAsia="Calibri"/>
          <w:color w:val="000000"/>
          <w:sz w:val="28"/>
          <w:szCs w:val="28"/>
          <w:lang w:val="kk-KZ"/>
        </w:rPr>
      </w:pPr>
      <w:r w:rsidRPr="0062585A">
        <w:rPr>
          <w:rFonts w:eastAsia="Calibri"/>
          <w:color w:val="000000"/>
          <w:sz w:val="28"/>
          <w:szCs w:val="28"/>
          <w:lang w:val="kk-KZ"/>
        </w:rPr>
        <w:t>- әзірленген оқулықтар мен ОӘК тиімділігін практикада тексеру;</w:t>
      </w:r>
    </w:p>
    <w:p w:rsidR="00CC3BCE" w:rsidRPr="0062585A" w:rsidRDefault="00CC3BCE" w:rsidP="00CC3BCE">
      <w:pPr>
        <w:adjustRightInd w:val="0"/>
        <w:jc w:val="both"/>
        <w:rPr>
          <w:rFonts w:eastAsia="Calibri"/>
          <w:color w:val="000000"/>
          <w:sz w:val="28"/>
          <w:szCs w:val="28"/>
          <w:lang w:val="kk-KZ"/>
        </w:rPr>
      </w:pPr>
      <w:r w:rsidRPr="0062585A">
        <w:rPr>
          <w:rFonts w:eastAsia="Calibri"/>
          <w:color w:val="000000"/>
          <w:sz w:val="28"/>
          <w:szCs w:val="28"/>
          <w:lang w:val="kk-KZ"/>
        </w:rPr>
        <w:t>- оқу материалдарының мазмұнының «Рухани жаңғыру» бағдарламасы құндылықтарына сәйкестік деңгейін анықтау;</w:t>
      </w:r>
    </w:p>
    <w:p w:rsidR="00CC3BCE" w:rsidRPr="0062585A" w:rsidRDefault="00CC3BCE" w:rsidP="00CC3BCE">
      <w:pPr>
        <w:adjustRightInd w:val="0"/>
        <w:jc w:val="both"/>
        <w:rPr>
          <w:rFonts w:eastAsia="Calibri"/>
          <w:color w:val="000000"/>
          <w:sz w:val="28"/>
          <w:szCs w:val="28"/>
          <w:lang w:val="kk-KZ"/>
        </w:rPr>
      </w:pPr>
      <w:r w:rsidRPr="0062585A">
        <w:rPr>
          <w:rFonts w:eastAsia="Calibri"/>
          <w:color w:val="000000"/>
          <w:sz w:val="28"/>
          <w:szCs w:val="28"/>
          <w:lang w:val="kk-KZ"/>
        </w:rPr>
        <w:t>- оқу бағдарламасына сәйкес апробацияланатын оқулықтың тапсырмалары мен материалдарының оқу процесінде қолданылу деңгейін анықтау;</w:t>
      </w:r>
    </w:p>
    <w:p w:rsidR="00CC3BCE" w:rsidRPr="0062585A" w:rsidRDefault="00CC3BCE" w:rsidP="00CC3BCE">
      <w:pPr>
        <w:adjustRightInd w:val="0"/>
        <w:jc w:val="both"/>
        <w:rPr>
          <w:rFonts w:eastAsia="Calibri"/>
          <w:color w:val="000000"/>
          <w:sz w:val="28"/>
          <w:szCs w:val="28"/>
          <w:lang w:val="kk-KZ"/>
        </w:rPr>
      </w:pPr>
      <w:r w:rsidRPr="0062585A">
        <w:rPr>
          <w:rFonts w:eastAsia="Calibri"/>
          <w:color w:val="000000"/>
          <w:sz w:val="28"/>
          <w:szCs w:val="28"/>
          <w:lang w:val="kk-KZ"/>
        </w:rPr>
        <w:t>- жаңартылған білім беру бағдарламасы бойынша білім алушылардың оқу жетістіктерін (оқу мақсаттарына жету және т.б.) талдау;</w:t>
      </w:r>
    </w:p>
    <w:p w:rsidR="00CC3BCE" w:rsidRPr="0062585A" w:rsidRDefault="00CC3BCE" w:rsidP="00CC3BCE">
      <w:pPr>
        <w:adjustRightInd w:val="0"/>
        <w:jc w:val="both"/>
        <w:rPr>
          <w:rFonts w:eastAsia="Calibri"/>
          <w:color w:val="000000"/>
          <w:sz w:val="28"/>
          <w:szCs w:val="28"/>
          <w:lang w:val="kk-KZ"/>
        </w:rPr>
      </w:pPr>
      <w:r w:rsidRPr="0062585A">
        <w:rPr>
          <w:rFonts w:eastAsia="Calibri"/>
          <w:color w:val="000000"/>
          <w:sz w:val="28"/>
          <w:szCs w:val="28"/>
          <w:lang w:val="kk-KZ"/>
        </w:rPr>
        <w:t>- жаңартылған білім беру мазмұны оқулықтары мен ОӘК өзгерістер мен толықтырулар енгізу бойынша ұсынымдамалар әзірлеу.</w:t>
      </w:r>
    </w:p>
    <w:p w:rsidR="00CC3BCE" w:rsidRPr="0062585A" w:rsidRDefault="00CC3BCE" w:rsidP="00CC3BCE">
      <w:pPr>
        <w:ind w:firstLine="709"/>
        <w:jc w:val="both"/>
        <w:rPr>
          <w:rFonts w:eastAsia="Calibri"/>
          <w:sz w:val="28"/>
          <w:szCs w:val="28"/>
          <w:lang w:val="kk-KZ"/>
        </w:rPr>
      </w:pPr>
      <w:r w:rsidRPr="0062585A">
        <w:rPr>
          <w:rFonts w:eastAsia="Calibri"/>
          <w:sz w:val="28"/>
          <w:szCs w:val="28"/>
          <w:lang w:val="kk-KZ"/>
        </w:rPr>
        <w:t>2018-2019 оқу жылында 30 пилоттық мектептің (</w:t>
      </w:r>
      <w:r w:rsidRPr="0062585A">
        <w:rPr>
          <w:rFonts w:eastAsia="Calibri"/>
          <w:b/>
          <w:sz w:val="28"/>
          <w:szCs w:val="28"/>
          <w:lang w:val="kk-KZ"/>
        </w:rPr>
        <w:t>17</w:t>
      </w:r>
      <w:r w:rsidRPr="0062585A">
        <w:rPr>
          <w:rFonts w:eastAsia="Calibri"/>
          <w:sz w:val="28"/>
          <w:szCs w:val="28"/>
          <w:lang w:val="kk-KZ"/>
        </w:rPr>
        <w:t xml:space="preserve"> қалалық, </w:t>
      </w:r>
      <w:r w:rsidRPr="0062585A">
        <w:rPr>
          <w:rFonts w:eastAsia="Calibri"/>
          <w:b/>
          <w:sz w:val="28"/>
          <w:szCs w:val="28"/>
          <w:lang w:val="kk-KZ"/>
        </w:rPr>
        <w:t>13</w:t>
      </w:r>
      <w:r w:rsidRPr="0062585A">
        <w:rPr>
          <w:rFonts w:eastAsia="Calibri"/>
          <w:sz w:val="28"/>
          <w:szCs w:val="28"/>
          <w:lang w:val="kk-KZ"/>
        </w:rPr>
        <w:t xml:space="preserve"> ауылдық, соның ішінде </w:t>
      </w:r>
      <w:r w:rsidRPr="0062585A">
        <w:rPr>
          <w:rFonts w:eastAsia="Calibri"/>
          <w:b/>
          <w:sz w:val="28"/>
          <w:szCs w:val="28"/>
          <w:lang w:val="kk-KZ"/>
        </w:rPr>
        <w:t>4</w:t>
      </w:r>
      <w:r w:rsidRPr="0062585A">
        <w:rPr>
          <w:rFonts w:eastAsia="Calibri"/>
          <w:sz w:val="28"/>
          <w:szCs w:val="28"/>
          <w:lang w:val="kk-KZ"/>
        </w:rPr>
        <w:t xml:space="preserve"> ШЖМ) 9-10 сынып білім алушылары үшін оқулықтар мен ОӘК апробациялауға 10 басылымның оқулықтары қатысады. Бұдан басқа 9 және 10 сыныптарда «Ағылшын тілі» пәні бойынша 4 басылым оқулықтарының апробациясы жүргізіледі.</w:t>
      </w:r>
    </w:p>
    <w:p w:rsidR="00CC3BCE" w:rsidRPr="0062585A" w:rsidRDefault="00CC3BCE" w:rsidP="0002513E">
      <w:pPr>
        <w:pStyle w:val="NESNormal"/>
        <w:rPr>
          <w:bCs/>
        </w:rPr>
      </w:pPr>
    </w:p>
    <w:p w:rsidR="00BC507D" w:rsidRPr="0062585A" w:rsidRDefault="00BC507D" w:rsidP="00BC507D">
      <w:pPr>
        <w:tabs>
          <w:tab w:val="left" w:pos="5736"/>
        </w:tabs>
        <w:rPr>
          <w:sz w:val="24"/>
          <w:szCs w:val="24"/>
          <w:lang w:val="kk-KZ"/>
        </w:rPr>
      </w:pPr>
    </w:p>
    <w:p w:rsidR="00BC507D" w:rsidRPr="0062585A" w:rsidRDefault="00BC507D" w:rsidP="001B17BB">
      <w:pPr>
        <w:pStyle w:val="a4"/>
        <w:ind w:left="0" w:firstLine="709"/>
        <w:jc w:val="center"/>
        <w:rPr>
          <w:bCs/>
          <w:lang w:val="kk-KZ"/>
        </w:rPr>
      </w:pPr>
    </w:p>
    <w:p w:rsidR="004F6E0D" w:rsidRPr="0062585A" w:rsidRDefault="004F6E0D" w:rsidP="004F6E0D">
      <w:pPr>
        <w:rPr>
          <w:lang w:val="kk-KZ"/>
        </w:rPr>
      </w:pPr>
    </w:p>
    <w:p w:rsidR="001D3FA8" w:rsidRPr="0062585A" w:rsidRDefault="001D3FA8">
      <w:pPr>
        <w:rPr>
          <w:b/>
          <w:bCs/>
          <w:sz w:val="28"/>
          <w:szCs w:val="28"/>
          <w:lang w:val="kk-KZ"/>
        </w:rPr>
      </w:pPr>
      <w:r w:rsidRPr="0062585A">
        <w:rPr>
          <w:lang w:val="kk-KZ"/>
        </w:rPr>
        <w:br w:type="page"/>
      </w:r>
    </w:p>
    <w:p w:rsidR="001B031A" w:rsidRPr="0062585A" w:rsidRDefault="00CD3863" w:rsidP="001D3FA8">
      <w:pPr>
        <w:pStyle w:val="1"/>
        <w:ind w:left="0" w:right="151"/>
        <w:jc w:val="both"/>
        <w:rPr>
          <w:lang w:val="kk-KZ"/>
        </w:rPr>
      </w:pPr>
      <w:r w:rsidRPr="0062585A">
        <w:rPr>
          <w:lang w:val="kk-KZ"/>
        </w:rPr>
        <w:lastRenderedPageBreak/>
        <w:t xml:space="preserve">13 </w:t>
      </w:r>
      <w:r w:rsidR="0068561D" w:rsidRPr="0062585A">
        <w:rPr>
          <w:lang w:val="kk-KZ"/>
        </w:rPr>
        <w:t>ПИЛОТТЫҚ ОРТА БІЛІМ БЕРУ ҰЙЫМДАРЫНДА ЖАН БАСЫНА НОРМАТИВТІК ҚАРЖЫЛАНДЫРУДЫ ІСКЕ АСЫРУ ЕРЕКШЕЛІКТЕРІ</w:t>
      </w:r>
    </w:p>
    <w:p w:rsidR="003410CE" w:rsidRPr="0062585A" w:rsidRDefault="003410CE" w:rsidP="008A31BA">
      <w:pPr>
        <w:pStyle w:val="ac"/>
        <w:ind w:firstLine="709"/>
        <w:jc w:val="both"/>
        <w:rPr>
          <w:rFonts w:ascii="Times New Roman" w:eastAsia="Calibri" w:hAnsi="Times New Roman" w:cs="Times New Roman"/>
          <w:sz w:val="28"/>
          <w:szCs w:val="28"/>
          <w:lang w:val="kk-KZ"/>
        </w:rPr>
      </w:pP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Қазақстан Республикасында білім беруді дамытудың 2016-2019 жылдарға арналған мемлекеттік бағдарламасында (бұдан әрі – БДМБ) 2019 жылы апробациялаудың оң қорытындысы бойынша барлық қала мектептерінде жан басына қаржыландыруды енгізу процесін аяқтау көзделген.</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xml:space="preserve">Орта білім беруді жан басына шаққандағы нормативтік қаржыландыру мектептерді ондағы </w:t>
      </w:r>
      <w:r w:rsidR="0032446D" w:rsidRPr="0062585A">
        <w:rPr>
          <w:rFonts w:ascii="Times New Roman" w:eastAsia="Calibri" w:hAnsi="Times New Roman" w:cs="Times New Roman"/>
          <w:sz w:val="28"/>
          <w:szCs w:val="28"/>
          <w:lang w:val="kk-KZ"/>
        </w:rPr>
        <w:t>білім алушылар</w:t>
      </w:r>
      <w:r w:rsidRPr="0062585A">
        <w:rPr>
          <w:rFonts w:ascii="Times New Roman" w:eastAsia="Calibri" w:hAnsi="Times New Roman" w:cs="Times New Roman"/>
          <w:sz w:val="28"/>
          <w:szCs w:val="28"/>
          <w:lang w:val="kk-KZ"/>
        </w:rPr>
        <w:t xml:space="preserve">дың санына қарай қаржыландыру тетігі болып табылады және балалардың МЖМБС-ның бірыңғай талаптарына сәйкес орта білім алуына базалық шығыстарды теңестіруге бағытталған. Жан басына қаржыландыру жағдайында мемлекеттік шығыстарды жоспарлау бірлігі мектеп емес, </w:t>
      </w:r>
      <w:r w:rsidR="00E470B8" w:rsidRPr="0062585A">
        <w:rPr>
          <w:rFonts w:ascii="Times New Roman" w:eastAsia="Calibri" w:hAnsi="Times New Roman" w:cs="Times New Roman"/>
          <w:sz w:val="28"/>
          <w:szCs w:val="28"/>
          <w:lang w:val="kk-KZ"/>
        </w:rPr>
        <w:t>білім алушы</w:t>
      </w:r>
      <w:r w:rsidRPr="0062585A">
        <w:rPr>
          <w:rFonts w:ascii="Times New Roman" w:eastAsia="Calibri" w:hAnsi="Times New Roman" w:cs="Times New Roman"/>
          <w:sz w:val="28"/>
          <w:szCs w:val="28"/>
          <w:lang w:val="kk-KZ"/>
        </w:rPr>
        <w:t xml:space="preserve"> болады.</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xml:space="preserve">Қазақстанда жан басына шаққандағы қаржыландыруды енгізу қажеттілігіне мынадай қажеттіліктер себеп болды:  </w:t>
      </w:r>
    </w:p>
    <w:p w:rsidR="003410CE" w:rsidRPr="0062585A" w:rsidRDefault="003410CE" w:rsidP="008A31BA">
      <w:pPr>
        <w:ind w:firstLine="709"/>
        <w:jc w:val="both"/>
        <w:rPr>
          <w:rFonts w:eastAsia="Calibri"/>
          <w:sz w:val="28"/>
          <w:szCs w:val="28"/>
          <w:lang w:val="kk-KZ"/>
        </w:rPr>
      </w:pPr>
      <w:r w:rsidRPr="0062585A">
        <w:rPr>
          <w:sz w:val="28"/>
          <w:szCs w:val="28"/>
          <w:lang w:val="kk-KZ"/>
        </w:rPr>
        <w:t xml:space="preserve">- балалардың </w:t>
      </w:r>
      <w:r w:rsidRPr="0062585A">
        <w:rPr>
          <w:rFonts w:eastAsia="Calibri"/>
          <w:sz w:val="28"/>
          <w:szCs w:val="28"/>
          <w:lang w:val="kk-KZ"/>
        </w:rPr>
        <w:t xml:space="preserve">МЖМБС талаптарына сәйкес орта білім алуына базалық шығыстарды анықтауға бірыңғай тәсілдемені қалыптастыру;  </w:t>
      </w:r>
    </w:p>
    <w:p w:rsidR="003410CE" w:rsidRPr="0062585A" w:rsidRDefault="003410CE" w:rsidP="008A31BA">
      <w:pPr>
        <w:ind w:firstLine="709"/>
        <w:jc w:val="both"/>
        <w:rPr>
          <w:rFonts w:eastAsia="Calibri"/>
          <w:sz w:val="28"/>
          <w:szCs w:val="28"/>
          <w:lang w:val="kk-KZ"/>
        </w:rPr>
      </w:pPr>
      <w:r w:rsidRPr="0062585A">
        <w:rPr>
          <w:rFonts w:eastAsia="Calibri"/>
          <w:sz w:val="28"/>
          <w:szCs w:val="28"/>
          <w:lang w:val="kk-KZ"/>
        </w:rPr>
        <w:t xml:space="preserve">- өңірлер бойынша орта білім беруге базалық шығыстарды теңестіру; </w:t>
      </w:r>
    </w:p>
    <w:p w:rsidR="003410CE" w:rsidRPr="0062585A" w:rsidRDefault="003410CE" w:rsidP="008A31BA">
      <w:pPr>
        <w:ind w:firstLine="709"/>
        <w:jc w:val="both"/>
        <w:rPr>
          <w:rFonts w:eastAsia="Calibri"/>
          <w:sz w:val="28"/>
          <w:szCs w:val="28"/>
          <w:lang w:val="kk-KZ"/>
        </w:rPr>
      </w:pPr>
      <w:r w:rsidRPr="0062585A">
        <w:rPr>
          <w:rFonts w:eastAsia="Calibri"/>
          <w:sz w:val="28"/>
          <w:szCs w:val="28"/>
          <w:lang w:val="kk-KZ"/>
        </w:rPr>
        <w:t xml:space="preserve">- мемлекеттік шығыстарды мектепке емес, </w:t>
      </w:r>
      <w:r w:rsidR="00E470B8" w:rsidRPr="0062585A">
        <w:rPr>
          <w:rFonts w:eastAsia="Calibri"/>
          <w:sz w:val="28"/>
          <w:szCs w:val="28"/>
          <w:lang w:val="kk-KZ"/>
        </w:rPr>
        <w:t>білім алушы</w:t>
      </w:r>
      <w:r w:rsidRPr="0062585A">
        <w:rPr>
          <w:rFonts w:eastAsia="Calibri"/>
          <w:sz w:val="28"/>
          <w:szCs w:val="28"/>
          <w:lang w:val="kk-KZ"/>
        </w:rPr>
        <w:t xml:space="preserve"> басына жоспарлау; </w:t>
      </w:r>
    </w:p>
    <w:p w:rsidR="003410CE" w:rsidRPr="0062585A" w:rsidRDefault="003410CE" w:rsidP="008A31BA">
      <w:pPr>
        <w:ind w:firstLine="709"/>
        <w:jc w:val="both"/>
        <w:rPr>
          <w:rFonts w:eastAsia="Calibri"/>
          <w:sz w:val="28"/>
          <w:szCs w:val="28"/>
          <w:lang w:val="kk-KZ"/>
        </w:rPr>
      </w:pPr>
      <w:r w:rsidRPr="0062585A">
        <w:rPr>
          <w:rFonts w:eastAsia="Calibri"/>
          <w:sz w:val="28"/>
          <w:szCs w:val="28"/>
          <w:lang w:val="kk-KZ"/>
        </w:rPr>
        <w:t>- мектептер арасындағы бәсеке</w:t>
      </w:r>
      <w:r w:rsidR="008801C3" w:rsidRPr="0062585A">
        <w:rPr>
          <w:rFonts w:eastAsia="Calibri"/>
          <w:sz w:val="28"/>
          <w:szCs w:val="28"/>
          <w:lang w:val="kk-KZ"/>
        </w:rPr>
        <w:t>лестікті</w:t>
      </w:r>
      <w:r w:rsidRPr="0062585A">
        <w:rPr>
          <w:rFonts w:eastAsia="Calibri"/>
          <w:sz w:val="28"/>
          <w:szCs w:val="28"/>
          <w:lang w:val="kk-KZ"/>
        </w:rPr>
        <w:t xml:space="preserve"> дамыту арқылы білім сапасын арттыру; </w:t>
      </w:r>
    </w:p>
    <w:p w:rsidR="003410CE" w:rsidRPr="0062585A" w:rsidRDefault="003410CE" w:rsidP="008A31BA">
      <w:pPr>
        <w:ind w:firstLine="709"/>
        <w:jc w:val="both"/>
        <w:rPr>
          <w:rFonts w:eastAsia="Calibri"/>
          <w:sz w:val="28"/>
          <w:szCs w:val="28"/>
          <w:lang w:val="kk-KZ"/>
        </w:rPr>
      </w:pPr>
      <w:r w:rsidRPr="0062585A">
        <w:rPr>
          <w:rFonts w:eastAsia="Calibri"/>
          <w:sz w:val="28"/>
          <w:szCs w:val="28"/>
          <w:lang w:val="kk-KZ"/>
        </w:rPr>
        <w:t xml:space="preserve">- мектептерге қаржылық дербестік беру және менеджмент деңгейін көтеру, шешімдер қабылдауда ашықтықты қамтамасыз ету;  </w:t>
      </w:r>
    </w:p>
    <w:p w:rsidR="003410CE" w:rsidRPr="0062585A" w:rsidRDefault="003410CE" w:rsidP="008A31BA">
      <w:pPr>
        <w:ind w:firstLine="709"/>
        <w:jc w:val="both"/>
        <w:rPr>
          <w:sz w:val="28"/>
          <w:szCs w:val="28"/>
          <w:lang w:val="kk-KZ"/>
        </w:rPr>
      </w:pPr>
      <w:r w:rsidRPr="0062585A">
        <w:rPr>
          <w:rFonts w:eastAsia="Calibri"/>
          <w:sz w:val="28"/>
          <w:szCs w:val="28"/>
          <w:lang w:val="kk-KZ"/>
        </w:rPr>
        <w:t xml:space="preserve">- бюджет қаражатын ашық және әділ жұмсау;  </w:t>
      </w:r>
    </w:p>
    <w:p w:rsidR="003410CE" w:rsidRPr="0062585A" w:rsidRDefault="003410CE" w:rsidP="008A31BA">
      <w:pPr>
        <w:ind w:firstLine="709"/>
        <w:jc w:val="both"/>
        <w:rPr>
          <w:sz w:val="28"/>
          <w:szCs w:val="28"/>
          <w:lang w:val="kk-KZ"/>
        </w:rPr>
      </w:pPr>
      <w:r w:rsidRPr="0062585A">
        <w:rPr>
          <w:sz w:val="28"/>
          <w:szCs w:val="28"/>
          <w:lang w:val="kk-KZ"/>
        </w:rPr>
        <w:t xml:space="preserve">- мектептердің педагог қызметкерлеріне сараланған еңбекақы төлеу (лауазымдық жалақы және нәтижелері үшін ынталандыру қосымша ақылар).  </w:t>
      </w:r>
    </w:p>
    <w:p w:rsidR="003410CE" w:rsidRPr="0062585A" w:rsidRDefault="003410CE" w:rsidP="008A31BA">
      <w:pPr>
        <w:ind w:firstLine="709"/>
        <w:jc w:val="both"/>
        <w:rPr>
          <w:sz w:val="28"/>
          <w:szCs w:val="28"/>
          <w:lang w:val="kk-KZ"/>
        </w:rPr>
      </w:pPr>
      <w:r w:rsidRPr="0062585A">
        <w:rPr>
          <w:sz w:val="28"/>
          <w:szCs w:val="28"/>
          <w:lang w:val="kk-KZ"/>
        </w:rPr>
        <w:t xml:space="preserve">Жан басына қаржыландырудың мақсаты – мектептердің педагогикалық әлеуетінің рөлін күшейту және материалдық-техникалық базасын дамыту есебінен білім беру сапасын жоғарылату. </w:t>
      </w:r>
    </w:p>
    <w:p w:rsidR="003410CE" w:rsidRPr="0062585A" w:rsidRDefault="003410CE" w:rsidP="008A31BA">
      <w:pPr>
        <w:ind w:firstLine="709"/>
        <w:jc w:val="both"/>
        <w:rPr>
          <w:sz w:val="28"/>
          <w:szCs w:val="28"/>
          <w:lang w:val="kk-KZ"/>
        </w:rPr>
      </w:pPr>
      <w:r w:rsidRPr="0062585A">
        <w:rPr>
          <w:sz w:val="28"/>
          <w:szCs w:val="28"/>
          <w:lang w:val="kk-KZ"/>
        </w:rPr>
        <w:t xml:space="preserve">Жан басына шаққандағы қаржыландыру көлемі шығыстардың мына түрлерін қамтиды:  </w:t>
      </w:r>
    </w:p>
    <w:p w:rsidR="003410CE" w:rsidRPr="0062585A" w:rsidRDefault="003410CE" w:rsidP="001C1951">
      <w:pPr>
        <w:pStyle w:val="a6"/>
        <w:widowControl/>
        <w:numPr>
          <w:ilvl w:val="0"/>
          <w:numId w:val="42"/>
        </w:numPr>
        <w:tabs>
          <w:tab w:val="left" w:pos="1134"/>
        </w:tabs>
        <w:autoSpaceDE/>
        <w:autoSpaceDN/>
        <w:ind w:left="0" w:firstLine="851"/>
        <w:contextualSpacing/>
        <w:jc w:val="both"/>
        <w:rPr>
          <w:sz w:val="28"/>
          <w:szCs w:val="28"/>
          <w:lang w:val="kk-KZ"/>
        </w:rPr>
      </w:pPr>
      <w:r w:rsidRPr="0062585A">
        <w:rPr>
          <w:sz w:val="28"/>
          <w:szCs w:val="28"/>
          <w:lang w:val="kk-KZ"/>
        </w:rPr>
        <w:t>қызметкерлерге еңбекақы төлеу, жыл сайынғы төленетін еңбек демалысына сауықтыру жәрдемақыларын төлеу және салық пен басқа да міндетті төлемдер бойынша жұмыс берушінің жарналарын;</w:t>
      </w:r>
    </w:p>
    <w:p w:rsidR="003410CE" w:rsidRPr="0062585A" w:rsidRDefault="003410CE" w:rsidP="001C1951">
      <w:pPr>
        <w:pStyle w:val="a6"/>
        <w:widowControl/>
        <w:numPr>
          <w:ilvl w:val="0"/>
          <w:numId w:val="42"/>
        </w:numPr>
        <w:tabs>
          <w:tab w:val="left" w:pos="1134"/>
        </w:tabs>
        <w:autoSpaceDE/>
        <w:autoSpaceDN/>
        <w:ind w:left="0" w:firstLine="851"/>
        <w:contextualSpacing/>
        <w:jc w:val="both"/>
        <w:rPr>
          <w:sz w:val="28"/>
          <w:szCs w:val="28"/>
          <w:lang w:val="kk-KZ"/>
        </w:rPr>
      </w:pPr>
      <w:r w:rsidRPr="0062585A">
        <w:rPr>
          <w:sz w:val="28"/>
          <w:szCs w:val="28"/>
          <w:lang w:val="kk-KZ"/>
        </w:rPr>
        <w:t xml:space="preserve">білім беру процесіне қатыстырылған қызметкерлерге сыйлықақы беру; </w:t>
      </w:r>
    </w:p>
    <w:p w:rsidR="003410CE" w:rsidRPr="0062585A" w:rsidRDefault="003410CE" w:rsidP="001C1951">
      <w:pPr>
        <w:pStyle w:val="a6"/>
        <w:widowControl/>
        <w:numPr>
          <w:ilvl w:val="0"/>
          <w:numId w:val="42"/>
        </w:numPr>
        <w:tabs>
          <w:tab w:val="left" w:pos="1134"/>
        </w:tabs>
        <w:autoSpaceDE/>
        <w:autoSpaceDN/>
        <w:ind w:left="0" w:firstLine="851"/>
        <w:contextualSpacing/>
        <w:jc w:val="both"/>
        <w:rPr>
          <w:sz w:val="28"/>
          <w:szCs w:val="28"/>
          <w:lang w:val="kk-KZ"/>
        </w:rPr>
      </w:pPr>
      <w:r w:rsidRPr="0062585A">
        <w:rPr>
          <w:sz w:val="28"/>
          <w:szCs w:val="28"/>
          <w:lang w:val="kk-KZ"/>
        </w:rPr>
        <w:t>білім беру процесімен байланысты шығыстар (мектепке дейінгі, орта білім беру ұйымдарын, сондай-ақ Қазақстан Республикасы Білім және ғылым министрінің 2016 жылғы 22 қаңтардағы № 70 бұйрығымен бекітілген арнайы білім беру ұйымдарын Жарақтандыру нормаларына сәйкес баспа және экранды-дыбыстық құралдарды, техникалық оқыту құралдарын, оқу-</w:t>
      </w:r>
      <w:r w:rsidRPr="0062585A">
        <w:rPr>
          <w:sz w:val="28"/>
          <w:szCs w:val="28"/>
          <w:lang w:val="kk-KZ"/>
        </w:rPr>
        <w:lastRenderedPageBreak/>
        <w:t xml:space="preserve">көрнекі құралдарын, демонстрациялық құралдарды, мектеп жиһазын, спорттық құрал-саймандар мен жабдықтарды, үлестіру және бақылау - өлшеу аспаптарын, музыкалық аспаптарды, көркемөнер материалдарын, </w:t>
      </w:r>
      <w:r w:rsidR="00E470B8" w:rsidRPr="0062585A">
        <w:rPr>
          <w:sz w:val="28"/>
          <w:szCs w:val="28"/>
          <w:lang w:val="kk-KZ"/>
        </w:rPr>
        <w:t>білім алушы</w:t>
      </w:r>
      <w:r w:rsidRPr="0062585A">
        <w:rPr>
          <w:sz w:val="28"/>
          <w:szCs w:val="28"/>
          <w:lang w:val="kk-KZ"/>
        </w:rPr>
        <w:t xml:space="preserve"> керек-жарақтарын, қабырғаға ілінетін планшеттерді, үлестіру материалдарын, гербарийлерді, топтамаларды, нақпішіндерді, онлайн сабақтар өткізу және жобаларды визуалдау үшін бағдарламалық жасақтамаларды, әдістемелік қорды, сондай-ақ бланкілерді, табельдерді, сынып журналдары мен борды сатып алу); </w:t>
      </w:r>
    </w:p>
    <w:p w:rsidR="003410CE" w:rsidRPr="0062585A" w:rsidRDefault="003410CE" w:rsidP="001C1951">
      <w:pPr>
        <w:pStyle w:val="a6"/>
        <w:widowControl/>
        <w:numPr>
          <w:ilvl w:val="0"/>
          <w:numId w:val="42"/>
        </w:numPr>
        <w:tabs>
          <w:tab w:val="left" w:pos="1134"/>
        </w:tabs>
        <w:autoSpaceDE/>
        <w:autoSpaceDN/>
        <w:ind w:left="0" w:firstLine="709"/>
        <w:contextualSpacing/>
        <w:jc w:val="both"/>
        <w:rPr>
          <w:sz w:val="28"/>
          <w:szCs w:val="28"/>
        </w:rPr>
      </w:pPr>
      <w:r w:rsidRPr="0062585A">
        <w:rPr>
          <w:sz w:val="28"/>
          <w:szCs w:val="28"/>
        </w:rPr>
        <w:t>коммунал</w:t>
      </w:r>
      <w:r w:rsidRPr="0062585A">
        <w:rPr>
          <w:sz w:val="28"/>
          <w:szCs w:val="28"/>
          <w:lang w:val="kk-KZ"/>
        </w:rPr>
        <w:t>дық шығыстар</w:t>
      </w:r>
      <w:r w:rsidRPr="0062585A">
        <w:rPr>
          <w:sz w:val="28"/>
          <w:szCs w:val="28"/>
        </w:rPr>
        <w:t>;</w:t>
      </w:r>
    </w:p>
    <w:p w:rsidR="003410CE" w:rsidRPr="0062585A" w:rsidRDefault="003410CE" w:rsidP="001C1951">
      <w:pPr>
        <w:pStyle w:val="a6"/>
        <w:widowControl/>
        <w:numPr>
          <w:ilvl w:val="0"/>
          <w:numId w:val="42"/>
        </w:numPr>
        <w:tabs>
          <w:tab w:val="left" w:pos="1134"/>
        </w:tabs>
        <w:autoSpaceDE/>
        <w:autoSpaceDN/>
        <w:ind w:left="0" w:firstLine="709"/>
        <w:contextualSpacing/>
        <w:jc w:val="both"/>
        <w:rPr>
          <w:sz w:val="28"/>
          <w:szCs w:val="28"/>
          <w:lang w:val="kk-KZ"/>
        </w:rPr>
      </w:pPr>
      <w:r w:rsidRPr="0062585A">
        <w:rPr>
          <w:sz w:val="28"/>
          <w:szCs w:val="28"/>
          <w:lang w:val="kk-KZ"/>
        </w:rPr>
        <w:t>пошта және телефон байланысы қызметіне, интернет қызметіне ақы төлеуге арналған шығыстар;</w:t>
      </w:r>
    </w:p>
    <w:p w:rsidR="003410CE" w:rsidRPr="0062585A" w:rsidRDefault="003410CE" w:rsidP="001C1951">
      <w:pPr>
        <w:pStyle w:val="a6"/>
        <w:widowControl/>
        <w:numPr>
          <w:ilvl w:val="0"/>
          <w:numId w:val="42"/>
        </w:numPr>
        <w:tabs>
          <w:tab w:val="left" w:pos="1134"/>
        </w:tabs>
        <w:autoSpaceDE/>
        <w:autoSpaceDN/>
        <w:ind w:left="0" w:firstLine="709"/>
        <w:contextualSpacing/>
        <w:jc w:val="both"/>
        <w:rPr>
          <w:sz w:val="28"/>
          <w:szCs w:val="28"/>
          <w:lang w:val="kk-KZ"/>
        </w:rPr>
      </w:pPr>
      <w:r w:rsidRPr="0062585A">
        <w:rPr>
          <w:sz w:val="28"/>
          <w:szCs w:val="28"/>
          <w:lang w:val="kk-KZ"/>
        </w:rPr>
        <w:t>ғимараттарды, құрылыстарды, техникалық жабдықтарды, компьютерлік және кеңсе техникасын, интерактивті жүйелерді ағымдағы жөндеуді жүргізуге, ұстауға және оларға қызмет көрсетуге арналған шығыстар;</w:t>
      </w:r>
    </w:p>
    <w:p w:rsidR="003410CE" w:rsidRPr="0062585A" w:rsidRDefault="003410CE" w:rsidP="001C1951">
      <w:pPr>
        <w:pStyle w:val="a6"/>
        <w:widowControl/>
        <w:numPr>
          <w:ilvl w:val="0"/>
          <w:numId w:val="42"/>
        </w:numPr>
        <w:tabs>
          <w:tab w:val="left" w:pos="1134"/>
        </w:tabs>
        <w:autoSpaceDE/>
        <w:autoSpaceDN/>
        <w:ind w:left="0" w:firstLine="709"/>
        <w:contextualSpacing/>
        <w:jc w:val="both"/>
        <w:rPr>
          <w:sz w:val="28"/>
          <w:szCs w:val="28"/>
          <w:lang w:val="kk-KZ"/>
        </w:rPr>
      </w:pPr>
      <w:r w:rsidRPr="0062585A">
        <w:rPr>
          <w:sz w:val="28"/>
          <w:szCs w:val="28"/>
          <w:lang w:val="kk-KZ"/>
        </w:rPr>
        <w:t xml:space="preserve">білім беру процесінде қолданылмайтын тауарларды, оның ішінде жуғыш құралдарды, шаруашылық тауарлары мен құрал-саймандарды, құрылыс </w:t>
      </w:r>
      <w:r w:rsidR="008801C3" w:rsidRPr="0062585A">
        <w:rPr>
          <w:sz w:val="28"/>
          <w:szCs w:val="28"/>
          <w:lang w:val="kk-KZ"/>
        </w:rPr>
        <w:t>тауарларын, кеңсе тауарларын, де</w:t>
      </w:r>
      <w:r w:rsidRPr="0062585A">
        <w:rPr>
          <w:sz w:val="28"/>
          <w:szCs w:val="28"/>
          <w:lang w:val="kk-KZ"/>
        </w:rPr>
        <w:t>зинфекциялаушы құралдарды, жұмсақ құрал-саймандар мен ыдыс-аяқты сатып алу;</w:t>
      </w:r>
    </w:p>
    <w:p w:rsidR="003410CE" w:rsidRPr="0062585A" w:rsidRDefault="003410CE" w:rsidP="001C1951">
      <w:pPr>
        <w:pStyle w:val="a6"/>
        <w:widowControl/>
        <w:numPr>
          <w:ilvl w:val="0"/>
          <w:numId w:val="42"/>
        </w:numPr>
        <w:tabs>
          <w:tab w:val="left" w:pos="1134"/>
        </w:tabs>
        <w:autoSpaceDE/>
        <w:autoSpaceDN/>
        <w:ind w:left="0" w:firstLine="709"/>
        <w:contextualSpacing/>
        <w:jc w:val="both"/>
        <w:rPr>
          <w:sz w:val="28"/>
          <w:szCs w:val="28"/>
          <w:lang w:val="kk-KZ"/>
        </w:rPr>
      </w:pPr>
      <w:r w:rsidRPr="0062585A">
        <w:rPr>
          <w:sz w:val="28"/>
          <w:szCs w:val="28"/>
          <w:lang w:val="kk-KZ"/>
        </w:rPr>
        <w:t xml:space="preserve">білім алушыларды немесе тәрбиеленушілерді ғылыми, спорттық, шығармашылық және зияткерлік сайыстар мен іс-шараларға дайындаумен және қатыстырумен байланысты шығыстар (сахналық костюмдерді, мектеп командасы үшін спорттық форманы сатып алу, </w:t>
      </w:r>
      <w:r w:rsidR="0032446D" w:rsidRPr="0062585A">
        <w:rPr>
          <w:sz w:val="28"/>
          <w:szCs w:val="28"/>
          <w:lang w:val="kk-KZ"/>
        </w:rPr>
        <w:t>білім алушылар</w:t>
      </w:r>
      <w:r w:rsidRPr="0062585A">
        <w:rPr>
          <w:sz w:val="28"/>
          <w:szCs w:val="28"/>
          <w:lang w:val="kk-KZ"/>
        </w:rPr>
        <w:t xml:space="preserve">ды іс-шараның өткізілу орнына жеткізу және кері қайтару жолын, қатысу үшін жарналарды төлеу, ғылыми жобаларға макеттерді дайындау және басқалар);  </w:t>
      </w:r>
    </w:p>
    <w:p w:rsidR="003410CE" w:rsidRPr="0062585A" w:rsidRDefault="003410CE" w:rsidP="001C1951">
      <w:pPr>
        <w:pStyle w:val="a6"/>
        <w:widowControl/>
        <w:numPr>
          <w:ilvl w:val="0"/>
          <w:numId w:val="42"/>
        </w:numPr>
        <w:tabs>
          <w:tab w:val="left" w:pos="1134"/>
        </w:tabs>
        <w:autoSpaceDE/>
        <w:autoSpaceDN/>
        <w:ind w:left="0" w:firstLine="709"/>
        <w:contextualSpacing/>
        <w:jc w:val="both"/>
        <w:rPr>
          <w:sz w:val="28"/>
          <w:szCs w:val="28"/>
          <w:lang w:val="kk-KZ"/>
        </w:rPr>
      </w:pPr>
      <w:r w:rsidRPr="0062585A">
        <w:rPr>
          <w:sz w:val="28"/>
          <w:szCs w:val="28"/>
          <w:lang w:val="kk-KZ"/>
        </w:rPr>
        <w:t xml:space="preserve">күрделі шығыстар; </w:t>
      </w:r>
    </w:p>
    <w:p w:rsidR="003410CE" w:rsidRPr="0062585A" w:rsidRDefault="003410CE" w:rsidP="001C1951">
      <w:pPr>
        <w:pStyle w:val="a6"/>
        <w:widowControl/>
        <w:numPr>
          <w:ilvl w:val="0"/>
          <w:numId w:val="42"/>
        </w:numPr>
        <w:tabs>
          <w:tab w:val="left" w:pos="1134"/>
        </w:tabs>
        <w:autoSpaceDE/>
        <w:autoSpaceDN/>
        <w:ind w:left="0" w:firstLine="709"/>
        <w:contextualSpacing/>
        <w:jc w:val="both"/>
        <w:rPr>
          <w:sz w:val="28"/>
          <w:szCs w:val="28"/>
          <w:lang w:val="kk-KZ"/>
        </w:rPr>
      </w:pPr>
      <w:r w:rsidRPr="0062585A">
        <w:rPr>
          <w:sz w:val="28"/>
          <w:szCs w:val="28"/>
          <w:lang w:val="kk-KZ"/>
        </w:rPr>
        <w:t xml:space="preserve">банктік (қаржылық) қызметтерге ақы төлеу. </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xml:space="preserve">Жан басына шаққандағы қаржыландыру еңбекақы төлеудің жаңа нысаны емес, бұл мектептерге білім беру процесін іске асыру үшін бюджет қаражатын бөлу тетігі болып </w:t>
      </w:r>
      <w:r w:rsidR="008801C3" w:rsidRPr="0062585A">
        <w:rPr>
          <w:rFonts w:ascii="Times New Roman" w:eastAsia="Calibri" w:hAnsi="Times New Roman" w:cs="Times New Roman"/>
          <w:sz w:val="28"/>
          <w:szCs w:val="28"/>
          <w:lang w:val="kk-KZ"/>
        </w:rPr>
        <w:t>табылады</w:t>
      </w:r>
      <w:r w:rsidRPr="0062585A">
        <w:rPr>
          <w:rFonts w:ascii="Times New Roman" w:eastAsia="Calibri" w:hAnsi="Times New Roman" w:cs="Times New Roman"/>
          <w:sz w:val="28"/>
          <w:szCs w:val="28"/>
          <w:lang w:val="kk-KZ"/>
        </w:rPr>
        <w:t>. Мектеп қызметкерлеріне еңбекақы төлеу саласындағы барлық кепілдіктер сақталады. Мектеп қызметкерлеріне еңбекақы есептеу және төлеу «Азаматтық қызметшілерге, мемлекеттік бюджет қаражаты есебінен ұсталатын ұйымдардың қызметкерлеріне, қазыналық кәсіпорындардың қызметкерлеріне еңбекақы төлеу жүйесі туралы» Қазақстан Республикасы Үкіметінің 2015 жылғы 31 желтоқсандағы № 1193 қаулысына сәйкес жүргізіледі.</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xml:space="preserve">Жан басына шаққандағы қаржыландыру нормативінің мөлшері (яғни, 1 </w:t>
      </w:r>
      <w:r w:rsidR="00E470B8" w:rsidRPr="0062585A">
        <w:rPr>
          <w:rFonts w:ascii="Times New Roman" w:eastAsia="Calibri" w:hAnsi="Times New Roman" w:cs="Times New Roman"/>
          <w:sz w:val="28"/>
          <w:szCs w:val="28"/>
          <w:lang w:val="kk-KZ"/>
        </w:rPr>
        <w:t>білім алушы</w:t>
      </w:r>
      <w:r w:rsidRPr="0062585A">
        <w:rPr>
          <w:rFonts w:ascii="Times New Roman" w:eastAsia="Calibri" w:hAnsi="Times New Roman" w:cs="Times New Roman"/>
          <w:sz w:val="28"/>
          <w:szCs w:val="28"/>
          <w:lang w:val="kk-KZ"/>
        </w:rPr>
        <w:t>ны оқыту құны) бір күнтізбелік жылға Қазақстан Республикасы Білім және ғылым министрінің 2017 жылғы 27 қарашадағы № 597 бұйрығымен бекітілген Мектепке дейінгі тәрбие мен оқытудың, орта, техникалық және кәсіптік, орта білімнен кейінгі, жоғары және жоғары оқу орнынан кейінгі білім берудің жан басына шаққандағы нормативтік қаржыландыру әдістемесінің негізінде есептеледі.</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Жан басына шаққандағы норматив мыналар бойынша ажыратылады:</w:t>
      </w:r>
    </w:p>
    <w:p w:rsidR="003410CE" w:rsidRPr="0062585A" w:rsidRDefault="003410CE" w:rsidP="001C1951">
      <w:pPr>
        <w:pStyle w:val="ac"/>
        <w:numPr>
          <w:ilvl w:val="0"/>
          <w:numId w:val="43"/>
        </w:numPr>
        <w:tabs>
          <w:tab w:val="left" w:pos="1134"/>
        </w:tabs>
        <w:ind w:left="0"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lastRenderedPageBreak/>
        <w:t>білім беру деңгейіне қарай (1-4 сыныптар, 5-9 сыныптар, 10-11 сыныптар);</w:t>
      </w:r>
    </w:p>
    <w:p w:rsidR="003410CE" w:rsidRPr="0062585A" w:rsidRDefault="003410CE" w:rsidP="001C1951">
      <w:pPr>
        <w:pStyle w:val="ac"/>
        <w:numPr>
          <w:ilvl w:val="0"/>
          <w:numId w:val="43"/>
        </w:numPr>
        <w:tabs>
          <w:tab w:val="left" w:pos="1134"/>
        </w:tabs>
        <w:ind w:left="0"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xml:space="preserve">білім беру бағдарламаларына қарай (жалпы білім беретін бағдарламалар, ерекше білім беруге қажеттіліктері бар </w:t>
      </w:r>
      <w:r w:rsidR="00D66E1E" w:rsidRPr="0062585A">
        <w:rPr>
          <w:rFonts w:ascii="Times New Roman" w:eastAsia="Calibri" w:hAnsi="Times New Roman" w:cs="Times New Roman"/>
          <w:sz w:val="28"/>
          <w:szCs w:val="28"/>
          <w:lang w:val="kk-KZ"/>
        </w:rPr>
        <w:t>білім ал</w:t>
      </w:r>
      <w:r w:rsidRPr="0062585A">
        <w:rPr>
          <w:rFonts w:ascii="Times New Roman" w:eastAsia="Calibri" w:hAnsi="Times New Roman" w:cs="Times New Roman"/>
          <w:sz w:val="28"/>
          <w:szCs w:val="28"/>
          <w:lang w:val="kk-KZ"/>
        </w:rPr>
        <w:t>ушылар үшін түзету бағдарламалары);</w:t>
      </w:r>
    </w:p>
    <w:p w:rsidR="003410CE" w:rsidRPr="0062585A" w:rsidRDefault="003410CE" w:rsidP="001C1951">
      <w:pPr>
        <w:pStyle w:val="ac"/>
        <w:numPr>
          <w:ilvl w:val="0"/>
          <w:numId w:val="43"/>
        </w:numPr>
        <w:tabs>
          <w:tab w:val="left" w:pos="1134"/>
        </w:tabs>
        <w:ind w:left="0"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мектептің орналасуына қарай (қалалық/ауылдық жер);</w:t>
      </w:r>
    </w:p>
    <w:p w:rsidR="003410CE" w:rsidRPr="0062585A" w:rsidRDefault="003410CE" w:rsidP="001C1951">
      <w:pPr>
        <w:pStyle w:val="ac"/>
        <w:numPr>
          <w:ilvl w:val="0"/>
          <w:numId w:val="43"/>
        </w:numPr>
        <w:tabs>
          <w:tab w:val="left" w:pos="1134"/>
        </w:tabs>
        <w:ind w:left="0"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xml:space="preserve">оқыту орнына қарай (жалпы білім беретін сыныпта, үйде оқыту, жалпы білім беретін сыныпта ерекше білім беруге қажеттілігі бар </w:t>
      </w:r>
      <w:r w:rsidR="00D66E1E" w:rsidRPr="0062585A">
        <w:rPr>
          <w:rFonts w:ascii="Times New Roman" w:eastAsia="Calibri" w:hAnsi="Times New Roman" w:cs="Times New Roman"/>
          <w:sz w:val="28"/>
          <w:szCs w:val="28"/>
          <w:lang w:val="kk-KZ"/>
        </w:rPr>
        <w:t>білім ал</w:t>
      </w:r>
      <w:r w:rsidRPr="0062585A">
        <w:rPr>
          <w:rFonts w:ascii="Times New Roman" w:eastAsia="Calibri" w:hAnsi="Times New Roman" w:cs="Times New Roman"/>
          <w:sz w:val="28"/>
          <w:szCs w:val="28"/>
          <w:lang w:val="kk-KZ"/>
        </w:rPr>
        <w:t>ушыларды оқыту).</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Жан басына шаққандағы нормативті және мектептерді қаржыландырудың жалпы көлемін есептеу кезінде  мыналар ескеріледі:</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мектеп қызметкерлерінің еңбек жағдайлары үшін қолданылатын барлық қосымша ақылар мен үстеме ақылар;</w:t>
      </w:r>
    </w:p>
    <w:p w:rsidR="003410CE" w:rsidRPr="0062585A" w:rsidRDefault="003410CE" w:rsidP="001C1951">
      <w:pPr>
        <w:pStyle w:val="ac"/>
        <w:numPr>
          <w:ilvl w:val="0"/>
          <w:numId w:val="43"/>
        </w:numPr>
        <w:tabs>
          <w:tab w:val="left" w:pos="1134"/>
        </w:tabs>
        <w:ind w:left="0"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қалалық (24 адам) және ауылдық (20 адам) жалпы білім беретін мектептердегі сыныптардың; арнайы (түзету) сыныптардағы – 12 білім алушы</w:t>
      </w:r>
      <w:r w:rsidR="00F373DB" w:rsidRPr="0062585A">
        <w:rPr>
          <w:rFonts w:ascii="Times New Roman" w:eastAsia="Calibri" w:hAnsi="Times New Roman" w:cs="Times New Roman"/>
          <w:sz w:val="28"/>
          <w:szCs w:val="28"/>
          <w:lang w:val="kk-KZ"/>
        </w:rPr>
        <w:t>ның</w:t>
      </w:r>
      <w:r w:rsidRPr="0062585A">
        <w:rPr>
          <w:rFonts w:ascii="Times New Roman" w:eastAsia="Calibri" w:hAnsi="Times New Roman" w:cs="Times New Roman"/>
          <w:sz w:val="28"/>
          <w:szCs w:val="28"/>
          <w:lang w:val="kk-KZ"/>
        </w:rPr>
        <w:t xml:space="preserve"> нормативтік толықтырылуы.</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Жан басына шаққандағы нормативтің мөлшері мен жергілікті атқару органдарының сыныптар бөлінісіндегі білім алушылардың саны туралы деректердің негізінде нақты орташа жылдық контингентке байланысты түзету коэффициентін қолданумен жан басына шаққандағы нормативті орташа жылдық контингентке көбейту арқылы әр пилоттық мектепте жан басына шаққандағы қаржыландыруды іске асыруға қаражаттың жалпы көлемін есептеу жүргізіледі.</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Мемлекеттік тапсырыс шеңберінде пилоттық орта білім беру ұйымдарында жан басына шаққандағы нормативтік қаржыландырудың енгізілуін сүйемелдеу және мониторингілеу қызметтерін «Қаржы орталығы» АҚ көрсетеді.</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Орта білім беруді жан басына шаққандағы қаржыландыруды апробациялау 2013 жылғы 1 қыркүйекте республиканың 4 облысындағы 50 пилоттық мектепте (Алматы (4 мектеп), Ақтөбе (15 мектеп), Шығыс Қазақстан (12 мектеп) және Оңтүстік Қазақстан облысы (19 мектеп) басталды. 2014 жылғы 1 қаңтардан бастап апробацияға қатысушылар қатары Ақмола облысынан тағы 13 мектеппен толықтырылды. 2017 жылдың қаңтар</w:t>
      </w:r>
      <w:r w:rsidR="00A04563" w:rsidRPr="0062585A">
        <w:rPr>
          <w:rFonts w:ascii="Times New Roman" w:eastAsia="Calibri" w:hAnsi="Times New Roman" w:cs="Times New Roman"/>
          <w:sz w:val="28"/>
          <w:szCs w:val="28"/>
          <w:lang w:val="kk-KZ"/>
        </w:rPr>
        <w:t>ын</w:t>
      </w:r>
      <w:r w:rsidRPr="0062585A">
        <w:rPr>
          <w:rFonts w:ascii="Times New Roman" w:eastAsia="Calibri" w:hAnsi="Times New Roman" w:cs="Times New Roman"/>
          <w:sz w:val="28"/>
          <w:szCs w:val="28"/>
          <w:lang w:val="kk-KZ"/>
        </w:rPr>
        <w:t xml:space="preserve">ан бастап пилоттық жобаға Астана қ. 5 мектеп және Алматы қ. 5 мектеп қосымша енгізілді. </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xml:space="preserve">Пилоттық орта білім беру ұйымдарындағы 2016-2017 оқу жылының қорытындыларын жан басына нормативтік қаржыландыруды апробациялау кезеңі басталған кездегімен салыстырмалы талдау мынаны көрсетті.  </w:t>
      </w:r>
    </w:p>
    <w:p w:rsidR="003410CE" w:rsidRPr="0062585A" w:rsidRDefault="003410CE" w:rsidP="008A31BA">
      <w:pPr>
        <w:ind w:firstLine="709"/>
        <w:jc w:val="both"/>
        <w:rPr>
          <w:sz w:val="28"/>
          <w:szCs w:val="28"/>
          <w:lang w:val="kk-KZ"/>
        </w:rPr>
      </w:pPr>
      <w:r w:rsidRPr="0062585A">
        <w:rPr>
          <w:sz w:val="28"/>
          <w:szCs w:val="28"/>
          <w:lang w:val="kk-KZ"/>
        </w:rPr>
        <w:t xml:space="preserve">2016-2017 оқу жылында пилоттық мектептерде біліктілігін арттырған қызметкерлер саны екі есеге дерлік көбейді (2514 адам). </w:t>
      </w:r>
    </w:p>
    <w:p w:rsidR="003410CE" w:rsidRPr="0062585A" w:rsidRDefault="003410CE" w:rsidP="008A31BA">
      <w:pPr>
        <w:ind w:firstLine="709"/>
        <w:jc w:val="both"/>
        <w:rPr>
          <w:sz w:val="28"/>
          <w:szCs w:val="28"/>
          <w:lang w:val="kk-KZ"/>
        </w:rPr>
      </w:pPr>
      <w:r w:rsidRPr="0062585A">
        <w:rPr>
          <w:sz w:val="28"/>
          <w:szCs w:val="28"/>
          <w:lang w:val="kk-KZ"/>
        </w:rPr>
        <w:t xml:space="preserve">Пилоттық мектептерде жоғары, бірінші және екінші санатты педагог қызметкерлердің үлесі </w:t>
      </w:r>
      <w:r w:rsidRPr="0062585A">
        <w:rPr>
          <w:rFonts w:eastAsia="Calibri"/>
          <w:sz w:val="28"/>
          <w:szCs w:val="28"/>
          <w:lang w:val="kk-KZ"/>
        </w:rPr>
        <w:t>76%</w:t>
      </w:r>
      <w:r w:rsidR="00A04563" w:rsidRPr="0062585A">
        <w:rPr>
          <w:rFonts w:eastAsia="Calibri"/>
          <w:sz w:val="28"/>
          <w:szCs w:val="28"/>
          <w:lang w:val="kk-KZ"/>
        </w:rPr>
        <w:t>-ға</w:t>
      </w:r>
      <w:r w:rsidRPr="0062585A">
        <w:rPr>
          <w:rFonts w:eastAsia="Calibri"/>
          <w:sz w:val="28"/>
          <w:szCs w:val="28"/>
          <w:lang w:val="kk-KZ"/>
        </w:rPr>
        <w:t xml:space="preserve"> дейін өсті (2012-2013 оқу жылы бұл көрсеткіш 58% болған). </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lastRenderedPageBreak/>
        <w:t xml:space="preserve">2012-2013 оқу жылымен салыстырғанда балалардың дамуына арналған үйірмелер мен секциялардың саны 2,2 есеге көбейді (бұрын – 780, енді -1734). </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xml:space="preserve">Егер 2012-2013 оқу жылында 445 бірлік </w:t>
      </w:r>
      <w:r w:rsidR="00D66E1E" w:rsidRPr="0062585A">
        <w:rPr>
          <w:rFonts w:ascii="Times New Roman" w:eastAsia="Calibri" w:hAnsi="Times New Roman" w:cs="Times New Roman"/>
          <w:sz w:val="28"/>
          <w:szCs w:val="28"/>
          <w:lang w:val="kk-KZ"/>
        </w:rPr>
        <w:t>білім ал</w:t>
      </w:r>
      <w:r w:rsidRPr="0062585A">
        <w:rPr>
          <w:rFonts w:ascii="Times New Roman" w:eastAsia="Calibri" w:hAnsi="Times New Roman" w:cs="Times New Roman"/>
          <w:sz w:val="28"/>
          <w:szCs w:val="28"/>
          <w:lang w:val="kk-KZ"/>
        </w:rPr>
        <w:t xml:space="preserve">ушылар үшін танымдық және өнегелі іс-шаралар, оқытушылар үшін тренингтер өткізілген болса, 2016-2017 оқу жылында бұл көрсеткіш 636 бірлікке жеткізілді. </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2016-2017 оқу жылында пилоттық мектептердің педагогт</w:t>
      </w:r>
      <w:r w:rsidR="00D66E1E" w:rsidRPr="0062585A">
        <w:rPr>
          <w:rFonts w:ascii="Times New Roman" w:eastAsia="Calibri" w:hAnsi="Times New Roman" w:cs="Times New Roman"/>
          <w:sz w:val="28"/>
          <w:szCs w:val="28"/>
          <w:lang w:val="kk-KZ"/>
        </w:rPr>
        <w:t>ері</w:t>
      </w:r>
      <w:r w:rsidRPr="0062585A">
        <w:rPr>
          <w:rFonts w:ascii="Times New Roman" w:eastAsia="Calibri" w:hAnsi="Times New Roman" w:cs="Times New Roman"/>
          <w:sz w:val="28"/>
          <w:szCs w:val="28"/>
          <w:lang w:val="kk-KZ"/>
        </w:rPr>
        <w:t xml:space="preserve"> басып шығарған әдістемелік құралдар мен өзге жарияланымдар саны 2,5 еседен аса көбейіп, 3208 құрады. </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xml:space="preserve">2016-2017 оқу жылында байқауларға және сайыстарға қатысушы-жеңімпаздардың, жүлдегерлердің, лауреаттардың үлесі де 2012-2013 оқу жылымен салыстырғанда жоғары. </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Пилоттық мектептердегі ҰБТ-ның орташа көрсеткіші соңғы төрт оқу жылында 71-ден 75,9 балға жоғарылады.</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xml:space="preserve">Пилоттық мектептердегі педагог қызметкерлердің орташа айлық жалақысы 2016-2017 оқу жылы 82 мың теңгені құрады. </w:t>
      </w:r>
    </w:p>
    <w:p w:rsidR="003410CE" w:rsidRPr="0062585A" w:rsidRDefault="003410CE" w:rsidP="008A31BA">
      <w:pPr>
        <w:pStyle w:val="ac"/>
        <w:ind w:firstLine="709"/>
        <w:jc w:val="both"/>
        <w:rPr>
          <w:rFonts w:ascii="Times New Roman" w:eastAsia="Calibri" w:hAnsi="Times New Roman" w:cs="Times New Roman"/>
          <w:sz w:val="28"/>
          <w:szCs w:val="28"/>
          <w:lang w:val="kk-KZ"/>
        </w:rPr>
      </w:pPr>
    </w:p>
    <w:tbl>
      <w:tblPr>
        <w:tblW w:w="9222" w:type="dxa"/>
        <w:jc w:val="center"/>
        <w:tblCellMar>
          <w:left w:w="0" w:type="dxa"/>
          <w:right w:w="0" w:type="dxa"/>
        </w:tblCellMar>
        <w:tblLook w:val="0420" w:firstRow="1" w:lastRow="0" w:firstColumn="0" w:lastColumn="0" w:noHBand="0" w:noVBand="1"/>
      </w:tblPr>
      <w:tblGrid>
        <w:gridCol w:w="643"/>
        <w:gridCol w:w="5817"/>
        <w:gridCol w:w="1345"/>
        <w:gridCol w:w="1417"/>
      </w:tblGrid>
      <w:tr w:rsidR="003410CE" w:rsidRPr="0062585A" w:rsidTr="001D3FA8">
        <w:trPr>
          <w:trHeight w:val="533"/>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hideMark/>
          </w:tcPr>
          <w:p w:rsidR="003410CE" w:rsidRPr="0062585A" w:rsidRDefault="003410CE" w:rsidP="001D3FA8">
            <w:pPr>
              <w:pStyle w:val="ac"/>
              <w:widowControl w:val="0"/>
              <w:ind w:firstLine="851"/>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w:t>
            </w:r>
          </w:p>
          <w:p w:rsidR="003410CE" w:rsidRPr="0062585A" w:rsidRDefault="003410CE" w:rsidP="001D3FA8">
            <w:pPr>
              <w:pStyle w:val="ac"/>
              <w:widowControl w:val="0"/>
              <w:ind w:firstLine="851"/>
              <w:jc w:val="both"/>
              <w:rPr>
                <w:rFonts w:ascii="Times New Roman" w:eastAsia="Calibri" w:hAnsi="Times New Roman" w:cs="Times New Roman"/>
                <w:sz w:val="24"/>
                <w:szCs w:val="28"/>
              </w:rPr>
            </w:pPr>
            <w:r w:rsidRPr="0062585A">
              <w:rPr>
                <w:rFonts w:ascii="Times New Roman" w:eastAsia="Calibri" w:hAnsi="Times New Roman" w:cs="Times New Roman"/>
                <w:sz w:val="24"/>
                <w:szCs w:val="28"/>
              </w:rPr>
              <w:t>№</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c"/>
              <w:widowControl w:val="0"/>
              <w:ind w:firstLine="851"/>
              <w:jc w:val="both"/>
              <w:rPr>
                <w:rFonts w:ascii="Times New Roman" w:eastAsia="Calibri" w:hAnsi="Times New Roman" w:cs="Times New Roman"/>
                <w:b/>
                <w:color w:val="000000"/>
                <w:sz w:val="24"/>
                <w:szCs w:val="28"/>
                <w:shd w:val="clear" w:color="auto" w:fill="FFFFFF"/>
              </w:rPr>
            </w:pPr>
            <w:r w:rsidRPr="0062585A">
              <w:rPr>
                <w:rFonts w:ascii="Times New Roman" w:eastAsia="Calibri" w:hAnsi="Times New Roman" w:cs="Times New Roman"/>
                <w:b/>
                <w:color w:val="000000"/>
                <w:sz w:val="24"/>
                <w:szCs w:val="28"/>
                <w:shd w:val="clear" w:color="auto" w:fill="FFFFFF"/>
                <w:lang w:val="kk-KZ"/>
              </w:rPr>
              <w:t>Көрсеткіштің атауы</w:t>
            </w:r>
          </w:p>
        </w:tc>
        <w:tc>
          <w:tcPr>
            <w:tcW w:w="1345" w:type="dxa"/>
            <w:tcBorders>
              <w:top w:val="single" w:sz="8" w:space="0" w:color="000000"/>
              <w:left w:val="single" w:sz="8" w:space="0" w:color="000000"/>
              <w:bottom w:val="single" w:sz="8" w:space="0" w:color="000000"/>
              <w:right w:val="single" w:sz="8" w:space="0" w:color="000000"/>
            </w:tcBorders>
          </w:tcPr>
          <w:p w:rsidR="003410CE" w:rsidRPr="0062585A" w:rsidRDefault="003410CE" w:rsidP="001D3FA8">
            <w:pPr>
              <w:pStyle w:val="ac"/>
              <w:widowControl w:val="0"/>
              <w:ind w:firstLine="16"/>
              <w:jc w:val="both"/>
              <w:rPr>
                <w:rFonts w:ascii="Times New Roman" w:eastAsia="Calibri" w:hAnsi="Times New Roman" w:cs="Times New Roman"/>
                <w:b/>
                <w:color w:val="000000"/>
                <w:sz w:val="24"/>
                <w:szCs w:val="28"/>
                <w:shd w:val="clear" w:color="auto" w:fill="FFFFFF"/>
              </w:rPr>
            </w:pPr>
            <w:r w:rsidRPr="0062585A">
              <w:rPr>
                <w:rFonts w:ascii="Times New Roman" w:eastAsia="Calibri" w:hAnsi="Times New Roman" w:cs="Times New Roman"/>
                <w:b/>
                <w:color w:val="000000"/>
                <w:sz w:val="24"/>
                <w:szCs w:val="28"/>
                <w:shd w:val="clear" w:color="auto" w:fill="FFFFFF"/>
              </w:rPr>
              <w:t>2012</w:t>
            </w:r>
            <w:r w:rsidRPr="0062585A">
              <w:rPr>
                <w:rFonts w:ascii="Times New Roman" w:eastAsia="Calibri" w:hAnsi="Times New Roman" w:cs="Times New Roman"/>
                <w:b/>
                <w:color w:val="000000"/>
                <w:sz w:val="24"/>
                <w:szCs w:val="28"/>
                <w:shd w:val="clear" w:color="auto" w:fill="FFFFFF"/>
                <w:lang w:val="kk-KZ"/>
              </w:rPr>
              <w:t>-</w:t>
            </w:r>
            <w:r w:rsidRPr="0062585A">
              <w:rPr>
                <w:rFonts w:ascii="Times New Roman" w:eastAsia="Calibri" w:hAnsi="Times New Roman" w:cs="Times New Roman"/>
                <w:b/>
                <w:color w:val="000000"/>
                <w:sz w:val="24"/>
                <w:szCs w:val="28"/>
                <w:shd w:val="clear" w:color="auto" w:fill="FFFFFF"/>
              </w:rPr>
              <w:t>2013</w:t>
            </w:r>
          </w:p>
          <w:p w:rsidR="003410CE" w:rsidRPr="0062585A" w:rsidRDefault="003410CE" w:rsidP="001D3FA8">
            <w:pPr>
              <w:pStyle w:val="ac"/>
              <w:widowControl w:val="0"/>
              <w:ind w:firstLine="16"/>
              <w:jc w:val="both"/>
              <w:rPr>
                <w:rFonts w:ascii="Times New Roman" w:eastAsia="Calibri" w:hAnsi="Times New Roman" w:cs="Times New Roman"/>
                <w:b/>
                <w:color w:val="000000"/>
                <w:sz w:val="24"/>
                <w:szCs w:val="28"/>
                <w:shd w:val="clear" w:color="auto" w:fill="FFFFFF"/>
                <w:lang w:val="kk-KZ"/>
              </w:rPr>
            </w:pPr>
            <w:r w:rsidRPr="0062585A">
              <w:rPr>
                <w:rFonts w:ascii="Times New Roman" w:eastAsia="Calibri" w:hAnsi="Times New Roman" w:cs="Times New Roman"/>
                <w:b/>
                <w:color w:val="000000"/>
                <w:sz w:val="24"/>
                <w:szCs w:val="28"/>
                <w:shd w:val="clear" w:color="auto" w:fill="FFFFFF"/>
                <w:lang w:val="kk-KZ"/>
              </w:rPr>
              <w:t>оқу жылы</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hideMark/>
          </w:tcPr>
          <w:p w:rsidR="003410CE" w:rsidRPr="0062585A" w:rsidRDefault="003410CE" w:rsidP="001D3FA8">
            <w:pPr>
              <w:pStyle w:val="ac"/>
              <w:widowControl w:val="0"/>
              <w:ind w:firstLine="16"/>
              <w:jc w:val="both"/>
              <w:rPr>
                <w:rFonts w:ascii="Times New Roman" w:eastAsia="Calibri" w:hAnsi="Times New Roman" w:cs="Times New Roman"/>
                <w:b/>
                <w:color w:val="000000"/>
                <w:sz w:val="24"/>
                <w:szCs w:val="28"/>
                <w:shd w:val="clear" w:color="auto" w:fill="FFFFFF"/>
              </w:rPr>
            </w:pPr>
            <w:r w:rsidRPr="0062585A">
              <w:rPr>
                <w:rFonts w:ascii="Times New Roman" w:eastAsia="Calibri" w:hAnsi="Times New Roman" w:cs="Times New Roman"/>
                <w:b/>
                <w:color w:val="000000"/>
                <w:sz w:val="24"/>
                <w:szCs w:val="28"/>
                <w:shd w:val="clear" w:color="auto" w:fill="FFFFFF"/>
              </w:rPr>
              <w:t>2016</w:t>
            </w:r>
            <w:r w:rsidRPr="0062585A">
              <w:rPr>
                <w:rFonts w:ascii="Times New Roman" w:eastAsia="Calibri" w:hAnsi="Times New Roman" w:cs="Times New Roman"/>
                <w:b/>
                <w:color w:val="000000"/>
                <w:sz w:val="24"/>
                <w:szCs w:val="28"/>
                <w:shd w:val="clear" w:color="auto" w:fill="FFFFFF"/>
                <w:lang w:val="kk-KZ"/>
              </w:rPr>
              <w:t>-</w:t>
            </w:r>
            <w:r w:rsidRPr="0062585A">
              <w:rPr>
                <w:rFonts w:ascii="Times New Roman" w:eastAsia="Calibri" w:hAnsi="Times New Roman" w:cs="Times New Roman"/>
                <w:b/>
                <w:color w:val="000000"/>
                <w:sz w:val="24"/>
                <w:szCs w:val="28"/>
                <w:shd w:val="clear" w:color="auto" w:fill="FFFFFF"/>
              </w:rPr>
              <w:t>2017</w:t>
            </w:r>
          </w:p>
          <w:p w:rsidR="003410CE" w:rsidRPr="0062585A" w:rsidRDefault="003410CE" w:rsidP="001D3FA8">
            <w:pPr>
              <w:pStyle w:val="ac"/>
              <w:widowControl w:val="0"/>
              <w:ind w:firstLine="16"/>
              <w:jc w:val="both"/>
              <w:rPr>
                <w:rFonts w:ascii="Times New Roman" w:eastAsia="Calibri" w:hAnsi="Times New Roman" w:cs="Times New Roman"/>
                <w:b/>
                <w:color w:val="000000"/>
                <w:sz w:val="24"/>
                <w:szCs w:val="28"/>
                <w:shd w:val="clear" w:color="auto" w:fill="FFFFFF"/>
              </w:rPr>
            </w:pPr>
            <w:r w:rsidRPr="0062585A">
              <w:rPr>
                <w:rFonts w:ascii="Times New Roman" w:eastAsia="Calibri" w:hAnsi="Times New Roman" w:cs="Times New Roman"/>
                <w:b/>
                <w:color w:val="000000"/>
                <w:sz w:val="24"/>
                <w:szCs w:val="28"/>
                <w:shd w:val="clear" w:color="auto" w:fill="FFFFFF"/>
                <w:lang w:val="kk-KZ"/>
              </w:rPr>
              <w:t>оқу жылы</w:t>
            </w:r>
          </w:p>
        </w:tc>
      </w:tr>
      <w:tr w:rsidR="003410CE" w:rsidRPr="0062585A"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c"/>
              <w:widowControl w:val="0"/>
              <w:ind w:firstLine="851"/>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21</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c"/>
              <w:widowControl w:val="0"/>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lang w:val="kk-KZ"/>
              </w:rPr>
              <w:t xml:space="preserve">Біліктілігін арттырған қызметкерлер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62585A" w:rsidRDefault="003410CE" w:rsidP="001D3FA8">
            <w:pPr>
              <w:pStyle w:val="ac"/>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21%</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62585A" w:rsidRDefault="003410CE" w:rsidP="001D3FA8">
            <w:pPr>
              <w:pStyle w:val="ac"/>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35,2%</w:t>
            </w:r>
          </w:p>
        </w:tc>
      </w:tr>
      <w:tr w:rsidR="003410CE" w:rsidRPr="0062585A"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c"/>
              <w:widowControl w:val="0"/>
              <w:ind w:firstLine="851"/>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22</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c"/>
              <w:widowControl w:val="0"/>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lang w:val="kk-KZ"/>
              </w:rPr>
              <w:t xml:space="preserve">Санаттары </w:t>
            </w:r>
            <w:r w:rsidRPr="0062585A">
              <w:rPr>
                <w:rFonts w:ascii="Times New Roman" w:eastAsia="Calibri" w:hAnsi="Times New Roman" w:cs="Times New Roman"/>
                <w:color w:val="000000"/>
                <w:sz w:val="24"/>
                <w:szCs w:val="28"/>
                <w:shd w:val="clear" w:color="auto" w:fill="FFFFFF"/>
              </w:rPr>
              <w:t>(</w:t>
            </w:r>
            <w:r w:rsidRPr="0062585A">
              <w:rPr>
                <w:rFonts w:ascii="Times New Roman" w:eastAsia="Calibri" w:hAnsi="Times New Roman" w:cs="Times New Roman"/>
                <w:color w:val="000000"/>
                <w:sz w:val="24"/>
                <w:szCs w:val="28"/>
                <w:shd w:val="clear" w:color="auto" w:fill="FFFFFF"/>
                <w:lang w:val="kk-KZ"/>
              </w:rPr>
              <w:t>жоғары, бірінші, екінші</w:t>
            </w:r>
            <w:r w:rsidRPr="0062585A">
              <w:rPr>
                <w:rFonts w:ascii="Times New Roman" w:eastAsia="Calibri" w:hAnsi="Times New Roman" w:cs="Times New Roman"/>
                <w:color w:val="000000"/>
                <w:sz w:val="24"/>
                <w:szCs w:val="28"/>
                <w:shd w:val="clear" w:color="auto" w:fill="FFFFFF"/>
              </w:rPr>
              <w:t>)</w:t>
            </w:r>
            <w:r w:rsidRPr="0062585A">
              <w:rPr>
                <w:rFonts w:ascii="Times New Roman" w:eastAsia="Calibri" w:hAnsi="Times New Roman" w:cs="Times New Roman"/>
                <w:color w:val="000000"/>
                <w:sz w:val="24"/>
                <w:szCs w:val="28"/>
                <w:shd w:val="clear" w:color="auto" w:fill="FFFFFF"/>
                <w:lang w:val="kk-KZ"/>
              </w:rPr>
              <w:t xml:space="preserve"> бар педагог қызметкерлердің үлесі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62585A" w:rsidRDefault="003410CE" w:rsidP="001D3FA8">
            <w:pPr>
              <w:pStyle w:val="ac"/>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58%</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62585A" w:rsidRDefault="003410CE" w:rsidP="001D3FA8">
            <w:pPr>
              <w:pStyle w:val="ac"/>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75,7%</w:t>
            </w:r>
          </w:p>
        </w:tc>
      </w:tr>
      <w:tr w:rsidR="003410CE" w:rsidRPr="0062585A"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c"/>
              <w:widowControl w:val="0"/>
              <w:ind w:firstLine="851"/>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33</w:t>
            </w:r>
          </w:p>
        </w:tc>
        <w:tc>
          <w:tcPr>
            <w:tcW w:w="58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410CE" w:rsidRPr="0062585A" w:rsidRDefault="003410CE" w:rsidP="001D3FA8">
            <w:pPr>
              <w:pStyle w:val="ac"/>
              <w:widowControl w:val="0"/>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lang w:val="kk-KZ"/>
              </w:rPr>
              <w:t xml:space="preserve">Мектепте құрылған және жұмыс істейтін балаларға арналған үйірмелер мен секциялар саны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62585A" w:rsidRDefault="003410CE" w:rsidP="001D3FA8">
            <w:pPr>
              <w:pStyle w:val="ac"/>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780</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410CE" w:rsidRPr="0062585A" w:rsidRDefault="003410CE" w:rsidP="001D3FA8">
            <w:pPr>
              <w:pStyle w:val="ac"/>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1734</w:t>
            </w:r>
          </w:p>
        </w:tc>
      </w:tr>
      <w:tr w:rsidR="003410CE" w:rsidRPr="0062585A"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c"/>
              <w:widowControl w:val="0"/>
              <w:ind w:firstLine="851"/>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44</w:t>
            </w:r>
          </w:p>
        </w:tc>
        <w:tc>
          <w:tcPr>
            <w:tcW w:w="58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410CE" w:rsidRPr="0062585A" w:rsidRDefault="00D66E1E" w:rsidP="001D3FA8">
            <w:pPr>
              <w:pStyle w:val="ac"/>
              <w:widowControl w:val="0"/>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lang w:val="kk-KZ"/>
              </w:rPr>
              <w:t>Білім ал</w:t>
            </w:r>
            <w:r w:rsidR="003410CE" w:rsidRPr="0062585A">
              <w:rPr>
                <w:rFonts w:ascii="Times New Roman" w:eastAsia="Calibri" w:hAnsi="Times New Roman" w:cs="Times New Roman"/>
                <w:color w:val="000000"/>
                <w:sz w:val="24"/>
                <w:szCs w:val="28"/>
                <w:shd w:val="clear" w:color="auto" w:fill="FFFFFF"/>
                <w:lang w:val="kk-KZ"/>
              </w:rPr>
              <w:t xml:space="preserve">ушылар үшін өткізілген танымдық және өнегелі іс-шаралар мен оқытушылар үшін өткізілген тренингтер саны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62585A" w:rsidRDefault="003410CE" w:rsidP="001D3FA8">
            <w:pPr>
              <w:pStyle w:val="ac"/>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445</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410CE" w:rsidRPr="0062585A" w:rsidRDefault="003410CE" w:rsidP="001D3FA8">
            <w:pPr>
              <w:pStyle w:val="ac"/>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636</w:t>
            </w:r>
          </w:p>
        </w:tc>
      </w:tr>
      <w:tr w:rsidR="003410CE" w:rsidRPr="0062585A"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c"/>
              <w:widowControl w:val="0"/>
              <w:ind w:firstLine="851"/>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55</w:t>
            </w:r>
          </w:p>
        </w:tc>
        <w:tc>
          <w:tcPr>
            <w:tcW w:w="58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410CE" w:rsidRPr="0062585A" w:rsidRDefault="003410CE" w:rsidP="001D3FA8">
            <w:pPr>
              <w:pStyle w:val="ac"/>
              <w:widowControl w:val="0"/>
              <w:jc w:val="both"/>
              <w:rPr>
                <w:rFonts w:ascii="Times New Roman" w:eastAsia="Calibri" w:hAnsi="Times New Roman" w:cs="Times New Roman"/>
                <w:color w:val="000000"/>
                <w:sz w:val="24"/>
                <w:szCs w:val="28"/>
                <w:shd w:val="clear" w:color="auto" w:fill="FFFFFF"/>
                <w:lang w:val="kk-KZ"/>
              </w:rPr>
            </w:pPr>
            <w:r w:rsidRPr="0062585A">
              <w:rPr>
                <w:rFonts w:ascii="Times New Roman" w:eastAsia="Calibri" w:hAnsi="Times New Roman" w:cs="Times New Roman"/>
                <w:color w:val="000000"/>
                <w:sz w:val="24"/>
                <w:szCs w:val="28"/>
                <w:shd w:val="clear" w:color="auto" w:fill="FFFFFF"/>
                <w:lang w:val="kk-KZ"/>
              </w:rPr>
              <w:t xml:space="preserve">Педагогикалық қызметкерлер басып шығарған (газеттерде, конференциялар жинақтарында, оқу журналдарында, мектеп сайтында) жарияланымдар, әдістемелік құралдар (жинақтар, брошюралар, электрондық құралдар) саны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62585A" w:rsidRDefault="003410CE" w:rsidP="001D3FA8">
            <w:pPr>
              <w:pStyle w:val="ac"/>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1251</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410CE" w:rsidRPr="0062585A" w:rsidRDefault="003410CE" w:rsidP="001D3FA8">
            <w:pPr>
              <w:pStyle w:val="ac"/>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3208</w:t>
            </w:r>
          </w:p>
        </w:tc>
      </w:tr>
      <w:tr w:rsidR="003410CE" w:rsidRPr="0062585A"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c"/>
              <w:widowControl w:val="0"/>
              <w:ind w:firstLine="851"/>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66</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c"/>
              <w:widowControl w:val="0"/>
              <w:jc w:val="both"/>
              <w:rPr>
                <w:rFonts w:ascii="Times New Roman" w:eastAsia="Calibri" w:hAnsi="Times New Roman" w:cs="Times New Roman"/>
                <w:color w:val="000000"/>
                <w:sz w:val="24"/>
                <w:szCs w:val="28"/>
                <w:shd w:val="clear" w:color="auto" w:fill="FFFFFF"/>
                <w:lang w:val="kk-KZ"/>
              </w:rPr>
            </w:pPr>
            <w:r w:rsidRPr="0062585A">
              <w:rPr>
                <w:rFonts w:ascii="Times New Roman" w:eastAsia="Calibri" w:hAnsi="Times New Roman" w:cs="Times New Roman"/>
                <w:color w:val="000000"/>
                <w:sz w:val="24"/>
                <w:szCs w:val="28"/>
                <w:shd w:val="clear" w:color="auto" w:fill="FFFFFF"/>
                <w:lang w:val="kk-KZ"/>
              </w:rPr>
              <w:t>Байқауларға және сайыстарға (спорттық, пәндік, ғылыми, интеллектуалдық) қатысушы-жеңімпаздардың, жүлдегерлердің, лауреаттардың үлесі</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62585A" w:rsidRDefault="003410CE" w:rsidP="001D3FA8">
            <w:pPr>
              <w:pStyle w:val="ac"/>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17%</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62585A" w:rsidRDefault="003410CE" w:rsidP="001D3FA8">
            <w:pPr>
              <w:pStyle w:val="ac"/>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17,2%</w:t>
            </w:r>
          </w:p>
        </w:tc>
      </w:tr>
      <w:tr w:rsidR="003410CE" w:rsidRPr="0062585A"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c"/>
              <w:widowControl w:val="0"/>
              <w:ind w:firstLine="851"/>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77</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c"/>
              <w:widowControl w:val="0"/>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lang w:val="kk-KZ"/>
              </w:rPr>
              <w:t xml:space="preserve">ҰБТ-ның орташа көрсеткіші </w:t>
            </w:r>
            <w:r w:rsidRPr="0062585A">
              <w:rPr>
                <w:rFonts w:ascii="Times New Roman" w:eastAsia="Calibri" w:hAnsi="Times New Roman" w:cs="Times New Roman"/>
                <w:color w:val="000000"/>
                <w:sz w:val="24"/>
                <w:szCs w:val="28"/>
                <w:shd w:val="clear" w:color="auto" w:fill="FFFFFF"/>
              </w:rPr>
              <w:t>(бал</w:t>
            </w:r>
            <w:r w:rsidRPr="0062585A">
              <w:rPr>
                <w:rFonts w:ascii="Times New Roman" w:eastAsia="Calibri" w:hAnsi="Times New Roman" w:cs="Times New Roman"/>
                <w:color w:val="000000"/>
                <w:sz w:val="24"/>
                <w:szCs w:val="28"/>
                <w:shd w:val="clear" w:color="auto" w:fill="FFFFFF"/>
                <w:lang w:val="kk-KZ"/>
              </w:rPr>
              <w:t>дар</w:t>
            </w:r>
            <w:r w:rsidRPr="0062585A">
              <w:rPr>
                <w:rFonts w:ascii="Times New Roman" w:eastAsia="Calibri" w:hAnsi="Times New Roman" w:cs="Times New Roman"/>
                <w:color w:val="000000"/>
                <w:sz w:val="24"/>
                <w:szCs w:val="28"/>
                <w:shd w:val="clear" w:color="auto" w:fill="FFFFFF"/>
              </w:rPr>
              <w:t>)</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62585A" w:rsidRDefault="003410CE" w:rsidP="001D3FA8">
            <w:pPr>
              <w:pStyle w:val="ac"/>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71</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62585A" w:rsidRDefault="003410CE" w:rsidP="001D3FA8">
            <w:pPr>
              <w:pStyle w:val="ac"/>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75,9</w:t>
            </w:r>
          </w:p>
        </w:tc>
      </w:tr>
      <w:tr w:rsidR="003410CE" w:rsidRPr="0062585A"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c"/>
              <w:widowControl w:val="0"/>
              <w:ind w:firstLine="851"/>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88</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D66E1E">
            <w:pPr>
              <w:pStyle w:val="ac"/>
              <w:widowControl w:val="0"/>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lang w:val="kk-KZ"/>
              </w:rPr>
              <w:t>Педагогт</w:t>
            </w:r>
            <w:r w:rsidR="00D66E1E" w:rsidRPr="0062585A">
              <w:rPr>
                <w:rFonts w:ascii="Times New Roman" w:eastAsia="Calibri" w:hAnsi="Times New Roman" w:cs="Times New Roman"/>
                <w:color w:val="000000"/>
                <w:sz w:val="24"/>
                <w:szCs w:val="28"/>
                <w:shd w:val="clear" w:color="auto" w:fill="FFFFFF"/>
                <w:lang w:val="kk-KZ"/>
              </w:rPr>
              <w:t>ердің</w:t>
            </w:r>
            <w:r w:rsidRPr="0062585A">
              <w:rPr>
                <w:rFonts w:ascii="Times New Roman" w:eastAsia="Calibri" w:hAnsi="Times New Roman" w:cs="Times New Roman"/>
                <w:color w:val="000000"/>
                <w:sz w:val="24"/>
                <w:szCs w:val="28"/>
                <w:shd w:val="clear" w:color="auto" w:fill="FFFFFF"/>
                <w:lang w:val="kk-KZ"/>
              </w:rPr>
              <w:t xml:space="preserve"> орташа айлық жалақысы </w:t>
            </w:r>
            <w:r w:rsidRPr="0062585A">
              <w:rPr>
                <w:rFonts w:ascii="Times New Roman" w:eastAsia="Calibri" w:hAnsi="Times New Roman" w:cs="Times New Roman"/>
                <w:color w:val="000000"/>
                <w:sz w:val="24"/>
                <w:szCs w:val="28"/>
                <w:shd w:val="clear" w:color="auto" w:fill="FFFFFF"/>
              </w:rPr>
              <w:t>(</w:t>
            </w:r>
            <w:r w:rsidRPr="0062585A">
              <w:rPr>
                <w:rFonts w:ascii="Times New Roman" w:eastAsia="Calibri" w:hAnsi="Times New Roman" w:cs="Times New Roman"/>
                <w:color w:val="000000"/>
                <w:sz w:val="24"/>
                <w:szCs w:val="28"/>
                <w:shd w:val="clear" w:color="auto" w:fill="FFFFFF"/>
                <w:lang w:val="kk-KZ"/>
              </w:rPr>
              <w:t>мың теңге</w:t>
            </w:r>
            <w:r w:rsidRPr="0062585A">
              <w:rPr>
                <w:rFonts w:ascii="Times New Roman" w:eastAsia="Calibri" w:hAnsi="Times New Roman" w:cs="Times New Roman"/>
                <w:color w:val="000000"/>
                <w:sz w:val="24"/>
                <w:szCs w:val="28"/>
                <w:shd w:val="clear" w:color="auto" w:fill="FFFFFF"/>
              </w:rPr>
              <w:t>)</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62585A" w:rsidRDefault="003410CE" w:rsidP="001D3FA8">
            <w:pPr>
              <w:pStyle w:val="ac"/>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72</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62585A" w:rsidRDefault="003410CE" w:rsidP="001D3FA8">
            <w:pPr>
              <w:pStyle w:val="ac"/>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82</w:t>
            </w:r>
          </w:p>
        </w:tc>
      </w:tr>
    </w:tbl>
    <w:p w:rsidR="003410CE" w:rsidRPr="0062585A" w:rsidRDefault="003410CE" w:rsidP="008A31BA">
      <w:pPr>
        <w:jc w:val="both"/>
        <w:rPr>
          <w:sz w:val="28"/>
          <w:szCs w:val="28"/>
          <w:lang w:val="kk-KZ"/>
        </w:rPr>
      </w:pPr>
    </w:p>
    <w:p w:rsidR="003410CE" w:rsidRPr="0062585A" w:rsidRDefault="003410CE" w:rsidP="008A31BA">
      <w:pPr>
        <w:ind w:firstLine="709"/>
        <w:jc w:val="both"/>
        <w:rPr>
          <w:sz w:val="28"/>
          <w:szCs w:val="28"/>
          <w:lang w:val="kk-KZ"/>
        </w:rPr>
      </w:pPr>
      <w:r w:rsidRPr="0062585A">
        <w:rPr>
          <w:sz w:val="28"/>
          <w:szCs w:val="28"/>
          <w:lang w:val="kk-KZ"/>
        </w:rPr>
        <w:t>Қазақстан тәуелсіз</w:t>
      </w:r>
      <w:r w:rsidR="00941928" w:rsidRPr="0062585A">
        <w:rPr>
          <w:sz w:val="28"/>
          <w:szCs w:val="28"/>
          <w:lang w:val="kk-KZ"/>
        </w:rPr>
        <w:t>дік</w:t>
      </w:r>
      <w:r w:rsidRPr="0062585A">
        <w:rPr>
          <w:sz w:val="28"/>
          <w:szCs w:val="28"/>
          <w:lang w:val="kk-KZ"/>
        </w:rPr>
        <w:t xml:space="preserve"> алға</w:t>
      </w:r>
      <w:r w:rsidR="00941928" w:rsidRPr="0062585A">
        <w:rPr>
          <w:sz w:val="28"/>
          <w:szCs w:val="28"/>
          <w:lang w:val="kk-KZ"/>
        </w:rPr>
        <w:t>ннан</w:t>
      </w:r>
      <w:r w:rsidRPr="0062585A">
        <w:rPr>
          <w:sz w:val="28"/>
          <w:szCs w:val="28"/>
          <w:lang w:val="kk-KZ"/>
        </w:rPr>
        <w:t xml:space="preserve"> бері орта білім беру жүйесі күрделі </w:t>
      </w:r>
      <w:r w:rsidRPr="0062585A">
        <w:rPr>
          <w:sz w:val="28"/>
          <w:szCs w:val="28"/>
          <w:lang w:val="kk-KZ"/>
        </w:rPr>
        <w:lastRenderedPageBreak/>
        <w:t>өзгерістерге ұшырады. Бұл ретте, өкінішке орай, жеке меншік мектептер желісі лайықты түрде дами алмады. Әлемдік тәжірибе көрсеткендей, білім беру сапасының деңгейі жоғары болып келетін дамыған елдерде мектептердің жалпы санынан жеке меншік мектептердің үлесі 12%-дан 29 %-ға дейін, ал Қазақстанда жеке меншік мект</w:t>
      </w:r>
      <w:r w:rsidR="00941928" w:rsidRPr="0062585A">
        <w:rPr>
          <w:sz w:val="28"/>
          <w:szCs w:val="28"/>
          <w:lang w:val="kk-KZ"/>
        </w:rPr>
        <w:t>ептердің үлесі бар болғаны 1,5%-ды иеленеді</w:t>
      </w:r>
      <w:r w:rsidRPr="0062585A">
        <w:rPr>
          <w:sz w:val="28"/>
          <w:szCs w:val="28"/>
          <w:lang w:val="kk-KZ"/>
        </w:rPr>
        <w:t xml:space="preserve">. </w:t>
      </w:r>
    </w:p>
    <w:p w:rsidR="003410CE" w:rsidRPr="0062585A" w:rsidRDefault="003410CE" w:rsidP="008A31BA">
      <w:pPr>
        <w:ind w:firstLine="709"/>
        <w:jc w:val="both"/>
        <w:rPr>
          <w:sz w:val="28"/>
          <w:szCs w:val="28"/>
          <w:lang w:val="kk-KZ"/>
        </w:rPr>
      </w:pPr>
      <w:r w:rsidRPr="0062585A">
        <w:rPr>
          <w:sz w:val="28"/>
          <w:szCs w:val="28"/>
          <w:lang w:val="kk-KZ"/>
        </w:rPr>
        <w:t xml:space="preserve">Орта білім беру саласын ырықтандыру шеңберінде Қазақстан Республикасының «Білім туралы» Заңына толықтырулар енгізілді. Оларға сәйкес мемлекеттік білім беру тапсырысын жеке меншік мектептерде орналастыруға мүмкіндік пайда болды. </w:t>
      </w:r>
    </w:p>
    <w:p w:rsidR="003410CE" w:rsidRPr="0062585A" w:rsidRDefault="003410CE" w:rsidP="008A31BA">
      <w:pPr>
        <w:ind w:firstLine="709"/>
        <w:jc w:val="both"/>
        <w:rPr>
          <w:sz w:val="28"/>
          <w:szCs w:val="28"/>
          <w:lang w:val="kk-KZ"/>
        </w:rPr>
      </w:pPr>
      <w:r w:rsidRPr="0062585A">
        <w:rPr>
          <w:sz w:val="28"/>
          <w:szCs w:val="28"/>
          <w:lang w:val="kk-KZ"/>
        </w:rPr>
        <w:t xml:space="preserve">Сонымен қатар, жеке меншік мектептердің жан басына шаққандағы қаржыландыру көлемінде алынған бюджет қаражатын өз бетінше жұмсау құқығы бекітілді. </w:t>
      </w:r>
    </w:p>
    <w:p w:rsidR="003410CE" w:rsidRPr="0062585A" w:rsidRDefault="003410CE" w:rsidP="008A31BA">
      <w:pPr>
        <w:ind w:firstLine="709"/>
        <w:jc w:val="both"/>
        <w:rPr>
          <w:sz w:val="28"/>
          <w:szCs w:val="28"/>
          <w:lang w:val="kk-KZ"/>
        </w:rPr>
      </w:pPr>
      <w:r w:rsidRPr="0062585A">
        <w:rPr>
          <w:sz w:val="28"/>
          <w:szCs w:val="28"/>
          <w:lang w:val="kk-KZ"/>
        </w:rPr>
        <w:t xml:space="preserve">Орта білім берудегі жекеменшік сектордың дамуы үшін маңызды элемент жан басына шаққандағы нормативтің құрамына ғимараттың амортизациясына, әрбір жаңадан енгізілген </w:t>
      </w:r>
      <w:r w:rsidR="00E470B8" w:rsidRPr="0062585A">
        <w:rPr>
          <w:sz w:val="28"/>
          <w:szCs w:val="28"/>
          <w:lang w:val="kk-KZ"/>
        </w:rPr>
        <w:t>білім алушы</w:t>
      </w:r>
      <w:r w:rsidRPr="0062585A">
        <w:rPr>
          <w:sz w:val="28"/>
          <w:szCs w:val="28"/>
          <w:lang w:val="kk-KZ"/>
        </w:rPr>
        <w:t xml:space="preserve"> орны үшін шығыстарды қосу болып табылады, ал бұл жаңа жеке меншік мектептердің салынуына түрткі болады. </w:t>
      </w:r>
    </w:p>
    <w:p w:rsidR="003410CE" w:rsidRPr="0062585A" w:rsidRDefault="003410CE" w:rsidP="008A31BA">
      <w:pPr>
        <w:ind w:firstLine="709"/>
        <w:jc w:val="both"/>
        <w:rPr>
          <w:sz w:val="28"/>
          <w:szCs w:val="28"/>
          <w:lang w:val="kk-KZ"/>
        </w:rPr>
      </w:pPr>
      <w:r w:rsidRPr="0062585A">
        <w:rPr>
          <w:sz w:val="28"/>
          <w:szCs w:val="28"/>
          <w:lang w:val="kk-KZ"/>
        </w:rPr>
        <w:t xml:space="preserve">Бұл қадам жеке меншік мектептер желісінің дамуына себеп болып, шамадан тыс толы мемлекеттік мектептердің жүгін біраз азайтып, </w:t>
      </w:r>
      <w:r w:rsidR="00D66E1E" w:rsidRPr="0062585A">
        <w:rPr>
          <w:sz w:val="28"/>
          <w:szCs w:val="28"/>
          <w:lang w:val="kk-KZ"/>
        </w:rPr>
        <w:t>білім ал</w:t>
      </w:r>
      <w:r w:rsidRPr="0062585A">
        <w:rPr>
          <w:sz w:val="28"/>
          <w:szCs w:val="28"/>
          <w:lang w:val="kk-KZ"/>
        </w:rPr>
        <w:t xml:space="preserve">ушы орнының тапшылығын төмендетеді.  </w:t>
      </w:r>
    </w:p>
    <w:p w:rsidR="003410CE" w:rsidRPr="0062585A" w:rsidRDefault="003410CE" w:rsidP="008A31BA">
      <w:pPr>
        <w:ind w:firstLine="709"/>
        <w:jc w:val="both"/>
        <w:rPr>
          <w:sz w:val="28"/>
          <w:szCs w:val="28"/>
          <w:lang w:val="kk-KZ"/>
        </w:rPr>
      </w:pPr>
      <w:r w:rsidRPr="0062585A">
        <w:rPr>
          <w:sz w:val="28"/>
          <w:szCs w:val="28"/>
          <w:lang w:val="kk-KZ"/>
        </w:rPr>
        <w:t xml:space="preserve">Жоғарыда атап көрсетілген шаралар мемлекеттік мектептердің жоспарлы түрде дамуына, орта білім беруге жеке капиталды тартуға септігін тигізеді, бұл, өз кезегінде, мынадай нәтижелерге әкеледі:   </w:t>
      </w:r>
    </w:p>
    <w:p w:rsidR="003410CE" w:rsidRPr="0062585A" w:rsidRDefault="003410CE" w:rsidP="008A31BA">
      <w:pPr>
        <w:ind w:firstLine="709"/>
        <w:jc w:val="both"/>
        <w:rPr>
          <w:sz w:val="28"/>
          <w:szCs w:val="28"/>
          <w:lang w:val="kk-KZ"/>
        </w:rPr>
      </w:pPr>
      <w:r w:rsidRPr="0062585A">
        <w:rPr>
          <w:sz w:val="28"/>
          <w:szCs w:val="28"/>
          <w:lang w:val="kk-KZ"/>
        </w:rPr>
        <w:t>орта білім берудегі МЖК-ның дамуы (жеке инвесторларды тарту, оның ішінде жаңа мектептердің құр</w:t>
      </w:r>
      <w:r w:rsidR="00941928" w:rsidRPr="0062585A">
        <w:rPr>
          <w:sz w:val="28"/>
          <w:szCs w:val="28"/>
          <w:lang w:val="kk-KZ"/>
        </w:rPr>
        <w:t>ы</w:t>
      </w:r>
      <w:r w:rsidRPr="0062585A">
        <w:rPr>
          <w:sz w:val="28"/>
          <w:szCs w:val="28"/>
          <w:lang w:val="kk-KZ"/>
        </w:rPr>
        <w:t xml:space="preserve">лысына);  </w:t>
      </w:r>
    </w:p>
    <w:p w:rsidR="003410CE" w:rsidRPr="0062585A" w:rsidRDefault="00D66E1E" w:rsidP="008A31BA">
      <w:pPr>
        <w:ind w:firstLine="709"/>
        <w:jc w:val="both"/>
        <w:rPr>
          <w:sz w:val="28"/>
          <w:szCs w:val="28"/>
          <w:lang w:val="kk-KZ"/>
        </w:rPr>
      </w:pPr>
      <w:r w:rsidRPr="0062585A">
        <w:rPr>
          <w:sz w:val="28"/>
          <w:szCs w:val="28"/>
          <w:lang w:val="kk-KZ"/>
        </w:rPr>
        <w:t>білім ал</w:t>
      </w:r>
      <w:r w:rsidR="003410CE" w:rsidRPr="0062585A">
        <w:rPr>
          <w:sz w:val="28"/>
          <w:szCs w:val="28"/>
          <w:lang w:val="kk-KZ"/>
        </w:rPr>
        <w:t xml:space="preserve">ушылар орны тапшылығының төмендеуі; </w:t>
      </w:r>
    </w:p>
    <w:p w:rsidR="003410CE" w:rsidRPr="0062585A" w:rsidRDefault="003410CE" w:rsidP="008A31BA">
      <w:pPr>
        <w:ind w:firstLine="709"/>
        <w:jc w:val="both"/>
        <w:rPr>
          <w:sz w:val="28"/>
          <w:szCs w:val="28"/>
          <w:lang w:val="kk-KZ"/>
        </w:rPr>
      </w:pPr>
      <w:r w:rsidRPr="0062585A">
        <w:rPr>
          <w:sz w:val="28"/>
          <w:szCs w:val="28"/>
          <w:lang w:val="kk-KZ"/>
        </w:rPr>
        <w:t xml:space="preserve">үш ауысымды және апатты мектептердің жойылуы. </w:t>
      </w:r>
    </w:p>
    <w:p w:rsidR="003410CE" w:rsidRPr="0062585A" w:rsidRDefault="003410CE" w:rsidP="008A31BA">
      <w:pPr>
        <w:ind w:firstLine="709"/>
        <w:jc w:val="both"/>
        <w:rPr>
          <w:sz w:val="28"/>
          <w:szCs w:val="28"/>
          <w:lang w:val="kk-KZ"/>
        </w:rPr>
      </w:pPr>
      <w:r w:rsidRPr="0062585A">
        <w:rPr>
          <w:sz w:val="28"/>
          <w:szCs w:val="28"/>
          <w:lang w:val="kk-KZ"/>
        </w:rPr>
        <w:t xml:space="preserve">Осылайша, жан басына шаққандағы қаржыландыруды іске асыру қазақстандық білім беру жүйесін жетілдіруге, білім беру қызметтерінің қолжетімділігін және сапасын арттыруға сүбелі үлес қосу болып табылады.  </w:t>
      </w:r>
    </w:p>
    <w:p w:rsidR="009568AB" w:rsidRPr="0062585A" w:rsidRDefault="009568AB" w:rsidP="009568AB">
      <w:pPr>
        <w:pStyle w:val="ac"/>
        <w:jc w:val="center"/>
        <w:rPr>
          <w:rFonts w:ascii="Times New Roman" w:hAnsi="Times New Roman" w:cs="Times New Roman"/>
          <w:b/>
          <w:sz w:val="28"/>
          <w:szCs w:val="28"/>
          <w:lang w:val="kk-KZ"/>
        </w:rPr>
      </w:pPr>
    </w:p>
    <w:p w:rsidR="00941928" w:rsidRPr="0062585A" w:rsidRDefault="00941928" w:rsidP="009568AB">
      <w:pPr>
        <w:pStyle w:val="ac"/>
        <w:jc w:val="center"/>
        <w:rPr>
          <w:rFonts w:ascii="Times New Roman" w:hAnsi="Times New Roman" w:cs="Times New Roman"/>
          <w:b/>
          <w:sz w:val="28"/>
          <w:szCs w:val="28"/>
          <w:lang w:val="kk-KZ"/>
        </w:rPr>
      </w:pPr>
    </w:p>
    <w:p w:rsidR="005B2C3C" w:rsidRPr="0062585A" w:rsidRDefault="005B2C3C" w:rsidP="009568AB">
      <w:pPr>
        <w:pStyle w:val="ac"/>
        <w:jc w:val="right"/>
        <w:rPr>
          <w:rFonts w:ascii="Times New Roman" w:hAnsi="Times New Roman" w:cs="Times New Roman"/>
          <w:sz w:val="28"/>
          <w:szCs w:val="28"/>
          <w:lang w:val="kk-KZ"/>
        </w:rPr>
      </w:pPr>
    </w:p>
    <w:p w:rsidR="005B2C3C" w:rsidRPr="0062585A" w:rsidRDefault="005B2C3C" w:rsidP="009568AB">
      <w:pPr>
        <w:pStyle w:val="ac"/>
        <w:jc w:val="right"/>
        <w:rPr>
          <w:rFonts w:ascii="Times New Roman" w:hAnsi="Times New Roman" w:cs="Times New Roman"/>
          <w:sz w:val="28"/>
          <w:szCs w:val="28"/>
          <w:lang w:val="kk-KZ"/>
        </w:rPr>
      </w:pPr>
    </w:p>
    <w:p w:rsidR="005B2C3C" w:rsidRPr="0062585A" w:rsidRDefault="005B2C3C" w:rsidP="009568AB">
      <w:pPr>
        <w:pStyle w:val="ac"/>
        <w:jc w:val="right"/>
        <w:rPr>
          <w:rFonts w:ascii="Times New Roman" w:hAnsi="Times New Roman" w:cs="Times New Roman"/>
          <w:sz w:val="28"/>
          <w:szCs w:val="28"/>
          <w:lang w:val="kk-KZ"/>
        </w:rPr>
      </w:pPr>
    </w:p>
    <w:p w:rsidR="005B2C3C" w:rsidRPr="0062585A" w:rsidRDefault="005B2C3C" w:rsidP="009568AB">
      <w:pPr>
        <w:pStyle w:val="ac"/>
        <w:jc w:val="right"/>
        <w:rPr>
          <w:rFonts w:ascii="Times New Roman" w:hAnsi="Times New Roman" w:cs="Times New Roman"/>
          <w:sz w:val="28"/>
          <w:szCs w:val="28"/>
          <w:lang w:val="kk-KZ"/>
        </w:rPr>
      </w:pPr>
    </w:p>
    <w:p w:rsidR="005B2C3C" w:rsidRPr="0062585A" w:rsidRDefault="005B2C3C" w:rsidP="009568AB">
      <w:pPr>
        <w:pStyle w:val="ac"/>
        <w:jc w:val="right"/>
        <w:rPr>
          <w:rFonts w:ascii="Times New Roman" w:hAnsi="Times New Roman" w:cs="Times New Roman"/>
          <w:sz w:val="28"/>
          <w:szCs w:val="28"/>
          <w:lang w:val="kk-KZ"/>
        </w:rPr>
      </w:pPr>
    </w:p>
    <w:p w:rsidR="005B2C3C" w:rsidRPr="0062585A" w:rsidRDefault="005B2C3C" w:rsidP="009568AB">
      <w:pPr>
        <w:pStyle w:val="ac"/>
        <w:jc w:val="right"/>
        <w:rPr>
          <w:rFonts w:ascii="Times New Roman" w:hAnsi="Times New Roman" w:cs="Times New Roman"/>
          <w:sz w:val="28"/>
          <w:szCs w:val="28"/>
          <w:lang w:val="kk-KZ"/>
        </w:rPr>
      </w:pPr>
    </w:p>
    <w:p w:rsidR="005B2C3C" w:rsidRPr="0062585A" w:rsidRDefault="005B2C3C" w:rsidP="009568AB">
      <w:pPr>
        <w:pStyle w:val="ac"/>
        <w:jc w:val="right"/>
        <w:rPr>
          <w:rFonts w:ascii="Times New Roman" w:hAnsi="Times New Roman" w:cs="Times New Roman"/>
          <w:sz w:val="28"/>
          <w:szCs w:val="28"/>
          <w:lang w:val="kk-KZ"/>
        </w:rPr>
      </w:pPr>
    </w:p>
    <w:p w:rsidR="005B2C3C" w:rsidRPr="0062585A" w:rsidRDefault="005B2C3C" w:rsidP="009568AB">
      <w:pPr>
        <w:pStyle w:val="ac"/>
        <w:jc w:val="right"/>
        <w:rPr>
          <w:rFonts w:ascii="Times New Roman" w:hAnsi="Times New Roman" w:cs="Times New Roman"/>
          <w:sz w:val="28"/>
          <w:szCs w:val="28"/>
          <w:lang w:val="kk-KZ"/>
        </w:rPr>
      </w:pPr>
    </w:p>
    <w:p w:rsidR="005B2C3C" w:rsidRPr="0062585A" w:rsidRDefault="005B2C3C" w:rsidP="009568AB">
      <w:pPr>
        <w:pStyle w:val="ac"/>
        <w:jc w:val="right"/>
        <w:rPr>
          <w:rFonts w:ascii="Times New Roman" w:hAnsi="Times New Roman" w:cs="Times New Roman"/>
          <w:sz w:val="28"/>
          <w:szCs w:val="28"/>
          <w:lang w:val="kk-KZ"/>
        </w:rPr>
      </w:pPr>
    </w:p>
    <w:p w:rsidR="00E470B8" w:rsidRPr="0062585A" w:rsidRDefault="00E470B8" w:rsidP="009568AB">
      <w:pPr>
        <w:pStyle w:val="ac"/>
        <w:jc w:val="right"/>
        <w:rPr>
          <w:rFonts w:ascii="Times New Roman" w:hAnsi="Times New Roman" w:cs="Times New Roman"/>
          <w:sz w:val="28"/>
          <w:szCs w:val="28"/>
          <w:lang w:val="kk-KZ"/>
        </w:rPr>
      </w:pPr>
    </w:p>
    <w:p w:rsidR="00E470B8" w:rsidRPr="0062585A" w:rsidRDefault="00E470B8" w:rsidP="009568AB">
      <w:pPr>
        <w:pStyle w:val="ac"/>
        <w:jc w:val="right"/>
        <w:rPr>
          <w:rFonts w:ascii="Times New Roman" w:hAnsi="Times New Roman" w:cs="Times New Roman"/>
          <w:sz w:val="28"/>
          <w:szCs w:val="28"/>
          <w:lang w:val="kk-KZ"/>
        </w:rPr>
      </w:pPr>
    </w:p>
    <w:p w:rsidR="00E470B8" w:rsidRPr="0062585A" w:rsidRDefault="00E470B8" w:rsidP="009568AB">
      <w:pPr>
        <w:pStyle w:val="ac"/>
        <w:jc w:val="right"/>
        <w:rPr>
          <w:rFonts w:ascii="Times New Roman" w:hAnsi="Times New Roman" w:cs="Times New Roman"/>
          <w:sz w:val="28"/>
          <w:szCs w:val="28"/>
          <w:lang w:val="kk-KZ"/>
        </w:rPr>
      </w:pPr>
    </w:p>
    <w:p w:rsidR="00E470B8" w:rsidRPr="0062585A" w:rsidRDefault="00E470B8" w:rsidP="009568AB">
      <w:pPr>
        <w:pStyle w:val="ac"/>
        <w:jc w:val="right"/>
        <w:rPr>
          <w:rFonts w:ascii="Times New Roman" w:hAnsi="Times New Roman" w:cs="Times New Roman"/>
          <w:sz w:val="28"/>
          <w:szCs w:val="28"/>
          <w:lang w:val="kk-KZ"/>
        </w:rPr>
      </w:pPr>
    </w:p>
    <w:p w:rsidR="00E470B8" w:rsidRPr="0062585A" w:rsidRDefault="00E470B8" w:rsidP="009568AB">
      <w:pPr>
        <w:pStyle w:val="ac"/>
        <w:jc w:val="right"/>
        <w:rPr>
          <w:rFonts w:ascii="Times New Roman" w:hAnsi="Times New Roman" w:cs="Times New Roman"/>
          <w:sz w:val="28"/>
          <w:szCs w:val="28"/>
          <w:lang w:val="kk-KZ"/>
        </w:rPr>
      </w:pPr>
    </w:p>
    <w:p w:rsidR="00E470B8" w:rsidRPr="0062585A" w:rsidRDefault="00E470B8" w:rsidP="009568AB">
      <w:pPr>
        <w:pStyle w:val="ac"/>
        <w:jc w:val="right"/>
        <w:rPr>
          <w:rFonts w:ascii="Times New Roman" w:hAnsi="Times New Roman" w:cs="Times New Roman"/>
          <w:sz w:val="28"/>
          <w:szCs w:val="28"/>
          <w:lang w:val="kk-KZ"/>
        </w:rPr>
      </w:pPr>
    </w:p>
    <w:p w:rsidR="00E470B8" w:rsidRPr="0062585A" w:rsidRDefault="00E470B8" w:rsidP="009568AB">
      <w:pPr>
        <w:pStyle w:val="ac"/>
        <w:jc w:val="right"/>
        <w:rPr>
          <w:rFonts w:ascii="Times New Roman" w:hAnsi="Times New Roman" w:cs="Times New Roman"/>
          <w:sz w:val="28"/>
          <w:szCs w:val="28"/>
          <w:lang w:val="kk-KZ"/>
        </w:rPr>
      </w:pPr>
    </w:p>
    <w:p w:rsidR="00E470B8" w:rsidRPr="0062585A" w:rsidRDefault="00E470B8" w:rsidP="009568AB">
      <w:pPr>
        <w:pStyle w:val="ac"/>
        <w:jc w:val="right"/>
        <w:rPr>
          <w:rFonts w:ascii="Times New Roman" w:hAnsi="Times New Roman" w:cs="Times New Roman"/>
          <w:sz w:val="28"/>
          <w:szCs w:val="28"/>
          <w:lang w:val="kk-KZ"/>
        </w:rPr>
      </w:pPr>
    </w:p>
    <w:p w:rsidR="00E470B8" w:rsidRPr="0062585A" w:rsidRDefault="00E470B8" w:rsidP="009568AB">
      <w:pPr>
        <w:pStyle w:val="ac"/>
        <w:jc w:val="right"/>
        <w:rPr>
          <w:rFonts w:ascii="Times New Roman" w:hAnsi="Times New Roman" w:cs="Times New Roman"/>
          <w:sz w:val="28"/>
          <w:szCs w:val="28"/>
          <w:lang w:val="kk-KZ"/>
        </w:rPr>
      </w:pPr>
    </w:p>
    <w:p w:rsidR="00E470B8" w:rsidRPr="0062585A" w:rsidRDefault="00E470B8" w:rsidP="009568AB">
      <w:pPr>
        <w:pStyle w:val="ac"/>
        <w:jc w:val="right"/>
        <w:rPr>
          <w:rFonts w:ascii="Times New Roman" w:hAnsi="Times New Roman" w:cs="Times New Roman"/>
          <w:sz w:val="28"/>
          <w:szCs w:val="28"/>
          <w:lang w:val="kk-KZ"/>
        </w:rPr>
      </w:pPr>
    </w:p>
    <w:p w:rsidR="00E470B8" w:rsidRPr="0062585A" w:rsidRDefault="00E470B8" w:rsidP="009568AB">
      <w:pPr>
        <w:pStyle w:val="ac"/>
        <w:jc w:val="right"/>
        <w:rPr>
          <w:rFonts w:ascii="Times New Roman" w:hAnsi="Times New Roman" w:cs="Times New Roman"/>
          <w:sz w:val="28"/>
          <w:szCs w:val="28"/>
          <w:lang w:val="kk-KZ"/>
        </w:rPr>
      </w:pPr>
    </w:p>
    <w:p w:rsidR="00E470B8" w:rsidRPr="0062585A" w:rsidRDefault="00E470B8" w:rsidP="009568AB">
      <w:pPr>
        <w:pStyle w:val="ac"/>
        <w:jc w:val="right"/>
        <w:rPr>
          <w:rFonts w:ascii="Times New Roman" w:hAnsi="Times New Roman" w:cs="Times New Roman"/>
          <w:sz w:val="28"/>
          <w:szCs w:val="28"/>
          <w:lang w:val="kk-KZ"/>
        </w:rPr>
      </w:pPr>
    </w:p>
    <w:p w:rsidR="009568AB" w:rsidRPr="0062585A" w:rsidRDefault="005B2C3C" w:rsidP="009568AB">
      <w:pPr>
        <w:pStyle w:val="ac"/>
        <w:jc w:val="right"/>
        <w:rPr>
          <w:rFonts w:ascii="Times New Roman" w:hAnsi="Times New Roman" w:cs="Times New Roman"/>
          <w:sz w:val="28"/>
          <w:szCs w:val="28"/>
          <w:lang w:val="kk-KZ"/>
        </w:rPr>
      </w:pPr>
      <w:r w:rsidRPr="0062585A">
        <w:rPr>
          <w:rFonts w:ascii="Times New Roman" w:hAnsi="Times New Roman" w:cs="Times New Roman"/>
          <w:sz w:val="28"/>
          <w:szCs w:val="28"/>
          <w:lang w:val="kk-KZ"/>
        </w:rPr>
        <w:t>1-қ</w:t>
      </w:r>
      <w:r w:rsidR="009568AB" w:rsidRPr="0062585A">
        <w:rPr>
          <w:rFonts w:ascii="Times New Roman" w:hAnsi="Times New Roman" w:cs="Times New Roman"/>
          <w:sz w:val="28"/>
          <w:szCs w:val="28"/>
          <w:lang w:val="kk-KZ"/>
        </w:rPr>
        <w:t>осымша</w:t>
      </w:r>
    </w:p>
    <w:p w:rsidR="00934FFE" w:rsidRPr="0062585A" w:rsidRDefault="00934FFE" w:rsidP="009568AB">
      <w:pPr>
        <w:pStyle w:val="ac"/>
        <w:jc w:val="right"/>
        <w:rPr>
          <w:rFonts w:ascii="Times New Roman" w:hAnsi="Times New Roman" w:cs="Times New Roman"/>
          <w:sz w:val="28"/>
          <w:szCs w:val="28"/>
          <w:lang w:val="kk-KZ"/>
        </w:rPr>
      </w:pPr>
    </w:p>
    <w:p w:rsidR="009568AB" w:rsidRPr="0062585A" w:rsidRDefault="009568AB" w:rsidP="009568AB">
      <w:pPr>
        <w:pStyle w:val="ac"/>
        <w:jc w:val="center"/>
        <w:rPr>
          <w:rFonts w:ascii="Times New Roman" w:hAnsi="Times New Roman" w:cs="Times New Roman"/>
          <w:b/>
          <w:sz w:val="28"/>
          <w:szCs w:val="28"/>
          <w:lang w:val="kk-KZ"/>
        </w:rPr>
      </w:pPr>
      <w:r w:rsidRPr="0062585A">
        <w:rPr>
          <w:rFonts w:ascii="Times New Roman" w:hAnsi="Times New Roman" w:cs="Times New Roman"/>
          <w:b/>
          <w:sz w:val="28"/>
          <w:szCs w:val="28"/>
          <w:lang w:val="kk-KZ"/>
        </w:rPr>
        <w:t xml:space="preserve">ЖМЦ пәндерін ағылшын тілінде оқыту бойынша пилоттық мектептердің   </w:t>
      </w:r>
    </w:p>
    <w:p w:rsidR="009568AB" w:rsidRPr="0062585A" w:rsidRDefault="009568AB" w:rsidP="009568AB">
      <w:pPr>
        <w:pStyle w:val="ac"/>
        <w:jc w:val="center"/>
        <w:rPr>
          <w:rFonts w:ascii="Times New Roman" w:hAnsi="Times New Roman" w:cs="Times New Roman"/>
          <w:b/>
          <w:sz w:val="28"/>
          <w:szCs w:val="28"/>
          <w:lang w:val="kk-KZ"/>
        </w:rPr>
      </w:pPr>
      <w:r w:rsidRPr="0062585A">
        <w:rPr>
          <w:rFonts w:ascii="Times New Roman" w:hAnsi="Times New Roman" w:cs="Times New Roman"/>
          <w:b/>
          <w:sz w:val="28"/>
          <w:szCs w:val="28"/>
          <w:lang w:val="kk-KZ"/>
        </w:rPr>
        <w:t>ЕРЕЖЕЛЕРІ (5-11-сыныптар)</w:t>
      </w:r>
    </w:p>
    <w:p w:rsidR="009568AB" w:rsidRPr="0062585A" w:rsidRDefault="009568AB" w:rsidP="009568AB">
      <w:pPr>
        <w:jc w:val="center"/>
        <w:rPr>
          <w:rFonts w:eastAsiaTheme="minorHAnsi"/>
          <w:b/>
          <w:sz w:val="28"/>
          <w:szCs w:val="28"/>
          <w:lang w:val="kk-KZ"/>
        </w:rPr>
      </w:pPr>
    </w:p>
    <w:p w:rsidR="009568AB" w:rsidRPr="0062585A" w:rsidRDefault="009568AB" w:rsidP="009568AB">
      <w:pPr>
        <w:pStyle w:val="ac"/>
        <w:ind w:firstLine="851"/>
        <w:jc w:val="both"/>
        <w:rPr>
          <w:rFonts w:ascii="Times New Roman" w:hAnsi="Times New Roman" w:cs="Times New Roman"/>
          <w:b/>
          <w:sz w:val="28"/>
          <w:szCs w:val="28"/>
          <w:lang w:val="kk-KZ"/>
        </w:rPr>
      </w:pPr>
      <w:r w:rsidRPr="0062585A">
        <w:rPr>
          <w:rFonts w:ascii="Times New Roman" w:hAnsi="Times New Roman" w:cs="Times New Roman"/>
          <w:b/>
          <w:sz w:val="28"/>
          <w:szCs w:val="28"/>
          <w:lang w:val="kk-KZ"/>
        </w:rPr>
        <w:t>I. Жалпы ережелер</w:t>
      </w:r>
    </w:p>
    <w:p w:rsidR="009568AB" w:rsidRPr="0062585A" w:rsidRDefault="009568AB" w:rsidP="009568AB">
      <w:pPr>
        <w:pStyle w:val="ac"/>
        <w:ind w:firstLine="851"/>
        <w:jc w:val="both"/>
        <w:rPr>
          <w:rFonts w:ascii="Times New Roman" w:eastAsia="Times New Roman" w:hAnsi="Times New Roman" w:cs="Times New Roman"/>
          <w:color w:val="000000"/>
          <w:sz w:val="28"/>
          <w:szCs w:val="28"/>
          <w:lang w:val="kk-KZ" w:eastAsia="ru-RU"/>
        </w:rPr>
      </w:pPr>
      <w:r w:rsidRPr="0062585A">
        <w:rPr>
          <w:rFonts w:ascii="Times New Roman" w:eastAsia="Times New Roman" w:hAnsi="Times New Roman" w:cs="Times New Roman"/>
          <w:color w:val="000000"/>
          <w:sz w:val="28"/>
          <w:szCs w:val="28"/>
          <w:lang w:val="kk-KZ" w:eastAsia="ru-RU"/>
        </w:rPr>
        <w:t>«Жаратылыстану-математикалық цикл пәндерін ағылшын тілінде оқыту бойынша пилоттық мектептер(бұдан әрі - Пилоттық мектеп) туралы (5,11-сыныптар)» ереже (бұдан әрі - Ереже) ЖМЦ пәндерін ағылшын тілінде пилоттық реж</w:t>
      </w:r>
      <w:r w:rsidR="00452862" w:rsidRPr="0062585A">
        <w:rPr>
          <w:rFonts w:ascii="Times New Roman" w:eastAsia="Times New Roman" w:hAnsi="Times New Roman" w:cs="Times New Roman"/>
          <w:color w:val="000000"/>
          <w:sz w:val="28"/>
          <w:szCs w:val="28"/>
          <w:lang w:val="kk-KZ" w:eastAsia="ru-RU"/>
        </w:rPr>
        <w:t>і</w:t>
      </w:r>
      <w:r w:rsidRPr="0062585A">
        <w:rPr>
          <w:rFonts w:ascii="Times New Roman" w:eastAsia="Times New Roman" w:hAnsi="Times New Roman" w:cs="Times New Roman"/>
          <w:color w:val="000000"/>
          <w:sz w:val="28"/>
          <w:szCs w:val="28"/>
          <w:lang w:val="kk-KZ" w:eastAsia="ru-RU"/>
        </w:rPr>
        <w:t>мде оқыту процесін реттейді.</w:t>
      </w:r>
    </w:p>
    <w:p w:rsidR="009568AB" w:rsidRPr="0062585A" w:rsidRDefault="009568AB" w:rsidP="009568AB">
      <w:pPr>
        <w:pStyle w:val="ac"/>
        <w:ind w:firstLine="851"/>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Пилоттық мектеп өз қызметінде Қазақстан Республикасының Конституциясын, «Білім туралы» Қазақстан Республикасының Заңын (2016 жылғы 9 сәуірдегі өзгерістер</w:t>
      </w:r>
      <w:r w:rsidR="00452862" w:rsidRPr="0062585A">
        <w:rPr>
          <w:rFonts w:ascii="Times New Roman" w:hAnsi="Times New Roman" w:cs="Times New Roman"/>
          <w:color w:val="000000"/>
          <w:sz w:val="28"/>
          <w:szCs w:val="28"/>
          <w:shd w:val="clear" w:color="auto" w:fill="FFFFFF"/>
          <w:lang w:val="kk-KZ"/>
        </w:rPr>
        <w:t>мен</w:t>
      </w:r>
      <w:r w:rsidRPr="0062585A">
        <w:rPr>
          <w:rFonts w:ascii="Times New Roman" w:hAnsi="Times New Roman" w:cs="Times New Roman"/>
          <w:color w:val="000000"/>
          <w:sz w:val="28"/>
          <w:szCs w:val="28"/>
          <w:shd w:val="clear" w:color="auto" w:fill="FFFFFF"/>
          <w:lang w:val="kk-KZ"/>
        </w:rPr>
        <w:t xml:space="preserve"> және толықтырулармен), сәйкес типтегі білім беру ұйымдарының қызметі туралы Үлгілік ережелерді, аталған «</w:t>
      </w:r>
      <w:r w:rsidRPr="0062585A">
        <w:rPr>
          <w:rFonts w:ascii="Times New Roman" w:eastAsia="Times New Roman" w:hAnsi="Times New Roman" w:cs="Times New Roman"/>
          <w:color w:val="000000"/>
          <w:sz w:val="28"/>
          <w:szCs w:val="28"/>
          <w:lang w:val="kk-KZ" w:eastAsia="ru-RU"/>
        </w:rPr>
        <w:t xml:space="preserve">Жаратылыстану-математикалық цикл пәндерін ағылшын тілінде оқыту бойынша пилоттық мектептер </w:t>
      </w:r>
      <w:r w:rsidRPr="0062585A">
        <w:rPr>
          <w:rFonts w:ascii="Times New Roman" w:hAnsi="Times New Roman" w:cs="Times New Roman"/>
          <w:color w:val="000000"/>
          <w:sz w:val="28"/>
          <w:szCs w:val="28"/>
          <w:shd w:val="clear" w:color="auto" w:fill="FFFFFF"/>
          <w:lang w:val="kk-KZ"/>
        </w:rPr>
        <w:t>туралы» ережені, білім беру ұйымдарының жарғыларын және білім беру саласындағы өзге де нормативтік-құқы</w:t>
      </w:r>
      <w:r w:rsidR="00452862" w:rsidRPr="0062585A">
        <w:rPr>
          <w:rFonts w:ascii="Times New Roman" w:hAnsi="Times New Roman" w:cs="Times New Roman"/>
          <w:color w:val="000000"/>
          <w:sz w:val="28"/>
          <w:szCs w:val="28"/>
          <w:shd w:val="clear" w:color="auto" w:fill="FFFFFF"/>
          <w:lang w:val="kk-KZ"/>
        </w:rPr>
        <w:t>қ</w:t>
      </w:r>
      <w:r w:rsidRPr="0062585A">
        <w:rPr>
          <w:rFonts w:ascii="Times New Roman" w:hAnsi="Times New Roman" w:cs="Times New Roman"/>
          <w:color w:val="000000"/>
          <w:sz w:val="28"/>
          <w:szCs w:val="28"/>
          <w:shd w:val="clear" w:color="auto" w:fill="FFFFFF"/>
          <w:lang w:val="kk-KZ"/>
        </w:rPr>
        <w:t>тық актілерді басшылыққа алады.</w:t>
      </w:r>
    </w:p>
    <w:p w:rsidR="009568AB" w:rsidRPr="0062585A" w:rsidRDefault="009568AB" w:rsidP="009568AB">
      <w:pPr>
        <w:pStyle w:val="j11"/>
        <w:shd w:val="clear" w:color="auto" w:fill="FFFFFF"/>
        <w:spacing w:before="0" w:beforeAutospacing="0" w:after="0" w:afterAutospacing="0"/>
        <w:ind w:firstLine="709"/>
        <w:jc w:val="both"/>
        <w:textAlignment w:val="baseline"/>
        <w:rPr>
          <w:b/>
          <w:color w:val="000000"/>
          <w:sz w:val="28"/>
          <w:szCs w:val="28"/>
          <w:lang w:val="kk-KZ"/>
        </w:rPr>
      </w:pPr>
      <w:r w:rsidRPr="0062585A">
        <w:rPr>
          <w:rStyle w:val="s1"/>
          <w:rFonts w:eastAsiaTheme="minorEastAsia"/>
          <w:b w:val="0"/>
          <w:bCs w:val="0"/>
          <w:sz w:val="28"/>
          <w:szCs w:val="28"/>
          <w:lang w:val="kk-KZ"/>
        </w:rPr>
        <w:t>«Жаңартылған білім беру мазмұнын пилоттық енгізу туралы» Қазақстан Республикасы Білім және ғылым министрінің 2014 жылғы 6 қарашадағы № 455 бұйрығына толықтырулар енгізу туралыҚазақстан Республикасы Білім және ғылым министрінің 2017 жылғы 31 қазандағы № 556 бұйрығы пилоттық мектептерді ашуға негіз болып табылады.</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Пилоттық мектеп – бұл, негізгі орта және жалпы орта білім беруді ұйымдастырудың нақты оқу-тәрбие процесі жағдайында ЖМЦ төрт пәнінің біреуін немесе бірнешеуін ағылшын тілінде оқытудың оң және теріс жақтарын анықтауға арналған инновациялық алаң.</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Пилоттық мектеп ағылшын тілінде оқытылатын ЖМЦ пәндері мазмұнының, жаңартылған білім беру мазмұнының үлгілік оқу бағдарламаларына сәйкес болуына, білім алушылардың шекті оқу жүктемесінен аспайтын және өмір мен денсаулықты қорғау талаптарына сәйкес келетін көмекші құралдардың (формалар, әдістер, технологиялар және т.б.) оңтайлылығына жауапты.</w:t>
      </w:r>
    </w:p>
    <w:p w:rsidR="009568AB" w:rsidRPr="0062585A" w:rsidRDefault="009568AB" w:rsidP="009568AB">
      <w:pPr>
        <w:pStyle w:val="ac"/>
        <w:ind w:firstLine="709"/>
        <w:jc w:val="both"/>
        <w:rPr>
          <w:rFonts w:ascii="Times New Roman" w:hAnsi="Times New Roman" w:cs="Times New Roman"/>
          <w:i/>
          <w:sz w:val="28"/>
          <w:szCs w:val="28"/>
          <w:lang w:val="kk-KZ"/>
        </w:rPr>
      </w:pPr>
      <w:r w:rsidRPr="0062585A">
        <w:rPr>
          <w:rFonts w:ascii="Times New Roman" w:hAnsi="Times New Roman" w:cs="Times New Roman"/>
          <w:i/>
          <w:sz w:val="28"/>
          <w:szCs w:val="28"/>
          <w:lang w:val="kk-KZ"/>
        </w:rPr>
        <w:lastRenderedPageBreak/>
        <w:t>Ережеде қолданылатын қысқартулар мен белгіленулер:</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ЖМЦ – жаратылыстану-математикалық циклі.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ҚР БҒМ – Қазақстан Республикасы Білім және ғылым министрлігі.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ЖАО – жергілікті атқарушы орган.</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ҰБА – Ы.Алтынсарин атындағы Ұлттық білім академиясы.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shd w:val="clear" w:color="auto" w:fill="FFFFFF"/>
          <w:lang w:val="kk-KZ"/>
        </w:rPr>
        <w:t xml:space="preserve">CEFR – </w:t>
      </w:r>
      <w:r w:rsidRPr="0062585A">
        <w:rPr>
          <w:rFonts w:ascii="Times New Roman" w:hAnsi="Times New Roman" w:cs="Times New Roman"/>
          <w:sz w:val="28"/>
          <w:szCs w:val="28"/>
          <w:lang w:val="kk-KZ"/>
        </w:rPr>
        <w:t>Common European Framework of Reference: Learning, Teaching, Assessment – жалпы еуропалық шет тілін меңгеру құзыреттіліктері: оқу, оқыту, бағалау.</w:t>
      </w:r>
    </w:p>
    <w:p w:rsidR="009568AB" w:rsidRPr="0062585A" w:rsidRDefault="009568AB" w:rsidP="009568AB">
      <w:pPr>
        <w:pStyle w:val="ac"/>
        <w:ind w:firstLine="709"/>
        <w:jc w:val="both"/>
        <w:rPr>
          <w:rFonts w:ascii="Times New Roman" w:eastAsia="Times New Roman" w:hAnsi="Times New Roman" w:cs="Times New Roman"/>
          <w:sz w:val="28"/>
          <w:szCs w:val="28"/>
          <w:lang w:val="kk-KZ"/>
        </w:rPr>
      </w:pPr>
      <w:r w:rsidRPr="0062585A">
        <w:rPr>
          <w:rFonts w:ascii="Times New Roman" w:hAnsi="Times New Roman" w:cs="Times New Roman"/>
          <w:sz w:val="28"/>
          <w:szCs w:val="28"/>
          <w:lang w:val="en-US"/>
        </w:rPr>
        <w:t xml:space="preserve">CLIL – </w:t>
      </w:r>
      <w:r w:rsidRPr="0062585A">
        <w:rPr>
          <w:rFonts w:ascii="Times New Roman" w:eastAsia="Times New Roman" w:hAnsi="Times New Roman" w:cs="Times New Roman"/>
          <w:sz w:val="28"/>
          <w:szCs w:val="28"/>
          <w:lang w:val="en-US"/>
        </w:rPr>
        <w:t>Content and Language Integrated Learning –</w:t>
      </w:r>
      <w:r w:rsidRPr="0062585A">
        <w:rPr>
          <w:rFonts w:ascii="Times New Roman" w:eastAsia="Times New Roman" w:hAnsi="Times New Roman" w:cs="Times New Roman"/>
          <w:sz w:val="28"/>
          <w:szCs w:val="28"/>
          <w:lang w:val="kk-KZ"/>
        </w:rPr>
        <w:t>пән мен тілді кіріктіріп оқыту.</w:t>
      </w:r>
    </w:p>
    <w:p w:rsidR="009568AB" w:rsidRPr="0062585A" w:rsidRDefault="009568AB" w:rsidP="009568AB">
      <w:pPr>
        <w:pStyle w:val="ac"/>
        <w:ind w:firstLine="709"/>
        <w:jc w:val="both"/>
        <w:rPr>
          <w:rFonts w:ascii="Times New Roman" w:eastAsia="Times New Roman" w:hAnsi="Times New Roman" w:cs="Times New Roman"/>
          <w:sz w:val="28"/>
          <w:szCs w:val="28"/>
          <w:lang w:val="kk-KZ"/>
        </w:rPr>
      </w:pPr>
      <w:r w:rsidRPr="0062585A">
        <w:rPr>
          <w:rFonts w:ascii="Times New Roman" w:eastAsia="Times New Roman" w:hAnsi="Times New Roman" w:cs="Times New Roman"/>
          <w:sz w:val="28"/>
          <w:szCs w:val="28"/>
          <w:lang w:val="kk-KZ"/>
        </w:rPr>
        <w:t>БЖБ – оқу пәнінің бөлімі бойынша жиынтық бағалау.</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eastAsia="Times New Roman" w:hAnsi="Times New Roman" w:cs="Times New Roman"/>
          <w:sz w:val="28"/>
          <w:szCs w:val="28"/>
          <w:lang w:val="kk-KZ"/>
        </w:rPr>
        <w:t>ТЖБ – тоқсандық жиынтық бағалау.</w:t>
      </w:r>
    </w:p>
    <w:p w:rsidR="009568AB" w:rsidRPr="0062585A" w:rsidRDefault="009568AB" w:rsidP="009568AB">
      <w:pPr>
        <w:pStyle w:val="ac"/>
        <w:ind w:firstLine="709"/>
        <w:jc w:val="both"/>
        <w:rPr>
          <w:rFonts w:ascii="Times New Roman" w:hAnsi="Times New Roman" w:cs="Times New Roman"/>
          <w:i/>
          <w:sz w:val="28"/>
          <w:szCs w:val="28"/>
          <w:lang w:val="kk-KZ"/>
        </w:rPr>
      </w:pPr>
      <w:r w:rsidRPr="0062585A">
        <w:rPr>
          <w:rFonts w:ascii="Times New Roman" w:hAnsi="Times New Roman" w:cs="Times New Roman"/>
          <w:i/>
          <w:sz w:val="28"/>
          <w:szCs w:val="28"/>
          <w:lang w:val="kk-KZ"/>
        </w:rPr>
        <w:t>Ережеде қолданылатын негізгі түсініктер мен терминдер:</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Пилоттық жоба – кең қолданысқа енгізудің орындылығы туралы әрі қарай шешім қабылдауды зерттеу мақсатында жүзеге асырылған сынамалы, эксперименттік шаралар мен құралдар жиынтығы.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Пилоттық режим - бұл шекті жүктемені қосалқы құралдармен анықтайтын процестің бір түрі.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Бірінші тіл (Т1) - мектептегі оқыту тілі. </w:t>
      </w:r>
      <w:r w:rsidRPr="0062585A">
        <w:rPr>
          <w:rFonts w:ascii="Times New Roman" w:hAnsi="Times New Roman" w:cs="Times New Roman"/>
          <w:b/>
          <w:sz w:val="28"/>
          <w:szCs w:val="28"/>
          <w:lang w:val="kk-KZ"/>
        </w:rPr>
        <w:t>Олар Қазақстанда бесеу:</w:t>
      </w:r>
      <w:r w:rsidRPr="0062585A">
        <w:rPr>
          <w:rFonts w:ascii="Times New Roman" w:hAnsi="Times New Roman" w:cs="Times New Roman"/>
          <w:sz w:val="28"/>
          <w:szCs w:val="28"/>
          <w:lang w:val="kk-KZ"/>
        </w:rPr>
        <w:t xml:space="preserve"> қазақ (Т1), орыс (Т1), тәжік (Т1), өзбек (Т1), ұйғыр (Т1).</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Екінші тіл (Т2) – оқыту орыс тіліндегі мектептердегі қазақ тілі (Т2) және оқыту қазақ тіліндегі мектептердегі орыс тілі (Т2).</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Үшінші тіл (Т3) – бұл шет тілі.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Мақсатты тіл – бұл, қазақ (Т2), орыс (Т2), ағылшын (Т3), яғни, екінші және үшінші тілдер. Пилоттық мектептерде мақсатты тіл - ағылшын тілі.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CLIL технологиясы - тілдік және тілдік емес пәндерді кіріктіріп оқыту.</w:t>
      </w:r>
    </w:p>
    <w:p w:rsidR="009568AB" w:rsidRPr="0062585A" w:rsidRDefault="009568AB" w:rsidP="009568AB">
      <w:pPr>
        <w:pStyle w:val="ac"/>
        <w:tabs>
          <w:tab w:val="left" w:pos="993"/>
        </w:tabs>
        <w:ind w:firstLine="709"/>
        <w:jc w:val="both"/>
        <w:rPr>
          <w:rFonts w:ascii="Times New Roman" w:hAnsi="Times New Roman" w:cs="Times New Roman"/>
          <w:b/>
          <w:sz w:val="28"/>
          <w:szCs w:val="28"/>
          <w:lang w:val="kk-KZ"/>
        </w:rPr>
      </w:pPr>
      <w:r w:rsidRPr="0062585A">
        <w:rPr>
          <w:rFonts w:ascii="Times New Roman" w:hAnsi="Times New Roman" w:cs="Times New Roman"/>
          <w:b/>
          <w:sz w:val="28"/>
          <w:szCs w:val="28"/>
          <w:lang w:val="kk-KZ"/>
        </w:rPr>
        <w:t>II Пилоттық мектептердің мақсаттары мен міндеттері</w:t>
      </w:r>
    </w:p>
    <w:p w:rsidR="009568AB" w:rsidRPr="0062585A" w:rsidRDefault="009568AB" w:rsidP="009568AB">
      <w:pPr>
        <w:pStyle w:val="ac"/>
        <w:tabs>
          <w:tab w:val="left" w:pos="993"/>
        </w:tabs>
        <w:ind w:firstLine="709"/>
        <w:jc w:val="both"/>
        <w:rPr>
          <w:rFonts w:ascii="Times New Roman" w:hAnsi="Times New Roman" w:cs="Times New Roman"/>
          <w:sz w:val="28"/>
          <w:szCs w:val="28"/>
          <w:lang w:val="kk-KZ"/>
        </w:rPr>
      </w:pPr>
      <w:r w:rsidRPr="0062585A">
        <w:rPr>
          <w:rFonts w:ascii="Times New Roman" w:hAnsi="Times New Roman" w:cs="Times New Roman"/>
          <w:b/>
          <w:sz w:val="28"/>
          <w:szCs w:val="28"/>
          <w:lang w:val="kk-KZ"/>
        </w:rPr>
        <w:t>II.1 Мақсаты:</w:t>
      </w:r>
      <w:r w:rsidRPr="0062585A">
        <w:rPr>
          <w:rFonts w:ascii="Times New Roman" w:hAnsi="Times New Roman" w:cs="Times New Roman"/>
          <w:sz w:val="28"/>
          <w:szCs w:val="28"/>
          <w:lang w:val="kk-KZ"/>
        </w:rPr>
        <w:t xml:space="preserve"> ЖМЦ пәндерін ағылшын тілінде оқытуға арналған пилоттық жобаны іске асыру үшін қажетті жағдайлар жасау.</w:t>
      </w:r>
    </w:p>
    <w:p w:rsidR="009568AB" w:rsidRPr="0062585A" w:rsidRDefault="009568AB" w:rsidP="009568AB">
      <w:pPr>
        <w:pStyle w:val="ac"/>
        <w:tabs>
          <w:tab w:val="left" w:pos="993"/>
        </w:tabs>
        <w:ind w:firstLine="709"/>
        <w:jc w:val="both"/>
        <w:rPr>
          <w:rFonts w:ascii="Times New Roman" w:hAnsi="Times New Roman" w:cs="Times New Roman"/>
          <w:sz w:val="28"/>
          <w:szCs w:val="28"/>
          <w:lang w:val="kk-KZ"/>
        </w:rPr>
      </w:pPr>
      <w:r w:rsidRPr="0062585A">
        <w:rPr>
          <w:rFonts w:ascii="Times New Roman" w:hAnsi="Times New Roman" w:cs="Times New Roman"/>
          <w:b/>
          <w:sz w:val="28"/>
          <w:szCs w:val="28"/>
          <w:lang w:val="kk-KZ"/>
        </w:rPr>
        <w:t>II.2 Міндеттері:</w:t>
      </w:r>
    </w:p>
    <w:p w:rsidR="009568AB" w:rsidRPr="0062585A" w:rsidRDefault="009568AB" w:rsidP="009568AB">
      <w:pPr>
        <w:pStyle w:val="ac"/>
        <w:tabs>
          <w:tab w:val="left" w:pos="993"/>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II.2.1 CEFR халықаралық стандарттарына сәйкес жаратылыстану-математикалық цикл пәндері мұғалімдерінің ағылшын тілін меңгеру деңгейлерін жоғарылату.</w:t>
      </w:r>
    </w:p>
    <w:p w:rsidR="009568AB" w:rsidRPr="0062585A" w:rsidRDefault="009568AB" w:rsidP="009568AB">
      <w:pPr>
        <w:pStyle w:val="ac"/>
        <w:tabs>
          <w:tab w:val="left" w:pos="993"/>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II.2.1 Пәнді және тілді оқытудың кіріктірілген әдістері бойынша ағылшын тілі және пән мұғалімдерінің біліктілігін арттыру (CLIL-технологиясы).</w:t>
      </w:r>
    </w:p>
    <w:p w:rsidR="009568AB" w:rsidRPr="0062585A" w:rsidRDefault="009568AB" w:rsidP="009568AB">
      <w:pPr>
        <w:pStyle w:val="ac"/>
        <w:tabs>
          <w:tab w:val="left" w:pos="993"/>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II.2.2 Сыныптан тыс іс-шараларды өткізу және ағылшын тіліндегі элективті курстардың жекелеген бөлімдерін, пәндік терминологияны кезең-кезеңмен оқыту арқылы (CLIL әдіснамасы) пән мен тілді кіріктіріп оқыту әдістемесін қолдану.</w:t>
      </w:r>
    </w:p>
    <w:p w:rsidR="009568AB" w:rsidRPr="0062585A" w:rsidRDefault="009568AB" w:rsidP="009568AB">
      <w:pPr>
        <w:pStyle w:val="ac"/>
        <w:tabs>
          <w:tab w:val="left" w:pos="993"/>
        </w:tabs>
        <w:ind w:firstLine="709"/>
        <w:jc w:val="both"/>
        <w:rPr>
          <w:rFonts w:ascii="Times New Roman" w:hAnsi="Times New Roman" w:cs="Times New Roman"/>
          <w:sz w:val="28"/>
          <w:szCs w:val="28"/>
          <w:shd w:val="clear" w:color="auto" w:fill="FFFFFF"/>
          <w:lang w:val="kk-KZ"/>
        </w:rPr>
      </w:pPr>
      <w:r w:rsidRPr="0062585A">
        <w:rPr>
          <w:rFonts w:ascii="Times New Roman" w:hAnsi="Times New Roman" w:cs="Times New Roman"/>
          <w:sz w:val="28"/>
          <w:szCs w:val="28"/>
          <w:shd w:val="clear" w:color="auto" w:fill="FFFFFF"/>
          <w:lang w:val="kk-KZ"/>
        </w:rPr>
        <w:t xml:space="preserve">II.2.3 ЖМЦ пәндерін ағылшын тілінде оқыту процесінде жартылай көшу режимінен толықтай көшу режиміне кезең-кезеңмен өтуді әдістемелік (оқулықтар мен оқу құралдары, әдістемелік нұсқаулықтар мен </w:t>
      </w:r>
      <w:r w:rsidRPr="0062585A">
        <w:rPr>
          <w:rFonts w:ascii="Times New Roman" w:hAnsi="Times New Roman" w:cs="Times New Roman"/>
          <w:sz w:val="28"/>
          <w:szCs w:val="28"/>
          <w:shd w:val="clear" w:color="auto" w:fill="FFFFFF"/>
          <w:lang w:val="kk-KZ"/>
        </w:rPr>
        <w:lastRenderedPageBreak/>
        <w:t>ұсынымдамалар, элективті курстар бағдарламалары және т.б.).) қамтамасыз ету.</w:t>
      </w:r>
    </w:p>
    <w:p w:rsidR="009568AB" w:rsidRPr="0062585A" w:rsidRDefault="009568AB" w:rsidP="009568AB">
      <w:pPr>
        <w:pStyle w:val="ac"/>
        <w:tabs>
          <w:tab w:val="left" w:pos="993"/>
        </w:tabs>
        <w:ind w:firstLine="709"/>
        <w:jc w:val="both"/>
        <w:rPr>
          <w:rFonts w:ascii="Times New Roman" w:hAnsi="Times New Roman" w:cs="Times New Roman"/>
          <w:sz w:val="28"/>
          <w:szCs w:val="28"/>
          <w:shd w:val="clear" w:color="auto" w:fill="FFFFFF"/>
          <w:lang w:val="kk-KZ"/>
        </w:rPr>
      </w:pPr>
      <w:r w:rsidRPr="0062585A">
        <w:rPr>
          <w:rFonts w:ascii="Times New Roman" w:hAnsi="Times New Roman" w:cs="Times New Roman"/>
          <w:sz w:val="28"/>
          <w:szCs w:val="28"/>
          <w:shd w:val="clear" w:color="auto" w:fill="FFFFFF"/>
          <w:lang w:val="kk-KZ"/>
        </w:rPr>
        <w:t>II.2.4 Пилоттық мектептердегі тілдік мен пәндік құзыреттіліктердің даму динамикасын тұрақты бақылау (мониторинг жүргізу).</w:t>
      </w:r>
    </w:p>
    <w:p w:rsidR="009568AB" w:rsidRPr="0062585A" w:rsidRDefault="009568AB" w:rsidP="009568AB">
      <w:pPr>
        <w:pStyle w:val="ac"/>
        <w:tabs>
          <w:tab w:val="left" w:pos="993"/>
        </w:tabs>
        <w:ind w:firstLine="709"/>
        <w:jc w:val="both"/>
        <w:rPr>
          <w:rFonts w:ascii="Times New Roman" w:hAnsi="Times New Roman" w:cs="Times New Roman"/>
          <w:sz w:val="28"/>
          <w:szCs w:val="28"/>
          <w:shd w:val="clear" w:color="auto" w:fill="FFFFFF"/>
          <w:lang w:val="kk-KZ"/>
        </w:rPr>
      </w:pPr>
      <w:r w:rsidRPr="0062585A">
        <w:rPr>
          <w:rFonts w:ascii="Times New Roman" w:hAnsi="Times New Roman" w:cs="Times New Roman"/>
          <w:sz w:val="28"/>
          <w:szCs w:val="28"/>
          <w:shd w:val="clear" w:color="auto" w:fill="FFFFFF"/>
          <w:lang w:val="kk-KZ"/>
        </w:rPr>
        <w:t>II.2.5 ЖМЦ пәндерін ағылшын тілінде оқытудағы табысты тәжірибелерді анықтау және құжаттау.</w:t>
      </w:r>
    </w:p>
    <w:p w:rsidR="009568AB" w:rsidRPr="0062585A" w:rsidRDefault="009568AB" w:rsidP="009568AB">
      <w:pPr>
        <w:pStyle w:val="ac"/>
        <w:tabs>
          <w:tab w:val="left" w:pos="993"/>
        </w:tabs>
        <w:ind w:firstLine="709"/>
        <w:jc w:val="both"/>
        <w:rPr>
          <w:rFonts w:ascii="Times New Roman" w:hAnsi="Times New Roman" w:cs="Times New Roman"/>
          <w:sz w:val="28"/>
          <w:szCs w:val="28"/>
          <w:shd w:val="clear" w:color="auto" w:fill="FFFFFF"/>
          <w:lang w:val="kk-KZ"/>
        </w:rPr>
      </w:pPr>
      <w:r w:rsidRPr="0062585A">
        <w:rPr>
          <w:rFonts w:ascii="Times New Roman" w:hAnsi="Times New Roman" w:cs="Times New Roman"/>
          <w:sz w:val="28"/>
          <w:szCs w:val="28"/>
          <w:shd w:val="clear" w:color="auto" w:fill="FFFFFF"/>
          <w:lang w:val="kk-KZ"/>
        </w:rPr>
        <w:t>II.2.6 Қазақстандық орта білім беру жүйесіне Пилоттық мектептердегі мұғалімдер мен педагогикалық ұжымдардың оң тәжірибесін кеңінен тарату стратегиясын анықтау.</w:t>
      </w:r>
    </w:p>
    <w:p w:rsidR="009568AB" w:rsidRPr="0062585A" w:rsidRDefault="009568AB" w:rsidP="009568AB">
      <w:pPr>
        <w:pStyle w:val="ac"/>
        <w:ind w:firstLine="709"/>
        <w:jc w:val="both"/>
        <w:rPr>
          <w:rFonts w:ascii="Times New Roman" w:hAnsi="Times New Roman" w:cs="Times New Roman"/>
          <w:b/>
          <w:sz w:val="28"/>
          <w:szCs w:val="28"/>
          <w:lang w:val="kk-KZ"/>
        </w:rPr>
      </w:pPr>
      <w:r w:rsidRPr="0062585A">
        <w:rPr>
          <w:rFonts w:ascii="Times New Roman" w:hAnsi="Times New Roman" w:cs="Times New Roman"/>
          <w:b/>
          <w:sz w:val="28"/>
          <w:szCs w:val="28"/>
          <w:lang w:val="kk-KZ"/>
        </w:rPr>
        <w:t>III. Пилоттық мектептерде ЖМЦ пәндерін ағылшын тілінде оқытуды ұйымдастыруға қойылатын талаптар</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ІІІ.1. 7,11-сынып </w:t>
      </w:r>
      <w:r w:rsidR="00D66E1E" w:rsidRPr="0062585A">
        <w:rPr>
          <w:rFonts w:ascii="Times New Roman" w:hAnsi="Times New Roman" w:cs="Times New Roman"/>
          <w:sz w:val="28"/>
          <w:szCs w:val="28"/>
          <w:lang w:val="kk-KZ"/>
        </w:rPr>
        <w:t>білім ал</w:t>
      </w:r>
      <w:r w:rsidRPr="0062585A">
        <w:rPr>
          <w:rFonts w:ascii="Times New Roman" w:hAnsi="Times New Roman" w:cs="Times New Roman"/>
          <w:sz w:val="28"/>
          <w:szCs w:val="28"/>
          <w:lang w:val="kk-KZ"/>
        </w:rPr>
        <w:t>ушылары және олардың ата-аналары (заңды өкілдері) арасындағы дайындық жұмыстары: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ІІІ.1.1 7,11-сынып </w:t>
      </w:r>
      <w:r w:rsidR="00D66E1E" w:rsidRPr="0062585A">
        <w:rPr>
          <w:rFonts w:ascii="Times New Roman" w:hAnsi="Times New Roman" w:cs="Times New Roman"/>
          <w:sz w:val="28"/>
          <w:szCs w:val="28"/>
          <w:lang w:val="kk-KZ"/>
        </w:rPr>
        <w:t>білім ал</w:t>
      </w:r>
      <w:r w:rsidRPr="0062585A">
        <w:rPr>
          <w:rFonts w:ascii="Times New Roman" w:hAnsi="Times New Roman" w:cs="Times New Roman"/>
          <w:sz w:val="28"/>
          <w:szCs w:val="28"/>
          <w:lang w:val="kk-KZ"/>
        </w:rPr>
        <w:t>ушылары және олардың ата-аналары арасында ЖМЦ пәндерін ағылшын тілінде оқыту мәселелері бойынша түсіндірме жұмыстары жүргізіледі;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ІІІ.1.2 7,11-сынып </w:t>
      </w:r>
      <w:r w:rsidR="00D66E1E" w:rsidRPr="0062585A">
        <w:rPr>
          <w:rFonts w:ascii="Times New Roman" w:hAnsi="Times New Roman" w:cs="Times New Roman"/>
          <w:sz w:val="28"/>
          <w:szCs w:val="28"/>
          <w:lang w:val="kk-KZ"/>
        </w:rPr>
        <w:t>білім ал</w:t>
      </w:r>
      <w:r w:rsidRPr="0062585A">
        <w:rPr>
          <w:rFonts w:ascii="Times New Roman" w:hAnsi="Times New Roman" w:cs="Times New Roman"/>
          <w:sz w:val="28"/>
          <w:szCs w:val="28"/>
          <w:lang w:val="kk-KZ"/>
        </w:rPr>
        <w:t>ушылары арасында осы немесе өзге де ЖМЦ пәндерін ағылшын тілінде оқуға ынтасын анықтау мақсатында сауалнама/сұрақ-жауап жүргізіледі;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ІІІ.1.3. Пилоттық жобаға көзқарастарын анықтау мақсатында 7,11-сынып </w:t>
      </w:r>
      <w:r w:rsidR="0032446D" w:rsidRPr="0062585A">
        <w:rPr>
          <w:rFonts w:ascii="Times New Roman" w:hAnsi="Times New Roman" w:cs="Times New Roman"/>
          <w:sz w:val="28"/>
          <w:szCs w:val="28"/>
          <w:lang w:val="kk-KZ"/>
        </w:rPr>
        <w:t>білім алушылар</w:t>
      </w:r>
      <w:r w:rsidRPr="0062585A">
        <w:rPr>
          <w:rFonts w:ascii="Times New Roman" w:hAnsi="Times New Roman" w:cs="Times New Roman"/>
          <w:sz w:val="28"/>
          <w:szCs w:val="28"/>
          <w:lang w:val="kk-KZ"/>
        </w:rPr>
        <w:t>ының ата-аналары арасында сауалнама/сұрақ-жауап жүргізіледі;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ІІІ.1.4 Пән мұғалімінің даярлығын ескере отырып, осы немесе басқа сыныпта ағылшын тілінде оқуға арналған ЖМЦ 4 пәнінің біреуі немесе бірнешеуі таңдалады;</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ІІІ.1.5 Пилоттық мектептің ата-аналар комитетінің (қамқоршылық кеңестің) барлық мүшелерін шақыру арқылы педагогикалық кеңестің кеңейтілген отырысы өткізіледі;</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ІІІ.1.6 Пилоттық жобаға көшу туралы оң шешім қабылданған жағдайда екі хаттама толтырылады: педагогикалық кеңестің хаттамасы және ата-аналар комитетінің (қамқоршылық кеңес) хаттамасы;</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ІІІ.1.7. Педагогикалық кеңестің және ата-аналар комитетінің (қамқоршылық кеңес) алқалық шешімі Пилоттық мектептің жалпы ата-аналар жиналысында жарияланады;</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ІІІ.1.8 Балалардың ата-аналарымен, қамқоршылар</w:t>
      </w:r>
      <w:r w:rsidR="00D66E1E" w:rsidRPr="0062585A">
        <w:rPr>
          <w:rFonts w:ascii="Times New Roman" w:hAnsi="Times New Roman" w:cs="Times New Roman"/>
          <w:color w:val="000000"/>
          <w:sz w:val="28"/>
          <w:szCs w:val="28"/>
          <w:shd w:val="clear" w:color="auto" w:fill="FFFFFF"/>
          <w:lang w:val="kk-KZ"/>
        </w:rPr>
        <w:t>ымен, заңды өкілдерімен келісім-</w:t>
      </w:r>
      <w:r w:rsidRPr="0062585A">
        <w:rPr>
          <w:rFonts w:ascii="Times New Roman" w:hAnsi="Times New Roman" w:cs="Times New Roman"/>
          <w:color w:val="000000"/>
          <w:sz w:val="28"/>
          <w:szCs w:val="28"/>
          <w:shd w:val="clear" w:color="auto" w:fill="FFFFFF"/>
          <w:lang w:val="kk-KZ"/>
        </w:rPr>
        <w:t>шарттар жасалады немесе олардың балаларын ЖМЦ пәндерін ағылшын тілінде оқыту туралы өтініштері қабылданады.</w:t>
      </w:r>
    </w:p>
    <w:p w:rsidR="009568AB" w:rsidRPr="0062585A" w:rsidRDefault="009568AB" w:rsidP="009568AB">
      <w:pPr>
        <w:pStyle w:val="ac"/>
        <w:ind w:firstLine="709"/>
        <w:jc w:val="both"/>
        <w:rPr>
          <w:rFonts w:ascii="Times New Roman" w:hAnsi="Times New Roman" w:cs="Times New Roman"/>
          <w:i/>
          <w:sz w:val="28"/>
          <w:szCs w:val="28"/>
          <w:lang w:val="kk-KZ"/>
        </w:rPr>
      </w:pPr>
      <w:r w:rsidRPr="0062585A">
        <w:rPr>
          <w:rFonts w:ascii="Times New Roman" w:hAnsi="Times New Roman" w:cs="Times New Roman"/>
          <w:i/>
          <w:sz w:val="28"/>
          <w:szCs w:val="28"/>
          <w:lang w:val="kk-KZ"/>
        </w:rPr>
        <w:t>ІІІ.2. Пилоттық жобаны мамандармен қамтамасыз ету:</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ІІІ.2.1 ЖМЦ пәндерін ағылшын тілінде оқытуға біліктілігін арттыру курстарынан өткен мұғалімдер ғана мүмкіндік алады: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ІІІ.2.1.1 жаңартылған білім беру мазмұны бойынша;</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ІІІ.2.1.2 ағылшын тілі бойынша;</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ІІІ.2.1.3 CLIL-технологиясы бойынша;</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lastRenderedPageBreak/>
        <w:t>ІІІ.2.2 Ағылшын тілін А1 және А2 деңгейлерінде меңгерген ЖМЦ пәндерінің мұғалімдері Пилоттық мектептің жұмыстық оқу жоспарының (факультативтер, үйірмелер және т.б.) вариативті компонентінің пәндерін оқытуға мүмкіндік алады;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ІІІ.2.3 Ағылшын тілін А1 және А2 деңгейлерінде меңгерген ЖМЦ пәндерінің мұғалімдері Пилоттық мектептің жұмыстық оқу жоспарының (факультативтер, үйірмелер және т.б.) вариативті және инвариантты компоненттерінің пәндерін оқытуға мүмкіндік алады;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ІІІ.2.4 Ағылшын тілінің мұғалімдері тиісті біліктілігін растау жағдайында Пилоттық мектептің жұмыстық оқу жоспарының вариативті және инвариантты компоненттеріндегі ЖМЦ пәндерін оқытуға мүмкіндік алады.</w:t>
      </w:r>
    </w:p>
    <w:p w:rsidR="009568AB" w:rsidRPr="0062585A" w:rsidRDefault="009568AB" w:rsidP="009568AB">
      <w:pPr>
        <w:pStyle w:val="ac"/>
        <w:ind w:firstLine="709"/>
        <w:jc w:val="both"/>
        <w:rPr>
          <w:rFonts w:ascii="Times New Roman" w:hAnsi="Times New Roman" w:cs="Times New Roman"/>
          <w:i/>
          <w:sz w:val="28"/>
          <w:szCs w:val="28"/>
          <w:lang w:val="kk-KZ"/>
        </w:rPr>
      </w:pPr>
      <w:r w:rsidRPr="0062585A">
        <w:rPr>
          <w:rFonts w:ascii="Times New Roman" w:hAnsi="Times New Roman" w:cs="Times New Roman"/>
          <w:i/>
          <w:sz w:val="28"/>
          <w:szCs w:val="28"/>
          <w:lang w:val="kk-KZ"/>
        </w:rPr>
        <w:t>III.3 Пилоттық жобаны институционалдық қолдау</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ІІІ.3.1 Мектеп директорының бұйрығымен, мектеп директорының орынбасарлары ішінен Пилоттық жобаның жетекшісі тағайындалады;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ІІІ.3.2. Мектеп директорының бұйрығымен пилоттық оқытуға таңдалып алынған ЖМЦ пәндерінің және ағылшын тілі мұғалімдерінің ішінен пилоттық жобаның Шығармашылық тобы құрылады.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ІІІ.3.3 Пилоттық мектептің педагогикалық кеңесінің шешімімен бекітілген, Шығармашылық топтың жұмыс жоспары жасалынады;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ІІІ.3.4 Шығармашылық топ мүшелерінің кездесуі екі аптада бір рет өткізіледі.</w:t>
      </w:r>
    </w:p>
    <w:p w:rsidR="009568AB" w:rsidRPr="0062585A" w:rsidRDefault="009568AB" w:rsidP="009568AB">
      <w:pPr>
        <w:pStyle w:val="ac"/>
        <w:ind w:firstLine="709"/>
        <w:jc w:val="both"/>
        <w:rPr>
          <w:rFonts w:ascii="Times New Roman" w:hAnsi="Times New Roman" w:cs="Times New Roman"/>
          <w:i/>
          <w:color w:val="000000"/>
          <w:sz w:val="28"/>
          <w:szCs w:val="28"/>
          <w:shd w:val="clear" w:color="auto" w:fill="FFFFFF"/>
          <w:lang w:val="kk-KZ"/>
        </w:rPr>
      </w:pPr>
      <w:r w:rsidRPr="0062585A">
        <w:rPr>
          <w:rFonts w:ascii="Times New Roman" w:hAnsi="Times New Roman" w:cs="Times New Roman"/>
          <w:i/>
          <w:color w:val="000000"/>
          <w:sz w:val="28"/>
          <w:szCs w:val="28"/>
          <w:shd w:val="clear" w:color="auto" w:fill="FFFFFF"/>
          <w:lang w:val="kk-KZ"/>
        </w:rPr>
        <w:t>ІІІ.4 Оқу-әдістемелік қамтамасыз ету:</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 xml:space="preserve">ІІІ.4.1 Пилоттық мектептің </w:t>
      </w:r>
      <w:r w:rsidRPr="0062585A">
        <w:rPr>
          <w:rFonts w:ascii="Times New Roman" w:hAnsi="Times New Roman" w:cs="Times New Roman"/>
          <w:sz w:val="28"/>
          <w:szCs w:val="28"/>
          <w:lang w:val="kk-KZ"/>
        </w:rPr>
        <w:t>жұмыстық</w:t>
      </w:r>
      <w:r w:rsidRPr="0062585A">
        <w:rPr>
          <w:rFonts w:ascii="Times New Roman" w:hAnsi="Times New Roman" w:cs="Times New Roman"/>
          <w:color w:val="000000"/>
          <w:sz w:val="28"/>
          <w:szCs w:val="28"/>
          <w:shd w:val="clear" w:color="auto" w:fill="FFFFFF"/>
          <w:lang w:val="kk-KZ"/>
        </w:rPr>
        <w:t xml:space="preserve"> оқу жоспарының жобасы әзірленеді;</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 xml:space="preserve">ІІІ.4.2 Пилоттық мектептің </w:t>
      </w:r>
      <w:r w:rsidRPr="0062585A">
        <w:rPr>
          <w:rFonts w:ascii="Times New Roman" w:hAnsi="Times New Roman" w:cs="Times New Roman"/>
          <w:sz w:val="28"/>
          <w:szCs w:val="28"/>
          <w:lang w:val="kk-KZ"/>
        </w:rPr>
        <w:t>жұмыстық</w:t>
      </w:r>
      <w:r w:rsidRPr="0062585A">
        <w:rPr>
          <w:rFonts w:ascii="Times New Roman" w:hAnsi="Times New Roman" w:cs="Times New Roman"/>
          <w:color w:val="000000"/>
          <w:sz w:val="28"/>
          <w:szCs w:val="28"/>
          <w:shd w:val="clear" w:color="auto" w:fill="FFFFFF"/>
          <w:lang w:val="kk-KZ"/>
        </w:rPr>
        <w:t xml:space="preserve"> оқу жоспары мұғалімдер мен ата-аналар арасында талқыланады;</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 xml:space="preserve">ІІІ.4.3 Пилоттық мектептің </w:t>
      </w:r>
      <w:r w:rsidRPr="0062585A">
        <w:rPr>
          <w:rFonts w:ascii="Times New Roman" w:hAnsi="Times New Roman" w:cs="Times New Roman"/>
          <w:sz w:val="28"/>
          <w:szCs w:val="28"/>
          <w:lang w:val="kk-KZ"/>
        </w:rPr>
        <w:t>жұмыстық</w:t>
      </w:r>
      <w:r w:rsidRPr="0062585A">
        <w:rPr>
          <w:rFonts w:ascii="Times New Roman" w:hAnsi="Times New Roman" w:cs="Times New Roman"/>
          <w:color w:val="000000"/>
          <w:sz w:val="28"/>
          <w:szCs w:val="28"/>
          <w:shd w:val="clear" w:color="auto" w:fill="FFFFFF"/>
          <w:lang w:val="kk-KZ"/>
        </w:rPr>
        <w:t xml:space="preserve"> оқу жоспары тиісті қалалық/аудандық білім бөлімдерімен келісіледі;</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ІІІ.4.4 Ж</w:t>
      </w:r>
      <w:r w:rsidRPr="0062585A">
        <w:rPr>
          <w:rFonts w:ascii="Times New Roman" w:hAnsi="Times New Roman" w:cs="Times New Roman"/>
          <w:sz w:val="28"/>
          <w:szCs w:val="28"/>
          <w:lang w:val="kk-KZ"/>
        </w:rPr>
        <w:t>ұмыстық</w:t>
      </w:r>
      <w:r w:rsidRPr="0062585A">
        <w:rPr>
          <w:rFonts w:ascii="Times New Roman" w:hAnsi="Times New Roman" w:cs="Times New Roman"/>
          <w:color w:val="000000"/>
          <w:sz w:val="28"/>
          <w:szCs w:val="28"/>
          <w:shd w:val="clear" w:color="auto" w:fill="FFFFFF"/>
          <w:lang w:val="kk-KZ"/>
        </w:rPr>
        <w:t xml:space="preserve"> оқу жоспары «Пилоттық компонентті» (ҮОЖ-ның инварианттық компонентіндегі пәндерге, ағылшын тіліндегі таңдау бойынша арнайы курстар атауларына, факультативтерге және т.б. сілтеме жасау арқылы). қамтиды.</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ІІІ.4.5 Пилоттық мектеп ағылшын тілінде ЖМЦ пәндерін оқытуда заманауи педагогикалық технологияларды қолданады, аталған технологияның негізгілері – тілді және пәнді кіріктіріп оқыту технологиясы (CLIL-технологиясы) болып табылады;</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ІІІ.4.6 Жаратылыстану-математикалық цикл пәндерін ағылшын тілінде пилоттық оқыту екі режимде жүзеге асырылады: жартылай және толықтай режимде;</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ІІІ.4.7 ЖМЦ пәндерін ағылшын тілінде оқытуға жартылай көшу төмендегі жағдайларға байланысты жүзеге асырылады: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ІІІ.4.7.1 сабақтың белгілі бір кезеңдерінде (мысалы, қайталау немесе бекіту кезеңінде) бірінші тілде (мектептегі оқыту тілі) және ағылшын тілінде </w:t>
      </w:r>
      <w:r w:rsidRPr="0062585A">
        <w:rPr>
          <w:rFonts w:ascii="Times New Roman" w:hAnsi="Times New Roman" w:cs="Times New Roman"/>
          <w:sz w:val="28"/>
          <w:szCs w:val="28"/>
          <w:lang w:val="kk-KZ"/>
        </w:rPr>
        <w:lastRenderedPageBreak/>
        <w:t>тілдік емес пәндерді (жаратылыстану, биология, химия, физика, информатика) оқыту;</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ІІІ.4.7.2 ағылшын тіліндегі пәндік терминологияны оқыту (5-сыныптан бастап рұқсат етіледі);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ІІІ.4.7.3 ЖМЦ пәндері бойынша ағылшын тілінде (үйірмелер, секциялар және басқа да қосымша білім беру формалары) жекелеген сыныптан тыс іс-шаралар өткізу;</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ІІІ.4.7.4 ЖМЦ пәні бойынша элективті курстардың жекелеген немесе барлық бөлімдерін ағылшын тілінде оқыту;</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ІІІ.4.7.5 Ағылшын тілі сабақтарында пәндік терминологияны ауызша және жазбаша сөйлеу барысында қолдану дағдыларын жетілдіру және бекіту;</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bCs/>
          <w:color w:val="000000"/>
          <w:sz w:val="28"/>
          <w:szCs w:val="28"/>
          <w:bdr w:val="none" w:sz="0" w:space="0" w:color="auto" w:frame="1"/>
          <w:shd w:val="clear" w:color="auto" w:fill="FFFFFF"/>
          <w:lang w:val="kk-KZ"/>
        </w:rPr>
        <w:t>ІІІ.</w:t>
      </w:r>
      <w:r w:rsidRPr="0062585A">
        <w:rPr>
          <w:rFonts w:ascii="Times New Roman" w:hAnsi="Times New Roman" w:cs="Times New Roman"/>
          <w:sz w:val="28"/>
          <w:szCs w:val="28"/>
          <w:lang w:val="kk-KZ"/>
        </w:rPr>
        <w:t>4.8 ЖМЦ пәндерін ағылшын тілінде оқытуға толықтай көшу төмендегі жағдайларға байланысты жүзеге асырылады:</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ІІІ.4.8.1 Пилоттық мектептің </w:t>
      </w:r>
      <w:r w:rsidRPr="0062585A">
        <w:rPr>
          <w:rFonts w:ascii="Times New Roman" w:hAnsi="Times New Roman" w:cs="Times New Roman"/>
          <w:color w:val="000000"/>
          <w:sz w:val="28"/>
          <w:szCs w:val="28"/>
          <w:shd w:val="clear" w:color="auto" w:fill="FFFFFF"/>
          <w:lang w:val="kk-KZ"/>
        </w:rPr>
        <w:t xml:space="preserve">жұмыс оқу </w:t>
      </w:r>
      <w:r w:rsidRPr="0062585A">
        <w:rPr>
          <w:rFonts w:ascii="Times New Roman" w:hAnsi="Times New Roman" w:cs="Times New Roman"/>
          <w:sz w:val="28"/>
          <w:szCs w:val="28"/>
          <w:lang w:val="kk-KZ"/>
        </w:rPr>
        <w:t>жоспарының инвариантты және вариативті компоненттерінен ағылшын тілінде бір немесе бірнеше ЖМЦ пәндерін оқыту;</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ІІІ.4.8.2 ЖМЦ пәндерін оқытудың барлық кезеңдерін ағылшын тілінде өткізу (жаңа материалды түсіндіруден басқа кезеңдерде);</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ІІІ.4.8.3 Ағылшын тіліндегі ЖМЦ пәндері бойынша сыныптан тыс іс-шараларды өткізу;</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ІІІ.4.8.4 Ағылшын тіліндегі ЖМЦ пәндері бойынша элективті курстарды оқыту.</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bCs/>
          <w:i/>
          <w:color w:val="000000"/>
          <w:sz w:val="28"/>
          <w:szCs w:val="28"/>
          <w:bdr w:val="none" w:sz="0" w:space="0" w:color="auto" w:frame="1"/>
          <w:shd w:val="clear" w:color="auto" w:fill="FFFFFF"/>
          <w:lang w:val="kk-KZ"/>
        </w:rPr>
        <w:t>ІІІ.5 Пилоттық жоба мониторингі:</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ІІІ.5.1 Пилоттық жобаға қатысушы білім алушылардың тілдік және пәндік құзыреттіліктерін бағалау:</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ІІІ.5.1.1 Білім алушылардың тілдік құзыреттіліктерін бағалау «Ағылшын тілі» пәнінің шеңберінде жүргізіледі;</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ІІІ.5.1.2 ЖМЦ пәндері бойынша білім алушылардың тілдік құзыреттіліктерін бағалау, «Ағылшын тілі» пәні бойынша жиынтық бағалауының бір бөлігі болып табылады;</w:t>
      </w:r>
    </w:p>
    <w:p w:rsidR="009568AB" w:rsidRPr="0062585A" w:rsidRDefault="009568AB" w:rsidP="009568AB">
      <w:pPr>
        <w:pStyle w:val="af1"/>
        <w:tabs>
          <w:tab w:val="left" w:pos="993"/>
        </w:tabs>
        <w:rPr>
          <w:rFonts w:ascii="Times New Roman" w:hAnsi="Times New Roman" w:cs="Times New Roman"/>
          <w:sz w:val="28"/>
          <w:szCs w:val="28"/>
          <w:lang w:val="kk-KZ"/>
        </w:rPr>
      </w:pPr>
      <w:r w:rsidRPr="0062585A">
        <w:rPr>
          <w:rFonts w:ascii="Times New Roman" w:hAnsi="Times New Roman" w:cs="Times New Roman"/>
          <w:sz w:val="28"/>
          <w:szCs w:val="28"/>
          <w:lang w:val="kk-KZ"/>
        </w:rPr>
        <w:t>ІІІ.5.1.3 Пәндік құзыреттіліктерді бағалау, ЖМЦ оқу пәндері шеңберінде жүзеге асырылады;</w:t>
      </w:r>
    </w:p>
    <w:p w:rsidR="009568AB" w:rsidRPr="0062585A" w:rsidRDefault="009568AB" w:rsidP="009568AB">
      <w:pPr>
        <w:pStyle w:val="af1"/>
        <w:tabs>
          <w:tab w:val="left" w:pos="993"/>
        </w:tabs>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ІІІ.5.1.4 Білім алушылардың ағылшын тіліндегі пәндік құзыреттіліктерін бағалау, ЖМЦ пәндерін </w:t>
      </w:r>
      <w:r w:rsidRPr="0062585A">
        <w:rPr>
          <w:rFonts w:ascii="Times New Roman" w:hAnsi="Times New Roman" w:cs="Times New Roman"/>
          <w:b/>
          <w:i/>
          <w:sz w:val="28"/>
          <w:szCs w:val="28"/>
          <w:lang w:val="kk-KZ"/>
        </w:rPr>
        <w:t>қалыптастырушы</w:t>
      </w:r>
      <w:r w:rsidRPr="0062585A">
        <w:rPr>
          <w:rFonts w:ascii="Times New Roman" w:hAnsi="Times New Roman" w:cs="Times New Roman"/>
          <w:sz w:val="28"/>
          <w:szCs w:val="28"/>
          <w:lang w:val="kk-KZ"/>
        </w:rPr>
        <w:t xml:space="preserve"> бағалау шеңберінде жүргізіледі.</w:t>
      </w:r>
    </w:p>
    <w:p w:rsidR="009568AB" w:rsidRPr="0062585A" w:rsidRDefault="009568AB" w:rsidP="009568AB">
      <w:pPr>
        <w:pStyle w:val="af1"/>
        <w:tabs>
          <w:tab w:val="left" w:pos="993"/>
        </w:tabs>
        <w:rPr>
          <w:rFonts w:ascii="Times New Roman" w:hAnsi="Times New Roman" w:cs="Times New Roman"/>
          <w:sz w:val="28"/>
          <w:szCs w:val="28"/>
          <w:lang w:val="kk-KZ"/>
        </w:rPr>
      </w:pPr>
      <w:r w:rsidRPr="0062585A">
        <w:rPr>
          <w:rFonts w:ascii="Times New Roman" w:hAnsi="Times New Roman" w:cs="Times New Roman"/>
          <w:sz w:val="28"/>
          <w:szCs w:val="28"/>
          <w:lang w:val="kk-KZ"/>
        </w:rPr>
        <w:t>ІІІ.5.1.5 CLIL-технологиясы шеңберінде тілдік құзыреттіліктерді бағалау кезінде, білім алушылардың тілдік қателіктері, ЖМЦ пәндері бойынша бағаларына әсер етпейді, егер, олар өз білімдерін жеткілікті деңгейде көрсете алса (аталған жағдайда грамматика әлсіреуі мүмкін);</w:t>
      </w:r>
    </w:p>
    <w:p w:rsidR="009568AB" w:rsidRPr="0062585A" w:rsidRDefault="009568AB" w:rsidP="009568AB">
      <w:pPr>
        <w:pStyle w:val="af1"/>
        <w:tabs>
          <w:tab w:val="left" w:pos="993"/>
        </w:tabs>
        <w:rPr>
          <w:rFonts w:ascii="Times New Roman" w:hAnsi="Times New Roman" w:cs="Times New Roman"/>
          <w:sz w:val="28"/>
          <w:szCs w:val="28"/>
          <w:lang w:val="kk-KZ"/>
        </w:rPr>
      </w:pPr>
      <w:r w:rsidRPr="0062585A">
        <w:rPr>
          <w:rFonts w:ascii="Times New Roman" w:hAnsi="Times New Roman" w:cs="Times New Roman"/>
          <w:sz w:val="28"/>
          <w:szCs w:val="28"/>
          <w:lang w:val="kk-KZ"/>
        </w:rPr>
        <w:t>ІІІ.5.1.6 ЖМЦ пәндері бойынша білім алушылар сұрақтарға жауап беру барысында бірінші тілін пайдалана алады;</w:t>
      </w:r>
    </w:p>
    <w:p w:rsidR="009568AB" w:rsidRPr="0062585A" w:rsidRDefault="009568AB" w:rsidP="009568AB">
      <w:pPr>
        <w:pStyle w:val="af1"/>
        <w:tabs>
          <w:tab w:val="left" w:pos="993"/>
        </w:tabs>
        <w:rPr>
          <w:rFonts w:ascii="Times New Roman" w:hAnsi="Times New Roman" w:cs="Times New Roman"/>
          <w:sz w:val="28"/>
          <w:szCs w:val="28"/>
          <w:lang w:val="kk-KZ"/>
        </w:rPr>
      </w:pPr>
      <w:r w:rsidRPr="0062585A">
        <w:rPr>
          <w:rFonts w:ascii="Times New Roman" w:hAnsi="Times New Roman" w:cs="Times New Roman"/>
          <w:sz w:val="28"/>
          <w:szCs w:val="28"/>
          <w:lang w:val="kk-KZ"/>
        </w:rPr>
        <w:t>ІІІ.5.1.7 ЖМЦ пәндері бойынша жазбаша жұмыстарын тексеру барысында тілдік қателіктер ескерілмейді (егер, айтылған ой немесе мәтін түсінікті болса), бірақ, мұғалім аталған жағдайды өз пікірлерінде көрсетеді;</w:t>
      </w:r>
    </w:p>
    <w:p w:rsidR="009568AB" w:rsidRPr="0062585A" w:rsidRDefault="009568AB" w:rsidP="009568AB">
      <w:pPr>
        <w:pStyle w:val="af1"/>
        <w:tabs>
          <w:tab w:val="left" w:pos="993"/>
        </w:tabs>
        <w:rPr>
          <w:rFonts w:ascii="Times New Roman" w:hAnsi="Times New Roman" w:cs="Times New Roman"/>
          <w:sz w:val="28"/>
          <w:szCs w:val="28"/>
          <w:lang w:val="kk-KZ"/>
        </w:rPr>
      </w:pPr>
      <w:r w:rsidRPr="0062585A">
        <w:rPr>
          <w:rFonts w:ascii="Times New Roman" w:hAnsi="Times New Roman" w:cs="Times New Roman"/>
          <w:bCs/>
          <w:color w:val="000000"/>
          <w:sz w:val="28"/>
          <w:szCs w:val="28"/>
          <w:bdr w:val="none" w:sz="0" w:space="0" w:color="auto" w:frame="1"/>
          <w:shd w:val="clear" w:color="auto" w:fill="FFFFFF"/>
          <w:lang w:val="kk-KZ"/>
        </w:rPr>
        <w:lastRenderedPageBreak/>
        <w:t>ІІІ.</w:t>
      </w:r>
      <w:r w:rsidRPr="0062585A">
        <w:rPr>
          <w:rFonts w:ascii="Times New Roman" w:hAnsi="Times New Roman" w:cs="Times New Roman"/>
          <w:sz w:val="28"/>
          <w:szCs w:val="28"/>
          <w:lang w:val="kk-KZ"/>
        </w:rPr>
        <w:t>5.1.8 ЖМЦ пәндері мұғалімдерінің ағылшын тілі мұғалімдерімен кездесуі барысында қиындық туғызған материал туралы сөз қозғалады, тілдік пән мұғалімі аталған материалмен өз сабағында жұмыс жасау мақсатында.</w:t>
      </w:r>
    </w:p>
    <w:p w:rsidR="009568AB" w:rsidRPr="0062585A" w:rsidRDefault="009568AB" w:rsidP="009568AB">
      <w:pPr>
        <w:tabs>
          <w:tab w:val="left" w:pos="993"/>
        </w:tabs>
        <w:ind w:firstLine="709"/>
        <w:jc w:val="both"/>
        <w:rPr>
          <w:sz w:val="28"/>
          <w:szCs w:val="28"/>
          <w:lang w:val="kk-KZ"/>
        </w:rPr>
      </w:pPr>
      <w:r w:rsidRPr="0062585A">
        <w:rPr>
          <w:sz w:val="28"/>
          <w:szCs w:val="28"/>
          <w:lang w:val="kk-KZ"/>
        </w:rPr>
        <w:t>III.5.1.9 CLIL-технологиясы барысында бағалау жүйесі төмендегілерге бағытталуы қажет:</w:t>
      </w:r>
    </w:p>
    <w:p w:rsidR="009568AB" w:rsidRPr="0062585A" w:rsidRDefault="009568AB" w:rsidP="009568AB">
      <w:pPr>
        <w:tabs>
          <w:tab w:val="left" w:pos="993"/>
        </w:tabs>
        <w:ind w:firstLine="709"/>
        <w:jc w:val="both"/>
        <w:rPr>
          <w:sz w:val="28"/>
          <w:szCs w:val="28"/>
          <w:lang w:val="kk-KZ"/>
        </w:rPr>
      </w:pPr>
      <w:r w:rsidRPr="0062585A">
        <w:rPr>
          <w:sz w:val="28"/>
          <w:szCs w:val="28"/>
          <w:lang w:val="kk-KZ"/>
        </w:rPr>
        <w:t>ІІІ.5.1.9.1 білім алушылардың ағылшын тіліндегі сөздік қорын толтыру;</w:t>
      </w:r>
    </w:p>
    <w:p w:rsidR="009568AB" w:rsidRPr="0062585A" w:rsidRDefault="009568AB" w:rsidP="009568AB">
      <w:pPr>
        <w:tabs>
          <w:tab w:val="left" w:pos="993"/>
        </w:tabs>
        <w:ind w:firstLine="709"/>
        <w:jc w:val="both"/>
        <w:rPr>
          <w:sz w:val="28"/>
          <w:szCs w:val="28"/>
          <w:lang w:val="kk-KZ"/>
        </w:rPr>
      </w:pPr>
      <w:r w:rsidRPr="0062585A">
        <w:rPr>
          <w:sz w:val="28"/>
          <w:szCs w:val="28"/>
          <w:lang w:val="kk-KZ"/>
        </w:rPr>
        <w:t>ІІІ.5.1.9.2 білім алушылардың пікір білдіру, ақпаратты белгілі бір реттілікпен ағылшын тілінде ауызша түрде беру біліктіліктерін дамыту;</w:t>
      </w:r>
    </w:p>
    <w:p w:rsidR="009568AB" w:rsidRPr="0062585A" w:rsidRDefault="009568AB" w:rsidP="009568AB">
      <w:pPr>
        <w:tabs>
          <w:tab w:val="left" w:pos="993"/>
        </w:tabs>
        <w:ind w:firstLine="709"/>
        <w:jc w:val="both"/>
        <w:rPr>
          <w:sz w:val="28"/>
          <w:szCs w:val="28"/>
          <w:lang w:val="kk-KZ"/>
        </w:rPr>
      </w:pPr>
      <w:r w:rsidRPr="0062585A">
        <w:rPr>
          <w:sz w:val="28"/>
          <w:szCs w:val="28"/>
          <w:lang w:val="kk-KZ"/>
        </w:rPr>
        <w:t>III. 5.1.9.3 мұғалім мен білім алушылардың сөзін, аудио/бейнежазба ақпараттарын тыңдау, ағылшын тілінде тыңдалған мәтін мағынасын түсіну біліктіліктерін қалыптастыру;</w:t>
      </w:r>
    </w:p>
    <w:p w:rsidR="009568AB" w:rsidRPr="0062585A" w:rsidRDefault="009568AB" w:rsidP="009568AB">
      <w:pPr>
        <w:tabs>
          <w:tab w:val="left" w:pos="993"/>
        </w:tabs>
        <w:ind w:firstLine="709"/>
        <w:jc w:val="both"/>
        <w:rPr>
          <w:sz w:val="28"/>
          <w:szCs w:val="28"/>
          <w:lang w:val="kk-KZ"/>
        </w:rPr>
      </w:pPr>
      <w:r w:rsidRPr="0062585A">
        <w:rPr>
          <w:sz w:val="28"/>
          <w:szCs w:val="28"/>
          <w:lang w:val="kk-KZ"/>
        </w:rPr>
        <w:t>ІІІ.5.1.9.4 ағылшын тілінде оқылған мәтінді (оқу материалын) түсіну;</w:t>
      </w:r>
    </w:p>
    <w:p w:rsidR="009568AB" w:rsidRPr="0062585A" w:rsidRDefault="009568AB" w:rsidP="009568AB">
      <w:pPr>
        <w:tabs>
          <w:tab w:val="left" w:pos="993"/>
        </w:tabs>
        <w:ind w:firstLine="709"/>
        <w:jc w:val="both"/>
        <w:rPr>
          <w:sz w:val="28"/>
          <w:szCs w:val="28"/>
          <w:lang w:val="kk-KZ"/>
        </w:rPr>
      </w:pPr>
      <w:r w:rsidRPr="0062585A">
        <w:rPr>
          <w:sz w:val="28"/>
          <w:szCs w:val="28"/>
          <w:lang w:val="kk-KZ"/>
        </w:rPr>
        <w:t>ІІІ.5.1.9.5 ақпаратты жазбаша түрде беру (қажет болған жағдайда);</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ІІІ.5.1.10 тілдік және пәндік құзыреттіліктерді бағалау, жаңартылған білім беру мазмұнына көшкен сыныптарды критериалды бағалау жүйесінің шеңберінде жүргізіледі.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ІІІ.5.2 Пилоттық жобаның тұрақты негіздегі мониторингі: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ІІІ.5.2.1 «Кіру» барысында білім алушылардың тілдік және пәндік құзыреттіліктерін диагностикалау оқу жылының басында өткізіледі;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ІІІ.5.2.2 «Шығу» барысында білім алушылардың тілдік және пәндік құзыреттіліктерін диагностикалау оқу жылының соңында өткізіледі;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ІІІ.5.2.3 білім алушылар, мұғалімдер мен ата-аналар арасында фокус-топтарда әңгімелесулер мен әлеуметтік сауалнама жүргізіледі;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ІІІ.5.2.4 мониторинг мәліметтері хаттамаға толтырылады және Шығармашылық топ отырыстарында талқыланды, негізгі нәтижелер Пилоттық мектептің педагогикалық кеңесі мен ата-аналар комитетінің отырыстарында баяндалады және талқыланады (қамқоршылық кеңес);</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ІІІ.5.2.5 мониторинг қорытындысы бойынша табысты тәжірибелер анықталып, құжатталады, ЖМЦ пәндерін ағылшын тілінде оқыту саласындағы алдыңғы қатарлы педагогикалық тәжрибелер жинақталады.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ІІІ.5.2.6 мониторингті мектепішілік басқаруды Пилоттық жоба жетекшісі (Пилоттық мектеп директорының орынбасары) жүзеге асырады;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ІІІ.5.2.7 мониторингті сыртқы басқаруды Қазақстан Республикасы Білім және ғылым министрлігі, Ы.Алтынсарин атындағы Ұлттық білім академиясы жүзеге асырады.</w:t>
      </w:r>
    </w:p>
    <w:p w:rsidR="009568AB" w:rsidRPr="0062585A" w:rsidRDefault="009568AB" w:rsidP="009568AB">
      <w:pPr>
        <w:pStyle w:val="ac"/>
        <w:ind w:firstLine="709"/>
        <w:jc w:val="both"/>
        <w:rPr>
          <w:rFonts w:ascii="Times New Roman" w:hAnsi="Times New Roman" w:cs="Times New Roman"/>
          <w:i/>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 xml:space="preserve">III.6 </w:t>
      </w:r>
      <w:r w:rsidRPr="0062585A">
        <w:rPr>
          <w:rFonts w:ascii="Times New Roman" w:hAnsi="Times New Roman" w:cs="Times New Roman"/>
          <w:i/>
          <w:color w:val="000000"/>
          <w:sz w:val="28"/>
          <w:szCs w:val="28"/>
          <w:shd w:val="clear" w:color="auto" w:fill="FFFFFF"/>
          <w:lang w:val="kk-KZ"/>
        </w:rPr>
        <w:t>Пилоттық жобаны қаржыландыру:</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ІІІ.6.1 Пилоттық жобаны қаржыландыру Қазақстан Республикасының заңнамасында белгіленген тәртіппен жүзеге асырылады;</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ІІІ.6.2 Пилоттық жобаға қатысушы-мұғалімдердің тарифтік мөлшерлемелеріне дифференциалды қосымша ақы төлеу әдісі қолданылады:</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ІІІ.6.2.1 Қазақстан Республикасы Білім және ғылым министрлігінің 29.02.2016 ж. № 181 бұйрығының негізінде республикалық бюджеттен;</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ІІІ.6.1.2 ЖАО шешімімен жергілікті бюджеттен;</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lastRenderedPageBreak/>
        <w:t>ІІІ.6.1.3 Педагогикалық кеңес шешімі бойынша Пилоттық мектептің бюджеттен тыс қаражаты.</w:t>
      </w:r>
    </w:p>
    <w:p w:rsidR="009568AB" w:rsidRPr="0062585A" w:rsidRDefault="009568AB" w:rsidP="009568AB">
      <w:pPr>
        <w:pStyle w:val="ac"/>
        <w:ind w:firstLine="709"/>
        <w:jc w:val="both"/>
        <w:rPr>
          <w:rFonts w:ascii="Times New Roman" w:hAnsi="Times New Roman" w:cs="Times New Roman"/>
          <w:b/>
          <w:sz w:val="28"/>
          <w:szCs w:val="28"/>
          <w:lang w:val="kk-KZ"/>
        </w:rPr>
      </w:pPr>
      <w:r w:rsidRPr="0062585A">
        <w:rPr>
          <w:rFonts w:ascii="Times New Roman" w:hAnsi="Times New Roman" w:cs="Times New Roman"/>
          <w:b/>
          <w:sz w:val="28"/>
          <w:szCs w:val="28"/>
          <w:lang w:val="kk-KZ"/>
        </w:rPr>
        <w:t>IV Пилоттық мектептердегі оқу процесіне қатысушылардың құқықтары мен міндеттері</w:t>
      </w:r>
    </w:p>
    <w:p w:rsidR="009568AB" w:rsidRPr="0062585A" w:rsidRDefault="009568AB" w:rsidP="009568AB">
      <w:pPr>
        <w:pStyle w:val="ac"/>
        <w:ind w:firstLine="709"/>
        <w:jc w:val="both"/>
        <w:rPr>
          <w:rFonts w:ascii="Times New Roman" w:hAnsi="Times New Roman" w:cs="Times New Roman"/>
          <w:b/>
          <w:sz w:val="28"/>
          <w:szCs w:val="28"/>
          <w:lang w:val="kk-KZ"/>
        </w:rPr>
      </w:pPr>
      <w:r w:rsidRPr="0062585A">
        <w:rPr>
          <w:rFonts w:ascii="Times New Roman" w:hAnsi="Times New Roman" w:cs="Times New Roman"/>
          <w:b/>
          <w:sz w:val="28"/>
          <w:szCs w:val="28"/>
          <w:lang w:val="kk-KZ"/>
        </w:rPr>
        <w:t xml:space="preserve">IV.1 </w:t>
      </w:r>
      <w:r w:rsidRPr="0062585A">
        <w:rPr>
          <w:rFonts w:ascii="Times New Roman" w:hAnsi="Times New Roman" w:cs="Times New Roman"/>
          <w:b/>
          <w:i/>
          <w:sz w:val="28"/>
          <w:szCs w:val="28"/>
          <w:lang w:val="kk-KZ"/>
        </w:rPr>
        <w:t>Пилоттық мектептердегі оқу процесіне қатысушылардың міндеттері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IV.1.1 </w:t>
      </w:r>
      <w:r w:rsidRPr="0062585A">
        <w:rPr>
          <w:rFonts w:ascii="Times New Roman" w:hAnsi="Times New Roman" w:cs="Times New Roman"/>
          <w:i/>
          <w:sz w:val="28"/>
          <w:szCs w:val="28"/>
          <w:lang w:val="kk-KZ"/>
        </w:rPr>
        <w:t>Пилоттық жоба жетекшісінің міндеттері (Пилот мектеп директорының орынбасары):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IV.1.1.1 дайындық жұмыстарын ұйымдастырады – 7,11-сынып </w:t>
      </w:r>
      <w:r w:rsidR="0032446D" w:rsidRPr="0062585A">
        <w:rPr>
          <w:rFonts w:ascii="Times New Roman" w:hAnsi="Times New Roman" w:cs="Times New Roman"/>
          <w:sz w:val="28"/>
          <w:szCs w:val="28"/>
          <w:lang w:val="kk-KZ"/>
        </w:rPr>
        <w:t>білім алушылар</w:t>
      </w:r>
      <w:r w:rsidRPr="0062585A">
        <w:rPr>
          <w:rFonts w:ascii="Times New Roman" w:hAnsi="Times New Roman" w:cs="Times New Roman"/>
          <w:sz w:val="28"/>
          <w:szCs w:val="28"/>
          <w:lang w:val="kk-KZ"/>
        </w:rPr>
        <w:t>ы және олардың ата-аналары (заңды өкілдерінің) арасында сауалнама/сұрақ-жауап жүргізеді;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IV.1.1.2 ЖМЦ пәндерін ағылшын тілінде оқыту бойынша білім алушылардың ата-аналарымен ынтымақтастық туралы келісім шарт жасайды (1-қосымша);</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IV.1.1.3 Пилоттық жобаны мамандармен қамтамасыз етуді жүзеге асырады;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IV.1.1.4 Пилоттық жобаның Шығармашылық тобының мүшелерімен ЖМЦ пәндерін ағылшын тілінде оқытуды енгізу туралы келісім-шартқа отырады (2-қосымша);</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IV.1.1.5 Пилоттық жобаның Шығармашылық тобының жұмысын үйлестіреді, әдістемелік көмек көрсетеді;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IV.1.1.6 білім алушылардың ата-аналары арасында тұрақты түсіндірме жұмыстарын жүргізеді;</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IV.1.1.6 Пилоттық жоба мониторингін ұйымдастырады және жүргізеді.</w:t>
      </w:r>
    </w:p>
    <w:p w:rsidR="009568AB" w:rsidRPr="0062585A" w:rsidRDefault="009568AB" w:rsidP="009568AB">
      <w:pPr>
        <w:pStyle w:val="af1"/>
        <w:tabs>
          <w:tab w:val="left" w:pos="1134"/>
        </w:tabs>
        <w:rPr>
          <w:rFonts w:ascii="Times New Roman" w:hAnsi="Times New Roman" w:cs="Times New Roman"/>
          <w:i/>
          <w:sz w:val="28"/>
          <w:szCs w:val="28"/>
          <w:lang w:val="kk-KZ"/>
        </w:rPr>
      </w:pPr>
      <w:r w:rsidRPr="0062585A">
        <w:rPr>
          <w:rFonts w:ascii="Times New Roman" w:hAnsi="Times New Roman" w:cs="Times New Roman"/>
          <w:sz w:val="28"/>
          <w:szCs w:val="28"/>
          <w:lang w:val="kk-KZ"/>
        </w:rPr>
        <w:t>IV.1.2</w:t>
      </w:r>
      <w:r w:rsidRPr="0062585A">
        <w:rPr>
          <w:rFonts w:ascii="Times New Roman" w:hAnsi="Times New Roman" w:cs="Times New Roman"/>
          <w:i/>
          <w:sz w:val="28"/>
          <w:szCs w:val="28"/>
          <w:lang w:val="kk-KZ"/>
        </w:rPr>
        <w:t xml:space="preserve"> Пилоттық жобаның Шығармашылық тобы мүшелерінің міндеттері.</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IV.1.2.1 </w:t>
      </w:r>
      <w:r w:rsidRPr="0062585A">
        <w:rPr>
          <w:rFonts w:ascii="Times New Roman" w:hAnsi="Times New Roman" w:cs="Times New Roman"/>
          <w:i/>
          <w:sz w:val="28"/>
          <w:szCs w:val="28"/>
          <w:lang w:val="kk-KZ"/>
        </w:rPr>
        <w:t>Ағылшын тілі мұғалімі - Шығармашылық топ мүшесінің міндеттері:</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IV.1.2.1.1 пәнді ағылшын тілінде оқыту әдістемесі және ағылшын тілін меңгеру деңгейі бойынша кәсіби біліктілігін арттырады;</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IV.1.2.1.2 CLIL-технологиясы бойынша біліктілігін арттырады;</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IV.1.2.1.3 ЖМЦ пән мұғалімдерімен бірге ағылшын тіліндегі оқу материалдарын (түпнұсқалық материал) әзірлейді;</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IV.1.2.1.4 Шығармашылық топ кездесулерінде кемінде екі аптада бір рет ЖМЦ пәндерін ағылшын тілінде оқытуды талқылайды;</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IV.1.2.1.5 ЖМЦ пәндері бойынша білім алушылардың тілдік құзыреттіліктерін бағалауды жүргізеді;</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IV.1.2.1.6 ЖМЦ пәндері бойынша тілдік құзыреттіліктерді жиынтық бағалау тапсырмаларын әзірлейді;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IV.1.2.1.7 тәжірибе алмасу, бірлескен іс-қимылдарды келісу мақсатында Пилоттық жобаға қатысушы-мұғалімдердің сабақтарына қатысады, бейнежазба және сабаққа талдау жасайды;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IV.1.2.1.8 білім алушылардың ата-аналары арасында тұрақты түсіндірме жұмыстарын жүргізеді;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lastRenderedPageBreak/>
        <w:t>IV.1.2.1.9 Пилоттық жоба мониторингісіне қатысады.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IV.1.2.2 </w:t>
      </w:r>
      <w:r w:rsidRPr="0062585A">
        <w:rPr>
          <w:rFonts w:ascii="Times New Roman" w:hAnsi="Times New Roman" w:cs="Times New Roman"/>
          <w:i/>
          <w:sz w:val="28"/>
          <w:szCs w:val="28"/>
          <w:lang w:val="kk-KZ"/>
        </w:rPr>
        <w:t>Шығармашылық топ мүшесі - ЖМЦ пән мұғалімінің міндеттері: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IV.1.2.2.1 пәнді оқыту әдістемесі мен ағылшын тілін меңгеру деңгейі бойынша кәсіби біліктілігін арттырады;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IV.1.2.2.2 CLIL-технологиясы бойынша біліктілігін арттырады;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IV.1.2.2.3 ағылшын тілі мұғалімдерімен бірлесіп, өз пәні бойынша ағылшын тілінде оқу материалдарын әзірлейді;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IV.1.2.2.4 Шығармашылық топ отырыстарында, кемінде екі аптада бір рет, ЖМЦ пәндерін ағылшын тілінде оқытуды талқылайды;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IV.1.2.2.5 өз пәні бойынша білім алушылардың құзыреттіліктерін бағалауды жүргізеді;</w:t>
      </w:r>
    </w:p>
    <w:p w:rsidR="009568AB" w:rsidRPr="0062585A" w:rsidRDefault="009568AB" w:rsidP="009568AB">
      <w:pPr>
        <w:pStyle w:val="ac"/>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IV.1.2.2.6 өз пәні бойынша білім алушылардың пәндік құзыреттіліктерін </w:t>
      </w:r>
      <w:r w:rsidRPr="0062585A">
        <w:rPr>
          <w:rFonts w:ascii="Times New Roman" w:hAnsi="Times New Roman" w:cs="Times New Roman"/>
          <w:b/>
          <w:i/>
          <w:sz w:val="28"/>
          <w:szCs w:val="28"/>
          <w:lang w:val="kk-KZ"/>
        </w:rPr>
        <w:t>жиынтық</w:t>
      </w:r>
      <w:r w:rsidRPr="0062585A">
        <w:rPr>
          <w:rFonts w:ascii="Times New Roman" w:hAnsi="Times New Roman" w:cs="Times New Roman"/>
          <w:sz w:val="28"/>
          <w:szCs w:val="28"/>
          <w:lang w:val="kk-KZ"/>
        </w:rPr>
        <w:t xml:space="preserve"> бағалауға арналған тапсырмаларды әзірлейді;</w:t>
      </w:r>
    </w:p>
    <w:p w:rsidR="009568AB" w:rsidRPr="0062585A" w:rsidRDefault="009568AB" w:rsidP="009568AB">
      <w:pPr>
        <w:pStyle w:val="ac"/>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IV.1.2.2.7 өз пәні бойынша білім алушылардың тілдік құзыреттіліктерін </w:t>
      </w:r>
      <w:r w:rsidRPr="0062585A">
        <w:rPr>
          <w:rFonts w:ascii="Times New Roman" w:hAnsi="Times New Roman" w:cs="Times New Roman"/>
          <w:b/>
          <w:i/>
          <w:sz w:val="28"/>
          <w:szCs w:val="28"/>
          <w:lang w:val="kk-KZ"/>
        </w:rPr>
        <w:t>жиынтық</w:t>
      </w:r>
      <w:r w:rsidRPr="0062585A">
        <w:rPr>
          <w:rFonts w:ascii="Times New Roman" w:hAnsi="Times New Roman" w:cs="Times New Roman"/>
          <w:sz w:val="28"/>
          <w:szCs w:val="28"/>
          <w:lang w:val="kk-KZ"/>
        </w:rPr>
        <w:t xml:space="preserve"> бағалауға арналған тапсырмаларды ағылшын тілі мұғалімімен бірге әзірлейді;</w:t>
      </w:r>
    </w:p>
    <w:p w:rsidR="009568AB" w:rsidRPr="0062585A" w:rsidRDefault="009568AB" w:rsidP="009568AB">
      <w:pPr>
        <w:pStyle w:val="ac"/>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IV.1.2.2.8 өз пәні бойынша білім алушылардың пәндік және тілдік құзыреттіліктерін </w:t>
      </w:r>
      <w:r w:rsidRPr="0062585A">
        <w:rPr>
          <w:rFonts w:ascii="Times New Roman" w:hAnsi="Times New Roman" w:cs="Times New Roman"/>
          <w:b/>
          <w:i/>
          <w:sz w:val="28"/>
          <w:szCs w:val="28"/>
          <w:lang w:val="kk-KZ"/>
        </w:rPr>
        <w:t>қалыптастырушы</w:t>
      </w:r>
      <w:r w:rsidRPr="0062585A">
        <w:rPr>
          <w:rFonts w:ascii="Times New Roman" w:hAnsi="Times New Roman" w:cs="Times New Roman"/>
          <w:sz w:val="28"/>
          <w:szCs w:val="28"/>
          <w:lang w:val="kk-KZ"/>
        </w:rPr>
        <w:t xml:space="preserve"> бағалауды жүргізеді;</w:t>
      </w:r>
    </w:p>
    <w:p w:rsidR="009568AB" w:rsidRPr="0062585A" w:rsidRDefault="009568AB" w:rsidP="009568AB">
      <w:pPr>
        <w:pStyle w:val="ac"/>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IV.1.2.2.9 тәжірибе алмасу, бірлескен іс-қимылдарды келісу, мақсатында Пилоттық жобаға қатысушы-мұғалімдердің сабақтарына қатысады, бейнежазба </w:t>
      </w:r>
      <w:r w:rsidR="00934FFE" w:rsidRPr="0062585A">
        <w:rPr>
          <w:rFonts w:ascii="Times New Roman" w:hAnsi="Times New Roman" w:cs="Times New Roman"/>
          <w:sz w:val="28"/>
          <w:szCs w:val="28"/>
          <w:lang w:val="kk-KZ"/>
        </w:rPr>
        <w:t>мен</w:t>
      </w:r>
      <w:r w:rsidRPr="0062585A">
        <w:rPr>
          <w:rFonts w:ascii="Times New Roman" w:hAnsi="Times New Roman" w:cs="Times New Roman"/>
          <w:sz w:val="28"/>
          <w:szCs w:val="28"/>
          <w:lang w:val="kk-KZ"/>
        </w:rPr>
        <w:t xml:space="preserve"> сабаққа талдау жасайды;</w:t>
      </w:r>
    </w:p>
    <w:p w:rsidR="009568AB" w:rsidRPr="0062585A" w:rsidRDefault="009568AB" w:rsidP="009568AB">
      <w:pPr>
        <w:pStyle w:val="ac"/>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IV.1.2.2.10 білім алушылардың ата-аналары арасында тұрақты түсіндірме жұмыстарын жүргізеді;</w:t>
      </w:r>
    </w:p>
    <w:p w:rsidR="009568AB" w:rsidRPr="0062585A" w:rsidRDefault="009568AB" w:rsidP="009568AB">
      <w:pPr>
        <w:pStyle w:val="ac"/>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IV.1.2.2.11 Пилоттық жоба мониторингісіне қатысады.</w:t>
      </w:r>
    </w:p>
    <w:p w:rsidR="009568AB" w:rsidRPr="0062585A" w:rsidRDefault="009568AB" w:rsidP="009568AB">
      <w:pPr>
        <w:pStyle w:val="ac"/>
        <w:tabs>
          <w:tab w:val="left" w:pos="142"/>
        </w:tabs>
        <w:ind w:firstLine="709"/>
        <w:jc w:val="both"/>
        <w:rPr>
          <w:rFonts w:ascii="Times New Roman" w:hAnsi="Times New Roman" w:cs="Times New Roman"/>
          <w:i/>
          <w:sz w:val="28"/>
          <w:szCs w:val="28"/>
          <w:lang w:val="kk-KZ"/>
        </w:rPr>
      </w:pPr>
      <w:r w:rsidRPr="0062585A">
        <w:rPr>
          <w:rFonts w:ascii="Times New Roman" w:hAnsi="Times New Roman" w:cs="Times New Roman"/>
          <w:sz w:val="28"/>
          <w:szCs w:val="28"/>
          <w:lang w:val="kk-KZ"/>
        </w:rPr>
        <w:t xml:space="preserve">IV.1.2.3 </w:t>
      </w:r>
      <w:r w:rsidRPr="0062585A">
        <w:rPr>
          <w:rFonts w:ascii="Times New Roman" w:hAnsi="Times New Roman" w:cs="Times New Roman"/>
          <w:i/>
          <w:sz w:val="28"/>
          <w:szCs w:val="28"/>
          <w:lang w:val="kk-KZ"/>
        </w:rPr>
        <w:t>Пилоттық жобаға қатысушы-білім алушылардың міндеттері</w:t>
      </w:r>
    </w:p>
    <w:p w:rsidR="009568AB" w:rsidRPr="0062585A" w:rsidRDefault="009568AB" w:rsidP="009568AB">
      <w:pPr>
        <w:pStyle w:val="ac"/>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IV.1.2.3.1 ЖМЦ аталған немесе өзге де пәндерін ағылшын тілінде оқып үйрену ниетін анықтау мақсатында 7,11-сынып </w:t>
      </w:r>
      <w:r w:rsidR="0032446D" w:rsidRPr="0062585A">
        <w:rPr>
          <w:rFonts w:ascii="Times New Roman" w:hAnsi="Times New Roman" w:cs="Times New Roman"/>
          <w:sz w:val="28"/>
          <w:szCs w:val="28"/>
          <w:lang w:val="kk-KZ"/>
        </w:rPr>
        <w:t>білім алушылар</w:t>
      </w:r>
      <w:r w:rsidRPr="0062585A">
        <w:rPr>
          <w:rFonts w:ascii="Times New Roman" w:hAnsi="Times New Roman" w:cs="Times New Roman"/>
          <w:sz w:val="28"/>
          <w:szCs w:val="28"/>
          <w:lang w:val="kk-KZ"/>
        </w:rPr>
        <w:t>ы арасындағы сауалнамаға/сұрақ-жауапқа қатысады;</w:t>
      </w:r>
    </w:p>
    <w:p w:rsidR="009568AB" w:rsidRPr="0062585A" w:rsidRDefault="009568AB" w:rsidP="009568AB">
      <w:pPr>
        <w:pStyle w:val="ac"/>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IV.1.2.3.2 «кіру» және «шығу» барысында тілдік және пәндік құзыреттіліктерді диагностикалауға қатысады;</w:t>
      </w:r>
    </w:p>
    <w:p w:rsidR="009568AB" w:rsidRPr="0062585A" w:rsidRDefault="009568AB" w:rsidP="009568AB">
      <w:pPr>
        <w:pStyle w:val="ac"/>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IV.1.2.3.3 БЖБ және ТЖБ кезінде тілдік құзыреттіліктерді бағалау тапсырмаларын орындайды;</w:t>
      </w:r>
    </w:p>
    <w:p w:rsidR="009568AB" w:rsidRPr="0062585A" w:rsidRDefault="009568AB" w:rsidP="009568AB">
      <w:pPr>
        <w:pStyle w:val="ac"/>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IV.1.2.3.4 Пилоттық жоба мониторингісіне қатысады.</w:t>
      </w:r>
    </w:p>
    <w:p w:rsidR="009568AB" w:rsidRPr="0062585A" w:rsidRDefault="009568AB" w:rsidP="009568AB">
      <w:pPr>
        <w:pStyle w:val="ac"/>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b/>
          <w:sz w:val="28"/>
          <w:szCs w:val="28"/>
          <w:lang w:val="kk-KZ"/>
        </w:rPr>
        <w:t>IV.2</w:t>
      </w:r>
      <w:r w:rsidRPr="0062585A">
        <w:rPr>
          <w:rFonts w:ascii="Times New Roman" w:hAnsi="Times New Roman" w:cs="Times New Roman"/>
          <w:b/>
          <w:i/>
          <w:sz w:val="28"/>
          <w:szCs w:val="28"/>
          <w:lang w:val="kk-KZ"/>
        </w:rPr>
        <w:t>Пилоттық мектептердегі оқу процесіне қатысушылардың құқықтары.</w:t>
      </w:r>
    </w:p>
    <w:p w:rsidR="009568AB" w:rsidRPr="0062585A" w:rsidRDefault="009568AB" w:rsidP="009568AB">
      <w:pPr>
        <w:pStyle w:val="ac"/>
        <w:tabs>
          <w:tab w:val="left" w:pos="142"/>
        </w:tabs>
        <w:ind w:firstLine="709"/>
        <w:jc w:val="both"/>
        <w:rPr>
          <w:rFonts w:ascii="Times New Roman" w:hAnsi="Times New Roman" w:cs="Times New Roman"/>
          <w:i/>
          <w:sz w:val="28"/>
          <w:szCs w:val="28"/>
          <w:lang w:val="kk-KZ"/>
        </w:rPr>
      </w:pPr>
      <w:r w:rsidRPr="0062585A">
        <w:rPr>
          <w:rFonts w:ascii="Times New Roman" w:hAnsi="Times New Roman" w:cs="Times New Roman"/>
          <w:sz w:val="28"/>
          <w:szCs w:val="28"/>
          <w:lang w:val="kk-KZ"/>
        </w:rPr>
        <w:t xml:space="preserve">IV.2.1 </w:t>
      </w:r>
      <w:r w:rsidRPr="0062585A">
        <w:rPr>
          <w:rFonts w:ascii="Times New Roman" w:hAnsi="Times New Roman" w:cs="Times New Roman"/>
          <w:i/>
          <w:sz w:val="28"/>
          <w:szCs w:val="28"/>
          <w:lang w:val="kk-KZ"/>
        </w:rPr>
        <w:t>Пилоттық жоба жетекшісінің құқықтары (Пилоттық мектеп директорының орынбасары):</w:t>
      </w:r>
    </w:p>
    <w:p w:rsidR="009568AB" w:rsidRPr="0062585A" w:rsidRDefault="009568AB" w:rsidP="009568AB">
      <w:pPr>
        <w:pStyle w:val="ac"/>
        <w:tabs>
          <w:tab w:val="left" w:pos="142"/>
        </w:tabs>
        <w:ind w:firstLine="709"/>
        <w:jc w:val="both"/>
        <w:rPr>
          <w:rFonts w:ascii="Times New Roman" w:eastAsia="Times New Roman" w:hAnsi="Times New Roman" w:cs="Times New Roman"/>
          <w:color w:val="000000"/>
          <w:sz w:val="28"/>
          <w:szCs w:val="28"/>
          <w:lang w:val="kk-KZ"/>
        </w:rPr>
      </w:pPr>
      <w:r w:rsidRPr="0062585A">
        <w:rPr>
          <w:rFonts w:ascii="Times New Roman" w:eastAsia="Times New Roman" w:hAnsi="Times New Roman" w:cs="Times New Roman"/>
          <w:color w:val="000000"/>
          <w:sz w:val="28"/>
          <w:szCs w:val="28"/>
          <w:lang w:val="kk-KZ"/>
        </w:rPr>
        <w:t>IV.2.1.1 әдістемелік көмек көрсету, бейнежазба және талдау жасау мақсатында Пилоттық жобаға қатысушы-мұғалімдердің сабақтарына қатысады;</w:t>
      </w:r>
    </w:p>
    <w:p w:rsidR="009568AB" w:rsidRPr="0062585A" w:rsidRDefault="009568AB" w:rsidP="009568AB">
      <w:pPr>
        <w:pStyle w:val="ac"/>
        <w:tabs>
          <w:tab w:val="left" w:pos="142"/>
        </w:tabs>
        <w:ind w:firstLine="709"/>
        <w:jc w:val="both"/>
        <w:rPr>
          <w:rFonts w:ascii="Times New Roman" w:eastAsia="Times New Roman" w:hAnsi="Times New Roman" w:cs="Times New Roman"/>
          <w:color w:val="000000"/>
          <w:sz w:val="28"/>
          <w:szCs w:val="28"/>
          <w:lang w:val="kk-KZ"/>
        </w:rPr>
      </w:pPr>
      <w:r w:rsidRPr="0062585A">
        <w:rPr>
          <w:rFonts w:ascii="Times New Roman" w:eastAsia="Times New Roman" w:hAnsi="Times New Roman" w:cs="Times New Roman"/>
          <w:color w:val="000000"/>
          <w:sz w:val="28"/>
          <w:szCs w:val="28"/>
          <w:lang w:val="kk-KZ"/>
        </w:rPr>
        <w:t xml:space="preserve">IV.2.1.2 </w:t>
      </w:r>
      <w:r w:rsidR="008C3F45" w:rsidRPr="0062585A">
        <w:rPr>
          <w:rFonts w:ascii="Times New Roman" w:eastAsia="Times New Roman" w:hAnsi="Times New Roman" w:cs="Times New Roman"/>
          <w:color w:val="000000"/>
          <w:sz w:val="28"/>
          <w:szCs w:val="28"/>
          <w:lang w:val="kk-KZ"/>
        </w:rPr>
        <w:t>білім ал</w:t>
      </w:r>
      <w:r w:rsidRPr="0062585A">
        <w:rPr>
          <w:rFonts w:ascii="Times New Roman" w:eastAsia="Times New Roman" w:hAnsi="Times New Roman" w:cs="Times New Roman"/>
          <w:color w:val="000000"/>
          <w:sz w:val="28"/>
          <w:szCs w:val="28"/>
          <w:lang w:val="kk-KZ"/>
        </w:rPr>
        <w:t>ушылардың үлгеріміне және оқу процесінің барысына тұрақты бақылау жүргізеді;</w:t>
      </w:r>
    </w:p>
    <w:p w:rsidR="009568AB" w:rsidRPr="0062585A" w:rsidRDefault="009568AB" w:rsidP="009568AB">
      <w:pPr>
        <w:pStyle w:val="ac"/>
        <w:tabs>
          <w:tab w:val="left" w:pos="142"/>
        </w:tabs>
        <w:ind w:firstLine="709"/>
        <w:jc w:val="both"/>
        <w:rPr>
          <w:rFonts w:ascii="Times New Roman" w:eastAsia="Times New Roman" w:hAnsi="Times New Roman" w:cs="Times New Roman"/>
          <w:color w:val="000000"/>
          <w:sz w:val="28"/>
          <w:szCs w:val="28"/>
          <w:lang w:val="kk-KZ"/>
        </w:rPr>
      </w:pPr>
      <w:r w:rsidRPr="0062585A">
        <w:rPr>
          <w:rFonts w:ascii="Times New Roman" w:eastAsia="Times New Roman" w:hAnsi="Times New Roman" w:cs="Times New Roman"/>
          <w:color w:val="000000"/>
          <w:sz w:val="28"/>
          <w:szCs w:val="28"/>
          <w:lang w:val="kk-KZ"/>
        </w:rPr>
        <w:lastRenderedPageBreak/>
        <w:t xml:space="preserve">IV.2.1.3 </w:t>
      </w:r>
      <w:r w:rsidR="008C3F45" w:rsidRPr="0062585A">
        <w:rPr>
          <w:rFonts w:ascii="Times New Roman" w:eastAsia="Times New Roman" w:hAnsi="Times New Roman" w:cs="Times New Roman"/>
          <w:color w:val="000000"/>
          <w:sz w:val="28"/>
          <w:szCs w:val="28"/>
          <w:lang w:val="kk-KZ"/>
        </w:rPr>
        <w:t>білім ал</w:t>
      </w:r>
      <w:r w:rsidRPr="0062585A">
        <w:rPr>
          <w:rFonts w:ascii="Times New Roman" w:eastAsia="Times New Roman" w:hAnsi="Times New Roman" w:cs="Times New Roman"/>
          <w:color w:val="000000"/>
          <w:sz w:val="28"/>
          <w:szCs w:val="28"/>
          <w:lang w:val="kk-KZ"/>
        </w:rPr>
        <w:t>ушылар мен олардың ата-аналарын мониторинг нәтижесі туралы қолжетімді формада ақпараттандырады;</w:t>
      </w:r>
    </w:p>
    <w:p w:rsidR="009568AB" w:rsidRPr="0062585A" w:rsidRDefault="009568AB" w:rsidP="009568AB">
      <w:pPr>
        <w:pStyle w:val="ac"/>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IV.2.1.4 Пилоттық жобаға қатысушы-мұғалімдерден өз міндеттерін орындауларын талап етеді;</w:t>
      </w:r>
    </w:p>
    <w:p w:rsidR="009568AB" w:rsidRPr="0062585A" w:rsidRDefault="009568AB" w:rsidP="009568AB">
      <w:pPr>
        <w:pStyle w:val="ac"/>
        <w:tabs>
          <w:tab w:val="left" w:pos="142"/>
        </w:tabs>
        <w:ind w:firstLine="709"/>
        <w:jc w:val="both"/>
        <w:rPr>
          <w:rFonts w:ascii="Times New Roman" w:hAnsi="Times New Roman" w:cs="Times New Roman"/>
          <w:i/>
          <w:sz w:val="28"/>
          <w:szCs w:val="28"/>
          <w:lang w:val="kk-KZ"/>
        </w:rPr>
      </w:pPr>
      <w:r w:rsidRPr="0062585A">
        <w:rPr>
          <w:rFonts w:ascii="Times New Roman" w:hAnsi="Times New Roman" w:cs="Times New Roman"/>
          <w:sz w:val="28"/>
          <w:szCs w:val="28"/>
          <w:lang w:val="kk-KZ"/>
        </w:rPr>
        <w:t xml:space="preserve">IV.2.2 </w:t>
      </w:r>
      <w:r w:rsidRPr="0062585A">
        <w:rPr>
          <w:rFonts w:ascii="Times New Roman" w:hAnsi="Times New Roman" w:cs="Times New Roman"/>
          <w:i/>
          <w:sz w:val="28"/>
          <w:szCs w:val="28"/>
          <w:lang w:val="kk-KZ"/>
        </w:rPr>
        <w:t>Пилоттық жобаның Шығармашылық топ мүшелерінің құқықтары.</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IV.2.2.1 </w:t>
      </w:r>
      <w:r w:rsidRPr="0062585A">
        <w:rPr>
          <w:rFonts w:ascii="Times New Roman" w:hAnsi="Times New Roman" w:cs="Times New Roman"/>
          <w:i/>
          <w:sz w:val="28"/>
          <w:szCs w:val="28"/>
          <w:lang w:val="kk-KZ"/>
        </w:rPr>
        <w:t>Ағылшын тілі мұғалімі - Шығармашылық топ мүшесінің құқықтары:</w:t>
      </w:r>
    </w:p>
    <w:p w:rsidR="009568AB" w:rsidRPr="0062585A" w:rsidRDefault="009568AB" w:rsidP="009568AB">
      <w:pPr>
        <w:pStyle w:val="ac"/>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IV.2.2.1.1 сауалнама/сұрақ-жауап нәтижелері туралы ақпарат алады;</w:t>
      </w:r>
    </w:p>
    <w:p w:rsidR="009568AB" w:rsidRPr="0062585A" w:rsidRDefault="009568AB" w:rsidP="009568AB">
      <w:pPr>
        <w:shd w:val="clear" w:color="auto" w:fill="FFFFFF"/>
        <w:tabs>
          <w:tab w:val="left" w:pos="142"/>
        </w:tabs>
        <w:ind w:firstLine="709"/>
        <w:jc w:val="both"/>
        <w:rPr>
          <w:color w:val="000000"/>
          <w:sz w:val="28"/>
          <w:szCs w:val="28"/>
          <w:lang w:val="kk-KZ"/>
        </w:rPr>
      </w:pPr>
      <w:r w:rsidRPr="0062585A">
        <w:rPr>
          <w:color w:val="000000"/>
          <w:sz w:val="28"/>
          <w:szCs w:val="28"/>
          <w:lang w:val="kk-KZ"/>
        </w:rPr>
        <w:t>IV.2.2.1.2 білім беру ресурстарынының қолжетімділігіне мүмкіндік алады;</w:t>
      </w:r>
    </w:p>
    <w:p w:rsidR="009568AB" w:rsidRPr="0062585A" w:rsidRDefault="009568AB" w:rsidP="009568AB">
      <w:pPr>
        <w:shd w:val="clear" w:color="auto" w:fill="FFFFFF"/>
        <w:tabs>
          <w:tab w:val="left" w:pos="142"/>
        </w:tabs>
        <w:ind w:firstLine="709"/>
        <w:jc w:val="both"/>
        <w:rPr>
          <w:color w:val="000000"/>
          <w:sz w:val="28"/>
          <w:szCs w:val="28"/>
          <w:lang w:val="kk-KZ"/>
        </w:rPr>
      </w:pPr>
      <w:r w:rsidRPr="0062585A">
        <w:rPr>
          <w:color w:val="000000"/>
          <w:sz w:val="28"/>
          <w:szCs w:val="28"/>
          <w:lang w:val="kk-KZ"/>
        </w:rPr>
        <w:t>IV.2.2.1.3 өз пәндері бойынша оқу-әдістемелік, оқу-дидактикалық құралдарын әзірлейді;</w:t>
      </w:r>
    </w:p>
    <w:p w:rsidR="009568AB" w:rsidRPr="0062585A" w:rsidRDefault="009568AB" w:rsidP="009568AB">
      <w:pPr>
        <w:shd w:val="clear" w:color="auto" w:fill="FFFFFF"/>
        <w:tabs>
          <w:tab w:val="left" w:pos="142"/>
        </w:tabs>
        <w:ind w:firstLine="709"/>
        <w:jc w:val="both"/>
        <w:rPr>
          <w:color w:val="000000"/>
          <w:sz w:val="28"/>
          <w:szCs w:val="28"/>
          <w:lang w:val="kk-KZ"/>
        </w:rPr>
      </w:pPr>
      <w:r w:rsidRPr="0062585A">
        <w:rPr>
          <w:color w:val="000000"/>
          <w:sz w:val="28"/>
          <w:szCs w:val="28"/>
          <w:lang w:val="kk-KZ"/>
        </w:rPr>
        <w:t>IV.2.2.1.4 ағылшын тілін меңгеру деңгейін жетілдіреді;</w:t>
      </w:r>
    </w:p>
    <w:p w:rsidR="009568AB" w:rsidRPr="0062585A" w:rsidRDefault="009568AB" w:rsidP="009568AB">
      <w:pPr>
        <w:shd w:val="clear" w:color="auto" w:fill="FFFFFF"/>
        <w:tabs>
          <w:tab w:val="left" w:pos="142"/>
        </w:tabs>
        <w:ind w:firstLine="709"/>
        <w:jc w:val="both"/>
        <w:rPr>
          <w:color w:val="000000"/>
          <w:sz w:val="28"/>
          <w:szCs w:val="28"/>
          <w:lang w:val="kk-KZ"/>
        </w:rPr>
      </w:pPr>
      <w:r w:rsidRPr="0062585A">
        <w:rPr>
          <w:color w:val="000000"/>
          <w:sz w:val="28"/>
          <w:szCs w:val="28"/>
          <w:lang w:val="kk-KZ"/>
        </w:rPr>
        <w:t>IV.2.2.1.5 өз пәнін ағылшын тілінде оқытудың табысты тәжірибесін құжаттайды;</w:t>
      </w:r>
    </w:p>
    <w:p w:rsidR="009568AB" w:rsidRPr="0062585A" w:rsidRDefault="009568AB" w:rsidP="009568AB">
      <w:pPr>
        <w:pStyle w:val="ac"/>
        <w:tabs>
          <w:tab w:val="left" w:pos="142"/>
          <w:tab w:val="left" w:pos="1134"/>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IV.2.2.1.6 Пилоттық жоба (патенттеу, авторлық куәлікті алу және т.б.) шеңберінде өзінің табысты тәжірибесін таратады;</w:t>
      </w:r>
    </w:p>
    <w:p w:rsidR="009568AB" w:rsidRPr="0062585A" w:rsidRDefault="009568AB" w:rsidP="009568AB">
      <w:pPr>
        <w:pStyle w:val="ac"/>
        <w:tabs>
          <w:tab w:val="left" w:pos="142"/>
          <w:tab w:val="left" w:pos="1134"/>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IV.2.2.1.7 білім алушылар мен олардың ата-аналарынан Пилоттық мектептің талаптарына сай болуларын талап етеді.</w:t>
      </w:r>
    </w:p>
    <w:p w:rsidR="009568AB" w:rsidRPr="0062585A" w:rsidRDefault="009568AB" w:rsidP="009568AB">
      <w:pPr>
        <w:pStyle w:val="ac"/>
        <w:tabs>
          <w:tab w:val="left" w:pos="142"/>
          <w:tab w:val="left" w:pos="1134"/>
        </w:tabs>
        <w:ind w:firstLine="709"/>
        <w:jc w:val="both"/>
        <w:rPr>
          <w:rFonts w:ascii="Times New Roman" w:hAnsi="Times New Roman" w:cs="Times New Roman"/>
          <w:i/>
          <w:sz w:val="28"/>
          <w:szCs w:val="28"/>
          <w:lang w:val="kk-KZ"/>
        </w:rPr>
      </w:pPr>
      <w:r w:rsidRPr="0062585A">
        <w:rPr>
          <w:rFonts w:ascii="Times New Roman" w:hAnsi="Times New Roman" w:cs="Times New Roman"/>
          <w:sz w:val="28"/>
          <w:szCs w:val="28"/>
          <w:lang w:val="kk-KZ"/>
        </w:rPr>
        <w:t xml:space="preserve">IV.2.2.2 </w:t>
      </w:r>
      <w:r w:rsidRPr="0062585A">
        <w:rPr>
          <w:rFonts w:ascii="Times New Roman" w:hAnsi="Times New Roman" w:cs="Times New Roman"/>
          <w:i/>
          <w:sz w:val="28"/>
          <w:szCs w:val="28"/>
          <w:lang w:val="kk-KZ"/>
        </w:rPr>
        <w:t>Шығармашылық топ мүшесі - ЖМЦ пән мұғалімінің құқықтары:</w:t>
      </w:r>
    </w:p>
    <w:p w:rsidR="009568AB" w:rsidRPr="0062585A" w:rsidRDefault="009568AB" w:rsidP="009568AB">
      <w:pPr>
        <w:pStyle w:val="ac"/>
        <w:tabs>
          <w:tab w:val="left" w:pos="142"/>
          <w:tab w:val="left" w:pos="1134"/>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IV.2.2.2.1 сауалнама / сұрақ-жауап, мониторинг жүргізу нәтижелері туралы ақпаратты алады;</w:t>
      </w:r>
    </w:p>
    <w:p w:rsidR="009568AB" w:rsidRPr="0062585A" w:rsidRDefault="009568AB" w:rsidP="009568AB">
      <w:pPr>
        <w:shd w:val="clear" w:color="auto" w:fill="FFFFFF"/>
        <w:tabs>
          <w:tab w:val="left" w:pos="142"/>
        </w:tabs>
        <w:ind w:firstLine="709"/>
        <w:jc w:val="both"/>
        <w:rPr>
          <w:sz w:val="28"/>
          <w:szCs w:val="28"/>
          <w:lang w:val="kk-KZ"/>
        </w:rPr>
      </w:pPr>
      <w:r w:rsidRPr="0062585A">
        <w:rPr>
          <w:sz w:val="28"/>
          <w:szCs w:val="28"/>
          <w:lang w:val="kk-KZ"/>
        </w:rPr>
        <w:t xml:space="preserve">IV.2.2.2.2 </w:t>
      </w:r>
      <w:r w:rsidRPr="0062585A">
        <w:rPr>
          <w:color w:val="000000"/>
          <w:sz w:val="28"/>
          <w:szCs w:val="28"/>
          <w:lang w:val="kk-KZ"/>
        </w:rPr>
        <w:t>білім беру ресурстарынының қолжетімділігіне мүмкіндік алады;</w:t>
      </w:r>
    </w:p>
    <w:p w:rsidR="009568AB" w:rsidRPr="0062585A" w:rsidRDefault="009568AB" w:rsidP="009568AB">
      <w:pPr>
        <w:pStyle w:val="ac"/>
        <w:tabs>
          <w:tab w:val="left" w:pos="142"/>
          <w:tab w:val="left" w:pos="1134"/>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IV.2.2.2.3 </w:t>
      </w:r>
      <w:r w:rsidRPr="0062585A">
        <w:rPr>
          <w:rFonts w:ascii="Times New Roman" w:eastAsia="Times New Roman" w:hAnsi="Times New Roman" w:cs="Times New Roman"/>
          <w:color w:val="000000"/>
          <w:sz w:val="28"/>
          <w:szCs w:val="28"/>
          <w:lang w:val="kk-KZ"/>
        </w:rPr>
        <w:t>өз пәні бойынша оқу-әдістемелік, оқу-дидактикалық құралдарын әзірлейді;</w:t>
      </w:r>
    </w:p>
    <w:p w:rsidR="009568AB" w:rsidRPr="0062585A" w:rsidRDefault="009568AB" w:rsidP="009568AB">
      <w:pPr>
        <w:shd w:val="clear" w:color="auto" w:fill="FFFFFF"/>
        <w:tabs>
          <w:tab w:val="left" w:pos="142"/>
        </w:tabs>
        <w:ind w:firstLine="709"/>
        <w:jc w:val="both"/>
        <w:rPr>
          <w:color w:val="000000"/>
          <w:sz w:val="28"/>
          <w:szCs w:val="28"/>
          <w:lang w:val="kk-KZ"/>
        </w:rPr>
      </w:pPr>
      <w:r w:rsidRPr="0062585A">
        <w:rPr>
          <w:sz w:val="28"/>
          <w:szCs w:val="28"/>
          <w:lang w:val="kk-KZ"/>
        </w:rPr>
        <w:t xml:space="preserve">IV.2.2.2.4 </w:t>
      </w:r>
      <w:r w:rsidRPr="0062585A">
        <w:rPr>
          <w:color w:val="000000"/>
          <w:sz w:val="28"/>
          <w:szCs w:val="28"/>
          <w:lang w:val="kk-KZ"/>
        </w:rPr>
        <w:t>ағылшын тілін меңгеру деңгейін жетілдіреді;</w:t>
      </w:r>
    </w:p>
    <w:p w:rsidR="009568AB" w:rsidRPr="0062585A" w:rsidRDefault="009568AB" w:rsidP="009568AB">
      <w:pPr>
        <w:pStyle w:val="ac"/>
        <w:tabs>
          <w:tab w:val="left" w:pos="142"/>
          <w:tab w:val="left" w:pos="1134"/>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IV.2.2.1.5 </w:t>
      </w:r>
      <w:r w:rsidRPr="0062585A">
        <w:rPr>
          <w:rFonts w:ascii="Times New Roman" w:eastAsia="Times New Roman" w:hAnsi="Times New Roman" w:cs="Times New Roman"/>
          <w:color w:val="000000"/>
          <w:sz w:val="28"/>
          <w:szCs w:val="28"/>
          <w:lang w:val="kk-KZ"/>
        </w:rPr>
        <w:t>өз пәнін ағылшын тілінде оқытудың табысты тәжірибесін құжаттайды;</w:t>
      </w:r>
    </w:p>
    <w:p w:rsidR="009568AB" w:rsidRPr="0062585A" w:rsidRDefault="009568AB" w:rsidP="009568AB">
      <w:pPr>
        <w:pStyle w:val="ac"/>
        <w:tabs>
          <w:tab w:val="left" w:pos="142"/>
          <w:tab w:val="left" w:pos="1134"/>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IV.2.2.2.6 өз пәнін (патенттеу, авторлық куәлікті алу және т.б.) ағылшын тілінде табысты оқытудың тәжірибесін таратады;</w:t>
      </w:r>
    </w:p>
    <w:p w:rsidR="009568AB" w:rsidRPr="0062585A" w:rsidRDefault="009568AB" w:rsidP="009568AB">
      <w:pPr>
        <w:pStyle w:val="ac"/>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IV.2.2.2.7 білім алушылар мен олардың ата-аналарынан Пилоттық мектептің талаптарын сақтауды талап етеді.</w:t>
      </w:r>
    </w:p>
    <w:p w:rsidR="009568AB" w:rsidRPr="0062585A" w:rsidRDefault="009568AB" w:rsidP="009568AB">
      <w:pPr>
        <w:pStyle w:val="ac"/>
        <w:tabs>
          <w:tab w:val="left" w:pos="142"/>
        </w:tabs>
        <w:ind w:firstLine="709"/>
        <w:jc w:val="both"/>
        <w:rPr>
          <w:rFonts w:ascii="Times New Roman" w:hAnsi="Times New Roman" w:cs="Times New Roman"/>
          <w:i/>
          <w:sz w:val="28"/>
          <w:szCs w:val="28"/>
          <w:lang w:val="kk-KZ"/>
        </w:rPr>
      </w:pPr>
      <w:r w:rsidRPr="0062585A">
        <w:rPr>
          <w:rFonts w:ascii="Times New Roman" w:hAnsi="Times New Roman" w:cs="Times New Roman"/>
          <w:sz w:val="28"/>
          <w:szCs w:val="28"/>
          <w:lang w:val="kk-KZ"/>
        </w:rPr>
        <w:t xml:space="preserve">IV.2.3 </w:t>
      </w:r>
      <w:r w:rsidRPr="0062585A">
        <w:rPr>
          <w:rFonts w:ascii="Times New Roman" w:hAnsi="Times New Roman" w:cs="Times New Roman"/>
          <w:i/>
          <w:sz w:val="28"/>
          <w:szCs w:val="28"/>
          <w:lang w:val="kk-KZ"/>
        </w:rPr>
        <w:t>Пилоттық жобаға қатысушы-білім алушылардың құқықтары</w:t>
      </w:r>
    </w:p>
    <w:p w:rsidR="009568AB" w:rsidRPr="0062585A" w:rsidRDefault="009568AB" w:rsidP="009568AB">
      <w:pPr>
        <w:pStyle w:val="ac"/>
        <w:tabs>
          <w:tab w:val="left" w:pos="142"/>
        </w:tabs>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 IV.2.3.1 ағылшын тілінде оқу мақсатында ЖМЦ 4 пәнінің біреуін немесе бірнешеуін таңдайды;</w:t>
      </w:r>
    </w:p>
    <w:p w:rsidR="009568AB" w:rsidRPr="0062585A" w:rsidRDefault="009568AB" w:rsidP="009568AB">
      <w:pPr>
        <w:shd w:val="clear" w:color="auto" w:fill="FFFFFF"/>
        <w:tabs>
          <w:tab w:val="left" w:pos="142"/>
        </w:tabs>
        <w:ind w:firstLine="709"/>
        <w:jc w:val="both"/>
        <w:rPr>
          <w:sz w:val="28"/>
          <w:szCs w:val="28"/>
          <w:lang w:val="kk-KZ"/>
        </w:rPr>
      </w:pPr>
      <w:r w:rsidRPr="0062585A">
        <w:rPr>
          <w:sz w:val="28"/>
          <w:szCs w:val="28"/>
          <w:lang w:val="kk-KZ"/>
        </w:rPr>
        <w:t xml:space="preserve">IV.2.3.2 </w:t>
      </w:r>
      <w:r w:rsidRPr="0062585A">
        <w:rPr>
          <w:color w:val="000000"/>
          <w:sz w:val="28"/>
          <w:szCs w:val="28"/>
          <w:lang w:val="kk-KZ"/>
        </w:rPr>
        <w:t>білім беру ресурстарынының қолжетімділігіне мүмкіндік алады;</w:t>
      </w:r>
    </w:p>
    <w:p w:rsidR="009568AB" w:rsidRPr="0062585A" w:rsidRDefault="009568AB" w:rsidP="009568AB">
      <w:pPr>
        <w:pStyle w:val="ac"/>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IV.2.3.3 Пилоттық жоба мониторингінің нәтижелері туралы ақпарат алады.</w:t>
      </w:r>
    </w:p>
    <w:p w:rsidR="009568AB" w:rsidRPr="0062585A" w:rsidRDefault="009568AB" w:rsidP="009568AB">
      <w:pPr>
        <w:pStyle w:val="ac"/>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IV.2.4 Пилоттық жобаға қатысушы-білім алушылардың ата-аналарының құқықтары (Ынтымақтастық туралы келісімде белгіленген).</w:t>
      </w:r>
    </w:p>
    <w:p w:rsidR="001B031A" w:rsidRPr="0062585A" w:rsidRDefault="009568AB" w:rsidP="00E470B8">
      <w:pPr>
        <w:jc w:val="right"/>
        <w:rPr>
          <w:lang w:val="kk-KZ"/>
        </w:rPr>
      </w:pPr>
      <w:r w:rsidRPr="0062585A">
        <w:rPr>
          <w:i/>
          <w:sz w:val="28"/>
          <w:szCs w:val="28"/>
          <w:lang w:val="kk-KZ"/>
        </w:rPr>
        <w:br w:type="page"/>
      </w:r>
    </w:p>
    <w:p w:rsidR="009C1053" w:rsidRPr="0062585A" w:rsidRDefault="009C1053" w:rsidP="009C1053">
      <w:pPr>
        <w:kinsoku w:val="0"/>
        <w:overflowPunct w:val="0"/>
        <w:jc w:val="center"/>
        <w:rPr>
          <w:b/>
          <w:sz w:val="28"/>
          <w:szCs w:val="28"/>
          <w:lang w:val="kk-KZ"/>
        </w:rPr>
      </w:pPr>
      <w:r w:rsidRPr="0062585A">
        <w:rPr>
          <w:b/>
          <w:sz w:val="28"/>
          <w:szCs w:val="28"/>
          <w:lang w:val="kk-KZ"/>
        </w:rPr>
        <w:lastRenderedPageBreak/>
        <w:t>МАЗМҰНЫ</w:t>
      </w:r>
    </w:p>
    <w:p w:rsidR="009C1053" w:rsidRPr="0062585A" w:rsidRDefault="009C1053" w:rsidP="009C1053">
      <w:pPr>
        <w:kinsoku w:val="0"/>
        <w:overflowPunct w:val="0"/>
        <w:ind w:firstLine="709"/>
        <w:jc w:val="center"/>
        <w:rPr>
          <w:sz w:val="16"/>
          <w:szCs w:val="28"/>
          <w:lang w:val="kk-KZ"/>
        </w:rPr>
      </w:pPr>
    </w:p>
    <w:tbl>
      <w:tblPr>
        <w:tblW w:w="9072" w:type="dxa"/>
        <w:jc w:val="center"/>
        <w:tblLayout w:type="fixed"/>
        <w:tblLook w:val="0000" w:firstRow="0" w:lastRow="0" w:firstColumn="0" w:lastColumn="0" w:noHBand="0" w:noVBand="0"/>
      </w:tblPr>
      <w:tblGrid>
        <w:gridCol w:w="709"/>
        <w:gridCol w:w="7655"/>
        <w:gridCol w:w="708"/>
      </w:tblGrid>
      <w:tr w:rsidR="00FE721F" w:rsidRPr="0062585A" w:rsidTr="004516A7">
        <w:trPr>
          <w:cantSplit/>
          <w:trHeight w:val="339"/>
          <w:jc w:val="center"/>
        </w:trPr>
        <w:tc>
          <w:tcPr>
            <w:tcW w:w="8364" w:type="dxa"/>
            <w:gridSpan w:val="2"/>
          </w:tcPr>
          <w:p w:rsidR="00FE721F" w:rsidRPr="0062585A" w:rsidRDefault="00FE721F" w:rsidP="00C81B6B">
            <w:pPr>
              <w:kinsoku w:val="0"/>
              <w:overflowPunct w:val="0"/>
              <w:rPr>
                <w:sz w:val="24"/>
                <w:szCs w:val="24"/>
                <w:lang w:val="kk-KZ"/>
              </w:rPr>
            </w:pPr>
            <w:r w:rsidRPr="0062585A">
              <w:rPr>
                <w:bCs/>
                <w:sz w:val="24"/>
                <w:szCs w:val="24"/>
              </w:rPr>
              <w:t xml:space="preserve">Жалпы ережелер </w:t>
            </w:r>
          </w:p>
        </w:tc>
        <w:tc>
          <w:tcPr>
            <w:tcW w:w="708" w:type="dxa"/>
          </w:tcPr>
          <w:p w:rsidR="00FE721F" w:rsidRPr="0062585A" w:rsidRDefault="00B2432B" w:rsidP="00C81B6B">
            <w:pPr>
              <w:kinsoku w:val="0"/>
              <w:overflowPunct w:val="0"/>
              <w:rPr>
                <w:sz w:val="24"/>
                <w:szCs w:val="24"/>
                <w:lang w:val="kk-KZ"/>
              </w:rPr>
            </w:pPr>
            <w:r>
              <w:rPr>
                <w:sz w:val="24"/>
                <w:szCs w:val="24"/>
                <w:lang w:val="kk-KZ"/>
              </w:rPr>
              <w:t>5</w:t>
            </w:r>
          </w:p>
        </w:tc>
      </w:tr>
      <w:tr w:rsidR="00FE721F" w:rsidRPr="0062585A" w:rsidTr="004516A7">
        <w:trPr>
          <w:cantSplit/>
          <w:trHeight w:val="270"/>
          <w:jc w:val="center"/>
        </w:trPr>
        <w:tc>
          <w:tcPr>
            <w:tcW w:w="709" w:type="dxa"/>
          </w:tcPr>
          <w:p w:rsidR="00FE721F" w:rsidRPr="0062585A" w:rsidRDefault="00FE721F" w:rsidP="00C81B6B">
            <w:pPr>
              <w:rPr>
                <w:sz w:val="24"/>
                <w:szCs w:val="24"/>
                <w:lang w:val="kk-KZ"/>
              </w:rPr>
            </w:pPr>
            <w:r w:rsidRPr="0062585A">
              <w:rPr>
                <w:bCs/>
                <w:sz w:val="24"/>
                <w:szCs w:val="24"/>
              </w:rPr>
              <w:t xml:space="preserve">1 </w:t>
            </w:r>
          </w:p>
          <w:p w:rsidR="00FE721F" w:rsidRPr="0062585A" w:rsidRDefault="00FE721F" w:rsidP="00C81B6B">
            <w:pPr>
              <w:kinsoku w:val="0"/>
              <w:overflowPunct w:val="0"/>
              <w:rPr>
                <w:bCs/>
                <w:sz w:val="24"/>
                <w:szCs w:val="24"/>
                <w:lang w:val="kk-KZ"/>
              </w:rPr>
            </w:pPr>
          </w:p>
        </w:tc>
        <w:tc>
          <w:tcPr>
            <w:tcW w:w="7655" w:type="dxa"/>
          </w:tcPr>
          <w:p w:rsidR="00FE721F" w:rsidRPr="0062585A" w:rsidRDefault="00FE721F" w:rsidP="004B08E0">
            <w:pPr>
              <w:rPr>
                <w:bCs/>
                <w:sz w:val="24"/>
                <w:szCs w:val="24"/>
                <w:lang w:val="kk-KZ"/>
              </w:rPr>
            </w:pPr>
            <w:r w:rsidRPr="0062585A">
              <w:rPr>
                <w:sz w:val="24"/>
                <w:szCs w:val="24"/>
                <w:lang w:val="kk-KZ"/>
              </w:rPr>
              <w:t>Мектепалды даярлық сыныптары</w:t>
            </w:r>
            <w:r w:rsidR="00451955" w:rsidRPr="0062585A">
              <w:rPr>
                <w:sz w:val="24"/>
                <w:szCs w:val="24"/>
                <w:lang w:val="kk-KZ"/>
              </w:rPr>
              <w:t xml:space="preserve"> мен </w:t>
            </w:r>
            <w:r w:rsidRPr="0062585A">
              <w:rPr>
                <w:sz w:val="24"/>
                <w:szCs w:val="24"/>
                <w:lang w:val="kk-KZ"/>
              </w:rPr>
              <w:t xml:space="preserve">топтарында </w:t>
            </w:r>
            <w:r w:rsidR="004B08E0" w:rsidRPr="0062585A">
              <w:rPr>
                <w:sz w:val="24"/>
                <w:szCs w:val="24"/>
                <w:lang w:val="kk-KZ"/>
              </w:rPr>
              <w:t>оқу-</w:t>
            </w:r>
            <w:r w:rsidRPr="0062585A">
              <w:rPr>
                <w:sz w:val="24"/>
                <w:szCs w:val="24"/>
                <w:lang w:val="kk-KZ"/>
              </w:rPr>
              <w:t>тәрбие процесін ұйымдастырудың ерекшеліктері</w:t>
            </w:r>
          </w:p>
        </w:tc>
        <w:tc>
          <w:tcPr>
            <w:tcW w:w="708" w:type="dxa"/>
          </w:tcPr>
          <w:p w:rsidR="00FE721F" w:rsidRPr="0062585A" w:rsidRDefault="00FE721F" w:rsidP="00C81B6B">
            <w:pPr>
              <w:kinsoku w:val="0"/>
              <w:overflowPunct w:val="0"/>
              <w:rPr>
                <w:sz w:val="24"/>
                <w:szCs w:val="24"/>
                <w:lang w:val="kk-KZ"/>
              </w:rPr>
            </w:pPr>
          </w:p>
          <w:p w:rsidR="00FE721F" w:rsidRPr="0062585A" w:rsidRDefault="004B08E0" w:rsidP="00C81B6B">
            <w:pPr>
              <w:kinsoku w:val="0"/>
              <w:overflowPunct w:val="0"/>
              <w:rPr>
                <w:sz w:val="24"/>
                <w:szCs w:val="24"/>
                <w:lang w:val="kk-KZ"/>
              </w:rPr>
            </w:pPr>
            <w:r w:rsidRPr="0062585A">
              <w:rPr>
                <w:sz w:val="24"/>
                <w:szCs w:val="24"/>
                <w:lang w:val="kk-KZ"/>
              </w:rPr>
              <w:t>4</w:t>
            </w:r>
            <w:r w:rsidR="00B2432B">
              <w:rPr>
                <w:sz w:val="24"/>
                <w:szCs w:val="24"/>
                <w:lang w:val="kk-KZ"/>
              </w:rPr>
              <w:t>5</w:t>
            </w:r>
          </w:p>
        </w:tc>
      </w:tr>
      <w:tr w:rsidR="00FE721F" w:rsidRPr="0062585A" w:rsidTr="004516A7">
        <w:trPr>
          <w:cantSplit/>
          <w:trHeight w:val="347"/>
          <w:jc w:val="center"/>
        </w:trPr>
        <w:tc>
          <w:tcPr>
            <w:tcW w:w="709" w:type="dxa"/>
          </w:tcPr>
          <w:p w:rsidR="00FE721F" w:rsidRPr="0062585A" w:rsidRDefault="00FE721F" w:rsidP="00C81B6B">
            <w:pPr>
              <w:kinsoku w:val="0"/>
              <w:overflowPunct w:val="0"/>
              <w:rPr>
                <w:bCs/>
                <w:sz w:val="24"/>
                <w:szCs w:val="24"/>
              </w:rPr>
            </w:pPr>
            <w:r w:rsidRPr="0062585A">
              <w:rPr>
                <w:bCs/>
                <w:sz w:val="24"/>
                <w:szCs w:val="24"/>
              </w:rPr>
              <w:t xml:space="preserve">2 </w:t>
            </w:r>
          </w:p>
        </w:tc>
        <w:tc>
          <w:tcPr>
            <w:tcW w:w="7655" w:type="dxa"/>
          </w:tcPr>
          <w:p w:rsidR="00FE721F" w:rsidRPr="0062585A" w:rsidRDefault="00FE721F" w:rsidP="00C81B6B">
            <w:pPr>
              <w:kinsoku w:val="0"/>
              <w:overflowPunct w:val="0"/>
              <w:rPr>
                <w:bCs/>
                <w:sz w:val="24"/>
                <w:szCs w:val="24"/>
              </w:rPr>
            </w:pPr>
            <w:r w:rsidRPr="0062585A">
              <w:rPr>
                <w:sz w:val="24"/>
                <w:szCs w:val="24"/>
                <w:shd w:val="clear" w:color="auto" w:fill="FFFFFF"/>
                <w:lang w:val="kk-KZ"/>
              </w:rPr>
              <w:t>Жалпы білім беру ұйымдарындағы тәрбие жұмысының ерекшеліктері</w:t>
            </w:r>
          </w:p>
        </w:tc>
        <w:tc>
          <w:tcPr>
            <w:tcW w:w="708" w:type="dxa"/>
          </w:tcPr>
          <w:p w:rsidR="00FE721F" w:rsidRPr="0062585A" w:rsidRDefault="004B08E0" w:rsidP="00C81B6B">
            <w:pPr>
              <w:kinsoku w:val="0"/>
              <w:overflowPunct w:val="0"/>
              <w:rPr>
                <w:sz w:val="24"/>
                <w:szCs w:val="24"/>
                <w:lang w:val="kk-KZ"/>
              </w:rPr>
            </w:pPr>
            <w:r w:rsidRPr="0062585A">
              <w:rPr>
                <w:sz w:val="24"/>
                <w:szCs w:val="24"/>
                <w:lang w:val="kk-KZ"/>
              </w:rPr>
              <w:t>5</w:t>
            </w:r>
            <w:r w:rsidR="00B2432B">
              <w:rPr>
                <w:sz w:val="24"/>
                <w:szCs w:val="24"/>
                <w:lang w:val="kk-KZ"/>
              </w:rPr>
              <w:t>0</w:t>
            </w:r>
          </w:p>
        </w:tc>
      </w:tr>
      <w:tr w:rsidR="00FE721F" w:rsidRPr="0062585A" w:rsidTr="004516A7">
        <w:trPr>
          <w:cantSplit/>
          <w:trHeight w:val="856"/>
          <w:jc w:val="center"/>
        </w:trPr>
        <w:tc>
          <w:tcPr>
            <w:tcW w:w="709" w:type="dxa"/>
          </w:tcPr>
          <w:p w:rsidR="00FE721F" w:rsidRPr="0062585A" w:rsidRDefault="00FE721F" w:rsidP="00C81B6B">
            <w:pPr>
              <w:kinsoku w:val="0"/>
              <w:overflowPunct w:val="0"/>
              <w:rPr>
                <w:bCs/>
                <w:sz w:val="24"/>
                <w:szCs w:val="24"/>
                <w:lang w:val="kk-KZ"/>
              </w:rPr>
            </w:pPr>
            <w:r w:rsidRPr="0062585A">
              <w:rPr>
                <w:sz w:val="24"/>
                <w:szCs w:val="24"/>
                <w:lang w:val="kk-KZ"/>
              </w:rPr>
              <w:t xml:space="preserve">3 </w:t>
            </w:r>
          </w:p>
          <w:p w:rsidR="00FE721F" w:rsidRPr="0062585A" w:rsidRDefault="00FE721F" w:rsidP="00C81B6B">
            <w:pPr>
              <w:kinsoku w:val="0"/>
              <w:overflowPunct w:val="0"/>
              <w:rPr>
                <w:bCs/>
                <w:sz w:val="24"/>
                <w:szCs w:val="24"/>
                <w:lang w:val="kk-KZ"/>
              </w:rPr>
            </w:pPr>
          </w:p>
          <w:p w:rsidR="00FE721F" w:rsidRPr="0062585A" w:rsidRDefault="00FE721F" w:rsidP="00C81B6B">
            <w:pPr>
              <w:kinsoku w:val="0"/>
              <w:overflowPunct w:val="0"/>
              <w:rPr>
                <w:i/>
                <w:sz w:val="24"/>
                <w:szCs w:val="24"/>
                <w:lang w:val="kk-KZ"/>
              </w:rPr>
            </w:pPr>
          </w:p>
        </w:tc>
        <w:tc>
          <w:tcPr>
            <w:tcW w:w="7655" w:type="dxa"/>
          </w:tcPr>
          <w:p w:rsidR="00FE721F" w:rsidRPr="0062585A" w:rsidRDefault="00FE721F" w:rsidP="00C81B6B">
            <w:pPr>
              <w:rPr>
                <w:i/>
                <w:sz w:val="24"/>
                <w:szCs w:val="24"/>
                <w:lang w:val="kk-KZ"/>
              </w:rPr>
            </w:pPr>
            <w:r w:rsidRPr="0062585A">
              <w:rPr>
                <w:bCs/>
                <w:sz w:val="24"/>
                <w:szCs w:val="24"/>
                <w:lang w:val="kk-KZ"/>
              </w:rPr>
              <w:t>2012 жылғы МЖМБС және 2013 жылы енгізілген оқу бағдарламалары бойынша оқитын мектептерде білім беру процесін ұйымдастырудың ерекшеліктері</w:t>
            </w:r>
          </w:p>
        </w:tc>
        <w:tc>
          <w:tcPr>
            <w:tcW w:w="708" w:type="dxa"/>
          </w:tcPr>
          <w:p w:rsidR="00FE721F" w:rsidRPr="0062585A" w:rsidRDefault="004B08E0" w:rsidP="00C81B6B">
            <w:pPr>
              <w:kinsoku w:val="0"/>
              <w:overflowPunct w:val="0"/>
              <w:rPr>
                <w:sz w:val="24"/>
                <w:szCs w:val="24"/>
                <w:lang w:val="kk-KZ"/>
              </w:rPr>
            </w:pPr>
            <w:r w:rsidRPr="0062585A">
              <w:rPr>
                <w:sz w:val="24"/>
                <w:szCs w:val="24"/>
                <w:lang w:val="kk-KZ"/>
              </w:rPr>
              <w:t>6</w:t>
            </w:r>
            <w:r w:rsidR="005B1ECD">
              <w:rPr>
                <w:sz w:val="24"/>
                <w:szCs w:val="24"/>
                <w:lang w:val="kk-KZ"/>
              </w:rPr>
              <w:t>1</w:t>
            </w:r>
          </w:p>
        </w:tc>
      </w:tr>
      <w:tr w:rsidR="00FE721F" w:rsidRPr="0062585A" w:rsidTr="004516A7">
        <w:trPr>
          <w:cantSplit/>
          <w:trHeight w:val="856"/>
          <w:jc w:val="center"/>
        </w:trPr>
        <w:tc>
          <w:tcPr>
            <w:tcW w:w="709" w:type="dxa"/>
          </w:tcPr>
          <w:p w:rsidR="00FE721F" w:rsidRPr="0062585A" w:rsidRDefault="00FE721F" w:rsidP="00C81B6B">
            <w:pPr>
              <w:kinsoku w:val="0"/>
              <w:overflowPunct w:val="0"/>
              <w:rPr>
                <w:sz w:val="24"/>
                <w:szCs w:val="24"/>
                <w:lang w:val="kk-KZ"/>
              </w:rPr>
            </w:pPr>
          </w:p>
        </w:tc>
        <w:tc>
          <w:tcPr>
            <w:tcW w:w="7655" w:type="dxa"/>
          </w:tcPr>
          <w:p w:rsidR="00FE721F" w:rsidRPr="0062585A" w:rsidRDefault="00FE721F" w:rsidP="00C81B6B">
            <w:pPr>
              <w:kinsoku w:val="0"/>
              <w:overflowPunct w:val="0"/>
              <w:rPr>
                <w:sz w:val="24"/>
                <w:szCs w:val="24"/>
                <w:lang w:val="kk-KZ"/>
              </w:rPr>
            </w:pPr>
            <w:r w:rsidRPr="0062585A">
              <w:rPr>
                <w:sz w:val="24"/>
                <w:szCs w:val="24"/>
                <w:lang w:val="kk-KZ"/>
              </w:rPr>
              <w:t>«Тіл және әдебиет» білім саласы</w:t>
            </w:r>
          </w:p>
          <w:p w:rsidR="00FE721F" w:rsidRPr="0062585A" w:rsidRDefault="00FE721F" w:rsidP="00C81B6B">
            <w:pPr>
              <w:kinsoku w:val="0"/>
              <w:overflowPunct w:val="0"/>
              <w:rPr>
                <w:sz w:val="24"/>
                <w:szCs w:val="24"/>
                <w:lang w:val="kk-KZ"/>
              </w:rPr>
            </w:pPr>
            <w:r w:rsidRPr="0062585A">
              <w:rPr>
                <w:sz w:val="24"/>
                <w:szCs w:val="24"/>
                <w:lang w:val="kk-KZ"/>
              </w:rPr>
              <w:t xml:space="preserve">«Математика»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«Жаратылыстану»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«Адам және қоғам»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«Өнер»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«Технология» білім саласы </w:t>
            </w:r>
          </w:p>
          <w:p w:rsidR="00FE721F" w:rsidRPr="0062585A" w:rsidRDefault="00FE721F" w:rsidP="00C81B6B">
            <w:pPr>
              <w:kinsoku w:val="0"/>
              <w:overflowPunct w:val="0"/>
              <w:rPr>
                <w:bCs/>
                <w:sz w:val="24"/>
                <w:szCs w:val="24"/>
                <w:lang w:val="kk-KZ"/>
              </w:rPr>
            </w:pPr>
            <w:r w:rsidRPr="0062585A">
              <w:rPr>
                <w:sz w:val="24"/>
                <w:szCs w:val="24"/>
                <w:lang w:val="kk-KZ"/>
              </w:rPr>
              <w:t xml:space="preserve">«Дене шынықтыру» білім саласы </w:t>
            </w:r>
          </w:p>
        </w:tc>
        <w:tc>
          <w:tcPr>
            <w:tcW w:w="708" w:type="dxa"/>
          </w:tcPr>
          <w:p w:rsidR="00FE721F" w:rsidRPr="0062585A" w:rsidRDefault="005B1ECD" w:rsidP="00C81B6B">
            <w:pPr>
              <w:kinsoku w:val="0"/>
              <w:overflowPunct w:val="0"/>
              <w:rPr>
                <w:sz w:val="24"/>
                <w:szCs w:val="24"/>
                <w:lang w:val="kk-KZ"/>
              </w:rPr>
            </w:pPr>
            <w:r>
              <w:rPr>
                <w:sz w:val="24"/>
                <w:szCs w:val="24"/>
                <w:lang w:val="kk-KZ"/>
              </w:rPr>
              <w:t>62</w:t>
            </w:r>
          </w:p>
          <w:p w:rsidR="00FE721F" w:rsidRPr="0062585A" w:rsidRDefault="00B2432B" w:rsidP="00C81B6B">
            <w:pPr>
              <w:kinsoku w:val="0"/>
              <w:overflowPunct w:val="0"/>
              <w:rPr>
                <w:sz w:val="24"/>
                <w:szCs w:val="24"/>
                <w:lang w:val="kk-KZ"/>
              </w:rPr>
            </w:pPr>
            <w:r>
              <w:rPr>
                <w:sz w:val="24"/>
                <w:szCs w:val="24"/>
                <w:lang w:val="kk-KZ"/>
              </w:rPr>
              <w:t>71</w:t>
            </w:r>
          </w:p>
          <w:p w:rsidR="00FE721F" w:rsidRPr="0062585A" w:rsidRDefault="00B2432B" w:rsidP="00C81B6B">
            <w:pPr>
              <w:kinsoku w:val="0"/>
              <w:overflowPunct w:val="0"/>
              <w:rPr>
                <w:sz w:val="24"/>
                <w:szCs w:val="24"/>
                <w:lang w:val="kk-KZ"/>
              </w:rPr>
            </w:pPr>
            <w:r>
              <w:rPr>
                <w:sz w:val="24"/>
                <w:szCs w:val="24"/>
                <w:lang w:val="kk-KZ"/>
              </w:rPr>
              <w:t>75</w:t>
            </w:r>
          </w:p>
          <w:p w:rsidR="00FE721F" w:rsidRPr="0062585A" w:rsidRDefault="00B2432B" w:rsidP="00C81B6B">
            <w:pPr>
              <w:kinsoku w:val="0"/>
              <w:overflowPunct w:val="0"/>
              <w:rPr>
                <w:sz w:val="24"/>
                <w:szCs w:val="24"/>
                <w:lang w:val="kk-KZ"/>
              </w:rPr>
            </w:pPr>
            <w:r>
              <w:rPr>
                <w:sz w:val="24"/>
                <w:szCs w:val="24"/>
                <w:lang w:val="kk-KZ"/>
              </w:rPr>
              <w:t>77</w:t>
            </w:r>
          </w:p>
          <w:p w:rsidR="00FE721F" w:rsidRPr="0062585A" w:rsidRDefault="009E2EB0" w:rsidP="00C81B6B">
            <w:pPr>
              <w:kinsoku w:val="0"/>
              <w:overflowPunct w:val="0"/>
              <w:rPr>
                <w:sz w:val="24"/>
                <w:szCs w:val="24"/>
                <w:lang w:val="kk-KZ"/>
              </w:rPr>
            </w:pPr>
            <w:r w:rsidRPr="0062585A">
              <w:rPr>
                <w:sz w:val="24"/>
                <w:szCs w:val="24"/>
                <w:lang w:val="kk-KZ"/>
              </w:rPr>
              <w:t>7</w:t>
            </w:r>
            <w:r w:rsidR="00B2432B">
              <w:rPr>
                <w:sz w:val="24"/>
                <w:szCs w:val="24"/>
                <w:lang w:val="kk-KZ"/>
              </w:rPr>
              <w:t>8</w:t>
            </w:r>
          </w:p>
          <w:p w:rsidR="00FE721F" w:rsidRPr="0062585A" w:rsidRDefault="00B2432B" w:rsidP="00C81B6B">
            <w:pPr>
              <w:kinsoku w:val="0"/>
              <w:overflowPunct w:val="0"/>
              <w:rPr>
                <w:sz w:val="24"/>
                <w:szCs w:val="24"/>
                <w:lang w:val="kk-KZ"/>
              </w:rPr>
            </w:pPr>
            <w:r>
              <w:rPr>
                <w:sz w:val="24"/>
                <w:szCs w:val="24"/>
                <w:lang w:val="kk-KZ"/>
              </w:rPr>
              <w:t>80</w:t>
            </w:r>
          </w:p>
          <w:p w:rsidR="00FE721F" w:rsidRPr="0062585A" w:rsidRDefault="004B08E0" w:rsidP="00C81B6B">
            <w:pPr>
              <w:kinsoku w:val="0"/>
              <w:overflowPunct w:val="0"/>
              <w:rPr>
                <w:sz w:val="24"/>
                <w:szCs w:val="24"/>
                <w:lang w:val="kk-KZ"/>
              </w:rPr>
            </w:pPr>
            <w:r w:rsidRPr="0062585A">
              <w:rPr>
                <w:sz w:val="24"/>
                <w:szCs w:val="24"/>
                <w:lang w:val="kk-KZ"/>
              </w:rPr>
              <w:t>8</w:t>
            </w:r>
            <w:r w:rsidR="00B2432B">
              <w:rPr>
                <w:sz w:val="24"/>
                <w:szCs w:val="24"/>
                <w:lang w:val="kk-KZ"/>
              </w:rPr>
              <w:t>2</w:t>
            </w:r>
          </w:p>
        </w:tc>
      </w:tr>
      <w:tr w:rsidR="00FE721F" w:rsidRPr="0062585A" w:rsidTr="004516A7">
        <w:trPr>
          <w:cantSplit/>
          <w:trHeight w:val="577"/>
          <w:jc w:val="center"/>
        </w:trPr>
        <w:tc>
          <w:tcPr>
            <w:tcW w:w="709" w:type="dxa"/>
          </w:tcPr>
          <w:p w:rsidR="00FE721F" w:rsidRPr="0062585A" w:rsidRDefault="00FE721F" w:rsidP="00C81B6B">
            <w:pPr>
              <w:kinsoku w:val="0"/>
              <w:overflowPunct w:val="0"/>
              <w:rPr>
                <w:sz w:val="24"/>
                <w:szCs w:val="24"/>
                <w:lang w:val="kk-KZ"/>
              </w:rPr>
            </w:pPr>
            <w:r w:rsidRPr="0062585A">
              <w:rPr>
                <w:sz w:val="24"/>
                <w:szCs w:val="24"/>
                <w:lang w:val="kk-KZ"/>
              </w:rPr>
              <w:t>3.1</w:t>
            </w:r>
          </w:p>
        </w:tc>
        <w:tc>
          <w:tcPr>
            <w:tcW w:w="7655" w:type="dxa"/>
          </w:tcPr>
          <w:p w:rsidR="00FE721F" w:rsidRPr="0062585A" w:rsidRDefault="00FE721F" w:rsidP="00C81B6B">
            <w:pPr>
              <w:tabs>
                <w:tab w:val="left" w:pos="851"/>
              </w:tabs>
              <w:jc w:val="both"/>
              <w:rPr>
                <w:sz w:val="24"/>
                <w:szCs w:val="28"/>
                <w:lang w:val="kk-KZ"/>
              </w:rPr>
            </w:pPr>
            <w:r w:rsidRPr="0062585A">
              <w:rPr>
                <w:sz w:val="24"/>
                <w:szCs w:val="28"/>
                <w:lang w:val="kk-KZ"/>
              </w:rPr>
              <w:t xml:space="preserve">Негізгі орта білім деңгейіндегі пәндерді оқыту ерекшеліктері </w:t>
            </w:r>
          </w:p>
          <w:p w:rsidR="00FE721F" w:rsidRPr="0062585A" w:rsidRDefault="00FE721F" w:rsidP="004B08E0">
            <w:pPr>
              <w:tabs>
                <w:tab w:val="left" w:pos="851"/>
              </w:tabs>
              <w:jc w:val="both"/>
              <w:rPr>
                <w:sz w:val="24"/>
                <w:szCs w:val="28"/>
                <w:lang w:val="kk-KZ"/>
              </w:rPr>
            </w:pPr>
            <w:r w:rsidRPr="0062585A">
              <w:rPr>
                <w:sz w:val="24"/>
                <w:szCs w:val="28"/>
                <w:lang w:val="kk-KZ"/>
              </w:rPr>
              <w:t>(9-сынып)</w:t>
            </w:r>
          </w:p>
        </w:tc>
        <w:tc>
          <w:tcPr>
            <w:tcW w:w="708" w:type="dxa"/>
          </w:tcPr>
          <w:p w:rsidR="00FE721F" w:rsidRPr="0062585A" w:rsidRDefault="004B08E0" w:rsidP="00C81B6B">
            <w:pPr>
              <w:kinsoku w:val="0"/>
              <w:overflowPunct w:val="0"/>
              <w:rPr>
                <w:sz w:val="24"/>
                <w:szCs w:val="24"/>
                <w:lang w:val="kk-KZ"/>
              </w:rPr>
            </w:pPr>
            <w:r w:rsidRPr="0062585A">
              <w:rPr>
                <w:sz w:val="24"/>
                <w:szCs w:val="24"/>
                <w:lang w:val="kk-KZ"/>
              </w:rPr>
              <w:t>8</w:t>
            </w:r>
            <w:r w:rsidR="00B2432B">
              <w:rPr>
                <w:sz w:val="24"/>
                <w:szCs w:val="24"/>
                <w:lang w:val="kk-KZ"/>
              </w:rPr>
              <w:t>4</w:t>
            </w:r>
          </w:p>
        </w:tc>
      </w:tr>
      <w:tr w:rsidR="00FE721F" w:rsidRPr="0062585A" w:rsidTr="004516A7">
        <w:trPr>
          <w:cantSplit/>
          <w:trHeight w:val="856"/>
          <w:jc w:val="center"/>
        </w:trPr>
        <w:tc>
          <w:tcPr>
            <w:tcW w:w="709" w:type="dxa"/>
          </w:tcPr>
          <w:p w:rsidR="00FE721F" w:rsidRPr="0062585A" w:rsidRDefault="00FE721F" w:rsidP="00C81B6B">
            <w:pPr>
              <w:kinsoku w:val="0"/>
              <w:overflowPunct w:val="0"/>
              <w:rPr>
                <w:sz w:val="24"/>
                <w:szCs w:val="24"/>
                <w:lang w:val="kk-KZ"/>
              </w:rPr>
            </w:pPr>
          </w:p>
        </w:tc>
        <w:tc>
          <w:tcPr>
            <w:tcW w:w="7655" w:type="dxa"/>
          </w:tcPr>
          <w:p w:rsidR="00FE721F" w:rsidRPr="0062585A" w:rsidRDefault="00FE721F" w:rsidP="00C81B6B">
            <w:pPr>
              <w:kinsoku w:val="0"/>
              <w:overflowPunct w:val="0"/>
              <w:rPr>
                <w:sz w:val="24"/>
                <w:szCs w:val="24"/>
                <w:lang w:val="kk-KZ"/>
              </w:rPr>
            </w:pPr>
            <w:r w:rsidRPr="0062585A">
              <w:rPr>
                <w:sz w:val="24"/>
                <w:szCs w:val="24"/>
                <w:lang w:val="kk-KZ"/>
              </w:rPr>
              <w:t>«Тіл және әдебиет» білім саласы</w:t>
            </w:r>
          </w:p>
          <w:p w:rsidR="00FE721F" w:rsidRPr="0062585A" w:rsidRDefault="00FE721F" w:rsidP="00C81B6B">
            <w:pPr>
              <w:kinsoku w:val="0"/>
              <w:overflowPunct w:val="0"/>
              <w:rPr>
                <w:sz w:val="24"/>
                <w:szCs w:val="24"/>
                <w:lang w:val="kk-KZ"/>
              </w:rPr>
            </w:pPr>
            <w:r w:rsidRPr="0062585A">
              <w:rPr>
                <w:sz w:val="24"/>
                <w:szCs w:val="24"/>
                <w:lang w:val="kk-KZ"/>
              </w:rPr>
              <w:t xml:space="preserve">«Математика және информатика»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«Жаратылыстану»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«Адам және қоғам»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«Технология» білім саласы </w:t>
            </w:r>
          </w:p>
          <w:p w:rsidR="00FE721F" w:rsidRPr="0062585A" w:rsidRDefault="00FE721F" w:rsidP="00C81B6B">
            <w:pPr>
              <w:tabs>
                <w:tab w:val="left" w:pos="851"/>
              </w:tabs>
              <w:jc w:val="both"/>
              <w:rPr>
                <w:sz w:val="24"/>
                <w:szCs w:val="28"/>
                <w:lang w:val="kk-KZ"/>
              </w:rPr>
            </w:pPr>
            <w:r w:rsidRPr="0062585A">
              <w:rPr>
                <w:sz w:val="24"/>
                <w:szCs w:val="24"/>
                <w:lang w:val="kk-KZ"/>
              </w:rPr>
              <w:t>«Дене шынықтыру» білім саласы</w:t>
            </w:r>
          </w:p>
        </w:tc>
        <w:tc>
          <w:tcPr>
            <w:tcW w:w="708" w:type="dxa"/>
          </w:tcPr>
          <w:p w:rsidR="00FE721F" w:rsidRPr="0062585A" w:rsidRDefault="00B2432B" w:rsidP="00C81B6B">
            <w:pPr>
              <w:kinsoku w:val="0"/>
              <w:overflowPunct w:val="0"/>
              <w:rPr>
                <w:sz w:val="24"/>
                <w:szCs w:val="24"/>
                <w:lang w:val="kk-KZ"/>
              </w:rPr>
            </w:pPr>
            <w:r>
              <w:rPr>
                <w:sz w:val="24"/>
                <w:szCs w:val="24"/>
                <w:lang w:val="kk-KZ"/>
              </w:rPr>
              <w:t>84</w:t>
            </w:r>
          </w:p>
          <w:p w:rsidR="00FE721F" w:rsidRPr="0062585A" w:rsidRDefault="00B2432B" w:rsidP="00C81B6B">
            <w:pPr>
              <w:kinsoku w:val="0"/>
              <w:overflowPunct w:val="0"/>
              <w:rPr>
                <w:sz w:val="24"/>
                <w:szCs w:val="24"/>
                <w:lang w:val="kk-KZ"/>
              </w:rPr>
            </w:pPr>
            <w:r>
              <w:rPr>
                <w:sz w:val="24"/>
                <w:szCs w:val="24"/>
                <w:lang w:val="kk-KZ"/>
              </w:rPr>
              <w:t>100</w:t>
            </w:r>
          </w:p>
          <w:p w:rsidR="00FE721F" w:rsidRPr="0062585A" w:rsidRDefault="00B2432B" w:rsidP="00C81B6B">
            <w:pPr>
              <w:kinsoku w:val="0"/>
              <w:overflowPunct w:val="0"/>
              <w:rPr>
                <w:sz w:val="24"/>
                <w:szCs w:val="24"/>
                <w:lang w:val="kk-KZ"/>
              </w:rPr>
            </w:pPr>
            <w:r>
              <w:rPr>
                <w:sz w:val="24"/>
                <w:szCs w:val="24"/>
                <w:lang w:val="kk-KZ"/>
              </w:rPr>
              <w:t>101</w:t>
            </w:r>
          </w:p>
          <w:p w:rsidR="00FE721F" w:rsidRPr="0062585A" w:rsidRDefault="00B2432B" w:rsidP="00C81B6B">
            <w:pPr>
              <w:kinsoku w:val="0"/>
              <w:overflowPunct w:val="0"/>
              <w:rPr>
                <w:sz w:val="24"/>
                <w:szCs w:val="24"/>
                <w:lang w:val="kk-KZ"/>
              </w:rPr>
            </w:pPr>
            <w:r>
              <w:rPr>
                <w:sz w:val="24"/>
                <w:szCs w:val="24"/>
                <w:lang w:val="kk-KZ"/>
              </w:rPr>
              <w:t>110</w:t>
            </w:r>
          </w:p>
          <w:p w:rsidR="00FE721F" w:rsidRPr="0062585A" w:rsidRDefault="00FE721F" w:rsidP="00C81B6B">
            <w:pPr>
              <w:kinsoku w:val="0"/>
              <w:overflowPunct w:val="0"/>
              <w:rPr>
                <w:sz w:val="24"/>
                <w:szCs w:val="24"/>
                <w:lang w:val="kk-KZ"/>
              </w:rPr>
            </w:pPr>
            <w:r w:rsidRPr="0062585A">
              <w:rPr>
                <w:sz w:val="24"/>
                <w:szCs w:val="24"/>
                <w:lang w:val="kk-KZ"/>
              </w:rPr>
              <w:t>11</w:t>
            </w:r>
            <w:r w:rsidR="00B2432B">
              <w:rPr>
                <w:sz w:val="24"/>
                <w:szCs w:val="24"/>
                <w:lang w:val="kk-KZ"/>
              </w:rPr>
              <w:t>8</w:t>
            </w:r>
          </w:p>
          <w:p w:rsidR="00FE721F" w:rsidRPr="0062585A" w:rsidRDefault="009E2EB0" w:rsidP="004B08E0">
            <w:pPr>
              <w:kinsoku w:val="0"/>
              <w:overflowPunct w:val="0"/>
              <w:rPr>
                <w:sz w:val="24"/>
                <w:szCs w:val="24"/>
                <w:lang w:val="kk-KZ"/>
              </w:rPr>
            </w:pPr>
            <w:r w:rsidRPr="0062585A">
              <w:rPr>
                <w:sz w:val="24"/>
                <w:szCs w:val="24"/>
                <w:lang w:val="kk-KZ"/>
              </w:rPr>
              <w:t>1</w:t>
            </w:r>
            <w:r w:rsidR="004B08E0" w:rsidRPr="0062585A">
              <w:rPr>
                <w:sz w:val="24"/>
                <w:szCs w:val="24"/>
                <w:lang w:val="kk-KZ"/>
              </w:rPr>
              <w:t>21</w:t>
            </w:r>
          </w:p>
        </w:tc>
      </w:tr>
      <w:tr w:rsidR="00FE721F" w:rsidRPr="0062585A" w:rsidTr="004516A7">
        <w:trPr>
          <w:cantSplit/>
          <w:trHeight w:val="336"/>
          <w:jc w:val="center"/>
        </w:trPr>
        <w:tc>
          <w:tcPr>
            <w:tcW w:w="709" w:type="dxa"/>
          </w:tcPr>
          <w:p w:rsidR="00FE721F" w:rsidRPr="0062585A" w:rsidRDefault="00FE721F" w:rsidP="00C81B6B">
            <w:pPr>
              <w:kinsoku w:val="0"/>
              <w:overflowPunct w:val="0"/>
              <w:rPr>
                <w:sz w:val="24"/>
                <w:szCs w:val="24"/>
                <w:lang w:val="kk-KZ"/>
              </w:rPr>
            </w:pPr>
            <w:r w:rsidRPr="0062585A">
              <w:rPr>
                <w:bCs/>
                <w:sz w:val="24"/>
                <w:szCs w:val="24"/>
                <w:lang w:val="kk-KZ"/>
              </w:rPr>
              <w:t>3</w:t>
            </w:r>
            <w:r w:rsidRPr="0062585A">
              <w:rPr>
                <w:bCs/>
                <w:sz w:val="24"/>
                <w:szCs w:val="24"/>
              </w:rPr>
              <w:t>.</w:t>
            </w:r>
            <w:r w:rsidRPr="0062585A">
              <w:rPr>
                <w:bCs/>
                <w:sz w:val="24"/>
                <w:szCs w:val="24"/>
                <w:lang w:val="kk-KZ"/>
              </w:rPr>
              <w:t>2</w:t>
            </w:r>
          </w:p>
        </w:tc>
        <w:tc>
          <w:tcPr>
            <w:tcW w:w="7655" w:type="dxa"/>
          </w:tcPr>
          <w:p w:rsidR="00FE721F" w:rsidRPr="0062585A" w:rsidRDefault="00FE721F" w:rsidP="00C81B6B">
            <w:pPr>
              <w:rPr>
                <w:sz w:val="24"/>
                <w:szCs w:val="24"/>
                <w:lang w:val="kk-KZ"/>
              </w:rPr>
            </w:pPr>
            <w:r w:rsidRPr="0062585A">
              <w:rPr>
                <w:sz w:val="24"/>
                <w:szCs w:val="28"/>
                <w:lang w:val="kk-KZ"/>
              </w:rPr>
              <w:t>Жалпы орта білім деңгейіндегі пәндерді оқыту ерекшеліктері</w:t>
            </w:r>
          </w:p>
        </w:tc>
        <w:tc>
          <w:tcPr>
            <w:tcW w:w="708" w:type="dxa"/>
          </w:tcPr>
          <w:p w:rsidR="00FE721F" w:rsidRPr="0062585A" w:rsidRDefault="004B08E0" w:rsidP="00C81B6B">
            <w:pPr>
              <w:kinsoku w:val="0"/>
              <w:overflowPunct w:val="0"/>
              <w:rPr>
                <w:sz w:val="24"/>
                <w:szCs w:val="24"/>
                <w:lang w:val="kk-KZ"/>
              </w:rPr>
            </w:pPr>
            <w:r w:rsidRPr="0062585A">
              <w:rPr>
                <w:sz w:val="24"/>
                <w:szCs w:val="24"/>
                <w:lang w:val="kk-KZ"/>
              </w:rPr>
              <w:t>124</w:t>
            </w:r>
          </w:p>
        </w:tc>
      </w:tr>
      <w:tr w:rsidR="00FE721F" w:rsidRPr="0062585A" w:rsidTr="004516A7">
        <w:trPr>
          <w:cantSplit/>
          <w:trHeight w:val="336"/>
          <w:jc w:val="center"/>
        </w:trPr>
        <w:tc>
          <w:tcPr>
            <w:tcW w:w="709" w:type="dxa"/>
          </w:tcPr>
          <w:p w:rsidR="00FE721F" w:rsidRPr="0062585A" w:rsidRDefault="00FE721F" w:rsidP="00C81B6B">
            <w:pPr>
              <w:kinsoku w:val="0"/>
              <w:overflowPunct w:val="0"/>
              <w:rPr>
                <w:bCs/>
                <w:sz w:val="24"/>
                <w:szCs w:val="24"/>
                <w:lang w:val="kk-KZ"/>
              </w:rPr>
            </w:pPr>
          </w:p>
        </w:tc>
        <w:tc>
          <w:tcPr>
            <w:tcW w:w="7655" w:type="dxa"/>
          </w:tcPr>
          <w:p w:rsidR="00FE721F" w:rsidRPr="0062585A" w:rsidRDefault="00FE721F" w:rsidP="00C81B6B">
            <w:pPr>
              <w:kinsoku w:val="0"/>
              <w:overflowPunct w:val="0"/>
              <w:rPr>
                <w:sz w:val="24"/>
                <w:szCs w:val="24"/>
                <w:lang w:val="kk-KZ"/>
              </w:rPr>
            </w:pPr>
            <w:r w:rsidRPr="0062585A">
              <w:rPr>
                <w:sz w:val="24"/>
                <w:szCs w:val="24"/>
                <w:lang w:val="kk-KZ"/>
              </w:rPr>
              <w:t>«Тіл және әдебиет» білім саласы</w:t>
            </w:r>
          </w:p>
          <w:p w:rsidR="00FE721F" w:rsidRPr="0062585A" w:rsidRDefault="00FE721F" w:rsidP="00C81B6B">
            <w:pPr>
              <w:kinsoku w:val="0"/>
              <w:overflowPunct w:val="0"/>
              <w:rPr>
                <w:sz w:val="24"/>
                <w:szCs w:val="24"/>
                <w:lang w:val="kk-KZ"/>
              </w:rPr>
            </w:pPr>
            <w:r w:rsidRPr="0062585A">
              <w:rPr>
                <w:sz w:val="24"/>
                <w:szCs w:val="24"/>
                <w:lang w:val="kk-KZ"/>
              </w:rPr>
              <w:t xml:space="preserve">«Математика және информатика»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«Жаратылыстану»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«Адам және қоғам»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«Технология» білім саласы </w:t>
            </w:r>
          </w:p>
          <w:p w:rsidR="00FE721F" w:rsidRPr="0062585A" w:rsidRDefault="00FE721F" w:rsidP="00C81B6B">
            <w:pPr>
              <w:kinsoku w:val="0"/>
              <w:overflowPunct w:val="0"/>
              <w:rPr>
                <w:bCs/>
                <w:sz w:val="24"/>
                <w:szCs w:val="24"/>
                <w:lang w:val="kk-KZ"/>
              </w:rPr>
            </w:pPr>
            <w:r w:rsidRPr="0062585A">
              <w:rPr>
                <w:sz w:val="24"/>
                <w:szCs w:val="24"/>
                <w:lang w:val="kk-KZ"/>
              </w:rPr>
              <w:t>«Дене шынықтыру» білім саласы</w:t>
            </w:r>
          </w:p>
        </w:tc>
        <w:tc>
          <w:tcPr>
            <w:tcW w:w="708" w:type="dxa"/>
          </w:tcPr>
          <w:p w:rsidR="00FE721F" w:rsidRPr="0062585A" w:rsidRDefault="004B08E0" w:rsidP="00C81B6B">
            <w:pPr>
              <w:kinsoku w:val="0"/>
              <w:overflowPunct w:val="0"/>
              <w:rPr>
                <w:sz w:val="24"/>
                <w:szCs w:val="24"/>
                <w:lang w:val="kk-KZ"/>
              </w:rPr>
            </w:pPr>
            <w:r w:rsidRPr="0062585A">
              <w:rPr>
                <w:sz w:val="24"/>
                <w:szCs w:val="24"/>
                <w:lang w:val="kk-KZ"/>
              </w:rPr>
              <w:t>124</w:t>
            </w:r>
          </w:p>
          <w:p w:rsidR="00FE721F" w:rsidRPr="0062585A" w:rsidRDefault="00FE721F" w:rsidP="00C81B6B">
            <w:pPr>
              <w:kinsoku w:val="0"/>
              <w:overflowPunct w:val="0"/>
              <w:rPr>
                <w:sz w:val="24"/>
                <w:szCs w:val="24"/>
                <w:lang w:val="kk-KZ"/>
              </w:rPr>
            </w:pPr>
            <w:r w:rsidRPr="0062585A">
              <w:rPr>
                <w:sz w:val="24"/>
                <w:szCs w:val="24"/>
                <w:lang w:val="kk-KZ"/>
              </w:rPr>
              <w:t>1</w:t>
            </w:r>
            <w:r w:rsidR="004B08E0" w:rsidRPr="0062585A">
              <w:rPr>
                <w:sz w:val="24"/>
                <w:szCs w:val="24"/>
                <w:lang w:val="kk-KZ"/>
              </w:rPr>
              <w:t>41</w:t>
            </w:r>
          </w:p>
          <w:p w:rsidR="00FE721F" w:rsidRPr="0062585A" w:rsidRDefault="00FE721F" w:rsidP="00C81B6B">
            <w:pPr>
              <w:kinsoku w:val="0"/>
              <w:overflowPunct w:val="0"/>
              <w:rPr>
                <w:sz w:val="24"/>
                <w:szCs w:val="24"/>
                <w:lang w:val="kk-KZ"/>
              </w:rPr>
            </w:pPr>
            <w:r w:rsidRPr="0062585A">
              <w:rPr>
                <w:sz w:val="24"/>
                <w:szCs w:val="24"/>
                <w:lang w:val="kk-KZ"/>
              </w:rPr>
              <w:t>14</w:t>
            </w:r>
            <w:r w:rsidR="004B08E0" w:rsidRPr="0062585A">
              <w:rPr>
                <w:sz w:val="24"/>
                <w:szCs w:val="24"/>
                <w:lang w:val="kk-KZ"/>
              </w:rPr>
              <w:t>7</w:t>
            </w:r>
          </w:p>
          <w:p w:rsidR="00FE721F" w:rsidRPr="0062585A" w:rsidRDefault="00FE721F" w:rsidP="00C81B6B">
            <w:pPr>
              <w:kinsoku w:val="0"/>
              <w:overflowPunct w:val="0"/>
              <w:rPr>
                <w:sz w:val="24"/>
                <w:szCs w:val="24"/>
                <w:lang w:val="kk-KZ"/>
              </w:rPr>
            </w:pPr>
            <w:r w:rsidRPr="0062585A">
              <w:rPr>
                <w:sz w:val="24"/>
                <w:szCs w:val="24"/>
                <w:lang w:val="kk-KZ"/>
              </w:rPr>
              <w:t>15</w:t>
            </w:r>
            <w:r w:rsidR="004B08E0" w:rsidRPr="0062585A">
              <w:rPr>
                <w:sz w:val="24"/>
                <w:szCs w:val="24"/>
                <w:lang w:val="kk-KZ"/>
              </w:rPr>
              <w:t>6</w:t>
            </w:r>
          </w:p>
          <w:p w:rsidR="00FE721F" w:rsidRPr="0062585A" w:rsidRDefault="00FE721F" w:rsidP="00C81B6B">
            <w:pPr>
              <w:kinsoku w:val="0"/>
              <w:overflowPunct w:val="0"/>
              <w:rPr>
                <w:sz w:val="24"/>
                <w:szCs w:val="24"/>
                <w:lang w:val="kk-KZ"/>
              </w:rPr>
            </w:pPr>
            <w:r w:rsidRPr="0062585A">
              <w:rPr>
                <w:sz w:val="24"/>
                <w:szCs w:val="24"/>
                <w:lang w:val="kk-KZ"/>
              </w:rPr>
              <w:t>1</w:t>
            </w:r>
            <w:r w:rsidR="004B08E0" w:rsidRPr="0062585A">
              <w:rPr>
                <w:sz w:val="24"/>
                <w:szCs w:val="24"/>
                <w:lang w:val="kk-KZ"/>
              </w:rPr>
              <w:t>62</w:t>
            </w:r>
          </w:p>
          <w:p w:rsidR="00FE721F" w:rsidRPr="0062585A" w:rsidRDefault="00FE721F" w:rsidP="00C81B6B">
            <w:pPr>
              <w:kinsoku w:val="0"/>
              <w:overflowPunct w:val="0"/>
              <w:rPr>
                <w:sz w:val="24"/>
                <w:szCs w:val="24"/>
                <w:lang w:val="kk-KZ"/>
              </w:rPr>
            </w:pPr>
            <w:r w:rsidRPr="0062585A">
              <w:rPr>
                <w:sz w:val="24"/>
                <w:szCs w:val="24"/>
                <w:lang w:val="kk-KZ"/>
              </w:rPr>
              <w:t>16</w:t>
            </w:r>
            <w:r w:rsidR="00B2432B">
              <w:rPr>
                <w:sz w:val="24"/>
                <w:szCs w:val="24"/>
                <w:lang w:val="kk-KZ"/>
              </w:rPr>
              <w:t>4</w:t>
            </w:r>
          </w:p>
        </w:tc>
      </w:tr>
      <w:tr w:rsidR="00FE721F" w:rsidRPr="0062585A" w:rsidTr="004516A7">
        <w:trPr>
          <w:cantSplit/>
          <w:trHeight w:val="585"/>
          <w:jc w:val="center"/>
        </w:trPr>
        <w:tc>
          <w:tcPr>
            <w:tcW w:w="709" w:type="dxa"/>
          </w:tcPr>
          <w:p w:rsidR="00FE721F" w:rsidRPr="0062585A" w:rsidRDefault="00FE721F" w:rsidP="00C81B6B">
            <w:pPr>
              <w:kinsoku w:val="0"/>
              <w:overflowPunct w:val="0"/>
              <w:rPr>
                <w:bCs/>
                <w:sz w:val="24"/>
                <w:szCs w:val="24"/>
                <w:lang w:val="kk-KZ"/>
              </w:rPr>
            </w:pPr>
            <w:r w:rsidRPr="0062585A">
              <w:rPr>
                <w:bCs/>
                <w:sz w:val="24"/>
                <w:szCs w:val="24"/>
                <w:lang w:val="kk-KZ"/>
              </w:rPr>
              <w:t>4</w:t>
            </w:r>
          </w:p>
        </w:tc>
        <w:tc>
          <w:tcPr>
            <w:tcW w:w="7655" w:type="dxa"/>
          </w:tcPr>
          <w:p w:rsidR="00FE721F" w:rsidRPr="0062585A" w:rsidRDefault="00FE721F" w:rsidP="00C81B6B">
            <w:pPr>
              <w:kinsoku w:val="0"/>
              <w:overflowPunct w:val="0"/>
              <w:rPr>
                <w:sz w:val="24"/>
                <w:szCs w:val="24"/>
                <w:lang w:val="kk-KZ"/>
              </w:rPr>
            </w:pPr>
            <w:r w:rsidRPr="0062585A">
              <w:rPr>
                <w:bCs/>
                <w:sz w:val="24"/>
                <w:szCs w:val="28"/>
                <w:lang w:val="kk-KZ"/>
              </w:rPr>
              <w:t>Жаңартылған білім мазмұны бойынша білім беруді ұйымдастырудың ерекшеліктері</w:t>
            </w:r>
          </w:p>
        </w:tc>
        <w:tc>
          <w:tcPr>
            <w:tcW w:w="708" w:type="dxa"/>
          </w:tcPr>
          <w:p w:rsidR="00FE721F" w:rsidRPr="0062585A" w:rsidRDefault="004B08E0" w:rsidP="00C81B6B">
            <w:pPr>
              <w:kinsoku w:val="0"/>
              <w:overflowPunct w:val="0"/>
              <w:rPr>
                <w:sz w:val="24"/>
                <w:szCs w:val="24"/>
                <w:lang w:val="kk-KZ"/>
              </w:rPr>
            </w:pPr>
            <w:r w:rsidRPr="0062585A">
              <w:rPr>
                <w:sz w:val="24"/>
                <w:szCs w:val="24"/>
                <w:lang w:val="kk-KZ"/>
              </w:rPr>
              <w:t>170</w:t>
            </w:r>
          </w:p>
        </w:tc>
      </w:tr>
      <w:tr w:rsidR="00FE721F" w:rsidRPr="0062585A" w:rsidTr="004516A7">
        <w:trPr>
          <w:cantSplit/>
          <w:trHeight w:val="1276"/>
          <w:jc w:val="center"/>
        </w:trPr>
        <w:tc>
          <w:tcPr>
            <w:tcW w:w="709" w:type="dxa"/>
          </w:tcPr>
          <w:p w:rsidR="00FE721F" w:rsidRPr="0062585A" w:rsidRDefault="00FE721F" w:rsidP="00C81B6B">
            <w:pPr>
              <w:kinsoku w:val="0"/>
              <w:overflowPunct w:val="0"/>
              <w:rPr>
                <w:bCs/>
                <w:sz w:val="24"/>
                <w:szCs w:val="24"/>
                <w:lang w:val="kk-KZ"/>
              </w:rPr>
            </w:pPr>
          </w:p>
          <w:p w:rsidR="00FE721F" w:rsidRPr="0062585A" w:rsidRDefault="00FE721F" w:rsidP="00C81B6B">
            <w:pPr>
              <w:kinsoku w:val="0"/>
              <w:overflowPunct w:val="0"/>
              <w:rPr>
                <w:bCs/>
                <w:sz w:val="24"/>
                <w:szCs w:val="24"/>
                <w:lang w:val="kk-KZ"/>
              </w:rPr>
            </w:pPr>
          </w:p>
        </w:tc>
        <w:tc>
          <w:tcPr>
            <w:tcW w:w="7655" w:type="dxa"/>
          </w:tcPr>
          <w:p w:rsidR="00FE721F" w:rsidRPr="0062585A" w:rsidRDefault="00FE721F" w:rsidP="00C81B6B">
            <w:pPr>
              <w:kinsoku w:val="0"/>
              <w:overflowPunct w:val="0"/>
              <w:rPr>
                <w:sz w:val="24"/>
                <w:szCs w:val="24"/>
                <w:lang w:val="kk-KZ"/>
              </w:rPr>
            </w:pPr>
            <w:r w:rsidRPr="0062585A">
              <w:rPr>
                <w:sz w:val="24"/>
                <w:szCs w:val="24"/>
                <w:lang w:val="kk-KZ"/>
              </w:rPr>
              <w:t xml:space="preserve">«Тіл және әдебиет»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«Математика және информатика»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«Жаратылыстану»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«Адам және қоғам» білім саласы </w:t>
            </w:r>
          </w:p>
          <w:p w:rsidR="00FE721F" w:rsidRPr="0062585A" w:rsidRDefault="00FE721F" w:rsidP="00C81B6B">
            <w:pPr>
              <w:kinsoku w:val="0"/>
              <w:overflowPunct w:val="0"/>
              <w:rPr>
                <w:sz w:val="24"/>
                <w:szCs w:val="24"/>
                <w:lang w:val="kk-KZ"/>
              </w:rPr>
            </w:pPr>
            <w:r w:rsidRPr="0062585A">
              <w:rPr>
                <w:bCs/>
                <w:sz w:val="24"/>
                <w:szCs w:val="24"/>
                <w:lang w:val="kk-KZ"/>
              </w:rPr>
              <w:t>«</w:t>
            </w:r>
            <w:r w:rsidRPr="0062585A">
              <w:rPr>
                <w:sz w:val="24"/>
                <w:szCs w:val="24"/>
                <w:lang w:val="kk-KZ"/>
              </w:rPr>
              <w:t>Технология және өнер</w:t>
            </w:r>
            <w:r w:rsidRPr="0062585A">
              <w:rPr>
                <w:bCs/>
                <w:sz w:val="24"/>
                <w:szCs w:val="24"/>
                <w:lang w:val="kk-KZ"/>
              </w:rPr>
              <w:t>» білім саласы</w:t>
            </w:r>
          </w:p>
          <w:p w:rsidR="00FE721F" w:rsidRPr="0062585A" w:rsidRDefault="00FE721F" w:rsidP="00C81B6B">
            <w:pPr>
              <w:kinsoku w:val="0"/>
              <w:overflowPunct w:val="0"/>
              <w:rPr>
                <w:bCs/>
                <w:sz w:val="24"/>
                <w:szCs w:val="24"/>
                <w:lang w:val="kk-KZ"/>
              </w:rPr>
            </w:pPr>
            <w:r w:rsidRPr="0062585A">
              <w:rPr>
                <w:sz w:val="24"/>
                <w:szCs w:val="24"/>
                <w:lang w:val="kk-KZ"/>
              </w:rPr>
              <w:t xml:space="preserve">«Дене шынықтыру» білім саласы </w:t>
            </w:r>
          </w:p>
        </w:tc>
        <w:tc>
          <w:tcPr>
            <w:tcW w:w="708" w:type="dxa"/>
          </w:tcPr>
          <w:p w:rsidR="00FE721F" w:rsidRPr="0062585A" w:rsidRDefault="004B08E0" w:rsidP="00C81B6B">
            <w:pPr>
              <w:kinsoku w:val="0"/>
              <w:overflowPunct w:val="0"/>
              <w:rPr>
                <w:sz w:val="24"/>
                <w:szCs w:val="24"/>
                <w:lang w:val="kk-KZ"/>
              </w:rPr>
            </w:pPr>
            <w:r w:rsidRPr="0062585A">
              <w:rPr>
                <w:sz w:val="24"/>
                <w:szCs w:val="24"/>
                <w:lang w:val="kk-KZ"/>
              </w:rPr>
              <w:t>173</w:t>
            </w:r>
          </w:p>
          <w:p w:rsidR="00FE721F" w:rsidRPr="0062585A" w:rsidRDefault="00B2432B" w:rsidP="00C81B6B">
            <w:pPr>
              <w:kinsoku w:val="0"/>
              <w:overflowPunct w:val="0"/>
              <w:rPr>
                <w:sz w:val="24"/>
                <w:szCs w:val="24"/>
                <w:lang w:val="kk-KZ"/>
              </w:rPr>
            </w:pPr>
            <w:r>
              <w:rPr>
                <w:sz w:val="24"/>
                <w:szCs w:val="24"/>
                <w:lang w:val="kk-KZ"/>
              </w:rPr>
              <w:t>185</w:t>
            </w:r>
          </w:p>
          <w:p w:rsidR="00FE721F" w:rsidRPr="0062585A" w:rsidRDefault="00B2432B" w:rsidP="00C81B6B">
            <w:pPr>
              <w:kinsoku w:val="0"/>
              <w:overflowPunct w:val="0"/>
              <w:rPr>
                <w:sz w:val="24"/>
                <w:szCs w:val="24"/>
                <w:lang w:val="kk-KZ"/>
              </w:rPr>
            </w:pPr>
            <w:r>
              <w:rPr>
                <w:sz w:val="24"/>
                <w:szCs w:val="24"/>
                <w:lang w:val="kk-KZ"/>
              </w:rPr>
              <w:t>189</w:t>
            </w:r>
          </w:p>
          <w:p w:rsidR="00FE721F" w:rsidRPr="0062585A" w:rsidRDefault="00B2432B" w:rsidP="00C81B6B">
            <w:pPr>
              <w:kinsoku w:val="0"/>
              <w:overflowPunct w:val="0"/>
              <w:rPr>
                <w:sz w:val="24"/>
                <w:szCs w:val="24"/>
                <w:lang w:val="kk-KZ"/>
              </w:rPr>
            </w:pPr>
            <w:r>
              <w:rPr>
                <w:sz w:val="24"/>
                <w:szCs w:val="24"/>
                <w:lang w:val="kk-KZ"/>
              </w:rPr>
              <w:t>190</w:t>
            </w:r>
          </w:p>
          <w:p w:rsidR="00FE721F" w:rsidRPr="0062585A" w:rsidRDefault="00B2432B" w:rsidP="00C81B6B">
            <w:pPr>
              <w:kinsoku w:val="0"/>
              <w:overflowPunct w:val="0"/>
              <w:rPr>
                <w:sz w:val="24"/>
                <w:szCs w:val="24"/>
                <w:lang w:val="kk-KZ"/>
              </w:rPr>
            </w:pPr>
            <w:r>
              <w:rPr>
                <w:sz w:val="24"/>
                <w:szCs w:val="24"/>
                <w:lang w:val="kk-KZ"/>
              </w:rPr>
              <w:t>195</w:t>
            </w:r>
          </w:p>
          <w:p w:rsidR="00FE721F" w:rsidRPr="0062585A" w:rsidRDefault="00FE721F" w:rsidP="00C81B6B">
            <w:pPr>
              <w:kinsoku w:val="0"/>
              <w:overflowPunct w:val="0"/>
              <w:rPr>
                <w:sz w:val="24"/>
                <w:szCs w:val="24"/>
                <w:lang w:val="kk-KZ"/>
              </w:rPr>
            </w:pPr>
            <w:r w:rsidRPr="0062585A">
              <w:rPr>
                <w:sz w:val="24"/>
                <w:szCs w:val="24"/>
                <w:lang w:val="kk-KZ"/>
              </w:rPr>
              <w:t>19</w:t>
            </w:r>
            <w:r w:rsidR="00B2432B">
              <w:rPr>
                <w:sz w:val="24"/>
                <w:szCs w:val="24"/>
                <w:lang w:val="kk-KZ"/>
              </w:rPr>
              <w:t>6</w:t>
            </w:r>
          </w:p>
        </w:tc>
      </w:tr>
      <w:tr w:rsidR="00FE721F" w:rsidRPr="0062585A" w:rsidTr="004516A7">
        <w:trPr>
          <w:cantSplit/>
          <w:trHeight w:val="555"/>
          <w:jc w:val="center"/>
        </w:trPr>
        <w:tc>
          <w:tcPr>
            <w:tcW w:w="709" w:type="dxa"/>
          </w:tcPr>
          <w:p w:rsidR="00FE721F" w:rsidRPr="0062585A" w:rsidRDefault="00FE721F" w:rsidP="00C81B6B">
            <w:pPr>
              <w:kinsoku w:val="0"/>
              <w:overflowPunct w:val="0"/>
              <w:rPr>
                <w:bCs/>
                <w:sz w:val="24"/>
                <w:szCs w:val="24"/>
                <w:lang w:val="kk-KZ"/>
              </w:rPr>
            </w:pPr>
            <w:r w:rsidRPr="0062585A">
              <w:rPr>
                <w:bCs/>
                <w:sz w:val="24"/>
                <w:szCs w:val="24"/>
                <w:lang w:val="kk-KZ"/>
              </w:rPr>
              <w:t>4.1</w:t>
            </w:r>
          </w:p>
        </w:tc>
        <w:tc>
          <w:tcPr>
            <w:tcW w:w="7655" w:type="dxa"/>
          </w:tcPr>
          <w:p w:rsidR="00FE721F" w:rsidRPr="0062585A" w:rsidRDefault="00FE721F" w:rsidP="00C81B6B">
            <w:pPr>
              <w:jc w:val="both"/>
              <w:rPr>
                <w:sz w:val="24"/>
                <w:szCs w:val="28"/>
                <w:lang w:val="kk-KZ"/>
              </w:rPr>
            </w:pPr>
            <w:r w:rsidRPr="0062585A">
              <w:rPr>
                <w:sz w:val="24"/>
                <w:szCs w:val="28"/>
                <w:lang w:val="kk-KZ"/>
              </w:rPr>
              <w:t>5-8-сыныптарда жаңартылған білім мазмұны бойынша оқу процесін ұйымдастыру ерекшеліктері</w:t>
            </w:r>
          </w:p>
        </w:tc>
        <w:tc>
          <w:tcPr>
            <w:tcW w:w="708" w:type="dxa"/>
          </w:tcPr>
          <w:p w:rsidR="00FE721F" w:rsidRPr="0062585A" w:rsidRDefault="009E2EB0" w:rsidP="00C81B6B">
            <w:pPr>
              <w:kinsoku w:val="0"/>
              <w:overflowPunct w:val="0"/>
              <w:rPr>
                <w:sz w:val="24"/>
                <w:szCs w:val="24"/>
                <w:lang w:val="kk-KZ"/>
              </w:rPr>
            </w:pPr>
            <w:r w:rsidRPr="0062585A">
              <w:rPr>
                <w:sz w:val="24"/>
                <w:szCs w:val="24"/>
                <w:lang w:val="kk-KZ"/>
              </w:rPr>
              <w:t>19</w:t>
            </w:r>
            <w:r w:rsidR="00B2432B">
              <w:rPr>
                <w:sz w:val="24"/>
                <w:szCs w:val="24"/>
                <w:lang w:val="kk-KZ"/>
              </w:rPr>
              <w:t>8</w:t>
            </w:r>
          </w:p>
        </w:tc>
      </w:tr>
      <w:tr w:rsidR="00FE721F" w:rsidRPr="0062585A" w:rsidTr="004516A7">
        <w:trPr>
          <w:cantSplit/>
          <w:trHeight w:val="555"/>
          <w:jc w:val="center"/>
        </w:trPr>
        <w:tc>
          <w:tcPr>
            <w:tcW w:w="709" w:type="dxa"/>
          </w:tcPr>
          <w:p w:rsidR="00FE721F" w:rsidRPr="0062585A" w:rsidRDefault="00FE721F" w:rsidP="00C81B6B">
            <w:pPr>
              <w:kinsoku w:val="0"/>
              <w:overflowPunct w:val="0"/>
              <w:rPr>
                <w:bCs/>
                <w:sz w:val="24"/>
                <w:szCs w:val="24"/>
                <w:lang w:val="kk-KZ"/>
              </w:rPr>
            </w:pPr>
          </w:p>
        </w:tc>
        <w:tc>
          <w:tcPr>
            <w:tcW w:w="7655" w:type="dxa"/>
          </w:tcPr>
          <w:p w:rsidR="00FE721F" w:rsidRPr="0062585A" w:rsidRDefault="00FE721F" w:rsidP="00C81B6B">
            <w:pPr>
              <w:kinsoku w:val="0"/>
              <w:overflowPunct w:val="0"/>
              <w:rPr>
                <w:sz w:val="24"/>
                <w:szCs w:val="24"/>
                <w:lang w:val="kk-KZ"/>
              </w:rPr>
            </w:pPr>
            <w:r w:rsidRPr="0062585A">
              <w:rPr>
                <w:sz w:val="24"/>
                <w:szCs w:val="24"/>
                <w:lang w:val="kk-KZ"/>
              </w:rPr>
              <w:t xml:space="preserve">«Тіл және әдебиет»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«Математика және информатика»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«Жаратылыстану»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«Адам және қоғам» білім саласы </w:t>
            </w:r>
          </w:p>
          <w:p w:rsidR="00FE721F" w:rsidRPr="0062585A" w:rsidRDefault="00FE721F" w:rsidP="00C81B6B">
            <w:pPr>
              <w:kinsoku w:val="0"/>
              <w:overflowPunct w:val="0"/>
              <w:rPr>
                <w:sz w:val="24"/>
                <w:szCs w:val="24"/>
                <w:lang w:val="kk-KZ"/>
              </w:rPr>
            </w:pPr>
            <w:r w:rsidRPr="0062585A">
              <w:rPr>
                <w:bCs/>
                <w:sz w:val="24"/>
                <w:szCs w:val="24"/>
                <w:lang w:val="kk-KZ"/>
              </w:rPr>
              <w:t>«</w:t>
            </w:r>
            <w:r w:rsidRPr="0062585A">
              <w:rPr>
                <w:sz w:val="24"/>
                <w:szCs w:val="24"/>
                <w:lang w:val="kk-KZ"/>
              </w:rPr>
              <w:t>Өнер</w:t>
            </w:r>
            <w:r w:rsidRPr="0062585A">
              <w:rPr>
                <w:bCs/>
                <w:sz w:val="24"/>
                <w:szCs w:val="24"/>
                <w:lang w:val="kk-KZ"/>
              </w:rPr>
              <w:t>» білім саласы</w:t>
            </w:r>
          </w:p>
          <w:p w:rsidR="00FE721F" w:rsidRPr="0062585A" w:rsidRDefault="00FE721F" w:rsidP="00C81B6B">
            <w:pPr>
              <w:jc w:val="both"/>
              <w:rPr>
                <w:sz w:val="24"/>
                <w:szCs w:val="24"/>
                <w:lang w:val="kk-KZ"/>
              </w:rPr>
            </w:pPr>
            <w:r w:rsidRPr="0062585A">
              <w:rPr>
                <w:sz w:val="24"/>
                <w:szCs w:val="24"/>
                <w:lang w:val="kk-KZ"/>
              </w:rPr>
              <w:t>«Дене шынықтыру» білім саласы</w:t>
            </w:r>
          </w:p>
        </w:tc>
        <w:tc>
          <w:tcPr>
            <w:tcW w:w="708" w:type="dxa"/>
          </w:tcPr>
          <w:p w:rsidR="00FE721F" w:rsidRPr="0062585A" w:rsidRDefault="00B2432B" w:rsidP="00C81B6B">
            <w:pPr>
              <w:kinsoku w:val="0"/>
              <w:overflowPunct w:val="0"/>
              <w:rPr>
                <w:sz w:val="24"/>
                <w:szCs w:val="24"/>
                <w:lang w:val="kk-KZ"/>
              </w:rPr>
            </w:pPr>
            <w:r>
              <w:rPr>
                <w:sz w:val="24"/>
                <w:szCs w:val="24"/>
                <w:lang w:val="kk-KZ"/>
              </w:rPr>
              <w:t>198</w:t>
            </w:r>
          </w:p>
          <w:p w:rsidR="00FE721F" w:rsidRPr="0062585A" w:rsidRDefault="00B2432B" w:rsidP="00C81B6B">
            <w:pPr>
              <w:kinsoku w:val="0"/>
              <w:overflowPunct w:val="0"/>
              <w:rPr>
                <w:sz w:val="24"/>
                <w:szCs w:val="24"/>
                <w:lang w:val="kk-KZ"/>
              </w:rPr>
            </w:pPr>
            <w:r>
              <w:rPr>
                <w:sz w:val="24"/>
                <w:szCs w:val="24"/>
                <w:lang w:val="kk-KZ"/>
              </w:rPr>
              <w:t>218</w:t>
            </w:r>
          </w:p>
          <w:p w:rsidR="00FE721F" w:rsidRPr="0062585A" w:rsidRDefault="00B2432B" w:rsidP="00C81B6B">
            <w:pPr>
              <w:kinsoku w:val="0"/>
              <w:overflowPunct w:val="0"/>
              <w:rPr>
                <w:sz w:val="24"/>
                <w:szCs w:val="24"/>
                <w:lang w:val="kk-KZ"/>
              </w:rPr>
            </w:pPr>
            <w:r>
              <w:rPr>
                <w:sz w:val="24"/>
                <w:szCs w:val="24"/>
                <w:lang w:val="kk-KZ"/>
              </w:rPr>
              <w:t>225</w:t>
            </w:r>
          </w:p>
          <w:p w:rsidR="00FE721F" w:rsidRPr="0062585A" w:rsidRDefault="00B2432B" w:rsidP="00C81B6B">
            <w:pPr>
              <w:kinsoku w:val="0"/>
              <w:overflowPunct w:val="0"/>
              <w:rPr>
                <w:sz w:val="24"/>
                <w:szCs w:val="24"/>
                <w:lang w:val="kk-KZ"/>
              </w:rPr>
            </w:pPr>
            <w:r>
              <w:rPr>
                <w:sz w:val="24"/>
                <w:szCs w:val="24"/>
                <w:lang w:val="kk-KZ"/>
              </w:rPr>
              <w:t>242</w:t>
            </w:r>
          </w:p>
          <w:p w:rsidR="00FE721F" w:rsidRPr="0062585A" w:rsidRDefault="00B2432B" w:rsidP="00C81B6B">
            <w:pPr>
              <w:kinsoku w:val="0"/>
              <w:overflowPunct w:val="0"/>
              <w:rPr>
                <w:sz w:val="24"/>
                <w:szCs w:val="24"/>
                <w:lang w:val="kk-KZ"/>
              </w:rPr>
            </w:pPr>
            <w:r>
              <w:rPr>
                <w:sz w:val="24"/>
                <w:szCs w:val="24"/>
                <w:lang w:val="kk-KZ"/>
              </w:rPr>
              <w:t>253</w:t>
            </w:r>
          </w:p>
          <w:p w:rsidR="00FE721F" w:rsidRPr="0062585A" w:rsidRDefault="009E2EB0" w:rsidP="00C81B6B">
            <w:pPr>
              <w:kinsoku w:val="0"/>
              <w:overflowPunct w:val="0"/>
              <w:rPr>
                <w:sz w:val="24"/>
                <w:szCs w:val="24"/>
                <w:lang w:val="kk-KZ"/>
              </w:rPr>
            </w:pPr>
            <w:r w:rsidRPr="0062585A">
              <w:rPr>
                <w:sz w:val="24"/>
                <w:szCs w:val="24"/>
                <w:lang w:val="kk-KZ"/>
              </w:rPr>
              <w:t>25</w:t>
            </w:r>
            <w:r w:rsidR="00B2432B">
              <w:rPr>
                <w:sz w:val="24"/>
                <w:szCs w:val="24"/>
                <w:lang w:val="kk-KZ"/>
              </w:rPr>
              <w:t>7</w:t>
            </w:r>
          </w:p>
        </w:tc>
      </w:tr>
      <w:tr w:rsidR="00FE721F" w:rsidRPr="0062585A" w:rsidTr="004516A7">
        <w:trPr>
          <w:cantSplit/>
          <w:trHeight w:val="309"/>
          <w:jc w:val="center"/>
        </w:trPr>
        <w:tc>
          <w:tcPr>
            <w:tcW w:w="709" w:type="dxa"/>
          </w:tcPr>
          <w:p w:rsidR="00FE721F" w:rsidRPr="0062585A" w:rsidRDefault="00FE721F" w:rsidP="00C81B6B">
            <w:pPr>
              <w:kinsoku w:val="0"/>
              <w:overflowPunct w:val="0"/>
              <w:rPr>
                <w:bCs/>
                <w:sz w:val="24"/>
                <w:szCs w:val="24"/>
                <w:lang w:val="kk-KZ"/>
              </w:rPr>
            </w:pPr>
            <w:r w:rsidRPr="0062585A">
              <w:rPr>
                <w:bCs/>
                <w:sz w:val="24"/>
                <w:szCs w:val="24"/>
                <w:lang w:val="kk-KZ"/>
              </w:rPr>
              <w:t>5</w:t>
            </w:r>
          </w:p>
        </w:tc>
        <w:tc>
          <w:tcPr>
            <w:tcW w:w="7655" w:type="dxa"/>
          </w:tcPr>
          <w:p w:rsidR="00FE721F" w:rsidRPr="0062585A" w:rsidRDefault="00141844" w:rsidP="00141844">
            <w:pPr>
              <w:kinsoku w:val="0"/>
              <w:overflowPunct w:val="0"/>
              <w:rPr>
                <w:sz w:val="24"/>
                <w:szCs w:val="24"/>
                <w:lang w:val="kk-KZ"/>
              </w:rPr>
            </w:pPr>
            <w:r w:rsidRPr="0062585A">
              <w:rPr>
                <w:sz w:val="24"/>
                <w:szCs w:val="24"/>
                <w:lang w:val="kk-KZ"/>
              </w:rPr>
              <w:t>«</w:t>
            </w:r>
            <w:r w:rsidR="00FE721F" w:rsidRPr="0062585A">
              <w:rPr>
                <w:sz w:val="24"/>
                <w:szCs w:val="24"/>
                <w:lang w:val="kk-KZ"/>
              </w:rPr>
              <w:t>Зайырлылық және дінтану</w:t>
            </w:r>
            <w:r w:rsidRPr="0062585A">
              <w:rPr>
                <w:sz w:val="24"/>
                <w:szCs w:val="24"/>
                <w:lang w:val="kk-KZ"/>
              </w:rPr>
              <w:t>»</w:t>
            </w:r>
            <w:r w:rsidR="00FE721F" w:rsidRPr="0062585A">
              <w:rPr>
                <w:sz w:val="24"/>
                <w:szCs w:val="24"/>
                <w:lang w:val="kk-KZ"/>
              </w:rPr>
              <w:t xml:space="preserve"> </w:t>
            </w:r>
            <w:r w:rsidRPr="0062585A">
              <w:rPr>
                <w:sz w:val="24"/>
                <w:szCs w:val="24"/>
                <w:lang w:val="kk-KZ"/>
              </w:rPr>
              <w:t>факультатив</w:t>
            </w:r>
            <w:r w:rsidR="00FE721F" w:rsidRPr="0062585A">
              <w:rPr>
                <w:sz w:val="24"/>
                <w:szCs w:val="24"/>
                <w:lang w:val="kk-KZ"/>
              </w:rPr>
              <w:t xml:space="preserve"> курсы</w:t>
            </w:r>
          </w:p>
        </w:tc>
        <w:tc>
          <w:tcPr>
            <w:tcW w:w="708" w:type="dxa"/>
          </w:tcPr>
          <w:p w:rsidR="00FE721F" w:rsidRPr="0062585A" w:rsidRDefault="009E2EB0" w:rsidP="00141844">
            <w:pPr>
              <w:kinsoku w:val="0"/>
              <w:overflowPunct w:val="0"/>
              <w:rPr>
                <w:sz w:val="24"/>
                <w:szCs w:val="24"/>
                <w:lang w:val="kk-KZ"/>
              </w:rPr>
            </w:pPr>
            <w:r w:rsidRPr="0062585A">
              <w:rPr>
                <w:sz w:val="24"/>
                <w:szCs w:val="24"/>
                <w:lang w:val="kk-KZ"/>
              </w:rPr>
              <w:t>2</w:t>
            </w:r>
            <w:r w:rsidR="00141844" w:rsidRPr="0062585A">
              <w:rPr>
                <w:sz w:val="24"/>
                <w:szCs w:val="24"/>
                <w:lang w:val="kk-KZ"/>
              </w:rPr>
              <w:t>6</w:t>
            </w:r>
            <w:r w:rsidR="00B2432B">
              <w:rPr>
                <w:sz w:val="24"/>
                <w:szCs w:val="24"/>
                <w:lang w:val="kk-KZ"/>
              </w:rPr>
              <w:t>0</w:t>
            </w:r>
          </w:p>
        </w:tc>
      </w:tr>
      <w:tr w:rsidR="00FE721F" w:rsidRPr="0062585A" w:rsidTr="004516A7">
        <w:trPr>
          <w:cantSplit/>
          <w:trHeight w:val="413"/>
          <w:jc w:val="center"/>
        </w:trPr>
        <w:tc>
          <w:tcPr>
            <w:tcW w:w="709" w:type="dxa"/>
          </w:tcPr>
          <w:p w:rsidR="00FE721F" w:rsidRPr="0062585A" w:rsidRDefault="00FE721F" w:rsidP="00C81B6B">
            <w:pPr>
              <w:kinsoku w:val="0"/>
              <w:overflowPunct w:val="0"/>
              <w:rPr>
                <w:bCs/>
                <w:sz w:val="24"/>
                <w:szCs w:val="24"/>
                <w:lang w:val="kk-KZ"/>
              </w:rPr>
            </w:pPr>
            <w:r w:rsidRPr="0062585A">
              <w:rPr>
                <w:bCs/>
                <w:sz w:val="24"/>
                <w:szCs w:val="24"/>
                <w:lang w:val="kk-KZ"/>
              </w:rPr>
              <w:t>6</w:t>
            </w:r>
          </w:p>
        </w:tc>
        <w:tc>
          <w:tcPr>
            <w:tcW w:w="7655" w:type="dxa"/>
          </w:tcPr>
          <w:p w:rsidR="00FE721F" w:rsidRPr="0062585A" w:rsidRDefault="00FE721F" w:rsidP="00C81B6B">
            <w:pPr>
              <w:kinsoku w:val="0"/>
              <w:overflowPunct w:val="0"/>
              <w:rPr>
                <w:sz w:val="24"/>
                <w:szCs w:val="24"/>
                <w:lang w:val="kk-KZ"/>
              </w:rPr>
            </w:pPr>
            <w:r w:rsidRPr="0062585A">
              <w:rPr>
                <w:bCs/>
                <w:sz w:val="24"/>
                <w:szCs w:val="24"/>
                <w:lang w:val="kk-KZ"/>
              </w:rPr>
              <w:t>Шағын жинақты мектептерде оқыту ерекшеліктері</w:t>
            </w:r>
          </w:p>
        </w:tc>
        <w:tc>
          <w:tcPr>
            <w:tcW w:w="708" w:type="dxa"/>
          </w:tcPr>
          <w:p w:rsidR="00FE721F" w:rsidRPr="0062585A" w:rsidRDefault="009E2EB0" w:rsidP="00C81B6B">
            <w:pPr>
              <w:kinsoku w:val="0"/>
              <w:overflowPunct w:val="0"/>
              <w:rPr>
                <w:sz w:val="24"/>
                <w:szCs w:val="24"/>
                <w:lang w:val="kk-KZ"/>
              </w:rPr>
            </w:pPr>
            <w:r w:rsidRPr="0062585A">
              <w:rPr>
                <w:sz w:val="24"/>
                <w:szCs w:val="24"/>
                <w:lang w:val="kk-KZ"/>
              </w:rPr>
              <w:t>26</w:t>
            </w:r>
            <w:r w:rsidR="00B2432B">
              <w:rPr>
                <w:sz w:val="24"/>
                <w:szCs w:val="24"/>
                <w:lang w:val="kk-KZ"/>
              </w:rPr>
              <w:t>5</w:t>
            </w:r>
          </w:p>
        </w:tc>
      </w:tr>
      <w:tr w:rsidR="00FE721F" w:rsidRPr="0062585A" w:rsidTr="004516A7">
        <w:trPr>
          <w:cantSplit/>
          <w:trHeight w:val="413"/>
          <w:jc w:val="center"/>
        </w:trPr>
        <w:tc>
          <w:tcPr>
            <w:tcW w:w="709" w:type="dxa"/>
          </w:tcPr>
          <w:p w:rsidR="00FE721F" w:rsidRPr="0062585A" w:rsidRDefault="00FE721F" w:rsidP="00C81B6B">
            <w:pPr>
              <w:kinsoku w:val="0"/>
              <w:overflowPunct w:val="0"/>
              <w:rPr>
                <w:bCs/>
                <w:sz w:val="24"/>
                <w:szCs w:val="24"/>
                <w:lang w:val="kk-KZ"/>
              </w:rPr>
            </w:pPr>
            <w:r w:rsidRPr="0062585A">
              <w:rPr>
                <w:bCs/>
                <w:sz w:val="24"/>
                <w:szCs w:val="24"/>
                <w:lang w:val="kk-KZ"/>
              </w:rPr>
              <w:t>7</w:t>
            </w:r>
          </w:p>
        </w:tc>
        <w:tc>
          <w:tcPr>
            <w:tcW w:w="7655" w:type="dxa"/>
          </w:tcPr>
          <w:p w:rsidR="00FE721F" w:rsidRPr="0062585A" w:rsidRDefault="00FE721F" w:rsidP="00C81B6B">
            <w:pPr>
              <w:kinsoku w:val="0"/>
              <w:overflowPunct w:val="0"/>
              <w:rPr>
                <w:bCs/>
                <w:sz w:val="24"/>
                <w:szCs w:val="24"/>
                <w:lang w:val="kk-KZ"/>
              </w:rPr>
            </w:pPr>
            <w:r w:rsidRPr="0062585A">
              <w:rPr>
                <w:bCs/>
                <w:sz w:val="24"/>
                <w:szCs w:val="24"/>
                <w:lang w:val="kk-KZ"/>
              </w:rPr>
              <w:t xml:space="preserve">Мамандандырылған білім беру ұйымдарында оқыту ерекшеліктері </w:t>
            </w:r>
          </w:p>
        </w:tc>
        <w:tc>
          <w:tcPr>
            <w:tcW w:w="708" w:type="dxa"/>
          </w:tcPr>
          <w:p w:rsidR="00FE721F" w:rsidRPr="0062585A" w:rsidRDefault="005F67F0" w:rsidP="00141844">
            <w:pPr>
              <w:kinsoku w:val="0"/>
              <w:overflowPunct w:val="0"/>
              <w:rPr>
                <w:sz w:val="24"/>
                <w:szCs w:val="24"/>
                <w:lang w:val="kk-KZ"/>
              </w:rPr>
            </w:pPr>
            <w:r w:rsidRPr="0062585A">
              <w:rPr>
                <w:sz w:val="24"/>
                <w:szCs w:val="24"/>
                <w:lang w:val="kk-KZ"/>
              </w:rPr>
              <w:t>2</w:t>
            </w:r>
            <w:r w:rsidR="00141844" w:rsidRPr="0062585A">
              <w:rPr>
                <w:sz w:val="24"/>
                <w:szCs w:val="24"/>
                <w:lang w:val="kk-KZ"/>
              </w:rPr>
              <w:t>8</w:t>
            </w:r>
            <w:r w:rsidR="00B2432B">
              <w:rPr>
                <w:sz w:val="24"/>
                <w:szCs w:val="24"/>
                <w:lang w:val="kk-KZ"/>
              </w:rPr>
              <w:t>1</w:t>
            </w:r>
          </w:p>
        </w:tc>
      </w:tr>
      <w:tr w:rsidR="00FE721F" w:rsidRPr="0062585A" w:rsidTr="004516A7">
        <w:trPr>
          <w:cantSplit/>
          <w:trHeight w:val="413"/>
          <w:jc w:val="center"/>
        </w:trPr>
        <w:tc>
          <w:tcPr>
            <w:tcW w:w="709" w:type="dxa"/>
          </w:tcPr>
          <w:p w:rsidR="00FE721F" w:rsidRPr="0062585A" w:rsidRDefault="00FE721F" w:rsidP="00C81B6B">
            <w:pPr>
              <w:kinsoku w:val="0"/>
              <w:overflowPunct w:val="0"/>
              <w:rPr>
                <w:bCs/>
                <w:sz w:val="24"/>
                <w:szCs w:val="24"/>
                <w:lang w:val="kk-KZ"/>
              </w:rPr>
            </w:pPr>
            <w:r w:rsidRPr="0062585A">
              <w:rPr>
                <w:bCs/>
                <w:sz w:val="24"/>
                <w:szCs w:val="24"/>
                <w:lang w:val="kk-KZ"/>
              </w:rPr>
              <w:lastRenderedPageBreak/>
              <w:t>8</w:t>
            </w:r>
          </w:p>
        </w:tc>
        <w:tc>
          <w:tcPr>
            <w:tcW w:w="7655" w:type="dxa"/>
          </w:tcPr>
          <w:p w:rsidR="00FE721F" w:rsidRPr="0062585A" w:rsidRDefault="00FE721F" w:rsidP="00141844">
            <w:pPr>
              <w:kinsoku w:val="0"/>
              <w:overflowPunct w:val="0"/>
              <w:rPr>
                <w:bCs/>
                <w:sz w:val="24"/>
                <w:szCs w:val="24"/>
                <w:lang w:val="kk-KZ"/>
              </w:rPr>
            </w:pPr>
            <w:r w:rsidRPr="0062585A">
              <w:rPr>
                <w:bCs/>
                <w:sz w:val="24"/>
                <w:szCs w:val="24"/>
                <w:lang w:val="kk-KZ"/>
              </w:rPr>
              <w:t>Кешкі мектептерде</w:t>
            </w:r>
            <w:r w:rsidR="00141844" w:rsidRPr="0062585A">
              <w:rPr>
                <w:bCs/>
                <w:sz w:val="24"/>
                <w:szCs w:val="24"/>
                <w:lang w:val="kk-KZ"/>
              </w:rPr>
              <w:t>гі  оқу-тәрбие жұмысының ерекшеліктері</w:t>
            </w:r>
          </w:p>
        </w:tc>
        <w:tc>
          <w:tcPr>
            <w:tcW w:w="708" w:type="dxa"/>
          </w:tcPr>
          <w:p w:rsidR="00FE721F" w:rsidRPr="0062585A" w:rsidRDefault="005F67F0" w:rsidP="00141844">
            <w:pPr>
              <w:kinsoku w:val="0"/>
              <w:overflowPunct w:val="0"/>
              <w:rPr>
                <w:sz w:val="24"/>
                <w:szCs w:val="24"/>
                <w:lang w:val="kk-KZ"/>
              </w:rPr>
            </w:pPr>
            <w:r w:rsidRPr="0062585A">
              <w:rPr>
                <w:sz w:val="24"/>
                <w:szCs w:val="24"/>
                <w:lang w:val="kk-KZ"/>
              </w:rPr>
              <w:t>28</w:t>
            </w:r>
            <w:r w:rsidR="00B2432B">
              <w:rPr>
                <w:sz w:val="24"/>
                <w:szCs w:val="24"/>
                <w:lang w:val="kk-KZ"/>
              </w:rPr>
              <w:t>8</w:t>
            </w:r>
          </w:p>
        </w:tc>
      </w:tr>
      <w:tr w:rsidR="00FE721F" w:rsidRPr="0062585A" w:rsidTr="004516A7">
        <w:trPr>
          <w:cantSplit/>
          <w:trHeight w:val="413"/>
          <w:jc w:val="center"/>
        </w:trPr>
        <w:tc>
          <w:tcPr>
            <w:tcW w:w="709" w:type="dxa"/>
          </w:tcPr>
          <w:p w:rsidR="00FE721F" w:rsidRPr="0062585A" w:rsidRDefault="00FE721F" w:rsidP="00C81B6B">
            <w:pPr>
              <w:kinsoku w:val="0"/>
              <w:overflowPunct w:val="0"/>
              <w:rPr>
                <w:bCs/>
                <w:sz w:val="24"/>
                <w:szCs w:val="24"/>
                <w:lang w:val="kk-KZ"/>
              </w:rPr>
            </w:pPr>
            <w:r w:rsidRPr="0062585A">
              <w:rPr>
                <w:bCs/>
                <w:sz w:val="24"/>
                <w:szCs w:val="24"/>
                <w:lang w:val="kk-KZ"/>
              </w:rPr>
              <w:t>9</w:t>
            </w:r>
          </w:p>
          <w:p w:rsidR="00FE721F" w:rsidRPr="0062585A" w:rsidRDefault="00FE721F" w:rsidP="00C81B6B">
            <w:pPr>
              <w:kinsoku w:val="0"/>
              <w:overflowPunct w:val="0"/>
              <w:rPr>
                <w:bCs/>
                <w:sz w:val="24"/>
                <w:szCs w:val="24"/>
                <w:lang w:val="kk-KZ"/>
              </w:rPr>
            </w:pPr>
          </w:p>
        </w:tc>
        <w:tc>
          <w:tcPr>
            <w:tcW w:w="7655" w:type="dxa"/>
          </w:tcPr>
          <w:p w:rsidR="00FE721F" w:rsidRPr="0062585A" w:rsidRDefault="00FE721F" w:rsidP="00C81B6B">
            <w:pPr>
              <w:kinsoku w:val="0"/>
              <w:overflowPunct w:val="0"/>
              <w:spacing w:after="120"/>
              <w:rPr>
                <w:sz w:val="24"/>
                <w:szCs w:val="24"/>
                <w:lang w:val="kk-KZ"/>
              </w:rPr>
            </w:pPr>
            <w:r w:rsidRPr="0062585A">
              <w:rPr>
                <w:sz w:val="24"/>
                <w:szCs w:val="24"/>
                <w:lang w:val="kk-KZ"/>
              </w:rPr>
              <w:t>Инклюзивті білім беруді жүзеге асыратын жалпы білім беру ұйымдарында</w:t>
            </w:r>
            <w:r w:rsidR="00141844" w:rsidRPr="0062585A">
              <w:rPr>
                <w:sz w:val="24"/>
                <w:szCs w:val="24"/>
                <w:lang w:val="kk-KZ"/>
              </w:rPr>
              <w:t>ғы</w:t>
            </w:r>
            <w:r w:rsidRPr="0062585A">
              <w:rPr>
                <w:sz w:val="24"/>
                <w:szCs w:val="24"/>
                <w:lang w:val="kk-KZ"/>
              </w:rPr>
              <w:t xml:space="preserve"> оқытудың ерекшеліктері </w:t>
            </w:r>
          </w:p>
        </w:tc>
        <w:tc>
          <w:tcPr>
            <w:tcW w:w="708" w:type="dxa"/>
          </w:tcPr>
          <w:p w:rsidR="00FE721F" w:rsidRPr="0062585A" w:rsidRDefault="005F67F0" w:rsidP="00141844">
            <w:pPr>
              <w:kinsoku w:val="0"/>
              <w:overflowPunct w:val="0"/>
              <w:rPr>
                <w:sz w:val="24"/>
                <w:szCs w:val="24"/>
                <w:lang w:val="kk-KZ"/>
              </w:rPr>
            </w:pPr>
            <w:r w:rsidRPr="0062585A">
              <w:rPr>
                <w:sz w:val="24"/>
                <w:szCs w:val="24"/>
                <w:lang w:val="kk-KZ"/>
              </w:rPr>
              <w:t>2</w:t>
            </w:r>
            <w:r w:rsidR="00141844" w:rsidRPr="0062585A">
              <w:rPr>
                <w:sz w:val="24"/>
                <w:szCs w:val="24"/>
                <w:lang w:val="kk-KZ"/>
              </w:rPr>
              <w:t>9</w:t>
            </w:r>
            <w:r w:rsidR="00B2432B">
              <w:rPr>
                <w:sz w:val="24"/>
                <w:szCs w:val="24"/>
                <w:lang w:val="kk-KZ"/>
              </w:rPr>
              <w:t>3</w:t>
            </w:r>
          </w:p>
        </w:tc>
      </w:tr>
      <w:tr w:rsidR="00FE721F" w:rsidRPr="0062585A" w:rsidTr="004516A7">
        <w:trPr>
          <w:cantSplit/>
          <w:trHeight w:val="413"/>
          <w:jc w:val="center"/>
        </w:trPr>
        <w:tc>
          <w:tcPr>
            <w:tcW w:w="709" w:type="dxa"/>
          </w:tcPr>
          <w:p w:rsidR="00FE721F" w:rsidRPr="0062585A" w:rsidRDefault="00FE721F" w:rsidP="00C81B6B">
            <w:pPr>
              <w:kinsoku w:val="0"/>
              <w:overflowPunct w:val="0"/>
              <w:rPr>
                <w:bCs/>
                <w:sz w:val="24"/>
                <w:szCs w:val="24"/>
                <w:lang w:val="kk-KZ"/>
              </w:rPr>
            </w:pPr>
            <w:r w:rsidRPr="0062585A">
              <w:rPr>
                <w:bCs/>
                <w:sz w:val="24"/>
                <w:szCs w:val="24"/>
                <w:lang w:val="kk-KZ"/>
              </w:rPr>
              <w:t>10</w:t>
            </w:r>
          </w:p>
        </w:tc>
        <w:tc>
          <w:tcPr>
            <w:tcW w:w="7655" w:type="dxa"/>
          </w:tcPr>
          <w:p w:rsidR="00FE721F" w:rsidRPr="0062585A" w:rsidRDefault="00FE721F" w:rsidP="00C81B6B">
            <w:pPr>
              <w:kinsoku w:val="0"/>
              <w:overflowPunct w:val="0"/>
              <w:rPr>
                <w:sz w:val="24"/>
                <w:szCs w:val="24"/>
                <w:lang w:val="kk-KZ"/>
              </w:rPr>
            </w:pPr>
            <w:r w:rsidRPr="0062585A">
              <w:rPr>
                <w:bCs/>
                <w:color w:val="000000"/>
                <w:sz w:val="24"/>
                <w:szCs w:val="24"/>
                <w:lang w:val="kk-KZ"/>
              </w:rPr>
              <w:t>Арнайы білім беру ұйымдарындағы</w:t>
            </w:r>
            <w:r w:rsidR="00141844" w:rsidRPr="0062585A">
              <w:rPr>
                <w:bCs/>
                <w:color w:val="000000"/>
                <w:sz w:val="24"/>
                <w:szCs w:val="24"/>
                <w:lang w:val="kk-KZ"/>
              </w:rPr>
              <w:t xml:space="preserve"> </w:t>
            </w:r>
            <w:r w:rsidRPr="0062585A">
              <w:rPr>
                <w:bCs/>
                <w:color w:val="000000"/>
                <w:sz w:val="24"/>
                <w:szCs w:val="24"/>
                <w:lang w:val="kk-KZ"/>
              </w:rPr>
              <w:t>оқыту ерекшеліктері</w:t>
            </w:r>
          </w:p>
        </w:tc>
        <w:tc>
          <w:tcPr>
            <w:tcW w:w="708" w:type="dxa"/>
          </w:tcPr>
          <w:p w:rsidR="00FE721F" w:rsidRPr="0062585A" w:rsidRDefault="005F67F0" w:rsidP="00C81B6B">
            <w:pPr>
              <w:kinsoku w:val="0"/>
              <w:overflowPunct w:val="0"/>
              <w:rPr>
                <w:sz w:val="24"/>
                <w:szCs w:val="24"/>
                <w:lang w:val="kk-KZ"/>
              </w:rPr>
            </w:pPr>
            <w:r w:rsidRPr="0062585A">
              <w:rPr>
                <w:sz w:val="24"/>
                <w:szCs w:val="24"/>
                <w:lang w:val="kk-KZ"/>
              </w:rPr>
              <w:t>31</w:t>
            </w:r>
            <w:r w:rsidR="00B2432B">
              <w:rPr>
                <w:sz w:val="24"/>
                <w:szCs w:val="24"/>
                <w:lang w:val="kk-KZ"/>
              </w:rPr>
              <w:t>7</w:t>
            </w:r>
          </w:p>
        </w:tc>
      </w:tr>
      <w:tr w:rsidR="00FE721F" w:rsidRPr="0062585A" w:rsidTr="004516A7">
        <w:trPr>
          <w:cantSplit/>
          <w:trHeight w:val="413"/>
          <w:jc w:val="center"/>
        </w:trPr>
        <w:tc>
          <w:tcPr>
            <w:tcW w:w="709" w:type="dxa"/>
          </w:tcPr>
          <w:p w:rsidR="00FE721F" w:rsidRPr="0062585A" w:rsidRDefault="00FE721F" w:rsidP="00C81B6B">
            <w:pPr>
              <w:kinsoku w:val="0"/>
              <w:overflowPunct w:val="0"/>
              <w:rPr>
                <w:bCs/>
                <w:sz w:val="24"/>
                <w:szCs w:val="24"/>
                <w:lang w:val="kk-KZ"/>
              </w:rPr>
            </w:pPr>
            <w:r w:rsidRPr="0062585A">
              <w:rPr>
                <w:bCs/>
                <w:sz w:val="24"/>
                <w:szCs w:val="24"/>
                <w:lang w:val="kk-KZ"/>
              </w:rPr>
              <w:t>11</w:t>
            </w:r>
          </w:p>
        </w:tc>
        <w:tc>
          <w:tcPr>
            <w:tcW w:w="7655" w:type="dxa"/>
          </w:tcPr>
          <w:p w:rsidR="00FE721F" w:rsidRPr="0062585A" w:rsidRDefault="00FE721F" w:rsidP="00141844">
            <w:pPr>
              <w:kinsoku w:val="0"/>
              <w:overflowPunct w:val="0"/>
              <w:rPr>
                <w:bCs/>
                <w:sz w:val="24"/>
                <w:szCs w:val="24"/>
                <w:lang w:val="kk-KZ"/>
              </w:rPr>
            </w:pPr>
            <w:r w:rsidRPr="0062585A">
              <w:rPr>
                <w:bCs/>
                <w:sz w:val="24"/>
                <w:szCs w:val="24"/>
                <w:lang w:val="kk-KZ"/>
              </w:rPr>
              <w:t>Қазақстан Республикасының жалпы білім беру</w:t>
            </w:r>
            <w:r w:rsidR="00141844" w:rsidRPr="0062585A">
              <w:rPr>
                <w:bCs/>
                <w:sz w:val="24"/>
                <w:szCs w:val="24"/>
                <w:lang w:val="kk-KZ"/>
              </w:rPr>
              <w:t xml:space="preserve">етін </w:t>
            </w:r>
            <w:r w:rsidRPr="0062585A">
              <w:rPr>
                <w:bCs/>
                <w:sz w:val="24"/>
                <w:szCs w:val="24"/>
                <w:lang w:val="kk-KZ"/>
              </w:rPr>
              <w:t xml:space="preserve"> мектептердегі балаларға қосымша білім берудің ерекшеліктері </w:t>
            </w:r>
          </w:p>
        </w:tc>
        <w:tc>
          <w:tcPr>
            <w:tcW w:w="708" w:type="dxa"/>
          </w:tcPr>
          <w:p w:rsidR="00FE721F" w:rsidRPr="0062585A" w:rsidRDefault="00FE721F" w:rsidP="00C81B6B">
            <w:pPr>
              <w:kinsoku w:val="0"/>
              <w:overflowPunct w:val="0"/>
              <w:rPr>
                <w:sz w:val="24"/>
                <w:szCs w:val="24"/>
                <w:lang w:val="kk-KZ"/>
              </w:rPr>
            </w:pPr>
          </w:p>
          <w:p w:rsidR="00FE721F" w:rsidRPr="0062585A" w:rsidRDefault="005F67F0" w:rsidP="00141844">
            <w:pPr>
              <w:kinsoku w:val="0"/>
              <w:overflowPunct w:val="0"/>
              <w:rPr>
                <w:sz w:val="24"/>
                <w:szCs w:val="24"/>
                <w:lang w:val="kk-KZ"/>
              </w:rPr>
            </w:pPr>
            <w:r w:rsidRPr="0062585A">
              <w:rPr>
                <w:sz w:val="24"/>
                <w:szCs w:val="24"/>
                <w:lang w:val="kk-KZ"/>
              </w:rPr>
              <w:t>3</w:t>
            </w:r>
            <w:r w:rsidR="00B2432B">
              <w:rPr>
                <w:sz w:val="24"/>
                <w:szCs w:val="24"/>
                <w:lang w:val="kk-KZ"/>
              </w:rPr>
              <w:t>29</w:t>
            </w:r>
          </w:p>
        </w:tc>
      </w:tr>
      <w:tr w:rsidR="000A3AB0" w:rsidRPr="00200551" w:rsidTr="004516A7">
        <w:trPr>
          <w:cantSplit/>
          <w:trHeight w:val="413"/>
          <w:jc w:val="center"/>
        </w:trPr>
        <w:tc>
          <w:tcPr>
            <w:tcW w:w="709" w:type="dxa"/>
          </w:tcPr>
          <w:p w:rsidR="000A3AB0" w:rsidRPr="0062585A" w:rsidRDefault="000A3AB0" w:rsidP="00C81B6B">
            <w:pPr>
              <w:kinsoku w:val="0"/>
              <w:overflowPunct w:val="0"/>
              <w:rPr>
                <w:bCs/>
                <w:sz w:val="24"/>
                <w:szCs w:val="24"/>
                <w:lang w:val="kk-KZ"/>
              </w:rPr>
            </w:pPr>
            <w:r w:rsidRPr="0062585A">
              <w:rPr>
                <w:sz w:val="24"/>
                <w:szCs w:val="24"/>
                <w:lang w:val="ru-RU"/>
              </w:rPr>
              <w:t>12</w:t>
            </w:r>
          </w:p>
        </w:tc>
        <w:tc>
          <w:tcPr>
            <w:tcW w:w="7655" w:type="dxa"/>
          </w:tcPr>
          <w:p w:rsidR="003A06D0" w:rsidRPr="0062585A" w:rsidRDefault="007F6F31" w:rsidP="003A06D0">
            <w:pPr>
              <w:pStyle w:val="TableParagraph"/>
              <w:ind w:left="0"/>
              <w:jc w:val="both"/>
              <w:rPr>
                <w:sz w:val="24"/>
                <w:szCs w:val="24"/>
                <w:lang w:val="kk-KZ"/>
              </w:rPr>
            </w:pPr>
            <w:r>
              <w:rPr>
                <w:sz w:val="24"/>
                <w:szCs w:val="24"/>
                <w:lang w:val="kk-KZ"/>
              </w:rPr>
              <w:t xml:space="preserve">Пилоттық жалпы </w:t>
            </w:r>
            <w:r w:rsidR="00141844" w:rsidRPr="0062585A">
              <w:rPr>
                <w:sz w:val="24"/>
                <w:szCs w:val="24"/>
                <w:lang w:val="kk-KZ"/>
              </w:rPr>
              <w:t>о</w:t>
            </w:r>
            <w:r w:rsidR="003A06D0" w:rsidRPr="0062585A">
              <w:rPr>
                <w:sz w:val="24"/>
                <w:szCs w:val="24"/>
                <w:lang w:val="kk-KZ"/>
              </w:rPr>
              <w:t>рта білім беру ұйымдарында оқу бағдарламалары</w:t>
            </w:r>
            <w:r w:rsidR="00246C35" w:rsidRPr="0062585A">
              <w:rPr>
                <w:sz w:val="24"/>
                <w:szCs w:val="24"/>
                <w:lang w:val="kk-KZ"/>
              </w:rPr>
              <w:t>,</w:t>
            </w:r>
            <w:r>
              <w:rPr>
                <w:sz w:val="24"/>
                <w:szCs w:val="24"/>
                <w:lang w:val="kk-KZ"/>
              </w:rPr>
              <w:t xml:space="preserve"> оқулықтар мен ОӘК  </w:t>
            </w:r>
            <w:r w:rsidR="00B2432B" w:rsidRPr="0062585A">
              <w:rPr>
                <w:sz w:val="24"/>
                <w:szCs w:val="24"/>
                <w:lang w:val="kk-KZ"/>
              </w:rPr>
              <w:t>апробациядан</w:t>
            </w:r>
            <w:r w:rsidR="00246C35" w:rsidRPr="0062585A">
              <w:rPr>
                <w:sz w:val="24"/>
                <w:szCs w:val="24"/>
                <w:lang w:val="kk-KZ"/>
              </w:rPr>
              <w:t xml:space="preserve"> өткізу</w:t>
            </w:r>
            <w:r w:rsidR="00B2432B">
              <w:rPr>
                <w:sz w:val="24"/>
                <w:szCs w:val="24"/>
                <w:lang w:val="kk-KZ"/>
              </w:rPr>
              <w:t xml:space="preserve"> </w:t>
            </w:r>
          </w:p>
          <w:p w:rsidR="003A06D0" w:rsidRPr="0062585A" w:rsidRDefault="003A06D0" w:rsidP="003A06D0">
            <w:pPr>
              <w:pStyle w:val="TableParagraph"/>
              <w:ind w:left="0"/>
              <w:jc w:val="both"/>
              <w:rPr>
                <w:sz w:val="24"/>
                <w:szCs w:val="24"/>
                <w:lang w:val="kk-KZ"/>
              </w:rPr>
            </w:pPr>
            <w:r w:rsidRPr="0062585A">
              <w:rPr>
                <w:sz w:val="24"/>
                <w:szCs w:val="24"/>
                <w:lang w:val="kk-KZ"/>
              </w:rPr>
              <w:t xml:space="preserve">12.1  </w:t>
            </w:r>
            <w:r w:rsidR="00246C35" w:rsidRPr="0062585A">
              <w:rPr>
                <w:sz w:val="24"/>
                <w:szCs w:val="24"/>
                <w:lang w:val="kk-KZ"/>
              </w:rPr>
              <w:t>4-сыныпта</w:t>
            </w:r>
            <w:r w:rsidRPr="0062585A">
              <w:rPr>
                <w:sz w:val="24"/>
                <w:szCs w:val="24"/>
                <w:lang w:val="kk-KZ"/>
              </w:rPr>
              <w:t xml:space="preserve"> </w:t>
            </w:r>
            <w:r w:rsidR="00246C35" w:rsidRPr="0062585A">
              <w:rPr>
                <w:sz w:val="24"/>
                <w:szCs w:val="24"/>
                <w:lang w:val="kk-KZ"/>
              </w:rPr>
              <w:t>оқу бағдарламалары, оқулықтар мен ОӘК  апробациядан өткізу</w:t>
            </w:r>
            <w:r w:rsidRPr="0062585A">
              <w:rPr>
                <w:sz w:val="24"/>
                <w:szCs w:val="24"/>
                <w:lang w:val="kk-KZ"/>
              </w:rPr>
              <w:t>.</w:t>
            </w:r>
          </w:p>
          <w:p w:rsidR="003A06D0" w:rsidRPr="0062585A" w:rsidRDefault="003A06D0" w:rsidP="00246C35">
            <w:pPr>
              <w:jc w:val="both"/>
              <w:rPr>
                <w:sz w:val="24"/>
                <w:szCs w:val="24"/>
                <w:lang w:val="kk-KZ"/>
              </w:rPr>
            </w:pPr>
            <w:r w:rsidRPr="0062585A">
              <w:rPr>
                <w:sz w:val="24"/>
                <w:szCs w:val="24"/>
                <w:lang w:val="kk-KZ"/>
              </w:rPr>
              <w:t xml:space="preserve">12.2  </w:t>
            </w:r>
            <w:r w:rsidR="00246C35" w:rsidRPr="0062585A">
              <w:rPr>
                <w:sz w:val="24"/>
                <w:szCs w:val="24"/>
                <w:lang w:val="kk-KZ"/>
              </w:rPr>
              <w:t>10-сыныпта «Алғашқы әскери және технологиялық дайындық» пәнінің оқу бағдарламасын, оқулықтары мен оқу-әдістемелік кешендерін апробациядан өткізу</w:t>
            </w:r>
            <w:r w:rsidRPr="0062585A">
              <w:rPr>
                <w:bCs/>
                <w:sz w:val="24"/>
                <w:szCs w:val="24"/>
                <w:lang w:val="kk-KZ" w:eastAsia="ar-SA"/>
              </w:rPr>
              <w:t>.</w:t>
            </w:r>
          </w:p>
          <w:p w:rsidR="00246C35" w:rsidRPr="0062585A" w:rsidRDefault="003A06D0" w:rsidP="00EE4308">
            <w:pPr>
              <w:jc w:val="both"/>
              <w:rPr>
                <w:bCs/>
                <w:sz w:val="24"/>
                <w:szCs w:val="24"/>
                <w:lang w:val="kk-KZ" w:eastAsia="ar-SA"/>
              </w:rPr>
            </w:pPr>
            <w:r w:rsidRPr="0062585A">
              <w:rPr>
                <w:bCs/>
                <w:sz w:val="24"/>
                <w:szCs w:val="24"/>
                <w:lang w:val="kk-KZ" w:eastAsia="ar-SA"/>
              </w:rPr>
              <w:t xml:space="preserve">12.3 </w:t>
            </w:r>
            <w:r w:rsidR="00246C35" w:rsidRPr="0062585A">
              <w:rPr>
                <w:sz w:val="24"/>
                <w:szCs w:val="24"/>
                <w:lang w:val="kk-KZ"/>
              </w:rPr>
              <w:t>10-сыныпта «</w:t>
            </w:r>
            <w:r w:rsidR="00246C35" w:rsidRPr="0062585A">
              <w:rPr>
                <w:kern w:val="24"/>
                <w:sz w:val="24"/>
                <w:szCs w:val="24"/>
                <w:lang w:val="kk-KZ"/>
              </w:rPr>
              <w:t>Кәсіпкерлік және бизнес негіздері</w:t>
            </w:r>
            <w:r w:rsidR="00246C35" w:rsidRPr="0062585A">
              <w:rPr>
                <w:sz w:val="24"/>
                <w:szCs w:val="24"/>
                <w:lang w:val="kk-KZ"/>
              </w:rPr>
              <w:t>» пәнінің оқу бағдарламасын, оқулықтары мен оқу-әдістемелік</w:t>
            </w:r>
            <w:r w:rsidR="00EE4308" w:rsidRPr="0062585A">
              <w:rPr>
                <w:sz w:val="24"/>
                <w:szCs w:val="24"/>
                <w:lang w:val="kk-KZ"/>
              </w:rPr>
              <w:t xml:space="preserve"> </w:t>
            </w:r>
            <w:r w:rsidR="00246C35" w:rsidRPr="0062585A">
              <w:rPr>
                <w:sz w:val="24"/>
                <w:szCs w:val="24"/>
                <w:lang w:val="kk-KZ"/>
              </w:rPr>
              <w:t xml:space="preserve">кешендерін апробациядан өткізу </w:t>
            </w:r>
          </w:p>
          <w:p w:rsidR="000A3AB0" w:rsidRPr="0062585A" w:rsidRDefault="003A06D0" w:rsidP="00EE4308">
            <w:pPr>
              <w:pStyle w:val="a4"/>
              <w:ind w:left="0"/>
              <w:rPr>
                <w:sz w:val="24"/>
                <w:szCs w:val="24"/>
                <w:u w:val="single"/>
                <w:lang w:val="kk-KZ"/>
              </w:rPr>
            </w:pPr>
            <w:r w:rsidRPr="0062585A">
              <w:rPr>
                <w:bCs/>
                <w:sz w:val="24"/>
                <w:szCs w:val="24"/>
                <w:lang w:val="kk-KZ" w:eastAsia="ar-SA"/>
              </w:rPr>
              <w:t xml:space="preserve">12.4 </w:t>
            </w:r>
            <w:r w:rsidR="00EE4308" w:rsidRPr="0062585A">
              <w:rPr>
                <w:rFonts w:eastAsia="Calibri"/>
                <w:sz w:val="24"/>
                <w:szCs w:val="24"/>
                <w:lang w:val="kk-KZ"/>
              </w:rPr>
              <w:t>9 және 10-сыныптарда оқу бағдарламаларын, оқулықтары мен ОӘК апробациядан өткізу</w:t>
            </w:r>
            <w:r w:rsidRPr="0062585A">
              <w:rPr>
                <w:color w:val="FF0000"/>
                <w:sz w:val="24"/>
                <w:szCs w:val="24"/>
                <w:lang w:val="kk-KZ"/>
              </w:rPr>
              <w:t xml:space="preserve"> </w:t>
            </w:r>
          </w:p>
        </w:tc>
        <w:tc>
          <w:tcPr>
            <w:tcW w:w="708" w:type="dxa"/>
          </w:tcPr>
          <w:p w:rsidR="000A3AB0" w:rsidRDefault="000A3AB0" w:rsidP="00C81B6B">
            <w:pPr>
              <w:kinsoku w:val="0"/>
              <w:overflowPunct w:val="0"/>
              <w:rPr>
                <w:sz w:val="24"/>
                <w:szCs w:val="24"/>
                <w:lang w:val="kk-KZ"/>
              </w:rPr>
            </w:pPr>
          </w:p>
          <w:p w:rsidR="00B2432B" w:rsidRPr="0062585A" w:rsidRDefault="00B2432B" w:rsidP="00C81B6B">
            <w:pPr>
              <w:kinsoku w:val="0"/>
              <w:overflowPunct w:val="0"/>
              <w:rPr>
                <w:sz w:val="24"/>
                <w:szCs w:val="24"/>
                <w:lang w:val="kk-KZ"/>
              </w:rPr>
            </w:pPr>
            <w:r>
              <w:rPr>
                <w:sz w:val="24"/>
                <w:szCs w:val="24"/>
                <w:lang w:val="kk-KZ"/>
              </w:rPr>
              <w:t>338</w:t>
            </w:r>
          </w:p>
        </w:tc>
      </w:tr>
      <w:tr w:rsidR="000A3AB0" w:rsidRPr="0062585A" w:rsidTr="004516A7">
        <w:trPr>
          <w:cantSplit/>
          <w:trHeight w:val="639"/>
          <w:jc w:val="center"/>
        </w:trPr>
        <w:tc>
          <w:tcPr>
            <w:tcW w:w="709" w:type="dxa"/>
          </w:tcPr>
          <w:p w:rsidR="000A3AB0" w:rsidRPr="0062585A" w:rsidRDefault="000A3AB0" w:rsidP="00EE4308">
            <w:pPr>
              <w:kinsoku w:val="0"/>
              <w:overflowPunct w:val="0"/>
              <w:rPr>
                <w:bCs/>
                <w:sz w:val="24"/>
                <w:szCs w:val="24"/>
                <w:lang w:val="kk-KZ"/>
              </w:rPr>
            </w:pPr>
            <w:r w:rsidRPr="0062585A">
              <w:rPr>
                <w:bCs/>
                <w:sz w:val="24"/>
                <w:szCs w:val="24"/>
                <w:lang w:val="kk-KZ"/>
              </w:rPr>
              <w:t>1</w:t>
            </w:r>
            <w:r w:rsidR="00EE4308" w:rsidRPr="0062585A">
              <w:rPr>
                <w:bCs/>
                <w:sz w:val="24"/>
                <w:szCs w:val="24"/>
                <w:lang w:val="kk-KZ"/>
              </w:rPr>
              <w:t>3</w:t>
            </w:r>
          </w:p>
        </w:tc>
        <w:tc>
          <w:tcPr>
            <w:tcW w:w="7655" w:type="dxa"/>
          </w:tcPr>
          <w:p w:rsidR="00EE4308" w:rsidRPr="0062585A" w:rsidRDefault="000A3AB0" w:rsidP="00EE4308">
            <w:pPr>
              <w:kinsoku w:val="0"/>
              <w:overflowPunct w:val="0"/>
              <w:rPr>
                <w:bCs/>
                <w:sz w:val="24"/>
                <w:szCs w:val="24"/>
                <w:lang w:val="kk-KZ"/>
              </w:rPr>
            </w:pPr>
            <w:r w:rsidRPr="0062585A">
              <w:rPr>
                <w:bCs/>
                <w:sz w:val="23"/>
                <w:szCs w:val="23"/>
                <w:lang w:val="kk-KZ"/>
              </w:rPr>
              <w:t xml:space="preserve">Пилоттық орта білім беру ұйымдарында </w:t>
            </w:r>
            <w:r w:rsidR="00EE4308" w:rsidRPr="0062585A">
              <w:rPr>
                <w:bCs/>
                <w:sz w:val="23"/>
                <w:szCs w:val="23"/>
                <w:lang w:val="kk-KZ"/>
              </w:rPr>
              <w:t>жан басына нормативтік қаржыландыруды іске асыру ерекшеліктері</w:t>
            </w:r>
          </w:p>
        </w:tc>
        <w:tc>
          <w:tcPr>
            <w:tcW w:w="708" w:type="dxa"/>
          </w:tcPr>
          <w:p w:rsidR="000A3AB0" w:rsidRPr="0062585A" w:rsidRDefault="000A3AB0" w:rsidP="00C81B6B">
            <w:pPr>
              <w:kinsoku w:val="0"/>
              <w:overflowPunct w:val="0"/>
              <w:rPr>
                <w:sz w:val="24"/>
                <w:szCs w:val="24"/>
                <w:lang w:val="kk-KZ"/>
              </w:rPr>
            </w:pPr>
          </w:p>
          <w:p w:rsidR="000A3AB0" w:rsidRPr="0062585A" w:rsidRDefault="000A3AB0" w:rsidP="00C81B6B">
            <w:pPr>
              <w:kinsoku w:val="0"/>
              <w:overflowPunct w:val="0"/>
              <w:rPr>
                <w:sz w:val="24"/>
                <w:szCs w:val="24"/>
                <w:lang w:val="kk-KZ"/>
              </w:rPr>
            </w:pPr>
            <w:r w:rsidRPr="0062585A">
              <w:rPr>
                <w:sz w:val="24"/>
                <w:szCs w:val="24"/>
                <w:lang w:val="kk-KZ"/>
              </w:rPr>
              <w:t>3</w:t>
            </w:r>
            <w:r w:rsidR="00B2432B">
              <w:rPr>
                <w:sz w:val="24"/>
                <w:szCs w:val="24"/>
                <w:lang w:val="kk-KZ"/>
              </w:rPr>
              <w:t>56</w:t>
            </w:r>
          </w:p>
        </w:tc>
      </w:tr>
      <w:tr w:rsidR="000A3AB0" w:rsidRPr="0062585A" w:rsidTr="004516A7">
        <w:trPr>
          <w:cantSplit/>
          <w:trHeight w:val="719"/>
          <w:jc w:val="center"/>
        </w:trPr>
        <w:tc>
          <w:tcPr>
            <w:tcW w:w="709" w:type="dxa"/>
          </w:tcPr>
          <w:p w:rsidR="000A3AB0" w:rsidRPr="0062585A" w:rsidRDefault="000A3AB0" w:rsidP="00C81B6B">
            <w:pPr>
              <w:kinsoku w:val="0"/>
              <w:overflowPunct w:val="0"/>
              <w:rPr>
                <w:bCs/>
                <w:sz w:val="24"/>
                <w:szCs w:val="24"/>
                <w:lang w:val="kk-KZ"/>
              </w:rPr>
            </w:pPr>
          </w:p>
        </w:tc>
        <w:tc>
          <w:tcPr>
            <w:tcW w:w="7655" w:type="dxa"/>
          </w:tcPr>
          <w:p w:rsidR="00C17629" w:rsidRPr="0062585A" w:rsidRDefault="000A3AB0" w:rsidP="00C17629">
            <w:pPr>
              <w:pStyle w:val="ac"/>
              <w:jc w:val="both"/>
              <w:rPr>
                <w:rFonts w:ascii="Times New Roman" w:hAnsi="Times New Roman" w:cs="Times New Roman"/>
                <w:sz w:val="24"/>
                <w:szCs w:val="24"/>
                <w:lang w:val="kk-KZ"/>
              </w:rPr>
            </w:pPr>
            <w:r w:rsidRPr="0062585A">
              <w:rPr>
                <w:rFonts w:ascii="Times New Roman" w:hAnsi="Times New Roman" w:cs="Times New Roman"/>
                <w:sz w:val="24"/>
                <w:szCs w:val="24"/>
                <w:lang w:val="kk-KZ"/>
              </w:rPr>
              <w:t>1-қосымша.</w:t>
            </w:r>
            <w:r w:rsidR="00C17629" w:rsidRPr="0062585A">
              <w:rPr>
                <w:rFonts w:ascii="Times New Roman" w:hAnsi="Times New Roman" w:cs="Times New Roman"/>
                <w:b/>
                <w:sz w:val="28"/>
                <w:szCs w:val="28"/>
                <w:lang w:val="kk-KZ"/>
              </w:rPr>
              <w:t xml:space="preserve"> </w:t>
            </w:r>
            <w:r w:rsidR="00C17629" w:rsidRPr="0062585A">
              <w:rPr>
                <w:rFonts w:ascii="Times New Roman" w:hAnsi="Times New Roman" w:cs="Times New Roman"/>
                <w:sz w:val="24"/>
                <w:szCs w:val="24"/>
                <w:lang w:val="kk-KZ"/>
              </w:rPr>
              <w:t>ЖМЦ пәндерін ағылшын тілінде оқыту бойынша пилоттық мектептердің  ережелері (5-11-сыныптар)</w:t>
            </w:r>
          </w:p>
          <w:p w:rsidR="000A3AB0" w:rsidRPr="0062585A" w:rsidRDefault="000A3AB0" w:rsidP="00C81B6B">
            <w:pPr>
              <w:kinsoku w:val="0"/>
              <w:overflowPunct w:val="0"/>
              <w:rPr>
                <w:bCs/>
                <w:sz w:val="24"/>
                <w:szCs w:val="24"/>
                <w:lang w:val="kk-KZ"/>
              </w:rPr>
            </w:pPr>
          </w:p>
        </w:tc>
        <w:tc>
          <w:tcPr>
            <w:tcW w:w="708" w:type="dxa"/>
          </w:tcPr>
          <w:p w:rsidR="000A3AB0" w:rsidRPr="0062585A" w:rsidRDefault="000A3AB0" w:rsidP="00C81B6B">
            <w:pPr>
              <w:kinsoku w:val="0"/>
              <w:overflowPunct w:val="0"/>
              <w:rPr>
                <w:sz w:val="24"/>
                <w:szCs w:val="24"/>
                <w:lang w:val="kk-KZ"/>
              </w:rPr>
            </w:pPr>
          </w:p>
          <w:p w:rsidR="000A3AB0" w:rsidRPr="0062585A" w:rsidRDefault="000A3AB0" w:rsidP="00C81B6B">
            <w:pPr>
              <w:kinsoku w:val="0"/>
              <w:overflowPunct w:val="0"/>
              <w:rPr>
                <w:sz w:val="24"/>
                <w:szCs w:val="24"/>
                <w:lang w:val="kk-KZ"/>
              </w:rPr>
            </w:pPr>
          </w:p>
          <w:p w:rsidR="000A3AB0" w:rsidRPr="0062585A" w:rsidRDefault="000A3AB0" w:rsidP="00C81B6B">
            <w:pPr>
              <w:kinsoku w:val="0"/>
              <w:overflowPunct w:val="0"/>
              <w:rPr>
                <w:sz w:val="24"/>
                <w:szCs w:val="24"/>
                <w:lang w:val="kk-KZ"/>
              </w:rPr>
            </w:pPr>
            <w:r w:rsidRPr="0062585A">
              <w:rPr>
                <w:sz w:val="24"/>
                <w:szCs w:val="24"/>
                <w:lang w:val="kk-KZ"/>
              </w:rPr>
              <w:t>3</w:t>
            </w:r>
            <w:r w:rsidR="00B2432B">
              <w:rPr>
                <w:sz w:val="24"/>
                <w:szCs w:val="24"/>
                <w:lang w:val="kk-KZ"/>
              </w:rPr>
              <w:t>60</w:t>
            </w:r>
          </w:p>
        </w:tc>
      </w:tr>
      <w:tr w:rsidR="000A3AB0" w:rsidRPr="0062585A" w:rsidTr="004516A7">
        <w:trPr>
          <w:cantSplit/>
          <w:trHeight w:val="687"/>
          <w:jc w:val="center"/>
        </w:trPr>
        <w:tc>
          <w:tcPr>
            <w:tcW w:w="709" w:type="dxa"/>
          </w:tcPr>
          <w:p w:rsidR="000A3AB0" w:rsidRPr="0062585A" w:rsidRDefault="000A3AB0" w:rsidP="00C81B6B">
            <w:pPr>
              <w:kinsoku w:val="0"/>
              <w:overflowPunct w:val="0"/>
              <w:rPr>
                <w:bCs/>
                <w:sz w:val="24"/>
                <w:szCs w:val="24"/>
                <w:lang w:val="kk-KZ"/>
              </w:rPr>
            </w:pPr>
          </w:p>
        </w:tc>
        <w:tc>
          <w:tcPr>
            <w:tcW w:w="7655" w:type="dxa"/>
          </w:tcPr>
          <w:p w:rsidR="000A3AB0" w:rsidRPr="0062585A" w:rsidRDefault="000A3AB0" w:rsidP="00C81B6B">
            <w:pPr>
              <w:pStyle w:val="ac"/>
              <w:jc w:val="both"/>
              <w:rPr>
                <w:sz w:val="24"/>
                <w:szCs w:val="24"/>
                <w:lang w:val="kk-KZ"/>
              </w:rPr>
            </w:pPr>
          </w:p>
        </w:tc>
        <w:tc>
          <w:tcPr>
            <w:tcW w:w="708" w:type="dxa"/>
          </w:tcPr>
          <w:p w:rsidR="000A3AB0" w:rsidRPr="0062585A" w:rsidRDefault="000A3AB0" w:rsidP="00C81B6B">
            <w:pPr>
              <w:kinsoku w:val="0"/>
              <w:overflowPunct w:val="0"/>
              <w:rPr>
                <w:sz w:val="24"/>
                <w:szCs w:val="24"/>
                <w:lang w:val="kk-KZ"/>
              </w:rPr>
            </w:pPr>
          </w:p>
          <w:p w:rsidR="000A3AB0" w:rsidRPr="0062585A" w:rsidRDefault="000A3AB0" w:rsidP="00C81B6B">
            <w:pPr>
              <w:kinsoku w:val="0"/>
              <w:overflowPunct w:val="0"/>
              <w:rPr>
                <w:sz w:val="24"/>
                <w:szCs w:val="24"/>
                <w:lang w:val="kk-KZ"/>
              </w:rPr>
            </w:pPr>
          </w:p>
        </w:tc>
      </w:tr>
      <w:tr w:rsidR="000A3AB0" w:rsidRPr="0062585A" w:rsidTr="004516A7">
        <w:trPr>
          <w:cantSplit/>
          <w:trHeight w:val="413"/>
          <w:jc w:val="center"/>
        </w:trPr>
        <w:tc>
          <w:tcPr>
            <w:tcW w:w="709" w:type="dxa"/>
          </w:tcPr>
          <w:p w:rsidR="000A3AB0" w:rsidRPr="0062585A" w:rsidRDefault="000A3AB0" w:rsidP="00C81B6B">
            <w:pPr>
              <w:kinsoku w:val="0"/>
              <w:overflowPunct w:val="0"/>
              <w:rPr>
                <w:bCs/>
                <w:sz w:val="24"/>
                <w:szCs w:val="24"/>
                <w:lang w:val="kk-KZ"/>
              </w:rPr>
            </w:pPr>
          </w:p>
        </w:tc>
        <w:tc>
          <w:tcPr>
            <w:tcW w:w="7655" w:type="dxa"/>
          </w:tcPr>
          <w:p w:rsidR="000A3AB0" w:rsidRPr="0062585A" w:rsidRDefault="000A3AB0" w:rsidP="00C81B6B">
            <w:pPr>
              <w:rPr>
                <w:bCs/>
                <w:sz w:val="24"/>
                <w:szCs w:val="24"/>
                <w:lang w:val="kk-KZ"/>
              </w:rPr>
            </w:pPr>
          </w:p>
        </w:tc>
        <w:tc>
          <w:tcPr>
            <w:tcW w:w="708" w:type="dxa"/>
          </w:tcPr>
          <w:p w:rsidR="000A3AB0" w:rsidRPr="0062585A" w:rsidRDefault="000A3AB0" w:rsidP="00C81B6B">
            <w:pPr>
              <w:kinsoku w:val="0"/>
              <w:overflowPunct w:val="0"/>
              <w:rPr>
                <w:sz w:val="24"/>
                <w:szCs w:val="24"/>
                <w:lang w:val="kk-KZ"/>
              </w:rPr>
            </w:pPr>
          </w:p>
        </w:tc>
      </w:tr>
    </w:tbl>
    <w:p w:rsidR="009C1053" w:rsidRPr="0062585A" w:rsidRDefault="009C1053" w:rsidP="009C1053">
      <w:pPr>
        <w:jc w:val="center"/>
        <w:rPr>
          <w:bCs/>
          <w:sz w:val="28"/>
          <w:szCs w:val="28"/>
          <w:lang w:val="kk-KZ"/>
        </w:rPr>
      </w:pPr>
    </w:p>
    <w:p w:rsidR="009C1053" w:rsidRPr="0062585A" w:rsidRDefault="009C1053" w:rsidP="009C1053">
      <w:pPr>
        <w:jc w:val="center"/>
        <w:rPr>
          <w:bCs/>
          <w:sz w:val="28"/>
          <w:szCs w:val="28"/>
          <w:lang w:val="kk-KZ"/>
        </w:rPr>
      </w:pPr>
    </w:p>
    <w:p w:rsidR="009C1053" w:rsidRPr="0062585A" w:rsidRDefault="009C1053" w:rsidP="009C1053">
      <w:pPr>
        <w:jc w:val="center"/>
        <w:rPr>
          <w:bCs/>
          <w:sz w:val="28"/>
          <w:szCs w:val="28"/>
          <w:lang w:val="kk-KZ"/>
        </w:rPr>
      </w:pPr>
    </w:p>
    <w:p w:rsidR="009C1053" w:rsidRPr="0062585A" w:rsidRDefault="009C1053" w:rsidP="009C1053">
      <w:pPr>
        <w:jc w:val="center"/>
        <w:rPr>
          <w:bCs/>
          <w:sz w:val="28"/>
          <w:szCs w:val="28"/>
          <w:lang w:val="kk-KZ"/>
        </w:rPr>
      </w:pPr>
    </w:p>
    <w:p w:rsidR="009C1053" w:rsidRPr="0062585A" w:rsidRDefault="009C1053" w:rsidP="009C1053">
      <w:pPr>
        <w:jc w:val="center"/>
        <w:rPr>
          <w:bCs/>
          <w:sz w:val="28"/>
          <w:szCs w:val="28"/>
          <w:lang w:val="kk-KZ"/>
        </w:rPr>
      </w:pPr>
    </w:p>
    <w:p w:rsidR="009C1053" w:rsidRPr="0062585A" w:rsidRDefault="009C1053" w:rsidP="009C1053">
      <w:pPr>
        <w:jc w:val="center"/>
        <w:rPr>
          <w:bCs/>
          <w:sz w:val="28"/>
          <w:szCs w:val="28"/>
          <w:lang w:val="kk-KZ"/>
        </w:rPr>
      </w:pPr>
    </w:p>
    <w:p w:rsidR="009C1053" w:rsidRPr="0062585A" w:rsidRDefault="009C1053" w:rsidP="009C1053">
      <w:pPr>
        <w:jc w:val="center"/>
        <w:rPr>
          <w:bCs/>
          <w:sz w:val="28"/>
          <w:szCs w:val="28"/>
          <w:lang w:val="kk-KZ"/>
        </w:rPr>
      </w:pPr>
    </w:p>
    <w:p w:rsidR="009C1053" w:rsidRPr="0062585A" w:rsidRDefault="009C1053" w:rsidP="009C1053">
      <w:pPr>
        <w:jc w:val="center"/>
        <w:rPr>
          <w:bCs/>
          <w:sz w:val="28"/>
          <w:szCs w:val="28"/>
          <w:lang w:val="kk-KZ"/>
        </w:rPr>
      </w:pPr>
    </w:p>
    <w:p w:rsidR="009C1053" w:rsidRPr="0062585A" w:rsidRDefault="009C1053" w:rsidP="009C1053">
      <w:pPr>
        <w:jc w:val="center"/>
        <w:rPr>
          <w:bCs/>
          <w:sz w:val="28"/>
          <w:szCs w:val="28"/>
          <w:lang w:val="kk-KZ"/>
        </w:rPr>
      </w:pPr>
    </w:p>
    <w:p w:rsidR="009C1053" w:rsidRPr="0062585A" w:rsidRDefault="009C1053" w:rsidP="009C1053">
      <w:pPr>
        <w:jc w:val="center"/>
        <w:rPr>
          <w:bCs/>
          <w:sz w:val="28"/>
          <w:szCs w:val="28"/>
          <w:lang w:val="kk-KZ"/>
        </w:rPr>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D3FA8" w:rsidRPr="0062585A" w:rsidRDefault="001D3FA8" w:rsidP="008A31BA">
      <w:pPr>
        <w:pStyle w:val="a4"/>
        <w:ind w:left="0"/>
        <w:rPr>
          <w:lang w:val="ru-RU"/>
        </w:rPr>
      </w:pPr>
    </w:p>
    <w:p w:rsidR="001D3FA8" w:rsidRPr="0062585A" w:rsidRDefault="001D3FA8" w:rsidP="008A31BA">
      <w:pPr>
        <w:pStyle w:val="a4"/>
        <w:ind w:left="0"/>
        <w:rPr>
          <w:lang w:val="ru-RU"/>
        </w:rPr>
      </w:pPr>
    </w:p>
    <w:p w:rsidR="001D3FA8" w:rsidRPr="0062585A" w:rsidRDefault="001D3FA8" w:rsidP="008A31BA">
      <w:pPr>
        <w:pStyle w:val="a4"/>
        <w:ind w:left="0"/>
        <w:rPr>
          <w:lang w:val="ru-RU"/>
        </w:rPr>
      </w:pPr>
    </w:p>
    <w:p w:rsidR="001D3FA8" w:rsidRPr="0062585A" w:rsidRDefault="001D3FA8" w:rsidP="008A31BA">
      <w:pPr>
        <w:pStyle w:val="a4"/>
        <w:ind w:left="0"/>
        <w:rPr>
          <w:lang w:val="ru-RU"/>
        </w:rPr>
      </w:pPr>
    </w:p>
    <w:p w:rsidR="001D3FA8" w:rsidRPr="0062585A" w:rsidRDefault="001D3FA8" w:rsidP="008A31BA">
      <w:pPr>
        <w:pStyle w:val="a4"/>
        <w:ind w:left="0"/>
        <w:rPr>
          <w:lang w:val="ru-RU"/>
        </w:rPr>
      </w:pPr>
    </w:p>
    <w:p w:rsidR="001D3FA8" w:rsidRPr="0062585A" w:rsidRDefault="001D3FA8" w:rsidP="008A31BA">
      <w:pPr>
        <w:pStyle w:val="a4"/>
        <w:ind w:left="0"/>
        <w:rPr>
          <w:lang w:val="ru-RU"/>
        </w:rPr>
      </w:pPr>
    </w:p>
    <w:p w:rsidR="001D3FA8" w:rsidRPr="0062585A" w:rsidRDefault="001D3FA8" w:rsidP="008A31BA">
      <w:pPr>
        <w:pStyle w:val="a4"/>
        <w:ind w:left="0"/>
        <w:rPr>
          <w:lang w:val="ru-RU"/>
        </w:rPr>
      </w:pPr>
    </w:p>
    <w:p w:rsidR="001D3FA8" w:rsidRPr="0062585A" w:rsidRDefault="001D3FA8" w:rsidP="008A31BA">
      <w:pPr>
        <w:pStyle w:val="a4"/>
        <w:ind w:left="0"/>
        <w:rPr>
          <w:lang w:val="ru-RU"/>
        </w:rPr>
      </w:pPr>
    </w:p>
    <w:p w:rsidR="001D3FA8" w:rsidRPr="0062585A" w:rsidRDefault="001D3FA8" w:rsidP="008A31BA">
      <w:pPr>
        <w:pStyle w:val="a4"/>
        <w:ind w:left="0"/>
        <w:rPr>
          <w:lang w:val="ru-RU"/>
        </w:rPr>
      </w:pPr>
    </w:p>
    <w:p w:rsidR="001B031A" w:rsidRPr="0062585A" w:rsidRDefault="001B031A" w:rsidP="008A31BA">
      <w:pPr>
        <w:pStyle w:val="a4"/>
        <w:ind w:left="0"/>
        <w:rPr>
          <w:lang w:val="ru-RU"/>
        </w:rPr>
      </w:pPr>
    </w:p>
    <w:p w:rsidR="0028667A" w:rsidRPr="0062585A" w:rsidRDefault="0028667A" w:rsidP="008A31BA">
      <w:pPr>
        <w:pStyle w:val="a4"/>
        <w:ind w:left="0"/>
        <w:rPr>
          <w:lang w:val="ru-RU"/>
        </w:rPr>
      </w:pPr>
    </w:p>
    <w:p w:rsidR="0028667A" w:rsidRPr="0062585A" w:rsidRDefault="0028667A" w:rsidP="008A31BA">
      <w:pPr>
        <w:pStyle w:val="a4"/>
        <w:ind w:left="0"/>
        <w:rPr>
          <w:lang w:val="ru-RU"/>
        </w:rPr>
      </w:pPr>
    </w:p>
    <w:p w:rsidR="0028667A" w:rsidRPr="0062585A" w:rsidRDefault="0028667A" w:rsidP="008A31BA">
      <w:pPr>
        <w:pStyle w:val="a4"/>
        <w:ind w:left="0"/>
        <w:rPr>
          <w:lang w:val="ru-RU"/>
        </w:rPr>
      </w:pPr>
    </w:p>
    <w:p w:rsidR="0028667A" w:rsidRPr="0062585A" w:rsidRDefault="0028667A" w:rsidP="008A31BA">
      <w:pPr>
        <w:pStyle w:val="a4"/>
        <w:ind w:left="0"/>
        <w:rPr>
          <w:lang w:val="ru-RU"/>
        </w:rPr>
      </w:pPr>
    </w:p>
    <w:p w:rsidR="0028667A" w:rsidRPr="0062585A" w:rsidRDefault="0028667A" w:rsidP="008A31BA">
      <w:pPr>
        <w:pStyle w:val="a4"/>
        <w:ind w:left="0"/>
        <w:rPr>
          <w:lang w:val="ru-RU"/>
        </w:rPr>
      </w:pPr>
    </w:p>
    <w:p w:rsidR="0028667A" w:rsidRPr="0062585A" w:rsidRDefault="0028667A" w:rsidP="008A31BA">
      <w:pPr>
        <w:pStyle w:val="a4"/>
        <w:ind w:left="0"/>
        <w:rPr>
          <w:lang w:val="ru-RU"/>
        </w:rPr>
      </w:pPr>
    </w:p>
    <w:p w:rsidR="0028667A" w:rsidRPr="0062585A" w:rsidRDefault="0028667A" w:rsidP="008A31BA">
      <w:pPr>
        <w:pStyle w:val="a4"/>
        <w:ind w:left="0"/>
        <w:rPr>
          <w:lang w:val="ru-RU"/>
        </w:rPr>
      </w:pPr>
    </w:p>
    <w:p w:rsidR="001B031A" w:rsidRPr="0062585A" w:rsidRDefault="001B031A" w:rsidP="008A31BA">
      <w:pPr>
        <w:pStyle w:val="a4"/>
        <w:ind w:left="0"/>
      </w:pPr>
    </w:p>
    <w:p w:rsidR="001D3FA8" w:rsidRPr="0062585A" w:rsidRDefault="00921DC7" w:rsidP="001D3FA8">
      <w:pPr>
        <w:pStyle w:val="1"/>
        <w:ind w:left="0" w:right="-13"/>
        <w:jc w:val="center"/>
      </w:pPr>
      <w:r w:rsidRPr="0062585A">
        <w:t>201</w:t>
      </w:r>
      <w:r w:rsidRPr="0062585A">
        <w:rPr>
          <w:lang w:val="kk-KZ"/>
        </w:rPr>
        <w:t>8</w:t>
      </w:r>
      <w:r w:rsidRPr="0062585A">
        <w:t>-201</w:t>
      </w:r>
      <w:r w:rsidRPr="0062585A">
        <w:rPr>
          <w:lang w:val="kk-KZ"/>
        </w:rPr>
        <w:t>9</w:t>
      </w:r>
      <w:r w:rsidR="0068561D" w:rsidRPr="0062585A">
        <w:t xml:space="preserve"> оқу жылында Қазақстан Республикасының </w:t>
      </w:r>
    </w:p>
    <w:p w:rsidR="001B031A" w:rsidRPr="0062585A" w:rsidRDefault="004516A7" w:rsidP="001D3FA8">
      <w:pPr>
        <w:pStyle w:val="1"/>
        <w:ind w:left="0" w:right="-13"/>
        <w:jc w:val="center"/>
      </w:pPr>
      <w:r w:rsidRPr="0062585A">
        <w:rPr>
          <w:lang w:val="ru-RU"/>
        </w:rPr>
        <w:t>ж</w:t>
      </w:r>
      <w:r w:rsidR="0068561D" w:rsidRPr="0062585A">
        <w:rPr>
          <w:lang w:val="ru-RU"/>
        </w:rPr>
        <w:t>алпы</w:t>
      </w:r>
      <w:r w:rsidRPr="0062585A">
        <w:t xml:space="preserve"> </w:t>
      </w:r>
      <w:r w:rsidR="0068561D" w:rsidRPr="0062585A">
        <w:rPr>
          <w:lang w:val="ru-RU"/>
        </w:rPr>
        <w:t>орта</w:t>
      </w:r>
      <w:r w:rsidRPr="0062585A">
        <w:t xml:space="preserve"> </w:t>
      </w:r>
      <w:r w:rsidR="0068561D" w:rsidRPr="0062585A">
        <w:rPr>
          <w:lang w:val="ru-RU"/>
        </w:rPr>
        <w:t>білім</w:t>
      </w:r>
      <w:r w:rsidRPr="0062585A">
        <w:t xml:space="preserve"> </w:t>
      </w:r>
      <w:r w:rsidR="0068561D" w:rsidRPr="0062585A">
        <w:rPr>
          <w:lang w:val="ru-RU"/>
        </w:rPr>
        <w:t>беретін</w:t>
      </w:r>
      <w:r w:rsidRPr="0062585A">
        <w:t xml:space="preserve"> </w:t>
      </w:r>
      <w:r w:rsidR="0068561D" w:rsidRPr="0062585A">
        <w:rPr>
          <w:lang w:val="ru-RU"/>
        </w:rPr>
        <w:t>ұйымдарында</w:t>
      </w:r>
    </w:p>
    <w:p w:rsidR="001B031A" w:rsidRPr="0062585A" w:rsidRDefault="0068561D" w:rsidP="001D3FA8">
      <w:pPr>
        <w:ind w:right="-13"/>
        <w:jc w:val="center"/>
        <w:rPr>
          <w:b/>
          <w:sz w:val="28"/>
          <w:szCs w:val="28"/>
        </w:rPr>
      </w:pPr>
      <w:r w:rsidRPr="0062585A">
        <w:rPr>
          <w:b/>
          <w:sz w:val="28"/>
          <w:szCs w:val="28"/>
        </w:rPr>
        <w:t>оқу процесін ұйымдастырудың ерекшеліктері туралы</w:t>
      </w:r>
    </w:p>
    <w:p w:rsidR="001B031A" w:rsidRPr="0062585A" w:rsidRDefault="001B031A" w:rsidP="001D3FA8">
      <w:pPr>
        <w:pStyle w:val="a4"/>
        <w:ind w:left="0" w:right="-13"/>
        <w:jc w:val="center"/>
        <w:rPr>
          <w:b/>
        </w:rPr>
      </w:pPr>
    </w:p>
    <w:p w:rsidR="001B031A" w:rsidRPr="0062585A" w:rsidRDefault="0068561D" w:rsidP="001D3FA8">
      <w:pPr>
        <w:pStyle w:val="a4"/>
        <w:ind w:left="0" w:right="-13"/>
        <w:jc w:val="center"/>
      </w:pPr>
      <w:r w:rsidRPr="0062585A">
        <w:t>Әдістемелік нұсқау хат</w:t>
      </w:r>
    </w:p>
    <w:p w:rsidR="001B031A" w:rsidRPr="0062585A" w:rsidRDefault="001B031A" w:rsidP="001D3FA8">
      <w:pPr>
        <w:pStyle w:val="a4"/>
        <w:ind w:left="0" w:right="-13"/>
        <w:jc w:val="center"/>
      </w:pPr>
    </w:p>
    <w:p w:rsidR="001B031A" w:rsidRPr="0062585A" w:rsidRDefault="001B031A" w:rsidP="001D3FA8">
      <w:pPr>
        <w:pStyle w:val="a4"/>
        <w:ind w:left="0" w:right="-13"/>
        <w:jc w:val="center"/>
      </w:pPr>
    </w:p>
    <w:p w:rsidR="001B031A" w:rsidRPr="0062585A" w:rsidRDefault="0068561D" w:rsidP="001D3FA8">
      <w:pPr>
        <w:pStyle w:val="a4"/>
        <w:ind w:left="0" w:right="-13"/>
        <w:jc w:val="center"/>
      </w:pPr>
      <w:r w:rsidRPr="0062585A">
        <w:t xml:space="preserve">Басуға </w:t>
      </w:r>
      <w:r w:rsidR="007A2B63" w:rsidRPr="0062585A">
        <w:rPr>
          <w:lang w:val="kk-KZ"/>
        </w:rPr>
        <w:t>15</w:t>
      </w:r>
      <w:r w:rsidRPr="0062585A">
        <w:t>.0</w:t>
      </w:r>
      <w:r w:rsidR="007A2B63" w:rsidRPr="0062585A">
        <w:rPr>
          <w:lang w:val="kk-KZ"/>
        </w:rPr>
        <w:t>6</w:t>
      </w:r>
      <w:r w:rsidRPr="0062585A">
        <w:t>.201</w:t>
      </w:r>
      <w:r w:rsidR="007A2B63" w:rsidRPr="0062585A">
        <w:rPr>
          <w:lang w:val="kk-KZ"/>
        </w:rPr>
        <w:t>8</w:t>
      </w:r>
      <w:r w:rsidRPr="0062585A">
        <w:t xml:space="preserve"> ж. қол қойылды. Пішімі 60×84 1/16.</w:t>
      </w:r>
    </w:p>
    <w:p w:rsidR="001B031A" w:rsidRPr="0062585A" w:rsidRDefault="0068561D" w:rsidP="001D3FA8">
      <w:pPr>
        <w:pStyle w:val="a4"/>
        <w:ind w:left="0" w:right="-13"/>
        <w:jc w:val="center"/>
      </w:pPr>
      <w:r w:rsidRPr="0062585A">
        <w:t>Қағазы офсеттік. Офсеттік басылыс.</w:t>
      </w:r>
    </w:p>
    <w:p w:rsidR="001B031A" w:rsidRPr="0062585A" w:rsidRDefault="0068561D" w:rsidP="001D3FA8">
      <w:pPr>
        <w:pStyle w:val="a4"/>
        <w:ind w:left="0" w:right="-13"/>
        <w:jc w:val="center"/>
        <w:rPr>
          <w:lang w:val="ru-RU"/>
        </w:rPr>
      </w:pPr>
      <w:r w:rsidRPr="0062585A">
        <w:t xml:space="preserve">Қаріп түрі «Times New Roman». </w:t>
      </w:r>
      <w:r w:rsidRPr="0062585A">
        <w:rPr>
          <w:lang w:val="ru-RU"/>
        </w:rPr>
        <w:t>Шартты баспа табағы23.</w:t>
      </w:r>
    </w:p>
    <w:p w:rsidR="001B031A" w:rsidRPr="0062585A" w:rsidRDefault="001B031A" w:rsidP="001D3FA8">
      <w:pPr>
        <w:pStyle w:val="a4"/>
        <w:ind w:left="0" w:right="-13"/>
        <w:jc w:val="center"/>
        <w:rPr>
          <w:lang w:val="ru-RU"/>
        </w:rPr>
      </w:pPr>
    </w:p>
    <w:p w:rsidR="001B031A" w:rsidRPr="0062585A" w:rsidRDefault="0068561D" w:rsidP="001D3FA8">
      <w:pPr>
        <w:pStyle w:val="a4"/>
        <w:ind w:left="0" w:right="-13"/>
        <w:jc w:val="center"/>
        <w:rPr>
          <w:lang w:val="ru-RU"/>
        </w:rPr>
      </w:pPr>
      <w:r w:rsidRPr="0062585A">
        <w:rPr>
          <w:lang w:val="ru-RU"/>
        </w:rPr>
        <w:t>Қазақстан Республикасы Білім және ғылым министрлігі</w:t>
      </w:r>
    </w:p>
    <w:p w:rsidR="001B031A" w:rsidRDefault="0068561D" w:rsidP="001D3FA8">
      <w:pPr>
        <w:pStyle w:val="a4"/>
        <w:ind w:left="0" w:right="-13"/>
        <w:jc w:val="center"/>
        <w:rPr>
          <w:lang w:val="ru-RU"/>
        </w:rPr>
      </w:pPr>
      <w:r w:rsidRPr="0062585A">
        <w:rPr>
          <w:lang w:val="ru-RU"/>
        </w:rPr>
        <w:t xml:space="preserve">«Ы. Алтынсарин атындағы Ұлттық білім академиясы» РМҚК 010000, Астана қ., </w:t>
      </w:r>
      <w:r w:rsidR="007A2B63" w:rsidRPr="0062585A">
        <w:rPr>
          <w:lang w:val="kk-KZ"/>
        </w:rPr>
        <w:t>Мәңгілік Ел даңғылы 8</w:t>
      </w:r>
      <w:r w:rsidRPr="0062585A">
        <w:rPr>
          <w:lang w:val="ru-RU"/>
        </w:rPr>
        <w:t>, «Алтын Орда» БО, 15-қабат.</w:t>
      </w:r>
    </w:p>
    <w:p w:rsidR="0051716A" w:rsidRDefault="0051716A" w:rsidP="001D3FA8">
      <w:pPr>
        <w:pStyle w:val="a4"/>
        <w:ind w:left="0" w:right="-13"/>
        <w:jc w:val="center"/>
        <w:rPr>
          <w:lang w:val="ru-RU"/>
        </w:rPr>
      </w:pPr>
    </w:p>
    <w:p w:rsidR="00C93592" w:rsidRPr="00DF33C2" w:rsidRDefault="00C93592" w:rsidP="00C93592">
      <w:pPr>
        <w:pStyle w:val="a4"/>
        <w:jc w:val="center"/>
        <w:rPr>
          <w:lang w:val="ru-RU"/>
        </w:rPr>
      </w:pPr>
      <w:r w:rsidRPr="00C93592">
        <w:rPr>
          <w:lang w:val="ru-RU"/>
        </w:rPr>
        <w:t>Министерство образования и науки Республики Казахстан</w:t>
      </w:r>
    </w:p>
    <w:p w:rsidR="00C93592" w:rsidRPr="00C93592" w:rsidRDefault="00C93592" w:rsidP="00C93592">
      <w:pPr>
        <w:pStyle w:val="a4"/>
        <w:jc w:val="center"/>
        <w:rPr>
          <w:b/>
          <w:lang w:val="ru-RU"/>
        </w:rPr>
      </w:pPr>
      <w:r w:rsidRPr="00C93592">
        <w:rPr>
          <w:lang w:val="ru-RU"/>
        </w:rPr>
        <w:t>Национальная академия образования им. И. Алтынсарина</w:t>
      </w:r>
    </w:p>
    <w:p w:rsidR="00C93592" w:rsidRPr="00C93592" w:rsidRDefault="00C93592" w:rsidP="00C93592">
      <w:pPr>
        <w:pStyle w:val="a4"/>
        <w:jc w:val="center"/>
        <w:rPr>
          <w:lang w:val="ru-RU"/>
        </w:rPr>
      </w:pPr>
    </w:p>
    <w:p w:rsidR="00C93592" w:rsidRPr="00DF33C2" w:rsidRDefault="00C93592" w:rsidP="00C93592">
      <w:pPr>
        <w:pStyle w:val="a4"/>
        <w:jc w:val="center"/>
        <w:rPr>
          <w:lang w:val="ru-RU"/>
        </w:rPr>
      </w:pPr>
    </w:p>
    <w:p w:rsidR="00C93592" w:rsidRPr="00DF33C2" w:rsidRDefault="00C93592" w:rsidP="00C93592">
      <w:pPr>
        <w:pStyle w:val="a4"/>
        <w:jc w:val="center"/>
        <w:rPr>
          <w:lang w:val="ru-RU"/>
        </w:rPr>
      </w:pPr>
    </w:p>
    <w:p w:rsidR="00C93592" w:rsidRPr="00DF33C2" w:rsidRDefault="00C93592" w:rsidP="00C93592">
      <w:pPr>
        <w:pStyle w:val="a4"/>
        <w:jc w:val="center"/>
        <w:rPr>
          <w:lang w:val="kk-KZ"/>
        </w:rPr>
      </w:pPr>
    </w:p>
    <w:p w:rsidR="00C93592" w:rsidRPr="00DF33C2" w:rsidRDefault="00C93592" w:rsidP="00C93592">
      <w:pPr>
        <w:pStyle w:val="a4"/>
        <w:jc w:val="center"/>
        <w:rPr>
          <w:lang w:val="ru-RU"/>
        </w:rPr>
      </w:pPr>
      <w:r>
        <w:rPr>
          <w:noProof/>
          <w:lang w:val="ru-RU" w:eastAsia="ru-RU"/>
        </w:rPr>
        <w:drawing>
          <wp:anchor distT="0" distB="0" distL="0" distR="0" simplePos="0" relativeHeight="503049712" behindDoc="0" locked="0" layoutInCell="1" allowOverlap="1">
            <wp:simplePos x="0" y="0"/>
            <wp:positionH relativeFrom="page">
              <wp:posOffset>3148965</wp:posOffset>
            </wp:positionH>
            <wp:positionV relativeFrom="paragraph">
              <wp:posOffset>296545</wp:posOffset>
            </wp:positionV>
            <wp:extent cx="1444625" cy="1444625"/>
            <wp:effectExtent l="0" t="0" r="0" b="0"/>
            <wp:wrapTopAndBottom/>
            <wp:docPr id="121" name="Рисунок 121" descr="Описание: Лого 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Описание: Лого 000000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44625" cy="144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592" w:rsidRPr="00C93592" w:rsidRDefault="00C93592" w:rsidP="00C93592">
      <w:pPr>
        <w:pStyle w:val="a4"/>
        <w:jc w:val="center"/>
        <w:rPr>
          <w:lang w:val="ru-RU"/>
        </w:rPr>
      </w:pPr>
    </w:p>
    <w:p w:rsidR="00C93592" w:rsidRPr="00C93592" w:rsidRDefault="00C93592" w:rsidP="00C93592">
      <w:pPr>
        <w:pStyle w:val="a4"/>
        <w:jc w:val="center"/>
        <w:rPr>
          <w:lang w:val="ru-RU"/>
        </w:rPr>
      </w:pPr>
    </w:p>
    <w:p w:rsidR="00C93592" w:rsidRPr="00C93592" w:rsidRDefault="00C93592" w:rsidP="00C93592">
      <w:pPr>
        <w:pStyle w:val="a4"/>
        <w:jc w:val="center"/>
        <w:rPr>
          <w:lang w:val="ru-RU"/>
        </w:rPr>
      </w:pPr>
    </w:p>
    <w:p w:rsidR="00C93592" w:rsidRPr="00C93592" w:rsidRDefault="00C93592" w:rsidP="00C93592">
      <w:pPr>
        <w:pStyle w:val="a4"/>
        <w:jc w:val="center"/>
        <w:rPr>
          <w:lang w:val="ru-RU"/>
        </w:rPr>
      </w:pPr>
    </w:p>
    <w:p w:rsidR="00C93592" w:rsidRPr="00DF33C2" w:rsidRDefault="00C93592" w:rsidP="00C93592">
      <w:pPr>
        <w:pStyle w:val="1"/>
        <w:ind w:left="0"/>
        <w:jc w:val="center"/>
        <w:rPr>
          <w:lang w:val="ru-RU"/>
        </w:rPr>
      </w:pPr>
      <w:r w:rsidRPr="00DF33C2">
        <w:rPr>
          <w:lang w:val="ru-RU"/>
        </w:rPr>
        <w:t>ОБ ОСОБЕННОСТЯХ ОРГАНИЗАЦИИ ОБРАЗОВАТЕЛЬНОГО ПРОЦЕССА В ОБЩЕОБРАЗОВАТЕЛЬНЫХ ШКОЛАХ  РЕСПУБЛИКИ КАЗАХСТАН В 2018-2019 УЧЕБНОМ ГОДУ</w:t>
      </w:r>
    </w:p>
    <w:p w:rsidR="00C93592" w:rsidRPr="00DF33C2" w:rsidRDefault="00C93592" w:rsidP="00C93592">
      <w:pPr>
        <w:pStyle w:val="a4"/>
        <w:jc w:val="center"/>
        <w:rPr>
          <w:lang w:val="kk-KZ"/>
        </w:rPr>
      </w:pPr>
    </w:p>
    <w:p w:rsidR="00C93592" w:rsidRPr="00C93592" w:rsidRDefault="00C93592" w:rsidP="00C93592">
      <w:pPr>
        <w:pStyle w:val="a4"/>
        <w:jc w:val="center"/>
        <w:rPr>
          <w:lang w:val="ru-RU"/>
        </w:rPr>
      </w:pPr>
      <w:r w:rsidRPr="00C93592">
        <w:rPr>
          <w:lang w:val="ru-RU"/>
        </w:rPr>
        <w:t>Инструктивно-методическое письмо</w:t>
      </w:r>
    </w:p>
    <w:p w:rsidR="00C93592" w:rsidRPr="00C93592" w:rsidRDefault="00C93592" w:rsidP="00C93592">
      <w:pPr>
        <w:pStyle w:val="a4"/>
        <w:jc w:val="center"/>
        <w:rPr>
          <w:lang w:val="ru-RU"/>
        </w:rPr>
      </w:pPr>
    </w:p>
    <w:p w:rsidR="00C93592" w:rsidRPr="00C93592" w:rsidRDefault="00C93592" w:rsidP="00C93592">
      <w:pPr>
        <w:pStyle w:val="a4"/>
        <w:jc w:val="center"/>
        <w:rPr>
          <w:lang w:val="ru-RU"/>
        </w:rPr>
      </w:pPr>
    </w:p>
    <w:p w:rsidR="00C93592" w:rsidRPr="00C93592" w:rsidRDefault="00C93592" w:rsidP="00C93592">
      <w:pPr>
        <w:pStyle w:val="a4"/>
        <w:jc w:val="center"/>
        <w:rPr>
          <w:lang w:val="ru-RU"/>
        </w:rPr>
      </w:pPr>
    </w:p>
    <w:p w:rsidR="00C93592" w:rsidRPr="00C93592" w:rsidRDefault="00C93592" w:rsidP="00C93592">
      <w:pPr>
        <w:pStyle w:val="a4"/>
        <w:jc w:val="center"/>
        <w:rPr>
          <w:lang w:val="ru-RU"/>
        </w:rPr>
      </w:pPr>
    </w:p>
    <w:p w:rsidR="00C93592" w:rsidRPr="00DF33C2" w:rsidRDefault="00C93592" w:rsidP="00C93592">
      <w:pPr>
        <w:pStyle w:val="a4"/>
        <w:jc w:val="center"/>
        <w:rPr>
          <w:lang w:val="ru-RU"/>
        </w:rPr>
      </w:pPr>
    </w:p>
    <w:p w:rsidR="00C93592" w:rsidRPr="00C93592" w:rsidRDefault="00C93592" w:rsidP="00C93592">
      <w:pPr>
        <w:pStyle w:val="a4"/>
        <w:jc w:val="center"/>
        <w:rPr>
          <w:lang w:val="ru-RU"/>
        </w:rPr>
      </w:pPr>
    </w:p>
    <w:p w:rsidR="00C93592" w:rsidRPr="00C93592" w:rsidRDefault="00C93592" w:rsidP="00C93592">
      <w:pPr>
        <w:pStyle w:val="a4"/>
        <w:jc w:val="center"/>
        <w:rPr>
          <w:lang w:val="ru-RU"/>
        </w:rPr>
      </w:pPr>
    </w:p>
    <w:p w:rsidR="00C93592" w:rsidRPr="00C93592" w:rsidRDefault="00C93592" w:rsidP="00C93592">
      <w:pPr>
        <w:pStyle w:val="a4"/>
        <w:jc w:val="center"/>
        <w:rPr>
          <w:lang w:val="ru-RU"/>
        </w:rPr>
      </w:pPr>
    </w:p>
    <w:p w:rsidR="00C93592" w:rsidRPr="00C93592" w:rsidRDefault="00C93592" w:rsidP="00C93592">
      <w:pPr>
        <w:pStyle w:val="a4"/>
        <w:jc w:val="center"/>
        <w:rPr>
          <w:lang w:val="ru-RU"/>
        </w:rPr>
      </w:pPr>
    </w:p>
    <w:p w:rsidR="00C93592" w:rsidRPr="00C93592" w:rsidRDefault="00C93592" w:rsidP="00C93592">
      <w:pPr>
        <w:pStyle w:val="a4"/>
        <w:jc w:val="center"/>
        <w:rPr>
          <w:lang w:val="ru-RU"/>
        </w:rPr>
      </w:pPr>
    </w:p>
    <w:p w:rsidR="00C93592" w:rsidRPr="00C93592" w:rsidRDefault="00C93592" w:rsidP="00C93592">
      <w:pPr>
        <w:pStyle w:val="a4"/>
        <w:jc w:val="center"/>
        <w:rPr>
          <w:lang w:val="ru-RU"/>
        </w:rPr>
      </w:pPr>
    </w:p>
    <w:p w:rsidR="00C93592" w:rsidRPr="00C93592" w:rsidRDefault="00C93592" w:rsidP="00C93592">
      <w:pPr>
        <w:pStyle w:val="a4"/>
        <w:jc w:val="center"/>
        <w:rPr>
          <w:lang w:val="ru-RU"/>
        </w:rPr>
      </w:pPr>
    </w:p>
    <w:p w:rsidR="00C93592" w:rsidRPr="00C93592" w:rsidRDefault="00C93592" w:rsidP="00C93592">
      <w:pPr>
        <w:pStyle w:val="a4"/>
        <w:jc w:val="center"/>
        <w:rPr>
          <w:lang w:val="ru-RU"/>
        </w:rPr>
      </w:pPr>
    </w:p>
    <w:p w:rsidR="00C93592" w:rsidRPr="00DF33C2" w:rsidRDefault="00C93592" w:rsidP="00C93592">
      <w:pPr>
        <w:pStyle w:val="a4"/>
        <w:jc w:val="center"/>
        <w:rPr>
          <w:lang w:val="ru-RU"/>
        </w:rPr>
      </w:pPr>
    </w:p>
    <w:p w:rsidR="00C93592" w:rsidRPr="00DF33C2" w:rsidRDefault="00C93592" w:rsidP="00C93592">
      <w:pPr>
        <w:pStyle w:val="a4"/>
        <w:jc w:val="center"/>
        <w:rPr>
          <w:lang w:val="ru-RU"/>
        </w:rPr>
      </w:pPr>
    </w:p>
    <w:p w:rsidR="00C93592" w:rsidRPr="00DF33C2" w:rsidRDefault="00C93592" w:rsidP="00C93592">
      <w:pPr>
        <w:pStyle w:val="a4"/>
        <w:jc w:val="center"/>
        <w:rPr>
          <w:lang w:val="ru-RU"/>
        </w:rPr>
      </w:pPr>
    </w:p>
    <w:p w:rsidR="00C93592" w:rsidRPr="00DF33C2" w:rsidRDefault="00C93592" w:rsidP="00C93592">
      <w:pPr>
        <w:pStyle w:val="a4"/>
        <w:jc w:val="center"/>
        <w:rPr>
          <w:lang w:val="ru-RU"/>
        </w:rPr>
      </w:pPr>
    </w:p>
    <w:p w:rsidR="00C93592" w:rsidRPr="00DF33C2" w:rsidRDefault="00C93592" w:rsidP="00C93592">
      <w:pPr>
        <w:pStyle w:val="a4"/>
        <w:jc w:val="center"/>
        <w:rPr>
          <w:lang w:val="ru-RU"/>
        </w:rPr>
      </w:pPr>
    </w:p>
    <w:p w:rsidR="00C93592" w:rsidRPr="00DF33C2" w:rsidRDefault="00C93592" w:rsidP="00C93592">
      <w:pPr>
        <w:pStyle w:val="a4"/>
        <w:jc w:val="center"/>
        <w:rPr>
          <w:lang w:val="ru-RU"/>
        </w:rPr>
      </w:pPr>
    </w:p>
    <w:p w:rsidR="00C93592" w:rsidRPr="00DF33C2" w:rsidRDefault="00C93592" w:rsidP="00C93592">
      <w:pPr>
        <w:pStyle w:val="a4"/>
        <w:jc w:val="center"/>
        <w:rPr>
          <w:lang w:val="ru-RU"/>
        </w:rPr>
      </w:pPr>
    </w:p>
    <w:p w:rsidR="00C93592" w:rsidRPr="00DF33C2" w:rsidRDefault="00D9422E" w:rsidP="00C93592">
      <w:pPr>
        <w:pStyle w:val="a4"/>
        <w:jc w:val="center"/>
        <w:rPr>
          <w:lang w:val="kk-KZ"/>
        </w:rPr>
      </w:pPr>
      <w:r>
        <w:rPr>
          <w:noProof/>
          <w:lang w:val="ru-RU" w:eastAsia="ru-RU"/>
        </w:rPr>
        <w:lastRenderedPageBreak/>
        <mc:AlternateContent>
          <mc:Choice Requires="wps">
            <w:drawing>
              <wp:anchor distT="0" distB="0" distL="114300" distR="114300" simplePos="0" relativeHeight="503051760" behindDoc="0" locked="0" layoutInCell="1" allowOverlap="1">
                <wp:simplePos x="0" y="0"/>
                <wp:positionH relativeFrom="column">
                  <wp:posOffset>2908935</wp:posOffset>
                </wp:positionH>
                <wp:positionV relativeFrom="paragraph">
                  <wp:posOffset>290195</wp:posOffset>
                </wp:positionV>
                <wp:extent cx="400050" cy="419100"/>
                <wp:effectExtent l="3175" t="1905" r="0" b="0"/>
                <wp:wrapNone/>
                <wp:docPr id="5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E1E58" id="Rectangle 94" o:spid="_x0000_s1026" style="position:absolute;margin-left:229.05pt;margin-top:22.85pt;width:31.5pt;height:33pt;z-index:50305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" stroked="f"/>
            </w:pict>
          </mc:Fallback>
        </mc:AlternateContent>
      </w:r>
      <w:r w:rsidR="00C93592" w:rsidRPr="00C93592">
        <w:rPr>
          <w:lang w:val="ru-RU"/>
        </w:rPr>
        <w:t xml:space="preserve">Астана </w:t>
      </w:r>
      <w:r w:rsidR="00C93592" w:rsidRPr="00DF33C2">
        <w:rPr>
          <w:lang w:val="ru-RU"/>
        </w:rPr>
        <w:t>-</w:t>
      </w:r>
      <w:r w:rsidR="00C93592" w:rsidRPr="00C93592">
        <w:rPr>
          <w:lang w:val="ru-RU"/>
        </w:rPr>
        <w:t>201</w:t>
      </w:r>
      <w:r w:rsidR="00C93592" w:rsidRPr="00DF33C2">
        <w:rPr>
          <w:lang w:val="kk-KZ"/>
        </w:rPr>
        <w:t>8</w:t>
      </w:r>
    </w:p>
    <w:p w:rsidR="00C93592" w:rsidRPr="00C93592" w:rsidRDefault="00C93592" w:rsidP="00C93592">
      <w:pPr>
        <w:jc w:val="both"/>
        <w:rPr>
          <w:sz w:val="28"/>
          <w:szCs w:val="28"/>
          <w:lang w:val="ru-RU"/>
        </w:rPr>
        <w:sectPr w:rsidR="00C93592" w:rsidRPr="00C93592" w:rsidSect="00C93592">
          <w:headerReference w:type="even" r:id="rId149"/>
          <w:headerReference w:type="default" r:id="rId150"/>
          <w:footerReference w:type="even" r:id="rId151"/>
          <w:pgSz w:w="11910" w:h="16840"/>
          <w:pgMar w:top="993" w:right="1247" w:bottom="1134" w:left="1304" w:header="720" w:footer="720" w:gutter="0"/>
          <w:cols w:space="720"/>
          <w:titlePg/>
          <w:docGrid w:linePitch="299"/>
        </w:sectPr>
      </w:pPr>
    </w:p>
    <w:p w:rsidR="00C93592" w:rsidRPr="00985386" w:rsidRDefault="00C93592" w:rsidP="00C93592">
      <w:pPr>
        <w:pStyle w:val="aa"/>
        <w:spacing w:after="0"/>
        <w:ind w:firstLine="709"/>
        <w:jc w:val="center"/>
        <w:rPr>
          <w:b/>
          <w:sz w:val="28"/>
          <w:szCs w:val="28"/>
          <w:lang w:val="kk-KZ"/>
        </w:rPr>
      </w:pPr>
      <w:r w:rsidRPr="00985386">
        <w:rPr>
          <w:b/>
          <w:sz w:val="28"/>
          <w:szCs w:val="28"/>
          <w:lang w:val="kk-KZ"/>
        </w:rPr>
        <w:lastRenderedPageBreak/>
        <w:t>Уважаемые педагоги!</w:t>
      </w:r>
    </w:p>
    <w:p w:rsidR="00C93592" w:rsidRPr="00985386" w:rsidRDefault="00C93592" w:rsidP="00C93592">
      <w:pPr>
        <w:pStyle w:val="aa"/>
        <w:spacing w:after="0"/>
        <w:ind w:firstLine="709"/>
        <w:jc w:val="center"/>
        <w:rPr>
          <w:b/>
          <w:sz w:val="28"/>
          <w:szCs w:val="28"/>
          <w:lang w:val="kk-KZ"/>
        </w:rPr>
      </w:pPr>
    </w:p>
    <w:p w:rsidR="00C93592" w:rsidRPr="006A2C75" w:rsidRDefault="00C93592" w:rsidP="00C93592">
      <w:pPr>
        <w:pStyle w:val="aa"/>
        <w:spacing w:after="0"/>
        <w:ind w:firstLine="709"/>
        <w:jc w:val="both"/>
        <w:rPr>
          <w:sz w:val="28"/>
          <w:szCs w:val="28"/>
          <w:lang w:val="kk-KZ"/>
        </w:rPr>
      </w:pPr>
      <w:r w:rsidRPr="006A2C75">
        <w:rPr>
          <w:sz w:val="28"/>
          <w:szCs w:val="28"/>
          <w:lang w:val="kk-KZ"/>
        </w:rPr>
        <w:t>Начался новый 2018-2019 учебный год. Во всех школах страны 1 сентября прошел День  знаний. По традиции День знаний дал старт не только новому  учебному году, но является продолжением хороших  начинаний и традиций в организациях образования.</w:t>
      </w:r>
    </w:p>
    <w:p w:rsidR="00C93592" w:rsidRPr="00E32E66" w:rsidRDefault="00C93592" w:rsidP="00C93592">
      <w:pPr>
        <w:pStyle w:val="aa"/>
        <w:spacing w:after="0"/>
        <w:ind w:firstLine="709"/>
        <w:jc w:val="both"/>
        <w:rPr>
          <w:sz w:val="28"/>
          <w:szCs w:val="28"/>
          <w:lang w:val="kk-KZ"/>
        </w:rPr>
      </w:pPr>
      <w:r w:rsidRPr="006A2C75">
        <w:rPr>
          <w:sz w:val="28"/>
          <w:szCs w:val="28"/>
          <w:lang w:val="kk-KZ"/>
        </w:rPr>
        <w:t>Эффективная система образования является одним из основных</w:t>
      </w:r>
      <w:r w:rsidRPr="00E32E66">
        <w:rPr>
          <w:sz w:val="28"/>
          <w:szCs w:val="28"/>
          <w:lang w:val="kk-KZ"/>
        </w:rPr>
        <w:t xml:space="preserve"> факторов обеспечения устойчивого роста экономики страны и казахстанского общества. </w:t>
      </w:r>
    </w:p>
    <w:p w:rsidR="00C93592" w:rsidRPr="00E32E66" w:rsidRDefault="00C93592" w:rsidP="00C93592">
      <w:pPr>
        <w:pStyle w:val="aa"/>
        <w:spacing w:after="0"/>
        <w:ind w:firstLine="709"/>
        <w:jc w:val="both"/>
        <w:rPr>
          <w:sz w:val="28"/>
          <w:szCs w:val="28"/>
          <w:lang w:val="kk-KZ"/>
        </w:rPr>
      </w:pPr>
      <w:r w:rsidRPr="00E32E66">
        <w:rPr>
          <w:sz w:val="28"/>
          <w:szCs w:val="28"/>
          <w:lang w:val="kk-KZ"/>
        </w:rPr>
        <w:t xml:space="preserve">Современная  стратегия в сфере образования - разработка гибкой тактической программы действий, постоянно адаптируемой к быстро изменяющимся реальным условиям. </w:t>
      </w:r>
    </w:p>
    <w:p w:rsidR="00C93592" w:rsidRPr="00E32E66" w:rsidRDefault="00C93592" w:rsidP="00C93592">
      <w:pPr>
        <w:pStyle w:val="aa"/>
        <w:spacing w:after="0"/>
        <w:ind w:firstLine="709"/>
        <w:jc w:val="both"/>
        <w:rPr>
          <w:sz w:val="28"/>
          <w:szCs w:val="28"/>
          <w:lang w:val="kk-KZ"/>
        </w:rPr>
      </w:pPr>
      <w:r w:rsidRPr="00E32E66">
        <w:rPr>
          <w:sz w:val="28"/>
          <w:szCs w:val="28"/>
          <w:lang w:val="kk-KZ"/>
        </w:rPr>
        <w:t xml:space="preserve">В Послании Президента Н.Назарбаева народу Казахстана  «Новые возможности развития в условиях четвертой промышленной революции» от 10 января 2018 года подчеркнуто, что сегодня мир вступает в эпоху Четвертой промышленной революции, эру глубоких и стремительных изменений: технологических, экономических и социальных. И в этих условиях особое внимание  должно быть уделено  повышению качества образования,  модернизации системы образования. </w:t>
      </w:r>
    </w:p>
    <w:p w:rsidR="00C93592" w:rsidRPr="00E32E66" w:rsidRDefault="00C93592" w:rsidP="00C93592">
      <w:pPr>
        <w:pStyle w:val="aa"/>
        <w:spacing w:after="0"/>
        <w:ind w:firstLine="709"/>
        <w:jc w:val="both"/>
        <w:rPr>
          <w:sz w:val="28"/>
          <w:szCs w:val="28"/>
          <w:lang w:val="kk-KZ"/>
        </w:rPr>
      </w:pPr>
      <w:r w:rsidRPr="00E32E66">
        <w:rPr>
          <w:sz w:val="28"/>
          <w:szCs w:val="28"/>
          <w:lang w:val="kk-KZ"/>
        </w:rPr>
        <w:t>В новых условиях от системы образования требуется, чтобы оно было качественным и непрерывным на протяжении всей жизни. Поэтому перед казахстанской системой образования поставлена задача овладения современными методиками и программами обучения, повышения уровня преподавания, обучения востребованным знаниям и навыкам, модернизации общественного сознания, развития функциональной грамотности, трехъязычия, кри</w:t>
      </w:r>
      <w:r>
        <w:rPr>
          <w:sz w:val="28"/>
          <w:szCs w:val="28"/>
          <w:lang w:val="kk-KZ"/>
        </w:rPr>
        <w:t xml:space="preserve">тического мышления и другие. </w:t>
      </w:r>
      <w:r w:rsidRPr="00E32E66">
        <w:rPr>
          <w:sz w:val="28"/>
          <w:szCs w:val="28"/>
          <w:lang w:val="kk-KZ"/>
        </w:rPr>
        <w:t xml:space="preserve"> </w:t>
      </w:r>
    </w:p>
    <w:p w:rsidR="00C93592" w:rsidRPr="00E32E66" w:rsidRDefault="00C93592" w:rsidP="00C93592">
      <w:pPr>
        <w:pStyle w:val="aa"/>
        <w:spacing w:after="0"/>
        <w:ind w:firstLine="709"/>
        <w:jc w:val="both"/>
        <w:rPr>
          <w:sz w:val="28"/>
          <w:szCs w:val="28"/>
          <w:lang w:val="kk-KZ"/>
        </w:rPr>
      </w:pPr>
      <w:r w:rsidRPr="00E32E66">
        <w:rPr>
          <w:sz w:val="28"/>
          <w:szCs w:val="28"/>
          <w:lang w:val="kk-KZ"/>
        </w:rPr>
        <w:t>Государственная программа развития образования Республики Казахстан на 2016-2019 годы ставит задачу повышения конкурентоспособности казахстанского образования, развития человеческого капитала путем обеспечения доступности качественного образования в стране.</w:t>
      </w:r>
    </w:p>
    <w:p w:rsidR="00C93592" w:rsidRPr="00E32E66" w:rsidRDefault="00C93592" w:rsidP="00C93592">
      <w:pPr>
        <w:pStyle w:val="aa"/>
        <w:spacing w:after="0"/>
        <w:ind w:firstLine="709"/>
        <w:jc w:val="both"/>
        <w:rPr>
          <w:sz w:val="28"/>
          <w:szCs w:val="28"/>
          <w:lang w:val="kk-KZ"/>
        </w:rPr>
      </w:pPr>
      <w:r w:rsidRPr="00E32E66">
        <w:rPr>
          <w:sz w:val="28"/>
          <w:szCs w:val="28"/>
          <w:lang w:val="kk-KZ"/>
        </w:rPr>
        <w:t xml:space="preserve">В новом учебном году продолжается переход на обновление содержания образования, которое внедряется в 3,6,8 классах с 2018-2019 учебного  года. Проходит апробация обновленных учебных программ, учебников и УМК в 4,9,10 классах 30-ти пилотных школ страны. </w:t>
      </w:r>
    </w:p>
    <w:p w:rsidR="00C93592" w:rsidRPr="00E32E66" w:rsidRDefault="00C93592" w:rsidP="00C93592">
      <w:pPr>
        <w:pStyle w:val="aa"/>
        <w:spacing w:after="0"/>
        <w:ind w:firstLine="709"/>
        <w:jc w:val="both"/>
        <w:rPr>
          <w:sz w:val="28"/>
          <w:szCs w:val="28"/>
          <w:lang w:val="kk-KZ"/>
        </w:rPr>
      </w:pPr>
      <w:r w:rsidRPr="00E32E66">
        <w:rPr>
          <w:sz w:val="28"/>
          <w:szCs w:val="28"/>
          <w:lang w:val="kk-KZ"/>
        </w:rPr>
        <w:lastRenderedPageBreak/>
        <w:t>Министерством образования и науки продолжается целенаправленная работа по повышению престижа профессии педагога. В целях обеспечения перехода на обновленное содержание образования и обеспечения равного доступа к лучшим образовательным ресурсам и технологиям разработана соответсвующая нормативная правовая база.</w:t>
      </w:r>
    </w:p>
    <w:p w:rsidR="00C93592" w:rsidRPr="00E32E66" w:rsidRDefault="00C93592" w:rsidP="00C93592">
      <w:pPr>
        <w:pStyle w:val="aa"/>
        <w:spacing w:after="0"/>
        <w:ind w:firstLine="709"/>
        <w:jc w:val="both"/>
        <w:rPr>
          <w:sz w:val="28"/>
          <w:szCs w:val="28"/>
          <w:lang w:val="kk-KZ"/>
        </w:rPr>
      </w:pPr>
      <w:r w:rsidRPr="00E32E66">
        <w:rPr>
          <w:sz w:val="28"/>
          <w:szCs w:val="28"/>
          <w:lang w:val="kk-KZ"/>
        </w:rPr>
        <w:t xml:space="preserve">Задачи, стоящие перед организациями образования страны, а также особенности их деятельности в новом 2018-2019 учебном году отражены в Инструктивно-методическом письме «Об особенностях организации образовательного процесса в общеобразовательных школах  Республики Казахстан в 2018-2019 учебном году». </w:t>
      </w:r>
    </w:p>
    <w:p w:rsidR="00C93592" w:rsidRPr="00E32E66" w:rsidRDefault="00C93592" w:rsidP="00C93592">
      <w:pPr>
        <w:pStyle w:val="aa"/>
        <w:spacing w:after="0"/>
        <w:ind w:firstLine="709"/>
        <w:jc w:val="both"/>
        <w:rPr>
          <w:sz w:val="28"/>
          <w:szCs w:val="28"/>
          <w:lang w:val="kk-KZ"/>
        </w:rPr>
      </w:pPr>
      <w:r w:rsidRPr="00E32E66">
        <w:rPr>
          <w:sz w:val="28"/>
          <w:szCs w:val="28"/>
          <w:lang w:val="kk-KZ"/>
        </w:rPr>
        <w:t xml:space="preserve"> Сборник отражает изменения нормативной правовой базы системы образования, включает документы и материалы по организации образовательного процесса в предшкольных и 1-11 классах средних общеобразовательных школ Республики Казахстан в 2018-2019 учебном году, отражает  нововведения в системе образования и особенности  деятельности организаций образования страны.</w:t>
      </w:r>
    </w:p>
    <w:p w:rsidR="00C93592" w:rsidRPr="00E32E66" w:rsidRDefault="00C93592" w:rsidP="00C93592">
      <w:pPr>
        <w:pStyle w:val="aa"/>
        <w:spacing w:after="0"/>
        <w:ind w:firstLine="709"/>
        <w:jc w:val="both"/>
        <w:rPr>
          <w:sz w:val="28"/>
          <w:szCs w:val="28"/>
          <w:lang w:val="kk-KZ"/>
        </w:rPr>
      </w:pPr>
      <w:r w:rsidRPr="00E32E66">
        <w:rPr>
          <w:sz w:val="28"/>
          <w:szCs w:val="28"/>
          <w:lang w:val="kk-KZ"/>
        </w:rPr>
        <w:t xml:space="preserve"> Сборник адресован руководителям школ, педагогам,  специалистам  системы среднего образования. </w:t>
      </w:r>
    </w:p>
    <w:p w:rsidR="00C93592" w:rsidRDefault="00C93592" w:rsidP="00C93592">
      <w:pPr>
        <w:pStyle w:val="aa"/>
        <w:spacing w:after="0"/>
        <w:ind w:firstLine="709"/>
        <w:jc w:val="both"/>
        <w:rPr>
          <w:sz w:val="28"/>
          <w:szCs w:val="28"/>
          <w:lang w:val="kk-KZ"/>
        </w:rPr>
      </w:pPr>
      <w:r w:rsidRPr="00E32E66">
        <w:rPr>
          <w:sz w:val="28"/>
          <w:szCs w:val="28"/>
          <w:lang w:val="kk-KZ"/>
        </w:rPr>
        <w:t xml:space="preserve">2018-2019  учебный год ставит перед педагогами страны новые задачи.  </w:t>
      </w:r>
    </w:p>
    <w:p w:rsidR="00C93592" w:rsidRPr="00E32E66" w:rsidRDefault="00C93592" w:rsidP="00C93592">
      <w:pPr>
        <w:pStyle w:val="aa"/>
        <w:spacing w:after="0"/>
        <w:ind w:firstLine="709"/>
        <w:jc w:val="both"/>
        <w:rPr>
          <w:sz w:val="28"/>
          <w:szCs w:val="28"/>
          <w:lang w:val="kk-KZ"/>
        </w:rPr>
      </w:pPr>
      <w:r w:rsidRPr="00E32E66">
        <w:rPr>
          <w:sz w:val="28"/>
          <w:szCs w:val="28"/>
          <w:lang w:val="kk-KZ"/>
        </w:rPr>
        <w:t>Хочется пожелать всем педагогам страны успешного учебного года, творческих достижений и побед, успехов в очень важной и значимой для всей страны профессии учителя!</w:t>
      </w:r>
    </w:p>
    <w:p w:rsidR="00C93592" w:rsidRPr="00E32E66" w:rsidRDefault="00C93592" w:rsidP="00C93592">
      <w:pPr>
        <w:pStyle w:val="aa"/>
        <w:spacing w:after="0"/>
        <w:ind w:firstLine="709"/>
        <w:jc w:val="both"/>
        <w:rPr>
          <w:sz w:val="28"/>
          <w:szCs w:val="28"/>
          <w:lang w:val="kk-KZ"/>
        </w:rPr>
      </w:pPr>
    </w:p>
    <w:p w:rsidR="00C93592" w:rsidRPr="00E32E66" w:rsidRDefault="00C93592" w:rsidP="00C93592">
      <w:pPr>
        <w:pStyle w:val="aa"/>
        <w:spacing w:after="0"/>
        <w:ind w:firstLine="709"/>
        <w:jc w:val="both"/>
        <w:rPr>
          <w:sz w:val="28"/>
          <w:szCs w:val="28"/>
          <w:lang w:val="kk-KZ"/>
        </w:rPr>
      </w:pPr>
    </w:p>
    <w:p w:rsidR="00C93592" w:rsidRPr="00985386" w:rsidRDefault="00C93592" w:rsidP="00C93592">
      <w:pPr>
        <w:pStyle w:val="aa"/>
        <w:spacing w:after="0"/>
        <w:jc w:val="both"/>
        <w:rPr>
          <w:b/>
          <w:sz w:val="28"/>
          <w:szCs w:val="28"/>
          <w:lang w:val="kk-KZ"/>
        </w:rPr>
      </w:pPr>
      <w:r w:rsidRPr="00985386">
        <w:rPr>
          <w:b/>
          <w:sz w:val="28"/>
          <w:szCs w:val="28"/>
          <w:lang w:val="kk-KZ"/>
        </w:rPr>
        <w:t xml:space="preserve">          Вице-министр образования и науки РК         А. Аймагамбетов </w:t>
      </w:r>
    </w:p>
    <w:p w:rsidR="00C93592" w:rsidRPr="00985386" w:rsidRDefault="00C93592" w:rsidP="00C93592">
      <w:pPr>
        <w:pStyle w:val="aa"/>
        <w:spacing w:after="0"/>
        <w:ind w:firstLine="709"/>
        <w:jc w:val="both"/>
        <w:rPr>
          <w:b/>
          <w:sz w:val="28"/>
          <w:szCs w:val="28"/>
          <w:lang w:val="kk-KZ"/>
        </w:rPr>
      </w:pPr>
    </w:p>
    <w:p w:rsidR="00C93592" w:rsidRPr="00985386" w:rsidRDefault="00C93592" w:rsidP="00C93592">
      <w:pPr>
        <w:pStyle w:val="aa"/>
        <w:spacing w:after="0"/>
        <w:ind w:firstLine="709"/>
        <w:jc w:val="both"/>
        <w:rPr>
          <w:b/>
          <w:sz w:val="28"/>
          <w:szCs w:val="28"/>
          <w:lang w:val="kk-KZ"/>
        </w:rPr>
      </w:pPr>
    </w:p>
    <w:p w:rsidR="00C93592" w:rsidRPr="00985386" w:rsidRDefault="00C93592" w:rsidP="00C93592">
      <w:pPr>
        <w:pStyle w:val="aa"/>
        <w:spacing w:after="0"/>
        <w:ind w:firstLine="709"/>
        <w:jc w:val="both"/>
        <w:rPr>
          <w:b/>
          <w:sz w:val="28"/>
          <w:szCs w:val="28"/>
          <w:lang w:val="kk-KZ"/>
        </w:rPr>
      </w:pPr>
    </w:p>
    <w:p w:rsidR="00C93592" w:rsidRPr="00E32E66" w:rsidRDefault="00C93592" w:rsidP="00C93592">
      <w:pPr>
        <w:pStyle w:val="aa"/>
        <w:spacing w:after="0"/>
        <w:ind w:firstLine="709"/>
        <w:jc w:val="both"/>
        <w:rPr>
          <w:sz w:val="28"/>
          <w:szCs w:val="28"/>
          <w:lang w:val="kk-KZ"/>
        </w:rPr>
      </w:pPr>
    </w:p>
    <w:p w:rsidR="00C93592" w:rsidRPr="00E32E66" w:rsidRDefault="00C93592" w:rsidP="00C93592">
      <w:pPr>
        <w:pStyle w:val="aa"/>
        <w:spacing w:after="0"/>
        <w:ind w:firstLine="709"/>
        <w:jc w:val="both"/>
        <w:rPr>
          <w:sz w:val="28"/>
          <w:szCs w:val="28"/>
          <w:lang w:val="kk-KZ"/>
        </w:rPr>
      </w:pPr>
    </w:p>
    <w:p w:rsidR="00C93592" w:rsidRPr="00E32E66" w:rsidRDefault="00C93592" w:rsidP="00C93592">
      <w:pPr>
        <w:pStyle w:val="aa"/>
        <w:spacing w:after="0"/>
        <w:ind w:firstLine="709"/>
        <w:jc w:val="both"/>
        <w:rPr>
          <w:sz w:val="28"/>
          <w:szCs w:val="28"/>
          <w:lang w:val="kk-KZ"/>
        </w:rPr>
      </w:pPr>
    </w:p>
    <w:p w:rsidR="00C93592" w:rsidRDefault="00C93592" w:rsidP="00C93592">
      <w:pPr>
        <w:pStyle w:val="aa"/>
        <w:spacing w:after="0"/>
        <w:ind w:firstLine="709"/>
        <w:jc w:val="both"/>
        <w:rPr>
          <w:sz w:val="28"/>
          <w:szCs w:val="28"/>
        </w:rPr>
      </w:pPr>
    </w:p>
    <w:p w:rsidR="00C93592" w:rsidRDefault="00C93592" w:rsidP="00C93592">
      <w:pPr>
        <w:pStyle w:val="aa"/>
        <w:spacing w:after="0"/>
        <w:ind w:firstLine="709"/>
        <w:jc w:val="both"/>
        <w:rPr>
          <w:sz w:val="28"/>
          <w:szCs w:val="28"/>
        </w:rPr>
      </w:pPr>
    </w:p>
    <w:p w:rsidR="00C93592" w:rsidRDefault="00C93592" w:rsidP="00C93592">
      <w:pPr>
        <w:pStyle w:val="aa"/>
        <w:spacing w:after="0"/>
        <w:ind w:firstLine="709"/>
        <w:jc w:val="both"/>
        <w:rPr>
          <w:sz w:val="28"/>
          <w:szCs w:val="28"/>
        </w:rPr>
      </w:pPr>
    </w:p>
    <w:p w:rsidR="00C93592" w:rsidRDefault="00C93592" w:rsidP="00C93592">
      <w:pPr>
        <w:pStyle w:val="aa"/>
        <w:spacing w:after="0"/>
        <w:ind w:firstLine="709"/>
        <w:jc w:val="both"/>
        <w:rPr>
          <w:sz w:val="28"/>
          <w:szCs w:val="28"/>
        </w:rPr>
      </w:pPr>
    </w:p>
    <w:p w:rsidR="00C93592" w:rsidRDefault="00C93592" w:rsidP="00C93592">
      <w:pPr>
        <w:pStyle w:val="aa"/>
        <w:spacing w:after="0"/>
        <w:ind w:firstLine="709"/>
        <w:jc w:val="both"/>
        <w:rPr>
          <w:sz w:val="28"/>
          <w:szCs w:val="28"/>
        </w:rPr>
      </w:pPr>
    </w:p>
    <w:p w:rsidR="00C93592" w:rsidRDefault="00C93592" w:rsidP="00C93592">
      <w:pPr>
        <w:pStyle w:val="aa"/>
        <w:spacing w:after="0"/>
        <w:ind w:firstLine="709"/>
        <w:jc w:val="both"/>
        <w:rPr>
          <w:sz w:val="28"/>
          <w:szCs w:val="28"/>
        </w:rPr>
      </w:pPr>
    </w:p>
    <w:p w:rsidR="00C93592" w:rsidRDefault="00C93592" w:rsidP="00C93592">
      <w:pPr>
        <w:pStyle w:val="aa"/>
        <w:spacing w:after="0"/>
        <w:ind w:firstLine="709"/>
        <w:jc w:val="both"/>
        <w:rPr>
          <w:sz w:val="28"/>
          <w:szCs w:val="28"/>
        </w:rPr>
      </w:pPr>
    </w:p>
    <w:p w:rsidR="00C93592" w:rsidRDefault="00C93592" w:rsidP="00C93592">
      <w:pPr>
        <w:pStyle w:val="aa"/>
        <w:spacing w:after="0"/>
        <w:ind w:firstLine="709"/>
        <w:jc w:val="both"/>
        <w:rPr>
          <w:sz w:val="28"/>
          <w:szCs w:val="28"/>
        </w:rPr>
      </w:pPr>
    </w:p>
    <w:p w:rsidR="00C93592" w:rsidRDefault="00C93592" w:rsidP="00C93592">
      <w:pPr>
        <w:pStyle w:val="aa"/>
        <w:spacing w:after="0"/>
        <w:ind w:firstLine="709"/>
        <w:jc w:val="both"/>
        <w:rPr>
          <w:sz w:val="28"/>
          <w:szCs w:val="28"/>
        </w:rPr>
      </w:pPr>
    </w:p>
    <w:p w:rsidR="00C93592" w:rsidRDefault="00C93592" w:rsidP="00C93592">
      <w:pPr>
        <w:pStyle w:val="aa"/>
        <w:spacing w:after="0"/>
        <w:ind w:firstLine="709"/>
        <w:jc w:val="both"/>
        <w:rPr>
          <w:sz w:val="28"/>
          <w:szCs w:val="28"/>
        </w:rPr>
      </w:pPr>
    </w:p>
    <w:p w:rsidR="00C93592" w:rsidRDefault="00C93592" w:rsidP="00C93592">
      <w:pPr>
        <w:pStyle w:val="aa"/>
        <w:spacing w:after="0"/>
        <w:ind w:firstLine="709"/>
        <w:jc w:val="both"/>
        <w:rPr>
          <w:sz w:val="28"/>
          <w:szCs w:val="28"/>
        </w:rPr>
      </w:pPr>
    </w:p>
    <w:p w:rsidR="00C93592" w:rsidRDefault="00C93592" w:rsidP="00C93592">
      <w:pPr>
        <w:pStyle w:val="aa"/>
        <w:spacing w:after="0"/>
        <w:ind w:firstLine="709"/>
        <w:jc w:val="both"/>
        <w:rPr>
          <w:sz w:val="28"/>
          <w:szCs w:val="28"/>
        </w:rPr>
      </w:pPr>
    </w:p>
    <w:p w:rsidR="00C93592" w:rsidRDefault="00C93592" w:rsidP="00C93592">
      <w:pPr>
        <w:pStyle w:val="aa"/>
        <w:spacing w:after="0"/>
        <w:ind w:firstLine="709"/>
        <w:jc w:val="both"/>
        <w:rPr>
          <w:sz w:val="28"/>
          <w:szCs w:val="28"/>
        </w:rPr>
      </w:pPr>
    </w:p>
    <w:p w:rsidR="00C93592" w:rsidRDefault="00C93592" w:rsidP="00C93592">
      <w:pPr>
        <w:pStyle w:val="aa"/>
        <w:spacing w:after="0"/>
        <w:ind w:firstLine="709"/>
        <w:jc w:val="both"/>
        <w:rPr>
          <w:sz w:val="28"/>
          <w:szCs w:val="28"/>
        </w:rPr>
      </w:pPr>
    </w:p>
    <w:p w:rsidR="00C93592" w:rsidRDefault="00C93592" w:rsidP="00C93592">
      <w:pPr>
        <w:pStyle w:val="aa"/>
        <w:spacing w:after="0"/>
        <w:ind w:firstLine="709"/>
        <w:jc w:val="both"/>
        <w:rPr>
          <w:sz w:val="28"/>
          <w:szCs w:val="28"/>
        </w:rPr>
      </w:pPr>
    </w:p>
    <w:p w:rsidR="00C93592" w:rsidRDefault="00C93592" w:rsidP="00C93592">
      <w:pPr>
        <w:pStyle w:val="aa"/>
        <w:spacing w:after="0"/>
        <w:ind w:firstLine="709"/>
        <w:jc w:val="both"/>
        <w:rPr>
          <w:sz w:val="28"/>
          <w:szCs w:val="28"/>
        </w:rPr>
      </w:pPr>
    </w:p>
    <w:p w:rsidR="00C93592" w:rsidRDefault="00C93592" w:rsidP="00C93592">
      <w:pPr>
        <w:pStyle w:val="aa"/>
        <w:spacing w:after="0"/>
        <w:ind w:firstLine="709"/>
        <w:jc w:val="both"/>
        <w:rPr>
          <w:sz w:val="28"/>
          <w:szCs w:val="28"/>
        </w:rPr>
      </w:pPr>
    </w:p>
    <w:p w:rsidR="00C93592" w:rsidRDefault="00C93592" w:rsidP="00C93592">
      <w:pPr>
        <w:pStyle w:val="aa"/>
        <w:spacing w:after="0"/>
        <w:ind w:firstLine="709"/>
        <w:jc w:val="both"/>
        <w:rPr>
          <w:sz w:val="28"/>
          <w:szCs w:val="28"/>
        </w:rPr>
      </w:pPr>
    </w:p>
    <w:p w:rsidR="00C93592" w:rsidRDefault="00C93592" w:rsidP="00C93592">
      <w:pPr>
        <w:pStyle w:val="aa"/>
        <w:spacing w:after="0"/>
        <w:ind w:firstLine="709"/>
        <w:jc w:val="both"/>
        <w:rPr>
          <w:sz w:val="28"/>
          <w:szCs w:val="28"/>
        </w:rPr>
      </w:pPr>
    </w:p>
    <w:p w:rsidR="00C93592" w:rsidRDefault="00C93592" w:rsidP="00C93592">
      <w:pPr>
        <w:pStyle w:val="aa"/>
        <w:spacing w:after="0"/>
        <w:ind w:firstLine="709"/>
        <w:jc w:val="both"/>
        <w:rPr>
          <w:sz w:val="28"/>
          <w:szCs w:val="28"/>
        </w:rPr>
      </w:pPr>
    </w:p>
    <w:p w:rsidR="00C93592" w:rsidRDefault="00C93592" w:rsidP="00C93592">
      <w:pPr>
        <w:pStyle w:val="aa"/>
        <w:spacing w:after="0"/>
        <w:jc w:val="both"/>
        <w:rPr>
          <w:sz w:val="28"/>
          <w:szCs w:val="28"/>
        </w:rPr>
      </w:pPr>
    </w:p>
    <w:p w:rsidR="00C93592" w:rsidRDefault="00C93592" w:rsidP="00C93592">
      <w:pPr>
        <w:pStyle w:val="aa"/>
        <w:spacing w:after="0"/>
        <w:ind w:firstLine="709"/>
        <w:jc w:val="both"/>
        <w:rPr>
          <w:sz w:val="28"/>
          <w:szCs w:val="28"/>
        </w:rPr>
      </w:pPr>
    </w:p>
    <w:p w:rsidR="00C93592" w:rsidRPr="00DF33C2" w:rsidRDefault="00C93592" w:rsidP="00C93592">
      <w:pPr>
        <w:pStyle w:val="aa"/>
        <w:spacing w:after="0"/>
        <w:ind w:firstLine="709"/>
        <w:jc w:val="both"/>
        <w:rPr>
          <w:sz w:val="28"/>
          <w:szCs w:val="28"/>
        </w:rPr>
      </w:pPr>
      <w:r w:rsidRPr="00DF33C2">
        <w:rPr>
          <w:sz w:val="28"/>
          <w:szCs w:val="28"/>
        </w:rPr>
        <w:t>Рекомендовано к изданию решением ученого совета Национальной академии образования им. И.Алтынсарина (протокол № 7 от 15</w:t>
      </w:r>
      <w:r w:rsidRPr="00DF33C2">
        <w:rPr>
          <w:sz w:val="28"/>
          <w:szCs w:val="28"/>
          <w:lang w:val="kk-KZ"/>
        </w:rPr>
        <w:t xml:space="preserve"> июня</w:t>
      </w:r>
      <w:r w:rsidRPr="00DF33C2">
        <w:rPr>
          <w:sz w:val="28"/>
          <w:szCs w:val="28"/>
        </w:rPr>
        <w:t xml:space="preserve"> </w:t>
      </w:r>
      <w:r w:rsidRPr="00DF33C2">
        <w:rPr>
          <w:sz w:val="28"/>
          <w:szCs w:val="28"/>
          <w:lang w:val="kk-KZ"/>
        </w:rPr>
        <w:br/>
      </w:r>
      <w:r w:rsidRPr="00DF33C2">
        <w:rPr>
          <w:sz w:val="28"/>
          <w:szCs w:val="28"/>
        </w:rPr>
        <w:t xml:space="preserve">2018 года). </w:t>
      </w:r>
    </w:p>
    <w:p w:rsidR="00C93592" w:rsidRPr="00DF33C2" w:rsidRDefault="00C93592" w:rsidP="00C93592">
      <w:pPr>
        <w:pStyle w:val="aa"/>
        <w:spacing w:after="0"/>
        <w:ind w:firstLine="709"/>
        <w:jc w:val="both"/>
        <w:rPr>
          <w:sz w:val="28"/>
          <w:szCs w:val="28"/>
        </w:rPr>
      </w:pPr>
    </w:p>
    <w:p w:rsidR="00C93592" w:rsidRPr="00DF33C2" w:rsidRDefault="00C93592" w:rsidP="00C93592">
      <w:pPr>
        <w:pStyle w:val="aa"/>
        <w:spacing w:after="0"/>
        <w:ind w:firstLine="709"/>
        <w:jc w:val="both"/>
        <w:rPr>
          <w:sz w:val="28"/>
          <w:szCs w:val="28"/>
        </w:rPr>
      </w:pPr>
      <w:r w:rsidRPr="00DF33C2">
        <w:rPr>
          <w:sz w:val="28"/>
          <w:szCs w:val="28"/>
        </w:rPr>
        <w:lastRenderedPageBreak/>
        <w:t>Об особенностях организации образовательного процесса в общеобразовательных школах Республики Казахстан в 2018-2019 учебном году: Инструктивно-методическое письмо. – Астана: Национальная академия образования им. И. Алтынсарина, 2018. –</w:t>
      </w:r>
      <w:r w:rsidRPr="00DF33C2">
        <w:rPr>
          <w:sz w:val="28"/>
          <w:szCs w:val="28"/>
          <w:lang w:val="kk-KZ"/>
        </w:rPr>
        <w:t xml:space="preserve"> 386</w:t>
      </w:r>
      <w:r w:rsidRPr="00DF33C2">
        <w:rPr>
          <w:sz w:val="28"/>
          <w:szCs w:val="28"/>
        </w:rPr>
        <w:t xml:space="preserve"> с. </w:t>
      </w:r>
    </w:p>
    <w:p w:rsidR="00C93592" w:rsidRPr="00DF33C2" w:rsidRDefault="00C93592" w:rsidP="00C93592">
      <w:pPr>
        <w:pStyle w:val="aa"/>
        <w:spacing w:after="0"/>
        <w:ind w:firstLine="709"/>
        <w:jc w:val="both"/>
        <w:rPr>
          <w:sz w:val="28"/>
          <w:szCs w:val="28"/>
        </w:rPr>
      </w:pPr>
    </w:p>
    <w:p w:rsidR="00C93592" w:rsidRPr="00DF33C2" w:rsidRDefault="00C93592" w:rsidP="00C93592">
      <w:pPr>
        <w:pStyle w:val="aa"/>
        <w:spacing w:after="0"/>
        <w:ind w:firstLine="709"/>
        <w:jc w:val="both"/>
        <w:rPr>
          <w:sz w:val="28"/>
          <w:szCs w:val="28"/>
        </w:rPr>
      </w:pPr>
    </w:p>
    <w:p w:rsidR="00C93592" w:rsidRPr="00DF33C2" w:rsidRDefault="00C93592" w:rsidP="00C93592">
      <w:pPr>
        <w:pStyle w:val="aa"/>
        <w:spacing w:after="0"/>
        <w:ind w:firstLine="709"/>
        <w:jc w:val="both"/>
        <w:rPr>
          <w:sz w:val="28"/>
          <w:szCs w:val="28"/>
        </w:rPr>
      </w:pPr>
      <w:r w:rsidRPr="00DF33C2">
        <w:rPr>
          <w:sz w:val="28"/>
          <w:szCs w:val="28"/>
        </w:rPr>
        <w:t xml:space="preserve">Сборник включает материалы по организации образовательного процесса в предшкольных и 1-11 классах </w:t>
      </w:r>
      <w:r w:rsidRPr="00DF33C2">
        <w:rPr>
          <w:color w:val="000000"/>
          <w:sz w:val="28"/>
          <w:szCs w:val="28"/>
        </w:rPr>
        <w:t xml:space="preserve">средних общеобразовательных школ Республики Казахстан в 2018-2019 учебном году. </w:t>
      </w:r>
    </w:p>
    <w:p w:rsidR="00C93592" w:rsidRPr="00DF33C2" w:rsidRDefault="00C93592" w:rsidP="00C93592">
      <w:pPr>
        <w:pStyle w:val="aa"/>
        <w:spacing w:after="0"/>
        <w:ind w:firstLine="709"/>
        <w:jc w:val="both"/>
        <w:rPr>
          <w:sz w:val="28"/>
          <w:szCs w:val="28"/>
        </w:rPr>
      </w:pPr>
      <w:r w:rsidRPr="00DF33C2">
        <w:rPr>
          <w:sz w:val="28"/>
          <w:szCs w:val="28"/>
        </w:rPr>
        <w:t xml:space="preserve">Сборник адресован руководителям школ, учителям-предметникам, работникам системы среднего образования. </w:t>
      </w:r>
    </w:p>
    <w:p w:rsidR="00C93592" w:rsidRPr="00DF33C2" w:rsidRDefault="00C93592" w:rsidP="00C93592">
      <w:pPr>
        <w:pStyle w:val="aa"/>
        <w:spacing w:after="0"/>
        <w:ind w:firstLine="567"/>
        <w:jc w:val="both"/>
        <w:rPr>
          <w:sz w:val="28"/>
          <w:szCs w:val="28"/>
        </w:rPr>
      </w:pPr>
    </w:p>
    <w:p w:rsidR="00C93592" w:rsidRPr="00DF33C2" w:rsidRDefault="00C93592" w:rsidP="00C93592">
      <w:pPr>
        <w:ind w:firstLine="4820"/>
        <w:jc w:val="both"/>
        <w:rPr>
          <w:b/>
          <w:sz w:val="28"/>
          <w:szCs w:val="28"/>
          <w:lang w:val="kk-KZ"/>
        </w:rPr>
      </w:pPr>
    </w:p>
    <w:p w:rsidR="00C93592" w:rsidRPr="00DF33C2" w:rsidRDefault="00C93592" w:rsidP="00C93592">
      <w:pPr>
        <w:ind w:firstLine="4820"/>
        <w:jc w:val="both"/>
        <w:rPr>
          <w:b/>
          <w:sz w:val="28"/>
          <w:szCs w:val="28"/>
          <w:lang w:val="kk-KZ"/>
        </w:rPr>
      </w:pPr>
    </w:p>
    <w:p w:rsidR="00C93592" w:rsidRPr="00DF33C2" w:rsidRDefault="00C93592" w:rsidP="00C93592">
      <w:pPr>
        <w:ind w:firstLine="4820"/>
        <w:jc w:val="both"/>
        <w:rPr>
          <w:b/>
          <w:sz w:val="28"/>
          <w:szCs w:val="28"/>
          <w:lang w:val="kk-KZ"/>
        </w:rPr>
      </w:pPr>
    </w:p>
    <w:p w:rsidR="00C93592" w:rsidRPr="00DF33C2" w:rsidRDefault="00C93592" w:rsidP="00C93592">
      <w:pPr>
        <w:ind w:firstLine="4820"/>
        <w:jc w:val="both"/>
        <w:rPr>
          <w:b/>
          <w:sz w:val="28"/>
          <w:szCs w:val="28"/>
          <w:lang w:val="kk-KZ"/>
        </w:rPr>
      </w:pPr>
    </w:p>
    <w:p w:rsidR="00C93592" w:rsidRPr="00DF33C2" w:rsidRDefault="00C93592" w:rsidP="00C93592">
      <w:pPr>
        <w:ind w:firstLine="4820"/>
        <w:jc w:val="both"/>
        <w:rPr>
          <w:b/>
          <w:sz w:val="28"/>
          <w:szCs w:val="28"/>
          <w:lang w:val="kk-KZ"/>
        </w:rPr>
      </w:pPr>
    </w:p>
    <w:p w:rsidR="00C93592" w:rsidRPr="00DF33C2" w:rsidRDefault="00C93592" w:rsidP="00C93592">
      <w:pPr>
        <w:ind w:firstLine="4820"/>
        <w:jc w:val="both"/>
        <w:rPr>
          <w:b/>
          <w:sz w:val="28"/>
          <w:szCs w:val="28"/>
          <w:lang w:val="kk-KZ"/>
        </w:rPr>
      </w:pPr>
    </w:p>
    <w:p w:rsidR="00C93592" w:rsidRPr="00DF33C2" w:rsidRDefault="00C93592" w:rsidP="00C93592">
      <w:pPr>
        <w:ind w:firstLine="4820"/>
        <w:jc w:val="both"/>
        <w:rPr>
          <w:b/>
          <w:sz w:val="28"/>
          <w:szCs w:val="28"/>
          <w:lang w:val="kk-KZ"/>
        </w:rPr>
      </w:pPr>
    </w:p>
    <w:p w:rsidR="00C93592" w:rsidRPr="00DF33C2" w:rsidRDefault="00C93592" w:rsidP="00C93592">
      <w:pPr>
        <w:ind w:firstLine="4820"/>
        <w:jc w:val="both"/>
        <w:rPr>
          <w:b/>
          <w:sz w:val="28"/>
          <w:szCs w:val="28"/>
          <w:lang w:val="kk-KZ"/>
        </w:rPr>
      </w:pPr>
    </w:p>
    <w:p w:rsidR="00C93592" w:rsidRPr="00DF33C2" w:rsidRDefault="00C93592" w:rsidP="00C93592">
      <w:pPr>
        <w:ind w:firstLine="4820"/>
        <w:jc w:val="both"/>
        <w:rPr>
          <w:b/>
          <w:sz w:val="28"/>
          <w:szCs w:val="28"/>
          <w:lang w:val="kk-KZ"/>
        </w:rPr>
      </w:pPr>
    </w:p>
    <w:p w:rsidR="00C93592" w:rsidRPr="00DF33C2" w:rsidRDefault="00C93592" w:rsidP="00C93592">
      <w:pPr>
        <w:ind w:firstLine="4820"/>
        <w:jc w:val="both"/>
        <w:rPr>
          <w:b/>
          <w:sz w:val="28"/>
          <w:szCs w:val="28"/>
          <w:lang w:val="kk-KZ"/>
        </w:rPr>
      </w:pPr>
    </w:p>
    <w:p w:rsidR="00C93592" w:rsidRPr="00DF33C2" w:rsidRDefault="00C93592" w:rsidP="00C93592">
      <w:pPr>
        <w:ind w:firstLine="4820"/>
        <w:jc w:val="both"/>
        <w:rPr>
          <w:b/>
          <w:sz w:val="28"/>
          <w:szCs w:val="28"/>
          <w:lang w:val="kk-KZ"/>
        </w:rPr>
      </w:pPr>
    </w:p>
    <w:p w:rsidR="00C93592" w:rsidRPr="00DF33C2" w:rsidRDefault="00C93592" w:rsidP="00C93592">
      <w:pPr>
        <w:ind w:firstLine="4820"/>
        <w:jc w:val="both"/>
        <w:rPr>
          <w:b/>
          <w:sz w:val="28"/>
          <w:szCs w:val="28"/>
          <w:lang w:val="kk-KZ"/>
        </w:rPr>
      </w:pPr>
    </w:p>
    <w:p w:rsidR="00C93592" w:rsidRPr="00DF33C2" w:rsidRDefault="00C93592" w:rsidP="00C93592">
      <w:pPr>
        <w:ind w:firstLine="4820"/>
        <w:jc w:val="both"/>
        <w:rPr>
          <w:b/>
          <w:sz w:val="28"/>
          <w:szCs w:val="28"/>
          <w:lang w:val="kk-KZ"/>
        </w:rPr>
      </w:pPr>
    </w:p>
    <w:p w:rsidR="00C93592" w:rsidRPr="00DF33C2" w:rsidRDefault="00C93592" w:rsidP="00C93592">
      <w:pPr>
        <w:ind w:firstLine="4820"/>
        <w:jc w:val="both"/>
        <w:rPr>
          <w:b/>
          <w:sz w:val="28"/>
          <w:szCs w:val="28"/>
          <w:lang w:val="kk-KZ"/>
        </w:rPr>
      </w:pPr>
    </w:p>
    <w:p w:rsidR="00C93592" w:rsidRPr="00DF33C2" w:rsidRDefault="00C93592" w:rsidP="00C93592">
      <w:pPr>
        <w:ind w:firstLine="4820"/>
        <w:jc w:val="both"/>
        <w:rPr>
          <w:b/>
          <w:sz w:val="28"/>
          <w:szCs w:val="28"/>
          <w:lang w:val="kk-KZ"/>
        </w:rPr>
      </w:pPr>
    </w:p>
    <w:p w:rsidR="00C93592" w:rsidRPr="00DF33C2" w:rsidRDefault="00C93592" w:rsidP="00C93592">
      <w:pPr>
        <w:ind w:firstLine="4820"/>
        <w:jc w:val="both"/>
        <w:rPr>
          <w:b/>
          <w:sz w:val="28"/>
          <w:szCs w:val="28"/>
          <w:lang w:val="kk-KZ"/>
        </w:rPr>
      </w:pPr>
    </w:p>
    <w:p w:rsidR="00C93592" w:rsidRPr="00DF33C2" w:rsidRDefault="00C93592" w:rsidP="00C93592">
      <w:pPr>
        <w:ind w:firstLine="4820"/>
        <w:jc w:val="both"/>
        <w:rPr>
          <w:b/>
          <w:sz w:val="28"/>
          <w:szCs w:val="28"/>
          <w:lang w:val="kk-KZ"/>
        </w:rPr>
      </w:pPr>
    </w:p>
    <w:p w:rsidR="00C93592" w:rsidRPr="00DF33C2" w:rsidRDefault="00C93592" w:rsidP="00C93592">
      <w:pPr>
        <w:ind w:firstLine="4820"/>
        <w:jc w:val="both"/>
        <w:rPr>
          <w:b/>
          <w:sz w:val="28"/>
          <w:szCs w:val="28"/>
          <w:lang w:val="kk-KZ"/>
        </w:rPr>
      </w:pPr>
    </w:p>
    <w:p w:rsidR="00C93592" w:rsidRPr="00DF33C2" w:rsidRDefault="00C93592" w:rsidP="00C93592">
      <w:pPr>
        <w:ind w:firstLine="4820"/>
        <w:jc w:val="both"/>
        <w:rPr>
          <w:b/>
          <w:sz w:val="28"/>
          <w:szCs w:val="28"/>
          <w:lang w:val="kk-KZ"/>
        </w:rPr>
      </w:pPr>
    </w:p>
    <w:p w:rsidR="00C93592" w:rsidRPr="00DF33C2" w:rsidRDefault="00C93592" w:rsidP="00C93592">
      <w:pPr>
        <w:ind w:firstLine="4820"/>
        <w:jc w:val="both"/>
        <w:rPr>
          <w:b/>
          <w:sz w:val="28"/>
          <w:szCs w:val="28"/>
          <w:lang w:val="kk-KZ"/>
        </w:rPr>
      </w:pPr>
    </w:p>
    <w:p w:rsidR="00C93592" w:rsidRPr="00DF33C2" w:rsidRDefault="00C93592" w:rsidP="00C93592">
      <w:pPr>
        <w:ind w:firstLine="4820"/>
        <w:jc w:val="both"/>
        <w:rPr>
          <w:b/>
          <w:sz w:val="28"/>
          <w:szCs w:val="28"/>
          <w:lang w:val="kk-KZ"/>
        </w:rPr>
      </w:pPr>
    </w:p>
    <w:p w:rsidR="00C93592" w:rsidRPr="00DF33C2" w:rsidRDefault="00C93592" w:rsidP="00C93592">
      <w:pPr>
        <w:ind w:firstLine="4820"/>
        <w:jc w:val="both"/>
        <w:rPr>
          <w:b/>
          <w:sz w:val="28"/>
          <w:szCs w:val="28"/>
          <w:lang w:val="kk-KZ"/>
        </w:rPr>
      </w:pPr>
    </w:p>
    <w:p w:rsidR="00C93592" w:rsidRPr="00DF33C2" w:rsidRDefault="00C93592" w:rsidP="00C93592">
      <w:pPr>
        <w:ind w:firstLine="4820"/>
        <w:jc w:val="both"/>
        <w:rPr>
          <w:b/>
          <w:sz w:val="28"/>
          <w:szCs w:val="28"/>
          <w:lang w:val="kk-KZ"/>
        </w:rPr>
      </w:pPr>
    </w:p>
    <w:p w:rsidR="00C93592" w:rsidRPr="00DF33C2" w:rsidRDefault="00C93592" w:rsidP="00C93592">
      <w:pPr>
        <w:ind w:firstLine="4820"/>
        <w:jc w:val="both"/>
        <w:rPr>
          <w:b/>
          <w:sz w:val="28"/>
          <w:szCs w:val="28"/>
          <w:lang w:val="kk-KZ"/>
        </w:rPr>
      </w:pPr>
    </w:p>
    <w:p w:rsidR="00C93592" w:rsidRPr="00DF33C2" w:rsidRDefault="00C93592" w:rsidP="00C93592">
      <w:pPr>
        <w:ind w:firstLine="4820"/>
        <w:jc w:val="both"/>
        <w:rPr>
          <w:b/>
          <w:sz w:val="28"/>
          <w:szCs w:val="28"/>
          <w:lang w:val="kk-KZ"/>
        </w:rPr>
      </w:pPr>
    </w:p>
    <w:p w:rsidR="00C93592" w:rsidRPr="00DF33C2" w:rsidRDefault="00C93592" w:rsidP="00C93592">
      <w:pPr>
        <w:ind w:firstLine="4536"/>
        <w:jc w:val="both"/>
        <w:rPr>
          <w:sz w:val="28"/>
          <w:szCs w:val="28"/>
          <w:lang w:val="kk-KZ"/>
        </w:rPr>
      </w:pPr>
      <w:r w:rsidRPr="00DF33C2">
        <w:rPr>
          <w:b/>
          <w:sz w:val="28"/>
          <w:szCs w:val="28"/>
          <w:lang w:val="kk-KZ"/>
        </w:rPr>
        <w:t>©</w:t>
      </w:r>
      <w:r w:rsidRPr="00DF33C2">
        <w:rPr>
          <w:sz w:val="28"/>
          <w:szCs w:val="28"/>
          <w:lang w:val="kk-KZ"/>
        </w:rPr>
        <w:t>Национальная академия образования</w:t>
      </w:r>
    </w:p>
    <w:p w:rsidR="00C93592" w:rsidRPr="00DF33C2" w:rsidRDefault="00D9422E" w:rsidP="00C93592">
      <w:pPr>
        <w:ind w:firstLine="4536"/>
        <w:rPr>
          <w:sz w:val="28"/>
          <w:szCs w:val="28"/>
          <w:lang w:val="kk-KZ"/>
        </w:rPr>
        <w:sectPr w:rsidR="00C93592" w:rsidRPr="00DF33C2" w:rsidSect="00C93592">
          <w:footerReference w:type="default" r:id="rId152"/>
          <w:pgSz w:w="11906" w:h="16838" w:code="9"/>
          <w:pgMar w:top="1134" w:right="1247" w:bottom="1134" w:left="1247" w:header="567" w:footer="567" w:gutter="0"/>
          <w:cols w:space="708"/>
          <w:titlePg/>
          <w:docGrid w:linePitch="360"/>
        </w:sectPr>
      </w:pPr>
      <w:r>
        <w:rPr>
          <w:noProof/>
          <w:sz w:val="28"/>
          <w:szCs w:val="28"/>
          <w:lang w:val="ru-RU" w:eastAsia="ru-RU"/>
        </w:rPr>
        <mc:AlternateContent>
          <mc:Choice Requires="wps">
            <w:drawing>
              <wp:anchor distT="0" distB="0" distL="114300" distR="114300" simplePos="0" relativeHeight="503050736" behindDoc="0" locked="0" layoutInCell="1" allowOverlap="1">
                <wp:simplePos x="0" y="0"/>
                <wp:positionH relativeFrom="column">
                  <wp:posOffset>2949575</wp:posOffset>
                </wp:positionH>
                <wp:positionV relativeFrom="paragraph">
                  <wp:posOffset>622300</wp:posOffset>
                </wp:positionV>
                <wp:extent cx="296545" cy="368300"/>
                <wp:effectExtent l="0" t="0" r="8255" b="0"/>
                <wp:wrapNone/>
                <wp:docPr id="50"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0AD37" id="Rectangle 74" o:spid="_x0000_s1026" style="position:absolute;margin-left:232.25pt;margin-top:49pt;width:23.35pt;height:29pt;z-index:50305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cifgIAAPw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" stroked="f"/>
            </w:pict>
          </mc:Fallback>
        </mc:AlternateContent>
      </w:r>
      <w:r w:rsidR="00C93592" w:rsidRPr="00DF33C2">
        <w:rPr>
          <w:sz w:val="28"/>
          <w:szCs w:val="28"/>
          <w:lang w:val="kk-KZ"/>
        </w:rPr>
        <w:t>им.И.Алтынсарина, 2018</w:t>
      </w:r>
    </w:p>
    <w:p w:rsidR="00C93592" w:rsidRPr="00DF33C2" w:rsidRDefault="00C93592" w:rsidP="00C93592">
      <w:pPr>
        <w:pStyle w:val="1"/>
        <w:ind w:left="0" w:firstLine="567"/>
        <w:jc w:val="both"/>
        <w:rPr>
          <w:lang w:val="ru-RU"/>
        </w:rPr>
      </w:pPr>
    </w:p>
    <w:p w:rsidR="00C93592" w:rsidRPr="00DF33C2" w:rsidRDefault="00C93592" w:rsidP="00C93592">
      <w:pPr>
        <w:pStyle w:val="1"/>
        <w:ind w:left="0" w:firstLine="567"/>
        <w:jc w:val="both"/>
        <w:rPr>
          <w:lang w:val="ru-RU"/>
        </w:rPr>
      </w:pPr>
      <w:r w:rsidRPr="00DF33C2">
        <w:rPr>
          <w:lang w:val="ru-RU"/>
        </w:rPr>
        <w:t xml:space="preserve">ОБЩИЕ ПОЛОЖЕНИЯ  </w:t>
      </w:r>
    </w:p>
    <w:p w:rsidR="00C93592" w:rsidRPr="00DF33C2" w:rsidRDefault="00C93592" w:rsidP="00C93592">
      <w:pPr>
        <w:pStyle w:val="1"/>
        <w:ind w:left="0" w:firstLine="567"/>
        <w:jc w:val="both"/>
        <w:rPr>
          <w:lang w:val="ru-RU"/>
        </w:rPr>
      </w:pPr>
      <w:r w:rsidRPr="00DF33C2">
        <w:rPr>
          <w:lang w:val="ru-RU"/>
        </w:rPr>
        <w:t xml:space="preserve"> </w:t>
      </w:r>
    </w:p>
    <w:p w:rsidR="00C93592" w:rsidRPr="00C93592" w:rsidRDefault="00C93592" w:rsidP="00C93592">
      <w:pPr>
        <w:pStyle w:val="a4"/>
        <w:ind w:firstLine="567"/>
        <w:rPr>
          <w:lang w:val="ru-RU"/>
        </w:rPr>
      </w:pPr>
    </w:p>
    <w:p w:rsidR="00C93592" w:rsidRPr="00DF33C2" w:rsidRDefault="00C93592" w:rsidP="00C93592">
      <w:pPr>
        <w:pStyle w:val="a4"/>
        <w:pBdr>
          <w:top w:val="single" w:sz="4" w:space="1" w:color="auto"/>
          <w:left w:val="single" w:sz="4" w:space="4" w:color="auto"/>
          <w:bottom w:val="single" w:sz="4" w:space="1" w:color="auto"/>
          <w:right w:val="single" w:sz="4" w:space="4" w:color="auto"/>
        </w:pBdr>
        <w:ind w:firstLine="567"/>
        <w:rPr>
          <w:i/>
          <w:lang w:val="ru-RU"/>
        </w:rPr>
      </w:pPr>
      <w:r w:rsidRPr="00C93592">
        <w:rPr>
          <w:i/>
          <w:lang w:val="ru-RU"/>
        </w:rPr>
        <w:t xml:space="preserve">В рамках реализации Плана Нации  «100 конкретных шагов», инициированного Президентом Республики Казахстан Н.А. Назарбаевым, запланированы 5 шагов в сфере образования, направленных на повышение качества человеческого капитала на основе стандартов стран ОЭСР. </w:t>
      </w:r>
    </w:p>
    <w:p w:rsidR="00C93592" w:rsidRPr="00DF33C2" w:rsidRDefault="00C93592" w:rsidP="00C93592">
      <w:pPr>
        <w:pStyle w:val="a4"/>
        <w:pBdr>
          <w:top w:val="single" w:sz="4" w:space="1" w:color="auto"/>
          <w:left w:val="single" w:sz="4" w:space="4" w:color="auto"/>
          <w:bottom w:val="single" w:sz="4" w:space="1" w:color="auto"/>
          <w:right w:val="single" w:sz="4" w:space="4" w:color="auto"/>
        </w:pBdr>
        <w:ind w:firstLine="567"/>
        <w:rPr>
          <w:i/>
          <w:lang w:val="ru-RU"/>
        </w:rPr>
      </w:pPr>
      <w:r w:rsidRPr="00DF33C2">
        <w:rPr>
          <w:i/>
          <w:lang w:val="ru-RU"/>
        </w:rPr>
        <w:t xml:space="preserve">Три </w:t>
      </w:r>
      <w:r w:rsidRPr="00C93592">
        <w:rPr>
          <w:i/>
          <w:lang w:val="ru-RU"/>
        </w:rPr>
        <w:t xml:space="preserve"> из них относятся к общему среднему образованию.</w:t>
      </w:r>
    </w:p>
    <w:p w:rsidR="00C93592" w:rsidRPr="00C93592" w:rsidRDefault="00C93592" w:rsidP="00C93592">
      <w:pPr>
        <w:pStyle w:val="a4"/>
        <w:pBdr>
          <w:top w:val="single" w:sz="4" w:space="1" w:color="auto"/>
          <w:left w:val="single" w:sz="4" w:space="4" w:color="auto"/>
          <w:bottom w:val="single" w:sz="4" w:space="1" w:color="auto"/>
          <w:right w:val="single" w:sz="4" w:space="4" w:color="auto"/>
        </w:pBdr>
        <w:ind w:firstLine="567"/>
        <w:rPr>
          <w:i/>
          <w:lang w:val="ru-RU"/>
        </w:rPr>
      </w:pPr>
      <w:r w:rsidRPr="00C93592">
        <w:rPr>
          <w:i/>
          <w:lang w:val="ru-RU"/>
        </w:rPr>
        <w:t>Шаг 76: Поэтапное внедрение 12-летнего образования, обновление стандартов школьного обучения для развития функциональной грамотности. Внедрение подушевого финансирования в старшей школе, создание системы стимулирования успешных школ.</w:t>
      </w:r>
    </w:p>
    <w:p w:rsidR="00C93592" w:rsidRPr="00C93592" w:rsidRDefault="00C93592" w:rsidP="00C93592">
      <w:pPr>
        <w:pStyle w:val="a4"/>
        <w:pBdr>
          <w:top w:val="single" w:sz="4" w:space="1" w:color="auto"/>
          <w:left w:val="single" w:sz="4" w:space="4" w:color="auto"/>
          <w:bottom w:val="single" w:sz="4" w:space="1" w:color="auto"/>
          <w:right w:val="single" w:sz="4" w:space="4" w:color="auto"/>
        </w:pBdr>
        <w:ind w:firstLine="567"/>
        <w:rPr>
          <w:i/>
          <w:lang w:val="ru-RU"/>
        </w:rPr>
      </w:pPr>
      <w:r w:rsidRPr="00C93592">
        <w:rPr>
          <w:i/>
          <w:lang w:val="ru-RU"/>
        </w:rPr>
        <w:t>Шаг 79: Поэтапный переход на английский язык  обучения в системе образования – в старшей школе и вузах.</w:t>
      </w:r>
    </w:p>
    <w:p w:rsidR="00C93592" w:rsidRPr="00C93592" w:rsidRDefault="00C93592" w:rsidP="00C93592">
      <w:pPr>
        <w:pStyle w:val="a4"/>
        <w:pBdr>
          <w:top w:val="single" w:sz="4" w:space="1" w:color="auto"/>
          <w:left w:val="single" w:sz="4" w:space="4" w:color="auto"/>
          <w:bottom w:val="single" w:sz="4" w:space="1" w:color="auto"/>
          <w:right w:val="single" w:sz="4" w:space="4" w:color="auto"/>
        </w:pBdr>
        <w:ind w:firstLine="567"/>
        <w:rPr>
          <w:i/>
          <w:lang w:val="ru-RU"/>
        </w:rPr>
      </w:pPr>
      <w:r w:rsidRPr="00C93592">
        <w:rPr>
          <w:i/>
          <w:lang w:val="ru-RU"/>
        </w:rPr>
        <w:t>Шаг 89: Разработка и реализация национального проекта «Н</w:t>
      </w:r>
      <w:r w:rsidRPr="00DF33C2">
        <w:rPr>
          <w:i/>
          <w:lang w:val="kk-KZ"/>
        </w:rPr>
        <w:t>ұрлы Болашақ</w:t>
      </w:r>
      <w:r w:rsidRPr="00C93592">
        <w:rPr>
          <w:i/>
          <w:lang w:val="ru-RU"/>
        </w:rPr>
        <w:t xml:space="preserve">». </w:t>
      </w:r>
    </w:p>
    <w:p w:rsidR="00C93592" w:rsidRPr="00C93592" w:rsidRDefault="00C93592" w:rsidP="00C93592">
      <w:pPr>
        <w:pStyle w:val="a4"/>
        <w:ind w:firstLine="567"/>
        <w:rPr>
          <w:lang w:val="ru-RU"/>
        </w:rPr>
      </w:pPr>
    </w:p>
    <w:p w:rsidR="00C93592" w:rsidRPr="00DF33C2" w:rsidRDefault="00C93592" w:rsidP="00C93592">
      <w:pPr>
        <w:pStyle w:val="a4"/>
        <w:ind w:firstLine="567"/>
        <w:rPr>
          <w:lang w:val="ru-RU"/>
        </w:rPr>
      </w:pPr>
    </w:p>
    <w:p w:rsidR="00C93592" w:rsidRPr="00C93592" w:rsidRDefault="00C93592" w:rsidP="00C93592">
      <w:pPr>
        <w:pStyle w:val="a4"/>
        <w:tabs>
          <w:tab w:val="left" w:pos="1134"/>
        </w:tabs>
        <w:ind w:firstLine="709"/>
        <w:rPr>
          <w:b/>
          <w:lang w:val="ru-RU"/>
        </w:rPr>
      </w:pPr>
      <w:r w:rsidRPr="00DF33C2">
        <w:rPr>
          <w:b/>
          <w:lang w:val="ru-RU"/>
        </w:rPr>
        <w:t>ОСОБЕННОСТИ  2</w:t>
      </w:r>
      <w:r w:rsidRPr="00C93592">
        <w:rPr>
          <w:b/>
          <w:lang w:val="ru-RU"/>
        </w:rPr>
        <w:t>01</w:t>
      </w:r>
      <w:r w:rsidRPr="00DF33C2">
        <w:rPr>
          <w:b/>
          <w:lang w:val="kk-KZ"/>
        </w:rPr>
        <w:t>8</w:t>
      </w:r>
      <w:r w:rsidRPr="00C93592">
        <w:rPr>
          <w:b/>
          <w:lang w:val="ru-RU"/>
        </w:rPr>
        <w:t>-201</w:t>
      </w:r>
      <w:r w:rsidRPr="00DF33C2">
        <w:rPr>
          <w:b/>
          <w:lang w:val="kk-KZ"/>
        </w:rPr>
        <w:t>9</w:t>
      </w:r>
      <w:r w:rsidRPr="00C93592">
        <w:rPr>
          <w:b/>
          <w:lang w:val="ru-RU"/>
        </w:rPr>
        <w:t xml:space="preserve"> УЧЕБН</w:t>
      </w:r>
      <w:r w:rsidRPr="00DF33C2">
        <w:rPr>
          <w:b/>
          <w:lang w:val="ru-RU"/>
        </w:rPr>
        <w:t>ОГО</w:t>
      </w:r>
      <w:r w:rsidRPr="00C93592">
        <w:rPr>
          <w:b/>
          <w:lang w:val="ru-RU"/>
        </w:rPr>
        <w:t xml:space="preserve"> ГОД</w:t>
      </w:r>
      <w:r w:rsidRPr="00DF33C2">
        <w:rPr>
          <w:b/>
          <w:lang w:val="ru-RU"/>
        </w:rPr>
        <w:t>А.</w:t>
      </w:r>
    </w:p>
    <w:p w:rsidR="00C93592" w:rsidRPr="00C93592" w:rsidRDefault="00C93592" w:rsidP="00C93592">
      <w:pPr>
        <w:pStyle w:val="a4"/>
        <w:tabs>
          <w:tab w:val="left" w:pos="1134"/>
        </w:tabs>
        <w:ind w:firstLine="709"/>
        <w:rPr>
          <w:b/>
          <w:lang w:val="ru-RU"/>
        </w:rPr>
      </w:pPr>
    </w:p>
    <w:p w:rsidR="00C93592" w:rsidRPr="00DF33C2" w:rsidRDefault="00C93592" w:rsidP="00C93592">
      <w:pPr>
        <w:pStyle w:val="a4"/>
        <w:tabs>
          <w:tab w:val="left" w:pos="1134"/>
        </w:tabs>
        <w:ind w:firstLine="709"/>
        <w:rPr>
          <w:lang w:val="ru-RU"/>
        </w:rPr>
      </w:pPr>
      <w:r w:rsidRPr="00C93592">
        <w:rPr>
          <w:lang w:val="ru-RU"/>
        </w:rPr>
        <w:t xml:space="preserve">В </w:t>
      </w:r>
      <w:r w:rsidRPr="00DF33C2">
        <w:rPr>
          <w:lang w:val="ru-RU"/>
        </w:rPr>
        <w:t xml:space="preserve"> </w:t>
      </w:r>
      <w:r w:rsidRPr="00C93592">
        <w:rPr>
          <w:lang w:val="ru-RU"/>
        </w:rPr>
        <w:t>201</w:t>
      </w:r>
      <w:r w:rsidRPr="00DF33C2">
        <w:rPr>
          <w:lang w:val="kk-KZ"/>
        </w:rPr>
        <w:t>8</w:t>
      </w:r>
      <w:r w:rsidRPr="00C93592">
        <w:rPr>
          <w:lang w:val="ru-RU"/>
        </w:rPr>
        <w:t>-201</w:t>
      </w:r>
      <w:r w:rsidRPr="00DF33C2">
        <w:rPr>
          <w:lang w:val="kk-KZ"/>
        </w:rPr>
        <w:t>9</w:t>
      </w:r>
      <w:r w:rsidRPr="00C93592">
        <w:rPr>
          <w:lang w:val="ru-RU"/>
        </w:rPr>
        <w:t xml:space="preserve"> учебном году </w:t>
      </w:r>
      <w:r w:rsidRPr="00DF33C2">
        <w:rPr>
          <w:lang w:val="ru-RU"/>
        </w:rPr>
        <w:t>по</w:t>
      </w:r>
      <w:r w:rsidRPr="00C93592">
        <w:rPr>
          <w:lang w:val="ru-RU"/>
        </w:rPr>
        <w:t xml:space="preserve"> обновленно</w:t>
      </w:r>
      <w:r w:rsidRPr="00DF33C2">
        <w:rPr>
          <w:lang w:val="ru-RU"/>
        </w:rPr>
        <w:t>му</w:t>
      </w:r>
      <w:r w:rsidRPr="00C93592">
        <w:rPr>
          <w:lang w:val="ru-RU"/>
        </w:rPr>
        <w:t xml:space="preserve"> содержани</w:t>
      </w:r>
      <w:r w:rsidRPr="00DF33C2">
        <w:rPr>
          <w:lang w:val="ru-RU"/>
        </w:rPr>
        <w:t>ю</w:t>
      </w:r>
      <w:r w:rsidRPr="00C93592">
        <w:rPr>
          <w:lang w:val="ru-RU"/>
        </w:rPr>
        <w:t xml:space="preserve"> образования </w:t>
      </w:r>
      <w:r w:rsidRPr="00DF33C2">
        <w:rPr>
          <w:lang w:val="ru-RU"/>
        </w:rPr>
        <w:t>будут обучаться 1, 2,</w:t>
      </w:r>
      <w:r w:rsidRPr="00C93592">
        <w:rPr>
          <w:lang w:val="ru-RU"/>
        </w:rPr>
        <w:t xml:space="preserve"> </w:t>
      </w:r>
      <w:r w:rsidRPr="00DF33C2">
        <w:rPr>
          <w:lang w:val="kk-KZ"/>
        </w:rPr>
        <w:t>3</w:t>
      </w:r>
      <w:r w:rsidRPr="00C93592">
        <w:rPr>
          <w:lang w:val="ru-RU"/>
        </w:rPr>
        <w:t>,</w:t>
      </w:r>
      <w:r w:rsidRPr="00DF33C2">
        <w:rPr>
          <w:lang w:val="ru-RU"/>
        </w:rPr>
        <w:t xml:space="preserve"> 5,</w:t>
      </w:r>
      <w:r w:rsidRPr="00C93592">
        <w:rPr>
          <w:lang w:val="ru-RU"/>
        </w:rPr>
        <w:t xml:space="preserve"> </w:t>
      </w:r>
      <w:r w:rsidRPr="00DF33C2">
        <w:rPr>
          <w:lang w:val="kk-KZ"/>
        </w:rPr>
        <w:t>6</w:t>
      </w:r>
      <w:r w:rsidRPr="00C93592">
        <w:rPr>
          <w:lang w:val="ru-RU"/>
        </w:rPr>
        <w:t xml:space="preserve">, </w:t>
      </w:r>
      <w:r w:rsidRPr="00DF33C2">
        <w:rPr>
          <w:lang w:val="ru-RU"/>
        </w:rPr>
        <w:t xml:space="preserve">7, </w:t>
      </w:r>
      <w:r w:rsidRPr="00DF33C2">
        <w:rPr>
          <w:lang w:val="kk-KZ"/>
        </w:rPr>
        <w:t>8</w:t>
      </w:r>
      <w:r w:rsidRPr="00C93592">
        <w:rPr>
          <w:lang w:val="ru-RU"/>
        </w:rPr>
        <w:t xml:space="preserve"> классы. </w:t>
      </w:r>
    </w:p>
    <w:p w:rsidR="00C93592" w:rsidRPr="00DF33C2" w:rsidRDefault="00C93592" w:rsidP="00C93592">
      <w:pPr>
        <w:pStyle w:val="a4"/>
        <w:tabs>
          <w:tab w:val="left" w:pos="1134"/>
        </w:tabs>
        <w:ind w:firstLine="709"/>
        <w:rPr>
          <w:lang w:val="ru-RU"/>
        </w:rPr>
      </w:pPr>
      <w:r w:rsidRPr="00DF33C2">
        <w:rPr>
          <w:lang w:val="ru-RU"/>
        </w:rPr>
        <w:t>4, 9, 10-11 классы будут обучаться</w:t>
      </w:r>
      <w:r w:rsidRPr="00DF33C2">
        <w:rPr>
          <w:b/>
          <w:lang w:val="ru-RU"/>
        </w:rPr>
        <w:t xml:space="preserve"> </w:t>
      </w:r>
      <w:r w:rsidRPr="00DF33C2">
        <w:rPr>
          <w:lang w:val="ru-RU"/>
        </w:rPr>
        <w:t>по учебным программам 2013 года утверждения.</w:t>
      </w:r>
    </w:p>
    <w:p w:rsidR="00C93592" w:rsidRPr="00DF33C2" w:rsidRDefault="00C93592" w:rsidP="00C93592">
      <w:pPr>
        <w:pStyle w:val="a4"/>
        <w:tabs>
          <w:tab w:val="left" w:pos="1134"/>
        </w:tabs>
        <w:ind w:firstLine="709"/>
        <w:rPr>
          <w:lang w:val="ru-RU"/>
        </w:rPr>
      </w:pPr>
      <w:r w:rsidRPr="00DF33C2">
        <w:rPr>
          <w:lang w:val="ru-RU"/>
        </w:rPr>
        <w:t xml:space="preserve"> </w:t>
      </w:r>
    </w:p>
    <w:p w:rsidR="00C93592" w:rsidRPr="00DF33C2" w:rsidRDefault="00C93592" w:rsidP="00C93592">
      <w:pPr>
        <w:pStyle w:val="1"/>
        <w:tabs>
          <w:tab w:val="left" w:pos="0"/>
        </w:tabs>
        <w:ind w:left="0"/>
        <w:jc w:val="both"/>
        <w:rPr>
          <w:lang w:val="ru-RU"/>
        </w:rPr>
      </w:pPr>
      <w:r w:rsidRPr="00DF33C2">
        <w:rPr>
          <w:lang w:val="ru-RU"/>
        </w:rPr>
        <w:tab/>
        <w:t xml:space="preserve">Нормативное правовое обеспечение образовательного процесса  </w:t>
      </w:r>
    </w:p>
    <w:p w:rsidR="00C93592" w:rsidRPr="00DF33C2" w:rsidRDefault="00C93592" w:rsidP="00C93592">
      <w:pPr>
        <w:pStyle w:val="1"/>
        <w:tabs>
          <w:tab w:val="left" w:pos="0"/>
        </w:tabs>
        <w:ind w:left="0"/>
        <w:rPr>
          <w:lang w:val="ru-RU"/>
        </w:rPr>
      </w:pPr>
      <w:r w:rsidRPr="00DF33C2">
        <w:rPr>
          <w:lang w:val="ru-RU"/>
        </w:rPr>
        <w:t xml:space="preserve"> в  2018-2019 учебном году:</w:t>
      </w:r>
    </w:p>
    <w:p w:rsidR="00C93592" w:rsidRPr="00DF33C2" w:rsidRDefault="00C93592" w:rsidP="00C93592">
      <w:pPr>
        <w:pStyle w:val="aa"/>
        <w:widowControl w:val="0"/>
        <w:numPr>
          <w:ilvl w:val="0"/>
          <w:numId w:val="135"/>
        </w:numPr>
        <w:tabs>
          <w:tab w:val="left" w:pos="1059"/>
          <w:tab w:val="left" w:pos="1134"/>
        </w:tabs>
        <w:spacing w:before="0" w:beforeAutospacing="0" w:after="0" w:afterAutospacing="0"/>
        <w:ind w:left="0" w:firstLine="709"/>
        <w:contextualSpacing/>
        <w:jc w:val="both"/>
        <w:rPr>
          <w:i/>
          <w:sz w:val="28"/>
          <w:szCs w:val="28"/>
        </w:rPr>
      </w:pPr>
      <w:r w:rsidRPr="00DF33C2">
        <w:rPr>
          <w:i/>
          <w:sz w:val="28"/>
          <w:szCs w:val="28"/>
        </w:rPr>
        <w:t xml:space="preserve">образовательный процесс в классах предшкольной подготовки, </w:t>
      </w:r>
      <w:r w:rsidRPr="00DF33C2">
        <w:rPr>
          <w:i/>
          <w:sz w:val="28"/>
          <w:szCs w:val="28"/>
          <w:lang w:val="kk-KZ"/>
        </w:rPr>
        <w:t>1-3</w:t>
      </w:r>
      <w:r w:rsidRPr="00DF33C2">
        <w:rPr>
          <w:i/>
          <w:sz w:val="28"/>
          <w:szCs w:val="28"/>
        </w:rPr>
        <w:t xml:space="preserve"> классах будет осуществляться на основе:</w:t>
      </w:r>
    </w:p>
    <w:p w:rsidR="00C93592" w:rsidRPr="00C93592" w:rsidRDefault="00C93592" w:rsidP="00C93592">
      <w:pPr>
        <w:pStyle w:val="a6"/>
        <w:widowControl/>
        <w:numPr>
          <w:ilvl w:val="0"/>
          <w:numId w:val="133"/>
        </w:numPr>
        <w:pBdr>
          <w:bottom w:val="single" w:sz="4" w:space="0" w:color="FFFFFF"/>
        </w:pBdr>
        <w:tabs>
          <w:tab w:val="left" w:pos="142"/>
          <w:tab w:val="left" w:pos="910"/>
          <w:tab w:val="left" w:pos="1134"/>
        </w:tabs>
        <w:autoSpaceDE/>
        <w:autoSpaceDN/>
        <w:ind w:left="0" w:firstLine="709"/>
        <w:contextualSpacing/>
        <w:jc w:val="both"/>
        <w:rPr>
          <w:sz w:val="28"/>
          <w:szCs w:val="28"/>
          <w:lang w:val="ru-RU"/>
        </w:rPr>
      </w:pPr>
      <w:r w:rsidRPr="00C93592">
        <w:rPr>
          <w:sz w:val="28"/>
          <w:szCs w:val="28"/>
          <w:lang w:val="ru-RU"/>
        </w:rPr>
        <w:t xml:space="preserve">Государственного общеобязательного стандарта дошкольного воспитания и обучения, утвержденного  </w:t>
      </w:r>
      <w:r w:rsidRPr="00DF33C2">
        <w:rPr>
          <w:sz w:val="28"/>
          <w:szCs w:val="28"/>
          <w:lang w:val="ru-RU"/>
        </w:rPr>
        <w:t xml:space="preserve">постановлением </w:t>
      </w:r>
      <w:r w:rsidRPr="00C93592">
        <w:rPr>
          <w:sz w:val="28"/>
          <w:szCs w:val="28"/>
          <w:lang w:val="ru-RU"/>
        </w:rPr>
        <w:t>П</w:t>
      </w:r>
      <w:r w:rsidRPr="00DF33C2">
        <w:rPr>
          <w:sz w:val="28"/>
          <w:szCs w:val="28"/>
          <w:lang w:val="ru-RU"/>
        </w:rPr>
        <w:t xml:space="preserve">равительства </w:t>
      </w:r>
      <w:r w:rsidRPr="00C93592">
        <w:rPr>
          <w:sz w:val="28"/>
          <w:szCs w:val="28"/>
          <w:lang w:val="ru-RU"/>
        </w:rPr>
        <w:t>Р</w:t>
      </w:r>
      <w:r w:rsidRPr="00DF33C2">
        <w:rPr>
          <w:sz w:val="28"/>
          <w:szCs w:val="28"/>
          <w:lang w:val="ru-RU"/>
        </w:rPr>
        <w:t xml:space="preserve">еспублики </w:t>
      </w:r>
      <w:r w:rsidRPr="00C93592">
        <w:rPr>
          <w:sz w:val="28"/>
          <w:szCs w:val="28"/>
          <w:lang w:val="ru-RU"/>
        </w:rPr>
        <w:t>К</w:t>
      </w:r>
      <w:r w:rsidRPr="00DF33C2">
        <w:rPr>
          <w:sz w:val="28"/>
          <w:szCs w:val="28"/>
          <w:lang w:val="ru-RU"/>
        </w:rPr>
        <w:t>азахстан</w:t>
      </w:r>
      <w:r w:rsidRPr="00C93592">
        <w:rPr>
          <w:sz w:val="28"/>
          <w:szCs w:val="28"/>
          <w:lang w:val="ru-RU"/>
        </w:rPr>
        <w:t xml:space="preserve"> от 13 мая 2016 года № 292;</w:t>
      </w:r>
    </w:p>
    <w:p w:rsidR="00C93592" w:rsidRPr="00C93592" w:rsidRDefault="00C93592" w:rsidP="00C93592">
      <w:pPr>
        <w:pStyle w:val="a6"/>
        <w:widowControl/>
        <w:numPr>
          <w:ilvl w:val="0"/>
          <w:numId w:val="133"/>
        </w:numPr>
        <w:pBdr>
          <w:bottom w:val="single" w:sz="4" w:space="0" w:color="FFFFFF"/>
        </w:pBdr>
        <w:tabs>
          <w:tab w:val="left" w:pos="142"/>
          <w:tab w:val="left" w:pos="910"/>
          <w:tab w:val="left" w:pos="1134"/>
        </w:tabs>
        <w:autoSpaceDE/>
        <w:autoSpaceDN/>
        <w:ind w:left="0" w:firstLine="709"/>
        <w:contextualSpacing/>
        <w:jc w:val="both"/>
        <w:rPr>
          <w:sz w:val="28"/>
          <w:szCs w:val="28"/>
          <w:lang w:val="ru-RU"/>
        </w:rPr>
      </w:pPr>
      <w:r w:rsidRPr="00C93592">
        <w:rPr>
          <w:sz w:val="28"/>
          <w:szCs w:val="28"/>
          <w:lang w:val="ru-RU"/>
        </w:rPr>
        <w:t xml:space="preserve"> Типовой учебной программы дошкольного воспитания и обучения (далее – Типовая программа), утвержденной приказом  МОН РК от 12 августа 2016 года № 499;</w:t>
      </w:r>
    </w:p>
    <w:p w:rsidR="00C93592" w:rsidRPr="00C93592" w:rsidRDefault="00C93592" w:rsidP="00C93592">
      <w:pPr>
        <w:pStyle w:val="a6"/>
        <w:widowControl/>
        <w:numPr>
          <w:ilvl w:val="0"/>
          <w:numId w:val="133"/>
        </w:numPr>
        <w:pBdr>
          <w:bottom w:val="single" w:sz="4" w:space="0" w:color="FFFFFF"/>
        </w:pBdr>
        <w:tabs>
          <w:tab w:val="left" w:pos="142"/>
          <w:tab w:val="left" w:pos="910"/>
          <w:tab w:val="left" w:pos="1134"/>
        </w:tabs>
        <w:autoSpaceDE/>
        <w:autoSpaceDN/>
        <w:ind w:left="0" w:firstLine="709"/>
        <w:contextualSpacing/>
        <w:jc w:val="both"/>
        <w:rPr>
          <w:sz w:val="28"/>
          <w:szCs w:val="28"/>
          <w:lang w:val="ru-RU"/>
        </w:rPr>
      </w:pPr>
      <w:r w:rsidRPr="00C93592">
        <w:rPr>
          <w:sz w:val="28"/>
          <w:szCs w:val="28"/>
          <w:lang w:val="ru-RU"/>
        </w:rPr>
        <w:t>Типового учебного плана дошкольного воспитания и обучения (приложение 1 к приказу МОН РК от 22 июня 2016 г. № 391);</w:t>
      </w:r>
    </w:p>
    <w:p w:rsidR="00C93592" w:rsidRPr="00C93592" w:rsidRDefault="00C93592" w:rsidP="00C93592">
      <w:pPr>
        <w:pStyle w:val="a4"/>
        <w:numPr>
          <w:ilvl w:val="0"/>
          <w:numId w:val="133"/>
        </w:numPr>
        <w:tabs>
          <w:tab w:val="left" w:pos="910"/>
          <w:tab w:val="left" w:pos="1134"/>
        </w:tabs>
        <w:autoSpaceDE/>
        <w:autoSpaceDN/>
        <w:ind w:left="0" w:firstLine="709"/>
        <w:rPr>
          <w:lang w:val="ru-RU"/>
        </w:rPr>
      </w:pPr>
      <w:r w:rsidRPr="00C93592">
        <w:rPr>
          <w:lang w:val="ru-RU"/>
        </w:rPr>
        <w:t>Государственного общеобязательного стандарта начального образования, утвержденного постановлением Правительства РК от 25 апреля 2015 года № 327 (далее – ГОС</w:t>
      </w:r>
      <w:r w:rsidRPr="00DF33C2">
        <w:rPr>
          <w:lang w:val="ru-RU"/>
        </w:rPr>
        <w:t>Н</w:t>
      </w:r>
      <w:r w:rsidRPr="00C93592">
        <w:rPr>
          <w:lang w:val="ru-RU"/>
        </w:rPr>
        <w:t>О РК-2015);</w:t>
      </w:r>
    </w:p>
    <w:p w:rsidR="00C93592" w:rsidRPr="00C93592" w:rsidRDefault="00C93592" w:rsidP="00C93592">
      <w:pPr>
        <w:pStyle w:val="a4"/>
        <w:numPr>
          <w:ilvl w:val="0"/>
          <w:numId w:val="133"/>
        </w:numPr>
        <w:tabs>
          <w:tab w:val="left" w:pos="910"/>
          <w:tab w:val="left" w:pos="1134"/>
        </w:tabs>
        <w:autoSpaceDE/>
        <w:autoSpaceDN/>
        <w:ind w:left="0" w:firstLine="709"/>
        <w:rPr>
          <w:lang w:val="ru-RU"/>
        </w:rPr>
      </w:pPr>
      <w:r w:rsidRPr="00DF33C2">
        <w:rPr>
          <w:lang w:val="ru-RU"/>
        </w:rPr>
        <w:t xml:space="preserve">Государственного общеобязательного стандарта начального образования, утвержденного постановлением Правительства </w:t>
      </w:r>
      <w:r w:rsidRPr="00C93592">
        <w:rPr>
          <w:lang w:val="ru-RU"/>
        </w:rPr>
        <w:t>Р</w:t>
      </w:r>
      <w:r w:rsidRPr="00DF33C2">
        <w:rPr>
          <w:lang w:val="ru-RU"/>
        </w:rPr>
        <w:t xml:space="preserve">еспублики </w:t>
      </w:r>
      <w:r w:rsidRPr="00C93592">
        <w:rPr>
          <w:lang w:val="ru-RU"/>
        </w:rPr>
        <w:t>К</w:t>
      </w:r>
      <w:r w:rsidRPr="00DF33C2">
        <w:rPr>
          <w:lang w:val="ru-RU"/>
        </w:rPr>
        <w:t>азахстан от 15 августа 2017 года № 484;</w:t>
      </w:r>
    </w:p>
    <w:p w:rsidR="00C93592" w:rsidRPr="00C93592" w:rsidRDefault="00C93592" w:rsidP="00C93592">
      <w:pPr>
        <w:pStyle w:val="a4"/>
        <w:numPr>
          <w:ilvl w:val="0"/>
          <w:numId w:val="133"/>
        </w:numPr>
        <w:tabs>
          <w:tab w:val="left" w:pos="910"/>
          <w:tab w:val="left" w:pos="1134"/>
        </w:tabs>
        <w:autoSpaceDE/>
        <w:autoSpaceDN/>
        <w:ind w:left="0" w:firstLine="709"/>
        <w:rPr>
          <w:lang w:val="ru-RU"/>
        </w:rPr>
      </w:pPr>
      <w:r w:rsidRPr="00C93592">
        <w:rPr>
          <w:lang w:val="ru-RU"/>
        </w:rPr>
        <w:t xml:space="preserve">Типовых учебных планов начального образования, утвержденных </w:t>
      </w:r>
      <w:r w:rsidRPr="00C93592">
        <w:rPr>
          <w:lang w:val="ru-RU"/>
        </w:rPr>
        <w:lastRenderedPageBreak/>
        <w:t>приказом Министра образования и науки Р</w:t>
      </w:r>
      <w:r w:rsidRPr="00DF33C2">
        <w:rPr>
          <w:lang w:val="ru-RU"/>
        </w:rPr>
        <w:t xml:space="preserve">еспублики </w:t>
      </w:r>
      <w:r w:rsidRPr="00C93592">
        <w:rPr>
          <w:lang w:val="ru-RU"/>
        </w:rPr>
        <w:t>К</w:t>
      </w:r>
      <w:r w:rsidRPr="00DF33C2">
        <w:rPr>
          <w:lang w:val="ru-RU"/>
        </w:rPr>
        <w:t>азахстан</w:t>
      </w:r>
      <w:r w:rsidRPr="00C93592">
        <w:rPr>
          <w:lang w:val="ru-RU"/>
        </w:rPr>
        <w:t xml:space="preserve"> от 15 июля  2016</w:t>
      </w:r>
      <w:r w:rsidRPr="00DF33C2">
        <w:rPr>
          <w:lang w:val="ru-RU"/>
        </w:rPr>
        <w:t xml:space="preserve"> </w:t>
      </w:r>
      <w:r w:rsidRPr="00C93592">
        <w:rPr>
          <w:lang w:val="ru-RU"/>
        </w:rPr>
        <w:t>года № 453;</w:t>
      </w:r>
    </w:p>
    <w:p w:rsidR="00C93592" w:rsidRPr="00C93592" w:rsidRDefault="00C93592" w:rsidP="00C93592">
      <w:pPr>
        <w:pStyle w:val="a4"/>
        <w:numPr>
          <w:ilvl w:val="0"/>
          <w:numId w:val="133"/>
        </w:numPr>
        <w:tabs>
          <w:tab w:val="left" w:pos="910"/>
          <w:tab w:val="left" w:pos="1134"/>
        </w:tabs>
        <w:autoSpaceDE/>
        <w:autoSpaceDN/>
        <w:ind w:left="0" w:firstLine="709"/>
        <w:rPr>
          <w:lang w:val="ru-RU"/>
        </w:rPr>
      </w:pPr>
      <w:r w:rsidRPr="00C93592">
        <w:rPr>
          <w:lang w:val="ru-RU"/>
        </w:rPr>
        <w:t>Типовых учебных программ по общеобразовательным предметам начального образования, утвержденных приказом Министра образования и науки Р</w:t>
      </w:r>
      <w:r w:rsidRPr="00DF33C2">
        <w:rPr>
          <w:lang w:val="ru-RU"/>
        </w:rPr>
        <w:t xml:space="preserve">еспублики </w:t>
      </w:r>
      <w:r w:rsidRPr="00C93592">
        <w:rPr>
          <w:lang w:val="ru-RU"/>
        </w:rPr>
        <w:t>К</w:t>
      </w:r>
      <w:r w:rsidRPr="00DF33C2">
        <w:rPr>
          <w:lang w:val="ru-RU"/>
        </w:rPr>
        <w:t>азахстан</w:t>
      </w:r>
      <w:r w:rsidRPr="00C93592">
        <w:rPr>
          <w:lang w:val="ru-RU"/>
        </w:rPr>
        <w:t xml:space="preserve"> от 8 апреля 2016 года № 266;</w:t>
      </w:r>
    </w:p>
    <w:p w:rsidR="00C93592" w:rsidRPr="00C93592" w:rsidRDefault="00C93592" w:rsidP="00C93592">
      <w:pPr>
        <w:pStyle w:val="a4"/>
        <w:numPr>
          <w:ilvl w:val="0"/>
          <w:numId w:val="133"/>
        </w:numPr>
        <w:tabs>
          <w:tab w:val="left" w:pos="910"/>
          <w:tab w:val="left" w:pos="1134"/>
        </w:tabs>
        <w:autoSpaceDE/>
        <w:autoSpaceDN/>
        <w:ind w:left="0" w:firstLine="709"/>
        <w:rPr>
          <w:lang w:val="ru-RU"/>
        </w:rPr>
      </w:pPr>
      <w:r w:rsidRPr="00DF33C2">
        <w:rPr>
          <w:lang w:val="ru-RU"/>
        </w:rPr>
        <w:t xml:space="preserve">Типовых учебных программ по общеобразовательным предметам  начального образования, утвержденных приказом Министра образования и науки </w:t>
      </w:r>
      <w:r w:rsidRPr="00C93592">
        <w:rPr>
          <w:lang w:val="ru-RU"/>
        </w:rPr>
        <w:t>Р</w:t>
      </w:r>
      <w:r w:rsidRPr="00DF33C2">
        <w:rPr>
          <w:lang w:val="ru-RU"/>
        </w:rPr>
        <w:t xml:space="preserve">еспублики </w:t>
      </w:r>
      <w:r w:rsidRPr="00C93592">
        <w:rPr>
          <w:lang w:val="ru-RU"/>
        </w:rPr>
        <w:t>К</w:t>
      </w:r>
      <w:r w:rsidRPr="00DF33C2">
        <w:rPr>
          <w:lang w:val="ru-RU"/>
        </w:rPr>
        <w:t>азахстан от 10 мая 2018 года № 199;</w:t>
      </w:r>
    </w:p>
    <w:p w:rsidR="00C93592" w:rsidRPr="00C93592" w:rsidRDefault="00C93592" w:rsidP="00C93592">
      <w:pPr>
        <w:pStyle w:val="a4"/>
        <w:numPr>
          <w:ilvl w:val="0"/>
          <w:numId w:val="133"/>
        </w:numPr>
        <w:tabs>
          <w:tab w:val="left" w:pos="910"/>
          <w:tab w:val="left" w:pos="1134"/>
        </w:tabs>
        <w:autoSpaceDE/>
        <w:autoSpaceDN/>
        <w:ind w:left="0" w:firstLine="709"/>
        <w:rPr>
          <w:lang w:val="ru-RU"/>
        </w:rPr>
      </w:pPr>
      <w:r w:rsidRPr="00C93592">
        <w:rPr>
          <w:lang w:val="ru-RU"/>
        </w:rPr>
        <w:t xml:space="preserve">учебных изданий, утвержденных приказом Министра образования и науки Республики Казахстан «О внесении изменений и дополнений в приказ исполняющего обязанности Министра образования и науки Республики Казахстан от 27 сентября 2013 года № 400 «Об утверждении перечня учебников, учебно-методических комплексов, пособий и другой дополнительной литературы, в том числе на электронных носителях» от </w:t>
      </w:r>
      <w:r w:rsidRPr="00DF33C2">
        <w:rPr>
          <w:lang w:val="ru-RU"/>
        </w:rPr>
        <w:t>3 мая</w:t>
      </w:r>
      <w:r w:rsidRPr="00C93592">
        <w:rPr>
          <w:lang w:val="ru-RU"/>
        </w:rPr>
        <w:t xml:space="preserve"> 201</w:t>
      </w:r>
      <w:r w:rsidRPr="00DF33C2">
        <w:rPr>
          <w:lang w:val="ru-RU"/>
        </w:rPr>
        <w:t>8</w:t>
      </w:r>
      <w:r w:rsidRPr="00C93592">
        <w:rPr>
          <w:lang w:val="ru-RU"/>
        </w:rPr>
        <w:t xml:space="preserve"> года № 1</w:t>
      </w:r>
      <w:r w:rsidRPr="00DF33C2">
        <w:rPr>
          <w:lang w:val="ru-RU"/>
        </w:rPr>
        <w:t>92;</w:t>
      </w:r>
    </w:p>
    <w:p w:rsidR="00C93592" w:rsidRPr="00DF33C2" w:rsidRDefault="00C93592" w:rsidP="00C93592">
      <w:pPr>
        <w:pStyle w:val="aa"/>
        <w:widowControl w:val="0"/>
        <w:numPr>
          <w:ilvl w:val="0"/>
          <w:numId w:val="135"/>
        </w:numPr>
        <w:tabs>
          <w:tab w:val="left" w:pos="1049"/>
          <w:tab w:val="left" w:pos="1134"/>
        </w:tabs>
        <w:spacing w:before="0" w:beforeAutospacing="0" w:after="0" w:afterAutospacing="0"/>
        <w:ind w:left="0" w:firstLine="709"/>
        <w:contextualSpacing/>
        <w:jc w:val="both"/>
        <w:rPr>
          <w:i/>
          <w:sz w:val="28"/>
          <w:szCs w:val="28"/>
        </w:rPr>
      </w:pPr>
      <w:r w:rsidRPr="00DF33C2">
        <w:rPr>
          <w:i/>
          <w:sz w:val="28"/>
          <w:szCs w:val="28"/>
        </w:rPr>
        <w:t xml:space="preserve">образовательный процесс в 4, </w:t>
      </w:r>
      <w:r w:rsidRPr="00DF33C2">
        <w:rPr>
          <w:i/>
          <w:sz w:val="28"/>
          <w:szCs w:val="28"/>
          <w:lang w:val="kk-KZ"/>
        </w:rPr>
        <w:t>9, 10</w:t>
      </w:r>
      <w:r w:rsidRPr="00DF33C2">
        <w:rPr>
          <w:i/>
          <w:sz w:val="28"/>
          <w:szCs w:val="28"/>
        </w:rPr>
        <w:t>-11 классах будет осуществляться на основе:</w:t>
      </w:r>
    </w:p>
    <w:p w:rsidR="00C93592" w:rsidRPr="00C93592" w:rsidRDefault="00C93592" w:rsidP="00C93592">
      <w:pPr>
        <w:pStyle w:val="a4"/>
        <w:numPr>
          <w:ilvl w:val="0"/>
          <w:numId w:val="133"/>
        </w:numPr>
        <w:tabs>
          <w:tab w:val="left" w:pos="910"/>
          <w:tab w:val="left" w:pos="1134"/>
        </w:tabs>
        <w:autoSpaceDE/>
        <w:autoSpaceDN/>
        <w:ind w:left="0" w:firstLine="709"/>
        <w:rPr>
          <w:lang w:val="ru-RU"/>
        </w:rPr>
      </w:pPr>
      <w:r w:rsidRPr="00C93592">
        <w:rPr>
          <w:lang w:val="ru-RU"/>
        </w:rPr>
        <w:t>Государственного общеобязательного стандарта среднего (начального, основного среднего, общего среднего) образования (далее – ГОСО РК-2012), утвержденного постановлением Правительства Р</w:t>
      </w:r>
      <w:r w:rsidRPr="00DF33C2">
        <w:rPr>
          <w:lang w:val="ru-RU"/>
        </w:rPr>
        <w:t xml:space="preserve">еспублики </w:t>
      </w:r>
      <w:r w:rsidRPr="00C93592">
        <w:rPr>
          <w:lang w:val="ru-RU"/>
        </w:rPr>
        <w:t>К</w:t>
      </w:r>
      <w:r w:rsidRPr="00DF33C2">
        <w:rPr>
          <w:lang w:val="ru-RU"/>
        </w:rPr>
        <w:t>азахстан</w:t>
      </w:r>
      <w:r w:rsidRPr="00C93592">
        <w:rPr>
          <w:lang w:val="ru-RU"/>
        </w:rPr>
        <w:t xml:space="preserve"> от 23 августа 2012 года №1080;</w:t>
      </w:r>
    </w:p>
    <w:p w:rsidR="00C93592" w:rsidRPr="00C93592" w:rsidRDefault="00C93592" w:rsidP="00C93592">
      <w:pPr>
        <w:pStyle w:val="a4"/>
        <w:numPr>
          <w:ilvl w:val="0"/>
          <w:numId w:val="133"/>
        </w:numPr>
        <w:tabs>
          <w:tab w:val="left" w:pos="910"/>
          <w:tab w:val="left" w:pos="1134"/>
        </w:tabs>
        <w:autoSpaceDE/>
        <w:autoSpaceDN/>
        <w:ind w:left="0" w:firstLine="709"/>
        <w:rPr>
          <w:lang w:val="ru-RU"/>
        </w:rPr>
      </w:pPr>
      <w:r w:rsidRPr="00C93592">
        <w:rPr>
          <w:lang w:val="ru-RU"/>
        </w:rPr>
        <w:t xml:space="preserve">Государственного общеобязательного стандарта общего среднего образования (далее – ГОСО РК-2012), утвержденного постановлением Правительства РК от </w:t>
      </w:r>
      <w:r w:rsidRPr="00DF33C2">
        <w:rPr>
          <w:lang w:val="ru-RU"/>
        </w:rPr>
        <w:t>15</w:t>
      </w:r>
      <w:r w:rsidRPr="00C93592">
        <w:rPr>
          <w:lang w:val="ru-RU"/>
        </w:rPr>
        <w:t xml:space="preserve"> августа 201</w:t>
      </w:r>
      <w:r w:rsidRPr="00DF33C2">
        <w:rPr>
          <w:lang w:val="ru-RU"/>
        </w:rPr>
        <w:t>7</w:t>
      </w:r>
      <w:r w:rsidRPr="00C93592">
        <w:rPr>
          <w:lang w:val="ru-RU"/>
        </w:rPr>
        <w:t xml:space="preserve"> года №</w:t>
      </w:r>
      <w:r w:rsidRPr="00DF33C2">
        <w:rPr>
          <w:lang w:val="ru-RU"/>
        </w:rPr>
        <w:t xml:space="preserve"> 485</w:t>
      </w:r>
      <w:r w:rsidRPr="00C93592">
        <w:rPr>
          <w:lang w:val="ru-RU"/>
        </w:rPr>
        <w:t>;</w:t>
      </w:r>
    </w:p>
    <w:p w:rsidR="00C93592" w:rsidRPr="00C93592" w:rsidRDefault="00C93592" w:rsidP="00C93592">
      <w:pPr>
        <w:pStyle w:val="a4"/>
        <w:numPr>
          <w:ilvl w:val="0"/>
          <w:numId w:val="133"/>
        </w:numPr>
        <w:tabs>
          <w:tab w:val="left" w:pos="910"/>
          <w:tab w:val="left" w:pos="1134"/>
        </w:tabs>
        <w:autoSpaceDE/>
        <w:autoSpaceDN/>
        <w:ind w:left="0" w:firstLine="709"/>
        <w:rPr>
          <w:lang w:val="ru-RU"/>
        </w:rPr>
      </w:pPr>
      <w:r w:rsidRPr="00C93592">
        <w:rPr>
          <w:lang w:val="ru-RU"/>
        </w:rPr>
        <w:t>Типовых учебных планов начального, основного среднего, общего среднего образования, утвержденных приказом Министра образования и науки Р</w:t>
      </w:r>
      <w:r w:rsidRPr="00DF33C2">
        <w:rPr>
          <w:lang w:val="ru-RU"/>
        </w:rPr>
        <w:t xml:space="preserve">еспублики </w:t>
      </w:r>
      <w:r w:rsidRPr="00C93592">
        <w:rPr>
          <w:lang w:val="ru-RU"/>
        </w:rPr>
        <w:t>К</w:t>
      </w:r>
      <w:r w:rsidRPr="00DF33C2">
        <w:rPr>
          <w:lang w:val="ru-RU"/>
        </w:rPr>
        <w:t>азахстан</w:t>
      </w:r>
      <w:r w:rsidRPr="00C93592">
        <w:rPr>
          <w:lang w:val="ru-RU"/>
        </w:rPr>
        <w:t xml:space="preserve"> от 25 июля 2013 года № 296 «О внесении изменений в приказ Министра образования и науки РК от 8 ноября 2012 года № 500»;</w:t>
      </w:r>
    </w:p>
    <w:p w:rsidR="00C93592" w:rsidRPr="00C93592" w:rsidRDefault="00C93592" w:rsidP="00C93592">
      <w:pPr>
        <w:pStyle w:val="a4"/>
        <w:numPr>
          <w:ilvl w:val="0"/>
          <w:numId w:val="133"/>
        </w:numPr>
        <w:tabs>
          <w:tab w:val="left" w:pos="910"/>
          <w:tab w:val="left" w:pos="1134"/>
        </w:tabs>
        <w:autoSpaceDE/>
        <w:autoSpaceDN/>
        <w:ind w:left="0" w:firstLine="709"/>
        <w:rPr>
          <w:lang w:val="ru-RU"/>
        </w:rPr>
      </w:pPr>
      <w:r w:rsidRPr="00C93592">
        <w:rPr>
          <w:lang w:val="ru-RU"/>
        </w:rPr>
        <w:t>Типовых учебных планов начального, основного среднего, общего среднего образования, утвержденных приказом Министра образования и науки РК от 27 ноября 2013 года № 471 «О внесении изменений в приказ Министра образования и науки Р</w:t>
      </w:r>
      <w:r w:rsidRPr="00DF33C2">
        <w:rPr>
          <w:lang w:val="ru-RU"/>
        </w:rPr>
        <w:t xml:space="preserve">еспублики </w:t>
      </w:r>
      <w:r w:rsidRPr="00C93592">
        <w:rPr>
          <w:lang w:val="ru-RU"/>
        </w:rPr>
        <w:t>К</w:t>
      </w:r>
      <w:r w:rsidRPr="00DF33C2">
        <w:rPr>
          <w:lang w:val="ru-RU"/>
        </w:rPr>
        <w:t>азахстан</w:t>
      </w:r>
      <w:r w:rsidRPr="00C93592">
        <w:rPr>
          <w:lang w:val="ru-RU"/>
        </w:rPr>
        <w:t xml:space="preserve"> от 8 ноября 2012 года №</w:t>
      </w:r>
      <w:r w:rsidRPr="00DF33C2">
        <w:rPr>
          <w:lang w:val="ru-RU"/>
        </w:rPr>
        <w:t xml:space="preserve"> </w:t>
      </w:r>
      <w:r w:rsidRPr="00C93592">
        <w:rPr>
          <w:lang w:val="ru-RU"/>
        </w:rPr>
        <w:t>500»;</w:t>
      </w:r>
    </w:p>
    <w:p w:rsidR="00C93592" w:rsidRPr="00C93592" w:rsidRDefault="00C93592" w:rsidP="00C93592">
      <w:pPr>
        <w:pStyle w:val="a4"/>
        <w:numPr>
          <w:ilvl w:val="0"/>
          <w:numId w:val="133"/>
        </w:numPr>
        <w:tabs>
          <w:tab w:val="left" w:pos="910"/>
          <w:tab w:val="left" w:pos="1134"/>
        </w:tabs>
        <w:autoSpaceDE/>
        <w:autoSpaceDN/>
        <w:ind w:left="0" w:firstLine="709"/>
        <w:rPr>
          <w:lang w:val="ru-RU"/>
        </w:rPr>
      </w:pPr>
      <w:r w:rsidRPr="00C93592">
        <w:rPr>
          <w:lang w:val="ru-RU"/>
        </w:rPr>
        <w:t>Типовых учебных планов начального, основного среднего, общего среднего образования, утвержденных приказом Министра образования и науки Республики Казахстан от 25 февраля 2014 года № 61 «О внесении изменений и дополнений в приказ Министра образования и науки Республики Казахстан от 8 ноября 2012 года № 500»;</w:t>
      </w:r>
    </w:p>
    <w:p w:rsidR="00C93592" w:rsidRPr="00C93592" w:rsidRDefault="00C93592" w:rsidP="00C93592">
      <w:pPr>
        <w:pStyle w:val="a4"/>
        <w:numPr>
          <w:ilvl w:val="0"/>
          <w:numId w:val="133"/>
        </w:numPr>
        <w:tabs>
          <w:tab w:val="left" w:pos="910"/>
          <w:tab w:val="left" w:pos="1134"/>
        </w:tabs>
        <w:autoSpaceDE/>
        <w:autoSpaceDN/>
        <w:ind w:left="0" w:firstLine="709"/>
        <w:rPr>
          <w:lang w:val="ru-RU"/>
        </w:rPr>
      </w:pPr>
      <w:r w:rsidRPr="00C93592">
        <w:rPr>
          <w:lang w:val="ru-RU"/>
        </w:rPr>
        <w:t>Типовых учебных программ по общеобразовательным предметам, курсам по выбору и факультативам, утвержденных приказом Министра образования и науки Р</w:t>
      </w:r>
      <w:r w:rsidRPr="00DF33C2">
        <w:rPr>
          <w:lang w:val="ru-RU"/>
        </w:rPr>
        <w:t xml:space="preserve">еспублики </w:t>
      </w:r>
      <w:r w:rsidRPr="00C93592">
        <w:rPr>
          <w:lang w:val="ru-RU"/>
        </w:rPr>
        <w:t>К</w:t>
      </w:r>
      <w:r w:rsidRPr="00DF33C2">
        <w:rPr>
          <w:lang w:val="ru-RU"/>
        </w:rPr>
        <w:t>азахстан</w:t>
      </w:r>
      <w:r w:rsidRPr="00C93592">
        <w:rPr>
          <w:lang w:val="ru-RU"/>
        </w:rPr>
        <w:t xml:space="preserve"> от 3 апреля 2013 года № 115;</w:t>
      </w:r>
    </w:p>
    <w:p w:rsidR="00C93592" w:rsidRPr="00C93592" w:rsidRDefault="00C93592" w:rsidP="00C93592">
      <w:pPr>
        <w:pStyle w:val="a4"/>
        <w:numPr>
          <w:ilvl w:val="0"/>
          <w:numId w:val="133"/>
        </w:numPr>
        <w:tabs>
          <w:tab w:val="left" w:pos="910"/>
          <w:tab w:val="left" w:pos="1134"/>
        </w:tabs>
        <w:autoSpaceDE/>
        <w:autoSpaceDN/>
        <w:ind w:left="0" w:firstLine="709"/>
        <w:rPr>
          <w:lang w:val="ru-RU"/>
        </w:rPr>
      </w:pPr>
      <w:r w:rsidRPr="00C93592">
        <w:rPr>
          <w:lang w:val="ru-RU"/>
        </w:rPr>
        <w:t>Типовых учебных программ по общеобразовательным предметам, утвержденных приказом Министра образования и науки Республики Казахстан от 15 июля 2014 года № 281 «О внесении изменений в приказ Министра образования и науки Республики Казахстан от 3 апреля 2013 года № 115»;</w:t>
      </w:r>
    </w:p>
    <w:p w:rsidR="00C93592" w:rsidRPr="00C93592" w:rsidRDefault="00C93592" w:rsidP="00C93592">
      <w:pPr>
        <w:pStyle w:val="a4"/>
        <w:numPr>
          <w:ilvl w:val="0"/>
          <w:numId w:val="133"/>
        </w:numPr>
        <w:tabs>
          <w:tab w:val="left" w:pos="910"/>
          <w:tab w:val="left" w:pos="1134"/>
        </w:tabs>
        <w:autoSpaceDE/>
        <w:autoSpaceDN/>
        <w:ind w:left="0" w:firstLine="709"/>
        <w:rPr>
          <w:lang w:val="ru-RU"/>
        </w:rPr>
      </w:pPr>
      <w:r w:rsidRPr="00C93592">
        <w:rPr>
          <w:lang w:val="ru-RU"/>
        </w:rPr>
        <w:t xml:space="preserve">Типовых учебных программ по общеобразовательным предметам, </w:t>
      </w:r>
      <w:r w:rsidRPr="00C93592">
        <w:rPr>
          <w:lang w:val="ru-RU"/>
        </w:rPr>
        <w:lastRenderedPageBreak/>
        <w:t>утвержденных приказом Министра образования и науки Республики Казахстан от 18 июня 2015 года № 393 «О внесении изменений в приказ Министра образования и науки Республики Казахстан от 3 апреля 2013 года № 115»;</w:t>
      </w:r>
    </w:p>
    <w:p w:rsidR="00C93592" w:rsidRPr="00DF33C2" w:rsidRDefault="00C93592" w:rsidP="00C93592">
      <w:pPr>
        <w:pStyle w:val="aa"/>
        <w:widowControl w:val="0"/>
        <w:numPr>
          <w:ilvl w:val="0"/>
          <w:numId w:val="135"/>
        </w:numPr>
        <w:tabs>
          <w:tab w:val="left" w:pos="1049"/>
          <w:tab w:val="left" w:pos="1134"/>
        </w:tabs>
        <w:spacing w:before="0" w:beforeAutospacing="0" w:after="0" w:afterAutospacing="0"/>
        <w:ind w:left="0" w:firstLine="709"/>
        <w:contextualSpacing/>
        <w:jc w:val="both"/>
        <w:rPr>
          <w:i/>
          <w:sz w:val="28"/>
          <w:szCs w:val="28"/>
        </w:rPr>
      </w:pPr>
      <w:r w:rsidRPr="00DF33C2">
        <w:rPr>
          <w:i/>
          <w:sz w:val="28"/>
          <w:szCs w:val="28"/>
        </w:rPr>
        <w:t>образовательный процесс в 5</w:t>
      </w:r>
      <w:r w:rsidRPr="00DF33C2">
        <w:rPr>
          <w:i/>
          <w:sz w:val="28"/>
          <w:szCs w:val="28"/>
          <w:lang w:val="kk-KZ"/>
        </w:rPr>
        <w:t>-8</w:t>
      </w:r>
      <w:r w:rsidRPr="00DF33C2">
        <w:rPr>
          <w:i/>
          <w:sz w:val="28"/>
          <w:szCs w:val="28"/>
        </w:rPr>
        <w:t xml:space="preserve"> классах будет осуществляться на основе:</w:t>
      </w:r>
    </w:p>
    <w:p w:rsidR="00C93592" w:rsidRPr="00C93592" w:rsidRDefault="00C93592" w:rsidP="00C93592">
      <w:pPr>
        <w:pStyle w:val="a4"/>
        <w:numPr>
          <w:ilvl w:val="0"/>
          <w:numId w:val="136"/>
        </w:numPr>
        <w:tabs>
          <w:tab w:val="left" w:pos="1134"/>
        </w:tabs>
        <w:autoSpaceDE/>
        <w:autoSpaceDN/>
        <w:ind w:left="0" w:firstLine="709"/>
        <w:rPr>
          <w:lang w:val="ru-RU"/>
        </w:rPr>
      </w:pPr>
      <w:r w:rsidRPr="00C93592">
        <w:rPr>
          <w:lang w:val="ru-RU"/>
        </w:rPr>
        <w:t>Государственного общеобязательного стандарта основного среднего образования (далее – ГОСО РК-2016), утвержденного постановлением Правительства Р</w:t>
      </w:r>
      <w:r w:rsidRPr="00DF33C2">
        <w:rPr>
          <w:lang w:val="ru-RU"/>
        </w:rPr>
        <w:t xml:space="preserve">еспублики </w:t>
      </w:r>
      <w:r w:rsidRPr="00C93592">
        <w:rPr>
          <w:lang w:val="ru-RU"/>
        </w:rPr>
        <w:t>К</w:t>
      </w:r>
      <w:r w:rsidRPr="00DF33C2">
        <w:rPr>
          <w:lang w:val="ru-RU"/>
        </w:rPr>
        <w:t>азахстан</w:t>
      </w:r>
      <w:r w:rsidRPr="00C93592">
        <w:rPr>
          <w:lang w:val="ru-RU"/>
        </w:rPr>
        <w:t xml:space="preserve"> от </w:t>
      </w:r>
      <w:r w:rsidRPr="00DF33C2">
        <w:rPr>
          <w:lang w:val="ru-RU"/>
        </w:rPr>
        <w:t xml:space="preserve"> </w:t>
      </w:r>
      <w:r w:rsidRPr="00C93592">
        <w:rPr>
          <w:lang w:val="ru-RU"/>
        </w:rPr>
        <w:t xml:space="preserve">13 мая </w:t>
      </w:r>
      <w:r w:rsidRPr="00DF33C2">
        <w:rPr>
          <w:lang w:val="ru-RU"/>
        </w:rPr>
        <w:t xml:space="preserve"> </w:t>
      </w:r>
      <w:r w:rsidRPr="00C93592">
        <w:rPr>
          <w:lang w:val="ru-RU"/>
        </w:rPr>
        <w:t>2016 года № 292;</w:t>
      </w:r>
      <w:r w:rsidRPr="00DF33C2">
        <w:rPr>
          <w:lang w:val="ru-RU"/>
        </w:rPr>
        <w:t xml:space="preserve"> </w:t>
      </w:r>
    </w:p>
    <w:p w:rsidR="00C93592" w:rsidRPr="00C93592" w:rsidRDefault="00C93592" w:rsidP="00C93592">
      <w:pPr>
        <w:pStyle w:val="a4"/>
        <w:numPr>
          <w:ilvl w:val="0"/>
          <w:numId w:val="136"/>
        </w:numPr>
        <w:tabs>
          <w:tab w:val="left" w:pos="1134"/>
        </w:tabs>
        <w:autoSpaceDE/>
        <w:autoSpaceDN/>
        <w:ind w:left="0" w:firstLine="709"/>
        <w:rPr>
          <w:lang w:val="ru-RU"/>
        </w:rPr>
      </w:pPr>
      <w:r w:rsidRPr="00C93592">
        <w:rPr>
          <w:lang w:val="ru-RU"/>
        </w:rPr>
        <w:t>Типовых учебных программ по общеобразовательным предметам, утвержденных приказом Министра образования и науки Республики Казахстан от 23 ноября 2016 года № 668;</w:t>
      </w:r>
    </w:p>
    <w:p w:rsidR="00C93592" w:rsidRPr="00C93592" w:rsidRDefault="00C93592" w:rsidP="00C93592">
      <w:pPr>
        <w:pStyle w:val="a4"/>
        <w:numPr>
          <w:ilvl w:val="0"/>
          <w:numId w:val="136"/>
        </w:numPr>
        <w:tabs>
          <w:tab w:val="left" w:pos="910"/>
          <w:tab w:val="left" w:pos="1134"/>
        </w:tabs>
        <w:autoSpaceDE/>
        <w:autoSpaceDN/>
        <w:ind w:left="0" w:firstLine="709"/>
        <w:rPr>
          <w:lang w:val="ru-RU"/>
        </w:rPr>
      </w:pPr>
      <w:r w:rsidRPr="00C93592">
        <w:rPr>
          <w:lang w:val="ru-RU"/>
        </w:rPr>
        <w:t xml:space="preserve">учебных изданий, утвержденных приказом Министра образования и науки Республики Казахстан «О внесении изменений и дополнений в приказ исполняющего обязанности Министра образования и науки Республики Казахстан от 27 сентября 2013 года № 400 «Об утверждении перечня учебников, учебно-методических комплексов, пособий и другой дополнительной литературы, в том числе на электронных носителях» от </w:t>
      </w:r>
      <w:r w:rsidRPr="00DF33C2">
        <w:rPr>
          <w:lang w:val="ru-RU"/>
        </w:rPr>
        <w:t>3 мая</w:t>
      </w:r>
      <w:r w:rsidRPr="00C93592">
        <w:rPr>
          <w:lang w:val="ru-RU"/>
        </w:rPr>
        <w:t xml:space="preserve"> 201</w:t>
      </w:r>
      <w:r w:rsidRPr="00DF33C2">
        <w:rPr>
          <w:lang w:val="ru-RU"/>
        </w:rPr>
        <w:t>8</w:t>
      </w:r>
      <w:r w:rsidRPr="00C93592">
        <w:rPr>
          <w:lang w:val="ru-RU"/>
        </w:rPr>
        <w:t xml:space="preserve"> года № 1</w:t>
      </w:r>
      <w:r w:rsidRPr="00DF33C2">
        <w:rPr>
          <w:lang w:val="ru-RU"/>
        </w:rPr>
        <w:t>92;</w:t>
      </w:r>
    </w:p>
    <w:p w:rsidR="00C93592" w:rsidRPr="00DF33C2" w:rsidRDefault="00C93592" w:rsidP="00C93592">
      <w:pPr>
        <w:pStyle w:val="a4"/>
        <w:numPr>
          <w:ilvl w:val="0"/>
          <w:numId w:val="136"/>
        </w:numPr>
        <w:tabs>
          <w:tab w:val="left" w:pos="910"/>
          <w:tab w:val="left" w:pos="1134"/>
        </w:tabs>
        <w:autoSpaceDE/>
        <w:autoSpaceDN/>
        <w:ind w:left="0" w:firstLine="709"/>
        <w:rPr>
          <w:lang w:val="ru-RU"/>
        </w:rPr>
      </w:pPr>
      <w:r w:rsidRPr="00DF33C2">
        <w:rPr>
          <w:lang w:val="ru-RU"/>
        </w:rPr>
        <w:t xml:space="preserve">постановления Правительства Республики Казахстан  от 10  мая 2018 года № 254 «О внесении изменений в постановление Правительства Республики Казахстан от 19 января 2012 года № 127 «Об утверждении Типовых правил приема на обучение в организации образования, реализующие общеобразовательные учебные программы начального, основного среднего и общего среднего образования»; </w:t>
      </w:r>
    </w:p>
    <w:p w:rsidR="00C93592" w:rsidRPr="00DF33C2" w:rsidRDefault="00C93592" w:rsidP="00C93592">
      <w:pPr>
        <w:pStyle w:val="a4"/>
        <w:numPr>
          <w:ilvl w:val="0"/>
          <w:numId w:val="136"/>
        </w:numPr>
        <w:tabs>
          <w:tab w:val="left" w:pos="910"/>
          <w:tab w:val="left" w:pos="1134"/>
        </w:tabs>
        <w:autoSpaceDE/>
        <w:autoSpaceDN/>
        <w:ind w:left="0" w:firstLine="644"/>
        <w:rPr>
          <w:color w:val="000000"/>
          <w:lang w:val="ru-RU"/>
        </w:rPr>
      </w:pPr>
      <w:r w:rsidRPr="00DF33C2">
        <w:rPr>
          <w:color w:val="000000"/>
          <w:lang w:val="ru-RU"/>
        </w:rPr>
        <w:t xml:space="preserve"> приказа  Министра образования и науки Республики Казахстан от 27 ноября  2017 года № 596 «Об утверждении Правил подушевого нормативного финансирования дошкольного воспитания и обучения, среднего, технического и профессионального, послесреднего, высшего и послевузовского образования»; </w:t>
      </w:r>
    </w:p>
    <w:p w:rsidR="00C93592" w:rsidRPr="00DF33C2" w:rsidRDefault="00C93592" w:rsidP="00C93592">
      <w:pPr>
        <w:pStyle w:val="a4"/>
        <w:numPr>
          <w:ilvl w:val="0"/>
          <w:numId w:val="136"/>
        </w:numPr>
        <w:tabs>
          <w:tab w:val="left" w:pos="910"/>
          <w:tab w:val="left" w:pos="1134"/>
        </w:tabs>
        <w:autoSpaceDE/>
        <w:autoSpaceDN/>
        <w:ind w:left="0" w:firstLine="644"/>
        <w:rPr>
          <w:color w:val="000000"/>
          <w:lang w:val="ru-RU"/>
        </w:rPr>
      </w:pPr>
      <w:r w:rsidRPr="00DF33C2">
        <w:rPr>
          <w:color w:val="000000"/>
          <w:lang w:val="ru-RU"/>
        </w:rPr>
        <w:t xml:space="preserve"> приказа </w:t>
      </w:r>
      <w:r w:rsidRPr="00DF33C2">
        <w:rPr>
          <w:lang w:val="ru-RU"/>
        </w:rPr>
        <w:t>Министра образования и науки Республики Казахстан</w:t>
      </w:r>
      <w:r w:rsidRPr="00C93592">
        <w:rPr>
          <w:lang w:val="ru-RU"/>
        </w:rPr>
        <w:t xml:space="preserve"> от </w:t>
      </w:r>
      <w:r w:rsidRPr="00DF33C2">
        <w:rPr>
          <w:lang w:val="ru-RU"/>
        </w:rPr>
        <w:t xml:space="preserve">13 декабря </w:t>
      </w:r>
      <w:r w:rsidRPr="00C93592">
        <w:rPr>
          <w:lang w:val="ru-RU"/>
        </w:rPr>
        <w:t>201</w:t>
      </w:r>
      <w:r w:rsidRPr="00DF33C2">
        <w:rPr>
          <w:lang w:val="ru-RU"/>
        </w:rPr>
        <w:t>7</w:t>
      </w:r>
      <w:r w:rsidRPr="00C93592">
        <w:rPr>
          <w:lang w:val="ru-RU"/>
        </w:rPr>
        <w:t xml:space="preserve"> года</w:t>
      </w:r>
      <w:r w:rsidRPr="00DF33C2">
        <w:rPr>
          <w:lang w:val="ru-RU"/>
        </w:rPr>
        <w:t xml:space="preserve"> </w:t>
      </w:r>
      <w:r w:rsidRPr="00C93592">
        <w:rPr>
          <w:lang w:val="ru-RU"/>
        </w:rPr>
        <w:t xml:space="preserve">№ </w:t>
      </w:r>
      <w:r w:rsidRPr="00DF33C2">
        <w:rPr>
          <w:lang w:val="ru-RU"/>
        </w:rPr>
        <w:t>615</w:t>
      </w:r>
      <w:r w:rsidRPr="00DF33C2">
        <w:rPr>
          <w:color w:val="000000"/>
          <w:lang w:val="ru-RU"/>
        </w:rPr>
        <w:t xml:space="preserve"> «</w:t>
      </w:r>
      <w:r w:rsidRPr="00C93592">
        <w:rPr>
          <w:color w:val="000000"/>
          <w:lang w:val="ru-RU"/>
        </w:rPr>
        <w:t xml:space="preserve">О внесении изменений в приказ исполняющего обязанности Министра образования и науки Республики Казахстан от 23 октября 2007 года № 502 «Об утверждении формы документов строгой отчетности, используемых организациями образования </w:t>
      </w:r>
      <w:r w:rsidRPr="00DF33C2">
        <w:rPr>
          <w:color w:val="000000"/>
          <w:lang w:val="ru-RU"/>
        </w:rPr>
        <w:t xml:space="preserve">в образовательной деятельности»; </w:t>
      </w:r>
    </w:p>
    <w:p w:rsidR="00C93592" w:rsidRPr="00DF33C2" w:rsidRDefault="00C93592" w:rsidP="00C93592">
      <w:pPr>
        <w:pStyle w:val="a4"/>
        <w:numPr>
          <w:ilvl w:val="0"/>
          <w:numId w:val="136"/>
        </w:numPr>
        <w:tabs>
          <w:tab w:val="left" w:pos="910"/>
          <w:tab w:val="left" w:pos="1134"/>
        </w:tabs>
        <w:autoSpaceDE/>
        <w:autoSpaceDN/>
        <w:ind w:left="0" w:firstLine="709"/>
        <w:rPr>
          <w:lang w:val="ru-RU"/>
        </w:rPr>
      </w:pPr>
      <w:r w:rsidRPr="00DF33C2">
        <w:rPr>
          <w:lang w:val="ru-RU"/>
        </w:rPr>
        <w:t>п</w:t>
      </w:r>
      <w:r w:rsidRPr="00C93592">
        <w:rPr>
          <w:lang w:val="ru-RU"/>
        </w:rPr>
        <w:t>риказ</w:t>
      </w:r>
      <w:r w:rsidRPr="00DF33C2">
        <w:rPr>
          <w:lang w:val="ru-RU"/>
        </w:rPr>
        <w:t>а  Министра образования и науки Республики Казахстан</w:t>
      </w:r>
      <w:r w:rsidRPr="00C93592">
        <w:rPr>
          <w:lang w:val="ru-RU"/>
        </w:rPr>
        <w:t xml:space="preserve">  от </w:t>
      </w:r>
      <w:r w:rsidRPr="00DF33C2">
        <w:rPr>
          <w:lang w:val="ru-RU"/>
        </w:rPr>
        <w:t xml:space="preserve">26 июня </w:t>
      </w:r>
      <w:r w:rsidRPr="00C93592">
        <w:rPr>
          <w:lang w:val="ru-RU"/>
        </w:rPr>
        <w:t>201</w:t>
      </w:r>
      <w:r w:rsidRPr="00DF33C2">
        <w:rPr>
          <w:lang w:val="ru-RU"/>
        </w:rPr>
        <w:t>8</w:t>
      </w:r>
      <w:r w:rsidRPr="00C93592">
        <w:rPr>
          <w:lang w:val="ru-RU"/>
        </w:rPr>
        <w:t xml:space="preserve"> года</w:t>
      </w:r>
      <w:r w:rsidRPr="00DF33C2">
        <w:rPr>
          <w:lang w:val="ru-RU"/>
        </w:rPr>
        <w:t xml:space="preserve"> </w:t>
      </w:r>
      <w:r w:rsidRPr="00C93592">
        <w:rPr>
          <w:lang w:val="ru-RU"/>
        </w:rPr>
        <w:t xml:space="preserve">№ </w:t>
      </w:r>
      <w:r w:rsidRPr="00DF33C2">
        <w:rPr>
          <w:lang w:val="ru-RU"/>
        </w:rPr>
        <w:t>308 «О внесении изменений в приказ Министра образовании и науки Республики Казахстан от 21 февраля 2012 года № 57 «Об утвержнении Правил конкурсного замещения руководителей  государственных учреждений среднего образования»;</w:t>
      </w:r>
    </w:p>
    <w:p w:rsidR="00C93592" w:rsidRPr="00DF33C2" w:rsidRDefault="00C93592" w:rsidP="00C93592">
      <w:pPr>
        <w:pStyle w:val="a4"/>
        <w:numPr>
          <w:ilvl w:val="0"/>
          <w:numId w:val="136"/>
        </w:numPr>
        <w:tabs>
          <w:tab w:val="left" w:pos="910"/>
          <w:tab w:val="left" w:pos="1134"/>
        </w:tabs>
        <w:autoSpaceDE/>
        <w:autoSpaceDN/>
        <w:ind w:left="0" w:firstLine="709"/>
        <w:rPr>
          <w:lang w:val="ru-RU"/>
        </w:rPr>
      </w:pPr>
      <w:r w:rsidRPr="00DF33C2">
        <w:rPr>
          <w:lang w:val="ru-RU"/>
        </w:rPr>
        <w:t xml:space="preserve">приказа Министра образования и науки Республики Казахстан от 25 декабря 2017 года № 647 «О внесении изменений в приказ Министра образования и науки Республики Казахстан от  28  января 2016 года № 91 «Об утверждении правил обеспечения учебниками и учебно-методическими комплексами обучающихся и воспитанников государственных организаций </w:t>
      </w:r>
      <w:r w:rsidRPr="00DF33C2">
        <w:rPr>
          <w:lang w:val="ru-RU"/>
        </w:rPr>
        <w:lastRenderedPageBreak/>
        <w:t>образования»;</w:t>
      </w:r>
    </w:p>
    <w:p w:rsidR="00C93592" w:rsidRPr="00DF33C2" w:rsidRDefault="00C93592" w:rsidP="00C93592">
      <w:pPr>
        <w:pStyle w:val="a4"/>
        <w:numPr>
          <w:ilvl w:val="0"/>
          <w:numId w:val="136"/>
        </w:numPr>
        <w:tabs>
          <w:tab w:val="left" w:pos="910"/>
          <w:tab w:val="left" w:pos="1134"/>
        </w:tabs>
        <w:autoSpaceDE/>
        <w:autoSpaceDN/>
        <w:ind w:left="0" w:firstLine="709"/>
        <w:rPr>
          <w:lang w:val="ru-RU"/>
        </w:rPr>
      </w:pPr>
      <w:r w:rsidRPr="00DF33C2">
        <w:rPr>
          <w:lang w:val="ru-RU"/>
        </w:rPr>
        <w:t>приказа Министра образования и науки Республики Казахстан от 27 декабря 2017 года № 651 «О внесении изменений в приказ Министра образования и науки Республики Казахстан от 24 июля 2012 года № 344 «Об утверждении Правил организации работы по подготовке, экспертизе, апробации и проведению мониторинга, изданию учебников, учебно-методических комплексов и учебно-методических пособий»;</w:t>
      </w:r>
    </w:p>
    <w:p w:rsidR="00C93592" w:rsidRPr="00DF33C2" w:rsidRDefault="00C93592" w:rsidP="00C93592">
      <w:pPr>
        <w:pStyle w:val="a4"/>
        <w:numPr>
          <w:ilvl w:val="0"/>
          <w:numId w:val="136"/>
        </w:numPr>
        <w:tabs>
          <w:tab w:val="left" w:pos="910"/>
          <w:tab w:val="left" w:pos="1134"/>
        </w:tabs>
        <w:autoSpaceDE/>
        <w:autoSpaceDN/>
        <w:ind w:left="0" w:firstLine="709"/>
        <w:rPr>
          <w:lang w:val="ru-RU"/>
        </w:rPr>
      </w:pPr>
      <w:r w:rsidRPr="00DF33C2">
        <w:rPr>
          <w:lang w:val="ru-RU"/>
        </w:rPr>
        <w:t>приказа Министра образования и науки Республики Казахстан от 29 декабря 2017 года № 662 «О внесении изменений и дополнений в приказ Министра образования и науки Республики Казахстан от 22 января 2016 года № 70 «Об утверждении норм оснащения оборудованием и мебелью организаций дошкольного, среднего образования, а также специальных организаций образования»;</w:t>
      </w:r>
    </w:p>
    <w:p w:rsidR="00C93592" w:rsidRPr="00DF33C2" w:rsidRDefault="00C93592" w:rsidP="00C93592">
      <w:pPr>
        <w:pStyle w:val="a4"/>
        <w:numPr>
          <w:ilvl w:val="0"/>
          <w:numId w:val="136"/>
        </w:numPr>
        <w:tabs>
          <w:tab w:val="left" w:pos="910"/>
          <w:tab w:val="left" w:pos="1134"/>
        </w:tabs>
        <w:autoSpaceDE/>
        <w:autoSpaceDN/>
        <w:ind w:left="0" w:firstLine="709"/>
        <w:rPr>
          <w:lang w:val="ru-RU"/>
        </w:rPr>
      </w:pPr>
      <w:r w:rsidRPr="00DF33C2">
        <w:rPr>
          <w:lang w:val="ru-RU"/>
        </w:rPr>
        <w:t>п</w:t>
      </w:r>
      <w:r w:rsidRPr="00C93592">
        <w:rPr>
          <w:lang w:val="ru-RU"/>
        </w:rPr>
        <w:t>риказ</w:t>
      </w:r>
      <w:r w:rsidRPr="00DF33C2">
        <w:rPr>
          <w:lang w:val="ru-RU"/>
        </w:rPr>
        <w:t xml:space="preserve">а </w:t>
      </w:r>
      <w:r w:rsidRPr="00C93592">
        <w:rPr>
          <w:lang w:val="ru-RU"/>
        </w:rPr>
        <w:t xml:space="preserve"> </w:t>
      </w:r>
      <w:r w:rsidRPr="00DF33C2">
        <w:rPr>
          <w:lang w:val="ru-RU"/>
        </w:rPr>
        <w:t xml:space="preserve">Министра образования и науки Республики Казахстан </w:t>
      </w:r>
      <w:r w:rsidRPr="00C93592">
        <w:rPr>
          <w:lang w:val="ru-RU"/>
        </w:rPr>
        <w:t>от 18 января 2018 года</w:t>
      </w:r>
      <w:r w:rsidRPr="00DF33C2">
        <w:rPr>
          <w:lang w:val="ru-RU"/>
        </w:rPr>
        <w:t xml:space="preserve"> </w:t>
      </w:r>
      <w:r w:rsidRPr="00C93592">
        <w:rPr>
          <w:lang w:val="ru-RU"/>
        </w:rPr>
        <w:t xml:space="preserve">№ 20 </w:t>
      </w:r>
      <w:r w:rsidRPr="00DF33C2">
        <w:rPr>
          <w:lang w:val="ru-RU"/>
        </w:rPr>
        <w:t>«О координации методологического обеспечения содержания среднего образования в Республике Казахстан»;</w:t>
      </w:r>
      <w:r w:rsidRPr="00C93592">
        <w:rPr>
          <w:lang w:val="ru-RU"/>
        </w:rPr>
        <w:t xml:space="preserve"> </w:t>
      </w:r>
      <w:r w:rsidRPr="00DF33C2">
        <w:rPr>
          <w:lang w:val="ru-RU"/>
        </w:rPr>
        <w:t xml:space="preserve"> </w:t>
      </w:r>
    </w:p>
    <w:p w:rsidR="00C93592" w:rsidRPr="00DF33C2" w:rsidRDefault="00C93592" w:rsidP="00C93592">
      <w:pPr>
        <w:pStyle w:val="a4"/>
        <w:numPr>
          <w:ilvl w:val="0"/>
          <w:numId w:val="136"/>
        </w:numPr>
        <w:tabs>
          <w:tab w:val="left" w:pos="910"/>
          <w:tab w:val="left" w:pos="1134"/>
        </w:tabs>
        <w:autoSpaceDE/>
        <w:autoSpaceDN/>
        <w:ind w:left="0" w:firstLine="709"/>
        <w:rPr>
          <w:lang w:val="ru-RU"/>
        </w:rPr>
      </w:pPr>
      <w:r w:rsidRPr="00DF33C2">
        <w:rPr>
          <w:lang w:val="kk-KZ"/>
        </w:rPr>
        <w:t>п</w:t>
      </w:r>
      <w:r w:rsidRPr="00C93592">
        <w:rPr>
          <w:lang w:val="ru-RU"/>
        </w:rPr>
        <w:t>риказ</w:t>
      </w:r>
      <w:r w:rsidRPr="00DF33C2">
        <w:rPr>
          <w:lang w:val="ru-RU"/>
        </w:rPr>
        <w:t>а</w:t>
      </w:r>
      <w:r w:rsidRPr="00C93592">
        <w:rPr>
          <w:lang w:val="ru-RU"/>
        </w:rPr>
        <w:t xml:space="preserve"> </w:t>
      </w:r>
      <w:r w:rsidRPr="00DF33C2">
        <w:rPr>
          <w:lang w:val="ru-RU"/>
        </w:rPr>
        <w:t xml:space="preserve">Министра образования и науки Республики Казахстан </w:t>
      </w:r>
      <w:r w:rsidRPr="00C93592">
        <w:rPr>
          <w:lang w:val="ru-RU"/>
        </w:rPr>
        <w:t xml:space="preserve">от </w:t>
      </w:r>
      <w:r w:rsidRPr="00DF33C2">
        <w:rPr>
          <w:lang w:val="kk-KZ"/>
        </w:rPr>
        <w:t>26</w:t>
      </w:r>
      <w:r w:rsidRPr="00C93592">
        <w:rPr>
          <w:lang w:val="ru-RU"/>
        </w:rPr>
        <w:t xml:space="preserve"> января 2018 года</w:t>
      </w:r>
      <w:r w:rsidRPr="00DF33C2">
        <w:rPr>
          <w:lang w:val="ru-RU"/>
        </w:rPr>
        <w:t xml:space="preserve">  №</w:t>
      </w:r>
      <w:r w:rsidRPr="00C93592">
        <w:rPr>
          <w:lang w:val="ru-RU"/>
        </w:rPr>
        <w:t xml:space="preserve"> </w:t>
      </w:r>
      <w:r w:rsidRPr="00DF33C2">
        <w:rPr>
          <w:lang w:val="kk-KZ"/>
        </w:rPr>
        <w:t>32</w:t>
      </w:r>
      <w:r w:rsidRPr="00DF33C2">
        <w:rPr>
          <w:lang w:val="ru-RU"/>
        </w:rPr>
        <w:t xml:space="preserve"> «</w:t>
      </w:r>
      <w:r w:rsidRPr="00C93592">
        <w:rPr>
          <w:lang w:val="ru-RU"/>
        </w:rPr>
        <w:t>Об определении перечня документов, рекомендуемых для ведения  отдельными категориями педагогических работников организаций среднего образования</w:t>
      </w:r>
      <w:r w:rsidRPr="00DF33C2">
        <w:rPr>
          <w:lang w:val="ru-RU"/>
        </w:rPr>
        <w:t>»</w:t>
      </w:r>
      <w:r w:rsidRPr="00DF33C2">
        <w:rPr>
          <w:lang w:val="kk-KZ"/>
        </w:rPr>
        <w:t xml:space="preserve">; </w:t>
      </w:r>
    </w:p>
    <w:p w:rsidR="00C93592" w:rsidRPr="00DF33C2" w:rsidRDefault="00C93592" w:rsidP="00C93592">
      <w:pPr>
        <w:pStyle w:val="a4"/>
        <w:numPr>
          <w:ilvl w:val="0"/>
          <w:numId w:val="136"/>
        </w:numPr>
        <w:tabs>
          <w:tab w:val="left" w:pos="910"/>
          <w:tab w:val="left" w:pos="1134"/>
        </w:tabs>
        <w:autoSpaceDE/>
        <w:autoSpaceDN/>
        <w:ind w:left="0" w:firstLine="709"/>
        <w:rPr>
          <w:lang w:val="ru-RU"/>
        </w:rPr>
      </w:pPr>
      <w:r w:rsidRPr="00DF33C2">
        <w:rPr>
          <w:lang w:val="ru-RU"/>
        </w:rPr>
        <w:t>п</w:t>
      </w:r>
      <w:r w:rsidRPr="00C93592">
        <w:rPr>
          <w:lang w:val="ru-RU"/>
        </w:rPr>
        <w:t>риказ</w:t>
      </w:r>
      <w:r w:rsidRPr="00DF33C2">
        <w:rPr>
          <w:lang w:val="ru-RU"/>
        </w:rPr>
        <w:t>а</w:t>
      </w:r>
      <w:r w:rsidRPr="00C93592">
        <w:rPr>
          <w:lang w:val="ru-RU"/>
        </w:rPr>
        <w:t xml:space="preserve"> </w:t>
      </w:r>
      <w:r w:rsidRPr="00DF33C2">
        <w:rPr>
          <w:lang w:val="ru-RU"/>
        </w:rPr>
        <w:t xml:space="preserve">Министра образования и науки Республики Казахстан </w:t>
      </w:r>
      <w:r w:rsidRPr="00C93592">
        <w:rPr>
          <w:lang w:val="ru-RU"/>
        </w:rPr>
        <w:t xml:space="preserve">от </w:t>
      </w:r>
      <w:r w:rsidRPr="00DF33C2">
        <w:rPr>
          <w:lang w:val="ru-RU"/>
        </w:rPr>
        <w:t>14 июня</w:t>
      </w:r>
      <w:r w:rsidRPr="00C93592">
        <w:rPr>
          <w:lang w:val="ru-RU"/>
        </w:rPr>
        <w:t xml:space="preserve"> 2018 года</w:t>
      </w:r>
      <w:r w:rsidRPr="00DF33C2">
        <w:rPr>
          <w:lang w:val="ru-RU"/>
        </w:rPr>
        <w:t xml:space="preserve"> </w:t>
      </w:r>
      <w:r w:rsidRPr="00C93592">
        <w:rPr>
          <w:lang w:val="ru-RU"/>
        </w:rPr>
        <w:t>№  272</w:t>
      </w:r>
      <w:r w:rsidRPr="00DF33C2">
        <w:rPr>
          <w:lang w:val="ru-RU"/>
        </w:rPr>
        <w:t xml:space="preserve"> «</w:t>
      </w:r>
      <w:r w:rsidRPr="00DF33C2">
        <w:rPr>
          <w:lang w:val="kk-KZ"/>
        </w:rPr>
        <w:t xml:space="preserve">О внесении изменений и дополнений в приказ Министра образования и науки Республики Казахстан от 18 марта 2008 года </w:t>
      </w:r>
      <w:r w:rsidRPr="00DF33C2">
        <w:rPr>
          <w:lang w:val="ru-RU"/>
        </w:rPr>
        <w:t>№ 125 «Об утверждении Типовых правил проведения текущего контроля успеваемости, промежуточной и итоговой аттестации обучающихся»;</w:t>
      </w:r>
    </w:p>
    <w:p w:rsidR="00C93592" w:rsidRPr="00DF33C2" w:rsidRDefault="00C93592" w:rsidP="00C93592">
      <w:pPr>
        <w:pStyle w:val="a4"/>
        <w:numPr>
          <w:ilvl w:val="0"/>
          <w:numId w:val="136"/>
        </w:numPr>
        <w:tabs>
          <w:tab w:val="left" w:pos="910"/>
          <w:tab w:val="left" w:pos="1134"/>
        </w:tabs>
        <w:autoSpaceDE/>
        <w:autoSpaceDN/>
        <w:ind w:left="0" w:firstLine="567"/>
        <w:rPr>
          <w:lang w:val="ru-RU"/>
        </w:rPr>
      </w:pPr>
      <w:r w:rsidRPr="00DF33C2">
        <w:rPr>
          <w:lang w:val="ru-RU"/>
        </w:rPr>
        <w:t xml:space="preserve"> приказа  и.о. Министра образования и науки Республики Казахстан от 16 июля 2018 года № 350 «О внесении изменений и дополнений в приказ Министра образования и науки Республики Казахстан от 9 ноября 2015 года № 632 «Об утверждении стандартов государственных услуг по приему документов для прохождения аттестации на присвоение (подтверждение) квалификационных категорий педагогическим работникам и приравненным к ним лицам организаций образования, реализующих программы дошкольного воспитания и обучения, начального, основного среднего, общего среднего, технического и профессионального, послесреднего образования»;</w:t>
      </w:r>
    </w:p>
    <w:p w:rsidR="00C93592" w:rsidRPr="00C93592" w:rsidRDefault="00C93592" w:rsidP="00C93592">
      <w:pPr>
        <w:widowControl/>
        <w:numPr>
          <w:ilvl w:val="0"/>
          <w:numId w:val="136"/>
        </w:numPr>
        <w:tabs>
          <w:tab w:val="left" w:pos="910"/>
          <w:tab w:val="left" w:pos="1134"/>
        </w:tabs>
        <w:autoSpaceDE/>
        <w:autoSpaceDN/>
        <w:ind w:left="0" w:firstLine="567"/>
        <w:jc w:val="both"/>
        <w:rPr>
          <w:sz w:val="28"/>
          <w:szCs w:val="28"/>
          <w:lang w:val="ru-RU"/>
        </w:rPr>
      </w:pPr>
      <w:r w:rsidRPr="00C93592">
        <w:rPr>
          <w:sz w:val="28"/>
          <w:szCs w:val="28"/>
          <w:lang w:val="ru-RU"/>
        </w:rPr>
        <w:t>приказа  Министра образования и науки  Республики Казахстан от 12 апреля 2018 года № 152 «О внесении изменений в приказ Министра образования и науки Республики Казахстан от 27 января 2016 года № 83 «Об утверждении  Правил и условий проведения аттестации педагогических работников и приравненных к ним  лиц, занимающих должности в организациях образования, реализующих общеобразовательные учебные программы  дошкольного, начального, основного среднего, общего среднего, образовательные программы технического и профессионального, послесреднего образования, и иных гражданских служащих в сфере образования и науки»;</w:t>
      </w:r>
    </w:p>
    <w:p w:rsidR="00C93592" w:rsidRPr="00DF33C2" w:rsidRDefault="00C93592" w:rsidP="00C93592">
      <w:pPr>
        <w:pStyle w:val="a4"/>
        <w:numPr>
          <w:ilvl w:val="0"/>
          <w:numId w:val="136"/>
        </w:numPr>
        <w:tabs>
          <w:tab w:val="left" w:pos="910"/>
          <w:tab w:val="left" w:pos="1134"/>
        </w:tabs>
        <w:autoSpaceDE/>
        <w:autoSpaceDN/>
        <w:ind w:left="0" w:firstLine="708"/>
        <w:rPr>
          <w:lang w:val="ru-RU"/>
        </w:rPr>
      </w:pPr>
      <w:r w:rsidRPr="00DF33C2">
        <w:rPr>
          <w:color w:val="215868"/>
          <w:lang w:val="ru-RU"/>
        </w:rPr>
        <w:t xml:space="preserve"> </w:t>
      </w:r>
      <w:r w:rsidRPr="00DF33C2">
        <w:rPr>
          <w:lang w:val="ru-RU"/>
        </w:rPr>
        <w:t xml:space="preserve">приказа  и.о. Министра образования и науки Республики Казахстан от </w:t>
      </w:r>
      <w:r w:rsidRPr="00DF33C2">
        <w:rPr>
          <w:lang w:val="ru-RU"/>
        </w:rPr>
        <w:lastRenderedPageBreak/>
        <w:t xml:space="preserve">16 июля 2018 года № 351 «О внесении изменений в приказ Министра образования и науки Республики Казахстан от 8 апреля 2015 года  № 173 «Об утверждении   стандартов государственных услуг по приему документов для участия в конкурсах на присуждение звания «Лучший педагог» и на замещение руководителей государственных учреждений среднего образования, оказываемых Министерством образования и науки Республики Казахстан, местными исполнительными органами»;  </w:t>
      </w:r>
    </w:p>
    <w:p w:rsidR="00C93592" w:rsidRPr="00DF33C2" w:rsidRDefault="00C93592" w:rsidP="00C93592">
      <w:pPr>
        <w:pStyle w:val="a4"/>
        <w:numPr>
          <w:ilvl w:val="0"/>
          <w:numId w:val="136"/>
        </w:numPr>
        <w:tabs>
          <w:tab w:val="left" w:pos="910"/>
          <w:tab w:val="left" w:pos="1134"/>
        </w:tabs>
        <w:autoSpaceDE/>
        <w:autoSpaceDN/>
        <w:ind w:left="0" w:firstLine="708"/>
        <w:rPr>
          <w:lang w:val="ru-RU"/>
        </w:rPr>
      </w:pPr>
      <w:r w:rsidRPr="00DF33C2">
        <w:rPr>
          <w:lang w:val="ru-RU"/>
        </w:rPr>
        <w:t>приказа  Министра образования и науки Республики Казахстан от 10 мая  2018 года № 200 «О проведении Национального квалификационного тестирования – первого этапа аттестации педагогических работников и приравненных к ним лиц в 2018 году»;</w:t>
      </w:r>
    </w:p>
    <w:p w:rsidR="00C93592" w:rsidRPr="00DF33C2" w:rsidRDefault="00C93592" w:rsidP="00C93592">
      <w:pPr>
        <w:pStyle w:val="a4"/>
        <w:numPr>
          <w:ilvl w:val="0"/>
          <w:numId w:val="136"/>
        </w:numPr>
        <w:tabs>
          <w:tab w:val="left" w:pos="910"/>
          <w:tab w:val="left" w:pos="1134"/>
        </w:tabs>
        <w:autoSpaceDE/>
        <w:autoSpaceDN/>
        <w:ind w:left="0" w:firstLine="708"/>
        <w:rPr>
          <w:lang w:val="ru-RU"/>
        </w:rPr>
      </w:pPr>
      <w:r w:rsidRPr="00C93592">
        <w:rPr>
          <w:lang w:val="ru-RU"/>
        </w:rPr>
        <w:t>приказ</w:t>
      </w:r>
      <w:r w:rsidRPr="00DF33C2">
        <w:rPr>
          <w:lang w:val="ru-RU"/>
        </w:rPr>
        <w:t>а</w:t>
      </w:r>
      <w:r w:rsidRPr="00C93592">
        <w:rPr>
          <w:lang w:val="ru-RU"/>
        </w:rPr>
        <w:t xml:space="preserve"> Министра образования и науки Республики Казахстан </w:t>
      </w:r>
      <w:r w:rsidRPr="00DF33C2">
        <w:rPr>
          <w:lang w:val="ru-RU"/>
        </w:rPr>
        <w:t xml:space="preserve">от 9 августа 2018 года № 394 «О внесении изменений и дополнений в приказ Министра образования и науки Республики Казахстан </w:t>
      </w:r>
      <w:r w:rsidRPr="00C93592">
        <w:rPr>
          <w:lang w:val="ru-RU"/>
        </w:rPr>
        <w:t xml:space="preserve">от 24 мая 2018 года </w:t>
      </w:r>
    </w:p>
    <w:p w:rsidR="00C93592" w:rsidRPr="00DF33C2" w:rsidRDefault="00C93592" w:rsidP="00C93592">
      <w:pPr>
        <w:pStyle w:val="a4"/>
        <w:tabs>
          <w:tab w:val="left" w:pos="910"/>
          <w:tab w:val="left" w:pos="1134"/>
        </w:tabs>
        <w:rPr>
          <w:lang w:val="ru-RU"/>
        </w:rPr>
      </w:pPr>
      <w:r w:rsidRPr="00C93592">
        <w:rPr>
          <w:lang w:val="ru-RU"/>
        </w:rPr>
        <w:t>№</w:t>
      </w:r>
      <w:r w:rsidRPr="00DF33C2">
        <w:rPr>
          <w:lang w:val="ru-RU"/>
        </w:rPr>
        <w:t xml:space="preserve">  </w:t>
      </w:r>
      <w:r w:rsidRPr="00C93592">
        <w:rPr>
          <w:lang w:val="ru-RU"/>
        </w:rPr>
        <w:t xml:space="preserve">226 </w:t>
      </w:r>
      <w:r w:rsidRPr="00DF33C2">
        <w:rPr>
          <w:lang w:val="ru-RU"/>
        </w:rPr>
        <w:t xml:space="preserve"> «Об утверждении Перечня рекомендуемых предметных олимпиад, профессиональных конкурсов, научных проектов, спортивных соревнований и других творческих мероприятий»; </w:t>
      </w:r>
    </w:p>
    <w:p w:rsidR="00C93592" w:rsidRPr="00DF33C2" w:rsidRDefault="00C93592" w:rsidP="00C93592">
      <w:pPr>
        <w:pStyle w:val="a4"/>
        <w:numPr>
          <w:ilvl w:val="0"/>
          <w:numId w:val="136"/>
        </w:numPr>
        <w:tabs>
          <w:tab w:val="left" w:pos="910"/>
          <w:tab w:val="left" w:pos="1134"/>
        </w:tabs>
        <w:autoSpaceDE/>
        <w:autoSpaceDN/>
        <w:ind w:left="0" w:firstLine="709"/>
        <w:rPr>
          <w:lang w:val="ru-RU"/>
        </w:rPr>
      </w:pPr>
      <w:r w:rsidRPr="00DF33C2">
        <w:rPr>
          <w:lang w:val="ru-RU"/>
        </w:rPr>
        <w:t>приказа  Министра образования и науки Республики Казахстан  от 18 мая 2018 года № 213 «О внесении изменений и дополнений в приказ исполняющего обязанности Министра образования и науки Республики Казахстан от 14 июля 2017 года № 337 «О методических рекомендациях по автоматизации процесса формирования и функционирования очереди и выдачи направлений в детские дошкольные организации»;</w:t>
      </w:r>
    </w:p>
    <w:p w:rsidR="00C93592" w:rsidRPr="00DF33C2" w:rsidRDefault="00C93592" w:rsidP="00C93592">
      <w:pPr>
        <w:pStyle w:val="a4"/>
        <w:numPr>
          <w:ilvl w:val="0"/>
          <w:numId w:val="136"/>
        </w:numPr>
        <w:tabs>
          <w:tab w:val="left" w:pos="910"/>
          <w:tab w:val="left" w:pos="1134"/>
        </w:tabs>
        <w:autoSpaceDE/>
        <w:autoSpaceDN/>
        <w:ind w:left="0" w:firstLine="710"/>
        <w:rPr>
          <w:lang w:val="ru-RU"/>
        </w:rPr>
      </w:pPr>
      <w:r w:rsidRPr="00DF33C2">
        <w:rPr>
          <w:lang w:val="ru-RU"/>
        </w:rPr>
        <w:t xml:space="preserve">приказа Министра образования и науки Республики Казахстан </w:t>
      </w:r>
      <w:r w:rsidRPr="00DF33C2">
        <w:rPr>
          <w:lang w:val="ru-RU"/>
        </w:rPr>
        <w:br/>
        <w:t>от 28 мая 2018 года № 231 «О внесении изменений и дополнений в приказ Министра образования и науки Республики Казахстан от 29 января 2016 года № 122 «</w:t>
      </w:r>
      <w:r w:rsidRPr="00C93592">
        <w:rPr>
          <w:bCs/>
          <w:color w:val="000000"/>
          <w:shd w:val="clear" w:color="auto" w:fill="FFFFFF"/>
          <w:lang w:val="ru-RU"/>
        </w:rPr>
        <w:t>Об утверждении Правил размещения государственного образовательного заказа на подготовку специалистов с техническим и профессиональным, послесредним, высшим и послевузовским образованием с учетом потребностей рынка труда, на подготовительные отделения высших учебных заведений, а также на дошкольное воспитание и обучение, среднее образование</w:t>
      </w:r>
      <w:r w:rsidRPr="00DF33C2">
        <w:rPr>
          <w:lang w:val="ru-RU"/>
        </w:rPr>
        <w:t>»;</w:t>
      </w:r>
    </w:p>
    <w:p w:rsidR="00C93592" w:rsidRPr="00DF33C2" w:rsidRDefault="00C93592" w:rsidP="00C93592">
      <w:pPr>
        <w:pStyle w:val="a4"/>
        <w:numPr>
          <w:ilvl w:val="0"/>
          <w:numId w:val="136"/>
        </w:numPr>
        <w:tabs>
          <w:tab w:val="left" w:pos="910"/>
          <w:tab w:val="left" w:pos="1134"/>
        </w:tabs>
        <w:autoSpaceDE/>
        <w:autoSpaceDN/>
        <w:ind w:left="0" w:firstLine="710"/>
        <w:rPr>
          <w:lang w:val="ru-RU"/>
        </w:rPr>
      </w:pPr>
      <w:r w:rsidRPr="00DF33C2">
        <w:rPr>
          <w:lang w:val="ru-RU"/>
        </w:rPr>
        <w:t>приказа Министра образования и науки Республики Казахстан от 10 мая 2018 года № 199 «О внесении изменений и дополнения в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w:t>
      </w:r>
    </w:p>
    <w:p w:rsidR="00C93592" w:rsidRPr="00C93592" w:rsidRDefault="00C93592" w:rsidP="00C93592">
      <w:pPr>
        <w:pStyle w:val="a4"/>
        <w:numPr>
          <w:ilvl w:val="0"/>
          <w:numId w:val="136"/>
        </w:numPr>
        <w:tabs>
          <w:tab w:val="left" w:pos="910"/>
          <w:tab w:val="left" w:pos="1134"/>
        </w:tabs>
        <w:autoSpaceDE/>
        <w:autoSpaceDN/>
        <w:ind w:left="0" w:right="-1" w:firstLine="709"/>
        <w:outlineLvl w:val="0"/>
        <w:rPr>
          <w:rFonts w:eastAsia="Calibri"/>
          <w:bCs/>
          <w:lang w:val="ru-RU"/>
        </w:rPr>
      </w:pPr>
      <w:r w:rsidRPr="00DF33C2">
        <w:rPr>
          <w:rFonts w:eastAsia="Calibri"/>
          <w:bCs/>
          <w:lang w:val="ru-RU"/>
        </w:rPr>
        <w:t xml:space="preserve">приказа Министра здравоохранения </w:t>
      </w:r>
      <w:r w:rsidRPr="00C93592">
        <w:rPr>
          <w:rFonts w:eastAsia="Calibri"/>
          <w:bCs/>
          <w:kern w:val="36"/>
          <w:lang w:val="ru-RU" w:eastAsia="ru-RU"/>
        </w:rPr>
        <w:t xml:space="preserve">Республики Казахстан от 16 августа 2017 года </w:t>
      </w:r>
      <w:r w:rsidRPr="00DF33C2">
        <w:rPr>
          <w:rFonts w:eastAsia="Calibri"/>
          <w:bCs/>
          <w:kern w:val="36"/>
          <w:lang w:val="ru-RU" w:eastAsia="ru-RU"/>
        </w:rPr>
        <w:t xml:space="preserve"> </w:t>
      </w:r>
      <w:r w:rsidRPr="00C93592">
        <w:rPr>
          <w:rFonts w:eastAsia="Calibri"/>
          <w:bCs/>
          <w:kern w:val="36"/>
          <w:lang w:val="ru-RU" w:eastAsia="ru-RU"/>
        </w:rPr>
        <w:t>№ 611</w:t>
      </w:r>
      <w:r w:rsidRPr="00DF33C2">
        <w:rPr>
          <w:rFonts w:eastAsia="Calibri"/>
          <w:bCs/>
          <w:kern w:val="36"/>
          <w:lang w:val="ru-RU" w:eastAsia="ru-RU"/>
        </w:rPr>
        <w:t xml:space="preserve"> </w:t>
      </w:r>
      <w:r w:rsidRPr="00C93592">
        <w:rPr>
          <w:rFonts w:eastAsia="Calibri"/>
          <w:bCs/>
          <w:kern w:val="36"/>
          <w:lang w:val="ru-RU" w:eastAsia="ru-RU"/>
        </w:rPr>
        <w:t>«Об утверждении Санитарных правил «Санитарно-эпидемиологические требования к объектам образования»</w:t>
      </w:r>
      <w:r w:rsidRPr="00DF33C2">
        <w:rPr>
          <w:rFonts w:eastAsia="Calibri"/>
          <w:bCs/>
          <w:kern w:val="36"/>
          <w:lang w:val="ru-RU" w:eastAsia="ru-RU"/>
        </w:rPr>
        <w:t>.</w:t>
      </w:r>
    </w:p>
    <w:p w:rsidR="00C93592" w:rsidRPr="00C93592" w:rsidRDefault="00C93592" w:rsidP="00C93592">
      <w:pPr>
        <w:pStyle w:val="a4"/>
        <w:tabs>
          <w:tab w:val="left" w:pos="910"/>
          <w:tab w:val="left" w:pos="1134"/>
        </w:tabs>
        <w:ind w:right="-1"/>
        <w:outlineLvl w:val="0"/>
        <w:rPr>
          <w:rFonts w:eastAsia="Calibri"/>
          <w:bCs/>
          <w:lang w:val="ru-RU"/>
        </w:rPr>
      </w:pPr>
      <w:r w:rsidRPr="00DF33C2">
        <w:rPr>
          <w:rFonts w:eastAsia="Calibri"/>
          <w:bCs/>
          <w:kern w:val="36"/>
          <w:lang w:val="ru-RU" w:eastAsia="ru-RU"/>
        </w:rPr>
        <w:tab/>
      </w:r>
      <w:r w:rsidRPr="00C93592">
        <w:rPr>
          <w:lang w:val="ru-RU"/>
        </w:rPr>
        <w:t>Государственные общеобязательные стандарты образования (начального, основного</w:t>
      </w:r>
      <w:r w:rsidRPr="00DF33C2">
        <w:rPr>
          <w:lang w:val="ru-RU"/>
        </w:rPr>
        <w:t xml:space="preserve"> среднего</w:t>
      </w:r>
      <w:r w:rsidRPr="00C93592">
        <w:rPr>
          <w:lang w:val="ru-RU"/>
        </w:rPr>
        <w:t xml:space="preserve">, общего среднего образования) и учебные программы </w:t>
      </w:r>
      <w:r w:rsidRPr="00DF33C2">
        <w:rPr>
          <w:lang w:val="ru-RU"/>
        </w:rPr>
        <w:t>размещены</w:t>
      </w:r>
      <w:r w:rsidRPr="00C93592">
        <w:rPr>
          <w:lang w:val="ru-RU"/>
        </w:rPr>
        <w:t xml:space="preserve"> на сайте Национальной академии образования им</w:t>
      </w:r>
      <w:r w:rsidRPr="00DF33C2">
        <w:rPr>
          <w:lang w:val="ru-RU"/>
        </w:rPr>
        <w:t>ени</w:t>
      </w:r>
      <w:r w:rsidRPr="00C93592">
        <w:rPr>
          <w:lang w:val="ru-RU"/>
        </w:rPr>
        <w:t xml:space="preserve"> И. Алтынсарина</w:t>
      </w:r>
      <w:r w:rsidRPr="00DF33C2">
        <w:rPr>
          <w:lang w:val="ru-RU"/>
        </w:rPr>
        <w:t xml:space="preserve">: </w:t>
      </w:r>
      <w:hyperlink r:id="rId153" w:history="1">
        <w:r w:rsidRPr="00DF33C2">
          <w:rPr>
            <w:rStyle w:val="ab"/>
          </w:rPr>
          <w:t>www</w:t>
        </w:r>
        <w:r w:rsidRPr="00C93592">
          <w:rPr>
            <w:rStyle w:val="ab"/>
            <w:lang w:val="ru-RU"/>
          </w:rPr>
          <w:t>.</w:t>
        </w:r>
        <w:r w:rsidRPr="00DF33C2">
          <w:rPr>
            <w:rStyle w:val="ab"/>
          </w:rPr>
          <w:t>nao</w:t>
        </w:r>
        <w:r w:rsidRPr="00DF33C2">
          <w:rPr>
            <w:rStyle w:val="ab"/>
            <w:lang w:val="ru-RU"/>
          </w:rPr>
          <w:t>.</w:t>
        </w:r>
        <w:r w:rsidRPr="00DF33C2">
          <w:rPr>
            <w:rStyle w:val="ab"/>
          </w:rPr>
          <w:t>kz</w:t>
        </w:r>
      </w:hyperlink>
      <w:r w:rsidRPr="00DF33C2">
        <w:rPr>
          <w:lang w:val="ru-RU"/>
        </w:rPr>
        <w:t>.</w:t>
      </w:r>
    </w:p>
    <w:p w:rsidR="00C93592" w:rsidRPr="00C93592" w:rsidRDefault="00C93592" w:rsidP="00C93592">
      <w:pPr>
        <w:pStyle w:val="a4"/>
        <w:tabs>
          <w:tab w:val="left" w:pos="910"/>
          <w:tab w:val="left" w:pos="1134"/>
        </w:tabs>
        <w:ind w:firstLine="709"/>
        <w:rPr>
          <w:lang w:val="ru-RU"/>
        </w:rPr>
      </w:pPr>
      <w:r w:rsidRPr="00DF33C2">
        <w:rPr>
          <w:lang w:val="ru-RU"/>
        </w:rPr>
        <w:t xml:space="preserve">Администрации школы рекомендуется иметь в одном экземпляре бумажный вариант </w:t>
      </w:r>
      <w:r w:rsidRPr="00C93592">
        <w:rPr>
          <w:lang w:val="ru-RU"/>
        </w:rPr>
        <w:t>ГОСО</w:t>
      </w:r>
      <w:r w:rsidRPr="00DF33C2">
        <w:rPr>
          <w:lang w:val="ru-RU"/>
        </w:rPr>
        <w:t>, типовых учебных планов, типовых</w:t>
      </w:r>
      <w:r w:rsidRPr="00C93592">
        <w:rPr>
          <w:lang w:val="ru-RU"/>
        </w:rPr>
        <w:t xml:space="preserve"> учебных </w:t>
      </w:r>
      <w:r w:rsidRPr="00C93592">
        <w:rPr>
          <w:lang w:val="ru-RU"/>
        </w:rPr>
        <w:lastRenderedPageBreak/>
        <w:t xml:space="preserve">программ. </w:t>
      </w:r>
    </w:p>
    <w:p w:rsidR="00C93592" w:rsidRPr="00C93592" w:rsidRDefault="00C93592" w:rsidP="00C93592">
      <w:pPr>
        <w:pStyle w:val="a4"/>
        <w:tabs>
          <w:tab w:val="left" w:pos="910"/>
          <w:tab w:val="left" w:pos="1134"/>
        </w:tabs>
        <w:ind w:firstLine="709"/>
        <w:rPr>
          <w:lang w:val="ru-RU"/>
        </w:rPr>
      </w:pPr>
      <w:r w:rsidRPr="00DF33C2">
        <w:rPr>
          <w:lang w:val="ru-RU"/>
        </w:rPr>
        <w:t xml:space="preserve">Педагоги могут </w:t>
      </w:r>
      <w:r w:rsidRPr="00C93592">
        <w:rPr>
          <w:lang w:val="ru-RU"/>
        </w:rPr>
        <w:t>работать с электронным вариантом ГОСО</w:t>
      </w:r>
      <w:r w:rsidRPr="00DF33C2">
        <w:rPr>
          <w:lang w:val="ru-RU"/>
        </w:rPr>
        <w:t>,</w:t>
      </w:r>
      <w:r w:rsidRPr="00C93592">
        <w:rPr>
          <w:lang w:val="ru-RU"/>
        </w:rPr>
        <w:t xml:space="preserve"> </w:t>
      </w:r>
      <w:r w:rsidRPr="00DF33C2">
        <w:rPr>
          <w:lang w:val="ru-RU"/>
        </w:rPr>
        <w:t>типовых учебных планов, типовых</w:t>
      </w:r>
      <w:r w:rsidRPr="00C93592">
        <w:rPr>
          <w:lang w:val="ru-RU"/>
        </w:rPr>
        <w:t xml:space="preserve"> учебных программ. </w:t>
      </w:r>
    </w:p>
    <w:p w:rsidR="00C93592" w:rsidRPr="00C93592" w:rsidRDefault="00C93592" w:rsidP="00C93592">
      <w:pPr>
        <w:pStyle w:val="a4"/>
        <w:ind w:firstLine="709"/>
        <w:rPr>
          <w:lang w:val="ru-RU"/>
        </w:rPr>
      </w:pPr>
      <w:r w:rsidRPr="00C93592">
        <w:rPr>
          <w:lang w:val="ru-RU"/>
        </w:rPr>
        <w:t xml:space="preserve">Комплексную поддержку всем участникам образовательного процесса на уровнях начального, основного среднего, общего среднего образования обеспечивает сайт Академии </w:t>
      </w:r>
      <w:r w:rsidRPr="00C93592">
        <w:rPr>
          <w:i/>
          <w:lang w:val="ru-RU"/>
        </w:rPr>
        <w:t>(</w:t>
      </w:r>
      <w:hyperlink r:id="rId154" w:history="1">
        <w:r w:rsidRPr="00DF33C2">
          <w:rPr>
            <w:rStyle w:val="ab"/>
          </w:rPr>
          <w:t>www</w:t>
        </w:r>
        <w:r w:rsidRPr="00C93592">
          <w:rPr>
            <w:rStyle w:val="ab"/>
            <w:lang w:val="ru-RU"/>
          </w:rPr>
          <w:t>.</w:t>
        </w:r>
        <w:r w:rsidRPr="00DF33C2">
          <w:rPr>
            <w:rStyle w:val="ab"/>
          </w:rPr>
          <w:t>nao</w:t>
        </w:r>
        <w:r w:rsidRPr="00C93592">
          <w:rPr>
            <w:rStyle w:val="ab"/>
            <w:lang w:val="ru-RU"/>
          </w:rPr>
          <w:t>.</w:t>
        </w:r>
        <w:r w:rsidRPr="00DF33C2">
          <w:rPr>
            <w:rStyle w:val="ab"/>
          </w:rPr>
          <w:t>kz</w:t>
        </w:r>
      </w:hyperlink>
      <w:r w:rsidRPr="00C93592">
        <w:rPr>
          <w:i/>
          <w:lang w:val="ru-RU"/>
        </w:rPr>
        <w:t>)</w:t>
      </w:r>
      <w:r w:rsidRPr="00C93592">
        <w:rPr>
          <w:lang w:val="ru-RU"/>
        </w:rPr>
        <w:t>. В помощь учителям рекомендуются следующие разделы сайта:</w:t>
      </w:r>
    </w:p>
    <w:p w:rsidR="00C93592" w:rsidRPr="00C93592" w:rsidRDefault="00C93592" w:rsidP="00C93592">
      <w:pPr>
        <w:pStyle w:val="a4"/>
        <w:ind w:firstLine="709"/>
        <w:rPr>
          <w:lang w:val="ru-RU"/>
        </w:rPr>
      </w:pPr>
      <w:r w:rsidRPr="00C93592">
        <w:rPr>
          <w:lang w:val="ru-RU"/>
        </w:rPr>
        <w:t xml:space="preserve">– </w:t>
      </w:r>
      <w:r w:rsidRPr="00C93592">
        <w:rPr>
          <w:i/>
          <w:lang w:val="ru-RU"/>
        </w:rPr>
        <w:t xml:space="preserve">«Учебно-методическое обеспечение образования» </w:t>
      </w:r>
      <w:r w:rsidRPr="00C93592">
        <w:rPr>
          <w:lang w:val="ru-RU"/>
        </w:rPr>
        <w:t>(</w:t>
      </w:r>
      <w:r w:rsidRPr="00DF33C2">
        <w:rPr>
          <w:lang w:val="ru-RU"/>
        </w:rPr>
        <w:t>И</w:t>
      </w:r>
      <w:r w:rsidRPr="00C93592">
        <w:rPr>
          <w:lang w:val="ru-RU"/>
        </w:rPr>
        <w:t>нструктивно- методические письма, Государственные общеобязательные стандарты среднего образования (начального, основного среднего, общего среднего образования), типовые учебные планы и учебные программы начального, основного среднего, общего среднего образования, нормативная правовая база);</w:t>
      </w:r>
    </w:p>
    <w:p w:rsidR="00C93592" w:rsidRPr="00C93592" w:rsidRDefault="00C93592" w:rsidP="00C93592">
      <w:pPr>
        <w:ind w:firstLine="709"/>
        <w:jc w:val="both"/>
        <w:rPr>
          <w:sz w:val="28"/>
          <w:szCs w:val="28"/>
          <w:lang w:val="ru-RU"/>
        </w:rPr>
      </w:pPr>
      <w:r w:rsidRPr="00C93592">
        <w:rPr>
          <w:sz w:val="28"/>
          <w:szCs w:val="28"/>
          <w:lang w:val="ru-RU"/>
        </w:rPr>
        <w:t xml:space="preserve">– </w:t>
      </w:r>
      <w:r w:rsidRPr="00C93592">
        <w:rPr>
          <w:i/>
          <w:sz w:val="28"/>
          <w:szCs w:val="28"/>
          <w:lang w:val="ru-RU"/>
        </w:rPr>
        <w:t xml:space="preserve">«Научно-методическое обеспечение образования» </w:t>
      </w:r>
      <w:r w:rsidRPr="00C93592">
        <w:rPr>
          <w:sz w:val="28"/>
          <w:szCs w:val="28"/>
          <w:lang w:val="ru-RU"/>
        </w:rPr>
        <w:t>(методические пособия, рекомендации и руководства, Концептуальные основы воспитания, Концептуальные подходы к развитию инклюзивного образования в Республике Казахстан);</w:t>
      </w:r>
    </w:p>
    <w:p w:rsidR="00C93592" w:rsidRPr="00C93592" w:rsidRDefault="00C93592" w:rsidP="00C93592">
      <w:pPr>
        <w:pStyle w:val="a4"/>
        <w:ind w:firstLine="709"/>
        <w:rPr>
          <w:lang w:val="ru-RU"/>
        </w:rPr>
      </w:pPr>
      <w:r w:rsidRPr="00C93592">
        <w:rPr>
          <w:lang w:val="ru-RU"/>
        </w:rPr>
        <w:t xml:space="preserve">– </w:t>
      </w:r>
      <w:r w:rsidRPr="00C93592">
        <w:rPr>
          <w:i/>
          <w:lang w:val="ru-RU"/>
        </w:rPr>
        <w:t xml:space="preserve">«Семинары, конференции» </w:t>
      </w:r>
      <w:r w:rsidRPr="00C93592">
        <w:rPr>
          <w:lang w:val="ru-RU"/>
        </w:rPr>
        <w:t>(информация о проведенных мероприятиях Академии: научно-практические конференции, тематические семинары и др.);</w:t>
      </w:r>
    </w:p>
    <w:p w:rsidR="00C93592" w:rsidRPr="00C93592" w:rsidRDefault="00C93592" w:rsidP="00C93592">
      <w:pPr>
        <w:pStyle w:val="a4"/>
        <w:ind w:firstLine="709"/>
        <w:rPr>
          <w:lang w:val="ru-RU"/>
        </w:rPr>
      </w:pPr>
      <w:r w:rsidRPr="00C93592">
        <w:rPr>
          <w:lang w:val="ru-RU"/>
        </w:rPr>
        <w:t xml:space="preserve">– </w:t>
      </w:r>
      <w:r w:rsidRPr="00C93592">
        <w:rPr>
          <w:i/>
          <w:lang w:val="ru-RU"/>
        </w:rPr>
        <w:t xml:space="preserve">«Журналы» </w:t>
      </w:r>
      <w:r w:rsidRPr="00C93592">
        <w:rPr>
          <w:lang w:val="ru-RU"/>
        </w:rPr>
        <w:t>(информация об издаваемых научно-методических журналах Академии: «12 жылдық білім беру – 12-летнее образование», «Білім – Образование», «Қазақстан кәсіпкері – Профессионал Казахстана»);</w:t>
      </w:r>
    </w:p>
    <w:p w:rsidR="00C93592" w:rsidRPr="00C93592" w:rsidRDefault="00C93592" w:rsidP="00C93592">
      <w:pPr>
        <w:pStyle w:val="a4"/>
        <w:ind w:firstLine="709"/>
        <w:rPr>
          <w:lang w:val="ru-RU"/>
        </w:rPr>
      </w:pPr>
      <w:r w:rsidRPr="00C93592">
        <w:rPr>
          <w:lang w:val="ru-RU"/>
        </w:rPr>
        <w:t xml:space="preserve">– </w:t>
      </w:r>
      <w:r w:rsidRPr="00C93592">
        <w:rPr>
          <w:i/>
          <w:lang w:val="ru-RU"/>
        </w:rPr>
        <w:t xml:space="preserve">«Вопрос-ответ» </w:t>
      </w:r>
      <w:r w:rsidRPr="00C93592">
        <w:rPr>
          <w:lang w:val="ru-RU"/>
        </w:rPr>
        <w:t xml:space="preserve">(обсуждение актуальных проблем обучения и воспитания, возможность задать вопросы специалистам Академии). </w:t>
      </w:r>
    </w:p>
    <w:p w:rsidR="00C93592" w:rsidRPr="00C93592" w:rsidRDefault="00C93592" w:rsidP="00C93592">
      <w:pPr>
        <w:pStyle w:val="a4"/>
        <w:ind w:firstLine="709"/>
        <w:rPr>
          <w:lang w:val="ru-RU"/>
        </w:rPr>
      </w:pPr>
      <w:r w:rsidRPr="00C93592">
        <w:rPr>
          <w:lang w:val="ru-RU"/>
        </w:rPr>
        <w:t xml:space="preserve">Нормативные правовые документы, </w:t>
      </w:r>
      <w:r w:rsidRPr="00C93592">
        <w:rPr>
          <w:spacing w:val="-4"/>
          <w:lang w:val="ru-RU"/>
        </w:rPr>
        <w:t xml:space="preserve">которыми должны </w:t>
      </w:r>
      <w:r w:rsidRPr="00C93592">
        <w:rPr>
          <w:lang w:val="ru-RU"/>
        </w:rPr>
        <w:t>руководствоваться общеобразовательные организации образования</w:t>
      </w:r>
      <w:r w:rsidRPr="00DF33C2">
        <w:rPr>
          <w:lang w:val="ru-RU"/>
        </w:rPr>
        <w:t>,</w:t>
      </w:r>
      <w:r w:rsidRPr="00C93592">
        <w:rPr>
          <w:lang w:val="ru-RU"/>
        </w:rPr>
        <w:t xml:space="preserve"> </w:t>
      </w:r>
      <w:r w:rsidRPr="00C93592">
        <w:rPr>
          <w:spacing w:val="-4"/>
          <w:lang w:val="ru-RU"/>
        </w:rPr>
        <w:t xml:space="preserve">размещены </w:t>
      </w:r>
      <w:r w:rsidRPr="00C93592">
        <w:rPr>
          <w:lang w:val="ru-RU"/>
        </w:rPr>
        <w:t xml:space="preserve">на </w:t>
      </w:r>
      <w:r w:rsidRPr="00C93592">
        <w:rPr>
          <w:spacing w:val="-4"/>
          <w:lang w:val="ru-RU"/>
        </w:rPr>
        <w:t xml:space="preserve">сайте </w:t>
      </w:r>
      <w:r w:rsidRPr="00C93592">
        <w:rPr>
          <w:lang w:val="ru-RU"/>
        </w:rPr>
        <w:t xml:space="preserve">Министерства </w:t>
      </w:r>
      <w:r w:rsidRPr="00C93592">
        <w:rPr>
          <w:spacing w:val="-4"/>
          <w:lang w:val="ru-RU"/>
        </w:rPr>
        <w:t xml:space="preserve">Юстиции </w:t>
      </w:r>
      <w:r w:rsidRPr="00C93592">
        <w:rPr>
          <w:lang w:val="ru-RU"/>
        </w:rPr>
        <w:t>Республики Казахстан (</w:t>
      </w:r>
      <w:hyperlink r:id="rId155" w:history="1">
        <w:r w:rsidRPr="00DF33C2">
          <w:rPr>
            <w:rStyle w:val="ab"/>
            <w:i/>
            <w:spacing w:val="-5"/>
          </w:rPr>
          <w:t>http</w:t>
        </w:r>
        <w:r w:rsidRPr="00C93592">
          <w:rPr>
            <w:rStyle w:val="ab"/>
            <w:i/>
            <w:spacing w:val="-5"/>
            <w:lang w:val="ru-RU"/>
          </w:rPr>
          <w:t>://</w:t>
        </w:r>
        <w:r w:rsidRPr="00DF33C2">
          <w:rPr>
            <w:rStyle w:val="ab"/>
            <w:i/>
            <w:spacing w:val="-5"/>
          </w:rPr>
          <w:t>www</w:t>
        </w:r>
        <w:r w:rsidRPr="00C93592">
          <w:rPr>
            <w:rStyle w:val="ab"/>
            <w:i/>
            <w:spacing w:val="-5"/>
            <w:lang w:val="ru-RU"/>
          </w:rPr>
          <w:t>.</w:t>
        </w:r>
        <w:r w:rsidRPr="00DF33C2">
          <w:rPr>
            <w:rStyle w:val="ab"/>
            <w:i/>
            <w:spacing w:val="-5"/>
          </w:rPr>
          <w:t>adilet</w:t>
        </w:r>
        <w:r w:rsidRPr="00C93592">
          <w:rPr>
            <w:rStyle w:val="ab"/>
            <w:i/>
            <w:spacing w:val="-5"/>
            <w:lang w:val="ru-RU"/>
          </w:rPr>
          <w:t>.</w:t>
        </w:r>
        <w:r w:rsidRPr="00DF33C2">
          <w:rPr>
            <w:rStyle w:val="ab"/>
            <w:i/>
            <w:spacing w:val="-5"/>
          </w:rPr>
          <w:t>gov</w:t>
        </w:r>
        <w:r w:rsidRPr="00C93592">
          <w:rPr>
            <w:rStyle w:val="ab"/>
            <w:i/>
            <w:spacing w:val="-5"/>
            <w:lang w:val="ru-RU"/>
          </w:rPr>
          <w:t>.</w:t>
        </w:r>
        <w:r w:rsidRPr="00DF33C2">
          <w:rPr>
            <w:rStyle w:val="ab"/>
            <w:i/>
            <w:spacing w:val="-5"/>
          </w:rPr>
          <w:t>kz</w:t>
        </w:r>
      </w:hyperlink>
      <w:r w:rsidRPr="00C93592">
        <w:rPr>
          <w:lang w:val="ru-RU"/>
        </w:rPr>
        <w:t xml:space="preserve">) в </w:t>
      </w:r>
      <w:r w:rsidRPr="00C93592">
        <w:rPr>
          <w:spacing w:val="-4"/>
          <w:lang w:val="ru-RU"/>
        </w:rPr>
        <w:t xml:space="preserve">блоке </w:t>
      </w:r>
      <w:r w:rsidRPr="00C93592">
        <w:rPr>
          <w:lang w:val="ru-RU"/>
        </w:rPr>
        <w:t>«Информационно-правовая система «ӘДІЛЕТ» (</w:t>
      </w:r>
      <w:hyperlink r:id="rId156" w:history="1">
        <w:r w:rsidRPr="00DF33C2">
          <w:rPr>
            <w:rStyle w:val="ab"/>
            <w:i/>
          </w:rPr>
          <w:t>http</w:t>
        </w:r>
        <w:r w:rsidRPr="00C93592">
          <w:rPr>
            <w:rStyle w:val="ab"/>
            <w:i/>
            <w:lang w:val="ru-RU"/>
          </w:rPr>
          <w:t>://</w:t>
        </w:r>
        <w:r w:rsidRPr="00DF33C2">
          <w:rPr>
            <w:rStyle w:val="ab"/>
            <w:i/>
          </w:rPr>
          <w:t>adilet</w:t>
        </w:r>
        <w:r w:rsidRPr="00C93592">
          <w:rPr>
            <w:rStyle w:val="ab"/>
            <w:i/>
            <w:lang w:val="ru-RU"/>
          </w:rPr>
          <w:t>.</w:t>
        </w:r>
        <w:r w:rsidRPr="00DF33C2">
          <w:rPr>
            <w:rStyle w:val="ab"/>
            <w:i/>
          </w:rPr>
          <w:t>zan</w:t>
        </w:r>
        <w:r w:rsidRPr="00C93592">
          <w:rPr>
            <w:rStyle w:val="ab"/>
            <w:i/>
            <w:lang w:val="ru-RU"/>
          </w:rPr>
          <w:t>.</w:t>
        </w:r>
        <w:r w:rsidRPr="00DF33C2">
          <w:rPr>
            <w:rStyle w:val="ab"/>
            <w:i/>
          </w:rPr>
          <w:t>kz</w:t>
        </w:r>
      </w:hyperlink>
      <w:r w:rsidRPr="00C93592">
        <w:rPr>
          <w:lang w:val="ru-RU"/>
        </w:rPr>
        <w:t>).</w:t>
      </w:r>
    </w:p>
    <w:p w:rsidR="00C93592" w:rsidRPr="00DF33C2" w:rsidRDefault="00C93592" w:rsidP="00C93592">
      <w:pPr>
        <w:pStyle w:val="a4"/>
        <w:ind w:firstLine="709"/>
        <w:rPr>
          <w:lang w:val="ru-RU"/>
        </w:rPr>
      </w:pPr>
      <w:r w:rsidRPr="00C93592">
        <w:rPr>
          <w:lang w:val="ru-RU"/>
        </w:rPr>
        <w:t xml:space="preserve">Для оказания методической помощи учителям, которые переходят на обновленное содержание образования, Автономной организацией образования «Назарбаев Интеллектуальные школы» разработан Системно-методический комплекс (СМК), который представлен на сайте НИШ (выход по ссылке </w:t>
      </w:r>
      <w:r w:rsidRPr="00DF33C2">
        <w:t>smk</w:t>
      </w:r>
      <w:r w:rsidRPr="00C93592">
        <w:rPr>
          <w:lang w:val="ru-RU"/>
        </w:rPr>
        <w:t>.</w:t>
      </w:r>
      <w:r w:rsidRPr="00DF33C2">
        <w:t>edu</w:t>
      </w:r>
      <w:r w:rsidRPr="00C93592">
        <w:rPr>
          <w:lang w:val="ru-RU"/>
        </w:rPr>
        <w:t>.</w:t>
      </w:r>
      <w:r w:rsidRPr="00DF33C2">
        <w:t>kz</w:t>
      </w:r>
      <w:r w:rsidRPr="00C93592">
        <w:rPr>
          <w:lang w:val="ru-RU"/>
        </w:rPr>
        <w:t>)</w:t>
      </w:r>
      <w:r w:rsidRPr="00DF33C2">
        <w:rPr>
          <w:lang w:val="ru-RU"/>
        </w:rPr>
        <w:t>.</w:t>
      </w:r>
    </w:p>
    <w:p w:rsidR="00C93592" w:rsidRPr="00DF33C2" w:rsidRDefault="00C93592" w:rsidP="00C93592">
      <w:pPr>
        <w:pStyle w:val="a4"/>
        <w:ind w:firstLine="709"/>
        <w:rPr>
          <w:lang w:val="ru-RU"/>
        </w:rPr>
      </w:pPr>
    </w:p>
    <w:p w:rsidR="00C93592" w:rsidRPr="00DF33C2" w:rsidRDefault="00C93592" w:rsidP="00C93592">
      <w:pPr>
        <w:pStyle w:val="a4"/>
        <w:ind w:firstLine="709"/>
        <w:rPr>
          <w:lang w:val="ru-RU"/>
        </w:rPr>
      </w:pPr>
    </w:p>
    <w:p w:rsidR="00C93592" w:rsidRPr="00DF33C2" w:rsidRDefault="00C93592" w:rsidP="00C93592">
      <w:pPr>
        <w:pStyle w:val="a4"/>
        <w:ind w:firstLine="709"/>
        <w:rPr>
          <w:lang w:val="ru-RU"/>
        </w:rPr>
      </w:pPr>
    </w:p>
    <w:p w:rsidR="00C93592" w:rsidRPr="00C93592" w:rsidRDefault="00D9422E" w:rsidP="00C93592">
      <w:pPr>
        <w:pStyle w:val="a4"/>
        <w:ind w:firstLine="567"/>
        <w:rPr>
          <w:lang w:val="ru-RU"/>
        </w:rPr>
      </w:pPr>
      <w:r>
        <w:rPr>
          <w:noProof/>
          <w:lang w:val="ru-RU" w:eastAsia="ru-RU"/>
        </w:rPr>
        <mc:AlternateContent>
          <mc:Choice Requires="wpg">
            <w:drawing>
              <wp:anchor distT="0" distB="0" distL="114300" distR="114300" simplePos="0" relativeHeight="503076336" behindDoc="1" locked="0" layoutInCell="1" allowOverlap="1">
                <wp:simplePos x="0" y="0"/>
                <wp:positionH relativeFrom="page">
                  <wp:posOffset>643890</wp:posOffset>
                </wp:positionH>
                <wp:positionV relativeFrom="paragraph">
                  <wp:posOffset>158115</wp:posOffset>
                </wp:positionV>
                <wp:extent cx="6128385" cy="1424305"/>
                <wp:effectExtent l="0" t="0" r="24765" b="23495"/>
                <wp:wrapNone/>
                <wp:docPr id="52" name="Группа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424305"/>
                          <a:chOff x="1015" y="321"/>
                          <a:chExt cx="9874" cy="2002"/>
                        </a:xfrm>
                      </wpg:grpSpPr>
                      <wps:wsp>
                        <wps:cNvPr id="53" name="Line 72"/>
                        <wps:cNvCnPr/>
                        <wps:spPr bwMode="auto">
                          <a:xfrm>
                            <a:off x="1025" y="331"/>
                            <a:ext cx="98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 name="Line 71"/>
                        <wps:cNvCnPr/>
                        <wps:spPr bwMode="auto">
                          <a:xfrm>
                            <a:off x="1025" y="2313"/>
                            <a:ext cx="9854"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55" name="Line 70"/>
                        <wps:cNvCnPr/>
                        <wps:spPr bwMode="auto">
                          <a:xfrm>
                            <a:off x="1020" y="326"/>
                            <a:ext cx="0" cy="199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 name="Line 69"/>
                        <wps:cNvCnPr/>
                        <wps:spPr bwMode="auto">
                          <a:xfrm>
                            <a:off x="10884" y="326"/>
                            <a:ext cx="0" cy="199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9827A8" id="Группа 52" o:spid="_x0000_s1026" style="position:absolute;margin-left:50.7pt;margin-top:12.45pt;width:482.55pt;height:112.15pt;z-index:-240144;mso-position-horizontal-relative:page" coordorigin="1015,321" coordsize="9874,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">
                <v:line id="Line 72" o:spid="_x0000_s1027" style="position:absolute;visibility:visible;mso-wrap-style:square" from="1025,331" to="1087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M1sQAAADbAAAADwAAAGRycy9kb3ducmV2LnhtbESPQWsCMRSE74L/ITzBm2ZbU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0zWxAAAANsAAAAPAAAAAAAAAAAA&#10;AAAAAKECAABkcnMvZG93bnJldi54bWxQSwUGAAAAAAQABAD5AAAAkgMAAAAA&#10;" strokeweight=".48pt"/>
                <v:line id="Line 71" o:spid="_x0000_s1028" style="position:absolute;visibility:visible;mso-wrap-style:square" from="1025,2313" to="10879,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j1fcYAAADbAAAADwAAAGRycy9kb3ducmV2LnhtbESPW2sCMRSE3wX/QzgFX0Sziq2yNUop&#10;KPalpV5KHw+bsxfdnCxJ1NVf3xQKfRxm5htmvmxNLS7kfGVZwWiYgCDOrK64ULDfrQYzED4ga6wt&#10;k4IbeVguup05ptpe+ZMu21CICGGfooIyhCaV0mclGfRD2xBHL7fOYIjSFVI7vEa4qeU4SZ6kwYrj&#10;QokNvZaUnbZnoyD76k/zt+MH3l01OoTvo5ys33Oleg/tyzOIQG34D/+1N1rB4wR+v8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49X3GAAAA2wAAAA8AAAAAAAAA&#10;AAAAAAAAoQIAAGRycy9kb3ducmV2LnhtbFBLBQYAAAAABAAEAPkAAACUAwAAAAA=&#10;" strokeweight=".16969mm"/>
                <v:line id="Line 70" o:spid="_x0000_s1029" style="position:absolute;visibility:visible;mso-wrap-style:square" from="1020,326" to="1020,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JxOcQAAADbAAAADwAAAGRycy9kb3ducmV2LnhtbESPT2sCMRTE74LfIbxCb5qtYJ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UnE5xAAAANsAAAAPAAAAAAAAAAAA&#10;AAAAAKECAABkcnMvZG93bnJldi54bWxQSwUGAAAAAAQABAD5AAAAkgMAAAAA&#10;" strokeweight=".48pt"/>
                <v:line id="Line 69" o:spid="_x0000_s1030" style="position:absolute;visibility:visible;mso-wrap-style:square" from="10884,326" to="10884,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vTsMAAADbAAAADwAAAGRycy9kb3ducmV2LnhtbESPQWsCMRSE7wX/Q3iF3mq2QlV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A707DAAAA2wAAAA8AAAAAAAAAAAAA&#10;AAAAoQIAAGRycy9kb3ducmV2LnhtbFBLBQYAAAAABAAEAPkAAACRAwAAAAA=&#10;" strokeweight=".48pt"/>
                <w10:wrap anchorx="page"/>
              </v:group>
            </w:pict>
          </mc:Fallback>
        </mc:AlternateContent>
      </w:r>
    </w:p>
    <w:p w:rsidR="00C93592" w:rsidRPr="00DF33C2" w:rsidRDefault="00C93592" w:rsidP="00C93592">
      <w:pPr>
        <w:pStyle w:val="a4"/>
        <w:ind w:firstLine="567"/>
        <w:rPr>
          <w:i/>
          <w:lang w:val="kk-KZ"/>
        </w:rPr>
      </w:pPr>
      <w:r w:rsidRPr="00C93592">
        <w:rPr>
          <w:i/>
          <w:lang w:val="ru-RU"/>
        </w:rPr>
        <w:t xml:space="preserve">Максимальный объем недельной учебной нагрузки </w:t>
      </w:r>
      <w:r w:rsidRPr="00DF33C2">
        <w:rPr>
          <w:i/>
          <w:lang w:val="ru-RU"/>
        </w:rPr>
        <w:t>обучающихс</w:t>
      </w:r>
      <w:r w:rsidRPr="00C93592">
        <w:rPr>
          <w:i/>
          <w:lang w:val="ru-RU"/>
        </w:rPr>
        <w:t>я, включая все виды классной, внеклассной (факультативные, индивидуальные и кружковые занятия), не должен превышать в 1 классе 24 ч., во 2 классе – 25 ч., в 3 классе –29 ч., в 4 классе –29 ч., в 5 классе –3</w:t>
      </w:r>
      <w:r w:rsidRPr="00DF33C2">
        <w:rPr>
          <w:i/>
          <w:lang w:val="ru-RU"/>
        </w:rPr>
        <w:t>2</w:t>
      </w:r>
      <w:r w:rsidRPr="00C93592">
        <w:rPr>
          <w:i/>
          <w:lang w:val="ru-RU"/>
        </w:rPr>
        <w:t xml:space="preserve"> ч., в 6 классе –33 ч., в 7 классе – 34 ч., в 8 классе – 36 ч., в 9 классе – 38 ч., в 10 классе – 39 ч., в 11 классе – 39ч.</w:t>
      </w:r>
      <w:r w:rsidRPr="00DF33C2">
        <w:rPr>
          <w:i/>
          <w:lang w:val="kk-KZ"/>
        </w:rPr>
        <w:t xml:space="preserve"> </w:t>
      </w:r>
    </w:p>
    <w:p w:rsidR="00C93592" w:rsidRPr="00DF33C2" w:rsidRDefault="00C93592" w:rsidP="00C93592">
      <w:pPr>
        <w:pStyle w:val="a4"/>
        <w:ind w:firstLine="567"/>
        <w:rPr>
          <w:lang w:val="kk-KZ"/>
        </w:rPr>
      </w:pPr>
    </w:p>
    <w:p w:rsidR="00C93592" w:rsidRPr="00DF33C2" w:rsidRDefault="00C93592" w:rsidP="00C93592">
      <w:pPr>
        <w:pStyle w:val="a4"/>
        <w:ind w:firstLine="567"/>
        <w:rPr>
          <w:lang w:val="kk-KZ"/>
        </w:rPr>
      </w:pPr>
      <w:r w:rsidRPr="00DF33C2">
        <w:rPr>
          <w:lang w:val="kk-KZ"/>
        </w:rPr>
        <w:lastRenderedPageBreak/>
        <w:t>Количество уроков в день определяет организация образования по согласованию с родительским комитетом, попечительским советом.</w:t>
      </w:r>
    </w:p>
    <w:p w:rsidR="00C93592" w:rsidRPr="00DF33C2" w:rsidRDefault="00C93592" w:rsidP="00C93592">
      <w:pPr>
        <w:pStyle w:val="a4"/>
        <w:tabs>
          <w:tab w:val="left" w:pos="1134"/>
        </w:tabs>
        <w:rPr>
          <w:b/>
          <w:color w:val="7030A0"/>
          <w:shd w:val="clear" w:color="auto" w:fill="FFFFFF"/>
          <w:lang w:val="ru-RU"/>
        </w:rPr>
      </w:pPr>
    </w:p>
    <w:p w:rsidR="00C93592" w:rsidRPr="00DF33C2" w:rsidRDefault="00C93592" w:rsidP="00C93592">
      <w:pPr>
        <w:pStyle w:val="a4"/>
        <w:tabs>
          <w:tab w:val="left" w:pos="1134"/>
        </w:tabs>
        <w:rPr>
          <w:b/>
          <w:color w:val="7030A0"/>
          <w:shd w:val="clear" w:color="auto" w:fill="FFFFFF"/>
          <w:lang w:val="ru-RU"/>
        </w:rPr>
      </w:pPr>
    </w:p>
    <w:p w:rsidR="00C93592" w:rsidRPr="00DF33C2" w:rsidRDefault="00C93592" w:rsidP="00C93592">
      <w:pPr>
        <w:pStyle w:val="a4"/>
        <w:tabs>
          <w:tab w:val="left" w:pos="1134"/>
        </w:tabs>
        <w:rPr>
          <w:b/>
          <w:shd w:val="clear" w:color="auto" w:fill="FFFFFF"/>
          <w:lang w:val="ru-RU"/>
        </w:rPr>
      </w:pPr>
      <w:r w:rsidRPr="00DF33C2">
        <w:rPr>
          <w:b/>
          <w:color w:val="7030A0"/>
          <w:shd w:val="clear" w:color="auto" w:fill="FFFFFF"/>
          <w:lang w:val="ru-RU"/>
        </w:rPr>
        <w:tab/>
      </w:r>
      <w:r w:rsidRPr="00DF33C2">
        <w:rPr>
          <w:b/>
          <w:color w:val="7030A0"/>
          <w:shd w:val="clear" w:color="auto" w:fill="FFFFFF"/>
          <w:lang w:val="ru-RU"/>
        </w:rPr>
        <w:tab/>
      </w:r>
      <w:r w:rsidRPr="00DF33C2">
        <w:rPr>
          <w:b/>
          <w:color w:val="7030A0"/>
          <w:shd w:val="clear" w:color="auto" w:fill="FFFFFF"/>
          <w:lang w:val="ru-RU"/>
        </w:rPr>
        <w:tab/>
      </w:r>
      <w:r>
        <w:rPr>
          <w:noProof/>
          <w:color w:val="7030A0"/>
          <w:lang w:val="ru-RU" w:eastAsia="ru-RU"/>
        </w:rPr>
        <w:drawing>
          <wp:anchor distT="0" distB="0" distL="114300" distR="114300" simplePos="0" relativeHeight="503074288" behindDoc="0" locked="0" layoutInCell="1" allowOverlap="1">
            <wp:simplePos x="0" y="0"/>
            <wp:positionH relativeFrom="column">
              <wp:posOffset>32385</wp:posOffset>
            </wp:positionH>
            <wp:positionV relativeFrom="paragraph">
              <wp:posOffset>205740</wp:posOffset>
            </wp:positionV>
            <wp:extent cx="705485" cy="705485"/>
            <wp:effectExtent l="0" t="0" r="0" b="0"/>
            <wp:wrapSquare wrapText="bothSides"/>
            <wp:docPr id="120" name="Рисунок 120"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Картинки по запросу внимание"/>
                    <pic:cNvPicPr>
                      <a:picLocks noChangeAspect="1" noChangeArrowheads="1"/>
                    </pic:cNvPicPr>
                  </pic:nvPicPr>
                  <pic:blipFill>
                    <a:blip r:embed="rId157" r:link="rId15" cstate="print">
                      <a:extLst>
                        <a:ext uri="{28A0092B-C50C-407E-A947-70E740481C1C}">
                          <a14:useLocalDpi xmlns:a14="http://schemas.microsoft.com/office/drawing/2010/main" val="0"/>
                        </a:ext>
                      </a:extLst>
                    </a:blip>
                    <a:srcRect/>
                    <a:stretch>
                      <a:fillRect/>
                    </a:stretch>
                  </pic:blipFill>
                  <pic:spPr bwMode="auto">
                    <a:xfrm>
                      <a:off x="0" y="0"/>
                      <a:ext cx="70548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33C2">
        <w:rPr>
          <w:b/>
          <w:shd w:val="clear" w:color="auto" w:fill="FFFFFF"/>
          <w:lang w:val="ru-RU"/>
        </w:rPr>
        <w:t>Внимание!</w:t>
      </w:r>
    </w:p>
    <w:p w:rsidR="00C93592" w:rsidRPr="00C93592" w:rsidRDefault="00C93592" w:rsidP="00C93592">
      <w:pPr>
        <w:pStyle w:val="a4"/>
        <w:tabs>
          <w:tab w:val="left" w:pos="1134"/>
        </w:tabs>
        <w:ind w:firstLine="709"/>
        <w:rPr>
          <w:rFonts w:eastAsia="Calibri"/>
          <w:color w:val="000000"/>
          <w:lang w:val="ru-RU"/>
        </w:rPr>
      </w:pPr>
      <w:r w:rsidRPr="00DF33C2">
        <w:rPr>
          <w:b/>
          <w:shd w:val="clear" w:color="auto" w:fill="FFFFFF"/>
          <w:lang w:val="ru-RU"/>
        </w:rPr>
        <w:t xml:space="preserve"> </w:t>
      </w:r>
      <w:r w:rsidRPr="00C93592">
        <w:rPr>
          <w:rFonts w:eastAsia="Calibri"/>
          <w:color w:val="000000"/>
          <w:lang w:val="ru-RU"/>
        </w:rPr>
        <w:t>Продолжительность 2018-2019 учебного года                                 в предшкольных классах – 32 учебные недели, в 1-х классах –  33 учебные недели, во 2-х – 11</w:t>
      </w:r>
      <w:r w:rsidRPr="00DF33C2">
        <w:rPr>
          <w:rFonts w:eastAsia="Calibri"/>
          <w:color w:val="000000"/>
        </w:rPr>
        <w:t> </w:t>
      </w:r>
      <w:r w:rsidRPr="00C93592">
        <w:rPr>
          <w:rFonts w:eastAsia="Calibri"/>
          <w:color w:val="000000"/>
          <w:lang w:val="ru-RU"/>
        </w:rPr>
        <w:t>(12) классах – 34 учебные недели.</w:t>
      </w:r>
    </w:p>
    <w:p w:rsidR="00C93592" w:rsidRPr="00C93592" w:rsidRDefault="00C93592" w:rsidP="00C93592">
      <w:pPr>
        <w:ind w:firstLine="708"/>
        <w:jc w:val="both"/>
        <w:rPr>
          <w:strike/>
          <w:color w:val="000000"/>
          <w:sz w:val="28"/>
          <w:szCs w:val="28"/>
          <w:lang w:val="ru-RU"/>
        </w:rPr>
      </w:pPr>
      <w:r w:rsidRPr="00C93592">
        <w:rPr>
          <w:rFonts w:eastAsia="Calibri"/>
          <w:color w:val="000000"/>
          <w:sz w:val="28"/>
          <w:szCs w:val="28"/>
          <w:lang w:val="ru-RU"/>
        </w:rPr>
        <w:t>Приказом Министра образования и науки Республики Казахстан «Об определении начала, продолжительности и каникулярных периодов  2018-2019 учебного года в органзациях среднего образования»                  от 5 июля 2018 года № 322 в 2018-2019 учебном году установлены каникулярные периоды:</w:t>
      </w:r>
    </w:p>
    <w:p w:rsidR="00C93592" w:rsidRPr="00C93592" w:rsidRDefault="00C93592" w:rsidP="00C93592">
      <w:pPr>
        <w:tabs>
          <w:tab w:val="left" w:pos="720"/>
        </w:tabs>
        <w:jc w:val="both"/>
        <w:rPr>
          <w:rFonts w:cs="Calibri"/>
          <w:color w:val="000000"/>
          <w:sz w:val="28"/>
          <w:szCs w:val="28"/>
          <w:lang w:val="ru-RU"/>
        </w:rPr>
      </w:pPr>
      <w:r w:rsidRPr="00C93592">
        <w:rPr>
          <w:rFonts w:cs="Calibri"/>
          <w:color w:val="000000"/>
          <w:sz w:val="28"/>
          <w:szCs w:val="28"/>
          <w:lang w:val="ru-RU"/>
        </w:rPr>
        <w:tab/>
        <w:t xml:space="preserve">1) 1-11(12) классы: осенние – 7 дней </w:t>
      </w:r>
      <w:r w:rsidRPr="00C93592">
        <w:rPr>
          <w:rFonts w:cs="Calibri"/>
          <w:i/>
          <w:color w:val="000000"/>
          <w:sz w:val="28"/>
          <w:szCs w:val="28"/>
          <w:lang w:val="ru-RU"/>
        </w:rPr>
        <w:t xml:space="preserve">(с 29 </w:t>
      </w:r>
      <w:r w:rsidRPr="00DF33C2">
        <w:rPr>
          <w:rFonts w:cs="Calibri"/>
          <w:i/>
          <w:color w:val="000000"/>
          <w:sz w:val="28"/>
          <w:szCs w:val="28"/>
          <w:lang w:val="kk-KZ"/>
        </w:rPr>
        <w:t xml:space="preserve">октября </w:t>
      </w:r>
      <w:r w:rsidRPr="00C93592">
        <w:rPr>
          <w:rFonts w:cs="Calibri"/>
          <w:i/>
          <w:color w:val="000000"/>
          <w:sz w:val="28"/>
          <w:szCs w:val="28"/>
          <w:lang w:val="ru-RU"/>
        </w:rPr>
        <w:t>по 4 ноября 201</w:t>
      </w:r>
      <w:r w:rsidRPr="00DF33C2">
        <w:rPr>
          <w:rFonts w:cs="Calibri"/>
          <w:i/>
          <w:color w:val="000000"/>
          <w:sz w:val="28"/>
          <w:szCs w:val="28"/>
          <w:lang w:val="kk-KZ"/>
        </w:rPr>
        <w:t>8</w:t>
      </w:r>
      <w:r w:rsidRPr="00C93592">
        <w:rPr>
          <w:rFonts w:cs="Calibri"/>
          <w:i/>
          <w:color w:val="000000"/>
          <w:sz w:val="28"/>
          <w:szCs w:val="28"/>
          <w:lang w:val="ru-RU"/>
        </w:rPr>
        <w:t xml:space="preserve"> года включительно)</w:t>
      </w:r>
      <w:r w:rsidRPr="00C93592">
        <w:rPr>
          <w:rFonts w:cs="Calibri"/>
          <w:color w:val="000000"/>
          <w:sz w:val="28"/>
          <w:szCs w:val="28"/>
          <w:lang w:val="ru-RU"/>
        </w:rPr>
        <w:t xml:space="preserve">, </w:t>
      </w:r>
    </w:p>
    <w:p w:rsidR="00C93592" w:rsidRPr="00C93592" w:rsidRDefault="00C93592" w:rsidP="00C93592">
      <w:pPr>
        <w:tabs>
          <w:tab w:val="left" w:pos="720"/>
        </w:tabs>
        <w:jc w:val="both"/>
        <w:rPr>
          <w:rFonts w:cs="Calibri"/>
          <w:color w:val="000000"/>
          <w:sz w:val="28"/>
          <w:szCs w:val="28"/>
          <w:lang w:val="ru-RU"/>
        </w:rPr>
      </w:pPr>
      <w:r w:rsidRPr="00C93592">
        <w:rPr>
          <w:rFonts w:cs="Calibri"/>
          <w:color w:val="000000"/>
          <w:sz w:val="28"/>
          <w:szCs w:val="28"/>
          <w:lang w:val="ru-RU"/>
        </w:rPr>
        <w:tab/>
        <w:t xml:space="preserve">зимние </w:t>
      </w:r>
      <w:r w:rsidRPr="00C93592">
        <w:rPr>
          <w:rFonts w:cs="Calibri"/>
          <w:i/>
          <w:color w:val="000000"/>
          <w:sz w:val="28"/>
          <w:szCs w:val="28"/>
          <w:lang w:val="ru-RU"/>
        </w:rPr>
        <w:t xml:space="preserve">– </w:t>
      </w:r>
      <w:r w:rsidRPr="00C93592">
        <w:rPr>
          <w:rFonts w:cs="Calibri"/>
          <w:color w:val="000000"/>
          <w:sz w:val="28"/>
          <w:szCs w:val="28"/>
          <w:lang w:val="ru-RU"/>
        </w:rPr>
        <w:t>10 дней</w:t>
      </w:r>
      <w:r w:rsidRPr="00C93592">
        <w:rPr>
          <w:rFonts w:cs="Calibri"/>
          <w:i/>
          <w:color w:val="000000"/>
          <w:sz w:val="28"/>
          <w:szCs w:val="28"/>
          <w:lang w:val="ru-RU"/>
        </w:rPr>
        <w:t xml:space="preserve"> (с 31 декабря 2018 года по 9 января 2019 года включительно)</w:t>
      </w:r>
      <w:r w:rsidRPr="00C93592">
        <w:rPr>
          <w:rFonts w:cs="Calibri"/>
          <w:color w:val="000000"/>
          <w:sz w:val="28"/>
          <w:szCs w:val="28"/>
          <w:lang w:val="ru-RU"/>
        </w:rPr>
        <w:t xml:space="preserve">, </w:t>
      </w:r>
    </w:p>
    <w:p w:rsidR="00C93592" w:rsidRPr="00C93592" w:rsidRDefault="00C93592" w:rsidP="00C93592">
      <w:pPr>
        <w:tabs>
          <w:tab w:val="left" w:pos="720"/>
        </w:tabs>
        <w:jc w:val="both"/>
        <w:rPr>
          <w:rFonts w:cs="Calibri"/>
          <w:color w:val="000000"/>
          <w:sz w:val="28"/>
          <w:szCs w:val="28"/>
          <w:lang w:val="ru-RU"/>
        </w:rPr>
      </w:pPr>
      <w:r w:rsidRPr="00C93592">
        <w:rPr>
          <w:rFonts w:cs="Calibri"/>
          <w:color w:val="000000"/>
          <w:sz w:val="28"/>
          <w:szCs w:val="28"/>
          <w:lang w:val="ru-RU"/>
        </w:rPr>
        <w:tab/>
        <w:t>весенние – 13 дней (с 21 марта по 2 апреля 201</w:t>
      </w:r>
      <w:r w:rsidRPr="00DF33C2">
        <w:rPr>
          <w:rFonts w:cs="Calibri"/>
          <w:color w:val="000000"/>
          <w:sz w:val="28"/>
          <w:szCs w:val="28"/>
          <w:lang w:val="kk-KZ"/>
        </w:rPr>
        <w:t>8</w:t>
      </w:r>
      <w:r w:rsidRPr="00C93592">
        <w:rPr>
          <w:rFonts w:cs="Calibri"/>
          <w:color w:val="000000"/>
          <w:sz w:val="28"/>
          <w:szCs w:val="28"/>
          <w:lang w:val="ru-RU"/>
        </w:rPr>
        <w:t xml:space="preserve"> года включительно);</w:t>
      </w:r>
      <w:r w:rsidRPr="00C93592">
        <w:rPr>
          <w:color w:val="000000"/>
          <w:sz w:val="28"/>
          <w:szCs w:val="28"/>
          <w:lang w:val="ru-RU"/>
        </w:rPr>
        <w:t xml:space="preserve">   </w:t>
      </w:r>
    </w:p>
    <w:p w:rsidR="00C93592" w:rsidRPr="00C93592" w:rsidRDefault="00C93592" w:rsidP="00C93592">
      <w:pPr>
        <w:ind w:firstLine="708"/>
        <w:jc w:val="both"/>
        <w:rPr>
          <w:rFonts w:eastAsia="Calibri"/>
          <w:color w:val="000000"/>
          <w:sz w:val="28"/>
          <w:szCs w:val="28"/>
          <w:lang w:val="ru-RU"/>
        </w:rPr>
      </w:pPr>
      <w:r w:rsidRPr="00C93592">
        <w:rPr>
          <w:rFonts w:eastAsia="Calibri"/>
          <w:color w:val="000000"/>
          <w:sz w:val="28"/>
          <w:szCs w:val="28"/>
          <w:lang w:val="ru-RU"/>
        </w:rPr>
        <w:t xml:space="preserve">2) в предшкольных классах: </w:t>
      </w:r>
    </w:p>
    <w:p w:rsidR="00C93592" w:rsidRPr="00C93592" w:rsidRDefault="00C93592" w:rsidP="00C93592">
      <w:pPr>
        <w:ind w:firstLine="708"/>
        <w:jc w:val="both"/>
        <w:rPr>
          <w:rFonts w:eastAsia="Calibri"/>
          <w:color w:val="000000"/>
          <w:sz w:val="28"/>
          <w:szCs w:val="28"/>
          <w:lang w:val="ru-RU"/>
        </w:rPr>
      </w:pPr>
      <w:r w:rsidRPr="00C93592">
        <w:rPr>
          <w:rFonts w:eastAsia="Calibri"/>
          <w:color w:val="000000"/>
          <w:sz w:val="28"/>
          <w:szCs w:val="28"/>
          <w:lang w:val="ru-RU"/>
        </w:rPr>
        <w:t xml:space="preserve">осенние – 7 дней </w:t>
      </w:r>
      <w:r w:rsidRPr="00C93592">
        <w:rPr>
          <w:rFonts w:eastAsia="Calibri"/>
          <w:i/>
          <w:color w:val="000000"/>
          <w:sz w:val="28"/>
          <w:szCs w:val="28"/>
          <w:lang w:val="ru-RU"/>
        </w:rPr>
        <w:t>(с 29 октября по 4 ноября 201</w:t>
      </w:r>
      <w:r w:rsidRPr="00DF33C2">
        <w:rPr>
          <w:rFonts w:eastAsia="Calibri"/>
          <w:i/>
          <w:color w:val="000000"/>
          <w:sz w:val="28"/>
          <w:szCs w:val="28"/>
          <w:lang w:val="kk-KZ"/>
        </w:rPr>
        <w:t>8</w:t>
      </w:r>
      <w:r w:rsidRPr="00C93592">
        <w:rPr>
          <w:rFonts w:eastAsia="Calibri"/>
          <w:i/>
          <w:color w:val="000000"/>
          <w:sz w:val="28"/>
          <w:szCs w:val="28"/>
          <w:lang w:val="ru-RU"/>
        </w:rPr>
        <w:t xml:space="preserve"> года включительно)</w:t>
      </w:r>
      <w:r w:rsidRPr="00C93592">
        <w:rPr>
          <w:rFonts w:eastAsia="Calibri"/>
          <w:color w:val="000000"/>
          <w:sz w:val="28"/>
          <w:szCs w:val="28"/>
          <w:lang w:val="ru-RU"/>
        </w:rPr>
        <w:t>,</w:t>
      </w:r>
    </w:p>
    <w:p w:rsidR="00C93592" w:rsidRPr="00C93592" w:rsidRDefault="00C93592" w:rsidP="00C93592">
      <w:pPr>
        <w:ind w:firstLine="708"/>
        <w:jc w:val="both"/>
        <w:rPr>
          <w:rFonts w:eastAsia="Calibri"/>
          <w:color w:val="000000"/>
          <w:sz w:val="28"/>
          <w:szCs w:val="28"/>
          <w:lang w:val="ru-RU"/>
        </w:rPr>
      </w:pPr>
      <w:r w:rsidRPr="00C93592">
        <w:rPr>
          <w:rFonts w:eastAsia="Calibri"/>
          <w:color w:val="000000"/>
          <w:sz w:val="28"/>
          <w:szCs w:val="28"/>
          <w:lang w:val="ru-RU"/>
        </w:rPr>
        <w:t xml:space="preserve">зимние – 14 дней </w:t>
      </w:r>
      <w:r w:rsidRPr="00C93592">
        <w:rPr>
          <w:rFonts w:eastAsia="Calibri"/>
          <w:i/>
          <w:color w:val="000000"/>
          <w:sz w:val="28"/>
          <w:szCs w:val="28"/>
          <w:lang w:val="ru-RU"/>
        </w:rPr>
        <w:t xml:space="preserve">(с 27 декабря 2018 года по </w:t>
      </w:r>
      <w:r>
        <w:rPr>
          <w:rFonts w:eastAsia="Calibri"/>
          <w:i/>
          <w:color w:val="000000"/>
          <w:sz w:val="28"/>
          <w:szCs w:val="28"/>
          <w:lang w:val="kk-KZ"/>
        </w:rPr>
        <w:t>9</w:t>
      </w:r>
      <w:r w:rsidRPr="00C93592">
        <w:rPr>
          <w:rFonts w:eastAsia="Calibri"/>
          <w:i/>
          <w:color w:val="000000"/>
          <w:sz w:val="32"/>
          <w:szCs w:val="28"/>
          <w:lang w:val="ru-RU"/>
        </w:rPr>
        <w:t xml:space="preserve"> </w:t>
      </w:r>
      <w:r w:rsidRPr="00C93592">
        <w:rPr>
          <w:rFonts w:eastAsia="Calibri"/>
          <w:i/>
          <w:color w:val="000000"/>
          <w:sz w:val="28"/>
          <w:szCs w:val="28"/>
          <w:lang w:val="ru-RU"/>
        </w:rPr>
        <w:t>января 201</w:t>
      </w:r>
      <w:r w:rsidRPr="00DF33C2">
        <w:rPr>
          <w:rFonts w:eastAsia="Calibri"/>
          <w:i/>
          <w:color w:val="000000"/>
          <w:sz w:val="28"/>
          <w:szCs w:val="28"/>
          <w:lang w:val="kk-KZ"/>
        </w:rPr>
        <w:t>9</w:t>
      </w:r>
      <w:r w:rsidRPr="00C93592">
        <w:rPr>
          <w:rFonts w:eastAsia="Calibri"/>
          <w:i/>
          <w:color w:val="000000"/>
          <w:sz w:val="28"/>
          <w:szCs w:val="28"/>
          <w:lang w:val="ru-RU"/>
        </w:rPr>
        <w:t xml:space="preserve"> года включительно)</w:t>
      </w:r>
      <w:r w:rsidRPr="00C93592">
        <w:rPr>
          <w:rFonts w:eastAsia="Calibri"/>
          <w:color w:val="000000"/>
          <w:sz w:val="28"/>
          <w:szCs w:val="28"/>
          <w:lang w:val="ru-RU"/>
        </w:rPr>
        <w:t xml:space="preserve">, </w:t>
      </w:r>
    </w:p>
    <w:p w:rsidR="00C93592" w:rsidRPr="00C93592" w:rsidRDefault="00C93592" w:rsidP="00C93592">
      <w:pPr>
        <w:ind w:firstLine="708"/>
        <w:jc w:val="both"/>
        <w:rPr>
          <w:rFonts w:eastAsia="Calibri"/>
          <w:color w:val="000000"/>
          <w:sz w:val="28"/>
          <w:szCs w:val="28"/>
          <w:lang w:val="ru-RU"/>
        </w:rPr>
      </w:pPr>
      <w:r w:rsidRPr="00C93592">
        <w:rPr>
          <w:rFonts w:eastAsia="Calibri"/>
          <w:color w:val="000000"/>
          <w:sz w:val="28"/>
          <w:szCs w:val="28"/>
          <w:lang w:val="ru-RU"/>
        </w:rPr>
        <w:t xml:space="preserve">весенние – 15 дней </w:t>
      </w:r>
      <w:r w:rsidRPr="00C93592">
        <w:rPr>
          <w:rFonts w:eastAsia="Calibri"/>
          <w:i/>
          <w:color w:val="000000"/>
          <w:sz w:val="28"/>
          <w:szCs w:val="28"/>
          <w:lang w:val="ru-RU"/>
        </w:rPr>
        <w:t>(с 21 марта по 4 апреля 201</w:t>
      </w:r>
      <w:r w:rsidRPr="00DF33C2">
        <w:rPr>
          <w:rFonts w:eastAsia="Calibri"/>
          <w:i/>
          <w:color w:val="000000"/>
          <w:sz w:val="28"/>
          <w:szCs w:val="28"/>
          <w:lang w:val="kk-KZ"/>
        </w:rPr>
        <w:t>9</w:t>
      </w:r>
      <w:r w:rsidRPr="00C93592">
        <w:rPr>
          <w:rFonts w:eastAsia="Calibri"/>
          <w:i/>
          <w:color w:val="000000"/>
          <w:sz w:val="28"/>
          <w:szCs w:val="28"/>
          <w:lang w:val="ru-RU"/>
        </w:rPr>
        <w:t xml:space="preserve"> года включительно)</w:t>
      </w:r>
      <w:r w:rsidRPr="00C93592">
        <w:rPr>
          <w:rFonts w:eastAsia="Calibri"/>
          <w:color w:val="000000"/>
          <w:sz w:val="28"/>
          <w:szCs w:val="28"/>
          <w:lang w:val="ru-RU"/>
        </w:rPr>
        <w:t>;</w:t>
      </w:r>
    </w:p>
    <w:p w:rsidR="00C93592" w:rsidRPr="00C93592" w:rsidRDefault="00C93592" w:rsidP="00C93592">
      <w:pPr>
        <w:ind w:firstLine="708"/>
        <w:jc w:val="both"/>
        <w:rPr>
          <w:rFonts w:eastAsia="Calibri"/>
          <w:i/>
          <w:color w:val="000000"/>
          <w:sz w:val="28"/>
          <w:szCs w:val="28"/>
          <w:lang w:val="ru-RU"/>
        </w:rPr>
      </w:pPr>
      <w:r w:rsidRPr="00C93592">
        <w:rPr>
          <w:rFonts w:eastAsia="Calibri"/>
          <w:color w:val="000000"/>
          <w:sz w:val="28"/>
          <w:szCs w:val="28"/>
          <w:lang w:val="ru-RU"/>
        </w:rPr>
        <w:t xml:space="preserve">3) в предшкольных и 1 классах: дополнительные каникулы – 7 дней </w:t>
      </w:r>
      <w:r w:rsidRPr="00C93592">
        <w:rPr>
          <w:rFonts w:eastAsia="Calibri"/>
          <w:color w:val="000000"/>
          <w:sz w:val="28"/>
          <w:szCs w:val="28"/>
          <w:lang w:val="ru-RU"/>
        </w:rPr>
        <w:br/>
      </w:r>
      <w:r w:rsidRPr="00C93592">
        <w:rPr>
          <w:rFonts w:eastAsia="Calibri"/>
          <w:i/>
          <w:color w:val="000000"/>
          <w:sz w:val="28"/>
          <w:szCs w:val="28"/>
          <w:lang w:val="ru-RU"/>
        </w:rPr>
        <w:t>(с 4 по 10 февраля 201</w:t>
      </w:r>
      <w:r w:rsidRPr="00DF33C2">
        <w:rPr>
          <w:rFonts w:eastAsia="Calibri"/>
          <w:i/>
          <w:color w:val="000000"/>
          <w:sz w:val="28"/>
          <w:szCs w:val="28"/>
          <w:lang w:val="kk-KZ"/>
        </w:rPr>
        <w:t>9</w:t>
      </w:r>
      <w:r w:rsidRPr="00C93592">
        <w:rPr>
          <w:rFonts w:eastAsia="Calibri"/>
          <w:i/>
          <w:color w:val="000000"/>
          <w:sz w:val="28"/>
          <w:szCs w:val="28"/>
          <w:lang w:val="ru-RU"/>
        </w:rPr>
        <w:t xml:space="preserve"> года включительно).</w:t>
      </w:r>
    </w:p>
    <w:p w:rsidR="00C93592" w:rsidRPr="00C93592" w:rsidRDefault="00C93592" w:rsidP="00C93592">
      <w:pPr>
        <w:ind w:firstLine="709"/>
        <w:jc w:val="both"/>
        <w:rPr>
          <w:color w:val="000000"/>
          <w:sz w:val="28"/>
          <w:szCs w:val="28"/>
          <w:lang w:val="ru-RU"/>
        </w:rPr>
      </w:pPr>
      <w:r w:rsidRPr="00C93592">
        <w:rPr>
          <w:color w:val="000000"/>
          <w:sz w:val="28"/>
          <w:szCs w:val="28"/>
          <w:lang w:val="ru-RU"/>
        </w:rPr>
        <w:t>При совпадении даты проведения уроков с праздничными днями темы уроков/цели обучения необходимо объединять/компоновать                                          с близкими/родственными темами/ целями по учебному предмету, изучать за меньшее количество часов на уроках до или после праздничных дней.</w:t>
      </w:r>
    </w:p>
    <w:p w:rsidR="00C93592" w:rsidRPr="00C93592" w:rsidRDefault="00C93592" w:rsidP="00C93592">
      <w:pPr>
        <w:ind w:firstLine="709"/>
        <w:jc w:val="both"/>
        <w:rPr>
          <w:rFonts w:eastAsia="Calibri"/>
          <w:color w:val="000000"/>
          <w:sz w:val="28"/>
          <w:szCs w:val="28"/>
          <w:lang w:val="ru-RU"/>
        </w:rPr>
      </w:pPr>
      <w:r w:rsidRPr="00C93592">
        <w:rPr>
          <w:color w:val="000000"/>
          <w:sz w:val="28"/>
          <w:szCs w:val="28"/>
          <w:lang w:val="ru-RU"/>
        </w:rPr>
        <w:t xml:space="preserve">Рекомендуется вынести более легкие цели,  не планировать проведение письменных работ. </w:t>
      </w:r>
      <w:r w:rsidRPr="00C93592">
        <w:rPr>
          <w:rFonts w:eastAsia="Calibri"/>
          <w:color w:val="000000"/>
          <w:sz w:val="28"/>
          <w:szCs w:val="28"/>
          <w:lang w:val="ru-RU"/>
        </w:rPr>
        <w:t xml:space="preserve">Уроки могут переноситься на следующие дни с учетом интеграции содержания учебных программ за счет часов, отведенных на повторение. </w:t>
      </w:r>
    </w:p>
    <w:p w:rsidR="00C93592" w:rsidRPr="00DF33C2" w:rsidRDefault="00C93592" w:rsidP="00C93592">
      <w:pPr>
        <w:pStyle w:val="a4"/>
        <w:tabs>
          <w:tab w:val="left" w:pos="1134"/>
        </w:tabs>
        <w:rPr>
          <w:rFonts w:eastAsia="Calibri"/>
          <w:color w:val="000000"/>
          <w:lang w:val="ru-RU" w:eastAsia="ru-RU"/>
        </w:rPr>
      </w:pPr>
      <w:r w:rsidRPr="00DF33C2">
        <w:rPr>
          <w:rFonts w:eastAsia="Calibri"/>
          <w:color w:val="000000"/>
          <w:lang w:val="ru-RU" w:eastAsia="ru-RU"/>
        </w:rPr>
        <w:tab/>
      </w:r>
    </w:p>
    <w:p w:rsidR="00C93592" w:rsidRPr="00DF33C2" w:rsidRDefault="00C93592" w:rsidP="00C93592">
      <w:pPr>
        <w:pStyle w:val="a4"/>
        <w:tabs>
          <w:tab w:val="left" w:pos="1134"/>
        </w:tabs>
        <w:rPr>
          <w:rFonts w:eastAsia="Calibri"/>
          <w:color w:val="000000"/>
          <w:lang w:val="ru-RU" w:eastAsia="ru-RU"/>
        </w:rPr>
      </w:pPr>
    </w:p>
    <w:p w:rsidR="00C93592" w:rsidRPr="00DF33C2" w:rsidRDefault="00C93592" w:rsidP="00C93592">
      <w:pPr>
        <w:pStyle w:val="a4"/>
        <w:tabs>
          <w:tab w:val="left" w:pos="1134"/>
        </w:tabs>
        <w:rPr>
          <w:rFonts w:eastAsia="Calibri"/>
          <w:color w:val="000000"/>
          <w:lang w:val="ru-RU" w:eastAsia="ru-RU"/>
        </w:rPr>
      </w:pPr>
    </w:p>
    <w:p w:rsidR="00C93592" w:rsidRPr="00DF33C2" w:rsidRDefault="00C93592" w:rsidP="00C93592">
      <w:pPr>
        <w:pStyle w:val="a4"/>
        <w:tabs>
          <w:tab w:val="left" w:pos="1134"/>
        </w:tabs>
        <w:rPr>
          <w:rFonts w:eastAsia="Calibri"/>
          <w:color w:val="000000"/>
          <w:lang w:val="ru-RU" w:eastAsia="ru-RU"/>
        </w:rPr>
      </w:pPr>
      <w:r>
        <w:rPr>
          <w:rFonts w:eastAsia="Calibri"/>
          <w:noProof/>
          <w:color w:val="000000"/>
          <w:lang w:val="ru-RU" w:eastAsia="ru-RU"/>
        </w:rPr>
        <w:drawing>
          <wp:anchor distT="0" distB="0" distL="114300" distR="114300" simplePos="0" relativeHeight="503080432" behindDoc="0" locked="0" layoutInCell="1" allowOverlap="1">
            <wp:simplePos x="0" y="0"/>
            <wp:positionH relativeFrom="column">
              <wp:posOffset>-272415</wp:posOffset>
            </wp:positionH>
            <wp:positionV relativeFrom="paragraph">
              <wp:posOffset>134620</wp:posOffset>
            </wp:positionV>
            <wp:extent cx="705485" cy="705485"/>
            <wp:effectExtent l="0" t="0" r="0" b="0"/>
            <wp:wrapSquare wrapText="bothSides"/>
            <wp:docPr id="119" name="Рисунок 119"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Картинки по запросу внимание"/>
                    <pic:cNvPicPr>
                      <a:picLocks noChangeAspect="1" noChangeArrowheads="1"/>
                    </pic:cNvPicPr>
                  </pic:nvPicPr>
                  <pic:blipFill>
                    <a:blip r:embed="rId157" r:link="rId15" cstate="print">
                      <a:extLst>
                        <a:ext uri="{28A0092B-C50C-407E-A947-70E740481C1C}">
                          <a14:useLocalDpi xmlns:a14="http://schemas.microsoft.com/office/drawing/2010/main" val="0"/>
                        </a:ext>
                      </a:extLst>
                    </a:blip>
                    <a:srcRect/>
                    <a:stretch>
                      <a:fillRect/>
                    </a:stretch>
                  </pic:blipFill>
                  <pic:spPr bwMode="auto">
                    <a:xfrm>
                      <a:off x="0" y="0"/>
                      <a:ext cx="705485" cy="705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592" w:rsidRPr="00DF33C2" w:rsidRDefault="00C93592" w:rsidP="00C93592">
      <w:pPr>
        <w:pStyle w:val="a4"/>
        <w:tabs>
          <w:tab w:val="left" w:pos="1134"/>
        </w:tabs>
        <w:rPr>
          <w:b/>
          <w:shd w:val="clear" w:color="auto" w:fill="FFFFFF"/>
          <w:lang w:val="ru-RU"/>
        </w:rPr>
      </w:pPr>
      <w:r w:rsidRPr="00DF33C2">
        <w:rPr>
          <w:rFonts w:eastAsia="Calibri"/>
          <w:color w:val="000000"/>
          <w:lang w:val="ru-RU" w:eastAsia="ru-RU"/>
        </w:rPr>
        <w:tab/>
      </w:r>
      <w:r w:rsidRPr="00DF33C2">
        <w:rPr>
          <w:b/>
          <w:shd w:val="clear" w:color="auto" w:fill="FFFFFF"/>
          <w:lang w:val="ru-RU"/>
        </w:rPr>
        <w:t>Внимание!</w:t>
      </w:r>
    </w:p>
    <w:p w:rsidR="00C93592" w:rsidRPr="00DF33C2" w:rsidRDefault="00C93592" w:rsidP="00C93592">
      <w:pPr>
        <w:pStyle w:val="a4"/>
        <w:tabs>
          <w:tab w:val="left" w:pos="1134"/>
        </w:tabs>
        <w:ind w:firstLine="709"/>
        <w:rPr>
          <w:b/>
          <w:shd w:val="clear" w:color="auto" w:fill="FFFFFF"/>
          <w:lang w:val="ru-RU"/>
        </w:rPr>
      </w:pPr>
      <w:r w:rsidRPr="00DF33C2">
        <w:rPr>
          <w:b/>
          <w:shd w:val="clear" w:color="auto" w:fill="FFFFFF"/>
          <w:lang w:val="ru-RU"/>
        </w:rPr>
        <w:t xml:space="preserve"> </w:t>
      </w:r>
    </w:p>
    <w:p w:rsidR="00C93592" w:rsidRPr="00DF33C2" w:rsidRDefault="00C93592" w:rsidP="00C93592">
      <w:pPr>
        <w:pStyle w:val="a4"/>
        <w:tabs>
          <w:tab w:val="left" w:pos="1134"/>
        </w:tabs>
        <w:ind w:firstLine="709"/>
        <w:rPr>
          <w:shd w:val="clear" w:color="auto" w:fill="FFFFFF"/>
          <w:lang w:val="ru-RU"/>
        </w:rPr>
      </w:pPr>
      <w:r w:rsidRPr="00DF33C2">
        <w:rPr>
          <w:shd w:val="clear" w:color="auto" w:fill="FFFFFF"/>
          <w:lang w:val="ru-RU"/>
        </w:rPr>
        <w:t>Организации образования, реализующие общеобразовательные учебные программы начального образования, обеспечивают прием в первый класс всех детей семи лет и детей, которым исполняется шесть лет в текущем календарном году, с обеспечением доступа всех детей, проживающих на территории обслуживания организации образования, независимо от уровня подготовки.</w:t>
      </w:r>
    </w:p>
    <w:p w:rsidR="00C93592" w:rsidRPr="00DF33C2" w:rsidRDefault="00C93592" w:rsidP="00C93592">
      <w:pPr>
        <w:pStyle w:val="a4"/>
        <w:tabs>
          <w:tab w:val="left" w:pos="1134"/>
        </w:tabs>
        <w:ind w:firstLine="709"/>
        <w:rPr>
          <w:shd w:val="clear" w:color="auto" w:fill="FFFFFF"/>
          <w:lang w:val="ru-RU"/>
        </w:rPr>
      </w:pPr>
      <w:r w:rsidRPr="00DF33C2">
        <w:rPr>
          <w:shd w:val="clear" w:color="auto" w:fill="FFFFFF"/>
          <w:lang w:val="ru-RU"/>
        </w:rPr>
        <w:lastRenderedPageBreak/>
        <w:t xml:space="preserve">       Для приема детей в первый класс необходимы следующие документы:</w:t>
      </w:r>
    </w:p>
    <w:p w:rsidR="00C93592" w:rsidRPr="00DF33C2" w:rsidRDefault="00C93592" w:rsidP="00C93592">
      <w:pPr>
        <w:pStyle w:val="a4"/>
        <w:tabs>
          <w:tab w:val="left" w:pos="1134"/>
        </w:tabs>
        <w:ind w:firstLine="709"/>
        <w:rPr>
          <w:shd w:val="clear" w:color="auto" w:fill="FFFFFF"/>
          <w:lang w:val="ru-RU"/>
        </w:rPr>
      </w:pPr>
      <w:r w:rsidRPr="00DF33C2">
        <w:rPr>
          <w:shd w:val="clear" w:color="auto" w:fill="FFFFFF"/>
          <w:lang w:val="ru-RU"/>
        </w:rPr>
        <w:t xml:space="preserve">       1) заявление от родителей или иных законных представителей ребенка;</w:t>
      </w:r>
    </w:p>
    <w:p w:rsidR="00C93592" w:rsidRPr="00DF33C2" w:rsidRDefault="00C93592" w:rsidP="00C93592">
      <w:pPr>
        <w:pStyle w:val="a4"/>
        <w:tabs>
          <w:tab w:val="left" w:pos="1134"/>
        </w:tabs>
        <w:ind w:firstLine="709"/>
        <w:rPr>
          <w:shd w:val="clear" w:color="auto" w:fill="FFFFFF"/>
          <w:lang w:val="ru-RU"/>
        </w:rPr>
      </w:pPr>
      <w:r w:rsidRPr="00DF33C2">
        <w:rPr>
          <w:shd w:val="clear" w:color="auto" w:fill="FFFFFF"/>
          <w:lang w:val="ru-RU"/>
        </w:rPr>
        <w:t xml:space="preserve">       2) копия свидетельства о рождении ребенка;</w:t>
      </w:r>
    </w:p>
    <w:p w:rsidR="00C93592" w:rsidRPr="00DF33C2" w:rsidRDefault="00C93592" w:rsidP="00C93592">
      <w:pPr>
        <w:pStyle w:val="a4"/>
        <w:tabs>
          <w:tab w:val="left" w:pos="1134"/>
        </w:tabs>
        <w:ind w:firstLine="709"/>
        <w:rPr>
          <w:shd w:val="clear" w:color="auto" w:fill="FFFFFF"/>
          <w:lang w:val="ru-RU"/>
        </w:rPr>
      </w:pPr>
      <w:r w:rsidRPr="00DF33C2">
        <w:rPr>
          <w:shd w:val="clear" w:color="auto" w:fill="FFFFFF"/>
          <w:lang w:val="ru-RU"/>
        </w:rPr>
        <w:t xml:space="preserve">       3) справка о состоянии здоровья (форма 026/у-3);</w:t>
      </w:r>
    </w:p>
    <w:p w:rsidR="00C93592" w:rsidRPr="00DF33C2" w:rsidRDefault="00C93592" w:rsidP="00C93592">
      <w:pPr>
        <w:pStyle w:val="a4"/>
        <w:tabs>
          <w:tab w:val="left" w:pos="1134"/>
        </w:tabs>
        <w:ind w:firstLine="709"/>
        <w:rPr>
          <w:shd w:val="clear" w:color="auto" w:fill="FFFFFF"/>
          <w:lang w:val="ru-RU"/>
        </w:rPr>
      </w:pPr>
      <w:r w:rsidRPr="00DF33C2">
        <w:rPr>
          <w:shd w:val="clear" w:color="auto" w:fill="FFFFFF"/>
          <w:lang w:val="ru-RU"/>
        </w:rPr>
        <w:t xml:space="preserve">       4) фотографии размером 3х4 см – в количестве 2 штук.</w:t>
      </w:r>
    </w:p>
    <w:p w:rsidR="00C93592" w:rsidRPr="00DF33C2" w:rsidRDefault="00C93592" w:rsidP="00C93592">
      <w:pPr>
        <w:pStyle w:val="a4"/>
        <w:tabs>
          <w:tab w:val="left" w:pos="1134"/>
        </w:tabs>
        <w:ind w:firstLine="709"/>
        <w:rPr>
          <w:shd w:val="clear" w:color="auto" w:fill="FFFFFF"/>
          <w:lang w:val="ru-RU"/>
        </w:rPr>
      </w:pPr>
      <w:r w:rsidRPr="00DF33C2">
        <w:rPr>
          <w:shd w:val="clear" w:color="auto" w:fill="FFFFFF"/>
          <w:lang w:val="ru-RU"/>
        </w:rPr>
        <w:t xml:space="preserve">       Прием документов от родителей или иных законных представителей детей, поступающих в первый класс организаций образования, реализующих общеобразовательные учебные программы начального образования, производится с 1 июня по 30 августа текущего календарного года. При приеме ребенка в первый класс не допускается запрашивание  дополнительных документов.</w:t>
      </w:r>
    </w:p>
    <w:p w:rsidR="00C93592" w:rsidRPr="00C93592" w:rsidRDefault="00C93592" w:rsidP="00C93592">
      <w:pPr>
        <w:ind w:firstLine="708"/>
        <w:jc w:val="both"/>
        <w:rPr>
          <w:rFonts w:eastAsia="Consolas"/>
          <w:sz w:val="28"/>
          <w:szCs w:val="28"/>
          <w:lang w:val="ru-RU"/>
        </w:rPr>
      </w:pPr>
      <w:r w:rsidRPr="00C93592">
        <w:rPr>
          <w:rFonts w:eastAsia="Consolas"/>
          <w:color w:val="000000"/>
          <w:sz w:val="28"/>
          <w:szCs w:val="28"/>
          <w:lang w:val="ru-RU"/>
        </w:rPr>
        <w:t>Постановление Правительства РК от 10.05.2018 № 254</w:t>
      </w:r>
      <w:r w:rsidRPr="00DF33C2">
        <w:rPr>
          <w:rFonts w:eastAsia="Consolas"/>
          <w:color w:val="000000"/>
          <w:sz w:val="28"/>
          <w:szCs w:val="28"/>
          <w:lang w:val="kk-KZ"/>
        </w:rPr>
        <w:t xml:space="preserve"> </w:t>
      </w:r>
      <w:r w:rsidRPr="00C93592">
        <w:rPr>
          <w:rFonts w:eastAsia="Consolas"/>
          <w:color w:val="000000"/>
          <w:sz w:val="28"/>
          <w:szCs w:val="28"/>
          <w:lang w:val="ru-RU"/>
        </w:rPr>
        <w:t>«Об утверждении Типовых правил приема на обучение в организации образования, реализующие общеобразовательные учебные программы начального, основного среднего и общего среднего образования».</w:t>
      </w:r>
    </w:p>
    <w:p w:rsidR="00C93592" w:rsidRPr="00DF33C2" w:rsidRDefault="00C93592" w:rsidP="00C93592">
      <w:pPr>
        <w:pStyle w:val="aa"/>
        <w:shd w:val="clear" w:color="auto" w:fill="FFFFFF"/>
        <w:tabs>
          <w:tab w:val="left" w:pos="993"/>
        </w:tabs>
        <w:spacing w:after="0"/>
        <w:jc w:val="both"/>
        <w:rPr>
          <w:rFonts w:eastAsia="Calibri"/>
          <w:color w:val="000000"/>
          <w:sz w:val="28"/>
          <w:szCs w:val="28"/>
        </w:rPr>
      </w:pPr>
    </w:p>
    <w:p w:rsidR="00C93592" w:rsidRPr="00DF33C2" w:rsidRDefault="00C93592" w:rsidP="00C93592">
      <w:pPr>
        <w:pStyle w:val="aa"/>
        <w:shd w:val="clear" w:color="auto" w:fill="FFFFFF"/>
        <w:tabs>
          <w:tab w:val="left" w:pos="993"/>
        </w:tabs>
        <w:spacing w:after="0"/>
        <w:jc w:val="both"/>
        <w:rPr>
          <w:rFonts w:eastAsia="Calibri"/>
          <w:color w:val="000000"/>
          <w:sz w:val="28"/>
          <w:szCs w:val="28"/>
        </w:rPr>
      </w:pPr>
    </w:p>
    <w:p w:rsidR="00C93592" w:rsidRPr="00DF33C2" w:rsidRDefault="00C93592" w:rsidP="00C93592">
      <w:pPr>
        <w:pStyle w:val="aa"/>
        <w:shd w:val="clear" w:color="auto" w:fill="FFFFFF"/>
        <w:tabs>
          <w:tab w:val="left" w:pos="993"/>
        </w:tabs>
        <w:spacing w:after="0"/>
        <w:jc w:val="both"/>
        <w:rPr>
          <w:b/>
          <w:i/>
          <w:sz w:val="28"/>
          <w:szCs w:val="28"/>
        </w:rPr>
      </w:pPr>
      <w:r w:rsidRPr="00DF33C2">
        <w:rPr>
          <w:rFonts w:eastAsia="Calibri"/>
          <w:color w:val="000000"/>
          <w:sz w:val="28"/>
          <w:szCs w:val="28"/>
        </w:rPr>
        <w:tab/>
      </w:r>
      <w:r w:rsidRPr="00DF33C2">
        <w:rPr>
          <w:b/>
          <w:i/>
          <w:sz w:val="28"/>
          <w:szCs w:val="28"/>
        </w:rPr>
        <w:t>Переход школ на пятидневную учебную неделю</w:t>
      </w:r>
    </w:p>
    <w:p w:rsidR="00C93592" w:rsidRPr="00DF33C2" w:rsidRDefault="00C93592" w:rsidP="00C93592">
      <w:pPr>
        <w:pStyle w:val="aa"/>
        <w:shd w:val="clear" w:color="auto" w:fill="FFFFFF"/>
        <w:tabs>
          <w:tab w:val="left" w:pos="993"/>
        </w:tabs>
        <w:spacing w:after="0"/>
        <w:jc w:val="both"/>
        <w:rPr>
          <w:b/>
          <w:i/>
          <w:sz w:val="28"/>
          <w:szCs w:val="28"/>
        </w:rPr>
      </w:pPr>
      <w:r w:rsidRPr="00DF33C2">
        <w:rPr>
          <w:sz w:val="28"/>
          <w:szCs w:val="28"/>
        </w:rPr>
        <w:t xml:space="preserve">В соответствии с поручением Президента на открытии первой сессии Парламента шестого созыва 25 марта 2016 г.  все классы, с 1 по 11-й, могут свободно перейти на пятидневную учебную неделю. </w:t>
      </w:r>
      <w:r>
        <w:rPr>
          <w:noProof/>
          <w:sz w:val="28"/>
          <w:szCs w:val="28"/>
        </w:rPr>
        <w:drawing>
          <wp:anchor distT="0" distB="0" distL="114300" distR="114300" simplePos="0" relativeHeight="503077360" behindDoc="0" locked="0" layoutInCell="1" allowOverlap="1">
            <wp:simplePos x="0" y="0"/>
            <wp:positionH relativeFrom="column">
              <wp:posOffset>10160</wp:posOffset>
            </wp:positionH>
            <wp:positionV relativeFrom="paragraph">
              <wp:posOffset>4445</wp:posOffset>
            </wp:positionV>
            <wp:extent cx="904875" cy="561975"/>
            <wp:effectExtent l="0" t="0" r="0" b="0"/>
            <wp:wrapSquare wrapText="bothSides"/>
            <wp:docPr id="118" name="Рисунок 118" descr="Описание: C:\Users\Zhadir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Zhadira\Desktop\1.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048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33C2">
        <w:rPr>
          <w:sz w:val="28"/>
          <w:szCs w:val="28"/>
        </w:rPr>
        <w:t xml:space="preserve">В своем выступлении Президент Казахстана Н. Назарбаев отметил: «Мы интегрируемся в ОЭСР, и нам нужно быть последовательными. В школах всех развитых стран действует пятидневная учебная неделя. Ребенку дают восстановиться, педагогу – отдохнуть и подготовиться к урокам. Ученые научно доказали, что при сокращении продолжительности учебной недели повышается результативность обучения. Нам также нужно внедрять эту практику. Министерству образования и науки нужно начать хотя бы с начальной школы». </w:t>
      </w:r>
    </w:p>
    <w:p w:rsidR="00C93592" w:rsidRPr="00DF33C2" w:rsidRDefault="00C93592" w:rsidP="00C93592">
      <w:pPr>
        <w:ind w:firstLine="709"/>
        <w:jc w:val="both"/>
        <w:rPr>
          <w:sz w:val="28"/>
          <w:szCs w:val="28"/>
          <w:lang w:val="kk-KZ"/>
        </w:rPr>
      </w:pPr>
      <w:r w:rsidRPr="00DF33C2">
        <w:rPr>
          <w:sz w:val="28"/>
          <w:szCs w:val="28"/>
          <w:lang w:val="kk-KZ"/>
        </w:rPr>
        <w:t xml:space="preserve">Переход </w:t>
      </w:r>
      <w:r w:rsidRPr="00C93592">
        <w:rPr>
          <w:sz w:val="28"/>
          <w:szCs w:val="28"/>
          <w:lang w:val="ru-RU"/>
        </w:rPr>
        <w:t xml:space="preserve">на пятидневную учебную неделю </w:t>
      </w:r>
      <w:r w:rsidRPr="00DF33C2">
        <w:rPr>
          <w:sz w:val="28"/>
          <w:szCs w:val="28"/>
          <w:lang w:val="kk-KZ"/>
        </w:rPr>
        <w:t xml:space="preserve">ведется параллельно                        с переходом на обновленное содержание образования и </w:t>
      </w:r>
      <w:r w:rsidRPr="00C93592">
        <w:rPr>
          <w:sz w:val="28"/>
          <w:szCs w:val="28"/>
          <w:lang w:val="ru-RU"/>
        </w:rPr>
        <w:t>может быть осуществлен во всех организациях образования, независимо от вида,  (государственные/частные), выбранного варианта ТУПов и др.</w:t>
      </w:r>
    </w:p>
    <w:p w:rsidR="00C93592" w:rsidRPr="00C93592" w:rsidRDefault="00C93592" w:rsidP="00C93592">
      <w:pPr>
        <w:ind w:firstLine="708"/>
        <w:jc w:val="both"/>
        <w:rPr>
          <w:sz w:val="28"/>
          <w:lang w:val="ru-RU"/>
        </w:rPr>
      </w:pPr>
      <w:r w:rsidRPr="00DF33C2">
        <w:rPr>
          <w:sz w:val="28"/>
          <w:szCs w:val="28"/>
          <w:lang w:val="kk-KZ"/>
        </w:rPr>
        <w:t xml:space="preserve">В 2017-2018 учебном году из 7054 школ республики на пятидневную неделю обучения перешли 6708 ед., или 95%  школ (таблица 1) с </w:t>
      </w:r>
      <w:r w:rsidRPr="00C93592">
        <w:rPr>
          <w:sz w:val="28"/>
          <w:lang w:val="ru-RU"/>
        </w:rPr>
        <w:t>продолжительностью урока в  40</w:t>
      </w:r>
      <w:r w:rsidRPr="00C93592">
        <w:rPr>
          <w:spacing w:val="-1"/>
          <w:sz w:val="28"/>
          <w:lang w:val="ru-RU"/>
        </w:rPr>
        <w:t xml:space="preserve"> </w:t>
      </w:r>
      <w:r w:rsidRPr="00C93592">
        <w:rPr>
          <w:sz w:val="28"/>
          <w:lang w:val="ru-RU"/>
        </w:rPr>
        <w:t xml:space="preserve">минут. </w:t>
      </w:r>
    </w:p>
    <w:p w:rsidR="00C93592" w:rsidRPr="00C93592" w:rsidRDefault="00C93592" w:rsidP="00C93592">
      <w:pPr>
        <w:ind w:firstLine="708"/>
        <w:jc w:val="both"/>
        <w:rPr>
          <w:sz w:val="28"/>
          <w:lang w:val="ru-RU"/>
        </w:rPr>
      </w:pPr>
    </w:p>
    <w:p w:rsidR="00C93592" w:rsidRPr="00C93592" w:rsidRDefault="00C93592" w:rsidP="00C93592">
      <w:pPr>
        <w:ind w:firstLine="708"/>
        <w:jc w:val="both"/>
        <w:rPr>
          <w:sz w:val="28"/>
          <w:lang w:val="ru-RU"/>
        </w:rPr>
      </w:pPr>
    </w:p>
    <w:p w:rsidR="00C93592" w:rsidRPr="00C93592" w:rsidRDefault="00C93592" w:rsidP="00C93592">
      <w:pPr>
        <w:ind w:firstLine="708"/>
        <w:jc w:val="both"/>
        <w:rPr>
          <w:sz w:val="28"/>
          <w:lang w:val="ru-RU"/>
        </w:rPr>
      </w:pPr>
    </w:p>
    <w:p w:rsidR="00C93592" w:rsidRPr="00C93592" w:rsidRDefault="00C93592" w:rsidP="00C93592">
      <w:pPr>
        <w:ind w:firstLine="708"/>
        <w:jc w:val="both"/>
        <w:rPr>
          <w:sz w:val="28"/>
          <w:lang w:val="ru-RU"/>
        </w:rPr>
      </w:pPr>
    </w:p>
    <w:p w:rsidR="00C93592" w:rsidRPr="00C93592" w:rsidRDefault="00C93592" w:rsidP="00C93592">
      <w:pPr>
        <w:ind w:firstLine="708"/>
        <w:jc w:val="both"/>
        <w:rPr>
          <w:sz w:val="28"/>
          <w:lang w:val="ru-RU"/>
        </w:rPr>
      </w:pPr>
    </w:p>
    <w:p w:rsidR="00C93592" w:rsidRPr="00C93592" w:rsidRDefault="00C93592" w:rsidP="00C93592">
      <w:pPr>
        <w:ind w:firstLine="708"/>
        <w:jc w:val="both"/>
        <w:rPr>
          <w:sz w:val="28"/>
          <w:lang w:val="ru-RU"/>
        </w:rPr>
      </w:pPr>
    </w:p>
    <w:p w:rsidR="00C93592" w:rsidRPr="00DF33C2" w:rsidRDefault="00C93592" w:rsidP="00C93592">
      <w:pPr>
        <w:ind w:firstLine="709"/>
        <w:jc w:val="both"/>
        <w:rPr>
          <w:lang w:val="kk-KZ"/>
        </w:rPr>
      </w:pPr>
      <w:r w:rsidRPr="00DF33C2">
        <w:rPr>
          <w:sz w:val="28"/>
          <w:szCs w:val="28"/>
          <w:lang w:val="kk-KZ"/>
        </w:rPr>
        <w:t>Таблица</w:t>
      </w:r>
      <w:r w:rsidRPr="00DF33C2">
        <w:rPr>
          <w:b/>
          <w:sz w:val="28"/>
          <w:szCs w:val="28"/>
          <w:lang w:val="kk-KZ"/>
        </w:rPr>
        <w:t xml:space="preserve"> </w:t>
      </w:r>
      <w:r w:rsidRPr="00DF33C2">
        <w:rPr>
          <w:sz w:val="28"/>
          <w:szCs w:val="28"/>
          <w:lang w:val="kk-KZ"/>
        </w:rPr>
        <w:t>1</w:t>
      </w:r>
      <w:r w:rsidRPr="00DF33C2">
        <w:rPr>
          <w:b/>
          <w:sz w:val="28"/>
          <w:szCs w:val="28"/>
          <w:lang w:val="kk-KZ"/>
        </w:rPr>
        <w:t xml:space="preserve"> – </w:t>
      </w:r>
      <w:r w:rsidRPr="00DF33C2">
        <w:rPr>
          <w:sz w:val="28"/>
          <w:szCs w:val="28"/>
          <w:lang w:val="kk-KZ"/>
        </w:rPr>
        <w:t xml:space="preserve">Количество школ с 5-дневной учебной неделей </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2827"/>
        <w:gridCol w:w="1037"/>
        <w:gridCol w:w="740"/>
        <w:gridCol w:w="709"/>
        <w:gridCol w:w="709"/>
        <w:gridCol w:w="709"/>
        <w:gridCol w:w="1133"/>
        <w:gridCol w:w="1276"/>
      </w:tblGrid>
      <w:tr w:rsidR="00C93592" w:rsidRPr="00D9422E" w:rsidTr="00C93592">
        <w:trPr>
          <w:jc w:val="center"/>
        </w:trPr>
        <w:tc>
          <w:tcPr>
            <w:tcW w:w="564" w:type="dxa"/>
            <w:vMerge w:val="restart"/>
            <w:shd w:val="clear" w:color="auto" w:fill="auto"/>
          </w:tcPr>
          <w:p w:rsidR="00C93592" w:rsidRPr="00DF33C2" w:rsidRDefault="00C93592" w:rsidP="00C93592">
            <w:pPr>
              <w:jc w:val="center"/>
              <w:rPr>
                <w:rFonts w:eastAsia="Calibri"/>
                <w:b/>
                <w:sz w:val="24"/>
                <w:szCs w:val="24"/>
                <w:lang w:val="kk-KZ"/>
              </w:rPr>
            </w:pPr>
          </w:p>
          <w:p w:rsidR="00C93592" w:rsidRPr="00DF33C2" w:rsidRDefault="00C93592" w:rsidP="00C93592">
            <w:pPr>
              <w:jc w:val="center"/>
              <w:rPr>
                <w:rFonts w:eastAsia="Calibri"/>
                <w:b/>
                <w:sz w:val="24"/>
                <w:szCs w:val="24"/>
                <w:lang w:val="kk-KZ"/>
              </w:rPr>
            </w:pPr>
          </w:p>
          <w:p w:rsidR="00C93592" w:rsidRPr="00DF33C2" w:rsidRDefault="00C93592" w:rsidP="00C93592">
            <w:pPr>
              <w:jc w:val="center"/>
              <w:rPr>
                <w:rFonts w:eastAsia="Calibri"/>
                <w:b/>
                <w:sz w:val="24"/>
                <w:szCs w:val="24"/>
                <w:lang w:val="kk-KZ"/>
              </w:rPr>
            </w:pPr>
          </w:p>
          <w:p w:rsidR="00C93592" w:rsidRPr="00DF33C2" w:rsidRDefault="00C93592" w:rsidP="00C93592">
            <w:pPr>
              <w:jc w:val="center"/>
              <w:rPr>
                <w:rFonts w:eastAsia="Calibri"/>
                <w:b/>
                <w:sz w:val="24"/>
                <w:szCs w:val="24"/>
                <w:lang w:val="kk-KZ"/>
              </w:rPr>
            </w:pPr>
          </w:p>
          <w:p w:rsidR="00C93592" w:rsidRPr="00DF33C2" w:rsidRDefault="00C93592" w:rsidP="00C93592">
            <w:pPr>
              <w:jc w:val="center"/>
              <w:rPr>
                <w:rFonts w:eastAsia="Calibri"/>
                <w:b/>
                <w:sz w:val="24"/>
                <w:szCs w:val="24"/>
                <w:lang w:val="kk-KZ"/>
              </w:rPr>
            </w:pPr>
          </w:p>
          <w:p w:rsidR="00C93592" w:rsidRPr="00DF33C2" w:rsidRDefault="00C93592" w:rsidP="00C93592">
            <w:pPr>
              <w:jc w:val="center"/>
              <w:rPr>
                <w:rFonts w:eastAsia="Calibri"/>
                <w:b/>
                <w:sz w:val="24"/>
                <w:szCs w:val="24"/>
                <w:lang w:val="kk-KZ"/>
              </w:rPr>
            </w:pPr>
            <w:r w:rsidRPr="00DF33C2">
              <w:rPr>
                <w:rFonts w:eastAsia="Calibri"/>
                <w:b/>
                <w:sz w:val="24"/>
                <w:szCs w:val="24"/>
                <w:lang w:val="kk-KZ"/>
              </w:rPr>
              <w:t>№</w:t>
            </w:r>
          </w:p>
        </w:tc>
        <w:tc>
          <w:tcPr>
            <w:tcW w:w="2827" w:type="dxa"/>
            <w:vMerge w:val="restart"/>
            <w:shd w:val="clear" w:color="auto" w:fill="auto"/>
            <w:textDirection w:val="btLr"/>
          </w:tcPr>
          <w:p w:rsidR="00C93592" w:rsidRPr="00DF33C2" w:rsidRDefault="00C93592" w:rsidP="00C93592">
            <w:pPr>
              <w:ind w:left="113" w:right="113"/>
              <w:jc w:val="center"/>
              <w:rPr>
                <w:rFonts w:eastAsia="Calibri"/>
                <w:b/>
                <w:sz w:val="24"/>
                <w:szCs w:val="24"/>
                <w:lang w:val="kk-KZ"/>
              </w:rPr>
            </w:pPr>
          </w:p>
          <w:p w:rsidR="00C93592" w:rsidRPr="00DF33C2" w:rsidRDefault="00C93592" w:rsidP="00C93592">
            <w:pPr>
              <w:ind w:left="113" w:right="113"/>
              <w:jc w:val="center"/>
              <w:rPr>
                <w:rFonts w:eastAsia="Calibri"/>
                <w:b/>
                <w:sz w:val="24"/>
                <w:szCs w:val="24"/>
                <w:lang w:val="kk-KZ"/>
              </w:rPr>
            </w:pPr>
          </w:p>
          <w:p w:rsidR="00C93592" w:rsidRPr="00DF33C2" w:rsidRDefault="00C93592" w:rsidP="00C93592">
            <w:pPr>
              <w:ind w:left="113" w:right="113"/>
              <w:jc w:val="center"/>
              <w:rPr>
                <w:rFonts w:eastAsia="Calibri"/>
                <w:b/>
                <w:sz w:val="24"/>
                <w:szCs w:val="24"/>
                <w:lang w:val="kk-KZ"/>
              </w:rPr>
            </w:pPr>
          </w:p>
          <w:p w:rsidR="00C93592" w:rsidRPr="00DF33C2" w:rsidRDefault="00C93592" w:rsidP="00C93592">
            <w:pPr>
              <w:ind w:left="113" w:right="113"/>
              <w:jc w:val="center"/>
              <w:rPr>
                <w:rFonts w:eastAsia="Calibri"/>
                <w:b/>
                <w:sz w:val="24"/>
                <w:szCs w:val="24"/>
                <w:lang w:val="kk-KZ"/>
              </w:rPr>
            </w:pPr>
          </w:p>
          <w:p w:rsidR="00C93592" w:rsidRPr="00DF33C2" w:rsidRDefault="00C93592" w:rsidP="00C93592">
            <w:pPr>
              <w:ind w:left="113" w:right="113"/>
              <w:jc w:val="center"/>
              <w:rPr>
                <w:rFonts w:eastAsia="Calibri"/>
                <w:b/>
                <w:sz w:val="24"/>
                <w:szCs w:val="24"/>
                <w:lang w:val="kk-KZ"/>
              </w:rPr>
            </w:pPr>
          </w:p>
          <w:p w:rsidR="00C93592" w:rsidRPr="00DF33C2" w:rsidRDefault="00C93592" w:rsidP="00C93592">
            <w:pPr>
              <w:ind w:left="113" w:right="113"/>
              <w:jc w:val="center"/>
              <w:rPr>
                <w:rFonts w:eastAsia="Calibri"/>
                <w:b/>
                <w:sz w:val="24"/>
                <w:szCs w:val="24"/>
                <w:lang w:val="kk-KZ"/>
              </w:rPr>
            </w:pPr>
            <w:r w:rsidRPr="00DF33C2">
              <w:rPr>
                <w:rFonts w:eastAsia="Calibri"/>
                <w:b/>
                <w:sz w:val="24"/>
                <w:szCs w:val="24"/>
                <w:lang w:val="kk-KZ"/>
              </w:rPr>
              <w:t>Область, город</w:t>
            </w:r>
          </w:p>
        </w:tc>
        <w:tc>
          <w:tcPr>
            <w:tcW w:w="1037" w:type="dxa"/>
            <w:vMerge w:val="restart"/>
            <w:shd w:val="clear" w:color="auto" w:fill="auto"/>
            <w:textDirection w:val="btLr"/>
          </w:tcPr>
          <w:p w:rsidR="00C93592" w:rsidRPr="00DF33C2" w:rsidRDefault="00C93592" w:rsidP="00C93592">
            <w:pPr>
              <w:ind w:left="113" w:right="113"/>
              <w:jc w:val="center"/>
              <w:rPr>
                <w:rFonts w:eastAsia="Calibri"/>
                <w:b/>
                <w:sz w:val="24"/>
                <w:szCs w:val="24"/>
                <w:lang w:val="kk-KZ"/>
              </w:rPr>
            </w:pPr>
            <w:r w:rsidRPr="00DF33C2">
              <w:rPr>
                <w:rFonts w:eastAsia="Calibri"/>
                <w:b/>
                <w:sz w:val="24"/>
                <w:szCs w:val="24"/>
                <w:lang w:val="kk-KZ"/>
              </w:rPr>
              <w:t>Всего</w:t>
            </w:r>
          </w:p>
          <w:p w:rsidR="00C93592" w:rsidRPr="00DF33C2" w:rsidRDefault="00C93592" w:rsidP="00C93592">
            <w:pPr>
              <w:ind w:left="113" w:right="113"/>
              <w:jc w:val="center"/>
              <w:rPr>
                <w:rFonts w:eastAsia="Calibri"/>
                <w:b/>
                <w:sz w:val="24"/>
                <w:szCs w:val="24"/>
                <w:lang w:val="kk-KZ"/>
              </w:rPr>
            </w:pPr>
            <w:r w:rsidRPr="00DF33C2">
              <w:rPr>
                <w:rFonts w:eastAsia="Calibri"/>
                <w:b/>
                <w:sz w:val="24"/>
                <w:szCs w:val="24"/>
                <w:lang w:val="kk-KZ"/>
              </w:rPr>
              <w:t xml:space="preserve">школ </w:t>
            </w:r>
          </w:p>
          <w:p w:rsidR="00C93592" w:rsidRPr="00DF33C2" w:rsidRDefault="00C93592" w:rsidP="00C93592">
            <w:pPr>
              <w:ind w:left="113" w:right="113"/>
              <w:jc w:val="center"/>
              <w:rPr>
                <w:rFonts w:eastAsia="Calibri"/>
                <w:b/>
                <w:sz w:val="24"/>
                <w:szCs w:val="24"/>
                <w:lang w:val="kk-KZ"/>
              </w:rPr>
            </w:pPr>
            <w:r w:rsidRPr="00DF33C2">
              <w:rPr>
                <w:rFonts w:eastAsia="Calibri"/>
                <w:b/>
                <w:sz w:val="24"/>
                <w:szCs w:val="24"/>
                <w:lang w:val="kk-KZ"/>
              </w:rPr>
              <w:t>в регионе</w:t>
            </w:r>
          </w:p>
        </w:tc>
        <w:tc>
          <w:tcPr>
            <w:tcW w:w="2158" w:type="dxa"/>
            <w:gridSpan w:val="3"/>
            <w:shd w:val="clear" w:color="auto" w:fill="auto"/>
          </w:tcPr>
          <w:p w:rsidR="00C93592" w:rsidRPr="00DF33C2" w:rsidRDefault="00C93592" w:rsidP="00C93592">
            <w:pPr>
              <w:jc w:val="center"/>
              <w:rPr>
                <w:rFonts w:eastAsia="Calibri"/>
                <w:b/>
                <w:sz w:val="24"/>
                <w:szCs w:val="24"/>
                <w:lang w:val="kk-KZ"/>
              </w:rPr>
            </w:pPr>
          </w:p>
          <w:p w:rsidR="00C93592" w:rsidRPr="00DF33C2" w:rsidRDefault="00C93592" w:rsidP="00C93592">
            <w:pPr>
              <w:jc w:val="center"/>
              <w:rPr>
                <w:rFonts w:eastAsia="Calibri"/>
                <w:b/>
                <w:sz w:val="24"/>
                <w:szCs w:val="24"/>
                <w:lang w:val="kk-KZ"/>
              </w:rPr>
            </w:pPr>
            <w:r w:rsidRPr="00DF33C2">
              <w:rPr>
                <w:rFonts w:eastAsia="Calibri"/>
                <w:b/>
                <w:sz w:val="24"/>
                <w:szCs w:val="24"/>
                <w:lang w:val="kk-KZ"/>
              </w:rPr>
              <w:t>Из них</w:t>
            </w:r>
          </w:p>
        </w:tc>
        <w:tc>
          <w:tcPr>
            <w:tcW w:w="3118" w:type="dxa"/>
            <w:gridSpan w:val="3"/>
            <w:shd w:val="clear" w:color="auto" w:fill="auto"/>
          </w:tcPr>
          <w:p w:rsidR="00C93592" w:rsidRPr="00DF33C2" w:rsidRDefault="00C93592" w:rsidP="00C93592">
            <w:pPr>
              <w:jc w:val="center"/>
              <w:rPr>
                <w:rFonts w:eastAsia="Calibri"/>
                <w:b/>
                <w:sz w:val="24"/>
                <w:szCs w:val="24"/>
                <w:lang w:val="kk-KZ"/>
              </w:rPr>
            </w:pPr>
            <w:r w:rsidRPr="00DF33C2">
              <w:rPr>
                <w:rFonts w:eastAsia="Calibri"/>
                <w:b/>
                <w:sz w:val="24"/>
                <w:szCs w:val="24"/>
                <w:lang w:val="kk-KZ"/>
              </w:rPr>
              <w:t>Из них</w:t>
            </w:r>
          </w:p>
          <w:p w:rsidR="00C93592" w:rsidRPr="00DF33C2" w:rsidRDefault="00C93592" w:rsidP="00C93592">
            <w:pPr>
              <w:jc w:val="center"/>
              <w:rPr>
                <w:rFonts w:eastAsia="Calibri"/>
                <w:b/>
                <w:sz w:val="24"/>
                <w:szCs w:val="24"/>
                <w:lang w:val="kk-KZ"/>
              </w:rPr>
            </w:pPr>
            <w:r w:rsidRPr="00DF33C2">
              <w:rPr>
                <w:rFonts w:eastAsia="Calibri"/>
                <w:b/>
                <w:sz w:val="24"/>
                <w:szCs w:val="24"/>
                <w:lang w:val="kk-KZ"/>
              </w:rPr>
              <w:t>количество школ, перешедших</w:t>
            </w:r>
          </w:p>
          <w:p w:rsidR="00C93592" w:rsidRPr="00DF33C2" w:rsidRDefault="00C93592" w:rsidP="00C93592">
            <w:pPr>
              <w:jc w:val="center"/>
              <w:rPr>
                <w:rFonts w:eastAsia="Calibri"/>
                <w:b/>
                <w:sz w:val="24"/>
                <w:szCs w:val="24"/>
                <w:lang w:val="kk-KZ"/>
              </w:rPr>
            </w:pPr>
            <w:r w:rsidRPr="00DF33C2">
              <w:rPr>
                <w:rFonts w:eastAsia="Calibri"/>
                <w:b/>
                <w:sz w:val="24"/>
                <w:szCs w:val="24"/>
                <w:lang w:val="kk-KZ"/>
              </w:rPr>
              <w:t xml:space="preserve"> на 5-дневное обучение</w:t>
            </w:r>
          </w:p>
        </w:tc>
      </w:tr>
      <w:tr w:rsidR="00C93592" w:rsidRPr="00DF33C2" w:rsidTr="00C93592">
        <w:trPr>
          <w:cantSplit/>
          <w:trHeight w:val="1741"/>
          <w:jc w:val="center"/>
        </w:trPr>
        <w:tc>
          <w:tcPr>
            <w:tcW w:w="564" w:type="dxa"/>
            <w:vMerge/>
            <w:shd w:val="clear" w:color="auto" w:fill="auto"/>
            <w:textDirection w:val="btLr"/>
          </w:tcPr>
          <w:p w:rsidR="00C93592" w:rsidRPr="00DF33C2" w:rsidRDefault="00C93592" w:rsidP="00C93592">
            <w:pPr>
              <w:ind w:left="113" w:right="113"/>
              <w:rPr>
                <w:rFonts w:eastAsia="Calibri"/>
                <w:b/>
                <w:sz w:val="24"/>
                <w:szCs w:val="24"/>
                <w:lang w:val="kk-KZ"/>
              </w:rPr>
            </w:pPr>
          </w:p>
        </w:tc>
        <w:tc>
          <w:tcPr>
            <w:tcW w:w="2827" w:type="dxa"/>
            <w:vMerge/>
            <w:shd w:val="clear" w:color="auto" w:fill="auto"/>
            <w:textDirection w:val="btLr"/>
          </w:tcPr>
          <w:p w:rsidR="00C93592" w:rsidRPr="00DF33C2" w:rsidRDefault="00C93592" w:rsidP="00C93592">
            <w:pPr>
              <w:ind w:left="113" w:right="113"/>
              <w:rPr>
                <w:rFonts w:eastAsia="Calibri"/>
                <w:b/>
                <w:sz w:val="24"/>
                <w:szCs w:val="24"/>
                <w:lang w:val="kk-KZ"/>
              </w:rPr>
            </w:pPr>
          </w:p>
        </w:tc>
        <w:tc>
          <w:tcPr>
            <w:tcW w:w="1037" w:type="dxa"/>
            <w:vMerge/>
            <w:shd w:val="clear" w:color="auto" w:fill="auto"/>
            <w:textDirection w:val="btLr"/>
          </w:tcPr>
          <w:p w:rsidR="00C93592" w:rsidRPr="00DF33C2" w:rsidRDefault="00C93592" w:rsidP="00C93592">
            <w:pPr>
              <w:ind w:left="113" w:right="113"/>
              <w:rPr>
                <w:rFonts w:eastAsia="Calibri"/>
                <w:b/>
                <w:sz w:val="24"/>
                <w:szCs w:val="24"/>
                <w:lang w:val="kk-KZ"/>
              </w:rPr>
            </w:pPr>
          </w:p>
        </w:tc>
        <w:tc>
          <w:tcPr>
            <w:tcW w:w="740" w:type="dxa"/>
            <w:shd w:val="clear" w:color="auto" w:fill="auto"/>
            <w:textDirection w:val="btLr"/>
          </w:tcPr>
          <w:p w:rsidR="00C93592" w:rsidRPr="00DF33C2" w:rsidRDefault="00C93592" w:rsidP="00C93592">
            <w:pPr>
              <w:ind w:left="113" w:right="113"/>
              <w:rPr>
                <w:rFonts w:eastAsia="Calibri"/>
                <w:b/>
                <w:sz w:val="24"/>
                <w:szCs w:val="24"/>
                <w:lang w:val="kk-KZ"/>
              </w:rPr>
            </w:pPr>
            <w:r w:rsidRPr="00DF33C2">
              <w:rPr>
                <w:rFonts w:eastAsia="Calibri"/>
                <w:b/>
                <w:sz w:val="24"/>
                <w:szCs w:val="24"/>
                <w:lang w:val="kk-KZ"/>
              </w:rPr>
              <w:t>Начальная  школа</w:t>
            </w:r>
          </w:p>
        </w:tc>
        <w:tc>
          <w:tcPr>
            <w:tcW w:w="709" w:type="dxa"/>
            <w:shd w:val="clear" w:color="auto" w:fill="auto"/>
            <w:textDirection w:val="btLr"/>
          </w:tcPr>
          <w:p w:rsidR="00C93592" w:rsidRPr="00DF33C2" w:rsidRDefault="00C93592" w:rsidP="00C93592">
            <w:pPr>
              <w:ind w:left="113" w:right="113"/>
              <w:rPr>
                <w:rFonts w:eastAsia="Calibri"/>
                <w:b/>
                <w:sz w:val="24"/>
                <w:szCs w:val="24"/>
                <w:lang w:val="kk-KZ"/>
              </w:rPr>
            </w:pPr>
            <w:r w:rsidRPr="00DF33C2">
              <w:rPr>
                <w:rFonts w:eastAsia="Calibri"/>
                <w:b/>
                <w:sz w:val="24"/>
                <w:szCs w:val="24"/>
                <w:lang w:val="kk-KZ"/>
              </w:rPr>
              <w:t>Основная школа</w:t>
            </w:r>
          </w:p>
        </w:tc>
        <w:tc>
          <w:tcPr>
            <w:tcW w:w="709" w:type="dxa"/>
            <w:shd w:val="clear" w:color="auto" w:fill="auto"/>
            <w:textDirection w:val="btLr"/>
          </w:tcPr>
          <w:p w:rsidR="00C93592" w:rsidRPr="00DF33C2" w:rsidRDefault="00C93592" w:rsidP="00C93592">
            <w:pPr>
              <w:ind w:left="113" w:right="113"/>
              <w:rPr>
                <w:rFonts w:eastAsia="Calibri"/>
                <w:b/>
                <w:sz w:val="24"/>
                <w:szCs w:val="24"/>
                <w:lang w:val="kk-KZ"/>
              </w:rPr>
            </w:pPr>
            <w:r w:rsidRPr="00DF33C2">
              <w:rPr>
                <w:rFonts w:eastAsia="Calibri"/>
                <w:b/>
                <w:sz w:val="24"/>
                <w:szCs w:val="24"/>
                <w:lang w:val="kk-KZ"/>
              </w:rPr>
              <w:t>Средняя школа</w:t>
            </w:r>
          </w:p>
        </w:tc>
        <w:tc>
          <w:tcPr>
            <w:tcW w:w="709" w:type="dxa"/>
            <w:shd w:val="clear" w:color="auto" w:fill="auto"/>
            <w:textDirection w:val="btLr"/>
          </w:tcPr>
          <w:p w:rsidR="00C93592" w:rsidRPr="00DF33C2" w:rsidRDefault="00C93592" w:rsidP="00C93592">
            <w:pPr>
              <w:ind w:left="113" w:right="113"/>
              <w:rPr>
                <w:rFonts w:eastAsia="Calibri"/>
                <w:b/>
                <w:sz w:val="24"/>
                <w:szCs w:val="24"/>
                <w:lang w:val="kk-KZ"/>
              </w:rPr>
            </w:pPr>
            <w:r w:rsidRPr="00DF33C2">
              <w:rPr>
                <w:rFonts w:eastAsia="Calibri"/>
                <w:b/>
                <w:sz w:val="24"/>
                <w:szCs w:val="24"/>
                <w:lang w:val="kk-KZ"/>
              </w:rPr>
              <w:t>Начальная школа</w:t>
            </w:r>
          </w:p>
        </w:tc>
        <w:tc>
          <w:tcPr>
            <w:tcW w:w="1133" w:type="dxa"/>
            <w:shd w:val="clear" w:color="auto" w:fill="auto"/>
            <w:textDirection w:val="btLr"/>
          </w:tcPr>
          <w:p w:rsidR="00C93592" w:rsidRPr="00DF33C2" w:rsidRDefault="00C93592" w:rsidP="00C93592">
            <w:pPr>
              <w:ind w:left="113" w:right="113"/>
              <w:rPr>
                <w:rFonts w:eastAsia="Calibri"/>
                <w:b/>
                <w:sz w:val="24"/>
                <w:szCs w:val="24"/>
                <w:lang w:val="kk-KZ"/>
              </w:rPr>
            </w:pPr>
          </w:p>
          <w:p w:rsidR="00C93592" w:rsidRPr="00DF33C2" w:rsidRDefault="00C93592" w:rsidP="00C93592">
            <w:pPr>
              <w:ind w:left="113" w:right="113"/>
              <w:rPr>
                <w:rFonts w:eastAsia="Calibri"/>
                <w:b/>
                <w:sz w:val="24"/>
                <w:szCs w:val="24"/>
                <w:lang w:val="kk-KZ"/>
              </w:rPr>
            </w:pPr>
            <w:r w:rsidRPr="00DF33C2">
              <w:rPr>
                <w:rFonts w:eastAsia="Calibri"/>
                <w:b/>
                <w:sz w:val="24"/>
                <w:szCs w:val="24"/>
                <w:lang w:val="kk-KZ"/>
              </w:rPr>
              <w:t>Основная школа</w:t>
            </w:r>
          </w:p>
        </w:tc>
        <w:tc>
          <w:tcPr>
            <w:tcW w:w="1276" w:type="dxa"/>
            <w:shd w:val="clear" w:color="auto" w:fill="auto"/>
            <w:textDirection w:val="btLr"/>
          </w:tcPr>
          <w:p w:rsidR="00C93592" w:rsidRPr="00DF33C2" w:rsidRDefault="00C93592" w:rsidP="00C93592">
            <w:pPr>
              <w:ind w:left="113" w:right="113"/>
              <w:rPr>
                <w:rFonts w:eastAsia="Calibri"/>
                <w:b/>
                <w:sz w:val="24"/>
                <w:szCs w:val="24"/>
                <w:lang w:val="kk-KZ"/>
              </w:rPr>
            </w:pPr>
          </w:p>
          <w:p w:rsidR="00C93592" w:rsidRPr="00DF33C2" w:rsidRDefault="00C93592" w:rsidP="00C93592">
            <w:pPr>
              <w:ind w:left="113" w:right="113"/>
              <w:rPr>
                <w:rFonts w:eastAsia="Calibri"/>
                <w:b/>
                <w:sz w:val="24"/>
                <w:szCs w:val="24"/>
                <w:lang w:val="kk-KZ"/>
              </w:rPr>
            </w:pPr>
            <w:r w:rsidRPr="00DF33C2">
              <w:rPr>
                <w:rFonts w:eastAsia="Calibri"/>
                <w:b/>
                <w:sz w:val="24"/>
                <w:szCs w:val="24"/>
                <w:lang w:val="kk-KZ"/>
              </w:rPr>
              <w:t>Средняя школа</w:t>
            </w:r>
          </w:p>
        </w:tc>
      </w:tr>
      <w:tr w:rsidR="00C93592" w:rsidRPr="00DF33C2" w:rsidTr="00C93592">
        <w:trPr>
          <w:jc w:val="center"/>
        </w:trPr>
        <w:tc>
          <w:tcPr>
            <w:tcW w:w="564"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1</w:t>
            </w:r>
          </w:p>
        </w:tc>
        <w:tc>
          <w:tcPr>
            <w:tcW w:w="2827" w:type="dxa"/>
            <w:shd w:val="clear" w:color="auto" w:fill="auto"/>
          </w:tcPr>
          <w:p w:rsidR="00C93592" w:rsidRPr="00DF33C2" w:rsidRDefault="00C93592" w:rsidP="00C93592">
            <w:pPr>
              <w:rPr>
                <w:rFonts w:eastAsia="Calibri"/>
                <w:sz w:val="24"/>
                <w:szCs w:val="24"/>
                <w:lang w:val="kk-KZ"/>
              </w:rPr>
            </w:pPr>
            <w:r w:rsidRPr="00DF33C2">
              <w:rPr>
                <w:rFonts w:eastAsia="Calibri"/>
                <w:sz w:val="24"/>
                <w:szCs w:val="24"/>
                <w:lang w:val="kk-KZ"/>
              </w:rPr>
              <w:t>Акмолинская</w:t>
            </w:r>
          </w:p>
        </w:tc>
        <w:tc>
          <w:tcPr>
            <w:tcW w:w="1037" w:type="dxa"/>
            <w:shd w:val="clear" w:color="auto" w:fill="auto"/>
          </w:tcPr>
          <w:p w:rsidR="00C93592" w:rsidRPr="00DF33C2" w:rsidRDefault="00C93592" w:rsidP="00C93592">
            <w:pPr>
              <w:jc w:val="center"/>
              <w:rPr>
                <w:rFonts w:eastAsia="Calibri"/>
                <w:b/>
                <w:sz w:val="24"/>
                <w:szCs w:val="24"/>
                <w:lang w:val="kk-KZ"/>
              </w:rPr>
            </w:pPr>
            <w:r w:rsidRPr="00DF33C2">
              <w:rPr>
                <w:rFonts w:eastAsia="Calibri"/>
                <w:b/>
                <w:sz w:val="24"/>
                <w:szCs w:val="24"/>
                <w:lang w:val="kk-KZ"/>
              </w:rPr>
              <w:t>565</w:t>
            </w:r>
          </w:p>
        </w:tc>
        <w:tc>
          <w:tcPr>
            <w:tcW w:w="740"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68</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154</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343</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59</w:t>
            </w:r>
          </w:p>
        </w:tc>
        <w:tc>
          <w:tcPr>
            <w:tcW w:w="1133"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150</w:t>
            </w:r>
          </w:p>
        </w:tc>
        <w:tc>
          <w:tcPr>
            <w:tcW w:w="1276"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343</w:t>
            </w:r>
          </w:p>
        </w:tc>
      </w:tr>
      <w:tr w:rsidR="00C93592" w:rsidRPr="00DF33C2" w:rsidTr="00C93592">
        <w:trPr>
          <w:jc w:val="center"/>
        </w:trPr>
        <w:tc>
          <w:tcPr>
            <w:tcW w:w="564"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2</w:t>
            </w:r>
          </w:p>
        </w:tc>
        <w:tc>
          <w:tcPr>
            <w:tcW w:w="2827" w:type="dxa"/>
            <w:shd w:val="clear" w:color="auto" w:fill="auto"/>
          </w:tcPr>
          <w:p w:rsidR="00C93592" w:rsidRPr="00DF33C2" w:rsidRDefault="00C93592" w:rsidP="00C93592">
            <w:pPr>
              <w:rPr>
                <w:rFonts w:eastAsia="Calibri"/>
                <w:sz w:val="24"/>
                <w:szCs w:val="24"/>
                <w:lang w:val="kk-KZ"/>
              </w:rPr>
            </w:pPr>
            <w:r w:rsidRPr="00DF33C2">
              <w:rPr>
                <w:rFonts w:eastAsia="Calibri"/>
                <w:sz w:val="24"/>
                <w:szCs w:val="24"/>
                <w:lang w:val="kk-KZ"/>
              </w:rPr>
              <w:t>Актюбинская</w:t>
            </w:r>
          </w:p>
        </w:tc>
        <w:tc>
          <w:tcPr>
            <w:tcW w:w="1037" w:type="dxa"/>
            <w:shd w:val="clear" w:color="auto" w:fill="auto"/>
          </w:tcPr>
          <w:p w:rsidR="00C93592" w:rsidRPr="00DF33C2" w:rsidRDefault="00C93592" w:rsidP="00C93592">
            <w:pPr>
              <w:jc w:val="center"/>
              <w:rPr>
                <w:rFonts w:eastAsia="Calibri"/>
                <w:b/>
                <w:sz w:val="24"/>
                <w:szCs w:val="24"/>
                <w:lang w:val="kk-KZ"/>
              </w:rPr>
            </w:pPr>
            <w:r w:rsidRPr="00DF33C2">
              <w:rPr>
                <w:rFonts w:eastAsia="Calibri"/>
                <w:b/>
                <w:sz w:val="24"/>
                <w:szCs w:val="24"/>
                <w:lang w:val="kk-KZ"/>
              </w:rPr>
              <w:t>410</w:t>
            </w:r>
          </w:p>
        </w:tc>
        <w:tc>
          <w:tcPr>
            <w:tcW w:w="740"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34</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82</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294</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33</w:t>
            </w:r>
          </w:p>
        </w:tc>
        <w:tc>
          <w:tcPr>
            <w:tcW w:w="1133"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81</w:t>
            </w:r>
          </w:p>
        </w:tc>
        <w:tc>
          <w:tcPr>
            <w:tcW w:w="1276"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236</w:t>
            </w:r>
          </w:p>
        </w:tc>
      </w:tr>
      <w:tr w:rsidR="00C93592" w:rsidRPr="00DF33C2" w:rsidTr="00C93592">
        <w:trPr>
          <w:jc w:val="center"/>
        </w:trPr>
        <w:tc>
          <w:tcPr>
            <w:tcW w:w="564"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3</w:t>
            </w:r>
          </w:p>
        </w:tc>
        <w:tc>
          <w:tcPr>
            <w:tcW w:w="2827" w:type="dxa"/>
            <w:shd w:val="clear" w:color="auto" w:fill="auto"/>
          </w:tcPr>
          <w:p w:rsidR="00C93592" w:rsidRPr="00DF33C2" w:rsidRDefault="00C93592" w:rsidP="00C93592">
            <w:pPr>
              <w:rPr>
                <w:rFonts w:eastAsia="Calibri"/>
                <w:sz w:val="24"/>
                <w:szCs w:val="24"/>
                <w:lang w:val="kk-KZ"/>
              </w:rPr>
            </w:pPr>
            <w:r w:rsidRPr="00DF33C2">
              <w:rPr>
                <w:rFonts w:eastAsia="Calibri"/>
                <w:sz w:val="24"/>
                <w:szCs w:val="24"/>
                <w:lang w:val="kk-KZ"/>
              </w:rPr>
              <w:t>Алматинская</w:t>
            </w:r>
          </w:p>
        </w:tc>
        <w:tc>
          <w:tcPr>
            <w:tcW w:w="1037" w:type="dxa"/>
            <w:shd w:val="clear" w:color="auto" w:fill="auto"/>
          </w:tcPr>
          <w:p w:rsidR="00C93592" w:rsidRPr="00DF33C2" w:rsidRDefault="00C93592" w:rsidP="00C93592">
            <w:pPr>
              <w:jc w:val="center"/>
              <w:rPr>
                <w:rFonts w:eastAsia="Calibri"/>
                <w:b/>
                <w:sz w:val="24"/>
                <w:szCs w:val="24"/>
                <w:lang w:val="kk-KZ"/>
              </w:rPr>
            </w:pPr>
            <w:r w:rsidRPr="00DF33C2">
              <w:rPr>
                <w:rFonts w:eastAsia="Calibri"/>
                <w:b/>
                <w:sz w:val="24"/>
                <w:szCs w:val="24"/>
                <w:lang w:val="kk-KZ"/>
              </w:rPr>
              <w:t>758</w:t>
            </w:r>
          </w:p>
        </w:tc>
        <w:tc>
          <w:tcPr>
            <w:tcW w:w="740"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66</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60</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632</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65</w:t>
            </w:r>
          </w:p>
        </w:tc>
        <w:tc>
          <w:tcPr>
            <w:tcW w:w="1133"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60</w:t>
            </w:r>
          </w:p>
        </w:tc>
        <w:tc>
          <w:tcPr>
            <w:tcW w:w="1276"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597</w:t>
            </w:r>
          </w:p>
        </w:tc>
      </w:tr>
      <w:tr w:rsidR="00C93592" w:rsidRPr="00DF33C2" w:rsidTr="00C93592">
        <w:trPr>
          <w:jc w:val="center"/>
        </w:trPr>
        <w:tc>
          <w:tcPr>
            <w:tcW w:w="564"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4</w:t>
            </w:r>
          </w:p>
        </w:tc>
        <w:tc>
          <w:tcPr>
            <w:tcW w:w="2827" w:type="dxa"/>
            <w:shd w:val="clear" w:color="auto" w:fill="auto"/>
          </w:tcPr>
          <w:p w:rsidR="00C93592" w:rsidRPr="00DF33C2" w:rsidRDefault="00C93592" w:rsidP="00C93592">
            <w:pPr>
              <w:rPr>
                <w:rFonts w:eastAsia="Calibri"/>
                <w:sz w:val="24"/>
                <w:szCs w:val="24"/>
                <w:lang w:val="kk-KZ"/>
              </w:rPr>
            </w:pPr>
            <w:r w:rsidRPr="00DF33C2">
              <w:rPr>
                <w:rFonts w:eastAsia="Calibri"/>
                <w:sz w:val="24"/>
                <w:szCs w:val="24"/>
                <w:lang w:val="kk-KZ"/>
              </w:rPr>
              <w:t>Атырауская</w:t>
            </w:r>
          </w:p>
        </w:tc>
        <w:tc>
          <w:tcPr>
            <w:tcW w:w="1037" w:type="dxa"/>
            <w:shd w:val="clear" w:color="auto" w:fill="auto"/>
          </w:tcPr>
          <w:p w:rsidR="00C93592" w:rsidRPr="00DF33C2" w:rsidRDefault="00C93592" w:rsidP="00C93592">
            <w:pPr>
              <w:jc w:val="center"/>
              <w:rPr>
                <w:rFonts w:eastAsia="Calibri"/>
                <w:b/>
                <w:sz w:val="24"/>
                <w:szCs w:val="24"/>
                <w:lang w:val="kk-KZ"/>
              </w:rPr>
            </w:pPr>
            <w:r w:rsidRPr="00DF33C2">
              <w:rPr>
                <w:rFonts w:eastAsia="Calibri"/>
                <w:b/>
                <w:sz w:val="24"/>
                <w:szCs w:val="24"/>
                <w:lang w:val="kk-KZ"/>
              </w:rPr>
              <w:t>193</w:t>
            </w:r>
          </w:p>
        </w:tc>
        <w:tc>
          <w:tcPr>
            <w:tcW w:w="740"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12</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7</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174</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12</w:t>
            </w:r>
          </w:p>
        </w:tc>
        <w:tc>
          <w:tcPr>
            <w:tcW w:w="1133"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7</w:t>
            </w:r>
          </w:p>
        </w:tc>
        <w:tc>
          <w:tcPr>
            <w:tcW w:w="1276"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171</w:t>
            </w:r>
          </w:p>
        </w:tc>
      </w:tr>
      <w:tr w:rsidR="00C93592" w:rsidRPr="00DF33C2" w:rsidTr="00C93592">
        <w:trPr>
          <w:jc w:val="center"/>
        </w:trPr>
        <w:tc>
          <w:tcPr>
            <w:tcW w:w="564"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5</w:t>
            </w:r>
          </w:p>
        </w:tc>
        <w:tc>
          <w:tcPr>
            <w:tcW w:w="2827" w:type="dxa"/>
            <w:shd w:val="clear" w:color="auto" w:fill="auto"/>
          </w:tcPr>
          <w:p w:rsidR="00C93592" w:rsidRPr="00DF33C2" w:rsidRDefault="00C93592" w:rsidP="00C93592">
            <w:pPr>
              <w:rPr>
                <w:rFonts w:eastAsia="Calibri"/>
                <w:sz w:val="24"/>
                <w:szCs w:val="24"/>
                <w:lang w:val="kk-KZ"/>
              </w:rPr>
            </w:pPr>
            <w:r w:rsidRPr="00DF33C2">
              <w:rPr>
                <w:rFonts w:eastAsia="Calibri"/>
                <w:sz w:val="24"/>
                <w:szCs w:val="24"/>
                <w:lang w:val="kk-KZ"/>
              </w:rPr>
              <w:t>Восточно-Казахстанская</w:t>
            </w:r>
          </w:p>
        </w:tc>
        <w:tc>
          <w:tcPr>
            <w:tcW w:w="1037" w:type="dxa"/>
            <w:shd w:val="clear" w:color="auto" w:fill="auto"/>
          </w:tcPr>
          <w:p w:rsidR="00C93592" w:rsidRPr="00DF33C2" w:rsidRDefault="00C93592" w:rsidP="00C93592">
            <w:pPr>
              <w:jc w:val="center"/>
              <w:rPr>
                <w:rFonts w:eastAsia="Calibri"/>
                <w:b/>
                <w:sz w:val="24"/>
                <w:szCs w:val="24"/>
                <w:lang w:val="kk-KZ"/>
              </w:rPr>
            </w:pPr>
            <w:r w:rsidRPr="00DF33C2">
              <w:rPr>
                <w:rFonts w:eastAsia="Calibri"/>
                <w:b/>
                <w:sz w:val="24"/>
                <w:szCs w:val="24"/>
                <w:lang w:val="kk-KZ"/>
              </w:rPr>
              <w:t>657</w:t>
            </w:r>
          </w:p>
        </w:tc>
        <w:tc>
          <w:tcPr>
            <w:tcW w:w="740"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51</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116</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490</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50</w:t>
            </w:r>
          </w:p>
        </w:tc>
        <w:tc>
          <w:tcPr>
            <w:tcW w:w="1133"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115</w:t>
            </w:r>
          </w:p>
        </w:tc>
        <w:tc>
          <w:tcPr>
            <w:tcW w:w="1276"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482</w:t>
            </w:r>
          </w:p>
        </w:tc>
      </w:tr>
      <w:tr w:rsidR="00C93592" w:rsidRPr="00DF33C2" w:rsidTr="00C93592">
        <w:trPr>
          <w:jc w:val="center"/>
        </w:trPr>
        <w:tc>
          <w:tcPr>
            <w:tcW w:w="564"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6</w:t>
            </w:r>
          </w:p>
        </w:tc>
        <w:tc>
          <w:tcPr>
            <w:tcW w:w="2827" w:type="dxa"/>
            <w:shd w:val="clear" w:color="auto" w:fill="auto"/>
          </w:tcPr>
          <w:p w:rsidR="00C93592" w:rsidRPr="00DF33C2" w:rsidRDefault="00C93592" w:rsidP="00C93592">
            <w:pPr>
              <w:rPr>
                <w:rFonts w:eastAsia="Calibri"/>
                <w:sz w:val="24"/>
                <w:szCs w:val="24"/>
                <w:lang w:val="kk-KZ"/>
              </w:rPr>
            </w:pPr>
            <w:r w:rsidRPr="00DF33C2">
              <w:rPr>
                <w:rFonts w:eastAsia="Calibri"/>
                <w:sz w:val="24"/>
                <w:szCs w:val="24"/>
                <w:lang w:val="kk-KZ"/>
              </w:rPr>
              <w:t>Жамбылская</w:t>
            </w:r>
          </w:p>
        </w:tc>
        <w:tc>
          <w:tcPr>
            <w:tcW w:w="1037" w:type="dxa"/>
            <w:shd w:val="clear" w:color="auto" w:fill="auto"/>
          </w:tcPr>
          <w:p w:rsidR="00C93592" w:rsidRPr="00DF33C2" w:rsidRDefault="00C93592" w:rsidP="00C93592">
            <w:pPr>
              <w:jc w:val="center"/>
              <w:rPr>
                <w:rFonts w:eastAsia="Calibri"/>
                <w:b/>
                <w:sz w:val="24"/>
                <w:szCs w:val="24"/>
                <w:lang w:val="kk-KZ"/>
              </w:rPr>
            </w:pPr>
            <w:r w:rsidRPr="00DF33C2">
              <w:rPr>
                <w:rFonts w:eastAsia="Calibri"/>
                <w:b/>
                <w:sz w:val="24"/>
                <w:szCs w:val="24"/>
                <w:lang w:val="kk-KZ"/>
              </w:rPr>
              <w:t>450</w:t>
            </w:r>
          </w:p>
        </w:tc>
        <w:tc>
          <w:tcPr>
            <w:tcW w:w="740"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61</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34</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355</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61</w:t>
            </w:r>
          </w:p>
        </w:tc>
        <w:tc>
          <w:tcPr>
            <w:tcW w:w="1133"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34</w:t>
            </w:r>
          </w:p>
        </w:tc>
        <w:tc>
          <w:tcPr>
            <w:tcW w:w="1276"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322</w:t>
            </w:r>
          </w:p>
        </w:tc>
      </w:tr>
      <w:tr w:rsidR="00C93592" w:rsidRPr="00DF33C2" w:rsidTr="00C93592">
        <w:trPr>
          <w:jc w:val="center"/>
        </w:trPr>
        <w:tc>
          <w:tcPr>
            <w:tcW w:w="564"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7</w:t>
            </w:r>
          </w:p>
        </w:tc>
        <w:tc>
          <w:tcPr>
            <w:tcW w:w="2827" w:type="dxa"/>
            <w:shd w:val="clear" w:color="auto" w:fill="auto"/>
          </w:tcPr>
          <w:p w:rsidR="00C93592" w:rsidRPr="00DF33C2" w:rsidRDefault="00C93592" w:rsidP="00C93592">
            <w:pPr>
              <w:rPr>
                <w:rFonts w:eastAsia="Calibri"/>
                <w:sz w:val="24"/>
                <w:szCs w:val="24"/>
                <w:lang w:val="kk-KZ"/>
              </w:rPr>
            </w:pPr>
            <w:r w:rsidRPr="00DF33C2">
              <w:rPr>
                <w:rFonts w:eastAsia="Calibri"/>
                <w:sz w:val="24"/>
                <w:szCs w:val="24"/>
                <w:lang w:val="kk-KZ"/>
              </w:rPr>
              <w:t>Западно-Казахстанская</w:t>
            </w:r>
          </w:p>
        </w:tc>
        <w:tc>
          <w:tcPr>
            <w:tcW w:w="1037" w:type="dxa"/>
            <w:shd w:val="clear" w:color="auto" w:fill="FFFFFF"/>
          </w:tcPr>
          <w:p w:rsidR="00C93592" w:rsidRPr="00DF33C2" w:rsidRDefault="00C93592" w:rsidP="00C93592">
            <w:pPr>
              <w:jc w:val="center"/>
              <w:rPr>
                <w:rFonts w:eastAsia="Calibri"/>
                <w:b/>
                <w:sz w:val="24"/>
                <w:szCs w:val="24"/>
                <w:lang w:val="kk-KZ"/>
              </w:rPr>
            </w:pPr>
            <w:r w:rsidRPr="00DF33C2">
              <w:rPr>
                <w:rFonts w:eastAsia="Calibri"/>
                <w:b/>
                <w:sz w:val="24"/>
                <w:szCs w:val="24"/>
                <w:lang w:val="kk-KZ"/>
              </w:rPr>
              <w:t>381</w:t>
            </w:r>
          </w:p>
        </w:tc>
        <w:tc>
          <w:tcPr>
            <w:tcW w:w="740"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70</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70</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241</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70</w:t>
            </w:r>
          </w:p>
        </w:tc>
        <w:tc>
          <w:tcPr>
            <w:tcW w:w="1133"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70</w:t>
            </w:r>
          </w:p>
        </w:tc>
        <w:tc>
          <w:tcPr>
            <w:tcW w:w="1276"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235</w:t>
            </w:r>
          </w:p>
        </w:tc>
      </w:tr>
      <w:tr w:rsidR="00C93592" w:rsidRPr="00DF33C2" w:rsidTr="00C93592">
        <w:trPr>
          <w:jc w:val="center"/>
        </w:trPr>
        <w:tc>
          <w:tcPr>
            <w:tcW w:w="564"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8</w:t>
            </w:r>
          </w:p>
        </w:tc>
        <w:tc>
          <w:tcPr>
            <w:tcW w:w="2827" w:type="dxa"/>
            <w:shd w:val="clear" w:color="auto" w:fill="auto"/>
          </w:tcPr>
          <w:p w:rsidR="00C93592" w:rsidRPr="00DF33C2" w:rsidRDefault="00C93592" w:rsidP="00C93592">
            <w:pPr>
              <w:rPr>
                <w:rFonts w:eastAsia="Calibri"/>
                <w:sz w:val="24"/>
                <w:szCs w:val="24"/>
                <w:lang w:val="kk-KZ"/>
              </w:rPr>
            </w:pPr>
            <w:r w:rsidRPr="00DF33C2">
              <w:rPr>
                <w:rFonts w:eastAsia="Calibri"/>
                <w:sz w:val="24"/>
                <w:szCs w:val="24"/>
                <w:lang w:val="kk-KZ"/>
              </w:rPr>
              <w:t>Карагандинская</w:t>
            </w:r>
          </w:p>
        </w:tc>
        <w:tc>
          <w:tcPr>
            <w:tcW w:w="1037" w:type="dxa"/>
            <w:shd w:val="clear" w:color="auto" w:fill="auto"/>
          </w:tcPr>
          <w:p w:rsidR="00C93592" w:rsidRPr="00DF33C2" w:rsidRDefault="00C93592" w:rsidP="00C93592">
            <w:pPr>
              <w:jc w:val="center"/>
              <w:rPr>
                <w:rFonts w:eastAsia="Calibri"/>
                <w:b/>
                <w:sz w:val="24"/>
                <w:szCs w:val="24"/>
                <w:lang w:val="kk-KZ"/>
              </w:rPr>
            </w:pPr>
            <w:r w:rsidRPr="00DF33C2">
              <w:rPr>
                <w:rFonts w:eastAsia="Calibri"/>
                <w:b/>
                <w:sz w:val="24"/>
                <w:szCs w:val="24"/>
                <w:lang w:val="kk-KZ"/>
              </w:rPr>
              <w:t>515</w:t>
            </w:r>
          </w:p>
        </w:tc>
        <w:tc>
          <w:tcPr>
            <w:tcW w:w="740"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49</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90</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376</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49</w:t>
            </w:r>
          </w:p>
        </w:tc>
        <w:tc>
          <w:tcPr>
            <w:tcW w:w="1133"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80</w:t>
            </w:r>
          </w:p>
        </w:tc>
        <w:tc>
          <w:tcPr>
            <w:tcW w:w="1276"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312</w:t>
            </w:r>
          </w:p>
        </w:tc>
      </w:tr>
      <w:tr w:rsidR="00C93592" w:rsidRPr="00DF33C2" w:rsidTr="00C93592">
        <w:trPr>
          <w:jc w:val="center"/>
        </w:trPr>
        <w:tc>
          <w:tcPr>
            <w:tcW w:w="564"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9</w:t>
            </w:r>
          </w:p>
        </w:tc>
        <w:tc>
          <w:tcPr>
            <w:tcW w:w="2827" w:type="dxa"/>
            <w:shd w:val="clear" w:color="auto" w:fill="auto"/>
          </w:tcPr>
          <w:p w:rsidR="00C93592" w:rsidRPr="00DF33C2" w:rsidRDefault="00C93592" w:rsidP="00C93592">
            <w:pPr>
              <w:rPr>
                <w:rFonts w:eastAsia="Calibri"/>
                <w:sz w:val="24"/>
                <w:szCs w:val="24"/>
                <w:lang w:val="kk-KZ"/>
              </w:rPr>
            </w:pPr>
            <w:r w:rsidRPr="00DF33C2">
              <w:rPr>
                <w:rFonts w:eastAsia="Calibri"/>
                <w:sz w:val="24"/>
                <w:szCs w:val="24"/>
                <w:lang w:val="kk-KZ"/>
              </w:rPr>
              <w:t>Костанайская</w:t>
            </w:r>
          </w:p>
        </w:tc>
        <w:tc>
          <w:tcPr>
            <w:tcW w:w="1037" w:type="dxa"/>
            <w:shd w:val="clear" w:color="auto" w:fill="auto"/>
          </w:tcPr>
          <w:p w:rsidR="00C93592" w:rsidRPr="00DF33C2" w:rsidRDefault="00C93592" w:rsidP="00C93592">
            <w:pPr>
              <w:jc w:val="center"/>
              <w:rPr>
                <w:rFonts w:eastAsia="Calibri"/>
                <w:b/>
                <w:sz w:val="24"/>
                <w:szCs w:val="24"/>
                <w:lang w:val="kk-KZ"/>
              </w:rPr>
            </w:pPr>
            <w:r w:rsidRPr="00DF33C2">
              <w:rPr>
                <w:rFonts w:eastAsia="Calibri"/>
                <w:b/>
                <w:sz w:val="24"/>
                <w:szCs w:val="24"/>
                <w:lang w:val="kk-KZ"/>
              </w:rPr>
              <w:t>514</w:t>
            </w:r>
          </w:p>
        </w:tc>
        <w:tc>
          <w:tcPr>
            <w:tcW w:w="740"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89</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114</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311</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89</w:t>
            </w:r>
          </w:p>
        </w:tc>
        <w:tc>
          <w:tcPr>
            <w:tcW w:w="1133"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114</w:t>
            </w:r>
          </w:p>
        </w:tc>
        <w:tc>
          <w:tcPr>
            <w:tcW w:w="1276"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311</w:t>
            </w:r>
          </w:p>
        </w:tc>
      </w:tr>
      <w:tr w:rsidR="00C93592" w:rsidRPr="00DF33C2" w:rsidTr="00C93592">
        <w:trPr>
          <w:jc w:val="center"/>
        </w:trPr>
        <w:tc>
          <w:tcPr>
            <w:tcW w:w="564"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10</w:t>
            </w:r>
          </w:p>
        </w:tc>
        <w:tc>
          <w:tcPr>
            <w:tcW w:w="2827" w:type="dxa"/>
            <w:shd w:val="clear" w:color="auto" w:fill="auto"/>
          </w:tcPr>
          <w:p w:rsidR="00C93592" w:rsidRPr="00DF33C2" w:rsidRDefault="00C93592" w:rsidP="00C93592">
            <w:pPr>
              <w:rPr>
                <w:rFonts w:eastAsia="Calibri"/>
                <w:sz w:val="24"/>
                <w:szCs w:val="24"/>
                <w:lang w:val="kk-KZ"/>
              </w:rPr>
            </w:pPr>
            <w:r w:rsidRPr="00DF33C2">
              <w:rPr>
                <w:rFonts w:eastAsia="Calibri"/>
                <w:sz w:val="24"/>
                <w:szCs w:val="24"/>
                <w:lang w:val="kk-KZ"/>
              </w:rPr>
              <w:t>Кызылординская</w:t>
            </w:r>
          </w:p>
        </w:tc>
        <w:tc>
          <w:tcPr>
            <w:tcW w:w="1037" w:type="dxa"/>
            <w:shd w:val="clear" w:color="auto" w:fill="auto"/>
          </w:tcPr>
          <w:p w:rsidR="00C93592" w:rsidRPr="00DF33C2" w:rsidRDefault="00C93592" w:rsidP="00C93592">
            <w:pPr>
              <w:jc w:val="center"/>
              <w:rPr>
                <w:rFonts w:eastAsia="Calibri"/>
                <w:b/>
                <w:sz w:val="24"/>
                <w:szCs w:val="24"/>
                <w:lang w:val="kk-KZ"/>
              </w:rPr>
            </w:pPr>
            <w:r w:rsidRPr="00DF33C2">
              <w:rPr>
                <w:rFonts w:eastAsia="Calibri"/>
                <w:b/>
                <w:sz w:val="24"/>
                <w:szCs w:val="24"/>
                <w:lang w:val="kk-KZ"/>
              </w:rPr>
              <w:t>293</w:t>
            </w:r>
          </w:p>
        </w:tc>
        <w:tc>
          <w:tcPr>
            <w:tcW w:w="740"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8</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26</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259</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8</w:t>
            </w:r>
          </w:p>
        </w:tc>
        <w:tc>
          <w:tcPr>
            <w:tcW w:w="1133"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26</w:t>
            </w:r>
          </w:p>
        </w:tc>
        <w:tc>
          <w:tcPr>
            <w:tcW w:w="1276"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242</w:t>
            </w:r>
          </w:p>
        </w:tc>
      </w:tr>
      <w:tr w:rsidR="00C93592" w:rsidRPr="00DF33C2" w:rsidTr="00C93592">
        <w:trPr>
          <w:jc w:val="center"/>
        </w:trPr>
        <w:tc>
          <w:tcPr>
            <w:tcW w:w="564"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11</w:t>
            </w:r>
          </w:p>
        </w:tc>
        <w:tc>
          <w:tcPr>
            <w:tcW w:w="2827" w:type="dxa"/>
            <w:shd w:val="clear" w:color="auto" w:fill="auto"/>
          </w:tcPr>
          <w:p w:rsidR="00C93592" w:rsidRPr="00DF33C2" w:rsidRDefault="00C93592" w:rsidP="00C93592">
            <w:pPr>
              <w:rPr>
                <w:rFonts w:eastAsia="Calibri"/>
                <w:sz w:val="24"/>
                <w:szCs w:val="24"/>
                <w:lang w:val="kk-KZ"/>
              </w:rPr>
            </w:pPr>
            <w:r w:rsidRPr="00DF33C2">
              <w:rPr>
                <w:rFonts w:eastAsia="Calibri"/>
                <w:sz w:val="24"/>
                <w:szCs w:val="24"/>
                <w:lang w:val="kk-KZ"/>
              </w:rPr>
              <w:t>Мангыстауская</w:t>
            </w:r>
          </w:p>
        </w:tc>
        <w:tc>
          <w:tcPr>
            <w:tcW w:w="1037" w:type="dxa"/>
            <w:shd w:val="clear" w:color="auto" w:fill="auto"/>
          </w:tcPr>
          <w:p w:rsidR="00C93592" w:rsidRPr="00DF33C2" w:rsidRDefault="00C93592" w:rsidP="00C93592">
            <w:pPr>
              <w:jc w:val="center"/>
              <w:rPr>
                <w:rFonts w:eastAsia="Calibri"/>
                <w:b/>
                <w:sz w:val="24"/>
                <w:szCs w:val="24"/>
                <w:lang w:val="kk-KZ"/>
              </w:rPr>
            </w:pPr>
            <w:r w:rsidRPr="00DF33C2">
              <w:rPr>
                <w:rFonts w:eastAsia="Calibri"/>
                <w:b/>
                <w:sz w:val="24"/>
                <w:szCs w:val="24"/>
                <w:lang w:val="kk-KZ"/>
              </w:rPr>
              <w:t>134</w:t>
            </w:r>
          </w:p>
        </w:tc>
        <w:tc>
          <w:tcPr>
            <w:tcW w:w="740"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8</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4</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122</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8</w:t>
            </w:r>
          </w:p>
        </w:tc>
        <w:tc>
          <w:tcPr>
            <w:tcW w:w="1133"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4</w:t>
            </w:r>
          </w:p>
        </w:tc>
        <w:tc>
          <w:tcPr>
            <w:tcW w:w="1276"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122</w:t>
            </w:r>
          </w:p>
        </w:tc>
      </w:tr>
      <w:tr w:rsidR="00C93592" w:rsidRPr="00DF33C2" w:rsidTr="00C93592">
        <w:trPr>
          <w:jc w:val="center"/>
        </w:trPr>
        <w:tc>
          <w:tcPr>
            <w:tcW w:w="564"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12</w:t>
            </w:r>
          </w:p>
        </w:tc>
        <w:tc>
          <w:tcPr>
            <w:tcW w:w="2827" w:type="dxa"/>
            <w:shd w:val="clear" w:color="auto" w:fill="auto"/>
          </w:tcPr>
          <w:p w:rsidR="00C93592" w:rsidRPr="00DF33C2" w:rsidRDefault="00C93592" w:rsidP="00C93592">
            <w:pPr>
              <w:rPr>
                <w:rFonts w:eastAsia="Calibri"/>
                <w:sz w:val="24"/>
                <w:szCs w:val="24"/>
              </w:rPr>
            </w:pPr>
            <w:r w:rsidRPr="00DF33C2">
              <w:rPr>
                <w:rFonts w:eastAsia="Calibri"/>
                <w:sz w:val="24"/>
                <w:szCs w:val="24"/>
                <w:lang w:val="kk-KZ"/>
              </w:rPr>
              <w:t xml:space="preserve">Павлодарская </w:t>
            </w:r>
          </w:p>
        </w:tc>
        <w:tc>
          <w:tcPr>
            <w:tcW w:w="1037" w:type="dxa"/>
            <w:shd w:val="clear" w:color="auto" w:fill="auto"/>
          </w:tcPr>
          <w:p w:rsidR="00C93592" w:rsidRPr="00DF33C2" w:rsidRDefault="00C93592" w:rsidP="00C93592">
            <w:pPr>
              <w:jc w:val="center"/>
              <w:rPr>
                <w:rFonts w:eastAsia="Calibri"/>
                <w:b/>
                <w:sz w:val="24"/>
                <w:szCs w:val="24"/>
                <w:lang w:val="kk-KZ"/>
              </w:rPr>
            </w:pPr>
            <w:r w:rsidRPr="00DF33C2">
              <w:rPr>
                <w:rFonts w:eastAsia="Calibri"/>
                <w:b/>
                <w:sz w:val="24"/>
                <w:szCs w:val="24"/>
                <w:lang w:val="kk-KZ"/>
              </w:rPr>
              <w:t>371</w:t>
            </w:r>
          </w:p>
        </w:tc>
        <w:tc>
          <w:tcPr>
            <w:tcW w:w="740"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27</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68</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276</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27</w:t>
            </w:r>
          </w:p>
        </w:tc>
        <w:tc>
          <w:tcPr>
            <w:tcW w:w="1133"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68</w:t>
            </w:r>
          </w:p>
        </w:tc>
        <w:tc>
          <w:tcPr>
            <w:tcW w:w="1276"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276</w:t>
            </w:r>
          </w:p>
        </w:tc>
      </w:tr>
      <w:tr w:rsidR="00C93592" w:rsidRPr="00DF33C2" w:rsidTr="00C93592">
        <w:trPr>
          <w:jc w:val="center"/>
        </w:trPr>
        <w:tc>
          <w:tcPr>
            <w:tcW w:w="564"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13</w:t>
            </w:r>
          </w:p>
        </w:tc>
        <w:tc>
          <w:tcPr>
            <w:tcW w:w="2827" w:type="dxa"/>
            <w:shd w:val="clear" w:color="auto" w:fill="auto"/>
          </w:tcPr>
          <w:p w:rsidR="00C93592" w:rsidRPr="00DF33C2" w:rsidRDefault="00C93592" w:rsidP="00C93592">
            <w:pPr>
              <w:rPr>
                <w:rFonts w:eastAsia="Calibri"/>
                <w:sz w:val="24"/>
                <w:szCs w:val="24"/>
                <w:lang w:val="kk-KZ"/>
              </w:rPr>
            </w:pPr>
            <w:r w:rsidRPr="00DF33C2">
              <w:rPr>
                <w:rFonts w:eastAsia="Calibri"/>
                <w:sz w:val="24"/>
                <w:szCs w:val="24"/>
                <w:lang w:val="kk-KZ"/>
              </w:rPr>
              <w:t>Северо-Казахстанская</w:t>
            </w:r>
          </w:p>
        </w:tc>
        <w:tc>
          <w:tcPr>
            <w:tcW w:w="1037" w:type="dxa"/>
            <w:shd w:val="clear" w:color="auto" w:fill="auto"/>
          </w:tcPr>
          <w:p w:rsidR="00C93592" w:rsidRPr="00DF33C2" w:rsidRDefault="00C93592" w:rsidP="00C93592">
            <w:pPr>
              <w:jc w:val="center"/>
              <w:rPr>
                <w:rFonts w:eastAsia="Calibri"/>
                <w:b/>
                <w:sz w:val="24"/>
                <w:szCs w:val="24"/>
                <w:lang w:val="kk-KZ"/>
              </w:rPr>
            </w:pPr>
            <w:r w:rsidRPr="00DF33C2">
              <w:rPr>
                <w:rFonts w:eastAsia="Calibri"/>
                <w:b/>
                <w:sz w:val="24"/>
                <w:szCs w:val="24"/>
                <w:lang w:val="kk-KZ"/>
              </w:rPr>
              <w:t>497</w:t>
            </w:r>
          </w:p>
        </w:tc>
        <w:tc>
          <w:tcPr>
            <w:tcW w:w="740"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67</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108</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322</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67</w:t>
            </w:r>
          </w:p>
        </w:tc>
        <w:tc>
          <w:tcPr>
            <w:tcW w:w="1133"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108</w:t>
            </w:r>
          </w:p>
        </w:tc>
        <w:tc>
          <w:tcPr>
            <w:tcW w:w="1276"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313</w:t>
            </w:r>
          </w:p>
        </w:tc>
      </w:tr>
      <w:tr w:rsidR="00C93592" w:rsidRPr="00DF33C2" w:rsidTr="00C93592">
        <w:trPr>
          <w:jc w:val="center"/>
        </w:trPr>
        <w:tc>
          <w:tcPr>
            <w:tcW w:w="564"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14</w:t>
            </w:r>
          </w:p>
        </w:tc>
        <w:tc>
          <w:tcPr>
            <w:tcW w:w="2827" w:type="dxa"/>
            <w:shd w:val="clear" w:color="auto" w:fill="auto"/>
          </w:tcPr>
          <w:p w:rsidR="00C93592" w:rsidRPr="00DF33C2" w:rsidRDefault="00C93592" w:rsidP="00C93592">
            <w:pPr>
              <w:rPr>
                <w:rFonts w:eastAsia="Calibri"/>
                <w:sz w:val="24"/>
                <w:szCs w:val="24"/>
                <w:lang w:val="kk-KZ"/>
              </w:rPr>
            </w:pPr>
            <w:r w:rsidRPr="00DF33C2">
              <w:rPr>
                <w:rFonts w:eastAsia="Calibri"/>
                <w:sz w:val="24"/>
                <w:szCs w:val="24"/>
                <w:lang w:val="kk-KZ"/>
              </w:rPr>
              <w:t>Южно- Казахстанская</w:t>
            </w:r>
          </w:p>
        </w:tc>
        <w:tc>
          <w:tcPr>
            <w:tcW w:w="1037" w:type="dxa"/>
            <w:shd w:val="clear" w:color="auto" w:fill="auto"/>
          </w:tcPr>
          <w:p w:rsidR="00C93592" w:rsidRPr="00DF33C2" w:rsidRDefault="00C93592" w:rsidP="00C93592">
            <w:pPr>
              <w:jc w:val="center"/>
              <w:rPr>
                <w:rFonts w:eastAsia="Calibri"/>
                <w:b/>
                <w:sz w:val="24"/>
                <w:szCs w:val="24"/>
                <w:lang w:val="kk-KZ"/>
              </w:rPr>
            </w:pPr>
            <w:r w:rsidRPr="00DF33C2">
              <w:rPr>
                <w:rFonts w:eastAsia="Calibri"/>
                <w:b/>
                <w:sz w:val="24"/>
                <w:szCs w:val="24"/>
                <w:lang w:val="kk-KZ"/>
              </w:rPr>
              <w:t>1029</w:t>
            </w:r>
          </w:p>
        </w:tc>
        <w:tc>
          <w:tcPr>
            <w:tcW w:w="740"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100</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77</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852</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97</w:t>
            </w:r>
          </w:p>
        </w:tc>
        <w:tc>
          <w:tcPr>
            <w:tcW w:w="1133"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75</w:t>
            </w:r>
          </w:p>
        </w:tc>
        <w:tc>
          <w:tcPr>
            <w:tcW w:w="1276"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786</w:t>
            </w:r>
          </w:p>
        </w:tc>
      </w:tr>
      <w:tr w:rsidR="00C93592" w:rsidRPr="00DF33C2" w:rsidTr="00C93592">
        <w:trPr>
          <w:jc w:val="center"/>
        </w:trPr>
        <w:tc>
          <w:tcPr>
            <w:tcW w:w="564"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15</w:t>
            </w:r>
          </w:p>
        </w:tc>
        <w:tc>
          <w:tcPr>
            <w:tcW w:w="2827" w:type="dxa"/>
            <w:shd w:val="clear" w:color="auto" w:fill="auto"/>
          </w:tcPr>
          <w:p w:rsidR="00C93592" w:rsidRPr="00DF33C2" w:rsidRDefault="00C93592" w:rsidP="00C93592">
            <w:pPr>
              <w:rPr>
                <w:rFonts w:eastAsia="Calibri"/>
                <w:sz w:val="24"/>
                <w:szCs w:val="24"/>
                <w:lang w:val="kk-KZ"/>
              </w:rPr>
            </w:pPr>
            <w:r w:rsidRPr="00DF33C2">
              <w:rPr>
                <w:rFonts w:eastAsia="Calibri"/>
                <w:sz w:val="24"/>
                <w:szCs w:val="24"/>
                <w:lang w:val="kk-KZ"/>
              </w:rPr>
              <w:t>г.Астана</w:t>
            </w:r>
          </w:p>
        </w:tc>
        <w:tc>
          <w:tcPr>
            <w:tcW w:w="1037" w:type="dxa"/>
            <w:shd w:val="clear" w:color="auto" w:fill="auto"/>
          </w:tcPr>
          <w:p w:rsidR="00C93592" w:rsidRPr="00DF33C2" w:rsidRDefault="00C93592" w:rsidP="00C93592">
            <w:pPr>
              <w:jc w:val="center"/>
              <w:rPr>
                <w:rFonts w:eastAsia="Calibri"/>
                <w:b/>
                <w:sz w:val="24"/>
                <w:szCs w:val="24"/>
                <w:lang w:val="kk-KZ"/>
              </w:rPr>
            </w:pPr>
            <w:r w:rsidRPr="00DF33C2">
              <w:rPr>
                <w:rFonts w:eastAsia="Calibri"/>
                <w:b/>
                <w:sz w:val="24"/>
                <w:szCs w:val="24"/>
                <w:lang w:val="kk-KZ"/>
              </w:rPr>
              <w:t>84</w:t>
            </w:r>
          </w:p>
        </w:tc>
        <w:tc>
          <w:tcPr>
            <w:tcW w:w="740"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2</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0</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82</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2</w:t>
            </w:r>
          </w:p>
        </w:tc>
        <w:tc>
          <w:tcPr>
            <w:tcW w:w="1133"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0</w:t>
            </w:r>
          </w:p>
        </w:tc>
        <w:tc>
          <w:tcPr>
            <w:tcW w:w="1276"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69</w:t>
            </w:r>
          </w:p>
        </w:tc>
      </w:tr>
      <w:tr w:rsidR="00C93592" w:rsidRPr="00DF33C2" w:rsidTr="00C93592">
        <w:trPr>
          <w:jc w:val="center"/>
        </w:trPr>
        <w:tc>
          <w:tcPr>
            <w:tcW w:w="564"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16</w:t>
            </w:r>
          </w:p>
        </w:tc>
        <w:tc>
          <w:tcPr>
            <w:tcW w:w="2827" w:type="dxa"/>
            <w:shd w:val="clear" w:color="auto" w:fill="auto"/>
          </w:tcPr>
          <w:p w:rsidR="00C93592" w:rsidRPr="00DF33C2" w:rsidRDefault="00C93592" w:rsidP="00C93592">
            <w:pPr>
              <w:rPr>
                <w:rFonts w:eastAsia="Calibri"/>
                <w:sz w:val="24"/>
                <w:szCs w:val="24"/>
                <w:lang w:val="kk-KZ"/>
              </w:rPr>
            </w:pPr>
            <w:r w:rsidRPr="00DF33C2">
              <w:rPr>
                <w:rFonts w:eastAsia="Calibri"/>
                <w:sz w:val="24"/>
                <w:szCs w:val="24"/>
                <w:lang w:val="kk-KZ"/>
              </w:rPr>
              <w:t>г.Алматы</w:t>
            </w:r>
          </w:p>
        </w:tc>
        <w:tc>
          <w:tcPr>
            <w:tcW w:w="1037" w:type="dxa"/>
            <w:shd w:val="clear" w:color="auto" w:fill="auto"/>
          </w:tcPr>
          <w:p w:rsidR="00C93592" w:rsidRPr="00DF33C2" w:rsidRDefault="00C93592" w:rsidP="00C93592">
            <w:pPr>
              <w:jc w:val="center"/>
              <w:rPr>
                <w:rFonts w:eastAsia="Calibri"/>
                <w:b/>
                <w:sz w:val="24"/>
                <w:szCs w:val="24"/>
                <w:lang w:val="kk-KZ"/>
              </w:rPr>
            </w:pPr>
            <w:r w:rsidRPr="00DF33C2">
              <w:rPr>
                <w:rFonts w:eastAsia="Calibri"/>
                <w:b/>
                <w:sz w:val="24"/>
                <w:szCs w:val="24"/>
                <w:lang w:val="kk-KZ"/>
              </w:rPr>
              <w:t>203</w:t>
            </w:r>
          </w:p>
        </w:tc>
        <w:tc>
          <w:tcPr>
            <w:tcW w:w="740"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3</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200</w:t>
            </w:r>
          </w:p>
        </w:tc>
        <w:tc>
          <w:tcPr>
            <w:tcW w:w="709"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w:t>
            </w:r>
          </w:p>
        </w:tc>
        <w:tc>
          <w:tcPr>
            <w:tcW w:w="1133"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3</w:t>
            </w:r>
          </w:p>
          <w:p w:rsidR="00C93592" w:rsidRPr="00DF33C2" w:rsidRDefault="00C93592" w:rsidP="00C93592">
            <w:pPr>
              <w:jc w:val="center"/>
              <w:rPr>
                <w:rFonts w:eastAsia="Calibri"/>
                <w:sz w:val="24"/>
                <w:szCs w:val="24"/>
                <w:lang w:val="kk-KZ"/>
              </w:rPr>
            </w:pPr>
            <w:r w:rsidRPr="00DF33C2">
              <w:rPr>
                <w:rFonts w:eastAsia="Calibri"/>
                <w:sz w:val="24"/>
                <w:szCs w:val="24"/>
                <w:lang w:val="kk-KZ"/>
              </w:rPr>
              <w:t>(1-7 кл)</w:t>
            </w:r>
          </w:p>
        </w:tc>
        <w:tc>
          <w:tcPr>
            <w:tcW w:w="1276"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 xml:space="preserve">112 </w:t>
            </w:r>
          </w:p>
          <w:p w:rsidR="00C93592" w:rsidRPr="00DF33C2" w:rsidRDefault="00C93592" w:rsidP="00C93592">
            <w:pPr>
              <w:jc w:val="center"/>
              <w:rPr>
                <w:rFonts w:eastAsia="Calibri"/>
                <w:sz w:val="24"/>
                <w:szCs w:val="24"/>
                <w:lang w:val="kk-KZ"/>
              </w:rPr>
            </w:pPr>
            <w:r w:rsidRPr="00DF33C2">
              <w:rPr>
                <w:rFonts w:eastAsia="Calibri"/>
                <w:sz w:val="24"/>
                <w:szCs w:val="24"/>
                <w:lang w:val="kk-KZ"/>
              </w:rPr>
              <w:t>(1-7 кл),</w:t>
            </w:r>
          </w:p>
          <w:p w:rsidR="00C93592" w:rsidRPr="00DF33C2" w:rsidRDefault="00C93592" w:rsidP="00C93592">
            <w:pPr>
              <w:jc w:val="center"/>
              <w:rPr>
                <w:rFonts w:eastAsia="Calibri"/>
                <w:sz w:val="24"/>
                <w:szCs w:val="24"/>
                <w:lang w:val="kk-KZ"/>
              </w:rPr>
            </w:pPr>
            <w:r w:rsidRPr="00DF33C2">
              <w:rPr>
                <w:rFonts w:eastAsia="Calibri"/>
                <w:sz w:val="24"/>
                <w:szCs w:val="24"/>
                <w:lang w:val="kk-KZ"/>
              </w:rPr>
              <w:t xml:space="preserve">87 </w:t>
            </w:r>
          </w:p>
          <w:p w:rsidR="00C93592" w:rsidRPr="00DF33C2" w:rsidRDefault="00C93592" w:rsidP="00C93592">
            <w:pPr>
              <w:jc w:val="center"/>
              <w:rPr>
                <w:rFonts w:eastAsia="Calibri"/>
                <w:sz w:val="24"/>
                <w:szCs w:val="24"/>
                <w:lang w:val="kk-KZ"/>
              </w:rPr>
            </w:pPr>
            <w:r w:rsidRPr="00DF33C2">
              <w:rPr>
                <w:rFonts w:eastAsia="Calibri"/>
                <w:sz w:val="24"/>
                <w:szCs w:val="24"/>
                <w:lang w:val="kk-KZ"/>
              </w:rPr>
              <w:t>(1-4 кл)</w:t>
            </w:r>
          </w:p>
        </w:tc>
      </w:tr>
      <w:tr w:rsidR="00C93592" w:rsidRPr="00DF33C2" w:rsidTr="00C93592">
        <w:trPr>
          <w:jc w:val="center"/>
        </w:trPr>
        <w:tc>
          <w:tcPr>
            <w:tcW w:w="3391" w:type="dxa"/>
            <w:gridSpan w:val="2"/>
            <w:shd w:val="clear" w:color="auto" w:fill="auto"/>
          </w:tcPr>
          <w:p w:rsidR="00C93592" w:rsidRPr="00DF33C2" w:rsidRDefault="00C93592" w:rsidP="00C93592">
            <w:pPr>
              <w:jc w:val="right"/>
              <w:rPr>
                <w:rFonts w:eastAsia="Calibri"/>
                <w:b/>
                <w:sz w:val="24"/>
                <w:szCs w:val="24"/>
                <w:lang w:val="kk-KZ"/>
              </w:rPr>
            </w:pPr>
            <w:r w:rsidRPr="00DF33C2">
              <w:rPr>
                <w:rFonts w:eastAsia="Calibri"/>
                <w:b/>
                <w:sz w:val="24"/>
                <w:szCs w:val="24"/>
                <w:lang w:val="kk-KZ"/>
              </w:rPr>
              <w:t>Итого</w:t>
            </w:r>
          </w:p>
        </w:tc>
        <w:tc>
          <w:tcPr>
            <w:tcW w:w="1037" w:type="dxa"/>
            <w:shd w:val="clear" w:color="auto" w:fill="auto"/>
          </w:tcPr>
          <w:p w:rsidR="00C93592" w:rsidRPr="00DF33C2" w:rsidRDefault="00C93592" w:rsidP="00C93592">
            <w:pPr>
              <w:jc w:val="center"/>
              <w:rPr>
                <w:rFonts w:eastAsia="Calibri"/>
                <w:b/>
                <w:sz w:val="24"/>
                <w:szCs w:val="24"/>
                <w:lang w:val="kk-KZ"/>
              </w:rPr>
            </w:pPr>
            <w:r w:rsidRPr="00DF33C2">
              <w:rPr>
                <w:rFonts w:eastAsia="Calibri"/>
                <w:b/>
                <w:sz w:val="24"/>
                <w:szCs w:val="24"/>
                <w:lang w:val="kk-KZ"/>
              </w:rPr>
              <w:t>7054</w:t>
            </w:r>
          </w:p>
        </w:tc>
        <w:tc>
          <w:tcPr>
            <w:tcW w:w="740" w:type="dxa"/>
            <w:shd w:val="clear" w:color="auto" w:fill="auto"/>
          </w:tcPr>
          <w:p w:rsidR="00C93592" w:rsidRPr="00DF33C2" w:rsidRDefault="00C93592" w:rsidP="00C93592">
            <w:pPr>
              <w:jc w:val="center"/>
              <w:rPr>
                <w:rFonts w:eastAsia="Calibri"/>
                <w:b/>
                <w:sz w:val="24"/>
                <w:szCs w:val="24"/>
                <w:lang w:val="kk-KZ"/>
              </w:rPr>
            </w:pPr>
            <w:r w:rsidRPr="00DF33C2">
              <w:rPr>
                <w:rFonts w:eastAsia="Calibri"/>
                <w:b/>
                <w:sz w:val="24"/>
                <w:szCs w:val="24"/>
                <w:lang w:val="kk-KZ"/>
              </w:rPr>
              <w:t>712</w:t>
            </w:r>
          </w:p>
        </w:tc>
        <w:tc>
          <w:tcPr>
            <w:tcW w:w="709" w:type="dxa"/>
            <w:shd w:val="clear" w:color="auto" w:fill="auto"/>
          </w:tcPr>
          <w:p w:rsidR="00C93592" w:rsidRPr="00DF33C2" w:rsidRDefault="00C93592" w:rsidP="00C93592">
            <w:pPr>
              <w:jc w:val="center"/>
              <w:rPr>
                <w:rFonts w:eastAsia="Calibri"/>
                <w:b/>
                <w:sz w:val="24"/>
                <w:szCs w:val="24"/>
                <w:lang w:val="kk-KZ"/>
              </w:rPr>
            </w:pPr>
            <w:r w:rsidRPr="00DF33C2">
              <w:rPr>
                <w:rFonts w:eastAsia="Calibri"/>
                <w:b/>
                <w:sz w:val="24"/>
                <w:szCs w:val="24"/>
                <w:lang w:val="kk-KZ"/>
              </w:rPr>
              <w:t>1013</w:t>
            </w:r>
          </w:p>
        </w:tc>
        <w:tc>
          <w:tcPr>
            <w:tcW w:w="709" w:type="dxa"/>
            <w:shd w:val="clear" w:color="auto" w:fill="auto"/>
          </w:tcPr>
          <w:p w:rsidR="00C93592" w:rsidRPr="00DF33C2" w:rsidRDefault="00C93592" w:rsidP="00C93592">
            <w:pPr>
              <w:jc w:val="center"/>
              <w:rPr>
                <w:rFonts w:eastAsia="Calibri"/>
                <w:b/>
                <w:sz w:val="24"/>
                <w:szCs w:val="24"/>
                <w:lang w:val="kk-KZ"/>
              </w:rPr>
            </w:pPr>
            <w:r w:rsidRPr="00DF33C2">
              <w:rPr>
                <w:rFonts w:eastAsia="Calibri"/>
                <w:b/>
                <w:sz w:val="24"/>
                <w:szCs w:val="24"/>
                <w:lang w:val="kk-KZ"/>
              </w:rPr>
              <w:t>5329</w:t>
            </w:r>
          </w:p>
        </w:tc>
        <w:tc>
          <w:tcPr>
            <w:tcW w:w="709" w:type="dxa"/>
            <w:shd w:val="clear" w:color="auto" w:fill="auto"/>
          </w:tcPr>
          <w:p w:rsidR="00C93592" w:rsidRPr="00DF33C2" w:rsidRDefault="00C93592" w:rsidP="00C93592">
            <w:pPr>
              <w:jc w:val="center"/>
              <w:rPr>
                <w:rFonts w:eastAsia="Calibri"/>
                <w:b/>
                <w:sz w:val="24"/>
                <w:szCs w:val="24"/>
                <w:lang w:val="kk-KZ"/>
              </w:rPr>
            </w:pPr>
            <w:r w:rsidRPr="00DF33C2">
              <w:rPr>
                <w:rFonts w:eastAsia="Calibri"/>
                <w:b/>
                <w:sz w:val="24"/>
                <w:szCs w:val="24"/>
                <w:lang w:val="kk-KZ"/>
              </w:rPr>
              <w:t xml:space="preserve">697 </w:t>
            </w:r>
          </w:p>
        </w:tc>
        <w:tc>
          <w:tcPr>
            <w:tcW w:w="1133" w:type="dxa"/>
            <w:shd w:val="clear" w:color="auto" w:fill="auto"/>
          </w:tcPr>
          <w:p w:rsidR="00C93592" w:rsidRPr="00DF33C2" w:rsidRDefault="00C93592" w:rsidP="00C93592">
            <w:pPr>
              <w:jc w:val="center"/>
              <w:rPr>
                <w:rFonts w:eastAsia="Calibri"/>
                <w:b/>
                <w:sz w:val="24"/>
                <w:szCs w:val="24"/>
                <w:lang w:val="kk-KZ"/>
              </w:rPr>
            </w:pPr>
            <w:r w:rsidRPr="00DF33C2">
              <w:rPr>
                <w:rFonts w:eastAsia="Calibri"/>
                <w:b/>
                <w:sz w:val="24"/>
                <w:szCs w:val="24"/>
                <w:lang w:val="kk-KZ"/>
              </w:rPr>
              <w:t>995</w:t>
            </w:r>
          </w:p>
        </w:tc>
        <w:tc>
          <w:tcPr>
            <w:tcW w:w="1276" w:type="dxa"/>
            <w:shd w:val="clear" w:color="auto" w:fill="auto"/>
          </w:tcPr>
          <w:p w:rsidR="00C93592" w:rsidRPr="00DF33C2" w:rsidRDefault="00C93592" w:rsidP="00C93592">
            <w:pPr>
              <w:jc w:val="center"/>
              <w:rPr>
                <w:rFonts w:eastAsia="Calibri"/>
                <w:b/>
                <w:sz w:val="24"/>
                <w:szCs w:val="24"/>
                <w:lang w:val="kk-KZ"/>
              </w:rPr>
            </w:pPr>
            <w:r w:rsidRPr="00DF33C2">
              <w:rPr>
                <w:rFonts w:eastAsia="Calibri"/>
                <w:b/>
                <w:sz w:val="24"/>
                <w:szCs w:val="24"/>
                <w:lang w:val="kk-KZ"/>
              </w:rPr>
              <w:t xml:space="preserve">5016 </w:t>
            </w:r>
          </w:p>
        </w:tc>
      </w:tr>
    </w:tbl>
    <w:p w:rsidR="00C93592" w:rsidRPr="00DF33C2" w:rsidRDefault="00C93592" w:rsidP="00C93592">
      <w:pPr>
        <w:jc w:val="both"/>
        <w:rPr>
          <w:rFonts w:eastAsia="Calibri"/>
          <w:color w:val="000000"/>
          <w:sz w:val="28"/>
          <w:szCs w:val="28"/>
        </w:rPr>
      </w:pPr>
    </w:p>
    <w:p w:rsidR="00C93592" w:rsidRPr="00DF33C2" w:rsidRDefault="00C93592" w:rsidP="00C93592">
      <w:pPr>
        <w:tabs>
          <w:tab w:val="center" w:pos="4445"/>
        </w:tabs>
        <w:ind w:firstLine="708"/>
        <w:jc w:val="both"/>
        <w:rPr>
          <w:b/>
          <w:sz w:val="28"/>
          <w:szCs w:val="28"/>
          <w:lang w:val="kk-KZ"/>
        </w:rPr>
      </w:pPr>
      <w:r>
        <w:rPr>
          <w:b/>
          <w:noProof/>
          <w:sz w:val="28"/>
          <w:szCs w:val="28"/>
          <w:lang w:val="ru-RU" w:eastAsia="ru-RU"/>
        </w:rPr>
        <w:drawing>
          <wp:anchor distT="0" distB="0" distL="114300" distR="114300" simplePos="0" relativeHeight="503065072" behindDoc="0" locked="0" layoutInCell="1" allowOverlap="1">
            <wp:simplePos x="0" y="0"/>
            <wp:positionH relativeFrom="column">
              <wp:posOffset>-74930</wp:posOffset>
            </wp:positionH>
            <wp:positionV relativeFrom="paragraph">
              <wp:posOffset>134620</wp:posOffset>
            </wp:positionV>
            <wp:extent cx="705485" cy="705485"/>
            <wp:effectExtent l="0" t="0" r="0" b="0"/>
            <wp:wrapSquare wrapText="bothSides"/>
            <wp:docPr id="117" name="Рисунок 117"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Картинки по запросу внимание"/>
                    <pic:cNvPicPr>
                      <a:picLocks noChangeAspect="1" noChangeArrowheads="1"/>
                    </pic:cNvPicPr>
                  </pic:nvPicPr>
                  <pic:blipFill>
                    <a:blip r:embed="rId157" r:link="rId15" cstate="print">
                      <a:extLst>
                        <a:ext uri="{28A0092B-C50C-407E-A947-70E740481C1C}">
                          <a14:useLocalDpi xmlns:a14="http://schemas.microsoft.com/office/drawing/2010/main" val="0"/>
                        </a:ext>
                      </a:extLst>
                    </a:blip>
                    <a:srcRect/>
                    <a:stretch>
                      <a:fillRect/>
                    </a:stretch>
                  </pic:blipFill>
                  <pic:spPr bwMode="auto">
                    <a:xfrm>
                      <a:off x="0" y="0"/>
                      <a:ext cx="70548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33C2">
        <w:rPr>
          <w:b/>
          <w:sz w:val="28"/>
          <w:szCs w:val="28"/>
          <w:lang w:val="kk-KZ"/>
        </w:rPr>
        <w:t>Внимание!</w:t>
      </w:r>
      <w:r w:rsidRPr="00DF33C2">
        <w:rPr>
          <w:b/>
          <w:sz w:val="28"/>
          <w:szCs w:val="28"/>
          <w:lang w:val="kk-KZ"/>
        </w:rPr>
        <w:tab/>
      </w:r>
    </w:p>
    <w:p w:rsidR="00C93592" w:rsidRPr="00DF33C2" w:rsidRDefault="00C93592" w:rsidP="00C93592">
      <w:pPr>
        <w:pStyle w:val="bodytext"/>
        <w:widowControl w:val="0"/>
        <w:tabs>
          <w:tab w:val="left" w:pos="720"/>
          <w:tab w:val="left" w:pos="993"/>
        </w:tabs>
        <w:spacing w:before="0" w:beforeAutospacing="0" w:after="0" w:afterAutospacing="0"/>
        <w:ind w:firstLine="709"/>
        <w:jc w:val="both"/>
        <w:rPr>
          <w:rFonts w:ascii="Times New Roman" w:hAnsi="Times New Roman" w:cs="Times New Roman"/>
          <w:sz w:val="28"/>
          <w:szCs w:val="28"/>
        </w:rPr>
      </w:pPr>
      <w:r w:rsidRPr="00DF33C2">
        <w:rPr>
          <w:rFonts w:ascii="Times New Roman" w:hAnsi="Times New Roman" w:cs="Times New Roman"/>
          <w:sz w:val="28"/>
          <w:szCs w:val="28"/>
        </w:rPr>
        <w:t>В 2018-2019 учебном году администрацией каждой школы самостоятельно принимается решение по делению классов на группы при изучении отдельных предметов с учетом материально-технического оснащения школы (спортивные залы, аудиторный фонд), контингента обучающихся, кадрового обеспечения и др.</w:t>
      </w:r>
    </w:p>
    <w:p w:rsidR="00C93592" w:rsidRPr="00DF33C2" w:rsidRDefault="00C93592" w:rsidP="00C93592">
      <w:pPr>
        <w:pStyle w:val="bodytext"/>
        <w:widowControl w:val="0"/>
        <w:tabs>
          <w:tab w:val="left" w:pos="720"/>
          <w:tab w:val="left" w:pos="993"/>
        </w:tabs>
        <w:spacing w:before="0" w:beforeAutospacing="0" w:after="0" w:afterAutospacing="0"/>
        <w:ind w:firstLine="709"/>
        <w:jc w:val="both"/>
        <w:rPr>
          <w:rFonts w:ascii="Times New Roman" w:eastAsia="Calibri" w:hAnsi="Times New Roman" w:cs="Times New Roman"/>
          <w:sz w:val="28"/>
          <w:szCs w:val="28"/>
        </w:rPr>
      </w:pPr>
      <w:r w:rsidRPr="00DF33C2">
        <w:rPr>
          <w:rFonts w:ascii="Times New Roman" w:eastAsia="Calibri" w:hAnsi="Times New Roman" w:cs="Times New Roman"/>
          <w:sz w:val="28"/>
          <w:szCs w:val="28"/>
        </w:rPr>
        <w:t xml:space="preserve">Деление классов на группы устанавливается решением педагогического </w:t>
      </w:r>
      <w:r w:rsidRPr="00DF33C2">
        <w:rPr>
          <w:rFonts w:ascii="Times New Roman" w:eastAsia="Calibri" w:hAnsi="Times New Roman" w:cs="Times New Roman"/>
          <w:sz w:val="28"/>
          <w:szCs w:val="28"/>
          <w:lang w:val="kk-KZ"/>
        </w:rPr>
        <w:t>совета, а также рабочим учебным планом,</w:t>
      </w:r>
      <w:r w:rsidRPr="00DF33C2">
        <w:rPr>
          <w:rFonts w:ascii="Times New Roman" w:eastAsia="Calibri" w:hAnsi="Times New Roman" w:cs="Times New Roman"/>
          <w:sz w:val="28"/>
          <w:szCs w:val="28"/>
        </w:rPr>
        <w:t xml:space="preserve"> утвержденным руководителем организации образования.</w:t>
      </w:r>
    </w:p>
    <w:p w:rsidR="00C93592" w:rsidRPr="00C93592" w:rsidRDefault="00C93592" w:rsidP="00C93592">
      <w:pPr>
        <w:ind w:firstLine="708"/>
        <w:jc w:val="both"/>
        <w:rPr>
          <w:rFonts w:eastAsia="Calibri"/>
          <w:sz w:val="28"/>
          <w:szCs w:val="28"/>
          <w:lang w:val="ru-RU"/>
        </w:rPr>
      </w:pPr>
      <w:r w:rsidRPr="00C93592">
        <w:rPr>
          <w:rFonts w:eastAsia="Calibri"/>
          <w:sz w:val="28"/>
          <w:szCs w:val="28"/>
          <w:lang w:val="ru-RU"/>
        </w:rPr>
        <w:t>Деление в 1-3 классах городских школ допускается при наполнении                в 24 и более обучающихся, в сельских – 20 и более обучающихся по предметам:</w:t>
      </w:r>
    </w:p>
    <w:p w:rsidR="00C93592" w:rsidRPr="00C93592" w:rsidRDefault="00C93592" w:rsidP="00C93592">
      <w:pPr>
        <w:ind w:firstLine="708"/>
        <w:jc w:val="both"/>
        <w:rPr>
          <w:rFonts w:eastAsia="Calibri"/>
          <w:sz w:val="28"/>
          <w:szCs w:val="28"/>
          <w:lang w:val="ru-RU"/>
        </w:rPr>
      </w:pPr>
      <w:r w:rsidRPr="00DF33C2">
        <w:rPr>
          <w:bCs/>
          <w:sz w:val="28"/>
          <w:szCs w:val="28"/>
          <w:lang w:val="x-none" w:eastAsia="x-none"/>
        </w:rPr>
        <w:t xml:space="preserve">– </w:t>
      </w:r>
      <w:r w:rsidRPr="00C93592">
        <w:rPr>
          <w:rFonts w:eastAsia="Calibri"/>
          <w:sz w:val="28"/>
          <w:szCs w:val="28"/>
          <w:lang w:val="ru-RU"/>
        </w:rPr>
        <w:t xml:space="preserve"> казахский язык в классах с неказахским языком обучения; </w:t>
      </w:r>
    </w:p>
    <w:p w:rsidR="00C93592" w:rsidRPr="00C93592" w:rsidRDefault="00C93592" w:rsidP="00C93592">
      <w:pPr>
        <w:jc w:val="both"/>
        <w:rPr>
          <w:rFonts w:eastAsia="Calibri"/>
          <w:sz w:val="28"/>
          <w:szCs w:val="28"/>
          <w:lang w:val="ru-RU"/>
        </w:rPr>
      </w:pPr>
      <w:r w:rsidRPr="00C93592">
        <w:rPr>
          <w:rFonts w:eastAsia="Calibri"/>
          <w:sz w:val="28"/>
          <w:szCs w:val="28"/>
          <w:lang w:val="ru-RU"/>
        </w:rPr>
        <w:lastRenderedPageBreak/>
        <w:t xml:space="preserve">         </w:t>
      </w:r>
      <w:r w:rsidRPr="00C93592">
        <w:rPr>
          <w:rFonts w:eastAsia="Calibri"/>
          <w:sz w:val="28"/>
          <w:szCs w:val="28"/>
          <w:lang w:val="ru-RU"/>
        </w:rPr>
        <w:tab/>
      </w:r>
      <w:r w:rsidRPr="00DF33C2">
        <w:rPr>
          <w:bCs/>
          <w:sz w:val="28"/>
          <w:szCs w:val="28"/>
          <w:lang w:val="x-none" w:eastAsia="x-none"/>
        </w:rPr>
        <w:t xml:space="preserve">– </w:t>
      </w:r>
      <w:r w:rsidRPr="00C93592">
        <w:rPr>
          <w:rFonts w:eastAsia="Calibri"/>
          <w:sz w:val="28"/>
          <w:szCs w:val="28"/>
          <w:lang w:val="ru-RU"/>
        </w:rPr>
        <w:t xml:space="preserve"> русский язык в классах с нерусским языком обучения; </w:t>
      </w:r>
    </w:p>
    <w:p w:rsidR="00C93592" w:rsidRPr="00C93592" w:rsidRDefault="00C93592" w:rsidP="00C93592">
      <w:pPr>
        <w:jc w:val="both"/>
        <w:rPr>
          <w:rFonts w:eastAsia="Calibri"/>
          <w:sz w:val="28"/>
          <w:szCs w:val="28"/>
          <w:lang w:val="ru-RU"/>
        </w:rPr>
      </w:pPr>
      <w:r w:rsidRPr="00C93592">
        <w:rPr>
          <w:bCs/>
          <w:sz w:val="28"/>
          <w:szCs w:val="28"/>
          <w:lang w:val="ru-RU" w:eastAsia="x-none"/>
        </w:rPr>
        <w:t xml:space="preserve">         </w:t>
      </w:r>
      <w:r w:rsidRPr="00C93592">
        <w:rPr>
          <w:bCs/>
          <w:sz w:val="28"/>
          <w:szCs w:val="28"/>
          <w:lang w:val="ru-RU" w:eastAsia="x-none"/>
        </w:rPr>
        <w:tab/>
      </w:r>
      <w:r w:rsidRPr="00DF33C2">
        <w:rPr>
          <w:bCs/>
          <w:sz w:val="28"/>
          <w:szCs w:val="28"/>
          <w:lang w:val="x-none" w:eastAsia="x-none"/>
        </w:rPr>
        <w:t xml:space="preserve">– </w:t>
      </w:r>
      <w:r w:rsidRPr="00C93592">
        <w:rPr>
          <w:rFonts w:eastAsia="Calibri"/>
          <w:sz w:val="28"/>
          <w:szCs w:val="28"/>
          <w:lang w:val="ru-RU"/>
        </w:rPr>
        <w:t xml:space="preserve"> иностранный язык;</w:t>
      </w:r>
    </w:p>
    <w:p w:rsidR="00C93592" w:rsidRPr="00C93592" w:rsidRDefault="00C93592" w:rsidP="00C93592">
      <w:pPr>
        <w:ind w:firstLine="708"/>
        <w:jc w:val="both"/>
        <w:rPr>
          <w:rFonts w:eastAsia="Calibri"/>
          <w:sz w:val="28"/>
          <w:szCs w:val="28"/>
          <w:lang w:val="ru-RU"/>
        </w:rPr>
      </w:pPr>
      <w:r w:rsidRPr="00DF33C2">
        <w:rPr>
          <w:bCs/>
          <w:sz w:val="28"/>
          <w:szCs w:val="28"/>
          <w:lang w:val="x-none" w:eastAsia="x-none"/>
        </w:rPr>
        <w:t xml:space="preserve">– </w:t>
      </w:r>
      <w:r w:rsidRPr="00C93592">
        <w:rPr>
          <w:rFonts w:eastAsia="Calibri"/>
          <w:sz w:val="28"/>
          <w:szCs w:val="28"/>
          <w:lang w:val="ru-RU"/>
        </w:rPr>
        <w:t xml:space="preserve"> информационно-коммуникационные технологии;</w:t>
      </w:r>
    </w:p>
    <w:p w:rsidR="00C93592" w:rsidRPr="00C93592" w:rsidRDefault="00C93592" w:rsidP="00C93592">
      <w:pPr>
        <w:ind w:firstLine="708"/>
        <w:jc w:val="both"/>
        <w:rPr>
          <w:rFonts w:eastAsia="Calibri"/>
          <w:sz w:val="28"/>
          <w:szCs w:val="28"/>
          <w:lang w:val="ru-RU"/>
        </w:rPr>
      </w:pPr>
      <w:r w:rsidRPr="00DF33C2">
        <w:rPr>
          <w:bCs/>
          <w:sz w:val="28"/>
          <w:szCs w:val="28"/>
          <w:lang w:val="x-none" w:eastAsia="x-none"/>
        </w:rPr>
        <w:t xml:space="preserve">– </w:t>
      </w:r>
      <w:r w:rsidRPr="00C93592">
        <w:rPr>
          <w:rFonts w:eastAsia="Calibri"/>
          <w:sz w:val="28"/>
          <w:szCs w:val="28"/>
          <w:lang w:val="ru-RU"/>
        </w:rPr>
        <w:t xml:space="preserve"> самопознание.</w:t>
      </w:r>
    </w:p>
    <w:p w:rsidR="00C93592" w:rsidRPr="00877DC5" w:rsidRDefault="00C93592" w:rsidP="00C93592">
      <w:pPr>
        <w:tabs>
          <w:tab w:val="left" w:pos="720"/>
        </w:tabs>
        <w:ind w:firstLine="709"/>
        <w:jc w:val="both"/>
        <w:rPr>
          <w:sz w:val="28"/>
          <w:szCs w:val="28"/>
          <w:lang w:val="kk-KZ"/>
        </w:rPr>
      </w:pPr>
      <w:r w:rsidRPr="00C93592">
        <w:rPr>
          <w:rFonts w:eastAsia="Calibri"/>
          <w:sz w:val="28"/>
          <w:szCs w:val="28"/>
          <w:lang w:val="ru-RU"/>
        </w:rPr>
        <w:t>Деление</w:t>
      </w:r>
      <w:r w:rsidRPr="00C93592">
        <w:rPr>
          <w:sz w:val="28"/>
          <w:szCs w:val="28"/>
          <w:lang w:val="ru-RU"/>
        </w:rPr>
        <w:t xml:space="preserve"> в классах, уровня основного </w:t>
      </w:r>
      <w:r>
        <w:rPr>
          <w:sz w:val="28"/>
          <w:szCs w:val="28"/>
          <w:lang w:val="kk-KZ"/>
        </w:rPr>
        <w:t xml:space="preserve">среднего </w:t>
      </w:r>
      <w:r w:rsidRPr="00C93592">
        <w:rPr>
          <w:sz w:val="28"/>
          <w:szCs w:val="28"/>
          <w:lang w:val="ru-RU"/>
        </w:rPr>
        <w:t xml:space="preserve">образования, допускается </w:t>
      </w:r>
      <w:r w:rsidRPr="00C93592">
        <w:rPr>
          <w:rFonts w:eastAsia="Calibri"/>
          <w:sz w:val="28"/>
          <w:szCs w:val="28"/>
          <w:lang w:val="ru-RU"/>
        </w:rPr>
        <w:t xml:space="preserve">при наполнении  в 24 и более обучающихся, в сельских – 20 и более обучающихся </w:t>
      </w:r>
      <w:r w:rsidRPr="00C93592">
        <w:rPr>
          <w:sz w:val="28"/>
          <w:szCs w:val="28"/>
          <w:lang w:val="ru-RU"/>
        </w:rPr>
        <w:t>при проведении уроков по предметам:</w:t>
      </w:r>
      <w:r>
        <w:rPr>
          <w:sz w:val="28"/>
          <w:szCs w:val="28"/>
          <w:lang w:val="kk-KZ"/>
        </w:rPr>
        <w:t xml:space="preserve"> </w:t>
      </w:r>
      <w:r w:rsidRPr="00DF33C2">
        <w:rPr>
          <w:sz w:val="28"/>
          <w:szCs w:val="28"/>
        </w:rPr>
        <w:t> </w:t>
      </w:r>
      <w:r>
        <w:rPr>
          <w:sz w:val="28"/>
          <w:szCs w:val="28"/>
          <w:lang w:val="kk-KZ"/>
        </w:rPr>
        <w:t xml:space="preserve">   </w:t>
      </w:r>
    </w:p>
    <w:p w:rsidR="00C93592" w:rsidRPr="00DF33C2" w:rsidRDefault="00C93592" w:rsidP="00C93592">
      <w:pPr>
        <w:tabs>
          <w:tab w:val="left" w:pos="720"/>
          <w:tab w:val="left" w:pos="993"/>
        </w:tabs>
        <w:jc w:val="both"/>
        <w:rPr>
          <w:sz w:val="28"/>
          <w:szCs w:val="28"/>
          <w:lang w:val="kk-KZ"/>
        </w:rPr>
      </w:pPr>
      <w:r w:rsidRPr="00DF33C2">
        <w:rPr>
          <w:color w:val="7030A0"/>
          <w:sz w:val="28"/>
          <w:szCs w:val="28"/>
          <w:lang w:val="kk-KZ"/>
        </w:rPr>
        <w:tab/>
      </w:r>
      <w:r w:rsidRPr="00DF33C2">
        <w:rPr>
          <w:bCs/>
          <w:sz w:val="28"/>
          <w:szCs w:val="28"/>
          <w:lang w:val="x-none" w:eastAsia="x-none"/>
        </w:rPr>
        <w:t xml:space="preserve">– </w:t>
      </w:r>
      <w:r w:rsidRPr="00DF33C2">
        <w:rPr>
          <w:sz w:val="28"/>
          <w:szCs w:val="28"/>
          <w:lang w:val="kk-KZ"/>
        </w:rPr>
        <w:t xml:space="preserve"> </w:t>
      </w:r>
      <w:r w:rsidRPr="00C93592">
        <w:rPr>
          <w:sz w:val="28"/>
          <w:szCs w:val="28"/>
          <w:lang w:val="ru-RU"/>
        </w:rPr>
        <w:t xml:space="preserve">казахский язык и литература </w:t>
      </w:r>
      <w:r w:rsidRPr="00DF33C2">
        <w:rPr>
          <w:sz w:val="28"/>
          <w:szCs w:val="28"/>
          <w:lang w:val="kk-KZ"/>
        </w:rPr>
        <w:t xml:space="preserve"> </w:t>
      </w:r>
      <w:r w:rsidRPr="00C93592">
        <w:rPr>
          <w:sz w:val="28"/>
          <w:szCs w:val="28"/>
          <w:lang w:val="ru-RU"/>
        </w:rPr>
        <w:t>в классах с неказахским языком обучения;</w:t>
      </w:r>
    </w:p>
    <w:p w:rsidR="00C93592" w:rsidRPr="00DF33C2" w:rsidRDefault="00C93592" w:rsidP="00C93592">
      <w:pPr>
        <w:tabs>
          <w:tab w:val="left" w:pos="720"/>
          <w:tab w:val="left" w:pos="993"/>
        </w:tabs>
        <w:jc w:val="both"/>
        <w:rPr>
          <w:sz w:val="28"/>
          <w:szCs w:val="28"/>
          <w:lang w:val="kk-KZ"/>
        </w:rPr>
      </w:pPr>
      <w:r w:rsidRPr="00DF33C2">
        <w:rPr>
          <w:sz w:val="28"/>
          <w:szCs w:val="28"/>
          <w:lang w:val="kk-KZ"/>
        </w:rPr>
        <w:tab/>
      </w:r>
      <w:r w:rsidRPr="00DF33C2">
        <w:rPr>
          <w:bCs/>
          <w:sz w:val="28"/>
          <w:szCs w:val="28"/>
          <w:lang w:val="x-none" w:eastAsia="x-none"/>
        </w:rPr>
        <w:t xml:space="preserve">– </w:t>
      </w:r>
      <w:r w:rsidRPr="00DF33C2">
        <w:rPr>
          <w:sz w:val="28"/>
          <w:szCs w:val="28"/>
          <w:lang w:val="kk-KZ"/>
        </w:rPr>
        <w:t xml:space="preserve"> </w:t>
      </w:r>
      <w:r w:rsidRPr="00C93592">
        <w:rPr>
          <w:sz w:val="28"/>
          <w:szCs w:val="28"/>
          <w:lang w:val="ru-RU"/>
        </w:rPr>
        <w:t xml:space="preserve">русский язык и литература </w:t>
      </w:r>
      <w:r w:rsidRPr="00DF33C2">
        <w:rPr>
          <w:sz w:val="28"/>
          <w:szCs w:val="28"/>
          <w:lang w:val="kk-KZ"/>
        </w:rPr>
        <w:t xml:space="preserve"> </w:t>
      </w:r>
      <w:r w:rsidRPr="00C93592">
        <w:rPr>
          <w:sz w:val="28"/>
          <w:szCs w:val="28"/>
          <w:lang w:val="ru-RU"/>
        </w:rPr>
        <w:t xml:space="preserve"> в классах с нерусским языком обучения;</w:t>
      </w:r>
    </w:p>
    <w:p w:rsidR="00C93592" w:rsidRPr="00DF33C2" w:rsidRDefault="00C93592" w:rsidP="00C93592">
      <w:pPr>
        <w:tabs>
          <w:tab w:val="left" w:pos="720"/>
          <w:tab w:val="left" w:pos="993"/>
        </w:tabs>
        <w:jc w:val="both"/>
        <w:rPr>
          <w:sz w:val="28"/>
          <w:szCs w:val="28"/>
          <w:lang w:val="kk-KZ"/>
        </w:rPr>
      </w:pPr>
      <w:r w:rsidRPr="00DF33C2">
        <w:rPr>
          <w:sz w:val="28"/>
          <w:szCs w:val="28"/>
          <w:lang w:val="kk-KZ"/>
        </w:rPr>
        <w:tab/>
      </w:r>
      <w:r w:rsidRPr="00DF33C2">
        <w:rPr>
          <w:bCs/>
          <w:sz w:val="28"/>
          <w:szCs w:val="28"/>
          <w:lang w:val="x-none" w:eastAsia="x-none"/>
        </w:rPr>
        <w:t xml:space="preserve">– </w:t>
      </w:r>
      <w:r w:rsidRPr="00DF33C2">
        <w:rPr>
          <w:sz w:val="28"/>
          <w:szCs w:val="28"/>
          <w:lang w:val="kk-KZ"/>
        </w:rPr>
        <w:t xml:space="preserve"> </w:t>
      </w:r>
      <w:r w:rsidRPr="00C93592">
        <w:rPr>
          <w:sz w:val="28"/>
          <w:szCs w:val="28"/>
          <w:lang w:val="ru-RU"/>
        </w:rPr>
        <w:t>иностранный язык;</w:t>
      </w:r>
    </w:p>
    <w:p w:rsidR="00C93592" w:rsidRPr="00C93592" w:rsidRDefault="00C93592" w:rsidP="00C93592">
      <w:pPr>
        <w:tabs>
          <w:tab w:val="left" w:pos="720"/>
          <w:tab w:val="left" w:pos="993"/>
        </w:tabs>
        <w:jc w:val="both"/>
        <w:rPr>
          <w:sz w:val="28"/>
          <w:szCs w:val="28"/>
          <w:lang w:val="ru-RU"/>
        </w:rPr>
      </w:pPr>
      <w:r w:rsidRPr="00C93592">
        <w:rPr>
          <w:sz w:val="28"/>
          <w:szCs w:val="28"/>
          <w:lang w:val="ru-RU"/>
        </w:rPr>
        <w:tab/>
      </w:r>
      <w:r w:rsidRPr="00DF33C2">
        <w:rPr>
          <w:bCs/>
          <w:sz w:val="28"/>
          <w:szCs w:val="28"/>
          <w:lang w:val="x-none" w:eastAsia="x-none"/>
        </w:rPr>
        <w:t xml:space="preserve">– </w:t>
      </w:r>
      <w:r w:rsidRPr="00DF33C2">
        <w:rPr>
          <w:sz w:val="28"/>
          <w:szCs w:val="28"/>
          <w:lang w:val="kk-KZ"/>
        </w:rPr>
        <w:t xml:space="preserve"> </w:t>
      </w:r>
      <w:r w:rsidRPr="00C93592">
        <w:rPr>
          <w:sz w:val="28"/>
          <w:szCs w:val="28"/>
          <w:lang w:val="ru-RU"/>
        </w:rPr>
        <w:t>информатика;</w:t>
      </w:r>
    </w:p>
    <w:p w:rsidR="00C93592" w:rsidRPr="00C93592" w:rsidRDefault="00C93592" w:rsidP="00C93592">
      <w:pPr>
        <w:tabs>
          <w:tab w:val="left" w:pos="720"/>
          <w:tab w:val="left" w:pos="993"/>
        </w:tabs>
        <w:jc w:val="both"/>
        <w:rPr>
          <w:sz w:val="28"/>
          <w:szCs w:val="28"/>
          <w:lang w:val="ru-RU"/>
        </w:rPr>
      </w:pPr>
      <w:r w:rsidRPr="00C93592">
        <w:rPr>
          <w:sz w:val="28"/>
          <w:szCs w:val="28"/>
          <w:lang w:val="ru-RU"/>
        </w:rPr>
        <w:tab/>
      </w:r>
      <w:r w:rsidRPr="00DF33C2">
        <w:rPr>
          <w:bCs/>
          <w:sz w:val="28"/>
          <w:szCs w:val="28"/>
          <w:lang w:val="x-none" w:eastAsia="x-none"/>
        </w:rPr>
        <w:t xml:space="preserve">– </w:t>
      </w:r>
      <w:r w:rsidRPr="00DF33C2">
        <w:rPr>
          <w:sz w:val="28"/>
          <w:szCs w:val="28"/>
          <w:lang w:val="kk-KZ"/>
        </w:rPr>
        <w:t xml:space="preserve"> </w:t>
      </w:r>
      <w:r w:rsidRPr="00C93592">
        <w:rPr>
          <w:sz w:val="28"/>
          <w:szCs w:val="28"/>
          <w:lang w:val="ru-RU"/>
        </w:rPr>
        <w:t>физическая культура;</w:t>
      </w:r>
    </w:p>
    <w:p w:rsidR="00C93592" w:rsidRPr="00DF33C2" w:rsidRDefault="00C93592" w:rsidP="00C93592">
      <w:pPr>
        <w:tabs>
          <w:tab w:val="left" w:pos="0"/>
        </w:tabs>
        <w:jc w:val="both"/>
        <w:rPr>
          <w:i/>
          <w:strike/>
          <w:sz w:val="28"/>
          <w:szCs w:val="28"/>
          <w:lang w:val="kk-KZ"/>
        </w:rPr>
      </w:pPr>
      <w:r w:rsidRPr="00DF33C2">
        <w:rPr>
          <w:sz w:val="28"/>
          <w:szCs w:val="28"/>
          <w:lang w:val="kk-KZ"/>
        </w:rPr>
        <w:tab/>
      </w:r>
      <w:r w:rsidRPr="00DF33C2">
        <w:rPr>
          <w:bCs/>
          <w:sz w:val="28"/>
          <w:szCs w:val="28"/>
          <w:lang w:val="x-none" w:eastAsia="x-none"/>
        </w:rPr>
        <w:t xml:space="preserve">– </w:t>
      </w:r>
      <w:r w:rsidRPr="00DF33C2">
        <w:rPr>
          <w:sz w:val="28"/>
          <w:szCs w:val="28"/>
          <w:lang w:val="kk-KZ"/>
        </w:rPr>
        <w:t xml:space="preserve"> художественный труд.</w:t>
      </w:r>
    </w:p>
    <w:p w:rsidR="00C93592" w:rsidRPr="00C93592" w:rsidRDefault="00C93592" w:rsidP="00C93592">
      <w:pPr>
        <w:ind w:firstLine="709"/>
        <w:jc w:val="both"/>
        <w:rPr>
          <w:rFonts w:eastAsia="Calibri"/>
          <w:sz w:val="28"/>
          <w:szCs w:val="28"/>
          <w:lang w:val="ru-RU"/>
        </w:rPr>
      </w:pPr>
      <w:r w:rsidRPr="00C93592">
        <w:rPr>
          <w:rFonts w:eastAsia="Calibri"/>
          <w:sz w:val="28"/>
          <w:szCs w:val="28"/>
          <w:lang w:val="ru-RU"/>
        </w:rPr>
        <w:t>Деление на группы обучающихся по учебным программам 2013 года осуществляется в городских школах при наполнении класса в 24 и более обучающихся, в сельских школах – 20 и более обучающихся по предметам:</w:t>
      </w:r>
    </w:p>
    <w:p w:rsidR="00C93592" w:rsidRPr="00C93592" w:rsidRDefault="00C93592" w:rsidP="00C93592">
      <w:pPr>
        <w:ind w:firstLine="708"/>
        <w:jc w:val="both"/>
        <w:rPr>
          <w:rFonts w:eastAsia="Calibri"/>
          <w:sz w:val="28"/>
          <w:szCs w:val="28"/>
          <w:lang w:val="ru-RU"/>
        </w:rPr>
      </w:pPr>
      <w:r w:rsidRPr="00DF33C2">
        <w:rPr>
          <w:bCs/>
          <w:sz w:val="28"/>
          <w:szCs w:val="28"/>
          <w:lang w:val="x-none" w:eastAsia="x-none"/>
        </w:rPr>
        <w:t xml:space="preserve">– </w:t>
      </w:r>
      <w:r w:rsidRPr="00C93592">
        <w:rPr>
          <w:rFonts w:eastAsia="Calibri"/>
          <w:sz w:val="28"/>
          <w:szCs w:val="28"/>
          <w:lang w:val="ru-RU"/>
        </w:rPr>
        <w:t xml:space="preserve"> казахский язык в классах с неказахским языком обучения;</w:t>
      </w:r>
    </w:p>
    <w:p w:rsidR="00C93592" w:rsidRPr="00C93592" w:rsidRDefault="00C93592" w:rsidP="00C93592">
      <w:pPr>
        <w:ind w:firstLine="708"/>
        <w:jc w:val="both"/>
        <w:rPr>
          <w:rFonts w:eastAsia="Calibri"/>
          <w:sz w:val="28"/>
          <w:szCs w:val="28"/>
          <w:lang w:val="ru-RU"/>
        </w:rPr>
      </w:pPr>
      <w:r w:rsidRPr="00DF33C2">
        <w:rPr>
          <w:bCs/>
          <w:sz w:val="28"/>
          <w:szCs w:val="28"/>
          <w:lang w:val="x-none" w:eastAsia="x-none"/>
        </w:rPr>
        <w:t xml:space="preserve">– </w:t>
      </w:r>
      <w:r w:rsidRPr="00C93592">
        <w:rPr>
          <w:rFonts w:eastAsia="Calibri"/>
          <w:sz w:val="28"/>
          <w:szCs w:val="28"/>
          <w:lang w:val="ru-RU"/>
        </w:rPr>
        <w:t xml:space="preserve"> казахская литература в классах с неказахским языком обучения;</w:t>
      </w:r>
    </w:p>
    <w:p w:rsidR="00C93592" w:rsidRPr="00C93592" w:rsidRDefault="00C93592" w:rsidP="00C93592">
      <w:pPr>
        <w:ind w:firstLine="709"/>
        <w:jc w:val="both"/>
        <w:rPr>
          <w:rFonts w:eastAsia="Calibri"/>
          <w:sz w:val="28"/>
          <w:szCs w:val="28"/>
          <w:lang w:val="ru-RU"/>
        </w:rPr>
      </w:pPr>
      <w:r w:rsidRPr="00DF33C2">
        <w:rPr>
          <w:bCs/>
          <w:sz w:val="28"/>
          <w:szCs w:val="28"/>
          <w:lang w:val="x-none" w:eastAsia="x-none"/>
        </w:rPr>
        <w:t xml:space="preserve">– </w:t>
      </w:r>
      <w:r w:rsidRPr="00C93592">
        <w:rPr>
          <w:rFonts w:eastAsia="Calibri"/>
          <w:sz w:val="28"/>
          <w:szCs w:val="28"/>
          <w:lang w:val="ru-RU"/>
        </w:rPr>
        <w:t>русский язык в классах с казахским/уйгурским/таджикским/</w:t>
      </w:r>
      <w:r w:rsidRPr="00C93592">
        <w:rPr>
          <w:rFonts w:eastAsia="Calibri"/>
          <w:color w:val="7030A0"/>
          <w:sz w:val="28"/>
          <w:szCs w:val="28"/>
          <w:lang w:val="ru-RU"/>
        </w:rPr>
        <w:t xml:space="preserve"> </w:t>
      </w:r>
      <w:r w:rsidRPr="00C93592">
        <w:rPr>
          <w:rFonts w:eastAsia="Calibri"/>
          <w:sz w:val="28"/>
          <w:szCs w:val="28"/>
          <w:lang w:val="ru-RU"/>
        </w:rPr>
        <w:t>узбекским языком обучения;</w:t>
      </w:r>
    </w:p>
    <w:p w:rsidR="00C93592" w:rsidRPr="00C93592" w:rsidRDefault="00C93592" w:rsidP="00C93592">
      <w:pPr>
        <w:ind w:firstLine="708"/>
        <w:jc w:val="both"/>
        <w:rPr>
          <w:rFonts w:eastAsia="Calibri"/>
          <w:sz w:val="28"/>
          <w:szCs w:val="28"/>
          <w:lang w:val="ru-RU"/>
        </w:rPr>
      </w:pPr>
      <w:r w:rsidRPr="00DF33C2">
        <w:rPr>
          <w:bCs/>
          <w:sz w:val="28"/>
          <w:szCs w:val="28"/>
          <w:lang w:val="x-none" w:eastAsia="x-none"/>
        </w:rPr>
        <w:t xml:space="preserve">– </w:t>
      </w:r>
      <w:r w:rsidRPr="00C93592">
        <w:rPr>
          <w:rFonts w:eastAsia="Calibri"/>
          <w:sz w:val="28"/>
          <w:szCs w:val="28"/>
          <w:lang w:val="ru-RU"/>
        </w:rPr>
        <w:t xml:space="preserve"> иностранный язык;</w:t>
      </w:r>
    </w:p>
    <w:p w:rsidR="00C93592" w:rsidRPr="00C93592" w:rsidRDefault="00C93592" w:rsidP="00C93592">
      <w:pPr>
        <w:ind w:firstLine="708"/>
        <w:jc w:val="both"/>
        <w:rPr>
          <w:rFonts w:eastAsia="Calibri"/>
          <w:sz w:val="28"/>
          <w:szCs w:val="28"/>
          <w:lang w:val="ru-RU"/>
        </w:rPr>
      </w:pPr>
      <w:r w:rsidRPr="00DF33C2">
        <w:rPr>
          <w:bCs/>
          <w:sz w:val="28"/>
          <w:szCs w:val="28"/>
          <w:lang w:val="x-none" w:eastAsia="x-none"/>
        </w:rPr>
        <w:t xml:space="preserve">– </w:t>
      </w:r>
      <w:r w:rsidRPr="00C93592">
        <w:rPr>
          <w:rFonts w:eastAsia="Calibri"/>
          <w:sz w:val="28"/>
          <w:szCs w:val="28"/>
          <w:lang w:val="ru-RU"/>
        </w:rPr>
        <w:t xml:space="preserve"> информатика;</w:t>
      </w:r>
    </w:p>
    <w:p w:rsidR="00C93592" w:rsidRPr="00C93592" w:rsidRDefault="00C93592" w:rsidP="00C93592">
      <w:pPr>
        <w:ind w:firstLine="708"/>
        <w:jc w:val="both"/>
        <w:rPr>
          <w:rFonts w:eastAsia="Calibri"/>
          <w:sz w:val="28"/>
          <w:szCs w:val="28"/>
          <w:lang w:val="ru-RU"/>
        </w:rPr>
      </w:pPr>
      <w:r w:rsidRPr="00DF33C2">
        <w:rPr>
          <w:bCs/>
          <w:sz w:val="28"/>
          <w:szCs w:val="28"/>
          <w:lang w:val="x-none" w:eastAsia="x-none"/>
        </w:rPr>
        <w:t xml:space="preserve">– </w:t>
      </w:r>
      <w:r w:rsidRPr="00C93592">
        <w:rPr>
          <w:rFonts w:eastAsia="Calibri"/>
          <w:sz w:val="28"/>
          <w:szCs w:val="28"/>
          <w:lang w:val="ru-RU"/>
        </w:rPr>
        <w:t>профильные предметы;</w:t>
      </w:r>
    </w:p>
    <w:p w:rsidR="00C93592" w:rsidRPr="00C93592" w:rsidRDefault="00C93592" w:rsidP="00C93592">
      <w:pPr>
        <w:ind w:firstLine="708"/>
        <w:jc w:val="both"/>
        <w:rPr>
          <w:rFonts w:eastAsia="Calibri"/>
          <w:i/>
          <w:sz w:val="28"/>
          <w:szCs w:val="28"/>
          <w:lang w:val="ru-RU"/>
        </w:rPr>
      </w:pPr>
      <w:r w:rsidRPr="00DF33C2">
        <w:rPr>
          <w:bCs/>
          <w:sz w:val="28"/>
          <w:szCs w:val="28"/>
          <w:lang w:val="x-none" w:eastAsia="x-none"/>
        </w:rPr>
        <w:t xml:space="preserve">– </w:t>
      </w:r>
      <w:r w:rsidRPr="00C93592">
        <w:rPr>
          <w:rFonts w:eastAsia="Calibri"/>
          <w:sz w:val="28"/>
          <w:szCs w:val="28"/>
          <w:lang w:val="ru-RU"/>
        </w:rPr>
        <w:t xml:space="preserve"> технология</w:t>
      </w:r>
      <w:r w:rsidRPr="00C93592">
        <w:rPr>
          <w:rFonts w:eastAsia="Calibri"/>
          <w:i/>
          <w:sz w:val="28"/>
          <w:szCs w:val="28"/>
          <w:lang w:val="ru-RU"/>
        </w:rPr>
        <w:t>;</w:t>
      </w:r>
    </w:p>
    <w:p w:rsidR="00C93592" w:rsidRPr="00DF33C2" w:rsidRDefault="00C93592" w:rsidP="00C93592">
      <w:pPr>
        <w:tabs>
          <w:tab w:val="left" w:pos="720"/>
          <w:tab w:val="left" w:pos="993"/>
        </w:tabs>
        <w:jc w:val="both"/>
        <w:rPr>
          <w:i/>
          <w:sz w:val="28"/>
          <w:szCs w:val="28"/>
          <w:lang w:val="kk-KZ"/>
        </w:rPr>
      </w:pPr>
      <w:r w:rsidRPr="00C93592">
        <w:rPr>
          <w:rFonts w:cs="Calibri"/>
          <w:sz w:val="28"/>
          <w:szCs w:val="28"/>
          <w:lang w:val="ru-RU"/>
        </w:rPr>
        <w:tab/>
      </w:r>
      <w:r w:rsidRPr="00DF33C2">
        <w:rPr>
          <w:bCs/>
          <w:sz w:val="28"/>
          <w:szCs w:val="28"/>
          <w:lang w:val="x-none" w:eastAsia="x-none"/>
        </w:rPr>
        <w:t xml:space="preserve">– </w:t>
      </w:r>
      <w:r w:rsidRPr="00C93592">
        <w:rPr>
          <w:rFonts w:cs="Calibri"/>
          <w:sz w:val="28"/>
          <w:szCs w:val="28"/>
          <w:lang w:val="ru-RU"/>
        </w:rPr>
        <w:t xml:space="preserve"> </w:t>
      </w:r>
      <w:r w:rsidRPr="00C93592">
        <w:rPr>
          <w:sz w:val="28"/>
          <w:szCs w:val="28"/>
          <w:lang w:val="ru-RU"/>
        </w:rPr>
        <w:t xml:space="preserve">физическая культура. </w:t>
      </w:r>
    </w:p>
    <w:p w:rsidR="00C93592" w:rsidRPr="00C93592" w:rsidRDefault="00C93592" w:rsidP="00C93592">
      <w:pPr>
        <w:tabs>
          <w:tab w:val="left" w:pos="720"/>
          <w:tab w:val="left" w:pos="993"/>
        </w:tabs>
        <w:jc w:val="both"/>
        <w:rPr>
          <w:sz w:val="28"/>
          <w:szCs w:val="28"/>
          <w:lang w:val="ru-RU"/>
        </w:rPr>
      </w:pPr>
      <w:r w:rsidRPr="00C93592">
        <w:rPr>
          <w:sz w:val="28"/>
          <w:szCs w:val="28"/>
          <w:lang w:val="ru-RU"/>
        </w:rPr>
        <w:tab/>
        <w:t xml:space="preserve">В новой редакции ГОСО и Типовых учебных планах основного среднего образования вместо учебной дисциплины «Английский язык» вводится </w:t>
      </w:r>
      <w:r w:rsidRPr="00C93592">
        <w:rPr>
          <w:b/>
          <w:sz w:val="28"/>
          <w:szCs w:val="28"/>
          <w:lang w:val="ru-RU"/>
        </w:rPr>
        <w:t>«Иностранный язык»</w:t>
      </w:r>
      <w:r w:rsidRPr="00C93592">
        <w:rPr>
          <w:sz w:val="28"/>
          <w:szCs w:val="28"/>
          <w:lang w:val="ru-RU"/>
        </w:rPr>
        <w:t xml:space="preserve">. Организациям образования предоставлено право выбора языка: «Английский язык», «Немецкий язык», «Французский язык». </w:t>
      </w:r>
    </w:p>
    <w:p w:rsidR="00C93592" w:rsidRPr="00DF33C2" w:rsidRDefault="00C93592" w:rsidP="00C93592">
      <w:pPr>
        <w:pStyle w:val="a4"/>
        <w:numPr>
          <w:ilvl w:val="0"/>
          <w:numId w:val="133"/>
        </w:numPr>
        <w:tabs>
          <w:tab w:val="left" w:pos="910"/>
          <w:tab w:val="left" w:pos="1134"/>
        </w:tabs>
        <w:autoSpaceDE/>
        <w:autoSpaceDN/>
        <w:ind w:left="0" w:firstLine="709"/>
        <w:rPr>
          <w:lang w:val="ru-RU"/>
        </w:rPr>
      </w:pPr>
      <w:r w:rsidRPr="00DF33C2">
        <w:rPr>
          <w:lang w:val="ru-RU"/>
        </w:rPr>
        <w:t>Типовые у</w:t>
      </w:r>
      <w:r w:rsidRPr="00C93592">
        <w:rPr>
          <w:lang w:val="ru-RU"/>
        </w:rPr>
        <w:t>чебные программы по немецкому и французскому язык</w:t>
      </w:r>
      <w:r w:rsidRPr="00DF33C2">
        <w:rPr>
          <w:lang w:val="ru-RU"/>
        </w:rPr>
        <w:t>ам</w:t>
      </w:r>
      <w:r w:rsidRPr="00C93592">
        <w:rPr>
          <w:lang w:val="ru-RU"/>
        </w:rPr>
        <w:t xml:space="preserve"> утверждены приказом Министра образования и науки Республики Казахстан от 15 июля 2014 года № 281 «О внесении изменений в приказ Министра образования и науки Республики Казахстан от 3 апреля 2013 года № 115»</w:t>
      </w:r>
      <w:r w:rsidRPr="00DF33C2">
        <w:rPr>
          <w:lang w:val="ru-RU"/>
        </w:rPr>
        <w:t>.</w:t>
      </w:r>
    </w:p>
    <w:p w:rsidR="00C93592" w:rsidRPr="00C93592" w:rsidRDefault="00C93592" w:rsidP="00C93592">
      <w:pPr>
        <w:tabs>
          <w:tab w:val="left" w:pos="993"/>
        </w:tabs>
        <w:jc w:val="both"/>
        <w:rPr>
          <w:sz w:val="28"/>
          <w:szCs w:val="28"/>
          <w:lang w:val="ru-RU"/>
        </w:rPr>
      </w:pPr>
      <w:r w:rsidRPr="00C93592">
        <w:rPr>
          <w:sz w:val="28"/>
          <w:szCs w:val="28"/>
          <w:lang w:val="ru-RU"/>
        </w:rPr>
        <w:tab/>
        <w:t xml:space="preserve">Обучение по иностранному языку осуществляется в соответствии с уровневой моделью изучения языков </w:t>
      </w:r>
      <w:r w:rsidRPr="00DF33C2">
        <w:rPr>
          <w:sz w:val="28"/>
          <w:szCs w:val="28"/>
        </w:rPr>
        <w:t>CEFR</w:t>
      </w:r>
      <w:r w:rsidRPr="00C93592">
        <w:rPr>
          <w:sz w:val="28"/>
          <w:szCs w:val="28"/>
          <w:lang w:val="ru-RU"/>
        </w:rPr>
        <w:t xml:space="preserve"> («</w:t>
      </w:r>
      <w:r w:rsidRPr="00DF33C2">
        <w:rPr>
          <w:sz w:val="28"/>
          <w:szCs w:val="28"/>
        </w:rPr>
        <w:t>Common</w:t>
      </w:r>
      <w:r w:rsidRPr="00C93592">
        <w:rPr>
          <w:sz w:val="28"/>
          <w:szCs w:val="28"/>
          <w:lang w:val="ru-RU"/>
        </w:rPr>
        <w:t xml:space="preserve"> </w:t>
      </w:r>
      <w:r w:rsidRPr="00DF33C2">
        <w:rPr>
          <w:sz w:val="28"/>
          <w:szCs w:val="28"/>
        </w:rPr>
        <w:t>European</w:t>
      </w:r>
      <w:r w:rsidRPr="00C93592">
        <w:rPr>
          <w:sz w:val="28"/>
          <w:szCs w:val="28"/>
          <w:lang w:val="ru-RU"/>
        </w:rPr>
        <w:t xml:space="preserve"> </w:t>
      </w:r>
      <w:r w:rsidRPr="00DF33C2">
        <w:rPr>
          <w:sz w:val="28"/>
          <w:szCs w:val="28"/>
        </w:rPr>
        <w:t>Framework</w:t>
      </w:r>
      <w:r w:rsidRPr="00C93592">
        <w:rPr>
          <w:sz w:val="28"/>
          <w:szCs w:val="28"/>
          <w:lang w:val="ru-RU"/>
        </w:rPr>
        <w:t xml:space="preserve"> </w:t>
      </w:r>
      <w:r w:rsidRPr="00DF33C2">
        <w:rPr>
          <w:sz w:val="28"/>
          <w:szCs w:val="28"/>
        </w:rPr>
        <w:t>of</w:t>
      </w:r>
      <w:r w:rsidRPr="00C93592">
        <w:rPr>
          <w:sz w:val="28"/>
          <w:szCs w:val="28"/>
          <w:lang w:val="ru-RU"/>
        </w:rPr>
        <w:t xml:space="preserve"> </w:t>
      </w:r>
      <w:r w:rsidRPr="00DF33C2">
        <w:rPr>
          <w:sz w:val="28"/>
          <w:szCs w:val="28"/>
        </w:rPr>
        <w:t>Reference</w:t>
      </w:r>
      <w:r w:rsidRPr="00C93592">
        <w:rPr>
          <w:sz w:val="28"/>
          <w:szCs w:val="28"/>
          <w:lang w:val="ru-RU"/>
        </w:rPr>
        <w:t xml:space="preserve">: </w:t>
      </w:r>
      <w:r w:rsidRPr="00DF33C2">
        <w:rPr>
          <w:sz w:val="28"/>
          <w:szCs w:val="28"/>
        </w:rPr>
        <w:t>Learning</w:t>
      </w:r>
      <w:r w:rsidRPr="00C93592">
        <w:rPr>
          <w:sz w:val="28"/>
          <w:szCs w:val="28"/>
          <w:lang w:val="ru-RU"/>
        </w:rPr>
        <w:t xml:space="preserve">, </w:t>
      </w:r>
      <w:r w:rsidRPr="00DF33C2">
        <w:rPr>
          <w:sz w:val="28"/>
          <w:szCs w:val="28"/>
        </w:rPr>
        <w:t>Teaching</w:t>
      </w:r>
      <w:r w:rsidRPr="00C93592">
        <w:rPr>
          <w:sz w:val="28"/>
          <w:szCs w:val="28"/>
          <w:lang w:val="ru-RU"/>
        </w:rPr>
        <w:t xml:space="preserve">, </w:t>
      </w:r>
      <w:r w:rsidRPr="00DF33C2">
        <w:rPr>
          <w:sz w:val="28"/>
          <w:szCs w:val="28"/>
        </w:rPr>
        <w:t>Assessment</w:t>
      </w:r>
      <w:r w:rsidRPr="00C93592">
        <w:rPr>
          <w:sz w:val="28"/>
          <w:szCs w:val="28"/>
          <w:lang w:val="ru-RU"/>
        </w:rPr>
        <w:t xml:space="preserve">» - «Общеевропейские компетенции владения иностранным языком: изучение, преподавание, оценка»), обеспечивающей единство, преемственность и непрерывность их изучения на всех уровнях обучения. </w:t>
      </w:r>
    </w:p>
    <w:p w:rsidR="00C93592" w:rsidRPr="00C93592" w:rsidRDefault="00C93592" w:rsidP="00C93592">
      <w:pPr>
        <w:tabs>
          <w:tab w:val="left" w:pos="993"/>
        </w:tabs>
        <w:jc w:val="both"/>
        <w:rPr>
          <w:sz w:val="28"/>
          <w:szCs w:val="28"/>
          <w:lang w:val="ru-RU"/>
        </w:rPr>
      </w:pPr>
      <w:r w:rsidRPr="00C93592">
        <w:rPr>
          <w:sz w:val="28"/>
          <w:szCs w:val="28"/>
          <w:lang w:val="ru-RU"/>
        </w:rPr>
        <w:tab/>
        <w:t xml:space="preserve">Модель трехъязычного образования Казахстана не является аналогом </w:t>
      </w:r>
      <w:r w:rsidRPr="00DF33C2">
        <w:rPr>
          <w:sz w:val="28"/>
          <w:szCs w:val="28"/>
        </w:rPr>
        <w:t>CEFR</w:t>
      </w:r>
      <w:r w:rsidRPr="00C93592">
        <w:rPr>
          <w:sz w:val="28"/>
          <w:szCs w:val="28"/>
          <w:lang w:val="ru-RU"/>
        </w:rPr>
        <w:t>, но берет указанный документ за основу и адаптирует его идеи и основные положения к конкретным условиям национальной системы образования.</w:t>
      </w:r>
    </w:p>
    <w:p w:rsidR="00C93592" w:rsidRPr="00DF33C2" w:rsidRDefault="00C93592" w:rsidP="00C93592">
      <w:pPr>
        <w:tabs>
          <w:tab w:val="left" w:pos="851"/>
        </w:tabs>
        <w:rPr>
          <w:strike/>
          <w:sz w:val="28"/>
          <w:szCs w:val="28"/>
          <w:lang w:val="kk-KZ"/>
        </w:rPr>
      </w:pPr>
    </w:p>
    <w:p w:rsidR="00C93592" w:rsidRPr="00C93592" w:rsidRDefault="00C93592" w:rsidP="00C93592">
      <w:pPr>
        <w:tabs>
          <w:tab w:val="left" w:pos="2293"/>
        </w:tabs>
        <w:ind w:right="113"/>
        <w:jc w:val="both"/>
        <w:rPr>
          <w:b/>
          <w:i/>
          <w:strike/>
          <w:w w:val="105"/>
          <w:sz w:val="28"/>
          <w:szCs w:val="28"/>
          <w:lang w:val="ru-RU"/>
        </w:rPr>
      </w:pPr>
    </w:p>
    <w:p w:rsidR="00C93592" w:rsidRPr="00C93592" w:rsidRDefault="00C93592" w:rsidP="00C93592">
      <w:pPr>
        <w:tabs>
          <w:tab w:val="left" w:pos="2293"/>
        </w:tabs>
        <w:ind w:right="113" w:firstLine="709"/>
        <w:jc w:val="both"/>
        <w:rPr>
          <w:b/>
          <w:i/>
          <w:w w:val="105"/>
          <w:sz w:val="28"/>
          <w:szCs w:val="28"/>
          <w:lang w:val="ru-RU"/>
        </w:rPr>
      </w:pPr>
      <w:r>
        <w:rPr>
          <w:noProof/>
          <w:sz w:val="28"/>
          <w:szCs w:val="28"/>
          <w:lang w:val="ru-RU" w:eastAsia="ru-RU"/>
        </w:rPr>
        <w:drawing>
          <wp:anchor distT="0" distB="0" distL="114300" distR="114300" simplePos="0" relativeHeight="503052784" behindDoc="1" locked="0" layoutInCell="1" allowOverlap="1">
            <wp:simplePos x="0" y="0"/>
            <wp:positionH relativeFrom="column">
              <wp:posOffset>-56515</wp:posOffset>
            </wp:positionH>
            <wp:positionV relativeFrom="paragraph">
              <wp:posOffset>196850</wp:posOffset>
            </wp:positionV>
            <wp:extent cx="705485" cy="705485"/>
            <wp:effectExtent l="0" t="0" r="0" b="0"/>
            <wp:wrapTight wrapText="bothSides">
              <wp:wrapPolygon edited="0">
                <wp:start x="0" y="0"/>
                <wp:lineTo x="0" y="20997"/>
                <wp:lineTo x="20997" y="20997"/>
                <wp:lineTo x="20997" y="0"/>
                <wp:lineTo x="0" y="0"/>
              </wp:wrapPolygon>
            </wp:wrapTight>
            <wp:docPr id="116" name="Рисунок 116"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mosgorsad.ru/upload/iblock/44b/44b0c35f895b0cf44a3af04644652bd0.jpg"/>
                    <pic:cNvPicPr>
                      <a:picLocks noChangeAspect="1" noChangeArrowheads="1"/>
                    </pic:cNvPicPr>
                  </pic:nvPicPr>
                  <pic:blipFill>
                    <a:blip r:embed="rId157" r:link="rId15" cstate="print">
                      <a:extLst>
                        <a:ext uri="{28A0092B-C50C-407E-A947-70E740481C1C}">
                          <a14:useLocalDpi xmlns:a14="http://schemas.microsoft.com/office/drawing/2010/main" val="0"/>
                        </a:ext>
                      </a:extLst>
                    </a:blip>
                    <a:srcRect/>
                    <a:stretch>
                      <a:fillRect/>
                    </a:stretch>
                  </pic:blipFill>
                  <pic:spPr bwMode="auto">
                    <a:xfrm>
                      <a:off x="0" y="0"/>
                      <a:ext cx="70548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592">
        <w:rPr>
          <w:b/>
          <w:i/>
          <w:w w:val="105"/>
          <w:sz w:val="28"/>
          <w:szCs w:val="28"/>
          <w:lang w:val="ru-RU"/>
        </w:rPr>
        <w:t>Домашнее задание</w:t>
      </w:r>
    </w:p>
    <w:p w:rsidR="00C93592" w:rsidRPr="00C93592" w:rsidRDefault="00C93592" w:rsidP="00C93592">
      <w:pPr>
        <w:pStyle w:val="a6"/>
        <w:tabs>
          <w:tab w:val="left" w:pos="1277"/>
        </w:tabs>
        <w:ind w:left="0" w:right="148" w:firstLine="709"/>
        <w:rPr>
          <w:b/>
          <w:sz w:val="28"/>
          <w:szCs w:val="28"/>
          <w:lang w:val="ru-RU"/>
        </w:rPr>
      </w:pPr>
      <w:r w:rsidRPr="00C93592">
        <w:rPr>
          <w:b/>
          <w:sz w:val="28"/>
          <w:szCs w:val="28"/>
          <w:lang w:val="ru-RU"/>
        </w:rPr>
        <w:t xml:space="preserve">Внимание! </w:t>
      </w:r>
    </w:p>
    <w:p w:rsidR="00C93592" w:rsidRPr="00C93592" w:rsidRDefault="00C93592" w:rsidP="00C93592">
      <w:pPr>
        <w:tabs>
          <w:tab w:val="left" w:pos="1277"/>
        </w:tabs>
        <w:ind w:right="148" w:firstLine="709"/>
        <w:jc w:val="both"/>
        <w:rPr>
          <w:w w:val="105"/>
          <w:sz w:val="28"/>
          <w:szCs w:val="28"/>
          <w:lang w:val="ru-RU"/>
        </w:rPr>
      </w:pPr>
      <w:r w:rsidRPr="00C93592">
        <w:rPr>
          <w:w w:val="105"/>
          <w:sz w:val="28"/>
          <w:szCs w:val="28"/>
          <w:lang w:val="ru-RU"/>
        </w:rPr>
        <w:t xml:space="preserve">Приказом Министра образования и науки Республики Казахстан от 24 апреля 2017 года № 182 утверждены Методические рекомендации по организации и выполнению домашнего задания в организациях среднего образования Республики Казахстан. </w:t>
      </w:r>
    </w:p>
    <w:p w:rsidR="00C93592" w:rsidRPr="00DF33C2" w:rsidRDefault="00C93592" w:rsidP="00C93592">
      <w:pPr>
        <w:tabs>
          <w:tab w:val="left" w:pos="1277"/>
        </w:tabs>
        <w:ind w:right="148" w:firstLine="709"/>
        <w:jc w:val="both"/>
        <w:rPr>
          <w:w w:val="105"/>
          <w:sz w:val="28"/>
          <w:szCs w:val="28"/>
          <w:lang w:val="kk-KZ"/>
        </w:rPr>
      </w:pPr>
      <w:r w:rsidRPr="00C93592">
        <w:rPr>
          <w:w w:val="105"/>
          <w:sz w:val="28"/>
          <w:szCs w:val="28"/>
          <w:lang w:val="ru-RU"/>
        </w:rPr>
        <w:t>Для сокращения времени на приготовление домашнего задания допускаются сдвоенные уроки в 5 - 11 классах.</w:t>
      </w:r>
    </w:p>
    <w:p w:rsidR="00C93592" w:rsidRPr="00DF33C2" w:rsidRDefault="00C93592" w:rsidP="00C93592">
      <w:pPr>
        <w:tabs>
          <w:tab w:val="left" w:pos="1277"/>
        </w:tabs>
        <w:ind w:right="148" w:firstLine="709"/>
        <w:jc w:val="both"/>
        <w:rPr>
          <w:w w:val="105"/>
          <w:sz w:val="28"/>
          <w:szCs w:val="28"/>
          <w:lang w:val="kk-KZ"/>
        </w:rPr>
      </w:pPr>
      <w:r w:rsidRPr="00C93592">
        <w:rPr>
          <w:w w:val="105"/>
          <w:sz w:val="28"/>
          <w:szCs w:val="28"/>
          <w:lang w:val="ru-RU"/>
        </w:rPr>
        <w:t>Выполнение домашнего задания  не должно превышать: во 2-м классе – 50 мин, в 3-4 классах – 70 минут, в 5-6 классах – 90 минут, в 7-9 классах– 110 минут, в 10-11 классах – 130 минут.</w:t>
      </w:r>
    </w:p>
    <w:p w:rsidR="00C93592" w:rsidRPr="00DF33C2" w:rsidRDefault="00C93592" w:rsidP="00C93592">
      <w:pPr>
        <w:tabs>
          <w:tab w:val="left" w:pos="1277"/>
        </w:tabs>
        <w:ind w:right="148" w:firstLine="709"/>
        <w:jc w:val="both"/>
        <w:rPr>
          <w:w w:val="105"/>
          <w:sz w:val="28"/>
          <w:szCs w:val="28"/>
          <w:lang w:val="kk-KZ"/>
        </w:rPr>
      </w:pPr>
      <w:r w:rsidRPr="00C93592">
        <w:rPr>
          <w:w w:val="105"/>
          <w:sz w:val="28"/>
          <w:szCs w:val="28"/>
          <w:lang w:val="ru-RU"/>
        </w:rPr>
        <w:t>Изменены нормативы по объему домашнего задания (на один учебный день) с учетом затрат на его выполнение.</w:t>
      </w:r>
    </w:p>
    <w:p w:rsidR="00C93592" w:rsidRPr="00C93592" w:rsidRDefault="00C93592" w:rsidP="00C93592">
      <w:pPr>
        <w:tabs>
          <w:tab w:val="left" w:pos="1270"/>
        </w:tabs>
        <w:ind w:firstLine="709"/>
        <w:rPr>
          <w:b/>
          <w:i/>
          <w:sz w:val="28"/>
          <w:szCs w:val="28"/>
          <w:lang w:val="ru-RU"/>
        </w:rPr>
      </w:pPr>
      <w:r w:rsidRPr="00C93592">
        <w:rPr>
          <w:b/>
          <w:i/>
          <w:w w:val="105"/>
          <w:sz w:val="28"/>
          <w:szCs w:val="28"/>
          <w:lang w:val="ru-RU"/>
        </w:rPr>
        <w:t>Домашнее задание рекомендуется не задавать:</w:t>
      </w:r>
    </w:p>
    <w:p w:rsidR="00C93592" w:rsidRPr="00C93592" w:rsidRDefault="00C93592" w:rsidP="00C93592">
      <w:pPr>
        <w:tabs>
          <w:tab w:val="left" w:pos="1299"/>
        </w:tabs>
        <w:ind w:right="119" w:firstLine="709"/>
        <w:jc w:val="both"/>
        <w:rPr>
          <w:b/>
          <w:i/>
          <w:sz w:val="28"/>
          <w:szCs w:val="28"/>
          <w:lang w:val="ru-RU"/>
        </w:rPr>
      </w:pPr>
      <w:r w:rsidRPr="00C93592">
        <w:rPr>
          <w:b/>
          <w:i/>
          <w:w w:val="105"/>
          <w:sz w:val="28"/>
          <w:szCs w:val="28"/>
          <w:lang w:val="ru-RU"/>
        </w:rPr>
        <w:t>1) на праздничные и каникулярные дни (кроме чтения художественной, дополнительной литературы для общего развития, проектной работы и решения задач для математических школ);</w:t>
      </w:r>
    </w:p>
    <w:p w:rsidR="00C93592" w:rsidRPr="00C93592" w:rsidRDefault="00C93592" w:rsidP="00C93592">
      <w:pPr>
        <w:tabs>
          <w:tab w:val="left" w:pos="1295"/>
        </w:tabs>
        <w:ind w:firstLine="709"/>
        <w:rPr>
          <w:b/>
          <w:i/>
          <w:sz w:val="28"/>
          <w:szCs w:val="28"/>
          <w:lang w:val="ru-RU"/>
        </w:rPr>
      </w:pPr>
      <w:r w:rsidRPr="00C93592">
        <w:rPr>
          <w:b/>
          <w:i/>
          <w:w w:val="105"/>
          <w:sz w:val="28"/>
          <w:szCs w:val="28"/>
          <w:lang w:val="ru-RU"/>
        </w:rPr>
        <w:t>2) после проведения контрольных работ;</w:t>
      </w:r>
    </w:p>
    <w:p w:rsidR="00C93592" w:rsidRPr="00C93592" w:rsidRDefault="00C93592" w:rsidP="00C93592">
      <w:pPr>
        <w:tabs>
          <w:tab w:val="left" w:pos="1312"/>
        </w:tabs>
        <w:ind w:right="139" w:firstLine="709"/>
        <w:jc w:val="both"/>
        <w:rPr>
          <w:b/>
          <w:i/>
          <w:sz w:val="28"/>
          <w:szCs w:val="28"/>
          <w:lang w:val="ru-RU"/>
        </w:rPr>
      </w:pPr>
      <w:r w:rsidRPr="00C93592">
        <w:rPr>
          <w:b/>
          <w:i/>
          <w:w w:val="105"/>
          <w:sz w:val="28"/>
          <w:szCs w:val="28"/>
          <w:lang w:val="ru-RU"/>
        </w:rPr>
        <w:t>3) обучающимся первых классов (со второго полугодия возможны задания по чтению, в объеме не более 20 минут).</w:t>
      </w:r>
    </w:p>
    <w:p w:rsidR="00C93592" w:rsidRPr="00DF33C2" w:rsidRDefault="00C93592" w:rsidP="00C93592">
      <w:pPr>
        <w:tabs>
          <w:tab w:val="left" w:pos="2293"/>
        </w:tabs>
        <w:ind w:right="113" w:firstLine="709"/>
        <w:jc w:val="both"/>
        <w:rPr>
          <w:w w:val="105"/>
          <w:sz w:val="28"/>
          <w:szCs w:val="28"/>
          <w:lang w:val="kk-KZ"/>
        </w:rPr>
      </w:pPr>
      <w:r w:rsidRPr="00C93592">
        <w:rPr>
          <w:w w:val="105"/>
          <w:sz w:val="28"/>
          <w:szCs w:val="28"/>
          <w:lang w:val="ru-RU"/>
        </w:rPr>
        <w:t>Домашнее задание по изобразительному искусству, художественному труду, музыке, самопознанию, трудовому обучению, технологии, начальной военной подготовке, физической культуре рекомендуется задавать в интеграции с другими предметами.</w:t>
      </w:r>
    </w:p>
    <w:p w:rsidR="00C93592" w:rsidRPr="00C93592" w:rsidRDefault="00C93592" w:rsidP="00C93592">
      <w:pPr>
        <w:tabs>
          <w:tab w:val="left" w:pos="2293"/>
        </w:tabs>
        <w:ind w:right="113" w:firstLine="709"/>
        <w:jc w:val="both"/>
        <w:rPr>
          <w:sz w:val="28"/>
          <w:szCs w:val="28"/>
          <w:lang w:val="ru-RU"/>
        </w:rPr>
      </w:pPr>
      <w:r w:rsidRPr="00C93592">
        <w:rPr>
          <w:w w:val="105"/>
          <w:sz w:val="28"/>
          <w:szCs w:val="28"/>
          <w:lang w:val="ru-RU"/>
        </w:rPr>
        <w:t>При достижении обучающимся цели обучения на уроке («знает», «понимает»,</w:t>
      </w:r>
      <w:r w:rsidRPr="00DF33C2">
        <w:rPr>
          <w:w w:val="105"/>
          <w:sz w:val="28"/>
          <w:szCs w:val="28"/>
          <w:lang w:val="kk-KZ"/>
        </w:rPr>
        <w:t xml:space="preserve"> </w:t>
      </w:r>
      <w:r w:rsidRPr="00C93592">
        <w:rPr>
          <w:w w:val="105"/>
          <w:sz w:val="28"/>
          <w:szCs w:val="28"/>
          <w:lang w:val="ru-RU"/>
        </w:rPr>
        <w:t>«применяет», «анализирует», «оценивает» и «синтезирует») потребность в выполнении домашнего задания отсутствует.</w:t>
      </w:r>
    </w:p>
    <w:p w:rsidR="00C93592" w:rsidRPr="00DF33C2" w:rsidRDefault="00C93592" w:rsidP="00C93592">
      <w:pPr>
        <w:tabs>
          <w:tab w:val="left" w:pos="1277"/>
        </w:tabs>
        <w:ind w:right="148" w:firstLine="709"/>
        <w:jc w:val="both"/>
        <w:rPr>
          <w:sz w:val="28"/>
          <w:szCs w:val="28"/>
          <w:lang w:val="kk-KZ"/>
        </w:rPr>
      </w:pPr>
      <w:r w:rsidRPr="00C93592">
        <w:rPr>
          <w:sz w:val="28"/>
          <w:szCs w:val="28"/>
          <w:lang w:val="ru-RU"/>
        </w:rPr>
        <w:t>Руководителям организаций среднего образования рекомендуется прописывать периодичность проверки деятельности педагогических работников по организации домашнего задания в плане внутришкольного контроля, утверждаемом приказом директора школы ежегодно.</w:t>
      </w:r>
    </w:p>
    <w:p w:rsidR="00C93592" w:rsidRPr="00DF33C2" w:rsidRDefault="00C93592" w:rsidP="00C93592">
      <w:pPr>
        <w:tabs>
          <w:tab w:val="left" w:pos="1277"/>
        </w:tabs>
        <w:ind w:right="148" w:firstLine="709"/>
        <w:jc w:val="both"/>
        <w:rPr>
          <w:sz w:val="28"/>
          <w:szCs w:val="28"/>
          <w:lang w:val="kk-KZ"/>
        </w:rPr>
      </w:pPr>
      <w:r w:rsidRPr="00C93592">
        <w:rPr>
          <w:sz w:val="28"/>
          <w:szCs w:val="28"/>
          <w:lang w:val="ru-RU"/>
        </w:rPr>
        <w:t>При организации домашнего задания учителю начальных классов, учителю-предметнику рекомендуется:</w:t>
      </w:r>
    </w:p>
    <w:p w:rsidR="00C93592" w:rsidRPr="00DF33C2" w:rsidRDefault="00C93592" w:rsidP="00C93592">
      <w:pPr>
        <w:tabs>
          <w:tab w:val="left" w:pos="1277"/>
        </w:tabs>
        <w:ind w:right="148" w:firstLine="709"/>
        <w:jc w:val="both"/>
        <w:rPr>
          <w:sz w:val="28"/>
          <w:szCs w:val="28"/>
          <w:lang w:val="kk-KZ"/>
        </w:rPr>
      </w:pPr>
      <w:r w:rsidRPr="00C93592">
        <w:rPr>
          <w:sz w:val="28"/>
          <w:szCs w:val="28"/>
          <w:lang w:val="ru-RU"/>
        </w:rPr>
        <w:t>1) информировать обучающихся о домашнем задании в рамках  урока, до звонка;</w:t>
      </w:r>
    </w:p>
    <w:p w:rsidR="00C93592" w:rsidRPr="00DF33C2" w:rsidRDefault="00C93592" w:rsidP="00C93592">
      <w:pPr>
        <w:tabs>
          <w:tab w:val="left" w:pos="1277"/>
        </w:tabs>
        <w:ind w:right="148" w:firstLine="709"/>
        <w:jc w:val="both"/>
        <w:rPr>
          <w:sz w:val="28"/>
          <w:szCs w:val="28"/>
          <w:lang w:val="kk-KZ"/>
        </w:rPr>
      </w:pPr>
      <w:r w:rsidRPr="00C93592">
        <w:rPr>
          <w:sz w:val="28"/>
          <w:szCs w:val="28"/>
          <w:lang w:val="ru-RU"/>
        </w:rPr>
        <w:t>2) проводить инструктаж по выполнению домашнего задания;</w:t>
      </w:r>
    </w:p>
    <w:p w:rsidR="00C93592" w:rsidRPr="00DF33C2" w:rsidRDefault="00C93592" w:rsidP="00C93592">
      <w:pPr>
        <w:tabs>
          <w:tab w:val="left" w:pos="1277"/>
        </w:tabs>
        <w:ind w:right="148" w:firstLine="709"/>
        <w:jc w:val="both"/>
        <w:rPr>
          <w:spacing w:val="-6"/>
          <w:sz w:val="28"/>
          <w:szCs w:val="28"/>
          <w:lang w:val="kk-KZ"/>
        </w:rPr>
      </w:pPr>
      <w:r w:rsidRPr="00C93592">
        <w:rPr>
          <w:sz w:val="28"/>
          <w:szCs w:val="28"/>
          <w:lang w:val="ru-RU"/>
        </w:rPr>
        <w:t xml:space="preserve">3) сочетать задания-минимум (обязательные для выполнения) и задания-максимум (для  добровольного  выполнения </w:t>
      </w:r>
      <w:r w:rsidRPr="00C93592">
        <w:rPr>
          <w:spacing w:val="-6"/>
          <w:sz w:val="28"/>
          <w:szCs w:val="28"/>
          <w:lang w:val="ru-RU"/>
        </w:rPr>
        <w:t>обучающимися);</w:t>
      </w:r>
    </w:p>
    <w:p w:rsidR="00C93592" w:rsidRPr="00C93592" w:rsidRDefault="00C93592" w:rsidP="00C93592">
      <w:pPr>
        <w:tabs>
          <w:tab w:val="left" w:pos="1277"/>
        </w:tabs>
        <w:ind w:right="148" w:firstLine="709"/>
        <w:jc w:val="both"/>
        <w:rPr>
          <w:sz w:val="28"/>
          <w:szCs w:val="28"/>
          <w:lang w:val="ru-RU"/>
        </w:rPr>
      </w:pPr>
      <w:r w:rsidRPr="00C93592">
        <w:rPr>
          <w:sz w:val="28"/>
          <w:szCs w:val="28"/>
          <w:lang w:val="ru-RU"/>
        </w:rPr>
        <w:t>4) проводить на уроке работу над ошибками в домашнем задании.</w:t>
      </w:r>
    </w:p>
    <w:p w:rsidR="00C93592" w:rsidRPr="00DF33C2" w:rsidRDefault="00C93592" w:rsidP="00C93592">
      <w:pPr>
        <w:ind w:firstLine="708"/>
        <w:jc w:val="both"/>
        <w:rPr>
          <w:b/>
          <w:sz w:val="28"/>
          <w:szCs w:val="28"/>
          <w:lang w:val="kk-KZ"/>
        </w:rPr>
      </w:pPr>
    </w:p>
    <w:p w:rsidR="00C93592" w:rsidRPr="00DF33C2" w:rsidRDefault="00C93592" w:rsidP="00C93592">
      <w:pPr>
        <w:ind w:firstLine="708"/>
        <w:jc w:val="both"/>
        <w:rPr>
          <w:b/>
          <w:sz w:val="28"/>
          <w:szCs w:val="28"/>
          <w:lang w:val="kk-KZ"/>
        </w:rPr>
      </w:pPr>
    </w:p>
    <w:p w:rsidR="00C93592" w:rsidRPr="00DF33C2" w:rsidRDefault="00C93592" w:rsidP="00C93592">
      <w:pPr>
        <w:ind w:firstLine="708"/>
        <w:jc w:val="both"/>
        <w:rPr>
          <w:b/>
          <w:sz w:val="28"/>
          <w:szCs w:val="28"/>
          <w:lang w:val="kk-KZ"/>
        </w:rPr>
      </w:pPr>
    </w:p>
    <w:p w:rsidR="00C93592" w:rsidRPr="00C93592" w:rsidRDefault="00C93592" w:rsidP="00C93592">
      <w:pPr>
        <w:ind w:firstLine="708"/>
        <w:jc w:val="both"/>
        <w:rPr>
          <w:color w:val="7030A0"/>
          <w:sz w:val="28"/>
          <w:szCs w:val="28"/>
          <w:lang w:val="ru-RU"/>
        </w:rPr>
      </w:pPr>
      <w:r>
        <w:rPr>
          <w:b/>
          <w:noProof/>
          <w:sz w:val="28"/>
          <w:szCs w:val="28"/>
          <w:lang w:val="ru-RU" w:eastAsia="ru-RU"/>
        </w:rPr>
        <w:drawing>
          <wp:anchor distT="0" distB="0" distL="114300" distR="114300" simplePos="0" relativeHeight="503075312" behindDoc="0" locked="0" layoutInCell="1" allowOverlap="1">
            <wp:simplePos x="0" y="0"/>
            <wp:positionH relativeFrom="column">
              <wp:posOffset>183515</wp:posOffset>
            </wp:positionH>
            <wp:positionV relativeFrom="paragraph">
              <wp:posOffset>-25400</wp:posOffset>
            </wp:positionV>
            <wp:extent cx="705485" cy="705485"/>
            <wp:effectExtent l="0" t="0" r="0" b="0"/>
            <wp:wrapSquare wrapText="bothSides"/>
            <wp:docPr id="115" name="Рисунок 115"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Картинки по запросу внимание"/>
                    <pic:cNvPicPr>
                      <a:picLocks noChangeAspect="1" noChangeArrowheads="1"/>
                    </pic:cNvPicPr>
                  </pic:nvPicPr>
                  <pic:blipFill>
                    <a:blip r:embed="rId157" r:link="rId15" cstate="print">
                      <a:extLst>
                        <a:ext uri="{28A0092B-C50C-407E-A947-70E740481C1C}">
                          <a14:useLocalDpi xmlns:a14="http://schemas.microsoft.com/office/drawing/2010/main" val="0"/>
                        </a:ext>
                      </a:extLst>
                    </a:blip>
                    <a:srcRect/>
                    <a:stretch>
                      <a:fillRect/>
                    </a:stretch>
                  </pic:blipFill>
                  <pic:spPr bwMode="auto">
                    <a:xfrm>
                      <a:off x="0" y="0"/>
                      <a:ext cx="70548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33C2">
        <w:rPr>
          <w:b/>
          <w:sz w:val="28"/>
          <w:szCs w:val="28"/>
          <w:lang w:val="kk-KZ"/>
        </w:rPr>
        <w:t>Внимание!</w:t>
      </w:r>
      <w:r w:rsidRPr="00C93592">
        <w:rPr>
          <w:color w:val="7030A0"/>
          <w:sz w:val="28"/>
          <w:szCs w:val="28"/>
          <w:lang w:val="ru-RU"/>
        </w:rPr>
        <w:tab/>
      </w:r>
      <w:r w:rsidRPr="00C93592">
        <w:rPr>
          <w:lang w:val="ru-RU"/>
        </w:rPr>
        <w:tab/>
      </w:r>
    </w:p>
    <w:p w:rsidR="00C93592" w:rsidRPr="00DF33C2" w:rsidRDefault="00C93592" w:rsidP="00C93592">
      <w:pPr>
        <w:pStyle w:val="a4"/>
        <w:tabs>
          <w:tab w:val="left" w:pos="1134"/>
        </w:tabs>
        <w:ind w:firstLine="709"/>
        <w:rPr>
          <w:i/>
          <w:color w:val="000000"/>
          <w:lang w:val="ru-RU"/>
        </w:rPr>
      </w:pPr>
      <w:r w:rsidRPr="00C93592">
        <w:rPr>
          <w:b/>
          <w:bCs/>
          <w:lang w:val="ru-RU" w:eastAsia="x-none"/>
        </w:rPr>
        <w:lastRenderedPageBreak/>
        <w:t>Учебн</w:t>
      </w:r>
      <w:r w:rsidRPr="00DF33C2">
        <w:rPr>
          <w:b/>
          <w:bCs/>
          <w:lang w:val="ru-RU" w:eastAsia="x-none"/>
        </w:rPr>
        <w:t>ая интегрированная программа</w:t>
      </w:r>
      <w:r w:rsidRPr="00C93592">
        <w:rPr>
          <w:bCs/>
          <w:lang w:val="ru-RU" w:eastAsia="x-none"/>
        </w:rPr>
        <w:t xml:space="preserve"> «Правила дорожного движения»</w:t>
      </w:r>
      <w:r w:rsidRPr="00DF33C2">
        <w:rPr>
          <w:bCs/>
          <w:lang w:val="ru-RU" w:eastAsia="x-none"/>
        </w:rPr>
        <w:t xml:space="preserve"> (далее </w:t>
      </w:r>
      <w:r w:rsidRPr="00C93592">
        <w:rPr>
          <w:bCs/>
          <w:lang w:val="ru-RU" w:eastAsia="x-none"/>
        </w:rPr>
        <w:t xml:space="preserve">– </w:t>
      </w:r>
      <w:r w:rsidRPr="00DF33C2">
        <w:rPr>
          <w:bCs/>
          <w:lang w:val="ru-RU" w:eastAsia="x-none"/>
        </w:rPr>
        <w:t>ПДД)</w:t>
      </w:r>
      <w:r w:rsidRPr="00C93592">
        <w:rPr>
          <w:bCs/>
          <w:lang w:val="ru-RU" w:eastAsia="x-none"/>
        </w:rPr>
        <w:t xml:space="preserve"> ведется за счет классных часов и во внеурочное время с указанием темы и даты </w:t>
      </w:r>
      <w:r w:rsidRPr="00DF33C2">
        <w:rPr>
          <w:bCs/>
          <w:lang w:val="ru-RU" w:eastAsia="x-none"/>
        </w:rPr>
        <w:t xml:space="preserve">  </w:t>
      </w:r>
      <w:r w:rsidRPr="00DF33C2">
        <w:rPr>
          <w:rFonts w:eastAsia="Calibri"/>
          <w:bCs/>
          <w:color w:val="000000"/>
          <w:lang w:val="ru-RU" w:eastAsia="ru-RU"/>
        </w:rPr>
        <w:t>занятий на отдельной странице классного журнала</w:t>
      </w:r>
      <w:r w:rsidRPr="00C93592">
        <w:rPr>
          <w:bCs/>
          <w:lang w:val="ru-RU" w:eastAsia="x-none"/>
        </w:rPr>
        <w:t>:</w:t>
      </w:r>
    </w:p>
    <w:p w:rsidR="00C93592" w:rsidRPr="00C93592" w:rsidRDefault="00C93592" w:rsidP="00C93592">
      <w:pPr>
        <w:tabs>
          <w:tab w:val="left" w:pos="1134"/>
        </w:tabs>
        <w:jc w:val="both"/>
        <w:rPr>
          <w:bCs/>
          <w:sz w:val="28"/>
          <w:szCs w:val="28"/>
          <w:lang w:val="ru-RU" w:eastAsia="x-none"/>
        </w:rPr>
      </w:pPr>
      <w:r w:rsidRPr="00C93592">
        <w:rPr>
          <w:bCs/>
          <w:sz w:val="28"/>
          <w:szCs w:val="28"/>
          <w:lang w:val="ru-RU" w:eastAsia="x-none"/>
        </w:rPr>
        <w:tab/>
      </w:r>
      <w:r w:rsidRPr="00DF33C2">
        <w:rPr>
          <w:bCs/>
          <w:sz w:val="28"/>
          <w:szCs w:val="28"/>
          <w:lang w:val="x-none" w:eastAsia="x-none"/>
        </w:rPr>
        <w:t>1-4 класс</w:t>
      </w:r>
      <w:r w:rsidRPr="00C93592">
        <w:rPr>
          <w:bCs/>
          <w:sz w:val="28"/>
          <w:szCs w:val="28"/>
          <w:lang w:val="ru-RU" w:eastAsia="x-none"/>
        </w:rPr>
        <w:t xml:space="preserve">ы </w:t>
      </w:r>
      <w:r w:rsidRPr="00DF33C2">
        <w:rPr>
          <w:bCs/>
          <w:sz w:val="28"/>
          <w:szCs w:val="28"/>
          <w:lang w:val="x-none" w:eastAsia="x-none"/>
        </w:rPr>
        <w:t>– по 6 часов в каждом классе;</w:t>
      </w:r>
    </w:p>
    <w:p w:rsidR="00C93592" w:rsidRPr="00DF33C2" w:rsidRDefault="00C93592" w:rsidP="00C93592">
      <w:pPr>
        <w:pStyle w:val="a4"/>
        <w:tabs>
          <w:tab w:val="left" w:pos="1134"/>
        </w:tabs>
        <w:ind w:firstLine="709"/>
        <w:rPr>
          <w:rFonts w:eastAsia="Calibri"/>
          <w:bCs/>
          <w:lang w:val="ru-RU" w:eastAsia="ru-RU"/>
        </w:rPr>
      </w:pPr>
      <w:r w:rsidRPr="00DF33C2">
        <w:rPr>
          <w:rFonts w:eastAsia="Calibri"/>
          <w:bCs/>
          <w:lang w:val="ru-RU" w:eastAsia="ru-RU"/>
        </w:rPr>
        <w:t xml:space="preserve"> </w:t>
      </w:r>
      <w:r w:rsidRPr="00DF33C2">
        <w:rPr>
          <w:rFonts w:eastAsia="Calibri"/>
          <w:bCs/>
          <w:lang w:val="ru-RU" w:eastAsia="ru-RU"/>
        </w:rPr>
        <w:tab/>
        <w:t xml:space="preserve">5-8 классы </w:t>
      </w:r>
      <w:r w:rsidRPr="00C93592">
        <w:rPr>
          <w:bCs/>
          <w:lang w:val="ru-RU" w:eastAsia="x-none"/>
        </w:rPr>
        <w:t xml:space="preserve">– </w:t>
      </w:r>
      <w:r w:rsidRPr="00DF33C2">
        <w:rPr>
          <w:rFonts w:eastAsia="Calibri"/>
          <w:bCs/>
          <w:lang w:val="ru-RU" w:eastAsia="ru-RU"/>
        </w:rPr>
        <w:t xml:space="preserve"> по 10 часов в каждом классе.</w:t>
      </w:r>
    </w:p>
    <w:p w:rsidR="00C93592" w:rsidRPr="00DF33C2" w:rsidRDefault="00C93592" w:rsidP="00C93592">
      <w:pPr>
        <w:pStyle w:val="aa"/>
        <w:spacing w:after="0"/>
        <w:ind w:firstLine="709"/>
        <w:jc w:val="both"/>
        <w:rPr>
          <w:rStyle w:val="s1"/>
          <w:b w:val="0"/>
          <w:sz w:val="28"/>
          <w:szCs w:val="28"/>
        </w:rPr>
      </w:pPr>
      <w:r w:rsidRPr="00DF33C2">
        <w:rPr>
          <w:rStyle w:val="s1"/>
          <w:b w:val="0"/>
          <w:sz w:val="28"/>
          <w:szCs w:val="28"/>
        </w:rPr>
        <w:t>Примерная тематика занятий для 1-8 классов представлена                                    в Инструктивно-методическом письме на 2017-2018 учебный год.</w:t>
      </w:r>
    </w:p>
    <w:p w:rsidR="00C93592" w:rsidRPr="00DF33C2" w:rsidRDefault="00C93592" w:rsidP="00C93592">
      <w:pPr>
        <w:pStyle w:val="aa"/>
        <w:spacing w:after="0"/>
        <w:ind w:firstLine="709"/>
        <w:jc w:val="both"/>
        <w:rPr>
          <w:b/>
          <w:bCs/>
          <w:color w:val="000000"/>
          <w:sz w:val="28"/>
          <w:szCs w:val="28"/>
        </w:rPr>
      </w:pPr>
      <w:r w:rsidRPr="00DF33C2">
        <w:rPr>
          <w:rStyle w:val="s1"/>
          <w:b w:val="0"/>
          <w:sz w:val="28"/>
          <w:szCs w:val="28"/>
        </w:rPr>
        <w:t>По курсу ПДД ведется запись в конце классного бумажного  журнала. В электронном  классном журнале также выделена дополнительная страница для заполнения.</w:t>
      </w:r>
    </w:p>
    <w:p w:rsidR="00C93592" w:rsidRPr="00C93592" w:rsidRDefault="00C93592" w:rsidP="00C93592">
      <w:pPr>
        <w:ind w:firstLine="709"/>
        <w:jc w:val="both"/>
        <w:rPr>
          <w:sz w:val="28"/>
          <w:szCs w:val="28"/>
          <w:lang w:val="ru-RU"/>
        </w:rPr>
      </w:pPr>
      <w:r w:rsidRPr="00C93592">
        <w:rPr>
          <w:sz w:val="28"/>
          <w:szCs w:val="28"/>
          <w:lang w:val="ru-RU"/>
        </w:rPr>
        <w:t xml:space="preserve">В соответствии с </w:t>
      </w:r>
      <w:r w:rsidRPr="00C93592">
        <w:rPr>
          <w:spacing w:val="-3"/>
          <w:sz w:val="28"/>
          <w:szCs w:val="28"/>
          <w:lang w:val="ru-RU"/>
        </w:rPr>
        <w:t xml:space="preserve">п.19 </w:t>
      </w:r>
      <w:r w:rsidRPr="00C93592">
        <w:rPr>
          <w:spacing w:val="-4"/>
          <w:sz w:val="28"/>
          <w:szCs w:val="28"/>
          <w:lang w:val="ru-RU"/>
        </w:rPr>
        <w:t xml:space="preserve">Типовых правил </w:t>
      </w:r>
      <w:r w:rsidRPr="00C93592">
        <w:rPr>
          <w:sz w:val="28"/>
          <w:szCs w:val="28"/>
          <w:lang w:val="ru-RU"/>
        </w:rPr>
        <w:t xml:space="preserve">деятельности общеобразовательных организаций (начального, </w:t>
      </w:r>
      <w:r w:rsidRPr="00C93592">
        <w:rPr>
          <w:spacing w:val="-4"/>
          <w:sz w:val="28"/>
          <w:szCs w:val="28"/>
          <w:lang w:val="ru-RU"/>
        </w:rPr>
        <w:t xml:space="preserve">основного среднего </w:t>
      </w:r>
      <w:r w:rsidRPr="00C93592">
        <w:rPr>
          <w:sz w:val="28"/>
          <w:szCs w:val="28"/>
          <w:lang w:val="ru-RU"/>
        </w:rPr>
        <w:t xml:space="preserve">и </w:t>
      </w:r>
      <w:r w:rsidRPr="00C93592">
        <w:rPr>
          <w:spacing w:val="-4"/>
          <w:sz w:val="28"/>
          <w:szCs w:val="28"/>
          <w:lang w:val="ru-RU"/>
        </w:rPr>
        <w:t xml:space="preserve">общего </w:t>
      </w:r>
      <w:r w:rsidRPr="00C93592">
        <w:rPr>
          <w:sz w:val="28"/>
          <w:szCs w:val="28"/>
          <w:lang w:val="ru-RU"/>
        </w:rPr>
        <w:t xml:space="preserve">среднего образования), утвержденных постановлением Правительства Республики Казахстан от 17 </w:t>
      </w:r>
      <w:r w:rsidRPr="00C93592">
        <w:rPr>
          <w:spacing w:val="-3"/>
          <w:sz w:val="28"/>
          <w:szCs w:val="28"/>
          <w:lang w:val="ru-RU"/>
        </w:rPr>
        <w:t xml:space="preserve">мая 2013 </w:t>
      </w:r>
      <w:r w:rsidRPr="00C93592">
        <w:rPr>
          <w:spacing w:val="-4"/>
          <w:sz w:val="28"/>
          <w:szCs w:val="28"/>
          <w:lang w:val="ru-RU"/>
        </w:rPr>
        <w:t xml:space="preserve">года </w:t>
      </w:r>
      <w:r w:rsidRPr="00C93592">
        <w:rPr>
          <w:sz w:val="28"/>
          <w:szCs w:val="28"/>
          <w:lang w:val="ru-RU"/>
        </w:rPr>
        <w:t xml:space="preserve">№ </w:t>
      </w:r>
      <w:r w:rsidRPr="00C93592">
        <w:rPr>
          <w:spacing w:val="-4"/>
          <w:sz w:val="28"/>
          <w:szCs w:val="28"/>
          <w:lang w:val="ru-RU"/>
        </w:rPr>
        <w:t xml:space="preserve">499, </w:t>
      </w:r>
      <w:r w:rsidRPr="00DF33C2">
        <w:rPr>
          <w:color w:val="000000"/>
          <w:sz w:val="28"/>
          <w:szCs w:val="28"/>
          <w:lang w:val="kk-KZ"/>
        </w:rPr>
        <w:t>с</w:t>
      </w:r>
      <w:r w:rsidRPr="00C93592">
        <w:rPr>
          <w:color w:val="000000"/>
          <w:sz w:val="28"/>
          <w:szCs w:val="28"/>
          <w:lang w:val="ru-RU"/>
        </w:rPr>
        <w:t xml:space="preserve"> учетом интересов родителей или иных законных представителей обучающихся и по согласованию с местными органами управления образования в организациях образования могут открываться инклюзивные классы (в одном классе не более двух детей с особыми образовательными потребностями) или специальные классы по видам нарушений. </w:t>
      </w:r>
    </w:p>
    <w:p w:rsidR="00C93592" w:rsidRPr="00C93592" w:rsidRDefault="00C93592" w:rsidP="00C93592">
      <w:pPr>
        <w:ind w:firstLine="709"/>
        <w:jc w:val="both"/>
        <w:rPr>
          <w:color w:val="000000"/>
          <w:sz w:val="28"/>
          <w:szCs w:val="28"/>
          <w:lang w:val="ru-RU"/>
        </w:rPr>
      </w:pPr>
      <w:r w:rsidRPr="00C93592">
        <w:rPr>
          <w:color w:val="000000"/>
          <w:sz w:val="28"/>
          <w:szCs w:val="28"/>
          <w:lang w:val="ru-RU"/>
        </w:rPr>
        <w:t>Дети с особыми образовательными потребностями, обучающиеся                 в инклюзивных классах по рекомендации психолого-медико-педагогической консультации, могут обучаться по общеобразовательной учебной или индивидуальной программе.</w:t>
      </w:r>
    </w:p>
    <w:p w:rsidR="00C93592" w:rsidRPr="00C93592" w:rsidRDefault="00C93592" w:rsidP="00C93592">
      <w:pPr>
        <w:pStyle w:val="a4"/>
        <w:ind w:firstLine="709"/>
        <w:rPr>
          <w:lang w:val="ru-RU"/>
        </w:rPr>
      </w:pPr>
      <w:r w:rsidRPr="00C93592">
        <w:rPr>
          <w:lang w:val="ru-RU"/>
        </w:rPr>
        <w:t xml:space="preserve">Государство, реализуя </w:t>
      </w:r>
      <w:r w:rsidRPr="00DF33C2">
        <w:rPr>
          <w:spacing w:val="-4"/>
          <w:lang w:val="ru-RU"/>
        </w:rPr>
        <w:t>принципы</w:t>
      </w:r>
      <w:r w:rsidRPr="00C93592">
        <w:rPr>
          <w:spacing w:val="-4"/>
          <w:lang w:val="ru-RU"/>
        </w:rPr>
        <w:t xml:space="preserve"> </w:t>
      </w:r>
      <w:r w:rsidRPr="00C93592">
        <w:rPr>
          <w:lang w:val="ru-RU"/>
        </w:rPr>
        <w:t xml:space="preserve">инклюзивного образования, обеспечивает </w:t>
      </w:r>
      <w:r w:rsidRPr="00DF33C2">
        <w:rPr>
          <w:lang w:val="ru-RU"/>
        </w:rPr>
        <w:t>создание</w:t>
      </w:r>
      <w:r w:rsidRPr="00C93592">
        <w:rPr>
          <w:lang w:val="ru-RU"/>
        </w:rPr>
        <w:t xml:space="preserve"> специальны</w:t>
      </w:r>
      <w:r w:rsidRPr="00DF33C2">
        <w:rPr>
          <w:lang w:val="ru-RU"/>
        </w:rPr>
        <w:t>х</w:t>
      </w:r>
      <w:r w:rsidRPr="00C93592">
        <w:rPr>
          <w:lang w:val="ru-RU"/>
        </w:rPr>
        <w:t xml:space="preserve"> услови</w:t>
      </w:r>
      <w:r w:rsidRPr="00DF33C2">
        <w:rPr>
          <w:lang w:val="ru-RU"/>
        </w:rPr>
        <w:t xml:space="preserve">й </w:t>
      </w:r>
      <w:r w:rsidRPr="00C93592">
        <w:rPr>
          <w:spacing w:val="-4"/>
          <w:lang w:val="ru-RU"/>
        </w:rPr>
        <w:t xml:space="preserve">для </w:t>
      </w:r>
      <w:r w:rsidRPr="00C93592">
        <w:rPr>
          <w:lang w:val="ru-RU"/>
        </w:rPr>
        <w:t xml:space="preserve">получения образования, </w:t>
      </w:r>
      <w:r w:rsidRPr="00C93592">
        <w:rPr>
          <w:spacing w:val="-4"/>
          <w:lang w:val="ru-RU"/>
        </w:rPr>
        <w:t xml:space="preserve">коррекции </w:t>
      </w:r>
      <w:r w:rsidRPr="00C93592">
        <w:rPr>
          <w:lang w:val="ru-RU"/>
        </w:rPr>
        <w:t xml:space="preserve">нарушения и адаптации </w:t>
      </w:r>
      <w:r w:rsidRPr="00DF33C2">
        <w:rPr>
          <w:lang w:val="ru-RU"/>
        </w:rPr>
        <w:t>лиц</w:t>
      </w:r>
      <w:r w:rsidRPr="00C93592">
        <w:rPr>
          <w:lang w:val="ru-RU"/>
        </w:rPr>
        <w:t xml:space="preserve"> с </w:t>
      </w:r>
      <w:r w:rsidRPr="00DF33C2">
        <w:rPr>
          <w:lang w:val="ru-RU"/>
        </w:rPr>
        <w:t>особыми образовательными потребностями.</w:t>
      </w:r>
    </w:p>
    <w:p w:rsidR="00C93592" w:rsidRPr="00DF33C2" w:rsidRDefault="00C93592" w:rsidP="00C93592">
      <w:pPr>
        <w:pStyle w:val="aa"/>
        <w:shd w:val="clear" w:color="auto" w:fill="FFFFFF"/>
        <w:spacing w:after="0"/>
        <w:ind w:firstLine="709"/>
        <w:jc w:val="both"/>
        <w:textAlignment w:val="baseline"/>
        <w:rPr>
          <w:sz w:val="28"/>
          <w:szCs w:val="28"/>
          <w:lang w:eastAsia="en-US"/>
        </w:rPr>
      </w:pPr>
      <w:r w:rsidRPr="00DF33C2">
        <w:rPr>
          <w:sz w:val="28"/>
          <w:szCs w:val="28"/>
          <w:lang w:eastAsia="en-US"/>
        </w:rPr>
        <w:t xml:space="preserve">В целях воспитания толерантности по отношению к детям, обучающимся в режиме инклюзии, рекомендуется один раз в год в каждой параллели классов проводить родительское собрание по разъяснению принципов инклюзивного образования. </w:t>
      </w:r>
    </w:p>
    <w:p w:rsidR="00C93592" w:rsidRPr="00C93592" w:rsidRDefault="00C93592" w:rsidP="00C93592">
      <w:pPr>
        <w:pStyle w:val="a4"/>
        <w:ind w:firstLine="709"/>
        <w:rPr>
          <w:lang w:val="ru-RU"/>
        </w:rPr>
      </w:pPr>
      <w:r w:rsidRPr="00C93592">
        <w:rPr>
          <w:lang w:val="ru-RU"/>
        </w:rPr>
        <w:t xml:space="preserve">Организации образования </w:t>
      </w:r>
      <w:r w:rsidRPr="00C93592">
        <w:rPr>
          <w:spacing w:val="-4"/>
          <w:lang w:val="ru-RU"/>
        </w:rPr>
        <w:t xml:space="preserve">могут </w:t>
      </w:r>
      <w:r w:rsidRPr="00C93592">
        <w:rPr>
          <w:lang w:val="ru-RU"/>
        </w:rPr>
        <w:t xml:space="preserve">осуществлять учебный </w:t>
      </w:r>
      <w:r w:rsidRPr="00C93592">
        <w:rPr>
          <w:spacing w:val="-4"/>
          <w:lang w:val="ru-RU"/>
        </w:rPr>
        <w:t xml:space="preserve">процесс </w:t>
      </w:r>
      <w:r w:rsidRPr="00C93592">
        <w:rPr>
          <w:lang w:val="ru-RU"/>
        </w:rPr>
        <w:t xml:space="preserve">по дистанционным образовательным технологиям (далее – </w:t>
      </w:r>
      <w:r w:rsidRPr="00C93592">
        <w:rPr>
          <w:spacing w:val="-4"/>
          <w:lang w:val="ru-RU"/>
        </w:rPr>
        <w:t>ДОТ).</w:t>
      </w:r>
    </w:p>
    <w:p w:rsidR="00C93592" w:rsidRPr="00C93592" w:rsidRDefault="00C93592" w:rsidP="00C93592">
      <w:pPr>
        <w:pStyle w:val="a4"/>
        <w:ind w:firstLine="709"/>
        <w:rPr>
          <w:lang w:val="ru-RU"/>
        </w:rPr>
      </w:pPr>
      <w:r w:rsidRPr="00C93592">
        <w:rPr>
          <w:spacing w:val="-3"/>
          <w:lang w:val="ru-RU"/>
        </w:rPr>
        <w:t xml:space="preserve">ДОТ </w:t>
      </w:r>
      <w:r w:rsidRPr="00C93592">
        <w:rPr>
          <w:lang w:val="ru-RU"/>
        </w:rPr>
        <w:t>применя</w:t>
      </w:r>
      <w:r w:rsidRPr="00DF33C2">
        <w:rPr>
          <w:lang w:val="ru-RU"/>
        </w:rPr>
        <w:t>е</w:t>
      </w:r>
      <w:r w:rsidRPr="00C93592">
        <w:rPr>
          <w:lang w:val="ru-RU"/>
        </w:rPr>
        <w:t xml:space="preserve">тся в </w:t>
      </w:r>
      <w:r w:rsidRPr="00C93592">
        <w:rPr>
          <w:spacing w:val="-4"/>
          <w:lang w:val="ru-RU"/>
        </w:rPr>
        <w:t xml:space="preserve">отношении лиц </w:t>
      </w:r>
      <w:r w:rsidRPr="00C93592">
        <w:rPr>
          <w:lang w:val="ru-RU"/>
        </w:rPr>
        <w:t xml:space="preserve">с  </w:t>
      </w:r>
      <w:r w:rsidRPr="00DF33C2">
        <w:rPr>
          <w:lang w:val="ru-RU"/>
        </w:rPr>
        <w:t xml:space="preserve">особыми образовательными потребностями,   </w:t>
      </w:r>
      <w:r w:rsidRPr="00C93592">
        <w:rPr>
          <w:lang w:val="ru-RU"/>
        </w:rPr>
        <w:t xml:space="preserve">в </w:t>
      </w:r>
      <w:r w:rsidRPr="00C93592">
        <w:rPr>
          <w:spacing w:val="-4"/>
          <w:lang w:val="ru-RU"/>
        </w:rPr>
        <w:t xml:space="preserve">том числе </w:t>
      </w:r>
      <w:r w:rsidRPr="00C93592">
        <w:rPr>
          <w:lang w:val="ru-RU"/>
        </w:rPr>
        <w:t>дет</w:t>
      </w:r>
      <w:r w:rsidRPr="00DF33C2">
        <w:rPr>
          <w:lang w:val="ru-RU"/>
        </w:rPr>
        <w:t>ей</w:t>
      </w:r>
      <w:r w:rsidRPr="00C93592">
        <w:rPr>
          <w:lang w:val="ru-RU"/>
        </w:rPr>
        <w:t>-инвалид</w:t>
      </w:r>
      <w:r w:rsidRPr="00DF33C2">
        <w:rPr>
          <w:lang w:val="ru-RU"/>
        </w:rPr>
        <w:t>ов</w:t>
      </w:r>
      <w:r w:rsidRPr="00C93592">
        <w:rPr>
          <w:lang w:val="ru-RU"/>
        </w:rPr>
        <w:t>, инвалид</w:t>
      </w:r>
      <w:r w:rsidRPr="00DF33C2">
        <w:rPr>
          <w:lang w:val="ru-RU"/>
        </w:rPr>
        <w:t>ов</w:t>
      </w:r>
      <w:r w:rsidRPr="00C93592">
        <w:rPr>
          <w:lang w:val="ru-RU"/>
        </w:rPr>
        <w:t xml:space="preserve"> </w:t>
      </w:r>
      <w:r w:rsidRPr="00DF33C2">
        <w:t>I</w:t>
      </w:r>
      <w:r w:rsidRPr="00C93592">
        <w:rPr>
          <w:lang w:val="ru-RU"/>
        </w:rPr>
        <w:t xml:space="preserve"> и </w:t>
      </w:r>
      <w:r w:rsidRPr="00DF33C2">
        <w:rPr>
          <w:spacing w:val="-3"/>
        </w:rPr>
        <w:t>II</w:t>
      </w:r>
      <w:r w:rsidRPr="00C93592">
        <w:rPr>
          <w:spacing w:val="-3"/>
          <w:lang w:val="ru-RU"/>
        </w:rPr>
        <w:t xml:space="preserve"> </w:t>
      </w:r>
      <w:r w:rsidRPr="00C93592">
        <w:rPr>
          <w:lang w:val="ru-RU"/>
        </w:rPr>
        <w:t>групп, инвалид</w:t>
      </w:r>
      <w:r w:rsidRPr="00DF33C2">
        <w:rPr>
          <w:lang w:val="ru-RU"/>
        </w:rPr>
        <w:t xml:space="preserve">ов   </w:t>
      </w:r>
      <w:r w:rsidRPr="00C93592">
        <w:rPr>
          <w:lang w:val="ru-RU"/>
        </w:rPr>
        <w:t xml:space="preserve">с детства, на </w:t>
      </w:r>
      <w:r w:rsidRPr="00C93592">
        <w:rPr>
          <w:spacing w:val="-4"/>
          <w:lang w:val="ru-RU"/>
        </w:rPr>
        <w:t xml:space="preserve">всех </w:t>
      </w:r>
      <w:r w:rsidRPr="00C93592">
        <w:rPr>
          <w:lang w:val="ru-RU"/>
        </w:rPr>
        <w:t xml:space="preserve">уровнях образования. </w:t>
      </w:r>
    </w:p>
    <w:p w:rsidR="00C93592" w:rsidRPr="00C93592" w:rsidRDefault="00C93592" w:rsidP="00C93592">
      <w:pPr>
        <w:pStyle w:val="a4"/>
        <w:ind w:firstLine="709"/>
        <w:rPr>
          <w:lang w:val="ru-RU"/>
        </w:rPr>
      </w:pPr>
      <w:r w:rsidRPr="00DF33C2">
        <w:rPr>
          <w:lang w:val="ru-RU"/>
        </w:rPr>
        <w:t>О</w:t>
      </w:r>
      <w:r w:rsidRPr="00C93592">
        <w:rPr>
          <w:lang w:val="ru-RU"/>
        </w:rPr>
        <w:t xml:space="preserve">бучение по </w:t>
      </w:r>
      <w:r w:rsidRPr="00C93592">
        <w:rPr>
          <w:spacing w:val="-4"/>
          <w:lang w:val="ru-RU"/>
        </w:rPr>
        <w:t xml:space="preserve">ДОТ </w:t>
      </w:r>
      <w:r w:rsidRPr="00C93592">
        <w:rPr>
          <w:lang w:val="ru-RU"/>
        </w:rPr>
        <w:t xml:space="preserve">проводится по учебным </w:t>
      </w:r>
      <w:r w:rsidRPr="00C93592">
        <w:rPr>
          <w:spacing w:val="-4"/>
          <w:lang w:val="ru-RU"/>
        </w:rPr>
        <w:t xml:space="preserve">планам начального, основного среднего, общего среднего </w:t>
      </w:r>
      <w:r w:rsidRPr="00C93592">
        <w:rPr>
          <w:lang w:val="ru-RU"/>
        </w:rPr>
        <w:t>образования.</w:t>
      </w:r>
    </w:p>
    <w:p w:rsidR="00C93592" w:rsidRPr="00C93592" w:rsidRDefault="00C93592" w:rsidP="00C93592">
      <w:pPr>
        <w:pStyle w:val="a4"/>
        <w:ind w:firstLine="709"/>
        <w:rPr>
          <w:lang w:val="ru-RU"/>
        </w:rPr>
      </w:pPr>
      <w:r w:rsidRPr="00DF33C2">
        <w:rPr>
          <w:lang w:val="ru-RU"/>
        </w:rPr>
        <w:t xml:space="preserve">Допускается такая </w:t>
      </w:r>
      <w:r w:rsidRPr="00C93592">
        <w:rPr>
          <w:spacing w:val="-4"/>
          <w:lang w:val="ru-RU"/>
        </w:rPr>
        <w:t>форм</w:t>
      </w:r>
      <w:r w:rsidRPr="00DF33C2">
        <w:rPr>
          <w:spacing w:val="-4"/>
          <w:lang w:val="ru-RU"/>
        </w:rPr>
        <w:t>а</w:t>
      </w:r>
      <w:r w:rsidRPr="00C93592">
        <w:rPr>
          <w:spacing w:val="-4"/>
          <w:lang w:val="ru-RU"/>
        </w:rPr>
        <w:t xml:space="preserve"> </w:t>
      </w:r>
      <w:r w:rsidRPr="00C93592">
        <w:rPr>
          <w:lang w:val="ru-RU"/>
        </w:rPr>
        <w:t>обучения</w:t>
      </w:r>
      <w:r w:rsidRPr="00DF33C2">
        <w:rPr>
          <w:lang w:val="ru-RU"/>
        </w:rPr>
        <w:t>, как  экстернат</w:t>
      </w:r>
      <w:r w:rsidRPr="00C93592">
        <w:rPr>
          <w:lang w:val="ru-RU"/>
        </w:rPr>
        <w:t xml:space="preserve">, </w:t>
      </w:r>
      <w:r w:rsidRPr="00DF33C2">
        <w:rPr>
          <w:spacing w:val="-3"/>
          <w:lang w:val="ru-RU"/>
        </w:rPr>
        <w:t>где</w:t>
      </w:r>
      <w:r w:rsidRPr="00C93592">
        <w:rPr>
          <w:spacing w:val="-4"/>
          <w:lang w:val="ru-RU"/>
        </w:rPr>
        <w:t xml:space="preserve"> </w:t>
      </w:r>
      <w:r w:rsidRPr="00C93592">
        <w:rPr>
          <w:lang w:val="ru-RU"/>
        </w:rPr>
        <w:t xml:space="preserve">обучающийся </w:t>
      </w:r>
      <w:r w:rsidRPr="00C93592">
        <w:rPr>
          <w:spacing w:val="-3"/>
          <w:lang w:val="ru-RU"/>
        </w:rPr>
        <w:t xml:space="preserve">без </w:t>
      </w:r>
      <w:r w:rsidRPr="00C93592">
        <w:rPr>
          <w:lang w:val="ru-RU"/>
        </w:rPr>
        <w:lastRenderedPageBreak/>
        <w:t xml:space="preserve">регулярного посещения занятий самостоятельно изучает учебные дисциплины соответствующей образовательной программы. </w:t>
      </w:r>
    </w:p>
    <w:p w:rsidR="00C93592" w:rsidRPr="00C93592" w:rsidRDefault="00C93592" w:rsidP="00C93592">
      <w:pPr>
        <w:pStyle w:val="a4"/>
        <w:ind w:firstLine="709"/>
        <w:rPr>
          <w:lang w:val="ru-RU"/>
        </w:rPr>
      </w:pPr>
      <w:r w:rsidRPr="00DF33C2">
        <w:rPr>
          <w:lang w:val="ru-RU"/>
        </w:rPr>
        <w:t>О</w:t>
      </w:r>
      <w:r w:rsidRPr="00C93592">
        <w:rPr>
          <w:lang w:val="ru-RU"/>
        </w:rPr>
        <w:t xml:space="preserve">бучение в </w:t>
      </w:r>
      <w:r w:rsidRPr="00C93592">
        <w:rPr>
          <w:spacing w:val="-4"/>
          <w:lang w:val="ru-RU"/>
        </w:rPr>
        <w:t xml:space="preserve">форме </w:t>
      </w:r>
      <w:r w:rsidRPr="00C93592">
        <w:rPr>
          <w:lang w:val="ru-RU"/>
        </w:rPr>
        <w:t xml:space="preserve">экстерната </w:t>
      </w:r>
      <w:r w:rsidRPr="00DF33C2">
        <w:rPr>
          <w:lang w:val="ru-RU"/>
        </w:rPr>
        <w:t xml:space="preserve">проводится </w:t>
      </w:r>
      <w:r w:rsidRPr="00C93592">
        <w:rPr>
          <w:lang w:val="ru-RU"/>
        </w:rPr>
        <w:t xml:space="preserve">в </w:t>
      </w:r>
      <w:r w:rsidRPr="00C93592">
        <w:rPr>
          <w:spacing w:val="-4"/>
          <w:lang w:val="ru-RU"/>
        </w:rPr>
        <w:t xml:space="preserve">организациях </w:t>
      </w:r>
      <w:r w:rsidRPr="00C93592">
        <w:rPr>
          <w:lang w:val="ru-RU"/>
        </w:rPr>
        <w:t xml:space="preserve">основного </w:t>
      </w:r>
      <w:r w:rsidRPr="00C93592">
        <w:rPr>
          <w:spacing w:val="-4"/>
          <w:lang w:val="ru-RU"/>
        </w:rPr>
        <w:t xml:space="preserve">среднего, общего </w:t>
      </w:r>
      <w:r w:rsidRPr="00C93592">
        <w:rPr>
          <w:lang w:val="ru-RU"/>
        </w:rPr>
        <w:t xml:space="preserve">среднего образования, а также в </w:t>
      </w:r>
      <w:r w:rsidRPr="00C93592">
        <w:rPr>
          <w:spacing w:val="-4"/>
          <w:lang w:val="ru-RU"/>
        </w:rPr>
        <w:t xml:space="preserve">организациях </w:t>
      </w:r>
      <w:r w:rsidRPr="00C93592">
        <w:rPr>
          <w:lang w:val="ru-RU"/>
        </w:rPr>
        <w:t xml:space="preserve">образования, реализующих специализированные и специальные общеобразовательные учебные </w:t>
      </w:r>
      <w:r w:rsidRPr="00C93592">
        <w:rPr>
          <w:spacing w:val="-4"/>
          <w:lang w:val="ru-RU"/>
        </w:rPr>
        <w:t>программы.</w:t>
      </w:r>
    </w:p>
    <w:p w:rsidR="00C93592" w:rsidRPr="00DF33C2" w:rsidRDefault="00C93592" w:rsidP="00C93592">
      <w:pPr>
        <w:pStyle w:val="aa"/>
        <w:shd w:val="clear" w:color="auto" w:fill="FFFFFF"/>
        <w:tabs>
          <w:tab w:val="left" w:pos="993"/>
        </w:tabs>
        <w:spacing w:after="0"/>
        <w:jc w:val="both"/>
        <w:rPr>
          <w:sz w:val="28"/>
          <w:szCs w:val="28"/>
        </w:rPr>
      </w:pPr>
    </w:p>
    <w:p w:rsidR="00C93592" w:rsidRPr="00DF33C2" w:rsidRDefault="00C93592" w:rsidP="00C93592">
      <w:pPr>
        <w:pStyle w:val="aa"/>
        <w:shd w:val="clear" w:color="auto" w:fill="FFFFFF"/>
        <w:tabs>
          <w:tab w:val="left" w:pos="993"/>
        </w:tabs>
        <w:spacing w:after="0"/>
        <w:jc w:val="both"/>
        <w:rPr>
          <w:sz w:val="28"/>
          <w:szCs w:val="28"/>
        </w:rPr>
      </w:pPr>
      <w:r w:rsidRPr="00DF33C2">
        <w:rPr>
          <w:b/>
          <w:sz w:val="28"/>
          <w:szCs w:val="28"/>
          <w:lang w:val="kk-KZ"/>
        </w:rPr>
        <w:tab/>
        <w:t>Внимание!</w:t>
      </w:r>
      <w:r w:rsidRPr="00DF33C2">
        <w:rPr>
          <w:color w:val="7030A0"/>
          <w:sz w:val="28"/>
          <w:szCs w:val="28"/>
        </w:rPr>
        <w:tab/>
      </w:r>
      <w:r>
        <w:rPr>
          <w:noProof/>
          <w:sz w:val="28"/>
          <w:szCs w:val="28"/>
        </w:rPr>
        <w:drawing>
          <wp:anchor distT="0" distB="0" distL="114300" distR="114300" simplePos="0" relativeHeight="503078384" behindDoc="0" locked="0" layoutInCell="1" allowOverlap="1">
            <wp:simplePos x="0" y="0"/>
            <wp:positionH relativeFrom="column">
              <wp:posOffset>-33020</wp:posOffset>
            </wp:positionH>
            <wp:positionV relativeFrom="paragraph">
              <wp:posOffset>174625</wp:posOffset>
            </wp:positionV>
            <wp:extent cx="705485" cy="705485"/>
            <wp:effectExtent l="0" t="0" r="0" b="0"/>
            <wp:wrapSquare wrapText="bothSides"/>
            <wp:docPr id="114" name="Рисунок 114"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Картинки по запросу внимание"/>
                    <pic:cNvPicPr>
                      <a:picLocks noChangeAspect="1" noChangeArrowheads="1"/>
                    </pic:cNvPicPr>
                  </pic:nvPicPr>
                  <pic:blipFill>
                    <a:blip r:embed="rId157" r:link="rId15" cstate="print">
                      <a:extLst>
                        <a:ext uri="{28A0092B-C50C-407E-A947-70E740481C1C}">
                          <a14:useLocalDpi xmlns:a14="http://schemas.microsoft.com/office/drawing/2010/main" val="0"/>
                        </a:ext>
                      </a:extLst>
                    </a:blip>
                    <a:srcRect/>
                    <a:stretch>
                      <a:fillRect/>
                    </a:stretch>
                  </pic:blipFill>
                  <pic:spPr bwMode="auto">
                    <a:xfrm>
                      <a:off x="0" y="0"/>
                      <a:ext cx="705485" cy="705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592" w:rsidRPr="00DF33C2" w:rsidRDefault="00C93592" w:rsidP="00C93592">
      <w:pPr>
        <w:pStyle w:val="aa"/>
        <w:shd w:val="clear" w:color="auto" w:fill="FFFFFF"/>
        <w:tabs>
          <w:tab w:val="left" w:pos="993"/>
        </w:tabs>
        <w:spacing w:after="0"/>
        <w:jc w:val="both"/>
        <w:rPr>
          <w:i/>
          <w:sz w:val="28"/>
          <w:szCs w:val="28"/>
        </w:rPr>
      </w:pPr>
      <w:r w:rsidRPr="00DF33C2">
        <w:rPr>
          <w:sz w:val="28"/>
          <w:szCs w:val="28"/>
        </w:rPr>
        <w:tab/>
        <w:t>В целях пропаганды здорового образа жизни рекомендуется освещать итоги спортивных мероприятий на стенде спортивных достижений обучающихся школы,</w:t>
      </w:r>
      <w:r w:rsidRPr="00DF33C2">
        <w:rPr>
          <w:i/>
          <w:sz w:val="28"/>
          <w:szCs w:val="28"/>
        </w:rPr>
        <w:t xml:space="preserve"> </w:t>
      </w:r>
      <w:r w:rsidRPr="00DF33C2">
        <w:rPr>
          <w:sz w:val="28"/>
          <w:szCs w:val="28"/>
        </w:rPr>
        <w:t xml:space="preserve">соревнований по футболу и другим спортивным играм, внутришкольной спартакиады, победы школьников на республиканских и международных состязаниях. </w:t>
      </w:r>
    </w:p>
    <w:p w:rsidR="00C93592" w:rsidRPr="00C93592" w:rsidRDefault="00C93592" w:rsidP="00C93592">
      <w:pPr>
        <w:ind w:firstLine="709"/>
        <w:jc w:val="both"/>
        <w:rPr>
          <w:rStyle w:val="s000"/>
          <w:sz w:val="28"/>
          <w:szCs w:val="28"/>
          <w:lang w:val="ru-RU"/>
        </w:rPr>
      </w:pPr>
      <w:r w:rsidRPr="00DF33C2">
        <w:rPr>
          <w:rStyle w:val="s1"/>
          <w:b w:val="0"/>
          <w:sz w:val="28"/>
          <w:szCs w:val="28"/>
          <w:lang w:val="kk-KZ"/>
        </w:rPr>
        <w:t xml:space="preserve">В 2018-2019 учебном году </w:t>
      </w:r>
      <w:r w:rsidRPr="00DF33C2">
        <w:rPr>
          <w:rStyle w:val="s000"/>
          <w:sz w:val="28"/>
          <w:szCs w:val="28"/>
          <w:lang w:val="kk-KZ"/>
        </w:rPr>
        <w:t>обеспечивается обязательное внедрение интегрированной учебной программы</w:t>
      </w:r>
      <w:r w:rsidRPr="00C93592">
        <w:rPr>
          <w:rStyle w:val="s0"/>
          <w:szCs w:val="28"/>
          <w:lang w:val="ru-RU"/>
        </w:rPr>
        <w:t xml:space="preserve"> «Основы безопасности жизнедеятельности» (далее – ОБЖ), при этом особое внимание должно быть уделено выработке практических навыков у обучающихся при чрезвычайных ситуациях (пожар, землетрясение и др. ).</w:t>
      </w:r>
      <w:r w:rsidRPr="00C93592">
        <w:rPr>
          <w:rStyle w:val="s000"/>
          <w:sz w:val="28"/>
          <w:szCs w:val="28"/>
          <w:lang w:val="ru-RU"/>
        </w:rPr>
        <w:t xml:space="preserve"> </w:t>
      </w:r>
    </w:p>
    <w:p w:rsidR="00C93592" w:rsidRPr="00C93592" w:rsidRDefault="00C93592" w:rsidP="00C93592">
      <w:pPr>
        <w:ind w:firstLine="709"/>
        <w:jc w:val="both"/>
        <w:rPr>
          <w:rStyle w:val="s000"/>
          <w:sz w:val="28"/>
          <w:szCs w:val="28"/>
          <w:lang w:val="ru-RU"/>
        </w:rPr>
      </w:pPr>
      <w:r w:rsidRPr="00C93592">
        <w:rPr>
          <w:rStyle w:val="s000"/>
          <w:sz w:val="28"/>
          <w:szCs w:val="28"/>
          <w:lang w:val="ru-RU"/>
        </w:rPr>
        <w:t>Изучение курса «ОБЖ» предусматривается:</w:t>
      </w:r>
    </w:p>
    <w:p w:rsidR="00C93592" w:rsidRPr="00C93592" w:rsidRDefault="00C93592" w:rsidP="00C93592">
      <w:pPr>
        <w:ind w:firstLine="709"/>
        <w:jc w:val="both"/>
        <w:rPr>
          <w:rStyle w:val="s0"/>
          <w:szCs w:val="28"/>
          <w:lang w:val="ru-RU"/>
        </w:rPr>
      </w:pPr>
      <w:r w:rsidRPr="00C93592">
        <w:rPr>
          <w:rStyle w:val="s000"/>
          <w:sz w:val="28"/>
          <w:szCs w:val="28"/>
          <w:lang w:val="ru-RU"/>
        </w:rPr>
        <w:t xml:space="preserve">– в </w:t>
      </w:r>
      <w:r w:rsidRPr="00C93592">
        <w:rPr>
          <w:rStyle w:val="s0"/>
          <w:szCs w:val="28"/>
          <w:lang w:val="ru-RU"/>
        </w:rPr>
        <w:t>1-4 классах в рамках учебного предмета «Познание мира»;</w:t>
      </w:r>
    </w:p>
    <w:p w:rsidR="00C93592" w:rsidRPr="00C93592" w:rsidRDefault="00C93592" w:rsidP="00C93592">
      <w:pPr>
        <w:ind w:firstLine="709"/>
        <w:jc w:val="both"/>
        <w:rPr>
          <w:rStyle w:val="s0"/>
          <w:i/>
          <w:szCs w:val="28"/>
          <w:lang w:val="ru-RU"/>
        </w:rPr>
      </w:pPr>
      <w:r w:rsidRPr="00C93592">
        <w:rPr>
          <w:rStyle w:val="s0"/>
          <w:szCs w:val="28"/>
          <w:lang w:val="ru-RU"/>
        </w:rPr>
        <w:t>– в 5-9 классах  в рамках учебного предмета «Физическая культура»;</w:t>
      </w:r>
    </w:p>
    <w:p w:rsidR="00C93592" w:rsidRPr="00C93592" w:rsidRDefault="00C93592" w:rsidP="00C93592">
      <w:pPr>
        <w:ind w:firstLine="709"/>
        <w:jc w:val="both"/>
        <w:rPr>
          <w:rStyle w:val="s0"/>
          <w:i/>
          <w:szCs w:val="28"/>
          <w:lang w:val="ru-RU"/>
        </w:rPr>
      </w:pPr>
      <w:r w:rsidRPr="00C93592">
        <w:rPr>
          <w:rStyle w:val="s0"/>
          <w:szCs w:val="28"/>
          <w:lang w:val="ru-RU"/>
        </w:rPr>
        <w:t xml:space="preserve">– в 10 классе в рамках учебного предмета «Начальная военная подготовка». </w:t>
      </w:r>
    </w:p>
    <w:p w:rsidR="00C93592" w:rsidRPr="00C93592" w:rsidRDefault="00C93592" w:rsidP="00C93592">
      <w:pPr>
        <w:ind w:firstLine="709"/>
        <w:jc w:val="both"/>
        <w:rPr>
          <w:rStyle w:val="s0"/>
          <w:b/>
          <w:szCs w:val="28"/>
          <w:lang w:val="ru-RU"/>
        </w:rPr>
      </w:pPr>
      <w:r w:rsidRPr="00C93592">
        <w:rPr>
          <w:rStyle w:val="s0"/>
          <w:szCs w:val="28"/>
          <w:lang w:val="ru-RU"/>
        </w:rPr>
        <w:t xml:space="preserve">Темы по курсу «ОБЖ» обязательно должны отражаться в классном журнале одновременно с темами вышеперечисленных учебных предметов. </w:t>
      </w:r>
    </w:p>
    <w:p w:rsidR="00C93592" w:rsidRPr="00C93592" w:rsidRDefault="00C93592" w:rsidP="00C93592">
      <w:pPr>
        <w:ind w:firstLine="709"/>
        <w:jc w:val="both"/>
        <w:rPr>
          <w:rStyle w:val="s0"/>
          <w:szCs w:val="28"/>
          <w:lang w:val="ru-RU"/>
        </w:rPr>
      </w:pPr>
      <w:r w:rsidRPr="00C93592">
        <w:rPr>
          <w:rStyle w:val="s0"/>
          <w:szCs w:val="28"/>
          <w:lang w:val="ru-RU"/>
        </w:rPr>
        <w:t>Рабочей группой, в составе которой представители всех заинтересованных министерств (МВД РК, МЗ РК, КНБ и др.), ведется работа по пересмотру и утверждению новой программы «ОБЖ».</w:t>
      </w:r>
    </w:p>
    <w:p w:rsidR="00C93592" w:rsidRPr="00C93592" w:rsidRDefault="00C93592" w:rsidP="00C93592">
      <w:pPr>
        <w:ind w:firstLine="709"/>
        <w:jc w:val="both"/>
        <w:rPr>
          <w:rStyle w:val="s0"/>
          <w:szCs w:val="28"/>
          <w:lang w:val="ru-RU"/>
        </w:rPr>
      </w:pPr>
      <w:r w:rsidRPr="00C93592">
        <w:rPr>
          <w:rStyle w:val="s0"/>
          <w:szCs w:val="28"/>
          <w:lang w:val="ru-RU"/>
        </w:rPr>
        <w:t xml:space="preserve">В 2018-2019 учебном году планируется реализация новой учебной программы по курсу «ОБЖ». </w:t>
      </w:r>
    </w:p>
    <w:p w:rsidR="00C93592" w:rsidRPr="00C93592" w:rsidRDefault="00C93592" w:rsidP="00C93592">
      <w:pPr>
        <w:ind w:firstLine="709"/>
        <w:jc w:val="both"/>
        <w:rPr>
          <w:rStyle w:val="s0"/>
          <w:szCs w:val="28"/>
          <w:lang w:val="ru-RU"/>
        </w:rPr>
      </w:pPr>
      <w:r w:rsidRPr="00C93592">
        <w:rPr>
          <w:rStyle w:val="s0"/>
          <w:szCs w:val="28"/>
          <w:lang w:val="ru-RU"/>
        </w:rPr>
        <w:t>В соответствии с новой учебной программой предусматривается каждую тему ОБЖ привязать к определенной теме предметов «Познание мира», «Физическая культура» и «Начальная военная и технологическая подготовка» («Начальная военная подготовка»), что позволит обеспечить обязательность изучения образовательного курса.</w:t>
      </w:r>
    </w:p>
    <w:p w:rsidR="00C93592" w:rsidRPr="00C93592" w:rsidRDefault="00C93592" w:rsidP="00C93592">
      <w:pPr>
        <w:ind w:firstLine="709"/>
        <w:jc w:val="both"/>
        <w:rPr>
          <w:rStyle w:val="s0"/>
          <w:szCs w:val="28"/>
          <w:lang w:val="ru-RU"/>
        </w:rPr>
      </w:pPr>
      <w:r w:rsidRPr="00C93592">
        <w:rPr>
          <w:rStyle w:val="s0"/>
          <w:szCs w:val="28"/>
          <w:lang w:val="ru-RU"/>
        </w:rPr>
        <w:t>В 2019-2020 учебном году в 10 классе общеобразовательных школ курс «ОБЖ» будет изучаться в рамках нового предмета «Начальная военная и технологическая подготовка».</w:t>
      </w:r>
    </w:p>
    <w:p w:rsidR="00C93592" w:rsidRPr="00C93592" w:rsidRDefault="00C93592" w:rsidP="00C93592">
      <w:pPr>
        <w:ind w:firstLine="709"/>
        <w:jc w:val="both"/>
        <w:rPr>
          <w:rStyle w:val="s0"/>
          <w:szCs w:val="28"/>
          <w:lang w:val="ru-RU"/>
        </w:rPr>
      </w:pPr>
    </w:p>
    <w:p w:rsidR="00C93592" w:rsidRPr="00DF33C2" w:rsidRDefault="00C93592" w:rsidP="00C93592">
      <w:pPr>
        <w:pStyle w:val="a4"/>
        <w:ind w:firstLine="567"/>
        <w:rPr>
          <w:b/>
          <w:lang w:val="ru-RU"/>
        </w:rPr>
      </w:pPr>
      <w:r>
        <w:rPr>
          <w:b/>
          <w:bCs/>
          <w:noProof/>
          <w:color w:val="000000"/>
          <w:lang w:val="ru-RU" w:eastAsia="ru-RU"/>
        </w:rPr>
        <w:drawing>
          <wp:anchor distT="0" distB="0" distL="114300" distR="114300" simplePos="0" relativeHeight="503066096" behindDoc="1" locked="0" layoutInCell="1" allowOverlap="1">
            <wp:simplePos x="0" y="0"/>
            <wp:positionH relativeFrom="column">
              <wp:posOffset>-107315</wp:posOffset>
            </wp:positionH>
            <wp:positionV relativeFrom="paragraph">
              <wp:posOffset>117475</wp:posOffset>
            </wp:positionV>
            <wp:extent cx="705485" cy="705485"/>
            <wp:effectExtent l="0" t="0" r="0" b="0"/>
            <wp:wrapTight wrapText="bothSides">
              <wp:wrapPolygon edited="0">
                <wp:start x="0" y="0"/>
                <wp:lineTo x="0" y="20997"/>
                <wp:lineTo x="20997" y="20997"/>
                <wp:lineTo x="20997" y="0"/>
                <wp:lineTo x="0" y="0"/>
              </wp:wrapPolygon>
            </wp:wrapTight>
            <wp:docPr id="113" name="Рисунок 113"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mosgorsad.ru/upload/iblock/44b/44b0c35f895b0cf44a3af04644652bd0.jpg"/>
                    <pic:cNvPicPr>
                      <a:picLocks noChangeAspect="1" noChangeArrowheads="1"/>
                    </pic:cNvPicPr>
                  </pic:nvPicPr>
                  <pic:blipFill>
                    <a:blip r:embed="rId157" r:link="rId15" cstate="print">
                      <a:extLst>
                        <a:ext uri="{28A0092B-C50C-407E-A947-70E740481C1C}">
                          <a14:useLocalDpi xmlns:a14="http://schemas.microsoft.com/office/drawing/2010/main" val="0"/>
                        </a:ext>
                      </a:extLst>
                    </a:blip>
                    <a:srcRect/>
                    <a:stretch>
                      <a:fillRect/>
                    </a:stretch>
                  </pic:blipFill>
                  <pic:spPr bwMode="auto">
                    <a:xfrm>
                      <a:off x="0" y="0"/>
                      <a:ext cx="705485" cy="705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592" w:rsidRPr="00DF33C2" w:rsidRDefault="00C93592" w:rsidP="00C93592">
      <w:pPr>
        <w:pStyle w:val="a4"/>
        <w:rPr>
          <w:b/>
          <w:lang w:val="ru-RU"/>
        </w:rPr>
      </w:pPr>
      <w:r w:rsidRPr="00DF33C2">
        <w:rPr>
          <w:b/>
          <w:lang w:val="ru-RU"/>
        </w:rPr>
        <w:tab/>
        <w:t xml:space="preserve"> Внимание! </w:t>
      </w:r>
    </w:p>
    <w:p w:rsidR="00C93592" w:rsidRPr="00DF33C2" w:rsidRDefault="00C93592" w:rsidP="00C93592">
      <w:pPr>
        <w:pStyle w:val="a4"/>
        <w:rPr>
          <w:lang w:val="ru-RU"/>
        </w:rPr>
      </w:pPr>
      <w:r w:rsidRPr="00DF33C2">
        <w:rPr>
          <w:lang w:val="ru-RU"/>
        </w:rPr>
        <w:tab/>
        <w:t>В 2018-2019 учебном году будет осуществлена апробация учебных программ обновленного содержания образования, учебников и УМК для 4 классов и 9- 10 классов 30-ти пилотных школ.</w:t>
      </w:r>
    </w:p>
    <w:p w:rsidR="00C93592" w:rsidRPr="00DF33C2" w:rsidRDefault="00C93592" w:rsidP="00C93592">
      <w:pPr>
        <w:pStyle w:val="a4"/>
        <w:ind w:firstLine="708"/>
        <w:rPr>
          <w:b/>
          <w:lang w:val="ru-RU"/>
        </w:rPr>
      </w:pPr>
    </w:p>
    <w:p w:rsidR="00C93592" w:rsidRPr="00DF33C2" w:rsidRDefault="00C93592" w:rsidP="00C93592">
      <w:pPr>
        <w:pStyle w:val="a4"/>
        <w:ind w:firstLine="708"/>
        <w:rPr>
          <w:lang w:val="ru-RU"/>
        </w:rPr>
      </w:pPr>
      <w:r w:rsidRPr="00DF33C2">
        <w:rPr>
          <w:lang w:val="ru-RU"/>
        </w:rPr>
        <w:t xml:space="preserve"> </w:t>
      </w:r>
    </w:p>
    <w:p w:rsidR="00C93592" w:rsidRPr="00DF33C2" w:rsidRDefault="00C93592" w:rsidP="00C93592">
      <w:pPr>
        <w:pStyle w:val="a4"/>
        <w:rPr>
          <w:b/>
          <w:lang w:val="kk-KZ"/>
        </w:rPr>
      </w:pPr>
      <w:r>
        <w:rPr>
          <w:b/>
          <w:noProof/>
          <w:lang w:val="ru-RU" w:eastAsia="ru-RU"/>
        </w:rPr>
        <w:drawing>
          <wp:anchor distT="0" distB="0" distL="114300" distR="114300" simplePos="0" relativeHeight="503072240" behindDoc="1" locked="0" layoutInCell="1" allowOverlap="1">
            <wp:simplePos x="0" y="0"/>
            <wp:positionH relativeFrom="column">
              <wp:posOffset>6350</wp:posOffset>
            </wp:positionH>
            <wp:positionV relativeFrom="paragraph">
              <wp:posOffset>180340</wp:posOffset>
            </wp:positionV>
            <wp:extent cx="705485" cy="705485"/>
            <wp:effectExtent l="0" t="0" r="0" b="0"/>
            <wp:wrapTight wrapText="bothSides">
              <wp:wrapPolygon edited="0">
                <wp:start x="0" y="0"/>
                <wp:lineTo x="0" y="20997"/>
                <wp:lineTo x="20997" y="20997"/>
                <wp:lineTo x="20997" y="0"/>
                <wp:lineTo x="0" y="0"/>
              </wp:wrapPolygon>
            </wp:wrapTight>
            <wp:docPr id="112" name="Рисунок 112"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mosgorsad.ru/upload/iblock/44b/44b0c35f895b0cf44a3af04644652bd0.jpg"/>
                    <pic:cNvPicPr>
                      <a:picLocks noChangeAspect="1" noChangeArrowheads="1"/>
                    </pic:cNvPicPr>
                  </pic:nvPicPr>
                  <pic:blipFill>
                    <a:blip r:embed="rId157" r:link="rId15" cstate="print">
                      <a:extLst>
                        <a:ext uri="{28A0092B-C50C-407E-A947-70E740481C1C}">
                          <a14:useLocalDpi xmlns:a14="http://schemas.microsoft.com/office/drawing/2010/main" val="0"/>
                        </a:ext>
                      </a:extLst>
                    </a:blip>
                    <a:srcRect/>
                    <a:stretch>
                      <a:fillRect/>
                    </a:stretch>
                  </pic:blipFill>
                  <pic:spPr bwMode="auto">
                    <a:xfrm>
                      <a:off x="0" y="0"/>
                      <a:ext cx="705485" cy="705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592" w:rsidRPr="00DF33C2" w:rsidRDefault="00C93592" w:rsidP="00C93592">
      <w:pPr>
        <w:pStyle w:val="a4"/>
        <w:ind w:firstLine="708"/>
        <w:rPr>
          <w:b/>
          <w:lang w:val="kk-KZ"/>
        </w:rPr>
      </w:pPr>
      <w:r w:rsidRPr="00DF33C2">
        <w:rPr>
          <w:b/>
          <w:lang w:val="kk-KZ"/>
        </w:rPr>
        <w:t>Внимание!</w:t>
      </w:r>
    </w:p>
    <w:p w:rsidR="00C93592" w:rsidRPr="00DF33C2" w:rsidRDefault="00C93592" w:rsidP="00C93592">
      <w:pPr>
        <w:jc w:val="both"/>
        <w:rPr>
          <w:sz w:val="28"/>
          <w:szCs w:val="28"/>
          <w:lang w:val="kk-KZ"/>
        </w:rPr>
      </w:pPr>
      <w:r w:rsidRPr="00DF33C2">
        <w:rPr>
          <w:sz w:val="28"/>
          <w:szCs w:val="28"/>
          <w:lang w:val="kk-KZ"/>
        </w:rPr>
        <w:tab/>
        <w:t xml:space="preserve">В организациях дошкольного образования и уровня начального образования при проведении праздничных мероприятий, включая </w:t>
      </w:r>
      <w:r w:rsidRPr="00DF33C2">
        <w:rPr>
          <w:sz w:val="28"/>
          <w:szCs w:val="28"/>
          <w:lang w:val="kk-KZ"/>
        </w:rPr>
        <w:lastRenderedPageBreak/>
        <w:t xml:space="preserve">дни рождения детей, устраиваемых родителями, приглашаются сотрудники, родители. Рекомендуется проводить праздничные мероприятия, используя потенциал самой организации с обеспечением участия  обучающихся. </w:t>
      </w:r>
    </w:p>
    <w:p w:rsidR="00C93592" w:rsidRPr="00DF33C2" w:rsidRDefault="00C93592" w:rsidP="00C93592">
      <w:pPr>
        <w:ind w:firstLine="708"/>
        <w:jc w:val="both"/>
        <w:rPr>
          <w:sz w:val="28"/>
          <w:szCs w:val="28"/>
          <w:lang w:val="kk-KZ"/>
        </w:rPr>
      </w:pPr>
      <w:r w:rsidRPr="00DF33C2">
        <w:rPr>
          <w:sz w:val="28"/>
          <w:szCs w:val="28"/>
          <w:lang w:val="kk-KZ"/>
        </w:rPr>
        <w:t>Не рекомендуется  приглашение аниматоров. Не допускается сбор денег на  приобретение подарков.</w:t>
      </w:r>
    </w:p>
    <w:p w:rsidR="00C93592" w:rsidRPr="00DF33C2" w:rsidRDefault="00C93592" w:rsidP="00C93592">
      <w:pPr>
        <w:pStyle w:val="aa"/>
        <w:shd w:val="clear" w:color="auto" w:fill="FFFFFF"/>
        <w:tabs>
          <w:tab w:val="left" w:pos="993"/>
        </w:tabs>
        <w:spacing w:after="0"/>
        <w:jc w:val="both"/>
        <w:rPr>
          <w:b/>
          <w:sz w:val="28"/>
          <w:szCs w:val="28"/>
          <w:lang w:val="kk-KZ"/>
        </w:rPr>
      </w:pPr>
      <w:r w:rsidRPr="00DF33C2">
        <w:rPr>
          <w:b/>
          <w:sz w:val="28"/>
          <w:szCs w:val="28"/>
          <w:lang w:val="kk-KZ"/>
        </w:rPr>
        <w:tab/>
        <w:t xml:space="preserve">  </w:t>
      </w:r>
    </w:p>
    <w:p w:rsidR="00C93592" w:rsidRPr="00DF33C2" w:rsidRDefault="00C93592" w:rsidP="00C93592">
      <w:pPr>
        <w:pStyle w:val="aa"/>
        <w:shd w:val="clear" w:color="auto" w:fill="FFFFFF"/>
        <w:tabs>
          <w:tab w:val="left" w:pos="993"/>
        </w:tabs>
        <w:spacing w:after="0"/>
        <w:jc w:val="both"/>
        <w:rPr>
          <w:b/>
          <w:sz w:val="28"/>
          <w:szCs w:val="28"/>
          <w:lang w:val="kk-KZ"/>
        </w:rPr>
      </w:pPr>
      <w:r>
        <w:rPr>
          <w:noProof/>
          <w:color w:val="000000"/>
          <w:sz w:val="28"/>
          <w:szCs w:val="28"/>
        </w:rPr>
        <w:drawing>
          <wp:anchor distT="0" distB="0" distL="114300" distR="114300" simplePos="0" relativeHeight="503067120" behindDoc="1" locked="0" layoutInCell="1" allowOverlap="1">
            <wp:simplePos x="0" y="0"/>
            <wp:positionH relativeFrom="column">
              <wp:posOffset>92075</wp:posOffset>
            </wp:positionH>
            <wp:positionV relativeFrom="paragraph">
              <wp:posOffset>123825</wp:posOffset>
            </wp:positionV>
            <wp:extent cx="705485" cy="705485"/>
            <wp:effectExtent l="0" t="0" r="0" b="0"/>
            <wp:wrapTight wrapText="bothSides">
              <wp:wrapPolygon edited="0">
                <wp:start x="0" y="0"/>
                <wp:lineTo x="0" y="20997"/>
                <wp:lineTo x="20997" y="20997"/>
                <wp:lineTo x="20997" y="0"/>
                <wp:lineTo x="0" y="0"/>
              </wp:wrapPolygon>
            </wp:wrapTight>
            <wp:docPr id="111" name="Рисунок 111"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mosgorsad.ru/upload/iblock/44b/44b0c35f895b0cf44a3af04644652bd0.jpg"/>
                    <pic:cNvPicPr>
                      <a:picLocks noChangeAspect="1" noChangeArrowheads="1"/>
                    </pic:cNvPicPr>
                  </pic:nvPicPr>
                  <pic:blipFill>
                    <a:blip r:embed="rId157" r:link="rId15" cstate="print">
                      <a:extLst>
                        <a:ext uri="{28A0092B-C50C-407E-A947-70E740481C1C}">
                          <a14:useLocalDpi xmlns:a14="http://schemas.microsoft.com/office/drawing/2010/main" val="0"/>
                        </a:ext>
                      </a:extLst>
                    </a:blip>
                    <a:srcRect/>
                    <a:stretch>
                      <a:fillRect/>
                    </a:stretch>
                  </pic:blipFill>
                  <pic:spPr bwMode="auto">
                    <a:xfrm>
                      <a:off x="0" y="0"/>
                      <a:ext cx="705485" cy="705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592" w:rsidRPr="00DF33C2" w:rsidRDefault="00C93592" w:rsidP="00C93592">
      <w:pPr>
        <w:pStyle w:val="aa"/>
        <w:shd w:val="clear" w:color="auto" w:fill="FFFFFF"/>
        <w:tabs>
          <w:tab w:val="left" w:pos="993"/>
        </w:tabs>
        <w:spacing w:after="0"/>
        <w:jc w:val="both"/>
        <w:rPr>
          <w:rStyle w:val="s0"/>
          <w:szCs w:val="28"/>
        </w:rPr>
      </w:pPr>
      <w:r w:rsidRPr="00DF33C2">
        <w:rPr>
          <w:b/>
          <w:sz w:val="28"/>
          <w:szCs w:val="28"/>
          <w:lang w:val="kk-KZ"/>
        </w:rPr>
        <w:t xml:space="preserve"> </w:t>
      </w:r>
      <w:r w:rsidRPr="00DF33C2">
        <w:rPr>
          <w:b/>
          <w:sz w:val="28"/>
          <w:szCs w:val="28"/>
          <w:lang w:val="kk-KZ"/>
        </w:rPr>
        <w:tab/>
      </w:r>
      <w:r w:rsidRPr="00DF33C2">
        <w:rPr>
          <w:rStyle w:val="s0"/>
          <w:b/>
          <w:szCs w:val="28"/>
        </w:rPr>
        <w:t>Внимание!</w:t>
      </w:r>
    </w:p>
    <w:p w:rsidR="00C93592" w:rsidRPr="00C93592" w:rsidRDefault="00C93592" w:rsidP="00C93592">
      <w:pPr>
        <w:jc w:val="both"/>
        <w:rPr>
          <w:sz w:val="28"/>
          <w:szCs w:val="28"/>
          <w:lang w:val="ru-RU"/>
        </w:rPr>
      </w:pPr>
      <w:r w:rsidRPr="00C93592">
        <w:rPr>
          <w:rStyle w:val="s0"/>
          <w:szCs w:val="28"/>
          <w:lang w:val="ru-RU"/>
        </w:rPr>
        <w:t xml:space="preserve"> </w:t>
      </w:r>
      <w:r w:rsidRPr="00C93592">
        <w:rPr>
          <w:rStyle w:val="s0"/>
          <w:szCs w:val="28"/>
          <w:lang w:val="ru-RU"/>
        </w:rPr>
        <w:tab/>
        <w:t xml:space="preserve">В новом учебном году предусматривается внедрение во всех общеобразовательных школах республики профилактической программы </w:t>
      </w:r>
      <w:r w:rsidRPr="00C93592">
        <w:rPr>
          <w:sz w:val="28"/>
          <w:szCs w:val="28"/>
          <w:lang w:val="ru-RU"/>
        </w:rPr>
        <w:t xml:space="preserve">«Ближе друг к другу – дальше от вредных привычек». </w:t>
      </w:r>
      <w:r w:rsidRPr="00C93592">
        <w:rPr>
          <w:rFonts w:eastAsia="Arial Unicode MS"/>
          <w:sz w:val="28"/>
          <w:szCs w:val="28"/>
          <w:lang w:val="ru-RU"/>
        </w:rPr>
        <w:t xml:space="preserve">Данная профилактическая программа в 2016-2017 году прошла апробацию в общеобразовательных школах республики и по итогам экспертизы рекомендована к использованию в учебно-воспитательном процессе общеобразовательных школ. </w:t>
      </w:r>
    </w:p>
    <w:p w:rsidR="00C93592" w:rsidRPr="00C93592" w:rsidRDefault="00C93592" w:rsidP="00C93592">
      <w:pPr>
        <w:ind w:firstLine="709"/>
        <w:jc w:val="both"/>
        <w:rPr>
          <w:rFonts w:eastAsia="Arial Unicode MS"/>
          <w:sz w:val="28"/>
          <w:szCs w:val="28"/>
          <w:lang w:val="ru-RU"/>
        </w:rPr>
      </w:pPr>
      <w:r w:rsidRPr="00C93592">
        <w:rPr>
          <w:rFonts w:eastAsia="Arial Unicode MS"/>
          <w:sz w:val="28"/>
          <w:szCs w:val="28"/>
          <w:lang w:val="ru-RU"/>
        </w:rPr>
        <w:t xml:space="preserve">Профилактическая программа предназначена для работы с родителями и состоит из трех встреч, которые проводит классный руководитель                             </w:t>
      </w:r>
      <w:r w:rsidRPr="00C93592">
        <w:rPr>
          <w:rFonts w:eastAsia="Arial Unicode MS"/>
          <w:color w:val="000000"/>
          <w:sz w:val="28"/>
          <w:szCs w:val="28"/>
          <w:lang w:val="ru-RU"/>
        </w:rPr>
        <w:t xml:space="preserve">с </w:t>
      </w:r>
      <w:r w:rsidRPr="00C93592">
        <w:rPr>
          <w:rFonts w:eastAsia="Arial Unicode MS"/>
          <w:sz w:val="28"/>
          <w:szCs w:val="28"/>
          <w:lang w:val="ru-RU"/>
        </w:rPr>
        <w:t xml:space="preserve">периодичностью один раз в четверть. </w:t>
      </w:r>
    </w:p>
    <w:p w:rsidR="00C93592" w:rsidRPr="00C93592" w:rsidRDefault="00C93592" w:rsidP="00C93592">
      <w:pPr>
        <w:pStyle w:val="a6"/>
        <w:ind w:left="0" w:firstLine="709"/>
        <w:jc w:val="both"/>
        <w:rPr>
          <w:rFonts w:eastAsia="Arial Unicode MS"/>
          <w:sz w:val="28"/>
          <w:szCs w:val="28"/>
          <w:lang w:val="ru-RU"/>
        </w:rPr>
      </w:pPr>
      <w:r w:rsidRPr="00C93592">
        <w:rPr>
          <w:rFonts w:eastAsia="Arial Unicode MS"/>
          <w:sz w:val="28"/>
          <w:szCs w:val="28"/>
          <w:lang w:val="ru-RU"/>
        </w:rPr>
        <w:t>З</w:t>
      </w:r>
      <w:r w:rsidRPr="00C93592">
        <w:rPr>
          <w:rFonts w:eastAsia="Arial Unicode MS"/>
          <w:color w:val="000000"/>
          <w:sz w:val="28"/>
          <w:szCs w:val="28"/>
          <w:lang w:val="ru-RU"/>
        </w:rPr>
        <w:t xml:space="preserve">анятия для родителей не должны проводиться одновременно </w:t>
      </w:r>
      <w:r w:rsidRPr="00DF33C2">
        <w:rPr>
          <w:rFonts w:eastAsia="Arial Unicode MS"/>
          <w:color w:val="000000"/>
          <w:sz w:val="28"/>
          <w:szCs w:val="28"/>
          <w:lang w:val="ru-RU"/>
        </w:rPr>
        <w:t xml:space="preserve">                           </w:t>
      </w:r>
      <w:r w:rsidRPr="00C93592">
        <w:rPr>
          <w:rFonts w:eastAsia="Arial Unicode MS"/>
          <w:color w:val="000000"/>
          <w:sz w:val="28"/>
          <w:szCs w:val="28"/>
          <w:lang w:val="ru-RU"/>
        </w:rPr>
        <w:t>с запланированными родительскими собраниями, на которых освещается успеваемость учеников или какие-то иные вопросы</w:t>
      </w:r>
      <w:r w:rsidRPr="00C93592">
        <w:rPr>
          <w:rFonts w:eastAsia="Arial Unicode MS"/>
          <w:sz w:val="28"/>
          <w:szCs w:val="28"/>
          <w:lang w:val="ru-RU"/>
        </w:rPr>
        <w:t xml:space="preserve">. </w:t>
      </w:r>
    </w:p>
    <w:p w:rsidR="00C93592" w:rsidRPr="00C93592" w:rsidRDefault="00C93592" w:rsidP="00C93592">
      <w:pPr>
        <w:ind w:firstLine="708"/>
        <w:jc w:val="both"/>
        <w:rPr>
          <w:rFonts w:eastAsia="Arial Unicode MS"/>
          <w:sz w:val="28"/>
          <w:szCs w:val="28"/>
          <w:lang w:val="ru-RU"/>
        </w:rPr>
      </w:pPr>
      <w:r w:rsidRPr="00C93592">
        <w:rPr>
          <w:rFonts w:eastAsia="Arial Unicode MS"/>
          <w:sz w:val="28"/>
          <w:szCs w:val="28"/>
          <w:lang w:val="ru-RU"/>
        </w:rPr>
        <w:t>В помощь классному руководителю разработан методический материал:</w:t>
      </w:r>
      <w:r w:rsidRPr="00DF33C2">
        <w:rPr>
          <w:rFonts w:eastAsia="Arial Unicode MS"/>
          <w:sz w:val="28"/>
          <w:szCs w:val="28"/>
          <w:lang w:val="kk-KZ"/>
        </w:rPr>
        <w:t xml:space="preserve"> </w:t>
      </w:r>
    </w:p>
    <w:p w:rsidR="00C93592" w:rsidRPr="00C93592" w:rsidRDefault="00C93592" w:rsidP="00C93592">
      <w:pPr>
        <w:ind w:firstLine="709"/>
        <w:jc w:val="both"/>
        <w:rPr>
          <w:rFonts w:eastAsia="Arial Unicode MS"/>
          <w:sz w:val="28"/>
          <w:szCs w:val="28"/>
          <w:lang w:val="ru-RU"/>
        </w:rPr>
      </w:pPr>
      <w:r w:rsidRPr="00C93592">
        <w:rPr>
          <w:rFonts w:eastAsia="Arial Unicode MS"/>
          <w:sz w:val="28"/>
          <w:szCs w:val="28"/>
          <w:lang w:val="ru-RU"/>
        </w:rPr>
        <w:t xml:space="preserve">– «Программа занятий с родителями»; </w:t>
      </w:r>
    </w:p>
    <w:p w:rsidR="00C93592" w:rsidRPr="00DF33C2" w:rsidRDefault="00C93592" w:rsidP="00C93592">
      <w:pPr>
        <w:ind w:firstLine="709"/>
        <w:rPr>
          <w:rFonts w:eastAsia="Arial Unicode MS"/>
          <w:sz w:val="28"/>
          <w:szCs w:val="28"/>
          <w:lang w:val="kk-KZ"/>
        </w:rPr>
      </w:pPr>
      <w:r w:rsidRPr="00DF33C2">
        <w:rPr>
          <w:rFonts w:eastAsia="Arial Unicode MS"/>
          <w:sz w:val="28"/>
          <w:szCs w:val="28"/>
          <w:lang w:val="kk-KZ"/>
        </w:rPr>
        <w:t>– «Брошюра для родителей».</w:t>
      </w:r>
    </w:p>
    <w:p w:rsidR="00C93592" w:rsidRPr="00DF33C2" w:rsidRDefault="00C93592" w:rsidP="00C93592">
      <w:pPr>
        <w:ind w:firstLine="709"/>
        <w:jc w:val="both"/>
        <w:rPr>
          <w:rFonts w:eastAsia="Arial Unicode MS"/>
          <w:sz w:val="28"/>
          <w:szCs w:val="28"/>
          <w:lang w:val="kk-KZ"/>
        </w:rPr>
      </w:pPr>
      <w:r w:rsidRPr="00DF33C2">
        <w:rPr>
          <w:rFonts w:eastAsia="Arial Unicode MS"/>
          <w:sz w:val="28"/>
          <w:szCs w:val="28"/>
          <w:lang w:val="kk-KZ"/>
        </w:rPr>
        <w:t>П</w:t>
      </w:r>
      <w:r w:rsidRPr="00C93592">
        <w:rPr>
          <w:rStyle w:val="s0"/>
          <w:szCs w:val="28"/>
          <w:lang w:val="ru-RU"/>
        </w:rPr>
        <w:t xml:space="preserve">рофилактическая программа </w:t>
      </w:r>
      <w:r w:rsidRPr="00C93592">
        <w:rPr>
          <w:sz w:val="28"/>
          <w:szCs w:val="28"/>
          <w:lang w:val="ru-RU"/>
        </w:rPr>
        <w:t xml:space="preserve">«Ближе друг к другу– дальше от вредных привычек» в помощь </w:t>
      </w:r>
      <w:r w:rsidRPr="00DF33C2">
        <w:rPr>
          <w:rFonts w:eastAsia="Arial Unicode MS"/>
          <w:sz w:val="28"/>
          <w:szCs w:val="28"/>
          <w:lang w:val="kk-KZ"/>
        </w:rPr>
        <w:t xml:space="preserve">классным руководителям  будет размещена на сайте МОН РК. </w:t>
      </w:r>
    </w:p>
    <w:p w:rsidR="00C93592" w:rsidRPr="00DF33C2" w:rsidRDefault="00C93592" w:rsidP="00C93592">
      <w:pPr>
        <w:ind w:firstLine="709"/>
        <w:jc w:val="both"/>
        <w:rPr>
          <w:rFonts w:eastAsia="Arial Unicode MS"/>
          <w:sz w:val="28"/>
          <w:szCs w:val="28"/>
          <w:lang w:val="kk-KZ"/>
        </w:rPr>
      </w:pPr>
    </w:p>
    <w:p w:rsidR="00C93592" w:rsidRPr="00DF33C2" w:rsidRDefault="00C93592" w:rsidP="00C93592">
      <w:pPr>
        <w:ind w:firstLine="709"/>
        <w:jc w:val="both"/>
        <w:rPr>
          <w:rFonts w:eastAsia="Arial Unicode MS"/>
          <w:sz w:val="28"/>
          <w:szCs w:val="28"/>
          <w:lang w:val="kk-KZ"/>
        </w:rPr>
      </w:pPr>
      <w:r>
        <w:rPr>
          <w:rFonts w:eastAsia="Arial Unicode MS"/>
          <w:noProof/>
          <w:sz w:val="28"/>
          <w:szCs w:val="28"/>
          <w:lang w:val="ru-RU" w:eastAsia="ru-RU"/>
        </w:rPr>
        <w:drawing>
          <wp:anchor distT="0" distB="0" distL="114300" distR="114300" simplePos="0" relativeHeight="503087600" behindDoc="1" locked="0" layoutInCell="1" allowOverlap="1">
            <wp:simplePos x="0" y="0"/>
            <wp:positionH relativeFrom="column">
              <wp:posOffset>92075</wp:posOffset>
            </wp:positionH>
            <wp:positionV relativeFrom="paragraph">
              <wp:posOffset>82550</wp:posOffset>
            </wp:positionV>
            <wp:extent cx="705485" cy="705485"/>
            <wp:effectExtent l="0" t="0" r="0" b="0"/>
            <wp:wrapTight wrapText="bothSides">
              <wp:wrapPolygon edited="0">
                <wp:start x="0" y="0"/>
                <wp:lineTo x="0" y="20997"/>
                <wp:lineTo x="20997" y="20997"/>
                <wp:lineTo x="20997" y="0"/>
                <wp:lineTo x="0" y="0"/>
              </wp:wrapPolygon>
            </wp:wrapTight>
            <wp:docPr id="110" name="Рисунок 110"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mosgorsad.ru/upload/iblock/44b/44b0c35f895b0cf44a3af04644652bd0.jpg"/>
                    <pic:cNvPicPr>
                      <a:picLocks noChangeAspect="1" noChangeArrowheads="1"/>
                    </pic:cNvPicPr>
                  </pic:nvPicPr>
                  <pic:blipFill>
                    <a:blip r:embed="rId157" r:link="rId15" cstate="print">
                      <a:extLst>
                        <a:ext uri="{28A0092B-C50C-407E-A947-70E740481C1C}">
                          <a14:useLocalDpi xmlns:a14="http://schemas.microsoft.com/office/drawing/2010/main" val="0"/>
                        </a:ext>
                      </a:extLst>
                    </a:blip>
                    <a:srcRect/>
                    <a:stretch>
                      <a:fillRect/>
                    </a:stretch>
                  </pic:blipFill>
                  <pic:spPr bwMode="auto">
                    <a:xfrm>
                      <a:off x="0" y="0"/>
                      <a:ext cx="705485" cy="705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592" w:rsidRPr="00C93592" w:rsidRDefault="00C93592" w:rsidP="00C93592">
      <w:pPr>
        <w:ind w:firstLine="709"/>
        <w:jc w:val="both"/>
        <w:rPr>
          <w:rStyle w:val="s0"/>
          <w:b/>
          <w:szCs w:val="28"/>
          <w:lang w:val="ru-RU"/>
        </w:rPr>
      </w:pPr>
      <w:r w:rsidRPr="00C93592">
        <w:rPr>
          <w:rStyle w:val="s0"/>
          <w:b/>
          <w:szCs w:val="28"/>
          <w:lang w:val="ru-RU"/>
        </w:rPr>
        <w:t>Внимание!</w:t>
      </w:r>
    </w:p>
    <w:p w:rsidR="00C93592" w:rsidRPr="00C93592" w:rsidRDefault="00C93592" w:rsidP="00C93592">
      <w:pPr>
        <w:ind w:firstLine="709"/>
        <w:jc w:val="both"/>
        <w:rPr>
          <w:rStyle w:val="s0"/>
          <w:b/>
          <w:szCs w:val="28"/>
          <w:lang w:val="ru-RU"/>
        </w:rPr>
      </w:pPr>
    </w:p>
    <w:p w:rsidR="00C93592" w:rsidRPr="00DF33C2" w:rsidRDefault="00C93592" w:rsidP="00C93592">
      <w:pPr>
        <w:ind w:firstLine="709"/>
        <w:jc w:val="both"/>
        <w:rPr>
          <w:rFonts w:eastAsia="Arial Unicode MS"/>
          <w:sz w:val="28"/>
          <w:szCs w:val="28"/>
          <w:lang w:val="kk-KZ"/>
        </w:rPr>
      </w:pPr>
      <w:r w:rsidRPr="00C93592">
        <w:rPr>
          <w:rFonts w:eastAsia="Arial Unicode MS"/>
          <w:sz w:val="28"/>
          <w:szCs w:val="28"/>
          <w:lang w:val="ru-RU"/>
        </w:rPr>
        <w:t xml:space="preserve">Внесены дополнения  в </w:t>
      </w:r>
      <w:r w:rsidRPr="00DF33C2">
        <w:rPr>
          <w:rFonts w:eastAsia="Arial Unicode MS"/>
          <w:sz w:val="28"/>
          <w:szCs w:val="28"/>
          <w:lang w:val="kk-KZ"/>
        </w:rPr>
        <w:t xml:space="preserve"> приказ и.о. Министра образования и науки Республики Казахстан «Об утверждении перечня рекомендуемых предметных олимпиад, профессиональных конкурсов, научных проектов, спортивных соревнований и других творческих мероприятий» от 9 августа 2018 года № 394 и утверждены приказом Министра образования и науки Республики Казахстан от 24 мая 2018 года № 226.  </w:t>
      </w:r>
    </w:p>
    <w:p w:rsidR="00C93592" w:rsidRPr="00DF33C2" w:rsidRDefault="00C93592" w:rsidP="00C93592">
      <w:pPr>
        <w:ind w:firstLine="709"/>
        <w:jc w:val="both"/>
        <w:rPr>
          <w:rFonts w:eastAsia="Arial Unicode MS"/>
          <w:sz w:val="28"/>
          <w:szCs w:val="28"/>
          <w:lang w:val="kk-KZ"/>
        </w:rPr>
      </w:pPr>
    </w:p>
    <w:p w:rsidR="00C93592" w:rsidRPr="00DF33C2" w:rsidRDefault="00C93592" w:rsidP="00C93592">
      <w:pPr>
        <w:ind w:firstLine="709"/>
        <w:jc w:val="both"/>
        <w:rPr>
          <w:rFonts w:eastAsia="Arial Unicode MS"/>
          <w:sz w:val="28"/>
          <w:szCs w:val="28"/>
          <w:lang w:val="kk-KZ"/>
        </w:rPr>
      </w:pPr>
    </w:p>
    <w:p w:rsidR="00C93592" w:rsidRPr="00C93592" w:rsidRDefault="00C93592" w:rsidP="00C93592">
      <w:pPr>
        <w:ind w:left="707" w:firstLine="709"/>
        <w:jc w:val="both"/>
        <w:rPr>
          <w:b/>
          <w:color w:val="000000"/>
          <w:sz w:val="28"/>
          <w:szCs w:val="28"/>
          <w:lang w:val="ru-RU"/>
        </w:rPr>
      </w:pPr>
      <w:r>
        <w:rPr>
          <w:noProof/>
          <w:lang w:val="ru-RU" w:eastAsia="ru-RU"/>
        </w:rPr>
        <w:drawing>
          <wp:anchor distT="0" distB="0" distL="114300" distR="114300" simplePos="0" relativeHeight="503079408" behindDoc="1" locked="0" layoutInCell="1" allowOverlap="1">
            <wp:simplePos x="0" y="0"/>
            <wp:positionH relativeFrom="column">
              <wp:posOffset>-62865</wp:posOffset>
            </wp:positionH>
            <wp:positionV relativeFrom="paragraph">
              <wp:posOffset>76835</wp:posOffset>
            </wp:positionV>
            <wp:extent cx="705485" cy="705485"/>
            <wp:effectExtent l="0" t="0" r="0" b="0"/>
            <wp:wrapTight wrapText="bothSides">
              <wp:wrapPolygon edited="0">
                <wp:start x="0" y="0"/>
                <wp:lineTo x="0" y="20997"/>
                <wp:lineTo x="20997" y="20997"/>
                <wp:lineTo x="20997" y="0"/>
                <wp:lineTo x="0" y="0"/>
              </wp:wrapPolygon>
            </wp:wrapTight>
            <wp:docPr id="109" name="Рисунок 109"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mosgorsad.ru/upload/iblock/44b/44b0c35f895b0cf44a3af04644652bd0.jpg"/>
                    <pic:cNvPicPr>
                      <a:picLocks noChangeAspect="1" noChangeArrowheads="1"/>
                    </pic:cNvPicPr>
                  </pic:nvPicPr>
                  <pic:blipFill>
                    <a:blip r:embed="rId157" r:link="rId15" cstate="print">
                      <a:extLst>
                        <a:ext uri="{28A0092B-C50C-407E-A947-70E740481C1C}">
                          <a14:useLocalDpi xmlns:a14="http://schemas.microsoft.com/office/drawing/2010/main" val="0"/>
                        </a:ext>
                      </a:extLst>
                    </a:blip>
                    <a:srcRect/>
                    <a:stretch>
                      <a:fillRect/>
                    </a:stretch>
                  </pic:blipFill>
                  <pic:spPr bwMode="auto">
                    <a:xfrm>
                      <a:off x="0" y="0"/>
                      <a:ext cx="70548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592">
        <w:rPr>
          <w:rStyle w:val="s0"/>
          <w:b/>
          <w:szCs w:val="28"/>
          <w:lang w:val="ru-RU"/>
        </w:rPr>
        <w:t>Внимание!</w:t>
      </w:r>
    </w:p>
    <w:p w:rsidR="00C93592" w:rsidRPr="00DF33C2" w:rsidRDefault="00C93592" w:rsidP="00C93592">
      <w:pPr>
        <w:pStyle w:val="a4"/>
        <w:tabs>
          <w:tab w:val="left" w:pos="910"/>
          <w:tab w:val="left" w:pos="1134"/>
        </w:tabs>
        <w:ind w:firstLine="709"/>
        <w:rPr>
          <w:shd w:val="clear" w:color="auto" w:fill="FFFFFF"/>
          <w:lang w:val="ru-RU"/>
        </w:rPr>
      </w:pPr>
      <w:r w:rsidRPr="00DF33C2">
        <w:rPr>
          <w:shd w:val="clear" w:color="auto" w:fill="FFFFFF"/>
          <w:lang w:val="ru-RU"/>
        </w:rPr>
        <w:t xml:space="preserve">В соответствии с Посланием Главы государства народу Казахстана от 10 января 2018 года «Новые возможности развития                       в условиях четвертой промышленной революции» для повышения </w:t>
      </w:r>
      <w:r w:rsidRPr="00DF33C2">
        <w:rPr>
          <w:shd w:val="clear" w:color="auto" w:fill="FFFFFF"/>
          <w:lang w:val="ru-RU"/>
        </w:rPr>
        <w:lastRenderedPageBreak/>
        <w:t>статуса педагогов проведена работа по внедрению новой системы аттестации учителей школ.</w:t>
      </w:r>
      <w:r w:rsidRPr="00DF33C2">
        <w:rPr>
          <w:shd w:val="clear" w:color="auto" w:fill="FFFFFF"/>
          <w:lang w:val="ru-RU"/>
        </w:rPr>
        <w:tab/>
      </w:r>
    </w:p>
    <w:p w:rsidR="00C93592" w:rsidRPr="00DF33C2" w:rsidRDefault="00C93592" w:rsidP="00C93592">
      <w:pPr>
        <w:pStyle w:val="a4"/>
        <w:tabs>
          <w:tab w:val="left" w:pos="910"/>
          <w:tab w:val="left" w:pos="1134"/>
        </w:tabs>
        <w:ind w:firstLine="709"/>
        <w:rPr>
          <w:shd w:val="clear" w:color="auto" w:fill="FFFFFF"/>
          <w:lang w:val="ru-RU"/>
        </w:rPr>
      </w:pPr>
      <w:r w:rsidRPr="00DF33C2">
        <w:rPr>
          <w:shd w:val="clear" w:color="auto" w:fill="FFFFFF"/>
          <w:lang w:val="ru-RU"/>
        </w:rPr>
        <w:t>Общенациональным планом мероприятий, утвержденным Указом Президента Республики Казахстан от 9 февраля 2018 г. № 633, предусмотрены меры по разработке национального квалификационного теста для педагогов      и механизмов его проведения. Новая система аттестации учителей осуществляется в два этапа.</w:t>
      </w:r>
    </w:p>
    <w:p w:rsidR="00C93592" w:rsidRPr="00DF33C2" w:rsidRDefault="00C93592" w:rsidP="00C93592">
      <w:pPr>
        <w:pStyle w:val="a4"/>
        <w:tabs>
          <w:tab w:val="left" w:pos="910"/>
          <w:tab w:val="left" w:pos="1134"/>
        </w:tabs>
        <w:ind w:firstLine="709"/>
        <w:rPr>
          <w:shd w:val="clear" w:color="auto" w:fill="FFFFFF"/>
          <w:lang w:val="ru-RU"/>
        </w:rPr>
      </w:pPr>
      <w:r w:rsidRPr="00DF33C2">
        <w:rPr>
          <w:shd w:val="clear" w:color="auto" w:fill="FFFFFF"/>
          <w:lang w:val="ru-RU"/>
        </w:rPr>
        <w:t>Первый этап – Национальное квалификационное тестирование.  Это процедура, направленная на определение уровня профессиональной компетентности педагогических работников, занимающих должности                           в организациях образования, реализующих общеобразовательные учебные программы начального, основного среднего и общего среднего образования               и учебные программы специального образования.</w:t>
      </w:r>
    </w:p>
    <w:p w:rsidR="00C93592" w:rsidRPr="00DF33C2" w:rsidRDefault="00C93592" w:rsidP="00C93592">
      <w:pPr>
        <w:pStyle w:val="a4"/>
        <w:tabs>
          <w:tab w:val="left" w:pos="910"/>
          <w:tab w:val="left" w:pos="1134"/>
        </w:tabs>
        <w:ind w:firstLine="709"/>
        <w:rPr>
          <w:shd w:val="clear" w:color="auto" w:fill="FFFFFF"/>
          <w:lang w:val="ru-RU"/>
        </w:rPr>
      </w:pPr>
      <w:r w:rsidRPr="00DF33C2">
        <w:rPr>
          <w:shd w:val="clear" w:color="auto" w:fill="FFFFFF"/>
          <w:lang w:val="ru-RU"/>
        </w:rPr>
        <w:t xml:space="preserve">В тестировании учителю предлагаются 70 вопросов по своему предмету и 30 – по педагогике и методике преподавания. </w:t>
      </w:r>
    </w:p>
    <w:p w:rsidR="00C93592" w:rsidRPr="00DF33C2" w:rsidRDefault="00C93592" w:rsidP="00C93592">
      <w:pPr>
        <w:pStyle w:val="a4"/>
        <w:tabs>
          <w:tab w:val="left" w:pos="910"/>
          <w:tab w:val="left" w:pos="1134"/>
        </w:tabs>
        <w:ind w:firstLine="709"/>
        <w:rPr>
          <w:shd w:val="clear" w:color="auto" w:fill="FFFFFF"/>
          <w:lang w:val="ru-RU"/>
        </w:rPr>
      </w:pPr>
      <w:r w:rsidRPr="00DF33C2">
        <w:rPr>
          <w:shd w:val="clear" w:color="auto" w:fill="FFFFFF"/>
          <w:lang w:val="ru-RU"/>
        </w:rPr>
        <w:t>Второй этап –  комплексное аналитическое обобщение итогов деятельности –  системное, последовательное и объективное изучение профессиональной компетентности педагогических работников и приравненных к ним лиц на основе следующих показателей: качество знаний, умений и навыков, достижения обучающихся, качество преподавания и профессиональные достижения за аттестационный период.</w:t>
      </w:r>
    </w:p>
    <w:p w:rsidR="00C93592" w:rsidRPr="00DF33C2" w:rsidRDefault="00C93592" w:rsidP="00C93592">
      <w:pPr>
        <w:pStyle w:val="a4"/>
        <w:tabs>
          <w:tab w:val="left" w:pos="910"/>
          <w:tab w:val="left" w:pos="1134"/>
        </w:tabs>
        <w:ind w:firstLine="709"/>
        <w:rPr>
          <w:shd w:val="clear" w:color="auto" w:fill="FFFFFF"/>
          <w:lang w:val="ru-RU"/>
        </w:rPr>
      </w:pPr>
      <w:r w:rsidRPr="00DF33C2">
        <w:rPr>
          <w:shd w:val="clear" w:color="auto" w:fill="FFFFFF"/>
          <w:lang w:val="ru-RU"/>
        </w:rPr>
        <w:t>Учителям, прошедшим аттестацию по новой системе, установлена доплата за квалификацию:</w:t>
      </w:r>
    </w:p>
    <w:p w:rsidR="00C93592" w:rsidRPr="00DF33C2" w:rsidRDefault="00C93592" w:rsidP="00C93592">
      <w:pPr>
        <w:pStyle w:val="a4"/>
        <w:tabs>
          <w:tab w:val="left" w:pos="910"/>
          <w:tab w:val="left" w:pos="1134"/>
        </w:tabs>
        <w:ind w:firstLine="709"/>
        <w:rPr>
          <w:shd w:val="clear" w:color="auto" w:fill="FFFFFF"/>
          <w:lang w:val="ru-RU"/>
        </w:rPr>
      </w:pPr>
      <w:r w:rsidRPr="00DF33C2">
        <w:rPr>
          <w:shd w:val="clear" w:color="auto" w:fill="FFFFFF"/>
          <w:lang w:val="ru-RU"/>
        </w:rPr>
        <w:t>30% – «педагог-модератор»;</w:t>
      </w:r>
    </w:p>
    <w:p w:rsidR="00C93592" w:rsidRPr="00DF33C2" w:rsidRDefault="00C93592" w:rsidP="00C93592">
      <w:pPr>
        <w:pStyle w:val="a4"/>
        <w:tabs>
          <w:tab w:val="left" w:pos="910"/>
          <w:tab w:val="left" w:pos="1134"/>
        </w:tabs>
        <w:ind w:firstLine="709"/>
        <w:rPr>
          <w:shd w:val="clear" w:color="auto" w:fill="FFFFFF"/>
          <w:lang w:val="ru-RU"/>
        </w:rPr>
      </w:pPr>
      <w:r w:rsidRPr="00DF33C2">
        <w:rPr>
          <w:shd w:val="clear" w:color="auto" w:fill="FFFFFF"/>
          <w:lang w:val="ru-RU"/>
        </w:rPr>
        <w:t>35 % – педагог-эксперт»;</w:t>
      </w:r>
    </w:p>
    <w:p w:rsidR="00C93592" w:rsidRPr="00DF33C2" w:rsidRDefault="00C93592" w:rsidP="00C93592">
      <w:pPr>
        <w:pStyle w:val="a4"/>
        <w:tabs>
          <w:tab w:val="left" w:pos="910"/>
          <w:tab w:val="left" w:pos="1134"/>
        </w:tabs>
        <w:ind w:firstLine="709"/>
        <w:rPr>
          <w:shd w:val="clear" w:color="auto" w:fill="FFFFFF"/>
          <w:lang w:val="ru-RU"/>
        </w:rPr>
      </w:pPr>
      <w:r w:rsidRPr="00DF33C2">
        <w:rPr>
          <w:shd w:val="clear" w:color="auto" w:fill="FFFFFF"/>
          <w:lang w:val="ru-RU"/>
        </w:rPr>
        <w:t>40% –  «педагог-исследователь»;</w:t>
      </w:r>
    </w:p>
    <w:p w:rsidR="00C93592" w:rsidRPr="00DF33C2" w:rsidRDefault="00C93592" w:rsidP="00C93592">
      <w:pPr>
        <w:pStyle w:val="a4"/>
        <w:tabs>
          <w:tab w:val="left" w:pos="910"/>
          <w:tab w:val="left" w:pos="1134"/>
        </w:tabs>
        <w:ind w:firstLine="709"/>
        <w:rPr>
          <w:shd w:val="clear" w:color="auto" w:fill="FFFFFF"/>
          <w:lang w:val="ru-RU"/>
        </w:rPr>
      </w:pPr>
      <w:r w:rsidRPr="00DF33C2">
        <w:rPr>
          <w:shd w:val="clear" w:color="auto" w:fill="FFFFFF"/>
          <w:lang w:val="ru-RU"/>
        </w:rPr>
        <w:t>50% – «педагог-мастер».</w:t>
      </w:r>
    </w:p>
    <w:p w:rsidR="00C93592" w:rsidRPr="00DF33C2" w:rsidRDefault="00C93592" w:rsidP="00C93592">
      <w:pPr>
        <w:pStyle w:val="a4"/>
        <w:tabs>
          <w:tab w:val="left" w:pos="910"/>
          <w:tab w:val="left" w:pos="1134"/>
        </w:tabs>
        <w:ind w:firstLine="709"/>
        <w:rPr>
          <w:shd w:val="clear" w:color="auto" w:fill="FFFFFF"/>
          <w:lang w:val="ru-RU"/>
        </w:rPr>
      </w:pPr>
      <w:r w:rsidRPr="00DF33C2">
        <w:rPr>
          <w:shd w:val="clear" w:color="auto" w:fill="FFFFFF"/>
          <w:lang w:val="ru-RU"/>
        </w:rPr>
        <w:t xml:space="preserve">Аттестацию по новой системе досрочно проходят только учителя-предметники, которые изъявили желание повысить свою заработную плату. </w:t>
      </w:r>
    </w:p>
    <w:p w:rsidR="00C93592" w:rsidRPr="00DF33C2" w:rsidRDefault="00C93592" w:rsidP="00C93592">
      <w:pPr>
        <w:pStyle w:val="a4"/>
        <w:tabs>
          <w:tab w:val="left" w:pos="910"/>
          <w:tab w:val="left" w:pos="1134"/>
        </w:tabs>
        <w:ind w:firstLine="709"/>
        <w:rPr>
          <w:shd w:val="clear" w:color="auto" w:fill="FFFFFF"/>
          <w:lang w:val="ru-RU"/>
        </w:rPr>
      </w:pPr>
      <w:r w:rsidRPr="00DF33C2">
        <w:rPr>
          <w:shd w:val="clear" w:color="auto" w:fill="FFFFFF"/>
          <w:lang w:val="ru-RU"/>
        </w:rPr>
        <w:t>Согласно статье 51 Закона РК «Об образовании»  педагогические работники и приравненные к ним лица проходят аттестацию 1 раз в 5 лет и досрочно по желанию.</w:t>
      </w:r>
    </w:p>
    <w:p w:rsidR="00C93592" w:rsidRPr="00DF33C2" w:rsidRDefault="00C93592" w:rsidP="00C93592">
      <w:pPr>
        <w:pStyle w:val="a4"/>
        <w:tabs>
          <w:tab w:val="left" w:pos="910"/>
          <w:tab w:val="left" w:pos="1134"/>
        </w:tabs>
        <w:ind w:firstLine="709"/>
        <w:rPr>
          <w:shd w:val="clear" w:color="auto" w:fill="FFFFFF"/>
          <w:lang w:val="ru-RU"/>
        </w:rPr>
      </w:pPr>
      <w:r w:rsidRPr="00DF33C2">
        <w:rPr>
          <w:shd w:val="clear" w:color="auto" w:fill="FFFFFF"/>
          <w:lang w:val="ru-RU"/>
        </w:rPr>
        <w:t>При этом учителя, которые подлежали очередной аттестации в 2018 году (присвоение новых и подтверждение действующих категорий), прошли аттестацию по действующей форме до 1 апреля 2018 года. Присвоенные и подтвержденные в 2018 году квалификационные категории будут действительны в течение 5 лет.</w:t>
      </w:r>
    </w:p>
    <w:p w:rsidR="00C93592" w:rsidRPr="00DF33C2" w:rsidRDefault="00C93592" w:rsidP="00C93592">
      <w:pPr>
        <w:pStyle w:val="a4"/>
        <w:tabs>
          <w:tab w:val="left" w:pos="910"/>
          <w:tab w:val="left" w:pos="1134"/>
        </w:tabs>
        <w:rPr>
          <w:shd w:val="clear" w:color="auto" w:fill="FFFFFF"/>
          <w:lang w:val="ru-RU"/>
        </w:rPr>
      </w:pPr>
      <w:r w:rsidRPr="00DF33C2">
        <w:rPr>
          <w:shd w:val="clear" w:color="auto" w:fill="FFFFFF"/>
          <w:lang w:val="ru-RU"/>
        </w:rPr>
        <w:tab/>
        <w:t>Новая система оплаты труда учителей предусматривает, что учителя, сдавшие тест и подтвердившие заявленную категорию, дополнительно получают к заработной плате доплату от 30 до 50 процентов.</w:t>
      </w:r>
    </w:p>
    <w:p w:rsidR="00C93592" w:rsidRPr="00DF33C2" w:rsidRDefault="00C93592" w:rsidP="00C93592">
      <w:pPr>
        <w:pStyle w:val="a4"/>
        <w:tabs>
          <w:tab w:val="left" w:pos="910"/>
          <w:tab w:val="left" w:pos="1134"/>
        </w:tabs>
        <w:ind w:firstLine="709"/>
        <w:rPr>
          <w:shd w:val="clear" w:color="auto" w:fill="FFFFFF"/>
          <w:lang w:val="ru-RU"/>
        </w:rPr>
      </w:pPr>
      <w:r w:rsidRPr="00DF33C2">
        <w:rPr>
          <w:shd w:val="clear" w:color="auto" w:fill="FFFFFF"/>
          <w:lang w:val="ru-RU"/>
        </w:rPr>
        <w:t xml:space="preserve"> </w:t>
      </w:r>
      <w:r w:rsidRPr="00DF33C2">
        <w:rPr>
          <w:shd w:val="clear" w:color="auto" w:fill="FFFFFF"/>
          <w:lang w:val="ru-RU"/>
        </w:rPr>
        <w:tab/>
        <w:t>Новая система аттестации включает только присвоение новых вышеуказанных категорий. Согласно Правилам по новой системе аттестации:</w:t>
      </w:r>
    </w:p>
    <w:p w:rsidR="00C93592" w:rsidRPr="00DF33C2" w:rsidRDefault="00C93592" w:rsidP="00C93592">
      <w:pPr>
        <w:pStyle w:val="a4"/>
        <w:tabs>
          <w:tab w:val="left" w:pos="910"/>
          <w:tab w:val="left" w:pos="1134"/>
        </w:tabs>
        <w:ind w:firstLine="709"/>
        <w:rPr>
          <w:shd w:val="clear" w:color="auto" w:fill="FFFFFF"/>
          <w:lang w:val="ru-RU"/>
        </w:rPr>
      </w:pPr>
      <w:r w:rsidRPr="00DF33C2">
        <w:rPr>
          <w:shd w:val="clear" w:color="auto" w:fill="FFFFFF"/>
          <w:lang w:val="ru-RU"/>
        </w:rPr>
        <w:t xml:space="preserve">1. Учителя, у которых в дипломе специальность указана по двум предметам, например, «Учитель химии и биологии», «Учитель истории и географии», «Учитель математики и информатики», могут пройти аттестацию </w:t>
      </w:r>
      <w:r w:rsidRPr="00DF33C2">
        <w:rPr>
          <w:shd w:val="clear" w:color="auto" w:fill="FFFFFF"/>
          <w:lang w:val="ru-RU"/>
        </w:rPr>
        <w:lastRenderedPageBreak/>
        <w:t xml:space="preserve">по двум предметам одновременно; по итогам положительного прохождения аттестации они получают доплату сразу по двум предметам. </w:t>
      </w:r>
    </w:p>
    <w:p w:rsidR="00C93592" w:rsidRPr="00DF33C2" w:rsidRDefault="00C93592" w:rsidP="00C93592">
      <w:pPr>
        <w:pStyle w:val="a4"/>
        <w:tabs>
          <w:tab w:val="left" w:pos="910"/>
          <w:tab w:val="left" w:pos="1134"/>
        </w:tabs>
        <w:ind w:firstLine="709"/>
        <w:rPr>
          <w:shd w:val="clear" w:color="auto" w:fill="FFFFFF"/>
          <w:lang w:val="ru-RU"/>
        </w:rPr>
      </w:pPr>
      <w:r w:rsidRPr="00DF33C2">
        <w:rPr>
          <w:shd w:val="clear" w:color="auto" w:fill="FFFFFF"/>
          <w:lang w:val="ru-RU"/>
        </w:rPr>
        <w:t>2. В случае, если учитель с двухпредметным дипломом ведет в школе только один предмет, он имеет право пройти аттестацию по одному преподаваемому предмету; по итогам положительного прохождения аттестации соответственно он получает доплату только по одному предмету.</w:t>
      </w:r>
    </w:p>
    <w:p w:rsidR="00C93592" w:rsidRPr="00DF33C2" w:rsidRDefault="00C93592" w:rsidP="00C93592">
      <w:pPr>
        <w:jc w:val="both"/>
        <w:rPr>
          <w:b/>
          <w:lang w:val="kk-KZ"/>
        </w:rPr>
      </w:pPr>
    </w:p>
    <w:p w:rsidR="00C93592" w:rsidRPr="00C93592" w:rsidRDefault="00C93592" w:rsidP="00C93592">
      <w:pPr>
        <w:jc w:val="both"/>
        <w:rPr>
          <w:b/>
          <w:sz w:val="28"/>
          <w:szCs w:val="28"/>
          <w:lang w:val="ru-RU"/>
        </w:rPr>
      </w:pPr>
      <w:r>
        <w:rPr>
          <w:noProof/>
          <w:lang w:val="ru-RU" w:eastAsia="ru-RU"/>
        </w:rPr>
        <w:drawing>
          <wp:anchor distT="0" distB="0" distL="114300" distR="114300" simplePos="0" relativeHeight="503073264" behindDoc="1" locked="0" layoutInCell="1" allowOverlap="1">
            <wp:simplePos x="0" y="0"/>
            <wp:positionH relativeFrom="column">
              <wp:posOffset>54610</wp:posOffset>
            </wp:positionH>
            <wp:positionV relativeFrom="paragraph">
              <wp:posOffset>111125</wp:posOffset>
            </wp:positionV>
            <wp:extent cx="705485" cy="705485"/>
            <wp:effectExtent l="0" t="0" r="0" b="0"/>
            <wp:wrapTight wrapText="bothSides">
              <wp:wrapPolygon edited="0">
                <wp:start x="0" y="0"/>
                <wp:lineTo x="0" y="20997"/>
                <wp:lineTo x="20997" y="20997"/>
                <wp:lineTo x="20997" y="0"/>
                <wp:lineTo x="0" y="0"/>
              </wp:wrapPolygon>
            </wp:wrapTight>
            <wp:docPr id="108" name="Рисунок 108"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mosgorsad.ru/upload/iblock/44b/44b0c35f895b0cf44a3af04644652bd0.jpg"/>
                    <pic:cNvPicPr>
                      <a:picLocks noChangeAspect="1" noChangeArrowheads="1"/>
                    </pic:cNvPicPr>
                  </pic:nvPicPr>
                  <pic:blipFill>
                    <a:blip r:embed="rId157" r:link="rId15" cstate="print">
                      <a:extLst>
                        <a:ext uri="{28A0092B-C50C-407E-A947-70E740481C1C}">
                          <a14:useLocalDpi xmlns:a14="http://schemas.microsoft.com/office/drawing/2010/main" val="0"/>
                        </a:ext>
                      </a:extLst>
                    </a:blip>
                    <a:srcRect/>
                    <a:stretch>
                      <a:fillRect/>
                    </a:stretch>
                  </pic:blipFill>
                  <pic:spPr bwMode="auto">
                    <a:xfrm>
                      <a:off x="0" y="0"/>
                      <a:ext cx="70548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592">
        <w:rPr>
          <w:b/>
          <w:lang w:val="ru-RU"/>
        </w:rPr>
        <w:t xml:space="preserve"> </w:t>
      </w:r>
      <w:r w:rsidRPr="00C93592">
        <w:rPr>
          <w:b/>
          <w:lang w:val="ru-RU"/>
        </w:rPr>
        <w:tab/>
      </w:r>
      <w:r w:rsidRPr="00C93592">
        <w:rPr>
          <w:b/>
          <w:sz w:val="28"/>
          <w:szCs w:val="28"/>
          <w:lang w:val="ru-RU"/>
        </w:rPr>
        <w:t xml:space="preserve">Внимание! </w:t>
      </w:r>
    </w:p>
    <w:p w:rsidR="00C93592" w:rsidRPr="00C93592" w:rsidRDefault="00C93592" w:rsidP="00C93592">
      <w:pPr>
        <w:ind w:firstLine="708"/>
        <w:jc w:val="both"/>
        <w:rPr>
          <w:bCs/>
          <w:color w:val="000000"/>
          <w:sz w:val="28"/>
          <w:szCs w:val="28"/>
          <w:shd w:val="clear" w:color="auto" w:fill="FFFFFF"/>
          <w:lang w:val="ru-RU"/>
        </w:rPr>
      </w:pPr>
      <w:r w:rsidRPr="00C93592">
        <w:rPr>
          <w:sz w:val="28"/>
          <w:szCs w:val="28"/>
          <w:lang w:val="ru-RU"/>
        </w:rPr>
        <w:t xml:space="preserve">В целях реализации Послания Президента Республики Казахстан  Н. Назарбаева народу Казахстана «Новые возможности развития в условиях четвертой промышленной революции» от 10 января 2018 года и повышения престижа профессии учителя приказом </w:t>
      </w:r>
      <w:r w:rsidRPr="00C93592">
        <w:rPr>
          <w:bCs/>
          <w:color w:val="000000"/>
          <w:sz w:val="28"/>
          <w:szCs w:val="28"/>
          <w:shd w:val="clear" w:color="auto" w:fill="FFFFFF"/>
          <w:lang w:val="ru-RU"/>
        </w:rPr>
        <w:t>Министра образования и науки Республики Казахстан от 26 января 2018 года № 32</w:t>
      </w:r>
      <w:r w:rsidRPr="00C93592">
        <w:rPr>
          <w:bCs/>
          <w:color w:val="000000"/>
          <w:sz w:val="28"/>
          <w:szCs w:val="28"/>
          <w:lang w:val="ru-RU"/>
        </w:rPr>
        <w:t xml:space="preserve"> «</w:t>
      </w:r>
      <w:r w:rsidRPr="00C93592">
        <w:rPr>
          <w:bCs/>
          <w:color w:val="000000"/>
          <w:sz w:val="28"/>
          <w:szCs w:val="28"/>
          <w:shd w:val="clear" w:color="auto" w:fill="FFFFFF"/>
          <w:lang w:val="ru-RU"/>
        </w:rPr>
        <w:t xml:space="preserve">Об определении перечня документов, рекомендуемых для ведения отдельными категориями педагогических работников организаций среднего образования» для учителей установлено ведение следующей </w:t>
      </w:r>
      <w:r w:rsidRPr="00C93592">
        <w:rPr>
          <w:sz w:val="28"/>
          <w:szCs w:val="28"/>
          <w:lang w:val="ru-RU"/>
        </w:rPr>
        <w:t>документации:</w:t>
      </w:r>
    </w:p>
    <w:p w:rsidR="00C93592" w:rsidRPr="00C93592" w:rsidRDefault="00C93592" w:rsidP="00C93592">
      <w:pPr>
        <w:ind w:firstLine="708"/>
        <w:jc w:val="both"/>
        <w:rPr>
          <w:bCs/>
          <w:color w:val="000000"/>
          <w:sz w:val="28"/>
          <w:szCs w:val="28"/>
          <w:shd w:val="clear" w:color="auto" w:fill="FFFFFF"/>
          <w:lang w:val="ru-RU"/>
        </w:rPr>
      </w:pPr>
      <w:r w:rsidRPr="00C93592">
        <w:rPr>
          <w:sz w:val="28"/>
          <w:szCs w:val="28"/>
          <w:lang w:val="ru-RU"/>
        </w:rPr>
        <w:t>– классный журнал;</w:t>
      </w:r>
    </w:p>
    <w:p w:rsidR="00C93592" w:rsidRPr="00C93592" w:rsidRDefault="00C93592" w:rsidP="00C93592">
      <w:pPr>
        <w:ind w:firstLine="708"/>
        <w:jc w:val="both"/>
        <w:rPr>
          <w:sz w:val="28"/>
          <w:szCs w:val="28"/>
          <w:lang w:val="ru-RU"/>
        </w:rPr>
      </w:pPr>
      <w:r w:rsidRPr="00C93592">
        <w:rPr>
          <w:sz w:val="28"/>
          <w:szCs w:val="28"/>
          <w:lang w:val="ru-RU"/>
        </w:rPr>
        <w:t xml:space="preserve">– календарно-тематические планы; </w:t>
      </w:r>
    </w:p>
    <w:p w:rsidR="00C93592" w:rsidRPr="00C93592" w:rsidRDefault="00C93592" w:rsidP="00C93592">
      <w:pPr>
        <w:ind w:firstLine="708"/>
        <w:jc w:val="both"/>
        <w:rPr>
          <w:sz w:val="28"/>
          <w:szCs w:val="28"/>
          <w:lang w:val="ru-RU"/>
        </w:rPr>
      </w:pPr>
      <w:r w:rsidRPr="00C93592">
        <w:rPr>
          <w:sz w:val="28"/>
          <w:szCs w:val="28"/>
          <w:lang w:val="ru-RU"/>
        </w:rPr>
        <w:t>– поурочные  планы (краткосрочный план);</w:t>
      </w:r>
    </w:p>
    <w:p w:rsidR="00C93592" w:rsidRPr="00C93592" w:rsidRDefault="00C93592" w:rsidP="00C93592">
      <w:pPr>
        <w:jc w:val="both"/>
        <w:rPr>
          <w:sz w:val="28"/>
          <w:szCs w:val="28"/>
          <w:lang w:val="ru-RU"/>
        </w:rPr>
      </w:pPr>
      <w:r w:rsidRPr="00C93592">
        <w:rPr>
          <w:sz w:val="28"/>
          <w:szCs w:val="28"/>
          <w:lang w:val="ru-RU"/>
        </w:rPr>
        <w:t xml:space="preserve">           –документы по критериальному оцениванию (суммативное и формативное оценивание);</w:t>
      </w:r>
    </w:p>
    <w:p w:rsidR="00C93592" w:rsidRPr="00C93592" w:rsidRDefault="00C93592" w:rsidP="00C93592">
      <w:pPr>
        <w:jc w:val="both"/>
        <w:rPr>
          <w:sz w:val="28"/>
          <w:szCs w:val="28"/>
          <w:lang w:val="ru-RU"/>
        </w:rPr>
      </w:pPr>
      <w:r w:rsidRPr="00C93592">
        <w:rPr>
          <w:sz w:val="28"/>
          <w:szCs w:val="28"/>
          <w:lang w:val="ru-RU"/>
        </w:rPr>
        <w:t xml:space="preserve">          –  дневники обучающихся.</w:t>
      </w:r>
    </w:p>
    <w:p w:rsidR="00C93592" w:rsidRPr="00DF33C2" w:rsidRDefault="00C93592" w:rsidP="00C93592">
      <w:pPr>
        <w:ind w:firstLine="708"/>
        <w:jc w:val="both"/>
        <w:rPr>
          <w:rFonts w:eastAsia="Calibri"/>
          <w:sz w:val="28"/>
          <w:szCs w:val="28"/>
          <w:lang w:val="kk-KZ"/>
        </w:rPr>
      </w:pPr>
      <w:r w:rsidRPr="00DF33C2">
        <w:rPr>
          <w:rFonts w:eastAsia="Calibri"/>
          <w:sz w:val="28"/>
          <w:szCs w:val="28"/>
          <w:lang w:val="kk-KZ"/>
        </w:rPr>
        <w:t xml:space="preserve">В  течение учебного года все должно быть сосредоточено на качестве знаний обучающихся;  классным руководителям рекомендуется проводить разъяснительную работу по Единому национальному тестированию (далее </w:t>
      </w:r>
      <w:r w:rsidRPr="00C93592">
        <w:rPr>
          <w:shd w:val="clear" w:color="auto" w:fill="FFFFFF"/>
          <w:lang w:val="ru-RU"/>
        </w:rPr>
        <w:t xml:space="preserve">– </w:t>
      </w:r>
      <w:r w:rsidRPr="00DF33C2">
        <w:rPr>
          <w:rFonts w:eastAsia="Calibri"/>
          <w:sz w:val="28"/>
          <w:szCs w:val="28"/>
          <w:lang w:val="kk-KZ"/>
        </w:rPr>
        <w:t xml:space="preserve">ЕНТ)  как механизму для поступления в высшие учебные заведения по государственным грантам. Выпускники со своими родителями сами определяют, как будут готовиться к поступлению, когда будут сдавать документы для поступления и т.д. </w:t>
      </w:r>
    </w:p>
    <w:p w:rsidR="00C93592" w:rsidRPr="00C93592" w:rsidRDefault="00C93592" w:rsidP="00C93592">
      <w:pPr>
        <w:ind w:firstLine="708"/>
        <w:jc w:val="both"/>
        <w:rPr>
          <w:rFonts w:eastAsia="Calibri"/>
          <w:sz w:val="28"/>
          <w:szCs w:val="28"/>
          <w:lang w:val="ru-RU"/>
        </w:rPr>
      </w:pPr>
      <w:r w:rsidRPr="00C93592">
        <w:rPr>
          <w:rFonts w:eastAsia="Calibri"/>
          <w:sz w:val="28"/>
          <w:szCs w:val="28"/>
          <w:lang w:val="ru-RU"/>
        </w:rPr>
        <w:t>Организации среднего образования не участвуют в проведении пробных тестирований для подготовки к Единому национальному тестированию, а учителя не  сопровождают  выпускников в пункты сдачи ЕНТ и заполнения базы ЕНТ. Согласно пп.2.2. приказа Министра образования и науки РК от 26 января 2018 года №32 недопускается  привлечение педагогических работников к несвойственным видам работ, не связанных с выполнением ими своих профессиональных обязанностей, за исключением случаев, предусмотренных законами Республики Казахстан.</w:t>
      </w:r>
    </w:p>
    <w:p w:rsidR="00C93592" w:rsidRPr="00DF33C2" w:rsidRDefault="00C93592" w:rsidP="00C93592">
      <w:pPr>
        <w:ind w:firstLine="708"/>
        <w:jc w:val="both"/>
        <w:rPr>
          <w:rFonts w:eastAsia="Calibri"/>
          <w:sz w:val="28"/>
          <w:szCs w:val="28"/>
          <w:lang w:val="kk-KZ"/>
        </w:rPr>
      </w:pPr>
      <w:r w:rsidRPr="00DF33C2">
        <w:rPr>
          <w:rFonts w:eastAsia="Calibri"/>
          <w:sz w:val="28"/>
          <w:szCs w:val="28"/>
          <w:lang w:val="kk-KZ"/>
        </w:rPr>
        <w:t xml:space="preserve"> В настоящее время вносятся соответствующие изменения в Правила проведения ЕНТ и КТ.</w:t>
      </w:r>
    </w:p>
    <w:p w:rsidR="00C93592" w:rsidRPr="00DF33C2" w:rsidRDefault="00C93592" w:rsidP="00C93592">
      <w:pPr>
        <w:pStyle w:val="aa"/>
        <w:shd w:val="clear" w:color="auto" w:fill="FFFFFF"/>
        <w:tabs>
          <w:tab w:val="left" w:pos="993"/>
        </w:tabs>
        <w:spacing w:after="0"/>
        <w:jc w:val="both"/>
        <w:rPr>
          <w:b/>
          <w:sz w:val="28"/>
          <w:szCs w:val="28"/>
        </w:rPr>
      </w:pPr>
    </w:p>
    <w:p w:rsidR="00C93592" w:rsidRPr="00DF33C2" w:rsidRDefault="00C93592" w:rsidP="00C93592">
      <w:pPr>
        <w:shd w:val="clear" w:color="auto" w:fill="FFFFFF"/>
        <w:ind w:firstLine="708"/>
        <w:jc w:val="center"/>
        <w:rPr>
          <w:b/>
          <w:sz w:val="28"/>
          <w:szCs w:val="28"/>
          <w:lang w:val="kk-KZ"/>
        </w:rPr>
      </w:pPr>
      <w:r w:rsidRPr="00C93592">
        <w:rPr>
          <w:b/>
          <w:sz w:val="28"/>
          <w:szCs w:val="28"/>
          <w:lang w:val="ru-RU"/>
        </w:rPr>
        <w:t>Снижение учебной нагрузки</w:t>
      </w:r>
    </w:p>
    <w:p w:rsidR="00C93592" w:rsidRPr="00C93592" w:rsidRDefault="00C93592" w:rsidP="00C93592">
      <w:pPr>
        <w:ind w:firstLine="708"/>
        <w:jc w:val="both"/>
        <w:rPr>
          <w:sz w:val="28"/>
          <w:szCs w:val="28"/>
          <w:lang w:val="ru-RU"/>
        </w:rPr>
      </w:pPr>
    </w:p>
    <w:p w:rsidR="00C93592" w:rsidRPr="00DF33C2" w:rsidRDefault="00C93592" w:rsidP="00C93592">
      <w:pPr>
        <w:shd w:val="clear" w:color="auto" w:fill="FFFFFF"/>
        <w:ind w:firstLine="708"/>
        <w:jc w:val="both"/>
        <w:rPr>
          <w:sz w:val="28"/>
          <w:szCs w:val="28"/>
          <w:lang w:val="kk-KZ"/>
        </w:rPr>
      </w:pPr>
      <w:r w:rsidRPr="00C93592">
        <w:rPr>
          <w:sz w:val="28"/>
          <w:szCs w:val="28"/>
          <w:lang w:val="ru-RU"/>
        </w:rPr>
        <w:t>В целях снижения учебной нагрузки</w:t>
      </w:r>
      <w:r w:rsidRPr="00DF33C2">
        <w:rPr>
          <w:sz w:val="28"/>
          <w:szCs w:val="28"/>
          <w:lang w:val="kk-KZ"/>
        </w:rPr>
        <w:t xml:space="preserve"> </w:t>
      </w:r>
      <w:r w:rsidRPr="00C93592">
        <w:rPr>
          <w:sz w:val="28"/>
          <w:szCs w:val="28"/>
          <w:lang w:val="ru-RU"/>
        </w:rPr>
        <w:t xml:space="preserve">разработаны и утверждены </w:t>
      </w:r>
      <w:r w:rsidRPr="00C93592">
        <w:rPr>
          <w:sz w:val="28"/>
          <w:szCs w:val="28"/>
          <w:lang w:val="ru-RU"/>
        </w:rPr>
        <w:lastRenderedPageBreak/>
        <w:t xml:space="preserve">Методические рекомендации по организации и выполнению домашнего задания в организациях  среднего образования Республики Казахстан, которые утверждены  приказом Министра образования и науки  РК от 24 апреля 2017 года № 182. </w:t>
      </w:r>
    </w:p>
    <w:p w:rsidR="00C93592" w:rsidRPr="00C93592" w:rsidRDefault="00C93592" w:rsidP="00C93592">
      <w:pPr>
        <w:ind w:firstLine="708"/>
        <w:jc w:val="both"/>
        <w:rPr>
          <w:sz w:val="28"/>
          <w:szCs w:val="28"/>
          <w:lang w:val="ru-RU"/>
        </w:rPr>
      </w:pPr>
      <w:r w:rsidRPr="00C93592">
        <w:rPr>
          <w:sz w:val="28"/>
          <w:szCs w:val="28"/>
          <w:lang w:val="ru-RU"/>
        </w:rPr>
        <w:t>Объем домашнего задания и время, отводимое на его выполнение, сократились практически вдвое.</w:t>
      </w:r>
    </w:p>
    <w:p w:rsidR="00C93592" w:rsidRPr="00DF33C2" w:rsidRDefault="00C93592" w:rsidP="00C93592">
      <w:pPr>
        <w:ind w:firstLine="708"/>
        <w:jc w:val="both"/>
        <w:rPr>
          <w:sz w:val="28"/>
          <w:szCs w:val="28"/>
          <w:lang w:val="kk-KZ"/>
        </w:rPr>
      </w:pPr>
      <w:r w:rsidRPr="00C93592">
        <w:rPr>
          <w:sz w:val="28"/>
          <w:szCs w:val="28"/>
          <w:lang w:val="ru-RU"/>
        </w:rPr>
        <w:t>Согласно Указа Президента  Республики Казахстан Н. Назарбаева «О мерах реализации Послания Главы государства народу Казахстана «Новые возможности развития в условиях четвертой промышленной революции» от 10 января 2018 года</w:t>
      </w:r>
      <w:r w:rsidRPr="00DF33C2">
        <w:rPr>
          <w:sz w:val="28"/>
          <w:szCs w:val="28"/>
          <w:lang w:val="kk-KZ"/>
        </w:rPr>
        <w:t xml:space="preserve">  приняты меры по снижению учебной нагрузки в среднем образовании. </w:t>
      </w:r>
    </w:p>
    <w:p w:rsidR="00C93592" w:rsidRPr="00DF33C2" w:rsidRDefault="00C93592" w:rsidP="00C93592">
      <w:pPr>
        <w:ind w:firstLine="708"/>
        <w:jc w:val="both"/>
        <w:rPr>
          <w:sz w:val="28"/>
          <w:szCs w:val="28"/>
          <w:lang w:val="kk-KZ"/>
        </w:rPr>
      </w:pPr>
      <w:r w:rsidRPr="00DF33C2">
        <w:rPr>
          <w:sz w:val="28"/>
          <w:szCs w:val="28"/>
          <w:lang w:val="kk-KZ"/>
        </w:rPr>
        <w:t>В этой связи разработаны</w:t>
      </w:r>
      <w:r w:rsidRPr="00C93592">
        <w:rPr>
          <w:sz w:val="28"/>
          <w:szCs w:val="28"/>
          <w:lang w:val="ru-RU"/>
        </w:rPr>
        <w:t xml:space="preserve"> Типовые учебные планы</w:t>
      </w:r>
      <w:r w:rsidRPr="00DF33C2">
        <w:rPr>
          <w:sz w:val="28"/>
          <w:szCs w:val="28"/>
          <w:lang w:val="kk-KZ"/>
        </w:rPr>
        <w:t xml:space="preserve"> (далее – ТУПы)</w:t>
      </w:r>
      <w:r w:rsidRPr="00C93592">
        <w:rPr>
          <w:sz w:val="28"/>
          <w:szCs w:val="28"/>
          <w:lang w:val="ru-RU"/>
        </w:rPr>
        <w:t xml:space="preserve"> со снижением нагрузки во всех классах. </w:t>
      </w:r>
      <w:r w:rsidRPr="00DF33C2">
        <w:rPr>
          <w:sz w:val="28"/>
          <w:szCs w:val="28"/>
          <w:lang w:val="kk-KZ"/>
        </w:rPr>
        <w:t xml:space="preserve">Проекты ТУПов обсуждены и поддержаны педогогической общественностью регионов страны. </w:t>
      </w:r>
    </w:p>
    <w:p w:rsidR="00C93592" w:rsidRPr="00C93592" w:rsidRDefault="00C93592" w:rsidP="00C93592">
      <w:pPr>
        <w:ind w:firstLine="708"/>
        <w:jc w:val="both"/>
        <w:rPr>
          <w:sz w:val="28"/>
          <w:szCs w:val="28"/>
          <w:lang w:val="ru-RU"/>
        </w:rPr>
      </w:pPr>
      <w:r w:rsidRPr="00C93592">
        <w:rPr>
          <w:sz w:val="28"/>
          <w:szCs w:val="28"/>
          <w:lang w:val="ru-RU"/>
        </w:rPr>
        <w:t xml:space="preserve">В начальной школе снижение нагрузки составило: в 1, 2 классах – по  2 часа в неделю, в 3, 4 классах – по 3 часа. </w:t>
      </w:r>
    </w:p>
    <w:p w:rsidR="00C93592" w:rsidRPr="00C93592" w:rsidRDefault="00C93592" w:rsidP="00C93592">
      <w:pPr>
        <w:ind w:firstLine="708"/>
        <w:jc w:val="both"/>
        <w:rPr>
          <w:sz w:val="28"/>
          <w:szCs w:val="28"/>
          <w:lang w:val="ru-RU"/>
        </w:rPr>
      </w:pPr>
      <w:r w:rsidRPr="00C93592">
        <w:rPr>
          <w:sz w:val="28"/>
          <w:szCs w:val="28"/>
          <w:lang w:val="ru-RU"/>
        </w:rPr>
        <w:t>В основной школе нагрузка снизилась на 3 часа в 5-7 классах, на 4 часа– в 8-9 классах. Инвариантная нагрузка снижается максимально, а ученикам дается возможность выбора предметов для углубленного изучения.</w:t>
      </w:r>
    </w:p>
    <w:p w:rsidR="00C93592" w:rsidRPr="00C93592" w:rsidRDefault="00C93592" w:rsidP="00C93592">
      <w:pPr>
        <w:ind w:firstLine="708"/>
        <w:jc w:val="both"/>
        <w:rPr>
          <w:sz w:val="28"/>
          <w:szCs w:val="28"/>
          <w:lang w:val="ru-RU"/>
        </w:rPr>
      </w:pPr>
      <w:r w:rsidRPr="00C93592">
        <w:rPr>
          <w:sz w:val="28"/>
          <w:szCs w:val="28"/>
          <w:lang w:val="ru-RU"/>
        </w:rPr>
        <w:t xml:space="preserve">Организациям образования при выборе  ТУПа с сокращением нагрузки дается возможность дополнительного выбора учебных предметов из инвариантного компонента для углубленного изучения.  Таким образом, по ряду учебных предметов сокращения часов не будет. </w:t>
      </w:r>
    </w:p>
    <w:p w:rsidR="00C93592" w:rsidRPr="00C93592" w:rsidRDefault="00C93592" w:rsidP="00C93592">
      <w:pPr>
        <w:ind w:firstLine="708"/>
        <w:jc w:val="both"/>
        <w:rPr>
          <w:sz w:val="28"/>
          <w:szCs w:val="28"/>
          <w:lang w:val="ru-RU"/>
        </w:rPr>
      </w:pPr>
      <w:r w:rsidRPr="00C93592">
        <w:rPr>
          <w:sz w:val="28"/>
          <w:szCs w:val="28"/>
          <w:lang w:val="ru-RU"/>
        </w:rPr>
        <w:t>В 1-11 классах на предмет «Физическая культура» отводится  3 часа,   1 час из которых вынесен в вариатив  как обязательный для проведения урока, отведенного на спортивные игры.</w:t>
      </w:r>
    </w:p>
    <w:p w:rsidR="00C93592" w:rsidRPr="00C93592" w:rsidRDefault="00C93592" w:rsidP="00C93592">
      <w:pPr>
        <w:ind w:firstLine="708"/>
        <w:jc w:val="both"/>
        <w:rPr>
          <w:sz w:val="28"/>
          <w:szCs w:val="28"/>
          <w:lang w:val="ru-RU"/>
        </w:rPr>
      </w:pPr>
      <w:r w:rsidRPr="00C93592">
        <w:rPr>
          <w:sz w:val="28"/>
          <w:szCs w:val="28"/>
          <w:lang w:val="ru-RU"/>
        </w:rPr>
        <w:t xml:space="preserve">В начальной школе нагрузка снижена за счет исключения индивидуальных и групповых занятий развивающего характера, поскольку в начальных классах важно добиться, в первую очередь, усвоения основного программного материала. </w:t>
      </w:r>
    </w:p>
    <w:p w:rsidR="00C93592" w:rsidRPr="00C93592" w:rsidRDefault="00C93592" w:rsidP="00C93592">
      <w:pPr>
        <w:ind w:firstLine="708"/>
        <w:jc w:val="both"/>
        <w:rPr>
          <w:sz w:val="28"/>
          <w:szCs w:val="28"/>
          <w:lang w:val="ru-RU"/>
        </w:rPr>
      </w:pPr>
      <w:r w:rsidRPr="00C93592">
        <w:rPr>
          <w:sz w:val="28"/>
          <w:szCs w:val="28"/>
          <w:lang w:val="ru-RU"/>
        </w:rPr>
        <w:t xml:space="preserve">По программе обновленного содержания предмет «Естествознание» был введен в курс начальной школы. Кроме того, если ранее он  изучался только в 5 классе, то теперь он изучается с 1 по 6 класс.  </w:t>
      </w:r>
    </w:p>
    <w:p w:rsidR="00C93592" w:rsidRPr="00C93592" w:rsidRDefault="00C93592" w:rsidP="00C93592">
      <w:pPr>
        <w:ind w:firstLine="708"/>
        <w:jc w:val="both"/>
        <w:rPr>
          <w:sz w:val="28"/>
          <w:szCs w:val="28"/>
          <w:lang w:val="ru-RU"/>
        </w:rPr>
      </w:pPr>
      <w:r w:rsidRPr="00C93592">
        <w:rPr>
          <w:sz w:val="28"/>
          <w:szCs w:val="28"/>
          <w:lang w:val="ru-RU"/>
        </w:rPr>
        <w:t xml:space="preserve">  При определении предметов, по которым возможно снижение нагрузки, в первую очередь, учитывалась современная  методика преподавания второго языка, которая ориентирована на коммуникативность в обучении. Это означает, что ученики  овладевают навыками осуществления общения на втором языке, а не заучивают языковую теорию. </w:t>
      </w:r>
    </w:p>
    <w:p w:rsidR="00C93592" w:rsidRPr="00C93592" w:rsidRDefault="00C93592" w:rsidP="00C93592">
      <w:pPr>
        <w:ind w:firstLine="708"/>
        <w:jc w:val="both"/>
        <w:rPr>
          <w:sz w:val="28"/>
          <w:szCs w:val="28"/>
          <w:lang w:val="ru-RU"/>
        </w:rPr>
      </w:pPr>
      <w:r w:rsidRPr="00C93592">
        <w:rPr>
          <w:sz w:val="28"/>
          <w:szCs w:val="28"/>
          <w:lang w:val="ru-RU"/>
        </w:rPr>
        <w:t xml:space="preserve">Ориентация на коммуникативность при разработке учебных программ обновленного содержания образования привела к значительному сокращению грамматического материала.  </w:t>
      </w:r>
    </w:p>
    <w:p w:rsidR="00C93592" w:rsidRPr="00C93592" w:rsidRDefault="00C93592" w:rsidP="00C93592">
      <w:pPr>
        <w:ind w:firstLine="708"/>
        <w:jc w:val="both"/>
        <w:rPr>
          <w:sz w:val="28"/>
          <w:szCs w:val="28"/>
          <w:lang w:val="ru-RU"/>
        </w:rPr>
      </w:pPr>
      <w:r w:rsidRPr="00C93592">
        <w:rPr>
          <w:sz w:val="28"/>
          <w:szCs w:val="28"/>
          <w:lang w:val="ru-RU"/>
        </w:rPr>
        <w:t xml:space="preserve">В настоящее время в 5-9 классах предпрофильная подготовка не осуществляется, сформирован один Типовой учебный план для детей                         с разными склонностями. Поэтому при разработке ТУПов в 7-9 классах                     в инвариантном компоненте сократилось количество часов, отводимых на </w:t>
      </w:r>
      <w:r w:rsidRPr="00C93592">
        <w:rPr>
          <w:sz w:val="28"/>
          <w:szCs w:val="28"/>
          <w:lang w:val="ru-RU"/>
        </w:rPr>
        <w:lastRenderedPageBreak/>
        <w:t xml:space="preserve">изучение предметов естественнонаучного цикла. Однако при этом                              в вариативном компоненте ТУПов для  7-9 классов включены три предмета по выбору из числа предметов инвариантного компонента, на каждый из которых отведено  по 2 часа. Всего – 6 часов. </w:t>
      </w:r>
    </w:p>
    <w:p w:rsidR="00C93592" w:rsidRPr="00C93592" w:rsidRDefault="00C93592" w:rsidP="00C93592">
      <w:pPr>
        <w:ind w:firstLine="708"/>
        <w:jc w:val="both"/>
        <w:rPr>
          <w:sz w:val="28"/>
          <w:szCs w:val="28"/>
          <w:lang w:val="ru-RU"/>
        </w:rPr>
      </w:pPr>
      <w:r w:rsidRPr="00C93592">
        <w:rPr>
          <w:sz w:val="28"/>
          <w:szCs w:val="28"/>
          <w:lang w:val="ru-RU"/>
        </w:rPr>
        <w:t xml:space="preserve">Таким образом, ученик может выбрать дополнительно 3 учебных предмета из перечня предметов инвариантного компонента. При выборе учеником, к примеру, физики, или химии, или биологии, эти 2 часа добавляются к 1 часу из инвариантного компонента. Таким образом, обучающийся изучает эти предметы в объеме 3-х часов, т.е. в объеме, большем в сравнении с действующим ТУПом. </w:t>
      </w:r>
    </w:p>
    <w:p w:rsidR="00C93592" w:rsidRPr="00C93592" w:rsidRDefault="00C93592" w:rsidP="00C93592">
      <w:pPr>
        <w:ind w:firstLine="708"/>
        <w:jc w:val="both"/>
        <w:rPr>
          <w:sz w:val="28"/>
          <w:szCs w:val="28"/>
          <w:lang w:val="ru-RU"/>
        </w:rPr>
      </w:pPr>
      <w:r w:rsidRPr="00C93592">
        <w:rPr>
          <w:sz w:val="28"/>
          <w:szCs w:val="28"/>
          <w:lang w:val="ru-RU"/>
        </w:rPr>
        <w:t>Ученик может выбрать для углубленного изучения и предметы языкового цикла. К примеру, у него есть право выбора казахского языка как второго, если он захочет овладеть государственным языком на более высоком уровне в сравнении с тем, что гарантированно обеспечивает ему Государственный стандарт образования, поскольку в Государственном стандарте будет обозначен тот минимум, который соответствует часам инвариантного компонента по каждому предмету.</w:t>
      </w:r>
    </w:p>
    <w:p w:rsidR="00C93592" w:rsidRPr="00C93592" w:rsidRDefault="00C93592" w:rsidP="00C93592">
      <w:pPr>
        <w:ind w:firstLine="708"/>
        <w:jc w:val="both"/>
        <w:rPr>
          <w:sz w:val="28"/>
          <w:szCs w:val="28"/>
          <w:lang w:val="ru-RU"/>
        </w:rPr>
      </w:pPr>
      <w:r w:rsidRPr="00C93592">
        <w:rPr>
          <w:sz w:val="28"/>
          <w:szCs w:val="28"/>
          <w:lang w:val="ru-RU"/>
        </w:rPr>
        <w:t xml:space="preserve">Что касается часов по истории Казахстана. Поскольку в рамках обновления содержания образования рассказы по истории Казахстана, которые изучались в 5 классе, теперь частично отражены в программе учебного предмета «Познание мира» в начальной школе, с 5 класса начинается системное изучение истории Казахстана – история древнего Казахстана, в 6 классе – история средних веков, в 7 классе – новое время, в 8 и 9 классах – история новейшего времени.   </w:t>
      </w:r>
    </w:p>
    <w:p w:rsidR="00C93592" w:rsidRPr="00C93592" w:rsidRDefault="00C93592" w:rsidP="00C93592">
      <w:pPr>
        <w:ind w:firstLine="708"/>
        <w:jc w:val="both"/>
        <w:rPr>
          <w:sz w:val="28"/>
          <w:szCs w:val="28"/>
          <w:lang w:val="ru-RU"/>
        </w:rPr>
      </w:pPr>
      <w:r w:rsidRPr="00C93592">
        <w:rPr>
          <w:sz w:val="28"/>
          <w:szCs w:val="28"/>
          <w:lang w:val="ru-RU"/>
        </w:rPr>
        <w:t>По действующему Государственному общеобязательному стандарту  новейшее время изучается в 9 классе, и на него отводится 2 часа.  Таким образом, в принципе сокращения часов по истории Казахстана не произошло.</w:t>
      </w:r>
    </w:p>
    <w:p w:rsidR="00C93592" w:rsidRPr="00C93592" w:rsidRDefault="00C93592" w:rsidP="00C93592">
      <w:pPr>
        <w:ind w:firstLine="708"/>
        <w:jc w:val="both"/>
        <w:rPr>
          <w:sz w:val="28"/>
          <w:szCs w:val="28"/>
          <w:lang w:val="ru-RU"/>
        </w:rPr>
      </w:pPr>
    </w:p>
    <w:p w:rsidR="00C93592" w:rsidRDefault="00C93592" w:rsidP="00C93592">
      <w:pPr>
        <w:ind w:firstLine="708"/>
        <w:jc w:val="both"/>
        <w:rPr>
          <w:sz w:val="28"/>
          <w:szCs w:val="28"/>
          <w:lang w:val="kk-KZ"/>
        </w:rPr>
      </w:pPr>
    </w:p>
    <w:p w:rsidR="00C93592" w:rsidRDefault="00C93592" w:rsidP="00C93592">
      <w:pPr>
        <w:ind w:firstLine="708"/>
        <w:jc w:val="both"/>
        <w:rPr>
          <w:sz w:val="28"/>
          <w:szCs w:val="28"/>
          <w:lang w:val="kk-KZ"/>
        </w:rPr>
      </w:pPr>
    </w:p>
    <w:p w:rsidR="00C93592" w:rsidRDefault="00C93592" w:rsidP="00C93592">
      <w:pPr>
        <w:ind w:firstLine="708"/>
        <w:jc w:val="both"/>
        <w:rPr>
          <w:sz w:val="28"/>
          <w:szCs w:val="28"/>
          <w:lang w:val="kk-KZ"/>
        </w:rPr>
      </w:pPr>
    </w:p>
    <w:p w:rsidR="00C93592" w:rsidRDefault="00C93592" w:rsidP="00C93592">
      <w:pPr>
        <w:ind w:firstLine="708"/>
        <w:jc w:val="both"/>
        <w:rPr>
          <w:sz w:val="28"/>
          <w:szCs w:val="28"/>
          <w:lang w:val="kk-KZ"/>
        </w:rPr>
      </w:pPr>
    </w:p>
    <w:p w:rsidR="00C93592" w:rsidRDefault="00C93592" w:rsidP="00C93592">
      <w:pPr>
        <w:ind w:firstLine="708"/>
        <w:jc w:val="both"/>
        <w:rPr>
          <w:sz w:val="28"/>
          <w:szCs w:val="28"/>
          <w:lang w:val="kk-KZ"/>
        </w:rPr>
      </w:pPr>
    </w:p>
    <w:p w:rsidR="00C93592" w:rsidRPr="00C93592" w:rsidRDefault="00C93592" w:rsidP="00C93592">
      <w:pPr>
        <w:ind w:firstLine="708"/>
        <w:jc w:val="both"/>
        <w:rPr>
          <w:sz w:val="28"/>
          <w:szCs w:val="28"/>
          <w:lang w:val="ru-RU"/>
        </w:rPr>
      </w:pPr>
      <w:r>
        <w:rPr>
          <w:b/>
          <w:i/>
          <w:noProof/>
          <w:sz w:val="28"/>
          <w:szCs w:val="28"/>
          <w:lang w:val="ru-RU" w:eastAsia="ru-RU"/>
        </w:rPr>
        <w:drawing>
          <wp:anchor distT="0" distB="0" distL="114300" distR="114300" simplePos="0" relativeHeight="503088624" behindDoc="1" locked="0" layoutInCell="1" allowOverlap="1">
            <wp:simplePos x="0" y="0"/>
            <wp:positionH relativeFrom="column">
              <wp:posOffset>114935</wp:posOffset>
            </wp:positionH>
            <wp:positionV relativeFrom="paragraph">
              <wp:posOffset>213995</wp:posOffset>
            </wp:positionV>
            <wp:extent cx="705485" cy="705485"/>
            <wp:effectExtent l="0" t="0" r="0" b="0"/>
            <wp:wrapTight wrapText="bothSides">
              <wp:wrapPolygon edited="0">
                <wp:start x="0" y="0"/>
                <wp:lineTo x="0" y="20997"/>
                <wp:lineTo x="20997" y="20997"/>
                <wp:lineTo x="20997" y="0"/>
                <wp:lineTo x="0" y="0"/>
              </wp:wrapPolygon>
            </wp:wrapTight>
            <wp:docPr id="107" name="Рисунок 107"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mosgorsad.ru/upload/iblock/44b/44b0c35f895b0cf44a3af04644652bd0.jpg"/>
                    <pic:cNvPicPr>
                      <a:picLocks noChangeAspect="1" noChangeArrowheads="1"/>
                    </pic:cNvPicPr>
                  </pic:nvPicPr>
                  <pic:blipFill>
                    <a:blip r:embed="rId157" r:link="rId15" cstate="print">
                      <a:extLst>
                        <a:ext uri="{28A0092B-C50C-407E-A947-70E740481C1C}">
                          <a14:useLocalDpi xmlns:a14="http://schemas.microsoft.com/office/drawing/2010/main" val="0"/>
                        </a:ext>
                      </a:extLst>
                    </a:blip>
                    <a:srcRect/>
                    <a:stretch>
                      <a:fillRect/>
                    </a:stretch>
                  </pic:blipFill>
                  <pic:spPr bwMode="auto">
                    <a:xfrm>
                      <a:off x="0" y="0"/>
                      <a:ext cx="705485" cy="705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592" w:rsidRPr="00C93592" w:rsidRDefault="00C93592" w:rsidP="00C93592">
      <w:pPr>
        <w:ind w:firstLine="708"/>
        <w:jc w:val="both"/>
        <w:rPr>
          <w:sz w:val="28"/>
          <w:szCs w:val="28"/>
          <w:lang w:val="ru-RU"/>
        </w:rPr>
      </w:pPr>
    </w:p>
    <w:p w:rsidR="00C93592" w:rsidRPr="00C93592" w:rsidRDefault="00C93592" w:rsidP="00C93592">
      <w:pPr>
        <w:ind w:firstLine="708"/>
        <w:jc w:val="both"/>
        <w:rPr>
          <w:sz w:val="28"/>
          <w:szCs w:val="28"/>
          <w:lang w:val="ru-RU"/>
        </w:rPr>
      </w:pPr>
    </w:p>
    <w:p w:rsidR="00C93592" w:rsidRPr="00C93592" w:rsidRDefault="00C93592" w:rsidP="00C93592">
      <w:pPr>
        <w:ind w:firstLine="708"/>
        <w:jc w:val="both"/>
        <w:rPr>
          <w:sz w:val="28"/>
          <w:szCs w:val="28"/>
          <w:lang w:val="ru-RU"/>
        </w:rPr>
      </w:pPr>
      <w:r w:rsidRPr="00C93592">
        <w:rPr>
          <w:b/>
          <w:i/>
          <w:sz w:val="28"/>
          <w:szCs w:val="28"/>
          <w:lang w:val="ru-RU"/>
        </w:rPr>
        <w:t>Внимание!</w:t>
      </w:r>
    </w:p>
    <w:p w:rsidR="00C93592" w:rsidRPr="00C93592" w:rsidRDefault="00C93592" w:rsidP="00C93592">
      <w:pPr>
        <w:ind w:firstLine="708"/>
        <w:jc w:val="both"/>
        <w:rPr>
          <w:sz w:val="28"/>
          <w:szCs w:val="28"/>
          <w:lang w:val="ru-RU"/>
        </w:rPr>
      </w:pPr>
    </w:p>
    <w:p w:rsidR="00C93592" w:rsidRPr="00C93592" w:rsidRDefault="00C93592" w:rsidP="00C93592">
      <w:pPr>
        <w:ind w:firstLine="708"/>
        <w:jc w:val="both"/>
        <w:rPr>
          <w:sz w:val="28"/>
          <w:szCs w:val="28"/>
          <w:lang w:val="ru-RU"/>
        </w:rPr>
      </w:pPr>
      <w:r w:rsidRPr="00C93592">
        <w:rPr>
          <w:sz w:val="28"/>
          <w:szCs w:val="28"/>
          <w:lang w:val="ru-RU"/>
        </w:rPr>
        <w:t>Для  ТУПов 7-9 классов общеобразовательных школ дано при</w:t>
      </w:r>
      <w:r w:rsidRPr="00DF33C2">
        <w:rPr>
          <w:sz w:val="28"/>
          <w:szCs w:val="28"/>
          <w:lang w:val="kk-KZ"/>
        </w:rPr>
        <w:t>мечание</w:t>
      </w:r>
      <w:r w:rsidRPr="00C93592">
        <w:rPr>
          <w:sz w:val="28"/>
          <w:szCs w:val="28"/>
          <w:lang w:val="ru-RU"/>
        </w:rPr>
        <w:t xml:space="preserve">, в котором расписаны комбинации профильных учебных предметов по выбору из инвариантного компонента. </w:t>
      </w:r>
    </w:p>
    <w:p w:rsidR="00C93592" w:rsidRPr="00C93592" w:rsidRDefault="00C93592" w:rsidP="00C93592">
      <w:pPr>
        <w:ind w:firstLine="708"/>
        <w:jc w:val="both"/>
        <w:rPr>
          <w:sz w:val="28"/>
          <w:szCs w:val="28"/>
          <w:lang w:val="ru-RU"/>
        </w:rPr>
      </w:pPr>
      <w:r w:rsidRPr="00C93592">
        <w:rPr>
          <w:sz w:val="28"/>
          <w:szCs w:val="28"/>
          <w:lang w:val="ru-RU"/>
        </w:rPr>
        <w:t>Комбинации профильных учебных предметов ориентированы на выбор предметов в рамках ЕНТ.</w:t>
      </w:r>
    </w:p>
    <w:p w:rsidR="00C93592" w:rsidRPr="00C93592" w:rsidRDefault="00C93592" w:rsidP="00C93592">
      <w:pPr>
        <w:ind w:firstLine="708"/>
        <w:jc w:val="both"/>
        <w:rPr>
          <w:sz w:val="28"/>
          <w:szCs w:val="28"/>
          <w:lang w:val="ru-RU"/>
        </w:rPr>
      </w:pPr>
      <w:r w:rsidRPr="00C93592">
        <w:rPr>
          <w:sz w:val="28"/>
          <w:szCs w:val="28"/>
          <w:lang w:val="ru-RU"/>
        </w:rPr>
        <w:t xml:space="preserve">Максимальная нагрузка в 10, 11 классах сокращается с 39 часов до 35 часов. </w:t>
      </w:r>
    </w:p>
    <w:p w:rsidR="00C93592" w:rsidRPr="00C93592" w:rsidRDefault="00C93592" w:rsidP="00C93592">
      <w:pPr>
        <w:ind w:firstLine="708"/>
        <w:jc w:val="both"/>
        <w:rPr>
          <w:sz w:val="28"/>
          <w:szCs w:val="28"/>
          <w:lang w:val="ru-RU"/>
        </w:rPr>
      </w:pPr>
      <w:r w:rsidRPr="00C93592">
        <w:rPr>
          <w:sz w:val="28"/>
          <w:szCs w:val="28"/>
          <w:lang w:val="ru-RU"/>
        </w:rPr>
        <w:lastRenderedPageBreak/>
        <w:t xml:space="preserve">В 10-11 классах естественно-математического направления предполагается сократить часы по алгебре и началам анализа с 4 до 3 (исключить из программы элементы высшей математики), по казахскому языку и литературе с 5 до 3: в курсе основной школы обучающиеся уже должны овладеть навыками свободного говорения на казахском языке), английскому языку с 3 до 2 часов (добавляются предметы, изучаемые на английском языке), истории Казахстана с 2 до 1 часа. </w:t>
      </w:r>
    </w:p>
    <w:p w:rsidR="00C93592" w:rsidRPr="00C93592" w:rsidRDefault="00C93592" w:rsidP="00C93592">
      <w:pPr>
        <w:ind w:firstLine="708"/>
        <w:jc w:val="both"/>
        <w:rPr>
          <w:sz w:val="28"/>
          <w:szCs w:val="28"/>
          <w:lang w:val="ru-RU"/>
        </w:rPr>
      </w:pPr>
      <w:r w:rsidRPr="00C93592">
        <w:rPr>
          <w:sz w:val="28"/>
          <w:szCs w:val="28"/>
          <w:lang w:val="ru-RU"/>
        </w:rPr>
        <w:t xml:space="preserve">В курсе истории Казахстана изучаются разделы «Цивилизация: особенности развития», «Этнические и социально-политические процессы», «История государства и развитие общественно-политической мысли», «Развитие культуры, образования и науки», в которых обобщаются материалы, изученные в основной школе, поэтому одного часа достаточно. </w:t>
      </w:r>
    </w:p>
    <w:p w:rsidR="00C93592" w:rsidRPr="00C93592" w:rsidRDefault="00C93592" w:rsidP="00C93592">
      <w:pPr>
        <w:ind w:firstLine="708"/>
        <w:jc w:val="both"/>
        <w:rPr>
          <w:sz w:val="28"/>
          <w:szCs w:val="28"/>
          <w:lang w:val="ru-RU"/>
        </w:rPr>
      </w:pPr>
      <w:r w:rsidRPr="00C93592">
        <w:rPr>
          <w:sz w:val="28"/>
          <w:szCs w:val="28"/>
          <w:lang w:val="ru-RU"/>
        </w:rPr>
        <w:t xml:space="preserve">В 10-11 классах общественно-гуманитарного направления снижается нагрузка по алгебре и началам анализа с 3 до 2 часов, информатике с 2 до 1 часа, по литературе с 3 до 2 часов, по казахскому языку и литературе (с 5 до 3 часов). </w:t>
      </w:r>
    </w:p>
    <w:p w:rsidR="00C93592" w:rsidRPr="00C93592" w:rsidRDefault="00C93592" w:rsidP="00C93592">
      <w:pPr>
        <w:ind w:firstLine="708"/>
        <w:jc w:val="both"/>
        <w:rPr>
          <w:sz w:val="28"/>
          <w:szCs w:val="28"/>
          <w:lang w:val="ru-RU"/>
        </w:rPr>
      </w:pPr>
      <w:r w:rsidRPr="00C93592">
        <w:rPr>
          <w:sz w:val="28"/>
          <w:szCs w:val="28"/>
          <w:lang w:val="ru-RU"/>
        </w:rPr>
        <w:t xml:space="preserve">Обучающимся 10-11 классов также предлагается выбор предметов: изучение 2 предметов по три часа, одного предмета по 2 часа. </w:t>
      </w:r>
    </w:p>
    <w:p w:rsidR="00C93592" w:rsidRPr="00C93592" w:rsidRDefault="00C93592" w:rsidP="00C93592">
      <w:pPr>
        <w:ind w:firstLine="708"/>
        <w:jc w:val="both"/>
        <w:rPr>
          <w:sz w:val="28"/>
          <w:szCs w:val="28"/>
          <w:lang w:val="ru-RU"/>
        </w:rPr>
      </w:pPr>
      <w:r w:rsidRPr="00C93592">
        <w:rPr>
          <w:sz w:val="28"/>
          <w:szCs w:val="28"/>
          <w:lang w:val="ru-RU"/>
        </w:rPr>
        <w:t>Изменилась и нагрузка в гимназиях/лицеях. Предлагается гимназический компонент снизить с 8,5 часов до 4 часов в начальной школе, 5 часов в 5-11 классах. В первом классе нагрузка составила 26,5 часа (была 32,5), во втором – 28 (33,5), в 3-4 классах – по 30 (было по 37,5).</w:t>
      </w:r>
    </w:p>
    <w:p w:rsidR="00C93592" w:rsidRPr="00C93592" w:rsidRDefault="00C93592" w:rsidP="00C93592">
      <w:pPr>
        <w:ind w:left="1415" w:firstLine="709"/>
        <w:jc w:val="both"/>
        <w:rPr>
          <w:b/>
          <w:i/>
          <w:sz w:val="28"/>
          <w:szCs w:val="28"/>
          <w:lang w:val="ru-RU"/>
        </w:rPr>
      </w:pPr>
    </w:p>
    <w:p w:rsidR="00C93592" w:rsidRPr="00C93592" w:rsidRDefault="00C93592" w:rsidP="00C93592">
      <w:pPr>
        <w:ind w:left="1415" w:firstLine="709"/>
        <w:jc w:val="both"/>
        <w:rPr>
          <w:sz w:val="28"/>
          <w:szCs w:val="28"/>
          <w:lang w:val="ru-RU"/>
        </w:rPr>
      </w:pPr>
      <w:r w:rsidRPr="00C93592">
        <w:rPr>
          <w:b/>
          <w:i/>
          <w:sz w:val="28"/>
          <w:szCs w:val="28"/>
          <w:lang w:val="ru-RU"/>
        </w:rPr>
        <w:t xml:space="preserve">  </w:t>
      </w:r>
      <w:r w:rsidRPr="00C93592">
        <w:rPr>
          <w:b/>
          <w:i/>
          <w:sz w:val="28"/>
          <w:szCs w:val="28"/>
          <w:lang w:val="ru-RU"/>
        </w:rPr>
        <w:tab/>
      </w:r>
    </w:p>
    <w:p w:rsidR="00C93592" w:rsidRPr="00DF33C2" w:rsidRDefault="00C93592" w:rsidP="00C93592">
      <w:pPr>
        <w:jc w:val="both"/>
        <w:rPr>
          <w:b/>
          <w:i/>
          <w:sz w:val="28"/>
          <w:szCs w:val="28"/>
          <w:lang w:val="kk-KZ"/>
        </w:rPr>
      </w:pPr>
      <w:r>
        <w:rPr>
          <w:noProof/>
          <w:sz w:val="28"/>
          <w:szCs w:val="28"/>
          <w:lang w:val="ru-RU" w:eastAsia="ru-RU"/>
        </w:rPr>
        <w:drawing>
          <wp:anchor distT="0" distB="0" distL="114300" distR="114300" simplePos="0" relativeHeight="503084528" behindDoc="1" locked="0" layoutInCell="1" allowOverlap="1">
            <wp:simplePos x="0" y="0"/>
            <wp:positionH relativeFrom="column">
              <wp:posOffset>40640</wp:posOffset>
            </wp:positionH>
            <wp:positionV relativeFrom="paragraph">
              <wp:posOffset>6350</wp:posOffset>
            </wp:positionV>
            <wp:extent cx="705485" cy="705485"/>
            <wp:effectExtent l="0" t="0" r="0" b="0"/>
            <wp:wrapTight wrapText="bothSides">
              <wp:wrapPolygon edited="0">
                <wp:start x="0" y="0"/>
                <wp:lineTo x="0" y="20997"/>
                <wp:lineTo x="20997" y="20997"/>
                <wp:lineTo x="20997" y="0"/>
                <wp:lineTo x="0" y="0"/>
              </wp:wrapPolygon>
            </wp:wrapTight>
            <wp:docPr id="106" name="Рисунок 106"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mosgorsad.ru/upload/iblock/44b/44b0c35f895b0cf44a3af04644652bd0.jpg"/>
                    <pic:cNvPicPr>
                      <a:picLocks noChangeAspect="1" noChangeArrowheads="1"/>
                    </pic:cNvPicPr>
                  </pic:nvPicPr>
                  <pic:blipFill>
                    <a:blip r:embed="rId157" r:link="rId15" cstate="print">
                      <a:extLst>
                        <a:ext uri="{28A0092B-C50C-407E-A947-70E740481C1C}">
                          <a14:useLocalDpi xmlns:a14="http://schemas.microsoft.com/office/drawing/2010/main" val="0"/>
                        </a:ext>
                      </a:extLst>
                    </a:blip>
                    <a:srcRect/>
                    <a:stretch>
                      <a:fillRect/>
                    </a:stretch>
                  </pic:blipFill>
                  <pic:spPr bwMode="auto">
                    <a:xfrm>
                      <a:off x="0" y="0"/>
                      <a:ext cx="70548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33C2">
        <w:rPr>
          <w:b/>
          <w:i/>
          <w:sz w:val="28"/>
          <w:szCs w:val="28"/>
          <w:lang w:val="kk-KZ"/>
        </w:rPr>
        <w:t>Внимание!</w:t>
      </w:r>
    </w:p>
    <w:p w:rsidR="00C93592" w:rsidRDefault="00C93592" w:rsidP="00C93592">
      <w:pPr>
        <w:jc w:val="both"/>
        <w:rPr>
          <w:b/>
          <w:sz w:val="28"/>
          <w:szCs w:val="28"/>
          <w:lang w:val="kk-KZ"/>
        </w:rPr>
      </w:pPr>
      <w:r w:rsidRPr="00DF33C2">
        <w:rPr>
          <w:sz w:val="28"/>
          <w:szCs w:val="28"/>
          <w:lang w:val="kk-KZ"/>
        </w:rPr>
        <w:t xml:space="preserve">В 2018-2019 учебном году  организация образовательного процесса по Типовым учебным планам со снижением нагрузки будет осуществляться </w:t>
      </w:r>
      <w:r w:rsidRPr="00962170">
        <w:rPr>
          <w:b/>
          <w:sz w:val="28"/>
          <w:szCs w:val="28"/>
          <w:lang w:val="kk-KZ"/>
        </w:rPr>
        <w:t xml:space="preserve">по выбору школы. </w:t>
      </w:r>
      <w:r w:rsidRPr="00962170">
        <w:rPr>
          <w:sz w:val="28"/>
          <w:szCs w:val="28"/>
          <w:lang w:val="kk-KZ"/>
        </w:rPr>
        <w:t>Решение по переходу</w:t>
      </w:r>
      <w:r>
        <w:rPr>
          <w:b/>
          <w:sz w:val="28"/>
          <w:szCs w:val="28"/>
          <w:lang w:val="kk-KZ"/>
        </w:rPr>
        <w:t xml:space="preserve"> на </w:t>
      </w:r>
      <w:r>
        <w:rPr>
          <w:sz w:val="28"/>
          <w:szCs w:val="28"/>
          <w:lang w:val="kk-KZ"/>
        </w:rPr>
        <w:t>Типовые учебные планы</w:t>
      </w:r>
      <w:r w:rsidRPr="00DF33C2">
        <w:rPr>
          <w:sz w:val="28"/>
          <w:szCs w:val="28"/>
          <w:lang w:val="kk-KZ"/>
        </w:rPr>
        <w:t xml:space="preserve"> со снижением нагрузки </w:t>
      </w:r>
      <w:r>
        <w:rPr>
          <w:b/>
          <w:sz w:val="28"/>
          <w:szCs w:val="28"/>
          <w:lang w:val="kk-KZ"/>
        </w:rPr>
        <w:t>принимает педагогический Совет организации образования.</w:t>
      </w:r>
      <w:r w:rsidRPr="00962170">
        <w:rPr>
          <w:b/>
          <w:sz w:val="28"/>
          <w:szCs w:val="28"/>
          <w:lang w:val="kk-KZ"/>
        </w:rPr>
        <w:t xml:space="preserve"> </w:t>
      </w:r>
    </w:p>
    <w:p w:rsidR="00C93592" w:rsidRPr="00DF33C2" w:rsidRDefault="00C93592" w:rsidP="00C93592">
      <w:pPr>
        <w:ind w:firstLine="709"/>
        <w:jc w:val="both"/>
        <w:rPr>
          <w:sz w:val="28"/>
          <w:szCs w:val="28"/>
          <w:lang w:val="kk-KZ"/>
        </w:rPr>
      </w:pPr>
      <w:r w:rsidRPr="00DF33C2">
        <w:rPr>
          <w:sz w:val="28"/>
          <w:szCs w:val="28"/>
          <w:lang w:val="kk-KZ"/>
        </w:rPr>
        <w:t xml:space="preserve">Организации образования страны, в том числе гимназии/лицеи, также  имеют право выбора ТУПов. Выбор осуществляется с учетом мнения педагогического коллектива, обучающихся, родительского комитета, Попечительского совета. </w:t>
      </w:r>
    </w:p>
    <w:p w:rsidR="00C93592" w:rsidRPr="00DF33C2" w:rsidRDefault="00C93592" w:rsidP="00C93592">
      <w:pPr>
        <w:pStyle w:val="a4"/>
        <w:rPr>
          <w:b/>
          <w:lang w:val="ru-RU"/>
        </w:rPr>
      </w:pPr>
    </w:p>
    <w:p w:rsidR="00C93592" w:rsidRPr="00DF33C2" w:rsidRDefault="00C93592" w:rsidP="00C93592">
      <w:pPr>
        <w:pStyle w:val="1"/>
        <w:ind w:left="0"/>
        <w:jc w:val="center"/>
        <w:rPr>
          <w:lang w:val="ru-RU"/>
        </w:rPr>
      </w:pPr>
      <w:r>
        <w:rPr>
          <w:noProof/>
          <w:lang w:val="ru-RU" w:eastAsia="ru-RU"/>
        </w:rPr>
        <w:drawing>
          <wp:anchor distT="0" distB="0" distL="114300" distR="114300" simplePos="0" relativeHeight="503081456" behindDoc="1" locked="0" layoutInCell="1" allowOverlap="1">
            <wp:simplePos x="0" y="0"/>
            <wp:positionH relativeFrom="column">
              <wp:posOffset>-267970</wp:posOffset>
            </wp:positionH>
            <wp:positionV relativeFrom="paragraph">
              <wp:posOffset>125095</wp:posOffset>
            </wp:positionV>
            <wp:extent cx="705485" cy="705485"/>
            <wp:effectExtent l="0" t="0" r="0" b="0"/>
            <wp:wrapTight wrapText="bothSides">
              <wp:wrapPolygon edited="0">
                <wp:start x="0" y="0"/>
                <wp:lineTo x="0" y="20997"/>
                <wp:lineTo x="20997" y="20997"/>
                <wp:lineTo x="20997" y="0"/>
                <wp:lineTo x="0" y="0"/>
              </wp:wrapPolygon>
            </wp:wrapTight>
            <wp:docPr id="105" name="Рисунок 105"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mosgorsad.ru/upload/iblock/44b/44b0c35f895b0cf44a3af04644652bd0.jpg"/>
                    <pic:cNvPicPr>
                      <a:picLocks noChangeAspect="1" noChangeArrowheads="1"/>
                    </pic:cNvPicPr>
                  </pic:nvPicPr>
                  <pic:blipFill>
                    <a:blip r:embed="rId157" r:link="rId15" cstate="print">
                      <a:extLst>
                        <a:ext uri="{28A0092B-C50C-407E-A947-70E740481C1C}">
                          <a14:useLocalDpi xmlns:a14="http://schemas.microsoft.com/office/drawing/2010/main" val="0"/>
                        </a:ext>
                      </a:extLst>
                    </a:blip>
                    <a:srcRect/>
                    <a:stretch>
                      <a:fillRect/>
                    </a:stretch>
                  </pic:blipFill>
                  <pic:spPr bwMode="auto">
                    <a:xfrm>
                      <a:off x="0" y="0"/>
                      <a:ext cx="705485" cy="705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592" w:rsidRPr="00DF33C2" w:rsidRDefault="00C93592" w:rsidP="00C93592">
      <w:pPr>
        <w:pStyle w:val="aa"/>
        <w:shd w:val="clear" w:color="auto" w:fill="FFFFFF"/>
        <w:tabs>
          <w:tab w:val="left" w:pos="993"/>
        </w:tabs>
        <w:spacing w:after="0"/>
        <w:jc w:val="both"/>
        <w:rPr>
          <w:b/>
          <w:i/>
          <w:sz w:val="28"/>
          <w:szCs w:val="28"/>
        </w:rPr>
      </w:pPr>
      <w:r w:rsidRPr="00DF33C2">
        <w:rPr>
          <w:b/>
          <w:i/>
          <w:sz w:val="28"/>
          <w:szCs w:val="28"/>
        </w:rPr>
        <w:t xml:space="preserve"> </w:t>
      </w:r>
      <w:r w:rsidRPr="00DF33C2">
        <w:rPr>
          <w:b/>
          <w:i/>
          <w:sz w:val="28"/>
          <w:szCs w:val="28"/>
        </w:rPr>
        <w:tab/>
        <w:t>Внимание!</w:t>
      </w:r>
    </w:p>
    <w:p w:rsidR="00C93592" w:rsidRPr="00C93592" w:rsidRDefault="00C93592" w:rsidP="00C93592">
      <w:pPr>
        <w:ind w:firstLine="708"/>
        <w:jc w:val="both"/>
        <w:rPr>
          <w:sz w:val="28"/>
          <w:lang w:val="ru-RU"/>
        </w:rPr>
      </w:pPr>
      <w:r w:rsidRPr="00C93592">
        <w:rPr>
          <w:sz w:val="28"/>
          <w:lang w:val="ru-RU"/>
        </w:rPr>
        <w:t>Оплата труда работников государственных учреждений и казенных предприятий определяется постановлением  Правительства Республики Казахстан от 31 декабря 2015 года № 1193 «О системе оплаты труда гражданских служащих, работников организаций, содержащихся за счет средств государственного бюджета, работников казенных предприятий».</w:t>
      </w:r>
    </w:p>
    <w:p w:rsidR="00C93592" w:rsidRPr="00C93592" w:rsidRDefault="00C93592" w:rsidP="00C93592">
      <w:pPr>
        <w:ind w:firstLine="708"/>
        <w:jc w:val="both"/>
        <w:rPr>
          <w:sz w:val="28"/>
          <w:lang w:val="ru-RU"/>
        </w:rPr>
      </w:pPr>
      <w:r w:rsidRPr="00C93592">
        <w:rPr>
          <w:sz w:val="28"/>
          <w:lang w:val="ru-RU"/>
        </w:rPr>
        <w:t xml:space="preserve">С 1 сентября 2017 года введена доплата учителям организаций </w:t>
      </w:r>
      <w:r w:rsidRPr="00C93592">
        <w:rPr>
          <w:sz w:val="28"/>
          <w:lang w:val="ru-RU"/>
        </w:rPr>
        <w:lastRenderedPageBreak/>
        <w:t>образования, реализующим учебные программы основного и общего среднего образования по предметам физики, химии, биологии, информатики на английском языке в размере 200% от базового должностного оклада, что составляет порядка 35 тысяч тенге. Учитель должен владеть необходимым уровнем английского языка.</w:t>
      </w:r>
    </w:p>
    <w:p w:rsidR="00C93592" w:rsidRPr="00C93592" w:rsidRDefault="00C93592" w:rsidP="00C93592">
      <w:pPr>
        <w:ind w:firstLine="708"/>
        <w:jc w:val="both"/>
        <w:rPr>
          <w:sz w:val="28"/>
          <w:szCs w:val="28"/>
          <w:lang w:val="ru-RU"/>
        </w:rPr>
      </w:pPr>
      <w:r w:rsidRPr="00C93592">
        <w:rPr>
          <w:rStyle w:val="kx21rb"/>
          <w:sz w:val="28"/>
          <w:szCs w:val="28"/>
          <w:shd w:val="clear" w:color="auto" w:fill="FFFFFF"/>
          <w:lang w:val="ru-RU"/>
        </w:rPr>
        <w:t xml:space="preserve">С 1 января 2018 года увеличен должностной оклад учителей, которые перешли на обновленное содержание учебного материала (на 30 процентов). </w:t>
      </w:r>
    </w:p>
    <w:p w:rsidR="00C93592" w:rsidRPr="00C93592" w:rsidRDefault="00C93592" w:rsidP="00C93592">
      <w:pPr>
        <w:ind w:firstLine="708"/>
        <w:jc w:val="both"/>
        <w:rPr>
          <w:sz w:val="28"/>
          <w:lang w:val="ru-RU"/>
        </w:rPr>
      </w:pPr>
    </w:p>
    <w:p w:rsidR="00C93592" w:rsidRPr="00DF33C2" w:rsidRDefault="00C93592" w:rsidP="00C93592">
      <w:pPr>
        <w:pStyle w:val="aa"/>
        <w:shd w:val="clear" w:color="auto" w:fill="FFFFFF"/>
        <w:tabs>
          <w:tab w:val="left" w:pos="0"/>
        </w:tabs>
        <w:spacing w:after="0"/>
        <w:ind w:left="2832" w:firstLine="708"/>
        <w:jc w:val="both"/>
        <w:rPr>
          <w:b/>
          <w:i/>
          <w:sz w:val="28"/>
          <w:szCs w:val="28"/>
        </w:rPr>
      </w:pPr>
      <w:r>
        <w:rPr>
          <w:b/>
          <w:i/>
          <w:noProof/>
          <w:sz w:val="28"/>
          <w:szCs w:val="28"/>
        </w:rPr>
        <w:drawing>
          <wp:anchor distT="0" distB="0" distL="114300" distR="114300" simplePos="0" relativeHeight="503086576" behindDoc="1" locked="0" layoutInCell="1" allowOverlap="1">
            <wp:simplePos x="0" y="0"/>
            <wp:positionH relativeFrom="column">
              <wp:posOffset>-38735</wp:posOffset>
            </wp:positionH>
            <wp:positionV relativeFrom="paragraph">
              <wp:posOffset>184785</wp:posOffset>
            </wp:positionV>
            <wp:extent cx="705485" cy="705485"/>
            <wp:effectExtent l="0" t="0" r="0" b="0"/>
            <wp:wrapTight wrapText="bothSides">
              <wp:wrapPolygon edited="0">
                <wp:start x="0" y="0"/>
                <wp:lineTo x="0" y="20997"/>
                <wp:lineTo x="20997" y="20997"/>
                <wp:lineTo x="20997" y="0"/>
                <wp:lineTo x="0" y="0"/>
              </wp:wrapPolygon>
            </wp:wrapTight>
            <wp:docPr id="104" name="Рисунок 104"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mosgorsad.ru/upload/iblock/44b/44b0c35f895b0cf44a3af04644652bd0.jpg"/>
                    <pic:cNvPicPr>
                      <a:picLocks noChangeAspect="1" noChangeArrowheads="1"/>
                    </pic:cNvPicPr>
                  </pic:nvPicPr>
                  <pic:blipFill>
                    <a:blip r:embed="rId157" r:link="rId15" cstate="print">
                      <a:extLst>
                        <a:ext uri="{28A0092B-C50C-407E-A947-70E740481C1C}">
                          <a14:useLocalDpi xmlns:a14="http://schemas.microsoft.com/office/drawing/2010/main" val="0"/>
                        </a:ext>
                      </a:extLst>
                    </a:blip>
                    <a:srcRect/>
                    <a:stretch>
                      <a:fillRect/>
                    </a:stretch>
                  </pic:blipFill>
                  <pic:spPr bwMode="auto">
                    <a:xfrm>
                      <a:off x="0" y="0"/>
                      <a:ext cx="70548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33C2">
        <w:rPr>
          <w:b/>
          <w:i/>
          <w:sz w:val="28"/>
          <w:szCs w:val="28"/>
        </w:rPr>
        <w:t xml:space="preserve">Внимание! </w:t>
      </w:r>
    </w:p>
    <w:p w:rsidR="00C93592" w:rsidRPr="00DF33C2" w:rsidRDefault="00C93592" w:rsidP="00C93592">
      <w:pPr>
        <w:pStyle w:val="aa"/>
        <w:shd w:val="clear" w:color="auto" w:fill="FFFFFF"/>
        <w:tabs>
          <w:tab w:val="left" w:pos="993"/>
        </w:tabs>
        <w:spacing w:after="0"/>
        <w:jc w:val="both"/>
        <w:rPr>
          <w:b/>
          <w:i/>
          <w:sz w:val="28"/>
          <w:szCs w:val="28"/>
        </w:rPr>
      </w:pPr>
      <w:r w:rsidRPr="00DF33C2">
        <w:rPr>
          <w:b/>
          <w:i/>
          <w:sz w:val="28"/>
          <w:szCs w:val="28"/>
        </w:rPr>
        <w:tab/>
        <w:t xml:space="preserve">Разработаны Типовые учебные планы для обучающихся на дому. </w:t>
      </w:r>
    </w:p>
    <w:p w:rsidR="00C93592" w:rsidRPr="00DF33C2" w:rsidRDefault="00C93592" w:rsidP="00C93592">
      <w:pPr>
        <w:pStyle w:val="aa"/>
        <w:shd w:val="clear" w:color="auto" w:fill="FFFFFF"/>
        <w:tabs>
          <w:tab w:val="left" w:pos="993"/>
        </w:tabs>
        <w:spacing w:after="0"/>
        <w:jc w:val="both"/>
        <w:rPr>
          <w:b/>
          <w:i/>
          <w:sz w:val="28"/>
          <w:szCs w:val="28"/>
        </w:rPr>
      </w:pPr>
      <w:r w:rsidRPr="00DF33C2">
        <w:rPr>
          <w:b/>
          <w:i/>
          <w:sz w:val="28"/>
          <w:szCs w:val="28"/>
        </w:rPr>
        <w:t xml:space="preserve">Разработаны Типовой учебный план и учебные программы  для вечерних школ (очная форма обучения – 7-11 классы, заочная форма обучения – 9-11 классы, индивидуальное обучение по заочной форме обучения – 1-6 классы) и Типовой учебный план  для временно обучающихся вне организации образования. </w:t>
      </w:r>
    </w:p>
    <w:p w:rsidR="00C93592" w:rsidRPr="00DF33C2" w:rsidRDefault="00C93592" w:rsidP="00C93592">
      <w:pPr>
        <w:pStyle w:val="aa"/>
        <w:shd w:val="clear" w:color="auto" w:fill="FFFFFF"/>
        <w:tabs>
          <w:tab w:val="left" w:pos="993"/>
        </w:tabs>
        <w:spacing w:after="0"/>
        <w:jc w:val="both"/>
        <w:rPr>
          <w:b/>
          <w:i/>
          <w:sz w:val="28"/>
          <w:szCs w:val="28"/>
        </w:rPr>
      </w:pPr>
      <w:r w:rsidRPr="00DF33C2">
        <w:rPr>
          <w:b/>
          <w:i/>
          <w:sz w:val="28"/>
          <w:szCs w:val="28"/>
        </w:rPr>
        <w:tab/>
        <w:t xml:space="preserve">Разработан также Типовой учебный план для индивидуального обучения вне организации образования.  </w:t>
      </w:r>
    </w:p>
    <w:p w:rsidR="00C93592" w:rsidRPr="00DF33C2" w:rsidRDefault="00C93592" w:rsidP="00C93592">
      <w:pPr>
        <w:pStyle w:val="aa"/>
        <w:shd w:val="clear" w:color="auto" w:fill="FFFFFF"/>
        <w:tabs>
          <w:tab w:val="left" w:pos="993"/>
        </w:tabs>
        <w:spacing w:after="0"/>
        <w:jc w:val="both"/>
        <w:rPr>
          <w:b/>
          <w:i/>
          <w:sz w:val="28"/>
          <w:szCs w:val="28"/>
        </w:rPr>
      </w:pPr>
    </w:p>
    <w:p w:rsidR="00C93592" w:rsidRPr="00DF33C2" w:rsidRDefault="00C93592" w:rsidP="00C93592">
      <w:pPr>
        <w:pStyle w:val="1"/>
        <w:ind w:left="0"/>
        <w:jc w:val="center"/>
        <w:rPr>
          <w:lang w:val="ru-RU"/>
        </w:rPr>
      </w:pPr>
    </w:p>
    <w:p w:rsidR="00C93592" w:rsidRPr="00DF33C2" w:rsidRDefault="00C93592" w:rsidP="00C93592">
      <w:pPr>
        <w:pStyle w:val="aa"/>
        <w:shd w:val="clear" w:color="auto" w:fill="FFFFFF"/>
        <w:tabs>
          <w:tab w:val="left" w:pos="993"/>
        </w:tabs>
        <w:spacing w:after="0"/>
        <w:jc w:val="both"/>
        <w:rPr>
          <w:b/>
          <w:i/>
          <w:sz w:val="28"/>
          <w:szCs w:val="28"/>
        </w:rPr>
      </w:pPr>
      <w:r w:rsidRPr="00DF33C2">
        <w:rPr>
          <w:b/>
          <w:i/>
          <w:sz w:val="28"/>
          <w:szCs w:val="28"/>
        </w:rPr>
        <w:t>Внимание!</w:t>
      </w:r>
    </w:p>
    <w:p w:rsidR="00C93592" w:rsidRPr="00DF33C2" w:rsidRDefault="00C93592" w:rsidP="00C93592">
      <w:pPr>
        <w:pStyle w:val="aa"/>
        <w:shd w:val="clear" w:color="auto" w:fill="FFFFFF"/>
        <w:tabs>
          <w:tab w:val="left" w:pos="993"/>
        </w:tabs>
        <w:spacing w:after="0"/>
        <w:ind w:firstLine="708"/>
        <w:jc w:val="both"/>
        <w:rPr>
          <w:b/>
          <w:i/>
          <w:sz w:val="28"/>
          <w:szCs w:val="28"/>
        </w:rPr>
      </w:pPr>
      <w:r>
        <w:rPr>
          <w:b/>
          <w:i/>
          <w:noProof/>
          <w:sz w:val="28"/>
          <w:szCs w:val="28"/>
        </w:rPr>
        <w:drawing>
          <wp:anchor distT="0" distB="0" distL="114300" distR="114300" simplePos="0" relativeHeight="503085552" behindDoc="1" locked="0" layoutInCell="1" allowOverlap="1">
            <wp:simplePos x="0" y="0"/>
            <wp:positionH relativeFrom="column">
              <wp:posOffset>-292100</wp:posOffset>
            </wp:positionH>
            <wp:positionV relativeFrom="paragraph">
              <wp:posOffset>-26035</wp:posOffset>
            </wp:positionV>
            <wp:extent cx="705485" cy="705485"/>
            <wp:effectExtent l="0" t="0" r="0" b="0"/>
            <wp:wrapTight wrapText="bothSides">
              <wp:wrapPolygon edited="0">
                <wp:start x="0" y="0"/>
                <wp:lineTo x="0" y="20997"/>
                <wp:lineTo x="20997" y="20997"/>
                <wp:lineTo x="20997" y="0"/>
                <wp:lineTo x="0" y="0"/>
              </wp:wrapPolygon>
            </wp:wrapTight>
            <wp:docPr id="103" name="Рисунок 103"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mosgorsad.ru/upload/iblock/44b/44b0c35f895b0cf44a3af04644652bd0.jpg"/>
                    <pic:cNvPicPr>
                      <a:picLocks noChangeAspect="1" noChangeArrowheads="1"/>
                    </pic:cNvPicPr>
                  </pic:nvPicPr>
                  <pic:blipFill>
                    <a:blip r:embed="rId157" r:link="rId15" cstate="print">
                      <a:extLst>
                        <a:ext uri="{28A0092B-C50C-407E-A947-70E740481C1C}">
                          <a14:useLocalDpi xmlns:a14="http://schemas.microsoft.com/office/drawing/2010/main" val="0"/>
                        </a:ext>
                      </a:extLst>
                    </a:blip>
                    <a:srcRect/>
                    <a:stretch>
                      <a:fillRect/>
                    </a:stretch>
                  </pic:blipFill>
                  <pic:spPr bwMode="auto">
                    <a:xfrm>
                      <a:off x="0" y="0"/>
                      <a:ext cx="70548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33C2">
        <w:rPr>
          <w:b/>
          <w:i/>
          <w:sz w:val="28"/>
          <w:szCs w:val="28"/>
        </w:rPr>
        <w:t xml:space="preserve">Типовые учебные планы для вечерних школ, для обучающихся на дому и для обучающихся временно вне организации образования размещены на сайте Национальной академии образования </w:t>
      </w:r>
    </w:p>
    <w:p w:rsidR="00C93592" w:rsidRPr="00DF33C2" w:rsidRDefault="00C93592" w:rsidP="00C93592">
      <w:pPr>
        <w:pStyle w:val="aa"/>
        <w:shd w:val="clear" w:color="auto" w:fill="FFFFFF"/>
        <w:tabs>
          <w:tab w:val="left" w:pos="993"/>
        </w:tabs>
        <w:spacing w:after="0"/>
        <w:jc w:val="both"/>
        <w:rPr>
          <w:b/>
          <w:i/>
          <w:sz w:val="28"/>
          <w:szCs w:val="28"/>
        </w:rPr>
      </w:pPr>
      <w:r w:rsidRPr="00DF33C2">
        <w:rPr>
          <w:b/>
          <w:i/>
          <w:sz w:val="28"/>
          <w:szCs w:val="28"/>
        </w:rPr>
        <w:t xml:space="preserve">им. И. Алтынсарина. </w:t>
      </w:r>
    </w:p>
    <w:p w:rsidR="00C93592" w:rsidRPr="00DF33C2" w:rsidRDefault="00C93592" w:rsidP="00C93592">
      <w:pPr>
        <w:pStyle w:val="1"/>
        <w:ind w:left="0"/>
        <w:rPr>
          <w:lang w:val="ru-RU"/>
        </w:rPr>
      </w:pPr>
    </w:p>
    <w:p w:rsidR="00C93592" w:rsidRPr="00DF33C2" w:rsidRDefault="00C93592" w:rsidP="00C93592">
      <w:pPr>
        <w:pStyle w:val="1"/>
        <w:ind w:left="0"/>
        <w:jc w:val="center"/>
        <w:rPr>
          <w:lang w:val="ru-RU"/>
        </w:rPr>
      </w:pPr>
      <w:r>
        <w:rPr>
          <w:b w:val="0"/>
          <w:i/>
          <w:noProof/>
          <w:lang w:val="ru-RU" w:eastAsia="ru-RU"/>
        </w:rPr>
        <w:drawing>
          <wp:anchor distT="0" distB="0" distL="114300" distR="114300" simplePos="0" relativeHeight="503082480" behindDoc="1" locked="0" layoutInCell="1" allowOverlap="1">
            <wp:simplePos x="0" y="0"/>
            <wp:positionH relativeFrom="column">
              <wp:posOffset>-55245</wp:posOffset>
            </wp:positionH>
            <wp:positionV relativeFrom="paragraph">
              <wp:posOffset>31750</wp:posOffset>
            </wp:positionV>
            <wp:extent cx="705485" cy="705485"/>
            <wp:effectExtent l="0" t="0" r="0" b="0"/>
            <wp:wrapTight wrapText="bothSides">
              <wp:wrapPolygon edited="0">
                <wp:start x="0" y="0"/>
                <wp:lineTo x="0" y="20997"/>
                <wp:lineTo x="20997" y="20997"/>
                <wp:lineTo x="20997" y="0"/>
                <wp:lineTo x="0" y="0"/>
              </wp:wrapPolygon>
            </wp:wrapTight>
            <wp:docPr id="102" name="Рисунок 102"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mosgorsad.ru/upload/iblock/44b/44b0c35f895b0cf44a3af04644652bd0.jpg"/>
                    <pic:cNvPicPr>
                      <a:picLocks noChangeAspect="1" noChangeArrowheads="1"/>
                    </pic:cNvPicPr>
                  </pic:nvPicPr>
                  <pic:blipFill>
                    <a:blip r:embed="rId157" r:link="rId15" cstate="print">
                      <a:extLst>
                        <a:ext uri="{28A0092B-C50C-407E-A947-70E740481C1C}">
                          <a14:useLocalDpi xmlns:a14="http://schemas.microsoft.com/office/drawing/2010/main" val="0"/>
                        </a:ext>
                      </a:extLst>
                    </a:blip>
                    <a:srcRect/>
                    <a:stretch>
                      <a:fillRect/>
                    </a:stretch>
                  </pic:blipFill>
                  <pic:spPr bwMode="auto">
                    <a:xfrm>
                      <a:off x="0" y="0"/>
                      <a:ext cx="705485" cy="705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592" w:rsidRPr="00DF33C2" w:rsidRDefault="00C93592" w:rsidP="00C93592">
      <w:pPr>
        <w:pStyle w:val="aa"/>
        <w:shd w:val="clear" w:color="auto" w:fill="FFFFFF"/>
        <w:tabs>
          <w:tab w:val="left" w:pos="993"/>
        </w:tabs>
        <w:spacing w:after="0"/>
        <w:jc w:val="both"/>
        <w:rPr>
          <w:b/>
          <w:i/>
          <w:sz w:val="28"/>
          <w:szCs w:val="28"/>
        </w:rPr>
      </w:pPr>
      <w:r w:rsidRPr="00DF33C2">
        <w:rPr>
          <w:b/>
          <w:i/>
          <w:sz w:val="28"/>
          <w:szCs w:val="28"/>
        </w:rPr>
        <w:t xml:space="preserve"> </w:t>
      </w:r>
      <w:r w:rsidRPr="00DF33C2">
        <w:rPr>
          <w:b/>
          <w:i/>
          <w:sz w:val="28"/>
          <w:szCs w:val="28"/>
        </w:rPr>
        <w:tab/>
        <w:t>Внимание!</w:t>
      </w:r>
    </w:p>
    <w:p w:rsidR="00C93592" w:rsidRPr="00C93592" w:rsidRDefault="00C93592" w:rsidP="00C93592">
      <w:pPr>
        <w:ind w:firstLine="708"/>
        <w:jc w:val="both"/>
        <w:rPr>
          <w:b/>
          <w:i/>
          <w:sz w:val="28"/>
          <w:szCs w:val="28"/>
          <w:lang w:val="ru-RU" w:eastAsia="x-none"/>
        </w:rPr>
      </w:pPr>
    </w:p>
    <w:p w:rsidR="00C93592" w:rsidRPr="00C93592" w:rsidRDefault="00C93592" w:rsidP="00C93592">
      <w:pPr>
        <w:ind w:firstLine="708"/>
        <w:jc w:val="both"/>
        <w:rPr>
          <w:sz w:val="28"/>
          <w:lang w:val="ru-RU"/>
        </w:rPr>
      </w:pPr>
      <w:r w:rsidRPr="00C93592">
        <w:rPr>
          <w:sz w:val="28"/>
          <w:lang w:val="ru-RU"/>
        </w:rPr>
        <w:t xml:space="preserve">Не допускается </w:t>
      </w:r>
      <w:r w:rsidRPr="00DF33C2">
        <w:rPr>
          <w:sz w:val="28"/>
          <w:lang w:val="kk-KZ"/>
        </w:rPr>
        <w:t>проведение рейтинга</w:t>
      </w:r>
      <w:r w:rsidRPr="00C93592">
        <w:rPr>
          <w:sz w:val="28"/>
          <w:lang w:val="ru-RU"/>
        </w:rPr>
        <w:t xml:space="preserve"> </w:t>
      </w:r>
      <w:r w:rsidRPr="00DF33C2">
        <w:rPr>
          <w:sz w:val="28"/>
          <w:lang w:val="kk-KZ"/>
        </w:rPr>
        <w:t xml:space="preserve">по </w:t>
      </w:r>
      <w:r w:rsidRPr="00C93592">
        <w:rPr>
          <w:sz w:val="28"/>
          <w:lang w:val="ru-RU"/>
        </w:rPr>
        <w:t>количеств</w:t>
      </w:r>
      <w:r w:rsidRPr="00DF33C2">
        <w:rPr>
          <w:sz w:val="28"/>
          <w:lang w:val="kk-KZ"/>
        </w:rPr>
        <w:t>у</w:t>
      </w:r>
      <w:r w:rsidRPr="00C93592">
        <w:rPr>
          <w:sz w:val="28"/>
          <w:lang w:val="ru-RU"/>
        </w:rPr>
        <w:t xml:space="preserve"> посещений </w:t>
      </w:r>
      <w:r w:rsidRPr="00DF33C2">
        <w:rPr>
          <w:sz w:val="28"/>
          <w:lang w:val="kk-KZ"/>
        </w:rPr>
        <w:t xml:space="preserve">педагогами </w:t>
      </w:r>
      <w:r w:rsidRPr="00C93592">
        <w:rPr>
          <w:sz w:val="28"/>
          <w:lang w:val="ru-RU"/>
        </w:rPr>
        <w:t>информационно—аналитического портала «</w:t>
      </w:r>
      <w:r w:rsidRPr="00DF33C2">
        <w:rPr>
          <w:sz w:val="28"/>
        </w:rPr>
        <w:t>Bilimland</w:t>
      </w:r>
      <w:r w:rsidRPr="00C93592">
        <w:rPr>
          <w:sz w:val="28"/>
          <w:lang w:val="ru-RU"/>
        </w:rPr>
        <w:t>.</w:t>
      </w:r>
      <w:r w:rsidRPr="00DF33C2">
        <w:rPr>
          <w:sz w:val="28"/>
        </w:rPr>
        <w:t>kz</w:t>
      </w:r>
      <w:r w:rsidRPr="00C93592">
        <w:rPr>
          <w:sz w:val="28"/>
          <w:lang w:val="ru-RU"/>
        </w:rPr>
        <w:t>»</w:t>
      </w:r>
      <w:r w:rsidRPr="00DF33C2">
        <w:rPr>
          <w:sz w:val="28"/>
          <w:lang w:val="kk-KZ"/>
        </w:rPr>
        <w:t xml:space="preserve"> и использования ЦОР-ов, а также  рейтинга посещений </w:t>
      </w:r>
      <w:r w:rsidRPr="00C93592">
        <w:rPr>
          <w:sz w:val="28"/>
          <w:lang w:val="ru-RU"/>
        </w:rPr>
        <w:t xml:space="preserve"> </w:t>
      </w:r>
      <w:r w:rsidRPr="00DF33C2">
        <w:rPr>
          <w:sz w:val="28"/>
          <w:lang w:val="kk-KZ"/>
        </w:rPr>
        <w:t>других</w:t>
      </w:r>
      <w:r w:rsidRPr="00C93592">
        <w:rPr>
          <w:sz w:val="28"/>
          <w:lang w:val="ru-RU"/>
        </w:rPr>
        <w:t xml:space="preserve"> порталов. </w:t>
      </w:r>
    </w:p>
    <w:p w:rsidR="00C93592" w:rsidRPr="00C93592" w:rsidRDefault="00C93592" w:rsidP="00C93592">
      <w:pPr>
        <w:ind w:firstLine="708"/>
        <w:jc w:val="both"/>
        <w:rPr>
          <w:sz w:val="28"/>
          <w:lang w:val="ru-RU"/>
        </w:rPr>
      </w:pPr>
      <w:r w:rsidRPr="00C93592">
        <w:rPr>
          <w:sz w:val="28"/>
          <w:lang w:val="ru-RU"/>
        </w:rPr>
        <w:t>Также не допускается проведение рейтинга общеобразовательных школ по итогам Единого национального тестирования.</w:t>
      </w:r>
    </w:p>
    <w:p w:rsidR="00C93592" w:rsidRPr="00DF33C2" w:rsidRDefault="00C93592" w:rsidP="00C93592">
      <w:pPr>
        <w:ind w:firstLine="708"/>
        <w:jc w:val="both"/>
        <w:rPr>
          <w:sz w:val="28"/>
          <w:lang w:val="kk-KZ"/>
        </w:rPr>
      </w:pPr>
    </w:p>
    <w:p w:rsidR="00C93592" w:rsidRPr="00DF33C2" w:rsidRDefault="00C93592" w:rsidP="00C93592">
      <w:pPr>
        <w:ind w:firstLine="708"/>
        <w:jc w:val="both"/>
        <w:rPr>
          <w:sz w:val="28"/>
          <w:lang w:val="kk-KZ"/>
        </w:rPr>
      </w:pPr>
    </w:p>
    <w:p w:rsidR="00C93592" w:rsidRPr="00DF33C2" w:rsidRDefault="00C93592" w:rsidP="00C93592">
      <w:pPr>
        <w:pStyle w:val="aa"/>
        <w:shd w:val="clear" w:color="auto" w:fill="FFFFFF"/>
        <w:tabs>
          <w:tab w:val="left" w:pos="993"/>
        </w:tabs>
        <w:spacing w:after="0"/>
        <w:jc w:val="both"/>
        <w:rPr>
          <w:b/>
          <w:i/>
          <w:sz w:val="28"/>
          <w:szCs w:val="28"/>
        </w:rPr>
      </w:pPr>
      <w:r w:rsidRPr="00DF33C2">
        <w:rPr>
          <w:b/>
          <w:i/>
          <w:sz w:val="28"/>
          <w:szCs w:val="28"/>
        </w:rPr>
        <w:tab/>
      </w:r>
      <w:r w:rsidRPr="00DF33C2">
        <w:rPr>
          <w:b/>
          <w:i/>
          <w:sz w:val="28"/>
          <w:szCs w:val="28"/>
        </w:rPr>
        <w:tab/>
      </w:r>
      <w:r w:rsidRPr="00DF33C2">
        <w:rPr>
          <w:b/>
          <w:i/>
          <w:sz w:val="28"/>
          <w:szCs w:val="28"/>
        </w:rPr>
        <w:tab/>
        <w:t>Внимание!</w:t>
      </w:r>
    </w:p>
    <w:p w:rsidR="00C93592" w:rsidRPr="00C93592" w:rsidRDefault="00C93592" w:rsidP="00C93592">
      <w:pPr>
        <w:jc w:val="both"/>
        <w:rPr>
          <w:rFonts w:eastAsia="Consolas"/>
          <w:color w:val="000000"/>
          <w:sz w:val="28"/>
          <w:szCs w:val="28"/>
          <w:lang w:val="ru-RU"/>
        </w:rPr>
      </w:pPr>
    </w:p>
    <w:p w:rsidR="00C93592" w:rsidRPr="00C93592" w:rsidRDefault="00C93592" w:rsidP="00C93592">
      <w:pPr>
        <w:ind w:firstLine="708"/>
        <w:jc w:val="both"/>
        <w:rPr>
          <w:rFonts w:eastAsia="Consolas"/>
          <w:color w:val="000000"/>
          <w:sz w:val="28"/>
          <w:szCs w:val="28"/>
          <w:lang w:val="ru-RU"/>
        </w:rPr>
      </w:pPr>
      <w:r>
        <w:rPr>
          <w:rFonts w:eastAsia="Consolas"/>
          <w:noProof/>
          <w:color w:val="000000"/>
          <w:sz w:val="28"/>
          <w:szCs w:val="28"/>
          <w:lang w:val="ru-RU" w:eastAsia="ru-RU"/>
        </w:rPr>
        <w:drawing>
          <wp:anchor distT="0" distB="0" distL="114300" distR="114300" simplePos="0" relativeHeight="503083504" behindDoc="1" locked="0" layoutInCell="1" allowOverlap="1">
            <wp:simplePos x="0" y="0"/>
            <wp:positionH relativeFrom="column">
              <wp:posOffset>-194945</wp:posOffset>
            </wp:positionH>
            <wp:positionV relativeFrom="paragraph">
              <wp:posOffset>73025</wp:posOffset>
            </wp:positionV>
            <wp:extent cx="705485" cy="705485"/>
            <wp:effectExtent l="0" t="0" r="0" b="0"/>
            <wp:wrapTight wrapText="bothSides">
              <wp:wrapPolygon edited="0">
                <wp:start x="0" y="0"/>
                <wp:lineTo x="0" y="20997"/>
                <wp:lineTo x="20997" y="20997"/>
                <wp:lineTo x="20997" y="0"/>
                <wp:lineTo x="0" y="0"/>
              </wp:wrapPolygon>
            </wp:wrapTight>
            <wp:docPr id="101" name="Рисунок 101"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mosgorsad.ru/upload/iblock/44b/44b0c35f895b0cf44a3af04644652bd0.jpg"/>
                    <pic:cNvPicPr>
                      <a:picLocks noChangeAspect="1" noChangeArrowheads="1"/>
                    </pic:cNvPicPr>
                  </pic:nvPicPr>
                  <pic:blipFill>
                    <a:blip r:embed="rId157" r:link="rId15" cstate="print">
                      <a:extLst>
                        <a:ext uri="{28A0092B-C50C-407E-A947-70E740481C1C}">
                          <a14:useLocalDpi xmlns:a14="http://schemas.microsoft.com/office/drawing/2010/main" val="0"/>
                        </a:ext>
                      </a:extLst>
                    </a:blip>
                    <a:srcRect/>
                    <a:stretch>
                      <a:fillRect/>
                    </a:stretch>
                  </pic:blipFill>
                  <pic:spPr bwMode="auto">
                    <a:xfrm>
                      <a:off x="0" y="0"/>
                      <a:ext cx="70548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592">
        <w:rPr>
          <w:rFonts w:eastAsia="Consolas"/>
          <w:color w:val="000000"/>
          <w:sz w:val="28"/>
          <w:szCs w:val="28"/>
          <w:lang w:val="ru-RU"/>
        </w:rPr>
        <w:t xml:space="preserve">Согласно приказа Министра образования и науки Республики Казахстан от 2 июля 2018 года № 317 «О внесении изменений в приказ исполняющего обязанности Министра образования и науки Республики Казахстан от 16 мая 2008 года № 272 "Об утверждении Типовых правил деятельности педагогического совета и порядка его избрания в организациях дошкольного воспитания и обучения, начального, основного среднего, среднего общего и дополнительного образования" педагогический совет организации образования избирается и утверждается приказом руководителя организации образования на один учебный год. </w:t>
      </w:r>
    </w:p>
    <w:p w:rsidR="00C93592" w:rsidRPr="00C93592" w:rsidRDefault="00C93592" w:rsidP="00C93592">
      <w:pPr>
        <w:ind w:firstLine="708"/>
        <w:jc w:val="both"/>
        <w:rPr>
          <w:rFonts w:eastAsia="Consolas"/>
          <w:color w:val="000000"/>
          <w:sz w:val="28"/>
          <w:szCs w:val="28"/>
          <w:lang w:val="ru-RU"/>
        </w:rPr>
      </w:pPr>
      <w:r w:rsidRPr="00C93592">
        <w:rPr>
          <w:rFonts w:eastAsia="Consolas"/>
          <w:color w:val="000000"/>
          <w:sz w:val="28"/>
          <w:szCs w:val="28"/>
          <w:lang w:val="ru-RU"/>
        </w:rPr>
        <w:t xml:space="preserve">Педагогический совет рассматривает вопросы: </w:t>
      </w:r>
    </w:p>
    <w:p w:rsidR="00C93592" w:rsidRPr="00C93592" w:rsidRDefault="00C93592" w:rsidP="00C93592">
      <w:pPr>
        <w:ind w:firstLine="708"/>
        <w:jc w:val="both"/>
        <w:rPr>
          <w:rFonts w:eastAsia="Consolas"/>
          <w:color w:val="000000"/>
          <w:sz w:val="28"/>
          <w:szCs w:val="28"/>
          <w:lang w:val="ru-RU"/>
        </w:rPr>
      </w:pPr>
      <w:r w:rsidRPr="00C93592">
        <w:rPr>
          <w:rFonts w:eastAsia="Consolas"/>
          <w:color w:val="000000"/>
          <w:sz w:val="28"/>
          <w:szCs w:val="28"/>
          <w:lang w:val="ru-RU"/>
        </w:rPr>
        <w:t xml:space="preserve">       1) планирования и реализации учебно-воспитательной работы; </w:t>
      </w:r>
    </w:p>
    <w:p w:rsidR="00C93592" w:rsidRPr="00C93592" w:rsidRDefault="00C93592" w:rsidP="00C93592">
      <w:pPr>
        <w:ind w:firstLine="708"/>
        <w:jc w:val="both"/>
        <w:rPr>
          <w:rFonts w:eastAsia="Consolas"/>
          <w:color w:val="000000"/>
          <w:sz w:val="28"/>
          <w:szCs w:val="28"/>
          <w:lang w:val="ru-RU"/>
        </w:rPr>
      </w:pPr>
      <w:r w:rsidRPr="00C93592">
        <w:rPr>
          <w:rFonts w:eastAsia="Consolas"/>
          <w:color w:val="000000"/>
          <w:sz w:val="28"/>
          <w:szCs w:val="28"/>
          <w:lang w:val="ru-RU"/>
        </w:rPr>
        <w:t xml:space="preserve">      2) утверждения рабочих учебных планов;</w:t>
      </w:r>
    </w:p>
    <w:p w:rsidR="00C93592" w:rsidRPr="00C93592" w:rsidRDefault="00C93592" w:rsidP="00C93592">
      <w:pPr>
        <w:ind w:firstLine="708"/>
        <w:jc w:val="both"/>
        <w:rPr>
          <w:rFonts w:eastAsia="Consolas"/>
          <w:color w:val="000000"/>
          <w:sz w:val="28"/>
          <w:szCs w:val="28"/>
          <w:lang w:val="ru-RU"/>
        </w:rPr>
      </w:pPr>
      <w:r w:rsidRPr="00C93592">
        <w:rPr>
          <w:rFonts w:eastAsia="Consolas"/>
          <w:color w:val="000000"/>
          <w:sz w:val="28"/>
          <w:szCs w:val="28"/>
          <w:lang w:val="ru-RU"/>
        </w:rPr>
        <w:t xml:space="preserve">      3) качества предоставления образовательных услуг;</w:t>
      </w:r>
    </w:p>
    <w:p w:rsidR="00C93592" w:rsidRPr="00C93592" w:rsidRDefault="00C93592" w:rsidP="00C93592">
      <w:pPr>
        <w:ind w:firstLine="708"/>
        <w:jc w:val="both"/>
        <w:rPr>
          <w:rFonts w:eastAsia="Consolas"/>
          <w:color w:val="000000"/>
          <w:sz w:val="28"/>
          <w:szCs w:val="28"/>
          <w:lang w:val="ru-RU"/>
        </w:rPr>
      </w:pPr>
      <w:r w:rsidRPr="00C93592">
        <w:rPr>
          <w:rFonts w:eastAsia="Consolas"/>
          <w:color w:val="000000"/>
          <w:sz w:val="28"/>
          <w:szCs w:val="28"/>
          <w:lang w:val="ru-RU"/>
        </w:rPr>
        <w:t xml:space="preserve">      4) разработки рекомендаций к организации учебно-воспитательной и коррекционно-развивающей работы с учетом индивидуальных особенностей обучающихся (воспитанников) на основании данных об успеваемости и психолого-педагогических особенностей развития обучающихся (воспитанников) для обеспечения инклюзивного, специального образования;</w:t>
      </w:r>
    </w:p>
    <w:p w:rsidR="00C93592" w:rsidRPr="00C93592" w:rsidRDefault="00C93592" w:rsidP="00C93592">
      <w:pPr>
        <w:ind w:firstLine="708"/>
        <w:jc w:val="both"/>
        <w:rPr>
          <w:rFonts w:eastAsia="Consolas"/>
          <w:color w:val="000000"/>
          <w:sz w:val="28"/>
          <w:szCs w:val="28"/>
          <w:lang w:val="ru-RU"/>
        </w:rPr>
      </w:pPr>
      <w:r w:rsidRPr="00C93592">
        <w:rPr>
          <w:rFonts w:eastAsia="Consolas"/>
          <w:color w:val="000000"/>
          <w:sz w:val="28"/>
          <w:szCs w:val="28"/>
          <w:lang w:val="ru-RU"/>
        </w:rPr>
        <w:t xml:space="preserve">       5) принятие решений по проведению промежуточной и итоговой аттестации обучающихся, их допуска к экзаменам, освобождения обучающихся от экзаменов на основании представленных документов, перевода обучающихся в следующий класс или оставлении их на повторный курс, награждения обучающихся грамотами, похвальными листами, выдачи аттестата об окончании основного среднего образования с отличием, аттестата об окончании основного среднего образования, аттестата об общем среднем образовании с отличием, аттестата об общем среднем образовании, справки установленного образца; </w:t>
      </w:r>
    </w:p>
    <w:p w:rsidR="00C93592" w:rsidRPr="00C93592" w:rsidRDefault="00C93592" w:rsidP="00C93592">
      <w:pPr>
        <w:ind w:firstLine="708"/>
        <w:jc w:val="both"/>
        <w:rPr>
          <w:rFonts w:eastAsia="Consolas"/>
          <w:color w:val="000000"/>
          <w:sz w:val="28"/>
          <w:szCs w:val="28"/>
          <w:lang w:val="ru-RU"/>
        </w:rPr>
      </w:pPr>
      <w:r w:rsidRPr="00C93592">
        <w:rPr>
          <w:rFonts w:eastAsia="Consolas"/>
          <w:color w:val="000000"/>
          <w:sz w:val="28"/>
          <w:szCs w:val="28"/>
          <w:lang w:val="ru-RU"/>
        </w:rPr>
        <w:t xml:space="preserve">      6) распределения учебной нагрузки, подготовки к аттестации, награждения и поощрения педагогов;</w:t>
      </w:r>
    </w:p>
    <w:p w:rsidR="00C93592" w:rsidRPr="00C93592" w:rsidRDefault="00C93592" w:rsidP="00C93592">
      <w:pPr>
        <w:ind w:firstLine="708"/>
        <w:jc w:val="both"/>
        <w:rPr>
          <w:rFonts w:eastAsia="Consolas"/>
          <w:color w:val="000000"/>
          <w:sz w:val="28"/>
          <w:szCs w:val="28"/>
          <w:lang w:val="ru-RU"/>
        </w:rPr>
      </w:pPr>
      <w:r w:rsidRPr="00C93592">
        <w:rPr>
          <w:rFonts w:eastAsia="Consolas"/>
          <w:color w:val="000000"/>
          <w:sz w:val="28"/>
          <w:szCs w:val="28"/>
          <w:lang w:val="ru-RU"/>
        </w:rPr>
        <w:t xml:space="preserve">      7) перехода организации образования на обучение на трех языках;</w:t>
      </w:r>
    </w:p>
    <w:p w:rsidR="00C93592" w:rsidRPr="00C93592" w:rsidRDefault="00C93592" w:rsidP="00C93592">
      <w:pPr>
        <w:ind w:firstLine="708"/>
        <w:jc w:val="both"/>
        <w:rPr>
          <w:rFonts w:eastAsia="Consolas"/>
          <w:color w:val="000000"/>
          <w:sz w:val="28"/>
          <w:szCs w:val="28"/>
          <w:lang w:val="ru-RU"/>
        </w:rPr>
      </w:pPr>
      <w:r w:rsidRPr="00C93592">
        <w:rPr>
          <w:rFonts w:eastAsia="Consolas"/>
          <w:color w:val="000000"/>
          <w:sz w:val="28"/>
          <w:szCs w:val="28"/>
          <w:lang w:val="ru-RU"/>
        </w:rPr>
        <w:t xml:space="preserve">      8) допуска, проведения промежуточной и итоговой аттестации обучающихся в форме экстернатного обучения;</w:t>
      </w:r>
    </w:p>
    <w:p w:rsidR="00C93592" w:rsidRPr="00C93592" w:rsidRDefault="00C93592" w:rsidP="00C93592">
      <w:pPr>
        <w:ind w:firstLine="708"/>
        <w:jc w:val="both"/>
        <w:rPr>
          <w:rFonts w:eastAsia="Consolas"/>
          <w:color w:val="000000"/>
          <w:sz w:val="28"/>
          <w:szCs w:val="28"/>
          <w:lang w:val="ru-RU"/>
        </w:rPr>
      </w:pPr>
      <w:r w:rsidRPr="00C93592">
        <w:rPr>
          <w:rFonts w:eastAsia="Consolas"/>
          <w:color w:val="000000"/>
          <w:sz w:val="28"/>
          <w:szCs w:val="28"/>
          <w:lang w:val="ru-RU"/>
        </w:rPr>
        <w:t xml:space="preserve">      9) организации индивидуальной работы для обучающихся, участвующих в интеллектуальных, научных, спортивных соревнованиях, музыкально-творческих конкурсах;</w:t>
      </w:r>
    </w:p>
    <w:p w:rsidR="00C93592" w:rsidRPr="00C93592" w:rsidRDefault="00C93592" w:rsidP="00C93592">
      <w:pPr>
        <w:ind w:firstLine="708"/>
        <w:jc w:val="both"/>
        <w:rPr>
          <w:rFonts w:eastAsia="Consolas"/>
          <w:color w:val="000000"/>
          <w:sz w:val="28"/>
          <w:szCs w:val="28"/>
          <w:lang w:val="ru-RU"/>
        </w:rPr>
      </w:pPr>
      <w:r w:rsidRPr="00C93592">
        <w:rPr>
          <w:rFonts w:eastAsia="Consolas"/>
          <w:color w:val="000000"/>
          <w:sz w:val="28"/>
          <w:szCs w:val="28"/>
          <w:lang w:val="ru-RU"/>
        </w:rPr>
        <w:t xml:space="preserve">      10) составления расписания занятий;</w:t>
      </w:r>
    </w:p>
    <w:p w:rsidR="00C93592" w:rsidRPr="00C93592" w:rsidRDefault="00C93592" w:rsidP="00C93592">
      <w:pPr>
        <w:ind w:firstLine="708"/>
        <w:jc w:val="both"/>
        <w:rPr>
          <w:rFonts w:eastAsia="Consolas"/>
          <w:color w:val="000000"/>
          <w:sz w:val="28"/>
          <w:szCs w:val="28"/>
          <w:lang w:val="ru-RU"/>
        </w:rPr>
      </w:pPr>
      <w:r w:rsidRPr="00C93592">
        <w:rPr>
          <w:rFonts w:eastAsia="Consolas"/>
          <w:color w:val="000000"/>
          <w:sz w:val="28"/>
          <w:szCs w:val="28"/>
          <w:lang w:val="ru-RU"/>
        </w:rPr>
        <w:t xml:space="preserve">      11) приема, перевода и выпуска обучающихся (воспитанников);</w:t>
      </w:r>
    </w:p>
    <w:p w:rsidR="00C93592" w:rsidRPr="00C93592" w:rsidRDefault="00C93592" w:rsidP="00C93592">
      <w:pPr>
        <w:ind w:firstLine="708"/>
        <w:jc w:val="both"/>
        <w:rPr>
          <w:rFonts w:eastAsia="Consolas"/>
          <w:color w:val="000000"/>
          <w:sz w:val="28"/>
          <w:szCs w:val="28"/>
          <w:lang w:val="ru-RU"/>
        </w:rPr>
      </w:pPr>
      <w:r w:rsidRPr="00C93592">
        <w:rPr>
          <w:rFonts w:eastAsia="Consolas"/>
          <w:color w:val="000000"/>
          <w:sz w:val="28"/>
          <w:szCs w:val="28"/>
          <w:lang w:val="ru-RU"/>
        </w:rPr>
        <w:t xml:space="preserve">      12) изучения эмоционально-волевого и личностного развития обучающегося (воспитанника).</w:t>
      </w:r>
    </w:p>
    <w:p w:rsidR="00C93592" w:rsidRPr="00C93592" w:rsidRDefault="00C93592" w:rsidP="00C93592">
      <w:pPr>
        <w:ind w:firstLine="708"/>
        <w:jc w:val="both"/>
        <w:rPr>
          <w:rFonts w:eastAsia="Consolas"/>
          <w:color w:val="000000"/>
          <w:sz w:val="28"/>
          <w:szCs w:val="28"/>
          <w:lang w:val="ru-RU"/>
        </w:rPr>
      </w:pPr>
      <w:r w:rsidRPr="00C93592">
        <w:rPr>
          <w:rFonts w:eastAsia="Consolas"/>
          <w:color w:val="000000"/>
          <w:sz w:val="28"/>
          <w:szCs w:val="28"/>
          <w:lang w:val="ru-RU"/>
        </w:rPr>
        <w:lastRenderedPageBreak/>
        <w:t xml:space="preserve">В настоящее время педагогическим советам предоставляется академическая свобода, позволяющая  самостоятельно принимать решения по выбору Типовых учебных планов по сокращенной нагрузке, по вопросам деления на группы, по </w:t>
      </w:r>
      <w:r w:rsidRPr="00C93592">
        <w:rPr>
          <w:sz w:val="28"/>
          <w:szCs w:val="28"/>
          <w:lang w:val="ru-RU"/>
        </w:rPr>
        <w:t xml:space="preserve">изучению на английском языке физики, химии, биологии, информатики в старших классах и </w:t>
      </w:r>
      <w:r w:rsidRPr="00C93592">
        <w:rPr>
          <w:rFonts w:eastAsia="Consolas"/>
          <w:color w:val="000000"/>
          <w:sz w:val="28"/>
          <w:szCs w:val="28"/>
          <w:lang w:val="ru-RU"/>
        </w:rPr>
        <w:t>другим вопросам деятельности организации образования.</w:t>
      </w:r>
    </w:p>
    <w:p w:rsidR="00C93592" w:rsidRPr="00DF33C2" w:rsidRDefault="00C93592" w:rsidP="00C93592">
      <w:pPr>
        <w:pStyle w:val="1"/>
        <w:ind w:left="0"/>
        <w:rPr>
          <w:lang w:val="ru-RU"/>
        </w:rPr>
      </w:pPr>
    </w:p>
    <w:p w:rsidR="00C93592" w:rsidRPr="00DF33C2" w:rsidRDefault="00C93592" w:rsidP="00C93592">
      <w:pPr>
        <w:pStyle w:val="1"/>
        <w:ind w:left="0"/>
        <w:jc w:val="both"/>
        <w:rPr>
          <w:lang w:val="ru-RU"/>
        </w:rPr>
      </w:pPr>
      <w:r w:rsidRPr="00DF33C2">
        <w:rPr>
          <w:b w:val="0"/>
          <w:i/>
          <w:lang w:val="ru-RU"/>
        </w:rPr>
        <w:t xml:space="preserve">           </w:t>
      </w:r>
      <w:r w:rsidRPr="00DF33C2">
        <w:rPr>
          <w:lang w:val="kk-KZ"/>
        </w:rPr>
        <w:t xml:space="preserve">В новом 2018-2019 учебном году </w:t>
      </w:r>
      <w:r w:rsidRPr="00DF33C2">
        <w:rPr>
          <w:lang w:val="ru-RU"/>
        </w:rPr>
        <w:t xml:space="preserve">основные виды контроля осуществляются в устной, письменной формах и в их сочетании. </w:t>
      </w:r>
    </w:p>
    <w:p w:rsidR="00C93592" w:rsidRPr="00C93592" w:rsidRDefault="00C93592" w:rsidP="00C93592">
      <w:pPr>
        <w:ind w:firstLine="709"/>
        <w:jc w:val="both"/>
        <w:rPr>
          <w:b/>
          <w:sz w:val="28"/>
          <w:szCs w:val="28"/>
          <w:lang w:val="ru-RU"/>
        </w:rPr>
      </w:pPr>
      <w:r w:rsidRPr="00C93592">
        <w:rPr>
          <w:sz w:val="28"/>
          <w:szCs w:val="28"/>
          <w:lang w:val="ru-RU"/>
        </w:rPr>
        <w:t>Выбор формы контроля зависит от содержания и специфики учебного предмета, количества учебных часов, выделяемых на его изучение, этапа обучения и планируемых результатов обучения, возрастных и индивидуальных особенностей обучающихся.</w:t>
      </w:r>
    </w:p>
    <w:p w:rsidR="00C93592" w:rsidRPr="00DF33C2" w:rsidRDefault="00C93592" w:rsidP="00C93592">
      <w:pPr>
        <w:pStyle w:val="a4"/>
        <w:ind w:firstLine="709"/>
        <w:rPr>
          <w:sz w:val="27"/>
          <w:lang w:val="ru-RU"/>
        </w:rPr>
      </w:pPr>
      <w:r w:rsidRPr="00C93592">
        <w:rPr>
          <w:lang w:val="ru-RU"/>
        </w:rPr>
        <w:t xml:space="preserve">Контрольные </w:t>
      </w:r>
      <w:r w:rsidRPr="00DF33C2">
        <w:rPr>
          <w:lang w:val="ru-RU"/>
        </w:rPr>
        <w:t>срезы</w:t>
      </w:r>
      <w:r w:rsidRPr="00C93592">
        <w:rPr>
          <w:lang w:val="ru-RU"/>
        </w:rPr>
        <w:t xml:space="preserve"> должны проводиться в соответствии с графиком, утвержденным руководителем организации образования. Проведение контрольных работ в понедельник, пятницу и на последних уроках не рекомендуется.</w:t>
      </w:r>
      <w:r w:rsidRPr="00DF33C2">
        <w:rPr>
          <w:lang w:val="kk-KZ"/>
        </w:rPr>
        <w:t xml:space="preserve">      </w:t>
      </w:r>
    </w:p>
    <w:p w:rsidR="00C93592" w:rsidRPr="00DF33C2" w:rsidRDefault="00C93592" w:rsidP="00C93592">
      <w:pPr>
        <w:pStyle w:val="a4"/>
        <w:spacing w:before="1"/>
        <w:ind w:right="-1"/>
        <w:rPr>
          <w:lang w:val="ru-RU"/>
        </w:rPr>
      </w:pPr>
      <w:r w:rsidRPr="00DF33C2">
        <w:rPr>
          <w:lang w:val="ru-RU"/>
        </w:rPr>
        <w:t>Для осуществления эффективной организации учебного процесса и внутришкольного контроля с учетом внедрения обновленного содержания образования рекомендуются следующие нормативы для администрации общеобразовательных школ.</w:t>
      </w:r>
    </w:p>
    <w:p w:rsidR="00C93592" w:rsidRPr="00DF33C2" w:rsidRDefault="00C93592" w:rsidP="00C93592">
      <w:pPr>
        <w:pStyle w:val="a4"/>
        <w:ind w:right="423"/>
        <w:jc w:val="center"/>
        <w:rPr>
          <w:lang w:val="ru-RU"/>
        </w:rPr>
      </w:pPr>
    </w:p>
    <w:p w:rsidR="00C93592" w:rsidRPr="00DF33C2" w:rsidRDefault="00C93592" w:rsidP="00C93592">
      <w:pPr>
        <w:pStyle w:val="a4"/>
        <w:ind w:right="423"/>
        <w:jc w:val="center"/>
        <w:rPr>
          <w:lang w:val="ru-RU"/>
        </w:rPr>
      </w:pPr>
      <w:r w:rsidRPr="00DF33C2">
        <w:rPr>
          <w:lang w:val="ru-RU"/>
        </w:rPr>
        <w:t>Таблица 2 – Нормативы внутришкольного</w:t>
      </w:r>
      <w:r w:rsidRPr="00DF33C2">
        <w:rPr>
          <w:spacing w:val="-9"/>
          <w:lang w:val="ru-RU"/>
        </w:rPr>
        <w:t xml:space="preserve"> </w:t>
      </w:r>
      <w:r w:rsidRPr="00DF33C2">
        <w:rPr>
          <w:lang w:val="ru-RU"/>
        </w:rPr>
        <w:t>контроля</w:t>
      </w:r>
    </w:p>
    <w:p w:rsidR="00C93592" w:rsidRPr="00DF33C2" w:rsidRDefault="00C93592" w:rsidP="00C93592">
      <w:pPr>
        <w:pStyle w:val="a4"/>
        <w:spacing w:before="9" w:after="1"/>
        <w:jc w:val="left"/>
        <w:rPr>
          <w:lang w:val="ru-RU"/>
        </w:rPr>
      </w:pPr>
    </w:p>
    <w:tbl>
      <w:tblPr>
        <w:tblW w:w="95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0"/>
        <w:gridCol w:w="3967"/>
        <w:gridCol w:w="4754"/>
      </w:tblGrid>
      <w:tr w:rsidR="00C93592" w:rsidRPr="00DF33C2" w:rsidTr="00C93592">
        <w:trPr>
          <w:trHeight w:val="720"/>
          <w:jc w:val="center"/>
        </w:trPr>
        <w:tc>
          <w:tcPr>
            <w:tcW w:w="790" w:type="dxa"/>
            <w:shd w:val="clear" w:color="auto" w:fill="auto"/>
          </w:tcPr>
          <w:p w:rsidR="00C93592" w:rsidRPr="00DF33C2" w:rsidRDefault="00C93592" w:rsidP="00C93592">
            <w:pPr>
              <w:pStyle w:val="TableParagraph"/>
              <w:spacing w:line="320" w:lineRule="exact"/>
              <w:ind w:left="189" w:firstLine="57"/>
              <w:rPr>
                <w:b/>
                <w:sz w:val="28"/>
              </w:rPr>
            </w:pPr>
            <w:r w:rsidRPr="00DF33C2">
              <w:rPr>
                <w:b/>
                <w:sz w:val="28"/>
              </w:rPr>
              <w:t>№</w:t>
            </w:r>
          </w:p>
          <w:p w:rsidR="00C93592" w:rsidRPr="00DF33C2" w:rsidRDefault="00C93592" w:rsidP="00C93592">
            <w:pPr>
              <w:pStyle w:val="TableParagraph"/>
              <w:spacing w:before="47"/>
              <w:ind w:left="189"/>
              <w:rPr>
                <w:b/>
                <w:sz w:val="28"/>
              </w:rPr>
            </w:pPr>
            <w:r w:rsidRPr="00DF33C2">
              <w:rPr>
                <w:b/>
                <w:sz w:val="28"/>
              </w:rPr>
              <w:t>п/п</w:t>
            </w:r>
          </w:p>
        </w:tc>
        <w:tc>
          <w:tcPr>
            <w:tcW w:w="3967" w:type="dxa"/>
            <w:shd w:val="clear" w:color="auto" w:fill="auto"/>
          </w:tcPr>
          <w:p w:rsidR="00C93592" w:rsidRPr="00DF33C2" w:rsidRDefault="00C93592" w:rsidP="00C93592">
            <w:pPr>
              <w:pStyle w:val="TableParagraph"/>
              <w:ind w:left="760"/>
              <w:rPr>
                <w:b/>
                <w:sz w:val="28"/>
              </w:rPr>
            </w:pPr>
            <w:r w:rsidRPr="00DF33C2">
              <w:rPr>
                <w:b/>
                <w:sz w:val="28"/>
              </w:rPr>
              <w:t>Объекты контроля</w:t>
            </w:r>
          </w:p>
        </w:tc>
        <w:tc>
          <w:tcPr>
            <w:tcW w:w="4754" w:type="dxa"/>
            <w:shd w:val="clear" w:color="auto" w:fill="auto"/>
          </w:tcPr>
          <w:p w:rsidR="00C93592" w:rsidRPr="00DF33C2" w:rsidRDefault="00C93592" w:rsidP="00C93592">
            <w:pPr>
              <w:pStyle w:val="TableParagraph"/>
              <w:spacing w:line="320" w:lineRule="exact"/>
              <w:ind w:left="1931" w:right="1928"/>
              <w:jc w:val="center"/>
              <w:rPr>
                <w:b/>
                <w:sz w:val="28"/>
              </w:rPr>
            </w:pPr>
            <w:r w:rsidRPr="00DF33C2">
              <w:rPr>
                <w:b/>
                <w:sz w:val="28"/>
              </w:rPr>
              <w:t>Норма</w:t>
            </w:r>
          </w:p>
        </w:tc>
      </w:tr>
      <w:tr w:rsidR="00C93592" w:rsidRPr="00D9422E" w:rsidTr="00C93592">
        <w:trPr>
          <w:trHeight w:val="1480"/>
          <w:jc w:val="center"/>
        </w:trPr>
        <w:tc>
          <w:tcPr>
            <w:tcW w:w="790" w:type="dxa"/>
            <w:shd w:val="clear" w:color="auto" w:fill="auto"/>
          </w:tcPr>
          <w:p w:rsidR="00C93592" w:rsidRPr="00DF33C2" w:rsidRDefault="00C93592" w:rsidP="00C93592">
            <w:pPr>
              <w:pStyle w:val="TableParagraph"/>
              <w:spacing w:line="317" w:lineRule="exact"/>
              <w:rPr>
                <w:sz w:val="28"/>
              </w:rPr>
            </w:pPr>
            <w:r w:rsidRPr="00DF33C2">
              <w:rPr>
                <w:sz w:val="28"/>
              </w:rPr>
              <w:t>1</w:t>
            </w:r>
          </w:p>
        </w:tc>
        <w:tc>
          <w:tcPr>
            <w:tcW w:w="3967" w:type="dxa"/>
            <w:shd w:val="clear" w:color="auto" w:fill="auto"/>
          </w:tcPr>
          <w:p w:rsidR="00C93592" w:rsidRPr="00DF33C2" w:rsidRDefault="00C93592" w:rsidP="00C93592">
            <w:pPr>
              <w:pStyle w:val="TableParagraph"/>
              <w:rPr>
                <w:sz w:val="28"/>
                <w:lang w:val="ru-RU"/>
              </w:rPr>
            </w:pPr>
            <w:r w:rsidRPr="00DF33C2">
              <w:rPr>
                <w:sz w:val="28"/>
                <w:lang w:val="ru-RU"/>
              </w:rPr>
              <w:t>Посещение и анализ уроков и внеклассных мероприятий</w:t>
            </w:r>
          </w:p>
        </w:tc>
        <w:tc>
          <w:tcPr>
            <w:tcW w:w="4754" w:type="dxa"/>
            <w:shd w:val="clear" w:color="auto" w:fill="auto"/>
          </w:tcPr>
          <w:p w:rsidR="00C93592" w:rsidRPr="00DF33C2" w:rsidRDefault="00C93592" w:rsidP="00C93592">
            <w:pPr>
              <w:pStyle w:val="TableParagraph"/>
              <w:tabs>
                <w:tab w:val="left" w:pos="1084"/>
                <w:tab w:val="left" w:pos="2375"/>
                <w:tab w:val="left" w:pos="2970"/>
                <w:tab w:val="left" w:pos="4142"/>
              </w:tabs>
              <w:spacing w:line="276" w:lineRule="auto"/>
              <w:ind w:left="105" w:right="102"/>
              <w:rPr>
                <w:sz w:val="28"/>
                <w:lang w:val="ru-RU"/>
              </w:rPr>
            </w:pPr>
            <w:r w:rsidRPr="00DF33C2">
              <w:rPr>
                <w:sz w:val="28"/>
                <w:lang w:val="ru-RU"/>
              </w:rPr>
              <w:t>8-10</w:t>
            </w:r>
            <w:r w:rsidRPr="00DF33C2">
              <w:rPr>
                <w:sz w:val="28"/>
                <w:lang w:val="ru-RU"/>
              </w:rPr>
              <w:tab/>
              <w:t>уроков</w:t>
            </w:r>
            <w:r w:rsidRPr="00DF33C2">
              <w:rPr>
                <w:sz w:val="28"/>
                <w:lang w:val="ru-RU"/>
              </w:rPr>
              <w:tab/>
              <w:t>в</w:t>
            </w:r>
            <w:r w:rsidRPr="00DF33C2">
              <w:rPr>
                <w:sz w:val="28"/>
                <w:lang w:val="ru-RU"/>
              </w:rPr>
              <w:tab/>
              <w:t>месяц</w:t>
            </w:r>
            <w:r w:rsidRPr="00DF33C2">
              <w:rPr>
                <w:sz w:val="28"/>
                <w:lang w:val="ru-RU"/>
              </w:rPr>
              <w:tab/>
            </w:r>
            <w:r w:rsidRPr="00DF33C2">
              <w:rPr>
                <w:spacing w:val="-3"/>
                <w:sz w:val="28"/>
                <w:lang w:val="ru-RU"/>
              </w:rPr>
              <w:t xml:space="preserve">(для </w:t>
            </w:r>
            <w:r w:rsidRPr="00DF33C2">
              <w:rPr>
                <w:sz w:val="28"/>
                <w:lang w:val="ru-RU"/>
              </w:rPr>
              <w:t>заместителей</w:t>
            </w:r>
            <w:r w:rsidRPr="00DF33C2">
              <w:rPr>
                <w:spacing w:val="-6"/>
                <w:sz w:val="28"/>
                <w:lang w:val="ru-RU"/>
              </w:rPr>
              <w:t xml:space="preserve"> </w:t>
            </w:r>
            <w:r w:rsidRPr="00DF33C2">
              <w:rPr>
                <w:sz w:val="28"/>
                <w:lang w:val="ru-RU"/>
              </w:rPr>
              <w:t>директоров),</w:t>
            </w:r>
          </w:p>
          <w:p w:rsidR="00C93592" w:rsidRPr="00DF33C2" w:rsidRDefault="00C93592" w:rsidP="00C93592">
            <w:pPr>
              <w:pStyle w:val="TableParagraph"/>
              <w:spacing w:before="6"/>
              <w:ind w:left="105"/>
              <w:rPr>
                <w:sz w:val="28"/>
                <w:lang w:val="ru-RU"/>
              </w:rPr>
            </w:pPr>
            <w:r w:rsidRPr="00DF33C2">
              <w:rPr>
                <w:sz w:val="28"/>
                <w:lang w:val="ru-RU"/>
              </w:rPr>
              <w:t>2-3   урока   в   месяц   (для директора</w:t>
            </w:r>
          </w:p>
          <w:p w:rsidR="00C93592" w:rsidRPr="00DF33C2" w:rsidRDefault="00C93592" w:rsidP="00C93592">
            <w:pPr>
              <w:pStyle w:val="TableParagraph"/>
              <w:spacing w:before="47"/>
              <w:ind w:left="105"/>
              <w:rPr>
                <w:sz w:val="28"/>
                <w:lang w:val="ru-RU"/>
              </w:rPr>
            </w:pPr>
            <w:r w:rsidRPr="00DF33C2">
              <w:rPr>
                <w:sz w:val="28"/>
                <w:lang w:val="ru-RU"/>
              </w:rPr>
              <w:t>школы)</w:t>
            </w:r>
          </w:p>
        </w:tc>
      </w:tr>
      <w:tr w:rsidR="00C93592" w:rsidRPr="00DF33C2" w:rsidTr="00C93592">
        <w:trPr>
          <w:trHeight w:val="360"/>
          <w:jc w:val="center"/>
        </w:trPr>
        <w:tc>
          <w:tcPr>
            <w:tcW w:w="790" w:type="dxa"/>
            <w:shd w:val="clear" w:color="auto" w:fill="auto"/>
          </w:tcPr>
          <w:p w:rsidR="00C93592" w:rsidRPr="00DF33C2" w:rsidRDefault="00C93592" w:rsidP="00C93592">
            <w:pPr>
              <w:pStyle w:val="TableParagraph"/>
              <w:spacing w:line="315" w:lineRule="exact"/>
              <w:rPr>
                <w:sz w:val="28"/>
              </w:rPr>
            </w:pPr>
            <w:r w:rsidRPr="00DF33C2">
              <w:rPr>
                <w:sz w:val="28"/>
              </w:rPr>
              <w:t>2</w:t>
            </w:r>
          </w:p>
        </w:tc>
        <w:tc>
          <w:tcPr>
            <w:tcW w:w="3967" w:type="dxa"/>
            <w:shd w:val="clear" w:color="auto" w:fill="auto"/>
          </w:tcPr>
          <w:p w:rsidR="00C93592" w:rsidRPr="00DF33C2" w:rsidRDefault="00C93592" w:rsidP="00C93592">
            <w:pPr>
              <w:pStyle w:val="TableParagraph"/>
              <w:rPr>
                <w:sz w:val="28"/>
              </w:rPr>
            </w:pPr>
            <w:r w:rsidRPr="00DF33C2">
              <w:rPr>
                <w:sz w:val="28"/>
              </w:rPr>
              <w:t>Проверка классных журналов</w:t>
            </w:r>
          </w:p>
        </w:tc>
        <w:tc>
          <w:tcPr>
            <w:tcW w:w="4754" w:type="dxa"/>
            <w:shd w:val="clear" w:color="auto" w:fill="auto"/>
          </w:tcPr>
          <w:p w:rsidR="00C93592" w:rsidRPr="00DF33C2" w:rsidRDefault="00C93592" w:rsidP="00C93592">
            <w:pPr>
              <w:pStyle w:val="TableParagraph"/>
              <w:spacing w:line="315" w:lineRule="exact"/>
              <w:ind w:left="105"/>
              <w:rPr>
                <w:sz w:val="28"/>
              </w:rPr>
            </w:pPr>
            <w:r w:rsidRPr="00DF33C2">
              <w:rPr>
                <w:sz w:val="28"/>
                <w:lang w:val="ru-RU"/>
              </w:rPr>
              <w:t>1-2</w:t>
            </w:r>
            <w:r w:rsidRPr="00DF33C2">
              <w:rPr>
                <w:sz w:val="28"/>
              </w:rPr>
              <w:t xml:space="preserve"> раз</w:t>
            </w:r>
            <w:r w:rsidRPr="00DF33C2">
              <w:rPr>
                <w:sz w:val="28"/>
                <w:lang w:val="ru-RU"/>
              </w:rPr>
              <w:t xml:space="preserve">а </w:t>
            </w:r>
            <w:r w:rsidRPr="00DF33C2">
              <w:rPr>
                <w:sz w:val="28"/>
              </w:rPr>
              <w:t xml:space="preserve"> в четверть</w:t>
            </w:r>
          </w:p>
        </w:tc>
      </w:tr>
      <w:tr w:rsidR="00C93592" w:rsidRPr="00DF33C2" w:rsidTr="00C93592">
        <w:trPr>
          <w:trHeight w:val="360"/>
          <w:jc w:val="center"/>
        </w:trPr>
        <w:tc>
          <w:tcPr>
            <w:tcW w:w="790" w:type="dxa"/>
            <w:shd w:val="clear" w:color="auto" w:fill="auto"/>
          </w:tcPr>
          <w:p w:rsidR="00C93592" w:rsidRPr="00DF33C2" w:rsidRDefault="00C93592" w:rsidP="00C93592">
            <w:pPr>
              <w:pStyle w:val="TableParagraph"/>
              <w:spacing w:line="315" w:lineRule="exact"/>
              <w:rPr>
                <w:sz w:val="28"/>
              </w:rPr>
            </w:pPr>
            <w:r w:rsidRPr="00DF33C2">
              <w:rPr>
                <w:sz w:val="28"/>
              </w:rPr>
              <w:t>3</w:t>
            </w:r>
          </w:p>
        </w:tc>
        <w:tc>
          <w:tcPr>
            <w:tcW w:w="3967" w:type="dxa"/>
            <w:shd w:val="clear" w:color="auto" w:fill="auto"/>
          </w:tcPr>
          <w:p w:rsidR="00C93592" w:rsidRPr="00DF33C2" w:rsidRDefault="00C93592" w:rsidP="00C93592">
            <w:pPr>
              <w:pStyle w:val="TableParagraph"/>
              <w:rPr>
                <w:sz w:val="28"/>
                <w:lang w:val="kk-KZ"/>
              </w:rPr>
            </w:pPr>
            <w:r w:rsidRPr="00DF33C2">
              <w:rPr>
                <w:sz w:val="28"/>
                <w:lang w:val="ru-RU"/>
              </w:rPr>
              <w:t>Проверка дневников учащихся</w:t>
            </w:r>
            <w:r w:rsidRPr="00DF33C2">
              <w:rPr>
                <w:sz w:val="28"/>
                <w:lang w:val="kk-KZ"/>
              </w:rPr>
              <w:t xml:space="preserve"> (при наличии)</w:t>
            </w:r>
          </w:p>
        </w:tc>
        <w:tc>
          <w:tcPr>
            <w:tcW w:w="4754" w:type="dxa"/>
            <w:shd w:val="clear" w:color="auto" w:fill="auto"/>
          </w:tcPr>
          <w:p w:rsidR="00C93592" w:rsidRPr="00DF33C2" w:rsidRDefault="00C93592" w:rsidP="00C93592">
            <w:pPr>
              <w:pStyle w:val="TableParagraph"/>
              <w:spacing w:line="315" w:lineRule="exact"/>
              <w:ind w:left="105"/>
              <w:rPr>
                <w:sz w:val="28"/>
              </w:rPr>
            </w:pPr>
            <w:r w:rsidRPr="00DF33C2">
              <w:rPr>
                <w:sz w:val="28"/>
              </w:rPr>
              <w:t>1 раз в четверть</w:t>
            </w:r>
          </w:p>
        </w:tc>
      </w:tr>
      <w:tr w:rsidR="00C93592" w:rsidRPr="00D9422E" w:rsidTr="00C93592">
        <w:trPr>
          <w:trHeight w:val="720"/>
          <w:jc w:val="center"/>
        </w:trPr>
        <w:tc>
          <w:tcPr>
            <w:tcW w:w="790" w:type="dxa"/>
            <w:shd w:val="clear" w:color="auto" w:fill="auto"/>
          </w:tcPr>
          <w:p w:rsidR="00C93592" w:rsidRPr="00DF33C2" w:rsidRDefault="00C93592" w:rsidP="00C93592">
            <w:pPr>
              <w:pStyle w:val="TableParagraph"/>
              <w:spacing w:line="315" w:lineRule="exact"/>
              <w:rPr>
                <w:sz w:val="28"/>
              </w:rPr>
            </w:pPr>
            <w:r w:rsidRPr="00DF33C2">
              <w:rPr>
                <w:sz w:val="28"/>
              </w:rPr>
              <w:t>4</w:t>
            </w:r>
          </w:p>
        </w:tc>
        <w:tc>
          <w:tcPr>
            <w:tcW w:w="3967" w:type="dxa"/>
            <w:shd w:val="clear" w:color="auto" w:fill="auto"/>
          </w:tcPr>
          <w:p w:rsidR="00C93592" w:rsidRPr="00DF33C2" w:rsidRDefault="00C93592" w:rsidP="00C93592">
            <w:pPr>
              <w:pStyle w:val="TableParagraph"/>
              <w:rPr>
                <w:sz w:val="28"/>
                <w:lang w:val="ru-RU"/>
              </w:rPr>
            </w:pPr>
            <w:r w:rsidRPr="00DF33C2">
              <w:rPr>
                <w:sz w:val="28"/>
                <w:lang w:val="ru-RU"/>
              </w:rPr>
              <w:t>Проверка выполнения учебных</w:t>
            </w:r>
          </w:p>
          <w:p w:rsidR="00C93592" w:rsidRPr="00DF33C2" w:rsidRDefault="00C93592" w:rsidP="00C93592">
            <w:pPr>
              <w:pStyle w:val="TableParagraph"/>
              <w:spacing w:before="47"/>
              <w:rPr>
                <w:sz w:val="28"/>
                <w:lang w:val="ru-RU"/>
              </w:rPr>
            </w:pPr>
            <w:r w:rsidRPr="00DF33C2">
              <w:rPr>
                <w:sz w:val="28"/>
                <w:lang w:val="ru-RU"/>
              </w:rPr>
              <w:t>программ по предметам</w:t>
            </w:r>
          </w:p>
        </w:tc>
        <w:tc>
          <w:tcPr>
            <w:tcW w:w="4754" w:type="dxa"/>
            <w:shd w:val="clear" w:color="auto" w:fill="auto"/>
          </w:tcPr>
          <w:p w:rsidR="00C93592" w:rsidRPr="00DF33C2" w:rsidRDefault="00C93592" w:rsidP="00C93592">
            <w:pPr>
              <w:pStyle w:val="TableParagraph"/>
              <w:spacing w:line="315" w:lineRule="exact"/>
              <w:ind w:left="105"/>
              <w:rPr>
                <w:sz w:val="28"/>
                <w:lang w:val="ru-RU"/>
              </w:rPr>
            </w:pPr>
            <w:r w:rsidRPr="00DF33C2">
              <w:rPr>
                <w:sz w:val="28"/>
                <w:lang w:val="ru-RU"/>
              </w:rPr>
              <w:t>1 раз в четверть, 4 раза в год</w:t>
            </w:r>
          </w:p>
        </w:tc>
      </w:tr>
      <w:tr w:rsidR="00C93592" w:rsidRPr="00D9422E" w:rsidTr="00C93592">
        <w:trPr>
          <w:trHeight w:val="740"/>
          <w:jc w:val="center"/>
        </w:trPr>
        <w:tc>
          <w:tcPr>
            <w:tcW w:w="790" w:type="dxa"/>
            <w:shd w:val="clear" w:color="auto" w:fill="auto"/>
          </w:tcPr>
          <w:p w:rsidR="00C93592" w:rsidRPr="00DF33C2" w:rsidRDefault="00C93592" w:rsidP="00C93592">
            <w:pPr>
              <w:pStyle w:val="TableParagraph"/>
              <w:spacing w:line="317" w:lineRule="exact"/>
              <w:rPr>
                <w:sz w:val="28"/>
              </w:rPr>
            </w:pPr>
            <w:r w:rsidRPr="00DF33C2">
              <w:rPr>
                <w:sz w:val="28"/>
              </w:rPr>
              <w:t>5</w:t>
            </w:r>
          </w:p>
        </w:tc>
        <w:tc>
          <w:tcPr>
            <w:tcW w:w="3967" w:type="dxa"/>
            <w:shd w:val="clear" w:color="auto" w:fill="auto"/>
          </w:tcPr>
          <w:p w:rsidR="00C93592" w:rsidRPr="00DF33C2" w:rsidRDefault="00C93592" w:rsidP="00C93592">
            <w:pPr>
              <w:pStyle w:val="TableParagraph"/>
              <w:tabs>
                <w:tab w:val="left" w:pos="1893"/>
                <w:tab w:val="left" w:pos="3450"/>
              </w:tabs>
              <w:rPr>
                <w:sz w:val="28"/>
              </w:rPr>
            </w:pPr>
            <w:r w:rsidRPr="00DF33C2">
              <w:rPr>
                <w:sz w:val="28"/>
              </w:rPr>
              <w:t>Проверка</w:t>
            </w:r>
            <w:r w:rsidRPr="00DF33C2">
              <w:rPr>
                <w:sz w:val="28"/>
              </w:rPr>
              <w:tab/>
              <w:t>личных</w:t>
            </w:r>
            <w:r w:rsidRPr="00DF33C2">
              <w:rPr>
                <w:sz w:val="28"/>
              </w:rPr>
              <w:tab/>
              <w:t>дел</w:t>
            </w:r>
          </w:p>
          <w:p w:rsidR="00C93592" w:rsidRPr="00DF33C2" w:rsidRDefault="00C93592" w:rsidP="00C93592">
            <w:pPr>
              <w:pStyle w:val="TableParagraph"/>
              <w:spacing w:before="47"/>
              <w:rPr>
                <w:sz w:val="28"/>
              </w:rPr>
            </w:pPr>
            <w:r w:rsidRPr="00DF33C2">
              <w:rPr>
                <w:sz w:val="28"/>
              </w:rPr>
              <w:t>учащихся</w:t>
            </w:r>
          </w:p>
        </w:tc>
        <w:tc>
          <w:tcPr>
            <w:tcW w:w="4754" w:type="dxa"/>
            <w:shd w:val="clear" w:color="auto" w:fill="auto"/>
          </w:tcPr>
          <w:p w:rsidR="00C93592" w:rsidRPr="00DF33C2" w:rsidRDefault="00C93592" w:rsidP="00C93592">
            <w:pPr>
              <w:pStyle w:val="TableParagraph"/>
              <w:tabs>
                <w:tab w:val="left" w:pos="592"/>
                <w:tab w:val="left" w:pos="1442"/>
                <w:tab w:val="left" w:pos="1921"/>
                <w:tab w:val="left" w:pos="2663"/>
                <w:tab w:val="left" w:pos="3515"/>
              </w:tabs>
              <w:spacing w:line="317" w:lineRule="exact"/>
              <w:ind w:left="105"/>
              <w:rPr>
                <w:sz w:val="28"/>
                <w:lang w:val="ru-RU"/>
              </w:rPr>
            </w:pPr>
            <w:r w:rsidRPr="00DF33C2">
              <w:rPr>
                <w:sz w:val="28"/>
                <w:lang w:val="ru-RU"/>
              </w:rPr>
              <w:t>2</w:t>
            </w:r>
            <w:r w:rsidRPr="00DF33C2">
              <w:rPr>
                <w:sz w:val="28"/>
                <w:lang w:val="ru-RU"/>
              </w:rPr>
              <w:tab/>
              <w:t>раза</w:t>
            </w:r>
            <w:r w:rsidRPr="00DF33C2">
              <w:rPr>
                <w:sz w:val="28"/>
                <w:lang w:val="ru-RU"/>
              </w:rPr>
              <w:tab/>
              <w:t>в</w:t>
            </w:r>
            <w:r w:rsidRPr="00DF33C2">
              <w:rPr>
                <w:sz w:val="28"/>
                <w:lang w:val="ru-RU"/>
              </w:rPr>
              <w:tab/>
              <w:t>год</w:t>
            </w:r>
            <w:r w:rsidRPr="00DF33C2">
              <w:rPr>
                <w:sz w:val="28"/>
                <w:lang w:val="ru-RU"/>
              </w:rPr>
              <w:tab/>
              <w:t>(для</w:t>
            </w:r>
            <w:r w:rsidRPr="00DF33C2">
              <w:rPr>
                <w:sz w:val="28"/>
                <w:lang w:val="ru-RU"/>
              </w:rPr>
              <w:tab/>
              <w:t>классных</w:t>
            </w:r>
          </w:p>
          <w:p w:rsidR="00C93592" w:rsidRPr="00DF33C2" w:rsidRDefault="00C93592" w:rsidP="00C93592">
            <w:pPr>
              <w:pStyle w:val="TableParagraph"/>
              <w:spacing w:before="47"/>
              <w:ind w:left="105"/>
              <w:rPr>
                <w:sz w:val="28"/>
                <w:lang w:val="ru-RU"/>
              </w:rPr>
            </w:pPr>
            <w:r w:rsidRPr="00DF33C2">
              <w:rPr>
                <w:sz w:val="28"/>
                <w:lang w:val="ru-RU"/>
              </w:rPr>
              <w:t>руководителей)</w:t>
            </w:r>
          </w:p>
        </w:tc>
      </w:tr>
      <w:tr w:rsidR="00C93592" w:rsidRPr="00DF33C2" w:rsidTr="00C93592">
        <w:trPr>
          <w:trHeight w:val="1100"/>
          <w:jc w:val="center"/>
        </w:trPr>
        <w:tc>
          <w:tcPr>
            <w:tcW w:w="790" w:type="dxa"/>
            <w:shd w:val="clear" w:color="auto" w:fill="auto"/>
          </w:tcPr>
          <w:p w:rsidR="00C93592" w:rsidRPr="00DF33C2" w:rsidRDefault="00C93592" w:rsidP="00C93592">
            <w:pPr>
              <w:pStyle w:val="TableParagraph"/>
              <w:spacing w:line="315" w:lineRule="exact"/>
              <w:rPr>
                <w:sz w:val="28"/>
              </w:rPr>
            </w:pPr>
            <w:r w:rsidRPr="00DF33C2">
              <w:rPr>
                <w:sz w:val="28"/>
              </w:rPr>
              <w:t>6</w:t>
            </w:r>
          </w:p>
        </w:tc>
        <w:tc>
          <w:tcPr>
            <w:tcW w:w="3967" w:type="dxa"/>
            <w:shd w:val="clear" w:color="auto" w:fill="auto"/>
          </w:tcPr>
          <w:p w:rsidR="00C93592" w:rsidRPr="00DF33C2" w:rsidRDefault="00C93592" w:rsidP="00C93592">
            <w:pPr>
              <w:pStyle w:val="TableParagraph"/>
              <w:tabs>
                <w:tab w:val="left" w:pos="1658"/>
                <w:tab w:val="left" w:pos="3707"/>
              </w:tabs>
              <w:rPr>
                <w:sz w:val="28"/>
                <w:lang w:val="ru-RU"/>
              </w:rPr>
            </w:pPr>
            <w:r w:rsidRPr="00DF33C2">
              <w:rPr>
                <w:sz w:val="28"/>
                <w:lang w:val="ru-RU"/>
              </w:rPr>
              <w:t>Проверка</w:t>
            </w:r>
            <w:r w:rsidRPr="00DF33C2">
              <w:rPr>
                <w:sz w:val="28"/>
                <w:lang w:val="ru-RU"/>
              </w:rPr>
              <w:tab/>
              <w:t>тематических</w:t>
            </w:r>
            <w:r w:rsidRPr="00DF33C2">
              <w:rPr>
                <w:sz w:val="28"/>
                <w:lang w:val="ru-RU"/>
              </w:rPr>
              <w:tab/>
              <w:t>и</w:t>
            </w:r>
          </w:p>
          <w:p w:rsidR="00C93592" w:rsidRPr="00DF33C2" w:rsidRDefault="00C93592" w:rsidP="00C93592">
            <w:pPr>
              <w:pStyle w:val="TableParagraph"/>
              <w:tabs>
                <w:tab w:val="left" w:pos="2198"/>
                <w:tab w:val="left" w:pos="3568"/>
              </w:tabs>
              <w:spacing w:before="2"/>
              <w:ind w:right="97"/>
              <w:rPr>
                <w:sz w:val="28"/>
                <w:lang w:val="ru-RU"/>
              </w:rPr>
            </w:pPr>
            <w:r w:rsidRPr="00DF33C2">
              <w:rPr>
                <w:sz w:val="28"/>
                <w:lang w:val="ru-RU"/>
              </w:rPr>
              <w:t>календарных</w:t>
            </w:r>
            <w:r w:rsidRPr="00DF33C2">
              <w:rPr>
                <w:sz w:val="28"/>
                <w:lang w:val="ru-RU"/>
              </w:rPr>
              <w:tab/>
              <w:t>планов</w:t>
            </w:r>
            <w:r w:rsidRPr="00DF33C2">
              <w:rPr>
                <w:sz w:val="28"/>
                <w:lang w:val="ru-RU"/>
              </w:rPr>
              <w:tab/>
              <w:t>по предметам</w:t>
            </w:r>
          </w:p>
        </w:tc>
        <w:tc>
          <w:tcPr>
            <w:tcW w:w="4754" w:type="dxa"/>
            <w:shd w:val="clear" w:color="auto" w:fill="auto"/>
          </w:tcPr>
          <w:p w:rsidR="00C93592" w:rsidRPr="00DF33C2" w:rsidRDefault="00C93592" w:rsidP="00C93592">
            <w:pPr>
              <w:pStyle w:val="TableParagraph"/>
              <w:spacing w:line="315" w:lineRule="exact"/>
              <w:ind w:left="105"/>
              <w:rPr>
                <w:sz w:val="28"/>
              </w:rPr>
            </w:pPr>
            <w:r w:rsidRPr="00DF33C2">
              <w:rPr>
                <w:sz w:val="28"/>
              </w:rPr>
              <w:t>2 раза в год</w:t>
            </w:r>
          </w:p>
        </w:tc>
      </w:tr>
    </w:tbl>
    <w:p w:rsidR="00C93592" w:rsidRPr="00DF33C2" w:rsidRDefault="00C93592" w:rsidP="00C93592">
      <w:pPr>
        <w:shd w:val="clear" w:color="auto" w:fill="FFFFFF"/>
        <w:ind w:firstLine="708"/>
        <w:jc w:val="center"/>
        <w:rPr>
          <w:b/>
          <w:sz w:val="28"/>
          <w:szCs w:val="28"/>
          <w:lang w:val="kk-KZ"/>
        </w:rPr>
      </w:pPr>
    </w:p>
    <w:p w:rsidR="00C93592" w:rsidRPr="00DF33C2" w:rsidRDefault="00C93592" w:rsidP="00C93592">
      <w:pPr>
        <w:shd w:val="clear" w:color="auto" w:fill="FFFFFF"/>
        <w:ind w:firstLine="708"/>
        <w:jc w:val="center"/>
        <w:rPr>
          <w:b/>
          <w:sz w:val="28"/>
          <w:szCs w:val="28"/>
          <w:lang w:val="kk-KZ"/>
        </w:rPr>
      </w:pPr>
    </w:p>
    <w:p w:rsidR="00C93592" w:rsidRPr="00DF33C2" w:rsidRDefault="00C93592" w:rsidP="00C93592">
      <w:pPr>
        <w:shd w:val="clear" w:color="auto" w:fill="FFFFFF"/>
        <w:ind w:firstLine="708"/>
        <w:jc w:val="center"/>
        <w:rPr>
          <w:b/>
          <w:sz w:val="28"/>
          <w:szCs w:val="28"/>
          <w:lang w:val="kk-KZ"/>
        </w:rPr>
      </w:pPr>
    </w:p>
    <w:p w:rsidR="00C93592" w:rsidRPr="00DF33C2" w:rsidRDefault="00C93592" w:rsidP="00C93592">
      <w:pPr>
        <w:shd w:val="clear" w:color="auto" w:fill="FFFFFF"/>
        <w:ind w:firstLine="708"/>
        <w:jc w:val="center"/>
        <w:rPr>
          <w:b/>
          <w:sz w:val="28"/>
          <w:szCs w:val="28"/>
          <w:lang w:val="kk-KZ"/>
        </w:rPr>
      </w:pPr>
    </w:p>
    <w:p w:rsidR="00C93592" w:rsidRPr="00DF33C2" w:rsidRDefault="00C93592" w:rsidP="00C93592">
      <w:pPr>
        <w:pStyle w:val="1"/>
        <w:ind w:left="0"/>
        <w:jc w:val="center"/>
        <w:rPr>
          <w:lang w:val="ru-RU"/>
        </w:rPr>
      </w:pPr>
      <w:r w:rsidRPr="00DF33C2">
        <w:rPr>
          <w:lang w:val="ru-RU"/>
        </w:rPr>
        <w:t>Критериальная система оценивания достижений обучающихся</w:t>
      </w:r>
    </w:p>
    <w:p w:rsidR="00C93592" w:rsidRPr="00DF33C2" w:rsidRDefault="00C93592" w:rsidP="00C93592">
      <w:pPr>
        <w:pStyle w:val="1"/>
        <w:ind w:left="0"/>
        <w:jc w:val="center"/>
        <w:rPr>
          <w:lang w:val="ru-RU"/>
        </w:rPr>
      </w:pPr>
    </w:p>
    <w:p w:rsidR="00C93592" w:rsidRPr="00C93592" w:rsidRDefault="00C93592" w:rsidP="00C93592">
      <w:pPr>
        <w:ind w:firstLine="709"/>
        <w:jc w:val="both"/>
        <w:rPr>
          <w:sz w:val="28"/>
          <w:szCs w:val="28"/>
          <w:lang w:val="ru-RU"/>
        </w:rPr>
      </w:pPr>
      <w:r w:rsidRPr="00C93592">
        <w:rPr>
          <w:sz w:val="28"/>
          <w:szCs w:val="28"/>
          <w:lang w:val="ru-RU"/>
        </w:rPr>
        <w:t>В 2018-2019 учебном году критериальная система оценивания осуществляется в 1, 2, 3, 5, 6, 7, 8 классах.</w:t>
      </w:r>
    </w:p>
    <w:p w:rsidR="00C93592" w:rsidRPr="00C93592" w:rsidRDefault="00C93592" w:rsidP="00C93592">
      <w:pPr>
        <w:ind w:firstLine="709"/>
        <w:jc w:val="both"/>
        <w:rPr>
          <w:sz w:val="28"/>
          <w:szCs w:val="28"/>
          <w:lang w:val="ru-RU"/>
        </w:rPr>
      </w:pPr>
      <w:r w:rsidRPr="00C93592">
        <w:rPr>
          <w:sz w:val="28"/>
          <w:szCs w:val="28"/>
          <w:lang w:val="ru-RU"/>
        </w:rPr>
        <w:t>Система критериального оценивания  включает  формативное оценивание и суммативное оценивание.</w:t>
      </w:r>
    </w:p>
    <w:p w:rsidR="00C93592" w:rsidRPr="00C93592" w:rsidRDefault="00C93592" w:rsidP="00C93592">
      <w:pPr>
        <w:ind w:firstLine="709"/>
        <w:jc w:val="both"/>
        <w:rPr>
          <w:sz w:val="28"/>
          <w:szCs w:val="28"/>
          <w:lang w:val="ru-RU"/>
        </w:rPr>
      </w:pPr>
      <w:r w:rsidRPr="00C93592">
        <w:rPr>
          <w:sz w:val="28"/>
          <w:szCs w:val="28"/>
          <w:lang w:val="ru-RU"/>
        </w:rPr>
        <w:t xml:space="preserve">Критериальное оценивание позволяет формировать у обучающихся способность  контролировать и оценивать свою деятельность, устанавливать и устранять причины возникающих трудностей в процессе   обучения   по формированию функциональной грамотности и навыков широкого спектра. </w:t>
      </w:r>
    </w:p>
    <w:p w:rsidR="00C93592" w:rsidRPr="00C93592" w:rsidRDefault="00C93592" w:rsidP="00C93592">
      <w:pPr>
        <w:ind w:firstLine="708"/>
        <w:jc w:val="both"/>
        <w:rPr>
          <w:sz w:val="28"/>
          <w:szCs w:val="28"/>
          <w:lang w:val="ru-RU"/>
        </w:rPr>
      </w:pPr>
      <w:r w:rsidRPr="00C93592">
        <w:rPr>
          <w:sz w:val="28"/>
          <w:szCs w:val="28"/>
          <w:lang w:val="ru-RU"/>
        </w:rPr>
        <w:t xml:space="preserve">На каждом уроке рекомендуется использовать элементы оценивания                 в целях своевременной поддержки обучающихся, прогресса в обучении, информировать по результатам обучения родителей. </w:t>
      </w:r>
    </w:p>
    <w:p w:rsidR="00C93592" w:rsidRPr="00C93592" w:rsidRDefault="00C93592" w:rsidP="00C93592">
      <w:pPr>
        <w:ind w:firstLine="708"/>
        <w:jc w:val="both"/>
        <w:rPr>
          <w:sz w:val="28"/>
          <w:szCs w:val="28"/>
          <w:lang w:val="ru-RU"/>
        </w:rPr>
      </w:pPr>
      <w:r w:rsidRPr="00C93592">
        <w:rPr>
          <w:sz w:val="28"/>
          <w:szCs w:val="28"/>
          <w:lang w:val="ru-RU"/>
        </w:rPr>
        <w:t xml:space="preserve">Оценивание направлено на мотивирование детей к обучению, выявление пробелов в знаниях и демонстрацию их учебных достижений. Обучающийся и учитель могут индивидуально и совместно разработать план дальнейших действий для улучшения учебных достижений. </w:t>
      </w:r>
    </w:p>
    <w:p w:rsidR="00C93592" w:rsidRPr="00C93592" w:rsidRDefault="00C93592" w:rsidP="00C93592">
      <w:pPr>
        <w:ind w:firstLine="709"/>
        <w:jc w:val="both"/>
        <w:rPr>
          <w:sz w:val="28"/>
          <w:szCs w:val="28"/>
          <w:lang w:val="ru-RU"/>
        </w:rPr>
      </w:pPr>
      <w:r w:rsidRPr="00C93592">
        <w:rPr>
          <w:sz w:val="28"/>
          <w:szCs w:val="28"/>
          <w:lang w:val="ru-RU"/>
        </w:rPr>
        <w:t>Критериальное оценивание позволяет оценить степень развития навыков обучающихся. Каждый урок должен начинаться                                                с озвучивания/показа целей обучения и критериев их достижения. Обучающийся должен понять, осмыслить поставленную цель обучения и узнать, как ее можно достичь.</w:t>
      </w:r>
    </w:p>
    <w:p w:rsidR="00C93592" w:rsidRPr="00C93592" w:rsidRDefault="00C93592" w:rsidP="00C93592">
      <w:pPr>
        <w:ind w:firstLine="709"/>
        <w:jc w:val="both"/>
        <w:rPr>
          <w:sz w:val="28"/>
          <w:szCs w:val="28"/>
          <w:lang w:val="ru-RU"/>
        </w:rPr>
      </w:pPr>
      <w:r w:rsidRPr="00C93592">
        <w:rPr>
          <w:sz w:val="28"/>
          <w:szCs w:val="28"/>
          <w:lang w:val="ru-RU"/>
        </w:rPr>
        <w:t xml:space="preserve">Технология критериального оценивания основана на сравнении достижений обучающихся с чётко определёнными, заранее известными критериями, позволящими определить, насколько успешно усвоен учебный материал, сформирован практический навык. </w:t>
      </w:r>
    </w:p>
    <w:p w:rsidR="00C93592" w:rsidRPr="00C93592" w:rsidRDefault="00C93592" w:rsidP="00C93592">
      <w:pPr>
        <w:ind w:firstLine="709"/>
        <w:jc w:val="both"/>
        <w:rPr>
          <w:sz w:val="28"/>
          <w:szCs w:val="28"/>
          <w:lang w:val="ru-RU"/>
        </w:rPr>
      </w:pPr>
      <w:r w:rsidRPr="00C93592">
        <w:rPr>
          <w:sz w:val="28"/>
          <w:szCs w:val="28"/>
          <w:lang w:val="ru-RU"/>
        </w:rPr>
        <w:t xml:space="preserve">Важно фиксировать изменения общего уровня подготовленности каждого обучающегося, динамику в сравнении с предыдущими достижениями. Преимущество системы критериального оценивания  заключается в снижении стрессовой нагрузки на обучающегося. </w:t>
      </w:r>
    </w:p>
    <w:p w:rsidR="00C93592" w:rsidRPr="00C93592" w:rsidRDefault="00C93592" w:rsidP="00C93592">
      <w:pPr>
        <w:ind w:firstLine="709"/>
        <w:jc w:val="both"/>
        <w:rPr>
          <w:sz w:val="28"/>
          <w:szCs w:val="28"/>
          <w:lang w:val="ru-RU"/>
        </w:rPr>
      </w:pPr>
      <w:r w:rsidRPr="00C93592">
        <w:rPr>
          <w:sz w:val="28"/>
          <w:szCs w:val="28"/>
          <w:lang w:val="ru-RU"/>
        </w:rPr>
        <w:t>Учителю важно поддерживать  целенаправленную активность, инициативу, самостоятельность в достижении цели, формировать  умение сделать выбор,  ответственность,  способность к рефлексии.</w:t>
      </w:r>
    </w:p>
    <w:p w:rsidR="00C93592" w:rsidRPr="00C93592" w:rsidRDefault="00C93592" w:rsidP="00C93592">
      <w:pPr>
        <w:ind w:firstLine="709"/>
        <w:jc w:val="both"/>
        <w:rPr>
          <w:sz w:val="28"/>
          <w:szCs w:val="28"/>
          <w:lang w:val="ru-RU"/>
        </w:rPr>
      </w:pPr>
      <w:r w:rsidRPr="00C93592">
        <w:rPr>
          <w:sz w:val="28"/>
          <w:szCs w:val="28"/>
          <w:lang w:val="ru-RU"/>
        </w:rPr>
        <w:t>Система оценивания предполагает поддержку тесной связи учителя                    с родителями и ведение разъяснительной работы с родителями. Родителям обучающихся объясняется цель и основные принципы новой системы оценивания, проводится практический тренинг или мастер-класс для родителей.</w:t>
      </w:r>
    </w:p>
    <w:p w:rsidR="00C93592" w:rsidRPr="00C93592" w:rsidRDefault="00C93592" w:rsidP="00C93592">
      <w:pPr>
        <w:ind w:firstLine="709"/>
        <w:jc w:val="both"/>
        <w:rPr>
          <w:sz w:val="28"/>
          <w:szCs w:val="28"/>
          <w:lang w:val="ru-RU"/>
        </w:rPr>
      </w:pPr>
      <w:r w:rsidRPr="00C93592">
        <w:rPr>
          <w:sz w:val="28"/>
          <w:szCs w:val="28"/>
          <w:lang w:val="ru-RU"/>
        </w:rPr>
        <w:t xml:space="preserve">Родительское собрание учитель может проводить в  форме  урока, работая с родителями по группам или парам, раздавая задания с заранее известными критериями, предварительно обсуждая дескрипторы. На уроке родителям дается возможность так же, как их детям, проводить самооценивание, взаимооценивание, обсуждать результаты. </w:t>
      </w:r>
    </w:p>
    <w:p w:rsidR="00C93592" w:rsidRPr="00C93592" w:rsidRDefault="00C93592" w:rsidP="00C93592">
      <w:pPr>
        <w:ind w:firstLine="709"/>
        <w:jc w:val="both"/>
        <w:rPr>
          <w:color w:val="7030A0"/>
          <w:sz w:val="28"/>
          <w:szCs w:val="28"/>
          <w:lang w:val="ru-RU"/>
        </w:rPr>
      </w:pPr>
      <w:r w:rsidRPr="00C93592">
        <w:rPr>
          <w:sz w:val="28"/>
          <w:szCs w:val="28"/>
          <w:lang w:val="ru-RU"/>
        </w:rPr>
        <w:t xml:space="preserve">Итоги суммативного оценивания предоставляются обучающимся, родителям или законным представителям ребенка в бумажном или электронном </w:t>
      </w:r>
      <w:r w:rsidRPr="00C93592">
        <w:rPr>
          <w:sz w:val="28"/>
          <w:szCs w:val="28"/>
          <w:lang w:val="ru-RU"/>
        </w:rPr>
        <w:lastRenderedPageBreak/>
        <w:t>формате</w:t>
      </w:r>
      <w:r w:rsidRPr="00C93592">
        <w:rPr>
          <w:color w:val="7030A0"/>
          <w:sz w:val="28"/>
          <w:szCs w:val="28"/>
          <w:lang w:val="ru-RU"/>
        </w:rPr>
        <w:t>.</w:t>
      </w:r>
    </w:p>
    <w:p w:rsidR="00C93592" w:rsidRPr="00C93592" w:rsidRDefault="00C93592" w:rsidP="00C93592">
      <w:pPr>
        <w:ind w:firstLine="709"/>
        <w:jc w:val="both"/>
        <w:rPr>
          <w:color w:val="000000"/>
          <w:sz w:val="28"/>
          <w:szCs w:val="28"/>
          <w:lang w:val="ru-RU"/>
        </w:rPr>
      </w:pPr>
      <w:r w:rsidRPr="00C93592">
        <w:rPr>
          <w:color w:val="000000"/>
          <w:sz w:val="28"/>
          <w:szCs w:val="28"/>
          <w:lang w:val="ru-RU"/>
        </w:rPr>
        <w:t>Учитель должен проводить оценивание в соответствии с нормативными правовыми актами и с методическими материалами, разработанными в помощь учителям, родителям и обучающимся:</w:t>
      </w:r>
    </w:p>
    <w:p w:rsidR="00C93592" w:rsidRPr="00C93592" w:rsidRDefault="00C93592" w:rsidP="00C93592">
      <w:pPr>
        <w:ind w:firstLine="709"/>
        <w:jc w:val="both"/>
        <w:rPr>
          <w:color w:val="000000"/>
          <w:sz w:val="28"/>
          <w:szCs w:val="28"/>
          <w:lang w:val="ru-RU"/>
        </w:rPr>
      </w:pPr>
      <w:r w:rsidRPr="00C93592">
        <w:rPr>
          <w:color w:val="000000"/>
          <w:sz w:val="28"/>
          <w:szCs w:val="28"/>
          <w:lang w:val="ru-RU"/>
        </w:rPr>
        <w:t xml:space="preserve">– приказ Министра образования и науки Республики Казахстан от 14 июня 2018 года № 272 «О внесении изменений и дополнений в приказ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w:t>
      </w:r>
    </w:p>
    <w:p w:rsidR="00C93592" w:rsidRPr="00C93592" w:rsidRDefault="00C93592" w:rsidP="00C93592">
      <w:pPr>
        <w:ind w:firstLine="709"/>
        <w:jc w:val="both"/>
        <w:rPr>
          <w:color w:val="000000"/>
          <w:sz w:val="28"/>
          <w:szCs w:val="28"/>
          <w:lang w:val="ru-RU"/>
        </w:rPr>
      </w:pPr>
      <w:r w:rsidRPr="00C93592">
        <w:rPr>
          <w:color w:val="000000"/>
          <w:sz w:val="28"/>
          <w:szCs w:val="28"/>
          <w:lang w:val="ru-RU"/>
        </w:rPr>
        <w:t>– Инструктивно-методическое письмо «Об особенностях организации образовательного процесса в общеобразовательных школах Республики Казахстан в 2018-2019 учебном году»;</w:t>
      </w:r>
    </w:p>
    <w:p w:rsidR="00C93592" w:rsidRPr="00C93592" w:rsidRDefault="00C93592" w:rsidP="00C93592">
      <w:pPr>
        <w:ind w:firstLine="709"/>
        <w:jc w:val="both"/>
        <w:rPr>
          <w:color w:val="000000"/>
          <w:sz w:val="28"/>
          <w:szCs w:val="28"/>
          <w:lang w:val="ru-RU"/>
        </w:rPr>
      </w:pPr>
      <w:r w:rsidRPr="00C93592">
        <w:rPr>
          <w:color w:val="000000"/>
          <w:sz w:val="28"/>
          <w:szCs w:val="28"/>
          <w:lang w:val="ru-RU"/>
        </w:rPr>
        <w:t xml:space="preserve">– </w:t>
      </w:r>
      <w:r w:rsidRPr="00DF33C2">
        <w:rPr>
          <w:color w:val="000000"/>
          <w:sz w:val="28"/>
          <w:szCs w:val="28"/>
          <w:lang w:val="kk-KZ"/>
        </w:rPr>
        <w:t xml:space="preserve">Инструкция по процедурам критериального оценивания и документированию для средней школы в рамках обновления содержания образования; </w:t>
      </w:r>
    </w:p>
    <w:p w:rsidR="00C93592" w:rsidRPr="00C93592" w:rsidRDefault="00C93592" w:rsidP="00C93592">
      <w:pPr>
        <w:ind w:firstLine="709"/>
        <w:jc w:val="both"/>
        <w:rPr>
          <w:color w:val="000000"/>
          <w:sz w:val="28"/>
          <w:szCs w:val="28"/>
          <w:lang w:val="ru-RU"/>
        </w:rPr>
      </w:pPr>
      <w:r w:rsidRPr="00C93592">
        <w:rPr>
          <w:color w:val="000000"/>
          <w:sz w:val="28"/>
          <w:szCs w:val="28"/>
          <w:lang w:val="ru-RU"/>
        </w:rPr>
        <w:t>– Руководство по критериальному оцениванию для учителей начальной школы;</w:t>
      </w:r>
    </w:p>
    <w:p w:rsidR="00C93592" w:rsidRPr="00C93592" w:rsidRDefault="00C93592" w:rsidP="00C93592">
      <w:pPr>
        <w:ind w:firstLine="709"/>
        <w:jc w:val="both"/>
        <w:rPr>
          <w:color w:val="000000"/>
          <w:sz w:val="28"/>
          <w:szCs w:val="28"/>
          <w:lang w:val="ru-RU"/>
        </w:rPr>
      </w:pPr>
      <w:r w:rsidRPr="00C93592">
        <w:rPr>
          <w:color w:val="000000"/>
          <w:sz w:val="28"/>
          <w:szCs w:val="28"/>
          <w:lang w:val="ru-RU"/>
        </w:rPr>
        <w:t>– Руководство по критериальному оцениванию для учителей основной и общей средней школы: учебно-методическое  пособие;</w:t>
      </w:r>
    </w:p>
    <w:p w:rsidR="00C93592" w:rsidRPr="00C93592" w:rsidRDefault="00C93592" w:rsidP="00C93592">
      <w:pPr>
        <w:ind w:firstLine="709"/>
        <w:jc w:val="both"/>
        <w:rPr>
          <w:color w:val="000000"/>
          <w:sz w:val="28"/>
          <w:szCs w:val="28"/>
          <w:lang w:val="ru-RU"/>
        </w:rPr>
      </w:pPr>
      <w:r w:rsidRPr="00C93592">
        <w:rPr>
          <w:color w:val="000000"/>
          <w:sz w:val="28"/>
          <w:szCs w:val="28"/>
          <w:lang w:val="ru-RU"/>
        </w:rPr>
        <w:t>– сборники заданий по формативному оцениванию в разрезе классов, предметов и языков;</w:t>
      </w:r>
    </w:p>
    <w:p w:rsidR="00C93592" w:rsidRPr="00C93592" w:rsidRDefault="00C93592" w:rsidP="00C93592">
      <w:pPr>
        <w:ind w:firstLine="709"/>
        <w:jc w:val="both"/>
        <w:rPr>
          <w:color w:val="000000"/>
          <w:sz w:val="28"/>
          <w:szCs w:val="28"/>
          <w:lang w:val="ru-RU"/>
        </w:rPr>
      </w:pPr>
      <w:r w:rsidRPr="00C93592">
        <w:rPr>
          <w:color w:val="000000"/>
          <w:sz w:val="28"/>
          <w:szCs w:val="28"/>
          <w:lang w:val="ru-RU"/>
        </w:rPr>
        <w:t>– сборники заданий по сумммативному оцениванию в разрезе классов, предметов и языков;</w:t>
      </w:r>
    </w:p>
    <w:p w:rsidR="00C93592" w:rsidRPr="00C93592" w:rsidRDefault="00C93592" w:rsidP="00C93592">
      <w:pPr>
        <w:ind w:firstLine="709"/>
        <w:jc w:val="both"/>
        <w:rPr>
          <w:sz w:val="28"/>
          <w:szCs w:val="28"/>
          <w:lang w:val="ru-RU"/>
        </w:rPr>
      </w:pPr>
      <w:r w:rsidRPr="00C93592">
        <w:rPr>
          <w:sz w:val="28"/>
          <w:szCs w:val="28"/>
          <w:lang w:val="ru-RU"/>
        </w:rPr>
        <w:t>– Методические рекомендации по суммативному оцениванию  в  разрезе классов, предметов и языков.</w:t>
      </w:r>
    </w:p>
    <w:p w:rsidR="00C93592" w:rsidRPr="00C93592" w:rsidRDefault="00C93592" w:rsidP="00C93592">
      <w:pPr>
        <w:ind w:firstLine="709"/>
        <w:jc w:val="both"/>
        <w:rPr>
          <w:b/>
          <w:sz w:val="28"/>
          <w:szCs w:val="28"/>
          <w:lang w:val="ru-RU"/>
        </w:rPr>
      </w:pPr>
      <w:r w:rsidRPr="00C93592">
        <w:rPr>
          <w:sz w:val="28"/>
          <w:szCs w:val="28"/>
          <w:lang w:val="ru-RU"/>
        </w:rPr>
        <w:t xml:space="preserve">Методические разработки можно найти на сайтах: </w:t>
      </w:r>
      <w:r w:rsidRPr="00DF33C2">
        <w:rPr>
          <w:b/>
          <w:sz w:val="28"/>
          <w:szCs w:val="28"/>
          <w:lang w:val="x-none"/>
        </w:rPr>
        <w:t>nao</w:t>
      </w:r>
      <w:r w:rsidRPr="00C93592">
        <w:rPr>
          <w:b/>
          <w:sz w:val="28"/>
          <w:szCs w:val="28"/>
          <w:lang w:val="ru-RU"/>
        </w:rPr>
        <w:t>.</w:t>
      </w:r>
      <w:r w:rsidRPr="00DF33C2">
        <w:rPr>
          <w:b/>
          <w:sz w:val="28"/>
          <w:szCs w:val="28"/>
          <w:lang w:val="x-none"/>
        </w:rPr>
        <w:t>kz</w:t>
      </w:r>
      <w:r w:rsidRPr="00C93592">
        <w:rPr>
          <w:b/>
          <w:sz w:val="28"/>
          <w:szCs w:val="28"/>
          <w:lang w:val="ru-RU"/>
        </w:rPr>
        <w:t xml:space="preserve">, </w:t>
      </w:r>
      <w:r w:rsidRPr="00DF33C2">
        <w:rPr>
          <w:b/>
          <w:sz w:val="28"/>
          <w:szCs w:val="28"/>
          <w:lang w:val="x-none"/>
        </w:rPr>
        <w:t>smk</w:t>
      </w:r>
      <w:r w:rsidRPr="00C93592">
        <w:rPr>
          <w:b/>
          <w:sz w:val="28"/>
          <w:szCs w:val="28"/>
          <w:lang w:val="ru-RU"/>
        </w:rPr>
        <w:t>.</w:t>
      </w:r>
      <w:r w:rsidRPr="00DF33C2">
        <w:rPr>
          <w:b/>
          <w:sz w:val="28"/>
          <w:szCs w:val="28"/>
          <w:lang w:val="x-none"/>
        </w:rPr>
        <w:t>edu</w:t>
      </w:r>
      <w:r w:rsidRPr="00C93592">
        <w:rPr>
          <w:b/>
          <w:sz w:val="28"/>
          <w:szCs w:val="28"/>
          <w:lang w:val="ru-RU"/>
        </w:rPr>
        <w:t>.</w:t>
      </w:r>
      <w:r w:rsidRPr="00DF33C2">
        <w:rPr>
          <w:b/>
          <w:sz w:val="28"/>
          <w:szCs w:val="28"/>
          <w:lang w:val="x-none"/>
        </w:rPr>
        <w:t>kz</w:t>
      </w:r>
      <w:r w:rsidRPr="00C93592">
        <w:rPr>
          <w:b/>
          <w:sz w:val="28"/>
          <w:szCs w:val="28"/>
          <w:lang w:val="ru-RU"/>
        </w:rPr>
        <w:t xml:space="preserve">. </w:t>
      </w:r>
    </w:p>
    <w:p w:rsidR="00C93592" w:rsidRPr="00C93592" w:rsidRDefault="00C93592" w:rsidP="00C93592">
      <w:pPr>
        <w:ind w:firstLine="709"/>
        <w:jc w:val="both"/>
        <w:rPr>
          <w:sz w:val="28"/>
          <w:szCs w:val="28"/>
          <w:lang w:val="ru-RU"/>
        </w:rPr>
      </w:pPr>
      <w:r w:rsidRPr="00C93592">
        <w:rPr>
          <w:sz w:val="28"/>
          <w:szCs w:val="28"/>
          <w:lang w:val="ru-RU"/>
        </w:rPr>
        <w:t>Оценочная деятельность учителя – отбор, разработка и  применение критериев оценивания, способов  контроля и оценки.</w:t>
      </w:r>
    </w:p>
    <w:p w:rsidR="00C93592" w:rsidRPr="00C93592" w:rsidRDefault="00C93592" w:rsidP="00C93592">
      <w:pPr>
        <w:ind w:firstLine="709"/>
        <w:jc w:val="both"/>
        <w:rPr>
          <w:sz w:val="28"/>
          <w:szCs w:val="28"/>
          <w:lang w:val="ru-RU"/>
        </w:rPr>
      </w:pPr>
      <w:r w:rsidRPr="00C93592">
        <w:rPr>
          <w:sz w:val="28"/>
          <w:szCs w:val="28"/>
          <w:lang w:val="ru-RU"/>
        </w:rPr>
        <w:t xml:space="preserve">Для оценочной деятельности обучающегося необходимо: </w:t>
      </w:r>
    </w:p>
    <w:p w:rsidR="00C93592" w:rsidRPr="00C93592" w:rsidRDefault="00C93592" w:rsidP="00C93592">
      <w:pPr>
        <w:ind w:firstLine="708"/>
        <w:jc w:val="both"/>
        <w:rPr>
          <w:sz w:val="28"/>
          <w:szCs w:val="28"/>
          <w:lang w:val="ru-RU"/>
        </w:rPr>
      </w:pPr>
      <w:r w:rsidRPr="00C93592">
        <w:rPr>
          <w:color w:val="000000"/>
          <w:sz w:val="28"/>
          <w:szCs w:val="28"/>
          <w:lang w:val="ru-RU"/>
        </w:rPr>
        <w:t xml:space="preserve">– </w:t>
      </w:r>
      <w:r w:rsidRPr="00C93592">
        <w:rPr>
          <w:sz w:val="28"/>
          <w:szCs w:val="28"/>
          <w:lang w:val="ru-RU"/>
        </w:rPr>
        <w:t>регулярно использовать разные виды оценивания (самооценка, взаимооценка);</w:t>
      </w:r>
    </w:p>
    <w:p w:rsidR="00C93592" w:rsidRPr="00C93592" w:rsidRDefault="00C93592" w:rsidP="00C93592">
      <w:pPr>
        <w:ind w:firstLine="709"/>
        <w:jc w:val="both"/>
        <w:rPr>
          <w:sz w:val="28"/>
          <w:szCs w:val="28"/>
          <w:lang w:val="ru-RU"/>
        </w:rPr>
      </w:pPr>
      <w:r w:rsidRPr="00C93592">
        <w:rPr>
          <w:sz w:val="28"/>
          <w:szCs w:val="28"/>
          <w:lang w:val="ru-RU"/>
        </w:rPr>
        <w:t>– самостоятельно разрабатывать и подбирать критерии оценивания учебных достижений обучающихся;</w:t>
      </w:r>
    </w:p>
    <w:p w:rsidR="00C93592" w:rsidRPr="00C93592" w:rsidRDefault="00C93592" w:rsidP="00C93592">
      <w:pPr>
        <w:ind w:firstLine="709"/>
        <w:jc w:val="both"/>
        <w:rPr>
          <w:sz w:val="28"/>
          <w:szCs w:val="28"/>
          <w:lang w:val="ru-RU"/>
        </w:rPr>
      </w:pPr>
      <w:r w:rsidRPr="00C93592">
        <w:rPr>
          <w:sz w:val="28"/>
          <w:szCs w:val="28"/>
          <w:lang w:val="ru-RU"/>
        </w:rPr>
        <w:t>– разрабатывать и подбирать методы и формы контроля;</w:t>
      </w:r>
    </w:p>
    <w:p w:rsidR="00C93592" w:rsidRPr="00C93592" w:rsidRDefault="00C93592" w:rsidP="00C93592">
      <w:pPr>
        <w:ind w:firstLine="709"/>
        <w:jc w:val="both"/>
        <w:rPr>
          <w:sz w:val="28"/>
          <w:szCs w:val="28"/>
          <w:lang w:val="ru-RU"/>
        </w:rPr>
      </w:pPr>
      <w:r w:rsidRPr="00C93592">
        <w:rPr>
          <w:color w:val="000000"/>
          <w:sz w:val="28"/>
          <w:szCs w:val="28"/>
          <w:lang w:val="ru-RU"/>
        </w:rPr>
        <w:t>–</w:t>
      </w:r>
      <w:r w:rsidRPr="00C93592">
        <w:rPr>
          <w:sz w:val="28"/>
          <w:szCs w:val="28"/>
          <w:lang w:val="ru-RU"/>
        </w:rPr>
        <w:t xml:space="preserve"> обеспечивать регулярную обратную связь.</w:t>
      </w:r>
    </w:p>
    <w:p w:rsidR="00C93592" w:rsidRPr="00C93592" w:rsidRDefault="00C93592" w:rsidP="00C93592">
      <w:pPr>
        <w:tabs>
          <w:tab w:val="left" w:pos="400"/>
        </w:tabs>
        <w:ind w:firstLine="709"/>
        <w:jc w:val="both"/>
        <w:rPr>
          <w:sz w:val="28"/>
          <w:szCs w:val="28"/>
          <w:lang w:val="ru-RU"/>
        </w:rPr>
      </w:pPr>
      <w:r w:rsidRPr="00C93592">
        <w:rPr>
          <w:sz w:val="28"/>
          <w:szCs w:val="28"/>
          <w:lang w:val="ru-RU"/>
        </w:rPr>
        <w:t xml:space="preserve">Учителю необходимо: </w:t>
      </w:r>
    </w:p>
    <w:p w:rsidR="00C93592" w:rsidRPr="00C93592" w:rsidRDefault="00C93592" w:rsidP="00C93592">
      <w:pPr>
        <w:tabs>
          <w:tab w:val="left" w:pos="400"/>
        </w:tabs>
        <w:ind w:firstLine="709"/>
        <w:jc w:val="both"/>
        <w:rPr>
          <w:sz w:val="28"/>
          <w:szCs w:val="28"/>
          <w:lang w:val="ru-RU"/>
        </w:rPr>
      </w:pPr>
      <w:r w:rsidRPr="00C93592">
        <w:rPr>
          <w:sz w:val="28"/>
          <w:szCs w:val="28"/>
          <w:lang w:val="ru-RU"/>
        </w:rPr>
        <w:t>1) определить перечень целей обучения для оценивания;</w:t>
      </w:r>
    </w:p>
    <w:p w:rsidR="00C93592" w:rsidRPr="00C93592" w:rsidRDefault="00C93592" w:rsidP="00C93592">
      <w:pPr>
        <w:tabs>
          <w:tab w:val="left" w:pos="400"/>
        </w:tabs>
        <w:ind w:firstLine="709"/>
        <w:jc w:val="both"/>
        <w:rPr>
          <w:sz w:val="28"/>
          <w:szCs w:val="28"/>
          <w:lang w:val="ru-RU"/>
        </w:rPr>
      </w:pPr>
      <w:r w:rsidRPr="00C93592">
        <w:rPr>
          <w:sz w:val="28"/>
          <w:szCs w:val="28"/>
          <w:lang w:val="ru-RU"/>
        </w:rPr>
        <w:t>2) определить уровни оценивания (согласно таксономии Блума);</w:t>
      </w:r>
    </w:p>
    <w:p w:rsidR="00C93592" w:rsidRPr="00C93592" w:rsidRDefault="00C93592" w:rsidP="00C93592">
      <w:pPr>
        <w:tabs>
          <w:tab w:val="left" w:pos="400"/>
        </w:tabs>
        <w:ind w:firstLine="709"/>
        <w:jc w:val="both"/>
        <w:rPr>
          <w:sz w:val="28"/>
          <w:szCs w:val="28"/>
          <w:lang w:val="ru-RU"/>
        </w:rPr>
      </w:pPr>
      <w:r w:rsidRPr="00C93592">
        <w:rPr>
          <w:sz w:val="28"/>
          <w:szCs w:val="28"/>
          <w:lang w:val="ru-RU"/>
        </w:rPr>
        <w:t xml:space="preserve">3) разработать критерии оценивания (согласно целям обучения) или использовать критерии, разработанные  АОО « НИШ»; </w:t>
      </w:r>
    </w:p>
    <w:p w:rsidR="00C93592" w:rsidRPr="00C93592" w:rsidRDefault="00C93592" w:rsidP="00C93592">
      <w:pPr>
        <w:tabs>
          <w:tab w:val="left" w:pos="400"/>
        </w:tabs>
        <w:ind w:firstLine="709"/>
        <w:jc w:val="both"/>
        <w:rPr>
          <w:sz w:val="28"/>
          <w:szCs w:val="28"/>
          <w:lang w:val="ru-RU"/>
        </w:rPr>
      </w:pPr>
      <w:r w:rsidRPr="00C93592">
        <w:rPr>
          <w:sz w:val="28"/>
          <w:szCs w:val="28"/>
          <w:lang w:val="ru-RU"/>
        </w:rPr>
        <w:t xml:space="preserve">4) </w:t>
      </w:r>
      <w:r w:rsidRPr="00DF33C2">
        <w:rPr>
          <w:sz w:val="28"/>
          <w:szCs w:val="28"/>
          <w:bdr w:val="none" w:sz="0" w:space="0" w:color="auto" w:frame="1"/>
          <w:lang w:val="kk-KZ"/>
        </w:rPr>
        <w:t xml:space="preserve">определить </w:t>
      </w:r>
      <w:r w:rsidRPr="00DF33C2">
        <w:rPr>
          <w:sz w:val="28"/>
          <w:szCs w:val="28"/>
          <w:lang w:val="kk-KZ"/>
        </w:rPr>
        <w:t>к</w:t>
      </w:r>
      <w:r w:rsidRPr="00C93592">
        <w:rPr>
          <w:sz w:val="28"/>
          <w:szCs w:val="28"/>
          <w:lang w:val="ru-RU"/>
        </w:rPr>
        <w:t xml:space="preserve">оличество обучающихся </w:t>
      </w:r>
      <w:r w:rsidRPr="00DF33C2">
        <w:rPr>
          <w:sz w:val="28"/>
          <w:szCs w:val="28"/>
          <w:lang w:val="kk-KZ"/>
        </w:rPr>
        <w:t>и частоту предоставления обратной связи;</w:t>
      </w:r>
    </w:p>
    <w:p w:rsidR="00C93592" w:rsidRPr="00DF33C2" w:rsidRDefault="00C93592" w:rsidP="00C93592">
      <w:pPr>
        <w:shd w:val="clear" w:color="auto" w:fill="FFFFFF"/>
        <w:ind w:firstLine="709"/>
        <w:jc w:val="both"/>
        <w:rPr>
          <w:i/>
          <w:sz w:val="28"/>
          <w:szCs w:val="28"/>
          <w:lang w:val="kk-KZ" w:eastAsia="x-none"/>
        </w:rPr>
      </w:pPr>
      <w:r w:rsidRPr="00DF33C2">
        <w:rPr>
          <w:sz w:val="28"/>
          <w:szCs w:val="28"/>
          <w:lang w:val="x-none" w:eastAsia="x-none"/>
        </w:rPr>
        <w:t xml:space="preserve">5) для обучающихся на дому </w:t>
      </w:r>
      <w:r w:rsidRPr="00DF33C2">
        <w:rPr>
          <w:color w:val="000000"/>
          <w:sz w:val="28"/>
          <w:szCs w:val="28"/>
          <w:lang w:val="kk-KZ" w:eastAsia="ar-SA"/>
        </w:rPr>
        <w:t xml:space="preserve"> </w:t>
      </w:r>
      <w:r w:rsidRPr="00DF33C2">
        <w:rPr>
          <w:sz w:val="28"/>
          <w:szCs w:val="28"/>
          <w:lang w:val="x-none" w:eastAsia="x-none"/>
        </w:rPr>
        <w:t xml:space="preserve">разработать </w:t>
      </w:r>
      <w:r w:rsidRPr="00DF33C2">
        <w:rPr>
          <w:sz w:val="28"/>
          <w:szCs w:val="28"/>
          <w:lang w:val="kk-KZ" w:eastAsia="x-none"/>
        </w:rPr>
        <w:t xml:space="preserve">дифференцированные и/или индивидуальные задания с учетом учебной нагрузки обучающегося на дому и изученного им учебного материала; </w:t>
      </w:r>
    </w:p>
    <w:p w:rsidR="00C93592" w:rsidRPr="00DF33C2" w:rsidRDefault="00C93592" w:rsidP="00C93592">
      <w:pPr>
        <w:shd w:val="clear" w:color="auto" w:fill="FFFFFF"/>
        <w:ind w:firstLine="709"/>
        <w:jc w:val="both"/>
        <w:rPr>
          <w:sz w:val="28"/>
          <w:szCs w:val="28"/>
          <w:lang w:val="kk-KZ" w:eastAsia="x-none"/>
        </w:rPr>
      </w:pPr>
      <w:r w:rsidRPr="00DF33C2">
        <w:rPr>
          <w:sz w:val="28"/>
          <w:szCs w:val="28"/>
          <w:lang w:val="x-none" w:eastAsia="x-none"/>
        </w:rPr>
        <w:lastRenderedPageBreak/>
        <w:t xml:space="preserve">6) </w:t>
      </w:r>
      <w:r w:rsidRPr="00DF33C2">
        <w:rPr>
          <w:spacing w:val="2"/>
          <w:sz w:val="28"/>
          <w:szCs w:val="28"/>
          <w:shd w:val="clear" w:color="auto" w:fill="FFFFFF"/>
          <w:lang w:val="x-none" w:eastAsia="x-none"/>
        </w:rPr>
        <w:t xml:space="preserve">использовать  дифференцированные </w:t>
      </w:r>
      <w:r w:rsidRPr="00DF33C2">
        <w:rPr>
          <w:spacing w:val="2"/>
          <w:sz w:val="28"/>
          <w:szCs w:val="28"/>
          <w:shd w:val="clear" w:color="auto" w:fill="FFFFFF"/>
          <w:lang w:val="kk-KZ" w:eastAsia="x-none"/>
        </w:rPr>
        <w:t xml:space="preserve">и/или индивидуальные </w:t>
      </w:r>
      <w:r w:rsidRPr="00DF33C2">
        <w:rPr>
          <w:spacing w:val="2"/>
          <w:sz w:val="28"/>
          <w:szCs w:val="28"/>
          <w:shd w:val="clear" w:color="auto" w:fill="FFFFFF"/>
          <w:lang w:val="x-none" w:eastAsia="x-none"/>
        </w:rPr>
        <w:t>задания, а также вносить изменения в критерии оценивания с учетом особенностей обучающегося с особыми образовательными потребностями</w:t>
      </w:r>
      <w:r w:rsidRPr="00DF33C2">
        <w:rPr>
          <w:sz w:val="28"/>
          <w:szCs w:val="28"/>
          <w:lang w:val="kk-KZ" w:eastAsia="x-none"/>
        </w:rPr>
        <w:t>;</w:t>
      </w:r>
    </w:p>
    <w:p w:rsidR="00C93592" w:rsidRPr="00DF33C2" w:rsidRDefault="00C93592" w:rsidP="00C93592">
      <w:pPr>
        <w:shd w:val="clear" w:color="auto" w:fill="FFFFFF"/>
        <w:ind w:firstLine="709"/>
        <w:jc w:val="both"/>
        <w:rPr>
          <w:sz w:val="28"/>
          <w:szCs w:val="28"/>
          <w:lang w:val="kk-KZ" w:eastAsia="x-none"/>
        </w:rPr>
      </w:pPr>
      <w:r w:rsidRPr="00DF33C2">
        <w:rPr>
          <w:sz w:val="28"/>
          <w:szCs w:val="28"/>
          <w:lang w:val="kk-KZ" w:eastAsia="x-none"/>
        </w:rPr>
        <w:t>7) по итогам суммативного оценивания осуществлять с родителями постоянную непрерывную связь, предоставлять родителям информацию об учебных достижениях обучающихся в виде рубрик, а также осуществлять обратную связь в ходе родительских собраний.</w:t>
      </w:r>
    </w:p>
    <w:p w:rsidR="00C93592" w:rsidRPr="00DF33C2" w:rsidRDefault="00C93592" w:rsidP="00C93592">
      <w:pPr>
        <w:shd w:val="clear" w:color="auto" w:fill="FFFFFF"/>
        <w:ind w:firstLine="709"/>
        <w:jc w:val="both"/>
        <w:rPr>
          <w:sz w:val="28"/>
          <w:szCs w:val="28"/>
          <w:lang w:val="kk-KZ" w:eastAsia="x-none"/>
        </w:rPr>
      </w:pPr>
      <w:r w:rsidRPr="00DF33C2">
        <w:rPr>
          <w:sz w:val="28"/>
          <w:szCs w:val="28"/>
          <w:lang w:val="kk-KZ" w:eastAsia="x-none"/>
        </w:rPr>
        <w:t xml:space="preserve">Учителю важно знать, что при проверке суммативных  работ обучающихся за раздел/четверть и выставлении итоговых баллов </w:t>
      </w:r>
      <w:r w:rsidRPr="00DF33C2">
        <w:rPr>
          <w:b/>
          <w:sz w:val="28"/>
          <w:szCs w:val="28"/>
          <w:lang w:val="kk-KZ" w:eastAsia="x-none"/>
        </w:rPr>
        <w:t xml:space="preserve">нельзя учитывать помарки, </w:t>
      </w:r>
      <w:r w:rsidRPr="00DF33C2">
        <w:rPr>
          <w:sz w:val="28"/>
          <w:szCs w:val="28"/>
          <w:lang w:val="kk-KZ" w:eastAsia="x-none"/>
        </w:rPr>
        <w:t>в том числе помарки при оформлении условий учебных заданий.</w:t>
      </w:r>
    </w:p>
    <w:p w:rsidR="00C93592" w:rsidRPr="00DF33C2" w:rsidRDefault="00C93592" w:rsidP="00C93592">
      <w:pPr>
        <w:shd w:val="clear" w:color="auto" w:fill="FFFFFF"/>
        <w:ind w:firstLine="709"/>
        <w:jc w:val="both"/>
        <w:rPr>
          <w:sz w:val="28"/>
          <w:szCs w:val="28"/>
          <w:lang w:val="kk-KZ" w:eastAsia="x-none"/>
        </w:rPr>
      </w:pPr>
      <w:r w:rsidRPr="00DF33C2">
        <w:rPr>
          <w:sz w:val="28"/>
          <w:szCs w:val="28"/>
          <w:lang w:val="kk-KZ" w:eastAsia="x-none"/>
        </w:rPr>
        <w:t xml:space="preserve">Ведение портфолио обучающихся и  педагогов  необязательно. </w:t>
      </w:r>
    </w:p>
    <w:p w:rsidR="00C93592" w:rsidRPr="00DF33C2" w:rsidRDefault="00C93592" w:rsidP="00C93592">
      <w:pPr>
        <w:shd w:val="clear" w:color="auto" w:fill="FFFFFF"/>
        <w:ind w:firstLine="709"/>
        <w:jc w:val="both"/>
        <w:rPr>
          <w:sz w:val="28"/>
          <w:szCs w:val="28"/>
          <w:lang w:val="kk-KZ" w:eastAsia="x-none"/>
        </w:rPr>
      </w:pPr>
      <w:r w:rsidRPr="00DF33C2">
        <w:rPr>
          <w:sz w:val="28"/>
          <w:szCs w:val="28"/>
          <w:lang w:val="kk-KZ" w:eastAsia="x-none"/>
        </w:rPr>
        <w:t xml:space="preserve">Внимание! На всех уровнях образования также необязательно использование рабочих тетрадей. </w:t>
      </w:r>
    </w:p>
    <w:p w:rsidR="00C93592" w:rsidRPr="00DF33C2" w:rsidRDefault="00C93592" w:rsidP="00C93592">
      <w:pPr>
        <w:shd w:val="clear" w:color="auto" w:fill="FFFFFF"/>
        <w:ind w:firstLine="709"/>
        <w:jc w:val="both"/>
        <w:rPr>
          <w:spacing w:val="2"/>
          <w:sz w:val="28"/>
          <w:szCs w:val="28"/>
          <w:shd w:val="clear" w:color="auto" w:fill="FFFFFF"/>
          <w:lang w:val="kk-KZ" w:eastAsia="x-none"/>
        </w:rPr>
      </w:pPr>
      <w:r w:rsidRPr="00DF33C2">
        <w:rPr>
          <w:spacing w:val="2"/>
          <w:sz w:val="28"/>
          <w:szCs w:val="28"/>
          <w:shd w:val="clear" w:color="auto" w:fill="FFFFFF"/>
          <w:lang w:val="kk-KZ" w:eastAsia="x-none"/>
        </w:rPr>
        <w:t>Промежуточная аттестация по итогам учебного года не проводится.</w:t>
      </w:r>
    </w:p>
    <w:p w:rsidR="00C93592" w:rsidRPr="00C93592" w:rsidRDefault="00C93592" w:rsidP="00C93592">
      <w:pPr>
        <w:ind w:firstLine="709"/>
        <w:jc w:val="both"/>
        <w:rPr>
          <w:rFonts w:eastAsia="SimSun"/>
          <w:sz w:val="28"/>
          <w:szCs w:val="28"/>
          <w:lang w:val="ru-RU" w:eastAsia="zh-CN"/>
        </w:rPr>
      </w:pPr>
      <w:r w:rsidRPr="00C93592">
        <w:rPr>
          <w:rFonts w:eastAsia="SimSun"/>
          <w:sz w:val="28"/>
          <w:szCs w:val="28"/>
          <w:lang w:val="ru-RU" w:eastAsia="zh-CN"/>
        </w:rPr>
        <w:t xml:space="preserve">Рекомендуется придерживаться ряда установок при оценивании: </w:t>
      </w:r>
    </w:p>
    <w:p w:rsidR="00C93592" w:rsidRPr="00C93592" w:rsidRDefault="00C93592" w:rsidP="00C93592">
      <w:pPr>
        <w:tabs>
          <w:tab w:val="left" w:pos="851"/>
        </w:tabs>
        <w:ind w:firstLine="709"/>
        <w:jc w:val="both"/>
        <w:rPr>
          <w:rFonts w:eastAsia="SimSun"/>
          <w:sz w:val="28"/>
          <w:szCs w:val="28"/>
          <w:lang w:val="ru-RU" w:eastAsia="zh-CN"/>
        </w:rPr>
      </w:pPr>
      <w:r w:rsidRPr="00C93592">
        <w:rPr>
          <w:rFonts w:eastAsia="SimSun"/>
          <w:sz w:val="28"/>
          <w:szCs w:val="28"/>
          <w:lang w:val="ru-RU" w:eastAsia="zh-CN"/>
        </w:rPr>
        <w:t>1. Обучающиеся активно включаются  в процесс оценивания, в том числе регулярно проводят самооценивание.</w:t>
      </w:r>
    </w:p>
    <w:p w:rsidR="00C93592" w:rsidRPr="00C93592" w:rsidRDefault="00C93592" w:rsidP="00C93592">
      <w:pPr>
        <w:tabs>
          <w:tab w:val="left" w:pos="851"/>
        </w:tabs>
        <w:ind w:firstLine="709"/>
        <w:jc w:val="both"/>
        <w:rPr>
          <w:rFonts w:eastAsia="SimSun"/>
          <w:sz w:val="28"/>
          <w:szCs w:val="28"/>
          <w:lang w:val="ru-RU" w:eastAsia="zh-CN"/>
        </w:rPr>
      </w:pPr>
      <w:r w:rsidRPr="00C93592">
        <w:rPr>
          <w:rFonts w:eastAsia="SimSun"/>
          <w:sz w:val="28"/>
          <w:szCs w:val="28"/>
          <w:lang w:val="ru-RU" w:eastAsia="zh-CN"/>
        </w:rPr>
        <w:t>2. Оценивается только работа обучающегося, а не его личность.</w:t>
      </w:r>
    </w:p>
    <w:p w:rsidR="00C93592" w:rsidRPr="00C93592" w:rsidRDefault="00C93592" w:rsidP="00C93592">
      <w:pPr>
        <w:tabs>
          <w:tab w:val="left" w:pos="851"/>
        </w:tabs>
        <w:ind w:firstLine="709"/>
        <w:jc w:val="both"/>
        <w:rPr>
          <w:rFonts w:eastAsia="SimSun"/>
          <w:sz w:val="28"/>
          <w:szCs w:val="28"/>
          <w:lang w:val="ru-RU" w:eastAsia="zh-CN"/>
        </w:rPr>
      </w:pPr>
      <w:r w:rsidRPr="00C93592">
        <w:rPr>
          <w:rFonts w:eastAsia="SimSun"/>
          <w:sz w:val="28"/>
          <w:szCs w:val="28"/>
          <w:lang w:val="ru-RU" w:eastAsia="zh-CN"/>
        </w:rPr>
        <w:t xml:space="preserve">3. Работа обучающегося сравнивается не с работами других учеников, а с образцом отлично выполненной работы. </w:t>
      </w:r>
    </w:p>
    <w:p w:rsidR="00C93592" w:rsidRPr="00C93592" w:rsidRDefault="00C93592" w:rsidP="00C93592">
      <w:pPr>
        <w:tabs>
          <w:tab w:val="left" w:pos="851"/>
        </w:tabs>
        <w:ind w:firstLine="709"/>
        <w:jc w:val="both"/>
        <w:rPr>
          <w:rFonts w:eastAsia="SimSun"/>
          <w:sz w:val="28"/>
          <w:szCs w:val="28"/>
          <w:lang w:val="ru-RU" w:eastAsia="zh-CN"/>
        </w:rPr>
      </w:pPr>
      <w:r w:rsidRPr="00C93592">
        <w:rPr>
          <w:rFonts w:eastAsia="SimSun"/>
          <w:sz w:val="28"/>
          <w:szCs w:val="28"/>
          <w:lang w:val="ru-RU" w:eastAsia="zh-CN"/>
        </w:rPr>
        <w:t>4. Используются различные формы и виды заданий, разрабатываются четкие и ясные описания идеально выполненных заданий.</w:t>
      </w:r>
    </w:p>
    <w:p w:rsidR="00C93592" w:rsidRPr="00C93592" w:rsidRDefault="00C93592" w:rsidP="00C93592">
      <w:pPr>
        <w:tabs>
          <w:tab w:val="left" w:pos="851"/>
        </w:tabs>
        <w:ind w:firstLine="709"/>
        <w:jc w:val="both"/>
        <w:rPr>
          <w:rFonts w:eastAsia="SimSun"/>
          <w:sz w:val="28"/>
          <w:szCs w:val="28"/>
          <w:lang w:val="ru-RU" w:eastAsia="zh-CN"/>
        </w:rPr>
      </w:pPr>
      <w:r w:rsidRPr="00C93592">
        <w:rPr>
          <w:rFonts w:eastAsia="SimSun"/>
          <w:sz w:val="28"/>
          <w:szCs w:val="28"/>
          <w:lang w:val="ru-RU" w:eastAsia="zh-CN"/>
        </w:rPr>
        <w:t>5.Критерии оценивания известны обучающимся заранее.</w:t>
      </w:r>
    </w:p>
    <w:p w:rsidR="00C93592" w:rsidRPr="00C93592" w:rsidRDefault="00C93592" w:rsidP="00C93592">
      <w:pPr>
        <w:tabs>
          <w:tab w:val="left" w:pos="851"/>
        </w:tabs>
        <w:ind w:firstLine="709"/>
        <w:jc w:val="both"/>
        <w:rPr>
          <w:rFonts w:eastAsia="SimSun"/>
          <w:sz w:val="28"/>
          <w:szCs w:val="28"/>
          <w:lang w:val="ru-RU" w:eastAsia="zh-CN"/>
        </w:rPr>
      </w:pPr>
      <w:r w:rsidRPr="00C93592">
        <w:rPr>
          <w:rFonts w:eastAsia="SimSun"/>
          <w:sz w:val="28"/>
          <w:szCs w:val="28"/>
          <w:lang w:val="ru-RU" w:eastAsia="zh-CN"/>
        </w:rPr>
        <w:t>6.Самооценивание подразумевает также и рефлексию обучающихся как обязательное условие развития личности.</w:t>
      </w:r>
    </w:p>
    <w:p w:rsidR="00C93592" w:rsidRPr="00C93592" w:rsidRDefault="00C93592" w:rsidP="00C93592">
      <w:pPr>
        <w:tabs>
          <w:tab w:val="left" w:pos="851"/>
        </w:tabs>
        <w:ind w:firstLine="709"/>
        <w:jc w:val="both"/>
        <w:rPr>
          <w:rFonts w:eastAsia="SimSun"/>
          <w:sz w:val="28"/>
          <w:szCs w:val="28"/>
          <w:lang w:val="ru-RU" w:eastAsia="zh-CN"/>
        </w:rPr>
      </w:pPr>
      <w:r w:rsidRPr="00C93592">
        <w:rPr>
          <w:rFonts w:eastAsia="SimSun"/>
          <w:sz w:val="28"/>
          <w:szCs w:val="28"/>
          <w:lang w:val="ru-RU" w:eastAsia="zh-CN"/>
        </w:rPr>
        <w:t xml:space="preserve">7. Учебные задания СОР и СОЧ  для оценивания достижений обучающихся должны включать пройденные (изученные)  цели обучения. Критерии оценивания должны соответствовать целям обучения. </w:t>
      </w:r>
    </w:p>
    <w:p w:rsidR="00C93592" w:rsidRPr="00C93592" w:rsidRDefault="00C93592" w:rsidP="00C93592">
      <w:pPr>
        <w:ind w:firstLine="709"/>
        <w:jc w:val="both"/>
        <w:rPr>
          <w:sz w:val="28"/>
          <w:szCs w:val="28"/>
          <w:lang w:val="ru-RU"/>
        </w:rPr>
      </w:pPr>
      <w:r w:rsidRPr="00C93592">
        <w:rPr>
          <w:sz w:val="28"/>
          <w:szCs w:val="28"/>
          <w:lang w:val="ru-RU"/>
        </w:rPr>
        <w:t xml:space="preserve">В формулировках  целей обучения отражены действия обучающихся: наблюдать, анализировать, сравнивать, выделять существенные признаки,  распознавать, определять, моделировать,  объяснять и т.д.   </w:t>
      </w:r>
    </w:p>
    <w:p w:rsidR="00C93592" w:rsidRPr="00C93592" w:rsidRDefault="00C93592" w:rsidP="00C93592">
      <w:pPr>
        <w:ind w:firstLine="709"/>
        <w:jc w:val="both"/>
        <w:rPr>
          <w:sz w:val="28"/>
          <w:szCs w:val="28"/>
          <w:lang w:val="ru-RU"/>
        </w:rPr>
      </w:pPr>
      <w:r w:rsidRPr="00C93592">
        <w:rPr>
          <w:sz w:val="28"/>
          <w:szCs w:val="28"/>
          <w:lang w:val="ru-RU"/>
        </w:rPr>
        <w:t>Критерии оценивания результатов дают возможность обучающемуся соотнести свой уровень подготовки с требованиями, предъявляемыми учителем, педагогу скорректировать процесс  обучения и  правильно  выбрать  уровень сложности работы.</w:t>
      </w:r>
    </w:p>
    <w:p w:rsidR="00C93592" w:rsidRPr="00C93592" w:rsidRDefault="00C93592" w:rsidP="00C93592">
      <w:pPr>
        <w:ind w:firstLine="709"/>
        <w:jc w:val="both"/>
        <w:rPr>
          <w:sz w:val="28"/>
          <w:szCs w:val="28"/>
          <w:lang w:val="ru-RU"/>
        </w:rPr>
      </w:pPr>
      <w:r w:rsidRPr="00C93592">
        <w:rPr>
          <w:sz w:val="28"/>
          <w:szCs w:val="28"/>
          <w:lang w:val="ru-RU"/>
        </w:rPr>
        <w:t>8. Возможна совместная с обучающимися разработка  критериев для оценивания и самооценивания  учебных достижений.</w:t>
      </w:r>
    </w:p>
    <w:p w:rsidR="00C93592" w:rsidRPr="00C93592" w:rsidRDefault="00C93592" w:rsidP="00C93592">
      <w:pPr>
        <w:ind w:firstLine="709"/>
        <w:jc w:val="both"/>
        <w:rPr>
          <w:sz w:val="28"/>
          <w:szCs w:val="28"/>
          <w:lang w:val="ru-RU"/>
        </w:rPr>
      </w:pPr>
      <w:r w:rsidRPr="00C93592">
        <w:rPr>
          <w:sz w:val="28"/>
          <w:szCs w:val="28"/>
          <w:lang w:val="ru-RU"/>
        </w:rPr>
        <w:t>9. Важно подобрать  учебные задания и продумать организацию самооценки  обучающимися своих учебных достижений в ходе урока.</w:t>
      </w:r>
    </w:p>
    <w:p w:rsidR="00C93592" w:rsidRPr="00C93592" w:rsidRDefault="00C93592" w:rsidP="00C93592">
      <w:pPr>
        <w:ind w:firstLine="709"/>
        <w:jc w:val="both"/>
        <w:rPr>
          <w:sz w:val="28"/>
          <w:szCs w:val="28"/>
          <w:lang w:val="ru-RU"/>
        </w:rPr>
      </w:pPr>
      <w:r w:rsidRPr="00C93592">
        <w:rPr>
          <w:sz w:val="28"/>
          <w:szCs w:val="28"/>
          <w:lang w:val="ru-RU"/>
        </w:rPr>
        <w:t>10. Рекомендуется на уроке предоставлять обучающимся возможность для  сравнения самооценивания и взаимооценивания, организовать   рефлексию для нахождения причин собственных ошибок.</w:t>
      </w:r>
    </w:p>
    <w:p w:rsidR="00C93592" w:rsidRPr="00DF33C2" w:rsidRDefault="00C93592" w:rsidP="00C93592">
      <w:pPr>
        <w:ind w:firstLine="709"/>
        <w:jc w:val="both"/>
        <w:rPr>
          <w:sz w:val="28"/>
          <w:szCs w:val="28"/>
        </w:rPr>
      </w:pPr>
      <w:r w:rsidRPr="00C93592">
        <w:rPr>
          <w:sz w:val="28"/>
          <w:szCs w:val="28"/>
          <w:lang w:val="ru-RU"/>
        </w:rPr>
        <w:t xml:space="preserve">Главный смысл самооценки состоит в самоконтроле обучающегося, его саморегуляции, самостоятельной экспертизе собственных учебных достижений. </w:t>
      </w:r>
      <w:r w:rsidRPr="00DF33C2">
        <w:rPr>
          <w:sz w:val="28"/>
          <w:szCs w:val="28"/>
        </w:rPr>
        <w:lastRenderedPageBreak/>
        <w:t>Процедура самооценки включает:</w:t>
      </w:r>
    </w:p>
    <w:p w:rsidR="00C93592" w:rsidRPr="00C93592" w:rsidRDefault="00C93592" w:rsidP="00C93592">
      <w:pPr>
        <w:widowControl/>
        <w:numPr>
          <w:ilvl w:val="0"/>
          <w:numId w:val="201"/>
        </w:numPr>
        <w:tabs>
          <w:tab w:val="left" w:pos="993"/>
        </w:tabs>
        <w:autoSpaceDE/>
        <w:autoSpaceDN/>
        <w:ind w:firstLine="709"/>
        <w:jc w:val="both"/>
        <w:rPr>
          <w:sz w:val="28"/>
          <w:szCs w:val="28"/>
          <w:lang w:val="ru-RU"/>
        </w:rPr>
      </w:pPr>
      <w:r w:rsidRPr="00C93592">
        <w:rPr>
          <w:sz w:val="28"/>
          <w:szCs w:val="28"/>
          <w:lang w:val="ru-RU"/>
        </w:rPr>
        <w:t>Принятие обучающимся четких критериев оценивания или совместная разработка критериев.</w:t>
      </w:r>
    </w:p>
    <w:p w:rsidR="00C93592" w:rsidRPr="00DF33C2" w:rsidRDefault="00C93592" w:rsidP="00C93592">
      <w:pPr>
        <w:widowControl/>
        <w:numPr>
          <w:ilvl w:val="0"/>
          <w:numId w:val="201"/>
        </w:numPr>
        <w:tabs>
          <w:tab w:val="left" w:pos="993"/>
        </w:tabs>
        <w:autoSpaceDE/>
        <w:autoSpaceDN/>
        <w:ind w:firstLine="709"/>
        <w:jc w:val="both"/>
        <w:rPr>
          <w:sz w:val="28"/>
          <w:szCs w:val="28"/>
        </w:rPr>
      </w:pPr>
      <w:r w:rsidRPr="00DF33C2">
        <w:rPr>
          <w:sz w:val="28"/>
          <w:szCs w:val="28"/>
        </w:rPr>
        <w:t>Ознакомление с учебным заданием.</w:t>
      </w:r>
    </w:p>
    <w:p w:rsidR="00C93592" w:rsidRPr="00C93592" w:rsidRDefault="00C93592" w:rsidP="00C93592">
      <w:pPr>
        <w:widowControl/>
        <w:numPr>
          <w:ilvl w:val="0"/>
          <w:numId w:val="201"/>
        </w:numPr>
        <w:tabs>
          <w:tab w:val="left" w:pos="993"/>
        </w:tabs>
        <w:autoSpaceDE/>
        <w:autoSpaceDN/>
        <w:ind w:firstLine="709"/>
        <w:jc w:val="both"/>
        <w:rPr>
          <w:sz w:val="28"/>
          <w:szCs w:val="28"/>
          <w:lang w:val="ru-RU"/>
        </w:rPr>
      </w:pPr>
      <w:r w:rsidRPr="00C93592">
        <w:rPr>
          <w:sz w:val="28"/>
          <w:szCs w:val="28"/>
          <w:lang w:val="ru-RU"/>
        </w:rPr>
        <w:t>Прогностическая самооценка по критериям (смогу ли выполнить?,  все ли смогу?, выполню часть задания?)</w:t>
      </w:r>
    </w:p>
    <w:p w:rsidR="00C93592" w:rsidRPr="00DF33C2" w:rsidRDefault="00C93592" w:rsidP="00C93592">
      <w:pPr>
        <w:widowControl/>
        <w:numPr>
          <w:ilvl w:val="0"/>
          <w:numId w:val="201"/>
        </w:numPr>
        <w:tabs>
          <w:tab w:val="left" w:pos="993"/>
        </w:tabs>
        <w:autoSpaceDE/>
        <w:autoSpaceDN/>
        <w:ind w:firstLine="709"/>
        <w:jc w:val="both"/>
        <w:rPr>
          <w:sz w:val="28"/>
          <w:szCs w:val="28"/>
        </w:rPr>
      </w:pPr>
      <w:r w:rsidRPr="00DF33C2">
        <w:rPr>
          <w:sz w:val="28"/>
          <w:szCs w:val="28"/>
        </w:rPr>
        <w:t>Рефлексивная самооценка.</w:t>
      </w:r>
    </w:p>
    <w:p w:rsidR="00C93592" w:rsidRPr="00DF33C2" w:rsidRDefault="00C93592" w:rsidP="00C93592">
      <w:pPr>
        <w:widowControl/>
        <w:numPr>
          <w:ilvl w:val="0"/>
          <w:numId w:val="201"/>
        </w:numPr>
        <w:tabs>
          <w:tab w:val="left" w:pos="993"/>
        </w:tabs>
        <w:autoSpaceDE/>
        <w:autoSpaceDN/>
        <w:ind w:firstLine="709"/>
        <w:jc w:val="both"/>
        <w:rPr>
          <w:sz w:val="28"/>
          <w:szCs w:val="28"/>
        </w:rPr>
      </w:pPr>
      <w:r w:rsidRPr="00DF33C2">
        <w:rPr>
          <w:sz w:val="28"/>
          <w:szCs w:val="28"/>
        </w:rPr>
        <w:t>Работа над ошибками.</w:t>
      </w:r>
    </w:p>
    <w:p w:rsidR="00C93592" w:rsidRPr="00C93592" w:rsidRDefault="00C93592" w:rsidP="00C93592">
      <w:pPr>
        <w:ind w:firstLine="709"/>
        <w:jc w:val="both"/>
        <w:rPr>
          <w:sz w:val="28"/>
          <w:szCs w:val="28"/>
          <w:lang w:val="ru-RU"/>
        </w:rPr>
      </w:pPr>
      <w:r w:rsidRPr="00C93592">
        <w:rPr>
          <w:sz w:val="28"/>
          <w:szCs w:val="28"/>
          <w:lang w:val="ru-RU"/>
        </w:rPr>
        <w:t xml:space="preserve">Самооценка  должна предшествовать  оцениванию учителя. </w:t>
      </w:r>
    </w:p>
    <w:p w:rsidR="00C93592" w:rsidRPr="00C93592" w:rsidRDefault="00C93592" w:rsidP="00C93592">
      <w:pPr>
        <w:ind w:firstLine="708"/>
        <w:jc w:val="both"/>
        <w:rPr>
          <w:b/>
          <w:sz w:val="28"/>
          <w:szCs w:val="28"/>
          <w:lang w:val="ru-RU"/>
        </w:rPr>
      </w:pPr>
      <w:r w:rsidRPr="00C93592">
        <w:rPr>
          <w:b/>
          <w:sz w:val="28"/>
          <w:szCs w:val="28"/>
          <w:lang w:val="ru-RU"/>
        </w:rPr>
        <w:t>Виды самооценки</w:t>
      </w:r>
    </w:p>
    <w:p w:rsidR="00C93592" w:rsidRPr="00C93592" w:rsidRDefault="00C93592" w:rsidP="00C93592">
      <w:pPr>
        <w:ind w:firstLine="709"/>
        <w:jc w:val="both"/>
        <w:rPr>
          <w:sz w:val="28"/>
          <w:szCs w:val="28"/>
          <w:lang w:val="ru-RU"/>
        </w:rPr>
      </w:pPr>
      <w:r w:rsidRPr="00C93592">
        <w:rPr>
          <w:sz w:val="28"/>
          <w:szCs w:val="28"/>
          <w:lang w:val="ru-RU"/>
        </w:rPr>
        <w:t>Прогностическая самооценка осуществляется перед выполнением учебного задания и эффективна на этапе подготовки к суммативным работам.</w:t>
      </w:r>
    </w:p>
    <w:p w:rsidR="00C93592" w:rsidRPr="00C93592" w:rsidRDefault="00C93592" w:rsidP="00C93592">
      <w:pPr>
        <w:jc w:val="both"/>
        <w:rPr>
          <w:strike/>
          <w:sz w:val="28"/>
          <w:szCs w:val="28"/>
          <w:lang w:val="ru-RU"/>
        </w:rPr>
      </w:pPr>
      <w:r w:rsidRPr="00C93592">
        <w:rPr>
          <w:sz w:val="28"/>
          <w:szCs w:val="28"/>
          <w:lang w:val="ru-RU"/>
        </w:rPr>
        <w:t xml:space="preserve"> Ученик определяет, что он сможет сделать хорошо,  что его затруднит, что он не сможет выполнить. </w:t>
      </w:r>
    </w:p>
    <w:p w:rsidR="00C93592" w:rsidRPr="00C93592" w:rsidRDefault="00C93592" w:rsidP="00C93592">
      <w:pPr>
        <w:ind w:firstLine="708"/>
        <w:jc w:val="both"/>
        <w:rPr>
          <w:sz w:val="28"/>
          <w:szCs w:val="28"/>
          <w:lang w:val="ru-RU"/>
        </w:rPr>
      </w:pPr>
      <w:r w:rsidRPr="00C93592">
        <w:rPr>
          <w:sz w:val="28"/>
          <w:szCs w:val="28"/>
          <w:lang w:val="ru-RU"/>
        </w:rPr>
        <w:t xml:space="preserve">В соответствии с критериями оценивания учебных достижений учителем составляются и подбираются соответствующие задания. Критерии должны быть известны обучающимся до начала выполнения СОР и СОЧ.                     В этом случае обучающиеся обращаются к ним постоянно и в ходе подготовки к суммативным  работам могут оценить свои возможности. </w:t>
      </w:r>
    </w:p>
    <w:p w:rsidR="00C93592" w:rsidRPr="00C93592" w:rsidRDefault="00C93592" w:rsidP="00C93592">
      <w:pPr>
        <w:ind w:firstLine="709"/>
        <w:jc w:val="both"/>
        <w:rPr>
          <w:sz w:val="28"/>
          <w:szCs w:val="28"/>
          <w:lang w:val="ru-RU"/>
        </w:rPr>
      </w:pPr>
      <w:r w:rsidRPr="00C93592">
        <w:rPr>
          <w:sz w:val="28"/>
          <w:szCs w:val="28"/>
          <w:lang w:val="ru-RU"/>
        </w:rPr>
        <w:t xml:space="preserve">Ученик  выясняет критерии, где занизил или завысил самооценку, находит причину своих ошибок. </w:t>
      </w:r>
    </w:p>
    <w:p w:rsidR="00C93592" w:rsidRPr="00C93592" w:rsidRDefault="00C93592" w:rsidP="00C93592">
      <w:pPr>
        <w:ind w:firstLine="709"/>
        <w:jc w:val="both"/>
        <w:rPr>
          <w:sz w:val="28"/>
          <w:szCs w:val="28"/>
          <w:lang w:val="ru-RU"/>
        </w:rPr>
      </w:pPr>
      <w:r w:rsidRPr="00C93592">
        <w:rPr>
          <w:sz w:val="28"/>
          <w:szCs w:val="28"/>
          <w:lang w:val="ru-RU"/>
        </w:rPr>
        <w:t xml:space="preserve">Прогностическое оценивание можно использовать на этапе изучения нового материала, перед выполнением учебных заданий. </w:t>
      </w:r>
    </w:p>
    <w:p w:rsidR="00C93592" w:rsidRPr="00C93592" w:rsidRDefault="00C93592" w:rsidP="00C93592">
      <w:pPr>
        <w:ind w:firstLine="709"/>
        <w:jc w:val="both"/>
        <w:rPr>
          <w:sz w:val="28"/>
          <w:szCs w:val="28"/>
          <w:lang w:val="ru-RU"/>
        </w:rPr>
      </w:pPr>
      <w:r w:rsidRPr="00C93592">
        <w:rPr>
          <w:sz w:val="28"/>
          <w:szCs w:val="28"/>
          <w:lang w:val="ru-RU"/>
        </w:rPr>
        <w:t>Содержательная самооценка предельно дифференцируется, что обеспечивает качественный  самоанализ  учебной деятельности,  ее результатов.</w:t>
      </w:r>
    </w:p>
    <w:p w:rsidR="00C93592" w:rsidRPr="00C93592" w:rsidRDefault="00C93592" w:rsidP="00C93592">
      <w:pPr>
        <w:ind w:firstLine="709"/>
        <w:jc w:val="both"/>
        <w:rPr>
          <w:sz w:val="28"/>
          <w:szCs w:val="28"/>
          <w:lang w:val="ru-RU"/>
        </w:rPr>
      </w:pPr>
      <w:r w:rsidRPr="00C93592">
        <w:rPr>
          <w:sz w:val="28"/>
          <w:szCs w:val="28"/>
          <w:lang w:val="ru-RU"/>
        </w:rPr>
        <w:t xml:space="preserve">Вначале учитель предъявляет обучающимся критерии оценивания учебных достижений. </w:t>
      </w:r>
    </w:p>
    <w:p w:rsidR="00C93592" w:rsidRPr="00C93592" w:rsidRDefault="00C93592" w:rsidP="00C93592">
      <w:pPr>
        <w:ind w:firstLine="709"/>
        <w:jc w:val="both"/>
        <w:rPr>
          <w:sz w:val="28"/>
          <w:szCs w:val="28"/>
          <w:lang w:val="ru-RU"/>
        </w:rPr>
      </w:pPr>
      <w:r w:rsidRPr="00C93592">
        <w:rPr>
          <w:sz w:val="28"/>
          <w:szCs w:val="28"/>
          <w:lang w:val="ru-RU"/>
        </w:rPr>
        <w:t xml:space="preserve">Самооценке могут подвергаться и общеучебные умения. Достижение одной из главных задач начальной школы – умения учиться –  невозможно без формирования умение сотрудничать, работать в группе, искать информацию, наблюдать, формулировать и задавать вопросы и т.д.  </w:t>
      </w:r>
    </w:p>
    <w:p w:rsidR="00C93592" w:rsidRPr="00C93592" w:rsidRDefault="00C93592" w:rsidP="00C93592">
      <w:pPr>
        <w:ind w:firstLine="709"/>
        <w:jc w:val="both"/>
        <w:rPr>
          <w:sz w:val="28"/>
          <w:szCs w:val="28"/>
          <w:lang w:val="ru-RU"/>
        </w:rPr>
      </w:pPr>
      <w:r w:rsidRPr="00C93592">
        <w:rPr>
          <w:sz w:val="28"/>
          <w:szCs w:val="28"/>
          <w:lang w:val="ru-RU"/>
        </w:rPr>
        <w:t xml:space="preserve">В первом классе  достаточно научить обучающихся пользоваться инструментами оценивания, выбирать критерии оценивания, соотносить свои учебные достижения с критериями оценивания.  Несовпадение оценивания становится предметом рефлексии.  </w:t>
      </w:r>
    </w:p>
    <w:p w:rsidR="00C93592" w:rsidRPr="00C93592" w:rsidRDefault="00C93592" w:rsidP="00C93592">
      <w:pPr>
        <w:ind w:firstLine="709"/>
        <w:jc w:val="both"/>
        <w:rPr>
          <w:sz w:val="28"/>
          <w:szCs w:val="28"/>
          <w:lang w:val="ru-RU"/>
        </w:rPr>
      </w:pPr>
      <w:r w:rsidRPr="00C93592">
        <w:rPr>
          <w:i/>
          <w:sz w:val="28"/>
          <w:szCs w:val="28"/>
          <w:lang w:val="ru-RU"/>
        </w:rPr>
        <w:t>Критериями выступают предметные и общеучебные умения</w:t>
      </w:r>
      <w:r w:rsidRPr="00C93592">
        <w:rPr>
          <w:sz w:val="28"/>
          <w:szCs w:val="28"/>
          <w:lang w:val="ru-RU"/>
        </w:rPr>
        <w:t xml:space="preserve">. </w:t>
      </w:r>
    </w:p>
    <w:p w:rsidR="00C93592" w:rsidRPr="00C93592" w:rsidRDefault="00C93592" w:rsidP="00C93592">
      <w:pPr>
        <w:ind w:firstLine="709"/>
        <w:jc w:val="both"/>
        <w:rPr>
          <w:sz w:val="28"/>
          <w:szCs w:val="28"/>
          <w:lang w:val="ru-RU"/>
        </w:rPr>
      </w:pPr>
      <w:r w:rsidRPr="00C93592">
        <w:rPr>
          <w:sz w:val="28"/>
          <w:szCs w:val="28"/>
          <w:lang w:val="ru-RU"/>
        </w:rPr>
        <w:t xml:space="preserve">У выпускников начальной школы, к примеру, должны быть сформированы следующие предметные общеучебные умения при изучении предмета «Математика»:  приемы решения текстовых (сюжетных) задач, математического моделирования. </w:t>
      </w:r>
    </w:p>
    <w:p w:rsidR="00C93592" w:rsidRPr="00C93592" w:rsidRDefault="00C93592" w:rsidP="00C93592">
      <w:pPr>
        <w:ind w:firstLine="709"/>
        <w:jc w:val="both"/>
        <w:rPr>
          <w:sz w:val="28"/>
          <w:szCs w:val="28"/>
          <w:lang w:val="ru-RU"/>
        </w:rPr>
      </w:pPr>
      <w:r w:rsidRPr="00C93592">
        <w:rPr>
          <w:sz w:val="28"/>
          <w:szCs w:val="28"/>
          <w:lang w:val="ru-RU"/>
        </w:rPr>
        <w:t xml:space="preserve">Под </w:t>
      </w:r>
      <w:r w:rsidRPr="00C93592">
        <w:rPr>
          <w:i/>
          <w:sz w:val="28"/>
          <w:szCs w:val="28"/>
          <w:lang w:val="ru-RU"/>
        </w:rPr>
        <w:t>математическим моделированием</w:t>
      </w:r>
      <w:r w:rsidRPr="00C93592">
        <w:rPr>
          <w:sz w:val="28"/>
          <w:szCs w:val="28"/>
          <w:lang w:val="ru-RU"/>
        </w:rPr>
        <w:t xml:space="preserve"> понимается поэтапное овладение обучающимися конкретными предметными умениями: представлять задачу в виде таблицы, схемы, числового выражения, формулы (уравнения), чертежа и </w:t>
      </w:r>
      <w:r w:rsidRPr="00C93592">
        <w:rPr>
          <w:sz w:val="28"/>
          <w:szCs w:val="28"/>
          <w:lang w:val="ru-RU"/>
        </w:rPr>
        <w:lastRenderedPageBreak/>
        <w:t>уметь осуществлять переход от одной модели к другой. В частности, выпускник начальной школы должен не только решать текстовую задачу в 1-2 действия, но и формулировать задачу (хотя бы в 1 действие) при заданных значениях величин и отношении между ними.</w:t>
      </w:r>
    </w:p>
    <w:p w:rsidR="00C93592" w:rsidRPr="00C93592" w:rsidRDefault="00C93592" w:rsidP="00C93592">
      <w:pPr>
        <w:ind w:firstLine="709"/>
        <w:jc w:val="both"/>
        <w:rPr>
          <w:sz w:val="28"/>
          <w:szCs w:val="28"/>
          <w:lang w:val="ru-RU"/>
        </w:rPr>
      </w:pPr>
      <w:r w:rsidRPr="00C93592">
        <w:rPr>
          <w:sz w:val="28"/>
          <w:szCs w:val="28"/>
          <w:lang w:val="ru-RU"/>
        </w:rPr>
        <w:t xml:space="preserve">При изучении предмета «Естествознание», к примеру, необходима сформированность следующих умений: </w:t>
      </w:r>
    </w:p>
    <w:p w:rsidR="00C93592" w:rsidRPr="00C93592" w:rsidRDefault="00C93592" w:rsidP="00C93592">
      <w:pPr>
        <w:ind w:firstLine="709"/>
        <w:jc w:val="both"/>
        <w:rPr>
          <w:sz w:val="28"/>
          <w:szCs w:val="28"/>
          <w:lang w:val="ru-RU"/>
        </w:rPr>
      </w:pPr>
      <w:r w:rsidRPr="00C93592">
        <w:rPr>
          <w:sz w:val="28"/>
          <w:szCs w:val="28"/>
          <w:lang w:val="ru-RU"/>
        </w:rPr>
        <w:t xml:space="preserve">–  устанавливать связи, зависимости между объектами; характеризовать условия жизни и развития объектов; </w:t>
      </w:r>
    </w:p>
    <w:p w:rsidR="00C93592" w:rsidRPr="00C93592" w:rsidRDefault="00C93592" w:rsidP="00C93592">
      <w:pPr>
        <w:ind w:firstLine="709"/>
        <w:jc w:val="both"/>
        <w:rPr>
          <w:sz w:val="28"/>
          <w:szCs w:val="28"/>
          <w:lang w:val="ru-RU"/>
        </w:rPr>
      </w:pPr>
      <w:r w:rsidRPr="00C93592">
        <w:rPr>
          <w:sz w:val="28"/>
          <w:szCs w:val="28"/>
          <w:lang w:val="ru-RU"/>
        </w:rPr>
        <w:t>– классифицировать, сравнивать объекты, определять время и характеризовать пространство, в котором они существуют;</w:t>
      </w:r>
    </w:p>
    <w:p w:rsidR="00C93592" w:rsidRPr="00C93592" w:rsidRDefault="00C93592" w:rsidP="00C93592">
      <w:pPr>
        <w:ind w:firstLine="709"/>
        <w:jc w:val="both"/>
        <w:rPr>
          <w:sz w:val="28"/>
          <w:szCs w:val="28"/>
          <w:lang w:val="ru-RU"/>
        </w:rPr>
      </w:pPr>
      <w:r w:rsidRPr="00C93592">
        <w:rPr>
          <w:sz w:val="28"/>
          <w:szCs w:val="28"/>
          <w:lang w:val="ru-RU"/>
        </w:rPr>
        <w:t>–  применять методы науки, прежде всего, метод наблюдения, уметь проводить измерения.</w:t>
      </w:r>
    </w:p>
    <w:p w:rsidR="00C93592" w:rsidRPr="00C93592" w:rsidRDefault="00C93592" w:rsidP="00C93592">
      <w:pPr>
        <w:ind w:firstLine="709"/>
        <w:jc w:val="both"/>
        <w:rPr>
          <w:sz w:val="28"/>
          <w:szCs w:val="28"/>
          <w:lang w:val="ru-RU"/>
        </w:rPr>
      </w:pPr>
      <w:r w:rsidRPr="00C93592">
        <w:rPr>
          <w:sz w:val="28"/>
          <w:szCs w:val="28"/>
          <w:lang w:val="ru-RU"/>
        </w:rPr>
        <w:t xml:space="preserve">В соответствии со спецификой учебного предмета и системой целей обучения разрабатываются критерии оценивания  по учебных предметам. </w:t>
      </w:r>
    </w:p>
    <w:p w:rsidR="00C93592" w:rsidRPr="00C93592" w:rsidRDefault="00C93592" w:rsidP="00C93592">
      <w:pPr>
        <w:ind w:firstLine="709"/>
        <w:jc w:val="both"/>
        <w:rPr>
          <w:sz w:val="28"/>
          <w:szCs w:val="28"/>
          <w:lang w:val="ru-RU"/>
        </w:rPr>
      </w:pPr>
      <w:r w:rsidRPr="00C93592">
        <w:rPr>
          <w:sz w:val="28"/>
          <w:szCs w:val="28"/>
          <w:lang w:val="ru-RU"/>
        </w:rPr>
        <w:t xml:space="preserve">Учитель свободен в выборе и разработке критериев оценивания учебных достижений обучающихся.  </w:t>
      </w:r>
    </w:p>
    <w:p w:rsidR="00C93592" w:rsidRPr="00C93592" w:rsidRDefault="00C93592" w:rsidP="00CF1845">
      <w:pPr>
        <w:widowControl/>
        <w:numPr>
          <w:ilvl w:val="0"/>
          <w:numId w:val="208"/>
        </w:numPr>
        <w:tabs>
          <w:tab w:val="num" w:pos="851"/>
          <w:tab w:val="left" w:pos="1134"/>
        </w:tabs>
        <w:autoSpaceDE/>
        <w:autoSpaceDN/>
        <w:contextualSpacing/>
        <w:jc w:val="both"/>
        <w:rPr>
          <w:sz w:val="28"/>
          <w:szCs w:val="28"/>
          <w:lang w:val="ru-RU"/>
        </w:rPr>
      </w:pPr>
      <w:r w:rsidRPr="00C93592">
        <w:rPr>
          <w:sz w:val="28"/>
          <w:szCs w:val="28"/>
          <w:lang w:val="ru-RU"/>
        </w:rPr>
        <w:t xml:space="preserve">Диагностический инструментарий должен включать  задания, </w:t>
      </w:r>
    </w:p>
    <w:p w:rsidR="00C93592" w:rsidRPr="00C93592" w:rsidRDefault="00C93592" w:rsidP="00C93592">
      <w:pPr>
        <w:tabs>
          <w:tab w:val="num" w:pos="851"/>
          <w:tab w:val="left" w:pos="1134"/>
        </w:tabs>
        <w:jc w:val="both"/>
        <w:rPr>
          <w:sz w:val="28"/>
          <w:szCs w:val="28"/>
          <w:lang w:val="ru-RU"/>
        </w:rPr>
      </w:pPr>
      <w:r w:rsidRPr="00C93592">
        <w:rPr>
          <w:sz w:val="28"/>
          <w:szCs w:val="28"/>
          <w:lang w:val="ru-RU"/>
        </w:rPr>
        <w:t>выполняющие не только контролирующую, диагностирующую, но и обучающую и воспитывающую функции, т.е.:</w:t>
      </w:r>
    </w:p>
    <w:p w:rsidR="00C93592" w:rsidRPr="00C93592" w:rsidRDefault="00C93592" w:rsidP="00C93592">
      <w:pPr>
        <w:tabs>
          <w:tab w:val="num" w:pos="851"/>
          <w:tab w:val="left" w:pos="1134"/>
        </w:tabs>
        <w:ind w:firstLine="709"/>
        <w:jc w:val="both"/>
        <w:rPr>
          <w:i/>
          <w:sz w:val="28"/>
          <w:szCs w:val="28"/>
          <w:lang w:val="ru-RU"/>
        </w:rPr>
      </w:pPr>
      <w:r w:rsidRPr="00C93592">
        <w:rPr>
          <w:sz w:val="28"/>
          <w:szCs w:val="28"/>
          <w:lang w:val="ru-RU"/>
        </w:rPr>
        <w:t xml:space="preserve">– задания могут давать обучающемуся определенный объем новой информации, например: </w:t>
      </w:r>
      <w:r w:rsidRPr="00C93592">
        <w:rPr>
          <w:i/>
          <w:sz w:val="28"/>
          <w:szCs w:val="28"/>
          <w:lang w:val="ru-RU"/>
        </w:rPr>
        <w:t>«Пользуясь текстом, объясни, почему дно Аральского моря постепенно превращается в соленую пустыню? (не более  4-х предложений)»;</w:t>
      </w:r>
    </w:p>
    <w:p w:rsidR="00C93592" w:rsidRPr="00C93592" w:rsidRDefault="00C93592" w:rsidP="00C93592">
      <w:pPr>
        <w:tabs>
          <w:tab w:val="num" w:pos="851"/>
        </w:tabs>
        <w:ind w:firstLine="709"/>
        <w:jc w:val="both"/>
        <w:rPr>
          <w:i/>
          <w:sz w:val="28"/>
          <w:szCs w:val="28"/>
          <w:lang w:val="ru-RU"/>
        </w:rPr>
      </w:pPr>
      <w:r w:rsidRPr="00C93592">
        <w:rPr>
          <w:sz w:val="28"/>
          <w:szCs w:val="28"/>
          <w:lang w:val="ru-RU"/>
        </w:rPr>
        <w:t xml:space="preserve">– задания предполагают создание учеником новых схем действия, например: </w:t>
      </w:r>
      <w:r w:rsidRPr="00C93592">
        <w:rPr>
          <w:i/>
          <w:sz w:val="28"/>
          <w:szCs w:val="28"/>
          <w:lang w:val="ru-RU"/>
        </w:rPr>
        <w:t>«Сформулируй задачу на кратное отношение величин (с использованием отношений «больше в» или «меньше в») и реши ее».</w:t>
      </w:r>
    </w:p>
    <w:p w:rsidR="00C93592" w:rsidRPr="00C93592" w:rsidRDefault="00C93592" w:rsidP="00CF1845">
      <w:pPr>
        <w:widowControl/>
        <w:numPr>
          <w:ilvl w:val="0"/>
          <w:numId w:val="208"/>
        </w:numPr>
        <w:tabs>
          <w:tab w:val="num" w:pos="851"/>
          <w:tab w:val="left" w:pos="1134"/>
        </w:tabs>
        <w:autoSpaceDE/>
        <w:autoSpaceDN/>
        <w:contextualSpacing/>
        <w:jc w:val="both"/>
        <w:rPr>
          <w:b/>
          <w:i/>
          <w:sz w:val="28"/>
          <w:szCs w:val="28"/>
          <w:lang w:val="ru-RU"/>
        </w:rPr>
      </w:pPr>
      <w:r w:rsidRPr="00C93592">
        <w:rPr>
          <w:sz w:val="28"/>
          <w:szCs w:val="28"/>
          <w:lang w:val="ru-RU"/>
        </w:rPr>
        <w:t xml:space="preserve">Задания должны учитывать  разные факторы, один из  которых </w:t>
      </w:r>
      <w:r w:rsidRPr="00C93592">
        <w:rPr>
          <w:color w:val="000000"/>
          <w:sz w:val="28"/>
          <w:szCs w:val="28"/>
          <w:lang w:val="ru-RU"/>
        </w:rPr>
        <w:t>–</w:t>
      </w:r>
    </w:p>
    <w:p w:rsidR="00C93592" w:rsidRPr="00C93592" w:rsidRDefault="00C93592" w:rsidP="00C93592">
      <w:pPr>
        <w:tabs>
          <w:tab w:val="num" w:pos="851"/>
          <w:tab w:val="left" w:pos="1134"/>
        </w:tabs>
        <w:jc w:val="both"/>
        <w:rPr>
          <w:b/>
          <w:i/>
          <w:sz w:val="28"/>
          <w:szCs w:val="28"/>
          <w:lang w:val="ru-RU"/>
        </w:rPr>
      </w:pPr>
      <w:r w:rsidRPr="00C93592">
        <w:rPr>
          <w:sz w:val="28"/>
          <w:szCs w:val="28"/>
          <w:lang w:val="ru-RU"/>
        </w:rPr>
        <w:t xml:space="preserve">результат обучения по предмету, а другой отражает личностные особенности обучающегося в овладении общеучебными (универсальными) умениями. Например: </w:t>
      </w:r>
      <w:r w:rsidRPr="00C93592">
        <w:rPr>
          <w:i/>
          <w:sz w:val="28"/>
          <w:szCs w:val="28"/>
          <w:lang w:val="ru-RU"/>
        </w:rPr>
        <w:t>«Выпиши из третьего абзаца текста три слова с безударной гласной в корне, подбери к ним проверочные слова».</w:t>
      </w:r>
    </w:p>
    <w:p w:rsidR="00C93592" w:rsidRPr="00C93592" w:rsidRDefault="00C93592" w:rsidP="00C93592">
      <w:pPr>
        <w:ind w:firstLine="709"/>
        <w:jc w:val="both"/>
        <w:rPr>
          <w:sz w:val="28"/>
          <w:szCs w:val="28"/>
          <w:lang w:val="ru-RU"/>
        </w:rPr>
      </w:pPr>
      <w:r w:rsidRPr="00C93592">
        <w:rPr>
          <w:sz w:val="28"/>
          <w:szCs w:val="28"/>
          <w:lang w:val="ru-RU"/>
        </w:rPr>
        <w:t xml:space="preserve">В зависимости от уровня подготовленности детей класса, их обучаемости учитель может проектировать  достижение промежуточных  результатов  в определенный отрезок времени в рамках формативного оценивания. </w:t>
      </w:r>
    </w:p>
    <w:p w:rsidR="00C93592" w:rsidRPr="00C93592" w:rsidRDefault="00C93592" w:rsidP="00C93592">
      <w:pPr>
        <w:ind w:firstLine="709"/>
        <w:jc w:val="both"/>
        <w:rPr>
          <w:sz w:val="28"/>
          <w:szCs w:val="28"/>
          <w:lang w:val="ru-RU"/>
        </w:rPr>
      </w:pPr>
      <w:r w:rsidRPr="00C93592">
        <w:rPr>
          <w:sz w:val="28"/>
          <w:szCs w:val="28"/>
          <w:lang w:val="ru-RU"/>
        </w:rPr>
        <w:t xml:space="preserve">При этом следует подбирать такие критерии оценивания достижений, чтобы необходимый (базовый) результат могли продемонстрировать все обучающиеся класса. Все другие критерии могут быть приняты как дополнительные на данный отрезок времени. Ряд обучающихся вполне может быть оценен по дополнительным критериям, но всем 100% обучающимся для того, чтобы успешно идти  дальше в обучении, достаточно продемонстрировать результаты в соответствии с основными, базовыми критериями.  </w:t>
      </w:r>
    </w:p>
    <w:p w:rsidR="00C93592" w:rsidRPr="00C93592" w:rsidRDefault="00C93592" w:rsidP="00C93592">
      <w:pPr>
        <w:ind w:firstLine="709"/>
        <w:jc w:val="both"/>
        <w:rPr>
          <w:sz w:val="28"/>
          <w:szCs w:val="28"/>
          <w:lang w:val="ru-RU"/>
        </w:rPr>
      </w:pPr>
      <w:r w:rsidRPr="00C93592">
        <w:rPr>
          <w:sz w:val="28"/>
          <w:szCs w:val="28"/>
          <w:lang w:val="ru-RU"/>
        </w:rPr>
        <w:t>Рассмотрим приемы организации оценочной деятельности в первом классе.</w:t>
      </w:r>
    </w:p>
    <w:p w:rsidR="00C93592" w:rsidRPr="00C93592" w:rsidRDefault="00C93592" w:rsidP="00C93592">
      <w:pPr>
        <w:ind w:firstLine="709"/>
        <w:jc w:val="both"/>
        <w:rPr>
          <w:sz w:val="28"/>
          <w:szCs w:val="28"/>
          <w:lang w:val="ru-RU"/>
        </w:rPr>
      </w:pPr>
      <w:r w:rsidRPr="00C93592">
        <w:rPr>
          <w:i/>
          <w:sz w:val="28"/>
          <w:szCs w:val="28"/>
          <w:lang w:val="ru-RU"/>
        </w:rPr>
        <w:t>Вначале</w:t>
      </w:r>
      <w:r w:rsidRPr="00C93592">
        <w:rPr>
          <w:sz w:val="28"/>
          <w:szCs w:val="28"/>
          <w:lang w:val="ru-RU"/>
        </w:rPr>
        <w:t xml:space="preserve">  </w:t>
      </w:r>
      <w:r w:rsidRPr="00C93592">
        <w:rPr>
          <w:i/>
          <w:sz w:val="28"/>
          <w:szCs w:val="28"/>
          <w:lang w:val="ru-RU"/>
        </w:rPr>
        <w:t>критерием выступает образец</w:t>
      </w:r>
      <w:r w:rsidRPr="00C93592">
        <w:rPr>
          <w:sz w:val="28"/>
          <w:szCs w:val="28"/>
          <w:lang w:val="ru-RU"/>
        </w:rPr>
        <w:t xml:space="preserve">. Учитель демонстрирует правильное написание элемента буквы, просит детей воспроизвести его в </w:t>
      </w:r>
      <w:r w:rsidRPr="00C93592">
        <w:rPr>
          <w:sz w:val="28"/>
          <w:szCs w:val="28"/>
          <w:lang w:val="ru-RU"/>
        </w:rPr>
        <w:lastRenderedPageBreak/>
        <w:t>прописях и оценить свой учебный результат в соответствии с образцом (эталоном).</w:t>
      </w:r>
    </w:p>
    <w:p w:rsidR="00C93592" w:rsidRPr="00C93592" w:rsidRDefault="00C93592" w:rsidP="00C93592">
      <w:pPr>
        <w:ind w:firstLine="709"/>
        <w:jc w:val="both"/>
        <w:rPr>
          <w:sz w:val="28"/>
          <w:szCs w:val="28"/>
          <w:lang w:val="ru-RU"/>
        </w:rPr>
      </w:pPr>
      <w:r w:rsidRPr="00C93592">
        <w:rPr>
          <w:sz w:val="28"/>
          <w:szCs w:val="28"/>
          <w:lang w:val="ru-RU"/>
        </w:rPr>
        <w:t>После самооценки обучающегося оценивание проводит учитель. Несовпадение оценок вызывает рефлексию: почему моя оценка не совпала с оценкой учителя? Какой элемент буквы я написал неправильно? Ученик стремится найти причину своей ошибки.</w:t>
      </w:r>
    </w:p>
    <w:p w:rsidR="00C93592" w:rsidRPr="00C93592" w:rsidRDefault="00C93592" w:rsidP="00C93592">
      <w:pPr>
        <w:ind w:firstLine="709"/>
        <w:jc w:val="both"/>
        <w:rPr>
          <w:sz w:val="28"/>
          <w:szCs w:val="28"/>
          <w:lang w:val="ru-RU"/>
        </w:rPr>
      </w:pPr>
      <w:r w:rsidRPr="00C93592">
        <w:rPr>
          <w:sz w:val="28"/>
          <w:szCs w:val="28"/>
          <w:lang w:val="ru-RU"/>
        </w:rPr>
        <w:t xml:space="preserve">Каждую работу можно оценить по разным критериям, но важно, чтобы ребенок учился видеть свой результат вначале через призму одного критерия, затем нескольких. При подготовке к выполнению  задания учитель спрашивает учеников: «Какое умение мы будем проверять? Какое правило? Что нужно для того, что бы правильно его выполнить?» Так формулируется критерий. </w:t>
      </w:r>
    </w:p>
    <w:p w:rsidR="00C93592" w:rsidRPr="00C93592" w:rsidRDefault="00C93592" w:rsidP="00C93592">
      <w:pPr>
        <w:ind w:firstLine="709"/>
        <w:jc w:val="both"/>
        <w:rPr>
          <w:sz w:val="28"/>
          <w:szCs w:val="28"/>
          <w:lang w:val="ru-RU"/>
        </w:rPr>
      </w:pPr>
      <w:r w:rsidRPr="00C93592">
        <w:rPr>
          <w:sz w:val="28"/>
          <w:szCs w:val="28"/>
          <w:lang w:val="ru-RU"/>
        </w:rPr>
        <w:t xml:space="preserve">Обучающиеся учатся видеть учебное задание и учатся оценивать результат сквозь призму нескольких критериев. </w:t>
      </w:r>
    </w:p>
    <w:p w:rsidR="00C93592" w:rsidRPr="00C93592" w:rsidRDefault="00C93592" w:rsidP="00C93592">
      <w:pPr>
        <w:ind w:firstLine="709"/>
        <w:jc w:val="both"/>
        <w:rPr>
          <w:sz w:val="28"/>
          <w:szCs w:val="28"/>
          <w:lang w:val="ru-RU"/>
        </w:rPr>
      </w:pPr>
      <w:r w:rsidRPr="00C93592">
        <w:rPr>
          <w:sz w:val="28"/>
          <w:szCs w:val="28"/>
          <w:lang w:val="ru-RU"/>
        </w:rPr>
        <w:t xml:space="preserve">Выполняя задание, обучающийся может осуществлять самоконтроль учебных действий и грамотно оценивать себя по сформулированным  критериям. </w:t>
      </w:r>
    </w:p>
    <w:p w:rsidR="00C93592" w:rsidRPr="00C93592" w:rsidRDefault="00C93592" w:rsidP="00C93592">
      <w:pPr>
        <w:ind w:firstLine="709"/>
        <w:jc w:val="both"/>
        <w:rPr>
          <w:sz w:val="28"/>
          <w:szCs w:val="28"/>
          <w:lang w:val="ru-RU"/>
        </w:rPr>
      </w:pPr>
      <w:r w:rsidRPr="00C93592">
        <w:rPr>
          <w:sz w:val="28"/>
          <w:szCs w:val="28"/>
          <w:lang w:val="ru-RU"/>
        </w:rPr>
        <w:t>При подготовке к  диктанту, сочинению, контрольной работе, написанию эссе  обучающиеся могут ориентироваться  на сформулированные критерии. Оценка результатов на основе критериев позволяет учителю быть более объективным, ученику дает возможность прогнозировать уровень выполнения учебного задания, находить и предупреждать причины ошибок.</w:t>
      </w:r>
    </w:p>
    <w:p w:rsidR="00C93592" w:rsidRPr="00C93592" w:rsidRDefault="00C93592" w:rsidP="00C93592">
      <w:pPr>
        <w:ind w:firstLine="709"/>
        <w:jc w:val="both"/>
        <w:rPr>
          <w:sz w:val="28"/>
          <w:szCs w:val="28"/>
          <w:lang w:val="ru-RU"/>
        </w:rPr>
      </w:pPr>
      <w:r w:rsidRPr="00C93592">
        <w:rPr>
          <w:sz w:val="28"/>
          <w:szCs w:val="28"/>
          <w:lang w:val="ru-RU"/>
        </w:rPr>
        <w:t xml:space="preserve">Важно, чтобы учитель и обучающиеся оценивали позитивно результаты учебной деятельности,  а ошибки обучающегося </w:t>
      </w:r>
      <w:r w:rsidRPr="00DF33C2">
        <w:rPr>
          <w:sz w:val="28"/>
          <w:szCs w:val="28"/>
          <w:lang w:val="kk-KZ"/>
        </w:rPr>
        <w:t xml:space="preserve">использовали                    </w:t>
      </w:r>
      <w:r w:rsidRPr="00C93592">
        <w:rPr>
          <w:sz w:val="28"/>
          <w:szCs w:val="28"/>
          <w:lang w:val="ru-RU"/>
        </w:rPr>
        <w:t xml:space="preserve"> для дальнейшего продвижения, для постановки учебных целей.  </w:t>
      </w:r>
    </w:p>
    <w:p w:rsidR="00C93592" w:rsidRPr="00C93592" w:rsidRDefault="00C93592" w:rsidP="00C93592">
      <w:pPr>
        <w:ind w:firstLine="708"/>
        <w:jc w:val="both"/>
        <w:rPr>
          <w:b/>
          <w:sz w:val="28"/>
          <w:szCs w:val="28"/>
          <w:lang w:val="ru-RU"/>
        </w:rPr>
      </w:pPr>
    </w:p>
    <w:p w:rsidR="00C93592" w:rsidRPr="00C93592" w:rsidRDefault="00C93592" w:rsidP="00C93592">
      <w:pPr>
        <w:ind w:firstLine="708"/>
        <w:jc w:val="both"/>
        <w:rPr>
          <w:b/>
          <w:sz w:val="28"/>
          <w:szCs w:val="28"/>
          <w:lang w:val="ru-RU"/>
        </w:rPr>
      </w:pPr>
      <w:r w:rsidRPr="00C93592">
        <w:rPr>
          <w:b/>
          <w:sz w:val="28"/>
          <w:szCs w:val="28"/>
          <w:lang w:val="ru-RU"/>
        </w:rPr>
        <w:t>Инструменты критериального оценивания.</w:t>
      </w:r>
    </w:p>
    <w:p w:rsidR="00C93592" w:rsidRPr="00C93592" w:rsidRDefault="00C93592" w:rsidP="00C93592">
      <w:pPr>
        <w:tabs>
          <w:tab w:val="left" w:pos="0"/>
        </w:tabs>
        <w:jc w:val="both"/>
        <w:rPr>
          <w:sz w:val="28"/>
          <w:szCs w:val="28"/>
          <w:lang w:val="ru-RU"/>
        </w:rPr>
      </w:pPr>
      <w:r w:rsidRPr="00C93592">
        <w:rPr>
          <w:b/>
          <w:sz w:val="28"/>
          <w:szCs w:val="28"/>
          <w:lang w:val="ru-RU"/>
        </w:rPr>
        <w:tab/>
      </w:r>
      <w:r w:rsidRPr="00C93592">
        <w:rPr>
          <w:sz w:val="28"/>
          <w:szCs w:val="28"/>
          <w:lang w:val="ru-RU"/>
        </w:rPr>
        <w:t xml:space="preserve">Словесная (устная) оценка учителя должна быть связана с поощрением достижения определенных результатов. </w:t>
      </w:r>
      <w:r w:rsidRPr="00DF33C2">
        <w:rPr>
          <w:sz w:val="28"/>
          <w:szCs w:val="28"/>
          <w:lang w:val="kk-KZ"/>
        </w:rPr>
        <w:t>Н</w:t>
      </w:r>
      <w:r w:rsidRPr="00C93592">
        <w:rPr>
          <w:sz w:val="28"/>
          <w:szCs w:val="28"/>
          <w:lang w:val="ru-RU"/>
        </w:rPr>
        <w:t>еобходимо сравнить настоящие достижения  обучающегося с теми, которые были  у него вчера</w:t>
      </w:r>
    </w:p>
    <w:p w:rsidR="00C93592" w:rsidRPr="00C93592" w:rsidRDefault="00C93592" w:rsidP="00C93592">
      <w:pPr>
        <w:ind w:firstLine="709"/>
        <w:jc w:val="both"/>
        <w:rPr>
          <w:sz w:val="28"/>
          <w:szCs w:val="28"/>
          <w:lang w:val="ru-RU"/>
        </w:rPr>
      </w:pPr>
      <w:r w:rsidRPr="00C93592">
        <w:rPr>
          <w:sz w:val="28"/>
          <w:szCs w:val="28"/>
          <w:lang w:val="ru-RU"/>
        </w:rPr>
        <w:t>Негативная оценка может касаться лишь прилежания обучающегося, ответственности, упорства.  Учителю следует пополнять запас словесных оценок, а не останавливаться  на  классических. Необходимо показывать свое эмоциональное отношение,  переживание по поводу учебных достижений обучающегося.</w:t>
      </w:r>
      <w:r w:rsidRPr="00DF33C2">
        <w:rPr>
          <w:sz w:val="28"/>
          <w:szCs w:val="28"/>
          <w:lang w:val="kk-KZ"/>
        </w:rPr>
        <w:t xml:space="preserve"> </w:t>
      </w:r>
      <w:r w:rsidRPr="00C93592">
        <w:rPr>
          <w:sz w:val="28"/>
          <w:szCs w:val="28"/>
          <w:lang w:val="ru-RU"/>
        </w:rPr>
        <w:t xml:space="preserve">«Сегодня у тебя получилось лучше, чем вчера», «Я рад(а), что ты понял этот алгоритм», «У тебя интересное мнение» (версия,  предположение), «Какая замечательная идея, автор учебника об этом еще не подумал». </w:t>
      </w:r>
    </w:p>
    <w:p w:rsidR="00C93592" w:rsidRPr="00C93592" w:rsidRDefault="00C93592" w:rsidP="00C93592">
      <w:pPr>
        <w:ind w:firstLine="709"/>
        <w:jc w:val="both"/>
        <w:rPr>
          <w:sz w:val="28"/>
          <w:szCs w:val="28"/>
          <w:lang w:val="ru-RU"/>
        </w:rPr>
      </w:pPr>
      <w:r w:rsidRPr="00C93592">
        <w:rPr>
          <w:sz w:val="28"/>
          <w:szCs w:val="28"/>
          <w:lang w:val="ru-RU"/>
        </w:rPr>
        <w:t xml:space="preserve">«Вычисление было очень сложным, но ты справился с первыми двумя действиями», «Ты правильно выполнил половину задания, в следующий раз все сможешь сделать сам», «Ты очень старался, и у тебя обязательно получится, продолжай также». </w:t>
      </w:r>
    </w:p>
    <w:p w:rsidR="00C93592" w:rsidRPr="00C93592" w:rsidRDefault="00C93592" w:rsidP="00C93592">
      <w:pPr>
        <w:ind w:firstLine="709"/>
        <w:jc w:val="both"/>
        <w:rPr>
          <w:sz w:val="28"/>
          <w:szCs w:val="28"/>
          <w:lang w:val="ru-RU"/>
        </w:rPr>
      </w:pPr>
      <w:r w:rsidRPr="00C93592">
        <w:rPr>
          <w:sz w:val="28"/>
          <w:szCs w:val="28"/>
          <w:lang w:val="ru-RU"/>
        </w:rPr>
        <w:t>Учитель может руководствоваться следующими правилами:</w:t>
      </w:r>
    </w:p>
    <w:p w:rsidR="00C93592" w:rsidRPr="00C93592" w:rsidRDefault="00C93592" w:rsidP="00C93592">
      <w:pPr>
        <w:ind w:firstLine="709"/>
        <w:jc w:val="both"/>
        <w:rPr>
          <w:sz w:val="28"/>
          <w:szCs w:val="28"/>
          <w:lang w:val="ru-RU"/>
        </w:rPr>
      </w:pPr>
      <w:r w:rsidRPr="00C93592">
        <w:rPr>
          <w:sz w:val="28"/>
          <w:szCs w:val="28"/>
          <w:lang w:val="ru-RU"/>
        </w:rPr>
        <w:t>– хвалите обучающихся сразу после достижения даже незначительного результата;</w:t>
      </w:r>
    </w:p>
    <w:p w:rsidR="00C93592" w:rsidRPr="00C93592" w:rsidRDefault="00C93592" w:rsidP="00C93592">
      <w:pPr>
        <w:ind w:firstLine="709"/>
        <w:jc w:val="both"/>
        <w:rPr>
          <w:sz w:val="28"/>
          <w:szCs w:val="28"/>
          <w:lang w:val="ru-RU"/>
        </w:rPr>
      </w:pPr>
      <w:r w:rsidRPr="00C93592">
        <w:rPr>
          <w:sz w:val="28"/>
          <w:szCs w:val="28"/>
          <w:lang w:val="ru-RU"/>
        </w:rPr>
        <w:t>– хвалите учебные достижения обучающегося, а не его личные качества;</w:t>
      </w:r>
    </w:p>
    <w:p w:rsidR="00C93592" w:rsidRPr="00C93592" w:rsidRDefault="00C93592" w:rsidP="00C93592">
      <w:pPr>
        <w:ind w:firstLine="709"/>
        <w:jc w:val="both"/>
        <w:rPr>
          <w:sz w:val="28"/>
          <w:szCs w:val="28"/>
          <w:lang w:val="ru-RU"/>
        </w:rPr>
      </w:pPr>
      <w:r w:rsidRPr="00C93592">
        <w:rPr>
          <w:sz w:val="28"/>
          <w:szCs w:val="28"/>
          <w:lang w:val="ru-RU"/>
        </w:rPr>
        <w:lastRenderedPageBreak/>
        <w:t>– говорите, что вы довольны достигнутым результатом, вам приятен его успех.</w:t>
      </w:r>
    </w:p>
    <w:p w:rsidR="00C93592" w:rsidRPr="00C93592" w:rsidRDefault="00C93592" w:rsidP="00C93592">
      <w:pPr>
        <w:ind w:firstLine="709"/>
        <w:jc w:val="both"/>
        <w:rPr>
          <w:sz w:val="28"/>
          <w:szCs w:val="28"/>
          <w:lang w:val="ru-RU"/>
        </w:rPr>
      </w:pPr>
      <w:r w:rsidRPr="00C93592">
        <w:rPr>
          <w:sz w:val="28"/>
          <w:szCs w:val="28"/>
          <w:lang w:val="ru-RU"/>
        </w:rPr>
        <w:t xml:space="preserve">Важно назвать то, за что ребенка действительно можно похвалить, а затем поставить  новую  задачу. </w:t>
      </w:r>
    </w:p>
    <w:p w:rsidR="00C93592" w:rsidRPr="00C93592" w:rsidRDefault="00C93592" w:rsidP="00C93592">
      <w:pPr>
        <w:ind w:firstLine="709"/>
        <w:jc w:val="both"/>
        <w:rPr>
          <w:sz w:val="28"/>
          <w:szCs w:val="28"/>
          <w:lang w:val="ru-RU"/>
        </w:rPr>
      </w:pPr>
      <w:r w:rsidRPr="00C93592">
        <w:rPr>
          <w:sz w:val="28"/>
          <w:szCs w:val="28"/>
          <w:lang w:val="ru-RU"/>
        </w:rPr>
        <w:t xml:space="preserve">Учителю  необходимо учиться  переформулировать недостатки  ученика в позитивные цели. </w:t>
      </w:r>
    </w:p>
    <w:p w:rsidR="00C93592" w:rsidRPr="00C93592" w:rsidRDefault="00C93592" w:rsidP="00C93592">
      <w:pPr>
        <w:ind w:firstLine="709"/>
        <w:jc w:val="both"/>
        <w:rPr>
          <w:sz w:val="28"/>
          <w:szCs w:val="28"/>
          <w:lang w:val="ru-RU"/>
        </w:rPr>
      </w:pPr>
      <w:r w:rsidRPr="00C93592">
        <w:rPr>
          <w:sz w:val="28"/>
          <w:szCs w:val="28"/>
          <w:lang w:val="ru-RU"/>
        </w:rPr>
        <w:t xml:space="preserve">Лучше , если обучающийся  сам  сформулирует коррекционную задачу. </w:t>
      </w:r>
    </w:p>
    <w:p w:rsidR="00C93592" w:rsidRPr="00C93592" w:rsidRDefault="00C93592" w:rsidP="00C93592">
      <w:pPr>
        <w:ind w:firstLine="709"/>
        <w:jc w:val="both"/>
        <w:rPr>
          <w:sz w:val="28"/>
          <w:szCs w:val="28"/>
          <w:lang w:val="ru-RU"/>
        </w:rPr>
      </w:pPr>
      <w:r w:rsidRPr="00C93592">
        <w:rPr>
          <w:sz w:val="28"/>
          <w:szCs w:val="28"/>
          <w:lang w:val="ru-RU"/>
        </w:rPr>
        <w:t>Учитель должен показать обучающимся образец взаимодействия, конструктивного общения, позитивного оценивания.</w:t>
      </w:r>
    </w:p>
    <w:p w:rsidR="00C93592" w:rsidRPr="00C93592" w:rsidRDefault="00C93592" w:rsidP="00C93592">
      <w:pPr>
        <w:ind w:firstLine="709"/>
        <w:jc w:val="both"/>
        <w:rPr>
          <w:sz w:val="28"/>
          <w:szCs w:val="28"/>
          <w:lang w:val="ru-RU"/>
        </w:rPr>
      </w:pPr>
      <w:r w:rsidRPr="00C93592">
        <w:rPr>
          <w:sz w:val="28"/>
          <w:szCs w:val="28"/>
          <w:lang w:val="ru-RU"/>
        </w:rPr>
        <w:t xml:space="preserve">Письменная обратная связь, рубрика, представляют собой описание результатов достижений обучающихся за определенный период. В ней учитель описывает успехи обучающегося, дает  необходимые  рекомендации. </w:t>
      </w:r>
    </w:p>
    <w:p w:rsidR="00C93592" w:rsidRPr="00DF33C2" w:rsidRDefault="00C93592" w:rsidP="00C93592">
      <w:pPr>
        <w:ind w:firstLine="709"/>
        <w:jc w:val="both"/>
        <w:rPr>
          <w:sz w:val="28"/>
          <w:szCs w:val="28"/>
          <w:lang w:val="x-none" w:eastAsia="x-none"/>
        </w:rPr>
      </w:pPr>
      <w:r w:rsidRPr="00DF33C2">
        <w:rPr>
          <w:sz w:val="28"/>
          <w:szCs w:val="28"/>
          <w:lang w:val="x-none" w:eastAsia="x-none"/>
        </w:rPr>
        <w:t>Формативное оценивание проводится для мониторинга достижений обучающимися целей обучения и дальнейшего выстраивания дифференцированной работы на уроке, включая итоги выполненной домашней работы и рекомендации педагога в письменной форме (в тетрадях или дневниках) или устно.</w:t>
      </w:r>
    </w:p>
    <w:p w:rsidR="00C93592" w:rsidRPr="00C93592" w:rsidRDefault="00C93592" w:rsidP="00C93592">
      <w:pPr>
        <w:ind w:firstLine="709"/>
        <w:jc w:val="both"/>
        <w:rPr>
          <w:sz w:val="28"/>
          <w:szCs w:val="28"/>
          <w:lang w:val="ru-RU"/>
        </w:rPr>
      </w:pPr>
      <w:r w:rsidRPr="00C93592">
        <w:rPr>
          <w:sz w:val="28"/>
          <w:szCs w:val="28"/>
          <w:lang w:val="ru-RU"/>
        </w:rPr>
        <w:t>Оценивание – это непрерывный процесс. В нем должны принимать участие учителя, обучающиеся, родители, администрация.</w:t>
      </w:r>
    </w:p>
    <w:p w:rsidR="00C93592" w:rsidRPr="00C93592" w:rsidRDefault="00C93592" w:rsidP="00C93592">
      <w:pPr>
        <w:ind w:firstLine="709"/>
        <w:jc w:val="both"/>
        <w:rPr>
          <w:sz w:val="28"/>
          <w:szCs w:val="28"/>
          <w:lang w:val="ru-RU"/>
        </w:rPr>
      </w:pPr>
      <w:r w:rsidRPr="00C93592">
        <w:rPr>
          <w:sz w:val="28"/>
          <w:szCs w:val="28"/>
          <w:lang w:val="ru-RU"/>
        </w:rPr>
        <w:t>Неотъемлемой частью форм формативного оценивания являются наблюдения и документация. Существуют неформальный и формальный виды наблюдения. Неформальное наблюдение происходит все время на занятиях без специального фокуса. Формальное наблюдение – учитель ставит себе целью посмотреть, насколько развиты в наблюдаемом те или иные навыки.</w:t>
      </w:r>
    </w:p>
    <w:p w:rsidR="00C93592" w:rsidRPr="00C93592" w:rsidRDefault="00C93592" w:rsidP="00C93592">
      <w:pPr>
        <w:ind w:firstLine="709"/>
        <w:jc w:val="both"/>
        <w:rPr>
          <w:sz w:val="28"/>
          <w:szCs w:val="28"/>
          <w:lang w:val="ru-RU"/>
        </w:rPr>
      </w:pPr>
      <w:r w:rsidRPr="00C93592">
        <w:rPr>
          <w:sz w:val="28"/>
          <w:szCs w:val="28"/>
          <w:lang w:val="ru-RU"/>
        </w:rPr>
        <w:t xml:space="preserve">Формативное оценивание служит для определения уровня освоения знаний и сформированности навыков обучающихся в процессе обучения, позволяет корректировать образовательный процесс, проводится учителем для осуществления обратной связи. </w:t>
      </w:r>
    </w:p>
    <w:p w:rsidR="00C93592" w:rsidRPr="00C93592" w:rsidRDefault="00C93592" w:rsidP="00C93592">
      <w:pPr>
        <w:ind w:firstLine="709"/>
        <w:jc w:val="both"/>
        <w:rPr>
          <w:sz w:val="28"/>
          <w:szCs w:val="28"/>
          <w:lang w:val="ru-RU"/>
        </w:rPr>
      </w:pPr>
      <w:r w:rsidRPr="00C93592">
        <w:rPr>
          <w:sz w:val="28"/>
          <w:szCs w:val="28"/>
          <w:lang w:val="ru-RU"/>
        </w:rPr>
        <w:t>Формы, виды обратной связи учитель выбирает на свое усмотрение, используя свой опыт. При этом следует обращать внимание на корректный характер предоставления обратной связи.</w:t>
      </w:r>
    </w:p>
    <w:p w:rsidR="00C93592" w:rsidRPr="00C93592" w:rsidRDefault="00C93592" w:rsidP="00C93592">
      <w:pPr>
        <w:ind w:firstLine="709"/>
        <w:jc w:val="both"/>
        <w:rPr>
          <w:sz w:val="28"/>
          <w:szCs w:val="28"/>
          <w:lang w:val="ru-RU"/>
        </w:rPr>
      </w:pPr>
      <w:r w:rsidRPr="00C93592">
        <w:rPr>
          <w:sz w:val="28"/>
          <w:szCs w:val="28"/>
          <w:lang w:val="ru-RU"/>
        </w:rPr>
        <w:t>Перед проведением формативного оценивания важно ознакомить обучающихся с целями обучения и критериями оценивания, объяснить значение критериев оценивания</w:t>
      </w:r>
      <w:r w:rsidRPr="00DF33C2">
        <w:rPr>
          <w:sz w:val="28"/>
          <w:szCs w:val="28"/>
          <w:lang w:val="kk-KZ"/>
        </w:rPr>
        <w:t xml:space="preserve">, пояснить, </w:t>
      </w:r>
      <w:r w:rsidRPr="00C93592">
        <w:rPr>
          <w:sz w:val="28"/>
          <w:szCs w:val="28"/>
          <w:lang w:val="ru-RU"/>
        </w:rPr>
        <w:t>на что обратить внимание при выполнении задания.</w:t>
      </w:r>
    </w:p>
    <w:p w:rsidR="00C93592" w:rsidRPr="00C93592" w:rsidRDefault="00C93592" w:rsidP="00C93592">
      <w:pPr>
        <w:ind w:firstLine="709"/>
        <w:jc w:val="both"/>
        <w:rPr>
          <w:sz w:val="28"/>
          <w:szCs w:val="28"/>
          <w:lang w:val="ru-RU"/>
        </w:rPr>
      </w:pPr>
      <w:r w:rsidRPr="00C93592">
        <w:rPr>
          <w:sz w:val="28"/>
          <w:szCs w:val="28"/>
          <w:lang w:val="ru-RU"/>
        </w:rPr>
        <w:t>В таблице 4 представлены уровни мыслительных навыков, степень развития или сформированности которых следует оценивать при формативном и суммативном оценивании.</w:t>
      </w:r>
    </w:p>
    <w:p w:rsidR="00C93592" w:rsidRPr="00C93592" w:rsidRDefault="00C93592" w:rsidP="00C93592">
      <w:pPr>
        <w:ind w:firstLine="709"/>
        <w:jc w:val="both"/>
        <w:rPr>
          <w:sz w:val="28"/>
          <w:szCs w:val="28"/>
          <w:lang w:val="ru-RU"/>
        </w:rPr>
      </w:pPr>
    </w:p>
    <w:p w:rsidR="00C93592" w:rsidRPr="00C93592" w:rsidRDefault="00C93592" w:rsidP="00C93592">
      <w:pPr>
        <w:ind w:firstLine="709"/>
        <w:jc w:val="both"/>
        <w:rPr>
          <w:sz w:val="28"/>
          <w:szCs w:val="28"/>
          <w:lang w:val="ru-RU"/>
        </w:rPr>
      </w:pPr>
      <w:r w:rsidRPr="00C93592">
        <w:rPr>
          <w:sz w:val="28"/>
          <w:szCs w:val="28"/>
          <w:lang w:val="ru-RU"/>
        </w:rPr>
        <w:br w:type="page"/>
      </w:r>
      <w:r w:rsidRPr="00C93592">
        <w:rPr>
          <w:sz w:val="28"/>
          <w:szCs w:val="28"/>
          <w:lang w:val="ru-RU"/>
        </w:rPr>
        <w:lastRenderedPageBreak/>
        <w:t xml:space="preserve">Таблица 4 </w:t>
      </w:r>
      <w:r w:rsidRPr="00C93592">
        <w:rPr>
          <w:color w:val="000000"/>
          <w:sz w:val="28"/>
          <w:szCs w:val="28"/>
          <w:lang w:val="ru-RU"/>
        </w:rPr>
        <w:t>–</w:t>
      </w:r>
      <w:r w:rsidRPr="00C93592">
        <w:rPr>
          <w:sz w:val="28"/>
          <w:szCs w:val="28"/>
          <w:lang w:val="ru-RU"/>
        </w:rPr>
        <w:t>Уровни мыслительной деятельности по Таксономии Блума</w:t>
      </w:r>
    </w:p>
    <w:p w:rsidR="00C93592" w:rsidRPr="00C93592" w:rsidRDefault="00C93592" w:rsidP="00C93592">
      <w:pPr>
        <w:ind w:firstLine="709"/>
        <w:jc w:val="both"/>
        <w:rPr>
          <w:sz w:val="28"/>
          <w:szCs w:val="28"/>
          <w:lang w:val="ru-RU"/>
        </w:rPr>
      </w:pPr>
    </w:p>
    <w:tbl>
      <w:tblPr>
        <w:tblW w:w="9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7682"/>
      </w:tblGrid>
      <w:tr w:rsidR="00C93592" w:rsidRPr="00DF33C2" w:rsidTr="00C93592">
        <w:trPr>
          <w:trHeight w:val="315"/>
          <w:jc w:val="center"/>
        </w:trPr>
        <w:tc>
          <w:tcPr>
            <w:tcW w:w="1843" w:type="dxa"/>
            <w:tcBorders>
              <w:top w:val="single" w:sz="4" w:space="0" w:color="000000"/>
              <w:left w:val="single" w:sz="4" w:space="0" w:color="000000"/>
              <w:bottom w:val="single" w:sz="4" w:space="0" w:color="000000"/>
              <w:right w:val="single" w:sz="4" w:space="0" w:color="000000"/>
            </w:tcBorders>
            <w:hideMark/>
          </w:tcPr>
          <w:p w:rsidR="00C93592" w:rsidRPr="00DF33C2" w:rsidRDefault="00C93592" w:rsidP="00C93592">
            <w:pPr>
              <w:ind w:left="108"/>
              <w:jc w:val="both"/>
              <w:rPr>
                <w:b/>
                <w:sz w:val="24"/>
                <w:szCs w:val="28"/>
              </w:rPr>
            </w:pPr>
            <w:r w:rsidRPr="00DF33C2">
              <w:rPr>
                <w:b/>
                <w:sz w:val="24"/>
                <w:szCs w:val="28"/>
              </w:rPr>
              <w:t>Навыки</w:t>
            </w:r>
          </w:p>
        </w:tc>
        <w:tc>
          <w:tcPr>
            <w:tcW w:w="7684" w:type="dxa"/>
            <w:tcBorders>
              <w:top w:val="single" w:sz="4" w:space="0" w:color="000000"/>
              <w:left w:val="single" w:sz="4" w:space="0" w:color="000000"/>
              <w:bottom w:val="single" w:sz="4" w:space="0" w:color="000000"/>
              <w:right w:val="single" w:sz="4" w:space="0" w:color="000000"/>
            </w:tcBorders>
            <w:hideMark/>
          </w:tcPr>
          <w:p w:rsidR="00C93592" w:rsidRPr="00DF33C2" w:rsidRDefault="00C93592" w:rsidP="00C93592">
            <w:pPr>
              <w:ind w:left="113" w:right="122"/>
              <w:jc w:val="both"/>
              <w:rPr>
                <w:b/>
                <w:sz w:val="24"/>
                <w:szCs w:val="28"/>
              </w:rPr>
            </w:pPr>
            <w:r w:rsidRPr="00DF33C2">
              <w:rPr>
                <w:b/>
                <w:sz w:val="24"/>
                <w:szCs w:val="28"/>
              </w:rPr>
              <w:t>Описание</w:t>
            </w:r>
          </w:p>
        </w:tc>
      </w:tr>
      <w:tr w:rsidR="00C93592" w:rsidRPr="00D9422E" w:rsidTr="00C93592">
        <w:trPr>
          <w:trHeight w:val="561"/>
          <w:jc w:val="center"/>
        </w:trPr>
        <w:tc>
          <w:tcPr>
            <w:tcW w:w="1843" w:type="dxa"/>
            <w:tcBorders>
              <w:top w:val="single" w:sz="4" w:space="0" w:color="000000"/>
              <w:left w:val="single" w:sz="4" w:space="0" w:color="000000"/>
              <w:bottom w:val="single" w:sz="4" w:space="0" w:color="000000"/>
              <w:right w:val="single" w:sz="4" w:space="0" w:color="000000"/>
            </w:tcBorders>
            <w:hideMark/>
          </w:tcPr>
          <w:p w:rsidR="00C93592" w:rsidRPr="00DF33C2" w:rsidRDefault="00C93592" w:rsidP="00C93592">
            <w:pPr>
              <w:ind w:left="108"/>
              <w:jc w:val="both"/>
              <w:rPr>
                <w:sz w:val="24"/>
                <w:szCs w:val="28"/>
              </w:rPr>
            </w:pPr>
            <w:r w:rsidRPr="00DF33C2">
              <w:rPr>
                <w:sz w:val="24"/>
                <w:szCs w:val="28"/>
              </w:rPr>
              <w:t>Знание</w:t>
            </w:r>
          </w:p>
        </w:tc>
        <w:tc>
          <w:tcPr>
            <w:tcW w:w="7684" w:type="dxa"/>
            <w:tcBorders>
              <w:top w:val="single" w:sz="4" w:space="0" w:color="000000"/>
              <w:left w:val="single" w:sz="4" w:space="0" w:color="000000"/>
              <w:bottom w:val="single" w:sz="4" w:space="0" w:color="000000"/>
              <w:right w:val="single" w:sz="4" w:space="0" w:color="000000"/>
            </w:tcBorders>
            <w:hideMark/>
          </w:tcPr>
          <w:p w:rsidR="00C93592" w:rsidRPr="00C93592" w:rsidRDefault="00C93592" w:rsidP="00C93592">
            <w:pPr>
              <w:ind w:left="113" w:right="122"/>
              <w:jc w:val="both"/>
              <w:rPr>
                <w:sz w:val="24"/>
                <w:szCs w:val="28"/>
                <w:lang w:val="ru-RU"/>
              </w:rPr>
            </w:pPr>
            <w:r w:rsidRPr="00C93592">
              <w:rPr>
                <w:sz w:val="24"/>
                <w:szCs w:val="28"/>
                <w:lang w:val="ru-RU"/>
              </w:rPr>
              <w:t>Знание и воспроизведение конкретных фактов, информации и их описание.</w:t>
            </w:r>
          </w:p>
        </w:tc>
      </w:tr>
      <w:tr w:rsidR="00C93592" w:rsidRPr="00D9422E" w:rsidTr="00C93592">
        <w:trPr>
          <w:trHeight w:val="555"/>
          <w:jc w:val="center"/>
        </w:trPr>
        <w:tc>
          <w:tcPr>
            <w:tcW w:w="1843" w:type="dxa"/>
            <w:tcBorders>
              <w:top w:val="single" w:sz="4" w:space="0" w:color="000000"/>
              <w:left w:val="single" w:sz="4" w:space="0" w:color="000000"/>
              <w:bottom w:val="single" w:sz="4" w:space="0" w:color="000000"/>
              <w:right w:val="single" w:sz="4" w:space="0" w:color="000000"/>
            </w:tcBorders>
            <w:hideMark/>
          </w:tcPr>
          <w:p w:rsidR="00C93592" w:rsidRPr="00DF33C2" w:rsidRDefault="00C93592" w:rsidP="00C93592">
            <w:pPr>
              <w:ind w:left="108"/>
              <w:jc w:val="both"/>
              <w:rPr>
                <w:sz w:val="24"/>
                <w:szCs w:val="28"/>
              </w:rPr>
            </w:pPr>
            <w:r w:rsidRPr="00DF33C2">
              <w:rPr>
                <w:sz w:val="24"/>
                <w:szCs w:val="28"/>
              </w:rPr>
              <w:t>Понимание</w:t>
            </w:r>
          </w:p>
        </w:tc>
        <w:tc>
          <w:tcPr>
            <w:tcW w:w="7684" w:type="dxa"/>
            <w:tcBorders>
              <w:top w:val="single" w:sz="4" w:space="0" w:color="000000"/>
              <w:left w:val="single" w:sz="4" w:space="0" w:color="000000"/>
              <w:bottom w:val="single" w:sz="4" w:space="0" w:color="000000"/>
              <w:right w:val="single" w:sz="4" w:space="0" w:color="000000"/>
            </w:tcBorders>
            <w:hideMark/>
          </w:tcPr>
          <w:p w:rsidR="00C93592" w:rsidRPr="00C93592" w:rsidRDefault="00C93592" w:rsidP="00C93592">
            <w:pPr>
              <w:ind w:left="113" w:right="122"/>
              <w:jc w:val="both"/>
              <w:rPr>
                <w:sz w:val="24"/>
                <w:szCs w:val="28"/>
                <w:lang w:val="ru-RU"/>
              </w:rPr>
            </w:pPr>
            <w:r w:rsidRPr="00C93592">
              <w:rPr>
                <w:sz w:val="24"/>
                <w:szCs w:val="28"/>
                <w:lang w:val="ru-RU"/>
              </w:rPr>
              <w:t>Демонстрация понимания через правильное воспроизведение, предположение или интерпретацию информации.</w:t>
            </w:r>
          </w:p>
        </w:tc>
      </w:tr>
      <w:tr w:rsidR="00C93592" w:rsidRPr="00D9422E" w:rsidTr="00C93592">
        <w:trPr>
          <w:trHeight w:val="563"/>
          <w:jc w:val="center"/>
        </w:trPr>
        <w:tc>
          <w:tcPr>
            <w:tcW w:w="1843" w:type="dxa"/>
            <w:tcBorders>
              <w:top w:val="single" w:sz="4" w:space="0" w:color="000000"/>
              <w:left w:val="single" w:sz="4" w:space="0" w:color="000000"/>
              <w:bottom w:val="single" w:sz="4" w:space="0" w:color="000000"/>
              <w:right w:val="single" w:sz="4" w:space="0" w:color="000000"/>
            </w:tcBorders>
          </w:tcPr>
          <w:p w:rsidR="00C93592" w:rsidRPr="00C93592" w:rsidRDefault="00C93592" w:rsidP="00C93592">
            <w:pPr>
              <w:ind w:left="108"/>
              <w:jc w:val="both"/>
              <w:rPr>
                <w:sz w:val="24"/>
                <w:szCs w:val="28"/>
                <w:lang w:val="ru-RU"/>
              </w:rPr>
            </w:pPr>
          </w:p>
          <w:p w:rsidR="00C93592" w:rsidRPr="00DF33C2" w:rsidRDefault="00C93592" w:rsidP="00C93592">
            <w:pPr>
              <w:ind w:left="108"/>
              <w:jc w:val="both"/>
              <w:rPr>
                <w:sz w:val="24"/>
                <w:szCs w:val="28"/>
              </w:rPr>
            </w:pPr>
            <w:r w:rsidRPr="00DF33C2">
              <w:rPr>
                <w:sz w:val="24"/>
                <w:szCs w:val="28"/>
              </w:rPr>
              <w:t>Применение</w:t>
            </w:r>
          </w:p>
        </w:tc>
        <w:tc>
          <w:tcPr>
            <w:tcW w:w="7684" w:type="dxa"/>
            <w:tcBorders>
              <w:top w:val="single" w:sz="4" w:space="0" w:color="000000"/>
              <w:left w:val="single" w:sz="4" w:space="0" w:color="000000"/>
              <w:bottom w:val="single" w:sz="4" w:space="0" w:color="000000"/>
              <w:right w:val="single" w:sz="4" w:space="0" w:color="000000"/>
            </w:tcBorders>
            <w:hideMark/>
          </w:tcPr>
          <w:p w:rsidR="00C93592" w:rsidRPr="00C93592" w:rsidRDefault="00C93592" w:rsidP="00C93592">
            <w:pPr>
              <w:ind w:left="113" w:right="122"/>
              <w:jc w:val="both"/>
              <w:rPr>
                <w:sz w:val="24"/>
                <w:szCs w:val="28"/>
                <w:lang w:val="ru-RU"/>
              </w:rPr>
            </w:pPr>
            <w:r w:rsidRPr="00C93592">
              <w:rPr>
                <w:sz w:val="24"/>
                <w:szCs w:val="28"/>
                <w:lang w:val="ru-RU"/>
              </w:rPr>
              <w:t>Использование и применение информации и ранее полученных знаний в новом или незнакомом контексте или ситуациях.</w:t>
            </w:r>
          </w:p>
        </w:tc>
      </w:tr>
      <w:tr w:rsidR="00C93592" w:rsidRPr="00D9422E" w:rsidTr="00C93592">
        <w:trPr>
          <w:trHeight w:val="1078"/>
          <w:jc w:val="center"/>
        </w:trPr>
        <w:tc>
          <w:tcPr>
            <w:tcW w:w="1843" w:type="dxa"/>
            <w:tcBorders>
              <w:top w:val="single" w:sz="4" w:space="0" w:color="000000"/>
              <w:left w:val="single" w:sz="4" w:space="0" w:color="000000"/>
              <w:bottom w:val="single" w:sz="4" w:space="0" w:color="000000"/>
              <w:right w:val="single" w:sz="4" w:space="0" w:color="000000"/>
            </w:tcBorders>
            <w:hideMark/>
          </w:tcPr>
          <w:p w:rsidR="00C93592" w:rsidRPr="00DF33C2" w:rsidRDefault="00C93592" w:rsidP="00C93592">
            <w:pPr>
              <w:ind w:left="108"/>
              <w:jc w:val="both"/>
              <w:rPr>
                <w:sz w:val="24"/>
                <w:szCs w:val="28"/>
              </w:rPr>
            </w:pPr>
            <w:r w:rsidRPr="00DF33C2">
              <w:rPr>
                <w:sz w:val="24"/>
                <w:szCs w:val="28"/>
              </w:rPr>
              <w:t>Анализ</w:t>
            </w:r>
          </w:p>
        </w:tc>
        <w:tc>
          <w:tcPr>
            <w:tcW w:w="7684" w:type="dxa"/>
            <w:tcBorders>
              <w:top w:val="single" w:sz="4" w:space="0" w:color="000000"/>
              <w:left w:val="single" w:sz="4" w:space="0" w:color="000000"/>
              <w:bottom w:val="single" w:sz="4" w:space="0" w:color="000000"/>
              <w:right w:val="single" w:sz="4" w:space="0" w:color="000000"/>
            </w:tcBorders>
            <w:hideMark/>
          </w:tcPr>
          <w:p w:rsidR="00C93592" w:rsidRPr="00C93592" w:rsidRDefault="00C93592" w:rsidP="00C93592">
            <w:pPr>
              <w:ind w:left="113" w:right="122"/>
              <w:jc w:val="both"/>
              <w:rPr>
                <w:sz w:val="24"/>
                <w:szCs w:val="28"/>
                <w:lang w:val="ru-RU"/>
              </w:rPr>
            </w:pPr>
            <w:r w:rsidRPr="00C93592">
              <w:rPr>
                <w:sz w:val="24"/>
                <w:szCs w:val="28"/>
                <w:lang w:val="ru-RU"/>
              </w:rPr>
              <w:t>Демонстрация способности делить информационные материалы на составные части, изучать информацию для получения различных выводов путем определения мотивов или причин, умозаключений и/или нахождения доказательств для обоснования общих правил.</w:t>
            </w:r>
          </w:p>
        </w:tc>
      </w:tr>
      <w:tr w:rsidR="00C93592" w:rsidRPr="00D9422E" w:rsidTr="00C93592">
        <w:trPr>
          <w:trHeight w:val="547"/>
          <w:jc w:val="center"/>
        </w:trPr>
        <w:tc>
          <w:tcPr>
            <w:tcW w:w="1843" w:type="dxa"/>
            <w:tcBorders>
              <w:top w:val="single" w:sz="4" w:space="0" w:color="000000"/>
              <w:left w:val="single" w:sz="4" w:space="0" w:color="000000"/>
              <w:bottom w:val="single" w:sz="4" w:space="0" w:color="000000"/>
              <w:right w:val="single" w:sz="4" w:space="0" w:color="000000"/>
            </w:tcBorders>
            <w:hideMark/>
          </w:tcPr>
          <w:p w:rsidR="00C93592" w:rsidRPr="00DF33C2" w:rsidRDefault="00C93592" w:rsidP="00C93592">
            <w:pPr>
              <w:ind w:left="108"/>
              <w:jc w:val="both"/>
              <w:rPr>
                <w:sz w:val="24"/>
                <w:szCs w:val="28"/>
              </w:rPr>
            </w:pPr>
            <w:r w:rsidRPr="00DF33C2">
              <w:rPr>
                <w:sz w:val="24"/>
                <w:szCs w:val="28"/>
              </w:rPr>
              <w:t>Синтез</w:t>
            </w:r>
          </w:p>
        </w:tc>
        <w:tc>
          <w:tcPr>
            <w:tcW w:w="7684" w:type="dxa"/>
            <w:tcBorders>
              <w:top w:val="single" w:sz="4" w:space="0" w:color="000000"/>
              <w:left w:val="single" w:sz="4" w:space="0" w:color="000000"/>
              <w:bottom w:val="single" w:sz="4" w:space="0" w:color="000000"/>
              <w:right w:val="single" w:sz="4" w:space="0" w:color="000000"/>
            </w:tcBorders>
            <w:hideMark/>
          </w:tcPr>
          <w:p w:rsidR="00C93592" w:rsidRPr="00C93592" w:rsidRDefault="00C93592" w:rsidP="00C93592">
            <w:pPr>
              <w:ind w:left="113" w:right="122"/>
              <w:jc w:val="both"/>
              <w:rPr>
                <w:sz w:val="24"/>
                <w:szCs w:val="28"/>
                <w:lang w:val="ru-RU"/>
              </w:rPr>
            </w:pPr>
            <w:r w:rsidRPr="00C93592">
              <w:rPr>
                <w:sz w:val="24"/>
                <w:szCs w:val="28"/>
                <w:lang w:val="ru-RU"/>
              </w:rPr>
              <w:t>Демонстрация способности реконструировать различные части ранее приобретенных знаний в новый контекст.</w:t>
            </w:r>
          </w:p>
        </w:tc>
      </w:tr>
      <w:tr w:rsidR="00C93592" w:rsidRPr="00D9422E" w:rsidTr="00C93592">
        <w:trPr>
          <w:trHeight w:val="561"/>
          <w:jc w:val="center"/>
        </w:trPr>
        <w:tc>
          <w:tcPr>
            <w:tcW w:w="1843" w:type="dxa"/>
            <w:tcBorders>
              <w:top w:val="single" w:sz="4" w:space="0" w:color="000000"/>
              <w:left w:val="single" w:sz="4" w:space="0" w:color="000000"/>
              <w:bottom w:val="single" w:sz="4" w:space="0" w:color="000000"/>
              <w:right w:val="single" w:sz="4" w:space="0" w:color="000000"/>
            </w:tcBorders>
            <w:hideMark/>
          </w:tcPr>
          <w:p w:rsidR="00C93592" w:rsidRPr="00DF33C2" w:rsidRDefault="00C93592" w:rsidP="00C93592">
            <w:pPr>
              <w:ind w:left="108"/>
              <w:jc w:val="both"/>
              <w:rPr>
                <w:sz w:val="24"/>
                <w:szCs w:val="28"/>
              </w:rPr>
            </w:pPr>
            <w:r w:rsidRPr="00DF33C2">
              <w:rPr>
                <w:sz w:val="24"/>
                <w:szCs w:val="28"/>
              </w:rPr>
              <w:t>Оценка</w:t>
            </w:r>
          </w:p>
        </w:tc>
        <w:tc>
          <w:tcPr>
            <w:tcW w:w="7684" w:type="dxa"/>
            <w:tcBorders>
              <w:top w:val="single" w:sz="4" w:space="0" w:color="000000"/>
              <w:left w:val="single" w:sz="4" w:space="0" w:color="000000"/>
              <w:bottom w:val="single" w:sz="4" w:space="0" w:color="000000"/>
              <w:right w:val="single" w:sz="4" w:space="0" w:color="000000"/>
            </w:tcBorders>
            <w:hideMark/>
          </w:tcPr>
          <w:p w:rsidR="00C93592" w:rsidRPr="00C93592" w:rsidRDefault="00C93592" w:rsidP="00C93592">
            <w:pPr>
              <w:ind w:left="113" w:right="122"/>
              <w:jc w:val="both"/>
              <w:rPr>
                <w:sz w:val="24"/>
                <w:szCs w:val="28"/>
                <w:lang w:val="ru-RU"/>
              </w:rPr>
            </w:pPr>
            <w:r w:rsidRPr="00C93592">
              <w:rPr>
                <w:sz w:val="24"/>
                <w:szCs w:val="28"/>
                <w:lang w:val="ru-RU"/>
              </w:rPr>
              <w:t>Формирование суждения о значимости идей или фактов по определенным критериям.</w:t>
            </w:r>
          </w:p>
        </w:tc>
      </w:tr>
    </w:tbl>
    <w:p w:rsidR="00C93592" w:rsidRPr="00C93592" w:rsidRDefault="00C93592" w:rsidP="00C93592">
      <w:pPr>
        <w:ind w:firstLine="709"/>
        <w:jc w:val="both"/>
        <w:rPr>
          <w:sz w:val="28"/>
          <w:szCs w:val="28"/>
          <w:lang w:val="ru-RU"/>
        </w:rPr>
      </w:pPr>
    </w:p>
    <w:p w:rsidR="00C93592" w:rsidRPr="00C93592" w:rsidRDefault="00C93592" w:rsidP="00C93592">
      <w:pPr>
        <w:ind w:firstLine="708"/>
        <w:jc w:val="both"/>
        <w:rPr>
          <w:sz w:val="28"/>
          <w:szCs w:val="28"/>
          <w:lang w:val="ru-RU"/>
        </w:rPr>
      </w:pPr>
      <w:r w:rsidRPr="00C93592">
        <w:rPr>
          <w:sz w:val="28"/>
          <w:szCs w:val="28"/>
          <w:lang w:val="ru-RU"/>
        </w:rPr>
        <w:t>Уровень подготовки обучающихся определяется через ожидаемые результаты обучения, которые спроектированы с учетом специфики каждой образовательной области.</w:t>
      </w:r>
    </w:p>
    <w:p w:rsidR="00C93592" w:rsidRPr="00C93592" w:rsidRDefault="00C93592" w:rsidP="00C93592">
      <w:pPr>
        <w:ind w:firstLine="709"/>
        <w:jc w:val="both"/>
        <w:rPr>
          <w:sz w:val="28"/>
          <w:szCs w:val="28"/>
          <w:lang w:val="ru-RU"/>
        </w:rPr>
      </w:pPr>
      <w:r w:rsidRPr="00C93592">
        <w:rPr>
          <w:sz w:val="28"/>
          <w:szCs w:val="28"/>
          <w:lang w:val="ru-RU"/>
        </w:rPr>
        <w:t>Ниже приводится таблица используемых глаголов для определения ожидаемых результатов по развитию всех уровней мыслительных навыков (таблица 5).</w:t>
      </w:r>
    </w:p>
    <w:p w:rsidR="00C93592" w:rsidRPr="00C93592" w:rsidRDefault="00C93592" w:rsidP="00C93592">
      <w:pPr>
        <w:ind w:firstLine="709"/>
        <w:jc w:val="both"/>
        <w:rPr>
          <w:sz w:val="28"/>
          <w:szCs w:val="28"/>
          <w:lang w:val="ru-RU"/>
        </w:rPr>
      </w:pPr>
    </w:p>
    <w:p w:rsidR="00C93592" w:rsidRPr="00C93592" w:rsidRDefault="00C93592" w:rsidP="00C93592">
      <w:pPr>
        <w:ind w:firstLine="709"/>
        <w:jc w:val="both"/>
        <w:rPr>
          <w:sz w:val="28"/>
          <w:szCs w:val="28"/>
          <w:lang w:val="ru-RU"/>
        </w:rPr>
      </w:pPr>
      <w:r w:rsidRPr="00C93592">
        <w:rPr>
          <w:sz w:val="28"/>
          <w:szCs w:val="28"/>
          <w:lang w:val="ru-RU"/>
        </w:rPr>
        <w:t xml:space="preserve">Таблица 5 </w:t>
      </w:r>
      <w:r w:rsidRPr="00C93592">
        <w:rPr>
          <w:color w:val="000000"/>
          <w:sz w:val="28"/>
          <w:szCs w:val="28"/>
          <w:lang w:val="ru-RU"/>
        </w:rPr>
        <w:t>–</w:t>
      </w:r>
      <w:r w:rsidRPr="00C93592">
        <w:rPr>
          <w:sz w:val="28"/>
          <w:szCs w:val="28"/>
          <w:lang w:val="ru-RU"/>
        </w:rPr>
        <w:t>Таксономия уровня мыслительных навыков по Блуму</w:t>
      </w:r>
    </w:p>
    <w:p w:rsidR="00C93592" w:rsidRPr="00C93592" w:rsidRDefault="00C93592" w:rsidP="00C93592">
      <w:pPr>
        <w:ind w:firstLine="709"/>
        <w:jc w:val="both"/>
        <w:rPr>
          <w:sz w:val="28"/>
          <w:szCs w:val="28"/>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2189"/>
        <w:gridCol w:w="6629"/>
      </w:tblGrid>
      <w:tr w:rsidR="00C93592" w:rsidRPr="00D9422E" w:rsidTr="00C93592">
        <w:trPr>
          <w:trHeight w:val="753"/>
          <w:jc w:val="center"/>
        </w:trPr>
        <w:tc>
          <w:tcPr>
            <w:tcW w:w="754" w:type="dxa"/>
            <w:tcBorders>
              <w:top w:val="single" w:sz="4" w:space="0" w:color="000000"/>
              <w:left w:val="single" w:sz="4" w:space="0" w:color="000000"/>
              <w:bottom w:val="single" w:sz="4" w:space="0" w:color="000000"/>
              <w:right w:val="single" w:sz="4" w:space="0" w:color="000000"/>
            </w:tcBorders>
            <w:hideMark/>
          </w:tcPr>
          <w:p w:rsidR="00C93592" w:rsidRPr="00DF33C2" w:rsidRDefault="00C93592" w:rsidP="00C93592">
            <w:pPr>
              <w:jc w:val="center"/>
              <w:rPr>
                <w:b/>
                <w:sz w:val="24"/>
                <w:szCs w:val="28"/>
              </w:rPr>
            </w:pPr>
            <w:r w:rsidRPr="00DF33C2">
              <w:rPr>
                <w:b/>
                <w:sz w:val="24"/>
                <w:szCs w:val="28"/>
              </w:rPr>
              <w:t>№ п/п</w:t>
            </w:r>
          </w:p>
        </w:tc>
        <w:tc>
          <w:tcPr>
            <w:tcW w:w="2189" w:type="dxa"/>
            <w:tcBorders>
              <w:top w:val="single" w:sz="4" w:space="0" w:color="000000"/>
              <w:left w:val="single" w:sz="4" w:space="0" w:color="000000"/>
              <w:bottom w:val="single" w:sz="4" w:space="0" w:color="000000"/>
              <w:right w:val="single" w:sz="4" w:space="0" w:color="000000"/>
            </w:tcBorders>
            <w:hideMark/>
          </w:tcPr>
          <w:p w:rsidR="00C93592" w:rsidRPr="00DF33C2" w:rsidRDefault="00C93592" w:rsidP="00C93592">
            <w:pPr>
              <w:ind w:left="93" w:right="94"/>
              <w:jc w:val="both"/>
              <w:rPr>
                <w:b/>
                <w:sz w:val="24"/>
                <w:szCs w:val="28"/>
              </w:rPr>
            </w:pPr>
            <w:r w:rsidRPr="00DF33C2">
              <w:rPr>
                <w:b/>
                <w:sz w:val="24"/>
                <w:szCs w:val="28"/>
              </w:rPr>
              <w:t>Уровень мыслительных навыков</w:t>
            </w:r>
          </w:p>
        </w:tc>
        <w:tc>
          <w:tcPr>
            <w:tcW w:w="6629" w:type="dxa"/>
            <w:tcBorders>
              <w:top w:val="single" w:sz="4" w:space="0" w:color="000000"/>
              <w:left w:val="single" w:sz="4" w:space="0" w:color="000000"/>
              <w:bottom w:val="single" w:sz="4" w:space="0" w:color="000000"/>
              <w:right w:val="single" w:sz="4" w:space="0" w:color="000000"/>
            </w:tcBorders>
            <w:hideMark/>
          </w:tcPr>
          <w:p w:rsidR="00C93592" w:rsidRPr="00C93592" w:rsidRDefault="00C93592" w:rsidP="00C93592">
            <w:pPr>
              <w:ind w:left="116" w:right="144"/>
              <w:jc w:val="both"/>
              <w:rPr>
                <w:b/>
                <w:sz w:val="24"/>
                <w:szCs w:val="28"/>
                <w:lang w:val="ru-RU"/>
              </w:rPr>
            </w:pPr>
            <w:r w:rsidRPr="00C93592">
              <w:rPr>
                <w:b/>
                <w:sz w:val="24"/>
                <w:szCs w:val="28"/>
                <w:lang w:val="ru-RU"/>
              </w:rPr>
              <w:t xml:space="preserve">Перечень глаголов, соответствующих уровню мыслительных навыков </w:t>
            </w:r>
          </w:p>
        </w:tc>
      </w:tr>
      <w:tr w:rsidR="00C93592" w:rsidRPr="00D9422E" w:rsidTr="00C93592">
        <w:trPr>
          <w:trHeight w:val="561"/>
          <w:jc w:val="center"/>
        </w:trPr>
        <w:tc>
          <w:tcPr>
            <w:tcW w:w="754" w:type="dxa"/>
            <w:tcBorders>
              <w:top w:val="single" w:sz="4" w:space="0" w:color="000000"/>
              <w:left w:val="single" w:sz="4" w:space="0" w:color="000000"/>
              <w:bottom w:val="single" w:sz="4" w:space="0" w:color="000000"/>
              <w:right w:val="single" w:sz="4" w:space="0" w:color="000000"/>
            </w:tcBorders>
            <w:hideMark/>
          </w:tcPr>
          <w:p w:rsidR="00C93592" w:rsidRPr="00DF33C2" w:rsidRDefault="00C93592" w:rsidP="00C93592">
            <w:pPr>
              <w:jc w:val="center"/>
              <w:rPr>
                <w:sz w:val="24"/>
                <w:szCs w:val="28"/>
              </w:rPr>
            </w:pPr>
            <w:r w:rsidRPr="00DF33C2">
              <w:rPr>
                <w:sz w:val="24"/>
                <w:szCs w:val="28"/>
              </w:rPr>
              <w:t>1</w:t>
            </w:r>
          </w:p>
        </w:tc>
        <w:tc>
          <w:tcPr>
            <w:tcW w:w="2189" w:type="dxa"/>
            <w:tcBorders>
              <w:top w:val="single" w:sz="4" w:space="0" w:color="000000"/>
              <w:left w:val="single" w:sz="4" w:space="0" w:color="000000"/>
              <w:bottom w:val="single" w:sz="4" w:space="0" w:color="000000"/>
              <w:right w:val="single" w:sz="4" w:space="0" w:color="000000"/>
            </w:tcBorders>
            <w:hideMark/>
          </w:tcPr>
          <w:p w:rsidR="00C93592" w:rsidRPr="00DF33C2" w:rsidRDefault="00C93592" w:rsidP="00C93592">
            <w:pPr>
              <w:ind w:left="93" w:right="94"/>
              <w:jc w:val="both"/>
              <w:rPr>
                <w:b/>
                <w:sz w:val="24"/>
                <w:szCs w:val="28"/>
              </w:rPr>
            </w:pPr>
            <w:r w:rsidRPr="00DF33C2">
              <w:rPr>
                <w:b/>
                <w:sz w:val="24"/>
                <w:szCs w:val="28"/>
              </w:rPr>
              <w:t>Знание</w:t>
            </w:r>
          </w:p>
        </w:tc>
        <w:tc>
          <w:tcPr>
            <w:tcW w:w="6629" w:type="dxa"/>
            <w:tcBorders>
              <w:top w:val="single" w:sz="4" w:space="0" w:color="000000"/>
              <w:left w:val="single" w:sz="4" w:space="0" w:color="000000"/>
              <w:bottom w:val="single" w:sz="4" w:space="0" w:color="000000"/>
              <w:right w:val="single" w:sz="4" w:space="0" w:color="000000"/>
            </w:tcBorders>
            <w:hideMark/>
          </w:tcPr>
          <w:p w:rsidR="00C93592" w:rsidRPr="00C93592" w:rsidRDefault="00C93592" w:rsidP="00C93592">
            <w:pPr>
              <w:ind w:left="116" w:right="144"/>
              <w:jc w:val="both"/>
              <w:rPr>
                <w:sz w:val="24"/>
                <w:szCs w:val="28"/>
                <w:lang w:val="ru-RU"/>
              </w:rPr>
            </w:pPr>
            <w:r w:rsidRPr="00C93592">
              <w:rPr>
                <w:sz w:val="24"/>
                <w:szCs w:val="28"/>
                <w:lang w:val="ru-RU"/>
              </w:rPr>
              <w:t>Перечислить, запомнить, назвать, показать, закончить, повторить, воспроизвести, рассказать, вспомнить и др.</w:t>
            </w:r>
          </w:p>
        </w:tc>
      </w:tr>
      <w:tr w:rsidR="00C93592" w:rsidRPr="00D9422E" w:rsidTr="00C93592">
        <w:trPr>
          <w:trHeight w:val="621"/>
          <w:jc w:val="center"/>
        </w:trPr>
        <w:tc>
          <w:tcPr>
            <w:tcW w:w="754" w:type="dxa"/>
            <w:tcBorders>
              <w:top w:val="single" w:sz="4" w:space="0" w:color="000000"/>
              <w:left w:val="single" w:sz="4" w:space="0" w:color="000000"/>
              <w:bottom w:val="single" w:sz="4" w:space="0" w:color="000000"/>
              <w:right w:val="single" w:sz="4" w:space="0" w:color="000000"/>
            </w:tcBorders>
            <w:hideMark/>
          </w:tcPr>
          <w:p w:rsidR="00C93592" w:rsidRPr="00DF33C2" w:rsidRDefault="00C93592" w:rsidP="00C93592">
            <w:pPr>
              <w:jc w:val="center"/>
              <w:rPr>
                <w:sz w:val="24"/>
                <w:szCs w:val="28"/>
              </w:rPr>
            </w:pPr>
            <w:r w:rsidRPr="00DF33C2">
              <w:rPr>
                <w:sz w:val="24"/>
                <w:szCs w:val="28"/>
              </w:rPr>
              <w:t>2</w:t>
            </w:r>
          </w:p>
        </w:tc>
        <w:tc>
          <w:tcPr>
            <w:tcW w:w="2189" w:type="dxa"/>
            <w:tcBorders>
              <w:top w:val="single" w:sz="4" w:space="0" w:color="000000"/>
              <w:left w:val="single" w:sz="4" w:space="0" w:color="000000"/>
              <w:bottom w:val="single" w:sz="4" w:space="0" w:color="000000"/>
              <w:right w:val="single" w:sz="4" w:space="0" w:color="000000"/>
            </w:tcBorders>
            <w:hideMark/>
          </w:tcPr>
          <w:p w:rsidR="00C93592" w:rsidRPr="00DF33C2" w:rsidRDefault="00C93592" w:rsidP="00C93592">
            <w:pPr>
              <w:ind w:left="93" w:right="94"/>
              <w:jc w:val="both"/>
              <w:rPr>
                <w:b/>
                <w:sz w:val="24"/>
                <w:szCs w:val="28"/>
              </w:rPr>
            </w:pPr>
            <w:r w:rsidRPr="00DF33C2">
              <w:rPr>
                <w:b/>
                <w:sz w:val="24"/>
                <w:szCs w:val="28"/>
              </w:rPr>
              <w:t>Понимание</w:t>
            </w:r>
          </w:p>
        </w:tc>
        <w:tc>
          <w:tcPr>
            <w:tcW w:w="6629" w:type="dxa"/>
            <w:tcBorders>
              <w:top w:val="single" w:sz="4" w:space="0" w:color="000000"/>
              <w:left w:val="single" w:sz="4" w:space="0" w:color="000000"/>
              <w:bottom w:val="single" w:sz="4" w:space="0" w:color="000000"/>
              <w:right w:val="single" w:sz="4" w:space="0" w:color="000000"/>
            </w:tcBorders>
            <w:hideMark/>
          </w:tcPr>
          <w:p w:rsidR="00C93592" w:rsidRPr="00C93592" w:rsidRDefault="00C93592" w:rsidP="00C93592">
            <w:pPr>
              <w:ind w:left="116" w:right="144"/>
              <w:jc w:val="both"/>
              <w:rPr>
                <w:sz w:val="24"/>
                <w:szCs w:val="28"/>
                <w:lang w:val="ru-RU"/>
              </w:rPr>
            </w:pPr>
            <w:r w:rsidRPr="00C93592">
              <w:rPr>
                <w:sz w:val="24"/>
                <w:szCs w:val="28"/>
                <w:lang w:val="ru-RU"/>
              </w:rPr>
              <w:t>Обсудить, определить, рассказать, спросить, объяснить, сформулировать, преобразовать, демонстрировать и др.</w:t>
            </w:r>
          </w:p>
        </w:tc>
      </w:tr>
      <w:tr w:rsidR="00C93592" w:rsidRPr="00D9422E" w:rsidTr="00C93592">
        <w:trPr>
          <w:trHeight w:val="1916"/>
          <w:jc w:val="center"/>
        </w:trPr>
        <w:tc>
          <w:tcPr>
            <w:tcW w:w="754" w:type="dxa"/>
            <w:tcBorders>
              <w:top w:val="single" w:sz="4" w:space="0" w:color="000000"/>
              <w:left w:val="single" w:sz="4" w:space="0" w:color="000000"/>
              <w:bottom w:val="single" w:sz="4" w:space="0" w:color="000000"/>
              <w:right w:val="single" w:sz="4" w:space="0" w:color="000000"/>
            </w:tcBorders>
            <w:hideMark/>
          </w:tcPr>
          <w:p w:rsidR="00C93592" w:rsidRPr="00DF33C2" w:rsidRDefault="00C93592" w:rsidP="00C93592">
            <w:pPr>
              <w:jc w:val="center"/>
              <w:rPr>
                <w:sz w:val="24"/>
                <w:szCs w:val="28"/>
              </w:rPr>
            </w:pPr>
            <w:r w:rsidRPr="00DF33C2">
              <w:rPr>
                <w:sz w:val="24"/>
                <w:szCs w:val="28"/>
              </w:rPr>
              <w:t>3</w:t>
            </w:r>
          </w:p>
        </w:tc>
        <w:tc>
          <w:tcPr>
            <w:tcW w:w="2189" w:type="dxa"/>
            <w:tcBorders>
              <w:top w:val="single" w:sz="4" w:space="0" w:color="000000"/>
              <w:left w:val="single" w:sz="4" w:space="0" w:color="000000"/>
              <w:bottom w:val="single" w:sz="4" w:space="0" w:color="000000"/>
              <w:right w:val="single" w:sz="4" w:space="0" w:color="000000"/>
            </w:tcBorders>
            <w:hideMark/>
          </w:tcPr>
          <w:p w:rsidR="00C93592" w:rsidRPr="00DF33C2" w:rsidRDefault="00C93592" w:rsidP="00C93592">
            <w:pPr>
              <w:ind w:left="93" w:right="94"/>
              <w:jc w:val="both"/>
              <w:rPr>
                <w:b/>
                <w:sz w:val="24"/>
                <w:szCs w:val="28"/>
              </w:rPr>
            </w:pPr>
            <w:r w:rsidRPr="00DF33C2">
              <w:rPr>
                <w:b/>
                <w:sz w:val="24"/>
                <w:szCs w:val="28"/>
              </w:rPr>
              <w:t>Применение</w:t>
            </w:r>
          </w:p>
        </w:tc>
        <w:tc>
          <w:tcPr>
            <w:tcW w:w="6629" w:type="dxa"/>
            <w:tcBorders>
              <w:top w:val="single" w:sz="4" w:space="0" w:color="000000"/>
              <w:left w:val="single" w:sz="4" w:space="0" w:color="000000"/>
              <w:bottom w:val="single" w:sz="4" w:space="0" w:color="000000"/>
              <w:right w:val="single" w:sz="4" w:space="0" w:color="000000"/>
            </w:tcBorders>
            <w:hideMark/>
          </w:tcPr>
          <w:p w:rsidR="00C93592" w:rsidRPr="00C93592" w:rsidRDefault="00C93592" w:rsidP="00C93592">
            <w:pPr>
              <w:ind w:left="116" w:right="144"/>
              <w:jc w:val="both"/>
              <w:rPr>
                <w:sz w:val="24"/>
                <w:szCs w:val="28"/>
                <w:lang w:val="ru-RU"/>
              </w:rPr>
            </w:pPr>
            <w:r w:rsidRPr="00C93592">
              <w:rPr>
                <w:sz w:val="24"/>
                <w:szCs w:val="28"/>
                <w:lang w:val="ru-RU"/>
              </w:rPr>
              <w:t>Применить, вычислить, изменить, выбрать, классифицировать, завершить, продемонстрировать, обнаружить, инсценировать, задействовать, исследовать, провести эксперимент, проиллюстрировать, интерпретировать, оперировать, потренировать, соотнести, спланировать, показать, сделать набросок, решить, использовать и др.</w:t>
            </w:r>
          </w:p>
        </w:tc>
      </w:tr>
      <w:tr w:rsidR="00C93592" w:rsidRPr="00DF33C2" w:rsidTr="00C93592">
        <w:trPr>
          <w:trHeight w:val="1665"/>
          <w:jc w:val="center"/>
        </w:trPr>
        <w:tc>
          <w:tcPr>
            <w:tcW w:w="754" w:type="dxa"/>
            <w:tcBorders>
              <w:top w:val="single" w:sz="4" w:space="0" w:color="000000"/>
              <w:left w:val="single" w:sz="4" w:space="0" w:color="000000"/>
              <w:bottom w:val="single" w:sz="4" w:space="0" w:color="000000"/>
              <w:right w:val="single" w:sz="4" w:space="0" w:color="000000"/>
            </w:tcBorders>
            <w:hideMark/>
          </w:tcPr>
          <w:p w:rsidR="00C93592" w:rsidRPr="00DF33C2" w:rsidRDefault="00C93592" w:rsidP="00C93592">
            <w:pPr>
              <w:jc w:val="center"/>
              <w:rPr>
                <w:sz w:val="24"/>
                <w:szCs w:val="28"/>
              </w:rPr>
            </w:pPr>
            <w:r w:rsidRPr="00DF33C2">
              <w:rPr>
                <w:sz w:val="24"/>
                <w:szCs w:val="28"/>
              </w:rPr>
              <w:t>4</w:t>
            </w:r>
          </w:p>
        </w:tc>
        <w:tc>
          <w:tcPr>
            <w:tcW w:w="2189" w:type="dxa"/>
            <w:tcBorders>
              <w:top w:val="single" w:sz="4" w:space="0" w:color="000000"/>
              <w:left w:val="single" w:sz="4" w:space="0" w:color="000000"/>
              <w:bottom w:val="single" w:sz="4" w:space="0" w:color="000000"/>
              <w:right w:val="single" w:sz="4" w:space="0" w:color="000000"/>
            </w:tcBorders>
            <w:hideMark/>
          </w:tcPr>
          <w:p w:rsidR="00C93592" w:rsidRPr="00DF33C2" w:rsidRDefault="00C93592" w:rsidP="00C93592">
            <w:pPr>
              <w:ind w:left="93" w:right="94"/>
              <w:jc w:val="both"/>
              <w:rPr>
                <w:b/>
                <w:sz w:val="24"/>
                <w:szCs w:val="28"/>
              </w:rPr>
            </w:pPr>
            <w:r w:rsidRPr="00DF33C2">
              <w:rPr>
                <w:b/>
                <w:sz w:val="24"/>
                <w:szCs w:val="28"/>
              </w:rPr>
              <w:t>Анализ</w:t>
            </w:r>
          </w:p>
        </w:tc>
        <w:tc>
          <w:tcPr>
            <w:tcW w:w="6629" w:type="dxa"/>
            <w:tcBorders>
              <w:top w:val="single" w:sz="4" w:space="0" w:color="000000"/>
              <w:left w:val="single" w:sz="4" w:space="0" w:color="000000"/>
              <w:bottom w:val="single" w:sz="4" w:space="0" w:color="000000"/>
              <w:right w:val="single" w:sz="4" w:space="0" w:color="000000"/>
            </w:tcBorders>
            <w:hideMark/>
          </w:tcPr>
          <w:p w:rsidR="00C93592" w:rsidRPr="00C93592" w:rsidRDefault="00C93592" w:rsidP="00C93592">
            <w:pPr>
              <w:ind w:left="116" w:right="144"/>
              <w:jc w:val="both"/>
              <w:rPr>
                <w:sz w:val="24"/>
                <w:szCs w:val="28"/>
                <w:lang w:val="ru-RU"/>
              </w:rPr>
            </w:pPr>
            <w:r w:rsidRPr="00C93592">
              <w:rPr>
                <w:sz w:val="24"/>
                <w:szCs w:val="28"/>
                <w:lang w:val="ru-RU"/>
              </w:rPr>
              <w:t>Проанализировать, сгруппировать, вычислить, категоризировать, классифицировать, сравнить, связать, противопоставить, обсудить, дифференцировать, различить, исследовать, экспериментировать, объяснить, вывести, упорядочить, усомниться, соотнести, выбрать,</w:t>
            </w:r>
          </w:p>
          <w:p w:rsidR="00C93592" w:rsidRPr="00DF33C2" w:rsidRDefault="00C93592" w:rsidP="00C93592">
            <w:pPr>
              <w:ind w:right="144"/>
              <w:jc w:val="both"/>
              <w:rPr>
                <w:sz w:val="24"/>
                <w:szCs w:val="28"/>
              </w:rPr>
            </w:pPr>
            <w:r w:rsidRPr="00C93592">
              <w:rPr>
                <w:sz w:val="24"/>
                <w:szCs w:val="28"/>
                <w:lang w:val="ru-RU"/>
              </w:rPr>
              <w:t xml:space="preserve"> </w:t>
            </w:r>
            <w:r w:rsidRPr="00DF33C2">
              <w:rPr>
                <w:sz w:val="24"/>
                <w:szCs w:val="28"/>
              </w:rPr>
              <w:t>разделить, проверить и др.</w:t>
            </w:r>
          </w:p>
        </w:tc>
      </w:tr>
      <w:tr w:rsidR="00C93592" w:rsidRPr="00D9422E" w:rsidTr="00C93592">
        <w:trPr>
          <w:trHeight w:val="1400"/>
          <w:jc w:val="center"/>
        </w:trPr>
        <w:tc>
          <w:tcPr>
            <w:tcW w:w="754" w:type="dxa"/>
            <w:tcBorders>
              <w:top w:val="single" w:sz="4" w:space="0" w:color="000000"/>
              <w:left w:val="single" w:sz="4" w:space="0" w:color="000000"/>
              <w:bottom w:val="single" w:sz="4" w:space="0" w:color="000000"/>
              <w:right w:val="single" w:sz="4" w:space="0" w:color="000000"/>
            </w:tcBorders>
            <w:hideMark/>
          </w:tcPr>
          <w:p w:rsidR="00C93592" w:rsidRPr="00DF33C2" w:rsidRDefault="00C93592" w:rsidP="00C93592">
            <w:pPr>
              <w:jc w:val="center"/>
              <w:rPr>
                <w:sz w:val="24"/>
                <w:szCs w:val="28"/>
              </w:rPr>
            </w:pPr>
            <w:r w:rsidRPr="00DF33C2">
              <w:rPr>
                <w:sz w:val="24"/>
                <w:szCs w:val="28"/>
              </w:rPr>
              <w:lastRenderedPageBreak/>
              <w:t>5</w:t>
            </w:r>
          </w:p>
        </w:tc>
        <w:tc>
          <w:tcPr>
            <w:tcW w:w="2189" w:type="dxa"/>
            <w:tcBorders>
              <w:top w:val="single" w:sz="4" w:space="0" w:color="000000"/>
              <w:left w:val="single" w:sz="4" w:space="0" w:color="000000"/>
              <w:bottom w:val="single" w:sz="4" w:space="0" w:color="000000"/>
              <w:right w:val="single" w:sz="4" w:space="0" w:color="000000"/>
            </w:tcBorders>
            <w:hideMark/>
          </w:tcPr>
          <w:p w:rsidR="00C93592" w:rsidRPr="00DF33C2" w:rsidRDefault="00C93592" w:rsidP="00C93592">
            <w:pPr>
              <w:ind w:left="93" w:right="94"/>
              <w:jc w:val="both"/>
              <w:rPr>
                <w:b/>
                <w:sz w:val="24"/>
                <w:szCs w:val="28"/>
              </w:rPr>
            </w:pPr>
            <w:r w:rsidRPr="00DF33C2">
              <w:rPr>
                <w:b/>
                <w:sz w:val="24"/>
                <w:szCs w:val="28"/>
              </w:rPr>
              <w:t>Синтез</w:t>
            </w:r>
          </w:p>
        </w:tc>
        <w:tc>
          <w:tcPr>
            <w:tcW w:w="6629" w:type="dxa"/>
            <w:tcBorders>
              <w:top w:val="single" w:sz="4" w:space="0" w:color="000000"/>
              <w:left w:val="single" w:sz="4" w:space="0" w:color="000000"/>
              <w:bottom w:val="single" w:sz="4" w:space="0" w:color="000000"/>
              <w:right w:val="single" w:sz="4" w:space="0" w:color="000000"/>
            </w:tcBorders>
            <w:hideMark/>
          </w:tcPr>
          <w:p w:rsidR="00C93592" w:rsidRPr="00C93592" w:rsidRDefault="00C93592" w:rsidP="00C93592">
            <w:pPr>
              <w:ind w:left="116" w:right="144"/>
              <w:jc w:val="both"/>
              <w:rPr>
                <w:sz w:val="24"/>
                <w:szCs w:val="28"/>
                <w:lang w:val="ru-RU"/>
              </w:rPr>
            </w:pPr>
            <w:r w:rsidRPr="00C93592">
              <w:rPr>
                <w:sz w:val="24"/>
                <w:szCs w:val="28"/>
                <w:lang w:val="ru-RU"/>
              </w:rPr>
              <w:t>Сгруппировать, собрать, скомбинировать, составить, создать, разработать, сформулировать, обобщить, объединить, придумать, модифицировать, организовать, спланировать, подготовить, предложить, перегруппировать, переписать, установить, заменить, доопределить и  др.</w:t>
            </w:r>
          </w:p>
        </w:tc>
      </w:tr>
      <w:tr w:rsidR="00C93592" w:rsidRPr="00D9422E" w:rsidTr="00C93592">
        <w:trPr>
          <w:trHeight w:val="1665"/>
          <w:jc w:val="center"/>
        </w:trPr>
        <w:tc>
          <w:tcPr>
            <w:tcW w:w="754" w:type="dxa"/>
            <w:tcBorders>
              <w:top w:val="single" w:sz="4" w:space="0" w:color="000000"/>
              <w:left w:val="single" w:sz="4" w:space="0" w:color="000000"/>
              <w:bottom w:val="single" w:sz="4" w:space="0" w:color="000000"/>
              <w:right w:val="single" w:sz="4" w:space="0" w:color="000000"/>
            </w:tcBorders>
            <w:hideMark/>
          </w:tcPr>
          <w:p w:rsidR="00C93592" w:rsidRPr="00DF33C2" w:rsidRDefault="00C93592" w:rsidP="00C93592">
            <w:pPr>
              <w:jc w:val="center"/>
              <w:rPr>
                <w:sz w:val="24"/>
                <w:szCs w:val="28"/>
              </w:rPr>
            </w:pPr>
            <w:r w:rsidRPr="00DF33C2">
              <w:rPr>
                <w:sz w:val="24"/>
                <w:szCs w:val="28"/>
              </w:rPr>
              <w:t>6</w:t>
            </w:r>
          </w:p>
        </w:tc>
        <w:tc>
          <w:tcPr>
            <w:tcW w:w="2189" w:type="dxa"/>
            <w:tcBorders>
              <w:top w:val="single" w:sz="4" w:space="0" w:color="000000"/>
              <w:left w:val="single" w:sz="4" w:space="0" w:color="000000"/>
              <w:bottom w:val="single" w:sz="4" w:space="0" w:color="000000"/>
              <w:right w:val="single" w:sz="4" w:space="0" w:color="000000"/>
            </w:tcBorders>
            <w:hideMark/>
          </w:tcPr>
          <w:p w:rsidR="00C93592" w:rsidRPr="00DF33C2" w:rsidRDefault="00C93592" w:rsidP="00C93592">
            <w:pPr>
              <w:ind w:left="93" w:right="94"/>
              <w:jc w:val="both"/>
              <w:rPr>
                <w:b/>
                <w:sz w:val="24"/>
                <w:szCs w:val="28"/>
              </w:rPr>
            </w:pPr>
            <w:r w:rsidRPr="00DF33C2">
              <w:rPr>
                <w:b/>
                <w:sz w:val="24"/>
                <w:szCs w:val="28"/>
              </w:rPr>
              <w:t>Оценка</w:t>
            </w:r>
          </w:p>
        </w:tc>
        <w:tc>
          <w:tcPr>
            <w:tcW w:w="6629" w:type="dxa"/>
            <w:tcBorders>
              <w:top w:val="single" w:sz="4" w:space="0" w:color="000000"/>
              <w:left w:val="single" w:sz="4" w:space="0" w:color="000000"/>
              <w:bottom w:val="single" w:sz="4" w:space="0" w:color="000000"/>
              <w:right w:val="single" w:sz="4" w:space="0" w:color="000000"/>
            </w:tcBorders>
            <w:hideMark/>
          </w:tcPr>
          <w:p w:rsidR="00C93592" w:rsidRPr="00C93592" w:rsidRDefault="00C93592" w:rsidP="00C93592">
            <w:pPr>
              <w:ind w:left="116" w:right="144"/>
              <w:jc w:val="both"/>
              <w:rPr>
                <w:sz w:val="24"/>
                <w:szCs w:val="28"/>
                <w:lang w:val="ru-RU"/>
              </w:rPr>
            </w:pPr>
            <w:r w:rsidRPr="00C93592">
              <w:rPr>
                <w:sz w:val="24"/>
                <w:szCs w:val="28"/>
                <w:lang w:val="ru-RU"/>
              </w:rPr>
              <w:t>Доказать, выбрать, сравнить, сделать вывод, убедить, аргументировать, решить, обосновать, объяснить, измерить, предсказать, проранжировать, порекомендовать, выделить, суммировать, поддержать, проверить, оценить, консультировать, экспертировать, рецензировать, исследовать, вывести.</w:t>
            </w:r>
          </w:p>
        </w:tc>
      </w:tr>
    </w:tbl>
    <w:p w:rsidR="00C93592" w:rsidRPr="00DF33C2" w:rsidRDefault="00C93592" w:rsidP="00C93592">
      <w:pPr>
        <w:ind w:firstLine="709"/>
        <w:jc w:val="both"/>
        <w:rPr>
          <w:rFonts w:eastAsia="Calibri"/>
          <w:sz w:val="28"/>
          <w:szCs w:val="28"/>
          <w:lang w:val="x-none"/>
        </w:rPr>
      </w:pPr>
    </w:p>
    <w:p w:rsidR="00C93592" w:rsidRPr="00C93592" w:rsidRDefault="00C93592" w:rsidP="00C93592">
      <w:pPr>
        <w:ind w:firstLine="709"/>
        <w:jc w:val="both"/>
        <w:rPr>
          <w:sz w:val="28"/>
          <w:szCs w:val="28"/>
          <w:lang w:val="ru-RU"/>
        </w:rPr>
      </w:pPr>
      <w:r w:rsidRPr="00C93592">
        <w:rPr>
          <w:sz w:val="28"/>
          <w:szCs w:val="28"/>
          <w:lang w:val="ru-RU"/>
        </w:rPr>
        <w:t>Учитель совместно с обучающимися может обсудить критерии оценивания  и при необходимости дополнить их.</w:t>
      </w:r>
    </w:p>
    <w:p w:rsidR="00C93592" w:rsidRPr="00C93592" w:rsidRDefault="00C93592" w:rsidP="00C93592">
      <w:pPr>
        <w:ind w:firstLine="709"/>
        <w:jc w:val="both"/>
        <w:rPr>
          <w:sz w:val="28"/>
          <w:szCs w:val="28"/>
          <w:lang w:val="ru-RU"/>
        </w:rPr>
      </w:pPr>
      <w:r w:rsidRPr="00C93592">
        <w:rPr>
          <w:sz w:val="28"/>
          <w:szCs w:val="28"/>
          <w:lang w:val="ru-RU"/>
        </w:rPr>
        <w:t>При формативном оценивании учитель может использовать работу                     в группах как эффективный способ оценивания определенных навыков.</w:t>
      </w:r>
    </w:p>
    <w:p w:rsidR="00C93592" w:rsidRPr="00C93592" w:rsidRDefault="00C93592" w:rsidP="00C93592">
      <w:pPr>
        <w:ind w:firstLine="709"/>
        <w:jc w:val="both"/>
        <w:rPr>
          <w:sz w:val="28"/>
          <w:szCs w:val="28"/>
          <w:lang w:val="ru-RU"/>
        </w:rPr>
      </w:pPr>
      <w:r w:rsidRPr="00C93592">
        <w:rPr>
          <w:sz w:val="28"/>
          <w:szCs w:val="28"/>
          <w:lang w:val="ru-RU"/>
        </w:rPr>
        <w:t>Во время групповой работы учитель наблюдает и слушает обсуждения обучающихся в каждой группе: некоторые обучающиеся смогут быстро продемонстрировать достижение цели обучения в соответствии с критериями оценивания.</w:t>
      </w:r>
    </w:p>
    <w:p w:rsidR="00C93592" w:rsidRPr="00C93592" w:rsidRDefault="00C93592" w:rsidP="00C93592">
      <w:pPr>
        <w:ind w:firstLine="709"/>
        <w:jc w:val="both"/>
        <w:rPr>
          <w:sz w:val="28"/>
          <w:szCs w:val="28"/>
          <w:lang w:val="ru-RU"/>
        </w:rPr>
      </w:pPr>
      <w:r w:rsidRPr="00C93592">
        <w:rPr>
          <w:sz w:val="28"/>
          <w:szCs w:val="28"/>
          <w:lang w:val="ru-RU"/>
        </w:rPr>
        <w:t>Далее учителю необходимо наблюдать за обучающимися, которые еще стремятся к достижению целей обучения, и задавать дополнительные вопросы.</w:t>
      </w:r>
    </w:p>
    <w:p w:rsidR="00C93592" w:rsidRPr="00C93592" w:rsidRDefault="00C93592" w:rsidP="00C93592">
      <w:pPr>
        <w:ind w:firstLine="709"/>
        <w:jc w:val="both"/>
        <w:rPr>
          <w:sz w:val="28"/>
          <w:szCs w:val="28"/>
          <w:lang w:val="ru-RU"/>
        </w:rPr>
      </w:pPr>
      <w:r w:rsidRPr="00C93592">
        <w:rPr>
          <w:sz w:val="28"/>
          <w:szCs w:val="28"/>
          <w:lang w:val="ru-RU"/>
        </w:rPr>
        <w:t xml:space="preserve">Во время групповой работы учитель должен контролировать работу всех групп. </w:t>
      </w:r>
    </w:p>
    <w:p w:rsidR="00C93592" w:rsidRPr="00C93592" w:rsidRDefault="00C93592" w:rsidP="00C93592">
      <w:pPr>
        <w:ind w:firstLine="709"/>
        <w:jc w:val="both"/>
        <w:rPr>
          <w:sz w:val="28"/>
          <w:szCs w:val="28"/>
          <w:lang w:val="ru-RU"/>
        </w:rPr>
      </w:pPr>
      <w:r w:rsidRPr="00DF33C2">
        <w:rPr>
          <w:sz w:val="28"/>
          <w:szCs w:val="28"/>
          <w:lang w:val="kk-KZ"/>
        </w:rPr>
        <w:t>Ф</w:t>
      </w:r>
      <w:r w:rsidRPr="00C93592">
        <w:rPr>
          <w:sz w:val="28"/>
          <w:szCs w:val="28"/>
          <w:lang w:val="ru-RU"/>
        </w:rPr>
        <w:t>ормативное оценивание состоит из пяти ключевых стратегий:</w:t>
      </w:r>
    </w:p>
    <w:p w:rsidR="00C93592" w:rsidRPr="00C93592" w:rsidRDefault="00C93592" w:rsidP="00C93592">
      <w:pPr>
        <w:tabs>
          <w:tab w:val="left" w:pos="928"/>
        </w:tabs>
        <w:ind w:firstLine="709"/>
        <w:jc w:val="both"/>
        <w:rPr>
          <w:sz w:val="28"/>
          <w:szCs w:val="28"/>
          <w:lang w:val="ru-RU" w:eastAsia="x-none"/>
        </w:rPr>
      </w:pPr>
      <w:r w:rsidRPr="00C93592">
        <w:rPr>
          <w:sz w:val="28"/>
          <w:szCs w:val="28"/>
          <w:lang w:val="ru-RU" w:eastAsia="x-none"/>
        </w:rPr>
        <w:t xml:space="preserve">– разъяснение ожидаемых результатов и критериев оценивания; </w:t>
      </w:r>
    </w:p>
    <w:p w:rsidR="00C93592" w:rsidRPr="00C93592" w:rsidRDefault="00C93592" w:rsidP="00C93592">
      <w:pPr>
        <w:tabs>
          <w:tab w:val="left" w:pos="904"/>
        </w:tabs>
        <w:ind w:firstLine="709"/>
        <w:jc w:val="both"/>
        <w:rPr>
          <w:sz w:val="28"/>
          <w:szCs w:val="28"/>
          <w:lang w:val="ru-RU" w:eastAsia="x-none"/>
        </w:rPr>
      </w:pPr>
      <w:r w:rsidRPr="00C93592">
        <w:rPr>
          <w:sz w:val="28"/>
          <w:szCs w:val="28"/>
          <w:lang w:val="ru-RU" w:eastAsia="x-none"/>
        </w:rPr>
        <w:t xml:space="preserve">– формирование эффективных обсуждений и взаимодействий в классе, которые будут свидетельствовать о понимании; </w:t>
      </w:r>
    </w:p>
    <w:p w:rsidR="00C93592" w:rsidRPr="00C93592" w:rsidRDefault="00C93592" w:rsidP="00C93592">
      <w:pPr>
        <w:tabs>
          <w:tab w:val="left" w:pos="1053"/>
        </w:tabs>
        <w:ind w:firstLine="709"/>
        <w:jc w:val="both"/>
        <w:rPr>
          <w:sz w:val="28"/>
          <w:szCs w:val="28"/>
          <w:lang w:val="ru-RU" w:eastAsia="x-none"/>
        </w:rPr>
      </w:pPr>
      <w:r w:rsidRPr="00C93592">
        <w:rPr>
          <w:sz w:val="28"/>
          <w:szCs w:val="28"/>
          <w:lang w:val="ru-RU" w:eastAsia="x-none"/>
        </w:rPr>
        <w:t xml:space="preserve">– предоставление обратной связи, которая будет стимулировать обучающихся к достижению результатов; </w:t>
      </w:r>
    </w:p>
    <w:p w:rsidR="00C93592" w:rsidRPr="00C93592" w:rsidRDefault="00C93592" w:rsidP="00C93592">
      <w:pPr>
        <w:tabs>
          <w:tab w:val="left" w:pos="1062"/>
        </w:tabs>
        <w:ind w:firstLine="709"/>
        <w:jc w:val="both"/>
        <w:rPr>
          <w:sz w:val="28"/>
          <w:szCs w:val="28"/>
          <w:lang w:val="ru-RU" w:eastAsia="x-none"/>
        </w:rPr>
      </w:pPr>
      <w:r w:rsidRPr="00C93592">
        <w:rPr>
          <w:sz w:val="28"/>
          <w:szCs w:val="28"/>
          <w:lang w:val="ru-RU" w:eastAsia="x-none"/>
        </w:rPr>
        <w:t xml:space="preserve">– вовлечение обучающихся в качестве источников и ресурсов взаимообучения; </w:t>
      </w:r>
    </w:p>
    <w:p w:rsidR="00C93592" w:rsidRPr="00C93592" w:rsidRDefault="00C93592" w:rsidP="00C93592">
      <w:pPr>
        <w:tabs>
          <w:tab w:val="left" w:pos="858"/>
        </w:tabs>
        <w:ind w:firstLine="709"/>
        <w:jc w:val="both"/>
        <w:rPr>
          <w:sz w:val="28"/>
          <w:szCs w:val="28"/>
          <w:lang w:val="ru-RU" w:eastAsia="x-none"/>
        </w:rPr>
      </w:pPr>
      <w:r w:rsidRPr="00C93592">
        <w:rPr>
          <w:sz w:val="28"/>
          <w:szCs w:val="28"/>
          <w:lang w:val="ru-RU" w:eastAsia="x-none"/>
        </w:rPr>
        <w:t xml:space="preserve">– становление обучающегося как «создателя» своего знания. </w:t>
      </w:r>
    </w:p>
    <w:p w:rsidR="00C93592" w:rsidRPr="00C93592" w:rsidRDefault="00C93592" w:rsidP="00C93592">
      <w:pPr>
        <w:ind w:firstLine="709"/>
        <w:jc w:val="both"/>
        <w:rPr>
          <w:sz w:val="28"/>
          <w:szCs w:val="28"/>
          <w:lang w:val="ru-RU"/>
        </w:rPr>
      </w:pPr>
      <w:r w:rsidRPr="00C93592">
        <w:rPr>
          <w:sz w:val="28"/>
          <w:szCs w:val="28"/>
          <w:lang w:val="ru-RU"/>
        </w:rPr>
        <w:t>При формативном оценивании учитель должен учитывать индивидуальный подход  в оценивании. Если учитель увидел, что некоторым обучающимся необходимо больше времени для развития какого-нибудь навыка, необходимо принять решение оценивать эту цель обучения по- другому и внести коррективы при разработке критериев оценивания достижений обучающихся.</w:t>
      </w:r>
    </w:p>
    <w:p w:rsidR="00C93592" w:rsidRPr="00C93592" w:rsidRDefault="00C93592" w:rsidP="00C93592">
      <w:pPr>
        <w:tabs>
          <w:tab w:val="left" w:pos="2062"/>
          <w:tab w:val="left" w:pos="3046"/>
          <w:tab w:val="left" w:pos="4073"/>
          <w:tab w:val="left" w:pos="5444"/>
          <w:tab w:val="left" w:pos="6135"/>
          <w:tab w:val="left" w:pos="6711"/>
          <w:tab w:val="left" w:pos="8196"/>
        </w:tabs>
        <w:ind w:firstLine="709"/>
        <w:jc w:val="both"/>
        <w:rPr>
          <w:sz w:val="28"/>
          <w:szCs w:val="28"/>
          <w:lang w:val="ru-RU"/>
        </w:rPr>
      </w:pPr>
      <w:r w:rsidRPr="00C93592">
        <w:rPr>
          <w:sz w:val="28"/>
          <w:szCs w:val="28"/>
          <w:lang w:val="ru-RU"/>
        </w:rPr>
        <w:t>Учителю</w:t>
      </w:r>
      <w:r w:rsidRPr="00C93592">
        <w:rPr>
          <w:sz w:val="28"/>
          <w:szCs w:val="28"/>
          <w:lang w:val="ru-RU"/>
        </w:rPr>
        <w:tab/>
        <w:t>также</w:t>
      </w:r>
      <w:r w:rsidRPr="00C93592">
        <w:rPr>
          <w:sz w:val="28"/>
          <w:szCs w:val="28"/>
          <w:lang w:val="ru-RU"/>
        </w:rPr>
        <w:tab/>
        <w:t>важно</w:t>
      </w:r>
      <w:r w:rsidRPr="00C93592">
        <w:rPr>
          <w:sz w:val="28"/>
          <w:szCs w:val="28"/>
          <w:lang w:val="ru-RU"/>
        </w:rPr>
        <w:tab/>
        <w:t>помнить,</w:t>
      </w:r>
      <w:r w:rsidRPr="00C93592">
        <w:rPr>
          <w:sz w:val="28"/>
          <w:szCs w:val="28"/>
          <w:lang w:val="ru-RU"/>
        </w:rPr>
        <w:tab/>
        <w:t>что</w:t>
      </w:r>
      <w:r w:rsidRPr="00C93592">
        <w:rPr>
          <w:sz w:val="28"/>
          <w:szCs w:val="28"/>
          <w:lang w:val="ru-RU"/>
        </w:rPr>
        <w:tab/>
        <w:t>по</w:t>
      </w:r>
      <w:r w:rsidRPr="00C93592">
        <w:rPr>
          <w:sz w:val="28"/>
          <w:szCs w:val="28"/>
          <w:lang w:val="ru-RU"/>
        </w:rPr>
        <w:tab/>
        <w:t xml:space="preserve">языковым предметам необходимо оценивать 4 вида речевой деятельности:  аудирование (слушание), говорение, письмо и чтение. </w:t>
      </w:r>
    </w:p>
    <w:p w:rsidR="00C93592" w:rsidRPr="00C93592" w:rsidRDefault="00C93592" w:rsidP="00C93592">
      <w:pPr>
        <w:ind w:firstLine="709"/>
        <w:jc w:val="both"/>
        <w:rPr>
          <w:sz w:val="28"/>
          <w:szCs w:val="28"/>
          <w:lang w:val="ru-RU"/>
        </w:rPr>
      </w:pPr>
      <w:r w:rsidRPr="00C93592">
        <w:rPr>
          <w:sz w:val="28"/>
          <w:szCs w:val="28"/>
          <w:lang w:val="ru-RU"/>
        </w:rPr>
        <w:t>Задания формативного и суммативного оценивания составляются педагогами самостоятельно, или используются рекомендованные сборники заданий по формативному оцениванию. Отчетной документации по формативному оцениванию не требуется.</w:t>
      </w:r>
    </w:p>
    <w:p w:rsidR="00C93592" w:rsidRPr="00DF33C2" w:rsidRDefault="00C93592" w:rsidP="00C93592">
      <w:pPr>
        <w:ind w:firstLine="709"/>
        <w:jc w:val="both"/>
        <w:rPr>
          <w:sz w:val="28"/>
          <w:szCs w:val="28"/>
          <w:lang w:val="x-none" w:eastAsia="x-none"/>
        </w:rPr>
      </w:pPr>
      <w:r w:rsidRPr="00DF33C2">
        <w:rPr>
          <w:sz w:val="28"/>
          <w:szCs w:val="28"/>
          <w:lang w:val="x-none" w:eastAsia="x-none"/>
        </w:rPr>
        <w:lastRenderedPageBreak/>
        <w:t xml:space="preserve">При формативном оценивании педагог самостоятельно определяет количество </w:t>
      </w:r>
      <w:r w:rsidRPr="00C93592">
        <w:rPr>
          <w:sz w:val="28"/>
          <w:szCs w:val="28"/>
          <w:lang w:val="ru-RU" w:eastAsia="x-none"/>
        </w:rPr>
        <w:t xml:space="preserve">оцениваемых </w:t>
      </w:r>
      <w:r w:rsidRPr="00DF33C2">
        <w:rPr>
          <w:sz w:val="28"/>
          <w:szCs w:val="28"/>
          <w:lang w:val="x-none" w:eastAsia="x-none"/>
        </w:rPr>
        <w:t xml:space="preserve">обучающихся и частоту предоставления обратной связи. </w:t>
      </w:r>
    </w:p>
    <w:p w:rsidR="00C93592" w:rsidRPr="00C93592" w:rsidRDefault="00C93592" w:rsidP="00C93592">
      <w:pPr>
        <w:ind w:firstLine="709"/>
        <w:jc w:val="both"/>
        <w:rPr>
          <w:sz w:val="28"/>
          <w:szCs w:val="28"/>
          <w:lang w:val="ru-RU"/>
        </w:rPr>
      </w:pPr>
      <w:r w:rsidRPr="00C93592">
        <w:rPr>
          <w:sz w:val="28"/>
          <w:szCs w:val="28"/>
          <w:lang w:val="ru-RU"/>
        </w:rPr>
        <w:t>Форма регистрации результатов формативного оценивания определяется учителем самостоятельно (цифровая, графическая, балльная). Результаты формативного оценивания не являются отчетной документацией учителя.</w:t>
      </w:r>
    </w:p>
    <w:p w:rsidR="00C93592" w:rsidRPr="00C93592" w:rsidRDefault="00C93592" w:rsidP="00C93592">
      <w:pPr>
        <w:ind w:firstLine="709"/>
        <w:jc w:val="both"/>
        <w:rPr>
          <w:sz w:val="28"/>
          <w:szCs w:val="28"/>
          <w:lang w:val="ru-RU" w:eastAsia="x-none"/>
        </w:rPr>
      </w:pPr>
      <w:r w:rsidRPr="00DF33C2">
        <w:rPr>
          <w:sz w:val="28"/>
          <w:szCs w:val="28"/>
          <w:lang w:val="x-none" w:eastAsia="x-none"/>
        </w:rPr>
        <w:t>Текущий контроль успеваемости обучающихся проводится педагогами в форме суммативного оценивания для определения и фиксирования уровня усвоения содержания учебного материала по завершении четверти, изучения разделов (сквозных тем).</w:t>
      </w:r>
    </w:p>
    <w:p w:rsidR="00C93592" w:rsidRPr="00C93592" w:rsidRDefault="00C93592" w:rsidP="00C93592">
      <w:pPr>
        <w:ind w:firstLine="709"/>
        <w:jc w:val="both"/>
        <w:rPr>
          <w:sz w:val="28"/>
          <w:szCs w:val="28"/>
          <w:lang w:val="ru-RU"/>
        </w:rPr>
      </w:pPr>
      <w:r w:rsidRPr="00C93592">
        <w:rPr>
          <w:sz w:val="28"/>
          <w:szCs w:val="28"/>
          <w:lang w:val="ru-RU"/>
        </w:rPr>
        <w:t>Задания должны быть разнообразны и достаточны для того, чтобы обучающиеся развили в себе определенные умения и навыки согласно целям и задачам, а также для того, чтобы учитель мог объективно оценить труд обучающихся.</w:t>
      </w:r>
    </w:p>
    <w:p w:rsidR="00C93592" w:rsidRPr="00C93592" w:rsidRDefault="00C93592" w:rsidP="00C93592">
      <w:pPr>
        <w:ind w:firstLine="709"/>
        <w:jc w:val="both"/>
        <w:rPr>
          <w:sz w:val="28"/>
          <w:szCs w:val="28"/>
          <w:lang w:val="ru-RU"/>
        </w:rPr>
      </w:pPr>
      <w:r w:rsidRPr="00C93592">
        <w:rPr>
          <w:sz w:val="28"/>
          <w:szCs w:val="28"/>
          <w:lang w:val="ru-RU"/>
        </w:rPr>
        <w:t>Задание на дом должно быть достаточным и не превышающим рекомендуемого объема. Это должны быть задания для закрепления и обдумывания. Учитель может давать задания на определение сходств и различий как внутри изучаемого явления, так и на сравнение   с тем, что было пройдено вчера или ранее.</w:t>
      </w:r>
    </w:p>
    <w:p w:rsidR="00C93592" w:rsidRPr="00C93592" w:rsidRDefault="00C93592" w:rsidP="00C93592">
      <w:pPr>
        <w:ind w:firstLine="709"/>
        <w:jc w:val="both"/>
        <w:rPr>
          <w:sz w:val="20"/>
          <w:szCs w:val="20"/>
          <w:lang w:val="ru-RU" w:eastAsia="x-none"/>
        </w:rPr>
      </w:pPr>
      <w:r w:rsidRPr="00DF33C2">
        <w:rPr>
          <w:sz w:val="28"/>
          <w:szCs w:val="28"/>
          <w:lang w:val="x-none" w:eastAsia="x-none"/>
        </w:rPr>
        <w:t>Задания должны заканчиваться работой, измеряемой по определенным критериям в баллах</w:t>
      </w:r>
      <w:r w:rsidRPr="00DF33C2">
        <w:rPr>
          <w:sz w:val="20"/>
          <w:szCs w:val="20"/>
          <w:lang w:val="x-none" w:eastAsia="x-none"/>
        </w:rPr>
        <w:t>.</w:t>
      </w:r>
    </w:p>
    <w:p w:rsidR="00C93592" w:rsidRPr="00DF33C2" w:rsidRDefault="00C93592" w:rsidP="00C93592">
      <w:pPr>
        <w:ind w:firstLine="709"/>
        <w:jc w:val="both"/>
        <w:rPr>
          <w:sz w:val="28"/>
          <w:szCs w:val="28"/>
          <w:lang w:val="x-none" w:eastAsia="x-none"/>
        </w:rPr>
      </w:pPr>
      <w:r w:rsidRPr="00DF33C2">
        <w:rPr>
          <w:sz w:val="28"/>
          <w:szCs w:val="28"/>
          <w:lang w:val="x-none" w:eastAsia="x-none"/>
        </w:rPr>
        <w:t>По результатам суммативного оценивания за раздел/сквозную тему  обучающимся выставляются баллы, которые учитываются при оценивании учебных достижений за четверть.</w:t>
      </w:r>
    </w:p>
    <w:p w:rsidR="00C93592" w:rsidRPr="00C93592" w:rsidRDefault="00C93592" w:rsidP="00C93592">
      <w:pPr>
        <w:ind w:firstLine="708"/>
        <w:jc w:val="both"/>
        <w:rPr>
          <w:color w:val="000000"/>
          <w:sz w:val="28"/>
          <w:szCs w:val="28"/>
          <w:lang w:val="ru-RU"/>
        </w:rPr>
      </w:pPr>
      <w:r w:rsidRPr="00C93592">
        <w:rPr>
          <w:color w:val="000000"/>
          <w:sz w:val="28"/>
          <w:szCs w:val="28"/>
          <w:lang w:val="ru-RU"/>
        </w:rPr>
        <w:t xml:space="preserve">Суммативные работы обучающихся за разделы и четверть (СОР и СОЧ) хранятся в организации образования весь  учебный год и в случае перехода  обучающегося в другую школу могут передаваться вместе с документами ученика. </w:t>
      </w:r>
    </w:p>
    <w:p w:rsidR="00C93592" w:rsidRPr="00C93592" w:rsidRDefault="00C93592" w:rsidP="00C93592">
      <w:pPr>
        <w:ind w:left="317" w:firstLine="391"/>
        <w:jc w:val="both"/>
        <w:rPr>
          <w:color w:val="000000"/>
          <w:sz w:val="28"/>
          <w:szCs w:val="28"/>
          <w:lang w:val="ru-RU"/>
        </w:rPr>
      </w:pPr>
      <w:r w:rsidRPr="00C93592">
        <w:rPr>
          <w:color w:val="000000"/>
          <w:sz w:val="28"/>
          <w:szCs w:val="28"/>
          <w:lang w:val="ru-RU"/>
        </w:rPr>
        <w:t xml:space="preserve">Максимальный балл за СОР, форма (контрольная, практическая или </w:t>
      </w:r>
    </w:p>
    <w:p w:rsidR="00C93592" w:rsidRPr="00C93592" w:rsidRDefault="00C93592" w:rsidP="00C93592">
      <w:pPr>
        <w:jc w:val="both"/>
        <w:rPr>
          <w:color w:val="000000"/>
          <w:sz w:val="28"/>
          <w:szCs w:val="28"/>
          <w:lang w:val="ru-RU"/>
        </w:rPr>
      </w:pPr>
      <w:r w:rsidRPr="00C93592">
        <w:rPr>
          <w:color w:val="000000"/>
          <w:sz w:val="28"/>
          <w:szCs w:val="28"/>
          <w:lang w:val="ru-RU"/>
        </w:rPr>
        <w:t xml:space="preserve">творческая работа, проект, устный опрос, эссе), урок проведения СОР и время на выполнение СОР определяются методическим советом организации образования или учителем. </w:t>
      </w:r>
      <w:r w:rsidRPr="00C93592">
        <w:rPr>
          <w:color w:val="000000"/>
          <w:sz w:val="28"/>
          <w:szCs w:val="28"/>
          <w:lang w:val="ru-RU" w:eastAsia="x-none"/>
        </w:rPr>
        <w:t>При этом м</w:t>
      </w:r>
      <w:r w:rsidRPr="00DF33C2">
        <w:rPr>
          <w:color w:val="000000"/>
          <w:sz w:val="28"/>
          <w:szCs w:val="28"/>
          <w:lang w:val="x-none" w:eastAsia="x-none"/>
        </w:rPr>
        <w:t>аксимальный балл за СОР должен составлять не менее 7 и не более 15 баллов в 1-4 классах, не менее 7 и не более 20 баллов в 5-11(12) классах</w:t>
      </w:r>
      <w:r w:rsidRPr="00C93592">
        <w:rPr>
          <w:color w:val="000000"/>
          <w:sz w:val="28"/>
          <w:szCs w:val="28"/>
          <w:lang w:val="ru-RU" w:eastAsia="x-none"/>
        </w:rPr>
        <w:t>.</w:t>
      </w:r>
    </w:p>
    <w:p w:rsidR="00C93592" w:rsidRPr="00C93592" w:rsidRDefault="00C93592" w:rsidP="00C93592">
      <w:pPr>
        <w:ind w:firstLine="709"/>
        <w:jc w:val="both"/>
        <w:rPr>
          <w:color w:val="000000"/>
          <w:sz w:val="28"/>
          <w:szCs w:val="28"/>
          <w:bdr w:val="none" w:sz="0" w:space="0" w:color="auto" w:frame="1"/>
          <w:lang w:val="ru-RU" w:eastAsia="x-none"/>
        </w:rPr>
      </w:pPr>
      <w:r w:rsidRPr="00DF33C2">
        <w:rPr>
          <w:color w:val="000000"/>
          <w:sz w:val="28"/>
          <w:szCs w:val="28"/>
          <w:bdr w:val="none" w:sz="0" w:space="0" w:color="auto" w:frame="1"/>
          <w:lang w:val="x-none" w:eastAsia="x-none"/>
        </w:rPr>
        <w:t>Информация по итогам суммативного оценивания предоставляется обучающимся</w:t>
      </w:r>
      <w:r w:rsidRPr="00DF33C2">
        <w:rPr>
          <w:color w:val="000000"/>
          <w:sz w:val="28"/>
          <w:szCs w:val="28"/>
          <w:bdr w:val="none" w:sz="0" w:space="0" w:color="auto" w:frame="1"/>
          <w:lang w:val="kk-KZ" w:eastAsia="x-none"/>
        </w:rPr>
        <w:t>,</w:t>
      </w:r>
      <w:r w:rsidRPr="00DF33C2">
        <w:rPr>
          <w:color w:val="000000"/>
          <w:sz w:val="28"/>
          <w:szCs w:val="28"/>
          <w:bdr w:val="none" w:sz="0" w:space="0" w:color="auto" w:frame="1"/>
          <w:lang w:val="x-none" w:eastAsia="x-none"/>
        </w:rPr>
        <w:t xml:space="preserve"> родителям или законным представителям</w:t>
      </w:r>
      <w:r w:rsidRPr="00DF33C2">
        <w:rPr>
          <w:color w:val="000000"/>
          <w:sz w:val="28"/>
          <w:szCs w:val="28"/>
          <w:bdr w:val="none" w:sz="0" w:space="0" w:color="auto" w:frame="1"/>
          <w:lang w:val="kk-KZ" w:eastAsia="x-none"/>
        </w:rPr>
        <w:t xml:space="preserve"> ребенка</w:t>
      </w:r>
      <w:r w:rsidRPr="00DF33C2">
        <w:rPr>
          <w:color w:val="000000"/>
          <w:sz w:val="28"/>
          <w:szCs w:val="28"/>
          <w:bdr w:val="none" w:sz="0" w:space="0" w:color="auto" w:frame="1"/>
          <w:lang w:val="x-none" w:eastAsia="x-none"/>
        </w:rPr>
        <w:t xml:space="preserve"> в бумажном или электронном формате.</w:t>
      </w:r>
    </w:p>
    <w:p w:rsidR="00C93592" w:rsidRPr="00C93592" w:rsidRDefault="00C93592" w:rsidP="00C93592">
      <w:pPr>
        <w:ind w:firstLine="709"/>
        <w:jc w:val="both"/>
        <w:rPr>
          <w:color w:val="000000"/>
          <w:sz w:val="28"/>
          <w:szCs w:val="28"/>
          <w:bdr w:val="none" w:sz="0" w:space="0" w:color="auto" w:frame="1"/>
          <w:lang w:val="ru-RU"/>
        </w:rPr>
      </w:pPr>
      <w:r w:rsidRPr="00C93592">
        <w:rPr>
          <w:color w:val="000000"/>
          <w:sz w:val="28"/>
          <w:szCs w:val="28"/>
          <w:bdr w:val="none" w:sz="0" w:space="0" w:color="auto" w:frame="1"/>
          <w:lang w:val="ru-RU"/>
        </w:rPr>
        <w:t>Допускается проведение суммативных  работ за четверть не более трех в один день с учетом уровня сложности учебных предметов. Они не проводятся в последний день завершения четверти.</w:t>
      </w:r>
    </w:p>
    <w:p w:rsidR="00C93592" w:rsidRPr="00C93592" w:rsidRDefault="00C93592" w:rsidP="00C93592">
      <w:pPr>
        <w:shd w:val="clear" w:color="auto" w:fill="FFFFFF"/>
        <w:ind w:firstLine="709"/>
        <w:jc w:val="both"/>
        <w:rPr>
          <w:color w:val="000000"/>
          <w:sz w:val="28"/>
          <w:szCs w:val="28"/>
          <w:bdr w:val="none" w:sz="0" w:space="0" w:color="auto" w:frame="1"/>
          <w:lang w:val="ru-RU"/>
        </w:rPr>
      </w:pPr>
      <w:r w:rsidRPr="00C93592">
        <w:rPr>
          <w:color w:val="000000"/>
          <w:sz w:val="28"/>
          <w:szCs w:val="28"/>
          <w:bdr w:val="none" w:sz="0" w:space="0" w:color="auto" w:frame="1"/>
          <w:lang w:val="ru-RU"/>
        </w:rPr>
        <w:t>Годовая оценка по учебным предметам обучающимся 2-11 (12) классов выставляется как среднее арифметическое значение суммы четвертных оценок с округлением к ближайшему целому и является итоговой оценкой.</w:t>
      </w:r>
    </w:p>
    <w:p w:rsidR="00C93592" w:rsidRPr="00C93592" w:rsidRDefault="00C93592" w:rsidP="00C93592">
      <w:pPr>
        <w:ind w:firstLine="709"/>
        <w:jc w:val="both"/>
        <w:rPr>
          <w:color w:val="000000"/>
          <w:sz w:val="28"/>
          <w:szCs w:val="28"/>
          <w:bdr w:val="none" w:sz="0" w:space="0" w:color="auto" w:frame="1"/>
          <w:lang w:val="ru-RU"/>
        </w:rPr>
      </w:pPr>
      <w:r w:rsidRPr="00C93592">
        <w:rPr>
          <w:color w:val="000000"/>
          <w:sz w:val="28"/>
          <w:szCs w:val="28"/>
          <w:bdr w:val="none" w:sz="0" w:space="0" w:color="auto" w:frame="1"/>
          <w:lang w:val="ru-RU"/>
        </w:rPr>
        <w:t>Промежуточная аттестация по итогам учебного года не проводится.</w:t>
      </w:r>
    </w:p>
    <w:p w:rsidR="00C93592" w:rsidRPr="00DF33C2" w:rsidRDefault="00C93592" w:rsidP="00C93592">
      <w:pPr>
        <w:ind w:firstLine="709"/>
        <w:jc w:val="both"/>
        <w:rPr>
          <w:color w:val="000000"/>
          <w:sz w:val="28"/>
          <w:szCs w:val="28"/>
          <w:bdr w:val="none" w:sz="0" w:space="0" w:color="auto" w:frame="1"/>
          <w:lang w:val="kk-KZ" w:eastAsia="x-none"/>
        </w:rPr>
      </w:pPr>
      <w:r w:rsidRPr="00DF33C2">
        <w:rPr>
          <w:color w:val="000000"/>
          <w:sz w:val="28"/>
          <w:szCs w:val="28"/>
          <w:bdr w:val="none" w:sz="0" w:space="0" w:color="auto" w:frame="1"/>
          <w:lang w:val="kk-KZ" w:eastAsia="x-none"/>
        </w:rPr>
        <w:t xml:space="preserve">В целях сотрудничества семьи и школы по воспитанию и обеспечению </w:t>
      </w:r>
      <w:r w:rsidRPr="00DF33C2">
        <w:rPr>
          <w:color w:val="000000"/>
          <w:sz w:val="28"/>
          <w:szCs w:val="28"/>
          <w:bdr w:val="none" w:sz="0" w:space="0" w:color="auto" w:frame="1"/>
          <w:lang w:val="kk-KZ" w:eastAsia="x-none"/>
        </w:rPr>
        <w:lastRenderedPageBreak/>
        <w:t>качественного образования родителям или законным представителям ребенка предоставляется текущая информация по формативному оцениванию в виде обратной связи.</w:t>
      </w:r>
    </w:p>
    <w:p w:rsidR="00C93592" w:rsidRPr="00C93592" w:rsidRDefault="00C93592" w:rsidP="00C93592">
      <w:pPr>
        <w:ind w:firstLine="709"/>
        <w:jc w:val="both"/>
        <w:rPr>
          <w:color w:val="000000"/>
          <w:sz w:val="28"/>
          <w:szCs w:val="28"/>
          <w:lang w:val="ru-RU"/>
        </w:rPr>
      </w:pPr>
      <w:r w:rsidRPr="00C93592">
        <w:rPr>
          <w:color w:val="000000"/>
          <w:sz w:val="28"/>
          <w:szCs w:val="28"/>
          <w:lang w:val="ru-RU"/>
        </w:rPr>
        <w:t xml:space="preserve">Для обеспечения объективности и прозрачности оценивания результатов обучения обучающихся по суммативному оцениванию за четверть учителями проводится процесс модерации для обсуждения результатов суммативных работ обучающихся учителями по одному предмету и параллели классов с целью стандартизации оценивания. </w:t>
      </w:r>
    </w:p>
    <w:p w:rsidR="00C93592" w:rsidRPr="00C93592" w:rsidRDefault="00C93592" w:rsidP="00C93592">
      <w:pPr>
        <w:ind w:firstLine="709"/>
        <w:jc w:val="both"/>
        <w:rPr>
          <w:color w:val="000000"/>
          <w:sz w:val="28"/>
          <w:szCs w:val="28"/>
          <w:lang w:val="ru-RU"/>
        </w:rPr>
      </w:pPr>
      <w:r w:rsidRPr="00C93592">
        <w:rPr>
          <w:color w:val="000000"/>
          <w:sz w:val="28"/>
          <w:szCs w:val="28"/>
          <w:lang w:val="ru-RU"/>
        </w:rPr>
        <w:t xml:space="preserve">Учителя-предметники проводят модерацию по итогам СОЧ. Время между проведением СОЧ и проведением модерации не должно превышать более  2-3 рабочих дней. </w:t>
      </w:r>
    </w:p>
    <w:p w:rsidR="00C93592" w:rsidRPr="00C93592" w:rsidRDefault="00C93592" w:rsidP="00C93592">
      <w:pPr>
        <w:ind w:firstLine="709"/>
        <w:jc w:val="both"/>
        <w:rPr>
          <w:sz w:val="28"/>
          <w:szCs w:val="28"/>
          <w:lang w:val="ru-RU"/>
        </w:rPr>
      </w:pPr>
      <w:r w:rsidRPr="00DF33C2">
        <w:rPr>
          <w:sz w:val="28"/>
          <w:szCs w:val="28"/>
          <w:lang w:val="kk-KZ"/>
        </w:rPr>
        <w:t>Это</w:t>
      </w:r>
      <w:r w:rsidRPr="00C93592">
        <w:rPr>
          <w:sz w:val="28"/>
          <w:szCs w:val="28"/>
          <w:lang w:val="ru-RU"/>
        </w:rPr>
        <w:t xml:space="preserve"> позволяет значительно повысить результативность и качество образовательного процесса. На основе анализа делается вывод о причинах трудностей обучающихся в освоении учебного материала, определяются пути, которые позволят устранить проблемы. </w:t>
      </w:r>
    </w:p>
    <w:p w:rsidR="00C93592" w:rsidRPr="00C93592" w:rsidRDefault="00C93592" w:rsidP="00C93592">
      <w:pPr>
        <w:ind w:firstLine="709"/>
        <w:jc w:val="both"/>
        <w:rPr>
          <w:sz w:val="28"/>
          <w:szCs w:val="28"/>
          <w:lang w:val="ru-RU"/>
        </w:rPr>
      </w:pPr>
      <w:r w:rsidRPr="00C93592">
        <w:rPr>
          <w:sz w:val="28"/>
          <w:szCs w:val="28"/>
          <w:lang w:val="ru-RU"/>
        </w:rPr>
        <w:t>На заседании по модерации учителя обсуждают суммативные работы                    в соответствии со схемой выставления баллов, при необходимости коллективно вносят изменения и/или дополнения в схему выставления баллов. По завершении модерации заполняется протокол.</w:t>
      </w:r>
    </w:p>
    <w:p w:rsidR="00C93592" w:rsidRPr="00C93592" w:rsidRDefault="00C93592" w:rsidP="00C93592">
      <w:pPr>
        <w:tabs>
          <w:tab w:val="left" w:pos="1265"/>
          <w:tab w:val="left" w:pos="2326"/>
          <w:tab w:val="left" w:pos="3857"/>
          <w:tab w:val="left" w:pos="5698"/>
          <w:tab w:val="left" w:pos="6787"/>
          <w:tab w:val="left" w:pos="8746"/>
        </w:tabs>
        <w:ind w:firstLine="709"/>
        <w:jc w:val="both"/>
        <w:rPr>
          <w:sz w:val="28"/>
          <w:szCs w:val="28"/>
          <w:lang w:val="ru-RU"/>
        </w:rPr>
      </w:pPr>
      <w:r w:rsidRPr="00C93592">
        <w:rPr>
          <w:sz w:val="28"/>
          <w:szCs w:val="28"/>
          <w:lang w:val="ru-RU"/>
        </w:rPr>
        <w:t xml:space="preserve">По итогам модерации суммативные работы обучающихся, баллы которых подлежат изменению, перепроверяются. Балл за суммативную работу по итогам модерации может быть изменен как в сторону увеличения, так и в сторону уменьшения. </w:t>
      </w:r>
    </w:p>
    <w:p w:rsidR="00C93592" w:rsidRPr="00C93592" w:rsidRDefault="00C93592" w:rsidP="00C93592">
      <w:pPr>
        <w:ind w:firstLine="709"/>
        <w:jc w:val="both"/>
        <w:rPr>
          <w:sz w:val="28"/>
          <w:szCs w:val="28"/>
          <w:lang w:val="ru-RU"/>
        </w:rPr>
      </w:pPr>
      <w:r w:rsidRPr="00C93592">
        <w:rPr>
          <w:sz w:val="28"/>
          <w:szCs w:val="28"/>
          <w:lang w:val="ru-RU"/>
        </w:rPr>
        <w:t>В электронный журнал вносятся достижения обучающихся в течение четвертей (баллы по суммативному оцениванию за разделы и четверти),                          а также производится автоматический расчет оценок согласно шкале, предусматривающей перевод баллов в оценки (только по итогам четверти и учебного года).</w:t>
      </w:r>
    </w:p>
    <w:p w:rsidR="00C93592" w:rsidRPr="00C93592" w:rsidRDefault="00C93592" w:rsidP="00C93592">
      <w:pPr>
        <w:ind w:firstLine="709"/>
        <w:jc w:val="both"/>
        <w:rPr>
          <w:sz w:val="28"/>
          <w:szCs w:val="28"/>
          <w:lang w:val="ru-RU"/>
        </w:rPr>
      </w:pPr>
      <w:r w:rsidRPr="00C93592">
        <w:rPr>
          <w:sz w:val="28"/>
          <w:szCs w:val="28"/>
          <w:lang w:val="ru-RU"/>
        </w:rPr>
        <w:t>Для каждого учебного предмета по всем уровням образования разработан формат электронного журнала с указанием  количества суммативных работ за раздел в каждой четверти.</w:t>
      </w:r>
    </w:p>
    <w:p w:rsidR="00C93592" w:rsidRPr="00C93592" w:rsidRDefault="00C93592" w:rsidP="00C93592">
      <w:pPr>
        <w:ind w:firstLine="709"/>
        <w:jc w:val="both"/>
        <w:rPr>
          <w:sz w:val="28"/>
          <w:szCs w:val="28"/>
          <w:lang w:val="ru-RU"/>
        </w:rPr>
      </w:pPr>
      <w:r w:rsidRPr="00C93592">
        <w:rPr>
          <w:sz w:val="28"/>
          <w:szCs w:val="28"/>
          <w:lang w:val="ru-RU"/>
        </w:rPr>
        <w:t>Системой электронных школьных журналов «</w:t>
      </w:r>
      <w:r w:rsidRPr="00DF33C2">
        <w:rPr>
          <w:sz w:val="28"/>
          <w:szCs w:val="28"/>
        </w:rPr>
        <w:t>K</w:t>
      </w:r>
      <w:r w:rsidRPr="00C93592">
        <w:rPr>
          <w:sz w:val="28"/>
          <w:szCs w:val="28"/>
          <w:lang w:val="ru-RU"/>
        </w:rPr>
        <w:t xml:space="preserve">үнделік» пользуются свыше 5400 школ республики. </w:t>
      </w:r>
    </w:p>
    <w:p w:rsidR="00C93592" w:rsidRPr="00C93592" w:rsidRDefault="00C93592" w:rsidP="00C93592">
      <w:pPr>
        <w:ind w:firstLine="709"/>
        <w:jc w:val="both"/>
        <w:rPr>
          <w:bCs/>
          <w:sz w:val="28"/>
          <w:szCs w:val="28"/>
          <w:lang w:val="ru-RU"/>
        </w:rPr>
      </w:pPr>
      <w:r w:rsidRPr="00DF33C2">
        <w:rPr>
          <w:b/>
          <w:bCs/>
          <w:sz w:val="28"/>
          <w:szCs w:val="28"/>
        </w:rPr>
        <w:t>Kundelik</w:t>
      </w:r>
      <w:r w:rsidRPr="00C93592">
        <w:rPr>
          <w:b/>
          <w:bCs/>
          <w:sz w:val="28"/>
          <w:szCs w:val="28"/>
          <w:lang w:val="ru-RU"/>
        </w:rPr>
        <w:t>.</w:t>
      </w:r>
      <w:r w:rsidRPr="00DF33C2">
        <w:rPr>
          <w:b/>
          <w:bCs/>
          <w:sz w:val="28"/>
          <w:szCs w:val="28"/>
        </w:rPr>
        <w:t>kz</w:t>
      </w:r>
      <w:r w:rsidRPr="00C93592">
        <w:rPr>
          <w:bCs/>
          <w:sz w:val="28"/>
          <w:szCs w:val="28"/>
          <w:lang w:val="ru-RU"/>
        </w:rPr>
        <w:t xml:space="preserve"> – это интернет-портал, объединяющий возможности электронного документооборота в сфере образования с инструментами социального сетевого взаимодействия между всеми участниками образовательного процесса. </w:t>
      </w:r>
    </w:p>
    <w:p w:rsidR="00C93592" w:rsidRPr="00C93592" w:rsidRDefault="00C93592" w:rsidP="00C93592">
      <w:pPr>
        <w:ind w:firstLine="709"/>
        <w:jc w:val="both"/>
        <w:rPr>
          <w:b/>
          <w:bCs/>
          <w:sz w:val="28"/>
          <w:szCs w:val="28"/>
          <w:lang w:val="ru-RU"/>
        </w:rPr>
      </w:pPr>
      <w:r w:rsidRPr="00C93592">
        <w:rPr>
          <w:color w:val="000000"/>
          <w:sz w:val="28"/>
          <w:szCs w:val="28"/>
          <w:shd w:val="clear" w:color="auto" w:fill="FFFFFF"/>
          <w:lang w:val="ru-RU"/>
        </w:rPr>
        <w:t>Целью проекта является обеспечение равного доступа всех участников образовательного процесса к электронным образовательным технологиям, повышение качества образования для обеспечения его конкурентоспособности, а также совершенствование системы учета образовательных достижений обучающихся общеобразовательных организаций за счет автоматизации функций и процессов учебно-воспитательной и управленческой деятельности общеобразовательных организаций и органов управления средним образованием.</w:t>
      </w:r>
    </w:p>
    <w:p w:rsidR="00C93592" w:rsidRPr="00C93592" w:rsidRDefault="00C93592" w:rsidP="00C93592">
      <w:pPr>
        <w:ind w:firstLine="709"/>
        <w:jc w:val="both"/>
        <w:rPr>
          <w:sz w:val="28"/>
          <w:szCs w:val="28"/>
          <w:lang w:val="ru-RU"/>
        </w:rPr>
      </w:pPr>
      <w:r w:rsidRPr="00C93592">
        <w:rPr>
          <w:sz w:val="28"/>
          <w:szCs w:val="28"/>
          <w:lang w:val="ru-RU"/>
        </w:rPr>
        <w:lastRenderedPageBreak/>
        <w:t>Журнал «</w:t>
      </w:r>
      <w:r w:rsidRPr="00DF33C2">
        <w:rPr>
          <w:sz w:val="28"/>
          <w:szCs w:val="28"/>
        </w:rPr>
        <w:t>K</w:t>
      </w:r>
      <w:r w:rsidRPr="00C93592">
        <w:rPr>
          <w:sz w:val="28"/>
          <w:szCs w:val="28"/>
          <w:lang w:val="ru-RU"/>
        </w:rPr>
        <w:t xml:space="preserve">үнделік» является бесплатным, и за пользование сайтом </w:t>
      </w:r>
      <w:r w:rsidRPr="00DF33C2">
        <w:rPr>
          <w:sz w:val="28"/>
          <w:szCs w:val="28"/>
        </w:rPr>
        <w:t>Kundelik</w:t>
      </w:r>
      <w:r w:rsidRPr="00C93592">
        <w:rPr>
          <w:sz w:val="28"/>
          <w:szCs w:val="28"/>
          <w:lang w:val="ru-RU"/>
        </w:rPr>
        <w:t>.</w:t>
      </w:r>
      <w:r w:rsidRPr="00DF33C2">
        <w:rPr>
          <w:sz w:val="28"/>
          <w:szCs w:val="28"/>
        </w:rPr>
        <w:t>kz</w:t>
      </w:r>
      <w:r w:rsidRPr="00C93592">
        <w:rPr>
          <w:sz w:val="28"/>
          <w:szCs w:val="28"/>
          <w:lang w:val="ru-RU"/>
        </w:rPr>
        <w:t xml:space="preserve">  абонентская плата не взимается. </w:t>
      </w:r>
    </w:p>
    <w:p w:rsidR="00C93592" w:rsidRPr="00C93592" w:rsidRDefault="00C93592" w:rsidP="00C93592">
      <w:pPr>
        <w:ind w:firstLine="709"/>
        <w:jc w:val="both"/>
        <w:rPr>
          <w:sz w:val="28"/>
          <w:szCs w:val="28"/>
          <w:lang w:val="ru-RU"/>
        </w:rPr>
      </w:pPr>
      <w:r w:rsidRPr="00C93592">
        <w:rPr>
          <w:sz w:val="28"/>
          <w:szCs w:val="28"/>
          <w:lang w:val="ru-RU"/>
        </w:rPr>
        <w:t xml:space="preserve">Родителю предоставляется возможность бесплатно на сайте </w:t>
      </w:r>
      <w:r w:rsidRPr="00DF33C2">
        <w:rPr>
          <w:sz w:val="28"/>
          <w:szCs w:val="28"/>
        </w:rPr>
        <w:t>Kundelik</w:t>
      </w:r>
      <w:r w:rsidRPr="00C93592">
        <w:rPr>
          <w:sz w:val="28"/>
          <w:szCs w:val="28"/>
          <w:lang w:val="ru-RU"/>
        </w:rPr>
        <w:t>.</w:t>
      </w:r>
      <w:r w:rsidRPr="00DF33C2">
        <w:rPr>
          <w:sz w:val="28"/>
          <w:szCs w:val="28"/>
        </w:rPr>
        <w:t>kz</w:t>
      </w:r>
      <w:r w:rsidRPr="00C93592">
        <w:rPr>
          <w:sz w:val="28"/>
          <w:szCs w:val="28"/>
          <w:lang w:val="ru-RU"/>
        </w:rPr>
        <w:t xml:space="preserve">  под своим логином и паролем получить доступ к электронному дневнику своего ребенка в разделе «Дети» – «Дневник», узнать оценки и домашнее задание. Со школ также не взимается никакая плата за использование сайта. </w:t>
      </w:r>
    </w:p>
    <w:p w:rsidR="00C93592" w:rsidRPr="00C93592" w:rsidRDefault="00C93592" w:rsidP="00C93592">
      <w:pPr>
        <w:ind w:firstLine="709"/>
        <w:jc w:val="both"/>
        <w:rPr>
          <w:sz w:val="28"/>
          <w:szCs w:val="28"/>
          <w:lang w:val="ru-RU"/>
        </w:rPr>
      </w:pPr>
      <w:r w:rsidRPr="00C93592">
        <w:rPr>
          <w:sz w:val="28"/>
          <w:szCs w:val="28"/>
          <w:lang w:val="ru-RU"/>
        </w:rPr>
        <w:t xml:space="preserve">В дальнейшем предусмотрены дополнительные необязательные услуги, которые могут быть платными. К примеру, образовательные приложения                   и контент. «Рейтинг ученика» является примером такой необязательной услуги. Каждый родитель вправе подключить ее по своему желанию – она позволяет родителю видеть обезличенное сравнение уровня успеваемости его ребенка по отношению к успеваемости остальных учеников класса по конкретному предмету. Эта опция не имеет никакого отношения к показу оценок ребенка в форме электронного дневника, который всегда доступен бесплатно в любое время. </w:t>
      </w:r>
    </w:p>
    <w:p w:rsidR="00C93592" w:rsidRPr="00C93592" w:rsidRDefault="00C93592" w:rsidP="00C93592">
      <w:pPr>
        <w:ind w:firstLine="709"/>
        <w:jc w:val="both"/>
        <w:rPr>
          <w:sz w:val="28"/>
          <w:szCs w:val="28"/>
          <w:lang w:val="ru-RU"/>
        </w:rPr>
      </w:pPr>
      <w:r w:rsidRPr="00C93592">
        <w:rPr>
          <w:sz w:val="28"/>
          <w:szCs w:val="28"/>
          <w:lang w:val="ru-RU"/>
        </w:rPr>
        <w:t xml:space="preserve">Относительно защиты данных пользователей. Сайт </w:t>
      </w:r>
      <w:r w:rsidRPr="00DF33C2">
        <w:rPr>
          <w:sz w:val="28"/>
          <w:szCs w:val="28"/>
        </w:rPr>
        <w:t>Kundelik</w:t>
      </w:r>
      <w:r w:rsidRPr="00C93592">
        <w:rPr>
          <w:sz w:val="28"/>
          <w:szCs w:val="28"/>
          <w:lang w:val="ru-RU"/>
        </w:rPr>
        <w:t>.</w:t>
      </w:r>
      <w:r w:rsidRPr="00DF33C2">
        <w:rPr>
          <w:sz w:val="28"/>
          <w:szCs w:val="28"/>
        </w:rPr>
        <w:t>kz</w:t>
      </w:r>
      <w:r w:rsidRPr="00C93592">
        <w:rPr>
          <w:sz w:val="28"/>
          <w:szCs w:val="28"/>
          <w:lang w:val="ru-RU"/>
        </w:rPr>
        <w:t xml:space="preserve"> и все данные пользователей располагаются в закрытом защищённом  датацентре на территории Республики Казахстан на информационно-вычислительных ресурсах, принадлежащих оператору государственных информационных систем АО «Национальные информационные технологии» и закрепленных за ГУ «Министерство образования и науки Республики Казахстан». Данные пользователей находятся в ведении Министерства образования и науки Республики Казахстан. Доступ  в систему </w:t>
      </w:r>
      <w:r w:rsidRPr="00DF33C2">
        <w:rPr>
          <w:sz w:val="28"/>
          <w:szCs w:val="28"/>
        </w:rPr>
        <w:t>Kundelik</w:t>
      </w:r>
      <w:r w:rsidRPr="00C93592">
        <w:rPr>
          <w:sz w:val="28"/>
          <w:szCs w:val="28"/>
          <w:lang w:val="ru-RU"/>
        </w:rPr>
        <w:t>.</w:t>
      </w:r>
      <w:r w:rsidRPr="00DF33C2">
        <w:rPr>
          <w:sz w:val="28"/>
          <w:szCs w:val="28"/>
        </w:rPr>
        <w:t>kz</w:t>
      </w:r>
      <w:r w:rsidRPr="00C93592">
        <w:rPr>
          <w:sz w:val="28"/>
          <w:szCs w:val="28"/>
          <w:lang w:val="ru-RU"/>
        </w:rPr>
        <w:t xml:space="preserve"> является закрытым, извне никакие данные не доступны. Внутри </w:t>
      </w:r>
      <w:r w:rsidRPr="00DF33C2">
        <w:rPr>
          <w:sz w:val="28"/>
          <w:szCs w:val="28"/>
        </w:rPr>
        <w:t>Kundelik</w:t>
      </w:r>
      <w:r w:rsidRPr="00C93592">
        <w:rPr>
          <w:sz w:val="28"/>
          <w:szCs w:val="28"/>
          <w:lang w:val="ru-RU"/>
        </w:rPr>
        <w:t>.</w:t>
      </w:r>
      <w:r w:rsidRPr="00DF33C2">
        <w:rPr>
          <w:sz w:val="28"/>
          <w:szCs w:val="28"/>
        </w:rPr>
        <w:t>kz</w:t>
      </w:r>
      <w:r w:rsidRPr="00C93592">
        <w:rPr>
          <w:sz w:val="28"/>
          <w:szCs w:val="28"/>
          <w:lang w:val="ru-RU"/>
        </w:rPr>
        <w:t xml:space="preserve"> имеется социальная сеть. Это современный инструмент коммуникации, благодаря которому пользователи могут общаться между собой внутри системы. В данной социальной сети не может самостоятельно зарегистрироваться аноним, как в других социальных сетях. Каждого пользователя регистрирует школа. </w:t>
      </w:r>
    </w:p>
    <w:p w:rsidR="00C93592" w:rsidRPr="00C93592" w:rsidRDefault="00C93592" w:rsidP="00C93592">
      <w:pPr>
        <w:ind w:firstLine="709"/>
        <w:jc w:val="both"/>
        <w:rPr>
          <w:sz w:val="28"/>
          <w:szCs w:val="28"/>
          <w:lang w:val="ru-RU"/>
        </w:rPr>
      </w:pPr>
      <w:r w:rsidRPr="00C93592">
        <w:rPr>
          <w:sz w:val="28"/>
          <w:szCs w:val="28"/>
          <w:lang w:val="ru-RU"/>
        </w:rPr>
        <w:t xml:space="preserve">Таким образом, в сети </w:t>
      </w:r>
      <w:r w:rsidRPr="00DF33C2">
        <w:rPr>
          <w:sz w:val="28"/>
          <w:szCs w:val="28"/>
        </w:rPr>
        <w:t>K</w:t>
      </w:r>
      <w:r w:rsidRPr="00C93592">
        <w:rPr>
          <w:sz w:val="28"/>
          <w:szCs w:val="28"/>
          <w:lang w:val="ru-RU"/>
        </w:rPr>
        <w:t xml:space="preserve">үнделік не могут появиться анонимные личности, угрожающие  детям, такой пользователь сразу же будет выявлен и заблокирован. </w:t>
      </w:r>
    </w:p>
    <w:p w:rsidR="00C93592" w:rsidRPr="00C93592" w:rsidRDefault="00C93592" w:rsidP="00C93592">
      <w:pPr>
        <w:ind w:firstLine="709"/>
        <w:jc w:val="both"/>
        <w:rPr>
          <w:sz w:val="28"/>
          <w:szCs w:val="28"/>
          <w:lang w:val="ru-RU"/>
        </w:rPr>
      </w:pPr>
      <w:r w:rsidRPr="00C93592">
        <w:rPr>
          <w:sz w:val="28"/>
          <w:szCs w:val="28"/>
          <w:lang w:val="ru-RU"/>
        </w:rPr>
        <w:t xml:space="preserve">Кроме того, каждый пользователь может выбрать такие настройки своего профиля, при которых  его данные не будут показываться никому. Это делает </w:t>
      </w:r>
      <w:r w:rsidRPr="00DF33C2">
        <w:rPr>
          <w:sz w:val="28"/>
          <w:szCs w:val="28"/>
        </w:rPr>
        <w:t>Kundelik</w:t>
      </w:r>
      <w:r w:rsidRPr="00C93592">
        <w:rPr>
          <w:sz w:val="28"/>
          <w:szCs w:val="28"/>
          <w:lang w:val="ru-RU"/>
        </w:rPr>
        <w:t>.</w:t>
      </w:r>
      <w:r w:rsidRPr="00DF33C2">
        <w:rPr>
          <w:sz w:val="28"/>
          <w:szCs w:val="28"/>
        </w:rPr>
        <w:t>kz</w:t>
      </w:r>
      <w:r w:rsidRPr="00C93592">
        <w:rPr>
          <w:sz w:val="28"/>
          <w:szCs w:val="28"/>
          <w:lang w:val="ru-RU"/>
        </w:rPr>
        <w:t xml:space="preserve"> наиболее безопасной образовательной средой для общения подростков. </w:t>
      </w:r>
    </w:p>
    <w:p w:rsidR="00C93592" w:rsidRPr="00C93592" w:rsidRDefault="00C93592" w:rsidP="00C93592">
      <w:pPr>
        <w:ind w:firstLine="709"/>
        <w:jc w:val="both"/>
        <w:rPr>
          <w:sz w:val="28"/>
          <w:szCs w:val="28"/>
          <w:lang w:val="ru-RU"/>
        </w:rPr>
      </w:pPr>
      <w:r w:rsidRPr="00C93592">
        <w:rPr>
          <w:sz w:val="28"/>
          <w:szCs w:val="28"/>
          <w:lang w:val="ru-RU"/>
        </w:rPr>
        <w:t xml:space="preserve">ИИН пользователя не является обязательным полем для регистрации. Чтобы зарегистрироваться родителю, требуется сообщить фамилию, имя, отчество, дату рождения и пол. Другие данные не  обязательны.  Регистрация родителей является желательной, так как, помимо информации об успеваемости, родитель сможет получать личные сообщения от преподавателей и администрации школы, которые могут не всегда предназначаться ученикам. </w:t>
      </w:r>
    </w:p>
    <w:p w:rsidR="00C93592" w:rsidRPr="00C93592" w:rsidRDefault="00C93592" w:rsidP="00C93592">
      <w:pPr>
        <w:ind w:firstLine="709"/>
        <w:jc w:val="both"/>
        <w:rPr>
          <w:sz w:val="28"/>
          <w:szCs w:val="28"/>
          <w:lang w:val="ru-RU"/>
        </w:rPr>
      </w:pPr>
      <w:r w:rsidRPr="00C93592">
        <w:rPr>
          <w:sz w:val="28"/>
          <w:szCs w:val="28"/>
          <w:lang w:val="ru-RU"/>
        </w:rPr>
        <w:t xml:space="preserve">Таким образом, выстраивается прямая онлайн коммуникация между родителями и педагогами. Также в будущем будут появляться информационные разделы, предназначенные для родителей, например, Родительский Совет и другие. </w:t>
      </w:r>
    </w:p>
    <w:p w:rsidR="00C93592" w:rsidRPr="00C93592" w:rsidRDefault="00C93592" w:rsidP="00C93592">
      <w:pPr>
        <w:ind w:firstLine="709"/>
        <w:jc w:val="both"/>
        <w:rPr>
          <w:sz w:val="28"/>
          <w:szCs w:val="28"/>
          <w:lang w:val="ru-RU"/>
        </w:rPr>
      </w:pPr>
      <w:r w:rsidRPr="00C93592">
        <w:rPr>
          <w:sz w:val="28"/>
          <w:szCs w:val="28"/>
          <w:lang w:val="ru-RU"/>
        </w:rPr>
        <w:lastRenderedPageBreak/>
        <w:t xml:space="preserve">Что касается использования параллельно с электронным журналом бумажной отчетности,  администрация школ не может требовать от учителя параллельного ведения электронного и бумажного журналов. Разрешается ведение одного электронного журнала или параллельное ведение электронного и бумажного журналов по желанию учителя. </w:t>
      </w:r>
    </w:p>
    <w:p w:rsidR="00C93592" w:rsidRPr="00C93592" w:rsidRDefault="00C93592" w:rsidP="00C93592">
      <w:pPr>
        <w:ind w:firstLine="709"/>
        <w:jc w:val="both"/>
        <w:rPr>
          <w:sz w:val="28"/>
          <w:szCs w:val="28"/>
          <w:lang w:val="ru-RU"/>
        </w:rPr>
      </w:pPr>
      <w:r w:rsidRPr="00C93592">
        <w:rPr>
          <w:sz w:val="28"/>
          <w:szCs w:val="28"/>
          <w:lang w:val="ru-RU"/>
        </w:rPr>
        <w:t>В системе «</w:t>
      </w:r>
      <w:r w:rsidRPr="00DF33C2">
        <w:rPr>
          <w:sz w:val="28"/>
          <w:szCs w:val="28"/>
        </w:rPr>
        <w:t>Kundelik</w:t>
      </w:r>
      <w:r w:rsidRPr="00C93592">
        <w:rPr>
          <w:sz w:val="28"/>
          <w:szCs w:val="28"/>
          <w:lang w:val="ru-RU"/>
        </w:rPr>
        <w:t>.</w:t>
      </w:r>
      <w:r w:rsidRPr="00DF33C2">
        <w:rPr>
          <w:sz w:val="28"/>
          <w:szCs w:val="28"/>
        </w:rPr>
        <w:t>kz</w:t>
      </w:r>
      <w:r w:rsidRPr="00C93592">
        <w:rPr>
          <w:sz w:val="28"/>
          <w:szCs w:val="28"/>
          <w:lang w:val="ru-RU"/>
        </w:rPr>
        <w:t xml:space="preserve">» два вида журнала, которые необходимо выбрать один раз в настройках в начале года – «Журнал критериального оценивания» для 1, 2, 3, 5, 6, 7, 8 классов, вошедших в обновлённое содержание, и «Классический журнал» для  4, 9, 10,11 классов,  т.е.                             в зависимости от того, по какой системе оценивания обучается класс. </w:t>
      </w:r>
    </w:p>
    <w:p w:rsidR="00C93592" w:rsidRPr="00C93592" w:rsidRDefault="00C93592" w:rsidP="00C93592">
      <w:pPr>
        <w:ind w:firstLine="709"/>
        <w:jc w:val="both"/>
        <w:rPr>
          <w:sz w:val="28"/>
          <w:szCs w:val="28"/>
          <w:lang w:val="ru-RU"/>
        </w:rPr>
      </w:pPr>
      <w:r w:rsidRPr="00C93592">
        <w:rPr>
          <w:sz w:val="28"/>
          <w:szCs w:val="28"/>
          <w:lang w:val="ru-RU"/>
        </w:rPr>
        <w:t>В журнале суммативного оценивания предусмотрено выставление максимально возможного количества суммативных оценок за разделы учебной программы, и имеется графа с указанием максимального балла.</w:t>
      </w:r>
    </w:p>
    <w:p w:rsidR="00C93592" w:rsidRPr="00C93592" w:rsidRDefault="00C93592" w:rsidP="00C93592">
      <w:pPr>
        <w:ind w:firstLine="709"/>
        <w:jc w:val="both"/>
        <w:rPr>
          <w:sz w:val="28"/>
          <w:szCs w:val="28"/>
          <w:lang w:val="ru-RU"/>
        </w:rPr>
      </w:pPr>
      <w:r w:rsidRPr="00C93592">
        <w:rPr>
          <w:sz w:val="28"/>
          <w:szCs w:val="28"/>
          <w:lang w:val="ru-RU"/>
        </w:rPr>
        <w:t>Если разделов учебной программы меньше (например, 2 ед.), то не нужно устанавливать максимальные баллы за 2 лишние суммативные работы.</w:t>
      </w:r>
    </w:p>
    <w:p w:rsidR="00C93592" w:rsidRPr="00C93592" w:rsidRDefault="00C93592" w:rsidP="00C93592">
      <w:pPr>
        <w:ind w:firstLine="709"/>
        <w:jc w:val="both"/>
        <w:rPr>
          <w:sz w:val="28"/>
          <w:szCs w:val="28"/>
          <w:lang w:val="ru-RU"/>
        </w:rPr>
      </w:pPr>
      <w:r w:rsidRPr="00C93592">
        <w:rPr>
          <w:sz w:val="28"/>
          <w:szCs w:val="28"/>
          <w:lang w:val="ru-RU"/>
        </w:rPr>
        <w:t xml:space="preserve">В журнал суммативного оценивания выставляется: </w:t>
      </w:r>
    </w:p>
    <w:p w:rsidR="00C93592" w:rsidRPr="00C93592" w:rsidRDefault="00C93592" w:rsidP="00C93592">
      <w:pPr>
        <w:ind w:firstLine="709"/>
        <w:jc w:val="both"/>
        <w:rPr>
          <w:sz w:val="28"/>
          <w:szCs w:val="28"/>
          <w:lang w:val="ru-RU"/>
        </w:rPr>
      </w:pPr>
      <w:r w:rsidRPr="00C93592">
        <w:rPr>
          <w:sz w:val="28"/>
          <w:szCs w:val="28"/>
          <w:lang w:val="ru-RU"/>
        </w:rPr>
        <w:t>•</w:t>
      </w:r>
      <w:r w:rsidRPr="00C93592">
        <w:rPr>
          <w:sz w:val="28"/>
          <w:szCs w:val="28"/>
          <w:lang w:val="ru-RU"/>
        </w:rPr>
        <w:tab/>
        <w:t>балл за каждую суммативную работу за раздел (СОР) – сумма набранных баллов и соответствующий уровень учебных достижений;</w:t>
      </w:r>
    </w:p>
    <w:p w:rsidR="00C93592" w:rsidRPr="00C93592" w:rsidRDefault="00C93592" w:rsidP="00C93592">
      <w:pPr>
        <w:ind w:firstLine="709"/>
        <w:jc w:val="both"/>
        <w:rPr>
          <w:sz w:val="28"/>
          <w:szCs w:val="28"/>
          <w:lang w:val="ru-RU"/>
        </w:rPr>
      </w:pPr>
      <w:r w:rsidRPr="00C93592">
        <w:rPr>
          <w:sz w:val="28"/>
          <w:szCs w:val="28"/>
          <w:lang w:val="ru-RU"/>
        </w:rPr>
        <w:t>•</w:t>
      </w:r>
      <w:r w:rsidRPr="00C93592">
        <w:rPr>
          <w:sz w:val="28"/>
          <w:szCs w:val="28"/>
          <w:lang w:val="ru-RU"/>
        </w:rPr>
        <w:tab/>
        <w:t>балл за суммативную работу за учебный период (СОЧ) – сумма набранных баллов согласно спецификации;</w:t>
      </w:r>
    </w:p>
    <w:p w:rsidR="00C93592" w:rsidRPr="00C93592" w:rsidRDefault="00C93592" w:rsidP="00C93592">
      <w:pPr>
        <w:ind w:firstLine="709"/>
        <w:jc w:val="both"/>
        <w:rPr>
          <w:sz w:val="28"/>
          <w:szCs w:val="28"/>
          <w:lang w:val="ru-RU"/>
        </w:rPr>
      </w:pPr>
      <w:r w:rsidRPr="00C93592">
        <w:rPr>
          <w:sz w:val="28"/>
          <w:szCs w:val="28"/>
          <w:lang w:val="ru-RU"/>
        </w:rPr>
        <w:t>•</w:t>
      </w:r>
      <w:r w:rsidRPr="00C93592">
        <w:rPr>
          <w:sz w:val="28"/>
          <w:szCs w:val="28"/>
          <w:lang w:val="ru-RU"/>
        </w:rPr>
        <w:tab/>
        <w:t xml:space="preserve">оценка за учебный период  – сумма баллов за все суммативные работы в течение учебного периода в определенном процентном соотношении. За учебный период обучающийся может получить максимум </w:t>
      </w:r>
    </w:p>
    <w:p w:rsidR="00C93592" w:rsidRPr="00C93592" w:rsidRDefault="00C93592" w:rsidP="00C93592">
      <w:pPr>
        <w:jc w:val="both"/>
        <w:rPr>
          <w:sz w:val="28"/>
          <w:szCs w:val="28"/>
          <w:lang w:val="ru-RU"/>
        </w:rPr>
      </w:pPr>
      <w:r w:rsidRPr="00C93592">
        <w:rPr>
          <w:sz w:val="28"/>
          <w:szCs w:val="28"/>
          <w:lang w:val="ru-RU"/>
        </w:rPr>
        <w:t>% СОР + % СОЧ = 100%: % СОР приравнивается к 50%  и, соответственно, % СОЧ тоже приравнивается к 50%;</w:t>
      </w:r>
    </w:p>
    <w:p w:rsidR="00C93592" w:rsidRPr="00C93592" w:rsidRDefault="00C93592" w:rsidP="00C93592">
      <w:pPr>
        <w:ind w:firstLine="709"/>
        <w:jc w:val="both"/>
        <w:rPr>
          <w:sz w:val="28"/>
          <w:szCs w:val="28"/>
          <w:lang w:val="ru-RU"/>
        </w:rPr>
      </w:pPr>
      <w:r w:rsidRPr="00C93592">
        <w:rPr>
          <w:sz w:val="28"/>
          <w:szCs w:val="28"/>
          <w:lang w:val="ru-RU"/>
        </w:rPr>
        <w:t>•</w:t>
      </w:r>
      <w:r w:rsidRPr="00C93592">
        <w:rPr>
          <w:sz w:val="28"/>
          <w:szCs w:val="28"/>
          <w:lang w:val="ru-RU"/>
        </w:rPr>
        <w:tab/>
        <w:t>годовая оценка  – процентное соотношение набранной суммы баллов к максимально возможному баллу за все учебные периоды согласно шкале.</w:t>
      </w:r>
    </w:p>
    <w:p w:rsidR="00C93592" w:rsidRPr="00C93592" w:rsidRDefault="00C93592" w:rsidP="00C93592">
      <w:pPr>
        <w:ind w:firstLine="709"/>
        <w:jc w:val="both"/>
        <w:rPr>
          <w:sz w:val="28"/>
          <w:szCs w:val="28"/>
          <w:lang w:val="ru-RU"/>
        </w:rPr>
      </w:pPr>
      <w:r w:rsidRPr="00C93592">
        <w:rPr>
          <w:sz w:val="28"/>
          <w:szCs w:val="28"/>
          <w:lang w:val="ru-RU"/>
        </w:rPr>
        <w:t>Для того, чтобы вывести проценты, необходимо при вводе баллов обновлять страничку браузера: нажать на странице комбинацию клавиш «</w:t>
      </w:r>
      <w:r w:rsidRPr="00DF33C2">
        <w:rPr>
          <w:sz w:val="28"/>
          <w:szCs w:val="28"/>
        </w:rPr>
        <w:t>Ctrl</w:t>
      </w:r>
      <w:r w:rsidRPr="00C93592">
        <w:rPr>
          <w:sz w:val="28"/>
          <w:szCs w:val="28"/>
          <w:lang w:val="ru-RU"/>
        </w:rPr>
        <w:t>+</w:t>
      </w:r>
      <w:r w:rsidRPr="00DF33C2">
        <w:rPr>
          <w:sz w:val="28"/>
          <w:szCs w:val="28"/>
        </w:rPr>
        <w:t>F</w:t>
      </w:r>
      <w:r w:rsidRPr="00C93592">
        <w:rPr>
          <w:sz w:val="28"/>
          <w:szCs w:val="28"/>
          <w:lang w:val="ru-RU"/>
        </w:rPr>
        <w:t>5».</w:t>
      </w:r>
    </w:p>
    <w:p w:rsidR="00C93592" w:rsidRPr="00C93592" w:rsidRDefault="00C93592" w:rsidP="00C93592">
      <w:pPr>
        <w:ind w:firstLine="709"/>
        <w:jc w:val="both"/>
        <w:rPr>
          <w:sz w:val="28"/>
          <w:szCs w:val="28"/>
          <w:lang w:val="ru-RU"/>
        </w:rPr>
      </w:pPr>
      <w:r w:rsidRPr="00C93592">
        <w:rPr>
          <w:sz w:val="28"/>
          <w:szCs w:val="28"/>
          <w:lang w:val="ru-RU"/>
        </w:rPr>
        <w:t>Если требуется исправить или удалить балл, то нужно поставить курсор на нужный балл и отредактировать или удалить, затем нажать «</w:t>
      </w:r>
      <w:r w:rsidRPr="00DF33C2">
        <w:rPr>
          <w:sz w:val="28"/>
          <w:szCs w:val="28"/>
        </w:rPr>
        <w:t>Enter</w:t>
      </w:r>
      <w:r w:rsidRPr="00C93592">
        <w:rPr>
          <w:sz w:val="28"/>
          <w:szCs w:val="28"/>
          <w:lang w:val="ru-RU"/>
        </w:rPr>
        <w:t>» на клавиатуре. Если ошибочно был заполнен не тот раздел, то необходимо сначала удалить баллы, затем можно будет удалить максимальный балл.</w:t>
      </w:r>
    </w:p>
    <w:p w:rsidR="00C93592" w:rsidRPr="00C93592" w:rsidRDefault="00C93592" w:rsidP="00C93592">
      <w:pPr>
        <w:ind w:firstLine="709"/>
        <w:jc w:val="both"/>
        <w:rPr>
          <w:sz w:val="28"/>
          <w:szCs w:val="28"/>
          <w:lang w:val="ru-RU"/>
        </w:rPr>
      </w:pPr>
      <w:r w:rsidRPr="00C93592">
        <w:rPr>
          <w:sz w:val="28"/>
          <w:szCs w:val="28"/>
          <w:lang w:val="ru-RU"/>
        </w:rPr>
        <w:t xml:space="preserve">Для выставления суммативного оценивания необходимо в первую очередь выставить «Макс.балл» после этого выставлять СОРы и СОЧи.     В 1 классах необходимо выставить СОРы и СОЧи только за 3 и 4 четверти. Если в 1 и 2 четвертях указаны СОРы и СОЧи  либо «Макс.баллы»,  годовая оценка формироваться не будет. </w:t>
      </w:r>
    </w:p>
    <w:p w:rsidR="00C93592" w:rsidRPr="00C93592" w:rsidRDefault="00C93592" w:rsidP="00C93592">
      <w:pPr>
        <w:ind w:firstLine="709"/>
        <w:jc w:val="both"/>
        <w:rPr>
          <w:sz w:val="28"/>
          <w:szCs w:val="28"/>
          <w:lang w:val="ru-RU"/>
        </w:rPr>
      </w:pPr>
      <w:r w:rsidRPr="00C93592">
        <w:rPr>
          <w:sz w:val="28"/>
          <w:szCs w:val="28"/>
          <w:lang w:val="ru-RU"/>
        </w:rPr>
        <w:t>Для того, чтобы изменить «Макс.балл», необходимо сначала удалить все СОРы учеников этого максимального балла. И только после этого редактирование максимального балла будет доступно.</w:t>
      </w:r>
    </w:p>
    <w:p w:rsidR="00C93592" w:rsidRPr="00C93592" w:rsidRDefault="00C93592" w:rsidP="00C93592">
      <w:pPr>
        <w:ind w:firstLine="709"/>
        <w:jc w:val="both"/>
        <w:rPr>
          <w:sz w:val="28"/>
          <w:szCs w:val="28"/>
          <w:lang w:val="ru-RU"/>
        </w:rPr>
      </w:pPr>
      <w:r w:rsidRPr="00C93592">
        <w:rPr>
          <w:sz w:val="28"/>
          <w:szCs w:val="28"/>
          <w:lang w:val="ru-RU"/>
        </w:rPr>
        <w:t xml:space="preserve">В целях разъяснительной работы отобраны наиболее часто встречающиеся вопросы </w:t>
      </w:r>
      <w:r w:rsidRPr="00C93592">
        <w:rPr>
          <w:sz w:val="28"/>
          <w:szCs w:val="28"/>
          <w:u w:val="single"/>
          <w:lang w:val="ru-RU"/>
        </w:rPr>
        <w:t>от учителей, родителей и учеников</w:t>
      </w:r>
      <w:r w:rsidRPr="00C93592">
        <w:rPr>
          <w:sz w:val="28"/>
          <w:szCs w:val="28"/>
          <w:lang w:val="ru-RU"/>
        </w:rPr>
        <w:t xml:space="preserve">. </w:t>
      </w:r>
    </w:p>
    <w:p w:rsidR="00C93592" w:rsidRPr="00C93592" w:rsidRDefault="00C93592" w:rsidP="00C93592">
      <w:pPr>
        <w:ind w:firstLine="709"/>
        <w:jc w:val="both"/>
        <w:rPr>
          <w:i/>
          <w:sz w:val="28"/>
          <w:szCs w:val="28"/>
          <w:lang w:val="ru-RU"/>
        </w:rPr>
      </w:pPr>
      <w:r w:rsidRPr="00C93592">
        <w:rPr>
          <w:i/>
          <w:sz w:val="28"/>
          <w:szCs w:val="28"/>
          <w:lang w:val="ru-RU"/>
        </w:rPr>
        <w:lastRenderedPageBreak/>
        <w:t xml:space="preserve">Как зарегистрироваться? Как получить доступ в Систему? </w:t>
      </w:r>
    </w:p>
    <w:p w:rsidR="00C93592" w:rsidRPr="00C93592" w:rsidRDefault="00C93592" w:rsidP="00C93592">
      <w:pPr>
        <w:ind w:firstLine="709"/>
        <w:jc w:val="both"/>
        <w:rPr>
          <w:sz w:val="28"/>
          <w:szCs w:val="28"/>
          <w:lang w:val="ru-RU"/>
        </w:rPr>
      </w:pPr>
      <w:r w:rsidRPr="00C93592">
        <w:rPr>
          <w:sz w:val="28"/>
          <w:szCs w:val="28"/>
          <w:lang w:val="ru-RU"/>
        </w:rPr>
        <w:t xml:space="preserve">За получением логина и пароля для регистрации ученикам и их родителям следует обратиться в школу к сотруднику, который является ответственным лицом по заполнению данных в Системе, т.е.  администратору. Если информации об администраторе нет, то можно обратиться к классному руководителю для получения данных. </w:t>
      </w:r>
    </w:p>
    <w:p w:rsidR="00C93592" w:rsidRPr="00C93592" w:rsidRDefault="00C93592" w:rsidP="00C93592">
      <w:pPr>
        <w:ind w:firstLine="709"/>
        <w:jc w:val="both"/>
        <w:rPr>
          <w:i/>
          <w:sz w:val="28"/>
          <w:szCs w:val="28"/>
          <w:lang w:val="ru-RU"/>
        </w:rPr>
      </w:pPr>
      <w:r w:rsidRPr="00C93592">
        <w:rPr>
          <w:i/>
          <w:sz w:val="28"/>
          <w:szCs w:val="28"/>
          <w:lang w:val="ru-RU"/>
        </w:rPr>
        <w:t xml:space="preserve">Почему нельзя изменить собственные ФИО в настройках профиля и как их изменить при необходимости? </w:t>
      </w:r>
    </w:p>
    <w:p w:rsidR="00C93592" w:rsidRPr="00C93592" w:rsidRDefault="00C93592" w:rsidP="00C93592">
      <w:pPr>
        <w:ind w:firstLine="709"/>
        <w:jc w:val="both"/>
        <w:rPr>
          <w:sz w:val="28"/>
          <w:szCs w:val="28"/>
          <w:lang w:val="ru-RU"/>
        </w:rPr>
      </w:pPr>
      <w:r w:rsidRPr="00C93592">
        <w:rPr>
          <w:sz w:val="28"/>
          <w:szCs w:val="28"/>
          <w:lang w:val="ru-RU"/>
        </w:rPr>
        <w:t>Отсутствие прав у пользователей на редактирование ФИО, даты рождения и половой принадлежности обусловлено тем, что с помощью системы АИС «</w:t>
      </w:r>
      <w:r w:rsidRPr="00DF33C2">
        <w:rPr>
          <w:sz w:val="28"/>
          <w:szCs w:val="28"/>
        </w:rPr>
        <w:t>Kundelik</w:t>
      </w:r>
      <w:r w:rsidRPr="00C93592">
        <w:rPr>
          <w:sz w:val="28"/>
          <w:szCs w:val="28"/>
          <w:lang w:val="ru-RU"/>
        </w:rPr>
        <w:t>.</w:t>
      </w:r>
      <w:r w:rsidRPr="00DF33C2">
        <w:rPr>
          <w:sz w:val="28"/>
          <w:szCs w:val="28"/>
        </w:rPr>
        <w:t>kz</w:t>
      </w:r>
      <w:r w:rsidRPr="00C93592">
        <w:rPr>
          <w:sz w:val="28"/>
          <w:szCs w:val="28"/>
          <w:lang w:val="ru-RU"/>
        </w:rPr>
        <w:t xml:space="preserve">» осуществляется автоматический сбор  статистики об учениках, родителях и сотрудниках для дальнейшего предоставления её в вышестоящие инстанции. В этом заключается суть электронного документооборота в сфере образования. Для обеспечения истинности предоставляемой информации права на редактирование личных данных есть только у сотрудника школы, обладающего следующими правами: •  администратор; •  классный руководитель. </w:t>
      </w:r>
    </w:p>
    <w:p w:rsidR="00C93592" w:rsidRPr="00C93592" w:rsidRDefault="00C93592" w:rsidP="00C93592">
      <w:pPr>
        <w:ind w:firstLine="709"/>
        <w:jc w:val="both"/>
        <w:rPr>
          <w:i/>
          <w:sz w:val="28"/>
          <w:szCs w:val="28"/>
          <w:lang w:val="ru-RU"/>
        </w:rPr>
      </w:pPr>
      <w:r w:rsidRPr="00C93592">
        <w:rPr>
          <w:i/>
          <w:sz w:val="28"/>
          <w:szCs w:val="28"/>
          <w:lang w:val="ru-RU"/>
        </w:rPr>
        <w:t xml:space="preserve">Как посмотреть оценки, домашнее задание и расписание? </w:t>
      </w:r>
    </w:p>
    <w:p w:rsidR="00C93592" w:rsidRPr="00C93592" w:rsidRDefault="00C93592" w:rsidP="00C93592">
      <w:pPr>
        <w:ind w:firstLine="709"/>
        <w:jc w:val="both"/>
        <w:rPr>
          <w:sz w:val="28"/>
          <w:szCs w:val="28"/>
          <w:lang w:val="ru-RU"/>
        </w:rPr>
      </w:pPr>
      <w:r w:rsidRPr="00C93592">
        <w:rPr>
          <w:sz w:val="28"/>
          <w:szCs w:val="28"/>
          <w:lang w:val="ru-RU"/>
        </w:rPr>
        <w:t xml:space="preserve">Ученику для перехода к учебной информации на навигационной полосе в верхней части экрана необходимо выбрать раздел «Образование» – «Дневник». У родителя на данной навигационной полосе присутствует раздел «Дети». При нажатии на данную ссылку он попадает на страницу, где собраны все данные. По ссылке «Дневник» доступны:  дневник (информация об уроках, оценках и домашнему заданию по умолчанию за текущую неделю);  изученное на уроке  и задание на дом. </w:t>
      </w:r>
    </w:p>
    <w:p w:rsidR="00C93592" w:rsidRPr="00C93592" w:rsidRDefault="00C93592" w:rsidP="00C93592">
      <w:pPr>
        <w:ind w:firstLine="709"/>
        <w:jc w:val="both"/>
        <w:rPr>
          <w:sz w:val="28"/>
          <w:szCs w:val="28"/>
          <w:lang w:val="ru-RU"/>
        </w:rPr>
      </w:pPr>
      <w:r w:rsidRPr="00C93592">
        <w:rPr>
          <w:sz w:val="28"/>
          <w:szCs w:val="28"/>
          <w:lang w:val="ru-RU"/>
        </w:rPr>
        <w:t xml:space="preserve">Графа «Заметки учителя» служит для записи замечаний учителя о поведении отдельных обучающихся, их продвижении или отставании в учебной работе. </w:t>
      </w:r>
    </w:p>
    <w:p w:rsidR="00C93592" w:rsidRPr="00C93592" w:rsidRDefault="00C93592" w:rsidP="00C93592">
      <w:pPr>
        <w:ind w:firstLine="709"/>
        <w:jc w:val="both"/>
        <w:rPr>
          <w:sz w:val="28"/>
          <w:szCs w:val="28"/>
          <w:lang w:val="ru-RU"/>
        </w:rPr>
      </w:pPr>
      <w:r w:rsidRPr="00C93592">
        <w:rPr>
          <w:sz w:val="28"/>
          <w:szCs w:val="28"/>
          <w:lang w:val="ru-RU"/>
        </w:rPr>
        <w:t xml:space="preserve">Баллы обучающихся по итогам суммативного оценивания  за разделы / сквозные темы, четверти выставляются в графу журнала в течение двух календарных дней после проведения данной работы. </w:t>
      </w:r>
    </w:p>
    <w:p w:rsidR="00C93592" w:rsidRPr="00C93592" w:rsidRDefault="00C93592" w:rsidP="00C93592">
      <w:pPr>
        <w:ind w:firstLine="709"/>
        <w:jc w:val="both"/>
        <w:rPr>
          <w:sz w:val="28"/>
          <w:szCs w:val="28"/>
          <w:lang w:val="ru-RU"/>
        </w:rPr>
      </w:pPr>
      <w:r w:rsidRPr="00C93592">
        <w:rPr>
          <w:sz w:val="28"/>
          <w:szCs w:val="28"/>
          <w:lang w:val="ru-RU"/>
        </w:rPr>
        <w:t xml:space="preserve">Домашние задания доступны в одноименном разделе «Домашние задания»,   а    расписание    звонков   и    уроков   можно    найти    в   разделе «Расписание». </w:t>
      </w:r>
    </w:p>
    <w:p w:rsidR="00C93592" w:rsidRPr="00C93592" w:rsidRDefault="00C93592" w:rsidP="00C93592">
      <w:pPr>
        <w:ind w:firstLine="709"/>
        <w:jc w:val="both"/>
        <w:rPr>
          <w:sz w:val="28"/>
          <w:szCs w:val="28"/>
          <w:lang w:val="ru-RU"/>
        </w:rPr>
      </w:pPr>
      <w:r w:rsidRPr="00C93592">
        <w:rPr>
          <w:i/>
          <w:sz w:val="28"/>
          <w:szCs w:val="28"/>
          <w:lang w:val="ru-RU"/>
        </w:rPr>
        <w:t xml:space="preserve">Как массово внести данные учителей, учеников и их родителей в Систему? </w:t>
      </w:r>
    </w:p>
    <w:p w:rsidR="00C93592" w:rsidRPr="00C93592" w:rsidRDefault="00C93592" w:rsidP="00C93592">
      <w:pPr>
        <w:ind w:firstLine="709"/>
        <w:jc w:val="both"/>
        <w:rPr>
          <w:sz w:val="28"/>
          <w:szCs w:val="28"/>
          <w:lang w:val="ru-RU"/>
        </w:rPr>
      </w:pPr>
      <w:r w:rsidRPr="00C93592">
        <w:rPr>
          <w:sz w:val="28"/>
          <w:szCs w:val="28"/>
          <w:lang w:val="ru-RU"/>
        </w:rPr>
        <w:t xml:space="preserve">Данные учителей, учеников и их родителей можно импортировать в Систему, что экономит время сотрудников на заполнение профиля школы. Инструкция по импорту персон с необходимыми шаблонами находится на портале службы поддержки. </w:t>
      </w:r>
    </w:p>
    <w:p w:rsidR="00C93592" w:rsidRPr="00C93592" w:rsidRDefault="00C93592" w:rsidP="00C93592">
      <w:pPr>
        <w:ind w:firstLine="709"/>
        <w:jc w:val="both"/>
        <w:rPr>
          <w:i/>
          <w:sz w:val="28"/>
          <w:szCs w:val="28"/>
          <w:lang w:val="ru-RU"/>
        </w:rPr>
      </w:pPr>
      <w:r w:rsidRPr="00DF33C2">
        <w:rPr>
          <w:i/>
          <w:sz w:val="28"/>
          <w:szCs w:val="28"/>
          <w:lang w:val="kk-KZ"/>
        </w:rPr>
        <w:t>Часто не сохраняются оценки, исчезают, учителю приходится выставлять их заново.Что делать?</w:t>
      </w:r>
    </w:p>
    <w:p w:rsidR="00C93592" w:rsidRPr="00DF33C2" w:rsidRDefault="00C93592" w:rsidP="00C93592">
      <w:pPr>
        <w:ind w:firstLine="709"/>
        <w:jc w:val="both"/>
        <w:rPr>
          <w:sz w:val="28"/>
          <w:szCs w:val="28"/>
          <w:lang w:val="kk-KZ"/>
        </w:rPr>
      </w:pPr>
      <w:r w:rsidRPr="00DF33C2">
        <w:rPr>
          <w:sz w:val="28"/>
          <w:szCs w:val="28"/>
          <w:lang w:val="kk-KZ"/>
        </w:rPr>
        <w:t>Существует несколько причин, по которым возможно исчезновение оценок в журнале:</w:t>
      </w:r>
    </w:p>
    <w:p w:rsidR="00C93592" w:rsidRPr="00DF33C2" w:rsidRDefault="00C93592" w:rsidP="00C93592">
      <w:pPr>
        <w:ind w:firstLine="709"/>
        <w:jc w:val="both"/>
        <w:rPr>
          <w:sz w:val="28"/>
          <w:szCs w:val="28"/>
          <w:lang w:val="kk-KZ"/>
        </w:rPr>
      </w:pPr>
      <w:r w:rsidRPr="00DF33C2">
        <w:rPr>
          <w:sz w:val="28"/>
          <w:szCs w:val="28"/>
          <w:lang w:val="kk-KZ"/>
        </w:rPr>
        <w:t xml:space="preserve">* было произведено точечное удаление оценок в журнале намеренно или </w:t>
      </w:r>
      <w:r w:rsidRPr="00DF33C2">
        <w:rPr>
          <w:sz w:val="28"/>
          <w:szCs w:val="28"/>
          <w:lang w:val="kk-KZ"/>
        </w:rPr>
        <w:lastRenderedPageBreak/>
        <w:t>случайно администратором, учителем-предметником, учителем-редактором или классным руководителем;</w:t>
      </w:r>
    </w:p>
    <w:p w:rsidR="00C93592" w:rsidRPr="00DF33C2" w:rsidRDefault="00C93592" w:rsidP="00C93592">
      <w:pPr>
        <w:ind w:firstLine="709"/>
        <w:jc w:val="both"/>
        <w:rPr>
          <w:sz w:val="28"/>
          <w:szCs w:val="28"/>
          <w:lang w:val="kk-KZ"/>
        </w:rPr>
      </w:pPr>
      <w:r w:rsidRPr="00DF33C2">
        <w:rPr>
          <w:sz w:val="28"/>
          <w:szCs w:val="28"/>
          <w:lang w:val="kk-KZ"/>
        </w:rPr>
        <w:t>* было произведено удаление расписания случайно или намеренно администратором;</w:t>
      </w:r>
    </w:p>
    <w:p w:rsidR="00C93592" w:rsidRPr="00DF33C2" w:rsidRDefault="00C93592" w:rsidP="00C93592">
      <w:pPr>
        <w:ind w:firstLine="709"/>
        <w:jc w:val="both"/>
        <w:rPr>
          <w:sz w:val="28"/>
          <w:szCs w:val="28"/>
          <w:lang w:val="kk-KZ"/>
        </w:rPr>
      </w:pPr>
      <w:r w:rsidRPr="00DF33C2">
        <w:rPr>
          <w:sz w:val="28"/>
          <w:szCs w:val="28"/>
          <w:lang w:val="kk-KZ"/>
        </w:rPr>
        <w:t>* при выставлении оценок использовался браузер Internet Explorer (не- поддерживаемой версии);</w:t>
      </w:r>
    </w:p>
    <w:p w:rsidR="00C93592" w:rsidRPr="00DF33C2" w:rsidRDefault="00C93592" w:rsidP="00C93592">
      <w:pPr>
        <w:ind w:firstLine="709"/>
        <w:jc w:val="both"/>
        <w:rPr>
          <w:sz w:val="28"/>
          <w:szCs w:val="28"/>
          <w:lang w:val="kk-KZ"/>
        </w:rPr>
      </w:pPr>
      <w:r w:rsidRPr="00DF33C2">
        <w:rPr>
          <w:sz w:val="28"/>
          <w:szCs w:val="28"/>
          <w:lang w:val="kk-KZ"/>
        </w:rPr>
        <w:t>* была принудительно изменена система оценивания.</w:t>
      </w:r>
    </w:p>
    <w:p w:rsidR="00C93592" w:rsidRPr="00DF33C2" w:rsidRDefault="00C93592" w:rsidP="00C93592">
      <w:pPr>
        <w:ind w:firstLine="709"/>
        <w:jc w:val="both"/>
        <w:rPr>
          <w:sz w:val="28"/>
          <w:szCs w:val="28"/>
          <w:lang w:val="kk-KZ"/>
        </w:rPr>
      </w:pPr>
      <w:r w:rsidRPr="00DF33C2">
        <w:rPr>
          <w:sz w:val="28"/>
          <w:szCs w:val="28"/>
          <w:lang w:val="kk-KZ"/>
        </w:rPr>
        <w:t>Напоминаем, что  рекомендуется выгружать резервную копию журнала не менее, чем раз в месяц, и не предоставлять  административные права более чем трём сотрудникам во избежание подобных инцидентов.</w:t>
      </w:r>
    </w:p>
    <w:p w:rsidR="00C93592" w:rsidRPr="00DF33C2" w:rsidRDefault="00C93592" w:rsidP="00C93592">
      <w:pPr>
        <w:ind w:firstLine="709"/>
        <w:jc w:val="both"/>
        <w:rPr>
          <w:i/>
          <w:sz w:val="28"/>
          <w:szCs w:val="28"/>
          <w:lang w:val="kk-KZ"/>
        </w:rPr>
      </w:pPr>
      <w:r w:rsidRPr="00C93592">
        <w:rPr>
          <w:i/>
          <w:sz w:val="28"/>
          <w:szCs w:val="28"/>
          <w:lang w:val="ru-RU"/>
        </w:rPr>
        <w:t>Проблемы при изменении КТП. Чтобы внести изменения (поменять урок, тему) приходится снимать с публикации все КТП и потом при выгрузке заново заполнять все вручную, так как все выставленные темы за весь текущий год стираются и не сохраняются</w:t>
      </w:r>
      <w:r w:rsidRPr="00DF33C2">
        <w:rPr>
          <w:i/>
          <w:sz w:val="28"/>
          <w:szCs w:val="28"/>
          <w:lang w:val="kk-KZ"/>
        </w:rPr>
        <w:t>.</w:t>
      </w:r>
    </w:p>
    <w:p w:rsidR="00C93592" w:rsidRPr="00DF33C2" w:rsidRDefault="00C93592" w:rsidP="00C93592">
      <w:pPr>
        <w:ind w:firstLine="709"/>
        <w:jc w:val="both"/>
        <w:rPr>
          <w:sz w:val="28"/>
          <w:szCs w:val="28"/>
          <w:lang w:val="kk-KZ"/>
        </w:rPr>
      </w:pPr>
      <w:r w:rsidRPr="00DF33C2">
        <w:rPr>
          <w:sz w:val="28"/>
          <w:szCs w:val="28"/>
          <w:lang w:val="kk-KZ"/>
        </w:rPr>
        <w:t xml:space="preserve">После того, как отредактировали КТП, рекомендуется его опубликовать и «Распределить по расписанию», тогда в данном случае темы буду распределены по урокам автоматически. И каждый урок встанет на свое место. Важно, чтобы количество часов, указанных в КТП, совпадало с количеством уроков,  указанных в расписании. При несовпадении темы уроков могут «сдвинуться» и не совпадать с необходимой датой. </w:t>
      </w:r>
      <w:r w:rsidRPr="00DF33C2">
        <w:rPr>
          <w:sz w:val="28"/>
          <w:szCs w:val="28"/>
          <w:lang w:val="kk-KZ"/>
        </w:rPr>
        <w:tab/>
      </w:r>
    </w:p>
    <w:p w:rsidR="00C93592" w:rsidRPr="00DF33C2" w:rsidRDefault="00C93592" w:rsidP="00C93592">
      <w:pPr>
        <w:ind w:firstLine="709"/>
        <w:jc w:val="both"/>
        <w:rPr>
          <w:i/>
          <w:sz w:val="28"/>
          <w:szCs w:val="28"/>
          <w:lang w:val="kk-KZ"/>
        </w:rPr>
      </w:pPr>
      <w:r w:rsidRPr="00DF33C2">
        <w:rPr>
          <w:i/>
          <w:sz w:val="28"/>
          <w:szCs w:val="28"/>
          <w:lang w:val="kk-KZ"/>
        </w:rPr>
        <w:t>Вопросы по генератору расписания.</w:t>
      </w:r>
    </w:p>
    <w:p w:rsidR="00C93592" w:rsidRPr="00DF33C2" w:rsidRDefault="00C93592" w:rsidP="00C93592">
      <w:pPr>
        <w:ind w:firstLine="709"/>
        <w:jc w:val="both"/>
        <w:rPr>
          <w:sz w:val="28"/>
          <w:szCs w:val="28"/>
          <w:lang w:val="kk-KZ"/>
        </w:rPr>
      </w:pPr>
      <w:r w:rsidRPr="00DF33C2">
        <w:rPr>
          <w:sz w:val="28"/>
          <w:szCs w:val="28"/>
          <w:lang w:val="kk-KZ"/>
        </w:rPr>
        <w:t xml:space="preserve">При редактировании расписания и добавления группы рекомендуется проверять, какие именно подгруппы учавствуют в уроке. Если по ошибке выбрать другую группу, то ранее выставленные оценки пропадут. </w:t>
      </w:r>
    </w:p>
    <w:p w:rsidR="00C93592" w:rsidRPr="00DF33C2" w:rsidRDefault="00C93592" w:rsidP="00C93592">
      <w:pPr>
        <w:ind w:firstLine="709"/>
        <w:jc w:val="both"/>
        <w:rPr>
          <w:sz w:val="28"/>
          <w:szCs w:val="28"/>
          <w:lang w:val="kk-KZ"/>
        </w:rPr>
      </w:pPr>
      <w:r w:rsidRPr="00DF33C2">
        <w:rPr>
          <w:sz w:val="28"/>
          <w:szCs w:val="28"/>
          <w:lang w:val="kk-KZ"/>
        </w:rPr>
        <w:t xml:space="preserve">Расписание не нужно менять и снова опубликовывать массово. Если ситуация произошла только с одним предметом, необходимо менять данные точечно. Для начала определить, что именно было внесено неверно. Если неверно указан только кабинет, номер урока или учитель, то оценки не пропадут. Если ошибка была в самой подгруппе либо в предмете, необходимо скопировать либо экспортировать оценки, затем производить изменения. </w:t>
      </w:r>
    </w:p>
    <w:p w:rsidR="00C93592" w:rsidRPr="00C93592" w:rsidRDefault="00C93592" w:rsidP="00C93592">
      <w:pPr>
        <w:ind w:firstLine="709"/>
        <w:jc w:val="both"/>
        <w:rPr>
          <w:i/>
          <w:sz w:val="28"/>
          <w:szCs w:val="28"/>
          <w:lang w:val="ru-RU"/>
        </w:rPr>
      </w:pPr>
      <w:r w:rsidRPr="00C93592">
        <w:rPr>
          <w:i/>
          <w:sz w:val="28"/>
          <w:szCs w:val="28"/>
          <w:lang w:val="ru-RU"/>
        </w:rPr>
        <w:t xml:space="preserve">Каким  браузером  нужно  пользоваться  для  работы  в Системе? Нужно ли устанавливать специальное программное обеспечение? </w:t>
      </w:r>
    </w:p>
    <w:p w:rsidR="00C93592" w:rsidRPr="00C93592" w:rsidRDefault="00C93592" w:rsidP="00C93592">
      <w:pPr>
        <w:ind w:firstLine="709"/>
        <w:jc w:val="both"/>
        <w:rPr>
          <w:sz w:val="28"/>
          <w:szCs w:val="28"/>
          <w:lang w:val="ru-RU"/>
        </w:rPr>
      </w:pPr>
      <w:r w:rsidRPr="00C93592">
        <w:rPr>
          <w:sz w:val="28"/>
          <w:szCs w:val="28"/>
          <w:lang w:val="ru-RU"/>
        </w:rPr>
        <w:t xml:space="preserve">Нет, вход и работа в Системе осуществляются с обычных браузеров.  На портале поддержки пользователей в статье «Рекомендуемые браузеры» содержится перечень браузеров, которые поддерживают и гарантируют корректную работу Системы. </w:t>
      </w:r>
    </w:p>
    <w:p w:rsidR="00C93592" w:rsidRPr="00C93592" w:rsidRDefault="00C93592" w:rsidP="00C93592">
      <w:pPr>
        <w:ind w:firstLine="709"/>
        <w:jc w:val="both"/>
        <w:rPr>
          <w:sz w:val="28"/>
          <w:szCs w:val="28"/>
          <w:lang w:val="ru-RU"/>
        </w:rPr>
      </w:pPr>
    </w:p>
    <w:p w:rsidR="00C93592" w:rsidRPr="00C93592" w:rsidRDefault="00C93592" w:rsidP="00C93592">
      <w:pPr>
        <w:ind w:firstLine="708"/>
        <w:jc w:val="both"/>
        <w:rPr>
          <w:sz w:val="28"/>
          <w:szCs w:val="28"/>
          <w:lang w:val="ru-RU"/>
        </w:rPr>
      </w:pPr>
      <w:r>
        <w:rPr>
          <w:noProof/>
          <w:sz w:val="28"/>
          <w:szCs w:val="28"/>
          <w:lang w:val="ru-RU" w:eastAsia="ru-RU"/>
        </w:rPr>
        <w:drawing>
          <wp:anchor distT="0" distB="0" distL="114300" distR="114300" simplePos="0" relativeHeight="503070192" behindDoc="1" locked="0" layoutInCell="1" allowOverlap="1">
            <wp:simplePos x="0" y="0"/>
            <wp:positionH relativeFrom="column">
              <wp:posOffset>-180975</wp:posOffset>
            </wp:positionH>
            <wp:positionV relativeFrom="paragraph">
              <wp:posOffset>18415</wp:posOffset>
            </wp:positionV>
            <wp:extent cx="705485" cy="705485"/>
            <wp:effectExtent l="0" t="0" r="0" b="0"/>
            <wp:wrapTight wrapText="bothSides">
              <wp:wrapPolygon edited="0">
                <wp:start x="0" y="0"/>
                <wp:lineTo x="0" y="20997"/>
                <wp:lineTo x="20997" y="20997"/>
                <wp:lineTo x="20997" y="0"/>
                <wp:lineTo x="0" y="0"/>
              </wp:wrapPolygon>
            </wp:wrapTight>
            <wp:docPr id="100" name="Рисунок 100"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mosgorsad.ru/upload/iblock/44b/44b0c35f895b0cf44a3af04644652bd0.jpg"/>
                    <pic:cNvPicPr>
                      <a:picLocks noChangeAspect="1" noChangeArrowheads="1"/>
                    </pic:cNvPicPr>
                  </pic:nvPicPr>
                  <pic:blipFill>
                    <a:blip r:embed="rId157" r:link="rId15" cstate="print">
                      <a:extLst>
                        <a:ext uri="{28A0092B-C50C-407E-A947-70E740481C1C}">
                          <a14:useLocalDpi xmlns:a14="http://schemas.microsoft.com/office/drawing/2010/main" val="0"/>
                        </a:ext>
                      </a:extLst>
                    </a:blip>
                    <a:srcRect/>
                    <a:stretch>
                      <a:fillRect/>
                    </a:stretch>
                  </pic:blipFill>
                  <pic:spPr bwMode="auto">
                    <a:xfrm>
                      <a:off x="0" y="0"/>
                      <a:ext cx="70548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592">
        <w:rPr>
          <w:sz w:val="28"/>
          <w:szCs w:val="28"/>
          <w:lang w:val="ru-RU"/>
        </w:rPr>
        <w:t>Частные организации образования могут подключаться к электронному журналу «</w:t>
      </w:r>
      <w:r w:rsidRPr="00DF33C2">
        <w:rPr>
          <w:sz w:val="28"/>
          <w:szCs w:val="28"/>
        </w:rPr>
        <w:t>K</w:t>
      </w:r>
      <w:r w:rsidRPr="00C93592">
        <w:rPr>
          <w:sz w:val="28"/>
          <w:szCs w:val="28"/>
          <w:lang w:val="ru-RU"/>
        </w:rPr>
        <w:t>үнделік».</w:t>
      </w:r>
      <w:r w:rsidRPr="00C93592">
        <w:rPr>
          <w:lang w:val="ru-RU"/>
        </w:rPr>
        <w:t xml:space="preserve"> </w:t>
      </w:r>
      <w:r w:rsidRPr="00C93592">
        <w:rPr>
          <w:sz w:val="28"/>
          <w:szCs w:val="28"/>
          <w:lang w:val="ru-RU"/>
        </w:rPr>
        <w:t xml:space="preserve">Для этого необходимо на главном сайте </w:t>
      </w:r>
      <w:hyperlink r:id="rId159" w:history="1">
        <w:r w:rsidRPr="00DF33C2">
          <w:rPr>
            <w:rStyle w:val="ab"/>
            <w:sz w:val="28"/>
            <w:szCs w:val="28"/>
          </w:rPr>
          <w:t>https</w:t>
        </w:r>
        <w:r w:rsidRPr="00C93592">
          <w:rPr>
            <w:rStyle w:val="ab"/>
            <w:sz w:val="28"/>
            <w:szCs w:val="28"/>
            <w:lang w:val="ru-RU"/>
          </w:rPr>
          <w:t>://</w:t>
        </w:r>
        <w:r w:rsidRPr="00DF33C2">
          <w:rPr>
            <w:rStyle w:val="ab"/>
            <w:sz w:val="28"/>
            <w:szCs w:val="28"/>
          </w:rPr>
          <w:t>kundelik</w:t>
        </w:r>
        <w:r w:rsidRPr="00C93592">
          <w:rPr>
            <w:rStyle w:val="ab"/>
            <w:sz w:val="28"/>
            <w:szCs w:val="28"/>
            <w:lang w:val="ru-RU"/>
          </w:rPr>
          <w:t>.</w:t>
        </w:r>
        <w:r w:rsidRPr="00DF33C2">
          <w:rPr>
            <w:rStyle w:val="ab"/>
            <w:sz w:val="28"/>
            <w:szCs w:val="28"/>
          </w:rPr>
          <w:t>kz</w:t>
        </w:r>
        <w:r w:rsidRPr="00C93592">
          <w:rPr>
            <w:rStyle w:val="ab"/>
            <w:sz w:val="28"/>
            <w:szCs w:val="28"/>
            <w:lang w:val="ru-RU"/>
          </w:rPr>
          <w:t>/</w:t>
        </w:r>
      </w:hyperlink>
      <w:r w:rsidRPr="00C93592">
        <w:rPr>
          <w:sz w:val="28"/>
          <w:szCs w:val="28"/>
          <w:lang w:val="ru-RU"/>
        </w:rPr>
        <w:t xml:space="preserve"> подать заявку на подключение</w:t>
      </w:r>
    </w:p>
    <w:p w:rsidR="00C93592" w:rsidRPr="00C93592" w:rsidRDefault="00C93592" w:rsidP="00C93592">
      <w:pPr>
        <w:jc w:val="both"/>
        <w:rPr>
          <w:sz w:val="28"/>
          <w:szCs w:val="28"/>
          <w:lang w:val="ru-RU"/>
        </w:rPr>
      </w:pPr>
      <w:r w:rsidRPr="00C93592">
        <w:rPr>
          <w:sz w:val="28"/>
          <w:szCs w:val="28"/>
          <w:lang w:val="ru-RU"/>
        </w:rPr>
        <w:t xml:space="preserve"> ( команда «Подключить ОО»).</w:t>
      </w:r>
    </w:p>
    <w:p w:rsidR="00C93592" w:rsidRPr="00C93592" w:rsidRDefault="00C93592" w:rsidP="00C93592">
      <w:pPr>
        <w:ind w:firstLine="709"/>
        <w:jc w:val="both"/>
        <w:rPr>
          <w:sz w:val="28"/>
          <w:szCs w:val="28"/>
          <w:lang w:val="ru-RU"/>
        </w:rPr>
      </w:pPr>
      <w:r w:rsidRPr="00C93592">
        <w:rPr>
          <w:sz w:val="28"/>
          <w:szCs w:val="28"/>
          <w:lang w:val="ru-RU"/>
        </w:rPr>
        <w:t xml:space="preserve">При возникновении любых сложностей касательно использования </w:t>
      </w:r>
      <w:r w:rsidRPr="00DF33C2">
        <w:rPr>
          <w:sz w:val="28"/>
          <w:szCs w:val="28"/>
        </w:rPr>
        <w:t>Kundelik</w:t>
      </w:r>
      <w:r w:rsidRPr="00C93592">
        <w:rPr>
          <w:sz w:val="28"/>
          <w:szCs w:val="28"/>
          <w:lang w:val="ru-RU"/>
        </w:rPr>
        <w:t>.</w:t>
      </w:r>
      <w:r w:rsidRPr="00DF33C2">
        <w:rPr>
          <w:sz w:val="28"/>
          <w:szCs w:val="28"/>
        </w:rPr>
        <w:t>kz</w:t>
      </w:r>
      <w:r w:rsidRPr="00C93592">
        <w:rPr>
          <w:sz w:val="28"/>
          <w:szCs w:val="28"/>
          <w:lang w:val="ru-RU"/>
        </w:rPr>
        <w:t xml:space="preserve"> можно обратиться в Службу поддержки пользователей : </w:t>
      </w:r>
    </w:p>
    <w:p w:rsidR="00C93592" w:rsidRPr="00DF33C2" w:rsidRDefault="00C93592" w:rsidP="00C93592">
      <w:pPr>
        <w:ind w:firstLine="709"/>
        <w:jc w:val="both"/>
        <w:rPr>
          <w:sz w:val="28"/>
          <w:szCs w:val="28"/>
          <w:lang w:val="kk-KZ"/>
        </w:rPr>
      </w:pPr>
      <w:r w:rsidRPr="00C93592">
        <w:rPr>
          <w:sz w:val="28"/>
          <w:szCs w:val="28"/>
          <w:shd w:val="clear" w:color="auto" w:fill="FFFFFF"/>
          <w:lang w:val="ru-RU"/>
        </w:rPr>
        <w:t xml:space="preserve">8 (727) 313-18-32 или   </w:t>
      </w:r>
      <w:hyperlink r:id="rId160" w:history="1">
        <w:r w:rsidRPr="00DF33C2">
          <w:rPr>
            <w:rStyle w:val="ab"/>
            <w:sz w:val="28"/>
            <w:szCs w:val="28"/>
          </w:rPr>
          <w:t>team</w:t>
        </w:r>
        <w:r w:rsidRPr="00C93592">
          <w:rPr>
            <w:rStyle w:val="ab"/>
            <w:sz w:val="28"/>
            <w:szCs w:val="28"/>
            <w:lang w:val="ru-RU"/>
          </w:rPr>
          <w:t>@</w:t>
        </w:r>
        <w:r w:rsidRPr="00DF33C2">
          <w:rPr>
            <w:rStyle w:val="ab"/>
            <w:sz w:val="28"/>
            <w:szCs w:val="28"/>
          </w:rPr>
          <w:t>kundelik</w:t>
        </w:r>
        <w:r w:rsidRPr="00C93592">
          <w:rPr>
            <w:rStyle w:val="ab"/>
            <w:sz w:val="28"/>
            <w:szCs w:val="28"/>
            <w:lang w:val="ru-RU"/>
          </w:rPr>
          <w:t>.</w:t>
        </w:r>
        <w:r w:rsidRPr="00DF33C2">
          <w:rPr>
            <w:rStyle w:val="ab"/>
            <w:sz w:val="28"/>
            <w:szCs w:val="28"/>
          </w:rPr>
          <w:t>kz</w:t>
        </w:r>
      </w:hyperlink>
      <w:r w:rsidRPr="00DF33C2">
        <w:rPr>
          <w:sz w:val="28"/>
          <w:szCs w:val="28"/>
          <w:lang w:val="kk-KZ"/>
        </w:rPr>
        <w:t xml:space="preserve"> </w:t>
      </w:r>
    </w:p>
    <w:p w:rsidR="00C93592" w:rsidRPr="00DF33C2" w:rsidRDefault="00C93592" w:rsidP="00C93592">
      <w:pPr>
        <w:pStyle w:val="a4"/>
        <w:jc w:val="left"/>
        <w:rPr>
          <w:i/>
          <w:sz w:val="27"/>
          <w:lang w:val="ru-RU"/>
        </w:rPr>
      </w:pPr>
    </w:p>
    <w:p w:rsidR="00C93592" w:rsidRPr="00C93592" w:rsidRDefault="00C93592" w:rsidP="00C93592">
      <w:pPr>
        <w:shd w:val="clear" w:color="auto" w:fill="FFFFFF"/>
        <w:tabs>
          <w:tab w:val="left" w:pos="8472"/>
        </w:tabs>
        <w:ind w:firstLine="709"/>
        <w:jc w:val="both"/>
        <w:rPr>
          <w:sz w:val="28"/>
          <w:szCs w:val="28"/>
          <w:lang w:val="ru-RU"/>
        </w:rPr>
      </w:pPr>
      <w:r w:rsidRPr="00DF33C2">
        <w:rPr>
          <w:sz w:val="28"/>
          <w:szCs w:val="28"/>
          <w:lang w:val="kk-KZ"/>
        </w:rPr>
        <w:lastRenderedPageBreak/>
        <w:t>В рамках 79 шага Плана Нации «100 конкретных шагов» ведется работа по поэтапному переходу на английский язык обучения ряда предметов естественно-математического цикла.</w:t>
      </w:r>
    </w:p>
    <w:p w:rsidR="00C93592" w:rsidRPr="00C93592" w:rsidRDefault="00C93592" w:rsidP="00C93592">
      <w:pPr>
        <w:ind w:firstLine="709"/>
        <w:jc w:val="both"/>
        <w:rPr>
          <w:sz w:val="28"/>
          <w:szCs w:val="28"/>
          <w:lang w:val="ru-RU"/>
        </w:rPr>
      </w:pPr>
      <w:r w:rsidRPr="00C93592">
        <w:rPr>
          <w:sz w:val="28"/>
          <w:szCs w:val="28"/>
          <w:lang w:val="ru-RU"/>
        </w:rPr>
        <w:t xml:space="preserve">Достижение данной цели отражено в </w:t>
      </w:r>
      <w:r w:rsidRPr="00DF33C2">
        <w:rPr>
          <w:sz w:val="28"/>
          <w:szCs w:val="28"/>
          <w:lang w:val="kk-KZ"/>
        </w:rPr>
        <w:t>Государственной программе развития образования и науки Республики Казазстан на 2016-2019 годы, кроме того, в 2015 году принята Дорожная карта развития трехъязычного образования на 2015-2020 годы.</w:t>
      </w:r>
    </w:p>
    <w:p w:rsidR="00C93592" w:rsidRPr="00DF33C2" w:rsidRDefault="00C93592" w:rsidP="00C93592">
      <w:pPr>
        <w:ind w:firstLine="709"/>
        <w:jc w:val="both"/>
        <w:rPr>
          <w:sz w:val="28"/>
          <w:szCs w:val="28"/>
          <w:lang w:val="kk-KZ"/>
        </w:rPr>
      </w:pPr>
      <w:r>
        <w:rPr>
          <w:noProof/>
          <w:sz w:val="28"/>
          <w:szCs w:val="28"/>
          <w:lang w:val="ru-RU" w:eastAsia="ru-RU"/>
        </w:rPr>
        <w:drawing>
          <wp:anchor distT="0" distB="0" distL="114300" distR="114300" simplePos="0" relativeHeight="503071216" behindDoc="0" locked="0" layoutInCell="1" allowOverlap="1">
            <wp:simplePos x="0" y="0"/>
            <wp:positionH relativeFrom="column">
              <wp:posOffset>-137795</wp:posOffset>
            </wp:positionH>
            <wp:positionV relativeFrom="paragraph">
              <wp:posOffset>146050</wp:posOffset>
            </wp:positionV>
            <wp:extent cx="1082040" cy="671830"/>
            <wp:effectExtent l="0" t="0" r="0" b="0"/>
            <wp:wrapSquare wrapText="bothSides"/>
            <wp:docPr id="99" name="Рисунок 99" descr="Описание: C:\Users\Zhadir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Zhadira\Desktop\1.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082040" cy="671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592">
        <w:rPr>
          <w:sz w:val="28"/>
          <w:szCs w:val="28"/>
          <w:lang w:val="ru-RU"/>
        </w:rPr>
        <w:t xml:space="preserve">Когда говорят о 4-х предметах, следует иметь в виду следующий факт. Типовые учебные планы для 10-11 классов включают предметы, обязательные для всех обучающихся, вне направления подготовки (ОГН, ЕМН), а также предметы по выбору стандартного и углубленного уровня.  В число обязательных из предметов ЕМЦ входит только информатика, остальные предметы вынесены в компонент по выбору. Таким образом, как минимум один из четырех предметов– это информатика, информатика и два по выбору.  </w:t>
      </w:r>
    </w:p>
    <w:p w:rsidR="00C93592" w:rsidRPr="00DF33C2" w:rsidRDefault="00C93592" w:rsidP="00C93592">
      <w:pPr>
        <w:pStyle w:val="ac"/>
        <w:ind w:firstLine="709"/>
        <w:rPr>
          <w:rFonts w:ascii="Times New Roman" w:eastAsia="Calibri" w:hAnsi="Times New Roman"/>
          <w:sz w:val="28"/>
          <w:szCs w:val="28"/>
        </w:rPr>
      </w:pPr>
      <w:r w:rsidRPr="00DF33C2">
        <w:rPr>
          <w:rFonts w:ascii="Times New Roman" w:eastAsia="Calibri" w:hAnsi="Times New Roman"/>
          <w:sz w:val="28"/>
          <w:szCs w:val="28"/>
        </w:rPr>
        <w:t xml:space="preserve">Информатика – это предмет, азы которого сегодняшние дети познают раньше, чем обучаются письму, потому что с ранних лет овладевают компьютером. А язык компьютера – английский. Химия, физика, биология – это предметы, которые в совокупности отражают естественнонаучную картину мира, и материал этих предметов  интегрируется с английским языком в большей степени по сравнению с другими неязыковыми предметами, так как в соответствии со своей спецификой они обслуживаются более ограниченным количеством грамматических конструкций, которые постоянно повторяются из урока в урок. Этим предметам в большей степени, чем другим, свойственен графический язык (схемы, диаграммы, формулы и т.д.), следовательно, определенный процент изучаемого материала воспринимается зрительно, что уменьшает нагрузку. </w:t>
      </w:r>
    </w:p>
    <w:p w:rsidR="00C93592" w:rsidRPr="00DF33C2" w:rsidRDefault="00C93592" w:rsidP="00C93592">
      <w:pPr>
        <w:ind w:firstLine="709"/>
        <w:jc w:val="both"/>
        <w:rPr>
          <w:sz w:val="28"/>
          <w:szCs w:val="28"/>
          <w:lang w:val="kk-KZ"/>
        </w:rPr>
      </w:pPr>
      <w:r w:rsidRPr="00DF33C2">
        <w:rPr>
          <w:sz w:val="28"/>
          <w:szCs w:val="28"/>
          <w:lang w:val="kk-KZ"/>
        </w:rPr>
        <w:t>В 2018-2019 учебном году будет продолжен пилот по ведению предметов на английском языке. В</w:t>
      </w:r>
      <w:r w:rsidRPr="00C93592">
        <w:rPr>
          <w:sz w:val="28"/>
          <w:szCs w:val="28"/>
          <w:lang w:val="ru-RU"/>
        </w:rPr>
        <w:t xml:space="preserve"> 2019 году будет разрешено изучение физики, химии, биологии, информатики в старших классах школ по решению педсоветов и родительских комитетов, если школы к этому будут готовы. </w:t>
      </w:r>
      <w:r w:rsidRPr="00DF33C2">
        <w:rPr>
          <w:sz w:val="28"/>
          <w:szCs w:val="28"/>
          <w:lang w:val="kk-KZ"/>
        </w:rPr>
        <w:t>Планируется, что в 2019-2020 учебном году все школы областных центров будут вести в 10-11 классах от 1 до 4 предметов (физика, химия, биология, информатика) на английском языке по специальной методике обучения языку и предмету, 1 предмет – обязательно с учетом мнения родителей. С 2020-2021 учебного года подключатся все полнокомплектные школы районных центров, моногородов и крупных сел по мере готовности педагогов, учащихся и учебных ресурсов, с согласия родителей на английском языке будет изучаться один или более из четырех указанных предметов. С 2021-2022 учебного года по мере готовности на английский язык изучения отдельных предметов будут переходить сельские и малокомплектные школы.</w:t>
      </w:r>
    </w:p>
    <w:p w:rsidR="00C93592" w:rsidRPr="00C93592" w:rsidRDefault="00C93592" w:rsidP="00C93592">
      <w:pPr>
        <w:ind w:firstLine="709"/>
        <w:jc w:val="both"/>
        <w:rPr>
          <w:sz w:val="28"/>
          <w:szCs w:val="28"/>
          <w:lang w:val="ru-RU"/>
        </w:rPr>
      </w:pPr>
      <w:r w:rsidRPr="00DF33C2">
        <w:rPr>
          <w:b/>
          <w:sz w:val="28"/>
          <w:szCs w:val="28"/>
          <w:lang w:val="kk-KZ"/>
        </w:rPr>
        <w:t xml:space="preserve">В 2017-2018 учебном году </w:t>
      </w:r>
      <w:r w:rsidRPr="00C93592">
        <w:rPr>
          <w:sz w:val="28"/>
          <w:szCs w:val="28"/>
          <w:lang w:val="ru-RU"/>
        </w:rPr>
        <w:t xml:space="preserve">из 800 школ, изъявивших желание перейти на преподавание предметов ЕМЦ на английском языке, были отобраны 153 школы для пилотного проекта, где работают учителя-предметники, владеющие английским языком на уровне В1, В2. </w:t>
      </w:r>
      <w:r w:rsidRPr="00DF33C2">
        <w:rPr>
          <w:sz w:val="28"/>
          <w:szCs w:val="28"/>
          <w:lang w:val="kk-KZ"/>
        </w:rPr>
        <w:t xml:space="preserve">357 школ начали вводить элементы </w:t>
      </w:r>
      <w:r w:rsidRPr="00DF33C2">
        <w:rPr>
          <w:sz w:val="28"/>
          <w:szCs w:val="28"/>
          <w:lang w:val="kk-KZ"/>
        </w:rPr>
        <w:lastRenderedPageBreak/>
        <w:t>преподавания на английском языке.</w:t>
      </w:r>
      <w:r w:rsidRPr="00C93592">
        <w:rPr>
          <w:sz w:val="28"/>
          <w:szCs w:val="28"/>
          <w:lang w:val="ru-RU"/>
        </w:rPr>
        <w:t xml:space="preserve"> </w:t>
      </w:r>
    </w:p>
    <w:p w:rsidR="00C93592" w:rsidRPr="00C93592" w:rsidRDefault="00C93592" w:rsidP="00C93592">
      <w:pPr>
        <w:ind w:firstLine="709"/>
        <w:jc w:val="both"/>
        <w:rPr>
          <w:sz w:val="28"/>
          <w:szCs w:val="28"/>
          <w:lang w:val="ru-RU"/>
        </w:rPr>
      </w:pPr>
      <w:r w:rsidRPr="00C93592">
        <w:rPr>
          <w:color w:val="000000"/>
          <w:sz w:val="28"/>
          <w:szCs w:val="28"/>
          <w:lang w:val="ru-RU"/>
        </w:rPr>
        <w:t xml:space="preserve">Национальной академией образования им. И. Алтынсарина проведен мониторинг </w:t>
      </w:r>
      <w:r w:rsidRPr="00DF33C2">
        <w:rPr>
          <w:sz w:val="28"/>
          <w:szCs w:val="28"/>
          <w:lang w:val="kk-KZ"/>
        </w:rPr>
        <w:t>по</w:t>
      </w:r>
      <w:r w:rsidRPr="00C93592">
        <w:rPr>
          <w:sz w:val="28"/>
          <w:szCs w:val="28"/>
          <w:lang w:val="ru-RU"/>
        </w:rPr>
        <w:t xml:space="preserve"> выявлению готовности школ к изучению предметов естественно-математического цикла на английском языке.</w:t>
      </w:r>
    </w:p>
    <w:p w:rsidR="00C93592" w:rsidRPr="00DF33C2" w:rsidRDefault="00C93592" w:rsidP="00C93592">
      <w:pPr>
        <w:ind w:firstLine="709"/>
        <w:jc w:val="both"/>
        <w:rPr>
          <w:sz w:val="28"/>
          <w:szCs w:val="28"/>
          <w:lang w:val="kk-KZ"/>
        </w:rPr>
      </w:pPr>
      <w:r w:rsidRPr="00DF33C2">
        <w:rPr>
          <w:sz w:val="28"/>
          <w:szCs w:val="28"/>
          <w:lang w:val="kk-KZ"/>
        </w:rPr>
        <w:t xml:space="preserve">В онлайн-опросе приняли участие представители </w:t>
      </w:r>
      <w:r w:rsidRPr="00DF33C2">
        <w:rPr>
          <w:b/>
          <w:bCs/>
          <w:sz w:val="28"/>
          <w:szCs w:val="28"/>
          <w:lang w:val="kk-KZ"/>
        </w:rPr>
        <w:t xml:space="preserve">2571 </w:t>
      </w:r>
      <w:r w:rsidRPr="00C93592">
        <w:rPr>
          <w:sz w:val="28"/>
          <w:szCs w:val="28"/>
          <w:lang w:val="ru-RU"/>
        </w:rPr>
        <w:t>школы</w:t>
      </w:r>
      <w:r w:rsidRPr="00DF33C2">
        <w:rPr>
          <w:b/>
          <w:sz w:val="28"/>
          <w:szCs w:val="28"/>
          <w:lang w:val="kk-KZ"/>
        </w:rPr>
        <w:t xml:space="preserve"> </w:t>
      </w:r>
      <w:r w:rsidRPr="00DF33C2">
        <w:rPr>
          <w:sz w:val="28"/>
          <w:szCs w:val="28"/>
          <w:lang w:val="kk-KZ"/>
        </w:rPr>
        <w:t>из 16-ти регионов республики.</w:t>
      </w:r>
      <w:r w:rsidRPr="00DF33C2">
        <w:rPr>
          <w:b/>
          <w:sz w:val="28"/>
          <w:szCs w:val="28"/>
          <w:lang w:val="kk-KZ"/>
        </w:rPr>
        <w:t xml:space="preserve"> </w:t>
      </w:r>
      <w:r w:rsidRPr="00DF33C2">
        <w:rPr>
          <w:sz w:val="28"/>
          <w:szCs w:val="28"/>
          <w:lang w:val="kk-KZ"/>
        </w:rPr>
        <w:t xml:space="preserve">В список для проведения </w:t>
      </w:r>
      <w:r w:rsidRPr="00DF33C2">
        <w:rPr>
          <w:bCs/>
          <w:sz w:val="28"/>
          <w:szCs w:val="28"/>
          <w:lang w:val="kk-KZ"/>
        </w:rPr>
        <w:t>мониторинга</w:t>
      </w:r>
      <w:r w:rsidRPr="00DF33C2">
        <w:rPr>
          <w:b/>
          <w:bCs/>
          <w:sz w:val="28"/>
          <w:szCs w:val="28"/>
          <w:lang w:val="kk-KZ"/>
        </w:rPr>
        <w:t xml:space="preserve"> были </w:t>
      </w:r>
      <w:r w:rsidRPr="00DF33C2">
        <w:rPr>
          <w:sz w:val="28"/>
          <w:szCs w:val="28"/>
          <w:lang w:val="kk-KZ"/>
        </w:rPr>
        <w:t>включены</w:t>
      </w:r>
      <w:r w:rsidRPr="00DF33C2">
        <w:rPr>
          <w:b/>
          <w:bCs/>
          <w:sz w:val="28"/>
          <w:szCs w:val="28"/>
          <w:lang w:val="kk-KZ"/>
        </w:rPr>
        <w:t xml:space="preserve"> 4815 </w:t>
      </w:r>
      <w:r w:rsidRPr="00DF33C2">
        <w:rPr>
          <w:bCs/>
          <w:sz w:val="28"/>
          <w:szCs w:val="28"/>
          <w:lang w:val="kk-KZ"/>
        </w:rPr>
        <w:t xml:space="preserve">общеобразовательных дневных школ, поэтому доля школ-участниц опроса составила </w:t>
      </w:r>
      <w:r w:rsidRPr="00DF33C2">
        <w:rPr>
          <w:b/>
          <w:bCs/>
          <w:sz w:val="28"/>
          <w:szCs w:val="28"/>
          <w:lang w:val="kk-KZ"/>
        </w:rPr>
        <w:t xml:space="preserve">53,4%. </w:t>
      </w:r>
      <w:r w:rsidRPr="00DF33C2">
        <w:rPr>
          <w:bCs/>
          <w:sz w:val="28"/>
          <w:szCs w:val="28"/>
          <w:lang w:val="kk-KZ"/>
        </w:rPr>
        <w:t>В указанный список не вошли начальные и основные школы, а также</w:t>
      </w:r>
      <w:r w:rsidRPr="00DF33C2">
        <w:rPr>
          <w:b/>
          <w:bCs/>
          <w:sz w:val="28"/>
          <w:szCs w:val="28"/>
          <w:lang w:val="kk-KZ"/>
        </w:rPr>
        <w:t xml:space="preserve"> 500 пилотных школ</w:t>
      </w:r>
      <w:r w:rsidRPr="00DF33C2">
        <w:rPr>
          <w:bCs/>
          <w:sz w:val="28"/>
          <w:szCs w:val="28"/>
          <w:lang w:val="kk-KZ"/>
        </w:rPr>
        <w:t xml:space="preserve">, в которых предметы ЕМЦ преподаются  на английском языке. Для этих школ будет запущен отдельный мониторинг. В онлайн-опросе приняли участие  </w:t>
      </w:r>
      <w:r w:rsidRPr="00DF33C2">
        <w:rPr>
          <w:b/>
          <w:sz w:val="28"/>
          <w:szCs w:val="28"/>
          <w:lang w:val="kk-KZ"/>
        </w:rPr>
        <w:t>9392</w:t>
      </w:r>
      <w:r w:rsidRPr="00DF33C2">
        <w:rPr>
          <w:sz w:val="28"/>
          <w:szCs w:val="28"/>
          <w:lang w:val="kk-KZ"/>
        </w:rPr>
        <w:t xml:space="preserve"> учителя физики, химиии, биологии и информатики из всех регионов Казахстана, а также  более 90 000 родителей и порядка 130 000 обучающихся 7-11 классов. Выборка оказалась высоко репрезентативной.</w:t>
      </w:r>
    </w:p>
    <w:p w:rsidR="00C93592" w:rsidRPr="00C93592" w:rsidRDefault="00C93592" w:rsidP="00C93592">
      <w:pPr>
        <w:ind w:firstLine="567"/>
        <w:jc w:val="both"/>
        <w:rPr>
          <w:sz w:val="28"/>
          <w:szCs w:val="28"/>
          <w:lang w:val="ru-RU"/>
        </w:rPr>
      </w:pPr>
    </w:p>
    <w:p w:rsidR="00C93592" w:rsidRPr="00C93592" w:rsidRDefault="00C93592" w:rsidP="00C93592">
      <w:pPr>
        <w:ind w:firstLine="567"/>
        <w:jc w:val="both"/>
        <w:rPr>
          <w:sz w:val="28"/>
          <w:szCs w:val="28"/>
          <w:lang w:val="ru-RU"/>
        </w:rPr>
      </w:pPr>
      <w:r w:rsidRPr="00C93592">
        <w:rPr>
          <w:sz w:val="28"/>
          <w:szCs w:val="28"/>
          <w:lang w:val="ru-RU"/>
        </w:rPr>
        <w:t xml:space="preserve">Таблица 6 – Сведения о школах, </w:t>
      </w:r>
      <w:r w:rsidRPr="00C93592">
        <w:rPr>
          <w:bCs/>
          <w:sz w:val="28"/>
          <w:szCs w:val="28"/>
          <w:lang w:val="ru-RU"/>
        </w:rPr>
        <w:t xml:space="preserve">принявших участие в мониторинге </w:t>
      </w:r>
    </w:p>
    <w:p w:rsidR="00C93592" w:rsidRPr="00DF33C2" w:rsidRDefault="00C93592" w:rsidP="00C93592">
      <w:pPr>
        <w:rPr>
          <w:sz w:val="28"/>
          <w:szCs w:val="28"/>
          <w:lang w:val="kk-KZ"/>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3535"/>
        <w:gridCol w:w="2310"/>
        <w:gridCol w:w="2651"/>
      </w:tblGrid>
      <w:tr w:rsidR="00C93592" w:rsidRPr="00D9422E" w:rsidTr="00C93592">
        <w:trPr>
          <w:trHeight w:val="962"/>
          <w:jc w:val="center"/>
        </w:trPr>
        <w:tc>
          <w:tcPr>
            <w:tcW w:w="719" w:type="dxa"/>
            <w:shd w:val="clear" w:color="auto" w:fill="auto"/>
            <w:vAlign w:val="center"/>
            <w:hideMark/>
          </w:tcPr>
          <w:p w:rsidR="00C93592" w:rsidRPr="00DF33C2" w:rsidRDefault="00C93592" w:rsidP="00C93592">
            <w:pPr>
              <w:jc w:val="center"/>
              <w:rPr>
                <w:rFonts w:eastAsia="Calibri"/>
                <w:sz w:val="24"/>
                <w:szCs w:val="24"/>
              </w:rPr>
            </w:pPr>
            <w:r w:rsidRPr="00DF33C2">
              <w:rPr>
                <w:rFonts w:eastAsia="Calibri"/>
                <w:bCs/>
                <w:sz w:val="24"/>
                <w:szCs w:val="24"/>
                <w:lang w:val="kk-KZ"/>
              </w:rPr>
              <w:t>№</w:t>
            </w:r>
          </w:p>
        </w:tc>
        <w:tc>
          <w:tcPr>
            <w:tcW w:w="3535" w:type="dxa"/>
            <w:shd w:val="clear" w:color="auto" w:fill="auto"/>
            <w:vAlign w:val="center"/>
            <w:hideMark/>
          </w:tcPr>
          <w:p w:rsidR="00C93592" w:rsidRPr="00DF33C2" w:rsidRDefault="00C93592" w:rsidP="00C93592">
            <w:pPr>
              <w:jc w:val="center"/>
              <w:rPr>
                <w:rFonts w:eastAsia="Calibri"/>
                <w:sz w:val="24"/>
                <w:szCs w:val="24"/>
              </w:rPr>
            </w:pPr>
            <w:r w:rsidRPr="00DF33C2">
              <w:rPr>
                <w:rFonts w:eastAsia="Calibri"/>
                <w:bCs/>
                <w:sz w:val="24"/>
                <w:szCs w:val="24"/>
              </w:rPr>
              <w:t>Наименование региона</w:t>
            </w:r>
          </w:p>
        </w:tc>
        <w:tc>
          <w:tcPr>
            <w:tcW w:w="2310" w:type="dxa"/>
            <w:shd w:val="clear" w:color="auto" w:fill="auto"/>
            <w:vAlign w:val="center"/>
            <w:hideMark/>
          </w:tcPr>
          <w:p w:rsidR="00C93592" w:rsidRPr="00C93592" w:rsidRDefault="00C93592" w:rsidP="00C93592">
            <w:pPr>
              <w:jc w:val="center"/>
              <w:rPr>
                <w:rFonts w:eastAsia="Calibri"/>
                <w:sz w:val="24"/>
                <w:szCs w:val="24"/>
                <w:lang w:val="ru-RU"/>
              </w:rPr>
            </w:pPr>
            <w:r w:rsidRPr="00C93592">
              <w:rPr>
                <w:rFonts w:eastAsia="Calibri"/>
                <w:bCs/>
                <w:sz w:val="24"/>
                <w:szCs w:val="24"/>
                <w:lang w:val="ru-RU"/>
              </w:rPr>
              <w:t>Кол-во школ по заданному списку</w:t>
            </w:r>
          </w:p>
        </w:tc>
        <w:tc>
          <w:tcPr>
            <w:tcW w:w="2651" w:type="dxa"/>
            <w:shd w:val="clear" w:color="auto" w:fill="auto"/>
            <w:vAlign w:val="center"/>
            <w:hideMark/>
          </w:tcPr>
          <w:p w:rsidR="00C93592" w:rsidRPr="00C93592" w:rsidRDefault="00C93592" w:rsidP="00C93592">
            <w:pPr>
              <w:jc w:val="center"/>
              <w:rPr>
                <w:rFonts w:eastAsia="Calibri"/>
                <w:sz w:val="24"/>
                <w:szCs w:val="24"/>
                <w:lang w:val="ru-RU"/>
              </w:rPr>
            </w:pPr>
            <w:r w:rsidRPr="00C93592">
              <w:rPr>
                <w:rFonts w:eastAsia="Calibri"/>
                <w:bCs/>
                <w:sz w:val="24"/>
                <w:szCs w:val="24"/>
                <w:lang w:val="ru-RU"/>
              </w:rPr>
              <w:t>Количество школ, принявших участие в мониторинге</w:t>
            </w:r>
          </w:p>
        </w:tc>
      </w:tr>
      <w:tr w:rsidR="00C93592" w:rsidRPr="00DF33C2" w:rsidTr="00C93592">
        <w:trPr>
          <w:trHeight w:val="321"/>
          <w:jc w:val="center"/>
        </w:trPr>
        <w:tc>
          <w:tcPr>
            <w:tcW w:w="719" w:type="dxa"/>
            <w:shd w:val="clear" w:color="auto" w:fill="auto"/>
            <w:hideMark/>
          </w:tcPr>
          <w:p w:rsidR="00C93592" w:rsidRPr="00DF33C2" w:rsidRDefault="00C93592" w:rsidP="00C93592">
            <w:pPr>
              <w:rPr>
                <w:rFonts w:eastAsia="Calibri"/>
                <w:sz w:val="24"/>
                <w:szCs w:val="24"/>
              </w:rPr>
            </w:pPr>
            <w:r w:rsidRPr="00DF33C2">
              <w:rPr>
                <w:rFonts w:eastAsia="Calibri"/>
                <w:bCs/>
                <w:sz w:val="24"/>
                <w:szCs w:val="24"/>
                <w:lang w:val="kk-KZ"/>
              </w:rPr>
              <w:t>1</w:t>
            </w:r>
          </w:p>
        </w:tc>
        <w:tc>
          <w:tcPr>
            <w:tcW w:w="3535" w:type="dxa"/>
            <w:shd w:val="clear" w:color="auto" w:fill="auto"/>
            <w:hideMark/>
          </w:tcPr>
          <w:p w:rsidR="00C93592" w:rsidRPr="00DF33C2" w:rsidRDefault="00C93592" w:rsidP="00C93592">
            <w:pPr>
              <w:rPr>
                <w:rFonts w:eastAsia="Calibri"/>
                <w:sz w:val="24"/>
                <w:szCs w:val="24"/>
              </w:rPr>
            </w:pPr>
            <w:r w:rsidRPr="00DF33C2">
              <w:rPr>
                <w:rFonts w:eastAsia="Calibri"/>
                <w:sz w:val="24"/>
                <w:szCs w:val="24"/>
              </w:rPr>
              <w:t xml:space="preserve">Акмолинская </w:t>
            </w:r>
          </w:p>
        </w:tc>
        <w:tc>
          <w:tcPr>
            <w:tcW w:w="2310" w:type="dxa"/>
            <w:shd w:val="clear" w:color="auto" w:fill="auto"/>
            <w:hideMark/>
          </w:tcPr>
          <w:p w:rsidR="00C93592" w:rsidRPr="00DF33C2" w:rsidRDefault="00C93592" w:rsidP="00C93592">
            <w:pPr>
              <w:jc w:val="center"/>
              <w:rPr>
                <w:rFonts w:eastAsia="Calibri"/>
                <w:sz w:val="24"/>
                <w:szCs w:val="24"/>
              </w:rPr>
            </w:pPr>
            <w:r w:rsidRPr="00DF33C2">
              <w:rPr>
                <w:rFonts w:eastAsia="Calibri"/>
                <w:sz w:val="24"/>
                <w:szCs w:val="24"/>
              </w:rPr>
              <w:t>320</w:t>
            </w:r>
          </w:p>
        </w:tc>
        <w:tc>
          <w:tcPr>
            <w:tcW w:w="2651" w:type="dxa"/>
            <w:shd w:val="clear" w:color="auto" w:fill="auto"/>
            <w:hideMark/>
          </w:tcPr>
          <w:p w:rsidR="00C93592" w:rsidRPr="00DF33C2" w:rsidRDefault="00C93592" w:rsidP="00C93592">
            <w:pPr>
              <w:jc w:val="center"/>
              <w:rPr>
                <w:rFonts w:eastAsia="Calibri"/>
                <w:sz w:val="24"/>
                <w:szCs w:val="24"/>
              </w:rPr>
            </w:pPr>
            <w:r w:rsidRPr="00DF33C2">
              <w:rPr>
                <w:rFonts w:eastAsia="Calibri"/>
                <w:sz w:val="24"/>
                <w:szCs w:val="24"/>
              </w:rPr>
              <w:t>151</w:t>
            </w:r>
          </w:p>
        </w:tc>
      </w:tr>
      <w:tr w:rsidR="00C93592" w:rsidRPr="00DF33C2" w:rsidTr="00C93592">
        <w:trPr>
          <w:trHeight w:val="321"/>
          <w:jc w:val="center"/>
        </w:trPr>
        <w:tc>
          <w:tcPr>
            <w:tcW w:w="719" w:type="dxa"/>
            <w:shd w:val="clear" w:color="auto" w:fill="auto"/>
            <w:hideMark/>
          </w:tcPr>
          <w:p w:rsidR="00C93592" w:rsidRPr="00DF33C2" w:rsidRDefault="00C93592" w:rsidP="00C93592">
            <w:pPr>
              <w:rPr>
                <w:rFonts w:eastAsia="Calibri"/>
                <w:sz w:val="24"/>
                <w:szCs w:val="24"/>
              </w:rPr>
            </w:pPr>
            <w:r w:rsidRPr="00DF33C2">
              <w:rPr>
                <w:rFonts w:eastAsia="Calibri"/>
                <w:bCs/>
                <w:sz w:val="24"/>
                <w:szCs w:val="24"/>
                <w:lang w:val="kk-KZ"/>
              </w:rPr>
              <w:t>2</w:t>
            </w:r>
          </w:p>
        </w:tc>
        <w:tc>
          <w:tcPr>
            <w:tcW w:w="3535" w:type="dxa"/>
            <w:shd w:val="clear" w:color="auto" w:fill="auto"/>
            <w:hideMark/>
          </w:tcPr>
          <w:p w:rsidR="00C93592" w:rsidRPr="00DF33C2" w:rsidRDefault="00C93592" w:rsidP="00C93592">
            <w:pPr>
              <w:rPr>
                <w:rFonts w:eastAsia="Calibri"/>
                <w:sz w:val="24"/>
                <w:szCs w:val="24"/>
              </w:rPr>
            </w:pPr>
            <w:r w:rsidRPr="00DF33C2">
              <w:rPr>
                <w:rFonts w:eastAsia="Calibri"/>
                <w:sz w:val="24"/>
                <w:szCs w:val="24"/>
              </w:rPr>
              <w:t xml:space="preserve">Актюбинская </w:t>
            </w:r>
          </w:p>
        </w:tc>
        <w:tc>
          <w:tcPr>
            <w:tcW w:w="2310" w:type="dxa"/>
            <w:shd w:val="clear" w:color="auto" w:fill="auto"/>
            <w:hideMark/>
          </w:tcPr>
          <w:p w:rsidR="00C93592" w:rsidRPr="00DF33C2" w:rsidRDefault="00C93592" w:rsidP="00C93592">
            <w:pPr>
              <w:jc w:val="center"/>
              <w:rPr>
                <w:rFonts w:eastAsia="Calibri"/>
                <w:sz w:val="24"/>
                <w:szCs w:val="24"/>
              </w:rPr>
            </w:pPr>
            <w:r w:rsidRPr="00DF33C2">
              <w:rPr>
                <w:rFonts w:eastAsia="Calibri"/>
                <w:sz w:val="24"/>
                <w:szCs w:val="24"/>
              </w:rPr>
              <w:t>220</w:t>
            </w:r>
          </w:p>
        </w:tc>
        <w:tc>
          <w:tcPr>
            <w:tcW w:w="2651" w:type="dxa"/>
            <w:shd w:val="clear" w:color="auto" w:fill="auto"/>
            <w:hideMark/>
          </w:tcPr>
          <w:p w:rsidR="00C93592" w:rsidRPr="00DF33C2" w:rsidRDefault="00C93592" w:rsidP="00C93592">
            <w:pPr>
              <w:jc w:val="center"/>
              <w:rPr>
                <w:rFonts w:eastAsia="Calibri"/>
                <w:sz w:val="24"/>
                <w:szCs w:val="24"/>
              </w:rPr>
            </w:pPr>
            <w:r w:rsidRPr="00DF33C2">
              <w:rPr>
                <w:rFonts w:eastAsia="Calibri"/>
                <w:sz w:val="24"/>
                <w:szCs w:val="24"/>
                <w:lang w:val="kk-KZ"/>
              </w:rPr>
              <w:t>120</w:t>
            </w:r>
          </w:p>
        </w:tc>
      </w:tr>
      <w:tr w:rsidR="00C93592" w:rsidRPr="00DF33C2" w:rsidTr="00C93592">
        <w:trPr>
          <w:trHeight w:val="321"/>
          <w:jc w:val="center"/>
        </w:trPr>
        <w:tc>
          <w:tcPr>
            <w:tcW w:w="719" w:type="dxa"/>
            <w:shd w:val="clear" w:color="auto" w:fill="auto"/>
            <w:hideMark/>
          </w:tcPr>
          <w:p w:rsidR="00C93592" w:rsidRPr="00DF33C2" w:rsidRDefault="00C93592" w:rsidP="00C93592">
            <w:pPr>
              <w:rPr>
                <w:rFonts w:eastAsia="Calibri"/>
                <w:sz w:val="24"/>
                <w:szCs w:val="24"/>
              </w:rPr>
            </w:pPr>
            <w:r w:rsidRPr="00DF33C2">
              <w:rPr>
                <w:rFonts w:eastAsia="Calibri"/>
                <w:bCs/>
                <w:sz w:val="24"/>
                <w:szCs w:val="24"/>
                <w:lang w:val="kk-KZ"/>
              </w:rPr>
              <w:t>3</w:t>
            </w:r>
          </w:p>
        </w:tc>
        <w:tc>
          <w:tcPr>
            <w:tcW w:w="3535" w:type="dxa"/>
            <w:shd w:val="clear" w:color="auto" w:fill="auto"/>
            <w:hideMark/>
          </w:tcPr>
          <w:p w:rsidR="00C93592" w:rsidRPr="00DF33C2" w:rsidRDefault="00C93592" w:rsidP="00C93592">
            <w:pPr>
              <w:rPr>
                <w:rFonts w:eastAsia="Calibri"/>
                <w:sz w:val="24"/>
                <w:szCs w:val="24"/>
              </w:rPr>
            </w:pPr>
            <w:r w:rsidRPr="00DF33C2">
              <w:rPr>
                <w:rFonts w:eastAsia="Calibri"/>
                <w:sz w:val="24"/>
                <w:szCs w:val="24"/>
              </w:rPr>
              <w:t xml:space="preserve">Алматинская </w:t>
            </w:r>
          </w:p>
        </w:tc>
        <w:tc>
          <w:tcPr>
            <w:tcW w:w="2310" w:type="dxa"/>
            <w:shd w:val="clear" w:color="auto" w:fill="auto"/>
            <w:hideMark/>
          </w:tcPr>
          <w:p w:rsidR="00C93592" w:rsidRPr="00DF33C2" w:rsidRDefault="00C93592" w:rsidP="00C93592">
            <w:pPr>
              <w:jc w:val="center"/>
              <w:rPr>
                <w:rFonts w:eastAsia="Calibri"/>
                <w:sz w:val="24"/>
                <w:szCs w:val="24"/>
              </w:rPr>
            </w:pPr>
            <w:r w:rsidRPr="00DF33C2">
              <w:rPr>
                <w:rFonts w:eastAsia="Calibri"/>
                <w:sz w:val="24"/>
                <w:szCs w:val="24"/>
              </w:rPr>
              <w:t>599</w:t>
            </w:r>
          </w:p>
        </w:tc>
        <w:tc>
          <w:tcPr>
            <w:tcW w:w="2651" w:type="dxa"/>
            <w:shd w:val="clear" w:color="auto" w:fill="auto"/>
            <w:hideMark/>
          </w:tcPr>
          <w:p w:rsidR="00C93592" w:rsidRPr="00DF33C2" w:rsidRDefault="00C93592" w:rsidP="00C93592">
            <w:pPr>
              <w:jc w:val="center"/>
              <w:rPr>
                <w:rFonts w:eastAsia="Calibri"/>
                <w:sz w:val="24"/>
                <w:szCs w:val="24"/>
              </w:rPr>
            </w:pPr>
            <w:r w:rsidRPr="00DF33C2">
              <w:rPr>
                <w:rFonts w:eastAsia="Calibri"/>
                <w:sz w:val="24"/>
                <w:szCs w:val="24"/>
                <w:lang w:val="kk-KZ"/>
              </w:rPr>
              <w:t>434</w:t>
            </w:r>
          </w:p>
        </w:tc>
      </w:tr>
      <w:tr w:rsidR="00C93592" w:rsidRPr="00DF33C2" w:rsidTr="00C93592">
        <w:trPr>
          <w:trHeight w:val="321"/>
          <w:jc w:val="center"/>
        </w:trPr>
        <w:tc>
          <w:tcPr>
            <w:tcW w:w="719" w:type="dxa"/>
            <w:shd w:val="clear" w:color="auto" w:fill="auto"/>
            <w:hideMark/>
          </w:tcPr>
          <w:p w:rsidR="00C93592" w:rsidRPr="00DF33C2" w:rsidRDefault="00C93592" w:rsidP="00C93592">
            <w:pPr>
              <w:rPr>
                <w:rFonts w:eastAsia="Calibri"/>
                <w:sz w:val="24"/>
                <w:szCs w:val="24"/>
              </w:rPr>
            </w:pPr>
            <w:r w:rsidRPr="00DF33C2">
              <w:rPr>
                <w:rFonts w:eastAsia="Calibri"/>
                <w:bCs/>
                <w:sz w:val="24"/>
                <w:szCs w:val="24"/>
                <w:lang w:val="kk-KZ"/>
              </w:rPr>
              <w:t>4</w:t>
            </w:r>
          </w:p>
        </w:tc>
        <w:tc>
          <w:tcPr>
            <w:tcW w:w="3535" w:type="dxa"/>
            <w:shd w:val="clear" w:color="auto" w:fill="auto"/>
            <w:hideMark/>
          </w:tcPr>
          <w:p w:rsidR="00C93592" w:rsidRPr="00DF33C2" w:rsidRDefault="00C93592" w:rsidP="00C93592">
            <w:pPr>
              <w:rPr>
                <w:rFonts w:eastAsia="Calibri"/>
                <w:sz w:val="24"/>
                <w:szCs w:val="24"/>
              </w:rPr>
            </w:pPr>
            <w:r w:rsidRPr="00DF33C2">
              <w:rPr>
                <w:rFonts w:eastAsia="Calibri"/>
                <w:sz w:val="24"/>
                <w:szCs w:val="24"/>
              </w:rPr>
              <w:t>Атырауская</w:t>
            </w:r>
          </w:p>
        </w:tc>
        <w:tc>
          <w:tcPr>
            <w:tcW w:w="2310" w:type="dxa"/>
            <w:shd w:val="clear" w:color="auto" w:fill="auto"/>
            <w:hideMark/>
          </w:tcPr>
          <w:p w:rsidR="00C93592" w:rsidRPr="00DF33C2" w:rsidRDefault="00C93592" w:rsidP="00C93592">
            <w:pPr>
              <w:jc w:val="center"/>
              <w:rPr>
                <w:rFonts w:eastAsia="Calibri"/>
                <w:sz w:val="24"/>
                <w:szCs w:val="24"/>
              </w:rPr>
            </w:pPr>
            <w:r w:rsidRPr="00DF33C2">
              <w:rPr>
                <w:rFonts w:eastAsia="Calibri"/>
                <w:sz w:val="24"/>
                <w:szCs w:val="24"/>
              </w:rPr>
              <w:t>159</w:t>
            </w:r>
          </w:p>
        </w:tc>
        <w:tc>
          <w:tcPr>
            <w:tcW w:w="2651" w:type="dxa"/>
            <w:shd w:val="clear" w:color="auto" w:fill="auto"/>
            <w:hideMark/>
          </w:tcPr>
          <w:p w:rsidR="00C93592" w:rsidRPr="00DF33C2" w:rsidRDefault="00C93592" w:rsidP="00C93592">
            <w:pPr>
              <w:jc w:val="center"/>
              <w:rPr>
                <w:rFonts w:eastAsia="Calibri"/>
                <w:sz w:val="24"/>
                <w:szCs w:val="24"/>
              </w:rPr>
            </w:pPr>
            <w:r w:rsidRPr="00DF33C2">
              <w:rPr>
                <w:rFonts w:eastAsia="Calibri"/>
                <w:sz w:val="24"/>
                <w:szCs w:val="24"/>
                <w:lang w:val="kk-KZ"/>
              </w:rPr>
              <w:t>106</w:t>
            </w:r>
          </w:p>
        </w:tc>
      </w:tr>
      <w:tr w:rsidR="00C93592" w:rsidRPr="00DF33C2" w:rsidTr="00C93592">
        <w:trPr>
          <w:trHeight w:val="70"/>
          <w:jc w:val="center"/>
        </w:trPr>
        <w:tc>
          <w:tcPr>
            <w:tcW w:w="719" w:type="dxa"/>
            <w:shd w:val="clear" w:color="auto" w:fill="auto"/>
            <w:hideMark/>
          </w:tcPr>
          <w:p w:rsidR="00C93592" w:rsidRPr="00DF33C2" w:rsidRDefault="00C93592" w:rsidP="00C93592">
            <w:pPr>
              <w:rPr>
                <w:rFonts w:eastAsia="Calibri"/>
                <w:sz w:val="24"/>
                <w:szCs w:val="24"/>
              </w:rPr>
            </w:pPr>
            <w:r w:rsidRPr="00DF33C2">
              <w:rPr>
                <w:rFonts w:eastAsia="Calibri"/>
                <w:bCs/>
                <w:sz w:val="24"/>
                <w:szCs w:val="24"/>
                <w:lang w:val="kk-KZ"/>
              </w:rPr>
              <w:t>5</w:t>
            </w:r>
          </w:p>
        </w:tc>
        <w:tc>
          <w:tcPr>
            <w:tcW w:w="3535" w:type="dxa"/>
            <w:shd w:val="clear" w:color="auto" w:fill="auto"/>
            <w:hideMark/>
          </w:tcPr>
          <w:p w:rsidR="00C93592" w:rsidRPr="00DF33C2" w:rsidRDefault="00C93592" w:rsidP="00C93592">
            <w:pPr>
              <w:rPr>
                <w:rFonts w:eastAsia="Calibri"/>
                <w:sz w:val="24"/>
                <w:szCs w:val="24"/>
              </w:rPr>
            </w:pPr>
            <w:r w:rsidRPr="00DF33C2">
              <w:rPr>
                <w:rFonts w:eastAsia="Calibri"/>
                <w:sz w:val="24"/>
                <w:szCs w:val="24"/>
              </w:rPr>
              <w:t>ВКО</w:t>
            </w:r>
          </w:p>
        </w:tc>
        <w:tc>
          <w:tcPr>
            <w:tcW w:w="2310" w:type="dxa"/>
            <w:shd w:val="clear" w:color="auto" w:fill="auto"/>
            <w:hideMark/>
          </w:tcPr>
          <w:p w:rsidR="00C93592" w:rsidRPr="00DF33C2" w:rsidRDefault="00C93592" w:rsidP="00C93592">
            <w:pPr>
              <w:jc w:val="center"/>
              <w:rPr>
                <w:rFonts w:eastAsia="Calibri"/>
                <w:sz w:val="24"/>
                <w:szCs w:val="24"/>
              </w:rPr>
            </w:pPr>
            <w:r w:rsidRPr="00DF33C2">
              <w:rPr>
                <w:rFonts w:eastAsia="Calibri"/>
                <w:sz w:val="24"/>
                <w:szCs w:val="24"/>
                <w:lang w:val="kk-KZ"/>
              </w:rPr>
              <w:t>474</w:t>
            </w:r>
          </w:p>
        </w:tc>
        <w:tc>
          <w:tcPr>
            <w:tcW w:w="2651" w:type="dxa"/>
            <w:shd w:val="clear" w:color="auto" w:fill="auto"/>
            <w:hideMark/>
          </w:tcPr>
          <w:p w:rsidR="00C93592" w:rsidRPr="00DF33C2" w:rsidRDefault="00C93592" w:rsidP="00C93592">
            <w:pPr>
              <w:jc w:val="center"/>
              <w:rPr>
                <w:rFonts w:eastAsia="Calibri"/>
                <w:sz w:val="24"/>
                <w:szCs w:val="24"/>
              </w:rPr>
            </w:pPr>
            <w:r w:rsidRPr="00DF33C2">
              <w:rPr>
                <w:rFonts w:eastAsia="Calibri"/>
                <w:sz w:val="24"/>
                <w:szCs w:val="24"/>
                <w:lang w:val="kk-KZ"/>
              </w:rPr>
              <w:t>237</w:t>
            </w:r>
          </w:p>
        </w:tc>
      </w:tr>
      <w:tr w:rsidR="00C93592" w:rsidRPr="00DF33C2" w:rsidTr="00C93592">
        <w:trPr>
          <w:trHeight w:val="321"/>
          <w:jc w:val="center"/>
        </w:trPr>
        <w:tc>
          <w:tcPr>
            <w:tcW w:w="719" w:type="dxa"/>
            <w:shd w:val="clear" w:color="auto" w:fill="auto"/>
            <w:hideMark/>
          </w:tcPr>
          <w:p w:rsidR="00C93592" w:rsidRPr="00DF33C2" w:rsidRDefault="00C93592" w:rsidP="00C93592">
            <w:pPr>
              <w:rPr>
                <w:rFonts w:eastAsia="Calibri"/>
                <w:sz w:val="24"/>
                <w:szCs w:val="24"/>
              </w:rPr>
            </w:pPr>
            <w:r w:rsidRPr="00DF33C2">
              <w:rPr>
                <w:rFonts w:eastAsia="Calibri"/>
                <w:bCs/>
                <w:sz w:val="24"/>
                <w:szCs w:val="24"/>
                <w:lang w:val="kk-KZ"/>
              </w:rPr>
              <w:t>6</w:t>
            </w:r>
          </w:p>
        </w:tc>
        <w:tc>
          <w:tcPr>
            <w:tcW w:w="3535" w:type="dxa"/>
            <w:shd w:val="clear" w:color="auto" w:fill="auto"/>
            <w:hideMark/>
          </w:tcPr>
          <w:p w:rsidR="00C93592" w:rsidRPr="00DF33C2" w:rsidRDefault="00C93592" w:rsidP="00C93592">
            <w:pPr>
              <w:rPr>
                <w:rFonts w:eastAsia="Calibri"/>
                <w:sz w:val="24"/>
                <w:szCs w:val="24"/>
              </w:rPr>
            </w:pPr>
            <w:r w:rsidRPr="00DF33C2">
              <w:rPr>
                <w:rFonts w:eastAsia="Calibri"/>
                <w:sz w:val="24"/>
                <w:szCs w:val="24"/>
              </w:rPr>
              <w:t>г.Алматы</w:t>
            </w:r>
          </w:p>
        </w:tc>
        <w:tc>
          <w:tcPr>
            <w:tcW w:w="2310" w:type="dxa"/>
            <w:shd w:val="clear" w:color="auto" w:fill="auto"/>
            <w:hideMark/>
          </w:tcPr>
          <w:p w:rsidR="00C93592" w:rsidRPr="00DF33C2" w:rsidRDefault="00C93592" w:rsidP="00C93592">
            <w:pPr>
              <w:jc w:val="center"/>
              <w:rPr>
                <w:rFonts w:eastAsia="Calibri"/>
                <w:sz w:val="24"/>
                <w:szCs w:val="24"/>
              </w:rPr>
            </w:pPr>
            <w:r w:rsidRPr="00DF33C2">
              <w:rPr>
                <w:rFonts w:eastAsia="Calibri"/>
                <w:sz w:val="24"/>
                <w:szCs w:val="24"/>
                <w:lang w:val="kk-KZ"/>
              </w:rPr>
              <w:t>172</w:t>
            </w:r>
          </w:p>
        </w:tc>
        <w:tc>
          <w:tcPr>
            <w:tcW w:w="2651" w:type="dxa"/>
            <w:shd w:val="clear" w:color="auto" w:fill="auto"/>
            <w:hideMark/>
          </w:tcPr>
          <w:p w:rsidR="00C93592" w:rsidRPr="00DF33C2" w:rsidRDefault="00C93592" w:rsidP="00C93592">
            <w:pPr>
              <w:jc w:val="center"/>
              <w:rPr>
                <w:rFonts w:eastAsia="Calibri"/>
                <w:sz w:val="24"/>
                <w:szCs w:val="24"/>
              </w:rPr>
            </w:pPr>
            <w:r w:rsidRPr="00DF33C2">
              <w:rPr>
                <w:rFonts w:eastAsia="Calibri"/>
                <w:sz w:val="24"/>
                <w:szCs w:val="24"/>
                <w:lang w:val="kk-KZ"/>
              </w:rPr>
              <w:t>130</w:t>
            </w:r>
          </w:p>
        </w:tc>
      </w:tr>
      <w:tr w:rsidR="00C93592" w:rsidRPr="00DF33C2" w:rsidTr="00C93592">
        <w:trPr>
          <w:trHeight w:val="321"/>
          <w:jc w:val="center"/>
        </w:trPr>
        <w:tc>
          <w:tcPr>
            <w:tcW w:w="719" w:type="dxa"/>
            <w:shd w:val="clear" w:color="auto" w:fill="auto"/>
            <w:hideMark/>
          </w:tcPr>
          <w:p w:rsidR="00C93592" w:rsidRPr="00DF33C2" w:rsidRDefault="00C93592" w:rsidP="00C93592">
            <w:pPr>
              <w:rPr>
                <w:rFonts w:eastAsia="Calibri"/>
                <w:sz w:val="24"/>
                <w:szCs w:val="24"/>
              </w:rPr>
            </w:pPr>
            <w:r w:rsidRPr="00DF33C2">
              <w:rPr>
                <w:rFonts w:eastAsia="Calibri"/>
                <w:bCs/>
                <w:sz w:val="24"/>
                <w:szCs w:val="24"/>
                <w:lang w:val="kk-KZ"/>
              </w:rPr>
              <w:t>7</w:t>
            </w:r>
          </w:p>
        </w:tc>
        <w:tc>
          <w:tcPr>
            <w:tcW w:w="3535" w:type="dxa"/>
            <w:shd w:val="clear" w:color="auto" w:fill="auto"/>
            <w:hideMark/>
          </w:tcPr>
          <w:p w:rsidR="00C93592" w:rsidRPr="00DF33C2" w:rsidRDefault="00C93592" w:rsidP="00C93592">
            <w:pPr>
              <w:rPr>
                <w:rFonts w:eastAsia="Calibri"/>
                <w:sz w:val="24"/>
                <w:szCs w:val="24"/>
              </w:rPr>
            </w:pPr>
            <w:r w:rsidRPr="00DF33C2">
              <w:rPr>
                <w:rFonts w:eastAsia="Calibri"/>
                <w:sz w:val="24"/>
                <w:szCs w:val="24"/>
              </w:rPr>
              <w:t>г. Астана</w:t>
            </w:r>
          </w:p>
        </w:tc>
        <w:tc>
          <w:tcPr>
            <w:tcW w:w="2310" w:type="dxa"/>
            <w:shd w:val="clear" w:color="auto" w:fill="auto"/>
            <w:hideMark/>
          </w:tcPr>
          <w:p w:rsidR="00C93592" w:rsidRPr="00DF33C2" w:rsidRDefault="00C93592" w:rsidP="00C93592">
            <w:pPr>
              <w:jc w:val="center"/>
              <w:rPr>
                <w:rFonts w:eastAsia="Calibri"/>
                <w:sz w:val="24"/>
                <w:szCs w:val="24"/>
              </w:rPr>
            </w:pPr>
            <w:r w:rsidRPr="00DF33C2">
              <w:rPr>
                <w:rFonts w:eastAsia="Calibri"/>
                <w:sz w:val="24"/>
                <w:szCs w:val="24"/>
                <w:lang w:val="kk-KZ"/>
              </w:rPr>
              <w:t>55</w:t>
            </w:r>
          </w:p>
        </w:tc>
        <w:tc>
          <w:tcPr>
            <w:tcW w:w="2651" w:type="dxa"/>
            <w:shd w:val="clear" w:color="auto" w:fill="auto"/>
            <w:hideMark/>
          </w:tcPr>
          <w:p w:rsidR="00C93592" w:rsidRPr="00DF33C2" w:rsidRDefault="00C93592" w:rsidP="00C93592">
            <w:pPr>
              <w:jc w:val="center"/>
              <w:rPr>
                <w:rFonts w:eastAsia="Calibri"/>
                <w:sz w:val="24"/>
                <w:szCs w:val="24"/>
              </w:rPr>
            </w:pPr>
            <w:r w:rsidRPr="00DF33C2">
              <w:rPr>
                <w:rFonts w:eastAsia="Calibri"/>
                <w:sz w:val="24"/>
                <w:szCs w:val="24"/>
                <w:lang w:val="kk-KZ"/>
              </w:rPr>
              <w:t>32</w:t>
            </w:r>
          </w:p>
        </w:tc>
      </w:tr>
      <w:tr w:rsidR="00C93592" w:rsidRPr="00DF33C2" w:rsidTr="00C93592">
        <w:trPr>
          <w:trHeight w:val="321"/>
          <w:jc w:val="center"/>
        </w:trPr>
        <w:tc>
          <w:tcPr>
            <w:tcW w:w="719" w:type="dxa"/>
            <w:shd w:val="clear" w:color="auto" w:fill="auto"/>
            <w:hideMark/>
          </w:tcPr>
          <w:p w:rsidR="00C93592" w:rsidRPr="00DF33C2" w:rsidRDefault="00C93592" w:rsidP="00C93592">
            <w:pPr>
              <w:rPr>
                <w:rFonts w:eastAsia="Calibri"/>
                <w:sz w:val="24"/>
                <w:szCs w:val="24"/>
              </w:rPr>
            </w:pPr>
            <w:r w:rsidRPr="00DF33C2">
              <w:rPr>
                <w:rFonts w:eastAsia="Calibri"/>
                <w:bCs/>
                <w:sz w:val="24"/>
                <w:szCs w:val="24"/>
                <w:lang w:val="kk-KZ"/>
              </w:rPr>
              <w:t>8</w:t>
            </w:r>
          </w:p>
        </w:tc>
        <w:tc>
          <w:tcPr>
            <w:tcW w:w="3535" w:type="dxa"/>
            <w:shd w:val="clear" w:color="auto" w:fill="auto"/>
            <w:hideMark/>
          </w:tcPr>
          <w:p w:rsidR="00C93592" w:rsidRPr="00DF33C2" w:rsidRDefault="00C93592" w:rsidP="00C93592">
            <w:pPr>
              <w:rPr>
                <w:rFonts w:eastAsia="Calibri"/>
                <w:sz w:val="24"/>
                <w:szCs w:val="24"/>
              </w:rPr>
            </w:pPr>
            <w:r w:rsidRPr="00DF33C2">
              <w:rPr>
                <w:rFonts w:eastAsia="Calibri"/>
                <w:sz w:val="24"/>
                <w:szCs w:val="24"/>
              </w:rPr>
              <w:t>Жамбылская</w:t>
            </w:r>
          </w:p>
        </w:tc>
        <w:tc>
          <w:tcPr>
            <w:tcW w:w="2310" w:type="dxa"/>
            <w:shd w:val="clear" w:color="auto" w:fill="auto"/>
            <w:hideMark/>
          </w:tcPr>
          <w:p w:rsidR="00C93592" w:rsidRPr="00DF33C2" w:rsidRDefault="00C93592" w:rsidP="00C93592">
            <w:pPr>
              <w:jc w:val="center"/>
              <w:rPr>
                <w:rFonts w:eastAsia="Calibri"/>
                <w:sz w:val="24"/>
                <w:szCs w:val="24"/>
              </w:rPr>
            </w:pPr>
            <w:r w:rsidRPr="00DF33C2">
              <w:rPr>
                <w:rFonts w:eastAsia="Calibri"/>
                <w:sz w:val="24"/>
                <w:szCs w:val="24"/>
                <w:lang w:val="kk-KZ"/>
              </w:rPr>
              <w:t>299</w:t>
            </w:r>
          </w:p>
        </w:tc>
        <w:tc>
          <w:tcPr>
            <w:tcW w:w="2651" w:type="dxa"/>
            <w:shd w:val="clear" w:color="auto" w:fill="auto"/>
            <w:hideMark/>
          </w:tcPr>
          <w:p w:rsidR="00C93592" w:rsidRPr="00DF33C2" w:rsidRDefault="00C93592" w:rsidP="00C93592">
            <w:pPr>
              <w:jc w:val="center"/>
              <w:rPr>
                <w:rFonts w:eastAsia="Calibri"/>
                <w:sz w:val="24"/>
                <w:szCs w:val="24"/>
              </w:rPr>
            </w:pPr>
            <w:r w:rsidRPr="00DF33C2">
              <w:rPr>
                <w:rFonts w:eastAsia="Calibri"/>
                <w:sz w:val="24"/>
                <w:szCs w:val="24"/>
                <w:lang w:val="kk-KZ"/>
              </w:rPr>
              <w:t>134</w:t>
            </w:r>
          </w:p>
        </w:tc>
      </w:tr>
      <w:tr w:rsidR="00C93592" w:rsidRPr="00DF33C2" w:rsidTr="00C93592">
        <w:trPr>
          <w:trHeight w:val="321"/>
          <w:jc w:val="center"/>
        </w:trPr>
        <w:tc>
          <w:tcPr>
            <w:tcW w:w="719" w:type="dxa"/>
            <w:shd w:val="clear" w:color="auto" w:fill="auto"/>
            <w:hideMark/>
          </w:tcPr>
          <w:p w:rsidR="00C93592" w:rsidRPr="00DF33C2" w:rsidRDefault="00C93592" w:rsidP="00C93592">
            <w:pPr>
              <w:rPr>
                <w:rFonts w:eastAsia="Calibri"/>
                <w:sz w:val="24"/>
                <w:szCs w:val="24"/>
              </w:rPr>
            </w:pPr>
            <w:r w:rsidRPr="00DF33C2">
              <w:rPr>
                <w:rFonts w:eastAsia="Calibri"/>
                <w:bCs/>
                <w:sz w:val="24"/>
                <w:szCs w:val="24"/>
                <w:lang w:val="kk-KZ"/>
              </w:rPr>
              <w:t>9</w:t>
            </w:r>
          </w:p>
        </w:tc>
        <w:tc>
          <w:tcPr>
            <w:tcW w:w="3535" w:type="dxa"/>
            <w:shd w:val="clear" w:color="auto" w:fill="auto"/>
            <w:hideMark/>
          </w:tcPr>
          <w:p w:rsidR="00C93592" w:rsidRPr="00DF33C2" w:rsidRDefault="00C93592" w:rsidP="00C93592">
            <w:pPr>
              <w:rPr>
                <w:rFonts w:eastAsia="Calibri"/>
                <w:sz w:val="24"/>
                <w:szCs w:val="24"/>
              </w:rPr>
            </w:pPr>
            <w:r w:rsidRPr="00DF33C2">
              <w:rPr>
                <w:rFonts w:eastAsia="Calibri"/>
                <w:sz w:val="24"/>
                <w:szCs w:val="24"/>
              </w:rPr>
              <w:t>ЗКО</w:t>
            </w:r>
          </w:p>
        </w:tc>
        <w:tc>
          <w:tcPr>
            <w:tcW w:w="2310" w:type="dxa"/>
            <w:shd w:val="clear" w:color="auto" w:fill="auto"/>
            <w:hideMark/>
          </w:tcPr>
          <w:p w:rsidR="00C93592" w:rsidRPr="00DF33C2" w:rsidRDefault="00C93592" w:rsidP="00C93592">
            <w:pPr>
              <w:jc w:val="center"/>
              <w:rPr>
                <w:rFonts w:eastAsia="Calibri"/>
                <w:sz w:val="24"/>
                <w:szCs w:val="24"/>
              </w:rPr>
            </w:pPr>
            <w:r w:rsidRPr="00DF33C2">
              <w:rPr>
                <w:rFonts w:eastAsia="Calibri"/>
                <w:sz w:val="24"/>
                <w:szCs w:val="24"/>
                <w:lang w:val="kk-KZ"/>
              </w:rPr>
              <w:t>214</w:t>
            </w:r>
          </w:p>
        </w:tc>
        <w:tc>
          <w:tcPr>
            <w:tcW w:w="2651" w:type="dxa"/>
            <w:shd w:val="clear" w:color="auto" w:fill="auto"/>
            <w:hideMark/>
          </w:tcPr>
          <w:p w:rsidR="00C93592" w:rsidRPr="00DF33C2" w:rsidRDefault="00C93592" w:rsidP="00C93592">
            <w:pPr>
              <w:jc w:val="center"/>
              <w:rPr>
                <w:rFonts w:eastAsia="Calibri"/>
                <w:sz w:val="24"/>
                <w:szCs w:val="24"/>
              </w:rPr>
            </w:pPr>
            <w:r w:rsidRPr="00DF33C2">
              <w:rPr>
                <w:rFonts w:eastAsia="Calibri"/>
                <w:sz w:val="24"/>
                <w:szCs w:val="24"/>
                <w:lang w:val="kk-KZ"/>
              </w:rPr>
              <w:t>90</w:t>
            </w:r>
          </w:p>
        </w:tc>
      </w:tr>
      <w:tr w:rsidR="00C93592" w:rsidRPr="00DF33C2" w:rsidTr="00C93592">
        <w:trPr>
          <w:trHeight w:val="321"/>
          <w:jc w:val="center"/>
        </w:trPr>
        <w:tc>
          <w:tcPr>
            <w:tcW w:w="719" w:type="dxa"/>
            <w:shd w:val="clear" w:color="auto" w:fill="auto"/>
            <w:hideMark/>
          </w:tcPr>
          <w:p w:rsidR="00C93592" w:rsidRPr="00DF33C2" w:rsidRDefault="00C93592" w:rsidP="00C93592">
            <w:pPr>
              <w:rPr>
                <w:rFonts w:eastAsia="Calibri"/>
                <w:sz w:val="24"/>
                <w:szCs w:val="24"/>
              </w:rPr>
            </w:pPr>
            <w:r w:rsidRPr="00DF33C2">
              <w:rPr>
                <w:rFonts w:eastAsia="Calibri"/>
                <w:bCs/>
                <w:sz w:val="24"/>
                <w:szCs w:val="24"/>
                <w:lang w:val="kk-KZ"/>
              </w:rPr>
              <w:t>10</w:t>
            </w:r>
          </w:p>
        </w:tc>
        <w:tc>
          <w:tcPr>
            <w:tcW w:w="3535" w:type="dxa"/>
            <w:shd w:val="clear" w:color="auto" w:fill="auto"/>
            <w:hideMark/>
          </w:tcPr>
          <w:p w:rsidR="00C93592" w:rsidRPr="00DF33C2" w:rsidRDefault="00C93592" w:rsidP="00C93592">
            <w:pPr>
              <w:rPr>
                <w:rFonts w:eastAsia="Calibri"/>
                <w:sz w:val="24"/>
                <w:szCs w:val="24"/>
              </w:rPr>
            </w:pPr>
            <w:r w:rsidRPr="00DF33C2">
              <w:rPr>
                <w:rFonts w:eastAsia="Calibri"/>
                <w:sz w:val="24"/>
                <w:szCs w:val="24"/>
              </w:rPr>
              <w:t>Карагандинская</w:t>
            </w:r>
          </w:p>
        </w:tc>
        <w:tc>
          <w:tcPr>
            <w:tcW w:w="2310" w:type="dxa"/>
            <w:shd w:val="clear" w:color="auto" w:fill="auto"/>
            <w:hideMark/>
          </w:tcPr>
          <w:p w:rsidR="00C93592" w:rsidRPr="00DF33C2" w:rsidRDefault="00C93592" w:rsidP="00C93592">
            <w:pPr>
              <w:jc w:val="center"/>
              <w:rPr>
                <w:rFonts w:eastAsia="Calibri"/>
                <w:sz w:val="24"/>
                <w:szCs w:val="24"/>
              </w:rPr>
            </w:pPr>
            <w:r w:rsidRPr="00DF33C2">
              <w:rPr>
                <w:rFonts w:eastAsia="Calibri"/>
                <w:sz w:val="24"/>
                <w:szCs w:val="24"/>
                <w:lang w:val="kk-KZ"/>
              </w:rPr>
              <w:t>327</w:t>
            </w:r>
          </w:p>
        </w:tc>
        <w:tc>
          <w:tcPr>
            <w:tcW w:w="2651" w:type="dxa"/>
            <w:shd w:val="clear" w:color="auto" w:fill="auto"/>
            <w:hideMark/>
          </w:tcPr>
          <w:p w:rsidR="00C93592" w:rsidRPr="00DF33C2" w:rsidRDefault="00C93592" w:rsidP="00C93592">
            <w:pPr>
              <w:jc w:val="center"/>
              <w:rPr>
                <w:rFonts w:eastAsia="Calibri"/>
                <w:sz w:val="24"/>
                <w:szCs w:val="24"/>
              </w:rPr>
            </w:pPr>
            <w:r w:rsidRPr="00DF33C2">
              <w:rPr>
                <w:rFonts w:eastAsia="Calibri"/>
                <w:sz w:val="24"/>
                <w:szCs w:val="24"/>
                <w:lang w:val="kk-KZ"/>
              </w:rPr>
              <w:t>74</w:t>
            </w:r>
          </w:p>
        </w:tc>
      </w:tr>
      <w:tr w:rsidR="00C93592" w:rsidRPr="00DF33C2" w:rsidTr="00C93592">
        <w:trPr>
          <w:trHeight w:val="72"/>
          <w:jc w:val="center"/>
        </w:trPr>
        <w:tc>
          <w:tcPr>
            <w:tcW w:w="719" w:type="dxa"/>
            <w:shd w:val="clear" w:color="auto" w:fill="auto"/>
            <w:hideMark/>
          </w:tcPr>
          <w:p w:rsidR="00C93592" w:rsidRPr="00DF33C2" w:rsidRDefault="00C93592" w:rsidP="00C93592">
            <w:pPr>
              <w:rPr>
                <w:rFonts w:eastAsia="Calibri"/>
                <w:sz w:val="24"/>
                <w:szCs w:val="24"/>
              </w:rPr>
            </w:pPr>
            <w:r w:rsidRPr="00DF33C2">
              <w:rPr>
                <w:rFonts w:eastAsia="Calibri"/>
                <w:bCs/>
                <w:sz w:val="24"/>
                <w:szCs w:val="24"/>
                <w:lang w:val="kk-KZ"/>
              </w:rPr>
              <w:t>11</w:t>
            </w:r>
          </w:p>
        </w:tc>
        <w:tc>
          <w:tcPr>
            <w:tcW w:w="3535" w:type="dxa"/>
            <w:shd w:val="clear" w:color="auto" w:fill="auto"/>
            <w:hideMark/>
          </w:tcPr>
          <w:p w:rsidR="00C93592" w:rsidRPr="00DF33C2" w:rsidRDefault="00C93592" w:rsidP="00C93592">
            <w:pPr>
              <w:rPr>
                <w:rFonts w:eastAsia="Calibri"/>
                <w:sz w:val="24"/>
                <w:szCs w:val="24"/>
              </w:rPr>
            </w:pPr>
            <w:r w:rsidRPr="00DF33C2">
              <w:rPr>
                <w:rFonts w:eastAsia="Calibri"/>
                <w:sz w:val="24"/>
                <w:szCs w:val="24"/>
              </w:rPr>
              <w:t xml:space="preserve">Костанайская </w:t>
            </w:r>
          </w:p>
        </w:tc>
        <w:tc>
          <w:tcPr>
            <w:tcW w:w="2310" w:type="dxa"/>
            <w:shd w:val="clear" w:color="auto" w:fill="auto"/>
            <w:hideMark/>
          </w:tcPr>
          <w:p w:rsidR="00C93592" w:rsidRPr="00DF33C2" w:rsidRDefault="00C93592" w:rsidP="00C93592">
            <w:pPr>
              <w:jc w:val="center"/>
              <w:rPr>
                <w:rFonts w:eastAsia="Calibri"/>
                <w:sz w:val="24"/>
                <w:szCs w:val="24"/>
              </w:rPr>
            </w:pPr>
            <w:r w:rsidRPr="00DF33C2">
              <w:rPr>
                <w:rFonts w:eastAsia="Calibri"/>
                <w:sz w:val="24"/>
                <w:szCs w:val="24"/>
                <w:lang w:val="kk-KZ"/>
              </w:rPr>
              <w:t>295</w:t>
            </w:r>
          </w:p>
        </w:tc>
        <w:tc>
          <w:tcPr>
            <w:tcW w:w="2651" w:type="dxa"/>
            <w:shd w:val="clear" w:color="auto" w:fill="auto"/>
            <w:hideMark/>
          </w:tcPr>
          <w:p w:rsidR="00C93592" w:rsidRPr="00DF33C2" w:rsidRDefault="00C93592" w:rsidP="00C93592">
            <w:pPr>
              <w:jc w:val="center"/>
              <w:rPr>
                <w:rFonts w:eastAsia="Calibri"/>
                <w:sz w:val="24"/>
                <w:szCs w:val="24"/>
              </w:rPr>
            </w:pPr>
            <w:r w:rsidRPr="00DF33C2">
              <w:rPr>
                <w:rFonts w:eastAsia="Calibri"/>
                <w:sz w:val="24"/>
                <w:szCs w:val="24"/>
                <w:lang w:val="kk-KZ"/>
              </w:rPr>
              <w:t>134</w:t>
            </w:r>
          </w:p>
        </w:tc>
      </w:tr>
      <w:tr w:rsidR="00C93592" w:rsidRPr="00DF33C2" w:rsidTr="00C93592">
        <w:trPr>
          <w:trHeight w:val="70"/>
          <w:jc w:val="center"/>
        </w:trPr>
        <w:tc>
          <w:tcPr>
            <w:tcW w:w="719" w:type="dxa"/>
            <w:shd w:val="clear" w:color="auto" w:fill="auto"/>
            <w:hideMark/>
          </w:tcPr>
          <w:p w:rsidR="00C93592" w:rsidRPr="00DF33C2" w:rsidRDefault="00C93592" w:rsidP="00C93592">
            <w:pPr>
              <w:rPr>
                <w:rFonts w:eastAsia="Calibri"/>
                <w:sz w:val="24"/>
                <w:szCs w:val="24"/>
              </w:rPr>
            </w:pPr>
            <w:r w:rsidRPr="00DF33C2">
              <w:rPr>
                <w:rFonts w:eastAsia="Calibri"/>
                <w:bCs/>
                <w:sz w:val="24"/>
                <w:szCs w:val="24"/>
                <w:lang w:val="kk-KZ"/>
              </w:rPr>
              <w:t>12</w:t>
            </w:r>
          </w:p>
        </w:tc>
        <w:tc>
          <w:tcPr>
            <w:tcW w:w="3535" w:type="dxa"/>
            <w:shd w:val="clear" w:color="auto" w:fill="auto"/>
            <w:hideMark/>
          </w:tcPr>
          <w:p w:rsidR="00C93592" w:rsidRPr="00DF33C2" w:rsidRDefault="00C93592" w:rsidP="00C93592">
            <w:pPr>
              <w:rPr>
                <w:rFonts w:eastAsia="Calibri"/>
                <w:sz w:val="24"/>
                <w:szCs w:val="24"/>
              </w:rPr>
            </w:pPr>
            <w:r w:rsidRPr="00DF33C2">
              <w:rPr>
                <w:rFonts w:eastAsia="Calibri"/>
                <w:sz w:val="24"/>
                <w:szCs w:val="24"/>
              </w:rPr>
              <w:t xml:space="preserve">Кызылординская </w:t>
            </w:r>
          </w:p>
        </w:tc>
        <w:tc>
          <w:tcPr>
            <w:tcW w:w="2310" w:type="dxa"/>
            <w:shd w:val="clear" w:color="auto" w:fill="auto"/>
            <w:hideMark/>
          </w:tcPr>
          <w:p w:rsidR="00C93592" w:rsidRPr="00DF33C2" w:rsidRDefault="00C93592" w:rsidP="00C93592">
            <w:pPr>
              <w:jc w:val="center"/>
              <w:rPr>
                <w:rFonts w:eastAsia="Calibri"/>
                <w:sz w:val="24"/>
                <w:szCs w:val="24"/>
              </w:rPr>
            </w:pPr>
            <w:r w:rsidRPr="00DF33C2">
              <w:rPr>
                <w:rFonts w:eastAsia="Calibri"/>
                <w:sz w:val="24"/>
                <w:szCs w:val="24"/>
                <w:lang w:val="kk-KZ"/>
              </w:rPr>
              <w:t>290</w:t>
            </w:r>
          </w:p>
        </w:tc>
        <w:tc>
          <w:tcPr>
            <w:tcW w:w="2651" w:type="dxa"/>
            <w:shd w:val="clear" w:color="auto" w:fill="auto"/>
            <w:hideMark/>
          </w:tcPr>
          <w:p w:rsidR="00C93592" w:rsidRPr="00DF33C2" w:rsidRDefault="00C93592" w:rsidP="00C93592">
            <w:pPr>
              <w:jc w:val="center"/>
              <w:rPr>
                <w:rFonts w:eastAsia="Calibri"/>
                <w:sz w:val="24"/>
                <w:szCs w:val="24"/>
              </w:rPr>
            </w:pPr>
            <w:r w:rsidRPr="00DF33C2">
              <w:rPr>
                <w:rFonts w:eastAsia="Calibri"/>
                <w:sz w:val="24"/>
                <w:szCs w:val="24"/>
                <w:lang w:val="kk-KZ"/>
              </w:rPr>
              <w:t>179</w:t>
            </w:r>
          </w:p>
        </w:tc>
      </w:tr>
      <w:tr w:rsidR="00C93592" w:rsidRPr="00DF33C2" w:rsidTr="00C93592">
        <w:trPr>
          <w:trHeight w:val="70"/>
          <w:jc w:val="center"/>
        </w:trPr>
        <w:tc>
          <w:tcPr>
            <w:tcW w:w="719" w:type="dxa"/>
            <w:shd w:val="clear" w:color="auto" w:fill="auto"/>
            <w:hideMark/>
          </w:tcPr>
          <w:p w:rsidR="00C93592" w:rsidRPr="00DF33C2" w:rsidRDefault="00C93592" w:rsidP="00C93592">
            <w:pPr>
              <w:rPr>
                <w:rFonts w:eastAsia="Calibri"/>
                <w:sz w:val="24"/>
                <w:szCs w:val="24"/>
              </w:rPr>
            </w:pPr>
            <w:r w:rsidRPr="00DF33C2">
              <w:rPr>
                <w:rFonts w:eastAsia="Calibri"/>
                <w:bCs/>
                <w:sz w:val="24"/>
                <w:szCs w:val="24"/>
                <w:lang w:val="kk-KZ"/>
              </w:rPr>
              <w:t>13</w:t>
            </w:r>
          </w:p>
        </w:tc>
        <w:tc>
          <w:tcPr>
            <w:tcW w:w="3535" w:type="dxa"/>
            <w:shd w:val="clear" w:color="auto" w:fill="auto"/>
            <w:hideMark/>
          </w:tcPr>
          <w:p w:rsidR="00C93592" w:rsidRPr="00DF33C2" w:rsidRDefault="00C93592" w:rsidP="00C93592">
            <w:pPr>
              <w:rPr>
                <w:rFonts w:eastAsia="Calibri"/>
                <w:sz w:val="24"/>
                <w:szCs w:val="24"/>
              </w:rPr>
            </w:pPr>
            <w:r w:rsidRPr="00DF33C2">
              <w:rPr>
                <w:rFonts w:eastAsia="Calibri"/>
                <w:sz w:val="24"/>
                <w:szCs w:val="24"/>
              </w:rPr>
              <w:t xml:space="preserve">Мангистауская </w:t>
            </w:r>
          </w:p>
        </w:tc>
        <w:tc>
          <w:tcPr>
            <w:tcW w:w="2310" w:type="dxa"/>
            <w:shd w:val="clear" w:color="auto" w:fill="auto"/>
            <w:hideMark/>
          </w:tcPr>
          <w:p w:rsidR="00C93592" w:rsidRPr="00DF33C2" w:rsidRDefault="00C93592" w:rsidP="00C93592">
            <w:pPr>
              <w:jc w:val="center"/>
              <w:rPr>
                <w:rFonts w:eastAsia="Calibri"/>
                <w:sz w:val="24"/>
                <w:szCs w:val="24"/>
              </w:rPr>
            </w:pPr>
            <w:r w:rsidRPr="00DF33C2">
              <w:rPr>
                <w:rFonts w:eastAsia="Calibri"/>
                <w:sz w:val="24"/>
                <w:szCs w:val="24"/>
                <w:lang w:val="kk-KZ"/>
              </w:rPr>
              <w:t>96</w:t>
            </w:r>
          </w:p>
        </w:tc>
        <w:tc>
          <w:tcPr>
            <w:tcW w:w="2651" w:type="dxa"/>
            <w:shd w:val="clear" w:color="auto" w:fill="auto"/>
            <w:hideMark/>
          </w:tcPr>
          <w:p w:rsidR="00C93592" w:rsidRPr="00DF33C2" w:rsidRDefault="00C93592" w:rsidP="00C93592">
            <w:pPr>
              <w:jc w:val="center"/>
              <w:rPr>
                <w:rFonts w:eastAsia="Calibri"/>
                <w:sz w:val="24"/>
                <w:szCs w:val="24"/>
              </w:rPr>
            </w:pPr>
            <w:r w:rsidRPr="00DF33C2">
              <w:rPr>
                <w:rFonts w:eastAsia="Calibri"/>
                <w:sz w:val="24"/>
                <w:szCs w:val="24"/>
                <w:lang w:val="kk-KZ"/>
              </w:rPr>
              <w:t>89</w:t>
            </w:r>
          </w:p>
        </w:tc>
      </w:tr>
      <w:tr w:rsidR="00C93592" w:rsidRPr="00DF33C2" w:rsidTr="00C93592">
        <w:trPr>
          <w:trHeight w:val="70"/>
          <w:jc w:val="center"/>
        </w:trPr>
        <w:tc>
          <w:tcPr>
            <w:tcW w:w="719" w:type="dxa"/>
            <w:shd w:val="clear" w:color="auto" w:fill="auto"/>
            <w:hideMark/>
          </w:tcPr>
          <w:p w:rsidR="00C93592" w:rsidRPr="00DF33C2" w:rsidRDefault="00C93592" w:rsidP="00C93592">
            <w:pPr>
              <w:rPr>
                <w:rFonts w:eastAsia="Calibri"/>
                <w:sz w:val="24"/>
                <w:szCs w:val="24"/>
              </w:rPr>
            </w:pPr>
            <w:r w:rsidRPr="00DF33C2">
              <w:rPr>
                <w:rFonts w:eastAsia="Calibri"/>
                <w:bCs/>
                <w:sz w:val="24"/>
                <w:szCs w:val="24"/>
                <w:lang w:val="kk-KZ"/>
              </w:rPr>
              <w:t>14</w:t>
            </w:r>
          </w:p>
        </w:tc>
        <w:tc>
          <w:tcPr>
            <w:tcW w:w="3535" w:type="dxa"/>
            <w:shd w:val="clear" w:color="auto" w:fill="auto"/>
            <w:hideMark/>
          </w:tcPr>
          <w:p w:rsidR="00C93592" w:rsidRPr="00DF33C2" w:rsidRDefault="00C93592" w:rsidP="00C93592">
            <w:pPr>
              <w:rPr>
                <w:rFonts w:eastAsia="Calibri"/>
                <w:sz w:val="24"/>
                <w:szCs w:val="24"/>
              </w:rPr>
            </w:pPr>
            <w:r w:rsidRPr="00DF33C2">
              <w:rPr>
                <w:rFonts w:eastAsia="Calibri"/>
                <w:sz w:val="24"/>
                <w:szCs w:val="24"/>
              </w:rPr>
              <w:t xml:space="preserve">Павлодарская </w:t>
            </w:r>
          </w:p>
        </w:tc>
        <w:tc>
          <w:tcPr>
            <w:tcW w:w="2310" w:type="dxa"/>
            <w:shd w:val="clear" w:color="auto" w:fill="auto"/>
            <w:hideMark/>
          </w:tcPr>
          <w:p w:rsidR="00C93592" w:rsidRPr="00DF33C2" w:rsidRDefault="00C93592" w:rsidP="00C93592">
            <w:pPr>
              <w:jc w:val="center"/>
              <w:rPr>
                <w:rFonts w:eastAsia="Calibri"/>
                <w:sz w:val="24"/>
                <w:szCs w:val="24"/>
              </w:rPr>
            </w:pPr>
            <w:r w:rsidRPr="00DF33C2">
              <w:rPr>
                <w:rFonts w:eastAsia="Calibri"/>
                <w:sz w:val="24"/>
                <w:szCs w:val="24"/>
                <w:lang w:val="kk-KZ"/>
              </w:rPr>
              <w:t>234</w:t>
            </w:r>
          </w:p>
        </w:tc>
        <w:tc>
          <w:tcPr>
            <w:tcW w:w="2651" w:type="dxa"/>
            <w:shd w:val="clear" w:color="auto" w:fill="auto"/>
            <w:hideMark/>
          </w:tcPr>
          <w:p w:rsidR="00C93592" w:rsidRPr="00DF33C2" w:rsidRDefault="00C93592" w:rsidP="00C93592">
            <w:pPr>
              <w:jc w:val="center"/>
              <w:rPr>
                <w:rFonts w:eastAsia="Calibri"/>
                <w:sz w:val="24"/>
                <w:szCs w:val="24"/>
              </w:rPr>
            </w:pPr>
            <w:r w:rsidRPr="00DF33C2">
              <w:rPr>
                <w:rFonts w:eastAsia="Calibri"/>
                <w:sz w:val="24"/>
                <w:szCs w:val="24"/>
                <w:lang w:val="kk-KZ"/>
              </w:rPr>
              <w:t>189</w:t>
            </w:r>
          </w:p>
        </w:tc>
      </w:tr>
      <w:tr w:rsidR="00C93592" w:rsidRPr="00DF33C2" w:rsidTr="00C93592">
        <w:trPr>
          <w:trHeight w:val="70"/>
          <w:jc w:val="center"/>
        </w:trPr>
        <w:tc>
          <w:tcPr>
            <w:tcW w:w="719" w:type="dxa"/>
            <w:shd w:val="clear" w:color="auto" w:fill="auto"/>
            <w:hideMark/>
          </w:tcPr>
          <w:p w:rsidR="00C93592" w:rsidRPr="00DF33C2" w:rsidRDefault="00C93592" w:rsidP="00C93592">
            <w:pPr>
              <w:rPr>
                <w:rFonts w:eastAsia="Calibri"/>
                <w:sz w:val="24"/>
                <w:szCs w:val="24"/>
              </w:rPr>
            </w:pPr>
            <w:r w:rsidRPr="00DF33C2">
              <w:rPr>
                <w:rFonts w:eastAsia="Calibri"/>
                <w:bCs/>
                <w:sz w:val="24"/>
                <w:szCs w:val="24"/>
                <w:lang w:val="kk-KZ"/>
              </w:rPr>
              <w:t>15</w:t>
            </w:r>
          </w:p>
        </w:tc>
        <w:tc>
          <w:tcPr>
            <w:tcW w:w="3535" w:type="dxa"/>
            <w:shd w:val="clear" w:color="auto" w:fill="auto"/>
            <w:hideMark/>
          </w:tcPr>
          <w:p w:rsidR="00C93592" w:rsidRPr="00DF33C2" w:rsidRDefault="00C93592" w:rsidP="00C93592">
            <w:pPr>
              <w:rPr>
                <w:rFonts w:eastAsia="Calibri"/>
                <w:sz w:val="24"/>
                <w:szCs w:val="24"/>
              </w:rPr>
            </w:pPr>
            <w:r w:rsidRPr="00DF33C2">
              <w:rPr>
                <w:rFonts w:eastAsia="Calibri"/>
                <w:sz w:val="24"/>
                <w:szCs w:val="24"/>
              </w:rPr>
              <w:t>СКО</w:t>
            </w:r>
          </w:p>
        </w:tc>
        <w:tc>
          <w:tcPr>
            <w:tcW w:w="2310" w:type="dxa"/>
            <w:shd w:val="clear" w:color="auto" w:fill="auto"/>
            <w:hideMark/>
          </w:tcPr>
          <w:p w:rsidR="00C93592" w:rsidRPr="00DF33C2" w:rsidRDefault="00C93592" w:rsidP="00C93592">
            <w:pPr>
              <w:jc w:val="center"/>
              <w:rPr>
                <w:rFonts w:eastAsia="Calibri"/>
                <w:sz w:val="24"/>
                <w:szCs w:val="24"/>
              </w:rPr>
            </w:pPr>
            <w:r w:rsidRPr="00DF33C2">
              <w:rPr>
                <w:rFonts w:eastAsia="Calibri"/>
                <w:sz w:val="24"/>
                <w:szCs w:val="24"/>
                <w:lang w:val="kk-KZ"/>
              </w:rPr>
              <w:t>267</w:t>
            </w:r>
          </w:p>
        </w:tc>
        <w:tc>
          <w:tcPr>
            <w:tcW w:w="2651" w:type="dxa"/>
            <w:shd w:val="clear" w:color="auto" w:fill="auto"/>
            <w:hideMark/>
          </w:tcPr>
          <w:p w:rsidR="00C93592" w:rsidRPr="00DF33C2" w:rsidRDefault="00C93592" w:rsidP="00C93592">
            <w:pPr>
              <w:jc w:val="center"/>
              <w:rPr>
                <w:rFonts w:eastAsia="Calibri"/>
                <w:sz w:val="24"/>
                <w:szCs w:val="24"/>
              </w:rPr>
            </w:pPr>
            <w:r w:rsidRPr="00DF33C2">
              <w:rPr>
                <w:rFonts w:eastAsia="Calibri"/>
                <w:sz w:val="24"/>
                <w:szCs w:val="24"/>
                <w:lang w:val="kk-KZ"/>
              </w:rPr>
              <w:t>204</w:t>
            </w:r>
          </w:p>
        </w:tc>
      </w:tr>
      <w:tr w:rsidR="00C93592" w:rsidRPr="00DF33C2" w:rsidTr="00C93592">
        <w:trPr>
          <w:trHeight w:val="70"/>
          <w:jc w:val="center"/>
        </w:trPr>
        <w:tc>
          <w:tcPr>
            <w:tcW w:w="719" w:type="dxa"/>
            <w:shd w:val="clear" w:color="auto" w:fill="auto"/>
            <w:hideMark/>
          </w:tcPr>
          <w:p w:rsidR="00C93592" w:rsidRPr="00DF33C2" w:rsidRDefault="00C93592" w:rsidP="00C93592">
            <w:pPr>
              <w:rPr>
                <w:rFonts w:eastAsia="Calibri"/>
                <w:sz w:val="24"/>
                <w:szCs w:val="24"/>
              </w:rPr>
            </w:pPr>
            <w:r w:rsidRPr="00DF33C2">
              <w:rPr>
                <w:rFonts w:eastAsia="Calibri"/>
                <w:bCs/>
                <w:sz w:val="24"/>
                <w:szCs w:val="24"/>
                <w:lang w:val="kk-KZ"/>
              </w:rPr>
              <w:t>16</w:t>
            </w:r>
          </w:p>
        </w:tc>
        <w:tc>
          <w:tcPr>
            <w:tcW w:w="3535" w:type="dxa"/>
            <w:shd w:val="clear" w:color="auto" w:fill="auto"/>
            <w:hideMark/>
          </w:tcPr>
          <w:p w:rsidR="00C93592" w:rsidRPr="00DF33C2" w:rsidRDefault="00C93592" w:rsidP="00C93592">
            <w:pPr>
              <w:rPr>
                <w:rFonts w:eastAsia="Calibri"/>
                <w:sz w:val="24"/>
                <w:szCs w:val="24"/>
              </w:rPr>
            </w:pPr>
            <w:r w:rsidRPr="00DF33C2">
              <w:rPr>
                <w:rFonts w:eastAsia="Calibri"/>
                <w:sz w:val="24"/>
                <w:szCs w:val="24"/>
              </w:rPr>
              <w:t>ЮКО</w:t>
            </w:r>
          </w:p>
        </w:tc>
        <w:tc>
          <w:tcPr>
            <w:tcW w:w="2310" w:type="dxa"/>
            <w:shd w:val="clear" w:color="auto" w:fill="auto"/>
            <w:hideMark/>
          </w:tcPr>
          <w:p w:rsidR="00C93592" w:rsidRPr="00DF33C2" w:rsidRDefault="00C93592" w:rsidP="00C93592">
            <w:pPr>
              <w:jc w:val="center"/>
              <w:rPr>
                <w:rFonts w:eastAsia="Calibri"/>
                <w:sz w:val="24"/>
                <w:szCs w:val="24"/>
              </w:rPr>
            </w:pPr>
            <w:r w:rsidRPr="00DF33C2">
              <w:rPr>
                <w:rFonts w:eastAsia="Calibri"/>
                <w:sz w:val="24"/>
                <w:szCs w:val="24"/>
                <w:lang w:val="kk-KZ"/>
              </w:rPr>
              <w:t>794</w:t>
            </w:r>
          </w:p>
        </w:tc>
        <w:tc>
          <w:tcPr>
            <w:tcW w:w="2651" w:type="dxa"/>
            <w:shd w:val="clear" w:color="auto" w:fill="auto"/>
            <w:hideMark/>
          </w:tcPr>
          <w:p w:rsidR="00C93592" w:rsidRPr="00DF33C2" w:rsidRDefault="00C93592" w:rsidP="00C93592">
            <w:pPr>
              <w:jc w:val="center"/>
              <w:rPr>
                <w:rFonts w:eastAsia="Calibri"/>
                <w:sz w:val="24"/>
                <w:szCs w:val="24"/>
              </w:rPr>
            </w:pPr>
            <w:r w:rsidRPr="00DF33C2">
              <w:rPr>
                <w:rFonts w:eastAsia="Calibri"/>
                <w:sz w:val="24"/>
                <w:szCs w:val="24"/>
                <w:lang w:val="kk-KZ"/>
              </w:rPr>
              <w:t>268</w:t>
            </w:r>
          </w:p>
        </w:tc>
      </w:tr>
      <w:tr w:rsidR="00C93592" w:rsidRPr="00DF33C2" w:rsidTr="00C93592">
        <w:trPr>
          <w:trHeight w:val="321"/>
          <w:jc w:val="center"/>
        </w:trPr>
        <w:tc>
          <w:tcPr>
            <w:tcW w:w="4254" w:type="dxa"/>
            <w:gridSpan w:val="2"/>
            <w:shd w:val="clear" w:color="auto" w:fill="auto"/>
            <w:hideMark/>
          </w:tcPr>
          <w:p w:rsidR="00C93592" w:rsidRPr="00DF33C2" w:rsidRDefault="00C93592" w:rsidP="00C93592">
            <w:pPr>
              <w:rPr>
                <w:rFonts w:eastAsia="Calibri"/>
                <w:sz w:val="24"/>
                <w:szCs w:val="24"/>
              </w:rPr>
            </w:pPr>
            <w:r w:rsidRPr="00DF33C2">
              <w:rPr>
                <w:rFonts w:eastAsia="Calibri"/>
                <w:bCs/>
                <w:sz w:val="24"/>
                <w:szCs w:val="24"/>
                <w:lang w:val="kk-KZ"/>
              </w:rPr>
              <w:t>ИТОГО</w:t>
            </w:r>
          </w:p>
        </w:tc>
        <w:tc>
          <w:tcPr>
            <w:tcW w:w="2310" w:type="dxa"/>
            <w:shd w:val="clear" w:color="auto" w:fill="auto"/>
            <w:hideMark/>
          </w:tcPr>
          <w:p w:rsidR="00C93592" w:rsidRPr="00DF33C2" w:rsidRDefault="00C93592" w:rsidP="00C93592">
            <w:pPr>
              <w:jc w:val="center"/>
              <w:rPr>
                <w:rFonts w:eastAsia="Calibri"/>
                <w:sz w:val="24"/>
                <w:szCs w:val="24"/>
              </w:rPr>
            </w:pPr>
            <w:r w:rsidRPr="00DF33C2">
              <w:rPr>
                <w:rFonts w:eastAsia="Calibri"/>
                <w:bCs/>
                <w:sz w:val="24"/>
                <w:szCs w:val="24"/>
                <w:lang w:val="kk-KZ"/>
              </w:rPr>
              <w:t>4815</w:t>
            </w:r>
          </w:p>
        </w:tc>
        <w:tc>
          <w:tcPr>
            <w:tcW w:w="2651" w:type="dxa"/>
            <w:shd w:val="clear" w:color="auto" w:fill="auto"/>
            <w:hideMark/>
          </w:tcPr>
          <w:p w:rsidR="00C93592" w:rsidRPr="00DF33C2" w:rsidRDefault="00C93592" w:rsidP="00C93592">
            <w:pPr>
              <w:jc w:val="center"/>
              <w:rPr>
                <w:rFonts w:eastAsia="Calibri"/>
                <w:sz w:val="24"/>
                <w:szCs w:val="24"/>
              </w:rPr>
            </w:pPr>
            <w:r w:rsidRPr="00DF33C2">
              <w:rPr>
                <w:rFonts w:eastAsia="Calibri"/>
                <w:bCs/>
                <w:sz w:val="24"/>
                <w:szCs w:val="24"/>
                <w:lang w:val="kk-KZ"/>
              </w:rPr>
              <w:t>2571 (53,4%)</w:t>
            </w:r>
          </w:p>
        </w:tc>
      </w:tr>
    </w:tbl>
    <w:p w:rsidR="00C93592" w:rsidRPr="00DF33C2" w:rsidRDefault="00C93592" w:rsidP="00C93592">
      <w:pPr>
        <w:jc w:val="both"/>
        <w:rPr>
          <w:sz w:val="28"/>
          <w:szCs w:val="28"/>
        </w:rPr>
      </w:pPr>
    </w:p>
    <w:p w:rsidR="00C93592" w:rsidRPr="00C93592" w:rsidRDefault="00C93592" w:rsidP="00C93592">
      <w:pPr>
        <w:ind w:firstLine="709"/>
        <w:jc w:val="both"/>
        <w:rPr>
          <w:sz w:val="28"/>
          <w:szCs w:val="28"/>
          <w:lang w:val="ru-RU"/>
        </w:rPr>
      </w:pPr>
      <w:r w:rsidRPr="00C93592">
        <w:rPr>
          <w:sz w:val="28"/>
          <w:szCs w:val="28"/>
          <w:lang w:val="ru-RU"/>
        </w:rPr>
        <w:t xml:space="preserve">Таблица 7 – Сведения о контингенте респондентов онлайн-опроса </w:t>
      </w:r>
    </w:p>
    <w:p w:rsidR="00C93592" w:rsidRPr="00C93592" w:rsidRDefault="00C93592" w:rsidP="00C93592">
      <w:pPr>
        <w:rPr>
          <w:b/>
          <w:sz w:val="28"/>
          <w:szCs w:val="28"/>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2187"/>
        <w:gridCol w:w="2347"/>
        <w:gridCol w:w="2508"/>
      </w:tblGrid>
      <w:tr w:rsidR="00C93592" w:rsidRPr="00DF33C2" w:rsidTr="00C93592">
        <w:trPr>
          <w:jc w:val="center"/>
        </w:trPr>
        <w:tc>
          <w:tcPr>
            <w:tcW w:w="2262"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Обучающиеся</w:t>
            </w:r>
          </w:p>
        </w:tc>
        <w:tc>
          <w:tcPr>
            <w:tcW w:w="2187"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Педагоги</w:t>
            </w:r>
          </w:p>
        </w:tc>
        <w:tc>
          <w:tcPr>
            <w:tcW w:w="2347"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Родители</w:t>
            </w:r>
          </w:p>
        </w:tc>
        <w:tc>
          <w:tcPr>
            <w:tcW w:w="2508"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Всего</w:t>
            </w:r>
          </w:p>
        </w:tc>
      </w:tr>
      <w:tr w:rsidR="00C93592" w:rsidRPr="00DF33C2" w:rsidTr="00C93592">
        <w:trPr>
          <w:jc w:val="center"/>
        </w:trPr>
        <w:tc>
          <w:tcPr>
            <w:tcW w:w="2262"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128800</w:t>
            </w:r>
          </w:p>
        </w:tc>
        <w:tc>
          <w:tcPr>
            <w:tcW w:w="2187"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23207</w:t>
            </w:r>
          </w:p>
        </w:tc>
        <w:tc>
          <w:tcPr>
            <w:tcW w:w="2347"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91091</w:t>
            </w:r>
          </w:p>
        </w:tc>
        <w:tc>
          <w:tcPr>
            <w:tcW w:w="2508"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243098</w:t>
            </w:r>
          </w:p>
        </w:tc>
      </w:tr>
    </w:tbl>
    <w:p w:rsidR="00C93592" w:rsidRPr="00DF33C2" w:rsidRDefault="00C93592" w:rsidP="00C93592">
      <w:pPr>
        <w:ind w:firstLine="709"/>
      </w:pPr>
    </w:p>
    <w:p w:rsidR="00C93592" w:rsidRPr="00C93592" w:rsidRDefault="00C93592" w:rsidP="00C93592">
      <w:pPr>
        <w:ind w:firstLine="709"/>
        <w:jc w:val="both"/>
        <w:rPr>
          <w:sz w:val="28"/>
          <w:szCs w:val="28"/>
          <w:lang w:val="ru-RU"/>
        </w:rPr>
      </w:pPr>
      <w:r w:rsidRPr="00DF33C2">
        <w:rPr>
          <w:sz w:val="28"/>
          <w:szCs w:val="28"/>
          <w:lang w:val="kk-KZ"/>
        </w:rPr>
        <w:t xml:space="preserve">Мониторинг показал, что среди респондентов </w:t>
      </w:r>
      <w:r w:rsidRPr="00C93592">
        <w:rPr>
          <w:sz w:val="28"/>
          <w:szCs w:val="28"/>
          <w:lang w:val="ru-RU"/>
        </w:rPr>
        <w:t xml:space="preserve">преобладают опытные педагоги со стажем свыше 10 лет, чуть более половины из них имеют высшую и первую квалификационные категории. Из этого следует, что ответы на </w:t>
      </w:r>
      <w:r w:rsidRPr="00C93592">
        <w:rPr>
          <w:sz w:val="28"/>
          <w:szCs w:val="28"/>
          <w:lang w:val="ru-RU"/>
        </w:rPr>
        <w:lastRenderedPageBreak/>
        <w:t>вопросы являются квалифицированными.</w:t>
      </w:r>
    </w:p>
    <w:p w:rsidR="00C93592" w:rsidRPr="00C93592" w:rsidRDefault="00C93592" w:rsidP="00C93592">
      <w:pPr>
        <w:ind w:firstLine="709"/>
        <w:jc w:val="both"/>
        <w:rPr>
          <w:sz w:val="28"/>
          <w:szCs w:val="28"/>
          <w:lang w:val="ru-RU"/>
        </w:rPr>
      </w:pPr>
      <w:r w:rsidRPr="00C93592">
        <w:rPr>
          <w:sz w:val="28"/>
          <w:szCs w:val="28"/>
          <w:lang w:val="ru-RU"/>
        </w:rPr>
        <w:t xml:space="preserve">Данные по качественному составу педагогов свидетельствуют о среднем квалификационном уровне учителей биологии, физики и химии. Более низкий уровень продемонстрировали учителя информатики: третья часть респондентов не имеют квалификационной категории, несмотря на показатели педагогического стажа, причем значительную долю составляют учителя сельских школ. </w:t>
      </w:r>
    </w:p>
    <w:p w:rsidR="00C93592" w:rsidRPr="00C93592" w:rsidRDefault="00C93592" w:rsidP="00C93592">
      <w:pPr>
        <w:ind w:firstLine="709"/>
        <w:jc w:val="both"/>
        <w:rPr>
          <w:sz w:val="28"/>
          <w:szCs w:val="28"/>
          <w:lang w:val="ru-RU"/>
        </w:rPr>
      </w:pPr>
      <w:r w:rsidRPr="00C93592">
        <w:rPr>
          <w:sz w:val="28"/>
          <w:szCs w:val="28"/>
          <w:lang w:val="ru-RU"/>
        </w:rPr>
        <w:t>Мониторинг свидетельствуют о том, что порядка 13% учителей предметов ЕМЦ уже начали преподавать свой предмет на английском языке. Если учитывать, что в число респондентов не включены учителя Пилотных школ (527 школ), то можно констатировать хороший старт для выполнения 79 Шага Плана Нации. При этом следует отметить бóльшую активность учителей сельских школ.</w:t>
      </w:r>
    </w:p>
    <w:p w:rsidR="00C93592" w:rsidRPr="00C93592" w:rsidRDefault="00C93592" w:rsidP="00C93592">
      <w:pPr>
        <w:ind w:firstLine="709"/>
        <w:jc w:val="both"/>
        <w:rPr>
          <w:sz w:val="28"/>
          <w:szCs w:val="28"/>
          <w:lang w:val="ru-RU"/>
        </w:rPr>
      </w:pPr>
      <w:r w:rsidRPr="00C93592">
        <w:rPr>
          <w:sz w:val="28"/>
          <w:szCs w:val="28"/>
          <w:lang w:val="ru-RU"/>
        </w:rPr>
        <w:t>В целом, все четыре предмета изучаются на английском языке в части вариативного компонента (факультативы, кружки, секции и др.) и в рамках внеклассных мероприятий по предметам ЕМЦ. Но немало случаев, когда учителя предметов ЕМЦ указывают, что их предметы ведутся и в рамках инвариантного компонента учебного плана. Это учителя, имеющие необходимый уровень владения английским языком (В1-С1) и работающие в специализированных школах для одаренных детей.</w:t>
      </w:r>
    </w:p>
    <w:p w:rsidR="00C93592" w:rsidRPr="00C93592" w:rsidRDefault="00C93592" w:rsidP="00C93592">
      <w:pPr>
        <w:ind w:firstLine="709"/>
        <w:jc w:val="both"/>
        <w:rPr>
          <w:sz w:val="28"/>
          <w:szCs w:val="28"/>
          <w:lang w:val="ru-RU"/>
        </w:rPr>
      </w:pPr>
      <w:r w:rsidRPr="00C93592">
        <w:rPr>
          <w:sz w:val="28"/>
          <w:szCs w:val="28"/>
          <w:lang w:val="ru-RU"/>
        </w:rPr>
        <w:t xml:space="preserve">При этом преподавание четырех предметов на английском языке ведется по большей части в 7 классах и в режиме частичного погружения, что также подтверждает вывод об успешном старте. Уверенность в этом усиливается и за счет показателей уровня владения английским языком учителями предметов ЕМЦ. Здесь складывается следующая картина: порядка 19% респондентов владеют английским языком на уровне А1-А2 и 12% </w:t>
      </w:r>
      <w:r w:rsidRPr="00C93592">
        <w:rPr>
          <w:color w:val="000000"/>
          <w:sz w:val="28"/>
          <w:szCs w:val="28"/>
          <w:lang w:val="ru-RU"/>
        </w:rPr>
        <w:t>–</w:t>
      </w:r>
      <w:r w:rsidRPr="00C93592">
        <w:rPr>
          <w:sz w:val="28"/>
          <w:szCs w:val="28"/>
          <w:lang w:val="ru-RU"/>
        </w:rPr>
        <w:t>на уровне В1, солидная доля (одна третья часть респондентов) учителей при этом имеют соответствующие сертификаты, хотя требуемый уровень, начиная с В2, отмечен только у 6 %.</w:t>
      </w:r>
    </w:p>
    <w:p w:rsidR="00C93592" w:rsidRPr="00C93592" w:rsidRDefault="00C93592" w:rsidP="00C93592">
      <w:pPr>
        <w:ind w:firstLine="709"/>
        <w:jc w:val="both"/>
        <w:rPr>
          <w:sz w:val="28"/>
          <w:szCs w:val="28"/>
          <w:lang w:val="ru-RU"/>
        </w:rPr>
      </w:pPr>
      <w:r w:rsidRPr="00C93592">
        <w:rPr>
          <w:sz w:val="28"/>
          <w:szCs w:val="28"/>
          <w:lang w:val="ru-RU"/>
        </w:rPr>
        <w:t>Говоря о наличии сертификатов, следует иметь в виду, что на период онлайн-опроса многие учителя не завершили языковые курсы, есть и учителя, которые изучали и изучают английский самостоятельно.</w:t>
      </w:r>
    </w:p>
    <w:p w:rsidR="00C93592" w:rsidRPr="00C93592" w:rsidRDefault="00C93592" w:rsidP="00C93592">
      <w:pPr>
        <w:ind w:firstLine="709"/>
        <w:jc w:val="both"/>
        <w:rPr>
          <w:sz w:val="28"/>
          <w:szCs w:val="28"/>
          <w:lang w:val="ru-RU"/>
        </w:rPr>
      </w:pPr>
      <w:r w:rsidRPr="00C93592">
        <w:rPr>
          <w:sz w:val="28"/>
          <w:szCs w:val="28"/>
          <w:lang w:val="ru-RU"/>
        </w:rPr>
        <w:t>Как положительную тенденцию можно уверенно оценить намерения учителей химии, биологии, физики и информатики изучать и совершенствовать английский язык. Долю таких учителей составило преобладающее большинство – порядка 80% респондентов.</w:t>
      </w:r>
    </w:p>
    <w:p w:rsidR="00C93592" w:rsidRPr="00C93592" w:rsidRDefault="00C93592" w:rsidP="00C93592">
      <w:pPr>
        <w:ind w:firstLine="709"/>
        <w:jc w:val="both"/>
        <w:rPr>
          <w:sz w:val="28"/>
          <w:szCs w:val="28"/>
          <w:lang w:val="ru-RU"/>
        </w:rPr>
      </w:pPr>
      <w:r w:rsidRPr="00C93592">
        <w:rPr>
          <w:sz w:val="28"/>
          <w:szCs w:val="28"/>
          <w:lang w:val="ru-RU"/>
        </w:rPr>
        <w:t xml:space="preserve">Касательно повышения квалификации учителей предметов ЕМЦ: обучение учителей предметов ЕМЦ на языковых курсах (порядка 30%) и курсах по обновленному содержанию образования (около 50%) сравнительно с курсами по </w:t>
      </w:r>
      <w:r w:rsidRPr="00DF33C2">
        <w:rPr>
          <w:sz w:val="28"/>
          <w:szCs w:val="28"/>
        </w:rPr>
        <w:t>CLIL</w:t>
      </w:r>
      <w:r w:rsidRPr="00C93592">
        <w:rPr>
          <w:sz w:val="28"/>
          <w:szCs w:val="28"/>
          <w:lang w:val="ru-RU"/>
        </w:rPr>
        <w:t>-технологиям (чуть более 15%) носит более системный и плановый характер. Из этого следует необходимость активизации процесса изучения учителями предметов ЕМЦ специальной технологии – интегрированного обучения предмету и языку (</w:t>
      </w:r>
      <w:r w:rsidRPr="00DF33C2">
        <w:rPr>
          <w:sz w:val="28"/>
          <w:szCs w:val="28"/>
        </w:rPr>
        <w:t>CLIL</w:t>
      </w:r>
      <w:r w:rsidRPr="00C93592">
        <w:rPr>
          <w:sz w:val="28"/>
          <w:szCs w:val="28"/>
          <w:lang w:val="ru-RU"/>
        </w:rPr>
        <w:t>).</w:t>
      </w:r>
    </w:p>
    <w:p w:rsidR="00C93592" w:rsidRPr="00C93592" w:rsidRDefault="00C93592" w:rsidP="00C93592">
      <w:pPr>
        <w:ind w:firstLine="709"/>
        <w:jc w:val="both"/>
        <w:rPr>
          <w:sz w:val="28"/>
          <w:szCs w:val="28"/>
          <w:lang w:val="ru-RU"/>
        </w:rPr>
      </w:pPr>
      <w:r w:rsidRPr="00C93592">
        <w:rPr>
          <w:sz w:val="28"/>
          <w:szCs w:val="28"/>
          <w:lang w:val="ru-RU"/>
        </w:rPr>
        <w:t xml:space="preserve">Относительно мнения учителей предметов ЕМЦ по поводу режима применения данной технологии: абсолютное большинство учителей (более </w:t>
      </w:r>
      <w:r w:rsidRPr="00C93592">
        <w:rPr>
          <w:sz w:val="28"/>
          <w:szCs w:val="28"/>
          <w:lang w:val="ru-RU"/>
        </w:rPr>
        <w:lastRenderedPageBreak/>
        <w:t xml:space="preserve">90%) считают наилучшим вариант частичного погружения, что предполагает изучение предметной терминологии, проведение отдельных этапов урока, изучение отдельных разделов элективных курсов, проведение предметных кружков, секций, других внеклассных мероприятий на английском языке. При этом по мнению учителей химии, биологии и физики погружение следует начинать с 7-го класса, по мнению же учителей информатики это следует начинать уже с 5-го класса.  </w:t>
      </w:r>
    </w:p>
    <w:p w:rsidR="00C93592" w:rsidRPr="00C93592" w:rsidRDefault="00C93592" w:rsidP="00C93592">
      <w:pPr>
        <w:tabs>
          <w:tab w:val="left" w:pos="851"/>
        </w:tabs>
        <w:ind w:firstLine="709"/>
        <w:jc w:val="both"/>
        <w:rPr>
          <w:sz w:val="28"/>
          <w:szCs w:val="28"/>
          <w:lang w:val="ru-RU"/>
        </w:rPr>
      </w:pPr>
      <w:r>
        <w:rPr>
          <w:noProof/>
          <w:sz w:val="28"/>
          <w:szCs w:val="28"/>
          <w:lang w:val="ru-RU" w:eastAsia="ru-RU"/>
        </w:rPr>
        <w:drawing>
          <wp:anchor distT="0" distB="0" distL="114300" distR="114300" simplePos="0" relativeHeight="503069168" behindDoc="0" locked="0" layoutInCell="1" allowOverlap="1">
            <wp:simplePos x="0" y="0"/>
            <wp:positionH relativeFrom="column">
              <wp:posOffset>57785</wp:posOffset>
            </wp:positionH>
            <wp:positionV relativeFrom="paragraph">
              <wp:posOffset>84455</wp:posOffset>
            </wp:positionV>
            <wp:extent cx="904875" cy="561975"/>
            <wp:effectExtent l="0" t="0" r="0" b="0"/>
            <wp:wrapSquare wrapText="bothSides"/>
            <wp:docPr id="98" name="Рисунок 98" descr="Описание: C:\Users\Zhadir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Zhadira\Desktop\1.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048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592">
        <w:rPr>
          <w:sz w:val="28"/>
          <w:szCs w:val="28"/>
          <w:lang w:val="ru-RU"/>
        </w:rPr>
        <w:t>По поводу мнения родителей. Большинство из них поддерживает идею обучения предметам ЕМЦ на английском языке. При этом более позитивно настроены родители обучающихся в школах с казахским языком обучения (61%), менее – в школах с русским языком обучения (42,9%). Подавляющее большинство родителей утверждают, что их дети желают изучать английский язык. Также большинство родителей отметили, что их устраивает то, как обучают их детей английскому языку в школе. Следует отметить, что многие  родители считают, что их дети к 10-му классу будут готовы изучать предметы ЕМЦ на английском языке.</w:t>
      </w:r>
    </w:p>
    <w:p w:rsidR="00C93592" w:rsidRPr="00C93592" w:rsidRDefault="00C93592" w:rsidP="00C93592">
      <w:pPr>
        <w:tabs>
          <w:tab w:val="left" w:pos="851"/>
          <w:tab w:val="left" w:pos="1134"/>
        </w:tabs>
        <w:ind w:firstLine="709"/>
        <w:jc w:val="both"/>
        <w:rPr>
          <w:sz w:val="28"/>
          <w:szCs w:val="28"/>
          <w:lang w:val="ru-RU"/>
        </w:rPr>
      </w:pPr>
      <w:r w:rsidRPr="00C93592">
        <w:rPr>
          <w:sz w:val="28"/>
          <w:szCs w:val="28"/>
          <w:lang w:val="ru-RU"/>
        </w:rPr>
        <w:t>Основной вывод по итогам опроса среди обучающихся:</w:t>
      </w:r>
    </w:p>
    <w:p w:rsidR="00C93592" w:rsidRPr="00C93592" w:rsidRDefault="00C93592" w:rsidP="00C93592">
      <w:pPr>
        <w:pStyle w:val="a6"/>
        <w:widowControl/>
        <w:numPr>
          <w:ilvl w:val="0"/>
          <w:numId w:val="202"/>
        </w:numPr>
        <w:tabs>
          <w:tab w:val="left" w:pos="851"/>
          <w:tab w:val="left" w:pos="1134"/>
        </w:tabs>
        <w:autoSpaceDE/>
        <w:autoSpaceDN/>
        <w:ind w:left="0" w:firstLine="709"/>
        <w:contextualSpacing/>
        <w:jc w:val="both"/>
        <w:rPr>
          <w:sz w:val="28"/>
          <w:szCs w:val="28"/>
          <w:lang w:val="ru-RU"/>
        </w:rPr>
      </w:pPr>
      <w:r w:rsidRPr="00C93592">
        <w:rPr>
          <w:sz w:val="28"/>
          <w:szCs w:val="28"/>
          <w:lang w:val="ru-RU"/>
        </w:rPr>
        <w:t xml:space="preserve">сформированность высокого уровня мотивации в изучении английского языка; </w:t>
      </w:r>
    </w:p>
    <w:p w:rsidR="00C93592" w:rsidRPr="00C93592" w:rsidRDefault="00C93592" w:rsidP="00C93592">
      <w:pPr>
        <w:pStyle w:val="a6"/>
        <w:widowControl/>
        <w:numPr>
          <w:ilvl w:val="0"/>
          <w:numId w:val="202"/>
        </w:numPr>
        <w:tabs>
          <w:tab w:val="left" w:pos="567"/>
          <w:tab w:val="left" w:pos="851"/>
          <w:tab w:val="left" w:pos="1134"/>
        </w:tabs>
        <w:autoSpaceDE/>
        <w:autoSpaceDN/>
        <w:ind w:left="0" w:firstLine="709"/>
        <w:contextualSpacing/>
        <w:jc w:val="both"/>
        <w:rPr>
          <w:sz w:val="28"/>
          <w:szCs w:val="28"/>
          <w:lang w:val="ru-RU"/>
        </w:rPr>
      </w:pPr>
      <w:r w:rsidRPr="00C93592">
        <w:rPr>
          <w:sz w:val="28"/>
          <w:szCs w:val="28"/>
          <w:lang w:val="ru-RU"/>
        </w:rPr>
        <w:t>желание большинства респондентов изучать один или несколько предметов на английском языке, при этом у детей из школ с казахским языком обучения эта мотивация выражена намного больше (60,1%), чем у их сверстников из школ с русским языком обучения (37,3%).</w:t>
      </w:r>
    </w:p>
    <w:p w:rsidR="00C93592" w:rsidRPr="00C93592" w:rsidRDefault="00C93592" w:rsidP="00C93592">
      <w:pPr>
        <w:tabs>
          <w:tab w:val="left" w:pos="851"/>
          <w:tab w:val="left" w:pos="1134"/>
        </w:tabs>
        <w:ind w:firstLine="709"/>
        <w:jc w:val="both"/>
        <w:rPr>
          <w:sz w:val="28"/>
          <w:szCs w:val="28"/>
          <w:lang w:val="ru-RU"/>
        </w:rPr>
      </w:pPr>
      <w:r w:rsidRPr="00C93592">
        <w:rPr>
          <w:sz w:val="28"/>
          <w:szCs w:val="28"/>
          <w:lang w:val="ru-RU"/>
        </w:rPr>
        <w:t>В целом, проведенный онлайн-опрос среди педагогов, обучающихся и родителей позволяет констатировать положительные тенденции в продвижении целей обучения предметам ЕМЦ на английском языке: основная масса родителей не возражает, учителя и обучающиеся имеют сильную мотивацию.</w:t>
      </w:r>
    </w:p>
    <w:p w:rsidR="00C93592" w:rsidRPr="00C93592" w:rsidRDefault="00C93592" w:rsidP="00C93592">
      <w:pPr>
        <w:tabs>
          <w:tab w:val="left" w:pos="851"/>
          <w:tab w:val="left" w:pos="1134"/>
        </w:tabs>
        <w:ind w:firstLine="709"/>
        <w:jc w:val="both"/>
        <w:rPr>
          <w:sz w:val="28"/>
          <w:szCs w:val="28"/>
          <w:lang w:val="ru-RU"/>
        </w:rPr>
      </w:pPr>
      <w:r w:rsidRPr="00C93592">
        <w:rPr>
          <w:sz w:val="28"/>
          <w:szCs w:val="28"/>
          <w:lang w:val="ru-RU"/>
        </w:rPr>
        <w:t xml:space="preserve">Данные проведенного мониторинга позволяют положительно оценить предпринимаемые действия в этой сфере образования, а также принимать обоснованные решения по проблемам разработки успешных стратегий в области обучения предметам ЕМЦ на английском языке. </w:t>
      </w:r>
    </w:p>
    <w:p w:rsidR="00C93592" w:rsidRPr="00C93592" w:rsidRDefault="00C93592" w:rsidP="00C93592">
      <w:pPr>
        <w:tabs>
          <w:tab w:val="left" w:pos="851"/>
          <w:tab w:val="left" w:pos="1134"/>
        </w:tabs>
        <w:ind w:firstLine="709"/>
        <w:jc w:val="both"/>
        <w:rPr>
          <w:b/>
          <w:color w:val="FF0000"/>
          <w:sz w:val="28"/>
          <w:szCs w:val="28"/>
          <w:lang w:val="ru-RU"/>
        </w:rPr>
      </w:pPr>
    </w:p>
    <w:p w:rsidR="00C93592" w:rsidRPr="00DF33C2" w:rsidRDefault="00C93592" w:rsidP="00C93592">
      <w:pPr>
        <w:pStyle w:val="a6"/>
        <w:ind w:left="0"/>
        <w:jc w:val="center"/>
        <w:rPr>
          <w:b/>
          <w:sz w:val="28"/>
          <w:szCs w:val="28"/>
          <w:lang w:val="ru-RU"/>
        </w:rPr>
      </w:pPr>
      <w:r w:rsidRPr="00DF33C2">
        <w:rPr>
          <w:b/>
          <w:sz w:val="28"/>
          <w:szCs w:val="28"/>
          <w:lang w:val="ru-RU"/>
        </w:rPr>
        <w:br w:type="page"/>
      </w:r>
      <w:r w:rsidRPr="00DF33C2">
        <w:rPr>
          <w:b/>
          <w:sz w:val="28"/>
          <w:szCs w:val="28"/>
          <w:lang w:val="ru-RU"/>
        </w:rPr>
        <w:lastRenderedPageBreak/>
        <w:t>Интегрированная учебная программа  «Краеведение».</w:t>
      </w:r>
    </w:p>
    <w:p w:rsidR="00C93592" w:rsidRPr="00DF33C2" w:rsidRDefault="00C93592" w:rsidP="00C93592">
      <w:pPr>
        <w:pStyle w:val="a6"/>
        <w:ind w:left="0" w:firstLine="709"/>
        <w:jc w:val="both"/>
        <w:rPr>
          <w:sz w:val="28"/>
          <w:szCs w:val="28"/>
          <w:lang w:val="ru-RU"/>
        </w:rPr>
      </w:pPr>
    </w:p>
    <w:p w:rsidR="00C93592" w:rsidRPr="00C93592" w:rsidRDefault="00C93592" w:rsidP="00C93592">
      <w:pPr>
        <w:ind w:firstLine="709"/>
        <w:jc w:val="both"/>
        <w:rPr>
          <w:sz w:val="28"/>
          <w:szCs w:val="28"/>
          <w:lang w:val="ru-RU"/>
        </w:rPr>
      </w:pPr>
      <w:r w:rsidRPr="00DF33C2">
        <w:rPr>
          <w:color w:val="000000"/>
          <w:sz w:val="28"/>
          <w:szCs w:val="28"/>
          <w:lang w:val="kk-KZ"/>
        </w:rPr>
        <w:t xml:space="preserve">С 2018-2019 учебного года в рамках реализации модернизации общественного сознания  вводится  </w:t>
      </w:r>
      <w:r w:rsidRPr="00C93592">
        <w:rPr>
          <w:color w:val="000000"/>
          <w:sz w:val="28"/>
          <w:szCs w:val="28"/>
          <w:lang w:val="ru-RU"/>
        </w:rPr>
        <w:t xml:space="preserve">интегрированная учебная программа  </w:t>
      </w:r>
      <w:r w:rsidRPr="00DF33C2">
        <w:rPr>
          <w:color w:val="000000"/>
          <w:sz w:val="28"/>
          <w:szCs w:val="28"/>
          <w:lang w:val="kk-KZ"/>
        </w:rPr>
        <w:t>«</w:t>
      </w:r>
      <w:r w:rsidRPr="00C93592">
        <w:rPr>
          <w:color w:val="000000"/>
          <w:sz w:val="28"/>
          <w:szCs w:val="28"/>
          <w:lang w:val="ru-RU"/>
        </w:rPr>
        <w:t>Краеведение</w:t>
      </w:r>
      <w:r w:rsidRPr="00DF33C2">
        <w:rPr>
          <w:color w:val="000000"/>
          <w:sz w:val="28"/>
          <w:szCs w:val="28"/>
          <w:lang w:val="kk-KZ"/>
        </w:rPr>
        <w:t xml:space="preserve">», которая дополняет общеобразовательные учебные предметы «История Казахстана», «Казахская литература» («Казахский язык и литература» для школ с неказахским языком обучения), «География», «Музыка» и способствует изучению истории, природы, культуры родного края. </w:t>
      </w:r>
    </w:p>
    <w:p w:rsidR="00C93592" w:rsidRPr="00DF33C2" w:rsidRDefault="00C93592" w:rsidP="00C93592">
      <w:pPr>
        <w:ind w:firstLine="709"/>
        <w:jc w:val="both"/>
        <w:rPr>
          <w:rFonts w:eastAsia="MS Mincho"/>
          <w:sz w:val="28"/>
          <w:szCs w:val="28"/>
          <w:lang w:val="kk-KZ"/>
        </w:rPr>
      </w:pPr>
      <w:r w:rsidRPr="00DF33C2">
        <w:rPr>
          <w:rFonts w:eastAsia="MS Mincho"/>
          <w:sz w:val="28"/>
          <w:szCs w:val="28"/>
          <w:lang w:val="kk-KZ"/>
        </w:rPr>
        <w:t>Ц</w:t>
      </w:r>
      <w:r w:rsidRPr="00C93592">
        <w:rPr>
          <w:rFonts w:eastAsia="MS Mincho"/>
          <w:sz w:val="28"/>
          <w:szCs w:val="28"/>
          <w:lang w:val="ru-RU"/>
        </w:rPr>
        <w:t xml:space="preserve">елью программы  является </w:t>
      </w:r>
      <w:r w:rsidRPr="00C93592">
        <w:rPr>
          <w:sz w:val="28"/>
          <w:szCs w:val="28"/>
          <w:shd w:val="clear" w:color="auto" w:fill="FFFFFF"/>
          <w:lang w:val="ru-RU"/>
        </w:rPr>
        <w:t>формирование знаний о географических, исторических, культурных, природных и других факторах, характеризующих в комплексе формирование и развитие</w:t>
      </w:r>
      <w:r w:rsidRPr="00DF33C2">
        <w:rPr>
          <w:rFonts w:eastAsia="MS Mincho"/>
          <w:sz w:val="28"/>
          <w:szCs w:val="28"/>
          <w:lang w:val="kk-KZ"/>
        </w:rPr>
        <w:t xml:space="preserve"> родного края; </w:t>
      </w:r>
      <w:r w:rsidRPr="00C93592">
        <w:rPr>
          <w:rFonts w:eastAsia="MS Mincho"/>
          <w:sz w:val="28"/>
          <w:szCs w:val="28"/>
          <w:lang w:val="ru-RU"/>
        </w:rPr>
        <w:t>воспитание</w:t>
      </w:r>
      <w:r w:rsidRPr="00DF33C2">
        <w:rPr>
          <w:rFonts w:eastAsia="MS Mincho"/>
          <w:sz w:val="28"/>
          <w:szCs w:val="28"/>
          <w:lang w:val="kk-KZ"/>
        </w:rPr>
        <w:t xml:space="preserve"> чувства любви к родному краю, патриотизма, бережного отношения к окружающей природе.</w:t>
      </w:r>
    </w:p>
    <w:p w:rsidR="00C93592" w:rsidRPr="00DF33C2" w:rsidRDefault="00C93592" w:rsidP="00C93592">
      <w:pPr>
        <w:ind w:firstLine="709"/>
        <w:jc w:val="both"/>
        <w:rPr>
          <w:sz w:val="28"/>
          <w:szCs w:val="28"/>
          <w:lang w:val="kk-KZ"/>
        </w:rPr>
      </w:pPr>
      <w:r w:rsidRPr="00DF33C2">
        <w:rPr>
          <w:rFonts w:eastAsia="MS Mincho"/>
          <w:sz w:val="28"/>
          <w:szCs w:val="28"/>
          <w:lang w:val="kk-KZ"/>
        </w:rPr>
        <w:t>В з</w:t>
      </w:r>
      <w:r w:rsidRPr="00DF33C2">
        <w:rPr>
          <w:sz w:val="28"/>
          <w:szCs w:val="28"/>
          <w:lang w:val="kk-KZ"/>
        </w:rPr>
        <w:t>адачи курса входит:</w:t>
      </w:r>
    </w:p>
    <w:p w:rsidR="00C93592" w:rsidRPr="00DF33C2" w:rsidRDefault="00C93592" w:rsidP="00C93592">
      <w:pPr>
        <w:ind w:firstLine="709"/>
        <w:jc w:val="both"/>
        <w:rPr>
          <w:sz w:val="28"/>
          <w:szCs w:val="28"/>
          <w:shd w:val="clear" w:color="auto" w:fill="FFFFFF"/>
          <w:lang w:val="kk-KZ"/>
        </w:rPr>
      </w:pPr>
      <w:r w:rsidRPr="00DF33C2">
        <w:rPr>
          <w:sz w:val="28"/>
          <w:szCs w:val="28"/>
          <w:shd w:val="clear" w:color="auto" w:fill="FFFFFF"/>
          <w:lang w:val="kk-KZ"/>
        </w:rPr>
        <w:t>– р</w:t>
      </w:r>
      <w:r w:rsidRPr="00C93592">
        <w:rPr>
          <w:sz w:val="28"/>
          <w:szCs w:val="28"/>
          <w:shd w:val="clear" w:color="auto" w:fill="FFFFFF"/>
          <w:lang w:val="ru-RU"/>
        </w:rPr>
        <w:t xml:space="preserve">асширение, углубление знаний и навыков, полученных на занятиях по истории Казахстана, географии, казахской </w:t>
      </w:r>
      <w:r w:rsidRPr="00DF33C2">
        <w:rPr>
          <w:sz w:val="28"/>
          <w:szCs w:val="28"/>
          <w:shd w:val="clear" w:color="auto" w:fill="FFFFFF"/>
          <w:lang w:val="kk-KZ"/>
        </w:rPr>
        <w:t>литературе</w:t>
      </w:r>
      <w:r w:rsidRPr="00C93592">
        <w:rPr>
          <w:sz w:val="28"/>
          <w:szCs w:val="28"/>
          <w:shd w:val="clear" w:color="auto" w:fill="FFFFFF"/>
          <w:lang w:val="ru-RU"/>
        </w:rPr>
        <w:t xml:space="preserve"> и </w:t>
      </w:r>
      <w:r w:rsidRPr="00DF33C2">
        <w:rPr>
          <w:sz w:val="28"/>
          <w:szCs w:val="28"/>
          <w:shd w:val="clear" w:color="auto" w:fill="FFFFFF"/>
          <w:lang w:val="kk-KZ"/>
        </w:rPr>
        <w:t>музыке;</w:t>
      </w:r>
    </w:p>
    <w:p w:rsidR="00C93592" w:rsidRPr="00C93592" w:rsidRDefault="00C93592" w:rsidP="00C93592">
      <w:pPr>
        <w:tabs>
          <w:tab w:val="left" w:pos="851"/>
          <w:tab w:val="left" w:pos="1134"/>
        </w:tabs>
        <w:kinsoku w:val="0"/>
        <w:overflowPunct w:val="0"/>
        <w:ind w:firstLine="709"/>
        <w:jc w:val="both"/>
        <w:rPr>
          <w:rFonts w:eastAsia="Calibri"/>
          <w:iCs/>
          <w:sz w:val="28"/>
          <w:szCs w:val="28"/>
          <w:shd w:val="clear" w:color="auto" w:fill="FFFFFF"/>
          <w:lang w:val="ru-RU"/>
        </w:rPr>
      </w:pPr>
      <w:r w:rsidRPr="00DF33C2">
        <w:rPr>
          <w:sz w:val="28"/>
          <w:szCs w:val="28"/>
          <w:lang w:val="kk-KZ"/>
        </w:rPr>
        <w:t xml:space="preserve">– </w:t>
      </w:r>
      <w:r w:rsidRPr="00C93592">
        <w:rPr>
          <w:rFonts w:eastAsia="Calibri"/>
          <w:iCs/>
          <w:sz w:val="28"/>
          <w:szCs w:val="28"/>
          <w:shd w:val="clear" w:color="auto" w:fill="FFFFFF"/>
          <w:lang w:val="ru-RU"/>
        </w:rPr>
        <w:t xml:space="preserve">формирование знаний об основных этапах и особенностях исторического процесса на территории родного края с древности до наших дней; </w:t>
      </w:r>
    </w:p>
    <w:p w:rsidR="00C93592" w:rsidRPr="00C93592" w:rsidRDefault="00C93592" w:rsidP="00C93592">
      <w:pPr>
        <w:tabs>
          <w:tab w:val="left" w:pos="851"/>
          <w:tab w:val="left" w:pos="1134"/>
        </w:tabs>
        <w:kinsoku w:val="0"/>
        <w:overflowPunct w:val="0"/>
        <w:ind w:firstLine="709"/>
        <w:jc w:val="both"/>
        <w:rPr>
          <w:rFonts w:eastAsia="Calibri"/>
          <w:iCs/>
          <w:sz w:val="28"/>
          <w:szCs w:val="28"/>
          <w:shd w:val="clear" w:color="auto" w:fill="FFFFFF"/>
          <w:lang w:val="ru-RU"/>
        </w:rPr>
      </w:pPr>
      <w:r w:rsidRPr="00C93592">
        <w:rPr>
          <w:rFonts w:eastAsia="Calibri"/>
          <w:iCs/>
          <w:sz w:val="28"/>
          <w:szCs w:val="28"/>
          <w:shd w:val="clear" w:color="auto" w:fill="FFFFFF"/>
          <w:lang w:val="ru-RU"/>
        </w:rPr>
        <w:t>– расширение знаний о природных богатствах, об исторических памятниках и объектах культуры родного края;</w:t>
      </w:r>
    </w:p>
    <w:p w:rsidR="00C93592" w:rsidRPr="00C93592" w:rsidRDefault="00C93592" w:rsidP="00C93592">
      <w:pPr>
        <w:tabs>
          <w:tab w:val="left" w:pos="851"/>
          <w:tab w:val="left" w:pos="1134"/>
        </w:tabs>
        <w:kinsoku w:val="0"/>
        <w:overflowPunct w:val="0"/>
        <w:ind w:firstLine="709"/>
        <w:jc w:val="both"/>
        <w:rPr>
          <w:rFonts w:eastAsia="Calibri"/>
          <w:iCs/>
          <w:sz w:val="28"/>
          <w:szCs w:val="28"/>
          <w:shd w:val="clear" w:color="auto" w:fill="FFFFFF"/>
          <w:lang w:val="ru-RU"/>
        </w:rPr>
      </w:pPr>
      <w:r w:rsidRPr="00C93592">
        <w:rPr>
          <w:rFonts w:eastAsia="Calibri"/>
          <w:iCs/>
          <w:sz w:val="28"/>
          <w:szCs w:val="28"/>
          <w:shd w:val="clear" w:color="auto" w:fill="FFFFFF"/>
          <w:lang w:val="ru-RU"/>
        </w:rPr>
        <w:t>– расширение круга знаний о традиционных ремеслах, культурном и литературном наследии края и людях, являющихся гордостью региона;</w:t>
      </w:r>
    </w:p>
    <w:p w:rsidR="00C93592" w:rsidRPr="00C93592" w:rsidRDefault="00C93592" w:rsidP="00C93592">
      <w:pPr>
        <w:tabs>
          <w:tab w:val="left" w:pos="851"/>
          <w:tab w:val="left" w:pos="1134"/>
        </w:tabs>
        <w:kinsoku w:val="0"/>
        <w:overflowPunct w:val="0"/>
        <w:ind w:firstLine="709"/>
        <w:jc w:val="both"/>
        <w:rPr>
          <w:rFonts w:eastAsia="Calibri"/>
          <w:iCs/>
          <w:sz w:val="28"/>
          <w:szCs w:val="28"/>
          <w:shd w:val="clear" w:color="auto" w:fill="FFFFFF"/>
          <w:lang w:val="ru-RU"/>
        </w:rPr>
      </w:pPr>
      <w:r w:rsidRPr="00C93592">
        <w:rPr>
          <w:rFonts w:eastAsia="Calibri"/>
          <w:iCs/>
          <w:sz w:val="28"/>
          <w:szCs w:val="28"/>
          <w:shd w:val="clear" w:color="auto" w:fill="FFFFFF"/>
          <w:lang w:val="ru-RU"/>
        </w:rPr>
        <w:t xml:space="preserve">– воспитание чувства уважения к </w:t>
      </w:r>
      <w:r w:rsidRPr="00DF33C2">
        <w:rPr>
          <w:sz w:val="28"/>
          <w:szCs w:val="28"/>
          <w:shd w:val="clear" w:color="auto" w:fill="FFFFFF"/>
          <w:lang w:val="kk-KZ"/>
        </w:rPr>
        <w:t>уникальности природы, истории и культуры родного края; ответственного отношения за ее сохранность.</w:t>
      </w:r>
    </w:p>
    <w:p w:rsidR="00C93592" w:rsidRPr="00C93592" w:rsidRDefault="00C93592" w:rsidP="00C93592">
      <w:pPr>
        <w:pStyle w:val="a6"/>
        <w:ind w:left="0" w:firstLine="709"/>
        <w:jc w:val="both"/>
        <w:rPr>
          <w:sz w:val="28"/>
          <w:szCs w:val="28"/>
          <w:lang w:val="ru-RU"/>
        </w:rPr>
      </w:pPr>
      <w:r w:rsidRPr="00C93592">
        <w:rPr>
          <w:sz w:val="28"/>
          <w:szCs w:val="28"/>
          <w:lang w:val="ru-RU"/>
        </w:rPr>
        <w:t xml:space="preserve">Объем учебной нагрузки </w:t>
      </w:r>
      <w:r w:rsidRPr="00DF33C2">
        <w:rPr>
          <w:sz w:val="28"/>
          <w:szCs w:val="28"/>
          <w:lang w:val="kk-KZ"/>
        </w:rPr>
        <w:t>курса</w:t>
      </w:r>
      <w:r w:rsidRPr="00C93592">
        <w:rPr>
          <w:sz w:val="28"/>
          <w:szCs w:val="28"/>
          <w:lang w:val="ru-RU"/>
        </w:rPr>
        <w:t xml:space="preserve"> «</w:t>
      </w:r>
      <w:r w:rsidRPr="00DF33C2">
        <w:rPr>
          <w:sz w:val="28"/>
          <w:szCs w:val="28"/>
          <w:lang w:val="kk-KZ"/>
        </w:rPr>
        <w:t>Краеведение</w:t>
      </w:r>
      <w:r w:rsidRPr="00C93592">
        <w:rPr>
          <w:sz w:val="28"/>
          <w:szCs w:val="28"/>
          <w:lang w:val="ru-RU"/>
        </w:rPr>
        <w:t>» составляет:</w:t>
      </w:r>
    </w:p>
    <w:p w:rsidR="00C93592" w:rsidRPr="00C93592" w:rsidRDefault="00C93592" w:rsidP="00C93592">
      <w:pPr>
        <w:tabs>
          <w:tab w:val="left" w:pos="993"/>
        </w:tabs>
        <w:ind w:firstLine="709"/>
        <w:jc w:val="both"/>
        <w:rPr>
          <w:sz w:val="28"/>
          <w:szCs w:val="28"/>
          <w:lang w:val="ru-RU"/>
        </w:rPr>
      </w:pPr>
      <w:r w:rsidRPr="00C93592">
        <w:rPr>
          <w:sz w:val="28"/>
          <w:szCs w:val="28"/>
          <w:lang w:val="ru-RU"/>
        </w:rPr>
        <w:t xml:space="preserve">1) в </w:t>
      </w:r>
      <w:r w:rsidRPr="00DF33C2">
        <w:rPr>
          <w:sz w:val="28"/>
          <w:szCs w:val="28"/>
          <w:lang w:val="kk-KZ"/>
        </w:rPr>
        <w:t>5</w:t>
      </w:r>
      <w:r w:rsidRPr="00C93592">
        <w:rPr>
          <w:sz w:val="28"/>
          <w:szCs w:val="28"/>
          <w:lang w:val="ru-RU"/>
        </w:rPr>
        <w:t xml:space="preserve"> классе</w:t>
      </w:r>
      <w:r w:rsidRPr="00DF33C2">
        <w:rPr>
          <w:sz w:val="28"/>
          <w:szCs w:val="28"/>
          <w:lang w:val="kk-KZ"/>
        </w:rPr>
        <w:t xml:space="preserve"> </w:t>
      </w:r>
      <w:r w:rsidRPr="00C93592">
        <w:rPr>
          <w:bCs/>
          <w:color w:val="000000"/>
          <w:sz w:val="28"/>
          <w:szCs w:val="28"/>
          <w:lang w:val="ru-RU" w:eastAsia="en-GB"/>
        </w:rPr>
        <w:t xml:space="preserve">– </w:t>
      </w:r>
      <w:r w:rsidRPr="00DF33C2">
        <w:rPr>
          <w:sz w:val="28"/>
          <w:szCs w:val="28"/>
          <w:lang w:val="kk-KZ"/>
        </w:rPr>
        <w:t>5</w:t>
      </w:r>
      <w:r w:rsidRPr="00C93592">
        <w:rPr>
          <w:sz w:val="28"/>
          <w:szCs w:val="28"/>
          <w:lang w:val="ru-RU"/>
        </w:rPr>
        <w:t xml:space="preserve"> час</w:t>
      </w:r>
      <w:r w:rsidRPr="00DF33C2">
        <w:rPr>
          <w:sz w:val="28"/>
          <w:szCs w:val="28"/>
          <w:lang w:val="kk-KZ"/>
        </w:rPr>
        <w:t>ов</w:t>
      </w:r>
      <w:r w:rsidRPr="00C93592">
        <w:rPr>
          <w:sz w:val="28"/>
          <w:szCs w:val="28"/>
          <w:lang w:val="ru-RU"/>
        </w:rPr>
        <w:t xml:space="preserve"> в учебном году;</w:t>
      </w:r>
    </w:p>
    <w:p w:rsidR="00C93592" w:rsidRPr="00C93592" w:rsidRDefault="00C93592" w:rsidP="00C93592">
      <w:pPr>
        <w:tabs>
          <w:tab w:val="left" w:pos="993"/>
        </w:tabs>
        <w:ind w:firstLine="709"/>
        <w:jc w:val="both"/>
        <w:rPr>
          <w:sz w:val="28"/>
          <w:szCs w:val="28"/>
          <w:lang w:val="ru-RU"/>
        </w:rPr>
      </w:pPr>
      <w:r w:rsidRPr="00C93592">
        <w:rPr>
          <w:sz w:val="28"/>
          <w:szCs w:val="28"/>
          <w:lang w:val="ru-RU"/>
        </w:rPr>
        <w:t xml:space="preserve">2) в </w:t>
      </w:r>
      <w:r w:rsidRPr="00DF33C2">
        <w:rPr>
          <w:sz w:val="28"/>
          <w:szCs w:val="28"/>
          <w:lang w:val="kk-KZ"/>
        </w:rPr>
        <w:t>6</w:t>
      </w:r>
      <w:r w:rsidRPr="00C93592">
        <w:rPr>
          <w:sz w:val="28"/>
          <w:szCs w:val="28"/>
          <w:lang w:val="ru-RU"/>
        </w:rPr>
        <w:t xml:space="preserve"> классе </w:t>
      </w:r>
      <w:r w:rsidRPr="00C93592">
        <w:rPr>
          <w:bCs/>
          <w:color w:val="000000"/>
          <w:sz w:val="28"/>
          <w:szCs w:val="28"/>
          <w:lang w:val="ru-RU" w:eastAsia="en-GB"/>
        </w:rPr>
        <w:t xml:space="preserve">– </w:t>
      </w:r>
      <w:r w:rsidRPr="00DF33C2">
        <w:rPr>
          <w:sz w:val="28"/>
          <w:szCs w:val="28"/>
          <w:lang w:val="kk-KZ"/>
        </w:rPr>
        <w:t>7</w:t>
      </w:r>
      <w:r w:rsidRPr="00C93592">
        <w:rPr>
          <w:sz w:val="28"/>
          <w:szCs w:val="28"/>
          <w:lang w:val="ru-RU"/>
        </w:rPr>
        <w:t xml:space="preserve"> час</w:t>
      </w:r>
      <w:r w:rsidRPr="00DF33C2">
        <w:rPr>
          <w:sz w:val="28"/>
          <w:szCs w:val="28"/>
          <w:lang w:val="kk-KZ"/>
        </w:rPr>
        <w:t xml:space="preserve">ов </w:t>
      </w:r>
      <w:r w:rsidRPr="00C93592">
        <w:rPr>
          <w:sz w:val="28"/>
          <w:szCs w:val="28"/>
          <w:lang w:val="ru-RU"/>
        </w:rPr>
        <w:t>в учебном году;</w:t>
      </w:r>
    </w:p>
    <w:p w:rsidR="00C93592" w:rsidRPr="00C93592" w:rsidRDefault="00C93592" w:rsidP="00C93592">
      <w:pPr>
        <w:tabs>
          <w:tab w:val="left" w:pos="993"/>
        </w:tabs>
        <w:ind w:firstLine="709"/>
        <w:jc w:val="both"/>
        <w:rPr>
          <w:sz w:val="28"/>
          <w:szCs w:val="28"/>
          <w:lang w:val="ru-RU"/>
        </w:rPr>
      </w:pPr>
      <w:r w:rsidRPr="00C93592">
        <w:rPr>
          <w:sz w:val="28"/>
          <w:szCs w:val="28"/>
          <w:lang w:val="ru-RU"/>
        </w:rPr>
        <w:t xml:space="preserve">3) в </w:t>
      </w:r>
      <w:r w:rsidRPr="00DF33C2">
        <w:rPr>
          <w:sz w:val="28"/>
          <w:szCs w:val="28"/>
          <w:lang w:val="kk-KZ"/>
        </w:rPr>
        <w:t>7</w:t>
      </w:r>
      <w:r w:rsidRPr="00C93592">
        <w:rPr>
          <w:sz w:val="28"/>
          <w:szCs w:val="28"/>
          <w:lang w:val="ru-RU"/>
        </w:rPr>
        <w:t xml:space="preserve"> классе </w:t>
      </w:r>
      <w:r w:rsidRPr="00C93592">
        <w:rPr>
          <w:bCs/>
          <w:color w:val="000000"/>
          <w:sz w:val="28"/>
          <w:szCs w:val="28"/>
          <w:lang w:val="ru-RU" w:eastAsia="en-GB"/>
        </w:rPr>
        <w:t xml:space="preserve">– </w:t>
      </w:r>
      <w:r w:rsidRPr="00DF33C2">
        <w:rPr>
          <w:bCs/>
          <w:color w:val="000000"/>
          <w:sz w:val="28"/>
          <w:szCs w:val="28"/>
          <w:lang w:val="kk-KZ" w:eastAsia="en-GB"/>
        </w:rPr>
        <w:t>8</w:t>
      </w:r>
      <w:r w:rsidRPr="00C93592">
        <w:rPr>
          <w:sz w:val="28"/>
          <w:szCs w:val="28"/>
          <w:lang w:val="ru-RU"/>
        </w:rPr>
        <w:t xml:space="preserve"> часов в учебном году. Всего – 20 часов.</w:t>
      </w:r>
    </w:p>
    <w:p w:rsidR="00C93592" w:rsidRPr="00DF33C2" w:rsidRDefault="00C93592" w:rsidP="00C93592">
      <w:pPr>
        <w:pStyle w:val="a6"/>
        <w:ind w:left="0" w:firstLine="709"/>
        <w:jc w:val="both"/>
        <w:rPr>
          <w:sz w:val="28"/>
          <w:szCs w:val="28"/>
          <w:lang w:val="kk-KZ"/>
        </w:rPr>
      </w:pPr>
      <w:r w:rsidRPr="00DF33C2">
        <w:rPr>
          <w:sz w:val="28"/>
          <w:szCs w:val="28"/>
          <w:lang w:val="kk-KZ"/>
        </w:rPr>
        <w:t xml:space="preserve">Материал интегрированного курса «Краеведение» изучается в рамках учебных предметов </w:t>
      </w:r>
      <w:r w:rsidRPr="00DF33C2">
        <w:rPr>
          <w:color w:val="000000"/>
          <w:sz w:val="28"/>
          <w:szCs w:val="28"/>
          <w:lang w:val="kk-KZ"/>
        </w:rPr>
        <w:t>«История Казахстана», «Казахская литература» («Казахский язык и литература» для школ с неказахским языком обучения), «География», «Музыка» в 5-7 классах.</w:t>
      </w:r>
    </w:p>
    <w:p w:rsidR="00C93592" w:rsidRPr="00DF33C2" w:rsidRDefault="00C93592" w:rsidP="00C93592">
      <w:pPr>
        <w:pStyle w:val="a6"/>
        <w:ind w:left="0" w:firstLine="709"/>
        <w:jc w:val="both"/>
        <w:rPr>
          <w:sz w:val="28"/>
          <w:szCs w:val="28"/>
          <w:lang w:val="kk-KZ"/>
        </w:rPr>
      </w:pPr>
      <w:r w:rsidRPr="00C93592">
        <w:rPr>
          <w:sz w:val="28"/>
          <w:szCs w:val="28"/>
          <w:lang w:val="ru-RU"/>
        </w:rPr>
        <w:t>Распределение объема учебной нагрузки курса «</w:t>
      </w:r>
      <w:r w:rsidRPr="00DF33C2">
        <w:rPr>
          <w:sz w:val="28"/>
          <w:szCs w:val="28"/>
          <w:lang w:val="kk-KZ"/>
        </w:rPr>
        <w:t>Краеведение</w:t>
      </w:r>
      <w:r w:rsidRPr="00C93592">
        <w:rPr>
          <w:sz w:val="28"/>
          <w:szCs w:val="28"/>
          <w:lang w:val="ru-RU"/>
        </w:rPr>
        <w:t>» по классам и предметам осуществляется следующим образом</w:t>
      </w:r>
      <w:r w:rsidRPr="00DF33C2">
        <w:rPr>
          <w:sz w:val="28"/>
          <w:szCs w:val="28"/>
          <w:lang w:val="kk-KZ"/>
        </w:rPr>
        <w:t>:</w:t>
      </w:r>
    </w:p>
    <w:p w:rsidR="00C93592" w:rsidRPr="00DF33C2" w:rsidRDefault="00C93592" w:rsidP="00C93592">
      <w:pPr>
        <w:pStyle w:val="a6"/>
        <w:ind w:left="0" w:firstLine="709"/>
        <w:jc w:val="both"/>
        <w:rPr>
          <w:color w:val="000000"/>
          <w:sz w:val="28"/>
          <w:szCs w:val="28"/>
          <w:lang w:val="kk-KZ"/>
        </w:rPr>
      </w:pPr>
      <w:r w:rsidRPr="00DF33C2">
        <w:rPr>
          <w:sz w:val="28"/>
          <w:szCs w:val="28"/>
          <w:lang w:val="kk-KZ"/>
        </w:rPr>
        <w:t xml:space="preserve">в 5 классе – 4 часа в рамках предмета </w:t>
      </w:r>
      <w:r w:rsidRPr="00DF33C2">
        <w:rPr>
          <w:color w:val="000000"/>
          <w:sz w:val="28"/>
          <w:szCs w:val="28"/>
          <w:lang w:val="kk-KZ"/>
        </w:rPr>
        <w:t>«История Казахстана», 1 час в рамках предмета«Музыка»  ;</w:t>
      </w:r>
    </w:p>
    <w:p w:rsidR="00C93592" w:rsidRPr="00DF33C2" w:rsidRDefault="00C93592" w:rsidP="00C93592">
      <w:pPr>
        <w:pStyle w:val="a6"/>
        <w:ind w:left="0" w:firstLine="709"/>
        <w:jc w:val="both"/>
        <w:rPr>
          <w:color w:val="000000"/>
          <w:sz w:val="28"/>
          <w:szCs w:val="28"/>
          <w:lang w:val="kk-KZ"/>
        </w:rPr>
      </w:pPr>
      <w:r w:rsidRPr="00DF33C2">
        <w:rPr>
          <w:color w:val="000000"/>
          <w:sz w:val="28"/>
          <w:szCs w:val="28"/>
          <w:lang w:val="kk-KZ"/>
        </w:rPr>
        <w:t xml:space="preserve">в 6 классе </w:t>
      </w:r>
      <w:r w:rsidRPr="00C93592">
        <w:rPr>
          <w:color w:val="000000"/>
          <w:sz w:val="28"/>
          <w:szCs w:val="28"/>
          <w:lang w:val="ru-RU"/>
        </w:rPr>
        <w:t>–</w:t>
      </w:r>
      <w:r w:rsidRPr="00DF33C2">
        <w:rPr>
          <w:color w:val="000000"/>
          <w:sz w:val="28"/>
          <w:szCs w:val="28"/>
          <w:lang w:val="ru-RU"/>
        </w:rPr>
        <w:t xml:space="preserve"> </w:t>
      </w:r>
      <w:r w:rsidRPr="00DF33C2">
        <w:rPr>
          <w:color w:val="000000"/>
          <w:sz w:val="28"/>
          <w:szCs w:val="28"/>
          <w:lang w:val="kk-KZ"/>
        </w:rPr>
        <w:t>4 часа в курсе предмета «История Казахстана», 2 часа – в рамках  предмета   «Казахская литература» («Казахский язык и литература» для школ с неказахским языком обучения), 1 час  – через содержание предмета «Музыка».</w:t>
      </w:r>
    </w:p>
    <w:p w:rsidR="00C93592" w:rsidRPr="00DF33C2" w:rsidRDefault="00C93592" w:rsidP="00C93592">
      <w:pPr>
        <w:pStyle w:val="a6"/>
        <w:ind w:left="0" w:firstLine="709"/>
        <w:jc w:val="both"/>
        <w:rPr>
          <w:color w:val="000000"/>
          <w:sz w:val="28"/>
          <w:szCs w:val="28"/>
          <w:lang w:val="kk-KZ"/>
        </w:rPr>
      </w:pPr>
      <w:r w:rsidRPr="00DF33C2">
        <w:rPr>
          <w:color w:val="000000"/>
          <w:sz w:val="28"/>
          <w:szCs w:val="28"/>
          <w:lang w:val="kk-KZ"/>
        </w:rPr>
        <w:t>В 7 классе к часам по предметам «История Казахстана (вновь 4 часа), «Казахская  литература» (2 часа) добавляются   2 часа в рамках предмета «География».</w:t>
      </w:r>
    </w:p>
    <w:p w:rsidR="00C93592" w:rsidRPr="00C93592" w:rsidRDefault="00C93592" w:rsidP="00C93592">
      <w:pPr>
        <w:pStyle w:val="a6"/>
        <w:tabs>
          <w:tab w:val="left" w:pos="993"/>
        </w:tabs>
        <w:ind w:left="0" w:firstLine="709"/>
        <w:jc w:val="both"/>
        <w:rPr>
          <w:sz w:val="28"/>
          <w:szCs w:val="28"/>
          <w:lang w:val="ru-RU"/>
        </w:rPr>
      </w:pPr>
      <w:r w:rsidRPr="00DF33C2">
        <w:rPr>
          <w:bCs/>
          <w:color w:val="000000"/>
          <w:sz w:val="28"/>
          <w:szCs w:val="28"/>
          <w:lang w:val="kk-KZ"/>
        </w:rPr>
        <w:t xml:space="preserve">Программа не дублирует содержания программ по истории Казахстана, по географии, по литературе и музыке. Темы звучат не совсем обычно. К </w:t>
      </w:r>
      <w:r w:rsidRPr="00DF33C2">
        <w:rPr>
          <w:bCs/>
          <w:color w:val="000000"/>
          <w:sz w:val="28"/>
          <w:szCs w:val="28"/>
          <w:lang w:val="kk-KZ"/>
        </w:rPr>
        <w:lastRenderedPageBreak/>
        <w:t>примеру, «Л</w:t>
      </w:r>
      <w:r w:rsidRPr="00DF33C2">
        <w:rPr>
          <w:sz w:val="28"/>
          <w:szCs w:val="28"/>
          <w:lang w:val="kk-KZ"/>
        </w:rPr>
        <w:t>егенды и  сказания родного края»,  «Топонимы– свидетели времен минувших (история края в названиях)», «Одна страна – одна судьба (этносы моего края)», «Экспонаты заговорили», которая предполагает посещение краеведческого музея,  «</w:t>
      </w:r>
      <w:r w:rsidRPr="00C93592">
        <w:rPr>
          <w:sz w:val="28"/>
          <w:szCs w:val="28"/>
          <w:lang w:val="ru-RU"/>
        </w:rPr>
        <w:t>Симфония родного края», «Живые свидетели Истории родного края», «</w:t>
      </w:r>
      <w:r w:rsidRPr="00DF33C2">
        <w:rPr>
          <w:sz w:val="28"/>
          <w:szCs w:val="28"/>
          <w:shd w:val="clear" w:color="auto" w:fill="FFFFFF"/>
          <w:lang w:val="kk-KZ"/>
        </w:rPr>
        <w:t>Мой край родной в стихах и прозе»</w:t>
      </w:r>
      <w:r w:rsidRPr="00C93592">
        <w:rPr>
          <w:sz w:val="28"/>
          <w:szCs w:val="28"/>
          <w:lang w:val="ru-RU"/>
        </w:rPr>
        <w:t xml:space="preserve">. </w:t>
      </w:r>
    </w:p>
    <w:p w:rsidR="00C93592" w:rsidRPr="00C93592" w:rsidRDefault="00C93592" w:rsidP="00C93592">
      <w:pPr>
        <w:pStyle w:val="a6"/>
        <w:tabs>
          <w:tab w:val="left" w:pos="993"/>
        </w:tabs>
        <w:ind w:left="0" w:firstLine="709"/>
        <w:jc w:val="both"/>
        <w:rPr>
          <w:sz w:val="28"/>
          <w:szCs w:val="28"/>
          <w:lang w:val="ru-RU"/>
        </w:rPr>
      </w:pPr>
      <w:r w:rsidRPr="00C93592">
        <w:rPr>
          <w:sz w:val="28"/>
          <w:szCs w:val="28"/>
          <w:lang w:val="ru-RU"/>
        </w:rPr>
        <w:t xml:space="preserve">Виды деятельности школьников будут отличаться от традиционных. </w:t>
      </w:r>
      <w:r w:rsidRPr="00DF33C2">
        <w:rPr>
          <w:sz w:val="28"/>
          <w:szCs w:val="28"/>
          <w:lang w:val="ru-RU"/>
        </w:rPr>
        <w:t xml:space="preserve">                 </w:t>
      </w:r>
      <w:r w:rsidRPr="00C93592">
        <w:rPr>
          <w:sz w:val="28"/>
          <w:szCs w:val="28"/>
          <w:lang w:val="ru-RU"/>
        </w:rPr>
        <w:t xml:space="preserve">К примеру,  составление </w:t>
      </w:r>
      <w:r w:rsidRPr="00DF33C2">
        <w:rPr>
          <w:color w:val="000000"/>
          <w:sz w:val="28"/>
          <w:szCs w:val="28"/>
          <w:shd w:val="clear" w:color="auto" w:fill="FFFFFF"/>
          <w:lang w:val="kk-KZ"/>
        </w:rPr>
        <w:t xml:space="preserve">Визитной карточки своего края, </w:t>
      </w:r>
      <w:r w:rsidRPr="00C93592">
        <w:rPr>
          <w:sz w:val="28"/>
          <w:szCs w:val="28"/>
          <w:lang w:val="ru-RU"/>
        </w:rPr>
        <w:t xml:space="preserve"> разработка туристских маршрутов. Коллективно они будут составлять аудиокаталог </w:t>
      </w:r>
      <w:r w:rsidRPr="00DF33C2">
        <w:rPr>
          <w:sz w:val="28"/>
          <w:szCs w:val="28"/>
          <w:lang w:val="ru-RU"/>
        </w:rPr>
        <w:t xml:space="preserve">  </w:t>
      </w:r>
      <w:r w:rsidRPr="00C93592">
        <w:rPr>
          <w:sz w:val="28"/>
          <w:szCs w:val="28"/>
          <w:lang w:val="ru-RU"/>
        </w:rPr>
        <w:t xml:space="preserve"> «30 песен и мелодий моего края», </w:t>
      </w:r>
      <w:r w:rsidRPr="00DF33C2">
        <w:rPr>
          <w:sz w:val="24"/>
          <w:szCs w:val="24"/>
          <w:lang w:val="kk-KZ"/>
        </w:rPr>
        <w:t xml:space="preserve"> </w:t>
      </w:r>
      <w:r w:rsidRPr="00DF33C2">
        <w:rPr>
          <w:sz w:val="28"/>
          <w:szCs w:val="28"/>
          <w:lang w:val="kk-KZ"/>
        </w:rPr>
        <w:t>э</w:t>
      </w:r>
      <w:r w:rsidRPr="00C93592">
        <w:rPr>
          <w:sz w:val="28"/>
          <w:szCs w:val="28"/>
          <w:lang w:val="ru-RU"/>
        </w:rPr>
        <w:t>лектронную энциклопедию «Мой край родной».</w:t>
      </w:r>
    </w:p>
    <w:p w:rsidR="00C93592" w:rsidRPr="00DF33C2" w:rsidRDefault="00C93592" w:rsidP="00C93592">
      <w:pPr>
        <w:pStyle w:val="a6"/>
        <w:tabs>
          <w:tab w:val="left" w:pos="993"/>
        </w:tabs>
        <w:ind w:left="0" w:firstLine="709"/>
        <w:jc w:val="both"/>
        <w:rPr>
          <w:sz w:val="28"/>
          <w:szCs w:val="28"/>
          <w:lang w:val="ru-RU"/>
        </w:rPr>
      </w:pPr>
      <w:r w:rsidRPr="00C93592">
        <w:rPr>
          <w:sz w:val="28"/>
          <w:szCs w:val="28"/>
          <w:lang w:val="ru-RU"/>
        </w:rPr>
        <w:t>Един</w:t>
      </w:r>
      <w:r w:rsidRPr="00DF33C2">
        <w:rPr>
          <w:sz w:val="28"/>
          <w:szCs w:val="28"/>
          <w:lang w:val="ru-RU"/>
        </w:rPr>
        <w:t>ый</w:t>
      </w:r>
      <w:r w:rsidRPr="00C93592">
        <w:rPr>
          <w:sz w:val="28"/>
          <w:szCs w:val="28"/>
          <w:lang w:val="ru-RU"/>
        </w:rPr>
        <w:t xml:space="preserve"> учебник-хрестомати</w:t>
      </w:r>
      <w:r w:rsidRPr="00DF33C2">
        <w:rPr>
          <w:sz w:val="28"/>
          <w:szCs w:val="28"/>
          <w:lang w:val="ru-RU"/>
        </w:rPr>
        <w:t>я</w:t>
      </w:r>
      <w:r w:rsidRPr="00C93592">
        <w:rPr>
          <w:sz w:val="28"/>
          <w:szCs w:val="28"/>
          <w:lang w:val="ru-RU"/>
        </w:rPr>
        <w:t xml:space="preserve"> не </w:t>
      </w:r>
      <w:r w:rsidRPr="00DF33C2">
        <w:rPr>
          <w:sz w:val="28"/>
          <w:szCs w:val="28"/>
          <w:lang w:val="ru-RU"/>
        </w:rPr>
        <w:t>предусмотрен, д</w:t>
      </w:r>
      <w:r w:rsidRPr="00C93592">
        <w:rPr>
          <w:sz w:val="28"/>
          <w:szCs w:val="28"/>
          <w:lang w:val="ru-RU"/>
        </w:rPr>
        <w:t xml:space="preserve">ля каждого региона </w:t>
      </w:r>
      <w:r w:rsidRPr="00DF33C2">
        <w:rPr>
          <w:sz w:val="28"/>
          <w:szCs w:val="28"/>
          <w:lang w:val="ru-RU"/>
        </w:rPr>
        <w:t>подготовлен</w:t>
      </w:r>
      <w:r w:rsidRPr="00C93592">
        <w:rPr>
          <w:sz w:val="28"/>
          <w:szCs w:val="28"/>
          <w:lang w:val="ru-RU"/>
        </w:rPr>
        <w:t xml:space="preserve"> свой</w:t>
      </w:r>
      <w:r w:rsidRPr="00DF33C2">
        <w:rPr>
          <w:sz w:val="28"/>
          <w:szCs w:val="28"/>
          <w:lang w:val="ru-RU"/>
        </w:rPr>
        <w:t xml:space="preserve"> </w:t>
      </w:r>
      <w:r w:rsidRPr="00C93592">
        <w:rPr>
          <w:sz w:val="28"/>
          <w:szCs w:val="28"/>
          <w:lang w:val="ru-RU"/>
        </w:rPr>
        <w:t>учебник-хрестомати</w:t>
      </w:r>
      <w:r w:rsidRPr="00DF33C2">
        <w:rPr>
          <w:sz w:val="28"/>
          <w:szCs w:val="28"/>
          <w:lang w:val="ru-RU"/>
        </w:rPr>
        <w:t xml:space="preserve">я, всего их будет </w:t>
      </w:r>
      <w:r w:rsidRPr="00C93592">
        <w:rPr>
          <w:sz w:val="28"/>
          <w:szCs w:val="28"/>
          <w:lang w:val="ru-RU"/>
        </w:rPr>
        <w:t>16</w:t>
      </w:r>
      <w:r w:rsidRPr="00DF33C2">
        <w:rPr>
          <w:sz w:val="28"/>
          <w:szCs w:val="28"/>
          <w:lang w:val="ru-RU"/>
        </w:rPr>
        <w:t>.</w:t>
      </w:r>
    </w:p>
    <w:p w:rsidR="00C93592" w:rsidRPr="00DF33C2" w:rsidRDefault="00C93592" w:rsidP="00C93592">
      <w:pPr>
        <w:pStyle w:val="a6"/>
        <w:tabs>
          <w:tab w:val="left" w:pos="993"/>
        </w:tabs>
        <w:ind w:left="0" w:firstLine="709"/>
        <w:jc w:val="both"/>
        <w:rPr>
          <w:b/>
          <w:lang w:val="ru-RU"/>
        </w:rPr>
      </w:pPr>
      <w:r w:rsidRPr="00C93592">
        <w:rPr>
          <w:sz w:val="28"/>
          <w:szCs w:val="28"/>
          <w:lang w:val="ru-RU"/>
        </w:rPr>
        <w:t xml:space="preserve">В каждом регионе </w:t>
      </w:r>
      <w:r w:rsidRPr="00DF33C2">
        <w:rPr>
          <w:sz w:val="28"/>
          <w:szCs w:val="28"/>
          <w:lang w:val="ru-RU"/>
        </w:rPr>
        <w:t xml:space="preserve">была </w:t>
      </w:r>
      <w:r w:rsidRPr="00C93592">
        <w:rPr>
          <w:sz w:val="28"/>
          <w:szCs w:val="28"/>
          <w:lang w:val="ru-RU"/>
        </w:rPr>
        <w:t>сформирована творческая группа, которая и определя</w:t>
      </w:r>
      <w:r w:rsidRPr="00DF33C2">
        <w:rPr>
          <w:sz w:val="28"/>
          <w:szCs w:val="28"/>
          <w:lang w:val="ru-RU"/>
        </w:rPr>
        <w:t>ла</w:t>
      </w:r>
      <w:r w:rsidRPr="00C93592">
        <w:rPr>
          <w:sz w:val="28"/>
          <w:szCs w:val="28"/>
          <w:lang w:val="ru-RU"/>
        </w:rPr>
        <w:t xml:space="preserve">, что войдет в учебник-хрестоматию. </w:t>
      </w:r>
    </w:p>
    <w:p w:rsidR="00C93592" w:rsidRPr="00DF33C2" w:rsidRDefault="00C93592" w:rsidP="00C93592">
      <w:pPr>
        <w:pStyle w:val="1"/>
        <w:ind w:left="1364"/>
        <w:rPr>
          <w:b w:val="0"/>
          <w:lang w:val="ru-RU"/>
        </w:rPr>
      </w:pPr>
    </w:p>
    <w:p w:rsidR="00C93592" w:rsidRPr="00C93592" w:rsidRDefault="00C93592" w:rsidP="00C93592">
      <w:pPr>
        <w:tabs>
          <w:tab w:val="left" w:pos="142"/>
        </w:tabs>
        <w:jc w:val="both"/>
        <w:rPr>
          <w:b/>
          <w:bCs/>
          <w:sz w:val="28"/>
          <w:szCs w:val="28"/>
          <w:lang w:val="ru-RU"/>
        </w:rPr>
      </w:pPr>
      <w:r>
        <w:rPr>
          <w:noProof/>
          <w:lang w:val="ru-RU" w:eastAsia="ru-RU"/>
        </w:rPr>
        <w:drawing>
          <wp:inline distT="0" distB="0" distL="0" distR="0">
            <wp:extent cx="4219575" cy="2714625"/>
            <wp:effectExtent l="0" t="0" r="0" b="0"/>
            <wp:docPr id="94" name="Рисунок 94" descr="ÐÐ°ÑÑÐ¸Ð½ÐºÐ¸ Ð¿Ð¾ Ð·Ð°Ð¿ÑÐ¾ÑÑ ÐºÐ°ÑÑÐ¸Ð½ÐºÐ¸ Ð¾ ÑÐºÐ¾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ºÐ°ÑÑÐ¸Ð½ÐºÐ¸ Ð¾ ÑÐºÐ¾Ð»Ð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9575" cy="2714625"/>
                    </a:xfrm>
                    <a:prstGeom prst="rect">
                      <a:avLst/>
                    </a:prstGeom>
                    <a:noFill/>
                    <a:ln>
                      <a:noFill/>
                    </a:ln>
                  </pic:spPr>
                </pic:pic>
              </a:graphicData>
            </a:graphic>
          </wp:inline>
        </w:drawing>
      </w:r>
      <w:r w:rsidRPr="00DF33C2">
        <w:rPr>
          <w:b/>
          <w:bCs/>
          <w:sz w:val="28"/>
          <w:szCs w:val="28"/>
          <w:lang w:val="kk-KZ"/>
        </w:rPr>
        <w:br w:type="page"/>
      </w:r>
      <w:r w:rsidRPr="00DF33C2">
        <w:rPr>
          <w:b/>
          <w:bCs/>
          <w:sz w:val="28"/>
          <w:szCs w:val="28"/>
          <w:lang w:val="kk-KZ"/>
        </w:rPr>
        <w:lastRenderedPageBreak/>
        <w:t xml:space="preserve">1 </w:t>
      </w:r>
      <w:r w:rsidRPr="00C93592">
        <w:rPr>
          <w:b/>
          <w:bCs/>
          <w:sz w:val="28"/>
          <w:szCs w:val="28"/>
          <w:lang w:val="ru-RU"/>
        </w:rPr>
        <w:t xml:space="preserve">ОСОБЕННОСТИ ОРГАНИЗАЦИИ </w:t>
      </w:r>
      <w:r w:rsidRPr="00DF33C2">
        <w:rPr>
          <w:b/>
          <w:bCs/>
          <w:sz w:val="28"/>
          <w:szCs w:val="28"/>
          <w:lang w:val="kk-KZ"/>
        </w:rPr>
        <w:t>ВОСПИТАТЕЛЬНО-</w:t>
      </w:r>
      <w:r w:rsidRPr="00C93592">
        <w:rPr>
          <w:b/>
          <w:bCs/>
          <w:sz w:val="28"/>
          <w:szCs w:val="28"/>
          <w:lang w:val="ru-RU"/>
        </w:rPr>
        <w:t>ОБРАЗОВАТЕЛЬНОГО ПРОЦЕССА В ГРУППАХ И КЛАССАХ ПРЕДШКОЛЬНОЙ ПОДГОТОВКИ</w:t>
      </w:r>
    </w:p>
    <w:p w:rsidR="00C93592" w:rsidRPr="00C93592" w:rsidRDefault="00C93592" w:rsidP="00C93592">
      <w:pPr>
        <w:tabs>
          <w:tab w:val="left" w:pos="851"/>
        </w:tabs>
        <w:rPr>
          <w:b/>
          <w:bCs/>
          <w:sz w:val="28"/>
          <w:szCs w:val="28"/>
          <w:lang w:val="ru-RU"/>
        </w:rPr>
      </w:pPr>
    </w:p>
    <w:p w:rsidR="00C93592" w:rsidRPr="00C93592" w:rsidRDefault="00C93592" w:rsidP="00C93592">
      <w:pPr>
        <w:tabs>
          <w:tab w:val="left" w:pos="142"/>
          <w:tab w:val="left" w:pos="851"/>
        </w:tabs>
        <w:ind w:firstLine="709"/>
        <w:jc w:val="both"/>
        <w:rPr>
          <w:sz w:val="28"/>
          <w:szCs w:val="28"/>
          <w:lang w:val="ru-RU"/>
        </w:rPr>
      </w:pPr>
      <w:r w:rsidRPr="00C93592">
        <w:rPr>
          <w:sz w:val="28"/>
          <w:szCs w:val="28"/>
          <w:lang w:val="ru-RU"/>
        </w:rPr>
        <w:t>Развитие и совершенствование дошкольного воспитания и обучения является приоритетным направлением государственной политики нашей страны, так как оно является первой ступенью всей системы непрерывного образования.</w:t>
      </w:r>
    </w:p>
    <w:p w:rsidR="00C93592" w:rsidRPr="00C93592" w:rsidRDefault="00C93592" w:rsidP="00C93592">
      <w:pPr>
        <w:tabs>
          <w:tab w:val="left" w:pos="142"/>
          <w:tab w:val="left" w:pos="851"/>
        </w:tabs>
        <w:ind w:firstLine="709"/>
        <w:jc w:val="both"/>
        <w:rPr>
          <w:sz w:val="28"/>
          <w:szCs w:val="28"/>
          <w:lang w:val="ru-RU"/>
        </w:rPr>
      </w:pPr>
      <w:r w:rsidRPr="00C93592">
        <w:rPr>
          <w:sz w:val="28"/>
          <w:szCs w:val="28"/>
          <w:lang w:val="ru-RU"/>
        </w:rPr>
        <w:t xml:space="preserve">В Послании народу Казахстана «Новые возможности развития в условиях четвертой промышленной революции» Глава государства Н.А.Назарбаев в качестве </w:t>
      </w:r>
      <w:r w:rsidRPr="00C93592">
        <w:rPr>
          <w:color w:val="000000"/>
          <w:sz w:val="28"/>
          <w:szCs w:val="28"/>
          <w:bdr w:val="none" w:sz="0" w:space="0" w:color="auto" w:frame="1"/>
          <w:lang w:val="ru-RU"/>
        </w:rPr>
        <w:t xml:space="preserve">приоритетного направления </w:t>
      </w:r>
      <w:r w:rsidRPr="00C93592">
        <w:rPr>
          <w:sz w:val="28"/>
          <w:szCs w:val="28"/>
          <w:lang w:val="ru-RU"/>
        </w:rPr>
        <w:t>определил</w:t>
      </w:r>
      <w:r w:rsidRPr="00C93592">
        <w:rPr>
          <w:color w:val="000000"/>
          <w:sz w:val="28"/>
          <w:szCs w:val="28"/>
          <w:bdr w:val="none" w:sz="0" w:space="0" w:color="auto" w:frame="1"/>
          <w:lang w:val="ru-RU"/>
        </w:rPr>
        <w:t xml:space="preserve">  развитие у детей способности к</w:t>
      </w:r>
      <w:r w:rsidRPr="00DF33C2">
        <w:rPr>
          <w:color w:val="000000"/>
          <w:sz w:val="28"/>
          <w:szCs w:val="28"/>
          <w:bdr w:val="none" w:sz="0" w:space="0" w:color="auto" w:frame="1"/>
        </w:rPr>
        <w:t> </w:t>
      </w:r>
      <w:r w:rsidRPr="00C93592">
        <w:rPr>
          <w:color w:val="000000"/>
          <w:sz w:val="28"/>
          <w:szCs w:val="28"/>
          <w:bdr w:val="none" w:sz="0" w:space="0" w:color="auto" w:frame="1"/>
          <w:lang w:val="ru-RU"/>
        </w:rPr>
        <w:t>постоянной адаптации к</w:t>
      </w:r>
      <w:r w:rsidRPr="00DF33C2">
        <w:rPr>
          <w:color w:val="000000"/>
          <w:sz w:val="28"/>
          <w:szCs w:val="28"/>
          <w:bdr w:val="none" w:sz="0" w:space="0" w:color="auto" w:frame="1"/>
        </w:rPr>
        <w:t> </w:t>
      </w:r>
      <w:r w:rsidRPr="00C93592">
        <w:rPr>
          <w:color w:val="000000"/>
          <w:sz w:val="28"/>
          <w:szCs w:val="28"/>
          <w:bdr w:val="none" w:sz="0" w:space="0" w:color="auto" w:frame="1"/>
          <w:lang w:val="ru-RU"/>
        </w:rPr>
        <w:t>изменениям и</w:t>
      </w:r>
      <w:r w:rsidRPr="00DF33C2">
        <w:rPr>
          <w:color w:val="000000"/>
          <w:sz w:val="28"/>
          <w:szCs w:val="28"/>
          <w:bdr w:val="none" w:sz="0" w:space="0" w:color="auto" w:frame="1"/>
        </w:rPr>
        <w:t> </w:t>
      </w:r>
      <w:r w:rsidRPr="00C93592">
        <w:rPr>
          <w:color w:val="000000"/>
          <w:sz w:val="28"/>
          <w:szCs w:val="28"/>
          <w:bdr w:val="none" w:sz="0" w:space="0" w:color="auto" w:frame="1"/>
          <w:lang w:val="ru-RU"/>
        </w:rPr>
        <w:t>усвоению новых знаний</w:t>
      </w:r>
      <w:r w:rsidRPr="00C93592">
        <w:rPr>
          <w:color w:val="000000"/>
          <w:sz w:val="30"/>
          <w:szCs w:val="30"/>
          <w:bdr w:val="none" w:sz="0" w:space="0" w:color="auto" w:frame="1"/>
          <w:lang w:val="ru-RU"/>
        </w:rPr>
        <w:t xml:space="preserve">. </w:t>
      </w:r>
      <w:r w:rsidRPr="00C93592">
        <w:rPr>
          <w:sz w:val="28"/>
          <w:szCs w:val="28"/>
          <w:lang w:val="ru-RU"/>
        </w:rPr>
        <w:t xml:space="preserve">  </w:t>
      </w:r>
    </w:p>
    <w:p w:rsidR="00C93592" w:rsidRPr="00C93592" w:rsidRDefault="00C93592" w:rsidP="00C93592">
      <w:pPr>
        <w:pBdr>
          <w:bottom w:val="single" w:sz="4" w:space="0" w:color="FFFFFF"/>
        </w:pBdr>
        <w:tabs>
          <w:tab w:val="left" w:pos="142"/>
          <w:tab w:val="left" w:pos="851"/>
        </w:tabs>
        <w:ind w:firstLine="709"/>
        <w:jc w:val="both"/>
        <w:rPr>
          <w:sz w:val="28"/>
          <w:szCs w:val="28"/>
          <w:lang w:val="ru-RU"/>
        </w:rPr>
      </w:pPr>
      <w:r w:rsidRPr="00C93592">
        <w:rPr>
          <w:sz w:val="28"/>
          <w:szCs w:val="28"/>
          <w:lang w:val="ru-RU"/>
        </w:rPr>
        <w:t>В целях выполнения социального заказа государства, а также задач, определенных в Государственной программе развития образования в Республике Казахстан на 2016-2019 годы (далее – ГПРОН), система дошкольного образования в 2018-2019 учебном году направлена на  решение следующих задач:</w:t>
      </w:r>
    </w:p>
    <w:p w:rsidR="00C93592" w:rsidRPr="00C93592" w:rsidRDefault="00C93592" w:rsidP="00C93592">
      <w:pPr>
        <w:pBdr>
          <w:bottom w:val="single" w:sz="4" w:space="0" w:color="FFFFFF"/>
        </w:pBdr>
        <w:tabs>
          <w:tab w:val="left" w:pos="142"/>
          <w:tab w:val="left" w:pos="851"/>
        </w:tabs>
        <w:ind w:firstLine="709"/>
        <w:jc w:val="both"/>
        <w:rPr>
          <w:sz w:val="28"/>
          <w:szCs w:val="28"/>
          <w:lang w:val="ru-RU"/>
        </w:rPr>
      </w:pPr>
      <w:r w:rsidRPr="00C93592">
        <w:rPr>
          <w:sz w:val="28"/>
          <w:szCs w:val="28"/>
          <w:lang w:val="ru-RU"/>
        </w:rPr>
        <w:t>– укрепление физического и психосоциального здоровья детей;</w:t>
      </w:r>
    </w:p>
    <w:p w:rsidR="00C93592" w:rsidRPr="00C93592" w:rsidRDefault="00C93592" w:rsidP="00C93592">
      <w:pPr>
        <w:pBdr>
          <w:bottom w:val="single" w:sz="4" w:space="0" w:color="FFFFFF"/>
        </w:pBdr>
        <w:tabs>
          <w:tab w:val="left" w:pos="142"/>
          <w:tab w:val="left" w:pos="851"/>
        </w:tabs>
        <w:ind w:firstLine="709"/>
        <w:jc w:val="both"/>
        <w:rPr>
          <w:sz w:val="28"/>
          <w:szCs w:val="28"/>
          <w:lang w:val="ru-RU"/>
        </w:rPr>
      </w:pPr>
      <w:r w:rsidRPr="00C93592">
        <w:rPr>
          <w:sz w:val="28"/>
          <w:szCs w:val="28"/>
          <w:lang w:val="ru-RU"/>
        </w:rPr>
        <w:t xml:space="preserve">– приобщение детей к национальным и общечеловеческим ценностям; </w:t>
      </w:r>
    </w:p>
    <w:p w:rsidR="00C93592" w:rsidRPr="00C93592" w:rsidRDefault="00C93592" w:rsidP="00C93592">
      <w:pPr>
        <w:pBdr>
          <w:bottom w:val="single" w:sz="4" w:space="0" w:color="FFFFFF"/>
        </w:pBdr>
        <w:tabs>
          <w:tab w:val="left" w:pos="142"/>
          <w:tab w:val="left" w:pos="851"/>
        </w:tabs>
        <w:ind w:firstLine="709"/>
        <w:jc w:val="both"/>
        <w:rPr>
          <w:sz w:val="28"/>
          <w:szCs w:val="28"/>
          <w:lang w:val="ru-RU"/>
        </w:rPr>
      </w:pPr>
      <w:r w:rsidRPr="00C93592">
        <w:rPr>
          <w:sz w:val="28"/>
          <w:szCs w:val="28"/>
          <w:lang w:val="ru-RU"/>
        </w:rPr>
        <w:t>– формирование патриотизма, толерантности, основ духовности и нравственности (программа «Рухани жа</w:t>
      </w:r>
      <w:r w:rsidRPr="00DF33C2">
        <w:rPr>
          <w:sz w:val="28"/>
          <w:szCs w:val="28"/>
          <w:lang w:val="kk-KZ"/>
        </w:rPr>
        <w:t>ңғ</w:t>
      </w:r>
      <w:r w:rsidRPr="00C93592">
        <w:rPr>
          <w:sz w:val="28"/>
          <w:szCs w:val="28"/>
          <w:lang w:val="ru-RU"/>
        </w:rPr>
        <w:t>ыру</w:t>
      </w:r>
      <w:r w:rsidRPr="00DF33C2">
        <w:rPr>
          <w:sz w:val="28"/>
          <w:szCs w:val="28"/>
          <w:lang w:val="kk-KZ"/>
        </w:rPr>
        <w:t>», подпрограмма</w:t>
      </w:r>
      <w:r w:rsidRPr="00C93592">
        <w:rPr>
          <w:sz w:val="28"/>
          <w:szCs w:val="28"/>
          <w:lang w:val="ru-RU"/>
        </w:rPr>
        <w:t xml:space="preserve"> </w:t>
      </w:r>
      <w:r w:rsidRPr="00DF33C2">
        <w:rPr>
          <w:sz w:val="28"/>
          <w:szCs w:val="28"/>
          <w:lang w:val="kk-KZ"/>
        </w:rPr>
        <w:t>«</w:t>
      </w:r>
      <w:r w:rsidRPr="00C93592">
        <w:rPr>
          <w:sz w:val="28"/>
          <w:szCs w:val="28"/>
          <w:lang w:val="ru-RU"/>
        </w:rPr>
        <w:t>Ту</w:t>
      </w:r>
      <w:r w:rsidRPr="00DF33C2">
        <w:rPr>
          <w:sz w:val="28"/>
          <w:szCs w:val="28"/>
          <w:lang w:val="kk-KZ"/>
        </w:rPr>
        <w:t>ғ</w:t>
      </w:r>
      <w:r w:rsidRPr="00C93592">
        <w:rPr>
          <w:sz w:val="28"/>
          <w:szCs w:val="28"/>
          <w:lang w:val="ru-RU"/>
        </w:rPr>
        <w:t>ан жер</w:t>
      </w:r>
      <w:r w:rsidRPr="00DF33C2">
        <w:rPr>
          <w:sz w:val="28"/>
          <w:szCs w:val="28"/>
          <w:lang w:val="kk-KZ"/>
        </w:rPr>
        <w:t>»</w:t>
      </w:r>
      <w:r w:rsidRPr="00C93592">
        <w:rPr>
          <w:sz w:val="28"/>
          <w:szCs w:val="28"/>
          <w:lang w:val="ru-RU"/>
        </w:rPr>
        <w:t>);</w:t>
      </w:r>
    </w:p>
    <w:p w:rsidR="00C93592" w:rsidRPr="00DF33C2" w:rsidRDefault="00C93592" w:rsidP="00C93592">
      <w:pPr>
        <w:pBdr>
          <w:bottom w:val="single" w:sz="4" w:space="0" w:color="FFFFFF"/>
        </w:pBdr>
        <w:tabs>
          <w:tab w:val="left" w:pos="142"/>
          <w:tab w:val="left" w:pos="851"/>
        </w:tabs>
        <w:ind w:firstLine="709"/>
        <w:jc w:val="both"/>
        <w:rPr>
          <w:sz w:val="28"/>
          <w:szCs w:val="28"/>
          <w:lang w:val="kk-KZ"/>
        </w:rPr>
      </w:pPr>
      <w:r w:rsidRPr="00C93592">
        <w:rPr>
          <w:sz w:val="28"/>
          <w:szCs w:val="28"/>
          <w:lang w:val="ru-RU"/>
        </w:rPr>
        <w:t>– развитие социальных навыков и навыков самообучения для раннего развития детей;</w:t>
      </w:r>
    </w:p>
    <w:p w:rsidR="00C93592" w:rsidRPr="00C93592" w:rsidRDefault="00C93592" w:rsidP="00C93592">
      <w:pPr>
        <w:pBdr>
          <w:bottom w:val="single" w:sz="4" w:space="0" w:color="FFFFFF"/>
        </w:pBdr>
        <w:tabs>
          <w:tab w:val="left" w:pos="142"/>
          <w:tab w:val="left" w:pos="851"/>
        </w:tabs>
        <w:ind w:firstLine="709"/>
        <w:jc w:val="both"/>
        <w:rPr>
          <w:sz w:val="28"/>
          <w:szCs w:val="28"/>
          <w:lang w:val="ru-RU"/>
        </w:rPr>
      </w:pPr>
      <w:r w:rsidRPr="00C93592">
        <w:rPr>
          <w:sz w:val="28"/>
          <w:szCs w:val="28"/>
          <w:lang w:val="ru-RU"/>
        </w:rPr>
        <w:t>– развитие индивидуальных способностей детей и их одаренности;</w:t>
      </w:r>
    </w:p>
    <w:p w:rsidR="00C93592" w:rsidRPr="00C93592" w:rsidRDefault="00C93592" w:rsidP="00C93592">
      <w:pPr>
        <w:pBdr>
          <w:bottom w:val="single" w:sz="4" w:space="0" w:color="FFFFFF"/>
        </w:pBdr>
        <w:tabs>
          <w:tab w:val="left" w:pos="142"/>
          <w:tab w:val="left" w:pos="851"/>
        </w:tabs>
        <w:ind w:firstLine="709"/>
        <w:jc w:val="both"/>
        <w:rPr>
          <w:sz w:val="28"/>
          <w:szCs w:val="28"/>
          <w:lang w:val="ru-RU"/>
        </w:rPr>
      </w:pPr>
      <w:r w:rsidRPr="00C93592">
        <w:rPr>
          <w:sz w:val="28"/>
          <w:szCs w:val="28"/>
          <w:lang w:val="ru-RU"/>
        </w:rPr>
        <w:t xml:space="preserve">– целенаправленная подготовка детей к обучению в школе. </w:t>
      </w:r>
    </w:p>
    <w:p w:rsidR="00C93592" w:rsidRPr="00C93592" w:rsidRDefault="00C93592" w:rsidP="00C93592">
      <w:pPr>
        <w:pBdr>
          <w:bottom w:val="single" w:sz="4" w:space="0" w:color="FFFFFF"/>
        </w:pBdr>
        <w:tabs>
          <w:tab w:val="left" w:pos="142"/>
          <w:tab w:val="left" w:pos="851"/>
        </w:tabs>
        <w:ind w:firstLine="709"/>
        <w:jc w:val="both"/>
        <w:rPr>
          <w:sz w:val="28"/>
          <w:szCs w:val="28"/>
          <w:lang w:val="ru-RU"/>
        </w:rPr>
      </w:pPr>
      <w:r w:rsidRPr="00C93592">
        <w:rPr>
          <w:sz w:val="28"/>
          <w:szCs w:val="28"/>
          <w:lang w:val="ru-RU"/>
        </w:rPr>
        <w:t>Данные задачи будут решаться путем дальнейшей организации образовательной деятельности по внедрению:</w:t>
      </w:r>
    </w:p>
    <w:p w:rsidR="00C93592" w:rsidRPr="00C93592" w:rsidRDefault="00C93592" w:rsidP="00C93592">
      <w:pPr>
        <w:pBdr>
          <w:bottom w:val="single" w:sz="4" w:space="0" w:color="FFFFFF"/>
        </w:pBdr>
        <w:tabs>
          <w:tab w:val="left" w:pos="142"/>
          <w:tab w:val="left" w:pos="851"/>
        </w:tabs>
        <w:ind w:firstLine="709"/>
        <w:jc w:val="both"/>
        <w:rPr>
          <w:sz w:val="28"/>
          <w:szCs w:val="28"/>
          <w:lang w:val="ru-RU"/>
        </w:rPr>
      </w:pPr>
      <w:r w:rsidRPr="00C93592">
        <w:rPr>
          <w:sz w:val="28"/>
          <w:szCs w:val="28"/>
          <w:lang w:val="ru-RU"/>
        </w:rPr>
        <w:t>– обновленного содержания дошкольного воспитания и обучения;</w:t>
      </w:r>
    </w:p>
    <w:p w:rsidR="00C93592" w:rsidRPr="00C93592" w:rsidRDefault="00C93592" w:rsidP="00C93592">
      <w:pPr>
        <w:tabs>
          <w:tab w:val="left" w:pos="851"/>
        </w:tabs>
        <w:adjustRightInd w:val="0"/>
        <w:ind w:firstLine="709"/>
        <w:jc w:val="both"/>
        <w:textAlignment w:val="center"/>
        <w:rPr>
          <w:sz w:val="28"/>
          <w:szCs w:val="28"/>
          <w:lang w:val="ru-RU"/>
        </w:rPr>
      </w:pPr>
      <w:r w:rsidRPr="00C93592">
        <w:rPr>
          <w:sz w:val="28"/>
          <w:szCs w:val="28"/>
          <w:lang w:val="ru-RU"/>
        </w:rPr>
        <w:t>– инновационных методов и технологий, ориентированных на качественную подготовку детей к школе;</w:t>
      </w:r>
    </w:p>
    <w:p w:rsidR="00C93592" w:rsidRPr="00C93592" w:rsidRDefault="00C93592" w:rsidP="00C93592">
      <w:pPr>
        <w:tabs>
          <w:tab w:val="left" w:pos="851"/>
        </w:tabs>
        <w:adjustRightInd w:val="0"/>
        <w:ind w:firstLine="709"/>
        <w:jc w:val="both"/>
        <w:textAlignment w:val="center"/>
        <w:rPr>
          <w:rFonts w:eastAsia="Calibri"/>
          <w:sz w:val="28"/>
          <w:szCs w:val="28"/>
          <w:lang w:val="ru-RU"/>
        </w:rPr>
      </w:pPr>
      <w:r w:rsidRPr="00C93592">
        <w:rPr>
          <w:rFonts w:eastAsia="Calibri"/>
          <w:sz w:val="28"/>
          <w:szCs w:val="28"/>
          <w:lang w:val="ru-RU"/>
        </w:rPr>
        <w:t>– системы индикаторов по отслеживанию развития умений и навыков детей дошкольного возраста;</w:t>
      </w:r>
    </w:p>
    <w:p w:rsidR="00C93592" w:rsidRPr="00C93592" w:rsidRDefault="00C93592" w:rsidP="00C93592">
      <w:pPr>
        <w:tabs>
          <w:tab w:val="left" w:pos="851"/>
        </w:tabs>
        <w:adjustRightInd w:val="0"/>
        <w:ind w:firstLine="709"/>
        <w:jc w:val="both"/>
        <w:textAlignment w:val="center"/>
        <w:rPr>
          <w:rFonts w:eastAsia="Calibri"/>
          <w:sz w:val="28"/>
          <w:szCs w:val="28"/>
          <w:lang w:val="ru-RU"/>
        </w:rPr>
      </w:pPr>
      <w:r w:rsidRPr="00C93592">
        <w:rPr>
          <w:rFonts w:eastAsia="Calibri"/>
          <w:sz w:val="28"/>
          <w:szCs w:val="28"/>
          <w:lang w:val="ru-RU"/>
        </w:rPr>
        <w:t xml:space="preserve">– разработки Стандарта и программы по развитию социальных навыков и навыков самообучения детей для раннего развития. </w:t>
      </w:r>
    </w:p>
    <w:p w:rsidR="00C93592" w:rsidRPr="00C93592" w:rsidRDefault="00C93592" w:rsidP="00C93592">
      <w:pPr>
        <w:pBdr>
          <w:bottom w:val="single" w:sz="4" w:space="0" w:color="FFFFFF"/>
        </w:pBdr>
        <w:tabs>
          <w:tab w:val="left" w:pos="142"/>
          <w:tab w:val="left" w:pos="851"/>
        </w:tabs>
        <w:ind w:firstLine="709"/>
        <w:jc w:val="both"/>
        <w:rPr>
          <w:sz w:val="28"/>
          <w:szCs w:val="28"/>
          <w:lang w:val="ru-RU"/>
        </w:rPr>
      </w:pPr>
      <w:r w:rsidRPr="00C93592">
        <w:rPr>
          <w:sz w:val="28"/>
          <w:szCs w:val="28"/>
          <w:lang w:val="ru-RU"/>
        </w:rPr>
        <w:t>В 2018-2019 учебном году образовательный процесс в классах (группах) предшкольной подготовки осуществляться согласно Государственному общеобязательному стандарту дошкольного воспитания и обучения (ППРК от 23 августа 2012 года № 1080), Типовому учебному плану дошкольного воспитания и обучения (приложение 1 к приказу МОН РК от 22 июня 2016 г.</w:t>
      </w:r>
      <w:r w:rsidRPr="00DF33C2">
        <w:rPr>
          <w:sz w:val="28"/>
          <w:szCs w:val="28"/>
          <w:lang w:val="kk-KZ"/>
        </w:rPr>
        <w:t xml:space="preserve"> №391</w:t>
      </w:r>
      <w:r w:rsidRPr="00C93592">
        <w:rPr>
          <w:sz w:val="28"/>
          <w:szCs w:val="28"/>
          <w:lang w:val="ru-RU"/>
        </w:rPr>
        <w:t xml:space="preserve">) и Типовой учебной программе дошкольного воспитания и обучения (приказ МОН РК от 12 августа 2016 года № 499). </w:t>
      </w:r>
    </w:p>
    <w:p w:rsidR="00C93592" w:rsidRPr="00C93592" w:rsidRDefault="00C93592" w:rsidP="00C93592">
      <w:pPr>
        <w:tabs>
          <w:tab w:val="left" w:pos="851"/>
        </w:tabs>
        <w:ind w:firstLine="567"/>
        <w:jc w:val="both"/>
        <w:rPr>
          <w:bCs/>
          <w:sz w:val="28"/>
          <w:szCs w:val="28"/>
          <w:lang w:val="ru-RU"/>
        </w:rPr>
      </w:pPr>
    </w:p>
    <w:p w:rsidR="00C93592" w:rsidRPr="00C93592" w:rsidRDefault="00C93592" w:rsidP="00C93592">
      <w:pPr>
        <w:tabs>
          <w:tab w:val="left" w:pos="851"/>
        </w:tabs>
        <w:jc w:val="center"/>
        <w:rPr>
          <w:b/>
          <w:bCs/>
          <w:sz w:val="28"/>
          <w:szCs w:val="28"/>
          <w:lang w:val="ru-RU"/>
        </w:rPr>
      </w:pPr>
      <w:r w:rsidRPr="00C93592">
        <w:rPr>
          <w:b/>
          <w:bCs/>
          <w:iCs/>
          <w:sz w:val="28"/>
          <w:szCs w:val="28"/>
          <w:lang w:val="ru-RU"/>
        </w:rPr>
        <w:br w:type="page"/>
      </w:r>
      <w:r w:rsidRPr="00C93592">
        <w:rPr>
          <w:b/>
          <w:bCs/>
          <w:iCs/>
          <w:sz w:val="28"/>
          <w:szCs w:val="28"/>
          <w:lang w:val="ru-RU"/>
        </w:rPr>
        <w:lastRenderedPageBreak/>
        <w:t>Организация педагогического процесса</w:t>
      </w:r>
      <w:r w:rsidRPr="00C93592">
        <w:rPr>
          <w:b/>
          <w:bCs/>
          <w:sz w:val="28"/>
          <w:szCs w:val="28"/>
          <w:lang w:val="ru-RU"/>
        </w:rPr>
        <w:t xml:space="preserve"> в условиях обновленного содержания дошкольного воспитания и обучения.</w:t>
      </w:r>
    </w:p>
    <w:p w:rsidR="00C93592" w:rsidRPr="00C93592" w:rsidRDefault="00C93592" w:rsidP="00C93592">
      <w:pPr>
        <w:tabs>
          <w:tab w:val="left" w:pos="851"/>
        </w:tabs>
        <w:ind w:firstLine="567"/>
        <w:jc w:val="both"/>
        <w:rPr>
          <w:sz w:val="28"/>
          <w:szCs w:val="28"/>
          <w:lang w:val="ru-RU"/>
        </w:rPr>
      </w:pPr>
    </w:p>
    <w:p w:rsidR="00C93592" w:rsidRPr="00DF33C2" w:rsidRDefault="00C93592" w:rsidP="00C93592">
      <w:pPr>
        <w:pStyle w:val="af4"/>
        <w:widowControl w:val="0"/>
        <w:pBdr>
          <w:bottom w:val="single" w:sz="4" w:space="0" w:color="FFFFFF"/>
        </w:pBdr>
        <w:tabs>
          <w:tab w:val="left" w:pos="851"/>
          <w:tab w:val="left" w:pos="1134"/>
        </w:tabs>
        <w:spacing w:after="0"/>
        <w:ind w:left="0" w:firstLine="709"/>
        <w:rPr>
          <w:bCs/>
          <w:sz w:val="28"/>
          <w:szCs w:val="28"/>
        </w:rPr>
      </w:pPr>
      <w:r w:rsidRPr="00DF33C2">
        <w:rPr>
          <w:bCs/>
          <w:sz w:val="28"/>
          <w:szCs w:val="28"/>
        </w:rPr>
        <w:t>Реализация обновленного содержания дошкольного воспитания и обучения осуществляется через:</w:t>
      </w:r>
    </w:p>
    <w:p w:rsidR="00C93592" w:rsidRPr="00DF33C2" w:rsidRDefault="00C93592" w:rsidP="00C93592">
      <w:pPr>
        <w:pStyle w:val="af4"/>
        <w:widowControl w:val="0"/>
        <w:pBdr>
          <w:bottom w:val="single" w:sz="4" w:space="0" w:color="FFFFFF"/>
        </w:pBdr>
        <w:tabs>
          <w:tab w:val="left" w:pos="851"/>
          <w:tab w:val="left" w:pos="1134"/>
        </w:tabs>
        <w:spacing w:after="0"/>
        <w:ind w:left="0" w:firstLine="709"/>
        <w:rPr>
          <w:bCs/>
          <w:sz w:val="28"/>
          <w:szCs w:val="28"/>
          <w:lang w:val="kk-KZ"/>
        </w:rPr>
      </w:pPr>
      <w:r w:rsidRPr="00DF33C2">
        <w:rPr>
          <w:bCs/>
          <w:sz w:val="28"/>
          <w:szCs w:val="28"/>
        </w:rPr>
        <w:t>– перспективный план, составленный на основе сквозных тем</w:t>
      </w:r>
      <w:r w:rsidRPr="00DF33C2">
        <w:rPr>
          <w:bCs/>
          <w:sz w:val="28"/>
          <w:szCs w:val="28"/>
          <w:lang w:val="kk-KZ"/>
        </w:rPr>
        <w:t>;</w:t>
      </w:r>
    </w:p>
    <w:p w:rsidR="00C93592" w:rsidRPr="00DF33C2" w:rsidRDefault="00C93592" w:rsidP="00C93592">
      <w:pPr>
        <w:pStyle w:val="af4"/>
        <w:widowControl w:val="0"/>
        <w:pBdr>
          <w:bottom w:val="single" w:sz="4" w:space="0" w:color="FFFFFF"/>
        </w:pBdr>
        <w:tabs>
          <w:tab w:val="left" w:pos="851"/>
          <w:tab w:val="left" w:pos="1134"/>
        </w:tabs>
        <w:spacing w:after="0"/>
        <w:ind w:left="0" w:firstLine="709"/>
        <w:rPr>
          <w:bCs/>
          <w:sz w:val="28"/>
          <w:szCs w:val="28"/>
        </w:rPr>
      </w:pPr>
      <w:r w:rsidRPr="00DF33C2">
        <w:rPr>
          <w:bCs/>
          <w:sz w:val="28"/>
          <w:szCs w:val="28"/>
        </w:rPr>
        <w:t>– циклограмм</w:t>
      </w:r>
      <w:r w:rsidRPr="00DF33C2">
        <w:rPr>
          <w:bCs/>
          <w:sz w:val="28"/>
          <w:szCs w:val="28"/>
          <w:lang w:val="kk-KZ"/>
        </w:rPr>
        <w:t>у</w:t>
      </w:r>
      <w:r w:rsidRPr="00DF33C2">
        <w:rPr>
          <w:bCs/>
          <w:sz w:val="28"/>
          <w:szCs w:val="28"/>
        </w:rPr>
        <w:t xml:space="preserve"> на неделю;</w:t>
      </w:r>
    </w:p>
    <w:p w:rsidR="00C93592" w:rsidRPr="00DF33C2" w:rsidRDefault="00C93592" w:rsidP="00C93592">
      <w:pPr>
        <w:pStyle w:val="af4"/>
        <w:widowControl w:val="0"/>
        <w:pBdr>
          <w:bottom w:val="single" w:sz="4" w:space="0" w:color="FFFFFF"/>
        </w:pBdr>
        <w:tabs>
          <w:tab w:val="left" w:pos="851"/>
          <w:tab w:val="left" w:pos="1134"/>
        </w:tabs>
        <w:spacing w:after="0"/>
        <w:ind w:left="0" w:firstLine="709"/>
        <w:rPr>
          <w:bCs/>
          <w:sz w:val="28"/>
          <w:szCs w:val="28"/>
          <w:lang w:val="kk-KZ"/>
        </w:rPr>
      </w:pPr>
      <w:r w:rsidRPr="00DF33C2">
        <w:rPr>
          <w:bCs/>
          <w:sz w:val="28"/>
          <w:szCs w:val="28"/>
        </w:rPr>
        <w:t>– внедрение системы индикаторов для отслеживания уровня развития умений и навыков детей</w:t>
      </w:r>
      <w:r w:rsidRPr="00DF33C2">
        <w:rPr>
          <w:bCs/>
          <w:sz w:val="28"/>
          <w:szCs w:val="28"/>
          <w:lang w:val="kk-KZ"/>
        </w:rPr>
        <w:t>.</w:t>
      </w:r>
    </w:p>
    <w:p w:rsidR="00C93592" w:rsidRPr="00DF33C2" w:rsidRDefault="00C93592" w:rsidP="00C93592">
      <w:pPr>
        <w:pStyle w:val="af4"/>
        <w:widowControl w:val="0"/>
        <w:pBdr>
          <w:bottom w:val="single" w:sz="4" w:space="0" w:color="FFFFFF"/>
        </w:pBdr>
        <w:tabs>
          <w:tab w:val="left" w:pos="851"/>
          <w:tab w:val="left" w:pos="1134"/>
        </w:tabs>
        <w:spacing w:after="0"/>
        <w:ind w:left="0" w:firstLine="709"/>
        <w:rPr>
          <w:sz w:val="28"/>
          <w:szCs w:val="28"/>
        </w:rPr>
      </w:pPr>
      <w:r w:rsidRPr="00DF33C2">
        <w:rPr>
          <w:i/>
          <w:sz w:val="28"/>
          <w:szCs w:val="28"/>
        </w:rPr>
        <w:t>Условиями  успешного планирования</w:t>
      </w:r>
      <w:r w:rsidRPr="00DF33C2">
        <w:rPr>
          <w:sz w:val="28"/>
          <w:szCs w:val="28"/>
        </w:rPr>
        <w:t xml:space="preserve"> </w:t>
      </w:r>
      <w:r w:rsidRPr="00DF33C2">
        <w:rPr>
          <w:i/>
          <w:sz w:val="28"/>
          <w:szCs w:val="28"/>
        </w:rPr>
        <w:t>являются</w:t>
      </w:r>
      <w:r w:rsidRPr="00DF33C2">
        <w:rPr>
          <w:sz w:val="28"/>
          <w:szCs w:val="28"/>
        </w:rPr>
        <w:t>:</w:t>
      </w:r>
    </w:p>
    <w:p w:rsidR="00C93592" w:rsidRPr="00DF33C2" w:rsidRDefault="00C93592" w:rsidP="00C93592">
      <w:pPr>
        <w:pStyle w:val="af4"/>
        <w:widowControl w:val="0"/>
        <w:numPr>
          <w:ilvl w:val="0"/>
          <w:numId w:val="192"/>
        </w:numPr>
        <w:pBdr>
          <w:bottom w:val="single" w:sz="4" w:space="0" w:color="FFFFFF"/>
        </w:pBdr>
        <w:tabs>
          <w:tab w:val="left" w:pos="851"/>
          <w:tab w:val="left" w:pos="1134"/>
        </w:tabs>
        <w:suppressAutoHyphens w:val="0"/>
        <w:spacing w:after="0"/>
        <w:ind w:left="0" w:firstLine="709"/>
        <w:jc w:val="both"/>
        <w:rPr>
          <w:sz w:val="28"/>
          <w:szCs w:val="28"/>
        </w:rPr>
      </w:pPr>
      <w:r w:rsidRPr="00DF33C2">
        <w:rPr>
          <w:sz w:val="28"/>
          <w:szCs w:val="28"/>
        </w:rPr>
        <w:t>объективная оценка уровня своей работы в момент планирования;</w:t>
      </w:r>
    </w:p>
    <w:p w:rsidR="00C93592" w:rsidRPr="00DF33C2" w:rsidRDefault="00C93592" w:rsidP="00C93592">
      <w:pPr>
        <w:pStyle w:val="af4"/>
        <w:widowControl w:val="0"/>
        <w:numPr>
          <w:ilvl w:val="0"/>
          <w:numId w:val="192"/>
        </w:numPr>
        <w:pBdr>
          <w:bottom w:val="single" w:sz="4" w:space="0" w:color="FFFFFF"/>
        </w:pBdr>
        <w:tabs>
          <w:tab w:val="left" w:pos="851"/>
          <w:tab w:val="left" w:pos="1134"/>
        </w:tabs>
        <w:suppressAutoHyphens w:val="0"/>
        <w:spacing w:after="0"/>
        <w:ind w:left="0" w:firstLine="709"/>
        <w:jc w:val="both"/>
        <w:rPr>
          <w:sz w:val="28"/>
          <w:szCs w:val="28"/>
        </w:rPr>
      </w:pPr>
      <w:r w:rsidRPr="00DF33C2">
        <w:rPr>
          <w:sz w:val="28"/>
          <w:szCs w:val="28"/>
        </w:rPr>
        <w:t>выделение целей и задач планирования на определенный период работы;</w:t>
      </w:r>
    </w:p>
    <w:p w:rsidR="00C93592" w:rsidRPr="00DF33C2" w:rsidRDefault="00C93592" w:rsidP="00C93592">
      <w:pPr>
        <w:pStyle w:val="af4"/>
        <w:widowControl w:val="0"/>
        <w:numPr>
          <w:ilvl w:val="0"/>
          <w:numId w:val="192"/>
        </w:numPr>
        <w:pBdr>
          <w:bottom w:val="single" w:sz="4" w:space="0" w:color="FFFFFF"/>
        </w:pBdr>
        <w:tabs>
          <w:tab w:val="left" w:pos="851"/>
          <w:tab w:val="left" w:pos="1134"/>
        </w:tabs>
        <w:suppressAutoHyphens w:val="0"/>
        <w:spacing w:after="0"/>
        <w:ind w:left="0" w:firstLine="709"/>
        <w:jc w:val="both"/>
        <w:rPr>
          <w:rStyle w:val="af2"/>
          <w:b w:val="0"/>
          <w:sz w:val="28"/>
          <w:szCs w:val="28"/>
          <w:bdr w:val="none" w:sz="0" w:space="0" w:color="auto" w:frame="1"/>
        </w:rPr>
      </w:pPr>
      <w:r w:rsidRPr="00DF33C2">
        <w:rPr>
          <w:rStyle w:val="af2"/>
          <w:b w:val="0"/>
          <w:sz w:val="28"/>
          <w:szCs w:val="28"/>
          <w:bdr w:val="none" w:sz="0" w:space="0" w:color="auto" w:frame="1"/>
        </w:rPr>
        <w:t>знание содержания Типовой учебной программы;</w:t>
      </w:r>
    </w:p>
    <w:p w:rsidR="00C93592" w:rsidRPr="00DF33C2" w:rsidRDefault="00C93592" w:rsidP="00C93592">
      <w:pPr>
        <w:pStyle w:val="af4"/>
        <w:widowControl w:val="0"/>
        <w:numPr>
          <w:ilvl w:val="0"/>
          <w:numId w:val="192"/>
        </w:numPr>
        <w:pBdr>
          <w:bottom w:val="single" w:sz="4" w:space="0" w:color="FFFFFF"/>
        </w:pBdr>
        <w:tabs>
          <w:tab w:val="left" w:pos="851"/>
          <w:tab w:val="left" w:pos="1134"/>
        </w:tabs>
        <w:suppressAutoHyphens w:val="0"/>
        <w:spacing w:after="0"/>
        <w:ind w:left="0" w:firstLine="709"/>
        <w:jc w:val="both"/>
        <w:rPr>
          <w:sz w:val="28"/>
          <w:szCs w:val="28"/>
        </w:rPr>
      </w:pPr>
      <w:r w:rsidRPr="00DF33C2">
        <w:rPr>
          <w:sz w:val="28"/>
          <w:szCs w:val="28"/>
        </w:rPr>
        <w:t>четкое представление результатов работы, которые должны быть достигнуты к концу планируемого периода;</w:t>
      </w:r>
    </w:p>
    <w:p w:rsidR="00C93592" w:rsidRPr="00DF33C2" w:rsidRDefault="00C93592" w:rsidP="00C93592">
      <w:pPr>
        <w:pStyle w:val="af4"/>
        <w:widowControl w:val="0"/>
        <w:numPr>
          <w:ilvl w:val="0"/>
          <w:numId w:val="191"/>
        </w:numPr>
        <w:pBdr>
          <w:bottom w:val="single" w:sz="4" w:space="0" w:color="FFFFFF"/>
        </w:pBdr>
        <w:tabs>
          <w:tab w:val="left" w:pos="851"/>
          <w:tab w:val="left" w:pos="1134"/>
        </w:tabs>
        <w:suppressAutoHyphens w:val="0"/>
        <w:spacing w:after="0"/>
        <w:ind w:left="0" w:firstLine="709"/>
        <w:jc w:val="both"/>
        <w:rPr>
          <w:sz w:val="28"/>
          <w:szCs w:val="28"/>
        </w:rPr>
      </w:pPr>
      <w:r w:rsidRPr="00DF33C2">
        <w:rPr>
          <w:sz w:val="28"/>
          <w:szCs w:val="28"/>
        </w:rPr>
        <w:t>выбор оптимальных путей, средств, методов, помогающих добиться поставленных целей.</w:t>
      </w:r>
    </w:p>
    <w:p w:rsidR="00C93592" w:rsidRPr="00C93592" w:rsidRDefault="00C93592" w:rsidP="00C93592">
      <w:pPr>
        <w:tabs>
          <w:tab w:val="left" w:pos="851"/>
          <w:tab w:val="left" w:pos="1134"/>
        </w:tabs>
        <w:ind w:firstLine="709"/>
        <w:jc w:val="both"/>
        <w:rPr>
          <w:sz w:val="28"/>
          <w:szCs w:val="28"/>
          <w:lang w:val="ru-RU"/>
        </w:rPr>
      </w:pPr>
      <w:r w:rsidRPr="00C93592">
        <w:rPr>
          <w:sz w:val="28"/>
          <w:szCs w:val="28"/>
          <w:lang w:val="ru-RU"/>
        </w:rPr>
        <w:t xml:space="preserve">Для эффективной организации образовательной деятельности в организациях дошкольного образования широко используются традиционные методы и приемы: наглядные, </w:t>
      </w:r>
      <w:r w:rsidRPr="00C93592">
        <w:rPr>
          <w:iCs/>
          <w:sz w:val="28"/>
          <w:szCs w:val="28"/>
          <w:lang w:val="ru-RU"/>
        </w:rPr>
        <w:t>словесные, практические с применением ИКТ.</w:t>
      </w:r>
    </w:p>
    <w:p w:rsidR="00C93592" w:rsidRPr="00DF33C2" w:rsidRDefault="00C93592" w:rsidP="00C93592">
      <w:pPr>
        <w:pStyle w:val="af4"/>
        <w:widowControl w:val="0"/>
        <w:pBdr>
          <w:bottom w:val="single" w:sz="4" w:space="0" w:color="FFFFFF"/>
        </w:pBdr>
        <w:tabs>
          <w:tab w:val="left" w:pos="851"/>
          <w:tab w:val="left" w:pos="1134"/>
        </w:tabs>
        <w:spacing w:after="0"/>
        <w:ind w:left="0" w:firstLine="709"/>
      </w:pPr>
      <w:r w:rsidRPr="00DF33C2">
        <w:rPr>
          <w:b/>
          <w:i/>
          <w:sz w:val="28"/>
          <w:szCs w:val="28"/>
        </w:rPr>
        <w:t>Перспективный план</w:t>
      </w:r>
      <w:r w:rsidRPr="00DF33C2">
        <w:rPr>
          <w:sz w:val="28"/>
          <w:szCs w:val="28"/>
        </w:rPr>
        <w:t xml:space="preserve"> составляется на учебный год</w:t>
      </w:r>
      <w:r w:rsidRPr="00DF33C2">
        <w:t xml:space="preserve"> </w:t>
      </w:r>
      <w:r w:rsidRPr="00DF33C2">
        <w:rPr>
          <w:sz w:val="28"/>
          <w:szCs w:val="28"/>
        </w:rPr>
        <w:t>на основе сквозных тем. Примерный перечень опубликован в ИМП на 2017-2018 учебный год. Основой для его составления является Типовая учебная программа дошкольного воспитания и обучения.</w:t>
      </w:r>
      <w:r w:rsidRPr="00DF33C2">
        <w:t xml:space="preserve"> </w:t>
      </w:r>
    </w:p>
    <w:p w:rsidR="00C93592" w:rsidRPr="00C93592" w:rsidRDefault="00C93592" w:rsidP="00C93592">
      <w:pPr>
        <w:tabs>
          <w:tab w:val="left" w:pos="851"/>
          <w:tab w:val="left" w:pos="1134"/>
        </w:tabs>
        <w:ind w:firstLine="709"/>
        <w:jc w:val="both"/>
        <w:rPr>
          <w:lang w:val="ru-RU"/>
        </w:rPr>
      </w:pPr>
      <w:r w:rsidRPr="00C93592">
        <w:rPr>
          <w:sz w:val="28"/>
          <w:szCs w:val="28"/>
          <w:lang w:val="ru-RU"/>
        </w:rPr>
        <w:t>Реализацию содержания дошкольного воспитания и обучения обеспечивает и</w:t>
      </w:r>
      <w:r w:rsidRPr="00C93592">
        <w:rPr>
          <w:iCs/>
          <w:sz w:val="28"/>
          <w:szCs w:val="28"/>
          <w:lang w:val="ru-RU"/>
        </w:rPr>
        <w:t>нтеграция</w:t>
      </w:r>
      <w:r w:rsidRPr="00C93592">
        <w:rPr>
          <w:sz w:val="28"/>
          <w:szCs w:val="28"/>
          <w:lang w:val="ru-RU"/>
        </w:rPr>
        <w:t xml:space="preserve"> содержания образовательных областей («Здоровье», «Коммуникация», «Познание», «Творчество», «Социум»), ориентированных на разностороннее развитие детей, развитие социальных навыков и навыков самообучения с учетом их возрастных и индивидуальных особенностей. </w:t>
      </w:r>
    </w:p>
    <w:p w:rsidR="00C93592" w:rsidRPr="00C93592" w:rsidRDefault="00C93592" w:rsidP="00C93592">
      <w:pPr>
        <w:tabs>
          <w:tab w:val="left" w:pos="142"/>
          <w:tab w:val="left" w:pos="851"/>
          <w:tab w:val="left" w:pos="993"/>
          <w:tab w:val="left" w:pos="1134"/>
          <w:tab w:val="left" w:pos="1276"/>
        </w:tabs>
        <w:ind w:firstLine="709"/>
        <w:jc w:val="both"/>
        <w:rPr>
          <w:lang w:val="ru-RU"/>
        </w:rPr>
      </w:pPr>
      <w:r w:rsidRPr="00C93592">
        <w:rPr>
          <w:sz w:val="28"/>
          <w:szCs w:val="28"/>
          <w:lang w:val="ru-RU"/>
        </w:rPr>
        <w:t xml:space="preserve">Интеграция осуществляется методом объединения задач образовательных областей согласно сквозным темам при составлении </w:t>
      </w:r>
      <w:r w:rsidRPr="00DF33C2">
        <w:rPr>
          <w:rFonts w:eastAsia="DejaVu Sans"/>
          <w:iCs/>
          <w:kern w:val="1"/>
          <w:sz w:val="28"/>
          <w:szCs w:val="28"/>
          <w:lang w:val="kk-KZ" w:eastAsia="hi-IN" w:bidi="hi-IN"/>
        </w:rPr>
        <w:t>Перспективного планирования.</w:t>
      </w:r>
      <w:r w:rsidRPr="00C93592">
        <w:rPr>
          <w:lang w:val="ru-RU"/>
        </w:rPr>
        <w:t xml:space="preserve"> </w:t>
      </w:r>
    </w:p>
    <w:p w:rsidR="00C93592" w:rsidRPr="00DF33C2" w:rsidRDefault="00C93592" w:rsidP="00C93592">
      <w:pPr>
        <w:tabs>
          <w:tab w:val="left" w:pos="142"/>
          <w:tab w:val="left" w:pos="851"/>
          <w:tab w:val="left" w:pos="993"/>
          <w:tab w:val="left" w:pos="1134"/>
          <w:tab w:val="left" w:pos="1276"/>
        </w:tabs>
        <w:ind w:firstLine="709"/>
        <w:jc w:val="both"/>
        <w:rPr>
          <w:rFonts w:eastAsia="DejaVu Sans"/>
          <w:iCs/>
          <w:kern w:val="1"/>
          <w:sz w:val="28"/>
          <w:szCs w:val="28"/>
          <w:lang w:val="kk-KZ" w:eastAsia="hi-IN" w:bidi="hi-IN"/>
        </w:rPr>
      </w:pPr>
      <w:r w:rsidRPr="00DF33C2">
        <w:rPr>
          <w:rFonts w:eastAsia="DejaVu Sans"/>
          <w:iCs/>
          <w:kern w:val="1"/>
          <w:sz w:val="28"/>
          <w:szCs w:val="28"/>
          <w:lang w:val="kk-KZ" w:eastAsia="hi-IN" w:bidi="hi-IN"/>
        </w:rPr>
        <w:t xml:space="preserve">При подборе сквозных тем педагог должен проявлять творческую компетентность, ориентируясь на региональные особенности, возраст детей, тематическую направленность дошкольной организации или тему работы воспитателя, педагога-специалиста. </w:t>
      </w:r>
    </w:p>
    <w:p w:rsidR="00C93592" w:rsidRPr="00C93592" w:rsidRDefault="00C93592" w:rsidP="00C93592">
      <w:pPr>
        <w:tabs>
          <w:tab w:val="left" w:pos="142"/>
          <w:tab w:val="left" w:pos="851"/>
          <w:tab w:val="left" w:pos="993"/>
          <w:tab w:val="left" w:pos="1134"/>
          <w:tab w:val="left" w:pos="1276"/>
        </w:tabs>
        <w:ind w:firstLine="709"/>
        <w:jc w:val="both"/>
        <w:rPr>
          <w:rFonts w:eastAsia="DejaVu Sans"/>
          <w:bCs/>
          <w:kern w:val="2"/>
          <w:sz w:val="28"/>
          <w:szCs w:val="28"/>
          <w:lang w:val="ru-RU" w:eastAsia="ar-SA"/>
        </w:rPr>
      </w:pPr>
      <w:r w:rsidRPr="00C93592">
        <w:rPr>
          <w:rFonts w:eastAsia="DejaVu Sans"/>
          <w:bCs/>
          <w:kern w:val="2"/>
          <w:sz w:val="28"/>
          <w:szCs w:val="28"/>
          <w:lang w:val="ru-RU" w:eastAsia="ar-SA"/>
        </w:rPr>
        <w:t>В соответствии с Перспективным планом на каждую неделю составляется Циклограмма, которая реализуется на основе:</w:t>
      </w:r>
    </w:p>
    <w:p w:rsidR="00C93592" w:rsidRPr="00C93592" w:rsidRDefault="00C93592" w:rsidP="00C93592">
      <w:pPr>
        <w:pStyle w:val="a6"/>
        <w:tabs>
          <w:tab w:val="left" w:pos="142"/>
          <w:tab w:val="left" w:pos="851"/>
          <w:tab w:val="left" w:pos="993"/>
          <w:tab w:val="left" w:pos="1134"/>
          <w:tab w:val="left" w:pos="1276"/>
        </w:tabs>
        <w:ind w:left="0" w:firstLine="709"/>
        <w:jc w:val="both"/>
        <w:rPr>
          <w:rFonts w:eastAsia="DejaVu Sans"/>
          <w:bCs/>
          <w:kern w:val="2"/>
          <w:sz w:val="28"/>
          <w:szCs w:val="28"/>
          <w:lang w:val="ru-RU" w:eastAsia="ar-SA"/>
        </w:rPr>
      </w:pPr>
      <w:r w:rsidRPr="00DF33C2">
        <w:rPr>
          <w:rFonts w:eastAsia="DejaVu Sans"/>
          <w:bCs/>
          <w:kern w:val="2"/>
          <w:sz w:val="28"/>
          <w:szCs w:val="28"/>
          <w:lang w:val="ru-RU" w:eastAsia="ar-SA"/>
        </w:rPr>
        <w:t xml:space="preserve">– </w:t>
      </w:r>
      <w:r w:rsidRPr="00C93592">
        <w:rPr>
          <w:rFonts w:eastAsia="DejaVu Sans"/>
          <w:bCs/>
          <w:kern w:val="2"/>
          <w:sz w:val="28"/>
          <w:szCs w:val="28"/>
          <w:lang w:val="ru-RU" w:eastAsia="ar-SA"/>
        </w:rPr>
        <w:t xml:space="preserve">сквозных тем;  </w:t>
      </w:r>
    </w:p>
    <w:p w:rsidR="00C93592" w:rsidRPr="00C93592" w:rsidRDefault="00C93592" w:rsidP="00C93592">
      <w:pPr>
        <w:pStyle w:val="a6"/>
        <w:tabs>
          <w:tab w:val="left" w:pos="142"/>
          <w:tab w:val="left" w:pos="851"/>
          <w:tab w:val="left" w:pos="993"/>
          <w:tab w:val="left" w:pos="1134"/>
          <w:tab w:val="left" w:pos="1276"/>
        </w:tabs>
        <w:ind w:left="0" w:firstLine="709"/>
        <w:jc w:val="both"/>
        <w:rPr>
          <w:rFonts w:eastAsia="DejaVu Sans"/>
          <w:bCs/>
          <w:kern w:val="2"/>
          <w:sz w:val="28"/>
          <w:szCs w:val="28"/>
          <w:lang w:val="ru-RU" w:eastAsia="ar-SA"/>
        </w:rPr>
      </w:pPr>
      <w:r w:rsidRPr="00DF33C2">
        <w:rPr>
          <w:rFonts w:eastAsia="DejaVu Sans"/>
          <w:bCs/>
          <w:kern w:val="2"/>
          <w:sz w:val="28"/>
          <w:szCs w:val="28"/>
          <w:lang w:val="ru-RU" w:eastAsia="ar-SA"/>
        </w:rPr>
        <w:t xml:space="preserve">– </w:t>
      </w:r>
      <w:r w:rsidRPr="00C93592">
        <w:rPr>
          <w:rFonts w:eastAsia="DejaVu Sans"/>
          <w:bCs/>
          <w:kern w:val="2"/>
          <w:sz w:val="28"/>
          <w:szCs w:val="28"/>
          <w:lang w:val="ru-RU" w:eastAsia="ar-SA"/>
        </w:rPr>
        <w:t>интеграции содержания образовательных областей («Здоровье», «Коммуникация», «Познание», «Творчество», «Социум»);</w:t>
      </w:r>
    </w:p>
    <w:p w:rsidR="00C93592" w:rsidRPr="00C93592" w:rsidRDefault="00C93592" w:rsidP="00C93592">
      <w:pPr>
        <w:pStyle w:val="a6"/>
        <w:tabs>
          <w:tab w:val="left" w:pos="142"/>
          <w:tab w:val="left" w:pos="851"/>
          <w:tab w:val="left" w:pos="993"/>
          <w:tab w:val="left" w:pos="1134"/>
          <w:tab w:val="left" w:pos="1276"/>
        </w:tabs>
        <w:ind w:left="0" w:firstLine="709"/>
        <w:jc w:val="both"/>
        <w:rPr>
          <w:rFonts w:eastAsia="DejaVu Sans"/>
          <w:bCs/>
          <w:kern w:val="2"/>
          <w:sz w:val="28"/>
          <w:szCs w:val="28"/>
          <w:lang w:val="ru-RU" w:eastAsia="ar-SA"/>
        </w:rPr>
      </w:pPr>
      <w:r w:rsidRPr="00DF33C2">
        <w:rPr>
          <w:rFonts w:eastAsia="DejaVu Sans"/>
          <w:bCs/>
          <w:kern w:val="2"/>
          <w:sz w:val="28"/>
          <w:szCs w:val="28"/>
          <w:lang w:val="ru-RU" w:eastAsia="ar-SA"/>
        </w:rPr>
        <w:t xml:space="preserve">– </w:t>
      </w:r>
      <w:r w:rsidRPr="00C93592">
        <w:rPr>
          <w:rFonts w:eastAsia="DejaVu Sans"/>
          <w:bCs/>
          <w:kern w:val="2"/>
          <w:sz w:val="28"/>
          <w:szCs w:val="28"/>
          <w:lang w:val="ru-RU" w:eastAsia="ar-SA"/>
        </w:rPr>
        <w:t xml:space="preserve">ориентирования на разностороннее развитие детей, развитие социальных навыков и навыков самообучения; </w:t>
      </w:r>
    </w:p>
    <w:p w:rsidR="00C93592" w:rsidRPr="00C93592" w:rsidRDefault="00C93592" w:rsidP="00C93592">
      <w:pPr>
        <w:pStyle w:val="a6"/>
        <w:tabs>
          <w:tab w:val="left" w:pos="142"/>
          <w:tab w:val="left" w:pos="851"/>
          <w:tab w:val="left" w:pos="993"/>
          <w:tab w:val="left" w:pos="1134"/>
          <w:tab w:val="left" w:pos="1276"/>
        </w:tabs>
        <w:ind w:left="0" w:firstLine="709"/>
        <w:jc w:val="both"/>
        <w:rPr>
          <w:rFonts w:eastAsia="DejaVu Sans"/>
          <w:bCs/>
          <w:kern w:val="2"/>
          <w:sz w:val="28"/>
          <w:szCs w:val="28"/>
          <w:lang w:val="ru-RU" w:eastAsia="ar-SA"/>
        </w:rPr>
      </w:pPr>
      <w:r w:rsidRPr="00DF33C2">
        <w:rPr>
          <w:rFonts w:eastAsia="DejaVu Sans"/>
          <w:bCs/>
          <w:kern w:val="2"/>
          <w:sz w:val="28"/>
          <w:szCs w:val="28"/>
          <w:lang w:val="ru-RU" w:eastAsia="ar-SA"/>
        </w:rPr>
        <w:lastRenderedPageBreak/>
        <w:t xml:space="preserve">– </w:t>
      </w:r>
      <w:r w:rsidRPr="00C93592">
        <w:rPr>
          <w:rFonts w:eastAsia="DejaVu Sans"/>
          <w:bCs/>
          <w:kern w:val="2"/>
          <w:sz w:val="28"/>
          <w:szCs w:val="28"/>
          <w:lang w:val="ru-RU" w:eastAsia="ar-SA"/>
        </w:rPr>
        <w:t xml:space="preserve">создания условий для самостоятельного принятия решений.   </w:t>
      </w:r>
    </w:p>
    <w:p w:rsidR="00C93592" w:rsidRPr="00C93592" w:rsidRDefault="00C93592" w:rsidP="00C93592">
      <w:pPr>
        <w:tabs>
          <w:tab w:val="left" w:pos="142"/>
          <w:tab w:val="left" w:pos="851"/>
          <w:tab w:val="left" w:pos="993"/>
          <w:tab w:val="left" w:pos="1134"/>
          <w:tab w:val="left" w:pos="1276"/>
        </w:tabs>
        <w:ind w:firstLine="709"/>
        <w:jc w:val="both"/>
        <w:rPr>
          <w:rFonts w:eastAsia="DejaVu Sans"/>
          <w:bCs/>
          <w:kern w:val="2"/>
          <w:sz w:val="28"/>
          <w:szCs w:val="28"/>
          <w:lang w:val="ru-RU" w:eastAsia="ar-SA"/>
        </w:rPr>
      </w:pPr>
      <w:r w:rsidRPr="00C93592">
        <w:rPr>
          <w:rFonts w:eastAsia="DejaVu Sans"/>
          <w:bCs/>
          <w:kern w:val="2"/>
          <w:sz w:val="28"/>
          <w:szCs w:val="28"/>
          <w:lang w:val="ru-RU" w:eastAsia="ar-SA"/>
        </w:rPr>
        <w:t xml:space="preserve">При составлении циклограммы необходимо изменить подходы при определении образовательных задач.  Педагогам рекомендуется не «учить детей», а «создать условия для самостоятельного принятия решения», предлагается дать возможность детям подумать, исследовать, чтобы научиться считывать сигналы и уметь в них ориентироваться. </w:t>
      </w:r>
    </w:p>
    <w:p w:rsidR="00C93592" w:rsidRPr="00DF33C2" w:rsidRDefault="00C93592" w:rsidP="00C93592">
      <w:pPr>
        <w:pStyle w:val="af4"/>
        <w:widowControl w:val="0"/>
        <w:pBdr>
          <w:bottom w:val="single" w:sz="4" w:space="31" w:color="FFFFFF"/>
        </w:pBdr>
        <w:tabs>
          <w:tab w:val="left" w:pos="851"/>
          <w:tab w:val="left" w:pos="1134"/>
        </w:tabs>
        <w:spacing w:after="0"/>
        <w:ind w:left="0" w:firstLine="709"/>
        <w:rPr>
          <w:sz w:val="28"/>
          <w:szCs w:val="28"/>
        </w:rPr>
      </w:pPr>
      <w:r w:rsidRPr="00DF33C2">
        <w:rPr>
          <w:sz w:val="28"/>
          <w:szCs w:val="28"/>
        </w:rPr>
        <w:t>Для специалистов английского языка количество сквозных тем может варьироваться, но их должно быть не менее 9. Это связано со спецификой обучения иностранному языку:</w:t>
      </w:r>
      <w:r w:rsidRPr="00DF33C2">
        <w:t xml:space="preserve"> </w:t>
      </w:r>
      <w:r w:rsidRPr="00DF33C2">
        <w:rPr>
          <w:sz w:val="28"/>
          <w:szCs w:val="28"/>
        </w:rPr>
        <w:t xml:space="preserve">введением и закреплением новых лексических единиц и речевых моделей иностранного языка.   </w:t>
      </w:r>
    </w:p>
    <w:p w:rsidR="00C93592" w:rsidRPr="00DF33C2" w:rsidRDefault="00C93592" w:rsidP="00C93592">
      <w:pPr>
        <w:pStyle w:val="af4"/>
        <w:widowControl w:val="0"/>
        <w:pBdr>
          <w:bottom w:val="single" w:sz="4" w:space="31" w:color="FFFFFF"/>
        </w:pBdr>
        <w:tabs>
          <w:tab w:val="left" w:pos="851"/>
          <w:tab w:val="left" w:pos="1134"/>
        </w:tabs>
        <w:spacing w:after="0"/>
        <w:ind w:left="0" w:firstLine="709"/>
        <w:rPr>
          <w:rFonts w:eastAsia="DejaVu Sans"/>
          <w:kern w:val="2"/>
          <w:sz w:val="28"/>
          <w:szCs w:val="28"/>
          <w:lang w:val="kk-KZ"/>
        </w:rPr>
      </w:pPr>
      <w:r w:rsidRPr="00DF33C2">
        <w:rPr>
          <w:rFonts w:eastAsia="DejaVu Sans"/>
          <w:bCs/>
          <w:kern w:val="2"/>
          <w:sz w:val="28"/>
          <w:szCs w:val="28"/>
        </w:rPr>
        <w:t>В Циклограмме определяется продолжительность каждого режимного момента с учетом возрастных особенностей детей в соответствии с требованиями</w:t>
      </w:r>
      <w:r w:rsidRPr="00DF33C2">
        <w:rPr>
          <w:rFonts w:eastAsia="DejaVu Sans"/>
          <w:bCs/>
          <w:kern w:val="2"/>
          <w:sz w:val="28"/>
          <w:szCs w:val="28"/>
          <w:lang w:val="kk-KZ"/>
        </w:rPr>
        <w:t xml:space="preserve"> Санитарных правил </w:t>
      </w:r>
      <w:r w:rsidRPr="00DF33C2">
        <w:rPr>
          <w:rFonts w:eastAsia="DejaVu Sans"/>
          <w:kern w:val="2"/>
          <w:sz w:val="28"/>
          <w:szCs w:val="28"/>
        </w:rPr>
        <w:t>«Санитарно-эпидемиологические требования к объектам дошкольного воспитания и обучения детей»</w:t>
      </w:r>
      <w:r w:rsidRPr="00DF33C2">
        <w:rPr>
          <w:rFonts w:eastAsia="DejaVu Sans"/>
          <w:kern w:val="2"/>
          <w:sz w:val="28"/>
          <w:szCs w:val="28"/>
          <w:lang w:val="kk-KZ"/>
        </w:rPr>
        <w:t>.</w:t>
      </w:r>
    </w:p>
    <w:p w:rsidR="00C93592" w:rsidRPr="00DF33C2" w:rsidRDefault="00C93592" w:rsidP="00C93592">
      <w:pPr>
        <w:pStyle w:val="af4"/>
        <w:widowControl w:val="0"/>
        <w:pBdr>
          <w:bottom w:val="single" w:sz="4" w:space="31" w:color="FFFFFF"/>
        </w:pBdr>
        <w:tabs>
          <w:tab w:val="left" w:pos="851"/>
          <w:tab w:val="left" w:pos="1134"/>
        </w:tabs>
        <w:spacing w:after="0"/>
        <w:ind w:left="0" w:firstLine="709"/>
        <w:rPr>
          <w:rFonts w:eastAsia="DejaVu Sans"/>
          <w:kern w:val="2"/>
          <w:sz w:val="28"/>
          <w:szCs w:val="28"/>
          <w:lang w:val="kk-KZ"/>
        </w:rPr>
      </w:pPr>
      <w:r w:rsidRPr="00DF33C2">
        <w:rPr>
          <w:rFonts w:eastAsia="DejaVu Sans"/>
          <w:kern w:val="2"/>
          <w:sz w:val="28"/>
          <w:szCs w:val="28"/>
          <w:lang w:val="kk-KZ"/>
        </w:rPr>
        <w:t>При составлении циклограммы рекомендуется применение различных картотек для:</w:t>
      </w:r>
    </w:p>
    <w:p w:rsidR="00C93592" w:rsidRPr="00DF33C2" w:rsidRDefault="00C93592" w:rsidP="00C93592">
      <w:pPr>
        <w:pStyle w:val="af4"/>
        <w:widowControl w:val="0"/>
        <w:pBdr>
          <w:bottom w:val="single" w:sz="4" w:space="31" w:color="FFFFFF"/>
        </w:pBdr>
        <w:tabs>
          <w:tab w:val="left" w:pos="851"/>
          <w:tab w:val="left" w:pos="1134"/>
        </w:tabs>
        <w:spacing w:after="0"/>
        <w:ind w:left="0" w:firstLine="709"/>
        <w:rPr>
          <w:rFonts w:eastAsia="DejaVu Sans"/>
          <w:kern w:val="2"/>
          <w:sz w:val="28"/>
          <w:szCs w:val="28"/>
          <w:lang w:val="kk-KZ"/>
        </w:rPr>
      </w:pPr>
      <w:r w:rsidRPr="00DF33C2">
        <w:rPr>
          <w:rFonts w:eastAsia="DejaVu Sans"/>
          <w:kern w:val="2"/>
          <w:sz w:val="28"/>
          <w:szCs w:val="28"/>
          <w:lang w:val="kk-KZ"/>
        </w:rPr>
        <w:t xml:space="preserve">– </w:t>
      </w:r>
      <w:r w:rsidRPr="00DF33C2">
        <w:rPr>
          <w:rFonts w:eastAsia="DejaVu Sans"/>
          <w:kern w:val="2"/>
          <w:sz w:val="28"/>
          <w:szCs w:val="28"/>
        </w:rPr>
        <w:t>прогулок утренней гимнастики;</w:t>
      </w:r>
    </w:p>
    <w:p w:rsidR="00C93592" w:rsidRPr="00DF33C2" w:rsidRDefault="00C93592" w:rsidP="00C93592">
      <w:pPr>
        <w:pStyle w:val="af4"/>
        <w:widowControl w:val="0"/>
        <w:pBdr>
          <w:bottom w:val="single" w:sz="4" w:space="31" w:color="FFFFFF"/>
        </w:pBdr>
        <w:tabs>
          <w:tab w:val="left" w:pos="851"/>
          <w:tab w:val="left" w:pos="1134"/>
        </w:tabs>
        <w:spacing w:after="0"/>
        <w:ind w:left="0" w:firstLine="709"/>
        <w:rPr>
          <w:rFonts w:eastAsia="DejaVu Sans"/>
          <w:kern w:val="2"/>
          <w:sz w:val="28"/>
          <w:szCs w:val="28"/>
          <w:lang w:val="kk-KZ"/>
        </w:rPr>
      </w:pPr>
      <w:r w:rsidRPr="00DF33C2">
        <w:rPr>
          <w:rFonts w:eastAsia="DejaVu Sans"/>
          <w:kern w:val="2"/>
          <w:sz w:val="28"/>
          <w:szCs w:val="28"/>
          <w:lang w:val="kk-KZ"/>
        </w:rPr>
        <w:t xml:space="preserve">– </w:t>
      </w:r>
      <w:r w:rsidRPr="00DF33C2">
        <w:rPr>
          <w:rFonts w:eastAsia="DejaVu Sans"/>
          <w:kern w:val="2"/>
          <w:sz w:val="28"/>
          <w:szCs w:val="28"/>
        </w:rPr>
        <w:t>развивающих, дидактических, подвижных и др. игр;</w:t>
      </w:r>
    </w:p>
    <w:p w:rsidR="00C93592" w:rsidRPr="00DF33C2" w:rsidRDefault="00C93592" w:rsidP="00C93592">
      <w:pPr>
        <w:pStyle w:val="af4"/>
        <w:widowControl w:val="0"/>
        <w:pBdr>
          <w:bottom w:val="single" w:sz="4" w:space="31" w:color="FFFFFF"/>
        </w:pBdr>
        <w:tabs>
          <w:tab w:val="left" w:pos="851"/>
          <w:tab w:val="left" w:pos="1134"/>
        </w:tabs>
        <w:spacing w:after="0"/>
        <w:ind w:left="0" w:firstLine="709"/>
        <w:rPr>
          <w:rFonts w:eastAsia="DejaVu Sans"/>
          <w:kern w:val="2"/>
          <w:sz w:val="28"/>
          <w:szCs w:val="28"/>
          <w:lang w:val="kk-KZ"/>
        </w:rPr>
      </w:pPr>
      <w:r w:rsidRPr="00DF33C2">
        <w:rPr>
          <w:rFonts w:eastAsia="DejaVu Sans"/>
          <w:kern w:val="2"/>
          <w:sz w:val="28"/>
          <w:szCs w:val="28"/>
          <w:lang w:val="kk-KZ"/>
        </w:rPr>
        <w:t xml:space="preserve">– </w:t>
      </w:r>
      <w:r w:rsidRPr="00DF33C2">
        <w:rPr>
          <w:rFonts w:eastAsia="DejaVu Sans"/>
          <w:kern w:val="2"/>
          <w:sz w:val="28"/>
          <w:szCs w:val="28"/>
        </w:rPr>
        <w:t>наблюдений;</w:t>
      </w:r>
    </w:p>
    <w:p w:rsidR="00C93592" w:rsidRPr="00DF33C2" w:rsidRDefault="00C93592" w:rsidP="00C93592">
      <w:pPr>
        <w:pStyle w:val="af4"/>
        <w:widowControl w:val="0"/>
        <w:pBdr>
          <w:bottom w:val="single" w:sz="4" w:space="31" w:color="FFFFFF"/>
        </w:pBdr>
        <w:tabs>
          <w:tab w:val="left" w:pos="851"/>
          <w:tab w:val="left" w:pos="1134"/>
        </w:tabs>
        <w:spacing w:after="0"/>
        <w:ind w:left="0" w:firstLine="709"/>
        <w:rPr>
          <w:rFonts w:eastAsia="DejaVu Sans"/>
          <w:kern w:val="2"/>
          <w:sz w:val="28"/>
          <w:szCs w:val="28"/>
          <w:lang w:val="kk-KZ"/>
        </w:rPr>
      </w:pPr>
      <w:r w:rsidRPr="00DF33C2">
        <w:rPr>
          <w:rFonts w:eastAsia="DejaVu Sans"/>
          <w:kern w:val="2"/>
          <w:sz w:val="28"/>
          <w:szCs w:val="28"/>
          <w:lang w:val="kk-KZ"/>
        </w:rPr>
        <w:t xml:space="preserve">– </w:t>
      </w:r>
      <w:r w:rsidRPr="00DF33C2">
        <w:rPr>
          <w:rFonts w:eastAsia="DejaVu Sans"/>
          <w:kern w:val="2"/>
          <w:sz w:val="28"/>
          <w:szCs w:val="28"/>
        </w:rPr>
        <w:t>пальчиковой, артикуляционной и др. видов гимнастики</w:t>
      </w:r>
      <w:r w:rsidRPr="00DF33C2">
        <w:rPr>
          <w:rFonts w:eastAsia="DejaVu Sans"/>
          <w:kern w:val="2"/>
          <w:sz w:val="28"/>
          <w:szCs w:val="28"/>
          <w:lang w:val="kk-KZ"/>
        </w:rPr>
        <w:t>.</w:t>
      </w:r>
    </w:p>
    <w:p w:rsidR="00C93592" w:rsidRPr="00DF33C2" w:rsidRDefault="00C93592" w:rsidP="00C93592">
      <w:pPr>
        <w:pStyle w:val="af4"/>
        <w:widowControl w:val="0"/>
        <w:pBdr>
          <w:bottom w:val="single" w:sz="4" w:space="31" w:color="FFFFFF"/>
        </w:pBdr>
        <w:tabs>
          <w:tab w:val="left" w:pos="851"/>
          <w:tab w:val="left" w:pos="1134"/>
        </w:tabs>
        <w:spacing w:after="0"/>
        <w:ind w:left="0" w:firstLine="709"/>
        <w:rPr>
          <w:rFonts w:eastAsia="DejaVu Sans"/>
          <w:kern w:val="2"/>
          <w:sz w:val="28"/>
          <w:szCs w:val="28"/>
          <w:lang w:val="kk-KZ"/>
        </w:rPr>
      </w:pPr>
      <w:r w:rsidRPr="00DF33C2">
        <w:rPr>
          <w:rFonts w:eastAsia="DejaVu Sans"/>
          <w:kern w:val="2"/>
          <w:sz w:val="28"/>
          <w:szCs w:val="28"/>
        </w:rPr>
        <w:t>Картотека, которая является приложением к циклограмме, составляется педагогами, специалистами.</w:t>
      </w:r>
    </w:p>
    <w:p w:rsidR="00C93592" w:rsidRPr="00DF33C2" w:rsidRDefault="00C93592" w:rsidP="00C93592">
      <w:pPr>
        <w:pStyle w:val="af4"/>
        <w:widowControl w:val="0"/>
        <w:pBdr>
          <w:bottom w:val="single" w:sz="4" w:space="31" w:color="FFFFFF"/>
        </w:pBdr>
        <w:tabs>
          <w:tab w:val="left" w:pos="851"/>
          <w:tab w:val="left" w:pos="1134"/>
        </w:tabs>
        <w:spacing w:after="0"/>
        <w:ind w:left="0" w:firstLine="709"/>
        <w:rPr>
          <w:rFonts w:eastAsia="DejaVu Sans"/>
          <w:kern w:val="2"/>
          <w:sz w:val="28"/>
          <w:szCs w:val="28"/>
          <w:lang w:val="kk-KZ"/>
        </w:rPr>
      </w:pPr>
      <w:r w:rsidRPr="00DF33C2">
        <w:rPr>
          <w:rFonts w:eastAsia="Calibri"/>
          <w:sz w:val="28"/>
          <w:szCs w:val="28"/>
        </w:rPr>
        <w:t>Обеспечение образовательного процесса осуществляется на основе ежегодного п</w:t>
      </w:r>
      <w:r w:rsidRPr="00DF33C2">
        <w:rPr>
          <w:sz w:val="28"/>
          <w:szCs w:val="28"/>
        </w:rPr>
        <w:t>риказа МОН РК «Перечень учебников, учебно-методических комплексов, пособий и другой дополнительной литературы, в том числе на электронных носителях». На 2018-2019 учебный год определено более 900 наименований учебной литературы для дошкольн</w:t>
      </w:r>
      <w:r w:rsidRPr="00DF33C2">
        <w:rPr>
          <w:sz w:val="28"/>
          <w:szCs w:val="28"/>
          <w:lang w:val="kk-KZ"/>
        </w:rPr>
        <w:t>ого</w:t>
      </w:r>
      <w:r w:rsidRPr="00DF33C2">
        <w:rPr>
          <w:sz w:val="28"/>
          <w:szCs w:val="28"/>
        </w:rPr>
        <w:t xml:space="preserve"> о</w:t>
      </w:r>
      <w:r w:rsidRPr="00DF33C2">
        <w:rPr>
          <w:sz w:val="28"/>
          <w:szCs w:val="28"/>
          <w:lang w:val="kk-KZ"/>
        </w:rPr>
        <w:t>бразования</w:t>
      </w:r>
      <w:r w:rsidRPr="00DF33C2">
        <w:rPr>
          <w:sz w:val="28"/>
          <w:szCs w:val="28"/>
        </w:rPr>
        <w:t xml:space="preserve">. Учебная литература, которая не указана в данном Перечне, не может быть использована в образовательном процессе организации образования. </w:t>
      </w:r>
    </w:p>
    <w:p w:rsidR="00C93592" w:rsidRPr="00DF33C2" w:rsidRDefault="00C93592" w:rsidP="00C93592">
      <w:pPr>
        <w:pStyle w:val="af4"/>
        <w:widowControl w:val="0"/>
        <w:pBdr>
          <w:bottom w:val="single" w:sz="4" w:space="31" w:color="FFFFFF"/>
        </w:pBdr>
        <w:tabs>
          <w:tab w:val="left" w:pos="851"/>
          <w:tab w:val="left" w:pos="1134"/>
        </w:tabs>
        <w:spacing w:after="0"/>
        <w:ind w:left="0" w:firstLine="709"/>
        <w:rPr>
          <w:rFonts w:eastAsia="DejaVu Sans"/>
          <w:kern w:val="2"/>
          <w:sz w:val="28"/>
          <w:szCs w:val="28"/>
        </w:rPr>
      </w:pPr>
      <w:r w:rsidRPr="00DF33C2">
        <w:rPr>
          <w:bCs/>
          <w:sz w:val="28"/>
          <w:szCs w:val="28"/>
        </w:rPr>
        <w:t xml:space="preserve">Контроль за   составлением циклограммы осуществляется методистом с соответствующей пометкой: Дата проверки. Надпись: «План проверен, беседа проведена, рекомендовано: 1…., 2….., 3….. и т.д.». </w:t>
      </w:r>
    </w:p>
    <w:p w:rsidR="00C93592" w:rsidRPr="00DF33C2" w:rsidRDefault="00C93592" w:rsidP="00C93592">
      <w:pPr>
        <w:pStyle w:val="af4"/>
        <w:widowControl w:val="0"/>
        <w:pBdr>
          <w:bottom w:val="single" w:sz="4" w:space="31" w:color="FFFFFF"/>
        </w:pBdr>
        <w:tabs>
          <w:tab w:val="left" w:pos="851"/>
          <w:tab w:val="left" w:pos="1134"/>
        </w:tabs>
        <w:spacing w:after="0"/>
        <w:ind w:left="0" w:firstLine="709"/>
        <w:rPr>
          <w:rFonts w:eastAsia="DejaVu Sans"/>
          <w:kern w:val="2"/>
          <w:sz w:val="28"/>
          <w:szCs w:val="28"/>
        </w:rPr>
      </w:pPr>
    </w:p>
    <w:p w:rsidR="00C93592" w:rsidRPr="00DF33C2" w:rsidRDefault="00C93592" w:rsidP="00C93592">
      <w:pPr>
        <w:pStyle w:val="af4"/>
        <w:widowControl w:val="0"/>
        <w:pBdr>
          <w:bottom w:val="single" w:sz="4" w:space="31" w:color="FFFFFF"/>
        </w:pBdr>
        <w:tabs>
          <w:tab w:val="left" w:pos="851"/>
          <w:tab w:val="left" w:pos="1134"/>
        </w:tabs>
        <w:spacing w:after="0"/>
        <w:ind w:left="0" w:firstLine="709"/>
        <w:jc w:val="center"/>
        <w:rPr>
          <w:rFonts w:eastAsia="DejaVu Sans"/>
          <w:kern w:val="2"/>
          <w:sz w:val="28"/>
          <w:szCs w:val="28"/>
        </w:rPr>
      </w:pPr>
      <w:r w:rsidRPr="00DF33C2">
        <w:rPr>
          <w:rFonts w:eastAsia="Calibri"/>
          <w:b/>
          <w:sz w:val="28"/>
          <w:szCs w:val="28"/>
        </w:rPr>
        <w:t>Проведение мониторинга развития умений и навыков</w:t>
      </w:r>
    </w:p>
    <w:p w:rsidR="00C93592" w:rsidRPr="00DF33C2" w:rsidRDefault="00C93592" w:rsidP="00C93592">
      <w:pPr>
        <w:pStyle w:val="af4"/>
        <w:widowControl w:val="0"/>
        <w:pBdr>
          <w:bottom w:val="single" w:sz="4" w:space="31" w:color="FFFFFF"/>
        </w:pBdr>
        <w:tabs>
          <w:tab w:val="left" w:pos="851"/>
          <w:tab w:val="left" w:pos="1134"/>
        </w:tabs>
        <w:spacing w:after="0"/>
        <w:ind w:left="0" w:firstLine="709"/>
        <w:jc w:val="center"/>
        <w:rPr>
          <w:rFonts w:eastAsia="DejaVu Sans"/>
          <w:kern w:val="2"/>
          <w:sz w:val="28"/>
          <w:szCs w:val="28"/>
        </w:rPr>
      </w:pPr>
      <w:r w:rsidRPr="00DF33C2">
        <w:rPr>
          <w:rFonts w:eastAsia="Calibri"/>
          <w:b/>
          <w:sz w:val="28"/>
          <w:szCs w:val="28"/>
        </w:rPr>
        <w:t>у детей дошкольного возраста</w:t>
      </w:r>
    </w:p>
    <w:p w:rsidR="00C93592" w:rsidRPr="00DF33C2" w:rsidRDefault="00C93592" w:rsidP="00C93592">
      <w:pPr>
        <w:pStyle w:val="af4"/>
        <w:widowControl w:val="0"/>
        <w:pBdr>
          <w:bottom w:val="single" w:sz="4" w:space="31" w:color="FFFFFF"/>
        </w:pBdr>
        <w:tabs>
          <w:tab w:val="left" w:pos="851"/>
          <w:tab w:val="left" w:pos="1134"/>
        </w:tabs>
        <w:spacing w:after="0"/>
        <w:ind w:left="0" w:firstLine="709"/>
        <w:jc w:val="center"/>
        <w:rPr>
          <w:rFonts w:eastAsia="DejaVu Sans"/>
          <w:kern w:val="2"/>
          <w:sz w:val="28"/>
          <w:szCs w:val="28"/>
        </w:rPr>
      </w:pPr>
    </w:p>
    <w:p w:rsidR="00C93592" w:rsidRPr="00DF33C2" w:rsidRDefault="00C93592" w:rsidP="00C93592">
      <w:pPr>
        <w:pStyle w:val="af4"/>
        <w:widowControl w:val="0"/>
        <w:pBdr>
          <w:bottom w:val="single" w:sz="4" w:space="31" w:color="FFFFFF"/>
        </w:pBdr>
        <w:tabs>
          <w:tab w:val="left" w:pos="851"/>
          <w:tab w:val="left" w:pos="1134"/>
        </w:tabs>
        <w:spacing w:after="0"/>
        <w:ind w:left="0" w:firstLine="709"/>
        <w:rPr>
          <w:rFonts w:eastAsia="Calibri"/>
          <w:sz w:val="28"/>
          <w:szCs w:val="28"/>
        </w:rPr>
      </w:pPr>
      <w:r w:rsidRPr="00DF33C2">
        <w:rPr>
          <w:rFonts w:eastAsia="Calibri"/>
          <w:sz w:val="28"/>
          <w:szCs w:val="28"/>
        </w:rPr>
        <w:t>В соответствии с ГПРОН на 2016-2019 гг.  в организациях дошкольного образования внедрены единые подходы к проведению мониторинга уровня развития детей.</w:t>
      </w:r>
    </w:p>
    <w:p w:rsidR="00C93592" w:rsidRPr="00DF33C2" w:rsidRDefault="00C93592" w:rsidP="00C93592">
      <w:pPr>
        <w:pStyle w:val="af4"/>
        <w:widowControl w:val="0"/>
        <w:pBdr>
          <w:bottom w:val="single" w:sz="4" w:space="31" w:color="FFFFFF"/>
        </w:pBdr>
        <w:tabs>
          <w:tab w:val="left" w:pos="851"/>
          <w:tab w:val="left" w:pos="1134"/>
        </w:tabs>
        <w:spacing w:after="0"/>
        <w:ind w:left="0" w:firstLine="709"/>
        <w:rPr>
          <w:rFonts w:eastAsia="Calibri"/>
          <w:sz w:val="28"/>
          <w:szCs w:val="28"/>
        </w:rPr>
      </w:pPr>
      <w:r w:rsidRPr="00DF33C2">
        <w:rPr>
          <w:rFonts w:eastAsia="Calibri"/>
          <w:sz w:val="28"/>
          <w:szCs w:val="28"/>
        </w:rPr>
        <w:t xml:space="preserve">Цели мониторинга: </w:t>
      </w:r>
    </w:p>
    <w:p w:rsidR="00C93592" w:rsidRPr="00DF33C2" w:rsidRDefault="00C93592" w:rsidP="00C93592">
      <w:pPr>
        <w:pStyle w:val="af4"/>
        <w:widowControl w:val="0"/>
        <w:pBdr>
          <w:bottom w:val="single" w:sz="4" w:space="31" w:color="FFFFFF"/>
        </w:pBdr>
        <w:tabs>
          <w:tab w:val="left" w:pos="851"/>
          <w:tab w:val="left" w:pos="1134"/>
        </w:tabs>
        <w:spacing w:after="0"/>
        <w:ind w:left="0" w:firstLine="709"/>
        <w:rPr>
          <w:rFonts w:eastAsia="Calibri"/>
          <w:sz w:val="28"/>
          <w:szCs w:val="28"/>
        </w:rPr>
      </w:pPr>
      <w:r w:rsidRPr="00DF33C2">
        <w:rPr>
          <w:rFonts w:eastAsia="Calibri"/>
          <w:sz w:val="28"/>
          <w:szCs w:val="28"/>
        </w:rPr>
        <w:t>– объективно отслеживать достижения детей;</w:t>
      </w:r>
    </w:p>
    <w:p w:rsidR="00C93592" w:rsidRPr="00DF33C2" w:rsidRDefault="00C93592" w:rsidP="00C93592">
      <w:pPr>
        <w:pStyle w:val="af4"/>
        <w:widowControl w:val="0"/>
        <w:pBdr>
          <w:bottom w:val="single" w:sz="4" w:space="31" w:color="FFFFFF"/>
        </w:pBdr>
        <w:tabs>
          <w:tab w:val="left" w:pos="851"/>
          <w:tab w:val="left" w:pos="1134"/>
        </w:tabs>
        <w:spacing w:after="0"/>
        <w:ind w:left="0" w:firstLine="709"/>
        <w:rPr>
          <w:rFonts w:eastAsia="Calibri"/>
          <w:sz w:val="28"/>
          <w:szCs w:val="28"/>
        </w:rPr>
      </w:pPr>
      <w:r w:rsidRPr="00DF33C2">
        <w:rPr>
          <w:rFonts w:eastAsia="Calibri"/>
          <w:sz w:val="28"/>
          <w:szCs w:val="28"/>
        </w:rPr>
        <w:t>– обеспечить индивидуальный подход в воспитании и развитии ребенка дошкольного возраста;</w:t>
      </w:r>
    </w:p>
    <w:p w:rsidR="00C93592" w:rsidRPr="00DF33C2" w:rsidRDefault="00C93592" w:rsidP="00C93592">
      <w:pPr>
        <w:pStyle w:val="af4"/>
        <w:pBdr>
          <w:bottom w:val="single" w:sz="4" w:space="0" w:color="FFFFFF"/>
        </w:pBdr>
        <w:spacing w:after="0"/>
        <w:ind w:left="0" w:firstLine="709"/>
        <w:rPr>
          <w:rFonts w:eastAsia="Calibri"/>
          <w:sz w:val="28"/>
          <w:szCs w:val="28"/>
        </w:rPr>
      </w:pPr>
      <w:r w:rsidRPr="00DF33C2">
        <w:rPr>
          <w:rFonts w:eastAsia="Calibri"/>
          <w:sz w:val="28"/>
          <w:szCs w:val="28"/>
        </w:rPr>
        <w:lastRenderedPageBreak/>
        <w:t>– совершенствовать образовательный процесс на основе оперативного планирования корректирующих мероприятий педагогов;</w:t>
      </w:r>
    </w:p>
    <w:p w:rsidR="00C93592" w:rsidRPr="00DF33C2" w:rsidRDefault="00C93592" w:rsidP="00C93592">
      <w:pPr>
        <w:pStyle w:val="af4"/>
        <w:pBdr>
          <w:bottom w:val="single" w:sz="4" w:space="0" w:color="FFFFFF"/>
        </w:pBdr>
        <w:spacing w:after="0"/>
        <w:ind w:left="0" w:firstLine="709"/>
        <w:rPr>
          <w:rFonts w:eastAsia="Calibri"/>
          <w:sz w:val="28"/>
          <w:szCs w:val="28"/>
        </w:rPr>
      </w:pPr>
      <w:r w:rsidRPr="00DF33C2">
        <w:rPr>
          <w:rFonts w:eastAsia="Calibri"/>
          <w:sz w:val="28"/>
          <w:szCs w:val="28"/>
        </w:rPr>
        <w:t xml:space="preserve">– определять уровень усвоения ребенком содержания  Типовой программы. </w:t>
      </w:r>
    </w:p>
    <w:p w:rsidR="00C93592" w:rsidRPr="00DF33C2" w:rsidRDefault="00C93592" w:rsidP="00C93592">
      <w:pPr>
        <w:pStyle w:val="af4"/>
        <w:pBdr>
          <w:bottom w:val="single" w:sz="4" w:space="0" w:color="FFFFFF"/>
        </w:pBdr>
        <w:tabs>
          <w:tab w:val="left" w:pos="851"/>
        </w:tabs>
        <w:spacing w:after="0"/>
        <w:ind w:left="0" w:firstLine="709"/>
        <w:rPr>
          <w:rFonts w:eastAsia="Calibri"/>
          <w:sz w:val="28"/>
          <w:szCs w:val="28"/>
        </w:rPr>
      </w:pPr>
      <w:r w:rsidRPr="00DF33C2">
        <w:rPr>
          <w:rFonts w:eastAsia="Calibri"/>
          <w:bCs/>
          <w:sz w:val="28"/>
          <w:szCs w:val="28"/>
        </w:rPr>
        <w:t xml:space="preserve">Индикаторами для проведения мониторинга являются ожидаемые результаты по образовательным областям, которые представлены в </w:t>
      </w:r>
      <w:r w:rsidRPr="00DF33C2">
        <w:rPr>
          <w:rFonts w:eastAsia="Calibri"/>
          <w:sz w:val="28"/>
          <w:szCs w:val="28"/>
        </w:rPr>
        <w:t xml:space="preserve">Типовой программе </w:t>
      </w:r>
      <w:r w:rsidRPr="00DF33C2">
        <w:rPr>
          <w:rFonts w:eastAsia="Calibri"/>
          <w:bCs/>
          <w:sz w:val="28"/>
          <w:szCs w:val="28"/>
        </w:rPr>
        <w:t>по полугодиям.</w:t>
      </w:r>
      <w:r w:rsidRPr="00DF33C2">
        <w:t xml:space="preserve"> </w:t>
      </w:r>
      <w:r w:rsidRPr="00DF33C2">
        <w:rPr>
          <w:rFonts w:eastAsia="Calibri"/>
          <w:bCs/>
          <w:sz w:val="28"/>
          <w:szCs w:val="28"/>
        </w:rPr>
        <w:t xml:space="preserve"> </w:t>
      </w:r>
    </w:p>
    <w:p w:rsidR="00C93592" w:rsidRPr="00DF33C2" w:rsidRDefault="00C93592" w:rsidP="00C93592">
      <w:pPr>
        <w:pStyle w:val="af4"/>
        <w:pBdr>
          <w:bottom w:val="single" w:sz="4" w:space="0" w:color="FFFFFF"/>
        </w:pBdr>
        <w:tabs>
          <w:tab w:val="left" w:pos="851"/>
        </w:tabs>
        <w:spacing w:after="0"/>
        <w:ind w:left="0" w:firstLine="709"/>
        <w:rPr>
          <w:rFonts w:eastAsia="Calibri"/>
          <w:sz w:val="28"/>
          <w:szCs w:val="28"/>
        </w:rPr>
      </w:pPr>
      <w:r w:rsidRPr="00DF33C2">
        <w:rPr>
          <w:rFonts w:eastAsia="Calibri"/>
          <w:sz w:val="28"/>
          <w:szCs w:val="28"/>
        </w:rPr>
        <w:t>Механизм организации и проведения диагностики подробно изложен в Методических рекомендациях по отслеживанию уровня развития умений и навыков детей и размещен на сайте Р</w:t>
      </w:r>
      <w:r w:rsidRPr="00DF33C2">
        <w:rPr>
          <w:rFonts w:eastAsia="Calibri"/>
          <w:sz w:val="28"/>
          <w:szCs w:val="28"/>
          <w:lang w:val="kk-KZ"/>
        </w:rPr>
        <w:t>еспубликанского центра «Дошкольное детство»</w:t>
      </w:r>
      <w:r w:rsidRPr="00DF33C2">
        <w:rPr>
          <w:rFonts w:eastAsia="Calibri"/>
          <w:sz w:val="28"/>
          <w:szCs w:val="28"/>
        </w:rPr>
        <w:t xml:space="preserve">.  </w:t>
      </w:r>
    </w:p>
    <w:p w:rsidR="00C93592" w:rsidRPr="00DF33C2" w:rsidRDefault="00C93592" w:rsidP="00C93592">
      <w:pPr>
        <w:pStyle w:val="af4"/>
        <w:pBdr>
          <w:bottom w:val="single" w:sz="4" w:space="0" w:color="FFFFFF"/>
        </w:pBdr>
        <w:tabs>
          <w:tab w:val="left" w:pos="851"/>
        </w:tabs>
        <w:spacing w:after="0"/>
        <w:ind w:left="0" w:firstLine="709"/>
        <w:rPr>
          <w:rFonts w:eastAsia="Calibri"/>
          <w:sz w:val="28"/>
          <w:szCs w:val="28"/>
        </w:rPr>
      </w:pPr>
      <w:r w:rsidRPr="00DF33C2">
        <w:rPr>
          <w:rFonts w:eastAsia="Calibri"/>
          <w:sz w:val="28"/>
          <w:szCs w:val="28"/>
        </w:rPr>
        <w:t xml:space="preserve">Алгоритм мониторинга: </w:t>
      </w:r>
    </w:p>
    <w:p w:rsidR="00C93592" w:rsidRPr="00DF33C2" w:rsidRDefault="00C93592" w:rsidP="00C93592">
      <w:pPr>
        <w:pStyle w:val="af4"/>
        <w:pBdr>
          <w:bottom w:val="single" w:sz="4" w:space="0" w:color="FFFFFF"/>
        </w:pBdr>
        <w:tabs>
          <w:tab w:val="left" w:pos="851"/>
        </w:tabs>
        <w:spacing w:after="0"/>
        <w:ind w:left="0" w:firstLine="709"/>
        <w:rPr>
          <w:rFonts w:eastAsia="Calibri"/>
          <w:sz w:val="28"/>
          <w:szCs w:val="28"/>
        </w:rPr>
      </w:pPr>
      <w:r w:rsidRPr="00DF33C2">
        <w:rPr>
          <w:rFonts w:eastAsia="Calibri"/>
          <w:sz w:val="28"/>
          <w:szCs w:val="28"/>
        </w:rPr>
        <w:t>– диагностика развития умений и навыков каждого ребенка;</w:t>
      </w:r>
    </w:p>
    <w:p w:rsidR="00C93592" w:rsidRPr="00DF33C2" w:rsidRDefault="00C93592" w:rsidP="00C93592">
      <w:pPr>
        <w:pStyle w:val="af4"/>
        <w:pBdr>
          <w:bottom w:val="single" w:sz="4" w:space="0" w:color="FFFFFF"/>
        </w:pBdr>
        <w:tabs>
          <w:tab w:val="left" w:pos="851"/>
        </w:tabs>
        <w:spacing w:after="0"/>
        <w:ind w:left="0" w:firstLine="709"/>
        <w:rPr>
          <w:rFonts w:eastAsia="Calibri"/>
          <w:sz w:val="28"/>
          <w:szCs w:val="28"/>
        </w:rPr>
      </w:pPr>
      <w:r w:rsidRPr="00DF33C2">
        <w:rPr>
          <w:rFonts w:eastAsia="Calibri"/>
          <w:sz w:val="28"/>
          <w:szCs w:val="28"/>
        </w:rPr>
        <w:t>– результаты развития группы в целом;</w:t>
      </w:r>
    </w:p>
    <w:p w:rsidR="00C93592" w:rsidRPr="00DF33C2" w:rsidRDefault="00C93592" w:rsidP="00C93592">
      <w:pPr>
        <w:pStyle w:val="af4"/>
        <w:pBdr>
          <w:bottom w:val="single" w:sz="4" w:space="0" w:color="FFFFFF"/>
        </w:pBdr>
        <w:tabs>
          <w:tab w:val="left" w:pos="851"/>
        </w:tabs>
        <w:spacing w:after="0"/>
        <w:ind w:left="0" w:firstLine="709"/>
        <w:rPr>
          <w:rFonts w:eastAsia="Calibri"/>
          <w:sz w:val="28"/>
          <w:szCs w:val="28"/>
        </w:rPr>
      </w:pPr>
      <w:r w:rsidRPr="00DF33C2">
        <w:rPr>
          <w:rFonts w:eastAsia="Calibri"/>
          <w:sz w:val="28"/>
          <w:szCs w:val="28"/>
        </w:rPr>
        <w:t>– результаты развития детей по всей дошкольной организации;</w:t>
      </w:r>
    </w:p>
    <w:p w:rsidR="00C93592" w:rsidRPr="00DF33C2" w:rsidRDefault="00C93592" w:rsidP="00C93592">
      <w:pPr>
        <w:pStyle w:val="af4"/>
        <w:pBdr>
          <w:bottom w:val="single" w:sz="4" w:space="0" w:color="FFFFFF"/>
        </w:pBdr>
        <w:tabs>
          <w:tab w:val="left" w:pos="851"/>
        </w:tabs>
        <w:spacing w:after="0"/>
        <w:ind w:left="0" w:firstLine="709"/>
        <w:rPr>
          <w:rFonts w:eastAsia="Calibri"/>
          <w:sz w:val="28"/>
          <w:szCs w:val="28"/>
        </w:rPr>
      </w:pPr>
      <w:r w:rsidRPr="00DF33C2">
        <w:rPr>
          <w:rFonts w:eastAsia="Calibri"/>
          <w:sz w:val="28"/>
          <w:szCs w:val="28"/>
        </w:rPr>
        <w:t>– результаты развития детей по району, городу, области, республике.</w:t>
      </w:r>
    </w:p>
    <w:p w:rsidR="00C93592" w:rsidRPr="00DF33C2" w:rsidRDefault="00C93592" w:rsidP="00C93592">
      <w:pPr>
        <w:pStyle w:val="af4"/>
        <w:pBdr>
          <w:bottom w:val="single" w:sz="4" w:space="0" w:color="FFFFFF"/>
        </w:pBdr>
        <w:tabs>
          <w:tab w:val="left" w:pos="851"/>
        </w:tabs>
        <w:spacing w:after="0"/>
        <w:ind w:left="0" w:firstLine="709"/>
        <w:rPr>
          <w:rFonts w:eastAsia="Calibri"/>
          <w:sz w:val="28"/>
          <w:szCs w:val="28"/>
        </w:rPr>
      </w:pPr>
      <w:r w:rsidRPr="00DF33C2">
        <w:rPr>
          <w:rFonts w:eastAsia="Calibri"/>
          <w:sz w:val="28"/>
          <w:szCs w:val="28"/>
        </w:rPr>
        <w:t xml:space="preserve">На основании полученных данных в Листе наблюдения заполняется Индивидуальная карта развития ребенка. Индивидуальная карта развития ребенка ведется на всем протяжении пребывания ребенка в дошкольной организации и предшкольном классе. </w:t>
      </w:r>
    </w:p>
    <w:p w:rsidR="00C93592" w:rsidRPr="00DF33C2" w:rsidRDefault="00C93592" w:rsidP="00C93592">
      <w:pPr>
        <w:pStyle w:val="af4"/>
        <w:pBdr>
          <w:bottom w:val="single" w:sz="4" w:space="0" w:color="FFFFFF"/>
        </w:pBdr>
        <w:tabs>
          <w:tab w:val="left" w:pos="851"/>
        </w:tabs>
        <w:spacing w:after="0"/>
        <w:ind w:left="0" w:firstLine="709"/>
        <w:rPr>
          <w:rFonts w:eastAsia="Calibri"/>
          <w:sz w:val="28"/>
          <w:szCs w:val="28"/>
        </w:rPr>
      </w:pPr>
      <w:r w:rsidRPr="00DF33C2">
        <w:rPr>
          <w:rFonts w:eastAsia="Calibri"/>
          <w:sz w:val="28"/>
          <w:szCs w:val="28"/>
        </w:rPr>
        <w:t>По результатам диагностики педагог подсчитывает долю детей с:</w:t>
      </w:r>
    </w:p>
    <w:p w:rsidR="00C93592" w:rsidRPr="00DF33C2" w:rsidRDefault="00C93592" w:rsidP="00C93592">
      <w:pPr>
        <w:pStyle w:val="af4"/>
        <w:pBdr>
          <w:bottom w:val="single" w:sz="4" w:space="5" w:color="FFFFFF"/>
        </w:pBdr>
        <w:tabs>
          <w:tab w:val="left" w:pos="851"/>
        </w:tabs>
        <w:spacing w:after="0"/>
        <w:ind w:left="0" w:firstLine="709"/>
        <w:rPr>
          <w:rFonts w:eastAsia="Calibri"/>
          <w:sz w:val="28"/>
          <w:szCs w:val="28"/>
        </w:rPr>
      </w:pPr>
      <w:r w:rsidRPr="00DF33C2">
        <w:rPr>
          <w:rFonts w:eastAsia="Calibri"/>
          <w:sz w:val="28"/>
          <w:szCs w:val="28"/>
        </w:rPr>
        <w:t xml:space="preserve">– I уровнем развития (эквивалентно  низкому уровню) в %; </w:t>
      </w:r>
    </w:p>
    <w:p w:rsidR="00C93592" w:rsidRPr="00DF33C2" w:rsidRDefault="00C93592" w:rsidP="00C93592">
      <w:pPr>
        <w:pStyle w:val="af4"/>
        <w:pBdr>
          <w:bottom w:val="single" w:sz="4" w:space="5" w:color="FFFFFF"/>
        </w:pBdr>
        <w:tabs>
          <w:tab w:val="left" w:pos="851"/>
        </w:tabs>
        <w:spacing w:after="0"/>
        <w:ind w:left="0" w:firstLine="709"/>
        <w:rPr>
          <w:rFonts w:eastAsia="Calibri"/>
          <w:sz w:val="28"/>
          <w:szCs w:val="28"/>
        </w:rPr>
      </w:pPr>
      <w:r w:rsidRPr="00DF33C2">
        <w:rPr>
          <w:rFonts w:eastAsia="Calibri"/>
          <w:sz w:val="28"/>
          <w:szCs w:val="28"/>
        </w:rPr>
        <w:t>– II уровнем развития (эквивалентно среднему уровню);</w:t>
      </w:r>
    </w:p>
    <w:p w:rsidR="00C93592" w:rsidRPr="00DF33C2" w:rsidRDefault="00C93592" w:rsidP="00C93592">
      <w:pPr>
        <w:pStyle w:val="af4"/>
        <w:pBdr>
          <w:bottom w:val="single" w:sz="4" w:space="5" w:color="FFFFFF"/>
        </w:pBdr>
        <w:tabs>
          <w:tab w:val="left" w:pos="851"/>
        </w:tabs>
        <w:spacing w:after="0"/>
        <w:ind w:left="0" w:firstLine="709"/>
        <w:rPr>
          <w:rFonts w:eastAsia="Calibri"/>
          <w:sz w:val="28"/>
          <w:szCs w:val="28"/>
        </w:rPr>
      </w:pPr>
      <w:r w:rsidRPr="00DF33C2">
        <w:rPr>
          <w:rFonts w:eastAsia="Calibri"/>
          <w:sz w:val="28"/>
          <w:szCs w:val="28"/>
        </w:rPr>
        <w:t>– III уровнем развития (эквивалентно высокому уровню).</w:t>
      </w:r>
    </w:p>
    <w:p w:rsidR="00C93592" w:rsidRPr="00DF33C2" w:rsidRDefault="00C93592" w:rsidP="00C93592">
      <w:pPr>
        <w:pStyle w:val="af4"/>
        <w:pBdr>
          <w:bottom w:val="single" w:sz="4" w:space="5" w:color="FFFFFF"/>
        </w:pBdr>
        <w:tabs>
          <w:tab w:val="left" w:pos="851"/>
        </w:tabs>
        <w:spacing w:after="0"/>
        <w:ind w:left="0" w:firstLine="709"/>
        <w:rPr>
          <w:rFonts w:eastAsia="Calibri"/>
          <w:sz w:val="28"/>
          <w:szCs w:val="28"/>
        </w:rPr>
      </w:pPr>
      <w:r w:rsidRPr="00DF33C2">
        <w:rPr>
          <w:rFonts w:eastAsia="Calibri"/>
          <w:sz w:val="28"/>
          <w:szCs w:val="28"/>
        </w:rPr>
        <w:t xml:space="preserve">В Индивидуальной карте развития ребенка в разделе «Корректирующие мероприятия» данные по итогам диагностики заполняются педагогами и специалистами, работающими с детьми. </w:t>
      </w:r>
    </w:p>
    <w:p w:rsidR="00C93592" w:rsidRPr="00DF33C2" w:rsidRDefault="00C93592" w:rsidP="00C93592">
      <w:pPr>
        <w:pStyle w:val="af4"/>
        <w:pBdr>
          <w:bottom w:val="single" w:sz="4" w:space="5" w:color="FFFFFF"/>
        </w:pBdr>
        <w:tabs>
          <w:tab w:val="left" w:pos="851"/>
        </w:tabs>
        <w:spacing w:after="0"/>
        <w:ind w:left="0" w:firstLine="709"/>
        <w:rPr>
          <w:rFonts w:eastAsia="Calibri"/>
          <w:sz w:val="28"/>
          <w:szCs w:val="28"/>
        </w:rPr>
      </w:pPr>
      <w:r w:rsidRPr="00DF33C2">
        <w:rPr>
          <w:rFonts w:eastAsia="Calibri"/>
          <w:sz w:val="28"/>
          <w:szCs w:val="28"/>
        </w:rPr>
        <w:t xml:space="preserve">В разделе «Выводы» педагог определяет задачи и содержание педагогического процесса для индивидуальной коррекционной работы с ребенком после каждого этапа диагностики. </w:t>
      </w:r>
    </w:p>
    <w:p w:rsidR="00C93592" w:rsidRPr="00DF33C2" w:rsidRDefault="00C93592" w:rsidP="00C93592">
      <w:pPr>
        <w:pStyle w:val="af4"/>
        <w:pBdr>
          <w:bottom w:val="single" w:sz="4" w:space="5" w:color="FFFFFF"/>
        </w:pBdr>
        <w:tabs>
          <w:tab w:val="left" w:pos="851"/>
        </w:tabs>
        <w:spacing w:after="0"/>
        <w:ind w:left="0" w:firstLine="709"/>
        <w:rPr>
          <w:rFonts w:eastAsia="Calibri"/>
          <w:b/>
          <w:sz w:val="28"/>
          <w:szCs w:val="28"/>
        </w:rPr>
      </w:pPr>
    </w:p>
    <w:p w:rsidR="00C93592" w:rsidRPr="00DF33C2" w:rsidRDefault="00C93592" w:rsidP="00C93592">
      <w:pPr>
        <w:pStyle w:val="af4"/>
        <w:pBdr>
          <w:bottom w:val="single" w:sz="4" w:space="5" w:color="FFFFFF"/>
        </w:pBdr>
        <w:tabs>
          <w:tab w:val="left" w:pos="851"/>
        </w:tabs>
        <w:spacing w:after="0"/>
        <w:ind w:left="0"/>
        <w:jc w:val="center"/>
        <w:rPr>
          <w:rFonts w:eastAsia="Calibri"/>
          <w:b/>
          <w:sz w:val="28"/>
          <w:szCs w:val="28"/>
          <w:lang w:val="kk-KZ"/>
        </w:rPr>
      </w:pPr>
      <w:r w:rsidRPr="00DF33C2">
        <w:rPr>
          <w:rFonts w:eastAsia="Calibri"/>
          <w:b/>
          <w:sz w:val="28"/>
          <w:szCs w:val="28"/>
        </w:rPr>
        <w:t>Требования к условиям развития и воспитания детей</w:t>
      </w:r>
    </w:p>
    <w:p w:rsidR="00C93592" w:rsidRPr="00DF33C2" w:rsidRDefault="00C93592" w:rsidP="00C93592">
      <w:pPr>
        <w:pStyle w:val="af4"/>
        <w:pBdr>
          <w:bottom w:val="single" w:sz="4" w:space="5" w:color="FFFFFF"/>
        </w:pBdr>
        <w:tabs>
          <w:tab w:val="left" w:pos="851"/>
        </w:tabs>
        <w:spacing w:after="0"/>
        <w:ind w:left="0"/>
        <w:jc w:val="center"/>
        <w:rPr>
          <w:rFonts w:eastAsia="Calibri"/>
          <w:b/>
          <w:sz w:val="28"/>
          <w:szCs w:val="28"/>
          <w:lang w:val="kk-KZ"/>
        </w:rPr>
      </w:pPr>
    </w:p>
    <w:p w:rsidR="00C93592" w:rsidRPr="00DF33C2" w:rsidRDefault="00C93592" w:rsidP="00C93592">
      <w:pPr>
        <w:pStyle w:val="af4"/>
        <w:pBdr>
          <w:bottom w:val="single" w:sz="4" w:space="31" w:color="FFFFFF"/>
        </w:pBdr>
        <w:tabs>
          <w:tab w:val="left" w:pos="851"/>
        </w:tabs>
        <w:spacing w:after="0"/>
        <w:ind w:left="0" w:firstLine="709"/>
        <w:rPr>
          <w:rFonts w:eastAsia="Calibri"/>
          <w:i/>
          <w:sz w:val="28"/>
          <w:szCs w:val="28"/>
        </w:rPr>
      </w:pPr>
      <w:r w:rsidRPr="00DF33C2">
        <w:rPr>
          <w:bCs/>
          <w:i/>
          <w:iCs/>
          <w:sz w:val="28"/>
          <w:szCs w:val="28"/>
        </w:rPr>
        <w:t xml:space="preserve">Требования к психолого-педагогическим условиям </w:t>
      </w:r>
      <w:r w:rsidRPr="00DF33C2">
        <w:rPr>
          <w:rFonts w:eastAsia="Calibri"/>
          <w:i/>
          <w:sz w:val="28"/>
          <w:szCs w:val="28"/>
        </w:rPr>
        <w:t>развития и воспитания детей:</w:t>
      </w:r>
    </w:p>
    <w:p w:rsidR="00C93592" w:rsidRPr="00DF33C2" w:rsidRDefault="00C93592" w:rsidP="00C93592">
      <w:pPr>
        <w:pStyle w:val="af4"/>
        <w:pBdr>
          <w:bottom w:val="single" w:sz="4" w:space="31" w:color="FFFFFF"/>
        </w:pBdr>
        <w:tabs>
          <w:tab w:val="left" w:pos="851"/>
        </w:tabs>
        <w:spacing w:after="0"/>
        <w:ind w:left="0" w:firstLine="709"/>
        <w:rPr>
          <w:bCs/>
          <w:sz w:val="28"/>
          <w:szCs w:val="28"/>
        </w:rPr>
      </w:pPr>
      <w:r w:rsidRPr="00DF33C2">
        <w:rPr>
          <w:bCs/>
          <w:sz w:val="28"/>
          <w:szCs w:val="28"/>
        </w:rPr>
        <w:t>1) использование в педагогическом процессе форм и методов работы с детьми, соответствующих их возрастным и индивидуальным особенностям;</w:t>
      </w:r>
    </w:p>
    <w:p w:rsidR="00C93592" w:rsidRPr="00DF33C2" w:rsidRDefault="00C93592" w:rsidP="00C93592">
      <w:pPr>
        <w:pStyle w:val="af4"/>
        <w:pBdr>
          <w:bottom w:val="single" w:sz="4" w:space="31" w:color="FFFFFF"/>
        </w:pBdr>
        <w:tabs>
          <w:tab w:val="left" w:pos="851"/>
        </w:tabs>
        <w:spacing w:after="0"/>
        <w:ind w:left="0" w:firstLine="709"/>
        <w:rPr>
          <w:bCs/>
          <w:sz w:val="28"/>
          <w:szCs w:val="28"/>
        </w:rPr>
      </w:pPr>
      <w:r w:rsidRPr="00DF33C2">
        <w:rPr>
          <w:bCs/>
          <w:sz w:val="28"/>
          <w:szCs w:val="28"/>
        </w:rPr>
        <w:t>2) построение образовательной деятельности на основе взаимодействия всех педагогов, специалистов дошкольной организации и родителей с детьми, ориентированной на интересы и возможности каждого ребенка;</w:t>
      </w:r>
    </w:p>
    <w:p w:rsidR="00C93592" w:rsidRPr="00DF33C2" w:rsidRDefault="00C93592" w:rsidP="00C93592">
      <w:pPr>
        <w:pStyle w:val="af4"/>
        <w:pBdr>
          <w:bottom w:val="single" w:sz="4" w:space="31" w:color="FFFFFF"/>
        </w:pBdr>
        <w:tabs>
          <w:tab w:val="left" w:pos="851"/>
        </w:tabs>
        <w:spacing w:after="0"/>
        <w:ind w:left="0" w:firstLine="709"/>
        <w:rPr>
          <w:bCs/>
          <w:sz w:val="28"/>
          <w:szCs w:val="28"/>
        </w:rPr>
      </w:pPr>
      <w:r w:rsidRPr="00DF33C2">
        <w:rPr>
          <w:bCs/>
          <w:sz w:val="28"/>
          <w:szCs w:val="28"/>
        </w:rPr>
        <w:t>3) поддержка взрослыми положительного, доброжелательного отношения детей друг к другу;</w:t>
      </w:r>
    </w:p>
    <w:p w:rsidR="00C93592" w:rsidRPr="00DF33C2" w:rsidRDefault="00C93592" w:rsidP="00C93592">
      <w:pPr>
        <w:pStyle w:val="af4"/>
        <w:pBdr>
          <w:bottom w:val="single" w:sz="4" w:space="31" w:color="FFFFFF"/>
        </w:pBdr>
        <w:tabs>
          <w:tab w:val="left" w:pos="851"/>
        </w:tabs>
        <w:spacing w:after="0"/>
        <w:ind w:left="0" w:firstLine="709"/>
        <w:rPr>
          <w:bCs/>
          <w:sz w:val="28"/>
          <w:szCs w:val="28"/>
        </w:rPr>
      </w:pPr>
      <w:r w:rsidRPr="00DF33C2">
        <w:rPr>
          <w:bCs/>
          <w:sz w:val="28"/>
          <w:szCs w:val="28"/>
        </w:rPr>
        <w:lastRenderedPageBreak/>
        <w:t xml:space="preserve"> 4) уважительное отношение взрослых к ребенку, поддержка положительной самооценки детей, уверенности в собственных возможностях и способностях;</w:t>
      </w:r>
    </w:p>
    <w:p w:rsidR="00C93592" w:rsidRPr="00DF33C2" w:rsidRDefault="00C93592" w:rsidP="00C93592">
      <w:pPr>
        <w:pStyle w:val="af4"/>
        <w:pBdr>
          <w:bottom w:val="single" w:sz="4" w:space="31" w:color="FFFFFF"/>
        </w:pBdr>
        <w:tabs>
          <w:tab w:val="left" w:pos="851"/>
        </w:tabs>
        <w:spacing w:after="0"/>
        <w:ind w:left="0" w:firstLine="709"/>
        <w:rPr>
          <w:bCs/>
          <w:sz w:val="28"/>
          <w:szCs w:val="28"/>
        </w:rPr>
      </w:pPr>
      <w:r w:rsidRPr="00DF33C2">
        <w:rPr>
          <w:bCs/>
          <w:sz w:val="28"/>
          <w:szCs w:val="28"/>
        </w:rPr>
        <w:t>5) создание необходимых условий для диагностики и коррекции развития и социальной адаптации детей;</w:t>
      </w:r>
    </w:p>
    <w:p w:rsidR="00C93592" w:rsidRPr="00DF33C2" w:rsidRDefault="00C93592" w:rsidP="00C93592">
      <w:pPr>
        <w:pStyle w:val="af4"/>
        <w:pBdr>
          <w:bottom w:val="single" w:sz="4" w:space="31" w:color="FFFFFF"/>
        </w:pBdr>
        <w:tabs>
          <w:tab w:val="left" w:pos="851"/>
        </w:tabs>
        <w:spacing w:after="0"/>
        <w:ind w:left="0" w:firstLine="709"/>
        <w:rPr>
          <w:bCs/>
          <w:sz w:val="28"/>
          <w:szCs w:val="28"/>
        </w:rPr>
      </w:pPr>
      <w:r w:rsidRPr="00DF33C2">
        <w:rPr>
          <w:bCs/>
          <w:sz w:val="28"/>
          <w:szCs w:val="28"/>
        </w:rPr>
        <w:t xml:space="preserve">6) поддержка родителей в воспитании детей, охране и укреплении их здоровья. </w:t>
      </w:r>
    </w:p>
    <w:p w:rsidR="00C93592" w:rsidRPr="00DF33C2" w:rsidRDefault="00C93592" w:rsidP="00C93592">
      <w:pPr>
        <w:pStyle w:val="af4"/>
        <w:pBdr>
          <w:bottom w:val="single" w:sz="4" w:space="31" w:color="FFFFFF"/>
        </w:pBdr>
        <w:tabs>
          <w:tab w:val="left" w:pos="851"/>
        </w:tabs>
        <w:spacing w:after="0"/>
        <w:ind w:left="0" w:firstLine="709"/>
        <w:rPr>
          <w:bCs/>
          <w:i/>
          <w:iCs/>
          <w:sz w:val="28"/>
          <w:szCs w:val="28"/>
        </w:rPr>
      </w:pPr>
    </w:p>
    <w:p w:rsidR="00C93592" w:rsidRPr="00DF33C2" w:rsidRDefault="00C93592" w:rsidP="00C93592">
      <w:pPr>
        <w:pStyle w:val="af4"/>
        <w:pBdr>
          <w:bottom w:val="single" w:sz="4" w:space="31" w:color="FFFFFF"/>
        </w:pBdr>
        <w:tabs>
          <w:tab w:val="left" w:pos="851"/>
        </w:tabs>
        <w:spacing w:after="0"/>
        <w:ind w:left="0" w:firstLine="709"/>
        <w:rPr>
          <w:bCs/>
          <w:i/>
          <w:iCs/>
          <w:sz w:val="28"/>
          <w:szCs w:val="28"/>
        </w:rPr>
      </w:pPr>
      <w:r w:rsidRPr="00DF33C2">
        <w:rPr>
          <w:bCs/>
          <w:i/>
          <w:iCs/>
          <w:sz w:val="28"/>
          <w:szCs w:val="28"/>
        </w:rPr>
        <w:t>Требования к проведению организованной учебной деятельности</w:t>
      </w:r>
    </w:p>
    <w:p w:rsidR="00C93592" w:rsidRPr="00DF33C2" w:rsidRDefault="00C93592" w:rsidP="00C93592">
      <w:pPr>
        <w:pStyle w:val="af4"/>
        <w:pBdr>
          <w:bottom w:val="single" w:sz="4" w:space="31" w:color="FFFFFF"/>
        </w:pBdr>
        <w:tabs>
          <w:tab w:val="left" w:pos="851"/>
        </w:tabs>
        <w:spacing w:after="0"/>
        <w:ind w:left="0" w:firstLine="709"/>
        <w:rPr>
          <w:bCs/>
          <w:i/>
          <w:iCs/>
          <w:sz w:val="28"/>
          <w:szCs w:val="28"/>
        </w:rPr>
      </w:pPr>
    </w:p>
    <w:p w:rsidR="00C93592" w:rsidRPr="00DF33C2" w:rsidRDefault="00C93592" w:rsidP="00C93592">
      <w:pPr>
        <w:pStyle w:val="af4"/>
        <w:pBdr>
          <w:bottom w:val="single" w:sz="4" w:space="31" w:color="FFFFFF"/>
        </w:pBdr>
        <w:tabs>
          <w:tab w:val="left" w:pos="851"/>
        </w:tabs>
        <w:spacing w:after="0"/>
        <w:ind w:left="0" w:firstLine="709"/>
        <w:rPr>
          <w:sz w:val="28"/>
          <w:szCs w:val="28"/>
          <w:shd w:val="clear" w:color="auto" w:fill="FFFFFF"/>
        </w:rPr>
      </w:pPr>
      <w:r w:rsidRPr="00DF33C2">
        <w:rPr>
          <w:sz w:val="28"/>
          <w:szCs w:val="28"/>
          <w:shd w:val="clear" w:color="auto" w:fill="FFFFFF"/>
        </w:rPr>
        <w:t>Нормативная учебная нагрузка в неделю в предшкольных классах на основании Закона Республики Казахстан от 27 июля 2007 года «Об образовании» составляет 24 часа (20 часов предусмотрены на основную учебную нагрузку, направленную на реализацию содержания пяти образовательных областей Государственного общеобязательного стандарта образования, и 4 часа – на другие виды деятельности (игровая, самостоятельная, творческая, индивидуальная работа и т.д.),  реализуемые согласно режиму дня дошкольной организации.</w:t>
      </w:r>
    </w:p>
    <w:p w:rsidR="00C93592" w:rsidRPr="00DF33C2" w:rsidRDefault="00C93592" w:rsidP="00C93592">
      <w:pPr>
        <w:pStyle w:val="af4"/>
        <w:pBdr>
          <w:bottom w:val="single" w:sz="4" w:space="31" w:color="FFFFFF"/>
        </w:pBdr>
        <w:tabs>
          <w:tab w:val="left" w:pos="851"/>
        </w:tabs>
        <w:spacing w:after="0"/>
        <w:ind w:left="0" w:firstLine="709"/>
        <w:rPr>
          <w:sz w:val="28"/>
          <w:szCs w:val="28"/>
          <w:shd w:val="clear" w:color="auto" w:fill="FFFFFF"/>
        </w:rPr>
      </w:pPr>
      <w:r w:rsidRPr="00DF33C2">
        <w:rPr>
          <w:sz w:val="28"/>
          <w:szCs w:val="28"/>
          <w:shd w:val="clear" w:color="auto" w:fill="FFFFFF"/>
        </w:rPr>
        <w:t>В группах и классах предшкольной подготовки максимально допустимое количество занятий – не более пяти продолжительностью 25-30 минут. Продолжительность перерывов между ними должна быть 10-12 минут, во время которых организуются подвижные игры умеренной интенсивности.</w:t>
      </w:r>
    </w:p>
    <w:p w:rsidR="00C93592" w:rsidRPr="00DF33C2" w:rsidRDefault="00C93592" w:rsidP="00C93592">
      <w:pPr>
        <w:pStyle w:val="af4"/>
        <w:pBdr>
          <w:bottom w:val="single" w:sz="4" w:space="31" w:color="FFFFFF"/>
        </w:pBdr>
        <w:tabs>
          <w:tab w:val="left" w:pos="851"/>
        </w:tabs>
        <w:spacing w:after="0"/>
        <w:ind w:left="0" w:firstLine="709"/>
        <w:rPr>
          <w:bCs/>
          <w:i/>
          <w:iCs/>
          <w:sz w:val="28"/>
          <w:szCs w:val="28"/>
        </w:rPr>
      </w:pPr>
    </w:p>
    <w:p w:rsidR="00C93592" w:rsidRPr="00DF33C2" w:rsidRDefault="00C93592" w:rsidP="00C93592">
      <w:pPr>
        <w:pStyle w:val="af4"/>
        <w:pBdr>
          <w:bottom w:val="single" w:sz="4" w:space="31" w:color="FFFFFF"/>
        </w:pBdr>
        <w:tabs>
          <w:tab w:val="left" w:pos="851"/>
        </w:tabs>
        <w:spacing w:after="0"/>
        <w:ind w:left="0" w:firstLine="567"/>
        <w:jc w:val="center"/>
        <w:rPr>
          <w:sz w:val="28"/>
          <w:szCs w:val="28"/>
          <w:shd w:val="clear" w:color="auto" w:fill="FFFFFF"/>
        </w:rPr>
      </w:pPr>
      <w:r>
        <w:rPr>
          <w:noProof/>
          <w:lang w:eastAsia="ru-RU"/>
        </w:rPr>
        <w:drawing>
          <wp:inline distT="0" distB="0" distL="0" distR="0">
            <wp:extent cx="4200525" cy="2962275"/>
            <wp:effectExtent l="0" t="0" r="0" b="0"/>
            <wp:docPr id="93" name="Рисунок 93" descr="ÐÐ°ÑÑÐ¸Ð½ÐºÐ¸ Ð¿Ð¾ Ð·Ð°Ð¿ÑÐ¾ÑÑ Ð¾Ð±ÑÐ°Ð·Ð¾Ð²Ð°Ð½Ð¸Ðµ Ð´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¾Ð±ÑÐ°Ð·Ð¾Ð²Ð°Ð½Ð¸Ðµ Ð´ÐµÑ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0525" cy="2962275"/>
                    </a:xfrm>
                    <a:prstGeom prst="rect">
                      <a:avLst/>
                    </a:prstGeom>
                    <a:noFill/>
                    <a:ln>
                      <a:noFill/>
                    </a:ln>
                  </pic:spPr>
                </pic:pic>
              </a:graphicData>
            </a:graphic>
          </wp:inline>
        </w:drawing>
      </w:r>
    </w:p>
    <w:p w:rsidR="00C93592" w:rsidRPr="00DF33C2" w:rsidRDefault="00C93592" w:rsidP="00C93592">
      <w:pPr>
        <w:pStyle w:val="af4"/>
        <w:pBdr>
          <w:bottom w:val="single" w:sz="4" w:space="31" w:color="FFFFFF"/>
        </w:pBdr>
        <w:tabs>
          <w:tab w:val="left" w:pos="851"/>
        </w:tabs>
        <w:spacing w:after="0"/>
        <w:ind w:left="0"/>
        <w:rPr>
          <w:bCs/>
          <w:sz w:val="28"/>
          <w:szCs w:val="28"/>
        </w:rPr>
      </w:pPr>
      <w:r w:rsidRPr="00DF33C2">
        <w:rPr>
          <w:b/>
          <w:sz w:val="28"/>
          <w:szCs w:val="28"/>
          <w:lang w:val="kk-KZ"/>
        </w:rPr>
        <w:br w:type="page"/>
      </w:r>
      <w:r w:rsidRPr="00DF33C2">
        <w:rPr>
          <w:b/>
          <w:sz w:val="28"/>
          <w:szCs w:val="28"/>
          <w:lang w:val="kk-KZ"/>
        </w:rPr>
        <w:lastRenderedPageBreak/>
        <w:t xml:space="preserve">2 </w:t>
      </w:r>
      <w:r w:rsidRPr="00DF33C2">
        <w:rPr>
          <w:b/>
          <w:sz w:val="28"/>
          <w:szCs w:val="28"/>
        </w:rPr>
        <w:t xml:space="preserve">ОСОБЕННОСТИ ВОСПИТАТЕЛЬНОЙ  РАБОТЫ </w:t>
      </w:r>
      <w:r w:rsidRPr="00DF33C2">
        <w:rPr>
          <w:b/>
          <w:sz w:val="28"/>
          <w:szCs w:val="28"/>
          <w:lang w:val="kk-KZ"/>
        </w:rPr>
        <w:br/>
      </w:r>
      <w:r w:rsidRPr="00DF33C2">
        <w:rPr>
          <w:b/>
          <w:sz w:val="28"/>
          <w:szCs w:val="28"/>
        </w:rPr>
        <w:t>В ОБЩЕОБРАЗОВАТЕЛЬНЫХ ОРГАНИЗАЦИЯХ ОБРАЗОВАНИЯ</w:t>
      </w:r>
    </w:p>
    <w:p w:rsidR="00C93592" w:rsidRPr="00DF33C2" w:rsidRDefault="00C93592" w:rsidP="00C93592">
      <w:pPr>
        <w:jc w:val="center"/>
        <w:rPr>
          <w:b/>
          <w:sz w:val="28"/>
          <w:szCs w:val="28"/>
        </w:rPr>
      </w:pPr>
      <w:r>
        <w:rPr>
          <w:b/>
          <w:noProof/>
          <w:sz w:val="28"/>
          <w:szCs w:val="28"/>
          <w:lang w:val="ru-RU" w:eastAsia="ru-RU"/>
        </w:rPr>
        <w:drawing>
          <wp:inline distT="0" distB="0" distL="0" distR="0">
            <wp:extent cx="3238500" cy="2533650"/>
            <wp:effectExtent l="0" t="0" r="0" b="0"/>
            <wp:docPr id="92" name="Рисунок 92" descr="Описание: C:\Users\NAO\Desktop\логотип\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NAO\Desktop\логотип\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8500" cy="2533650"/>
                    </a:xfrm>
                    <a:prstGeom prst="rect">
                      <a:avLst/>
                    </a:prstGeom>
                    <a:noFill/>
                    <a:ln>
                      <a:noFill/>
                    </a:ln>
                  </pic:spPr>
                </pic:pic>
              </a:graphicData>
            </a:graphic>
          </wp:inline>
        </w:drawing>
      </w:r>
    </w:p>
    <w:p w:rsidR="00C93592" w:rsidRPr="00C93592" w:rsidRDefault="00C93592" w:rsidP="00C93592">
      <w:pPr>
        <w:ind w:firstLine="709"/>
        <w:jc w:val="both"/>
        <w:rPr>
          <w:sz w:val="28"/>
          <w:szCs w:val="28"/>
          <w:lang w:val="ru-RU"/>
        </w:rPr>
      </w:pPr>
      <w:r w:rsidRPr="00C93592">
        <w:rPr>
          <w:color w:val="000000"/>
          <w:sz w:val="28"/>
          <w:szCs w:val="28"/>
          <w:lang w:val="ru-RU"/>
        </w:rPr>
        <w:t>В соответствии с Законом Республики Казахстан «Об образовании» светский, гуманистический и развивающий характер образования, приоритет гражданских и национальных ценностей, жизни и здоровья человека, свободного развития личности,  уважение прав и свобод человека</w:t>
      </w:r>
      <w:bookmarkStart w:id="70" w:name="SUB30106"/>
      <w:bookmarkEnd w:id="70"/>
      <w:r w:rsidRPr="00C93592">
        <w:rPr>
          <w:color w:val="000000"/>
          <w:sz w:val="28"/>
          <w:szCs w:val="28"/>
          <w:lang w:val="ru-RU"/>
        </w:rPr>
        <w:t xml:space="preserve">, стимулирование образованности личности и развитие одаренности, единство обучения, воспитания и развития являются основными принципами государственной политики в области образования. </w:t>
      </w:r>
    </w:p>
    <w:p w:rsidR="00C93592" w:rsidRPr="00C93592" w:rsidRDefault="00C93592" w:rsidP="00C93592">
      <w:pPr>
        <w:pBdr>
          <w:bottom w:val="single" w:sz="4" w:space="1" w:color="FFFFFF"/>
        </w:pBdr>
        <w:tabs>
          <w:tab w:val="num" w:pos="0"/>
        </w:tabs>
        <w:ind w:firstLine="709"/>
        <w:jc w:val="both"/>
        <w:rPr>
          <w:sz w:val="28"/>
          <w:szCs w:val="28"/>
          <w:lang w:val="ru-RU"/>
        </w:rPr>
      </w:pPr>
      <w:r w:rsidRPr="00C93592">
        <w:rPr>
          <w:sz w:val="28"/>
          <w:szCs w:val="28"/>
          <w:lang w:val="ru-RU"/>
        </w:rPr>
        <w:t>Перед общеобразовательной системой Республики Казахстан стоит задача воспитания социально активных членов общества с высоким уровнем развития национального самосознания и патриотизма, обладающих чувством гражданской  и правовой ответственности, духовности и культуры, успешно работающих в условиях инновационной экономики.</w:t>
      </w:r>
    </w:p>
    <w:p w:rsidR="00C93592" w:rsidRPr="00C93592" w:rsidRDefault="00C93592" w:rsidP="00C93592">
      <w:pPr>
        <w:pBdr>
          <w:bottom w:val="single" w:sz="4" w:space="1" w:color="FFFFFF"/>
        </w:pBdr>
        <w:tabs>
          <w:tab w:val="num" w:pos="0"/>
        </w:tabs>
        <w:ind w:firstLine="709"/>
        <w:jc w:val="both"/>
        <w:rPr>
          <w:sz w:val="28"/>
          <w:szCs w:val="28"/>
          <w:lang w:val="ru-RU"/>
        </w:rPr>
      </w:pPr>
      <w:r w:rsidRPr="00C93592">
        <w:rPr>
          <w:sz w:val="28"/>
          <w:szCs w:val="28"/>
          <w:lang w:val="ru-RU"/>
        </w:rPr>
        <w:t xml:space="preserve">Для обеспечения эффективности воспитательного процесса в республике реализуются  </w:t>
      </w:r>
      <w:r w:rsidRPr="00DF33C2">
        <w:rPr>
          <w:sz w:val="28"/>
          <w:szCs w:val="28"/>
          <w:lang w:val="kk-KZ"/>
        </w:rPr>
        <w:t>К</w:t>
      </w:r>
      <w:r w:rsidRPr="00C93592">
        <w:rPr>
          <w:sz w:val="28"/>
          <w:szCs w:val="28"/>
          <w:lang w:val="ru-RU"/>
        </w:rPr>
        <w:t>онцептуальны</w:t>
      </w:r>
      <w:r w:rsidRPr="00DF33C2">
        <w:rPr>
          <w:sz w:val="28"/>
          <w:szCs w:val="28"/>
          <w:lang w:val="kk-KZ"/>
        </w:rPr>
        <w:t>е</w:t>
      </w:r>
      <w:r w:rsidRPr="00C93592">
        <w:rPr>
          <w:sz w:val="28"/>
          <w:szCs w:val="28"/>
          <w:lang w:val="ru-RU"/>
        </w:rPr>
        <w:t xml:space="preserve"> основ</w:t>
      </w:r>
      <w:r w:rsidRPr="00DF33C2">
        <w:rPr>
          <w:sz w:val="28"/>
          <w:szCs w:val="28"/>
          <w:lang w:val="kk-KZ"/>
        </w:rPr>
        <w:t xml:space="preserve">ы </w:t>
      </w:r>
      <w:r w:rsidRPr="00C93592">
        <w:rPr>
          <w:sz w:val="28"/>
          <w:szCs w:val="28"/>
          <w:lang w:val="ru-RU"/>
        </w:rPr>
        <w:t>воспитания</w:t>
      </w:r>
      <w:r w:rsidRPr="00DF33C2">
        <w:rPr>
          <w:sz w:val="28"/>
          <w:szCs w:val="28"/>
          <w:lang w:val="kk-KZ"/>
        </w:rPr>
        <w:t>, у</w:t>
      </w:r>
      <w:r w:rsidRPr="00C93592">
        <w:rPr>
          <w:sz w:val="28"/>
          <w:szCs w:val="28"/>
          <w:lang w:val="ru-RU"/>
        </w:rPr>
        <w:t>твержден</w:t>
      </w:r>
      <w:r w:rsidRPr="00DF33C2">
        <w:rPr>
          <w:sz w:val="28"/>
          <w:szCs w:val="28"/>
          <w:lang w:val="kk-KZ"/>
        </w:rPr>
        <w:t xml:space="preserve">ные </w:t>
      </w:r>
      <w:r w:rsidRPr="00C93592">
        <w:rPr>
          <w:sz w:val="28"/>
          <w:szCs w:val="28"/>
          <w:lang w:val="ru-RU"/>
        </w:rPr>
        <w:t xml:space="preserve">приказом Министра образования и науки Республики Казахстан от </w:t>
      </w:r>
      <w:r w:rsidRPr="00DF33C2">
        <w:rPr>
          <w:sz w:val="28"/>
          <w:szCs w:val="28"/>
          <w:lang w:val="kk-KZ"/>
        </w:rPr>
        <w:t>22 апреля</w:t>
      </w:r>
      <w:r w:rsidRPr="00C93592">
        <w:rPr>
          <w:sz w:val="28"/>
          <w:szCs w:val="28"/>
          <w:lang w:val="ru-RU"/>
        </w:rPr>
        <w:t xml:space="preserve"> 2015 года № </w:t>
      </w:r>
      <w:r w:rsidRPr="00DF33C2">
        <w:rPr>
          <w:sz w:val="28"/>
          <w:szCs w:val="28"/>
          <w:lang w:val="kk-KZ"/>
        </w:rPr>
        <w:t>227</w:t>
      </w:r>
      <w:r w:rsidRPr="00C93592">
        <w:rPr>
          <w:sz w:val="28"/>
          <w:szCs w:val="28"/>
          <w:lang w:val="ru-RU"/>
        </w:rPr>
        <w:t>.</w:t>
      </w:r>
    </w:p>
    <w:p w:rsidR="00C93592" w:rsidRPr="00C93592" w:rsidRDefault="00C93592" w:rsidP="00C93592">
      <w:pPr>
        <w:pBdr>
          <w:bottom w:val="single" w:sz="4" w:space="0" w:color="FFFFFF"/>
        </w:pBdr>
        <w:tabs>
          <w:tab w:val="num" w:pos="0"/>
        </w:tabs>
        <w:ind w:firstLine="709"/>
        <w:jc w:val="both"/>
        <w:rPr>
          <w:bCs/>
          <w:sz w:val="28"/>
          <w:szCs w:val="28"/>
          <w:lang w:val="ru-RU"/>
        </w:rPr>
      </w:pPr>
      <w:r w:rsidRPr="00C93592">
        <w:rPr>
          <w:sz w:val="28"/>
          <w:szCs w:val="28"/>
          <w:lang w:val="ru-RU"/>
        </w:rPr>
        <w:t xml:space="preserve">Особенности воспитательной работы в общеобразовательных школах республики в 2018-2019 учебном году требуют реализации </w:t>
      </w:r>
      <w:r w:rsidRPr="00DF33C2">
        <w:rPr>
          <w:sz w:val="28"/>
          <w:szCs w:val="28"/>
          <w:lang w:val="kk-KZ"/>
        </w:rPr>
        <w:t>концептуальных подходов к духовному обновлению общества, содержащимся в с</w:t>
      </w:r>
      <w:r w:rsidRPr="00C93592">
        <w:rPr>
          <w:bCs/>
          <w:sz w:val="28"/>
          <w:szCs w:val="28"/>
          <w:lang w:val="ru-RU"/>
        </w:rPr>
        <w:t>тать</w:t>
      </w:r>
      <w:r w:rsidRPr="00DF33C2">
        <w:rPr>
          <w:bCs/>
          <w:sz w:val="28"/>
          <w:szCs w:val="28"/>
          <w:lang w:val="kk-KZ"/>
        </w:rPr>
        <w:t>е</w:t>
      </w:r>
      <w:r w:rsidRPr="00C93592">
        <w:rPr>
          <w:bCs/>
          <w:sz w:val="28"/>
          <w:szCs w:val="28"/>
          <w:lang w:val="ru-RU"/>
        </w:rPr>
        <w:t xml:space="preserve"> Главы государства </w:t>
      </w:r>
      <w:r w:rsidRPr="00DF33C2">
        <w:rPr>
          <w:bCs/>
          <w:sz w:val="28"/>
          <w:szCs w:val="28"/>
          <w:lang w:val="kk-KZ"/>
        </w:rPr>
        <w:t>Н.А. Назарбаева «</w:t>
      </w:r>
      <w:r w:rsidRPr="00C93592">
        <w:rPr>
          <w:bCs/>
          <w:sz w:val="28"/>
          <w:szCs w:val="28"/>
          <w:lang w:val="ru-RU"/>
        </w:rPr>
        <w:t>Взгляд в будущее: модернизация        общественного сознания».</w:t>
      </w:r>
    </w:p>
    <w:p w:rsidR="00C93592" w:rsidRPr="00C93592" w:rsidRDefault="00C93592" w:rsidP="00C93592">
      <w:pPr>
        <w:ind w:firstLine="709"/>
        <w:jc w:val="both"/>
        <w:rPr>
          <w:sz w:val="28"/>
          <w:szCs w:val="28"/>
          <w:lang w:val="ru-RU"/>
        </w:rPr>
      </w:pPr>
      <w:r w:rsidRPr="00DF33C2">
        <w:rPr>
          <w:bCs/>
          <w:sz w:val="28"/>
          <w:szCs w:val="28"/>
          <w:lang w:val="kk-KZ"/>
        </w:rPr>
        <w:t xml:space="preserve">Лидер Нации  в своей программной </w:t>
      </w:r>
      <w:r w:rsidRPr="00DF33C2">
        <w:rPr>
          <w:sz w:val="28"/>
          <w:szCs w:val="28"/>
          <w:lang w:val="kk-KZ"/>
        </w:rPr>
        <w:t xml:space="preserve"> с</w:t>
      </w:r>
      <w:r w:rsidRPr="00C93592">
        <w:rPr>
          <w:bCs/>
          <w:sz w:val="28"/>
          <w:szCs w:val="28"/>
          <w:lang w:val="ru-RU"/>
        </w:rPr>
        <w:t>тать</w:t>
      </w:r>
      <w:r w:rsidRPr="00DF33C2">
        <w:rPr>
          <w:bCs/>
          <w:sz w:val="28"/>
          <w:szCs w:val="28"/>
          <w:lang w:val="kk-KZ"/>
        </w:rPr>
        <w:t>е</w:t>
      </w:r>
      <w:r w:rsidRPr="00C93592">
        <w:rPr>
          <w:bCs/>
          <w:sz w:val="28"/>
          <w:szCs w:val="28"/>
          <w:lang w:val="ru-RU"/>
        </w:rPr>
        <w:t xml:space="preserve"> </w:t>
      </w:r>
      <w:r w:rsidRPr="00DF33C2">
        <w:rPr>
          <w:bCs/>
          <w:sz w:val="28"/>
          <w:szCs w:val="28"/>
          <w:lang w:val="kk-KZ"/>
        </w:rPr>
        <w:t xml:space="preserve"> подчеркивает: «</w:t>
      </w:r>
      <w:r w:rsidRPr="00C93592">
        <w:rPr>
          <w:sz w:val="28"/>
          <w:szCs w:val="28"/>
          <w:lang w:val="ru-RU"/>
        </w:rPr>
        <w:t>Я убежден: начатые нами масштабные преобразования должны сопровождаться опережающей модернизацией общественного сознания. Она не просто дополнит политическую и экономическую модернизацию – она выступит их сердцевиной</w:t>
      </w:r>
      <w:r w:rsidRPr="00DF33C2">
        <w:rPr>
          <w:sz w:val="28"/>
          <w:szCs w:val="28"/>
          <w:lang w:val="kk-KZ"/>
        </w:rPr>
        <w:t>»</w:t>
      </w:r>
      <w:r w:rsidRPr="00C93592">
        <w:rPr>
          <w:sz w:val="28"/>
          <w:szCs w:val="28"/>
          <w:lang w:val="ru-RU"/>
        </w:rPr>
        <w:t>.</w:t>
      </w:r>
    </w:p>
    <w:p w:rsidR="00C93592" w:rsidRPr="00C93592" w:rsidRDefault="00C93592" w:rsidP="00C93592">
      <w:pPr>
        <w:pBdr>
          <w:bottom w:val="single" w:sz="4" w:space="1" w:color="FFFFFF"/>
        </w:pBdr>
        <w:tabs>
          <w:tab w:val="num" w:pos="0"/>
        </w:tabs>
        <w:ind w:firstLine="709"/>
        <w:jc w:val="both"/>
        <w:rPr>
          <w:sz w:val="28"/>
          <w:szCs w:val="28"/>
          <w:lang w:val="ru-RU"/>
        </w:rPr>
      </w:pPr>
      <w:r w:rsidRPr="00C93592">
        <w:rPr>
          <w:sz w:val="36"/>
          <w:szCs w:val="28"/>
          <w:lang w:val="ru-RU"/>
        </w:rPr>
        <w:t xml:space="preserve"> </w:t>
      </w:r>
      <w:r w:rsidRPr="00C93592">
        <w:rPr>
          <w:sz w:val="28"/>
          <w:szCs w:val="28"/>
          <w:lang w:val="ru-RU"/>
        </w:rPr>
        <w:t xml:space="preserve">Внедрение идеи модернизации </w:t>
      </w:r>
      <w:r w:rsidRPr="00C93592">
        <w:rPr>
          <w:iCs/>
          <w:sz w:val="28"/>
          <w:szCs w:val="28"/>
          <w:lang w:val="ru-RU"/>
        </w:rPr>
        <w:t>общенационального</w:t>
      </w:r>
      <w:r w:rsidRPr="00C93592">
        <w:rPr>
          <w:sz w:val="28"/>
          <w:szCs w:val="28"/>
          <w:lang w:val="ru-RU"/>
        </w:rPr>
        <w:t xml:space="preserve"> общественного сознания  в школьное содержание должно происходить через обновление </w:t>
      </w:r>
      <w:r w:rsidRPr="00C93592">
        <w:rPr>
          <w:sz w:val="28"/>
          <w:szCs w:val="28"/>
          <w:lang w:val="ru-RU"/>
        </w:rPr>
        <w:lastRenderedPageBreak/>
        <w:t>содержания учебных предметов, а также  исследовательскую и внеурочную деятельность, дополнительное образование, элективные курсы.</w:t>
      </w:r>
    </w:p>
    <w:p w:rsidR="00C93592" w:rsidRPr="00C93592" w:rsidRDefault="00C93592" w:rsidP="00C93592">
      <w:pPr>
        <w:ind w:firstLine="709"/>
        <w:contextualSpacing/>
        <w:jc w:val="both"/>
        <w:rPr>
          <w:sz w:val="28"/>
          <w:szCs w:val="28"/>
          <w:lang w:val="ru-RU"/>
        </w:rPr>
      </w:pPr>
      <w:r w:rsidRPr="00C93592">
        <w:rPr>
          <w:sz w:val="28"/>
          <w:szCs w:val="28"/>
          <w:lang w:val="ru-RU"/>
        </w:rPr>
        <w:t xml:space="preserve">В </w:t>
      </w:r>
      <w:r w:rsidRPr="00DF33C2">
        <w:rPr>
          <w:rFonts w:eastAsia="Consolas"/>
          <w:sz w:val="28"/>
          <w:szCs w:val="28"/>
          <w:lang w:val="kk-KZ"/>
        </w:rPr>
        <w:t>главу 3  «</w:t>
      </w:r>
      <w:r w:rsidRPr="00C93592">
        <w:rPr>
          <w:rFonts w:eastAsia="Consolas"/>
          <w:sz w:val="28"/>
          <w:szCs w:val="28"/>
          <w:lang w:val="ru-RU"/>
        </w:rPr>
        <w:t>Система целей обучения</w:t>
      </w:r>
      <w:r w:rsidRPr="00DF33C2">
        <w:rPr>
          <w:rFonts w:eastAsia="Consolas"/>
          <w:sz w:val="28"/>
          <w:szCs w:val="28"/>
          <w:lang w:val="kk-KZ"/>
        </w:rPr>
        <w:t xml:space="preserve">»  </w:t>
      </w:r>
      <w:r w:rsidRPr="00C93592">
        <w:rPr>
          <w:sz w:val="28"/>
          <w:szCs w:val="28"/>
          <w:lang w:val="ru-RU"/>
        </w:rPr>
        <w:t xml:space="preserve">учебных программ по всем предметам в рамках обновления содержания образования  включены ценности </w:t>
      </w:r>
      <w:r w:rsidRPr="00DF33C2">
        <w:rPr>
          <w:iCs/>
          <w:sz w:val="28"/>
          <w:szCs w:val="28"/>
          <w:lang w:val="kk-KZ"/>
        </w:rPr>
        <w:t>«Рухани жаңғыру». Этими ц</w:t>
      </w:r>
      <w:r w:rsidRPr="00C93592">
        <w:rPr>
          <w:sz w:val="28"/>
          <w:szCs w:val="28"/>
          <w:lang w:val="ru-RU"/>
        </w:rPr>
        <w:t xml:space="preserve">енностями являются: модернизация общественного сознания и сохранение национальной идентичности, казахстанский патриотизм; конкурентоспособность и прагматизм, толерантность </w:t>
      </w:r>
      <w:r w:rsidRPr="00C93592">
        <w:rPr>
          <w:sz w:val="28"/>
          <w:lang w:val="ru-RU"/>
        </w:rPr>
        <w:t>и открытость сознания граждан, культ знаний</w:t>
      </w:r>
      <w:r w:rsidRPr="00C93592">
        <w:rPr>
          <w:sz w:val="28"/>
          <w:szCs w:val="28"/>
          <w:lang w:val="ru-RU"/>
        </w:rPr>
        <w:t>.</w:t>
      </w:r>
    </w:p>
    <w:p w:rsidR="00C93592" w:rsidRPr="00C93592" w:rsidRDefault="00C93592" w:rsidP="00C93592">
      <w:pPr>
        <w:ind w:firstLine="709"/>
        <w:contextualSpacing/>
        <w:jc w:val="both"/>
        <w:rPr>
          <w:sz w:val="28"/>
          <w:szCs w:val="28"/>
          <w:lang w:val="ru-RU"/>
        </w:rPr>
      </w:pPr>
      <w:r w:rsidRPr="00C93592">
        <w:rPr>
          <w:sz w:val="28"/>
          <w:szCs w:val="28"/>
          <w:lang w:val="ru-RU"/>
        </w:rPr>
        <w:t xml:space="preserve">Главная общенациональная цель – </w:t>
      </w:r>
      <w:r w:rsidRPr="00C93592">
        <w:rPr>
          <w:bCs/>
          <w:sz w:val="28"/>
          <w:szCs w:val="28"/>
          <w:shd w:val="clear" w:color="auto" w:fill="FFFFFF"/>
          <w:lang w:val="ru-RU"/>
        </w:rPr>
        <w:t xml:space="preserve">создание </w:t>
      </w:r>
      <w:r w:rsidRPr="00DF33C2">
        <w:rPr>
          <w:bCs/>
          <w:sz w:val="28"/>
          <w:szCs w:val="28"/>
          <w:shd w:val="clear" w:color="auto" w:fill="FFFFFF"/>
          <w:lang w:val="kk-KZ"/>
        </w:rPr>
        <w:t>Е</w:t>
      </w:r>
      <w:r w:rsidRPr="00C93592">
        <w:rPr>
          <w:bCs/>
          <w:sz w:val="28"/>
          <w:szCs w:val="28"/>
          <w:shd w:val="clear" w:color="auto" w:fill="FFFFFF"/>
          <w:lang w:val="ru-RU"/>
        </w:rPr>
        <w:t xml:space="preserve">диной </w:t>
      </w:r>
      <w:r w:rsidRPr="00DF33C2">
        <w:rPr>
          <w:bCs/>
          <w:sz w:val="28"/>
          <w:szCs w:val="28"/>
          <w:shd w:val="clear" w:color="auto" w:fill="FFFFFF"/>
          <w:lang w:val="kk-KZ"/>
        </w:rPr>
        <w:t>Н</w:t>
      </w:r>
      <w:r w:rsidRPr="00C93592">
        <w:rPr>
          <w:bCs/>
          <w:sz w:val="28"/>
          <w:szCs w:val="28"/>
          <w:shd w:val="clear" w:color="auto" w:fill="FFFFFF"/>
          <w:lang w:val="ru-RU"/>
        </w:rPr>
        <w:t>ации</w:t>
      </w:r>
      <w:r w:rsidRPr="00DF33C2">
        <w:rPr>
          <w:sz w:val="28"/>
          <w:szCs w:val="28"/>
          <w:shd w:val="clear" w:color="auto" w:fill="FFFFFF"/>
        </w:rPr>
        <w:t> </w:t>
      </w:r>
      <w:r w:rsidRPr="00C93592">
        <w:rPr>
          <w:sz w:val="28"/>
          <w:szCs w:val="28"/>
          <w:shd w:val="clear" w:color="auto" w:fill="FFFFFF"/>
          <w:lang w:val="ru-RU"/>
        </w:rPr>
        <w:t>сильных и</w:t>
      </w:r>
      <w:r w:rsidRPr="00DF33C2">
        <w:rPr>
          <w:sz w:val="28"/>
          <w:szCs w:val="28"/>
          <w:shd w:val="clear" w:color="auto" w:fill="FFFFFF"/>
          <w:lang w:val="kk-KZ"/>
        </w:rPr>
        <w:t xml:space="preserve"> </w:t>
      </w:r>
      <w:r w:rsidRPr="00C93592">
        <w:rPr>
          <w:bCs/>
          <w:sz w:val="28"/>
          <w:szCs w:val="28"/>
          <w:shd w:val="clear" w:color="auto" w:fill="FFFFFF"/>
          <w:lang w:val="ru-RU"/>
        </w:rPr>
        <w:t>ответственных людей</w:t>
      </w:r>
      <w:r w:rsidRPr="00DF33C2">
        <w:rPr>
          <w:bCs/>
          <w:sz w:val="28"/>
          <w:szCs w:val="28"/>
          <w:shd w:val="clear" w:color="auto" w:fill="FFFFFF"/>
          <w:lang w:val="kk-KZ"/>
        </w:rPr>
        <w:t>.</w:t>
      </w:r>
      <w:r w:rsidRPr="00C93592">
        <w:rPr>
          <w:sz w:val="28"/>
          <w:szCs w:val="28"/>
          <w:lang w:val="ru-RU"/>
        </w:rPr>
        <w:t xml:space="preserve"> </w:t>
      </w:r>
    </w:p>
    <w:p w:rsidR="00C93592" w:rsidRPr="00C93592" w:rsidRDefault="00C93592" w:rsidP="00C93592">
      <w:pPr>
        <w:tabs>
          <w:tab w:val="left" w:pos="1134"/>
        </w:tabs>
        <w:ind w:firstLine="709"/>
        <w:jc w:val="both"/>
        <w:rPr>
          <w:sz w:val="28"/>
          <w:szCs w:val="28"/>
          <w:lang w:val="ru-RU"/>
        </w:rPr>
      </w:pPr>
      <w:r w:rsidRPr="00DF33C2">
        <w:rPr>
          <w:sz w:val="28"/>
          <w:szCs w:val="28"/>
          <w:lang w:val="kk-KZ"/>
        </w:rPr>
        <w:t xml:space="preserve">В программном документе Президент РК Н.А. Назарбаев </w:t>
      </w:r>
      <w:r w:rsidRPr="00C93592">
        <w:rPr>
          <w:sz w:val="28"/>
          <w:szCs w:val="28"/>
          <w:lang w:val="ru-RU"/>
        </w:rPr>
        <w:t xml:space="preserve"> выделил несколько</w:t>
      </w:r>
      <w:r w:rsidRPr="00DF33C2">
        <w:rPr>
          <w:sz w:val="28"/>
          <w:szCs w:val="28"/>
        </w:rPr>
        <w:t> </w:t>
      </w:r>
      <w:r w:rsidRPr="00C93592">
        <w:rPr>
          <w:bCs/>
          <w:sz w:val="28"/>
          <w:szCs w:val="28"/>
          <w:lang w:val="ru-RU"/>
        </w:rPr>
        <w:t>направлений модернизации сознания</w:t>
      </w:r>
      <w:r w:rsidRPr="00DF33C2">
        <w:rPr>
          <w:sz w:val="28"/>
          <w:szCs w:val="28"/>
        </w:rPr>
        <w:t> </w:t>
      </w:r>
      <w:r w:rsidRPr="00C93592">
        <w:rPr>
          <w:sz w:val="28"/>
          <w:szCs w:val="28"/>
          <w:lang w:val="ru-RU"/>
        </w:rPr>
        <w:t>как общества в целом, так и каждого казахстанца.</w:t>
      </w:r>
    </w:p>
    <w:p w:rsidR="00C93592" w:rsidRPr="00DF33C2" w:rsidRDefault="00C93592" w:rsidP="00C93592">
      <w:pPr>
        <w:widowControl/>
        <w:numPr>
          <w:ilvl w:val="0"/>
          <w:numId w:val="180"/>
        </w:numPr>
        <w:tabs>
          <w:tab w:val="left" w:pos="1134"/>
        </w:tabs>
        <w:autoSpaceDE/>
        <w:autoSpaceDN/>
        <w:ind w:left="0" w:firstLine="709"/>
        <w:jc w:val="both"/>
        <w:rPr>
          <w:sz w:val="28"/>
          <w:szCs w:val="28"/>
          <w:lang w:val="kk-KZ"/>
        </w:rPr>
      </w:pPr>
      <w:r w:rsidRPr="00C93592">
        <w:rPr>
          <w:bCs/>
          <w:sz w:val="28"/>
          <w:szCs w:val="28"/>
          <w:lang w:val="ru-RU"/>
        </w:rPr>
        <w:t>Конкурентоспособность – способность нации предложить что-либо выигрышное</w:t>
      </w:r>
      <w:r w:rsidRPr="00C93592">
        <w:rPr>
          <w:sz w:val="28"/>
          <w:szCs w:val="28"/>
          <w:lang w:val="ru-RU"/>
        </w:rPr>
        <w:t xml:space="preserve"> по цене и качеству на региональных и глобальных рынках. И это не только материальный продукт, но и знания, услуги, интеллектуальные продукты, наконец, качество трудового ресурса.</w:t>
      </w:r>
    </w:p>
    <w:p w:rsidR="00C93592" w:rsidRPr="00C93592" w:rsidRDefault="00C93592" w:rsidP="00C93592">
      <w:pPr>
        <w:widowControl/>
        <w:numPr>
          <w:ilvl w:val="0"/>
          <w:numId w:val="181"/>
        </w:numPr>
        <w:tabs>
          <w:tab w:val="left" w:pos="1134"/>
        </w:tabs>
        <w:autoSpaceDE/>
        <w:autoSpaceDN/>
        <w:ind w:left="0" w:firstLine="709"/>
        <w:jc w:val="both"/>
        <w:rPr>
          <w:sz w:val="28"/>
          <w:szCs w:val="28"/>
          <w:lang w:val="ru-RU"/>
        </w:rPr>
      </w:pPr>
      <w:r w:rsidRPr="00C93592">
        <w:rPr>
          <w:bCs/>
          <w:sz w:val="28"/>
          <w:szCs w:val="28"/>
          <w:lang w:val="ru-RU"/>
        </w:rPr>
        <w:t>Прагматизм – умение жить рационально, с акцентом на достижение реальных целей, с акцентом на образование, здоровый образ жизни и профессиональный успех – это и есть прагматизм в поведении</w:t>
      </w:r>
      <w:r w:rsidRPr="00C93592">
        <w:rPr>
          <w:sz w:val="28"/>
          <w:szCs w:val="28"/>
          <w:lang w:val="ru-RU"/>
        </w:rPr>
        <w:t>.</w:t>
      </w:r>
    </w:p>
    <w:p w:rsidR="00C93592" w:rsidRPr="00DF33C2" w:rsidRDefault="00C93592" w:rsidP="00C93592">
      <w:pPr>
        <w:widowControl/>
        <w:numPr>
          <w:ilvl w:val="0"/>
          <w:numId w:val="182"/>
        </w:numPr>
        <w:tabs>
          <w:tab w:val="left" w:pos="1134"/>
        </w:tabs>
        <w:autoSpaceDE/>
        <w:autoSpaceDN/>
        <w:ind w:left="0" w:firstLine="709"/>
        <w:jc w:val="both"/>
        <w:rPr>
          <w:sz w:val="28"/>
          <w:szCs w:val="28"/>
          <w:lang w:val="kk-KZ"/>
        </w:rPr>
      </w:pPr>
      <w:r w:rsidRPr="00C93592">
        <w:rPr>
          <w:bCs/>
          <w:sz w:val="28"/>
          <w:szCs w:val="28"/>
          <w:lang w:val="ru-RU"/>
        </w:rPr>
        <w:t>Сохранение национальной идентичности –</w:t>
      </w:r>
      <w:r w:rsidRPr="00DF33C2">
        <w:rPr>
          <w:bCs/>
          <w:sz w:val="28"/>
          <w:szCs w:val="28"/>
          <w:lang w:val="kk-KZ"/>
        </w:rPr>
        <w:t xml:space="preserve"> </w:t>
      </w:r>
      <w:r w:rsidRPr="00C93592">
        <w:rPr>
          <w:sz w:val="28"/>
          <w:szCs w:val="28"/>
          <w:lang w:val="ru-RU"/>
        </w:rPr>
        <w:t>сохранение национальной культуры и отказ от тех элементов прошлого, которые не дают развиваться нации.</w:t>
      </w:r>
    </w:p>
    <w:p w:rsidR="00C93592" w:rsidRPr="00DF33C2" w:rsidRDefault="00C93592" w:rsidP="00C93592">
      <w:pPr>
        <w:widowControl/>
        <w:numPr>
          <w:ilvl w:val="0"/>
          <w:numId w:val="183"/>
        </w:numPr>
        <w:tabs>
          <w:tab w:val="left" w:pos="1134"/>
        </w:tabs>
        <w:autoSpaceDE/>
        <w:autoSpaceDN/>
        <w:ind w:left="0" w:firstLine="709"/>
        <w:jc w:val="both"/>
        <w:rPr>
          <w:sz w:val="28"/>
          <w:szCs w:val="28"/>
        </w:rPr>
      </w:pPr>
      <w:r w:rsidRPr="00C93592">
        <w:rPr>
          <w:bCs/>
          <w:sz w:val="28"/>
          <w:szCs w:val="28"/>
          <w:lang w:val="ru-RU"/>
        </w:rPr>
        <w:t xml:space="preserve">Культ знания. </w:t>
      </w:r>
      <w:r w:rsidRPr="00C93592">
        <w:rPr>
          <w:sz w:val="28"/>
          <w:szCs w:val="28"/>
          <w:lang w:val="ru-RU"/>
        </w:rPr>
        <w:t xml:space="preserve">Каждый казахстанец должен понимать, что </w:t>
      </w:r>
      <w:r w:rsidRPr="00C93592">
        <w:rPr>
          <w:bCs/>
          <w:sz w:val="28"/>
          <w:szCs w:val="28"/>
          <w:lang w:val="ru-RU"/>
        </w:rPr>
        <w:t>образование – самый фундаментальный фактор успеха в будущем</w:t>
      </w:r>
      <w:r w:rsidRPr="00C93592">
        <w:rPr>
          <w:sz w:val="28"/>
          <w:szCs w:val="28"/>
          <w:lang w:val="ru-RU"/>
        </w:rPr>
        <w:t xml:space="preserve">. </w:t>
      </w:r>
      <w:r w:rsidRPr="00DF33C2">
        <w:rPr>
          <w:sz w:val="28"/>
          <w:szCs w:val="28"/>
        </w:rPr>
        <w:t xml:space="preserve">В системе приоритетов молодежи </w:t>
      </w:r>
      <w:r w:rsidRPr="00DF33C2">
        <w:rPr>
          <w:bCs/>
          <w:sz w:val="28"/>
          <w:szCs w:val="28"/>
        </w:rPr>
        <w:t xml:space="preserve">образование </w:t>
      </w:r>
      <w:r w:rsidRPr="00DF33C2">
        <w:rPr>
          <w:sz w:val="28"/>
          <w:szCs w:val="28"/>
        </w:rPr>
        <w:t xml:space="preserve">должно стоять </w:t>
      </w:r>
      <w:r w:rsidRPr="00DF33C2">
        <w:rPr>
          <w:bCs/>
          <w:sz w:val="28"/>
          <w:szCs w:val="28"/>
        </w:rPr>
        <w:t>первым номером</w:t>
      </w:r>
      <w:r w:rsidRPr="00DF33C2">
        <w:rPr>
          <w:sz w:val="28"/>
          <w:szCs w:val="28"/>
        </w:rPr>
        <w:t>.</w:t>
      </w:r>
    </w:p>
    <w:p w:rsidR="00C93592" w:rsidRPr="00C93592" w:rsidRDefault="00C93592" w:rsidP="00C93592">
      <w:pPr>
        <w:widowControl/>
        <w:numPr>
          <w:ilvl w:val="0"/>
          <w:numId w:val="184"/>
        </w:numPr>
        <w:tabs>
          <w:tab w:val="left" w:pos="1134"/>
        </w:tabs>
        <w:autoSpaceDE/>
        <w:autoSpaceDN/>
        <w:ind w:left="0" w:firstLine="709"/>
        <w:jc w:val="both"/>
        <w:rPr>
          <w:sz w:val="28"/>
          <w:szCs w:val="28"/>
          <w:lang w:val="ru-RU"/>
        </w:rPr>
      </w:pPr>
      <w:r w:rsidRPr="00C93592">
        <w:rPr>
          <w:bCs/>
          <w:sz w:val="28"/>
          <w:szCs w:val="28"/>
          <w:lang w:val="ru-RU"/>
        </w:rPr>
        <w:t>Эволюционное, а не революционное развитие Казахстана</w:t>
      </w:r>
    </w:p>
    <w:p w:rsidR="00C93592" w:rsidRPr="00DF33C2" w:rsidRDefault="00C93592" w:rsidP="00C93592">
      <w:pPr>
        <w:widowControl/>
        <w:numPr>
          <w:ilvl w:val="0"/>
          <w:numId w:val="184"/>
        </w:numPr>
        <w:tabs>
          <w:tab w:val="left" w:pos="1134"/>
        </w:tabs>
        <w:autoSpaceDE/>
        <w:autoSpaceDN/>
        <w:ind w:left="0" w:firstLine="709"/>
        <w:contextualSpacing/>
        <w:jc w:val="both"/>
        <w:rPr>
          <w:sz w:val="28"/>
          <w:szCs w:val="28"/>
          <w:lang w:val="kk-KZ" w:eastAsia="x-none"/>
        </w:rPr>
      </w:pPr>
      <w:r w:rsidRPr="00DF33C2">
        <w:rPr>
          <w:bCs/>
          <w:sz w:val="28"/>
          <w:szCs w:val="28"/>
          <w:lang w:val="x-none" w:eastAsia="x-none"/>
        </w:rPr>
        <w:t xml:space="preserve">Открытость сознания </w:t>
      </w:r>
      <w:r w:rsidRPr="00C93592">
        <w:rPr>
          <w:bCs/>
          <w:sz w:val="28"/>
          <w:szCs w:val="28"/>
          <w:lang w:val="ru-RU" w:eastAsia="x-none"/>
        </w:rPr>
        <w:t>–</w:t>
      </w:r>
      <w:r w:rsidRPr="00DF33C2">
        <w:rPr>
          <w:bCs/>
          <w:sz w:val="28"/>
          <w:szCs w:val="28"/>
          <w:lang w:val="kk-KZ" w:eastAsia="x-none"/>
        </w:rPr>
        <w:t xml:space="preserve"> </w:t>
      </w:r>
      <w:r w:rsidRPr="00DF33C2">
        <w:rPr>
          <w:sz w:val="28"/>
          <w:szCs w:val="28"/>
          <w:lang w:val="x-none" w:eastAsia="x-none"/>
        </w:rPr>
        <w:t>понимание того, что творится в большом мире, вокруг твоей страны,</w:t>
      </w:r>
      <w:r w:rsidRPr="00DF33C2">
        <w:rPr>
          <w:bCs/>
          <w:sz w:val="28"/>
          <w:szCs w:val="28"/>
          <w:lang w:val="x-none" w:eastAsia="x-none"/>
        </w:rPr>
        <w:t xml:space="preserve"> готовность к переменам,</w:t>
      </w:r>
      <w:r w:rsidRPr="00DF33C2">
        <w:rPr>
          <w:sz w:val="28"/>
          <w:szCs w:val="28"/>
          <w:lang w:val="x-none" w:eastAsia="x-none"/>
        </w:rPr>
        <w:t> которые несет новый технологический уклад,  </w:t>
      </w:r>
      <w:r w:rsidRPr="00DF33C2">
        <w:rPr>
          <w:bCs/>
          <w:sz w:val="28"/>
          <w:szCs w:val="28"/>
          <w:lang w:val="x-none" w:eastAsia="x-none"/>
        </w:rPr>
        <w:t>способность перенимать чужой опыт, учиться у других</w:t>
      </w:r>
      <w:r w:rsidRPr="00DF33C2">
        <w:rPr>
          <w:sz w:val="28"/>
          <w:szCs w:val="28"/>
          <w:lang w:val="x-none" w:eastAsia="x-none"/>
        </w:rPr>
        <w:t>.</w:t>
      </w:r>
    </w:p>
    <w:p w:rsidR="00C93592" w:rsidRPr="00DF33C2" w:rsidRDefault="00C93592" w:rsidP="00C93592">
      <w:pPr>
        <w:tabs>
          <w:tab w:val="left" w:pos="1134"/>
        </w:tabs>
        <w:ind w:firstLine="709"/>
        <w:contextualSpacing/>
        <w:jc w:val="both"/>
        <w:rPr>
          <w:rFonts w:eastAsia="Calibri"/>
          <w:sz w:val="28"/>
          <w:szCs w:val="28"/>
          <w:lang w:val="kk-KZ" w:eastAsia="x-none"/>
        </w:rPr>
      </w:pPr>
      <w:r w:rsidRPr="00DF33C2">
        <w:rPr>
          <w:rFonts w:eastAsia="Calibri"/>
          <w:color w:val="000000"/>
          <w:sz w:val="28"/>
          <w:szCs w:val="28"/>
          <w:lang w:val="x-none" w:eastAsia="x-none"/>
        </w:rPr>
        <w:t xml:space="preserve">Реализации указанных направлений </w:t>
      </w:r>
      <w:r w:rsidRPr="00DF33C2">
        <w:rPr>
          <w:bCs/>
          <w:sz w:val="28"/>
          <w:szCs w:val="28"/>
          <w:lang w:val="x-none" w:eastAsia="x-none"/>
        </w:rPr>
        <w:t>модернизации сознания</w:t>
      </w:r>
      <w:r w:rsidRPr="00DF33C2">
        <w:rPr>
          <w:sz w:val="28"/>
          <w:szCs w:val="28"/>
          <w:lang w:val="x-none" w:eastAsia="x-none"/>
        </w:rPr>
        <w:t> </w:t>
      </w:r>
      <w:r w:rsidRPr="00DF33C2">
        <w:rPr>
          <w:rFonts w:eastAsia="Calibri"/>
          <w:color w:val="000000"/>
          <w:sz w:val="28"/>
          <w:szCs w:val="28"/>
          <w:lang w:val="x-none" w:eastAsia="x-none"/>
        </w:rPr>
        <w:t xml:space="preserve"> будут способствовать разработанные НАО им. И.Алтынсарина</w:t>
      </w:r>
      <w:r w:rsidRPr="00DF33C2">
        <w:rPr>
          <w:rFonts w:eastAsia="Calibri"/>
          <w:color w:val="000000"/>
          <w:sz w:val="28"/>
          <w:szCs w:val="28"/>
          <w:lang w:val="kk-KZ" w:eastAsia="x-none"/>
        </w:rPr>
        <w:t xml:space="preserve"> </w:t>
      </w:r>
      <w:r w:rsidRPr="00DF33C2">
        <w:rPr>
          <w:rFonts w:eastAsia="Calibri"/>
          <w:color w:val="000000"/>
          <w:sz w:val="28"/>
          <w:szCs w:val="28"/>
          <w:lang w:val="x-none" w:eastAsia="x-none"/>
        </w:rPr>
        <w:t xml:space="preserve">методические рекомендации по организации педагогического анализа  воспитательного мероприятия на основе критериев  программы </w:t>
      </w:r>
      <w:r w:rsidRPr="00DF33C2">
        <w:rPr>
          <w:iCs/>
          <w:sz w:val="28"/>
          <w:szCs w:val="28"/>
          <w:lang w:val="kk-KZ"/>
        </w:rPr>
        <w:t>«Рухани жаңғыру»</w:t>
      </w:r>
      <w:r w:rsidRPr="00DF33C2">
        <w:rPr>
          <w:rFonts w:eastAsia="Calibri"/>
          <w:color w:val="000000"/>
          <w:sz w:val="28"/>
          <w:szCs w:val="28"/>
          <w:lang w:val="x-none" w:eastAsia="x-none"/>
        </w:rPr>
        <w:t xml:space="preserve">: </w:t>
      </w:r>
      <w:r w:rsidRPr="00DF33C2">
        <w:rPr>
          <w:rFonts w:eastAsia="Calibri"/>
          <w:sz w:val="28"/>
          <w:szCs w:val="28"/>
          <w:lang w:val="kk-KZ" w:eastAsia="x-none"/>
        </w:rPr>
        <w:t>«</w:t>
      </w:r>
      <w:r w:rsidRPr="00DF33C2">
        <w:rPr>
          <w:rFonts w:eastAsia="Calibri"/>
          <w:sz w:val="28"/>
          <w:szCs w:val="28"/>
          <w:lang w:val="x-none" w:eastAsia="x-none"/>
        </w:rPr>
        <w:t xml:space="preserve">Воспитательное мероприятие: </w:t>
      </w:r>
      <w:r w:rsidRPr="00DF33C2">
        <w:rPr>
          <w:rFonts w:eastAsia="Calibri"/>
          <w:i/>
          <w:sz w:val="28"/>
          <w:szCs w:val="28"/>
          <w:lang w:val="x-none" w:eastAsia="x-none"/>
        </w:rPr>
        <w:t>критерии измерения уровня достижени</w:t>
      </w:r>
      <w:r w:rsidRPr="00DF33C2">
        <w:rPr>
          <w:rFonts w:eastAsia="Calibri"/>
          <w:i/>
          <w:sz w:val="28"/>
          <w:szCs w:val="28"/>
          <w:lang w:val="kk-KZ" w:eastAsia="x-none"/>
        </w:rPr>
        <w:t>й</w:t>
      </w:r>
      <w:r w:rsidRPr="00DF33C2">
        <w:rPr>
          <w:rFonts w:eastAsia="Calibri"/>
          <w:i/>
          <w:sz w:val="28"/>
          <w:szCs w:val="28"/>
          <w:lang w:val="x-none" w:eastAsia="x-none"/>
        </w:rPr>
        <w:t xml:space="preserve"> поставленных целей </w:t>
      </w:r>
      <w:r w:rsidRPr="00DF33C2">
        <w:rPr>
          <w:rFonts w:eastAsia="Calibri"/>
          <w:sz w:val="28"/>
          <w:szCs w:val="28"/>
          <w:lang w:val="x-none" w:eastAsia="x-none"/>
        </w:rPr>
        <w:t>(конкурентоспособность; прагматизм; сохранение национальной идентичности; культ знания; эволюционное, а не революционное развитие Казахстана; открытость сознания)</w:t>
      </w:r>
      <w:r w:rsidRPr="00C93592">
        <w:rPr>
          <w:rFonts w:eastAsia="Calibri"/>
          <w:sz w:val="28"/>
          <w:szCs w:val="28"/>
          <w:lang w:val="ru-RU" w:eastAsia="x-none"/>
        </w:rPr>
        <w:t>,</w:t>
      </w:r>
      <w:r w:rsidRPr="00DF33C2">
        <w:rPr>
          <w:rFonts w:eastAsia="Calibri"/>
          <w:sz w:val="28"/>
          <w:szCs w:val="28"/>
          <w:lang w:val="x-none" w:eastAsia="x-none"/>
        </w:rPr>
        <w:t xml:space="preserve"> а также </w:t>
      </w:r>
      <w:r w:rsidRPr="00DF33C2">
        <w:rPr>
          <w:rFonts w:eastAsia="Calibri"/>
          <w:sz w:val="28"/>
          <w:szCs w:val="28"/>
          <w:lang w:val="kk-KZ" w:eastAsia="x-none"/>
        </w:rPr>
        <w:t xml:space="preserve">методические рекомендации  «Читательская деятельность школьника». </w:t>
      </w:r>
    </w:p>
    <w:p w:rsidR="00C93592" w:rsidRPr="00DF33C2" w:rsidRDefault="00C93592" w:rsidP="00C93592">
      <w:pPr>
        <w:tabs>
          <w:tab w:val="left" w:pos="1134"/>
        </w:tabs>
        <w:ind w:firstLine="709"/>
        <w:jc w:val="both"/>
        <w:rPr>
          <w:sz w:val="28"/>
          <w:szCs w:val="28"/>
          <w:lang w:val="kk-KZ"/>
        </w:rPr>
      </w:pPr>
      <w:r w:rsidRPr="00C93592">
        <w:rPr>
          <w:color w:val="000000"/>
          <w:sz w:val="28"/>
          <w:szCs w:val="28"/>
          <w:lang w:val="ru-RU"/>
        </w:rPr>
        <w:t>Повышение качества знаний, о котором говорится в статье</w:t>
      </w:r>
      <w:r w:rsidRPr="00DF33C2">
        <w:rPr>
          <w:color w:val="000000"/>
          <w:sz w:val="28"/>
          <w:szCs w:val="28"/>
          <w:lang w:val="kk-KZ"/>
        </w:rPr>
        <w:t xml:space="preserve"> </w:t>
      </w:r>
      <w:r w:rsidRPr="00C93592">
        <w:rPr>
          <w:color w:val="000000"/>
          <w:sz w:val="28"/>
          <w:szCs w:val="28"/>
          <w:lang w:val="ru-RU"/>
        </w:rPr>
        <w:t xml:space="preserve"> Президента страны, – в рассмотрении вопроса модернизации учебного процесса по гуманитарным дисциплинам в средних общеобразовательных школах. </w:t>
      </w:r>
    </w:p>
    <w:p w:rsidR="00C93592" w:rsidRPr="00C93592" w:rsidRDefault="00C93592" w:rsidP="00C93592">
      <w:pPr>
        <w:ind w:firstLine="709"/>
        <w:contextualSpacing/>
        <w:jc w:val="both"/>
        <w:rPr>
          <w:sz w:val="28"/>
          <w:szCs w:val="28"/>
          <w:lang w:val="ru-RU" w:eastAsia="x-none"/>
        </w:rPr>
      </w:pPr>
      <w:r w:rsidRPr="00DF33C2">
        <w:rPr>
          <w:bCs/>
          <w:sz w:val="28"/>
          <w:szCs w:val="28"/>
          <w:lang w:val="x-none" w:eastAsia="x-none"/>
        </w:rPr>
        <w:t>Патриотизм</w:t>
      </w:r>
      <w:r w:rsidRPr="00C93592">
        <w:rPr>
          <w:sz w:val="28"/>
          <w:szCs w:val="28"/>
          <w:lang w:val="ru-RU" w:eastAsia="x-none"/>
        </w:rPr>
        <w:t xml:space="preserve"> </w:t>
      </w:r>
      <w:r w:rsidRPr="00DF33C2">
        <w:rPr>
          <w:sz w:val="28"/>
          <w:szCs w:val="28"/>
          <w:lang w:val="x-none" w:eastAsia="x-none"/>
        </w:rPr>
        <w:t>начинается с любви к своей земле, к своему аулу, городу, региону,</w:t>
      </w:r>
      <w:r w:rsidRPr="00C93592">
        <w:rPr>
          <w:sz w:val="28"/>
          <w:szCs w:val="28"/>
          <w:lang w:val="ru-RU" w:eastAsia="x-none"/>
        </w:rPr>
        <w:t xml:space="preserve"> </w:t>
      </w:r>
      <w:r w:rsidRPr="00DF33C2">
        <w:rPr>
          <w:bCs/>
          <w:sz w:val="28"/>
          <w:szCs w:val="28"/>
          <w:lang w:val="x-none" w:eastAsia="x-none"/>
        </w:rPr>
        <w:t>с любви к малой родине. </w:t>
      </w:r>
      <w:r w:rsidRPr="00DF33C2">
        <w:rPr>
          <w:sz w:val="28"/>
          <w:szCs w:val="28"/>
          <w:lang w:val="x-none" w:eastAsia="x-none"/>
        </w:rPr>
        <w:t>Особое </w:t>
      </w:r>
      <w:r w:rsidRPr="00DF33C2">
        <w:rPr>
          <w:bCs/>
          <w:sz w:val="28"/>
          <w:szCs w:val="28"/>
          <w:lang w:val="x-none" w:eastAsia="x-none"/>
        </w:rPr>
        <w:t xml:space="preserve">отношение к родной земле, ее </w:t>
      </w:r>
      <w:r w:rsidRPr="00DF33C2">
        <w:rPr>
          <w:bCs/>
          <w:sz w:val="28"/>
          <w:szCs w:val="28"/>
          <w:lang w:val="x-none" w:eastAsia="x-none"/>
        </w:rPr>
        <w:lastRenderedPageBreak/>
        <w:t>культуре, обычаям, традициям</w:t>
      </w:r>
      <w:r w:rsidRPr="00DF33C2">
        <w:rPr>
          <w:sz w:val="28"/>
          <w:szCs w:val="28"/>
          <w:lang w:val="x-none" w:eastAsia="x-none"/>
        </w:rPr>
        <w:t xml:space="preserve"> – это важнейшая черта патриотизма. </w:t>
      </w:r>
    </w:p>
    <w:p w:rsidR="00C93592" w:rsidRPr="00DF33C2" w:rsidRDefault="00C93592" w:rsidP="00C93592">
      <w:pPr>
        <w:ind w:firstLine="709"/>
        <w:contextualSpacing/>
        <w:jc w:val="both"/>
        <w:rPr>
          <w:rFonts w:eastAsia="Calibri"/>
          <w:sz w:val="28"/>
          <w:szCs w:val="28"/>
          <w:lang w:val="kk-KZ" w:eastAsia="x-none"/>
        </w:rPr>
      </w:pPr>
      <w:r w:rsidRPr="00DF33C2">
        <w:rPr>
          <w:sz w:val="28"/>
          <w:szCs w:val="28"/>
          <w:lang w:val="x-none" w:eastAsia="x-none"/>
        </w:rPr>
        <w:t>Лучшая форма патриотизма –  изучение истории родного края</w:t>
      </w:r>
      <w:r w:rsidRPr="00C93592">
        <w:rPr>
          <w:sz w:val="28"/>
          <w:szCs w:val="28"/>
          <w:lang w:val="ru-RU" w:eastAsia="x-none"/>
        </w:rPr>
        <w:t>.</w:t>
      </w:r>
      <w:r w:rsidRPr="00DF33C2">
        <w:rPr>
          <w:sz w:val="28"/>
          <w:szCs w:val="28"/>
          <w:lang w:val="x-none" w:eastAsia="x-none"/>
        </w:rPr>
        <w:t xml:space="preserve"> В помощь учителям предлагаются следующие методические рекоме</w:t>
      </w:r>
      <w:r w:rsidRPr="00DF33C2">
        <w:rPr>
          <w:sz w:val="28"/>
          <w:szCs w:val="28"/>
          <w:lang w:val="kk-KZ" w:eastAsia="x-none"/>
        </w:rPr>
        <w:t>н</w:t>
      </w:r>
      <w:r w:rsidRPr="00DF33C2">
        <w:rPr>
          <w:sz w:val="28"/>
          <w:szCs w:val="28"/>
          <w:lang w:val="x-none" w:eastAsia="x-none"/>
        </w:rPr>
        <w:t>дации, размещенные на сайте Н</w:t>
      </w:r>
      <w:r w:rsidRPr="00C93592">
        <w:rPr>
          <w:sz w:val="28"/>
          <w:szCs w:val="28"/>
          <w:lang w:val="ru-RU" w:eastAsia="x-none"/>
        </w:rPr>
        <w:t xml:space="preserve">ациональной академии образования </w:t>
      </w:r>
      <w:r w:rsidRPr="00DF33C2">
        <w:rPr>
          <w:sz w:val="28"/>
          <w:szCs w:val="28"/>
          <w:lang w:val="x-none" w:eastAsia="x-none"/>
        </w:rPr>
        <w:t>им.</w:t>
      </w:r>
      <w:r w:rsidRPr="00C93592">
        <w:rPr>
          <w:sz w:val="28"/>
          <w:szCs w:val="28"/>
          <w:lang w:val="ru-RU" w:eastAsia="x-none"/>
        </w:rPr>
        <w:t xml:space="preserve"> </w:t>
      </w:r>
      <w:r w:rsidRPr="00DF33C2">
        <w:rPr>
          <w:sz w:val="28"/>
          <w:szCs w:val="28"/>
          <w:lang w:val="x-none" w:eastAsia="x-none"/>
        </w:rPr>
        <w:t>И.</w:t>
      </w:r>
      <w:r w:rsidRPr="00DF33C2">
        <w:rPr>
          <w:sz w:val="28"/>
          <w:szCs w:val="28"/>
          <w:lang w:val="kk-KZ" w:eastAsia="x-none"/>
        </w:rPr>
        <w:t xml:space="preserve"> </w:t>
      </w:r>
      <w:r w:rsidRPr="00DF33C2">
        <w:rPr>
          <w:sz w:val="28"/>
          <w:szCs w:val="28"/>
          <w:lang w:val="x-none" w:eastAsia="x-none"/>
        </w:rPr>
        <w:t xml:space="preserve">Алтынсарина: </w:t>
      </w:r>
    </w:p>
    <w:p w:rsidR="00C93592" w:rsidRPr="00DF33C2" w:rsidRDefault="00C93592" w:rsidP="00C93592">
      <w:pPr>
        <w:widowControl/>
        <w:numPr>
          <w:ilvl w:val="0"/>
          <w:numId w:val="50"/>
        </w:numPr>
        <w:autoSpaceDE/>
        <w:autoSpaceDN/>
        <w:ind w:left="0" w:firstLine="709"/>
        <w:contextualSpacing/>
        <w:jc w:val="both"/>
        <w:rPr>
          <w:rFonts w:eastAsia="Calibri"/>
          <w:sz w:val="28"/>
          <w:szCs w:val="28"/>
          <w:lang w:val="kk-KZ" w:eastAsia="x-none"/>
        </w:rPr>
      </w:pPr>
      <w:r w:rsidRPr="00DF33C2">
        <w:rPr>
          <w:rFonts w:eastAsia="DejaVu Sans"/>
          <w:kern w:val="2"/>
          <w:sz w:val="28"/>
          <w:szCs w:val="28"/>
          <w:lang w:val="kk-KZ" w:eastAsia="hi-IN" w:bidi="hi-IN"/>
        </w:rPr>
        <w:t xml:space="preserve">Методические рекомендации </w:t>
      </w:r>
      <w:r w:rsidRPr="00DF33C2">
        <w:rPr>
          <w:sz w:val="28"/>
          <w:szCs w:val="28"/>
          <w:lang w:val="x-none" w:eastAsia="x-none"/>
        </w:rPr>
        <w:t xml:space="preserve">по </w:t>
      </w:r>
      <w:r w:rsidRPr="00DF33C2">
        <w:rPr>
          <w:sz w:val="28"/>
          <w:szCs w:val="28"/>
          <w:lang w:val="kk-KZ" w:eastAsia="x-none"/>
        </w:rPr>
        <w:t>совершенствованию краеведческой работы в общеобразовательных организациях в рамках реализации программы «Рухани жаңғыру», 2017 год.</w:t>
      </w:r>
    </w:p>
    <w:p w:rsidR="00C93592" w:rsidRPr="00DF33C2" w:rsidRDefault="00C93592" w:rsidP="00C93592">
      <w:pPr>
        <w:widowControl/>
        <w:numPr>
          <w:ilvl w:val="0"/>
          <w:numId w:val="50"/>
        </w:numPr>
        <w:autoSpaceDE/>
        <w:autoSpaceDN/>
        <w:ind w:left="0" w:firstLine="709"/>
        <w:contextualSpacing/>
        <w:jc w:val="both"/>
        <w:rPr>
          <w:rFonts w:eastAsia="Calibri"/>
          <w:sz w:val="28"/>
          <w:szCs w:val="28"/>
          <w:lang w:val="x-none" w:eastAsia="x-none"/>
        </w:rPr>
      </w:pPr>
      <w:r w:rsidRPr="00DF33C2">
        <w:rPr>
          <w:rFonts w:eastAsia="Calibri"/>
          <w:sz w:val="28"/>
          <w:szCs w:val="28"/>
          <w:lang w:val="kk-KZ" w:eastAsia="x-none"/>
        </w:rPr>
        <w:t xml:space="preserve">Методические рекомендации по ведению предмета «Өлкетану»: </w:t>
      </w:r>
      <w:r w:rsidRPr="00DF33C2">
        <w:rPr>
          <w:rFonts w:eastAsia="Calibri"/>
          <w:sz w:val="28"/>
          <w:szCs w:val="28"/>
          <w:lang w:val="x-none" w:eastAsia="x-none"/>
        </w:rPr>
        <w:t>основ</w:t>
      </w:r>
      <w:r w:rsidRPr="00DF33C2">
        <w:rPr>
          <w:rFonts w:eastAsia="Calibri"/>
          <w:sz w:val="28"/>
          <w:szCs w:val="28"/>
          <w:lang w:val="kk-KZ" w:eastAsia="x-none"/>
        </w:rPr>
        <w:t>а</w:t>
      </w:r>
      <w:r w:rsidRPr="00DF33C2">
        <w:rPr>
          <w:rFonts w:eastAsia="Calibri"/>
          <w:sz w:val="28"/>
          <w:szCs w:val="28"/>
          <w:lang w:val="x-none" w:eastAsia="x-none"/>
        </w:rPr>
        <w:t xml:space="preserve"> культурно-генетического кода</w:t>
      </w:r>
      <w:r w:rsidRPr="00DF33C2">
        <w:rPr>
          <w:rFonts w:eastAsia="Calibri"/>
          <w:sz w:val="28"/>
          <w:szCs w:val="28"/>
          <w:lang w:val="kk-KZ" w:eastAsia="x-none"/>
        </w:rPr>
        <w:t xml:space="preserve">» </w:t>
      </w:r>
      <w:r w:rsidRPr="00DF33C2">
        <w:rPr>
          <w:rFonts w:eastAsia="Calibri"/>
          <w:sz w:val="28"/>
          <w:szCs w:val="28"/>
          <w:lang w:val="x-none" w:eastAsia="x-none"/>
        </w:rPr>
        <w:t>(уроки краеведения в учреждениях культуры) (5-7 классы)</w:t>
      </w:r>
      <w:r w:rsidRPr="00DF33C2">
        <w:rPr>
          <w:rFonts w:eastAsia="Calibri"/>
          <w:sz w:val="28"/>
          <w:szCs w:val="28"/>
          <w:lang w:val="kk-KZ" w:eastAsia="x-none"/>
        </w:rPr>
        <w:t>,  2018 год</w:t>
      </w:r>
      <w:r w:rsidRPr="00DF33C2">
        <w:rPr>
          <w:rFonts w:eastAsia="Calibri"/>
          <w:sz w:val="28"/>
          <w:szCs w:val="28"/>
          <w:lang w:val="x-none" w:eastAsia="x-none"/>
        </w:rPr>
        <w:t>.</w:t>
      </w:r>
    </w:p>
    <w:p w:rsidR="00C93592" w:rsidRPr="00C93592" w:rsidRDefault="00C93592" w:rsidP="00C93592">
      <w:pPr>
        <w:ind w:firstLine="709"/>
        <w:jc w:val="both"/>
        <w:rPr>
          <w:sz w:val="28"/>
          <w:szCs w:val="28"/>
          <w:lang w:val="ru-RU"/>
        </w:rPr>
      </w:pPr>
      <w:r w:rsidRPr="00C93592">
        <w:rPr>
          <w:sz w:val="28"/>
          <w:szCs w:val="28"/>
          <w:lang w:val="ru-RU"/>
        </w:rPr>
        <w:t xml:space="preserve">У каждого народа,  каждой цивилизации есть святые места, которые носят общенациональный характер, которые известны каждому представителю этого народа. </w:t>
      </w:r>
      <w:r w:rsidRPr="00DF33C2">
        <w:rPr>
          <w:sz w:val="28"/>
          <w:szCs w:val="28"/>
          <w:lang w:val="kk-KZ"/>
        </w:rPr>
        <w:t xml:space="preserve">Необходимо </w:t>
      </w:r>
      <w:r w:rsidRPr="00C93592">
        <w:rPr>
          <w:sz w:val="28"/>
          <w:szCs w:val="28"/>
          <w:lang w:val="ru-RU"/>
        </w:rPr>
        <w:t xml:space="preserve">укрепить </w:t>
      </w:r>
      <w:r w:rsidRPr="00C93592">
        <w:rPr>
          <w:bCs/>
          <w:sz w:val="28"/>
          <w:szCs w:val="28"/>
          <w:lang w:val="ru-RU"/>
        </w:rPr>
        <w:t>общенациональные святыни</w:t>
      </w:r>
      <w:r w:rsidRPr="00C93592">
        <w:rPr>
          <w:sz w:val="28"/>
          <w:szCs w:val="28"/>
          <w:lang w:val="ru-RU"/>
        </w:rPr>
        <w:t xml:space="preserve"> </w:t>
      </w:r>
      <w:r w:rsidRPr="00DF33C2">
        <w:rPr>
          <w:sz w:val="28"/>
          <w:szCs w:val="28"/>
          <w:lang w:val="kk-KZ"/>
        </w:rPr>
        <w:t xml:space="preserve">через </w:t>
      </w:r>
      <w:r w:rsidRPr="00C93592">
        <w:rPr>
          <w:bCs/>
          <w:sz w:val="28"/>
          <w:szCs w:val="28"/>
          <w:lang w:val="ru-RU"/>
        </w:rPr>
        <w:t>проект «Духовные святыни Казахстана»</w:t>
      </w:r>
      <w:r w:rsidRPr="00DF33C2">
        <w:rPr>
          <w:sz w:val="28"/>
          <w:szCs w:val="28"/>
          <w:lang w:val="kk-KZ"/>
        </w:rPr>
        <w:t xml:space="preserve"> (</w:t>
      </w:r>
      <w:r w:rsidRPr="00C93592">
        <w:rPr>
          <w:bCs/>
          <w:sz w:val="28"/>
          <w:szCs w:val="28"/>
          <w:lang w:val="ru-RU"/>
        </w:rPr>
        <w:t>«Сакральная география Казахстана»</w:t>
      </w:r>
      <w:r w:rsidRPr="00DF33C2">
        <w:rPr>
          <w:bCs/>
          <w:sz w:val="28"/>
          <w:szCs w:val="28"/>
          <w:lang w:val="kk-KZ"/>
        </w:rPr>
        <w:t>)</w:t>
      </w:r>
      <w:r w:rsidRPr="00C93592">
        <w:rPr>
          <w:sz w:val="28"/>
          <w:szCs w:val="28"/>
          <w:lang w:val="ru-RU"/>
        </w:rPr>
        <w:t xml:space="preserve">. </w:t>
      </w:r>
      <w:r w:rsidRPr="00DF33C2">
        <w:rPr>
          <w:bCs/>
          <w:sz w:val="28"/>
          <w:szCs w:val="28"/>
          <w:lang w:val="kk-KZ"/>
        </w:rPr>
        <w:t>В</w:t>
      </w:r>
      <w:r w:rsidRPr="00C93592">
        <w:rPr>
          <w:bCs/>
          <w:sz w:val="28"/>
          <w:szCs w:val="28"/>
          <w:lang w:val="ru-RU"/>
        </w:rPr>
        <w:t xml:space="preserve"> национальном сознании </w:t>
      </w:r>
      <w:r w:rsidRPr="00DF33C2">
        <w:rPr>
          <w:bCs/>
          <w:sz w:val="28"/>
          <w:szCs w:val="28"/>
          <w:lang w:val="kk-KZ"/>
        </w:rPr>
        <w:t xml:space="preserve">необходимо </w:t>
      </w:r>
      <w:r w:rsidRPr="00C93592">
        <w:rPr>
          <w:bCs/>
          <w:sz w:val="28"/>
          <w:szCs w:val="28"/>
          <w:lang w:val="ru-RU"/>
        </w:rPr>
        <w:t>увязать  воедино</w:t>
      </w:r>
      <w:r w:rsidRPr="00C93592">
        <w:rPr>
          <w:sz w:val="28"/>
          <w:szCs w:val="28"/>
          <w:lang w:val="ru-RU"/>
        </w:rPr>
        <w:t xml:space="preserve"> комплекс памятников вокруг Улытау и мавзолея Кожа Ахмета Яссауи, древние памятники Тараза и захоронения Бекет-Ата, древние комплексы Восточного Казахстана и сакральные места Семиречья  и многие другие места. Все </w:t>
      </w:r>
      <w:r w:rsidRPr="00C93592">
        <w:rPr>
          <w:bCs/>
          <w:sz w:val="28"/>
          <w:szCs w:val="28"/>
          <w:lang w:val="ru-RU"/>
        </w:rPr>
        <w:t>они образуют каркас нашей национальной идентичности</w:t>
      </w:r>
      <w:r w:rsidRPr="00C93592">
        <w:rPr>
          <w:sz w:val="28"/>
          <w:szCs w:val="28"/>
          <w:lang w:val="ru-RU"/>
        </w:rPr>
        <w:t>.</w:t>
      </w:r>
      <w:r w:rsidRPr="00DF33C2">
        <w:rPr>
          <w:sz w:val="28"/>
          <w:szCs w:val="28"/>
          <w:lang w:val="kk-KZ"/>
        </w:rPr>
        <w:t xml:space="preserve"> </w:t>
      </w:r>
      <w:r w:rsidRPr="00C93592">
        <w:rPr>
          <w:bCs/>
          <w:sz w:val="28"/>
          <w:szCs w:val="28"/>
          <w:lang w:val="ru-RU"/>
        </w:rPr>
        <w:t xml:space="preserve">Культурно-географический пояс святынь Казахстана – </w:t>
      </w:r>
      <w:r w:rsidRPr="00C93592">
        <w:rPr>
          <w:sz w:val="28"/>
          <w:szCs w:val="28"/>
          <w:lang w:val="ru-RU"/>
        </w:rPr>
        <w:t>это и есть</w:t>
      </w:r>
      <w:r w:rsidRPr="00C93592">
        <w:rPr>
          <w:bCs/>
          <w:sz w:val="28"/>
          <w:szCs w:val="28"/>
          <w:lang w:val="ru-RU"/>
        </w:rPr>
        <w:t xml:space="preserve"> символическая защита и источник гордости</w:t>
      </w:r>
      <w:r w:rsidRPr="00C93592">
        <w:rPr>
          <w:sz w:val="28"/>
          <w:szCs w:val="28"/>
          <w:lang w:val="ru-RU"/>
        </w:rPr>
        <w:t xml:space="preserve">, который незримо несет нас через века. </w:t>
      </w:r>
    </w:p>
    <w:p w:rsidR="00C93592" w:rsidRPr="00C93592" w:rsidRDefault="00C93592" w:rsidP="00C93592">
      <w:pPr>
        <w:ind w:firstLine="709"/>
        <w:jc w:val="both"/>
        <w:rPr>
          <w:sz w:val="28"/>
          <w:szCs w:val="28"/>
          <w:lang w:val="ru-RU"/>
        </w:rPr>
      </w:pPr>
      <w:r w:rsidRPr="00DF33C2">
        <w:rPr>
          <w:color w:val="000000"/>
          <w:sz w:val="28"/>
          <w:szCs w:val="28"/>
          <w:shd w:val="clear" w:color="auto" w:fill="FFFFFF"/>
          <w:lang w:val="kk-KZ"/>
        </w:rPr>
        <w:t xml:space="preserve">В 2017 году </w:t>
      </w:r>
      <w:r w:rsidRPr="00C93592">
        <w:rPr>
          <w:color w:val="000000"/>
          <w:sz w:val="28"/>
          <w:szCs w:val="28"/>
          <w:shd w:val="clear" w:color="auto" w:fill="FFFFFF"/>
          <w:lang w:val="ru-RU"/>
        </w:rPr>
        <w:t>подготовлен список 100 общенациональных сакральных мест и комплексов Казахстана. Ведутся работы по формированию списка региональных сакральных объектов. Под «общенациональными сакральными объектами и комплексами Казахстана» понимаются особо почитаемые памятники природного ландшафта и культурного наследия, светской и культовой архитектуры, мавзолеи, а также места, связанные с историческими и политическими событиями, имеющими непреходящую ценность в памяти народа Казахстана. К ним относятся также объекты, имеющие важность в историко-культурном наследии и в социально-политической жизни Казахстана, выступающие в качестве символа национального единства и возрождения.</w:t>
      </w:r>
    </w:p>
    <w:p w:rsidR="00C93592" w:rsidRPr="00DF33C2" w:rsidRDefault="00C93592" w:rsidP="00C93592">
      <w:pPr>
        <w:ind w:firstLine="709"/>
        <w:jc w:val="both"/>
        <w:rPr>
          <w:sz w:val="28"/>
          <w:szCs w:val="28"/>
          <w:lang w:val="kk-KZ"/>
        </w:rPr>
      </w:pPr>
      <w:r w:rsidRPr="00C93592">
        <w:rPr>
          <w:sz w:val="28"/>
          <w:szCs w:val="28"/>
          <w:lang w:val="ru-RU"/>
        </w:rPr>
        <w:t>В указанном аспекте рекомендуется использовать м</w:t>
      </w:r>
      <w:r w:rsidRPr="00DF33C2">
        <w:rPr>
          <w:sz w:val="28"/>
          <w:szCs w:val="28"/>
          <w:lang w:val="kk-KZ"/>
        </w:rPr>
        <w:t xml:space="preserve">етодические рекомендации </w:t>
      </w:r>
      <w:r w:rsidRPr="00C93592">
        <w:rPr>
          <w:sz w:val="28"/>
          <w:szCs w:val="28"/>
          <w:lang w:val="ru-RU"/>
        </w:rPr>
        <w:t>«Ұлттық</w:t>
      </w:r>
      <w:r w:rsidRPr="00DF33C2">
        <w:rPr>
          <w:sz w:val="28"/>
          <w:szCs w:val="28"/>
          <w:lang w:val="kk-KZ"/>
        </w:rPr>
        <w:t xml:space="preserve"> </w:t>
      </w:r>
      <w:r w:rsidRPr="00C93592">
        <w:rPr>
          <w:sz w:val="28"/>
          <w:szCs w:val="28"/>
          <w:lang w:val="ru-RU"/>
        </w:rPr>
        <w:t>қазына»: «живые» уроки в музеях</w:t>
      </w:r>
      <w:r w:rsidRPr="00DF33C2">
        <w:rPr>
          <w:sz w:val="28"/>
          <w:szCs w:val="28"/>
          <w:lang w:val="kk-KZ"/>
        </w:rPr>
        <w:t xml:space="preserve">», </w:t>
      </w:r>
      <w:r w:rsidRPr="00C93592">
        <w:rPr>
          <w:sz w:val="28"/>
          <w:szCs w:val="28"/>
          <w:lang w:val="ru-RU"/>
        </w:rPr>
        <w:t xml:space="preserve"> </w:t>
      </w:r>
      <w:r w:rsidRPr="00DF33C2">
        <w:rPr>
          <w:sz w:val="28"/>
          <w:szCs w:val="28"/>
          <w:shd w:val="clear" w:color="auto" w:fill="FFFFFF"/>
          <w:lang w:val="kk-KZ"/>
        </w:rPr>
        <w:t xml:space="preserve">разработанные НАО им. И. Алтынсарина  в помощь учителям для </w:t>
      </w:r>
      <w:r w:rsidRPr="00C93592">
        <w:rPr>
          <w:sz w:val="28"/>
          <w:szCs w:val="28"/>
          <w:lang w:val="ru-RU"/>
        </w:rPr>
        <w:t>организации «живого» урока в музеях на основе новой парадигмы образования, а также м</w:t>
      </w:r>
      <w:r w:rsidRPr="00C93592">
        <w:rPr>
          <w:color w:val="000000"/>
          <w:sz w:val="28"/>
          <w:szCs w:val="28"/>
          <w:lang w:val="ru-RU"/>
        </w:rPr>
        <w:t>етодические рекомендации</w:t>
      </w:r>
      <w:r w:rsidRPr="00DF33C2">
        <w:rPr>
          <w:color w:val="000000"/>
          <w:sz w:val="28"/>
          <w:szCs w:val="28"/>
          <w:lang w:val="kk-KZ"/>
        </w:rPr>
        <w:t xml:space="preserve"> «</w:t>
      </w:r>
      <w:r w:rsidRPr="00C93592">
        <w:rPr>
          <w:sz w:val="28"/>
          <w:szCs w:val="28"/>
          <w:lang w:val="ru-RU"/>
        </w:rPr>
        <w:t xml:space="preserve">Модели организации построения системы воспитательной работы по </w:t>
      </w:r>
      <w:r w:rsidRPr="00C93592">
        <w:rPr>
          <w:sz w:val="28"/>
          <w:szCs w:val="28"/>
          <w:shd w:val="clear" w:color="auto" w:fill="FFFFFF"/>
          <w:lang w:val="ru-RU"/>
        </w:rPr>
        <w:t>проект</w:t>
      </w:r>
      <w:r w:rsidRPr="00DF33C2">
        <w:rPr>
          <w:sz w:val="28"/>
          <w:szCs w:val="28"/>
          <w:shd w:val="clear" w:color="auto" w:fill="FFFFFF"/>
          <w:lang w:val="kk-KZ"/>
        </w:rPr>
        <w:t>у</w:t>
      </w:r>
      <w:r w:rsidRPr="00C93592">
        <w:rPr>
          <w:sz w:val="28"/>
          <w:szCs w:val="28"/>
          <w:shd w:val="clear" w:color="auto" w:fill="FFFFFF"/>
          <w:lang w:val="ru-RU"/>
        </w:rPr>
        <w:t xml:space="preserve"> «Духовные святыни Казахстана</w:t>
      </w:r>
      <w:r w:rsidRPr="00DF33C2">
        <w:rPr>
          <w:sz w:val="28"/>
          <w:szCs w:val="28"/>
          <w:shd w:val="clear" w:color="auto" w:fill="FFFFFF"/>
          <w:lang w:val="kk-KZ"/>
        </w:rPr>
        <w:t xml:space="preserve"> – </w:t>
      </w:r>
      <w:r w:rsidRPr="00C93592">
        <w:rPr>
          <w:sz w:val="28"/>
          <w:szCs w:val="28"/>
          <w:shd w:val="clear" w:color="auto" w:fill="FFFFFF"/>
          <w:lang w:val="ru-RU"/>
        </w:rPr>
        <w:t>Сакральная география Казахстана»</w:t>
      </w:r>
      <w:r w:rsidRPr="00DF33C2">
        <w:rPr>
          <w:sz w:val="28"/>
          <w:szCs w:val="28"/>
          <w:shd w:val="clear" w:color="auto" w:fill="FFFFFF"/>
          <w:lang w:val="kk-KZ"/>
        </w:rPr>
        <w:t>.</w:t>
      </w:r>
    </w:p>
    <w:p w:rsidR="00C93592" w:rsidRPr="00DF33C2" w:rsidRDefault="00C93592" w:rsidP="00C93592">
      <w:pPr>
        <w:ind w:firstLine="709"/>
        <w:jc w:val="both"/>
        <w:rPr>
          <w:color w:val="000000"/>
          <w:sz w:val="28"/>
          <w:szCs w:val="28"/>
          <w:lang w:val="kk-KZ"/>
        </w:rPr>
      </w:pPr>
      <w:r w:rsidRPr="00DF33C2">
        <w:rPr>
          <w:sz w:val="28"/>
          <w:szCs w:val="28"/>
        </w:rPr>
        <w:t> </w:t>
      </w:r>
      <w:r w:rsidRPr="00DF33C2">
        <w:rPr>
          <w:bCs/>
          <w:sz w:val="28"/>
          <w:szCs w:val="28"/>
          <w:lang w:val="kk-KZ"/>
        </w:rPr>
        <w:t xml:space="preserve">Главой государства предложен </w:t>
      </w:r>
      <w:r w:rsidRPr="00C93592">
        <w:rPr>
          <w:bCs/>
          <w:sz w:val="28"/>
          <w:szCs w:val="28"/>
          <w:lang w:val="ru-RU"/>
        </w:rPr>
        <w:t>проект «Современная казахстанская культура в глобальном мире».</w:t>
      </w:r>
      <w:r w:rsidRPr="00DF33C2">
        <w:rPr>
          <w:bCs/>
          <w:sz w:val="28"/>
          <w:szCs w:val="28"/>
          <w:lang w:val="kk-KZ"/>
        </w:rPr>
        <w:t xml:space="preserve"> </w:t>
      </w:r>
      <w:r w:rsidRPr="00C93592">
        <w:rPr>
          <w:sz w:val="28"/>
          <w:szCs w:val="28"/>
          <w:lang w:val="ru-RU"/>
        </w:rPr>
        <w:t>Речь идет о том, чтобы мир узнал</w:t>
      </w:r>
      <w:r w:rsidRPr="00DF33C2">
        <w:rPr>
          <w:sz w:val="28"/>
          <w:szCs w:val="28"/>
          <w:lang w:val="kk-KZ"/>
        </w:rPr>
        <w:t xml:space="preserve"> </w:t>
      </w:r>
      <w:r w:rsidRPr="00C93592">
        <w:rPr>
          <w:sz w:val="28"/>
          <w:szCs w:val="28"/>
          <w:lang w:val="ru-RU"/>
        </w:rPr>
        <w:t>Казахстан не только по ресурсам нефти и крупным внешнеполитическим инициативам, но и по</w:t>
      </w:r>
      <w:r w:rsidRPr="00DF33C2">
        <w:rPr>
          <w:sz w:val="28"/>
          <w:szCs w:val="28"/>
        </w:rPr>
        <w:t> </w:t>
      </w:r>
      <w:r w:rsidRPr="00C93592">
        <w:rPr>
          <w:bCs/>
          <w:sz w:val="28"/>
          <w:szCs w:val="28"/>
          <w:lang w:val="ru-RU"/>
        </w:rPr>
        <w:t>нашим культурным достижениям</w:t>
      </w:r>
      <w:r w:rsidRPr="00C93592">
        <w:rPr>
          <w:sz w:val="28"/>
          <w:szCs w:val="28"/>
          <w:lang w:val="ru-RU"/>
        </w:rPr>
        <w:t>.</w:t>
      </w:r>
      <w:r w:rsidRPr="00DF33C2">
        <w:rPr>
          <w:sz w:val="28"/>
          <w:szCs w:val="28"/>
          <w:lang w:val="kk-KZ"/>
        </w:rPr>
        <w:t xml:space="preserve"> </w:t>
      </w:r>
      <w:r w:rsidRPr="00C93592">
        <w:rPr>
          <w:sz w:val="28"/>
          <w:szCs w:val="28"/>
          <w:lang w:val="ru-RU"/>
        </w:rPr>
        <w:t>Впервые за тысячелетнюю историю наша культура зазвучит на всех континентах и на всех главных языках мира. В помощь учителю разработаны «М</w:t>
      </w:r>
      <w:r w:rsidRPr="00C93592">
        <w:rPr>
          <w:color w:val="000000"/>
          <w:sz w:val="28"/>
          <w:szCs w:val="28"/>
          <w:lang w:val="ru-RU"/>
        </w:rPr>
        <w:t>етодические рекомендации</w:t>
      </w:r>
      <w:r w:rsidRPr="00DF33C2">
        <w:rPr>
          <w:color w:val="000000"/>
          <w:sz w:val="28"/>
          <w:szCs w:val="28"/>
          <w:lang w:val="kk-KZ"/>
        </w:rPr>
        <w:t xml:space="preserve"> по воспитанию подрастающего поколения на основе </w:t>
      </w:r>
      <w:r w:rsidRPr="00C93592">
        <w:rPr>
          <w:color w:val="000000"/>
          <w:sz w:val="28"/>
          <w:szCs w:val="28"/>
          <w:lang w:val="ru-RU"/>
        </w:rPr>
        <w:t>духовно-ценностных ориентиров</w:t>
      </w:r>
      <w:r w:rsidRPr="00C93592">
        <w:rPr>
          <w:color w:val="000000"/>
          <w:lang w:val="ru-RU"/>
        </w:rPr>
        <w:t xml:space="preserve"> </w:t>
      </w:r>
      <w:r w:rsidRPr="00DF33C2">
        <w:rPr>
          <w:color w:val="000000"/>
          <w:sz w:val="28"/>
          <w:szCs w:val="28"/>
          <w:lang w:val="kk-KZ"/>
        </w:rPr>
        <w:lastRenderedPageBreak/>
        <w:t>Программы «Рухани жаңғыру».</w:t>
      </w:r>
    </w:p>
    <w:p w:rsidR="00C93592" w:rsidRPr="00DF33C2" w:rsidRDefault="00C93592" w:rsidP="00C93592">
      <w:pPr>
        <w:shd w:val="clear" w:color="auto" w:fill="FFFFFF"/>
        <w:ind w:firstLine="708"/>
        <w:jc w:val="both"/>
        <w:rPr>
          <w:sz w:val="28"/>
          <w:szCs w:val="28"/>
          <w:lang w:val="kk-KZ"/>
        </w:rPr>
      </w:pPr>
      <w:r w:rsidRPr="00C93592">
        <w:rPr>
          <w:bCs/>
          <w:sz w:val="28"/>
          <w:szCs w:val="28"/>
          <w:shd w:val="clear" w:color="auto" w:fill="FFFFFF"/>
          <w:lang w:val="ru-RU"/>
        </w:rPr>
        <w:t>В целях улучшения качества человеческого капитала в первую очередь</w:t>
      </w:r>
      <w:r w:rsidRPr="00C93592">
        <w:rPr>
          <w:iCs/>
          <w:sz w:val="28"/>
          <w:szCs w:val="28"/>
          <w:shd w:val="clear" w:color="auto" w:fill="FFFFFF"/>
          <w:lang w:val="ru-RU"/>
        </w:rPr>
        <w:t xml:space="preserve">  должна измениться роль системы образования, в которой немаловажную роль Президент отводит профессиональному образованию, </w:t>
      </w:r>
      <w:r w:rsidRPr="00C93592">
        <w:rPr>
          <w:sz w:val="28"/>
          <w:szCs w:val="28"/>
          <w:shd w:val="clear" w:color="auto" w:fill="FFFFFF"/>
          <w:lang w:val="ru-RU"/>
        </w:rPr>
        <w:t xml:space="preserve">воспитанию патриотизма молодежи и модернизации сознания педагогов.  Реализации указанных направлений будут способствовать </w:t>
      </w:r>
      <w:r w:rsidRPr="00DF33C2">
        <w:rPr>
          <w:sz w:val="28"/>
          <w:szCs w:val="28"/>
          <w:shd w:val="clear" w:color="auto" w:fill="FFFFFF"/>
          <w:lang w:val="kk-KZ"/>
        </w:rPr>
        <w:t>методические рекомендации НАО им.И.Алтынсарина</w:t>
      </w:r>
      <w:r w:rsidRPr="00DF33C2">
        <w:rPr>
          <w:sz w:val="28"/>
          <w:szCs w:val="28"/>
          <w:lang w:val="kk-KZ"/>
        </w:rPr>
        <w:t xml:space="preserve"> «</w:t>
      </w:r>
      <w:r w:rsidRPr="00C93592">
        <w:rPr>
          <w:sz w:val="28"/>
          <w:szCs w:val="28"/>
          <w:lang w:val="ru-RU"/>
        </w:rPr>
        <w:t>Учитель – агент перемен. Модернизация сознания педагогов</w:t>
      </w:r>
      <w:r w:rsidRPr="00DF33C2">
        <w:rPr>
          <w:sz w:val="28"/>
          <w:szCs w:val="28"/>
          <w:lang w:val="kk-KZ"/>
        </w:rPr>
        <w:t xml:space="preserve">» и «Саналы азамат»: </w:t>
      </w:r>
      <w:r w:rsidRPr="00C93592">
        <w:rPr>
          <w:sz w:val="28"/>
          <w:szCs w:val="28"/>
          <w:lang w:val="ru-RU"/>
        </w:rPr>
        <w:t>индивидуальный маршрут образовательно-профессионального развития обучающегося».</w:t>
      </w:r>
    </w:p>
    <w:p w:rsidR="00C93592" w:rsidRPr="00DF33C2" w:rsidRDefault="00C93592" w:rsidP="00C93592">
      <w:pPr>
        <w:ind w:firstLine="709"/>
        <w:jc w:val="both"/>
        <w:rPr>
          <w:sz w:val="28"/>
          <w:szCs w:val="28"/>
          <w:lang w:val="kk-KZ"/>
        </w:rPr>
      </w:pPr>
      <w:r w:rsidRPr="00DF33C2">
        <w:rPr>
          <w:sz w:val="28"/>
          <w:szCs w:val="28"/>
          <w:lang w:val="kk-KZ"/>
        </w:rPr>
        <w:t xml:space="preserve">При изучении статьи Президента Республики Казахстан </w:t>
      </w:r>
    </w:p>
    <w:p w:rsidR="00C93592" w:rsidRPr="00DF33C2" w:rsidRDefault="00C93592" w:rsidP="00C93592">
      <w:pPr>
        <w:jc w:val="both"/>
        <w:rPr>
          <w:sz w:val="28"/>
          <w:szCs w:val="28"/>
          <w:lang w:val="kk-KZ"/>
        </w:rPr>
      </w:pPr>
      <w:r w:rsidRPr="00DF33C2">
        <w:rPr>
          <w:sz w:val="28"/>
          <w:szCs w:val="28"/>
          <w:lang w:val="kk-KZ"/>
        </w:rPr>
        <w:t xml:space="preserve">Н.А. Назарбаева </w:t>
      </w:r>
      <w:r w:rsidRPr="00C93592">
        <w:rPr>
          <w:sz w:val="28"/>
          <w:szCs w:val="28"/>
          <w:lang w:val="ru-RU"/>
        </w:rPr>
        <w:t>«</w:t>
      </w:r>
      <w:r w:rsidRPr="00C93592">
        <w:rPr>
          <w:bCs/>
          <w:sz w:val="28"/>
          <w:szCs w:val="28"/>
          <w:lang w:val="ru-RU"/>
        </w:rPr>
        <w:t>Взгляд в будущее: модернизация общественного сознания</w:t>
      </w:r>
      <w:r w:rsidRPr="00DF33C2">
        <w:rPr>
          <w:bCs/>
          <w:sz w:val="28"/>
          <w:szCs w:val="28"/>
          <w:lang w:val="kk-KZ"/>
        </w:rPr>
        <w:t xml:space="preserve">» </w:t>
      </w:r>
      <w:r w:rsidRPr="00DF33C2">
        <w:rPr>
          <w:sz w:val="28"/>
          <w:szCs w:val="28"/>
          <w:lang w:val="kk-KZ"/>
        </w:rPr>
        <w:t xml:space="preserve">в общеобразовательных </w:t>
      </w:r>
      <w:r w:rsidRPr="00C93592">
        <w:rPr>
          <w:sz w:val="28"/>
          <w:szCs w:val="28"/>
          <w:lang w:val="ru-RU"/>
        </w:rPr>
        <w:t>организациях образования</w:t>
      </w:r>
      <w:r w:rsidRPr="00DF33C2">
        <w:rPr>
          <w:sz w:val="28"/>
          <w:szCs w:val="28"/>
          <w:lang w:val="kk-KZ"/>
        </w:rPr>
        <w:t xml:space="preserve"> необходимо учитывать психологические и возрастные особенности обучающихся, </w:t>
      </w:r>
      <w:r w:rsidRPr="00C93592">
        <w:rPr>
          <w:sz w:val="28"/>
          <w:szCs w:val="28"/>
          <w:lang w:val="ru-RU"/>
        </w:rPr>
        <w:t>обращать внимание на развитие личности и с</w:t>
      </w:r>
      <w:r w:rsidRPr="00DF33C2">
        <w:rPr>
          <w:sz w:val="28"/>
          <w:szCs w:val="28"/>
          <w:lang w:val="kk-KZ"/>
        </w:rPr>
        <w:t xml:space="preserve"> </w:t>
      </w:r>
      <w:r w:rsidRPr="00C93592">
        <w:rPr>
          <w:sz w:val="28"/>
          <w:szCs w:val="28"/>
          <w:lang w:val="ru-RU"/>
        </w:rPr>
        <w:t xml:space="preserve">точки зрения ее духовной культуры,  социального </w:t>
      </w:r>
      <w:r w:rsidRPr="00DF33C2">
        <w:rPr>
          <w:sz w:val="28"/>
          <w:szCs w:val="28"/>
          <w:lang w:val="kk-KZ"/>
        </w:rPr>
        <w:t xml:space="preserve">и </w:t>
      </w:r>
      <w:r w:rsidRPr="00C93592">
        <w:rPr>
          <w:sz w:val="28"/>
          <w:szCs w:val="28"/>
          <w:lang w:val="ru-RU"/>
        </w:rPr>
        <w:t>критического мышления, позволяющего объективно воспринимать социальную информацию, и</w:t>
      </w:r>
      <w:r w:rsidRPr="00DF33C2">
        <w:rPr>
          <w:sz w:val="28"/>
          <w:szCs w:val="28"/>
          <w:lang w:val="kk-KZ"/>
        </w:rPr>
        <w:t xml:space="preserve"> </w:t>
      </w:r>
      <w:r w:rsidRPr="00C93592">
        <w:rPr>
          <w:sz w:val="28"/>
          <w:szCs w:val="28"/>
          <w:lang w:val="ru-RU"/>
        </w:rPr>
        <w:t>с точки зрения практической деятельности в социальных ролях. При проведении классного часа</w:t>
      </w:r>
      <w:r w:rsidRPr="00DF33C2">
        <w:rPr>
          <w:sz w:val="28"/>
          <w:szCs w:val="28"/>
          <w:lang w:val="kk-KZ"/>
        </w:rPr>
        <w:t>, других воспитательных мероприятий</w:t>
      </w:r>
      <w:r w:rsidRPr="00C93592">
        <w:rPr>
          <w:sz w:val="28"/>
          <w:szCs w:val="28"/>
          <w:lang w:val="ru-RU"/>
        </w:rPr>
        <w:t xml:space="preserve"> рекомендуется продуктивно применять новые технологии и активные формы воспитания. В качестве ресурсов следует  использовать примеры из отечественной литературы, кинематографа, публицистики, поэзии, собственные сочинения обучающихся о своей жизненной позиции.</w:t>
      </w:r>
    </w:p>
    <w:p w:rsidR="00C93592" w:rsidRPr="00C93592" w:rsidRDefault="00C93592" w:rsidP="00C93592">
      <w:pPr>
        <w:ind w:firstLine="709"/>
        <w:jc w:val="both"/>
        <w:rPr>
          <w:sz w:val="28"/>
          <w:szCs w:val="28"/>
          <w:u w:color="FFFFFF"/>
          <w:lang w:val="ru-RU"/>
        </w:rPr>
      </w:pPr>
      <w:r w:rsidRPr="00C93592">
        <w:rPr>
          <w:sz w:val="28"/>
          <w:szCs w:val="28"/>
          <w:lang w:val="ru-RU"/>
        </w:rPr>
        <w:t xml:space="preserve">В формировании личности современного юного казахстанца значительную роль играет их творческое самовыражение в различных направлениях:  </w:t>
      </w:r>
      <w:r w:rsidRPr="00C93592">
        <w:rPr>
          <w:sz w:val="28"/>
          <w:szCs w:val="28"/>
          <w:bdr w:val="none" w:sz="0" w:space="0" w:color="auto" w:frame="1"/>
          <w:lang w:val="ru-RU"/>
        </w:rPr>
        <w:t>социально-коммуникативном</w:t>
      </w:r>
      <w:r w:rsidRPr="00C93592">
        <w:rPr>
          <w:color w:val="000080"/>
          <w:sz w:val="28"/>
          <w:szCs w:val="28"/>
          <w:bdr w:val="none" w:sz="0" w:space="0" w:color="auto" w:frame="1"/>
          <w:lang w:val="ru-RU"/>
        </w:rPr>
        <w:t xml:space="preserve">, </w:t>
      </w:r>
      <w:r w:rsidRPr="00C93592">
        <w:rPr>
          <w:sz w:val="28"/>
          <w:szCs w:val="28"/>
          <w:bdr w:val="none" w:sz="0" w:space="0" w:color="auto" w:frame="1"/>
          <w:lang w:val="ru-RU"/>
        </w:rPr>
        <w:t xml:space="preserve">познавательном, речевом, художественно-эстетическом, спортивно-оздоровительном.  Вовлечение детей в </w:t>
      </w:r>
      <w:r w:rsidRPr="00C93592">
        <w:rPr>
          <w:sz w:val="28"/>
          <w:szCs w:val="28"/>
          <w:lang w:val="ru-RU"/>
        </w:rPr>
        <w:t xml:space="preserve">творческие виды деятельности неразрывно связано как с образовательным процессом в школе, так и с внеклассной деятельностью обучающихся. </w:t>
      </w:r>
      <w:r w:rsidRPr="00C93592">
        <w:rPr>
          <w:sz w:val="28"/>
          <w:szCs w:val="28"/>
          <w:u w:color="FFFFFF"/>
          <w:lang w:val="ru-RU"/>
        </w:rPr>
        <w:t xml:space="preserve">Здесь необходимо рационально использовать возможности дополнительного образования: факультативных занятий, кружков, секций, культурно-массовых, спортивных мероприятий, в том числе в шестой школьный день. Педагогический потенциал экскурсий, туристско-краеведческих экспедиций в рамках реализации воспитательного процесса  </w:t>
      </w:r>
      <w:r w:rsidRPr="00DF33C2">
        <w:rPr>
          <w:sz w:val="28"/>
          <w:szCs w:val="28"/>
          <w:lang w:val="kk-KZ"/>
        </w:rPr>
        <w:t xml:space="preserve">в соответствии с концептуальными подходами к духовному обновлению общества </w:t>
      </w:r>
      <w:r w:rsidRPr="00C93592">
        <w:rPr>
          <w:bCs/>
          <w:sz w:val="28"/>
          <w:szCs w:val="28"/>
          <w:lang w:val="ru-RU"/>
        </w:rPr>
        <w:t xml:space="preserve">содействует самореализации личности, выступает средством формирования гражданина, патриота, расширяет культурное и познавательное пространство ребенка. </w:t>
      </w:r>
    </w:p>
    <w:p w:rsidR="00C93592" w:rsidRPr="00DF33C2" w:rsidRDefault="00C93592" w:rsidP="00C93592">
      <w:pPr>
        <w:ind w:firstLine="709"/>
        <w:jc w:val="both"/>
        <w:rPr>
          <w:bCs/>
          <w:color w:val="000000"/>
          <w:sz w:val="28"/>
          <w:szCs w:val="28"/>
          <w:shd w:val="clear" w:color="auto" w:fill="FFFFFF"/>
          <w:lang w:val="kk-KZ"/>
        </w:rPr>
      </w:pPr>
      <w:r w:rsidRPr="00DF33C2">
        <w:rPr>
          <w:sz w:val="28"/>
          <w:szCs w:val="28"/>
          <w:lang w:val="kk-KZ"/>
        </w:rPr>
        <w:t xml:space="preserve">Немаловажную роль в формировании нравственных ориентиров, гражданственности, патриотизма, национального самосознания,   </w:t>
      </w:r>
      <w:r w:rsidRPr="00C93592">
        <w:rPr>
          <w:bCs/>
          <w:sz w:val="28"/>
          <w:szCs w:val="28"/>
          <w:lang w:val="ru-RU"/>
        </w:rPr>
        <w:t>лидерских качеств, в продвижении собственных инициатив, возможности самореализации с</w:t>
      </w:r>
      <w:r w:rsidRPr="00DF33C2">
        <w:rPr>
          <w:sz w:val="28"/>
          <w:szCs w:val="28"/>
          <w:lang w:val="kk-KZ"/>
        </w:rPr>
        <w:t xml:space="preserve">овременной молодежи  играет детско-юношеское движение Казахстана. </w:t>
      </w:r>
      <w:r w:rsidRPr="00C93592">
        <w:rPr>
          <w:bCs/>
          <w:color w:val="000000"/>
          <w:sz w:val="28"/>
          <w:szCs w:val="28"/>
          <w:shd w:val="clear" w:color="auto" w:fill="FFFFFF"/>
          <w:lang w:val="ru-RU"/>
        </w:rPr>
        <w:t xml:space="preserve">11 февраля 2011 года президент РК Н.А.Назарбаев отметил необходимость объединения юных граждан Казахстана путем создания единого движения «Жас </w:t>
      </w:r>
      <w:r w:rsidRPr="00DF33C2">
        <w:rPr>
          <w:bCs/>
          <w:color w:val="000000"/>
          <w:sz w:val="28"/>
          <w:szCs w:val="28"/>
          <w:shd w:val="clear" w:color="auto" w:fill="FFFFFF"/>
          <w:lang w:val="kk-KZ"/>
        </w:rPr>
        <w:t>Ұ</w:t>
      </w:r>
      <w:r w:rsidRPr="00C93592">
        <w:rPr>
          <w:bCs/>
          <w:color w:val="000000"/>
          <w:sz w:val="28"/>
          <w:szCs w:val="28"/>
          <w:shd w:val="clear" w:color="auto" w:fill="FFFFFF"/>
          <w:lang w:val="ru-RU"/>
        </w:rPr>
        <w:t>лан», а также создания новой системы детских организаций «Жас</w:t>
      </w:r>
      <w:r w:rsidRPr="00DF33C2">
        <w:rPr>
          <w:bCs/>
          <w:color w:val="000000"/>
          <w:sz w:val="28"/>
          <w:szCs w:val="28"/>
          <w:shd w:val="clear" w:color="auto" w:fill="FFFFFF"/>
          <w:lang w:val="kk-KZ"/>
        </w:rPr>
        <w:t xml:space="preserve"> Қ</w:t>
      </w:r>
      <w:r w:rsidRPr="00C93592">
        <w:rPr>
          <w:bCs/>
          <w:color w:val="000000"/>
          <w:sz w:val="28"/>
          <w:szCs w:val="28"/>
          <w:shd w:val="clear" w:color="auto" w:fill="FFFFFF"/>
          <w:lang w:val="ru-RU"/>
        </w:rPr>
        <w:t>ыран».</w:t>
      </w:r>
    </w:p>
    <w:p w:rsidR="00C93592" w:rsidRPr="00DF33C2" w:rsidRDefault="00C93592" w:rsidP="00C93592">
      <w:pPr>
        <w:ind w:firstLine="709"/>
        <w:jc w:val="both"/>
        <w:rPr>
          <w:bCs/>
          <w:color w:val="FF0000"/>
          <w:sz w:val="28"/>
          <w:szCs w:val="28"/>
          <w:shd w:val="clear" w:color="auto" w:fill="FFFFFF"/>
          <w:lang w:val="kk-KZ"/>
        </w:rPr>
      </w:pPr>
      <w:r w:rsidRPr="00DF33C2">
        <w:rPr>
          <w:bCs/>
          <w:color w:val="000000"/>
          <w:sz w:val="28"/>
          <w:szCs w:val="28"/>
          <w:shd w:val="clear" w:color="auto" w:fill="FFFFFF"/>
          <w:lang w:val="kk-KZ"/>
        </w:rPr>
        <w:t xml:space="preserve"> </w:t>
      </w:r>
      <w:r w:rsidRPr="00C93592">
        <w:rPr>
          <w:bCs/>
          <w:color w:val="000000"/>
          <w:sz w:val="28"/>
          <w:szCs w:val="28"/>
          <w:shd w:val="clear" w:color="auto" w:fill="FFFFFF"/>
          <w:lang w:val="ru-RU"/>
        </w:rPr>
        <w:t xml:space="preserve">Приоритетными задачами единой детско-юношеской организации «Жас </w:t>
      </w:r>
      <w:r w:rsidRPr="00DF33C2">
        <w:rPr>
          <w:bCs/>
          <w:color w:val="000000"/>
          <w:sz w:val="28"/>
          <w:szCs w:val="28"/>
          <w:shd w:val="clear" w:color="auto" w:fill="FFFFFF"/>
          <w:lang w:val="kk-KZ"/>
        </w:rPr>
        <w:t>Ұ</w:t>
      </w:r>
      <w:r w:rsidRPr="00C93592">
        <w:rPr>
          <w:bCs/>
          <w:color w:val="000000"/>
          <w:sz w:val="28"/>
          <w:szCs w:val="28"/>
          <w:shd w:val="clear" w:color="auto" w:fill="FFFFFF"/>
          <w:lang w:val="ru-RU"/>
        </w:rPr>
        <w:t xml:space="preserve">лан»  являются: интеграция общественных объединений и организаций </w:t>
      </w:r>
      <w:r w:rsidRPr="00C93592">
        <w:rPr>
          <w:bCs/>
          <w:color w:val="000000"/>
          <w:sz w:val="28"/>
          <w:szCs w:val="28"/>
          <w:shd w:val="clear" w:color="auto" w:fill="FFFFFF"/>
          <w:lang w:val="ru-RU"/>
        </w:rPr>
        <w:lastRenderedPageBreak/>
        <w:t>образования в единое воспитательное пространство детского общественного движения Казахстана, создание и поддержка системы мониторинга проблем воспитания и оценки эффективности воспитательной работы, организация подготовки и переподготовки педагогических кадров для реализации уставных целей и задач детско-юношеской организации, внедрение</w:t>
      </w:r>
      <w:r w:rsidRPr="00DF33C2">
        <w:rPr>
          <w:bCs/>
          <w:color w:val="000000"/>
          <w:sz w:val="28"/>
          <w:szCs w:val="28"/>
          <w:shd w:val="clear" w:color="auto" w:fill="FFFFFF"/>
          <w:lang w:val="kk-KZ"/>
        </w:rPr>
        <w:t xml:space="preserve"> </w:t>
      </w:r>
      <w:r w:rsidRPr="00C93592">
        <w:rPr>
          <w:bCs/>
          <w:color w:val="000000"/>
          <w:sz w:val="28"/>
          <w:szCs w:val="28"/>
          <w:shd w:val="clear" w:color="auto" w:fill="FFFFFF"/>
          <w:lang w:val="ru-RU"/>
        </w:rPr>
        <w:t>методических инноваций в воспитательную работу</w:t>
      </w:r>
      <w:r w:rsidRPr="00DF33C2">
        <w:rPr>
          <w:bCs/>
          <w:color w:val="000000"/>
          <w:sz w:val="28"/>
          <w:szCs w:val="28"/>
          <w:shd w:val="clear" w:color="auto" w:fill="FFFFFF"/>
          <w:lang w:val="kk-KZ"/>
        </w:rPr>
        <w:t>.</w:t>
      </w:r>
    </w:p>
    <w:p w:rsidR="00C93592" w:rsidRPr="00C93592" w:rsidRDefault="00C93592" w:rsidP="00C93592">
      <w:pPr>
        <w:ind w:firstLine="709"/>
        <w:jc w:val="both"/>
        <w:rPr>
          <w:bCs/>
          <w:sz w:val="28"/>
          <w:szCs w:val="28"/>
          <w:shd w:val="clear" w:color="auto" w:fill="FFFFFF"/>
          <w:lang w:val="ru-RU"/>
        </w:rPr>
      </w:pPr>
      <w:r w:rsidRPr="00C93592">
        <w:rPr>
          <w:bCs/>
          <w:sz w:val="28"/>
          <w:szCs w:val="28"/>
          <w:shd w:val="clear" w:color="auto" w:fill="FFFFFF"/>
          <w:lang w:val="ru-RU"/>
        </w:rPr>
        <w:t xml:space="preserve">Структура единой детско-юношеской организации «Жас </w:t>
      </w:r>
      <w:r w:rsidRPr="00DF33C2">
        <w:rPr>
          <w:bCs/>
          <w:sz w:val="28"/>
          <w:szCs w:val="28"/>
          <w:shd w:val="clear" w:color="auto" w:fill="FFFFFF"/>
          <w:lang w:val="kk-KZ"/>
        </w:rPr>
        <w:t>Ұ</w:t>
      </w:r>
      <w:r w:rsidRPr="00C93592">
        <w:rPr>
          <w:bCs/>
          <w:sz w:val="28"/>
          <w:szCs w:val="28"/>
          <w:shd w:val="clear" w:color="auto" w:fill="FFFFFF"/>
          <w:lang w:val="ru-RU"/>
        </w:rPr>
        <w:t>лан» состоит из двух уровней согласно возрастному принципу.</w:t>
      </w:r>
      <w:r w:rsidRPr="00DF33C2">
        <w:rPr>
          <w:bCs/>
          <w:sz w:val="28"/>
          <w:szCs w:val="28"/>
          <w:shd w:val="clear" w:color="auto" w:fill="FFFFFF"/>
          <w:lang w:val="kk-KZ"/>
        </w:rPr>
        <w:t xml:space="preserve"> </w:t>
      </w:r>
      <w:r w:rsidRPr="00C93592">
        <w:rPr>
          <w:bCs/>
          <w:sz w:val="28"/>
          <w:szCs w:val="28"/>
          <w:shd w:val="clear" w:color="auto" w:fill="FFFFFF"/>
          <w:lang w:val="ru-RU"/>
        </w:rPr>
        <w:t>Так, школьники 1-4 классов (6-10 лет) относятся к «Жас</w:t>
      </w:r>
      <w:r w:rsidRPr="00DF33C2">
        <w:rPr>
          <w:bCs/>
          <w:sz w:val="28"/>
          <w:szCs w:val="28"/>
          <w:shd w:val="clear" w:color="auto" w:fill="FFFFFF"/>
          <w:lang w:val="kk-KZ"/>
        </w:rPr>
        <w:t xml:space="preserve"> Қ</w:t>
      </w:r>
      <w:r w:rsidRPr="00C93592">
        <w:rPr>
          <w:bCs/>
          <w:sz w:val="28"/>
          <w:szCs w:val="28"/>
          <w:shd w:val="clear" w:color="auto" w:fill="FFFFFF"/>
          <w:lang w:val="ru-RU"/>
        </w:rPr>
        <w:t xml:space="preserve">ыран», а школьники 5-10 классов (11-16 лет) – к «Жас </w:t>
      </w:r>
      <w:r w:rsidRPr="00DF33C2">
        <w:rPr>
          <w:bCs/>
          <w:sz w:val="28"/>
          <w:szCs w:val="28"/>
          <w:shd w:val="clear" w:color="auto" w:fill="FFFFFF"/>
          <w:lang w:val="kk-KZ"/>
        </w:rPr>
        <w:t>Ұ</w:t>
      </w:r>
      <w:r w:rsidRPr="00C93592">
        <w:rPr>
          <w:bCs/>
          <w:sz w:val="28"/>
          <w:szCs w:val="28"/>
          <w:shd w:val="clear" w:color="auto" w:fill="FFFFFF"/>
          <w:lang w:val="ru-RU"/>
        </w:rPr>
        <w:t>лан».</w:t>
      </w:r>
    </w:p>
    <w:p w:rsidR="00C93592" w:rsidRPr="00DF33C2" w:rsidRDefault="00C93592" w:rsidP="00C93592">
      <w:pPr>
        <w:ind w:firstLine="709"/>
        <w:jc w:val="both"/>
        <w:rPr>
          <w:i/>
          <w:sz w:val="28"/>
          <w:szCs w:val="28"/>
          <w:lang w:val="kk-KZ"/>
        </w:rPr>
      </w:pPr>
      <w:r w:rsidRPr="00DF33C2">
        <w:rPr>
          <w:sz w:val="28"/>
          <w:szCs w:val="28"/>
          <w:lang w:val="kk-KZ"/>
        </w:rPr>
        <w:t xml:space="preserve">Кроме </w:t>
      </w:r>
      <w:r w:rsidRPr="00C93592">
        <w:rPr>
          <w:bCs/>
          <w:sz w:val="28"/>
          <w:szCs w:val="28"/>
          <w:shd w:val="clear" w:color="auto" w:fill="FFFFFF"/>
          <w:lang w:val="ru-RU"/>
        </w:rPr>
        <w:t xml:space="preserve">организации «Жас </w:t>
      </w:r>
      <w:r w:rsidRPr="00DF33C2">
        <w:rPr>
          <w:bCs/>
          <w:sz w:val="28"/>
          <w:szCs w:val="28"/>
          <w:shd w:val="clear" w:color="auto" w:fill="FFFFFF"/>
          <w:lang w:val="kk-KZ"/>
        </w:rPr>
        <w:t>Ұ</w:t>
      </w:r>
      <w:r w:rsidRPr="00C93592">
        <w:rPr>
          <w:bCs/>
          <w:sz w:val="28"/>
          <w:szCs w:val="28"/>
          <w:shd w:val="clear" w:color="auto" w:fill="FFFFFF"/>
          <w:lang w:val="ru-RU"/>
        </w:rPr>
        <w:t>лан»,</w:t>
      </w:r>
      <w:r w:rsidRPr="00DF33C2">
        <w:rPr>
          <w:bCs/>
          <w:sz w:val="28"/>
          <w:szCs w:val="28"/>
          <w:shd w:val="clear" w:color="auto" w:fill="FFFFFF"/>
          <w:lang w:val="kk-KZ"/>
        </w:rPr>
        <w:t xml:space="preserve"> существуют и другие организации, которые имеют общие цели и задачи. Среди них – </w:t>
      </w:r>
      <w:r w:rsidRPr="00C93592">
        <w:rPr>
          <w:i/>
          <w:sz w:val="28"/>
          <w:szCs w:val="28"/>
          <w:lang w:val="ru-RU"/>
        </w:rPr>
        <w:t xml:space="preserve"> </w:t>
      </w:r>
      <w:r w:rsidRPr="00C93592">
        <w:rPr>
          <w:sz w:val="28"/>
          <w:szCs w:val="28"/>
          <w:lang w:val="ru-RU"/>
        </w:rPr>
        <w:t xml:space="preserve">Республиканский Союз «Жулдыз», </w:t>
      </w:r>
      <w:r w:rsidRPr="00C93592">
        <w:rPr>
          <w:bCs/>
          <w:sz w:val="28"/>
          <w:szCs w:val="28"/>
          <w:lang w:val="ru-RU"/>
        </w:rPr>
        <w:t>организация</w:t>
      </w:r>
      <w:r w:rsidRPr="00C93592">
        <w:rPr>
          <w:sz w:val="28"/>
          <w:szCs w:val="28"/>
          <w:lang w:val="ru-RU"/>
        </w:rPr>
        <w:t xml:space="preserve"> «Скауты Великой Степи» (СВС),</w:t>
      </w:r>
      <w:r w:rsidRPr="00DF33C2">
        <w:rPr>
          <w:i/>
          <w:sz w:val="28"/>
          <w:szCs w:val="28"/>
          <w:lang w:val="kk-KZ"/>
        </w:rPr>
        <w:t xml:space="preserve">  </w:t>
      </w:r>
      <w:r w:rsidRPr="00C93592">
        <w:rPr>
          <w:i/>
          <w:sz w:val="28"/>
          <w:szCs w:val="28"/>
          <w:lang w:val="ru-RU"/>
        </w:rPr>
        <w:t xml:space="preserve"> </w:t>
      </w:r>
      <w:r w:rsidRPr="00C93592">
        <w:rPr>
          <w:sz w:val="28"/>
          <w:szCs w:val="28"/>
          <w:lang w:val="ru-RU"/>
        </w:rPr>
        <w:t xml:space="preserve">детско-юношеская организация </w:t>
      </w:r>
      <w:r w:rsidRPr="00C93592">
        <w:rPr>
          <w:bCs/>
          <w:sz w:val="28"/>
          <w:szCs w:val="28"/>
          <w:lang w:val="ru-RU"/>
        </w:rPr>
        <w:t>«Академия юных патриотов-казахстанцев».</w:t>
      </w:r>
      <w:r w:rsidRPr="00DF33C2">
        <w:rPr>
          <w:sz w:val="28"/>
          <w:szCs w:val="28"/>
          <w:lang w:val="kk-KZ"/>
        </w:rPr>
        <w:t xml:space="preserve"> </w:t>
      </w:r>
    </w:p>
    <w:p w:rsidR="00C93592" w:rsidRPr="00C93592" w:rsidRDefault="00C93592" w:rsidP="00C93592">
      <w:pPr>
        <w:adjustRightInd w:val="0"/>
        <w:ind w:firstLine="709"/>
        <w:jc w:val="both"/>
        <w:rPr>
          <w:bCs/>
          <w:sz w:val="28"/>
          <w:szCs w:val="28"/>
          <w:lang w:val="ru-RU" w:eastAsia="en-GB"/>
        </w:rPr>
      </w:pPr>
      <w:r w:rsidRPr="00DF33C2">
        <w:rPr>
          <w:sz w:val="28"/>
          <w:szCs w:val="28"/>
          <w:lang w:val="kk-KZ" w:eastAsia="en-GB"/>
        </w:rPr>
        <w:t>Анализ этапов становления</w:t>
      </w:r>
      <w:r w:rsidRPr="00C93592">
        <w:rPr>
          <w:sz w:val="28"/>
          <w:szCs w:val="28"/>
          <w:lang w:val="ru-RU" w:eastAsia="en-GB"/>
        </w:rPr>
        <w:t xml:space="preserve"> и развития детско-юношеского движения в Казахстане проведен НАО им.</w:t>
      </w:r>
      <w:r w:rsidRPr="00DF33C2">
        <w:rPr>
          <w:sz w:val="28"/>
          <w:szCs w:val="28"/>
          <w:lang w:val="kk-KZ" w:eastAsia="en-GB"/>
        </w:rPr>
        <w:t xml:space="preserve"> </w:t>
      </w:r>
      <w:r w:rsidRPr="00C93592">
        <w:rPr>
          <w:sz w:val="28"/>
          <w:szCs w:val="28"/>
          <w:lang w:val="ru-RU" w:eastAsia="en-GB"/>
        </w:rPr>
        <w:t>И.</w:t>
      </w:r>
      <w:r w:rsidRPr="00DF33C2">
        <w:rPr>
          <w:sz w:val="28"/>
          <w:szCs w:val="28"/>
          <w:lang w:val="kk-KZ" w:eastAsia="en-GB"/>
        </w:rPr>
        <w:t xml:space="preserve"> </w:t>
      </w:r>
      <w:r w:rsidRPr="00C93592">
        <w:rPr>
          <w:sz w:val="28"/>
          <w:szCs w:val="28"/>
          <w:lang w:val="ru-RU" w:eastAsia="en-GB"/>
        </w:rPr>
        <w:t xml:space="preserve">Алтынсарина  в методических рекомендациях  </w:t>
      </w:r>
      <w:r w:rsidRPr="00C93592">
        <w:rPr>
          <w:bCs/>
          <w:sz w:val="28"/>
          <w:szCs w:val="28"/>
          <w:lang w:val="ru-RU" w:eastAsia="en-GB"/>
        </w:rPr>
        <w:t>«Детско-юношеское движение в Казахстане: опыт, инициативы, социализация» («Жас Ұлан», «Скауты Великой Степи», Академия юных патриотов и др.)».</w:t>
      </w:r>
    </w:p>
    <w:p w:rsidR="00C93592" w:rsidRPr="00C93592" w:rsidRDefault="00C93592" w:rsidP="00C93592">
      <w:pPr>
        <w:adjustRightInd w:val="0"/>
        <w:ind w:firstLine="709"/>
        <w:jc w:val="both"/>
        <w:rPr>
          <w:bCs/>
          <w:sz w:val="28"/>
          <w:szCs w:val="28"/>
          <w:shd w:val="clear" w:color="auto" w:fill="FFFFFF"/>
          <w:lang w:val="ru-RU"/>
        </w:rPr>
      </w:pPr>
      <w:r w:rsidRPr="00C93592">
        <w:rPr>
          <w:bCs/>
          <w:sz w:val="28"/>
          <w:szCs w:val="28"/>
          <w:lang w:val="ru-RU" w:eastAsia="en-GB"/>
        </w:rPr>
        <w:t xml:space="preserve">В активизации работы </w:t>
      </w:r>
      <w:r w:rsidRPr="00C93592">
        <w:rPr>
          <w:bCs/>
          <w:sz w:val="28"/>
          <w:szCs w:val="28"/>
          <w:shd w:val="clear" w:color="auto" w:fill="FFFFFF"/>
          <w:lang w:val="ru-RU"/>
        </w:rPr>
        <w:t xml:space="preserve">организации «Жас </w:t>
      </w:r>
      <w:r w:rsidRPr="00DF33C2">
        <w:rPr>
          <w:bCs/>
          <w:sz w:val="28"/>
          <w:szCs w:val="28"/>
          <w:shd w:val="clear" w:color="auto" w:fill="FFFFFF"/>
          <w:lang w:val="kk-KZ"/>
        </w:rPr>
        <w:t>Ұ</w:t>
      </w:r>
      <w:r w:rsidRPr="00C93592">
        <w:rPr>
          <w:bCs/>
          <w:sz w:val="28"/>
          <w:szCs w:val="28"/>
          <w:shd w:val="clear" w:color="auto" w:fill="FFFFFF"/>
          <w:lang w:val="ru-RU"/>
        </w:rPr>
        <w:t>лан» ведущая роль отводится школьному вожатому. Он должен также обеспечить взаимодействие детской общественной организации с ученическим самоуправлением в школе.</w:t>
      </w:r>
    </w:p>
    <w:p w:rsidR="00C93592" w:rsidRPr="00C93592" w:rsidRDefault="00C93592" w:rsidP="00C93592">
      <w:pPr>
        <w:adjustRightInd w:val="0"/>
        <w:ind w:firstLine="709"/>
        <w:jc w:val="both"/>
        <w:rPr>
          <w:bCs/>
          <w:sz w:val="28"/>
          <w:szCs w:val="28"/>
          <w:lang w:val="ru-RU" w:eastAsia="en-GB"/>
        </w:rPr>
      </w:pPr>
      <w:r w:rsidRPr="00C93592">
        <w:rPr>
          <w:bCs/>
          <w:sz w:val="28"/>
          <w:szCs w:val="28"/>
          <w:lang w:val="ru-RU" w:eastAsia="en-GB"/>
        </w:rPr>
        <w:t>С целью интеграции рекомендуется использовать проектный подход; больше ориентироваться на социально-полезную деятельность, где формируются практические навыки детей, необходимые для успешной социализации в обществе; применять крупные формы мероприятий – фестивали, коллективные творческие дела, акции и др.</w:t>
      </w:r>
    </w:p>
    <w:p w:rsidR="00C93592" w:rsidRPr="00C93592" w:rsidRDefault="00C93592" w:rsidP="00C93592">
      <w:pPr>
        <w:ind w:firstLine="709"/>
        <w:jc w:val="both"/>
        <w:rPr>
          <w:bCs/>
          <w:sz w:val="28"/>
          <w:szCs w:val="28"/>
          <w:lang w:val="ru-RU"/>
        </w:rPr>
      </w:pPr>
      <w:r w:rsidRPr="00C93592">
        <w:rPr>
          <w:bCs/>
          <w:sz w:val="28"/>
          <w:szCs w:val="28"/>
          <w:lang w:val="ru-RU"/>
        </w:rPr>
        <w:t>Содержание воспитания в современной казахстанской  школе предполагает важность обеспечения  полноты охвата всех категорий учащейся молодежи</w:t>
      </w:r>
      <w:r w:rsidRPr="00DF33C2">
        <w:rPr>
          <w:bCs/>
          <w:sz w:val="28"/>
          <w:szCs w:val="28"/>
          <w:lang w:val="kk-KZ"/>
        </w:rPr>
        <w:t xml:space="preserve"> </w:t>
      </w:r>
      <w:r w:rsidRPr="00C93592">
        <w:rPr>
          <w:sz w:val="28"/>
          <w:szCs w:val="28"/>
          <w:lang w:val="ru-RU"/>
        </w:rPr>
        <w:t>в целях формирования высокой социальной и гражданской ответственности</w:t>
      </w:r>
      <w:r w:rsidRPr="00C93592">
        <w:rPr>
          <w:bCs/>
          <w:sz w:val="28"/>
          <w:szCs w:val="28"/>
          <w:lang w:val="ru-RU"/>
        </w:rPr>
        <w:t>. Необходимым условием эффективности такой работы является  ее системность, непрерывность  и последовательность. Она должна осуществляться всеми участниками образовательного процесса (обучающиеся, администрация школы, учителя, родители) в тесном сотрудничестве с государственными и общественными организациями.</w:t>
      </w:r>
    </w:p>
    <w:p w:rsidR="00C93592" w:rsidRPr="00C93592" w:rsidRDefault="00C93592" w:rsidP="00C93592">
      <w:pPr>
        <w:ind w:firstLine="709"/>
        <w:jc w:val="both"/>
        <w:rPr>
          <w:rFonts w:eastAsia="Arial Unicode MS"/>
          <w:sz w:val="28"/>
          <w:szCs w:val="28"/>
          <w:lang w:val="ru-RU"/>
        </w:rPr>
      </w:pPr>
      <w:r w:rsidRPr="00C93592">
        <w:rPr>
          <w:sz w:val="28"/>
          <w:szCs w:val="28"/>
          <w:lang w:val="ru-RU"/>
        </w:rPr>
        <w:t>Воспитание составляет основу профессиональной деятельности каждого педагога, определяя ее идеологию, стратегию и тактику. Профессионализм учителя как воспитателя основан на индивидуальном подходе к  обучающемуся</w:t>
      </w:r>
      <w:r w:rsidRPr="00DF33C2">
        <w:rPr>
          <w:sz w:val="28"/>
          <w:szCs w:val="28"/>
          <w:lang w:val="kk-KZ"/>
        </w:rPr>
        <w:t xml:space="preserve"> </w:t>
      </w:r>
      <w:r w:rsidRPr="00C93592">
        <w:rPr>
          <w:rFonts w:eastAsia="Arial Unicode MS"/>
          <w:sz w:val="28"/>
          <w:szCs w:val="28"/>
          <w:lang w:val="ru-RU"/>
        </w:rPr>
        <w:t xml:space="preserve">с учетом возраста, пола, субкультуры, личностных особенностей коммуникации и  обучаемости. Процесс воспитания  происходит </w:t>
      </w:r>
      <w:r w:rsidRPr="00C93592">
        <w:rPr>
          <w:sz w:val="28"/>
          <w:szCs w:val="28"/>
          <w:lang w:val="ru-RU"/>
        </w:rPr>
        <w:t>как через содержание учебного предмета, так и через различные формы организации внеурочной деятельности.</w:t>
      </w:r>
    </w:p>
    <w:p w:rsidR="00C93592" w:rsidRPr="00C93592" w:rsidRDefault="00C93592" w:rsidP="00C93592">
      <w:pPr>
        <w:ind w:firstLine="709"/>
        <w:jc w:val="both"/>
        <w:rPr>
          <w:bCs/>
          <w:sz w:val="28"/>
          <w:szCs w:val="28"/>
          <w:lang w:val="ru-RU"/>
        </w:rPr>
      </w:pPr>
      <w:r w:rsidRPr="00C93592">
        <w:rPr>
          <w:bCs/>
          <w:sz w:val="28"/>
          <w:szCs w:val="28"/>
          <w:lang w:val="ru-RU"/>
        </w:rPr>
        <w:t>Воспитательная роль учителя в свете современных тенденций  в области образования повышается в силу необходимости не только донести до обучающегося необходимое количество знаний, но и стимулировать их получение, самостоятельное добывание и применение на практике.</w:t>
      </w:r>
      <w:r w:rsidRPr="00DF33C2">
        <w:rPr>
          <w:bCs/>
          <w:sz w:val="28"/>
          <w:szCs w:val="28"/>
          <w:lang w:val="kk-KZ"/>
        </w:rPr>
        <w:t xml:space="preserve"> </w:t>
      </w:r>
      <w:r w:rsidRPr="00C93592">
        <w:rPr>
          <w:bCs/>
          <w:sz w:val="28"/>
          <w:szCs w:val="28"/>
          <w:lang w:val="ru-RU"/>
        </w:rPr>
        <w:t xml:space="preserve">Педагог </w:t>
      </w:r>
      <w:r w:rsidRPr="00C93592">
        <w:rPr>
          <w:bCs/>
          <w:sz w:val="28"/>
          <w:szCs w:val="28"/>
          <w:lang w:val="ru-RU"/>
        </w:rPr>
        <w:lastRenderedPageBreak/>
        <w:t>должен уметь сочетать учебный и воспитательный процессы, направленные на  развитие  активного, самостоятельного и творческого мышления.</w:t>
      </w:r>
    </w:p>
    <w:p w:rsidR="00C93592" w:rsidRPr="00C93592" w:rsidRDefault="00C93592" w:rsidP="00C93592">
      <w:pPr>
        <w:ind w:firstLine="709"/>
        <w:jc w:val="both"/>
        <w:rPr>
          <w:sz w:val="28"/>
          <w:szCs w:val="28"/>
          <w:lang w:val="ru-RU"/>
        </w:rPr>
      </w:pPr>
      <w:r w:rsidRPr="00C93592">
        <w:rPr>
          <w:bCs/>
          <w:sz w:val="28"/>
          <w:szCs w:val="28"/>
          <w:lang w:val="ru-RU"/>
        </w:rPr>
        <w:t>Воспитательная активность учителя на уроках становится более значимой также  в связи с внедрением ц</w:t>
      </w:r>
      <w:r w:rsidRPr="00C93592">
        <w:rPr>
          <w:sz w:val="28"/>
          <w:szCs w:val="28"/>
          <w:lang w:val="ru-RU"/>
        </w:rPr>
        <w:t>енностей в общеобразовательные учебные программы обновленного содержания образования. Личностные качества  педагогов, профессионализм, умение взаимодействовать с</w:t>
      </w:r>
      <w:r w:rsidRPr="00DF33C2">
        <w:rPr>
          <w:sz w:val="28"/>
          <w:szCs w:val="28"/>
          <w:lang w:val="kk-KZ"/>
        </w:rPr>
        <w:t xml:space="preserve"> </w:t>
      </w:r>
      <w:r w:rsidRPr="00C93592">
        <w:rPr>
          <w:sz w:val="28"/>
          <w:szCs w:val="28"/>
          <w:lang w:val="ru-RU"/>
        </w:rPr>
        <w:t>обучающимися  являются необходимым условием для  обеспечения высокой эффективности учебно-воспитательного процесса.</w:t>
      </w:r>
    </w:p>
    <w:p w:rsidR="00C93592" w:rsidRPr="00C93592" w:rsidRDefault="00C93592" w:rsidP="00C93592">
      <w:pPr>
        <w:ind w:firstLine="709"/>
        <w:jc w:val="both"/>
        <w:rPr>
          <w:bCs/>
          <w:sz w:val="28"/>
          <w:szCs w:val="28"/>
          <w:lang w:val="ru-RU"/>
        </w:rPr>
      </w:pPr>
      <w:r w:rsidRPr="00C93592">
        <w:rPr>
          <w:sz w:val="28"/>
          <w:szCs w:val="28"/>
          <w:lang w:val="ru-RU"/>
        </w:rPr>
        <w:t>В связи с этим необходимо усиление воспитательной функции учителя-предметника путем создания условий для его всестороннего развития и творческого самовыражения.  Современный педагог должен быть носителем нравственных ценностей общества.</w:t>
      </w:r>
    </w:p>
    <w:p w:rsidR="00C93592" w:rsidRPr="00C93592" w:rsidRDefault="00C93592" w:rsidP="00C93592">
      <w:pPr>
        <w:ind w:firstLine="709"/>
        <w:jc w:val="both"/>
        <w:rPr>
          <w:bCs/>
          <w:sz w:val="28"/>
          <w:szCs w:val="28"/>
          <w:lang w:val="ru-RU"/>
        </w:rPr>
      </w:pPr>
      <w:r w:rsidRPr="00C93592">
        <w:rPr>
          <w:bCs/>
          <w:sz w:val="28"/>
          <w:szCs w:val="28"/>
          <w:lang w:val="ru-RU"/>
        </w:rPr>
        <w:t>Ключевая фигура воспитательного процесса – классный руководитель, который в педагогическом  пространстве школы теснее всех связан с ребенком. Круг</w:t>
      </w:r>
      <w:r w:rsidRPr="00DF33C2">
        <w:rPr>
          <w:bCs/>
          <w:sz w:val="28"/>
          <w:szCs w:val="28"/>
          <w:lang w:val="kk-KZ"/>
        </w:rPr>
        <w:t xml:space="preserve"> </w:t>
      </w:r>
      <w:r w:rsidRPr="00C93592">
        <w:rPr>
          <w:bCs/>
          <w:sz w:val="28"/>
          <w:szCs w:val="28"/>
          <w:lang w:val="ru-RU"/>
        </w:rPr>
        <w:t>обязанностей классного руководителя широк, основной задачей выполнения которых является  создание условий для максимального развития каждого ребенка. Это организация, контроль, анализ повседневной жизни коллектива и каждого его члена,  взаимодействие с родителями и другими педагогами, организация мероприятий и личное участие в них. Эффективность работы классного  руководителя заключается в систематичности своей деятельности и мастерстве при создании такого коллектива детей, который сам по себе обладает способностью воспитания каждого его члена.</w:t>
      </w:r>
      <w:r w:rsidRPr="00DF33C2">
        <w:rPr>
          <w:bCs/>
          <w:sz w:val="28"/>
          <w:szCs w:val="28"/>
          <w:lang w:val="kk-KZ"/>
        </w:rPr>
        <w:t xml:space="preserve"> </w:t>
      </w:r>
    </w:p>
    <w:p w:rsidR="00C93592" w:rsidRPr="00C93592" w:rsidRDefault="00C93592" w:rsidP="00C93592">
      <w:pPr>
        <w:ind w:firstLine="709"/>
        <w:jc w:val="both"/>
        <w:rPr>
          <w:color w:val="000000"/>
          <w:sz w:val="28"/>
          <w:szCs w:val="28"/>
          <w:lang w:val="ru-RU"/>
        </w:rPr>
      </w:pPr>
      <w:r w:rsidRPr="00C93592">
        <w:rPr>
          <w:sz w:val="28"/>
          <w:szCs w:val="28"/>
          <w:lang w:val="ru-RU"/>
        </w:rPr>
        <w:t xml:space="preserve">Воспитание подрастающего поколения в современных условиях должно осуществляться в условиях тесного  взаимодействия школы и семьи. Семья – это основа первичной социализации человека. Взаимодействие школы с родителями должно строиться на </w:t>
      </w:r>
      <w:r w:rsidRPr="00C93592">
        <w:rPr>
          <w:color w:val="000000"/>
          <w:sz w:val="28"/>
          <w:szCs w:val="28"/>
          <w:lang w:val="ru-RU"/>
        </w:rPr>
        <w:t>принципах взаимной заинтересованности в воспитании ребенка,  доверия, уважения, терпения и поддержки друг друга. Сотрудничество педагогов с родителями предполагает определение воспитательных задач и программы развития ребенка, а  также  совместную реализацию  этих задач. В силу различий в интеллектуальном и материальном уровне родителей,  их позиции к воспитанию детей в семье и школе  дифференцированный подход  при выстраивании взаимоотношений с семьей должен стать основой деятельности учителей и классного руководителя.  Для этого используются  групповые и индивидуальные формы работы с семьей и родителями:</w:t>
      </w:r>
      <w:r w:rsidRPr="00DF33C2">
        <w:rPr>
          <w:color w:val="000000"/>
          <w:sz w:val="28"/>
          <w:szCs w:val="28"/>
          <w:lang w:val="kk-KZ"/>
        </w:rPr>
        <w:t xml:space="preserve"> </w:t>
      </w:r>
      <w:r w:rsidRPr="00C93592">
        <w:rPr>
          <w:color w:val="000000"/>
          <w:sz w:val="28"/>
          <w:szCs w:val="28"/>
          <w:lang w:val="ru-RU"/>
        </w:rPr>
        <w:t>конференции по обмену опытом</w:t>
      </w:r>
      <w:r w:rsidRPr="00DF33C2">
        <w:rPr>
          <w:color w:val="000000"/>
          <w:sz w:val="28"/>
          <w:szCs w:val="28"/>
          <w:lang w:val="kk-KZ"/>
        </w:rPr>
        <w:t xml:space="preserve">, </w:t>
      </w:r>
      <w:r w:rsidRPr="00C93592">
        <w:rPr>
          <w:sz w:val="28"/>
          <w:szCs w:val="28"/>
          <w:lang w:val="ru-RU"/>
        </w:rPr>
        <w:t xml:space="preserve">тренинги, мастер-классы наиболее успешных родителей, дискуссии, </w:t>
      </w:r>
      <w:r w:rsidRPr="00C93592">
        <w:rPr>
          <w:color w:val="000000"/>
          <w:sz w:val="28"/>
          <w:szCs w:val="28"/>
          <w:lang w:val="ru-RU"/>
        </w:rPr>
        <w:t xml:space="preserve">вечера вопросов и ответов,  встречи с учителями, психологами, администрацией школы, родительские собрания, а также организация мероприятий  с вовлечением родителей и детей. Все это способствует повышению уровня  родительской ответственности  и компетентности в вопросах семейного воспитания. В качестве методической помощи для </w:t>
      </w:r>
      <w:r w:rsidRPr="00C93592">
        <w:rPr>
          <w:sz w:val="28"/>
          <w:szCs w:val="28"/>
          <w:lang w:val="ru-RU"/>
        </w:rPr>
        <w:t>классных руководителей и учителей-предметников, специалистов социально-педагогической и психологической службы  в организации занятий с родителями рекомендуются методические рекомендации, размещенные на сайте НАО им.</w:t>
      </w:r>
      <w:r w:rsidRPr="00DF33C2">
        <w:rPr>
          <w:sz w:val="28"/>
          <w:szCs w:val="28"/>
          <w:lang w:val="kk-KZ"/>
        </w:rPr>
        <w:t xml:space="preserve"> </w:t>
      </w:r>
      <w:r w:rsidRPr="00C93592">
        <w:rPr>
          <w:sz w:val="28"/>
          <w:szCs w:val="28"/>
          <w:lang w:val="ru-RU"/>
        </w:rPr>
        <w:t>И.</w:t>
      </w:r>
      <w:r w:rsidRPr="00DF33C2">
        <w:rPr>
          <w:sz w:val="28"/>
          <w:szCs w:val="28"/>
          <w:lang w:val="kk-KZ"/>
        </w:rPr>
        <w:t xml:space="preserve"> </w:t>
      </w:r>
      <w:r w:rsidRPr="00C93592">
        <w:rPr>
          <w:sz w:val="28"/>
          <w:szCs w:val="28"/>
          <w:lang w:val="ru-RU"/>
        </w:rPr>
        <w:t>Алтынсарина.</w:t>
      </w:r>
    </w:p>
    <w:p w:rsidR="00C93592" w:rsidRPr="00C93592" w:rsidRDefault="00C93592" w:rsidP="00C93592">
      <w:pPr>
        <w:ind w:firstLine="709"/>
        <w:jc w:val="both"/>
        <w:rPr>
          <w:color w:val="000000"/>
          <w:sz w:val="28"/>
          <w:szCs w:val="28"/>
          <w:lang w:val="ru-RU"/>
        </w:rPr>
      </w:pPr>
      <w:r w:rsidRPr="00C93592">
        <w:rPr>
          <w:color w:val="000000"/>
          <w:sz w:val="28"/>
          <w:szCs w:val="28"/>
          <w:lang w:val="ru-RU"/>
        </w:rPr>
        <w:t xml:space="preserve">Взаимодействие участников педагогического процесса должно быть </w:t>
      </w:r>
      <w:r w:rsidRPr="00C93592">
        <w:rPr>
          <w:color w:val="000000"/>
          <w:sz w:val="28"/>
          <w:szCs w:val="28"/>
          <w:lang w:val="ru-RU"/>
        </w:rPr>
        <w:lastRenderedPageBreak/>
        <w:t>спланировано и организовано как в школе, так и в каждом первичном объединении</w:t>
      </w:r>
      <w:r w:rsidRPr="00DF33C2">
        <w:rPr>
          <w:color w:val="000000"/>
          <w:sz w:val="28"/>
          <w:szCs w:val="28"/>
          <w:lang w:val="kk-KZ"/>
        </w:rPr>
        <w:t xml:space="preserve"> –</w:t>
      </w:r>
      <w:r w:rsidRPr="00C93592">
        <w:rPr>
          <w:color w:val="000000"/>
          <w:sz w:val="28"/>
          <w:szCs w:val="28"/>
          <w:lang w:val="ru-RU"/>
        </w:rPr>
        <w:t xml:space="preserve"> классе, клубе, кружке.</w:t>
      </w:r>
    </w:p>
    <w:p w:rsidR="00C93592" w:rsidRPr="00C93592" w:rsidRDefault="00C93592" w:rsidP="00C93592">
      <w:pPr>
        <w:ind w:firstLine="709"/>
        <w:jc w:val="both"/>
        <w:rPr>
          <w:sz w:val="28"/>
          <w:szCs w:val="28"/>
          <w:lang w:val="ru-RU"/>
        </w:rPr>
      </w:pPr>
      <w:r w:rsidRPr="00C93592">
        <w:rPr>
          <w:sz w:val="28"/>
          <w:szCs w:val="28"/>
          <w:lang w:val="ru-RU"/>
        </w:rPr>
        <w:t xml:space="preserve">Правовое образование обучающихся является одним из основных факторов успешности их  социализации в обществе. Оно направлено на освоение обучающимися основ правовой грамотности и правовой культуры,  формирование гражданско-правовой  ответственности,  самостоятельности, инициативности, толерантности.  </w:t>
      </w:r>
    </w:p>
    <w:p w:rsidR="00C93592" w:rsidRPr="00C93592" w:rsidRDefault="00C93592" w:rsidP="00C93592">
      <w:pPr>
        <w:ind w:firstLine="709"/>
        <w:jc w:val="both"/>
        <w:rPr>
          <w:color w:val="000000"/>
          <w:sz w:val="28"/>
          <w:szCs w:val="28"/>
          <w:lang w:val="ru-RU"/>
        </w:rPr>
      </w:pPr>
      <w:r w:rsidRPr="00C93592">
        <w:rPr>
          <w:sz w:val="28"/>
          <w:szCs w:val="28"/>
          <w:lang w:val="ru-RU"/>
        </w:rPr>
        <w:t xml:space="preserve">В результате учащийся должен овладеть основными морально-правовыми нормами: уважать мнение окружающих, соблюдать правила поведения  в повседневной жизни, </w:t>
      </w:r>
      <w:r w:rsidRPr="00C93592">
        <w:rPr>
          <w:color w:val="000000"/>
          <w:sz w:val="28"/>
          <w:szCs w:val="28"/>
          <w:lang w:val="ru-RU"/>
        </w:rPr>
        <w:t xml:space="preserve">беречь и охранять природу, государственное, общественное и личное имущество, уважительно относиться к здоровью своему и окружающих. </w:t>
      </w:r>
    </w:p>
    <w:p w:rsidR="00C93592" w:rsidRPr="00C93592" w:rsidRDefault="00C93592" w:rsidP="00C93592">
      <w:pPr>
        <w:ind w:firstLine="709"/>
        <w:jc w:val="both"/>
        <w:rPr>
          <w:color w:val="000000"/>
          <w:sz w:val="28"/>
          <w:szCs w:val="28"/>
          <w:lang w:val="ru-RU"/>
        </w:rPr>
      </w:pPr>
      <w:r w:rsidRPr="00C93592">
        <w:rPr>
          <w:sz w:val="28"/>
          <w:szCs w:val="28"/>
          <w:lang w:val="ru-RU"/>
        </w:rPr>
        <w:t>Важнейшая задача правового воспитания  – предупреждение совершения правонарушений и преступлений среди несовершеннолетних. Оно  должно включать диагностику с выявлением проблем в обучении и  факторов риска, коррекционную, просветительскую работу, обеспечение занятости подростков в свободное от школы время.</w:t>
      </w:r>
    </w:p>
    <w:p w:rsidR="00C93592" w:rsidRPr="00C93592" w:rsidRDefault="00C93592" w:rsidP="00C93592">
      <w:pPr>
        <w:adjustRightInd w:val="0"/>
        <w:ind w:firstLine="709"/>
        <w:jc w:val="both"/>
        <w:rPr>
          <w:color w:val="000000"/>
          <w:sz w:val="28"/>
          <w:szCs w:val="28"/>
          <w:lang w:val="ru-RU" w:eastAsia="en-GB"/>
        </w:rPr>
      </w:pPr>
      <w:r w:rsidRPr="00C93592">
        <w:rPr>
          <w:color w:val="000000"/>
          <w:sz w:val="28"/>
          <w:szCs w:val="28"/>
          <w:lang w:val="ru-RU" w:eastAsia="en-GB"/>
        </w:rPr>
        <w:t xml:space="preserve">Родители, несущие ответственность за соблюдение детьми гражданско-правовых норм, также должны быть охвачены  работой по повышению их правовой культуры.  </w:t>
      </w:r>
    </w:p>
    <w:p w:rsidR="00C93592" w:rsidRPr="00C93592" w:rsidRDefault="00C93592" w:rsidP="00C93592">
      <w:pPr>
        <w:adjustRightInd w:val="0"/>
        <w:ind w:firstLine="709"/>
        <w:jc w:val="both"/>
        <w:rPr>
          <w:b/>
          <w:bCs/>
          <w:color w:val="000000"/>
          <w:sz w:val="28"/>
          <w:szCs w:val="28"/>
          <w:lang w:val="ru-RU" w:eastAsia="en-GB"/>
        </w:rPr>
      </w:pPr>
      <w:r w:rsidRPr="00C93592">
        <w:rPr>
          <w:color w:val="000000"/>
          <w:sz w:val="28"/>
          <w:szCs w:val="28"/>
          <w:lang w:val="ru-RU" w:eastAsia="en-GB"/>
        </w:rPr>
        <w:t>Особую категорию составляют родители «трудных» детей, которые,  как правило, уклоняются от участия в воспитательных мероприятиях.  Здесь важна как индивидуальная работа, так и организация совместных с родителями мероприятий, направленных на повышение статуса семьи, укрепление взаимоотношений между родителями и детьми, а также между семьей и школой.</w:t>
      </w:r>
    </w:p>
    <w:p w:rsidR="00C93592" w:rsidRPr="00C93592" w:rsidRDefault="00C93592" w:rsidP="00C93592">
      <w:pPr>
        <w:ind w:firstLine="709"/>
        <w:jc w:val="both"/>
        <w:rPr>
          <w:color w:val="000000"/>
          <w:sz w:val="27"/>
          <w:szCs w:val="27"/>
          <w:shd w:val="clear" w:color="auto" w:fill="FFFFFF"/>
          <w:lang w:val="ru-RU"/>
        </w:rPr>
      </w:pPr>
      <w:r w:rsidRPr="00C93592">
        <w:rPr>
          <w:sz w:val="28"/>
          <w:szCs w:val="28"/>
          <w:lang w:val="ru-RU"/>
        </w:rPr>
        <w:t>Девиантное поведение подростков составляет серьезную проблему в школах,  оно представляет опасность как  для самой личности, так и для окружающих.  Первопричина появления «трудных» или «педагогически запущенных» детей  чаще исходит из семьи:  ассоциальная среда, отсутствие внимания к детям, конфликты, недостаток знаний у родителей о воспитании, авторитарное воспитание и т.д. На современном этапе работа с семьей требует использования новых  подходов.</w:t>
      </w:r>
      <w:r w:rsidRPr="00C93592">
        <w:rPr>
          <w:color w:val="000000"/>
          <w:sz w:val="27"/>
          <w:szCs w:val="27"/>
          <w:shd w:val="clear" w:color="auto" w:fill="FFFFFF"/>
          <w:lang w:val="ru-RU"/>
        </w:rPr>
        <w:t xml:space="preserve"> </w:t>
      </w:r>
    </w:p>
    <w:p w:rsidR="00C93592" w:rsidRPr="00C93592" w:rsidRDefault="00C93592" w:rsidP="00C93592">
      <w:pPr>
        <w:ind w:firstLine="709"/>
        <w:jc w:val="both"/>
        <w:rPr>
          <w:color w:val="000000"/>
          <w:sz w:val="28"/>
          <w:szCs w:val="28"/>
          <w:shd w:val="clear" w:color="auto" w:fill="FFFFFF"/>
          <w:lang w:val="ru-RU"/>
        </w:rPr>
      </w:pPr>
      <w:r w:rsidRPr="00C93592">
        <w:rPr>
          <w:color w:val="000000"/>
          <w:sz w:val="28"/>
          <w:szCs w:val="28"/>
          <w:shd w:val="clear" w:color="auto" w:fill="FFFFFF"/>
          <w:lang w:val="ru-RU"/>
        </w:rPr>
        <w:t>В этом контексте актуальным остается</w:t>
      </w:r>
      <w:r w:rsidRPr="00C93592">
        <w:rPr>
          <w:color w:val="000000"/>
          <w:sz w:val="27"/>
          <w:szCs w:val="27"/>
          <w:shd w:val="clear" w:color="auto" w:fill="FFFFFF"/>
          <w:lang w:val="ru-RU"/>
        </w:rPr>
        <w:t xml:space="preserve"> </w:t>
      </w:r>
      <w:r w:rsidRPr="00C93592">
        <w:rPr>
          <w:color w:val="000000"/>
          <w:sz w:val="28"/>
          <w:szCs w:val="28"/>
          <w:shd w:val="clear" w:color="auto" w:fill="FFFFFF"/>
          <w:lang w:val="ru-RU"/>
        </w:rPr>
        <w:t xml:space="preserve">родительское собрание, как необходимая и действенная форма общения классных руководителей, педагогов-предметников с родителями. Здесь важно уйти от заорганизованности и скучных шаблонов.  </w:t>
      </w:r>
    </w:p>
    <w:p w:rsidR="00C93592" w:rsidRPr="00C93592" w:rsidRDefault="00C93592" w:rsidP="00C93592">
      <w:pPr>
        <w:ind w:firstLine="709"/>
        <w:jc w:val="both"/>
        <w:rPr>
          <w:color w:val="000000"/>
          <w:sz w:val="28"/>
          <w:szCs w:val="28"/>
          <w:shd w:val="clear" w:color="auto" w:fill="FFFFFF"/>
          <w:lang w:val="ru-RU"/>
        </w:rPr>
      </w:pPr>
      <w:r w:rsidRPr="00C93592">
        <w:rPr>
          <w:color w:val="000000"/>
          <w:sz w:val="28"/>
          <w:szCs w:val="28"/>
          <w:shd w:val="clear" w:color="auto" w:fill="FFFFFF"/>
          <w:lang w:val="ru-RU"/>
        </w:rPr>
        <w:t>Часто  родители считают, что все знают о своём ребенке. В этом случае педагог должен понимать, как может заинтересовать и вовлечь родителей в обсуждение проблем обучающихся и трудностей, с которыми сталкиваются ученики.</w:t>
      </w:r>
    </w:p>
    <w:p w:rsidR="00C93592" w:rsidRPr="00C93592" w:rsidRDefault="00C93592" w:rsidP="00C93592">
      <w:pPr>
        <w:ind w:firstLine="709"/>
        <w:jc w:val="both"/>
        <w:rPr>
          <w:color w:val="000000"/>
          <w:sz w:val="28"/>
          <w:szCs w:val="28"/>
          <w:shd w:val="clear" w:color="auto" w:fill="FFFFFF"/>
          <w:lang w:val="ru-RU"/>
        </w:rPr>
      </w:pPr>
      <w:r w:rsidRPr="00C93592">
        <w:rPr>
          <w:color w:val="000000"/>
          <w:sz w:val="28"/>
          <w:szCs w:val="28"/>
          <w:shd w:val="clear" w:color="auto" w:fill="FFFFFF"/>
          <w:lang w:val="ru-RU"/>
        </w:rPr>
        <w:t xml:space="preserve">Следует творчески подходить к выбору материала, но при этом необходимо учитывать интересы родителей. </w:t>
      </w:r>
      <w:r w:rsidRPr="00C93592">
        <w:rPr>
          <w:color w:val="000000"/>
          <w:sz w:val="27"/>
          <w:szCs w:val="27"/>
          <w:shd w:val="clear" w:color="auto" w:fill="FFFFFF"/>
          <w:lang w:val="ru-RU"/>
        </w:rPr>
        <w:t xml:space="preserve"> </w:t>
      </w:r>
    </w:p>
    <w:p w:rsidR="00C93592" w:rsidRPr="00C93592" w:rsidRDefault="00C93592" w:rsidP="00C93592">
      <w:pPr>
        <w:ind w:firstLine="709"/>
        <w:jc w:val="both"/>
        <w:rPr>
          <w:color w:val="000000"/>
          <w:sz w:val="28"/>
          <w:szCs w:val="28"/>
          <w:shd w:val="clear" w:color="auto" w:fill="FFFFFF"/>
          <w:lang w:val="ru-RU"/>
        </w:rPr>
      </w:pPr>
      <w:r w:rsidRPr="00C93592">
        <w:rPr>
          <w:color w:val="000000"/>
          <w:sz w:val="28"/>
          <w:szCs w:val="28"/>
          <w:shd w:val="clear" w:color="auto" w:fill="FFFFFF"/>
          <w:lang w:val="ru-RU"/>
        </w:rPr>
        <w:t xml:space="preserve">Эффективными методами взаимодействия с родителями стали: подготовка конкурсов, выставок, «круглых столов», психологических </w:t>
      </w:r>
      <w:r w:rsidRPr="00C93592">
        <w:rPr>
          <w:color w:val="000000"/>
          <w:sz w:val="28"/>
          <w:szCs w:val="28"/>
          <w:shd w:val="clear" w:color="auto" w:fill="FFFFFF"/>
          <w:lang w:val="ru-RU"/>
        </w:rPr>
        <w:lastRenderedPageBreak/>
        <w:t xml:space="preserve">тренингов, презентаций  о семье, ее истории и традициях, деловые игры. </w:t>
      </w:r>
    </w:p>
    <w:p w:rsidR="00C93592" w:rsidRPr="00C93592" w:rsidRDefault="00C93592" w:rsidP="00C93592">
      <w:pPr>
        <w:ind w:firstLine="708"/>
        <w:jc w:val="both"/>
        <w:rPr>
          <w:color w:val="000000"/>
          <w:sz w:val="28"/>
          <w:szCs w:val="28"/>
          <w:shd w:val="clear" w:color="auto" w:fill="FFFFFF"/>
          <w:lang w:val="ru-RU"/>
        </w:rPr>
      </w:pPr>
      <w:r w:rsidRPr="00C93592">
        <w:rPr>
          <w:color w:val="000000"/>
          <w:sz w:val="28"/>
          <w:szCs w:val="28"/>
          <w:shd w:val="clear" w:color="auto" w:fill="FFFFFF"/>
          <w:lang w:val="ru-RU"/>
        </w:rPr>
        <w:t xml:space="preserve">В локальных актах организации образования должно быть прописано, сколько родительских собраний (в классе, по школе) необходимо провести за учебный год. Как правило, классный руководитель проводит 4 собрания за учебный год, по одному – в  каждой четверти. Это минимальное количество родительских собраний. Необходимо также проводить родительские собрания по мере потребности. На начальном уровне образования рекомендуется проводить родительские собрания чаще.  </w:t>
      </w:r>
    </w:p>
    <w:p w:rsidR="00C93592" w:rsidRPr="00C93592" w:rsidRDefault="00C93592" w:rsidP="00C93592">
      <w:pPr>
        <w:ind w:firstLine="709"/>
        <w:jc w:val="both"/>
        <w:rPr>
          <w:i/>
          <w:sz w:val="28"/>
          <w:szCs w:val="28"/>
          <w:shd w:val="clear" w:color="auto" w:fill="FFFFFF"/>
          <w:lang w:val="ru-RU"/>
        </w:rPr>
      </w:pPr>
      <w:r w:rsidRPr="00C93592">
        <w:rPr>
          <w:sz w:val="28"/>
          <w:szCs w:val="28"/>
          <w:shd w:val="clear" w:color="auto" w:fill="FFFFFF"/>
          <w:lang w:val="ru-RU"/>
        </w:rPr>
        <w:t xml:space="preserve">В организациях образования необходимо  утвердить план проведения родительских  собраний. Классный руководитель должен вести </w:t>
      </w:r>
      <w:r w:rsidRPr="00C93592">
        <w:rPr>
          <w:bCs/>
          <w:spacing w:val="2"/>
          <w:sz w:val="28"/>
          <w:szCs w:val="28"/>
          <w:bdr w:val="none" w:sz="0" w:space="0" w:color="auto" w:frame="1"/>
          <w:lang w:val="ru-RU"/>
        </w:rPr>
        <w:t xml:space="preserve">протоколы родительских собраний </w:t>
      </w:r>
      <w:r w:rsidRPr="00C93592">
        <w:rPr>
          <w:bCs/>
          <w:i/>
          <w:spacing w:val="2"/>
          <w:sz w:val="28"/>
          <w:szCs w:val="28"/>
          <w:bdr w:val="none" w:sz="0" w:space="0" w:color="auto" w:frame="1"/>
          <w:lang w:val="ru-RU"/>
        </w:rPr>
        <w:t xml:space="preserve">(приказ Министра образования и науки РК от </w:t>
      </w:r>
      <w:r w:rsidRPr="00C93592">
        <w:rPr>
          <w:i/>
          <w:sz w:val="28"/>
          <w:szCs w:val="28"/>
          <w:lang w:val="ru-RU"/>
        </w:rPr>
        <w:t>от 26 января 2018 года № 32).</w:t>
      </w:r>
    </w:p>
    <w:p w:rsidR="00C93592" w:rsidRPr="00C93592" w:rsidRDefault="00C93592" w:rsidP="00C93592">
      <w:pPr>
        <w:ind w:firstLine="709"/>
        <w:jc w:val="both"/>
        <w:rPr>
          <w:sz w:val="28"/>
          <w:szCs w:val="28"/>
          <w:shd w:val="clear" w:color="auto" w:fill="FFFFFF"/>
          <w:lang w:val="ru-RU"/>
        </w:rPr>
      </w:pPr>
      <w:r w:rsidRPr="00C93592">
        <w:rPr>
          <w:sz w:val="28"/>
          <w:szCs w:val="28"/>
          <w:shd w:val="clear" w:color="auto" w:fill="FFFFFF"/>
          <w:lang w:val="ru-RU"/>
        </w:rPr>
        <w:t>Общешкольное родительское собрание, как высший орган самоуправления, проводится согласно годовому плану работы не менее 1 раза в течение учебного года. Его решения являются правомочными при присутствии более 50-70% представителей родительской общественности и коллектива школы. Между собраниями полномочия органа самоуправления осуществляет общешкольный родительский комитет.</w:t>
      </w:r>
    </w:p>
    <w:p w:rsidR="00C93592" w:rsidRPr="00C93592" w:rsidRDefault="00C93592" w:rsidP="00C93592">
      <w:pPr>
        <w:shd w:val="clear" w:color="auto" w:fill="FFFFFF"/>
        <w:ind w:firstLine="708"/>
        <w:jc w:val="both"/>
        <w:textAlignment w:val="baseline"/>
        <w:rPr>
          <w:color w:val="000000"/>
          <w:sz w:val="28"/>
          <w:szCs w:val="28"/>
          <w:shd w:val="clear" w:color="auto" w:fill="FFFFFF"/>
          <w:lang w:val="ru-RU"/>
        </w:rPr>
      </w:pPr>
      <w:r w:rsidRPr="00C93592">
        <w:rPr>
          <w:sz w:val="28"/>
          <w:szCs w:val="28"/>
          <w:shd w:val="clear" w:color="auto" w:fill="FFFFFF"/>
          <w:lang w:val="ru-RU"/>
        </w:rPr>
        <w:t xml:space="preserve">Согласно приказа Министра образования и науки Республики Казахстан от 27 июля 2017 года № 355 «Об утверждении Типовых правил организации работы Попечительского совета и порядок его избрания в организациях образования» Попечительские советы школ должны играть активную роль как в реализации миссии организации образования, так и в управлении, и </w:t>
      </w:r>
      <w:r w:rsidRPr="00C93592">
        <w:rPr>
          <w:color w:val="000000"/>
          <w:sz w:val="28"/>
          <w:szCs w:val="28"/>
          <w:shd w:val="clear" w:color="auto" w:fill="FFFFFF"/>
          <w:lang w:val="ru-RU"/>
        </w:rPr>
        <w:t xml:space="preserve"> в поддержке учебно-воспитательного процесса.  </w:t>
      </w:r>
    </w:p>
    <w:p w:rsidR="00C93592" w:rsidRPr="00C93592" w:rsidRDefault="00C93592" w:rsidP="00C93592">
      <w:pPr>
        <w:shd w:val="clear" w:color="auto" w:fill="FFFFFF"/>
        <w:ind w:firstLine="708"/>
        <w:jc w:val="both"/>
        <w:textAlignment w:val="baseline"/>
        <w:rPr>
          <w:sz w:val="28"/>
          <w:szCs w:val="28"/>
          <w:shd w:val="clear" w:color="auto" w:fill="FFFFFF"/>
          <w:lang w:val="ru-RU"/>
        </w:rPr>
      </w:pPr>
      <w:r w:rsidRPr="00C93592">
        <w:rPr>
          <w:color w:val="000000"/>
          <w:sz w:val="28"/>
          <w:szCs w:val="28"/>
          <w:shd w:val="clear" w:color="auto" w:fill="FFFFFF"/>
          <w:lang w:val="ru-RU"/>
        </w:rPr>
        <w:t xml:space="preserve">В соответствии с направлениями деятельности Попечительского совета заместитель директора по воспитательной работе совместно должен решать вопросы </w:t>
      </w:r>
      <w:r w:rsidRPr="00C93592">
        <w:rPr>
          <w:sz w:val="28"/>
          <w:szCs w:val="28"/>
          <w:shd w:val="clear" w:color="auto" w:fill="FFFFFF"/>
          <w:lang w:val="ru-RU"/>
        </w:rPr>
        <w:t>о</w:t>
      </w:r>
      <w:r w:rsidRPr="00C93592">
        <w:rPr>
          <w:sz w:val="28"/>
          <w:szCs w:val="28"/>
          <w:bdr w:val="none" w:sz="0" w:space="0" w:color="auto" w:frame="1"/>
          <w:lang w:val="ru-RU"/>
        </w:rPr>
        <w:t xml:space="preserve">казания поддержки и помощи малоимущим обучающимся и одарённым детям, содействия в проведении социально-культурных, оздоровительных и развивающих мероприятий. Совместно с Попечительским советом важно создать необходимые условия для развития ученического самоуправления, успешной реализации воспитательных программ. </w:t>
      </w:r>
    </w:p>
    <w:p w:rsidR="00C93592" w:rsidRPr="00C93592" w:rsidRDefault="00C93592" w:rsidP="00C93592">
      <w:pPr>
        <w:ind w:firstLine="709"/>
        <w:jc w:val="both"/>
        <w:rPr>
          <w:sz w:val="28"/>
          <w:szCs w:val="28"/>
          <w:lang w:val="ru-RU"/>
        </w:rPr>
      </w:pPr>
      <w:r w:rsidRPr="00C93592">
        <w:rPr>
          <w:sz w:val="28"/>
          <w:szCs w:val="28"/>
          <w:lang w:val="ru-RU"/>
        </w:rPr>
        <w:t xml:space="preserve">Профилактика и своевременная коррекция  деструктивных явлений в подростковой среде  предполагает, прежде всего, тесную взаимосвязь школы и семьи, а также взаимодействие социально-психологической службы в составе социального педагога и школьного педагога- психолога с приглашенными специалистами медицинской сферы, правоохранительных органов. </w:t>
      </w:r>
    </w:p>
    <w:p w:rsidR="00C93592" w:rsidRPr="00C93592" w:rsidRDefault="00C93592" w:rsidP="00C93592">
      <w:pPr>
        <w:ind w:firstLine="709"/>
        <w:jc w:val="both"/>
        <w:rPr>
          <w:sz w:val="28"/>
          <w:szCs w:val="28"/>
          <w:lang w:val="ru-RU"/>
        </w:rPr>
      </w:pPr>
      <w:r w:rsidRPr="00C93592">
        <w:rPr>
          <w:sz w:val="28"/>
          <w:szCs w:val="28"/>
          <w:lang w:val="ru-RU"/>
        </w:rPr>
        <w:t>Работа социальных педагогов и педагогов- психологов должна быть ориентирована на постоянный контроль и анализ факторов, влияющих на развитие асоциальности ребенка,  усиленное внимание к группам риска, вовлечение таких детей в значимые для них виды деятельности для приобретения ими необходимого положительного социального опыта, создание безопасной образовательной среды.</w:t>
      </w:r>
    </w:p>
    <w:p w:rsidR="00C93592" w:rsidRPr="00C93592" w:rsidRDefault="00C93592" w:rsidP="00C935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shd w:val="clear" w:color="auto" w:fill="FFFFFF"/>
          <w:lang w:val="ru-RU"/>
        </w:rPr>
      </w:pPr>
      <w:r w:rsidRPr="00C93592">
        <w:rPr>
          <w:sz w:val="28"/>
          <w:szCs w:val="28"/>
          <w:shd w:val="clear" w:color="auto" w:fill="FFFFFF"/>
          <w:lang w:val="ru-RU"/>
        </w:rPr>
        <w:t xml:space="preserve">Разработка и реализация  программ по профилактике девиантного поведения </w:t>
      </w:r>
      <w:r w:rsidRPr="00C93592">
        <w:rPr>
          <w:color w:val="000000"/>
          <w:sz w:val="28"/>
          <w:szCs w:val="28"/>
          <w:shd w:val="clear" w:color="auto" w:fill="FFFFFF"/>
          <w:lang w:val="ru-RU"/>
        </w:rPr>
        <w:t>призвана способствовать овладению «трудными детьми»  навыками  взаимодействия</w:t>
      </w:r>
      <w:r w:rsidRPr="00C93592">
        <w:rPr>
          <w:color w:val="000000"/>
          <w:sz w:val="28"/>
          <w:szCs w:val="28"/>
          <w:lang w:val="ru-RU"/>
        </w:rPr>
        <w:t xml:space="preserve"> </w:t>
      </w:r>
      <w:r w:rsidRPr="00C93592">
        <w:rPr>
          <w:color w:val="000000"/>
          <w:sz w:val="28"/>
          <w:szCs w:val="28"/>
          <w:shd w:val="clear" w:color="auto" w:fill="FFFFFF"/>
          <w:lang w:val="ru-RU"/>
        </w:rPr>
        <w:t xml:space="preserve">с социальным окружением: коммуникативными, навыками </w:t>
      </w:r>
      <w:r w:rsidRPr="00C93592">
        <w:rPr>
          <w:color w:val="000000"/>
          <w:sz w:val="28"/>
          <w:szCs w:val="28"/>
          <w:shd w:val="clear" w:color="auto" w:fill="FFFFFF"/>
          <w:lang w:val="ru-RU"/>
        </w:rPr>
        <w:lastRenderedPageBreak/>
        <w:t xml:space="preserve">самоорганизации, управления конфликтами, решения проблем общепринятыми, законными методами и способами,  моделями «здорового» образа жизни  и т.д. Данные программы должны обладать </w:t>
      </w:r>
      <w:r w:rsidRPr="00C93592">
        <w:rPr>
          <w:sz w:val="28"/>
          <w:szCs w:val="28"/>
          <w:shd w:val="clear" w:color="auto" w:fill="FFFFFF"/>
          <w:lang w:val="ru-RU"/>
        </w:rPr>
        <w:t xml:space="preserve"> дифференцированным подходом  вплоть  до составления индивидуальных траекторий для каждого подростка.  Важно предусмотреть в рамках реализации программ  охват родителей. </w:t>
      </w:r>
    </w:p>
    <w:p w:rsidR="00C93592" w:rsidRPr="00C93592" w:rsidRDefault="00C93592" w:rsidP="00C935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ru-RU"/>
        </w:rPr>
      </w:pPr>
      <w:r w:rsidRPr="00C93592">
        <w:rPr>
          <w:color w:val="000000"/>
          <w:sz w:val="28"/>
          <w:szCs w:val="28"/>
          <w:lang w:val="ru-RU"/>
        </w:rPr>
        <w:t xml:space="preserve">Помимо классных руководителей в реализации программ по профилактике  </w:t>
      </w:r>
      <w:r w:rsidRPr="00C93592">
        <w:rPr>
          <w:sz w:val="28"/>
          <w:szCs w:val="28"/>
          <w:shd w:val="clear" w:color="auto" w:fill="FFFFFF"/>
          <w:lang w:val="ru-RU"/>
        </w:rPr>
        <w:t>девиантного поведения</w:t>
      </w:r>
      <w:r w:rsidRPr="00C93592">
        <w:rPr>
          <w:color w:val="000000"/>
          <w:sz w:val="28"/>
          <w:szCs w:val="28"/>
          <w:lang w:val="ru-RU"/>
        </w:rPr>
        <w:t xml:space="preserve"> участвует школьный Совет по профилактике правонарушений. </w:t>
      </w:r>
    </w:p>
    <w:p w:rsidR="00C93592" w:rsidRPr="00C93592" w:rsidRDefault="00C93592" w:rsidP="00C93592">
      <w:pPr>
        <w:shd w:val="clear" w:color="auto" w:fill="FFFFFF"/>
        <w:ind w:firstLine="708"/>
        <w:jc w:val="both"/>
        <w:rPr>
          <w:color w:val="000000"/>
          <w:sz w:val="28"/>
          <w:szCs w:val="28"/>
          <w:lang w:val="ru-RU"/>
        </w:rPr>
      </w:pPr>
      <w:r w:rsidRPr="00C93592">
        <w:rPr>
          <w:color w:val="000000"/>
          <w:sz w:val="28"/>
          <w:szCs w:val="28"/>
          <w:lang w:val="ru-RU"/>
        </w:rPr>
        <w:t>В связи с необходимостью усиления данного направления работы в школе Совету по профилактике рекомендуется:</w:t>
      </w:r>
    </w:p>
    <w:p w:rsidR="00C93592" w:rsidRPr="00C93592" w:rsidRDefault="00C93592" w:rsidP="00C93592">
      <w:pPr>
        <w:shd w:val="clear" w:color="auto" w:fill="FFFFFF"/>
        <w:ind w:firstLine="708"/>
        <w:jc w:val="both"/>
        <w:rPr>
          <w:bCs/>
          <w:color w:val="000000"/>
          <w:sz w:val="28"/>
          <w:szCs w:val="28"/>
          <w:lang w:val="ru-RU"/>
        </w:rPr>
      </w:pPr>
      <w:r w:rsidRPr="00C93592">
        <w:rPr>
          <w:color w:val="000000"/>
          <w:sz w:val="28"/>
          <w:szCs w:val="28"/>
          <w:lang w:val="ru-RU"/>
        </w:rPr>
        <w:t xml:space="preserve">-  </w:t>
      </w:r>
      <w:r w:rsidRPr="00C93592">
        <w:rPr>
          <w:bCs/>
          <w:color w:val="000000"/>
          <w:sz w:val="28"/>
          <w:szCs w:val="28"/>
          <w:lang w:val="ru-RU"/>
        </w:rPr>
        <w:t>оказывать социальную, психолого-педагогическую помощь;</w:t>
      </w:r>
    </w:p>
    <w:p w:rsidR="00C93592" w:rsidRPr="00C93592" w:rsidRDefault="00C93592" w:rsidP="00C93592">
      <w:pPr>
        <w:shd w:val="clear" w:color="auto" w:fill="FFFFFF"/>
        <w:ind w:firstLine="708"/>
        <w:jc w:val="both"/>
        <w:rPr>
          <w:bCs/>
          <w:color w:val="000000"/>
          <w:sz w:val="28"/>
          <w:szCs w:val="28"/>
          <w:shd w:val="clear" w:color="auto" w:fill="FFFFFF"/>
          <w:lang w:val="ru-RU"/>
        </w:rPr>
      </w:pPr>
      <w:r w:rsidRPr="00C93592">
        <w:rPr>
          <w:bCs/>
          <w:color w:val="000000"/>
          <w:sz w:val="28"/>
          <w:szCs w:val="28"/>
          <w:lang w:val="ru-RU"/>
        </w:rPr>
        <w:t xml:space="preserve">-  </w:t>
      </w:r>
      <w:r w:rsidRPr="00C93592">
        <w:rPr>
          <w:bCs/>
          <w:color w:val="000000"/>
          <w:sz w:val="28"/>
          <w:szCs w:val="28"/>
          <w:shd w:val="clear" w:color="auto" w:fill="FFFFFF"/>
          <w:lang w:val="ru-RU"/>
        </w:rPr>
        <w:t>проводить мониторинг по выявлению «групп риска», «педагогически запущенных детей», причин  неблагополучия;</w:t>
      </w:r>
    </w:p>
    <w:p w:rsidR="00C93592" w:rsidRPr="00C93592" w:rsidRDefault="00C93592" w:rsidP="00C93592">
      <w:pPr>
        <w:shd w:val="clear" w:color="auto" w:fill="FFFFFF"/>
        <w:ind w:firstLine="708"/>
        <w:jc w:val="both"/>
        <w:rPr>
          <w:bCs/>
          <w:color w:val="000000"/>
          <w:sz w:val="28"/>
          <w:szCs w:val="28"/>
          <w:shd w:val="clear" w:color="auto" w:fill="FFFFFF"/>
          <w:lang w:val="ru-RU"/>
        </w:rPr>
      </w:pPr>
      <w:r w:rsidRPr="00C93592">
        <w:rPr>
          <w:bCs/>
          <w:color w:val="000000"/>
          <w:sz w:val="28"/>
          <w:szCs w:val="28"/>
          <w:shd w:val="clear" w:color="auto" w:fill="FFFFFF"/>
          <w:lang w:val="ru-RU"/>
        </w:rPr>
        <w:t>- психолого-педагогическое консультирование.</w:t>
      </w:r>
    </w:p>
    <w:p w:rsidR="00C93592" w:rsidRPr="00C93592" w:rsidRDefault="00C93592" w:rsidP="00C935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ru-RU"/>
        </w:rPr>
      </w:pPr>
      <w:r w:rsidRPr="00C93592">
        <w:rPr>
          <w:color w:val="000000"/>
          <w:sz w:val="28"/>
          <w:szCs w:val="28"/>
          <w:lang w:val="ru-RU"/>
        </w:rPr>
        <w:t>Совету по профилактике  правонарушений  необходимо обратить внимание на факты проявления в раннем возрасте вредных привычек, беспризорности, бродяжничества, усиления жестокости.</w:t>
      </w:r>
    </w:p>
    <w:p w:rsidR="00C93592" w:rsidRPr="00C93592" w:rsidRDefault="00C93592" w:rsidP="00C93592">
      <w:pPr>
        <w:shd w:val="clear" w:color="auto" w:fill="FFFFFF"/>
        <w:ind w:firstLine="708"/>
        <w:jc w:val="both"/>
        <w:rPr>
          <w:bCs/>
          <w:color w:val="000000"/>
          <w:sz w:val="28"/>
          <w:szCs w:val="28"/>
          <w:shd w:val="clear" w:color="auto" w:fill="FFFFFF"/>
          <w:lang w:val="ru-RU"/>
        </w:rPr>
      </w:pPr>
      <w:r w:rsidRPr="00C93592">
        <w:rPr>
          <w:bCs/>
          <w:color w:val="000000"/>
          <w:sz w:val="28"/>
          <w:szCs w:val="28"/>
          <w:shd w:val="clear" w:color="auto" w:fill="FFFFFF"/>
          <w:lang w:val="ru-RU"/>
        </w:rPr>
        <w:t>Социальный педагог должен иметь  план работы, который включает  алгоритм работы с детьми и семьей, межведомственное взаимодействие субъектов по профилактике ассоциального поведения.  Для социального педагога также необходимо  знание нормативных правовых документов в сфере воспитания.</w:t>
      </w:r>
    </w:p>
    <w:p w:rsidR="00C93592" w:rsidRPr="00C93592" w:rsidRDefault="00C93592" w:rsidP="00C935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ru-RU"/>
        </w:rPr>
      </w:pPr>
      <w:r w:rsidRPr="00C93592">
        <w:rPr>
          <w:color w:val="000000"/>
          <w:sz w:val="28"/>
          <w:szCs w:val="28"/>
          <w:lang w:val="ru-RU"/>
        </w:rPr>
        <w:t xml:space="preserve">Социально-психологической службе в школе  рекомендуется опираться на </w:t>
      </w:r>
      <w:r w:rsidRPr="00C93592">
        <w:rPr>
          <w:sz w:val="28"/>
          <w:szCs w:val="28"/>
          <w:lang w:val="ru-RU"/>
        </w:rPr>
        <w:t>профилактическую программу «Ближе друг к другу -дальше от вредных привычек», разработанную Министерством здравоохранения Республики Казахстан.</w:t>
      </w:r>
    </w:p>
    <w:p w:rsidR="00C93592" w:rsidRPr="00DF33C2" w:rsidRDefault="00C93592" w:rsidP="00C93592">
      <w:pPr>
        <w:shd w:val="clear" w:color="auto" w:fill="FFFFFF"/>
        <w:ind w:firstLine="709"/>
        <w:jc w:val="both"/>
        <w:rPr>
          <w:color w:val="000000"/>
          <w:sz w:val="28"/>
          <w:szCs w:val="28"/>
          <w:lang w:val="x-none" w:eastAsia="x-none"/>
        </w:rPr>
      </w:pPr>
      <w:r w:rsidRPr="00DF33C2">
        <w:rPr>
          <w:color w:val="000000"/>
          <w:sz w:val="28"/>
          <w:szCs w:val="28"/>
          <w:lang w:val="x-none" w:eastAsia="x-none"/>
        </w:rPr>
        <w:t xml:space="preserve">Еще более серьезная задача воспитательной системы </w:t>
      </w:r>
      <w:r w:rsidRPr="00C93592">
        <w:rPr>
          <w:color w:val="000000"/>
          <w:sz w:val="28"/>
          <w:szCs w:val="28"/>
          <w:lang w:val="ru-RU" w:eastAsia="x-none"/>
        </w:rPr>
        <w:t>«</w:t>
      </w:r>
      <w:r w:rsidRPr="00DF33C2">
        <w:rPr>
          <w:color w:val="000000"/>
          <w:sz w:val="28"/>
          <w:szCs w:val="28"/>
          <w:lang w:val="x-none" w:eastAsia="x-none"/>
        </w:rPr>
        <w:t>семья-школа</w:t>
      </w:r>
      <w:r w:rsidRPr="00C93592">
        <w:rPr>
          <w:color w:val="000000"/>
          <w:sz w:val="28"/>
          <w:szCs w:val="28"/>
          <w:lang w:val="ru-RU" w:eastAsia="x-none"/>
        </w:rPr>
        <w:t>»</w:t>
      </w:r>
      <w:r w:rsidRPr="00DF33C2">
        <w:rPr>
          <w:color w:val="000000"/>
          <w:sz w:val="28"/>
          <w:szCs w:val="28"/>
          <w:lang w:val="x-none" w:eastAsia="x-none"/>
        </w:rPr>
        <w:t xml:space="preserve"> – решение проблемы суицида в подростковой среде. Среди факторов, влияющих на этот показатель</w:t>
      </w:r>
      <w:r w:rsidRPr="00C93592">
        <w:rPr>
          <w:color w:val="000000"/>
          <w:sz w:val="28"/>
          <w:szCs w:val="28"/>
          <w:lang w:val="ru-RU" w:eastAsia="x-none"/>
        </w:rPr>
        <w:t>, –</w:t>
      </w:r>
      <w:r w:rsidRPr="00DF33C2">
        <w:rPr>
          <w:color w:val="000000"/>
          <w:sz w:val="28"/>
          <w:szCs w:val="28"/>
          <w:lang w:val="x-none" w:eastAsia="x-none"/>
        </w:rPr>
        <w:t xml:space="preserve"> недостаточность воспитания в семье и школе, массовый наплыв негативной информации в сети  </w:t>
      </w:r>
      <w:r w:rsidRPr="00C93592">
        <w:rPr>
          <w:color w:val="000000"/>
          <w:sz w:val="28"/>
          <w:szCs w:val="28"/>
          <w:lang w:val="ru-RU" w:eastAsia="x-none"/>
        </w:rPr>
        <w:t>И</w:t>
      </w:r>
      <w:r w:rsidRPr="00DF33C2">
        <w:rPr>
          <w:color w:val="000000"/>
          <w:sz w:val="28"/>
          <w:szCs w:val="28"/>
          <w:lang w:val="x-none" w:eastAsia="x-none"/>
        </w:rPr>
        <w:t>нтернет, множество задач и проблем, которые</w:t>
      </w:r>
      <w:r w:rsidRPr="00DF33C2">
        <w:rPr>
          <w:color w:val="000000"/>
          <w:sz w:val="28"/>
          <w:szCs w:val="28"/>
          <w:lang w:val="kk-KZ" w:eastAsia="x-none"/>
        </w:rPr>
        <w:t xml:space="preserve"> </w:t>
      </w:r>
      <w:r w:rsidRPr="00DF33C2">
        <w:rPr>
          <w:color w:val="000000"/>
          <w:sz w:val="28"/>
          <w:szCs w:val="28"/>
          <w:lang w:val="x-none" w:eastAsia="x-none"/>
        </w:rPr>
        <w:t>предъявляет молодежи современная эпоха глобализации и интенсификации. Особое место  занимает стрессовая ситуация, которую испытывает учащийся при сдаче ЕНТ.</w:t>
      </w:r>
    </w:p>
    <w:p w:rsidR="00C93592" w:rsidRPr="00DF33C2" w:rsidRDefault="00C93592" w:rsidP="00C93592">
      <w:pPr>
        <w:shd w:val="clear" w:color="auto" w:fill="FFFFFF"/>
        <w:ind w:firstLine="709"/>
        <w:jc w:val="both"/>
        <w:rPr>
          <w:color w:val="000000"/>
          <w:sz w:val="28"/>
          <w:szCs w:val="28"/>
          <w:lang w:val="x-none" w:eastAsia="x-none"/>
        </w:rPr>
      </w:pPr>
      <w:r w:rsidRPr="00DF33C2">
        <w:rPr>
          <w:color w:val="000000"/>
          <w:sz w:val="28"/>
          <w:szCs w:val="28"/>
          <w:lang w:val="x-none" w:eastAsia="x-none"/>
        </w:rPr>
        <w:t>Необходимо своевременное выявление детей, склонных к суициду,</w:t>
      </w:r>
      <w:r w:rsidRPr="00DF33C2">
        <w:rPr>
          <w:color w:val="000000"/>
          <w:sz w:val="28"/>
          <w:szCs w:val="28"/>
          <w:lang w:val="kk-KZ" w:eastAsia="x-none"/>
        </w:rPr>
        <w:t xml:space="preserve"> </w:t>
      </w:r>
      <w:r w:rsidRPr="00DF33C2">
        <w:rPr>
          <w:color w:val="000000"/>
          <w:sz w:val="28"/>
          <w:szCs w:val="28"/>
          <w:lang w:val="x-none" w:eastAsia="x-none"/>
        </w:rPr>
        <w:t xml:space="preserve">и квалифицированная поддержка </w:t>
      </w:r>
      <w:r w:rsidRPr="00C93592">
        <w:rPr>
          <w:color w:val="000000"/>
          <w:sz w:val="28"/>
          <w:szCs w:val="28"/>
          <w:lang w:val="ru-RU" w:eastAsia="x-none"/>
        </w:rPr>
        <w:t>педагогов-</w:t>
      </w:r>
      <w:r w:rsidRPr="00DF33C2">
        <w:rPr>
          <w:color w:val="000000"/>
          <w:sz w:val="28"/>
          <w:szCs w:val="28"/>
          <w:lang w:val="x-none" w:eastAsia="x-none"/>
        </w:rPr>
        <w:t xml:space="preserve">психологов, родителей и всей школьной общественности с целью </w:t>
      </w:r>
      <w:r w:rsidRPr="00DF33C2">
        <w:rPr>
          <w:sz w:val="28"/>
          <w:szCs w:val="28"/>
          <w:lang w:val="x-none" w:eastAsia="x-none"/>
        </w:rPr>
        <w:t>снятия у них эмоционального напряжения</w:t>
      </w:r>
      <w:r w:rsidRPr="00DF33C2">
        <w:rPr>
          <w:sz w:val="28"/>
          <w:szCs w:val="28"/>
          <w:lang w:val="kk-KZ" w:eastAsia="x-none"/>
        </w:rPr>
        <w:t xml:space="preserve"> </w:t>
      </w:r>
      <w:r w:rsidRPr="00DF33C2">
        <w:rPr>
          <w:sz w:val="28"/>
          <w:szCs w:val="28"/>
          <w:lang w:val="x-none" w:eastAsia="x-none"/>
        </w:rPr>
        <w:t>и</w:t>
      </w:r>
      <w:r w:rsidRPr="00DF33C2">
        <w:rPr>
          <w:sz w:val="28"/>
          <w:szCs w:val="28"/>
          <w:lang w:val="kk-KZ" w:eastAsia="x-none"/>
        </w:rPr>
        <w:t xml:space="preserve"> </w:t>
      </w:r>
      <w:r w:rsidRPr="00DF33C2">
        <w:rPr>
          <w:color w:val="000000"/>
          <w:sz w:val="28"/>
          <w:szCs w:val="28"/>
          <w:lang w:val="x-none" w:eastAsia="x-none"/>
        </w:rPr>
        <w:t xml:space="preserve">предотвращения трагического исхода.  Тесное взаимодействие семьи и школы  должно быть направлено также на обеспечение контроля доступа детей к определенным сайтам в сети  </w:t>
      </w:r>
      <w:r w:rsidRPr="00C93592">
        <w:rPr>
          <w:color w:val="000000"/>
          <w:sz w:val="28"/>
          <w:szCs w:val="28"/>
          <w:lang w:val="ru-RU" w:eastAsia="x-none"/>
        </w:rPr>
        <w:t>И</w:t>
      </w:r>
      <w:r w:rsidRPr="00DF33C2">
        <w:rPr>
          <w:color w:val="000000"/>
          <w:sz w:val="28"/>
          <w:szCs w:val="28"/>
          <w:lang w:val="x-none" w:eastAsia="x-none"/>
        </w:rPr>
        <w:t>нтернет, пропагандирующих насилие, суициды.</w:t>
      </w:r>
    </w:p>
    <w:p w:rsidR="00C93592" w:rsidRPr="00DF33C2" w:rsidRDefault="00C93592" w:rsidP="00C93592">
      <w:pPr>
        <w:shd w:val="clear" w:color="auto" w:fill="FFFFFF"/>
        <w:ind w:firstLine="709"/>
        <w:jc w:val="both"/>
        <w:rPr>
          <w:color w:val="000000"/>
          <w:sz w:val="28"/>
          <w:szCs w:val="28"/>
          <w:lang w:val="x-none" w:eastAsia="x-none"/>
        </w:rPr>
      </w:pPr>
      <w:r w:rsidRPr="00DF33C2">
        <w:rPr>
          <w:color w:val="000000"/>
          <w:sz w:val="28"/>
          <w:szCs w:val="28"/>
          <w:lang w:val="x-none" w:eastAsia="x-none"/>
        </w:rPr>
        <w:t>Работа по профилактике суицидов требует системности и непрерывности. Она должна включать такие формы, как тренинги, диспуты, беседы,  коррекционная работа, родительские собрания,  выставки рисунков, конкурсы сочинений.  Мероприятия, направленные на сплочение коллектива, улучшение его морального климата,  укрепление дружбы среди сверстников, развитие взаимопомощи и взаимопонимания, пропаганду здорового образа жизни</w:t>
      </w:r>
      <w:r w:rsidRPr="00C93592">
        <w:rPr>
          <w:color w:val="000000"/>
          <w:sz w:val="28"/>
          <w:szCs w:val="28"/>
          <w:lang w:val="ru-RU" w:eastAsia="x-none"/>
        </w:rPr>
        <w:t>,</w:t>
      </w:r>
      <w:r w:rsidRPr="00DF33C2">
        <w:rPr>
          <w:color w:val="000000"/>
          <w:sz w:val="28"/>
          <w:szCs w:val="28"/>
          <w:lang w:val="x-none" w:eastAsia="x-none"/>
        </w:rPr>
        <w:t xml:space="preserve"> будут </w:t>
      </w:r>
      <w:r w:rsidRPr="00DF33C2">
        <w:rPr>
          <w:color w:val="000000"/>
          <w:sz w:val="28"/>
          <w:szCs w:val="28"/>
          <w:lang w:val="x-none" w:eastAsia="x-none"/>
        </w:rPr>
        <w:lastRenderedPageBreak/>
        <w:t>способствовать решению проблемы подросткового суицида  через подход «равный обучает равного».</w:t>
      </w:r>
    </w:p>
    <w:p w:rsidR="00C93592" w:rsidRPr="00C93592" w:rsidRDefault="00C93592" w:rsidP="00C93592">
      <w:pPr>
        <w:adjustRightInd w:val="0"/>
        <w:ind w:firstLine="709"/>
        <w:jc w:val="both"/>
        <w:rPr>
          <w:bCs/>
          <w:sz w:val="28"/>
          <w:szCs w:val="28"/>
          <w:lang w:val="ru-RU"/>
        </w:rPr>
      </w:pPr>
      <w:r w:rsidRPr="00C93592">
        <w:rPr>
          <w:iCs/>
          <w:sz w:val="28"/>
          <w:szCs w:val="28"/>
          <w:lang w:val="ru-RU"/>
        </w:rPr>
        <w:t>Методические рекомендации по работе с детьми, пострадавшими от насилия, а также  с детьми, склонными</w:t>
      </w:r>
      <w:r w:rsidRPr="00DF33C2">
        <w:rPr>
          <w:iCs/>
          <w:sz w:val="28"/>
          <w:szCs w:val="28"/>
          <w:lang w:val="kk-KZ"/>
        </w:rPr>
        <w:t xml:space="preserve"> </w:t>
      </w:r>
      <w:r w:rsidRPr="00C93592">
        <w:rPr>
          <w:iCs/>
          <w:sz w:val="28"/>
          <w:szCs w:val="28"/>
          <w:lang w:val="ru-RU"/>
        </w:rPr>
        <w:t>к девиантному поведению и  суициду,  размещены на сайте НАО им.</w:t>
      </w:r>
      <w:r w:rsidRPr="00DF33C2">
        <w:rPr>
          <w:iCs/>
          <w:sz w:val="28"/>
          <w:szCs w:val="28"/>
          <w:lang w:val="kk-KZ"/>
        </w:rPr>
        <w:t xml:space="preserve"> </w:t>
      </w:r>
      <w:r w:rsidRPr="00C93592">
        <w:rPr>
          <w:iCs/>
          <w:sz w:val="28"/>
          <w:szCs w:val="28"/>
          <w:lang w:val="ru-RU"/>
        </w:rPr>
        <w:t>И.</w:t>
      </w:r>
      <w:r w:rsidRPr="00DF33C2">
        <w:rPr>
          <w:iCs/>
          <w:sz w:val="28"/>
          <w:szCs w:val="28"/>
          <w:lang w:val="kk-KZ"/>
        </w:rPr>
        <w:t xml:space="preserve"> </w:t>
      </w:r>
      <w:r w:rsidRPr="00C93592">
        <w:rPr>
          <w:iCs/>
          <w:sz w:val="28"/>
          <w:szCs w:val="28"/>
          <w:lang w:val="ru-RU"/>
        </w:rPr>
        <w:t>Алтынсарина  («</w:t>
      </w:r>
      <w:r w:rsidRPr="00C93592">
        <w:rPr>
          <w:bCs/>
          <w:sz w:val="28"/>
          <w:szCs w:val="28"/>
          <w:lang w:val="ru-RU"/>
        </w:rPr>
        <w:t>Модель педагогической поддержки обучения, воспитания, развития и социальной адаптации детей с особыми образовательными потребностями (детей – оралманов; детей-мигрантов; детей, оказавшихся в трудной жизненной ситуации»).</w:t>
      </w:r>
    </w:p>
    <w:p w:rsidR="00C93592" w:rsidRPr="00C93592" w:rsidRDefault="00C93592" w:rsidP="00C93592">
      <w:pPr>
        <w:adjustRightInd w:val="0"/>
        <w:ind w:firstLine="709"/>
        <w:jc w:val="both"/>
        <w:rPr>
          <w:sz w:val="28"/>
          <w:szCs w:val="28"/>
          <w:lang w:val="ru-RU"/>
        </w:rPr>
      </w:pPr>
      <w:r w:rsidRPr="00C93592">
        <w:rPr>
          <w:sz w:val="28"/>
          <w:szCs w:val="28"/>
          <w:lang w:val="ru-RU"/>
        </w:rPr>
        <w:t>В организациях образования следует  продолжить работу по реализации долгосрочных воспитательных проектов:  «Туган елге тагзым», «Шанырак», апробированные в АОО «Назарбаев Интеллектуальные школы».</w:t>
      </w:r>
    </w:p>
    <w:p w:rsidR="00C93592" w:rsidRPr="00C93592" w:rsidRDefault="00C93592" w:rsidP="00C93592">
      <w:pPr>
        <w:adjustRightInd w:val="0"/>
        <w:ind w:firstLine="709"/>
        <w:jc w:val="both"/>
        <w:rPr>
          <w:bCs/>
          <w:sz w:val="28"/>
          <w:szCs w:val="28"/>
          <w:lang w:val="ru-RU"/>
        </w:rPr>
      </w:pPr>
      <w:r w:rsidRPr="00C93592">
        <w:rPr>
          <w:bCs/>
          <w:sz w:val="28"/>
          <w:szCs w:val="28"/>
          <w:lang w:val="ru-RU"/>
        </w:rPr>
        <w:t xml:space="preserve">Организации образованяи страны перешли на  пятидневное обучение. Перераспределение часов не должно повлиять на переодичность и качество проведения классных часов. Классные часы необходимо проводить, интегрируя с учебными программами, а также возможно проведение классных часов в субботу. </w:t>
      </w:r>
    </w:p>
    <w:p w:rsidR="00C93592" w:rsidRPr="00DF33C2" w:rsidRDefault="00C93592" w:rsidP="00C93592">
      <w:pPr>
        <w:adjustRightInd w:val="0"/>
        <w:ind w:firstLine="709"/>
        <w:jc w:val="both"/>
        <w:rPr>
          <w:iCs/>
          <w:sz w:val="28"/>
          <w:szCs w:val="28"/>
          <w:lang w:val="kk-KZ"/>
        </w:rPr>
      </w:pPr>
      <w:r w:rsidRPr="00C93592">
        <w:rPr>
          <w:sz w:val="28"/>
          <w:szCs w:val="28"/>
          <w:lang w:val="ru-RU"/>
        </w:rPr>
        <w:t xml:space="preserve">В контексте основных  направлений </w:t>
      </w:r>
      <w:r w:rsidRPr="00DF33C2">
        <w:rPr>
          <w:bCs/>
          <w:sz w:val="28"/>
          <w:szCs w:val="28"/>
          <w:lang w:val="kk-KZ"/>
        </w:rPr>
        <w:t xml:space="preserve">«Өлкетану» </w:t>
      </w:r>
      <w:r w:rsidRPr="00C93592">
        <w:rPr>
          <w:iCs/>
          <w:sz w:val="28"/>
          <w:szCs w:val="28"/>
          <w:lang w:val="ru-RU"/>
        </w:rPr>
        <w:t>(</w:t>
      </w:r>
      <w:r w:rsidRPr="00DF33C2">
        <w:rPr>
          <w:iCs/>
          <w:sz w:val="28"/>
          <w:szCs w:val="28"/>
          <w:lang w:val="kk-KZ"/>
        </w:rPr>
        <w:t>краеведение) рекомендуется использовать воспитательный потенциал школьных библиотек и школьных музеев.</w:t>
      </w:r>
      <w:r w:rsidRPr="00C93592">
        <w:rPr>
          <w:iCs/>
          <w:sz w:val="28"/>
          <w:szCs w:val="28"/>
          <w:lang w:val="ru-RU"/>
        </w:rPr>
        <w:t xml:space="preserve"> Одним из актуальных  является  проведение мероприятий на тему:  </w:t>
      </w:r>
      <w:r w:rsidRPr="00DF33C2">
        <w:rPr>
          <w:bCs/>
          <w:iCs/>
          <w:sz w:val="28"/>
          <w:szCs w:val="28"/>
          <w:lang w:val="kk-KZ"/>
        </w:rPr>
        <w:t xml:space="preserve">«Кітап – білім бұлағы» </w:t>
      </w:r>
      <w:r w:rsidRPr="00DF33C2">
        <w:rPr>
          <w:iCs/>
          <w:sz w:val="28"/>
          <w:szCs w:val="28"/>
          <w:lang w:val="kk-KZ"/>
        </w:rPr>
        <w:t xml:space="preserve">(пропаганда чтения). </w:t>
      </w:r>
    </w:p>
    <w:p w:rsidR="00C93592" w:rsidRPr="00C93592" w:rsidRDefault="00C93592" w:rsidP="00C93592">
      <w:pPr>
        <w:adjustRightInd w:val="0"/>
        <w:ind w:firstLine="709"/>
        <w:jc w:val="both"/>
        <w:rPr>
          <w:sz w:val="28"/>
          <w:szCs w:val="28"/>
          <w:lang w:val="ru-RU"/>
        </w:rPr>
      </w:pPr>
      <w:r w:rsidRPr="00DF33C2">
        <w:rPr>
          <w:iCs/>
          <w:sz w:val="28"/>
          <w:szCs w:val="28"/>
          <w:lang w:val="kk-KZ"/>
        </w:rPr>
        <w:t>Б</w:t>
      </w:r>
      <w:r w:rsidRPr="00C93592">
        <w:rPr>
          <w:sz w:val="28"/>
          <w:szCs w:val="28"/>
          <w:lang w:val="ru-RU"/>
        </w:rPr>
        <w:t>иблиотечным работникам организации образования необходимо активнее подключаться к проекту «100 книг», которые должен прочитать каждый, а также пропагандировать чтение среди родителей обучающихся.</w:t>
      </w:r>
    </w:p>
    <w:p w:rsidR="00C93592" w:rsidRPr="00C93592" w:rsidRDefault="00C93592" w:rsidP="00C93592">
      <w:pPr>
        <w:ind w:firstLine="708"/>
        <w:jc w:val="both"/>
        <w:rPr>
          <w:sz w:val="28"/>
          <w:szCs w:val="28"/>
          <w:lang w:val="ru-RU"/>
        </w:rPr>
      </w:pPr>
      <w:r w:rsidRPr="00C93592">
        <w:rPr>
          <w:sz w:val="28"/>
          <w:szCs w:val="28"/>
          <w:lang w:val="ru-RU"/>
        </w:rPr>
        <w:t>В соответствии с приказом Министра образования и науки Республики Казахстан от 26 января 2018 года № 32 и приложением к приказу «Перечень документов, рекомендуемых для ведения отдельными категориями педагогических работников организаций среднего образования»  в воспитательной работе учитель, выполняющий функции классного руководителя оформляет и ведет следующую документацию:</w:t>
      </w:r>
    </w:p>
    <w:p w:rsidR="00C93592" w:rsidRPr="00C93592" w:rsidRDefault="00C93592" w:rsidP="00C93592">
      <w:pPr>
        <w:shd w:val="clear" w:color="auto" w:fill="FFFFFF"/>
        <w:tabs>
          <w:tab w:val="left" w:pos="709"/>
        </w:tabs>
        <w:textAlignment w:val="baseline"/>
        <w:rPr>
          <w:color w:val="000000"/>
          <w:sz w:val="28"/>
          <w:szCs w:val="28"/>
          <w:lang w:val="ru-RU"/>
        </w:rPr>
      </w:pPr>
    </w:p>
    <w:p w:rsidR="00C93592" w:rsidRPr="00C93592" w:rsidRDefault="00C93592" w:rsidP="00C93592">
      <w:pPr>
        <w:jc w:val="both"/>
        <w:rPr>
          <w:sz w:val="28"/>
          <w:szCs w:val="28"/>
          <w:lang w:val="ru-RU"/>
        </w:rPr>
      </w:pPr>
      <w:r w:rsidRPr="00C93592">
        <w:rPr>
          <w:sz w:val="28"/>
          <w:szCs w:val="28"/>
          <w:lang w:val="ru-RU"/>
        </w:rPr>
        <w:t>-  классный журнал;</w:t>
      </w:r>
    </w:p>
    <w:p w:rsidR="00C93592" w:rsidRPr="00C93592" w:rsidRDefault="00C93592" w:rsidP="00C93592">
      <w:pPr>
        <w:jc w:val="both"/>
        <w:rPr>
          <w:color w:val="000000"/>
          <w:sz w:val="28"/>
          <w:szCs w:val="28"/>
          <w:lang w:val="ru-RU"/>
        </w:rPr>
      </w:pPr>
      <w:r w:rsidRPr="00C93592">
        <w:rPr>
          <w:sz w:val="28"/>
          <w:szCs w:val="28"/>
          <w:lang w:val="ru-RU"/>
        </w:rPr>
        <w:t xml:space="preserve">- </w:t>
      </w:r>
      <w:r w:rsidRPr="00C93592">
        <w:rPr>
          <w:bCs/>
          <w:spacing w:val="2"/>
          <w:sz w:val="28"/>
          <w:szCs w:val="28"/>
          <w:bdr w:val="none" w:sz="0" w:space="0" w:color="auto" w:frame="1"/>
          <w:lang w:val="ru-RU"/>
        </w:rPr>
        <w:t>личное дело обучающихся ( в том числе, табель успеваемости обучающегося)</w:t>
      </w:r>
      <w:r w:rsidRPr="00C93592">
        <w:rPr>
          <w:color w:val="000000"/>
          <w:sz w:val="28"/>
          <w:szCs w:val="28"/>
          <w:lang w:val="ru-RU"/>
        </w:rPr>
        <w:t>;</w:t>
      </w:r>
    </w:p>
    <w:p w:rsidR="00C93592" w:rsidRPr="00C93592" w:rsidRDefault="00C93592" w:rsidP="00C93592">
      <w:pPr>
        <w:jc w:val="both"/>
        <w:rPr>
          <w:sz w:val="28"/>
          <w:szCs w:val="28"/>
          <w:lang w:val="ru-RU"/>
        </w:rPr>
      </w:pPr>
      <w:r w:rsidRPr="00C93592">
        <w:rPr>
          <w:sz w:val="28"/>
          <w:szCs w:val="28"/>
          <w:lang w:val="ru-RU"/>
        </w:rPr>
        <w:t>- план воспитательной работы (заполняется один раз в начале учебного года);</w:t>
      </w:r>
    </w:p>
    <w:p w:rsidR="00C93592" w:rsidRPr="00C93592" w:rsidRDefault="00C93592" w:rsidP="00C93592">
      <w:pPr>
        <w:jc w:val="both"/>
        <w:rPr>
          <w:bCs/>
          <w:spacing w:val="2"/>
          <w:sz w:val="28"/>
          <w:szCs w:val="28"/>
          <w:bdr w:val="none" w:sz="0" w:space="0" w:color="auto" w:frame="1"/>
          <w:lang w:val="ru-RU"/>
        </w:rPr>
      </w:pPr>
      <w:r w:rsidRPr="00C93592">
        <w:rPr>
          <w:sz w:val="28"/>
          <w:szCs w:val="28"/>
          <w:lang w:val="ru-RU"/>
        </w:rPr>
        <w:t>-</w:t>
      </w:r>
      <w:r w:rsidRPr="00C93592">
        <w:rPr>
          <w:bCs/>
          <w:spacing w:val="2"/>
          <w:sz w:val="28"/>
          <w:szCs w:val="28"/>
          <w:bdr w:val="none" w:sz="0" w:space="0" w:color="auto" w:frame="1"/>
          <w:lang w:val="ru-RU"/>
        </w:rPr>
        <w:t xml:space="preserve"> протоколы родительских собраний; </w:t>
      </w:r>
    </w:p>
    <w:p w:rsidR="00C93592" w:rsidRPr="00C93592" w:rsidRDefault="00C93592" w:rsidP="00C93592">
      <w:pPr>
        <w:shd w:val="clear" w:color="auto" w:fill="FFFFFF"/>
        <w:tabs>
          <w:tab w:val="left" w:pos="709"/>
        </w:tabs>
        <w:textAlignment w:val="baseline"/>
        <w:rPr>
          <w:color w:val="000000"/>
          <w:sz w:val="28"/>
          <w:szCs w:val="28"/>
          <w:lang w:val="ru-RU"/>
        </w:rPr>
      </w:pPr>
      <w:r w:rsidRPr="00C93592">
        <w:rPr>
          <w:color w:val="000000"/>
          <w:sz w:val="28"/>
          <w:szCs w:val="28"/>
          <w:lang w:val="ru-RU"/>
        </w:rPr>
        <w:t>- д</w:t>
      </w:r>
      <w:r w:rsidRPr="00C93592">
        <w:rPr>
          <w:sz w:val="28"/>
          <w:szCs w:val="28"/>
          <w:lang w:val="ru-RU"/>
        </w:rPr>
        <w:t>невники обучающихся.</w:t>
      </w:r>
    </w:p>
    <w:p w:rsidR="00C93592" w:rsidRPr="00C93592" w:rsidRDefault="00C93592" w:rsidP="00C93592">
      <w:pPr>
        <w:ind w:firstLine="708"/>
        <w:jc w:val="both"/>
        <w:rPr>
          <w:sz w:val="28"/>
          <w:szCs w:val="28"/>
          <w:lang w:val="ru-RU"/>
        </w:rPr>
      </w:pPr>
      <w:r w:rsidRPr="00C93592">
        <w:rPr>
          <w:sz w:val="28"/>
          <w:szCs w:val="28"/>
          <w:lang w:val="ru-RU"/>
        </w:rPr>
        <w:t>Заместитель директора по воспитательной работе согласно должностных обязанностей:</w:t>
      </w:r>
    </w:p>
    <w:p w:rsidR="00C93592" w:rsidRPr="00C93592" w:rsidRDefault="00C93592" w:rsidP="00C93592">
      <w:pPr>
        <w:jc w:val="both"/>
        <w:rPr>
          <w:sz w:val="28"/>
          <w:szCs w:val="28"/>
          <w:lang w:val="ru-RU"/>
        </w:rPr>
      </w:pPr>
      <w:r w:rsidRPr="00C93592">
        <w:rPr>
          <w:sz w:val="28"/>
          <w:szCs w:val="28"/>
          <w:lang w:val="ru-RU"/>
        </w:rPr>
        <w:t>- общешкольный план работы на учебный год;</w:t>
      </w:r>
    </w:p>
    <w:p w:rsidR="00C93592" w:rsidRPr="00C93592" w:rsidRDefault="00C93592" w:rsidP="00C93592">
      <w:pPr>
        <w:jc w:val="both"/>
        <w:rPr>
          <w:sz w:val="28"/>
          <w:szCs w:val="28"/>
          <w:lang w:val="ru-RU"/>
        </w:rPr>
      </w:pPr>
      <w:r w:rsidRPr="00C93592">
        <w:rPr>
          <w:sz w:val="28"/>
          <w:szCs w:val="28"/>
          <w:lang w:val="ru-RU"/>
        </w:rPr>
        <w:t>- рабочий учебный план;</w:t>
      </w:r>
    </w:p>
    <w:p w:rsidR="00C93592" w:rsidRPr="00C93592" w:rsidRDefault="00C93592" w:rsidP="00C93592">
      <w:pPr>
        <w:jc w:val="both"/>
        <w:rPr>
          <w:sz w:val="28"/>
          <w:szCs w:val="28"/>
          <w:lang w:val="ru-RU"/>
        </w:rPr>
      </w:pPr>
      <w:r w:rsidRPr="00C93592">
        <w:rPr>
          <w:sz w:val="28"/>
          <w:szCs w:val="28"/>
          <w:lang w:val="ru-RU"/>
        </w:rPr>
        <w:t>- тарификация;</w:t>
      </w:r>
    </w:p>
    <w:p w:rsidR="00C93592" w:rsidRPr="00C93592" w:rsidRDefault="00C93592" w:rsidP="00C93592">
      <w:pPr>
        <w:jc w:val="both"/>
        <w:rPr>
          <w:sz w:val="28"/>
          <w:szCs w:val="28"/>
          <w:lang w:val="ru-RU"/>
        </w:rPr>
      </w:pPr>
      <w:r w:rsidRPr="00C93592">
        <w:rPr>
          <w:sz w:val="28"/>
          <w:szCs w:val="28"/>
          <w:lang w:val="ru-RU"/>
        </w:rPr>
        <w:t>- расчет часов;</w:t>
      </w:r>
    </w:p>
    <w:p w:rsidR="00C93592" w:rsidRPr="00C93592" w:rsidRDefault="00C93592" w:rsidP="00C93592">
      <w:pPr>
        <w:jc w:val="both"/>
        <w:rPr>
          <w:sz w:val="28"/>
          <w:szCs w:val="28"/>
          <w:lang w:val="ru-RU"/>
        </w:rPr>
      </w:pPr>
      <w:r w:rsidRPr="00C93592">
        <w:rPr>
          <w:sz w:val="28"/>
          <w:szCs w:val="28"/>
          <w:lang w:val="ru-RU"/>
        </w:rPr>
        <w:t>- табель учета рабочего времени;</w:t>
      </w:r>
    </w:p>
    <w:p w:rsidR="00C93592" w:rsidRPr="00C93592" w:rsidRDefault="00C93592" w:rsidP="00C93592">
      <w:pPr>
        <w:jc w:val="both"/>
        <w:rPr>
          <w:sz w:val="28"/>
          <w:szCs w:val="28"/>
          <w:lang w:val="ru-RU"/>
        </w:rPr>
      </w:pPr>
      <w:r w:rsidRPr="00C93592">
        <w:rPr>
          <w:sz w:val="28"/>
          <w:szCs w:val="28"/>
          <w:lang w:val="ru-RU"/>
        </w:rPr>
        <w:t>- расписание занятий;</w:t>
      </w:r>
    </w:p>
    <w:p w:rsidR="00C93592" w:rsidRPr="00C93592" w:rsidRDefault="00C93592" w:rsidP="00C93592">
      <w:pPr>
        <w:jc w:val="both"/>
        <w:rPr>
          <w:sz w:val="28"/>
          <w:szCs w:val="28"/>
          <w:lang w:val="ru-RU"/>
        </w:rPr>
      </w:pPr>
      <w:r w:rsidRPr="00C93592">
        <w:rPr>
          <w:sz w:val="28"/>
          <w:szCs w:val="28"/>
          <w:lang w:val="ru-RU"/>
        </w:rPr>
        <w:t>- протоколы итоговых экзаменов;</w:t>
      </w:r>
    </w:p>
    <w:p w:rsidR="00C93592" w:rsidRPr="00C93592" w:rsidRDefault="00C93592" w:rsidP="00C93592">
      <w:pPr>
        <w:jc w:val="both"/>
        <w:rPr>
          <w:sz w:val="28"/>
          <w:szCs w:val="28"/>
          <w:lang w:val="ru-RU"/>
        </w:rPr>
      </w:pPr>
      <w:r w:rsidRPr="00C93592">
        <w:rPr>
          <w:sz w:val="28"/>
          <w:szCs w:val="28"/>
          <w:lang w:val="ru-RU"/>
        </w:rPr>
        <w:lastRenderedPageBreak/>
        <w:t>- протоколы общешкольных родительских собраний;</w:t>
      </w:r>
    </w:p>
    <w:p w:rsidR="00C93592" w:rsidRPr="00C93592" w:rsidRDefault="00C93592" w:rsidP="00C93592">
      <w:pPr>
        <w:jc w:val="both"/>
        <w:rPr>
          <w:sz w:val="28"/>
          <w:szCs w:val="28"/>
          <w:lang w:val="ru-RU"/>
        </w:rPr>
      </w:pPr>
      <w:r w:rsidRPr="00C93592">
        <w:rPr>
          <w:sz w:val="28"/>
          <w:szCs w:val="28"/>
          <w:lang w:val="ru-RU"/>
        </w:rPr>
        <w:t>- журнал учета трудоустройства выпускников;</w:t>
      </w:r>
    </w:p>
    <w:p w:rsidR="00C93592" w:rsidRPr="00C93592" w:rsidRDefault="00C93592" w:rsidP="00C93592">
      <w:pPr>
        <w:jc w:val="both"/>
        <w:rPr>
          <w:sz w:val="28"/>
          <w:szCs w:val="28"/>
          <w:lang w:val="ru-RU"/>
        </w:rPr>
      </w:pPr>
      <w:r w:rsidRPr="00C93592">
        <w:rPr>
          <w:sz w:val="28"/>
          <w:szCs w:val="28"/>
          <w:lang w:val="ru-RU"/>
        </w:rPr>
        <w:t>- «Книга учета выдачи похвальных листов и похвальных грамот, табели успеваемости обучающихся»;</w:t>
      </w:r>
    </w:p>
    <w:p w:rsidR="00C93592" w:rsidRPr="00C93592" w:rsidRDefault="00C93592" w:rsidP="00C93592">
      <w:pPr>
        <w:jc w:val="both"/>
        <w:rPr>
          <w:sz w:val="28"/>
          <w:szCs w:val="28"/>
          <w:lang w:val="ru-RU"/>
        </w:rPr>
      </w:pPr>
      <w:r w:rsidRPr="00C93592">
        <w:rPr>
          <w:sz w:val="28"/>
          <w:szCs w:val="28"/>
          <w:lang w:val="ru-RU"/>
        </w:rPr>
        <w:t>- «журнал учета пропущенных и замаещенных уроков»;</w:t>
      </w:r>
    </w:p>
    <w:p w:rsidR="00C93592" w:rsidRPr="00C93592" w:rsidRDefault="00C93592" w:rsidP="00C93592">
      <w:pPr>
        <w:jc w:val="both"/>
        <w:rPr>
          <w:sz w:val="28"/>
          <w:szCs w:val="28"/>
          <w:lang w:val="ru-RU"/>
        </w:rPr>
      </w:pPr>
      <w:r w:rsidRPr="00C93592">
        <w:rPr>
          <w:sz w:val="28"/>
          <w:szCs w:val="28"/>
          <w:lang w:val="ru-RU"/>
        </w:rPr>
        <w:t>- документы по учебно-методической работе;</w:t>
      </w:r>
    </w:p>
    <w:p w:rsidR="00C93592" w:rsidRPr="00C93592" w:rsidRDefault="00C93592" w:rsidP="00C93592">
      <w:pPr>
        <w:jc w:val="both"/>
        <w:rPr>
          <w:sz w:val="28"/>
          <w:szCs w:val="28"/>
          <w:lang w:val="ru-RU"/>
        </w:rPr>
      </w:pPr>
      <w:r w:rsidRPr="00C93592">
        <w:rPr>
          <w:sz w:val="28"/>
          <w:szCs w:val="28"/>
          <w:lang w:val="ru-RU"/>
        </w:rPr>
        <w:t>- документы по внуртишкольному контролю;</w:t>
      </w:r>
    </w:p>
    <w:p w:rsidR="00C93592" w:rsidRPr="00C93592" w:rsidRDefault="00C93592" w:rsidP="00C93592">
      <w:pPr>
        <w:jc w:val="both"/>
        <w:rPr>
          <w:sz w:val="28"/>
          <w:szCs w:val="28"/>
          <w:lang w:val="ru-RU"/>
        </w:rPr>
      </w:pPr>
      <w:r w:rsidRPr="00C93592">
        <w:rPr>
          <w:sz w:val="28"/>
          <w:szCs w:val="28"/>
          <w:lang w:val="ru-RU"/>
        </w:rPr>
        <w:t>- материалы по аттестации педагогов.</w:t>
      </w:r>
    </w:p>
    <w:p w:rsidR="00C93592" w:rsidRPr="00C93592" w:rsidRDefault="00C93592" w:rsidP="00C93592">
      <w:pPr>
        <w:tabs>
          <w:tab w:val="left" w:pos="1755"/>
        </w:tabs>
        <w:rPr>
          <w:color w:val="000000"/>
          <w:sz w:val="28"/>
          <w:szCs w:val="28"/>
          <w:lang w:val="ru-RU"/>
        </w:rPr>
      </w:pPr>
    </w:p>
    <w:p w:rsidR="00C93592" w:rsidRPr="00C93592" w:rsidRDefault="00C93592" w:rsidP="00C93592">
      <w:pPr>
        <w:tabs>
          <w:tab w:val="left" w:pos="1755"/>
        </w:tabs>
        <w:rPr>
          <w:color w:val="000000"/>
          <w:sz w:val="28"/>
          <w:szCs w:val="28"/>
          <w:lang w:val="ru-RU"/>
        </w:rPr>
      </w:pPr>
    </w:p>
    <w:p w:rsidR="00C93592" w:rsidRPr="00DF33C2" w:rsidRDefault="00C93592" w:rsidP="00C93592">
      <w:pPr>
        <w:tabs>
          <w:tab w:val="left" w:pos="1755"/>
        </w:tabs>
        <w:rPr>
          <w:rFonts w:eastAsia="Calibri"/>
          <w:b/>
          <w:spacing w:val="2"/>
          <w:sz w:val="28"/>
          <w:szCs w:val="28"/>
          <w:lang w:val="kk-KZ"/>
        </w:rPr>
      </w:pPr>
      <w:r w:rsidRPr="00DF33C2">
        <w:rPr>
          <w:rFonts w:eastAsia="Calibri"/>
          <w:b/>
          <w:spacing w:val="2"/>
          <w:sz w:val="28"/>
          <w:szCs w:val="28"/>
          <w:lang w:val="kk-KZ"/>
        </w:rPr>
        <w:t xml:space="preserve">3 </w:t>
      </w:r>
      <w:r w:rsidRPr="00C93592">
        <w:rPr>
          <w:rFonts w:eastAsia="Calibri"/>
          <w:b/>
          <w:spacing w:val="2"/>
          <w:sz w:val="28"/>
          <w:szCs w:val="28"/>
          <w:lang w:val="ru-RU"/>
        </w:rPr>
        <w:t>ОСОБЕННОСТИ ОРГАНИЗАЦИИ ОБРАЗОВАТЕЛЬНОГО ПРОЦЕССА В ШКОЛАХ, ОБУЧАЮЩИХСЯ ПО ГОСО 2012 ГОДА</w:t>
      </w:r>
    </w:p>
    <w:p w:rsidR="00C93592" w:rsidRPr="00C93592" w:rsidRDefault="00C93592" w:rsidP="00C93592">
      <w:pPr>
        <w:tabs>
          <w:tab w:val="left" w:pos="1755"/>
        </w:tabs>
        <w:rPr>
          <w:rFonts w:eastAsia="Calibri"/>
          <w:b/>
          <w:spacing w:val="2"/>
          <w:sz w:val="28"/>
          <w:szCs w:val="28"/>
          <w:lang w:val="ru-RU"/>
        </w:rPr>
      </w:pPr>
      <w:r w:rsidRPr="00C93592">
        <w:rPr>
          <w:rFonts w:eastAsia="Calibri"/>
          <w:b/>
          <w:spacing w:val="2"/>
          <w:sz w:val="28"/>
          <w:szCs w:val="28"/>
          <w:lang w:val="ru-RU"/>
        </w:rPr>
        <w:t xml:space="preserve">И УЧЕБНЫМ ПРОГРАММАМ 2013 ГОДА ВНЕДРЕНИЯ </w:t>
      </w:r>
    </w:p>
    <w:p w:rsidR="00C93592" w:rsidRPr="00C93592" w:rsidRDefault="00C93592" w:rsidP="00C93592">
      <w:pPr>
        <w:jc w:val="center"/>
        <w:rPr>
          <w:b/>
          <w:sz w:val="28"/>
          <w:szCs w:val="28"/>
          <w:lang w:val="ru-RU"/>
        </w:rPr>
      </w:pPr>
    </w:p>
    <w:p w:rsidR="00C93592" w:rsidRPr="00C93592" w:rsidRDefault="00C93592" w:rsidP="00C93592">
      <w:pPr>
        <w:ind w:firstLine="709"/>
        <w:jc w:val="both"/>
        <w:rPr>
          <w:sz w:val="28"/>
          <w:szCs w:val="28"/>
          <w:lang w:val="ru-RU"/>
        </w:rPr>
      </w:pPr>
      <w:r w:rsidRPr="00C93592">
        <w:rPr>
          <w:sz w:val="28"/>
          <w:szCs w:val="28"/>
          <w:lang w:val="ru-RU"/>
        </w:rPr>
        <w:t>В 201</w:t>
      </w:r>
      <w:r w:rsidRPr="00DF33C2">
        <w:rPr>
          <w:sz w:val="28"/>
          <w:szCs w:val="28"/>
          <w:lang w:val="kk-KZ"/>
        </w:rPr>
        <w:t>8</w:t>
      </w:r>
      <w:r w:rsidRPr="00C93592">
        <w:rPr>
          <w:sz w:val="28"/>
          <w:szCs w:val="28"/>
          <w:lang w:val="ru-RU"/>
        </w:rPr>
        <w:t>-201</w:t>
      </w:r>
      <w:r w:rsidRPr="00DF33C2">
        <w:rPr>
          <w:sz w:val="28"/>
          <w:szCs w:val="28"/>
          <w:lang w:val="kk-KZ"/>
        </w:rPr>
        <w:t xml:space="preserve">9 </w:t>
      </w:r>
      <w:r w:rsidRPr="00C93592">
        <w:rPr>
          <w:sz w:val="28"/>
          <w:szCs w:val="28"/>
          <w:lang w:val="ru-RU"/>
        </w:rPr>
        <w:t xml:space="preserve"> учебном году обучающиеся</w:t>
      </w:r>
      <w:r w:rsidRPr="00DF33C2">
        <w:rPr>
          <w:sz w:val="28"/>
          <w:szCs w:val="28"/>
          <w:lang w:val="kk-KZ"/>
        </w:rPr>
        <w:t xml:space="preserve">  </w:t>
      </w:r>
      <w:r w:rsidRPr="00C93592">
        <w:rPr>
          <w:sz w:val="28"/>
          <w:szCs w:val="28"/>
          <w:lang w:val="ru-RU"/>
        </w:rPr>
        <w:t>1</w:t>
      </w:r>
      <w:r w:rsidRPr="00DF33C2">
        <w:rPr>
          <w:sz w:val="28"/>
          <w:szCs w:val="28"/>
          <w:lang w:val="kk-KZ"/>
        </w:rPr>
        <w:t>-3</w:t>
      </w:r>
      <w:r w:rsidRPr="00C93592">
        <w:rPr>
          <w:sz w:val="28"/>
          <w:szCs w:val="28"/>
          <w:lang w:val="ru-RU"/>
        </w:rPr>
        <w:t>-</w:t>
      </w:r>
      <w:r w:rsidRPr="00DF33C2">
        <w:rPr>
          <w:sz w:val="28"/>
          <w:szCs w:val="28"/>
          <w:lang w:val="kk-KZ"/>
        </w:rPr>
        <w:t>х</w:t>
      </w:r>
      <w:r w:rsidRPr="00C93592">
        <w:rPr>
          <w:sz w:val="28"/>
          <w:szCs w:val="28"/>
          <w:lang w:val="ru-RU"/>
        </w:rPr>
        <w:t xml:space="preserve"> класс</w:t>
      </w:r>
      <w:r w:rsidRPr="00DF33C2">
        <w:rPr>
          <w:sz w:val="28"/>
          <w:szCs w:val="28"/>
          <w:lang w:val="kk-KZ"/>
        </w:rPr>
        <w:t>ов</w:t>
      </w:r>
      <w:r w:rsidRPr="00C93592">
        <w:rPr>
          <w:sz w:val="28"/>
          <w:szCs w:val="28"/>
          <w:lang w:val="ru-RU"/>
        </w:rPr>
        <w:t xml:space="preserve"> будут обучаться по обновленному содержанию образования.</w:t>
      </w:r>
    </w:p>
    <w:p w:rsidR="00C93592" w:rsidRPr="00DF33C2" w:rsidRDefault="00C93592" w:rsidP="00C93592">
      <w:pPr>
        <w:ind w:firstLine="709"/>
        <w:jc w:val="both"/>
        <w:outlineLvl w:val="0"/>
        <w:rPr>
          <w:b/>
          <w:bCs/>
          <w:sz w:val="28"/>
          <w:szCs w:val="28"/>
          <w:lang w:val="kk-KZ"/>
        </w:rPr>
      </w:pPr>
      <w:r w:rsidRPr="00C93592">
        <w:rPr>
          <w:b/>
          <w:bCs/>
          <w:sz w:val="28"/>
          <w:szCs w:val="28"/>
          <w:lang w:val="ru-RU"/>
        </w:rPr>
        <w:t>Обучающиеся 4-х классов продолжают обучение по ГОСО 2012 года.</w:t>
      </w:r>
    </w:p>
    <w:p w:rsidR="00C93592" w:rsidRPr="00DF33C2" w:rsidRDefault="00C93592" w:rsidP="00C93592">
      <w:pPr>
        <w:ind w:firstLine="709"/>
        <w:jc w:val="both"/>
        <w:rPr>
          <w:sz w:val="28"/>
          <w:szCs w:val="28"/>
          <w:lang w:val="kk-KZ"/>
        </w:rPr>
      </w:pPr>
      <w:r w:rsidRPr="00C93592">
        <w:rPr>
          <w:sz w:val="28"/>
          <w:szCs w:val="28"/>
          <w:lang w:val="ru-RU"/>
        </w:rPr>
        <w:t>Задача учителя начальных классов – сформировать самостоятельность в учебной, творческой, художественной, трудовой, спортивной деятельности, воспитать целеустремлённого, трудолюбивого ученика, стремящегося к здоровому образу жизни, умеющего планировать свою деятельность и самостоятельно добывать знания, готового к обучению в основной школе.</w:t>
      </w:r>
      <w:r w:rsidRPr="00DF33C2">
        <w:rPr>
          <w:sz w:val="28"/>
          <w:szCs w:val="28"/>
          <w:lang w:val="kk-KZ"/>
        </w:rPr>
        <w:t xml:space="preserve"> </w:t>
      </w:r>
    </w:p>
    <w:p w:rsidR="00C93592" w:rsidRPr="00DF33C2" w:rsidRDefault="00C93592" w:rsidP="00C93592">
      <w:pPr>
        <w:tabs>
          <w:tab w:val="left" w:pos="142"/>
          <w:tab w:val="left" w:pos="851"/>
        </w:tabs>
        <w:ind w:firstLine="709"/>
        <w:jc w:val="both"/>
        <w:rPr>
          <w:b/>
          <w:i/>
          <w:sz w:val="28"/>
          <w:szCs w:val="28"/>
          <w:lang w:val="kk-KZ"/>
        </w:rPr>
      </w:pPr>
      <w:r w:rsidRPr="00DF33C2">
        <w:rPr>
          <w:sz w:val="28"/>
          <w:szCs w:val="28"/>
          <w:lang w:val="kk-KZ"/>
        </w:rPr>
        <w:t>Т</w:t>
      </w:r>
      <w:r w:rsidRPr="00C93592">
        <w:rPr>
          <w:sz w:val="28"/>
          <w:szCs w:val="28"/>
          <w:lang w:val="ru-RU"/>
        </w:rPr>
        <w:t xml:space="preserve">ак как </w:t>
      </w:r>
      <w:r w:rsidRPr="00DF33C2">
        <w:rPr>
          <w:sz w:val="28"/>
          <w:szCs w:val="28"/>
          <w:lang w:val="kk-KZ"/>
        </w:rPr>
        <w:t>об</w:t>
      </w:r>
      <w:r w:rsidRPr="00C93592">
        <w:rPr>
          <w:sz w:val="28"/>
          <w:szCs w:val="28"/>
          <w:lang w:val="ru-RU"/>
        </w:rPr>
        <w:t>уча</w:t>
      </w:r>
      <w:r w:rsidRPr="00DF33C2">
        <w:rPr>
          <w:sz w:val="28"/>
          <w:szCs w:val="28"/>
          <w:lang w:val="kk-KZ"/>
        </w:rPr>
        <w:t>ю</w:t>
      </w:r>
      <w:r w:rsidRPr="00C93592">
        <w:rPr>
          <w:sz w:val="28"/>
          <w:szCs w:val="28"/>
          <w:lang w:val="ru-RU"/>
        </w:rPr>
        <w:t>щиеся 4-х классов после завершения начальной школы в 5-ом классе будут обучаться по обновленной</w:t>
      </w:r>
      <w:r w:rsidRPr="00DF33C2">
        <w:rPr>
          <w:sz w:val="28"/>
          <w:szCs w:val="28"/>
          <w:lang w:val="kk-KZ"/>
        </w:rPr>
        <w:t xml:space="preserve"> </w:t>
      </w:r>
      <w:r w:rsidRPr="00C93592">
        <w:rPr>
          <w:sz w:val="28"/>
          <w:szCs w:val="28"/>
          <w:lang w:val="ru-RU"/>
        </w:rPr>
        <w:t xml:space="preserve">программе, особое внимание следует обратить на формирование функциональной грамотности, внедрение в образовательный процесс активных форм обучения: построение аргументов, организация общеклассной, групповой, парной работы, метод диалога, использование различных заданий в рамках одного урока, учить обучающихся писать эссе. </w:t>
      </w:r>
      <w:r w:rsidRPr="00C93592">
        <w:rPr>
          <w:b/>
          <w:i/>
          <w:sz w:val="28"/>
          <w:szCs w:val="28"/>
          <w:lang w:val="ru-RU"/>
        </w:rPr>
        <w:t>В целях подготовки  к переходу на обновленное содержание образования и обеспечения преемственности учителю можно использовать элементы критериального оценивания.</w:t>
      </w:r>
    </w:p>
    <w:p w:rsidR="00C93592" w:rsidRPr="00DF33C2" w:rsidRDefault="00C93592" w:rsidP="00C93592">
      <w:pPr>
        <w:ind w:firstLine="709"/>
        <w:jc w:val="both"/>
        <w:rPr>
          <w:sz w:val="28"/>
          <w:szCs w:val="28"/>
          <w:lang w:val="kk-KZ"/>
        </w:rPr>
      </w:pPr>
      <w:r w:rsidRPr="00C93592">
        <w:rPr>
          <w:sz w:val="28"/>
          <w:szCs w:val="28"/>
          <w:lang w:val="ru-RU"/>
        </w:rPr>
        <w:t>Очень важно добиться того, чтобы деятельность обучающихся на уроке преобладала над деятельностью учителя. В решении этой задачи поможет подготовка к уроку заданий для детей с повышенной мотивацией к обучению и для детей, имеющих трудности в обучении, привлечение дополнительных ресурсов обучения, разнообразие форм обучения и форм контроля и самоконтроля. Использование стратегии критического мышления позволяет включить каждого ученика в работу и тем самым повысить эффективность обучения.</w:t>
      </w:r>
    </w:p>
    <w:p w:rsidR="00C93592" w:rsidRPr="00DF33C2" w:rsidRDefault="00C93592" w:rsidP="00C93592">
      <w:pPr>
        <w:ind w:firstLine="709"/>
        <w:jc w:val="both"/>
        <w:rPr>
          <w:sz w:val="28"/>
          <w:szCs w:val="28"/>
          <w:lang w:val="kk-KZ"/>
        </w:rPr>
      </w:pPr>
      <w:r w:rsidRPr="00DF33C2">
        <w:rPr>
          <w:sz w:val="28"/>
          <w:szCs w:val="28"/>
          <w:lang w:val="kk-KZ"/>
        </w:rPr>
        <w:t xml:space="preserve">Обращаем внимание на то, что основной учебный материал должен быть усвоен обучающимися на уроке. </w:t>
      </w:r>
    </w:p>
    <w:p w:rsidR="00C93592" w:rsidRPr="00DF33C2" w:rsidRDefault="00C93592" w:rsidP="00C93592">
      <w:pPr>
        <w:ind w:firstLine="709"/>
        <w:jc w:val="both"/>
        <w:rPr>
          <w:sz w:val="28"/>
          <w:szCs w:val="28"/>
          <w:lang w:val="kk-KZ"/>
        </w:rPr>
      </w:pPr>
      <w:r w:rsidRPr="00DF33C2">
        <w:rPr>
          <w:sz w:val="28"/>
          <w:szCs w:val="28"/>
          <w:lang w:val="kk-KZ"/>
        </w:rPr>
        <w:t xml:space="preserve">Основная функция домашнего задания – закрепление знаний и умений. Для домашнего задания может предлагаться только тот материал, который освоен на учебных занятиях. С целью предупреждения перегрузки обучающихся учителю необходимо следить за дозировкой домашнего задания, </w:t>
      </w:r>
      <w:r w:rsidRPr="00DF33C2">
        <w:rPr>
          <w:sz w:val="28"/>
          <w:szCs w:val="28"/>
          <w:lang w:val="kk-KZ"/>
        </w:rPr>
        <w:lastRenderedPageBreak/>
        <w:t>объяснять на уроке содержание, порядок и приемы его выполнения. Задания повышенного уровня сложности могут предлагаться для самостоятельного выполнения обучающимся по их желанию.</w:t>
      </w:r>
    </w:p>
    <w:p w:rsidR="00C93592" w:rsidRPr="00C93592" w:rsidRDefault="00C93592" w:rsidP="00C93592">
      <w:pPr>
        <w:ind w:firstLine="709"/>
        <w:jc w:val="both"/>
        <w:rPr>
          <w:sz w:val="28"/>
          <w:szCs w:val="28"/>
          <w:lang w:val="ru-RU"/>
        </w:rPr>
      </w:pPr>
      <w:r w:rsidRPr="00C93592">
        <w:rPr>
          <w:sz w:val="28"/>
          <w:szCs w:val="28"/>
          <w:lang w:val="ru-RU"/>
        </w:rPr>
        <w:t>Содержание начального образования включает семь образовательных областей: «Язык и литература», «Математика», «Естествознание», «Человек  и общество», «Искусство», «Технология», «Физическая</w:t>
      </w:r>
      <w:r w:rsidRPr="00DF33C2">
        <w:rPr>
          <w:sz w:val="28"/>
          <w:szCs w:val="28"/>
          <w:lang w:val="kk-KZ"/>
        </w:rPr>
        <w:t xml:space="preserve"> </w:t>
      </w:r>
      <w:r w:rsidRPr="00C93592">
        <w:rPr>
          <w:sz w:val="28"/>
          <w:szCs w:val="28"/>
          <w:lang w:val="ru-RU"/>
        </w:rPr>
        <w:t>культура».</w:t>
      </w:r>
    </w:p>
    <w:p w:rsidR="00C93592" w:rsidRPr="00DF33C2" w:rsidRDefault="00C93592" w:rsidP="00C93592">
      <w:pPr>
        <w:ind w:firstLine="566"/>
        <w:jc w:val="both"/>
        <w:rPr>
          <w:sz w:val="28"/>
          <w:szCs w:val="28"/>
          <w:lang w:val="kk-KZ"/>
        </w:rPr>
      </w:pPr>
    </w:p>
    <w:p w:rsidR="00C93592" w:rsidRPr="00DF33C2" w:rsidRDefault="00C93592" w:rsidP="00C93592">
      <w:pPr>
        <w:ind w:firstLine="566"/>
        <w:jc w:val="both"/>
        <w:rPr>
          <w:sz w:val="28"/>
          <w:szCs w:val="28"/>
          <w:lang w:val="kk-KZ"/>
        </w:rPr>
      </w:pPr>
    </w:p>
    <w:p w:rsidR="00C93592" w:rsidRPr="00C93592" w:rsidRDefault="00C93592" w:rsidP="00C93592">
      <w:pPr>
        <w:jc w:val="center"/>
        <w:outlineLvl w:val="0"/>
        <w:rPr>
          <w:b/>
          <w:bCs/>
          <w:sz w:val="28"/>
          <w:szCs w:val="28"/>
          <w:lang w:val="ru-RU"/>
        </w:rPr>
      </w:pPr>
      <w:r w:rsidRPr="00C93592">
        <w:rPr>
          <w:b/>
          <w:bCs/>
          <w:sz w:val="28"/>
          <w:szCs w:val="28"/>
          <w:lang w:val="ru-RU"/>
        </w:rPr>
        <w:br w:type="page"/>
      </w:r>
      <w:r w:rsidRPr="00C93592">
        <w:rPr>
          <w:b/>
          <w:bCs/>
          <w:sz w:val="28"/>
          <w:szCs w:val="28"/>
          <w:lang w:val="ru-RU"/>
        </w:rPr>
        <w:lastRenderedPageBreak/>
        <w:t>ОБРАЗОВАТЕЛЬНАЯ ОБЛАСТЬ «ЯЗЫК И ЛИТЕРАТУРА»</w:t>
      </w:r>
    </w:p>
    <w:p w:rsidR="00C93592" w:rsidRPr="00C93592" w:rsidRDefault="00C93592" w:rsidP="00C93592">
      <w:pPr>
        <w:rPr>
          <w:b/>
          <w:sz w:val="28"/>
          <w:szCs w:val="28"/>
          <w:lang w:val="ru-RU"/>
        </w:rPr>
      </w:pPr>
    </w:p>
    <w:p w:rsidR="00C93592" w:rsidRPr="00C93592" w:rsidRDefault="00C93592" w:rsidP="00C93592">
      <w:pPr>
        <w:ind w:firstLine="709"/>
        <w:rPr>
          <w:b/>
          <w:sz w:val="28"/>
          <w:szCs w:val="28"/>
          <w:lang w:val="ru-RU"/>
        </w:rPr>
      </w:pPr>
      <w:r w:rsidRPr="00C93592">
        <w:rPr>
          <w:b/>
          <w:sz w:val="28"/>
          <w:szCs w:val="28"/>
          <w:lang w:val="ru-RU"/>
        </w:rPr>
        <w:t>Русский язык</w:t>
      </w:r>
    </w:p>
    <w:p w:rsidR="00C93592" w:rsidRPr="00C93592" w:rsidRDefault="00C93592" w:rsidP="00C93592">
      <w:pPr>
        <w:ind w:firstLine="709"/>
        <w:jc w:val="both"/>
        <w:rPr>
          <w:sz w:val="28"/>
          <w:szCs w:val="28"/>
          <w:lang w:val="ru-RU"/>
        </w:rPr>
      </w:pPr>
      <w:r w:rsidRPr="00C93592">
        <w:rPr>
          <w:sz w:val="28"/>
          <w:szCs w:val="28"/>
          <w:lang w:val="ru-RU"/>
        </w:rPr>
        <w:t>Изучение учебного предмета направлено на воспитание и формирование разносторонне развитой коммуникативной личности, владеющей всеми видами речевой деятельности (аудирование (слушание) и говорение,</w:t>
      </w:r>
      <w:r w:rsidRPr="00DF33C2">
        <w:rPr>
          <w:sz w:val="28"/>
          <w:szCs w:val="28"/>
          <w:lang w:val="kk-KZ"/>
        </w:rPr>
        <w:t xml:space="preserve"> </w:t>
      </w:r>
      <w:r w:rsidRPr="00C93592">
        <w:rPr>
          <w:sz w:val="28"/>
          <w:szCs w:val="28"/>
          <w:lang w:val="ru-RU"/>
        </w:rPr>
        <w:t>чтение, письмо), готовой к творческому использованию полученных  языковых знаний из области фонетики и графики, грамматики (морфология и синтаксис), лексики, морфемики в практической деятельности.</w:t>
      </w:r>
    </w:p>
    <w:p w:rsidR="00C93592" w:rsidRPr="00C93592" w:rsidRDefault="00C93592" w:rsidP="00C93592">
      <w:pPr>
        <w:ind w:firstLine="709"/>
        <w:jc w:val="both"/>
        <w:rPr>
          <w:sz w:val="28"/>
          <w:szCs w:val="28"/>
          <w:lang w:val="ru-RU"/>
        </w:rPr>
      </w:pPr>
      <w:r w:rsidRPr="00C93592">
        <w:rPr>
          <w:sz w:val="28"/>
          <w:szCs w:val="28"/>
          <w:lang w:val="ru-RU"/>
        </w:rPr>
        <w:t>Обучение направлено на осознание языковых единиц и категорий, практической необходимости языковых единиц в речи, на повышение активности их усвоения.</w:t>
      </w:r>
    </w:p>
    <w:p w:rsidR="00C93592" w:rsidRPr="00C93592" w:rsidRDefault="00C93592" w:rsidP="00C93592">
      <w:pPr>
        <w:ind w:firstLine="709"/>
        <w:jc w:val="both"/>
        <w:rPr>
          <w:sz w:val="28"/>
          <w:szCs w:val="28"/>
          <w:lang w:val="ru-RU"/>
        </w:rPr>
      </w:pPr>
      <w:r w:rsidRPr="00C93592">
        <w:rPr>
          <w:sz w:val="28"/>
          <w:szCs w:val="28"/>
          <w:lang w:val="ru-RU"/>
        </w:rPr>
        <w:t>Языковые знания отобраны для необходимого в практике коммуникативного общения, развивающего обучения, направлены на формирование творческого и логического мышления, самостоятельности, самоанализа результатов учебной деятельности.</w:t>
      </w:r>
    </w:p>
    <w:p w:rsidR="00C93592" w:rsidRPr="00C93592" w:rsidRDefault="00C93592" w:rsidP="00C93592">
      <w:pPr>
        <w:ind w:firstLine="709"/>
        <w:jc w:val="both"/>
        <w:rPr>
          <w:sz w:val="28"/>
          <w:szCs w:val="28"/>
          <w:lang w:val="ru-RU"/>
        </w:rPr>
      </w:pPr>
      <w:r w:rsidRPr="00C93592">
        <w:rPr>
          <w:i/>
          <w:sz w:val="28"/>
          <w:szCs w:val="28"/>
          <w:lang w:val="ru-RU"/>
        </w:rPr>
        <w:t>Объем учебной нагрузки по учебному предмету составляет</w:t>
      </w:r>
      <w:r w:rsidRPr="00DF33C2">
        <w:rPr>
          <w:i/>
          <w:sz w:val="28"/>
          <w:szCs w:val="28"/>
          <w:lang w:val="kk-KZ"/>
        </w:rPr>
        <w:t xml:space="preserve"> </w:t>
      </w:r>
      <w:r w:rsidRPr="00C93592">
        <w:rPr>
          <w:sz w:val="28"/>
          <w:szCs w:val="28"/>
          <w:lang w:val="ru-RU"/>
        </w:rPr>
        <w:t xml:space="preserve"> 4 часа в неделю, всего  136 часов в учебном году.</w:t>
      </w:r>
    </w:p>
    <w:p w:rsidR="00C93592" w:rsidRPr="00C93592" w:rsidRDefault="00C93592" w:rsidP="00C93592">
      <w:pPr>
        <w:ind w:firstLine="709"/>
        <w:rPr>
          <w:i/>
          <w:sz w:val="28"/>
          <w:szCs w:val="28"/>
          <w:lang w:val="ru-RU"/>
        </w:rPr>
      </w:pPr>
      <w:r w:rsidRPr="00C93592">
        <w:rPr>
          <w:i/>
          <w:sz w:val="28"/>
          <w:szCs w:val="28"/>
          <w:lang w:val="ru-RU"/>
        </w:rPr>
        <w:t>Проверка и оценка знаний, умений и навыков</w:t>
      </w:r>
      <w:r w:rsidRPr="00DF33C2">
        <w:rPr>
          <w:i/>
          <w:sz w:val="28"/>
          <w:szCs w:val="28"/>
          <w:lang w:val="kk-KZ"/>
        </w:rPr>
        <w:t xml:space="preserve"> об</w:t>
      </w:r>
      <w:r w:rsidRPr="00C93592">
        <w:rPr>
          <w:i/>
          <w:sz w:val="28"/>
          <w:szCs w:val="28"/>
          <w:lang w:val="ru-RU"/>
        </w:rPr>
        <w:t>уча</w:t>
      </w:r>
      <w:r w:rsidRPr="00DF33C2">
        <w:rPr>
          <w:i/>
          <w:sz w:val="28"/>
          <w:szCs w:val="28"/>
          <w:lang w:val="kk-KZ"/>
        </w:rPr>
        <w:t>ю</w:t>
      </w:r>
      <w:r w:rsidRPr="00C93592">
        <w:rPr>
          <w:i/>
          <w:sz w:val="28"/>
          <w:szCs w:val="28"/>
          <w:lang w:val="ru-RU"/>
        </w:rPr>
        <w:t>щихся.</w:t>
      </w:r>
    </w:p>
    <w:p w:rsidR="00C93592" w:rsidRPr="00C93592" w:rsidRDefault="00C93592" w:rsidP="00C93592">
      <w:pPr>
        <w:tabs>
          <w:tab w:val="left" w:pos="0"/>
          <w:tab w:val="left" w:pos="1134"/>
          <w:tab w:val="left" w:pos="3792"/>
          <w:tab w:val="left" w:pos="6880"/>
          <w:tab w:val="left" w:pos="7411"/>
          <w:tab w:val="left" w:pos="8772"/>
          <w:tab w:val="left" w:pos="9639"/>
        </w:tabs>
        <w:ind w:firstLine="709"/>
        <w:jc w:val="both"/>
        <w:rPr>
          <w:sz w:val="28"/>
          <w:szCs w:val="28"/>
          <w:lang w:val="ru-RU"/>
        </w:rPr>
      </w:pPr>
      <w:r w:rsidRPr="00C93592">
        <w:rPr>
          <w:sz w:val="28"/>
          <w:szCs w:val="28"/>
          <w:lang w:val="ru-RU"/>
        </w:rPr>
        <w:t>Контроль</w:t>
      </w:r>
      <w:r w:rsidRPr="00DF33C2">
        <w:rPr>
          <w:sz w:val="28"/>
          <w:szCs w:val="28"/>
          <w:lang w:val="kk-KZ"/>
        </w:rPr>
        <w:t xml:space="preserve">  </w:t>
      </w:r>
      <w:r w:rsidRPr="00C93592">
        <w:rPr>
          <w:sz w:val="28"/>
          <w:szCs w:val="28"/>
          <w:lang w:val="ru-RU"/>
        </w:rPr>
        <w:t>за</w:t>
      </w:r>
      <w:r w:rsidRPr="00DF33C2">
        <w:rPr>
          <w:sz w:val="28"/>
          <w:szCs w:val="28"/>
          <w:lang w:val="kk-KZ"/>
        </w:rPr>
        <w:t> </w:t>
      </w:r>
      <w:r w:rsidRPr="00C93592">
        <w:rPr>
          <w:sz w:val="28"/>
          <w:szCs w:val="28"/>
          <w:lang w:val="ru-RU"/>
        </w:rPr>
        <w:t>уровнем</w:t>
      </w:r>
      <w:r w:rsidRPr="00DF33C2">
        <w:rPr>
          <w:sz w:val="28"/>
          <w:szCs w:val="28"/>
          <w:lang w:val="kk-KZ"/>
        </w:rPr>
        <w:t xml:space="preserve">  </w:t>
      </w:r>
      <w:r w:rsidRPr="00C93592">
        <w:rPr>
          <w:sz w:val="28"/>
          <w:szCs w:val="28"/>
          <w:lang w:val="ru-RU"/>
        </w:rPr>
        <w:t>достижений</w:t>
      </w:r>
      <w:r w:rsidRPr="00DF33C2">
        <w:rPr>
          <w:sz w:val="28"/>
          <w:szCs w:val="28"/>
          <w:lang w:val="kk-KZ"/>
        </w:rPr>
        <w:t> </w:t>
      </w:r>
      <w:r w:rsidRPr="00C93592">
        <w:rPr>
          <w:sz w:val="28"/>
          <w:szCs w:val="28"/>
          <w:lang w:val="ru-RU"/>
        </w:rPr>
        <w:t>обучающихся</w:t>
      </w:r>
      <w:r w:rsidRPr="00C93592">
        <w:rPr>
          <w:sz w:val="28"/>
          <w:szCs w:val="28"/>
          <w:lang w:val="ru-RU"/>
        </w:rPr>
        <w:tab/>
        <w:t>по русскому</w:t>
      </w:r>
      <w:r w:rsidRPr="00C93592">
        <w:rPr>
          <w:sz w:val="28"/>
          <w:szCs w:val="28"/>
          <w:lang w:val="ru-RU"/>
        </w:rPr>
        <w:tab/>
        <w:t>языку проводится в форме контрольных</w:t>
      </w:r>
      <w:r w:rsidRPr="00DF33C2">
        <w:rPr>
          <w:sz w:val="28"/>
          <w:szCs w:val="28"/>
          <w:lang w:val="kk-KZ"/>
        </w:rPr>
        <w:t xml:space="preserve">  </w:t>
      </w:r>
      <w:r w:rsidRPr="00C93592">
        <w:rPr>
          <w:sz w:val="28"/>
          <w:szCs w:val="28"/>
          <w:lang w:val="ru-RU"/>
        </w:rPr>
        <w:t>письменных</w:t>
      </w:r>
      <w:r w:rsidRPr="00DF33C2">
        <w:rPr>
          <w:sz w:val="28"/>
          <w:szCs w:val="28"/>
          <w:lang w:val="kk-KZ"/>
        </w:rPr>
        <w:t xml:space="preserve"> </w:t>
      </w:r>
      <w:r w:rsidRPr="00C93592">
        <w:rPr>
          <w:sz w:val="28"/>
          <w:szCs w:val="28"/>
          <w:lang w:val="ru-RU"/>
        </w:rPr>
        <w:t>работ:</w:t>
      </w:r>
    </w:p>
    <w:p w:rsidR="00C93592" w:rsidRPr="00DF33C2" w:rsidRDefault="00C93592" w:rsidP="00C93592">
      <w:pPr>
        <w:numPr>
          <w:ilvl w:val="0"/>
          <w:numId w:val="169"/>
        </w:numPr>
        <w:tabs>
          <w:tab w:val="left" w:pos="0"/>
          <w:tab w:val="left" w:pos="901"/>
          <w:tab w:val="left" w:pos="1134"/>
          <w:tab w:val="left" w:pos="9639"/>
        </w:tabs>
        <w:ind w:left="0" w:firstLine="709"/>
        <w:jc w:val="both"/>
        <w:rPr>
          <w:sz w:val="28"/>
          <w:szCs w:val="28"/>
        </w:rPr>
      </w:pPr>
      <w:r w:rsidRPr="00DF33C2">
        <w:rPr>
          <w:sz w:val="28"/>
          <w:szCs w:val="28"/>
        </w:rPr>
        <w:t>диктант</w:t>
      </w:r>
      <w:r w:rsidRPr="00DF33C2">
        <w:rPr>
          <w:sz w:val="28"/>
          <w:szCs w:val="28"/>
          <w:lang w:val="kk-KZ"/>
        </w:rPr>
        <w:t>ов</w:t>
      </w:r>
      <w:r w:rsidRPr="00DF33C2">
        <w:rPr>
          <w:sz w:val="28"/>
          <w:szCs w:val="28"/>
        </w:rPr>
        <w:t xml:space="preserve">  с грамматическими</w:t>
      </w:r>
      <w:r w:rsidRPr="00DF33C2">
        <w:rPr>
          <w:sz w:val="28"/>
          <w:szCs w:val="28"/>
          <w:lang w:val="kk-KZ"/>
        </w:rPr>
        <w:t xml:space="preserve"> </w:t>
      </w:r>
      <w:r w:rsidRPr="00DF33C2">
        <w:rPr>
          <w:sz w:val="28"/>
          <w:szCs w:val="28"/>
        </w:rPr>
        <w:t>заданиями;</w:t>
      </w:r>
    </w:p>
    <w:p w:rsidR="00C93592" w:rsidRPr="00DF33C2" w:rsidRDefault="00C93592" w:rsidP="00C93592">
      <w:pPr>
        <w:numPr>
          <w:ilvl w:val="0"/>
          <w:numId w:val="169"/>
        </w:numPr>
        <w:tabs>
          <w:tab w:val="left" w:pos="0"/>
          <w:tab w:val="left" w:pos="901"/>
          <w:tab w:val="left" w:pos="1134"/>
          <w:tab w:val="left" w:pos="9639"/>
        </w:tabs>
        <w:ind w:left="0" w:firstLine="709"/>
        <w:jc w:val="both"/>
        <w:rPr>
          <w:sz w:val="28"/>
          <w:szCs w:val="28"/>
        </w:rPr>
      </w:pPr>
      <w:r w:rsidRPr="00DF33C2">
        <w:rPr>
          <w:sz w:val="28"/>
          <w:szCs w:val="28"/>
        </w:rPr>
        <w:t>списываний;</w:t>
      </w:r>
    </w:p>
    <w:p w:rsidR="00C93592" w:rsidRPr="00DF33C2" w:rsidRDefault="00C93592" w:rsidP="00C93592">
      <w:pPr>
        <w:numPr>
          <w:ilvl w:val="0"/>
          <w:numId w:val="169"/>
        </w:numPr>
        <w:tabs>
          <w:tab w:val="left" w:pos="0"/>
          <w:tab w:val="left" w:pos="901"/>
          <w:tab w:val="left" w:pos="1134"/>
          <w:tab w:val="left" w:pos="9639"/>
        </w:tabs>
        <w:ind w:left="0" w:firstLine="709"/>
        <w:jc w:val="both"/>
        <w:rPr>
          <w:sz w:val="28"/>
          <w:szCs w:val="28"/>
        </w:rPr>
      </w:pPr>
      <w:r w:rsidRPr="00DF33C2">
        <w:rPr>
          <w:sz w:val="28"/>
          <w:szCs w:val="28"/>
        </w:rPr>
        <w:t>сочинений;</w:t>
      </w:r>
    </w:p>
    <w:p w:rsidR="00C93592" w:rsidRPr="00DF33C2" w:rsidRDefault="00C93592" w:rsidP="00C93592">
      <w:pPr>
        <w:numPr>
          <w:ilvl w:val="0"/>
          <w:numId w:val="169"/>
        </w:numPr>
        <w:tabs>
          <w:tab w:val="left" w:pos="0"/>
          <w:tab w:val="left" w:pos="901"/>
          <w:tab w:val="left" w:pos="1134"/>
          <w:tab w:val="left" w:pos="9639"/>
        </w:tabs>
        <w:ind w:left="0" w:firstLine="709"/>
        <w:jc w:val="both"/>
        <w:rPr>
          <w:sz w:val="28"/>
          <w:szCs w:val="28"/>
        </w:rPr>
      </w:pPr>
      <w:r w:rsidRPr="00DF33C2">
        <w:rPr>
          <w:sz w:val="28"/>
          <w:szCs w:val="28"/>
        </w:rPr>
        <w:t xml:space="preserve">изложений; </w:t>
      </w:r>
    </w:p>
    <w:p w:rsidR="00C93592" w:rsidRPr="00DF33C2" w:rsidRDefault="00C93592" w:rsidP="00C93592">
      <w:pPr>
        <w:numPr>
          <w:ilvl w:val="0"/>
          <w:numId w:val="169"/>
        </w:numPr>
        <w:tabs>
          <w:tab w:val="left" w:pos="0"/>
          <w:tab w:val="left" w:pos="901"/>
          <w:tab w:val="left" w:pos="1134"/>
          <w:tab w:val="left" w:pos="9639"/>
        </w:tabs>
        <w:ind w:left="0" w:firstLine="709"/>
        <w:jc w:val="both"/>
        <w:rPr>
          <w:sz w:val="28"/>
          <w:szCs w:val="28"/>
        </w:rPr>
      </w:pPr>
      <w:r w:rsidRPr="00DF33C2">
        <w:rPr>
          <w:sz w:val="28"/>
          <w:szCs w:val="28"/>
        </w:rPr>
        <w:t>тестовых</w:t>
      </w:r>
      <w:r w:rsidRPr="00DF33C2">
        <w:rPr>
          <w:sz w:val="28"/>
          <w:szCs w:val="28"/>
          <w:lang w:val="kk-KZ"/>
        </w:rPr>
        <w:t xml:space="preserve"> </w:t>
      </w:r>
      <w:r w:rsidRPr="00DF33C2">
        <w:rPr>
          <w:sz w:val="28"/>
          <w:szCs w:val="28"/>
        </w:rPr>
        <w:t>заданий</w:t>
      </w:r>
      <w:r w:rsidRPr="00DF33C2">
        <w:rPr>
          <w:sz w:val="28"/>
          <w:szCs w:val="28"/>
          <w:lang w:val="kk-KZ"/>
        </w:rPr>
        <w:t>.</w:t>
      </w:r>
    </w:p>
    <w:p w:rsidR="00C93592" w:rsidRPr="00DF33C2" w:rsidRDefault="00C93592" w:rsidP="00C93592">
      <w:pPr>
        <w:tabs>
          <w:tab w:val="left" w:pos="0"/>
          <w:tab w:val="left" w:pos="1134"/>
          <w:tab w:val="left" w:pos="9639"/>
        </w:tabs>
        <w:ind w:firstLine="709"/>
        <w:rPr>
          <w:i/>
          <w:sz w:val="28"/>
          <w:szCs w:val="28"/>
          <w:lang w:val="kk-KZ"/>
        </w:rPr>
      </w:pPr>
      <w:r w:rsidRPr="00DF33C2">
        <w:rPr>
          <w:i/>
          <w:sz w:val="28"/>
          <w:szCs w:val="28"/>
        </w:rPr>
        <w:t>Организация</w:t>
      </w:r>
      <w:r w:rsidRPr="00DF33C2">
        <w:rPr>
          <w:i/>
          <w:sz w:val="28"/>
          <w:szCs w:val="28"/>
          <w:lang w:val="kk-KZ"/>
        </w:rPr>
        <w:t xml:space="preserve"> </w:t>
      </w:r>
      <w:r w:rsidRPr="00DF33C2">
        <w:rPr>
          <w:i/>
          <w:sz w:val="28"/>
          <w:szCs w:val="28"/>
        </w:rPr>
        <w:t xml:space="preserve"> и проведение диктанта</w:t>
      </w:r>
      <w:r w:rsidRPr="00DF33C2">
        <w:rPr>
          <w:i/>
          <w:sz w:val="28"/>
          <w:szCs w:val="28"/>
          <w:lang w:val="kk-KZ"/>
        </w:rPr>
        <w:t>.</w:t>
      </w:r>
    </w:p>
    <w:p w:rsidR="00C93592" w:rsidRPr="00C93592" w:rsidRDefault="00C93592" w:rsidP="00C93592">
      <w:pPr>
        <w:tabs>
          <w:tab w:val="left" w:pos="0"/>
          <w:tab w:val="left" w:pos="709"/>
          <w:tab w:val="left" w:pos="1134"/>
          <w:tab w:val="left" w:pos="9639"/>
        </w:tabs>
        <w:ind w:firstLine="709"/>
        <w:jc w:val="both"/>
        <w:rPr>
          <w:sz w:val="28"/>
          <w:szCs w:val="28"/>
          <w:lang w:val="ru-RU"/>
        </w:rPr>
      </w:pPr>
      <w:r w:rsidRPr="00DF33C2">
        <w:rPr>
          <w:sz w:val="28"/>
          <w:szCs w:val="28"/>
          <w:lang w:val="kk-KZ"/>
        </w:rPr>
        <w:t>Т</w:t>
      </w:r>
      <w:r w:rsidRPr="00C93592">
        <w:rPr>
          <w:sz w:val="28"/>
          <w:szCs w:val="28"/>
          <w:lang w:val="ru-RU"/>
        </w:rPr>
        <w:t>екст диктанта диктуется учителем в соответствии с орфоэпическими нормами русского языка в следующей</w:t>
      </w:r>
      <w:r w:rsidRPr="00DF33C2">
        <w:rPr>
          <w:sz w:val="28"/>
          <w:szCs w:val="28"/>
          <w:lang w:val="kk-KZ"/>
        </w:rPr>
        <w:t xml:space="preserve"> </w:t>
      </w:r>
      <w:r w:rsidRPr="00C93592">
        <w:rPr>
          <w:sz w:val="28"/>
          <w:szCs w:val="28"/>
          <w:lang w:val="ru-RU"/>
        </w:rPr>
        <w:t>последовательности:</w:t>
      </w:r>
    </w:p>
    <w:p w:rsidR="00C93592" w:rsidRPr="00C93592" w:rsidRDefault="00C93592" w:rsidP="00C93592">
      <w:pPr>
        <w:numPr>
          <w:ilvl w:val="0"/>
          <w:numId w:val="169"/>
        </w:numPr>
        <w:tabs>
          <w:tab w:val="left" w:pos="0"/>
          <w:tab w:val="left" w:pos="1134"/>
          <w:tab w:val="left" w:pos="9639"/>
        </w:tabs>
        <w:ind w:left="0" w:firstLine="709"/>
        <w:jc w:val="both"/>
        <w:rPr>
          <w:sz w:val="28"/>
          <w:szCs w:val="28"/>
          <w:lang w:val="ru-RU"/>
        </w:rPr>
      </w:pPr>
      <w:r w:rsidRPr="00C93592">
        <w:rPr>
          <w:sz w:val="28"/>
          <w:szCs w:val="28"/>
          <w:lang w:val="ru-RU"/>
        </w:rPr>
        <w:t>текст диктанта читается учителем целиком;</w:t>
      </w:r>
    </w:p>
    <w:p w:rsidR="00C93592" w:rsidRPr="00DF33C2" w:rsidRDefault="00C93592" w:rsidP="00C93592">
      <w:pPr>
        <w:numPr>
          <w:ilvl w:val="0"/>
          <w:numId w:val="169"/>
        </w:numPr>
        <w:tabs>
          <w:tab w:val="left" w:pos="0"/>
          <w:tab w:val="left" w:pos="901"/>
          <w:tab w:val="left" w:pos="1134"/>
          <w:tab w:val="left" w:pos="9639"/>
        </w:tabs>
        <w:ind w:left="0" w:firstLine="709"/>
        <w:jc w:val="both"/>
        <w:rPr>
          <w:sz w:val="28"/>
          <w:szCs w:val="28"/>
        </w:rPr>
      </w:pPr>
      <w:r w:rsidRPr="00DF33C2">
        <w:rPr>
          <w:sz w:val="28"/>
          <w:szCs w:val="28"/>
        </w:rPr>
        <w:t>последовательно диктуется каждое</w:t>
      </w:r>
      <w:r w:rsidRPr="00DF33C2">
        <w:rPr>
          <w:sz w:val="28"/>
          <w:szCs w:val="28"/>
          <w:lang w:val="kk-KZ"/>
        </w:rPr>
        <w:t xml:space="preserve"> </w:t>
      </w:r>
      <w:r w:rsidRPr="00DF33C2">
        <w:rPr>
          <w:sz w:val="28"/>
          <w:szCs w:val="28"/>
        </w:rPr>
        <w:t>предложение;</w:t>
      </w:r>
    </w:p>
    <w:p w:rsidR="00C93592" w:rsidRPr="00C93592" w:rsidRDefault="00C93592" w:rsidP="00C93592">
      <w:pPr>
        <w:numPr>
          <w:ilvl w:val="0"/>
          <w:numId w:val="169"/>
        </w:numPr>
        <w:tabs>
          <w:tab w:val="left" w:pos="0"/>
          <w:tab w:val="left" w:pos="951"/>
          <w:tab w:val="left" w:pos="1134"/>
          <w:tab w:val="left" w:pos="9639"/>
        </w:tabs>
        <w:ind w:left="0" w:firstLine="709"/>
        <w:jc w:val="both"/>
        <w:rPr>
          <w:sz w:val="28"/>
          <w:szCs w:val="28"/>
          <w:lang w:val="ru-RU"/>
        </w:rPr>
      </w:pPr>
      <w:r w:rsidRPr="00DF33C2">
        <w:rPr>
          <w:sz w:val="28"/>
          <w:szCs w:val="28"/>
          <w:lang w:val="kk-KZ"/>
        </w:rPr>
        <w:t>об</w:t>
      </w:r>
      <w:r w:rsidRPr="00C93592">
        <w:rPr>
          <w:sz w:val="28"/>
          <w:szCs w:val="28"/>
          <w:lang w:val="ru-RU"/>
        </w:rPr>
        <w:t>уча</w:t>
      </w:r>
      <w:r w:rsidRPr="00DF33C2">
        <w:rPr>
          <w:sz w:val="28"/>
          <w:szCs w:val="28"/>
          <w:lang w:val="kk-KZ"/>
        </w:rPr>
        <w:t>ю</w:t>
      </w:r>
      <w:r w:rsidRPr="00C93592">
        <w:rPr>
          <w:sz w:val="28"/>
          <w:szCs w:val="28"/>
          <w:lang w:val="ru-RU"/>
        </w:rPr>
        <w:t>щиеся приступают к записи предложения только после того, как оно прочитано учителем до</w:t>
      </w:r>
      <w:r w:rsidRPr="00DF33C2">
        <w:rPr>
          <w:sz w:val="28"/>
          <w:szCs w:val="28"/>
          <w:lang w:val="kk-KZ"/>
        </w:rPr>
        <w:t xml:space="preserve"> </w:t>
      </w:r>
      <w:r w:rsidRPr="00C93592">
        <w:rPr>
          <w:sz w:val="28"/>
          <w:szCs w:val="28"/>
          <w:lang w:val="ru-RU"/>
        </w:rPr>
        <w:t>конца;</w:t>
      </w:r>
    </w:p>
    <w:p w:rsidR="00C93592" w:rsidRPr="00C93592" w:rsidRDefault="00C93592" w:rsidP="00C93592">
      <w:pPr>
        <w:numPr>
          <w:ilvl w:val="0"/>
          <w:numId w:val="169"/>
        </w:numPr>
        <w:tabs>
          <w:tab w:val="left" w:pos="0"/>
          <w:tab w:val="left" w:pos="905"/>
          <w:tab w:val="left" w:pos="1134"/>
          <w:tab w:val="left" w:pos="9639"/>
        </w:tabs>
        <w:ind w:left="0" w:firstLine="709"/>
        <w:jc w:val="both"/>
        <w:rPr>
          <w:sz w:val="28"/>
          <w:szCs w:val="28"/>
          <w:lang w:val="ru-RU"/>
        </w:rPr>
      </w:pPr>
      <w:r w:rsidRPr="00C93592">
        <w:rPr>
          <w:sz w:val="28"/>
          <w:szCs w:val="28"/>
          <w:lang w:val="ru-RU"/>
        </w:rPr>
        <w:t>предложения в 6 - 8 слов повторяются учителем в процессе записи</w:t>
      </w:r>
      <w:r w:rsidRPr="00DF33C2">
        <w:rPr>
          <w:sz w:val="28"/>
          <w:szCs w:val="28"/>
          <w:lang w:val="kk-KZ"/>
        </w:rPr>
        <w:t xml:space="preserve"> </w:t>
      </w:r>
      <w:r w:rsidRPr="00C93592">
        <w:rPr>
          <w:sz w:val="28"/>
          <w:szCs w:val="28"/>
          <w:lang w:val="ru-RU"/>
        </w:rPr>
        <w:t>еще раз;</w:t>
      </w:r>
    </w:p>
    <w:p w:rsidR="00C93592" w:rsidRPr="00C93592" w:rsidRDefault="00C93592" w:rsidP="00C93592">
      <w:pPr>
        <w:numPr>
          <w:ilvl w:val="0"/>
          <w:numId w:val="169"/>
        </w:numPr>
        <w:tabs>
          <w:tab w:val="left" w:pos="0"/>
          <w:tab w:val="left" w:pos="1134"/>
          <w:tab w:val="left" w:pos="9639"/>
        </w:tabs>
        <w:ind w:left="0" w:firstLine="709"/>
        <w:jc w:val="both"/>
        <w:rPr>
          <w:sz w:val="28"/>
          <w:szCs w:val="28"/>
          <w:lang w:val="ru-RU"/>
        </w:rPr>
      </w:pPr>
      <w:r w:rsidRPr="00C93592">
        <w:rPr>
          <w:sz w:val="28"/>
          <w:szCs w:val="28"/>
          <w:lang w:val="ru-RU"/>
        </w:rPr>
        <w:t>после  записи  всего  текста  учитель  читает  диктант  целиком, делая небольшие паузы после каждого предложения.</w:t>
      </w:r>
    </w:p>
    <w:p w:rsidR="00C93592" w:rsidRPr="00DF33C2" w:rsidRDefault="00C93592" w:rsidP="00C93592">
      <w:pPr>
        <w:tabs>
          <w:tab w:val="left" w:pos="0"/>
          <w:tab w:val="left" w:pos="1134"/>
          <w:tab w:val="left" w:pos="9639"/>
        </w:tabs>
        <w:ind w:firstLine="709"/>
        <w:jc w:val="both"/>
        <w:rPr>
          <w:sz w:val="28"/>
          <w:szCs w:val="28"/>
          <w:lang w:val="kk-KZ"/>
        </w:rPr>
      </w:pPr>
      <w:r w:rsidRPr="00C93592">
        <w:rPr>
          <w:sz w:val="28"/>
          <w:szCs w:val="28"/>
          <w:lang w:val="ru-RU"/>
        </w:rPr>
        <w:t>Для проверки выполнения грамматических разборов используются контрольные работы, в содержание которых вводится 2-3 вида грамматического разбора.</w:t>
      </w:r>
    </w:p>
    <w:p w:rsidR="00C93592" w:rsidRPr="00DF33C2" w:rsidRDefault="00C93592" w:rsidP="00C93592">
      <w:pPr>
        <w:tabs>
          <w:tab w:val="left" w:pos="0"/>
          <w:tab w:val="left" w:pos="9639"/>
        </w:tabs>
        <w:ind w:firstLine="709"/>
        <w:jc w:val="both"/>
        <w:rPr>
          <w:color w:val="000000"/>
          <w:sz w:val="28"/>
          <w:szCs w:val="28"/>
          <w:shd w:val="clear" w:color="auto" w:fill="FFFFFF"/>
          <w:lang w:val="kk-KZ"/>
        </w:rPr>
      </w:pPr>
      <w:r w:rsidRPr="00C93592">
        <w:rPr>
          <w:color w:val="000000"/>
          <w:sz w:val="28"/>
          <w:szCs w:val="28"/>
          <w:shd w:val="clear" w:color="auto" w:fill="FFFFFF"/>
          <w:lang w:val="ru-RU"/>
        </w:rPr>
        <w:t xml:space="preserve">Задания для грамматического разбора должны быть связаны с текстами диктанта (списывания), с изученным материалом по грамматике и правописанию, поскольку ставят своей целью определить степень осознанности изученного грамматического материала и проверить умения </w:t>
      </w:r>
      <w:r w:rsidRPr="00DF33C2">
        <w:rPr>
          <w:color w:val="000000"/>
          <w:sz w:val="28"/>
          <w:szCs w:val="28"/>
          <w:shd w:val="clear" w:color="auto" w:fill="FFFFFF"/>
          <w:lang w:val="kk-KZ"/>
        </w:rPr>
        <w:t xml:space="preserve">обучающихся </w:t>
      </w:r>
      <w:r w:rsidRPr="00C93592">
        <w:rPr>
          <w:color w:val="000000"/>
          <w:sz w:val="28"/>
          <w:szCs w:val="28"/>
          <w:shd w:val="clear" w:color="auto" w:fill="FFFFFF"/>
          <w:lang w:val="ru-RU"/>
        </w:rPr>
        <w:t>использовать полученные знания в практике письменной и устной речи.</w:t>
      </w:r>
    </w:p>
    <w:p w:rsidR="00C93592" w:rsidRPr="00DF33C2" w:rsidRDefault="00C93592" w:rsidP="00C93592">
      <w:pPr>
        <w:tabs>
          <w:tab w:val="left" w:pos="0"/>
          <w:tab w:val="left" w:pos="9639"/>
        </w:tabs>
        <w:ind w:firstLine="709"/>
        <w:jc w:val="both"/>
        <w:rPr>
          <w:sz w:val="28"/>
          <w:szCs w:val="28"/>
          <w:lang w:val="kk-KZ"/>
        </w:rPr>
      </w:pPr>
      <w:r w:rsidRPr="00C93592">
        <w:rPr>
          <w:sz w:val="28"/>
          <w:szCs w:val="28"/>
          <w:lang w:val="ru-RU"/>
        </w:rPr>
        <w:lastRenderedPageBreak/>
        <w:t xml:space="preserve">В таблице </w:t>
      </w:r>
      <w:r w:rsidRPr="00DF33C2">
        <w:rPr>
          <w:sz w:val="28"/>
          <w:szCs w:val="28"/>
          <w:lang w:val="kk-KZ"/>
        </w:rPr>
        <w:t xml:space="preserve">8 </w:t>
      </w:r>
      <w:r w:rsidRPr="00C93592">
        <w:rPr>
          <w:sz w:val="28"/>
          <w:szCs w:val="28"/>
          <w:lang w:val="ru-RU"/>
        </w:rPr>
        <w:t>представлено количество итоговых контрольных</w:t>
      </w:r>
      <w:r w:rsidRPr="00DF33C2">
        <w:rPr>
          <w:sz w:val="28"/>
          <w:szCs w:val="28"/>
          <w:lang w:val="kk-KZ"/>
        </w:rPr>
        <w:t xml:space="preserve"> диктантов</w:t>
      </w:r>
      <w:r w:rsidRPr="00C93592">
        <w:rPr>
          <w:sz w:val="28"/>
          <w:szCs w:val="28"/>
          <w:lang w:val="ru-RU"/>
        </w:rPr>
        <w:t xml:space="preserve"> по русскому языку по четвертям.</w:t>
      </w:r>
    </w:p>
    <w:p w:rsidR="00C93592" w:rsidRPr="00DF33C2" w:rsidRDefault="00C93592" w:rsidP="00C93592">
      <w:pPr>
        <w:rPr>
          <w:sz w:val="28"/>
          <w:szCs w:val="28"/>
          <w:lang w:val="kk-KZ"/>
        </w:rPr>
      </w:pPr>
    </w:p>
    <w:p w:rsidR="00C93592" w:rsidRPr="00C93592" w:rsidRDefault="00C93592" w:rsidP="00C93592">
      <w:pPr>
        <w:ind w:firstLine="709"/>
        <w:jc w:val="both"/>
        <w:rPr>
          <w:sz w:val="28"/>
          <w:szCs w:val="28"/>
          <w:lang w:val="ru-RU"/>
        </w:rPr>
      </w:pPr>
      <w:r w:rsidRPr="00C93592">
        <w:rPr>
          <w:sz w:val="28"/>
          <w:szCs w:val="28"/>
          <w:lang w:val="ru-RU"/>
        </w:rPr>
        <w:t xml:space="preserve">Таблица </w:t>
      </w:r>
      <w:r w:rsidRPr="00DF33C2">
        <w:rPr>
          <w:sz w:val="28"/>
          <w:szCs w:val="28"/>
          <w:lang w:val="kk-KZ"/>
        </w:rPr>
        <w:t>8</w:t>
      </w:r>
      <w:r w:rsidRPr="00C93592">
        <w:rPr>
          <w:sz w:val="28"/>
          <w:szCs w:val="28"/>
          <w:lang w:val="ru-RU"/>
        </w:rPr>
        <w:t xml:space="preserve"> </w:t>
      </w:r>
      <w:r w:rsidRPr="00DF33C2">
        <w:rPr>
          <w:sz w:val="28"/>
          <w:szCs w:val="28"/>
          <w:lang w:val="kk-KZ"/>
        </w:rPr>
        <w:t xml:space="preserve">– </w:t>
      </w:r>
      <w:r w:rsidRPr="00C93592">
        <w:rPr>
          <w:sz w:val="28"/>
          <w:szCs w:val="28"/>
          <w:lang w:val="ru-RU"/>
        </w:rPr>
        <w:t xml:space="preserve">Количество итоговых контрольных работ (диктанты </w:t>
      </w:r>
      <w:r w:rsidRPr="00DF33C2">
        <w:rPr>
          <w:sz w:val="28"/>
          <w:szCs w:val="28"/>
          <w:lang w:val="kk-KZ"/>
        </w:rPr>
        <w:t xml:space="preserve">                    </w:t>
      </w:r>
      <w:r w:rsidRPr="00C93592">
        <w:rPr>
          <w:sz w:val="28"/>
          <w:szCs w:val="28"/>
          <w:lang w:val="ru-RU"/>
        </w:rPr>
        <w:t>с грамматическим заданием)</w:t>
      </w:r>
      <w:r w:rsidRPr="00DF33C2">
        <w:rPr>
          <w:sz w:val="28"/>
          <w:szCs w:val="28"/>
          <w:lang w:val="kk-KZ"/>
        </w:rPr>
        <w:t xml:space="preserve"> </w:t>
      </w:r>
    </w:p>
    <w:p w:rsidR="00C93592" w:rsidRPr="00DF33C2" w:rsidRDefault="00C93592" w:rsidP="00C93592">
      <w:pPr>
        <w:rPr>
          <w:sz w:val="28"/>
          <w:szCs w:val="28"/>
          <w:lang w:val="kk-KZ"/>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78"/>
        <w:gridCol w:w="2742"/>
        <w:gridCol w:w="2693"/>
      </w:tblGrid>
      <w:tr w:rsidR="00C93592" w:rsidRPr="00DF33C2" w:rsidTr="00C93592">
        <w:trPr>
          <w:trHeight w:val="238"/>
          <w:jc w:val="center"/>
        </w:trPr>
        <w:tc>
          <w:tcPr>
            <w:tcW w:w="2078" w:type="dxa"/>
            <w:shd w:val="clear" w:color="auto" w:fill="auto"/>
          </w:tcPr>
          <w:p w:rsidR="00C93592" w:rsidRPr="00DF33C2" w:rsidRDefault="00C93592" w:rsidP="00C93592">
            <w:pPr>
              <w:jc w:val="center"/>
              <w:rPr>
                <w:w w:val="99"/>
                <w:sz w:val="24"/>
                <w:szCs w:val="28"/>
              </w:rPr>
            </w:pPr>
            <w:r w:rsidRPr="00DF33C2">
              <w:rPr>
                <w:sz w:val="24"/>
                <w:szCs w:val="28"/>
              </w:rPr>
              <w:t>Четверть</w:t>
            </w:r>
          </w:p>
        </w:tc>
        <w:tc>
          <w:tcPr>
            <w:tcW w:w="2742" w:type="dxa"/>
            <w:shd w:val="clear" w:color="auto" w:fill="auto"/>
          </w:tcPr>
          <w:p w:rsidR="00C93592" w:rsidRPr="00DF33C2" w:rsidRDefault="00C93592" w:rsidP="00C93592">
            <w:pPr>
              <w:jc w:val="center"/>
              <w:rPr>
                <w:sz w:val="24"/>
                <w:szCs w:val="28"/>
              </w:rPr>
            </w:pPr>
            <w:r w:rsidRPr="00DF33C2">
              <w:rPr>
                <w:sz w:val="24"/>
                <w:szCs w:val="28"/>
              </w:rPr>
              <w:t>Тематическая</w:t>
            </w:r>
          </w:p>
        </w:tc>
        <w:tc>
          <w:tcPr>
            <w:tcW w:w="2693" w:type="dxa"/>
            <w:shd w:val="clear" w:color="auto" w:fill="auto"/>
          </w:tcPr>
          <w:p w:rsidR="00C93592" w:rsidRPr="00DF33C2" w:rsidRDefault="00C93592" w:rsidP="00C93592">
            <w:pPr>
              <w:jc w:val="center"/>
              <w:rPr>
                <w:sz w:val="24"/>
                <w:szCs w:val="28"/>
              </w:rPr>
            </w:pPr>
            <w:r w:rsidRPr="00DF33C2">
              <w:rPr>
                <w:sz w:val="24"/>
                <w:szCs w:val="28"/>
              </w:rPr>
              <w:t>Контрольная</w:t>
            </w:r>
          </w:p>
        </w:tc>
      </w:tr>
      <w:tr w:rsidR="00C93592" w:rsidRPr="00DF33C2" w:rsidTr="00C93592">
        <w:trPr>
          <w:trHeight w:val="227"/>
          <w:jc w:val="center"/>
        </w:trPr>
        <w:tc>
          <w:tcPr>
            <w:tcW w:w="2078" w:type="dxa"/>
            <w:shd w:val="clear" w:color="auto" w:fill="auto"/>
          </w:tcPr>
          <w:p w:rsidR="00C93592" w:rsidRPr="00DF33C2" w:rsidRDefault="00C93592" w:rsidP="00C93592">
            <w:pPr>
              <w:jc w:val="center"/>
              <w:rPr>
                <w:sz w:val="24"/>
                <w:szCs w:val="28"/>
              </w:rPr>
            </w:pPr>
            <w:r w:rsidRPr="00DF33C2">
              <w:rPr>
                <w:w w:val="99"/>
                <w:sz w:val="24"/>
                <w:szCs w:val="28"/>
              </w:rPr>
              <w:t>I</w:t>
            </w:r>
          </w:p>
        </w:tc>
        <w:tc>
          <w:tcPr>
            <w:tcW w:w="2742" w:type="dxa"/>
            <w:shd w:val="clear" w:color="auto" w:fill="auto"/>
          </w:tcPr>
          <w:p w:rsidR="00C93592" w:rsidRPr="00DF33C2" w:rsidRDefault="00C93592" w:rsidP="00C93592">
            <w:pPr>
              <w:jc w:val="center"/>
              <w:rPr>
                <w:sz w:val="24"/>
                <w:szCs w:val="28"/>
              </w:rPr>
            </w:pPr>
            <w:r w:rsidRPr="00DF33C2">
              <w:rPr>
                <w:sz w:val="24"/>
                <w:szCs w:val="28"/>
              </w:rPr>
              <w:t>2</w:t>
            </w:r>
          </w:p>
        </w:tc>
        <w:tc>
          <w:tcPr>
            <w:tcW w:w="2693" w:type="dxa"/>
            <w:shd w:val="clear" w:color="auto" w:fill="auto"/>
          </w:tcPr>
          <w:p w:rsidR="00C93592" w:rsidRPr="00DF33C2" w:rsidRDefault="00C93592" w:rsidP="00C93592">
            <w:pPr>
              <w:jc w:val="center"/>
              <w:rPr>
                <w:sz w:val="24"/>
                <w:szCs w:val="28"/>
              </w:rPr>
            </w:pPr>
            <w:r w:rsidRPr="00DF33C2">
              <w:rPr>
                <w:sz w:val="24"/>
                <w:szCs w:val="28"/>
              </w:rPr>
              <w:t>2</w:t>
            </w:r>
          </w:p>
        </w:tc>
      </w:tr>
      <w:tr w:rsidR="00C93592" w:rsidRPr="00DF33C2" w:rsidTr="00C93592">
        <w:trPr>
          <w:trHeight w:val="218"/>
          <w:jc w:val="center"/>
        </w:trPr>
        <w:tc>
          <w:tcPr>
            <w:tcW w:w="2078" w:type="dxa"/>
            <w:shd w:val="clear" w:color="auto" w:fill="auto"/>
          </w:tcPr>
          <w:p w:rsidR="00C93592" w:rsidRPr="00DF33C2" w:rsidRDefault="00C93592" w:rsidP="00C93592">
            <w:pPr>
              <w:jc w:val="center"/>
              <w:rPr>
                <w:sz w:val="24"/>
                <w:szCs w:val="28"/>
              </w:rPr>
            </w:pPr>
            <w:r w:rsidRPr="00DF33C2">
              <w:rPr>
                <w:sz w:val="24"/>
                <w:szCs w:val="28"/>
              </w:rPr>
              <w:t>ІІ</w:t>
            </w:r>
          </w:p>
        </w:tc>
        <w:tc>
          <w:tcPr>
            <w:tcW w:w="2742" w:type="dxa"/>
            <w:shd w:val="clear" w:color="auto" w:fill="auto"/>
          </w:tcPr>
          <w:p w:rsidR="00C93592" w:rsidRPr="00DF33C2" w:rsidRDefault="00C93592" w:rsidP="00C93592">
            <w:pPr>
              <w:jc w:val="center"/>
              <w:rPr>
                <w:sz w:val="24"/>
                <w:szCs w:val="28"/>
              </w:rPr>
            </w:pPr>
            <w:r w:rsidRPr="00DF33C2">
              <w:rPr>
                <w:sz w:val="24"/>
                <w:szCs w:val="28"/>
              </w:rPr>
              <w:t>2</w:t>
            </w:r>
          </w:p>
        </w:tc>
        <w:tc>
          <w:tcPr>
            <w:tcW w:w="2693" w:type="dxa"/>
            <w:shd w:val="clear" w:color="auto" w:fill="auto"/>
          </w:tcPr>
          <w:p w:rsidR="00C93592" w:rsidRPr="00DF33C2" w:rsidRDefault="00C93592" w:rsidP="00C93592">
            <w:pPr>
              <w:jc w:val="center"/>
              <w:rPr>
                <w:sz w:val="24"/>
                <w:szCs w:val="28"/>
              </w:rPr>
            </w:pPr>
            <w:r w:rsidRPr="00DF33C2">
              <w:rPr>
                <w:sz w:val="24"/>
                <w:szCs w:val="28"/>
              </w:rPr>
              <w:t>1</w:t>
            </w:r>
          </w:p>
        </w:tc>
      </w:tr>
      <w:tr w:rsidR="00C93592" w:rsidRPr="00DF33C2" w:rsidTr="00C93592">
        <w:trPr>
          <w:trHeight w:val="207"/>
          <w:jc w:val="center"/>
        </w:trPr>
        <w:tc>
          <w:tcPr>
            <w:tcW w:w="2078" w:type="dxa"/>
            <w:shd w:val="clear" w:color="auto" w:fill="auto"/>
          </w:tcPr>
          <w:p w:rsidR="00C93592" w:rsidRPr="00DF33C2" w:rsidRDefault="00C93592" w:rsidP="00C93592">
            <w:pPr>
              <w:jc w:val="center"/>
              <w:rPr>
                <w:sz w:val="24"/>
                <w:szCs w:val="28"/>
              </w:rPr>
            </w:pPr>
            <w:r w:rsidRPr="00DF33C2">
              <w:rPr>
                <w:sz w:val="24"/>
                <w:szCs w:val="28"/>
              </w:rPr>
              <w:t>III</w:t>
            </w:r>
          </w:p>
        </w:tc>
        <w:tc>
          <w:tcPr>
            <w:tcW w:w="2742" w:type="dxa"/>
            <w:shd w:val="clear" w:color="auto" w:fill="auto"/>
          </w:tcPr>
          <w:p w:rsidR="00C93592" w:rsidRPr="00DF33C2" w:rsidRDefault="00C93592" w:rsidP="00C93592">
            <w:pPr>
              <w:jc w:val="center"/>
              <w:rPr>
                <w:sz w:val="24"/>
                <w:szCs w:val="28"/>
              </w:rPr>
            </w:pPr>
            <w:r w:rsidRPr="00DF33C2">
              <w:rPr>
                <w:sz w:val="24"/>
                <w:szCs w:val="28"/>
              </w:rPr>
              <w:t>2</w:t>
            </w:r>
          </w:p>
        </w:tc>
        <w:tc>
          <w:tcPr>
            <w:tcW w:w="2693" w:type="dxa"/>
            <w:shd w:val="clear" w:color="auto" w:fill="auto"/>
          </w:tcPr>
          <w:p w:rsidR="00C93592" w:rsidRPr="00DF33C2" w:rsidRDefault="00C93592" w:rsidP="00C93592">
            <w:pPr>
              <w:jc w:val="center"/>
              <w:rPr>
                <w:sz w:val="24"/>
                <w:szCs w:val="28"/>
              </w:rPr>
            </w:pPr>
            <w:r w:rsidRPr="00DF33C2">
              <w:rPr>
                <w:sz w:val="24"/>
                <w:szCs w:val="28"/>
              </w:rPr>
              <w:t>1</w:t>
            </w:r>
          </w:p>
        </w:tc>
      </w:tr>
      <w:tr w:rsidR="00C93592" w:rsidRPr="00DF33C2" w:rsidTr="00C93592">
        <w:trPr>
          <w:trHeight w:val="198"/>
          <w:jc w:val="center"/>
        </w:trPr>
        <w:tc>
          <w:tcPr>
            <w:tcW w:w="2078" w:type="dxa"/>
            <w:shd w:val="clear" w:color="auto" w:fill="auto"/>
          </w:tcPr>
          <w:p w:rsidR="00C93592" w:rsidRPr="00DF33C2" w:rsidRDefault="00C93592" w:rsidP="00C93592">
            <w:pPr>
              <w:jc w:val="center"/>
              <w:rPr>
                <w:sz w:val="24"/>
                <w:szCs w:val="28"/>
              </w:rPr>
            </w:pPr>
            <w:r w:rsidRPr="00DF33C2">
              <w:rPr>
                <w:sz w:val="24"/>
                <w:szCs w:val="28"/>
              </w:rPr>
              <w:t>IV</w:t>
            </w:r>
          </w:p>
        </w:tc>
        <w:tc>
          <w:tcPr>
            <w:tcW w:w="2742" w:type="dxa"/>
            <w:shd w:val="clear" w:color="auto" w:fill="auto"/>
          </w:tcPr>
          <w:p w:rsidR="00C93592" w:rsidRPr="00DF33C2" w:rsidRDefault="00C93592" w:rsidP="00C93592">
            <w:pPr>
              <w:jc w:val="center"/>
              <w:rPr>
                <w:sz w:val="24"/>
                <w:szCs w:val="28"/>
              </w:rPr>
            </w:pPr>
            <w:r w:rsidRPr="00DF33C2">
              <w:rPr>
                <w:sz w:val="24"/>
                <w:szCs w:val="28"/>
              </w:rPr>
              <w:t>2</w:t>
            </w:r>
          </w:p>
        </w:tc>
        <w:tc>
          <w:tcPr>
            <w:tcW w:w="2693" w:type="dxa"/>
            <w:shd w:val="clear" w:color="auto" w:fill="auto"/>
          </w:tcPr>
          <w:p w:rsidR="00C93592" w:rsidRPr="00DF33C2" w:rsidRDefault="00C93592" w:rsidP="00C93592">
            <w:pPr>
              <w:jc w:val="center"/>
              <w:rPr>
                <w:sz w:val="24"/>
                <w:szCs w:val="28"/>
              </w:rPr>
            </w:pPr>
            <w:r w:rsidRPr="00DF33C2">
              <w:rPr>
                <w:sz w:val="24"/>
                <w:szCs w:val="28"/>
              </w:rPr>
              <w:t>1</w:t>
            </w:r>
          </w:p>
        </w:tc>
      </w:tr>
    </w:tbl>
    <w:p w:rsidR="00C93592" w:rsidRPr="00DF33C2" w:rsidRDefault="00C93592" w:rsidP="00C93592">
      <w:pPr>
        <w:ind w:firstLine="566"/>
        <w:jc w:val="both"/>
        <w:rPr>
          <w:sz w:val="28"/>
          <w:szCs w:val="28"/>
          <w:lang w:val="kk-KZ"/>
        </w:rPr>
      </w:pPr>
    </w:p>
    <w:p w:rsidR="00C93592" w:rsidRPr="00DF33C2" w:rsidRDefault="00C93592" w:rsidP="00C93592">
      <w:pPr>
        <w:ind w:firstLine="688"/>
        <w:jc w:val="both"/>
        <w:rPr>
          <w:sz w:val="28"/>
          <w:szCs w:val="28"/>
          <w:lang w:val="kk-KZ"/>
        </w:rPr>
      </w:pPr>
      <w:r w:rsidRPr="00DF33C2">
        <w:rPr>
          <w:iCs/>
          <w:sz w:val="28"/>
          <w:szCs w:val="28"/>
          <w:shd w:val="clear" w:color="auto" w:fill="FFFFFF"/>
          <w:lang w:val="kk-KZ"/>
        </w:rPr>
        <w:t xml:space="preserve">Тематические диктанты проводятся с целью </w:t>
      </w:r>
      <w:r w:rsidRPr="00C93592">
        <w:rPr>
          <w:iCs/>
          <w:sz w:val="28"/>
          <w:szCs w:val="28"/>
          <w:shd w:val="clear" w:color="auto" w:fill="FFFFFF"/>
          <w:lang w:val="ru-RU"/>
        </w:rPr>
        <w:t>опреде</w:t>
      </w:r>
      <w:r w:rsidRPr="00DF33C2">
        <w:rPr>
          <w:iCs/>
          <w:sz w:val="28"/>
          <w:szCs w:val="28"/>
          <w:shd w:val="clear" w:color="auto" w:fill="FFFFFF"/>
          <w:lang w:val="kk-KZ"/>
        </w:rPr>
        <w:t xml:space="preserve">ления </w:t>
      </w:r>
      <w:r w:rsidRPr="00C93592">
        <w:rPr>
          <w:iCs/>
          <w:sz w:val="28"/>
          <w:szCs w:val="28"/>
          <w:shd w:val="clear" w:color="auto" w:fill="FFFFFF"/>
          <w:lang w:val="ru-RU"/>
        </w:rPr>
        <w:t>уров</w:t>
      </w:r>
      <w:r w:rsidRPr="00DF33C2">
        <w:rPr>
          <w:iCs/>
          <w:sz w:val="28"/>
          <w:szCs w:val="28"/>
          <w:shd w:val="clear" w:color="auto" w:fill="FFFFFF"/>
          <w:lang w:val="kk-KZ"/>
        </w:rPr>
        <w:t xml:space="preserve">ня </w:t>
      </w:r>
      <w:r w:rsidRPr="00C93592">
        <w:rPr>
          <w:iCs/>
          <w:sz w:val="28"/>
          <w:szCs w:val="28"/>
          <w:shd w:val="clear" w:color="auto" w:fill="FFFFFF"/>
          <w:lang w:val="ru-RU"/>
        </w:rPr>
        <w:t>качества усвоения тем</w:t>
      </w:r>
      <w:r w:rsidRPr="00DF33C2">
        <w:rPr>
          <w:iCs/>
          <w:sz w:val="28"/>
          <w:szCs w:val="28"/>
          <w:shd w:val="clear" w:color="auto" w:fill="FFFFFF"/>
          <w:lang w:val="kk-KZ"/>
        </w:rPr>
        <w:t xml:space="preserve"> по разделу или блоку, а контрольные диктанты – в конце четверти. </w:t>
      </w:r>
      <w:r w:rsidRPr="00C93592">
        <w:rPr>
          <w:sz w:val="28"/>
          <w:szCs w:val="28"/>
          <w:lang w:val="ru-RU"/>
        </w:rPr>
        <w:t xml:space="preserve">На проведение контрольных </w:t>
      </w:r>
      <w:r w:rsidRPr="00DF33C2">
        <w:rPr>
          <w:sz w:val="28"/>
          <w:szCs w:val="28"/>
          <w:lang w:val="kk-KZ"/>
        </w:rPr>
        <w:t>диктантов</w:t>
      </w:r>
      <w:r w:rsidRPr="00C93592">
        <w:rPr>
          <w:sz w:val="28"/>
          <w:szCs w:val="28"/>
          <w:lang w:val="ru-RU"/>
        </w:rPr>
        <w:t>, включающих грамматические задания,</w:t>
      </w:r>
      <w:r w:rsidRPr="00DF33C2">
        <w:rPr>
          <w:sz w:val="28"/>
          <w:szCs w:val="28"/>
          <w:lang w:val="kk-KZ"/>
        </w:rPr>
        <w:t xml:space="preserve"> </w:t>
      </w:r>
      <w:r w:rsidRPr="00C93592">
        <w:rPr>
          <w:sz w:val="28"/>
          <w:szCs w:val="28"/>
          <w:lang w:val="ru-RU"/>
        </w:rPr>
        <w:t>отводится по 30-35 минут.</w:t>
      </w:r>
    </w:p>
    <w:p w:rsidR="00C93592" w:rsidRPr="00DF33C2" w:rsidRDefault="00C93592" w:rsidP="00C93592">
      <w:pPr>
        <w:tabs>
          <w:tab w:val="left" w:pos="1111"/>
          <w:tab w:val="left" w:pos="2717"/>
          <w:tab w:val="left" w:pos="3905"/>
          <w:tab w:val="left" w:pos="5614"/>
          <w:tab w:val="left" w:pos="7762"/>
          <w:tab w:val="left" w:pos="8729"/>
        </w:tabs>
        <w:ind w:firstLine="688"/>
        <w:jc w:val="both"/>
        <w:rPr>
          <w:sz w:val="28"/>
          <w:szCs w:val="28"/>
          <w:lang w:val="kk-KZ"/>
        </w:rPr>
      </w:pPr>
      <w:r w:rsidRPr="00DF33C2">
        <w:rPr>
          <w:sz w:val="28"/>
          <w:szCs w:val="28"/>
          <w:lang w:val="kk-KZ"/>
        </w:rPr>
        <w:t xml:space="preserve">В </w:t>
      </w:r>
      <w:r w:rsidRPr="00C93592">
        <w:rPr>
          <w:sz w:val="28"/>
          <w:szCs w:val="28"/>
          <w:lang w:val="ru-RU"/>
        </w:rPr>
        <w:t>таблице</w:t>
      </w:r>
      <w:r w:rsidRPr="00DF33C2">
        <w:rPr>
          <w:sz w:val="28"/>
          <w:szCs w:val="28"/>
          <w:lang w:val="kk-KZ"/>
        </w:rPr>
        <w:t xml:space="preserve"> 9 </w:t>
      </w:r>
      <w:r w:rsidRPr="00C93592">
        <w:rPr>
          <w:sz w:val="28"/>
          <w:szCs w:val="28"/>
          <w:lang w:val="ru-RU"/>
        </w:rPr>
        <w:t>представлен</w:t>
      </w:r>
      <w:r w:rsidRPr="00DF33C2">
        <w:rPr>
          <w:sz w:val="28"/>
          <w:szCs w:val="28"/>
          <w:lang w:val="kk-KZ"/>
        </w:rPr>
        <w:t xml:space="preserve"> </w:t>
      </w:r>
      <w:r w:rsidRPr="00C93592">
        <w:rPr>
          <w:sz w:val="28"/>
          <w:szCs w:val="28"/>
          <w:lang w:val="ru-RU"/>
        </w:rPr>
        <w:t>рекомендуемый</w:t>
      </w:r>
      <w:r w:rsidRPr="00DF33C2">
        <w:rPr>
          <w:sz w:val="28"/>
          <w:szCs w:val="28"/>
          <w:lang w:val="kk-KZ"/>
        </w:rPr>
        <w:t xml:space="preserve"> </w:t>
      </w:r>
      <w:r w:rsidRPr="00C93592">
        <w:rPr>
          <w:sz w:val="28"/>
          <w:szCs w:val="28"/>
          <w:lang w:val="ru-RU"/>
        </w:rPr>
        <w:t>объем</w:t>
      </w:r>
      <w:r w:rsidRPr="00DF33C2">
        <w:rPr>
          <w:sz w:val="28"/>
          <w:szCs w:val="28"/>
          <w:lang w:val="kk-KZ"/>
        </w:rPr>
        <w:t xml:space="preserve"> </w:t>
      </w:r>
      <w:r w:rsidRPr="00C93592">
        <w:rPr>
          <w:spacing w:val="-1"/>
          <w:sz w:val="28"/>
          <w:szCs w:val="28"/>
          <w:lang w:val="ru-RU"/>
        </w:rPr>
        <w:t xml:space="preserve">текста </w:t>
      </w:r>
      <w:r w:rsidRPr="00C93592">
        <w:rPr>
          <w:sz w:val="28"/>
          <w:szCs w:val="28"/>
          <w:lang w:val="ru-RU"/>
        </w:rPr>
        <w:t>диктанта.</w:t>
      </w:r>
    </w:p>
    <w:p w:rsidR="00C93592" w:rsidRPr="00DF33C2" w:rsidRDefault="00C93592" w:rsidP="00C93592">
      <w:pPr>
        <w:tabs>
          <w:tab w:val="left" w:pos="1111"/>
          <w:tab w:val="left" w:pos="2717"/>
          <w:tab w:val="left" w:pos="3905"/>
          <w:tab w:val="left" w:pos="5614"/>
          <w:tab w:val="left" w:pos="7762"/>
          <w:tab w:val="left" w:pos="8729"/>
        </w:tabs>
        <w:ind w:firstLine="688"/>
        <w:jc w:val="both"/>
        <w:rPr>
          <w:sz w:val="28"/>
          <w:szCs w:val="28"/>
          <w:lang w:val="kk-KZ"/>
        </w:rPr>
      </w:pPr>
    </w:p>
    <w:p w:rsidR="00C93592" w:rsidRPr="00DF33C2" w:rsidRDefault="00C93592" w:rsidP="00C93592">
      <w:pPr>
        <w:tabs>
          <w:tab w:val="left" w:pos="1111"/>
          <w:tab w:val="left" w:pos="2717"/>
          <w:tab w:val="left" w:pos="3905"/>
          <w:tab w:val="left" w:pos="5614"/>
          <w:tab w:val="left" w:pos="7762"/>
          <w:tab w:val="left" w:pos="8729"/>
        </w:tabs>
        <w:ind w:firstLine="688"/>
        <w:jc w:val="both"/>
        <w:rPr>
          <w:sz w:val="28"/>
          <w:szCs w:val="28"/>
          <w:lang w:val="kk-KZ"/>
        </w:rPr>
      </w:pPr>
      <w:r w:rsidRPr="00DF33C2">
        <w:rPr>
          <w:sz w:val="28"/>
          <w:szCs w:val="28"/>
        </w:rPr>
        <w:t>Таблица</w:t>
      </w:r>
      <w:r w:rsidRPr="00DF33C2">
        <w:rPr>
          <w:sz w:val="28"/>
          <w:szCs w:val="28"/>
          <w:lang w:val="kk-KZ"/>
        </w:rPr>
        <w:t xml:space="preserve"> 9</w:t>
      </w:r>
      <w:r w:rsidRPr="00DF33C2">
        <w:rPr>
          <w:sz w:val="28"/>
          <w:szCs w:val="28"/>
        </w:rPr>
        <w:t xml:space="preserve"> – Объем текста диктанта </w:t>
      </w:r>
    </w:p>
    <w:p w:rsidR="00C93592" w:rsidRPr="00DF33C2" w:rsidRDefault="00C93592" w:rsidP="00C93592">
      <w:pPr>
        <w:tabs>
          <w:tab w:val="left" w:pos="1111"/>
          <w:tab w:val="left" w:pos="2717"/>
          <w:tab w:val="left" w:pos="3905"/>
          <w:tab w:val="left" w:pos="5614"/>
          <w:tab w:val="left" w:pos="7762"/>
          <w:tab w:val="left" w:pos="8729"/>
        </w:tabs>
        <w:ind w:firstLine="688"/>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969"/>
      </w:tblGrid>
      <w:tr w:rsidR="00C93592" w:rsidRPr="00DF33C2" w:rsidTr="00C93592">
        <w:trPr>
          <w:jc w:val="center"/>
        </w:trPr>
        <w:tc>
          <w:tcPr>
            <w:tcW w:w="2660" w:type="dxa"/>
            <w:shd w:val="clear" w:color="auto" w:fill="auto"/>
          </w:tcPr>
          <w:p w:rsidR="00C93592" w:rsidRPr="00DF33C2" w:rsidRDefault="00C93592" w:rsidP="00C93592">
            <w:pPr>
              <w:tabs>
                <w:tab w:val="left" w:pos="1111"/>
                <w:tab w:val="left" w:pos="2717"/>
                <w:tab w:val="left" w:pos="3905"/>
                <w:tab w:val="left" w:pos="5614"/>
                <w:tab w:val="left" w:pos="7762"/>
                <w:tab w:val="left" w:pos="8729"/>
              </w:tabs>
              <w:jc w:val="center"/>
              <w:rPr>
                <w:sz w:val="24"/>
                <w:szCs w:val="28"/>
                <w:lang w:val="kk-KZ"/>
              </w:rPr>
            </w:pPr>
            <w:r w:rsidRPr="00DF33C2">
              <w:rPr>
                <w:sz w:val="24"/>
                <w:szCs w:val="28"/>
                <w:lang w:val="kk-KZ"/>
              </w:rPr>
              <w:t>Четверть</w:t>
            </w:r>
          </w:p>
        </w:tc>
        <w:tc>
          <w:tcPr>
            <w:tcW w:w="3969" w:type="dxa"/>
            <w:shd w:val="clear" w:color="auto" w:fill="auto"/>
          </w:tcPr>
          <w:p w:rsidR="00C93592" w:rsidRPr="00DF33C2" w:rsidRDefault="00C93592" w:rsidP="00C93592">
            <w:pPr>
              <w:tabs>
                <w:tab w:val="left" w:pos="1111"/>
                <w:tab w:val="left" w:pos="2717"/>
                <w:tab w:val="left" w:pos="3905"/>
                <w:tab w:val="left" w:pos="5614"/>
                <w:tab w:val="left" w:pos="7762"/>
                <w:tab w:val="left" w:pos="8729"/>
              </w:tabs>
              <w:jc w:val="center"/>
              <w:rPr>
                <w:sz w:val="24"/>
                <w:szCs w:val="28"/>
                <w:lang w:val="kk-KZ"/>
              </w:rPr>
            </w:pPr>
            <w:r w:rsidRPr="00DF33C2">
              <w:rPr>
                <w:sz w:val="24"/>
                <w:szCs w:val="28"/>
                <w:lang w:val="kk-KZ"/>
              </w:rPr>
              <w:t>Количество слов</w:t>
            </w:r>
          </w:p>
        </w:tc>
      </w:tr>
      <w:tr w:rsidR="00C93592" w:rsidRPr="00DF33C2" w:rsidTr="00C93592">
        <w:trPr>
          <w:jc w:val="center"/>
        </w:trPr>
        <w:tc>
          <w:tcPr>
            <w:tcW w:w="2660" w:type="dxa"/>
            <w:shd w:val="clear" w:color="auto" w:fill="auto"/>
          </w:tcPr>
          <w:p w:rsidR="00C93592" w:rsidRPr="00DF33C2" w:rsidRDefault="00C93592" w:rsidP="00C93592">
            <w:pPr>
              <w:tabs>
                <w:tab w:val="left" w:pos="1111"/>
                <w:tab w:val="left" w:pos="2717"/>
                <w:tab w:val="left" w:pos="3905"/>
                <w:tab w:val="left" w:pos="5614"/>
                <w:tab w:val="left" w:pos="7762"/>
                <w:tab w:val="left" w:pos="8729"/>
              </w:tabs>
              <w:jc w:val="center"/>
              <w:rPr>
                <w:sz w:val="24"/>
                <w:szCs w:val="28"/>
                <w:lang w:val="kk-KZ"/>
              </w:rPr>
            </w:pPr>
            <w:r w:rsidRPr="00DF33C2">
              <w:rPr>
                <w:sz w:val="24"/>
                <w:szCs w:val="28"/>
                <w:lang w:val="kk-KZ"/>
              </w:rPr>
              <w:t>І</w:t>
            </w:r>
          </w:p>
        </w:tc>
        <w:tc>
          <w:tcPr>
            <w:tcW w:w="3969" w:type="dxa"/>
            <w:shd w:val="clear" w:color="auto" w:fill="auto"/>
          </w:tcPr>
          <w:p w:rsidR="00C93592" w:rsidRPr="00DF33C2" w:rsidRDefault="00C93592" w:rsidP="00C93592">
            <w:pPr>
              <w:tabs>
                <w:tab w:val="left" w:pos="1111"/>
                <w:tab w:val="left" w:pos="2717"/>
                <w:tab w:val="left" w:pos="3905"/>
                <w:tab w:val="left" w:pos="5614"/>
                <w:tab w:val="left" w:pos="7762"/>
                <w:tab w:val="left" w:pos="8729"/>
              </w:tabs>
              <w:jc w:val="center"/>
              <w:rPr>
                <w:sz w:val="24"/>
                <w:szCs w:val="28"/>
                <w:lang w:val="kk-KZ"/>
              </w:rPr>
            </w:pPr>
            <w:r w:rsidRPr="00DF33C2">
              <w:rPr>
                <w:sz w:val="24"/>
                <w:szCs w:val="28"/>
              </w:rPr>
              <w:t>65-68</w:t>
            </w:r>
          </w:p>
        </w:tc>
      </w:tr>
      <w:tr w:rsidR="00C93592" w:rsidRPr="00DF33C2" w:rsidTr="00C93592">
        <w:trPr>
          <w:jc w:val="center"/>
        </w:trPr>
        <w:tc>
          <w:tcPr>
            <w:tcW w:w="2660" w:type="dxa"/>
            <w:shd w:val="clear" w:color="auto" w:fill="auto"/>
          </w:tcPr>
          <w:p w:rsidR="00C93592" w:rsidRPr="00DF33C2" w:rsidRDefault="00C93592" w:rsidP="00C93592">
            <w:pPr>
              <w:tabs>
                <w:tab w:val="left" w:pos="1111"/>
                <w:tab w:val="left" w:pos="2717"/>
                <w:tab w:val="left" w:pos="3905"/>
                <w:tab w:val="left" w:pos="5614"/>
                <w:tab w:val="left" w:pos="7762"/>
                <w:tab w:val="left" w:pos="8729"/>
              </w:tabs>
              <w:jc w:val="center"/>
              <w:rPr>
                <w:sz w:val="24"/>
                <w:szCs w:val="28"/>
                <w:lang w:val="kk-KZ"/>
              </w:rPr>
            </w:pPr>
            <w:r w:rsidRPr="00DF33C2">
              <w:rPr>
                <w:sz w:val="24"/>
                <w:szCs w:val="28"/>
                <w:lang w:val="kk-KZ"/>
              </w:rPr>
              <w:t>ІІ</w:t>
            </w:r>
          </w:p>
        </w:tc>
        <w:tc>
          <w:tcPr>
            <w:tcW w:w="3969" w:type="dxa"/>
            <w:shd w:val="clear" w:color="auto" w:fill="auto"/>
          </w:tcPr>
          <w:p w:rsidR="00C93592" w:rsidRPr="00DF33C2" w:rsidRDefault="00C93592" w:rsidP="00C93592">
            <w:pPr>
              <w:tabs>
                <w:tab w:val="left" w:pos="1111"/>
                <w:tab w:val="left" w:pos="2717"/>
                <w:tab w:val="left" w:pos="3905"/>
                <w:tab w:val="left" w:pos="5614"/>
                <w:tab w:val="left" w:pos="7762"/>
                <w:tab w:val="left" w:pos="8729"/>
              </w:tabs>
              <w:jc w:val="center"/>
              <w:rPr>
                <w:sz w:val="24"/>
                <w:szCs w:val="28"/>
                <w:lang w:val="kk-KZ"/>
              </w:rPr>
            </w:pPr>
            <w:r w:rsidRPr="00DF33C2">
              <w:rPr>
                <w:sz w:val="24"/>
                <w:szCs w:val="28"/>
              </w:rPr>
              <w:t>68-70</w:t>
            </w:r>
          </w:p>
        </w:tc>
      </w:tr>
      <w:tr w:rsidR="00C93592" w:rsidRPr="00DF33C2" w:rsidTr="00C93592">
        <w:trPr>
          <w:jc w:val="center"/>
        </w:trPr>
        <w:tc>
          <w:tcPr>
            <w:tcW w:w="2660" w:type="dxa"/>
            <w:shd w:val="clear" w:color="auto" w:fill="auto"/>
          </w:tcPr>
          <w:p w:rsidR="00C93592" w:rsidRPr="00DF33C2" w:rsidRDefault="00C93592" w:rsidP="00C93592">
            <w:pPr>
              <w:tabs>
                <w:tab w:val="left" w:pos="1111"/>
                <w:tab w:val="left" w:pos="2717"/>
                <w:tab w:val="left" w:pos="3905"/>
                <w:tab w:val="left" w:pos="5614"/>
                <w:tab w:val="left" w:pos="7762"/>
                <w:tab w:val="left" w:pos="8729"/>
              </w:tabs>
              <w:jc w:val="center"/>
              <w:rPr>
                <w:sz w:val="24"/>
                <w:szCs w:val="28"/>
                <w:lang w:val="kk-KZ"/>
              </w:rPr>
            </w:pPr>
            <w:r w:rsidRPr="00DF33C2">
              <w:rPr>
                <w:sz w:val="24"/>
                <w:szCs w:val="28"/>
                <w:lang w:val="kk-KZ"/>
              </w:rPr>
              <w:t>ІІІ</w:t>
            </w:r>
          </w:p>
        </w:tc>
        <w:tc>
          <w:tcPr>
            <w:tcW w:w="3969" w:type="dxa"/>
            <w:shd w:val="clear" w:color="auto" w:fill="auto"/>
          </w:tcPr>
          <w:p w:rsidR="00C93592" w:rsidRPr="00DF33C2" w:rsidRDefault="00C93592" w:rsidP="00C93592">
            <w:pPr>
              <w:tabs>
                <w:tab w:val="left" w:pos="1111"/>
                <w:tab w:val="left" w:pos="2717"/>
                <w:tab w:val="left" w:pos="3905"/>
                <w:tab w:val="left" w:pos="5614"/>
                <w:tab w:val="left" w:pos="7762"/>
                <w:tab w:val="left" w:pos="8729"/>
              </w:tabs>
              <w:jc w:val="center"/>
              <w:rPr>
                <w:sz w:val="24"/>
                <w:szCs w:val="28"/>
                <w:lang w:val="kk-KZ"/>
              </w:rPr>
            </w:pPr>
            <w:r w:rsidRPr="00DF33C2">
              <w:rPr>
                <w:sz w:val="24"/>
                <w:szCs w:val="28"/>
              </w:rPr>
              <w:t>70-75</w:t>
            </w:r>
          </w:p>
        </w:tc>
      </w:tr>
      <w:tr w:rsidR="00C93592" w:rsidRPr="00DF33C2" w:rsidTr="00C93592">
        <w:trPr>
          <w:jc w:val="center"/>
        </w:trPr>
        <w:tc>
          <w:tcPr>
            <w:tcW w:w="2660" w:type="dxa"/>
            <w:shd w:val="clear" w:color="auto" w:fill="auto"/>
          </w:tcPr>
          <w:p w:rsidR="00C93592" w:rsidRPr="00DF33C2" w:rsidRDefault="00C93592" w:rsidP="00C93592">
            <w:pPr>
              <w:tabs>
                <w:tab w:val="left" w:pos="1111"/>
                <w:tab w:val="left" w:pos="2717"/>
                <w:tab w:val="left" w:pos="3905"/>
                <w:tab w:val="left" w:pos="5614"/>
                <w:tab w:val="left" w:pos="7762"/>
                <w:tab w:val="left" w:pos="8729"/>
              </w:tabs>
              <w:jc w:val="center"/>
              <w:rPr>
                <w:sz w:val="24"/>
                <w:szCs w:val="28"/>
                <w:lang w:val="kk-KZ"/>
              </w:rPr>
            </w:pPr>
            <w:r w:rsidRPr="00DF33C2">
              <w:rPr>
                <w:sz w:val="24"/>
                <w:szCs w:val="28"/>
                <w:lang w:val="kk-KZ"/>
              </w:rPr>
              <w:t>І</w:t>
            </w:r>
            <w:r w:rsidRPr="00DF33C2">
              <w:rPr>
                <w:sz w:val="24"/>
                <w:szCs w:val="28"/>
              </w:rPr>
              <w:t>V</w:t>
            </w:r>
          </w:p>
        </w:tc>
        <w:tc>
          <w:tcPr>
            <w:tcW w:w="3969" w:type="dxa"/>
            <w:shd w:val="clear" w:color="auto" w:fill="auto"/>
          </w:tcPr>
          <w:p w:rsidR="00C93592" w:rsidRPr="00DF33C2" w:rsidRDefault="00C93592" w:rsidP="00C93592">
            <w:pPr>
              <w:tabs>
                <w:tab w:val="left" w:pos="1111"/>
                <w:tab w:val="left" w:pos="2717"/>
                <w:tab w:val="left" w:pos="3905"/>
                <w:tab w:val="left" w:pos="5614"/>
                <w:tab w:val="left" w:pos="7762"/>
                <w:tab w:val="left" w:pos="8729"/>
              </w:tabs>
              <w:jc w:val="center"/>
              <w:rPr>
                <w:sz w:val="24"/>
                <w:szCs w:val="28"/>
                <w:lang w:val="kk-KZ"/>
              </w:rPr>
            </w:pPr>
            <w:r w:rsidRPr="00DF33C2">
              <w:rPr>
                <w:sz w:val="24"/>
                <w:szCs w:val="28"/>
              </w:rPr>
              <w:t>75-80</w:t>
            </w:r>
          </w:p>
        </w:tc>
      </w:tr>
    </w:tbl>
    <w:p w:rsidR="00C93592" w:rsidRPr="00DF33C2" w:rsidRDefault="00C93592" w:rsidP="00C93592">
      <w:pPr>
        <w:tabs>
          <w:tab w:val="left" w:pos="567"/>
        </w:tabs>
        <w:rPr>
          <w:sz w:val="28"/>
          <w:szCs w:val="28"/>
        </w:rPr>
      </w:pPr>
    </w:p>
    <w:p w:rsidR="00C93592" w:rsidRPr="00C93592" w:rsidRDefault="00C93592" w:rsidP="00C93592">
      <w:pPr>
        <w:tabs>
          <w:tab w:val="left" w:pos="993"/>
        </w:tabs>
        <w:ind w:firstLine="709"/>
        <w:jc w:val="both"/>
        <w:rPr>
          <w:i/>
          <w:sz w:val="28"/>
          <w:szCs w:val="28"/>
          <w:lang w:val="ru-RU"/>
        </w:rPr>
      </w:pPr>
      <w:r w:rsidRPr="00DF33C2">
        <w:rPr>
          <w:i/>
          <w:sz w:val="28"/>
          <w:szCs w:val="28"/>
          <w:lang w:val="kk-KZ"/>
        </w:rPr>
        <w:t>Н</w:t>
      </w:r>
      <w:r w:rsidRPr="00C93592">
        <w:rPr>
          <w:i/>
          <w:sz w:val="28"/>
          <w:szCs w:val="28"/>
          <w:lang w:val="ru-RU"/>
        </w:rPr>
        <w:t>ормы оценок при выполнении грамматического задания:</w:t>
      </w:r>
    </w:p>
    <w:p w:rsidR="00C93592" w:rsidRPr="00DF33C2" w:rsidRDefault="00C93592" w:rsidP="00C93592">
      <w:pPr>
        <w:pStyle w:val="a6"/>
        <w:numPr>
          <w:ilvl w:val="0"/>
          <w:numId w:val="172"/>
        </w:numPr>
        <w:tabs>
          <w:tab w:val="left" w:pos="993"/>
        </w:tabs>
        <w:ind w:left="0" w:firstLine="709"/>
        <w:contextualSpacing/>
        <w:jc w:val="both"/>
        <w:rPr>
          <w:sz w:val="28"/>
          <w:szCs w:val="28"/>
        </w:rPr>
      </w:pPr>
      <w:r w:rsidRPr="00DF33C2">
        <w:rPr>
          <w:sz w:val="28"/>
          <w:szCs w:val="28"/>
        </w:rPr>
        <w:t>оценка «5» – без ошибок;</w:t>
      </w:r>
    </w:p>
    <w:p w:rsidR="00C93592" w:rsidRPr="00DF33C2" w:rsidRDefault="00C93592" w:rsidP="00C93592">
      <w:pPr>
        <w:pStyle w:val="a6"/>
        <w:numPr>
          <w:ilvl w:val="0"/>
          <w:numId w:val="172"/>
        </w:numPr>
        <w:tabs>
          <w:tab w:val="left" w:pos="993"/>
          <w:tab w:val="left" w:pos="7655"/>
          <w:tab w:val="left" w:pos="8080"/>
        </w:tabs>
        <w:ind w:left="0" w:firstLine="709"/>
        <w:contextualSpacing/>
        <w:jc w:val="both"/>
        <w:rPr>
          <w:sz w:val="28"/>
          <w:szCs w:val="28"/>
          <w:lang w:val="kk-KZ"/>
        </w:rPr>
      </w:pPr>
      <w:r w:rsidRPr="00C93592">
        <w:rPr>
          <w:sz w:val="28"/>
          <w:szCs w:val="28"/>
          <w:lang w:val="ru-RU"/>
        </w:rPr>
        <w:t xml:space="preserve">оценка «4» – правильно выполнено не менее </w:t>
      </w:r>
      <w:r w:rsidRPr="00DF33C2">
        <w:rPr>
          <w:sz w:val="28"/>
          <w:szCs w:val="28"/>
          <w:lang w:val="kk-KZ"/>
        </w:rPr>
        <w:t xml:space="preserve">3/4  </w:t>
      </w:r>
      <w:r w:rsidRPr="00C93592">
        <w:rPr>
          <w:sz w:val="28"/>
          <w:szCs w:val="28"/>
          <w:lang w:val="ru-RU"/>
        </w:rPr>
        <w:t>заданий;</w:t>
      </w:r>
    </w:p>
    <w:p w:rsidR="00C93592" w:rsidRPr="00C93592" w:rsidRDefault="00C93592" w:rsidP="00C93592">
      <w:pPr>
        <w:pStyle w:val="a6"/>
        <w:numPr>
          <w:ilvl w:val="0"/>
          <w:numId w:val="172"/>
        </w:numPr>
        <w:tabs>
          <w:tab w:val="left" w:pos="993"/>
          <w:tab w:val="left" w:pos="9214"/>
        </w:tabs>
        <w:ind w:left="0" w:firstLine="709"/>
        <w:contextualSpacing/>
        <w:jc w:val="both"/>
        <w:rPr>
          <w:sz w:val="28"/>
          <w:szCs w:val="28"/>
          <w:lang w:val="ru-RU"/>
        </w:rPr>
      </w:pPr>
      <w:r w:rsidRPr="00C93592">
        <w:rPr>
          <w:sz w:val="28"/>
          <w:szCs w:val="28"/>
          <w:lang w:val="ru-RU"/>
        </w:rPr>
        <w:t>оценка «3» – правильно выполнено не менее 1/2 заданий;</w:t>
      </w:r>
      <w:r w:rsidRPr="00DF33C2">
        <w:rPr>
          <w:sz w:val="28"/>
          <w:szCs w:val="28"/>
          <w:lang w:val="kk-KZ"/>
        </w:rPr>
        <w:t xml:space="preserve">   </w:t>
      </w:r>
    </w:p>
    <w:p w:rsidR="00C93592" w:rsidRPr="00C93592" w:rsidRDefault="00C93592" w:rsidP="00C93592">
      <w:pPr>
        <w:pStyle w:val="a6"/>
        <w:numPr>
          <w:ilvl w:val="0"/>
          <w:numId w:val="172"/>
        </w:numPr>
        <w:tabs>
          <w:tab w:val="left" w:pos="993"/>
          <w:tab w:val="left" w:pos="9214"/>
        </w:tabs>
        <w:ind w:left="0" w:firstLine="709"/>
        <w:contextualSpacing/>
        <w:jc w:val="both"/>
        <w:rPr>
          <w:sz w:val="28"/>
          <w:szCs w:val="28"/>
          <w:lang w:val="ru-RU"/>
        </w:rPr>
      </w:pPr>
      <w:r w:rsidRPr="00C93592">
        <w:rPr>
          <w:sz w:val="28"/>
          <w:szCs w:val="28"/>
          <w:lang w:val="ru-RU"/>
        </w:rPr>
        <w:t>оценка «2» – правильно выполнено менее 1/2 заданий.</w:t>
      </w:r>
    </w:p>
    <w:p w:rsidR="00C93592" w:rsidRPr="00DF33C2" w:rsidRDefault="00C93592" w:rsidP="00C93592">
      <w:pPr>
        <w:ind w:firstLine="566"/>
        <w:jc w:val="both"/>
        <w:rPr>
          <w:sz w:val="28"/>
          <w:szCs w:val="28"/>
          <w:lang w:val="kk-KZ"/>
        </w:rPr>
      </w:pPr>
    </w:p>
    <w:p w:rsidR="00C93592" w:rsidRPr="00C93592" w:rsidRDefault="00C93592" w:rsidP="00C93592">
      <w:pPr>
        <w:ind w:firstLine="709"/>
        <w:jc w:val="both"/>
        <w:outlineLvl w:val="0"/>
        <w:rPr>
          <w:bCs/>
          <w:i/>
          <w:sz w:val="28"/>
          <w:szCs w:val="28"/>
          <w:lang w:val="ru-RU"/>
        </w:rPr>
      </w:pPr>
      <w:r w:rsidRPr="00C93592">
        <w:rPr>
          <w:bCs/>
          <w:i/>
          <w:sz w:val="28"/>
          <w:szCs w:val="28"/>
          <w:lang w:val="ru-RU"/>
        </w:rPr>
        <w:t>Классификация ошибок и недочетов, влияющих на снижение оценки.</w:t>
      </w:r>
    </w:p>
    <w:p w:rsidR="00C93592" w:rsidRPr="00DF33C2" w:rsidRDefault="00C93592" w:rsidP="00C93592">
      <w:pPr>
        <w:ind w:firstLine="709"/>
        <w:jc w:val="both"/>
        <w:rPr>
          <w:sz w:val="28"/>
          <w:szCs w:val="28"/>
        </w:rPr>
      </w:pPr>
      <w:r w:rsidRPr="00DF33C2">
        <w:rPr>
          <w:i/>
          <w:sz w:val="28"/>
          <w:szCs w:val="28"/>
        </w:rPr>
        <w:t>Ошибки</w:t>
      </w:r>
      <w:r w:rsidRPr="00DF33C2">
        <w:rPr>
          <w:sz w:val="28"/>
          <w:szCs w:val="28"/>
        </w:rPr>
        <w:t>:</w:t>
      </w:r>
    </w:p>
    <w:p w:rsidR="00C93592" w:rsidRPr="00C93592" w:rsidRDefault="00C93592" w:rsidP="00C93592">
      <w:pPr>
        <w:numPr>
          <w:ilvl w:val="0"/>
          <w:numId w:val="169"/>
        </w:numPr>
        <w:tabs>
          <w:tab w:val="left" w:pos="929"/>
        </w:tabs>
        <w:ind w:left="0" w:firstLine="709"/>
        <w:jc w:val="both"/>
        <w:rPr>
          <w:sz w:val="28"/>
          <w:szCs w:val="28"/>
          <w:lang w:val="ru-RU"/>
        </w:rPr>
      </w:pPr>
      <w:r w:rsidRPr="00C93592">
        <w:rPr>
          <w:sz w:val="28"/>
          <w:szCs w:val="28"/>
          <w:lang w:val="ru-RU"/>
        </w:rPr>
        <w:t>нарушение правил написания слов, включая грубые случаи пропуска, перестановки, замены, вставки лишних букв в словах;</w:t>
      </w:r>
    </w:p>
    <w:p w:rsidR="00C93592" w:rsidRPr="00C93592" w:rsidRDefault="00C93592" w:rsidP="00C93592">
      <w:pPr>
        <w:numPr>
          <w:ilvl w:val="0"/>
          <w:numId w:val="169"/>
        </w:numPr>
        <w:tabs>
          <w:tab w:val="left" w:pos="1010"/>
        </w:tabs>
        <w:ind w:left="0" w:firstLine="709"/>
        <w:jc w:val="both"/>
        <w:rPr>
          <w:sz w:val="28"/>
          <w:szCs w:val="28"/>
          <w:lang w:val="ru-RU"/>
        </w:rPr>
      </w:pPr>
      <w:r w:rsidRPr="00C93592">
        <w:rPr>
          <w:sz w:val="28"/>
          <w:szCs w:val="28"/>
          <w:lang w:val="ru-RU"/>
        </w:rPr>
        <w:t>неправильное написание слов, не регулируемых правилами, круг которых очерчен программой каждого класса (слова с непроверяемым написанием);</w:t>
      </w:r>
    </w:p>
    <w:p w:rsidR="00C93592" w:rsidRPr="00C93592" w:rsidRDefault="00C93592" w:rsidP="00C93592">
      <w:pPr>
        <w:numPr>
          <w:ilvl w:val="0"/>
          <w:numId w:val="169"/>
        </w:numPr>
        <w:tabs>
          <w:tab w:val="left" w:pos="1085"/>
        </w:tabs>
        <w:ind w:left="0" w:firstLine="709"/>
        <w:jc w:val="both"/>
        <w:rPr>
          <w:sz w:val="28"/>
          <w:szCs w:val="28"/>
          <w:lang w:val="ru-RU"/>
        </w:rPr>
      </w:pPr>
      <w:r w:rsidRPr="00C93592">
        <w:rPr>
          <w:sz w:val="28"/>
          <w:szCs w:val="28"/>
          <w:lang w:val="ru-RU"/>
        </w:rPr>
        <w:t>отсутствие изученных знаков препинания в тексте (в конце предложения);</w:t>
      </w:r>
    </w:p>
    <w:p w:rsidR="00C93592" w:rsidRPr="00C93592" w:rsidRDefault="00C93592" w:rsidP="00C93592">
      <w:pPr>
        <w:numPr>
          <w:ilvl w:val="0"/>
          <w:numId w:val="169"/>
        </w:numPr>
        <w:tabs>
          <w:tab w:val="left" w:pos="962"/>
        </w:tabs>
        <w:ind w:left="0" w:firstLine="709"/>
        <w:jc w:val="both"/>
        <w:rPr>
          <w:sz w:val="28"/>
          <w:szCs w:val="28"/>
          <w:lang w:val="ru-RU"/>
        </w:rPr>
      </w:pPr>
      <w:r w:rsidRPr="00C93592">
        <w:rPr>
          <w:sz w:val="28"/>
          <w:szCs w:val="28"/>
          <w:lang w:val="ru-RU"/>
        </w:rPr>
        <w:t>наличие ошибок на изученные правила по орфографии; ошибки на одно  и  то  же  правило,  допущенные  в  разных  словах,  считаются  как две</w:t>
      </w:r>
      <w:r w:rsidRPr="00DF33C2">
        <w:rPr>
          <w:sz w:val="28"/>
          <w:szCs w:val="28"/>
          <w:lang w:val="kk-KZ"/>
        </w:rPr>
        <w:t xml:space="preserve"> </w:t>
      </w:r>
      <w:r w:rsidRPr="00C93592">
        <w:rPr>
          <w:sz w:val="28"/>
          <w:szCs w:val="28"/>
          <w:lang w:val="ru-RU"/>
        </w:rPr>
        <w:t>ошибки;</w:t>
      </w:r>
    </w:p>
    <w:p w:rsidR="00C93592" w:rsidRPr="00C93592" w:rsidRDefault="00C93592" w:rsidP="00C93592">
      <w:pPr>
        <w:numPr>
          <w:ilvl w:val="0"/>
          <w:numId w:val="169"/>
        </w:numPr>
        <w:tabs>
          <w:tab w:val="left" w:pos="1031"/>
        </w:tabs>
        <w:ind w:left="0" w:firstLine="709"/>
        <w:jc w:val="both"/>
        <w:rPr>
          <w:sz w:val="28"/>
          <w:szCs w:val="28"/>
          <w:lang w:val="ru-RU"/>
        </w:rPr>
      </w:pPr>
      <w:r w:rsidRPr="00C93592">
        <w:rPr>
          <w:sz w:val="28"/>
          <w:szCs w:val="28"/>
          <w:lang w:val="ru-RU"/>
        </w:rPr>
        <w:t>существенные отступления от авторского текста при написании изложения, искажающие смысл произведения;</w:t>
      </w:r>
    </w:p>
    <w:p w:rsidR="00C93592" w:rsidRPr="00C93592" w:rsidRDefault="00C93592" w:rsidP="00C93592">
      <w:pPr>
        <w:numPr>
          <w:ilvl w:val="0"/>
          <w:numId w:val="169"/>
        </w:numPr>
        <w:tabs>
          <w:tab w:val="left" w:pos="1028"/>
        </w:tabs>
        <w:ind w:left="0" w:firstLine="709"/>
        <w:jc w:val="both"/>
        <w:rPr>
          <w:sz w:val="28"/>
          <w:szCs w:val="28"/>
          <w:lang w:val="ru-RU"/>
        </w:rPr>
      </w:pPr>
      <w:r w:rsidRPr="00C93592">
        <w:rPr>
          <w:sz w:val="28"/>
          <w:szCs w:val="28"/>
          <w:lang w:val="ru-RU"/>
        </w:rPr>
        <w:t xml:space="preserve">отсутствие главной части изложения, пропуск важных событий, </w:t>
      </w:r>
      <w:r w:rsidRPr="00C93592">
        <w:rPr>
          <w:sz w:val="28"/>
          <w:szCs w:val="28"/>
          <w:lang w:val="ru-RU"/>
        </w:rPr>
        <w:lastRenderedPageBreak/>
        <w:t>отраженных в авторском тексте;</w:t>
      </w:r>
    </w:p>
    <w:p w:rsidR="00C93592" w:rsidRPr="00C93592" w:rsidRDefault="00C93592" w:rsidP="00C93592">
      <w:pPr>
        <w:numPr>
          <w:ilvl w:val="0"/>
          <w:numId w:val="169"/>
        </w:numPr>
        <w:tabs>
          <w:tab w:val="left" w:pos="901"/>
        </w:tabs>
        <w:ind w:left="0" w:firstLine="709"/>
        <w:jc w:val="both"/>
        <w:rPr>
          <w:sz w:val="28"/>
          <w:szCs w:val="28"/>
          <w:lang w:val="ru-RU"/>
        </w:rPr>
      </w:pPr>
      <w:r w:rsidRPr="00C93592">
        <w:rPr>
          <w:sz w:val="28"/>
          <w:szCs w:val="28"/>
          <w:lang w:val="ru-RU"/>
        </w:rPr>
        <w:t>употребление слов в не свойственном им значении (в изложении).</w:t>
      </w:r>
    </w:p>
    <w:p w:rsidR="00C93592" w:rsidRPr="00C93592" w:rsidRDefault="00C93592" w:rsidP="00C93592">
      <w:pPr>
        <w:ind w:firstLine="709"/>
        <w:jc w:val="both"/>
        <w:rPr>
          <w:sz w:val="28"/>
          <w:szCs w:val="28"/>
          <w:lang w:val="ru-RU"/>
        </w:rPr>
      </w:pPr>
      <w:r w:rsidRPr="00C93592">
        <w:rPr>
          <w:sz w:val="28"/>
          <w:szCs w:val="28"/>
          <w:lang w:val="ru-RU"/>
        </w:rPr>
        <w:t xml:space="preserve">За одну ошибку в диктанте считаются: два исправления; две пунктуационные ошибки; повторение ошибок в одном и том же слове, например, в слове </w:t>
      </w:r>
      <w:r w:rsidRPr="00C93592">
        <w:rPr>
          <w:i/>
          <w:sz w:val="28"/>
          <w:szCs w:val="28"/>
          <w:lang w:val="ru-RU"/>
        </w:rPr>
        <w:t xml:space="preserve">ножи  </w:t>
      </w:r>
      <w:r w:rsidRPr="00C93592">
        <w:rPr>
          <w:sz w:val="28"/>
          <w:szCs w:val="28"/>
          <w:lang w:val="ru-RU"/>
        </w:rPr>
        <w:t xml:space="preserve">дважды написано в конце </w:t>
      </w:r>
      <w:r w:rsidRPr="00C93592">
        <w:rPr>
          <w:i/>
          <w:sz w:val="28"/>
          <w:szCs w:val="28"/>
          <w:lang w:val="ru-RU"/>
        </w:rPr>
        <w:t>ы</w:t>
      </w:r>
      <w:r w:rsidRPr="00C93592">
        <w:rPr>
          <w:sz w:val="28"/>
          <w:szCs w:val="28"/>
          <w:lang w:val="ru-RU"/>
        </w:rPr>
        <w:t>; две негрубые ошибки.</w:t>
      </w:r>
    </w:p>
    <w:p w:rsidR="00C93592" w:rsidRPr="00C93592" w:rsidRDefault="00C93592" w:rsidP="00C93592">
      <w:pPr>
        <w:ind w:firstLine="709"/>
        <w:jc w:val="both"/>
        <w:rPr>
          <w:sz w:val="28"/>
          <w:szCs w:val="28"/>
          <w:lang w:val="ru-RU"/>
        </w:rPr>
      </w:pPr>
      <w:r w:rsidRPr="00C93592">
        <w:rPr>
          <w:i/>
          <w:sz w:val="28"/>
          <w:szCs w:val="28"/>
          <w:lang w:val="ru-RU"/>
        </w:rPr>
        <w:t xml:space="preserve">Негрубыми </w:t>
      </w:r>
      <w:r w:rsidRPr="00C93592">
        <w:rPr>
          <w:sz w:val="28"/>
          <w:szCs w:val="28"/>
          <w:lang w:val="ru-RU"/>
        </w:rPr>
        <w:t xml:space="preserve">считаются следующие ошибки: повторение одной и той же буквы в слове (например, </w:t>
      </w:r>
      <w:r w:rsidRPr="00C93592">
        <w:rPr>
          <w:i/>
          <w:sz w:val="28"/>
          <w:szCs w:val="28"/>
          <w:lang w:val="ru-RU"/>
        </w:rPr>
        <w:t>картофель</w:t>
      </w:r>
      <w:r w:rsidRPr="00C93592">
        <w:rPr>
          <w:sz w:val="28"/>
          <w:szCs w:val="28"/>
          <w:lang w:val="ru-RU"/>
        </w:rPr>
        <w:t>); при переносе слова, одна часть которого написана на одной стороне, а вторая опущена; дважды написано одно и то же слово в предложении; недописанное слово.</w:t>
      </w:r>
    </w:p>
    <w:p w:rsidR="00C93592" w:rsidRPr="00DF33C2" w:rsidRDefault="00C93592" w:rsidP="00C93592">
      <w:pPr>
        <w:ind w:firstLine="709"/>
        <w:jc w:val="both"/>
        <w:rPr>
          <w:sz w:val="28"/>
          <w:szCs w:val="28"/>
          <w:lang w:val="kk-KZ"/>
        </w:rPr>
      </w:pPr>
      <w:r w:rsidRPr="00C93592">
        <w:rPr>
          <w:i/>
          <w:sz w:val="28"/>
          <w:szCs w:val="28"/>
          <w:lang w:val="ru-RU"/>
        </w:rPr>
        <w:t>Недочеты</w:t>
      </w:r>
      <w:r w:rsidRPr="00C93592">
        <w:rPr>
          <w:sz w:val="28"/>
          <w:szCs w:val="28"/>
          <w:lang w:val="ru-RU"/>
        </w:rPr>
        <w:t>: отсутствие знаков препинания в конце предложений, если следующее предложение написано с большой буквы; отсутствие красной строки; незначительные нарушения логики событий авторского текста при написании изложения.</w:t>
      </w:r>
    </w:p>
    <w:p w:rsidR="00C93592" w:rsidRPr="00C93592" w:rsidRDefault="00C93592" w:rsidP="00C93592">
      <w:pPr>
        <w:ind w:firstLine="709"/>
        <w:jc w:val="both"/>
        <w:rPr>
          <w:sz w:val="28"/>
          <w:szCs w:val="28"/>
          <w:lang w:val="ru-RU"/>
        </w:rPr>
      </w:pPr>
      <w:r w:rsidRPr="00C93592">
        <w:rPr>
          <w:i/>
          <w:sz w:val="28"/>
          <w:szCs w:val="28"/>
          <w:lang w:val="ru-RU"/>
        </w:rPr>
        <w:t xml:space="preserve"> За ошибку в диктанте не считают</w:t>
      </w:r>
      <w:r w:rsidRPr="00C93592">
        <w:rPr>
          <w:sz w:val="28"/>
          <w:szCs w:val="28"/>
          <w:lang w:val="ru-RU"/>
        </w:rPr>
        <w:t>: ошибки на те разделы орфографии  и пунктуации, которые ни в данном, ни в предшествующих классах не изучались; единичный случай замены одного слова другим без искажения смысла.</w:t>
      </w:r>
    </w:p>
    <w:p w:rsidR="00C93592" w:rsidRPr="00C93592" w:rsidRDefault="00C93592" w:rsidP="00C93592">
      <w:pPr>
        <w:ind w:firstLine="709"/>
        <w:jc w:val="both"/>
        <w:rPr>
          <w:sz w:val="28"/>
          <w:szCs w:val="28"/>
          <w:lang w:val="ru-RU"/>
        </w:rPr>
      </w:pPr>
      <w:r w:rsidRPr="00C93592">
        <w:rPr>
          <w:sz w:val="28"/>
          <w:szCs w:val="28"/>
          <w:lang w:val="ru-RU"/>
        </w:rPr>
        <w:t>Оценка «5» ставится, если все задания выполнены безошибочно, ученик обнаруживает осознанное усвоение понятий, определений, правил и умение самостоятельно применять знания при выполнении работы.</w:t>
      </w:r>
    </w:p>
    <w:p w:rsidR="00C93592" w:rsidRPr="00DF33C2" w:rsidRDefault="00C93592" w:rsidP="00C93592">
      <w:pPr>
        <w:ind w:firstLine="709"/>
        <w:jc w:val="both"/>
        <w:rPr>
          <w:sz w:val="28"/>
          <w:szCs w:val="28"/>
          <w:lang w:val="kk-KZ"/>
        </w:rPr>
      </w:pPr>
      <w:r w:rsidRPr="00C93592">
        <w:rPr>
          <w:sz w:val="28"/>
          <w:szCs w:val="28"/>
          <w:lang w:val="ru-RU"/>
        </w:rPr>
        <w:t xml:space="preserve">Оценка «4» ставится, если ученик обнаруживает осознанное усвоение правил и определений, умеет применять знания в ходе разбора слов и предложений, правильно выполнил не менее 3/4 заданий (если допущены 1 – 2 ошибки). </w:t>
      </w:r>
    </w:p>
    <w:p w:rsidR="00C93592" w:rsidRPr="00C93592" w:rsidRDefault="00C93592" w:rsidP="00C93592">
      <w:pPr>
        <w:ind w:firstLine="709"/>
        <w:jc w:val="both"/>
        <w:rPr>
          <w:sz w:val="28"/>
          <w:szCs w:val="28"/>
          <w:lang w:val="ru-RU"/>
        </w:rPr>
      </w:pPr>
      <w:r w:rsidRPr="00C93592">
        <w:rPr>
          <w:sz w:val="28"/>
          <w:szCs w:val="28"/>
          <w:lang w:val="ru-RU"/>
        </w:rPr>
        <w:t>Оценка «3» ставится, если ученик обнаруживает усвоение определений части изученного материала, в работе правильно выполнил не менее половины заданий (если допущены 3 - 4 ошибки).</w:t>
      </w:r>
    </w:p>
    <w:p w:rsidR="00C93592" w:rsidRPr="00C93592" w:rsidRDefault="00C93592" w:rsidP="00C93592">
      <w:pPr>
        <w:ind w:firstLine="709"/>
        <w:jc w:val="both"/>
        <w:rPr>
          <w:sz w:val="28"/>
          <w:szCs w:val="28"/>
          <w:lang w:val="ru-RU"/>
        </w:rPr>
      </w:pPr>
      <w:r w:rsidRPr="00C93592">
        <w:rPr>
          <w:sz w:val="28"/>
          <w:szCs w:val="28"/>
          <w:lang w:val="ru-RU"/>
        </w:rPr>
        <w:t>Оценка «2» ставится, если ученик обнаруживает плохое знание учебного материала, не справляется с большинством грамматических заданий (если допущено 5 и более ошибок).</w:t>
      </w:r>
    </w:p>
    <w:p w:rsidR="00C93592" w:rsidRPr="00C93592" w:rsidRDefault="00C93592" w:rsidP="00C93592">
      <w:pPr>
        <w:ind w:firstLine="709"/>
        <w:jc w:val="both"/>
        <w:rPr>
          <w:sz w:val="28"/>
          <w:szCs w:val="28"/>
          <w:lang w:val="ru-RU"/>
        </w:rPr>
      </w:pPr>
    </w:p>
    <w:p w:rsidR="00C93592" w:rsidRPr="00C93592" w:rsidRDefault="00C93592" w:rsidP="00C93592">
      <w:pPr>
        <w:ind w:firstLine="709"/>
        <w:rPr>
          <w:i/>
          <w:sz w:val="28"/>
          <w:szCs w:val="28"/>
          <w:lang w:val="ru-RU"/>
        </w:rPr>
      </w:pPr>
      <w:r w:rsidRPr="00C93592">
        <w:rPr>
          <w:i/>
          <w:sz w:val="28"/>
          <w:szCs w:val="28"/>
          <w:lang w:val="ru-RU"/>
        </w:rPr>
        <w:t>Организация и проведение изложений, сочинений.</w:t>
      </w:r>
    </w:p>
    <w:p w:rsidR="00C93592" w:rsidRPr="00C93592" w:rsidRDefault="00C93592" w:rsidP="00C93592">
      <w:pPr>
        <w:ind w:firstLine="709"/>
        <w:rPr>
          <w:i/>
          <w:sz w:val="28"/>
          <w:szCs w:val="28"/>
          <w:lang w:val="ru-RU"/>
        </w:rPr>
      </w:pPr>
    </w:p>
    <w:p w:rsidR="00C93592" w:rsidRPr="00C93592" w:rsidRDefault="00C93592" w:rsidP="00C93592">
      <w:pPr>
        <w:ind w:firstLine="709"/>
        <w:jc w:val="both"/>
        <w:rPr>
          <w:sz w:val="28"/>
          <w:szCs w:val="28"/>
          <w:lang w:val="ru-RU"/>
        </w:rPr>
      </w:pPr>
      <w:r w:rsidRPr="00C93592">
        <w:rPr>
          <w:sz w:val="28"/>
          <w:szCs w:val="28"/>
          <w:lang w:val="ru-RU"/>
        </w:rPr>
        <w:t xml:space="preserve">С целью проверки умения </w:t>
      </w:r>
      <w:r w:rsidRPr="00DF33C2">
        <w:rPr>
          <w:sz w:val="28"/>
          <w:szCs w:val="28"/>
          <w:lang w:val="kk-KZ"/>
        </w:rPr>
        <w:t>об</w:t>
      </w:r>
      <w:r w:rsidRPr="00C93592">
        <w:rPr>
          <w:sz w:val="28"/>
          <w:szCs w:val="28"/>
          <w:lang w:val="ru-RU"/>
        </w:rPr>
        <w:t>уча</w:t>
      </w:r>
      <w:r w:rsidRPr="00DF33C2">
        <w:rPr>
          <w:sz w:val="28"/>
          <w:szCs w:val="28"/>
          <w:lang w:val="kk-KZ"/>
        </w:rPr>
        <w:t>ю</w:t>
      </w:r>
      <w:r w:rsidRPr="00C93592">
        <w:rPr>
          <w:sz w:val="28"/>
          <w:szCs w:val="28"/>
          <w:lang w:val="ru-RU"/>
        </w:rPr>
        <w:t>щихся связно излагать мысли в письменной форме</w:t>
      </w:r>
      <w:r w:rsidRPr="00DF33C2">
        <w:rPr>
          <w:sz w:val="28"/>
          <w:szCs w:val="28"/>
          <w:lang w:val="kk-KZ"/>
        </w:rPr>
        <w:t xml:space="preserve"> п</w:t>
      </w:r>
      <w:r w:rsidRPr="00C93592">
        <w:rPr>
          <w:sz w:val="28"/>
          <w:szCs w:val="28"/>
          <w:lang w:val="ru-RU"/>
        </w:rPr>
        <w:t>роводятся изложения и сочинения. На эти работы рекомендуется отводить не менее одного урока. Периодичность проведения творческих работ обучающего характера – примерно один раз в 15 дней.</w:t>
      </w:r>
    </w:p>
    <w:p w:rsidR="00C93592" w:rsidRPr="00C93592" w:rsidRDefault="00C93592" w:rsidP="00C93592">
      <w:pPr>
        <w:ind w:firstLine="709"/>
        <w:jc w:val="both"/>
        <w:rPr>
          <w:sz w:val="28"/>
          <w:szCs w:val="28"/>
          <w:lang w:val="ru-RU"/>
        </w:rPr>
      </w:pPr>
      <w:r w:rsidRPr="00C93592">
        <w:rPr>
          <w:sz w:val="28"/>
          <w:szCs w:val="28"/>
          <w:lang w:val="ru-RU"/>
        </w:rPr>
        <w:t>При выборе тем сочинений необходимо учитывать их связь с жизнью, близость  опыту  и  интересам  детей,  доступность  содержания, посильность</w:t>
      </w:r>
    </w:p>
    <w:p w:rsidR="00C93592" w:rsidRPr="00C93592" w:rsidRDefault="00C93592" w:rsidP="00C93592">
      <w:pPr>
        <w:ind w:firstLine="709"/>
        <w:rPr>
          <w:sz w:val="28"/>
          <w:szCs w:val="28"/>
          <w:lang w:val="ru-RU"/>
        </w:rPr>
      </w:pPr>
      <w:r w:rsidRPr="00C93592">
        <w:rPr>
          <w:sz w:val="28"/>
          <w:szCs w:val="28"/>
          <w:lang w:val="ru-RU"/>
        </w:rPr>
        <w:t>построения текста и его речевого оформления.</w:t>
      </w:r>
    </w:p>
    <w:p w:rsidR="00C93592" w:rsidRPr="00C93592" w:rsidRDefault="00C93592" w:rsidP="00C93592">
      <w:pPr>
        <w:ind w:firstLine="709"/>
        <w:jc w:val="both"/>
        <w:rPr>
          <w:sz w:val="28"/>
          <w:szCs w:val="28"/>
          <w:lang w:val="ru-RU"/>
        </w:rPr>
      </w:pPr>
      <w:r w:rsidRPr="00C93592">
        <w:rPr>
          <w:sz w:val="28"/>
          <w:szCs w:val="28"/>
          <w:lang w:val="ru-RU"/>
        </w:rPr>
        <w:t xml:space="preserve">Учитывая, что изложения и сочинения в начальных классах носят обучающий характер, неудовлетворительные оценки за изложение и сочинение не выставляются. Неудовлетворительные оценки выставляются только при проведении контрольного изложения в </w:t>
      </w:r>
      <w:r w:rsidRPr="00DF33C2">
        <w:rPr>
          <w:sz w:val="28"/>
          <w:szCs w:val="28"/>
          <w:lang w:val="kk-KZ"/>
        </w:rPr>
        <w:t>первом полугодии</w:t>
      </w:r>
      <w:r w:rsidRPr="00C93592">
        <w:rPr>
          <w:sz w:val="28"/>
          <w:szCs w:val="28"/>
          <w:lang w:val="ru-RU"/>
        </w:rPr>
        <w:t xml:space="preserve"> и итогового контрольного сочинения в </w:t>
      </w:r>
      <w:r w:rsidRPr="00DF33C2">
        <w:rPr>
          <w:sz w:val="28"/>
          <w:szCs w:val="28"/>
          <w:lang w:val="kk-KZ"/>
        </w:rPr>
        <w:t>конце года.</w:t>
      </w:r>
      <w:r w:rsidRPr="00C93592">
        <w:rPr>
          <w:sz w:val="28"/>
          <w:szCs w:val="28"/>
          <w:lang w:val="ru-RU"/>
        </w:rPr>
        <w:t xml:space="preserve"> </w:t>
      </w:r>
    </w:p>
    <w:p w:rsidR="00C93592" w:rsidRPr="00C93592" w:rsidRDefault="00C93592" w:rsidP="00C93592">
      <w:pPr>
        <w:ind w:firstLine="709"/>
        <w:jc w:val="both"/>
        <w:rPr>
          <w:sz w:val="28"/>
          <w:szCs w:val="28"/>
          <w:lang w:val="ru-RU"/>
        </w:rPr>
      </w:pPr>
      <w:r w:rsidRPr="00C93592">
        <w:rPr>
          <w:sz w:val="28"/>
          <w:szCs w:val="28"/>
          <w:lang w:val="ru-RU"/>
        </w:rPr>
        <w:lastRenderedPageBreak/>
        <w:t xml:space="preserve">При проверке </w:t>
      </w:r>
      <w:r w:rsidRPr="00DF33C2">
        <w:rPr>
          <w:sz w:val="28"/>
          <w:szCs w:val="28"/>
          <w:lang w:val="kk-KZ"/>
        </w:rPr>
        <w:t xml:space="preserve">итоговых контрольных </w:t>
      </w:r>
      <w:r w:rsidRPr="00C93592">
        <w:rPr>
          <w:sz w:val="28"/>
          <w:szCs w:val="28"/>
          <w:lang w:val="ru-RU"/>
        </w:rPr>
        <w:t>изложений и сочинений ставятся 2 оценки: за содержание и грамотность.</w:t>
      </w:r>
    </w:p>
    <w:p w:rsidR="00C93592" w:rsidRPr="00C93592" w:rsidRDefault="00C93592" w:rsidP="00C93592">
      <w:pPr>
        <w:ind w:firstLine="709"/>
        <w:jc w:val="both"/>
        <w:rPr>
          <w:sz w:val="28"/>
          <w:szCs w:val="28"/>
          <w:lang w:val="ru-RU"/>
        </w:rPr>
      </w:pPr>
      <w:r w:rsidRPr="00C93592">
        <w:rPr>
          <w:sz w:val="28"/>
          <w:szCs w:val="28"/>
          <w:lang w:val="ru-RU"/>
        </w:rPr>
        <w:t>Оценка «5» ставится за правильное и последовательное воспроизведение авторского текста (изложение), за логически последовательное раскрытие темы (сочинение), если в них отсутствуют недочеты в употреблении слов, в построении предложений и словосочетаний, а также нет орфографических ошибок (допускаются 1-2 исправления).</w:t>
      </w:r>
    </w:p>
    <w:p w:rsidR="00C93592" w:rsidRPr="00DF33C2" w:rsidRDefault="00C93592" w:rsidP="00C93592">
      <w:pPr>
        <w:ind w:firstLine="709"/>
        <w:jc w:val="both"/>
        <w:rPr>
          <w:sz w:val="28"/>
          <w:szCs w:val="28"/>
          <w:lang w:val="kk-KZ"/>
        </w:rPr>
      </w:pPr>
      <w:r w:rsidRPr="00C93592">
        <w:rPr>
          <w:sz w:val="28"/>
          <w:szCs w:val="28"/>
          <w:lang w:val="ru-RU"/>
        </w:rPr>
        <w:t xml:space="preserve">Оценка «4» ставится, если в работе правильно, достаточно полно передается авторский текст (изложение), раскрывается тема (сочинение), но незначительно нарушается последовательность изложения мыслей, имеются единичные (1-2) фактические и речевые неточности, а также 1-2 ошибки в правописании, 1-2 исправления. </w:t>
      </w:r>
    </w:p>
    <w:p w:rsidR="00C93592" w:rsidRPr="00C93592" w:rsidRDefault="00C93592" w:rsidP="00C93592">
      <w:pPr>
        <w:ind w:firstLine="709"/>
        <w:jc w:val="both"/>
        <w:rPr>
          <w:sz w:val="28"/>
          <w:szCs w:val="28"/>
          <w:lang w:val="ru-RU"/>
        </w:rPr>
      </w:pPr>
      <w:r w:rsidRPr="00C93592">
        <w:rPr>
          <w:sz w:val="28"/>
          <w:szCs w:val="28"/>
          <w:lang w:val="ru-RU"/>
        </w:rPr>
        <w:t>Оценка «3» ставится, если в работе имеются некоторые отступления от авторского текста (изложение), некоторые отклонения от темы (сочинение), допущены отдельные нарушения в последовательности изложения мыслей, в построении 2-3 предложений, беден словарь, допущены 3-6 ошибок и 1-2 исправления.</w:t>
      </w:r>
    </w:p>
    <w:p w:rsidR="00C93592" w:rsidRPr="00C93592" w:rsidRDefault="00C93592" w:rsidP="00C93592">
      <w:pPr>
        <w:ind w:firstLine="709"/>
        <w:jc w:val="both"/>
        <w:rPr>
          <w:sz w:val="28"/>
          <w:szCs w:val="28"/>
          <w:lang w:val="ru-RU"/>
        </w:rPr>
      </w:pPr>
      <w:r w:rsidRPr="00C93592">
        <w:rPr>
          <w:sz w:val="28"/>
          <w:szCs w:val="28"/>
          <w:lang w:val="ru-RU"/>
        </w:rPr>
        <w:t>Оценка «2» ставится, если в работе имеются значительные отступления от авторского текста (изложение), от темы (сочинение):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допущены более 6 ошибок, 3-5 исправлений.</w:t>
      </w:r>
    </w:p>
    <w:p w:rsidR="00C93592" w:rsidRPr="00C93592" w:rsidRDefault="00C93592" w:rsidP="00C93592">
      <w:pPr>
        <w:ind w:firstLine="709"/>
        <w:jc w:val="both"/>
        <w:rPr>
          <w:sz w:val="28"/>
          <w:szCs w:val="28"/>
          <w:lang w:val="ru-RU"/>
        </w:rPr>
      </w:pPr>
      <w:r w:rsidRPr="00C93592">
        <w:rPr>
          <w:sz w:val="28"/>
          <w:szCs w:val="28"/>
          <w:lang w:val="ru-RU"/>
        </w:rPr>
        <w:t xml:space="preserve">Обучающие изложения и сочинения выполняются в классе под руководством учителя. Следует чередовать проведение изложений на основе текстов учебника и незнакомых текстов, читаемых </w:t>
      </w:r>
      <w:r w:rsidRPr="00DF33C2">
        <w:rPr>
          <w:sz w:val="28"/>
          <w:szCs w:val="28"/>
          <w:lang w:val="kk-KZ"/>
        </w:rPr>
        <w:t>об</w:t>
      </w:r>
      <w:r w:rsidRPr="00C93592">
        <w:rPr>
          <w:sz w:val="28"/>
          <w:szCs w:val="28"/>
          <w:lang w:val="ru-RU"/>
        </w:rPr>
        <w:t>уча</w:t>
      </w:r>
      <w:r w:rsidRPr="00DF33C2">
        <w:rPr>
          <w:sz w:val="28"/>
          <w:szCs w:val="28"/>
          <w:lang w:val="kk-KZ"/>
        </w:rPr>
        <w:t>ю</w:t>
      </w:r>
      <w:r w:rsidRPr="00C93592">
        <w:rPr>
          <w:sz w:val="28"/>
          <w:szCs w:val="28"/>
          <w:lang w:val="ru-RU"/>
        </w:rPr>
        <w:t>щимися.</w:t>
      </w:r>
    </w:p>
    <w:p w:rsidR="00C93592" w:rsidRPr="00C93592" w:rsidRDefault="00C93592" w:rsidP="00C93592">
      <w:pPr>
        <w:ind w:firstLine="709"/>
        <w:jc w:val="both"/>
        <w:rPr>
          <w:sz w:val="28"/>
          <w:szCs w:val="28"/>
          <w:lang w:val="ru-RU"/>
        </w:rPr>
      </w:pPr>
      <w:r w:rsidRPr="00C93592">
        <w:rPr>
          <w:sz w:val="28"/>
          <w:szCs w:val="28"/>
          <w:lang w:val="ru-RU"/>
        </w:rPr>
        <w:t>Словарные диктанты проводятся в качестве текущих проверочных работ и контрольных (один раз в четверть). Содержание словарных диктантов составляют слова, написание которых не регулируется правилами.</w:t>
      </w:r>
    </w:p>
    <w:p w:rsidR="00C93592" w:rsidRPr="00C93592" w:rsidRDefault="00C93592" w:rsidP="00C93592">
      <w:pPr>
        <w:ind w:firstLine="709"/>
        <w:rPr>
          <w:sz w:val="28"/>
          <w:szCs w:val="28"/>
          <w:lang w:val="ru-RU"/>
        </w:rPr>
      </w:pPr>
      <w:r w:rsidRPr="00C93592">
        <w:rPr>
          <w:i/>
          <w:sz w:val="28"/>
          <w:szCs w:val="28"/>
          <w:lang w:val="ru-RU"/>
        </w:rPr>
        <w:t>Объем словарных диктантов</w:t>
      </w:r>
      <w:r w:rsidRPr="00C93592">
        <w:rPr>
          <w:sz w:val="28"/>
          <w:szCs w:val="28"/>
          <w:lang w:val="ru-RU"/>
        </w:rPr>
        <w:t>:</w:t>
      </w:r>
      <w:r w:rsidRPr="00DF33C2">
        <w:rPr>
          <w:sz w:val="28"/>
          <w:szCs w:val="28"/>
          <w:lang w:val="kk-KZ"/>
        </w:rPr>
        <w:t xml:space="preserve"> </w:t>
      </w:r>
      <w:r w:rsidRPr="00C93592">
        <w:rPr>
          <w:sz w:val="28"/>
          <w:szCs w:val="28"/>
          <w:lang w:val="ru-RU"/>
        </w:rPr>
        <w:t>12 -15 слов.</w:t>
      </w:r>
    </w:p>
    <w:p w:rsidR="00C93592" w:rsidRPr="00C93592" w:rsidRDefault="00C93592" w:rsidP="00C93592">
      <w:pPr>
        <w:ind w:firstLine="709"/>
        <w:rPr>
          <w:i/>
          <w:sz w:val="28"/>
          <w:szCs w:val="28"/>
          <w:lang w:val="ru-RU"/>
        </w:rPr>
      </w:pPr>
      <w:r w:rsidRPr="00C93592">
        <w:rPr>
          <w:i/>
          <w:sz w:val="28"/>
          <w:szCs w:val="28"/>
          <w:lang w:val="ru-RU"/>
        </w:rPr>
        <w:t>Оценивание словарных диктантов:</w:t>
      </w:r>
    </w:p>
    <w:p w:rsidR="00C93592" w:rsidRPr="00C93592" w:rsidRDefault="00C93592" w:rsidP="00C93592">
      <w:pPr>
        <w:ind w:firstLine="709"/>
        <w:rPr>
          <w:sz w:val="28"/>
          <w:szCs w:val="28"/>
          <w:lang w:val="ru-RU"/>
        </w:rPr>
      </w:pPr>
      <w:r w:rsidRPr="00C93592">
        <w:rPr>
          <w:sz w:val="28"/>
          <w:szCs w:val="28"/>
          <w:lang w:val="ru-RU"/>
        </w:rPr>
        <w:t xml:space="preserve">– оценка «5» ставится за безошибочное выполнение работы; </w:t>
      </w:r>
    </w:p>
    <w:p w:rsidR="00C93592" w:rsidRPr="00C93592" w:rsidRDefault="00C93592" w:rsidP="00C93592">
      <w:pPr>
        <w:ind w:firstLine="709"/>
        <w:rPr>
          <w:sz w:val="28"/>
          <w:szCs w:val="28"/>
          <w:lang w:val="ru-RU"/>
        </w:rPr>
      </w:pPr>
      <w:r w:rsidRPr="00C93592">
        <w:rPr>
          <w:sz w:val="28"/>
          <w:szCs w:val="28"/>
          <w:lang w:val="ru-RU"/>
        </w:rPr>
        <w:t>– оценка «4» ставится, если допущены 1 ошибка, 1 исправление;</w:t>
      </w:r>
    </w:p>
    <w:p w:rsidR="00C93592" w:rsidRPr="00C93592" w:rsidRDefault="00C93592" w:rsidP="00C93592">
      <w:pPr>
        <w:ind w:firstLine="709"/>
        <w:rPr>
          <w:sz w:val="28"/>
          <w:szCs w:val="28"/>
          <w:lang w:val="ru-RU"/>
        </w:rPr>
      </w:pPr>
      <w:r w:rsidRPr="00C93592">
        <w:rPr>
          <w:sz w:val="28"/>
          <w:szCs w:val="28"/>
          <w:lang w:val="ru-RU"/>
        </w:rPr>
        <w:t>– оценка «3» ставится, если допущены 2 ошибки, 1 исправление;</w:t>
      </w:r>
    </w:p>
    <w:p w:rsidR="00C93592" w:rsidRPr="00C93592" w:rsidRDefault="00C93592" w:rsidP="00C93592">
      <w:pPr>
        <w:ind w:firstLine="709"/>
        <w:rPr>
          <w:sz w:val="28"/>
          <w:szCs w:val="28"/>
          <w:lang w:val="ru-RU"/>
        </w:rPr>
      </w:pPr>
      <w:r w:rsidRPr="00C93592">
        <w:rPr>
          <w:sz w:val="28"/>
          <w:szCs w:val="28"/>
          <w:lang w:val="ru-RU"/>
        </w:rPr>
        <w:t>– оценка «2» ставится, если допущено 3 - 5 ошибок.</w:t>
      </w:r>
    </w:p>
    <w:p w:rsidR="00C93592" w:rsidRPr="00C93592" w:rsidRDefault="00C93592" w:rsidP="00C93592">
      <w:pPr>
        <w:ind w:firstLine="709"/>
        <w:rPr>
          <w:i/>
          <w:sz w:val="28"/>
          <w:szCs w:val="28"/>
          <w:lang w:val="ru-RU"/>
        </w:rPr>
      </w:pPr>
    </w:p>
    <w:p w:rsidR="00C93592" w:rsidRPr="00C93592" w:rsidRDefault="00C93592" w:rsidP="00C93592">
      <w:pPr>
        <w:ind w:firstLine="709"/>
        <w:rPr>
          <w:i/>
          <w:sz w:val="28"/>
          <w:szCs w:val="28"/>
          <w:lang w:val="ru-RU"/>
        </w:rPr>
      </w:pPr>
      <w:r w:rsidRPr="00C93592">
        <w:rPr>
          <w:i/>
          <w:sz w:val="28"/>
          <w:szCs w:val="28"/>
          <w:lang w:val="ru-RU"/>
        </w:rPr>
        <w:t>Оценка тестов.</w:t>
      </w:r>
    </w:p>
    <w:p w:rsidR="00C93592" w:rsidRPr="00C93592" w:rsidRDefault="00C93592" w:rsidP="00C93592">
      <w:pPr>
        <w:ind w:firstLine="709"/>
        <w:jc w:val="both"/>
        <w:rPr>
          <w:sz w:val="28"/>
          <w:szCs w:val="28"/>
          <w:lang w:val="ru-RU"/>
        </w:rPr>
      </w:pPr>
      <w:r w:rsidRPr="00C93592">
        <w:rPr>
          <w:sz w:val="28"/>
          <w:szCs w:val="28"/>
          <w:lang w:val="ru-RU"/>
        </w:rPr>
        <w:t>Обучающихся следует подготовить заранее к выполнению работы. Для</w:t>
      </w:r>
      <w:r w:rsidRPr="00DF33C2">
        <w:rPr>
          <w:sz w:val="28"/>
          <w:szCs w:val="28"/>
          <w:lang w:val="kk-KZ"/>
        </w:rPr>
        <w:t xml:space="preserve"> </w:t>
      </w:r>
      <w:r w:rsidRPr="00C93592">
        <w:rPr>
          <w:sz w:val="28"/>
          <w:szCs w:val="28"/>
          <w:lang w:val="ru-RU"/>
        </w:rPr>
        <w:t>этого надо выделить 10-15 минут в конце одного из предшествующих  уроков. Рекомендуется записать на доске 1-2 задания, аналогичные включенным в тест, и выполнить их вместе с</w:t>
      </w:r>
      <w:r w:rsidRPr="00DF33C2">
        <w:rPr>
          <w:sz w:val="28"/>
          <w:szCs w:val="28"/>
          <w:lang w:val="kk-KZ"/>
        </w:rPr>
        <w:t xml:space="preserve"> об</w:t>
      </w:r>
      <w:r w:rsidRPr="00C93592">
        <w:rPr>
          <w:sz w:val="28"/>
          <w:szCs w:val="28"/>
          <w:lang w:val="ru-RU"/>
        </w:rPr>
        <w:t>уча</w:t>
      </w:r>
      <w:r w:rsidRPr="00DF33C2">
        <w:rPr>
          <w:sz w:val="28"/>
          <w:szCs w:val="28"/>
          <w:lang w:val="kk-KZ"/>
        </w:rPr>
        <w:t>ю</w:t>
      </w:r>
      <w:r w:rsidRPr="00C93592">
        <w:rPr>
          <w:sz w:val="28"/>
          <w:szCs w:val="28"/>
          <w:lang w:val="ru-RU"/>
        </w:rPr>
        <w:t>щимися.</w:t>
      </w:r>
      <w:r w:rsidRPr="00DF33C2">
        <w:rPr>
          <w:sz w:val="28"/>
          <w:szCs w:val="28"/>
          <w:lang w:val="kk-KZ"/>
        </w:rPr>
        <w:t xml:space="preserve"> </w:t>
      </w:r>
    </w:p>
    <w:p w:rsidR="00C93592" w:rsidRPr="00DF33C2" w:rsidRDefault="00C93592" w:rsidP="00C93592">
      <w:pPr>
        <w:ind w:firstLine="709"/>
        <w:rPr>
          <w:sz w:val="28"/>
          <w:szCs w:val="28"/>
          <w:lang w:val="kk-KZ"/>
        </w:rPr>
      </w:pPr>
      <w:r w:rsidRPr="00C93592">
        <w:rPr>
          <w:sz w:val="28"/>
          <w:szCs w:val="28"/>
          <w:lang w:val="ru-RU"/>
        </w:rPr>
        <w:t xml:space="preserve">Таблица </w:t>
      </w:r>
      <w:r w:rsidRPr="00DF33C2">
        <w:rPr>
          <w:sz w:val="28"/>
          <w:szCs w:val="28"/>
          <w:lang w:val="kk-KZ"/>
        </w:rPr>
        <w:t>10</w:t>
      </w:r>
      <w:r w:rsidRPr="00C93592">
        <w:rPr>
          <w:sz w:val="28"/>
          <w:szCs w:val="28"/>
          <w:lang w:val="ru-RU"/>
        </w:rPr>
        <w:t xml:space="preserve"> – Нормы оценки за тестовые задания</w:t>
      </w:r>
    </w:p>
    <w:p w:rsidR="00C93592" w:rsidRPr="00DF33C2" w:rsidRDefault="00C93592" w:rsidP="00C93592">
      <w:pPr>
        <w:rPr>
          <w:sz w:val="28"/>
          <w:szCs w:val="28"/>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6"/>
        <w:gridCol w:w="2268"/>
        <w:gridCol w:w="2410"/>
        <w:gridCol w:w="2126"/>
      </w:tblGrid>
      <w:tr w:rsidR="00C93592" w:rsidRPr="00DF33C2" w:rsidTr="00C93592">
        <w:trPr>
          <w:trHeight w:val="255"/>
          <w:jc w:val="center"/>
        </w:trPr>
        <w:tc>
          <w:tcPr>
            <w:tcW w:w="9050" w:type="dxa"/>
            <w:gridSpan w:val="4"/>
            <w:shd w:val="clear" w:color="auto" w:fill="auto"/>
          </w:tcPr>
          <w:p w:rsidR="00C93592" w:rsidRPr="00DF33C2" w:rsidRDefault="00C93592" w:rsidP="00C93592">
            <w:pPr>
              <w:jc w:val="center"/>
              <w:rPr>
                <w:sz w:val="24"/>
                <w:szCs w:val="28"/>
              </w:rPr>
            </w:pPr>
            <w:r w:rsidRPr="00DF33C2">
              <w:rPr>
                <w:sz w:val="24"/>
                <w:szCs w:val="28"/>
              </w:rPr>
              <w:t>Базовый уровень</w:t>
            </w:r>
          </w:p>
        </w:tc>
      </w:tr>
      <w:tr w:rsidR="00C93592" w:rsidRPr="00DF33C2" w:rsidTr="00C93592">
        <w:trPr>
          <w:trHeight w:val="254"/>
          <w:jc w:val="center"/>
        </w:trPr>
        <w:tc>
          <w:tcPr>
            <w:tcW w:w="2246" w:type="dxa"/>
            <w:shd w:val="clear" w:color="auto" w:fill="auto"/>
          </w:tcPr>
          <w:p w:rsidR="00C93592" w:rsidRPr="00DF33C2" w:rsidRDefault="00C93592" w:rsidP="00C93592">
            <w:pPr>
              <w:jc w:val="center"/>
              <w:rPr>
                <w:sz w:val="24"/>
                <w:szCs w:val="28"/>
              </w:rPr>
            </w:pPr>
            <w:r w:rsidRPr="00DF33C2">
              <w:rPr>
                <w:sz w:val="24"/>
                <w:szCs w:val="28"/>
              </w:rPr>
              <w:t>0 - 60%</w:t>
            </w:r>
          </w:p>
        </w:tc>
        <w:tc>
          <w:tcPr>
            <w:tcW w:w="2268" w:type="dxa"/>
            <w:shd w:val="clear" w:color="auto" w:fill="auto"/>
          </w:tcPr>
          <w:p w:rsidR="00C93592" w:rsidRPr="00DF33C2" w:rsidRDefault="00C93592" w:rsidP="00C93592">
            <w:pPr>
              <w:jc w:val="center"/>
              <w:rPr>
                <w:sz w:val="24"/>
                <w:szCs w:val="28"/>
              </w:rPr>
            </w:pPr>
            <w:r w:rsidRPr="00DF33C2">
              <w:rPr>
                <w:sz w:val="24"/>
                <w:szCs w:val="28"/>
              </w:rPr>
              <w:t>60 - 77%</w:t>
            </w:r>
          </w:p>
        </w:tc>
        <w:tc>
          <w:tcPr>
            <w:tcW w:w="2410" w:type="dxa"/>
            <w:shd w:val="clear" w:color="auto" w:fill="auto"/>
          </w:tcPr>
          <w:p w:rsidR="00C93592" w:rsidRPr="00DF33C2" w:rsidRDefault="00C93592" w:rsidP="00C93592">
            <w:pPr>
              <w:jc w:val="center"/>
              <w:rPr>
                <w:sz w:val="24"/>
                <w:szCs w:val="28"/>
              </w:rPr>
            </w:pPr>
            <w:r w:rsidRPr="00DF33C2">
              <w:rPr>
                <w:sz w:val="24"/>
                <w:szCs w:val="28"/>
              </w:rPr>
              <w:t>77 - 90%</w:t>
            </w:r>
          </w:p>
        </w:tc>
        <w:tc>
          <w:tcPr>
            <w:tcW w:w="2126" w:type="dxa"/>
            <w:shd w:val="clear" w:color="auto" w:fill="auto"/>
          </w:tcPr>
          <w:p w:rsidR="00C93592" w:rsidRPr="00DF33C2" w:rsidRDefault="00C93592" w:rsidP="00C93592">
            <w:pPr>
              <w:jc w:val="center"/>
              <w:rPr>
                <w:sz w:val="24"/>
                <w:szCs w:val="28"/>
              </w:rPr>
            </w:pPr>
            <w:r w:rsidRPr="00DF33C2">
              <w:rPr>
                <w:sz w:val="24"/>
                <w:szCs w:val="28"/>
              </w:rPr>
              <w:t>90 - 100%</w:t>
            </w:r>
          </w:p>
        </w:tc>
      </w:tr>
      <w:tr w:rsidR="00C93592" w:rsidRPr="00DF33C2" w:rsidTr="00C93592">
        <w:trPr>
          <w:trHeight w:val="268"/>
          <w:jc w:val="center"/>
        </w:trPr>
        <w:tc>
          <w:tcPr>
            <w:tcW w:w="2246" w:type="dxa"/>
            <w:shd w:val="clear" w:color="auto" w:fill="auto"/>
          </w:tcPr>
          <w:p w:rsidR="00C93592" w:rsidRPr="00DF33C2" w:rsidRDefault="00C93592" w:rsidP="00C93592">
            <w:pPr>
              <w:jc w:val="center"/>
              <w:rPr>
                <w:sz w:val="24"/>
                <w:szCs w:val="28"/>
              </w:rPr>
            </w:pPr>
            <w:r w:rsidRPr="00DF33C2">
              <w:rPr>
                <w:sz w:val="24"/>
                <w:szCs w:val="28"/>
              </w:rPr>
              <w:lastRenderedPageBreak/>
              <w:t>Оценка «2»</w:t>
            </w:r>
          </w:p>
        </w:tc>
        <w:tc>
          <w:tcPr>
            <w:tcW w:w="2268" w:type="dxa"/>
            <w:shd w:val="clear" w:color="auto" w:fill="auto"/>
          </w:tcPr>
          <w:p w:rsidR="00C93592" w:rsidRPr="00DF33C2" w:rsidRDefault="00C93592" w:rsidP="00C93592">
            <w:pPr>
              <w:jc w:val="center"/>
              <w:rPr>
                <w:sz w:val="24"/>
                <w:szCs w:val="28"/>
              </w:rPr>
            </w:pPr>
            <w:r w:rsidRPr="00DF33C2">
              <w:rPr>
                <w:sz w:val="24"/>
                <w:szCs w:val="28"/>
              </w:rPr>
              <w:t>Оценка «3»</w:t>
            </w:r>
          </w:p>
        </w:tc>
        <w:tc>
          <w:tcPr>
            <w:tcW w:w="2410" w:type="dxa"/>
            <w:shd w:val="clear" w:color="auto" w:fill="auto"/>
          </w:tcPr>
          <w:p w:rsidR="00C93592" w:rsidRPr="00DF33C2" w:rsidRDefault="00C93592" w:rsidP="00C93592">
            <w:pPr>
              <w:jc w:val="center"/>
              <w:rPr>
                <w:sz w:val="24"/>
                <w:szCs w:val="28"/>
              </w:rPr>
            </w:pPr>
            <w:r w:rsidRPr="00DF33C2">
              <w:rPr>
                <w:sz w:val="24"/>
                <w:szCs w:val="28"/>
              </w:rPr>
              <w:t>Оценка «4»</w:t>
            </w:r>
          </w:p>
        </w:tc>
        <w:tc>
          <w:tcPr>
            <w:tcW w:w="2126" w:type="dxa"/>
            <w:shd w:val="clear" w:color="auto" w:fill="auto"/>
          </w:tcPr>
          <w:p w:rsidR="00C93592" w:rsidRPr="00DF33C2" w:rsidRDefault="00C93592" w:rsidP="00C93592">
            <w:pPr>
              <w:jc w:val="center"/>
              <w:rPr>
                <w:sz w:val="24"/>
                <w:szCs w:val="28"/>
              </w:rPr>
            </w:pPr>
            <w:r w:rsidRPr="00DF33C2">
              <w:rPr>
                <w:sz w:val="24"/>
                <w:szCs w:val="28"/>
              </w:rPr>
              <w:t>Оценка «5»</w:t>
            </w:r>
          </w:p>
        </w:tc>
      </w:tr>
    </w:tbl>
    <w:p w:rsidR="00C93592" w:rsidRPr="00DF33C2" w:rsidRDefault="00C93592" w:rsidP="00C93592">
      <w:pPr>
        <w:rPr>
          <w:sz w:val="28"/>
          <w:szCs w:val="28"/>
          <w:lang w:val="kk-KZ"/>
        </w:rPr>
      </w:pPr>
    </w:p>
    <w:p w:rsidR="00C93592" w:rsidRPr="00C93592" w:rsidRDefault="00C93592" w:rsidP="00C93592">
      <w:pPr>
        <w:ind w:firstLine="709"/>
        <w:rPr>
          <w:sz w:val="28"/>
          <w:szCs w:val="28"/>
          <w:lang w:val="ru-RU"/>
        </w:rPr>
      </w:pPr>
      <w:r w:rsidRPr="00C93592">
        <w:rPr>
          <w:i/>
          <w:sz w:val="28"/>
          <w:szCs w:val="28"/>
          <w:lang w:val="ru-RU"/>
        </w:rPr>
        <w:t>Примечание</w:t>
      </w:r>
      <w:r w:rsidRPr="00C93592">
        <w:rPr>
          <w:sz w:val="28"/>
          <w:szCs w:val="28"/>
          <w:lang w:val="ru-RU"/>
        </w:rPr>
        <w:t>: тесты для текущего контроля должны состоять из 10 - 15 вопросов, а контрольные – из 20 вопросов с выбором одного</w:t>
      </w:r>
      <w:r w:rsidRPr="00DF33C2">
        <w:rPr>
          <w:sz w:val="28"/>
          <w:szCs w:val="28"/>
          <w:lang w:val="kk-KZ"/>
        </w:rPr>
        <w:t xml:space="preserve"> правильного </w:t>
      </w:r>
      <w:r w:rsidRPr="00C93592">
        <w:rPr>
          <w:sz w:val="28"/>
          <w:szCs w:val="28"/>
          <w:lang w:val="ru-RU"/>
        </w:rPr>
        <w:t>ответа.</w:t>
      </w:r>
    </w:p>
    <w:p w:rsidR="00C93592" w:rsidRPr="00DF33C2" w:rsidRDefault="00C93592" w:rsidP="00C93592">
      <w:pPr>
        <w:ind w:firstLine="709"/>
        <w:rPr>
          <w:sz w:val="28"/>
          <w:szCs w:val="28"/>
          <w:lang w:val="kk-KZ"/>
        </w:rPr>
      </w:pPr>
      <w:r w:rsidRPr="00DF33C2">
        <w:rPr>
          <w:sz w:val="28"/>
          <w:szCs w:val="28"/>
          <w:lang w:val="kk-KZ"/>
        </w:rPr>
        <w:t>Основными видами итоговых контрольных работ обучающихся являются работы, к которым относятся: списывание текста, сочинение, изложение, словарные диктанты.</w:t>
      </w:r>
    </w:p>
    <w:p w:rsidR="00C93592" w:rsidRPr="00DF33C2" w:rsidRDefault="00C93592" w:rsidP="00C93592">
      <w:pPr>
        <w:ind w:firstLine="709"/>
        <w:rPr>
          <w:color w:val="0070C0"/>
          <w:sz w:val="28"/>
          <w:szCs w:val="28"/>
          <w:lang w:val="kk-KZ"/>
        </w:rPr>
      </w:pPr>
    </w:p>
    <w:p w:rsidR="00C93592" w:rsidRPr="00DF33C2" w:rsidRDefault="00C93592" w:rsidP="00C93592">
      <w:pPr>
        <w:ind w:firstLine="709"/>
        <w:rPr>
          <w:sz w:val="28"/>
          <w:szCs w:val="28"/>
          <w:lang w:val="kk-KZ"/>
        </w:rPr>
      </w:pPr>
      <w:r w:rsidRPr="00DF33C2">
        <w:rPr>
          <w:sz w:val="28"/>
          <w:szCs w:val="28"/>
          <w:lang w:val="kk-KZ"/>
        </w:rPr>
        <w:t xml:space="preserve">Таблица 11 </w:t>
      </w:r>
      <w:r w:rsidRPr="00DF33C2">
        <w:rPr>
          <w:sz w:val="28"/>
          <w:szCs w:val="28"/>
        </w:rPr>
        <w:t xml:space="preserve">– </w:t>
      </w:r>
      <w:r w:rsidRPr="00DF33C2">
        <w:rPr>
          <w:sz w:val="28"/>
          <w:szCs w:val="28"/>
          <w:lang w:val="kk-KZ"/>
        </w:rPr>
        <w:t>Количество итоговых контрольных работ</w:t>
      </w:r>
    </w:p>
    <w:p w:rsidR="00C93592" w:rsidRPr="00DF33C2" w:rsidRDefault="00C93592" w:rsidP="00C93592">
      <w:pPr>
        <w:ind w:firstLine="566"/>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5"/>
        <w:gridCol w:w="2302"/>
        <w:gridCol w:w="2004"/>
      </w:tblGrid>
      <w:tr w:rsidR="00C93592" w:rsidRPr="00DF33C2" w:rsidTr="00C93592">
        <w:trPr>
          <w:jc w:val="center"/>
        </w:trPr>
        <w:tc>
          <w:tcPr>
            <w:tcW w:w="4805" w:type="dxa"/>
            <w:shd w:val="clear" w:color="auto" w:fill="auto"/>
          </w:tcPr>
          <w:p w:rsidR="00C93592" w:rsidRPr="00DF33C2" w:rsidRDefault="00C93592" w:rsidP="00C93592">
            <w:pPr>
              <w:jc w:val="center"/>
              <w:rPr>
                <w:sz w:val="24"/>
                <w:szCs w:val="28"/>
                <w:lang w:val="kk-KZ"/>
              </w:rPr>
            </w:pPr>
            <w:r w:rsidRPr="00DF33C2">
              <w:rPr>
                <w:sz w:val="24"/>
                <w:szCs w:val="28"/>
                <w:lang w:val="kk-KZ"/>
              </w:rPr>
              <w:t>Виды работ</w:t>
            </w:r>
          </w:p>
        </w:tc>
        <w:tc>
          <w:tcPr>
            <w:tcW w:w="2302" w:type="dxa"/>
            <w:shd w:val="clear" w:color="auto" w:fill="auto"/>
          </w:tcPr>
          <w:p w:rsidR="00C93592" w:rsidRPr="00DF33C2" w:rsidRDefault="00C93592" w:rsidP="00C93592">
            <w:pPr>
              <w:jc w:val="center"/>
              <w:rPr>
                <w:sz w:val="24"/>
                <w:szCs w:val="28"/>
                <w:lang w:val="kk-KZ"/>
              </w:rPr>
            </w:pPr>
            <w:r w:rsidRPr="00DF33C2">
              <w:rPr>
                <w:sz w:val="24"/>
                <w:szCs w:val="28"/>
                <w:lang w:val="kk-KZ"/>
              </w:rPr>
              <w:t>І полугодие</w:t>
            </w:r>
          </w:p>
        </w:tc>
        <w:tc>
          <w:tcPr>
            <w:tcW w:w="2004" w:type="dxa"/>
            <w:shd w:val="clear" w:color="auto" w:fill="auto"/>
          </w:tcPr>
          <w:p w:rsidR="00C93592" w:rsidRPr="00DF33C2" w:rsidRDefault="00C93592" w:rsidP="00C93592">
            <w:pPr>
              <w:jc w:val="center"/>
              <w:rPr>
                <w:sz w:val="24"/>
                <w:szCs w:val="28"/>
                <w:lang w:val="kk-KZ"/>
              </w:rPr>
            </w:pPr>
            <w:r w:rsidRPr="00DF33C2">
              <w:rPr>
                <w:sz w:val="24"/>
                <w:szCs w:val="28"/>
                <w:lang w:val="kk-KZ"/>
              </w:rPr>
              <w:t>ІІ полугодие</w:t>
            </w:r>
          </w:p>
        </w:tc>
      </w:tr>
      <w:tr w:rsidR="00C93592" w:rsidRPr="00DF33C2" w:rsidTr="00C93592">
        <w:trPr>
          <w:jc w:val="center"/>
        </w:trPr>
        <w:tc>
          <w:tcPr>
            <w:tcW w:w="4805" w:type="dxa"/>
            <w:shd w:val="clear" w:color="auto" w:fill="auto"/>
          </w:tcPr>
          <w:p w:rsidR="00C93592" w:rsidRPr="00DF33C2" w:rsidRDefault="00C93592" w:rsidP="00C93592">
            <w:pPr>
              <w:rPr>
                <w:sz w:val="24"/>
                <w:szCs w:val="28"/>
                <w:lang w:val="kk-KZ"/>
              </w:rPr>
            </w:pPr>
            <w:r w:rsidRPr="00DF33C2">
              <w:rPr>
                <w:sz w:val="24"/>
                <w:szCs w:val="28"/>
                <w:lang w:val="kk-KZ"/>
              </w:rPr>
              <w:t>Контрольное списывание текста</w:t>
            </w:r>
          </w:p>
        </w:tc>
        <w:tc>
          <w:tcPr>
            <w:tcW w:w="2302" w:type="dxa"/>
            <w:shd w:val="clear" w:color="auto" w:fill="auto"/>
          </w:tcPr>
          <w:p w:rsidR="00C93592" w:rsidRPr="00DF33C2" w:rsidRDefault="00C93592" w:rsidP="00C93592">
            <w:pPr>
              <w:jc w:val="center"/>
              <w:rPr>
                <w:sz w:val="24"/>
                <w:szCs w:val="28"/>
                <w:lang w:val="kk-KZ"/>
              </w:rPr>
            </w:pPr>
            <w:r w:rsidRPr="00DF33C2">
              <w:rPr>
                <w:sz w:val="24"/>
                <w:szCs w:val="28"/>
                <w:lang w:val="kk-KZ"/>
              </w:rPr>
              <w:t>1</w:t>
            </w:r>
          </w:p>
        </w:tc>
        <w:tc>
          <w:tcPr>
            <w:tcW w:w="2004" w:type="dxa"/>
            <w:shd w:val="clear" w:color="auto" w:fill="auto"/>
          </w:tcPr>
          <w:p w:rsidR="00C93592" w:rsidRPr="00DF33C2" w:rsidRDefault="00C93592" w:rsidP="00C93592">
            <w:pPr>
              <w:jc w:val="center"/>
              <w:rPr>
                <w:sz w:val="24"/>
                <w:szCs w:val="28"/>
                <w:lang w:val="kk-KZ"/>
              </w:rPr>
            </w:pPr>
            <w:r w:rsidRPr="00DF33C2">
              <w:rPr>
                <w:sz w:val="24"/>
                <w:szCs w:val="28"/>
                <w:lang w:val="kk-KZ"/>
              </w:rPr>
              <w:t>1</w:t>
            </w:r>
          </w:p>
        </w:tc>
      </w:tr>
      <w:tr w:rsidR="00C93592" w:rsidRPr="00DF33C2" w:rsidTr="00C93592">
        <w:trPr>
          <w:jc w:val="center"/>
        </w:trPr>
        <w:tc>
          <w:tcPr>
            <w:tcW w:w="4805" w:type="dxa"/>
            <w:shd w:val="clear" w:color="auto" w:fill="auto"/>
          </w:tcPr>
          <w:p w:rsidR="00C93592" w:rsidRPr="00DF33C2" w:rsidRDefault="00C93592" w:rsidP="00C93592">
            <w:pPr>
              <w:rPr>
                <w:sz w:val="24"/>
                <w:szCs w:val="28"/>
                <w:lang w:val="kk-KZ"/>
              </w:rPr>
            </w:pPr>
            <w:r w:rsidRPr="00DF33C2">
              <w:rPr>
                <w:sz w:val="24"/>
                <w:szCs w:val="28"/>
                <w:lang w:val="kk-KZ"/>
              </w:rPr>
              <w:t>Контрольное сочинение</w:t>
            </w:r>
          </w:p>
        </w:tc>
        <w:tc>
          <w:tcPr>
            <w:tcW w:w="2302" w:type="dxa"/>
            <w:shd w:val="clear" w:color="auto" w:fill="auto"/>
          </w:tcPr>
          <w:p w:rsidR="00C93592" w:rsidRPr="00DF33C2" w:rsidRDefault="00C93592" w:rsidP="00C93592">
            <w:pPr>
              <w:jc w:val="center"/>
              <w:rPr>
                <w:sz w:val="24"/>
                <w:szCs w:val="28"/>
                <w:lang w:val="kk-KZ"/>
              </w:rPr>
            </w:pPr>
          </w:p>
        </w:tc>
        <w:tc>
          <w:tcPr>
            <w:tcW w:w="2004" w:type="dxa"/>
            <w:shd w:val="clear" w:color="auto" w:fill="auto"/>
          </w:tcPr>
          <w:p w:rsidR="00C93592" w:rsidRPr="00DF33C2" w:rsidRDefault="00C93592" w:rsidP="00C93592">
            <w:pPr>
              <w:jc w:val="center"/>
              <w:rPr>
                <w:sz w:val="24"/>
                <w:szCs w:val="28"/>
                <w:lang w:val="kk-KZ"/>
              </w:rPr>
            </w:pPr>
            <w:r w:rsidRPr="00DF33C2">
              <w:rPr>
                <w:sz w:val="24"/>
                <w:szCs w:val="28"/>
                <w:lang w:val="kk-KZ"/>
              </w:rPr>
              <w:t>1</w:t>
            </w:r>
          </w:p>
        </w:tc>
      </w:tr>
      <w:tr w:rsidR="00C93592" w:rsidRPr="00DF33C2" w:rsidTr="00C93592">
        <w:trPr>
          <w:jc w:val="center"/>
        </w:trPr>
        <w:tc>
          <w:tcPr>
            <w:tcW w:w="4805" w:type="dxa"/>
            <w:shd w:val="clear" w:color="auto" w:fill="auto"/>
          </w:tcPr>
          <w:p w:rsidR="00C93592" w:rsidRPr="00DF33C2" w:rsidRDefault="00C93592" w:rsidP="00C93592">
            <w:pPr>
              <w:rPr>
                <w:sz w:val="24"/>
                <w:szCs w:val="28"/>
                <w:lang w:val="kk-KZ"/>
              </w:rPr>
            </w:pPr>
            <w:r w:rsidRPr="00DF33C2">
              <w:rPr>
                <w:sz w:val="24"/>
                <w:szCs w:val="28"/>
                <w:lang w:val="kk-KZ"/>
              </w:rPr>
              <w:t>Контрольное изложение</w:t>
            </w:r>
          </w:p>
        </w:tc>
        <w:tc>
          <w:tcPr>
            <w:tcW w:w="2302" w:type="dxa"/>
            <w:shd w:val="clear" w:color="auto" w:fill="auto"/>
          </w:tcPr>
          <w:p w:rsidR="00C93592" w:rsidRPr="00DF33C2" w:rsidRDefault="00C93592" w:rsidP="00C93592">
            <w:pPr>
              <w:jc w:val="center"/>
              <w:rPr>
                <w:sz w:val="24"/>
                <w:szCs w:val="28"/>
                <w:lang w:val="kk-KZ"/>
              </w:rPr>
            </w:pPr>
            <w:r w:rsidRPr="00DF33C2">
              <w:rPr>
                <w:sz w:val="24"/>
                <w:szCs w:val="28"/>
                <w:lang w:val="kk-KZ"/>
              </w:rPr>
              <w:t>1</w:t>
            </w:r>
          </w:p>
        </w:tc>
        <w:tc>
          <w:tcPr>
            <w:tcW w:w="2004" w:type="dxa"/>
            <w:shd w:val="clear" w:color="auto" w:fill="auto"/>
          </w:tcPr>
          <w:p w:rsidR="00C93592" w:rsidRPr="00DF33C2" w:rsidRDefault="00C93592" w:rsidP="00C93592">
            <w:pPr>
              <w:jc w:val="center"/>
              <w:rPr>
                <w:sz w:val="24"/>
                <w:szCs w:val="28"/>
                <w:lang w:val="kk-KZ"/>
              </w:rPr>
            </w:pPr>
          </w:p>
        </w:tc>
      </w:tr>
      <w:tr w:rsidR="00C93592" w:rsidRPr="00DF33C2" w:rsidTr="00C93592">
        <w:trPr>
          <w:jc w:val="center"/>
        </w:trPr>
        <w:tc>
          <w:tcPr>
            <w:tcW w:w="4805" w:type="dxa"/>
            <w:shd w:val="clear" w:color="auto" w:fill="auto"/>
          </w:tcPr>
          <w:p w:rsidR="00C93592" w:rsidRPr="00DF33C2" w:rsidRDefault="00C93592" w:rsidP="00C93592">
            <w:pPr>
              <w:rPr>
                <w:sz w:val="24"/>
                <w:szCs w:val="28"/>
                <w:lang w:val="kk-KZ"/>
              </w:rPr>
            </w:pPr>
            <w:r w:rsidRPr="00DF33C2">
              <w:rPr>
                <w:sz w:val="24"/>
                <w:szCs w:val="28"/>
                <w:lang w:val="kk-KZ"/>
              </w:rPr>
              <w:t>Контрольные словарные диктанты</w:t>
            </w:r>
          </w:p>
        </w:tc>
        <w:tc>
          <w:tcPr>
            <w:tcW w:w="2302" w:type="dxa"/>
            <w:shd w:val="clear" w:color="auto" w:fill="auto"/>
          </w:tcPr>
          <w:p w:rsidR="00C93592" w:rsidRPr="00DF33C2" w:rsidRDefault="00C93592" w:rsidP="00C93592">
            <w:pPr>
              <w:jc w:val="center"/>
              <w:rPr>
                <w:sz w:val="24"/>
                <w:szCs w:val="28"/>
                <w:lang w:val="kk-KZ"/>
              </w:rPr>
            </w:pPr>
            <w:r w:rsidRPr="00DF33C2">
              <w:rPr>
                <w:sz w:val="24"/>
                <w:szCs w:val="28"/>
                <w:lang w:val="kk-KZ"/>
              </w:rPr>
              <w:t>1</w:t>
            </w:r>
          </w:p>
        </w:tc>
        <w:tc>
          <w:tcPr>
            <w:tcW w:w="2004" w:type="dxa"/>
            <w:shd w:val="clear" w:color="auto" w:fill="auto"/>
          </w:tcPr>
          <w:p w:rsidR="00C93592" w:rsidRPr="00DF33C2" w:rsidRDefault="00C93592" w:rsidP="00C93592">
            <w:pPr>
              <w:jc w:val="center"/>
              <w:rPr>
                <w:sz w:val="24"/>
                <w:szCs w:val="28"/>
                <w:lang w:val="kk-KZ"/>
              </w:rPr>
            </w:pPr>
            <w:r w:rsidRPr="00DF33C2">
              <w:rPr>
                <w:sz w:val="24"/>
                <w:szCs w:val="28"/>
                <w:lang w:val="kk-KZ"/>
              </w:rPr>
              <w:t>1</w:t>
            </w:r>
          </w:p>
        </w:tc>
      </w:tr>
    </w:tbl>
    <w:p w:rsidR="00C93592" w:rsidRPr="00DF33C2" w:rsidRDefault="00C93592" w:rsidP="00C93592">
      <w:pPr>
        <w:ind w:firstLine="566"/>
        <w:rPr>
          <w:sz w:val="28"/>
          <w:szCs w:val="28"/>
          <w:lang w:val="kk-KZ"/>
        </w:rPr>
      </w:pPr>
    </w:p>
    <w:p w:rsidR="00C93592" w:rsidRPr="00DF33C2" w:rsidRDefault="00C93592" w:rsidP="00C93592">
      <w:pPr>
        <w:ind w:firstLine="709"/>
        <w:jc w:val="both"/>
        <w:rPr>
          <w:sz w:val="28"/>
          <w:szCs w:val="28"/>
          <w:lang w:val="kk-KZ"/>
        </w:rPr>
      </w:pPr>
      <w:r w:rsidRPr="00DF33C2">
        <w:rPr>
          <w:sz w:val="28"/>
          <w:szCs w:val="28"/>
          <w:lang w:val="kk-KZ"/>
        </w:rPr>
        <w:t xml:space="preserve">Итоговые контрольные работы проводятся в конце учебной четверти, полугодия. Время проведения итоговых контрольных работ в целях предупреждения перегрузки обучающихся определяется графиком, составляемым руководителями школ по согласованию с учителями. В один учебный день следует давать в классе одну письменную итоговую контрольную работу. </w:t>
      </w:r>
    </w:p>
    <w:p w:rsidR="00C93592" w:rsidRPr="00DF33C2" w:rsidRDefault="00C93592" w:rsidP="00C93592">
      <w:pPr>
        <w:ind w:firstLine="709"/>
        <w:jc w:val="both"/>
        <w:rPr>
          <w:sz w:val="28"/>
          <w:szCs w:val="28"/>
          <w:lang w:val="kk-KZ"/>
        </w:rPr>
      </w:pPr>
      <w:r w:rsidRPr="00DF33C2">
        <w:rPr>
          <w:sz w:val="28"/>
          <w:szCs w:val="28"/>
          <w:lang w:val="kk-KZ"/>
        </w:rPr>
        <w:t>Распределение контрольных работ должно быть равномерное. При планировании контрольных работ в каждом классе необходимо не допускать скопления письменных контрольных работ к концу четверти, полугодия. Не рекомендуется проводить контрольные работы в первый день после праздника, в понедельник.</w:t>
      </w:r>
    </w:p>
    <w:p w:rsidR="00C93592" w:rsidRPr="00DF33C2" w:rsidRDefault="00C93592" w:rsidP="00C93592">
      <w:pPr>
        <w:ind w:firstLine="709"/>
        <w:jc w:val="both"/>
        <w:rPr>
          <w:sz w:val="28"/>
          <w:szCs w:val="28"/>
          <w:lang w:val="kk-KZ"/>
        </w:rPr>
      </w:pPr>
      <w:r w:rsidRPr="00C93592">
        <w:rPr>
          <w:sz w:val="28"/>
          <w:szCs w:val="28"/>
          <w:lang w:val="ru-RU"/>
        </w:rPr>
        <w:t xml:space="preserve">Для контрольных работ по русскому языку необходимо выделять специальные тетради, которые в течение всего учебного года хранятся                             в </w:t>
      </w:r>
      <w:r w:rsidRPr="00DF33C2">
        <w:rPr>
          <w:sz w:val="28"/>
          <w:szCs w:val="28"/>
          <w:lang w:val="kk-KZ"/>
        </w:rPr>
        <w:t xml:space="preserve">классе. </w:t>
      </w:r>
    </w:p>
    <w:p w:rsidR="00C93592" w:rsidRPr="00DF33C2" w:rsidRDefault="00C93592" w:rsidP="00C93592">
      <w:pPr>
        <w:ind w:firstLine="709"/>
        <w:jc w:val="both"/>
        <w:rPr>
          <w:sz w:val="28"/>
          <w:szCs w:val="28"/>
          <w:lang w:val="kk-KZ"/>
        </w:rPr>
      </w:pPr>
      <w:r w:rsidRPr="00C93592">
        <w:rPr>
          <w:sz w:val="28"/>
          <w:szCs w:val="28"/>
          <w:lang w:val="ru-RU"/>
        </w:rPr>
        <w:t xml:space="preserve">По теме </w:t>
      </w:r>
      <w:r w:rsidRPr="00DF33C2">
        <w:rPr>
          <w:sz w:val="28"/>
          <w:szCs w:val="28"/>
          <w:lang w:val="kk-KZ"/>
        </w:rPr>
        <w:t>раздела</w:t>
      </w:r>
      <w:r w:rsidRPr="00C93592">
        <w:rPr>
          <w:sz w:val="28"/>
          <w:szCs w:val="28"/>
          <w:lang w:val="ru-RU"/>
        </w:rPr>
        <w:t>, еще не пройденной до конца, может проводиться самостоятельная работа,</w:t>
      </w:r>
      <w:r w:rsidRPr="00DF33C2">
        <w:rPr>
          <w:sz w:val="28"/>
          <w:szCs w:val="28"/>
          <w:lang w:val="kk-KZ"/>
        </w:rPr>
        <w:t xml:space="preserve"> </w:t>
      </w:r>
      <w:r w:rsidRPr="00C93592">
        <w:rPr>
          <w:sz w:val="28"/>
          <w:szCs w:val="28"/>
          <w:lang w:val="ru-RU"/>
        </w:rPr>
        <w:t xml:space="preserve"> длительность которой не может превышать 1</w:t>
      </w:r>
      <w:r w:rsidRPr="00DF33C2">
        <w:rPr>
          <w:sz w:val="28"/>
          <w:szCs w:val="28"/>
          <w:lang w:val="kk-KZ"/>
        </w:rPr>
        <w:t>0</w:t>
      </w:r>
      <w:r w:rsidRPr="00C93592">
        <w:rPr>
          <w:sz w:val="28"/>
          <w:szCs w:val="28"/>
          <w:lang w:val="ru-RU"/>
        </w:rPr>
        <w:t>-</w:t>
      </w:r>
      <w:r w:rsidRPr="00DF33C2">
        <w:rPr>
          <w:sz w:val="28"/>
          <w:szCs w:val="28"/>
          <w:lang w:val="kk-KZ"/>
        </w:rPr>
        <w:t>15</w:t>
      </w:r>
      <w:r w:rsidRPr="00C93592">
        <w:rPr>
          <w:sz w:val="28"/>
          <w:szCs w:val="28"/>
          <w:lang w:val="ru-RU"/>
        </w:rPr>
        <w:t xml:space="preserve"> минут.</w:t>
      </w:r>
    </w:p>
    <w:p w:rsidR="00C93592" w:rsidRPr="00DF33C2" w:rsidRDefault="00C93592" w:rsidP="00C93592">
      <w:pPr>
        <w:ind w:firstLine="709"/>
        <w:jc w:val="both"/>
        <w:rPr>
          <w:sz w:val="28"/>
          <w:szCs w:val="28"/>
          <w:lang w:val="kk-KZ"/>
        </w:rPr>
      </w:pPr>
      <w:r w:rsidRPr="00C93592">
        <w:rPr>
          <w:sz w:val="28"/>
          <w:szCs w:val="28"/>
          <w:lang w:val="ru-RU"/>
        </w:rPr>
        <w:t xml:space="preserve">При оценке текущих и итоговых проверочных письменных работ </w:t>
      </w:r>
      <w:r w:rsidRPr="00DF33C2">
        <w:rPr>
          <w:sz w:val="28"/>
          <w:szCs w:val="28"/>
          <w:lang w:val="kk-KZ"/>
        </w:rPr>
        <w:t>об</w:t>
      </w:r>
      <w:r w:rsidRPr="00C93592">
        <w:rPr>
          <w:sz w:val="28"/>
          <w:szCs w:val="28"/>
          <w:lang w:val="ru-RU"/>
        </w:rPr>
        <w:t>уча</w:t>
      </w:r>
      <w:r w:rsidRPr="00DF33C2">
        <w:rPr>
          <w:sz w:val="28"/>
          <w:szCs w:val="28"/>
          <w:lang w:val="kk-KZ"/>
        </w:rPr>
        <w:t>ю</w:t>
      </w:r>
      <w:r w:rsidRPr="00C93592">
        <w:rPr>
          <w:sz w:val="28"/>
          <w:szCs w:val="28"/>
          <w:lang w:val="ru-RU"/>
        </w:rPr>
        <w:t>щихся применяются следующие нормы:</w:t>
      </w:r>
    </w:p>
    <w:p w:rsidR="00C93592" w:rsidRPr="00DF33C2" w:rsidRDefault="00C93592" w:rsidP="00C93592">
      <w:pPr>
        <w:ind w:firstLine="709"/>
        <w:jc w:val="both"/>
        <w:rPr>
          <w:sz w:val="28"/>
          <w:szCs w:val="28"/>
          <w:lang w:val="kk-KZ"/>
        </w:rPr>
      </w:pPr>
    </w:p>
    <w:p w:rsidR="00C93592" w:rsidRPr="00DF33C2" w:rsidRDefault="00C93592" w:rsidP="00C93592">
      <w:pPr>
        <w:ind w:firstLine="709"/>
        <w:jc w:val="both"/>
        <w:rPr>
          <w:sz w:val="28"/>
          <w:szCs w:val="28"/>
        </w:rPr>
      </w:pPr>
      <w:r w:rsidRPr="00DF33C2">
        <w:rPr>
          <w:sz w:val="28"/>
          <w:szCs w:val="28"/>
        </w:rPr>
        <w:t xml:space="preserve">Таблица </w:t>
      </w:r>
      <w:r w:rsidRPr="00DF33C2">
        <w:rPr>
          <w:sz w:val="28"/>
          <w:szCs w:val="28"/>
          <w:lang w:val="kk-KZ"/>
        </w:rPr>
        <w:t>12</w:t>
      </w:r>
      <w:r w:rsidRPr="00DF33C2">
        <w:rPr>
          <w:sz w:val="28"/>
          <w:szCs w:val="28"/>
        </w:rPr>
        <w:t xml:space="preserve"> – Объем контрольного списывания</w:t>
      </w:r>
    </w:p>
    <w:tbl>
      <w:tblPr>
        <w:tblpPr w:leftFromText="180" w:rightFromText="180" w:vertAnchor="text" w:horzAnchor="margin" w:tblpXSpec="center" w:tblpY="21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53"/>
        <w:gridCol w:w="1985"/>
        <w:gridCol w:w="1984"/>
        <w:gridCol w:w="1985"/>
      </w:tblGrid>
      <w:tr w:rsidR="00C93592" w:rsidRPr="00DF33C2" w:rsidTr="00C93592">
        <w:trPr>
          <w:trHeight w:val="262"/>
        </w:trPr>
        <w:tc>
          <w:tcPr>
            <w:tcW w:w="7807" w:type="dxa"/>
            <w:gridSpan w:val="4"/>
            <w:shd w:val="clear" w:color="auto" w:fill="auto"/>
          </w:tcPr>
          <w:p w:rsidR="00C93592" w:rsidRPr="00DF33C2" w:rsidRDefault="00C93592" w:rsidP="00C93592">
            <w:pPr>
              <w:jc w:val="center"/>
              <w:rPr>
                <w:sz w:val="24"/>
                <w:szCs w:val="28"/>
              </w:rPr>
            </w:pPr>
            <w:r w:rsidRPr="00DF33C2">
              <w:rPr>
                <w:sz w:val="24"/>
                <w:szCs w:val="28"/>
              </w:rPr>
              <w:t>Четвер</w:t>
            </w:r>
            <w:r w:rsidRPr="00DF33C2">
              <w:rPr>
                <w:sz w:val="24"/>
                <w:szCs w:val="28"/>
                <w:lang w:val="kk-KZ"/>
              </w:rPr>
              <w:t>т</w:t>
            </w:r>
            <w:r w:rsidRPr="00DF33C2">
              <w:rPr>
                <w:sz w:val="24"/>
                <w:szCs w:val="28"/>
              </w:rPr>
              <w:t>и</w:t>
            </w:r>
          </w:p>
        </w:tc>
      </w:tr>
      <w:tr w:rsidR="00C93592" w:rsidRPr="00DF33C2" w:rsidTr="00C93592">
        <w:trPr>
          <w:trHeight w:val="248"/>
        </w:trPr>
        <w:tc>
          <w:tcPr>
            <w:tcW w:w="1853" w:type="dxa"/>
            <w:shd w:val="clear" w:color="auto" w:fill="auto"/>
          </w:tcPr>
          <w:p w:rsidR="00C93592" w:rsidRPr="00DF33C2" w:rsidRDefault="00C93592" w:rsidP="00C93592">
            <w:pPr>
              <w:jc w:val="center"/>
              <w:rPr>
                <w:sz w:val="24"/>
                <w:szCs w:val="28"/>
              </w:rPr>
            </w:pPr>
            <w:r w:rsidRPr="00DF33C2">
              <w:rPr>
                <w:w w:val="99"/>
                <w:sz w:val="24"/>
                <w:szCs w:val="28"/>
              </w:rPr>
              <w:t>I</w:t>
            </w:r>
          </w:p>
        </w:tc>
        <w:tc>
          <w:tcPr>
            <w:tcW w:w="1985" w:type="dxa"/>
            <w:shd w:val="clear" w:color="auto" w:fill="auto"/>
          </w:tcPr>
          <w:p w:rsidR="00C93592" w:rsidRPr="00DF33C2" w:rsidRDefault="00C93592" w:rsidP="00C93592">
            <w:pPr>
              <w:jc w:val="center"/>
              <w:rPr>
                <w:sz w:val="24"/>
                <w:szCs w:val="28"/>
              </w:rPr>
            </w:pPr>
            <w:r w:rsidRPr="00DF33C2">
              <w:rPr>
                <w:sz w:val="24"/>
                <w:szCs w:val="28"/>
              </w:rPr>
              <w:t>II</w:t>
            </w:r>
          </w:p>
        </w:tc>
        <w:tc>
          <w:tcPr>
            <w:tcW w:w="1984" w:type="dxa"/>
            <w:shd w:val="clear" w:color="auto" w:fill="auto"/>
          </w:tcPr>
          <w:p w:rsidR="00C93592" w:rsidRPr="00DF33C2" w:rsidRDefault="00C93592" w:rsidP="00C93592">
            <w:pPr>
              <w:jc w:val="center"/>
              <w:rPr>
                <w:sz w:val="24"/>
                <w:szCs w:val="28"/>
              </w:rPr>
            </w:pPr>
            <w:r w:rsidRPr="00DF33C2">
              <w:rPr>
                <w:sz w:val="24"/>
                <w:szCs w:val="28"/>
              </w:rPr>
              <w:t>III</w:t>
            </w:r>
          </w:p>
        </w:tc>
        <w:tc>
          <w:tcPr>
            <w:tcW w:w="1985" w:type="dxa"/>
            <w:shd w:val="clear" w:color="auto" w:fill="auto"/>
          </w:tcPr>
          <w:p w:rsidR="00C93592" w:rsidRPr="00DF33C2" w:rsidRDefault="00C93592" w:rsidP="00C93592">
            <w:pPr>
              <w:jc w:val="center"/>
              <w:rPr>
                <w:sz w:val="24"/>
                <w:szCs w:val="28"/>
              </w:rPr>
            </w:pPr>
            <w:r w:rsidRPr="00DF33C2">
              <w:rPr>
                <w:sz w:val="24"/>
                <w:szCs w:val="28"/>
              </w:rPr>
              <w:t>IV</w:t>
            </w:r>
          </w:p>
        </w:tc>
      </w:tr>
      <w:tr w:rsidR="00C93592" w:rsidRPr="00DF33C2" w:rsidTr="00C93592">
        <w:trPr>
          <w:trHeight w:val="360"/>
        </w:trPr>
        <w:tc>
          <w:tcPr>
            <w:tcW w:w="1853" w:type="dxa"/>
            <w:shd w:val="clear" w:color="auto" w:fill="auto"/>
          </w:tcPr>
          <w:p w:rsidR="00C93592" w:rsidRPr="00DF33C2" w:rsidRDefault="00C93592" w:rsidP="00C93592">
            <w:pPr>
              <w:jc w:val="center"/>
              <w:rPr>
                <w:sz w:val="24"/>
                <w:szCs w:val="28"/>
              </w:rPr>
            </w:pPr>
            <w:r w:rsidRPr="00DF33C2">
              <w:rPr>
                <w:sz w:val="24"/>
                <w:szCs w:val="28"/>
              </w:rPr>
              <w:t>60-65 слов</w:t>
            </w:r>
          </w:p>
        </w:tc>
        <w:tc>
          <w:tcPr>
            <w:tcW w:w="1985" w:type="dxa"/>
            <w:shd w:val="clear" w:color="auto" w:fill="auto"/>
          </w:tcPr>
          <w:p w:rsidR="00C93592" w:rsidRPr="00DF33C2" w:rsidRDefault="00C93592" w:rsidP="00C93592">
            <w:pPr>
              <w:jc w:val="center"/>
              <w:rPr>
                <w:sz w:val="24"/>
                <w:szCs w:val="28"/>
              </w:rPr>
            </w:pPr>
            <w:r w:rsidRPr="00DF33C2">
              <w:rPr>
                <w:sz w:val="24"/>
                <w:szCs w:val="28"/>
              </w:rPr>
              <w:t>65-70 слов</w:t>
            </w:r>
          </w:p>
        </w:tc>
        <w:tc>
          <w:tcPr>
            <w:tcW w:w="1984" w:type="dxa"/>
            <w:shd w:val="clear" w:color="auto" w:fill="auto"/>
          </w:tcPr>
          <w:p w:rsidR="00C93592" w:rsidRPr="00DF33C2" w:rsidRDefault="00C93592" w:rsidP="00C93592">
            <w:pPr>
              <w:jc w:val="center"/>
              <w:rPr>
                <w:sz w:val="24"/>
                <w:szCs w:val="28"/>
              </w:rPr>
            </w:pPr>
            <w:r w:rsidRPr="00DF33C2">
              <w:rPr>
                <w:sz w:val="24"/>
                <w:szCs w:val="28"/>
              </w:rPr>
              <w:t>70-75</w:t>
            </w:r>
            <w:r w:rsidRPr="00DF33C2">
              <w:rPr>
                <w:sz w:val="24"/>
                <w:szCs w:val="28"/>
                <w:lang w:val="kk-KZ"/>
              </w:rPr>
              <w:t xml:space="preserve"> </w:t>
            </w:r>
            <w:r w:rsidRPr="00DF33C2">
              <w:rPr>
                <w:sz w:val="24"/>
                <w:szCs w:val="28"/>
              </w:rPr>
              <w:t>слов</w:t>
            </w:r>
          </w:p>
        </w:tc>
        <w:tc>
          <w:tcPr>
            <w:tcW w:w="1985" w:type="dxa"/>
            <w:shd w:val="clear" w:color="auto" w:fill="auto"/>
          </w:tcPr>
          <w:p w:rsidR="00C93592" w:rsidRPr="00DF33C2" w:rsidRDefault="00C93592" w:rsidP="00C93592">
            <w:pPr>
              <w:jc w:val="center"/>
              <w:rPr>
                <w:sz w:val="24"/>
                <w:szCs w:val="28"/>
              </w:rPr>
            </w:pPr>
            <w:r w:rsidRPr="00DF33C2">
              <w:rPr>
                <w:sz w:val="24"/>
                <w:szCs w:val="28"/>
              </w:rPr>
              <w:t>75-80</w:t>
            </w:r>
            <w:r w:rsidRPr="00DF33C2">
              <w:rPr>
                <w:sz w:val="24"/>
                <w:szCs w:val="28"/>
                <w:lang w:val="kk-KZ"/>
              </w:rPr>
              <w:t xml:space="preserve"> </w:t>
            </w:r>
            <w:r w:rsidRPr="00DF33C2">
              <w:rPr>
                <w:sz w:val="24"/>
                <w:szCs w:val="28"/>
              </w:rPr>
              <w:t>слов</w:t>
            </w:r>
          </w:p>
        </w:tc>
      </w:tr>
    </w:tbl>
    <w:p w:rsidR="00C93592" w:rsidRPr="00DF33C2" w:rsidRDefault="00C93592" w:rsidP="00C93592">
      <w:pPr>
        <w:ind w:firstLine="709"/>
        <w:jc w:val="both"/>
        <w:rPr>
          <w:sz w:val="28"/>
          <w:szCs w:val="28"/>
          <w:lang w:val="kk-KZ"/>
        </w:rPr>
      </w:pPr>
    </w:p>
    <w:p w:rsidR="00C93592" w:rsidRPr="00DF33C2" w:rsidRDefault="00C93592" w:rsidP="00C93592">
      <w:pPr>
        <w:ind w:firstLine="143"/>
        <w:jc w:val="both"/>
        <w:rPr>
          <w:sz w:val="28"/>
          <w:szCs w:val="28"/>
          <w:lang w:val="kk-KZ"/>
        </w:rPr>
      </w:pPr>
    </w:p>
    <w:p w:rsidR="00C93592" w:rsidRPr="00C93592" w:rsidRDefault="00C93592" w:rsidP="00C93592">
      <w:pPr>
        <w:jc w:val="both"/>
        <w:rPr>
          <w:sz w:val="28"/>
          <w:szCs w:val="28"/>
          <w:lang w:val="ru-RU"/>
        </w:rPr>
      </w:pPr>
      <w:r w:rsidRPr="00C93592">
        <w:rPr>
          <w:sz w:val="28"/>
          <w:szCs w:val="28"/>
          <w:lang w:val="ru-RU"/>
        </w:rPr>
        <w:t>Ниже представлены рекомендуемые нормы оценок по списыванию текста.</w:t>
      </w:r>
    </w:p>
    <w:p w:rsidR="00C93592" w:rsidRPr="00C93592" w:rsidRDefault="00C93592" w:rsidP="00C93592">
      <w:pPr>
        <w:shd w:val="clear" w:color="auto" w:fill="FFFFFF"/>
        <w:jc w:val="center"/>
        <w:rPr>
          <w:color w:val="000000"/>
          <w:sz w:val="28"/>
          <w:szCs w:val="28"/>
          <w:lang w:val="ru-RU"/>
        </w:rPr>
      </w:pPr>
      <w:r w:rsidRPr="00C93592">
        <w:rPr>
          <w:color w:val="000000"/>
          <w:sz w:val="28"/>
          <w:szCs w:val="28"/>
          <w:lang w:val="ru-RU"/>
        </w:rPr>
        <w:t xml:space="preserve">Контрольное </w:t>
      </w:r>
      <w:r w:rsidRPr="00DF33C2">
        <w:rPr>
          <w:color w:val="000000"/>
          <w:sz w:val="28"/>
          <w:szCs w:val="28"/>
          <w:lang w:val="kk-KZ"/>
        </w:rPr>
        <w:t>с</w:t>
      </w:r>
      <w:r w:rsidRPr="00C93592">
        <w:rPr>
          <w:color w:val="000000"/>
          <w:sz w:val="28"/>
          <w:szCs w:val="28"/>
          <w:lang w:val="ru-RU"/>
        </w:rPr>
        <w:t>писывание</w:t>
      </w:r>
    </w:p>
    <w:p w:rsidR="00C93592" w:rsidRPr="00C93592" w:rsidRDefault="00C93592" w:rsidP="00C93592">
      <w:pPr>
        <w:shd w:val="clear" w:color="auto" w:fill="FFFFFF"/>
        <w:ind w:firstLine="708"/>
        <w:rPr>
          <w:color w:val="000000"/>
          <w:sz w:val="28"/>
          <w:szCs w:val="28"/>
          <w:lang w:val="ru-RU"/>
        </w:rPr>
      </w:pPr>
      <w:r w:rsidRPr="00C93592">
        <w:rPr>
          <w:color w:val="000000"/>
          <w:sz w:val="28"/>
          <w:szCs w:val="28"/>
          <w:lang w:val="ru-RU"/>
        </w:rPr>
        <w:t xml:space="preserve">«5» – за безукоризненно выполненную работу, в которой нет </w:t>
      </w:r>
      <w:r w:rsidRPr="00C93592">
        <w:rPr>
          <w:color w:val="000000"/>
          <w:sz w:val="28"/>
          <w:szCs w:val="28"/>
          <w:lang w:val="ru-RU"/>
        </w:rPr>
        <w:lastRenderedPageBreak/>
        <w:t>исправлений;</w:t>
      </w:r>
    </w:p>
    <w:p w:rsidR="00C93592" w:rsidRPr="00C93592" w:rsidRDefault="00C93592" w:rsidP="00C93592">
      <w:pPr>
        <w:shd w:val="clear" w:color="auto" w:fill="FFFFFF"/>
        <w:ind w:firstLine="708"/>
        <w:rPr>
          <w:color w:val="000000"/>
          <w:sz w:val="28"/>
          <w:szCs w:val="28"/>
          <w:lang w:val="ru-RU"/>
        </w:rPr>
      </w:pPr>
      <w:r w:rsidRPr="00C93592">
        <w:rPr>
          <w:color w:val="000000"/>
          <w:sz w:val="28"/>
          <w:szCs w:val="28"/>
          <w:lang w:val="ru-RU"/>
        </w:rPr>
        <w:t>«4» –  за работу, в которой допущена 1 ошибка или 1-2 исправления;</w:t>
      </w:r>
    </w:p>
    <w:p w:rsidR="00C93592" w:rsidRPr="00C93592" w:rsidRDefault="00C93592" w:rsidP="00C93592">
      <w:pPr>
        <w:shd w:val="clear" w:color="auto" w:fill="FFFFFF"/>
        <w:ind w:firstLine="708"/>
        <w:rPr>
          <w:color w:val="000000"/>
          <w:sz w:val="28"/>
          <w:szCs w:val="28"/>
          <w:lang w:val="ru-RU"/>
        </w:rPr>
      </w:pPr>
      <w:r w:rsidRPr="00C93592">
        <w:rPr>
          <w:color w:val="000000"/>
          <w:sz w:val="28"/>
          <w:szCs w:val="28"/>
          <w:lang w:val="ru-RU"/>
        </w:rPr>
        <w:t xml:space="preserve">«3» –  за работу, в которой допущены 2-3 ошибки; </w:t>
      </w:r>
    </w:p>
    <w:p w:rsidR="00C93592" w:rsidRPr="00DF33C2" w:rsidRDefault="00C93592" w:rsidP="00C93592">
      <w:pPr>
        <w:shd w:val="clear" w:color="auto" w:fill="FFFFFF"/>
        <w:ind w:firstLine="708"/>
        <w:rPr>
          <w:color w:val="000000"/>
          <w:sz w:val="28"/>
          <w:szCs w:val="28"/>
          <w:lang w:val="kk-KZ"/>
        </w:rPr>
      </w:pPr>
      <w:r w:rsidRPr="00C93592">
        <w:rPr>
          <w:color w:val="000000"/>
          <w:sz w:val="28"/>
          <w:szCs w:val="28"/>
          <w:lang w:val="ru-RU"/>
        </w:rPr>
        <w:t>«2» –  за работу, в которой допущены 3 и более ошибок</w:t>
      </w:r>
      <w:r w:rsidRPr="00DF33C2">
        <w:rPr>
          <w:color w:val="000000"/>
          <w:sz w:val="28"/>
          <w:szCs w:val="28"/>
          <w:lang w:val="kk-KZ"/>
        </w:rPr>
        <w:t>.</w:t>
      </w:r>
    </w:p>
    <w:p w:rsidR="00C93592" w:rsidRPr="00C93592" w:rsidRDefault="00C93592" w:rsidP="00C93592">
      <w:pPr>
        <w:ind w:firstLine="709"/>
        <w:outlineLvl w:val="0"/>
        <w:rPr>
          <w:b/>
          <w:bCs/>
          <w:sz w:val="28"/>
          <w:szCs w:val="28"/>
          <w:lang w:val="ru-RU"/>
        </w:rPr>
      </w:pPr>
    </w:p>
    <w:p w:rsidR="00C93592" w:rsidRPr="00C93592" w:rsidRDefault="00C93592" w:rsidP="00C93592">
      <w:pPr>
        <w:ind w:firstLine="709"/>
        <w:outlineLvl w:val="0"/>
        <w:rPr>
          <w:b/>
          <w:bCs/>
          <w:sz w:val="28"/>
          <w:szCs w:val="28"/>
          <w:lang w:val="ru-RU"/>
        </w:rPr>
      </w:pPr>
      <w:r w:rsidRPr="00C93592">
        <w:rPr>
          <w:b/>
          <w:bCs/>
          <w:sz w:val="28"/>
          <w:szCs w:val="28"/>
          <w:lang w:val="ru-RU"/>
        </w:rPr>
        <w:t>Литературное чтение</w:t>
      </w:r>
    </w:p>
    <w:p w:rsidR="00C93592" w:rsidRPr="00DF33C2" w:rsidRDefault="00C93592" w:rsidP="00C93592">
      <w:pPr>
        <w:ind w:firstLine="709"/>
        <w:jc w:val="both"/>
        <w:rPr>
          <w:sz w:val="28"/>
          <w:szCs w:val="28"/>
          <w:lang w:val="kk-KZ"/>
        </w:rPr>
      </w:pPr>
      <w:r w:rsidRPr="00C93592">
        <w:rPr>
          <w:sz w:val="28"/>
          <w:szCs w:val="28"/>
          <w:lang w:val="ru-RU"/>
        </w:rPr>
        <w:t xml:space="preserve">Особенностью учебного предмета является направленность на развитие у </w:t>
      </w:r>
      <w:r w:rsidRPr="00DF33C2">
        <w:rPr>
          <w:sz w:val="28"/>
          <w:szCs w:val="28"/>
          <w:lang w:val="kk-KZ"/>
        </w:rPr>
        <w:t>об</w:t>
      </w:r>
      <w:r w:rsidRPr="00C93592">
        <w:rPr>
          <w:sz w:val="28"/>
          <w:szCs w:val="28"/>
          <w:lang w:val="ru-RU"/>
        </w:rPr>
        <w:t>уча</w:t>
      </w:r>
      <w:r w:rsidRPr="00DF33C2">
        <w:rPr>
          <w:sz w:val="28"/>
          <w:szCs w:val="28"/>
          <w:lang w:val="kk-KZ"/>
        </w:rPr>
        <w:t>ю</w:t>
      </w:r>
      <w:r w:rsidRPr="00C93592">
        <w:rPr>
          <w:sz w:val="28"/>
          <w:szCs w:val="28"/>
          <w:lang w:val="ru-RU"/>
        </w:rPr>
        <w:t>щихся способности воспринимать литературно - художественные произведения, ориентированные на формирование полноценных технических навыков чтения</w:t>
      </w:r>
      <w:r w:rsidRPr="00DF33C2">
        <w:rPr>
          <w:sz w:val="28"/>
          <w:szCs w:val="28"/>
          <w:lang w:val="kk-KZ"/>
        </w:rPr>
        <w:t xml:space="preserve">, </w:t>
      </w:r>
      <w:r w:rsidRPr="00C93592">
        <w:rPr>
          <w:sz w:val="28"/>
          <w:szCs w:val="28"/>
          <w:lang w:val="ru-RU"/>
        </w:rPr>
        <w:t xml:space="preserve"> на формирование функциональной грамотности</w:t>
      </w:r>
      <w:r w:rsidRPr="00DF33C2">
        <w:rPr>
          <w:sz w:val="28"/>
          <w:szCs w:val="28"/>
          <w:lang w:val="kk-KZ"/>
        </w:rPr>
        <w:t xml:space="preserve"> обучающегося через его читательскую деятельность.</w:t>
      </w:r>
      <w:r w:rsidRPr="00C93592">
        <w:rPr>
          <w:sz w:val="28"/>
          <w:szCs w:val="28"/>
          <w:lang w:val="ru-RU"/>
        </w:rPr>
        <w:t xml:space="preserve"> </w:t>
      </w:r>
    </w:p>
    <w:p w:rsidR="00C93592" w:rsidRPr="00DF33C2" w:rsidRDefault="00C93592" w:rsidP="00C93592">
      <w:pPr>
        <w:ind w:firstLine="709"/>
        <w:rPr>
          <w:sz w:val="28"/>
          <w:szCs w:val="28"/>
          <w:lang w:val="kk-KZ"/>
        </w:rPr>
      </w:pPr>
      <w:r w:rsidRPr="00C93592">
        <w:rPr>
          <w:i/>
          <w:sz w:val="28"/>
          <w:szCs w:val="28"/>
          <w:lang w:val="ru-RU"/>
        </w:rPr>
        <w:t>Объем учебной нагрузки по предмету составляет</w:t>
      </w:r>
      <w:r w:rsidRPr="00DF33C2">
        <w:rPr>
          <w:i/>
          <w:sz w:val="28"/>
          <w:szCs w:val="28"/>
          <w:lang w:val="kk-KZ"/>
        </w:rPr>
        <w:t xml:space="preserve"> </w:t>
      </w:r>
      <w:r w:rsidRPr="00C93592">
        <w:rPr>
          <w:sz w:val="28"/>
          <w:szCs w:val="28"/>
          <w:lang w:val="ru-RU"/>
        </w:rPr>
        <w:t xml:space="preserve">4 часа в неделю, всего 136 часов в учебном году. </w:t>
      </w:r>
    </w:p>
    <w:p w:rsidR="00C93592" w:rsidRPr="00DF33C2" w:rsidRDefault="00C93592" w:rsidP="00C93592">
      <w:pPr>
        <w:ind w:firstLine="709"/>
        <w:rPr>
          <w:sz w:val="28"/>
          <w:szCs w:val="28"/>
          <w:lang w:val="kk-KZ"/>
        </w:rPr>
      </w:pPr>
      <w:r w:rsidRPr="00C93592">
        <w:rPr>
          <w:sz w:val="28"/>
          <w:szCs w:val="28"/>
          <w:lang w:val="ru-RU"/>
        </w:rPr>
        <w:t>Для  организации  итоговой  проверки  и  оценки  результатов   обучения рекомендуется использовать задания разных видов:</w:t>
      </w:r>
      <w:r w:rsidRPr="00DF33C2">
        <w:rPr>
          <w:sz w:val="28"/>
          <w:szCs w:val="28"/>
          <w:lang w:val="kk-KZ"/>
        </w:rPr>
        <w:t xml:space="preserve"> </w:t>
      </w:r>
    </w:p>
    <w:p w:rsidR="00C93592" w:rsidRPr="00C93592" w:rsidRDefault="00C93592" w:rsidP="00C93592">
      <w:pPr>
        <w:numPr>
          <w:ilvl w:val="0"/>
          <w:numId w:val="169"/>
        </w:numPr>
        <w:tabs>
          <w:tab w:val="left" w:pos="901"/>
        </w:tabs>
        <w:ind w:left="0" w:firstLine="709"/>
        <w:rPr>
          <w:sz w:val="28"/>
          <w:szCs w:val="28"/>
          <w:lang w:val="ru-RU"/>
        </w:rPr>
      </w:pPr>
      <w:r w:rsidRPr="00DF33C2">
        <w:rPr>
          <w:sz w:val="28"/>
          <w:szCs w:val="28"/>
          <w:lang w:val="kk-KZ"/>
        </w:rPr>
        <w:t xml:space="preserve"> </w:t>
      </w:r>
      <w:r w:rsidRPr="00C93592">
        <w:rPr>
          <w:sz w:val="28"/>
          <w:szCs w:val="28"/>
          <w:lang w:val="ru-RU"/>
        </w:rPr>
        <w:t>комплексные разноуровневые работы (для текущей</w:t>
      </w:r>
      <w:r w:rsidRPr="00DF33C2">
        <w:rPr>
          <w:sz w:val="28"/>
          <w:szCs w:val="28"/>
          <w:lang w:val="kk-KZ"/>
        </w:rPr>
        <w:t xml:space="preserve"> </w:t>
      </w:r>
      <w:r w:rsidRPr="00C93592">
        <w:rPr>
          <w:sz w:val="28"/>
          <w:szCs w:val="28"/>
          <w:lang w:val="ru-RU"/>
        </w:rPr>
        <w:t>проверки);</w:t>
      </w:r>
    </w:p>
    <w:p w:rsidR="00C93592" w:rsidRPr="00C93592" w:rsidRDefault="00C93592" w:rsidP="00C93592">
      <w:pPr>
        <w:numPr>
          <w:ilvl w:val="0"/>
          <w:numId w:val="169"/>
        </w:numPr>
        <w:tabs>
          <w:tab w:val="left" w:pos="1016"/>
        </w:tabs>
        <w:ind w:left="0" w:firstLine="709"/>
        <w:jc w:val="both"/>
        <w:rPr>
          <w:sz w:val="28"/>
          <w:szCs w:val="28"/>
          <w:lang w:val="ru-RU"/>
        </w:rPr>
      </w:pPr>
      <w:r w:rsidRPr="00C93592">
        <w:rPr>
          <w:sz w:val="28"/>
          <w:szCs w:val="28"/>
          <w:lang w:val="ru-RU"/>
        </w:rPr>
        <w:t>литературные диктанты (для проверки литературной эрудиции и грамотности);</w:t>
      </w:r>
    </w:p>
    <w:p w:rsidR="00C93592" w:rsidRPr="00C93592" w:rsidRDefault="00C93592" w:rsidP="00C93592">
      <w:pPr>
        <w:numPr>
          <w:ilvl w:val="0"/>
          <w:numId w:val="169"/>
        </w:numPr>
        <w:tabs>
          <w:tab w:val="left" w:pos="971"/>
        </w:tabs>
        <w:ind w:left="0" w:firstLine="709"/>
        <w:jc w:val="both"/>
        <w:rPr>
          <w:sz w:val="28"/>
          <w:szCs w:val="28"/>
          <w:lang w:val="ru-RU"/>
        </w:rPr>
      </w:pPr>
      <w:r w:rsidRPr="00C93592">
        <w:rPr>
          <w:sz w:val="28"/>
          <w:szCs w:val="28"/>
          <w:lang w:val="ru-RU"/>
        </w:rPr>
        <w:t>тексты для фронтальной</w:t>
      </w:r>
      <w:r w:rsidRPr="00DF33C2">
        <w:rPr>
          <w:sz w:val="28"/>
          <w:szCs w:val="28"/>
          <w:lang w:val="kk-KZ"/>
        </w:rPr>
        <w:t xml:space="preserve"> и индивидуальной</w:t>
      </w:r>
      <w:r w:rsidRPr="00C93592">
        <w:rPr>
          <w:sz w:val="28"/>
          <w:szCs w:val="28"/>
          <w:lang w:val="ru-RU"/>
        </w:rPr>
        <w:t xml:space="preserve"> проверки навыка чтения вслух и молча с вопросами и заданиями на понимание</w:t>
      </w:r>
      <w:r w:rsidRPr="00DF33C2">
        <w:rPr>
          <w:sz w:val="28"/>
          <w:szCs w:val="28"/>
          <w:lang w:val="kk-KZ"/>
        </w:rPr>
        <w:t xml:space="preserve"> </w:t>
      </w:r>
      <w:r w:rsidRPr="00C93592">
        <w:rPr>
          <w:sz w:val="28"/>
          <w:szCs w:val="28"/>
          <w:lang w:val="ru-RU"/>
        </w:rPr>
        <w:t>прочитанного</w:t>
      </w:r>
      <w:r w:rsidRPr="00DF33C2">
        <w:rPr>
          <w:sz w:val="28"/>
          <w:szCs w:val="28"/>
          <w:lang w:val="kk-KZ"/>
        </w:rPr>
        <w:t xml:space="preserve"> (формирование функциональной грамотности)</w:t>
      </w:r>
      <w:r w:rsidRPr="00C93592">
        <w:rPr>
          <w:sz w:val="28"/>
          <w:szCs w:val="28"/>
          <w:lang w:val="ru-RU"/>
        </w:rPr>
        <w:t>;</w:t>
      </w:r>
    </w:p>
    <w:p w:rsidR="00C93592" w:rsidRPr="00C93592" w:rsidRDefault="00C93592" w:rsidP="00C93592">
      <w:pPr>
        <w:numPr>
          <w:ilvl w:val="0"/>
          <w:numId w:val="169"/>
        </w:numPr>
        <w:tabs>
          <w:tab w:val="left" w:pos="982"/>
        </w:tabs>
        <w:ind w:left="0" w:firstLine="709"/>
        <w:jc w:val="both"/>
        <w:rPr>
          <w:sz w:val="28"/>
          <w:szCs w:val="28"/>
          <w:lang w:val="ru-RU"/>
        </w:rPr>
      </w:pPr>
      <w:r w:rsidRPr="00C93592">
        <w:rPr>
          <w:sz w:val="28"/>
          <w:szCs w:val="28"/>
          <w:lang w:val="ru-RU"/>
        </w:rPr>
        <w:t>диагностические задания и тесты</w:t>
      </w:r>
      <w:r w:rsidRPr="00DF33C2">
        <w:rPr>
          <w:sz w:val="28"/>
          <w:szCs w:val="28"/>
          <w:lang w:val="kk-KZ"/>
        </w:rPr>
        <w:t xml:space="preserve"> по изученному произведению, теме, разделу</w:t>
      </w:r>
      <w:r w:rsidRPr="00C93592">
        <w:rPr>
          <w:sz w:val="28"/>
          <w:szCs w:val="28"/>
          <w:lang w:val="ru-RU"/>
        </w:rPr>
        <w:t xml:space="preserve"> для проверки сформированности учебной и читательской</w:t>
      </w:r>
      <w:r w:rsidRPr="00DF33C2">
        <w:rPr>
          <w:sz w:val="28"/>
          <w:szCs w:val="28"/>
          <w:lang w:val="kk-KZ"/>
        </w:rPr>
        <w:t xml:space="preserve"> </w:t>
      </w:r>
      <w:r w:rsidRPr="00C93592">
        <w:rPr>
          <w:sz w:val="28"/>
          <w:szCs w:val="28"/>
          <w:lang w:val="ru-RU"/>
        </w:rPr>
        <w:t>деятельности;</w:t>
      </w:r>
    </w:p>
    <w:p w:rsidR="00C93592" w:rsidRPr="00DF33C2" w:rsidRDefault="00C93592" w:rsidP="00C93592">
      <w:pPr>
        <w:tabs>
          <w:tab w:val="left" w:pos="1033"/>
        </w:tabs>
        <w:ind w:firstLine="709"/>
        <w:jc w:val="both"/>
        <w:rPr>
          <w:sz w:val="28"/>
          <w:szCs w:val="28"/>
          <w:lang w:val="kk-KZ"/>
        </w:rPr>
      </w:pPr>
      <w:r w:rsidRPr="00C93592">
        <w:rPr>
          <w:sz w:val="28"/>
          <w:szCs w:val="28"/>
          <w:lang w:val="ru-RU"/>
        </w:rPr>
        <w:t>Итоговые тесты</w:t>
      </w:r>
      <w:r w:rsidRPr="00DF33C2">
        <w:rPr>
          <w:sz w:val="28"/>
          <w:szCs w:val="28"/>
          <w:lang w:val="kk-KZ"/>
        </w:rPr>
        <w:t xml:space="preserve"> проводятся </w:t>
      </w:r>
      <w:r w:rsidRPr="00C93592">
        <w:rPr>
          <w:sz w:val="28"/>
          <w:szCs w:val="28"/>
          <w:lang w:val="ru-RU"/>
        </w:rPr>
        <w:t>в конце каждого</w:t>
      </w:r>
      <w:r w:rsidRPr="00DF33C2">
        <w:rPr>
          <w:sz w:val="28"/>
          <w:szCs w:val="28"/>
          <w:lang w:val="kk-KZ"/>
        </w:rPr>
        <w:t xml:space="preserve"> </w:t>
      </w:r>
      <w:r w:rsidRPr="00C93592">
        <w:rPr>
          <w:sz w:val="28"/>
          <w:szCs w:val="28"/>
          <w:lang w:val="ru-RU"/>
        </w:rPr>
        <w:t>полугодия</w:t>
      </w:r>
      <w:r w:rsidRPr="00DF33C2">
        <w:rPr>
          <w:sz w:val="28"/>
          <w:szCs w:val="28"/>
          <w:lang w:val="kk-KZ"/>
        </w:rPr>
        <w:t>.</w:t>
      </w:r>
    </w:p>
    <w:p w:rsidR="00C93592" w:rsidRPr="00C93592" w:rsidRDefault="00C93592" w:rsidP="00C93592">
      <w:pPr>
        <w:tabs>
          <w:tab w:val="left" w:pos="1033"/>
        </w:tabs>
        <w:ind w:firstLine="709"/>
        <w:jc w:val="both"/>
        <w:rPr>
          <w:sz w:val="28"/>
          <w:szCs w:val="28"/>
          <w:lang w:val="ru-RU"/>
        </w:rPr>
      </w:pPr>
    </w:p>
    <w:p w:rsidR="00C93592" w:rsidRPr="00DF33C2" w:rsidRDefault="00C93592" w:rsidP="00C93592">
      <w:pPr>
        <w:ind w:firstLine="709"/>
        <w:rPr>
          <w:sz w:val="28"/>
          <w:szCs w:val="28"/>
          <w:lang w:val="kk-KZ"/>
        </w:rPr>
      </w:pPr>
      <w:r w:rsidRPr="00C93592">
        <w:rPr>
          <w:i/>
          <w:sz w:val="28"/>
          <w:szCs w:val="28"/>
          <w:lang w:val="ru-RU"/>
        </w:rPr>
        <w:t>Классификация ошибок и недочетов, влияющих на снижение оценки.</w:t>
      </w:r>
    </w:p>
    <w:p w:rsidR="00C93592" w:rsidRPr="00DF33C2" w:rsidRDefault="00C93592" w:rsidP="00C93592">
      <w:pPr>
        <w:ind w:firstLine="709"/>
        <w:jc w:val="both"/>
        <w:rPr>
          <w:i/>
          <w:sz w:val="28"/>
          <w:szCs w:val="28"/>
          <w:lang w:val="kk-KZ"/>
        </w:rPr>
      </w:pPr>
      <w:r w:rsidRPr="00C93592">
        <w:rPr>
          <w:i/>
          <w:sz w:val="28"/>
          <w:szCs w:val="28"/>
          <w:lang w:val="ru-RU"/>
        </w:rPr>
        <w:t>Ошибки</w:t>
      </w:r>
      <w:r w:rsidRPr="00C93592">
        <w:rPr>
          <w:sz w:val="28"/>
          <w:szCs w:val="28"/>
          <w:lang w:val="ru-RU"/>
        </w:rPr>
        <w:t xml:space="preserve">: </w:t>
      </w:r>
      <w:r w:rsidRPr="00DF33C2">
        <w:rPr>
          <w:sz w:val="28"/>
          <w:szCs w:val="28"/>
          <w:lang w:val="kk-KZ"/>
        </w:rPr>
        <w:t xml:space="preserve"> </w:t>
      </w:r>
      <w:r w:rsidRPr="00C93592">
        <w:rPr>
          <w:sz w:val="28"/>
          <w:szCs w:val="28"/>
          <w:lang w:val="ru-RU"/>
        </w:rPr>
        <w:t>искажени</w:t>
      </w:r>
      <w:r w:rsidRPr="00DF33C2">
        <w:rPr>
          <w:sz w:val="28"/>
          <w:szCs w:val="28"/>
          <w:lang w:val="kk-KZ"/>
        </w:rPr>
        <w:t xml:space="preserve">е </w:t>
      </w:r>
      <w:r w:rsidRPr="00C93592">
        <w:rPr>
          <w:sz w:val="28"/>
          <w:szCs w:val="28"/>
          <w:lang w:val="ru-RU"/>
        </w:rPr>
        <w:t>читаемых слов (замена, перестановка, пропуски или добавления букв, слогов, слов); неправильная постановка ударений (более двух); чтение всего текста без смысловых пауз, нарушение темпа и четкости произношения слов при чтении вслух; непонимание общего смысла прочитанного текста за установленное время чтения; неправильные ответы на вопросы по содержанию текста; неумение выделить основную мысль прочитанного; неумение найти в тексте слова и выражения, подтверждающие понимание</w:t>
      </w:r>
      <w:r w:rsidRPr="00DF33C2">
        <w:rPr>
          <w:sz w:val="28"/>
          <w:szCs w:val="28"/>
          <w:lang w:val="kk-KZ"/>
        </w:rPr>
        <w:t xml:space="preserve"> </w:t>
      </w:r>
      <w:r w:rsidRPr="00C93592">
        <w:rPr>
          <w:sz w:val="28"/>
          <w:szCs w:val="28"/>
          <w:lang w:val="ru-RU"/>
        </w:rPr>
        <w:t>основного</w:t>
      </w:r>
      <w:r w:rsidRPr="00DF33C2">
        <w:rPr>
          <w:sz w:val="28"/>
          <w:szCs w:val="28"/>
          <w:lang w:val="kk-KZ"/>
        </w:rPr>
        <w:t xml:space="preserve"> </w:t>
      </w:r>
      <w:r w:rsidRPr="00C93592">
        <w:rPr>
          <w:sz w:val="28"/>
          <w:szCs w:val="28"/>
          <w:lang w:val="ru-RU"/>
        </w:rPr>
        <w:t>содержания</w:t>
      </w:r>
      <w:r w:rsidRPr="00DF33C2">
        <w:rPr>
          <w:sz w:val="28"/>
          <w:szCs w:val="28"/>
          <w:lang w:val="kk-KZ"/>
        </w:rPr>
        <w:t xml:space="preserve"> </w:t>
      </w:r>
      <w:r w:rsidRPr="00C93592">
        <w:rPr>
          <w:sz w:val="28"/>
          <w:szCs w:val="28"/>
          <w:lang w:val="ru-RU"/>
        </w:rPr>
        <w:t>прочитанного;</w:t>
      </w:r>
      <w:r w:rsidRPr="00DF33C2">
        <w:rPr>
          <w:sz w:val="28"/>
          <w:szCs w:val="28"/>
          <w:lang w:val="kk-KZ"/>
        </w:rPr>
        <w:t xml:space="preserve"> </w:t>
      </w:r>
      <w:r w:rsidRPr="00C93592">
        <w:rPr>
          <w:sz w:val="28"/>
          <w:szCs w:val="28"/>
          <w:lang w:val="ru-RU"/>
        </w:rPr>
        <w:t>нарушение</w:t>
      </w:r>
      <w:r w:rsidRPr="00DF33C2">
        <w:rPr>
          <w:sz w:val="28"/>
          <w:szCs w:val="28"/>
          <w:lang w:val="kk-KZ"/>
        </w:rPr>
        <w:t xml:space="preserve"> </w:t>
      </w:r>
      <w:r w:rsidRPr="00C93592">
        <w:rPr>
          <w:sz w:val="28"/>
          <w:szCs w:val="28"/>
          <w:lang w:val="ru-RU"/>
        </w:rPr>
        <w:t>при</w:t>
      </w:r>
      <w:r w:rsidRPr="00DF33C2">
        <w:rPr>
          <w:sz w:val="28"/>
          <w:szCs w:val="28"/>
          <w:lang w:val="kk-KZ"/>
        </w:rPr>
        <w:t xml:space="preserve"> </w:t>
      </w:r>
      <w:r w:rsidRPr="00C93592">
        <w:rPr>
          <w:sz w:val="28"/>
          <w:szCs w:val="28"/>
          <w:lang w:val="ru-RU"/>
        </w:rPr>
        <w:t>пересказе последовательности событий в произведении; нетвердое знание наизусть подготовленного текста; монотонность</w:t>
      </w:r>
      <w:r w:rsidRPr="00DF33C2">
        <w:rPr>
          <w:sz w:val="28"/>
          <w:szCs w:val="28"/>
          <w:lang w:val="kk-KZ"/>
        </w:rPr>
        <w:t xml:space="preserve"> </w:t>
      </w:r>
      <w:r w:rsidRPr="00C93592">
        <w:rPr>
          <w:sz w:val="28"/>
          <w:szCs w:val="28"/>
          <w:lang w:val="ru-RU"/>
        </w:rPr>
        <w:t>чтения, отсутствие средств выразительности.</w:t>
      </w:r>
      <w:r w:rsidRPr="00C93592">
        <w:rPr>
          <w:i/>
          <w:sz w:val="28"/>
          <w:szCs w:val="28"/>
          <w:lang w:val="ru-RU"/>
        </w:rPr>
        <w:t xml:space="preserve"> </w:t>
      </w:r>
    </w:p>
    <w:p w:rsidR="00C93592" w:rsidRPr="00DF33C2" w:rsidRDefault="00C93592" w:rsidP="00C93592">
      <w:pPr>
        <w:ind w:firstLine="709"/>
        <w:jc w:val="both"/>
        <w:rPr>
          <w:sz w:val="28"/>
          <w:szCs w:val="28"/>
          <w:lang w:val="kk-KZ"/>
        </w:rPr>
      </w:pPr>
      <w:r w:rsidRPr="00C93592">
        <w:rPr>
          <w:i/>
          <w:sz w:val="28"/>
          <w:szCs w:val="28"/>
          <w:lang w:val="ru-RU"/>
        </w:rPr>
        <w:t>Недочеты</w:t>
      </w:r>
      <w:r w:rsidRPr="00C93592">
        <w:rPr>
          <w:sz w:val="28"/>
          <w:szCs w:val="28"/>
          <w:lang w:val="ru-RU"/>
        </w:rPr>
        <w:t xml:space="preserve">: не более двух неправильных ударений; отдельные  нарушения смысловых пауз, темпа и четкости произношения слов при  чтении вслух; осознание прочитанного текста за время, немного превышающее установленное; неточности при формулировке основной мысли произведения; нецелесообразность использования средств выразительности, недостаточная выразительность при передаче характера персонажа. </w:t>
      </w:r>
    </w:p>
    <w:p w:rsidR="00C93592" w:rsidRPr="00C93592" w:rsidRDefault="00C93592" w:rsidP="00C93592">
      <w:pPr>
        <w:ind w:firstLine="709"/>
        <w:jc w:val="both"/>
        <w:rPr>
          <w:sz w:val="28"/>
          <w:szCs w:val="28"/>
          <w:lang w:val="ru-RU"/>
        </w:rPr>
      </w:pPr>
      <w:bookmarkStart w:id="71" w:name="4-й_класс:"/>
      <w:bookmarkEnd w:id="71"/>
      <w:r w:rsidRPr="00C93592">
        <w:rPr>
          <w:sz w:val="28"/>
          <w:szCs w:val="28"/>
          <w:lang w:val="ru-RU"/>
        </w:rPr>
        <w:t xml:space="preserve">Оценка «5» ставится ученику, если он читает бегло, сознательно, правильно с соблюдением основных норм литературного произношения, </w:t>
      </w:r>
      <w:r w:rsidRPr="00C93592">
        <w:rPr>
          <w:sz w:val="28"/>
          <w:szCs w:val="28"/>
          <w:lang w:val="ru-RU"/>
        </w:rPr>
        <w:lastRenderedPageBreak/>
        <w:t>передает с помощью интонации смысл прочитанного и свое отношение к его содержанию; полно, кратко и выборочно пересказывает текст, самостоятельно составляет простейший план, выявляет основной смысл прочитанного; самостоятельно находит в тексте слова, выражения и  эпизоды для составления рассказа на определенную тему</w:t>
      </w:r>
      <w:r w:rsidRPr="00DF33C2">
        <w:rPr>
          <w:sz w:val="28"/>
          <w:szCs w:val="28"/>
          <w:lang w:val="kk-KZ"/>
        </w:rPr>
        <w:t xml:space="preserve"> </w:t>
      </w:r>
      <w:r w:rsidRPr="00C93592">
        <w:rPr>
          <w:sz w:val="28"/>
          <w:szCs w:val="28"/>
          <w:lang w:val="ru-RU"/>
        </w:rPr>
        <w:t>(о природе, событии, герое); знает и выразительно читает наизусть стихотворение.</w:t>
      </w:r>
    </w:p>
    <w:p w:rsidR="00C93592" w:rsidRPr="00DF33C2" w:rsidRDefault="00C93592" w:rsidP="00C93592">
      <w:pPr>
        <w:ind w:firstLine="709"/>
        <w:jc w:val="both"/>
        <w:rPr>
          <w:sz w:val="28"/>
          <w:szCs w:val="28"/>
          <w:lang w:val="kk-KZ"/>
        </w:rPr>
      </w:pPr>
      <w:r w:rsidRPr="00C93592">
        <w:rPr>
          <w:sz w:val="28"/>
          <w:szCs w:val="28"/>
          <w:lang w:val="ru-RU"/>
        </w:rPr>
        <w:t xml:space="preserve">Оценка «4» ставится ученику, если он  читает текст бегло, сознательно, использует логические ударения и паузы; делает 1-2 ошибки в словах при чтении и в определении логических ударений и пауз, составляет план прочитанного, пересказывает текст полно (кратко, выборочно); самостоятельно выделяет главную мысль прочитанного, допускает отдельные речевые ошибки,  но устраняет их самостоятельно; читает выразительно стихотворение наизусть, но допускает незначительные неточности. </w:t>
      </w:r>
    </w:p>
    <w:p w:rsidR="00C93592" w:rsidRPr="00C93592" w:rsidRDefault="00C93592" w:rsidP="00C93592">
      <w:pPr>
        <w:ind w:firstLine="709"/>
        <w:jc w:val="both"/>
        <w:rPr>
          <w:sz w:val="28"/>
          <w:szCs w:val="28"/>
          <w:lang w:val="ru-RU"/>
        </w:rPr>
      </w:pPr>
      <w:r w:rsidRPr="00C93592">
        <w:rPr>
          <w:sz w:val="28"/>
          <w:szCs w:val="28"/>
          <w:lang w:val="ru-RU"/>
        </w:rPr>
        <w:t>Оценка «3» ставится ученику, если он  читает осознанно, монотонно; читает недостаточно выразительно, допускает при чтении от 3 до 5 ошибок; передает полное и краткое содержание текста, основную мысль прочитанного, составляет план с помощью наводящих вопросов учителя; воспроизводит наизусть текст стихотворения, но допускает ошибки и исправляет их только с помощью учителя.</w:t>
      </w:r>
    </w:p>
    <w:p w:rsidR="00C93592" w:rsidRPr="00C93592" w:rsidRDefault="00C93592" w:rsidP="00C93592">
      <w:pPr>
        <w:ind w:firstLine="709"/>
        <w:jc w:val="both"/>
        <w:rPr>
          <w:sz w:val="28"/>
          <w:szCs w:val="28"/>
          <w:lang w:val="ru-RU"/>
        </w:rPr>
      </w:pPr>
      <w:r w:rsidRPr="00C93592">
        <w:rPr>
          <w:sz w:val="28"/>
          <w:szCs w:val="28"/>
          <w:lang w:val="ru-RU"/>
        </w:rPr>
        <w:t>Оценка «2» ставится ученику, если он отдельные слова прочитывает целиком, допускает большое количество ошибок на замену, пропуск слогов, слов, слабо понимает прочитанное; не владеет чтением целыми словами, допускает более 6 ошибок (2-е полугодие); пересказывает текст непоследовательно, искажает содержание прочитанного, допускает множество речевых ошибок; не может кратко и выборочно пересказать текст, составить план и выделить главную мысль прочитанного с помощью наводящих вопросов учителя; при чтении наизусть не может полностью воспроизвести текст стихотворения.</w:t>
      </w:r>
    </w:p>
    <w:p w:rsidR="00C93592" w:rsidRPr="00C93592" w:rsidRDefault="00C93592" w:rsidP="00C93592">
      <w:pPr>
        <w:ind w:firstLine="709"/>
        <w:jc w:val="both"/>
        <w:rPr>
          <w:sz w:val="28"/>
          <w:szCs w:val="28"/>
          <w:lang w:val="ru-RU"/>
        </w:rPr>
      </w:pPr>
      <w:r w:rsidRPr="00C93592">
        <w:rPr>
          <w:sz w:val="28"/>
          <w:szCs w:val="28"/>
          <w:lang w:val="ru-RU"/>
        </w:rPr>
        <w:t xml:space="preserve">Оценка за чтение должна выставляться на основе устного ответа и самостоятельного чтения ученика. </w:t>
      </w:r>
    </w:p>
    <w:p w:rsidR="00C93592" w:rsidRPr="00C93592" w:rsidRDefault="00C93592" w:rsidP="00C93592">
      <w:pPr>
        <w:ind w:firstLine="709"/>
        <w:jc w:val="both"/>
        <w:rPr>
          <w:sz w:val="28"/>
          <w:szCs w:val="28"/>
          <w:lang w:val="ru-RU"/>
        </w:rPr>
      </w:pPr>
      <w:r w:rsidRPr="00C93592">
        <w:rPr>
          <w:sz w:val="28"/>
          <w:szCs w:val="28"/>
          <w:lang w:val="ru-RU"/>
        </w:rPr>
        <w:t>При оценке домашнего чтения предъявляются более высокие  требования, чем при чтении без предварительной</w:t>
      </w:r>
      <w:r w:rsidRPr="00DF33C2">
        <w:rPr>
          <w:sz w:val="28"/>
          <w:szCs w:val="28"/>
          <w:lang w:val="kk-KZ"/>
        </w:rPr>
        <w:t xml:space="preserve"> </w:t>
      </w:r>
      <w:r w:rsidRPr="00C93592">
        <w:rPr>
          <w:sz w:val="28"/>
          <w:szCs w:val="28"/>
          <w:lang w:val="ru-RU"/>
        </w:rPr>
        <w:t>подготовки.</w:t>
      </w:r>
    </w:p>
    <w:p w:rsidR="00C93592" w:rsidRPr="00C93592" w:rsidRDefault="00C93592" w:rsidP="00C93592">
      <w:pPr>
        <w:ind w:firstLine="709"/>
        <w:jc w:val="both"/>
        <w:rPr>
          <w:sz w:val="28"/>
          <w:szCs w:val="28"/>
          <w:lang w:val="ru-RU"/>
        </w:rPr>
      </w:pPr>
      <w:r w:rsidRPr="00C93592">
        <w:rPr>
          <w:sz w:val="28"/>
          <w:szCs w:val="28"/>
          <w:lang w:val="ru-RU"/>
        </w:rPr>
        <w:t xml:space="preserve">На праздничные и каникулярные дни в качестве домашнего задания можно задавать чтение художественной, дополнительной литературы для общего развития.  </w:t>
      </w:r>
    </w:p>
    <w:p w:rsidR="00C93592" w:rsidRPr="00C93592" w:rsidRDefault="00C93592" w:rsidP="00C93592">
      <w:pPr>
        <w:ind w:firstLine="709"/>
        <w:jc w:val="both"/>
        <w:rPr>
          <w:sz w:val="28"/>
          <w:szCs w:val="28"/>
          <w:lang w:val="ru-RU"/>
        </w:rPr>
      </w:pPr>
      <w:r w:rsidRPr="00C93592">
        <w:rPr>
          <w:sz w:val="28"/>
          <w:szCs w:val="28"/>
          <w:lang w:val="ru-RU"/>
        </w:rPr>
        <w:t xml:space="preserve">Итоговые проверки навыков чтения проводятся три раза в год: входной контроль, в конце </w:t>
      </w:r>
      <w:r w:rsidRPr="00DF33C2">
        <w:rPr>
          <w:sz w:val="28"/>
          <w:szCs w:val="28"/>
        </w:rPr>
        <w:t>I</w:t>
      </w:r>
      <w:r w:rsidRPr="00C93592">
        <w:rPr>
          <w:sz w:val="28"/>
          <w:szCs w:val="28"/>
          <w:lang w:val="ru-RU"/>
        </w:rPr>
        <w:t xml:space="preserve"> и </w:t>
      </w:r>
      <w:r w:rsidRPr="00DF33C2">
        <w:rPr>
          <w:sz w:val="28"/>
          <w:szCs w:val="28"/>
        </w:rPr>
        <w:t>II</w:t>
      </w:r>
      <w:r w:rsidRPr="00C93592">
        <w:rPr>
          <w:sz w:val="28"/>
          <w:szCs w:val="28"/>
          <w:lang w:val="ru-RU"/>
        </w:rPr>
        <w:t xml:space="preserve"> полугодий.</w:t>
      </w:r>
    </w:p>
    <w:p w:rsidR="00C93592" w:rsidRPr="00DF33C2" w:rsidRDefault="00C93592" w:rsidP="00C93592">
      <w:pPr>
        <w:ind w:firstLine="709"/>
        <w:rPr>
          <w:sz w:val="28"/>
          <w:szCs w:val="28"/>
          <w:lang w:val="kk-KZ"/>
        </w:rPr>
      </w:pPr>
    </w:p>
    <w:p w:rsidR="00C93592" w:rsidRPr="00DF33C2" w:rsidRDefault="00C93592" w:rsidP="00C93592">
      <w:pPr>
        <w:ind w:firstLine="708"/>
        <w:rPr>
          <w:sz w:val="28"/>
          <w:szCs w:val="28"/>
          <w:lang w:val="kk-KZ"/>
        </w:rPr>
      </w:pPr>
    </w:p>
    <w:p w:rsidR="00C93592" w:rsidRPr="00C93592" w:rsidRDefault="00C93592" w:rsidP="00C93592">
      <w:pPr>
        <w:ind w:firstLine="708"/>
        <w:rPr>
          <w:sz w:val="28"/>
          <w:szCs w:val="28"/>
          <w:lang w:val="ru-RU"/>
        </w:rPr>
      </w:pPr>
      <w:r w:rsidRPr="00C93592">
        <w:rPr>
          <w:sz w:val="28"/>
          <w:szCs w:val="28"/>
          <w:lang w:val="ru-RU"/>
        </w:rPr>
        <w:t>Таблица 13 – Норма техники чтения слов в минуту</w:t>
      </w:r>
    </w:p>
    <w:p w:rsidR="00C93592" w:rsidRPr="00C93592" w:rsidRDefault="00C93592" w:rsidP="00C93592">
      <w:pPr>
        <w:rPr>
          <w:sz w:val="28"/>
          <w:szCs w:val="28"/>
          <w:lang w:val="ru-RU"/>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2"/>
        <w:gridCol w:w="2978"/>
      </w:tblGrid>
      <w:tr w:rsidR="00C93592" w:rsidRPr="00DF33C2" w:rsidTr="00C93592">
        <w:trPr>
          <w:trHeight w:val="159"/>
          <w:jc w:val="center"/>
        </w:trPr>
        <w:tc>
          <w:tcPr>
            <w:tcW w:w="2422" w:type="dxa"/>
            <w:shd w:val="clear" w:color="auto" w:fill="auto"/>
          </w:tcPr>
          <w:p w:rsidR="00C93592" w:rsidRPr="00DF33C2" w:rsidRDefault="00C93592" w:rsidP="00C93592">
            <w:pPr>
              <w:jc w:val="center"/>
              <w:rPr>
                <w:sz w:val="24"/>
                <w:szCs w:val="28"/>
                <w:lang w:val="kk-KZ"/>
              </w:rPr>
            </w:pPr>
            <w:r w:rsidRPr="00DF33C2">
              <w:rPr>
                <w:sz w:val="24"/>
                <w:szCs w:val="28"/>
                <w:lang w:val="kk-KZ"/>
              </w:rPr>
              <w:t>Ч</w:t>
            </w:r>
            <w:r w:rsidRPr="00DF33C2">
              <w:rPr>
                <w:sz w:val="24"/>
                <w:szCs w:val="28"/>
              </w:rPr>
              <w:t>етверть</w:t>
            </w:r>
          </w:p>
        </w:tc>
        <w:tc>
          <w:tcPr>
            <w:tcW w:w="2978" w:type="dxa"/>
            <w:shd w:val="clear" w:color="auto" w:fill="auto"/>
          </w:tcPr>
          <w:p w:rsidR="00C93592" w:rsidRPr="00DF33C2" w:rsidRDefault="00C93592" w:rsidP="00C93592">
            <w:pPr>
              <w:jc w:val="center"/>
              <w:rPr>
                <w:sz w:val="24"/>
                <w:szCs w:val="28"/>
                <w:lang w:val="kk-KZ"/>
              </w:rPr>
            </w:pPr>
            <w:r w:rsidRPr="00DF33C2">
              <w:rPr>
                <w:sz w:val="24"/>
                <w:szCs w:val="28"/>
                <w:lang w:val="kk-KZ"/>
              </w:rPr>
              <w:t>Количество слов</w:t>
            </w:r>
          </w:p>
        </w:tc>
      </w:tr>
      <w:tr w:rsidR="00C93592" w:rsidRPr="00DF33C2" w:rsidTr="00C93592">
        <w:trPr>
          <w:trHeight w:val="290"/>
          <w:jc w:val="center"/>
        </w:trPr>
        <w:tc>
          <w:tcPr>
            <w:tcW w:w="2422" w:type="dxa"/>
            <w:shd w:val="clear" w:color="auto" w:fill="auto"/>
          </w:tcPr>
          <w:p w:rsidR="00C93592" w:rsidRPr="00DF33C2" w:rsidRDefault="00C93592" w:rsidP="00C93592">
            <w:pPr>
              <w:rPr>
                <w:sz w:val="24"/>
                <w:szCs w:val="28"/>
              </w:rPr>
            </w:pPr>
            <w:r w:rsidRPr="00DF33C2">
              <w:rPr>
                <w:sz w:val="24"/>
                <w:szCs w:val="28"/>
              </w:rPr>
              <w:t>I четверть</w:t>
            </w:r>
          </w:p>
        </w:tc>
        <w:tc>
          <w:tcPr>
            <w:tcW w:w="2978" w:type="dxa"/>
            <w:shd w:val="clear" w:color="auto" w:fill="auto"/>
          </w:tcPr>
          <w:p w:rsidR="00C93592" w:rsidRPr="00DF33C2" w:rsidRDefault="00C93592" w:rsidP="00C93592">
            <w:pPr>
              <w:rPr>
                <w:sz w:val="24"/>
                <w:szCs w:val="28"/>
              </w:rPr>
            </w:pPr>
            <w:r w:rsidRPr="00DF33C2">
              <w:rPr>
                <w:sz w:val="24"/>
                <w:szCs w:val="28"/>
              </w:rPr>
              <w:t>75 и более слов</w:t>
            </w:r>
          </w:p>
        </w:tc>
      </w:tr>
      <w:tr w:rsidR="00C93592" w:rsidRPr="00DF33C2" w:rsidTr="00C93592">
        <w:trPr>
          <w:trHeight w:val="252"/>
          <w:jc w:val="center"/>
        </w:trPr>
        <w:tc>
          <w:tcPr>
            <w:tcW w:w="2422" w:type="dxa"/>
            <w:shd w:val="clear" w:color="auto" w:fill="auto"/>
          </w:tcPr>
          <w:p w:rsidR="00C93592" w:rsidRPr="00DF33C2" w:rsidRDefault="00C93592" w:rsidP="00C93592">
            <w:pPr>
              <w:rPr>
                <w:sz w:val="24"/>
                <w:szCs w:val="28"/>
              </w:rPr>
            </w:pPr>
            <w:r w:rsidRPr="00DF33C2">
              <w:rPr>
                <w:sz w:val="24"/>
                <w:szCs w:val="28"/>
              </w:rPr>
              <w:t>II четверть</w:t>
            </w:r>
          </w:p>
        </w:tc>
        <w:tc>
          <w:tcPr>
            <w:tcW w:w="2978" w:type="dxa"/>
            <w:shd w:val="clear" w:color="auto" w:fill="auto"/>
          </w:tcPr>
          <w:p w:rsidR="00C93592" w:rsidRPr="00DF33C2" w:rsidRDefault="00C93592" w:rsidP="00C93592">
            <w:pPr>
              <w:rPr>
                <w:sz w:val="24"/>
                <w:szCs w:val="28"/>
              </w:rPr>
            </w:pPr>
            <w:r w:rsidRPr="00DF33C2">
              <w:rPr>
                <w:sz w:val="24"/>
                <w:szCs w:val="28"/>
              </w:rPr>
              <w:t>80 и более слов</w:t>
            </w:r>
          </w:p>
        </w:tc>
      </w:tr>
      <w:tr w:rsidR="00C93592" w:rsidRPr="00DF33C2" w:rsidTr="00C93592">
        <w:trPr>
          <w:trHeight w:val="241"/>
          <w:jc w:val="center"/>
        </w:trPr>
        <w:tc>
          <w:tcPr>
            <w:tcW w:w="2422" w:type="dxa"/>
            <w:shd w:val="clear" w:color="auto" w:fill="auto"/>
          </w:tcPr>
          <w:p w:rsidR="00C93592" w:rsidRPr="00DF33C2" w:rsidRDefault="00C93592" w:rsidP="00C93592">
            <w:pPr>
              <w:rPr>
                <w:sz w:val="24"/>
                <w:szCs w:val="28"/>
              </w:rPr>
            </w:pPr>
            <w:r w:rsidRPr="00DF33C2">
              <w:rPr>
                <w:sz w:val="24"/>
                <w:szCs w:val="28"/>
              </w:rPr>
              <w:t>III четверть</w:t>
            </w:r>
          </w:p>
        </w:tc>
        <w:tc>
          <w:tcPr>
            <w:tcW w:w="2978" w:type="dxa"/>
            <w:shd w:val="clear" w:color="auto" w:fill="auto"/>
          </w:tcPr>
          <w:p w:rsidR="00C93592" w:rsidRPr="00DF33C2" w:rsidRDefault="00C93592" w:rsidP="00C93592">
            <w:pPr>
              <w:rPr>
                <w:sz w:val="24"/>
                <w:szCs w:val="28"/>
              </w:rPr>
            </w:pPr>
            <w:r w:rsidRPr="00DF33C2">
              <w:rPr>
                <w:sz w:val="24"/>
                <w:szCs w:val="28"/>
              </w:rPr>
              <w:t>85 и более слов</w:t>
            </w:r>
          </w:p>
        </w:tc>
      </w:tr>
      <w:tr w:rsidR="00C93592" w:rsidRPr="00DF33C2" w:rsidTr="00C93592">
        <w:trPr>
          <w:trHeight w:val="244"/>
          <w:jc w:val="center"/>
        </w:trPr>
        <w:tc>
          <w:tcPr>
            <w:tcW w:w="2422" w:type="dxa"/>
            <w:shd w:val="clear" w:color="auto" w:fill="auto"/>
          </w:tcPr>
          <w:p w:rsidR="00C93592" w:rsidRPr="00DF33C2" w:rsidRDefault="00C93592" w:rsidP="00C93592">
            <w:pPr>
              <w:rPr>
                <w:sz w:val="24"/>
                <w:szCs w:val="28"/>
              </w:rPr>
            </w:pPr>
            <w:r w:rsidRPr="00DF33C2">
              <w:rPr>
                <w:sz w:val="24"/>
                <w:szCs w:val="28"/>
              </w:rPr>
              <w:lastRenderedPageBreak/>
              <w:t>IV четверть</w:t>
            </w:r>
          </w:p>
        </w:tc>
        <w:tc>
          <w:tcPr>
            <w:tcW w:w="2978" w:type="dxa"/>
            <w:shd w:val="clear" w:color="auto" w:fill="auto"/>
          </w:tcPr>
          <w:p w:rsidR="00C93592" w:rsidRPr="00DF33C2" w:rsidRDefault="00C93592" w:rsidP="00C93592">
            <w:pPr>
              <w:rPr>
                <w:sz w:val="24"/>
                <w:szCs w:val="28"/>
              </w:rPr>
            </w:pPr>
            <w:r w:rsidRPr="00DF33C2">
              <w:rPr>
                <w:sz w:val="24"/>
                <w:szCs w:val="28"/>
              </w:rPr>
              <w:t>90 и более слов</w:t>
            </w:r>
          </w:p>
        </w:tc>
      </w:tr>
    </w:tbl>
    <w:p w:rsidR="00C93592" w:rsidRPr="00DF33C2" w:rsidRDefault="00C93592" w:rsidP="00C93592">
      <w:pPr>
        <w:rPr>
          <w:sz w:val="28"/>
          <w:szCs w:val="28"/>
          <w:lang w:val="kk-KZ"/>
        </w:rPr>
      </w:pPr>
    </w:p>
    <w:p w:rsidR="00C93592" w:rsidRPr="00DF33C2" w:rsidRDefault="00C93592" w:rsidP="00C93592">
      <w:pPr>
        <w:ind w:firstLine="709"/>
        <w:rPr>
          <w:sz w:val="28"/>
          <w:szCs w:val="28"/>
          <w:lang w:val="kk-KZ"/>
        </w:rPr>
      </w:pPr>
      <w:r w:rsidRPr="00C93592">
        <w:rPr>
          <w:sz w:val="28"/>
          <w:szCs w:val="28"/>
          <w:lang w:val="ru-RU"/>
        </w:rPr>
        <w:t>Таблица 14</w:t>
      </w:r>
      <w:r w:rsidRPr="00DF33C2">
        <w:rPr>
          <w:sz w:val="28"/>
          <w:szCs w:val="28"/>
          <w:lang w:val="kk-KZ"/>
        </w:rPr>
        <w:t xml:space="preserve"> </w:t>
      </w:r>
      <w:r w:rsidRPr="00C93592">
        <w:rPr>
          <w:sz w:val="28"/>
          <w:szCs w:val="28"/>
          <w:lang w:val="ru-RU"/>
        </w:rPr>
        <w:t xml:space="preserve">– Норма </w:t>
      </w:r>
      <w:r w:rsidRPr="00DF33C2">
        <w:rPr>
          <w:sz w:val="28"/>
          <w:szCs w:val="28"/>
          <w:lang w:val="kk-KZ"/>
        </w:rPr>
        <w:t xml:space="preserve">оценки </w:t>
      </w:r>
      <w:r w:rsidRPr="00C93592">
        <w:rPr>
          <w:sz w:val="28"/>
          <w:szCs w:val="28"/>
          <w:lang w:val="ru-RU"/>
        </w:rPr>
        <w:t>техники чтения по полугодиям</w:t>
      </w:r>
    </w:p>
    <w:p w:rsidR="00C93592" w:rsidRPr="00DF33C2" w:rsidRDefault="00C93592" w:rsidP="00C93592">
      <w:pPr>
        <w:rPr>
          <w:sz w:val="28"/>
          <w:szCs w:val="28"/>
          <w:lang w:val="kk-KZ"/>
        </w:rPr>
      </w:pPr>
    </w:p>
    <w:tbl>
      <w:tblPr>
        <w:tblW w:w="9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3691"/>
        <w:gridCol w:w="3685"/>
      </w:tblGrid>
      <w:tr w:rsidR="00C93592" w:rsidRPr="00DF33C2" w:rsidTr="00C93592">
        <w:trPr>
          <w:jc w:val="center"/>
        </w:trPr>
        <w:tc>
          <w:tcPr>
            <w:tcW w:w="1633" w:type="dxa"/>
            <w:vMerge w:val="restart"/>
            <w:shd w:val="clear" w:color="auto" w:fill="auto"/>
          </w:tcPr>
          <w:p w:rsidR="00C93592" w:rsidRPr="00DF33C2" w:rsidRDefault="00C93592" w:rsidP="00C93592">
            <w:pPr>
              <w:jc w:val="center"/>
              <w:rPr>
                <w:sz w:val="24"/>
                <w:szCs w:val="28"/>
                <w:lang w:val="kk-KZ"/>
              </w:rPr>
            </w:pPr>
            <w:r w:rsidRPr="00DF33C2">
              <w:rPr>
                <w:sz w:val="24"/>
                <w:szCs w:val="28"/>
              </w:rPr>
              <w:t>Оценка</w:t>
            </w:r>
          </w:p>
        </w:tc>
        <w:tc>
          <w:tcPr>
            <w:tcW w:w="7376" w:type="dxa"/>
            <w:gridSpan w:val="2"/>
            <w:shd w:val="clear" w:color="auto" w:fill="auto"/>
          </w:tcPr>
          <w:p w:rsidR="00C93592" w:rsidRPr="00DF33C2" w:rsidRDefault="00C93592" w:rsidP="00C93592">
            <w:pPr>
              <w:jc w:val="center"/>
              <w:rPr>
                <w:sz w:val="24"/>
                <w:szCs w:val="28"/>
                <w:lang w:val="kk-KZ"/>
              </w:rPr>
            </w:pPr>
            <w:r w:rsidRPr="00DF33C2">
              <w:rPr>
                <w:sz w:val="24"/>
                <w:szCs w:val="28"/>
              </w:rPr>
              <w:t>Количество слов</w:t>
            </w:r>
          </w:p>
        </w:tc>
      </w:tr>
      <w:tr w:rsidR="00C93592" w:rsidRPr="00DF33C2" w:rsidTr="00C93592">
        <w:trPr>
          <w:jc w:val="center"/>
        </w:trPr>
        <w:tc>
          <w:tcPr>
            <w:tcW w:w="1633" w:type="dxa"/>
            <w:vMerge/>
            <w:shd w:val="clear" w:color="auto" w:fill="auto"/>
          </w:tcPr>
          <w:p w:rsidR="00C93592" w:rsidRPr="00DF33C2" w:rsidRDefault="00C93592" w:rsidP="00C93592">
            <w:pPr>
              <w:rPr>
                <w:sz w:val="24"/>
                <w:szCs w:val="28"/>
                <w:lang w:val="kk-KZ"/>
              </w:rPr>
            </w:pPr>
          </w:p>
        </w:tc>
        <w:tc>
          <w:tcPr>
            <w:tcW w:w="3691" w:type="dxa"/>
            <w:shd w:val="clear" w:color="auto" w:fill="auto"/>
          </w:tcPr>
          <w:p w:rsidR="00C93592" w:rsidRPr="00DF33C2" w:rsidRDefault="00C93592" w:rsidP="00C93592">
            <w:pPr>
              <w:jc w:val="center"/>
              <w:rPr>
                <w:sz w:val="24"/>
                <w:szCs w:val="28"/>
              </w:rPr>
            </w:pPr>
            <w:r w:rsidRPr="00DF33C2">
              <w:rPr>
                <w:sz w:val="24"/>
                <w:szCs w:val="28"/>
              </w:rPr>
              <w:t>I полугодие</w:t>
            </w:r>
          </w:p>
        </w:tc>
        <w:tc>
          <w:tcPr>
            <w:tcW w:w="3685" w:type="dxa"/>
            <w:shd w:val="clear" w:color="auto" w:fill="auto"/>
          </w:tcPr>
          <w:p w:rsidR="00C93592" w:rsidRPr="00DF33C2" w:rsidRDefault="00C93592" w:rsidP="00C93592">
            <w:pPr>
              <w:jc w:val="center"/>
              <w:rPr>
                <w:sz w:val="24"/>
                <w:szCs w:val="28"/>
              </w:rPr>
            </w:pPr>
            <w:r w:rsidRPr="00DF33C2">
              <w:rPr>
                <w:sz w:val="24"/>
                <w:szCs w:val="28"/>
              </w:rPr>
              <w:t>II полугодие</w:t>
            </w:r>
          </w:p>
        </w:tc>
      </w:tr>
      <w:tr w:rsidR="00C93592" w:rsidRPr="00DF33C2" w:rsidTr="00C93592">
        <w:trPr>
          <w:jc w:val="center"/>
        </w:trPr>
        <w:tc>
          <w:tcPr>
            <w:tcW w:w="1633" w:type="dxa"/>
            <w:shd w:val="clear" w:color="auto" w:fill="auto"/>
          </w:tcPr>
          <w:p w:rsidR="00C93592" w:rsidRPr="00DF33C2" w:rsidRDefault="00C93592" w:rsidP="00C93592">
            <w:pPr>
              <w:jc w:val="center"/>
              <w:rPr>
                <w:sz w:val="24"/>
                <w:szCs w:val="28"/>
              </w:rPr>
            </w:pPr>
            <w:r w:rsidRPr="00DF33C2">
              <w:rPr>
                <w:sz w:val="24"/>
                <w:szCs w:val="28"/>
              </w:rPr>
              <w:t>«5»</w:t>
            </w:r>
          </w:p>
        </w:tc>
        <w:tc>
          <w:tcPr>
            <w:tcW w:w="3691" w:type="dxa"/>
            <w:shd w:val="clear" w:color="auto" w:fill="auto"/>
          </w:tcPr>
          <w:p w:rsidR="00C93592" w:rsidRPr="00DF33C2" w:rsidRDefault="00C93592" w:rsidP="00C93592">
            <w:pPr>
              <w:rPr>
                <w:sz w:val="24"/>
                <w:szCs w:val="28"/>
              </w:rPr>
            </w:pPr>
            <w:r w:rsidRPr="00DF33C2">
              <w:rPr>
                <w:sz w:val="24"/>
                <w:szCs w:val="28"/>
              </w:rPr>
              <w:t>80 и более слов</w:t>
            </w:r>
          </w:p>
        </w:tc>
        <w:tc>
          <w:tcPr>
            <w:tcW w:w="3685" w:type="dxa"/>
            <w:shd w:val="clear" w:color="auto" w:fill="auto"/>
          </w:tcPr>
          <w:p w:rsidR="00C93592" w:rsidRPr="00DF33C2" w:rsidRDefault="00C93592" w:rsidP="00C93592">
            <w:pPr>
              <w:rPr>
                <w:sz w:val="24"/>
                <w:szCs w:val="28"/>
              </w:rPr>
            </w:pPr>
            <w:r w:rsidRPr="00DF33C2">
              <w:rPr>
                <w:sz w:val="24"/>
                <w:szCs w:val="28"/>
              </w:rPr>
              <w:t>90 и более слов</w:t>
            </w:r>
          </w:p>
        </w:tc>
      </w:tr>
      <w:tr w:rsidR="00C93592" w:rsidRPr="00DF33C2" w:rsidTr="00C93592">
        <w:trPr>
          <w:jc w:val="center"/>
        </w:trPr>
        <w:tc>
          <w:tcPr>
            <w:tcW w:w="1633" w:type="dxa"/>
            <w:shd w:val="clear" w:color="auto" w:fill="auto"/>
          </w:tcPr>
          <w:p w:rsidR="00C93592" w:rsidRPr="00DF33C2" w:rsidRDefault="00C93592" w:rsidP="00C93592">
            <w:pPr>
              <w:jc w:val="center"/>
              <w:rPr>
                <w:sz w:val="24"/>
                <w:szCs w:val="28"/>
              </w:rPr>
            </w:pPr>
            <w:r w:rsidRPr="00DF33C2">
              <w:rPr>
                <w:sz w:val="24"/>
                <w:szCs w:val="28"/>
              </w:rPr>
              <w:t>«4»</w:t>
            </w:r>
          </w:p>
        </w:tc>
        <w:tc>
          <w:tcPr>
            <w:tcW w:w="3691" w:type="dxa"/>
            <w:shd w:val="clear" w:color="auto" w:fill="auto"/>
          </w:tcPr>
          <w:p w:rsidR="00C93592" w:rsidRPr="00DF33C2" w:rsidRDefault="00C93592" w:rsidP="00C93592">
            <w:pPr>
              <w:rPr>
                <w:sz w:val="24"/>
                <w:szCs w:val="28"/>
              </w:rPr>
            </w:pPr>
            <w:r w:rsidRPr="00DF33C2">
              <w:rPr>
                <w:sz w:val="24"/>
                <w:szCs w:val="28"/>
              </w:rPr>
              <w:t>75-79 слов</w:t>
            </w:r>
          </w:p>
        </w:tc>
        <w:tc>
          <w:tcPr>
            <w:tcW w:w="3685" w:type="dxa"/>
            <w:shd w:val="clear" w:color="auto" w:fill="auto"/>
          </w:tcPr>
          <w:p w:rsidR="00C93592" w:rsidRPr="00DF33C2" w:rsidRDefault="00C93592" w:rsidP="00C93592">
            <w:pPr>
              <w:rPr>
                <w:sz w:val="24"/>
                <w:szCs w:val="28"/>
              </w:rPr>
            </w:pPr>
            <w:r w:rsidRPr="00DF33C2">
              <w:rPr>
                <w:sz w:val="24"/>
                <w:szCs w:val="28"/>
              </w:rPr>
              <w:t>85-89 слов</w:t>
            </w:r>
          </w:p>
        </w:tc>
      </w:tr>
      <w:tr w:rsidR="00C93592" w:rsidRPr="00DF33C2" w:rsidTr="00C93592">
        <w:trPr>
          <w:jc w:val="center"/>
        </w:trPr>
        <w:tc>
          <w:tcPr>
            <w:tcW w:w="1633" w:type="dxa"/>
            <w:shd w:val="clear" w:color="auto" w:fill="auto"/>
          </w:tcPr>
          <w:p w:rsidR="00C93592" w:rsidRPr="00DF33C2" w:rsidRDefault="00C93592" w:rsidP="00C93592">
            <w:pPr>
              <w:jc w:val="center"/>
              <w:rPr>
                <w:sz w:val="24"/>
                <w:szCs w:val="28"/>
              </w:rPr>
            </w:pPr>
            <w:r w:rsidRPr="00DF33C2">
              <w:rPr>
                <w:sz w:val="24"/>
                <w:szCs w:val="28"/>
              </w:rPr>
              <w:t>«3»</w:t>
            </w:r>
          </w:p>
        </w:tc>
        <w:tc>
          <w:tcPr>
            <w:tcW w:w="3691" w:type="dxa"/>
            <w:shd w:val="clear" w:color="auto" w:fill="auto"/>
          </w:tcPr>
          <w:p w:rsidR="00C93592" w:rsidRPr="00DF33C2" w:rsidRDefault="00C93592" w:rsidP="00C93592">
            <w:pPr>
              <w:rPr>
                <w:sz w:val="24"/>
                <w:szCs w:val="28"/>
              </w:rPr>
            </w:pPr>
            <w:r w:rsidRPr="00DF33C2">
              <w:rPr>
                <w:sz w:val="24"/>
                <w:szCs w:val="28"/>
              </w:rPr>
              <w:t>69-74 слова</w:t>
            </w:r>
          </w:p>
        </w:tc>
        <w:tc>
          <w:tcPr>
            <w:tcW w:w="3685" w:type="dxa"/>
            <w:shd w:val="clear" w:color="auto" w:fill="auto"/>
          </w:tcPr>
          <w:p w:rsidR="00C93592" w:rsidRPr="00DF33C2" w:rsidRDefault="00C93592" w:rsidP="00C93592">
            <w:pPr>
              <w:rPr>
                <w:sz w:val="24"/>
                <w:szCs w:val="28"/>
              </w:rPr>
            </w:pPr>
            <w:r w:rsidRPr="00DF33C2">
              <w:rPr>
                <w:sz w:val="24"/>
                <w:szCs w:val="28"/>
              </w:rPr>
              <w:t>79-84 слова</w:t>
            </w:r>
          </w:p>
        </w:tc>
      </w:tr>
      <w:tr w:rsidR="00C93592" w:rsidRPr="00DF33C2" w:rsidTr="00C93592">
        <w:trPr>
          <w:jc w:val="center"/>
        </w:trPr>
        <w:tc>
          <w:tcPr>
            <w:tcW w:w="1633" w:type="dxa"/>
            <w:shd w:val="clear" w:color="auto" w:fill="auto"/>
          </w:tcPr>
          <w:p w:rsidR="00C93592" w:rsidRPr="00DF33C2" w:rsidRDefault="00C93592" w:rsidP="00C93592">
            <w:pPr>
              <w:jc w:val="center"/>
              <w:rPr>
                <w:sz w:val="24"/>
                <w:szCs w:val="28"/>
              </w:rPr>
            </w:pPr>
            <w:r w:rsidRPr="00DF33C2">
              <w:rPr>
                <w:sz w:val="24"/>
                <w:szCs w:val="28"/>
              </w:rPr>
              <w:t>«2»</w:t>
            </w:r>
          </w:p>
        </w:tc>
        <w:tc>
          <w:tcPr>
            <w:tcW w:w="3691" w:type="dxa"/>
            <w:shd w:val="clear" w:color="auto" w:fill="auto"/>
          </w:tcPr>
          <w:p w:rsidR="00C93592" w:rsidRPr="00DF33C2" w:rsidRDefault="00C93592" w:rsidP="00C93592">
            <w:pPr>
              <w:rPr>
                <w:sz w:val="24"/>
                <w:szCs w:val="28"/>
              </w:rPr>
            </w:pPr>
            <w:r w:rsidRPr="00DF33C2">
              <w:rPr>
                <w:sz w:val="24"/>
                <w:szCs w:val="28"/>
              </w:rPr>
              <w:t>Менее 69 слов</w:t>
            </w:r>
          </w:p>
        </w:tc>
        <w:tc>
          <w:tcPr>
            <w:tcW w:w="3685" w:type="dxa"/>
            <w:shd w:val="clear" w:color="auto" w:fill="auto"/>
          </w:tcPr>
          <w:p w:rsidR="00C93592" w:rsidRPr="00DF33C2" w:rsidRDefault="00C93592" w:rsidP="00C93592">
            <w:pPr>
              <w:rPr>
                <w:sz w:val="24"/>
                <w:szCs w:val="28"/>
              </w:rPr>
            </w:pPr>
            <w:r w:rsidRPr="00DF33C2">
              <w:rPr>
                <w:sz w:val="24"/>
                <w:szCs w:val="28"/>
              </w:rPr>
              <w:t>Менее 79 слов</w:t>
            </w:r>
          </w:p>
        </w:tc>
      </w:tr>
    </w:tbl>
    <w:p w:rsidR="00C93592" w:rsidRPr="00DF33C2" w:rsidRDefault="00C93592" w:rsidP="00C93592">
      <w:pPr>
        <w:rPr>
          <w:sz w:val="28"/>
          <w:szCs w:val="28"/>
          <w:lang w:val="kk-KZ"/>
        </w:rPr>
      </w:pPr>
    </w:p>
    <w:p w:rsidR="00C93592" w:rsidRPr="00DF33C2" w:rsidRDefault="00C93592" w:rsidP="00C93592">
      <w:pPr>
        <w:ind w:firstLine="709"/>
        <w:jc w:val="both"/>
        <w:rPr>
          <w:i/>
          <w:sz w:val="28"/>
          <w:szCs w:val="28"/>
          <w:lang w:val="kk-KZ"/>
        </w:rPr>
      </w:pPr>
      <w:r w:rsidRPr="00DF33C2">
        <w:rPr>
          <w:i/>
          <w:sz w:val="28"/>
          <w:szCs w:val="28"/>
          <w:lang w:val="kk-KZ"/>
        </w:rPr>
        <w:t>Примечание: п</w:t>
      </w:r>
      <w:r w:rsidRPr="00C93592">
        <w:rPr>
          <w:i/>
          <w:sz w:val="28"/>
          <w:szCs w:val="28"/>
          <w:lang w:val="ru-RU"/>
        </w:rPr>
        <w:t>редлоги, союзы, частицы, междометия считаются как слова.</w:t>
      </w:r>
    </w:p>
    <w:p w:rsidR="00C93592" w:rsidRPr="00C93592" w:rsidRDefault="00C93592" w:rsidP="00C93592">
      <w:pPr>
        <w:rPr>
          <w:sz w:val="28"/>
          <w:szCs w:val="28"/>
          <w:lang w:val="ru-RU"/>
        </w:rPr>
      </w:pPr>
    </w:p>
    <w:p w:rsidR="00C93592" w:rsidRPr="00DF33C2" w:rsidRDefault="00C93592" w:rsidP="00C93592">
      <w:pPr>
        <w:ind w:firstLine="709"/>
        <w:jc w:val="both"/>
        <w:rPr>
          <w:sz w:val="28"/>
          <w:szCs w:val="28"/>
          <w:lang w:val="kk-KZ"/>
        </w:rPr>
      </w:pPr>
      <w:r w:rsidRPr="00DF33C2">
        <w:rPr>
          <w:sz w:val="28"/>
          <w:szCs w:val="28"/>
          <w:lang w:val="kk-KZ"/>
        </w:rPr>
        <w:t xml:space="preserve">Обучающийся 4 класса </w:t>
      </w:r>
      <w:r w:rsidRPr="00C93592">
        <w:rPr>
          <w:sz w:val="28"/>
          <w:szCs w:val="28"/>
          <w:lang w:val="ru-RU"/>
        </w:rPr>
        <w:t>чита</w:t>
      </w:r>
      <w:r w:rsidRPr="00DF33C2">
        <w:rPr>
          <w:sz w:val="28"/>
          <w:szCs w:val="28"/>
          <w:lang w:val="kk-KZ"/>
        </w:rPr>
        <w:t>е</w:t>
      </w:r>
      <w:r w:rsidRPr="00C93592">
        <w:rPr>
          <w:sz w:val="28"/>
          <w:szCs w:val="28"/>
          <w:lang w:val="ru-RU"/>
        </w:rPr>
        <w:t>т наизусть 12–14 стихотворений</w:t>
      </w:r>
      <w:r w:rsidRPr="00DF33C2">
        <w:rPr>
          <w:sz w:val="28"/>
          <w:szCs w:val="28"/>
          <w:lang w:val="kk-KZ"/>
        </w:rPr>
        <w:t xml:space="preserve">, </w:t>
      </w:r>
      <w:r w:rsidRPr="00C93592">
        <w:rPr>
          <w:sz w:val="28"/>
          <w:szCs w:val="28"/>
          <w:lang w:val="ru-RU"/>
        </w:rPr>
        <w:t>2-3 законченных отрывка из прозаических произведений.</w:t>
      </w:r>
    </w:p>
    <w:p w:rsidR="00C93592" w:rsidRPr="00DF33C2" w:rsidRDefault="00C93592" w:rsidP="00C93592">
      <w:pPr>
        <w:ind w:firstLine="709"/>
        <w:rPr>
          <w:sz w:val="28"/>
          <w:szCs w:val="28"/>
          <w:lang w:val="kk-KZ"/>
        </w:rPr>
      </w:pPr>
    </w:p>
    <w:p w:rsidR="00C93592" w:rsidRPr="00DF33C2" w:rsidRDefault="00C93592" w:rsidP="00C93592">
      <w:pPr>
        <w:contextualSpacing/>
        <w:jc w:val="center"/>
        <w:rPr>
          <w:b/>
          <w:sz w:val="28"/>
          <w:szCs w:val="28"/>
          <w:lang w:val="kk-KZ"/>
        </w:rPr>
      </w:pPr>
      <w:r w:rsidRPr="00DF33C2">
        <w:rPr>
          <w:b/>
          <w:sz w:val="28"/>
          <w:szCs w:val="28"/>
          <w:lang w:val="kk-KZ"/>
        </w:rPr>
        <w:t xml:space="preserve">Казахский язык (для школ с неказахским языком обучения) </w:t>
      </w:r>
    </w:p>
    <w:p w:rsidR="00C93592" w:rsidRPr="00DF33C2" w:rsidRDefault="00C93592" w:rsidP="00C93592">
      <w:pPr>
        <w:contextualSpacing/>
        <w:jc w:val="center"/>
        <w:rPr>
          <w:b/>
          <w:sz w:val="28"/>
          <w:szCs w:val="28"/>
          <w:lang w:val="kk-KZ"/>
        </w:rPr>
      </w:pPr>
    </w:p>
    <w:p w:rsidR="00C93592" w:rsidRPr="00DF33C2" w:rsidRDefault="00C93592" w:rsidP="00C93592">
      <w:pPr>
        <w:tabs>
          <w:tab w:val="left" w:pos="567"/>
          <w:tab w:val="left" w:pos="709"/>
          <w:tab w:val="left" w:pos="851"/>
        </w:tabs>
        <w:ind w:firstLine="709"/>
        <w:contextualSpacing/>
        <w:jc w:val="both"/>
        <w:rPr>
          <w:sz w:val="28"/>
          <w:szCs w:val="28"/>
          <w:lang w:val="kk-KZ"/>
        </w:rPr>
      </w:pPr>
      <w:r w:rsidRPr="00DF33C2">
        <w:rPr>
          <w:sz w:val="28"/>
          <w:szCs w:val="28"/>
          <w:lang w:val="kk-KZ"/>
        </w:rPr>
        <w:t xml:space="preserve">Пәннің маңыздылығы қазақ тілінің мемлекеттік тіл мәртебесімен және ойды түсінікті жеткізуді мақсат тұтатын коммуникативтік бағытымен дәйектеледі. Өзге тілде білім алатын бастауыш сынып оқушысында сөйлесім әрекеті арқылы </w:t>
      </w:r>
      <w:r w:rsidRPr="00DF33C2">
        <w:rPr>
          <w:color w:val="000000"/>
          <w:sz w:val="28"/>
          <w:szCs w:val="28"/>
          <w:lang w:val="kk-KZ"/>
        </w:rPr>
        <w:t>тілдік және мәдени-танымдық құзіреттіліктер, қатысымдық (коммуникативтік), проблемалардың шешімін табу, ақпараттық түйінді құзіреттіліктерді қалыптастыруға бағытталады.</w:t>
      </w:r>
      <w:r w:rsidRPr="00DF33C2">
        <w:rPr>
          <w:sz w:val="28"/>
          <w:szCs w:val="28"/>
          <w:lang w:val="kk-KZ"/>
        </w:rPr>
        <w:t xml:space="preserve"> </w:t>
      </w:r>
    </w:p>
    <w:p w:rsidR="00C93592" w:rsidRPr="00DF33C2" w:rsidRDefault="00C93592" w:rsidP="00C93592">
      <w:pPr>
        <w:pStyle w:val="a4"/>
        <w:ind w:firstLine="709"/>
        <w:rPr>
          <w:lang w:val="kk-KZ"/>
        </w:rPr>
      </w:pPr>
      <w:r w:rsidRPr="00DF33C2">
        <w:rPr>
          <w:i/>
          <w:lang w:val="kk-KZ"/>
        </w:rPr>
        <w:t>Пәнді оқытудың мақсаты</w:t>
      </w:r>
      <w:r w:rsidRPr="00DF33C2">
        <w:rPr>
          <w:lang w:val="kk-KZ"/>
        </w:rPr>
        <w:t xml:space="preserve"> – қарапайым деңгей бойынша қазақ тілін қатысымдық тұрғыдан меңгерту; тыңдалым, айтылым, оқылым, жазылым, тілдесім әрекеттеріне сай оқушыны тілдік білім негізінде түсінікті сөйлеуге, сауатты жазуға үйрету.</w:t>
      </w:r>
    </w:p>
    <w:p w:rsidR="00C93592" w:rsidRPr="00DF33C2" w:rsidRDefault="00C93592" w:rsidP="00C93592">
      <w:pPr>
        <w:pStyle w:val="a4"/>
        <w:ind w:firstLine="709"/>
        <w:rPr>
          <w:lang w:val="kk-KZ"/>
        </w:rPr>
      </w:pPr>
      <w:r w:rsidRPr="00DF33C2">
        <w:rPr>
          <w:lang w:val="kk-KZ"/>
        </w:rPr>
        <w:t xml:space="preserve">Бастауыш мектепте 1-4-сыныптарда  қарапайым деңгейдің 4 игерімін меңгерту талап етіледі. Атап айтсақ, 4-сыныпта білім алушылар А1 + бастапқы жетік игерімін меңгерулері қажет.  </w:t>
      </w:r>
    </w:p>
    <w:p w:rsidR="00C93592" w:rsidRPr="00DF33C2" w:rsidRDefault="00C93592" w:rsidP="00C93592">
      <w:pPr>
        <w:pStyle w:val="a4"/>
        <w:ind w:firstLine="709"/>
        <w:rPr>
          <w:lang w:val="kk-KZ"/>
        </w:rPr>
      </w:pPr>
      <w:r w:rsidRPr="00DF33C2">
        <w:rPr>
          <w:lang w:val="kk-KZ"/>
        </w:rPr>
        <w:t>ҚР Білім және ғылым министрінің 2013 жылғы 27 қарашадағы № 471 бұйрығымен бекітілген үлгілік оқу жоспарына сәйкес «Қазақ тілі» пәні бойынша апталық оқу жүктемесінің көлемі:</w:t>
      </w:r>
    </w:p>
    <w:p w:rsidR="00C93592" w:rsidRPr="00DF33C2" w:rsidRDefault="00C93592" w:rsidP="00C93592">
      <w:pPr>
        <w:pStyle w:val="a4"/>
        <w:widowControl/>
        <w:numPr>
          <w:ilvl w:val="0"/>
          <w:numId w:val="173"/>
        </w:numPr>
        <w:tabs>
          <w:tab w:val="left" w:pos="993"/>
        </w:tabs>
        <w:autoSpaceDE/>
        <w:autoSpaceDN/>
        <w:ind w:left="0" w:firstLine="709"/>
        <w:rPr>
          <w:lang w:val="kk-KZ"/>
        </w:rPr>
      </w:pPr>
      <w:r w:rsidRPr="00DF33C2">
        <w:rPr>
          <w:lang w:val="kk-KZ"/>
        </w:rPr>
        <w:t>оқыту орыс тілінде жүргізілетін мектептерде: аптасына 4 сағат, оқу жылына – 136 сағатты құрайды;</w:t>
      </w:r>
    </w:p>
    <w:p w:rsidR="00C93592" w:rsidRPr="00DF33C2" w:rsidRDefault="00C93592" w:rsidP="00C93592">
      <w:pPr>
        <w:pStyle w:val="a4"/>
        <w:widowControl/>
        <w:numPr>
          <w:ilvl w:val="0"/>
          <w:numId w:val="173"/>
        </w:numPr>
        <w:tabs>
          <w:tab w:val="left" w:pos="993"/>
        </w:tabs>
        <w:autoSpaceDE/>
        <w:autoSpaceDN/>
        <w:ind w:left="0" w:firstLine="709"/>
        <w:rPr>
          <w:lang w:val="kk-KZ"/>
        </w:rPr>
      </w:pPr>
      <w:r w:rsidRPr="00DF33C2">
        <w:rPr>
          <w:lang w:val="kk-KZ"/>
        </w:rPr>
        <w:t>оқыту ұйғыр, өзбек, тәжік тілдерінде жүргізілетін мектептерде: аптасына 3 сағат, оқу жылына – 102 сағатты құрайды.</w:t>
      </w:r>
    </w:p>
    <w:p w:rsidR="00C93592" w:rsidRPr="00DF33C2" w:rsidRDefault="00C93592" w:rsidP="00C93592">
      <w:pPr>
        <w:ind w:firstLine="709"/>
        <w:jc w:val="both"/>
        <w:rPr>
          <w:color w:val="000000"/>
          <w:sz w:val="28"/>
          <w:szCs w:val="28"/>
          <w:lang w:val="kk-KZ"/>
        </w:rPr>
      </w:pPr>
      <w:r w:rsidRPr="00DF33C2">
        <w:rPr>
          <w:color w:val="000000"/>
          <w:sz w:val="28"/>
          <w:szCs w:val="28"/>
          <w:lang w:val="kk-KZ"/>
        </w:rPr>
        <w:t>Оқыту тілі қазақ тілінде емес мектептер үшін «Қазақ тілі» пәні үш ая бойынша оқытылады:</w:t>
      </w:r>
    </w:p>
    <w:p w:rsidR="00C93592" w:rsidRPr="00DF33C2" w:rsidRDefault="00C93592" w:rsidP="00C93592">
      <w:pPr>
        <w:ind w:firstLine="709"/>
        <w:jc w:val="both"/>
        <w:rPr>
          <w:color w:val="000000"/>
          <w:sz w:val="28"/>
          <w:szCs w:val="28"/>
          <w:lang w:val="kk-KZ"/>
        </w:rPr>
      </w:pPr>
      <w:r w:rsidRPr="00DF33C2">
        <w:rPr>
          <w:color w:val="000000"/>
          <w:sz w:val="28"/>
          <w:szCs w:val="28"/>
          <w:lang w:val="kk-KZ"/>
        </w:rPr>
        <w:t>1) әлеуметтік-тұрмыстық ая – 50/40 сағат;</w:t>
      </w:r>
    </w:p>
    <w:p w:rsidR="00C93592" w:rsidRPr="00DF33C2" w:rsidRDefault="00C93592" w:rsidP="00C93592">
      <w:pPr>
        <w:ind w:firstLine="709"/>
        <w:jc w:val="both"/>
        <w:rPr>
          <w:color w:val="000000"/>
          <w:sz w:val="28"/>
          <w:szCs w:val="28"/>
          <w:lang w:val="kk-KZ"/>
        </w:rPr>
      </w:pPr>
      <w:r w:rsidRPr="00DF33C2">
        <w:rPr>
          <w:color w:val="000000"/>
          <w:sz w:val="28"/>
          <w:szCs w:val="28"/>
          <w:lang w:val="kk-KZ"/>
        </w:rPr>
        <w:t xml:space="preserve">2) оқу-еңбек аясы </w:t>
      </w:r>
      <w:r w:rsidRPr="00DF33C2">
        <w:rPr>
          <w:sz w:val="28"/>
          <w:szCs w:val="28"/>
          <w:lang w:val="kk-KZ"/>
        </w:rPr>
        <w:t>– 20/16 сағат</w:t>
      </w:r>
      <w:r w:rsidRPr="00DF33C2">
        <w:rPr>
          <w:color w:val="000000"/>
          <w:sz w:val="28"/>
          <w:szCs w:val="28"/>
          <w:lang w:val="kk-KZ"/>
        </w:rPr>
        <w:t>;</w:t>
      </w:r>
    </w:p>
    <w:p w:rsidR="00C93592" w:rsidRPr="00DF33C2" w:rsidRDefault="00C93592" w:rsidP="00C93592">
      <w:pPr>
        <w:ind w:firstLine="709"/>
        <w:jc w:val="both"/>
        <w:rPr>
          <w:color w:val="000000"/>
          <w:sz w:val="28"/>
          <w:szCs w:val="28"/>
          <w:lang w:val="kk-KZ"/>
        </w:rPr>
      </w:pPr>
      <w:r w:rsidRPr="00DF33C2">
        <w:rPr>
          <w:color w:val="000000"/>
          <w:sz w:val="28"/>
          <w:szCs w:val="28"/>
          <w:lang w:val="kk-KZ"/>
        </w:rPr>
        <w:t xml:space="preserve">3) әлеуметтік-мәдени ая </w:t>
      </w:r>
      <w:r w:rsidRPr="00DF33C2">
        <w:rPr>
          <w:sz w:val="28"/>
          <w:szCs w:val="28"/>
          <w:lang w:val="kk-KZ"/>
        </w:rPr>
        <w:t>– 50/40 сағат</w:t>
      </w:r>
      <w:r w:rsidRPr="00DF33C2">
        <w:rPr>
          <w:color w:val="000000"/>
          <w:sz w:val="28"/>
          <w:szCs w:val="28"/>
          <w:lang w:val="kk-KZ"/>
        </w:rPr>
        <w:t>.</w:t>
      </w:r>
    </w:p>
    <w:p w:rsidR="00C93592" w:rsidRPr="00DF33C2" w:rsidRDefault="00C93592" w:rsidP="00C93592">
      <w:pPr>
        <w:ind w:firstLine="709"/>
        <w:jc w:val="both"/>
        <w:rPr>
          <w:color w:val="000000"/>
          <w:sz w:val="28"/>
          <w:szCs w:val="28"/>
          <w:lang w:val="kk-KZ"/>
        </w:rPr>
      </w:pPr>
      <w:r w:rsidRPr="00DF33C2">
        <w:rPr>
          <w:color w:val="000000"/>
          <w:sz w:val="28"/>
          <w:szCs w:val="28"/>
          <w:lang w:val="kk-KZ"/>
        </w:rPr>
        <w:t xml:space="preserve">Мұндағы белгіленген алдыңғы сан орыс тілді мектептерге, соңғы сан </w:t>
      </w:r>
      <w:r w:rsidRPr="00DF33C2">
        <w:rPr>
          <w:color w:val="000000"/>
          <w:sz w:val="28"/>
          <w:szCs w:val="28"/>
          <w:lang w:val="kk-KZ"/>
        </w:rPr>
        <w:lastRenderedPageBreak/>
        <w:t>ұйғыр, өзбек, тәжік тілді мектептерге арналып көрсетілген.</w:t>
      </w:r>
    </w:p>
    <w:p w:rsidR="00C93592" w:rsidRPr="00DF33C2" w:rsidRDefault="00C93592" w:rsidP="00C93592">
      <w:pPr>
        <w:ind w:firstLine="709"/>
        <w:contextualSpacing/>
        <w:jc w:val="both"/>
        <w:rPr>
          <w:sz w:val="28"/>
          <w:szCs w:val="28"/>
          <w:lang w:val="kk-KZ"/>
        </w:rPr>
      </w:pPr>
    </w:p>
    <w:p w:rsidR="00C93592" w:rsidRPr="00DF33C2" w:rsidRDefault="00C93592" w:rsidP="00C93592">
      <w:pPr>
        <w:ind w:firstLine="709"/>
        <w:rPr>
          <w:sz w:val="28"/>
          <w:szCs w:val="28"/>
          <w:lang w:val="kk-KZ"/>
        </w:rPr>
      </w:pPr>
      <w:r w:rsidRPr="00DF33C2">
        <w:rPr>
          <w:sz w:val="28"/>
          <w:szCs w:val="28"/>
          <w:lang w:val="kk-KZ"/>
        </w:rPr>
        <w:t>15-кесте – Жазба жұмыстарының көлемі (мөлшері)</w:t>
      </w:r>
    </w:p>
    <w:p w:rsidR="00C93592" w:rsidRPr="00DF33C2" w:rsidRDefault="00C93592" w:rsidP="00C93592">
      <w:pPr>
        <w:ind w:firstLine="709"/>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3335"/>
      </w:tblGrid>
      <w:tr w:rsidR="00C93592" w:rsidRPr="00DF33C2" w:rsidTr="00C93592">
        <w:trPr>
          <w:jc w:val="center"/>
        </w:trPr>
        <w:tc>
          <w:tcPr>
            <w:tcW w:w="3334" w:type="dxa"/>
            <w:shd w:val="clear" w:color="auto" w:fill="auto"/>
          </w:tcPr>
          <w:p w:rsidR="00C93592" w:rsidRPr="00DF33C2" w:rsidRDefault="00C93592" w:rsidP="00C93592">
            <w:pPr>
              <w:jc w:val="center"/>
              <w:rPr>
                <w:sz w:val="24"/>
                <w:szCs w:val="28"/>
                <w:lang w:val="kk-KZ"/>
              </w:rPr>
            </w:pPr>
            <w:r w:rsidRPr="00DF33C2">
              <w:rPr>
                <w:sz w:val="24"/>
                <w:szCs w:val="28"/>
                <w:lang w:val="kk-KZ"/>
              </w:rPr>
              <w:t>Жұмыс түрі</w:t>
            </w:r>
          </w:p>
        </w:tc>
        <w:tc>
          <w:tcPr>
            <w:tcW w:w="3335" w:type="dxa"/>
            <w:shd w:val="clear" w:color="auto" w:fill="auto"/>
          </w:tcPr>
          <w:p w:rsidR="00C93592" w:rsidRPr="00DF33C2" w:rsidRDefault="00C93592" w:rsidP="00C93592">
            <w:pPr>
              <w:jc w:val="center"/>
              <w:rPr>
                <w:sz w:val="24"/>
                <w:szCs w:val="28"/>
                <w:lang w:val="kk-KZ"/>
              </w:rPr>
            </w:pPr>
            <w:r w:rsidRPr="00DF33C2">
              <w:rPr>
                <w:sz w:val="24"/>
                <w:szCs w:val="28"/>
                <w:lang w:val="kk-KZ"/>
              </w:rPr>
              <w:t>Сөз саны</w:t>
            </w:r>
          </w:p>
        </w:tc>
      </w:tr>
      <w:tr w:rsidR="00C93592" w:rsidRPr="00DF33C2" w:rsidTr="00C93592">
        <w:trPr>
          <w:jc w:val="center"/>
        </w:trPr>
        <w:tc>
          <w:tcPr>
            <w:tcW w:w="3334" w:type="dxa"/>
            <w:shd w:val="clear" w:color="auto" w:fill="auto"/>
          </w:tcPr>
          <w:p w:rsidR="00C93592" w:rsidRPr="00DF33C2" w:rsidRDefault="00C93592" w:rsidP="00C93592">
            <w:pPr>
              <w:rPr>
                <w:sz w:val="24"/>
                <w:szCs w:val="28"/>
                <w:lang w:val="kk-KZ"/>
              </w:rPr>
            </w:pPr>
            <w:r w:rsidRPr="00DF33C2">
              <w:rPr>
                <w:sz w:val="24"/>
                <w:szCs w:val="28"/>
                <w:lang w:val="kk-KZ"/>
              </w:rPr>
              <w:t xml:space="preserve">Диктант </w:t>
            </w:r>
          </w:p>
        </w:tc>
        <w:tc>
          <w:tcPr>
            <w:tcW w:w="3335" w:type="dxa"/>
            <w:shd w:val="clear" w:color="auto" w:fill="auto"/>
          </w:tcPr>
          <w:p w:rsidR="00C93592" w:rsidRPr="00DF33C2" w:rsidRDefault="00C93592" w:rsidP="00C93592">
            <w:pPr>
              <w:rPr>
                <w:sz w:val="24"/>
                <w:szCs w:val="28"/>
                <w:lang w:val="kk-KZ"/>
              </w:rPr>
            </w:pPr>
            <w:r w:rsidRPr="00DF33C2">
              <w:rPr>
                <w:sz w:val="24"/>
                <w:szCs w:val="28"/>
                <w:lang w:val="kk-KZ"/>
              </w:rPr>
              <w:t>30-40 сөз</w:t>
            </w:r>
          </w:p>
        </w:tc>
      </w:tr>
      <w:tr w:rsidR="00C93592" w:rsidRPr="00DF33C2" w:rsidTr="00C93592">
        <w:trPr>
          <w:jc w:val="center"/>
        </w:trPr>
        <w:tc>
          <w:tcPr>
            <w:tcW w:w="3334" w:type="dxa"/>
            <w:shd w:val="clear" w:color="auto" w:fill="auto"/>
          </w:tcPr>
          <w:p w:rsidR="00C93592" w:rsidRPr="00DF33C2" w:rsidRDefault="00C93592" w:rsidP="00C93592">
            <w:pPr>
              <w:rPr>
                <w:sz w:val="24"/>
                <w:szCs w:val="28"/>
                <w:lang w:val="kk-KZ"/>
              </w:rPr>
            </w:pPr>
            <w:r w:rsidRPr="00DF33C2">
              <w:rPr>
                <w:sz w:val="24"/>
                <w:szCs w:val="28"/>
                <w:lang w:val="kk-KZ"/>
              </w:rPr>
              <w:t>Сөздік диктант</w:t>
            </w:r>
          </w:p>
        </w:tc>
        <w:tc>
          <w:tcPr>
            <w:tcW w:w="3335" w:type="dxa"/>
            <w:shd w:val="clear" w:color="auto" w:fill="auto"/>
          </w:tcPr>
          <w:p w:rsidR="00C93592" w:rsidRPr="00DF33C2" w:rsidRDefault="00C93592" w:rsidP="00C93592">
            <w:pPr>
              <w:rPr>
                <w:sz w:val="24"/>
                <w:szCs w:val="28"/>
                <w:lang w:val="kk-KZ"/>
              </w:rPr>
            </w:pPr>
            <w:r w:rsidRPr="00DF33C2">
              <w:rPr>
                <w:sz w:val="24"/>
                <w:szCs w:val="28"/>
                <w:lang w:val="kk-KZ"/>
              </w:rPr>
              <w:t>15-20 сөз</w:t>
            </w:r>
          </w:p>
        </w:tc>
      </w:tr>
    </w:tbl>
    <w:p w:rsidR="00C93592" w:rsidRPr="00DF33C2" w:rsidRDefault="00C93592" w:rsidP="00C93592">
      <w:pPr>
        <w:ind w:firstLine="567"/>
        <w:jc w:val="both"/>
        <w:rPr>
          <w:sz w:val="28"/>
          <w:szCs w:val="28"/>
          <w:lang w:val="kk-KZ"/>
        </w:rPr>
      </w:pPr>
    </w:p>
    <w:p w:rsidR="00C93592" w:rsidRPr="00DF33C2" w:rsidRDefault="00C93592" w:rsidP="00C93592">
      <w:pPr>
        <w:ind w:firstLine="709"/>
        <w:rPr>
          <w:sz w:val="28"/>
          <w:szCs w:val="28"/>
          <w:lang w:val="kk-KZ"/>
        </w:rPr>
      </w:pPr>
      <w:r w:rsidRPr="00DF33C2">
        <w:rPr>
          <w:i/>
          <w:sz w:val="28"/>
          <w:szCs w:val="28"/>
          <w:lang w:val="kk-KZ"/>
        </w:rPr>
        <w:t>Диктант жұмыстарын бағалау нормалар:</w:t>
      </w:r>
    </w:p>
    <w:p w:rsidR="00C93592" w:rsidRPr="00DF33C2" w:rsidRDefault="00C93592" w:rsidP="00C93592">
      <w:pPr>
        <w:ind w:firstLine="709"/>
        <w:rPr>
          <w:sz w:val="28"/>
          <w:szCs w:val="28"/>
          <w:lang w:val="kk-KZ"/>
        </w:rPr>
      </w:pPr>
      <w:r w:rsidRPr="00DF33C2">
        <w:rPr>
          <w:sz w:val="28"/>
          <w:szCs w:val="28"/>
          <w:lang w:val="kk-KZ"/>
        </w:rPr>
        <w:t>«5» деген баға: ешбір қатесі болмаса немесе емле, тыныс белгілерінен бір-бірден қате жіберсе;</w:t>
      </w:r>
    </w:p>
    <w:p w:rsidR="00C93592" w:rsidRPr="00DF33C2" w:rsidRDefault="00C93592" w:rsidP="00C93592">
      <w:pPr>
        <w:ind w:firstLine="709"/>
        <w:rPr>
          <w:sz w:val="28"/>
          <w:szCs w:val="28"/>
          <w:lang w:val="kk-KZ"/>
        </w:rPr>
      </w:pPr>
      <w:r w:rsidRPr="00DF33C2">
        <w:rPr>
          <w:sz w:val="28"/>
          <w:szCs w:val="28"/>
          <w:lang w:val="kk-KZ"/>
        </w:rPr>
        <w:t>«4» деген баға: емле және тыныс белгілерінен екі-екіден қате жіберсе;                   «3» деген баға: емле мен тыныс белгілерінен 4-5-тен қатесі болса немесе 3 емле, 5 тыныс белгі қатесі болса;</w:t>
      </w:r>
    </w:p>
    <w:p w:rsidR="00C93592" w:rsidRPr="00DF33C2" w:rsidRDefault="00C93592" w:rsidP="00C93592">
      <w:pPr>
        <w:ind w:firstLine="709"/>
        <w:jc w:val="both"/>
        <w:rPr>
          <w:sz w:val="28"/>
          <w:szCs w:val="28"/>
          <w:lang w:val="kk-KZ"/>
        </w:rPr>
      </w:pPr>
      <w:r w:rsidRPr="00DF33C2">
        <w:rPr>
          <w:sz w:val="28"/>
          <w:szCs w:val="28"/>
          <w:lang w:val="kk-KZ"/>
        </w:rPr>
        <w:t>«2» деген баға: емле мен тыныс белгілерінің әрқайсысына 6-дан 10-ға дейін.</w:t>
      </w:r>
    </w:p>
    <w:p w:rsidR="00C93592" w:rsidRPr="00DF33C2" w:rsidRDefault="00C93592" w:rsidP="00C93592">
      <w:pPr>
        <w:ind w:firstLine="709"/>
        <w:jc w:val="both"/>
        <w:rPr>
          <w:sz w:val="28"/>
          <w:szCs w:val="28"/>
          <w:lang w:val="kk-KZ"/>
        </w:rPr>
      </w:pPr>
      <w:r w:rsidRPr="00DF33C2">
        <w:rPr>
          <w:i/>
          <w:sz w:val="28"/>
          <w:szCs w:val="28"/>
          <w:lang w:val="kk-KZ"/>
        </w:rPr>
        <w:t xml:space="preserve">Ескерту: </w:t>
      </w:r>
      <w:r w:rsidRPr="00DF33C2">
        <w:rPr>
          <w:sz w:val="28"/>
          <w:szCs w:val="28"/>
          <w:lang w:val="kk-KZ"/>
        </w:rPr>
        <w:t>бағалау кезінде қателердің қайталануы мен біртектілігіне назар аударылады.</w:t>
      </w:r>
    </w:p>
    <w:p w:rsidR="00C93592" w:rsidRPr="00DF33C2" w:rsidRDefault="00C93592" w:rsidP="00C93592">
      <w:pPr>
        <w:ind w:firstLine="709"/>
        <w:jc w:val="both"/>
        <w:rPr>
          <w:sz w:val="28"/>
          <w:szCs w:val="28"/>
          <w:lang w:val="kk-KZ"/>
        </w:rPr>
      </w:pPr>
      <w:r w:rsidRPr="00DF33C2">
        <w:rPr>
          <w:sz w:val="28"/>
          <w:szCs w:val="28"/>
          <w:lang w:val="kk-KZ"/>
        </w:rPr>
        <w:t>Егер бір қате бір сөздің құрамында немесе түбірлес сөздердің түбірінде қайталанса, бір қатеге саналады. Бір ережеге жататын қателер біртекті болып есептеледі. Алғашқы біртекті үш қате біреуге саналады да, келесі осындай қателер дербес есептеледі.</w:t>
      </w:r>
    </w:p>
    <w:p w:rsidR="00C93592" w:rsidRPr="00DF33C2" w:rsidRDefault="00C93592" w:rsidP="00C93592">
      <w:pPr>
        <w:ind w:firstLine="709"/>
        <w:jc w:val="both"/>
        <w:rPr>
          <w:sz w:val="28"/>
          <w:szCs w:val="28"/>
          <w:lang w:val="kk-KZ"/>
        </w:rPr>
      </w:pPr>
      <w:r w:rsidRPr="00DF33C2">
        <w:rPr>
          <w:sz w:val="28"/>
          <w:szCs w:val="28"/>
          <w:lang w:val="kk-KZ"/>
        </w:rPr>
        <w:t>Сөздік диктант жүргізуге 5-7 минут, көркем жазуға бастауыш сыныптар үшін әр сабақ сайын 3-5 минут бөлінеді. Мұғалім жүйелі түрде әріп элементтерін түзетуі,  дәптер шетіндегі қызыл сызықта арнайы көрсетуі қажет.</w:t>
      </w:r>
    </w:p>
    <w:p w:rsidR="00C93592" w:rsidRPr="00DF33C2" w:rsidRDefault="00C93592" w:rsidP="00C93592">
      <w:pPr>
        <w:ind w:firstLine="709"/>
        <w:jc w:val="both"/>
        <w:rPr>
          <w:sz w:val="28"/>
          <w:szCs w:val="28"/>
          <w:lang w:val="kk-KZ"/>
        </w:rPr>
      </w:pPr>
      <w:r w:rsidRPr="00DF33C2">
        <w:rPr>
          <w:sz w:val="28"/>
          <w:szCs w:val="28"/>
          <w:lang w:val="kk-KZ"/>
        </w:rPr>
        <w:t>Оқу жылдамдығы  50-55 сөзді құрайды. Оқу жылдамдығын қалыптастыру бастауыш сыныптан басталады. Оқу жылдамдығы артқан сайын, есте сақтау қабілеті, ақыл-ой еңбегіне ынтасы арта түседі. Білім алушы дұрыс, әрі жылдам, әрі мазмұнды түсіне оқи білу тиіс.</w:t>
      </w:r>
    </w:p>
    <w:p w:rsidR="00C93592" w:rsidRPr="00DF33C2" w:rsidRDefault="00C93592" w:rsidP="00C93592">
      <w:pPr>
        <w:ind w:firstLine="709"/>
        <w:rPr>
          <w:sz w:val="28"/>
          <w:szCs w:val="28"/>
          <w:lang w:val="kk-KZ"/>
        </w:rPr>
      </w:pPr>
      <w:r w:rsidRPr="00DF33C2">
        <w:rPr>
          <w:sz w:val="28"/>
          <w:szCs w:val="28"/>
          <w:lang w:val="kk-KZ"/>
        </w:rPr>
        <w:t>Білім алушылар сөйлесім әрекетінің түрлері бойынша:</w:t>
      </w:r>
    </w:p>
    <w:p w:rsidR="00C93592" w:rsidRPr="00DF33C2" w:rsidRDefault="00C93592" w:rsidP="00C93592">
      <w:pPr>
        <w:pStyle w:val="a6"/>
        <w:numPr>
          <w:ilvl w:val="0"/>
          <w:numId w:val="174"/>
        </w:numPr>
        <w:tabs>
          <w:tab w:val="left" w:pos="993"/>
        </w:tabs>
        <w:ind w:left="0" w:firstLine="709"/>
        <w:contextualSpacing/>
        <w:jc w:val="both"/>
        <w:rPr>
          <w:sz w:val="28"/>
          <w:szCs w:val="28"/>
          <w:lang w:val="kk-KZ"/>
        </w:rPr>
      </w:pPr>
      <w:r w:rsidRPr="00DF33C2">
        <w:rPr>
          <w:color w:val="000000"/>
          <w:sz w:val="28"/>
          <w:szCs w:val="28"/>
          <w:lang w:val="kk-KZ"/>
        </w:rPr>
        <w:t>бастауыш сыныпқа ұсынылған лексикалық минимумның 480-500 сөзін;</w:t>
      </w:r>
    </w:p>
    <w:p w:rsidR="00C93592" w:rsidRPr="00DF33C2" w:rsidRDefault="00C93592" w:rsidP="00C93592">
      <w:pPr>
        <w:pStyle w:val="a6"/>
        <w:numPr>
          <w:ilvl w:val="0"/>
          <w:numId w:val="174"/>
        </w:numPr>
        <w:tabs>
          <w:tab w:val="left" w:pos="993"/>
        </w:tabs>
        <w:ind w:left="0" w:firstLine="709"/>
        <w:contextualSpacing/>
        <w:jc w:val="both"/>
        <w:rPr>
          <w:sz w:val="28"/>
          <w:szCs w:val="28"/>
          <w:lang w:val="kk-KZ"/>
        </w:rPr>
      </w:pPr>
      <w:r w:rsidRPr="00DF33C2">
        <w:rPr>
          <w:color w:val="000000"/>
          <w:sz w:val="28"/>
          <w:szCs w:val="28"/>
          <w:lang w:val="kk-KZ"/>
        </w:rPr>
        <w:t>8-9 сөйлем арқылы затты, құбылысты, іс-әрекетті сипаттауды;</w:t>
      </w:r>
    </w:p>
    <w:p w:rsidR="00C93592" w:rsidRPr="00DF33C2" w:rsidRDefault="00C93592" w:rsidP="00C93592">
      <w:pPr>
        <w:pStyle w:val="a6"/>
        <w:numPr>
          <w:ilvl w:val="0"/>
          <w:numId w:val="174"/>
        </w:numPr>
        <w:tabs>
          <w:tab w:val="left" w:pos="993"/>
        </w:tabs>
        <w:ind w:left="0" w:firstLine="709"/>
        <w:contextualSpacing/>
        <w:jc w:val="both"/>
        <w:rPr>
          <w:sz w:val="28"/>
          <w:szCs w:val="28"/>
          <w:lang w:val="kk-KZ"/>
        </w:rPr>
      </w:pPr>
      <w:r w:rsidRPr="00DF33C2">
        <w:rPr>
          <w:color w:val="000000"/>
          <w:sz w:val="28"/>
          <w:szCs w:val="28"/>
          <w:lang w:val="kk-KZ"/>
        </w:rPr>
        <w:t>10-12 сөйлемнен тұратын диалогтегі мұғалімнің, сыныптастарының сөзін, шағын ақпараттарды түсінуді;</w:t>
      </w:r>
    </w:p>
    <w:p w:rsidR="00C93592" w:rsidRPr="00DF33C2" w:rsidRDefault="00C93592" w:rsidP="00C93592">
      <w:pPr>
        <w:pStyle w:val="a6"/>
        <w:numPr>
          <w:ilvl w:val="0"/>
          <w:numId w:val="174"/>
        </w:numPr>
        <w:tabs>
          <w:tab w:val="left" w:pos="993"/>
        </w:tabs>
        <w:ind w:left="0" w:firstLine="709"/>
        <w:contextualSpacing/>
        <w:jc w:val="both"/>
        <w:rPr>
          <w:sz w:val="28"/>
          <w:szCs w:val="28"/>
          <w:lang w:val="kk-KZ"/>
        </w:rPr>
      </w:pPr>
      <w:r w:rsidRPr="00DF33C2">
        <w:rPr>
          <w:color w:val="000000"/>
          <w:sz w:val="28"/>
          <w:szCs w:val="28"/>
          <w:lang w:val="kk-KZ"/>
        </w:rPr>
        <w:t>10-15 сөйлемнен құрылған мәтіндерді интонация сақтап мәнерлеп оқуды;</w:t>
      </w:r>
    </w:p>
    <w:p w:rsidR="00C93592" w:rsidRPr="00DF33C2" w:rsidRDefault="00C93592" w:rsidP="00C93592">
      <w:pPr>
        <w:pStyle w:val="a6"/>
        <w:numPr>
          <w:ilvl w:val="0"/>
          <w:numId w:val="174"/>
        </w:numPr>
        <w:tabs>
          <w:tab w:val="left" w:pos="993"/>
        </w:tabs>
        <w:ind w:left="0" w:firstLine="709"/>
        <w:contextualSpacing/>
        <w:jc w:val="both"/>
        <w:rPr>
          <w:sz w:val="28"/>
          <w:szCs w:val="28"/>
          <w:lang w:val="kk-KZ"/>
        </w:rPr>
      </w:pPr>
      <w:r w:rsidRPr="00DF33C2">
        <w:rPr>
          <w:color w:val="000000"/>
          <w:sz w:val="28"/>
          <w:szCs w:val="28"/>
          <w:lang w:val="kk-KZ"/>
        </w:rPr>
        <w:t>оқыған мәтін бойынша әр азат жолдың негізгі ойын 1 сөйлеммен айтуды;</w:t>
      </w:r>
    </w:p>
    <w:p w:rsidR="00C93592" w:rsidRPr="00DF33C2" w:rsidRDefault="00C93592" w:rsidP="00C93592">
      <w:pPr>
        <w:pStyle w:val="a6"/>
        <w:numPr>
          <w:ilvl w:val="0"/>
          <w:numId w:val="174"/>
        </w:numPr>
        <w:tabs>
          <w:tab w:val="left" w:pos="993"/>
        </w:tabs>
        <w:ind w:left="0" w:firstLine="709"/>
        <w:contextualSpacing/>
        <w:jc w:val="both"/>
        <w:rPr>
          <w:sz w:val="28"/>
          <w:szCs w:val="28"/>
          <w:lang w:val="kk-KZ"/>
        </w:rPr>
      </w:pPr>
      <w:r w:rsidRPr="00DF33C2">
        <w:rPr>
          <w:color w:val="000000"/>
          <w:sz w:val="28"/>
          <w:szCs w:val="28"/>
          <w:lang w:val="kk-KZ"/>
        </w:rPr>
        <w:t>9-10 жолды өлеңді мәнерлеп түсініп оқуды;</w:t>
      </w:r>
    </w:p>
    <w:p w:rsidR="00C93592" w:rsidRPr="00DF33C2" w:rsidRDefault="00C93592" w:rsidP="00C93592">
      <w:pPr>
        <w:pStyle w:val="a6"/>
        <w:numPr>
          <w:ilvl w:val="0"/>
          <w:numId w:val="174"/>
        </w:numPr>
        <w:tabs>
          <w:tab w:val="left" w:pos="993"/>
        </w:tabs>
        <w:ind w:left="0" w:firstLine="709"/>
        <w:contextualSpacing/>
        <w:jc w:val="both"/>
        <w:rPr>
          <w:sz w:val="28"/>
          <w:szCs w:val="28"/>
          <w:lang w:val="kk-KZ"/>
        </w:rPr>
      </w:pPr>
      <w:r w:rsidRPr="00DF33C2">
        <w:rPr>
          <w:sz w:val="28"/>
          <w:szCs w:val="28"/>
          <w:lang w:val="kk-KZ"/>
        </w:rPr>
        <w:t xml:space="preserve">өзіне таныс тақырыптарда 4-5 репликадан тұратын тілдесімге түсе алуды </w:t>
      </w:r>
      <w:r w:rsidRPr="00DF33C2">
        <w:rPr>
          <w:color w:val="000000"/>
          <w:sz w:val="28"/>
          <w:szCs w:val="28"/>
          <w:lang w:val="kk-KZ"/>
        </w:rPr>
        <w:t>меңгеруі тиіс.</w:t>
      </w:r>
    </w:p>
    <w:p w:rsidR="00C93592" w:rsidRPr="00C93592" w:rsidRDefault="00C93592" w:rsidP="00C93592">
      <w:pPr>
        <w:ind w:firstLine="709"/>
        <w:jc w:val="both"/>
        <w:rPr>
          <w:b/>
          <w:bCs/>
          <w:sz w:val="28"/>
          <w:szCs w:val="28"/>
          <w:lang w:val="kk-KZ"/>
        </w:rPr>
      </w:pPr>
    </w:p>
    <w:p w:rsidR="00C93592" w:rsidRPr="00DF33C2" w:rsidRDefault="00C93592" w:rsidP="00C93592">
      <w:pPr>
        <w:ind w:firstLine="709"/>
        <w:jc w:val="both"/>
        <w:rPr>
          <w:b/>
          <w:bCs/>
          <w:sz w:val="28"/>
          <w:szCs w:val="28"/>
          <w:lang w:val="kk-KZ"/>
        </w:rPr>
      </w:pPr>
      <w:r w:rsidRPr="00DF33C2">
        <w:rPr>
          <w:b/>
          <w:bCs/>
          <w:sz w:val="28"/>
          <w:szCs w:val="28"/>
          <w:lang w:val="kk-KZ"/>
        </w:rPr>
        <w:t xml:space="preserve">Иностранный язык </w:t>
      </w:r>
    </w:p>
    <w:p w:rsidR="00C93592" w:rsidRPr="00DF33C2" w:rsidRDefault="00C93592" w:rsidP="00C93592">
      <w:pPr>
        <w:tabs>
          <w:tab w:val="left" w:pos="993"/>
        </w:tabs>
        <w:ind w:firstLine="709"/>
        <w:jc w:val="both"/>
        <w:rPr>
          <w:b/>
          <w:bCs/>
          <w:sz w:val="28"/>
          <w:szCs w:val="28"/>
          <w:lang w:val="kk-KZ"/>
        </w:rPr>
      </w:pPr>
    </w:p>
    <w:p w:rsidR="00C93592" w:rsidRPr="00C93592" w:rsidRDefault="00C93592" w:rsidP="00C93592">
      <w:pPr>
        <w:tabs>
          <w:tab w:val="left" w:pos="993"/>
        </w:tabs>
        <w:ind w:firstLine="709"/>
        <w:jc w:val="both"/>
        <w:rPr>
          <w:sz w:val="28"/>
          <w:szCs w:val="28"/>
          <w:lang w:val="ru-RU"/>
        </w:rPr>
      </w:pPr>
      <w:r w:rsidRPr="00C93592">
        <w:rPr>
          <w:sz w:val="28"/>
          <w:szCs w:val="28"/>
          <w:lang w:val="ru-RU"/>
        </w:rPr>
        <w:t xml:space="preserve">Уровень начального образования при обучении иностранному языку </w:t>
      </w:r>
      <w:r w:rsidRPr="00C93592">
        <w:rPr>
          <w:sz w:val="28"/>
          <w:szCs w:val="28"/>
          <w:lang w:val="ru-RU"/>
        </w:rPr>
        <w:lastRenderedPageBreak/>
        <w:t>ориентирован на элементарное владение и, согласно Общеевропейским компетенциям владения иностранным языком (</w:t>
      </w:r>
      <w:r w:rsidRPr="00DF33C2">
        <w:rPr>
          <w:sz w:val="28"/>
          <w:szCs w:val="28"/>
        </w:rPr>
        <w:t>CEFR</w:t>
      </w:r>
      <w:r w:rsidRPr="00C93592">
        <w:rPr>
          <w:sz w:val="28"/>
          <w:szCs w:val="28"/>
          <w:lang w:val="ru-RU"/>
        </w:rPr>
        <w:t xml:space="preserve">), соотносится с А1 (уровень выживания – </w:t>
      </w:r>
      <w:r w:rsidRPr="00DF33C2">
        <w:rPr>
          <w:sz w:val="28"/>
          <w:szCs w:val="28"/>
        </w:rPr>
        <w:t>Breakthrough</w:t>
      </w:r>
      <w:r w:rsidRPr="00C93592">
        <w:rPr>
          <w:sz w:val="28"/>
          <w:szCs w:val="28"/>
          <w:lang w:val="ru-RU"/>
        </w:rPr>
        <w:t>).</w:t>
      </w:r>
    </w:p>
    <w:p w:rsidR="00C93592" w:rsidRPr="00DF33C2" w:rsidRDefault="00C93592" w:rsidP="00C93592">
      <w:pPr>
        <w:tabs>
          <w:tab w:val="left" w:pos="993"/>
        </w:tabs>
        <w:ind w:firstLine="709"/>
        <w:jc w:val="both"/>
        <w:rPr>
          <w:sz w:val="28"/>
          <w:szCs w:val="28"/>
          <w:lang w:val="kk-KZ"/>
        </w:rPr>
      </w:pPr>
      <w:r w:rsidRPr="00C93592">
        <w:rPr>
          <w:i/>
          <w:sz w:val="28"/>
          <w:szCs w:val="28"/>
          <w:lang w:val="ru-RU"/>
        </w:rPr>
        <w:t>Объем учебной нагрузки по предмету составляет</w:t>
      </w:r>
      <w:r w:rsidRPr="00DF33C2">
        <w:rPr>
          <w:i/>
          <w:sz w:val="28"/>
          <w:szCs w:val="28"/>
          <w:lang w:val="kk-KZ"/>
        </w:rPr>
        <w:t xml:space="preserve"> </w:t>
      </w:r>
      <w:r w:rsidRPr="00DF33C2">
        <w:rPr>
          <w:sz w:val="28"/>
          <w:szCs w:val="28"/>
          <w:lang w:val="kk-KZ"/>
        </w:rPr>
        <w:t xml:space="preserve"> 1 </w:t>
      </w:r>
      <w:r w:rsidRPr="00C93592">
        <w:rPr>
          <w:sz w:val="28"/>
          <w:szCs w:val="28"/>
          <w:lang w:val="ru-RU"/>
        </w:rPr>
        <w:t xml:space="preserve"> час</w:t>
      </w:r>
      <w:r w:rsidRPr="00DF33C2">
        <w:rPr>
          <w:sz w:val="28"/>
          <w:szCs w:val="28"/>
          <w:lang w:val="kk-KZ"/>
        </w:rPr>
        <w:t xml:space="preserve"> </w:t>
      </w:r>
      <w:r w:rsidRPr="00C93592">
        <w:rPr>
          <w:sz w:val="28"/>
          <w:szCs w:val="28"/>
          <w:lang w:val="ru-RU"/>
        </w:rPr>
        <w:t xml:space="preserve"> в неделю,</w:t>
      </w:r>
      <w:r w:rsidRPr="00DF33C2">
        <w:rPr>
          <w:sz w:val="28"/>
          <w:szCs w:val="28"/>
          <w:lang w:val="kk-KZ"/>
        </w:rPr>
        <w:t xml:space="preserve"> </w:t>
      </w:r>
      <w:r w:rsidRPr="00C93592">
        <w:rPr>
          <w:sz w:val="28"/>
          <w:szCs w:val="28"/>
          <w:lang w:val="ru-RU"/>
        </w:rPr>
        <w:t xml:space="preserve"> 34 часа в учебном году. </w:t>
      </w:r>
    </w:p>
    <w:p w:rsidR="00C93592" w:rsidRPr="00C93592" w:rsidRDefault="00C93592" w:rsidP="00C93592">
      <w:pPr>
        <w:tabs>
          <w:tab w:val="left" w:pos="993"/>
        </w:tabs>
        <w:ind w:firstLine="709"/>
        <w:jc w:val="both"/>
        <w:rPr>
          <w:sz w:val="28"/>
          <w:szCs w:val="28"/>
          <w:lang w:val="ru-RU"/>
        </w:rPr>
      </w:pPr>
      <w:r w:rsidRPr="00C93592">
        <w:rPr>
          <w:sz w:val="28"/>
          <w:szCs w:val="28"/>
          <w:lang w:val="ru-RU"/>
        </w:rPr>
        <w:t xml:space="preserve">Предметные результаты отражены в двух аспектах: </w:t>
      </w:r>
    </w:p>
    <w:p w:rsidR="00C93592" w:rsidRPr="00DF33C2" w:rsidRDefault="00C93592" w:rsidP="00C93592">
      <w:pPr>
        <w:tabs>
          <w:tab w:val="left" w:pos="993"/>
        </w:tabs>
        <w:ind w:firstLine="709"/>
        <w:jc w:val="both"/>
        <w:rPr>
          <w:sz w:val="28"/>
          <w:szCs w:val="28"/>
        </w:rPr>
      </w:pPr>
      <w:r w:rsidRPr="00DF33C2">
        <w:rPr>
          <w:i/>
          <w:sz w:val="28"/>
          <w:szCs w:val="28"/>
          <w:lang w:val="kk-KZ"/>
        </w:rPr>
        <w:t>Обуч</w:t>
      </w:r>
      <w:r w:rsidRPr="00DF33C2">
        <w:rPr>
          <w:i/>
          <w:sz w:val="28"/>
          <w:szCs w:val="28"/>
        </w:rPr>
        <w:t>а</w:t>
      </w:r>
      <w:r w:rsidRPr="00DF33C2">
        <w:rPr>
          <w:i/>
          <w:sz w:val="28"/>
          <w:szCs w:val="28"/>
          <w:lang w:val="kk-KZ"/>
        </w:rPr>
        <w:t>ю</w:t>
      </w:r>
      <w:r w:rsidRPr="00DF33C2">
        <w:rPr>
          <w:i/>
          <w:sz w:val="28"/>
          <w:szCs w:val="28"/>
        </w:rPr>
        <w:t>щиеся должны знать:</w:t>
      </w:r>
    </w:p>
    <w:p w:rsidR="00C93592" w:rsidRPr="00C93592" w:rsidRDefault="00C93592" w:rsidP="00C93592">
      <w:pPr>
        <w:numPr>
          <w:ilvl w:val="0"/>
          <w:numId w:val="171"/>
        </w:numPr>
        <w:tabs>
          <w:tab w:val="left" w:pos="993"/>
        </w:tabs>
        <w:ind w:left="0" w:firstLine="709"/>
        <w:jc w:val="both"/>
        <w:rPr>
          <w:sz w:val="28"/>
          <w:szCs w:val="28"/>
          <w:lang w:val="ru-RU"/>
        </w:rPr>
      </w:pPr>
      <w:r w:rsidRPr="00C93592">
        <w:rPr>
          <w:sz w:val="28"/>
          <w:szCs w:val="28"/>
          <w:lang w:val="ru-RU"/>
        </w:rPr>
        <w:t>новые лексические единицы в объеме 450</w:t>
      </w:r>
      <w:r w:rsidRPr="00DF33C2">
        <w:rPr>
          <w:sz w:val="28"/>
          <w:szCs w:val="28"/>
          <w:lang w:val="kk-KZ"/>
        </w:rPr>
        <w:t xml:space="preserve"> </w:t>
      </w:r>
      <w:r w:rsidRPr="00C93592">
        <w:rPr>
          <w:sz w:val="28"/>
          <w:szCs w:val="28"/>
          <w:lang w:val="ru-RU"/>
        </w:rPr>
        <w:t>слов;</w:t>
      </w:r>
    </w:p>
    <w:p w:rsidR="00C93592" w:rsidRPr="00C93592" w:rsidRDefault="00C93592" w:rsidP="00C93592">
      <w:pPr>
        <w:numPr>
          <w:ilvl w:val="0"/>
          <w:numId w:val="171"/>
        </w:numPr>
        <w:tabs>
          <w:tab w:val="left" w:pos="993"/>
          <w:tab w:val="left" w:pos="1288"/>
          <w:tab w:val="left" w:pos="1289"/>
          <w:tab w:val="left" w:pos="2956"/>
          <w:tab w:val="left" w:pos="5277"/>
          <w:tab w:val="left" w:pos="6743"/>
          <w:tab w:val="left" w:pos="8401"/>
        </w:tabs>
        <w:ind w:left="0" w:firstLine="709"/>
        <w:jc w:val="both"/>
        <w:rPr>
          <w:sz w:val="28"/>
          <w:szCs w:val="28"/>
          <w:lang w:val="ru-RU"/>
        </w:rPr>
      </w:pPr>
      <w:r w:rsidRPr="00C93592">
        <w:rPr>
          <w:sz w:val="28"/>
          <w:szCs w:val="28"/>
          <w:lang w:val="ru-RU"/>
        </w:rPr>
        <w:t>изученный</w:t>
      </w:r>
      <w:r w:rsidRPr="00DF33C2">
        <w:rPr>
          <w:sz w:val="28"/>
          <w:szCs w:val="28"/>
          <w:lang w:val="kk-KZ"/>
        </w:rPr>
        <w:t xml:space="preserve"> </w:t>
      </w:r>
      <w:r w:rsidRPr="00C93592">
        <w:rPr>
          <w:sz w:val="28"/>
          <w:szCs w:val="28"/>
          <w:lang w:val="ru-RU"/>
        </w:rPr>
        <w:t>грамматический</w:t>
      </w:r>
      <w:r w:rsidRPr="00DF33C2">
        <w:rPr>
          <w:sz w:val="28"/>
          <w:szCs w:val="28"/>
          <w:lang w:val="kk-KZ"/>
        </w:rPr>
        <w:t xml:space="preserve"> </w:t>
      </w:r>
      <w:r w:rsidRPr="00C93592">
        <w:rPr>
          <w:sz w:val="28"/>
          <w:szCs w:val="28"/>
          <w:lang w:val="ru-RU"/>
        </w:rPr>
        <w:t>материал</w:t>
      </w:r>
      <w:r w:rsidRPr="00DF33C2">
        <w:rPr>
          <w:sz w:val="28"/>
          <w:szCs w:val="28"/>
          <w:lang w:val="kk-KZ"/>
        </w:rPr>
        <w:t xml:space="preserve"> </w:t>
      </w:r>
      <w:r w:rsidRPr="00C93592">
        <w:rPr>
          <w:sz w:val="28"/>
          <w:szCs w:val="28"/>
          <w:lang w:val="ru-RU"/>
        </w:rPr>
        <w:t>(структуру</w:t>
      </w:r>
      <w:r w:rsidRPr="00DF33C2">
        <w:rPr>
          <w:sz w:val="28"/>
          <w:szCs w:val="28"/>
          <w:lang w:val="kk-KZ"/>
        </w:rPr>
        <w:t xml:space="preserve"> </w:t>
      </w:r>
      <w:r w:rsidRPr="00C93592">
        <w:rPr>
          <w:sz w:val="28"/>
          <w:szCs w:val="28"/>
          <w:lang w:val="ru-RU"/>
        </w:rPr>
        <w:t>простого предложения, возвратные местоимения, степени сравнения</w:t>
      </w:r>
      <w:r w:rsidRPr="00DF33C2">
        <w:rPr>
          <w:sz w:val="28"/>
          <w:szCs w:val="28"/>
          <w:lang w:val="kk-KZ"/>
        </w:rPr>
        <w:t xml:space="preserve"> </w:t>
      </w:r>
      <w:r w:rsidRPr="00C93592">
        <w:rPr>
          <w:sz w:val="28"/>
          <w:szCs w:val="28"/>
          <w:lang w:val="ru-RU"/>
        </w:rPr>
        <w:t>прилагательных;</w:t>
      </w:r>
    </w:p>
    <w:p w:rsidR="00C93592" w:rsidRPr="00C93592" w:rsidRDefault="00C93592" w:rsidP="00C93592">
      <w:pPr>
        <w:numPr>
          <w:ilvl w:val="0"/>
          <w:numId w:val="171"/>
        </w:numPr>
        <w:tabs>
          <w:tab w:val="left" w:pos="1112"/>
        </w:tabs>
        <w:ind w:left="0" w:firstLine="709"/>
        <w:jc w:val="both"/>
        <w:rPr>
          <w:sz w:val="28"/>
          <w:szCs w:val="28"/>
          <w:lang w:val="ru-RU"/>
        </w:rPr>
      </w:pPr>
      <w:r w:rsidRPr="00C93592">
        <w:rPr>
          <w:sz w:val="28"/>
          <w:szCs w:val="28"/>
          <w:lang w:val="ru-RU"/>
        </w:rPr>
        <w:t>реплики-клише поведенческого этикета (речевого и неречевого), принятые в стране изучаемого языка в типичных ситуациях общения.</w:t>
      </w:r>
    </w:p>
    <w:p w:rsidR="00C93592" w:rsidRPr="00DF33C2" w:rsidRDefault="00C93592" w:rsidP="00C93592">
      <w:pPr>
        <w:tabs>
          <w:tab w:val="left" w:pos="1112"/>
        </w:tabs>
        <w:ind w:firstLine="709"/>
        <w:jc w:val="both"/>
        <w:rPr>
          <w:i/>
          <w:sz w:val="28"/>
          <w:szCs w:val="28"/>
        </w:rPr>
      </w:pPr>
      <w:r w:rsidRPr="00DF33C2">
        <w:rPr>
          <w:i/>
          <w:sz w:val="28"/>
          <w:szCs w:val="28"/>
          <w:lang w:val="kk-KZ"/>
        </w:rPr>
        <w:t>Обу</w:t>
      </w:r>
      <w:r w:rsidRPr="00DF33C2">
        <w:rPr>
          <w:i/>
          <w:sz w:val="28"/>
          <w:szCs w:val="28"/>
        </w:rPr>
        <w:t>ча</w:t>
      </w:r>
      <w:r w:rsidRPr="00DF33C2">
        <w:rPr>
          <w:i/>
          <w:sz w:val="28"/>
          <w:szCs w:val="28"/>
          <w:lang w:val="kk-KZ"/>
        </w:rPr>
        <w:t>ю</w:t>
      </w:r>
      <w:r w:rsidRPr="00DF33C2">
        <w:rPr>
          <w:i/>
          <w:sz w:val="28"/>
          <w:szCs w:val="28"/>
        </w:rPr>
        <w:t>щиеся должны уметь:</w:t>
      </w:r>
    </w:p>
    <w:p w:rsidR="00C93592" w:rsidRPr="00C93592" w:rsidRDefault="00C93592" w:rsidP="00C93592">
      <w:pPr>
        <w:numPr>
          <w:ilvl w:val="0"/>
          <w:numId w:val="170"/>
        </w:numPr>
        <w:tabs>
          <w:tab w:val="left" w:pos="142"/>
          <w:tab w:val="left" w:pos="1112"/>
        </w:tabs>
        <w:ind w:left="0" w:firstLine="709"/>
        <w:jc w:val="both"/>
        <w:rPr>
          <w:sz w:val="28"/>
          <w:szCs w:val="28"/>
          <w:lang w:val="ru-RU"/>
        </w:rPr>
      </w:pPr>
      <w:r w:rsidRPr="00C93592">
        <w:rPr>
          <w:sz w:val="28"/>
          <w:szCs w:val="28"/>
          <w:lang w:val="ru-RU"/>
        </w:rPr>
        <w:t>правильно</w:t>
      </w:r>
      <w:r w:rsidRPr="00DF33C2">
        <w:rPr>
          <w:sz w:val="28"/>
          <w:szCs w:val="28"/>
          <w:lang w:val="kk-KZ"/>
        </w:rPr>
        <w:t xml:space="preserve"> </w:t>
      </w:r>
      <w:r w:rsidRPr="00C93592">
        <w:rPr>
          <w:sz w:val="28"/>
          <w:szCs w:val="28"/>
          <w:lang w:val="ru-RU"/>
        </w:rPr>
        <w:t>интонировать</w:t>
      </w:r>
      <w:r w:rsidRPr="00DF33C2">
        <w:rPr>
          <w:sz w:val="28"/>
          <w:szCs w:val="28"/>
          <w:lang w:val="kk-KZ"/>
        </w:rPr>
        <w:t xml:space="preserve"> </w:t>
      </w:r>
      <w:r w:rsidRPr="00C93592">
        <w:rPr>
          <w:sz w:val="28"/>
          <w:szCs w:val="28"/>
          <w:lang w:val="ru-RU"/>
        </w:rPr>
        <w:t>предложения</w:t>
      </w:r>
      <w:r w:rsidRPr="00DF33C2">
        <w:rPr>
          <w:sz w:val="28"/>
          <w:szCs w:val="28"/>
          <w:lang w:val="kk-KZ"/>
        </w:rPr>
        <w:t xml:space="preserve"> </w:t>
      </w:r>
      <w:r w:rsidRPr="00C93592">
        <w:rPr>
          <w:sz w:val="28"/>
          <w:szCs w:val="28"/>
          <w:lang w:val="ru-RU"/>
        </w:rPr>
        <w:t>различных</w:t>
      </w:r>
      <w:r w:rsidRPr="00DF33C2">
        <w:rPr>
          <w:sz w:val="28"/>
          <w:szCs w:val="28"/>
          <w:lang w:val="kk-KZ"/>
        </w:rPr>
        <w:t xml:space="preserve"> </w:t>
      </w:r>
      <w:r w:rsidRPr="00C93592">
        <w:rPr>
          <w:sz w:val="28"/>
          <w:szCs w:val="28"/>
          <w:lang w:val="ru-RU"/>
        </w:rPr>
        <w:t>типов:</w:t>
      </w:r>
      <w:r w:rsidRPr="00DF33C2">
        <w:rPr>
          <w:sz w:val="28"/>
          <w:szCs w:val="28"/>
          <w:lang w:val="kk-KZ"/>
        </w:rPr>
        <w:t xml:space="preserve">  </w:t>
      </w:r>
      <w:r w:rsidRPr="00C93592">
        <w:rPr>
          <w:sz w:val="28"/>
          <w:szCs w:val="28"/>
          <w:lang w:val="ru-RU"/>
        </w:rPr>
        <w:t>утвердительные, отрицательные, вопросительные;</w:t>
      </w:r>
      <w:r w:rsidRPr="00DF33C2">
        <w:rPr>
          <w:sz w:val="28"/>
          <w:szCs w:val="28"/>
          <w:lang w:val="kk-KZ"/>
        </w:rPr>
        <w:t xml:space="preserve">    </w:t>
      </w:r>
    </w:p>
    <w:p w:rsidR="00C93592" w:rsidRPr="00C93592" w:rsidRDefault="00C93592" w:rsidP="00C93592">
      <w:pPr>
        <w:numPr>
          <w:ilvl w:val="0"/>
          <w:numId w:val="170"/>
        </w:numPr>
        <w:tabs>
          <w:tab w:val="left" w:pos="142"/>
          <w:tab w:val="left" w:pos="1112"/>
        </w:tabs>
        <w:ind w:left="0" w:firstLine="709"/>
        <w:jc w:val="both"/>
        <w:rPr>
          <w:sz w:val="28"/>
          <w:szCs w:val="28"/>
          <w:lang w:val="ru-RU"/>
        </w:rPr>
      </w:pPr>
      <w:r w:rsidRPr="00C93592">
        <w:rPr>
          <w:sz w:val="28"/>
          <w:szCs w:val="28"/>
          <w:lang w:val="ru-RU"/>
        </w:rPr>
        <w:t>образовывать  прилагательные  при  помощи  суффиксов  -</w:t>
      </w:r>
      <w:r w:rsidRPr="00DF33C2">
        <w:rPr>
          <w:sz w:val="28"/>
          <w:szCs w:val="28"/>
        </w:rPr>
        <w:t>er</w:t>
      </w:r>
      <w:r w:rsidRPr="00C93592">
        <w:rPr>
          <w:sz w:val="28"/>
          <w:szCs w:val="28"/>
          <w:lang w:val="ru-RU"/>
        </w:rPr>
        <w:t>,  -</w:t>
      </w:r>
      <w:r w:rsidRPr="00DF33C2">
        <w:rPr>
          <w:sz w:val="28"/>
          <w:szCs w:val="28"/>
        </w:rPr>
        <w:t>est</w:t>
      </w:r>
      <w:r w:rsidRPr="00C93592">
        <w:rPr>
          <w:sz w:val="28"/>
          <w:szCs w:val="28"/>
          <w:lang w:val="ru-RU"/>
        </w:rPr>
        <w:t>,-</w:t>
      </w:r>
      <w:r w:rsidRPr="00DF33C2">
        <w:rPr>
          <w:sz w:val="28"/>
          <w:szCs w:val="28"/>
        </w:rPr>
        <w:t>y</w:t>
      </w:r>
      <w:r w:rsidRPr="00C93592">
        <w:rPr>
          <w:sz w:val="28"/>
          <w:szCs w:val="28"/>
          <w:lang w:val="ru-RU"/>
        </w:rPr>
        <w:t>,</w:t>
      </w:r>
      <w:r w:rsidRPr="00DF33C2">
        <w:rPr>
          <w:sz w:val="28"/>
          <w:szCs w:val="28"/>
          <w:lang w:val="kk-KZ"/>
        </w:rPr>
        <w:t xml:space="preserve"> </w:t>
      </w:r>
      <w:r w:rsidRPr="00C93592">
        <w:rPr>
          <w:sz w:val="28"/>
          <w:szCs w:val="28"/>
          <w:lang w:val="ru-RU"/>
        </w:rPr>
        <w:t xml:space="preserve">составные существительные: </w:t>
      </w:r>
      <w:r w:rsidRPr="00DF33C2">
        <w:rPr>
          <w:i/>
          <w:sz w:val="28"/>
          <w:szCs w:val="28"/>
        </w:rPr>
        <w:t>toyshop</w:t>
      </w:r>
      <w:r w:rsidRPr="00C93592">
        <w:rPr>
          <w:i/>
          <w:sz w:val="28"/>
          <w:szCs w:val="28"/>
          <w:lang w:val="ru-RU"/>
        </w:rPr>
        <w:t xml:space="preserve">, </w:t>
      </w:r>
      <w:r w:rsidRPr="00DF33C2">
        <w:rPr>
          <w:i/>
          <w:sz w:val="28"/>
          <w:szCs w:val="28"/>
        </w:rPr>
        <w:t>shoeshop</w:t>
      </w:r>
      <w:r w:rsidRPr="00C93592">
        <w:rPr>
          <w:i/>
          <w:sz w:val="28"/>
          <w:szCs w:val="28"/>
          <w:lang w:val="ru-RU"/>
        </w:rPr>
        <w:t xml:space="preserve">, </w:t>
      </w:r>
      <w:r w:rsidRPr="00DF33C2">
        <w:rPr>
          <w:i/>
          <w:sz w:val="28"/>
          <w:szCs w:val="28"/>
        </w:rPr>
        <w:t>etc</w:t>
      </w:r>
      <w:r w:rsidRPr="00C93592">
        <w:rPr>
          <w:sz w:val="28"/>
          <w:szCs w:val="28"/>
          <w:lang w:val="ru-RU"/>
        </w:rPr>
        <w:t>;</w:t>
      </w:r>
      <w:r w:rsidRPr="00DF33C2">
        <w:rPr>
          <w:sz w:val="28"/>
          <w:szCs w:val="28"/>
          <w:lang w:val="kk-KZ"/>
        </w:rPr>
        <w:t xml:space="preserve"> </w:t>
      </w:r>
    </w:p>
    <w:p w:rsidR="00C93592" w:rsidRPr="00C93592" w:rsidRDefault="00C93592" w:rsidP="00C93592">
      <w:pPr>
        <w:tabs>
          <w:tab w:val="left" w:pos="1112"/>
          <w:tab w:val="left" w:pos="1190"/>
        </w:tabs>
        <w:ind w:firstLine="709"/>
        <w:jc w:val="both"/>
        <w:rPr>
          <w:sz w:val="28"/>
          <w:szCs w:val="28"/>
          <w:lang w:val="ru-RU"/>
        </w:rPr>
      </w:pPr>
      <w:r w:rsidRPr="00DF33C2">
        <w:rPr>
          <w:sz w:val="28"/>
          <w:szCs w:val="28"/>
          <w:lang w:val="kk-KZ"/>
        </w:rPr>
        <w:t xml:space="preserve">3) </w:t>
      </w:r>
      <w:r w:rsidRPr="00C93592">
        <w:rPr>
          <w:sz w:val="28"/>
          <w:szCs w:val="28"/>
          <w:lang w:val="ru-RU"/>
        </w:rPr>
        <w:t xml:space="preserve">вести диалог этикетного характера, диалог-расспрос, диалог- побуждение к действию, диалог-обмен мнениями;  объем данных </w:t>
      </w:r>
      <w:r w:rsidRPr="00DF33C2">
        <w:rPr>
          <w:sz w:val="28"/>
          <w:szCs w:val="28"/>
          <w:lang w:val="kk-KZ"/>
        </w:rPr>
        <w:t xml:space="preserve"> </w:t>
      </w:r>
      <w:r w:rsidRPr="00C93592">
        <w:rPr>
          <w:sz w:val="28"/>
          <w:szCs w:val="28"/>
          <w:lang w:val="ru-RU"/>
        </w:rPr>
        <w:t>диалогов – 4-</w:t>
      </w:r>
      <w:r w:rsidRPr="00DF33C2">
        <w:rPr>
          <w:sz w:val="28"/>
          <w:szCs w:val="28"/>
          <w:lang w:val="kk-KZ"/>
        </w:rPr>
        <w:t>5</w:t>
      </w:r>
      <w:r w:rsidRPr="00C93592">
        <w:rPr>
          <w:sz w:val="28"/>
          <w:szCs w:val="28"/>
          <w:lang w:val="ru-RU"/>
        </w:rPr>
        <w:t xml:space="preserve"> реплик со стороны каждого</w:t>
      </w:r>
      <w:r w:rsidRPr="00DF33C2">
        <w:rPr>
          <w:sz w:val="28"/>
          <w:szCs w:val="28"/>
          <w:lang w:val="kk-KZ"/>
        </w:rPr>
        <w:t xml:space="preserve"> </w:t>
      </w:r>
      <w:r w:rsidRPr="00C93592">
        <w:rPr>
          <w:sz w:val="28"/>
          <w:szCs w:val="28"/>
          <w:lang w:val="ru-RU"/>
        </w:rPr>
        <w:t>собеседника;</w:t>
      </w:r>
    </w:p>
    <w:p w:rsidR="00C93592" w:rsidRPr="00DF33C2" w:rsidRDefault="00C93592" w:rsidP="00C93592">
      <w:pPr>
        <w:tabs>
          <w:tab w:val="left" w:pos="1112"/>
        </w:tabs>
        <w:ind w:firstLine="709"/>
        <w:jc w:val="both"/>
        <w:rPr>
          <w:sz w:val="28"/>
          <w:szCs w:val="28"/>
          <w:lang w:val="kk-KZ"/>
        </w:rPr>
      </w:pPr>
      <w:r w:rsidRPr="00DF33C2">
        <w:rPr>
          <w:sz w:val="28"/>
          <w:szCs w:val="28"/>
          <w:lang w:val="kk-KZ"/>
        </w:rPr>
        <w:t xml:space="preserve">4) </w:t>
      </w:r>
      <w:r w:rsidRPr="00C93592">
        <w:rPr>
          <w:sz w:val="28"/>
          <w:szCs w:val="28"/>
          <w:lang w:val="ru-RU"/>
        </w:rPr>
        <w:t>представить информацию о себе, о родственниках, друзьях (род занятий, интересы и увлечения, учеба в школе и т.д.), о домашних и диких животных, о временах</w:t>
      </w:r>
      <w:r w:rsidRPr="00DF33C2">
        <w:rPr>
          <w:sz w:val="28"/>
          <w:szCs w:val="28"/>
          <w:lang w:val="kk-KZ"/>
        </w:rPr>
        <w:t xml:space="preserve"> </w:t>
      </w:r>
      <w:r w:rsidRPr="00C93592">
        <w:rPr>
          <w:sz w:val="28"/>
          <w:szCs w:val="28"/>
          <w:lang w:val="ru-RU"/>
        </w:rPr>
        <w:t>года;</w:t>
      </w:r>
      <w:r w:rsidRPr="00DF33C2">
        <w:rPr>
          <w:sz w:val="28"/>
          <w:szCs w:val="28"/>
          <w:lang w:val="kk-KZ"/>
        </w:rPr>
        <w:t xml:space="preserve"> </w:t>
      </w:r>
    </w:p>
    <w:p w:rsidR="00C93592" w:rsidRPr="00DF33C2" w:rsidRDefault="00C93592" w:rsidP="00C93592">
      <w:pPr>
        <w:tabs>
          <w:tab w:val="left" w:pos="1112"/>
        </w:tabs>
        <w:ind w:firstLine="709"/>
        <w:jc w:val="both"/>
        <w:rPr>
          <w:sz w:val="28"/>
          <w:szCs w:val="28"/>
          <w:lang w:val="kk-KZ"/>
        </w:rPr>
      </w:pPr>
      <w:r w:rsidRPr="00DF33C2">
        <w:rPr>
          <w:sz w:val="28"/>
          <w:szCs w:val="28"/>
          <w:lang w:val="kk-KZ"/>
        </w:rPr>
        <w:t xml:space="preserve">5) </w:t>
      </w:r>
      <w:r w:rsidRPr="00C93592">
        <w:rPr>
          <w:sz w:val="28"/>
          <w:szCs w:val="28"/>
          <w:lang w:val="ru-RU"/>
        </w:rPr>
        <w:t>объем монологического высказывания – 5-6 фраз;</w:t>
      </w:r>
      <w:r w:rsidRPr="00DF33C2">
        <w:rPr>
          <w:sz w:val="28"/>
          <w:szCs w:val="28"/>
          <w:lang w:val="kk-KZ"/>
        </w:rPr>
        <w:t xml:space="preserve"> </w:t>
      </w:r>
    </w:p>
    <w:p w:rsidR="00C93592" w:rsidRPr="00DF33C2" w:rsidRDefault="00C93592" w:rsidP="00C93592">
      <w:pPr>
        <w:tabs>
          <w:tab w:val="left" w:pos="1112"/>
        </w:tabs>
        <w:ind w:firstLine="709"/>
        <w:jc w:val="both"/>
        <w:rPr>
          <w:sz w:val="28"/>
          <w:szCs w:val="28"/>
          <w:lang w:val="kk-KZ"/>
        </w:rPr>
      </w:pPr>
      <w:r w:rsidRPr="00DF33C2">
        <w:rPr>
          <w:sz w:val="28"/>
          <w:szCs w:val="28"/>
          <w:lang w:val="kk-KZ"/>
        </w:rPr>
        <w:t xml:space="preserve">6) </w:t>
      </w:r>
      <w:r w:rsidRPr="00C93592">
        <w:rPr>
          <w:sz w:val="28"/>
          <w:szCs w:val="28"/>
          <w:lang w:val="ru-RU"/>
        </w:rPr>
        <w:t>понимать основное содержание аудио-, видеоматериалов; время звучания текста – до 1минуты;</w:t>
      </w:r>
      <w:r w:rsidRPr="00DF33C2">
        <w:rPr>
          <w:sz w:val="28"/>
          <w:szCs w:val="28"/>
          <w:lang w:val="kk-KZ"/>
        </w:rPr>
        <w:t xml:space="preserve">      </w:t>
      </w:r>
    </w:p>
    <w:p w:rsidR="00C93592" w:rsidRPr="00DF33C2" w:rsidRDefault="00C93592" w:rsidP="00C93592">
      <w:pPr>
        <w:tabs>
          <w:tab w:val="left" w:pos="1112"/>
        </w:tabs>
        <w:ind w:firstLine="709"/>
        <w:jc w:val="both"/>
        <w:rPr>
          <w:sz w:val="28"/>
          <w:szCs w:val="28"/>
          <w:lang w:val="kk-KZ"/>
        </w:rPr>
      </w:pPr>
      <w:r w:rsidRPr="00DF33C2">
        <w:rPr>
          <w:sz w:val="28"/>
          <w:szCs w:val="28"/>
          <w:lang w:val="kk-KZ"/>
        </w:rPr>
        <w:t xml:space="preserve">7) </w:t>
      </w:r>
      <w:r w:rsidRPr="00C93592">
        <w:rPr>
          <w:sz w:val="28"/>
          <w:szCs w:val="28"/>
          <w:lang w:val="ru-RU"/>
        </w:rPr>
        <w:t>выразительно читать вслух с правильной интонацией и</w:t>
      </w:r>
      <w:r w:rsidRPr="00DF33C2">
        <w:rPr>
          <w:sz w:val="28"/>
          <w:szCs w:val="28"/>
          <w:lang w:val="kk-KZ"/>
        </w:rPr>
        <w:t xml:space="preserve"> </w:t>
      </w:r>
      <w:r w:rsidRPr="00C93592">
        <w:rPr>
          <w:sz w:val="28"/>
          <w:szCs w:val="28"/>
          <w:lang w:val="ru-RU"/>
        </w:rPr>
        <w:t>ударением;</w:t>
      </w:r>
      <w:r w:rsidRPr="00DF33C2">
        <w:rPr>
          <w:sz w:val="28"/>
          <w:szCs w:val="28"/>
          <w:lang w:val="kk-KZ"/>
        </w:rPr>
        <w:t xml:space="preserve">  </w:t>
      </w:r>
    </w:p>
    <w:p w:rsidR="00C93592" w:rsidRPr="00DF33C2" w:rsidRDefault="00C93592" w:rsidP="00C93592">
      <w:pPr>
        <w:tabs>
          <w:tab w:val="left" w:pos="1112"/>
        </w:tabs>
        <w:ind w:firstLine="709"/>
        <w:jc w:val="both"/>
        <w:rPr>
          <w:sz w:val="28"/>
          <w:szCs w:val="28"/>
          <w:lang w:val="kk-KZ"/>
        </w:rPr>
      </w:pPr>
      <w:r w:rsidRPr="00DF33C2">
        <w:rPr>
          <w:sz w:val="28"/>
          <w:szCs w:val="28"/>
          <w:lang w:val="kk-KZ"/>
        </w:rPr>
        <w:t xml:space="preserve">8) </w:t>
      </w:r>
      <w:r w:rsidRPr="00C93592">
        <w:rPr>
          <w:sz w:val="28"/>
          <w:szCs w:val="28"/>
          <w:lang w:val="ru-RU"/>
        </w:rPr>
        <w:t>ориентироваться в основных видах чтения (ознакомительное, изучающее и поисково-просмотрово</w:t>
      </w:r>
      <w:r w:rsidRPr="00DF33C2">
        <w:rPr>
          <w:sz w:val="28"/>
          <w:szCs w:val="28"/>
        </w:rPr>
        <w:t>e</w:t>
      </w:r>
      <w:r w:rsidRPr="00C93592">
        <w:rPr>
          <w:sz w:val="28"/>
          <w:szCs w:val="28"/>
          <w:lang w:val="ru-RU"/>
        </w:rPr>
        <w:t>), объем текста – не более 50-60слов;</w:t>
      </w:r>
      <w:r w:rsidRPr="00DF33C2">
        <w:rPr>
          <w:sz w:val="28"/>
          <w:szCs w:val="28"/>
          <w:lang w:val="kk-KZ"/>
        </w:rPr>
        <w:t xml:space="preserve">  </w:t>
      </w:r>
    </w:p>
    <w:p w:rsidR="00C93592" w:rsidRPr="00C93592" w:rsidRDefault="00C93592" w:rsidP="00C93592">
      <w:pPr>
        <w:tabs>
          <w:tab w:val="left" w:pos="1112"/>
        </w:tabs>
        <w:ind w:firstLine="709"/>
        <w:jc w:val="both"/>
        <w:rPr>
          <w:sz w:val="28"/>
          <w:szCs w:val="28"/>
          <w:lang w:val="ru-RU"/>
        </w:rPr>
      </w:pPr>
      <w:r w:rsidRPr="00DF33C2">
        <w:rPr>
          <w:sz w:val="28"/>
          <w:szCs w:val="28"/>
          <w:lang w:val="kk-KZ"/>
        </w:rPr>
        <w:t xml:space="preserve">9) </w:t>
      </w:r>
      <w:r w:rsidRPr="00C93592">
        <w:rPr>
          <w:sz w:val="28"/>
          <w:szCs w:val="28"/>
          <w:lang w:val="ru-RU"/>
        </w:rPr>
        <w:t>писать личное письмо и электронное письмо, объем письма – до 30-40 слов; излагать краткую информацию о себе, делать выписки из текста в</w:t>
      </w:r>
      <w:r w:rsidRPr="00DF33C2">
        <w:rPr>
          <w:sz w:val="28"/>
          <w:szCs w:val="28"/>
          <w:lang w:val="kk-KZ"/>
        </w:rPr>
        <w:t xml:space="preserve"> </w:t>
      </w:r>
      <w:r w:rsidRPr="00C93592">
        <w:rPr>
          <w:sz w:val="28"/>
          <w:szCs w:val="28"/>
          <w:lang w:val="ru-RU"/>
        </w:rPr>
        <w:t>соответствии с коммуникативными</w:t>
      </w:r>
      <w:r w:rsidRPr="00DF33C2">
        <w:rPr>
          <w:sz w:val="28"/>
          <w:szCs w:val="28"/>
          <w:lang w:val="kk-KZ"/>
        </w:rPr>
        <w:t xml:space="preserve"> </w:t>
      </w:r>
      <w:r w:rsidRPr="00C93592">
        <w:rPr>
          <w:sz w:val="28"/>
          <w:szCs w:val="28"/>
          <w:lang w:val="ru-RU"/>
        </w:rPr>
        <w:t>задачами.</w:t>
      </w:r>
    </w:p>
    <w:p w:rsidR="00C93592" w:rsidRPr="00C93592" w:rsidRDefault="00C93592" w:rsidP="00C93592">
      <w:pPr>
        <w:ind w:firstLine="709"/>
        <w:outlineLvl w:val="1"/>
        <w:rPr>
          <w:bCs/>
          <w:i/>
          <w:sz w:val="28"/>
          <w:szCs w:val="28"/>
          <w:lang w:val="ru-RU"/>
        </w:rPr>
      </w:pPr>
      <w:r w:rsidRPr="00C93592">
        <w:rPr>
          <w:bCs/>
          <w:i/>
          <w:sz w:val="28"/>
          <w:szCs w:val="28"/>
          <w:lang w:val="ru-RU"/>
        </w:rPr>
        <w:t>Рекомендуемые нормы контрольных работ.</w:t>
      </w:r>
    </w:p>
    <w:p w:rsidR="00C93592" w:rsidRPr="00C93592" w:rsidRDefault="00C93592" w:rsidP="00C93592">
      <w:pPr>
        <w:ind w:firstLine="709"/>
        <w:jc w:val="both"/>
        <w:rPr>
          <w:sz w:val="28"/>
          <w:szCs w:val="28"/>
          <w:lang w:val="ru-RU"/>
        </w:rPr>
      </w:pPr>
      <w:r w:rsidRPr="00C93592">
        <w:rPr>
          <w:sz w:val="28"/>
          <w:szCs w:val="28"/>
          <w:lang w:val="ru-RU"/>
        </w:rPr>
        <w:t>Для отслеживания динамики и мониторинга полученных знаний рекомендуется провести 4 контрольные работы, по одной в конце каждой четверти.</w:t>
      </w:r>
    </w:p>
    <w:p w:rsidR="00C93592" w:rsidRPr="00C93592" w:rsidRDefault="00C93592" w:rsidP="00C93592">
      <w:pPr>
        <w:ind w:firstLine="709"/>
        <w:jc w:val="both"/>
        <w:rPr>
          <w:sz w:val="28"/>
          <w:szCs w:val="28"/>
          <w:lang w:val="ru-RU"/>
        </w:rPr>
      </w:pPr>
      <w:r w:rsidRPr="00C93592">
        <w:rPr>
          <w:sz w:val="28"/>
          <w:szCs w:val="28"/>
          <w:lang w:val="ru-RU"/>
        </w:rPr>
        <w:t>Контрольные работы охватывают тематический материал, изученный в течение каждой четверти, с учетом всех направлений развития речи. Лексика и грамматика – 15 заданий, аудирование – 5 заданий, чтение – 5 заданий. Рекомендуется оценивать данный вид работы по следующей шкале: оценка</w:t>
      </w:r>
    </w:p>
    <w:p w:rsidR="00C93592" w:rsidRPr="00C93592" w:rsidRDefault="00C93592" w:rsidP="00C93592">
      <w:pPr>
        <w:rPr>
          <w:sz w:val="28"/>
          <w:szCs w:val="28"/>
          <w:lang w:val="ru-RU"/>
        </w:rPr>
      </w:pPr>
      <w:r w:rsidRPr="00C93592">
        <w:rPr>
          <w:sz w:val="28"/>
          <w:szCs w:val="28"/>
          <w:lang w:val="ru-RU"/>
        </w:rPr>
        <w:t>«5» – 21-25 баллов, оценка «4» – 14-20 баллов, оценка «3» – 4-13 баллов.</w:t>
      </w:r>
    </w:p>
    <w:p w:rsidR="00C93592" w:rsidRPr="00C93592" w:rsidRDefault="00C93592" w:rsidP="00C93592">
      <w:pPr>
        <w:ind w:firstLine="566"/>
        <w:outlineLvl w:val="1"/>
        <w:rPr>
          <w:bCs/>
          <w:i/>
          <w:sz w:val="28"/>
          <w:szCs w:val="28"/>
          <w:lang w:val="ru-RU"/>
        </w:rPr>
      </w:pPr>
      <w:r w:rsidRPr="00C93592">
        <w:rPr>
          <w:bCs/>
          <w:i/>
          <w:sz w:val="28"/>
          <w:szCs w:val="28"/>
          <w:lang w:val="ru-RU"/>
        </w:rPr>
        <w:t>Рекомендуемые нормы письменных заданий.</w:t>
      </w:r>
    </w:p>
    <w:p w:rsidR="00C93592" w:rsidRPr="00DF33C2" w:rsidRDefault="00C93592" w:rsidP="00C93592">
      <w:pPr>
        <w:ind w:firstLine="566"/>
        <w:jc w:val="both"/>
        <w:rPr>
          <w:sz w:val="28"/>
          <w:szCs w:val="28"/>
          <w:lang w:val="kk-KZ"/>
        </w:rPr>
      </w:pPr>
      <w:r w:rsidRPr="00C93592">
        <w:rPr>
          <w:sz w:val="28"/>
          <w:szCs w:val="28"/>
          <w:lang w:val="ru-RU"/>
        </w:rPr>
        <w:t xml:space="preserve">Для развития навыков письма и критического мышления </w:t>
      </w:r>
      <w:r w:rsidRPr="00DF33C2">
        <w:rPr>
          <w:sz w:val="28"/>
          <w:szCs w:val="28"/>
          <w:lang w:val="kk-KZ"/>
        </w:rPr>
        <w:t>об</w:t>
      </w:r>
      <w:r w:rsidRPr="00C93592">
        <w:rPr>
          <w:sz w:val="28"/>
          <w:szCs w:val="28"/>
          <w:lang w:val="ru-RU"/>
        </w:rPr>
        <w:t>уча</w:t>
      </w:r>
      <w:r w:rsidRPr="00DF33C2">
        <w:rPr>
          <w:sz w:val="28"/>
          <w:szCs w:val="28"/>
          <w:lang w:val="kk-KZ"/>
        </w:rPr>
        <w:t>ю</w:t>
      </w:r>
      <w:r w:rsidRPr="00C93592">
        <w:rPr>
          <w:sz w:val="28"/>
          <w:szCs w:val="28"/>
          <w:lang w:val="ru-RU"/>
        </w:rPr>
        <w:t xml:space="preserve">щихся рекомендуется проведение письменных работ. Например, можно предложить написать личное письмо и электронное письмо, несколько предложений о </w:t>
      </w:r>
      <w:r w:rsidRPr="00C93592">
        <w:rPr>
          <w:sz w:val="28"/>
          <w:szCs w:val="28"/>
          <w:lang w:val="ru-RU"/>
        </w:rPr>
        <w:lastRenderedPageBreak/>
        <w:t>человеке на картинке, то есть ученик может придумать имя, фамилию, адрес и т.д. для данного человека, списывать текст на английском языке, выписывать из него и (или) вставлять в него слова в соответствии с  решаемой учебной задачей, писать краткое поздравление с опорой на  образец</w:t>
      </w:r>
      <w:r w:rsidRPr="00DF33C2">
        <w:rPr>
          <w:sz w:val="28"/>
          <w:szCs w:val="28"/>
          <w:lang w:val="kk-KZ"/>
        </w:rPr>
        <w:t xml:space="preserve"> </w:t>
      </w:r>
      <w:r w:rsidRPr="00C93592">
        <w:rPr>
          <w:sz w:val="28"/>
          <w:szCs w:val="28"/>
          <w:lang w:val="ru-RU"/>
        </w:rPr>
        <w:t>до 30-40</w:t>
      </w:r>
      <w:r w:rsidRPr="00DF33C2">
        <w:rPr>
          <w:sz w:val="28"/>
          <w:szCs w:val="28"/>
          <w:lang w:val="kk-KZ"/>
        </w:rPr>
        <w:t xml:space="preserve"> слов.</w:t>
      </w:r>
    </w:p>
    <w:p w:rsidR="00C93592" w:rsidRPr="00DF33C2" w:rsidRDefault="00C93592" w:rsidP="00C93592">
      <w:pPr>
        <w:ind w:firstLine="566"/>
        <w:jc w:val="both"/>
        <w:rPr>
          <w:color w:val="FF0000"/>
          <w:sz w:val="28"/>
          <w:szCs w:val="28"/>
          <w:lang w:val="kk-KZ"/>
        </w:rPr>
      </w:pPr>
    </w:p>
    <w:p w:rsidR="00C93592" w:rsidRPr="00DF33C2" w:rsidRDefault="00C93592" w:rsidP="00C93592">
      <w:pPr>
        <w:jc w:val="center"/>
        <w:outlineLvl w:val="0"/>
        <w:rPr>
          <w:b/>
          <w:bCs/>
          <w:sz w:val="28"/>
          <w:szCs w:val="28"/>
          <w:lang w:val="kk-KZ"/>
        </w:rPr>
      </w:pPr>
    </w:p>
    <w:p w:rsidR="00C93592" w:rsidRPr="00C93592" w:rsidRDefault="00C93592" w:rsidP="00C93592">
      <w:pPr>
        <w:jc w:val="center"/>
        <w:outlineLvl w:val="0"/>
        <w:rPr>
          <w:b/>
          <w:bCs/>
          <w:sz w:val="28"/>
          <w:szCs w:val="28"/>
          <w:lang w:val="ru-RU"/>
        </w:rPr>
      </w:pPr>
      <w:r w:rsidRPr="00C93592">
        <w:rPr>
          <w:b/>
          <w:bCs/>
          <w:sz w:val="28"/>
          <w:szCs w:val="28"/>
          <w:lang w:val="ru-RU"/>
        </w:rPr>
        <w:t>ОБРАЗОВАТЕЛЬНАЯ ОБЛАСТЬ «МАТЕМАТИКА»</w:t>
      </w:r>
    </w:p>
    <w:p w:rsidR="00C93592" w:rsidRPr="00DF33C2" w:rsidRDefault="00C93592" w:rsidP="00C93592">
      <w:pPr>
        <w:tabs>
          <w:tab w:val="left" w:pos="1000"/>
        </w:tabs>
        <w:jc w:val="center"/>
        <w:rPr>
          <w:b/>
          <w:bCs/>
          <w:sz w:val="28"/>
          <w:szCs w:val="28"/>
          <w:lang w:val="kk-KZ"/>
        </w:rPr>
      </w:pPr>
    </w:p>
    <w:p w:rsidR="00C93592" w:rsidRPr="00DF33C2" w:rsidRDefault="00C93592" w:rsidP="00C93592">
      <w:pPr>
        <w:tabs>
          <w:tab w:val="left" w:pos="1000"/>
        </w:tabs>
        <w:ind w:firstLine="709"/>
        <w:rPr>
          <w:b/>
          <w:bCs/>
          <w:sz w:val="28"/>
          <w:szCs w:val="28"/>
          <w:lang w:val="kk-KZ"/>
        </w:rPr>
      </w:pPr>
      <w:r w:rsidRPr="00DF33C2">
        <w:rPr>
          <w:b/>
          <w:bCs/>
          <w:sz w:val="28"/>
          <w:szCs w:val="28"/>
          <w:lang w:val="kk-KZ"/>
        </w:rPr>
        <w:t>М</w:t>
      </w:r>
      <w:r w:rsidRPr="00C93592">
        <w:rPr>
          <w:b/>
          <w:bCs/>
          <w:sz w:val="28"/>
          <w:szCs w:val="28"/>
          <w:lang w:val="ru-RU"/>
        </w:rPr>
        <w:t xml:space="preserve">атематика. </w:t>
      </w:r>
    </w:p>
    <w:p w:rsidR="00C93592" w:rsidRPr="00C93592" w:rsidRDefault="00C93592" w:rsidP="00C93592">
      <w:pPr>
        <w:tabs>
          <w:tab w:val="left" w:pos="851"/>
        </w:tabs>
        <w:ind w:firstLine="709"/>
        <w:jc w:val="both"/>
        <w:rPr>
          <w:sz w:val="28"/>
          <w:szCs w:val="28"/>
          <w:lang w:val="ru-RU"/>
        </w:rPr>
      </w:pPr>
      <w:r w:rsidRPr="00C93592">
        <w:rPr>
          <w:sz w:val="28"/>
          <w:szCs w:val="28"/>
          <w:lang w:val="ru-RU"/>
        </w:rPr>
        <w:t>Учебный предмет «Математика» на уровне начального образования представляет собой интегрированный учебный предмет образовательной области «Математика». Его изучение включает арифметику натуральных чисел в пределах 1 000 000 и нуля, важнейшие величины, а также пропедевтику алгебры и геометрии для продолжения обучения на уровне основного среднего образования.</w:t>
      </w:r>
    </w:p>
    <w:p w:rsidR="00C93592" w:rsidRPr="00DF33C2" w:rsidRDefault="00C93592" w:rsidP="00C93592">
      <w:pPr>
        <w:tabs>
          <w:tab w:val="left" w:pos="851"/>
          <w:tab w:val="left" w:pos="1134"/>
        </w:tabs>
        <w:ind w:firstLine="709"/>
        <w:jc w:val="both"/>
        <w:rPr>
          <w:rFonts w:eastAsia="Calibri"/>
          <w:sz w:val="28"/>
          <w:szCs w:val="28"/>
          <w:lang w:val="kk-KZ"/>
        </w:rPr>
      </w:pPr>
      <w:r w:rsidRPr="00C93592">
        <w:rPr>
          <w:rFonts w:eastAsia="Calibri"/>
          <w:bCs/>
          <w:sz w:val="28"/>
          <w:szCs w:val="28"/>
          <w:lang w:val="ru-RU"/>
        </w:rPr>
        <w:t>Цель учебного предмета</w:t>
      </w:r>
      <w:r w:rsidRPr="00C93592">
        <w:rPr>
          <w:rFonts w:eastAsia="Calibri"/>
          <w:b/>
          <w:bCs/>
          <w:sz w:val="28"/>
          <w:szCs w:val="28"/>
          <w:lang w:val="ru-RU"/>
        </w:rPr>
        <w:t xml:space="preserve"> – </w:t>
      </w:r>
      <w:r w:rsidRPr="00C93592">
        <w:rPr>
          <w:rFonts w:eastAsia="Calibri"/>
          <w:sz w:val="28"/>
          <w:szCs w:val="28"/>
          <w:lang w:val="ru-RU"/>
        </w:rPr>
        <w:t xml:space="preserve">обеспечение качественного усвоения базисных основ математики, направленного на достижение необходимого уровня общего интеллектуального развития личности на основе национальных и общечеловеческих ценностей, формирования наглядно-образного, логического и абстрактного мышления, создание практической основы для изучения алгебры и геометрии на уровне основного среднего образования. </w:t>
      </w:r>
    </w:p>
    <w:p w:rsidR="00C93592" w:rsidRPr="00DF33C2" w:rsidRDefault="00C93592" w:rsidP="00C93592">
      <w:pPr>
        <w:tabs>
          <w:tab w:val="left" w:pos="851"/>
          <w:tab w:val="left" w:pos="1000"/>
        </w:tabs>
        <w:ind w:firstLine="709"/>
        <w:rPr>
          <w:sz w:val="28"/>
          <w:szCs w:val="28"/>
          <w:lang w:val="kk-KZ"/>
        </w:rPr>
      </w:pPr>
      <w:r w:rsidRPr="00C93592">
        <w:rPr>
          <w:i/>
          <w:sz w:val="28"/>
          <w:szCs w:val="28"/>
          <w:lang w:val="ru-RU"/>
        </w:rPr>
        <w:t>Объем учебной нагрузки по предмету составляет</w:t>
      </w:r>
      <w:r w:rsidRPr="00C93592">
        <w:rPr>
          <w:sz w:val="28"/>
          <w:szCs w:val="28"/>
          <w:lang w:val="ru-RU"/>
        </w:rPr>
        <w:t>:</w:t>
      </w:r>
      <w:r w:rsidRPr="00DF33C2">
        <w:rPr>
          <w:sz w:val="28"/>
          <w:szCs w:val="28"/>
          <w:lang w:val="kk-KZ"/>
        </w:rPr>
        <w:t xml:space="preserve">    </w:t>
      </w:r>
      <w:r w:rsidRPr="00C93592">
        <w:rPr>
          <w:sz w:val="28"/>
          <w:szCs w:val="28"/>
          <w:lang w:val="ru-RU"/>
        </w:rPr>
        <w:t xml:space="preserve">5 часов в неделю,  170 часов в учебном году. </w:t>
      </w:r>
    </w:p>
    <w:p w:rsidR="00C93592" w:rsidRPr="00DF33C2" w:rsidRDefault="00C93592" w:rsidP="00C93592">
      <w:pPr>
        <w:tabs>
          <w:tab w:val="left" w:pos="851"/>
          <w:tab w:val="left" w:pos="1000"/>
        </w:tabs>
        <w:ind w:firstLine="709"/>
        <w:jc w:val="both"/>
        <w:rPr>
          <w:sz w:val="28"/>
          <w:szCs w:val="28"/>
          <w:lang w:val="kk-KZ"/>
        </w:rPr>
      </w:pPr>
      <w:r w:rsidRPr="00DF33C2">
        <w:rPr>
          <w:iCs/>
          <w:sz w:val="28"/>
          <w:szCs w:val="28"/>
          <w:shd w:val="clear" w:color="auto" w:fill="FFFFFF"/>
          <w:lang w:val="kk-KZ"/>
        </w:rPr>
        <w:t xml:space="preserve">С  целью </w:t>
      </w:r>
      <w:r w:rsidRPr="00C93592">
        <w:rPr>
          <w:iCs/>
          <w:sz w:val="28"/>
          <w:szCs w:val="28"/>
          <w:shd w:val="clear" w:color="auto" w:fill="FFFFFF"/>
          <w:lang w:val="ru-RU"/>
        </w:rPr>
        <w:t>опреде</w:t>
      </w:r>
      <w:r w:rsidRPr="00DF33C2">
        <w:rPr>
          <w:iCs/>
          <w:sz w:val="28"/>
          <w:szCs w:val="28"/>
          <w:shd w:val="clear" w:color="auto" w:fill="FFFFFF"/>
          <w:lang w:val="kk-KZ"/>
        </w:rPr>
        <w:t xml:space="preserve">ления </w:t>
      </w:r>
      <w:r w:rsidRPr="00C93592">
        <w:rPr>
          <w:iCs/>
          <w:sz w:val="28"/>
          <w:szCs w:val="28"/>
          <w:shd w:val="clear" w:color="auto" w:fill="FFFFFF"/>
          <w:lang w:val="ru-RU"/>
        </w:rPr>
        <w:t>уров</w:t>
      </w:r>
      <w:r w:rsidRPr="00DF33C2">
        <w:rPr>
          <w:iCs/>
          <w:sz w:val="28"/>
          <w:szCs w:val="28"/>
          <w:shd w:val="clear" w:color="auto" w:fill="FFFFFF"/>
          <w:lang w:val="kk-KZ"/>
        </w:rPr>
        <w:t xml:space="preserve">ня </w:t>
      </w:r>
      <w:r w:rsidRPr="00C93592">
        <w:rPr>
          <w:iCs/>
          <w:sz w:val="28"/>
          <w:szCs w:val="28"/>
          <w:shd w:val="clear" w:color="auto" w:fill="FFFFFF"/>
          <w:lang w:val="ru-RU"/>
        </w:rPr>
        <w:t>качества усвоения тем</w:t>
      </w:r>
      <w:r w:rsidRPr="00DF33C2">
        <w:rPr>
          <w:iCs/>
          <w:sz w:val="28"/>
          <w:szCs w:val="28"/>
          <w:shd w:val="clear" w:color="auto" w:fill="FFFFFF"/>
          <w:lang w:val="kk-KZ"/>
        </w:rPr>
        <w:t xml:space="preserve"> по разделу или блоку проводятся проверочные (тематические) работы,  а контрольные работы – в конце четверти. Проверочные (тематические) работы </w:t>
      </w:r>
      <w:r w:rsidRPr="00C93592">
        <w:rPr>
          <w:color w:val="000000"/>
          <w:sz w:val="28"/>
          <w:szCs w:val="28"/>
          <w:lang w:val="ru-RU"/>
        </w:rPr>
        <w:t>могут носить комбинированный характер или состоять из заданий одного вида (только задачи, только геометрические задания и т.д.)</w:t>
      </w:r>
      <w:r w:rsidRPr="00DF33C2">
        <w:rPr>
          <w:color w:val="000000"/>
          <w:sz w:val="28"/>
          <w:szCs w:val="28"/>
          <w:lang w:val="kk-KZ"/>
        </w:rPr>
        <w:t xml:space="preserve">, а </w:t>
      </w:r>
      <w:r w:rsidRPr="00DF33C2">
        <w:rPr>
          <w:sz w:val="28"/>
          <w:szCs w:val="28"/>
          <w:lang w:val="kk-KZ"/>
        </w:rPr>
        <w:t>и</w:t>
      </w:r>
      <w:r w:rsidRPr="00C93592">
        <w:rPr>
          <w:sz w:val="28"/>
          <w:szCs w:val="28"/>
          <w:lang w:val="ru-RU"/>
        </w:rPr>
        <w:t>тоговый контроль прово</w:t>
      </w:r>
      <w:r w:rsidRPr="00C93592">
        <w:rPr>
          <w:sz w:val="28"/>
          <w:szCs w:val="28"/>
          <w:lang w:val="ru-RU"/>
        </w:rPr>
        <w:softHyphen/>
        <w:t xml:space="preserve">дится в форме </w:t>
      </w:r>
      <w:r w:rsidRPr="00C93592">
        <w:rPr>
          <w:iCs/>
          <w:sz w:val="28"/>
          <w:szCs w:val="28"/>
          <w:lang w:val="ru-RU"/>
        </w:rPr>
        <w:t>контрольных работ комбиниро</w:t>
      </w:r>
      <w:r w:rsidRPr="00C93592">
        <w:rPr>
          <w:iCs/>
          <w:sz w:val="28"/>
          <w:szCs w:val="28"/>
          <w:lang w:val="ru-RU"/>
        </w:rPr>
        <w:softHyphen/>
        <w:t>ванного характера</w:t>
      </w:r>
      <w:r w:rsidRPr="00C93592">
        <w:rPr>
          <w:sz w:val="28"/>
          <w:szCs w:val="28"/>
          <w:lang w:val="ru-RU"/>
        </w:rPr>
        <w:t xml:space="preserve"> (они содержат арифметические задачи, числовые выражения, задания геометрическо</w:t>
      </w:r>
      <w:r w:rsidRPr="00C93592">
        <w:rPr>
          <w:sz w:val="28"/>
          <w:szCs w:val="28"/>
          <w:lang w:val="ru-RU"/>
        </w:rPr>
        <w:softHyphen/>
        <w:t>го характера и др.).</w:t>
      </w:r>
    </w:p>
    <w:p w:rsidR="00C93592" w:rsidRPr="00DF33C2" w:rsidRDefault="00C93592" w:rsidP="00C93592">
      <w:pPr>
        <w:ind w:firstLine="709"/>
        <w:jc w:val="both"/>
        <w:rPr>
          <w:sz w:val="28"/>
          <w:szCs w:val="28"/>
          <w:lang w:val="kk-KZ"/>
        </w:rPr>
      </w:pPr>
    </w:p>
    <w:p w:rsidR="00C93592" w:rsidRPr="00DF33C2" w:rsidRDefault="00C93592" w:rsidP="00C93592">
      <w:pPr>
        <w:ind w:firstLine="709"/>
        <w:jc w:val="both"/>
        <w:rPr>
          <w:sz w:val="28"/>
          <w:szCs w:val="28"/>
          <w:lang w:val="kk-KZ"/>
        </w:rPr>
      </w:pPr>
      <w:r w:rsidRPr="00C93592">
        <w:rPr>
          <w:sz w:val="28"/>
          <w:szCs w:val="28"/>
          <w:lang w:val="ru-RU"/>
        </w:rPr>
        <w:t xml:space="preserve">Таблица </w:t>
      </w:r>
      <w:r w:rsidRPr="00DF33C2">
        <w:rPr>
          <w:sz w:val="28"/>
          <w:szCs w:val="28"/>
          <w:lang w:val="kk-KZ"/>
        </w:rPr>
        <w:t>16</w:t>
      </w:r>
      <w:r w:rsidRPr="00C93592">
        <w:rPr>
          <w:sz w:val="28"/>
          <w:szCs w:val="28"/>
          <w:lang w:val="ru-RU"/>
        </w:rPr>
        <w:t xml:space="preserve"> – Нормы </w:t>
      </w:r>
      <w:r w:rsidRPr="00DF33C2">
        <w:rPr>
          <w:sz w:val="28"/>
          <w:szCs w:val="28"/>
          <w:lang w:val="kk-KZ"/>
        </w:rPr>
        <w:t xml:space="preserve">проверочных </w:t>
      </w:r>
      <w:r w:rsidRPr="00C93592">
        <w:rPr>
          <w:sz w:val="28"/>
          <w:szCs w:val="28"/>
          <w:lang w:val="ru-RU"/>
        </w:rPr>
        <w:t xml:space="preserve"> и контрольных работ</w:t>
      </w:r>
      <w:r w:rsidRPr="00DF33C2">
        <w:rPr>
          <w:sz w:val="28"/>
          <w:szCs w:val="28"/>
          <w:lang w:val="kk-KZ"/>
        </w:rPr>
        <w:t xml:space="preserve"> </w:t>
      </w:r>
    </w:p>
    <w:p w:rsidR="00C93592" w:rsidRPr="00DF33C2" w:rsidRDefault="00C93592" w:rsidP="00C93592">
      <w:pPr>
        <w:ind w:firstLine="709"/>
        <w:rPr>
          <w:sz w:val="28"/>
          <w:szCs w:val="28"/>
          <w:lang w:val="kk-KZ"/>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53"/>
        <w:gridCol w:w="3827"/>
        <w:gridCol w:w="2479"/>
      </w:tblGrid>
      <w:tr w:rsidR="00C93592" w:rsidRPr="00DF33C2" w:rsidTr="00C93592">
        <w:trPr>
          <w:trHeight w:val="222"/>
          <w:jc w:val="center"/>
        </w:trPr>
        <w:tc>
          <w:tcPr>
            <w:tcW w:w="1853" w:type="dxa"/>
            <w:shd w:val="clear" w:color="auto" w:fill="auto"/>
          </w:tcPr>
          <w:p w:rsidR="00C93592" w:rsidRPr="00DF33C2" w:rsidRDefault="00C93592" w:rsidP="00C93592">
            <w:pPr>
              <w:pStyle w:val="TableParagraph"/>
              <w:ind w:left="0"/>
              <w:jc w:val="center"/>
              <w:rPr>
                <w:sz w:val="24"/>
                <w:lang w:val="ru-RU"/>
              </w:rPr>
            </w:pPr>
            <w:r w:rsidRPr="00DF33C2">
              <w:rPr>
                <w:sz w:val="24"/>
                <w:lang w:val="ru-RU"/>
              </w:rPr>
              <w:t>Четверть</w:t>
            </w:r>
          </w:p>
        </w:tc>
        <w:tc>
          <w:tcPr>
            <w:tcW w:w="3827" w:type="dxa"/>
            <w:shd w:val="clear" w:color="auto" w:fill="auto"/>
          </w:tcPr>
          <w:p w:rsidR="00C93592" w:rsidRPr="00DF33C2" w:rsidRDefault="00C93592" w:rsidP="00C93592">
            <w:pPr>
              <w:pStyle w:val="TableParagraph"/>
              <w:ind w:left="0"/>
              <w:jc w:val="center"/>
              <w:rPr>
                <w:sz w:val="24"/>
                <w:lang w:val="kk-KZ"/>
              </w:rPr>
            </w:pPr>
            <w:r w:rsidRPr="00DF33C2">
              <w:rPr>
                <w:sz w:val="24"/>
                <w:lang w:val="kk-KZ"/>
              </w:rPr>
              <w:t>Проверочные</w:t>
            </w:r>
          </w:p>
          <w:p w:rsidR="00C93592" w:rsidRPr="00DF33C2" w:rsidRDefault="00C93592" w:rsidP="00C93592">
            <w:pPr>
              <w:pStyle w:val="TableParagraph"/>
              <w:ind w:left="0"/>
              <w:jc w:val="center"/>
              <w:rPr>
                <w:sz w:val="24"/>
                <w:lang w:val="kk-KZ"/>
              </w:rPr>
            </w:pPr>
            <w:r w:rsidRPr="00DF33C2">
              <w:rPr>
                <w:sz w:val="24"/>
                <w:lang w:val="kk-KZ"/>
              </w:rPr>
              <w:t>(т</w:t>
            </w:r>
            <w:r w:rsidRPr="00DF33C2">
              <w:rPr>
                <w:sz w:val="24"/>
              </w:rPr>
              <w:t>емат</w:t>
            </w:r>
            <w:r w:rsidRPr="00DF33C2">
              <w:rPr>
                <w:sz w:val="24"/>
                <w:lang w:val="kk-KZ"/>
              </w:rPr>
              <w:t>ические)</w:t>
            </w:r>
          </w:p>
        </w:tc>
        <w:tc>
          <w:tcPr>
            <w:tcW w:w="2479" w:type="dxa"/>
            <w:shd w:val="clear" w:color="auto" w:fill="auto"/>
          </w:tcPr>
          <w:p w:rsidR="00C93592" w:rsidRPr="00DF33C2" w:rsidRDefault="00C93592" w:rsidP="00C93592">
            <w:pPr>
              <w:pStyle w:val="TableParagraph"/>
              <w:ind w:left="0"/>
              <w:jc w:val="center"/>
              <w:rPr>
                <w:sz w:val="24"/>
                <w:lang w:val="kk-KZ"/>
              </w:rPr>
            </w:pPr>
            <w:r w:rsidRPr="00DF33C2">
              <w:rPr>
                <w:sz w:val="24"/>
              </w:rPr>
              <w:t>Контр</w:t>
            </w:r>
            <w:r w:rsidRPr="00DF33C2">
              <w:rPr>
                <w:sz w:val="24"/>
                <w:lang w:val="kk-KZ"/>
              </w:rPr>
              <w:t>ольные</w:t>
            </w:r>
          </w:p>
        </w:tc>
      </w:tr>
      <w:tr w:rsidR="00C93592" w:rsidRPr="00DF33C2" w:rsidTr="00C93592">
        <w:trPr>
          <w:trHeight w:val="184"/>
          <w:jc w:val="center"/>
        </w:trPr>
        <w:tc>
          <w:tcPr>
            <w:tcW w:w="1853" w:type="dxa"/>
            <w:shd w:val="clear" w:color="auto" w:fill="auto"/>
          </w:tcPr>
          <w:p w:rsidR="00C93592" w:rsidRPr="00DF33C2" w:rsidRDefault="00C93592" w:rsidP="00C93592">
            <w:pPr>
              <w:pStyle w:val="TableParagraph"/>
              <w:ind w:left="0" w:firstLine="10"/>
              <w:jc w:val="center"/>
              <w:rPr>
                <w:sz w:val="24"/>
              </w:rPr>
            </w:pPr>
            <w:r w:rsidRPr="00DF33C2">
              <w:rPr>
                <w:w w:val="98"/>
                <w:sz w:val="24"/>
              </w:rPr>
              <w:t>I</w:t>
            </w:r>
          </w:p>
        </w:tc>
        <w:tc>
          <w:tcPr>
            <w:tcW w:w="3827" w:type="dxa"/>
            <w:shd w:val="clear" w:color="auto" w:fill="auto"/>
          </w:tcPr>
          <w:p w:rsidR="00C93592" w:rsidRPr="00DF33C2" w:rsidRDefault="00C93592" w:rsidP="00C93592">
            <w:pPr>
              <w:pStyle w:val="TableParagraph"/>
              <w:ind w:left="0" w:firstLine="10"/>
              <w:jc w:val="center"/>
              <w:rPr>
                <w:sz w:val="24"/>
              </w:rPr>
            </w:pPr>
            <w:r w:rsidRPr="00DF33C2">
              <w:rPr>
                <w:w w:val="99"/>
                <w:sz w:val="24"/>
              </w:rPr>
              <w:t>2</w:t>
            </w:r>
          </w:p>
        </w:tc>
        <w:tc>
          <w:tcPr>
            <w:tcW w:w="2479" w:type="dxa"/>
            <w:shd w:val="clear" w:color="auto" w:fill="auto"/>
          </w:tcPr>
          <w:p w:rsidR="00C93592" w:rsidRPr="00DF33C2" w:rsidRDefault="00C93592" w:rsidP="00C93592">
            <w:pPr>
              <w:pStyle w:val="TableParagraph"/>
              <w:ind w:left="0" w:firstLine="10"/>
              <w:jc w:val="center"/>
              <w:rPr>
                <w:sz w:val="24"/>
              </w:rPr>
            </w:pPr>
            <w:r w:rsidRPr="00DF33C2">
              <w:rPr>
                <w:w w:val="99"/>
                <w:sz w:val="24"/>
              </w:rPr>
              <w:t>2</w:t>
            </w:r>
          </w:p>
        </w:tc>
      </w:tr>
      <w:tr w:rsidR="00C93592" w:rsidRPr="00DF33C2" w:rsidTr="00C93592">
        <w:trPr>
          <w:trHeight w:val="280"/>
          <w:jc w:val="center"/>
        </w:trPr>
        <w:tc>
          <w:tcPr>
            <w:tcW w:w="1853" w:type="dxa"/>
            <w:shd w:val="clear" w:color="auto" w:fill="auto"/>
          </w:tcPr>
          <w:p w:rsidR="00C93592" w:rsidRPr="00DF33C2" w:rsidRDefault="00C93592" w:rsidP="00C93592">
            <w:pPr>
              <w:pStyle w:val="TableParagraph"/>
              <w:ind w:left="0" w:firstLine="10"/>
              <w:jc w:val="center"/>
              <w:rPr>
                <w:sz w:val="24"/>
              </w:rPr>
            </w:pPr>
            <w:r w:rsidRPr="00DF33C2">
              <w:rPr>
                <w:sz w:val="24"/>
              </w:rPr>
              <w:t>II</w:t>
            </w:r>
          </w:p>
        </w:tc>
        <w:tc>
          <w:tcPr>
            <w:tcW w:w="3827" w:type="dxa"/>
            <w:shd w:val="clear" w:color="auto" w:fill="auto"/>
          </w:tcPr>
          <w:p w:rsidR="00C93592" w:rsidRPr="00DF33C2" w:rsidRDefault="00C93592" w:rsidP="00C93592">
            <w:pPr>
              <w:pStyle w:val="TableParagraph"/>
              <w:ind w:left="0" w:firstLine="10"/>
              <w:jc w:val="center"/>
              <w:rPr>
                <w:sz w:val="24"/>
              </w:rPr>
            </w:pPr>
            <w:r w:rsidRPr="00DF33C2">
              <w:rPr>
                <w:w w:val="99"/>
                <w:sz w:val="24"/>
              </w:rPr>
              <w:t>2</w:t>
            </w:r>
          </w:p>
        </w:tc>
        <w:tc>
          <w:tcPr>
            <w:tcW w:w="2479" w:type="dxa"/>
            <w:shd w:val="clear" w:color="auto" w:fill="auto"/>
          </w:tcPr>
          <w:p w:rsidR="00C93592" w:rsidRPr="00DF33C2" w:rsidRDefault="00C93592" w:rsidP="00C93592">
            <w:pPr>
              <w:pStyle w:val="TableParagraph"/>
              <w:ind w:left="0" w:firstLine="10"/>
              <w:jc w:val="center"/>
              <w:rPr>
                <w:sz w:val="24"/>
              </w:rPr>
            </w:pPr>
            <w:r w:rsidRPr="00DF33C2">
              <w:rPr>
                <w:w w:val="99"/>
                <w:sz w:val="24"/>
              </w:rPr>
              <w:t>1</w:t>
            </w:r>
          </w:p>
        </w:tc>
      </w:tr>
      <w:tr w:rsidR="00C93592" w:rsidRPr="00DF33C2" w:rsidTr="00C93592">
        <w:trPr>
          <w:trHeight w:val="150"/>
          <w:jc w:val="center"/>
        </w:trPr>
        <w:tc>
          <w:tcPr>
            <w:tcW w:w="1853" w:type="dxa"/>
            <w:shd w:val="clear" w:color="auto" w:fill="auto"/>
          </w:tcPr>
          <w:p w:rsidR="00C93592" w:rsidRPr="00DF33C2" w:rsidRDefault="00C93592" w:rsidP="00C93592">
            <w:pPr>
              <w:pStyle w:val="TableParagraph"/>
              <w:ind w:left="0" w:firstLine="10"/>
              <w:jc w:val="center"/>
              <w:rPr>
                <w:sz w:val="24"/>
              </w:rPr>
            </w:pPr>
            <w:r w:rsidRPr="00DF33C2">
              <w:rPr>
                <w:sz w:val="24"/>
              </w:rPr>
              <w:t>III</w:t>
            </w:r>
          </w:p>
        </w:tc>
        <w:tc>
          <w:tcPr>
            <w:tcW w:w="3827" w:type="dxa"/>
            <w:shd w:val="clear" w:color="auto" w:fill="auto"/>
          </w:tcPr>
          <w:p w:rsidR="00C93592" w:rsidRPr="00DF33C2" w:rsidRDefault="00C93592" w:rsidP="00C93592">
            <w:pPr>
              <w:pStyle w:val="TableParagraph"/>
              <w:ind w:left="0" w:firstLine="10"/>
              <w:jc w:val="center"/>
              <w:rPr>
                <w:sz w:val="24"/>
              </w:rPr>
            </w:pPr>
            <w:r w:rsidRPr="00DF33C2">
              <w:rPr>
                <w:w w:val="99"/>
                <w:sz w:val="24"/>
              </w:rPr>
              <w:t>2</w:t>
            </w:r>
          </w:p>
        </w:tc>
        <w:tc>
          <w:tcPr>
            <w:tcW w:w="2479" w:type="dxa"/>
            <w:shd w:val="clear" w:color="auto" w:fill="auto"/>
          </w:tcPr>
          <w:p w:rsidR="00C93592" w:rsidRPr="00DF33C2" w:rsidRDefault="00C93592" w:rsidP="00C93592">
            <w:pPr>
              <w:pStyle w:val="TableParagraph"/>
              <w:ind w:left="0" w:firstLine="10"/>
              <w:jc w:val="center"/>
              <w:rPr>
                <w:sz w:val="24"/>
              </w:rPr>
            </w:pPr>
            <w:r w:rsidRPr="00DF33C2">
              <w:rPr>
                <w:w w:val="99"/>
                <w:sz w:val="24"/>
              </w:rPr>
              <w:t>1</w:t>
            </w:r>
          </w:p>
        </w:tc>
      </w:tr>
      <w:tr w:rsidR="00C93592" w:rsidRPr="00DF33C2" w:rsidTr="00C93592">
        <w:trPr>
          <w:trHeight w:val="140"/>
          <w:jc w:val="center"/>
        </w:trPr>
        <w:tc>
          <w:tcPr>
            <w:tcW w:w="1853" w:type="dxa"/>
            <w:shd w:val="clear" w:color="auto" w:fill="auto"/>
          </w:tcPr>
          <w:p w:rsidR="00C93592" w:rsidRPr="00DF33C2" w:rsidRDefault="00C93592" w:rsidP="00C93592">
            <w:pPr>
              <w:pStyle w:val="TableParagraph"/>
              <w:ind w:left="0" w:firstLine="10"/>
              <w:jc w:val="center"/>
              <w:rPr>
                <w:sz w:val="24"/>
              </w:rPr>
            </w:pPr>
            <w:r w:rsidRPr="00DF33C2">
              <w:rPr>
                <w:sz w:val="24"/>
              </w:rPr>
              <w:t>IV</w:t>
            </w:r>
          </w:p>
        </w:tc>
        <w:tc>
          <w:tcPr>
            <w:tcW w:w="3827" w:type="dxa"/>
            <w:shd w:val="clear" w:color="auto" w:fill="auto"/>
          </w:tcPr>
          <w:p w:rsidR="00C93592" w:rsidRPr="00DF33C2" w:rsidRDefault="00C93592" w:rsidP="00C93592">
            <w:pPr>
              <w:pStyle w:val="TableParagraph"/>
              <w:ind w:left="0" w:firstLine="10"/>
              <w:jc w:val="center"/>
              <w:rPr>
                <w:sz w:val="24"/>
              </w:rPr>
            </w:pPr>
            <w:r w:rsidRPr="00DF33C2">
              <w:rPr>
                <w:w w:val="99"/>
                <w:sz w:val="24"/>
              </w:rPr>
              <w:t>2</w:t>
            </w:r>
          </w:p>
        </w:tc>
        <w:tc>
          <w:tcPr>
            <w:tcW w:w="2479" w:type="dxa"/>
            <w:shd w:val="clear" w:color="auto" w:fill="auto"/>
          </w:tcPr>
          <w:p w:rsidR="00C93592" w:rsidRPr="00DF33C2" w:rsidRDefault="00C93592" w:rsidP="00C93592">
            <w:pPr>
              <w:pStyle w:val="TableParagraph"/>
              <w:ind w:left="0" w:firstLine="10"/>
              <w:jc w:val="center"/>
              <w:rPr>
                <w:sz w:val="24"/>
              </w:rPr>
            </w:pPr>
            <w:r w:rsidRPr="00DF33C2">
              <w:rPr>
                <w:w w:val="99"/>
                <w:sz w:val="24"/>
              </w:rPr>
              <w:t>1</w:t>
            </w:r>
          </w:p>
        </w:tc>
      </w:tr>
    </w:tbl>
    <w:p w:rsidR="00C93592" w:rsidRPr="00DF33C2" w:rsidRDefault="00C93592" w:rsidP="00C93592">
      <w:pPr>
        <w:tabs>
          <w:tab w:val="left" w:pos="1005"/>
        </w:tabs>
        <w:ind w:firstLine="709"/>
        <w:rPr>
          <w:sz w:val="28"/>
          <w:szCs w:val="28"/>
          <w:lang w:val="kk-KZ"/>
        </w:rPr>
      </w:pPr>
      <w:r w:rsidRPr="00DF33C2">
        <w:rPr>
          <w:sz w:val="28"/>
          <w:szCs w:val="28"/>
          <w:lang w:val="kk-KZ"/>
        </w:rPr>
        <w:tab/>
      </w:r>
    </w:p>
    <w:p w:rsidR="00C93592" w:rsidRPr="00C93592" w:rsidRDefault="00C93592" w:rsidP="00C93592">
      <w:pPr>
        <w:shd w:val="clear" w:color="auto" w:fill="FFFFFF"/>
        <w:ind w:firstLine="709"/>
        <w:jc w:val="both"/>
        <w:rPr>
          <w:sz w:val="28"/>
          <w:szCs w:val="28"/>
          <w:lang w:val="ru-RU"/>
        </w:rPr>
      </w:pPr>
      <w:r w:rsidRPr="00DF33C2">
        <w:rPr>
          <w:sz w:val="28"/>
          <w:szCs w:val="28"/>
          <w:lang w:val="kk-KZ"/>
        </w:rPr>
        <w:t xml:space="preserve">В І четверти проводятся 2 контрольные работы: входная и четвертная. Входная контрольная работа проводится в сентябре, она содержит </w:t>
      </w:r>
      <w:r w:rsidRPr="00C93592">
        <w:rPr>
          <w:sz w:val="28"/>
          <w:szCs w:val="28"/>
          <w:lang w:val="ru-RU"/>
        </w:rPr>
        <w:t>задания</w:t>
      </w:r>
      <w:r w:rsidRPr="00DF33C2">
        <w:rPr>
          <w:sz w:val="28"/>
          <w:szCs w:val="28"/>
          <w:lang w:val="kk-KZ"/>
        </w:rPr>
        <w:t xml:space="preserve"> базового и повышенного уровня.</w:t>
      </w:r>
      <w:r w:rsidRPr="00C93592">
        <w:rPr>
          <w:sz w:val="28"/>
          <w:szCs w:val="28"/>
          <w:lang w:val="ru-RU"/>
        </w:rPr>
        <w:t xml:space="preserve"> </w:t>
      </w:r>
      <w:r w:rsidRPr="00DF33C2">
        <w:rPr>
          <w:sz w:val="28"/>
          <w:szCs w:val="28"/>
          <w:lang w:val="kk-KZ"/>
        </w:rPr>
        <w:t xml:space="preserve">Задания </w:t>
      </w:r>
      <w:r w:rsidRPr="00C93592">
        <w:rPr>
          <w:sz w:val="28"/>
          <w:szCs w:val="28"/>
          <w:lang w:val="ru-RU"/>
        </w:rPr>
        <w:t>повышенной трудности выносятся в «дополнительное задание»</w:t>
      </w:r>
      <w:r w:rsidRPr="00DF33C2">
        <w:rPr>
          <w:sz w:val="28"/>
          <w:szCs w:val="28"/>
          <w:lang w:val="kk-KZ"/>
        </w:rPr>
        <w:t>. П</w:t>
      </w:r>
      <w:r w:rsidRPr="00C93592">
        <w:rPr>
          <w:sz w:val="28"/>
          <w:szCs w:val="28"/>
          <w:lang w:val="ru-RU"/>
        </w:rPr>
        <w:t xml:space="preserve">ри этом следует обязательно разобрать их </w:t>
      </w:r>
      <w:r w:rsidRPr="00C93592">
        <w:rPr>
          <w:sz w:val="28"/>
          <w:szCs w:val="28"/>
          <w:lang w:val="ru-RU"/>
        </w:rPr>
        <w:lastRenderedPageBreak/>
        <w:t>решение при выполнении работы над ошибками</w:t>
      </w:r>
      <w:r w:rsidRPr="00DF33C2">
        <w:rPr>
          <w:sz w:val="28"/>
          <w:szCs w:val="28"/>
          <w:lang w:val="kk-KZ"/>
        </w:rPr>
        <w:t>.</w:t>
      </w:r>
      <w:r w:rsidRPr="00C93592">
        <w:rPr>
          <w:sz w:val="28"/>
          <w:szCs w:val="28"/>
          <w:lang w:val="ru-RU"/>
        </w:rPr>
        <w:t xml:space="preserve"> </w:t>
      </w:r>
      <w:r w:rsidRPr="00DF33C2">
        <w:rPr>
          <w:sz w:val="28"/>
          <w:szCs w:val="28"/>
          <w:lang w:val="kk-KZ"/>
        </w:rPr>
        <w:t>З</w:t>
      </w:r>
      <w:r w:rsidRPr="00C93592">
        <w:rPr>
          <w:sz w:val="28"/>
          <w:szCs w:val="28"/>
          <w:lang w:val="ru-RU"/>
        </w:rPr>
        <w:t>а входную работу оценка «2» в журнал не ставится.</w:t>
      </w:r>
      <w:r w:rsidRPr="00DF33C2">
        <w:rPr>
          <w:sz w:val="28"/>
          <w:szCs w:val="28"/>
          <w:lang w:val="kk-KZ"/>
        </w:rPr>
        <w:t xml:space="preserve"> </w:t>
      </w:r>
    </w:p>
    <w:p w:rsidR="00C93592" w:rsidRPr="00DF33C2" w:rsidRDefault="00C93592" w:rsidP="00C93592">
      <w:pPr>
        <w:ind w:firstLine="709"/>
        <w:jc w:val="both"/>
        <w:rPr>
          <w:sz w:val="28"/>
          <w:szCs w:val="28"/>
          <w:lang w:val="kk-KZ"/>
        </w:rPr>
      </w:pPr>
      <w:r w:rsidRPr="00C93592">
        <w:rPr>
          <w:sz w:val="28"/>
          <w:szCs w:val="28"/>
          <w:lang w:val="ru-RU"/>
        </w:rPr>
        <w:t>Математический</w:t>
      </w:r>
      <w:r w:rsidRPr="00DF33C2">
        <w:rPr>
          <w:sz w:val="28"/>
          <w:szCs w:val="28"/>
          <w:lang w:val="kk-KZ"/>
        </w:rPr>
        <w:t xml:space="preserve"> </w:t>
      </w:r>
      <w:r w:rsidRPr="00C93592">
        <w:rPr>
          <w:sz w:val="28"/>
          <w:szCs w:val="28"/>
          <w:lang w:val="ru-RU"/>
        </w:rPr>
        <w:t>диктант</w:t>
      </w:r>
      <w:r w:rsidRPr="00DF33C2">
        <w:rPr>
          <w:sz w:val="28"/>
          <w:szCs w:val="28"/>
          <w:lang w:val="kk-KZ"/>
        </w:rPr>
        <w:t xml:space="preserve">, устный счет </w:t>
      </w:r>
      <w:r w:rsidRPr="00C93592">
        <w:rPr>
          <w:color w:val="000000"/>
          <w:sz w:val="28"/>
          <w:szCs w:val="28"/>
          <w:shd w:val="clear" w:color="auto" w:fill="FFFFFF"/>
          <w:lang w:val="ru-RU"/>
        </w:rPr>
        <w:t>позволя</w:t>
      </w:r>
      <w:r w:rsidRPr="00DF33C2">
        <w:rPr>
          <w:color w:val="000000"/>
          <w:sz w:val="28"/>
          <w:szCs w:val="28"/>
          <w:shd w:val="clear" w:color="auto" w:fill="FFFFFF"/>
          <w:lang w:val="kk-KZ"/>
        </w:rPr>
        <w:t>ет обучающимся</w:t>
      </w:r>
      <w:r w:rsidRPr="00C93592">
        <w:rPr>
          <w:color w:val="000000"/>
          <w:sz w:val="28"/>
          <w:szCs w:val="28"/>
          <w:shd w:val="clear" w:color="auto" w:fill="FFFFFF"/>
          <w:lang w:val="ru-RU"/>
        </w:rPr>
        <w:t xml:space="preserve"> воспринимать информацию на слух,</w:t>
      </w:r>
      <w:r w:rsidRPr="00DF33C2">
        <w:rPr>
          <w:color w:val="000000"/>
          <w:sz w:val="28"/>
          <w:szCs w:val="28"/>
          <w:shd w:val="clear" w:color="auto" w:fill="FFFFFF"/>
          <w:lang w:val="kk-KZ"/>
        </w:rPr>
        <w:t xml:space="preserve"> </w:t>
      </w:r>
      <w:r w:rsidRPr="00C93592">
        <w:rPr>
          <w:color w:val="000000"/>
          <w:sz w:val="28"/>
          <w:szCs w:val="28"/>
          <w:shd w:val="clear" w:color="auto" w:fill="FFFFFF"/>
          <w:lang w:val="ru-RU"/>
        </w:rPr>
        <w:t xml:space="preserve">одновременно эффективно тренировать произвольное внимание, оперативную память, </w:t>
      </w:r>
      <w:r w:rsidRPr="00DF33C2">
        <w:rPr>
          <w:color w:val="000000"/>
          <w:sz w:val="28"/>
          <w:szCs w:val="28"/>
          <w:shd w:val="clear" w:color="auto" w:fill="FFFFFF"/>
          <w:lang w:val="kk-KZ"/>
        </w:rPr>
        <w:t xml:space="preserve">логическое мышление, </w:t>
      </w:r>
      <w:r w:rsidRPr="00C93592">
        <w:rPr>
          <w:color w:val="000000"/>
          <w:sz w:val="28"/>
          <w:szCs w:val="28"/>
          <w:shd w:val="clear" w:color="auto" w:fill="FFFFFF"/>
          <w:lang w:val="ru-RU"/>
        </w:rPr>
        <w:t>формировать правильную математическую речь</w:t>
      </w:r>
      <w:r w:rsidRPr="00DF33C2">
        <w:rPr>
          <w:color w:val="000000"/>
          <w:sz w:val="28"/>
          <w:szCs w:val="28"/>
          <w:shd w:val="clear" w:color="auto" w:fill="FFFFFF"/>
          <w:lang w:val="kk-KZ"/>
        </w:rPr>
        <w:t>. Эти виды работ проводятся в течение 10-15 минут.</w:t>
      </w:r>
      <w:r w:rsidRPr="00C93592">
        <w:rPr>
          <w:color w:val="000000"/>
          <w:sz w:val="28"/>
          <w:szCs w:val="28"/>
          <w:shd w:val="clear" w:color="auto" w:fill="FFFFFF"/>
          <w:lang w:val="ru-RU"/>
        </w:rPr>
        <w:t xml:space="preserve"> </w:t>
      </w:r>
    </w:p>
    <w:p w:rsidR="00C93592" w:rsidRPr="00DF33C2" w:rsidRDefault="00C93592" w:rsidP="00C93592">
      <w:pPr>
        <w:ind w:firstLine="709"/>
        <w:jc w:val="both"/>
        <w:rPr>
          <w:sz w:val="28"/>
          <w:szCs w:val="28"/>
          <w:lang w:val="kk-KZ"/>
        </w:rPr>
      </w:pPr>
    </w:p>
    <w:p w:rsidR="00C93592" w:rsidRPr="00DF33C2" w:rsidRDefault="00C93592" w:rsidP="00C93592">
      <w:pPr>
        <w:ind w:firstLine="709"/>
        <w:jc w:val="both"/>
        <w:rPr>
          <w:sz w:val="28"/>
          <w:szCs w:val="28"/>
          <w:lang w:val="kk-KZ"/>
        </w:rPr>
      </w:pPr>
      <w:r w:rsidRPr="00C93592">
        <w:rPr>
          <w:sz w:val="28"/>
          <w:szCs w:val="28"/>
          <w:lang w:val="ru-RU"/>
        </w:rPr>
        <w:t xml:space="preserve">Таблица </w:t>
      </w:r>
      <w:r w:rsidRPr="00DF33C2">
        <w:rPr>
          <w:sz w:val="28"/>
          <w:szCs w:val="28"/>
          <w:lang w:val="kk-KZ"/>
        </w:rPr>
        <w:t>17</w:t>
      </w:r>
      <w:r w:rsidRPr="00C93592">
        <w:rPr>
          <w:sz w:val="28"/>
          <w:szCs w:val="28"/>
          <w:lang w:val="ru-RU"/>
        </w:rPr>
        <w:t xml:space="preserve"> – Нормы контрольного устного счета и математического диктанта</w:t>
      </w:r>
    </w:p>
    <w:p w:rsidR="00C93592" w:rsidRPr="00DF33C2" w:rsidRDefault="00C93592" w:rsidP="00C93592">
      <w:pPr>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1544"/>
        <w:gridCol w:w="1559"/>
        <w:gridCol w:w="1418"/>
        <w:gridCol w:w="1559"/>
      </w:tblGrid>
      <w:tr w:rsidR="00C93592" w:rsidRPr="00DF33C2" w:rsidTr="00C93592">
        <w:trPr>
          <w:jc w:val="center"/>
        </w:trPr>
        <w:tc>
          <w:tcPr>
            <w:tcW w:w="2817" w:type="dxa"/>
            <w:shd w:val="clear" w:color="auto" w:fill="auto"/>
          </w:tcPr>
          <w:p w:rsidR="00C93592" w:rsidRPr="00DF33C2" w:rsidRDefault="00C93592" w:rsidP="00C93592">
            <w:pPr>
              <w:rPr>
                <w:sz w:val="24"/>
                <w:szCs w:val="26"/>
                <w:lang w:val="kk-KZ"/>
              </w:rPr>
            </w:pPr>
            <w:r w:rsidRPr="00DF33C2">
              <w:rPr>
                <w:sz w:val="24"/>
                <w:szCs w:val="26"/>
              </w:rPr>
              <w:t xml:space="preserve">Виды </w:t>
            </w:r>
            <w:r w:rsidRPr="00DF33C2">
              <w:rPr>
                <w:sz w:val="24"/>
                <w:szCs w:val="26"/>
                <w:lang w:val="kk-KZ"/>
              </w:rPr>
              <w:t>работы</w:t>
            </w:r>
          </w:p>
        </w:tc>
        <w:tc>
          <w:tcPr>
            <w:tcW w:w="1544" w:type="dxa"/>
            <w:shd w:val="clear" w:color="auto" w:fill="auto"/>
          </w:tcPr>
          <w:p w:rsidR="00C93592" w:rsidRPr="00DF33C2" w:rsidRDefault="00C93592" w:rsidP="00C93592">
            <w:pPr>
              <w:jc w:val="center"/>
              <w:rPr>
                <w:sz w:val="24"/>
                <w:szCs w:val="26"/>
                <w:lang w:val="kk-KZ"/>
              </w:rPr>
            </w:pPr>
            <w:r w:rsidRPr="00DF33C2">
              <w:rPr>
                <w:sz w:val="24"/>
                <w:szCs w:val="26"/>
                <w:lang w:val="kk-KZ"/>
              </w:rPr>
              <w:t>І</w:t>
            </w:r>
          </w:p>
        </w:tc>
        <w:tc>
          <w:tcPr>
            <w:tcW w:w="1559" w:type="dxa"/>
            <w:shd w:val="clear" w:color="auto" w:fill="auto"/>
          </w:tcPr>
          <w:p w:rsidR="00C93592" w:rsidRPr="00DF33C2" w:rsidRDefault="00C93592" w:rsidP="00C93592">
            <w:pPr>
              <w:jc w:val="center"/>
              <w:rPr>
                <w:sz w:val="24"/>
                <w:szCs w:val="26"/>
                <w:lang w:val="kk-KZ"/>
              </w:rPr>
            </w:pPr>
            <w:r w:rsidRPr="00DF33C2">
              <w:rPr>
                <w:sz w:val="24"/>
                <w:szCs w:val="26"/>
                <w:lang w:val="kk-KZ"/>
              </w:rPr>
              <w:t>ІІ</w:t>
            </w:r>
          </w:p>
        </w:tc>
        <w:tc>
          <w:tcPr>
            <w:tcW w:w="1418" w:type="dxa"/>
            <w:shd w:val="clear" w:color="auto" w:fill="auto"/>
          </w:tcPr>
          <w:p w:rsidR="00C93592" w:rsidRPr="00DF33C2" w:rsidRDefault="00C93592" w:rsidP="00C93592">
            <w:pPr>
              <w:jc w:val="center"/>
              <w:rPr>
                <w:sz w:val="24"/>
                <w:szCs w:val="26"/>
                <w:lang w:val="kk-KZ"/>
              </w:rPr>
            </w:pPr>
            <w:r w:rsidRPr="00DF33C2">
              <w:rPr>
                <w:sz w:val="24"/>
                <w:szCs w:val="26"/>
                <w:lang w:val="kk-KZ"/>
              </w:rPr>
              <w:t>ІІІ</w:t>
            </w:r>
          </w:p>
        </w:tc>
        <w:tc>
          <w:tcPr>
            <w:tcW w:w="1559" w:type="dxa"/>
            <w:shd w:val="clear" w:color="auto" w:fill="auto"/>
          </w:tcPr>
          <w:p w:rsidR="00C93592" w:rsidRPr="00DF33C2" w:rsidRDefault="00C93592" w:rsidP="00C93592">
            <w:pPr>
              <w:jc w:val="center"/>
              <w:rPr>
                <w:sz w:val="24"/>
                <w:szCs w:val="26"/>
                <w:lang w:val="kk-KZ"/>
              </w:rPr>
            </w:pPr>
            <w:r w:rsidRPr="00DF33C2">
              <w:rPr>
                <w:sz w:val="24"/>
                <w:szCs w:val="26"/>
                <w:lang w:val="kk-KZ"/>
              </w:rPr>
              <w:t>І</w:t>
            </w:r>
            <w:r w:rsidRPr="00DF33C2">
              <w:rPr>
                <w:sz w:val="24"/>
                <w:szCs w:val="26"/>
              </w:rPr>
              <w:t>V</w:t>
            </w:r>
          </w:p>
        </w:tc>
      </w:tr>
      <w:tr w:rsidR="00C93592" w:rsidRPr="00DF33C2" w:rsidTr="00C93592">
        <w:trPr>
          <w:jc w:val="center"/>
        </w:trPr>
        <w:tc>
          <w:tcPr>
            <w:tcW w:w="2817" w:type="dxa"/>
            <w:shd w:val="clear" w:color="auto" w:fill="auto"/>
          </w:tcPr>
          <w:p w:rsidR="00C93592" w:rsidRPr="00DF33C2" w:rsidRDefault="00C93592" w:rsidP="00C93592">
            <w:pPr>
              <w:jc w:val="both"/>
              <w:rPr>
                <w:sz w:val="24"/>
                <w:szCs w:val="26"/>
              </w:rPr>
            </w:pPr>
            <w:r w:rsidRPr="00DF33C2">
              <w:rPr>
                <w:sz w:val="24"/>
                <w:szCs w:val="26"/>
              </w:rPr>
              <w:t>Устный счет</w:t>
            </w:r>
          </w:p>
        </w:tc>
        <w:tc>
          <w:tcPr>
            <w:tcW w:w="1544" w:type="dxa"/>
            <w:shd w:val="clear" w:color="auto" w:fill="auto"/>
          </w:tcPr>
          <w:p w:rsidR="00C93592" w:rsidRPr="00DF33C2" w:rsidRDefault="00C93592" w:rsidP="00C93592">
            <w:pPr>
              <w:jc w:val="center"/>
              <w:rPr>
                <w:sz w:val="24"/>
                <w:szCs w:val="26"/>
                <w:lang w:val="kk-KZ"/>
              </w:rPr>
            </w:pPr>
            <w:r w:rsidRPr="00DF33C2">
              <w:rPr>
                <w:sz w:val="24"/>
                <w:szCs w:val="26"/>
                <w:lang w:val="kk-KZ"/>
              </w:rPr>
              <w:t>1</w:t>
            </w:r>
          </w:p>
        </w:tc>
        <w:tc>
          <w:tcPr>
            <w:tcW w:w="1559" w:type="dxa"/>
            <w:shd w:val="clear" w:color="auto" w:fill="auto"/>
          </w:tcPr>
          <w:p w:rsidR="00C93592" w:rsidRPr="00DF33C2" w:rsidRDefault="00C93592" w:rsidP="00C93592">
            <w:pPr>
              <w:jc w:val="center"/>
              <w:rPr>
                <w:sz w:val="24"/>
                <w:szCs w:val="26"/>
                <w:lang w:val="kk-KZ"/>
              </w:rPr>
            </w:pPr>
            <w:r w:rsidRPr="00DF33C2">
              <w:rPr>
                <w:sz w:val="24"/>
                <w:szCs w:val="26"/>
                <w:lang w:val="kk-KZ"/>
              </w:rPr>
              <w:t>1</w:t>
            </w:r>
          </w:p>
        </w:tc>
        <w:tc>
          <w:tcPr>
            <w:tcW w:w="1418" w:type="dxa"/>
            <w:shd w:val="clear" w:color="auto" w:fill="auto"/>
          </w:tcPr>
          <w:p w:rsidR="00C93592" w:rsidRPr="00DF33C2" w:rsidRDefault="00C93592" w:rsidP="00C93592">
            <w:pPr>
              <w:jc w:val="center"/>
              <w:rPr>
                <w:sz w:val="24"/>
                <w:szCs w:val="26"/>
                <w:lang w:val="kk-KZ"/>
              </w:rPr>
            </w:pPr>
            <w:r w:rsidRPr="00DF33C2">
              <w:rPr>
                <w:sz w:val="24"/>
                <w:szCs w:val="26"/>
                <w:lang w:val="kk-KZ"/>
              </w:rPr>
              <w:t>1</w:t>
            </w:r>
          </w:p>
        </w:tc>
        <w:tc>
          <w:tcPr>
            <w:tcW w:w="1559" w:type="dxa"/>
            <w:shd w:val="clear" w:color="auto" w:fill="auto"/>
          </w:tcPr>
          <w:p w:rsidR="00C93592" w:rsidRPr="00DF33C2" w:rsidRDefault="00C93592" w:rsidP="00C93592">
            <w:pPr>
              <w:jc w:val="center"/>
              <w:rPr>
                <w:sz w:val="24"/>
                <w:szCs w:val="26"/>
                <w:lang w:val="kk-KZ"/>
              </w:rPr>
            </w:pPr>
            <w:r w:rsidRPr="00DF33C2">
              <w:rPr>
                <w:sz w:val="24"/>
                <w:szCs w:val="26"/>
                <w:lang w:val="kk-KZ"/>
              </w:rPr>
              <w:t>1</w:t>
            </w:r>
          </w:p>
        </w:tc>
      </w:tr>
      <w:tr w:rsidR="00C93592" w:rsidRPr="00DF33C2" w:rsidTr="00C93592">
        <w:trPr>
          <w:jc w:val="center"/>
        </w:trPr>
        <w:tc>
          <w:tcPr>
            <w:tcW w:w="2817" w:type="dxa"/>
            <w:shd w:val="clear" w:color="auto" w:fill="auto"/>
          </w:tcPr>
          <w:p w:rsidR="00C93592" w:rsidRPr="00DF33C2" w:rsidRDefault="00C93592" w:rsidP="00C93592">
            <w:pPr>
              <w:jc w:val="both"/>
              <w:rPr>
                <w:sz w:val="24"/>
                <w:szCs w:val="26"/>
              </w:rPr>
            </w:pPr>
            <w:r w:rsidRPr="00DF33C2">
              <w:rPr>
                <w:sz w:val="24"/>
                <w:szCs w:val="26"/>
              </w:rPr>
              <w:t>Математический</w:t>
            </w:r>
            <w:r w:rsidRPr="00DF33C2">
              <w:rPr>
                <w:sz w:val="24"/>
                <w:szCs w:val="26"/>
                <w:lang w:val="kk-KZ"/>
              </w:rPr>
              <w:t xml:space="preserve">  </w:t>
            </w:r>
            <w:r w:rsidRPr="00DF33C2">
              <w:rPr>
                <w:sz w:val="24"/>
                <w:szCs w:val="26"/>
              </w:rPr>
              <w:t>диктант</w:t>
            </w:r>
          </w:p>
        </w:tc>
        <w:tc>
          <w:tcPr>
            <w:tcW w:w="1544" w:type="dxa"/>
            <w:shd w:val="clear" w:color="auto" w:fill="auto"/>
          </w:tcPr>
          <w:p w:rsidR="00C93592" w:rsidRPr="00DF33C2" w:rsidRDefault="00C93592" w:rsidP="00C93592">
            <w:pPr>
              <w:jc w:val="center"/>
              <w:rPr>
                <w:sz w:val="24"/>
                <w:szCs w:val="26"/>
                <w:lang w:val="kk-KZ"/>
              </w:rPr>
            </w:pPr>
            <w:r w:rsidRPr="00DF33C2">
              <w:rPr>
                <w:sz w:val="24"/>
                <w:szCs w:val="26"/>
                <w:lang w:val="kk-KZ"/>
              </w:rPr>
              <w:t>1</w:t>
            </w:r>
          </w:p>
        </w:tc>
        <w:tc>
          <w:tcPr>
            <w:tcW w:w="1559" w:type="dxa"/>
            <w:shd w:val="clear" w:color="auto" w:fill="auto"/>
          </w:tcPr>
          <w:p w:rsidR="00C93592" w:rsidRPr="00DF33C2" w:rsidRDefault="00C93592" w:rsidP="00C93592">
            <w:pPr>
              <w:jc w:val="center"/>
              <w:rPr>
                <w:sz w:val="24"/>
                <w:szCs w:val="26"/>
                <w:lang w:val="kk-KZ"/>
              </w:rPr>
            </w:pPr>
            <w:r w:rsidRPr="00DF33C2">
              <w:rPr>
                <w:sz w:val="24"/>
                <w:szCs w:val="26"/>
                <w:lang w:val="kk-KZ"/>
              </w:rPr>
              <w:t>1</w:t>
            </w:r>
          </w:p>
        </w:tc>
        <w:tc>
          <w:tcPr>
            <w:tcW w:w="1418" w:type="dxa"/>
            <w:shd w:val="clear" w:color="auto" w:fill="auto"/>
          </w:tcPr>
          <w:p w:rsidR="00C93592" w:rsidRPr="00DF33C2" w:rsidRDefault="00C93592" w:rsidP="00C93592">
            <w:pPr>
              <w:jc w:val="center"/>
              <w:rPr>
                <w:sz w:val="24"/>
                <w:szCs w:val="26"/>
                <w:lang w:val="kk-KZ"/>
              </w:rPr>
            </w:pPr>
            <w:r w:rsidRPr="00DF33C2">
              <w:rPr>
                <w:sz w:val="24"/>
                <w:szCs w:val="26"/>
                <w:lang w:val="kk-KZ"/>
              </w:rPr>
              <w:t>1</w:t>
            </w:r>
          </w:p>
        </w:tc>
        <w:tc>
          <w:tcPr>
            <w:tcW w:w="1559" w:type="dxa"/>
            <w:shd w:val="clear" w:color="auto" w:fill="auto"/>
          </w:tcPr>
          <w:p w:rsidR="00C93592" w:rsidRPr="00DF33C2" w:rsidRDefault="00C93592" w:rsidP="00C93592">
            <w:pPr>
              <w:jc w:val="center"/>
              <w:rPr>
                <w:sz w:val="24"/>
                <w:szCs w:val="26"/>
                <w:lang w:val="kk-KZ"/>
              </w:rPr>
            </w:pPr>
            <w:r w:rsidRPr="00DF33C2">
              <w:rPr>
                <w:sz w:val="24"/>
                <w:szCs w:val="26"/>
                <w:lang w:val="kk-KZ"/>
              </w:rPr>
              <w:t>1</w:t>
            </w:r>
          </w:p>
        </w:tc>
      </w:tr>
    </w:tbl>
    <w:p w:rsidR="00C93592" w:rsidRPr="00DF33C2" w:rsidRDefault="00C93592" w:rsidP="00C93592">
      <w:pPr>
        <w:ind w:hanging="142"/>
        <w:rPr>
          <w:sz w:val="28"/>
          <w:szCs w:val="28"/>
          <w:lang w:val="kk-KZ"/>
        </w:rPr>
      </w:pPr>
    </w:p>
    <w:p w:rsidR="00C93592" w:rsidRPr="00DF33C2" w:rsidRDefault="00C93592" w:rsidP="00C93592">
      <w:pPr>
        <w:ind w:firstLine="708"/>
        <w:rPr>
          <w:i/>
          <w:sz w:val="28"/>
          <w:szCs w:val="28"/>
          <w:lang w:val="kk-KZ"/>
        </w:rPr>
      </w:pPr>
      <w:r w:rsidRPr="00DF33C2">
        <w:rPr>
          <w:sz w:val="28"/>
          <w:szCs w:val="28"/>
        </w:rPr>
        <w:t xml:space="preserve">Таблица </w:t>
      </w:r>
      <w:r w:rsidRPr="00DF33C2">
        <w:rPr>
          <w:sz w:val="28"/>
          <w:szCs w:val="28"/>
          <w:lang w:val="kk-KZ"/>
        </w:rPr>
        <w:t>18</w:t>
      </w:r>
      <w:r w:rsidRPr="00DF33C2">
        <w:rPr>
          <w:sz w:val="28"/>
          <w:szCs w:val="28"/>
        </w:rPr>
        <w:t xml:space="preserve"> – Нормы оценок </w:t>
      </w:r>
      <w:r w:rsidRPr="00DF33C2">
        <w:rPr>
          <w:sz w:val="28"/>
          <w:szCs w:val="28"/>
          <w:lang w:val="kk-KZ"/>
        </w:rPr>
        <w:t>письменных работ</w:t>
      </w:r>
      <w:r w:rsidRPr="00DF33C2">
        <w:rPr>
          <w:i/>
          <w:sz w:val="28"/>
          <w:szCs w:val="28"/>
          <w:lang w:val="kk-KZ"/>
        </w:rPr>
        <w:t xml:space="preserve"> </w:t>
      </w:r>
    </w:p>
    <w:p w:rsidR="00C93592" w:rsidRPr="00DF33C2" w:rsidRDefault="00C93592" w:rsidP="00C93592">
      <w:pPr>
        <w:jc w:val="center"/>
        <w:rPr>
          <w:i/>
          <w:sz w:val="28"/>
          <w:szCs w:val="28"/>
          <w:lang w:val="kk-KZ"/>
        </w:rPr>
      </w:pPr>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6762"/>
      </w:tblGrid>
      <w:tr w:rsidR="00C93592" w:rsidRPr="00DF33C2" w:rsidTr="00C93592">
        <w:trPr>
          <w:jc w:val="center"/>
        </w:trPr>
        <w:tc>
          <w:tcPr>
            <w:tcW w:w="2517" w:type="dxa"/>
            <w:shd w:val="clear" w:color="auto" w:fill="auto"/>
          </w:tcPr>
          <w:p w:rsidR="00C93592" w:rsidRPr="00DF33C2" w:rsidRDefault="00C93592" w:rsidP="00C93592">
            <w:pPr>
              <w:jc w:val="center"/>
              <w:rPr>
                <w:sz w:val="24"/>
                <w:szCs w:val="26"/>
                <w:lang w:val="kk-KZ"/>
              </w:rPr>
            </w:pPr>
            <w:r w:rsidRPr="00DF33C2">
              <w:rPr>
                <w:sz w:val="24"/>
                <w:szCs w:val="26"/>
                <w:lang w:val="kk-KZ"/>
              </w:rPr>
              <w:t>Виды работ</w:t>
            </w:r>
          </w:p>
        </w:tc>
        <w:tc>
          <w:tcPr>
            <w:tcW w:w="6762" w:type="dxa"/>
            <w:shd w:val="clear" w:color="auto" w:fill="auto"/>
          </w:tcPr>
          <w:p w:rsidR="00C93592" w:rsidRPr="00DF33C2" w:rsidRDefault="00C93592" w:rsidP="00C93592">
            <w:pPr>
              <w:jc w:val="center"/>
              <w:rPr>
                <w:sz w:val="24"/>
                <w:szCs w:val="26"/>
                <w:lang w:val="kk-KZ"/>
              </w:rPr>
            </w:pPr>
            <w:r w:rsidRPr="00DF33C2">
              <w:rPr>
                <w:sz w:val="24"/>
                <w:szCs w:val="26"/>
                <w:lang w:val="kk-KZ"/>
              </w:rPr>
              <w:t>Нормы оценок</w:t>
            </w:r>
          </w:p>
        </w:tc>
      </w:tr>
      <w:tr w:rsidR="00C93592" w:rsidRPr="00DF33C2" w:rsidTr="00C93592">
        <w:trPr>
          <w:jc w:val="center"/>
        </w:trPr>
        <w:tc>
          <w:tcPr>
            <w:tcW w:w="2517" w:type="dxa"/>
            <w:shd w:val="clear" w:color="auto" w:fill="auto"/>
          </w:tcPr>
          <w:p w:rsidR="00C93592" w:rsidRPr="00DF33C2" w:rsidRDefault="00C93592" w:rsidP="00C93592">
            <w:pPr>
              <w:rPr>
                <w:sz w:val="24"/>
                <w:szCs w:val="26"/>
                <w:lang w:val="kk-KZ"/>
              </w:rPr>
            </w:pPr>
            <w:r w:rsidRPr="00DF33C2">
              <w:rPr>
                <w:sz w:val="24"/>
                <w:szCs w:val="26"/>
              </w:rPr>
              <w:t>Контрольный устный счет</w:t>
            </w:r>
          </w:p>
        </w:tc>
        <w:tc>
          <w:tcPr>
            <w:tcW w:w="6762" w:type="dxa"/>
            <w:shd w:val="clear" w:color="auto" w:fill="auto"/>
          </w:tcPr>
          <w:p w:rsidR="00C93592" w:rsidRPr="00DF33C2" w:rsidRDefault="00C93592" w:rsidP="00C93592">
            <w:pPr>
              <w:rPr>
                <w:sz w:val="24"/>
                <w:szCs w:val="26"/>
                <w:lang w:val="kk-KZ"/>
              </w:rPr>
            </w:pPr>
            <w:r w:rsidRPr="00C93592">
              <w:rPr>
                <w:sz w:val="24"/>
                <w:szCs w:val="26"/>
                <w:lang w:val="ru-RU"/>
              </w:rPr>
              <w:t>Оценка «5» – без ошибок</w:t>
            </w:r>
            <w:r w:rsidRPr="00DF33C2">
              <w:rPr>
                <w:sz w:val="24"/>
                <w:szCs w:val="26"/>
                <w:lang w:val="kk-KZ"/>
              </w:rPr>
              <w:t>;</w:t>
            </w:r>
          </w:p>
          <w:p w:rsidR="00C93592" w:rsidRPr="00DF33C2" w:rsidRDefault="00C93592" w:rsidP="00C93592">
            <w:pPr>
              <w:rPr>
                <w:sz w:val="24"/>
                <w:szCs w:val="26"/>
                <w:lang w:val="kk-KZ"/>
              </w:rPr>
            </w:pPr>
            <w:r w:rsidRPr="00C93592">
              <w:rPr>
                <w:sz w:val="24"/>
                <w:szCs w:val="26"/>
                <w:lang w:val="ru-RU"/>
              </w:rPr>
              <w:t>оценка «4» –</w:t>
            </w:r>
            <w:r w:rsidRPr="00DF33C2">
              <w:rPr>
                <w:sz w:val="24"/>
                <w:szCs w:val="26"/>
                <w:lang w:val="kk-KZ"/>
              </w:rPr>
              <w:t xml:space="preserve"> </w:t>
            </w:r>
            <w:r w:rsidRPr="00C93592">
              <w:rPr>
                <w:sz w:val="24"/>
                <w:szCs w:val="26"/>
                <w:lang w:val="ru-RU"/>
              </w:rPr>
              <w:t>1-</w:t>
            </w:r>
            <w:r w:rsidRPr="00DF33C2">
              <w:rPr>
                <w:sz w:val="24"/>
                <w:szCs w:val="26"/>
                <w:lang w:val="kk-KZ"/>
              </w:rPr>
              <w:t xml:space="preserve">2 </w:t>
            </w:r>
            <w:r w:rsidRPr="00C93592">
              <w:rPr>
                <w:sz w:val="24"/>
                <w:szCs w:val="26"/>
                <w:lang w:val="ru-RU"/>
              </w:rPr>
              <w:t>ошибки</w:t>
            </w:r>
            <w:r w:rsidRPr="00DF33C2">
              <w:rPr>
                <w:sz w:val="24"/>
                <w:szCs w:val="26"/>
                <w:lang w:val="kk-KZ"/>
              </w:rPr>
              <w:t>;</w:t>
            </w:r>
          </w:p>
          <w:p w:rsidR="00C93592" w:rsidRPr="00DF33C2" w:rsidRDefault="00C93592" w:rsidP="00C93592">
            <w:pPr>
              <w:rPr>
                <w:sz w:val="24"/>
                <w:szCs w:val="26"/>
                <w:lang w:val="kk-KZ"/>
              </w:rPr>
            </w:pPr>
            <w:r w:rsidRPr="00DF33C2">
              <w:rPr>
                <w:sz w:val="24"/>
                <w:szCs w:val="26"/>
              </w:rPr>
              <w:t>оценка «3» – 3-4 ошибки.</w:t>
            </w:r>
          </w:p>
        </w:tc>
      </w:tr>
      <w:tr w:rsidR="00C93592" w:rsidRPr="00D9422E" w:rsidTr="00C93592">
        <w:trPr>
          <w:jc w:val="center"/>
        </w:trPr>
        <w:tc>
          <w:tcPr>
            <w:tcW w:w="2517" w:type="dxa"/>
            <w:shd w:val="clear" w:color="auto" w:fill="auto"/>
          </w:tcPr>
          <w:p w:rsidR="00C93592" w:rsidRPr="00DF33C2" w:rsidRDefault="00C93592" w:rsidP="00C93592">
            <w:pPr>
              <w:rPr>
                <w:sz w:val="24"/>
                <w:szCs w:val="26"/>
                <w:lang w:val="kk-KZ"/>
              </w:rPr>
            </w:pPr>
            <w:r w:rsidRPr="00DF33C2">
              <w:rPr>
                <w:sz w:val="24"/>
                <w:szCs w:val="26"/>
              </w:rPr>
              <w:t>Контрольный математический диктант</w:t>
            </w:r>
          </w:p>
        </w:tc>
        <w:tc>
          <w:tcPr>
            <w:tcW w:w="6762" w:type="dxa"/>
            <w:shd w:val="clear" w:color="auto" w:fill="auto"/>
          </w:tcPr>
          <w:p w:rsidR="00C93592" w:rsidRPr="00DF33C2" w:rsidRDefault="00C93592" w:rsidP="00C93592">
            <w:pPr>
              <w:ind w:firstLine="34"/>
              <w:jc w:val="both"/>
              <w:rPr>
                <w:sz w:val="24"/>
                <w:szCs w:val="26"/>
                <w:lang w:val="kk-KZ"/>
              </w:rPr>
            </w:pPr>
            <w:r w:rsidRPr="00C93592">
              <w:rPr>
                <w:sz w:val="24"/>
                <w:szCs w:val="26"/>
                <w:lang w:val="ru-RU"/>
              </w:rPr>
              <w:t xml:space="preserve">Оценка «5» – без ошибок; </w:t>
            </w:r>
          </w:p>
          <w:p w:rsidR="00C93592" w:rsidRPr="00DF33C2" w:rsidRDefault="00C93592" w:rsidP="00C93592">
            <w:pPr>
              <w:ind w:firstLine="34"/>
              <w:jc w:val="both"/>
              <w:rPr>
                <w:sz w:val="24"/>
                <w:szCs w:val="26"/>
                <w:lang w:val="kk-KZ"/>
              </w:rPr>
            </w:pPr>
            <w:r w:rsidRPr="00C93592">
              <w:rPr>
                <w:sz w:val="24"/>
                <w:szCs w:val="26"/>
                <w:lang w:val="ru-RU"/>
              </w:rPr>
              <w:t>оценка</w:t>
            </w:r>
            <w:r w:rsidRPr="00DF33C2">
              <w:rPr>
                <w:sz w:val="24"/>
                <w:szCs w:val="26"/>
                <w:lang w:val="kk-KZ"/>
              </w:rPr>
              <w:t xml:space="preserve"> </w:t>
            </w:r>
            <w:r w:rsidRPr="00C93592">
              <w:rPr>
                <w:sz w:val="24"/>
                <w:szCs w:val="26"/>
                <w:lang w:val="ru-RU"/>
              </w:rPr>
              <w:t xml:space="preserve">«4» – 1-2 ошибки и 1-2 недочета; </w:t>
            </w:r>
          </w:p>
          <w:p w:rsidR="00C93592" w:rsidRPr="00DF33C2" w:rsidRDefault="00C93592" w:rsidP="00C93592">
            <w:pPr>
              <w:ind w:firstLine="34"/>
              <w:jc w:val="both"/>
              <w:rPr>
                <w:sz w:val="24"/>
                <w:szCs w:val="26"/>
                <w:lang w:val="kk-KZ"/>
              </w:rPr>
            </w:pPr>
            <w:r w:rsidRPr="00C93592">
              <w:rPr>
                <w:sz w:val="24"/>
                <w:szCs w:val="26"/>
                <w:lang w:val="ru-RU"/>
              </w:rPr>
              <w:t xml:space="preserve">оценка «3» – 3-4 ошибки и 1-2 недочета; </w:t>
            </w:r>
          </w:p>
          <w:p w:rsidR="00C93592" w:rsidRPr="00DF33C2" w:rsidRDefault="00C93592" w:rsidP="00C93592">
            <w:pPr>
              <w:ind w:firstLine="34"/>
              <w:jc w:val="both"/>
              <w:rPr>
                <w:sz w:val="24"/>
                <w:szCs w:val="26"/>
                <w:lang w:val="kk-KZ"/>
              </w:rPr>
            </w:pPr>
            <w:r w:rsidRPr="00C93592">
              <w:rPr>
                <w:sz w:val="24"/>
                <w:szCs w:val="26"/>
                <w:lang w:val="ru-RU"/>
              </w:rPr>
              <w:t>оценка «2» – 5 и более ошибок.</w:t>
            </w:r>
          </w:p>
        </w:tc>
      </w:tr>
      <w:tr w:rsidR="00C93592" w:rsidRPr="00D9422E" w:rsidTr="00C93592">
        <w:trPr>
          <w:jc w:val="center"/>
        </w:trPr>
        <w:tc>
          <w:tcPr>
            <w:tcW w:w="2517" w:type="dxa"/>
            <w:shd w:val="clear" w:color="auto" w:fill="auto"/>
          </w:tcPr>
          <w:p w:rsidR="00C93592" w:rsidRPr="00DF33C2" w:rsidRDefault="00C93592" w:rsidP="00C93592">
            <w:pPr>
              <w:rPr>
                <w:sz w:val="24"/>
                <w:szCs w:val="26"/>
                <w:lang w:val="kk-KZ"/>
              </w:rPr>
            </w:pPr>
            <w:r w:rsidRPr="00DF33C2">
              <w:rPr>
                <w:sz w:val="24"/>
                <w:szCs w:val="26"/>
              </w:rPr>
              <w:t>Работа, состоящая из примеров</w:t>
            </w:r>
          </w:p>
        </w:tc>
        <w:tc>
          <w:tcPr>
            <w:tcW w:w="6762" w:type="dxa"/>
            <w:shd w:val="clear" w:color="auto" w:fill="auto"/>
          </w:tcPr>
          <w:p w:rsidR="00C93592" w:rsidRPr="00DF33C2" w:rsidRDefault="00C93592" w:rsidP="00C93592">
            <w:pPr>
              <w:rPr>
                <w:sz w:val="24"/>
                <w:szCs w:val="26"/>
                <w:lang w:val="kk-KZ"/>
              </w:rPr>
            </w:pPr>
            <w:r w:rsidRPr="00C93592">
              <w:rPr>
                <w:sz w:val="24"/>
                <w:szCs w:val="26"/>
                <w:lang w:val="ru-RU"/>
              </w:rPr>
              <w:t xml:space="preserve">Оценка «5» – без ошибок; </w:t>
            </w:r>
          </w:p>
          <w:p w:rsidR="00C93592" w:rsidRPr="00DF33C2" w:rsidRDefault="00C93592" w:rsidP="00C93592">
            <w:pPr>
              <w:rPr>
                <w:sz w:val="24"/>
                <w:szCs w:val="26"/>
                <w:lang w:val="kk-KZ"/>
              </w:rPr>
            </w:pPr>
            <w:r w:rsidRPr="00C93592">
              <w:rPr>
                <w:sz w:val="24"/>
                <w:szCs w:val="26"/>
                <w:lang w:val="ru-RU"/>
              </w:rPr>
              <w:t xml:space="preserve">оценка «4» – 1 грубая и 1-2 негрубые ошибки; </w:t>
            </w:r>
          </w:p>
          <w:p w:rsidR="00C93592" w:rsidRPr="00DF33C2" w:rsidRDefault="00C93592" w:rsidP="00C93592">
            <w:pPr>
              <w:rPr>
                <w:sz w:val="24"/>
                <w:szCs w:val="26"/>
                <w:lang w:val="kk-KZ"/>
              </w:rPr>
            </w:pPr>
            <w:r w:rsidRPr="00C93592">
              <w:rPr>
                <w:sz w:val="24"/>
                <w:szCs w:val="26"/>
                <w:lang w:val="ru-RU"/>
              </w:rPr>
              <w:t>оценка «3» – 2-3 грубые и 1-2 негрубые ошибки или 3 и более негрубые ошибки;</w:t>
            </w:r>
          </w:p>
          <w:p w:rsidR="00C93592" w:rsidRPr="00DF33C2" w:rsidRDefault="00C93592" w:rsidP="00C93592">
            <w:pPr>
              <w:rPr>
                <w:sz w:val="24"/>
                <w:szCs w:val="26"/>
                <w:lang w:val="kk-KZ"/>
              </w:rPr>
            </w:pPr>
            <w:r w:rsidRPr="00C93592">
              <w:rPr>
                <w:sz w:val="24"/>
                <w:szCs w:val="26"/>
                <w:lang w:val="ru-RU"/>
              </w:rPr>
              <w:t>оценка «2» – 4 и более грубые ошибки.</w:t>
            </w:r>
          </w:p>
        </w:tc>
      </w:tr>
      <w:tr w:rsidR="00C93592" w:rsidRPr="00DF33C2" w:rsidTr="00C93592">
        <w:trPr>
          <w:jc w:val="center"/>
        </w:trPr>
        <w:tc>
          <w:tcPr>
            <w:tcW w:w="2517" w:type="dxa"/>
            <w:shd w:val="clear" w:color="auto" w:fill="auto"/>
          </w:tcPr>
          <w:p w:rsidR="00C93592" w:rsidRPr="00DF33C2" w:rsidRDefault="00C93592" w:rsidP="00C93592">
            <w:pPr>
              <w:rPr>
                <w:sz w:val="24"/>
                <w:szCs w:val="26"/>
                <w:lang w:val="kk-KZ"/>
              </w:rPr>
            </w:pPr>
            <w:r w:rsidRPr="00DF33C2">
              <w:rPr>
                <w:sz w:val="24"/>
                <w:szCs w:val="26"/>
              </w:rPr>
              <w:t>Комбинированная работа</w:t>
            </w:r>
          </w:p>
        </w:tc>
        <w:tc>
          <w:tcPr>
            <w:tcW w:w="6762" w:type="dxa"/>
            <w:shd w:val="clear" w:color="auto" w:fill="auto"/>
          </w:tcPr>
          <w:p w:rsidR="00C93592" w:rsidRPr="00DF33C2" w:rsidRDefault="00C93592" w:rsidP="00C93592">
            <w:pPr>
              <w:rPr>
                <w:sz w:val="24"/>
                <w:szCs w:val="26"/>
                <w:lang w:val="kk-KZ"/>
              </w:rPr>
            </w:pPr>
            <w:r w:rsidRPr="00C93592">
              <w:rPr>
                <w:sz w:val="24"/>
                <w:szCs w:val="26"/>
                <w:lang w:val="ru-RU"/>
              </w:rPr>
              <w:t xml:space="preserve">Оценка «5»– без ошибок; </w:t>
            </w:r>
          </w:p>
          <w:p w:rsidR="00C93592" w:rsidRPr="00DF33C2" w:rsidRDefault="00C93592" w:rsidP="00C93592">
            <w:pPr>
              <w:rPr>
                <w:sz w:val="24"/>
                <w:szCs w:val="26"/>
                <w:lang w:val="kk-KZ"/>
              </w:rPr>
            </w:pPr>
            <w:r w:rsidRPr="00C93592">
              <w:rPr>
                <w:sz w:val="24"/>
                <w:szCs w:val="26"/>
                <w:lang w:val="ru-RU"/>
              </w:rPr>
              <w:t xml:space="preserve">оценка «4» – 1 грубая и 1-2 негрубые ошибки (грубая ошибка не должна быть в решении задачи); </w:t>
            </w:r>
          </w:p>
          <w:p w:rsidR="00C93592" w:rsidRPr="00DF33C2" w:rsidRDefault="00C93592" w:rsidP="00C93592">
            <w:pPr>
              <w:rPr>
                <w:sz w:val="24"/>
                <w:szCs w:val="26"/>
                <w:lang w:val="kk-KZ"/>
              </w:rPr>
            </w:pPr>
            <w:r w:rsidRPr="00C93592">
              <w:rPr>
                <w:sz w:val="24"/>
                <w:szCs w:val="26"/>
                <w:lang w:val="ru-RU"/>
              </w:rPr>
              <w:t xml:space="preserve">оценка «3» – 2-3 грубые и 3-4 негрубые ошибки, при этом ход решения задачи должен быть верным; </w:t>
            </w:r>
          </w:p>
          <w:p w:rsidR="00C93592" w:rsidRPr="00DF33C2" w:rsidRDefault="00C93592" w:rsidP="00C93592">
            <w:pPr>
              <w:rPr>
                <w:sz w:val="24"/>
                <w:szCs w:val="26"/>
                <w:lang w:val="kk-KZ"/>
              </w:rPr>
            </w:pPr>
            <w:r w:rsidRPr="00DF33C2">
              <w:rPr>
                <w:sz w:val="24"/>
                <w:szCs w:val="26"/>
              </w:rPr>
              <w:t>оценка «2» – 4  грубые ошибки.</w:t>
            </w:r>
          </w:p>
        </w:tc>
      </w:tr>
      <w:tr w:rsidR="00C93592" w:rsidRPr="00D9422E" w:rsidTr="00C93592">
        <w:trPr>
          <w:jc w:val="center"/>
        </w:trPr>
        <w:tc>
          <w:tcPr>
            <w:tcW w:w="2517" w:type="dxa"/>
            <w:shd w:val="clear" w:color="auto" w:fill="auto"/>
          </w:tcPr>
          <w:p w:rsidR="00C93592" w:rsidRPr="00DF33C2" w:rsidRDefault="00C93592" w:rsidP="00C93592">
            <w:pPr>
              <w:rPr>
                <w:sz w:val="24"/>
                <w:szCs w:val="26"/>
                <w:lang w:val="kk-KZ"/>
              </w:rPr>
            </w:pPr>
            <w:r w:rsidRPr="00C93592">
              <w:rPr>
                <w:sz w:val="24"/>
                <w:szCs w:val="26"/>
                <w:lang w:val="ru-RU"/>
              </w:rPr>
              <w:t>Решение</w:t>
            </w:r>
            <w:r w:rsidRPr="00DF33C2">
              <w:rPr>
                <w:sz w:val="24"/>
                <w:szCs w:val="26"/>
                <w:lang w:val="kk-KZ"/>
              </w:rPr>
              <w:t xml:space="preserve"> </w:t>
            </w:r>
            <w:r w:rsidRPr="00C93592">
              <w:rPr>
                <w:sz w:val="24"/>
                <w:szCs w:val="26"/>
                <w:lang w:val="ru-RU"/>
              </w:rPr>
              <w:t xml:space="preserve"> выражений на порядок</w:t>
            </w:r>
            <w:r w:rsidRPr="00DF33C2">
              <w:rPr>
                <w:sz w:val="24"/>
                <w:szCs w:val="26"/>
                <w:lang w:val="kk-KZ"/>
              </w:rPr>
              <w:t xml:space="preserve"> </w:t>
            </w:r>
            <w:r w:rsidRPr="00C93592">
              <w:rPr>
                <w:sz w:val="24"/>
                <w:szCs w:val="26"/>
                <w:lang w:val="ru-RU"/>
              </w:rPr>
              <w:t>действий</w:t>
            </w:r>
          </w:p>
        </w:tc>
        <w:tc>
          <w:tcPr>
            <w:tcW w:w="6762" w:type="dxa"/>
            <w:shd w:val="clear" w:color="auto" w:fill="auto"/>
          </w:tcPr>
          <w:p w:rsidR="00C93592" w:rsidRPr="00C93592" w:rsidRDefault="00C93592" w:rsidP="00C93592">
            <w:pPr>
              <w:jc w:val="both"/>
              <w:rPr>
                <w:sz w:val="24"/>
                <w:szCs w:val="26"/>
                <w:lang w:val="ru-RU"/>
              </w:rPr>
            </w:pPr>
            <w:r w:rsidRPr="00DF33C2">
              <w:rPr>
                <w:sz w:val="24"/>
                <w:szCs w:val="26"/>
                <w:lang w:val="kk-KZ"/>
              </w:rPr>
              <w:t>П</w:t>
            </w:r>
            <w:r w:rsidRPr="00C93592">
              <w:rPr>
                <w:sz w:val="24"/>
                <w:szCs w:val="26"/>
                <w:lang w:val="ru-RU"/>
              </w:rPr>
              <w:t>ри оценке</w:t>
            </w:r>
            <w:r w:rsidRPr="00DF33C2">
              <w:rPr>
                <w:sz w:val="24"/>
                <w:szCs w:val="26"/>
                <w:lang w:val="kk-KZ"/>
              </w:rPr>
              <w:t xml:space="preserve"> таких работ </w:t>
            </w:r>
            <w:r w:rsidRPr="00C93592">
              <w:rPr>
                <w:sz w:val="24"/>
                <w:szCs w:val="26"/>
                <w:lang w:val="ru-RU"/>
              </w:rPr>
              <w:t>ошибкой считается неправильно выбранный порядок действий, неправильно выполненное арифметическое действие:</w:t>
            </w:r>
          </w:p>
          <w:p w:rsidR="00C93592" w:rsidRPr="00DF33C2" w:rsidRDefault="00C93592" w:rsidP="00C93592">
            <w:pPr>
              <w:jc w:val="both"/>
              <w:rPr>
                <w:sz w:val="24"/>
                <w:szCs w:val="26"/>
                <w:lang w:val="kk-KZ"/>
              </w:rPr>
            </w:pPr>
            <w:r w:rsidRPr="00C93592">
              <w:rPr>
                <w:sz w:val="24"/>
                <w:szCs w:val="26"/>
                <w:lang w:val="ru-RU"/>
              </w:rPr>
              <w:t xml:space="preserve">оценка «5» – без ошибок; </w:t>
            </w:r>
          </w:p>
          <w:p w:rsidR="00C93592" w:rsidRPr="00DF33C2" w:rsidRDefault="00C93592" w:rsidP="00C93592">
            <w:pPr>
              <w:jc w:val="both"/>
              <w:rPr>
                <w:sz w:val="24"/>
                <w:szCs w:val="26"/>
                <w:lang w:val="kk-KZ"/>
              </w:rPr>
            </w:pPr>
            <w:r w:rsidRPr="00C93592">
              <w:rPr>
                <w:sz w:val="24"/>
                <w:szCs w:val="26"/>
                <w:lang w:val="ru-RU"/>
              </w:rPr>
              <w:t xml:space="preserve">оценка «4» – 1-2 ошибки; </w:t>
            </w:r>
          </w:p>
          <w:p w:rsidR="00C93592" w:rsidRPr="00DF33C2" w:rsidRDefault="00C93592" w:rsidP="00C93592">
            <w:pPr>
              <w:jc w:val="both"/>
              <w:rPr>
                <w:sz w:val="24"/>
                <w:szCs w:val="26"/>
                <w:lang w:val="kk-KZ"/>
              </w:rPr>
            </w:pPr>
            <w:r w:rsidRPr="00C93592">
              <w:rPr>
                <w:sz w:val="24"/>
                <w:szCs w:val="26"/>
                <w:lang w:val="ru-RU"/>
              </w:rPr>
              <w:t xml:space="preserve">оценка «3» – 3 ошибки; </w:t>
            </w:r>
          </w:p>
          <w:p w:rsidR="00C93592" w:rsidRPr="00DF33C2" w:rsidRDefault="00C93592" w:rsidP="00C93592">
            <w:pPr>
              <w:jc w:val="both"/>
              <w:rPr>
                <w:sz w:val="24"/>
                <w:szCs w:val="26"/>
                <w:lang w:val="kk-KZ"/>
              </w:rPr>
            </w:pPr>
            <w:r w:rsidRPr="00C93592">
              <w:rPr>
                <w:sz w:val="24"/>
                <w:szCs w:val="26"/>
                <w:lang w:val="ru-RU"/>
              </w:rPr>
              <w:t>оценка «2» – 4 и более ошибки.</w:t>
            </w:r>
          </w:p>
        </w:tc>
      </w:tr>
      <w:tr w:rsidR="00C93592" w:rsidRPr="00D9422E" w:rsidTr="00C93592">
        <w:trPr>
          <w:jc w:val="center"/>
        </w:trPr>
        <w:tc>
          <w:tcPr>
            <w:tcW w:w="2517" w:type="dxa"/>
            <w:shd w:val="clear" w:color="auto" w:fill="auto"/>
          </w:tcPr>
          <w:p w:rsidR="00C93592" w:rsidRPr="00DF33C2" w:rsidRDefault="00C93592" w:rsidP="00C93592">
            <w:pPr>
              <w:rPr>
                <w:sz w:val="24"/>
                <w:szCs w:val="26"/>
                <w:lang w:val="kk-KZ"/>
              </w:rPr>
            </w:pPr>
            <w:r w:rsidRPr="00DF33C2">
              <w:rPr>
                <w:sz w:val="24"/>
                <w:szCs w:val="26"/>
                <w:lang w:val="kk-KZ"/>
              </w:rPr>
              <w:t>Р</w:t>
            </w:r>
            <w:r w:rsidRPr="00DF33C2">
              <w:rPr>
                <w:sz w:val="24"/>
                <w:szCs w:val="26"/>
              </w:rPr>
              <w:t>ешение уравнений</w:t>
            </w:r>
          </w:p>
        </w:tc>
        <w:tc>
          <w:tcPr>
            <w:tcW w:w="6762" w:type="dxa"/>
            <w:shd w:val="clear" w:color="auto" w:fill="auto"/>
          </w:tcPr>
          <w:p w:rsidR="00C93592" w:rsidRPr="00C93592" w:rsidRDefault="00C93592" w:rsidP="00C93592">
            <w:pPr>
              <w:jc w:val="both"/>
              <w:rPr>
                <w:sz w:val="24"/>
                <w:szCs w:val="26"/>
                <w:lang w:val="ru-RU"/>
              </w:rPr>
            </w:pPr>
            <w:r w:rsidRPr="00DF33C2">
              <w:rPr>
                <w:sz w:val="24"/>
                <w:szCs w:val="26"/>
                <w:lang w:val="kk-KZ"/>
              </w:rPr>
              <w:t>П</w:t>
            </w:r>
            <w:r w:rsidRPr="00C93592">
              <w:rPr>
                <w:sz w:val="24"/>
                <w:szCs w:val="26"/>
                <w:lang w:val="ru-RU"/>
              </w:rPr>
              <w:t xml:space="preserve">ри оценке </w:t>
            </w:r>
            <w:r w:rsidRPr="00DF33C2">
              <w:rPr>
                <w:sz w:val="24"/>
                <w:szCs w:val="26"/>
                <w:lang w:val="kk-KZ"/>
              </w:rPr>
              <w:t xml:space="preserve">таких </w:t>
            </w:r>
            <w:r w:rsidRPr="00C93592">
              <w:rPr>
                <w:sz w:val="24"/>
                <w:szCs w:val="26"/>
                <w:lang w:val="ru-RU"/>
              </w:rPr>
              <w:t>работ</w:t>
            </w:r>
            <w:r w:rsidRPr="00DF33C2">
              <w:rPr>
                <w:sz w:val="24"/>
                <w:szCs w:val="26"/>
                <w:lang w:val="kk-KZ"/>
              </w:rPr>
              <w:t xml:space="preserve"> </w:t>
            </w:r>
            <w:r w:rsidRPr="00C93592">
              <w:rPr>
                <w:sz w:val="24"/>
                <w:szCs w:val="26"/>
                <w:lang w:val="ru-RU"/>
              </w:rPr>
              <w:t>ошибкой считается неверный ход решения, неправильно выполненное действие, а  также невыполнение</w:t>
            </w:r>
            <w:r w:rsidRPr="00DF33C2">
              <w:rPr>
                <w:sz w:val="24"/>
                <w:szCs w:val="26"/>
                <w:lang w:val="kk-KZ"/>
              </w:rPr>
              <w:t xml:space="preserve"> </w:t>
            </w:r>
            <w:r w:rsidRPr="00C93592">
              <w:rPr>
                <w:sz w:val="24"/>
                <w:szCs w:val="26"/>
                <w:lang w:val="ru-RU"/>
              </w:rPr>
              <w:t>проверки:</w:t>
            </w:r>
          </w:p>
          <w:p w:rsidR="00C93592" w:rsidRPr="00DF33C2" w:rsidRDefault="00C93592" w:rsidP="00C93592">
            <w:pPr>
              <w:rPr>
                <w:sz w:val="24"/>
                <w:szCs w:val="26"/>
                <w:lang w:val="kk-KZ"/>
              </w:rPr>
            </w:pPr>
            <w:r w:rsidRPr="00C93592">
              <w:rPr>
                <w:sz w:val="24"/>
                <w:szCs w:val="26"/>
                <w:lang w:val="ru-RU"/>
              </w:rPr>
              <w:t xml:space="preserve">оценка «5» – без ошибок; </w:t>
            </w:r>
          </w:p>
          <w:p w:rsidR="00C93592" w:rsidRPr="00DF33C2" w:rsidRDefault="00C93592" w:rsidP="00C93592">
            <w:pPr>
              <w:rPr>
                <w:sz w:val="24"/>
                <w:szCs w:val="26"/>
                <w:lang w:val="kk-KZ"/>
              </w:rPr>
            </w:pPr>
            <w:r w:rsidRPr="00C93592">
              <w:rPr>
                <w:sz w:val="24"/>
                <w:szCs w:val="26"/>
                <w:lang w:val="ru-RU"/>
              </w:rPr>
              <w:t xml:space="preserve">оценка «4» – 1-2 ошибки; </w:t>
            </w:r>
          </w:p>
          <w:p w:rsidR="00C93592" w:rsidRPr="00DF33C2" w:rsidRDefault="00C93592" w:rsidP="00C93592">
            <w:pPr>
              <w:rPr>
                <w:sz w:val="24"/>
                <w:szCs w:val="26"/>
                <w:lang w:val="kk-KZ"/>
              </w:rPr>
            </w:pPr>
            <w:r w:rsidRPr="00C93592">
              <w:rPr>
                <w:sz w:val="24"/>
                <w:szCs w:val="26"/>
                <w:lang w:val="ru-RU"/>
              </w:rPr>
              <w:t xml:space="preserve">оценка «3» – 3 ошибки; </w:t>
            </w:r>
          </w:p>
          <w:p w:rsidR="00C93592" w:rsidRPr="00DF33C2" w:rsidRDefault="00C93592" w:rsidP="00C93592">
            <w:pPr>
              <w:rPr>
                <w:sz w:val="24"/>
                <w:szCs w:val="26"/>
                <w:lang w:val="kk-KZ"/>
              </w:rPr>
            </w:pPr>
            <w:r w:rsidRPr="00C93592">
              <w:rPr>
                <w:sz w:val="24"/>
                <w:szCs w:val="26"/>
                <w:lang w:val="ru-RU"/>
              </w:rPr>
              <w:lastRenderedPageBreak/>
              <w:t>оценка «2» – 4 и более ошибки.</w:t>
            </w:r>
          </w:p>
        </w:tc>
      </w:tr>
      <w:tr w:rsidR="00C93592" w:rsidRPr="00D9422E" w:rsidTr="00C93592">
        <w:trPr>
          <w:jc w:val="center"/>
        </w:trPr>
        <w:tc>
          <w:tcPr>
            <w:tcW w:w="2517" w:type="dxa"/>
            <w:shd w:val="clear" w:color="auto" w:fill="auto"/>
          </w:tcPr>
          <w:p w:rsidR="00C93592" w:rsidRPr="00DF33C2" w:rsidRDefault="00C93592" w:rsidP="00C93592">
            <w:pPr>
              <w:rPr>
                <w:sz w:val="24"/>
                <w:szCs w:val="26"/>
                <w:lang w:val="kk-KZ"/>
              </w:rPr>
            </w:pPr>
            <w:r w:rsidRPr="00DF33C2">
              <w:rPr>
                <w:sz w:val="24"/>
                <w:szCs w:val="26"/>
                <w:lang w:val="kk-KZ"/>
              </w:rPr>
              <w:lastRenderedPageBreak/>
              <w:t>З</w:t>
            </w:r>
            <w:r w:rsidRPr="00DF33C2">
              <w:rPr>
                <w:sz w:val="24"/>
                <w:szCs w:val="26"/>
              </w:rPr>
              <w:t>адани</w:t>
            </w:r>
            <w:r w:rsidRPr="00DF33C2">
              <w:rPr>
                <w:sz w:val="24"/>
                <w:szCs w:val="26"/>
                <w:lang w:val="kk-KZ"/>
              </w:rPr>
              <w:t>я</w:t>
            </w:r>
            <w:r w:rsidRPr="00DF33C2">
              <w:rPr>
                <w:sz w:val="24"/>
                <w:szCs w:val="26"/>
              </w:rPr>
              <w:t xml:space="preserve"> с геометрическим материалом</w:t>
            </w:r>
          </w:p>
        </w:tc>
        <w:tc>
          <w:tcPr>
            <w:tcW w:w="6762" w:type="dxa"/>
            <w:shd w:val="clear" w:color="auto" w:fill="auto"/>
          </w:tcPr>
          <w:p w:rsidR="00C93592" w:rsidRPr="00C93592" w:rsidRDefault="00C93592" w:rsidP="00C93592">
            <w:pPr>
              <w:jc w:val="both"/>
              <w:rPr>
                <w:sz w:val="24"/>
                <w:szCs w:val="26"/>
                <w:lang w:val="ru-RU"/>
              </w:rPr>
            </w:pPr>
            <w:r w:rsidRPr="00DF33C2">
              <w:rPr>
                <w:sz w:val="24"/>
                <w:szCs w:val="26"/>
                <w:lang w:val="kk-KZ"/>
              </w:rPr>
              <w:t>П</w:t>
            </w:r>
            <w:r w:rsidRPr="00C93592">
              <w:rPr>
                <w:sz w:val="24"/>
                <w:szCs w:val="26"/>
                <w:lang w:val="ru-RU"/>
              </w:rPr>
              <w:t xml:space="preserve">ри оценке </w:t>
            </w:r>
            <w:r w:rsidRPr="00DF33C2">
              <w:rPr>
                <w:sz w:val="24"/>
                <w:szCs w:val="26"/>
                <w:lang w:val="kk-KZ"/>
              </w:rPr>
              <w:t xml:space="preserve">таких заданий </w:t>
            </w:r>
            <w:r w:rsidRPr="00C93592">
              <w:rPr>
                <w:sz w:val="24"/>
                <w:szCs w:val="26"/>
                <w:lang w:val="ru-RU"/>
              </w:rPr>
              <w:t>ошибкой считается, если ученик неверно построил геометрическую фигуру, не соблюдал размеры, неверно перевел одни единицы измерения в другие, не умеет использовать чертежный инструмент для измерения или построения геометрических фигур:</w:t>
            </w:r>
          </w:p>
          <w:p w:rsidR="00C93592" w:rsidRPr="00DF33C2" w:rsidRDefault="00C93592" w:rsidP="00C93592">
            <w:pPr>
              <w:rPr>
                <w:sz w:val="24"/>
                <w:szCs w:val="26"/>
                <w:lang w:val="kk-KZ"/>
              </w:rPr>
            </w:pPr>
            <w:r w:rsidRPr="00C93592">
              <w:rPr>
                <w:sz w:val="24"/>
                <w:szCs w:val="26"/>
                <w:lang w:val="ru-RU"/>
              </w:rPr>
              <w:t xml:space="preserve">оценка «5» – без ошибок; </w:t>
            </w:r>
          </w:p>
          <w:p w:rsidR="00C93592" w:rsidRPr="00DF33C2" w:rsidRDefault="00C93592" w:rsidP="00C93592">
            <w:pPr>
              <w:rPr>
                <w:sz w:val="24"/>
                <w:szCs w:val="26"/>
                <w:lang w:val="kk-KZ"/>
              </w:rPr>
            </w:pPr>
            <w:r w:rsidRPr="00C93592">
              <w:rPr>
                <w:sz w:val="24"/>
                <w:szCs w:val="26"/>
                <w:lang w:val="ru-RU"/>
              </w:rPr>
              <w:t xml:space="preserve">оценка «4» – 1-2 ошибки; </w:t>
            </w:r>
          </w:p>
          <w:p w:rsidR="00C93592" w:rsidRPr="00DF33C2" w:rsidRDefault="00C93592" w:rsidP="00C93592">
            <w:pPr>
              <w:rPr>
                <w:sz w:val="24"/>
                <w:szCs w:val="26"/>
                <w:lang w:val="kk-KZ"/>
              </w:rPr>
            </w:pPr>
            <w:r w:rsidRPr="00C93592">
              <w:rPr>
                <w:sz w:val="24"/>
                <w:szCs w:val="26"/>
                <w:lang w:val="ru-RU"/>
              </w:rPr>
              <w:t xml:space="preserve">оценка «3» – 3 ошибки; </w:t>
            </w:r>
          </w:p>
          <w:p w:rsidR="00C93592" w:rsidRPr="00DF33C2" w:rsidRDefault="00C93592" w:rsidP="00C93592">
            <w:pPr>
              <w:rPr>
                <w:sz w:val="24"/>
                <w:szCs w:val="26"/>
                <w:lang w:val="kk-KZ"/>
              </w:rPr>
            </w:pPr>
            <w:r w:rsidRPr="00C93592">
              <w:rPr>
                <w:sz w:val="24"/>
                <w:szCs w:val="26"/>
                <w:lang w:val="ru-RU"/>
              </w:rPr>
              <w:t>оценка «2» – 4 и более ошибки</w:t>
            </w:r>
          </w:p>
        </w:tc>
      </w:tr>
    </w:tbl>
    <w:p w:rsidR="00C93592" w:rsidRPr="00DF33C2" w:rsidRDefault="00C93592" w:rsidP="00C93592">
      <w:pPr>
        <w:rPr>
          <w:sz w:val="28"/>
          <w:szCs w:val="28"/>
          <w:lang w:val="kk-KZ"/>
        </w:rPr>
      </w:pPr>
    </w:p>
    <w:p w:rsidR="00C93592" w:rsidRPr="00C93592" w:rsidRDefault="00C93592" w:rsidP="00C93592">
      <w:pPr>
        <w:ind w:firstLine="709"/>
        <w:rPr>
          <w:i/>
          <w:sz w:val="28"/>
          <w:szCs w:val="28"/>
          <w:lang w:val="ru-RU"/>
        </w:rPr>
      </w:pPr>
      <w:r w:rsidRPr="00C93592">
        <w:rPr>
          <w:i/>
          <w:sz w:val="28"/>
          <w:szCs w:val="28"/>
          <w:lang w:val="ru-RU"/>
        </w:rPr>
        <w:t>Оценка устных ответов.</w:t>
      </w:r>
    </w:p>
    <w:p w:rsidR="00C93592" w:rsidRPr="00C93592" w:rsidRDefault="00C93592" w:rsidP="00C93592">
      <w:pPr>
        <w:ind w:firstLine="709"/>
        <w:jc w:val="both"/>
        <w:rPr>
          <w:sz w:val="28"/>
          <w:szCs w:val="28"/>
          <w:lang w:val="ru-RU"/>
        </w:rPr>
      </w:pPr>
      <w:r w:rsidRPr="00C93592">
        <w:rPr>
          <w:sz w:val="28"/>
          <w:szCs w:val="28"/>
          <w:lang w:val="ru-RU"/>
        </w:rPr>
        <w:t xml:space="preserve">В основу оценивания устного ответа </w:t>
      </w:r>
      <w:r w:rsidRPr="00DF33C2">
        <w:rPr>
          <w:sz w:val="28"/>
          <w:szCs w:val="28"/>
          <w:lang w:val="kk-KZ"/>
        </w:rPr>
        <w:t>об</w:t>
      </w:r>
      <w:r w:rsidRPr="00C93592">
        <w:rPr>
          <w:sz w:val="28"/>
          <w:szCs w:val="28"/>
          <w:lang w:val="ru-RU"/>
        </w:rPr>
        <w:t>уча</w:t>
      </w:r>
      <w:r w:rsidRPr="00DF33C2">
        <w:rPr>
          <w:sz w:val="28"/>
          <w:szCs w:val="28"/>
          <w:lang w:val="kk-KZ"/>
        </w:rPr>
        <w:t>ю</w:t>
      </w:r>
      <w:r w:rsidRPr="00C93592">
        <w:rPr>
          <w:sz w:val="28"/>
          <w:szCs w:val="28"/>
          <w:lang w:val="ru-RU"/>
        </w:rPr>
        <w:t>щихся положены следующие показатели: правильность, обоснованность, самостоятельность, полнота.</w:t>
      </w:r>
    </w:p>
    <w:p w:rsidR="00C93592" w:rsidRPr="00C93592" w:rsidRDefault="00C93592" w:rsidP="00C93592">
      <w:pPr>
        <w:ind w:firstLine="709"/>
        <w:jc w:val="both"/>
        <w:rPr>
          <w:sz w:val="28"/>
          <w:szCs w:val="28"/>
          <w:lang w:val="ru-RU"/>
        </w:rPr>
      </w:pPr>
      <w:r w:rsidRPr="00C93592">
        <w:rPr>
          <w:i/>
          <w:sz w:val="28"/>
          <w:szCs w:val="28"/>
          <w:lang w:val="ru-RU"/>
        </w:rPr>
        <w:t>Ошибки</w:t>
      </w:r>
      <w:r w:rsidRPr="00C93592">
        <w:rPr>
          <w:sz w:val="28"/>
          <w:szCs w:val="28"/>
          <w:lang w:val="ru-RU"/>
        </w:rPr>
        <w:t>: неправильный ответ на поставленный вопрос; неумение ответить на поставленный вопрос или выполнить задание без помощи учителя; при правильном выполнении задания неумение дать соответствующие объяснения.</w:t>
      </w:r>
    </w:p>
    <w:p w:rsidR="00C93592" w:rsidRPr="00C93592" w:rsidRDefault="00C93592" w:rsidP="00C93592">
      <w:pPr>
        <w:ind w:firstLine="709"/>
        <w:jc w:val="both"/>
        <w:rPr>
          <w:sz w:val="28"/>
          <w:szCs w:val="28"/>
          <w:lang w:val="ru-RU"/>
        </w:rPr>
      </w:pPr>
      <w:r w:rsidRPr="00C93592">
        <w:rPr>
          <w:i/>
          <w:sz w:val="28"/>
          <w:szCs w:val="28"/>
          <w:lang w:val="ru-RU"/>
        </w:rPr>
        <w:t>Недочеты</w:t>
      </w:r>
      <w:r w:rsidRPr="00C93592">
        <w:rPr>
          <w:sz w:val="28"/>
          <w:szCs w:val="28"/>
          <w:lang w:val="ru-RU"/>
        </w:rPr>
        <w:t>: неточный или неполный ответ на поставленный вопрос; при правильном ответе неумение самостоятельно и полно обосновать и проиллюстрировать его; неумение точно сформулировать ответ решенной задачи; медленный темп выполнения задания,</w:t>
      </w:r>
      <w:r w:rsidRPr="00DF33C2">
        <w:rPr>
          <w:sz w:val="28"/>
          <w:szCs w:val="28"/>
          <w:lang w:val="kk-KZ"/>
        </w:rPr>
        <w:t xml:space="preserve"> </w:t>
      </w:r>
      <w:r w:rsidRPr="00C93592">
        <w:rPr>
          <w:sz w:val="28"/>
          <w:szCs w:val="28"/>
          <w:lang w:val="ru-RU"/>
        </w:rPr>
        <w:t>не являющийся индивидуальной особенностью школьника; неправильное произношение математических терминов.</w:t>
      </w:r>
    </w:p>
    <w:p w:rsidR="00C93592" w:rsidRPr="00C93592" w:rsidRDefault="00C93592" w:rsidP="00C93592">
      <w:pPr>
        <w:ind w:firstLine="709"/>
        <w:jc w:val="both"/>
        <w:rPr>
          <w:sz w:val="28"/>
          <w:szCs w:val="28"/>
          <w:lang w:val="ru-RU"/>
        </w:rPr>
      </w:pPr>
      <w:r w:rsidRPr="00C93592">
        <w:rPr>
          <w:sz w:val="28"/>
          <w:szCs w:val="28"/>
          <w:lang w:val="ru-RU"/>
        </w:rPr>
        <w:t>Оценка «5» ставится ученику, если он при ответе обнаруживает осознанное усвоение изученного учебного материала и умеет им самостоятельно пользоваться; производит вычисления правильно и достаточно быстро; умеет самостоятельно решить задачу (составить план, решить, объяснить ход решения и точно сформулировать ответ на вопрос задачи); правильно выполняет практические задания.</w:t>
      </w:r>
    </w:p>
    <w:p w:rsidR="00C93592" w:rsidRPr="00C93592" w:rsidRDefault="00C93592" w:rsidP="00C93592">
      <w:pPr>
        <w:ind w:firstLine="709"/>
        <w:jc w:val="both"/>
        <w:rPr>
          <w:sz w:val="28"/>
          <w:szCs w:val="28"/>
          <w:lang w:val="ru-RU"/>
        </w:rPr>
      </w:pPr>
      <w:r w:rsidRPr="00C93592">
        <w:rPr>
          <w:sz w:val="28"/>
          <w:szCs w:val="28"/>
          <w:lang w:val="ru-RU"/>
        </w:rPr>
        <w:t>Оценка «4» ставится  ученику, если его ответ, в основном, соответствует</w:t>
      </w:r>
      <w:r w:rsidRPr="00DF33C2">
        <w:rPr>
          <w:sz w:val="28"/>
          <w:szCs w:val="28"/>
          <w:lang w:val="kk-KZ"/>
        </w:rPr>
        <w:t xml:space="preserve"> </w:t>
      </w:r>
      <w:r w:rsidRPr="00C93592">
        <w:rPr>
          <w:sz w:val="28"/>
          <w:szCs w:val="28"/>
          <w:lang w:val="ru-RU"/>
        </w:rPr>
        <w:t>требованиям, установленным для оценки «5», но ученик допускает  отдельные неточности в формулировках; не всегда использует рациональные приемы вычислений. При этом ученик легко исправляет эти недочеты сам  при указании на них</w:t>
      </w:r>
      <w:r w:rsidRPr="00DF33C2">
        <w:rPr>
          <w:sz w:val="28"/>
          <w:szCs w:val="28"/>
          <w:lang w:val="kk-KZ"/>
        </w:rPr>
        <w:t xml:space="preserve"> </w:t>
      </w:r>
      <w:r w:rsidRPr="00C93592">
        <w:rPr>
          <w:sz w:val="28"/>
          <w:szCs w:val="28"/>
          <w:lang w:val="ru-RU"/>
        </w:rPr>
        <w:t>учителем.</w:t>
      </w:r>
    </w:p>
    <w:p w:rsidR="00C93592" w:rsidRPr="00C93592" w:rsidRDefault="00C93592" w:rsidP="00C93592">
      <w:pPr>
        <w:ind w:firstLine="709"/>
        <w:jc w:val="both"/>
        <w:rPr>
          <w:sz w:val="28"/>
          <w:szCs w:val="28"/>
          <w:lang w:val="ru-RU"/>
        </w:rPr>
      </w:pPr>
      <w:r w:rsidRPr="00C93592">
        <w:rPr>
          <w:sz w:val="28"/>
          <w:szCs w:val="28"/>
          <w:lang w:val="ru-RU"/>
        </w:rPr>
        <w:t>Оценка «3» ставится ученику, если он показывает осознанное усвоение более половины изученных вопросов, допускает ошибки в вычислениях и при решении задач, но исправляет их с помощью учителя.</w:t>
      </w:r>
    </w:p>
    <w:p w:rsidR="00C93592" w:rsidRPr="00C93592" w:rsidRDefault="00C93592" w:rsidP="00C93592">
      <w:pPr>
        <w:ind w:firstLine="709"/>
        <w:jc w:val="both"/>
        <w:rPr>
          <w:sz w:val="28"/>
          <w:szCs w:val="28"/>
          <w:lang w:val="ru-RU"/>
        </w:rPr>
      </w:pPr>
      <w:r w:rsidRPr="00C93592">
        <w:rPr>
          <w:sz w:val="28"/>
          <w:szCs w:val="28"/>
          <w:lang w:val="ru-RU"/>
        </w:rPr>
        <w:t>Оценка «2» ставится ученику, если он обнаруживает незнание большей части программного материала,</w:t>
      </w:r>
      <w:r w:rsidRPr="00DF33C2">
        <w:rPr>
          <w:sz w:val="28"/>
          <w:szCs w:val="28"/>
          <w:lang w:val="kk-KZ"/>
        </w:rPr>
        <w:t xml:space="preserve"> </w:t>
      </w:r>
      <w:r w:rsidRPr="00C93592">
        <w:rPr>
          <w:sz w:val="28"/>
          <w:szCs w:val="28"/>
          <w:lang w:val="ru-RU"/>
        </w:rPr>
        <w:t>не справляется с решением задач и вычислениями даже с помощью учителя.</w:t>
      </w:r>
    </w:p>
    <w:p w:rsidR="00C93592" w:rsidRPr="00DF33C2" w:rsidRDefault="00C93592" w:rsidP="00C93592">
      <w:pPr>
        <w:ind w:firstLine="709"/>
        <w:jc w:val="both"/>
        <w:rPr>
          <w:sz w:val="28"/>
          <w:szCs w:val="28"/>
          <w:lang w:val="kk-KZ"/>
        </w:rPr>
      </w:pPr>
      <w:r w:rsidRPr="00C93592">
        <w:rPr>
          <w:sz w:val="28"/>
          <w:szCs w:val="28"/>
          <w:lang w:val="ru-RU"/>
        </w:rPr>
        <w:t>Основанием для выставления итоговой оценки знаний служат результаты наблюдений учителя за повседневной работой учеников, устного опроса, текущих и итоговых контрольных работ. Однако последним придается наибольшее</w:t>
      </w:r>
      <w:r w:rsidRPr="00DF33C2">
        <w:rPr>
          <w:sz w:val="28"/>
          <w:szCs w:val="28"/>
          <w:lang w:val="kk-KZ"/>
        </w:rPr>
        <w:t xml:space="preserve"> </w:t>
      </w:r>
      <w:r w:rsidRPr="00C93592">
        <w:rPr>
          <w:sz w:val="28"/>
          <w:szCs w:val="28"/>
          <w:lang w:val="ru-RU"/>
        </w:rPr>
        <w:t>значение.</w:t>
      </w:r>
      <w:r w:rsidRPr="00DF33C2">
        <w:rPr>
          <w:sz w:val="28"/>
          <w:szCs w:val="28"/>
          <w:lang w:val="kk-KZ"/>
        </w:rPr>
        <w:t xml:space="preserve"> </w:t>
      </w:r>
    </w:p>
    <w:p w:rsidR="00C93592" w:rsidRPr="00DF33C2" w:rsidRDefault="00C93592" w:rsidP="00C93592">
      <w:pPr>
        <w:ind w:firstLine="709"/>
        <w:jc w:val="both"/>
        <w:rPr>
          <w:sz w:val="28"/>
          <w:szCs w:val="28"/>
          <w:lang w:val="kk-KZ"/>
        </w:rPr>
      </w:pPr>
    </w:p>
    <w:p w:rsidR="00C93592" w:rsidRPr="00DF33C2" w:rsidRDefault="00C93592" w:rsidP="00C93592">
      <w:pPr>
        <w:tabs>
          <w:tab w:val="left" w:pos="1951"/>
          <w:tab w:val="left" w:pos="3877"/>
          <w:tab w:val="left" w:pos="5729"/>
          <w:tab w:val="left" w:pos="7373"/>
          <w:tab w:val="left" w:pos="8568"/>
        </w:tabs>
        <w:ind w:firstLine="709"/>
        <w:rPr>
          <w:i/>
          <w:sz w:val="28"/>
          <w:szCs w:val="28"/>
          <w:lang w:val="kk-KZ"/>
        </w:rPr>
      </w:pPr>
      <w:r w:rsidRPr="00C93592">
        <w:rPr>
          <w:i/>
          <w:sz w:val="28"/>
          <w:szCs w:val="28"/>
          <w:lang w:val="ru-RU"/>
        </w:rPr>
        <w:lastRenderedPageBreak/>
        <w:t>Классификация ошибок и недочетов, влияющих на снижение оценки.</w:t>
      </w:r>
    </w:p>
    <w:p w:rsidR="00C93592" w:rsidRPr="00C93592" w:rsidRDefault="00C93592" w:rsidP="00C93592">
      <w:pPr>
        <w:tabs>
          <w:tab w:val="left" w:pos="1951"/>
          <w:tab w:val="left" w:pos="3877"/>
          <w:tab w:val="left" w:pos="5729"/>
          <w:tab w:val="left" w:pos="7373"/>
          <w:tab w:val="left" w:pos="8568"/>
        </w:tabs>
        <w:ind w:firstLine="709"/>
        <w:jc w:val="both"/>
        <w:rPr>
          <w:sz w:val="28"/>
          <w:szCs w:val="28"/>
          <w:lang w:val="ru-RU"/>
        </w:rPr>
      </w:pPr>
      <w:r w:rsidRPr="00C93592">
        <w:rPr>
          <w:i/>
          <w:sz w:val="28"/>
          <w:szCs w:val="28"/>
          <w:lang w:val="ru-RU"/>
        </w:rPr>
        <w:t>Ошибки:</w:t>
      </w:r>
      <w:r w:rsidRPr="00C93592">
        <w:rPr>
          <w:i/>
          <w:sz w:val="28"/>
          <w:szCs w:val="28"/>
          <w:lang w:val="ru-RU"/>
        </w:rPr>
        <w:tab/>
      </w:r>
      <w:r w:rsidRPr="00C93592">
        <w:rPr>
          <w:sz w:val="28"/>
          <w:szCs w:val="28"/>
          <w:lang w:val="ru-RU"/>
        </w:rPr>
        <w:t>незнание или</w:t>
      </w:r>
      <w:r w:rsidRPr="00C93592">
        <w:rPr>
          <w:sz w:val="28"/>
          <w:szCs w:val="28"/>
          <w:lang w:val="ru-RU"/>
        </w:rPr>
        <w:tab/>
        <w:t>неправильное</w:t>
      </w:r>
      <w:r w:rsidRPr="00C93592">
        <w:rPr>
          <w:sz w:val="28"/>
          <w:szCs w:val="28"/>
          <w:lang w:val="ru-RU"/>
        </w:rPr>
        <w:tab/>
        <w:t>применение</w:t>
      </w:r>
      <w:r w:rsidRPr="00C93592">
        <w:rPr>
          <w:sz w:val="28"/>
          <w:szCs w:val="28"/>
          <w:lang w:val="ru-RU"/>
        </w:rPr>
        <w:tab/>
        <w:t>свойств, правил,</w:t>
      </w:r>
      <w:r w:rsidRPr="00DF33C2">
        <w:rPr>
          <w:sz w:val="28"/>
          <w:szCs w:val="28"/>
          <w:lang w:val="kk-KZ"/>
        </w:rPr>
        <w:t xml:space="preserve"> </w:t>
      </w:r>
      <w:r w:rsidRPr="00C93592">
        <w:rPr>
          <w:sz w:val="28"/>
          <w:szCs w:val="28"/>
          <w:lang w:val="ru-RU"/>
        </w:rPr>
        <w:t>алгоритмов, существующих зависимостей, лежащих в основе выполнения</w:t>
      </w:r>
      <w:r w:rsidRPr="00DF33C2">
        <w:rPr>
          <w:sz w:val="28"/>
          <w:szCs w:val="28"/>
          <w:lang w:val="kk-KZ"/>
        </w:rPr>
        <w:t xml:space="preserve"> </w:t>
      </w:r>
      <w:r w:rsidRPr="00C93592">
        <w:rPr>
          <w:sz w:val="28"/>
          <w:szCs w:val="28"/>
          <w:lang w:val="ru-RU"/>
        </w:rPr>
        <w:t>задания или используемых в ходе его выполнения; неправильный выбор действий, операций; неверные вычисления в случае, когда цель задания – проверка вычислительных умений и навыков; пропуск части математических выкладок, действий, операций, существенно влияющих на получение правильного ответа; несоответствие пояснительного текста, ответа, наименования величин выполненным действиям и полученным результатам; несоответствие выполненных измерений и геометрических построений заданным параметрам.</w:t>
      </w:r>
    </w:p>
    <w:p w:rsidR="00C93592" w:rsidRPr="00DF33C2" w:rsidRDefault="00C93592" w:rsidP="00C93592">
      <w:pPr>
        <w:ind w:firstLine="709"/>
        <w:jc w:val="both"/>
        <w:rPr>
          <w:sz w:val="28"/>
          <w:szCs w:val="28"/>
          <w:lang w:val="kk-KZ"/>
        </w:rPr>
      </w:pPr>
      <w:r w:rsidRPr="00C93592">
        <w:rPr>
          <w:i/>
          <w:sz w:val="28"/>
          <w:szCs w:val="28"/>
          <w:lang w:val="ru-RU"/>
        </w:rPr>
        <w:t xml:space="preserve">Недочеты: </w:t>
      </w:r>
      <w:r w:rsidRPr="00C93592">
        <w:rPr>
          <w:sz w:val="28"/>
          <w:szCs w:val="28"/>
          <w:lang w:val="ru-RU"/>
        </w:rPr>
        <w:t>неправильное списывание данных (чисел, знаков, обозначений, величин); ошибки в записях математических терминов, символов при оформлении математических выкладок; отсутствие ответа к заданию или ошибки в записи ответа; 2 недочета считаются за 1ошибку.</w:t>
      </w:r>
    </w:p>
    <w:p w:rsidR="00C93592" w:rsidRPr="00C93592" w:rsidRDefault="00C93592" w:rsidP="00C93592">
      <w:pPr>
        <w:ind w:firstLine="709"/>
        <w:jc w:val="both"/>
        <w:rPr>
          <w:sz w:val="28"/>
          <w:szCs w:val="28"/>
          <w:lang w:val="ru-RU"/>
        </w:rPr>
      </w:pPr>
      <w:r w:rsidRPr="00C93592">
        <w:rPr>
          <w:i/>
          <w:sz w:val="28"/>
          <w:szCs w:val="28"/>
          <w:lang w:val="ru-RU"/>
        </w:rPr>
        <w:t xml:space="preserve">Грубые ошибки: </w:t>
      </w:r>
      <w:r w:rsidRPr="00C93592">
        <w:rPr>
          <w:sz w:val="28"/>
          <w:szCs w:val="28"/>
          <w:lang w:val="ru-RU"/>
        </w:rPr>
        <w:t>вычислительные ошибки в примерах и задачах; ошибки на незнание порядка выполнения арифметических действий; неправильное решение задачи (пропуск действия, неправильный выбор действий, лишние действия); не решенная</w:t>
      </w:r>
      <w:r w:rsidRPr="00DF33C2">
        <w:rPr>
          <w:sz w:val="28"/>
          <w:szCs w:val="28"/>
          <w:lang w:val="kk-KZ"/>
        </w:rPr>
        <w:t xml:space="preserve"> </w:t>
      </w:r>
      <w:r w:rsidRPr="00C93592">
        <w:rPr>
          <w:sz w:val="28"/>
          <w:szCs w:val="28"/>
          <w:lang w:val="ru-RU"/>
        </w:rPr>
        <w:t>(ый) до конца задача или пример; невыполненное задание.</w:t>
      </w:r>
    </w:p>
    <w:p w:rsidR="00C93592" w:rsidRPr="00C93592" w:rsidRDefault="00C93592" w:rsidP="00C93592">
      <w:pPr>
        <w:ind w:firstLine="709"/>
        <w:jc w:val="both"/>
        <w:rPr>
          <w:sz w:val="28"/>
          <w:szCs w:val="28"/>
          <w:lang w:val="ru-RU"/>
        </w:rPr>
      </w:pPr>
      <w:r w:rsidRPr="00C93592">
        <w:rPr>
          <w:i/>
          <w:sz w:val="28"/>
          <w:szCs w:val="28"/>
          <w:lang w:val="ru-RU"/>
        </w:rPr>
        <w:t xml:space="preserve">Негрубые ошибки: </w:t>
      </w:r>
      <w:r w:rsidRPr="00C93592">
        <w:rPr>
          <w:sz w:val="28"/>
          <w:szCs w:val="28"/>
          <w:lang w:val="ru-RU"/>
        </w:rPr>
        <w:t>нерациональный прием вычислений; неправильная постановка вопроса к действию при решении задачи; неверно сформулированный ответ задачи; неправильное списывание данных (чисел, знаков); недоведение до конца преобразований.</w:t>
      </w:r>
    </w:p>
    <w:p w:rsidR="00C93592" w:rsidRPr="00C93592" w:rsidRDefault="00C93592" w:rsidP="00C93592">
      <w:pPr>
        <w:ind w:firstLine="709"/>
        <w:jc w:val="both"/>
        <w:rPr>
          <w:sz w:val="28"/>
          <w:szCs w:val="28"/>
          <w:lang w:val="ru-RU"/>
        </w:rPr>
      </w:pPr>
      <w:r w:rsidRPr="00C93592">
        <w:rPr>
          <w:sz w:val="28"/>
          <w:szCs w:val="28"/>
          <w:lang w:val="ru-RU"/>
        </w:rPr>
        <w:t>За грамматические ошибки, допущенные в работе, оценка по математике не снижается. За неаккуратно оформленную работу, несоблюдение правил каллиграфии оценка по математике снижается на 1 балл, но не ниже</w:t>
      </w:r>
      <w:r w:rsidRPr="00DF33C2">
        <w:rPr>
          <w:sz w:val="28"/>
          <w:szCs w:val="28"/>
          <w:lang w:val="kk-KZ"/>
        </w:rPr>
        <w:t xml:space="preserve"> </w:t>
      </w:r>
      <w:r w:rsidRPr="00C93592">
        <w:rPr>
          <w:sz w:val="28"/>
          <w:szCs w:val="28"/>
          <w:lang w:val="ru-RU"/>
        </w:rPr>
        <w:t>«3».</w:t>
      </w:r>
    </w:p>
    <w:p w:rsidR="00C93592" w:rsidRPr="00DF33C2" w:rsidRDefault="00C93592" w:rsidP="00C93592">
      <w:pPr>
        <w:jc w:val="center"/>
        <w:rPr>
          <w:sz w:val="28"/>
          <w:szCs w:val="28"/>
          <w:lang w:val="kk-KZ"/>
        </w:rPr>
      </w:pPr>
      <w:r w:rsidRPr="00C93592">
        <w:rPr>
          <w:b/>
          <w:bCs/>
          <w:sz w:val="28"/>
          <w:szCs w:val="28"/>
          <w:lang w:val="ru-RU"/>
        </w:rPr>
        <w:br w:type="page"/>
      </w:r>
      <w:r w:rsidRPr="00C93592">
        <w:rPr>
          <w:b/>
          <w:bCs/>
          <w:sz w:val="28"/>
          <w:szCs w:val="28"/>
          <w:lang w:val="ru-RU"/>
        </w:rPr>
        <w:lastRenderedPageBreak/>
        <w:t>ОБРАЗОВАТЕЛЬНАЯ ОБЛАСТЬ «ЕСТЕСТВОЗНАНИЕ»</w:t>
      </w:r>
    </w:p>
    <w:p w:rsidR="00C93592" w:rsidRPr="00C93592" w:rsidRDefault="00C93592" w:rsidP="00C93592">
      <w:pPr>
        <w:rPr>
          <w:b/>
          <w:sz w:val="28"/>
          <w:szCs w:val="28"/>
          <w:lang w:val="ru-RU"/>
        </w:rPr>
      </w:pPr>
    </w:p>
    <w:p w:rsidR="00C93592" w:rsidRPr="00C93592" w:rsidRDefault="00C93592" w:rsidP="00C93592">
      <w:pPr>
        <w:ind w:firstLine="709"/>
        <w:rPr>
          <w:b/>
          <w:sz w:val="28"/>
          <w:szCs w:val="28"/>
          <w:lang w:val="ru-RU"/>
        </w:rPr>
      </w:pPr>
      <w:r w:rsidRPr="00C93592">
        <w:rPr>
          <w:b/>
          <w:sz w:val="28"/>
          <w:szCs w:val="28"/>
          <w:lang w:val="ru-RU"/>
        </w:rPr>
        <w:t xml:space="preserve">Познание мира. </w:t>
      </w:r>
    </w:p>
    <w:p w:rsidR="00C93592" w:rsidRPr="00DF33C2" w:rsidRDefault="00C93592" w:rsidP="00C93592">
      <w:pPr>
        <w:ind w:firstLine="709"/>
        <w:jc w:val="both"/>
        <w:rPr>
          <w:sz w:val="28"/>
          <w:szCs w:val="28"/>
          <w:lang w:val="kk-KZ"/>
        </w:rPr>
      </w:pPr>
      <w:r w:rsidRPr="00C93592">
        <w:rPr>
          <w:sz w:val="28"/>
          <w:szCs w:val="28"/>
          <w:lang w:val="ru-RU"/>
        </w:rPr>
        <w:t>Учебный предмет направлен на формирование у обучающихся системы знаний о природном и социальном окружении человека, представлений о взаимосвязях и взаимозависимост</w:t>
      </w:r>
      <w:r w:rsidRPr="00DF33C2">
        <w:rPr>
          <w:sz w:val="28"/>
          <w:szCs w:val="28"/>
          <w:lang w:val="kk-KZ"/>
        </w:rPr>
        <w:t>и между тремя составляющими окружающего мира – «человек – общество – природа»,  – на развитие умения самостоятельно раскрывать смысл вещей и явлений, делать определенные выводы.</w:t>
      </w:r>
    </w:p>
    <w:p w:rsidR="00C93592" w:rsidRPr="00DF33C2" w:rsidRDefault="00C93592" w:rsidP="00C93592">
      <w:pPr>
        <w:ind w:firstLine="709"/>
        <w:jc w:val="both"/>
        <w:rPr>
          <w:sz w:val="28"/>
          <w:szCs w:val="28"/>
          <w:lang w:val="kk-KZ"/>
        </w:rPr>
      </w:pPr>
      <w:r w:rsidRPr="00C93592">
        <w:rPr>
          <w:i/>
          <w:sz w:val="28"/>
          <w:szCs w:val="28"/>
          <w:lang w:val="ru-RU"/>
        </w:rPr>
        <w:t>Объем учебной нагрузки по учебному предмету составляет</w:t>
      </w:r>
      <w:r w:rsidRPr="00C93592">
        <w:rPr>
          <w:sz w:val="28"/>
          <w:szCs w:val="28"/>
          <w:lang w:val="ru-RU"/>
        </w:rPr>
        <w:t xml:space="preserve"> 1 час в неделю, 34 часа в учебном году.</w:t>
      </w:r>
    </w:p>
    <w:p w:rsidR="00C93592" w:rsidRPr="00DF33C2" w:rsidRDefault="00C93592" w:rsidP="00C93592">
      <w:pPr>
        <w:ind w:firstLine="709"/>
        <w:jc w:val="both"/>
        <w:rPr>
          <w:sz w:val="28"/>
          <w:szCs w:val="28"/>
          <w:lang w:val="kk-KZ"/>
        </w:rPr>
      </w:pPr>
      <w:r w:rsidRPr="00C93592">
        <w:rPr>
          <w:sz w:val="28"/>
          <w:szCs w:val="28"/>
          <w:lang w:val="ru-RU"/>
        </w:rPr>
        <w:t>При изучении предмета «Познание мира» обучающиеся начальной школы знакомятся с элементарными понятиями по биологии, экологии, географии. На уроках предмета «Познание мира» учителю рекомендуется обсуждать вопросы безопасного поведения в условиях риска бедствий, экологических катаклизм.</w:t>
      </w:r>
    </w:p>
    <w:p w:rsidR="00C93592" w:rsidRPr="00DF33C2" w:rsidRDefault="00C93592" w:rsidP="00C93592">
      <w:pPr>
        <w:shd w:val="clear" w:color="auto" w:fill="FFFFFF"/>
        <w:ind w:firstLine="709"/>
        <w:jc w:val="both"/>
        <w:rPr>
          <w:color w:val="000000"/>
          <w:sz w:val="28"/>
          <w:szCs w:val="28"/>
          <w:lang w:val="kk-KZ"/>
        </w:rPr>
      </w:pPr>
      <w:r w:rsidRPr="00C93592">
        <w:rPr>
          <w:color w:val="000000"/>
          <w:sz w:val="28"/>
          <w:szCs w:val="28"/>
          <w:lang w:val="ru-RU"/>
        </w:rPr>
        <w:t>Для контроля и оценки знаний и умений по предмет</w:t>
      </w:r>
      <w:r w:rsidRPr="00DF33C2">
        <w:rPr>
          <w:color w:val="000000"/>
          <w:sz w:val="28"/>
          <w:szCs w:val="28"/>
          <w:lang w:val="kk-KZ"/>
        </w:rPr>
        <w:t>у</w:t>
      </w:r>
      <w:r w:rsidRPr="00C93592">
        <w:rPr>
          <w:color w:val="000000"/>
          <w:sz w:val="28"/>
          <w:szCs w:val="28"/>
          <w:lang w:val="ru-RU"/>
        </w:rPr>
        <w:t xml:space="preserve"> ис</w:t>
      </w:r>
      <w:r w:rsidRPr="00C93592">
        <w:rPr>
          <w:color w:val="000000"/>
          <w:sz w:val="28"/>
          <w:szCs w:val="28"/>
          <w:lang w:val="ru-RU"/>
        </w:rPr>
        <w:softHyphen/>
        <w:t xml:space="preserve">пользуются устные проверки, </w:t>
      </w:r>
      <w:r w:rsidRPr="00DF33C2">
        <w:rPr>
          <w:color w:val="000000"/>
          <w:sz w:val="28"/>
          <w:szCs w:val="28"/>
          <w:lang w:val="kk-KZ"/>
        </w:rPr>
        <w:t xml:space="preserve">наблюдения, </w:t>
      </w:r>
      <w:r w:rsidRPr="00C93592">
        <w:rPr>
          <w:color w:val="000000"/>
          <w:sz w:val="28"/>
          <w:szCs w:val="28"/>
          <w:lang w:val="ru-RU"/>
        </w:rPr>
        <w:t>письменные работы</w:t>
      </w:r>
      <w:r w:rsidRPr="00DF33C2">
        <w:rPr>
          <w:color w:val="000000"/>
          <w:sz w:val="28"/>
          <w:szCs w:val="28"/>
          <w:lang w:val="kk-KZ"/>
        </w:rPr>
        <w:t xml:space="preserve"> (например, тесты, диктанты)</w:t>
      </w:r>
      <w:r w:rsidRPr="00C93592">
        <w:rPr>
          <w:color w:val="000000"/>
          <w:sz w:val="28"/>
          <w:szCs w:val="28"/>
          <w:lang w:val="ru-RU"/>
        </w:rPr>
        <w:t>, а также самостоятельные практические работы с картами, приборами, мо</w:t>
      </w:r>
      <w:r w:rsidRPr="00C93592">
        <w:rPr>
          <w:color w:val="000000"/>
          <w:sz w:val="28"/>
          <w:szCs w:val="28"/>
          <w:lang w:val="ru-RU"/>
        </w:rPr>
        <w:softHyphen/>
        <w:t>делями, лабораторным оборудованием.</w:t>
      </w:r>
    </w:p>
    <w:p w:rsidR="00C93592" w:rsidRPr="00DF33C2" w:rsidRDefault="00C93592" w:rsidP="00C93592">
      <w:pPr>
        <w:shd w:val="clear" w:color="auto" w:fill="FFFFFF"/>
        <w:ind w:firstLine="709"/>
        <w:jc w:val="both"/>
        <w:rPr>
          <w:color w:val="000000"/>
          <w:sz w:val="28"/>
          <w:szCs w:val="28"/>
          <w:lang w:val="kk-KZ"/>
        </w:rPr>
      </w:pPr>
      <w:r w:rsidRPr="00DF33C2">
        <w:rPr>
          <w:color w:val="000000"/>
          <w:sz w:val="28"/>
          <w:szCs w:val="28"/>
          <w:lang w:val="kk-KZ"/>
        </w:rPr>
        <w:t>Одной из форм обучения является проведение экскурсии.</w:t>
      </w:r>
      <w:r w:rsidRPr="00C93592">
        <w:rPr>
          <w:color w:val="000000"/>
          <w:sz w:val="28"/>
          <w:szCs w:val="28"/>
          <w:lang w:val="ru-RU"/>
        </w:rPr>
        <w:t xml:space="preserve"> На экскурсиях </w:t>
      </w:r>
      <w:r w:rsidRPr="00DF33C2">
        <w:rPr>
          <w:color w:val="000000"/>
          <w:sz w:val="28"/>
          <w:szCs w:val="28"/>
          <w:lang w:val="kk-KZ"/>
        </w:rPr>
        <w:t>об</w:t>
      </w:r>
      <w:r w:rsidRPr="00C93592">
        <w:rPr>
          <w:color w:val="000000"/>
          <w:sz w:val="28"/>
          <w:szCs w:val="28"/>
          <w:lang w:val="ru-RU"/>
        </w:rPr>
        <w:t>уча</w:t>
      </w:r>
      <w:r w:rsidRPr="00DF33C2">
        <w:rPr>
          <w:color w:val="000000"/>
          <w:sz w:val="28"/>
          <w:szCs w:val="28"/>
          <w:lang w:val="kk-KZ"/>
        </w:rPr>
        <w:t>ю</w:t>
      </w:r>
      <w:r w:rsidRPr="00C93592">
        <w:rPr>
          <w:color w:val="000000"/>
          <w:sz w:val="28"/>
          <w:szCs w:val="28"/>
          <w:lang w:val="ru-RU"/>
        </w:rPr>
        <w:t>щиеся проверяют на практике многие теоретические знания и переводят их в умения и навыки</w:t>
      </w:r>
      <w:r w:rsidRPr="00DF33C2">
        <w:rPr>
          <w:color w:val="000000"/>
          <w:sz w:val="28"/>
          <w:szCs w:val="28"/>
          <w:lang w:val="kk-KZ"/>
        </w:rPr>
        <w:t>,</w:t>
      </w:r>
      <w:r w:rsidRPr="00C93592">
        <w:rPr>
          <w:color w:val="000000"/>
          <w:sz w:val="28"/>
          <w:szCs w:val="28"/>
          <w:lang w:val="ru-RU"/>
        </w:rPr>
        <w:t xml:space="preserve"> учатся ориентироваться на местности, наблюдать, сравнивать, находить примеры взаимосвязи организмов друг с другом, с явлениями природы, с условиями окружающей среды. </w:t>
      </w:r>
      <w:r w:rsidRPr="00DF33C2">
        <w:rPr>
          <w:color w:val="000000"/>
          <w:sz w:val="28"/>
          <w:szCs w:val="28"/>
          <w:lang w:val="kk-KZ"/>
        </w:rPr>
        <w:t>Экскурсию рекомендуется проводить в соответствии с темой урока (до или после изучения новой темы) и местностью.</w:t>
      </w:r>
    </w:p>
    <w:p w:rsidR="00C93592" w:rsidRPr="00DF33C2" w:rsidRDefault="00C93592" w:rsidP="00C93592">
      <w:pPr>
        <w:shd w:val="clear" w:color="auto" w:fill="FFFFFF"/>
        <w:ind w:firstLine="709"/>
        <w:jc w:val="both"/>
        <w:rPr>
          <w:color w:val="000000"/>
          <w:sz w:val="28"/>
          <w:szCs w:val="28"/>
          <w:lang w:val="kk-KZ"/>
        </w:rPr>
      </w:pPr>
      <w:r w:rsidRPr="00DF33C2">
        <w:rPr>
          <w:color w:val="000000"/>
          <w:sz w:val="28"/>
          <w:szCs w:val="28"/>
          <w:lang w:val="kk-KZ"/>
        </w:rPr>
        <w:t xml:space="preserve">В зависимости от местности предлагается проводить экскурсии в: </w:t>
      </w:r>
    </w:p>
    <w:p w:rsidR="00C93592" w:rsidRPr="00DF33C2" w:rsidRDefault="00C93592" w:rsidP="00C93592">
      <w:pPr>
        <w:pStyle w:val="a6"/>
        <w:widowControl/>
        <w:numPr>
          <w:ilvl w:val="0"/>
          <w:numId w:val="176"/>
        </w:numPr>
        <w:shd w:val="clear" w:color="auto" w:fill="FFFFFF"/>
        <w:tabs>
          <w:tab w:val="left" w:pos="1134"/>
        </w:tabs>
        <w:autoSpaceDE/>
        <w:autoSpaceDN/>
        <w:ind w:left="0" w:firstLine="709"/>
        <w:contextualSpacing/>
        <w:jc w:val="both"/>
        <w:rPr>
          <w:color w:val="000000"/>
          <w:sz w:val="28"/>
          <w:szCs w:val="28"/>
          <w:lang w:val="kk-KZ" w:eastAsia="ru-RU"/>
        </w:rPr>
      </w:pPr>
      <w:r w:rsidRPr="00DF33C2">
        <w:rPr>
          <w:color w:val="000000"/>
          <w:sz w:val="28"/>
          <w:szCs w:val="28"/>
          <w:lang w:val="kk-KZ" w:eastAsia="ru-RU"/>
        </w:rPr>
        <w:t>музеи;</w:t>
      </w:r>
    </w:p>
    <w:p w:rsidR="00C93592" w:rsidRPr="00DF33C2" w:rsidRDefault="00C93592" w:rsidP="00C93592">
      <w:pPr>
        <w:pStyle w:val="a6"/>
        <w:widowControl/>
        <w:numPr>
          <w:ilvl w:val="0"/>
          <w:numId w:val="176"/>
        </w:numPr>
        <w:shd w:val="clear" w:color="auto" w:fill="FFFFFF"/>
        <w:tabs>
          <w:tab w:val="left" w:pos="1134"/>
        </w:tabs>
        <w:autoSpaceDE/>
        <w:autoSpaceDN/>
        <w:ind w:left="0" w:firstLine="709"/>
        <w:contextualSpacing/>
        <w:jc w:val="both"/>
        <w:rPr>
          <w:color w:val="000000"/>
          <w:sz w:val="28"/>
          <w:szCs w:val="28"/>
          <w:lang w:val="kk-KZ" w:eastAsia="ru-RU"/>
        </w:rPr>
      </w:pPr>
      <w:r w:rsidRPr="00DF33C2">
        <w:rPr>
          <w:color w:val="000000"/>
          <w:sz w:val="28"/>
          <w:szCs w:val="28"/>
          <w:lang w:val="kk-KZ" w:eastAsia="ru-RU"/>
        </w:rPr>
        <w:t>окрестности населенного пункта;</w:t>
      </w:r>
    </w:p>
    <w:p w:rsidR="00C93592" w:rsidRPr="00DF33C2" w:rsidRDefault="00C93592" w:rsidP="00C93592">
      <w:pPr>
        <w:pStyle w:val="a6"/>
        <w:widowControl/>
        <w:numPr>
          <w:ilvl w:val="0"/>
          <w:numId w:val="176"/>
        </w:numPr>
        <w:shd w:val="clear" w:color="auto" w:fill="FFFFFF"/>
        <w:tabs>
          <w:tab w:val="left" w:pos="1134"/>
        </w:tabs>
        <w:autoSpaceDE/>
        <w:autoSpaceDN/>
        <w:ind w:left="0" w:firstLine="709"/>
        <w:contextualSpacing/>
        <w:jc w:val="both"/>
        <w:rPr>
          <w:color w:val="000000"/>
          <w:sz w:val="28"/>
          <w:szCs w:val="28"/>
          <w:lang w:val="kk-KZ" w:eastAsia="ru-RU"/>
        </w:rPr>
      </w:pPr>
      <w:r w:rsidRPr="00DF33C2">
        <w:rPr>
          <w:color w:val="000000"/>
          <w:sz w:val="28"/>
          <w:szCs w:val="28"/>
          <w:lang w:val="kk-KZ" w:eastAsia="ru-RU"/>
        </w:rPr>
        <w:t>места или предприятия, добывающие или перерабатывающие полезные ископаемые;</w:t>
      </w:r>
    </w:p>
    <w:p w:rsidR="00C93592" w:rsidRPr="00DF33C2" w:rsidRDefault="00C93592" w:rsidP="00C93592">
      <w:pPr>
        <w:pStyle w:val="a6"/>
        <w:widowControl/>
        <w:numPr>
          <w:ilvl w:val="0"/>
          <w:numId w:val="176"/>
        </w:numPr>
        <w:shd w:val="clear" w:color="auto" w:fill="FFFFFF"/>
        <w:tabs>
          <w:tab w:val="left" w:pos="1134"/>
        </w:tabs>
        <w:autoSpaceDE/>
        <w:autoSpaceDN/>
        <w:ind w:left="0" w:firstLine="709"/>
        <w:contextualSpacing/>
        <w:jc w:val="both"/>
        <w:rPr>
          <w:color w:val="000000"/>
          <w:sz w:val="28"/>
          <w:szCs w:val="28"/>
          <w:lang w:val="kk-KZ" w:eastAsia="ru-RU"/>
        </w:rPr>
      </w:pPr>
      <w:r w:rsidRPr="00DF33C2">
        <w:rPr>
          <w:color w:val="000000"/>
          <w:sz w:val="28"/>
          <w:szCs w:val="28"/>
          <w:lang w:val="kk-KZ" w:eastAsia="ru-RU"/>
        </w:rPr>
        <w:t>парки, зоопарки;</w:t>
      </w:r>
    </w:p>
    <w:p w:rsidR="00C93592" w:rsidRPr="00DF33C2" w:rsidRDefault="00C93592" w:rsidP="00C93592">
      <w:pPr>
        <w:pStyle w:val="a6"/>
        <w:widowControl/>
        <w:numPr>
          <w:ilvl w:val="0"/>
          <w:numId w:val="176"/>
        </w:numPr>
        <w:shd w:val="clear" w:color="auto" w:fill="FFFFFF"/>
        <w:tabs>
          <w:tab w:val="left" w:pos="1134"/>
        </w:tabs>
        <w:autoSpaceDE/>
        <w:autoSpaceDN/>
        <w:ind w:left="0" w:firstLine="709"/>
        <w:contextualSpacing/>
        <w:jc w:val="both"/>
        <w:rPr>
          <w:color w:val="000000"/>
          <w:sz w:val="28"/>
          <w:szCs w:val="28"/>
          <w:lang w:val="kk-KZ" w:eastAsia="ru-RU"/>
        </w:rPr>
      </w:pPr>
      <w:r w:rsidRPr="00DF33C2">
        <w:rPr>
          <w:color w:val="000000"/>
          <w:sz w:val="28"/>
          <w:szCs w:val="28"/>
          <w:lang w:val="kk-KZ" w:eastAsia="ru-RU"/>
        </w:rPr>
        <w:t xml:space="preserve">промышленное, производственные или сельскохозяйственное предприятия. </w:t>
      </w:r>
    </w:p>
    <w:p w:rsidR="00C93592" w:rsidRPr="00DF33C2" w:rsidRDefault="00C93592" w:rsidP="00C93592">
      <w:pPr>
        <w:shd w:val="clear" w:color="auto" w:fill="FFFFFF"/>
        <w:ind w:firstLine="709"/>
        <w:jc w:val="both"/>
        <w:rPr>
          <w:color w:val="000000"/>
          <w:sz w:val="28"/>
          <w:szCs w:val="28"/>
          <w:lang w:val="kk-KZ"/>
        </w:rPr>
      </w:pPr>
      <w:r w:rsidRPr="00DF33C2">
        <w:rPr>
          <w:color w:val="000000"/>
          <w:sz w:val="28"/>
          <w:szCs w:val="28"/>
          <w:lang w:val="kk-KZ"/>
        </w:rPr>
        <w:t xml:space="preserve">Для формирования навыков системного анализа,  исследовательского навыка обучающиеся должны систематически выполнять задания, представленные в Дневнике наблюдения.  </w:t>
      </w:r>
    </w:p>
    <w:p w:rsidR="00C93592" w:rsidRPr="00DF33C2" w:rsidRDefault="00C93592" w:rsidP="00C93592">
      <w:pPr>
        <w:shd w:val="clear" w:color="auto" w:fill="FFFFFF"/>
        <w:ind w:firstLine="709"/>
        <w:jc w:val="both"/>
        <w:rPr>
          <w:color w:val="000000"/>
          <w:sz w:val="28"/>
          <w:szCs w:val="28"/>
          <w:lang w:val="kk-KZ"/>
        </w:rPr>
      </w:pPr>
      <w:r w:rsidRPr="00DF33C2">
        <w:rPr>
          <w:color w:val="000000"/>
          <w:sz w:val="28"/>
          <w:szCs w:val="28"/>
          <w:lang w:val="kk-KZ"/>
        </w:rPr>
        <w:t xml:space="preserve">Для развития понятий о пространстве, географических закономерностях  используются карты (физическая и административная карты, контурные карты,  исторические карты, карты полушарий) и глобус. Работы с ними проводятся при изучении новой темы, при повторении изученного материала, при проверке домашнего задания. При работе учитель должен следить за тем, чтобы обучающиеся правильно пользовались указкой, правильно показывали реки, озера, города,  государства. </w:t>
      </w:r>
    </w:p>
    <w:p w:rsidR="00C93592" w:rsidRPr="00DF33C2" w:rsidRDefault="00C93592" w:rsidP="00C93592">
      <w:pPr>
        <w:ind w:firstLine="709"/>
        <w:jc w:val="both"/>
        <w:rPr>
          <w:sz w:val="28"/>
          <w:szCs w:val="28"/>
          <w:lang w:val="kk-KZ"/>
        </w:rPr>
      </w:pPr>
      <w:r w:rsidRPr="00DF33C2">
        <w:rPr>
          <w:sz w:val="28"/>
          <w:szCs w:val="28"/>
          <w:lang w:val="kk-KZ"/>
        </w:rPr>
        <w:t xml:space="preserve">Таблица 19 – Нормы оценок по предмету </w:t>
      </w:r>
    </w:p>
    <w:p w:rsidR="00C93592" w:rsidRPr="00DF33C2" w:rsidRDefault="00C93592" w:rsidP="00C93592">
      <w:pPr>
        <w:ind w:firstLine="566"/>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7796"/>
      </w:tblGrid>
      <w:tr w:rsidR="00C93592" w:rsidRPr="00DF33C2" w:rsidTr="00C93592">
        <w:trPr>
          <w:jc w:val="center"/>
        </w:trPr>
        <w:tc>
          <w:tcPr>
            <w:tcW w:w="1754" w:type="dxa"/>
            <w:shd w:val="clear" w:color="auto" w:fill="auto"/>
          </w:tcPr>
          <w:p w:rsidR="00C93592" w:rsidRPr="00DF33C2" w:rsidRDefault="00C93592" w:rsidP="00C93592">
            <w:pPr>
              <w:jc w:val="center"/>
              <w:rPr>
                <w:sz w:val="24"/>
                <w:szCs w:val="28"/>
                <w:lang w:val="kk-KZ"/>
              </w:rPr>
            </w:pPr>
            <w:r w:rsidRPr="00DF33C2">
              <w:rPr>
                <w:sz w:val="24"/>
                <w:szCs w:val="28"/>
              </w:rPr>
              <w:lastRenderedPageBreak/>
              <w:t>Оценк</w:t>
            </w:r>
            <w:r w:rsidRPr="00DF33C2">
              <w:rPr>
                <w:sz w:val="24"/>
                <w:szCs w:val="28"/>
                <w:lang w:val="kk-KZ"/>
              </w:rPr>
              <w:t>и</w:t>
            </w:r>
          </w:p>
        </w:tc>
        <w:tc>
          <w:tcPr>
            <w:tcW w:w="7796" w:type="dxa"/>
            <w:shd w:val="clear" w:color="auto" w:fill="auto"/>
          </w:tcPr>
          <w:p w:rsidR="00C93592" w:rsidRPr="00DF33C2" w:rsidRDefault="00C93592" w:rsidP="00C93592">
            <w:pPr>
              <w:jc w:val="center"/>
              <w:rPr>
                <w:sz w:val="24"/>
                <w:szCs w:val="28"/>
                <w:lang w:val="kk-KZ"/>
              </w:rPr>
            </w:pPr>
            <w:r w:rsidRPr="00DF33C2">
              <w:rPr>
                <w:sz w:val="24"/>
                <w:szCs w:val="28"/>
                <w:lang w:val="kk-KZ"/>
              </w:rPr>
              <w:t>Описание оценок</w:t>
            </w:r>
          </w:p>
        </w:tc>
      </w:tr>
      <w:tr w:rsidR="00C93592" w:rsidRPr="00D9422E" w:rsidTr="00C93592">
        <w:trPr>
          <w:jc w:val="center"/>
        </w:trPr>
        <w:tc>
          <w:tcPr>
            <w:tcW w:w="1754" w:type="dxa"/>
            <w:shd w:val="clear" w:color="auto" w:fill="auto"/>
          </w:tcPr>
          <w:p w:rsidR="00C93592" w:rsidRPr="00DF33C2" w:rsidRDefault="00C93592" w:rsidP="00C93592">
            <w:pPr>
              <w:jc w:val="center"/>
              <w:rPr>
                <w:sz w:val="24"/>
                <w:szCs w:val="28"/>
                <w:lang w:val="kk-KZ"/>
              </w:rPr>
            </w:pPr>
            <w:r w:rsidRPr="00DF33C2">
              <w:rPr>
                <w:sz w:val="24"/>
                <w:szCs w:val="28"/>
              </w:rPr>
              <w:t>Оценка</w:t>
            </w:r>
            <w:r w:rsidRPr="00DF33C2">
              <w:rPr>
                <w:sz w:val="24"/>
                <w:szCs w:val="28"/>
                <w:lang w:val="kk-KZ"/>
              </w:rPr>
              <w:t xml:space="preserve"> </w:t>
            </w:r>
            <w:r w:rsidRPr="00DF33C2">
              <w:rPr>
                <w:sz w:val="24"/>
                <w:szCs w:val="28"/>
              </w:rPr>
              <w:t>«5»</w:t>
            </w:r>
          </w:p>
        </w:tc>
        <w:tc>
          <w:tcPr>
            <w:tcW w:w="7796" w:type="dxa"/>
            <w:shd w:val="clear" w:color="auto" w:fill="auto"/>
          </w:tcPr>
          <w:p w:rsidR="00C93592" w:rsidRPr="00DF33C2" w:rsidRDefault="00C93592" w:rsidP="00C93592">
            <w:pPr>
              <w:pStyle w:val="a6"/>
              <w:ind w:left="34"/>
              <w:jc w:val="both"/>
              <w:rPr>
                <w:sz w:val="24"/>
                <w:szCs w:val="28"/>
                <w:lang w:val="ru-RU"/>
              </w:rPr>
            </w:pPr>
            <w:r w:rsidRPr="00DF33C2">
              <w:rPr>
                <w:sz w:val="24"/>
                <w:szCs w:val="28"/>
                <w:lang w:val="ru-RU"/>
              </w:rPr>
              <w:t>У</w:t>
            </w:r>
            <w:r w:rsidRPr="00C93592">
              <w:rPr>
                <w:sz w:val="24"/>
                <w:szCs w:val="28"/>
                <w:lang w:val="ru-RU"/>
              </w:rPr>
              <w:t>ченик осознанно и логично излагает учебный материал, используя свои наблюдения в природе, устанавливает связи между объектами и явлениями природы (в пределах программы), правильно выполняет практические работы и дает полные ответы на все поставленные вопросы</w:t>
            </w:r>
            <w:r w:rsidRPr="00DF33C2">
              <w:rPr>
                <w:sz w:val="24"/>
                <w:szCs w:val="28"/>
                <w:lang w:val="ru-RU"/>
              </w:rPr>
              <w:t>.</w:t>
            </w:r>
          </w:p>
        </w:tc>
      </w:tr>
      <w:tr w:rsidR="00C93592" w:rsidRPr="00D9422E" w:rsidTr="00C93592">
        <w:trPr>
          <w:jc w:val="center"/>
        </w:trPr>
        <w:tc>
          <w:tcPr>
            <w:tcW w:w="1754" w:type="dxa"/>
            <w:shd w:val="clear" w:color="auto" w:fill="auto"/>
          </w:tcPr>
          <w:p w:rsidR="00C93592" w:rsidRPr="00DF33C2" w:rsidRDefault="00C93592" w:rsidP="00C93592">
            <w:pPr>
              <w:jc w:val="center"/>
              <w:rPr>
                <w:sz w:val="24"/>
                <w:szCs w:val="28"/>
                <w:lang w:val="kk-KZ"/>
              </w:rPr>
            </w:pPr>
            <w:r w:rsidRPr="00DF33C2">
              <w:rPr>
                <w:sz w:val="24"/>
                <w:szCs w:val="28"/>
              </w:rPr>
              <w:t>Оценка</w:t>
            </w:r>
            <w:r w:rsidRPr="00DF33C2">
              <w:rPr>
                <w:sz w:val="24"/>
                <w:szCs w:val="28"/>
                <w:lang w:val="kk-KZ"/>
              </w:rPr>
              <w:t xml:space="preserve"> </w:t>
            </w:r>
            <w:r w:rsidRPr="00DF33C2">
              <w:rPr>
                <w:sz w:val="24"/>
                <w:szCs w:val="28"/>
              </w:rPr>
              <w:t>«4»</w:t>
            </w:r>
          </w:p>
        </w:tc>
        <w:tc>
          <w:tcPr>
            <w:tcW w:w="7796" w:type="dxa"/>
            <w:shd w:val="clear" w:color="auto" w:fill="auto"/>
          </w:tcPr>
          <w:p w:rsidR="00C93592" w:rsidRPr="00DF33C2" w:rsidRDefault="00C93592" w:rsidP="00C93592">
            <w:pPr>
              <w:jc w:val="both"/>
              <w:rPr>
                <w:sz w:val="24"/>
                <w:szCs w:val="28"/>
                <w:lang w:val="kk-KZ"/>
              </w:rPr>
            </w:pPr>
            <w:r w:rsidRPr="00C93592">
              <w:rPr>
                <w:sz w:val="24"/>
                <w:szCs w:val="28"/>
                <w:lang w:val="ru-RU"/>
              </w:rPr>
              <w:t>Ответ</w:t>
            </w:r>
            <w:r w:rsidRPr="00DF33C2">
              <w:rPr>
                <w:sz w:val="24"/>
                <w:szCs w:val="28"/>
                <w:lang w:val="kk-KZ"/>
              </w:rPr>
              <w:t xml:space="preserve"> ученика</w:t>
            </w:r>
            <w:r w:rsidRPr="00C93592">
              <w:rPr>
                <w:sz w:val="24"/>
                <w:szCs w:val="28"/>
                <w:lang w:val="ru-RU"/>
              </w:rPr>
              <w:t>, в основном, соответствует требованиям, установленным для оценки «5», но он допускает  отдельные неточности в изложении фактического материала, при выполнении отдельных практических работ. Все эти недочеты ученик легко исправляет сам при указании на них</w:t>
            </w:r>
            <w:r w:rsidRPr="00DF33C2">
              <w:rPr>
                <w:sz w:val="24"/>
                <w:szCs w:val="28"/>
                <w:lang w:val="kk-KZ"/>
              </w:rPr>
              <w:t xml:space="preserve"> </w:t>
            </w:r>
            <w:r w:rsidRPr="00C93592">
              <w:rPr>
                <w:sz w:val="24"/>
                <w:szCs w:val="28"/>
                <w:lang w:val="ru-RU"/>
              </w:rPr>
              <w:t>учителем.</w:t>
            </w:r>
          </w:p>
        </w:tc>
      </w:tr>
      <w:tr w:rsidR="00C93592" w:rsidRPr="00D9422E" w:rsidTr="00C93592">
        <w:trPr>
          <w:jc w:val="center"/>
        </w:trPr>
        <w:tc>
          <w:tcPr>
            <w:tcW w:w="1754" w:type="dxa"/>
            <w:shd w:val="clear" w:color="auto" w:fill="auto"/>
          </w:tcPr>
          <w:p w:rsidR="00C93592" w:rsidRPr="00DF33C2" w:rsidRDefault="00C93592" w:rsidP="00C93592">
            <w:pPr>
              <w:jc w:val="center"/>
              <w:rPr>
                <w:sz w:val="24"/>
                <w:szCs w:val="28"/>
                <w:lang w:val="kk-KZ"/>
              </w:rPr>
            </w:pPr>
            <w:r w:rsidRPr="00DF33C2">
              <w:rPr>
                <w:sz w:val="24"/>
                <w:szCs w:val="28"/>
              </w:rPr>
              <w:t>Оценка</w:t>
            </w:r>
            <w:r w:rsidRPr="00DF33C2">
              <w:rPr>
                <w:sz w:val="24"/>
                <w:szCs w:val="28"/>
                <w:lang w:val="kk-KZ"/>
              </w:rPr>
              <w:t xml:space="preserve"> </w:t>
            </w:r>
            <w:r w:rsidRPr="00DF33C2">
              <w:rPr>
                <w:sz w:val="24"/>
                <w:szCs w:val="28"/>
              </w:rPr>
              <w:t xml:space="preserve"> «3»</w:t>
            </w:r>
          </w:p>
        </w:tc>
        <w:tc>
          <w:tcPr>
            <w:tcW w:w="7796" w:type="dxa"/>
            <w:shd w:val="clear" w:color="auto" w:fill="auto"/>
          </w:tcPr>
          <w:p w:rsidR="00C93592" w:rsidRPr="00DF33C2" w:rsidRDefault="00C93592" w:rsidP="00C93592">
            <w:pPr>
              <w:jc w:val="both"/>
              <w:rPr>
                <w:sz w:val="24"/>
                <w:szCs w:val="28"/>
                <w:lang w:val="kk-KZ"/>
              </w:rPr>
            </w:pPr>
            <w:r w:rsidRPr="00C93592">
              <w:rPr>
                <w:sz w:val="24"/>
                <w:szCs w:val="28"/>
                <w:lang w:val="ru-RU"/>
              </w:rPr>
              <w:t>Ученик усвоил  основное  содержание</w:t>
            </w:r>
            <w:r w:rsidRPr="00DF33C2">
              <w:rPr>
                <w:sz w:val="24"/>
                <w:szCs w:val="28"/>
                <w:lang w:val="kk-KZ"/>
              </w:rPr>
              <w:t xml:space="preserve"> </w:t>
            </w:r>
            <w:r w:rsidRPr="00C93592">
              <w:rPr>
                <w:sz w:val="24"/>
                <w:szCs w:val="28"/>
                <w:lang w:val="ru-RU"/>
              </w:rPr>
              <w:t>учебного материала, но допускает фактические ошибки, не умеет использовать результаты своих наблюдений в природе, затрудняется устанавливать предусмотренные программой связи между объектами и явлениями природы, допускает неточности при выполнении практических работ, но может исправить перечисленные недочеты с помощью учителя.</w:t>
            </w:r>
          </w:p>
        </w:tc>
      </w:tr>
      <w:tr w:rsidR="00C93592" w:rsidRPr="00D9422E" w:rsidTr="00C93592">
        <w:trPr>
          <w:jc w:val="center"/>
        </w:trPr>
        <w:tc>
          <w:tcPr>
            <w:tcW w:w="1754" w:type="dxa"/>
            <w:shd w:val="clear" w:color="auto" w:fill="auto"/>
          </w:tcPr>
          <w:p w:rsidR="00C93592" w:rsidRPr="00DF33C2" w:rsidRDefault="00C93592" w:rsidP="00C93592">
            <w:pPr>
              <w:jc w:val="center"/>
              <w:rPr>
                <w:sz w:val="24"/>
                <w:szCs w:val="28"/>
                <w:lang w:val="kk-KZ"/>
              </w:rPr>
            </w:pPr>
            <w:r w:rsidRPr="00DF33C2">
              <w:rPr>
                <w:sz w:val="24"/>
                <w:szCs w:val="28"/>
              </w:rPr>
              <w:t>Оценка</w:t>
            </w:r>
            <w:r w:rsidRPr="00DF33C2">
              <w:rPr>
                <w:sz w:val="24"/>
                <w:szCs w:val="28"/>
                <w:lang w:val="kk-KZ"/>
              </w:rPr>
              <w:t xml:space="preserve"> </w:t>
            </w:r>
            <w:r w:rsidRPr="00DF33C2">
              <w:rPr>
                <w:sz w:val="24"/>
                <w:szCs w:val="28"/>
              </w:rPr>
              <w:t>«2»</w:t>
            </w:r>
          </w:p>
        </w:tc>
        <w:tc>
          <w:tcPr>
            <w:tcW w:w="7796" w:type="dxa"/>
            <w:shd w:val="clear" w:color="auto" w:fill="auto"/>
          </w:tcPr>
          <w:p w:rsidR="00C93592" w:rsidRPr="00DF33C2" w:rsidRDefault="00C93592" w:rsidP="00C93592">
            <w:pPr>
              <w:jc w:val="both"/>
              <w:rPr>
                <w:sz w:val="24"/>
                <w:szCs w:val="28"/>
                <w:lang w:val="kk-KZ"/>
              </w:rPr>
            </w:pPr>
            <w:r w:rsidRPr="00C93592">
              <w:rPr>
                <w:sz w:val="24"/>
                <w:szCs w:val="28"/>
                <w:lang w:val="ru-RU"/>
              </w:rPr>
              <w:t>Ученик обнаруживает незнание большей части программного материала, не справляется с выполнением практических работ даже с помощью учителя.</w:t>
            </w:r>
            <w:r w:rsidRPr="00DF33C2">
              <w:rPr>
                <w:sz w:val="24"/>
                <w:szCs w:val="28"/>
                <w:lang w:val="kk-KZ"/>
              </w:rPr>
              <w:t xml:space="preserve"> </w:t>
            </w:r>
          </w:p>
        </w:tc>
      </w:tr>
    </w:tbl>
    <w:p w:rsidR="00C93592" w:rsidRPr="00DF33C2" w:rsidRDefault="00C93592" w:rsidP="00C93592">
      <w:pPr>
        <w:ind w:firstLine="566"/>
        <w:jc w:val="both"/>
        <w:rPr>
          <w:sz w:val="28"/>
          <w:szCs w:val="28"/>
          <w:lang w:val="kk-KZ"/>
        </w:rPr>
      </w:pPr>
    </w:p>
    <w:p w:rsidR="00C93592" w:rsidRPr="00DF33C2" w:rsidRDefault="00C93592" w:rsidP="00C93592">
      <w:pPr>
        <w:tabs>
          <w:tab w:val="left" w:pos="993"/>
        </w:tabs>
        <w:ind w:firstLine="709"/>
        <w:jc w:val="both"/>
        <w:rPr>
          <w:sz w:val="28"/>
          <w:szCs w:val="28"/>
          <w:lang w:val="kk-KZ"/>
        </w:rPr>
      </w:pPr>
      <w:r w:rsidRPr="00DF33C2">
        <w:rPr>
          <w:sz w:val="28"/>
          <w:szCs w:val="28"/>
          <w:lang w:val="kk-KZ"/>
        </w:rPr>
        <w:t>Классификация ошибок и недочетов, влияющих на снижение оценки.</w:t>
      </w:r>
    </w:p>
    <w:p w:rsidR="00C93592" w:rsidRPr="00DF33C2" w:rsidRDefault="00C93592" w:rsidP="00C93592">
      <w:pPr>
        <w:tabs>
          <w:tab w:val="left" w:pos="993"/>
        </w:tabs>
        <w:ind w:firstLine="709"/>
        <w:jc w:val="both"/>
        <w:rPr>
          <w:i/>
          <w:sz w:val="28"/>
          <w:szCs w:val="28"/>
          <w:lang w:val="kk-KZ"/>
        </w:rPr>
      </w:pPr>
      <w:r w:rsidRPr="00DF33C2">
        <w:rPr>
          <w:i/>
          <w:sz w:val="28"/>
          <w:szCs w:val="28"/>
          <w:lang w:val="kk-KZ"/>
        </w:rPr>
        <w:t>Ошибки:</w:t>
      </w:r>
    </w:p>
    <w:p w:rsidR="00C93592" w:rsidRPr="00DF33C2" w:rsidRDefault="00C93592" w:rsidP="00C93592">
      <w:pPr>
        <w:tabs>
          <w:tab w:val="left" w:pos="993"/>
        </w:tabs>
        <w:ind w:firstLine="709"/>
        <w:jc w:val="both"/>
        <w:rPr>
          <w:sz w:val="28"/>
          <w:szCs w:val="28"/>
          <w:lang w:val="kk-KZ"/>
        </w:rPr>
      </w:pPr>
      <w:r w:rsidRPr="00DF33C2">
        <w:rPr>
          <w:sz w:val="28"/>
          <w:szCs w:val="28"/>
          <w:lang w:val="kk-KZ"/>
        </w:rPr>
        <w:t>–</w:t>
      </w:r>
      <w:r w:rsidRPr="00DF33C2">
        <w:rPr>
          <w:sz w:val="28"/>
          <w:szCs w:val="28"/>
          <w:lang w:val="kk-KZ"/>
        </w:rPr>
        <w:tab/>
        <w:t>неправильное определение понятия, замена существенной характеристики понятия несущественной;</w:t>
      </w:r>
    </w:p>
    <w:p w:rsidR="00C93592" w:rsidRPr="00DF33C2" w:rsidRDefault="00C93592" w:rsidP="00C93592">
      <w:pPr>
        <w:tabs>
          <w:tab w:val="left" w:pos="993"/>
        </w:tabs>
        <w:ind w:firstLine="709"/>
        <w:jc w:val="both"/>
        <w:rPr>
          <w:sz w:val="28"/>
          <w:szCs w:val="28"/>
          <w:lang w:val="kk-KZ"/>
        </w:rPr>
      </w:pPr>
      <w:r w:rsidRPr="00DF33C2">
        <w:rPr>
          <w:sz w:val="28"/>
          <w:szCs w:val="28"/>
          <w:lang w:val="kk-KZ"/>
        </w:rPr>
        <w:t>–</w:t>
      </w:r>
      <w:r w:rsidRPr="00DF33C2">
        <w:rPr>
          <w:sz w:val="28"/>
          <w:szCs w:val="28"/>
          <w:lang w:val="kk-KZ"/>
        </w:rPr>
        <w:tab/>
        <w:t>нарушение последовательности в описании объекта (явления) в тех случаях, когда она является существенной;</w:t>
      </w:r>
    </w:p>
    <w:p w:rsidR="00C93592" w:rsidRPr="00DF33C2" w:rsidRDefault="00C93592" w:rsidP="00C93592">
      <w:pPr>
        <w:tabs>
          <w:tab w:val="left" w:pos="993"/>
        </w:tabs>
        <w:ind w:firstLine="709"/>
        <w:jc w:val="both"/>
        <w:rPr>
          <w:sz w:val="28"/>
          <w:szCs w:val="28"/>
          <w:lang w:val="kk-KZ"/>
        </w:rPr>
      </w:pPr>
      <w:r w:rsidRPr="00DF33C2">
        <w:rPr>
          <w:sz w:val="28"/>
          <w:szCs w:val="28"/>
          <w:lang w:val="kk-KZ"/>
        </w:rPr>
        <w:t>–</w:t>
      </w:r>
      <w:r w:rsidRPr="00DF33C2">
        <w:rPr>
          <w:sz w:val="28"/>
          <w:szCs w:val="28"/>
          <w:lang w:val="kk-KZ"/>
        </w:rPr>
        <w:tab/>
        <w:t>неправильное раскрытие (в рассказе-рассуждении) причины, закономерности, условия протекания того или иного изученного явления;</w:t>
      </w:r>
    </w:p>
    <w:p w:rsidR="00C93592" w:rsidRPr="00DF33C2" w:rsidRDefault="00C93592" w:rsidP="00C93592">
      <w:pPr>
        <w:tabs>
          <w:tab w:val="left" w:pos="993"/>
        </w:tabs>
        <w:ind w:firstLine="709"/>
        <w:jc w:val="both"/>
        <w:rPr>
          <w:sz w:val="28"/>
          <w:szCs w:val="28"/>
          <w:lang w:val="kk-KZ"/>
        </w:rPr>
      </w:pPr>
      <w:r w:rsidRPr="00DF33C2">
        <w:rPr>
          <w:sz w:val="28"/>
          <w:szCs w:val="28"/>
          <w:lang w:val="kk-KZ"/>
        </w:rPr>
        <w:t>–</w:t>
      </w:r>
      <w:r w:rsidRPr="00DF33C2">
        <w:rPr>
          <w:sz w:val="28"/>
          <w:szCs w:val="28"/>
          <w:lang w:val="kk-KZ"/>
        </w:rPr>
        <w:tab/>
        <w:t>ошибки в сравнении объектов, их классификации на группы по существенным признакам;</w:t>
      </w:r>
    </w:p>
    <w:p w:rsidR="00C93592" w:rsidRPr="00DF33C2" w:rsidRDefault="00C93592" w:rsidP="00C93592">
      <w:pPr>
        <w:tabs>
          <w:tab w:val="left" w:pos="993"/>
        </w:tabs>
        <w:ind w:firstLine="709"/>
        <w:jc w:val="both"/>
        <w:rPr>
          <w:sz w:val="28"/>
          <w:szCs w:val="28"/>
          <w:lang w:val="kk-KZ"/>
        </w:rPr>
      </w:pPr>
      <w:r w:rsidRPr="00DF33C2">
        <w:rPr>
          <w:sz w:val="28"/>
          <w:szCs w:val="28"/>
          <w:lang w:val="kk-KZ"/>
        </w:rPr>
        <w:t>–</w:t>
      </w:r>
      <w:r w:rsidRPr="00DF33C2">
        <w:rPr>
          <w:sz w:val="28"/>
          <w:szCs w:val="28"/>
          <w:lang w:val="kk-KZ"/>
        </w:rPr>
        <w:tab/>
        <w:t>незнание фактического материала, неумение привести самостоятельные примеры, подтверждающие высказанное суждение;</w:t>
      </w:r>
    </w:p>
    <w:p w:rsidR="00C93592" w:rsidRPr="00DF33C2" w:rsidRDefault="00C93592" w:rsidP="00C93592">
      <w:pPr>
        <w:tabs>
          <w:tab w:val="left" w:pos="993"/>
        </w:tabs>
        <w:ind w:firstLine="709"/>
        <w:jc w:val="both"/>
        <w:rPr>
          <w:sz w:val="28"/>
          <w:szCs w:val="28"/>
          <w:lang w:val="kk-KZ"/>
        </w:rPr>
      </w:pPr>
      <w:r w:rsidRPr="00DF33C2">
        <w:rPr>
          <w:sz w:val="28"/>
          <w:szCs w:val="28"/>
          <w:lang w:val="kk-KZ"/>
        </w:rPr>
        <w:t>–</w:t>
      </w:r>
      <w:r w:rsidRPr="00DF33C2">
        <w:rPr>
          <w:sz w:val="28"/>
          <w:szCs w:val="28"/>
          <w:lang w:val="kk-KZ"/>
        </w:rPr>
        <w:tab/>
        <w:t>отсутствие умения выполнять рисунок, схему, неправильное заполнение таблицы; неумение подтвердить свой ответ схемой, рисунком, иллюстративным материалом;</w:t>
      </w:r>
    </w:p>
    <w:p w:rsidR="00C93592" w:rsidRPr="00DF33C2" w:rsidRDefault="00C93592" w:rsidP="00C93592">
      <w:pPr>
        <w:tabs>
          <w:tab w:val="left" w:pos="993"/>
        </w:tabs>
        <w:ind w:firstLine="709"/>
        <w:jc w:val="both"/>
        <w:rPr>
          <w:sz w:val="28"/>
          <w:szCs w:val="28"/>
          <w:lang w:val="kk-KZ"/>
        </w:rPr>
      </w:pPr>
      <w:r w:rsidRPr="00DF33C2">
        <w:rPr>
          <w:sz w:val="28"/>
          <w:szCs w:val="28"/>
          <w:lang w:val="kk-KZ"/>
        </w:rPr>
        <w:t>–</w:t>
      </w:r>
      <w:r w:rsidRPr="00DF33C2">
        <w:rPr>
          <w:sz w:val="28"/>
          <w:szCs w:val="28"/>
          <w:lang w:val="kk-KZ"/>
        </w:rPr>
        <w:tab/>
        <w:t>ошибки при постановке опыта, приводящие к неправильному результату;</w:t>
      </w:r>
    </w:p>
    <w:p w:rsidR="00C93592" w:rsidRPr="00DF33C2" w:rsidRDefault="00C93592" w:rsidP="00C93592">
      <w:pPr>
        <w:tabs>
          <w:tab w:val="left" w:pos="993"/>
        </w:tabs>
        <w:ind w:firstLine="709"/>
        <w:jc w:val="both"/>
        <w:rPr>
          <w:sz w:val="28"/>
          <w:szCs w:val="28"/>
          <w:lang w:val="kk-KZ"/>
        </w:rPr>
      </w:pPr>
      <w:r w:rsidRPr="00DF33C2">
        <w:rPr>
          <w:sz w:val="28"/>
          <w:szCs w:val="28"/>
          <w:lang w:val="kk-KZ"/>
        </w:rPr>
        <w:t>–</w:t>
      </w:r>
      <w:r w:rsidRPr="00DF33C2">
        <w:rPr>
          <w:sz w:val="28"/>
          <w:szCs w:val="28"/>
          <w:lang w:val="kk-KZ"/>
        </w:rPr>
        <w:tab/>
        <w:t>неумение ориентироваться на карте и плане, затруднения в правильном показе изученных объектов.</w:t>
      </w:r>
    </w:p>
    <w:p w:rsidR="00C93592" w:rsidRPr="00DF33C2" w:rsidRDefault="00C93592" w:rsidP="00C93592">
      <w:pPr>
        <w:tabs>
          <w:tab w:val="left" w:pos="993"/>
        </w:tabs>
        <w:ind w:firstLine="709"/>
        <w:jc w:val="both"/>
        <w:rPr>
          <w:i/>
          <w:sz w:val="28"/>
          <w:szCs w:val="28"/>
          <w:lang w:val="kk-KZ"/>
        </w:rPr>
      </w:pPr>
      <w:r w:rsidRPr="00DF33C2">
        <w:rPr>
          <w:i/>
          <w:sz w:val="28"/>
          <w:szCs w:val="28"/>
          <w:lang w:val="kk-KZ"/>
        </w:rPr>
        <w:t xml:space="preserve"> Недочеты:</w:t>
      </w:r>
    </w:p>
    <w:p w:rsidR="00C93592" w:rsidRPr="00DF33C2" w:rsidRDefault="00C93592" w:rsidP="00C93592">
      <w:pPr>
        <w:tabs>
          <w:tab w:val="left" w:pos="993"/>
        </w:tabs>
        <w:ind w:firstLine="709"/>
        <w:jc w:val="both"/>
        <w:rPr>
          <w:sz w:val="28"/>
          <w:szCs w:val="28"/>
          <w:lang w:val="kk-KZ"/>
        </w:rPr>
      </w:pPr>
      <w:r w:rsidRPr="00DF33C2">
        <w:rPr>
          <w:sz w:val="28"/>
          <w:szCs w:val="28"/>
          <w:lang w:val="kk-KZ"/>
        </w:rPr>
        <w:t>–</w:t>
      </w:r>
      <w:r w:rsidRPr="00DF33C2">
        <w:rPr>
          <w:sz w:val="28"/>
          <w:szCs w:val="28"/>
          <w:lang w:val="kk-KZ"/>
        </w:rPr>
        <w:tab/>
        <w:t>преобладание при описании объекта несущественных его признаков;</w:t>
      </w:r>
    </w:p>
    <w:p w:rsidR="00C93592" w:rsidRPr="00DF33C2" w:rsidRDefault="00C93592" w:rsidP="00C93592">
      <w:pPr>
        <w:tabs>
          <w:tab w:val="left" w:pos="993"/>
        </w:tabs>
        <w:ind w:firstLine="709"/>
        <w:jc w:val="both"/>
        <w:rPr>
          <w:sz w:val="28"/>
          <w:szCs w:val="28"/>
          <w:lang w:val="kk-KZ"/>
        </w:rPr>
      </w:pPr>
      <w:r w:rsidRPr="00DF33C2">
        <w:rPr>
          <w:sz w:val="28"/>
          <w:szCs w:val="28"/>
          <w:lang w:val="kk-KZ"/>
        </w:rPr>
        <w:t>–</w:t>
      </w:r>
      <w:r w:rsidRPr="00DF33C2">
        <w:rPr>
          <w:sz w:val="28"/>
          <w:szCs w:val="28"/>
          <w:lang w:val="kk-KZ"/>
        </w:rPr>
        <w:tab/>
        <w:t>неточности при выполнении рисунков, схем, таблиц, не влияющих отрицательно на результат работы; отсутствие обозначений и подписей;</w:t>
      </w:r>
    </w:p>
    <w:p w:rsidR="00C93592" w:rsidRPr="00DF33C2" w:rsidRDefault="00C93592" w:rsidP="00C93592">
      <w:pPr>
        <w:tabs>
          <w:tab w:val="left" w:pos="993"/>
        </w:tabs>
        <w:ind w:firstLine="709"/>
        <w:jc w:val="both"/>
        <w:rPr>
          <w:sz w:val="28"/>
          <w:szCs w:val="28"/>
          <w:lang w:val="kk-KZ"/>
        </w:rPr>
      </w:pPr>
      <w:r w:rsidRPr="00DF33C2">
        <w:rPr>
          <w:sz w:val="28"/>
          <w:szCs w:val="28"/>
          <w:lang w:val="kk-KZ"/>
        </w:rPr>
        <w:t>–</w:t>
      </w:r>
      <w:r w:rsidRPr="00DF33C2">
        <w:rPr>
          <w:sz w:val="28"/>
          <w:szCs w:val="28"/>
          <w:lang w:val="kk-KZ"/>
        </w:rPr>
        <w:tab/>
        <w:t>отдельные нарушения последовательности операций при проведении опыта, не приводящие к неправильному результату;</w:t>
      </w:r>
    </w:p>
    <w:p w:rsidR="00C93592" w:rsidRPr="00DF33C2" w:rsidRDefault="00C93592" w:rsidP="00C93592">
      <w:pPr>
        <w:tabs>
          <w:tab w:val="left" w:pos="993"/>
        </w:tabs>
        <w:ind w:firstLine="709"/>
        <w:jc w:val="both"/>
        <w:rPr>
          <w:sz w:val="28"/>
          <w:szCs w:val="28"/>
          <w:lang w:val="kk-KZ"/>
        </w:rPr>
      </w:pPr>
      <w:r w:rsidRPr="00DF33C2">
        <w:rPr>
          <w:sz w:val="28"/>
          <w:szCs w:val="28"/>
          <w:lang w:val="kk-KZ"/>
        </w:rPr>
        <w:t>–</w:t>
      </w:r>
      <w:r w:rsidRPr="00DF33C2">
        <w:rPr>
          <w:sz w:val="28"/>
          <w:szCs w:val="28"/>
          <w:lang w:val="kk-KZ"/>
        </w:rPr>
        <w:tab/>
        <w:t xml:space="preserve">неточности в определении назначения прибора, его применение </w:t>
      </w:r>
      <w:r w:rsidRPr="00DF33C2">
        <w:rPr>
          <w:sz w:val="28"/>
          <w:szCs w:val="28"/>
          <w:lang w:val="kk-KZ"/>
        </w:rPr>
        <w:lastRenderedPageBreak/>
        <w:t>осуществляется после наводящих вопросов;</w:t>
      </w:r>
    </w:p>
    <w:p w:rsidR="00C93592" w:rsidRPr="00DF33C2" w:rsidRDefault="00C93592" w:rsidP="00C93592">
      <w:pPr>
        <w:tabs>
          <w:tab w:val="left" w:pos="993"/>
        </w:tabs>
        <w:ind w:firstLine="709"/>
        <w:jc w:val="both"/>
        <w:rPr>
          <w:sz w:val="28"/>
          <w:szCs w:val="28"/>
          <w:lang w:val="kk-KZ"/>
        </w:rPr>
      </w:pPr>
      <w:r w:rsidRPr="00DF33C2">
        <w:rPr>
          <w:sz w:val="28"/>
          <w:szCs w:val="28"/>
          <w:lang w:val="kk-KZ"/>
        </w:rPr>
        <w:t>–</w:t>
      </w:r>
      <w:r w:rsidRPr="00DF33C2">
        <w:rPr>
          <w:sz w:val="28"/>
          <w:szCs w:val="28"/>
          <w:lang w:val="kk-KZ"/>
        </w:rPr>
        <w:tab/>
        <w:t>неточности при нахождении объекта на карте.</w:t>
      </w:r>
    </w:p>
    <w:p w:rsidR="00C93592" w:rsidRPr="00C93592" w:rsidRDefault="00C93592" w:rsidP="00C93592">
      <w:pPr>
        <w:shd w:val="clear" w:color="auto" w:fill="FFFFFF"/>
        <w:tabs>
          <w:tab w:val="left" w:pos="993"/>
        </w:tabs>
        <w:ind w:firstLine="709"/>
        <w:jc w:val="both"/>
        <w:rPr>
          <w:lang w:val="ru-RU"/>
        </w:rPr>
      </w:pPr>
      <w:r w:rsidRPr="00C93592">
        <w:rPr>
          <w:color w:val="000000"/>
          <w:sz w:val="28"/>
          <w:szCs w:val="28"/>
          <w:lang w:val="ru-RU"/>
        </w:rPr>
        <w:t>При письменной проверке знаний по предмет</w:t>
      </w:r>
      <w:r w:rsidRPr="00DF33C2">
        <w:rPr>
          <w:color w:val="000000"/>
          <w:sz w:val="28"/>
          <w:szCs w:val="28"/>
          <w:lang w:val="kk-KZ"/>
        </w:rPr>
        <w:t xml:space="preserve">у </w:t>
      </w:r>
      <w:r w:rsidRPr="00C93592">
        <w:rPr>
          <w:color w:val="000000"/>
          <w:sz w:val="28"/>
          <w:szCs w:val="28"/>
          <w:lang w:val="ru-RU"/>
        </w:rPr>
        <w:t>используются кон</w:t>
      </w:r>
      <w:r w:rsidRPr="00C93592">
        <w:rPr>
          <w:color w:val="000000"/>
          <w:sz w:val="28"/>
          <w:szCs w:val="28"/>
          <w:lang w:val="ru-RU"/>
        </w:rPr>
        <w:softHyphen/>
        <w:t xml:space="preserve">трольные работы, которые не требуют полного, обстоятельного письменного ответа, что связано с недостаточными возможностями письменной речи обучающихся. Имеют большое значение и работы с индивидуальными карточками-заданиями: дети заполняют таблицы, рисуют или дополняют схемы, диаграммы, выбирают правильную дату и т.п. </w:t>
      </w:r>
    </w:p>
    <w:p w:rsidR="00C93592" w:rsidRPr="00C93592" w:rsidRDefault="00C93592" w:rsidP="00C93592">
      <w:pPr>
        <w:rPr>
          <w:sz w:val="28"/>
          <w:szCs w:val="28"/>
          <w:lang w:val="ru-RU"/>
        </w:rPr>
      </w:pPr>
    </w:p>
    <w:p w:rsidR="00C93592" w:rsidRPr="00DF33C2" w:rsidRDefault="00C93592" w:rsidP="00C93592">
      <w:pPr>
        <w:ind w:firstLine="708"/>
        <w:rPr>
          <w:sz w:val="28"/>
          <w:szCs w:val="28"/>
          <w:lang w:val="kk-KZ"/>
        </w:rPr>
      </w:pPr>
      <w:r w:rsidRPr="00C93592">
        <w:rPr>
          <w:sz w:val="28"/>
          <w:szCs w:val="28"/>
          <w:lang w:val="ru-RU"/>
        </w:rPr>
        <w:t xml:space="preserve">Таблица </w:t>
      </w:r>
      <w:r w:rsidRPr="00DF33C2">
        <w:rPr>
          <w:sz w:val="28"/>
          <w:szCs w:val="28"/>
          <w:lang w:val="kk-KZ"/>
        </w:rPr>
        <w:t>20</w:t>
      </w:r>
      <w:r w:rsidRPr="00C93592">
        <w:rPr>
          <w:sz w:val="28"/>
          <w:szCs w:val="28"/>
          <w:lang w:val="ru-RU"/>
        </w:rPr>
        <w:t xml:space="preserve"> – Количество проверочных и контрольных работ</w:t>
      </w:r>
    </w:p>
    <w:p w:rsidR="00C93592" w:rsidRPr="00C93592" w:rsidRDefault="00C93592" w:rsidP="00C93592">
      <w:pPr>
        <w:rPr>
          <w:sz w:val="28"/>
          <w:szCs w:val="28"/>
          <w:lang w:val="ru-RU"/>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6"/>
        <w:gridCol w:w="2126"/>
        <w:gridCol w:w="2410"/>
      </w:tblGrid>
      <w:tr w:rsidR="00C93592" w:rsidRPr="00DF33C2" w:rsidTr="00C93592">
        <w:trPr>
          <w:trHeight w:val="394"/>
          <w:jc w:val="center"/>
        </w:trPr>
        <w:tc>
          <w:tcPr>
            <w:tcW w:w="2126" w:type="dxa"/>
            <w:tcBorders>
              <w:bottom w:val="single" w:sz="4" w:space="0" w:color="auto"/>
            </w:tcBorders>
            <w:shd w:val="clear" w:color="auto" w:fill="auto"/>
          </w:tcPr>
          <w:p w:rsidR="00C93592" w:rsidRPr="00DF33C2" w:rsidRDefault="00C93592" w:rsidP="00C93592">
            <w:pPr>
              <w:jc w:val="center"/>
              <w:rPr>
                <w:sz w:val="24"/>
                <w:szCs w:val="28"/>
              </w:rPr>
            </w:pPr>
            <w:r w:rsidRPr="00DF33C2">
              <w:rPr>
                <w:sz w:val="24"/>
                <w:szCs w:val="28"/>
              </w:rPr>
              <w:t>Четверть</w:t>
            </w:r>
          </w:p>
        </w:tc>
        <w:tc>
          <w:tcPr>
            <w:tcW w:w="2126" w:type="dxa"/>
            <w:tcBorders>
              <w:top w:val="single" w:sz="4" w:space="0" w:color="auto"/>
              <w:right w:val="single" w:sz="4" w:space="0" w:color="auto"/>
            </w:tcBorders>
            <w:shd w:val="clear" w:color="auto" w:fill="auto"/>
          </w:tcPr>
          <w:p w:rsidR="00C93592" w:rsidRPr="00DF33C2" w:rsidRDefault="00C93592" w:rsidP="00C93592">
            <w:pPr>
              <w:jc w:val="center"/>
              <w:rPr>
                <w:sz w:val="24"/>
                <w:szCs w:val="28"/>
              </w:rPr>
            </w:pPr>
            <w:r w:rsidRPr="00DF33C2">
              <w:rPr>
                <w:sz w:val="24"/>
                <w:szCs w:val="28"/>
              </w:rPr>
              <w:t>Пров</w:t>
            </w:r>
            <w:r w:rsidRPr="00DF33C2">
              <w:rPr>
                <w:sz w:val="24"/>
                <w:szCs w:val="28"/>
                <w:lang w:val="kk-KZ"/>
              </w:rPr>
              <w:t>ерочные</w:t>
            </w:r>
          </w:p>
        </w:tc>
        <w:tc>
          <w:tcPr>
            <w:tcW w:w="2410" w:type="dxa"/>
            <w:tcBorders>
              <w:top w:val="single" w:sz="4" w:space="0" w:color="auto"/>
              <w:left w:val="single" w:sz="4" w:space="0" w:color="auto"/>
            </w:tcBorders>
            <w:shd w:val="clear" w:color="auto" w:fill="auto"/>
          </w:tcPr>
          <w:p w:rsidR="00C93592" w:rsidRPr="00DF33C2" w:rsidRDefault="00C93592" w:rsidP="00C93592">
            <w:pPr>
              <w:jc w:val="center"/>
              <w:rPr>
                <w:sz w:val="24"/>
                <w:szCs w:val="28"/>
                <w:lang w:val="kk-KZ"/>
              </w:rPr>
            </w:pPr>
            <w:r w:rsidRPr="00DF33C2">
              <w:rPr>
                <w:sz w:val="24"/>
                <w:szCs w:val="28"/>
              </w:rPr>
              <w:t>Кон</w:t>
            </w:r>
            <w:r w:rsidRPr="00DF33C2">
              <w:rPr>
                <w:sz w:val="24"/>
                <w:szCs w:val="28"/>
                <w:lang w:val="kk-KZ"/>
              </w:rPr>
              <w:t>т</w:t>
            </w:r>
            <w:r w:rsidRPr="00DF33C2">
              <w:rPr>
                <w:sz w:val="24"/>
                <w:szCs w:val="28"/>
              </w:rPr>
              <w:t>р</w:t>
            </w:r>
            <w:r w:rsidRPr="00DF33C2">
              <w:rPr>
                <w:sz w:val="24"/>
                <w:szCs w:val="28"/>
                <w:lang w:val="kk-KZ"/>
              </w:rPr>
              <w:t>ольные</w:t>
            </w:r>
          </w:p>
        </w:tc>
      </w:tr>
      <w:tr w:rsidR="00C93592" w:rsidRPr="00DF33C2" w:rsidTr="00C93592">
        <w:trPr>
          <w:trHeight w:val="280"/>
          <w:jc w:val="center"/>
        </w:trPr>
        <w:tc>
          <w:tcPr>
            <w:tcW w:w="2126" w:type="dxa"/>
            <w:tcBorders>
              <w:top w:val="single" w:sz="4" w:space="0" w:color="auto"/>
            </w:tcBorders>
            <w:shd w:val="clear" w:color="auto" w:fill="auto"/>
          </w:tcPr>
          <w:p w:rsidR="00C93592" w:rsidRPr="00DF33C2" w:rsidRDefault="00C93592" w:rsidP="00C93592">
            <w:pPr>
              <w:jc w:val="center"/>
              <w:rPr>
                <w:sz w:val="24"/>
                <w:szCs w:val="28"/>
              </w:rPr>
            </w:pPr>
            <w:r w:rsidRPr="00DF33C2">
              <w:rPr>
                <w:w w:val="98"/>
                <w:sz w:val="24"/>
                <w:szCs w:val="28"/>
              </w:rPr>
              <w:t>I</w:t>
            </w:r>
          </w:p>
        </w:tc>
        <w:tc>
          <w:tcPr>
            <w:tcW w:w="2126" w:type="dxa"/>
            <w:shd w:val="clear" w:color="auto" w:fill="auto"/>
          </w:tcPr>
          <w:p w:rsidR="00C93592" w:rsidRPr="00DF33C2" w:rsidRDefault="00C93592" w:rsidP="00C93592">
            <w:pPr>
              <w:jc w:val="center"/>
              <w:rPr>
                <w:sz w:val="24"/>
                <w:szCs w:val="28"/>
                <w:lang w:val="kk-KZ"/>
              </w:rPr>
            </w:pPr>
            <w:r w:rsidRPr="00DF33C2">
              <w:rPr>
                <w:w w:val="99"/>
                <w:sz w:val="24"/>
                <w:szCs w:val="28"/>
              </w:rPr>
              <w:t>1</w:t>
            </w:r>
          </w:p>
        </w:tc>
        <w:tc>
          <w:tcPr>
            <w:tcW w:w="2410" w:type="dxa"/>
            <w:shd w:val="clear" w:color="auto" w:fill="auto"/>
          </w:tcPr>
          <w:p w:rsidR="00C93592" w:rsidRPr="00DF33C2" w:rsidRDefault="00C93592" w:rsidP="00C93592">
            <w:pPr>
              <w:jc w:val="center"/>
              <w:rPr>
                <w:sz w:val="24"/>
                <w:szCs w:val="28"/>
                <w:lang w:val="kk-KZ"/>
              </w:rPr>
            </w:pPr>
            <w:r w:rsidRPr="00DF33C2">
              <w:rPr>
                <w:sz w:val="24"/>
                <w:szCs w:val="28"/>
                <w:lang w:val="kk-KZ"/>
              </w:rPr>
              <w:t>1</w:t>
            </w:r>
          </w:p>
        </w:tc>
      </w:tr>
      <w:tr w:rsidR="00C93592" w:rsidRPr="00DF33C2" w:rsidTr="00C93592">
        <w:trPr>
          <w:trHeight w:val="280"/>
          <w:jc w:val="center"/>
        </w:trPr>
        <w:tc>
          <w:tcPr>
            <w:tcW w:w="2126" w:type="dxa"/>
            <w:shd w:val="clear" w:color="auto" w:fill="auto"/>
          </w:tcPr>
          <w:p w:rsidR="00C93592" w:rsidRPr="00DF33C2" w:rsidRDefault="00C93592" w:rsidP="00C93592">
            <w:pPr>
              <w:jc w:val="center"/>
              <w:rPr>
                <w:sz w:val="24"/>
                <w:szCs w:val="28"/>
              </w:rPr>
            </w:pPr>
            <w:r w:rsidRPr="00DF33C2">
              <w:rPr>
                <w:sz w:val="24"/>
                <w:szCs w:val="28"/>
              </w:rPr>
              <w:t>II</w:t>
            </w:r>
          </w:p>
        </w:tc>
        <w:tc>
          <w:tcPr>
            <w:tcW w:w="2126" w:type="dxa"/>
            <w:shd w:val="clear" w:color="auto" w:fill="auto"/>
          </w:tcPr>
          <w:p w:rsidR="00C93592" w:rsidRPr="00DF33C2" w:rsidRDefault="00C93592" w:rsidP="00C93592">
            <w:pPr>
              <w:jc w:val="center"/>
              <w:rPr>
                <w:sz w:val="24"/>
                <w:szCs w:val="28"/>
              </w:rPr>
            </w:pPr>
            <w:r w:rsidRPr="00DF33C2">
              <w:rPr>
                <w:w w:val="99"/>
                <w:sz w:val="24"/>
                <w:szCs w:val="28"/>
              </w:rPr>
              <w:t>1</w:t>
            </w:r>
          </w:p>
        </w:tc>
        <w:tc>
          <w:tcPr>
            <w:tcW w:w="2410" w:type="dxa"/>
            <w:shd w:val="clear" w:color="auto" w:fill="auto"/>
          </w:tcPr>
          <w:p w:rsidR="00C93592" w:rsidRPr="00DF33C2" w:rsidRDefault="00C93592" w:rsidP="00C93592">
            <w:pPr>
              <w:jc w:val="center"/>
              <w:rPr>
                <w:strike/>
                <w:sz w:val="24"/>
                <w:szCs w:val="28"/>
                <w:lang w:val="kk-KZ"/>
              </w:rPr>
            </w:pPr>
            <w:r w:rsidRPr="00DF33C2">
              <w:rPr>
                <w:w w:val="99"/>
                <w:sz w:val="24"/>
                <w:szCs w:val="28"/>
              </w:rPr>
              <w:t>1</w:t>
            </w:r>
          </w:p>
        </w:tc>
      </w:tr>
      <w:tr w:rsidR="00C93592" w:rsidRPr="00DF33C2" w:rsidTr="00C93592">
        <w:trPr>
          <w:trHeight w:val="280"/>
          <w:jc w:val="center"/>
        </w:trPr>
        <w:tc>
          <w:tcPr>
            <w:tcW w:w="2126" w:type="dxa"/>
            <w:shd w:val="clear" w:color="auto" w:fill="auto"/>
          </w:tcPr>
          <w:p w:rsidR="00C93592" w:rsidRPr="00DF33C2" w:rsidRDefault="00C93592" w:rsidP="00C93592">
            <w:pPr>
              <w:jc w:val="center"/>
              <w:rPr>
                <w:sz w:val="24"/>
                <w:szCs w:val="28"/>
              </w:rPr>
            </w:pPr>
            <w:r w:rsidRPr="00DF33C2">
              <w:rPr>
                <w:sz w:val="24"/>
                <w:szCs w:val="28"/>
              </w:rPr>
              <w:t>III</w:t>
            </w:r>
          </w:p>
        </w:tc>
        <w:tc>
          <w:tcPr>
            <w:tcW w:w="2126" w:type="dxa"/>
            <w:shd w:val="clear" w:color="auto" w:fill="auto"/>
          </w:tcPr>
          <w:p w:rsidR="00C93592" w:rsidRPr="00DF33C2" w:rsidRDefault="00C93592" w:rsidP="00C93592">
            <w:pPr>
              <w:jc w:val="center"/>
              <w:rPr>
                <w:sz w:val="24"/>
                <w:szCs w:val="28"/>
              </w:rPr>
            </w:pPr>
            <w:r w:rsidRPr="00DF33C2">
              <w:rPr>
                <w:w w:val="99"/>
                <w:sz w:val="24"/>
                <w:szCs w:val="28"/>
              </w:rPr>
              <w:t>1</w:t>
            </w:r>
          </w:p>
        </w:tc>
        <w:tc>
          <w:tcPr>
            <w:tcW w:w="2410" w:type="dxa"/>
            <w:shd w:val="clear" w:color="auto" w:fill="auto"/>
          </w:tcPr>
          <w:p w:rsidR="00C93592" w:rsidRPr="00DF33C2" w:rsidRDefault="00C93592" w:rsidP="00C93592">
            <w:pPr>
              <w:jc w:val="center"/>
              <w:rPr>
                <w:sz w:val="24"/>
                <w:szCs w:val="28"/>
                <w:lang w:val="kk-KZ"/>
              </w:rPr>
            </w:pPr>
            <w:r w:rsidRPr="00DF33C2">
              <w:rPr>
                <w:sz w:val="24"/>
                <w:szCs w:val="28"/>
                <w:lang w:val="kk-KZ"/>
              </w:rPr>
              <w:t>1</w:t>
            </w:r>
          </w:p>
        </w:tc>
      </w:tr>
      <w:tr w:rsidR="00C93592" w:rsidRPr="00DF33C2" w:rsidTr="00C93592">
        <w:trPr>
          <w:trHeight w:val="280"/>
          <w:jc w:val="center"/>
        </w:trPr>
        <w:tc>
          <w:tcPr>
            <w:tcW w:w="2126" w:type="dxa"/>
            <w:shd w:val="clear" w:color="auto" w:fill="auto"/>
          </w:tcPr>
          <w:p w:rsidR="00C93592" w:rsidRPr="00DF33C2" w:rsidRDefault="00C93592" w:rsidP="00C93592">
            <w:pPr>
              <w:jc w:val="center"/>
              <w:rPr>
                <w:sz w:val="24"/>
                <w:szCs w:val="28"/>
              </w:rPr>
            </w:pPr>
            <w:r w:rsidRPr="00DF33C2">
              <w:rPr>
                <w:sz w:val="24"/>
                <w:szCs w:val="28"/>
              </w:rPr>
              <w:t>IV</w:t>
            </w:r>
          </w:p>
        </w:tc>
        <w:tc>
          <w:tcPr>
            <w:tcW w:w="2126" w:type="dxa"/>
            <w:shd w:val="clear" w:color="auto" w:fill="auto"/>
          </w:tcPr>
          <w:p w:rsidR="00C93592" w:rsidRPr="00DF33C2" w:rsidRDefault="00C93592" w:rsidP="00C93592">
            <w:pPr>
              <w:jc w:val="center"/>
              <w:rPr>
                <w:sz w:val="24"/>
                <w:szCs w:val="28"/>
              </w:rPr>
            </w:pPr>
            <w:r w:rsidRPr="00DF33C2">
              <w:rPr>
                <w:w w:val="99"/>
                <w:sz w:val="24"/>
                <w:szCs w:val="28"/>
                <w:lang w:val="kk-KZ"/>
              </w:rPr>
              <w:t>1</w:t>
            </w:r>
          </w:p>
        </w:tc>
        <w:tc>
          <w:tcPr>
            <w:tcW w:w="2410" w:type="dxa"/>
            <w:shd w:val="clear" w:color="auto" w:fill="auto"/>
          </w:tcPr>
          <w:p w:rsidR="00C93592" w:rsidRPr="00DF33C2" w:rsidRDefault="00C93592" w:rsidP="00C93592">
            <w:pPr>
              <w:jc w:val="center"/>
              <w:rPr>
                <w:strike/>
                <w:sz w:val="24"/>
                <w:szCs w:val="28"/>
                <w:lang w:val="kk-KZ"/>
              </w:rPr>
            </w:pPr>
            <w:r w:rsidRPr="00DF33C2">
              <w:rPr>
                <w:w w:val="99"/>
                <w:sz w:val="24"/>
                <w:szCs w:val="28"/>
              </w:rPr>
              <w:t>1</w:t>
            </w:r>
          </w:p>
        </w:tc>
      </w:tr>
    </w:tbl>
    <w:p w:rsidR="00C93592" w:rsidRPr="00DF33C2" w:rsidRDefault="00C93592" w:rsidP="00C93592">
      <w:pPr>
        <w:ind w:firstLine="709"/>
        <w:jc w:val="both"/>
        <w:rPr>
          <w:sz w:val="28"/>
          <w:szCs w:val="28"/>
        </w:rPr>
      </w:pPr>
    </w:p>
    <w:p w:rsidR="00C93592" w:rsidRPr="00DF33C2" w:rsidRDefault="00C93592" w:rsidP="00C93592">
      <w:pPr>
        <w:ind w:firstLine="709"/>
        <w:jc w:val="both"/>
        <w:rPr>
          <w:sz w:val="28"/>
          <w:szCs w:val="28"/>
          <w:lang w:val="kk-KZ"/>
        </w:rPr>
      </w:pPr>
      <w:r w:rsidRPr="00C93592">
        <w:rPr>
          <w:sz w:val="28"/>
          <w:szCs w:val="28"/>
          <w:lang w:val="ru-RU"/>
        </w:rPr>
        <w:t>Целесообразно использование тестовых заданий следующих типов: поиск ошибки; выбор ответа; продолжение или исправление высказывания.</w:t>
      </w:r>
      <w:r w:rsidRPr="00DF33C2">
        <w:rPr>
          <w:sz w:val="28"/>
          <w:szCs w:val="28"/>
          <w:lang w:val="kk-KZ"/>
        </w:rPr>
        <w:t xml:space="preserve"> </w:t>
      </w:r>
      <w:r w:rsidRPr="00C93592">
        <w:rPr>
          <w:sz w:val="28"/>
          <w:szCs w:val="28"/>
          <w:lang w:val="ru-RU"/>
        </w:rPr>
        <w:t>Тест включает задания средней трудности.</w:t>
      </w:r>
      <w:r w:rsidRPr="00DF33C2">
        <w:rPr>
          <w:sz w:val="28"/>
          <w:szCs w:val="28"/>
          <w:lang w:val="kk-KZ"/>
        </w:rPr>
        <w:t xml:space="preserve"> </w:t>
      </w:r>
    </w:p>
    <w:p w:rsidR="00C93592" w:rsidRPr="00C93592" w:rsidRDefault="00C93592" w:rsidP="00C93592">
      <w:pPr>
        <w:ind w:firstLine="709"/>
        <w:jc w:val="both"/>
        <w:rPr>
          <w:sz w:val="28"/>
          <w:szCs w:val="28"/>
          <w:lang w:val="ru-RU"/>
        </w:rPr>
      </w:pPr>
      <w:r w:rsidRPr="00C93592">
        <w:rPr>
          <w:sz w:val="28"/>
          <w:szCs w:val="28"/>
          <w:lang w:val="ru-RU"/>
        </w:rPr>
        <w:t xml:space="preserve">Обучающихся следует подготовить заранее к выполнению работы. Для этого следует выделить 10-15 минут в конце одного из предшествующих уроков. Рекомендуется записать на доске 1-2 задания, аналогичные включенным в тест, и выполнить их вместе с </w:t>
      </w:r>
      <w:r w:rsidRPr="00DF33C2">
        <w:rPr>
          <w:sz w:val="28"/>
          <w:szCs w:val="28"/>
          <w:lang w:val="kk-KZ"/>
        </w:rPr>
        <w:t>об</w:t>
      </w:r>
      <w:r w:rsidRPr="00C93592">
        <w:rPr>
          <w:sz w:val="28"/>
          <w:szCs w:val="28"/>
          <w:lang w:val="ru-RU"/>
        </w:rPr>
        <w:t>уча</w:t>
      </w:r>
      <w:r w:rsidRPr="00DF33C2">
        <w:rPr>
          <w:sz w:val="28"/>
          <w:szCs w:val="28"/>
          <w:lang w:val="kk-KZ"/>
        </w:rPr>
        <w:t>ю</w:t>
      </w:r>
      <w:r w:rsidRPr="00C93592">
        <w:rPr>
          <w:sz w:val="28"/>
          <w:szCs w:val="28"/>
          <w:lang w:val="ru-RU"/>
        </w:rPr>
        <w:t>щимися.</w:t>
      </w:r>
    </w:p>
    <w:p w:rsidR="00C93592" w:rsidRPr="00DF33C2" w:rsidRDefault="00C93592" w:rsidP="00C93592">
      <w:pPr>
        <w:ind w:firstLine="708"/>
        <w:rPr>
          <w:sz w:val="28"/>
          <w:szCs w:val="28"/>
          <w:lang w:val="kk-KZ"/>
        </w:rPr>
      </w:pPr>
    </w:p>
    <w:p w:rsidR="00C93592" w:rsidRPr="00DF33C2" w:rsidRDefault="00C93592" w:rsidP="00C93592">
      <w:pPr>
        <w:ind w:firstLine="708"/>
        <w:rPr>
          <w:sz w:val="28"/>
          <w:szCs w:val="28"/>
          <w:lang w:val="kk-KZ"/>
        </w:rPr>
      </w:pPr>
      <w:r w:rsidRPr="00C93592">
        <w:rPr>
          <w:sz w:val="28"/>
          <w:szCs w:val="28"/>
          <w:lang w:val="ru-RU"/>
        </w:rPr>
        <w:t xml:space="preserve">Таблица </w:t>
      </w:r>
      <w:r w:rsidRPr="00DF33C2">
        <w:rPr>
          <w:sz w:val="28"/>
          <w:szCs w:val="28"/>
          <w:lang w:val="kk-KZ"/>
        </w:rPr>
        <w:t>21</w:t>
      </w:r>
      <w:r w:rsidRPr="00C93592">
        <w:rPr>
          <w:sz w:val="28"/>
          <w:szCs w:val="28"/>
          <w:lang w:val="ru-RU"/>
        </w:rPr>
        <w:t xml:space="preserve"> – Нормы оценки за тестовые задания</w:t>
      </w:r>
    </w:p>
    <w:p w:rsidR="00C93592" w:rsidRPr="00C93592" w:rsidRDefault="00C93592" w:rsidP="00C93592">
      <w:pPr>
        <w:rPr>
          <w:szCs w:val="28"/>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262"/>
        <w:gridCol w:w="2274"/>
        <w:gridCol w:w="2409"/>
      </w:tblGrid>
      <w:tr w:rsidR="00C93592" w:rsidRPr="00DF33C2" w:rsidTr="00C93592">
        <w:trPr>
          <w:trHeight w:val="360"/>
          <w:jc w:val="center"/>
        </w:trPr>
        <w:tc>
          <w:tcPr>
            <w:tcW w:w="9072" w:type="dxa"/>
            <w:gridSpan w:val="4"/>
            <w:shd w:val="clear" w:color="auto" w:fill="auto"/>
          </w:tcPr>
          <w:p w:rsidR="00C93592" w:rsidRPr="00DF33C2" w:rsidRDefault="00C93592" w:rsidP="00C93592">
            <w:pPr>
              <w:jc w:val="center"/>
              <w:rPr>
                <w:sz w:val="24"/>
                <w:szCs w:val="28"/>
              </w:rPr>
            </w:pPr>
            <w:r w:rsidRPr="00DF33C2">
              <w:rPr>
                <w:sz w:val="24"/>
                <w:szCs w:val="28"/>
              </w:rPr>
              <w:t>Базовый уровень</w:t>
            </w:r>
          </w:p>
        </w:tc>
      </w:tr>
      <w:tr w:rsidR="00C93592" w:rsidRPr="00DF33C2" w:rsidTr="00C93592">
        <w:trPr>
          <w:trHeight w:val="298"/>
          <w:jc w:val="center"/>
        </w:trPr>
        <w:tc>
          <w:tcPr>
            <w:tcW w:w="2127" w:type="dxa"/>
            <w:shd w:val="clear" w:color="auto" w:fill="auto"/>
          </w:tcPr>
          <w:p w:rsidR="00C93592" w:rsidRPr="00DF33C2" w:rsidRDefault="00C93592" w:rsidP="00C93592">
            <w:pPr>
              <w:jc w:val="center"/>
              <w:rPr>
                <w:sz w:val="24"/>
                <w:szCs w:val="28"/>
              </w:rPr>
            </w:pPr>
            <w:r w:rsidRPr="00DF33C2">
              <w:rPr>
                <w:sz w:val="24"/>
                <w:szCs w:val="28"/>
              </w:rPr>
              <w:t>0 - 60%</w:t>
            </w:r>
          </w:p>
        </w:tc>
        <w:tc>
          <w:tcPr>
            <w:tcW w:w="2262" w:type="dxa"/>
            <w:shd w:val="clear" w:color="auto" w:fill="auto"/>
          </w:tcPr>
          <w:p w:rsidR="00C93592" w:rsidRPr="00DF33C2" w:rsidRDefault="00C93592" w:rsidP="00C93592">
            <w:pPr>
              <w:jc w:val="center"/>
              <w:rPr>
                <w:sz w:val="24"/>
                <w:szCs w:val="28"/>
              </w:rPr>
            </w:pPr>
            <w:r w:rsidRPr="00DF33C2">
              <w:rPr>
                <w:sz w:val="24"/>
                <w:szCs w:val="28"/>
              </w:rPr>
              <w:t>60 - 77%</w:t>
            </w:r>
          </w:p>
        </w:tc>
        <w:tc>
          <w:tcPr>
            <w:tcW w:w="2274" w:type="dxa"/>
            <w:shd w:val="clear" w:color="auto" w:fill="auto"/>
          </w:tcPr>
          <w:p w:rsidR="00C93592" w:rsidRPr="00DF33C2" w:rsidRDefault="00C93592" w:rsidP="00C93592">
            <w:pPr>
              <w:jc w:val="center"/>
              <w:rPr>
                <w:sz w:val="24"/>
                <w:szCs w:val="28"/>
              </w:rPr>
            </w:pPr>
            <w:r w:rsidRPr="00DF33C2">
              <w:rPr>
                <w:sz w:val="24"/>
                <w:szCs w:val="28"/>
              </w:rPr>
              <w:t>77 - 90%</w:t>
            </w:r>
          </w:p>
        </w:tc>
        <w:tc>
          <w:tcPr>
            <w:tcW w:w="2409" w:type="dxa"/>
            <w:shd w:val="clear" w:color="auto" w:fill="auto"/>
          </w:tcPr>
          <w:p w:rsidR="00C93592" w:rsidRPr="00DF33C2" w:rsidRDefault="00C93592" w:rsidP="00C93592">
            <w:pPr>
              <w:jc w:val="center"/>
              <w:rPr>
                <w:sz w:val="24"/>
                <w:szCs w:val="28"/>
              </w:rPr>
            </w:pPr>
            <w:r w:rsidRPr="00DF33C2">
              <w:rPr>
                <w:sz w:val="24"/>
                <w:szCs w:val="28"/>
              </w:rPr>
              <w:t>90 - 100%</w:t>
            </w:r>
          </w:p>
        </w:tc>
      </w:tr>
      <w:tr w:rsidR="00C93592" w:rsidRPr="00DF33C2" w:rsidTr="00C93592">
        <w:trPr>
          <w:trHeight w:val="300"/>
          <w:jc w:val="center"/>
        </w:trPr>
        <w:tc>
          <w:tcPr>
            <w:tcW w:w="2127" w:type="dxa"/>
            <w:shd w:val="clear" w:color="auto" w:fill="auto"/>
          </w:tcPr>
          <w:p w:rsidR="00C93592" w:rsidRPr="00DF33C2" w:rsidRDefault="00C93592" w:rsidP="00C93592">
            <w:pPr>
              <w:jc w:val="center"/>
              <w:rPr>
                <w:sz w:val="24"/>
                <w:szCs w:val="28"/>
              </w:rPr>
            </w:pPr>
            <w:r w:rsidRPr="00DF33C2">
              <w:rPr>
                <w:sz w:val="24"/>
                <w:szCs w:val="28"/>
              </w:rPr>
              <w:t>Оценка «2»</w:t>
            </w:r>
          </w:p>
        </w:tc>
        <w:tc>
          <w:tcPr>
            <w:tcW w:w="2262" w:type="dxa"/>
            <w:shd w:val="clear" w:color="auto" w:fill="auto"/>
          </w:tcPr>
          <w:p w:rsidR="00C93592" w:rsidRPr="00DF33C2" w:rsidRDefault="00C93592" w:rsidP="00C93592">
            <w:pPr>
              <w:jc w:val="center"/>
              <w:rPr>
                <w:sz w:val="24"/>
                <w:szCs w:val="28"/>
              </w:rPr>
            </w:pPr>
            <w:r w:rsidRPr="00DF33C2">
              <w:rPr>
                <w:sz w:val="24"/>
                <w:szCs w:val="28"/>
              </w:rPr>
              <w:t>Оценка «3»</w:t>
            </w:r>
          </w:p>
        </w:tc>
        <w:tc>
          <w:tcPr>
            <w:tcW w:w="2274" w:type="dxa"/>
            <w:shd w:val="clear" w:color="auto" w:fill="auto"/>
          </w:tcPr>
          <w:p w:rsidR="00C93592" w:rsidRPr="00DF33C2" w:rsidRDefault="00C93592" w:rsidP="00C93592">
            <w:pPr>
              <w:jc w:val="center"/>
              <w:rPr>
                <w:sz w:val="24"/>
                <w:szCs w:val="28"/>
              </w:rPr>
            </w:pPr>
            <w:r w:rsidRPr="00DF33C2">
              <w:rPr>
                <w:sz w:val="24"/>
                <w:szCs w:val="28"/>
              </w:rPr>
              <w:t>Оценка «4»</w:t>
            </w:r>
          </w:p>
        </w:tc>
        <w:tc>
          <w:tcPr>
            <w:tcW w:w="2409" w:type="dxa"/>
            <w:shd w:val="clear" w:color="auto" w:fill="auto"/>
          </w:tcPr>
          <w:p w:rsidR="00C93592" w:rsidRPr="00DF33C2" w:rsidRDefault="00C93592" w:rsidP="00C93592">
            <w:pPr>
              <w:jc w:val="center"/>
              <w:rPr>
                <w:sz w:val="24"/>
                <w:szCs w:val="28"/>
              </w:rPr>
            </w:pPr>
            <w:r w:rsidRPr="00DF33C2">
              <w:rPr>
                <w:sz w:val="24"/>
                <w:szCs w:val="28"/>
              </w:rPr>
              <w:t>Оценка «5»</w:t>
            </w:r>
          </w:p>
        </w:tc>
      </w:tr>
    </w:tbl>
    <w:p w:rsidR="00C93592" w:rsidRPr="00DF33C2" w:rsidRDefault="00C93592" w:rsidP="00C93592">
      <w:pPr>
        <w:pStyle w:val="2f"/>
        <w:widowControl w:val="0"/>
        <w:spacing w:after="0" w:line="240" w:lineRule="auto"/>
        <w:rPr>
          <w:rFonts w:ascii="Times New Roman" w:hAnsi="Times New Roman"/>
          <w:sz w:val="28"/>
          <w:lang w:val="ru-RU"/>
        </w:rPr>
      </w:pPr>
    </w:p>
    <w:p w:rsidR="00C93592" w:rsidRPr="00DF33C2" w:rsidRDefault="00C93592" w:rsidP="00C93592">
      <w:pPr>
        <w:pStyle w:val="2f"/>
        <w:widowControl w:val="0"/>
        <w:spacing w:after="0" w:line="240" w:lineRule="auto"/>
        <w:rPr>
          <w:rFonts w:ascii="Times New Roman" w:hAnsi="Times New Roman"/>
          <w:sz w:val="28"/>
          <w:lang w:val="ru-RU"/>
        </w:rPr>
      </w:pPr>
    </w:p>
    <w:p w:rsidR="00C93592" w:rsidRPr="00C93592" w:rsidRDefault="00C93592" w:rsidP="00C93592">
      <w:pPr>
        <w:jc w:val="center"/>
        <w:outlineLvl w:val="0"/>
        <w:rPr>
          <w:b/>
          <w:bCs/>
          <w:sz w:val="28"/>
          <w:szCs w:val="28"/>
          <w:lang w:val="ru-RU"/>
        </w:rPr>
      </w:pPr>
      <w:r w:rsidRPr="00C93592">
        <w:rPr>
          <w:b/>
          <w:bCs/>
          <w:sz w:val="28"/>
          <w:szCs w:val="28"/>
          <w:lang w:val="ru-RU"/>
        </w:rPr>
        <w:t>ОБРАЗОВАТЕЛЬНАЯ ОБЛАСТЬ «ЧЕЛОВЕК И ОБЩЕСТВО»</w:t>
      </w:r>
    </w:p>
    <w:p w:rsidR="00C93592" w:rsidRPr="00DF33C2" w:rsidRDefault="00C93592" w:rsidP="00C93592">
      <w:pPr>
        <w:pStyle w:val="Default"/>
        <w:widowControl w:val="0"/>
        <w:ind w:firstLine="567"/>
        <w:rPr>
          <w:rFonts w:ascii="Times New Roman" w:hAnsi="Times New Roman" w:cs="Times New Roman"/>
          <w:b/>
          <w:bCs/>
          <w:sz w:val="28"/>
          <w:szCs w:val="28"/>
          <w:lang w:val="ru-RU"/>
        </w:rPr>
      </w:pPr>
      <w:bookmarkStart w:id="72" w:name="Самопознание"/>
      <w:bookmarkEnd w:id="72"/>
    </w:p>
    <w:p w:rsidR="00C93592" w:rsidRPr="00DF33C2" w:rsidRDefault="00C93592" w:rsidP="00C93592">
      <w:pPr>
        <w:pStyle w:val="Default"/>
        <w:widowControl w:val="0"/>
        <w:ind w:firstLine="709"/>
        <w:rPr>
          <w:rFonts w:ascii="Times New Roman" w:hAnsi="Times New Roman" w:cs="Times New Roman"/>
          <w:b/>
          <w:bCs/>
          <w:sz w:val="28"/>
          <w:szCs w:val="28"/>
          <w:lang w:val="kk-KZ"/>
        </w:rPr>
      </w:pPr>
      <w:r w:rsidRPr="00DF33C2">
        <w:rPr>
          <w:rFonts w:ascii="Times New Roman" w:hAnsi="Times New Roman" w:cs="Times New Roman"/>
          <w:b/>
          <w:bCs/>
          <w:sz w:val="28"/>
          <w:szCs w:val="28"/>
          <w:lang w:val="ru-RU"/>
        </w:rPr>
        <w:t>Самопознание .</w:t>
      </w:r>
    </w:p>
    <w:p w:rsidR="00C93592" w:rsidRPr="00C93592" w:rsidRDefault="00C93592" w:rsidP="00C93592">
      <w:pPr>
        <w:ind w:firstLine="709"/>
        <w:jc w:val="both"/>
        <w:rPr>
          <w:sz w:val="28"/>
          <w:szCs w:val="28"/>
          <w:lang w:val="ru-RU"/>
        </w:rPr>
      </w:pPr>
      <w:r w:rsidRPr="00C93592">
        <w:rPr>
          <w:sz w:val="28"/>
          <w:szCs w:val="28"/>
          <w:lang w:val="ru-RU"/>
        </w:rPr>
        <w:t xml:space="preserve">Целью изучения учебного предмета «Самопознание» является способствование познанию </w:t>
      </w:r>
      <w:r w:rsidRPr="00DF33C2">
        <w:rPr>
          <w:sz w:val="28"/>
          <w:szCs w:val="28"/>
          <w:lang w:val="kk-KZ"/>
        </w:rPr>
        <w:t>об</w:t>
      </w:r>
      <w:r w:rsidRPr="00C93592">
        <w:rPr>
          <w:sz w:val="28"/>
          <w:szCs w:val="28"/>
          <w:lang w:val="ru-RU"/>
        </w:rPr>
        <w:t>уча</w:t>
      </w:r>
      <w:r w:rsidRPr="00DF33C2">
        <w:rPr>
          <w:sz w:val="28"/>
          <w:szCs w:val="28"/>
          <w:lang w:val="kk-KZ"/>
        </w:rPr>
        <w:t>ю</w:t>
      </w:r>
      <w:r w:rsidRPr="00C93592">
        <w:rPr>
          <w:sz w:val="28"/>
          <w:szCs w:val="28"/>
          <w:lang w:val="ru-RU"/>
        </w:rPr>
        <w:t>щимися своего внутреннего мира и построению гармоничного отношения с собой и окружающим миром.</w:t>
      </w:r>
    </w:p>
    <w:p w:rsidR="00C93592" w:rsidRPr="00C93592" w:rsidRDefault="00C93592" w:rsidP="00C93592">
      <w:pPr>
        <w:ind w:firstLine="709"/>
        <w:jc w:val="both"/>
        <w:rPr>
          <w:sz w:val="28"/>
          <w:szCs w:val="28"/>
          <w:lang w:val="ru-RU"/>
        </w:rPr>
      </w:pPr>
      <w:r w:rsidRPr="00C93592">
        <w:rPr>
          <w:sz w:val="28"/>
          <w:szCs w:val="28"/>
          <w:lang w:val="ru-RU"/>
        </w:rPr>
        <w:t xml:space="preserve">Основное базовое содержание предмета в 4 классе начальной школы с учетом возрастных особенностей </w:t>
      </w:r>
      <w:r w:rsidRPr="00DF33C2">
        <w:rPr>
          <w:sz w:val="28"/>
          <w:szCs w:val="28"/>
          <w:lang w:val="kk-KZ"/>
        </w:rPr>
        <w:t>об</w:t>
      </w:r>
      <w:r w:rsidRPr="00C93592">
        <w:rPr>
          <w:sz w:val="28"/>
          <w:szCs w:val="28"/>
          <w:lang w:val="ru-RU"/>
        </w:rPr>
        <w:t>уча</w:t>
      </w:r>
      <w:r w:rsidRPr="00DF33C2">
        <w:rPr>
          <w:sz w:val="28"/>
          <w:szCs w:val="28"/>
          <w:lang w:val="kk-KZ"/>
        </w:rPr>
        <w:t>ю</w:t>
      </w:r>
      <w:r w:rsidRPr="00C93592">
        <w:rPr>
          <w:sz w:val="28"/>
          <w:szCs w:val="28"/>
          <w:lang w:val="ru-RU"/>
        </w:rPr>
        <w:t>щихся ра</w:t>
      </w:r>
      <w:r w:rsidRPr="00DF33C2">
        <w:rPr>
          <w:sz w:val="28"/>
          <w:szCs w:val="28"/>
          <w:lang w:val="kk-KZ"/>
        </w:rPr>
        <w:t xml:space="preserve">скрывается </w:t>
      </w:r>
      <w:r w:rsidRPr="00C93592">
        <w:rPr>
          <w:sz w:val="28"/>
          <w:szCs w:val="28"/>
          <w:lang w:val="ru-RU"/>
        </w:rPr>
        <w:t>в следующих разделах:</w:t>
      </w:r>
    </w:p>
    <w:p w:rsidR="00C93592" w:rsidRPr="00DF33C2" w:rsidRDefault="00C93592" w:rsidP="00C93592">
      <w:pPr>
        <w:pStyle w:val="a6"/>
        <w:numPr>
          <w:ilvl w:val="0"/>
          <w:numId w:val="175"/>
        </w:numPr>
        <w:tabs>
          <w:tab w:val="left" w:pos="851"/>
          <w:tab w:val="left" w:pos="993"/>
        </w:tabs>
        <w:ind w:left="0" w:firstLine="709"/>
        <w:contextualSpacing/>
        <w:jc w:val="both"/>
        <w:rPr>
          <w:sz w:val="28"/>
          <w:szCs w:val="28"/>
        </w:rPr>
      </w:pPr>
      <w:r w:rsidRPr="00C93592">
        <w:rPr>
          <w:sz w:val="28"/>
          <w:szCs w:val="28"/>
          <w:lang w:val="ru-RU"/>
        </w:rPr>
        <w:t xml:space="preserve"> </w:t>
      </w:r>
      <w:r w:rsidRPr="00DF33C2">
        <w:rPr>
          <w:sz w:val="28"/>
          <w:szCs w:val="28"/>
        </w:rPr>
        <w:t>«Радость познания»;</w:t>
      </w:r>
    </w:p>
    <w:p w:rsidR="00C93592" w:rsidRPr="00DF33C2" w:rsidRDefault="00C93592" w:rsidP="00C93592">
      <w:pPr>
        <w:pStyle w:val="a6"/>
        <w:numPr>
          <w:ilvl w:val="0"/>
          <w:numId w:val="175"/>
        </w:numPr>
        <w:tabs>
          <w:tab w:val="left" w:pos="851"/>
          <w:tab w:val="left" w:pos="993"/>
        </w:tabs>
        <w:ind w:left="0" w:firstLine="709"/>
        <w:contextualSpacing/>
        <w:jc w:val="both"/>
        <w:rPr>
          <w:sz w:val="28"/>
          <w:szCs w:val="28"/>
        </w:rPr>
      </w:pPr>
      <w:r w:rsidRPr="00DF33C2">
        <w:rPr>
          <w:sz w:val="28"/>
          <w:szCs w:val="28"/>
        </w:rPr>
        <w:t xml:space="preserve"> «Учимся общению»;</w:t>
      </w:r>
    </w:p>
    <w:p w:rsidR="00C93592" w:rsidRPr="00DF33C2" w:rsidRDefault="00C93592" w:rsidP="00C93592">
      <w:pPr>
        <w:pStyle w:val="a6"/>
        <w:numPr>
          <w:ilvl w:val="0"/>
          <w:numId w:val="175"/>
        </w:numPr>
        <w:tabs>
          <w:tab w:val="left" w:pos="851"/>
          <w:tab w:val="left" w:pos="993"/>
        </w:tabs>
        <w:ind w:left="0" w:firstLine="709"/>
        <w:contextualSpacing/>
        <w:jc w:val="both"/>
        <w:rPr>
          <w:sz w:val="28"/>
          <w:szCs w:val="28"/>
        </w:rPr>
      </w:pPr>
      <w:r w:rsidRPr="00DF33C2">
        <w:rPr>
          <w:sz w:val="28"/>
          <w:szCs w:val="28"/>
        </w:rPr>
        <w:t xml:space="preserve"> «Быть человеком»;</w:t>
      </w:r>
    </w:p>
    <w:p w:rsidR="00C93592" w:rsidRPr="00DF33C2" w:rsidRDefault="00C93592" w:rsidP="00C93592">
      <w:pPr>
        <w:pStyle w:val="a6"/>
        <w:numPr>
          <w:ilvl w:val="0"/>
          <w:numId w:val="175"/>
        </w:numPr>
        <w:tabs>
          <w:tab w:val="left" w:pos="851"/>
          <w:tab w:val="left" w:pos="993"/>
        </w:tabs>
        <w:ind w:left="0" w:firstLine="709"/>
        <w:contextualSpacing/>
        <w:jc w:val="both"/>
        <w:rPr>
          <w:sz w:val="28"/>
          <w:szCs w:val="28"/>
        </w:rPr>
      </w:pPr>
      <w:r w:rsidRPr="00DF33C2">
        <w:rPr>
          <w:sz w:val="28"/>
          <w:szCs w:val="28"/>
        </w:rPr>
        <w:t xml:space="preserve"> «Как прекрасен этот мир!</w:t>
      </w:r>
    </w:p>
    <w:p w:rsidR="00C93592" w:rsidRPr="00DF33C2" w:rsidRDefault="00C93592" w:rsidP="00C93592">
      <w:pPr>
        <w:ind w:firstLine="709"/>
        <w:jc w:val="both"/>
        <w:rPr>
          <w:i/>
          <w:iCs/>
          <w:color w:val="000000"/>
          <w:sz w:val="28"/>
          <w:szCs w:val="28"/>
          <w:lang w:val="kk-KZ" w:eastAsia="en-GB"/>
        </w:rPr>
      </w:pPr>
      <w:r w:rsidRPr="00C93592">
        <w:rPr>
          <w:i/>
          <w:iCs/>
          <w:color w:val="000000"/>
          <w:sz w:val="28"/>
          <w:szCs w:val="28"/>
          <w:lang w:val="ru-RU" w:eastAsia="en-GB"/>
        </w:rPr>
        <w:lastRenderedPageBreak/>
        <w:t xml:space="preserve">Объем учебной нагрузки по учебному предмету составляет: в 1 классе – по 1 часу в неделю,  33 часа в учебном году  в 2-3 классах – по 1 часу                        в неделю,  по 34 часа в каждом учебном году. </w:t>
      </w:r>
    </w:p>
    <w:p w:rsidR="00C93592" w:rsidRPr="00C93592" w:rsidRDefault="00C93592" w:rsidP="00C93592">
      <w:pPr>
        <w:ind w:firstLine="709"/>
        <w:jc w:val="both"/>
        <w:rPr>
          <w:sz w:val="28"/>
          <w:szCs w:val="28"/>
          <w:lang w:val="ru-RU"/>
        </w:rPr>
      </w:pPr>
      <w:r w:rsidRPr="00C93592">
        <w:rPr>
          <w:sz w:val="28"/>
          <w:szCs w:val="28"/>
          <w:lang w:val="ru-RU"/>
        </w:rPr>
        <w:t>Уроки  33-34  на  всех  уровнях  образования  обозначены  как «итоговое повторение», что предполагает обобщение и систематизацию пройденного материала по завершении курса.</w:t>
      </w:r>
    </w:p>
    <w:p w:rsidR="00C93592" w:rsidRPr="00DF33C2" w:rsidRDefault="00C93592" w:rsidP="00C93592">
      <w:pPr>
        <w:ind w:firstLine="709"/>
        <w:jc w:val="both"/>
        <w:rPr>
          <w:sz w:val="28"/>
          <w:szCs w:val="28"/>
          <w:lang w:val="kk-KZ"/>
        </w:rPr>
      </w:pPr>
      <w:r w:rsidRPr="00C93592">
        <w:rPr>
          <w:sz w:val="28"/>
          <w:szCs w:val="28"/>
          <w:lang w:val="ru-RU"/>
        </w:rPr>
        <w:t>Часы итогового повторения можно рассматривать и как возможность  для обучающихся продемонстрировать результаты творческой работы в рамках проектной</w:t>
      </w:r>
      <w:r w:rsidRPr="00DF33C2">
        <w:rPr>
          <w:sz w:val="28"/>
          <w:szCs w:val="28"/>
          <w:lang w:val="kk-KZ"/>
        </w:rPr>
        <w:t xml:space="preserve"> </w:t>
      </w:r>
      <w:r w:rsidRPr="00C93592">
        <w:rPr>
          <w:sz w:val="28"/>
          <w:szCs w:val="28"/>
          <w:lang w:val="ru-RU"/>
        </w:rPr>
        <w:t>деятельности.</w:t>
      </w:r>
      <w:r w:rsidRPr="00DF33C2">
        <w:rPr>
          <w:sz w:val="28"/>
          <w:szCs w:val="28"/>
          <w:lang w:val="kk-KZ"/>
        </w:rPr>
        <w:t xml:space="preserve"> </w:t>
      </w:r>
    </w:p>
    <w:p w:rsidR="00C93592" w:rsidRPr="00C93592" w:rsidRDefault="00C93592" w:rsidP="00C93592">
      <w:pPr>
        <w:ind w:firstLine="709"/>
        <w:jc w:val="both"/>
        <w:rPr>
          <w:sz w:val="28"/>
          <w:szCs w:val="28"/>
          <w:lang w:val="ru-RU"/>
        </w:rPr>
      </w:pPr>
      <w:r w:rsidRPr="00C93592">
        <w:rPr>
          <w:sz w:val="28"/>
          <w:szCs w:val="28"/>
          <w:lang w:val="ru-RU"/>
        </w:rPr>
        <w:t>Творческие работы могут носить индивидуальный, групповой или коллективный характер.</w:t>
      </w:r>
    </w:p>
    <w:p w:rsidR="00C93592" w:rsidRPr="00C93592" w:rsidRDefault="00C93592" w:rsidP="00C93592">
      <w:pPr>
        <w:ind w:firstLine="709"/>
        <w:jc w:val="both"/>
        <w:rPr>
          <w:rFonts w:eastAsia="Calibri"/>
          <w:i/>
          <w:sz w:val="28"/>
          <w:szCs w:val="28"/>
          <w:lang w:val="ru-RU"/>
        </w:rPr>
      </w:pPr>
    </w:p>
    <w:p w:rsidR="00C93592" w:rsidRPr="00C93592" w:rsidRDefault="00C93592" w:rsidP="00C93592">
      <w:pPr>
        <w:ind w:firstLine="709"/>
        <w:jc w:val="both"/>
        <w:rPr>
          <w:rFonts w:eastAsia="Calibri"/>
          <w:i/>
          <w:sz w:val="28"/>
          <w:szCs w:val="28"/>
          <w:lang w:val="ru-RU"/>
        </w:rPr>
      </w:pPr>
      <w:r w:rsidRPr="00C93592">
        <w:rPr>
          <w:rFonts w:eastAsia="Calibri"/>
          <w:i/>
          <w:sz w:val="28"/>
          <w:szCs w:val="28"/>
          <w:lang w:val="ru-RU"/>
        </w:rPr>
        <w:t xml:space="preserve">Оценивание знаний </w:t>
      </w:r>
      <w:r w:rsidRPr="00DF33C2">
        <w:rPr>
          <w:rFonts w:eastAsia="Calibri"/>
          <w:i/>
          <w:sz w:val="28"/>
          <w:szCs w:val="28"/>
          <w:lang w:val="kk-KZ"/>
        </w:rPr>
        <w:t>об</w:t>
      </w:r>
      <w:r w:rsidRPr="00C93592">
        <w:rPr>
          <w:rFonts w:eastAsia="Calibri"/>
          <w:i/>
          <w:sz w:val="28"/>
          <w:szCs w:val="28"/>
          <w:lang w:val="ru-RU"/>
        </w:rPr>
        <w:t>уча</w:t>
      </w:r>
      <w:r w:rsidRPr="00DF33C2">
        <w:rPr>
          <w:rFonts w:eastAsia="Calibri"/>
          <w:i/>
          <w:sz w:val="28"/>
          <w:szCs w:val="28"/>
          <w:lang w:val="kk-KZ"/>
        </w:rPr>
        <w:t>ю</w:t>
      </w:r>
      <w:r w:rsidRPr="00C93592">
        <w:rPr>
          <w:rFonts w:eastAsia="Calibri"/>
          <w:i/>
          <w:sz w:val="28"/>
          <w:szCs w:val="28"/>
          <w:lang w:val="ru-RU"/>
        </w:rPr>
        <w:t>щихся</w:t>
      </w:r>
    </w:p>
    <w:p w:rsidR="00C93592" w:rsidRPr="00C93592" w:rsidRDefault="00C93592" w:rsidP="00C93592">
      <w:pPr>
        <w:adjustRightInd w:val="0"/>
        <w:ind w:firstLine="709"/>
        <w:jc w:val="both"/>
        <w:rPr>
          <w:sz w:val="28"/>
          <w:szCs w:val="28"/>
          <w:lang w:val="ru-RU"/>
        </w:rPr>
      </w:pPr>
      <w:r w:rsidRPr="00C93592">
        <w:rPr>
          <w:sz w:val="28"/>
          <w:szCs w:val="28"/>
          <w:lang w:val="ru-RU"/>
        </w:rPr>
        <w:t xml:space="preserve">Оценивание качества знаний </w:t>
      </w:r>
      <w:r w:rsidRPr="00DF33C2">
        <w:rPr>
          <w:sz w:val="28"/>
          <w:szCs w:val="28"/>
          <w:lang w:val="kk-KZ"/>
        </w:rPr>
        <w:t>об</w:t>
      </w:r>
      <w:r w:rsidRPr="00C93592">
        <w:rPr>
          <w:sz w:val="28"/>
          <w:szCs w:val="28"/>
          <w:lang w:val="ru-RU"/>
        </w:rPr>
        <w:t>уча</w:t>
      </w:r>
      <w:r w:rsidRPr="00DF33C2">
        <w:rPr>
          <w:sz w:val="28"/>
          <w:szCs w:val="28"/>
          <w:lang w:val="kk-KZ"/>
        </w:rPr>
        <w:t>ю</w:t>
      </w:r>
      <w:r w:rsidRPr="00C93592">
        <w:rPr>
          <w:sz w:val="28"/>
          <w:szCs w:val="28"/>
          <w:lang w:val="ru-RU"/>
        </w:rPr>
        <w:t xml:space="preserve">щихся по предмету «Самопознание» проводится на основе Требований к уровню подготовки </w:t>
      </w:r>
      <w:r w:rsidRPr="00DF33C2">
        <w:rPr>
          <w:sz w:val="28"/>
          <w:szCs w:val="28"/>
          <w:lang w:val="kk-KZ"/>
        </w:rPr>
        <w:t>об</w:t>
      </w:r>
      <w:r w:rsidRPr="00C93592">
        <w:rPr>
          <w:sz w:val="28"/>
          <w:szCs w:val="28"/>
          <w:lang w:val="ru-RU"/>
        </w:rPr>
        <w:t>уча</w:t>
      </w:r>
      <w:r w:rsidRPr="00DF33C2">
        <w:rPr>
          <w:sz w:val="28"/>
          <w:szCs w:val="28"/>
          <w:lang w:val="kk-KZ"/>
        </w:rPr>
        <w:t>ю</w:t>
      </w:r>
      <w:r w:rsidRPr="00C93592">
        <w:rPr>
          <w:sz w:val="28"/>
          <w:szCs w:val="28"/>
          <w:lang w:val="ru-RU"/>
        </w:rPr>
        <w:t>щихся, представленных в Типовой у</w:t>
      </w:r>
      <w:r w:rsidRPr="00C93592">
        <w:rPr>
          <w:bCs/>
          <w:sz w:val="28"/>
          <w:szCs w:val="28"/>
          <w:lang w:val="ru-RU"/>
        </w:rPr>
        <w:t>чебной программе по предмету «Самопознание»</w:t>
      </w:r>
      <w:r w:rsidRPr="00DF33C2">
        <w:rPr>
          <w:bCs/>
          <w:sz w:val="28"/>
          <w:szCs w:val="28"/>
          <w:lang w:val="kk-KZ"/>
        </w:rPr>
        <w:t xml:space="preserve">. </w:t>
      </w:r>
      <w:r w:rsidRPr="00C93592">
        <w:rPr>
          <w:bCs/>
          <w:sz w:val="28"/>
          <w:szCs w:val="28"/>
          <w:lang w:val="ru-RU"/>
        </w:rPr>
        <w:t xml:space="preserve"> </w:t>
      </w:r>
      <w:r w:rsidRPr="00C93592">
        <w:rPr>
          <w:sz w:val="28"/>
          <w:szCs w:val="28"/>
          <w:lang w:val="ru-RU"/>
        </w:rPr>
        <w:t xml:space="preserve">Эти требования служат критерием для мониторинга развития познавательной деятельности </w:t>
      </w:r>
      <w:r w:rsidRPr="00DF33C2">
        <w:rPr>
          <w:sz w:val="28"/>
          <w:szCs w:val="28"/>
          <w:lang w:val="kk-KZ"/>
        </w:rPr>
        <w:t>об</w:t>
      </w:r>
      <w:r w:rsidRPr="00C93592">
        <w:rPr>
          <w:sz w:val="28"/>
          <w:szCs w:val="28"/>
          <w:lang w:val="ru-RU"/>
        </w:rPr>
        <w:t>уча</w:t>
      </w:r>
      <w:r w:rsidRPr="00DF33C2">
        <w:rPr>
          <w:sz w:val="28"/>
          <w:szCs w:val="28"/>
          <w:lang w:val="kk-KZ"/>
        </w:rPr>
        <w:t>ю</w:t>
      </w:r>
      <w:r w:rsidRPr="00C93592">
        <w:rPr>
          <w:sz w:val="28"/>
          <w:szCs w:val="28"/>
          <w:lang w:val="ru-RU"/>
        </w:rPr>
        <w:t>щихся, стремления следовать в жизни общечеловеческим ценностям и  навыков служения обществу.</w:t>
      </w:r>
    </w:p>
    <w:p w:rsidR="00C93592" w:rsidRPr="00C93592" w:rsidRDefault="00C93592" w:rsidP="00C93592">
      <w:pPr>
        <w:ind w:firstLine="709"/>
        <w:jc w:val="both"/>
        <w:rPr>
          <w:sz w:val="28"/>
          <w:szCs w:val="28"/>
          <w:lang w:val="ru-RU"/>
        </w:rPr>
      </w:pPr>
      <w:r w:rsidRPr="00C93592">
        <w:rPr>
          <w:sz w:val="28"/>
          <w:szCs w:val="28"/>
          <w:lang w:val="ru-RU"/>
        </w:rPr>
        <w:t xml:space="preserve">В соответствии с особенностями нравственно-духовного образования важна не количественная, а качественная  оценка, поэтому вводится оценка «зачет» по итогам каждого полугодия. </w:t>
      </w:r>
    </w:p>
    <w:p w:rsidR="00C93592" w:rsidRPr="00DF33C2" w:rsidRDefault="00C93592" w:rsidP="00C93592">
      <w:pPr>
        <w:ind w:firstLine="709"/>
        <w:jc w:val="both"/>
        <w:rPr>
          <w:sz w:val="28"/>
          <w:szCs w:val="28"/>
          <w:lang w:val="kk-KZ"/>
        </w:rPr>
      </w:pPr>
      <w:r w:rsidRPr="00C93592">
        <w:rPr>
          <w:sz w:val="28"/>
          <w:szCs w:val="28"/>
          <w:lang w:val="ru-RU"/>
        </w:rPr>
        <w:t xml:space="preserve">«Зачет» ставится </w:t>
      </w:r>
      <w:r w:rsidRPr="00DF33C2">
        <w:rPr>
          <w:sz w:val="28"/>
          <w:szCs w:val="28"/>
          <w:lang w:val="kk-KZ"/>
        </w:rPr>
        <w:t>об</w:t>
      </w:r>
      <w:r w:rsidRPr="00C93592">
        <w:rPr>
          <w:sz w:val="28"/>
          <w:szCs w:val="28"/>
          <w:lang w:val="ru-RU"/>
        </w:rPr>
        <w:t>уча</w:t>
      </w:r>
      <w:r w:rsidRPr="00DF33C2">
        <w:rPr>
          <w:sz w:val="28"/>
          <w:szCs w:val="28"/>
          <w:lang w:val="kk-KZ"/>
        </w:rPr>
        <w:t>ю</w:t>
      </w:r>
      <w:r w:rsidRPr="00C93592">
        <w:rPr>
          <w:sz w:val="28"/>
          <w:szCs w:val="28"/>
          <w:lang w:val="ru-RU"/>
        </w:rPr>
        <w:t xml:space="preserve">щемуся, если он может продемонстрировать достижения, соответствующие не менее чем 2/3 от общего объема Требований к уровню подготовки </w:t>
      </w:r>
      <w:r w:rsidRPr="00DF33C2">
        <w:rPr>
          <w:sz w:val="28"/>
          <w:szCs w:val="28"/>
          <w:lang w:val="kk-KZ"/>
        </w:rPr>
        <w:t>об</w:t>
      </w:r>
      <w:r w:rsidRPr="00C93592">
        <w:rPr>
          <w:sz w:val="28"/>
          <w:szCs w:val="28"/>
          <w:lang w:val="ru-RU"/>
        </w:rPr>
        <w:t>уча</w:t>
      </w:r>
      <w:r w:rsidRPr="00DF33C2">
        <w:rPr>
          <w:sz w:val="28"/>
          <w:szCs w:val="28"/>
          <w:lang w:val="kk-KZ"/>
        </w:rPr>
        <w:t>ю</w:t>
      </w:r>
      <w:r w:rsidRPr="00C93592">
        <w:rPr>
          <w:sz w:val="28"/>
          <w:szCs w:val="28"/>
          <w:lang w:val="ru-RU"/>
        </w:rPr>
        <w:t>щихся для 4 класса.</w:t>
      </w:r>
    </w:p>
    <w:p w:rsidR="00C93592" w:rsidRPr="00DF33C2" w:rsidRDefault="00C93592" w:rsidP="00C93592">
      <w:pPr>
        <w:tabs>
          <w:tab w:val="left" w:pos="1725"/>
          <w:tab w:val="left" w:pos="3806"/>
          <w:tab w:val="left" w:pos="6155"/>
          <w:tab w:val="left" w:pos="6990"/>
          <w:tab w:val="left" w:pos="8361"/>
        </w:tabs>
        <w:ind w:firstLine="709"/>
        <w:jc w:val="both"/>
        <w:rPr>
          <w:sz w:val="28"/>
          <w:szCs w:val="28"/>
          <w:lang w:val="kk-KZ"/>
        </w:rPr>
      </w:pPr>
      <w:r w:rsidRPr="00C93592">
        <w:rPr>
          <w:sz w:val="28"/>
          <w:szCs w:val="28"/>
          <w:lang w:val="ru-RU"/>
        </w:rPr>
        <w:t>При выставлении обучающемуся по итогам обучения зачета/незачета</w:t>
      </w:r>
      <w:r w:rsidRPr="00DF33C2">
        <w:rPr>
          <w:sz w:val="28"/>
          <w:szCs w:val="28"/>
          <w:lang w:val="kk-KZ"/>
        </w:rPr>
        <w:t xml:space="preserve"> учитель может </w:t>
      </w:r>
      <w:r w:rsidRPr="00C93592">
        <w:rPr>
          <w:sz w:val="28"/>
          <w:szCs w:val="28"/>
          <w:lang w:val="ru-RU"/>
        </w:rPr>
        <w:t>учитыва</w:t>
      </w:r>
      <w:r w:rsidRPr="00DF33C2">
        <w:rPr>
          <w:sz w:val="28"/>
          <w:szCs w:val="28"/>
          <w:lang w:val="kk-KZ"/>
        </w:rPr>
        <w:t xml:space="preserve">ть </w:t>
      </w:r>
      <w:r w:rsidRPr="00C93592">
        <w:rPr>
          <w:sz w:val="28"/>
          <w:szCs w:val="28"/>
          <w:lang w:val="ru-RU"/>
        </w:rPr>
        <w:t>участие ученика в проектной деятельности. При анализе качества выполненных проектов обращается внимание на активность обучающегося в коллективном и групповом творчестве, а также на глубину осмысления проблемы в индивидуальной творческой деятельности, ориентированность ее замысла и содержания на приоритет общечеловеческих ценностей, поиск путей решения поставленных на уроке проблем на основе любви к человеку и окружающему</w:t>
      </w:r>
      <w:r w:rsidRPr="00DF33C2">
        <w:rPr>
          <w:sz w:val="28"/>
          <w:szCs w:val="28"/>
          <w:lang w:val="kk-KZ"/>
        </w:rPr>
        <w:t xml:space="preserve"> </w:t>
      </w:r>
      <w:r w:rsidRPr="00C93592">
        <w:rPr>
          <w:sz w:val="28"/>
          <w:szCs w:val="28"/>
          <w:lang w:val="ru-RU"/>
        </w:rPr>
        <w:t>миру.</w:t>
      </w:r>
    </w:p>
    <w:p w:rsidR="00C93592" w:rsidRPr="00C93592" w:rsidRDefault="00C93592" w:rsidP="00C93592">
      <w:pPr>
        <w:jc w:val="center"/>
        <w:outlineLvl w:val="0"/>
        <w:rPr>
          <w:b/>
          <w:bCs/>
          <w:sz w:val="28"/>
          <w:szCs w:val="28"/>
          <w:lang w:val="ru-RU"/>
        </w:rPr>
      </w:pPr>
    </w:p>
    <w:p w:rsidR="00C93592" w:rsidRPr="00C93592" w:rsidRDefault="00C93592" w:rsidP="00C93592">
      <w:pPr>
        <w:jc w:val="center"/>
        <w:outlineLvl w:val="0"/>
        <w:rPr>
          <w:b/>
          <w:bCs/>
          <w:sz w:val="28"/>
          <w:szCs w:val="28"/>
          <w:lang w:val="ru-RU"/>
        </w:rPr>
      </w:pPr>
      <w:r w:rsidRPr="00C93592">
        <w:rPr>
          <w:b/>
          <w:bCs/>
          <w:sz w:val="28"/>
          <w:szCs w:val="28"/>
          <w:lang w:val="ru-RU"/>
        </w:rPr>
        <w:t>ОБРАЗОВАТЕЛЬНАЯ ОБЛАСТЬ «ИСКУССТВО»</w:t>
      </w:r>
    </w:p>
    <w:p w:rsidR="00C93592" w:rsidRPr="00C93592" w:rsidRDefault="00C93592" w:rsidP="00C93592">
      <w:pPr>
        <w:rPr>
          <w:b/>
          <w:sz w:val="28"/>
          <w:szCs w:val="28"/>
          <w:lang w:val="ru-RU"/>
        </w:rPr>
      </w:pPr>
    </w:p>
    <w:p w:rsidR="00C93592" w:rsidRPr="00C93592" w:rsidRDefault="00C93592" w:rsidP="00C93592">
      <w:pPr>
        <w:ind w:firstLine="709"/>
        <w:rPr>
          <w:b/>
          <w:sz w:val="28"/>
          <w:szCs w:val="28"/>
          <w:lang w:val="ru-RU"/>
        </w:rPr>
      </w:pPr>
      <w:r w:rsidRPr="00C93592">
        <w:rPr>
          <w:b/>
          <w:sz w:val="28"/>
          <w:szCs w:val="28"/>
          <w:lang w:val="ru-RU"/>
        </w:rPr>
        <w:t>Музыка.</w:t>
      </w:r>
    </w:p>
    <w:p w:rsidR="00C93592" w:rsidRPr="00DF33C2" w:rsidRDefault="00C93592" w:rsidP="00C93592">
      <w:pPr>
        <w:ind w:firstLine="708"/>
        <w:jc w:val="both"/>
        <w:rPr>
          <w:sz w:val="28"/>
          <w:szCs w:val="28"/>
          <w:lang w:val="kk-KZ"/>
        </w:rPr>
      </w:pPr>
      <w:r w:rsidRPr="00DF33C2">
        <w:rPr>
          <w:rFonts w:eastAsia="Calibri"/>
          <w:sz w:val="28"/>
          <w:szCs w:val="28"/>
          <w:lang w:val="kk-KZ"/>
        </w:rPr>
        <w:t>Предмет «Музыка» в начальной школе относится к числу основных предметов, формирующих духовный и нравственный мир обучающихся.</w:t>
      </w:r>
    </w:p>
    <w:p w:rsidR="00C93592" w:rsidRPr="00DF33C2" w:rsidRDefault="00C93592" w:rsidP="00C93592">
      <w:pPr>
        <w:ind w:firstLine="708"/>
        <w:jc w:val="both"/>
        <w:rPr>
          <w:sz w:val="28"/>
          <w:szCs w:val="28"/>
          <w:lang w:val="kk-KZ"/>
        </w:rPr>
      </w:pPr>
      <w:r w:rsidRPr="00C93592">
        <w:rPr>
          <w:sz w:val="28"/>
          <w:szCs w:val="28"/>
          <w:lang w:val="ru-RU"/>
        </w:rPr>
        <w:t xml:space="preserve">Целью обучения учебному предмету является формирование основ музыкальной культуры </w:t>
      </w:r>
      <w:r w:rsidRPr="00DF33C2">
        <w:rPr>
          <w:sz w:val="28"/>
          <w:szCs w:val="28"/>
          <w:lang w:val="kk-KZ"/>
        </w:rPr>
        <w:t>об</w:t>
      </w:r>
      <w:r w:rsidRPr="00C93592">
        <w:rPr>
          <w:sz w:val="28"/>
          <w:szCs w:val="28"/>
          <w:lang w:val="ru-RU"/>
        </w:rPr>
        <w:t>уча</w:t>
      </w:r>
      <w:r w:rsidRPr="00DF33C2">
        <w:rPr>
          <w:sz w:val="28"/>
          <w:szCs w:val="28"/>
          <w:lang w:val="kk-KZ"/>
        </w:rPr>
        <w:t>ю</w:t>
      </w:r>
      <w:r w:rsidRPr="00C93592">
        <w:rPr>
          <w:sz w:val="28"/>
          <w:szCs w:val="28"/>
          <w:lang w:val="ru-RU"/>
        </w:rPr>
        <w:t xml:space="preserve">щихся, воспитание средствами музыки духовно- нравственной творческой личности, умеющей применять полученные знания и умения в учебной деятельности и различных жизненных ситуациях. </w:t>
      </w:r>
    </w:p>
    <w:p w:rsidR="00C93592" w:rsidRPr="00DF33C2" w:rsidRDefault="00C93592" w:rsidP="00C93592">
      <w:pPr>
        <w:ind w:firstLine="709"/>
        <w:jc w:val="both"/>
        <w:rPr>
          <w:sz w:val="28"/>
          <w:szCs w:val="28"/>
          <w:lang w:val="kk-KZ"/>
        </w:rPr>
      </w:pPr>
      <w:r w:rsidRPr="00C93592">
        <w:rPr>
          <w:i/>
          <w:sz w:val="28"/>
          <w:szCs w:val="28"/>
          <w:lang w:val="ru-RU"/>
        </w:rPr>
        <w:t>Объем учебной нагрузки по учебному предмету составляет</w:t>
      </w:r>
      <w:r w:rsidRPr="00DF33C2">
        <w:rPr>
          <w:i/>
          <w:sz w:val="28"/>
          <w:szCs w:val="28"/>
          <w:lang w:val="kk-KZ"/>
        </w:rPr>
        <w:t xml:space="preserve"> </w:t>
      </w:r>
      <w:r w:rsidRPr="00C93592">
        <w:rPr>
          <w:sz w:val="28"/>
          <w:szCs w:val="28"/>
          <w:lang w:val="ru-RU"/>
        </w:rPr>
        <w:t xml:space="preserve">1 час в неделю, 34 часа в учебном году. </w:t>
      </w:r>
    </w:p>
    <w:p w:rsidR="00C93592" w:rsidRPr="00DF33C2" w:rsidRDefault="00C93592" w:rsidP="00C93592">
      <w:pPr>
        <w:tabs>
          <w:tab w:val="left" w:pos="1134"/>
          <w:tab w:val="left" w:pos="1276"/>
        </w:tabs>
        <w:ind w:firstLine="709"/>
        <w:jc w:val="both"/>
        <w:rPr>
          <w:sz w:val="28"/>
          <w:szCs w:val="28"/>
          <w:lang w:val="kk-KZ"/>
        </w:rPr>
      </w:pPr>
      <w:r w:rsidRPr="00DF33C2">
        <w:rPr>
          <w:color w:val="000000"/>
          <w:sz w:val="28"/>
          <w:szCs w:val="28"/>
          <w:shd w:val="clear" w:color="auto" w:fill="FFFFFF"/>
          <w:lang w:val="kk-KZ"/>
        </w:rPr>
        <w:lastRenderedPageBreak/>
        <w:t>П</w:t>
      </w:r>
      <w:r w:rsidRPr="00C93592">
        <w:rPr>
          <w:color w:val="000000"/>
          <w:sz w:val="28"/>
          <w:szCs w:val="28"/>
          <w:shd w:val="clear" w:color="auto" w:fill="FFFFFF"/>
          <w:lang w:val="ru-RU"/>
        </w:rPr>
        <w:t>о данному предмету объектами</w:t>
      </w:r>
      <w:r w:rsidRPr="00DF33C2">
        <w:rPr>
          <w:color w:val="000000"/>
          <w:sz w:val="28"/>
          <w:szCs w:val="28"/>
          <w:shd w:val="clear" w:color="auto" w:fill="FFFFFF"/>
          <w:lang w:val="kk-KZ"/>
        </w:rPr>
        <w:t xml:space="preserve"> изучения, </w:t>
      </w:r>
      <w:r w:rsidRPr="00C93592">
        <w:rPr>
          <w:color w:val="000000"/>
          <w:sz w:val="28"/>
          <w:szCs w:val="28"/>
          <w:shd w:val="clear" w:color="auto" w:fill="FFFFFF"/>
          <w:lang w:val="ru-RU"/>
        </w:rPr>
        <w:t xml:space="preserve">контроля и оценивания являются 4 вида учебной музыкальной деятельности: </w:t>
      </w:r>
    </w:p>
    <w:p w:rsidR="00C93592" w:rsidRPr="00DF33C2" w:rsidRDefault="00C93592" w:rsidP="00C93592">
      <w:pPr>
        <w:pStyle w:val="a6"/>
        <w:numPr>
          <w:ilvl w:val="0"/>
          <w:numId w:val="178"/>
        </w:numPr>
        <w:tabs>
          <w:tab w:val="left" w:pos="1134"/>
          <w:tab w:val="left" w:pos="1276"/>
        </w:tabs>
        <w:ind w:left="0" w:firstLine="709"/>
        <w:contextualSpacing/>
        <w:jc w:val="both"/>
        <w:rPr>
          <w:sz w:val="28"/>
          <w:szCs w:val="28"/>
          <w:lang w:val="kk-KZ"/>
        </w:rPr>
      </w:pPr>
      <w:r w:rsidRPr="00C93592">
        <w:rPr>
          <w:i/>
          <w:sz w:val="28"/>
          <w:szCs w:val="28"/>
          <w:lang w:val="ru-RU"/>
        </w:rPr>
        <w:t>слушание музыки</w:t>
      </w:r>
      <w:r w:rsidRPr="00DF33C2">
        <w:rPr>
          <w:sz w:val="28"/>
          <w:szCs w:val="28"/>
          <w:lang w:val="kk-KZ"/>
        </w:rPr>
        <w:t xml:space="preserve">: </w:t>
      </w:r>
      <w:r w:rsidRPr="00DF33C2">
        <w:rPr>
          <w:color w:val="000000"/>
          <w:sz w:val="28"/>
          <w:szCs w:val="28"/>
          <w:shd w:val="clear" w:color="auto" w:fill="FFFFFF"/>
          <w:lang w:val="kk-KZ"/>
        </w:rPr>
        <w:t>н</w:t>
      </w:r>
      <w:r w:rsidRPr="00C93592">
        <w:rPr>
          <w:color w:val="000000"/>
          <w:sz w:val="28"/>
          <w:szCs w:val="28"/>
          <w:shd w:val="clear" w:color="auto" w:fill="FFFFFF"/>
          <w:lang w:val="ru-RU"/>
        </w:rPr>
        <w:t xml:space="preserve">а уроках </w:t>
      </w:r>
      <w:r w:rsidRPr="00DF33C2">
        <w:rPr>
          <w:color w:val="000000"/>
          <w:sz w:val="28"/>
          <w:szCs w:val="28"/>
          <w:shd w:val="clear" w:color="auto" w:fill="FFFFFF"/>
          <w:lang w:val="kk-KZ"/>
        </w:rPr>
        <w:t>музыки об</w:t>
      </w:r>
      <w:r w:rsidRPr="00C93592">
        <w:rPr>
          <w:color w:val="000000"/>
          <w:sz w:val="28"/>
          <w:szCs w:val="28"/>
          <w:shd w:val="clear" w:color="auto" w:fill="FFFFFF"/>
          <w:lang w:val="ru-RU"/>
        </w:rPr>
        <w:t>уча</w:t>
      </w:r>
      <w:r w:rsidRPr="00DF33C2">
        <w:rPr>
          <w:color w:val="000000"/>
          <w:sz w:val="28"/>
          <w:szCs w:val="28"/>
          <w:shd w:val="clear" w:color="auto" w:fill="FFFFFF"/>
          <w:lang w:val="kk-KZ"/>
        </w:rPr>
        <w:t>ю</w:t>
      </w:r>
      <w:r w:rsidRPr="00C93592">
        <w:rPr>
          <w:color w:val="000000"/>
          <w:sz w:val="28"/>
          <w:szCs w:val="28"/>
          <w:shd w:val="clear" w:color="auto" w:fill="FFFFFF"/>
          <w:lang w:val="ru-RU"/>
        </w:rPr>
        <w:t>щи</w:t>
      </w:r>
      <w:r w:rsidRPr="00DF33C2">
        <w:rPr>
          <w:color w:val="000000"/>
          <w:sz w:val="28"/>
          <w:szCs w:val="28"/>
          <w:shd w:val="clear" w:color="auto" w:fill="FFFFFF"/>
          <w:lang w:val="kk-KZ"/>
        </w:rPr>
        <w:t>е</w:t>
      </w:r>
      <w:r w:rsidRPr="00C93592">
        <w:rPr>
          <w:color w:val="000000"/>
          <w:sz w:val="28"/>
          <w:szCs w:val="28"/>
          <w:shd w:val="clear" w:color="auto" w:fill="FFFFFF"/>
          <w:lang w:val="ru-RU"/>
        </w:rPr>
        <w:t xml:space="preserve">ся </w:t>
      </w:r>
      <w:r w:rsidRPr="00DF33C2">
        <w:rPr>
          <w:color w:val="000000"/>
          <w:sz w:val="28"/>
          <w:szCs w:val="28"/>
          <w:shd w:val="clear" w:color="auto" w:fill="FFFFFF"/>
          <w:lang w:val="kk-KZ"/>
        </w:rPr>
        <w:t xml:space="preserve">учатся </w:t>
      </w:r>
      <w:r w:rsidRPr="00C93592">
        <w:rPr>
          <w:color w:val="000000"/>
          <w:sz w:val="28"/>
          <w:szCs w:val="28"/>
          <w:shd w:val="clear" w:color="auto" w:fill="FFFFFF"/>
          <w:lang w:val="ru-RU"/>
        </w:rPr>
        <w:t xml:space="preserve">слушать музыкальные произведения и давать </w:t>
      </w:r>
      <w:r w:rsidRPr="00DF33C2">
        <w:rPr>
          <w:color w:val="000000"/>
          <w:sz w:val="28"/>
          <w:szCs w:val="28"/>
          <w:shd w:val="clear" w:color="auto" w:fill="FFFFFF"/>
        </w:rPr>
        <w:t> </w:t>
      </w:r>
      <w:r w:rsidRPr="00C93592">
        <w:rPr>
          <w:color w:val="000000"/>
          <w:sz w:val="28"/>
          <w:szCs w:val="28"/>
          <w:shd w:val="clear" w:color="auto" w:fill="FFFFFF"/>
          <w:lang w:val="ru-RU"/>
        </w:rPr>
        <w:t>словесную характеристику музыкальному образу, содержанию и средствам музыкальной выразительности, сравнивать, обобщать музыкальную литературу.</w:t>
      </w:r>
      <w:r w:rsidRPr="00C93592">
        <w:rPr>
          <w:sz w:val="28"/>
          <w:szCs w:val="28"/>
          <w:lang w:val="ru-RU"/>
        </w:rPr>
        <w:t xml:space="preserve"> Объем слухового внимания у детей ограничен. Это следует учитывать при прослушивании музыкальных произведений. </w:t>
      </w:r>
      <w:r w:rsidRPr="00DF33C2">
        <w:rPr>
          <w:sz w:val="28"/>
          <w:szCs w:val="28"/>
          <w:lang w:val="ru-RU"/>
        </w:rPr>
        <w:t xml:space="preserve">У учеников </w:t>
      </w:r>
      <w:r w:rsidRPr="00DF33C2">
        <w:rPr>
          <w:sz w:val="28"/>
          <w:szCs w:val="28"/>
          <w:lang w:val="kk-KZ"/>
        </w:rPr>
        <w:t xml:space="preserve"> </w:t>
      </w:r>
      <w:r w:rsidRPr="00C93592">
        <w:rPr>
          <w:sz w:val="28"/>
          <w:szCs w:val="28"/>
          <w:lang w:val="ru-RU"/>
        </w:rPr>
        <w:t>4 класс</w:t>
      </w:r>
      <w:r w:rsidRPr="00DF33C2">
        <w:rPr>
          <w:sz w:val="28"/>
          <w:szCs w:val="28"/>
          <w:lang w:val="ru-RU"/>
        </w:rPr>
        <w:t>а о</w:t>
      </w:r>
      <w:r w:rsidRPr="00C93592">
        <w:rPr>
          <w:sz w:val="28"/>
          <w:szCs w:val="28"/>
          <w:lang w:val="ru-RU"/>
        </w:rPr>
        <w:t xml:space="preserve">бъем слухового внимания колеблется </w:t>
      </w:r>
      <w:r w:rsidRPr="00DF33C2">
        <w:rPr>
          <w:sz w:val="28"/>
          <w:szCs w:val="28"/>
          <w:lang w:val="kk-KZ"/>
        </w:rPr>
        <w:t xml:space="preserve"> от 3 до </w:t>
      </w:r>
      <w:r w:rsidRPr="00C93592">
        <w:rPr>
          <w:sz w:val="28"/>
          <w:szCs w:val="28"/>
          <w:lang w:val="ru-RU"/>
        </w:rPr>
        <w:t>5 минут</w:t>
      </w:r>
      <w:r w:rsidRPr="00DF33C2">
        <w:rPr>
          <w:sz w:val="28"/>
          <w:szCs w:val="28"/>
          <w:lang w:val="kk-KZ"/>
        </w:rPr>
        <w:t>;</w:t>
      </w:r>
    </w:p>
    <w:p w:rsidR="00C93592" w:rsidRPr="00DF33C2" w:rsidRDefault="00C93592" w:rsidP="00C93592">
      <w:pPr>
        <w:pStyle w:val="a6"/>
        <w:numPr>
          <w:ilvl w:val="0"/>
          <w:numId w:val="178"/>
        </w:numPr>
        <w:tabs>
          <w:tab w:val="left" w:pos="1134"/>
        </w:tabs>
        <w:ind w:left="0" w:firstLine="709"/>
        <w:contextualSpacing/>
        <w:jc w:val="both"/>
        <w:rPr>
          <w:i/>
          <w:sz w:val="28"/>
          <w:szCs w:val="28"/>
          <w:lang w:val="kk-KZ"/>
        </w:rPr>
      </w:pPr>
      <w:r w:rsidRPr="00DF33C2">
        <w:rPr>
          <w:i/>
          <w:sz w:val="28"/>
          <w:szCs w:val="28"/>
          <w:lang w:val="kk-KZ"/>
        </w:rPr>
        <w:t xml:space="preserve">изучение музыкальной грамоты: </w:t>
      </w:r>
      <w:r w:rsidRPr="00DF33C2">
        <w:rPr>
          <w:sz w:val="28"/>
          <w:szCs w:val="28"/>
          <w:lang w:val="kk-KZ"/>
        </w:rPr>
        <w:t>на уроках музыки обучающиеся 4 класса изучают звук и его свойства,</w:t>
      </w:r>
      <w:r w:rsidRPr="00C93592">
        <w:rPr>
          <w:sz w:val="28"/>
          <w:szCs w:val="28"/>
          <w:lang w:val="ru-RU"/>
        </w:rPr>
        <w:t xml:space="preserve"> </w:t>
      </w:r>
      <w:r w:rsidRPr="00DF33C2">
        <w:rPr>
          <w:sz w:val="28"/>
          <w:szCs w:val="28"/>
          <w:lang w:val="ru-RU"/>
        </w:rPr>
        <w:t xml:space="preserve">такие понятия, как </w:t>
      </w:r>
      <w:r w:rsidRPr="00C93592">
        <w:rPr>
          <w:sz w:val="28"/>
          <w:szCs w:val="28"/>
          <w:lang w:val="ru-RU"/>
        </w:rPr>
        <w:t>высота</w:t>
      </w:r>
      <w:r w:rsidRPr="00DF33C2">
        <w:rPr>
          <w:sz w:val="28"/>
          <w:szCs w:val="28"/>
          <w:lang w:val="ru-RU"/>
        </w:rPr>
        <w:t xml:space="preserve">, </w:t>
      </w:r>
      <w:r w:rsidRPr="00C93592">
        <w:rPr>
          <w:sz w:val="28"/>
          <w:szCs w:val="28"/>
          <w:lang w:val="ru-RU"/>
        </w:rPr>
        <w:t xml:space="preserve"> </w:t>
      </w:r>
      <w:r w:rsidRPr="00DF33C2">
        <w:rPr>
          <w:sz w:val="28"/>
          <w:szCs w:val="28"/>
          <w:lang w:val="kk-KZ"/>
        </w:rPr>
        <w:t>продолжительность звука,</w:t>
      </w:r>
      <w:r w:rsidRPr="00C93592">
        <w:rPr>
          <w:sz w:val="28"/>
          <w:szCs w:val="28"/>
          <w:lang w:val="ru-RU"/>
        </w:rPr>
        <w:t xml:space="preserve"> громкость, средства музыкальной выразительности</w:t>
      </w:r>
      <w:r w:rsidRPr="00DF33C2">
        <w:rPr>
          <w:sz w:val="28"/>
          <w:szCs w:val="28"/>
          <w:lang w:val="kk-KZ"/>
        </w:rPr>
        <w:t>,</w:t>
      </w:r>
      <w:r w:rsidRPr="00C93592">
        <w:rPr>
          <w:sz w:val="28"/>
          <w:szCs w:val="28"/>
          <w:lang w:val="ru-RU"/>
        </w:rPr>
        <w:t xml:space="preserve"> композитор – исполнитель –</w:t>
      </w:r>
      <w:r w:rsidRPr="00DF33C2">
        <w:rPr>
          <w:sz w:val="28"/>
          <w:szCs w:val="28"/>
          <w:lang w:val="kk-KZ"/>
        </w:rPr>
        <w:t xml:space="preserve"> </w:t>
      </w:r>
      <w:r w:rsidRPr="00C93592">
        <w:rPr>
          <w:sz w:val="28"/>
          <w:szCs w:val="28"/>
          <w:lang w:val="ru-RU"/>
        </w:rPr>
        <w:t>слушатель</w:t>
      </w:r>
      <w:r w:rsidRPr="00DF33C2">
        <w:rPr>
          <w:sz w:val="28"/>
          <w:szCs w:val="28"/>
          <w:lang w:val="kk-KZ"/>
        </w:rPr>
        <w:t>,</w:t>
      </w:r>
      <w:r w:rsidRPr="00C93592">
        <w:rPr>
          <w:sz w:val="28"/>
          <w:szCs w:val="28"/>
          <w:lang w:val="ru-RU"/>
        </w:rPr>
        <w:t xml:space="preserve"> </w:t>
      </w:r>
      <w:r w:rsidRPr="00DF33C2">
        <w:rPr>
          <w:sz w:val="28"/>
          <w:szCs w:val="28"/>
          <w:lang w:val="kk-KZ"/>
        </w:rPr>
        <w:t>народный к</w:t>
      </w:r>
      <w:r w:rsidRPr="00C93592">
        <w:rPr>
          <w:sz w:val="28"/>
          <w:szCs w:val="28"/>
          <w:lang w:val="ru-RU"/>
        </w:rPr>
        <w:t>омпозитор</w:t>
      </w:r>
      <w:r w:rsidRPr="00DF33C2">
        <w:rPr>
          <w:sz w:val="28"/>
          <w:szCs w:val="28"/>
          <w:lang w:val="kk-KZ"/>
        </w:rPr>
        <w:t>,</w:t>
      </w:r>
      <w:r w:rsidRPr="00C93592">
        <w:rPr>
          <w:sz w:val="28"/>
          <w:szCs w:val="28"/>
          <w:lang w:val="ru-RU"/>
        </w:rPr>
        <w:t xml:space="preserve"> музыка народная и профессиональная (композиторская)</w:t>
      </w:r>
      <w:r w:rsidRPr="00DF33C2">
        <w:rPr>
          <w:sz w:val="28"/>
          <w:szCs w:val="28"/>
          <w:lang w:val="kk-KZ"/>
        </w:rPr>
        <w:t>,</w:t>
      </w:r>
      <w:r w:rsidRPr="00C93592">
        <w:rPr>
          <w:sz w:val="28"/>
          <w:szCs w:val="28"/>
          <w:lang w:val="ru-RU"/>
        </w:rPr>
        <w:t xml:space="preserve">  исполнители</w:t>
      </w:r>
      <w:r w:rsidRPr="00DF33C2">
        <w:rPr>
          <w:sz w:val="28"/>
          <w:szCs w:val="28"/>
          <w:lang w:val="kk-KZ"/>
        </w:rPr>
        <w:t>,</w:t>
      </w:r>
      <w:r w:rsidRPr="00C93592">
        <w:rPr>
          <w:sz w:val="28"/>
          <w:szCs w:val="28"/>
          <w:lang w:val="ru-RU"/>
        </w:rPr>
        <w:t xml:space="preserve"> </w:t>
      </w:r>
      <w:r w:rsidRPr="00DF33C2">
        <w:rPr>
          <w:sz w:val="28"/>
          <w:szCs w:val="28"/>
          <w:lang w:val="kk-KZ"/>
        </w:rPr>
        <w:t>основные виды музыки,</w:t>
      </w:r>
      <w:r w:rsidRPr="00C93592">
        <w:rPr>
          <w:sz w:val="28"/>
          <w:szCs w:val="28"/>
          <w:lang w:val="ru-RU"/>
        </w:rPr>
        <w:t xml:space="preserve"> </w:t>
      </w:r>
      <w:r w:rsidRPr="00DF33C2">
        <w:rPr>
          <w:sz w:val="28"/>
          <w:szCs w:val="28"/>
          <w:lang w:val="kk-KZ"/>
        </w:rPr>
        <w:t>народные танцы,</w:t>
      </w:r>
      <w:r w:rsidRPr="00C93592">
        <w:rPr>
          <w:sz w:val="28"/>
          <w:szCs w:val="28"/>
          <w:lang w:val="ru-RU"/>
        </w:rPr>
        <w:t xml:space="preserve"> </w:t>
      </w:r>
      <w:r w:rsidRPr="00DF33C2">
        <w:rPr>
          <w:color w:val="000000"/>
          <w:sz w:val="28"/>
          <w:szCs w:val="28"/>
          <w:lang w:val="kk-KZ"/>
        </w:rPr>
        <w:t xml:space="preserve">жанры профессиональной музыки, </w:t>
      </w:r>
      <w:r w:rsidRPr="00C93592">
        <w:rPr>
          <w:sz w:val="28"/>
          <w:szCs w:val="28"/>
          <w:lang w:val="ru-RU"/>
        </w:rPr>
        <w:t>оркестры</w:t>
      </w:r>
      <w:r w:rsidRPr="00DF33C2">
        <w:rPr>
          <w:sz w:val="28"/>
          <w:szCs w:val="28"/>
          <w:lang w:val="kk-KZ"/>
        </w:rPr>
        <w:t>,</w:t>
      </w:r>
      <w:r w:rsidRPr="00C93592">
        <w:rPr>
          <w:sz w:val="28"/>
          <w:szCs w:val="28"/>
          <w:lang w:val="ru-RU"/>
        </w:rPr>
        <w:t xml:space="preserve"> музыкальные инструменты</w:t>
      </w:r>
      <w:r w:rsidRPr="00DF33C2">
        <w:rPr>
          <w:sz w:val="28"/>
          <w:szCs w:val="28"/>
          <w:lang w:val="kk-KZ"/>
        </w:rPr>
        <w:t>;</w:t>
      </w:r>
    </w:p>
    <w:p w:rsidR="00C93592" w:rsidRPr="00DF33C2" w:rsidRDefault="00C93592" w:rsidP="00C93592">
      <w:pPr>
        <w:pStyle w:val="a6"/>
        <w:numPr>
          <w:ilvl w:val="0"/>
          <w:numId w:val="178"/>
        </w:numPr>
        <w:tabs>
          <w:tab w:val="left" w:pos="1134"/>
        </w:tabs>
        <w:ind w:left="0" w:firstLine="709"/>
        <w:contextualSpacing/>
        <w:jc w:val="both"/>
        <w:rPr>
          <w:i/>
          <w:sz w:val="28"/>
          <w:szCs w:val="28"/>
          <w:lang w:val="kk-KZ"/>
        </w:rPr>
      </w:pPr>
      <w:r w:rsidRPr="00DF33C2">
        <w:rPr>
          <w:i/>
          <w:sz w:val="28"/>
          <w:szCs w:val="28"/>
          <w:lang w:val="kk-KZ"/>
        </w:rPr>
        <w:t xml:space="preserve">пение: </w:t>
      </w:r>
      <w:r w:rsidRPr="00DF33C2">
        <w:rPr>
          <w:color w:val="000000"/>
          <w:sz w:val="28"/>
          <w:szCs w:val="28"/>
          <w:shd w:val="clear" w:color="auto" w:fill="FFFFFF"/>
          <w:lang w:val="kk-KZ"/>
        </w:rPr>
        <w:t>при пении</w:t>
      </w:r>
      <w:r w:rsidRPr="00C93592">
        <w:rPr>
          <w:color w:val="000000"/>
          <w:sz w:val="28"/>
          <w:szCs w:val="28"/>
          <w:shd w:val="clear" w:color="auto" w:fill="FFFFFF"/>
          <w:lang w:val="ru-RU"/>
        </w:rPr>
        <w:t xml:space="preserve"> </w:t>
      </w:r>
      <w:r w:rsidRPr="00DF33C2">
        <w:rPr>
          <w:color w:val="000000"/>
          <w:sz w:val="28"/>
          <w:szCs w:val="28"/>
          <w:shd w:val="clear" w:color="auto" w:fill="FFFFFF"/>
          <w:lang w:val="kk-KZ"/>
        </w:rPr>
        <w:t>следует обратить внимание на</w:t>
      </w:r>
      <w:r w:rsidRPr="00C93592">
        <w:rPr>
          <w:color w:val="000000"/>
          <w:sz w:val="28"/>
          <w:szCs w:val="28"/>
          <w:shd w:val="clear" w:color="auto" w:fill="FFFFFF"/>
          <w:lang w:val="ru-RU"/>
        </w:rPr>
        <w:t xml:space="preserve"> чистот</w:t>
      </w:r>
      <w:r w:rsidRPr="00DF33C2">
        <w:rPr>
          <w:color w:val="000000"/>
          <w:sz w:val="28"/>
          <w:szCs w:val="28"/>
          <w:shd w:val="clear" w:color="auto" w:fill="FFFFFF"/>
          <w:lang w:val="kk-KZ"/>
        </w:rPr>
        <w:t>у</w:t>
      </w:r>
      <w:r w:rsidRPr="00C93592">
        <w:rPr>
          <w:color w:val="000000"/>
          <w:sz w:val="28"/>
          <w:szCs w:val="28"/>
          <w:shd w:val="clear" w:color="auto" w:fill="FFFFFF"/>
          <w:lang w:val="ru-RU"/>
        </w:rPr>
        <w:t xml:space="preserve"> интонирования, владение вокально-хоровыми навыками, выразительность исполнения, успехи каждого отдельного ученика.</w:t>
      </w:r>
      <w:r w:rsidRPr="00DF33C2">
        <w:rPr>
          <w:color w:val="000000"/>
          <w:sz w:val="28"/>
          <w:szCs w:val="28"/>
          <w:shd w:val="clear" w:color="auto" w:fill="FFFFFF"/>
          <w:lang w:val="kk-KZ"/>
        </w:rPr>
        <w:t xml:space="preserve"> Учитель должен учитывать характерные особенности голоса у 10-11- летних  детей.</w:t>
      </w:r>
    </w:p>
    <w:p w:rsidR="00C93592" w:rsidRPr="00DF33C2" w:rsidRDefault="00C93592" w:rsidP="00C93592">
      <w:pPr>
        <w:pStyle w:val="a6"/>
        <w:numPr>
          <w:ilvl w:val="0"/>
          <w:numId w:val="178"/>
        </w:numPr>
        <w:shd w:val="clear" w:color="auto" w:fill="FFFFFF"/>
        <w:tabs>
          <w:tab w:val="left" w:pos="567"/>
          <w:tab w:val="left" w:pos="1134"/>
        </w:tabs>
        <w:adjustRightInd w:val="0"/>
        <w:ind w:left="0" w:firstLine="709"/>
        <w:contextualSpacing/>
        <w:jc w:val="both"/>
        <w:rPr>
          <w:sz w:val="28"/>
          <w:szCs w:val="28"/>
          <w:lang w:val="kk-KZ"/>
        </w:rPr>
      </w:pPr>
      <w:r w:rsidRPr="00DF33C2">
        <w:rPr>
          <w:i/>
          <w:sz w:val="28"/>
          <w:szCs w:val="28"/>
          <w:lang w:val="kk-KZ"/>
        </w:rPr>
        <w:t xml:space="preserve">инструментальное </w:t>
      </w:r>
      <w:r w:rsidRPr="00C93592">
        <w:rPr>
          <w:bCs/>
          <w:i/>
          <w:sz w:val="28"/>
          <w:szCs w:val="28"/>
          <w:lang w:val="ru-RU"/>
        </w:rPr>
        <w:t xml:space="preserve"> </w:t>
      </w:r>
      <w:r w:rsidRPr="00DF33C2">
        <w:rPr>
          <w:bCs/>
          <w:i/>
          <w:sz w:val="28"/>
          <w:szCs w:val="28"/>
          <w:lang w:val="kk-KZ"/>
        </w:rPr>
        <w:t>музицирование:</w:t>
      </w:r>
      <w:r w:rsidRPr="00C93592">
        <w:rPr>
          <w:bCs/>
          <w:sz w:val="28"/>
          <w:szCs w:val="28"/>
          <w:lang w:val="ru-RU"/>
        </w:rPr>
        <w:t xml:space="preserve"> </w:t>
      </w:r>
      <w:r w:rsidRPr="00DF33C2">
        <w:rPr>
          <w:bCs/>
          <w:sz w:val="28"/>
          <w:szCs w:val="28"/>
          <w:lang w:val="kk-KZ"/>
        </w:rPr>
        <w:t xml:space="preserve">обучающиеся учатся играть </w:t>
      </w:r>
      <w:r w:rsidRPr="00C93592">
        <w:rPr>
          <w:sz w:val="28"/>
          <w:szCs w:val="28"/>
          <w:lang w:val="ru-RU"/>
        </w:rPr>
        <w:t>на шумовых музыкальных инструментах</w:t>
      </w:r>
      <w:r w:rsidRPr="00DF33C2">
        <w:rPr>
          <w:sz w:val="28"/>
          <w:szCs w:val="28"/>
          <w:lang w:val="kk-KZ"/>
        </w:rPr>
        <w:t>,</w:t>
      </w:r>
      <w:r w:rsidRPr="00C93592">
        <w:rPr>
          <w:sz w:val="28"/>
          <w:szCs w:val="28"/>
          <w:lang w:val="ru-RU"/>
        </w:rPr>
        <w:t xml:space="preserve"> </w:t>
      </w:r>
      <w:r w:rsidRPr="00DF33C2">
        <w:rPr>
          <w:sz w:val="28"/>
          <w:szCs w:val="28"/>
          <w:lang w:val="kk-KZ"/>
        </w:rPr>
        <w:t xml:space="preserve">на </w:t>
      </w:r>
      <w:r w:rsidRPr="00C93592">
        <w:rPr>
          <w:sz w:val="28"/>
          <w:szCs w:val="28"/>
          <w:lang w:val="ru-RU"/>
        </w:rPr>
        <w:t>детских ударных инструмент</w:t>
      </w:r>
      <w:r w:rsidRPr="00DF33C2">
        <w:rPr>
          <w:sz w:val="28"/>
          <w:szCs w:val="28"/>
          <w:lang w:val="kk-KZ"/>
        </w:rPr>
        <w:t>ах (</w:t>
      </w:r>
      <w:r w:rsidRPr="00C93592">
        <w:rPr>
          <w:sz w:val="28"/>
          <w:szCs w:val="28"/>
          <w:lang w:val="ru-RU"/>
        </w:rPr>
        <w:t>палоч</w:t>
      </w:r>
      <w:r w:rsidRPr="00DF33C2">
        <w:rPr>
          <w:sz w:val="28"/>
          <w:szCs w:val="28"/>
          <w:lang w:val="ru-RU"/>
        </w:rPr>
        <w:t>ки</w:t>
      </w:r>
      <w:r w:rsidRPr="00C93592">
        <w:rPr>
          <w:sz w:val="28"/>
          <w:szCs w:val="28"/>
          <w:lang w:val="ru-RU"/>
        </w:rPr>
        <w:t>, деревянны</w:t>
      </w:r>
      <w:r w:rsidRPr="00DF33C2">
        <w:rPr>
          <w:sz w:val="28"/>
          <w:szCs w:val="28"/>
          <w:lang w:val="ru-RU"/>
        </w:rPr>
        <w:t>е</w:t>
      </w:r>
      <w:r w:rsidRPr="00C93592">
        <w:rPr>
          <w:sz w:val="28"/>
          <w:szCs w:val="28"/>
          <w:lang w:val="ru-RU"/>
        </w:rPr>
        <w:t xml:space="preserve"> лож</w:t>
      </w:r>
      <w:r w:rsidRPr="00DF33C2">
        <w:rPr>
          <w:sz w:val="28"/>
          <w:szCs w:val="28"/>
          <w:lang w:val="ru-RU"/>
        </w:rPr>
        <w:t>ки</w:t>
      </w:r>
      <w:r w:rsidRPr="00C93592">
        <w:rPr>
          <w:sz w:val="28"/>
          <w:szCs w:val="28"/>
          <w:lang w:val="ru-RU"/>
        </w:rPr>
        <w:t>, бубн</w:t>
      </w:r>
      <w:r w:rsidRPr="00DF33C2">
        <w:rPr>
          <w:sz w:val="28"/>
          <w:szCs w:val="28"/>
          <w:lang w:val="ru-RU"/>
        </w:rPr>
        <w:t>ы</w:t>
      </w:r>
      <w:r w:rsidRPr="00C93592">
        <w:rPr>
          <w:sz w:val="28"/>
          <w:szCs w:val="28"/>
          <w:lang w:val="ru-RU"/>
        </w:rPr>
        <w:t>, колокольчик</w:t>
      </w:r>
      <w:r w:rsidRPr="00DF33C2">
        <w:rPr>
          <w:sz w:val="28"/>
          <w:szCs w:val="28"/>
          <w:lang w:val="ru-RU"/>
        </w:rPr>
        <w:t>и</w:t>
      </w:r>
      <w:r w:rsidRPr="00C93592">
        <w:rPr>
          <w:sz w:val="28"/>
          <w:szCs w:val="28"/>
          <w:lang w:val="ru-RU"/>
        </w:rPr>
        <w:t xml:space="preserve">, </w:t>
      </w:r>
      <w:r w:rsidRPr="00DF33C2">
        <w:rPr>
          <w:sz w:val="28"/>
          <w:szCs w:val="28"/>
          <w:lang w:val="kk-KZ"/>
        </w:rPr>
        <w:t>тұяқ</w:t>
      </w:r>
      <w:r w:rsidRPr="00C93592">
        <w:rPr>
          <w:sz w:val="28"/>
          <w:szCs w:val="28"/>
          <w:lang w:val="ru-RU"/>
        </w:rPr>
        <w:t xml:space="preserve"> тас, асатая</w:t>
      </w:r>
      <w:r w:rsidRPr="00DF33C2">
        <w:rPr>
          <w:sz w:val="28"/>
          <w:szCs w:val="28"/>
          <w:lang w:val="kk-KZ"/>
        </w:rPr>
        <w:t>қ</w:t>
      </w:r>
      <w:r w:rsidRPr="00C93592">
        <w:rPr>
          <w:sz w:val="28"/>
          <w:szCs w:val="28"/>
          <w:lang w:val="ru-RU"/>
        </w:rPr>
        <w:t xml:space="preserve"> и др.</w:t>
      </w:r>
      <w:r w:rsidRPr="00DF33C2">
        <w:rPr>
          <w:sz w:val="28"/>
          <w:szCs w:val="28"/>
          <w:lang w:val="kk-KZ"/>
        </w:rPr>
        <w:t xml:space="preserve">). </w:t>
      </w:r>
    </w:p>
    <w:p w:rsidR="00C93592" w:rsidRPr="00DF33C2" w:rsidRDefault="00C93592" w:rsidP="00C93592">
      <w:pPr>
        <w:tabs>
          <w:tab w:val="left" w:pos="1134"/>
        </w:tabs>
        <w:ind w:firstLine="709"/>
        <w:jc w:val="both"/>
        <w:rPr>
          <w:sz w:val="28"/>
          <w:szCs w:val="28"/>
          <w:lang w:val="kk-KZ"/>
        </w:rPr>
      </w:pPr>
      <w:r w:rsidRPr="00DF33C2">
        <w:rPr>
          <w:sz w:val="28"/>
          <w:szCs w:val="28"/>
          <w:lang w:val="kk-KZ"/>
        </w:rPr>
        <w:t>Н</w:t>
      </w:r>
      <w:r w:rsidRPr="00C93592">
        <w:rPr>
          <w:sz w:val="28"/>
          <w:szCs w:val="28"/>
          <w:lang w:val="ru-RU"/>
        </w:rPr>
        <w:t xml:space="preserve">а уроках </w:t>
      </w:r>
      <w:r w:rsidRPr="00DF33C2">
        <w:rPr>
          <w:sz w:val="28"/>
          <w:szCs w:val="28"/>
          <w:lang w:val="kk-KZ"/>
        </w:rPr>
        <w:t xml:space="preserve"> музыки рекомендуется</w:t>
      </w:r>
      <w:r w:rsidRPr="00C93592">
        <w:rPr>
          <w:sz w:val="28"/>
          <w:szCs w:val="28"/>
          <w:lang w:val="ru-RU"/>
        </w:rPr>
        <w:t xml:space="preserve"> использова</w:t>
      </w:r>
      <w:r w:rsidRPr="00DF33C2">
        <w:rPr>
          <w:sz w:val="28"/>
          <w:szCs w:val="28"/>
          <w:lang w:val="kk-KZ"/>
        </w:rPr>
        <w:t>ть</w:t>
      </w:r>
      <w:r w:rsidRPr="00C93592">
        <w:rPr>
          <w:sz w:val="28"/>
          <w:szCs w:val="28"/>
          <w:lang w:val="ru-RU"/>
        </w:rPr>
        <w:t xml:space="preserve"> следующие виды </w:t>
      </w:r>
      <w:r w:rsidRPr="00DF33C2">
        <w:rPr>
          <w:sz w:val="28"/>
          <w:szCs w:val="28"/>
          <w:lang w:val="kk-KZ"/>
        </w:rPr>
        <w:t xml:space="preserve">творческих </w:t>
      </w:r>
      <w:r w:rsidRPr="00C93592">
        <w:rPr>
          <w:sz w:val="28"/>
          <w:szCs w:val="28"/>
          <w:lang w:val="ru-RU"/>
        </w:rPr>
        <w:t xml:space="preserve">заданий: </w:t>
      </w:r>
    </w:p>
    <w:p w:rsidR="00C93592" w:rsidRPr="00DF33C2" w:rsidRDefault="00C93592" w:rsidP="00C93592">
      <w:pPr>
        <w:pStyle w:val="a6"/>
        <w:numPr>
          <w:ilvl w:val="0"/>
          <w:numId w:val="177"/>
        </w:numPr>
        <w:tabs>
          <w:tab w:val="left" w:pos="1134"/>
        </w:tabs>
        <w:ind w:left="0" w:firstLine="709"/>
        <w:contextualSpacing/>
        <w:jc w:val="both"/>
        <w:rPr>
          <w:sz w:val="28"/>
          <w:szCs w:val="28"/>
          <w:lang w:val="kk-KZ"/>
        </w:rPr>
      </w:pPr>
      <w:r w:rsidRPr="00DF33C2">
        <w:rPr>
          <w:sz w:val="28"/>
          <w:szCs w:val="28"/>
        </w:rPr>
        <w:t>ритмические игры и аккомпанементы</w:t>
      </w:r>
      <w:r w:rsidRPr="00DF33C2">
        <w:rPr>
          <w:sz w:val="28"/>
          <w:szCs w:val="28"/>
          <w:lang w:val="kk-KZ"/>
        </w:rPr>
        <w:t>;</w:t>
      </w:r>
      <w:r w:rsidRPr="00DF33C2">
        <w:rPr>
          <w:sz w:val="28"/>
          <w:szCs w:val="28"/>
        </w:rPr>
        <w:t xml:space="preserve"> </w:t>
      </w:r>
    </w:p>
    <w:p w:rsidR="00C93592" w:rsidRPr="00DF33C2" w:rsidRDefault="00C93592" w:rsidP="00C93592">
      <w:pPr>
        <w:pStyle w:val="a6"/>
        <w:numPr>
          <w:ilvl w:val="0"/>
          <w:numId w:val="177"/>
        </w:numPr>
        <w:tabs>
          <w:tab w:val="left" w:pos="1134"/>
        </w:tabs>
        <w:ind w:left="0" w:firstLine="709"/>
        <w:contextualSpacing/>
        <w:jc w:val="both"/>
        <w:rPr>
          <w:sz w:val="28"/>
          <w:szCs w:val="28"/>
          <w:lang w:val="kk-KZ"/>
        </w:rPr>
      </w:pPr>
      <w:r w:rsidRPr="00DF33C2">
        <w:rPr>
          <w:sz w:val="28"/>
          <w:szCs w:val="28"/>
        </w:rPr>
        <w:t xml:space="preserve">выразительные движения под музыку; </w:t>
      </w:r>
    </w:p>
    <w:p w:rsidR="00C93592" w:rsidRPr="00DF33C2" w:rsidRDefault="00C93592" w:rsidP="00C93592">
      <w:pPr>
        <w:pStyle w:val="a6"/>
        <w:numPr>
          <w:ilvl w:val="0"/>
          <w:numId w:val="177"/>
        </w:numPr>
        <w:tabs>
          <w:tab w:val="left" w:pos="1134"/>
        </w:tabs>
        <w:ind w:left="0" w:firstLine="709"/>
        <w:contextualSpacing/>
        <w:jc w:val="both"/>
        <w:rPr>
          <w:sz w:val="28"/>
          <w:szCs w:val="28"/>
          <w:lang w:val="kk-KZ"/>
        </w:rPr>
      </w:pPr>
      <w:r w:rsidRPr="00C93592">
        <w:rPr>
          <w:sz w:val="28"/>
          <w:szCs w:val="28"/>
          <w:lang w:val="ru-RU"/>
        </w:rPr>
        <w:t xml:space="preserve">рисунки на музыкальные образы и сюжеты; </w:t>
      </w:r>
    </w:p>
    <w:p w:rsidR="00C93592" w:rsidRPr="00DF33C2" w:rsidRDefault="00C93592" w:rsidP="00C93592">
      <w:pPr>
        <w:pStyle w:val="a6"/>
        <w:numPr>
          <w:ilvl w:val="0"/>
          <w:numId w:val="177"/>
        </w:numPr>
        <w:tabs>
          <w:tab w:val="left" w:pos="1134"/>
        </w:tabs>
        <w:ind w:left="0" w:firstLine="709"/>
        <w:contextualSpacing/>
        <w:jc w:val="both"/>
        <w:rPr>
          <w:sz w:val="28"/>
          <w:szCs w:val="28"/>
          <w:lang w:val="kk-KZ"/>
        </w:rPr>
      </w:pPr>
      <w:r w:rsidRPr="00C93592">
        <w:rPr>
          <w:sz w:val="28"/>
          <w:szCs w:val="28"/>
          <w:lang w:val="ru-RU"/>
        </w:rPr>
        <w:t>инсценирование песен, кюев-легенд и сказочных сюжетов.</w:t>
      </w:r>
    </w:p>
    <w:p w:rsidR="00C93592" w:rsidRPr="00DF33C2" w:rsidRDefault="00C93592" w:rsidP="00C93592">
      <w:pPr>
        <w:outlineLvl w:val="0"/>
        <w:rPr>
          <w:sz w:val="28"/>
          <w:szCs w:val="28"/>
          <w:lang w:val="kk-KZ"/>
        </w:rPr>
      </w:pPr>
    </w:p>
    <w:p w:rsidR="00C93592" w:rsidRPr="00C93592" w:rsidRDefault="00C93592" w:rsidP="00C93592">
      <w:pPr>
        <w:ind w:firstLine="709"/>
        <w:outlineLvl w:val="0"/>
        <w:rPr>
          <w:b/>
          <w:bCs/>
          <w:sz w:val="28"/>
          <w:szCs w:val="28"/>
          <w:lang w:val="ru-RU"/>
        </w:rPr>
      </w:pPr>
      <w:r w:rsidRPr="00C93592">
        <w:rPr>
          <w:b/>
          <w:bCs/>
          <w:sz w:val="28"/>
          <w:szCs w:val="28"/>
          <w:lang w:val="ru-RU"/>
        </w:rPr>
        <w:t>Изобразительное искусство.</w:t>
      </w:r>
    </w:p>
    <w:p w:rsidR="00C93592" w:rsidRPr="00C93592" w:rsidRDefault="00C93592" w:rsidP="00C93592">
      <w:pPr>
        <w:ind w:firstLine="709"/>
        <w:jc w:val="both"/>
        <w:rPr>
          <w:sz w:val="28"/>
          <w:szCs w:val="28"/>
          <w:lang w:val="ru-RU"/>
        </w:rPr>
      </w:pPr>
      <w:r w:rsidRPr="00C93592">
        <w:rPr>
          <w:sz w:val="28"/>
          <w:szCs w:val="28"/>
          <w:lang w:val="ru-RU"/>
        </w:rPr>
        <w:t>Обучение учебному предмету направлено на воспитание эстетических чувств, интереса к изобразительному искусству; воспитание нравственных чувств, уважения к культуре народа Казахстана и других стран; развитие воображения, желания и умения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 воспитание интереса и любви к народному творчеству; развитие наблюдательности и зрительной памяти.</w:t>
      </w:r>
    </w:p>
    <w:p w:rsidR="00C93592" w:rsidRPr="00C93592" w:rsidRDefault="00C93592" w:rsidP="00C93592">
      <w:pPr>
        <w:tabs>
          <w:tab w:val="left" w:pos="1470"/>
        </w:tabs>
        <w:ind w:firstLine="709"/>
        <w:jc w:val="both"/>
        <w:rPr>
          <w:sz w:val="28"/>
          <w:szCs w:val="28"/>
          <w:lang w:val="ru-RU"/>
        </w:rPr>
      </w:pPr>
      <w:r w:rsidRPr="00C93592">
        <w:rPr>
          <w:sz w:val="28"/>
          <w:szCs w:val="28"/>
          <w:lang w:val="ru-RU"/>
        </w:rPr>
        <w:t>Учебный материал в программе представлен блоками, отражающими деятельностный характер и нравственную сущность художественного образования:</w:t>
      </w:r>
      <w:r w:rsidRPr="00DF33C2">
        <w:rPr>
          <w:sz w:val="28"/>
          <w:szCs w:val="28"/>
          <w:lang w:val="kk-KZ"/>
        </w:rPr>
        <w:t xml:space="preserve"> </w:t>
      </w:r>
      <w:r w:rsidRPr="00C93592">
        <w:rPr>
          <w:sz w:val="28"/>
          <w:szCs w:val="28"/>
          <w:lang w:val="ru-RU"/>
        </w:rPr>
        <w:t>«Виды художественной деятельности», «Основы художественной грамоты», «Познание окружающего мира», «Содержание художественно-творческой деятельности».</w:t>
      </w:r>
    </w:p>
    <w:p w:rsidR="00C93592" w:rsidRPr="00C93592" w:rsidRDefault="00C93592" w:rsidP="00C93592">
      <w:pPr>
        <w:ind w:firstLine="709"/>
        <w:jc w:val="both"/>
        <w:rPr>
          <w:sz w:val="28"/>
          <w:szCs w:val="28"/>
          <w:lang w:val="ru-RU"/>
        </w:rPr>
      </w:pPr>
      <w:r w:rsidRPr="00C93592">
        <w:rPr>
          <w:sz w:val="28"/>
          <w:szCs w:val="28"/>
          <w:lang w:val="ru-RU"/>
        </w:rPr>
        <w:t xml:space="preserve">В комплексе все блоки направлены на решение задач начального </w:t>
      </w:r>
      <w:r w:rsidRPr="00C93592">
        <w:rPr>
          <w:sz w:val="28"/>
          <w:szCs w:val="28"/>
          <w:lang w:val="ru-RU"/>
        </w:rPr>
        <w:lastRenderedPageBreak/>
        <w:t>художественного образования и воспитания.</w:t>
      </w:r>
    </w:p>
    <w:p w:rsidR="00C93592" w:rsidRPr="00C93592" w:rsidRDefault="00C93592" w:rsidP="00C93592">
      <w:pPr>
        <w:ind w:firstLine="709"/>
        <w:rPr>
          <w:sz w:val="28"/>
          <w:szCs w:val="28"/>
          <w:lang w:val="ru-RU"/>
        </w:rPr>
      </w:pPr>
      <w:r w:rsidRPr="00C93592">
        <w:rPr>
          <w:i/>
          <w:sz w:val="28"/>
          <w:szCs w:val="28"/>
          <w:lang w:val="ru-RU"/>
        </w:rPr>
        <w:t>Объем учебной нагрузки по предмету составляет</w:t>
      </w:r>
      <w:r w:rsidRPr="00DF33C2">
        <w:rPr>
          <w:i/>
          <w:sz w:val="28"/>
          <w:szCs w:val="28"/>
          <w:lang w:val="kk-KZ"/>
        </w:rPr>
        <w:t xml:space="preserve"> </w:t>
      </w:r>
      <w:r w:rsidRPr="00DF33C2">
        <w:rPr>
          <w:sz w:val="28"/>
          <w:szCs w:val="28"/>
          <w:lang w:val="kk-KZ"/>
        </w:rPr>
        <w:t xml:space="preserve"> </w:t>
      </w:r>
      <w:r w:rsidRPr="00C93592">
        <w:rPr>
          <w:sz w:val="28"/>
          <w:szCs w:val="28"/>
          <w:lang w:val="ru-RU"/>
        </w:rPr>
        <w:t>1 час</w:t>
      </w:r>
      <w:r w:rsidRPr="00DF33C2">
        <w:rPr>
          <w:sz w:val="28"/>
          <w:szCs w:val="28"/>
          <w:lang w:val="kk-KZ"/>
        </w:rPr>
        <w:t xml:space="preserve"> в неделю</w:t>
      </w:r>
      <w:r w:rsidRPr="00C93592">
        <w:rPr>
          <w:sz w:val="28"/>
          <w:szCs w:val="28"/>
          <w:lang w:val="ru-RU"/>
        </w:rPr>
        <w:t>, 34 часа в учебном году.</w:t>
      </w:r>
    </w:p>
    <w:p w:rsidR="00C93592" w:rsidRPr="00C93592" w:rsidRDefault="00C93592" w:rsidP="00C93592">
      <w:pPr>
        <w:ind w:firstLine="709"/>
        <w:rPr>
          <w:i/>
          <w:sz w:val="28"/>
          <w:szCs w:val="28"/>
          <w:lang w:val="ru-RU"/>
        </w:rPr>
      </w:pPr>
      <w:r w:rsidRPr="00C93592">
        <w:rPr>
          <w:i/>
          <w:sz w:val="28"/>
          <w:szCs w:val="28"/>
          <w:lang w:val="ru-RU"/>
        </w:rPr>
        <w:t>Нормы оценок:</w:t>
      </w:r>
    </w:p>
    <w:p w:rsidR="00C93592" w:rsidRPr="00C93592" w:rsidRDefault="00C93592" w:rsidP="00C93592">
      <w:pPr>
        <w:ind w:firstLine="709"/>
        <w:jc w:val="both"/>
        <w:rPr>
          <w:sz w:val="28"/>
          <w:szCs w:val="28"/>
          <w:lang w:val="ru-RU"/>
        </w:rPr>
      </w:pPr>
      <w:r w:rsidRPr="00C93592">
        <w:rPr>
          <w:sz w:val="28"/>
          <w:szCs w:val="28"/>
          <w:lang w:val="ru-RU"/>
        </w:rPr>
        <w:t xml:space="preserve">оценка «5»: </w:t>
      </w:r>
      <w:r w:rsidRPr="00DF33C2">
        <w:rPr>
          <w:sz w:val="28"/>
          <w:szCs w:val="28"/>
          <w:lang w:val="kk-KZ"/>
        </w:rPr>
        <w:t>об</w:t>
      </w:r>
      <w:r w:rsidRPr="00C93592">
        <w:rPr>
          <w:sz w:val="28"/>
          <w:szCs w:val="28"/>
          <w:lang w:val="ru-RU"/>
        </w:rPr>
        <w:t>уча</w:t>
      </w:r>
      <w:r w:rsidRPr="00DF33C2">
        <w:rPr>
          <w:sz w:val="28"/>
          <w:szCs w:val="28"/>
          <w:lang w:val="kk-KZ"/>
        </w:rPr>
        <w:t>ю</w:t>
      </w:r>
      <w:r w:rsidRPr="00C93592">
        <w:rPr>
          <w:sz w:val="28"/>
          <w:szCs w:val="28"/>
          <w:lang w:val="ru-RU"/>
        </w:rPr>
        <w:t>щийся полностью справляется с поставленной целью; правильно излагает изученный материал и умеет применить полученные знания на практике; верно решает композицию рисунка, т.е. гармонично согласовывает между собой все компоненты изображения; умеет подметить и передать в изображении наиболее характерное;</w:t>
      </w:r>
    </w:p>
    <w:p w:rsidR="00C93592" w:rsidRPr="00C93592" w:rsidRDefault="00C93592" w:rsidP="00C93592">
      <w:pPr>
        <w:ind w:firstLine="709"/>
        <w:jc w:val="both"/>
        <w:rPr>
          <w:sz w:val="28"/>
          <w:szCs w:val="28"/>
          <w:lang w:val="ru-RU"/>
        </w:rPr>
      </w:pPr>
      <w:r w:rsidRPr="00C93592">
        <w:rPr>
          <w:sz w:val="28"/>
          <w:szCs w:val="28"/>
          <w:lang w:val="ru-RU"/>
        </w:rPr>
        <w:t xml:space="preserve">оценка «4»: </w:t>
      </w:r>
      <w:r w:rsidRPr="00DF33C2">
        <w:rPr>
          <w:sz w:val="28"/>
          <w:szCs w:val="28"/>
          <w:lang w:val="kk-KZ"/>
        </w:rPr>
        <w:t>об</w:t>
      </w:r>
      <w:r w:rsidRPr="00C93592">
        <w:rPr>
          <w:sz w:val="28"/>
          <w:szCs w:val="28"/>
          <w:lang w:val="ru-RU"/>
        </w:rPr>
        <w:t>уча</w:t>
      </w:r>
      <w:r w:rsidRPr="00DF33C2">
        <w:rPr>
          <w:sz w:val="28"/>
          <w:szCs w:val="28"/>
          <w:lang w:val="kk-KZ"/>
        </w:rPr>
        <w:t>ю</w:t>
      </w:r>
      <w:r w:rsidRPr="00C93592">
        <w:rPr>
          <w:sz w:val="28"/>
          <w:szCs w:val="28"/>
          <w:lang w:val="ru-RU"/>
        </w:rPr>
        <w:t>щийся полностью овладел программным материалом, но при изложении его допускает неточности второстепенного характера; гармонично согласовывает между собой все компоненты изображения; умеет подметить, но не совсем точно передаёт в изображении наиболее характерное;</w:t>
      </w:r>
    </w:p>
    <w:p w:rsidR="00C93592" w:rsidRPr="00C93592" w:rsidRDefault="00C93592" w:rsidP="00C93592">
      <w:pPr>
        <w:ind w:firstLine="709"/>
        <w:rPr>
          <w:sz w:val="28"/>
          <w:szCs w:val="28"/>
          <w:lang w:val="ru-RU"/>
        </w:rPr>
      </w:pPr>
      <w:r w:rsidRPr="00C93592">
        <w:rPr>
          <w:sz w:val="28"/>
          <w:szCs w:val="28"/>
          <w:lang w:val="ru-RU"/>
        </w:rPr>
        <w:t xml:space="preserve">оценка «3»: </w:t>
      </w:r>
      <w:r w:rsidRPr="00DF33C2">
        <w:rPr>
          <w:sz w:val="28"/>
          <w:szCs w:val="28"/>
          <w:lang w:val="kk-KZ"/>
        </w:rPr>
        <w:t>об</w:t>
      </w:r>
      <w:r w:rsidRPr="00C93592">
        <w:rPr>
          <w:sz w:val="28"/>
          <w:szCs w:val="28"/>
          <w:lang w:val="ru-RU"/>
        </w:rPr>
        <w:t>уча</w:t>
      </w:r>
      <w:r w:rsidRPr="00DF33C2">
        <w:rPr>
          <w:sz w:val="28"/>
          <w:szCs w:val="28"/>
          <w:lang w:val="kk-KZ"/>
        </w:rPr>
        <w:t>ю</w:t>
      </w:r>
      <w:r w:rsidRPr="00C93592">
        <w:rPr>
          <w:sz w:val="28"/>
          <w:szCs w:val="28"/>
          <w:lang w:val="ru-RU"/>
        </w:rPr>
        <w:t>щийся слабо справляется с поставленной целью урока;</w:t>
      </w:r>
      <w:r w:rsidRPr="00DF33C2">
        <w:rPr>
          <w:sz w:val="28"/>
          <w:szCs w:val="28"/>
          <w:lang w:val="kk-KZ"/>
        </w:rPr>
        <w:t xml:space="preserve"> </w:t>
      </w:r>
      <w:r w:rsidRPr="00C93592">
        <w:rPr>
          <w:sz w:val="28"/>
          <w:szCs w:val="28"/>
          <w:lang w:val="ru-RU"/>
        </w:rPr>
        <w:t>допускает неточность в изложении изученного материала;</w:t>
      </w:r>
    </w:p>
    <w:p w:rsidR="00C93592" w:rsidRPr="00C93592" w:rsidRDefault="00C93592" w:rsidP="00C93592">
      <w:pPr>
        <w:ind w:firstLine="709"/>
        <w:jc w:val="both"/>
        <w:rPr>
          <w:sz w:val="28"/>
          <w:szCs w:val="28"/>
          <w:lang w:val="ru-RU"/>
        </w:rPr>
      </w:pPr>
      <w:r w:rsidRPr="00C93592">
        <w:rPr>
          <w:sz w:val="28"/>
          <w:szCs w:val="28"/>
          <w:lang w:val="ru-RU"/>
        </w:rPr>
        <w:t xml:space="preserve">оценка «2»: </w:t>
      </w:r>
      <w:r w:rsidRPr="00DF33C2">
        <w:rPr>
          <w:sz w:val="28"/>
          <w:szCs w:val="28"/>
          <w:lang w:val="kk-KZ"/>
        </w:rPr>
        <w:t>об</w:t>
      </w:r>
      <w:r w:rsidRPr="00C93592">
        <w:rPr>
          <w:sz w:val="28"/>
          <w:szCs w:val="28"/>
          <w:lang w:val="ru-RU"/>
        </w:rPr>
        <w:t>уча</w:t>
      </w:r>
      <w:r w:rsidRPr="00DF33C2">
        <w:rPr>
          <w:sz w:val="28"/>
          <w:szCs w:val="28"/>
          <w:lang w:val="kk-KZ"/>
        </w:rPr>
        <w:t>ю</w:t>
      </w:r>
      <w:r w:rsidRPr="00C93592">
        <w:rPr>
          <w:sz w:val="28"/>
          <w:szCs w:val="28"/>
          <w:lang w:val="ru-RU"/>
        </w:rPr>
        <w:t>щийся допускает грубые ошибки в ответе; не  справляется с поставленной целью</w:t>
      </w:r>
      <w:r w:rsidRPr="00DF33C2">
        <w:rPr>
          <w:sz w:val="28"/>
          <w:szCs w:val="28"/>
          <w:lang w:val="kk-KZ"/>
        </w:rPr>
        <w:t xml:space="preserve"> </w:t>
      </w:r>
      <w:r w:rsidRPr="00C93592">
        <w:rPr>
          <w:sz w:val="28"/>
          <w:szCs w:val="28"/>
          <w:lang w:val="ru-RU"/>
        </w:rPr>
        <w:t>урока.</w:t>
      </w:r>
    </w:p>
    <w:p w:rsidR="00C93592" w:rsidRPr="00C93592" w:rsidRDefault="00C93592" w:rsidP="00C93592">
      <w:pPr>
        <w:rPr>
          <w:sz w:val="28"/>
          <w:szCs w:val="28"/>
          <w:lang w:val="ru-RU"/>
        </w:rPr>
      </w:pPr>
    </w:p>
    <w:p w:rsidR="00C93592" w:rsidRPr="00C93592" w:rsidRDefault="00C93592" w:rsidP="00C93592">
      <w:pPr>
        <w:tabs>
          <w:tab w:val="left" w:pos="2220"/>
        </w:tabs>
        <w:jc w:val="center"/>
        <w:rPr>
          <w:sz w:val="28"/>
          <w:szCs w:val="28"/>
          <w:lang w:val="ru-RU"/>
        </w:rPr>
      </w:pPr>
      <w:r w:rsidRPr="00C93592">
        <w:rPr>
          <w:b/>
          <w:bCs/>
          <w:sz w:val="28"/>
          <w:szCs w:val="28"/>
          <w:lang w:val="ru-RU"/>
        </w:rPr>
        <w:t>ОБРАЗОВАТЕЛЬНАЯ ОБЛАСТЬ «ТЕХНОЛОГИЯ»</w:t>
      </w:r>
    </w:p>
    <w:p w:rsidR="00C93592" w:rsidRPr="00C93592" w:rsidRDefault="00C93592" w:rsidP="00C93592">
      <w:pPr>
        <w:rPr>
          <w:b/>
          <w:sz w:val="28"/>
          <w:szCs w:val="28"/>
          <w:lang w:val="ru-RU"/>
        </w:rPr>
      </w:pPr>
    </w:p>
    <w:p w:rsidR="00C93592" w:rsidRPr="00C93592" w:rsidRDefault="00C93592" w:rsidP="00C93592">
      <w:pPr>
        <w:ind w:firstLine="709"/>
        <w:rPr>
          <w:b/>
          <w:sz w:val="28"/>
          <w:szCs w:val="28"/>
          <w:lang w:val="ru-RU"/>
        </w:rPr>
      </w:pPr>
      <w:r w:rsidRPr="00C93592">
        <w:rPr>
          <w:b/>
          <w:sz w:val="28"/>
          <w:szCs w:val="28"/>
          <w:lang w:val="ru-RU"/>
        </w:rPr>
        <w:t>Трудовое обучение.</w:t>
      </w:r>
    </w:p>
    <w:p w:rsidR="00C93592" w:rsidRPr="00DF33C2" w:rsidRDefault="00C93592" w:rsidP="00C93592">
      <w:pPr>
        <w:ind w:firstLine="709"/>
        <w:jc w:val="both"/>
        <w:rPr>
          <w:i/>
          <w:sz w:val="28"/>
          <w:szCs w:val="28"/>
          <w:lang w:val="kk-KZ"/>
        </w:rPr>
      </w:pPr>
      <w:r w:rsidRPr="00C93592">
        <w:rPr>
          <w:sz w:val="28"/>
          <w:szCs w:val="28"/>
          <w:lang w:val="ru-RU"/>
        </w:rPr>
        <w:t>Учебный предмет направлен на овладение начальными технологическими знаниями, трудовыми умениями и навыками, способами планирования и организации труда; на развитие сенсорики, мелкой моторики рук, пространственного воображения, способностей ориентироваться в информации разного вида; на освоение знаний о роли трудовой деятельности человека в преобразовании окружающего мира; воспитание трудолюбия, уважительного отношения к людям и результатам их труда.</w:t>
      </w:r>
      <w:r w:rsidRPr="00C93592">
        <w:rPr>
          <w:i/>
          <w:sz w:val="28"/>
          <w:szCs w:val="28"/>
          <w:lang w:val="ru-RU"/>
        </w:rPr>
        <w:t xml:space="preserve"> </w:t>
      </w:r>
    </w:p>
    <w:p w:rsidR="00C93592" w:rsidRPr="00DF33C2" w:rsidRDefault="00C93592" w:rsidP="00C93592">
      <w:pPr>
        <w:ind w:firstLine="709"/>
        <w:jc w:val="both"/>
        <w:rPr>
          <w:sz w:val="28"/>
          <w:szCs w:val="28"/>
          <w:lang w:val="kk-KZ"/>
        </w:rPr>
      </w:pPr>
      <w:r w:rsidRPr="00C93592">
        <w:rPr>
          <w:i/>
          <w:sz w:val="28"/>
          <w:szCs w:val="28"/>
          <w:lang w:val="ru-RU"/>
        </w:rPr>
        <w:t>Объем учебной нагрузки по предмету составляет</w:t>
      </w:r>
      <w:r w:rsidRPr="00DF33C2">
        <w:rPr>
          <w:i/>
          <w:sz w:val="28"/>
          <w:szCs w:val="28"/>
          <w:lang w:val="kk-KZ"/>
        </w:rPr>
        <w:t xml:space="preserve"> </w:t>
      </w:r>
      <w:r w:rsidRPr="00C93592">
        <w:rPr>
          <w:color w:val="FF0000"/>
          <w:sz w:val="28"/>
          <w:szCs w:val="28"/>
          <w:lang w:val="ru-RU"/>
        </w:rPr>
        <w:t xml:space="preserve"> </w:t>
      </w:r>
      <w:r w:rsidRPr="00C93592">
        <w:rPr>
          <w:sz w:val="28"/>
          <w:szCs w:val="28"/>
          <w:lang w:val="ru-RU"/>
        </w:rPr>
        <w:t>2 часа</w:t>
      </w:r>
      <w:r w:rsidRPr="00DF33C2">
        <w:rPr>
          <w:sz w:val="28"/>
          <w:szCs w:val="28"/>
          <w:lang w:val="kk-KZ"/>
        </w:rPr>
        <w:t xml:space="preserve"> в неделю</w:t>
      </w:r>
      <w:r w:rsidRPr="00C93592">
        <w:rPr>
          <w:sz w:val="28"/>
          <w:szCs w:val="28"/>
          <w:lang w:val="ru-RU"/>
        </w:rPr>
        <w:t>, 68</w:t>
      </w:r>
      <w:r w:rsidRPr="00DF33C2">
        <w:rPr>
          <w:sz w:val="28"/>
          <w:szCs w:val="28"/>
          <w:lang w:val="kk-KZ"/>
        </w:rPr>
        <w:t xml:space="preserve"> </w:t>
      </w:r>
      <w:r w:rsidRPr="00C93592">
        <w:rPr>
          <w:sz w:val="28"/>
          <w:szCs w:val="28"/>
          <w:lang w:val="ru-RU"/>
        </w:rPr>
        <w:t xml:space="preserve"> часов в учебном году.</w:t>
      </w:r>
    </w:p>
    <w:p w:rsidR="00C93592" w:rsidRPr="00DF33C2" w:rsidRDefault="00C93592" w:rsidP="00C93592">
      <w:pPr>
        <w:ind w:firstLine="709"/>
        <w:jc w:val="both"/>
        <w:rPr>
          <w:sz w:val="28"/>
          <w:szCs w:val="28"/>
          <w:lang w:val="kk-KZ"/>
        </w:rPr>
      </w:pPr>
      <w:r w:rsidRPr="00DF33C2">
        <w:rPr>
          <w:sz w:val="28"/>
          <w:szCs w:val="28"/>
          <w:lang w:val="kk-KZ"/>
        </w:rPr>
        <w:t xml:space="preserve">Содержание учебного предмета «Трудовое  обучение» состоит из  двух  разделов: «Технический труд» и «Художественный труд». В рамках раздела «Технический труд» обучающиеся работают с бумагой и картоном, текстильными материалами, природными материалами, занимаются техническим моделированием. Второй раздел предусматривает изготовление обучающимися национальных костюмов и изделий, лепку из пластилина, конструирование изделий из различных материалов. </w:t>
      </w:r>
    </w:p>
    <w:p w:rsidR="00C93592" w:rsidRPr="00DF33C2" w:rsidRDefault="00C93592" w:rsidP="00C93592">
      <w:pPr>
        <w:ind w:firstLine="709"/>
        <w:jc w:val="both"/>
        <w:rPr>
          <w:sz w:val="28"/>
          <w:szCs w:val="28"/>
          <w:lang w:val="kk-KZ"/>
        </w:rPr>
      </w:pPr>
      <w:r w:rsidRPr="00DF33C2">
        <w:rPr>
          <w:sz w:val="28"/>
          <w:szCs w:val="28"/>
          <w:lang w:val="kk-KZ"/>
        </w:rPr>
        <w:t xml:space="preserve">Перед уроком </w:t>
      </w:r>
      <w:r w:rsidRPr="00C93592">
        <w:rPr>
          <w:sz w:val="28"/>
          <w:szCs w:val="28"/>
          <w:shd w:val="clear" w:color="auto" w:fill="FFFFFF"/>
          <w:lang w:val="ru-RU"/>
        </w:rPr>
        <w:t>учитель должен проверить наличие всех необходимых материалов, исправность всех инструментов и приспособлений</w:t>
      </w:r>
      <w:r w:rsidRPr="00DF33C2">
        <w:rPr>
          <w:sz w:val="28"/>
          <w:szCs w:val="28"/>
          <w:shd w:val="clear" w:color="auto" w:fill="FFFFFF"/>
          <w:lang w:val="kk-KZ"/>
        </w:rPr>
        <w:t>.</w:t>
      </w:r>
    </w:p>
    <w:p w:rsidR="00C93592" w:rsidRPr="00DF33C2" w:rsidRDefault="00C93592" w:rsidP="00C93592">
      <w:pPr>
        <w:ind w:firstLine="709"/>
        <w:jc w:val="both"/>
        <w:rPr>
          <w:sz w:val="28"/>
          <w:szCs w:val="28"/>
          <w:lang w:val="kk-KZ"/>
        </w:rPr>
      </w:pPr>
      <w:r w:rsidRPr="00DF33C2">
        <w:rPr>
          <w:sz w:val="28"/>
          <w:szCs w:val="28"/>
          <w:lang w:val="kk-KZ"/>
        </w:rPr>
        <w:t>На каждом уроке трудового обучения учителю важно следить за тем, чтобы обучающиеся соблюдали правила личной гигиены и правила</w:t>
      </w:r>
      <w:r w:rsidRPr="00DF33C2">
        <w:rPr>
          <w:color w:val="0000FF"/>
          <w:sz w:val="28"/>
          <w:szCs w:val="28"/>
          <w:lang w:val="kk-KZ"/>
        </w:rPr>
        <w:t xml:space="preserve">  </w:t>
      </w:r>
      <w:r w:rsidRPr="00DF33C2">
        <w:rPr>
          <w:sz w:val="28"/>
          <w:szCs w:val="28"/>
          <w:lang w:val="kk-KZ"/>
        </w:rPr>
        <w:t>безопасности</w:t>
      </w:r>
      <w:r w:rsidRPr="00DF33C2">
        <w:rPr>
          <w:color w:val="0000FF"/>
          <w:sz w:val="28"/>
          <w:szCs w:val="28"/>
          <w:lang w:val="kk-KZ"/>
        </w:rPr>
        <w:t xml:space="preserve"> </w:t>
      </w:r>
      <w:r w:rsidRPr="00DF33C2">
        <w:rPr>
          <w:sz w:val="28"/>
          <w:szCs w:val="28"/>
          <w:lang w:val="kk-KZ"/>
        </w:rPr>
        <w:t>труда.</w:t>
      </w:r>
    </w:p>
    <w:p w:rsidR="00C93592" w:rsidRPr="00C93592" w:rsidRDefault="00C93592" w:rsidP="00C93592">
      <w:pPr>
        <w:ind w:firstLine="709"/>
        <w:rPr>
          <w:i/>
          <w:sz w:val="28"/>
          <w:szCs w:val="28"/>
          <w:lang w:val="ru-RU"/>
        </w:rPr>
      </w:pPr>
      <w:r w:rsidRPr="00C93592">
        <w:rPr>
          <w:i/>
          <w:sz w:val="28"/>
          <w:szCs w:val="28"/>
          <w:lang w:val="ru-RU"/>
        </w:rPr>
        <w:t>Нормы оценок.</w:t>
      </w:r>
    </w:p>
    <w:p w:rsidR="00C93592" w:rsidRPr="00C93592" w:rsidRDefault="00C93592" w:rsidP="00C93592">
      <w:pPr>
        <w:ind w:firstLine="709"/>
        <w:jc w:val="both"/>
        <w:rPr>
          <w:sz w:val="28"/>
          <w:szCs w:val="28"/>
          <w:lang w:val="ru-RU"/>
        </w:rPr>
      </w:pPr>
      <w:r w:rsidRPr="00C93592">
        <w:rPr>
          <w:sz w:val="28"/>
          <w:szCs w:val="28"/>
          <w:lang w:val="ru-RU"/>
        </w:rPr>
        <w:t>Оценки выставляются за выполнение изделия в целом, за отдельные технологические операции; за умение составлять план работы, поставить</w:t>
      </w:r>
      <w:bookmarkStart w:id="73" w:name="оценка_«3»:_учащийся_слабо_справляется_с"/>
      <w:bookmarkEnd w:id="73"/>
      <w:r w:rsidRPr="00DF33C2">
        <w:rPr>
          <w:sz w:val="28"/>
          <w:szCs w:val="28"/>
          <w:lang w:val="kk-KZ"/>
        </w:rPr>
        <w:t xml:space="preserve"> </w:t>
      </w:r>
      <w:r w:rsidRPr="00C93592">
        <w:rPr>
          <w:sz w:val="28"/>
          <w:szCs w:val="28"/>
          <w:lang w:val="ru-RU"/>
        </w:rPr>
        <w:t xml:space="preserve">опыт, </w:t>
      </w:r>
      <w:r w:rsidRPr="00C93592">
        <w:rPr>
          <w:sz w:val="28"/>
          <w:szCs w:val="28"/>
          <w:lang w:val="ru-RU"/>
        </w:rPr>
        <w:lastRenderedPageBreak/>
        <w:t>определить свойства материалов, правильно назвать материалы и инструменты, определить их назначение, назвать правила безопасной работы с ними.</w:t>
      </w:r>
    </w:p>
    <w:p w:rsidR="00C93592" w:rsidRPr="00C93592" w:rsidRDefault="00C93592" w:rsidP="00C93592">
      <w:pPr>
        <w:ind w:firstLine="709"/>
        <w:rPr>
          <w:i/>
          <w:sz w:val="28"/>
          <w:szCs w:val="28"/>
          <w:lang w:val="ru-RU"/>
        </w:rPr>
      </w:pPr>
      <w:r w:rsidRPr="00C93592">
        <w:rPr>
          <w:i/>
          <w:sz w:val="28"/>
          <w:szCs w:val="28"/>
          <w:lang w:val="ru-RU"/>
        </w:rPr>
        <w:t>Выполнение изделия в целом:</w:t>
      </w:r>
    </w:p>
    <w:p w:rsidR="00C93592" w:rsidRPr="00C93592" w:rsidRDefault="00C93592" w:rsidP="00C93592">
      <w:pPr>
        <w:ind w:firstLine="709"/>
        <w:jc w:val="both"/>
        <w:rPr>
          <w:sz w:val="28"/>
          <w:szCs w:val="28"/>
          <w:lang w:val="ru-RU"/>
        </w:rPr>
      </w:pPr>
      <w:r w:rsidRPr="00C93592">
        <w:rPr>
          <w:sz w:val="28"/>
          <w:szCs w:val="28"/>
          <w:lang w:val="ru-RU"/>
        </w:rPr>
        <w:t>оценка «5» выставляется за безошибочное и аккуратное выполнение изделия при соблюдении правил безопасности работы с инструментами (учитывается умение выбрать инструмент в соответствии с используемым материалом, а также соблюдение порядка на рабочем месте в течение всего урока);</w:t>
      </w:r>
    </w:p>
    <w:p w:rsidR="00C93592" w:rsidRPr="00C93592" w:rsidRDefault="00C93592" w:rsidP="00C93592">
      <w:pPr>
        <w:ind w:firstLine="709"/>
        <w:jc w:val="both"/>
        <w:rPr>
          <w:sz w:val="28"/>
          <w:szCs w:val="28"/>
          <w:lang w:val="ru-RU"/>
        </w:rPr>
      </w:pPr>
      <w:r w:rsidRPr="00C93592">
        <w:rPr>
          <w:sz w:val="28"/>
          <w:szCs w:val="28"/>
          <w:lang w:val="ru-RU"/>
        </w:rPr>
        <w:t>оценка «4» выставляется с учётом тех же требований, но допускается исправление без нарушения конструкции изделия;</w:t>
      </w:r>
    </w:p>
    <w:p w:rsidR="00C93592" w:rsidRPr="00C93592" w:rsidRDefault="00C93592" w:rsidP="00C93592">
      <w:pPr>
        <w:ind w:firstLine="709"/>
        <w:jc w:val="both"/>
        <w:rPr>
          <w:sz w:val="28"/>
          <w:szCs w:val="28"/>
          <w:lang w:val="ru-RU"/>
        </w:rPr>
      </w:pPr>
      <w:r w:rsidRPr="00C93592">
        <w:rPr>
          <w:sz w:val="28"/>
          <w:szCs w:val="28"/>
          <w:lang w:val="ru-RU"/>
        </w:rPr>
        <w:t>оценка «3» выставляется, если изделие выполнено недостаточно аккуратно, но без нарушения конструкции изделий.</w:t>
      </w:r>
    </w:p>
    <w:p w:rsidR="00C93592" w:rsidRPr="00C93592" w:rsidRDefault="00C93592" w:rsidP="00C93592">
      <w:pPr>
        <w:ind w:firstLine="709"/>
        <w:jc w:val="both"/>
        <w:rPr>
          <w:sz w:val="28"/>
          <w:szCs w:val="28"/>
          <w:lang w:val="ru-RU"/>
        </w:rPr>
      </w:pPr>
      <w:r w:rsidRPr="00C93592">
        <w:rPr>
          <w:sz w:val="28"/>
          <w:szCs w:val="28"/>
          <w:lang w:val="ru-RU"/>
        </w:rPr>
        <w:t>За проявленную самостоятельность и творчески выполненную работу оценку можно повысить на один балл или оценить это дополнительной отметкой.</w:t>
      </w:r>
    </w:p>
    <w:p w:rsidR="00C93592" w:rsidRPr="00C93592" w:rsidRDefault="00C93592" w:rsidP="00C93592">
      <w:pPr>
        <w:ind w:firstLine="709"/>
        <w:jc w:val="both"/>
        <w:rPr>
          <w:sz w:val="28"/>
          <w:szCs w:val="28"/>
          <w:lang w:val="ru-RU"/>
        </w:rPr>
      </w:pPr>
      <w:r w:rsidRPr="00C93592">
        <w:rPr>
          <w:sz w:val="28"/>
          <w:szCs w:val="28"/>
          <w:lang w:val="ru-RU"/>
        </w:rPr>
        <w:t>Изделие с нарушением конструкции, не отвечающей его назначению, не оценивается, оно подлежит исправлению, переделке.</w:t>
      </w:r>
    </w:p>
    <w:p w:rsidR="00C93592" w:rsidRPr="00C93592" w:rsidRDefault="00C93592" w:rsidP="00C93592">
      <w:pPr>
        <w:ind w:firstLine="709"/>
        <w:jc w:val="both"/>
        <w:rPr>
          <w:sz w:val="28"/>
          <w:szCs w:val="28"/>
          <w:lang w:val="ru-RU"/>
        </w:rPr>
      </w:pPr>
      <w:r w:rsidRPr="00C93592">
        <w:rPr>
          <w:sz w:val="28"/>
          <w:szCs w:val="28"/>
          <w:lang w:val="ru-RU"/>
        </w:rPr>
        <w:t>За  готовое изделие во  время проверочной работы оценка ставится  всем</w:t>
      </w:r>
    </w:p>
    <w:p w:rsidR="00C93592" w:rsidRPr="00C93592" w:rsidRDefault="00C93592" w:rsidP="00C93592">
      <w:pPr>
        <w:ind w:firstLine="709"/>
        <w:jc w:val="both"/>
        <w:rPr>
          <w:sz w:val="28"/>
          <w:szCs w:val="28"/>
          <w:lang w:val="ru-RU"/>
        </w:rPr>
      </w:pPr>
      <w:r w:rsidRPr="00DF33C2">
        <w:rPr>
          <w:sz w:val="28"/>
          <w:szCs w:val="28"/>
          <w:lang w:val="kk-KZ"/>
        </w:rPr>
        <w:t>Об</w:t>
      </w:r>
      <w:r w:rsidRPr="00C93592">
        <w:rPr>
          <w:sz w:val="28"/>
          <w:szCs w:val="28"/>
          <w:lang w:val="ru-RU"/>
        </w:rPr>
        <w:t>уча</w:t>
      </w:r>
      <w:r w:rsidRPr="00DF33C2">
        <w:rPr>
          <w:sz w:val="28"/>
          <w:szCs w:val="28"/>
          <w:lang w:val="kk-KZ"/>
        </w:rPr>
        <w:t>ю</w:t>
      </w:r>
      <w:r w:rsidRPr="00C93592">
        <w:rPr>
          <w:sz w:val="28"/>
          <w:szCs w:val="28"/>
          <w:lang w:val="ru-RU"/>
        </w:rPr>
        <w:t>щимся. Проверочные работы проводятся каждую четверть и в конце года. Они могут быть проверкой усвоения отдельных операций после определенного количества уроков или итоговым уроком по видам труда.</w:t>
      </w:r>
    </w:p>
    <w:p w:rsidR="00C93592" w:rsidRPr="00C93592" w:rsidRDefault="00C93592" w:rsidP="00C93592">
      <w:pPr>
        <w:ind w:firstLine="709"/>
        <w:rPr>
          <w:i/>
          <w:sz w:val="28"/>
          <w:szCs w:val="28"/>
          <w:lang w:val="ru-RU"/>
        </w:rPr>
      </w:pPr>
      <w:r w:rsidRPr="00C93592">
        <w:rPr>
          <w:i/>
          <w:sz w:val="28"/>
          <w:szCs w:val="28"/>
          <w:lang w:val="ru-RU"/>
        </w:rPr>
        <w:t>Нормы оценки за отдельные технологические операции:</w:t>
      </w:r>
    </w:p>
    <w:p w:rsidR="00C93592" w:rsidRPr="00DF33C2" w:rsidRDefault="00C93592" w:rsidP="00C93592">
      <w:pPr>
        <w:ind w:firstLine="709"/>
        <w:jc w:val="both"/>
        <w:rPr>
          <w:sz w:val="28"/>
          <w:szCs w:val="28"/>
          <w:lang w:val="kk-KZ"/>
        </w:rPr>
      </w:pPr>
      <w:r w:rsidRPr="00C93592">
        <w:rPr>
          <w:sz w:val="28"/>
          <w:szCs w:val="28"/>
          <w:lang w:val="ru-RU"/>
        </w:rPr>
        <w:t>оценка «5» выставляется за точность выполнения различных видов разметки, раскроя материалов; правильность сгибания; выполнение равномерных стежков; точность выполнения изделия из деталей конструктора соответственно образцу или рисунку; экономное и рациональное использование материалов, инструментов в зависимости от их назначения;</w:t>
      </w:r>
      <w:r w:rsidRPr="00DF33C2">
        <w:rPr>
          <w:sz w:val="28"/>
          <w:szCs w:val="28"/>
          <w:lang w:val="kk-KZ"/>
        </w:rPr>
        <w:t xml:space="preserve"> </w:t>
      </w:r>
      <w:r w:rsidRPr="00C93592">
        <w:rPr>
          <w:sz w:val="28"/>
          <w:szCs w:val="28"/>
          <w:lang w:val="ru-RU"/>
        </w:rPr>
        <w:t>умение составить план, самостоятельно проанализировать изделие; умение продемонстрировать изделие с объяснением;</w:t>
      </w:r>
      <w:r w:rsidRPr="00DF33C2">
        <w:rPr>
          <w:sz w:val="28"/>
          <w:szCs w:val="28"/>
          <w:lang w:val="kk-KZ"/>
        </w:rPr>
        <w:t xml:space="preserve"> </w:t>
      </w:r>
      <w:r w:rsidRPr="00C93592">
        <w:rPr>
          <w:sz w:val="28"/>
          <w:szCs w:val="28"/>
          <w:lang w:val="ru-RU"/>
        </w:rPr>
        <w:t>оценка «4» выставляется, если ученик при разметке допустил  неточность (до 3 мм), при раскрое – отклонение от линии разметки на 1 мм, нерационально использовал материал; порядок на рабочем месте соблюдал после напоминания учителя; составил план работы вместе с учителем, самостоятельно составил план предстоящей работы с 1 ошибкой;</w:t>
      </w:r>
      <w:r w:rsidRPr="00DF33C2">
        <w:rPr>
          <w:sz w:val="28"/>
          <w:szCs w:val="28"/>
          <w:lang w:val="kk-KZ"/>
        </w:rPr>
        <w:t xml:space="preserve"> </w:t>
      </w:r>
    </w:p>
    <w:p w:rsidR="00C93592" w:rsidRPr="00DF33C2" w:rsidRDefault="00C93592" w:rsidP="00C93592">
      <w:pPr>
        <w:ind w:firstLine="709"/>
        <w:jc w:val="both"/>
        <w:rPr>
          <w:strike/>
          <w:color w:val="FF0000"/>
          <w:sz w:val="28"/>
          <w:szCs w:val="28"/>
          <w:lang w:val="kk-KZ"/>
        </w:rPr>
      </w:pPr>
      <w:r w:rsidRPr="00C93592">
        <w:rPr>
          <w:sz w:val="28"/>
          <w:szCs w:val="28"/>
          <w:lang w:val="ru-RU"/>
        </w:rPr>
        <w:t>оценка «3» выставляется, если ученик при разметке допустил неточность до 5 мм;</w:t>
      </w:r>
      <w:r w:rsidRPr="00DF33C2">
        <w:rPr>
          <w:sz w:val="28"/>
          <w:szCs w:val="28"/>
          <w:lang w:val="kk-KZ"/>
        </w:rPr>
        <w:t xml:space="preserve"> </w:t>
      </w:r>
      <w:r w:rsidRPr="00C93592">
        <w:rPr>
          <w:sz w:val="28"/>
          <w:szCs w:val="28"/>
          <w:lang w:val="ru-RU"/>
        </w:rPr>
        <w:t>при самостоятельном составлении плана работы изготовления изделий допустил  2 логические ошибки</w:t>
      </w:r>
      <w:r w:rsidRPr="00DF33C2">
        <w:rPr>
          <w:sz w:val="28"/>
          <w:szCs w:val="28"/>
          <w:lang w:val="kk-KZ"/>
        </w:rPr>
        <w:t>.</w:t>
      </w:r>
    </w:p>
    <w:p w:rsidR="00C93592" w:rsidRPr="00C93592" w:rsidRDefault="00C93592" w:rsidP="00C93592">
      <w:pPr>
        <w:ind w:firstLine="709"/>
        <w:jc w:val="both"/>
        <w:rPr>
          <w:sz w:val="28"/>
          <w:szCs w:val="28"/>
          <w:lang w:val="ru-RU"/>
        </w:rPr>
      </w:pPr>
      <w:r w:rsidRPr="00C93592">
        <w:rPr>
          <w:sz w:val="28"/>
          <w:szCs w:val="28"/>
          <w:lang w:val="ru-RU"/>
        </w:rPr>
        <w:t xml:space="preserve">Для объективности оценки знаний и умений </w:t>
      </w:r>
      <w:r w:rsidRPr="00DF33C2">
        <w:rPr>
          <w:sz w:val="28"/>
          <w:szCs w:val="28"/>
          <w:lang w:val="kk-KZ"/>
        </w:rPr>
        <w:t>об</w:t>
      </w:r>
      <w:r w:rsidRPr="00C93592">
        <w:rPr>
          <w:sz w:val="28"/>
          <w:szCs w:val="28"/>
          <w:lang w:val="ru-RU"/>
        </w:rPr>
        <w:t>уча</w:t>
      </w:r>
      <w:r w:rsidRPr="00DF33C2">
        <w:rPr>
          <w:sz w:val="28"/>
          <w:szCs w:val="28"/>
          <w:lang w:val="kk-KZ"/>
        </w:rPr>
        <w:t>ю</w:t>
      </w:r>
      <w:r w:rsidRPr="00C93592">
        <w:rPr>
          <w:sz w:val="28"/>
          <w:szCs w:val="28"/>
          <w:lang w:val="ru-RU"/>
        </w:rPr>
        <w:t xml:space="preserve">щихся необходимо вести учёт усвоения программных требований каждым ребёнком. Оценка может быть объективной в том случае, если учитель планирует опрос и наблюдения за </w:t>
      </w:r>
      <w:r w:rsidRPr="00DF33C2">
        <w:rPr>
          <w:sz w:val="28"/>
          <w:szCs w:val="28"/>
          <w:lang w:val="kk-KZ"/>
        </w:rPr>
        <w:t>об</w:t>
      </w:r>
      <w:r w:rsidRPr="00C93592">
        <w:rPr>
          <w:sz w:val="28"/>
          <w:szCs w:val="28"/>
          <w:lang w:val="ru-RU"/>
        </w:rPr>
        <w:t>уча</w:t>
      </w:r>
      <w:r w:rsidRPr="00DF33C2">
        <w:rPr>
          <w:sz w:val="28"/>
          <w:szCs w:val="28"/>
          <w:lang w:val="kk-KZ"/>
        </w:rPr>
        <w:t>ю</w:t>
      </w:r>
      <w:r w:rsidRPr="00C93592">
        <w:rPr>
          <w:sz w:val="28"/>
          <w:szCs w:val="28"/>
          <w:lang w:val="ru-RU"/>
        </w:rPr>
        <w:t>щимися. В плане урока он записывает фамилии 3-4 учеников, у  которых будет наблюдать соблюдение порядка на рабочем месте в течение</w:t>
      </w:r>
      <w:r w:rsidRPr="00DF33C2">
        <w:rPr>
          <w:sz w:val="28"/>
          <w:szCs w:val="28"/>
          <w:lang w:val="kk-KZ"/>
        </w:rPr>
        <w:t xml:space="preserve"> </w:t>
      </w:r>
      <w:r w:rsidRPr="00C93592">
        <w:rPr>
          <w:sz w:val="28"/>
          <w:szCs w:val="28"/>
          <w:lang w:val="ru-RU"/>
        </w:rPr>
        <w:t xml:space="preserve">всего урока, 3-4 учеников, у которых проверит умения точно размечать детали на материале, 3-4 учеников, у которых будет отслеживать умения правильно и точно резать по линиям разметки, у следующих 3-4 учеников будет отслеживать умения аккуратно работать с клеем, выполнять стежки  или </w:t>
      </w:r>
      <w:r w:rsidRPr="00C93592">
        <w:rPr>
          <w:sz w:val="28"/>
          <w:szCs w:val="28"/>
          <w:lang w:val="ru-RU"/>
        </w:rPr>
        <w:lastRenderedPageBreak/>
        <w:t>работать, соблюдая правила безопасной работы с инструментами на уроках.</w:t>
      </w:r>
    </w:p>
    <w:p w:rsidR="00C93592" w:rsidRPr="00C93592" w:rsidRDefault="00C93592" w:rsidP="00C93592">
      <w:pPr>
        <w:ind w:firstLine="709"/>
        <w:jc w:val="both"/>
        <w:rPr>
          <w:sz w:val="28"/>
          <w:szCs w:val="28"/>
          <w:lang w:val="ru-RU"/>
        </w:rPr>
      </w:pPr>
      <w:r w:rsidRPr="00C93592">
        <w:rPr>
          <w:sz w:val="28"/>
          <w:szCs w:val="28"/>
          <w:lang w:val="ru-RU"/>
        </w:rPr>
        <w:t>Если ученик плохо справляется с тем заданием, которое проверяет учитель, то учитель обязан заново показать ребёнку, как правильно выполнить работу. В этом случае оценка ставится через несколько уроков.</w:t>
      </w:r>
    </w:p>
    <w:p w:rsidR="00C93592" w:rsidRPr="00C93592" w:rsidRDefault="00C93592" w:rsidP="00C93592">
      <w:pPr>
        <w:ind w:firstLine="709"/>
        <w:jc w:val="both"/>
        <w:rPr>
          <w:sz w:val="28"/>
          <w:szCs w:val="28"/>
          <w:lang w:val="ru-RU"/>
        </w:rPr>
      </w:pPr>
      <w:r w:rsidRPr="00C93592">
        <w:rPr>
          <w:sz w:val="28"/>
          <w:szCs w:val="28"/>
          <w:lang w:val="ru-RU"/>
        </w:rPr>
        <w:t>Таким образом, за урок учитель выставляет несколько оценок, но все  они будут выставлены за определённые знания и</w:t>
      </w:r>
      <w:r w:rsidRPr="00DF33C2">
        <w:rPr>
          <w:sz w:val="28"/>
          <w:szCs w:val="28"/>
          <w:lang w:val="kk-KZ"/>
        </w:rPr>
        <w:t xml:space="preserve"> </w:t>
      </w:r>
      <w:r w:rsidRPr="00C93592">
        <w:rPr>
          <w:sz w:val="28"/>
          <w:szCs w:val="28"/>
          <w:lang w:val="ru-RU"/>
        </w:rPr>
        <w:t>умения.</w:t>
      </w:r>
    </w:p>
    <w:p w:rsidR="00C93592" w:rsidRPr="00DF33C2" w:rsidRDefault="00C93592" w:rsidP="00C93592">
      <w:pPr>
        <w:rPr>
          <w:sz w:val="28"/>
          <w:szCs w:val="28"/>
          <w:lang w:val="kk-KZ"/>
        </w:rPr>
      </w:pPr>
    </w:p>
    <w:p w:rsidR="00C93592" w:rsidRPr="00C93592" w:rsidRDefault="00C93592" w:rsidP="00C93592">
      <w:pPr>
        <w:jc w:val="center"/>
        <w:outlineLvl w:val="0"/>
        <w:rPr>
          <w:b/>
          <w:bCs/>
          <w:sz w:val="28"/>
          <w:szCs w:val="28"/>
          <w:lang w:val="ru-RU"/>
        </w:rPr>
      </w:pPr>
      <w:r w:rsidRPr="00C93592">
        <w:rPr>
          <w:b/>
          <w:bCs/>
          <w:sz w:val="28"/>
          <w:szCs w:val="28"/>
          <w:lang w:val="ru-RU"/>
        </w:rPr>
        <w:t>ОБРАЗОВАТЕЛЬНАЯ ОБЛАСТЬ «ФИЗИЧЕСКАЯ КУЛЬТУРА»</w:t>
      </w:r>
    </w:p>
    <w:p w:rsidR="00C93592" w:rsidRPr="00C93592" w:rsidRDefault="00C93592" w:rsidP="00C93592">
      <w:pPr>
        <w:rPr>
          <w:b/>
          <w:sz w:val="28"/>
          <w:szCs w:val="28"/>
          <w:lang w:val="ru-RU"/>
        </w:rPr>
      </w:pPr>
    </w:p>
    <w:p w:rsidR="00C93592" w:rsidRPr="00DF33C2" w:rsidRDefault="00C93592" w:rsidP="00C93592">
      <w:pPr>
        <w:ind w:firstLine="709"/>
        <w:rPr>
          <w:b/>
          <w:sz w:val="28"/>
          <w:szCs w:val="28"/>
          <w:lang w:val="kk-KZ"/>
        </w:rPr>
      </w:pPr>
      <w:r w:rsidRPr="00C93592">
        <w:rPr>
          <w:b/>
          <w:sz w:val="28"/>
          <w:szCs w:val="28"/>
          <w:lang w:val="ru-RU"/>
        </w:rPr>
        <w:t>Физическая культура.</w:t>
      </w:r>
      <w:r w:rsidRPr="00DF33C2">
        <w:rPr>
          <w:b/>
          <w:sz w:val="28"/>
          <w:szCs w:val="28"/>
          <w:lang w:val="kk-KZ"/>
        </w:rPr>
        <w:t xml:space="preserve"> </w:t>
      </w:r>
    </w:p>
    <w:p w:rsidR="00C93592" w:rsidRPr="00DF33C2" w:rsidRDefault="00C93592" w:rsidP="00C93592">
      <w:pPr>
        <w:ind w:firstLine="709"/>
        <w:jc w:val="both"/>
        <w:rPr>
          <w:sz w:val="28"/>
          <w:szCs w:val="28"/>
          <w:lang w:val="kk-KZ"/>
        </w:rPr>
      </w:pPr>
      <w:r w:rsidRPr="00C93592">
        <w:rPr>
          <w:sz w:val="28"/>
          <w:szCs w:val="28"/>
          <w:lang w:val="ru-RU"/>
        </w:rPr>
        <w:t xml:space="preserve">Изучение предмета направлено на формирование физической культуры </w:t>
      </w:r>
      <w:r w:rsidRPr="00DF33C2">
        <w:rPr>
          <w:sz w:val="28"/>
          <w:szCs w:val="28"/>
          <w:lang w:val="kk-KZ"/>
        </w:rPr>
        <w:t>об</w:t>
      </w:r>
      <w:r w:rsidRPr="00C93592">
        <w:rPr>
          <w:sz w:val="28"/>
          <w:szCs w:val="28"/>
          <w:lang w:val="ru-RU"/>
        </w:rPr>
        <w:t>уча</w:t>
      </w:r>
      <w:r w:rsidRPr="00DF33C2">
        <w:rPr>
          <w:sz w:val="28"/>
          <w:szCs w:val="28"/>
          <w:lang w:val="kk-KZ"/>
        </w:rPr>
        <w:t>ю</w:t>
      </w:r>
      <w:r w:rsidRPr="00C93592">
        <w:rPr>
          <w:sz w:val="28"/>
          <w:szCs w:val="28"/>
          <w:lang w:val="ru-RU"/>
        </w:rPr>
        <w:t>щегося посредством освоения основ физкультурной  деятельности  с общей развивающей направленностью; формирование устойчивых мотивов и потребностей в бережном отношении к своему здоровью; целостное развитие физических и психических качеств; творческое использование средств физической культуры в организации здорового образа жизни.</w:t>
      </w:r>
    </w:p>
    <w:p w:rsidR="00C93592" w:rsidRPr="00DF33C2" w:rsidRDefault="00C93592" w:rsidP="00C93592">
      <w:pPr>
        <w:ind w:firstLine="709"/>
        <w:jc w:val="both"/>
        <w:rPr>
          <w:sz w:val="28"/>
          <w:szCs w:val="28"/>
          <w:lang w:val="kk-KZ"/>
        </w:rPr>
      </w:pPr>
      <w:r w:rsidRPr="00C93592">
        <w:rPr>
          <w:i/>
          <w:sz w:val="28"/>
          <w:szCs w:val="28"/>
          <w:lang w:val="ru-RU"/>
        </w:rPr>
        <w:t>Объем учебной нагрузки</w:t>
      </w:r>
      <w:r w:rsidRPr="00C93592">
        <w:rPr>
          <w:sz w:val="28"/>
          <w:szCs w:val="28"/>
          <w:lang w:val="ru-RU"/>
        </w:rPr>
        <w:t xml:space="preserve"> по предмету составляе</w:t>
      </w:r>
      <w:r w:rsidRPr="00DF33C2">
        <w:rPr>
          <w:sz w:val="28"/>
          <w:szCs w:val="28"/>
          <w:lang w:val="kk-KZ"/>
        </w:rPr>
        <w:t>т</w:t>
      </w:r>
      <w:r w:rsidRPr="00C93592">
        <w:rPr>
          <w:color w:val="FF0000"/>
          <w:sz w:val="28"/>
          <w:szCs w:val="28"/>
          <w:lang w:val="ru-RU"/>
        </w:rPr>
        <w:t xml:space="preserve"> </w:t>
      </w:r>
      <w:r w:rsidRPr="00C93592">
        <w:rPr>
          <w:sz w:val="28"/>
          <w:szCs w:val="28"/>
          <w:lang w:val="ru-RU"/>
        </w:rPr>
        <w:t>3 часа</w:t>
      </w:r>
      <w:r w:rsidRPr="00DF33C2">
        <w:rPr>
          <w:sz w:val="28"/>
          <w:szCs w:val="28"/>
          <w:lang w:val="kk-KZ"/>
        </w:rPr>
        <w:t xml:space="preserve"> в неделю</w:t>
      </w:r>
      <w:r w:rsidRPr="00C93592">
        <w:rPr>
          <w:sz w:val="28"/>
          <w:szCs w:val="28"/>
          <w:lang w:val="ru-RU"/>
        </w:rPr>
        <w:t>, 102 часа в учебном году</w:t>
      </w:r>
      <w:r w:rsidRPr="00DF33C2">
        <w:rPr>
          <w:sz w:val="28"/>
          <w:szCs w:val="28"/>
          <w:lang w:val="kk-KZ"/>
        </w:rPr>
        <w:t>, из них: 86 часов – базовая часть, 16 часов – вариативная часть.</w:t>
      </w:r>
    </w:p>
    <w:p w:rsidR="00C93592" w:rsidRPr="00C93592" w:rsidRDefault="00C93592" w:rsidP="00C93592">
      <w:pPr>
        <w:shd w:val="clear" w:color="auto" w:fill="FFFFFF"/>
        <w:ind w:firstLine="709"/>
        <w:jc w:val="both"/>
        <w:rPr>
          <w:sz w:val="28"/>
          <w:szCs w:val="28"/>
          <w:lang w:val="ru-RU"/>
        </w:rPr>
      </w:pPr>
      <w:r w:rsidRPr="00C93592">
        <w:rPr>
          <w:sz w:val="28"/>
          <w:szCs w:val="28"/>
          <w:lang w:val="ru-RU"/>
        </w:rPr>
        <w:t xml:space="preserve">Базовый (инвариативный) компонент отражает Государственный стандарт общеобразовательной подготовки в сфере физической культуры. </w:t>
      </w:r>
    </w:p>
    <w:p w:rsidR="00C93592" w:rsidRPr="00C93592" w:rsidRDefault="00C93592" w:rsidP="00C93592">
      <w:pPr>
        <w:shd w:val="clear" w:color="auto" w:fill="FFFFFF"/>
        <w:ind w:firstLine="709"/>
        <w:jc w:val="both"/>
        <w:rPr>
          <w:sz w:val="28"/>
          <w:szCs w:val="28"/>
          <w:lang w:val="ru-RU"/>
        </w:rPr>
      </w:pPr>
      <w:r w:rsidRPr="00C93592">
        <w:rPr>
          <w:sz w:val="28"/>
          <w:szCs w:val="28"/>
          <w:lang w:val="ru-RU"/>
        </w:rPr>
        <w:t xml:space="preserve">Вариативный компонент нацеливает учителя на использование разнообразных форм учебного процесса, внедрение современных методов обучения и педагогических технологий. Так как вариативный компонент обусловлен необходимостью учета региональных особенностей места расположения материальной базы школы, возможностей учителя и интересов </w:t>
      </w:r>
      <w:r w:rsidRPr="00DF33C2">
        <w:rPr>
          <w:sz w:val="28"/>
          <w:szCs w:val="28"/>
          <w:lang w:val="kk-KZ"/>
        </w:rPr>
        <w:t>об</w:t>
      </w:r>
      <w:r w:rsidRPr="00C93592">
        <w:rPr>
          <w:sz w:val="28"/>
          <w:szCs w:val="28"/>
          <w:lang w:val="ru-RU"/>
        </w:rPr>
        <w:t>уча</w:t>
      </w:r>
      <w:r w:rsidRPr="00DF33C2">
        <w:rPr>
          <w:sz w:val="28"/>
          <w:szCs w:val="28"/>
          <w:lang w:val="kk-KZ"/>
        </w:rPr>
        <w:t>ю</w:t>
      </w:r>
      <w:r w:rsidRPr="00C93592">
        <w:rPr>
          <w:sz w:val="28"/>
          <w:szCs w:val="28"/>
          <w:lang w:val="ru-RU"/>
        </w:rPr>
        <w:t>щихся, то учебный материал рекомендуется местными органами образования и разрабатывается учителями физической культуры.</w:t>
      </w:r>
    </w:p>
    <w:p w:rsidR="00C93592" w:rsidRPr="00C93592" w:rsidRDefault="00C93592" w:rsidP="00C93592">
      <w:pPr>
        <w:ind w:firstLine="709"/>
        <w:jc w:val="both"/>
        <w:rPr>
          <w:sz w:val="28"/>
          <w:szCs w:val="28"/>
          <w:lang w:val="ru-RU"/>
        </w:rPr>
      </w:pPr>
      <w:r w:rsidRPr="00C93592">
        <w:rPr>
          <w:sz w:val="28"/>
          <w:szCs w:val="28"/>
          <w:lang w:val="ru-RU"/>
        </w:rPr>
        <w:t xml:space="preserve">Исходя из программных требований и ориентируясь на индивидуальные возможности и особенности полового развития каждого ученика, учитель вправе самостоятельно разрабатывать индивидуальные шкалы требований (контрольные задания) и в соответствии с ними оценивать успеваемость </w:t>
      </w:r>
      <w:r w:rsidRPr="00DF33C2">
        <w:rPr>
          <w:sz w:val="28"/>
          <w:szCs w:val="28"/>
          <w:lang w:val="kk-KZ"/>
        </w:rPr>
        <w:t>об</w:t>
      </w:r>
      <w:r w:rsidRPr="00C93592">
        <w:rPr>
          <w:sz w:val="28"/>
          <w:szCs w:val="28"/>
          <w:lang w:val="ru-RU"/>
        </w:rPr>
        <w:t>уча</w:t>
      </w:r>
      <w:r w:rsidRPr="00DF33C2">
        <w:rPr>
          <w:sz w:val="28"/>
          <w:szCs w:val="28"/>
          <w:lang w:val="kk-KZ"/>
        </w:rPr>
        <w:t>ю</w:t>
      </w:r>
      <w:r w:rsidRPr="00C93592">
        <w:rPr>
          <w:sz w:val="28"/>
          <w:szCs w:val="28"/>
          <w:lang w:val="ru-RU"/>
        </w:rPr>
        <w:t>щихся в течение года.</w:t>
      </w:r>
    </w:p>
    <w:p w:rsidR="00C93592" w:rsidRPr="00DF33C2" w:rsidRDefault="00C93592" w:rsidP="00C93592">
      <w:pPr>
        <w:ind w:firstLine="709"/>
        <w:jc w:val="both"/>
        <w:rPr>
          <w:sz w:val="28"/>
          <w:szCs w:val="28"/>
          <w:lang w:val="kk-KZ"/>
        </w:rPr>
      </w:pPr>
      <w:r w:rsidRPr="00C93592">
        <w:rPr>
          <w:sz w:val="28"/>
          <w:szCs w:val="28"/>
          <w:lang w:val="ru-RU"/>
        </w:rPr>
        <w:t>Для регионов республики, где нет возможности проводить полноценные уроки по разделам «Лыжная подготовка» и «Плавание», рекомендуется</w:t>
      </w:r>
      <w:r w:rsidRPr="00DF33C2">
        <w:rPr>
          <w:sz w:val="28"/>
          <w:szCs w:val="28"/>
          <w:lang w:val="kk-KZ"/>
        </w:rPr>
        <w:t>:</w:t>
      </w:r>
    </w:p>
    <w:p w:rsidR="00C93592" w:rsidRPr="00DF33C2" w:rsidRDefault="00C93592" w:rsidP="00C93592">
      <w:pPr>
        <w:pStyle w:val="a6"/>
        <w:numPr>
          <w:ilvl w:val="0"/>
          <w:numId w:val="179"/>
        </w:numPr>
        <w:tabs>
          <w:tab w:val="left" w:pos="1134"/>
        </w:tabs>
        <w:ind w:left="0" w:firstLine="709"/>
        <w:contextualSpacing/>
        <w:jc w:val="both"/>
        <w:rPr>
          <w:sz w:val="28"/>
          <w:szCs w:val="28"/>
          <w:lang w:val="kk-KZ"/>
        </w:rPr>
      </w:pPr>
      <w:r w:rsidRPr="00DF33C2">
        <w:rPr>
          <w:sz w:val="28"/>
          <w:szCs w:val="28"/>
          <w:lang w:val="kk-KZ"/>
        </w:rPr>
        <w:t xml:space="preserve">в отдельных бесснежных районах уроки лыжной подготовки заменять кроссовой подготовкой; </w:t>
      </w:r>
    </w:p>
    <w:p w:rsidR="00C93592" w:rsidRPr="00DF33C2" w:rsidRDefault="00C93592" w:rsidP="00C93592">
      <w:pPr>
        <w:pStyle w:val="a6"/>
        <w:numPr>
          <w:ilvl w:val="0"/>
          <w:numId w:val="179"/>
        </w:numPr>
        <w:tabs>
          <w:tab w:val="left" w:pos="1134"/>
        </w:tabs>
        <w:ind w:left="0" w:firstLine="709"/>
        <w:contextualSpacing/>
        <w:jc w:val="both"/>
        <w:rPr>
          <w:sz w:val="28"/>
          <w:szCs w:val="28"/>
          <w:lang w:val="kk-KZ"/>
        </w:rPr>
      </w:pPr>
      <w:r w:rsidRPr="00DF33C2">
        <w:rPr>
          <w:sz w:val="28"/>
          <w:szCs w:val="28"/>
          <w:lang w:val="kk-KZ"/>
        </w:rPr>
        <w:t>при отсутствии возможности проводить занятия по плаванию заменять их  уроками гимнастики.</w:t>
      </w:r>
    </w:p>
    <w:p w:rsidR="00C93592" w:rsidRPr="00C93592" w:rsidRDefault="00C93592" w:rsidP="00C93592">
      <w:pPr>
        <w:tabs>
          <w:tab w:val="left" w:pos="567"/>
        </w:tabs>
        <w:ind w:firstLine="709"/>
        <w:jc w:val="both"/>
        <w:rPr>
          <w:sz w:val="28"/>
          <w:szCs w:val="28"/>
          <w:lang w:val="ru-RU"/>
        </w:rPr>
      </w:pPr>
      <w:r w:rsidRPr="00DF33C2">
        <w:rPr>
          <w:sz w:val="28"/>
          <w:szCs w:val="28"/>
          <w:lang w:val="kk-KZ"/>
        </w:rPr>
        <w:t>На уроках физкультуры обучающиеся должны с</w:t>
      </w:r>
      <w:r w:rsidRPr="00C93592">
        <w:rPr>
          <w:sz w:val="28"/>
          <w:szCs w:val="28"/>
          <w:lang w:val="ru-RU"/>
        </w:rPr>
        <w:t>облюдать правила безопасности</w:t>
      </w:r>
      <w:r w:rsidRPr="00DF33C2">
        <w:rPr>
          <w:sz w:val="28"/>
          <w:szCs w:val="28"/>
          <w:lang w:val="kk-KZ"/>
        </w:rPr>
        <w:t xml:space="preserve"> при</w:t>
      </w:r>
      <w:r w:rsidRPr="00C93592">
        <w:rPr>
          <w:sz w:val="28"/>
          <w:szCs w:val="28"/>
          <w:lang w:val="ru-RU"/>
        </w:rPr>
        <w:t xml:space="preserve"> выполнении физических упражнений</w:t>
      </w:r>
      <w:r w:rsidRPr="00DF33C2">
        <w:rPr>
          <w:sz w:val="28"/>
          <w:szCs w:val="28"/>
          <w:lang w:val="kk-KZ"/>
        </w:rPr>
        <w:t xml:space="preserve">. </w:t>
      </w:r>
    </w:p>
    <w:p w:rsidR="00C93592" w:rsidRPr="00DF33C2" w:rsidRDefault="00C93592" w:rsidP="00C93592">
      <w:pPr>
        <w:ind w:firstLine="709"/>
        <w:jc w:val="both"/>
        <w:rPr>
          <w:sz w:val="28"/>
          <w:szCs w:val="28"/>
          <w:lang w:val="kk-KZ"/>
        </w:rPr>
      </w:pPr>
      <w:r w:rsidRPr="00C93592">
        <w:rPr>
          <w:sz w:val="28"/>
          <w:szCs w:val="28"/>
          <w:lang w:val="ru-RU"/>
        </w:rPr>
        <w:t>«Дни здоровья» проводятся 3-4 раза в учебном году</w:t>
      </w:r>
      <w:r w:rsidRPr="00DF33C2">
        <w:rPr>
          <w:sz w:val="28"/>
          <w:szCs w:val="28"/>
          <w:lang w:val="kk-KZ"/>
        </w:rPr>
        <w:t>.</w:t>
      </w:r>
    </w:p>
    <w:p w:rsidR="00C93592" w:rsidRPr="00DF33C2" w:rsidRDefault="00C93592" w:rsidP="00C93592">
      <w:pPr>
        <w:ind w:firstLine="709"/>
        <w:jc w:val="both"/>
        <w:rPr>
          <w:sz w:val="28"/>
          <w:szCs w:val="28"/>
          <w:lang w:val="kk-KZ"/>
        </w:rPr>
      </w:pPr>
      <w:r w:rsidRPr="00C93592">
        <w:rPr>
          <w:sz w:val="28"/>
          <w:szCs w:val="28"/>
          <w:lang w:val="ru-RU"/>
        </w:rPr>
        <w:t>Распределение обучающихся на группы для занятий на уроках по учебному предмету «Физическая культура» производится на основании медицинского осмотра с обязательным предъявлением справок.</w:t>
      </w:r>
    </w:p>
    <w:p w:rsidR="00C93592" w:rsidRPr="00DF33C2" w:rsidRDefault="00C93592" w:rsidP="00C93592">
      <w:pPr>
        <w:ind w:firstLine="709"/>
        <w:jc w:val="both"/>
        <w:rPr>
          <w:sz w:val="28"/>
          <w:szCs w:val="28"/>
          <w:lang w:val="kk-KZ"/>
        </w:rPr>
      </w:pPr>
    </w:p>
    <w:p w:rsidR="00C93592" w:rsidRPr="00C93592" w:rsidRDefault="00C93592" w:rsidP="00C93592">
      <w:pPr>
        <w:ind w:firstLine="709"/>
        <w:jc w:val="both"/>
        <w:rPr>
          <w:sz w:val="28"/>
          <w:szCs w:val="28"/>
          <w:lang w:val="ru-RU"/>
        </w:rPr>
      </w:pPr>
      <w:r w:rsidRPr="00DF33C2">
        <w:rPr>
          <w:sz w:val="28"/>
          <w:szCs w:val="28"/>
          <w:lang w:val="kk-KZ"/>
        </w:rPr>
        <w:lastRenderedPageBreak/>
        <w:t>Таблица 22 – У</w:t>
      </w:r>
      <w:r w:rsidRPr="00C93592">
        <w:rPr>
          <w:sz w:val="28"/>
          <w:szCs w:val="28"/>
          <w:lang w:val="ru-RU"/>
        </w:rPr>
        <w:t>чебные нормативы по освоению навыков, умений, развитию двигательных качеств</w:t>
      </w:r>
    </w:p>
    <w:p w:rsidR="00C93592" w:rsidRPr="00DF33C2" w:rsidRDefault="00C93592" w:rsidP="00C93592">
      <w:pPr>
        <w:ind w:firstLine="567"/>
        <w:jc w:val="both"/>
        <w:rPr>
          <w:sz w:val="16"/>
          <w:szCs w:val="28"/>
          <w:lang w:val="kk-KZ"/>
        </w:rPr>
      </w:pP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4"/>
        <w:gridCol w:w="3610"/>
        <w:gridCol w:w="850"/>
        <w:gridCol w:w="839"/>
        <w:gridCol w:w="841"/>
        <w:gridCol w:w="820"/>
        <w:gridCol w:w="864"/>
        <w:gridCol w:w="712"/>
      </w:tblGrid>
      <w:tr w:rsidR="00C93592" w:rsidRPr="00DF33C2" w:rsidTr="00C93592">
        <w:trPr>
          <w:trHeight w:val="165"/>
          <w:jc w:val="center"/>
        </w:trPr>
        <w:tc>
          <w:tcPr>
            <w:tcW w:w="684" w:type="dxa"/>
            <w:vMerge w:val="restart"/>
          </w:tcPr>
          <w:p w:rsidR="00C93592" w:rsidRPr="00DF33C2" w:rsidRDefault="00C93592" w:rsidP="00C93592">
            <w:pPr>
              <w:jc w:val="center"/>
              <w:rPr>
                <w:sz w:val="24"/>
                <w:szCs w:val="24"/>
              </w:rPr>
            </w:pPr>
            <w:r w:rsidRPr="00DF33C2">
              <w:rPr>
                <w:sz w:val="24"/>
                <w:szCs w:val="24"/>
              </w:rPr>
              <w:t>№</w:t>
            </w:r>
          </w:p>
          <w:p w:rsidR="00C93592" w:rsidRPr="00DF33C2" w:rsidRDefault="00C93592" w:rsidP="00C93592">
            <w:pPr>
              <w:jc w:val="center"/>
              <w:rPr>
                <w:sz w:val="24"/>
                <w:szCs w:val="24"/>
              </w:rPr>
            </w:pPr>
            <w:r w:rsidRPr="00DF33C2">
              <w:rPr>
                <w:sz w:val="24"/>
                <w:szCs w:val="24"/>
              </w:rPr>
              <w:t>п/п</w:t>
            </w:r>
          </w:p>
        </w:tc>
        <w:tc>
          <w:tcPr>
            <w:tcW w:w="3610" w:type="dxa"/>
            <w:vMerge w:val="restart"/>
          </w:tcPr>
          <w:p w:rsidR="00C93592" w:rsidRPr="00DF33C2" w:rsidRDefault="00C93592" w:rsidP="00C93592">
            <w:pPr>
              <w:ind w:firstLine="33"/>
              <w:rPr>
                <w:sz w:val="24"/>
                <w:szCs w:val="24"/>
              </w:rPr>
            </w:pPr>
            <w:r w:rsidRPr="00DF33C2">
              <w:rPr>
                <w:sz w:val="24"/>
                <w:szCs w:val="24"/>
              </w:rPr>
              <w:t>Контрольные упражнения</w:t>
            </w:r>
          </w:p>
        </w:tc>
        <w:tc>
          <w:tcPr>
            <w:tcW w:w="2530" w:type="dxa"/>
            <w:gridSpan w:val="3"/>
          </w:tcPr>
          <w:p w:rsidR="00C93592" w:rsidRPr="00DF33C2" w:rsidRDefault="00C93592" w:rsidP="00C93592">
            <w:pPr>
              <w:ind w:firstLine="567"/>
              <w:jc w:val="both"/>
              <w:rPr>
                <w:sz w:val="24"/>
                <w:szCs w:val="24"/>
              </w:rPr>
            </w:pPr>
            <w:r w:rsidRPr="00DF33C2">
              <w:rPr>
                <w:sz w:val="24"/>
                <w:szCs w:val="24"/>
              </w:rPr>
              <w:t>Девочки</w:t>
            </w:r>
          </w:p>
        </w:tc>
        <w:tc>
          <w:tcPr>
            <w:tcW w:w="2396" w:type="dxa"/>
            <w:gridSpan w:val="3"/>
          </w:tcPr>
          <w:p w:rsidR="00C93592" w:rsidRPr="00DF33C2" w:rsidRDefault="00C93592" w:rsidP="00C93592">
            <w:pPr>
              <w:ind w:firstLine="567"/>
              <w:jc w:val="both"/>
              <w:rPr>
                <w:sz w:val="24"/>
                <w:szCs w:val="24"/>
              </w:rPr>
            </w:pPr>
            <w:r w:rsidRPr="00DF33C2">
              <w:rPr>
                <w:sz w:val="24"/>
                <w:szCs w:val="24"/>
              </w:rPr>
              <w:t>мальчики</w:t>
            </w:r>
          </w:p>
        </w:tc>
      </w:tr>
      <w:tr w:rsidR="00C93592" w:rsidRPr="00DF33C2" w:rsidTr="00C93592">
        <w:trPr>
          <w:trHeight w:val="175"/>
          <w:jc w:val="center"/>
        </w:trPr>
        <w:tc>
          <w:tcPr>
            <w:tcW w:w="684" w:type="dxa"/>
            <w:vMerge/>
          </w:tcPr>
          <w:p w:rsidR="00C93592" w:rsidRPr="00DF33C2" w:rsidRDefault="00C93592" w:rsidP="00C93592">
            <w:pPr>
              <w:jc w:val="center"/>
              <w:rPr>
                <w:sz w:val="24"/>
                <w:szCs w:val="24"/>
              </w:rPr>
            </w:pPr>
          </w:p>
        </w:tc>
        <w:tc>
          <w:tcPr>
            <w:tcW w:w="3610" w:type="dxa"/>
            <w:vMerge/>
          </w:tcPr>
          <w:p w:rsidR="00C93592" w:rsidRPr="00DF33C2" w:rsidRDefault="00C93592" w:rsidP="00C93592">
            <w:pPr>
              <w:ind w:firstLine="33"/>
              <w:rPr>
                <w:sz w:val="24"/>
                <w:szCs w:val="24"/>
              </w:rPr>
            </w:pPr>
          </w:p>
        </w:tc>
        <w:tc>
          <w:tcPr>
            <w:tcW w:w="850" w:type="dxa"/>
          </w:tcPr>
          <w:p w:rsidR="00C93592" w:rsidRPr="00DF33C2" w:rsidRDefault="00C93592" w:rsidP="00C93592">
            <w:pPr>
              <w:jc w:val="center"/>
              <w:rPr>
                <w:sz w:val="24"/>
                <w:szCs w:val="24"/>
              </w:rPr>
            </w:pPr>
            <w:r w:rsidRPr="00DF33C2">
              <w:rPr>
                <w:sz w:val="24"/>
                <w:szCs w:val="24"/>
              </w:rPr>
              <w:t>«5»</w:t>
            </w:r>
          </w:p>
        </w:tc>
        <w:tc>
          <w:tcPr>
            <w:tcW w:w="839" w:type="dxa"/>
          </w:tcPr>
          <w:p w:rsidR="00C93592" w:rsidRPr="00DF33C2" w:rsidRDefault="00C93592" w:rsidP="00C93592">
            <w:pPr>
              <w:jc w:val="center"/>
              <w:rPr>
                <w:sz w:val="24"/>
                <w:szCs w:val="24"/>
              </w:rPr>
            </w:pPr>
            <w:r w:rsidRPr="00DF33C2">
              <w:rPr>
                <w:sz w:val="24"/>
                <w:szCs w:val="24"/>
              </w:rPr>
              <w:t>«4»</w:t>
            </w:r>
          </w:p>
        </w:tc>
        <w:tc>
          <w:tcPr>
            <w:tcW w:w="841" w:type="dxa"/>
          </w:tcPr>
          <w:p w:rsidR="00C93592" w:rsidRPr="00DF33C2" w:rsidRDefault="00C93592" w:rsidP="00C93592">
            <w:pPr>
              <w:jc w:val="center"/>
              <w:rPr>
                <w:sz w:val="24"/>
                <w:szCs w:val="24"/>
              </w:rPr>
            </w:pPr>
            <w:r w:rsidRPr="00DF33C2">
              <w:rPr>
                <w:sz w:val="24"/>
                <w:szCs w:val="24"/>
              </w:rPr>
              <w:t>«3»</w:t>
            </w:r>
          </w:p>
        </w:tc>
        <w:tc>
          <w:tcPr>
            <w:tcW w:w="820" w:type="dxa"/>
          </w:tcPr>
          <w:p w:rsidR="00C93592" w:rsidRPr="00DF33C2" w:rsidRDefault="00C93592" w:rsidP="00C93592">
            <w:pPr>
              <w:jc w:val="center"/>
              <w:rPr>
                <w:sz w:val="24"/>
                <w:szCs w:val="24"/>
              </w:rPr>
            </w:pPr>
            <w:r w:rsidRPr="00DF33C2">
              <w:rPr>
                <w:sz w:val="24"/>
                <w:szCs w:val="24"/>
              </w:rPr>
              <w:t>«5»</w:t>
            </w:r>
          </w:p>
        </w:tc>
        <w:tc>
          <w:tcPr>
            <w:tcW w:w="864" w:type="dxa"/>
          </w:tcPr>
          <w:p w:rsidR="00C93592" w:rsidRPr="00DF33C2" w:rsidRDefault="00C93592" w:rsidP="00C93592">
            <w:pPr>
              <w:jc w:val="center"/>
              <w:rPr>
                <w:sz w:val="24"/>
                <w:szCs w:val="24"/>
              </w:rPr>
            </w:pPr>
            <w:r w:rsidRPr="00DF33C2">
              <w:rPr>
                <w:sz w:val="24"/>
                <w:szCs w:val="24"/>
              </w:rPr>
              <w:t>«4»</w:t>
            </w:r>
          </w:p>
        </w:tc>
        <w:tc>
          <w:tcPr>
            <w:tcW w:w="712" w:type="dxa"/>
          </w:tcPr>
          <w:p w:rsidR="00C93592" w:rsidRPr="00DF33C2" w:rsidRDefault="00C93592" w:rsidP="00C93592">
            <w:pPr>
              <w:jc w:val="center"/>
              <w:rPr>
                <w:sz w:val="24"/>
                <w:szCs w:val="24"/>
              </w:rPr>
            </w:pPr>
            <w:r w:rsidRPr="00DF33C2">
              <w:rPr>
                <w:sz w:val="24"/>
                <w:szCs w:val="24"/>
              </w:rPr>
              <w:t>«3»</w:t>
            </w:r>
          </w:p>
        </w:tc>
      </w:tr>
      <w:tr w:rsidR="00C93592" w:rsidRPr="00DF33C2" w:rsidTr="00C93592">
        <w:trPr>
          <w:jc w:val="center"/>
        </w:trPr>
        <w:tc>
          <w:tcPr>
            <w:tcW w:w="684" w:type="dxa"/>
          </w:tcPr>
          <w:p w:rsidR="00C93592" w:rsidRPr="00DF33C2" w:rsidRDefault="00C93592" w:rsidP="00C93592">
            <w:pPr>
              <w:jc w:val="center"/>
              <w:rPr>
                <w:sz w:val="24"/>
                <w:szCs w:val="24"/>
              </w:rPr>
            </w:pPr>
            <w:r w:rsidRPr="00DF33C2">
              <w:rPr>
                <w:sz w:val="24"/>
                <w:szCs w:val="24"/>
              </w:rPr>
              <w:t>1.</w:t>
            </w:r>
          </w:p>
        </w:tc>
        <w:tc>
          <w:tcPr>
            <w:tcW w:w="3610" w:type="dxa"/>
          </w:tcPr>
          <w:p w:rsidR="00C93592" w:rsidRPr="00DF33C2" w:rsidRDefault="00C93592" w:rsidP="00C93592">
            <w:pPr>
              <w:ind w:firstLine="33"/>
              <w:rPr>
                <w:sz w:val="24"/>
                <w:szCs w:val="24"/>
                <w:lang w:val="kk-KZ"/>
              </w:rPr>
            </w:pPr>
            <w:r w:rsidRPr="00DF33C2">
              <w:rPr>
                <w:sz w:val="24"/>
                <w:szCs w:val="24"/>
              </w:rPr>
              <w:t>Бег 30 м</w:t>
            </w:r>
            <w:r w:rsidRPr="00DF33C2">
              <w:rPr>
                <w:sz w:val="24"/>
                <w:szCs w:val="24"/>
                <w:lang w:val="kk-KZ"/>
              </w:rPr>
              <w:t xml:space="preserve"> (</w:t>
            </w:r>
            <w:r w:rsidRPr="00DF33C2">
              <w:rPr>
                <w:sz w:val="24"/>
                <w:szCs w:val="24"/>
              </w:rPr>
              <w:t>с</w:t>
            </w:r>
            <w:r w:rsidRPr="00DF33C2">
              <w:rPr>
                <w:sz w:val="24"/>
                <w:szCs w:val="24"/>
                <w:lang w:val="kk-KZ"/>
              </w:rPr>
              <w:t>)</w:t>
            </w:r>
          </w:p>
        </w:tc>
        <w:tc>
          <w:tcPr>
            <w:tcW w:w="850" w:type="dxa"/>
          </w:tcPr>
          <w:p w:rsidR="00C93592" w:rsidRPr="00DF33C2" w:rsidRDefault="00C93592" w:rsidP="00C93592">
            <w:pPr>
              <w:jc w:val="center"/>
              <w:rPr>
                <w:sz w:val="24"/>
                <w:szCs w:val="24"/>
              </w:rPr>
            </w:pPr>
            <w:r w:rsidRPr="00DF33C2">
              <w:rPr>
                <w:sz w:val="24"/>
                <w:szCs w:val="24"/>
              </w:rPr>
              <w:t>5,5</w:t>
            </w:r>
          </w:p>
        </w:tc>
        <w:tc>
          <w:tcPr>
            <w:tcW w:w="839" w:type="dxa"/>
          </w:tcPr>
          <w:p w:rsidR="00C93592" w:rsidRPr="00DF33C2" w:rsidRDefault="00C93592" w:rsidP="00C93592">
            <w:pPr>
              <w:jc w:val="center"/>
              <w:rPr>
                <w:sz w:val="24"/>
                <w:szCs w:val="24"/>
              </w:rPr>
            </w:pPr>
            <w:r w:rsidRPr="00DF33C2">
              <w:rPr>
                <w:sz w:val="24"/>
                <w:szCs w:val="24"/>
              </w:rPr>
              <w:t>6,0</w:t>
            </w:r>
          </w:p>
        </w:tc>
        <w:tc>
          <w:tcPr>
            <w:tcW w:w="841" w:type="dxa"/>
          </w:tcPr>
          <w:p w:rsidR="00C93592" w:rsidRPr="00DF33C2" w:rsidRDefault="00C93592" w:rsidP="00C93592">
            <w:pPr>
              <w:jc w:val="center"/>
              <w:rPr>
                <w:sz w:val="24"/>
                <w:szCs w:val="24"/>
              </w:rPr>
            </w:pPr>
            <w:r w:rsidRPr="00DF33C2">
              <w:rPr>
                <w:sz w:val="24"/>
                <w:szCs w:val="24"/>
              </w:rPr>
              <w:t>6,8</w:t>
            </w:r>
          </w:p>
        </w:tc>
        <w:tc>
          <w:tcPr>
            <w:tcW w:w="820" w:type="dxa"/>
          </w:tcPr>
          <w:p w:rsidR="00C93592" w:rsidRPr="00DF33C2" w:rsidRDefault="00C93592" w:rsidP="00C93592">
            <w:pPr>
              <w:jc w:val="center"/>
              <w:rPr>
                <w:sz w:val="24"/>
                <w:szCs w:val="24"/>
              </w:rPr>
            </w:pPr>
            <w:r w:rsidRPr="00DF33C2">
              <w:rPr>
                <w:sz w:val="24"/>
                <w:szCs w:val="24"/>
              </w:rPr>
              <w:t>5,6</w:t>
            </w:r>
          </w:p>
        </w:tc>
        <w:tc>
          <w:tcPr>
            <w:tcW w:w="864" w:type="dxa"/>
          </w:tcPr>
          <w:p w:rsidR="00C93592" w:rsidRPr="00DF33C2" w:rsidRDefault="00C93592" w:rsidP="00C93592">
            <w:pPr>
              <w:jc w:val="center"/>
              <w:rPr>
                <w:sz w:val="24"/>
                <w:szCs w:val="24"/>
              </w:rPr>
            </w:pPr>
            <w:r w:rsidRPr="00DF33C2">
              <w:rPr>
                <w:sz w:val="24"/>
                <w:szCs w:val="24"/>
              </w:rPr>
              <w:t>6,1</w:t>
            </w:r>
          </w:p>
        </w:tc>
        <w:tc>
          <w:tcPr>
            <w:tcW w:w="712" w:type="dxa"/>
          </w:tcPr>
          <w:p w:rsidR="00C93592" w:rsidRPr="00DF33C2" w:rsidRDefault="00C93592" w:rsidP="00C93592">
            <w:pPr>
              <w:jc w:val="center"/>
              <w:rPr>
                <w:sz w:val="24"/>
                <w:szCs w:val="24"/>
              </w:rPr>
            </w:pPr>
            <w:r w:rsidRPr="00DF33C2">
              <w:rPr>
                <w:sz w:val="24"/>
                <w:szCs w:val="24"/>
              </w:rPr>
              <w:t>7,0</w:t>
            </w:r>
          </w:p>
        </w:tc>
      </w:tr>
      <w:tr w:rsidR="00C93592" w:rsidRPr="00DF33C2" w:rsidTr="00C93592">
        <w:trPr>
          <w:jc w:val="center"/>
        </w:trPr>
        <w:tc>
          <w:tcPr>
            <w:tcW w:w="684" w:type="dxa"/>
          </w:tcPr>
          <w:p w:rsidR="00C93592" w:rsidRPr="00DF33C2" w:rsidRDefault="00C93592" w:rsidP="00C93592">
            <w:pPr>
              <w:jc w:val="center"/>
              <w:rPr>
                <w:sz w:val="24"/>
                <w:szCs w:val="24"/>
              </w:rPr>
            </w:pPr>
            <w:r w:rsidRPr="00DF33C2">
              <w:rPr>
                <w:sz w:val="24"/>
                <w:szCs w:val="24"/>
              </w:rPr>
              <w:t>2.</w:t>
            </w:r>
          </w:p>
        </w:tc>
        <w:tc>
          <w:tcPr>
            <w:tcW w:w="3610" w:type="dxa"/>
          </w:tcPr>
          <w:p w:rsidR="00C93592" w:rsidRPr="00DF33C2" w:rsidRDefault="00C93592" w:rsidP="00C93592">
            <w:pPr>
              <w:ind w:firstLine="33"/>
              <w:rPr>
                <w:sz w:val="24"/>
                <w:szCs w:val="24"/>
              </w:rPr>
            </w:pPr>
            <w:r w:rsidRPr="00DF33C2">
              <w:rPr>
                <w:sz w:val="24"/>
                <w:szCs w:val="24"/>
              </w:rPr>
              <w:t xml:space="preserve">Бег 2000 м  </w:t>
            </w:r>
          </w:p>
        </w:tc>
        <w:tc>
          <w:tcPr>
            <w:tcW w:w="4926" w:type="dxa"/>
            <w:gridSpan w:val="6"/>
          </w:tcPr>
          <w:p w:rsidR="00C93592" w:rsidRPr="00DF33C2" w:rsidRDefault="00C93592" w:rsidP="00C93592">
            <w:pPr>
              <w:jc w:val="center"/>
              <w:rPr>
                <w:sz w:val="24"/>
                <w:szCs w:val="24"/>
              </w:rPr>
            </w:pPr>
            <w:r w:rsidRPr="00DF33C2">
              <w:rPr>
                <w:sz w:val="24"/>
                <w:szCs w:val="24"/>
              </w:rPr>
              <w:t>без учёта времени</w:t>
            </w:r>
          </w:p>
        </w:tc>
      </w:tr>
      <w:tr w:rsidR="00C93592" w:rsidRPr="00DF33C2" w:rsidTr="00C93592">
        <w:trPr>
          <w:jc w:val="center"/>
        </w:trPr>
        <w:tc>
          <w:tcPr>
            <w:tcW w:w="684" w:type="dxa"/>
          </w:tcPr>
          <w:p w:rsidR="00C93592" w:rsidRPr="00DF33C2" w:rsidRDefault="00C93592" w:rsidP="00C93592">
            <w:pPr>
              <w:jc w:val="center"/>
              <w:rPr>
                <w:sz w:val="24"/>
                <w:szCs w:val="24"/>
              </w:rPr>
            </w:pPr>
            <w:r w:rsidRPr="00DF33C2">
              <w:rPr>
                <w:sz w:val="24"/>
                <w:szCs w:val="24"/>
              </w:rPr>
              <w:t>3.</w:t>
            </w:r>
          </w:p>
        </w:tc>
        <w:tc>
          <w:tcPr>
            <w:tcW w:w="3610" w:type="dxa"/>
          </w:tcPr>
          <w:p w:rsidR="00C93592" w:rsidRPr="00DF33C2" w:rsidRDefault="00C93592" w:rsidP="00C93592">
            <w:pPr>
              <w:ind w:firstLine="33"/>
              <w:rPr>
                <w:sz w:val="24"/>
                <w:szCs w:val="24"/>
                <w:lang w:val="kk-KZ"/>
              </w:rPr>
            </w:pPr>
            <w:r w:rsidRPr="00DF33C2">
              <w:rPr>
                <w:sz w:val="24"/>
                <w:szCs w:val="24"/>
              </w:rPr>
              <w:t>Прыжки в длину</w:t>
            </w:r>
            <w:r w:rsidRPr="00DF33C2">
              <w:rPr>
                <w:sz w:val="24"/>
                <w:szCs w:val="24"/>
                <w:lang w:val="kk-KZ"/>
              </w:rPr>
              <w:t xml:space="preserve"> (</w:t>
            </w:r>
            <w:r w:rsidRPr="00DF33C2">
              <w:rPr>
                <w:sz w:val="24"/>
                <w:szCs w:val="24"/>
              </w:rPr>
              <w:t>см</w:t>
            </w:r>
            <w:r w:rsidRPr="00DF33C2">
              <w:rPr>
                <w:sz w:val="24"/>
                <w:szCs w:val="24"/>
                <w:lang w:val="kk-KZ"/>
              </w:rPr>
              <w:t>)</w:t>
            </w:r>
          </w:p>
        </w:tc>
        <w:tc>
          <w:tcPr>
            <w:tcW w:w="850" w:type="dxa"/>
          </w:tcPr>
          <w:p w:rsidR="00C93592" w:rsidRPr="00DF33C2" w:rsidRDefault="00C93592" w:rsidP="00C93592">
            <w:pPr>
              <w:jc w:val="center"/>
              <w:rPr>
                <w:sz w:val="24"/>
                <w:szCs w:val="24"/>
              </w:rPr>
            </w:pPr>
            <w:r w:rsidRPr="00DF33C2">
              <w:rPr>
                <w:sz w:val="24"/>
                <w:szCs w:val="24"/>
              </w:rPr>
              <w:t>300</w:t>
            </w:r>
          </w:p>
        </w:tc>
        <w:tc>
          <w:tcPr>
            <w:tcW w:w="839" w:type="dxa"/>
          </w:tcPr>
          <w:p w:rsidR="00C93592" w:rsidRPr="00DF33C2" w:rsidRDefault="00C93592" w:rsidP="00C93592">
            <w:pPr>
              <w:jc w:val="center"/>
              <w:rPr>
                <w:sz w:val="24"/>
                <w:szCs w:val="24"/>
              </w:rPr>
            </w:pPr>
            <w:r w:rsidRPr="00DF33C2">
              <w:rPr>
                <w:sz w:val="24"/>
                <w:szCs w:val="24"/>
              </w:rPr>
              <w:t>260</w:t>
            </w:r>
          </w:p>
        </w:tc>
        <w:tc>
          <w:tcPr>
            <w:tcW w:w="841" w:type="dxa"/>
          </w:tcPr>
          <w:p w:rsidR="00C93592" w:rsidRPr="00DF33C2" w:rsidRDefault="00C93592" w:rsidP="00C93592">
            <w:pPr>
              <w:jc w:val="center"/>
              <w:rPr>
                <w:sz w:val="24"/>
                <w:szCs w:val="24"/>
              </w:rPr>
            </w:pPr>
            <w:r w:rsidRPr="00DF33C2">
              <w:rPr>
                <w:sz w:val="24"/>
                <w:szCs w:val="24"/>
              </w:rPr>
              <w:t>220</w:t>
            </w:r>
          </w:p>
        </w:tc>
        <w:tc>
          <w:tcPr>
            <w:tcW w:w="820" w:type="dxa"/>
          </w:tcPr>
          <w:p w:rsidR="00C93592" w:rsidRPr="00DF33C2" w:rsidRDefault="00C93592" w:rsidP="00C93592">
            <w:pPr>
              <w:jc w:val="center"/>
              <w:rPr>
                <w:sz w:val="24"/>
                <w:szCs w:val="24"/>
              </w:rPr>
            </w:pPr>
            <w:r w:rsidRPr="00DF33C2">
              <w:rPr>
                <w:sz w:val="24"/>
                <w:szCs w:val="24"/>
              </w:rPr>
              <w:t>260</w:t>
            </w:r>
          </w:p>
        </w:tc>
        <w:tc>
          <w:tcPr>
            <w:tcW w:w="864" w:type="dxa"/>
          </w:tcPr>
          <w:p w:rsidR="00C93592" w:rsidRPr="00DF33C2" w:rsidRDefault="00C93592" w:rsidP="00C93592">
            <w:pPr>
              <w:jc w:val="center"/>
              <w:rPr>
                <w:sz w:val="24"/>
                <w:szCs w:val="24"/>
              </w:rPr>
            </w:pPr>
            <w:r w:rsidRPr="00DF33C2">
              <w:rPr>
                <w:sz w:val="24"/>
                <w:szCs w:val="24"/>
              </w:rPr>
              <w:t>220</w:t>
            </w:r>
          </w:p>
        </w:tc>
        <w:tc>
          <w:tcPr>
            <w:tcW w:w="712" w:type="dxa"/>
          </w:tcPr>
          <w:p w:rsidR="00C93592" w:rsidRPr="00DF33C2" w:rsidRDefault="00C93592" w:rsidP="00C93592">
            <w:pPr>
              <w:jc w:val="center"/>
              <w:rPr>
                <w:sz w:val="24"/>
                <w:szCs w:val="24"/>
              </w:rPr>
            </w:pPr>
            <w:r w:rsidRPr="00DF33C2">
              <w:rPr>
                <w:sz w:val="24"/>
                <w:szCs w:val="24"/>
              </w:rPr>
              <w:t>180</w:t>
            </w:r>
          </w:p>
        </w:tc>
      </w:tr>
      <w:tr w:rsidR="00C93592" w:rsidRPr="00DF33C2" w:rsidTr="00C93592">
        <w:trPr>
          <w:jc w:val="center"/>
        </w:trPr>
        <w:tc>
          <w:tcPr>
            <w:tcW w:w="684" w:type="dxa"/>
          </w:tcPr>
          <w:p w:rsidR="00C93592" w:rsidRPr="00DF33C2" w:rsidRDefault="00C93592" w:rsidP="00C93592">
            <w:pPr>
              <w:jc w:val="center"/>
              <w:rPr>
                <w:sz w:val="24"/>
                <w:szCs w:val="24"/>
              </w:rPr>
            </w:pPr>
            <w:r w:rsidRPr="00DF33C2">
              <w:rPr>
                <w:sz w:val="24"/>
                <w:szCs w:val="24"/>
              </w:rPr>
              <w:t>4.</w:t>
            </w:r>
          </w:p>
        </w:tc>
        <w:tc>
          <w:tcPr>
            <w:tcW w:w="3610" w:type="dxa"/>
          </w:tcPr>
          <w:p w:rsidR="00C93592" w:rsidRPr="00DF33C2" w:rsidRDefault="00C93592" w:rsidP="00C93592">
            <w:pPr>
              <w:ind w:firstLine="33"/>
              <w:rPr>
                <w:sz w:val="24"/>
                <w:szCs w:val="24"/>
                <w:lang w:val="kk-KZ"/>
              </w:rPr>
            </w:pPr>
            <w:r w:rsidRPr="00DF33C2">
              <w:rPr>
                <w:sz w:val="24"/>
                <w:szCs w:val="24"/>
              </w:rPr>
              <w:t>Прыжки в высоту</w:t>
            </w:r>
            <w:r w:rsidRPr="00DF33C2">
              <w:rPr>
                <w:sz w:val="24"/>
                <w:szCs w:val="24"/>
                <w:lang w:val="kk-KZ"/>
              </w:rPr>
              <w:t xml:space="preserve"> (</w:t>
            </w:r>
            <w:r w:rsidRPr="00DF33C2">
              <w:rPr>
                <w:sz w:val="24"/>
                <w:szCs w:val="24"/>
              </w:rPr>
              <w:t>см</w:t>
            </w:r>
            <w:r w:rsidRPr="00DF33C2">
              <w:rPr>
                <w:sz w:val="24"/>
                <w:szCs w:val="24"/>
                <w:lang w:val="kk-KZ"/>
              </w:rPr>
              <w:t>)</w:t>
            </w:r>
          </w:p>
        </w:tc>
        <w:tc>
          <w:tcPr>
            <w:tcW w:w="850" w:type="dxa"/>
          </w:tcPr>
          <w:p w:rsidR="00C93592" w:rsidRPr="00DF33C2" w:rsidRDefault="00C93592" w:rsidP="00C93592">
            <w:pPr>
              <w:jc w:val="center"/>
              <w:rPr>
                <w:sz w:val="24"/>
                <w:szCs w:val="24"/>
              </w:rPr>
            </w:pPr>
            <w:r w:rsidRPr="00DF33C2">
              <w:rPr>
                <w:sz w:val="24"/>
                <w:szCs w:val="24"/>
              </w:rPr>
              <w:t>100</w:t>
            </w:r>
          </w:p>
        </w:tc>
        <w:tc>
          <w:tcPr>
            <w:tcW w:w="839" w:type="dxa"/>
          </w:tcPr>
          <w:p w:rsidR="00C93592" w:rsidRPr="00DF33C2" w:rsidRDefault="00C93592" w:rsidP="00C93592">
            <w:pPr>
              <w:jc w:val="center"/>
              <w:rPr>
                <w:sz w:val="24"/>
                <w:szCs w:val="24"/>
              </w:rPr>
            </w:pPr>
            <w:r w:rsidRPr="00DF33C2">
              <w:rPr>
                <w:sz w:val="24"/>
                <w:szCs w:val="24"/>
              </w:rPr>
              <w:t>90</w:t>
            </w:r>
          </w:p>
        </w:tc>
        <w:tc>
          <w:tcPr>
            <w:tcW w:w="841" w:type="dxa"/>
          </w:tcPr>
          <w:p w:rsidR="00C93592" w:rsidRPr="00DF33C2" w:rsidRDefault="00C93592" w:rsidP="00C93592">
            <w:pPr>
              <w:jc w:val="center"/>
              <w:rPr>
                <w:sz w:val="24"/>
                <w:szCs w:val="24"/>
              </w:rPr>
            </w:pPr>
            <w:r w:rsidRPr="00DF33C2">
              <w:rPr>
                <w:sz w:val="24"/>
                <w:szCs w:val="24"/>
              </w:rPr>
              <w:t>80</w:t>
            </w:r>
          </w:p>
        </w:tc>
        <w:tc>
          <w:tcPr>
            <w:tcW w:w="820" w:type="dxa"/>
          </w:tcPr>
          <w:p w:rsidR="00C93592" w:rsidRPr="00DF33C2" w:rsidRDefault="00C93592" w:rsidP="00C93592">
            <w:pPr>
              <w:jc w:val="center"/>
              <w:rPr>
                <w:sz w:val="24"/>
                <w:szCs w:val="24"/>
              </w:rPr>
            </w:pPr>
            <w:r w:rsidRPr="00DF33C2">
              <w:rPr>
                <w:sz w:val="24"/>
                <w:szCs w:val="24"/>
              </w:rPr>
              <w:t>95</w:t>
            </w:r>
          </w:p>
        </w:tc>
        <w:tc>
          <w:tcPr>
            <w:tcW w:w="864" w:type="dxa"/>
          </w:tcPr>
          <w:p w:rsidR="00C93592" w:rsidRPr="00DF33C2" w:rsidRDefault="00C93592" w:rsidP="00C93592">
            <w:pPr>
              <w:jc w:val="center"/>
              <w:rPr>
                <w:sz w:val="24"/>
                <w:szCs w:val="24"/>
              </w:rPr>
            </w:pPr>
            <w:r w:rsidRPr="00DF33C2">
              <w:rPr>
                <w:sz w:val="24"/>
                <w:szCs w:val="24"/>
              </w:rPr>
              <w:t>90</w:t>
            </w:r>
          </w:p>
        </w:tc>
        <w:tc>
          <w:tcPr>
            <w:tcW w:w="712" w:type="dxa"/>
          </w:tcPr>
          <w:p w:rsidR="00C93592" w:rsidRPr="00DF33C2" w:rsidRDefault="00C93592" w:rsidP="00C93592">
            <w:pPr>
              <w:jc w:val="center"/>
              <w:rPr>
                <w:sz w:val="24"/>
                <w:szCs w:val="24"/>
              </w:rPr>
            </w:pPr>
            <w:r w:rsidRPr="00DF33C2">
              <w:rPr>
                <w:sz w:val="24"/>
                <w:szCs w:val="24"/>
              </w:rPr>
              <w:t>80</w:t>
            </w:r>
          </w:p>
        </w:tc>
      </w:tr>
      <w:tr w:rsidR="00C93592" w:rsidRPr="00DF33C2" w:rsidTr="00C93592">
        <w:trPr>
          <w:jc w:val="center"/>
        </w:trPr>
        <w:tc>
          <w:tcPr>
            <w:tcW w:w="684" w:type="dxa"/>
          </w:tcPr>
          <w:p w:rsidR="00C93592" w:rsidRPr="00DF33C2" w:rsidRDefault="00C93592" w:rsidP="00C93592">
            <w:pPr>
              <w:jc w:val="center"/>
              <w:rPr>
                <w:sz w:val="24"/>
                <w:szCs w:val="24"/>
              </w:rPr>
            </w:pPr>
            <w:r w:rsidRPr="00DF33C2">
              <w:rPr>
                <w:sz w:val="24"/>
                <w:szCs w:val="24"/>
              </w:rPr>
              <w:t>5.</w:t>
            </w:r>
          </w:p>
        </w:tc>
        <w:tc>
          <w:tcPr>
            <w:tcW w:w="3610" w:type="dxa"/>
          </w:tcPr>
          <w:p w:rsidR="00C93592" w:rsidRPr="00DF33C2" w:rsidRDefault="00C93592" w:rsidP="00C93592">
            <w:pPr>
              <w:ind w:firstLine="33"/>
              <w:rPr>
                <w:sz w:val="24"/>
                <w:szCs w:val="24"/>
                <w:lang w:val="kk-KZ"/>
              </w:rPr>
            </w:pPr>
            <w:r w:rsidRPr="00DF33C2">
              <w:rPr>
                <w:sz w:val="24"/>
                <w:szCs w:val="24"/>
              </w:rPr>
              <w:t>Метание мяча 150 гр</w:t>
            </w:r>
            <w:r w:rsidRPr="00DF33C2">
              <w:rPr>
                <w:sz w:val="24"/>
                <w:szCs w:val="24"/>
                <w:lang w:val="kk-KZ"/>
              </w:rPr>
              <w:t xml:space="preserve"> (</w:t>
            </w:r>
            <w:r w:rsidRPr="00DF33C2">
              <w:rPr>
                <w:sz w:val="24"/>
                <w:szCs w:val="24"/>
              </w:rPr>
              <w:t>м</w:t>
            </w:r>
            <w:r w:rsidRPr="00DF33C2">
              <w:rPr>
                <w:sz w:val="24"/>
                <w:szCs w:val="24"/>
                <w:lang w:val="kk-KZ"/>
              </w:rPr>
              <w:t>)</w:t>
            </w:r>
          </w:p>
        </w:tc>
        <w:tc>
          <w:tcPr>
            <w:tcW w:w="850" w:type="dxa"/>
          </w:tcPr>
          <w:p w:rsidR="00C93592" w:rsidRPr="00DF33C2" w:rsidRDefault="00C93592" w:rsidP="00C93592">
            <w:pPr>
              <w:jc w:val="center"/>
              <w:rPr>
                <w:sz w:val="24"/>
                <w:szCs w:val="24"/>
              </w:rPr>
            </w:pPr>
            <w:r w:rsidRPr="00DF33C2">
              <w:rPr>
                <w:sz w:val="24"/>
                <w:szCs w:val="24"/>
              </w:rPr>
              <w:t>27</w:t>
            </w:r>
          </w:p>
        </w:tc>
        <w:tc>
          <w:tcPr>
            <w:tcW w:w="839" w:type="dxa"/>
          </w:tcPr>
          <w:p w:rsidR="00C93592" w:rsidRPr="00DF33C2" w:rsidRDefault="00C93592" w:rsidP="00C93592">
            <w:pPr>
              <w:jc w:val="center"/>
              <w:rPr>
                <w:sz w:val="24"/>
                <w:szCs w:val="24"/>
              </w:rPr>
            </w:pPr>
            <w:r w:rsidRPr="00DF33C2">
              <w:rPr>
                <w:sz w:val="24"/>
                <w:szCs w:val="24"/>
              </w:rPr>
              <w:t>22</w:t>
            </w:r>
          </w:p>
        </w:tc>
        <w:tc>
          <w:tcPr>
            <w:tcW w:w="841" w:type="dxa"/>
          </w:tcPr>
          <w:p w:rsidR="00C93592" w:rsidRPr="00DF33C2" w:rsidRDefault="00C93592" w:rsidP="00C93592">
            <w:pPr>
              <w:jc w:val="center"/>
              <w:rPr>
                <w:sz w:val="24"/>
                <w:szCs w:val="24"/>
              </w:rPr>
            </w:pPr>
            <w:r w:rsidRPr="00DF33C2">
              <w:rPr>
                <w:sz w:val="24"/>
                <w:szCs w:val="24"/>
              </w:rPr>
              <w:t>18</w:t>
            </w:r>
          </w:p>
        </w:tc>
        <w:tc>
          <w:tcPr>
            <w:tcW w:w="820" w:type="dxa"/>
          </w:tcPr>
          <w:p w:rsidR="00C93592" w:rsidRPr="00DF33C2" w:rsidRDefault="00C93592" w:rsidP="00C93592">
            <w:pPr>
              <w:jc w:val="center"/>
              <w:rPr>
                <w:sz w:val="24"/>
                <w:szCs w:val="24"/>
              </w:rPr>
            </w:pPr>
            <w:r w:rsidRPr="00DF33C2">
              <w:rPr>
                <w:sz w:val="24"/>
                <w:szCs w:val="24"/>
              </w:rPr>
              <w:t>17</w:t>
            </w:r>
          </w:p>
        </w:tc>
        <w:tc>
          <w:tcPr>
            <w:tcW w:w="864" w:type="dxa"/>
          </w:tcPr>
          <w:p w:rsidR="00C93592" w:rsidRPr="00DF33C2" w:rsidRDefault="00C93592" w:rsidP="00C93592">
            <w:pPr>
              <w:jc w:val="center"/>
              <w:rPr>
                <w:sz w:val="24"/>
                <w:szCs w:val="24"/>
              </w:rPr>
            </w:pPr>
            <w:r w:rsidRPr="00DF33C2">
              <w:rPr>
                <w:sz w:val="24"/>
                <w:szCs w:val="24"/>
              </w:rPr>
              <w:t>15</w:t>
            </w:r>
          </w:p>
        </w:tc>
        <w:tc>
          <w:tcPr>
            <w:tcW w:w="712" w:type="dxa"/>
          </w:tcPr>
          <w:p w:rsidR="00C93592" w:rsidRPr="00DF33C2" w:rsidRDefault="00C93592" w:rsidP="00C93592">
            <w:pPr>
              <w:jc w:val="center"/>
              <w:rPr>
                <w:sz w:val="24"/>
                <w:szCs w:val="24"/>
              </w:rPr>
            </w:pPr>
            <w:r w:rsidRPr="00DF33C2">
              <w:rPr>
                <w:sz w:val="24"/>
                <w:szCs w:val="24"/>
              </w:rPr>
              <w:t>12</w:t>
            </w:r>
          </w:p>
        </w:tc>
      </w:tr>
      <w:tr w:rsidR="00C93592" w:rsidRPr="00DF33C2" w:rsidTr="00C93592">
        <w:trPr>
          <w:jc w:val="center"/>
        </w:trPr>
        <w:tc>
          <w:tcPr>
            <w:tcW w:w="684" w:type="dxa"/>
          </w:tcPr>
          <w:p w:rsidR="00C93592" w:rsidRPr="00DF33C2" w:rsidRDefault="00C93592" w:rsidP="00C93592">
            <w:pPr>
              <w:jc w:val="center"/>
              <w:rPr>
                <w:sz w:val="24"/>
                <w:szCs w:val="24"/>
              </w:rPr>
            </w:pPr>
            <w:r w:rsidRPr="00DF33C2">
              <w:rPr>
                <w:sz w:val="24"/>
                <w:szCs w:val="24"/>
              </w:rPr>
              <w:t>6.</w:t>
            </w:r>
          </w:p>
        </w:tc>
        <w:tc>
          <w:tcPr>
            <w:tcW w:w="3610" w:type="dxa"/>
          </w:tcPr>
          <w:p w:rsidR="00C93592" w:rsidRPr="00DF33C2" w:rsidRDefault="00C93592" w:rsidP="00C93592">
            <w:pPr>
              <w:ind w:firstLine="33"/>
              <w:rPr>
                <w:sz w:val="24"/>
                <w:szCs w:val="24"/>
                <w:lang w:val="kk-KZ"/>
              </w:rPr>
            </w:pPr>
            <w:r w:rsidRPr="00C93592">
              <w:rPr>
                <w:sz w:val="24"/>
                <w:szCs w:val="24"/>
                <w:lang w:val="ru-RU"/>
              </w:rPr>
              <w:t>Подтягивание на высокой перекладине из виса</w:t>
            </w:r>
            <w:r w:rsidRPr="00DF33C2">
              <w:rPr>
                <w:sz w:val="24"/>
                <w:szCs w:val="24"/>
                <w:lang w:val="kk-KZ"/>
              </w:rPr>
              <w:t xml:space="preserve"> </w:t>
            </w:r>
          </w:p>
          <w:p w:rsidR="00C93592" w:rsidRPr="00DF33C2" w:rsidRDefault="00C93592" w:rsidP="00C93592">
            <w:pPr>
              <w:ind w:firstLine="33"/>
              <w:rPr>
                <w:sz w:val="24"/>
                <w:szCs w:val="24"/>
              </w:rPr>
            </w:pPr>
            <w:r w:rsidRPr="00DF33C2">
              <w:rPr>
                <w:sz w:val="24"/>
                <w:szCs w:val="24"/>
                <w:lang w:val="kk-KZ"/>
              </w:rPr>
              <w:t>(к-во раз)</w:t>
            </w:r>
          </w:p>
        </w:tc>
        <w:tc>
          <w:tcPr>
            <w:tcW w:w="850" w:type="dxa"/>
          </w:tcPr>
          <w:p w:rsidR="00C93592" w:rsidRPr="00DF33C2" w:rsidRDefault="00C93592" w:rsidP="00C93592">
            <w:pPr>
              <w:jc w:val="center"/>
              <w:rPr>
                <w:sz w:val="24"/>
                <w:szCs w:val="24"/>
                <w:lang w:val="kk-KZ"/>
              </w:rPr>
            </w:pPr>
          </w:p>
          <w:p w:rsidR="00C93592" w:rsidRPr="00DF33C2" w:rsidRDefault="00C93592" w:rsidP="00C93592">
            <w:pPr>
              <w:jc w:val="center"/>
              <w:rPr>
                <w:sz w:val="24"/>
                <w:szCs w:val="24"/>
              </w:rPr>
            </w:pPr>
            <w:r w:rsidRPr="00DF33C2">
              <w:rPr>
                <w:sz w:val="24"/>
                <w:szCs w:val="24"/>
              </w:rPr>
              <w:t>5</w:t>
            </w:r>
          </w:p>
        </w:tc>
        <w:tc>
          <w:tcPr>
            <w:tcW w:w="839" w:type="dxa"/>
          </w:tcPr>
          <w:p w:rsidR="00C93592" w:rsidRPr="00DF33C2" w:rsidRDefault="00C93592" w:rsidP="00C93592">
            <w:pPr>
              <w:jc w:val="center"/>
              <w:rPr>
                <w:sz w:val="24"/>
                <w:szCs w:val="24"/>
                <w:lang w:val="kk-KZ"/>
              </w:rPr>
            </w:pPr>
          </w:p>
          <w:p w:rsidR="00C93592" w:rsidRPr="00DF33C2" w:rsidRDefault="00C93592" w:rsidP="00C93592">
            <w:pPr>
              <w:jc w:val="center"/>
              <w:rPr>
                <w:sz w:val="24"/>
                <w:szCs w:val="24"/>
              </w:rPr>
            </w:pPr>
            <w:r w:rsidRPr="00DF33C2">
              <w:rPr>
                <w:sz w:val="24"/>
                <w:szCs w:val="24"/>
              </w:rPr>
              <w:t>3</w:t>
            </w:r>
          </w:p>
        </w:tc>
        <w:tc>
          <w:tcPr>
            <w:tcW w:w="841" w:type="dxa"/>
          </w:tcPr>
          <w:p w:rsidR="00C93592" w:rsidRPr="00DF33C2" w:rsidRDefault="00C93592" w:rsidP="00C93592">
            <w:pPr>
              <w:jc w:val="center"/>
              <w:rPr>
                <w:sz w:val="24"/>
                <w:szCs w:val="24"/>
                <w:lang w:val="kk-KZ"/>
              </w:rPr>
            </w:pPr>
          </w:p>
          <w:p w:rsidR="00C93592" w:rsidRPr="00DF33C2" w:rsidRDefault="00C93592" w:rsidP="00C93592">
            <w:pPr>
              <w:jc w:val="center"/>
              <w:rPr>
                <w:sz w:val="24"/>
                <w:szCs w:val="24"/>
              </w:rPr>
            </w:pPr>
            <w:r w:rsidRPr="00DF33C2">
              <w:rPr>
                <w:sz w:val="24"/>
                <w:szCs w:val="24"/>
              </w:rPr>
              <w:t>2</w:t>
            </w:r>
          </w:p>
        </w:tc>
        <w:tc>
          <w:tcPr>
            <w:tcW w:w="820" w:type="dxa"/>
          </w:tcPr>
          <w:p w:rsidR="00C93592" w:rsidRPr="00DF33C2" w:rsidRDefault="00C93592" w:rsidP="00C93592">
            <w:pPr>
              <w:jc w:val="center"/>
              <w:rPr>
                <w:sz w:val="24"/>
                <w:szCs w:val="24"/>
                <w:lang w:val="kk-KZ"/>
              </w:rPr>
            </w:pPr>
          </w:p>
          <w:p w:rsidR="00C93592" w:rsidRPr="00DF33C2" w:rsidRDefault="00C93592" w:rsidP="00C93592">
            <w:pPr>
              <w:jc w:val="center"/>
              <w:rPr>
                <w:sz w:val="24"/>
                <w:szCs w:val="24"/>
              </w:rPr>
            </w:pPr>
            <w:r w:rsidRPr="00DF33C2">
              <w:rPr>
                <w:sz w:val="24"/>
                <w:szCs w:val="24"/>
              </w:rPr>
              <w:t>-</w:t>
            </w:r>
          </w:p>
        </w:tc>
        <w:tc>
          <w:tcPr>
            <w:tcW w:w="864" w:type="dxa"/>
          </w:tcPr>
          <w:p w:rsidR="00C93592" w:rsidRPr="00DF33C2" w:rsidRDefault="00C93592" w:rsidP="00C93592">
            <w:pPr>
              <w:jc w:val="center"/>
              <w:rPr>
                <w:sz w:val="24"/>
                <w:szCs w:val="24"/>
                <w:lang w:val="kk-KZ"/>
              </w:rPr>
            </w:pPr>
          </w:p>
          <w:p w:rsidR="00C93592" w:rsidRPr="00DF33C2" w:rsidRDefault="00C93592" w:rsidP="00C93592">
            <w:pPr>
              <w:jc w:val="center"/>
              <w:rPr>
                <w:sz w:val="24"/>
                <w:szCs w:val="24"/>
              </w:rPr>
            </w:pPr>
            <w:r w:rsidRPr="00DF33C2">
              <w:rPr>
                <w:sz w:val="24"/>
                <w:szCs w:val="24"/>
              </w:rPr>
              <w:t>-</w:t>
            </w:r>
          </w:p>
        </w:tc>
        <w:tc>
          <w:tcPr>
            <w:tcW w:w="712" w:type="dxa"/>
          </w:tcPr>
          <w:p w:rsidR="00C93592" w:rsidRPr="00DF33C2" w:rsidRDefault="00C93592" w:rsidP="00C93592">
            <w:pPr>
              <w:jc w:val="center"/>
              <w:rPr>
                <w:sz w:val="24"/>
                <w:szCs w:val="24"/>
                <w:lang w:val="kk-KZ"/>
              </w:rPr>
            </w:pPr>
          </w:p>
          <w:p w:rsidR="00C93592" w:rsidRPr="00DF33C2" w:rsidRDefault="00C93592" w:rsidP="00C93592">
            <w:pPr>
              <w:jc w:val="center"/>
              <w:rPr>
                <w:sz w:val="24"/>
                <w:szCs w:val="24"/>
              </w:rPr>
            </w:pPr>
            <w:r w:rsidRPr="00DF33C2">
              <w:rPr>
                <w:sz w:val="24"/>
                <w:szCs w:val="24"/>
              </w:rPr>
              <w:t>-</w:t>
            </w:r>
          </w:p>
        </w:tc>
      </w:tr>
      <w:tr w:rsidR="00C93592" w:rsidRPr="00DF33C2" w:rsidTr="00C93592">
        <w:trPr>
          <w:jc w:val="center"/>
        </w:trPr>
        <w:tc>
          <w:tcPr>
            <w:tcW w:w="684" w:type="dxa"/>
          </w:tcPr>
          <w:p w:rsidR="00C93592" w:rsidRPr="00DF33C2" w:rsidRDefault="00C93592" w:rsidP="00C93592">
            <w:pPr>
              <w:jc w:val="center"/>
              <w:rPr>
                <w:sz w:val="24"/>
                <w:szCs w:val="24"/>
              </w:rPr>
            </w:pPr>
            <w:r w:rsidRPr="00DF33C2">
              <w:rPr>
                <w:sz w:val="24"/>
                <w:szCs w:val="24"/>
              </w:rPr>
              <w:t>7.</w:t>
            </w:r>
          </w:p>
        </w:tc>
        <w:tc>
          <w:tcPr>
            <w:tcW w:w="3610" w:type="dxa"/>
          </w:tcPr>
          <w:p w:rsidR="00C93592" w:rsidRPr="00DF33C2" w:rsidRDefault="00C93592" w:rsidP="00C93592">
            <w:pPr>
              <w:ind w:firstLine="33"/>
              <w:rPr>
                <w:sz w:val="24"/>
                <w:szCs w:val="24"/>
                <w:lang w:val="kk-KZ"/>
              </w:rPr>
            </w:pPr>
            <w:r w:rsidRPr="00C93592">
              <w:rPr>
                <w:sz w:val="24"/>
                <w:szCs w:val="24"/>
                <w:lang w:val="ru-RU"/>
              </w:rPr>
              <w:t>Подтягивание на низкой перекладине из виса лёжа</w:t>
            </w:r>
            <w:r w:rsidRPr="00DF33C2">
              <w:rPr>
                <w:sz w:val="24"/>
                <w:szCs w:val="24"/>
                <w:lang w:val="kk-KZ"/>
              </w:rPr>
              <w:t xml:space="preserve"> </w:t>
            </w:r>
          </w:p>
          <w:p w:rsidR="00C93592" w:rsidRPr="00DF33C2" w:rsidRDefault="00C93592" w:rsidP="00C93592">
            <w:pPr>
              <w:ind w:firstLine="33"/>
              <w:rPr>
                <w:sz w:val="24"/>
                <w:szCs w:val="24"/>
              </w:rPr>
            </w:pPr>
            <w:r w:rsidRPr="00DF33C2">
              <w:rPr>
                <w:sz w:val="24"/>
                <w:szCs w:val="24"/>
                <w:lang w:val="kk-KZ"/>
              </w:rPr>
              <w:t>(к-во раз)</w:t>
            </w:r>
          </w:p>
        </w:tc>
        <w:tc>
          <w:tcPr>
            <w:tcW w:w="850" w:type="dxa"/>
          </w:tcPr>
          <w:p w:rsidR="00C93592" w:rsidRPr="00DF33C2" w:rsidRDefault="00C93592" w:rsidP="00C93592">
            <w:pPr>
              <w:jc w:val="center"/>
              <w:rPr>
                <w:sz w:val="24"/>
                <w:szCs w:val="24"/>
                <w:lang w:val="kk-KZ"/>
              </w:rPr>
            </w:pPr>
          </w:p>
          <w:p w:rsidR="00C93592" w:rsidRPr="00DF33C2" w:rsidRDefault="00C93592" w:rsidP="00C93592">
            <w:pPr>
              <w:jc w:val="center"/>
              <w:rPr>
                <w:sz w:val="24"/>
                <w:szCs w:val="24"/>
                <w:lang w:val="kk-KZ"/>
              </w:rPr>
            </w:pPr>
          </w:p>
          <w:p w:rsidR="00C93592" w:rsidRPr="00DF33C2" w:rsidRDefault="00C93592" w:rsidP="00C93592">
            <w:pPr>
              <w:jc w:val="center"/>
              <w:rPr>
                <w:sz w:val="24"/>
                <w:szCs w:val="24"/>
              </w:rPr>
            </w:pPr>
            <w:r w:rsidRPr="00DF33C2">
              <w:rPr>
                <w:sz w:val="24"/>
                <w:szCs w:val="24"/>
              </w:rPr>
              <w:t>-</w:t>
            </w:r>
          </w:p>
        </w:tc>
        <w:tc>
          <w:tcPr>
            <w:tcW w:w="839" w:type="dxa"/>
          </w:tcPr>
          <w:p w:rsidR="00C93592" w:rsidRPr="00DF33C2" w:rsidRDefault="00C93592" w:rsidP="00C93592">
            <w:pPr>
              <w:jc w:val="center"/>
              <w:rPr>
                <w:sz w:val="24"/>
                <w:szCs w:val="24"/>
                <w:lang w:val="kk-KZ"/>
              </w:rPr>
            </w:pPr>
          </w:p>
          <w:p w:rsidR="00C93592" w:rsidRPr="00DF33C2" w:rsidRDefault="00C93592" w:rsidP="00C93592">
            <w:pPr>
              <w:jc w:val="center"/>
              <w:rPr>
                <w:sz w:val="24"/>
                <w:szCs w:val="24"/>
                <w:lang w:val="kk-KZ"/>
              </w:rPr>
            </w:pPr>
          </w:p>
          <w:p w:rsidR="00C93592" w:rsidRPr="00DF33C2" w:rsidRDefault="00C93592" w:rsidP="00C93592">
            <w:pPr>
              <w:jc w:val="center"/>
              <w:rPr>
                <w:sz w:val="24"/>
                <w:szCs w:val="24"/>
              </w:rPr>
            </w:pPr>
            <w:r w:rsidRPr="00DF33C2">
              <w:rPr>
                <w:sz w:val="24"/>
                <w:szCs w:val="24"/>
              </w:rPr>
              <w:t>-</w:t>
            </w:r>
          </w:p>
        </w:tc>
        <w:tc>
          <w:tcPr>
            <w:tcW w:w="841" w:type="dxa"/>
          </w:tcPr>
          <w:p w:rsidR="00C93592" w:rsidRPr="00DF33C2" w:rsidRDefault="00C93592" w:rsidP="00C93592">
            <w:pPr>
              <w:jc w:val="center"/>
              <w:rPr>
                <w:sz w:val="24"/>
                <w:szCs w:val="24"/>
                <w:lang w:val="kk-KZ"/>
              </w:rPr>
            </w:pPr>
          </w:p>
          <w:p w:rsidR="00C93592" w:rsidRPr="00DF33C2" w:rsidRDefault="00C93592" w:rsidP="00C93592">
            <w:pPr>
              <w:jc w:val="center"/>
              <w:rPr>
                <w:sz w:val="24"/>
                <w:szCs w:val="24"/>
                <w:lang w:val="kk-KZ"/>
              </w:rPr>
            </w:pPr>
          </w:p>
          <w:p w:rsidR="00C93592" w:rsidRPr="00DF33C2" w:rsidRDefault="00C93592" w:rsidP="00C93592">
            <w:pPr>
              <w:jc w:val="center"/>
              <w:rPr>
                <w:sz w:val="24"/>
                <w:szCs w:val="24"/>
              </w:rPr>
            </w:pPr>
            <w:r w:rsidRPr="00DF33C2">
              <w:rPr>
                <w:sz w:val="24"/>
                <w:szCs w:val="24"/>
              </w:rPr>
              <w:t>-</w:t>
            </w:r>
          </w:p>
        </w:tc>
        <w:tc>
          <w:tcPr>
            <w:tcW w:w="820" w:type="dxa"/>
          </w:tcPr>
          <w:p w:rsidR="00C93592" w:rsidRPr="00DF33C2" w:rsidRDefault="00C93592" w:rsidP="00C93592">
            <w:pPr>
              <w:jc w:val="center"/>
              <w:rPr>
                <w:sz w:val="24"/>
                <w:szCs w:val="24"/>
                <w:lang w:val="kk-KZ"/>
              </w:rPr>
            </w:pPr>
          </w:p>
          <w:p w:rsidR="00C93592" w:rsidRPr="00DF33C2" w:rsidRDefault="00C93592" w:rsidP="00C93592">
            <w:pPr>
              <w:jc w:val="center"/>
              <w:rPr>
                <w:sz w:val="24"/>
                <w:szCs w:val="24"/>
                <w:lang w:val="kk-KZ"/>
              </w:rPr>
            </w:pPr>
          </w:p>
          <w:p w:rsidR="00C93592" w:rsidRPr="00DF33C2" w:rsidRDefault="00C93592" w:rsidP="00C93592">
            <w:pPr>
              <w:jc w:val="center"/>
              <w:rPr>
                <w:sz w:val="24"/>
                <w:szCs w:val="24"/>
              </w:rPr>
            </w:pPr>
            <w:r w:rsidRPr="00DF33C2">
              <w:rPr>
                <w:sz w:val="24"/>
                <w:szCs w:val="24"/>
              </w:rPr>
              <w:t>14</w:t>
            </w:r>
          </w:p>
        </w:tc>
        <w:tc>
          <w:tcPr>
            <w:tcW w:w="864" w:type="dxa"/>
          </w:tcPr>
          <w:p w:rsidR="00C93592" w:rsidRPr="00DF33C2" w:rsidRDefault="00C93592" w:rsidP="00C93592">
            <w:pPr>
              <w:jc w:val="center"/>
              <w:rPr>
                <w:sz w:val="24"/>
                <w:szCs w:val="24"/>
                <w:lang w:val="kk-KZ"/>
              </w:rPr>
            </w:pPr>
          </w:p>
          <w:p w:rsidR="00C93592" w:rsidRPr="00DF33C2" w:rsidRDefault="00C93592" w:rsidP="00C93592">
            <w:pPr>
              <w:jc w:val="center"/>
              <w:rPr>
                <w:sz w:val="24"/>
                <w:szCs w:val="24"/>
                <w:lang w:val="kk-KZ"/>
              </w:rPr>
            </w:pPr>
          </w:p>
          <w:p w:rsidR="00C93592" w:rsidRPr="00DF33C2" w:rsidRDefault="00C93592" w:rsidP="00C93592">
            <w:pPr>
              <w:jc w:val="center"/>
              <w:rPr>
                <w:sz w:val="24"/>
                <w:szCs w:val="24"/>
              </w:rPr>
            </w:pPr>
            <w:r w:rsidRPr="00DF33C2">
              <w:rPr>
                <w:sz w:val="24"/>
                <w:szCs w:val="24"/>
              </w:rPr>
              <w:t>9</w:t>
            </w:r>
          </w:p>
        </w:tc>
        <w:tc>
          <w:tcPr>
            <w:tcW w:w="712" w:type="dxa"/>
          </w:tcPr>
          <w:p w:rsidR="00C93592" w:rsidRPr="00DF33C2" w:rsidRDefault="00C93592" w:rsidP="00C93592">
            <w:pPr>
              <w:jc w:val="center"/>
              <w:rPr>
                <w:sz w:val="24"/>
                <w:szCs w:val="24"/>
                <w:lang w:val="kk-KZ"/>
              </w:rPr>
            </w:pPr>
          </w:p>
          <w:p w:rsidR="00C93592" w:rsidRPr="00DF33C2" w:rsidRDefault="00C93592" w:rsidP="00C93592">
            <w:pPr>
              <w:jc w:val="center"/>
              <w:rPr>
                <w:sz w:val="24"/>
                <w:szCs w:val="24"/>
                <w:lang w:val="kk-KZ"/>
              </w:rPr>
            </w:pPr>
          </w:p>
          <w:p w:rsidR="00C93592" w:rsidRPr="00DF33C2" w:rsidRDefault="00C93592" w:rsidP="00C93592">
            <w:pPr>
              <w:jc w:val="center"/>
              <w:rPr>
                <w:sz w:val="24"/>
                <w:szCs w:val="24"/>
              </w:rPr>
            </w:pPr>
            <w:r w:rsidRPr="00DF33C2">
              <w:rPr>
                <w:sz w:val="24"/>
                <w:szCs w:val="24"/>
              </w:rPr>
              <w:t>7</w:t>
            </w:r>
          </w:p>
        </w:tc>
      </w:tr>
      <w:tr w:rsidR="00C93592" w:rsidRPr="00DF33C2" w:rsidTr="00C93592">
        <w:trPr>
          <w:trHeight w:val="443"/>
          <w:jc w:val="center"/>
        </w:trPr>
        <w:tc>
          <w:tcPr>
            <w:tcW w:w="684" w:type="dxa"/>
          </w:tcPr>
          <w:p w:rsidR="00C93592" w:rsidRPr="00DF33C2" w:rsidRDefault="00C93592" w:rsidP="00C93592">
            <w:pPr>
              <w:jc w:val="center"/>
              <w:rPr>
                <w:sz w:val="24"/>
                <w:szCs w:val="24"/>
              </w:rPr>
            </w:pPr>
            <w:r w:rsidRPr="00DF33C2">
              <w:rPr>
                <w:sz w:val="24"/>
                <w:szCs w:val="24"/>
              </w:rPr>
              <w:t>8.</w:t>
            </w:r>
          </w:p>
        </w:tc>
        <w:tc>
          <w:tcPr>
            <w:tcW w:w="3610" w:type="dxa"/>
          </w:tcPr>
          <w:p w:rsidR="00C93592" w:rsidRPr="00DF33C2" w:rsidRDefault="00C93592" w:rsidP="00C93592">
            <w:pPr>
              <w:rPr>
                <w:sz w:val="24"/>
                <w:szCs w:val="24"/>
                <w:lang w:val="kk-KZ"/>
              </w:rPr>
            </w:pPr>
            <w:r w:rsidRPr="00C93592">
              <w:rPr>
                <w:sz w:val="24"/>
                <w:szCs w:val="24"/>
                <w:lang w:val="ru-RU"/>
              </w:rPr>
              <w:t>Бег на лыжах 1 км</w:t>
            </w:r>
            <w:r w:rsidRPr="00DF33C2">
              <w:rPr>
                <w:sz w:val="24"/>
                <w:szCs w:val="24"/>
                <w:lang w:val="kk-KZ"/>
              </w:rPr>
              <w:t xml:space="preserve"> (</w:t>
            </w:r>
            <w:r w:rsidRPr="00C93592">
              <w:rPr>
                <w:sz w:val="24"/>
                <w:szCs w:val="24"/>
                <w:lang w:val="ru-RU"/>
              </w:rPr>
              <w:t>мин</w:t>
            </w:r>
            <w:r w:rsidRPr="00DF33C2">
              <w:rPr>
                <w:sz w:val="24"/>
                <w:szCs w:val="24"/>
                <w:lang w:val="kk-KZ"/>
              </w:rPr>
              <w:t>,</w:t>
            </w:r>
            <w:r w:rsidRPr="00C93592">
              <w:rPr>
                <w:sz w:val="24"/>
                <w:szCs w:val="24"/>
                <w:lang w:val="ru-RU"/>
              </w:rPr>
              <w:t xml:space="preserve"> с</w:t>
            </w:r>
            <w:r w:rsidRPr="00DF33C2">
              <w:rPr>
                <w:sz w:val="24"/>
                <w:szCs w:val="24"/>
                <w:lang w:val="kk-KZ"/>
              </w:rPr>
              <w:t>)</w:t>
            </w:r>
          </w:p>
        </w:tc>
        <w:tc>
          <w:tcPr>
            <w:tcW w:w="850" w:type="dxa"/>
          </w:tcPr>
          <w:p w:rsidR="00C93592" w:rsidRPr="00DF33C2" w:rsidRDefault="00C93592" w:rsidP="00C93592">
            <w:pPr>
              <w:jc w:val="center"/>
              <w:rPr>
                <w:sz w:val="24"/>
                <w:szCs w:val="24"/>
              </w:rPr>
            </w:pPr>
            <w:r w:rsidRPr="00DF33C2">
              <w:rPr>
                <w:sz w:val="24"/>
                <w:szCs w:val="24"/>
              </w:rPr>
              <w:t>7,00</w:t>
            </w:r>
          </w:p>
        </w:tc>
        <w:tc>
          <w:tcPr>
            <w:tcW w:w="839" w:type="dxa"/>
          </w:tcPr>
          <w:p w:rsidR="00C93592" w:rsidRPr="00DF33C2" w:rsidRDefault="00C93592" w:rsidP="00C93592">
            <w:pPr>
              <w:jc w:val="center"/>
              <w:rPr>
                <w:sz w:val="24"/>
                <w:szCs w:val="24"/>
              </w:rPr>
            </w:pPr>
            <w:r w:rsidRPr="00DF33C2">
              <w:rPr>
                <w:sz w:val="24"/>
                <w:szCs w:val="24"/>
              </w:rPr>
              <w:t>7,30</w:t>
            </w:r>
          </w:p>
        </w:tc>
        <w:tc>
          <w:tcPr>
            <w:tcW w:w="841" w:type="dxa"/>
          </w:tcPr>
          <w:p w:rsidR="00C93592" w:rsidRPr="00DF33C2" w:rsidRDefault="00C93592" w:rsidP="00C93592">
            <w:pPr>
              <w:jc w:val="center"/>
              <w:rPr>
                <w:sz w:val="24"/>
                <w:szCs w:val="24"/>
              </w:rPr>
            </w:pPr>
            <w:r w:rsidRPr="00DF33C2">
              <w:rPr>
                <w:sz w:val="24"/>
                <w:szCs w:val="24"/>
              </w:rPr>
              <w:t>8,00</w:t>
            </w:r>
          </w:p>
        </w:tc>
        <w:tc>
          <w:tcPr>
            <w:tcW w:w="820" w:type="dxa"/>
          </w:tcPr>
          <w:p w:rsidR="00C93592" w:rsidRPr="00DF33C2" w:rsidRDefault="00C93592" w:rsidP="00C93592">
            <w:pPr>
              <w:jc w:val="center"/>
              <w:rPr>
                <w:sz w:val="24"/>
                <w:szCs w:val="24"/>
              </w:rPr>
            </w:pPr>
            <w:r w:rsidRPr="00DF33C2">
              <w:rPr>
                <w:sz w:val="24"/>
                <w:szCs w:val="24"/>
              </w:rPr>
              <w:t>7,30</w:t>
            </w:r>
          </w:p>
        </w:tc>
        <w:tc>
          <w:tcPr>
            <w:tcW w:w="864" w:type="dxa"/>
          </w:tcPr>
          <w:p w:rsidR="00C93592" w:rsidRPr="00DF33C2" w:rsidRDefault="00C93592" w:rsidP="00C93592">
            <w:pPr>
              <w:jc w:val="center"/>
              <w:rPr>
                <w:sz w:val="24"/>
                <w:szCs w:val="24"/>
              </w:rPr>
            </w:pPr>
            <w:r w:rsidRPr="00DF33C2">
              <w:rPr>
                <w:sz w:val="24"/>
                <w:szCs w:val="24"/>
              </w:rPr>
              <w:t>8,00</w:t>
            </w:r>
          </w:p>
        </w:tc>
        <w:tc>
          <w:tcPr>
            <w:tcW w:w="712" w:type="dxa"/>
          </w:tcPr>
          <w:p w:rsidR="00C93592" w:rsidRPr="00DF33C2" w:rsidRDefault="00C93592" w:rsidP="00C93592">
            <w:pPr>
              <w:jc w:val="center"/>
              <w:rPr>
                <w:sz w:val="24"/>
                <w:szCs w:val="24"/>
              </w:rPr>
            </w:pPr>
            <w:r w:rsidRPr="00DF33C2">
              <w:rPr>
                <w:sz w:val="24"/>
                <w:szCs w:val="24"/>
              </w:rPr>
              <w:t>8,30</w:t>
            </w:r>
          </w:p>
        </w:tc>
      </w:tr>
      <w:tr w:rsidR="00C93592" w:rsidRPr="00DF33C2" w:rsidTr="00C93592">
        <w:trPr>
          <w:trHeight w:val="296"/>
          <w:jc w:val="center"/>
        </w:trPr>
        <w:tc>
          <w:tcPr>
            <w:tcW w:w="684" w:type="dxa"/>
          </w:tcPr>
          <w:p w:rsidR="00C93592" w:rsidRPr="00DF33C2" w:rsidRDefault="00C93592" w:rsidP="00C93592">
            <w:pPr>
              <w:jc w:val="center"/>
              <w:rPr>
                <w:sz w:val="24"/>
                <w:szCs w:val="24"/>
              </w:rPr>
            </w:pPr>
            <w:r w:rsidRPr="00DF33C2">
              <w:rPr>
                <w:sz w:val="24"/>
                <w:szCs w:val="24"/>
              </w:rPr>
              <w:t>9.</w:t>
            </w:r>
          </w:p>
        </w:tc>
        <w:tc>
          <w:tcPr>
            <w:tcW w:w="3610" w:type="dxa"/>
          </w:tcPr>
          <w:p w:rsidR="00C93592" w:rsidRPr="00DF33C2" w:rsidRDefault="00C93592" w:rsidP="00C93592">
            <w:pPr>
              <w:rPr>
                <w:sz w:val="24"/>
                <w:szCs w:val="24"/>
                <w:lang w:val="kk-KZ"/>
              </w:rPr>
            </w:pPr>
            <w:r w:rsidRPr="00DF33C2">
              <w:rPr>
                <w:sz w:val="24"/>
                <w:szCs w:val="24"/>
              </w:rPr>
              <w:t>Бег на лыжах</w:t>
            </w:r>
            <w:r w:rsidRPr="00DF33C2">
              <w:rPr>
                <w:sz w:val="24"/>
                <w:szCs w:val="24"/>
                <w:lang w:val="kk-KZ"/>
              </w:rPr>
              <w:t xml:space="preserve"> 2 км </w:t>
            </w:r>
          </w:p>
        </w:tc>
        <w:tc>
          <w:tcPr>
            <w:tcW w:w="4926" w:type="dxa"/>
            <w:gridSpan w:val="6"/>
          </w:tcPr>
          <w:p w:rsidR="00C93592" w:rsidRPr="00DF33C2" w:rsidRDefault="00C93592" w:rsidP="00C93592">
            <w:pPr>
              <w:ind w:firstLine="567"/>
              <w:jc w:val="both"/>
              <w:rPr>
                <w:sz w:val="24"/>
                <w:szCs w:val="24"/>
              </w:rPr>
            </w:pPr>
            <w:r w:rsidRPr="00DF33C2">
              <w:rPr>
                <w:sz w:val="24"/>
                <w:szCs w:val="24"/>
              </w:rPr>
              <w:t>без учёта времени</w:t>
            </w:r>
          </w:p>
        </w:tc>
      </w:tr>
      <w:tr w:rsidR="00C93592" w:rsidRPr="00DF33C2" w:rsidTr="00C93592">
        <w:trPr>
          <w:trHeight w:val="297"/>
          <w:jc w:val="center"/>
        </w:trPr>
        <w:tc>
          <w:tcPr>
            <w:tcW w:w="684" w:type="dxa"/>
          </w:tcPr>
          <w:p w:rsidR="00C93592" w:rsidRPr="00DF33C2" w:rsidRDefault="00C93592" w:rsidP="00C93592">
            <w:pPr>
              <w:jc w:val="center"/>
              <w:rPr>
                <w:sz w:val="24"/>
                <w:szCs w:val="24"/>
                <w:lang w:val="kk-KZ"/>
              </w:rPr>
            </w:pPr>
            <w:r w:rsidRPr="00DF33C2">
              <w:rPr>
                <w:sz w:val="24"/>
                <w:szCs w:val="24"/>
                <w:lang w:val="kk-KZ"/>
              </w:rPr>
              <w:t>10.</w:t>
            </w:r>
          </w:p>
        </w:tc>
        <w:tc>
          <w:tcPr>
            <w:tcW w:w="3610" w:type="dxa"/>
          </w:tcPr>
          <w:p w:rsidR="00C93592" w:rsidRPr="00DF33C2" w:rsidRDefault="00C93592" w:rsidP="00C93592">
            <w:pPr>
              <w:rPr>
                <w:sz w:val="24"/>
                <w:szCs w:val="24"/>
              </w:rPr>
            </w:pPr>
            <w:r w:rsidRPr="00DF33C2">
              <w:rPr>
                <w:sz w:val="24"/>
                <w:szCs w:val="24"/>
              </w:rPr>
              <w:t>Плавание 25 м</w:t>
            </w:r>
          </w:p>
        </w:tc>
        <w:tc>
          <w:tcPr>
            <w:tcW w:w="4926" w:type="dxa"/>
            <w:gridSpan w:val="6"/>
          </w:tcPr>
          <w:p w:rsidR="00C93592" w:rsidRPr="00DF33C2" w:rsidRDefault="00C93592" w:rsidP="00C93592">
            <w:pPr>
              <w:ind w:firstLine="567"/>
              <w:jc w:val="both"/>
              <w:rPr>
                <w:sz w:val="24"/>
                <w:szCs w:val="24"/>
              </w:rPr>
            </w:pPr>
            <w:r w:rsidRPr="00DF33C2">
              <w:rPr>
                <w:sz w:val="24"/>
                <w:szCs w:val="24"/>
              </w:rPr>
              <w:t>без учёта времени</w:t>
            </w:r>
          </w:p>
        </w:tc>
      </w:tr>
      <w:tr w:rsidR="00C93592" w:rsidRPr="00DF33C2" w:rsidTr="00C93592">
        <w:trPr>
          <w:trHeight w:val="410"/>
          <w:jc w:val="center"/>
        </w:trPr>
        <w:tc>
          <w:tcPr>
            <w:tcW w:w="684" w:type="dxa"/>
          </w:tcPr>
          <w:p w:rsidR="00C93592" w:rsidRPr="00DF33C2" w:rsidRDefault="00C93592" w:rsidP="00C93592">
            <w:pPr>
              <w:jc w:val="center"/>
              <w:rPr>
                <w:sz w:val="24"/>
                <w:szCs w:val="24"/>
                <w:lang w:val="kk-KZ"/>
              </w:rPr>
            </w:pPr>
            <w:r w:rsidRPr="00DF33C2">
              <w:rPr>
                <w:sz w:val="24"/>
                <w:szCs w:val="24"/>
                <w:lang w:val="kk-KZ"/>
              </w:rPr>
              <w:t>11.</w:t>
            </w:r>
          </w:p>
        </w:tc>
        <w:tc>
          <w:tcPr>
            <w:tcW w:w="3610" w:type="dxa"/>
          </w:tcPr>
          <w:p w:rsidR="00C93592" w:rsidRPr="00C93592" w:rsidRDefault="00C93592" w:rsidP="00C93592">
            <w:pPr>
              <w:rPr>
                <w:sz w:val="24"/>
                <w:szCs w:val="24"/>
                <w:lang w:val="ru-RU"/>
              </w:rPr>
            </w:pPr>
            <w:r w:rsidRPr="00C93592">
              <w:rPr>
                <w:sz w:val="24"/>
                <w:szCs w:val="24"/>
                <w:lang w:val="ru-RU"/>
              </w:rPr>
              <w:t xml:space="preserve">Кросс </w:t>
            </w:r>
            <w:r w:rsidRPr="00DF33C2">
              <w:rPr>
                <w:sz w:val="24"/>
                <w:szCs w:val="24"/>
                <w:lang w:val="kk-KZ"/>
              </w:rPr>
              <w:t>20</w:t>
            </w:r>
            <w:r w:rsidRPr="00C93592">
              <w:rPr>
                <w:sz w:val="24"/>
                <w:szCs w:val="24"/>
                <w:lang w:val="ru-RU"/>
              </w:rPr>
              <w:t>00 м для бесснежных районов</w:t>
            </w:r>
          </w:p>
        </w:tc>
        <w:tc>
          <w:tcPr>
            <w:tcW w:w="4926" w:type="dxa"/>
            <w:gridSpan w:val="6"/>
          </w:tcPr>
          <w:p w:rsidR="00C93592" w:rsidRPr="00DF33C2" w:rsidRDefault="00C93592" w:rsidP="00C93592">
            <w:pPr>
              <w:ind w:firstLine="567"/>
              <w:jc w:val="both"/>
              <w:rPr>
                <w:sz w:val="24"/>
                <w:szCs w:val="24"/>
              </w:rPr>
            </w:pPr>
            <w:r w:rsidRPr="00DF33C2">
              <w:rPr>
                <w:sz w:val="24"/>
                <w:szCs w:val="24"/>
              </w:rPr>
              <w:t>без учёта времени</w:t>
            </w:r>
          </w:p>
        </w:tc>
      </w:tr>
    </w:tbl>
    <w:p w:rsidR="00C93592" w:rsidRPr="00DF33C2" w:rsidRDefault="00C93592" w:rsidP="00C93592">
      <w:pPr>
        <w:ind w:left="360" w:firstLine="567"/>
        <w:jc w:val="both"/>
        <w:rPr>
          <w:sz w:val="28"/>
          <w:szCs w:val="28"/>
          <w:lang w:val="kk-KZ"/>
        </w:rPr>
      </w:pPr>
    </w:p>
    <w:p w:rsidR="00C93592" w:rsidRPr="00DF33C2" w:rsidRDefault="00C93592" w:rsidP="00C93592">
      <w:pPr>
        <w:ind w:firstLine="567"/>
        <w:jc w:val="both"/>
        <w:rPr>
          <w:sz w:val="28"/>
          <w:szCs w:val="28"/>
          <w:lang w:val="kk-KZ"/>
        </w:rPr>
      </w:pPr>
      <w:r w:rsidRPr="00DF33C2">
        <w:rPr>
          <w:sz w:val="28"/>
          <w:szCs w:val="28"/>
          <w:lang w:val="kk-KZ"/>
        </w:rPr>
        <w:t>Р</w:t>
      </w:r>
      <w:r w:rsidRPr="00C93592">
        <w:rPr>
          <w:sz w:val="28"/>
          <w:szCs w:val="28"/>
          <w:lang w:val="ru-RU"/>
        </w:rPr>
        <w:t>егиональное и местные органы образования имеют право изменить учебные нормативы в сторону увеличения с учётом климатических и экологических условий</w:t>
      </w:r>
      <w:r w:rsidRPr="00DF33C2">
        <w:rPr>
          <w:sz w:val="28"/>
          <w:szCs w:val="28"/>
          <w:lang w:val="kk-KZ"/>
        </w:rPr>
        <w:t>.</w:t>
      </w:r>
    </w:p>
    <w:p w:rsidR="00C93592" w:rsidRPr="00DF33C2" w:rsidRDefault="00C93592" w:rsidP="00C93592">
      <w:pPr>
        <w:jc w:val="center"/>
        <w:rPr>
          <w:b/>
          <w:bCs/>
          <w:sz w:val="28"/>
          <w:szCs w:val="28"/>
          <w:lang w:val="kk-KZ"/>
        </w:rPr>
      </w:pPr>
      <w:r>
        <w:rPr>
          <w:noProof/>
          <w:sz w:val="28"/>
          <w:szCs w:val="28"/>
          <w:lang w:val="ru-RU" w:eastAsia="ru-RU"/>
        </w:rPr>
        <w:drawing>
          <wp:inline distT="0" distB="0" distL="0" distR="0">
            <wp:extent cx="4276725" cy="2138680"/>
            <wp:effectExtent l="0" t="0" r="0" b="0"/>
            <wp:docPr id="91" name="Рисунок 91" descr="secondary-education-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condary-education-malt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6725" cy="2138680"/>
                    </a:xfrm>
                    <a:prstGeom prst="rect">
                      <a:avLst/>
                    </a:prstGeom>
                    <a:noFill/>
                    <a:ln>
                      <a:noFill/>
                    </a:ln>
                  </pic:spPr>
                </pic:pic>
              </a:graphicData>
            </a:graphic>
          </wp:inline>
        </w:drawing>
      </w:r>
    </w:p>
    <w:p w:rsidR="00C93592" w:rsidRPr="00DF33C2" w:rsidRDefault="00C93592" w:rsidP="00C93592">
      <w:pPr>
        <w:tabs>
          <w:tab w:val="left" w:pos="709"/>
        </w:tabs>
        <w:rPr>
          <w:b/>
          <w:bCs/>
          <w:sz w:val="28"/>
          <w:szCs w:val="28"/>
          <w:lang w:val="kk-KZ"/>
        </w:rPr>
      </w:pPr>
    </w:p>
    <w:p w:rsidR="00C93592" w:rsidRPr="00DF33C2" w:rsidRDefault="00C93592" w:rsidP="00C93592">
      <w:pPr>
        <w:tabs>
          <w:tab w:val="left" w:pos="709"/>
        </w:tabs>
        <w:jc w:val="both"/>
        <w:rPr>
          <w:b/>
          <w:bCs/>
          <w:sz w:val="28"/>
          <w:szCs w:val="28"/>
          <w:lang w:val="kk-KZ"/>
        </w:rPr>
      </w:pPr>
      <w:r w:rsidRPr="00DF33C2">
        <w:rPr>
          <w:b/>
          <w:bCs/>
          <w:sz w:val="28"/>
          <w:szCs w:val="28"/>
          <w:lang w:val="kk-KZ"/>
        </w:rPr>
        <w:br w:type="page"/>
      </w:r>
      <w:r w:rsidRPr="00DF33C2">
        <w:rPr>
          <w:b/>
          <w:bCs/>
          <w:sz w:val="28"/>
          <w:szCs w:val="28"/>
          <w:lang w:val="kk-KZ"/>
        </w:rPr>
        <w:lastRenderedPageBreak/>
        <w:t xml:space="preserve">3.1 </w:t>
      </w:r>
      <w:r w:rsidRPr="00C93592">
        <w:rPr>
          <w:b/>
          <w:bCs/>
          <w:sz w:val="28"/>
          <w:szCs w:val="28"/>
          <w:lang w:val="ru-RU"/>
        </w:rPr>
        <w:t>ОСОБЕННОСТИ ОБУЧЕНИЯ ПРЕДМЕТАМ УРОВНЯ ОСНОВНОГО СРЕДНЕГО ОБРАЗОВАНИЯ (9 класс)</w:t>
      </w:r>
    </w:p>
    <w:p w:rsidR="00C93592" w:rsidRPr="00DF33C2" w:rsidRDefault="00C93592" w:rsidP="00C93592">
      <w:pPr>
        <w:tabs>
          <w:tab w:val="left" w:pos="709"/>
        </w:tabs>
        <w:ind w:firstLine="567"/>
        <w:jc w:val="both"/>
        <w:rPr>
          <w:b/>
          <w:bCs/>
          <w:sz w:val="28"/>
          <w:szCs w:val="28"/>
          <w:lang w:val="kk-KZ"/>
        </w:rPr>
      </w:pPr>
    </w:p>
    <w:p w:rsidR="00C93592" w:rsidRPr="00DF33C2" w:rsidRDefault="00C93592" w:rsidP="00C93592">
      <w:pPr>
        <w:pStyle w:val="1"/>
        <w:ind w:left="0"/>
        <w:jc w:val="center"/>
        <w:rPr>
          <w:lang w:val="ru-RU"/>
        </w:rPr>
      </w:pPr>
      <w:r w:rsidRPr="00DF33C2">
        <w:rPr>
          <w:lang w:val="ru-RU"/>
        </w:rPr>
        <w:t>ОБРАЗОВАТЕЛЬНАЯ ОБЛАСТЬ «ЯЗЫК И ЛИТЕРАТУРА»</w:t>
      </w:r>
    </w:p>
    <w:p w:rsidR="00C93592" w:rsidRPr="00DF33C2" w:rsidRDefault="00C93592" w:rsidP="00C93592">
      <w:pPr>
        <w:pStyle w:val="1"/>
        <w:ind w:left="0"/>
        <w:jc w:val="both"/>
        <w:rPr>
          <w:lang w:val="ru-RU"/>
        </w:rPr>
      </w:pPr>
    </w:p>
    <w:p w:rsidR="00C93592" w:rsidRPr="00C93592" w:rsidRDefault="00C93592" w:rsidP="00C93592">
      <w:pPr>
        <w:pStyle w:val="a4"/>
        <w:ind w:firstLine="709"/>
        <w:rPr>
          <w:lang w:val="ru-RU"/>
        </w:rPr>
      </w:pPr>
      <w:r w:rsidRPr="00C93592">
        <w:rPr>
          <w:b/>
          <w:lang w:val="ru-RU"/>
        </w:rPr>
        <w:t>Учебный предмет «Русск</w:t>
      </w:r>
      <w:r w:rsidRPr="00DF33C2">
        <w:rPr>
          <w:b/>
          <w:lang w:val="kk-KZ"/>
        </w:rPr>
        <w:t>ий язык</w:t>
      </w:r>
      <w:r w:rsidRPr="00C93592">
        <w:rPr>
          <w:b/>
          <w:lang w:val="ru-RU"/>
        </w:rPr>
        <w:t>»</w:t>
      </w:r>
      <w:r w:rsidRPr="00C93592">
        <w:rPr>
          <w:lang w:val="ru-RU"/>
        </w:rPr>
        <w:t xml:space="preserve"> в школьном курсе русского языка</w:t>
      </w:r>
      <w:r w:rsidRPr="00DF33C2">
        <w:rPr>
          <w:lang w:val="ru-RU"/>
        </w:rPr>
        <w:t>–</w:t>
      </w:r>
      <w:r w:rsidRPr="00C93592">
        <w:rPr>
          <w:lang w:val="ru-RU"/>
        </w:rPr>
        <w:t xml:space="preserve">современный русский литературный язык в его реальном функционировании в условиях полиэтнического Казахстана. Он закладывает фундамент общего филологического образования </w:t>
      </w:r>
      <w:r w:rsidRPr="00DF33C2">
        <w:rPr>
          <w:lang w:val="ru-RU"/>
        </w:rPr>
        <w:t>обучающихся</w:t>
      </w:r>
      <w:r w:rsidRPr="00C93592">
        <w:rPr>
          <w:lang w:val="ru-RU"/>
        </w:rPr>
        <w:t xml:space="preserve"> как целостной системы, изучающей духовную культуру народа, выраженную в языке и литературном творчестве.</w:t>
      </w:r>
    </w:p>
    <w:p w:rsidR="00C93592" w:rsidRPr="00C93592" w:rsidRDefault="00C93592" w:rsidP="00C93592">
      <w:pPr>
        <w:pStyle w:val="a4"/>
        <w:ind w:firstLine="709"/>
        <w:rPr>
          <w:lang w:val="ru-RU"/>
        </w:rPr>
      </w:pPr>
      <w:r w:rsidRPr="00C93592">
        <w:rPr>
          <w:lang w:val="ru-RU"/>
        </w:rPr>
        <w:t>Предмет «Русский язык» направлен на изучение теоретических сведений о языке, имеющих познавательно-практическую направленность, которая обеспечит эффективное общение в социально-бытовой, социально-культурной, официально-деловой сферах общения. В целом, все содержание учебного предмета направлено на повышение культуры общения на русском языке и формирует навыки, необходимые для активной социальной и производственной деятельности конкурентоспособной личности в современном мире.</w:t>
      </w:r>
    </w:p>
    <w:p w:rsidR="00C93592" w:rsidRPr="00C93592" w:rsidRDefault="00C93592" w:rsidP="00C93592">
      <w:pPr>
        <w:pStyle w:val="a4"/>
        <w:ind w:firstLine="709"/>
        <w:rPr>
          <w:lang w:val="ru-RU"/>
        </w:rPr>
      </w:pPr>
      <w:r w:rsidRPr="00C93592">
        <w:rPr>
          <w:lang w:val="ru-RU"/>
        </w:rPr>
        <w:t xml:space="preserve">Цель обучения русскому языку – воспитание творчески активной языковой личности путем формирования языковой, речевой, </w:t>
      </w:r>
      <w:r w:rsidRPr="00C93592">
        <w:rPr>
          <w:spacing w:val="-1"/>
          <w:lang w:val="ru-RU"/>
        </w:rPr>
        <w:t xml:space="preserve">коммуникативной </w:t>
      </w:r>
      <w:r w:rsidRPr="00C93592">
        <w:rPr>
          <w:lang w:val="ru-RU"/>
        </w:rPr>
        <w:t>компетенций на основе:</w:t>
      </w:r>
    </w:p>
    <w:p w:rsidR="00C93592" w:rsidRPr="00C93592" w:rsidRDefault="00C93592" w:rsidP="00C93592">
      <w:pPr>
        <w:pStyle w:val="a4"/>
        <w:ind w:firstLine="709"/>
        <w:rPr>
          <w:lang w:val="ru-RU"/>
        </w:rPr>
      </w:pPr>
      <w:r w:rsidRPr="00C93592">
        <w:rPr>
          <w:lang w:val="ru-RU"/>
        </w:rPr>
        <w:t>– освоения описательной и функциональной языковой системы, норм употребления средств разных уровней, активизации последних в продуктивной речевой деятельности</w:t>
      </w:r>
      <w:r w:rsidRPr="00DF33C2">
        <w:rPr>
          <w:lang w:val="ru-RU"/>
        </w:rPr>
        <w:t>;</w:t>
      </w:r>
      <w:r w:rsidRPr="00C93592">
        <w:rPr>
          <w:lang w:val="ru-RU"/>
        </w:rPr>
        <w:t xml:space="preserve"> обогащения словарного запаса и </w:t>
      </w:r>
      <w:r w:rsidRPr="00DF33C2">
        <w:rPr>
          <w:lang w:val="ru-RU"/>
        </w:rPr>
        <w:t xml:space="preserve">                                    </w:t>
      </w:r>
      <w:r w:rsidRPr="00C93592">
        <w:rPr>
          <w:lang w:val="ru-RU"/>
        </w:rPr>
        <w:t>синтаксического строя речи;</w:t>
      </w:r>
    </w:p>
    <w:p w:rsidR="00C93592" w:rsidRPr="00DF33C2" w:rsidRDefault="00C93592" w:rsidP="00C93592">
      <w:pPr>
        <w:pStyle w:val="a4"/>
        <w:ind w:firstLine="709"/>
        <w:rPr>
          <w:lang w:val="ru-RU"/>
        </w:rPr>
      </w:pPr>
      <w:r w:rsidRPr="00C93592">
        <w:rPr>
          <w:lang w:val="ru-RU"/>
        </w:rPr>
        <w:t>– овладения законами построения связного высказывания, общей культурой общения, механизмами совершенствования речи и творческого использования языка.</w:t>
      </w:r>
    </w:p>
    <w:p w:rsidR="00C93592" w:rsidRPr="00DF33C2" w:rsidRDefault="00C93592" w:rsidP="00C93592">
      <w:pPr>
        <w:pStyle w:val="a4"/>
        <w:rPr>
          <w:lang w:val="ru-RU"/>
        </w:rPr>
      </w:pPr>
    </w:p>
    <w:p w:rsidR="00C93592" w:rsidRPr="00C93592" w:rsidRDefault="00C93592" w:rsidP="00C93592">
      <w:pPr>
        <w:pStyle w:val="a4"/>
        <w:pBdr>
          <w:top w:val="single" w:sz="4" w:space="1" w:color="auto"/>
          <w:left w:val="single" w:sz="4" w:space="4" w:color="auto"/>
          <w:bottom w:val="single" w:sz="4" w:space="1" w:color="auto"/>
          <w:right w:val="single" w:sz="4" w:space="4" w:color="auto"/>
        </w:pBdr>
        <w:ind w:firstLine="708"/>
        <w:rPr>
          <w:lang w:val="ru-RU"/>
        </w:rPr>
      </w:pPr>
      <w:r w:rsidRPr="00C93592">
        <w:rPr>
          <w:lang w:val="ru-RU"/>
        </w:rPr>
        <w:t xml:space="preserve">Предмет «Русский язык» должен быть направлен на формирование коммуникативных навыков </w:t>
      </w:r>
      <w:r w:rsidRPr="00DF33C2">
        <w:rPr>
          <w:lang w:val="ru-RU"/>
        </w:rPr>
        <w:t>обучающихся</w:t>
      </w:r>
      <w:r w:rsidRPr="00C93592">
        <w:rPr>
          <w:lang w:val="ru-RU"/>
        </w:rPr>
        <w:t>, чтобы уч</w:t>
      </w:r>
      <w:r w:rsidRPr="00DF33C2">
        <w:rPr>
          <w:lang w:val="ru-RU"/>
        </w:rPr>
        <w:t>еник</w:t>
      </w:r>
      <w:r w:rsidRPr="00C93592">
        <w:rPr>
          <w:lang w:val="ru-RU"/>
        </w:rPr>
        <w:t xml:space="preserve"> мог в любой стандартной и нестандартной ситуации высказать собственную точку зрения, доказать и обосновать </w:t>
      </w:r>
      <w:r w:rsidRPr="00DF33C2">
        <w:rPr>
          <w:lang w:val="ru-RU"/>
        </w:rPr>
        <w:t xml:space="preserve">ее </w:t>
      </w:r>
      <w:r w:rsidRPr="00C93592">
        <w:rPr>
          <w:lang w:val="ru-RU"/>
        </w:rPr>
        <w:t>при необходимости, умело вести диалог в условиях межкультурной коммуникации. Важным компонентом в обучении русскому языку должна быть ориентация на формирование функциональной грамотности личности, одним из компонентов которой является грамотность чтения.</w:t>
      </w:r>
    </w:p>
    <w:p w:rsidR="00C93592" w:rsidRPr="00C93592" w:rsidRDefault="00C93592" w:rsidP="00C93592">
      <w:pPr>
        <w:pStyle w:val="a4"/>
        <w:ind w:firstLine="709"/>
        <w:rPr>
          <w:lang w:val="ru-RU"/>
        </w:rPr>
      </w:pPr>
      <w:r w:rsidRPr="00C93592">
        <w:rPr>
          <w:lang w:val="ru-RU"/>
        </w:rPr>
        <w:t>В связи с этим при обучении русскому языку необходимо усилить работу по формированию данного вида функциональной грамотности как необходимого навыка применения знаний и умений при решении широкого диапазона жизненных задач в различных сферах человеческой деятельности, а также в межличностном общении и социальных отношениях.</w:t>
      </w:r>
    </w:p>
    <w:p w:rsidR="00C93592" w:rsidRPr="00C93592" w:rsidRDefault="00C93592" w:rsidP="00C93592">
      <w:pPr>
        <w:pStyle w:val="a4"/>
        <w:ind w:firstLine="709"/>
        <w:rPr>
          <w:lang w:val="ru-RU"/>
        </w:rPr>
      </w:pPr>
      <w:r w:rsidRPr="00C93592">
        <w:rPr>
          <w:lang w:val="ru-RU"/>
        </w:rPr>
        <w:t xml:space="preserve">Следует усилить работу с текстом как источником информации, направленную на развитие скорочтения, умений выделять главную и </w:t>
      </w:r>
      <w:r w:rsidRPr="00C93592">
        <w:rPr>
          <w:lang w:val="ru-RU"/>
        </w:rPr>
        <w:lastRenderedPageBreak/>
        <w:t xml:space="preserve">второстепенную, явную и скрытую, текстовую и внетекстовую информацию, </w:t>
      </w:r>
      <w:r w:rsidRPr="00DF33C2">
        <w:rPr>
          <w:lang w:val="ru-RU"/>
        </w:rPr>
        <w:t xml:space="preserve">умений </w:t>
      </w:r>
      <w:r w:rsidRPr="00C93592">
        <w:rPr>
          <w:lang w:val="ru-RU"/>
        </w:rPr>
        <w:t>лаконично представлять информацию и выступать перед публикой, излагать собственную точку зрения, аргументировать ее в устной (в дискуссиях, дебатах, докладе и др.) и письменной (эссе) формах. На уроках с целью формирования информационно-коммуникационных компетенций учащихся следует включать разнообразные виды работы с информацией из различных источников, включая инновационные коммуникационные технологии (словари, справочники, СМИ, интернет, компьютер и др.).</w:t>
      </w:r>
    </w:p>
    <w:p w:rsidR="00C93592" w:rsidRPr="00C93592" w:rsidRDefault="00C93592" w:rsidP="00C93592">
      <w:pPr>
        <w:pStyle w:val="a4"/>
        <w:ind w:firstLine="709"/>
        <w:rPr>
          <w:lang w:val="ru-RU"/>
        </w:rPr>
      </w:pPr>
      <w:r w:rsidRPr="00C93592">
        <w:rPr>
          <w:lang w:val="ru-RU"/>
        </w:rPr>
        <w:t>Поскольку предметом обучения является современный русский литературный язык в его реальном функционировании в современных условиях полиэтнического Казахстана, на уроках русского языка рекомендуется использовать тесты различных стилей и жанров, охватывающих различные аспекты социально-экономической и культурной жизни общества. Работа с художественными, научными, научно-популярными текстами и текстами СМИ, фрагментами речевого общения в официальной/неофициальной обстановке позвол</w:t>
      </w:r>
      <w:r w:rsidRPr="00DF33C2">
        <w:rPr>
          <w:lang w:val="ru-RU"/>
        </w:rPr>
        <w:t>и</w:t>
      </w:r>
      <w:r w:rsidRPr="00C93592">
        <w:rPr>
          <w:lang w:val="ru-RU"/>
        </w:rPr>
        <w:t>т учащимся повысить уровень орфографической, пунктуационной, стилистической грамотности, а также уровень речевой культуры, отработать навыки анализа и составления связных высказываний различных стилей, типов и жанров речи.</w:t>
      </w:r>
    </w:p>
    <w:p w:rsidR="00C93592" w:rsidRPr="00C93592" w:rsidRDefault="00C93592" w:rsidP="00C93592">
      <w:pPr>
        <w:pStyle w:val="a4"/>
        <w:ind w:firstLine="709"/>
        <w:rPr>
          <w:lang w:val="ru-RU"/>
        </w:rPr>
      </w:pPr>
      <w:r w:rsidRPr="00C93592">
        <w:rPr>
          <w:lang w:val="ru-RU"/>
        </w:rPr>
        <w:t>При отборе текстового материала необходимо усилить воспитательный компонент содержания образования. Тексты должны быть отобраны с учетом этнокультурного компонента (сведения о национально-культурной специфике русского языка, о культуре русского, казахского и других народов, проживающих на территории нашей страны). Содержание текстов должно быть направлено на формирование духовно-нравственных качеств и патриотических чувств учащихся, на формирование казахстанского патриотизма и на развитие толерантности и умения общаться в условиях межэтнической и межкультурной коммуникации.</w:t>
      </w:r>
    </w:p>
    <w:p w:rsidR="00C93592" w:rsidRPr="00C93592" w:rsidRDefault="00C93592" w:rsidP="00C93592">
      <w:pPr>
        <w:pStyle w:val="a4"/>
        <w:ind w:firstLine="709"/>
        <w:rPr>
          <w:lang w:val="ru-RU"/>
        </w:rPr>
      </w:pPr>
      <w:r w:rsidRPr="00C93592">
        <w:rPr>
          <w:lang w:val="ru-RU"/>
        </w:rPr>
        <w:t>Организация учебного процесса при ориентации на развитие критического мышления предполагает равноправные взаимодействия субъектов обучения, диалогические отношения между ними, возможность высказывать свои суждения, рассчитывая быть услышанным, выслушивать, понимать и принимать другие мнения, выстраивать систему аргументов в защиту своей позиции, сопоставлять разные позиции, участвуя в дискуссии.</w:t>
      </w:r>
    </w:p>
    <w:p w:rsidR="00C93592" w:rsidRPr="00C93592" w:rsidRDefault="00C93592" w:rsidP="00C93592">
      <w:pPr>
        <w:pStyle w:val="a4"/>
        <w:ind w:firstLine="709"/>
        <w:rPr>
          <w:lang w:val="ru-RU"/>
        </w:rPr>
      </w:pPr>
      <w:r w:rsidRPr="00C93592">
        <w:rPr>
          <w:lang w:val="ru-RU"/>
        </w:rPr>
        <w:t xml:space="preserve">При изучении предмета «Русский язык» развитие критического мышления должно быть связано в первую очередь с работой с текстом. При этом необходимо объединение приемов учебной работы по видам учебной деятельности в зависимости от характера текста (текст информационный или художественный) и способа работы с ним (чтение готового текста или создание письменного текста). Чтение имеет огромный развивающий и воспитательный потенциал: приобщает учащегося к духовному опыту человечества, развивает его ум, облагораживает чувства. При изучении русского языка учащиеся будут глубже понимать прочитанное, овладеют активными способами чтения и приемами работы с художественным текстом, что позволит повысить культуру речи, эстетическое развитие, сформирует </w:t>
      </w:r>
      <w:r w:rsidRPr="00C93592">
        <w:rPr>
          <w:lang w:val="ru-RU"/>
        </w:rPr>
        <w:lastRenderedPageBreak/>
        <w:t>активную личность, умеющую творчески и самостоятельно работать с текстом, информацией.</w:t>
      </w:r>
    </w:p>
    <w:p w:rsidR="00C93592" w:rsidRPr="00C93592" w:rsidRDefault="00C93592" w:rsidP="00C93592">
      <w:pPr>
        <w:pStyle w:val="a4"/>
        <w:ind w:firstLine="709"/>
        <w:rPr>
          <w:lang w:val="ru-RU"/>
        </w:rPr>
      </w:pPr>
      <w:r w:rsidRPr="00C93592">
        <w:rPr>
          <w:lang w:val="ru-RU"/>
        </w:rPr>
        <w:t>Необходимо развивать такие читательские умения, как нахождение информации, заданной в явном виде; формулирование выводов; интерпретация и обобщение информации; анализ и оценка содержания, языковых особенностей и структуры текста.</w:t>
      </w:r>
    </w:p>
    <w:p w:rsidR="00C93592" w:rsidRPr="00C93592" w:rsidRDefault="00C93592" w:rsidP="00C93592">
      <w:pPr>
        <w:pStyle w:val="a4"/>
        <w:ind w:firstLine="709"/>
        <w:rPr>
          <w:lang w:val="ru-RU"/>
        </w:rPr>
      </w:pPr>
      <w:r w:rsidRPr="00C93592">
        <w:rPr>
          <w:lang w:val="ru-RU"/>
        </w:rPr>
        <w:t xml:space="preserve">При повышении уровня орфографической и пунктуационной грамотности учащихся следует уделять большое внимание внутрипредметным связям (морфемика, словообразование, лексика и этимология), формированию умения распознавать разнообразные синтаксические структуры в тексте и применять полученные знания на практике, в продуктивной речевой деятельности. В связи с этим важно формировать представления о системе русского языка (фонетика, лексика, состав слова и словообразование, морфология, синтаксис), правилах функционирования языковых средств в речи, нормах русского литературного языка, </w:t>
      </w:r>
      <w:r w:rsidRPr="00DF33C2">
        <w:rPr>
          <w:lang w:val="ru-RU"/>
        </w:rPr>
        <w:t xml:space="preserve">знания </w:t>
      </w:r>
      <w:r w:rsidRPr="00C93592">
        <w:rPr>
          <w:lang w:val="ru-RU"/>
        </w:rPr>
        <w:t>об обогащении словарного запаса и грамматического строя речи. При изучении любого языкового явления необходимо опираться на его семантическую характеристику и функциональные особенности, что способствует развитию у учащихся чувства языка, потребности совершенствовать свою речь. Для совершенствования коммуникативных навыков и развития чувства языка важно проводить работу с синонимами, антонимами на разных языковых уровнях, осуществлять стилистический и жанровый анализ текстов, редактирование текста, стилистическую и жанровую трансформацию текста и др. В процессе обучения русскому языку также необходимо использовать различные формы коллективной и индивидуальной работы, обсуждение проблемных вопросов, решение лингвистических задач и др.</w:t>
      </w:r>
    </w:p>
    <w:p w:rsidR="00C93592" w:rsidRPr="00C93592" w:rsidRDefault="00C93592" w:rsidP="00C93592">
      <w:pPr>
        <w:pStyle w:val="a4"/>
        <w:ind w:firstLine="709"/>
        <w:rPr>
          <w:lang w:val="ru-RU"/>
        </w:rPr>
      </w:pPr>
      <w:r w:rsidRPr="00C93592">
        <w:rPr>
          <w:lang w:val="ru-RU"/>
        </w:rPr>
        <w:t>Для более глубокого изучения предмета «Русский язык» учащимся можно  предложить дополнительные корректировочные курсы по орфографии, пунктуации и культуре речи.</w:t>
      </w:r>
    </w:p>
    <w:p w:rsidR="00C93592" w:rsidRPr="00C93592" w:rsidRDefault="00C93592" w:rsidP="00C93592">
      <w:pPr>
        <w:ind w:firstLine="709"/>
        <w:jc w:val="both"/>
        <w:rPr>
          <w:i/>
          <w:sz w:val="28"/>
          <w:lang w:val="ru-RU"/>
        </w:rPr>
      </w:pPr>
      <w:r w:rsidRPr="00C93592">
        <w:rPr>
          <w:i/>
          <w:sz w:val="28"/>
          <w:lang w:val="ru-RU"/>
        </w:rPr>
        <w:t>Количество часов по русскому языку составляет:</w:t>
      </w:r>
    </w:p>
    <w:p w:rsidR="00C93592" w:rsidRPr="00C93592" w:rsidRDefault="00C93592" w:rsidP="00C93592">
      <w:pPr>
        <w:pStyle w:val="a4"/>
        <w:ind w:firstLine="709"/>
        <w:rPr>
          <w:lang w:val="ru-RU"/>
        </w:rPr>
      </w:pPr>
      <w:r w:rsidRPr="00C93592">
        <w:rPr>
          <w:lang w:val="ru-RU"/>
        </w:rPr>
        <w:t xml:space="preserve">            в 9 классе – 2 часа в неделю, общее количество в год – 68 часов.</w:t>
      </w:r>
    </w:p>
    <w:p w:rsidR="00C93592" w:rsidRPr="00C93592" w:rsidRDefault="00C93592" w:rsidP="00C93592">
      <w:pPr>
        <w:pStyle w:val="a4"/>
        <w:ind w:firstLine="709"/>
        <w:rPr>
          <w:lang w:val="ru-RU"/>
        </w:rPr>
      </w:pPr>
      <w:r w:rsidRPr="00C93592">
        <w:rPr>
          <w:lang w:val="ru-RU"/>
        </w:rPr>
        <w:t xml:space="preserve">На изучение курса в 9 классе выделено 68 ч., из них 12 ч. – на развитие речи: 5 диктантов (1 стартовый, далее по одному в четверть); 3 изложения (2 в первом полугодии, одно – во втором полугодии); 2 эссе (во втором полугодии); </w:t>
      </w:r>
      <w:r w:rsidRPr="00DF33C2">
        <w:rPr>
          <w:lang w:val="ru-RU"/>
        </w:rPr>
        <w:t>2</w:t>
      </w:r>
      <w:r w:rsidRPr="00C93592">
        <w:rPr>
          <w:lang w:val="ru-RU"/>
        </w:rPr>
        <w:t xml:space="preserve"> сочинени</w:t>
      </w:r>
      <w:r w:rsidRPr="00DF33C2">
        <w:rPr>
          <w:lang w:val="ru-RU"/>
        </w:rPr>
        <w:t>я</w:t>
      </w:r>
      <w:r w:rsidRPr="00C93592">
        <w:rPr>
          <w:lang w:val="ru-RU"/>
        </w:rPr>
        <w:t xml:space="preserve"> (</w:t>
      </w:r>
      <w:r w:rsidRPr="00DF33C2">
        <w:rPr>
          <w:lang w:val="ru-RU"/>
        </w:rPr>
        <w:t xml:space="preserve">по одному </w:t>
      </w:r>
      <w:r w:rsidRPr="00C93592">
        <w:rPr>
          <w:lang w:val="ru-RU"/>
        </w:rPr>
        <w:t xml:space="preserve">в </w:t>
      </w:r>
      <w:r w:rsidRPr="00DF33C2">
        <w:rPr>
          <w:lang w:val="ru-RU"/>
        </w:rPr>
        <w:t xml:space="preserve">каждом </w:t>
      </w:r>
      <w:r w:rsidRPr="00C93592">
        <w:rPr>
          <w:lang w:val="ru-RU"/>
        </w:rPr>
        <w:t>полугодии)</w:t>
      </w:r>
      <w:r w:rsidRPr="00DF33C2">
        <w:rPr>
          <w:lang w:val="ru-RU"/>
        </w:rPr>
        <w:t>.</w:t>
      </w:r>
      <w:r w:rsidRPr="00C93592">
        <w:rPr>
          <w:lang w:val="ru-RU"/>
        </w:rPr>
        <w:t xml:space="preserve"> Объем контрольных диктантов – 150-170 слов, с грамматическим заданием – на 10-20 слов меньше (в зависимости от сложности и объема грамматического задания). Объем текста для подробного изложения – 350-400 слов, для сжатого изложения, итоговых, контрольных изложений – на 30-60 слов </w:t>
      </w:r>
      <w:r w:rsidRPr="00DF33C2">
        <w:rPr>
          <w:lang w:val="ru-RU"/>
        </w:rPr>
        <w:t>меньше</w:t>
      </w:r>
      <w:r w:rsidRPr="00C93592">
        <w:rPr>
          <w:lang w:val="ru-RU"/>
        </w:rPr>
        <w:t>. Объем классных сочинений</w:t>
      </w:r>
      <w:r w:rsidRPr="00DF33C2">
        <w:rPr>
          <w:lang w:val="ru-RU"/>
        </w:rPr>
        <w:t>–</w:t>
      </w:r>
      <w:r w:rsidRPr="00C93592">
        <w:rPr>
          <w:lang w:val="ru-RU"/>
        </w:rPr>
        <w:t xml:space="preserve"> 2,5-3,0 страницы.</w:t>
      </w:r>
    </w:p>
    <w:p w:rsidR="00C93592" w:rsidRPr="00C93592" w:rsidRDefault="00C93592" w:rsidP="00C93592">
      <w:pPr>
        <w:pStyle w:val="a4"/>
        <w:ind w:firstLine="709"/>
        <w:rPr>
          <w:lang w:val="ru-RU"/>
        </w:rPr>
      </w:pPr>
      <w:r w:rsidRPr="00C93592">
        <w:rPr>
          <w:lang w:val="ru-RU"/>
        </w:rPr>
        <w:t xml:space="preserve">Следует обратить внимание на оценивание работ учащихся. При оценивании языкового разбора (фонетический, морфемный, словообразовательный, лексический, морфологический, синтаксический) предлагается учитывать такие критерии, как логичность изложения (соблюдение порядка разбора), степень полноты характеристик (изложение </w:t>
      </w:r>
      <w:r w:rsidRPr="00C93592">
        <w:rPr>
          <w:lang w:val="ru-RU"/>
        </w:rPr>
        <w:lastRenderedPageBreak/>
        <w:t>всей необходимой информации), правильность (соответствие истинному положению вещей). При оценивании орфографического и пунктуационного анализа текста важны такие критерии, как орфографическая и пунктуационная зоркость (умение видеть в тексте орфограммы и пунктограммы), обозначение условий выбора орфограмм и пунктограмм (выделение морфемы, где находится орфограмма; подчеркивание орфограммы одной чертой, условия – двумя; подбор проверочного слова; определение грамматических характеристик и др.), правильность (соответствие истинному положению вещей).</w:t>
      </w:r>
    </w:p>
    <w:p w:rsidR="00C93592" w:rsidRPr="00C93592" w:rsidRDefault="00C93592" w:rsidP="00C93592">
      <w:pPr>
        <w:pStyle w:val="a4"/>
        <w:ind w:firstLine="709"/>
        <w:rPr>
          <w:lang w:val="ru-RU"/>
        </w:rPr>
      </w:pPr>
      <w:r w:rsidRPr="00C93592">
        <w:rPr>
          <w:lang w:val="ru-RU"/>
        </w:rPr>
        <w:t>Критериями оценивания диктанта с грамматическим заданием являются орфографическая грамотность, пунктуационная грамотность, морфологический разбор слов, синтаксический разбор предложения. Оценивание изложения должно учитывать полноту содержания, орфографическую грамотность, пунктуационную грамотность, лексико-стилистическую правильность текста, грамматико-стилистическую правильность текста.</w:t>
      </w:r>
    </w:p>
    <w:p w:rsidR="00C93592" w:rsidRPr="00C93592" w:rsidRDefault="00C93592" w:rsidP="00C93592">
      <w:pPr>
        <w:pStyle w:val="a4"/>
        <w:ind w:firstLine="709"/>
        <w:rPr>
          <w:lang w:val="ru-RU"/>
        </w:rPr>
      </w:pPr>
      <w:r w:rsidRPr="00C93592">
        <w:rPr>
          <w:lang w:val="ru-RU"/>
        </w:rPr>
        <w:t>Критериями для оценивания устного монологического высказывания являются информативность (объем текста (количество слов), количество микротем (пункты содержания) и их развернутость, логичность, завершенность, языковая правильность в области лексики, грамматики (морфология, синтаксис), орфоэпических норм, а также беглость речи. При оценивании письменного монологического высказывания важны такие критерии, как информативность (объем текста, количество микротем и их развернутость, логичность, завершенность), языковая правильность в области лексики, грамматики (морфология, синтаксис), стилистики (соответствие стилю текста-источника/ оригинальность мысли, проявление собственного стиля), орфографии и пунктуации.</w:t>
      </w:r>
    </w:p>
    <w:p w:rsidR="00C93592" w:rsidRPr="00DF33C2" w:rsidRDefault="00C93592" w:rsidP="00C93592">
      <w:pPr>
        <w:ind w:firstLine="709"/>
        <w:jc w:val="both"/>
        <w:rPr>
          <w:b/>
          <w:i/>
          <w:sz w:val="28"/>
          <w:lang w:val="kk-KZ"/>
        </w:rPr>
      </w:pPr>
    </w:p>
    <w:p w:rsidR="00C93592" w:rsidRPr="00DF33C2" w:rsidRDefault="00C93592" w:rsidP="00C93592">
      <w:pPr>
        <w:ind w:firstLine="709"/>
        <w:jc w:val="both"/>
        <w:rPr>
          <w:b/>
          <w:i/>
          <w:sz w:val="28"/>
          <w:lang w:val="kk-KZ"/>
        </w:rPr>
      </w:pPr>
      <w:r w:rsidRPr="00C93592">
        <w:rPr>
          <w:b/>
          <w:i/>
          <w:sz w:val="28"/>
          <w:lang w:val="ru-RU"/>
        </w:rPr>
        <w:t>Требования к ведению тетрадей по русскому языку остаются без изменений</w:t>
      </w:r>
      <w:r w:rsidRPr="00DF33C2">
        <w:rPr>
          <w:b/>
          <w:i/>
          <w:sz w:val="28"/>
          <w:lang w:val="kk-KZ"/>
        </w:rPr>
        <w:t>. Они отражены в ИМП на 2017-2018 учебный год.</w:t>
      </w:r>
    </w:p>
    <w:p w:rsidR="00C93592" w:rsidRPr="00DF33C2" w:rsidRDefault="00C93592" w:rsidP="00C93592">
      <w:pPr>
        <w:ind w:firstLine="851"/>
        <w:jc w:val="both"/>
        <w:rPr>
          <w:b/>
          <w:i/>
          <w:sz w:val="28"/>
          <w:lang w:val="kk-KZ"/>
        </w:rPr>
      </w:pPr>
    </w:p>
    <w:p w:rsidR="00C93592" w:rsidRPr="00C93592" w:rsidRDefault="00C93592" w:rsidP="00C93592">
      <w:pPr>
        <w:tabs>
          <w:tab w:val="left" w:pos="7600"/>
        </w:tabs>
        <w:ind w:firstLine="709"/>
        <w:jc w:val="both"/>
        <w:rPr>
          <w:i/>
          <w:sz w:val="28"/>
          <w:szCs w:val="28"/>
          <w:lang w:val="ru-RU"/>
        </w:rPr>
      </w:pPr>
      <w:r w:rsidRPr="00C93592">
        <w:rPr>
          <w:i/>
          <w:sz w:val="28"/>
          <w:szCs w:val="28"/>
          <w:lang w:val="ru-RU"/>
        </w:rPr>
        <w:t xml:space="preserve">Нормы оценки письменных контрольных работ  и устных ответов учащихся. </w:t>
      </w:r>
    </w:p>
    <w:p w:rsidR="00C93592" w:rsidRPr="00C93592" w:rsidRDefault="00C93592" w:rsidP="00C93592">
      <w:pPr>
        <w:tabs>
          <w:tab w:val="left" w:pos="7600"/>
        </w:tabs>
        <w:ind w:firstLine="709"/>
        <w:jc w:val="both"/>
        <w:rPr>
          <w:lang w:val="ru-RU"/>
        </w:rPr>
      </w:pPr>
      <w:r w:rsidRPr="00C93592">
        <w:rPr>
          <w:i/>
          <w:sz w:val="28"/>
          <w:szCs w:val="28"/>
          <w:lang w:val="ru-RU"/>
        </w:rPr>
        <w:t>Оценка устных ответов учащихся.</w:t>
      </w:r>
    </w:p>
    <w:p w:rsidR="00C93592" w:rsidRPr="00C93592" w:rsidRDefault="00C93592" w:rsidP="00C93592">
      <w:pPr>
        <w:pStyle w:val="a4"/>
        <w:ind w:firstLine="709"/>
        <w:rPr>
          <w:lang w:val="ru-RU"/>
        </w:rPr>
      </w:pPr>
      <w:r w:rsidRPr="00C93592">
        <w:rPr>
          <w:lang w:val="ru-RU"/>
        </w:rPr>
        <w:t>Устный опрос является одним из основных способов учета знаний учащихся по литературе и русскому языку.</w:t>
      </w:r>
    </w:p>
    <w:p w:rsidR="00C93592" w:rsidRPr="00C93592" w:rsidRDefault="00C93592" w:rsidP="00C93592">
      <w:pPr>
        <w:pStyle w:val="a4"/>
        <w:ind w:firstLine="709"/>
        <w:rPr>
          <w:lang w:val="ru-RU"/>
        </w:rPr>
      </w:pPr>
      <w:r w:rsidRPr="00C93592">
        <w:rPr>
          <w:lang w:val="ru-RU"/>
        </w:rPr>
        <w:t>Развернутый ответ учащегося должен представлять собой связное, логически последовательное сообщение на заданную тему, показывать его умение применять определения, правила в конкретных случаях.</w:t>
      </w:r>
    </w:p>
    <w:p w:rsidR="00C93592" w:rsidRPr="00C93592" w:rsidRDefault="00C93592" w:rsidP="00C93592">
      <w:pPr>
        <w:tabs>
          <w:tab w:val="left" w:pos="7600"/>
        </w:tabs>
        <w:ind w:firstLine="709"/>
        <w:jc w:val="both"/>
        <w:rPr>
          <w:i/>
          <w:sz w:val="28"/>
          <w:szCs w:val="28"/>
          <w:lang w:val="ru-RU"/>
        </w:rPr>
      </w:pPr>
      <w:r w:rsidRPr="00C93592">
        <w:rPr>
          <w:sz w:val="28"/>
          <w:szCs w:val="28"/>
          <w:lang w:val="ru-RU"/>
        </w:rPr>
        <w:t xml:space="preserve">При оценке ответа учащегося </w:t>
      </w:r>
      <w:r w:rsidRPr="00C93592">
        <w:rPr>
          <w:spacing w:val="-1"/>
          <w:sz w:val="28"/>
          <w:szCs w:val="28"/>
          <w:lang w:val="ru-RU"/>
        </w:rPr>
        <w:t xml:space="preserve">следует </w:t>
      </w:r>
      <w:r w:rsidRPr="00C93592">
        <w:rPr>
          <w:sz w:val="28"/>
          <w:szCs w:val="28"/>
          <w:lang w:val="ru-RU"/>
        </w:rPr>
        <w:t xml:space="preserve"> учитывать:</w:t>
      </w:r>
      <w:r w:rsidRPr="00C93592">
        <w:rPr>
          <w:b/>
          <w:i/>
          <w:sz w:val="28"/>
          <w:szCs w:val="28"/>
          <w:lang w:val="ru-RU"/>
        </w:rPr>
        <w:t xml:space="preserve"> </w:t>
      </w:r>
    </w:p>
    <w:p w:rsidR="00C93592" w:rsidRPr="00DF33C2" w:rsidRDefault="00C93592" w:rsidP="00C93592">
      <w:pPr>
        <w:pStyle w:val="a6"/>
        <w:tabs>
          <w:tab w:val="left" w:pos="984"/>
        </w:tabs>
        <w:ind w:left="0" w:firstLine="709"/>
        <w:jc w:val="both"/>
        <w:rPr>
          <w:sz w:val="28"/>
          <w:szCs w:val="28"/>
          <w:lang w:val="ru-RU"/>
        </w:rPr>
      </w:pPr>
      <w:r w:rsidRPr="00DF33C2">
        <w:rPr>
          <w:sz w:val="28"/>
          <w:szCs w:val="28"/>
          <w:lang w:val="ru-RU"/>
        </w:rPr>
        <w:t>– полноту и правильность ответа;</w:t>
      </w:r>
    </w:p>
    <w:p w:rsidR="00C93592" w:rsidRPr="00DF33C2" w:rsidRDefault="00C93592" w:rsidP="00C93592">
      <w:pPr>
        <w:pStyle w:val="a6"/>
        <w:tabs>
          <w:tab w:val="left" w:pos="984"/>
        </w:tabs>
        <w:ind w:left="0" w:firstLine="709"/>
        <w:jc w:val="both"/>
        <w:rPr>
          <w:sz w:val="28"/>
          <w:lang w:val="ru-RU"/>
        </w:rPr>
      </w:pPr>
      <w:r w:rsidRPr="00DF33C2">
        <w:rPr>
          <w:sz w:val="28"/>
          <w:szCs w:val="28"/>
          <w:lang w:val="ru-RU"/>
        </w:rPr>
        <w:t xml:space="preserve">– степень осознанности, понимания </w:t>
      </w:r>
      <w:r w:rsidRPr="00DF33C2">
        <w:rPr>
          <w:sz w:val="28"/>
          <w:lang w:val="ru-RU"/>
        </w:rPr>
        <w:t>изученного;</w:t>
      </w:r>
    </w:p>
    <w:p w:rsidR="00C93592" w:rsidRPr="00DF33C2" w:rsidRDefault="00C93592" w:rsidP="00C93592">
      <w:pPr>
        <w:pStyle w:val="a6"/>
        <w:tabs>
          <w:tab w:val="left" w:pos="984"/>
        </w:tabs>
        <w:ind w:left="0" w:firstLine="709"/>
        <w:jc w:val="both"/>
        <w:rPr>
          <w:sz w:val="28"/>
          <w:lang w:val="ru-RU"/>
        </w:rPr>
      </w:pPr>
      <w:r w:rsidRPr="00DF33C2">
        <w:rPr>
          <w:sz w:val="28"/>
          <w:lang w:val="ru-RU"/>
        </w:rPr>
        <w:t>–  языковое оформление ответа.</w:t>
      </w:r>
    </w:p>
    <w:p w:rsidR="00C93592" w:rsidRPr="00DF33C2" w:rsidRDefault="00C93592" w:rsidP="00C93592">
      <w:pPr>
        <w:pStyle w:val="a6"/>
        <w:tabs>
          <w:tab w:val="left" w:pos="984"/>
        </w:tabs>
        <w:ind w:left="0" w:firstLine="709"/>
        <w:jc w:val="both"/>
        <w:rPr>
          <w:sz w:val="28"/>
          <w:lang w:val="ru-RU"/>
        </w:rPr>
      </w:pPr>
      <w:r w:rsidRPr="00DF33C2">
        <w:rPr>
          <w:sz w:val="28"/>
          <w:lang w:val="ru-RU"/>
        </w:rPr>
        <w:t>Таблица 23 – Нормы оценок устных ответов</w:t>
      </w:r>
    </w:p>
    <w:p w:rsidR="00C93592" w:rsidRPr="00DF33C2" w:rsidRDefault="00C93592" w:rsidP="00C93592">
      <w:pPr>
        <w:pStyle w:val="a6"/>
        <w:tabs>
          <w:tab w:val="left" w:pos="984"/>
        </w:tabs>
        <w:ind w:left="0" w:firstLine="709"/>
        <w:jc w:val="both"/>
        <w:rPr>
          <w:sz w:val="28"/>
          <w:lang w:val="ru-RU"/>
        </w:rPr>
      </w:pPr>
    </w:p>
    <w:tbl>
      <w:tblPr>
        <w:tblW w:w="94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8645"/>
      </w:tblGrid>
      <w:tr w:rsidR="00C93592" w:rsidRPr="00D9422E" w:rsidTr="00C93592">
        <w:trPr>
          <w:jc w:val="center"/>
        </w:trPr>
        <w:tc>
          <w:tcPr>
            <w:tcW w:w="851" w:type="dxa"/>
          </w:tcPr>
          <w:p w:rsidR="00C93592" w:rsidRPr="00DF33C2" w:rsidRDefault="00C93592" w:rsidP="00C93592">
            <w:pPr>
              <w:pStyle w:val="TableParagraph"/>
              <w:ind w:left="0"/>
              <w:jc w:val="both"/>
              <w:rPr>
                <w:sz w:val="24"/>
                <w:lang w:val="ru-RU"/>
              </w:rPr>
            </w:pPr>
            <w:r w:rsidRPr="00DF33C2">
              <w:rPr>
                <w:sz w:val="24"/>
                <w:lang w:val="ru-RU"/>
              </w:rPr>
              <w:lastRenderedPageBreak/>
              <w:t>Балл</w:t>
            </w:r>
          </w:p>
        </w:tc>
        <w:tc>
          <w:tcPr>
            <w:tcW w:w="8645" w:type="dxa"/>
          </w:tcPr>
          <w:p w:rsidR="00C93592" w:rsidRPr="00DF33C2" w:rsidRDefault="00C93592" w:rsidP="00C93592">
            <w:pPr>
              <w:pStyle w:val="TableParagraph"/>
              <w:ind w:left="0"/>
              <w:jc w:val="both"/>
              <w:rPr>
                <w:sz w:val="24"/>
                <w:lang w:val="ru-RU"/>
              </w:rPr>
            </w:pPr>
            <w:r w:rsidRPr="00DF33C2">
              <w:rPr>
                <w:sz w:val="24"/>
                <w:lang w:val="ru-RU"/>
              </w:rPr>
              <w:t>Степень выполнения учащимся общих требований к ответу:</w:t>
            </w:r>
          </w:p>
        </w:tc>
      </w:tr>
      <w:tr w:rsidR="00C93592" w:rsidRPr="00D9422E" w:rsidTr="00C93592">
        <w:trPr>
          <w:jc w:val="center"/>
        </w:trPr>
        <w:tc>
          <w:tcPr>
            <w:tcW w:w="851" w:type="dxa"/>
          </w:tcPr>
          <w:p w:rsidR="00C93592" w:rsidRPr="00DF33C2" w:rsidRDefault="00C93592" w:rsidP="00C93592">
            <w:pPr>
              <w:pStyle w:val="TableParagraph"/>
              <w:ind w:left="0"/>
              <w:jc w:val="both"/>
              <w:rPr>
                <w:sz w:val="24"/>
                <w:lang w:val="ru-RU"/>
              </w:rPr>
            </w:pPr>
            <w:r w:rsidRPr="00DF33C2">
              <w:rPr>
                <w:sz w:val="24"/>
                <w:lang w:val="ru-RU"/>
              </w:rPr>
              <w:t>«5»</w:t>
            </w:r>
          </w:p>
        </w:tc>
        <w:tc>
          <w:tcPr>
            <w:tcW w:w="8645" w:type="dxa"/>
          </w:tcPr>
          <w:p w:rsidR="00C93592" w:rsidRPr="00DF33C2" w:rsidRDefault="00C93592" w:rsidP="00C93592">
            <w:pPr>
              <w:pStyle w:val="TableParagraph"/>
              <w:numPr>
                <w:ilvl w:val="0"/>
                <w:numId w:val="131"/>
              </w:numPr>
              <w:tabs>
                <w:tab w:val="left" w:pos="458"/>
              </w:tabs>
              <w:autoSpaceDE/>
              <w:autoSpaceDN/>
              <w:ind w:left="0" w:firstLine="0"/>
              <w:jc w:val="both"/>
              <w:rPr>
                <w:sz w:val="24"/>
                <w:lang w:val="ru-RU"/>
              </w:rPr>
            </w:pPr>
            <w:r w:rsidRPr="00DF33C2">
              <w:rPr>
                <w:sz w:val="24"/>
                <w:lang w:val="ru-RU"/>
              </w:rPr>
              <w:t>Ученик полно излагает изученный материал, дает правильное определение языковых понятий;</w:t>
            </w:r>
          </w:p>
          <w:p w:rsidR="00C93592" w:rsidRPr="00DF33C2" w:rsidRDefault="00C93592" w:rsidP="00C93592">
            <w:pPr>
              <w:pStyle w:val="TableParagraph"/>
              <w:numPr>
                <w:ilvl w:val="0"/>
                <w:numId w:val="131"/>
              </w:numPr>
              <w:tabs>
                <w:tab w:val="left" w:pos="458"/>
              </w:tabs>
              <w:autoSpaceDE/>
              <w:autoSpaceDN/>
              <w:ind w:left="0" w:firstLine="0"/>
              <w:jc w:val="both"/>
              <w:rPr>
                <w:sz w:val="24"/>
                <w:lang w:val="ru-RU"/>
              </w:rPr>
            </w:pPr>
            <w:r w:rsidRPr="00DF33C2">
              <w:rPr>
                <w:sz w:val="24"/>
                <w:lang w:val="ru-RU"/>
              </w:rPr>
              <w:t>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C93592" w:rsidRPr="00DF33C2" w:rsidRDefault="00C93592" w:rsidP="00C93592">
            <w:pPr>
              <w:pStyle w:val="TableParagraph"/>
              <w:numPr>
                <w:ilvl w:val="0"/>
                <w:numId w:val="131"/>
              </w:numPr>
              <w:tabs>
                <w:tab w:val="left" w:pos="458"/>
              </w:tabs>
              <w:autoSpaceDE/>
              <w:autoSpaceDN/>
              <w:ind w:left="0" w:firstLine="0"/>
              <w:jc w:val="both"/>
              <w:rPr>
                <w:sz w:val="24"/>
                <w:lang w:val="ru-RU"/>
              </w:rPr>
            </w:pPr>
            <w:r w:rsidRPr="00DF33C2">
              <w:rPr>
                <w:sz w:val="24"/>
                <w:lang w:val="ru-RU"/>
              </w:rPr>
              <w:t>излагает материал последовательно и правильно с точки зрения норм литературного языка.</w:t>
            </w:r>
          </w:p>
        </w:tc>
      </w:tr>
      <w:tr w:rsidR="00C93592" w:rsidRPr="00D9422E" w:rsidTr="00C93592">
        <w:trPr>
          <w:jc w:val="center"/>
        </w:trPr>
        <w:tc>
          <w:tcPr>
            <w:tcW w:w="851" w:type="dxa"/>
          </w:tcPr>
          <w:p w:rsidR="00C93592" w:rsidRPr="00DF33C2" w:rsidRDefault="00C93592" w:rsidP="00C93592">
            <w:pPr>
              <w:pStyle w:val="TableParagraph"/>
              <w:ind w:left="0"/>
              <w:jc w:val="both"/>
              <w:rPr>
                <w:sz w:val="24"/>
                <w:lang w:val="ru-RU"/>
              </w:rPr>
            </w:pPr>
            <w:r w:rsidRPr="00DF33C2">
              <w:rPr>
                <w:sz w:val="24"/>
                <w:lang w:val="ru-RU"/>
              </w:rPr>
              <w:t>«4»</w:t>
            </w:r>
          </w:p>
        </w:tc>
        <w:tc>
          <w:tcPr>
            <w:tcW w:w="8645" w:type="dxa"/>
          </w:tcPr>
          <w:p w:rsidR="00C93592" w:rsidRPr="00DF33C2" w:rsidRDefault="00C93592" w:rsidP="00C93592">
            <w:pPr>
              <w:pStyle w:val="TableParagraph"/>
              <w:ind w:left="0"/>
              <w:jc w:val="both"/>
              <w:rPr>
                <w:sz w:val="24"/>
                <w:lang w:val="ru-RU"/>
              </w:rPr>
            </w:pPr>
            <w:r w:rsidRPr="00DF33C2">
              <w:rPr>
                <w:sz w:val="24"/>
                <w:lang w:val="ru-RU"/>
              </w:rPr>
              <w:t>–  Ученик дает ответ, удовлетворяющий тем же требованиям, что и для отметки «5», но допускает 1 - 2 ошибки, которые сам же исправляет, и 1 - 2 недочета в последовательности и языковом оформлении излагаемого.</w:t>
            </w:r>
          </w:p>
        </w:tc>
      </w:tr>
      <w:tr w:rsidR="00C93592" w:rsidRPr="00D9422E" w:rsidTr="00C93592">
        <w:trPr>
          <w:jc w:val="center"/>
        </w:trPr>
        <w:tc>
          <w:tcPr>
            <w:tcW w:w="851" w:type="dxa"/>
          </w:tcPr>
          <w:p w:rsidR="00C93592" w:rsidRPr="00DF33C2" w:rsidRDefault="00C93592" w:rsidP="00C93592">
            <w:pPr>
              <w:pStyle w:val="TableParagraph"/>
              <w:ind w:left="0"/>
              <w:jc w:val="both"/>
              <w:rPr>
                <w:sz w:val="24"/>
                <w:lang w:val="ru-RU"/>
              </w:rPr>
            </w:pPr>
            <w:r w:rsidRPr="00DF33C2">
              <w:rPr>
                <w:sz w:val="24"/>
                <w:lang w:val="ru-RU"/>
              </w:rPr>
              <w:t>«3»</w:t>
            </w:r>
          </w:p>
        </w:tc>
        <w:tc>
          <w:tcPr>
            <w:tcW w:w="8645" w:type="dxa"/>
          </w:tcPr>
          <w:p w:rsidR="00C93592" w:rsidRPr="00DF33C2" w:rsidRDefault="00C93592" w:rsidP="00C93592">
            <w:pPr>
              <w:pStyle w:val="TableParagraph"/>
              <w:ind w:left="0"/>
              <w:jc w:val="both"/>
              <w:rPr>
                <w:sz w:val="24"/>
                <w:lang w:val="ru-RU"/>
              </w:rPr>
            </w:pPr>
            <w:r w:rsidRPr="00DF33C2">
              <w:rPr>
                <w:sz w:val="24"/>
                <w:lang w:val="ru-RU"/>
              </w:rPr>
              <w:t>Ученик обнаруживает знание и понимание основных положений данной темы, но:</w:t>
            </w:r>
          </w:p>
          <w:p w:rsidR="00C93592" w:rsidRPr="00DF33C2" w:rsidRDefault="00C93592" w:rsidP="00C93592">
            <w:pPr>
              <w:pStyle w:val="TableParagraph"/>
              <w:numPr>
                <w:ilvl w:val="0"/>
                <w:numId w:val="130"/>
              </w:numPr>
              <w:tabs>
                <w:tab w:val="left" w:pos="269"/>
              </w:tabs>
              <w:autoSpaceDE/>
              <w:autoSpaceDN/>
              <w:ind w:left="0" w:firstLine="0"/>
              <w:jc w:val="both"/>
              <w:rPr>
                <w:sz w:val="24"/>
                <w:lang w:val="ru-RU"/>
              </w:rPr>
            </w:pPr>
            <w:r w:rsidRPr="00DF33C2">
              <w:rPr>
                <w:sz w:val="24"/>
                <w:lang w:val="ru-RU"/>
              </w:rPr>
              <w:t>излагает материал неполно и допускает неточности в определении понятий или формулировке правил;</w:t>
            </w:r>
          </w:p>
          <w:p w:rsidR="00C93592" w:rsidRPr="00DF33C2" w:rsidRDefault="00C93592" w:rsidP="00C93592">
            <w:pPr>
              <w:pStyle w:val="TableParagraph"/>
              <w:numPr>
                <w:ilvl w:val="0"/>
                <w:numId w:val="130"/>
              </w:numPr>
              <w:tabs>
                <w:tab w:val="left" w:pos="269"/>
              </w:tabs>
              <w:autoSpaceDE/>
              <w:autoSpaceDN/>
              <w:ind w:left="0" w:firstLine="0"/>
              <w:jc w:val="both"/>
              <w:rPr>
                <w:sz w:val="24"/>
                <w:lang w:val="ru-RU"/>
              </w:rPr>
            </w:pPr>
            <w:r w:rsidRPr="00DF33C2">
              <w:rPr>
                <w:sz w:val="24"/>
                <w:lang w:val="ru-RU"/>
              </w:rPr>
              <w:t>не умеет достаточно глубоко и доказательно обосновать свои суждения и привести свои примеры;</w:t>
            </w:r>
          </w:p>
          <w:p w:rsidR="00C93592" w:rsidRPr="00DF33C2" w:rsidRDefault="00C93592" w:rsidP="00C93592">
            <w:pPr>
              <w:pStyle w:val="TableParagraph"/>
              <w:numPr>
                <w:ilvl w:val="0"/>
                <w:numId w:val="130"/>
              </w:numPr>
              <w:tabs>
                <w:tab w:val="left" w:pos="269"/>
              </w:tabs>
              <w:autoSpaceDE/>
              <w:autoSpaceDN/>
              <w:ind w:left="0" w:firstLine="0"/>
              <w:jc w:val="both"/>
              <w:rPr>
                <w:sz w:val="24"/>
                <w:lang w:val="ru-RU"/>
              </w:rPr>
            </w:pPr>
            <w:r w:rsidRPr="00DF33C2">
              <w:rPr>
                <w:sz w:val="24"/>
                <w:lang w:val="ru-RU"/>
              </w:rPr>
              <w:t>излагает материал непоследовательно и допускает ошибки в языковом оформлении излагаемого.</w:t>
            </w:r>
          </w:p>
        </w:tc>
      </w:tr>
    </w:tbl>
    <w:p w:rsidR="00C93592" w:rsidRPr="00DF33C2" w:rsidRDefault="00C93592" w:rsidP="00C93592">
      <w:pPr>
        <w:pStyle w:val="a4"/>
        <w:ind w:firstLine="851"/>
        <w:rPr>
          <w:lang w:val="ru-RU"/>
        </w:rPr>
      </w:pPr>
    </w:p>
    <w:p w:rsidR="00C93592" w:rsidRPr="00C93592" w:rsidRDefault="00C93592" w:rsidP="00C93592">
      <w:pPr>
        <w:pStyle w:val="a4"/>
        <w:ind w:firstLine="709"/>
        <w:rPr>
          <w:lang w:val="ru-RU"/>
        </w:rPr>
      </w:pPr>
      <w:r w:rsidRPr="00C93592">
        <w:rPr>
          <w:lang w:val="ru-RU"/>
        </w:rPr>
        <w:t>Отметка «2» ставится, если учащийся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учащегося, которые являются серьезным препятствием к успешному овладению последующим материалом.</w:t>
      </w:r>
    </w:p>
    <w:p w:rsidR="00C93592" w:rsidRPr="00C93592" w:rsidRDefault="00C93592" w:rsidP="00C93592">
      <w:pPr>
        <w:pStyle w:val="a4"/>
        <w:ind w:firstLine="709"/>
        <w:rPr>
          <w:lang w:val="ru-RU"/>
        </w:rPr>
      </w:pPr>
      <w:r w:rsidRPr="00C93592">
        <w:rPr>
          <w:lang w:val="ru-RU"/>
        </w:rPr>
        <w:t>Отметка «1» не ставится.</w:t>
      </w:r>
    </w:p>
    <w:p w:rsidR="00C93592" w:rsidRPr="00C93592" w:rsidRDefault="00C93592" w:rsidP="00C93592">
      <w:pPr>
        <w:pStyle w:val="a4"/>
        <w:ind w:firstLine="709"/>
        <w:rPr>
          <w:lang w:val="ru-RU"/>
        </w:rPr>
      </w:pPr>
      <w:r w:rsidRPr="00C93592">
        <w:rPr>
          <w:lang w:val="ru-RU"/>
        </w:rPr>
        <w:t>Отметка («5», «4», «3») может ставиться не только за единовременный ответ (когда на проверку подготовки учащегося отводится определенное время), но и за рассредоточенный во времени, т.е. за сумму ответов, данных учащимся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w:t>
      </w:r>
      <w:r w:rsidRPr="00DF33C2">
        <w:rPr>
          <w:lang w:val="kk-KZ"/>
        </w:rPr>
        <w:t xml:space="preserve"> </w:t>
      </w:r>
      <w:r w:rsidRPr="00C93592">
        <w:rPr>
          <w:lang w:val="ru-RU"/>
        </w:rPr>
        <w:t>практике.</w:t>
      </w:r>
    </w:p>
    <w:p w:rsidR="00C93592" w:rsidRPr="00DF33C2" w:rsidRDefault="00C93592" w:rsidP="00C93592">
      <w:pPr>
        <w:pStyle w:val="a4"/>
        <w:rPr>
          <w:lang w:val="ru-RU"/>
        </w:rPr>
      </w:pPr>
    </w:p>
    <w:p w:rsidR="00C93592" w:rsidRPr="00DF33C2" w:rsidRDefault="00C93592" w:rsidP="00C93592">
      <w:pPr>
        <w:pStyle w:val="a4"/>
        <w:ind w:firstLine="709"/>
        <w:rPr>
          <w:i/>
          <w:lang w:val="ru-RU"/>
        </w:rPr>
      </w:pPr>
      <w:r w:rsidRPr="00C93592">
        <w:rPr>
          <w:i/>
          <w:lang w:val="ru-RU"/>
        </w:rPr>
        <w:t>Нормы оценки письменных контрольных работ</w:t>
      </w:r>
      <w:r w:rsidRPr="00DF33C2">
        <w:rPr>
          <w:i/>
          <w:lang w:val="ru-RU"/>
        </w:rPr>
        <w:t>.</w:t>
      </w:r>
    </w:p>
    <w:p w:rsidR="00C93592" w:rsidRPr="00DF33C2" w:rsidRDefault="00C93592" w:rsidP="00C93592">
      <w:pPr>
        <w:pStyle w:val="a4"/>
        <w:ind w:firstLine="709"/>
        <w:rPr>
          <w:i/>
          <w:lang w:val="ru-RU"/>
        </w:rPr>
      </w:pPr>
    </w:p>
    <w:p w:rsidR="00C93592" w:rsidRPr="00DF33C2" w:rsidRDefault="00C93592" w:rsidP="00C93592">
      <w:pPr>
        <w:pStyle w:val="a4"/>
        <w:ind w:firstLine="709"/>
        <w:rPr>
          <w:lang w:val="ru-RU"/>
        </w:rPr>
      </w:pPr>
      <w:r w:rsidRPr="00DF33C2">
        <w:rPr>
          <w:lang w:val="kk-KZ"/>
        </w:rPr>
        <w:t>Таблица 24 –</w:t>
      </w:r>
      <w:r w:rsidRPr="00C93592">
        <w:rPr>
          <w:lang w:val="ru-RU"/>
        </w:rPr>
        <w:t xml:space="preserve"> Рекомендуемые нормы оценки за диктант</w:t>
      </w:r>
    </w:p>
    <w:p w:rsidR="00C93592" w:rsidRPr="00DF33C2" w:rsidRDefault="00C93592" w:rsidP="00C93592">
      <w:pPr>
        <w:pStyle w:val="a4"/>
        <w:ind w:firstLine="709"/>
        <w:rPr>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4"/>
        <w:gridCol w:w="8112"/>
      </w:tblGrid>
      <w:tr w:rsidR="00C93592" w:rsidRPr="00D9422E" w:rsidTr="00C93592">
        <w:trPr>
          <w:jc w:val="center"/>
        </w:trPr>
        <w:tc>
          <w:tcPr>
            <w:tcW w:w="1274" w:type="dxa"/>
          </w:tcPr>
          <w:p w:rsidR="00C93592" w:rsidRPr="00DF33C2" w:rsidRDefault="00C93592" w:rsidP="00C93592">
            <w:pPr>
              <w:pStyle w:val="TableParagraph"/>
              <w:ind w:left="0"/>
              <w:jc w:val="both"/>
              <w:rPr>
                <w:sz w:val="24"/>
                <w:lang w:val="ru-RU"/>
              </w:rPr>
            </w:pPr>
            <w:r w:rsidRPr="00DF33C2">
              <w:rPr>
                <w:sz w:val="24"/>
                <w:lang w:val="ru-RU"/>
              </w:rPr>
              <w:t>Отметка</w:t>
            </w:r>
          </w:p>
        </w:tc>
        <w:tc>
          <w:tcPr>
            <w:tcW w:w="8112" w:type="dxa"/>
          </w:tcPr>
          <w:p w:rsidR="00C93592" w:rsidRPr="00DF33C2" w:rsidRDefault="00C93592" w:rsidP="00C93592">
            <w:pPr>
              <w:pStyle w:val="TableParagraph"/>
              <w:ind w:left="0"/>
              <w:jc w:val="both"/>
              <w:rPr>
                <w:sz w:val="24"/>
                <w:lang w:val="ru-RU"/>
              </w:rPr>
            </w:pPr>
            <w:r w:rsidRPr="00DF33C2">
              <w:rPr>
                <w:sz w:val="24"/>
                <w:lang w:val="ru-RU"/>
              </w:rPr>
              <w:t>Число ошибок (орфографических и пунктуационных)</w:t>
            </w:r>
          </w:p>
        </w:tc>
      </w:tr>
      <w:tr w:rsidR="00C93592" w:rsidRPr="00DF33C2" w:rsidTr="00C93592">
        <w:trPr>
          <w:jc w:val="center"/>
        </w:trPr>
        <w:tc>
          <w:tcPr>
            <w:tcW w:w="1274" w:type="dxa"/>
          </w:tcPr>
          <w:p w:rsidR="00C93592" w:rsidRPr="00DF33C2" w:rsidRDefault="00C93592" w:rsidP="00C93592">
            <w:pPr>
              <w:pStyle w:val="TableParagraph"/>
              <w:ind w:left="0"/>
              <w:jc w:val="both"/>
              <w:rPr>
                <w:sz w:val="24"/>
                <w:lang w:val="ru-RU"/>
              </w:rPr>
            </w:pPr>
            <w:r w:rsidRPr="00DF33C2">
              <w:rPr>
                <w:sz w:val="24"/>
                <w:lang w:val="ru-RU"/>
              </w:rPr>
              <w:t>«5»</w:t>
            </w:r>
          </w:p>
        </w:tc>
        <w:tc>
          <w:tcPr>
            <w:tcW w:w="8112" w:type="dxa"/>
          </w:tcPr>
          <w:p w:rsidR="00C93592" w:rsidRPr="00DF33C2" w:rsidRDefault="00C93592" w:rsidP="00C93592">
            <w:pPr>
              <w:pStyle w:val="TableParagraph"/>
              <w:ind w:left="0"/>
              <w:jc w:val="both"/>
              <w:rPr>
                <w:sz w:val="24"/>
                <w:lang w:val="ru-RU"/>
              </w:rPr>
            </w:pPr>
            <w:r w:rsidRPr="00DF33C2">
              <w:rPr>
                <w:sz w:val="24"/>
                <w:lang w:val="ru-RU"/>
              </w:rPr>
              <w:t>0/0, 0/1, 1/0 (негрубая ошибка)</w:t>
            </w:r>
          </w:p>
        </w:tc>
      </w:tr>
      <w:tr w:rsidR="00C93592" w:rsidRPr="00DF33C2" w:rsidTr="00C93592">
        <w:trPr>
          <w:jc w:val="center"/>
        </w:trPr>
        <w:tc>
          <w:tcPr>
            <w:tcW w:w="1274" w:type="dxa"/>
          </w:tcPr>
          <w:p w:rsidR="00C93592" w:rsidRPr="00DF33C2" w:rsidRDefault="00C93592" w:rsidP="00C93592">
            <w:pPr>
              <w:pStyle w:val="TableParagraph"/>
              <w:ind w:left="0"/>
              <w:jc w:val="both"/>
              <w:rPr>
                <w:sz w:val="24"/>
                <w:lang w:val="ru-RU"/>
              </w:rPr>
            </w:pPr>
            <w:r w:rsidRPr="00DF33C2">
              <w:rPr>
                <w:sz w:val="24"/>
                <w:lang w:val="ru-RU"/>
              </w:rPr>
              <w:t>«4»</w:t>
            </w:r>
          </w:p>
        </w:tc>
        <w:tc>
          <w:tcPr>
            <w:tcW w:w="8112" w:type="dxa"/>
          </w:tcPr>
          <w:p w:rsidR="00C93592" w:rsidRPr="00DF33C2" w:rsidRDefault="00C93592" w:rsidP="00C93592">
            <w:pPr>
              <w:pStyle w:val="TableParagraph"/>
              <w:ind w:left="0"/>
              <w:jc w:val="both"/>
              <w:rPr>
                <w:sz w:val="24"/>
                <w:lang w:val="ru-RU"/>
              </w:rPr>
            </w:pPr>
            <w:r w:rsidRPr="00DF33C2">
              <w:rPr>
                <w:sz w:val="24"/>
                <w:lang w:val="ru-RU"/>
              </w:rPr>
              <w:t>2/2, 1/3, 0/4, 3/0, 3/1 (если ошибки однотипные)</w:t>
            </w:r>
          </w:p>
        </w:tc>
      </w:tr>
      <w:tr w:rsidR="00C93592" w:rsidRPr="00D9422E" w:rsidTr="00C93592">
        <w:trPr>
          <w:jc w:val="center"/>
        </w:trPr>
        <w:tc>
          <w:tcPr>
            <w:tcW w:w="1274" w:type="dxa"/>
          </w:tcPr>
          <w:p w:rsidR="00C93592" w:rsidRPr="00DF33C2" w:rsidRDefault="00C93592" w:rsidP="00C93592">
            <w:pPr>
              <w:pStyle w:val="TableParagraph"/>
              <w:ind w:left="0"/>
              <w:jc w:val="both"/>
              <w:rPr>
                <w:sz w:val="24"/>
                <w:lang w:val="ru-RU"/>
              </w:rPr>
            </w:pPr>
            <w:r w:rsidRPr="00DF33C2">
              <w:rPr>
                <w:sz w:val="24"/>
                <w:lang w:val="ru-RU"/>
              </w:rPr>
              <w:t>«3»</w:t>
            </w:r>
          </w:p>
        </w:tc>
        <w:tc>
          <w:tcPr>
            <w:tcW w:w="8112" w:type="dxa"/>
          </w:tcPr>
          <w:p w:rsidR="00C93592" w:rsidRPr="00DF33C2" w:rsidRDefault="00C93592" w:rsidP="00C93592">
            <w:pPr>
              <w:pStyle w:val="TableParagraph"/>
              <w:ind w:left="0"/>
              <w:jc w:val="both"/>
              <w:rPr>
                <w:sz w:val="24"/>
                <w:lang w:val="ru-RU"/>
              </w:rPr>
            </w:pPr>
            <w:r w:rsidRPr="00DF33C2">
              <w:rPr>
                <w:sz w:val="24"/>
                <w:lang w:val="ru-RU"/>
              </w:rPr>
              <w:t xml:space="preserve"> 6/6 (если есть ошибки однотипные и негрубые)</w:t>
            </w:r>
          </w:p>
        </w:tc>
      </w:tr>
      <w:tr w:rsidR="00C93592" w:rsidRPr="00DF33C2" w:rsidTr="00C93592">
        <w:trPr>
          <w:jc w:val="center"/>
        </w:trPr>
        <w:tc>
          <w:tcPr>
            <w:tcW w:w="1274" w:type="dxa"/>
          </w:tcPr>
          <w:p w:rsidR="00C93592" w:rsidRPr="00DF33C2" w:rsidRDefault="00C93592" w:rsidP="00C93592">
            <w:pPr>
              <w:pStyle w:val="TableParagraph"/>
              <w:ind w:left="0"/>
              <w:jc w:val="both"/>
              <w:rPr>
                <w:sz w:val="24"/>
                <w:lang w:val="ru-RU"/>
              </w:rPr>
            </w:pPr>
            <w:r w:rsidRPr="00DF33C2">
              <w:rPr>
                <w:sz w:val="24"/>
                <w:lang w:val="ru-RU"/>
              </w:rPr>
              <w:t>«2»</w:t>
            </w:r>
          </w:p>
        </w:tc>
        <w:tc>
          <w:tcPr>
            <w:tcW w:w="8112" w:type="dxa"/>
          </w:tcPr>
          <w:p w:rsidR="00C93592" w:rsidRPr="00DF33C2" w:rsidRDefault="00C93592" w:rsidP="00C93592">
            <w:pPr>
              <w:pStyle w:val="TableParagraph"/>
              <w:ind w:left="0"/>
              <w:jc w:val="both"/>
              <w:rPr>
                <w:sz w:val="24"/>
                <w:lang w:val="ru-RU"/>
              </w:rPr>
            </w:pPr>
            <w:r w:rsidRPr="00DF33C2">
              <w:rPr>
                <w:sz w:val="24"/>
                <w:lang w:val="ru-RU"/>
              </w:rPr>
              <w:t>7/7, 6/8, 5/9, 8/6</w:t>
            </w:r>
          </w:p>
        </w:tc>
      </w:tr>
    </w:tbl>
    <w:p w:rsidR="00C93592" w:rsidRPr="00DF33C2" w:rsidRDefault="00C93592" w:rsidP="00C93592">
      <w:pPr>
        <w:pStyle w:val="a4"/>
        <w:ind w:firstLine="851"/>
        <w:rPr>
          <w:lang w:val="ru-RU"/>
        </w:rPr>
      </w:pPr>
    </w:p>
    <w:p w:rsidR="00C93592" w:rsidRPr="00C93592" w:rsidRDefault="00C93592" w:rsidP="00C93592">
      <w:pPr>
        <w:pStyle w:val="a4"/>
        <w:ind w:firstLine="709"/>
        <w:rPr>
          <w:lang w:val="ru-RU"/>
        </w:rPr>
      </w:pPr>
      <w:r w:rsidRPr="00C93592">
        <w:rPr>
          <w:lang w:val="ru-RU"/>
        </w:rPr>
        <w:t xml:space="preserve">В контрольной работе, состоящей из диктанта и дополнительного (фонетического, лексического, </w:t>
      </w:r>
      <w:r w:rsidRPr="00C93592">
        <w:rPr>
          <w:spacing w:val="-1"/>
          <w:lang w:val="ru-RU"/>
        </w:rPr>
        <w:t xml:space="preserve">орфографического, </w:t>
      </w:r>
      <w:r w:rsidRPr="00C93592">
        <w:rPr>
          <w:lang w:val="ru-RU"/>
        </w:rPr>
        <w:t>грамматического и др.) задания, выставляются две оценки (за диктант и за дополнительное</w:t>
      </w:r>
      <w:r w:rsidRPr="00DF33C2">
        <w:rPr>
          <w:lang w:val="kk-KZ"/>
        </w:rPr>
        <w:t xml:space="preserve"> </w:t>
      </w:r>
      <w:r w:rsidRPr="00C93592">
        <w:rPr>
          <w:lang w:val="ru-RU"/>
        </w:rPr>
        <w:t>задание).</w:t>
      </w:r>
    </w:p>
    <w:p w:rsidR="00C93592" w:rsidRPr="00DF33C2" w:rsidRDefault="00C93592" w:rsidP="00C93592">
      <w:pPr>
        <w:pStyle w:val="a4"/>
        <w:ind w:firstLine="709"/>
        <w:rPr>
          <w:lang w:val="kk-KZ"/>
        </w:rPr>
      </w:pPr>
      <w:r w:rsidRPr="00C93592">
        <w:rPr>
          <w:lang w:val="ru-RU"/>
        </w:rPr>
        <w:t xml:space="preserve">При оценке выполнения дополнительных заданий рекомендуется </w:t>
      </w:r>
      <w:r w:rsidRPr="00C93592">
        <w:rPr>
          <w:lang w:val="ru-RU"/>
        </w:rPr>
        <w:lastRenderedPageBreak/>
        <w:t>руководствоваться следующим:</w:t>
      </w:r>
    </w:p>
    <w:p w:rsidR="00C93592" w:rsidRPr="00DF33C2" w:rsidRDefault="00C93592" w:rsidP="00C93592">
      <w:pPr>
        <w:pStyle w:val="a4"/>
        <w:ind w:firstLine="709"/>
        <w:rPr>
          <w:lang w:val="kk-KZ"/>
        </w:rPr>
      </w:pPr>
    </w:p>
    <w:p w:rsidR="00C93592" w:rsidRPr="00C93592" w:rsidRDefault="00C93592" w:rsidP="00C93592">
      <w:pPr>
        <w:pStyle w:val="a4"/>
        <w:ind w:firstLine="709"/>
        <w:rPr>
          <w:spacing w:val="-4"/>
          <w:lang w:val="ru-RU"/>
        </w:rPr>
      </w:pPr>
      <w:r w:rsidRPr="00DF33C2">
        <w:rPr>
          <w:spacing w:val="-4"/>
          <w:lang w:val="kk-KZ"/>
        </w:rPr>
        <w:t xml:space="preserve">Таблица 25 – </w:t>
      </w:r>
      <w:r w:rsidRPr="00C93592">
        <w:rPr>
          <w:spacing w:val="-4"/>
          <w:lang w:val="ru-RU"/>
        </w:rPr>
        <w:t xml:space="preserve">Рекомендуемые нормы оценки за </w:t>
      </w:r>
      <w:r w:rsidRPr="00DF33C2">
        <w:rPr>
          <w:spacing w:val="-4"/>
          <w:lang w:val="ru-RU"/>
        </w:rPr>
        <w:t xml:space="preserve">дополнительные задания </w:t>
      </w:r>
    </w:p>
    <w:p w:rsidR="00C93592" w:rsidRPr="00C93592" w:rsidRDefault="00C93592" w:rsidP="00C93592">
      <w:pPr>
        <w:pStyle w:val="a4"/>
        <w:ind w:firstLine="708"/>
        <w:rPr>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1"/>
        <w:gridCol w:w="8078"/>
      </w:tblGrid>
      <w:tr w:rsidR="00C93592" w:rsidRPr="00DF33C2" w:rsidTr="00C93592">
        <w:trPr>
          <w:jc w:val="center"/>
        </w:trPr>
        <w:tc>
          <w:tcPr>
            <w:tcW w:w="1001" w:type="dxa"/>
          </w:tcPr>
          <w:p w:rsidR="00C93592" w:rsidRPr="00DF33C2" w:rsidRDefault="00C93592" w:rsidP="00C93592">
            <w:pPr>
              <w:pStyle w:val="TableParagraph"/>
              <w:ind w:left="0"/>
              <w:jc w:val="both"/>
              <w:rPr>
                <w:sz w:val="24"/>
                <w:lang w:val="ru-RU"/>
              </w:rPr>
            </w:pPr>
            <w:r w:rsidRPr="00DF33C2">
              <w:rPr>
                <w:sz w:val="24"/>
                <w:lang w:val="ru-RU"/>
              </w:rPr>
              <w:t>Балл</w:t>
            </w:r>
          </w:p>
        </w:tc>
        <w:tc>
          <w:tcPr>
            <w:tcW w:w="8078" w:type="dxa"/>
          </w:tcPr>
          <w:p w:rsidR="00C93592" w:rsidRPr="00DF33C2" w:rsidRDefault="00C93592" w:rsidP="00C93592">
            <w:pPr>
              <w:pStyle w:val="TableParagraph"/>
              <w:ind w:left="0"/>
              <w:jc w:val="both"/>
              <w:rPr>
                <w:sz w:val="24"/>
                <w:lang w:val="ru-RU"/>
              </w:rPr>
            </w:pPr>
            <w:r w:rsidRPr="00DF33C2">
              <w:rPr>
                <w:sz w:val="24"/>
                <w:lang w:val="ru-RU"/>
              </w:rPr>
              <w:t>Степень выполнения задания</w:t>
            </w:r>
          </w:p>
        </w:tc>
      </w:tr>
      <w:tr w:rsidR="00C93592" w:rsidRPr="00D9422E" w:rsidTr="00C93592">
        <w:trPr>
          <w:jc w:val="center"/>
        </w:trPr>
        <w:tc>
          <w:tcPr>
            <w:tcW w:w="1001" w:type="dxa"/>
          </w:tcPr>
          <w:p w:rsidR="00C93592" w:rsidRPr="00DF33C2" w:rsidRDefault="00C93592" w:rsidP="00C93592">
            <w:pPr>
              <w:pStyle w:val="TableParagraph"/>
              <w:ind w:left="0"/>
              <w:jc w:val="both"/>
              <w:rPr>
                <w:sz w:val="24"/>
                <w:lang w:val="ru-RU"/>
              </w:rPr>
            </w:pPr>
            <w:r w:rsidRPr="00DF33C2">
              <w:rPr>
                <w:sz w:val="24"/>
                <w:lang w:val="ru-RU"/>
              </w:rPr>
              <w:t>«5»</w:t>
            </w:r>
          </w:p>
        </w:tc>
        <w:tc>
          <w:tcPr>
            <w:tcW w:w="8078" w:type="dxa"/>
          </w:tcPr>
          <w:p w:rsidR="00C93592" w:rsidRPr="00DF33C2" w:rsidRDefault="00C93592" w:rsidP="00C93592">
            <w:pPr>
              <w:pStyle w:val="TableParagraph"/>
              <w:ind w:left="0"/>
              <w:jc w:val="both"/>
              <w:rPr>
                <w:sz w:val="24"/>
                <w:lang w:val="ru-RU"/>
              </w:rPr>
            </w:pPr>
            <w:r w:rsidRPr="00DF33C2">
              <w:rPr>
                <w:sz w:val="24"/>
                <w:lang w:val="ru-RU"/>
              </w:rPr>
              <w:t>Учащийся выполнил все задания верно</w:t>
            </w:r>
          </w:p>
        </w:tc>
      </w:tr>
      <w:tr w:rsidR="00C93592" w:rsidRPr="00D9422E" w:rsidTr="00C93592">
        <w:trPr>
          <w:jc w:val="center"/>
        </w:trPr>
        <w:tc>
          <w:tcPr>
            <w:tcW w:w="1001" w:type="dxa"/>
          </w:tcPr>
          <w:p w:rsidR="00C93592" w:rsidRPr="00DF33C2" w:rsidRDefault="00C93592" w:rsidP="00C93592">
            <w:pPr>
              <w:pStyle w:val="TableParagraph"/>
              <w:ind w:left="0"/>
              <w:jc w:val="both"/>
              <w:rPr>
                <w:sz w:val="24"/>
                <w:lang w:val="ru-RU"/>
              </w:rPr>
            </w:pPr>
            <w:r w:rsidRPr="00DF33C2">
              <w:rPr>
                <w:sz w:val="24"/>
                <w:lang w:val="ru-RU"/>
              </w:rPr>
              <w:t>«4»</w:t>
            </w:r>
          </w:p>
        </w:tc>
        <w:tc>
          <w:tcPr>
            <w:tcW w:w="8078" w:type="dxa"/>
          </w:tcPr>
          <w:p w:rsidR="00C93592" w:rsidRPr="00DF33C2" w:rsidRDefault="00C93592" w:rsidP="00C93592">
            <w:pPr>
              <w:pStyle w:val="TableParagraph"/>
              <w:ind w:left="0"/>
              <w:jc w:val="both"/>
              <w:rPr>
                <w:sz w:val="24"/>
                <w:lang w:val="ru-RU"/>
              </w:rPr>
            </w:pPr>
            <w:r w:rsidRPr="00DF33C2">
              <w:rPr>
                <w:sz w:val="24"/>
                <w:lang w:val="ru-RU"/>
              </w:rPr>
              <w:t>Учащийся выполнил правильно не менее 3/4 заданий</w:t>
            </w:r>
          </w:p>
        </w:tc>
      </w:tr>
      <w:tr w:rsidR="00C93592" w:rsidRPr="00D9422E" w:rsidTr="00C93592">
        <w:trPr>
          <w:jc w:val="center"/>
        </w:trPr>
        <w:tc>
          <w:tcPr>
            <w:tcW w:w="1001" w:type="dxa"/>
          </w:tcPr>
          <w:p w:rsidR="00C93592" w:rsidRPr="00DF33C2" w:rsidRDefault="00C93592" w:rsidP="00C93592">
            <w:pPr>
              <w:pStyle w:val="TableParagraph"/>
              <w:ind w:left="0"/>
              <w:jc w:val="both"/>
              <w:rPr>
                <w:sz w:val="24"/>
                <w:lang w:val="ru-RU"/>
              </w:rPr>
            </w:pPr>
            <w:r w:rsidRPr="00DF33C2">
              <w:rPr>
                <w:sz w:val="24"/>
                <w:lang w:val="ru-RU"/>
              </w:rPr>
              <w:t>«3»</w:t>
            </w:r>
          </w:p>
        </w:tc>
        <w:tc>
          <w:tcPr>
            <w:tcW w:w="8078" w:type="dxa"/>
          </w:tcPr>
          <w:p w:rsidR="00C93592" w:rsidRPr="00DF33C2" w:rsidRDefault="00C93592" w:rsidP="00C93592">
            <w:pPr>
              <w:pStyle w:val="TableParagraph"/>
              <w:ind w:left="0"/>
              <w:jc w:val="both"/>
              <w:rPr>
                <w:sz w:val="24"/>
                <w:lang w:val="ru-RU"/>
              </w:rPr>
            </w:pPr>
            <w:r w:rsidRPr="00DF33C2">
              <w:rPr>
                <w:sz w:val="24"/>
                <w:lang w:val="ru-RU"/>
              </w:rPr>
              <w:t>Выполнено не менее половины заданий</w:t>
            </w:r>
          </w:p>
        </w:tc>
      </w:tr>
    </w:tbl>
    <w:p w:rsidR="00C93592" w:rsidRPr="00C93592" w:rsidRDefault="00C93592" w:rsidP="00C93592">
      <w:pPr>
        <w:jc w:val="both"/>
        <w:rPr>
          <w:i/>
          <w:sz w:val="28"/>
          <w:lang w:val="ru-RU"/>
        </w:rPr>
      </w:pPr>
    </w:p>
    <w:p w:rsidR="00C93592" w:rsidRPr="00C93592" w:rsidRDefault="00C93592" w:rsidP="00C93592">
      <w:pPr>
        <w:ind w:firstLine="708"/>
        <w:jc w:val="both"/>
        <w:rPr>
          <w:i/>
          <w:sz w:val="28"/>
          <w:lang w:val="ru-RU"/>
        </w:rPr>
      </w:pPr>
      <w:r w:rsidRPr="00C93592">
        <w:rPr>
          <w:i/>
          <w:sz w:val="28"/>
          <w:lang w:val="ru-RU"/>
        </w:rPr>
        <w:t>Контрольный словарный диктант.</w:t>
      </w:r>
    </w:p>
    <w:p w:rsidR="00C93592" w:rsidRPr="00DF33C2" w:rsidRDefault="00C93592" w:rsidP="00C93592">
      <w:pPr>
        <w:pStyle w:val="a4"/>
        <w:ind w:firstLine="708"/>
        <w:rPr>
          <w:lang w:val="kk-KZ"/>
        </w:rPr>
      </w:pPr>
      <w:r w:rsidRPr="00C93592">
        <w:rPr>
          <w:lang w:val="ru-RU"/>
        </w:rPr>
        <w:t xml:space="preserve">При оценке контрольного словарного диктанта </w:t>
      </w:r>
      <w:r w:rsidRPr="00C93592">
        <w:rPr>
          <w:spacing w:val="-1"/>
          <w:lang w:val="ru-RU"/>
        </w:rPr>
        <w:t xml:space="preserve">рекомендуется </w:t>
      </w:r>
      <w:r w:rsidRPr="00C93592">
        <w:rPr>
          <w:lang w:val="ru-RU"/>
        </w:rPr>
        <w:t>руководствоваться следующим:</w:t>
      </w:r>
    </w:p>
    <w:p w:rsidR="00C93592" w:rsidRPr="00DF33C2" w:rsidRDefault="00C93592" w:rsidP="00C93592">
      <w:pPr>
        <w:pStyle w:val="a4"/>
        <w:ind w:firstLine="708"/>
        <w:rPr>
          <w:lang w:val="kk-KZ"/>
        </w:rPr>
      </w:pPr>
    </w:p>
    <w:p w:rsidR="00C93592" w:rsidRPr="00C93592" w:rsidRDefault="00C93592" w:rsidP="00C93592">
      <w:pPr>
        <w:pStyle w:val="a4"/>
        <w:ind w:firstLine="708"/>
        <w:rPr>
          <w:lang w:val="ru-RU"/>
        </w:rPr>
      </w:pPr>
      <w:r w:rsidRPr="00DF33C2">
        <w:rPr>
          <w:lang w:val="kk-KZ"/>
        </w:rPr>
        <w:t>Таблица 26 –</w:t>
      </w:r>
      <w:r w:rsidRPr="00C93592">
        <w:rPr>
          <w:lang w:val="ru-RU"/>
        </w:rPr>
        <w:t xml:space="preserve"> Рекомендуемые нормы оценки </w:t>
      </w:r>
      <w:r w:rsidRPr="00DF33C2">
        <w:rPr>
          <w:lang w:val="ru-RU"/>
        </w:rPr>
        <w:t xml:space="preserve">контрольного словарного диктанта </w:t>
      </w:r>
    </w:p>
    <w:p w:rsidR="00C93592" w:rsidRPr="00DF33C2" w:rsidRDefault="00C93592" w:rsidP="00C93592">
      <w:pPr>
        <w:pStyle w:val="a4"/>
        <w:ind w:firstLine="708"/>
        <w:rPr>
          <w:lang w:val="kk-KZ"/>
        </w:rPr>
      </w:pPr>
    </w:p>
    <w:tbl>
      <w:tblPr>
        <w:tblW w:w="4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2999"/>
      </w:tblGrid>
      <w:tr w:rsidR="00C93592" w:rsidRPr="00DF33C2" w:rsidTr="00C93592">
        <w:trPr>
          <w:jc w:val="center"/>
        </w:trPr>
        <w:tc>
          <w:tcPr>
            <w:tcW w:w="1186" w:type="dxa"/>
          </w:tcPr>
          <w:p w:rsidR="00C93592" w:rsidRPr="00DF33C2" w:rsidRDefault="00C93592" w:rsidP="00C93592">
            <w:pPr>
              <w:pStyle w:val="TableParagraph"/>
              <w:ind w:left="0"/>
              <w:jc w:val="both"/>
              <w:rPr>
                <w:sz w:val="24"/>
                <w:lang w:val="ru-RU"/>
              </w:rPr>
            </w:pPr>
            <w:r w:rsidRPr="00DF33C2">
              <w:rPr>
                <w:sz w:val="24"/>
                <w:lang w:val="ru-RU"/>
              </w:rPr>
              <w:t>Балл</w:t>
            </w:r>
          </w:p>
        </w:tc>
        <w:tc>
          <w:tcPr>
            <w:tcW w:w="2999" w:type="dxa"/>
          </w:tcPr>
          <w:p w:rsidR="00C93592" w:rsidRPr="00DF33C2" w:rsidRDefault="00C93592" w:rsidP="00C93592">
            <w:pPr>
              <w:pStyle w:val="TableParagraph"/>
              <w:ind w:left="0"/>
              <w:jc w:val="both"/>
              <w:rPr>
                <w:sz w:val="24"/>
                <w:lang w:val="ru-RU"/>
              </w:rPr>
            </w:pPr>
            <w:r w:rsidRPr="00DF33C2">
              <w:rPr>
                <w:sz w:val="24"/>
                <w:lang w:val="ru-RU"/>
              </w:rPr>
              <w:t>Количество ошибок</w:t>
            </w:r>
          </w:p>
        </w:tc>
      </w:tr>
      <w:tr w:rsidR="00C93592" w:rsidRPr="00DF33C2" w:rsidTr="00C93592">
        <w:trPr>
          <w:jc w:val="center"/>
        </w:trPr>
        <w:tc>
          <w:tcPr>
            <w:tcW w:w="1186" w:type="dxa"/>
          </w:tcPr>
          <w:p w:rsidR="00C93592" w:rsidRPr="00DF33C2" w:rsidRDefault="00C93592" w:rsidP="00C93592">
            <w:pPr>
              <w:pStyle w:val="TableParagraph"/>
              <w:ind w:left="0"/>
              <w:jc w:val="both"/>
              <w:rPr>
                <w:sz w:val="24"/>
                <w:lang w:val="ru-RU"/>
              </w:rPr>
            </w:pPr>
            <w:r w:rsidRPr="00DF33C2">
              <w:rPr>
                <w:sz w:val="24"/>
                <w:lang w:val="ru-RU"/>
              </w:rPr>
              <w:t>«5»</w:t>
            </w:r>
          </w:p>
        </w:tc>
        <w:tc>
          <w:tcPr>
            <w:tcW w:w="2999" w:type="dxa"/>
          </w:tcPr>
          <w:p w:rsidR="00C93592" w:rsidRPr="00DF33C2" w:rsidRDefault="00C93592" w:rsidP="00C93592">
            <w:pPr>
              <w:pStyle w:val="TableParagraph"/>
              <w:ind w:left="0"/>
              <w:jc w:val="both"/>
              <w:rPr>
                <w:sz w:val="24"/>
                <w:lang w:val="ru-RU"/>
              </w:rPr>
            </w:pPr>
            <w:r w:rsidRPr="00DF33C2">
              <w:rPr>
                <w:sz w:val="24"/>
                <w:lang w:val="ru-RU"/>
              </w:rPr>
              <w:t>Ошибки отсутствуют</w:t>
            </w:r>
          </w:p>
        </w:tc>
      </w:tr>
      <w:tr w:rsidR="00C93592" w:rsidRPr="00DF33C2" w:rsidTr="00C93592">
        <w:trPr>
          <w:jc w:val="center"/>
        </w:trPr>
        <w:tc>
          <w:tcPr>
            <w:tcW w:w="1186" w:type="dxa"/>
          </w:tcPr>
          <w:p w:rsidR="00C93592" w:rsidRPr="00DF33C2" w:rsidRDefault="00C93592" w:rsidP="00C93592">
            <w:pPr>
              <w:pStyle w:val="TableParagraph"/>
              <w:ind w:left="0"/>
              <w:jc w:val="both"/>
              <w:rPr>
                <w:sz w:val="24"/>
                <w:lang w:val="ru-RU"/>
              </w:rPr>
            </w:pPr>
            <w:r w:rsidRPr="00DF33C2">
              <w:rPr>
                <w:sz w:val="24"/>
                <w:lang w:val="ru-RU"/>
              </w:rPr>
              <w:t>«4»</w:t>
            </w:r>
          </w:p>
        </w:tc>
        <w:tc>
          <w:tcPr>
            <w:tcW w:w="2999" w:type="dxa"/>
          </w:tcPr>
          <w:p w:rsidR="00C93592" w:rsidRPr="00DF33C2" w:rsidRDefault="00C93592" w:rsidP="00C93592">
            <w:pPr>
              <w:pStyle w:val="TableParagraph"/>
              <w:ind w:left="0"/>
              <w:jc w:val="both"/>
              <w:rPr>
                <w:sz w:val="24"/>
                <w:lang w:val="ru-RU"/>
              </w:rPr>
            </w:pPr>
            <w:r w:rsidRPr="00DF33C2">
              <w:rPr>
                <w:sz w:val="24"/>
                <w:lang w:val="ru-RU"/>
              </w:rPr>
              <w:t>1 – 2 ошибки</w:t>
            </w:r>
          </w:p>
        </w:tc>
      </w:tr>
      <w:tr w:rsidR="00C93592" w:rsidRPr="00DF33C2" w:rsidTr="00C93592">
        <w:trPr>
          <w:jc w:val="center"/>
        </w:trPr>
        <w:tc>
          <w:tcPr>
            <w:tcW w:w="1186" w:type="dxa"/>
          </w:tcPr>
          <w:p w:rsidR="00C93592" w:rsidRPr="00DF33C2" w:rsidRDefault="00C93592" w:rsidP="00C93592">
            <w:pPr>
              <w:pStyle w:val="TableParagraph"/>
              <w:ind w:left="0"/>
              <w:jc w:val="both"/>
              <w:rPr>
                <w:sz w:val="24"/>
                <w:lang w:val="ru-RU"/>
              </w:rPr>
            </w:pPr>
            <w:r w:rsidRPr="00DF33C2">
              <w:rPr>
                <w:sz w:val="24"/>
                <w:lang w:val="ru-RU"/>
              </w:rPr>
              <w:t>«3»</w:t>
            </w:r>
          </w:p>
        </w:tc>
        <w:tc>
          <w:tcPr>
            <w:tcW w:w="2999" w:type="dxa"/>
          </w:tcPr>
          <w:p w:rsidR="00C93592" w:rsidRPr="00DF33C2" w:rsidRDefault="00C93592" w:rsidP="00C93592">
            <w:pPr>
              <w:pStyle w:val="TableParagraph"/>
              <w:ind w:left="0"/>
              <w:jc w:val="both"/>
              <w:rPr>
                <w:sz w:val="24"/>
                <w:lang w:val="ru-RU"/>
              </w:rPr>
            </w:pPr>
            <w:r w:rsidRPr="00DF33C2">
              <w:rPr>
                <w:sz w:val="24"/>
                <w:lang w:val="ru-RU"/>
              </w:rPr>
              <w:t>3 – 4 ошибки</w:t>
            </w:r>
          </w:p>
        </w:tc>
      </w:tr>
    </w:tbl>
    <w:p w:rsidR="00C93592" w:rsidRPr="00DF33C2" w:rsidRDefault="00C93592" w:rsidP="00C93592">
      <w:pPr>
        <w:pStyle w:val="a4"/>
        <w:ind w:firstLine="851"/>
        <w:rPr>
          <w:lang w:val="ru-RU"/>
        </w:rPr>
      </w:pPr>
    </w:p>
    <w:p w:rsidR="00C93592" w:rsidRPr="00C93592" w:rsidRDefault="00C93592" w:rsidP="00C93592">
      <w:pPr>
        <w:pStyle w:val="a4"/>
        <w:ind w:firstLine="709"/>
        <w:rPr>
          <w:lang w:val="ru-RU"/>
        </w:rPr>
      </w:pPr>
      <w:r w:rsidRPr="00C93592">
        <w:rPr>
          <w:lang w:val="ru-RU"/>
        </w:rPr>
        <w:t xml:space="preserve">«Нормы оценки...» не только указывают, за какое количество ошибок в диктанте ставится та или иная оценка, но и варьируют допустимое количество ошибок. Такой подход связан с тем, что одновременно оценивается и количество и характер ошибок, для чего вводятся понятия </w:t>
      </w:r>
      <w:r w:rsidRPr="00C93592">
        <w:rPr>
          <w:i/>
          <w:lang w:val="ru-RU"/>
        </w:rPr>
        <w:t xml:space="preserve">грубые/негрубые </w:t>
      </w:r>
      <w:r w:rsidRPr="00C93592">
        <w:rPr>
          <w:lang w:val="ru-RU"/>
        </w:rPr>
        <w:t xml:space="preserve">ошибки и </w:t>
      </w:r>
      <w:r w:rsidRPr="00C93592">
        <w:rPr>
          <w:i/>
          <w:lang w:val="ru-RU"/>
        </w:rPr>
        <w:t xml:space="preserve">однотипные/неоднотипные </w:t>
      </w:r>
      <w:r w:rsidRPr="00C93592">
        <w:rPr>
          <w:lang w:val="ru-RU"/>
        </w:rPr>
        <w:t>ошибки.</w:t>
      </w:r>
    </w:p>
    <w:p w:rsidR="00C93592" w:rsidRPr="00C93592" w:rsidRDefault="00C93592" w:rsidP="00C93592">
      <w:pPr>
        <w:ind w:firstLine="709"/>
        <w:jc w:val="both"/>
        <w:rPr>
          <w:i/>
          <w:sz w:val="28"/>
          <w:lang w:val="ru-RU"/>
        </w:rPr>
      </w:pPr>
    </w:p>
    <w:p w:rsidR="00C93592" w:rsidRPr="00C93592" w:rsidRDefault="00C93592" w:rsidP="00C93592">
      <w:pPr>
        <w:ind w:firstLine="709"/>
        <w:jc w:val="both"/>
        <w:rPr>
          <w:i/>
          <w:sz w:val="28"/>
          <w:lang w:val="ru-RU"/>
        </w:rPr>
      </w:pPr>
      <w:r w:rsidRPr="00C93592">
        <w:rPr>
          <w:i/>
          <w:sz w:val="28"/>
          <w:lang w:val="ru-RU"/>
        </w:rPr>
        <w:t>Критерии и нормативы оценки изложений и сочинений.</w:t>
      </w:r>
    </w:p>
    <w:p w:rsidR="00C93592" w:rsidRPr="00C93592" w:rsidRDefault="00C93592" w:rsidP="00C93592">
      <w:pPr>
        <w:pStyle w:val="a4"/>
        <w:ind w:firstLine="709"/>
        <w:rPr>
          <w:lang w:val="ru-RU"/>
        </w:rPr>
      </w:pPr>
      <w:r w:rsidRPr="00C93592">
        <w:rPr>
          <w:lang w:val="ru-RU"/>
        </w:rPr>
        <w:t>Критериями</w:t>
      </w:r>
      <w:r w:rsidRPr="00DF33C2">
        <w:rPr>
          <w:lang w:val="kk-KZ"/>
        </w:rPr>
        <w:t xml:space="preserve"> </w:t>
      </w:r>
      <w:r w:rsidRPr="00C93592">
        <w:rPr>
          <w:lang w:val="ru-RU"/>
        </w:rPr>
        <w:t>оценки</w:t>
      </w:r>
      <w:r w:rsidRPr="00DF33C2">
        <w:rPr>
          <w:lang w:val="kk-KZ"/>
        </w:rPr>
        <w:t xml:space="preserve"> </w:t>
      </w:r>
      <w:r w:rsidRPr="00C93592">
        <w:rPr>
          <w:lang w:val="ru-RU"/>
        </w:rPr>
        <w:t>содержания</w:t>
      </w:r>
      <w:r w:rsidRPr="00DF33C2">
        <w:rPr>
          <w:lang w:val="kk-KZ"/>
        </w:rPr>
        <w:t xml:space="preserve"> </w:t>
      </w:r>
      <w:r w:rsidRPr="00C93592">
        <w:rPr>
          <w:lang w:val="ru-RU"/>
        </w:rPr>
        <w:t>и</w:t>
      </w:r>
      <w:r w:rsidRPr="00DF33C2">
        <w:rPr>
          <w:lang w:val="kk-KZ"/>
        </w:rPr>
        <w:t xml:space="preserve"> </w:t>
      </w:r>
      <w:r w:rsidRPr="00C93592">
        <w:rPr>
          <w:spacing w:val="-1"/>
          <w:lang w:val="ru-RU"/>
        </w:rPr>
        <w:t xml:space="preserve">композиционного </w:t>
      </w:r>
      <w:r w:rsidRPr="00C93592">
        <w:rPr>
          <w:lang w:val="ru-RU"/>
        </w:rPr>
        <w:t>оформления изложений и сочинений являются:</w:t>
      </w:r>
    </w:p>
    <w:p w:rsidR="00C93592" w:rsidRPr="00C93592" w:rsidRDefault="00C93592" w:rsidP="00C93592">
      <w:pPr>
        <w:pStyle w:val="a4"/>
        <w:ind w:firstLine="709"/>
        <w:rPr>
          <w:lang w:val="ru-RU"/>
        </w:rPr>
      </w:pPr>
      <w:r w:rsidRPr="00C93592">
        <w:rPr>
          <w:sz w:val="20"/>
          <w:lang w:val="ru-RU"/>
        </w:rPr>
        <w:t>–</w:t>
      </w:r>
      <w:r w:rsidRPr="00DF33C2">
        <w:rPr>
          <w:sz w:val="20"/>
          <w:lang w:val="kk-KZ"/>
        </w:rPr>
        <w:t xml:space="preserve"> </w:t>
      </w:r>
      <w:r w:rsidRPr="00C93592">
        <w:rPr>
          <w:lang w:val="ru-RU"/>
        </w:rPr>
        <w:t>соответствие работы теме, наличие и раскрытие основной мысли высказывания;</w:t>
      </w:r>
    </w:p>
    <w:p w:rsidR="00C93592" w:rsidRPr="00C93592" w:rsidRDefault="00C93592" w:rsidP="00C93592">
      <w:pPr>
        <w:pStyle w:val="a4"/>
        <w:ind w:firstLine="709"/>
        <w:rPr>
          <w:lang w:val="ru-RU"/>
        </w:rPr>
      </w:pPr>
      <w:r w:rsidRPr="00C93592">
        <w:rPr>
          <w:sz w:val="20"/>
          <w:lang w:val="ru-RU"/>
        </w:rPr>
        <w:t>–</w:t>
      </w:r>
      <w:r w:rsidRPr="00DF33C2">
        <w:rPr>
          <w:sz w:val="20"/>
          <w:lang w:val="kk-KZ"/>
        </w:rPr>
        <w:t xml:space="preserve"> </w:t>
      </w:r>
      <w:r w:rsidRPr="00C93592">
        <w:rPr>
          <w:lang w:val="ru-RU"/>
        </w:rPr>
        <w:t>полнота раскрытия темы;</w:t>
      </w:r>
    </w:p>
    <w:p w:rsidR="00C93592" w:rsidRPr="00C93592" w:rsidRDefault="00C93592" w:rsidP="00C93592">
      <w:pPr>
        <w:pStyle w:val="a4"/>
        <w:ind w:firstLine="709"/>
        <w:rPr>
          <w:lang w:val="ru-RU"/>
        </w:rPr>
      </w:pPr>
      <w:r w:rsidRPr="00C93592">
        <w:rPr>
          <w:sz w:val="20"/>
          <w:lang w:val="ru-RU"/>
        </w:rPr>
        <w:t>–</w:t>
      </w:r>
      <w:r w:rsidRPr="00DF33C2">
        <w:rPr>
          <w:sz w:val="20"/>
          <w:lang w:val="kk-KZ"/>
        </w:rPr>
        <w:t xml:space="preserve"> </w:t>
      </w:r>
      <w:r w:rsidRPr="00C93592">
        <w:rPr>
          <w:lang w:val="ru-RU"/>
        </w:rPr>
        <w:t>правильность фактического материала;</w:t>
      </w:r>
    </w:p>
    <w:p w:rsidR="00C93592" w:rsidRPr="00C93592" w:rsidRDefault="00C93592" w:rsidP="00C93592">
      <w:pPr>
        <w:pStyle w:val="a4"/>
        <w:ind w:firstLine="709"/>
        <w:rPr>
          <w:lang w:val="ru-RU"/>
        </w:rPr>
      </w:pPr>
      <w:r w:rsidRPr="00C93592">
        <w:rPr>
          <w:sz w:val="20"/>
          <w:lang w:val="ru-RU"/>
        </w:rPr>
        <w:t>–</w:t>
      </w:r>
      <w:r w:rsidRPr="00DF33C2">
        <w:rPr>
          <w:sz w:val="20"/>
          <w:lang w:val="kk-KZ"/>
        </w:rPr>
        <w:t xml:space="preserve"> </w:t>
      </w:r>
      <w:r w:rsidRPr="00C93592">
        <w:rPr>
          <w:lang w:val="ru-RU"/>
        </w:rPr>
        <w:t>последовательность и логичность изложения;</w:t>
      </w:r>
    </w:p>
    <w:p w:rsidR="00C93592" w:rsidRPr="00C93592" w:rsidRDefault="00C93592" w:rsidP="00C93592">
      <w:pPr>
        <w:pStyle w:val="a4"/>
        <w:ind w:firstLine="709"/>
        <w:rPr>
          <w:lang w:val="ru-RU"/>
        </w:rPr>
      </w:pPr>
      <w:r w:rsidRPr="00C93592">
        <w:rPr>
          <w:sz w:val="20"/>
          <w:lang w:val="ru-RU"/>
        </w:rPr>
        <w:t>–</w:t>
      </w:r>
      <w:r w:rsidRPr="00DF33C2">
        <w:rPr>
          <w:sz w:val="20"/>
          <w:lang w:val="kk-KZ"/>
        </w:rPr>
        <w:t xml:space="preserve"> </w:t>
      </w:r>
      <w:r w:rsidRPr="00C93592">
        <w:rPr>
          <w:lang w:val="ru-RU"/>
        </w:rPr>
        <w:t>правильное композиционное оформление работы.</w:t>
      </w:r>
    </w:p>
    <w:p w:rsidR="00C93592" w:rsidRPr="00C93592" w:rsidRDefault="00C93592" w:rsidP="00C93592">
      <w:pPr>
        <w:pStyle w:val="a4"/>
        <w:ind w:firstLine="709"/>
        <w:rPr>
          <w:lang w:val="ru-RU"/>
        </w:rPr>
      </w:pPr>
      <w:r w:rsidRPr="00C93592">
        <w:rPr>
          <w:lang w:val="ru-RU"/>
        </w:rPr>
        <w:t>Нормативы оценки содержания и композиции изложений и сочинений выражаются в количестве фактических и логических ошибок и недочетов.</w:t>
      </w:r>
    </w:p>
    <w:p w:rsidR="00C93592" w:rsidRPr="00C93592" w:rsidRDefault="00C93592" w:rsidP="00C93592">
      <w:pPr>
        <w:pStyle w:val="a4"/>
        <w:ind w:firstLine="709"/>
        <w:rPr>
          <w:lang w:val="ru-RU"/>
        </w:rPr>
      </w:pPr>
      <w:r w:rsidRPr="00C93592">
        <w:rPr>
          <w:lang w:val="ru-RU"/>
        </w:rPr>
        <w:t>Так, отметка «5» ставится при отсутствии каких-либо ошибок, нарушающих перечисленные критерии, а отметку «4» можно поставить при наличии двух недочетов в содержании.</w:t>
      </w:r>
    </w:p>
    <w:p w:rsidR="00C93592" w:rsidRPr="00C93592" w:rsidRDefault="00C93592" w:rsidP="00C93592">
      <w:pPr>
        <w:ind w:firstLine="709"/>
        <w:jc w:val="both"/>
        <w:rPr>
          <w:i/>
          <w:sz w:val="28"/>
          <w:lang w:val="ru-RU"/>
        </w:rPr>
      </w:pPr>
    </w:p>
    <w:p w:rsidR="00C93592" w:rsidRPr="00C93592" w:rsidRDefault="00C93592" w:rsidP="00C93592">
      <w:pPr>
        <w:ind w:firstLine="709"/>
        <w:jc w:val="both"/>
        <w:rPr>
          <w:i/>
          <w:sz w:val="28"/>
          <w:lang w:val="ru-RU"/>
        </w:rPr>
      </w:pPr>
      <w:r w:rsidRPr="00C93592">
        <w:rPr>
          <w:i/>
          <w:sz w:val="28"/>
          <w:lang w:val="ru-RU"/>
        </w:rPr>
        <w:t>Критерии и нормативы оценки языкового оформления изложений и сочинений.</w:t>
      </w:r>
    </w:p>
    <w:p w:rsidR="00C93592" w:rsidRPr="00C93592" w:rsidRDefault="00C93592" w:rsidP="00C93592">
      <w:pPr>
        <w:pStyle w:val="a4"/>
        <w:ind w:firstLine="709"/>
        <w:rPr>
          <w:lang w:val="ru-RU"/>
        </w:rPr>
      </w:pPr>
      <w:r w:rsidRPr="00C93592">
        <w:rPr>
          <w:lang w:val="ru-RU"/>
        </w:rPr>
        <w:t xml:space="preserve">Основными качествами хорошей речи, которые лежат в основе речевых навыков учащихся, принято считать богатство, точность, выразительность </w:t>
      </w:r>
      <w:r w:rsidRPr="00C93592">
        <w:rPr>
          <w:lang w:val="ru-RU"/>
        </w:rPr>
        <w:lastRenderedPageBreak/>
        <w:t>речи, ее правильность, уместность употребления языковых средств, поэтому изложения и сочинения оцениваются с точки зрения следующих критериев:</w:t>
      </w:r>
    </w:p>
    <w:p w:rsidR="00C93592" w:rsidRPr="00C93592" w:rsidRDefault="00C93592" w:rsidP="00C93592">
      <w:pPr>
        <w:pStyle w:val="a4"/>
        <w:ind w:firstLine="709"/>
        <w:rPr>
          <w:lang w:val="ru-RU"/>
        </w:rPr>
      </w:pPr>
      <w:r w:rsidRPr="00C93592">
        <w:rPr>
          <w:sz w:val="20"/>
          <w:lang w:val="ru-RU"/>
        </w:rPr>
        <w:t>–</w:t>
      </w:r>
      <w:r w:rsidRPr="00DF33C2">
        <w:rPr>
          <w:sz w:val="20"/>
          <w:lang w:val="kk-KZ"/>
        </w:rPr>
        <w:t xml:space="preserve"> </w:t>
      </w:r>
      <w:r w:rsidRPr="00C93592">
        <w:rPr>
          <w:lang w:val="ru-RU"/>
        </w:rPr>
        <w:t>богатство (разнообразие) словаря и грамматического строя речи;</w:t>
      </w:r>
    </w:p>
    <w:p w:rsidR="00C93592" w:rsidRPr="00C93592" w:rsidRDefault="00C93592" w:rsidP="00C93592">
      <w:pPr>
        <w:pStyle w:val="a4"/>
        <w:ind w:firstLine="709"/>
        <w:rPr>
          <w:lang w:val="ru-RU"/>
        </w:rPr>
      </w:pPr>
      <w:r w:rsidRPr="00C93592">
        <w:rPr>
          <w:sz w:val="20"/>
          <w:lang w:val="ru-RU"/>
        </w:rPr>
        <w:t>–</w:t>
      </w:r>
      <w:r w:rsidRPr="00DF33C2">
        <w:rPr>
          <w:sz w:val="20"/>
          <w:lang w:val="kk-KZ"/>
        </w:rPr>
        <w:t xml:space="preserve"> </w:t>
      </w:r>
      <w:r w:rsidRPr="00C93592">
        <w:rPr>
          <w:lang w:val="ru-RU"/>
        </w:rPr>
        <w:t>стилевое единство и выразительность речи;</w:t>
      </w:r>
    </w:p>
    <w:p w:rsidR="00C93592" w:rsidRPr="00C93592" w:rsidRDefault="00C93592" w:rsidP="00C93592">
      <w:pPr>
        <w:pStyle w:val="a4"/>
        <w:ind w:firstLine="709"/>
        <w:rPr>
          <w:lang w:val="ru-RU"/>
        </w:rPr>
      </w:pPr>
      <w:r w:rsidRPr="00C93592">
        <w:rPr>
          <w:sz w:val="20"/>
          <w:lang w:val="ru-RU"/>
        </w:rPr>
        <w:t>–</w:t>
      </w:r>
      <w:r w:rsidRPr="00DF33C2">
        <w:rPr>
          <w:sz w:val="20"/>
          <w:lang w:val="kk-KZ"/>
        </w:rPr>
        <w:t xml:space="preserve"> </w:t>
      </w:r>
      <w:r w:rsidRPr="00C93592">
        <w:rPr>
          <w:lang w:val="ru-RU"/>
        </w:rPr>
        <w:t xml:space="preserve">правильность и уместность употребления языковых средств. </w:t>
      </w:r>
    </w:p>
    <w:p w:rsidR="00C93592" w:rsidRPr="00C93592" w:rsidRDefault="00C93592" w:rsidP="00C93592">
      <w:pPr>
        <w:pStyle w:val="a4"/>
        <w:ind w:firstLine="709"/>
        <w:rPr>
          <w:lang w:val="ru-RU"/>
        </w:rPr>
      </w:pPr>
      <w:r w:rsidRPr="00C93592">
        <w:rPr>
          <w:lang w:val="ru-RU"/>
        </w:rPr>
        <w:t>Показателями богатства речи являются большой объем активного словаря, разнообразие грамматических форм и конструкций, использованных в ходе оформления высказывания.</w:t>
      </w:r>
    </w:p>
    <w:p w:rsidR="00C93592" w:rsidRPr="00C93592" w:rsidRDefault="00C93592" w:rsidP="00C93592">
      <w:pPr>
        <w:pStyle w:val="a4"/>
        <w:ind w:firstLine="709"/>
        <w:rPr>
          <w:lang w:val="ru-RU"/>
        </w:rPr>
      </w:pPr>
      <w:r w:rsidRPr="00C93592">
        <w:rPr>
          <w:lang w:val="ru-RU"/>
        </w:rPr>
        <w:t>Показатель точности речи – умение пользоваться синонимическими средствами языка и речи, выбирать из ряда возможных то языковое средство, которое наиболее уместно в данной речевой ситуации. Точность речи, таким образом, прежде всего, зависит от умения учащихся пользоваться синонимами, от умения правильно использовать возможности лексической сочетаемости слов, от понимания различных смысловых оттенков лексических единиц, от правильности и точности использования некоторых грамматических категорий (например, личных и указательных местоимений).</w:t>
      </w:r>
    </w:p>
    <w:p w:rsidR="00C93592" w:rsidRPr="00C93592" w:rsidRDefault="00C93592" w:rsidP="00C93592">
      <w:pPr>
        <w:pStyle w:val="a4"/>
        <w:ind w:firstLine="709"/>
        <w:rPr>
          <w:lang w:val="ru-RU"/>
        </w:rPr>
      </w:pPr>
      <w:r w:rsidRPr="00C93592">
        <w:rPr>
          <w:lang w:val="ru-RU"/>
        </w:rPr>
        <w:t>Выразительность речи предполагает такой отбор языковых средств, которые соответствуют целям, условиям и содержанию речевого общения. Это значит, что пишущий понимает особенности речевой ситуации, специфику условий речи, придает высказыванию соответствующую стилевую окраску и осознанно отбирает образные, изобразительные средства. Так, в художественном описании, например, уместны оценочные слова, тропы, лексические и морфологические категории, употребляющиеся в переносном значении. Здесь неуместны термины, конструкции и обороты, свойственные научному стилю речи.</w:t>
      </w:r>
    </w:p>
    <w:p w:rsidR="00C93592" w:rsidRPr="00C93592" w:rsidRDefault="00C93592" w:rsidP="00C93592">
      <w:pPr>
        <w:pStyle w:val="a4"/>
        <w:ind w:firstLine="709"/>
        <w:rPr>
          <w:lang w:val="ru-RU"/>
        </w:rPr>
      </w:pPr>
      <w:r w:rsidRPr="00C93592">
        <w:rPr>
          <w:lang w:val="ru-RU"/>
        </w:rPr>
        <w:t>Снижает выразительность школьных сочинений использование штампов, канцеляризмов, слов со сниженной стилистической окраской, неумение пользоваться стилистическими синонимами.</w:t>
      </w:r>
    </w:p>
    <w:p w:rsidR="00C93592" w:rsidRPr="00C93592" w:rsidRDefault="00C93592" w:rsidP="00C93592">
      <w:pPr>
        <w:pStyle w:val="a4"/>
        <w:ind w:firstLine="709"/>
        <w:rPr>
          <w:lang w:val="ru-RU"/>
        </w:rPr>
      </w:pPr>
      <w:r w:rsidRPr="00C93592">
        <w:rPr>
          <w:lang w:val="ru-RU"/>
        </w:rPr>
        <w:t>Правильность и уместность языкового оформления проявляется в отсутствии ошибок, нарушающих литературные нормы</w:t>
      </w:r>
      <w:r w:rsidRPr="00DF33C2">
        <w:rPr>
          <w:lang w:val="ru-RU"/>
        </w:rPr>
        <w:t>,</w:t>
      </w:r>
      <w:r w:rsidRPr="00C93592">
        <w:rPr>
          <w:lang w:val="ru-RU"/>
        </w:rPr>
        <w:t xml:space="preserve"> </w:t>
      </w:r>
      <w:r w:rsidRPr="00DF33C2">
        <w:rPr>
          <w:lang w:val="ru-RU"/>
        </w:rPr>
        <w:t xml:space="preserve">т.е. </w:t>
      </w:r>
      <w:r w:rsidRPr="00C93592">
        <w:rPr>
          <w:lang w:val="ru-RU"/>
        </w:rPr>
        <w:t>лексически</w:t>
      </w:r>
      <w:r w:rsidRPr="00DF33C2">
        <w:rPr>
          <w:lang w:val="ru-RU"/>
        </w:rPr>
        <w:t>х</w:t>
      </w:r>
      <w:r w:rsidRPr="00C93592">
        <w:rPr>
          <w:lang w:val="ru-RU"/>
        </w:rPr>
        <w:t xml:space="preserve"> и грамматически</w:t>
      </w:r>
      <w:r w:rsidRPr="00DF33C2">
        <w:rPr>
          <w:lang w:val="ru-RU"/>
        </w:rPr>
        <w:t xml:space="preserve">х, </w:t>
      </w:r>
      <w:r w:rsidRPr="00C93592">
        <w:rPr>
          <w:lang w:val="ru-RU"/>
        </w:rPr>
        <w:t xml:space="preserve">а в устной речи </w:t>
      </w:r>
      <w:r w:rsidRPr="00DF33C2">
        <w:rPr>
          <w:lang w:val="ru-RU"/>
        </w:rPr>
        <w:t xml:space="preserve">дополнительно </w:t>
      </w:r>
      <w:r w:rsidRPr="00C93592">
        <w:rPr>
          <w:lang w:val="ru-RU"/>
        </w:rPr>
        <w:t>произносительны</w:t>
      </w:r>
      <w:r w:rsidRPr="00DF33C2">
        <w:rPr>
          <w:lang w:val="ru-RU"/>
        </w:rPr>
        <w:t>х</w:t>
      </w:r>
      <w:r w:rsidRPr="00C93592">
        <w:rPr>
          <w:lang w:val="ru-RU"/>
        </w:rPr>
        <w:t>, и выбор</w:t>
      </w:r>
      <w:r w:rsidRPr="00DF33C2">
        <w:rPr>
          <w:lang w:val="ru-RU"/>
        </w:rPr>
        <w:t>е</w:t>
      </w:r>
      <w:r w:rsidRPr="00C93592">
        <w:rPr>
          <w:lang w:val="ru-RU"/>
        </w:rPr>
        <w:t xml:space="preserve"> языковых средств в соответствии с разными задачами высказывания.</w:t>
      </w:r>
    </w:p>
    <w:p w:rsidR="00C93592" w:rsidRPr="00C93592" w:rsidRDefault="00C93592" w:rsidP="00C93592">
      <w:pPr>
        <w:pStyle w:val="a4"/>
        <w:ind w:firstLine="709"/>
        <w:rPr>
          <w:i/>
          <w:lang w:val="ru-RU"/>
        </w:rPr>
      </w:pPr>
      <w:r w:rsidRPr="00C93592">
        <w:rPr>
          <w:i/>
          <w:lang w:val="ru-RU"/>
        </w:rPr>
        <w:t>Изложение и сочинение оценивается двумя оценками: первая – за содержание работы и речь, вторая – за грамотность (в журнале ее рекомендуется ставить на странице «Русский язык» и учитывать при выставлении итоговой оценки по русскому</w:t>
      </w:r>
      <w:r w:rsidRPr="00DF33C2">
        <w:rPr>
          <w:i/>
          <w:lang w:val="kk-KZ"/>
        </w:rPr>
        <w:t xml:space="preserve"> </w:t>
      </w:r>
      <w:r w:rsidRPr="00C93592">
        <w:rPr>
          <w:i/>
          <w:lang w:val="ru-RU"/>
        </w:rPr>
        <w:t>языку).</w:t>
      </w:r>
    </w:p>
    <w:p w:rsidR="00C93592" w:rsidRPr="00C93592" w:rsidRDefault="00C93592" w:rsidP="00C93592">
      <w:pPr>
        <w:pStyle w:val="a4"/>
        <w:ind w:firstLine="709"/>
        <w:rPr>
          <w:lang w:val="ru-RU"/>
        </w:rPr>
      </w:pPr>
      <w:r w:rsidRPr="00C93592">
        <w:rPr>
          <w:lang w:val="ru-RU"/>
        </w:rPr>
        <w:t>При выставлении оценки за содержание и речевое оформление согласно установленным нормам необходимо учитывать все требования, предъявляемые к раскрытию темы, а также к соблюдению речевых норм (богатство, выразительность, точность).</w:t>
      </w:r>
    </w:p>
    <w:p w:rsidR="00C93592" w:rsidRPr="00C93592" w:rsidRDefault="00C93592" w:rsidP="00C93592">
      <w:pPr>
        <w:pStyle w:val="a4"/>
        <w:ind w:firstLine="709"/>
        <w:rPr>
          <w:lang w:val="ru-RU"/>
        </w:rPr>
      </w:pPr>
      <w:r w:rsidRPr="00C93592">
        <w:rPr>
          <w:lang w:val="ru-RU"/>
        </w:rPr>
        <w:t>При выставлении второй оценки учитывается количество орфографических, пунктуационных и грамматических ошибок. Грамматические ошибки, таким образом, не учитываются при оценке языкового оформления сочинений и изложений.</w:t>
      </w:r>
    </w:p>
    <w:p w:rsidR="00C93592" w:rsidRPr="00DF33C2" w:rsidRDefault="00C93592" w:rsidP="00C93592">
      <w:pPr>
        <w:pStyle w:val="a4"/>
        <w:rPr>
          <w:lang w:val="kk-KZ"/>
        </w:rPr>
      </w:pPr>
    </w:p>
    <w:p w:rsidR="00C93592" w:rsidRPr="00DF33C2" w:rsidRDefault="00C93592" w:rsidP="00C93592">
      <w:pPr>
        <w:pStyle w:val="a4"/>
        <w:ind w:firstLine="708"/>
        <w:rPr>
          <w:i/>
          <w:lang w:val="ru-RU"/>
        </w:rPr>
      </w:pPr>
      <w:r w:rsidRPr="00DF33C2">
        <w:rPr>
          <w:lang w:val="kk-KZ"/>
        </w:rPr>
        <w:lastRenderedPageBreak/>
        <w:t xml:space="preserve">Таблица 27 –  </w:t>
      </w:r>
      <w:r w:rsidRPr="00C93592">
        <w:rPr>
          <w:i/>
          <w:lang w:val="ru-RU"/>
        </w:rPr>
        <w:t>Основные критерии оценки за изложение и сочинение</w:t>
      </w:r>
    </w:p>
    <w:p w:rsidR="00C93592" w:rsidRPr="00DF33C2" w:rsidRDefault="00C93592" w:rsidP="00C93592">
      <w:pPr>
        <w:pStyle w:val="a4"/>
        <w:ind w:firstLine="708"/>
        <w:rPr>
          <w:i/>
          <w:lang w:val="ru-RU"/>
        </w:rPr>
      </w:pPr>
    </w:p>
    <w:tbl>
      <w:tblPr>
        <w:tblW w:w="92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4961"/>
        <w:gridCol w:w="3120"/>
      </w:tblGrid>
      <w:tr w:rsidR="00C93592" w:rsidRPr="00DF33C2" w:rsidTr="00C93592">
        <w:trPr>
          <w:jc w:val="center"/>
        </w:trPr>
        <w:tc>
          <w:tcPr>
            <w:tcW w:w="1136" w:type="dxa"/>
          </w:tcPr>
          <w:p w:rsidR="00C93592" w:rsidRPr="00DF33C2" w:rsidRDefault="00C93592" w:rsidP="00C93592">
            <w:pPr>
              <w:pStyle w:val="TableParagraph"/>
              <w:ind w:left="0"/>
              <w:jc w:val="both"/>
              <w:rPr>
                <w:sz w:val="24"/>
                <w:szCs w:val="24"/>
                <w:lang w:val="ru-RU"/>
              </w:rPr>
            </w:pPr>
            <w:r w:rsidRPr="00DF33C2">
              <w:rPr>
                <w:sz w:val="24"/>
                <w:szCs w:val="24"/>
                <w:lang w:val="ru-RU"/>
              </w:rPr>
              <w:t>Оценка</w:t>
            </w:r>
          </w:p>
        </w:tc>
        <w:tc>
          <w:tcPr>
            <w:tcW w:w="4961" w:type="dxa"/>
          </w:tcPr>
          <w:p w:rsidR="00C93592" w:rsidRPr="00DF33C2" w:rsidRDefault="00C93592" w:rsidP="00C93592">
            <w:pPr>
              <w:pStyle w:val="TableParagraph"/>
              <w:ind w:left="0"/>
              <w:jc w:val="both"/>
              <w:rPr>
                <w:sz w:val="24"/>
                <w:szCs w:val="24"/>
                <w:lang w:val="ru-RU"/>
              </w:rPr>
            </w:pPr>
            <w:r w:rsidRPr="00DF33C2">
              <w:rPr>
                <w:sz w:val="24"/>
                <w:szCs w:val="24"/>
                <w:lang w:val="ru-RU"/>
              </w:rPr>
              <w:t>Содержание и речь</w:t>
            </w:r>
          </w:p>
        </w:tc>
        <w:tc>
          <w:tcPr>
            <w:tcW w:w="3120" w:type="dxa"/>
          </w:tcPr>
          <w:p w:rsidR="00C93592" w:rsidRPr="00DF33C2" w:rsidRDefault="00C93592" w:rsidP="00C93592">
            <w:pPr>
              <w:pStyle w:val="TableParagraph"/>
              <w:ind w:left="0"/>
              <w:jc w:val="both"/>
              <w:rPr>
                <w:sz w:val="24"/>
                <w:szCs w:val="24"/>
                <w:lang w:val="ru-RU"/>
              </w:rPr>
            </w:pPr>
            <w:r w:rsidRPr="00DF33C2">
              <w:rPr>
                <w:sz w:val="24"/>
                <w:szCs w:val="24"/>
                <w:lang w:val="ru-RU"/>
              </w:rPr>
              <w:t>Грамотность</w:t>
            </w:r>
          </w:p>
        </w:tc>
      </w:tr>
      <w:tr w:rsidR="00C93592" w:rsidRPr="00D9422E" w:rsidTr="00C93592">
        <w:trPr>
          <w:jc w:val="center"/>
        </w:trPr>
        <w:tc>
          <w:tcPr>
            <w:tcW w:w="1136" w:type="dxa"/>
          </w:tcPr>
          <w:p w:rsidR="00C93592" w:rsidRPr="00DF33C2" w:rsidRDefault="00C93592" w:rsidP="00C93592">
            <w:pPr>
              <w:pStyle w:val="TableParagraph"/>
              <w:ind w:left="0"/>
              <w:jc w:val="both"/>
              <w:rPr>
                <w:sz w:val="24"/>
                <w:szCs w:val="24"/>
                <w:lang w:val="ru-RU"/>
              </w:rPr>
            </w:pPr>
            <w:r w:rsidRPr="00DF33C2">
              <w:rPr>
                <w:sz w:val="24"/>
                <w:szCs w:val="24"/>
                <w:lang w:val="ru-RU"/>
              </w:rPr>
              <w:t>«5»</w:t>
            </w:r>
          </w:p>
        </w:tc>
        <w:tc>
          <w:tcPr>
            <w:tcW w:w="4961" w:type="dxa"/>
          </w:tcPr>
          <w:p w:rsidR="00C93592" w:rsidRPr="00DF33C2" w:rsidRDefault="00C93592" w:rsidP="00C93592">
            <w:pPr>
              <w:pStyle w:val="TableParagraph"/>
              <w:ind w:left="0"/>
              <w:jc w:val="both"/>
              <w:rPr>
                <w:sz w:val="24"/>
                <w:szCs w:val="24"/>
                <w:lang w:val="ru-RU"/>
              </w:rPr>
            </w:pPr>
            <w:r w:rsidRPr="00DF33C2">
              <w:rPr>
                <w:sz w:val="24"/>
                <w:szCs w:val="24"/>
                <w:lang w:val="ru-RU"/>
              </w:rPr>
              <w:t>1.Содержание работы полностью соответствует теме.</w:t>
            </w:r>
          </w:p>
          <w:p w:rsidR="00C93592" w:rsidRPr="00DF33C2" w:rsidRDefault="00C93592" w:rsidP="00C93592">
            <w:pPr>
              <w:pStyle w:val="TableParagraph"/>
              <w:ind w:left="0"/>
              <w:jc w:val="both"/>
              <w:rPr>
                <w:sz w:val="24"/>
                <w:szCs w:val="24"/>
                <w:lang w:val="ru-RU"/>
              </w:rPr>
            </w:pPr>
            <w:r w:rsidRPr="00DF33C2">
              <w:rPr>
                <w:sz w:val="24"/>
                <w:szCs w:val="24"/>
                <w:lang w:val="ru-RU"/>
              </w:rPr>
              <w:t>2.Фактические ошибки отсутствуют. 3.Содержание излагается последовательно.</w:t>
            </w:r>
          </w:p>
          <w:p w:rsidR="00C93592" w:rsidRPr="00DF33C2" w:rsidRDefault="00C93592" w:rsidP="00C93592">
            <w:pPr>
              <w:pStyle w:val="TableParagraph"/>
              <w:ind w:left="0"/>
              <w:jc w:val="both"/>
              <w:rPr>
                <w:sz w:val="24"/>
                <w:szCs w:val="24"/>
                <w:lang w:val="ru-RU"/>
              </w:rPr>
            </w:pPr>
            <w:r w:rsidRPr="00DF33C2">
              <w:rPr>
                <w:sz w:val="24"/>
                <w:szCs w:val="24"/>
                <w:lang w:val="ru-RU"/>
              </w:rPr>
              <w:t>4.Работа отличается богатством словаря, разнообразием используемых синтаксических конструкций, точностью словоупотребления.</w:t>
            </w:r>
          </w:p>
          <w:p w:rsidR="00C93592" w:rsidRPr="00DF33C2" w:rsidRDefault="00C93592" w:rsidP="00C93592">
            <w:pPr>
              <w:pStyle w:val="TableParagraph"/>
              <w:ind w:left="0"/>
              <w:jc w:val="both"/>
              <w:rPr>
                <w:sz w:val="24"/>
                <w:szCs w:val="24"/>
                <w:lang w:val="ru-RU"/>
              </w:rPr>
            </w:pPr>
            <w:r w:rsidRPr="00DF33C2">
              <w:rPr>
                <w:sz w:val="24"/>
                <w:szCs w:val="24"/>
                <w:lang w:val="ru-RU"/>
              </w:rPr>
              <w:t>5.Достигнуты стилевое единство и выразительность текста.</w:t>
            </w:r>
          </w:p>
          <w:p w:rsidR="00C93592" w:rsidRPr="00DF33C2" w:rsidRDefault="00C93592" w:rsidP="00C93592">
            <w:pPr>
              <w:pStyle w:val="TableParagraph"/>
              <w:ind w:left="0"/>
              <w:jc w:val="both"/>
              <w:rPr>
                <w:sz w:val="24"/>
                <w:szCs w:val="24"/>
                <w:lang w:val="ru-RU"/>
              </w:rPr>
            </w:pPr>
            <w:r w:rsidRPr="00DF33C2">
              <w:rPr>
                <w:sz w:val="24"/>
                <w:szCs w:val="24"/>
                <w:lang w:val="ru-RU"/>
              </w:rPr>
              <w:t>В целом, в работе допускается 1 недочет в содержании и 1-2 речевых недочета.</w:t>
            </w:r>
          </w:p>
        </w:tc>
        <w:tc>
          <w:tcPr>
            <w:tcW w:w="3120" w:type="dxa"/>
          </w:tcPr>
          <w:p w:rsidR="00C93592" w:rsidRPr="00DF33C2" w:rsidRDefault="00C93592" w:rsidP="00C93592">
            <w:pPr>
              <w:pStyle w:val="TableParagraph"/>
              <w:ind w:left="0"/>
              <w:jc w:val="both"/>
              <w:rPr>
                <w:sz w:val="24"/>
                <w:szCs w:val="24"/>
                <w:lang w:val="ru-RU"/>
              </w:rPr>
            </w:pPr>
            <w:r w:rsidRPr="00DF33C2">
              <w:rPr>
                <w:sz w:val="24"/>
                <w:szCs w:val="24"/>
                <w:lang w:val="ru-RU"/>
              </w:rPr>
              <w:t>Допускаются:</w:t>
            </w:r>
          </w:p>
          <w:p w:rsidR="00C93592" w:rsidRPr="00DF33C2" w:rsidRDefault="00C93592" w:rsidP="00C93592">
            <w:pPr>
              <w:pStyle w:val="TableParagraph"/>
              <w:ind w:left="0"/>
              <w:jc w:val="both"/>
              <w:rPr>
                <w:sz w:val="24"/>
                <w:szCs w:val="24"/>
                <w:lang w:val="ru-RU"/>
              </w:rPr>
            </w:pPr>
            <w:r w:rsidRPr="00DF33C2">
              <w:rPr>
                <w:sz w:val="24"/>
                <w:szCs w:val="24"/>
                <w:lang w:val="ru-RU"/>
              </w:rPr>
              <w:t>1 орфографическая, или 1</w:t>
            </w:r>
          </w:p>
          <w:p w:rsidR="00C93592" w:rsidRPr="00DF33C2" w:rsidRDefault="00C93592" w:rsidP="00C93592">
            <w:pPr>
              <w:pStyle w:val="TableParagraph"/>
              <w:ind w:left="0"/>
              <w:jc w:val="both"/>
              <w:rPr>
                <w:sz w:val="24"/>
                <w:szCs w:val="24"/>
                <w:lang w:val="ru-RU"/>
              </w:rPr>
            </w:pPr>
            <w:r w:rsidRPr="00DF33C2">
              <w:rPr>
                <w:sz w:val="24"/>
                <w:szCs w:val="24"/>
                <w:lang w:val="ru-RU"/>
              </w:rPr>
              <w:t>пунктуационная, или 1 грамматическая ошибка.</w:t>
            </w:r>
          </w:p>
        </w:tc>
      </w:tr>
      <w:tr w:rsidR="00C93592" w:rsidRPr="00DF33C2" w:rsidTr="00C93592">
        <w:trPr>
          <w:trHeight w:val="3864"/>
          <w:jc w:val="center"/>
        </w:trPr>
        <w:tc>
          <w:tcPr>
            <w:tcW w:w="1136" w:type="dxa"/>
          </w:tcPr>
          <w:p w:rsidR="00C93592" w:rsidRPr="00DF33C2" w:rsidRDefault="00C93592" w:rsidP="00C93592">
            <w:pPr>
              <w:pStyle w:val="TableParagraph"/>
              <w:ind w:left="0"/>
              <w:jc w:val="both"/>
              <w:rPr>
                <w:sz w:val="24"/>
                <w:szCs w:val="24"/>
                <w:lang w:val="ru-RU"/>
              </w:rPr>
            </w:pPr>
            <w:r w:rsidRPr="00DF33C2">
              <w:rPr>
                <w:sz w:val="24"/>
                <w:szCs w:val="24"/>
                <w:lang w:val="ru-RU"/>
              </w:rPr>
              <w:t>«4»</w:t>
            </w:r>
          </w:p>
        </w:tc>
        <w:tc>
          <w:tcPr>
            <w:tcW w:w="4961" w:type="dxa"/>
          </w:tcPr>
          <w:p w:rsidR="00C93592" w:rsidRPr="00DF33C2" w:rsidRDefault="00C93592" w:rsidP="00C93592">
            <w:pPr>
              <w:pStyle w:val="TableParagraph"/>
              <w:ind w:left="0"/>
              <w:jc w:val="both"/>
              <w:rPr>
                <w:sz w:val="24"/>
                <w:szCs w:val="24"/>
                <w:lang w:val="ru-RU"/>
              </w:rPr>
            </w:pPr>
            <w:r w:rsidRPr="00DF33C2">
              <w:rPr>
                <w:sz w:val="24"/>
                <w:szCs w:val="24"/>
                <w:lang w:val="ru-RU"/>
              </w:rPr>
              <w:t>1.Содержание работы, в основном, соответствует теме (имеются незначительные отклонения от темы).</w:t>
            </w:r>
          </w:p>
          <w:p w:rsidR="00C93592" w:rsidRPr="00DF33C2" w:rsidRDefault="00C93592" w:rsidP="00C93592">
            <w:pPr>
              <w:pStyle w:val="TableParagraph"/>
              <w:ind w:left="0"/>
              <w:jc w:val="both"/>
              <w:rPr>
                <w:sz w:val="24"/>
                <w:szCs w:val="24"/>
                <w:lang w:val="ru-RU"/>
              </w:rPr>
            </w:pPr>
            <w:r w:rsidRPr="00DF33C2">
              <w:rPr>
                <w:sz w:val="24"/>
                <w:szCs w:val="24"/>
                <w:lang w:val="ru-RU"/>
              </w:rPr>
              <w:t>2.Содержание, в основном, достоверно, но имеются единичные фактические неточности.</w:t>
            </w:r>
          </w:p>
          <w:p w:rsidR="00C93592" w:rsidRPr="00DF33C2" w:rsidRDefault="00C93592" w:rsidP="00C93592">
            <w:pPr>
              <w:pStyle w:val="TableParagraph"/>
              <w:ind w:left="0"/>
              <w:jc w:val="both"/>
              <w:rPr>
                <w:sz w:val="24"/>
                <w:szCs w:val="24"/>
                <w:lang w:val="ru-RU"/>
              </w:rPr>
            </w:pPr>
            <w:r w:rsidRPr="00DF33C2">
              <w:rPr>
                <w:sz w:val="24"/>
                <w:szCs w:val="24"/>
                <w:lang w:val="ru-RU"/>
              </w:rPr>
              <w:t>3.Имеются незначительные нарушения</w:t>
            </w:r>
          </w:p>
          <w:p w:rsidR="00C93592" w:rsidRPr="00DF33C2" w:rsidRDefault="00C93592" w:rsidP="00C93592">
            <w:pPr>
              <w:pStyle w:val="TableParagraph"/>
              <w:ind w:left="0"/>
              <w:jc w:val="both"/>
              <w:rPr>
                <w:sz w:val="24"/>
                <w:szCs w:val="24"/>
                <w:lang w:val="ru-RU"/>
              </w:rPr>
            </w:pPr>
            <w:r w:rsidRPr="00DF33C2">
              <w:rPr>
                <w:sz w:val="24"/>
                <w:szCs w:val="24"/>
                <w:lang w:val="ru-RU"/>
              </w:rPr>
              <w:t>последовательности в изложении мыслей.</w:t>
            </w:r>
          </w:p>
          <w:p w:rsidR="00C93592" w:rsidRPr="00DF33C2" w:rsidRDefault="00C93592" w:rsidP="00C93592">
            <w:pPr>
              <w:pStyle w:val="TableParagraph"/>
              <w:ind w:left="0"/>
              <w:jc w:val="both"/>
              <w:rPr>
                <w:sz w:val="24"/>
                <w:szCs w:val="24"/>
                <w:lang w:val="ru-RU"/>
              </w:rPr>
            </w:pPr>
            <w:r w:rsidRPr="00DF33C2">
              <w:rPr>
                <w:sz w:val="24"/>
                <w:szCs w:val="24"/>
                <w:lang w:val="ru-RU"/>
              </w:rPr>
              <w:t>4.Лексический и грамматический строй речи достаточно разнообразен.</w:t>
            </w:r>
          </w:p>
          <w:p w:rsidR="00C93592" w:rsidRPr="00DF33C2" w:rsidRDefault="00C93592" w:rsidP="00C93592">
            <w:pPr>
              <w:pStyle w:val="TableParagraph"/>
              <w:ind w:left="0"/>
              <w:jc w:val="both"/>
              <w:rPr>
                <w:sz w:val="24"/>
                <w:szCs w:val="24"/>
                <w:lang w:val="ru-RU"/>
              </w:rPr>
            </w:pPr>
            <w:r w:rsidRPr="00DF33C2">
              <w:rPr>
                <w:sz w:val="24"/>
                <w:szCs w:val="24"/>
                <w:lang w:val="ru-RU"/>
              </w:rPr>
              <w:t>5.Стиль работы отличается единством и достаточной выразительностью.</w:t>
            </w:r>
          </w:p>
          <w:p w:rsidR="00C93592" w:rsidRPr="00DF33C2" w:rsidRDefault="00C93592" w:rsidP="00C93592">
            <w:pPr>
              <w:pStyle w:val="TableParagraph"/>
              <w:ind w:left="0"/>
              <w:jc w:val="both"/>
              <w:rPr>
                <w:sz w:val="24"/>
                <w:szCs w:val="24"/>
                <w:lang w:val="ru-RU"/>
              </w:rPr>
            </w:pPr>
            <w:r w:rsidRPr="00DF33C2">
              <w:rPr>
                <w:sz w:val="24"/>
                <w:szCs w:val="24"/>
                <w:lang w:val="ru-RU"/>
              </w:rPr>
              <w:t>В целом, в работе допускается не более 2 недочетов в содержании и не более 3-4 речевых недочетов.</w:t>
            </w:r>
          </w:p>
        </w:tc>
        <w:tc>
          <w:tcPr>
            <w:tcW w:w="3120" w:type="dxa"/>
          </w:tcPr>
          <w:p w:rsidR="00C93592" w:rsidRPr="00DF33C2" w:rsidRDefault="00C93592" w:rsidP="00C93592">
            <w:pPr>
              <w:pStyle w:val="TableParagraph"/>
              <w:ind w:left="0"/>
              <w:jc w:val="both"/>
              <w:rPr>
                <w:sz w:val="24"/>
                <w:szCs w:val="24"/>
                <w:lang w:val="ru-RU"/>
              </w:rPr>
            </w:pPr>
            <w:r w:rsidRPr="00DF33C2">
              <w:rPr>
                <w:sz w:val="24"/>
                <w:szCs w:val="24"/>
                <w:lang w:val="ru-RU"/>
              </w:rPr>
              <w:t>Допускаются: 2</w:t>
            </w:r>
          </w:p>
          <w:p w:rsidR="00C93592" w:rsidRPr="00DF33C2" w:rsidRDefault="00C93592" w:rsidP="00C93592">
            <w:pPr>
              <w:pStyle w:val="TableParagraph"/>
              <w:ind w:left="0"/>
              <w:jc w:val="both"/>
              <w:rPr>
                <w:sz w:val="24"/>
                <w:szCs w:val="24"/>
                <w:lang w:val="ru-RU"/>
              </w:rPr>
            </w:pPr>
            <w:r w:rsidRPr="00DF33C2">
              <w:rPr>
                <w:sz w:val="24"/>
                <w:szCs w:val="24"/>
                <w:lang w:val="ru-RU"/>
              </w:rPr>
              <w:t>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w:t>
            </w:r>
          </w:p>
          <w:p w:rsidR="00C93592" w:rsidRPr="00DF33C2" w:rsidRDefault="00C93592" w:rsidP="00C93592">
            <w:pPr>
              <w:pStyle w:val="TableParagraph"/>
              <w:ind w:left="0"/>
              <w:jc w:val="both"/>
              <w:rPr>
                <w:sz w:val="24"/>
                <w:szCs w:val="24"/>
                <w:lang w:val="ru-RU"/>
              </w:rPr>
            </w:pPr>
            <w:r w:rsidRPr="00DF33C2">
              <w:rPr>
                <w:sz w:val="24"/>
                <w:szCs w:val="24"/>
                <w:lang w:val="ru-RU"/>
              </w:rPr>
              <w:t>также 2 грамматические ошибки.</w:t>
            </w:r>
          </w:p>
        </w:tc>
      </w:tr>
      <w:tr w:rsidR="00C93592" w:rsidRPr="00DF33C2" w:rsidTr="00C93592">
        <w:trPr>
          <w:jc w:val="center"/>
        </w:trPr>
        <w:tc>
          <w:tcPr>
            <w:tcW w:w="1136" w:type="dxa"/>
          </w:tcPr>
          <w:p w:rsidR="00C93592" w:rsidRPr="00DF33C2" w:rsidRDefault="00C93592" w:rsidP="00C93592">
            <w:pPr>
              <w:pStyle w:val="TableParagraph"/>
              <w:ind w:left="0"/>
              <w:jc w:val="both"/>
              <w:rPr>
                <w:sz w:val="24"/>
                <w:szCs w:val="24"/>
                <w:lang w:val="ru-RU"/>
              </w:rPr>
            </w:pPr>
            <w:r w:rsidRPr="00DF33C2">
              <w:rPr>
                <w:sz w:val="24"/>
                <w:szCs w:val="24"/>
                <w:lang w:val="ru-RU"/>
              </w:rPr>
              <w:t>«3»</w:t>
            </w:r>
          </w:p>
        </w:tc>
        <w:tc>
          <w:tcPr>
            <w:tcW w:w="4961" w:type="dxa"/>
          </w:tcPr>
          <w:p w:rsidR="00C93592" w:rsidRPr="00DF33C2" w:rsidRDefault="00C93592" w:rsidP="00C93592">
            <w:pPr>
              <w:pStyle w:val="TableParagraph"/>
              <w:ind w:left="0"/>
              <w:jc w:val="both"/>
              <w:rPr>
                <w:sz w:val="24"/>
                <w:szCs w:val="24"/>
                <w:lang w:val="ru-RU"/>
              </w:rPr>
            </w:pPr>
            <w:r w:rsidRPr="00DF33C2">
              <w:rPr>
                <w:sz w:val="24"/>
                <w:szCs w:val="24"/>
                <w:lang w:val="ru-RU"/>
              </w:rPr>
              <w:t>1.В работе допущены существенные отклонения.</w:t>
            </w:r>
          </w:p>
          <w:p w:rsidR="00C93592" w:rsidRPr="00DF33C2" w:rsidRDefault="00C93592" w:rsidP="00C93592">
            <w:pPr>
              <w:pStyle w:val="TableParagraph"/>
              <w:ind w:left="0"/>
              <w:jc w:val="both"/>
              <w:rPr>
                <w:sz w:val="24"/>
                <w:szCs w:val="24"/>
                <w:lang w:val="ru-RU"/>
              </w:rPr>
            </w:pPr>
            <w:r w:rsidRPr="00DF33C2">
              <w:rPr>
                <w:sz w:val="24"/>
                <w:szCs w:val="24"/>
                <w:lang w:val="ru-RU"/>
              </w:rPr>
              <w:t>2.Работа достоверна в главном, но в ней имеются отдельные фактические неточности.</w:t>
            </w:r>
          </w:p>
          <w:p w:rsidR="00C93592" w:rsidRPr="00DF33C2" w:rsidRDefault="00C93592" w:rsidP="00C93592">
            <w:pPr>
              <w:pStyle w:val="TableParagraph"/>
              <w:ind w:left="0"/>
              <w:jc w:val="both"/>
              <w:rPr>
                <w:sz w:val="24"/>
                <w:szCs w:val="24"/>
                <w:lang w:val="ru-RU"/>
              </w:rPr>
            </w:pPr>
            <w:r w:rsidRPr="00DF33C2">
              <w:rPr>
                <w:sz w:val="24"/>
                <w:szCs w:val="24"/>
                <w:lang w:val="ru-RU"/>
              </w:rPr>
              <w:t>3.Допущены отдельные нарушения последовательности изложения.</w:t>
            </w:r>
          </w:p>
          <w:p w:rsidR="00C93592" w:rsidRPr="00DF33C2" w:rsidRDefault="00C93592" w:rsidP="00C93592">
            <w:pPr>
              <w:pStyle w:val="TableParagraph"/>
              <w:ind w:left="0"/>
              <w:jc w:val="both"/>
              <w:rPr>
                <w:sz w:val="24"/>
                <w:szCs w:val="24"/>
                <w:lang w:val="ru-RU"/>
              </w:rPr>
            </w:pPr>
            <w:r w:rsidRPr="00DF33C2">
              <w:rPr>
                <w:sz w:val="24"/>
                <w:szCs w:val="24"/>
                <w:lang w:val="ru-RU"/>
              </w:rPr>
              <w:t>4.Беден словарь, и однообразны употребляемые синтаксические конструкции, встречается неправильное словоупотребление.</w:t>
            </w:r>
          </w:p>
          <w:p w:rsidR="00C93592" w:rsidRPr="00DF33C2" w:rsidRDefault="00C93592" w:rsidP="00C93592">
            <w:pPr>
              <w:pStyle w:val="TableParagraph"/>
              <w:ind w:left="0"/>
              <w:jc w:val="both"/>
              <w:rPr>
                <w:sz w:val="24"/>
                <w:szCs w:val="24"/>
                <w:lang w:val="ru-RU"/>
              </w:rPr>
            </w:pPr>
            <w:r w:rsidRPr="00DF33C2">
              <w:rPr>
                <w:sz w:val="24"/>
                <w:szCs w:val="24"/>
                <w:lang w:val="ru-RU"/>
              </w:rPr>
              <w:t>5.Стиль работы не отличается единством, речь недостаточно выразительна.</w:t>
            </w:r>
          </w:p>
          <w:p w:rsidR="00C93592" w:rsidRPr="00DF33C2" w:rsidRDefault="00C93592" w:rsidP="00C93592">
            <w:pPr>
              <w:pStyle w:val="TableParagraph"/>
              <w:ind w:left="0"/>
              <w:jc w:val="both"/>
              <w:rPr>
                <w:sz w:val="24"/>
                <w:szCs w:val="24"/>
                <w:lang w:val="ru-RU"/>
              </w:rPr>
            </w:pPr>
            <w:r w:rsidRPr="00DF33C2">
              <w:rPr>
                <w:sz w:val="24"/>
                <w:szCs w:val="24"/>
                <w:lang w:val="ru-RU"/>
              </w:rPr>
              <w:t>В целом, в работе допускается не более 4 недочетов в содержании и 5 речевых недочетов.</w:t>
            </w:r>
          </w:p>
        </w:tc>
        <w:tc>
          <w:tcPr>
            <w:tcW w:w="3120" w:type="dxa"/>
          </w:tcPr>
          <w:p w:rsidR="00C93592" w:rsidRPr="00DF33C2" w:rsidRDefault="00C93592" w:rsidP="00C93592">
            <w:pPr>
              <w:pStyle w:val="TableParagraph"/>
              <w:ind w:left="0"/>
              <w:jc w:val="both"/>
              <w:rPr>
                <w:sz w:val="24"/>
                <w:szCs w:val="24"/>
                <w:lang w:val="ru-RU"/>
              </w:rPr>
            </w:pPr>
            <w:r w:rsidRPr="00DF33C2">
              <w:rPr>
                <w:sz w:val="24"/>
                <w:szCs w:val="24"/>
                <w:lang w:val="ru-RU"/>
              </w:rPr>
              <w:t>Допускаются:</w:t>
            </w:r>
          </w:p>
          <w:p w:rsidR="00C93592" w:rsidRPr="00DF33C2" w:rsidRDefault="00C93592" w:rsidP="00C93592">
            <w:pPr>
              <w:pStyle w:val="TableParagraph"/>
              <w:ind w:left="0"/>
              <w:jc w:val="both"/>
              <w:rPr>
                <w:sz w:val="24"/>
                <w:szCs w:val="24"/>
                <w:lang w:val="ru-RU"/>
              </w:rPr>
            </w:pPr>
            <w:r w:rsidRPr="00DF33C2">
              <w:rPr>
                <w:sz w:val="24"/>
                <w:szCs w:val="24"/>
                <w:lang w:val="ru-RU"/>
              </w:rPr>
              <w:t>4 орфографические и</w:t>
            </w:r>
          </w:p>
          <w:p w:rsidR="00C93592" w:rsidRPr="00DF33C2" w:rsidRDefault="00C93592" w:rsidP="00C93592">
            <w:pPr>
              <w:pStyle w:val="TableParagraph"/>
              <w:ind w:left="0"/>
              <w:jc w:val="both"/>
              <w:rPr>
                <w:sz w:val="24"/>
                <w:szCs w:val="24"/>
                <w:lang w:val="ru-RU"/>
              </w:rPr>
            </w:pPr>
            <w:r w:rsidRPr="00DF33C2">
              <w:rPr>
                <w:sz w:val="24"/>
                <w:szCs w:val="24"/>
                <w:lang w:val="ru-RU"/>
              </w:rPr>
              <w:t>4 пунктуационные ошибки, или 3 орфографические  и 5 пунктуационных, или</w:t>
            </w:r>
          </w:p>
          <w:p w:rsidR="00C93592" w:rsidRPr="00DF33C2" w:rsidRDefault="00C93592" w:rsidP="00C93592">
            <w:pPr>
              <w:pStyle w:val="TableParagraph"/>
              <w:ind w:left="0"/>
              <w:jc w:val="both"/>
              <w:rPr>
                <w:sz w:val="24"/>
                <w:szCs w:val="24"/>
                <w:lang w:val="ru-RU"/>
              </w:rPr>
            </w:pPr>
            <w:r w:rsidRPr="00DF33C2">
              <w:rPr>
                <w:sz w:val="24"/>
                <w:szCs w:val="24"/>
                <w:lang w:val="ru-RU"/>
              </w:rPr>
              <w:t>7 пунктуационных при отсутствии орфографических.</w:t>
            </w:r>
          </w:p>
        </w:tc>
      </w:tr>
      <w:tr w:rsidR="00C93592" w:rsidRPr="00D9422E" w:rsidTr="00C93592">
        <w:trPr>
          <w:jc w:val="center"/>
        </w:trPr>
        <w:tc>
          <w:tcPr>
            <w:tcW w:w="1136" w:type="dxa"/>
          </w:tcPr>
          <w:p w:rsidR="00C93592" w:rsidRPr="00DF33C2" w:rsidRDefault="00C93592" w:rsidP="00C93592">
            <w:pPr>
              <w:pStyle w:val="TableParagraph"/>
              <w:ind w:left="0"/>
              <w:jc w:val="both"/>
              <w:rPr>
                <w:sz w:val="24"/>
                <w:szCs w:val="24"/>
                <w:lang w:val="ru-RU"/>
              </w:rPr>
            </w:pPr>
            <w:r w:rsidRPr="00DF33C2">
              <w:rPr>
                <w:sz w:val="24"/>
                <w:szCs w:val="24"/>
                <w:lang w:val="ru-RU"/>
              </w:rPr>
              <w:t>«2»</w:t>
            </w:r>
          </w:p>
        </w:tc>
        <w:tc>
          <w:tcPr>
            <w:tcW w:w="4961" w:type="dxa"/>
          </w:tcPr>
          <w:p w:rsidR="00C93592" w:rsidRPr="00DF33C2" w:rsidRDefault="00C93592" w:rsidP="00C93592">
            <w:pPr>
              <w:pStyle w:val="TableParagraph"/>
              <w:ind w:left="0"/>
              <w:jc w:val="both"/>
              <w:rPr>
                <w:sz w:val="24"/>
                <w:szCs w:val="24"/>
                <w:lang w:val="ru-RU"/>
              </w:rPr>
            </w:pPr>
            <w:r w:rsidRPr="00DF33C2">
              <w:rPr>
                <w:sz w:val="24"/>
                <w:szCs w:val="24"/>
                <w:lang w:val="ru-RU"/>
              </w:rPr>
              <w:t xml:space="preserve">Работа не соответствует теме. Допущено много фактических неточностей. Нарушена последовательность мыслей во всех частях работы, отсутствует связь между ними, работа не соответствует плану. </w:t>
            </w:r>
          </w:p>
          <w:p w:rsidR="00C93592" w:rsidRPr="00DF33C2" w:rsidRDefault="00C93592" w:rsidP="00C93592">
            <w:pPr>
              <w:pStyle w:val="TableParagraph"/>
              <w:ind w:left="0"/>
              <w:jc w:val="both"/>
              <w:rPr>
                <w:sz w:val="24"/>
                <w:szCs w:val="24"/>
                <w:lang w:val="ru-RU"/>
              </w:rPr>
            </w:pPr>
            <w:r w:rsidRPr="00DF33C2">
              <w:rPr>
                <w:sz w:val="24"/>
                <w:szCs w:val="24"/>
                <w:lang w:val="ru-RU"/>
              </w:rPr>
              <w:t xml:space="preserve">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 </w:t>
            </w:r>
            <w:r w:rsidRPr="00DF33C2">
              <w:rPr>
                <w:sz w:val="24"/>
                <w:szCs w:val="24"/>
                <w:lang w:val="ru-RU"/>
              </w:rPr>
              <w:lastRenderedPageBreak/>
              <w:t>Нарушено стилевое единство текста. В целом в работе допущено 6 недочетов и до 7 речевых недочетов.</w:t>
            </w:r>
          </w:p>
        </w:tc>
        <w:tc>
          <w:tcPr>
            <w:tcW w:w="3120" w:type="dxa"/>
          </w:tcPr>
          <w:p w:rsidR="00C93592" w:rsidRPr="00DF33C2" w:rsidRDefault="00C93592" w:rsidP="00C93592">
            <w:pPr>
              <w:pStyle w:val="TableParagraph"/>
              <w:ind w:left="0"/>
              <w:jc w:val="both"/>
              <w:rPr>
                <w:sz w:val="24"/>
                <w:szCs w:val="24"/>
                <w:lang w:val="ru-RU"/>
              </w:rPr>
            </w:pPr>
            <w:r w:rsidRPr="00DF33C2">
              <w:rPr>
                <w:sz w:val="24"/>
                <w:szCs w:val="24"/>
                <w:lang w:val="ru-RU"/>
              </w:rPr>
              <w:lastRenderedPageBreak/>
              <w:t>Допускаются:</w:t>
            </w:r>
          </w:p>
          <w:p w:rsidR="00C93592" w:rsidRPr="00DF33C2" w:rsidRDefault="00C93592" w:rsidP="00C93592">
            <w:pPr>
              <w:pStyle w:val="TableParagraph"/>
              <w:ind w:left="0"/>
              <w:jc w:val="both"/>
              <w:rPr>
                <w:sz w:val="24"/>
                <w:szCs w:val="24"/>
                <w:lang w:val="ru-RU"/>
              </w:rPr>
            </w:pPr>
          </w:p>
          <w:p w:rsidR="00C93592" w:rsidRPr="00DF33C2" w:rsidRDefault="00C93592" w:rsidP="00C93592">
            <w:pPr>
              <w:pStyle w:val="TableParagraph"/>
              <w:ind w:left="0"/>
              <w:jc w:val="both"/>
              <w:rPr>
                <w:sz w:val="24"/>
                <w:szCs w:val="24"/>
                <w:lang w:val="ru-RU"/>
              </w:rPr>
            </w:pPr>
            <w:r w:rsidRPr="00DF33C2">
              <w:rPr>
                <w:sz w:val="24"/>
                <w:szCs w:val="24"/>
                <w:lang w:val="ru-RU"/>
              </w:rPr>
              <w:t>7 орфографических и 7 пунктуационных ошибок, или 6 орфографических и 8 пунктуационных , или</w:t>
            </w:r>
          </w:p>
          <w:p w:rsidR="00C93592" w:rsidRPr="00DF33C2" w:rsidRDefault="00C93592" w:rsidP="00C93592">
            <w:pPr>
              <w:pStyle w:val="TableParagraph"/>
              <w:ind w:left="0"/>
              <w:jc w:val="both"/>
              <w:rPr>
                <w:sz w:val="24"/>
                <w:szCs w:val="24"/>
                <w:lang w:val="ru-RU"/>
              </w:rPr>
            </w:pPr>
            <w:r w:rsidRPr="00DF33C2">
              <w:rPr>
                <w:sz w:val="24"/>
                <w:szCs w:val="24"/>
                <w:lang w:val="ru-RU"/>
              </w:rPr>
              <w:t>5 орфографических и 9 пунктуационных, или</w:t>
            </w:r>
          </w:p>
          <w:p w:rsidR="00C93592" w:rsidRPr="00DF33C2" w:rsidRDefault="00C93592" w:rsidP="00C93592">
            <w:pPr>
              <w:pStyle w:val="TableParagraph"/>
              <w:ind w:left="0"/>
              <w:jc w:val="both"/>
              <w:rPr>
                <w:sz w:val="24"/>
                <w:szCs w:val="24"/>
                <w:lang w:val="ru-RU"/>
              </w:rPr>
            </w:pPr>
            <w:r w:rsidRPr="00DF33C2">
              <w:rPr>
                <w:sz w:val="24"/>
                <w:szCs w:val="24"/>
                <w:lang w:val="ru-RU"/>
              </w:rPr>
              <w:t xml:space="preserve">9 пунктуационных, или 8 </w:t>
            </w:r>
            <w:r w:rsidRPr="00DF33C2">
              <w:rPr>
                <w:sz w:val="24"/>
                <w:szCs w:val="24"/>
                <w:lang w:val="ru-RU"/>
              </w:rPr>
              <w:lastRenderedPageBreak/>
              <w:t>орфографических  и 5 пунктуационных, а также 7 грамматических ошибок.</w:t>
            </w:r>
          </w:p>
        </w:tc>
      </w:tr>
    </w:tbl>
    <w:p w:rsidR="00C93592" w:rsidRPr="00C93592" w:rsidRDefault="00C93592" w:rsidP="00C93592">
      <w:pPr>
        <w:jc w:val="both"/>
        <w:rPr>
          <w:i/>
          <w:sz w:val="28"/>
          <w:lang w:val="ru-RU"/>
        </w:rPr>
      </w:pPr>
    </w:p>
    <w:p w:rsidR="00C93592" w:rsidRPr="00C93592" w:rsidRDefault="00C93592" w:rsidP="00C93592">
      <w:pPr>
        <w:ind w:firstLine="708"/>
        <w:jc w:val="both"/>
        <w:rPr>
          <w:i/>
          <w:sz w:val="28"/>
          <w:lang w:val="ru-RU"/>
        </w:rPr>
      </w:pPr>
      <w:r w:rsidRPr="00C93592">
        <w:rPr>
          <w:i/>
          <w:sz w:val="28"/>
          <w:lang w:val="ru-RU"/>
        </w:rPr>
        <w:t>Оценка обучающих работ.</w:t>
      </w:r>
    </w:p>
    <w:p w:rsidR="00C93592" w:rsidRPr="00C93592" w:rsidRDefault="00C93592" w:rsidP="00C93592">
      <w:pPr>
        <w:pStyle w:val="a4"/>
        <w:ind w:firstLine="708"/>
        <w:rPr>
          <w:lang w:val="ru-RU"/>
        </w:rPr>
      </w:pPr>
      <w:r w:rsidRPr="00C93592">
        <w:rPr>
          <w:lang w:val="ru-RU"/>
        </w:rPr>
        <w:t>Обучающие работы (упражнения и диктанты неконтрольного характера) оцениваются более строго, чем контрольные работы.</w:t>
      </w:r>
    </w:p>
    <w:p w:rsidR="00C93592" w:rsidRPr="00C93592" w:rsidRDefault="00C93592" w:rsidP="00C93592">
      <w:pPr>
        <w:pStyle w:val="a4"/>
        <w:ind w:firstLine="708"/>
        <w:rPr>
          <w:lang w:val="ru-RU"/>
        </w:rPr>
      </w:pPr>
      <w:r w:rsidRPr="00C93592">
        <w:rPr>
          <w:lang w:val="ru-RU"/>
        </w:rPr>
        <w:t>При оценке обучающих работ учитываются:</w:t>
      </w:r>
    </w:p>
    <w:p w:rsidR="00C93592" w:rsidRPr="00DF33C2" w:rsidRDefault="00C93592" w:rsidP="00C93592">
      <w:pPr>
        <w:pStyle w:val="a6"/>
        <w:tabs>
          <w:tab w:val="left" w:pos="984"/>
        </w:tabs>
        <w:ind w:left="0" w:firstLine="709"/>
        <w:jc w:val="both"/>
        <w:rPr>
          <w:sz w:val="28"/>
          <w:lang w:val="ru-RU"/>
        </w:rPr>
      </w:pPr>
      <w:r w:rsidRPr="00DF33C2">
        <w:rPr>
          <w:sz w:val="28"/>
          <w:lang w:val="ru-RU"/>
        </w:rPr>
        <w:t>1) степень самостоятельности учащегося;</w:t>
      </w:r>
    </w:p>
    <w:p w:rsidR="00C93592" w:rsidRPr="00DF33C2" w:rsidRDefault="00C93592" w:rsidP="00C93592">
      <w:pPr>
        <w:pStyle w:val="a6"/>
        <w:tabs>
          <w:tab w:val="left" w:pos="984"/>
        </w:tabs>
        <w:ind w:left="0" w:firstLine="709"/>
        <w:jc w:val="both"/>
        <w:rPr>
          <w:sz w:val="28"/>
          <w:lang w:val="ru-RU"/>
        </w:rPr>
      </w:pPr>
      <w:r w:rsidRPr="00DF33C2">
        <w:rPr>
          <w:sz w:val="28"/>
          <w:lang w:val="ru-RU"/>
        </w:rPr>
        <w:t>2) этап обучения;</w:t>
      </w:r>
    </w:p>
    <w:p w:rsidR="00C93592" w:rsidRPr="00DF33C2" w:rsidRDefault="00C93592" w:rsidP="00C93592">
      <w:pPr>
        <w:pStyle w:val="a6"/>
        <w:tabs>
          <w:tab w:val="left" w:pos="984"/>
        </w:tabs>
        <w:ind w:left="0" w:firstLine="709"/>
        <w:jc w:val="both"/>
        <w:rPr>
          <w:sz w:val="28"/>
          <w:lang w:val="ru-RU"/>
        </w:rPr>
      </w:pPr>
      <w:r w:rsidRPr="00DF33C2">
        <w:rPr>
          <w:sz w:val="28"/>
          <w:lang w:val="ru-RU"/>
        </w:rPr>
        <w:t>3) объем работы;</w:t>
      </w:r>
    </w:p>
    <w:p w:rsidR="00C93592" w:rsidRPr="00DF33C2" w:rsidRDefault="00C93592" w:rsidP="00C93592">
      <w:pPr>
        <w:pStyle w:val="a6"/>
        <w:tabs>
          <w:tab w:val="left" w:pos="984"/>
        </w:tabs>
        <w:ind w:left="0" w:firstLine="709"/>
        <w:jc w:val="both"/>
        <w:rPr>
          <w:sz w:val="28"/>
          <w:lang w:val="ru-RU"/>
        </w:rPr>
      </w:pPr>
      <w:r w:rsidRPr="00DF33C2">
        <w:rPr>
          <w:sz w:val="28"/>
          <w:lang w:val="ru-RU"/>
        </w:rPr>
        <w:t>4) четкость, аккуратность, каллиграфическая правильность письма.</w:t>
      </w:r>
    </w:p>
    <w:p w:rsidR="00C93592" w:rsidRPr="00C93592" w:rsidRDefault="00C93592" w:rsidP="00C93592">
      <w:pPr>
        <w:pStyle w:val="a4"/>
        <w:ind w:firstLine="709"/>
        <w:rPr>
          <w:lang w:val="ru-RU"/>
        </w:rPr>
      </w:pPr>
      <w:r w:rsidRPr="00C93592">
        <w:rPr>
          <w:lang w:val="ru-RU"/>
        </w:rPr>
        <w:t>Если возможные ошибки были предупреждены в ходе работы, оценки «5» и «4» ставятся только в том случае, когда учащийся не допустил ошибок или допустил, но исправил ошибку. При этом выбор одной из оценок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 ошибок.</w:t>
      </w:r>
    </w:p>
    <w:p w:rsidR="00C93592" w:rsidRPr="00C93592" w:rsidRDefault="00C93592" w:rsidP="00C93592">
      <w:pPr>
        <w:pStyle w:val="a4"/>
        <w:ind w:firstLine="709"/>
        <w:rPr>
          <w:lang w:val="ru-RU"/>
        </w:rPr>
      </w:pPr>
      <w:r w:rsidRPr="00C93592">
        <w:rPr>
          <w:lang w:val="ru-RU"/>
        </w:rPr>
        <w:t>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w:t>
      </w:r>
    </w:p>
    <w:p w:rsidR="00C93592" w:rsidRPr="00C93592" w:rsidRDefault="00C93592" w:rsidP="00C93592">
      <w:pPr>
        <w:pStyle w:val="a4"/>
        <w:ind w:firstLine="709"/>
        <w:rPr>
          <w:lang w:val="ru-RU"/>
        </w:rPr>
      </w:pPr>
      <w:r w:rsidRPr="00C93592">
        <w:rPr>
          <w:lang w:val="ru-RU"/>
        </w:rPr>
        <w:t>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C93592" w:rsidRPr="00DF33C2" w:rsidRDefault="00C93592" w:rsidP="00C93592">
      <w:pPr>
        <w:pStyle w:val="a4"/>
        <w:ind w:firstLine="709"/>
        <w:rPr>
          <w:lang w:val="ru-RU"/>
        </w:rPr>
      </w:pPr>
      <w:r w:rsidRPr="00C93592">
        <w:rPr>
          <w:lang w:val="ru-RU"/>
        </w:rPr>
        <w:t>Итоговая оценка учащихся по предметам в 9 классах общеобразовательных школ выставляется на основе среднеарифметической оценки с учетом четвертных, годовых и экзаменационных оценок. В спорном случае округление оценки производится в сторону повышения.</w:t>
      </w:r>
    </w:p>
    <w:p w:rsidR="00C93592" w:rsidRPr="00DF33C2" w:rsidRDefault="00C93592" w:rsidP="00C93592">
      <w:pPr>
        <w:pStyle w:val="a4"/>
        <w:ind w:firstLine="567"/>
        <w:rPr>
          <w:b/>
          <w:lang w:val="ru-RU"/>
        </w:rPr>
      </w:pPr>
    </w:p>
    <w:p w:rsidR="00C93592" w:rsidRPr="00C93592" w:rsidRDefault="00C93592" w:rsidP="00C93592">
      <w:pPr>
        <w:pStyle w:val="a4"/>
        <w:ind w:firstLine="709"/>
        <w:rPr>
          <w:b/>
          <w:lang w:val="ru-RU"/>
        </w:rPr>
      </w:pPr>
      <w:r w:rsidRPr="00C93592">
        <w:rPr>
          <w:b/>
          <w:lang w:val="ru-RU"/>
        </w:rPr>
        <w:t>Учебный предмет «Русская литература»</w:t>
      </w:r>
      <w:r w:rsidRPr="00C93592">
        <w:rPr>
          <w:lang w:val="ru-RU"/>
        </w:rPr>
        <w:t xml:space="preserve"> для школ с русским языком обучения занимает центральное место в общей системе эстетического и нравственного воспитания учащихся, в развитии их самосознания, познавательных интересов, коммуникативных способностей, художественного вкуса, читательской и речевой культуры. Посредством предмета «Русская литература» осуществляется приобщение к чтению, формируется устойчивый интерес к чтению.</w:t>
      </w:r>
    </w:p>
    <w:p w:rsidR="00C93592" w:rsidRPr="00C93592" w:rsidRDefault="00C93592" w:rsidP="00C93592">
      <w:pPr>
        <w:pStyle w:val="a4"/>
        <w:ind w:firstLine="709"/>
        <w:rPr>
          <w:lang w:val="ru-RU"/>
        </w:rPr>
      </w:pPr>
      <w:r w:rsidRPr="00C93592">
        <w:rPr>
          <w:lang w:val="ru-RU"/>
        </w:rPr>
        <w:t>Учебный предмет нацелен на развитие образованной, культурной, функционально грамотной личности путем знакомства с нравственными образцами, выработанными человечеством в целом и народом своей страны.</w:t>
      </w:r>
    </w:p>
    <w:p w:rsidR="00C93592" w:rsidRPr="00C93592" w:rsidRDefault="00C93592" w:rsidP="00C93592">
      <w:pPr>
        <w:pStyle w:val="a4"/>
        <w:ind w:firstLine="709"/>
        <w:rPr>
          <w:lang w:val="ru-RU"/>
        </w:rPr>
      </w:pPr>
      <w:r w:rsidRPr="00C93592">
        <w:rPr>
          <w:lang w:val="ru-RU"/>
        </w:rPr>
        <w:t xml:space="preserve">Изучение русской литературы в школе основано, в первую очередь, на анализе произведения: идейно-художественном, сюжетно-композиционном, стилевом. Особое внимание уделяется изучению творческой истории произведения, рассмотрению произведения в сравнительном контексте </w:t>
      </w:r>
      <w:r w:rsidRPr="00C93592">
        <w:rPr>
          <w:lang w:val="ru-RU"/>
        </w:rPr>
        <w:lastRenderedPageBreak/>
        <w:t>русской литературы и казахской литературы, русской литературы Казахстана.</w:t>
      </w:r>
    </w:p>
    <w:p w:rsidR="00C93592" w:rsidRPr="00C93592" w:rsidRDefault="00C93592" w:rsidP="00C93592">
      <w:pPr>
        <w:ind w:firstLine="709"/>
        <w:jc w:val="both"/>
        <w:rPr>
          <w:i/>
          <w:sz w:val="28"/>
          <w:lang w:val="ru-RU"/>
        </w:rPr>
      </w:pPr>
      <w:r w:rsidRPr="00C93592">
        <w:rPr>
          <w:i/>
          <w:sz w:val="28"/>
          <w:lang w:val="ru-RU"/>
        </w:rPr>
        <w:t>Количество часов по литературе составляет:</w:t>
      </w:r>
    </w:p>
    <w:p w:rsidR="00C93592" w:rsidRPr="00C93592" w:rsidRDefault="00C93592" w:rsidP="00C93592">
      <w:pPr>
        <w:pStyle w:val="a4"/>
        <w:ind w:firstLine="709"/>
        <w:rPr>
          <w:lang w:val="ru-RU"/>
        </w:rPr>
      </w:pPr>
      <w:r w:rsidRPr="00C93592">
        <w:rPr>
          <w:lang w:val="ru-RU"/>
        </w:rPr>
        <w:t>в 9 классах – по 2 часа в неделю, общее количество –</w:t>
      </w:r>
      <w:r w:rsidRPr="00DF33C2">
        <w:rPr>
          <w:lang w:val="kk-KZ"/>
        </w:rPr>
        <w:t xml:space="preserve"> </w:t>
      </w:r>
      <w:r w:rsidRPr="00C93592">
        <w:rPr>
          <w:lang w:val="ru-RU"/>
        </w:rPr>
        <w:t>68 часов в год.</w:t>
      </w:r>
    </w:p>
    <w:p w:rsidR="00C93592" w:rsidRPr="00C93592" w:rsidRDefault="00C93592" w:rsidP="00C93592">
      <w:pPr>
        <w:pStyle w:val="a4"/>
        <w:ind w:firstLine="709"/>
        <w:rPr>
          <w:lang w:val="ru-RU"/>
        </w:rPr>
      </w:pPr>
      <w:r w:rsidRPr="00C93592">
        <w:rPr>
          <w:lang w:val="ru-RU"/>
        </w:rPr>
        <w:t xml:space="preserve">На изучение предмета «Русская литература» в 9 классе </w:t>
      </w:r>
      <w:r w:rsidRPr="00DF33C2">
        <w:rPr>
          <w:lang w:val="ru-RU"/>
        </w:rPr>
        <w:t xml:space="preserve">отводится </w:t>
      </w:r>
      <w:r w:rsidRPr="00C93592">
        <w:rPr>
          <w:lang w:val="ru-RU"/>
        </w:rPr>
        <w:t xml:space="preserve"> 68 часов, из них: введение – 2 часа, чтение и изучение – 53 часа, заключение – 1 час, внеклассное чтение – 4 часа, уроки по развитию речи</w:t>
      </w:r>
      <w:r w:rsidRPr="00DF33C2">
        <w:rPr>
          <w:lang w:val="ru-RU"/>
        </w:rPr>
        <w:t xml:space="preserve"> </w:t>
      </w:r>
      <w:r w:rsidRPr="00C93592">
        <w:rPr>
          <w:lang w:val="ru-RU"/>
        </w:rPr>
        <w:t>– 8 часов.</w:t>
      </w:r>
    </w:p>
    <w:p w:rsidR="00C93592" w:rsidRPr="00DF33C2" w:rsidRDefault="00C93592" w:rsidP="00C93592">
      <w:pPr>
        <w:pStyle w:val="1"/>
        <w:ind w:left="0" w:firstLine="709"/>
        <w:jc w:val="both"/>
        <w:rPr>
          <w:b w:val="0"/>
          <w:lang w:val="ru-RU"/>
        </w:rPr>
      </w:pPr>
      <w:r w:rsidRPr="00DF33C2">
        <w:rPr>
          <w:b w:val="0"/>
          <w:lang w:val="ru-RU"/>
        </w:rPr>
        <w:t>Количество учебных часов, отводимое учебной программой на изучение произведения, носит рекомендательный характер: возможна корректировка распределения количества часов в рамках темы для проведения творческих работ, поэтических чтений, читательских конференций и др.</w:t>
      </w:r>
    </w:p>
    <w:p w:rsidR="00C93592" w:rsidRPr="00C93592" w:rsidRDefault="00C93592" w:rsidP="00C93592">
      <w:pPr>
        <w:pStyle w:val="a4"/>
        <w:ind w:firstLine="709"/>
        <w:rPr>
          <w:lang w:val="ru-RU"/>
        </w:rPr>
      </w:pPr>
      <w:r w:rsidRPr="00C93592">
        <w:rPr>
          <w:lang w:val="ru-RU"/>
        </w:rPr>
        <w:t>Количество письменных работ: классных /домашних сочинений  в 9 классе –3/1. Примерный объем сочинений</w:t>
      </w:r>
      <w:r w:rsidRPr="00DF33C2">
        <w:rPr>
          <w:lang w:val="ru-RU"/>
        </w:rPr>
        <w:t xml:space="preserve"> – </w:t>
      </w:r>
      <w:r w:rsidRPr="00C93592">
        <w:rPr>
          <w:lang w:val="ru-RU"/>
        </w:rPr>
        <w:t>3-3,5 листа.</w:t>
      </w:r>
    </w:p>
    <w:p w:rsidR="00C93592" w:rsidRPr="00C93592" w:rsidRDefault="00C93592" w:rsidP="00C93592">
      <w:pPr>
        <w:pStyle w:val="a4"/>
        <w:pBdr>
          <w:top w:val="single" w:sz="4" w:space="1" w:color="auto"/>
          <w:left w:val="single" w:sz="4" w:space="4" w:color="auto"/>
          <w:bottom w:val="single" w:sz="4" w:space="1" w:color="auto"/>
          <w:right w:val="single" w:sz="4" w:space="4" w:color="auto"/>
        </w:pBdr>
        <w:ind w:firstLine="709"/>
        <w:rPr>
          <w:lang w:val="ru-RU"/>
        </w:rPr>
      </w:pPr>
      <w:r w:rsidRPr="00C93592">
        <w:rPr>
          <w:lang w:val="ru-RU"/>
        </w:rPr>
        <w:t>Отметки за сочинение по русской литературе в 9 классе выставляются по литературе и языку: первая – по литературе, вторая – по языку. При написании домашнего сочинения или других творческих работ отметка за работу выставляется в графу, соответствующую дате, когда давалось задание, или дате, когда проходила защита творческой</w:t>
      </w:r>
      <w:r w:rsidRPr="00DF33C2">
        <w:rPr>
          <w:lang w:val="kk-KZ"/>
        </w:rPr>
        <w:t xml:space="preserve"> </w:t>
      </w:r>
      <w:r w:rsidRPr="00C93592">
        <w:rPr>
          <w:lang w:val="ru-RU"/>
        </w:rPr>
        <w:t>работы.</w:t>
      </w:r>
    </w:p>
    <w:p w:rsidR="00C93592" w:rsidRPr="00C93592" w:rsidRDefault="00C93592" w:rsidP="00C93592">
      <w:pPr>
        <w:pStyle w:val="a4"/>
        <w:ind w:firstLine="709"/>
        <w:rPr>
          <w:lang w:val="ru-RU"/>
        </w:rPr>
      </w:pPr>
      <w:r w:rsidRPr="00C93592">
        <w:rPr>
          <w:lang w:val="ru-RU"/>
        </w:rPr>
        <w:t>Отметки за чтение наизусть выставляются на учебном занятии, следующем за учебным занятием, на котором было дано задание выучить наизусть, или на любом другом учебном занятии, тема которого включает изучение данного произведения.</w:t>
      </w:r>
    </w:p>
    <w:p w:rsidR="00C93592" w:rsidRPr="00C93592" w:rsidRDefault="00C93592" w:rsidP="00C93592">
      <w:pPr>
        <w:pStyle w:val="a4"/>
        <w:ind w:firstLine="709"/>
        <w:rPr>
          <w:lang w:val="ru-RU"/>
        </w:rPr>
      </w:pPr>
      <w:r w:rsidRPr="00C93592">
        <w:rPr>
          <w:color w:val="FF0000"/>
          <w:lang w:val="ru-RU"/>
        </w:rPr>
        <w:t xml:space="preserve"> </w:t>
      </w:r>
      <w:r w:rsidRPr="00C93592">
        <w:rPr>
          <w:lang w:val="ru-RU"/>
        </w:rPr>
        <w:t>Непременным условием методически правильно организованного процесса обучения чтению является контроль за уровнем сформированности у учащихся навыка чтения. При этом следует обращать внимание на следующие стороны, характеризующие уровень сформированности навыка  чтения.</w:t>
      </w:r>
    </w:p>
    <w:p w:rsidR="00C93592" w:rsidRPr="00C93592" w:rsidRDefault="00C93592" w:rsidP="00C93592">
      <w:pPr>
        <w:ind w:firstLine="709"/>
        <w:jc w:val="both"/>
        <w:rPr>
          <w:sz w:val="28"/>
          <w:szCs w:val="28"/>
          <w:lang w:val="ru-RU"/>
        </w:rPr>
      </w:pPr>
      <w:r w:rsidRPr="00C93592">
        <w:rPr>
          <w:i/>
          <w:sz w:val="28"/>
          <w:szCs w:val="28"/>
          <w:lang w:val="ru-RU"/>
        </w:rPr>
        <w:t>Правильность чтения.</w:t>
      </w:r>
      <w:r w:rsidRPr="00C93592">
        <w:rPr>
          <w:b/>
          <w:i/>
          <w:sz w:val="28"/>
          <w:szCs w:val="28"/>
          <w:lang w:val="ru-RU"/>
        </w:rPr>
        <w:t xml:space="preserve"> </w:t>
      </w:r>
      <w:r w:rsidRPr="00C93592">
        <w:rPr>
          <w:sz w:val="28"/>
          <w:szCs w:val="28"/>
          <w:lang w:val="ru-RU"/>
        </w:rPr>
        <w:t xml:space="preserve">При выявлении уровня сформированности правильности чтения нужно исходить из того, что от этой стороны навыка находится в прямой зависимости прежде всего выразительность чтения, в определенной мере – осознанность. Прямое влияние правильность чтения оказывает на развитие орфографической зоркости учащихся, что, в свою очередь, сказывается на уровне грамотности ученического письма. Особого подхода требует оценка </w:t>
      </w:r>
      <w:r w:rsidRPr="00C93592">
        <w:rPr>
          <w:i/>
          <w:sz w:val="28"/>
          <w:szCs w:val="28"/>
          <w:lang w:val="ru-RU"/>
        </w:rPr>
        <w:t>темпа чтения</w:t>
      </w:r>
      <w:r w:rsidRPr="00C93592">
        <w:rPr>
          <w:sz w:val="28"/>
          <w:szCs w:val="28"/>
          <w:lang w:val="ru-RU"/>
        </w:rPr>
        <w:t xml:space="preserve"> учащихся. При проверке следует предупредить учащихся о ненужности торопиться при чтении.</w:t>
      </w:r>
    </w:p>
    <w:p w:rsidR="00C93592" w:rsidRPr="00C93592" w:rsidRDefault="00C93592" w:rsidP="00C93592">
      <w:pPr>
        <w:ind w:firstLine="709"/>
        <w:jc w:val="both"/>
        <w:rPr>
          <w:sz w:val="28"/>
          <w:szCs w:val="28"/>
          <w:lang w:val="ru-RU"/>
        </w:rPr>
      </w:pPr>
      <w:r w:rsidRPr="00C93592">
        <w:rPr>
          <w:i/>
          <w:sz w:val="28"/>
          <w:szCs w:val="28"/>
          <w:lang w:val="ru-RU"/>
        </w:rPr>
        <w:t>Сознательность чтения</w:t>
      </w:r>
      <w:r w:rsidRPr="00C93592">
        <w:rPr>
          <w:b/>
          <w:i/>
          <w:sz w:val="28"/>
          <w:szCs w:val="28"/>
          <w:lang w:val="ru-RU"/>
        </w:rPr>
        <w:t xml:space="preserve"> </w:t>
      </w:r>
      <w:r w:rsidRPr="00C93592">
        <w:rPr>
          <w:sz w:val="28"/>
          <w:szCs w:val="28"/>
          <w:lang w:val="ru-RU"/>
        </w:rPr>
        <w:t>проверяется путем ответов на вопросы, выделения главной мысли прочитанного, пересказа текста, озаглавливания и др.</w:t>
      </w:r>
    </w:p>
    <w:p w:rsidR="00C93592" w:rsidRPr="00C93592" w:rsidRDefault="00C93592" w:rsidP="00C93592">
      <w:pPr>
        <w:ind w:firstLine="709"/>
        <w:jc w:val="both"/>
        <w:rPr>
          <w:sz w:val="28"/>
          <w:szCs w:val="28"/>
          <w:lang w:val="ru-RU"/>
        </w:rPr>
      </w:pPr>
      <w:r w:rsidRPr="00C93592">
        <w:rPr>
          <w:i/>
          <w:sz w:val="28"/>
          <w:szCs w:val="28"/>
          <w:lang w:val="ru-RU"/>
        </w:rPr>
        <w:t>Выразительность чтения.</w:t>
      </w:r>
      <w:r w:rsidRPr="00C93592">
        <w:rPr>
          <w:b/>
          <w:i/>
          <w:sz w:val="28"/>
          <w:szCs w:val="28"/>
          <w:lang w:val="ru-RU"/>
        </w:rPr>
        <w:t xml:space="preserve"> </w:t>
      </w:r>
      <w:r w:rsidRPr="00C93592">
        <w:rPr>
          <w:sz w:val="28"/>
          <w:szCs w:val="28"/>
          <w:lang w:val="ru-RU"/>
        </w:rPr>
        <w:t xml:space="preserve">При проверке выразительности чтения обращается особое внимание на достаточную громкость и четкость произношения слов, соблюдение ударения, выделение при чтении важных по смыслу слов, т.е. логическое ударение, на осознанное использование пауз и интонаций, посредством которых учащийся выявляет не только понимание смысла читаемого текста, но и свое отношение к содержанию. Читать выразительно – значит осмысленно выражать отношение к прочитанному. Эта часть проверки особенно важна, так как она связана с проверкой осознанности чтения, с проверкой того, как слово входит в сознание учащегося. </w:t>
      </w:r>
    </w:p>
    <w:p w:rsidR="00C93592" w:rsidRPr="00C93592" w:rsidRDefault="00C93592" w:rsidP="00C93592">
      <w:pPr>
        <w:ind w:firstLine="709"/>
        <w:jc w:val="both"/>
        <w:rPr>
          <w:sz w:val="28"/>
          <w:szCs w:val="28"/>
          <w:lang w:val="ru-RU"/>
        </w:rPr>
      </w:pPr>
      <w:r w:rsidRPr="00C93592">
        <w:rPr>
          <w:sz w:val="28"/>
          <w:szCs w:val="28"/>
          <w:lang w:val="ru-RU"/>
        </w:rPr>
        <w:lastRenderedPageBreak/>
        <w:t>При проверке техники чтения необходимо обязательно выходить на связи двух процессов: формирование навыков чтения и усвоение содержания читаемых текстов.</w:t>
      </w:r>
    </w:p>
    <w:p w:rsidR="00C93592" w:rsidRPr="00DF33C2" w:rsidRDefault="00C93592" w:rsidP="00C93592">
      <w:pPr>
        <w:ind w:firstLine="709"/>
        <w:jc w:val="both"/>
        <w:rPr>
          <w:sz w:val="28"/>
          <w:szCs w:val="28"/>
          <w:lang w:val="kk-KZ"/>
        </w:rPr>
      </w:pPr>
      <w:r w:rsidRPr="00C93592">
        <w:rPr>
          <w:sz w:val="28"/>
          <w:szCs w:val="28"/>
          <w:lang w:val="ru-RU"/>
        </w:rPr>
        <w:t>Для проверки техники чтения учащихся определенного класса отбирается текст, соответствующий следующим нормам.</w:t>
      </w:r>
    </w:p>
    <w:p w:rsidR="00C93592" w:rsidRPr="00DF33C2" w:rsidRDefault="00C93592" w:rsidP="00C93592">
      <w:pPr>
        <w:ind w:firstLine="567"/>
        <w:jc w:val="both"/>
        <w:rPr>
          <w:sz w:val="28"/>
          <w:szCs w:val="28"/>
          <w:lang w:val="kk-KZ"/>
        </w:rPr>
      </w:pPr>
    </w:p>
    <w:p w:rsidR="00C93592" w:rsidRPr="00DF33C2" w:rsidRDefault="00C93592" w:rsidP="00C93592">
      <w:pPr>
        <w:ind w:firstLine="709"/>
        <w:jc w:val="both"/>
        <w:rPr>
          <w:sz w:val="28"/>
          <w:szCs w:val="28"/>
          <w:lang w:val="kk-KZ"/>
        </w:rPr>
      </w:pPr>
      <w:r w:rsidRPr="00DF33C2">
        <w:rPr>
          <w:sz w:val="28"/>
          <w:szCs w:val="28"/>
          <w:lang w:val="kk-KZ"/>
        </w:rPr>
        <w:t>Таблица 28 – Нормативы техники чтения</w:t>
      </w:r>
    </w:p>
    <w:p w:rsidR="00C93592" w:rsidRPr="00DF33C2" w:rsidRDefault="00C93592" w:rsidP="00C93592">
      <w:pPr>
        <w:ind w:firstLine="709"/>
        <w:jc w:val="both"/>
        <w:rPr>
          <w:color w:val="FF0000"/>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694"/>
        <w:gridCol w:w="2976"/>
      </w:tblGrid>
      <w:tr w:rsidR="00C93592" w:rsidRPr="00DF33C2" w:rsidTr="00C93592">
        <w:trPr>
          <w:jc w:val="center"/>
        </w:trPr>
        <w:tc>
          <w:tcPr>
            <w:tcW w:w="1809" w:type="dxa"/>
            <w:shd w:val="clear" w:color="auto" w:fill="auto"/>
          </w:tcPr>
          <w:p w:rsidR="00C93592" w:rsidRPr="00DF33C2" w:rsidRDefault="00C93592" w:rsidP="00C93592">
            <w:pPr>
              <w:ind w:firstLine="567"/>
              <w:jc w:val="both"/>
              <w:rPr>
                <w:rFonts w:eastAsia="Calibri"/>
                <w:sz w:val="24"/>
                <w:szCs w:val="28"/>
              </w:rPr>
            </w:pPr>
            <w:r w:rsidRPr="00DF33C2">
              <w:rPr>
                <w:rFonts w:eastAsia="Calibri"/>
                <w:sz w:val="24"/>
                <w:szCs w:val="28"/>
              </w:rPr>
              <w:t>Класс</w:t>
            </w:r>
          </w:p>
        </w:tc>
        <w:tc>
          <w:tcPr>
            <w:tcW w:w="2694" w:type="dxa"/>
            <w:shd w:val="clear" w:color="auto" w:fill="auto"/>
          </w:tcPr>
          <w:p w:rsidR="00C93592" w:rsidRPr="00DF33C2" w:rsidRDefault="00C93592" w:rsidP="00C93592">
            <w:pPr>
              <w:ind w:firstLine="567"/>
              <w:jc w:val="both"/>
              <w:rPr>
                <w:rFonts w:eastAsia="Calibri"/>
                <w:sz w:val="24"/>
                <w:szCs w:val="28"/>
              </w:rPr>
            </w:pPr>
            <w:r w:rsidRPr="00DF33C2">
              <w:rPr>
                <w:rFonts w:eastAsia="Calibri"/>
                <w:sz w:val="24"/>
                <w:szCs w:val="28"/>
              </w:rPr>
              <w:t>Чтение вслух</w:t>
            </w:r>
          </w:p>
        </w:tc>
        <w:tc>
          <w:tcPr>
            <w:tcW w:w="2976" w:type="dxa"/>
            <w:shd w:val="clear" w:color="auto" w:fill="auto"/>
          </w:tcPr>
          <w:p w:rsidR="00C93592" w:rsidRPr="00DF33C2" w:rsidRDefault="00C93592" w:rsidP="00C93592">
            <w:pPr>
              <w:ind w:firstLine="567"/>
              <w:jc w:val="both"/>
              <w:rPr>
                <w:rFonts w:eastAsia="Calibri"/>
                <w:sz w:val="24"/>
                <w:szCs w:val="28"/>
              </w:rPr>
            </w:pPr>
            <w:r w:rsidRPr="00DF33C2">
              <w:rPr>
                <w:rFonts w:eastAsia="Calibri"/>
                <w:sz w:val="24"/>
                <w:szCs w:val="28"/>
              </w:rPr>
              <w:t>Чтение про себя</w:t>
            </w:r>
          </w:p>
        </w:tc>
      </w:tr>
      <w:tr w:rsidR="00C93592" w:rsidRPr="00DF33C2" w:rsidTr="00C93592">
        <w:trPr>
          <w:jc w:val="center"/>
        </w:trPr>
        <w:tc>
          <w:tcPr>
            <w:tcW w:w="1809" w:type="dxa"/>
            <w:shd w:val="clear" w:color="auto" w:fill="auto"/>
          </w:tcPr>
          <w:p w:rsidR="00C93592" w:rsidRPr="00DF33C2" w:rsidRDefault="00C93592" w:rsidP="00C93592">
            <w:pPr>
              <w:ind w:firstLine="567"/>
              <w:jc w:val="both"/>
              <w:rPr>
                <w:rFonts w:eastAsia="Calibri"/>
                <w:sz w:val="24"/>
                <w:szCs w:val="28"/>
              </w:rPr>
            </w:pPr>
            <w:r w:rsidRPr="00DF33C2">
              <w:rPr>
                <w:rFonts w:eastAsia="Calibri"/>
                <w:sz w:val="24"/>
                <w:szCs w:val="28"/>
              </w:rPr>
              <w:t>9 класс</w:t>
            </w:r>
          </w:p>
        </w:tc>
        <w:tc>
          <w:tcPr>
            <w:tcW w:w="2694" w:type="dxa"/>
            <w:shd w:val="clear" w:color="auto" w:fill="auto"/>
          </w:tcPr>
          <w:p w:rsidR="00C93592" w:rsidRPr="00DF33C2" w:rsidRDefault="00C93592" w:rsidP="00C93592">
            <w:pPr>
              <w:ind w:firstLine="567"/>
              <w:jc w:val="both"/>
              <w:rPr>
                <w:rFonts w:eastAsia="Calibri"/>
                <w:sz w:val="24"/>
                <w:szCs w:val="28"/>
              </w:rPr>
            </w:pPr>
            <w:r w:rsidRPr="00DF33C2">
              <w:rPr>
                <w:rFonts w:eastAsia="Calibri"/>
                <w:sz w:val="24"/>
                <w:szCs w:val="28"/>
              </w:rPr>
              <w:t>140-150 слов</w:t>
            </w:r>
          </w:p>
        </w:tc>
        <w:tc>
          <w:tcPr>
            <w:tcW w:w="2976" w:type="dxa"/>
            <w:shd w:val="clear" w:color="auto" w:fill="auto"/>
          </w:tcPr>
          <w:p w:rsidR="00C93592" w:rsidRPr="00DF33C2" w:rsidRDefault="00C93592" w:rsidP="00C93592">
            <w:pPr>
              <w:ind w:firstLine="567"/>
              <w:jc w:val="both"/>
              <w:rPr>
                <w:rFonts w:eastAsia="Calibri"/>
                <w:sz w:val="24"/>
                <w:szCs w:val="28"/>
              </w:rPr>
            </w:pPr>
            <w:r w:rsidRPr="00DF33C2">
              <w:rPr>
                <w:rFonts w:eastAsia="Calibri"/>
                <w:sz w:val="24"/>
                <w:szCs w:val="28"/>
              </w:rPr>
              <w:t>280-300 слов</w:t>
            </w:r>
          </w:p>
        </w:tc>
      </w:tr>
    </w:tbl>
    <w:p w:rsidR="00C93592" w:rsidRPr="00DF33C2" w:rsidRDefault="00C93592" w:rsidP="00C93592">
      <w:pPr>
        <w:pStyle w:val="a6"/>
        <w:ind w:left="0"/>
        <w:jc w:val="both"/>
        <w:rPr>
          <w:i/>
          <w:sz w:val="28"/>
          <w:szCs w:val="28"/>
          <w:lang w:val="ru-RU"/>
        </w:rPr>
      </w:pPr>
    </w:p>
    <w:p w:rsidR="00C93592" w:rsidRPr="00DF33C2" w:rsidRDefault="00C93592" w:rsidP="00C93592">
      <w:pPr>
        <w:pStyle w:val="a6"/>
        <w:ind w:left="0"/>
        <w:jc w:val="both"/>
        <w:rPr>
          <w:i/>
          <w:sz w:val="28"/>
          <w:szCs w:val="28"/>
          <w:lang w:val="ru-RU"/>
        </w:rPr>
      </w:pPr>
      <w:r w:rsidRPr="00DF33C2">
        <w:rPr>
          <w:i/>
          <w:sz w:val="28"/>
          <w:szCs w:val="28"/>
        </w:rPr>
        <w:t>Оценка устных ответов учащихся</w:t>
      </w:r>
      <w:r w:rsidRPr="00DF33C2">
        <w:rPr>
          <w:i/>
          <w:sz w:val="28"/>
          <w:szCs w:val="28"/>
          <w:lang w:val="ru-RU"/>
        </w:rPr>
        <w:t>.</w:t>
      </w:r>
    </w:p>
    <w:p w:rsidR="00C93592" w:rsidRPr="00DF33C2" w:rsidRDefault="00C93592" w:rsidP="00C93592">
      <w:pPr>
        <w:pStyle w:val="a6"/>
        <w:ind w:left="0"/>
        <w:jc w:val="both"/>
        <w:rPr>
          <w:sz w:val="28"/>
          <w:szCs w:val="28"/>
          <w:lang w:val="ru-RU"/>
        </w:rPr>
      </w:pPr>
      <w:r w:rsidRPr="00DF33C2">
        <w:rPr>
          <w:sz w:val="28"/>
          <w:szCs w:val="28"/>
          <w:lang w:val="ru-RU"/>
        </w:rPr>
        <w:t>Устный опрос является одним из основных способов учета знаний учащихся. При оценке ответов учащегося необходимо руководствоваться следующими критериями:</w:t>
      </w:r>
    </w:p>
    <w:p w:rsidR="00C93592" w:rsidRPr="00DF33C2" w:rsidRDefault="00C93592" w:rsidP="00C93592">
      <w:pPr>
        <w:pStyle w:val="a6"/>
        <w:ind w:left="0"/>
        <w:jc w:val="both"/>
        <w:rPr>
          <w:sz w:val="28"/>
          <w:szCs w:val="28"/>
          <w:lang w:val="ru-RU"/>
        </w:rPr>
      </w:pPr>
      <w:r w:rsidRPr="00DF33C2">
        <w:rPr>
          <w:sz w:val="28"/>
          <w:szCs w:val="28"/>
          <w:lang w:val="ru-RU"/>
        </w:rPr>
        <w:t>– полнота и правильность ответа;</w:t>
      </w:r>
    </w:p>
    <w:p w:rsidR="00C93592" w:rsidRPr="00DF33C2" w:rsidRDefault="00C93592" w:rsidP="00C93592">
      <w:pPr>
        <w:pStyle w:val="a6"/>
        <w:ind w:left="0"/>
        <w:jc w:val="both"/>
        <w:rPr>
          <w:sz w:val="28"/>
          <w:szCs w:val="28"/>
          <w:lang w:val="ru-RU"/>
        </w:rPr>
      </w:pPr>
      <w:r w:rsidRPr="00DF33C2">
        <w:rPr>
          <w:sz w:val="28"/>
          <w:szCs w:val="28"/>
          <w:lang w:val="ru-RU"/>
        </w:rPr>
        <w:t>– степень осознанности, понимания изученного;</w:t>
      </w:r>
    </w:p>
    <w:p w:rsidR="00C93592" w:rsidRPr="00DF33C2" w:rsidRDefault="00C93592" w:rsidP="00C93592">
      <w:pPr>
        <w:pStyle w:val="a6"/>
        <w:ind w:left="0"/>
        <w:jc w:val="both"/>
        <w:rPr>
          <w:sz w:val="28"/>
          <w:szCs w:val="28"/>
          <w:lang w:val="ru-RU"/>
        </w:rPr>
      </w:pPr>
      <w:r w:rsidRPr="00DF33C2">
        <w:rPr>
          <w:sz w:val="28"/>
          <w:szCs w:val="28"/>
          <w:lang w:val="ru-RU"/>
        </w:rPr>
        <w:t>– языковое оформление ответа.</w:t>
      </w:r>
    </w:p>
    <w:p w:rsidR="00C93592" w:rsidRPr="00C93592" w:rsidRDefault="00C93592" w:rsidP="00C93592">
      <w:pPr>
        <w:shd w:val="clear" w:color="auto" w:fill="FFFFFF"/>
        <w:ind w:firstLine="708"/>
        <w:jc w:val="both"/>
        <w:rPr>
          <w:sz w:val="28"/>
          <w:szCs w:val="28"/>
          <w:lang w:val="ru-RU"/>
        </w:rPr>
      </w:pPr>
      <w:r w:rsidRPr="00C93592">
        <w:rPr>
          <w:sz w:val="28"/>
          <w:szCs w:val="28"/>
          <w:lang w:val="ru-RU"/>
        </w:rPr>
        <w:t>Из года в год отмечаются юбилеи известных писателей, поэтов, драматургов и других деятелей, оставивших свой след в мировой литературе. При планировании и организации внеклассной работы  рекомендуется обратить внимание на календарь юбилейных дат, которые будут отмечаться в 2018-2019  учебном году:</w:t>
      </w:r>
    </w:p>
    <w:p w:rsidR="00C93592" w:rsidRPr="00C93592" w:rsidRDefault="00C93592" w:rsidP="00C93592">
      <w:pPr>
        <w:shd w:val="clear" w:color="auto" w:fill="FFFFFF"/>
        <w:ind w:firstLine="708"/>
        <w:jc w:val="both"/>
        <w:rPr>
          <w:color w:val="000000"/>
          <w:sz w:val="28"/>
          <w:szCs w:val="28"/>
          <w:lang w:val="ru-RU"/>
        </w:rPr>
      </w:pPr>
      <w:r w:rsidRPr="00C93592">
        <w:rPr>
          <w:bCs/>
          <w:color w:val="000000"/>
          <w:sz w:val="28"/>
          <w:szCs w:val="28"/>
          <w:lang w:val="ru-RU"/>
        </w:rPr>
        <w:t xml:space="preserve">17 августа – </w:t>
      </w:r>
      <w:r w:rsidRPr="00C93592">
        <w:rPr>
          <w:color w:val="000000"/>
          <w:sz w:val="28"/>
          <w:szCs w:val="28"/>
          <w:lang w:val="ru-RU"/>
        </w:rPr>
        <w:t>110 лет (1908-1981 гг.</w:t>
      </w:r>
      <w:r w:rsidRPr="00C93592">
        <w:rPr>
          <w:bCs/>
          <w:color w:val="000000"/>
          <w:sz w:val="28"/>
          <w:szCs w:val="28"/>
          <w:lang w:val="ru-RU"/>
        </w:rPr>
        <w:t xml:space="preserve">) </w:t>
      </w:r>
      <w:r w:rsidRPr="00C93592">
        <w:rPr>
          <w:color w:val="000000"/>
          <w:sz w:val="28"/>
          <w:szCs w:val="28"/>
          <w:lang w:val="ru-RU"/>
        </w:rPr>
        <w:t xml:space="preserve">со дня рождения писателя </w:t>
      </w:r>
    </w:p>
    <w:p w:rsidR="00C93592" w:rsidRPr="00C93592" w:rsidRDefault="00C93592" w:rsidP="00C93592">
      <w:pPr>
        <w:shd w:val="clear" w:color="auto" w:fill="FFFFFF"/>
        <w:ind w:firstLine="708"/>
        <w:jc w:val="both"/>
        <w:rPr>
          <w:color w:val="000000"/>
          <w:sz w:val="28"/>
          <w:szCs w:val="28"/>
          <w:lang w:val="ru-RU"/>
        </w:rPr>
      </w:pPr>
      <w:r w:rsidRPr="00C93592">
        <w:rPr>
          <w:bCs/>
          <w:color w:val="000000"/>
          <w:sz w:val="28"/>
          <w:szCs w:val="28"/>
          <w:lang w:val="ru-RU"/>
        </w:rPr>
        <w:t xml:space="preserve">Б. Полевого; </w:t>
      </w:r>
    </w:p>
    <w:p w:rsidR="00C93592" w:rsidRPr="00C93592" w:rsidRDefault="00C93592" w:rsidP="00C93592">
      <w:pPr>
        <w:shd w:val="clear" w:color="auto" w:fill="FFFFFF"/>
        <w:ind w:firstLine="708"/>
        <w:jc w:val="both"/>
        <w:rPr>
          <w:color w:val="000000"/>
          <w:sz w:val="28"/>
          <w:szCs w:val="28"/>
          <w:lang w:val="ru-RU"/>
        </w:rPr>
      </w:pPr>
      <w:r w:rsidRPr="00C93592">
        <w:rPr>
          <w:bCs/>
          <w:color w:val="000000"/>
          <w:sz w:val="28"/>
          <w:szCs w:val="28"/>
          <w:lang w:val="ru-RU"/>
        </w:rPr>
        <w:t>20 августа</w:t>
      </w:r>
      <w:r w:rsidRPr="00C93592">
        <w:rPr>
          <w:color w:val="000000"/>
          <w:sz w:val="28"/>
          <w:szCs w:val="28"/>
          <w:lang w:val="ru-RU"/>
        </w:rPr>
        <w:t xml:space="preserve"> </w:t>
      </w:r>
      <w:r w:rsidRPr="00C93592">
        <w:rPr>
          <w:bCs/>
          <w:color w:val="000000"/>
          <w:sz w:val="28"/>
          <w:szCs w:val="28"/>
          <w:lang w:val="ru-RU"/>
        </w:rPr>
        <w:t xml:space="preserve">– </w:t>
      </w:r>
      <w:r w:rsidRPr="00C93592">
        <w:rPr>
          <w:color w:val="000000"/>
          <w:sz w:val="28"/>
          <w:szCs w:val="28"/>
          <w:lang w:val="ru-RU"/>
        </w:rPr>
        <w:t>105 лет (1913-1994 гг.) со</w:t>
      </w:r>
      <w:r w:rsidRPr="00DF33C2">
        <w:rPr>
          <w:color w:val="000000"/>
          <w:sz w:val="28"/>
          <w:szCs w:val="28"/>
        </w:rPr>
        <w:t> </w:t>
      </w:r>
      <w:r w:rsidRPr="00C93592">
        <w:rPr>
          <w:color w:val="000000"/>
          <w:sz w:val="28"/>
          <w:szCs w:val="28"/>
          <w:lang w:val="ru-RU"/>
        </w:rPr>
        <w:t xml:space="preserve"> дня рождения писателя</w:t>
      </w:r>
      <w:r w:rsidRPr="00DF33C2">
        <w:rPr>
          <w:color w:val="000000"/>
          <w:sz w:val="28"/>
          <w:szCs w:val="28"/>
        </w:rPr>
        <w:t>  </w:t>
      </w:r>
    </w:p>
    <w:p w:rsidR="00C93592" w:rsidRPr="00C93592" w:rsidRDefault="00C93592" w:rsidP="00C93592">
      <w:pPr>
        <w:shd w:val="clear" w:color="auto" w:fill="FFFFFF"/>
        <w:ind w:firstLine="708"/>
        <w:jc w:val="both"/>
        <w:rPr>
          <w:color w:val="000000"/>
          <w:sz w:val="28"/>
          <w:szCs w:val="28"/>
          <w:lang w:val="ru-RU"/>
        </w:rPr>
      </w:pPr>
      <w:r w:rsidRPr="00C93592">
        <w:rPr>
          <w:bCs/>
          <w:color w:val="000000"/>
          <w:sz w:val="28"/>
          <w:szCs w:val="28"/>
          <w:lang w:val="ru-RU"/>
        </w:rPr>
        <w:t>А.Б. Чаковского;</w:t>
      </w:r>
    </w:p>
    <w:p w:rsidR="00C93592" w:rsidRPr="00C93592" w:rsidRDefault="00C93592" w:rsidP="00C93592">
      <w:pPr>
        <w:shd w:val="clear" w:color="auto" w:fill="FFFFFF"/>
        <w:ind w:firstLine="708"/>
        <w:jc w:val="both"/>
        <w:rPr>
          <w:color w:val="000000"/>
          <w:sz w:val="28"/>
          <w:szCs w:val="28"/>
          <w:lang w:val="ru-RU"/>
        </w:rPr>
      </w:pPr>
      <w:r w:rsidRPr="00C93592">
        <w:rPr>
          <w:bCs/>
          <w:color w:val="000000"/>
          <w:sz w:val="28"/>
          <w:szCs w:val="28"/>
          <w:lang w:val="ru-RU"/>
        </w:rPr>
        <w:t>6 сентября – 90 лет</w:t>
      </w:r>
      <w:r w:rsidRPr="00DF33C2">
        <w:rPr>
          <w:bCs/>
          <w:color w:val="000000"/>
          <w:sz w:val="28"/>
          <w:szCs w:val="28"/>
        </w:rPr>
        <w:t>  </w:t>
      </w:r>
      <w:r w:rsidRPr="00C93592">
        <w:rPr>
          <w:color w:val="000000"/>
          <w:sz w:val="28"/>
          <w:szCs w:val="28"/>
          <w:lang w:val="ru-RU"/>
        </w:rPr>
        <w:t>со</w:t>
      </w:r>
      <w:r w:rsidRPr="00DF33C2">
        <w:rPr>
          <w:color w:val="000000"/>
          <w:sz w:val="28"/>
          <w:szCs w:val="28"/>
        </w:rPr>
        <w:t> </w:t>
      </w:r>
      <w:r w:rsidRPr="00C93592">
        <w:rPr>
          <w:color w:val="000000"/>
          <w:sz w:val="28"/>
          <w:szCs w:val="28"/>
          <w:lang w:val="ru-RU"/>
        </w:rPr>
        <w:t xml:space="preserve"> дня рождения</w:t>
      </w:r>
      <w:r w:rsidRPr="00DF33C2">
        <w:rPr>
          <w:color w:val="000000"/>
          <w:sz w:val="28"/>
          <w:szCs w:val="28"/>
        </w:rPr>
        <w:t>  </w:t>
      </w:r>
      <w:r w:rsidRPr="00C93592">
        <w:rPr>
          <w:color w:val="000000"/>
          <w:sz w:val="28"/>
          <w:szCs w:val="28"/>
          <w:lang w:val="ru-RU"/>
        </w:rPr>
        <w:t xml:space="preserve"> поэта</w:t>
      </w:r>
      <w:r w:rsidRPr="00DF33C2">
        <w:rPr>
          <w:color w:val="000000"/>
          <w:sz w:val="28"/>
          <w:szCs w:val="28"/>
        </w:rPr>
        <w:t>  </w:t>
      </w:r>
      <w:r w:rsidRPr="00C93592">
        <w:rPr>
          <w:color w:val="000000"/>
          <w:sz w:val="28"/>
          <w:szCs w:val="28"/>
          <w:lang w:val="ru-RU"/>
        </w:rPr>
        <w:t xml:space="preserve"> и писателя </w:t>
      </w:r>
      <w:r w:rsidRPr="00C93592">
        <w:rPr>
          <w:bCs/>
          <w:color w:val="000000"/>
          <w:sz w:val="28"/>
          <w:szCs w:val="28"/>
          <w:lang w:val="ru-RU"/>
        </w:rPr>
        <w:t>Э. Асадова;</w:t>
      </w:r>
    </w:p>
    <w:p w:rsidR="00C93592" w:rsidRPr="00C93592" w:rsidRDefault="00C93592" w:rsidP="00C93592">
      <w:pPr>
        <w:shd w:val="clear" w:color="auto" w:fill="FFFFFF"/>
        <w:ind w:firstLine="708"/>
        <w:jc w:val="both"/>
        <w:rPr>
          <w:color w:val="000000"/>
          <w:sz w:val="28"/>
          <w:szCs w:val="28"/>
          <w:lang w:val="ru-RU"/>
        </w:rPr>
      </w:pPr>
      <w:r w:rsidRPr="00C93592">
        <w:rPr>
          <w:bCs/>
          <w:color w:val="000000"/>
          <w:sz w:val="28"/>
          <w:szCs w:val="28"/>
          <w:lang w:val="ru-RU"/>
        </w:rPr>
        <w:t xml:space="preserve">8 сентября </w:t>
      </w:r>
      <w:r w:rsidRPr="00C93592">
        <w:rPr>
          <w:color w:val="000000"/>
          <w:sz w:val="28"/>
          <w:szCs w:val="28"/>
          <w:lang w:val="ru-RU"/>
        </w:rPr>
        <w:t>– 95 лет</w:t>
      </w:r>
      <w:r w:rsidRPr="00DF33C2">
        <w:rPr>
          <w:color w:val="000000"/>
          <w:sz w:val="28"/>
          <w:szCs w:val="28"/>
        </w:rPr>
        <w:t>  </w:t>
      </w:r>
      <w:r w:rsidRPr="00C93592">
        <w:rPr>
          <w:color w:val="000000"/>
          <w:sz w:val="28"/>
          <w:szCs w:val="28"/>
          <w:lang w:val="ru-RU"/>
        </w:rPr>
        <w:t xml:space="preserve"> со</w:t>
      </w:r>
      <w:r w:rsidRPr="00DF33C2">
        <w:rPr>
          <w:color w:val="000000"/>
          <w:sz w:val="28"/>
          <w:szCs w:val="28"/>
        </w:rPr>
        <w:t> </w:t>
      </w:r>
      <w:r w:rsidRPr="00C93592">
        <w:rPr>
          <w:color w:val="000000"/>
          <w:sz w:val="28"/>
          <w:szCs w:val="28"/>
          <w:lang w:val="ru-RU"/>
        </w:rPr>
        <w:t xml:space="preserve"> дня рождения</w:t>
      </w:r>
      <w:r w:rsidRPr="00DF33C2">
        <w:rPr>
          <w:color w:val="000000"/>
          <w:sz w:val="28"/>
          <w:szCs w:val="28"/>
        </w:rPr>
        <w:t>  </w:t>
      </w:r>
      <w:r w:rsidRPr="00C93592">
        <w:rPr>
          <w:color w:val="000000"/>
          <w:sz w:val="28"/>
          <w:szCs w:val="28"/>
          <w:lang w:val="ru-RU"/>
        </w:rPr>
        <w:t xml:space="preserve"> поэта</w:t>
      </w:r>
      <w:r w:rsidRPr="00DF33C2">
        <w:rPr>
          <w:color w:val="000000"/>
          <w:sz w:val="28"/>
          <w:szCs w:val="28"/>
        </w:rPr>
        <w:t>  </w:t>
      </w:r>
      <w:r w:rsidRPr="00C93592">
        <w:rPr>
          <w:bCs/>
          <w:color w:val="000000"/>
          <w:sz w:val="28"/>
          <w:szCs w:val="28"/>
          <w:lang w:val="ru-RU"/>
        </w:rPr>
        <w:t>Р. Гамзатова;</w:t>
      </w:r>
    </w:p>
    <w:p w:rsidR="00C93592" w:rsidRPr="00C93592" w:rsidRDefault="00C93592" w:rsidP="00C93592">
      <w:pPr>
        <w:shd w:val="clear" w:color="auto" w:fill="FFFFFF"/>
        <w:ind w:firstLine="708"/>
        <w:jc w:val="both"/>
        <w:rPr>
          <w:color w:val="000000"/>
          <w:sz w:val="28"/>
          <w:szCs w:val="28"/>
          <w:lang w:val="ru-RU"/>
        </w:rPr>
      </w:pPr>
      <w:r w:rsidRPr="00C93592">
        <w:rPr>
          <w:bCs/>
          <w:color w:val="000000"/>
          <w:sz w:val="28"/>
          <w:szCs w:val="28"/>
          <w:lang w:val="ru-RU"/>
        </w:rPr>
        <w:t>9 сентября –</w:t>
      </w:r>
      <w:r w:rsidRPr="00C93592">
        <w:rPr>
          <w:color w:val="000000"/>
          <w:sz w:val="28"/>
          <w:szCs w:val="28"/>
          <w:lang w:val="ru-RU"/>
        </w:rPr>
        <w:t xml:space="preserve"> 190 лет (1828-1910 гг.) со</w:t>
      </w:r>
      <w:r w:rsidRPr="00DF33C2">
        <w:rPr>
          <w:color w:val="000000"/>
          <w:sz w:val="28"/>
          <w:szCs w:val="28"/>
        </w:rPr>
        <w:t> </w:t>
      </w:r>
      <w:r w:rsidRPr="00C93592">
        <w:rPr>
          <w:color w:val="000000"/>
          <w:sz w:val="28"/>
          <w:szCs w:val="28"/>
          <w:lang w:val="ru-RU"/>
        </w:rPr>
        <w:t xml:space="preserve"> дня рождения</w:t>
      </w:r>
      <w:r w:rsidRPr="00DF33C2">
        <w:rPr>
          <w:color w:val="000000"/>
          <w:sz w:val="28"/>
          <w:szCs w:val="28"/>
        </w:rPr>
        <w:t>  </w:t>
      </w:r>
      <w:r w:rsidRPr="00C93592">
        <w:rPr>
          <w:color w:val="000000"/>
          <w:sz w:val="28"/>
          <w:szCs w:val="28"/>
          <w:lang w:val="ru-RU"/>
        </w:rPr>
        <w:t xml:space="preserve"> писателя </w:t>
      </w:r>
    </w:p>
    <w:p w:rsidR="00C93592" w:rsidRPr="00C93592" w:rsidRDefault="00C93592" w:rsidP="00C93592">
      <w:pPr>
        <w:shd w:val="clear" w:color="auto" w:fill="FFFFFF"/>
        <w:ind w:firstLine="708"/>
        <w:jc w:val="both"/>
        <w:rPr>
          <w:color w:val="000000"/>
          <w:sz w:val="28"/>
          <w:szCs w:val="28"/>
          <w:lang w:val="ru-RU"/>
        </w:rPr>
      </w:pPr>
      <w:r w:rsidRPr="00C93592">
        <w:rPr>
          <w:bCs/>
          <w:color w:val="000000"/>
          <w:sz w:val="28"/>
          <w:szCs w:val="28"/>
          <w:lang w:val="ru-RU"/>
        </w:rPr>
        <w:t>Л.Н. Толстого;</w:t>
      </w:r>
    </w:p>
    <w:p w:rsidR="00C93592" w:rsidRPr="00C93592" w:rsidRDefault="00C93592" w:rsidP="00C93592">
      <w:pPr>
        <w:shd w:val="clear" w:color="auto" w:fill="FFFFFF"/>
        <w:ind w:firstLine="708"/>
        <w:jc w:val="both"/>
        <w:rPr>
          <w:color w:val="000000"/>
          <w:sz w:val="28"/>
          <w:szCs w:val="28"/>
          <w:lang w:val="ru-RU"/>
        </w:rPr>
      </w:pPr>
      <w:r w:rsidRPr="00C93592">
        <w:rPr>
          <w:bCs/>
          <w:color w:val="000000"/>
          <w:sz w:val="28"/>
          <w:szCs w:val="28"/>
          <w:lang w:val="ru-RU"/>
        </w:rPr>
        <w:t xml:space="preserve">27 сентября – </w:t>
      </w:r>
      <w:r w:rsidRPr="00C93592">
        <w:rPr>
          <w:color w:val="000000"/>
          <w:sz w:val="28"/>
          <w:szCs w:val="28"/>
          <w:lang w:val="ru-RU"/>
        </w:rPr>
        <w:t>215 лет со</w:t>
      </w:r>
      <w:r w:rsidRPr="00DF33C2">
        <w:rPr>
          <w:color w:val="000000"/>
          <w:sz w:val="28"/>
          <w:szCs w:val="28"/>
        </w:rPr>
        <w:t> </w:t>
      </w:r>
      <w:r w:rsidRPr="00C93592">
        <w:rPr>
          <w:color w:val="000000"/>
          <w:sz w:val="28"/>
          <w:szCs w:val="28"/>
          <w:lang w:val="ru-RU"/>
        </w:rPr>
        <w:t xml:space="preserve"> дня рождения</w:t>
      </w:r>
      <w:r w:rsidRPr="00DF33C2">
        <w:rPr>
          <w:color w:val="000000"/>
          <w:sz w:val="28"/>
          <w:szCs w:val="28"/>
        </w:rPr>
        <w:t> </w:t>
      </w:r>
      <w:r w:rsidRPr="00C93592">
        <w:rPr>
          <w:color w:val="000000"/>
          <w:sz w:val="28"/>
          <w:szCs w:val="28"/>
          <w:lang w:val="ru-RU"/>
        </w:rPr>
        <w:t xml:space="preserve"> французского писателя </w:t>
      </w:r>
    </w:p>
    <w:p w:rsidR="00C93592" w:rsidRPr="00C93592" w:rsidRDefault="00C93592" w:rsidP="00C93592">
      <w:pPr>
        <w:shd w:val="clear" w:color="auto" w:fill="FFFFFF"/>
        <w:ind w:firstLine="708"/>
        <w:jc w:val="both"/>
        <w:rPr>
          <w:color w:val="000000"/>
          <w:sz w:val="28"/>
          <w:szCs w:val="28"/>
          <w:lang w:val="ru-RU"/>
        </w:rPr>
      </w:pPr>
      <w:r w:rsidRPr="00C93592">
        <w:rPr>
          <w:bCs/>
          <w:color w:val="000000"/>
          <w:sz w:val="28"/>
          <w:szCs w:val="28"/>
          <w:lang w:val="ru-RU"/>
        </w:rPr>
        <w:t xml:space="preserve">П. Мериме; </w:t>
      </w:r>
    </w:p>
    <w:p w:rsidR="00C93592" w:rsidRPr="00C93592" w:rsidRDefault="00C93592" w:rsidP="00C93592">
      <w:pPr>
        <w:shd w:val="clear" w:color="auto" w:fill="FFFFFF"/>
        <w:ind w:firstLine="708"/>
        <w:jc w:val="both"/>
        <w:rPr>
          <w:color w:val="000000"/>
          <w:sz w:val="28"/>
          <w:szCs w:val="28"/>
          <w:lang w:val="ru-RU"/>
        </w:rPr>
      </w:pPr>
      <w:r w:rsidRPr="00C93592">
        <w:rPr>
          <w:bCs/>
          <w:color w:val="000000"/>
          <w:sz w:val="28"/>
          <w:szCs w:val="28"/>
          <w:lang w:val="ru-RU"/>
        </w:rPr>
        <w:t>3 октября –145 лет (1873-1950 гг.)</w:t>
      </w:r>
      <w:r w:rsidRPr="00DF33C2">
        <w:rPr>
          <w:bCs/>
          <w:color w:val="000000"/>
          <w:sz w:val="28"/>
          <w:szCs w:val="28"/>
        </w:rPr>
        <w:t> </w:t>
      </w:r>
      <w:r w:rsidRPr="00C93592">
        <w:rPr>
          <w:color w:val="000000"/>
          <w:sz w:val="28"/>
          <w:szCs w:val="28"/>
          <w:lang w:val="ru-RU"/>
        </w:rPr>
        <w:t>со</w:t>
      </w:r>
      <w:r w:rsidRPr="00DF33C2">
        <w:rPr>
          <w:color w:val="000000"/>
          <w:sz w:val="28"/>
          <w:szCs w:val="28"/>
        </w:rPr>
        <w:t> </w:t>
      </w:r>
      <w:r w:rsidRPr="00C93592">
        <w:rPr>
          <w:color w:val="000000"/>
          <w:sz w:val="28"/>
          <w:szCs w:val="28"/>
          <w:lang w:val="ru-RU"/>
        </w:rPr>
        <w:t xml:space="preserve"> дня рождения</w:t>
      </w:r>
      <w:r w:rsidRPr="00DF33C2">
        <w:rPr>
          <w:color w:val="000000"/>
          <w:sz w:val="28"/>
          <w:szCs w:val="28"/>
        </w:rPr>
        <w:t> </w:t>
      </w:r>
      <w:r w:rsidRPr="00C93592">
        <w:rPr>
          <w:color w:val="000000"/>
          <w:sz w:val="28"/>
          <w:szCs w:val="28"/>
          <w:lang w:val="ru-RU"/>
        </w:rPr>
        <w:t xml:space="preserve"> писателя</w:t>
      </w:r>
      <w:r w:rsidRPr="00DF33C2">
        <w:rPr>
          <w:color w:val="000000"/>
          <w:sz w:val="28"/>
          <w:szCs w:val="28"/>
        </w:rPr>
        <w:t> </w:t>
      </w:r>
    </w:p>
    <w:p w:rsidR="00C93592" w:rsidRPr="00C93592" w:rsidRDefault="00C93592" w:rsidP="00C93592">
      <w:pPr>
        <w:shd w:val="clear" w:color="auto" w:fill="FFFFFF"/>
        <w:ind w:firstLine="708"/>
        <w:jc w:val="both"/>
        <w:rPr>
          <w:color w:val="000000"/>
          <w:sz w:val="28"/>
          <w:szCs w:val="28"/>
          <w:lang w:val="ru-RU"/>
        </w:rPr>
      </w:pPr>
      <w:r w:rsidRPr="00C93592">
        <w:rPr>
          <w:bCs/>
          <w:color w:val="000000"/>
          <w:sz w:val="28"/>
          <w:szCs w:val="28"/>
          <w:lang w:val="ru-RU"/>
        </w:rPr>
        <w:t>В.Я. Шишкина;</w:t>
      </w:r>
    </w:p>
    <w:p w:rsidR="00C93592" w:rsidRPr="00C93592" w:rsidRDefault="00C93592" w:rsidP="00C93592">
      <w:pPr>
        <w:shd w:val="clear" w:color="auto" w:fill="FFFFFF"/>
        <w:ind w:firstLine="708"/>
        <w:jc w:val="both"/>
        <w:rPr>
          <w:color w:val="000000"/>
          <w:sz w:val="28"/>
          <w:szCs w:val="28"/>
          <w:lang w:val="ru-RU"/>
        </w:rPr>
      </w:pPr>
      <w:r w:rsidRPr="00C93592">
        <w:rPr>
          <w:bCs/>
          <w:color w:val="000000"/>
          <w:sz w:val="28"/>
          <w:szCs w:val="28"/>
          <w:lang w:val="ru-RU"/>
        </w:rPr>
        <w:t>8 октября</w:t>
      </w:r>
      <w:r w:rsidRPr="00DF33C2">
        <w:rPr>
          <w:bCs/>
          <w:color w:val="000000"/>
          <w:sz w:val="28"/>
          <w:szCs w:val="28"/>
          <w:lang w:val="kk-KZ"/>
        </w:rPr>
        <w:t xml:space="preserve"> </w:t>
      </w:r>
      <w:r w:rsidRPr="00C93592">
        <w:rPr>
          <w:color w:val="000000"/>
          <w:sz w:val="28"/>
          <w:szCs w:val="28"/>
          <w:lang w:val="ru-RU"/>
        </w:rPr>
        <w:t>–</w:t>
      </w:r>
      <w:r w:rsidRPr="00DF33C2">
        <w:rPr>
          <w:color w:val="000000"/>
          <w:sz w:val="28"/>
          <w:szCs w:val="28"/>
          <w:lang w:val="kk-KZ"/>
        </w:rPr>
        <w:t xml:space="preserve"> </w:t>
      </w:r>
      <w:r w:rsidRPr="00C93592">
        <w:rPr>
          <w:color w:val="000000"/>
          <w:sz w:val="28"/>
          <w:szCs w:val="28"/>
          <w:lang w:val="ru-RU"/>
        </w:rPr>
        <w:t>195 лет (1823-1886 гг.) со</w:t>
      </w:r>
      <w:r w:rsidRPr="00DF33C2">
        <w:rPr>
          <w:color w:val="000000"/>
          <w:sz w:val="28"/>
          <w:szCs w:val="28"/>
        </w:rPr>
        <w:t> </w:t>
      </w:r>
      <w:r w:rsidRPr="00C93592">
        <w:rPr>
          <w:color w:val="000000"/>
          <w:sz w:val="28"/>
          <w:szCs w:val="28"/>
          <w:lang w:val="ru-RU"/>
        </w:rPr>
        <w:t xml:space="preserve"> дня рождения</w:t>
      </w:r>
      <w:r w:rsidRPr="00DF33C2">
        <w:rPr>
          <w:color w:val="000000"/>
          <w:sz w:val="28"/>
          <w:szCs w:val="28"/>
        </w:rPr>
        <w:t> </w:t>
      </w:r>
      <w:r w:rsidRPr="00C93592">
        <w:rPr>
          <w:color w:val="000000"/>
          <w:sz w:val="28"/>
          <w:szCs w:val="28"/>
          <w:lang w:val="ru-RU"/>
        </w:rPr>
        <w:t xml:space="preserve"> писателя</w:t>
      </w:r>
    </w:p>
    <w:p w:rsidR="00C93592" w:rsidRPr="00C93592" w:rsidRDefault="00C93592" w:rsidP="00C93592">
      <w:pPr>
        <w:shd w:val="clear" w:color="auto" w:fill="FFFFFF"/>
        <w:ind w:firstLine="708"/>
        <w:jc w:val="both"/>
        <w:rPr>
          <w:color w:val="000000"/>
          <w:sz w:val="28"/>
          <w:szCs w:val="28"/>
          <w:lang w:val="ru-RU"/>
        </w:rPr>
      </w:pPr>
      <w:r w:rsidRPr="00C93592">
        <w:rPr>
          <w:bCs/>
          <w:color w:val="000000"/>
          <w:sz w:val="28"/>
          <w:szCs w:val="28"/>
          <w:lang w:val="ru-RU"/>
        </w:rPr>
        <w:t>И.С. Аксакова;</w:t>
      </w:r>
    </w:p>
    <w:p w:rsidR="00C93592" w:rsidRPr="00C93592" w:rsidRDefault="00C93592" w:rsidP="00C93592">
      <w:pPr>
        <w:shd w:val="clear" w:color="auto" w:fill="FFFFFF"/>
        <w:ind w:firstLine="708"/>
        <w:jc w:val="both"/>
        <w:rPr>
          <w:color w:val="000000"/>
          <w:sz w:val="28"/>
          <w:szCs w:val="28"/>
          <w:lang w:val="ru-RU"/>
        </w:rPr>
      </w:pPr>
      <w:r w:rsidRPr="00C93592">
        <w:rPr>
          <w:bCs/>
          <w:color w:val="000000"/>
          <w:sz w:val="28"/>
          <w:szCs w:val="28"/>
          <w:lang w:val="ru-RU"/>
        </w:rPr>
        <w:t xml:space="preserve">14 октября </w:t>
      </w:r>
      <w:r w:rsidRPr="00C93592">
        <w:rPr>
          <w:color w:val="000000"/>
          <w:sz w:val="28"/>
          <w:szCs w:val="28"/>
          <w:lang w:val="ru-RU"/>
        </w:rPr>
        <w:t>– 80 лет со</w:t>
      </w:r>
      <w:r w:rsidRPr="00DF33C2">
        <w:rPr>
          <w:color w:val="000000"/>
          <w:sz w:val="28"/>
          <w:szCs w:val="28"/>
        </w:rPr>
        <w:t> </w:t>
      </w:r>
      <w:r w:rsidRPr="00C93592">
        <w:rPr>
          <w:color w:val="000000"/>
          <w:sz w:val="28"/>
          <w:szCs w:val="28"/>
          <w:lang w:val="ru-RU"/>
        </w:rPr>
        <w:t xml:space="preserve"> дня рождения</w:t>
      </w:r>
      <w:r w:rsidRPr="00DF33C2">
        <w:rPr>
          <w:color w:val="000000"/>
          <w:sz w:val="28"/>
          <w:szCs w:val="28"/>
        </w:rPr>
        <w:t> </w:t>
      </w:r>
      <w:r w:rsidRPr="00C93592">
        <w:rPr>
          <w:color w:val="000000"/>
          <w:sz w:val="28"/>
          <w:szCs w:val="28"/>
          <w:lang w:val="ru-RU"/>
        </w:rPr>
        <w:t xml:space="preserve"> детского писателя</w:t>
      </w:r>
      <w:r w:rsidRPr="00DF33C2">
        <w:rPr>
          <w:color w:val="000000"/>
          <w:sz w:val="28"/>
          <w:szCs w:val="28"/>
        </w:rPr>
        <w:t> </w:t>
      </w:r>
    </w:p>
    <w:p w:rsidR="00C93592" w:rsidRPr="00C93592" w:rsidRDefault="00C93592" w:rsidP="00C93592">
      <w:pPr>
        <w:shd w:val="clear" w:color="auto" w:fill="FFFFFF"/>
        <w:ind w:firstLine="708"/>
        <w:jc w:val="both"/>
        <w:rPr>
          <w:color w:val="000000"/>
          <w:sz w:val="28"/>
          <w:szCs w:val="28"/>
          <w:lang w:val="ru-RU"/>
        </w:rPr>
      </w:pPr>
      <w:r w:rsidRPr="00C93592">
        <w:rPr>
          <w:bCs/>
          <w:color w:val="000000"/>
          <w:sz w:val="28"/>
          <w:szCs w:val="28"/>
          <w:lang w:val="ru-RU"/>
        </w:rPr>
        <w:t>В.П. Крапивина;</w:t>
      </w:r>
    </w:p>
    <w:p w:rsidR="00C93592" w:rsidRPr="00C93592" w:rsidRDefault="00C93592" w:rsidP="00C93592">
      <w:pPr>
        <w:shd w:val="clear" w:color="auto" w:fill="FFFFFF"/>
        <w:ind w:firstLine="708"/>
        <w:jc w:val="both"/>
        <w:rPr>
          <w:color w:val="000000"/>
          <w:sz w:val="28"/>
          <w:szCs w:val="28"/>
          <w:lang w:val="ru-RU"/>
        </w:rPr>
      </w:pPr>
      <w:r w:rsidRPr="00C93592">
        <w:rPr>
          <w:bCs/>
          <w:color w:val="000000"/>
          <w:sz w:val="28"/>
          <w:szCs w:val="28"/>
          <w:lang w:val="ru-RU"/>
        </w:rPr>
        <w:t>9 ноября–</w:t>
      </w:r>
      <w:r w:rsidRPr="00DF33C2">
        <w:rPr>
          <w:bCs/>
          <w:color w:val="000000"/>
          <w:sz w:val="28"/>
          <w:szCs w:val="28"/>
        </w:rPr>
        <w:t> </w:t>
      </w:r>
      <w:r w:rsidRPr="00C93592">
        <w:rPr>
          <w:color w:val="000000"/>
          <w:sz w:val="28"/>
          <w:szCs w:val="28"/>
          <w:lang w:val="ru-RU"/>
        </w:rPr>
        <w:t>200 лет (1818-1883 гг.</w:t>
      </w:r>
      <w:r w:rsidRPr="00C93592">
        <w:rPr>
          <w:bCs/>
          <w:color w:val="000000"/>
          <w:sz w:val="28"/>
          <w:szCs w:val="28"/>
          <w:lang w:val="ru-RU"/>
        </w:rPr>
        <w:t>)</w:t>
      </w:r>
      <w:r w:rsidRPr="00DF33C2">
        <w:rPr>
          <w:bCs/>
          <w:color w:val="000000"/>
          <w:sz w:val="28"/>
          <w:szCs w:val="28"/>
        </w:rPr>
        <w:t> </w:t>
      </w:r>
      <w:r w:rsidRPr="00C93592">
        <w:rPr>
          <w:color w:val="000000"/>
          <w:sz w:val="28"/>
          <w:szCs w:val="28"/>
          <w:lang w:val="ru-RU"/>
        </w:rPr>
        <w:t>со</w:t>
      </w:r>
      <w:r w:rsidRPr="00DF33C2">
        <w:rPr>
          <w:color w:val="000000"/>
          <w:sz w:val="28"/>
          <w:szCs w:val="28"/>
        </w:rPr>
        <w:t> </w:t>
      </w:r>
      <w:r w:rsidRPr="00C93592">
        <w:rPr>
          <w:color w:val="000000"/>
          <w:sz w:val="28"/>
          <w:szCs w:val="28"/>
          <w:lang w:val="ru-RU"/>
        </w:rPr>
        <w:t xml:space="preserve"> дня рождения</w:t>
      </w:r>
      <w:r w:rsidRPr="00DF33C2">
        <w:rPr>
          <w:color w:val="000000"/>
          <w:sz w:val="28"/>
          <w:szCs w:val="28"/>
        </w:rPr>
        <w:t>  </w:t>
      </w:r>
      <w:r w:rsidRPr="00C93592">
        <w:rPr>
          <w:color w:val="000000"/>
          <w:sz w:val="28"/>
          <w:szCs w:val="28"/>
          <w:lang w:val="ru-RU"/>
        </w:rPr>
        <w:t xml:space="preserve"> писателя</w:t>
      </w:r>
      <w:r w:rsidRPr="00DF33C2">
        <w:rPr>
          <w:color w:val="000000"/>
          <w:sz w:val="28"/>
          <w:szCs w:val="28"/>
        </w:rPr>
        <w:t>  </w:t>
      </w:r>
    </w:p>
    <w:p w:rsidR="00C93592" w:rsidRPr="00C93592" w:rsidRDefault="00C93592" w:rsidP="00C93592">
      <w:pPr>
        <w:shd w:val="clear" w:color="auto" w:fill="FFFFFF"/>
        <w:ind w:firstLine="708"/>
        <w:jc w:val="both"/>
        <w:rPr>
          <w:color w:val="000000"/>
          <w:sz w:val="28"/>
          <w:szCs w:val="28"/>
          <w:lang w:val="ru-RU"/>
        </w:rPr>
      </w:pPr>
      <w:r w:rsidRPr="00C93592">
        <w:rPr>
          <w:bCs/>
          <w:color w:val="000000"/>
          <w:sz w:val="28"/>
          <w:szCs w:val="28"/>
          <w:lang w:val="ru-RU"/>
        </w:rPr>
        <w:t>И.С. Тургенева;</w:t>
      </w:r>
    </w:p>
    <w:p w:rsidR="00C93592" w:rsidRPr="00C93592" w:rsidRDefault="00C93592" w:rsidP="00C93592">
      <w:pPr>
        <w:shd w:val="clear" w:color="auto" w:fill="FFFFFF"/>
        <w:ind w:firstLine="708"/>
        <w:jc w:val="both"/>
        <w:rPr>
          <w:color w:val="000000"/>
          <w:sz w:val="28"/>
          <w:szCs w:val="28"/>
          <w:lang w:val="ru-RU"/>
        </w:rPr>
      </w:pPr>
      <w:r w:rsidRPr="00C93592">
        <w:rPr>
          <w:bCs/>
          <w:color w:val="000000"/>
          <w:sz w:val="28"/>
          <w:szCs w:val="28"/>
          <w:lang w:val="ru-RU"/>
        </w:rPr>
        <w:t>23 ноября –</w:t>
      </w:r>
      <w:r w:rsidRPr="00DF33C2">
        <w:rPr>
          <w:bCs/>
          <w:color w:val="000000"/>
          <w:sz w:val="28"/>
          <w:szCs w:val="28"/>
        </w:rPr>
        <w:t> </w:t>
      </w:r>
      <w:r w:rsidRPr="00C93592">
        <w:rPr>
          <w:color w:val="000000"/>
          <w:sz w:val="28"/>
          <w:szCs w:val="28"/>
          <w:lang w:val="ru-RU"/>
        </w:rPr>
        <w:t>110 лет (1908-1978 гг.</w:t>
      </w:r>
      <w:r w:rsidRPr="00C93592">
        <w:rPr>
          <w:bCs/>
          <w:color w:val="000000"/>
          <w:sz w:val="28"/>
          <w:szCs w:val="28"/>
          <w:lang w:val="ru-RU"/>
        </w:rPr>
        <w:t>)</w:t>
      </w:r>
      <w:r w:rsidRPr="00DF33C2">
        <w:rPr>
          <w:bCs/>
          <w:color w:val="000000"/>
          <w:sz w:val="28"/>
          <w:szCs w:val="28"/>
        </w:rPr>
        <w:t> </w:t>
      </w:r>
      <w:r w:rsidRPr="00C93592">
        <w:rPr>
          <w:color w:val="000000"/>
          <w:sz w:val="28"/>
          <w:szCs w:val="28"/>
          <w:lang w:val="ru-RU"/>
        </w:rPr>
        <w:t>со дня рождения</w:t>
      </w:r>
      <w:r w:rsidRPr="00DF33C2">
        <w:rPr>
          <w:color w:val="000000"/>
          <w:sz w:val="28"/>
          <w:szCs w:val="28"/>
        </w:rPr>
        <w:t> </w:t>
      </w:r>
      <w:r w:rsidRPr="00C93592">
        <w:rPr>
          <w:color w:val="000000"/>
          <w:sz w:val="28"/>
          <w:szCs w:val="28"/>
          <w:lang w:val="ru-RU"/>
        </w:rPr>
        <w:t xml:space="preserve"> писателя</w:t>
      </w:r>
    </w:p>
    <w:p w:rsidR="00C93592" w:rsidRPr="00C93592" w:rsidRDefault="00C93592" w:rsidP="00C93592">
      <w:pPr>
        <w:shd w:val="clear" w:color="auto" w:fill="FFFFFF"/>
        <w:ind w:firstLine="708"/>
        <w:jc w:val="both"/>
        <w:rPr>
          <w:color w:val="000000"/>
          <w:sz w:val="28"/>
          <w:szCs w:val="28"/>
          <w:lang w:val="ru-RU"/>
        </w:rPr>
      </w:pPr>
      <w:r w:rsidRPr="00C93592">
        <w:rPr>
          <w:bCs/>
          <w:color w:val="000000"/>
          <w:sz w:val="28"/>
          <w:szCs w:val="28"/>
          <w:lang w:val="ru-RU"/>
        </w:rPr>
        <w:t>Н.Н. Носова;</w:t>
      </w:r>
    </w:p>
    <w:p w:rsidR="00C93592" w:rsidRPr="00C93592" w:rsidRDefault="00C93592" w:rsidP="00C93592">
      <w:pPr>
        <w:shd w:val="clear" w:color="auto" w:fill="FFFFFF"/>
        <w:ind w:firstLine="708"/>
        <w:jc w:val="both"/>
        <w:rPr>
          <w:color w:val="000000"/>
          <w:sz w:val="28"/>
          <w:szCs w:val="28"/>
          <w:lang w:val="ru-RU"/>
        </w:rPr>
      </w:pPr>
      <w:r w:rsidRPr="00C93592">
        <w:rPr>
          <w:bCs/>
          <w:color w:val="000000"/>
          <w:sz w:val="28"/>
          <w:szCs w:val="28"/>
          <w:lang w:val="ru-RU"/>
        </w:rPr>
        <w:t>30 ноября –</w:t>
      </w:r>
      <w:r w:rsidRPr="00DF33C2">
        <w:rPr>
          <w:bCs/>
          <w:color w:val="000000"/>
          <w:sz w:val="28"/>
          <w:szCs w:val="28"/>
        </w:rPr>
        <w:t> </w:t>
      </w:r>
      <w:r w:rsidRPr="00C93592">
        <w:rPr>
          <w:color w:val="000000"/>
          <w:sz w:val="28"/>
          <w:szCs w:val="28"/>
          <w:lang w:val="ru-RU"/>
        </w:rPr>
        <w:t>105 лет со дня рождения писателя</w:t>
      </w:r>
      <w:r w:rsidRPr="00DF33C2">
        <w:rPr>
          <w:bCs/>
          <w:color w:val="000000"/>
          <w:sz w:val="28"/>
          <w:szCs w:val="28"/>
        </w:rPr>
        <w:t> </w:t>
      </w:r>
      <w:r w:rsidRPr="00C93592">
        <w:rPr>
          <w:bCs/>
          <w:color w:val="000000"/>
          <w:sz w:val="28"/>
          <w:szCs w:val="28"/>
          <w:lang w:val="ru-RU"/>
        </w:rPr>
        <w:t>В.Ю. Драгунского;</w:t>
      </w:r>
    </w:p>
    <w:p w:rsidR="00C93592" w:rsidRPr="00C93592" w:rsidRDefault="00C93592" w:rsidP="00C93592">
      <w:pPr>
        <w:shd w:val="clear" w:color="auto" w:fill="FFFFFF"/>
        <w:ind w:firstLine="708"/>
        <w:jc w:val="both"/>
        <w:rPr>
          <w:color w:val="000000"/>
          <w:sz w:val="28"/>
          <w:szCs w:val="28"/>
          <w:lang w:val="ru-RU"/>
        </w:rPr>
      </w:pPr>
      <w:r w:rsidRPr="00C93592">
        <w:rPr>
          <w:bCs/>
          <w:color w:val="000000"/>
          <w:sz w:val="28"/>
          <w:szCs w:val="28"/>
          <w:lang w:val="ru-RU"/>
        </w:rPr>
        <w:t>1 декабря</w:t>
      </w:r>
      <w:r w:rsidRPr="00DF33C2">
        <w:rPr>
          <w:color w:val="000000"/>
          <w:sz w:val="28"/>
          <w:szCs w:val="28"/>
        </w:rPr>
        <w:t> </w:t>
      </w:r>
      <w:r w:rsidRPr="00C93592">
        <w:rPr>
          <w:color w:val="000000"/>
          <w:sz w:val="28"/>
          <w:szCs w:val="28"/>
          <w:lang w:val="ru-RU"/>
        </w:rPr>
        <w:t>– 95 лет (1923-1984 гг.) со дня рождения</w:t>
      </w:r>
      <w:r w:rsidRPr="00DF33C2">
        <w:rPr>
          <w:color w:val="000000"/>
          <w:sz w:val="28"/>
          <w:szCs w:val="28"/>
        </w:rPr>
        <w:t> </w:t>
      </w:r>
      <w:r w:rsidRPr="00C93592">
        <w:rPr>
          <w:color w:val="000000"/>
          <w:sz w:val="28"/>
          <w:szCs w:val="28"/>
          <w:lang w:val="ru-RU"/>
        </w:rPr>
        <w:t xml:space="preserve"> писателя</w:t>
      </w:r>
      <w:r w:rsidRPr="00DF33C2">
        <w:rPr>
          <w:color w:val="000000"/>
          <w:sz w:val="28"/>
          <w:szCs w:val="28"/>
        </w:rPr>
        <w:t> </w:t>
      </w:r>
    </w:p>
    <w:p w:rsidR="00C93592" w:rsidRPr="00C93592" w:rsidRDefault="00C93592" w:rsidP="00C93592">
      <w:pPr>
        <w:shd w:val="clear" w:color="auto" w:fill="FFFFFF"/>
        <w:ind w:firstLine="708"/>
        <w:jc w:val="both"/>
        <w:rPr>
          <w:color w:val="000000"/>
          <w:sz w:val="28"/>
          <w:szCs w:val="28"/>
          <w:lang w:val="ru-RU"/>
        </w:rPr>
      </w:pPr>
      <w:r w:rsidRPr="00C93592">
        <w:rPr>
          <w:bCs/>
          <w:color w:val="000000"/>
          <w:sz w:val="28"/>
          <w:szCs w:val="28"/>
          <w:lang w:val="ru-RU"/>
        </w:rPr>
        <w:lastRenderedPageBreak/>
        <w:t>Н.Ф. Тендрякова;</w:t>
      </w:r>
    </w:p>
    <w:p w:rsidR="00C93592" w:rsidRPr="00C93592" w:rsidRDefault="00C93592" w:rsidP="00C93592">
      <w:pPr>
        <w:shd w:val="clear" w:color="auto" w:fill="FFFFFF"/>
        <w:ind w:firstLine="708"/>
        <w:jc w:val="both"/>
        <w:rPr>
          <w:bCs/>
          <w:color w:val="000000"/>
          <w:sz w:val="28"/>
          <w:szCs w:val="28"/>
          <w:lang w:val="ru-RU"/>
        </w:rPr>
      </w:pPr>
      <w:r w:rsidRPr="00C93592">
        <w:rPr>
          <w:bCs/>
          <w:color w:val="000000"/>
          <w:sz w:val="28"/>
          <w:szCs w:val="28"/>
          <w:lang w:val="ru-RU"/>
        </w:rPr>
        <w:t>5 декабря –</w:t>
      </w:r>
      <w:r w:rsidRPr="00DF33C2">
        <w:rPr>
          <w:bCs/>
          <w:color w:val="000000"/>
          <w:sz w:val="28"/>
          <w:szCs w:val="28"/>
        </w:rPr>
        <w:t> </w:t>
      </w:r>
      <w:r w:rsidRPr="00C93592">
        <w:rPr>
          <w:color w:val="000000"/>
          <w:sz w:val="28"/>
          <w:szCs w:val="28"/>
          <w:lang w:val="ru-RU"/>
        </w:rPr>
        <w:t>210 лет (1803-1873 гг.) со дня рождения поэта</w:t>
      </w:r>
      <w:r w:rsidRPr="00DF33C2">
        <w:rPr>
          <w:bCs/>
          <w:color w:val="000000"/>
          <w:sz w:val="28"/>
          <w:szCs w:val="28"/>
        </w:rPr>
        <w:t> </w:t>
      </w:r>
    </w:p>
    <w:p w:rsidR="00C93592" w:rsidRPr="00C93592" w:rsidRDefault="00C93592" w:rsidP="00C93592">
      <w:pPr>
        <w:shd w:val="clear" w:color="auto" w:fill="FFFFFF"/>
        <w:ind w:firstLine="708"/>
        <w:jc w:val="both"/>
        <w:rPr>
          <w:color w:val="000000"/>
          <w:sz w:val="28"/>
          <w:szCs w:val="28"/>
          <w:lang w:val="ru-RU"/>
        </w:rPr>
      </w:pPr>
      <w:r w:rsidRPr="00C93592">
        <w:rPr>
          <w:bCs/>
          <w:color w:val="000000"/>
          <w:sz w:val="28"/>
          <w:szCs w:val="28"/>
          <w:lang w:val="ru-RU"/>
        </w:rPr>
        <w:t>Ф.И. Тютчева;</w:t>
      </w:r>
    </w:p>
    <w:p w:rsidR="00C93592" w:rsidRPr="00C93592" w:rsidRDefault="00C93592" w:rsidP="00C93592">
      <w:pPr>
        <w:shd w:val="clear" w:color="auto" w:fill="FFFFFF"/>
        <w:ind w:firstLine="708"/>
        <w:jc w:val="both"/>
        <w:rPr>
          <w:bCs/>
          <w:color w:val="000000"/>
          <w:sz w:val="28"/>
          <w:szCs w:val="28"/>
          <w:lang w:val="ru-RU"/>
        </w:rPr>
      </w:pPr>
      <w:r w:rsidRPr="00C93592">
        <w:rPr>
          <w:bCs/>
          <w:color w:val="000000"/>
          <w:sz w:val="28"/>
          <w:szCs w:val="28"/>
          <w:lang w:val="ru-RU"/>
        </w:rPr>
        <w:t>12 декабря –</w:t>
      </w:r>
      <w:r w:rsidRPr="00DF33C2">
        <w:rPr>
          <w:bCs/>
          <w:color w:val="000000"/>
          <w:sz w:val="28"/>
          <w:szCs w:val="28"/>
        </w:rPr>
        <w:t> </w:t>
      </w:r>
      <w:r w:rsidRPr="00C93592">
        <w:rPr>
          <w:color w:val="000000"/>
          <w:sz w:val="28"/>
          <w:szCs w:val="28"/>
          <w:lang w:val="ru-RU"/>
        </w:rPr>
        <w:t>90 лет (1928-2008 гг. )</w:t>
      </w:r>
      <w:r w:rsidRPr="00DF33C2">
        <w:rPr>
          <w:color w:val="000000"/>
          <w:sz w:val="28"/>
          <w:szCs w:val="28"/>
        </w:rPr>
        <w:t> </w:t>
      </w:r>
      <w:r w:rsidRPr="00C93592">
        <w:rPr>
          <w:color w:val="000000"/>
          <w:sz w:val="28"/>
          <w:szCs w:val="28"/>
          <w:lang w:val="ru-RU"/>
        </w:rPr>
        <w:t xml:space="preserve"> со дня рождения писателя</w:t>
      </w:r>
      <w:r w:rsidRPr="00DF33C2">
        <w:rPr>
          <w:bCs/>
          <w:color w:val="000000"/>
          <w:sz w:val="28"/>
          <w:szCs w:val="28"/>
        </w:rPr>
        <w:t> </w:t>
      </w:r>
    </w:p>
    <w:p w:rsidR="00C93592" w:rsidRPr="00C93592" w:rsidRDefault="00C93592" w:rsidP="00C93592">
      <w:pPr>
        <w:shd w:val="clear" w:color="auto" w:fill="FFFFFF"/>
        <w:ind w:firstLine="708"/>
        <w:jc w:val="both"/>
        <w:rPr>
          <w:color w:val="000000"/>
          <w:sz w:val="28"/>
          <w:szCs w:val="28"/>
          <w:lang w:val="ru-RU"/>
        </w:rPr>
      </w:pPr>
      <w:r w:rsidRPr="00C93592">
        <w:rPr>
          <w:bCs/>
          <w:color w:val="000000"/>
          <w:sz w:val="28"/>
          <w:szCs w:val="28"/>
          <w:lang w:val="ru-RU"/>
        </w:rPr>
        <w:t>Ч. Айтматова;</w:t>
      </w:r>
    </w:p>
    <w:p w:rsidR="00C93592" w:rsidRPr="00C93592" w:rsidRDefault="00C93592" w:rsidP="00C93592">
      <w:pPr>
        <w:shd w:val="clear" w:color="auto" w:fill="FFFFFF"/>
        <w:ind w:firstLine="708"/>
        <w:jc w:val="both"/>
        <w:rPr>
          <w:color w:val="000000"/>
          <w:sz w:val="28"/>
          <w:szCs w:val="28"/>
          <w:lang w:val="ru-RU"/>
        </w:rPr>
      </w:pPr>
      <w:r w:rsidRPr="00C93592">
        <w:rPr>
          <w:bCs/>
          <w:color w:val="000000"/>
          <w:sz w:val="28"/>
          <w:szCs w:val="28"/>
          <w:lang w:val="ru-RU"/>
        </w:rPr>
        <w:t>15 декабря</w:t>
      </w:r>
      <w:r w:rsidRPr="00DF33C2">
        <w:rPr>
          <w:bCs/>
          <w:color w:val="000000"/>
          <w:sz w:val="28"/>
          <w:szCs w:val="28"/>
        </w:rPr>
        <w:t> </w:t>
      </w:r>
      <w:r w:rsidRPr="00C93592">
        <w:rPr>
          <w:bCs/>
          <w:color w:val="000000"/>
          <w:sz w:val="28"/>
          <w:szCs w:val="28"/>
          <w:lang w:val="ru-RU"/>
        </w:rPr>
        <w:t xml:space="preserve"> – </w:t>
      </w:r>
      <w:r w:rsidRPr="00DF33C2">
        <w:rPr>
          <w:bCs/>
          <w:color w:val="000000"/>
          <w:sz w:val="28"/>
          <w:szCs w:val="28"/>
        </w:rPr>
        <w:t> </w:t>
      </w:r>
      <w:r w:rsidRPr="00C93592">
        <w:rPr>
          <w:color w:val="000000"/>
          <w:sz w:val="28"/>
          <w:szCs w:val="28"/>
          <w:lang w:val="ru-RU"/>
        </w:rPr>
        <w:t>95 лет</w:t>
      </w:r>
      <w:r w:rsidRPr="00DF33C2">
        <w:rPr>
          <w:color w:val="000000"/>
          <w:sz w:val="28"/>
          <w:szCs w:val="28"/>
        </w:rPr>
        <w:t>  </w:t>
      </w:r>
      <w:r w:rsidRPr="00C93592">
        <w:rPr>
          <w:color w:val="000000"/>
          <w:sz w:val="28"/>
          <w:szCs w:val="28"/>
          <w:lang w:val="ru-RU"/>
        </w:rPr>
        <w:t xml:space="preserve"> со дня рождения</w:t>
      </w:r>
      <w:r w:rsidRPr="00DF33C2">
        <w:rPr>
          <w:color w:val="000000"/>
          <w:sz w:val="28"/>
          <w:szCs w:val="28"/>
        </w:rPr>
        <w:t>  </w:t>
      </w:r>
      <w:r w:rsidRPr="00C93592">
        <w:rPr>
          <w:color w:val="000000"/>
          <w:sz w:val="28"/>
          <w:szCs w:val="28"/>
          <w:lang w:val="ru-RU"/>
        </w:rPr>
        <w:t xml:space="preserve"> детского</w:t>
      </w:r>
      <w:r w:rsidRPr="00DF33C2">
        <w:rPr>
          <w:color w:val="000000"/>
          <w:sz w:val="28"/>
          <w:szCs w:val="28"/>
        </w:rPr>
        <w:t> </w:t>
      </w:r>
      <w:r w:rsidRPr="00C93592">
        <w:rPr>
          <w:color w:val="000000"/>
          <w:sz w:val="28"/>
          <w:szCs w:val="28"/>
          <w:lang w:val="ru-RU"/>
        </w:rPr>
        <w:t xml:space="preserve"> писателя</w:t>
      </w:r>
      <w:r w:rsidRPr="00DF33C2">
        <w:rPr>
          <w:bCs/>
          <w:color w:val="000000"/>
          <w:sz w:val="28"/>
          <w:szCs w:val="28"/>
        </w:rPr>
        <w:t> </w:t>
      </w:r>
      <w:r w:rsidRPr="00C93592">
        <w:rPr>
          <w:bCs/>
          <w:color w:val="000000"/>
          <w:sz w:val="28"/>
          <w:szCs w:val="28"/>
          <w:lang w:val="ru-RU"/>
        </w:rPr>
        <w:t>Я. Л.</w:t>
      </w:r>
      <w:r w:rsidRPr="00DF33C2">
        <w:rPr>
          <w:bCs/>
          <w:color w:val="000000"/>
          <w:sz w:val="28"/>
          <w:szCs w:val="28"/>
        </w:rPr>
        <w:t> </w:t>
      </w:r>
      <w:r w:rsidRPr="00C93592">
        <w:rPr>
          <w:bCs/>
          <w:color w:val="000000"/>
          <w:sz w:val="28"/>
          <w:szCs w:val="28"/>
          <w:lang w:val="ru-RU"/>
        </w:rPr>
        <w:t xml:space="preserve"> Акима;</w:t>
      </w:r>
    </w:p>
    <w:p w:rsidR="00C93592" w:rsidRPr="00C93592" w:rsidRDefault="00C93592" w:rsidP="00C93592">
      <w:pPr>
        <w:shd w:val="clear" w:color="auto" w:fill="FFFFFF"/>
        <w:ind w:firstLine="708"/>
        <w:jc w:val="both"/>
        <w:rPr>
          <w:color w:val="000000"/>
          <w:sz w:val="28"/>
          <w:szCs w:val="28"/>
          <w:lang w:val="ru-RU"/>
        </w:rPr>
      </w:pPr>
      <w:r w:rsidRPr="00C93592">
        <w:rPr>
          <w:bCs/>
          <w:color w:val="000000"/>
          <w:sz w:val="28"/>
          <w:szCs w:val="28"/>
          <w:lang w:val="ru-RU"/>
        </w:rPr>
        <w:t>26 декабря –</w:t>
      </w:r>
      <w:r w:rsidRPr="00DF33C2">
        <w:rPr>
          <w:bCs/>
          <w:color w:val="000000"/>
          <w:sz w:val="28"/>
          <w:szCs w:val="28"/>
        </w:rPr>
        <w:t> </w:t>
      </w:r>
      <w:r w:rsidRPr="00C93592">
        <w:rPr>
          <w:color w:val="000000"/>
          <w:sz w:val="28"/>
          <w:szCs w:val="28"/>
          <w:lang w:val="ru-RU"/>
        </w:rPr>
        <w:t>115 (1898-1980 гг.) лет со дня рождения поэта</w:t>
      </w:r>
      <w:r w:rsidRPr="00DF33C2">
        <w:rPr>
          <w:bCs/>
          <w:color w:val="000000"/>
          <w:sz w:val="28"/>
          <w:szCs w:val="28"/>
        </w:rPr>
        <w:t> </w:t>
      </w:r>
      <w:r w:rsidRPr="00C93592">
        <w:rPr>
          <w:bCs/>
          <w:color w:val="000000"/>
          <w:sz w:val="28"/>
          <w:szCs w:val="28"/>
          <w:lang w:val="ru-RU"/>
        </w:rPr>
        <w:t>С.П. Щипачева.</w:t>
      </w:r>
    </w:p>
    <w:p w:rsidR="00C93592" w:rsidRPr="00DF33C2" w:rsidRDefault="00C93592" w:rsidP="00C93592">
      <w:pPr>
        <w:pStyle w:val="1"/>
        <w:ind w:left="0" w:right="3" w:firstLine="709"/>
        <w:jc w:val="both"/>
        <w:rPr>
          <w:lang w:val="ru-RU"/>
        </w:rPr>
      </w:pPr>
      <w:r w:rsidRPr="00DF33C2">
        <w:rPr>
          <w:lang w:val="ru-RU"/>
        </w:rPr>
        <w:t>«Казахский язык» для школ с русским/ узбекским/ уйгурским/ таджикским языком обучения</w:t>
      </w:r>
    </w:p>
    <w:p w:rsidR="00C93592" w:rsidRPr="00DF33C2" w:rsidRDefault="00C93592" w:rsidP="00C93592">
      <w:pPr>
        <w:pStyle w:val="a4"/>
        <w:ind w:right="422" w:firstLine="707"/>
        <w:rPr>
          <w:lang w:val="ru-RU"/>
        </w:rPr>
      </w:pPr>
      <w:r w:rsidRPr="00DF33C2">
        <w:rPr>
          <w:lang w:val="ru-RU"/>
        </w:rPr>
        <w:t>«Қазақ тілі» пәнін қазақ тілді емес мектептерде оқыту негізгі және орта деңгейлер бойынша қазақ тілін қатысымдық тұрғыдан меңгерту, оқушыны өз ойын айқын, түсінікті жеткізуге үйрету, коммуникативтік қабілеті дамыған дара тұлғаның дамуына мүмкіндік жасауға негізделген.Қазақ тілін деңгейлік оқыту барысында сабақта коммуникативтік–танымдық мақсат жүзеге асу үшін сөйлеу әрекетінің бес түрі іске қосылады. Олар: тыңдалым, айтылым, оқылым, жазылым, тілдесім.</w:t>
      </w:r>
    </w:p>
    <w:p w:rsidR="00C93592" w:rsidRPr="00DF33C2" w:rsidRDefault="00C93592" w:rsidP="00C93592">
      <w:pPr>
        <w:pStyle w:val="a4"/>
        <w:spacing w:before="5"/>
        <w:ind w:right="421" w:firstLine="707"/>
        <w:rPr>
          <w:lang w:val="ru-RU"/>
        </w:rPr>
      </w:pPr>
      <w:r w:rsidRPr="00DF33C2">
        <w:rPr>
          <w:i/>
          <w:lang w:val="ru-RU"/>
        </w:rPr>
        <w:t>Тыңдалым</w:t>
      </w:r>
      <w:r w:rsidRPr="00DF33C2">
        <w:rPr>
          <w:lang w:val="ru-RU"/>
        </w:rPr>
        <w:t>– «аудирование» деген терминнің білдіретін мағынасы – есту арқылы түсіну. Бұл термин айтылған не техникалық аппараттарға жазылған аудиомәтіндегі сөздерді, сөйлемдерді тыңдай білудің нәтижесінде қабылдау және түсіну деген ұғымды білдіреді.</w:t>
      </w:r>
    </w:p>
    <w:p w:rsidR="00C93592" w:rsidRPr="00DF33C2" w:rsidRDefault="00C93592" w:rsidP="00C93592">
      <w:pPr>
        <w:pStyle w:val="a4"/>
        <w:ind w:right="423" w:firstLine="707"/>
        <w:rPr>
          <w:lang w:val="ru-RU"/>
        </w:rPr>
      </w:pPr>
      <w:r w:rsidRPr="00DF33C2">
        <w:rPr>
          <w:i/>
          <w:lang w:val="ru-RU"/>
        </w:rPr>
        <w:t xml:space="preserve">Оқылым </w:t>
      </w:r>
      <w:r w:rsidRPr="00DF33C2">
        <w:rPr>
          <w:lang w:val="ru-RU"/>
        </w:rPr>
        <w:t xml:space="preserve">– графикалық таңбалар арқылы қағаз бетіне түскен сөздер мен тіркестердердің мағынасы мен мазмұнын ой мен сананың нәтижесінде қабылдай отырып, сауатты, дұрыс, мәнерлеп, ұғынықты оқу және одан қажетті деректі түсініп, сұрыптап алу. Оқылым, </w:t>
      </w:r>
      <w:r w:rsidRPr="00DF33C2">
        <w:rPr>
          <w:i/>
          <w:lang w:val="ru-RU"/>
        </w:rPr>
        <w:t xml:space="preserve">біріншіден, </w:t>
      </w:r>
      <w:r w:rsidRPr="00DF33C2">
        <w:rPr>
          <w:lang w:val="ru-RU"/>
        </w:rPr>
        <w:t xml:space="preserve">ой мен мидың бірлескен жұмысына байланысты болады, </w:t>
      </w:r>
      <w:r w:rsidRPr="00DF33C2">
        <w:rPr>
          <w:i/>
          <w:lang w:val="ru-RU"/>
        </w:rPr>
        <w:t xml:space="preserve">екіншіден, </w:t>
      </w:r>
      <w:r w:rsidRPr="00DF33C2">
        <w:rPr>
          <w:lang w:val="ru-RU"/>
        </w:rPr>
        <w:t xml:space="preserve">жазылған графикалық таңбалардың тізбегін дұрыс танып білуге қатысты, </w:t>
      </w:r>
      <w:r w:rsidRPr="00DF33C2">
        <w:rPr>
          <w:i/>
          <w:lang w:val="ru-RU"/>
        </w:rPr>
        <w:t xml:space="preserve">үшіншіден, </w:t>
      </w:r>
      <w:r w:rsidRPr="00DF33C2">
        <w:rPr>
          <w:lang w:val="ru-RU"/>
        </w:rPr>
        <w:t>мұнда осы таңбалардың ішкі мән-мағынасын дұрыс түсінудің мәні зор. Осындай ерекшеліктер іске асқан жағдайда ғана оқылған материалдан керек ақпараттар жинақталып алынып, оқушының қажетінежарайды.</w:t>
      </w:r>
    </w:p>
    <w:p w:rsidR="00C93592" w:rsidRPr="00DF33C2" w:rsidRDefault="00C93592" w:rsidP="00C93592">
      <w:pPr>
        <w:pStyle w:val="a4"/>
        <w:ind w:right="423" w:firstLine="708"/>
        <w:rPr>
          <w:lang w:val="ru-RU"/>
        </w:rPr>
      </w:pPr>
      <w:r w:rsidRPr="00DF33C2">
        <w:rPr>
          <w:i/>
          <w:lang w:val="ru-RU"/>
        </w:rPr>
        <w:t xml:space="preserve">Айтылым </w:t>
      </w:r>
      <w:r w:rsidRPr="00DF33C2">
        <w:rPr>
          <w:lang w:val="ru-RU"/>
        </w:rPr>
        <w:t>- адамдар арасындағы тілдік қатынасты жүзеге асыратын сөйлеу әрекетінің бір түрі</w:t>
      </w:r>
      <w:r w:rsidRPr="00DF33C2">
        <w:rPr>
          <w:i/>
          <w:lang w:val="ru-RU"/>
        </w:rPr>
        <w:t xml:space="preserve">. </w:t>
      </w:r>
      <w:r w:rsidRPr="00DF33C2">
        <w:rPr>
          <w:lang w:val="ru-RU"/>
        </w:rPr>
        <w:t xml:space="preserve">Өзіне таныс </w:t>
      </w:r>
      <w:r w:rsidRPr="00DF33C2">
        <w:rPr>
          <w:i/>
          <w:lang w:val="ru-RU"/>
        </w:rPr>
        <w:t xml:space="preserve">(отбасы, өмірі, оқуы туралы) </w:t>
      </w:r>
      <w:r w:rsidRPr="00DF33C2">
        <w:rPr>
          <w:lang w:val="ru-RU"/>
        </w:rPr>
        <w:t>тақырыптар бойынша өз ойын түсінікті етіп жеткізе отырып, қарапайым тіркестер мен сөйлемдер арқылы сөйлесе алады. Күнделікті өмірдің негізгі аспектілерін сипаттайалады.Ол – тілдік қарым-қатынас барысында адамның өз ойын жарыққа шығару үдерісі, өз сөзін екінші біреуге ұғынықты етіп жеткізу.</w:t>
      </w:r>
    </w:p>
    <w:p w:rsidR="00C93592" w:rsidRPr="00C93592" w:rsidRDefault="00C93592" w:rsidP="00C93592">
      <w:pPr>
        <w:ind w:firstLine="709"/>
        <w:jc w:val="both"/>
        <w:rPr>
          <w:sz w:val="28"/>
          <w:lang w:val="ru-RU"/>
        </w:rPr>
      </w:pPr>
      <w:r w:rsidRPr="00C93592">
        <w:rPr>
          <w:i/>
          <w:sz w:val="28"/>
          <w:lang w:val="ru-RU"/>
        </w:rPr>
        <w:t>Жазылым</w:t>
      </w:r>
      <w:r w:rsidRPr="00C93592">
        <w:rPr>
          <w:sz w:val="28"/>
          <w:lang w:val="ru-RU"/>
        </w:rPr>
        <w:t>– тілдік тұлғалардың графикалық, фонемалық жүйесіне негізделген: лингвистикалық, психологиялық, физиологиялық, әдістемелік ерекшеліктерге қатысты тілдік материалдың мазмұны мен формасын бірдей қамтитын адамдардың ұзақ мерзімдегі қарым-қатынасына мүмкіндік жасайтын күрделі тарихи әрекет.</w:t>
      </w:r>
    </w:p>
    <w:p w:rsidR="00C93592" w:rsidRPr="00DF33C2" w:rsidRDefault="00C93592" w:rsidP="00C93592">
      <w:pPr>
        <w:pStyle w:val="a4"/>
        <w:ind w:left="124" w:right="422" w:firstLine="707"/>
        <w:rPr>
          <w:lang w:val="ru-RU"/>
        </w:rPr>
      </w:pPr>
      <w:r w:rsidRPr="00DF33C2">
        <w:rPr>
          <w:i/>
          <w:lang w:val="ru-RU"/>
        </w:rPr>
        <w:t>Тілдесім</w:t>
      </w:r>
      <w:r w:rsidRPr="00DF33C2">
        <w:rPr>
          <w:lang w:val="ru-RU"/>
        </w:rPr>
        <w:t xml:space="preserve">– сөйлеу әрекетінің барлық түрлерін қамтитын ерекше құбылыс.Ол тілдік қатынастың ең маңызды көрсеткіші бола келіп, оқылым, </w:t>
      </w:r>
      <w:r w:rsidRPr="00DF33C2">
        <w:rPr>
          <w:lang w:val="ru-RU"/>
        </w:rPr>
        <w:lastRenderedPageBreak/>
        <w:t>жазылым, айтылым, тыңдалымның іс жүзінде қолданылуына мүмкіндік жасайды.Тілдесім арқылы оқу, жазу, тыңдау, сөйлеуге үйрету жүзеге асады, оларға қатысты жұмыстар атқарылады.</w:t>
      </w:r>
    </w:p>
    <w:p w:rsidR="00C93592" w:rsidRPr="00DF33C2" w:rsidRDefault="00C93592" w:rsidP="00C93592">
      <w:pPr>
        <w:pStyle w:val="a4"/>
        <w:ind w:right="3" w:firstLine="707"/>
        <w:rPr>
          <w:lang w:val="ru-RU"/>
        </w:rPr>
      </w:pPr>
      <w:r w:rsidRPr="00DF33C2">
        <w:rPr>
          <w:lang w:val="ru-RU"/>
        </w:rPr>
        <w:t xml:space="preserve"> «Балабақша-мектеп-колледж-жоғары оқу орны» жүйесіндегі мемлекеттік тілді деңгейлік үздіксіз оқыту стандартына (бұдан әрі – Стандарт) сай мемлекеттік тілді деңгейлік оқытудың сатылары жіктелді (29-кесте).</w:t>
      </w:r>
    </w:p>
    <w:p w:rsidR="00C93592" w:rsidRPr="00DF33C2" w:rsidRDefault="00C93592" w:rsidP="00C93592">
      <w:pPr>
        <w:pStyle w:val="a4"/>
        <w:tabs>
          <w:tab w:val="left" w:pos="9498"/>
        </w:tabs>
        <w:ind w:right="3" w:firstLine="709"/>
        <w:rPr>
          <w:lang w:val="ru-RU"/>
        </w:rPr>
      </w:pPr>
    </w:p>
    <w:p w:rsidR="00C93592" w:rsidRPr="00DF33C2" w:rsidRDefault="00C93592" w:rsidP="00C93592">
      <w:pPr>
        <w:pStyle w:val="a4"/>
        <w:tabs>
          <w:tab w:val="left" w:pos="9498"/>
        </w:tabs>
        <w:ind w:right="3" w:firstLine="709"/>
        <w:rPr>
          <w:lang w:val="ru-RU"/>
        </w:rPr>
      </w:pPr>
      <w:r w:rsidRPr="00DF33C2">
        <w:rPr>
          <w:lang w:val="ru-RU"/>
        </w:rPr>
        <w:t>29-кесте – ҚР үздіксіз білім беру жүйесінде мемлекеттік тілді деңгейлік оқытудың сатылары</w:t>
      </w:r>
    </w:p>
    <w:p w:rsidR="00C93592" w:rsidRPr="00DF33C2" w:rsidRDefault="00C93592" w:rsidP="00C93592">
      <w:pPr>
        <w:pStyle w:val="a4"/>
        <w:jc w:val="left"/>
        <w:rPr>
          <w:sz w:val="20"/>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1"/>
        <w:gridCol w:w="1354"/>
        <w:gridCol w:w="1445"/>
        <w:gridCol w:w="3828"/>
      </w:tblGrid>
      <w:tr w:rsidR="00C93592" w:rsidRPr="00DF33C2" w:rsidTr="00C93592">
        <w:trPr>
          <w:trHeight w:val="498"/>
          <w:jc w:val="center"/>
        </w:trPr>
        <w:tc>
          <w:tcPr>
            <w:tcW w:w="2191" w:type="dxa"/>
            <w:shd w:val="clear" w:color="auto" w:fill="auto"/>
          </w:tcPr>
          <w:p w:rsidR="00C93592" w:rsidRPr="00DF33C2" w:rsidRDefault="00C93592" w:rsidP="00C93592">
            <w:pPr>
              <w:pStyle w:val="TableParagraph"/>
              <w:tabs>
                <w:tab w:val="left" w:pos="1463"/>
              </w:tabs>
              <w:rPr>
                <w:sz w:val="24"/>
              </w:rPr>
            </w:pPr>
            <w:r w:rsidRPr="00DF33C2">
              <w:rPr>
                <w:sz w:val="24"/>
              </w:rPr>
              <w:t>Үздіксіз</w:t>
            </w:r>
            <w:r w:rsidRPr="00DF33C2">
              <w:rPr>
                <w:sz w:val="24"/>
                <w:lang w:val="ru-RU"/>
              </w:rPr>
              <w:t xml:space="preserve"> </w:t>
            </w:r>
            <w:r w:rsidRPr="00DF33C2">
              <w:rPr>
                <w:sz w:val="24"/>
              </w:rPr>
              <w:t>білім</w:t>
            </w:r>
          </w:p>
          <w:p w:rsidR="00C93592" w:rsidRPr="00DF33C2" w:rsidRDefault="00C93592" w:rsidP="00C93592">
            <w:pPr>
              <w:pStyle w:val="TableParagraph"/>
              <w:rPr>
                <w:sz w:val="24"/>
              </w:rPr>
            </w:pPr>
            <w:r w:rsidRPr="00DF33C2">
              <w:rPr>
                <w:sz w:val="24"/>
              </w:rPr>
              <w:t>берудің сатысы</w:t>
            </w:r>
          </w:p>
        </w:tc>
        <w:tc>
          <w:tcPr>
            <w:tcW w:w="1354" w:type="dxa"/>
            <w:shd w:val="clear" w:color="auto" w:fill="auto"/>
          </w:tcPr>
          <w:p w:rsidR="00C93592" w:rsidRPr="00DF33C2" w:rsidRDefault="00C93592" w:rsidP="00C93592">
            <w:pPr>
              <w:pStyle w:val="TableParagraph"/>
              <w:jc w:val="center"/>
              <w:rPr>
                <w:sz w:val="24"/>
              </w:rPr>
            </w:pPr>
            <w:r w:rsidRPr="00DF33C2">
              <w:rPr>
                <w:sz w:val="24"/>
              </w:rPr>
              <w:t>Сыныбы</w:t>
            </w:r>
          </w:p>
        </w:tc>
        <w:tc>
          <w:tcPr>
            <w:tcW w:w="1445" w:type="dxa"/>
            <w:shd w:val="clear" w:color="auto" w:fill="auto"/>
          </w:tcPr>
          <w:p w:rsidR="00C93592" w:rsidRPr="00DF33C2" w:rsidRDefault="00C93592" w:rsidP="00C93592">
            <w:pPr>
              <w:pStyle w:val="TableParagraph"/>
              <w:jc w:val="center"/>
              <w:rPr>
                <w:sz w:val="24"/>
                <w:lang w:val="ru-RU"/>
              </w:rPr>
            </w:pPr>
            <w:r w:rsidRPr="00DF33C2">
              <w:rPr>
                <w:sz w:val="24"/>
              </w:rPr>
              <w:t>Деңгей</w:t>
            </w:r>
          </w:p>
        </w:tc>
        <w:tc>
          <w:tcPr>
            <w:tcW w:w="3828" w:type="dxa"/>
            <w:shd w:val="clear" w:color="auto" w:fill="auto"/>
          </w:tcPr>
          <w:p w:rsidR="00C93592" w:rsidRPr="00DF33C2" w:rsidRDefault="00C93592" w:rsidP="00C93592">
            <w:pPr>
              <w:pStyle w:val="TableParagraph"/>
              <w:rPr>
                <w:sz w:val="24"/>
              </w:rPr>
            </w:pPr>
            <w:r w:rsidRPr="00DF33C2">
              <w:rPr>
                <w:sz w:val="24"/>
              </w:rPr>
              <w:t>Игерім атаулары</w:t>
            </w:r>
          </w:p>
        </w:tc>
      </w:tr>
      <w:tr w:rsidR="00C93592" w:rsidRPr="00DF33C2" w:rsidTr="00C93592">
        <w:trPr>
          <w:trHeight w:val="563"/>
          <w:jc w:val="center"/>
        </w:trPr>
        <w:tc>
          <w:tcPr>
            <w:tcW w:w="2191" w:type="dxa"/>
            <w:shd w:val="clear" w:color="auto" w:fill="auto"/>
          </w:tcPr>
          <w:p w:rsidR="00C93592" w:rsidRPr="00DF33C2" w:rsidRDefault="00C93592" w:rsidP="00C93592">
            <w:pPr>
              <w:pStyle w:val="TableParagraph"/>
              <w:rPr>
                <w:sz w:val="24"/>
              </w:rPr>
            </w:pPr>
            <w:r w:rsidRPr="00DF33C2">
              <w:rPr>
                <w:sz w:val="24"/>
              </w:rPr>
              <w:t>Негізгі мектеп</w:t>
            </w:r>
          </w:p>
        </w:tc>
        <w:tc>
          <w:tcPr>
            <w:tcW w:w="1354" w:type="dxa"/>
            <w:shd w:val="clear" w:color="auto" w:fill="auto"/>
          </w:tcPr>
          <w:p w:rsidR="00C93592" w:rsidRPr="00DF33C2" w:rsidRDefault="00C93592" w:rsidP="00C93592">
            <w:pPr>
              <w:pStyle w:val="TableParagraph"/>
              <w:jc w:val="center"/>
              <w:rPr>
                <w:sz w:val="24"/>
                <w:lang w:val="ru-RU"/>
              </w:rPr>
            </w:pPr>
            <w:r w:rsidRPr="00DF33C2">
              <w:rPr>
                <w:sz w:val="24"/>
              </w:rPr>
              <w:t>9</w:t>
            </w:r>
          </w:p>
        </w:tc>
        <w:tc>
          <w:tcPr>
            <w:tcW w:w="1445" w:type="dxa"/>
            <w:shd w:val="clear" w:color="auto" w:fill="auto"/>
          </w:tcPr>
          <w:p w:rsidR="00C93592" w:rsidRPr="00DF33C2" w:rsidRDefault="00C93592" w:rsidP="00C93592">
            <w:pPr>
              <w:pStyle w:val="TableParagraph"/>
              <w:jc w:val="center"/>
              <w:rPr>
                <w:sz w:val="24"/>
              </w:rPr>
            </w:pPr>
            <w:r w:rsidRPr="00DF33C2">
              <w:rPr>
                <w:position w:val="2"/>
                <w:sz w:val="24"/>
              </w:rPr>
              <w:t>В</w:t>
            </w:r>
            <w:r w:rsidRPr="00DF33C2">
              <w:rPr>
                <w:sz w:val="24"/>
              </w:rPr>
              <w:t>1</w:t>
            </w:r>
          </w:p>
          <w:p w:rsidR="00C93592" w:rsidRPr="00DF33C2" w:rsidRDefault="00C93592" w:rsidP="00C93592">
            <w:pPr>
              <w:pStyle w:val="TableParagraph"/>
              <w:jc w:val="center"/>
              <w:rPr>
                <w:sz w:val="24"/>
              </w:rPr>
            </w:pPr>
            <w:r w:rsidRPr="00DF33C2">
              <w:rPr>
                <w:sz w:val="24"/>
              </w:rPr>
              <w:t>Орта деңгей</w:t>
            </w:r>
          </w:p>
        </w:tc>
        <w:tc>
          <w:tcPr>
            <w:tcW w:w="3828" w:type="dxa"/>
            <w:shd w:val="clear" w:color="auto" w:fill="auto"/>
          </w:tcPr>
          <w:p w:rsidR="00C93592" w:rsidRPr="00DF33C2" w:rsidRDefault="00C93592" w:rsidP="00C93592">
            <w:pPr>
              <w:pStyle w:val="TableParagraph"/>
              <w:rPr>
                <w:sz w:val="24"/>
              </w:rPr>
            </w:pPr>
            <w:r w:rsidRPr="00DF33C2">
              <w:rPr>
                <w:position w:val="2"/>
                <w:sz w:val="24"/>
              </w:rPr>
              <w:t>В</w:t>
            </w:r>
            <w:r w:rsidRPr="00DF33C2">
              <w:rPr>
                <w:sz w:val="24"/>
              </w:rPr>
              <w:t>1</w:t>
            </w:r>
            <w:r w:rsidRPr="00DF33C2">
              <w:rPr>
                <w:position w:val="2"/>
                <w:sz w:val="24"/>
              </w:rPr>
              <w:t>Қалыптасқан толық игерім</w:t>
            </w:r>
          </w:p>
          <w:p w:rsidR="00C93592" w:rsidRPr="00DF33C2" w:rsidRDefault="00C93592" w:rsidP="00C93592">
            <w:pPr>
              <w:pStyle w:val="TableParagraph"/>
              <w:rPr>
                <w:sz w:val="24"/>
              </w:rPr>
            </w:pPr>
            <w:r w:rsidRPr="00DF33C2">
              <w:rPr>
                <w:position w:val="2"/>
                <w:sz w:val="24"/>
              </w:rPr>
              <w:t>В</w:t>
            </w:r>
            <w:r w:rsidRPr="00DF33C2">
              <w:rPr>
                <w:sz w:val="24"/>
              </w:rPr>
              <w:t xml:space="preserve">1.1 </w:t>
            </w:r>
            <w:r w:rsidRPr="00DF33C2">
              <w:rPr>
                <w:position w:val="2"/>
                <w:sz w:val="24"/>
              </w:rPr>
              <w:t>Қалыптасқан жетік игерім</w:t>
            </w:r>
          </w:p>
        </w:tc>
      </w:tr>
    </w:tbl>
    <w:p w:rsidR="00C93592" w:rsidRPr="00DF33C2" w:rsidRDefault="00C93592" w:rsidP="00C93592">
      <w:pPr>
        <w:pStyle w:val="a4"/>
        <w:jc w:val="left"/>
        <w:rPr>
          <w:sz w:val="27"/>
        </w:rPr>
      </w:pPr>
    </w:p>
    <w:p w:rsidR="00C93592" w:rsidRPr="00DF33C2" w:rsidRDefault="00C93592" w:rsidP="00C93592">
      <w:pPr>
        <w:pStyle w:val="a4"/>
        <w:tabs>
          <w:tab w:val="left" w:pos="9498"/>
          <w:tab w:val="left" w:pos="9639"/>
        </w:tabs>
        <w:ind w:right="3" w:firstLine="709"/>
      </w:pPr>
      <w:r w:rsidRPr="00DF33C2">
        <w:t>Стандартта Еуропалық деңгейлер жүйесіне сәйкес қазақстандық әдістемеші-ғалымдар қазақ тілін үйрету үшін алты деңгейді ұстанады.</w:t>
      </w:r>
      <w:r w:rsidRPr="00DF33C2">
        <w:rPr>
          <w:lang w:val="ru-RU"/>
        </w:rPr>
        <w:t>Ол</w:t>
      </w:r>
      <w:r w:rsidRPr="00DF33C2">
        <w:t xml:space="preserve"> </w:t>
      </w:r>
      <w:r w:rsidRPr="00DF33C2">
        <w:rPr>
          <w:lang w:val="ru-RU"/>
        </w:rPr>
        <w:t>деңгейлер</w:t>
      </w:r>
      <w:r w:rsidRPr="00DF33C2">
        <w:t xml:space="preserve"> </w:t>
      </w:r>
      <w:r w:rsidRPr="00DF33C2">
        <w:rPr>
          <w:lang w:val="ru-RU"/>
        </w:rPr>
        <w:t>жүйесі</w:t>
      </w:r>
      <w:r w:rsidRPr="00DF33C2">
        <w:t xml:space="preserve"> </w:t>
      </w:r>
      <w:r w:rsidRPr="00DF33C2">
        <w:rPr>
          <w:lang w:val="ru-RU"/>
        </w:rPr>
        <w:t>А</w:t>
      </w:r>
      <w:r w:rsidRPr="00DF33C2">
        <w:t xml:space="preserve">1, </w:t>
      </w:r>
      <w:r w:rsidRPr="00DF33C2">
        <w:rPr>
          <w:lang w:val="ru-RU"/>
        </w:rPr>
        <w:t>А</w:t>
      </w:r>
      <w:r w:rsidRPr="00DF33C2">
        <w:t xml:space="preserve">2, </w:t>
      </w:r>
      <w:r w:rsidRPr="00DF33C2">
        <w:rPr>
          <w:lang w:val="ru-RU"/>
        </w:rPr>
        <w:t>В</w:t>
      </w:r>
      <w:r w:rsidRPr="00DF33C2">
        <w:t xml:space="preserve">1, </w:t>
      </w:r>
      <w:r w:rsidRPr="00DF33C2">
        <w:rPr>
          <w:lang w:val="ru-RU"/>
        </w:rPr>
        <w:t>В</w:t>
      </w:r>
      <w:r w:rsidRPr="00DF33C2">
        <w:t xml:space="preserve">2, </w:t>
      </w:r>
      <w:r w:rsidRPr="00DF33C2">
        <w:rPr>
          <w:lang w:val="ru-RU"/>
        </w:rPr>
        <w:t>С</w:t>
      </w:r>
      <w:r w:rsidRPr="00DF33C2">
        <w:t xml:space="preserve">1, </w:t>
      </w:r>
      <w:r w:rsidRPr="00DF33C2">
        <w:rPr>
          <w:lang w:val="ru-RU"/>
        </w:rPr>
        <w:t>С</w:t>
      </w:r>
      <w:r w:rsidRPr="00DF33C2">
        <w:t xml:space="preserve">2 </w:t>
      </w:r>
      <w:r w:rsidRPr="00DF33C2">
        <w:rPr>
          <w:lang w:val="ru-RU"/>
        </w:rPr>
        <w:t>деп</w:t>
      </w:r>
      <w:r w:rsidRPr="00DF33C2">
        <w:t xml:space="preserve"> </w:t>
      </w:r>
      <w:r w:rsidRPr="00DF33C2">
        <w:rPr>
          <w:lang w:val="ru-RU"/>
        </w:rPr>
        <w:t>аталатын</w:t>
      </w:r>
      <w:r w:rsidRPr="00DF33C2">
        <w:t xml:space="preserve"> </w:t>
      </w:r>
      <w:r w:rsidRPr="00DF33C2">
        <w:rPr>
          <w:lang w:val="ru-RU"/>
        </w:rPr>
        <w:t>үш</w:t>
      </w:r>
      <w:r w:rsidRPr="00DF33C2">
        <w:t xml:space="preserve"> </w:t>
      </w:r>
      <w:r w:rsidRPr="00DF33C2">
        <w:rPr>
          <w:lang w:val="ru-RU"/>
        </w:rPr>
        <w:t>ірі</w:t>
      </w:r>
      <w:r w:rsidRPr="00DF33C2">
        <w:t xml:space="preserve"> </w:t>
      </w:r>
      <w:r w:rsidRPr="00DF33C2">
        <w:rPr>
          <w:lang w:val="ru-RU"/>
        </w:rPr>
        <w:t>деңгейден</w:t>
      </w:r>
      <w:r w:rsidRPr="00DF33C2">
        <w:t xml:space="preserve"> </w:t>
      </w:r>
      <w:r w:rsidRPr="00DF33C2">
        <w:rPr>
          <w:lang w:val="ru-RU"/>
        </w:rPr>
        <w:t>тұрады</w:t>
      </w:r>
      <w:r w:rsidRPr="00DF33C2">
        <w:t xml:space="preserve"> .</w:t>
      </w:r>
    </w:p>
    <w:p w:rsidR="00C93592" w:rsidRPr="00DF33C2" w:rsidRDefault="00C93592" w:rsidP="00C93592">
      <w:pPr>
        <w:pStyle w:val="a4"/>
        <w:tabs>
          <w:tab w:val="left" w:pos="9498"/>
          <w:tab w:val="left" w:pos="9639"/>
        </w:tabs>
        <w:ind w:right="3"/>
        <w:jc w:val="left"/>
        <w:rPr>
          <w:sz w:val="27"/>
        </w:rPr>
      </w:pPr>
    </w:p>
    <w:p w:rsidR="00C93592" w:rsidRPr="00DF33C2" w:rsidRDefault="00C93592" w:rsidP="00C93592">
      <w:pPr>
        <w:pStyle w:val="a4"/>
        <w:ind w:firstLine="709"/>
        <w:jc w:val="left"/>
      </w:pPr>
      <w:bookmarkStart w:id="74" w:name="26-кесте_–_Тілді_білу_деңгейлерінің_жікт"/>
      <w:bookmarkEnd w:id="74"/>
      <w:r w:rsidRPr="00DF33C2">
        <w:rPr>
          <w:lang w:val="ru-RU"/>
        </w:rPr>
        <w:t>30</w:t>
      </w:r>
      <w:r w:rsidRPr="00DF33C2">
        <w:t>-кесте – Тілді білу деңгейлерінің жіктелуі</w:t>
      </w:r>
    </w:p>
    <w:p w:rsidR="00C93592" w:rsidRPr="00DF33C2" w:rsidRDefault="00C93592" w:rsidP="00C93592">
      <w:pPr>
        <w:pStyle w:val="a4"/>
        <w:jc w:val="left"/>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8"/>
        <w:gridCol w:w="5629"/>
      </w:tblGrid>
      <w:tr w:rsidR="00C93592" w:rsidRPr="00DF33C2" w:rsidTr="00C93592">
        <w:trPr>
          <w:trHeight w:val="266"/>
          <w:jc w:val="center"/>
        </w:trPr>
        <w:tc>
          <w:tcPr>
            <w:tcW w:w="3148" w:type="dxa"/>
            <w:shd w:val="clear" w:color="auto" w:fill="auto"/>
          </w:tcPr>
          <w:p w:rsidR="00C93592" w:rsidRPr="00DF33C2" w:rsidRDefault="00C93592" w:rsidP="00C93592">
            <w:pPr>
              <w:pStyle w:val="TableParagraph"/>
              <w:rPr>
                <w:sz w:val="24"/>
              </w:rPr>
            </w:pPr>
            <w:r w:rsidRPr="00DF33C2">
              <w:rPr>
                <w:sz w:val="24"/>
              </w:rPr>
              <w:t>Қарапайым деңгей</w:t>
            </w:r>
          </w:p>
        </w:tc>
        <w:tc>
          <w:tcPr>
            <w:tcW w:w="5629" w:type="dxa"/>
            <w:shd w:val="clear" w:color="auto" w:fill="auto"/>
          </w:tcPr>
          <w:p w:rsidR="00C93592" w:rsidRPr="00DF33C2" w:rsidRDefault="00C93592" w:rsidP="00C93592">
            <w:pPr>
              <w:pStyle w:val="TableParagraph"/>
              <w:rPr>
                <w:sz w:val="24"/>
              </w:rPr>
            </w:pPr>
            <w:r w:rsidRPr="00DF33C2">
              <w:rPr>
                <w:sz w:val="24"/>
              </w:rPr>
              <w:t>А1 Бастапқы игерім</w:t>
            </w:r>
          </w:p>
        </w:tc>
      </w:tr>
      <w:tr w:rsidR="00C93592" w:rsidRPr="00DF33C2" w:rsidTr="00C93592">
        <w:trPr>
          <w:trHeight w:val="270"/>
          <w:jc w:val="center"/>
        </w:trPr>
        <w:tc>
          <w:tcPr>
            <w:tcW w:w="3148" w:type="dxa"/>
            <w:shd w:val="clear" w:color="auto" w:fill="auto"/>
          </w:tcPr>
          <w:p w:rsidR="00C93592" w:rsidRPr="00DF33C2" w:rsidRDefault="00C93592" w:rsidP="00C93592">
            <w:pPr>
              <w:pStyle w:val="TableParagraph"/>
              <w:rPr>
                <w:sz w:val="24"/>
              </w:rPr>
            </w:pPr>
            <w:r w:rsidRPr="00DF33C2">
              <w:rPr>
                <w:sz w:val="24"/>
              </w:rPr>
              <w:t>Негізгі деңгей</w:t>
            </w:r>
          </w:p>
        </w:tc>
        <w:tc>
          <w:tcPr>
            <w:tcW w:w="5629" w:type="dxa"/>
            <w:shd w:val="clear" w:color="auto" w:fill="auto"/>
          </w:tcPr>
          <w:p w:rsidR="00C93592" w:rsidRPr="00DF33C2" w:rsidRDefault="00C93592" w:rsidP="00C93592">
            <w:pPr>
              <w:pStyle w:val="TableParagraph"/>
              <w:rPr>
                <w:sz w:val="24"/>
              </w:rPr>
            </w:pPr>
            <w:r w:rsidRPr="00DF33C2">
              <w:rPr>
                <w:sz w:val="24"/>
              </w:rPr>
              <w:t>А2 Қалыптасу қарсаңындағы игерім</w:t>
            </w:r>
          </w:p>
        </w:tc>
      </w:tr>
      <w:tr w:rsidR="00C93592" w:rsidRPr="00DF33C2" w:rsidTr="00C93592">
        <w:trPr>
          <w:trHeight w:val="260"/>
          <w:jc w:val="center"/>
        </w:trPr>
        <w:tc>
          <w:tcPr>
            <w:tcW w:w="3148" w:type="dxa"/>
            <w:shd w:val="clear" w:color="auto" w:fill="auto"/>
          </w:tcPr>
          <w:p w:rsidR="00C93592" w:rsidRPr="00DF33C2" w:rsidRDefault="00C93592" w:rsidP="00C93592">
            <w:pPr>
              <w:pStyle w:val="TableParagraph"/>
              <w:rPr>
                <w:sz w:val="24"/>
              </w:rPr>
            </w:pPr>
            <w:r w:rsidRPr="00DF33C2">
              <w:rPr>
                <w:sz w:val="24"/>
              </w:rPr>
              <w:t>Орта деңгей</w:t>
            </w:r>
          </w:p>
        </w:tc>
        <w:tc>
          <w:tcPr>
            <w:tcW w:w="5629" w:type="dxa"/>
            <w:shd w:val="clear" w:color="auto" w:fill="auto"/>
          </w:tcPr>
          <w:p w:rsidR="00C93592" w:rsidRPr="00DF33C2" w:rsidRDefault="00C93592" w:rsidP="00C93592">
            <w:pPr>
              <w:pStyle w:val="TableParagraph"/>
              <w:rPr>
                <w:sz w:val="24"/>
              </w:rPr>
            </w:pPr>
            <w:r w:rsidRPr="00DF33C2">
              <w:rPr>
                <w:sz w:val="24"/>
              </w:rPr>
              <w:t>В1 Қалыптасқан игерім</w:t>
            </w:r>
          </w:p>
        </w:tc>
      </w:tr>
      <w:tr w:rsidR="00C93592" w:rsidRPr="00DF33C2" w:rsidTr="00C93592">
        <w:trPr>
          <w:trHeight w:val="264"/>
          <w:jc w:val="center"/>
        </w:trPr>
        <w:tc>
          <w:tcPr>
            <w:tcW w:w="3148" w:type="dxa"/>
            <w:shd w:val="clear" w:color="auto" w:fill="auto"/>
          </w:tcPr>
          <w:p w:rsidR="00C93592" w:rsidRPr="00DF33C2" w:rsidRDefault="00C93592" w:rsidP="00C93592">
            <w:pPr>
              <w:pStyle w:val="TableParagraph"/>
              <w:rPr>
                <w:sz w:val="24"/>
              </w:rPr>
            </w:pPr>
            <w:r w:rsidRPr="00DF33C2">
              <w:rPr>
                <w:sz w:val="24"/>
              </w:rPr>
              <w:t>Ортадан жоғары деңгей</w:t>
            </w:r>
          </w:p>
        </w:tc>
        <w:tc>
          <w:tcPr>
            <w:tcW w:w="5629" w:type="dxa"/>
            <w:shd w:val="clear" w:color="auto" w:fill="auto"/>
          </w:tcPr>
          <w:p w:rsidR="00C93592" w:rsidRPr="00DF33C2" w:rsidRDefault="00C93592" w:rsidP="00C93592">
            <w:pPr>
              <w:pStyle w:val="TableParagraph"/>
              <w:rPr>
                <w:sz w:val="24"/>
              </w:rPr>
            </w:pPr>
            <w:r w:rsidRPr="00DF33C2">
              <w:rPr>
                <w:sz w:val="24"/>
              </w:rPr>
              <w:t>В1+ Тереңдетіле қалыптасқан игерім</w:t>
            </w:r>
          </w:p>
        </w:tc>
      </w:tr>
      <w:tr w:rsidR="00C93592" w:rsidRPr="00DF33C2" w:rsidTr="00C93592">
        <w:trPr>
          <w:trHeight w:val="254"/>
          <w:jc w:val="center"/>
        </w:trPr>
        <w:tc>
          <w:tcPr>
            <w:tcW w:w="3148" w:type="dxa"/>
            <w:shd w:val="clear" w:color="auto" w:fill="auto"/>
          </w:tcPr>
          <w:p w:rsidR="00C93592" w:rsidRPr="00DF33C2" w:rsidRDefault="00C93592" w:rsidP="00C93592">
            <w:pPr>
              <w:pStyle w:val="TableParagraph"/>
              <w:rPr>
                <w:sz w:val="24"/>
              </w:rPr>
            </w:pPr>
            <w:r w:rsidRPr="00DF33C2">
              <w:rPr>
                <w:sz w:val="24"/>
              </w:rPr>
              <w:t>Жоғары деңгей</w:t>
            </w:r>
          </w:p>
        </w:tc>
        <w:tc>
          <w:tcPr>
            <w:tcW w:w="5629" w:type="dxa"/>
            <w:shd w:val="clear" w:color="auto" w:fill="auto"/>
          </w:tcPr>
          <w:p w:rsidR="00C93592" w:rsidRPr="00DF33C2" w:rsidRDefault="00C93592" w:rsidP="00C93592">
            <w:pPr>
              <w:pStyle w:val="TableParagraph"/>
              <w:rPr>
                <w:sz w:val="24"/>
              </w:rPr>
            </w:pPr>
            <w:r w:rsidRPr="00DF33C2">
              <w:rPr>
                <w:sz w:val="24"/>
              </w:rPr>
              <w:t>В2 Ілгерілей қалыптасқан игерім</w:t>
            </w:r>
          </w:p>
        </w:tc>
      </w:tr>
      <w:tr w:rsidR="00C93592" w:rsidRPr="00DF33C2" w:rsidTr="00C93592">
        <w:trPr>
          <w:trHeight w:val="541"/>
          <w:jc w:val="center"/>
        </w:trPr>
        <w:tc>
          <w:tcPr>
            <w:tcW w:w="3148" w:type="dxa"/>
            <w:shd w:val="clear" w:color="auto" w:fill="auto"/>
          </w:tcPr>
          <w:p w:rsidR="00C93592" w:rsidRPr="00DF33C2" w:rsidRDefault="00C93592" w:rsidP="00C93592">
            <w:pPr>
              <w:pStyle w:val="TableParagraph"/>
              <w:rPr>
                <w:sz w:val="24"/>
              </w:rPr>
            </w:pPr>
            <w:r w:rsidRPr="00DF33C2">
              <w:rPr>
                <w:sz w:val="24"/>
              </w:rPr>
              <w:t>Жетік деңгей</w:t>
            </w:r>
          </w:p>
        </w:tc>
        <w:tc>
          <w:tcPr>
            <w:tcW w:w="5629" w:type="dxa"/>
            <w:shd w:val="clear" w:color="auto" w:fill="auto"/>
          </w:tcPr>
          <w:p w:rsidR="00C93592" w:rsidRPr="00DF33C2" w:rsidRDefault="00C93592" w:rsidP="00C93592">
            <w:pPr>
              <w:pStyle w:val="TableParagraph"/>
              <w:rPr>
                <w:sz w:val="24"/>
              </w:rPr>
            </w:pPr>
            <w:r w:rsidRPr="00DF33C2">
              <w:rPr>
                <w:sz w:val="24"/>
              </w:rPr>
              <w:t>В2+ Тереңдетіле, ілгерілей қалыптасқанигерім,</w:t>
            </w:r>
          </w:p>
          <w:p w:rsidR="00C93592" w:rsidRPr="00DF33C2" w:rsidRDefault="00C93592" w:rsidP="00C93592">
            <w:pPr>
              <w:pStyle w:val="TableParagraph"/>
              <w:rPr>
                <w:sz w:val="24"/>
              </w:rPr>
            </w:pPr>
            <w:r w:rsidRPr="00DF33C2">
              <w:rPr>
                <w:sz w:val="24"/>
              </w:rPr>
              <w:t>С1 Кәсіби игерім</w:t>
            </w:r>
          </w:p>
        </w:tc>
      </w:tr>
    </w:tbl>
    <w:p w:rsidR="00C93592" w:rsidRPr="00DF33C2" w:rsidRDefault="00C93592" w:rsidP="00C93592">
      <w:pPr>
        <w:pStyle w:val="a4"/>
        <w:jc w:val="left"/>
        <w:rPr>
          <w:sz w:val="27"/>
        </w:rPr>
      </w:pPr>
    </w:p>
    <w:p w:rsidR="00C93592" w:rsidRPr="00C93592" w:rsidRDefault="00C93592" w:rsidP="00C93592">
      <w:pPr>
        <w:pStyle w:val="a4"/>
        <w:ind w:right="3" w:firstLine="709"/>
      </w:pPr>
      <w:r w:rsidRPr="00DF33C2">
        <w:t>Стандартта ҚР жалпы білім беретін қазақ тілді емес мектептерде «Қазақ тілі» пәні бойынша оқушылардың қазақ тілін білу деңгейлері мен сөйлеу дағдыларына қойылатын өлшемдер де көрсетілген.</w:t>
      </w:r>
    </w:p>
    <w:p w:rsidR="00C93592" w:rsidRPr="00DF33C2" w:rsidRDefault="00C93592" w:rsidP="00C93592">
      <w:pPr>
        <w:pStyle w:val="a4"/>
        <w:tabs>
          <w:tab w:val="left" w:pos="1915"/>
          <w:tab w:val="left" w:pos="2275"/>
          <w:tab w:val="left" w:pos="3175"/>
          <w:tab w:val="left" w:pos="3962"/>
          <w:tab w:val="left" w:pos="4680"/>
          <w:tab w:val="left" w:pos="6192"/>
          <w:tab w:val="left" w:pos="6862"/>
          <w:tab w:val="left" w:pos="7898"/>
        </w:tabs>
        <w:ind w:firstLine="709"/>
      </w:pPr>
      <w:r w:rsidRPr="00C93592">
        <w:t>31</w:t>
      </w:r>
      <w:r w:rsidRPr="00DF33C2">
        <w:t>-кесте</w:t>
      </w:r>
      <w:r w:rsidRPr="00C93592">
        <w:t xml:space="preserve"> </w:t>
      </w:r>
      <w:r w:rsidRPr="00DF33C2">
        <w:t>–</w:t>
      </w:r>
      <w:r w:rsidRPr="00C93592">
        <w:t xml:space="preserve"> </w:t>
      </w:r>
      <w:r w:rsidRPr="00DF33C2">
        <w:t>Қазақ</w:t>
      </w:r>
      <w:r w:rsidRPr="00C93592">
        <w:t xml:space="preserve"> </w:t>
      </w:r>
      <w:r w:rsidRPr="00DF33C2">
        <w:t>тілін</w:t>
      </w:r>
      <w:r w:rsidRPr="00C93592">
        <w:t xml:space="preserve"> </w:t>
      </w:r>
      <w:r w:rsidRPr="00DF33C2">
        <w:t>білу</w:t>
      </w:r>
      <w:r w:rsidRPr="00C93592">
        <w:t xml:space="preserve"> </w:t>
      </w:r>
      <w:r w:rsidRPr="00DF33C2">
        <w:t>деңгейлері</w:t>
      </w:r>
      <w:r w:rsidRPr="00C93592">
        <w:t xml:space="preserve"> </w:t>
      </w:r>
      <w:r w:rsidRPr="00DF33C2">
        <w:t>мен</w:t>
      </w:r>
      <w:r w:rsidRPr="00C93592">
        <w:t xml:space="preserve"> </w:t>
      </w:r>
      <w:r w:rsidRPr="00DF33C2">
        <w:t>сөйлеу</w:t>
      </w:r>
      <w:r w:rsidRPr="00DF33C2">
        <w:rPr>
          <w:lang w:val="kk-KZ"/>
        </w:rPr>
        <w:t xml:space="preserve"> </w:t>
      </w:r>
      <w:r w:rsidRPr="00DF33C2">
        <w:t>дағдыларына</w:t>
      </w:r>
      <w:r w:rsidRPr="00C93592">
        <w:t xml:space="preserve"> </w:t>
      </w:r>
      <w:r w:rsidRPr="00DF33C2">
        <w:t>қойылатын өлшемдер</w:t>
      </w:r>
    </w:p>
    <w:p w:rsidR="00C93592" w:rsidRPr="00DF33C2" w:rsidRDefault="00C93592" w:rsidP="00C93592">
      <w:pPr>
        <w:pStyle w:val="a4"/>
        <w:jc w:val="left"/>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1416"/>
        <w:gridCol w:w="1418"/>
        <w:gridCol w:w="1133"/>
        <w:gridCol w:w="1346"/>
        <w:gridCol w:w="922"/>
      </w:tblGrid>
      <w:tr w:rsidR="00C93592" w:rsidRPr="00DF33C2" w:rsidTr="00C93592">
        <w:trPr>
          <w:trHeight w:val="320"/>
          <w:jc w:val="center"/>
        </w:trPr>
        <w:tc>
          <w:tcPr>
            <w:tcW w:w="3120" w:type="dxa"/>
            <w:vMerge w:val="restart"/>
            <w:shd w:val="clear" w:color="auto" w:fill="auto"/>
          </w:tcPr>
          <w:p w:rsidR="00C93592" w:rsidRPr="00C93592" w:rsidRDefault="00C93592" w:rsidP="00C93592">
            <w:pPr>
              <w:pStyle w:val="TableParagraph"/>
              <w:ind w:left="0"/>
              <w:rPr>
                <w:sz w:val="24"/>
                <w:szCs w:val="24"/>
              </w:rPr>
            </w:pPr>
          </w:p>
          <w:p w:rsidR="00C93592" w:rsidRPr="00C93592" w:rsidRDefault="00C93592" w:rsidP="00C93592">
            <w:pPr>
              <w:pStyle w:val="TableParagraph"/>
              <w:ind w:left="0"/>
              <w:rPr>
                <w:sz w:val="24"/>
                <w:szCs w:val="24"/>
              </w:rPr>
            </w:pPr>
          </w:p>
          <w:p w:rsidR="00C93592" w:rsidRPr="00DF33C2" w:rsidRDefault="00C93592" w:rsidP="00C93592">
            <w:pPr>
              <w:pStyle w:val="TableParagraph"/>
              <w:tabs>
                <w:tab w:val="left" w:pos="2555"/>
              </w:tabs>
              <w:ind w:right="99"/>
              <w:rPr>
                <w:sz w:val="24"/>
                <w:szCs w:val="24"/>
              </w:rPr>
            </w:pPr>
            <w:r w:rsidRPr="00DF33C2">
              <w:rPr>
                <w:sz w:val="24"/>
                <w:szCs w:val="24"/>
              </w:rPr>
              <w:t>Аталымдар</w:t>
            </w:r>
            <w:r w:rsidRPr="00DF33C2">
              <w:rPr>
                <w:sz w:val="24"/>
                <w:szCs w:val="24"/>
                <w:lang w:val="ru-RU"/>
              </w:rPr>
              <w:t xml:space="preserve"> </w:t>
            </w:r>
            <w:r w:rsidRPr="00DF33C2">
              <w:rPr>
                <w:sz w:val="24"/>
                <w:szCs w:val="24"/>
              </w:rPr>
              <w:t>мен өлшемдер</w:t>
            </w:r>
          </w:p>
        </w:tc>
        <w:tc>
          <w:tcPr>
            <w:tcW w:w="6235" w:type="dxa"/>
            <w:gridSpan w:val="5"/>
            <w:shd w:val="clear" w:color="auto" w:fill="auto"/>
          </w:tcPr>
          <w:p w:rsidR="00C93592" w:rsidRPr="00DF33C2" w:rsidRDefault="00C93592" w:rsidP="00C93592">
            <w:pPr>
              <w:pStyle w:val="TableParagraph"/>
              <w:rPr>
                <w:sz w:val="24"/>
                <w:szCs w:val="24"/>
              </w:rPr>
            </w:pPr>
            <w:r w:rsidRPr="00DF33C2">
              <w:rPr>
                <w:sz w:val="24"/>
                <w:szCs w:val="24"/>
              </w:rPr>
              <w:t>Тілді меңгеру деңгейлері</w:t>
            </w:r>
          </w:p>
        </w:tc>
      </w:tr>
      <w:tr w:rsidR="00C93592" w:rsidRPr="00DF33C2" w:rsidTr="00C93592">
        <w:trPr>
          <w:trHeight w:val="340"/>
          <w:jc w:val="center"/>
        </w:trPr>
        <w:tc>
          <w:tcPr>
            <w:tcW w:w="3120" w:type="dxa"/>
            <w:vMerge/>
            <w:tcBorders>
              <w:top w:val="nil"/>
            </w:tcBorders>
            <w:shd w:val="clear" w:color="auto" w:fill="auto"/>
          </w:tcPr>
          <w:p w:rsidR="00C93592" w:rsidRPr="00DF33C2" w:rsidRDefault="00C93592" w:rsidP="00C93592">
            <w:pPr>
              <w:rPr>
                <w:rFonts w:eastAsia="Calibri"/>
                <w:sz w:val="24"/>
                <w:szCs w:val="24"/>
              </w:rPr>
            </w:pPr>
          </w:p>
        </w:tc>
        <w:tc>
          <w:tcPr>
            <w:tcW w:w="3967" w:type="dxa"/>
            <w:gridSpan w:val="3"/>
            <w:shd w:val="clear" w:color="auto" w:fill="auto"/>
          </w:tcPr>
          <w:p w:rsidR="00C93592" w:rsidRPr="00DF33C2" w:rsidRDefault="00C93592" w:rsidP="00C93592">
            <w:pPr>
              <w:pStyle w:val="TableParagraph"/>
              <w:rPr>
                <w:sz w:val="24"/>
                <w:szCs w:val="24"/>
              </w:rPr>
            </w:pPr>
            <w:r w:rsidRPr="00DF33C2">
              <w:rPr>
                <w:position w:val="2"/>
                <w:sz w:val="24"/>
                <w:szCs w:val="24"/>
              </w:rPr>
              <w:t>Негізгі деңгей (А</w:t>
            </w:r>
            <w:r w:rsidRPr="00DF33C2">
              <w:rPr>
                <w:sz w:val="24"/>
                <w:szCs w:val="24"/>
              </w:rPr>
              <w:t>2</w:t>
            </w:r>
            <w:r w:rsidRPr="00DF33C2">
              <w:rPr>
                <w:position w:val="2"/>
                <w:sz w:val="24"/>
                <w:szCs w:val="24"/>
              </w:rPr>
              <w:t>)</w:t>
            </w:r>
          </w:p>
        </w:tc>
        <w:tc>
          <w:tcPr>
            <w:tcW w:w="2268" w:type="dxa"/>
            <w:gridSpan w:val="2"/>
            <w:shd w:val="clear" w:color="auto" w:fill="auto"/>
          </w:tcPr>
          <w:p w:rsidR="00C93592" w:rsidRPr="00DF33C2" w:rsidRDefault="00C93592" w:rsidP="00C93592">
            <w:pPr>
              <w:pStyle w:val="TableParagraph"/>
              <w:ind w:left="105"/>
              <w:rPr>
                <w:sz w:val="24"/>
                <w:szCs w:val="24"/>
              </w:rPr>
            </w:pPr>
            <w:r w:rsidRPr="00DF33C2">
              <w:rPr>
                <w:position w:val="2"/>
                <w:sz w:val="24"/>
                <w:szCs w:val="24"/>
              </w:rPr>
              <w:t>Орта деңгей (В</w:t>
            </w:r>
            <w:r w:rsidRPr="00DF33C2">
              <w:rPr>
                <w:sz w:val="24"/>
                <w:szCs w:val="24"/>
              </w:rPr>
              <w:t>1</w:t>
            </w:r>
            <w:r w:rsidRPr="00DF33C2">
              <w:rPr>
                <w:position w:val="2"/>
                <w:sz w:val="24"/>
                <w:szCs w:val="24"/>
              </w:rPr>
              <w:t>)</w:t>
            </w:r>
          </w:p>
        </w:tc>
      </w:tr>
      <w:tr w:rsidR="00C93592" w:rsidRPr="00DF33C2" w:rsidTr="00C93592">
        <w:trPr>
          <w:trHeight w:val="320"/>
          <w:jc w:val="center"/>
        </w:trPr>
        <w:tc>
          <w:tcPr>
            <w:tcW w:w="3120" w:type="dxa"/>
            <w:vMerge/>
            <w:tcBorders>
              <w:top w:val="nil"/>
            </w:tcBorders>
            <w:shd w:val="clear" w:color="auto" w:fill="auto"/>
          </w:tcPr>
          <w:p w:rsidR="00C93592" w:rsidRPr="00DF33C2" w:rsidRDefault="00C93592" w:rsidP="00C93592">
            <w:pPr>
              <w:rPr>
                <w:rFonts w:eastAsia="Calibri"/>
                <w:sz w:val="24"/>
                <w:szCs w:val="24"/>
              </w:rPr>
            </w:pPr>
          </w:p>
        </w:tc>
        <w:tc>
          <w:tcPr>
            <w:tcW w:w="6235" w:type="dxa"/>
            <w:gridSpan w:val="5"/>
            <w:shd w:val="clear" w:color="auto" w:fill="auto"/>
          </w:tcPr>
          <w:p w:rsidR="00C93592" w:rsidRPr="00C93592" w:rsidRDefault="00C93592" w:rsidP="00C93592">
            <w:pPr>
              <w:pStyle w:val="TableParagraph"/>
              <w:rPr>
                <w:sz w:val="24"/>
                <w:szCs w:val="24"/>
              </w:rPr>
            </w:pPr>
            <w:r w:rsidRPr="00DF33C2">
              <w:rPr>
                <w:sz w:val="24"/>
                <w:szCs w:val="24"/>
                <w:lang w:val="ru-RU"/>
              </w:rPr>
              <w:t>Тілдік</w:t>
            </w:r>
            <w:r w:rsidRPr="00C93592">
              <w:rPr>
                <w:sz w:val="24"/>
                <w:szCs w:val="24"/>
              </w:rPr>
              <w:t xml:space="preserve"> </w:t>
            </w:r>
            <w:r w:rsidRPr="00DF33C2">
              <w:rPr>
                <w:sz w:val="24"/>
                <w:szCs w:val="24"/>
                <w:lang w:val="ru-RU"/>
              </w:rPr>
              <w:t>деңгейлер</w:t>
            </w:r>
            <w:r w:rsidRPr="00C93592">
              <w:rPr>
                <w:sz w:val="24"/>
                <w:szCs w:val="24"/>
              </w:rPr>
              <w:t xml:space="preserve"> </w:t>
            </w:r>
            <w:r w:rsidRPr="00DF33C2">
              <w:rPr>
                <w:sz w:val="24"/>
                <w:szCs w:val="24"/>
                <w:lang w:val="ru-RU"/>
              </w:rPr>
              <w:t>бойынша</w:t>
            </w:r>
            <w:r w:rsidRPr="00C93592">
              <w:rPr>
                <w:sz w:val="24"/>
                <w:szCs w:val="24"/>
              </w:rPr>
              <w:t xml:space="preserve"> </w:t>
            </w:r>
            <w:r w:rsidRPr="00DF33C2">
              <w:rPr>
                <w:sz w:val="24"/>
                <w:szCs w:val="24"/>
                <w:lang w:val="ru-RU"/>
              </w:rPr>
              <w:t>игерім</w:t>
            </w:r>
            <w:r w:rsidRPr="00C93592">
              <w:rPr>
                <w:sz w:val="24"/>
                <w:szCs w:val="24"/>
              </w:rPr>
              <w:t xml:space="preserve"> </w:t>
            </w:r>
            <w:r w:rsidRPr="00DF33C2">
              <w:rPr>
                <w:sz w:val="24"/>
                <w:szCs w:val="24"/>
                <w:lang w:val="ru-RU"/>
              </w:rPr>
              <w:t>кодтары</w:t>
            </w:r>
          </w:p>
        </w:tc>
      </w:tr>
      <w:tr w:rsidR="00C93592" w:rsidRPr="00DF33C2" w:rsidTr="00C93592">
        <w:trPr>
          <w:trHeight w:val="340"/>
          <w:jc w:val="center"/>
        </w:trPr>
        <w:tc>
          <w:tcPr>
            <w:tcW w:w="3120" w:type="dxa"/>
            <w:vMerge/>
            <w:tcBorders>
              <w:top w:val="nil"/>
            </w:tcBorders>
            <w:shd w:val="clear" w:color="auto" w:fill="auto"/>
          </w:tcPr>
          <w:p w:rsidR="00C93592" w:rsidRPr="00DF33C2" w:rsidRDefault="00C93592" w:rsidP="00C93592">
            <w:pPr>
              <w:rPr>
                <w:rFonts w:eastAsia="Calibri"/>
                <w:sz w:val="24"/>
                <w:szCs w:val="24"/>
              </w:rPr>
            </w:pPr>
          </w:p>
        </w:tc>
        <w:tc>
          <w:tcPr>
            <w:tcW w:w="1416" w:type="dxa"/>
            <w:shd w:val="clear" w:color="auto" w:fill="auto"/>
          </w:tcPr>
          <w:p w:rsidR="00C93592" w:rsidRPr="00DF33C2" w:rsidRDefault="00C93592" w:rsidP="00C93592">
            <w:pPr>
              <w:pStyle w:val="TableParagraph"/>
              <w:rPr>
                <w:sz w:val="24"/>
                <w:szCs w:val="24"/>
              </w:rPr>
            </w:pPr>
            <w:r w:rsidRPr="00DF33C2">
              <w:rPr>
                <w:position w:val="3"/>
                <w:sz w:val="24"/>
                <w:szCs w:val="24"/>
              </w:rPr>
              <w:t>А</w:t>
            </w:r>
            <w:r w:rsidRPr="00DF33C2">
              <w:rPr>
                <w:sz w:val="24"/>
                <w:szCs w:val="24"/>
              </w:rPr>
              <w:t>2.1</w:t>
            </w:r>
          </w:p>
        </w:tc>
        <w:tc>
          <w:tcPr>
            <w:tcW w:w="1418" w:type="dxa"/>
            <w:shd w:val="clear" w:color="auto" w:fill="auto"/>
          </w:tcPr>
          <w:p w:rsidR="00C93592" w:rsidRPr="00DF33C2" w:rsidRDefault="00C93592" w:rsidP="00C93592">
            <w:pPr>
              <w:pStyle w:val="TableParagraph"/>
              <w:rPr>
                <w:sz w:val="24"/>
                <w:szCs w:val="24"/>
              </w:rPr>
            </w:pPr>
            <w:r w:rsidRPr="00DF33C2">
              <w:rPr>
                <w:position w:val="3"/>
                <w:sz w:val="24"/>
                <w:szCs w:val="24"/>
              </w:rPr>
              <w:t>А</w:t>
            </w:r>
            <w:r w:rsidRPr="00DF33C2">
              <w:rPr>
                <w:sz w:val="24"/>
                <w:szCs w:val="24"/>
              </w:rPr>
              <w:t>2. 2</w:t>
            </w:r>
          </w:p>
        </w:tc>
        <w:tc>
          <w:tcPr>
            <w:tcW w:w="1133" w:type="dxa"/>
            <w:shd w:val="clear" w:color="auto" w:fill="auto"/>
          </w:tcPr>
          <w:p w:rsidR="00C93592" w:rsidRPr="00DF33C2" w:rsidRDefault="00C93592" w:rsidP="00C93592">
            <w:pPr>
              <w:pStyle w:val="TableParagraph"/>
              <w:rPr>
                <w:sz w:val="24"/>
                <w:szCs w:val="24"/>
              </w:rPr>
            </w:pPr>
            <w:r w:rsidRPr="00DF33C2">
              <w:rPr>
                <w:position w:val="3"/>
                <w:sz w:val="24"/>
                <w:szCs w:val="24"/>
              </w:rPr>
              <w:t>А</w:t>
            </w:r>
            <w:r w:rsidRPr="00DF33C2">
              <w:rPr>
                <w:sz w:val="24"/>
                <w:szCs w:val="24"/>
              </w:rPr>
              <w:t>2+</w:t>
            </w:r>
          </w:p>
        </w:tc>
        <w:tc>
          <w:tcPr>
            <w:tcW w:w="1346" w:type="dxa"/>
            <w:shd w:val="clear" w:color="auto" w:fill="auto"/>
          </w:tcPr>
          <w:p w:rsidR="00C93592" w:rsidRPr="00DF33C2" w:rsidRDefault="00C93592" w:rsidP="00C93592">
            <w:pPr>
              <w:pStyle w:val="TableParagraph"/>
              <w:ind w:left="105"/>
              <w:rPr>
                <w:sz w:val="24"/>
                <w:szCs w:val="24"/>
              </w:rPr>
            </w:pPr>
            <w:r w:rsidRPr="00DF33C2">
              <w:rPr>
                <w:position w:val="2"/>
                <w:sz w:val="24"/>
                <w:szCs w:val="24"/>
              </w:rPr>
              <w:t>В</w:t>
            </w:r>
            <w:r w:rsidRPr="00DF33C2">
              <w:rPr>
                <w:sz w:val="24"/>
                <w:szCs w:val="24"/>
              </w:rPr>
              <w:t>1</w:t>
            </w:r>
          </w:p>
        </w:tc>
        <w:tc>
          <w:tcPr>
            <w:tcW w:w="922" w:type="dxa"/>
            <w:shd w:val="clear" w:color="auto" w:fill="auto"/>
          </w:tcPr>
          <w:p w:rsidR="00C93592" w:rsidRPr="00DF33C2" w:rsidRDefault="00C93592" w:rsidP="00C93592">
            <w:pPr>
              <w:pStyle w:val="TableParagraph"/>
              <w:rPr>
                <w:sz w:val="24"/>
                <w:szCs w:val="24"/>
              </w:rPr>
            </w:pPr>
            <w:r w:rsidRPr="00DF33C2">
              <w:rPr>
                <w:position w:val="3"/>
                <w:sz w:val="24"/>
                <w:szCs w:val="24"/>
              </w:rPr>
              <w:t>В</w:t>
            </w:r>
            <w:r w:rsidRPr="00DF33C2">
              <w:rPr>
                <w:sz w:val="24"/>
                <w:szCs w:val="24"/>
              </w:rPr>
              <w:t>1.1</w:t>
            </w:r>
          </w:p>
        </w:tc>
      </w:tr>
      <w:tr w:rsidR="00C93592" w:rsidRPr="00DF33C2" w:rsidTr="00C93592">
        <w:trPr>
          <w:trHeight w:val="320"/>
          <w:jc w:val="center"/>
        </w:trPr>
        <w:tc>
          <w:tcPr>
            <w:tcW w:w="3120" w:type="dxa"/>
            <w:vMerge/>
            <w:tcBorders>
              <w:top w:val="nil"/>
            </w:tcBorders>
            <w:shd w:val="clear" w:color="auto" w:fill="auto"/>
          </w:tcPr>
          <w:p w:rsidR="00C93592" w:rsidRPr="00DF33C2" w:rsidRDefault="00C93592" w:rsidP="00C93592">
            <w:pPr>
              <w:rPr>
                <w:rFonts w:eastAsia="Calibri"/>
                <w:sz w:val="24"/>
                <w:szCs w:val="24"/>
              </w:rPr>
            </w:pPr>
          </w:p>
        </w:tc>
        <w:tc>
          <w:tcPr>
            <w:tcW w:w="6235" w:type="dxa"/>
            <w:gridSpan w:val="5"/>
            <w:shd w:val="clear" w:color="auto" w:fill="auto"/>
          </w:tcPr>
          <w:p w:rsidR="00C93592" w:rsidRPr="00C93592" w:rsidRDefault="00C93592" w:rsidP="00C93592">
            <w:pPr>
              <w:pStyle w:val="TableParagraph"/>
              <w:rPr>
                <w:sz w:val="24"/>
                <w:szCs w:val="24"/>
              </w:rPr>
            </w:pPr>
            <w:r w:rsidRPr="00DF33C2">
              <w:rPr>
                <w:sz w:val="24"/>
                <w:szCs w:val="24"/>
                <w:lang w:val="ru-RU"/>
              </w:rPr>
              <w:t>Тілдік</w:t>
            </w:r>
            <w:r w:rsidRPr="00C93592">
              <w:rPr>
                <w:sz w:val="24"/>
                <w:szCs w:val="24"/>
              </w:rPr>
              <w:t xml:space="preserve"> </w:t>
            </w:r>
            <w:r w:rsidRPr="00DF33C2">
              <w:rPr>
                <w:sz w:val="24"/>
                <w:szCs w:val="24"/>
                <w:lang w:val="ru-RU"/>
              </w:rPr>
              <w:t>деңгейлер</w:t>
            </w:r>
            <w:r w:rsidRPr="00C93592">
              <w:rPr>
                <w:sz w:val="24"/>
                <w:szCs w:val="24"/>
              </w:rPr>
              <w:t xml:space="preserve"> </w:t>
            </w:r>
            <w:r w:rsidRPr="00DF33C2">
              <w:rPr>
                <w:sz w:val="24"/>
                <w:szCs w:val="24"/>
                <w:lang w:val="ru-RU"/>
              </w:rPr>
              <w:t>бойынша</w:t>
            </w:r>
            <w:r w:rsidRPr="00C93592">
              <w:rPr>
                <w:sz w:val="24"/>
                <w:szCs w:val="24"/>
              </w:rPr>
              <w:t xml:space="preserve"> </w:t>
            </w:r>
            <w:r w:rsidRPr="00DF33C2">
              <w:rPr>
                <w:sz w:val="24"/>
                <w:szCs w:val="24"/>
                <w:lang w:val="ru-RU"/>
              </w:rPr>
              <w:t>игерім</w:t>
            </w:r>
            <w:r w:rsidRPr="00C93592">
              <w:rPr>
                <w:sz w:val="24"/>
                <w:szCs w:val="24"/>
              </w:rPr>
              <w:t xml:space="preserve"> </w:t>
            </w:r>
            <w:r w:rsidRPr="00DF33C2">
              <w:rPr>
                <w:sz w:val="24"/>
                <w:szCs w:val="24"/>
                <w:lang w:val="ru-RU"/>
              </w:rPr>
              <w:t>атаулары</w:t>
            </w:r>
          </w:p>
        </w:tc>
      </w:tr>
      <w:tr w:rsidR="00C93592" w:rsidRPr="00DF33C2" w:rsidTr="00C93592">
        <w:trPr>
          <w:trHeight w:val="320"/>
          <w:jc w:val="center"/>
        </w:trPr>
        <w:tc>
          <w:tcPr>
            <w:tcW w:w="3120" w:type="dxa"/>
            <w:vMerge/>
            <w:tcBorders>
              <w:top w:val="nil"/>
            </w:tcBorders>
            <w:shd w:val="clear" w:color="auto" w:fill="auto"/>
          </w:tcPr>
          <w:p w:rsidR="00C93592" w:rsidRPr="00DF33C2" w:rsidRDefault="00C93592" w:rsidP="00C93592">
            <w:pPr>
              <w:rPr>
                <w:rFonts w:eastAsia="Calibri"/>
                <w:sz w:val="24"/>
                <w:szCs w:val="24"/>
              </w:rPr>
            </w:pPr>
          </w:p>
        </w:tc>
        <w:tc>
          <w:tcPr>
            <w:tcW w:w="6235" w:type="dxa"/>
            <w:gridSpan w:val="5"/>
            <w:shd w:val="clear" w:color="auto" w:fill="auto"/>
          </w:tcPr>
          <w:p w:rsidR="00C93592" w:rsidRPr="00DF33C2" w:rsidRDefault="00C93592" w:rsidP="00C93592">
            <w:pPr>
              <w:pStyle w:val="TableParagraph"/>
              <w:rPr>
                <w:sz w:val="24"/>
                <w:szCs w:val="24"/>
              </w:rPr>
            </w:pPr>
            <w:r w:rsidRPr="00DF33C2">
              <w:rPr>
                <w:sz w:val="24"/>
                <w:szCs w:val="24"/>
              </w:rPr>
              <w:t>Қалыптасу қарсаңындағы игерімдер</w:t>
            </w:r>
          </w:p>
        </w:tc>
      </w:tr>
      <w:tr w:rsidR="00C93592" w:rsidRPr="00DF33C2" w:rsidTr="00C93592">
        <w:trPr>
          <w:trHeight w:val="320"/>
          <w:jc w:val="center"/>
        </w:trPr>
        <w:tc>
          <w:tcPr>
            <w:tcW w:w="3120" w:type="dxa"/>
            <w:vMerge/>
            <w:tcBorders>
              <w:top w:val="nil"/>
            </w:tcBorders>
            <w:shd w:val="clear" w:color="auto" w:fill="auto"/>
          </w:tcPr>
          <w:p w:rsidR="00C93592" w:rsidRPr="00DF33C2" w:rsidRDefault="00C93592" w:rsidP="00C93592">
            <w:pPr>
              <w:rPr>
                <w:rFonts w:eastAsia="Calibri"/>
                <w:sz w:val="24"/>
                <w:szCs w:val="24"/>
              </w:rPr>
            </w:pPr>
          </w:p>
        </w:tc>
        <w:tc>
          <w:tcPr>
            <w:tcW w:w="6235" w:type="dxa"/>
            <w:gridSpan w:val="5"/>
            <w:shd w:val="clear" w:color="auto" w:fill="auto"/>
          </w:tcPr>
          <w:p w:rsidR="00C93592" w:rsidRPr="00DF33C2" w:rsidRDefault="00C93592" w:rsidP="00C93592">
            <w:pPr>
              <w:pStyle w:val="TableParagraph"/>
              <w:rPr>
                <w:sz w:val="24"/>
                <w:szCs w:val="24"/>
              </w:rPr>
            </w:pPr>
            <w:r w:rsidRPr="00DF33C2">
              <w:rPr>
                <w:sz w:val="24"/>
                <w:szCs w:val="24"/>
              </w:rPr>
              <w:t>жетік игерім</w:t>
            </w:r>
          </w:p>
        </w:tc>
      </w:tr>
      <w:tr w:rsidR="00C93592" w:rsidRPr="00DF33C2" w:rsidTr="00C93592">
        <w:trPr>
          <w:trHeight w:val="320"/>
          <w:jc w:val="center"/>
        </w:trPr>
        <w:tc>
          <w:tcPr>
            <w:tcW w:w="3120" w:type="dxa"/>
            <w:shd w:val="clear" w:color="auto" w:fill="auto"/>
          </w:tcPr>
          <w:p w:rsidR="00C93592" w:rsidRPr="00DF33C2" w:rsidRDefault="00C93592" w:rsidP="00C93592">
            <w:pPr>
              <w:pStyle w:val="TableParagraph"/>
              <w:rPr>
                <w:sz w:val="24"/>
                <w:szCs w:val="24"/>
              </w:rPr>
            </w:pPr>
            <w:r w:rsidRPr="00DF33C2">
              <w:rPr>
                <w:sz w:val="24"/>
                <w:szCs w:val="24"/>
              </w:rPr>
              <w:t>Сыныптар:</w:t>
            </w:r>
          </w:p>
        </w:tc>
        <w:tc>
          <w:tcPr>
            <w:tcW w:w="6235" w:type="dxa"/>
            <w:gridSpan w:val="5"/>
            <w:shd w:val="clear" w:color="auto" w:fill="auto"/>
          </w:tcPr>
          <w:p w:rsidR="00C93592" w:rsidRPr="00DF33C2" w:rsidRDefault="00C93592" w:rsidP="00C93592">
            <w:pPr>
              <w:pStyle w:val="TableParagraph"/>
              <w:rPr>
                <w:sz w:val="24"/>
                <w:szCs w:val="24"/>
              </w:rPr>
            </w:pPr>
            <w:r w:rsidRPr="00DF33C2">
              <w:rPr>
                <w:sz w:val="24"/>
                <w:szCs w:val="24"/>
              </w:rPr>
              <w:t>9-сынып</w:t>
            </w:r>
          </w:p>
        </w:tc>
      </w:tr>
      <w:tr w:rsidR="00C93592" w:rsidRPr="00DF33C2" w:rsidTr="00C93592">
        <w:trPr>
          <w:trHeight w:val="640"/>
          <w:jc w:val="center"/>
        </w:trPr>
        <w:tc>
          <w:tcPr>
            <w:tcW w:w="3120" w:type="dxa"/>
            <w:shd w:val="clear" w:color="auto" w:fill="auto"/>
          </w:tcPr>
          <w:p w:rsidR="00C93592" w:rsidRPr="00C93592" w:rsidRDefault="00C93592" w:rsidP="00C93592">
            <w:pPr>
              <w:pStyle w:val="TableParagraph"/>
              <w:tabs>
                <w:tab w:val="left" w:pos="1233"/>
                <w:tab w:val="left" w:pos="2531"/>
              </w:tabs>
              <w:rPr>
                <w:sz w:val="24"/>
                <w:szCs w:val="24"/>
              </w:rPr>
            </w:pPr>
            <w:r w:rsidRPr="00DF33C2">
              <w:rPr>
                <w:sz w:val="24"/>
                <w:szCs w:val="24"/>
                <w:lang w:val="ru-RU"/>
              </w:rPr>
              <w:t>Оқушы</w:t>
            </w:r>
            <w:r w:rsidRPr="00C93592">
              <w:rPr>
                <w:sz w:val="24"/>
                <w:szCs w:val="24"/>
              </w:rPr>
              <w:t xml:space="preserve"> </w:t>
            </w:r>
            <w:r w:rsidRPr="00DF33C2">
              <w:rPr>
                <w:sz w:val="24"/>
                <w:szCs w:val="24"/>
                <w:lang w:val="ru-RU"/>
              </w:rPr>
              <w:t>меңгеруі</w:t>
            </w:r>
            <w:r w:rsidRPr="00C93592">
              <w:rPr>
                <w:sz w:val="24"/>
                <w:szCs w:val="24"/>
              </w:rPr>
              <w:t xml:space="preserve"> </w:t>
            </w:r>
            <w:r w:rsidRPr="00DF33C2">
              <w:rPr>
                <w:sz w:val="24"/>
                <w:szCs w:val="24"/>
                <w:lang w:val="ru-RU"/>
              </w:rPr>
              <w:t>тиіс</w:t>
            </w:r>
          </w:p>
          <w:p w:rsidR="00C93592" w:rsidRPr="00C93592" w:rsidRDefault="00C93592" w:rsidP="00C93592">
            <w:pPr>
              <w:pStyle w:val="TableParagraph"/>
              <w:rPr>
                <w:sz w:val="24"/>
                <w:szCs w:val="24"/>
              </w:rPr>
            </w:pPr>
            <w:r w:rsidRPr="00DF33C2">
              <w:rPr>
                <w:sz w:val="24"/>
                <w:szCs w:val="24"/>
                <w:lang w:val="ru-RU"/>
              </w:rPr>
              <w:t>лексикалық</w:t>
            </w:r>
            <w:r w:rsidRPr="00C93592">
              <w:rPr>
                <w:sz w:val="24"/>
                <w:szCs w:val="24"/>
              </w:rPr>
              <w:t xml:space="preserve"> </w:t>
            </w:r>
            <w:r w:rsidRPr="00DF33C2">
              <w:rPr>
                <w:sz w:val="24"/>
                <w:szCs w:val="24"/>
                <w:lang w:val="ru-RU"/>
              </w:rPr>
              <w:t>минимум</w:t>
            </w:r>
          </w:p>
        </w:tc>
        <w:tc>
          <w:tcPr>
            <w:tcW w:w="6235" w:type="dxa"/>
            <w:gridSpan w:val="5"/>
            <w:shd w:val="clear" w:color="auto" w:fill="auto"/>
          </w:tcPr>
          <w:p w:rsidR="00C93592" w:rsidRPr="00DF33C2" w:rsidRDefault="00C93592" w:rsidP="00C93592">
            <w:pPr>
              <w:pStyle w:val="TableParagraph"/>
              <w:rPr>
                <w:sz w:val="24"/>
                <w:szCs w:val="24"/>
              </w:rPr>
            </w:pPr>
            <w:r w:rsidRPr="00DF33C2">
              <w:rPr>
                <w:sz w:val="24"/>
                <w:szCs w:val="24"/>
              </w:rPr>
              <w:t>130-150</w:t>
            </w:r>
          </w:p>
        </w:tc>
      </w:tr>
      <w:tr w:rsidR="00C93592" w:rsidRPr="00DF33C2" w:rsidTr="00C93592">
        <w:trPr>
          <w:trHeight w:val="320"/>
          <w:jc w:val="center"/>
        </w:trPr>
        <w:tc>
          <w:tcPr>
            <w:tcW w:w="3120" w:type="dxa"/>
            <w:shd w:val="clear" w:color="auto" w:fill="auto"/>
          </w:tcPr>
          <w:p w:rsidR="00C93592" w:rsidRPr="00DF33C2" w:rsidRDefault="00C93592" w:rsidP="00C93592">
            <w:pPr>
              <w:pStyle w:val="TableParagraph"/>
              <w:rPr>
                <w:sz w:val="24"/>
                <w:szCs w:val="24"/>
              </w:rPr>
            </w:pPr>
            <w:r w:rsidRPr="00DF33C2">
              <w:rPr>
                <w:sz w:val="24"/>
                <w:szCs w:val="24"/>
              </w:rPr>
              <w:lastRenderedPageBreak/>
              <w:t>Барлығы:</w:t>
            </w:r>
          </w:p>
        </w:tc>
        <w:tc>
          <w:tcPr>
            <w:tcW w:w="6235" w:type="dxa"/>
            <w:gridSpan w:val="5"/>
            <w:shd w:val="clear" w:color="auto" w:fill="auto"/>
          </w:tcPr>
          <w:p w:rsidR="00C93592" w:rsidRPr="00DF33C2" w:rsidRDefault="00C93592" w:rsidP="00C93592">
            <w:pPr>
              <w:pStyle w:val="TableParagraph"/>
              <w:rPr>
                <w:sz w:val="24"/>
                <w:szCs w:val="24"/>
              </w:rPr>
            </w:pPr>
            <w:r w:rsidRPr="00DF33C2">
              <w:rPr>
                <w:sz w:val="24"/>
                <w:szCs w:val="24"/>
              </w:rPr>
              <w:t>420-450 сөз</w:t>
            </w:r>
          </w:p>
        </w:tc>
      </w:tr>
      <w:tr w:rsidR="00C93592" w:rsidRPr="00DF33C2" w:rsidTr="00C93592">
        <w:trPr>
          <w:trHeight w:val="960"/>
          <w:jc w:val="center"/>
        </w:trPr>
        <w:tc>
          <w:tcPr>
            <w:tcW w:w="3120" w:type="dxa"/>
            <w:shd w:val="clear" w:color="auto" w:fill="auto"/>
          </w:tcPr>
          <w:p w:rsidR="00C93592" w:rsidRPr="00C93592" w:rsidRDefault="00C93592" w:rsidP="00C93592">
            <w:pPr>
              <w:pStyle w:val="TableParagraph"/>
              <w:tabs>
                <w:tab w:val="left" w:pos="1907"/>
              </w:tabs>
              <w:ind w:right="99"/>
              <w:rPr>
                <w:sz w:val="24"/>
                <w:szCs w:val="24"/>
              </w:rPr>
            </w:pPr>
            <w:r w:rsidRPr="00DF33C2">
              <w:rPr>
                <w:sz w:val="24"/>
                <w:szCs w:val="24"/>
                <w:lang w:val="ru-RU"/>
              </w:rPr>
              <w:t>Бір</w:t>
            </w:r>
            <w:r w:rsidRPr="00C93592">
              <w:rPr>
                <w:sz w:val="24"/>
                <w:szCs w:val="24"/>
              </w:rPr>
              <w:t xml:space="preserve"> </w:t>
            </w:r>
            <w:r w:rsidRPr="00DF33C2">
              <w:rPr>
                <w:sz w:val="24"/>
                <w:szCs w:val="24"/>
                <w:lang w:val="ru-RU"/>
              </w:rPr>
              <w:t>минута</w:t>
            </w:r>
            <w:r w:rsidRPr="00C93592">
              <w:rPr>
                <w:sz w:val="24"/>
                <w:szCs w:val="24"/>
              </w:rPr>
              <w:t xml:space="preserve"> </w:t>
            </w:r>
            <w:r w:rsidRPr="00DF33C2">
              <w:rPr>
                <w:sz w:val="24"/>
                <w:szCs w:val="24"/>
                <w:lang w:val="ru-RU"/>
              </w:rPr>
              <w:t>оқуға</w:t>
            </w:r>
            <w:r w:rsidRPr="00C93592">
              <w:rPr>
                <w:sz w:val="24"/>
                <w:szCs w:val="24"/>
              </w:rPr>
              <w:t xml:space="preserve"> </w:t>
            </w:r>
            <w:r w:rsidRPr="00DF33C2">
              <w:rPr>
                <w:sz w:val="24"/>
                <w:szCs w:val="24"/>
                <w:lang w:val="ru-RU"/>
              </w:rPr>
              <w:t>тиісті</w:t>
            </w:r>
            <w:r w:rsidRPr="00C93592">
              <w:rPr>
                <w:sz w:val="24"/>
                <w:szCs w:val="24"/>
              </w:rPr>
              <w:t xml:space="preserve"> </w:t>
            </w:r>
            <w:r w:rsidRPr="00DF33C2">
              <w:rPr>
                <w:sz w:val="24"/>
                <w:szCs w:val="24"/>
                <w:lang w:val="ru-RU"/>
              </w:rPr>
              <w:t>сөздердің</w:t>
            </w:r>
            <w:r w:rsidRPr="00C93592">
              <w:rPr>
                <w:sz w:val="24"/>
                <w:szCs w:val="24"/>
              </w:rPr>
              <w:t xml:space="preserve"> </w:t>
            </w:r>
            <w:r w:rsidRPr="00C93592">
              <w:rPr>
                <w:spacing w:val="-1"/>
                <w:sz w:val="24"/>
                <w:szCs w:val="24"/>
              </w:rPr>
              <w:t>(</w:t>
            </w:r>
            <w:r w:rsidRPr="00DF33C2">
              <w:rPr>
                <w:spacing w:val="-1"/>
                <w:sz w:val="24"/>
                <w:szCs w:val="24"/>
                <w:lang w:val="ru-RU"/>
              </w:rPr>
              <w:t>шартты</w:t>
            </w:r>
            <w:r w:rsidRPr="00C93592">
              <w:rPr>
                <w:spacing w:val="-1"/>
                <w:sz w:val="24"/>
                <w:szCs w:val="24"/>
              </w:rPr>
              <w:t>)</w:t>
            </w:r>
          </w:p>
          <w:p w:rsidR="00C93592" w:rsidRPr="00DF33C2" w:rsidRDefault="00C93592" w:rsidP="00C93592">
            <w:pPr>
              <w:pStyle w:val="TableParagraph"/>
              <w:rPr>
                <w:sz w:val="24"/>
                <w:szCs w:val="24"/>
              </w:rPr>
            </w:pPr>
            <w:r w:rsidRPr="00DF33C2">
              <w:rPr>
                <w:sz w:val="24"/>
                <w:szCs w:val="24"/>
              </w:rPr>
              <w:t>мөлшері</w:t>
            </w:r>
          </w:p>
        </w:tc>
        <w:tc>
          <w:tcPr>
            <w:tcW w:w="6235" w:type="dxa"/>
            <w:gridSpan w:val="5"/>
            <w:shd w:val="clear" w:color="auto" w:fill="auto"/>
          </w:tcPr>
          <w:p w:rsidR="00C93592" w:rsidRPr="00DF33C2" w:rsidRDefault="00C93592" w:rsidP="00C93592">
            <w:pPr>
              <w:pStyle w:val="TableParagraph"/>
              <w:rPr>
                <w:sz w:val="24"/>
                <w:szCs w:val="24"/>
              </w:rPr>
            </w:pPr>
            <w:r w:rsidRPr="00DF33C2">
              <w:rPr>
                <w:sz w:val="24"/>
                <w:szCs w:val="24"/>
              </w:rPr>
              <w:t>90-100</w:t>
            </w:r>
          </w:p>
        </w:tc>
      </w:tr>
      <w:tr w:rsidR="00C93592" w:rsidRPr="00DF33C2" w:rsidTr="00C93592">
        <w:trPr>
          <w:trHeight w:val="528"/>
          <w:jc w:val="center"/>
        </w:trPr>
        <w:tc>
          <w:tcPr>
            <w:tcW w:w="3120" w:type="dxa"/>
            <w:shd w:val="clear" w:color="auto" w:fill="auto"/>
          </w:tcPr>
          <w:p w:rsidR="00C93592" w:rsidRPr="00C93592" w:rsidRDefault="00C93592" w:rsidP="00C93592">
            <w:pPr>
              <w:pStyle w:val="TableParagraph"/>
              <w:tabs>
                <w:tab w:val="left" w:pos="2154"/>
              </w:tabs>
              <w:rPr>
                <w:sz w:val="24"/>
                <w:szCs w:val="24"/>
              </w:rPr>
            </w:pPr>
            <w:r w:rsidRPr="00DF33C2">
              <w:rPr>
                <w:sz w:val="24"/>
                <w:szCs w:val="24"/>
                <w:lang w:val="ru-RU"/>
              </w:rPr>
              <w:t>Тыңдаған</w:t>
            </w:r>
            <w:r w:rsidRPr="00C93592">
              <w:rPr>
                <w:sz w:val="24"/>
                <w:szCs w:val="24"/>
              </w:rPr>
              <w:t xml:space="preserve">/ </w:t>
            </w:r>
            <w:r w:rsidRPr="00DF33C2">
              <w:rPr>
                <w:sz w:val="24"/>
                <w:szCs w:val="24"/>
                <w:lang w:val="ru-RU"/>
              </w:rPr>
              <w:t>оқыған</w:t>
            </w:r>
            <w:r w:rsidRPr="00C93592">
              <w:rPr>
                <w:sz w:val="24"/>
                <w:szCs w:val="24"/>
              </w:rPr>
              <w:t xml:space="preserve"> </w:t>
            </w:r>
            <w:r w:rsidRPr="00DF33C2">
              <w:rPr>
                <w:sz w:val="24"/>
                <w:szCs w:val="24"/>
                <w:lang w:val="ru-RU"/>
              </w:rPr>
              <w:t>мәтінді</w:t>
            </w:r>
            <w:r w:rsidRPr="00C93592">
              <w:rPr>
                <w:sz w:val="24"/>
                <w:szCs w:val="24"/>
              </w:rPr>
              <w:t xml:space="preserve"> </w:t>
            </w:r>
            <w:r w:rsidRPr="00DF33C2">
              <w:rPr>
                <w:sz w:val="24"/>
                <w:szCs w:val="24"/>
                <w:lang w:val="ru-RU"/>
              </w:rPr>
              <w:t>мазмұндаудағы</w:t>
            </w:r>
            <w:r w:rsidRPr="00C93592">
              <w:rPr>
                <w:sz w:val="24"/>
                <w:szCs w:val="24"/>
              </w:rPr>
              <w:t xml:space="preserve"> </w:t>
            </w:r>
            <w:r w:rsidRPr="00DF33C2">
              <w:rPr>
                <w:sz w:val="24"/>
                <w:szCs w:val="24"/>
                <w:lang w:val="ru-RU"/>
              </w:rPr>
              <w:t>сөз</w:t>
            </w:r>
            <w:r w:rsidRPr="00C93592">
              <w:rPr>
                <w:sz w:val="24"/>
                <w:szCs w:val="24"/>
              </w:rPr>
              <w:t xml:space="preserve"> </w:t>
            </w:r>
            <w:r w:rsidRPr="00DF33C2">
              <w:rPr>
                <w:sz w:val="24"/>
                <w:szCs w:val="24"/>
                <w:lang w:val="ru-RU"/>
              </w:rPr>
              <w:t>саны</w:t>
            </w:r>
          </w:p>
        </w:tc>
        <w:tc>
          <w:tcPr>
            <w:tcW w:w="6235" w:type="dxa"/>
            <w:gridSpan w:val="5"/>
            <w:shd w:val="clear" w:color="auto" w:fill="auto"/>
          </w:tcPr>
          <w:p w:rsidR="00C93592" w:rsidRPr="00DF33C2" w:rsidRDefault="00C93592" w:rsidP="00C93592">
            <w:pPr>
              <w:pStyle w:val="TableParagraph"/>
              <w:rPr>
                <w:sz w:val="24"/>
                <w:szCs w:val="24"/>
              </w:rPr>
            </w:pPr>
            <w:r w:rsidRPr="00DF33C2">
              <w:rPr>
                <w:sz w:val="24"/>
                <w:szCs w:val="24"/>
              </w:rPr>
              <w:t>50-60</w:t>
            </w:r>
          </w:p>
        </w:tc>
      </w:tr>
      <w:tr w:rsidR="00C93592" w:rsidRPr="00DF33C2" w:rsidTr="00C93592">
        <w:trPr>
          <w:trHeight w:val="243"/>
          <w:jc w:val="center"/>
        </w:trPr>
        <w:tc>
          <w:tcPr>
            <w:tcW w:w="3120" w:type="dxa"/>
            <w:shd w:val="clear" w:color="auto" w:fill="auto"/>
          </w:tcPr>
          <w:p w:rsidR="00C93592" w:rsidRPr="00DF33C2" w:rsidRDefault="00C93592" w:rsidP="00C93592">
            <w:pPr>
              <w:pStyle w:val="TableParagraph"/>
              <w:rPr>
                <w:sz w:val="24"/>
                <w:szCs w:val="24"/>
              </w:rPr>
            </w:pPr>
            <w:r w:rsidRPr="00DF33C2">
              <w:rPr>
                <w:sz w:val="24"/>
                <w:szCs w:val="24"/>
              </w:rPr>
              <w:t>Айтылымдағы сөз саны</w:t>
            </w:r>
          </w:p>
        </w:tc>
        <w:tc>
          <w:tcPr>
            <w:tcW w:w="6235" w:type="dxa"/>
            <w:gridSpan w:val="5"/>
            <w:shd w:val="clear" w:color="auto" w:fill="auto"/>
          </w:tcPr>
          <w:p w:rsidR="00C93592" w:rsidRPr="00DF33C2" w:rsidRDefault="00C93592" w:rsidP="00C93592">
            <w:pPr>
              <w:pStyle w:val="TableParagraph"/>
              <w:rPr>
                <w:sz w:val="24"/>
                <w:szCs w:val="24"/>
              </w:rPr>
            </w:pPr>
            <w:r w:rsidRPr="00DF33C2">
              <w:rPr>
                <w:sz w:val="24"/>
                <w:szCs w:val="24"/>
              </w:rPr>
              <w:t>70-80</w:t>
            </w:r>
          </w:p>
        </w:tc>
      </w:tr>
      <w:tr w:rsidR="00C93592" w:rsidRPr="00DF33C2" w:rsidTr="00C93592">
        <w:trPr>
          <w:trHeight w:val="640"/>
          <w:jc w:val="center"/>
        </w:trPr>
        <w:tc>
          <w:tcPr>
            <w:tcW w:w="3120" w:type="dxa"/>
            <w:shd w:val="clear" w:color="auto" w:fill="auto"/>
          </w:tcPr>
          <w:p w:rsidR="00C93592" w:rsidRPr="00C93592" w:rsidRDefault="00C93592" w:rsidP="00C93592">
            <w:pPr>
              <w:pStyle w:val="TableParagraph"/>
              <w:tabs>
                <w:tab w:val="left" w:pos="2356"/>
              </w:tabs>
              <w:rPr>
                <w:sz w:val="24"/>
                <w:szCs w:val="24"/>
              </w:rPr>
            </w:pPr>
            <w:r w:rsidRPr="00DF33C2">
              <w:rPr>
                <w:sz w:val="24"/>
                <w:szCs w:val="24"/>
                <w:lang w:val="ru-RU"/>
              </w:rPr>
              <w:t>Жазбаша</w:t>
            </w:r>
            <w:r w:rsidRPr="00C93592">
              <w:rPr>
                <w:sz w:val="24"/>
                <w:szCs w:val="24"/>
              </w:rPr>
              <w:t xml:space="preserve"> </w:t>
            </w:r>
            <w:r w:rsidRPr="00DF33C2">
              <w:rPr>
                <w:sz w:val="24"/>
                <w:szCs w:val="24"/>
                <w:lang w:val="ru-RU"/>
              </w:rPr>
              <w:t>мәтін</w:t>
            </w:r>
            <w:r w:rsidRPr="00C93592">
              <w:rPr>
                <w:sz w:val="24"/>
                <w:szCs w:val="24"/>
              </w:rPr>
              <w:t xml:space="preserve"> </w:t>
            </w:r>
            <w:r w:rsidRPr="00DF33C2">
              <w:rPr>
                <w:sz w:val="24"/>
                <w:szCs w:val="24"/>
                <w:lang w:val="ru-RU"/>
              </w:rPr>
              <w:t>құраудағы</w:t>
            </w:r>
            <w:r w:rsidRPr="00C93592">
              <w:rPr>
                <w:sz w:val="24"/>
                <w:szCs w:val="24"/>
              </w:rPr>
              <w:t xml:space="preserve"> </w:t>
            </w:r>
            <w:r w:rsidRPr="00DF33C2">
              <w:rPr>
                <w:sz w:val="24"/>
                <w:szCs w:val="24"/>
                <w:lang w:val="ru-RU"/>
              </w:rPr>
              <w:t>сөз</w:t>
            </w:r>
            <w:r w:rsidRPr="00C93592">
              <w:rPr>
                <w:sz w:val="24"/>
                <w:szCs w:val="24"/>
              </w:rPr>
              <w:t xml:space="preserve"> </w:t>
            </w:r>
            <w:r w:rsidRPr="00DF33C2">
              <w:rPr>
                <w:sz w:val="24"/>
                <w:szCs w:val="24"/>
                <w:lang w:val="ru-RU"/>
              </w:rPr>
              <w:t>саны</w:t>
            </w:r>
          </w:p>
        </w:tc>
        <w:tc>
          <w:tcPr>
            <w:tcW w:w="6235" w:type="dxa"/>
            <w:gridSpan w:val="5"/>
            <w:shd w:val="clear" w:color="auto" w:fill="auto"/>
          </w:tcPr>
          <w:p w:rsidR="00C93592" w:rsidRPr="00DF33C2" w:rsidRDefault="00C93592" w:rsidP="00C93592">
            <w:pPr>
              <w:pStyle w:val="TableParagraph"/>
              <w:rPr>
                <w:sz w:val="24"/>
                <w:szCs w:val="24"/>
              </w:rPr>
            </w:pPr>
            <w:r w:rsidRPr="00DF33C2">
              <w:rPr>
                <w:sz w:val="24"/>
                <w:szCs w:val="24"/>
              </w:rPr>
              <w:t>85-100</w:t>
            </w:r>
          </w:p>
        </w:tc>
      </w:tr>
    </w:tbl>
    <w:p w:rsidR="00C93592" w:rsidRPr="00DF33C2" w:rsidRDefault="00C93592" w:rsidP="00C93592">
      <w:pPr>
        <w:pStyle w:val="a4"/>
        <w:jc w:val="left"/>
        <w:rPr>
          <w:sz w:val="27"/>
        </w:rPr>
      </w:pPr>
    </w:p>
    <w:p w:rsidR="00C93592" w:rsidRPr="00DF33C2" w:rsidRDefault="00C93592" w:rsidP="00C93592">
      <w:pPr>
        <w:tabs>
          <w:tab w:val="left" w:pos="9498"/>
        </w:tabs>
        <w:ind w:right="3" w:firstLine="709"/>
        <w:jc w:val="both"/>
        <w:rPr>
          <w:sz w:val="28"/>
        </w:rPr>
      </w:pPr>
      <w:r w:rsidRPr="00DF33C2">
        <w:rPr>
          <w:sz w:val="28"/>
        </w:rPr>
        <w:t xml:space="preserve">9 - сыныпта оқу процесі ҚР Білім және ғылым министрінің  2013 жылғы 3 сәуірдегі №115 бұйрығымен бекітілген </w:t>
      </w:r>
      <w:r w:rsidRPr="00DF33C2">
        <w:rPr>
          <w:i/>
          <w:sz w:val="28"/>
        </w:rPr>
        <w:t>(ҚР Білім және ғылым министрінің 2015 жылғы 18 маусымдағы № 393 бұйрығымен өзгерістермен толықтырулар енгізілген</w:t>
      </w:r>
      <w:r w:rsidRPr="00DF33C2">
        <w:rPr>
          <w:sz w:val="28"/>
        </w:rPr>
        <w:t>) «Негізгі орта білім беру деңгейінің «Қазақ тілі» пәнінен үлгілік оқу бағдарламасымен жүзеге</w:t>
      </w:r>
      <w:r w:rsidRPr="00DF33C2">
        <w:rPr>
          <w:sz w:val="28"/>
          <w:lang w:val="kk-KZ"/>
        </w:rPr>
        <w:t xml:space="preserve"> </w:t>
      </w:r>
      <w:r w:rsidRPr="00DF33C2">
        <w:rPr>
          <w:sz w:val="28"/>
        </w:rPr>
        <w:t>асырылады.</w:t>
      </w:r>
    </w:p>
    <w:p w:rsidR="00C93592" w:rsidRPr="00DF33C2" w:rsidRDefault="00C93592" w:rsidP="00C93592">
      <w:pPr>
        <w:pStyle w:val="a4"/>
        <w:tabs>
          <w:tab w:val="left" w:pos="9498"/>
        </w:tabs>
        <w:ind w:right="3" w:firstLine="709"/>
      </w:pPr>
      <w:r w:rsidRPr="00DF33C2">
        <w:t>«Қазақстан Республикасы бастауыш, негізгі орта, жалпы орта білім берудің үлгілік оқу жоспарларын бекіту туралы» ҚР БҒМ 2013 жылғы 27 қарашадағы №471 бұйрығына сәйкес «Қазақ тілі» пәні оқу жүктемесінің көлемі:</w:t>
      </w:r>
    </w:p>
    <w:p w:rsidR="00C93592" w:rsidRPr="00DF33C2" w:rsidRDefault="00C93592" w:rsidP="00C93592">
      <w:pPr>
        <w:tabs>
          <w:tab w:val="left" w:pos="9498"/>
        </w:tabs>
        <w:ind w:right="3" w:firstLine="709"/>
        <w:rPr>
          <w:i/>
          <w:sz w:val="28"/>
        </w:rPr>
      </w:pPr>
      <w:r w:rsidRPr="00DF33C2">
        <w:rPr>
          <w:i/>
          <w:sz w:val="28"/>
        </w:rPr>
        <w:t>оқыту орыс тілді мектептерде:</w:t>
      </w:r>
    </w:p>
    <w:p w:rsidR="00C93592" w:rsidRPr="00DF33C2" w:rsidRDefault="00C93592" w:rsidP="00C93592">
      <w:pPr>
        <w:tabs>
          <w:tab w:val="left" w:pos="9498"/>
        </w:tabs>
        <w:ind w:right="3" w:firstLine="709"/>
        <w:jc w:val="both"/>
        <w:rPr>
          <w:sz w:val="28"/>
        </w:rPr>
      </w:pPr>
      <w:r w:rsidRPr="00DF33C2">
        <w:rPr>
          <w:i/>
          <w:sz w:val="28"/>
        </w:rPr>
        <w:t xml:space="preserve">9-сынып </w:t>
      </w:r>
      <w:r w:rsidRPr="00DF33C2">
        <w:rPr>
          <w:sz w:val="28"/>
        </w:rPr>
        <w:t xml:space="preserve">– аптасына 4 сағат, оқу жылында –136 сағат. </w:t>
      </w:r>
    </w:p>
    <w:p w:rsidR="00C93592" w:rsidRPr="00DF33C2" w:rsidRDefault="00C93592" w:rsidP="00C93592">
      <w:pPr>
        <w:tabs>
          <w:tab w:val="left" w:pos="9498"/>
        </w:tabs>
        <w:ind w:right="3" w:firstLine="709"/>
        <w:jc w:val="both"/>
        <w:rPr>
          <w:i/>
          <w:sz w:val="28"/>
        </w:rPr>
      </w:pPr>
      <w:r w:rsidRPr="00DF33C2">
        <w:rPr>
          <w:i/>
          <w:sz w:val="28"/>
        </w:rPr>
        <w:t>оқыту ұйғыр, өзбек, тәжік тілді мектептерде:</w:t>
      </w:r>
    </w:p>
    <w:p w:rsidR="00C93592" w:rsidRPr="00DF33C2" w:rsidRDefault="00C93592" w:rsidP="00C93592">
      <w:pPr>
        <w:pStyle w:val="a4"/>
        <w:tabs>
          <w:tab w:val="left" w:pos="9498"/>
        </w:tabs>
        <w:ind w:right="3" w:firstLine="709"/>
        <w:jc w:val="left"/>
      </w:pPr>
      <w:r w:rsidRPr="00DF33C2">
        <w:rPr>
          <w:i/>
        </w:rPr>
        <w:t>9-сынып</w:t>
      </w:r>
      <w:r w:rsidRPr="00DF33C2">
        <w:t>– аптасына 2 сағат, оқужылында – 68 сағат.</w:t>
      </w:r>
    </w:p>
    <w:p w:rsidR="00C93592" w:rsidRPr="00DF33C2" w:rsidRDefault="00C93592" w:rsidP="00C93592">
      <w:pPr>
        <w:pStyle w:val="a4"/>
        <w:tabs>
          <w:tab w:val="left" w:pos="9498"/>
        </w:tabs>
        <w:ind w:right="3" w:firstLine="707"/>
      </w:pPr>
      <w:r w:rsidRPr="00DF33C2">
        <w:rPr>
          <w:lang w:val="ru-RU"/>
        </w:rPr>
        <w:t>Әрбір</w:t>
      </w:r>
      <w:r w:rsidRPr="00C93592">
        <w:t xml:space="preserve"> </w:t>
      </w:r>
      <w:r w:rsidRPr="00DF33C2">
        <w:rPr>
          <w:lang w:val="ru-RU"/>
        </w:rPr>
        <w:t>тоқсанда</w:t>
      </w:r>
      <w:r w:rsidRPr="00C93592">
        <w:t xml:space="preserve"> </w:t>
      </w:r>
      <w:r w:rsidRPr="00DF33C2">
        <w:rPr>
          <w:lang w:val="ru-RU"/>
        </w:rPr>
        <w:t>алынатын</w:t>
      </w:r>
      <w:r w:rsidRPr="00C93592">
        <w:t xml:space="preserve"> </w:t>
      </w:r>
      <w:r w:rsidRPr="00DF33C2">
        <w:rPr>
          <w:lang w:val="ru-RU"/>
        </w:rPr>
        <w:t>бақылау</w:t>
      </w:r>
      <w:r w:rsidRPr="00C93592">
        <w:t xml:space="preserve"> </w:t>
      </w:r>
      <w:r w:rsidRPr="00DF33C2">
        <w:rPr>
          <w:lang w:val="ru-RU"/>
        </w:rPr>
        <w:t>жұмысының</w:t>
      </w:r>
      <w:r w:rsidRPr="00DF33C2">
        <w:t xml:space="preserve"> (</w:t>
      </w:r>
      <w:r w:rsidRPr="00DF33C2">
        <w:rPr>
          <w:lang w:val="ru-RU"/>
        </w:rPr>
        <w:t>тест</w:t>
      </w:r>
      <w:r w:rsidRPr="00DF33C2">
        <w:t xml:space="preserve">, </w:t>
      </w:r>
      <w:r w:rsidRPr="00DF33C2">
        <w:rPr>
          <w:lang w:val="ru-RU"/>
        </w:rPr>
        <w:t>бақылау</w:t>
      </w:r>
      <w:r w:rsidRPr="00C93592">
        <w:t xml:space="preserve"> </w:t>
      </w:r>
      <w:r w:rsidRPr="00DF33C2">
        <w:rPr>
          <w:lang w:val="ru-RU"/>
        </w:rPr>
        <w:t>жұмысы</w:t>
      </w:r>
      <w:r w:rsidRPr="00DF33C2">
        <w:t xml:space="preserve">) </w:t>
      </w:r>
      <w:r w:rsidRPr="00DF33C2">
        <w:rPr>
          <w:lang w:val="ru-RU"/>
        </w:rPr>
        <w:t>саны</w:t>
      </w:r>
      <w:r w:rsidRPr="00C93592">
        <w:t xml:space="preserve"> </w:t>
      </w:r>
      <w:r w:rsidRPr="00DF33C2">
        <w:rPr>
          <w:lang w:val="ru-RU"/>
        </w:rPr>
        <w:t>сол</w:t>
      </w:r>
      <w:r w:rsidRPr="00C93592">
        <w:t xml:space="preserve"> </w:t>
      </w:r>
      <w:r w:rsidRPr="00DF33C2">
        <w:rPr>
          <w:lang w:val="ru-RU"/>
        </w:rPr>
        <w:t>сыныптағы</w:t>
      </w:r>
      <w:r w:rsidRPr="00C93592">
        <w:t xml:space="preserve"> </w:t>
      </w:r>
      <w:r w:rsidRPr="00DF33C2">
        <w:rPr>
          <w:lang w:val="ru-RU"/>
        </w:rPr>
        <w:t>апталық</w:t>
      </w:r>
      <w:r w:rsidRPr="00C93592">
        <w:t xml:space="preserve"> </w:t>
      </w:r>
      <w:r w:rsidRPr="00DF33C2">
        <w:rPr>
          <w:lang w:val="ru-RU"/>
        </w:rPr>
        <w:t>сағат</w:t>
      </w:r>
      <w:r w:rsidRPr="00C93592">
        <w:t xml:space="preserve"> </w:t>
      </w:r>
      <w:r w:rsidRPr="00DF33C2">
        <w:rPr>
          <w:lang w:val="ru-RU"/>
        </w:rPr>
        <w:t>санымен</w:t>
      </w:r>
      <w:r w:rsidRPr="00C93592">
        <w:t xml:space="preserve"> </w:t>
      </w:r>
      <w:r w:rsidRPr="00DF33C2">
        <w:rPr>
          <w:lang w:val="ru-RU"/>
        </w:rPr>
        <w:t>сәйкес</w:t>
      </w:r>
      <w:r w:rsidRPr="00C93592">
        <w:t xml:space="preserve"> </w:t>
      </w:r>
      <w:r w:rsidRPr="00DF33C2">
        <w:rPr>
          <w:lang w:val="ru-RU"/>
        </w:rPr>
        <w:t>келуі</w:t>
      </w:r>
      <w:r w:rsidRPr="00C93592">
        <w:t xml:space="preserve"> </w:t>
      </w:r>
      <w:r w:rsidRPr="00DF33C2">
        <w:rPr>
          <w:lang w:val="ru-RU"/>
        </w:rPr>
        <w:t>керек</w:t>
      </w:r>
      <w:r w:rsidRPr="00DF33C2">
        <w:t>.</w:t>
      </w:r>
      <w:r w:rsidRPr="00C93592">
        <w:t xml:space="preserve"> </w:t>
      </w:r>
      <w:r w:rsidRPr="00DF33C2">
        <w:rPr>
          <w:lang w:val="ru-RU"/>
        </w:rPr>
        <w:t>Әрбір</w:t>
      </w:r>
      <w:r w:rsidRPr="00C93592">
        <w:t xml:space="preserve"> </w:t>
      </w:r>
      <w:r w:rsidRPr="00DF33C2">
        <w:rPr>
          <w:lang w:val="ru-RU"/>
        </w:rPr>
        <w:t>сабақтың</w:t>
      </w:r>
      <w:r w:rsidRPr="00C93592">
        <w:t xml:space="preserve"> </w:t>
      </w:r>
      <w:r w:rsidRPr="00DF33C2">
        <w:rPr>
          <w:lang w:val="ru-RU"/>
        </w:rPr>
        <w:t>мазмұнына</w:t>
      </w:r>
      <w:r w:rsidRPr="00C93592">
        <w:t xml:space="preserve"> </w:t>
      </w:r>
      <w:r w:rsidRPr="00DF33C2">
        <w:rPr>
          <w:lang w:val="ru-RU"/>
        </w:rPr>
        <w:t>сай</w:t>
      </w:r>
      <w:r w:rsidRPr="00C93592">
        <w:t xml:space="preserve"> </w:t>
      </w:r>
      <w:r w:rsidRPr="00DF33C2">
        <w:rPr>
          <w:lang w:val="ru-RU"/>
        </w:rPr>
        <w:t>әдістер</w:t>
      </w:r>
      <w:r w:rsidRPr="00C93592">
        <w:t xml:space="preserve"> </w:t>
      </w:r>
      <w:r w:rsidRPr="00DF33C2">
        <w:rPr>
          <w:lang w:val="ru-RU"/>
        </w:rPr>
        <w:t>мен</w:t>
      </w:r>
      <w:r w:rsidRPr="00C93592">
        <w:t xml:space="preserve"> </w:t>
      </w:r>
      <w:r w:rsidRPr="00DF33C2">
        <w:rPr>
          <w:lang w:val="ru-RU"/>
        </w:rPr>
        <w:t>тәсілдерді</w:t>
      </w:r>
      <w:r w:rsidRPr="00C93592">
        <w:t xml:space="preserve"> </w:t>
      </w:r>
      <w:r w:rsidRPr="00DF33C2">
        <w:rPr>
          <w:lang w:val="ru-RU"/>
        </w:rPr>
        <w:t>дұрыс</w:t>
      </w:r>
      <w:r w:rsidRPr="00C93592">
        <w:t xml:space="preserve"> </w:t>
      </w:r>
      <w:r w:rsidRPr="00DF33C2">
        <w:rPr>
          <w:lang w:val="ru-RU"/>
        </w:rPr>
        <w:t>таңдап</w:t>
      </w:r>
      <w:r w:rsidRPr="00DF33C2">
        <w:t>,</w:t>
      </w:r>
      <w:r w:rsidRPr="00C93592">
        <w:t xml:space="preserve"> </w:t>
      </w:r>
      <w:r w:rsidRPr="00DF33C2">
        <w:rPr>
          <w:lang w:val="ru-RU"/>
        </w:rPr>
        <w:t>саралап</w:t>
      </w:r>
      <w:r w:rsidRPr="00DF33C2">
        <w:t xml:space="preserve">, </w:t>
      </w:r>
      <w:r w:rsidRPr="00DF33C2">
        <w:rPr>
          <w:lang w:val="ru-RU"/>
        </w:rPr>
        <w:t>даралап</w:t>
      </w:r>
      <w:r w:rsidRPr="00C93592">
        <w:t xml:space="preserve"> </w:t>
      </w:r>
      <w:r w:rsidRPr="00DF33C2">
        <w:rPr>
          <w:lang w:val="ru-RU"/>
        </w:rPr>
        <w:t>оқыту</w:t>
      </w:r>
      <w:r w:rsidRPr="00C93592">
        <w:t xml:space="preserve"> </w:t>
      </w:r>
      <w:r w:rsidRPr="00DF33C2">
        <w:rPr>
          <w:lang w:val="ru-RU"/>
        </w:rPr>
        <w:t>ұсынылады</w:t>
      </w:r>
      <w:r w:rsidRPr="00DF33C2">
        <w:t>. Оқушылардың қазақ тілін өз еркімен, ынтасымен қызыға, түсініп оқуға, қадірлеуге, бағалауға, жақсы меңгеруге, ауызекі дұрыс сөйлеуге үйрету мақсатында белсенді оқыту, коммуникативтік технология, интерактивті оқыту негізінде және сабақты «Блум  таксономиясы» стратегиясы бойынша ұйымдастыру, сын тұрғысынан ойлау жобасының стратегияларын қолдану</w:t>
      </w:r>
      <w:r w:rsidRPr="00C93592">
        <w:t xml:space="preserve"> </w:t>
      </w:r>
      <w:r w:rsidRPr="00DF33C2">
        <w:t>қажет.</w:t>
      </w:r>
    </w:p>
    <w:p w:rsidR="00C93592" w:rsidRPr="00DF33C2" w:rsidRDefault="00C93592" w:rsidP="00C93592">
      <w:pPr>
        <w:pStyle w:val="a4"/>
        <w:ind w:right="422" w:firstLine="707"/>
      </w:pPr>
      <w:r w:rsidRPr="00DF33C2">
        <w:t xml:space="preserve">Қазақ тілін сауатты үйрету үшін оқушыларға берілетін бақылау жұмыстарын дұрыс жоспарлаудың маңызы зор. Оқу орыс  тілінде жүргізілетін мектепте оқушылар қазақ тілінің дыбыстық құрамын, дыбыстардың айтылу нормасын, дыбыстық заңдылықтарын, грамматикалық құрылысын меңгеруге, ойын еркін жеткізуге, жеткілікті дәрежеде сөздік қорын меңгеруге, сонымен бірге қазақ тілінде сөйлеуге жаттығып, қазақ тілінде қарым-қатынас жасай алуы қажет. Оқушыны мұндай дәрежеге жеткізу үшін түрлі жаңа технологиялардың тиімді жақтарын алып, оқушыны жеке тұлға ретінде дамыту жолында жұмыс </w:t>
      </w:r>
      <w:r w:rsidRPr="00DF33C2">
        <w:rPr>
          <w:lang w:val="ru-RU"/>
        </w:rPr>
        <w:t>жүргізу</w:t>
      </w:r>
      <w:r w:rsidRPr="00DF33C2">
        <w:t xml:space="preserve"> </w:t>
      </w:r>
      <w:r w:rsidRPr="00DF33C2">
        <w:rPr>
          <w:lang w:val="ru-RU"/>
        </w:rPr>
        <w:t>қажет</w:t>
      </w:r>
      <w:r w:rsidRPr="00DF33C2">
        <w:t>.</w:t>
      </w:r>
    </w:p>
    <w:p w:rsidR="00C93592" w:rsidRPr="00DF33C2" w:rsidRDefault="00C93592" w:rsidP="00C93592">
      <w:pPr>
        <w:pStyle w:val="a4"/>
        <w:tabs>
          <w:tab w:val="left" w:pos="9498"/>
        </w:tabs>
        <w:ind w:right="3" w:firstLine="707"/>
      </w:pPr>
    </w:p>
    <w:p w:rsidR="00C93592" w:rsidRPr="00DF33C2" w:rsidRDefault="00C93592" w:rsidP="00C93592">
      <w:pPr>
        <w:pStyle w:val="a4"/>
        <w:jc w:val="left"/>
        <w:rPr>
          <w:sz w:val="27"/>
        </w:rPr>
      </w:pPr>
    </w:p>
    <w:p w:rsidR="00C93592" w:rsidRPr="00DF33C2" w:rsidRDefault="00C93592" w:rsidP="00C93592">
      <w:pPr>
        <w:pStyle w:val="a4"/>
        <w:ind w:firstLine="709"/>
        <w:jc w:val="left"/>
      </w:pPr>
      <w:r w:rsidRPr="00C93592">
        <w:t>32</w:t>
      </w:r>
      <w:r w:rsidRPr="00DF33C2">
        <w:t>-кесте – Қазақ тілінен бақылау жұмыстарының саны</w:t>
      </w:r>
    </w:p>
    <w:p w:rsidR="00C93592" w:rsidRPr="00DF33C2" w:rsidRDefault="00C93592" w:rsidP="00C93592">
      <w:pPr>
        <w:pStyle w:val="a4"/>
        <w:jc w:val="left"/>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4"/>
        <w:gridCol w:w="3305"/>
        <w:gridCol w:w="3146"/>
      </w:tblGrid>
      <w:tr w:rsidR="00C93592" w:rsidRPr="00DF33C2" w:rsidTr="00C93592">
        <w:trPr>
          <w:trHeight w:val="473"/>
          <w:jc w:val="center"/>
        </w:trPr>
        <w:tc>
          <w:tcPr>
            <w:tcW w:w="2014" w:type="dxa"/>
            <w:shd w:val="clear" w:color="auto" w:fill="auto"/>
          </w:tcPr>
          <w:p w:rsidR="00C93592" w:rsidRPr="00DF33C2" w:rsidRDefault="00C93592" w:rsidP="00C93592">
            <w:pPr>
              <w:pStyle w:val="TableParagraph"/>
              <w:ind w:left="29"/>
              <w:jc w:val="center"/>
              <w:rPr>
                <w:sz w:val="24"/>
              </w:rPr>
            </w:pPr>
            <w:r w:rsidRPr="00DF33C2">
              <w:rPr>
                <w:sz w:val="24"/>
              </w:rPr>
              <w:t>Сынып</w:t>
            </w:r>
          </w:p>
        </w:tc>
        <w:tc>
          <w:tcPr>
            <w:tcW w:w="3305" w:type="dxa"/>
            <w:shd w:val="clear" w:color="auto" w:fill="auto"/>
          </w:tcPr>
          <w:p w:rsidR="00C93592" w:rsidRPr="00DF33C2" w:rsidRDefault="00C93592" w:rsidP="00C93592">
            <w:pPr>
              <w:pStyle w:val="TableParagraph"/>
              <w:ind w:left="583" w:right="577"/>
              <w:jc w:val="center"/>
              <w:rPr>
                <w:sz w:val="24"/>
              </w:rPr>
            </w:pPr>
            <w:r w:rsidRPr="00DF33C2">
              <w:rPr>
                <w:sz w:val="24"/>
              </w:rPr>
              <w:t>Бақылау жұмысы</w:t>
            </w:r>
          </w:p>
          <w:p w:rsidR="00C93592" w:rsidRPr="00DF33C2" w:rsidRDefault="00C93592" w:rsidP="00C93592">
            <w:pPr>
              <w:pStyle w:val="TableParagraph"/>
              <w:ind w:left="583" w:right="576"/>
              <w:jc w:val="center"/>
              <w:rPr>
                <w:i/>
                <w:sz w:val="24"/>
              </w:rPr>
            </w:pPr>
            <w:r w:rsidRPr="00DF33C2">
              <w:rPr>
                <w:i/>
                <w:sz w:val="24"/>
              </w:rPr>
              <w:t>(әртоқсанда)</w:t>
            </w:r>
          </w:p>
        </w:tc>
        <w:tc>
          <w:tcPr>
            <w:tcW w:w="3146" w:type="dxa"/>
            <w:shd w:val="clear" w:color="auto" w:fill="auto"/>
          </w:tcPr>
          <w:p w:rsidR="00C93592" w:rsidRPr="00DF33C2" w:rsidRDefault="00C93592" w:rsidP="00C93592">
            <w:pPr>
              <w:pStyle w:val="TableParagraph"/>
              <w:ind w:left="371" w:right="370"/>
              <w:jc w:val="center"/>
              <w:rPr>
                <w:sz w:val="24"/>
              </w:rPr>
            </w:pPr>
            <w:r w:rsidRPr="00DF33C2">
              <w:rPr>
                <w:sz w:val="24"/>
              </w:rPr>
              <w:t>Тест тапсырмалары</w:t>
            </w:r>
          </w:p>
          <w:p w:rsidR="00C93592" w:rsidRPr="00DF33C2" w:rsidRDefault="00C93592" w:rsidP="00C93592">
            <w:pPr>
              <w:pStyle w:val="TableParagraph"/>
              <w:ind w:left="370" w:right="370"/>
              <w:jc w:val="center"/>
              <w:rPr>
                <w:i/>
                <w:sz w:val="24"/>
              </w:rPr>
            </w:pPr>
            <w:r w:rsidRPr="00DF33C2">
              <w:rPr>
                <w:i/>
                <w:sz w:val="24"/>
              </w:rPr>
              <w:t>(әр тоқсанда)</w:t>
            </w:r>
          </w:p>
        </w:tc>
      </w:tr>
      <w:tr w:rsidR="00C93592" w:rsidRPr="00DF33C2" w:rsidTr="00C93592">
        <w:trPr>
          <w:trHeight w:val="280"/>
          <w:jc w:val="center"/>
        </w:trPr>
        <w:tc>
          <w:tcPr>
            <w:tcW w:w="2014" w:type="dxa"/>
            <w:shd w:val="clear" w:color="auto" w:fill="auto"/>
          </w:tcPr>
          <w:p w:rsidR="00C93592" w:rsidRPr="00DF33C2" w:rsidRDefault="00C93592" w:rsidP="00C93592">
            <w:pPr>
              <w:pStyle w:val="TableParagraph"/>
              <w:ind w:left="29"/>
              <w:jc w:val="center"/>
              <w:rPr>
                <w:sz w:val="24"/>
              </w:rPr>
            </w:pPr>
            <w:r w:rsidRPr="00DF33C2">
              <w:rPr>
                <w:sz w:val="24"/>
              </w:rPr>
              <w:t>9</w:t>
            </w:r>
          </w:p>
        </w:tc>
        <w:tc>
          <w:tcPr>
            <w:tcW w:w="3305" w:type="dxa"/>
            <w:shd w:val="clear" w:color="auto" w:fill="auto"/>
          </w:tcPr>
          <w:p w:rsidR="00C93592" w:rsidRPr="00DF33C2" w:rsidRDefault="00C93592" w:rsidP="00C93592">
            <w:pPr>
              <w:pStyle w:val="TableParagraph"/>
              <w:ind w:left="3"/>
              <w:jc w:val="center"/>
              <w:rPr>
                <w:sz w:val="24"/>
              </w:rPr>
            </w:pPr>
            <w:r w:rsidRPr="00DF33C2">
              <w:rPr>
                <w:sz w:val="24"/>
              </w:rPr>
              <w:t>2</w:t>
            </w:r>
          </w:p>
        </w:tc>
        <w:tc>
          <w:tcPr>
            <w:tcW w:w="3146" w:type="dxa"/>
            <w:shd w:val="clear" w:color="auto" w:fill="auto"/>
          </w:tcPr>
          <w:p w:rsidR="00C93592" w:rsidRPr="00DF33C2" w:rsidRDefault="00C93592" w:rsidP="00C93592">
            <w:pPr>
              <w:pStyle w:val="TableParagraph"/>
              <w:ind w:left="1497"/>
              <w:rPr>
                <w:sz w:val="24"/>
              </w:rPr>
            </w:pPr>
            <w:r w:rsidRPr="00DF33C2">
              <w:rPr>
                <w:sz w:val="24"/>
              </w:rPr>
              <w:t>2</w:t>
            </w:r>
          </w:p>
        </w:tc>
      </w:tr>
    </w:tbl>
    <w:p w:rsidR="00C93592" w:rsidRPr="00DF33C2" w:rsidRDefault="00C93592" w:rsidP="00C93592">
      <w:pPr>
        <w:pStyle w:val="a4"/>
        <w:jc w:val="left"/>
        <w:rPr>
          <w:sz w:val="27"/>
        </w:rPr>
      </w:pPr>
    </w:p>
    <w:p w:rsidR="00C93592" w:rsidRPr="00DF33C2" w:rsidRDefault="00C93592" w:rsidP="00C93592">
      <w:pPr>
        <w:pStyle w:val="1"/>
        <w:ind w:left="0"/>
        <w:jc w:val="center"/>
      </w:pPr>
      <w:r w:rsidRPr="00DF33C2">
        <w:t>9 -сыныптарға ұсынылған бақылау жұмыстарының нормалары</w:t>
      </w:r>
    </w:p>
    <w:p w:rsidR="00C93592" w:rsidRPr="00DF33C2" w:rsidRDefault="00C93592" w:rsidP="00C93592">
      <w:pPr>
        <w:pStyle w:val="a4"/>
        <w:ind w:firstLine="709"/>
        <w:jc w:val="left"/>
        <w:rPr>
          <w:b/>
          <w:sz w:val="27"/>
        </w:rPr>
      </w:pPr>
    </w:p>
    <w:p w:rsidR="00C93592" w:rsidRPr="00DF33C2" w:rsidRDefault="00C93592" w:rsidP="00C93592">
      <w:pPr>
        <w:pStyle w:val="a4"/>
        <w:ind w:right="3" w:firstLine="709"/>
      </w:pPr>
      <w:r w:rsidRPr="00DF33C2">
        <w:t>Оқу жылы бойы алған білім деңгейлерін анықтау мақсатында 5 бақылау жұмысын өткізуді ұсынамыз.</w:t>
      </w:r>
    </w:p>
    <w:p w:rsidR="00C93592" w:rsidRPr="00DF33C2" w:rsidRDefault="00C93592" w:rsidP="00C93592">
      <w:pPr>
        <w:pStyle w:val="a6"/>
        <w:numPr>
          <w:ilvl w:val="0"/>
          <w:numId w:val="154"/>
        </w:numPr>
        <w:tabs>
          <w:tab w:val="left" w:pos="1050"/>
        </w:tabs>
        <w:ind w:left="0" w:right="3" w:firstLine="709"/>
        <w:jc w:val="both"/>
        <w:rPr>
          <w:sz w:val="28"/>
        </w:rPr>
      </w:pPr>
      <w:r w:rsidRPr="00DF33C2">
        <w:rPr>
          <w:b/>
          <w:sz w:val="28"/>
        </w:rPr>
        <w:t xml:space="preserve">Бастапқы бақылау жұмысы (тест). </w:t>
      </w:r>
      <w:r w:rsidRPr="00DF33C2">
        <w:rPr>
          <w:sz w:val="28"/>
        </w:rPr>
        <w:t>Алынатын бұл жұмыс түрі былтырғы оқу жылындағы алған білім деңгейлерін тексеру мақсатын қарастырады және тест</w:t>
      </w:r>
      <w:r w:rsidRPr="00DF33C2">
        <w:rPr>
          <w:sz w:val="28"/>
          <w:lang w:val="kk-KZ"/>
        </w:rPr>
        <w:t xml:space="preserve"> тапсырмасының</w:t>
      </w:r>
      <w:r w:rsidRPr="00DF33C2">
        <w:rPr>
          <w:sz w:val="28"/>
        </w:rPr>
        <w:t xml:space="preserve"> 20 сұрағы лексика-грамматикалық тақырыптарды қамтиды. 10 сұрақ мәтін бойынша берілетін сұрақтар (9-сынып 90-100 сөзден тұрады). Барлық тест сұрақтары - 20, жауап нұсқаларының саны-5. Бұл жұмыстүрін қорытынды</w:t>
      </w:r>
      <w:r w:rsidRPr="00DF33C2">
        <w:rPr>
          <w:sz w:val="28"/>
          <w:lang w:val="kk-KZ"/>
        </w:rPr>
        <w:t xml:space="preserve"> </w:t>
      </w:r>
      <w:r w:rsidRPr="00DF33C2">
        <w:rPr>
          <w:sz w:val="28"/>
        </w:rPr>
        <w:t>аттестаттау</w:t>
      </w:r>
      <w:r w:rsidRPr="00DF33C2">
        <w:rPr>
          <w:sz w:val="28"/>
          <w:lang w:val="kk-KZ"/>
        </w:rPr>
        <w:t xml:space="preserve"> </w:t>
      </w:r>
      <w:r w:rsidRPr="00DF33C2">
        <w:rPr>
          <w:sz w:val="28"/>
        </w:rPr>
        <w:t>жүйесі</w:t>
      </w:r>
      <w:r w:rsidRPr="00DF33C2">
        <w:rPr>
          <w:sz w:val="28"/>
          <w:lang w:val="kk-KZ"/>
        </w:rPr>
        <w:t xml:space="preserve"> </w:t>
      </w:r>
      <w:r w:rsidRPr="00DF33C2">
        <w:rPr>
          <w:sz w:val="28"/>
        </w:rPr>
        <w:t>бойынша</w:t>
      </w:r>
      <w:r w:rsidRPr="00DF33C2">
        <w:rPr>
          <w:sz w:val="28"/>
          <w:lang w:val="kk-KZ"/>
        </w:rPr>
        <w:t xml:space="preserve"> </w:t>
      </w:r>
      <w:r w:rsidRPr="00DF33C2">
        <w:rPr>
          <w:sz w:val="28"/>
        </w:rPr>
        <w:t>бағалау</w:t>
      </w:r>
      <w:r w:rsidRPr="00DF33C2">
        <w:rPr>
          <w:sz w:val="28"/>
          <w:lang w:val="kk-KZ"/>
        </w:rPr>
        <w:t xml:space="preserve"> </w:t>
      </w:r>
      <w:r w:rsidRPr="00DF33C2">
        <w:rPr>
          <w:sz w:val="28"/>
        </w:rPr>
        <w:t>ұсынылады.</w:t>
      </w:r>
      <w:r w:rsidRPr="00DF33C2">
        <w:rPr>
          <w:sz w:val="28"/>
          <w:lang w:val="kk-KZ"/>
        </w:rPr>
        <w:t xml:space="preserve"> </w:t>
      </w:r>
      <w:r w:rsidRPr="00DF33C2">
        <w:rPr>
          <w:sz w:val="28"/>
        </w:rPr>
        <w:t>«5»</w:t>
      </w:r>
      <w:r w:rsidRPr="00DF33C2">
        <w:rPr>
          <w:sz w:val="28"/>
          <w:lang w:val="kk-KZ"/>
        </w:rPr>
        <w:t xml:space="preserve"> </w:t>
      </w:r>
      <w:r w:rsidRPr="00DF33C2">
        <w:rPr>
          <w:sz w:val="28"/>
        </w:rPr>
        <w:t>деген</w:t>
      </w:r>
      <w:r w:rsidRPr="00DF33C2">
        <w:rPr>
          <w:sz w:val="28"/>
          <w:lang w:val="kk-KZ"/>
        </w:rPr>
        <w:t xml:space="preserve"> </w:t>
      </w:r>
      <w:r w:rsidRPr="00DF33C2">
        <w:rPr>
          <w:sz w:val="28"/>
        </w:rPr>
        <w:t>баға</w:t>
      </w:r>
      <w:r w:rsidRPr="00DF33C2">
        <w:rPr>
          <w:sz w:val="28"/>
          <w:lang w:val="kk-KZ"/>
        </w:rPr>
        <w:t xml:space="preserve"> </w:t>
      </w:r>
      <w:r w:rsidRPr="00DF33C2">
        <w:rPr>
          <w:sz w:val="28"/>
        </w:rPr>
        <w:t xml:space="preserve">33-40 </w:t>
      </w:r>
      <w:r w:rsidRPr="00DF33C2">
        <w:rPr>
          <w:sz w:val="28"/>
          <w:lang w:val="kk-KZ"/>
        </w:rPr>
        <w:t>балл</w:t>
      </w:r>
      <w:r w:rsidRPr="00DF33C2">
        <w:rPr>
          <w:sz w:val="28"/>
        </w:rPr>
        <w:t xml:space="preserve">, «4» </w:t>
      </w:r>
      <w:r w:rsidRPr="00DF33C2">
        <w:rPr>
          <w:sz w:val="28"/>
          <w:lang w:val="kk-KZ"/>
        </w:rPr>
        <w:t>деген баға</w:t>
      </w:r>
      <w:r w:rsidRPr="00DF33C2">
        <w:rPr>
          <w:sz w:val="28"/>
        </w:rPr>
        <w:t xml:space="preserve"> – 25-32, «3» </w:t>
      </w:r>
      <w:r w:rsidRPr="00DF33C2">
        <w:rPr>
          <w:sz w:val="28"/>
          <w:lang w:val="kk-KZ"/>
        </w:rPr>
        <w:t>деген баға</w:t>
      </w:r>
      <w:r w:rsidRPr="00DF33C2">
        <w:rPr>
          <w:sz w:val="28"/>
        </w:rPr>
        <w:t xml:space="preserve"> – 9-24 </w:t>
      </w:r>
      <w:r w:rsidRPr="00DF33C2">
        <w:rPr>
          <w:sz w:val="28"/>
          <w:lang w:val="kk-KZ"/>
        </w:rPr>
        <w:t>балл</w:t>
      </w:r>
      <w:r w:rsidRPr="00DF33C2">
        <w:rPr>
          <w:sz w:val="28"/>
        </w:rPr>
        <w:t xml:space="preserve">. «2» </w:t>
      </w:r>
      <w:r w:rsidRPr="00DF33C2">
        <w:rPr>
          <w:sz w:val="28"/>
          <w:lang w:val="kk-KZ"/>
        </w:rPr>
        <w:t>деген баға қоймауды ұсынамыз</w:t>
      </w:r>
      <w:r w:rsidRPr="00DF33C2">
        <w:rPr>
          <w:sz w:val="28"/>
        </w:rPr>
        <w:t xml:space="preserve">. </w:t>
      </w:r>
      <w:r w:rsidRPr="00DF33C2">
        <w:rPr>
          <w:sz w:val="28"/>
          <w:lang w:val="ru-RU"/>
        </w:rPr>
        <w:t>Себебі</w:t>
      </w:r>
      <w:r w:rsidRPr="00DF33C2">
        <w:rPr>
          <w:sz w:val="28"/>
        </w:rPr>
        <w:t xml:space="preserve">, </w:t>
      </w:r>
      <w:r w:rsidRPr="00DF33C2">
        <w:rPr>
          <w:sz w:val="28"/>
          <w:lang w:val="ru-RU"/>
        </w:rPr>
        <w:t>оқушының</w:t>
      </w:r>
      <w:r w:rsidRPr="00C93592">
        <w:rPr>
          <w:sz w:val="28"/>
        </w:rPr>
        <w:t xml:space="preserve"> </w:t>
      </w:r>
      <w:r w:rsidRPr="00DF33C2">
        <w:rPr>
          <w:sz w:val="28"/>
          <w:lang w:val="ru-RU"/>
        </w:rPr>
        <w:t>оқу</w:t>
      </w:r>
      <w:r w:rsidRPr="00C93592">
        <w:rPr>
          <w:sz w:val="28"/>
        </w:rPr>
        <w:t xml:space="preserve"> </w:t>
      </w:r>
      <w:r w:rsidRPr="00DF33C2">
        <w:rPr>
          <w:sz w:val="28"/>
          <w:lang w:val="ru-RU"/>
        </w:rPr>
        <w:t>жылының</w:t>
      </w:r>
      <w:r w:rsidRPr="00C93592">
        <w:rPr>
          <w:sz w:val="28"/>
        </w:rPr>
        <w:t xml:space="preserve"> </w:t>
      </w:r>
      <w:r w:rsidRPr="00DF33C2">
        <w:rPr>
          <w:sz w:val="28"/>
          <w:lang w:val="ru-RU"/>
        </w:rPr>
        <w:t>бірінші</w:t>
      </w:r>
      <w:r w:rsidRPr="00C93592">
        <w:rPr>
          <w:sz w:val="28"/>
        </w:rPr>
        <w:t xml:space="preserve"> </w:t>
      </w:r>
      <w:r w:rsidRPr="00DF33C2">
        <w:rPr>
          <w:sz w:val="28"/>
          <w:lang w:val="ru-RU"/>
        </w:rPr>
        <w:t>күнінен</w:t>
      </w:r>
      <w:r w:rsidRPr="00C93592">
        <w:rPr>
          <w:sz w:val="28"/>
        </w:rPr>
        <w:t xml:space="preserve"> </w:t>
      </w:r>
      <w:r w:rsidRPr="00DF33C2">
        <w:rPr>
          <w:sz w:val="28"/>
          <w:lang w:val="ru-RU"/>
        </w:rPr>
        <w:t>бастап</w:t>
      </w:r>
      <w:r w:rsidRPr="00C93592">
        <w:rPr>
          <w:sz w:val="28"/>
        </w:rPr>
        <w:t xml:space="preserve"> </w:t>
      </w:r>
      <w:r w:rsidRPr="00DF33C2">
        <w:rPr>
          <w:sz w:val="28"/>
          <w:lang w:val="ru-RU"/>
        </w:rPr>
        <w:t>пәнге</w:t>
      </w:r>
      <w:r w:rsidRPr="00C93592">
        <w:rPr>
          <w:sz w:val="28"/>
        </w:rPr>
        <w:t xml:space="preserve"> </w:t>
      </w:r>
      <w:r w:rsidRPr="00DF33C2">
        <w:rPr>
          <w:sz w:val="28"/>
          <w:lang w:val="ru-RU"/>
        </w:rPr>
        <w:t>деген</w:t>
      </w:r>
      <w:r w:rsidRPr="00C93592">
        <w:rPr>
          <w:sz w:val="28"/>
        </w:rPr>
        <w:t xml:space="preserve"> </w:t>
      </w:r>
      <w:r w:rsidRPr="00DF33C2">
        <w:rPr>
          <w:sz w:val="28"/>
          <w:lang w:val="ru-RU"/>
        </w:rPr>
        <w:t>қызығушылығы</w:t>
      </w:r>
      <w:r w:rsidRPr="00C93592">
        <w:rPr>
          <w:sz w:val="28"/>
        </w:rPr>
        <w:t xml:space="preserve"> </w:t>
      </w:r>
      <w:r w:rsidRPr="00DF33C2">
        <w:rPr>
          <w:sz w:val="28"/>
          <w:lang w:val="ru-RU"/>
        </w:rPr>
        <w:t>мен</w:t>
      </w:r>
      <w:r w:rsidRPr="00C93592">
        <w:rPr>
          <w:sz w:val="28"/>
        </w:rPr>
        <w:t xml:space="preserve"> </w:t>
      </w:r>
      <w:r w:rsidRPr="00DF33C2">
        <w:rPr>
          <w:sz w:val="28"/>
          <w:lang w:val="ru-RU"/>
        </w:rPr>
        <w:t>ішкі</w:t>
      </w:r>
      <w:r w:rsidRPr="00C93592">
        <w:rPr>
          <w:sz w:val="28"/>
        </w:rPr>
        <w:t xml:space="preserve"> </w:t>
      </w:r>
      <w:r w:rsidRPr="00DF33C2">
        <w:rPr>
          <w:sz w:val="28"/>
          <w:lang w:val="ru-RU"/>
        </w:rPr>
        <w:t>уәжі</w:t>
      </w:r>
      <w:r w:rsidRPr="00C93592">
        <w:rPr>
          <w:sz w:val="28"/>
        </w:rPr>
        <w:t xml:space="preserve"> </w:t>
      </w:r>
      <w:r w:rsidRPr="00DF33C2">
        <w:rPr>
          <w:sz w:val="28"/>
          <w:lang w:val="ru-RU"/>
        </w:rPr>
        <w:t>жоғалады</w:t>
      </w:r>
      <w:r w:rsidRPr="00DF33C2">
        <w:rPr>
          <w:sz w:val="28"/>
        </w:rPr>
        <w:t>.</w:t>
      </w:r>
    </w:p>
    <w:p w:rsidR="00C93592" w:rsidRPr="00C93592" w:rsidRDefault="00C93592" w:rsidP="00C93592">
      <w:pPr>
        <w:pStyle w:val="a4"/>
        <w:ind w:right="3" w:firstLine="709"/>
        <w:rPr>
          <w:lang w:val="kk-KZ"/>
        </w:rPr>
      </w:pPr>
      <w:r w:rsidRPr="00DF33C2">
        <w:rPr>
          <w:b/>
        </w:rPr>
        <w:t xml:space="preserve">№1 </w:t>
      </w:r>
      <w:r w:rsidRPr="00DF33C2">
        <w:rPr>
          <w:b/>
          <w:lang w:val="ru-RU"/>
        </w:rPr>
        <w:t>бақылау</w:t>
      </w:r>
      <w:r w:rsidRPr="00C93592">
        <w:rPr>
          <w:b/>
        </w:rPr>
        <w:t xml:space="preserve"> </w:t>
      </w:r>
      <w:r w:rsidRPr="00DF33C2">
        <w:rPr>
          <w:b/>
          <w:lang w:val="ru-RU"/>
        </w:rPr>
        <w:t>жұмысы</w:t>
      </w:r>
      <w:r w:rsidRPr="00DF33C2">
        <w:t xml:space="preserve">- </w:t>
      </w:r>
      <w:r w:rsidRPr="00DF33C2">
        <w:rPr>
          <w:lang w:val="ru-RU"/>
        </w:rPr>
        <w:t>І</w:t>
      </w:r>
      <w:r w:rsidRPr="00C93592">
        <w:t xml:space="preserve"> </w:t>
      </w:r>
      <w:r w:rsidRPr="00DF33C2">
        <w:rPr>
          <w:lang w:val="ru-RU"/>
        </w:rPr>
        <w:t>оқу</w:t>
      </w:r>
      <w:r w:rsidRPr="00C93592">
        <w:t xml:space="preserve"> </w:t>
      </w:r>
      <w:r w:rsidRPr="00DF33C2">
        <w:rPr>
          <w:lang w:val="ru-RU"/>
        </w:rPr>
        <w:t>тоқсанының</w:t>
      </w:r>
      <w:r w:rsidRPr="00C93592">
        <w:t xml:space="preserve"> </w:t>
      </w:r>
      <w:r w:rsidRPr="00DF33C2">
        <w:rPr>
          <w:lang w:val="ru-RU"/>
        </w:rPr>
        <w:t>қорытындысы</w:t>
      </w:r>
      <w:r w:rsidRPr="00C93592">
        <w:t xml:space="preserve"> </w:t>
      </w:r>
      <w:r w:rsidRPr="00DF33C2">
        <w:rPr>
          <w:lang w:val="ru-RU"/>
        </w:rPr>
        <w:t>бойынша</w:t>
      </w:r>
      <w:r w:rsidRPr="00C93592">
        <w:t xml:space="preserve"> </w:t>
      </w:r>
      <w:r w:rsidRPr="00DF33C2">
        <w:rPr>
          <w:lang w:val="ru-RU"/>
        </w:rPr>
        <w:t>алынады</w:t>
      </w:r>
      <w:r w:rsidRPr="00DF33C2">
        <w:t>.</w:t>
      </w:r>
      <w:r w:rsidRPr="00DF33C2">
        <w:rPr>
          <w:lang w:val="kk-KZ"/>
        </w:rPr>
        <w:t xml:space="preserve"> Бұл бақылау жұмысы І тоқсан бойынша өтілген барлық тақырыптарды қамтиды</w:t>
      </w:r>
      <w:r w:rsidRPr="00C93592">
        <w:rPr>
          <w:lang w:val="kk-KZ"/>
        </w:rPr>
        <w:t>. 20 сұрақ лексика – грамматикалық тақырыптар бойынша, 10 сұрақ аудиотыңдалым бойынша (мәтін тыңдалады, тыңдалған мәтін бойынша тест түріндегі сұраққа жауап береді), 10 сұрақ оқылым бойынша алынады. Бұл жұмыс түрін қорытынды аттестаттау жүйесі бойынша бағалауды ұсынамыз. «5» деген баға – 33-40 балл, «4» деген баға – 25-32, «3» деген баға – 9-24, «2» деген баға – 0-8 балл.</w:t>
      </w:r>
    </w:p>
    <w:p w:rsidR="00C93592" w:rsidRPr="00C93592" w:rsidRDefault="00C93592" w:rsidP="00C93592">
      <w:pPr>
        <w:pStyle w:val="a4"/>
        <w:tabs>
          <w:tab w:val="left" w:pos="2870"/>
        </w:tabs>
        <w:ind w:right="3" w:firstLine="709"/>
        <w:rPr>
          <w:lang w:val="kk-KZ"/>
        </w:rPr>
      </w:pPr>
      <w:r w:rsidRPr="00C93592">
        <w:rPr>
          <w:b/>
          <w:lang w:val="kk-KZ"/>
        </w:rPr>
        <w:t>№2 бақылау жұмысы</w:t>
      </w:r>
      <w:r w:rsidRPr="00C93592">
        <w:rPr>
          <w:lang w:val="kk-KZ"/>
        </w:rPr>
        <w:t>- ІІ оқу тоқсанының қорытындысы бойынша алынады. Бұл бақылау жұмысы ІІ тоқсан бойынша өтілген барлық тақырыптарды қамтиды. 20 сұрақ лексика – грамматикалық тақырыптар бойынша, 10 сұрақ аудиотыңдалым бойынша, 10 сұрақ оқылым бойынша алынады.    Бұл</w:t>
      </w:r>
      <w:r w:rsidRPr="00C93592">
        <w:rPr>
          <w:lang w:val="kk-KZ"/>
        </w:rPr>
        <w:tab/>
        <w:t>жұмыс түрін қорытынды аттестаттау жүйесі бойынша бағалауды ұсынамыз. «5» деген баға – 33-40 балл, «4» деген баға – 25-32, «3» деген баға – 9-24, «2» деген баға – 0-8балл.</w:t>
      </w:r>
    </w:p>
    <w:p w:rsidR="00C93592" w:rsidRPr="00C93592" w:rsidRDefault="00C93592" w:rsidP="00C93592">
      <w:pPr>
        <w:pStyle w:val="a4"/>
        <w:ind w:right="3" w:firstLine="709"/>
        <w:rPr>
          <w:lang w:val="kk-KZ"/>
        </w:rPr>
      </w:pPr>
      <w:r w:rsidRPr="00C93592">
        <w:rPr>
          <w:b/>
          <w:lang w:val="kk-KZ"/>
        </w:rPr>
        <w:t>№3 бақылау жұмысы</w:t>
      </w:r>
      <w:r w:rsidRPr="00C93592">
        <w:rPr>
          <w:lang w:val="kk-KZ"/>
        </w:rPr>
        <w:t xml:space="preserve">- ІІІ оқу тоқсанының қорытындысы бойынша алынады. Бұл бақылау жұмысы ІІІ тоқсан бойынша өтілген барлық тақырыптарды қамтиды. 20 сұрақ лексика – грамматикалық тақырыптар бойынша, 10 сұрақ аудиотыңдалым бойынша, 10 сұрақ оқылым бойынша алынады. Бұл жұмыс түрін қорытынды аттестаттау жүйесі бойынша бағалауды </w:t>
      </w:r>
      <w:r w:rsidRPr="00C93592">
        <w:rPr>
          <w:i/>
          <w:lang w:val="kk-KZ"/>
        </w:rPr>
        <w:t>ұсынамыз</w:t>
      </w:r>
      <w:r w:rsidRPr="00C93592">
        <w:rPr>
          <w:lang w:val="kk-KZ"/>
        </w:rPr>
        <w:t>. «5» деген баға – 33-40 балл, «4» деген баға – 25-32, «3» деген баға – 9-24, «2» деген баға – 0-8 балл.</w:t>
      </w:r>
    </w:p>
    <w:p w:rsidR="00C93592" w:rsidRPr="00DF33C2" w:rsidRDefault="00C93592" w:rsidP="00C93592">
      <w:pPr>
        <w:pStyle w:val="a4"/>
        <w:ind w:right="3" w:firstLine="709"/>
      </w:pPr>
      <w:r w:rsidRPr="00C93592">
        <w:rPr>
          <w:b/>
          <w:lang w:val="kk-KZ"/>
        </w:rPr>
        <w:t xml:space="preserve">№4 Жылдық бақылау жұмысы (тест) – </w:t>
      </w:r>
      <w:r w:rsidRPr="00C93592">
        <w:rPr>
          <w:lang w:val="kk-KZ"/>
        </w:rPr>
        <w:t xml:space="preserve">оқу жылының қорытындысыбойынша алынады. Алынатын бұл жұмыс түрі жыл бойы алған білім деңгейлерін тексеру мақсатын қарастырады және тесттің 15 сұрағы лексико- грамматикалық тақырыптарды қамтиды. 10 сұрақ мәтін бойынша </w:t>
      </w:r>
      <w:r w:rsidRPr="00C93592">
        <w:rPr>
          <w:lang w:val="kk-KZ"/>
        </w:rPr>
        <w:lastRenderedPageBreak/>
        <w:t xml:space="preserve">берілетін сұрақтар (2 мәтін беріледі. 9-сынып 90-100 сөзден тұрады) . Барлық тест сұрақтары - 25, жауап нұсқаларының саны - 5. Бұл жұмыс түрін қорытынды аттестаттау жүйесі бойынша бағалау ұсынылады. </w:t>
      </w:r>
      <w:r w:rsidRPr="00DF33C2">
        <w:t>«5» деген</w:t>
      </w:r>
      <w:r w:rsidRPr="00DF33C2">
        <w:rPr>
          <w:lang w:val="kk-KZ"/>
        </w:rPr>
        <w:t xml:space="preserve"> </w:t>
      </w:r>
      <w:r w:rsidRPr="00DF33C2">
        <w:t>баға</w:t>
      </w:r>
    </w:p>
    <w:p w:rsidR="00C93592" w:rsidRPr="00DF33C2" w:rsidRDefault="00C93592" w:rsidP="00C93592">
      <w:pPr>
        <w:pStyle w:val="a6"/>
        <w:numPr>
          <w:ilvl w:val="1"/>
          <w:numId w:val="153"/>
        </w:numPr>
        <w:tabs>
          <w:tab w:val="left" w:pos="356"/>
        </w:tabs>
        <w:ind w:left="0" w:right="3" w:firstLine="709"/>
        <w:rPr>
          <w:sz w:val="28"/>
        </w:rPr>
      </w:pPr>
      <w:r w:rsidRPr="00DF33C2">
        <w:rPr>
          <w:sz w:val="28"/>
        </w:rPr>
        <w:t>33-40</w:t>
      </w:r>
      <w:r w:rsidRPr="00DF33C2">
        <w:rPr>
          <w:sz w:val="28"/>
          <w:lang w:val="kk-KZ"/>
        </w:rPr>
        <w:t xml:space="preserve"> </w:t>
      </w:r>
      <w:r w:rsidRPr="00DF33C2">
        <w:rPr>
          <w:sz w:val="28"/>
        </w:rPr>
        <w:t>балл,«4»деген</w:t>
      </w:r>
      <w:r w:rsidRPr="00DF33C2">
        <w:rPr>
          <w:sz w:val="28"/>
          <w:lang w:val="kk-KZ"/>
        </w:rPr>
        <w:t xml:space="preserve"> </w:t>
      </w:r>
      <w:r w:rsidRPr="00DF33C2">
        <w:rPr>
          <w:sz w:val="28"/>
        </w:rPr>
        <w:t>баға</w:t>
      </w:r>
      <w:r w:rsidRPr="00DF33C2">
        <w:rPr>
          <w:sz w:val="28"/>
          <w:lang w:val="kk-KZ"/>
        </w:rPr>
        <w:t xml:space="preserve"> </w:t>
      </w:r>
      <w:r w:rsidRPr="00DF33C2">
        <w:rPr>
          <w:sz w:val="28"/>
        </w:rPr>
        <w:t>–</w:t>
      </w:r>
      <w:r w:rsidRPr="00DF33C2">
        <w:rPr>
          <w:sz w:val="28"/>
          <w:lang w:val="kk-KZ"/>
        </w:rPr>
        <w:t xml:space="preserve"> </w:t>
      </w:r>
      <w:r w:rsidRPr="00DF33C2">
        <w:rPr>
          <w:sz w:val="28"/>
        </w:rPr>
        <w:t>25-32,</w:t>
      </w:r>
      <w:r w:rsidRPr="00DF33C2">
        <w:rPr>
          <w:sz w:val="28"/>
          <w:lang w:val="kk-KZ"/>
        </w:rPr>
        <w:t xml:space="preserve"> </w:t>
      </w:r>
      <w:r w:rsidRPr="00DF33C2">
        <w:rPr>
          <w:sz w:val="28"/>
        </w:rPr>
        <w:t>«3»</w:t>
      </w:r>
      <w:r w:rsidRPr="00DF33C2">
        <w:rPr>
          <w:sz w:val="28"/>
          <w:lang w:val="kk-KZ"/>
        </w:rPr>
        <w:t xml:space="preserve"> </w:t>
      </w:r>
      <w:r w:rsidRPr="00DF33C2">
        <w:rPr>
          <w:sz w:val="28"/>
        </w:rPr>
        <w:t>деген</w:t>
      </w:r>
      <w:r w:rsidRPr="00DF33C2">
        <w:rPr>
          <w:sz w:val="28"/>
          <w:lang w:val="kk-KZ"/>
        </w:rPr>
        <w:t xml:space="preserve"> </w:t>
      </w:r>
      <w:r w:rsidRPr="00DF33C2">
        <w:rPr>
          <w:sz w:val="28"/>
        </w:rPr>
        <w:t>баға</w:t>
      </w:r>
      <w:r w:rsidRPr="00DF33C2">
        <w:rPr>
          <w:sz w:val="28"/>
          <w:lang w:val="kk-KZ"/>
        </w:rPr>
        <w:t xml:space="preserve"> </w:t>
      </w:r>
      <w:r w:rsidRPr="00DF33C2">
        <w:rPr>
          <w:sz w:val="28"/>
        </w:rPr>
        <w:t>–</w:t>
      </w:r>
      <w:r w:rsidRPr="00DF33C2">
        <w:rPr>
          <w:sz w:val="28"/>
          <w:lang w:val="kk-KZ"/>
        </w:rPr>
        <w:t xml:space="preserve"> </w:t>
      </w:r>
      <w:r w:rsidRPr="00DF33C2">
        <w:rPr>
          <w:sz w:val="28"/>
        </w:rPr>
        <w:t>9-24,</w:t>
      </w:r>
      <w:r w:rsidRPr="00DF33C2">
        <w:rPr>
          <w:sz w:val="28"/>
          <w:lang w:val="kk-KZ"/>
        </w:rPr>
        <w:t xml:space="preserve"> </w:t>
      </w:r>
      <w:r w:rsidRPr="00DF33C2">
        <w:rPr>
          <w:sz w:val="28"/>
        </w:rPr>
        <w:t>«2»</w:t>
      </w:r>
      <w:r w:rsidRPr="00DF33C2">
        <w:rPr>
          <w:sz w:val="28"/>
          <w:lang w:val="kk-KZ"/>
        </w:rPr>
        <w:t xml:space="preserve"> </w:t>
      </w:r>
      <w:r w:rsidRPr="00DF33C2">
        <w:rPr>
          <w:sz w:val="28"/>
        </w:rPr>
        <w:t>деген</w:t>
      </w:r>
      <w:r w:rsidRPr="00DF33C2">
        <w:rPr>
          <w:sz w:val="28"/>
          <w:lang w:val="kk-KZ"/>
        </w:rPr>
        <w:t xml:space="preserve"> </w:t>
      </w:r>
      <w:r w:rsidRPr="00DF33C2">
        <w:rPr>
          <w:sz w:val="28"/>
        </w:rPr>
        <w:t>баға</w:t>
      </w:r>
      <w:r w:rsidRPr="00C93592">
        <w:rPr>
          <w:sz w:val="28"/>
        </w:rPr>
        <w:t xml:space="preserve"> </w:t>
      </w:r>
      <w:r w:rsidRPr="00DF33C2">
        <w:rPr>
          <w:sz w:val="28"/>
        </w:rPr>
        <w:t>–</w:t>
      </w:r>
      <w:r w:rsidRPr="00C93592">
        <w:rPr>
          <w:sz w:val="28"/>
        </w:rPr>
        <w:t xml:space="preserve"> </w:t>
      </w:r>
      <w:r w:rsidRPr="00DF33C2">
        <w:rPr>
          <w:sz w:val="28"/>
          <w:szCs w:val="28"/>
          <w:lang w:val="kk-KZ"/>
        </w:rPr>
        <w:t>0-8</w:t>
      </w:r>
      <w:r w:rsidRPr="00DF33C2">
        <w:rPr>
          <w:lang w:val="kk-KZ"/>
        </w:rPr>
        <w:t xml:space="preserve"> </w:t>
      </w:r>
      <w:r w:rsidRPr="00DF33C2">
        <w:rPr>
          <w:sz w:val="28"/>
        </w:rPr>
        <w:t>балл.</w:t>
      </w:r>
      <w:r w:rsidRPr="00C93592">
        <w:rPr>
          <w:sz w:val="28"/>
        </w:rPr>
        <w:t xml:space="preserve"> </w:t>
      </w:r>
    </w:p>
    <w:p w:rsidR="00C93592" w:rsidRPr="00DF33C2" w:rsidRDefault="00C93592" w:rsidP="00C93592">
      <w:pPr>
        <w:pStyle w:val="a4"/>
        <w:ind w:right="3" w:firstLine="709"/>
      </w:pPr>
      <w:r w:rsidRPr="00DF33C2">
        <w:rPr>
          <w:i/>
          <w:lang w:val="ru-RU"/>
        </w:rPr>
        <w:t>Ескерту</w:t>
      </w:r>
      <w:r w:rsidRPr="00DF33C2">
        <w:t xml:space="preserve">. </w:t>
      </w:r>
      <w:r w:rsidRPr="00DF33C2">
        <w:rPr>
          <w:lang w:val="ru-RU"/>
        </w:rPr>
        <w:t>Әр</w:t>
      </w:r>
      <w:r w:rsidRPr="00C93592">
        <w:t xml:space="preserve"> </w:t>
      </w:r>
      <w:r w:rsidRPr="00DF33C2">
        <w:rPr>
          <w:lang w:val="ru-RU"/>
        </w:rPr>
        <w:t>сынып</w:t>
      </w:r>
      <w:r w:rsidRPr="00C93592">
        <w:t xml:space="preserve"> </w:t>
      </w:r>
      <w:r w:rsidRPr="00DF33C2">
        <w:rPr>
          <w:lang w:val="ru-RU"/>
        </w:rPr>
        <w:t>бойынша</w:t>
      </w:r>
      <w:r w:rsidRPr="00C93592">
        <w:t xml:space="preserve"> </w:t>
      </w:r>
      <w:r w:rsidRPr="00DF33C2">
        <w:rPr>
          <w:lang w:val="ru-RU"/>
        </w:rPr>
        <w:t>алынатын</w:t>
      </w:r>
      <w:r w:rsidRPr="00C93592">
        <w:t xml:space="preserve"> </w:t>
      </w:r>
      <w:r w:rsidRPr="00DF33C2">
        <w:rPr>
          <w:lang w:val="ru-RU"/>
        </w:rPr>
        <w:t>бақылау</w:t>
      </w:r>
      <w:r w:rsidRPr="00C93592">
        <w:t xml:space="preserve"> </w:t>
      </w:r>
      <w:r w:rsidRPr="00DF33C2">
        <w:rPr>
          <w:lang w:val="ru-RU"/>
        </w:rPr>
        <w:t>жұмыстарының</w:t>
      </w:r>
      <w:r w:rsidRPr="00DF33C2">
        <w:t xml:space="preserve">, </w:t>
      </w:r>
      <w:r w:rsidRPr="00DF33C2">
        <w:rPr>
          <w:lang w:val="ru-RU"/>
        </w:rPr>
        <w:t>сөйлесім</w:t>
      </w:r>
      <w:r w:rsidRPr="00C93592">
        <w:t xml:space="preserve"> </w:t>
      </w:r>
      <w:r w:rsidRPr="00DF33C2">
        <w:rPr>
          <w:lang w:val="ru-RU"/>
        </w:rPr>
        <w:t>әрекеті</w:t>
      </w:r>
      <w:r w:rsidRPr="00C93592">
        <w:t xml:space="preserve"> </w:t>
      </w:r>
      <w:r w:rsidRPr="00DF33C2">
        <w:rPr>
          <w:lang w:val="ru-RU"/>
        </w:rPr>
        <w:t>түрлері</w:t>
      </w:r>
      <w:r w:rsidRPr="00C93592">
        <w:t xml:space="preserve"> </w:t>
      </w:r>
      <w:r w:rsidRPr="00DF33C2">
        <w:rPr>
          <w:lang w:val="ru-RU"/>
        </w:rPr>
        <w:t>бойынша</w:t>
      </w:r>
      <w:r w:rsidRPr="00C93592">
        <w:t xml:space="preserve"> </w:t>
      </w:r>
      <w:r w:rsidRPr="00DF33C2">
        <w:rPr>
          <w:lang w:val="ru-RU"/>
        </w:rPr>
        <w:t>тапсырмаларының</w:t>
      </w:r>
      <w:r w:rsidRPr="00DF33C2">
        <w:t xml:space="preserve">, </w:t>
      </w:r>
      <w:r w:rsidRPr="00DF33C2">
        <w:rPr>
          <w:lang w:val="ru-RU"/>
        </w:rPr>
        <w:t>тест</w:t>
      </w:r>
      <w:r w:rsidRPr="00C93592">
        <w:t xml:space="preserve"> </w:t>
      </w:r>
      <w:r w:rsidRPr="00DF33C2">
        <w:rPr>
          <w:lang w:val="ru-RU"/>
        </w:rPr>
        <w:t>тапсырмаларының</w:t>
      </w:r>
      <w:r w:rsidRPr="00C93592">
        <w:t xml:space="preserve"> </w:t>
      </w:r>
      <w:r w:rsidRPr="00DF33C2">
        <w:rPr>
          <w:lang w:val="ru-RU"/>
        </w:rPr>
        <w:t>мазмұнымен</w:t>
      </w:r>
      <w:r w:rsidRPr="00C93592">
        <w:t xml:space="preserve"> </w:t>
      </w:r>
      <w:r w:rsidRPr="00DF33C2">
        <w:rPr>
          <w:lang w:val="ru-RU"/>
        </w:rPr>
        <w:t>құрылымын</w:t>
      </w:r>
      <w:r w:rsidRPr="00C93592">
        <w:t xml:space="preserve"> </w:t>
      </w:r>
      <w:r w:rsidRPr="00DF33C2">
        <w:rPr>
          <w:lang w:val="ru-RU"/>
        </w:rPr>
        <w:t>пән</w:t>
      </w:r>
      <w:r w:rsidRPr="00C93592">
        <w:t xml:space="preserve"> </w:t>
      </w:r>
      <w:r w:rsidRPr="00DF33C2">
        <w:rPr>
          <w:lang w:val="ru-RU"/>
        </w:rPr>
        <w:t>мұғалімдері</w:t>
      </w:r>
      <w:r w:rsidRPr="00C93592">
        <w:t xml:space="preserve"> </w:t>
      </w:r>
      <w:r w:rsidRPr="00DF33C2">
        <w:rPr>
          <w:lang w:val="ru-RU"/>
        </w:rPr>
        <w:t>бағдарламалық</w:t>
      </w:r>
      <w:r w:rsidRPr="00C93592">
        <w:t xml:space="preserve"> </w:t>
      </w:r>
      <w:r w:rsidRPr="00DF33C2">
        <w:rPr>
          <w:lang w:val="ru-RU"/>
        </w:rPr>
        <w:t>материалдарға</w:t>
      </w:r>
      <w:r w:rsidRPr="00C93592">
        <w:t xml:space="preserve"> </w:t>
      </w:r>
      <w:r w:rsidRPr="00DF33C2">
        <w:rPr>
          <w:lang w:val="ru-RU"/>
        </w:rPr>
        <w:t>сәйкес</w:t>
      </w:r>
      <w:r w:rsidRPr="00C93592">
        <w:t xml:space="preserve"> </w:t>
      </w:r>
      <w:r w:rsidRPr="00DF33C2">
        <w:rPr>
          <w:lang w:val="ru-RU"/>
        </w:rPr>
        <w:t>сөздері</w:t>
      </w:r>
      <w:r w:rsidRPr="00C93592">
        <w:t xml:space="preserve"> </w:t>
      </w:r>
      <w:r w:rsidRPr="00DF33C2">
        <w:rPr>
          <w:lang w:val="ru-RU"/>
        </w:rPr>
        <w:t>құрастырады</w:t>
      </w:r>
      <w:r w:rsidRPr="00DF33C2">
        <w:t>.</w:t>
      </w:r>
    </w:p>
    <w:p w:rsidR="00C93592" w:rsidRPr="00DF33C2" w:rsidRDefault="00C93592" w:rsidP="00C93592">
      <w:pPr>
        <w:pStyle w:val="a4"/>
        <w:ind w:right="3" w:firstLine="709"/>
        <w:rPr>
          <w:bCs/>
          <w:i/>
          <w:iCs/>
          <w:lang w:val="be-BY"/>
        </w:rPr>
      </w:pPr>
      <w:r w:rsidRPr="00DF33C2">
        <w:rPr>
          <w:b/>
          <w:bCs/>
          <w:lang w:val="kk-KZ"/>
        </w:rPr>
        <w:t xml:space="preserve">Негізгі орта білім беру деңгейінің оқу бағдарламалары Ы.Алтынсарин атындағы Ұлттық білім академиясының сайтында орналастырылған </w:t>
      </w:r>
      <w:r w:rsidRPr="00DF33C2">
        <w:rPr>
          <w:bCs/>
          <w:i/>
          <w:lang w:val="be-BY"/>
        </w:rPr>
        <w:t>(</w:t>
      </w:r>
      <w:hyperlink r:id="rId161" w:history="1">
        <w:r w:rsidRPr="00DF33C2">
          <w:rPr>
            <w:rStyle w:val="ab"/>
            <w:bCs/>
            <w:i/>
            <w:lang w:val="kk-KZ"/>
          </w:rPr>
          <w:t>https://www.nao.kz/</w:t>
        </w:r>
      </w:hyperlink>
      <w:r w:rsidRPr="00DF33C2">
        <w:rPr>
          <w:bCs/>
          <w:i/>
          <w:iCs/>
          <w:lang w:val="be-BY"/>
        </w:rPr>
        <w:t>Білім беруді оқу-әдістемелік қамтамасыз ету/ Оқу бағдарламалары./ 11-жылдық мектептің н</w:t>
      </w:r>
      <w:r w:rsidRPr="00DF33C2">
        <w:rPr>
          <w:bCs/>
          <w:i/>
          <w:u w:val="single"/>
          <w:lang w:val="be-BY"/>
        </w:rPr>
        <w:t>егізгі орта білім беру оқу бағдарламалары</w:t>
      </w:r>
      <w:r w:rsidRPr="00DF33C2">
        <w:rPr>
          <w:bCs/>
          <w:i/>
          <w:u w:val="single"/>
          <w:lang w:val="kk-KZ"/>
        </w:rPr>
        <w:t xml:space="preserve"> (қазақ тілі мен әдебиеті)</w:t>
      </w:r>
    </w:p>
    <w:p w:rsidR="00C93592" w:rsidRPr="00DF33C2" w:rsidRDefault="00C93592" w:rsidP="00C93592">
      <w:pPr>
        <w:pStyle w:val="a4"/>
        <w:ind w:right="3" w:firstLine="709"/>
        <w:rPr>
          <w:lang w:val="kk-KZ"/>
        </w:rPr>
      </w:pPr>
      <w:r w:rsidRPr="00DF33C2">
        <w:rPr>
          <w:lang w:val="kk-KZ"/>
        </w:rPr>
        <w:t>Оқушының қабілеті мен икем дағдыларын қалыптастырып, әрі қарай дамытуда сыныптан тыс жұмыстардың алатын орны ерекше. Оқыту қазақ тілді емес мектептерде«Қазақ тілі» пәнінен сабақтан және сыныптан тыс іс-шараларды ұйымдастыруда келесе мерекелерді ескеру ұсынылады:</w:t>
      </w:r>
    </w:p>
    <w:p w:rsidR="00C93592" w:rsidRPr="00DF33C2" w:rsidRDefault="00C93592" w:rsidP="00C93592">
      <w:pPr>
        <w:ind w:right="3" w:firstLine="709"/>
        <w:jc w:val="both"/>
        <w:rPr>
          <w:sz w:val="28"/>
          <w:lang w:val="kk-KZ"/>
        </w:rPr>
      </w:pPr>
      <w:r w:rsidRPr="00DF33C2">
        <w:rPr>
          <w:b/>
          <w:sz w:val="28"/>
          <w:lang w:val="kk-KZ"/>
        </w:rPr>
        <w:t xml:space="preserve">22 наурыз </w:t>
      </w:r>
      <w:r w:rsidRPr="00DF33C2">
        <w:rPr>
          <w:sz w:val="28"/>
          <w:lang w:val="kk-KZ"/>
        </w:rPr>
        <w:t>– Наурыз мейрамы;</w:t>
      </w:r>
    </w:p>
    <w:p w:rsidR="00C93592" w:rsidRPr="00DF33C2" w:rsidRDefault="00C93592" w:rsidP="00C93592">
      <w:pPr>
        <w:pStyle w:val="a4"/>
        <w:ind w:right="3" w:firstLine="709"/>
        <w:rPr>
          <w:lang w:val="kk-KZ"/>
        </w:rPr>
      </w:pPr>
      <w:r w:rsidRPr="00DF33C2">
        <w:rPr>
          <w:b/>
          <w:lang w:val="kk-KZ"/>
        </w:rPr>
        <w:t xml:space="preserve">1 мамыр </w:t>
      </w:r>
      <w:r w:rsidRPr="00DF33C2">
        <w:rPr>
          <w:lang w:val="kk-KZ"/>
        </w:rPr>
        <w:t>– Қазақстан халықтарының бірлігі мерекесі;</w:t>
      </w:r>
    </w:p>
    <w:p w:rsidR="00C93592" w:rsidRPr="00DF33C2" w:rsidRDefault="00C93592" w:rsidP="00C93592">
      <w:pPr>
        <w:ind w:right="3" w:firstLine="709"/>
        <w:jc w:val="both"/>
        <w:rPr>
          <w:sz w:val="28"/>
          <w:lang w:val="kk-KZ"/>
        </w:rPr>
      </w:pPr>
      <w:r w:rsidRPr="00DF33C2">
        <w:rPr>
          <w:b/>
          <w:sz w:val="28"/>
          <w:lang w:val="kk-KZ"/>
        </w:rPr>
        <w:t xml:space="preserve">7 мамыр </w:t>
      </w:r>
      <w:r w:rsidRPr="00DF33C2">
        <w:rPr>
          <w:sz w:val="28"/>
          <w:lang w:val="kk-KZ"/>
        </w:rPr>
        <w:t>– Отан қоғаушылар күні;</w:t>
      </w:r>
    </w:p>
    <w:p w:rsidR="00C93592" w:rsidRPr="00DF33C2" w:rsidRDefault="00C93592" w:rsidP="00C93592">
      <w:pPr>
        <w:pStyle w:val="a4"/>
        <w:ind w:right="3" w:firstLine="709"/>
        <w:rPr>
          <w:lang w:val="kk-KZ"/>
        </w:rPr>
      </w:pPr>
      <w:r w:rsidRPr="00DF33C2">
        <w:rPr>
          <w:b/>
          <w:lang w:val="kk-KZ"/>
        </w:rPr>
        <w:t xml:space="preserve">4 маусым </w:t>
      </w:r>
      <w:r w:rsidRPr="00DF33C2">
        <w:rPr>
          <w:lang w:val="kk-KZ"/>
        </w:rPr>
        <w:t>– Қазақстан Республикасының мемлекеттік рәміздері күні;</w:t>
      </w:r>
    </w:p>
    <w:p w:rsidR="00C93592" w:rsidRPr="00C93592" w:rsidRDefault="00C93592" w:rsidP="00C93592">
      <w:pPr>
        <w:ind w:right="3" w:firstLine="709"/>
        <w:jc w:val="both"/>
        <w:rPr>
          <w:sz w:val="28"/>
          <w:lang w:val="ru-RU"/>
        </w:rPr>
      </w:pPr>
      <w:r w:rsidRPr="00C93592">
        <w:rPr>
          <w:b/>
          <w:sz w:val="28"/>
          <w:lang w:val="ru-RU"/>
        </w:rPr>
        <w:t xml:space="preserve">6 шілде </w:t>
      </w:r>
      <w:r w:rsidRPr="00C93592">
        <w:rPr>
          <w:sz w:val="28"/>
          <w:lang w:val="ru-RU"/>
        </w:rPr>
        <w:t>– Астана күні;</w:t>
      </w:r>
    </w:p>
    <w:p w:rsidR="00C93592" w:rsidRPr="00DF33C2" w:rsidRDefault="00C93592" w:rsidP="00C93592">
      <w:pPr>
        <w:pStyle w:val="a4"/>
        <w:ind w:right="3" w:firstLine="709"/>
        <w:rPr>
          <w:lang w:val="ru-RU"/>
        </w:rPr>
      </w:pPr>
      <w:r w:rsidRPr="00DF33C2">
        <w:rPr>
          <w:b/>
          <w:lang w:val="ru-RU"/>
        </w:rPr>
        <w:t xml:space="preserve">30 тамыз </w:t>
      </w:r>
      <w:r w:rsidRPr="00DF33C2">
        <w:rPr>
          <w:lang w:val="ru-RU"/>
        </w:rPr>
        <w:t>– Қазақстан Республикасының Конституциясы күні;</w:t>
      </w:r>
    </w:p>
    <w:p w:rsidR="00C93592" w:rsidRPr="00C93592" w:rsidRDefault="00C93592" w:rsidP="00C93592">
      <w:pPr>
        <w:ind w:right="3" w:firstLine="709"/>
        <w:jc w:val="both"/>
        <w:rPr>
          <w:sz w:val="28"/>
          <w:lang w:val="ru-RU"/>
        </w:rPr>
      </w:pPr>
      <w:r w:rsidRPr="00C93592">
        <w:rPr>
          <w:b/>
          <w:sz w:val="28"/>
          <w:lang w:val="ru-RU"/>
        </w:rPr>
        <w:t xml:space="preserve">22 қыркүйек </w:t>
      </w:r>
      <w:r w:rsidRPr="00C93592">
        <w:rPr>
          <w:sz w:val="28"/>
          <w:lang w:val="ru-RU"/>
        </w:rPr>
        <w:t>– Қазақстан халықтарының тілдері күні;</w:t>
      </w:r>
    </w:p>
    <w:p w:rsidR="00C93592" w:rsidRPr="00DF33C2" w:rsidRDefault="00C93592" w:rsidP="00C93592">
      <w:pPr>
        <w:pStyle w:val="a4"/>
        <w:ind w:right="3" w:firstLine="709"/>
        <w:rPr>
          <w:lang w:val="ru-RU"/>
        </w:rPr>
      </w:pPr>
      <w:r w:rsidRPr="00DF33C2">
        <w:rPr>
          <w:b/>
          <w:lang w:val="ru-RU"/>
        </w:rPr>
        <w:t xml:space="preserve">1 желтоқсан </w:t>
      </w:r>
      <w:r w:rsidRPr="00DF33C2">
        <w:rPr>
          <w:lang w:val="ru-RU"/>
        </w:rPr>
        <w:t>– Қазақстан Республикасының Тұңғыш Президенті күні;</w:t>
      </w:r>
    </w:p>
    <w:p w:rsidR="00C93592" w:rsidRPr="00C93592" w:rsidRDefault="00C93592" w:rsidP="00C93592">
      <w:pPr>
        <w:ind w:right="3" w:firstLine="709"/>
        <w:jc w:val="both"/>
        <w:rPr>
          <w:sz w:val="28"/>
          <w:lang w:val="ru-RU"/>
        </w:rPr>
      </w:pPr>
      <w:r w:rsidRPr="00C93592">
        <w:rPr>
          <w:b/>
          <w:sz w:val="28"/>
          <w:lang w:val="ru-RU"/>
        </w:rPr>
        <w:t xml:space="preserve">16 желтоқсан </w:t>
      </w:r>
      <w:r w:rsidRPr="00C93592">
        <w:rPr>
          <w:sz w:val="28"/>
          <w:lang w:val="ru-RU"/>
        </w:rPr>
        <w:t>– Қазақстан Республикасының Тәуелсіздік күні.</w:t>
      </w:r>
    </w:p>
    <w:p w:rsidR="00C93592" w:rsidRPr="00DF33C2" w:rsidRDefault="00C93592" w:rsidP="00C93592">
      <w:pPr>
        <w:tabs>
          <w:tab w:val="left" w:pos="1943"/>
          <w:tab w:val="left" w:pos="2860"/>
          <w:tab w:val="left" w:pos="3746"/>
          <w:tab w:val="left" w:pos="4562"/>
          <w:tab w:val="left" w:pos="6645"/>
          <w:tab w:val="left" w:pos="7758"/>
          <w:tab w:val="left" w:pos="8639"/>
        </w:tabs>
        <w:ind w:right="3" w:firstLine="709"/>
        <w:jc w:val="both"/>
        <w:rPr>
          <w:i/>
          <w:sz w:val="28"/>
          <w:lang w:val="kk-KZ"/>
        </w:rPr>
      </w:pPr>
    </w:p>
    <w:p w:rsidR="00C93592" w:rsidRPr="00DF33C2" w:rsidRDefault="00C93592" w:rsidP="00C93592">
      <w:pPr>
        <w:tabs>
          <w:tab w:val="left" w:pos="1943"/>
          <w:tab w:val="left" w:pos="2860"/>
          <w:tab w:val="left" w:pos="3746"/>
          <w:tab w:val="left" w:pos="4562"/>
          <w:tab w:val="left" w:pos="6645"/>
          <w:tab w:val="left" w:pos="7758"/>
          <w:tab w:val="left" w:pos="8639"/>
        </w:tabs>
        <w:ind w:right="3" w:firstLine="709"/>
        <w:jc w:val="both"/>
        <w:rPr>
          <w:i/>
          <w:sz w:val="28"/>
          <w:lang w:val="kk-KZ"/>
        </w:rPr>
      </w:pPr>
      <w:r w:rsidRPr="00DF33C2">
        <w:rPr>
          <w:i/>
          <w:sz w:val="28"/>
          <w:lang w:val="kk-KZ"/>
        </w:rPr>
        <w:t>Оқыту</w:t>
      </w:r>
      <w:r w:rsidRPr="00DF33C2">
        <w:rPr>
          <w:i/>
          <w:sz w:val="28"/>
          <w:lang w:val="kk-KZ"/>
        </w:rPr>
        <w:tab/>
        <w:t>қазақ</w:t>
      </w:r>
      <w:r w:rsidRPr="00DF33C2">
        <w:rPr>
          <w:i/>
          <w:sz w:val="28"/>
          <w:lang w:val="kk-KZ"/>
        </w:rPr>
        <w:tab/>
        <w:t>тілді</w:t>
      </w:r>
      <w:r w:rsidRPr="00DF33C2">
        <w:rPr>
          <w:i/>
          <w:sz w:val="28"/>
          <w:lang w:val="kk-KZ"/>
        </w:rPr>
        <w:tab/>
        <w:t>емес</w:t>
      </w:r>
      <w:r w:rsidRPr="00DF33C2">
        <w:rPr>
          <w:i/>
          <w:sz w:val="28"/>
          <w:lang w:val="kk-KZ"/>
        </w:rPr>
        <w:tab/>
        <w:t>мектептердегі</w:t>
      </w:r>
      <w:r w:rsidRPr="00DF33C2">
        <w:rPr>
          <w:i/>
          <w:sz w:val="28"/>
          <w:lang w:val="kk-KZ"/>
        </w:rPr>
        <w:tab/>
        <w:t>«Қазақ</w:t>
      </w:r>
      <w:r w:rsidRPr="00DF33C2">
        <w:rPr>
          <w:i/>
          <w:sz w:val="28"/>
          <w:lang w:val="kk-KZ"/>
        </w:rPr>
        <w:tab/>
        <w:t>тілі» пәнінің мұғалімдеріне қосымша материалдар алу үшін ұсынылатынсайттар:</w:t>
      </w:r>
    </w:p>
    <w:p w:rsidR="00C93592" w:rsidRPr="00C93592" w:rsidRDefault="00D12573" w:rsidP="00C93592">
      <w:pPr>
        <w:pStyle w:val="a6"/>
        <w:numPr>
          <w:ilvl w:val="0"/>
          <w:numId w:val="152"/>
        </w:numPr>
        <w:tabs>
          <w:tab w:val="left" w:pos="932"/>
        </w:tabs>
        <w:ind w:left="0" w:right="3" w:firstLine="709"/>
        <w:jc w:val="both"/>
        <w:rPr>
          <w:sz w:val="28"/>
          <w:lang w:val="kk-KZ"/>
        </w:rPr>
      </w:pPr>
      <w:hyperlink r:id="rId162">
        <w:bookmarkStart w:id="75" w:name="–_nao.kz_(Ы.Алтынсарин_атындағы_Ұлттық_б"/>
        <w:bookmarkEnd w:id="75"/>
        <w:r w:rsidR="00C93592" w:rsidRPr="00C93592">
          <w:rPr>
            <w:sz w:val="28"/>
            <w:u w:val="single"/>
            <w:lang w:val="kk-KZ"/>
          </w:rPr>
          <w:t>nao.kz</w:t>
        </w:r>
      </w:hyperlink>
      <w:r w:rsidR="00C93592" w:rsidRPr="00C93592">
        <w:rPr>
          <w:sz w:val="28"/>
          <w:lang w:val="kk-KZ"/>
        </w:rPr>
        <w:t>(Ы.Алтынсарин атындағы Ұлттық білім академиясының ресми айты);</w:t>
      </w:r>
    </w:p>
    <w:p w:rsidR="00C93592" w:rsidRPr="00C93592" w:rsidRDefault="00C93592" w:rsidP="00C93592">
      <w:pPr>
        <w:pStyle w:val="a4"/>
        <w:ind w:right="3" w:firstLine="709"/>
        <w:rPr>
          <w:lang w:val="kk-KZ"/>
        </w:rPr>
      </w:pPr>
      <w:r w:rsidRPr="00C93592">
        <w:rPr>
          <w:lang w:val="kk-KZ"/>
        </w:rPr>
        <w:t xml:space="preserve">– </w:t>
      </w:r>
      <w:hyperlink r:id="rId163">
        <w:r w:rsidRPr="00C93592">
          <w:rPr>
            <w:u w:val="single"/>
            <w:lang w:val="kk-KZ"/>
          </w:rPr>
          <w:t>u-s.kz</w:t>
        </w:r>
      </w:hyperlink>
      <w:r w:rsidRPr="00C93592">
        <w:rPr>
          <w:lang w:val="kk-KZ"/>
        </w:rPr>
        <w:t>(</w:t>
      </w:r>
      <w:hyperlink r:id="rId164">
        <w:r w:rsidRPr="00C93592">
          <w:rPr>
            <w:u w:val="single"/>
            <w:lang w:val="kk-KZ"/>
          </w:rPr>
          <w:t>Ұстаздар сайты</w:t>
        </w:r>
      </w:hyperlink>
      <w:r w:rsidRPr="00C93592">
        <w:rPr>
          <w:lang w:val="kk-KZ"/>
        </w:rPr>
        <w:t>);</w:t>
      </w:r>
    </w:p>
    <w:p w:rsidR="00C93592" w:rsidRPr="00C93592" w:rsidRDefault="00C93592" w:rsidP="00C93592">
      <w:pPr>
        <w:pStyle w:val="a4"/>
        <w:ind w:right="3" w:firstLine="709"/>
        <w:rPr>
          <w:lang w:val="kk-KZ"/>
        </w:rPr>
      </w:pPr>
      <w:r w:rsidRPr="00C93592">
        <w:rPr>
          <w:lang w:val="kk-KZ"/>
        </w:rPr>
        <w:t xml:space="preserve">– </w:t>
      </w:r>
      <w:hyperlink r:id="rId165">
        <w:r w:rsidRPr="00C93592">
          <w:rPr>
            <w:u w:val="single"/>
            <w:lang w:val="kk-KZ"/>
          </w:rPr>
          <w:t>ustaz.kz</w:t>
        </w:r>
      </w:hyperlink>
      <w:r w:rsidRPr="00C93592">
        <w:rPr>
          <w:lang w:val="kk-KZ"/>
        </w:rPr>
        <w:t>(Ашық сабақтар сайты);</w:t>
      </w:r>
    </w:p>
    <w:p w:rsidR="00C93592" w:rsidRPr="00C93592" w:rsidRDefault="00C93592" w:rsidP="00C93592">
      <w:pPr>
        <w:pStyle w:val="a4"/>
        <w:ind w:right="3" w:firstLine="709"/>
        <w:rPr>
          <w:lang w:val="kk-KZ"/>
        </w:rPr>
      </w:pPr>
      <w:r w:rsidRPr="00C93592">
        <w:rPr>
          <w:lang w:val="kk-KZ"/>
        </w:rPr>
        <w:t xml:space="preserve">– </w:t>
      </w:r>
      <w:hyperlink r:id="rId166">
        <w:r w:rsidRPr="00C93592">
          <w:rPr>
            <w:u w:val="single"/>
            <w:lang w:val="kk-KZ"/>
          </w:rPr>
          <w:t>testent.ru/news/uroki</w:t>
        </w:r>
      </w:hyperlink>
      <w:r w:rsidRPr="00C93592">
        <w:rPr>
          <w:lang w:val="kk-KZ"/>
        </w:rPr>
        <w:t>(Урокиказахскогоязыкаврусской школе);</w:t>
      </w:r>
    </w:p>
    <w:p w:rsidR="00C93592" w:rsidRPr="00DF33C2" w:rsidRDefault="00C93592" w:rsidP="00C93592">
      <w:pPr>
        <w:pStyle w:val="a4"/>
        <w:ind w:right="3" w:firstLine="709"/>
        <w:rPr>
          <w:lang w:val="ru-RU"/>
        </w:rPr>
      </w:pPr>
      <w:r w:rsidRPr="00DF33C2">
        <w:rPr>
          <w:lang w:val="ru-RU"/>
        </w:rPr>
        <w:t xml:space="preserve">– </w:t>
      </w:r>
      <w:hyperlink r:id="rId167">
        <w:r w:rsidRPr="00DF33C2">
          <w:rPr>
            <w:u w:val="single"/>
          </w:rPr>
          <w:t>sabak</w:t>
        </w:r>
        <w:r w:rsidRPr="00DF33C2">
          <w:rPr>
            <w:u w:val="single"/>
            <w:lang w:val="ru-RU"/>
          </w:rPr>
          <w:t>.</w:t>
        </w:r>
        <w:r w:rsidRPr="00DF33C2">
          <w:rPr>
            <w:u w:val="single"/>
          </w:rPr>
          <w:t>ucoz</w:t>
        </w:r>
        <w:r w:rsidRPr="00DF33C2">
          <w:rPr>
            <w:u w:val="single"/>
            <w:lang w:val="ru-RU"/>
          </w:rPr>
          <w:t>.</w:t>
        </w:r>
        <w:r w:rsidRPr="00DF33C2">
          <w:rPr>
            <w:u w:val="single"/>
          </w:rPr>
          <w:t>org</w:t>
        </w:r>
        <w:r w:rsidRPr="00DF33C2">
          <w:rPr>
            <w:u w:val="single"/>
            <w:lang w:val="ru-RU"/>
          </w:rPr>
          <w:t>/</w:t>
        </w:r>
        <w:r w:rsidRPr="00DF33C2">
          <w:rPr>
            <w:u w:val="single"/>
          </w:rPr>
          <w:t>news</w:t>
        </w:r>
      </w:hyperlink>
      <w:r w:rsidRPr="00DF33C2">
        <w:rPr>
          <w:lang w:val="ru-RU"/>
        </w:rPr>
        <w:t>(Сайт творческих учителей Казахстана);</w:t>
      </w:r>
    </w:p>
    <w:p w:rsidR="00C93592" w:rsidRPr="00DF33C2" w:rsidRDefault="00C93592" w:rsidP="00C93592">
      <w:pPr>
        <w:pStyle w:val="a4"/>
        <w:ind w:right="3" w:firstLine="709"/>
        <w:rPr>
          <w:lang w:val="ru-RU"/>
        </w:rPr>
      </w:pPr>
      <w:r w:rsidRPr="00DF33C2">
        <w:rPr>
          <w:lang w:val="ru-RU"/>
        </w:rPr>
        <w:t xml:space="preserve">– </w:t>
      </w:r>
      <w:hyperlink r:id="rId168">
        <w:r w:rsidRPr="00DF33C2">
          <w:rPr>
            <w:u w:val="single"/>
          </w:rPr>
          <w:t>plani</w:t>
        </w:r>
        <w:r w:rsidRPr="00DF33C2">
          <w:rPr>
            <w:u w:val="single"/>
            <w:lang w:val="ru-RU"/>
          </w:rPr>
          <w:t>.</w:t>
        </w:r>
        <w:r w:rsidRPr="00DF33C2">
          <w:rPr>
            <w:u w:val="single"/>
          </w:rPr>
          <w:t>kz</w:t>
        </w:r>
      </w:hyperlink>
      <w:r w:rsidRPr="00DF33C2">
        <w:rPr>
          <w:lang w:val="ru-RU"/>
        </w:rPr>
        <w:t>(«Планы.</w:t>
      </w:r>
      <w:r w:rsidRPr="00DF33C2">
        <w:t>kz</w:t>
      </w:r>
      <w:r w:rsidRPr="00DF33C2">
        <w:rPr>
          <w:lang w:val="ru-RU"/>
        </w:rPr>
        <w:t>» планирование для учителей Казахстана);</w:t>
      </w:r>
    </w:p>
    <w:p w:rsidR="00C93592" w:rsidRPr="00DF33C2" w:rsidRDefault="00C93592" w:rsidP="00C93592">
      <w:pPr>
        <w:pStyle w:val="a4"/>
        <w:tabs>
          <w:tab w:val="left" w:pos="7409"/>
        </w:tabs>
        <w:ind w:right="3" w:firstLine="709"/>
        <w:rPr>
          <w:lang w:val="kk-KZ"/>
        </w:rPr>
      </w:pPr>
      <w:r w:rsidRPr="00DF33C2">
        <w:rPr>
          <w:lang w:val="ru-RU"/>
        </w:rPr>
        <w:t xml:space="preserve">– </w:t>
      </w:r>
      <w:hyperlink r:id="rId169">
        <w:r w:rsidRPr="00DF33C2">
          <w:rPr>
            <w:u w:val="single"/>
          </w:rPr>
          <w:t>agartu</w:t>
        </w:r>
        <w:r w:rsidRPr="00DF33C2">
          <w:rPr>
            <w:u w:val="single"/>
            <w:lang w:val="ru-RU"/>
          </w:rPr>
          <w:t>.</w:t>
        </w:r>
        <w:r w:rsidRPr="00DF33C2">
          <w:rPr>
            <w:u w:val="single"/>
          </w:rPr>
          <w:t>com</w:t>
        </w:r>
      </w:hyperlink>
      <w:r w:rsidRPr="00DF33C2">
        <w:rPr>
          <w:lang w:val="ru-RU"/>
        </w:rPr>
        <w:t>(«Просвещение"-казахстанский педагогический интернет журнал);</w:t>
      </w:r>
    </w:p>
    <w:p w:rsidR="00C93592" w:rsidRPr="00DF33C2" w:rsidRDefault="00C93592" w:rsidP="00C93592">
      <w:pPr>
        <w:pStyle w:val="a4"/>
        <w:ind w:right="3" w:firstLine="709"/>
        <w:rPr>
          <w:sz w:val="5"/>
          <w:lang w:val="ru-RU"/>
        </w:rPr>
      </w:pPr>
    </w:p>
    <w:p w:rsidR="00C93592" w:rsidRPr="00DF33C2" w:rsidRDefault="00C93592" w:rsidP="00C93592">
      <w:pPr>
        <w:pStyle w:val="a4"/>
        <w:ind w:right="3" w:firstLine="709"/>
        <w:rPr>
          <w:lang w:val="ru-RU"/>
        </w:rPr>
      </w:pPr>
      <w:r w:rsidRPr="00DF33C2">
        <w:rPr>
          <w:lang w:val="ru-RU"/>
        </w:rPr>
        <w:t xml:space="preserve">– </w:t>
      </w:r>
      <w:hyperlink r:id="rId170">
        <w:r w:rsidRPr="00DF33C2">
          <w:rPr>
            <w:u w:val="single"/>
          </w:rPr>
          <w:t>testent</w:t>
        </w:r>
        <w:r w:rsidRPr="00DF33C2">
          <w:rPr>
            <w:u w:val="single"/>
            <w:lang w:val="ru-RU"/>
          </w:rPr>
          <w:t>.</w:t>
        </w:r>
        <w:r w:rsidRPr="00DF33C2">
          <w:rPr>
            <w:u w:val="single"/>
          </w:rPr>
          <w:t>ru</w:t>
        </w:r>
      </w:hyperlink>
      <w:r w:rsidRPr="00DF33C2">
        <w:rPr>
          <w:lang w:val="ru-RU"/>
        </w:rPr>
        <w:t>(Сайт для  подготовки  к ЕНТ и  КТ 2015   –  Образовательный сайт);</w:t>
      </w:r>
    </w:p>
    <w:p w:rsidR="00C93592" w:rsidRPr="00DF33C2" w:rsidRDefault="00C93592" w:rsidP="00C93592">
      <w:pPr>
        <w:pStyle w:val="a4"/>
        <w:ind w:right="3" w:firstLine="709"/>
        <w:rPr>
          <w:lang w:val="ru-RU"/>
        </w:rPr>
      </w:pPr>
      <w:r w:rsidRPr="00DF33C2">
        <w:rPr>
          <w:lang w:val="ru-RU"/>
        </w:rPr>
        <w:t xml:space="preserve">– </w:t>
      </w:r>
      <w:hyperlink r:id="rId171">
        <w:r w:rsidRPr="00DF33C2">
          <w:rPr>
            <w:u w:val="single"/>
          </w:rPr>
          <w:t>obrazovanie</w:t>
        </w:r>
      </w:hyperlink>
      <w:r w:rsidRPr="00DF33C2">
        <w:rPr>
          <w:lang w:val="ru-RU"/>
        </w:rPr>
        <w:t>(Каталог Казахстанских ресурсов);</w:t>
      </w:r>
    </w:p>
    <w:p w:rsidR="00C93592" w:rsidRPr="00DF33C2" w:rsidRDefault="00C93592" w:rsidP="00C93592">
      <w:pPr>
        <w:pStyle w:val="a4"/>
        <w:ind w:right="3" w:firstLine="709"/>
        <w:rPr>
          <w:lang w:val="ru-RU"/>
        </w:rPr>
      </w:pPr>
      <w:r w:rsidRPr="00DF33C2">
        <w:rPr>
          <w:lang w:val="ru-RU"/>
        </w:rPr>
        <w:t xml:space="preserve">– </w:t>
      </w:r>
      <w:hyperlink r:id="rId172">
        <w:r w:rsidRPr="00DF33C2">
          <w:rPr>
            <w:u w:val="single"/>
          </w:rPr>
          <w:t>abiturient</w:t>
        </w:r>
        <w:r w:rsidRPr="00DF33C2">
          <w:rPr>
            <w:u w:val="single"/>
            <w:lang w:val="ru-RU"/>
          </w:rPr>
          <w:t>.</w:t>
        </w:r>
        <w:r w:rsidRPr="00DF33C2">
          <w:rPr>
            <w:u w:val="single"/>
          </w:rPr>
          <w:t>kz</w:t>
        </w:r>
      </w:hyperlink>
      <w:r w:rsidRPr="00DF33C2">
        <w:rPr>
          <w:lang w:val="ru-RU"/>
        </w:rPr>
        <w:t>(Сайт о современном образовании в Казахстане).</w:t>
      </w:r>
    </w:p>
    <w:p w:rsidR="00C93592" w:rsidRPr="00DF33C2" w:rsidRDefault="00C93592" w:rsidP="00C93592">
      <w:pPr>
        <w:pStyle w:val="a4"/>
        <w:jc w:val="left"/>
        <w:rPr>
          <w:sz w:val="20"/>
          <w:lang w:val="ru-RU"/>
        </w:rPr>
      </w:pPr>
    </w:p>
    <w:p w:rsidR="00C93592" w:rsidRPr="00DF33C2" w:rsidRDefault="00C93592" w:rsidP="00C93592">
      <w:pPr>
        <w:pStyle w:val="1"/>
        <w:ind w:left="0" w:firstLine="708"/>
        <w:jc w:val="both"/>
        <w:rPr>
          <w:lang w:val="ru-RU"/>
        </w:rPr>
      </w:pPr>
      <w:r w:rsidRPr="00DF33C2">
        <w:rPr>
          <w:lang w:val="ru-RU"/>
        </w:rPr>
        <w:t xml:space="preserve">«Казахская литература» для школ с русским/ узбекским/ уйгурским/ </w:t>
      </w:r>
      <w:r w:rsidRPr="00DF33C2">
        <w:rPr>
          <w:lang w:val="ru-RU"/>
        </w:rPr>
        <w:lastRenderedPageBreak/>
        <w:t>таджикским языком обучения</w:t>
      </w:r>
    </w:p>
    <w:p w:rsidR="00C93592" w:rsidRPr="00DF33C2" w:rsidRDefault="00C93592" w:rsidP="00C93592">
      <w:pPr>
        <w:pStyle w:val="a4"/>
        <w:jc w:val="left"/>
        <w:rPr>
          <w:b/>
          <w:sz w:val="27"/>
          <w:lang w:val="ru-RU"/>
        </w:rPr>
      </w:pPr>
    </w:p>
    <w:p w:rsidR="00C93592" w:rsidRPr="00C93592" w:rsidRDefault="00C93592" w:rsidP="00C93592">
      <w:pPr>
        <w:ind w:right="3" w:firstLine="688"/>
        <w:jc w:val="both"/>
        <w:rPr>
          <w:sz w:val="28"/>
          <w:lang w:val="ru-RU"/>
        </w:rPr>
      </w:pPr>
      <w:r w:rsidRPr="00C93592">
        <w:rPr>
          <w:sz w:val="28"/>
          <w:lang w:val="ru-RU"/>
        </w:rPr>
        <w:t xml:space="preserve">9-сыныптарда оқу процесі ҚР Білім және ғылым министрінің 2013 жылғы 03 сәуірдегі № 115 бұйрығымен бекітілген </w:t>
      </w:r>
      <w:r w:rsidRPr="00C93592">
        <w:rPr>
          <w:i/>
          <w:sz w:val="28"/>
          <w:lang w:val="ru-RU"/>
        </w:rPr>
        <w:t>(ҚР Білім және ғылым министрінің 2015 жылғы 18 маусымдағы № 393 бұйрығымен өзгерістермен толықтырулар енгізілген</w:t>
      </w:r>
      <w:r w:rsidRPr="00C93592">
        <w:rPr>
          <w:sz w:val="28"/>
          <w:lang w:val="ru-RU"/>
        </w:rPr>
        <w:t>) «Негізгі орта білім беру деңгейінің «Қазақ әдебиеті» пәнінен үлгілік оқу бағдарламасымен жүзеге асырылады.</w:t>
      </w:r>
    </w:p>
    <w:p w:rsidR="00C93592" w:rsidRPr="00DF33C2" w:rsidRDefault="00C93592" w:rsidP="00C93592">
      <w:pPr>
        <w:pStyle w:val="1"/>
        <w:ind w:left="0" w:right="3" w:firstLine="688"/>
        <w:rPr>
          <w:lang w:val="ru-RU"/>
        </w:rPr>
      </w:pPr>
      <w:bookmarkStart w:id="76" w:name="Оқу_жүктемесінің_көлемі:"/>
      <w:bookmarkEnd w:id="76"/>
      <w:r w:rsidRPr="00DF33C2">
        <w:rPr>
          <w:lang w:val="ru-RU"/>
        </w:rPr>
        <w:t>Оқу жүктемесінің көлемі:</w:t>
      </w:r>
    </w:p>
    <w:p w:rsidR="00C93592" w:rsidRPr="00DF33C2" w:rsidRDefault="00C93592" w:rsidP="00C93592">
      <w:pPr>
        <w:pStyle w:val="a4"/>
        <w:ind w:right="3" w:firstLine="688"/>
        <w:jc w:val="left"/>
        <w:rPr>
          <w:lang w:val="ru-RU"/>
        </w:rPr>
      </w:pPr>
      <w:r w:rsidRPr="00DF33C2">
        <w:rPr>
          <w:lang w:val="ru-RU"/>
        </w:rPr>
        <w:t>оқыту орыс тілінде жүргізілетін мектептерде:</w:t>
      </w:r>
    </w:p>
    <w:p w:rsidR="00C93592" w:rsidRPr="00DF33C2" w:rsidRDefault="00C93592" w:rsidP="00C93592">
      <w:pPr>
        <w:pStyle w:val="a4"/>
        <w:ind w:right="3" w:firstLine="688"/>
        <w:rPr>
          <w:lang w:val="ru-RU"/>
        </w:rPr>
      </w:pPr>
      <w:r w:rsidRPr="00DF33C2">
        <w:rPr>
          <w:lang w:val="ru-RU"/>
        </w:rPr>
        <w:t>9-сынып – аптасына 1 сағат, оқу жылында – 34 сағат;</w:t>
      </w:r>
    </w:p>
    <w:p w:rsidR="00C93592" w:rsidRPr="00DF33C2" w:rsidRDefault="00C93592" w:rsidP="00C93592">
      <w:pPr>
        <w:pStyle w:val="a4"/>
        <w:ind w:right="3" w:firstLine="688"/>
        <w:jc w:val="left"/>
        <w:rPr>
          <w:lang w:val="ru-RU"/>
        </w:rPr>
      </w:pPr>
      <w:r w:rsidRPr="00DF33C2">
        <w:rPr>
          <w:lang w:val="ru-RU"/>
        </w:rPr>
        <w:t xml:space="preserve">оқыту орыс, ұйғыр, өзбек, тәжік тілдерінде жүргізілетін мектептерде: </w:t>
      </w:r>
    </w:p>
    <w:p w:rsidR="00C93592" w:rsidRPr="00DF33C2" w:rsidRDefault="00C93592" w:rsidP="00C93592">
      <w:pPr>
        <w:pStyle w:val="a4"/>
        <w:ind w:right="3" w:firstLine="688"/>
        <w:jc w:val="left"/>
        <w:rPr>
          <w:lang w:val="ru-RU"/>
        </w:rPr>
      </w:pPr>
      <w:r w:rsidRPr="00DF33C2">
        <w:rPr>
          <w:lang w:val="ru-RU"/>
        </w:rPr>
        <w:t>9-сынып – аптасына 1 сағат, оқу жылында –34 сағат.</w:t>
      </w:r>
    </w:p>
    <w:p w:rsidR="00C93592" w:rsidRPr="00C93592" w:rsidRDefault="00C93592" w:rsidP="00C93592">
      <w:pPr>
        <w:ind w:right="3" w:firstLine="688"/>
        <w:jc w:val="both"/>
        <w:rPr>
          <w:sz w:val="28"/>
          <w:szCs w:val="28"/>
          <w:lang w:val="ru-RU"/>
        </w:rPr>
      </w:pPr>
      <w:r w:rsidRPr="00C93592">
        <w:rPr>
          <w:sz w:val="28"/>
          <w:szCs w:val="28"/>
          <w:lang w:val="ru-RU"/>
        </w:rPr>
        <w:t xml:space="preserve">Әрбір  тоқсанда алынатын жазба жұмысының </w:t>
      </w:r>
      <w:r w:rsidRPr="00C93592">
        <w:rPr>
          <w:i/>
          <w:sz w:val="28"/>
          <w:szCs w:val="28"/>
          <w:lang w:val="ru-RU"/>
        </w:rPr>
        <w:t xml:space="preserve">(шығарма, мазмұндама) </w:t>
      </w:r>
      <w:r w:rsidRPr="00C93592">
        <w:rPr>
          <w:sz w:val="28"/>
          <w:szCs w:val="28"/>
          <w:lang w:val="ru-RU"/>
        </w:rPr>
        <w:t>саны сол сыныптағы апталық сағат санымен сәйкес келуі керек.</w:t>
      </w:r>
    </w:p>
    <w:p w:rsidR="00C93592" w:rsidRPr="00DF33C2" w:rsidRDefault="00C93592" w:rsidP="00C93592">
      <w:pPr>
        <w:pStyle w:val="1"/>
        <w:ind w:left="0" w:right="3" w:firstLine="688"/>
        <w:jc w:val="both"/>
        <w:rPr>
          <w:b w:val="0"/>
          <w:i/>
          <w:color w:val="000000"/>
          <w:lang w:val="be-BY"/>
        </w:rPr>
      </w:pPr>
      <w:r w:rsidRPr="00DF33C2">
        <w:rPr>
          <w:b w:val="0"/>
          <w:i/>
          <w:color w:val="000000"/>
          <w:lang w:val="be-BY"/>
        </w:rPr>
        <w:t>(</w:t>
      </w:r>
      <w:hyperlink r:id="rId173" w:history="1">
        <w:r w:rsidRPr="00DF33C2">
          <w:rPr>
            <w:rStyle w:val="ab"/>
            <w:b w:val="0"/>
            <w:i/>
            <w:color w:val="000000"/>
            <w:lang w:val="kk-KZ"/>
          </w:rPr>
          <w:t>https://www.nao.kz</w:t>
        </w:r>
      </w:hyperlink>
      <w:r w:rsidRPr="00DF33C2">
        <w:rPr>
          <w:b w:val="0"/>
          <w:i/>
          <w:color w:val="000000"/>
          <w:lang w:val="kk-KZ"/>
        </w:rPr>
        <w:t xml:space="preserve"> /</w:t>
      </w:r>
      <w:r w:rsidRPr="00DF33C2">
        <w:rPr>
          <w:rStyle w:val="ab"/>
          <w:b w:val="0"/>
          <w:i/>
          <w:iCs/>
          <w:color w:val="000000"/>
          <w:lang w:val="be-BY"/>
        </w:rPr>
        <w:t>Білім беруді оқу-әдістемелік қамтамасыз ету/ Оқу бағдарламалары./</w:t>
      </w:r>
      <w:r w:rsidRPr="00DF33C2">
        <w:rPr>
          <w:b w:val="0"/>
          <w:i/>
          <w:color w:val="000000"/>
          <w:lang w:val="be-BY"/>
        </w:rPr>
        <w:t>Негізгі орта білім беру деңгейінің жаңартылған мазмұндағы оқу бағдарламалары «Казахский язык» для школ с русским/ узбекским/ уйгурским/ таджикским языком обучени)</w:t>
      </w:r>
    </w:p>
    <w:p w:rsidR="00C93592" w:rsidRPr="00DF33C2" w:rsidRDefault="00C93592" w:rsidP="00C93592">
      <w:pPr>
        <w:pStyle w:val="1"/>
        <w:ind w:left="0" w:right="3" w:firstLine="688"/>
        <w:jc w:val="both"/>
        <w:rPr>
          <w:b w:val="0"/>
          <w:i/>
          <w:color w:val="000000"/>
          <w:lang w:val="be-BY"/>
        </w:rPr>
      </w:pPr>
      <w:r w:rsidRPr="00DF33C2">
        <w:rPr>
          <w:b w:val="0"/>
          <w:lang w:val="be-BY"/>
        </w:rPr>
        <w:t>Жазба ж</w:t>
      </w:r>
      <w:r w:rsidRPr="00DF33C2">
        <w:rPr>
          <w:b w:val="0"/>
          <w:lang w:val="kk-KZ"/>
        </w:rPr>
        <w:t>ұмысын ұйымдастыру барысында</w:t>
      </w:r>
      <w:r w:rsidRPr="00DF33C2">
        <w:rPr>
          <w:b w:val="0"/>
          <w:lang w:val="be-BY"/>
        </w:rPr>
        <w:t xml:space="preserve"> қай жастағы және қандай деңгейдегі балалардың жасына сәйкес келетінін түсіндіру. Мұғалімнің жетекшілігімен жүретін жазылым сабақтары тиісті деңгейге сәйкес жүргізілуі керек, яғни бұл тапсырма оқушы өз бетінше еркін жаза алатын деңгейден гөрі күрделі болуы керек. </w:t>
      </w:r>
    </w:p>
    <w:p w:rsidR="00C93592" w:rsidRPr="00C93592" w:rsidRDefault="00C93592" w:rsidP="00C93592">
      <w:pPr>
        <w:pStyle w:val="a4"/>
        <w:ind w:right="3" w:firstLine="688"/>
        <w:jc w:val="left"/>
        <w:rPr>
          <w:lang w:val="be-BY"/>
        </w:rPr>
      </w:pPr>
    </w:p>
    <w:p w:rsidR="00C93592" w:rsidRPr="00DF33C2" w:rsidRDefault="00C93592" w:rsidP="00C93592">
      <w:pPr>
        <w:pStyle w:val="a4"/>
        <w:ind w:right="3" w:firstLine="688"/>
        <w:jc w:val="left"/>
        <w:rPr>
          <w:lang w:val="ru-RU"/>
        </w:rPr>
      </w:pPr>
      <w:r w:rsidRPr="00DF33C2">
        <w:rPr>
          <w:lang w:val="ru-RU"/>
        </w:rPr>
        <w:t xml:space="preserve">33-кесте – Жазба жұмысы мен сыныптан тыс оқу </w:t>
      </w:r>
    </w:p>
    <w:p w:rsidR="00C93592" w:rsidRPr="00DF33C2" w:rsidRDefault="00C93592" w:rsidP="00C93592">
      <w:pPr>
        <w:pStyle w:val="a4"/>
        <w:ind w:firstLine="688"/>
        <w:jc w:val="left"/>
        <w:rPr>
          <w:sz w:val="22"/>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2834"/>
        <w:gridCol w:w="852"/>
        <w:gridCol w:w="708"/>
        <w:gridCol w:w="994"/>
        <w:gridCol w:w="850"/>
        <w:gridCol w:w="1702"/>
      </w:tblGrid>
      <w:tr w:rsidR="00C93592" w:rsidRPr="00DF33C2" w:rsidTr="00C93592">
        <w:trPr>
          <w:trHeight w:val="226"/>
          <w:jc w:val="center"/>
        </w:trPr>
        <w:tc>
          <w:tcPr>
            <w:tcW w:w="1560" w:type="dxa"/>
            <w:vMerge w:val="restart"/>
            <w:shd w:val="clear" w:color="auto" w:fill="auto"/>
          </w:tcPr>
          <w:p w:rsidR="00C93592" w:rsidRPr="00DF33C2" w:rsidRDefault="00C93592" w:rsidP="00C93592">
            <w:pPr>
              <w:pStyle w:val="TableParagraph"/>
              <w:ind w:left="148"/>
              <w:rPr>
                <w:sz w:val="24"/>
              </w:rPr>
            </w:pPr>
            <w:r w:rsidRPr="00DF33C2">
              <w:rPr>
                <w:sz w:val="24"/>
              </w:rPr>
              <w:t>Сыныптар</w:t>
            </w:r>
          </w:p>
        </w:tc>
        <w:tc>
          <w:tcPr>
            <w:tcW w:w="2834" w:type="dxa"/>
            <w:vMerge w:val="restart"/>
            <w:shd w:val="clear" w:color="auto" w:fill="auto"/>
          </w:tcPr>
          <w:p w:rsidR="00C93592" w:rsidRPr="00DF33C2" w:rsidRDefault="00C93592" w:rsidP="00C93592">
            <w:pPr>
              <w:pStyle w:val="TableParagraph"/>
              <w:ind w:left="375" w:right="376"/>
              <w:jc w:val="center"/>
              <w:rPr>
                <w:sz w:val="24"/>
              </w:rPr>
            </w:pPr>
            <w:r w:rsidRPr="00DF33C2">
              <w:rPr>
                <w:sz w:val="24"/>
              </w:rPr>
              <w:t>Жазба жұмыстар</w:t>
            </w:r>
          </w:p>
          <w:p w:rsidR="00C93592" w:rsidRPr="00DF33C2" w:rsidRDefault="00C93592" w:rsidP="00C93592">
            <w:pPr>
              <w:pStyle w:val="TableParagraph"/>
              <w:ind w:left="375" w:right="376"/>
              <w:jc w:val="center"/>
              <w:rPr>
                <w:sz w:val="24"/>
              </w:rPr>
            </w:pPr>
            <w:r w:rsidRPr="00DF33C2">
              <w:rPr>
                <w:sz w:val="24"/>
              </w:rPr>
              <w:t>түрлері</w:t>
            </w:r>
          </w:p>
        </w:tc>
        <w:tc>
          <w:tcPr>
            <w:tcW w:w="3404" w:type="dxa"/>
            <w:gridSpan w:val="4"/>
            <w:shd w:val="clear" w:color="auto" w:fill="auto"/>
          </w:tcPr>
          <w:p w:rsidR="00C93592" w:rsidRPr="00DF33C2" w:rsidRDefault="00C93592" w:rsidP="00C93592">
            <w:pPr>
              <w:pStyle w:val="TableParagraph"/>
              <w:ind w:left="729"/>
              <w:rPr>
                <w:sz w:val="24"/>
              </w:rPr>
            </w:pPr>
            <w:r w:rsidRPr="00DF33C2">
              <w:rPr>
                <w:sz w:val="24"/>
              </w:rPr>
              <w:t>Оқу тоқсандары</w:t>
            </w:r>
          </w:p>
        </w:tc>
        <w:tc>
          <w:tcPr>
            <w:tcW w:w="1702" w:type="dxa"/>
            <w:vMerge w:val="restart"/>
            <w:shd w:val="clear" w:color="auto" w:fill="auto"/>
          </w:tcPr>
          <w:p w:rsidR="00C93592" w:rsidRPr="00DF33C2" w:rsidRDefault="00C93592" w:rsidP="00C93592">
            <w:pPr>
              <w:pStyle w:val="TableParagraph"/>
              <w:ind w:left="316"/>
              <w:rPr>
                <w:sz w:val="24"/>
              </w:rPr>
            </w:pPr>
            <w:r w:rsidRPr="00DF33C2">
              <w:rPr>
                <w:sz w:val="24"/>
              </w:rPr>
              <w:t>Барлығы</w:t>
            </w:r>
          </w:p>
        </w:tc>
      </w:tr>
      <w:tr w:rsidR="00C93592" w:rsidRPr="00DF33C2" w:rsidTr="00C93592">
        <w:trPr>
          <w:trHeight w:val="188"/>
          <w:jc w:val="center"/>
        </w:trPr>
        <w:tc>
          <w:tcPr>
            <w:tcW w:w="1560" w:type="dxa"/>
            <w:vMerge/>
            <w:tcBorders>
              <w:top w:val="nil"/>
            </w:tcBorders>
            <w:shd w:val="clear" w:color="auto" w:fill="auto"/>
          </w:tcPr>
          <w:p w:rsidR="00C93592" w:rsidRPr="00DF33C2" w:rsidRDefault="00C93592" w:rsidP="00C93592">
            <w:pPr>
              <w:rPr>
                <w:rFonts w:eastAsia="Calibri"/>
                <w:sz w:val="24"/>
                <w:szCs w:val="2"/>
              </w:rPr>
            </w:pPr>
          </w:p>
        </w:tc>
        <w:tc>
          <w:tcPr>
            <w:tcW w:w="2834" w:type="dxa"/>
            <w:vMerge/>
            <w:tcBorders>
              <w:top w:val="nil"/>
            </w:tcBorders>
            <w:shd w:val="clear" w:color="auto" w:fill="auto"/>
          </w:tcPr>
          <w:p w:rsidR="00C93592" w:rsidRPr="00DF33C2" w:rsidRDefault="00C93592" w:rsidP="00C93592">
            <w:pPr>
              <w:rPr>
                <w:rFonts w:eastAsia="Calibri"/>
                <w:sz w:val="24"/>
                <w:szCs w:val="2"/>
              </w:rPr>
            </w:pPr>
          </w:p>
        </w:tc>
        <w:tc>
          <w:tcPr>
            <w:tcW w:w="852" w:type="dxa"/>
            <w:shd w:val="clear" w:color="auto" w:fill="auto"/>
          </w:tcPr>
          <w:p w:rsidR="00C93592" w:rsidRPr="00DF33C2" w:rsidRDefault="00C93592" w:rsidP="00C93592">
            <w:pPr>
              <w:pStyle w:val="TableParagraph"/>
              <w:ind w:left="0" w:right="369"/>
              <w:jc w:val="right"/>
              <w:rPr>
                <w:sz w:val="24"/>
              </w:rPr>
            </w:pPr>
            <w:r w:rsidRPr="00DF33C2">
              <w:rPr>
                <w:sz w:val="24"/>
              </w:rPr>
              <w:t>І</w:t>
            </w:r>
          </w:p>
        </w:tc>
        <w:tc>
          <w:tcPr>
            <w:tcW w:w="708" w:type="dxa"/>
            <w:shd w:val="clear" w:color="auto" w:fill="auto"/>
          </w:tcPr>
          <w:p w:rsidR="00C93592" w:rsidRPr="00DF33C2" w:rsidRDefault="00C93592" w:rsidP="00C93592">
            <w:pPr>
              <w:pStyle w:val="TableParagraph"/>
              <w:ind w:left="254"/>
              <w:rPr>
                <w:sz w:val="24"/>
              </w:rPr>
            </w:pPr>
            <w:r w:rsidRPr="00DF33C2">
              <w:rPr>
                <w:sz w:val="24"/>
              </w:rPr>
              <w:t>ІІ</w:t>
            </w:r>
          </w:p>
        </w:tc>
        <w:tc>
          <w:tcPr>
            <w:tcW w:w="994" w:type="dxa"/>
            <w:shd w:val="clear" w:color="auto" w:fill="auto"/>
          </w:tcPr>
          <w:p w:rsidR="00C93592" w:rsidRPr="00DF33C2" w:rsidRDefault="00C93592" w:rsidP="00C93592">
            <w:pPr>
              <w:pStyle w:val="TableParagraph"/>
              <w:ind w:left="332" w:right="330"/>
              <w:jc w:val="center"/>
              <w:rPr>
                <w:sz w:val="24"/>
              </w:rPr>
            </w:pPr>
            <w:r w:rsidRPr="00DF33C2">
              <w:rPr>
                <w:sz w:val="24"/>
              </w:rPr>
              <w:t>ІІІ</w:t>
            </w:r>
          </w:p>
        </w:tc>
        <w:tc>
          <w:tcPr>
            <w:tcW w:w="850" w:type="dxa"/>
            <w:shd w:val="clear" w:color="auto" w:fill="auto"/>
          </w:tcPr>
          <w:p w:rsidR="00C93592" w:rsidRPr="00DF33C2" w:rsidRDefault="00C93592" w:rsidP="00C93592">
            <w:pPr>
              <w:pStyle w:val="TableParagraph"/>
              <w:ind w:left="253" w:right="250"/>
              <w:jc w:val="center"/>
              <w:rPr>
                <w:sz w:val="24"/>
              </w:rPr>
            </w:pPr>
            <w:r w:rsidRPr="00DF33C2">
              <w:rPr>
                <w:sz w:val="24"/>
              </w:rPr>
              <w:t>ІҮ</w:t>
            </w:r>
          </w:p>
        </w:tc>
        <w:tc>
          <w:tcPr>
            <w:tcW w:w="1702" w:type="dxa"/>
            <w:vMerge/>
            <w:tcBorders>
              <w:top w:val="nil"/>
            </w:tcBorders>
            <w:shd w:val="clear" w:color="auto" w:fill="auto"/>
          </w:tcPr>
          <w:p w:rsidR="00C93592" w:rsidRPr="00DF33C2" w:rsidRDefault="00C93592" w:rsidP="00C93592">
            <w:pPr>
              <w:rPr>
                <w:rFonts w:eastAsia="Calibri"/>
                <w:sz w:val="24"/>
                <w:szCs w:val="2"/>
              </w:rPr>
            </w:pPr>
          </w:p>
        </w:tc>
      </w:tr>
      <w:tr w:rsidR="00C93592" w:rsidRPr="00DF33C2" w:rsidTr="00C93592">
        <w:trPr>
          <w:trHeight w:val="234"/>
          <w:jc w:val="center"/>
        </w:trPr>
        <w:tc>
          <w:tcPr>
            <w:tcW w:w="1560" w:type="dxa"/>
            <w:shd w:val="clear" w:color="auto" w:fill="auto"/>
          </w:tcPr>
          <w:p w:rsidR="00C93592" w:rsidRPr="00DF33C2" w:rsidRDefault="00C93592" w:rsidP="00C93592">
            <w:pPr>
              <w:pStyle w:val="TableParagraph"/>
              <w:ind w:left="1"/>
              <w:jc w:val="center"/>
              <w:rPr>
                <w:sz w:val="24"/>
              </w:rPr>
            </w:pPr>
            <w:r w:rsidRPr="00DF33C2">
              <w:rPr>
                <w:sz w:val="24"/>
              </w:rPr>
              <w:t>9</w:t>
            </w:r>
          </w:p>
        </w:tc>
        <w:tc>
          <w:tcPr>
            <w:tcW w:w="2834" w:type="dxa"/>
            <w:shd w:val="clear" w:color="auto" w:fill="auto"/>
          </w:tcPr>
          <w:p w:rsidR="00C93592" w:rsidRPr="00DF33C2" w:rsidRDefault="00C93592" w:rsidP="00C93592">
            <w:pPr>
              <w:pStyle w:val="TableParagraph"/>
              <w:rPr>
                <w:sz w:val="24"/>
              </w:rPr>
            </w:pPr>
            <w:r w:rsidRPr="00DF33C2">
              <w:rPr>
                <w:sz w:val="24"/>
              </w:rPr>
              <w:t>Шығарма</w:t>
            </w:r>
          </w:p>
        </w:tc>
        <w:tc>
          <w:tcPr>
            <w:tcW w:w="852" w:type="dxa"/>
            <w:shd w:val="clear" w:color="auto" w:fill="auto"/>
          </w:tcPr>
          <w:p w:rsidR="00C93592" w:rsidRPr="00DF33C2" w:rsidRDefault="00C93592" w:rsidP="00C93592">
            <w:pPr>
              <w:pStyle w:val="TableParagraph"/>
              <w:ind w:left="0" w:right="348"/>
              <w:jc w:val="right"/>
              <w:rPr>
                <w:sz w:val="24"/>
              </w:rPr>
            </w:pPr>
            <w:r w:rsidRPr="00DF33C2">
              <w:rPr>
                <w:sz w:val="24"/>
              </w:rPr>
              <w:t>1</w:t>
            </w:r>
          </w:p>
        </w:tc>
        <w:tc>
          <w:tcPr>
            <w:tcW w:w="708" w:type="dxa"/>
            <w:shd w:val="clear" w:color="auto" w:fill="auto"/>
          </w:tcPr>
          <w:p w:rsidR="00C93592" w:rsidRPr="00DF33C2" w:rsidRDefault="00C93592" w:rsidP="00C93592">
            <w:pPr>
              <w:pStyle w:val="TableParagraph"/>
              <w:ind w:left="278"/>
              <w:rPr>
                <w:sz w:val="24"/>
              </w:rPr>
            </w:pPr>
            <w:r w:rsidRPr="00DF33C2">
              <w:rPr>
                <w:sz w:val="24"/>
              </w:rPr>
              <w:t>1</w:t>
            </w:r>
          </w:p>
        </w:tc>
        <w:tc>
          <w:tcPr>
            <w:tcW w:w="994" w:type="dxa"/>
            <w:shd w:val="clear" w:color="auto" w:fill="auto"/>
          </w:tcPr>
          <w:p w:rsidR="00C93592" w:rsidRPr="00DF33C2" w:rsidRDefault="00C93592" w:rsidP="00C93592">
            <w:pPr>
              <w:pStyle w:val="TableParagraph"/>
              <w:ind w:left="1"/>
              <w:jc w:val="center"/>
              <w:rPr>
                <w:sz w:val="24"/>
              </w:rPr>
            </w:pPr>
            <w:r w:rsidRPr="00DF33C2">
              <w:rPr>
                <w:sz w:val="24"/>
              </w:rPr>
              <w:t>1</w:t>
            </w:r>
          </w:p>
        </w:tc>
        <w:tc>
          <w:tcPr>
            <w:tcW w:w="850" w:type="dxa"/>
            <w:shd w:val="clear" w:color="auto" w:fill="auto"/>
          </w:tcPr>
          <w:p w:rsidR="00C93592" w:rsidRPr="00DF33C2" w:rsidRDefault="00C93592" w:rsidP="00C93592">
            <w:pPr>
              <w:pStyle w:val="TableParagraph"/>
              <w:ind w:left="1"/>
              <w:jc w:val="center"/>
              <w:rPr>
                <w:sz w:val="24"/>
              </w:rPr>
            </w:pPr>
            <w:r w:rsidRPr="00DF33C2">
              <w:rPr>
                <w:sz w:val="24"/>
              </w:rPr>
              <w:t>1</w:t>
            </w:r>
          </w:p>
        </w:tc>
        <w:tc>
          <w:tcPr>
            <w:tcW w:w="1702" w:type="dxa"/>
            <w:shd w:val="clear" w:color="auto" w:fill="auto"/>
          </w:tcPr>
          <w:p w:rsidR="00C93592" w:rsidRPr="00DF33C2" w:rsidRDefault="00C93592" w:rsidP="00C93592">
            <w:pPr>
              <w:pStyle w:val="TableParagraph"/>
              <w:ind w:left="0" w:right="1"/>
              <w:jc w:val="center"/>
              <w:rPr>
                <w:sz w:val="24"/>
              </w:rPr>
            </w:pPr>
            <w:r w:rsidRPr="00DF33C2">
              <w:rPr>
                <w:sz w:val="24"/>
              </w:rPr>
              <w:t>4</w:t>
            </w:r>
          </w:p>
        </w:tc>
      </w:tr>
    </w:tbl>
    <w:p w:rsidR="00C93592" w:rsidRPr="00DF33C2" w:rsidRDefault="00C93592" w:rsidP="00C93592">
      <w:pPr>
        <w:pStyle w:val="a4"/>
        <w:jc w:val="left"/>
        <w:rPr>
          <w:sz w:val="5"/>
        </w:rPr>
      </w:pPr>
    </w:p>
    <w:p w:rsidR="00C93592" w:rsidRPr="00DF33C2" w:rsidRDefault="00C93592" w:rsidP="00C93592">
      <w:pPr>
        <w:pStyle w:val="a4"/>
        <w:ind w:left="113"/>
        <w:jc w:val="left"/>
        <w:rPr>
          <w:sz w:val="2"/>
        </w:rPr>
      </w:pPr>
    </w:p>
    <w:tbl>
      <w:tblPr>
        <w:tblW w:w="9502" w:type="dxa"/>
        <w:jc w:val="center"/>
        <w:tblBorders>
          <w:top w:val="single" w:sz="12" w:space="0" w:color="243F60"/>
          <w:left w:val="single" w:sz="12" w:space="0" w:color="243F60"/>
          <w:bottom w:val="single" w:sz="12" w:space="0" w:color="243F60"/>
          <w:right w:val="single" w:sz="12" w:space="0" w:color="243F60"/>
          <w:insideH w:val="single" w:sz="12" w:space="0" w:color="243F60"/>
          <w:insideV w:val="single" w:sz="12" w:space="0" w:color="243F60"/>
        </w:tblBorders>
        <w:tblLayout w:type="fixed"/>
        <w:tblCellMar>
          <w:left w:w="0" w:type="dxa"/>
          <w:right w:w="0" w:type="dxa"/>
        </w:tblCellMar>
        <w:tblLook w:val="01E0" w:firstRow="1" w:lastRow="1" w:firstColumn="1" w:lastColumn="1" w:noHBand="0" w:noVBand="0"/>
      </w:tblPr>
      <w:tblGrid>
        <w:gridCol w:w="1562"/>
        <w:gridCol w:w="2834"/>
        <w:gridCol w:w="852"/>
        <w:gridCol w:w="708"/>
        <w:gridCol w:w="994"/>
        <w:gridCol w:w="850"/>
        <w:gridCol w:w="1702"/>
      </w:tblGrid>
      <w:tr w:rsidR="00C93592" w:rsidRPr="00DF33C2" w:rsidTr="00C93592">
        <w:trPr>
          <w:trHeight w:val="268"/>
          <w:jc w:val="center"/>
        </w:trPr>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rPr>
                <w:sz w:val="24"/>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tabs>
                <w:tab w:val="left" w:pos="2288"/>
              </w:tabs>
              <w:rPr>
                <w:sz w:val="24"/>
              </w:rPr>
            </w:pPr>
            <w:r w:rsidRPr="00DF33C2">
              <w:rPr>
                <w:sz w:val="24"/>
              </w:rPr>
              <w:t>Сыныптан</w:t>
            </w:r>
            <w:r w:rsidRPr="00DF33C2">
              <w:rPr>
                <w:sz w:val="24"/>
                <w:lang w:val="ru-RU"/>
              </w:rPr>
              <w:t xml:space="preserve"> </w:t>
            </w:r>
            <w:r w:rsidRPr="00DF33C2">
              <w:rPr>
                <w:sz w:val="24"/>
              </w:rPr>
              <w:t>тыс</w:t>
            </w:r>
            <w:r w:rsidRPr="00DF33C2">
              <w:rPr>
                <w:sz w:val="24"/>
                <w:lang w:val="ru-RU"/>
              </w:rPr>
              <w:t xml:space="preserve"> </w:t>
            </w:r>
            <w:r w:rsidRPr="00DF33C2">
              <w:rPr>
                <w:sz w:val="24"/>
              </w:rPr>
              <w:t>жұмыс</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3"/>
              <w:jc w:val="center"/>
              <w:rPr>
                <w:sz w:val="24"/>
              </w:rPr>
            </w:pPr>
            <w:r w:rsidRPr="00DF33C2">
              <w:rPr>
                <w:sz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278"/>
              <w:rPr>
                <w:sz w:val="24"/>
              </w:rPr>
            </w:pPr>
            <w:r w:rsidRPr="00DF33C2">
              <w:rPr>
                <w:sz w:val="24"/>
              </w:rPr>
              <w:t>1</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1"/>
              <w:jc w:val="center"/>
              <w:rPr>
                <w:sz w:val="24"/>
              </w:rPr>
            </w:pPr>
            <w:r w:rsidRPr="00DF33C2">
              <w:rPr>
                <w:sz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1"/>
              <w:jc w:val="center"/>
              <w:rPr>
                <w:sz w:val="24"/>
              </w:rPr>
            </w:pPr>
            <w:r w:rsidRPr="00DF33C2">
              <w:rPr>
                <w:sz w:val="24"/>
              </w:rPr>
              <w:t>1</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right="1"/>
              <w:jc w:val="center"/>
              <w:rPr>
                <w:sz w:val="24"/>
              </w:rPr>
            </w:pPr>
            <w:r w:rsidRPr="00DF33C2">
              <w:rPr>
                <w:sz w:val="24"/>
              </w:rPr>
              <w:t>4</w:t>
            </w:r>
          </w:p>
        </w:tc>
      </w:tr>
      <w:tr w:rsidR="00C93592" w:rsidRPr="00DF33C2" w:rsidTr="00C93592">
        <w:trPr>
          <w:trHeight w:val="129"/>
          <w:jc w:val="center"/>
        </w:trPr>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rPr>
                <w:sz w:val="24"/>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rPr>
                <w:sz w:val="24"/>
              </w:rPr>
            </w:pPr>
            <w:r w:rsidRPr="00DF33C2">
              <w:rPr>
                <w:sz w:val="24"/>
              </w:rPr>
              <w:t>Барлығы:</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3"/>
              <w:jc w:val="center"/>
              <w:rPr>
                <w:sz w:val="24"/>
              </w:rPr>
            </w:pPr>
            <w:r w:rsidRPr="00DF33C2">
              <w:rPr>
                <w:sz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278"/>
              <w:rPr>
                <w:sz w:val="24"/>
              </w:rPr>
            </w:pPr>
            <w:r w:rsidRPr="00DF33C2">
              <w:rPr>
                <w:sz w:val="24"/>
              </w:rPr>
              <w:t>2</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1"/>
              <w:jc w:val="center"/>
              <w:rPr>
                <w:sz w:val="24"/>
              </w:rPr>
            </w:pPr>
            <w:r w:rsidRPr="00DF33C2">
              <w:rPr>
                <w:sz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1"/>
              <w:jc w:val="center"/>
              <w:rPr>
                <w:sz w:val="24"/>
              </w:rPr>
            </w:pPr>
            <w:r w:rsidRPr="00DF33C2">
              <w:rPr>
                <w:sz w:val="24"/>
              </w:rPr>
              <w:t>2</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right="1"/>
              <w:jc w:val="center"/>
              <w:rPr>
                <w:sz w:val="24"/>
              </w:rPr>
            </w:pPr>
            <w:r w:rsidRPr="00DF33C2">
              <w:rPr>
                <w:sz w:val="24"/>
              </w:rPr>
              <w:t>8</w:t>
            </w:r>
          </w:p>
        </w:tc>
      </w:tr>
    </w:tbl>
    <w:p w:rsidR="00C93592" w:rsidRPr="00DF33C2" w:rsidRDefault="00C93592" w:rsidP="00C93592">
      <w:pPr>
        <w:pStyle w:val="a4"/>
        <w:jc w:val="left"/>
        <w:rPr>
          <w:sz w:val="20"/>
          <w:lang w:val="ru-RU"/>
        </w:rPr>
      </w:pPr>
    </w:p>
    <w:p w:rsidR="00C93592" w:rsidRPr="00DF33C2" w:rsidRDefault="00C93592" w:rsidP="00C93592">
      <w:pPr>
        <w:pStyle w:val="a4"/>
        <w:ind w:right="404" w:firstLine="679"/>
        <w:rPr>
          <w:lang w:val="ru-RU"/>
        </w:rPr>
      </w:pPr>
      <w:r w:rsidRPr="00DF33C2">
        <w:rPr>
          <w:lang w:val="ru-RU"/>
        </w:rPr>
        <w:t>Мазмұндама</w:t>
      </w:r>
      <w:r w:rsidRPr="00DF33C2">
        <w:rPr>
          <w:b/>
          <w:lang w:val="ru-RU"/>
        </w:rPr>
        <w:t xml:space="preserve">– </w:t>
      </w:r>
      <w:r w:rsidRPr="00DF33C2">
        <w:rPr>
          <w:lang w:val="ru-RU"/>
        </w:rPr>
        <w:t>оқушының өз ана тілі мен әдебиетінен алған білімін тексерудің негізгі нысандарының бірі. Мазмұндама арқылы баланың өз ойын жазбаша жүйелі баяндай білу қабілеті мен тіл байлығы, сауаттылық деңгейі айқын көрінеді.</w:t>
      </w:r>
    </w:p>
    <w:p w:rsidR="00C93592" w:rsidRPr="00DF33C2" w:rsidRDefault="00C93592" w:rsidP="00C93592">
      <w:pPr>
        <w:pStyle w:val="a4"/>
        <w:ind w:left="802"/>
        <w:jc w:val="left"/>
        <w:rPr>
          <w:lang w:val="kk-KZ"/>
        </w:rPr>
      </w:pPr>
    </w:p>
    <w:p w:rsidR="00C93592" w:rsidRPr="00DF33C2" w:rsidRDefault="00C93592" w:rsidP="00C93592">
      <w:pPr>
        <w:pStyle w:val="a4"/>
        <w:ind w:firstLine="709"/>
        <w:jc w:val="left"/>
      </w:pPr>
      <w:r w:rsidRPr="00DF33C2">
        <w:rPr>
          <w:lang w:val="kk-KZ"/>
        </w:rPr>
        <w:t>34</w:t>
      </w:r>
      <w:r w:rsidRPr="00DF33C2">
        <w:t>-кесте – Мазмұндама мәтінінің көлемі</w:t>
      </w:r>
    </w:p>
    <w:p w:rsidR="00C93592" w:rsidRPr="00DF33C2" w:rsidRDefault="00C93592" w:rsidP="00C93592">
      <w:pPr>
        <w:pStyle w:val="a4"/>
        <w:jc w:val="left"/>
        <w:rPr>
          <w:sz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5971"/>
      </w:tblGrid>
      <w:tr w:rsidR="00C93592" w:rsidRPr="00DF33C2" w:rsidTr="00C93592">
        <w:trPr>
          <w:trHeight w:val="320"/>
          <w:jc w:val="center"/>
        </w:trPr>
        <w:tc>
          <w:tcPr>
            <w:tcW w:w="2155" w:type="dxa"/>
            <w:shd w:val="clear" w:color="auto" w:fill="auto"/>
          </w:tcPr>
          <w:p w:rsidR="00C93592" w:rsidRPr="00DF33C2" w:rsidRDefault="00C93592" w:rsidP="00C93592">
            <w:pPr>
              <w:pStyle w:val="TableParagraph"/>
              <w:ind w:left="29"/>
              <w:jc w:val="center"/>
              <w:rPr>
                <w:sz w:val="24"/>
              </w:rPr>
            </w:pPr>
            <w:r w:rsidRPr="00DF33C2">
              <w:rPr>
                <w:sz w:val="24"/>
              </w:rPr>
              <w:t>Сыныптар</w:t>
            </w:r>
          </w:p>
        </w:tc>
        <w:tc>
          <w:tcPr>
            <w:tcW w:w="5971" w:type="dxa"/>
            <w:shd w:val="clear" w:color="auto" w:fill="auto"/>
          </w:tcPr>
          <w:p w:rsidR="00C93592" w:rsidRPr="00DF33C2" w:rsidRDefault="00C93592" w:rsidP="00C93592">
            <w:pPr>
              <w:pStyle w:val="TableParagraph"/>
              <w:ind w:left="81"/>
              <w:jc w:val="center"/>
              <w:rPr>
                <w:sz w:val="24"/>
              </w:rPr>
            </w:pPr>
            <w:r w:rsidRPr="00DF33C2">
              <w:rPr>
                <w:sz w:val="24"/>
              </w:rPr>
              <w:t>Мәтін көлемі</w:t>
            </w:r>
          </w:p>
        </w:tc>
      </w:tr>
      <w:tr w:rsidR="00C93592" w:rsidRPr="00DF33C2" w:rsidTr="00C93592">
        <w:trPr>
          <w:trHeight w:val="320"/>
          <w:jc w:val="center"/>
        </w:trPr>
        <w:tc>
          <w:tcPr>
            <w:tcW w:w="2155" w:type="dxa"/>
            <w:shd w:val="clear" w:color="auto" w:fill="auto"/>
          </w:tcPr>
          <w:p w:rsidR="00C93592" w:rsidRPr="00DF33C2" w:rsidRDefault="00C93592" w:rsidP="00C93592">
            <w:pPr>
              <w:pStyle w:val="TableParagraph"/>
              <w:ind w:left="29"/>
              <w:jc w:val="center"/>
              <w:rPr>
                <w:sz w:val="24"/>
              </w:rPr>
            </w:pPr>
            <w:r w:rsidRPr="00DF33C2">
              <w:rPr>
                <w:sz w:val="24"/>
              </w:rPr>
              <w:t>9</w:t>
            </w:r>
          </w:p>
        </w:tc>
        <w:tc>
          <w:tcPr>
            <w:tcW w:w="5971" w:type="dxa"/>
            <w:shd w:val="clear" w:color="auto" w:fill="auto"/>
          </w:tcPr>
          <w:p w:rsidR="00C93592" w:rsidRPr="00DF33C2" w:rsidRDefault="00C93592" w:rsidP="00C93592">
            <w:pPr>
              <w:pStyle w:val="TableParagraph"/>
              <w:ind w:left="81"/>
              <w:jc w:val="center"/>
              <w:rPr>
                <w:sz w:val="24"/>
              </w:rPr>
            </w:pPr>
            <w:r w:rsidRPr="00DF33C2">
              <w:rPr>
                <w:sz w:val="24"/>
              </w:rPr>
              <w:t>300-350 сөз</w:t>
            </w:r>
          </w:p>
        </w:tc>
      </w:tr>
    </w:tbl>
    <w:p w:rsidR="00C93592" w:rsidRPr="00DF33C2" w:rsidRDefault="00C93592" w:rsidP="00C93592">
      <w:pPr>
        <w:pStyle w:val="a4"/>
        <w:jc w:val="left"/>
        <w:rPr>
          <w:sz w:val="27"/>
        </w:rPr>
      </w:pPr>
    </w:p>
    <w:p w:rsidR="00C93592" w:rsidRPr="00DF33C2" w:rsidRDefault="00C93592" w:rsidP="00C93592">
      <w:pPr>
        <w:pStyle w:val="a4"/>
        <w:ind w:firstLine="709"/>
        <w:jc w:val="left"/>
      </w:pPr>
      <w:r w:rsidRPr="00DF33C2">
        <w:rPr>
          <w:lang w:val="kk-KZ"/>
        </w:rPr>
        <w:t>35</w:t>
      </w:r>
      <w:r w:rsidRPr="00DF33C2">
        <w:t>-кесте.Мазмұндама  мәтінінің шартты белгілері</w:t>
      </w:r>
    </w:p>
    <w:p w:rsidR="00C93592" w:rsidRPr="00DF33C2" w:rsidRDefault="00C93592" w:rsidP="00C93592">
      <w:pPr>
        <w:pStyle w:val="a4"/>
        <w:jc w:val="left"/>
        <w:rPr>
          <w:sz w:val="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6072"/>
      </w:tblGrid>
      <w:tr w:rsidR="00C93592" w:rsidRPr="00DF33C2" w:rsidTr="00C93592">
        <w:trPr>
          <w:trHeight w:val="201"/>
          <w:jc w:val="center"/>
        </w:trPr>
        <w:tc>
          <w:tcPr>
            <w:tcW w:w="9571" w:type="dxa"/>
            <w:gridSpan w:val="2"/>
            <w:shd w:val="clear" w:color="auto" w:fill="auto"/>
          </w:tcPr>
          <w:p w:rsidR="00C93592" w:rsidRPr="00DF33C2" w:rsidRDefault="00C93592" w:rsidP="00C93592">
            <w:pPr>
              <w:pStyle w:val="TableParagraph"/>
              <w:ind w:left="0" w:right="1"/>
              <w:jc w:val="center"/>
              <w:rPr>
                <w:sz w:val="24"/>
              </w:rPr>
            </w:pPr>
            <w:r w:rsidRPr="00DF33C2">
              <w:rPr>
                <w:sz w:val="24"/>
              </w:rPr>
              <w:t>Шарттыбелгілер</w:t>
            </w:r>
          </w:p>
        </w:tc>
      </w:tr>
      <w:tr w:rsidR="00C93592" w:rsidRPr="00DF33C2" w:rsidTr="00C93592">
        <w:trPr>
          <w:trHeight w:val="206"/>
          <w:jc w:val="center"/>
        </w:trPr>
        <w:tc>
          <w:tcPr>
            <w:tcW w:w="3499" w:type="dxa"/>
            <w:shd w:val="clear" w:color="auto" w:fill="auto"/>
          </w:tcPr>
          <w:p w:rsidR="00C93592" w:rsidRPr="00DF33C2" w:rsidRDefault="00C93592" w:rsidP="00C93592">
            <w:pPr>
              <w:pStyle w:val="TableParagraph"/>
              <w:ind w:left="1214" w:right="1213"/>
              <w:jc w:val="center"/>
              <w:rPr>
                <w:sz w:val="24"/>
              </w:rPr>
            </w:pPr>
            <w:r w:rsidRPr="00DF33C2">
              <w:rPr>
                <w:sz w:val="24"/>
              </w:rPr>
              <w:t>Белгілер</w:t>
            </w:r>
          </w:p>
        </w:tc>
        <w:tc>
          <w:tcPr>
            <w:tcW w:w="6072" w:type="dxa"/>
            <w:shd w:val="clear" w:color="auto" w:fill="auto"/>
          </w:tcPr>
          <w:p w:rsidR="00C93592" w:rsidRPr="00DF33C2" w:rsidRDefault="00C93592" w:rsidP="00C93592">
            <w:pPr>
              <w:pStyle w:val="TableParagraph"/>
              <w:ind w:left="2103" w:right="2105"/>
              <w:jc w:val="center"/>
              <w:rPr>
                <w:sz w:val="24"/>
              </w:rPr>
            </w:pPr>
            <w:r w:rsidRPr="00DF33C2">
              <w:rPr>
                <w:sz w:val="24"/>
              </w:rPr>
              <w:t>Нені білдіреді?</w:t>
            </w:r>
          </w:p>
        </w:tc>
      </w:tr>
      <w:tr w:rsidR="00C93592" w:rsidRPr="00DF33C2" w:rsidTr="00C93592">
        <w:trPr>
          <w:trHeight w:val="195"/>
          <w:jc w:val="center"/>
        </w:trPr>
        <w:tc>
          <w:tcPr>
            <w:tcW w:w="3499" w:type="dxa"/>
            <w:shd w:val="clear" w:color="auto" w:fill="auto"/>
          </w:tcPr>
          <w:p w:rsidR="00C93592" w:rsidRPr="00DF33C2" w:rsidRDefault="00C93592" w:rsidP="00C93592">
            <w:pPr>
              <w:pStyle w:val="TableParagraph"/>
              <w:ind w:left="1"/>
              <w:jc w:val="center"/>
              <w:rPr>
                <w:sz w:val="24"/>
              </w:rPr>
            </w:pPr>
            <w:r w:rsidRPr="00DF33C2">
              <w:rPr>
                <w:sz w:val="24"/>
              </w:rPr>
              <w:t>/</w:t>
            </w:r>
          </w:p>
        </w:tc>
        <w:tc>
          <w:tcPr>
            <w:tcW w:w="6072" w:type="dxa"/>
            <w:shd w:val="clear" w:color="auto" w:fill="auto"/>
          </w:tcPr>
          <w:p w:rsidR="00C93592" w:rsidRPr="00DF33C2" w:rsidRDefault="00C93592" w:rsidP="00C93592">
            <w:pPr>
              <w:pStyle w:val="TableParagraph"/>
              <w:ind w:left="100"/>
              <w:rPr>
                <w:sz w:val="24"/>
              </w:rPr>
            </w:pPr>
            <w:r w:rsidRPr="00DF33C2">
              <w:rPr>
                <w:sz w:val="24"/>
              </w:rPr>
              <w:t>емле қатесі белгіленеді</w:t>
            </w:r>
          </w:p>
        </w:tc>
      </w:tr>
      <w:tr w:rsidR="00C93592" w:rsidRPr="00DF33C2" w:rsidTr="00C93592">
        <w:trPr>
          <w:trHeight w:val="200"/>
          <w:jc w:val="center"/>
        </w:trPr>
        <w:tc>
          <w:tcPr>
            <w:tcW w:w="3499" w:type="dxa"/>
            <w:shd w:val="clear" w:color="auto" w:fill="auto"/>
          </w:tcPr>
          <w:p w:rsidR="00C93592" w:rsidRPr="00DF33C2" w:rsidRDefault="00C93592" w:rsidP="00C93592">
            <w:pPr>
              <w:pStyle w:val="TableParagraph"/>
              <w:ind w:left="1"/>
              <w:jc w:val="center"/>
              <w:rPr>
                <w:sz w:val="24"/>
              </w:rPr>
            </w:pPr>
            <w:r w:rsidRPr="00DF33C2">
              <w:rPr>
                <w:sz w:val="24"/>
              </w:rPr>
              <w:lastRenderedPageBreak/>
              <w:t>V</w:t>
            </w:r>
          </w:p>
        </w:tc>
        <w:tc>
          <w:tcPr>
            <w:tcW w:w="6072" w:type="dxa"/>
            <w:shd w:val="clear" w:color="auto" w:fill="auto"/>
          </w:tcPr>
          <w:p w:rsidR="00C93592" w:rsidRPr="00DF33C2" w:rsidRDefault="00C93592" w:rsidP="00C93592">
            <w:pPr>
              <w:pStyle w:val="TableParagraph"/>
              <w:ind w:left="100"/>
              <w:rPr>
                <w:sz w:val="24"/>
              </w:rPr>
            </w:pPr>
            <w:r w:rsidRPr="00DF33C2">
              <w:rPr>
                <w:sz w:val="24"/>
              </w:rPr>
              <w:t>тыныс белгісінен кеткен қате</w:t>
            </w:r>
          </w:p>
        </w:tc>
      </w:tr>
      <w:tr w:rsidR="00C93592" w:rsidRPr="00DF33C2" w:rsidTr="00C93592">
        <w:trPr>
          <w:trHeight w:val="245"/>
          <w:jc w:val="center"/>
        </w:trPr>
        <w:tc>
          <w:tcPr>
            <w:tcW w:w="3499" w:type="dxa"/>
            <w:shd w:val="clear" w:color="auto" w:fill="auto"/>
          </w:tcPr>
          <w:p w:rsidR="00C93592" w:rsidRPr="00DF33C2" w:rsidRDefault="00C93592" w:rsidP="00C93592">
            <w:pPr>
              <w:pStyle w:val="TableParagraph"/>
              <w:ind w:left="0" w:right="1"/>
              <w:jc w:val="center"/>
              <w:rPr>
                <w:sz w:val="24"/>
              </w:rPr>
            </w:pPr>
            <w:r w:rsidRPr="00DF33C2">
              <w:rPr>
                <w:sz w:val="24"/>
              </w:rPr>
              <w:t>Z</w:t>
            </w:r>
          </w:p>
        </w:tc>
        <w:tc>
          <w:tcPr>
            <w:tcW w:w="6072" w:type="dxa"/>
            <w:shd w:val="clear" w:color="auto" w:fill="auto"/>
          </w:tcPr>
          <w:p w:rsidR="00C93592" w:rsidRPr="00DF33C2" w:rsidRDefault="00C93592" w:rsidP="00C93592">
            <w:pPr>
              <w:pStyle w:val="TableParagraph"/>
              <w:ind w:left="100"/>
              <w:rPr>
                <w:sz w:val="24"/>
              </w:rPr>
            </w:pPr>
            <w:r w:rsidRPr="00DF33C2">
              <w:rPr>
                <w:sz w:val="24"/>
              </w:rPr>
              <w:t>абзац керек деген белгі</w:t>
            </w:r>
          </w:p>
        </w:tc>
      </w:tr>
      <w:tr w:rsidR="00C93592" w:rsidRPr="00DF33C2" w:rsidTr="00C93592">
        <w:trPr>
          <w:trHeight w:val="245"/>
          <w:jc w:val="center"/>
        </w:trPr>
        <w:tc>
          <w:tcPr>
            <w:tcW w:w="3499" w:type="dxa"/>
            <w:shd w:val="clear" w:color="auto" w:fill="auto"/>
          </w:tcPr>
          <w:p w:rsidR="00C93592" w:rsidRPr="00DF33C2" w:rsidRDefault="00C93592" w:rsidP="00C93592">
            <w:pPr>
              <w:pStyle w:val="TableParagraph"/>
              <w:ind w:left="0" w:right="1"/>
              <w:jc w:val="center"/>
              <w:rPr>
                <w:sz w:val="24"/>
              </w:rPr>
            </w:pPr>
            <w:r w:rsidRPr="00DF33C2">
              <w:rPr>
                <w:sz w:val="24"/>
              </w:rPr>
              <w:t>Z</w:t>
            </w:r>
          </w:p>
        </w:tc>
        <w:tc>
          <w:tcPr>
            <w:tcW w:w="6072" w:type="dxa"/>
            <w:shd w:val="clear" w:color="auto" w:fill="auto"/>
          </w:tcPr>
          <w:p w:rsidR="00C93592" w:rsidRPr="00DF33C2" w:rsidRDefault="00C93592" w:rsidP="00C93592">
            <w:pPr>
              <w:pStyle w:val="TableParagraph"/>
              <w:ind w:left="100"/>
              <w:rPr>
                <w:sz w:val="24"/>
              </w:rPr>
            </w:pPr>
            <w:r w:rsidRPr="00DF33C2">
              <w:rPr>
                <w:sz w:val="24"/>
              </w:rPr>
              <w:t>артық қойылған абзац</w:t>
            </w:r>
          </w:p>
        </w:tc>
      </w:tr>
      <w:tr w:rsidR="00C93592" w:rsidRPr="00DF33C2" w:rsidTr="00C93592">
        <w:trPr>
          <w:trHeight w:val="235"/>
          <w:jc w:val="center"/>
        </w:trPr>
        <w:tc>
          <w:tcPr>
            <w:tcW w:w="3499" w:type="dxa"/>
            <w:shd w:val="clear" w:color="auto" w:fill="auto"/>
          </w:tcPr>
          <w:p w:rsidR="00C93592" w:rsidRPr="00DF33C2" w:rsidRDefault="00C93592" w:rsidP="00C93592">
            <w:pPr>
              <w:pStyle w:val="TableParagraph"/>
              <w:ind w:left="0"/>
              <w:jc w:val="center"/>
              <w:rPr>
                <w:sz w:val="24"/>
              </w:rPr>
            </w:pPr>
            <w:r w:rsidRPr="00DF33C2">
              <w:rPr>
                <w:sz w:val="24"/>
              </w:rPr>
              <w:t>?</w:t>
            </w:r>
          </w:p>
        </w:tc>
        <w:tc>
          <w:tcPr>
            <w:tcW w:w="6072" w:type="dxa"/>
            <w:shd w:val="clear" w:color="auto" w:fill="auto"/>
          </w:tcPr>
          <w:p w:rsidR="00C93592" w:rsidRPr="00DF33C2" w:rsidRDefault="00C93592" w:rsidP="00C93592">
            <w:pPr>
              <w:pStyle w:val="TableParagraph"/>
              <w:ind w:left="100"/>
              <w:rPr>
                <w:sz w:val="24"/>
              </w:rPr>
            </w:pPr>
            <w:r w:rsidRPr="00DF33C2">
              <w:rPr>
                <w:sz w:val="24"/>
              </w:rPr>
              <w:t>екі ұшты, осы сөйлемді ойлан деген белгі</w:t>
            </w:r>
          </w:p>
        </w:tc>
      </w:tr>
      <w:tr w:rsidR="00C93592" w:rsidRPr="00DF33C2" w:rsidTr="00C93592">
        <w:trPr>
          <w:trHeight w:val="239"/>
          <w:jc w:val="center"/>
        </w:trPr>
        <w:tc>
          <w:tcPr>
            <w:tcW w:w="3499" w:type="dxa"/>
            <w:shd w:val="clear" w:color="auto" w:fill="auto"/>
          </w:tcPr>
          <w:p w:rsidR="00C93592" w:rsidRPr="00DF33C2" w:rsidRDefault="00C93592" w:rsidP="00C93592">
            <w:pPr>
              <w:pStyle w:val="TableParagraph"/>
              <w:ind w:left="1214" w:right="1212"/>
              <w:jc w:val="center"/>
              <w:rPr>
                <w:sz w:val="24"/>
              </w:rPr>
            </w:pPr>
            <w:r w:rsidRPr="00DF33C2">
              <w:rPr>
                <w:sz w:val="24"/>
              </w:rPr>
              <w:t>?!</w:t>
            </w:r>
          </w:p>
        </w:tc>
        <w:tc>
          <w:tcPr>
            <w:tcW w:w="6072" w:type="dxa"/>
            <w:shd w:val="clear" w:color="auto" w:fill="auto"/>
          </w:tcPr>
          <w:p w:rsidR="00C93592" w:rsidRPr="00DF33C2" w:rsidRDefault="00C93592" w:rsidP="00C93592">
            <w:pPr>
              <w:pStyle w:val="TableParagraph"/>
              <w:tabs>
                <w:tab w:val="left" w:pos="1158"/>
                <w:tab w:val="left" w:pos="2241"/>
                <w:tab w:val="left" w:pos="3364"/>
                <w:tab w:val="left" w:pos="5164"/>
              </w:tabs>
              <w:ind w:left="100"/>
              <w:rPr>
                <w:sz w:val="24"/>
              </w:rPr>
            </w:pPr>
            <w:r w:rsidRPr="00DF33C2">
              <w:rPr>
                <w:sz w:val="24"/>
                <w:lang w:val="ru-RU"/>
              </w:rPr>
              <w:t>п</w:t>
            </w:r>
            <w:r w:rsidRPr="00DF33C2">
              <w:rPr>
                <w:sz w:val="24"/>
              </w:rPr>
              <w:t>ікірді немесе фактіні бұрмалаудан кеткен кемшілік</w:t>
            </w:r>
          </w:p>
        </w:tc>
      </w:tr>
      <w:tr w:rsidR="00C93592" w:rsidRPr="00D9422E" w:rsidTr="00C93592">
        <w:trPr>
          <w:trHeight w:val="229"/>
          <w:jc w:val="center"/>
        </w:trPr>
        <w:tc>
          <w:tcPr>
            <w:tcW w:w="3499" w:type="dxa"/>
            <w:shd w:val="clear" w:color="auto" w:fill="auto"/>
          </w:tcPr>
          <w:p w:rsidR="00C93592" w:rsidRPr="00DF33C2" w:rsidRDefault="00C93592" w:rsidP="00C93592">
            <w:pPr>
              <w:pStyle w:val="TableParagraph"/>
              <w:ind w:left="0"/>
              <w:jc w:val="center"/>
              <w:rPr>
                <w:sz w:val="24"/>
              </w:rPr>
            </w:pPr>
            <w:r w:rsidRPr="00DF33C2">
              <w:rPr>
                <w:sz w:val="24"/>
              </w:rPr>
              <w:t>!</w:t>
            </w:r>
          </w:p>
        </w:tc>
        <w:tc>
          <w:tcPr>
            <w:tcW w:w="6072" w:type="dxa"/>
            <w:shd w:val="clear" w:color="auto" w:fill="auto"/>
          </w:tcPr>
          <w:p w:rsidR="00C93592" w:rsidRPr="00DF33C2" w:rsidRDefault="00C93592" w:rsidP="00C93592">
            <w:pPr>
              <w:pStyle w:val="TableParagraph"/>
              <w:ind w:left="100"/>
              <w:rPr>
                <w:sz w:val="24"/>
                <w:lang w:val="ru-RU"/>
              </w:rPr>
            </w:pPr>
            <w:r w:rsidRPr="00DF33C2">
              <w:rPr>
                <w:sz w:val="24"/>
                <w:lang w:val="ru-RU"/>
              </w:rPr>
              <w:t>осы жерге ерекше көңіл аудар</w:t>
            </w:r>
          </w:p>
        </w:tc>
      </w:tr>
      <w:tr w:rsidR="00C93592" w:rsidRPr="00DF33C2" w:rsidTr="00C93592">
        <w:trPr>
          <w:trHeight w:val="515"/>
          <w:jc w:val="center"/>
        </w:trPr>
        <w:tc>
          <w:tcPr>
            <w:tcW w:w="3499" w:type="dxa"/>
            <w:shd w:val="clear" w:color="auto" w:fill="auto"/>
          </w:tcPr>
          <w:p w:rsidR="00C93592" w:rsidRPr="00DF33C2" w:rsidRDefault="00C93592" w:rsidP="00C93592">
            <w:pPr>
              <w:pStyle w:val="TableParagraph"/>
              <w:ind w:left="1212" w:right="1213"/>
              <w:jc w:val="center"/>
              <w:rPr>
                <w:sz w:val="24"/>
              </w:rPr>
            </w:pPr>
            <w:r w:rsidRPr="00DF33C2">
              <w:rPr>
                <w:sz w:val="24"/>
              </w:rPr>
              <w:t>~ ~</w:t>
            </w:r>
          </w:p>
        </w:tc>
        <w:tc>
          <w:tcPr>
            <w:tcW w:w="6072" w:type="dxa"/>
            <w:shd w:val="clear" w:color="auto" w:fill="auto"/>
          </w:tcPr>
          <w:p w:rsidR="00C93592" w:rsidRPr="00DF33C2" w:rsidRDefault="00C93592" w:rsidP="00C93592">
            <w:pPr>
              <w:pStyle w:val="TableParagraph"/>
              <w:ind w:left="100"/>
              <w:rPr>
                <w:sz w:val="24"/>
              </w:rPr>
            </w:pPr>
            <w:r w:rsidRPr="00DF33C2">
              <w:rPr>
                <w:sz w:val="24"/>
              </w:rPr>
              <w:t>ауыстыруды  керек ететін, бірнеше  қайталанған</w:t>
            </w:r>
          </w:p>
          <w:p w:rsidR="00C93592" w:rsidRPr="00DF33C2" w:rsidRDefault="00C93592" w:rsidP="00C93592">
            <w:pPr>
              <w:pStyle w:val="TableParagraph"/>
              <w:ind w:left="100"/>
              <w:rPr>
                <w:sz w:val="24"/>
              </w:rPr>
            </w:pPr>
            <w:r w:rsidRPr="00DF33C2">
              <w:rPr>
                <w:sz w:val="24"/>
              </w:rPr>
              <w:t>сөздер мен сөйлемдер</w:t>
            </w:r>
          </w:p>
        </w:tc>
      </w:tr>
      <w:tr w:rsidR="00C93592" w:rsidRPr="00DF33C2" w:rsidTr="00C93592">
        <w:trPr>
          <w:trHeight w:val="510"/>
          <w:jc w:val="center"/>
        </w:trPr>
        <w:tc>
          <w:tcPr>
            <w:tcW w:w="3499" w:type="dxa"/>
            <w:shd w:val="clear" w:color="auto" w:fill="auto"/>
          </w:tcPr>
          <w:p w:rsidR="00C93592" w:rsidRPr="00DF33C2" w:rsidRDefault="00C93592" w:rsidP="00C93592">
            <w:pPr>
              <w:pStyle w:val="TableParagraph"/>
              <w:ind w:left="1213" w:right="1213"/>
              <w:jc w:val="center"/>
              <w:rPr>
                <w:sz w:val="24"/>
              </w:rPr>
            </w:pPr>
            <w:r w:rsidRPr="00DF33C2">
              <w:rPr>
                <w:sz w:val="24"/>
              </w:rPr>
              <w:t>...</w:t>
            </w:r>
          </w:p>
        </w:tc>
        <w:tc>
          <w:tcPr>
            <w:tcW w:w="6072" w:type="dxa"/>
            <w:shd w:val="clear" w:color="auto" w:fill="auto"/>
          </w:tcPr>
          <w:p w:rsidR="00C93592" w:rsidRPr="00DF33C2" w:rsidRDefault="00C93592" w:rsidP="00C93592">
            <w:pPr>
              <w:pStyle w:val="TableParagraph"/>
              <w:ind w:left="100"/>
              <w:rPr>
                <w:sz w:val="24"/>
              </w:rPr>
            </w:pPr>
            <w:r w:rsidRPr="00DF33C2">
              <w:rPr>
                <w:sz w:val="24"/>
              </w:rPr>
              <w:t>стильдік  жағынан  дұрыс  құрылмаған,   жөндеп</w:t>
            </w:r>
          </w:p>
          <w:p w:rsidR="00C93592" w:rsidRPr="00DF33C2" w:rsidRDefault="00C93592" w:rsidP="00C93592">
            <w:pPr>
              <w:pStyle w:val="TableParagraph"/>
              <w:ind w:left="100"/>
              <w:rPr>
                <w:sz w:val="24"/>
              </w:rPr>
            </w:pPr>
            <w:r w:rsidRPr="00DF33C2">
              <w:rPr>
                <w:sz w:val="24"/>
              </w:rPr>
              <w:t>жаз деген белгі</w:t>
            </w:r>
          </w:p>
        </w:tc>
      </w:tr>
      <w:tr w:rsidR="00C93592" w:rsidRPr="00DF33C2" w:rsidTr="00C93592">
        <w:trPr>
          <w:trHeight w:val="234"/>
          <w:jc w:val="center"/>
        </w:trPr>
        <w:tc>
          <w:tcPr>
            <w:tcW w:w="3499" w:type="dxa"/>
            <w:shd w:val="clear" w:color="auto" w:fill="auto"/>
          </w:tcPr>
          <w:p w:rsidR="00C93592" w:rsidRPr="00DF33C2" w:rsidRDefault="00C93592" w:rsidP="00C93592">
            <w:pPr>
              <w:pStyle w:val="TableParagraph"/>
              <w:ind w:left="1213" w:right="1213"/>
              <w:jc w:val="center"/>
              <w:rPr>
                <w:sz w:val="24"/>
              </w:rPr>
            </w:pPr>
            <w:r w:rsidRPr="00DF33C2">
              <w:rPr>
                <w:sz w:val="24"/>
              </w:rPr>
              <w:t>...</w:t>
            </w:r>
          </w:p>
        </w:tc>
        <w:tc>
          <w:tcPr>
            <w:tcW w:w="6072" w:type="dxa"/>
            <w:shd w:val="clear" w:color="auto" w:fill="auto"/>
          </w:tcPr>
          <w:p w:rsidR="00C93592" w:rsidRPr="00DF33C2" w:rsidRDefault="00C93592" w:rsidP="00C93592">
            <w:pPr>
              <w:pStyle w:val="TableParagraph"/>
              <w:tabs>
                <w:tab w:val="left" w:pos="714"/>
                <w:tab w:val="left" w:pos="2159"/>
                <w:tab w:val="left" w:pos="3097"/>
                <w:tab w:val="left" w:pos="4477"/>
              </w:tabs>
              <w:ind w:left="100"/>
              <w:rPr>
                <w:sz w:val="24"/>
              </w:rPr>
            </w:pPr>
            <w:r w:rsidRPr="00DF33C2">
              <w:rPr>
                <w:sz w:val="24"/>
                <w:lang w:val="ru-RU"/>
              </w:rPr>
              <w:t>с</w:t>
            </w:r>
            <w:r w:rsidRPr="00DF33C2">
              <w:rPr>
                <w:sz w:val="24"/>
              </w:rPr>
              <w:t>өз қалдырып кетсе, түсініксіз сөйлемдерді белгілейді</w:t>
            </w:r>
          </w:p>
        </w:tc>
      </w:tr>
    </w:tbl>
    <w:p w:rsidR="00C93592" w:rsidRPr="00DF33C2" w:rsidRDefault="00C93592" w:rsidP="00C93592">
      <w:pPr>
        <w:pStyle w:val="a4"/>
        <w:jc w:val="left"/>
        <w:rPr>
          <w:sz w:val="27"/>
        </w:rPr>
      </w:pPr>
    </w:p>
    <w:p w:rsidR="00C93592" w:rsidRPr="00C93592" w:rsidRDefault="00C93592" w:rsidP="00C93592">
      <w:pPr>
        <w:pStyle w:val="a4"/>
        <w:ind w:right="3" w:firstLine="709"/>
      </w:pPr>
      <w:r w:rsidRPr="00DF33C2">
        <w:rPr>
          <w:lang w:val="ru-RU"/>
        </w:rPr>
        <w:t>Шығармамен</w:t>
      </w:r>
      <w:r w:rsidRPr="00C93592">
        <w:t xml:space="preserve"> </w:t>
      </w:r>
      <w:r w:rsidRPr="00DF33C2">
        <w:rPr>
          <w:lang w:val="ru-RU"/>
        </w:rPr>
        <w:t>мазмұндаманы</w:t>
      </w:r>
      <w:r w:rsidRPr="00C93592">
        <w:t xml:space="preserve"> </w:t>
      </w:r>
      <w:r w:rsidRPr="00DF33C2">
        <w:rPr>
          <w:lang w:val="ru-RU"/>
        </w:rPr>
        <w:t>бағалау</w:t>
      </w:r>
      <w:r w:rsidRPr="00DF33C2">
        <w:t xml:space="preserve">. </w:t>
      </w:r>
      <w:r w:rsidRPr="00DF33C2">
        <w:rPr>
          <w:lang w:val="ru-RU"/>
        </w:rPr>
        <w:t>Оқушы</w:t>
      </w:r>
      <w:r w:rsidRPr="00C93592">
        <w:t xml:space="preserve"> </w:t>
      </w:r>
      <w:r w:rsidRPr="00DF33C2">
        <w:rPr>
          <w:lang w:val="ru-RU"/>
        </w:rPr>
        <w:t>шығармасын</w:t>
      </w:r>
      <w:r w:rsidRPr="00C93592">
        <w:t xml:space="preserve"> </w:t>
      </w:r>
      <w:r w:rsidRPr="00DF33C2">
        <w:rPr>
          <w:lang w:val="ru-RU"/>
        </w:rPr>
        <w:t>тексеру</w:t>
      </w:r>
      <w:r w:rsidRPr="00DF33C2">
        <w:t>,</w:t>
      </w:r>
      <w:r w:rsidRPr="00C93592">
        <w:t xml:space="preserve"> </w:t>
      </w:r>
      <w:r w:rsidRPr="00DF33C2">
        <w:rPr>
          <w:lang w:val="ru-RU"/>
        </w:rPr>
        <w:t>бағалау</w:t>
      </w:r>
      <w:r w:rsidRPr="00C93592">
        <w:t xml:space="preserve"> </w:t>
      </w:r>
      <w:r w:rsidRPr="00DF33C2">
        <w:rPr>
          <w:lang w:val="ru-RU"/>
        </w:rPr>
        <w:t>негізінен</w:t>
      </w:r>
      <w:r w:rsidRPr="00C93592">
        <w:t xml:space="preserve"> </w:t>
      </w:r>
      <w:r w:rsidRPr="00DF33C2">
        <w:rPr>
          <w:lang w:val="ru-RU"/>
        </w:rPr>
        <w:t>бес</w:t>
      </w:r>
      <w:r w:rsidRPr="00C93592">
        <w:t xml:space="preserve"> </w:t>
      </w:r>
      <w:r w:rsidRPr="00DF33C2">
        <w:rPr>
          <w:lang w:val="ru-RU"/>
        </w:rPr>
        <w:t>салаға</w:t>
      </w:r>
      <w:r w:rsidRPr="00C93592">
        <w:t xml:space="preserve"> </w:t>
      </w:r>
      <w:r w:rsidRPr="00DF33C2">
        <w:rPr>
          <w:lang w:val="ru-RU"/>
        </w:rPr>
        <w:t>бөлініп</w:t>
      </w:r>
      <w:r w:rsidRPr="00C93592">
        <w:t xml:space="preserve"> </w:t>
      </w:r>
      <w:r w:rsidRPr="00DF33C2">
        <w:rPr>
          <w:lang w:val="ru-RU"/>
        </w:rPr>
        <w:t>қарастырылады</w:t>
      </w:r>
      <w:r w:rsidRPr="00DF33C2">
        <w:t xml:space="preserve">: </w:t>
      </w:r>
    </w:p>
    <w:p w:rsidR="00C93592" w:rsidRPr="00DF33C2" w:rsidRDefault="00C93592" w:rsidP="00C93592">
      <w:pPr>
        <w:pStyle w:val="a4"/>
        <w:ind w:right="3" w:firstLine="709"/>
        <w:jc w:val="left"/>
      </w:pPr>
      <w:r w:rsidRPr="00DF33C2">
        <w:t xml:space="preserve">1) </w:t>
      </w:r>
      <w:r w:rsidRPr="00DF33C2">
        <w:rPr>
          <w:lang w:val="ru-RU"/>
        </w:rPr>
        <w:t>мазмұндылығы</w:t>
      </w:r>
      <w:r w:rsidRPr="00C93592">
        <w:t xml:space="preserve"> </w:t>
      </w:r>
      <w:r w:rsidRPr="00DF33C2">
        <w:rPr>
          <w:lang w:val="ru-RU"/>
        </w:rPr>
        <w:t>мен</w:t>
      </w:r>
      <w:r w:rsidRPr="00C93592">
        <w:t xml:space="preserve"> </w:t>
      </w:r>
      <w:r w:rsidRPr="00DF33C2">
        <w:rPr>
          <w:lang w:val="ru-RU"/>
        </w:rPr>
        <w:t>идеялылығы</w:t>
      </w:r>
      <w:r w:rsidRPr="00DF33C2">
        <w:t>;</w:t>
      </w:r>
    </w:p>
    <w:p w:rsidR="00C93592" w:rsidRPr="00C93592" w:rsidRDefault="00C93592" w:rsidP="00C93592">
      <w:pPr>
        <w:pStyle w:val="a4"/>
        <w:ind w:right="3" w:firstLine="709"/>
        <w:jc w:val="left"/>
      </w:pPr>
      <w:r w:rsidRPr="00DF33C2">
        <w:t xml:space="preserve">2) ой-пікірдің жүйелілігі; </w:t>
      </w:r>
    </w:p>
    <w:p w:rsidR="00C93592" w:rsidRPr="00C93592" w:rsidRDefault="00C93592" w:rsidP="00C93592">
      <w:pPr>
        <w:pStyle w:val="a4"/>
        <w:ind w:right="3" w:firstLine="709"/>
        <w:jc w:val="left"/>
        <w:rPr>
          <w:lang w:val="ru-RU"/>
        </w:rPr>
      </w:pPr>
      <w:r w:rsidRPr="00C93592">
        <w:rPr>
          <w:lang w:val="ru-RU"/>
        </w:rPr>
        <w:t>3) стилі;</w:t>
      </w:r>
    </w:p>
    <w:p w:rsidR="00C93592" w:rsidRPr="00DF33C2" w:rsidRDefault="00C93592" w:rsidP="00C93592">
      <w:pPr>
        <w:pStyle w:val="a4"/>
        <w:ind w:right="3" w:firstLine="709"/>
        <w:jc w:val="left"/>
        <w:rPr>
          <w:lang w:val="ru-RU"/>
        </w:rPr>
      </w:pPr>
      <w:r w:rsidRPr="00DF33C2">
        <w:rPr>
          <w:lang w:val="ru-RU"/>
        </w:rPr>
        <w:t>4) грамматикалық сауаттылығы;</w:t>
      </w:r>
    </w:p>
    <w:p w:rsidR="00C93592" w:rsidRPr="00DF33C2" w:rsidRDefault="00C93592" w:rsidP="00C93592">
      <w:pPr>
        <w:pStyle w:val="a4"/>
        <w:ind w:right="3" w:firstLine="709"/>
        <w:jc w:val="left"/>
        <w:rPr>
          <w:lang w:val="ru-RU"/>
        </w:rPr>
      </w:pPr>
      <w:r w:rsidRPr="00DF33C2">
        <w:rPr>
          <w:lang w:val="ru-RU"/>
        </w:rPr>
        <w:t>5) әдеби материалдарды пайдалануы.</w:t>
      </w:r>
    </w:p>
    <w:p w:rsidR="00C93592" w:rsidRPr="00C93592" w:rsidRDefault="00C93592" w:rsidP="00C93592">
      <w:pPr>
        <w:pStyle w:val="a4"/>
        <w:ind w:right="3" w:firstLine="709"/>
        <w:rPr>
          <w:lang w:val="ru-RU"/>
        </w:rPr>
      </w:pPr>
      <w:r w:rsidRPr="00DF33C2">
        <w:rPr>
          <w:lang w:val="ru-RU"/>
        </w:rPr>
        <w:t>Бұлардың</w:t>
      </w:r>
      <w:r w:rsidRPr="00C93592">
        <w:rPr>
          <w:lang w:val="ru-RU"/>
        </w:rPr>
        <w:t xml:space="preserve"> </w:t>
      </w:r>
      <w:r w:rsidRPr="00DF33C2">
        <w:rPr>
          <w:lang w:val="ru-RU"/>
        </w:rPr>
        <w:t>қай</w:t>
      </w:r>
      <w:r w:rsidRPr="00C93592">
        <w:rPr>
          <w:lang w:val="ru-RU"/>
        </w:rPr>
        <w:t>-</w:t>
      </w:r>
      <w:r w:rsidRPr="00DF33C2">
        <w:rPr>
          <w:lang w:val="ru-RU"/>
        </w:rPr>
        <w:t>қайсысыда</w:t>
      </w:r>
      <w:r w:rsidRPr="00C93592">
        <w:rPr>
          <w:lang w:val="ru-RU"/>
        </w:rPr>
        <w:t xml:space="preserve"> </w:t>
      </w:r>
      <w:r w:rsidRPr="00DF33C2">
        <w:rPr>
          <w:lang w:val="ru-RU"/>
        </w:rPr>
        <w:t>оқушы</w:t>
      </w:r>
      <w:r w:rsidRPr="00C93592">
        <w:rPr>
          <w:lang w:val="ru-RU"/>
        </w:rPr>
        <w:t xml:space="preserve"> </w:t>
      </w:r>
      <w:r w:rsidRPr="00DF33C2">
        <w:rPr>
          <w:lang w:val="ru-RU"/>
        </w:rPr>
        <w:t>білімін</w:t>
      </w:r>
      <w:r w:rsidRPr="00C93592">
        <w:rPr>
          <w:lang w:val="ru-RU"/>
        </w:rPr>
        <w:t xml:space="preserve"> </w:t>
      </w:r>
      <w:r w:rsidRPr="00DF33C2">
        <w:rPr>
          <w:lang w:val="ru-RU"/>
        </w:rPr>
        <w:t>бағалауда</w:t>
      </w:r>
      <w:r w:rsidRPr="00C93592">
        <w:rPr>
          <w:lang w:val="ru-RU"/>
        </w:rPr>
        <w:t xml:space="preserve"> </w:t>
      </w:r>
      <w:r w:rsidRPr="00DF33C2">
        <w:rPr>
          <w:lang w:val="ru-RU"/>
        </w:rPr>
        <w:t>маңызды</w:t>
      </w:r>
      <w:r w:rsidRPr="00C93592">
        <w:rPr>
          <w:lang w:val="ru-RU"/>
        </w:rPr>
        <w:t xml:space="preserve">. </w:t>
      </w:r>
      <w:r w:rsidRPr="00DF33C2">
        <w:rPr>
          <w:lang w:val="ru-RU"/>
        </w:rPr>
        <w:t>Оқушылардың</w:t>
      </w:r>
      <w:r w:rsidRPr="00C93592">
        <w:rPr>
          <w:lang w:val="ru-RU"/>
        </w:rPr>
        <w:t xml:space="preserve"> </w:t>
      </w:r>
      <w:r w:rsidRPr="00DF33C2">
        <w:rPr>
          <w:lang w:val="ru-RU"/>
        </w:rPr>
        <w:t>тақырыпты</w:t>
      </w:r>
      <w:r w:rsidRPr="00C93592">
        <w:rPr>
          <w:lang w:val="ru-RU"/>
        </w:rPr>
        <w:t xml:space="preserve"> </w:t>
      </w:r>
      <w:r w:rsidRPr="00DF33C2">
        <w:rPr>
          <w:lang w:val="ru-RU"/>
        </w:rPr>
        <w:t>аша</w:t>
      </w:r>
      <w:r w:rsidRPr="00C93592">
        <w:rPr>
          <w:lang w:val="ru-RU"/>
        </w:rPr>
        <w:t xml:space="preserve"> </w:t>
      </w:r>
      <w:r w:rsidRPr="00DF33C2">
        <w:rPr>
          <w:lang w:val="ru-RU"/>
        </w:rPr>
        <w:t>білу</w:t>
      </w:r>
      <w:r w:rsidRPr="00C93592">
        <w:rPr>
          <w:lang w:val="ru-RU"/>
        </w:rPr>
        <w:t xml:space="preserve"> </w:t>
      </w:r>
      <w:r w:rsidRPr="00DF33C2">
        <w:rPr>
          <w:lang w:val="ru-RU"/>
        </w:rPr>
        <w:t>және</w:t>
      </w:r>
      <w:r w:rsidRPr="00C93592">
        <w:rPr>
          <w:lang w:val="ru-RU"/>
        </w:rPr>
        <w:t xml:space="preserve"> </w:t>
      </w:r>
      <w:r w:rsidRPr="00DF33C2">
        <w:rPr>
          <w:lang w:val="ru-RU"/>
        </w:rPr>
        <w:t>стильге</w:t>
      </w:r>
      <w:r w:rsidRPr="00C93592">
        <w:rPr>
          <w:lang w:val="ru-RU"/>
        </w:rPr>
        <w:t xml:space="preserve"> </w:t>
      </w:r>
      <w:r w:rsidRPr="00DF33C2">
        <w:rPr>
          <w:lang w:val="ru-RU"/>
        </w:rPr>
        <w:t>сәйкес</w:t>
      </w:r>
      <w:r w:rsidRPr="00C93592">
        <w:rPr>
          <w:lang w:val="ru-RU"/>
        </w:rPr>
        <w:t xml:space="preserve"> </w:t>
      </w:r>
      <w:r w:rsidRPr="00DF33C2">
        <w:rPr>
          <w:lang w:val="ru-RU"/>
        </w:rPr>
        <w:t>тілдік</w:t>
      </w:r>
      <w:r w:rsidRPr="00C93592">
        <w:rPr>
          <w:lang w:val="ru-RU"/>
        </w:rPr>
        <w:t xml:space="preserve"> </w:t>
      </w:r>
      <w:r w:rsidRPr="00DF33C2">
        <w:rPr>
          <w:lang w:val="ru-RU"/>
        </w:rPr>
        <w:t>құралдарды</w:t>
      </w:r>
      <w:r w:rsidRPr="00C93592">
        <w:rPr>
          <w:lang w:val="ru-RU"/>
        </w:rPr>
        <w:t xml:space="preserve"> </w:t>
      </w:r>
      <w:r w:rsidRPr="00DF33C2">
        <w:rPr>
          <w:lang w:val="ru-RU"/>
        </w:rPr>
        <w:t>пайдалана</w:t>
      </w:r>
      <w:r w:rsidRPr="00C93592">
        <w:rPr>
          <w:lang w:val="ru-RU"/>
        </w:rPr>
        <w:t xml:space="preserve"> </w:t>
      </w:r>
      <w:r w:rsidRPr="00DF33C2">
        <w:rPr>
          <w:lang w:val="ru-RU"/>
        </w:rPr>
        <w:t>алу</w:t>
      </w:r>
      <w:r w:rsidRPr="00C93592">
        <w:rPr>
          <w:lang w:val="ru-RU"/>
        </w:rPr>
        <w:t xml:space="preserve"> </w:t>
      </w:r>
      <w:r w:rsidRPr="00DF33C2">
        <w:rPr>
          <w:lang w:val="ru-RU"/>
        </w:rPr>
        <w:t>дағдысы</w:t>
      </w:r>
      <w:r w:rsidRPr="00C93592">
        <w:rPr>
          <w:lang w:val="ru-RU"/>
        </w:rPr>
        <w:t xml:space="preserve">; </w:t>
      </w:r>
      <w:r w:rsidRPr="00DF33C2">
        <w:rPr>
          <w:lang w:val="ru-RU"/>
        </w:rPr>
        <w:t>тілдік</w:t>
      </w:r>
      <w:r w:rsidRPr="00C93592">
        <w:rPr>
          <w:lang w:val="ru-RU"/>
        </w:rPr>
        <w:t xml:space="preserve"> </w:t>
      </w:r>
      <w:r w:rsidRPr="00DF33C2">
        <w:rPr>
          <w:lang w:val="ru-RU"/>
        </w:rPr>
        <w:t>нормалар</w:t>
      </w:r>
      <w:r w:rsidRPr="00C93592">
        <w:rPr>
          <w:lang w:val="ru-RU"/>
        </w:rPr>
        <w:t xml:space="preserve"> </w:t>
      </w:r>
      <w:r w:rsidRPr="00DF33C2">
        <w:rPr>
          <w:lang w:val="ru-RU"/>
        </w:rPr>
        <w:t>мен</w:t>
      </w:r>
      <w:r w:rsidRPr="00C93592">
        <w:rPr>
          <w:lang w:val="ru-RU"/>
        </w:rPr>
        <w:t xml:space="preserve"> </w:t>
      </w:r>
      <w:r w:rsidRPr="00DF33C2">
        <w:rPr>
          <w:lang w:val="ru-RU"/>
        </w:rPr>
        <w:t>сауатты</w:t>
      </w:r>
      <w:r w:rsidRPr="00C93592">
        <w:rPr>
          <w:lang w:val="ru-RU"/>
        </w:rPr>
        <w:t xml:space="preserve"> </w:t>
      </w:r>
      <w:r w:rsidRPr="00DF33C2">
        <w:rPr>
          <w:lang w:val="ru-RU"/>
        </w:rPr>
        <w:t>жазу</w:t>
      </w:r>
      <w:r w:rsidRPr="00C93592">
        <w:rPr>
          <w:lang w:val="ru-RU"/>
        </w:rPr>
        <w:t xml:space="preserve"> </w:t>
      </w:r>
      <w:r w:rsidRPr="00DF33C2">
        <w:rPr>
          <w:lang w:val="ru-RU"/>
        </w:rPr>
        <w:t>ережелерінің</w:t>
      </w:r>
      <w:r w:rsidRPr="00C93592">
        <w:rPr>
          <w:lang w:val="ru-RU"/>
        </w:rPr>
        <w:t xml:space="preserve"> </w:t>
      </w:r>
      <w:r w:rsidRPr="00DF33C2">
        <w:rPr>
          <w:lang w:val="ru-RU"/>
        </w:rPr>
        <w:t>сақталуы</w:t>
      </w:r>
      <w:r w:rsidRPr="00C93592">
        <w:rPr>
          <w:lang w:val="ru-RU"/>
        </w:rPr>
        <w:t xml:space="preserve">; </w:t>
      </w:r>
      <w:r w:rsidRPr="00DF33C2">
        <w:rPr>
          <w:lang w:val="ru-RU"/>
        </w:rPr>
        <w:t>ой</w:t>
      </w:r>
      <w:r w:rsidRPr="00C93592">
        <w:rPr>
          <w:lang w:val="ru-RU"/>
        </w:rPr>
        <w:t>-</w:t>
      </w:r>
      <w:r w:rsidRPr="00DF33C2">
        <w:rPr>
          <w:lang w:val="ru-RU"/>
        </w:rPr>
        <w:t>пікірдің</w:t>
      </w:r>
      <w:r w:rsidRPr="00C93592">
        <w:rPr>
          <w:lang w:val="ru-RU"/>
        </w:rPr>
        <w:t xml:space="preserve"> </w:t>
      </w:r>
      <w:r w:rsidRPr="00DF33C2">
        <w:rPr>
          <w:lang w:val="ru-RU"/>
        </w:rPr>
        <w:t>жүйелілігі</w:t>
      </w:r>
      <w:r w:rsidRPr="00C93592">
        <w:rPr>
          <w:lang w:val="ru-RU"/>
        </w:rPr>
        <w:t xml:space="preserve">, </w:t>
      </w:r>
      <w:r w:rsidRPr="00DF33C2">
        <w:rPr>
          <w:lang w:val="ru-RU"/>
        </w:rPr>
        <w:t>шығарманың</w:t>
      </w:r>
      <w:r w:rsidRPr="00C93592">
        <w:rPr>
          <w:lang w:val="ru-RU"/>
        </w:rPr>
        <w:t xml:space="preserve"> </w:t>
      </w:r>
      <w:r w:rsidRPr="00DF33C2">
        <w:rPr>
          <w:lang w:val="ru-RU"/>
        </w:rPr>
        <w:t>тақырыпқа</w:t>
      </w:r>
      <w:r w:rsidRPr="00C93592">
        <w:rPr>
          <w:lang w:val="ru-RU"/>
        </w:rPr>
        <w:t xml:space="preserve"> </w:t>
      </w:r>
      <w:r w:rsidRPr="00DF33C2">
        <w:rPr>
          <w:lang w:val="ru-RU"/>
        </w:rPr>
        <w:t>сәйкестігі</w:t>
      </w:r>
      <w:r w:rsidRPr="00C93592">
        <w:rPr>
          <w:lang w:val="ru-RU"/>
        </w:rPr>
        <w:t xml:space="preserve">, </w:t>
      </w:r>
      <w:r w:rsidRPr="00DF33C2">
        <w:rPr>
          <w:lang w:val="ru-RU"/>
        </w:rPr>
        <w:t>әрбір</w:t>
      </w:r>
      <w:r w:rsidRPr="00C93592">
        <w:rPr>
          <w:lang w:val="ru-RU"/>
        </w:rPr>
        <w:t xml:space="preserve"> </w:t>
      </w:r>
      <w:r w:rsidRPr="00DF33C2">
        <w:rPr>
          <w:lang w:val="ru-RU"/>
        </w:rPr>
        <w:t>бөлімнің</w:t>
      </w:r>
      <w:r w:rsidRPr="00C93592">
        <w:rPr>
          <w:lang w:val="ru-RU"/>
        </w:rPr>
        <w:t xml:space="preserve"> </w:t>
      </w:r>
      <w:r w:rsidRPr="00DF33C2">
        <w:rPr>
          <w:lang w:val="ru-RU"/>
        </w:rPr>
        <w:t>мөлшері</w:t>
      </w:r>
      <w:r w:rsidRPr="00C93592">
        <w:rPr>
          <w:lang w:val="ru-RU"/>
        </w:rPr>
        <w:t xml:space="preserve"> </w:t>
      </w:r>
      <w:r w:rsidRPr="00DF33C2">
        <w:rPr>
          <w:lang w:val="ru-RU"/>
        </w:rPr>
        <w:t>мен</w:t>
      </w:r>
      <w:r w:rsidRPr="00C93592">
        <w:rPr>
          <w:lang w:val="ru-RU"/>
        </w:rPr>
        <w:t xml:space="preserve"> </w:t>
      </w:r>
      <w:r w:rsidRPr="00DF33C2">
        <w:rPr>
          <w:lang w:val="ru-RU"/>
        </w:rPr>
        <w:t>пікір</w:t>
      </w:r>
      <w:r w:rsidRPr="00C93592">
        <w:rPr>
          <w:lang w:val="ru-RU"/>
        </w:rPr>
        <w:t xml:space="preserve"> </w:t>
      </w:r>
      <w:r w:rsidRPr="00DF33C2">
        <w:rPr>
          <w:lang w:val="ru-RU"/>
        </w:rPr>
        <w:t>ұтымдылығы</w:t>
      </w:r>
      <w:r w:rsidRPr="00C93592">
        <w:rPr>
          <w:lang w:val="ru-RU"/>
        </w:rPr>
        <w:t xml:space="preserve">; </w:t>
      </w:r>
      <w:r w:rsidRPr="00DF33C2">
        <w:rPr>
          <w:lang w:val="ru-RU"/>
        </w:rPr>
        <w:t>тақырыпты</w:t>
      </w:r>
      <w:r w:rsidRPr="00C93592">
        <w:rPr>
          <w:lang w:val="ru-RU"/>
        </w:rPr>
        <w:t xml:space="preserve"> </w:t>
      </w:r>
      <w:r w:rsidRPr="00DF33C2">
        <w:rPr>
          <w:lang w:val="ru-RU"/>
        </w:rPr>
        <w:t>ашуға</w:t>
      </w:r>
      <w:r w:rsidRPr="00C93592">
        <w:rPr>
          <w:lang w:val="ru-RU"/>
        </w:rPr>
        <w:t xml:space="preserve"> </w:t>
      </w:r>
      <w:r w:rsidRPr="00DF33C2">
        <w:rPr>
          <w:lang w:val="ru-RU"/>
        </w:rPr>
        <w:t>байланысты</w:t>
      </w:r>
      <w:r w:rsidRPr="00C93592">
        <w:rPr>
          <w:lang w:val="ru-RU"/>
        </w:rPr>
        <w:t xml:space="preserve"> </w:t>
      </w:r>
      <w:r w:rsidRPr="00DF33C2">
        <w:rPr>
          <w:lang w:val="ru-RU"/>
        </w:rPr>
        <w:t>сөз</w:t>
      </w:r>
      <w:r w:rsidRPr="00C93592">
        <w:rPr>
          <w:lang w:val="ru-RU"/>
        </w:rPr>
        <w:t xml:space="preserve"> </w:t>
      </w:r>
      <w:r w:rsidRPr="00DF33C2">
        <w:rPr>
          <w:lang w:val="ru-RU"/>
        </w:rPr>
        <w:t>қолданысы</w:t>
      </w:r>
      <w:r w:rsidRPr="00C93592">
        <w:rPr>
          <w:lang w:val="ru-RU"/>
        </w:rPr>
        <w:t xml:space="preserve">, </w:t>
      </w:r>
      <w:r w:rsidRPr="00DF33C2">
        <w:rPr>
          <w:lang w:val="ru-RU"/>
        </w:rPr>
        <w:t>бір</w:t>
      </w:r>
      <w:r w:rsidRPr="00C93592">
        <w:rPr>
          <w:lang w:val="ru-RU"/>
        </w:rPr>
        <w:t xml:space="preserve"> </w:t>
      </w:r>
      <w:r w:rsidRPr="00DF33C2">
        <w:rPr>
          <w:lang w:val="ru-RU"/>
        </w:rPr>
        <w:t>сөзді</w:t>
      </w:r>
      <w:r w:rsidRPr="00C93592">
        <w:rPr>
          <w:lang w:val="ru-RU"/>
        </w:rPr>
        <w:t xml:space="preserve"> </w:t>
      </w:r>
      <w:r w:rsidRPr="00DF33C2">
        <w:rPr>
          <w:lang w:val="ru-RU"/>
        </w:rPr>
        <w:t>бірнеше</w:t>
      </w:r>
      <w:r w:rsidRPr="00C93592">
        <w:rPr>
          <w:lang w:val="ru-RU"/>
        </w:rPr>
        <w:t xml:space="preserve"> </w:t>
      </w:r>
      <w:r w:rsidRPr="00DF33C2">
        <w:rPr>
          <w:lang w:val="ru-RU"/>
        </w:rPr>
        <w:t>рет</w:t>
      </w:r>
      <w:r w:rsidRPr="00C93592">
        <w:rPr>
          <w:lang w:val="ru-RU"/>
        </w:rPr>
        <w:t xml:space="preserve"> </w:t>
      </w:r>
      <w:r w:rsidRPr="00DF33C2">
        <w:rPr>
          <w:lang w:val="ru-RU"/>
        </w:rPr>
        <w:t>қайталамауы</w:t>
      </w:r>
      <w:r w:rsidRPr="00C93592">
        <w:rPr>
          <w:lang w:val="ru-RU"/>
        </w:rPr>
        <w:t xml:space="preserve">, </w:t>
      </w:r>
      <w:r w:rsidRPr="00DF33C2">
        <w:rPr>
          <w:lang w:val="ru-RU"/>
        </w:rPr>
        <w:t>дәйексөзді</w:t>
      </w:r>
      <w:r w:rsidRPr="00C93592">
        <w:rPr>
          <w:lang w:val="ru-RU"/>
        </w:rPr>
        <w:t xml:space="preserve"> </w:t>
      </w:r>
      <w:r w:rsidRPr="00DF33C2">
        <w:rPr>
          <w:lang w:val="ru-RU"/>
        </w:rPr>
        <w:t>ұтымды</w:t>
      </w:r>
      <w:r w:rsidRPr="00C93592">
        <w:rPr>
          <w:lang w:val="ru-RU"/>
        </w:rPr>
        <w:t xml:space="preserve"> </w:t>
      </w:r>
      <w:r w:rsidRPr="00DF33C2">
        <w:rPr>
          <w:lang w:val="ru-RU"/>
        </w:rPr>
        <w:t>қолдана</w:t>
      </w:r>
      <w:r w:rsidRPr="00C93592">
        <w:rPr>
          <w:lang w:val="ru-RU"/>
        </w:rPr>
        <w:t xml:space="preserve"> </w:t>
      </w:r>
      <w:r w:rsidRPr="00DF33C2">
        <w:rPr>
          <w:lang w:val="ru-RU"/>
        </w:rPr>
        <w:t>білуі</w:t>
      </w:r>
      <w:r w:rsidRPr="00C93592">
        <w:rPr>
          <w:lang w:val="ru-RU"/>
        </w:rPr>
        <w:t xml:space="preserve">; </w:t>
      </w:r>
      <w:r w:rsidRPr="00DF33C2">
        <w:rPr>
          <w:lang w:val="ru-RU"/>
        </w:rPr>
        <w:t>алынған</w:t>
      </w:r>
      <w:r w:rsidRPr="00C93592">
        <w:rPr>
          <w:lang w:val="ru-RU"/>
        </w:rPr>
        <w:t xml:space="preserve"> </w:t>
      </w:r>
      <w:r w:rsidRPr="00DF33C2">
        <w:rPr>
          <w:lang w:val="ru-RU"/>
        </w:rPr>
        <w:t>әдеби</w:t>
      </w:r>
      <w:r w:rsidRPr="00C93592">
        <w:rPr>
          <w:lang w:val="ru-RU"/>
        </w:rPr>
        <w:t xml:space="preserve"> </w:t>
      </w:r>
      <w:r w:rsidRPr="00DF33C2">
        <w:rPr>
          <w:lang w:val="ru-RU"/>
        </w:rPr>
        <w:t>материалдарының</w:t>
      </w:r>
      <w:r w:rsidRPr="00C93592">
        <w:rPr>
          <w:lang w:val="ru-RU"/>
        </w:rPr>
        <w:t xml:space="preserve">,  </w:t>
      </w:r>
      <w:r w:rsidRPr="00DF33C2">
        <w:rPr>
          <w:lang w:val="ru-RU"/>
        </w:rPr>
        <w:t>дәлелдерінің</w:t>
      </w:r>
      <w:r w:rsidRPr="00C93592">
        <w:rPr>
          <w:lang w:val="ru-RU"/>
        </w:rPr>
        <w:t xml:space="preserve"> </w:t>
      </w:r>
      <w:r w:rsidRPr="00DF33C2">
        <w:rPr>
          <w:lang w:val="ru-RU"/>
        </w:rPr>
        <w:t>нақтылығы</w:t>
      </w:r>
      <w:r w:rsidRPr="00C93592">
        <w:rPr>
          <w:lang w:val="ru-RU"/>
        </w:rPr>
        <w:t xml:space="preserve">, </w:t>
      </w:r>
      <w:r w:rsidRPr="00DF33C2">
        <w:rPr>
          <w:lang w:val="ru-RU"/>
        </w:rPr>
        <w:t>тақырыпты</w:t>
      </w:r>
      <w:r w:rsidRPr="00C93592">
        <w:rPr>
          <w:lang w:val="ru-RU"/>
        </w:rPr>
        <w:t xml:space="preserve"> </w:t>
      </w:r>
      <w:r w:rsidRPr="00DF33C2">
        <w:rPr>
          <w:lang w:val="ru-RU"/>
        </w:rPr>
        <w:t>ашуда</w:t>
      </w:r>
      <w:r w:rsidRPr="00C93592">
        <w:rPr>
          <w:lang w:val="ru-RU"/>
        </w:rPr>
        <w:t xml:space="preserve"> </w:t>
      </w:r>
      <w:r w:rsidRPr="00DF33C2">
        <w:rPr>
          <w:lang w:val="ru-RU"/>
        </w:rPr>
        <w:t>тиімді</w:t>
      </w:r>
      <w:r w:rsidRPr="00C93592">
        <w:rPr>
          <w:lang w:val="ru-RU"/>
        </w:rPr>
        <w:t xml:space="preserve"> </w:t>
      </w:r>
      <w:r w:rsidRPr="00DF33C2">
        <w:rPr>
          <w:lang w:val="ru-RU"/>
        </w:rPr>
        <w:t>қолдануы</w:t>
      </w:r>
      <w:r w:rsidRPr="00C93592">
        <w:rPr>
          <w:lang w:val="ru-RU"/>
        </w:rPr>
        <w:t xml:space="preserve"> </w:t>
      </w:r>
      <w:r w:rsidRPr="00DF33C2">
        <w:rPr>
          <w:lang w:val="ru-RU"/>
        </w:rPr>
        <w:t>бағалауда</w:t>
      </w:r>
      <w:r w:rsidRPr="00C93592">
        <w:rPr>
          <w:lang w:val="ru-RU"/>
        </w:rPr>
        <w:t xml:space="preserve"> </w:t>
      </w:r>
      <w:r w:rsidRPr="00DF33C2">
        <w:rPr>
          <w:lang w:val="ru-RU"/>
        </w:rPr>
        <w:t>ескерілу</w:t>
      </w:r>
      <w:r w:rsidRPr="00C93592">
        <w:rPr>
          <w:lang w:val="ru-RU"/>
        </w:rPr>
        <w:t xml:space="preserve"> </w:t>
      </w:r>
      <w:r w:rsidRPr="00DF33C2">
        <w:rPr>
          <w:lang w:val="ru-RU"/>
        </w:rPr>
        <w:t>ұсынылады</w:t>
      </w:r>
      <w:r w:rsidRPr="00C93592">
        <w:rPr>
          <w:lang w:val="ru-RU"/>
        </w:rPr>
        <w:t>.</w:t>
      </w:r>
    </w:p>
    <w:p w:rsidR="00C93592" w:rsidRPr="00DF33C2" w:rsidRDefault="00C93592" w:rsidP="00C93592">
      <w:pPr>
        <w:pStyle w:val="a4"/>
        <w:ind w:right="3" w:firstLine="709"/>
        <w:jc w:val="left"/>
        <w:rPr>
          <w:lang w:val="ru-RU"/>
        </w:rPr>
      </w:pPr>
      <w:r w:rsidRPr="00DF33C2">
        <w:rPr>
          <w:lang w:val="ru-RU"/>
        </w:rPr>
        <w:t>Шығарма мен мазмұндама екі бағамен бағаланады:</w:t>
      </w:r>
    </w:p>
    <w:p w:rsidR="00C93592" w:rsidRPr="00DF33C2" w:rsidRDefault="00C93592" w:rsidP="00C93592">
      <w:pPr>
        <w:pStyle w:val="a4"/>
        <w:ind w:right="3" w:firstLine="709"/>
        <w:rPr>
          <w:lang w:val="ru-RU"/>
        </w:rPr>
      </w:pPr>
      <w:r w:rsidRPr="00DF33C2">
        <w:rPr>
          <w:lang w:val="ru-RU"/>
        </w:rPr>
        <w:t>Бірінші баға – мазмұны мен тіл шеберлігіне (көркем тілмен жеткізілуі) қойылса, екінші баға – сауаттылығына, яғни, орфографиялық, пунктуациялық және тілдік нормалардың сақталуына қойылады. Баға дәптердің сол жақ шетіне қойылады.</w:t>
      </w:r>
    </w:p>
    <w:p w:rsidR="00C93592" w:rsidRPr="00DF33C2" w:rsidRDefault="00C93592" w:rsidP="00C93592">
      <w:pPr>
        <w:pStyle w:val="a4"/>
        <w:ind w:right="3" w:firstLine="709"/>
        <w:rPr>
          <w:lang w:val="ru-RU"/>
        </w:rPr>
      </w:pPr>
      <w:r w:rsidRPr="00DF33C2">
        <w:rPr>
          <w:lang w:val="ru-RU"/>
        </w:rPr>
        <w:t>Бақылау жұмысының бағасы жазба жұмысы өткізілген күнгі  журналдағы бағанға қойылады.</w:t>
      </w:r>
    </w:p>
    <w:p w:rsidR="00C93592" w:rsidRPr="00DF33C2" w:rsidRDefault="00C93592" w:rsidP="00C93592">
      <w:pPr>
        <w:pStyle w:val="1"/>
        <w:ind w:left="0" w:right="3" w:firstLine="709"/>
        <w:rPr>
          <w:lang w:val="ru-RU"/>
        </w:rPr>
      </w:pPr>
      <w:bookmarkStart w:id="77" w:name="Курс_«Абаеведение»"/>
      <w:bookmarkEnd w:id="77"/>
    </w:p>
    <w:p w:rsidR="00C93592" w:rsidRPr="00DF33C2" w:rsidRDefault="00C93592" w:rsidP="00C93592">
      <w:pPr>
        <w:pStyle w:val="1"/>
        <w:ind w:left="0" w:right="3" w:firstLine="709"/>
        <w:rPr>
          <w:lang w:val="ru-RU"/>
        </w:rPr>
      </w:pPr>
      <w:r w:rsidRPr="00DF33C2">
        <w:rPr>
          <w:lang w:val="ru-RU"/>
        </w:rPr>
        <w:t>Курс «Абаеведение»</w:t>
      </w:r>
    </w:p>
    <w:p w:rsidR="00C93592" w:rsidRPr="00DF33C2" w:rsidRDefault="00C93592" w:rsidP="00C93592">
      <w:pPr>
        <w:pStyle w:val="a4"/>
        <w:ind w:right="3" w:firstLine="709"/>
        <w:rPr>
          <w:lang w:val="ru-RU"/>
        </w:rPr>
      </w:pPr>
      <w:r w:rsidRPr="00DF33C2">
        <w:rPr>
          <w:lang w:val="ru-RU"/>
        </w:rPr>
        <w:t>«Абайтану»  курсы  ҚР  Білім  және  ғылым  министрінің  2013  жылғы 3 сәуірдегі №115 бұйрығымен бекітілген оқу бағдарламасы арқылы оқыту жүзеге асырылады.</w:t>
      </w:r>
    </w:p>
    <w:p w:rsidR="00C93592" w:rsidRPr="00DF33C2" w:rsidRDefault="00C93592" w:rsidP="00C93592">
      <w:pPr>
        <w:pStyle w:val="a4"/>
        <w:ind w:right="3" w:firstLine="709"/>
        <w:rPr>
          <w:lang w:val="ru-RU"/>
        </w:rPr>
      </w:pPr>
      <w:r w:rsidRPr="00DF33C2">
        <w:rPr>
          <w:lang w:val="ru-RU"/>
        </w:rPr>
        <w:t>Курстың білім мазмұны ұлы ақын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 білім, білік, дағдылармен қаруланған, түйген ойларын іс жүзінде өз кәдесіне жарата білетін, ұлттық сана-сезімі қалыптасқан, өркениетті қоғамда өмір сүруге лайықты, терең ойлайтын дара тұлға қалыптастыруға бағытталған.</w:t>
      </w:r>
    </w:p>
    <w:p w:rsidR="00C93592" w:rsidRPr="00DF33C2" w:rsidRDefault="00C93592" w:rsidP="00C93592">
      <w:pPr>
        <w:pStyle w:val="a4"/>
        <w:ind w:right="3" w:firstLine="709"/>
        <w:rPr>
          <w:lang w:val="ru-RU"/>
        </w:rPr>
      </w:pPr>
      <w:r w:rsidRPr="00DF33C2">
        <w:rPr>
          <w:lang w:val="ru-RU"/>
        </w:rPr>
        <w:t xml:space="preserve">Курсты қазақ тілі мен әдебиеті немесе біліктілікті арттыру және қайта </w:t>
      </w:r>
      <w:r w:rsidRPr="00DF33C2">
        <w:rPr>
          <w:lang w:val="ru-RU"/>
        </w:rPr>
        <w:lastRenderedPageBreak/>
        <w:t>даярлау бойынша арнайы курстардан өткен пән мұғалімдері жүргізеді. Мұғалімдерге көмек ретінде «Абайтану» курсы бағдарламасының мазмұнын жобалау мен өткізу бойынша әдістемелік құралдар әзірленіп, Академия сайтына (</w:t>
      </w:r>
      <w:hyperlink r:id="rId174">
        <w:r w:rsidRPr="00DF33C2">
          <w:rPr>
            <w:color w:val="0000FF"/>
            <w:u w:val="single" w:color="0000FF"/>
          </w:rPr>
          <w:t>www</w:t>
        </w:r>
        <w:r w:rsidRPr="00DF33C2">
          <w:rPr>
            <w:color w:val="0000FF"/>
            <w:u w:val="single" w:color="0000FF"/>
            <w:lang w:val="ru-RU"/>
          </w:rPr>
          <w:t>.</w:t>
        </w:r>
        <w:r w:rsidRPr="00DF33C2">
          <w:rPr>
            <w:color w:val="0000FF"/>
            <w:u w:val="single" w:color="0000FF"/>
          </w:rPr>
          <w:t>nao</w:t>
        </w:r>
        <w:r w:rsidRPr="00DF33C2">
          <w:rPr>
            <w:color w:val="0000FF"/>
            <w:u w:val="single" w:color="0000FF"/>
            <w:lang w:val="ru-RU"/>
          </w:rPr>
          <w:t>.</w:t>
        </w:r>
        <w:r w:rsidRPr="00DF33C2">
          <w:rPr>
            <w:color w:val="0000FF"/>
            <w:u w:val="single" w:color="0000FF"/>
          </w:rPr>
          <w:t>kz</w:t>
        </w:r>
      </w:hyperlink>
      <w:r w:rsidRPr="00DF33C2">
        <w:rPr>
          <w:lang w:val="ru-RU"/>
        </w:rPr>
        <w:t>) орналастырылды.</w:t>
      </w:r>
    </w:p>
    <w:p w:rsidR="00C93592" w:rsidRPr="00DF33C2" w:rsidRDefault="00C93592" w:rsidP="00C93592">
      <w:pPr>
        <w:pStyle w:val="a4"/>
        <w:tabs>
          <w:tab w:val="left" w:pos="9498"/>
        </w:tabs>
        <w:ind w:right="3" w:firstLine="709"/>
        <w:rPr>
          <w:lang w:val="ru-RU"/>
        </w:rPr>
      </w:pPr>
      <w:r w:rsidRPr="00DF33C2">
        <w:rPr>
          <w:lang w:val="ru-RU"/>
        </w:rPr>
        <w:t>Жалпы білім беретін мектептердің 9-сыныбына арналған «Абайтану» курсын ҚР БҒМ 2012 жылғы 8 қарашадағы №500 бұйрығымен бекітілген негізгі орта білім берудің үлгілік оқу жоспарларының вариативтік  компоненті есебінен жүргізуұсынылады.</w:t>
      </w:r>
    </w:p>
    <w:p w:rsidR="00C93592" w:rsidRPr="00DF33C2" w:rsidRDefault="00C93592" w:rsidP="00C93592">
      <w:pPr>
        <w:pStyle w:val="2"/>
        <w:tabs>
          <w:tab w:val="left" w:pos="9498"/>
        </w:tabs>
        <w:ind w:left="0" w:right="3" w:firstLine="709"/>
        <w:rPr>
          <w:lang w:val="ru-RU"/>
        </w:rPr>
      </w:pPr>
      <w:r w:rsidRPr="00DF33C2">
        <w:rPr>
          <w:lang w:val="ru-RU"/>
        </w:rPr>
        <w:t>Курс жүктемесінің көлемі:</w:t>
      </w:r>
    </w:p>
    <w:p w:rsidR="00C93592" w:rsidRPr="00DF33C2" w:rsidRDefault="00C93592" w:rsidP="00C93592">
      <w:pPr>
        <w:pStyle w:val="a4"/>
        <w:tabs>
          <w:tab w:val="left" w:pos="9498"/>
        </w:tabs>
        <w:ind w:right="3" w:firstLine="709"/>
        <w:jc w:val="left"/>
        <w:rPr>
          <w:lang w:val="ru-RU"/>
        </w:rPr>
      </w:pPr>
      <w:r w:rsidRPr="00DF33C2">
        <w:rPr>
          <w:lang w:val="ru-RU"/>
        </w:rPr>
        <w:t>9-сыныпта – аптасына 1 сағат, оқу жылында – 34 сағатты құрайды.</w:t>
      </w:r>
    </w:p>
    <w:p w:rsidR="00C93592" w:rsidRPr="00DF33C2" w:rsidRDefault="00C93592" w:rsidP="00C93592">
      <w:pPr>
        <w:pStyle w:val="a4"/>
        <w:tabs>
          <w:tab w:val="left" w:pos="9498"/>
        </w:tabs>
        <w:ind w:right="3" w:firstLine="709"/>
        <w:rPr>
          <w:lang w:val="ru-RU"/>
        </w:rPr>
      </w:pPr>
      <w:r w:rsidRPr="00DF33C2">
        <w:rPr>
          <w:lang w:val="ru-RU"/>
        </w:rPr>
        <w:t>Курс бойынша білім алушылардың оқу жетістігін ағымдық бағалау, сондай-ақ, емтихан жүргізілмейді.</w:t>
      </w:r>
    </w:p>
    <w:p w:rsidR="00C93592" w:rsidRPr="00DF33C2" w:rsidRDefault="00C93592" w:rsidP="00C93592">
      <w:pPr>
        <w:pStyle w:val="a4"/>
        <w:jc w:val="left"/>
        <w:rPr>
          <w:sz w:val="5"/>
          <w:lang w:val="ru-RU"/>
        </w:rPr>
      </w:pPr>
    </w:p>
    <w:p w:rsidR="00C93592" w:rsidRPr="00DF33C2" w:rsidRDefault="00C93592" w:rsidP="00C93592">
      <w:pPr>
        <w:pStyle w:val="a4"/>
        <w:ind w:right="423" w:firstLine="707"/>
        <w:jc w:val="center"/>
        <w:rPr>
          <w:b/>
          <w:lang w:val="ru-RU"/>
        </w:rPr>
      </w:pPr>
    </w:p>
    <w:p w:rsidR="00C93592" w:rsidRPr="00DF33C2" w:rsidRDefault="00C93592" w:rsidP="00C93592">
      <w:pPr>
        <w:pStyle w:val="a4"/>
        <w:tabs>
          <w:tab w:val="left" w:pos="9639"/>
        </w:tabs>
        <w:ind w:right="3" w:firstLine="707"/>
        <w:jc w:val="left"/>
        <w:rPr>
          <w:b/>
          <w:lang w:val="ru-RU"/>
        </w:rPr>
      </w:pPr>
      <w:r w:rsidRPr="00DF33C2">
        <w:rPr>
          <w:b/>
          <w:lang w:val="ru-RU"/>
        </w:rPr>
        <w:t xml:space="preserve">Иностранный язык. </w:t>
      </w:r>
    </w:p>
    <w:p w:rsidR="00C93592" w:rsidRPr="00DF33C2" w:rsidRDefault="00C93592" w:rsidP="00C93592">
      <w:pPr>
        <w:pStyle w:val="a4"/>
        <w:tabs>
          <w:tab w:val="left" w:pos="9639"/>
        </w:tabs>
        <w:ind w:right="3" w:firstLine="707"/>
        <w:rPr>
          <w:lang w:val="ru-RU"/>
        </w:rPr>
      </w:pPr>
      <w:r w:rsidRPr="00DF33C2">
        <w:rPr>
          <w:lang w:val="ru-RU"/>
        </w:rPr>
        <w:t xml:space="preserve">В структуре учебной программы по иностранному языку важным аспектом является базовое содержание предметов «Английский язык», «Немецкий язык» и «Французкий язык». Выбор немецкого или французского языка осуществляется общеобразовательной школой с учетом потребностей обучающихся и запросов родителей за счет часов вариативного компонента. </w:t>
      </w:r>
    </w:p>
    <w:p w:rsidR="00C93592" w:rsidRPr="00DF33C2" w:rsidRDefault="00C93592" w:rsidP="00C93592">
      <w:pPr>
        <w:pStyle w:val="a4"/>
        <w:tabs>
          <w:tab w:val="left" w:pos="9639"/>
        </w:tabs>
        <w:ind w:right="3" w:firstLine="707"/>
        <w:rPr>
          <w:lang w:val="ru-RU"/>
        </w:rPr>
      </w:pPr>
      <w:r w:rsidRPr="00DF33C2">
        <w:rPr>
          <w:lang w:val="ru-RU"/>
        </w:rPr>
        <w:t xml:space="preserve">Объектами учебного предмета </w:t>
      </w:r>
      <w:r w:rsidRPr="00DF33C2">
        <w:rPr>
          <w:b/>
          <w:lang w:val="ru-RU"/>
        </w:rPr>
        <w:t xml:space="preserve">«Иностранный язык» </w:t>
      </w:r>
      <w:r w:rsidRPr="00DF33C2">
        <w:rPr>
          <w:lang w:val="ru-RU"/>
        </w:rPr>
        <w:t>является языковая система (фонетика, лексика, грамматика), виды речевой деятельности (аудирование, говорение, чтение, письмо), межкультурные функции изучаемого языка.</w:t>
      </w:r>
    </w:p>
    <w:p w:rsidR="00C93592" w:rsidRPr="00DF33C2" w:rsidRDefault="00C93592" w:rsidP="00C93592">
      <w:pPr>
        <w:pStyle w:val="a4"/>
        <w:tabs>
          <w:tab w:val="left" w:pos="9639"/>
        </w:tabs>
        <w:ind w:right="3" w:firstLine="707"/>
        <w:rPr>
          <w:color w:val="FF0000"/>
          <w:lang w:val="ru-RU"/>
        </w:rPr>
      </w:pPr>
      <w:r w:rsidRPr="00DF33C2">
        <w:rPr>
          <w:lang w:val="ru-RU"/>
        </w:rPr>
        <w:t>Курс иностранного языка для уровня основного среднего образования ориентирован на подготовку к обучению на уровне общего среднего образования, т.е. соотносится с общеевропейскими уровнями владения языком</w:t>
      </w:r>
      <w:r>
        <w:rPr>
          <w:lang w:val="ru-RU"/>
        </w:rPr>
        <w:t>.</w:t>
      </w:r>
    </w:p>
    <w:p w:rsidR="00C93592" w:rsidRPr="00DF33C2" w:rsidRDefault="00C93592" w:rsidP="00C93592">
      <w:pPr>
        <w:pStyle w:val="a4"/>
        <w:tabs>
          <w:tab w:val="left" w:pos="9639"/>
        </w:tabs>
        <w:ind w:right="3" w:firstLine="707"/>
        <w:rPr>
          <w:lang w:val="ru-RU"/>
        </w:rPr>
      </w:pPr>
      <w:r w:rsidRPr="00DF33C2">
        <w:rPr>
          <w:i/>
          <w:lang w:val="ru-RU"/>
        </w:rPr>
        <w:t xml:space="preserve">Цель обучения </w:t>
      </w:r>
      <w:r w:rsidRPr="00DF33C2">
        <w:rPr>
          <w:lang w:val="ru-RU"/>
        </w:rPr>
        <w:t>иностранному языку на уровне основного среднего образования состоит в формировании и развитии способности обучающихся к межкультурному общению с носителями иностранного языка в соответствии с общеевропейским допороговым (А2+) уровнем обученности в формировании функциональной грамотности обучающихся.</w:t>
      </w:r>
    </w:p>
    <w:p w:rsidR="00C93592" w:rsidRPr="00DF33C2" w:rsidRDefault="00C93592" w:rsidP="00C93592">
      <w:pPr>
        <w:pStyle w:val="a4"/>
        <w:tabs>
          <w:tab w:val="left" w:pos="9639"/>
        </w:tabs>
        <w:ind w:right="3" w:firstLine="707"/>
        <w:rPr>
          <w:lang w:val="ru-RU"/>
        </w:rPr>
      </w:pPr>
      <w:r w:rsidRPr="00DF33C2">
        <w:rPr>
          <w:lang w:val="ru-RU"/>
        </w:rPr>
        <w:t>Познавательный процесс на данном этапе, как и на последующих этапах, организуется концентрически: сферы общения и тематика предыдущего этапа подхватываются, расширяются, к ним прибавляется ряд новых речевых тем. Развитие коммуникативно-речевой деятельности прогрессирует также поэтапно: от деятельности репродуктивного характера к репродуктивно- продуктивной и далее – к продуктивной.</w:t>
      </w:r>
    </w:p>
    <w:p w:rsidR="00C93592" w:rsidRPr="00DF33C2" w:rsidRDefault="00C93592" w:rsidP="00C93592">
      <w:pPr>
        <w:pStyle w:val="a4"/>
        <w:tabs>
          <w:tab w:val="left" w:pos="9639"/>
        </w:tabs>
        <w:ind w:right="3" w:firstLine="707"/>
        <w:rPr>
          <w:lang w:val="ru-RU"/>
        </w:rPr>
      </w:pPr>
      <w:r w:rsidRPr="00DF33C2">
        <w:rPr>
          <w:lang w:val="ru-RU"/>
        </w:rPr>
        <w:t>В 9 классах (уровень обученности А2+) идет дальнейшее развитие коммуникативно-межкультурной компетенции в составе всех ее  компонентов: расширение грамматического и лексического минимумов, упрочение языковых и речевых навыков, развитие дискурсных и социокультурных умений. На данном уровне обучения необходимо формировать умения строить связное высказывание без опоры на образец,  без вербальных опор, с учетом собственного жизненного опыта и знаний обучающихся.</w:t>
      </w:r>
      <w:bookmarkStart w:id="78" w:name="В_условиях_введения_полиязычного_образов"/>
      <w:bookmarkEnd w:id="78"/>
    </w:p>
    <w:p w:rsidR="00C93592" w:rsidRPr="00DF33C2" w:rsidRDefault="00C93592" w:rsidP="00C93592">
      <w:pPr>
        <w:pStyle w:val="a4"/>
        <w:tabs>
          <w:tab w:val="left" w:pos="9639"/>
        </w:tabs>
        <w:ind w:right="3" w:firstLine="707"/>
        <w:rPr>
          <w:lang w:val="ru-RU"/>
        </w:rPr>
      </w:pPr>
      <w:r w:rsidRPr="00DF33C2">
        <w:rPr>
          <w:lang w:val="ru-RU"/>
        </w:rPr>
        <w:lastRenderedPageBreak/>
        <w:t>В условиях введения полиязычного образования английскому языку уделяется особое внимание.</w:t>
      </w:r>
    </w:p>
    <w:p w:rsidR="00C93592" w:rsidRPr="00DF33C2" w:rsidRDefault="00C93592" w:rsidP="00C93592">
      <w:pPr>
        <w:pStyle w:val="a4"/>
        <w:tabs>
          <w:tab w:val="left" w:pos="9639"/>
        </w:tabs>
        <w:ind w:right="3" w:firstLine="707"/>
        <w:rPr>
          <w:lang w:val="ru-RU"/>
        </w:rPr>
      </w:pPr>
      <w:r w:rsidRPr="00DF33C2">
        <w:rPr>
          <w:lang w:val="ru-RU"/>
        </w:rPr>
        <w:t>В 9 классах расширяется лексический запас, увеличивается объем терминологического глоссария по неязыковым дисциплинам.</w:t>
      </w:r>
    </w:p>
    <w:p w:rsidR="00C93592" w:rsidRPr="00DF33C2" w:rsidRDefault="00C93592" w:rsidP="00C93592">
      <w:pPr>
        <w:pStyle w:val="a4"/>
        <w:tabs>
          <w:tab w:val="left" w:pos="9639"/>
        </w:tabs>
        <w:ind w:right="3" w:firstLine="707"/>
        <w:rPr>
          <w:lang w:val="ru-RU"/>
        </w:rPr>
      </w:pPr>
      <w:r w:rsidRPr="00DF33C2">
        <w:rPr>
          <w:lang w:val="ru-RU"/>
        </w:rPr>
        <w:t xml:space="preserve">Важным аспектом формирования личности обучающихся на уроках иностранного языка должно стать претворение программы «Рухани </w:t>
      </w:r>
      <w:r w:rsidRPr="00DF33C2">
        <w:rPr>
          <w:lang w:val="kk-KZ"/>
        </w:rPr>
        <w:t>жаңғыру</w:t>
      </w:r>
      <w:r w:rsidRPr="00DF33C2">
        <w:rPr>
          <w:lang w:val="ru-RU"/>
        </w:rPr>
        <w:t>» посредством:</w:t>
      </w:r>
    </w:p>
    <w:p w:rsidR="00C93592" w:rsidRPr="00DF33C2" w:rsidRDefault="00C93592" w:rsidP="00C93592">
      <w:pPr>
        <w:pStyle w:val="a4"/>
        <w:tabs>
          <w:tab w:val="left" w:pos="9639"/>
        </w:tabs>
        <w:ind w:right="3" w:firstLine="707"/>
        <w:rPr>
          <w:lang w:val="ru-RU"/>
        </w:rPr>
      </w:pPr>
      <w:r w:rsidRPr="00DF33C2">
        <w:rPr>
          <w:lang w:val="ru-RU"/>
        </w:rPr>
        <w:t>– формирования у обучающихся более глубокого представления о роли и значимости иностранного языка в жизни современного человека и поликультурного мира, приобретения нового опыта использования иностранного языка как средства межкультурного общения, как инструмента познания мира и культуры других народов;</w:t>
      </w:r>
    </w:p>
    <w:p w:rsidR="00C93592" w:rsidRPr="00DF33C2" w:rsidRDefault="00C93592" w:rsidP="00C93592">
      <w:pPr>
        <w:pStyle w:val="a4"/>
        <w:tabs>
          <w:tab w:val="left" w:pos="9639"/>
        </w:tabs>
        <w:ind w:right="3" w:firstLine="707"/>
        <w:rPr>
          <w:lang w:val="ru-RU"/>
        </w:rPr>
      </w:pPr>
      <w:r w:rsidRPr="00DF33C2">
        <w:rPr>
          <w:lang w:val="ru-RU"/>
        </w:rPr>
        <w:t>– развития гражданской идентичности, чувства патриотизма и гордости за свой народ, свой край, свою страну и осознание своей этнической и национальной принадлежности через изучение языков и культур, общепринятых человеческих и базовых национальных ценностей;</w:t>
      </w:r>
    </w:p>
    <w:p w:rsidR="00C93592" w:rsidRPr="00DF33C2" w:rsidRDefault="00C93592" w:rsidP="00C93592">
      <w:pPr>
        <w:pStyle w:val="a4"/>
        <w:tabs>
          <w:tab w:val="left" w:pos="9639"/>
        </w:tabs>
        <w:ind w:right="3" w:firstLine="707"/>
        <w:rPr>
          <w:lang w:val="ru-RU"/>
        </w:rPr>
      </w:pPr>
      <w:r w:rsidRPr="00DF33C2">
        <w:rPr>
          <w:lang w:val="ru-RU"/>
        </w:rPr>
        <w:t>- формирования коммуникативной компетенции и культуры, то есть способности и готовности общаться с носителями языка на уровне своих речевых возможностей и потребностей в разных формах: устной (говорение и аудирование) и письменной (чтение и письмо), адекватно использовать более широкий диапазон речевых и неречевых средств общения в соответствии с коммуникативными задачами и речевым этикетом;</w:t>
      </w:r>
    </w:p>
    <w:p w:rsidR="00C93592" w:rsidRPr="00DF33C2" w:rsidRDefault="00C93592" w:rsidP="00C93592">
      <w:pPr>
        <w:pStyle w:val="a4"/>
        <w:tabs>
          <w:tab w:val="left" w:pos="9639"/>
        </w:tabs>
        <w:ind w:right="3" w:firstLine="707"/>
        <w:rPr>
          <w:lang w:val="ru-RU"/>
        </w:rPr>
      </w:pPr>
      <w:r w:rsidRPr="00DF33C2">
        <w:rPr>
          <w:lang w:val="ru-RU"/>
        </w:rPr>
        <w:t>–  формирования уважительного отношения к чужой (иной) культуре через знакомство с культурой других стран;</w:t>
      </w:r>
    </w:p>
    <w:p w:rsidR="00C93592" w:rsidRPr="00DF33C2" w:rsidRDefault="00C93592" w:rsidP="00C93592">
      <w:pPr>
        <w:pStyle w:val="a4"/>
        <w:tabs>
          <w:tab w:val="left" w:pos="9639"/>
        </w:tabs>
        <w:ind w:right="3" w:firstLine="707"/>
        <w:rPr>
          <w:lang w:val="ru-RU"/>
        </w:rPr>
      </w:pPr>
      <w:r w:rsidRPr="00DF33C2">
        <w:rPr>
          <w:lang w:val="ru-RU"/>
        </w:rPr>
        <w:t>– дальнейшего развития способности представлять на иностранном языке родную культуру в письменной и устной форме общения.</w:t>
      </w:r>
    </w:p>
    <w:p w:rsidR="00C93592" w:rsidRPr="00DF33C2" w:rsidRDefault="00C93592" w:rsidP="00C93592">
      <w:pPr>
        <w:pStyle w:val="a4"/>
        <w:tabs>
          <w:tab w:val="left" w:pos="9639"/>
        </w:tabs>
        <w:ind w:right="3" w:firstLine="707"/>
        <w:rPr>
          <w:lang w:val="ru-RU"/>
        </w:rPr>
      </w:pPr>
      <w:r w:rsidRPr="00DF33C2">
        <w:rPr>
          <w:lang w:val="ru-RU"/>
        </w:rPr>
        <w:t>В целях формирования культуры устной и письменной речи рекомендуется:</w:t>
      </w:r>
    </w:p>
    <w:p w:rsidR="00C93592" w:rsidRPr="00DF33C2" w:rsidRDefault="00C93592" w:rsidP="00C93592">
      <w:pPr>
        <w:pStyle w:val="a4"/>
        <w:tabs>
          <w:tab w:val="left" w:pos="9639"/>
        </w:tabs>
        <w:ind w:right="3" w:firstLine="707"/>
        <w:rPr>
          <w:lang w:val="ru-RU"/>
        </w:rPr>
      </w:pPr>
      <w:r w:rsidRPr="00DF33C2">
        <w:rPr>
          <w:lang w:val="ru-RU"/>
        </w:rPr>
        <w:t>– использовать аутентичные материалы обучения (аудио-, видеозаписи, фильмы, песни, статьи из научных и развлекательных журналов);</w:t>
      </w:r>
    </w:p>
    <w:p w:rsidR="00C93592" w:rsidRPr="00DF33C2" w:rsidRDefault="00C93592" w:rsidP="00C93592">
      <w:pPr>
        <w:pStyle w:val="a4"/>
        <w:tabs>
          <w:tab w:val="left" w:pos="9639"/>
        </w:tabs>
        <w:ind w:right="3" w:firstLine="707"/>
        <w:rPr>
          <w:lang w:val="ru-RU"/>
        </w:rPr>
      </w:pPr>
      <w:r w:rsidRPr="00DF33C2">
        <w:rPr>
          <w:lang w:val="ru-RU"/>
        </w:rPr>
        <w:t>– работать с материалами СМИ для формирования умений описывать, характеризовать, сравнивать, анализировать, вести диалог, дискуссию, приводить необходимые аргументы, делать выводы и обобщения на иностранном языке;</w:t>
      </w:r>
    </w:p>
    <w:p w:rsidR="00C93592" w:rsidRPr="00DF33C2" w:rsidRDefault="00C93592" w:rsidP="00C93592">
      <w:pPr>
        <w:pStyle w:val="a4"/>
        <w:tabs>
          <w:tab w:val="left" w:pos="9639"/>
        </w:tabs>
        <w:ind w:right="3" w:firstLine="707"/>
        <w:rPr>
          <w:lang w:val="ru-RU"/>
        </w:rPr>
      </w:pPr>
      <w:r w:rsidRPr="00DF33C2">
        <w:rPr>
          <w:lang w:val="ru-RU"/>
        </w:rPr>
        <w:t>– формировать навыки самостоятельной работы со справочной и энциклопедической литературой, электронными ресурсами;</w:t>
      </w:r>
    </w:p>
    <w:p w:rsidR="00C93592" w:rsidRPr="00DF33C2" w:rsidRDefault="00C93592" w:rsidP="00C93592">
      <w:pPr>
        <w:pStyle w:val="a4"/>
        <w:tabs>
          <w:tab w:val="left" w:pos="9639"/>
        </w:tabs>
        <w:ind w:right="3" w:firstLine="707"/>
        <w:rPr>
          <w:lang w:val="ru-RU"/>
        </w:rPr>
      </w:pPr>
      <w:r w:rsidRPr="00DF33C2">
        <w:rPr>
          <w:lang w:val="ru-RU"/>
        </w:rPr>
        <w:t>– использовать для работы тексты о безопасном поведении в условиях риска и в различных ситуациях с целью формирования культуры безопасного поведения у обучающихся.</w:t>
      </w:r>
    </w:p>
    <w:p w:rsidR="00C93592" w:rsidRPr="00DF33C2" w:rsidRDefault="00C93592" w:rsidP="00C93592">
      <w:pPr>
        <w:pStyle w:val="a4"/>
        <w:tabs>
          <w:tab w:val="left" w:pos="9639"/>
        </w:tabs>
        <w:ind w:right="3" w:firstLine="707"/>
        <w:rPr>
          <w:i/>
          <w:lang w:val="ru-RU"/>
        </w:rPr>
      </w:pPr>
      <w:r w:rsidRPr="00DF33C2">
        <w:rPr>
          <w:i/>
          <w:lang w:val="ru-RU"/>
        </w:rPr>
        <w:t>Количество часов в неделю по иностранному языку составляет:</w:t>
      </w:r>
    </w:p>
    <w:p w:rsidR="00C93592" w:rsidRPr="00DF33C2" w:rsidRDefault="00C93592" w:rsidP="00C93592">
      <w:pPr>
        <w:pStyle w:val="a4"/>
        <w:tabs>
          <w:tab w:val="left" w:pos="9639"/>
        </w:tabs>
        <w:ind w:right="3" w:firstLine="707"/>
        <w:rPr>
          <w:lang w:val="ru-RU"/>
        </w:rPr>
      </w:pPr>
      <w:r w:rsidRPr="00DF33C2">
        <w:rPr>
          <w:lang w:val="ru-RU"/>
        </w:rPr>
        <w:t>в 9 классе – 2 часа в неделю, всего 68 часов в учебном  году.</w:t>
      </w:r>
    </w:p>
    <w:p w:rsidR="00C93592" w:rsidRPr="00DF33C2" w:rsidRDefault="00C93592" w:rsidP="00C93592">
      <w:pPr>
        <w:pStyle w:val="a4"/>
        <w:tabs>
          <w:tab w:val="left" w:pos="9639"/>
        </w:tabs>
        <w:ind w:right="3" w:firstLine="707"/>
        <w:rPr>
          <w:i/>
          <w:lang w:val="ru-RU"/>
        </w:rPr>
      </w:pPr>
      <w:r w:rsidRPr="00DF33C2">
        <w:rPr>
          <w:i/>
          <w:lang w:val="ru-RU"/>
        </w:rPr>
        <w:t xml:space="preserve">Количество и назначение ученических тетрадей, основные требования к ведению ученической тетради, а также основные требования по проверке тетрадей остаются без изменений. </w:t>
      </w:r>
      <w:bookmarkStart w:id="79" w:name="Основные_требования_к_ведению_ученическо"/>
      <w:bookmarkStart w:id="80" w:name="Рекомендуемые_нормы_контрольных_работ"/>
      <w:bookmarkEnd w:id="79"/>
      <w:bookmarkEnd w:id="80"/>
      <w:r w:rsidRPr="00DF33C2">
        <w:rPr>
          <w:i/>
          <w:lang w:val="ru-RU"/>
        </w:rPr>
        <w:t>Нормативы и требования отражены в ИМП на 2017-2018 учебный год.</w:t>
      </w:r>
    </w:p>
    <w:p w:rsidR="00C93592" w:rsidRPr="00DF33C2" w:rsidRDefault="00C93592" w:rsidP="00C93592">
      <w:pPr>
        <w:pStyle w:val="a4"/>
        <w:ind w:firstLine="709"/>
        <w:rPr>
          <w:b/>
          <w:i/>
          <w:lang w:val="ru-RU"/>
        </w:rPr>
      </w:pPr>
    </w:p>
    <w:p w:rsidR="00C93592" w:rsidRPr="00DF33C2" w:rsidRDefault="00C93592" w:rsidP="00C93592">
      <w:pPr>
        <w:pStyle w:val="a4"/>
        <w:ind w:firstLine="709"/>
        <w:rPr>
          <w:b/>
          <w:i/>
          <w:color w:val="FF0000"/>
          <w:lang w:val="ru-RU"/>
        </w:rPr>
      </w:pPr>
      <w:r w:rsidRPr="00DF33C2">
        <w:rPr>
          <w:b/>
          <w:i/>
          <w:lang w:val="ru-RU"/>
        </w:rPr>
        <w:t>Рекомендуемые нормы контрольных работ.</w:t>
      </w:r>
      <w:r w:rsidRPr="00DF33C2">
        <w:rPr>
          <w:b/>
          <w:i/>
          <w:color w:val="FF0000"/>
          <w:lang w:val="ru-RU"/>
        </w:rPr>
        <w:t xml:space="preserve"> </w:t>
      </w:r>
    </w:p>
    <w:p w:rsidR="00C93592" w:rsidRPr="00DF33C2" w:rsidRDefault="00C93592" w:rsidP="00C93592">
      <w:pPr>
        <w:pStyle w:val="a4"/>
        <w:ind w:firstLine="709"/>
        <w:rPr>
          <w:lang w:val="ru-RU"/>
        </w:rPr>
      </w:pPr>
      <w:r w:rsidRPr="00DF33C2">
        <w:rPr>
          <w:lang w:val="ru-RU"/>
        </w:rPr>
        <w:t>Для проведения мониторинга и отслеживания динамики полученных знаний рекомендуется проведение 7 контрольных работ в течение учебного года, в которых рекомендуется следующее  количество заданий: лексика и грамматика – 15 заданий, аудирование – 5 заданий, чтение – 5 заданий. Оценивание производится следующим образом:  оценка «5» – 21-25 баллов, оценка «4» – 14-20 баллов, оценка «3» – 1-13 баллов.</w:t>
      </w:r>
    </w:p>
    <w:p w:rsidR="00C93592" w:rsidRPr="00DF33C2" w:rsidRDefault="00C93592" w:rsidP="00C93592">
      <w:pPr>
        <w:pStyle w:val="a4"/>
        <w:ind w:firstLine="709"/>
        <w:rPr>
          <w:lang w:val="ru-RU"/>
        </w:rPr>
      </w:pPr>
      <w:r w:rsidRPr="00DF33C2">
        <w:rPr>
          <w:lang w:val="ru-RU"/>
        </w:rPr>
        <w:t>№ 1 – вводный тест. Данный вид работы предусматривает диагностику и контроль знаний, полученных в предыдущем учебном году, и охватывает только лексико-грамматический аспект. Количество тестовых заданий – 25, количество вариантов ответов – 5. Не рекомендуется ставить оценку «2», так как учащийся может потерять интерес и мотивацию к изучаемому предмету с первых дней учебного года.</w:t>
      </w:r>
    </w:p>
    <w:p w:rsidR="00C93592" w:rsidRPr="00DF33C2" w:rsidRDefault="00C93592" w:rsidP="00C93592">
      <w:pPr>
        <w:pStyle w:val="a4"/>
        <w:ind w:firstLine="709"/>
        <w:rPr>
          <w:lang w:val="ru-RU"/>
        </w:rPr>
      </w:pPr>
      <w:r w:rsidRPr="00DF33C2">
        <w:rPr>
          <w:lang w:val="ru-RU"/>
        </w:rPr>
        <w:t xml:space="preserve">Контрольная работа № 2 – итоговая по 1-й четверти. Данная контрольная работа охватывает весь тематический материал, изученный в течение 1-й четверти, с учетом всех направлений развития речи. </w:t>
      </w:r>
    </w:p>
    <w:p w:rsidR="00C93592" w:rsidRPr="00DF33C2" w:rsidRDefault="00C93592" w:rsidP="00C93592">
      <w:pPr>
        <w:pStyle w:val="a4"/>
        <w:ind w:firstLine="709"/>
        <w:rPr>
          <w:lang w:val="ru-RU"/>
        </w:rPr>
      </w:pPr>
      <w:r w:rsidRPr="00DF33C2">
        <w:rPr>
          <w:lang w:val="ru-RU"/>
        </w:rPr>
        <w:t xml:space="preserve">Контрольная работа № 3 – итоговая по 2-й четверти. Данная контрольная работа охватывает весь тематический материал, изученный в течение 2-й четверти, с учетом всех направлений развития речи. </w:t>
      </w:r>
    </w:p>
    <w:p w:rsidR="00C93592" w:rsidRPr="00DF33C2" w:rsidRDefault="00C93592" w:rsidP="00C93592">
      <w:pPr>
        <w:pStyle w:val="a4"/>
        <w:ind w:firstLine="709"/>
        <w:rPr>
          <w:lang w:val="ru-RU"/>
        </w:rPr>
      </w:pPr>
      <w:r w:rsidRPr="00DF33C2">
        <w:rPr>
          <w:lang w:val="ru-RU"/>
        </w:rPr>
        <w:t>Диагностический тест (контрольная работа № 4) предусматривает контроль и динамику знаний, полученных в предыдущих двух учебных четвертях, охватывает только лексико-грамматический аспект. Количество тестовых заданий – 25, количество вариантов ответов – 5. Не рекомендуется оценивать на оценку «2».</w:t>
      </w:r>
    </w:p>
    <w:p w:rsidR="00C93592" w:rsidRPr="00DF33C2" w:rsidRDefault="00C93592" w:rsidP="00C93592">
      <w:pPr>
        <w:pStyle w:val="a4"/>
        <w:ind w:firstLine="709"/>
        <w:rPr>
          <w:lang w:val="ru-RU"/>
        </w:rPr>
      </w:pPr>
      <w:r w:rsidRPr="00DF33C2">
        <w:rPr>
          <w:lang w:val="ru-RU"/>
        </w:rPr>
        <w:t xml:space="preserve">Контрольная работа № 5 – итоговая по 3-й четверти. Данная контрольная работа охватывает весь тематический материал, изученный в течение 3-й четверти, с учетом всех направлений развития речи. </w:t>
      </w:r>
    </w:p>
    <w:p w:rsidR="00C93592" w:rsidRPr="00DF33C2" w:rsidRDefault="00C93592" w:rsidP="00C93592">
      <w:pPr>
        <w:pStyle w:val="a4"/>
        <w:ind w:firstLine="709"/>
        <w:rPr>
          <w:lang w:val="ru-RU"/>
        </w:rPr>
      </w:pPr>
      <w:r w:rsidRPr="00DF33C2">
        <w:rPr>
          <w:lang w:val="ru-RU"/>
        </w:rPr>
        <w:t xml:space="preserve">Контрольная работа № 6 – итоговая по 4-й четверти. Она охватывает весь тематический материал, изученный в течение 4-й четверти. </w:t>
      </w:r>
    </w:p>
    <w:p w:rsidR="00C93592" w:rsidRPr="00DF33C2" w:rsidRDefault="00C93592" w:rsidP="00C93592">
      <w:pPr>
        <w:pStyle w:val="a4"/>
        <w:ind w:firstLine="709"/>
        <w:rPr>
          <w:lang w:val="ru-RU"/>
        </w:rPr>
      </w:pPr>
      <w:r w:rsidRPr="00DF33C2">
        <w:rPr>
          <w:lang w:val="ru-RU"/>
        </w:rPr>
        <w:t xml:space="preserve">Контрольная работа № 7 – итоговая годовая. Она охватывает весь тематический материал, изученный в течение учебного года. </w:t>
      </w:r>
    </w:p>
    <w:p w:rsidR="00C93592" w:rsidRPr="00DF33C2" w:rsidRDefault="00C93592" w:rsidP="00C93592">
      <w:pPr>
        <w:pStyle w:val="2"/>
        <w:ind w:left="0" w:firstLine="709"/>
        <w:rPr>
          <w:lang w:val="ru-RU"/>
        </w:rPr>
      </w:pPr>
      <w:bookmarkStart w:id="81" w:name="Рекомендуемые_нормы_письменных_заданий"/>
      <w:bookmarkEnd w:id="81"/>
      <w:r w:rsidRPr="00DF33C2">
        <w:rPr>
          <w:lang w:val="ru-RU"/>
        </w:rPr>
        <w:t>Рекомендуемые нормы письменных заданий.</w:t>
      </w:r>
    </w:p>
    <w:p w:rsidR="00C93592" w:rsidRPr="00DF33C2" w:rsidRDefault="00C93592" w:rsidP="00C93592">
      <w:pPr>
        <w:pStyle w:val="a4"/>
        <w:ind w:firstLine="709"/>
        <w:rPr>
          <w:lang w:val="ru-RU"/>
        </w:rPr>
      </w:pPr>
      <w:r w:rsidRPr="00DF33C2">
        <w:rPr>
          <w:lang w:val="ru-RU"/>
        </w:rPr>
        <w:t>Для развития функциональной грамотности обучающихся рекомендуется проведение письменных работ, в частности, эссе. Данный вид работы позволяет развивать навыки письма, критическое мышление. Например, обучающимся 9-х классов можно показать видео и попросить высказать свое мнение. Данный вид письменных работ рекомендуется проводить 4 раза в год с занесением работы в рабочую тетрадь.</w:t>
      </w:r>
    </w:p>
    <w:p w:rsidR="00C93592" w:rsidRPr="00DF33C2" w:rsidRDefault="00C93592" w:rsidP="00C93592">
      <w:pPr>
        <w:pStyle w:val="a4"/>
        <w:ind w:firstLine="709"/>
        <w:rPr>
          <w:lang w:val="ru-RU"/>
        </w:rPr>
      </w:pPr>
      <w:r w:rsidRPr="00DF33C2">
        <w:rPr>
          <w:lang w:val="ru-RU"/>
        </w:rPr>
        <w:t>Рекомендуемая норма слов в эссе (учитываются все слова: артикли, предлоги и местоимения) – 100-130 слов.</w:t>
      </w:r>
    </w:p>
    <w:p w:rsidR="00C93592" w:rsidRPr="00DF33C2" w:rsidRDefault="00C93592" w:rsidP="00C93592">
      <w:pPr>
        <w:pStyle w:val="1"/>
        <w:ind w:left="0" w:firstLine="709"/>
        <w:jc w:val="both"/>
        <w:rPr>
          <w:i/>
          <w:lang w:val="ru-RU"/>
        </w:rPr>
      </w:pPr>
      <w:bookmarkStart w:id="82" w:name="Итоговая_аттестация_учащихся_выпускных_к"/>
      <w:bookmarkEnd w:id="82"/>
      <w:r w:rsidRPr="00DF33C2">
        <w:rPr>
          <w:i/>
          <w:lang w:val="ru-RU"/>
        </w:rPr>
        <w:t>Итоговая аттестация обучающихся выпускных классов по иностранному языку.</w:t>
      </w:r>
    </w:p>
    <w:p w:rsidR="00C93592" w:rsidRPr="00DF33C2" w:rsidRDefault="00C93592" w:rsidP="00C93592">
      <w:pPr>
        <w:pStyle w:val="a4"/>
        <w:ind w:firstLine="709"/>
        <w:rPr>
          <w:lang w:val="ru-RU"/>
        </w:rPr>
      </w:pPr>
      <w:r w:rsidRPr="00DF33C2">
        <w:rPr>
          <w:lang w:val="ru-RU"/>
        </w:rPr>
        <w:t>Основные правила итоговой аттестации обучающихся по иностранному языку:</w:t>
      </w:r>
    </w:p>
    <w:p w:rsidR="00C93592" w:rsidRPr="00DF33C2" w:rsidRDefault="00C93592" w:rsidP="00C93592">
      <w:pPr>
        <w:pStyle w:val="a6"/>
        <w:numPr>
          <w:ilvl w:val="0"/>
          <w:numId w:val="185"/>
        </w:numPr>
        <w:tabs>
          <w:tab w:val="left" w:pos="1069"/>
        </w:tabs>
        <w:ind w:left="0" w:firstLine="709"/>
        <w:jc w:val="both"/>
        <w:rPr>
          <w:sz w:val="28"/>
          <w:lang w:val="ru-RU"/>
        </w:rPr>
      </w:pPr>
      <w:bookmarkStart w:id="83" w:name="–_выпускники_9-х_классов,_выбравшие_пяты"/>
      <w:bookmarkEnd w:id="83"/>
      <w:r w:rsidRPr="00DF33C2">
        <w:rPr>
          <w:sz w:val="28"/>
          <w:lang w:val="ru-RU"/>
        </w:rPr>
        <w:lastRenderedPageBreak/>
        <w:t>выпускники 9-х классов, выбравшие пятым предметом иностранный язык, проходят итоговую аттестацию в виде экзамена;</w:t>
      </w:r>
    </w:p>
    <w:p w:rsidR="00C93592" w:rsidRPr="00DF33C2" w:rsidRDefault="00C93592" w:rsidP="00C93592">
      <w:pPr>
        <w:pStyle w:val="a6"/>
        <w:numPr>
          <w:ilvl w:val="0"/>
          <w:numId w:val="185"/>
        </w:numPr>
        <w:tabs>
          <w:tab w:val="left" w:pos="1139"/>
        </w:tabs>
        <w:ind w:left="0" w:firstLine="709"/>
        <w:jc w:val="both"/>
        <w:rPr>
          <w:sz w:val="28"/>
          <w:lang w:val="ru-RU"/>
        </w:rPr>
      </w:pPr>
      <w:r w:rsidRPr="00DF33C2">
        <w:rPr>
          <w:sz w:val="28"/>
          <w:lang w:val="ru-RU"/>
        </w:rPr>
        <w:t>экзамен предусматривает итоговый контроль полученных знаний умений и навыков по иностранному языку.</w:t>
      </w:r>
    </w:p>
    <w:p w:rsidR="00C93592" w:rsidRPr="00DF33C2" w:rsidRDefault="00C93592" w:rsidP="00C93592">
      <w:pPr>
        <w:pStyle w:val="a4"/>
        <w:ind w:firstLine="709"/>
        <w:rPr>
          <w:lang w:val="ru-RU"/>
        </w:rPr>
      </w:pPr>
      <w:r w:rsidRPr="00DF33C2">
        <w:rPr>
          <w:lang w:val="ru-RU"/>
        </w:rPr>
        <w:t>Экзамен состоит из трех этапов: лексико-грамматический тест, говорение на одну из выбранных тем и пересказ текста.</w:t>
      </w:r>
    </w:p>
    <w:p w:rsidR="00C93592" w:rsidRPr="00DF33C2" w:rsidRDefault="00C93592" w:rsidP="00C93592">
      <w:pPr>
        <w:pStyle w:val="a4"/>
        <w:ind w:firstLine="709"/>
        <w:rPr>
          <w:lang w:val="ru-RU"/>
        </w:rPr>
      </w:pPr>
      <w:r w:rsidRPr="00DF33C2">
        <w:rPr>
          <w:lang w:val="ru-RU"/>
        </w:rPr>
        <w:t>Лексико-грамматический тест состоит из 25 вопросов, из них 11 вопросов касаются изученной лексики, 11 вопросов по грамматике и 3 вопроса – по страноведению, истории изучаемого языка. Оценка «5» – 21-25 баллов, «4» –14-20 баллов, «3» – 0-13 баллов. В целях поддержания мотивации к изучению иностранного языка не рекомендуется выставлять оценку «2». На выполнение лексико-грамматического теста дается 25-30 минут.</w:t>
      </w:r>
    </w:p>
    <w:p w:rsidR="00C93592" w:rsidRPr="00DF33C2" w:rsidRDefault="00C93592" w:rsidP="00C93592">
      <w:pPr>
        <w:pStyle w:val="a4"/>
        <w:ind w:firstLine="709"/>
        <w:rPr>
          <w:lang w:val="ru-RU"/>
        </w:rPr>
      </w:pPr>
      <w:r w:rsidRPr="00DF33C2">
        <w:rPr>
          <w:lang w:val="ru-RU"/>
        </w:rPr>
        <w:t xml:space="preserve">Этап «Говорение». Темы для данного этапа выбираются из тематики учебной программы. Количество тем зависит от количества обучающихся, выбравших предмет «Иностранный язык», т.е. один учащийся – одна тема. При низком количестве экзаменующихся выбирается не меньше 10 тем, при большом количестве обучающихся – не больше 25 тем. Говорение оценивается  по пятибалльной шкале. </w:t>
      </w:r>
    </w:p>
    <w:p w:rsidR="00C93592" w:rsidRPr="00DF33C2" w:rsidRDefault="00C93592" w:rsidP="00C93592">
      <w:pPr>
        <w:pStyle w:val="a4"/>
        <w:ind w:firstLine="709"/>
        <w:rPr>
          <w:lang w:val="ru-RU"/>
        </w:rPr>
      </w:pPr>
      <w:r w:rsidRPr="00DF33C2">
        <w:rPr>
          <w:lang w:val="ru-RU"/>
        </w:rPr>
        <w:t>Оценка «5» получает экзаменующийся, речь которого длится не менее 2-3 минут, присутствует логическая связь между предложениями, экзаменующийся употребляет идиоматические выражения, пословицы и поговорки, правильно произносит слова, свободно отвечает на вопросы экзаменатора, употребляет сложноподчиненные или сложносочиненные предложения.</w:t>
      </w:r>
    </w:p>
    <w:p w:rsidR="00C93592" w:rsidRPr="00DF33C2" w:rsidRDefault="00C93592" w:rsidP="00C93592">
      <w:pPr>
        <w:pStyle w:val="a4"/>
        <w:ind w:firstLine="709"/>
        <w:rPr>
          <w:lang w:val="ru-RU"/>
        </w:rPr>
      </w:pPr>
      <w:r w:rsidRPr="00DF33C2">
        <w:rPr>
          <w:lang w:val="ru-RU"/>
        </w:rPr>
        <w:t>Оценка «4» выставляется, если экзаменующийся раскрыл тему не в полном объеме, присутствуют паузы в речи, но он употребляет сложносочиненные или сложноподчиненные предложения, правильно произносит слова, использует идиоматические выражения, свободно отвечает на простые вопросы экзаменатора.</w:t>
      </w:r>
    </w:p>
    <w:p w:rsidR="00C93592" w:rsidRPr="00DF33C2" w:rsidRDefault="00C93592" w:rsidP="00C93592">
      <w:pPr>
        <w:pStyle w:val="a4"/>
        <w:ind w:firstLine="709"/>
        <w:rPr>
          <w:lang w:val="ru-RU"/>
        </w:rPr>
      </w:pPr>
      <w:r w:rsidRPr="00DF33C2">
        <w:rPr>
          <w:lang w:val="ru-RU"/>
        </w:rPr>
        <w:t xml:space="preserve">Оценка «3» выставляется, если тема раскрыта не в полном объеме, отсутствует логическая связь в речи, ученик с трудом отвечает на вопросы экзаменатора, но при этом правильно произносит слова. </w:t>
      </w:r>
    </w:p>
    <w:p w:rsidR="00C93592" w:rsidRPr="00DF33C2" w:rsidRDefault="00C93592" w:rsidP="00C93592">
      <w:pPr>
        <w:pStyle w:val="a4"/>
        <w:ind w:firstLine="709"/>
        <w:rPr>
          <w:lang w:val="ru-RU"/>
        </w:rPr>
      </w:pPr>
      <w:r w:rsidRPr="00DF33C2">
        <w:rPr>
          <w:lang w:val="ru-RU"/>
        </w:rPr>
        <w:t>Этап «Пересказ». Тексты на пересказ выбираются из дополнительных источников, они в полном объеме должны охватывать изучаемую тематику. Объем текста не должен превышать 500-700 слов. Текстами для пересказа могут быть литературный отрывок (рассказ), исторические факты, статья, биография и т.д. На подготовку дается 10 минут. Экзаменующийся, прочитав текст как минимум 2 раза, должен воспроизвести его. Данный этап также оценивается оценками «5», «4»,«3».</w:t>
      </w:r>
    </w:p>
    <w:p w:rsidR="00C93592" w:rsidRPr="00DF33C2" w:rsidRDefault="00C93592" w:rsidP="00C93592">
      <w:pPr>
        <w:pStyle w:val="a4"/>
        <w:ind w:firstLine="709"/>
        <w:rPr>
          <w:lang w:val="ru-RU"/>
        </w:rPr>
      </w:pPr>
      <w:r w:rsidRPr="00DF33C2">
        <w:rPr>
          <w:lang w:val="ru-RU"/>
        </w:rPr>
        <w:t>Наивысший балл выставляется ученику, который в полном объеме в логическом порядке интерпретировал текст, обращая особое внимание на даты, факты, цифры в тексте. Экзаменующийся не только пересказывает текст по данному шаблону, но также употребляет перифраз, дает дополнительные дефиниции отдельным словам, корректно произносит слова, свободно отвечает на дополнительные вопросы экзаменатора.</w:t>
      </w:r>
    </w:p>
    <w:p w:rsidR="00C93592" w:rsidRPr="00DF33C2" w:rsidRDefault="00C93592" w:rsidP="00C93592">
      <w:pPr>
        <w:pStyle w:val="a4"/>
        <w:ind w:firstLine="709"/>
        <w:rPr>
          <w:lang w:val="ru-RU"/>
        </w:rPr>
      </w:pPr>
      <w:r w:rsidRPr="00DF33C2">
        <w:rPr>
          <w:lang w:val="ru-RU"/>
        </w:rPr>
        <w:lastRenderedPageBreak/>
        <w:t xml:space="preserve">Оценка  «4»  выставляется  экзаменующимся,  которые пересказывают текст в полном объеме, корректно произносят слова, но не отходят от шаблона текста, т.е. употребляют только лексику самого текста, с трудом отвечают на вопросы экзаменатора. </w:t>
      </w:r>
    </w:p>
    <w:p w:rsidR="00C93592" w:rsidRPr="00DF33C2" w:rsidRDefault="00C93592" w:rsidP="00C93592">
      <w:pPr>
        <w:pStyle w:val="a4"/>
        <w:ind w:firstLine="709"/>
        <w:rPr>
          <w:lang w:val="ru-RU"/>
        </w:rPr>
      </w:pPr>
      <w:r w:rsidRPr="00DF33C2">
        <w:rPr>
          <w:lang w:val="ru-RU"/>
        </w:rPr>
        <w:t>Наименьший балл выставляется обучающимся, которые не сохранили объем пересказываемого текста, некорректно произносят некоторые слова, не выделяют акцентируемые этапы текста, с трудом отвечают на вопросы экзаменатора.</w:t>
      </w:r>
    </w:p>
    <w:p w:rsidR="00C93592" w:rsidRPr="00DF33C2" w:rsidRDefault="00C93592" w:rsidP="00C93592">
      <w:pPr>
        <w:pStyle w:val="a4"/>
        <w:ind w:firstLine="709"/>
        <w:rPr>
          <w:lang w:val="ru-RU"/>
        </w:rPr>
      </w:pPr>
      <w:r w:rsidRPr="00DF33C2">
        <w:rPr>
          <w:lang w:val="ru-RU"/>
        </w:rPr>
        <w:t>По итогам всех трех этапов выставляется средний балл. Оценки всех трех этапов выставляются в дополнительном приложении к протоколу. Протокол без дополнительного приложения считается недействительным. Тестовые работы обучающихся, дополнительные листки ответов подшиваются к протоколу.</w:t>
      </w:r>
    </w:p>
    <w:p w:rsidR="00C93592" w:rsidRPr="00DF33C2" w:rsidRDefault="00C93592" w:rsidP="00C93592">
      <w:pPr>
        <w:pStyle w:val="a4"/>
        <w:ind w:firstLine="709"/>
        <w:rPr>
          <w:lang w:val="ru-RU"/>
        </w:rPr>
      </w:pPr>
      <w:r w:rsidRPr="00DF33C2">
        <w:rPr>
          <w:lang w:val="ru-RU"/>
        </w:rPr>
        <w:t>Экзаменационные и итоговые оценки заносятся в журнал.</w:t>
      </w:r>
    </w:p>
    <w:p w:rsidR="00C93592" w:rsidRPr="00DF33C2" w:rsidRDefault="00C93592" w:rsidP="00C93592">
      <w:pPr>
        <w:pStyle w:val="a4"/>
        <w:ind w:firstLine="709"/>
        <w:rPr>
          <w:lang w:val="ru-RU"/>
        </w:rPr>
      </w:pPr>
      <w:r w:rsidRPr="00DF33C2">
        <w:rPr>
          <w:lang w:val="ru-RU"/>
        </w:rPr>
        <w:t>Правила являются обязательными вне зависимости от того, какой иностранный язык изучается.</w:t>
      </w:r>
    </w:p>
    <w:p w:rsidR="00C93592" w:rsidRPr="00DF33C2" w:rsidRDefault="00C93592" w:rsidP="00C93592">
      <w:pPr>
        <w:pStyle w:val="a4"/>
        <w:tabs>
          <w:tab w:val="left" w:pos="3182"/>
          <w:tab w:val="left" w:pos="5182"/>
          <w:tab w:val="left" w:pos="7678"/>
          <w:tab w:val="left" w:pos="9190"/>
        </w:tabs>
        <w:ind w:firstLine="709"/>
        <w:rPr>
          <w:i/>
          <w:lang w:val="ru-RU"/>
        </w:rPr>
      </w:pPr>
      <w:r w:rsidRPr="00DF33C2">
        <w:rPr>
          <w:i/>
          <w:lang w:val="ru-RU"/>
        </w:rPr>
        <w:t>Мероприятия, рекомендуемые для включения в план:</w:t>
      </w:r>
    </w:p>
    <w:p w:rsidR="00C93592" w:rsidRPr="00DF33C2" w:rsidRDefault="00C93592" w:rsidP="00C93592">
      <w:pPr>
        <w:pStyle w:val="a4"/>
        <w:tabs>
          <w:tab w:val="left" w:pos="3182"/>
          <w:tab w:val="left" w:pos="5182"/>
          <w:tab w:val="left" w:pos="7678"/>
          <w:tab w:val="left" w:pos="9190"/>
        </w:tabs>
        <w:ind w:firstLine="709"/>
        <w:rPr>
          <w:lang w:val="ru-RU"/>
        </w:rPr>
      </w:pPr>
      <w:r w:rsidRPr="00DF33C2">
        <w:rPr>
          <w:lang w:val="ru-RU"/>
        </w:rPr>
        <w:t>1.</w:t>
      </w:r>
      <w:r w:rsidRPr="00DF33C2">
        <w:rPr>
          <w:i/>
          <w:lang w:val="ru-RU"/>
        </w:rPr>
        <w:t xml:space="preserve"> </w:t>
      </w:r>
      <w:r w:rsidRPr="00DF33C2">
        <w:rPr>
          <w:lang w:val="ru-RU"/>
        </w:rPr>
        <w:t>Тематическая декада методического объединения, куда входят не только открытые уроки, но и открытые мероприятия, проводимые в организации образования (охватывает всех учителей методического объединения).</w:t>
      </w:r>
    </w:p>
    <w:p w:rsidR="00C93592" w:rsidRPr="00DF33C2" w:rsidRDefault="00C93592" w:rsidP="00C93592">
      <w:pPr>
        <w:pStyle w:val="a4"/>
        <w:tabs>
          <w:tab w:val="left" w:pos="3182"/>
          <w:tab w:val="left" w:pos="5182"/>
          <w:tab w:val="left" w:pos="7678"/>
          <w:tab w:val="left" w:pos="9190"/>
        </w:tabs>
        <w:ind w:firstLine="709"/>
        <w:rPr>
          <w:lang w:val="ru-RU"/>
        </w:rPr>
      </w:pPr>
      <w:r w:rsidRPr="00DF33C2">
        <w:rPr>
          <w:lang w:val="ru-RU"/>
        </w:rPr>
        <w:t>2. Организация и проведение внутришкольного этапа олимпиады по предмету.</w:t>
      </w:r>
    </w:p>
    <w:p w:rsidR="00C93592" w:rsidRPr="00DF33C2" w:rsidRDefault="00C93592" w:rsidP="00C93592">
      <w:pPr>
        <w:pStyle w:val="a4"/>
        <w:tabs>
          <w:tab w:val="left" w:pos="3182"/>
          <w:tab w:val="left" w:pos="5182"/>
          <w:tab w:val="left" w:pos="7678"/>
          <w:tab w:val="left" w:pos="9190"/>
        </w:tabs>
        <w:ind w:firstLine="709"/>
        <w:rPr>
          <w:lang w:val="ru-RU"/>
        </w:rPr>
      </w:pPr>
      <w:r w:rsidRPr="00DF33C2">
        <w:rPr>
          <w:lang w:val="ru-RU"/>
        </w:rPr>
        <w:t>3. Работа с одаренными детьми и детьми с низкой мотивацией.</w:t>
      </w:r>
    </w:p>
    <w:p w:rsidR="00C93592" w:rsidRPr="00DF33C2" w:rsidRDefault="00C93592" w:rsidP="00C93592">
      <w:pPr>
        <w:pStyle w:val="a4"/>
        <w:tabs>
          <w:tab w:val="left" w:pos="3182"/>
          <w:tab w:val="left" w:pos="5182"/>
          <w:tab w:val="left" w:pos="7678"/>
          <w:tab w:val="left" w:pos="9190"/>
        </w:tabs>
        <w:ind w:firstLine="709"/>
        <w:rPr>
          <w:lang w:val="ru-RU"/>
        </w:rPr>
      </w:pPr>
      <w:r w:rsidRPr="00DF33C2">
        <w:rPr>
          <w:lang w:val="ru-RU"/>
        </w:rPr>
        <w:t>4. Работа с молодыми специалистами, назначение старшего наставника; утверждение Плана работы наставника с молодым специалистом.</w:t>
      </w:r>
    </w:p>
    <w:p w:rsidR="00C93592" w:rsidRPr="00DF33C2" w:rsidRDefault="00C93592" w:rsidP="00C93592">
      <w:pPr>
        <w:pStyle w:val="a4"/>
        <w:tabs>
          <w:tab w:val="left" w:pos="3182"/>
          <w:tab w:val="left" w:pos="5182"/>
          <w:tab w:val="left" w:pos="7678"/>
          <w:tab w:val="left" w:pos="9190"/>
        </w:tabs>
        <w:ind w:firstLine="709"/>
        <w:rPr>
          <w:lang w:val="ru-RU"/>
        </w:rPr>
      </w:pPr>
      <w:r w:rsidRPr="00DF33C2">
        <w:rPr>
          <w:lang w:val="ru-RU"/>
        </w:rPr>
        <w:t xml:space="preserve">5. Взаимообмен опытом среди всех учителей </w:t>
      </w:r>
      <w:r w:rsidRPr="00DF33C2">
        <w:rPr>
          <w:spacing w:val="-1"/>
          <w:lang w:val="ru-RU"/>
        </w:rPr>
        <w:t xml:space="preserve">объединения </w:t>
      </w:r>
      <w:r w:rsidRPr="00DF33C2">
        <w:rPr>
          <w:lang w:val="ru-RU"/>
        </w:rPr>
        <w:t>(взаимопосещение уроков), проведение «</w:t>
      </w:r>
      <w:r w:rsidRPr="00DF33C2">
        <w:t>Lesson</w:t>
      </w:r>
      <w:r w:rsidRPr="00DF33C2">
        <w:rPr>
          <w:lang w:val="kk-KZ"/>
        </w:rPr>
        <w:t xml:space="preserve"> </w:t>
      </w:r>
      <w:r w:rsidRPr="00DF33C2">
        <w:t>study</w:t>
      </w:r>
      <w:r w:rsidRPr="00DF33C2">
        <w:rPr>
          <w:lang w:val="ru-RU"/>
        </w:rPr>
        <w:t>».</w:t>
      </w:r>
    </w:p>
    <w:p w:rsidR="00C93592" w:rsidRPr="00DF33C2" w:rsidRDefault="00C93592" w:rsidP="00C93592">
      <w:pPr>
        <w:pStyle w:val="a4"/>
        <w:tabs>
          <w:tab w:val="left" w:pos="3182"/>
          <w:tab w:val="left" w:pos="5182"/>
          <w:tab w:val="left" w:pos="7678"/>
          <w:tab w:val="left" w:pos="9190"/>
        </w:tabs>
        <w:ind w:firstLine="709"/>
        <w:rPr>
          <w:lang w:val="ru-RU"/>
        </w:rPr>
      </w:pPr>
      <w:r w:rsidRPr="00DF33C2">
        <w:rPr>
          <w:lang w:val="ru-RU"/>
        </w:rPr>
        <w:t>6. Подготовка к экзаменам, конкурсам, олимпиадам, семинарам.</w:t>
      </w:r>
    </w:p>
    <w:p w:rsidR="00C93592" w:rsidRPr="00DF33C2" w:rsidRDefault="00C93592" w:rsidP="00C93592">
      <w:pPr>
        <w:pStyle w:val="a4"/>
        <w:tabs>
          <w:tab w:val="left" w:pos="3182"/>
          <w:tab w:val="left" w:pos="5182"/>
          <w:tab w:val="left" w:pos="7678"/>
          <w:tab w:val="left" w:pos="9190"/>
        </w:tabs>
        <w:ind w:firstLine="709"/>
        <w:rPr>
          <w:lang w:val="ru-RU"/>
        </w:rPr>
      </w:pPr>
      <w:r w:rsidRPr="00DF33C2">
        <w:rPr>
          <w:lang w:val="ru-RU"/>
        </w:rPr>
        <w:t>7. Работа с входящей документацией.</w:t>
      </w:r>
    </w:p>
    <w:p w:rsidR="00C93592" w:rsidRPr="00DF33C2" w:rsidRDefault="00C93592" w:rsidP="00C93592">
      <w:pPr>
        <w:pStyle w:val="a4"/>
        <w:tabs>
          <w:tab w:val="left" w:pos="3182"/>
          <w:tab w:val="left" w:pos="5182"/>
          <w:tab w:val="left" w:pos="7678"/>
          <w:tab w:val="left" w:pos="9190"/>
        </w:tabs>
        <w:ind w:firstLine="709"/>
        <w:rPr>
          <w:lang w:val="ru-RU"/>
        </w:rPr>
      </w:pPr>
      <w:r w:rsidRPr="00DF33C2">
        <w:rPr>
          <w:lang w:val="ru-RU"/>
        </w:rPr>
        <w:t>8. Внутришкольный контроль.</w:t>
      </w:r>
    </w:p>
    <w:p w:rsidR="00C93592" w:rsidRPr="00DF33C2" w:rsidRDefault="00C93592" w:rsidP="00C93592">
      <w:pPr>
        <w:pStyle w:val="a4"/>
        <w:tabs>
          <w:tab w:val="left" w:pos="3182"/>
          <w:tab w:val="left" w:pos="5182"/>
          <w:tab w:val="left" w:pos="7678"/>
          <w:tab w:val="left" w:pos="9190"/>
        </w:tabs>
        <w:ind w:firstLine="709"/>
        <w:rPr>
          <w:lang w:val="ru-RU"/>
        </w:rPr>
      </w:pPr>
      <w:r w:rsidRPr="00DF33C2">
        <w:rPr>
          <w:lang w:val="ru-RU"/>
        </w:rPr>
        <w:t>9. Административный контроль.</w:t>
      </w:r>
    </w:p>
    <w:p w:rsidR="00C93592" w:rsidRPr="00DF33C2" w:rsidRDefault="00C93592" w:rsidP="00C93592">
      <w:pPr>
        <w:pStyle w:val="a4"/>
        <w:tabs>
          <w:tab w:val="left" w:pos="3182"/>
          <w:tab w:val="left" w:pos="5182"/>
          <w:tab w:val="left" w:pos="7678"/>
          <w:tab w:val="left" w:pos="9190"/>
        </w:tabs>
        <w:ind w:firstLine="709"/>
        <w:rPr>
          <w:lang w:val="ru-RU"/>
        </w:rPr>
      </w:pPr>
      <w:r w:rsidRPr="00DF33C2">
        <w:rPr>
          <w:lang w:val="ru-RU"/>
        </w:rPr>
        <w:t>10. Работа с учителями, повышающими или подтверждающими свою квалификационную категорию.</w:t>
      </w:r>
    </w:p>
    <w:p w:rsidR="00C93592" w:rsidRPr="00DF33C2" w:rsidRDefault="00C93592" w:rsidP="00C93592">
      <w:pPr>
        <w:pStyle w:val="a4"/>
        <w:tabs>
          <w:tab w:val="left" w:pos="3182"/>
          <w:tab w:val="left" w:pos="5182"/>
          <w:tab w:val="left" w:pos="7678"/>
          <w:tab w:val="left" w:pos="9190"/>
        </w:tabs>
        <w:ind w:firstLine="709"/>
        <w:rPr>
          <w:lang w:val="ru-RU"/>
        </w:rPr>
      </w:pPr>
      <w:r w:rsidRPr="00DF33C2">
        <w:rPr>
          <w:lang w:val="ru-RU"/>
        </w:rPr>
        <w:t>11. Мониторинг качества и успеваемости обучающихся по каждой четверти и по итогам года.</w:t>
      </w:r>
    </w:p>
    <w:p w:rsidR="00C93592" w:rsidRPr="00DF33C2" w:rsidRDefault="00C93592" w:rsidP="00C93592">
      <w:pPr>
        <w:pStyle w:val="a4"/>
        <w:tabs>
          <w:tab w:val="left" w:pos="3182"/>
          <w:tab w:val="left" w:pos="5182"/>
          <w:tab w:val="left" w:pos="7678"/>
          <w:tab w:val="left" w:pos="9190"/>
        </w:tabs>
        <w:ind w:firstLine="709"/>
        <w:rPr>
          <w:lang w:val="ru-RU"/>
        </w:rPr>
      </w:pPr>
      <w:r w:rsidRPr="00DF33C2">
        <w:rPr>
          <w:lang w:val="ru-RU"/>
        </w:rPr>
        <w:t>12. Рейтинг учителей объединения.</w:t>
      </w:r>
    </w:p>
    <w:p w:rsidR="00C93592" w:rsidRPr="00DF33C2" w:rsidRDefault="00C93592" w:rsidP="00C93592">
      <w:pPr>
        <w:pStyle w:val="a4"/>
        <w:tabs>
          <w:tab w:val="left" w:pos="3182"/>
          <w:tab w:val="left" w:pos="5182"/>
          <w:tab w:val="left" w:pos="7678"/>
          <w:tab w:val="left" w:pos="9190"/>
        </w:tabs>
        <w:ind w:firstLine="709"/>
        <w:rPr>
          <w:lang w:val="ru-RU"/>
        </w:rPr>
      </w:pPr>
      <w:r w:rsidRPr="00DF33C2">
        <w:rPr>
          <w:lang w:val="ru-RU"/>
        </w:rPr>
        <w:t>13. Творческий отчет учителей о проделанной работе (в конце года).</w:t>
      </w:r>
    </w:p>
    <w:p w:rsidR="00C93592" w:rsidRPr="00DF33C2" w:rsidRDefault="00C93592" w:rsidP="00C93592">
      <w:pPr>
        <w:pStyle w:val="a4"/>
        <w:tabs>
          <w:tab w:val="left" w:pos="3182"/>
          <w:tab w:val="left" w:pos="5182"/>
          <w:tab w:val="left" w:pos="7678"/>
          <w:tab w:val="left" w:pos="9190"/>
        </w:tabs>
        <w:ind w:firstLine="709"/>
        <w:rPr>
          <w:lang w:val="ru-RU"/>
        </w:rPr>
      </w:pPr>
      <w:r w:rsidRPr="00DF33C2">
        <w:rPr>
          <w:lang w:val="ru-RU"/>
        </w:rPr>
        <w:t>14. Отчет по итоговой аттестации обучающихся.</w:t>
      </w:r>
    </w:p>
    <w:p w:rsidR="00C93592" w:rsidRPr="00DF33C2" w:rsidRDefault="00C93592" w:rsidP="00C93592">
      <w:pPr>
        <w:pStyle w:val="a4"/>
        <w:tabs>
          <w:tab w:val="left" w:pos="3182"/>
          <w:tab w:val="left" w:pos="5182"/>
          <w:tab w:val="left" w:pos="7678"/>
          <w:tab w:val="left" w:pos="9190"/>
        </w:tabs>
        <w:ind w:firstLine="709"/>
        <w:rPr>
          <w:lang w:val="ru-RU"/>
        </w:rPr>
      </w:pPr>
      <w:r w:rsidRPr="00DF33C2">
        <w:rPr>
          <w:lang w:val="ru-RU"/>
        </w:rPr>
        <w:t>Отчет о проделанной работе должен производиться ежемесячно и отражаться на заседаниях методического объединения. В конце года формируется подробный отчет (с фотографиями, схемами и диаграммами).</w:t>
      </w:r>
    </w:p>
    <w:p w:rsidR="00C93592" w:rsidRPr="00DF33C2" w:rsidRDefault="00C93592" w:rsidP="00C93592">
      <w:pPr>
        <w:pStyle w:val="a4"/>
        <w:tabs>
          <w:tab w:val="left" w:pos="3182"/>
          <w:tab w:val="left" w:pos="5182"/>
          <w:tab w:val="left" w:pos="7678"/>
          <w:tab w:val="left" w:pos="9190"/>
        </w:tabs>
        <w:ind w:firstLine="709"/>
        <w:rPr>
          <w:lang w:val="ru-RU"/>
        </w:rPr>
      </w:pPr>
      <w:r w:rsidRPr="00DF33C2">
        <w:rPr>
          <w:lang w:val="ru-RU"/>
        </w:rPr>
        <w:t xml:space="preserve">В 2018-2019 учебном году рекомендуется провести интегрированные тематические декады с учителями предметов естественно-математического цикла (математика, биология, химия, география). Декада проводится в три </w:t>
      </w:r>
      <w:r w:rsidRPr="00DF33C2">
        <w:rPr>
          <w:lang w:val="ru-RU"/>
        </w:rPr>
        <w:lastRenderedPageBreak/>
        <w:t>этапа: с учащимися начального звена, затем среднего и старшего. Данное мероприятие не только мотивирует обучающихся и учителей к новым открытиям в рамках предмета, взаимообмен опытом учителей будет способствовать совершенствованию и интеграции используемых методик. В целях углубленного изучения культуры и истории страны изучаемого языка рекомендуем обратить внимание на значимые даты, юбилеи, что должно отражаться непосредственно в тематических мероприятиях, проводимых на базе организации образования.</w:t>
      </w:r>
    </w:p>
    <w:p w:rsidR="00C93592" w:rsidRPr="00DF33C2" w:rsidRDefault="00C93592" w:rsidP="00C93592">
      <w:pPr>
        <w:pStyle w:val="a4"/>
        <w:jc w:val="left"/>
        <w:rPr>
          <w:lang w:val="ru-RU"/>
        </w:rPr>
      </w:pPr>
    </w:p>
    <w:p w:rsidR="00C93592" w:rsidRPr="00C93592" w:rsidRDefault="00C93592" w:rsidP="00C93592">
      <w:pPr>
        <w:jc w:val="center"/>
        <w:rPr>
          <w:b/>
          <w:bCs/>
          <w:sz w:val="28"/>
          <w:szCs w:val="28"/>
          <w:lang w:val="ru-RU"/>
        </w:rPr>
      </w:pPr>
      <w:r w:rsidRPr="00C93592">
        <w:rPr>
          <w:b/>
          <w:bCs/>
          <w:sz w:val="28"/>
          <w:szCs w:val="28"/>
          <w:lang w:val="ru-RU"/>
        </w:rPr>
        <w:t xml:space="preserve">ОБРАЗОВАТЕЛЬНАЯ ОБЛАСТЬ </w:t>
      </w:r>
    </w:p>
    <w:p w:rsidR="00C93592" w:rsidRPr="00C93592" w:rsidRDefault="00C93592" w:rsidP="00C93592">
      <w:pPr>
        <w:jc w:val="center"/>
        <w:rPr>
          <w:bCs/>
          <w:sz w:val="28"/>
          <w:szCs w:val="28"/>
          <w:lang w:val="ru-RU"/>
        </w:rPr>
      </w:pPr>
      <w:r w:rsidRPr="00C93592">
        <w:rPr>
          <w:b/>
          <w:bCs/>
          <w:sz w:val="28"/>
          <w:szCs w:val="28"/>
          <w:lang w:val="ru-RU"/>
        </w:rPr>
        <w:t>«МАТЕМАТИКА И ИНФОРМАТИКА»</w:t>
      </w:r>
    </w:p>
    <w:p w:rsidR="00C93592" w:rsidRPr="00C93592" w:rsidRDefault="00C93592" w:rsidP="00C93592">
      <w:pPr>
        <w:jc w:val="center"/>
        <w:rPr>
          <w:bCs/>
          <w:sz w:val="28"/>
          <w:szCs w:val="28"/>
          <w:lang w:val="ru-RU"/>
        </w:rPr>
      </w:pPr>
    </w:p>
    <w:p w:rsidR="00C93592" w:rsidRPr="00DF33C2" w:rsidRDefault="00C93592" w:rsidP="00C93592">
      <w:pPr>
        <w:pStyle w:val="Default"/>
        <w:ind w:firstLine="708"/>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На уровне основного среднего образования по образовательной области «Математика и информатика» в 9 классе изучаются следующие предметы: Алгебра», «Геометрия» и «Информатика».</w:t>
      </w:r>
    </w:p>
    <w:p w:rsidR="00C93592" w:rsidRPr="00DF33C2" w:rsidRDefault="00C93592" w:rsidP="00C93592">
      <w:pPr>
        <w:pStyle w:val="Default"/>
        <w:ind w:firstLine="708"/>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Изучение указанных предметов на уровне основного среднего образования направлено на овладение системой знаний и умений, необходимых для применения в практической деятельности; развитие математической грамотности, алгоритмического, операционного и критического мышления, логических, интеллектуальных и творческих способностей учащихся средствами информационно-коммуникационных технологий; формирование и развитие умений индивидуальной, групповой и самостоятельной работы. </w:t>
      </w:r>
    </w:p>
    <w:p w:rsidR="00C93592" w:rsidRPr="00DF33C2" w:rsidRDefault="00C93592" w:rsidP="00C93592">
      <w:pPr>
        <w:pStyle w:val="Default"/>
        <w:ind w:firstLine="708"/>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При обучении предметам данной образовательной области нужно уделять особое внимание работе по формированию функциональной грамотности учащихся как необходимого навыка использования знаний и умений для решения широкого диапазона жизненных задач в различных сферах человеческой деятельности. </w:t>
      </w:r>
    </w:p>
    <w:p w:rsidR="00C93592" w:rsidRPr="00C93592" w:rsidRDefault="00C93592" w:rsidP="00C93592">
      <w:pPr>
        <w:ind w:firstLine="708"/>
        <w:jc w:val="both"/>
        <w:rPr>
          <w:sz w:val="28"/>
          <w:szCs w:val="28"/>
          <w:lang w:val="ru-RU"/>
        </w:rPr>
      </w:pPr>
      <w:r w:rsidRPr="00C93592">
        <w:rPr>
          <w:sz w:val="28"/>
          <w:szCs w:val="28"/>
          <w:lang w:val="ru-RU"/>
        </w:rPr>
        <w:t>При изучении предмет</w:t>
      </w:r>
      <w:r w:rsidRPr="00DF33C2">
        <w:rPr>
          <w:sz w:val="28"/>
          <w:szCs w:val="28"/>
          <w:lang w:val="kk-KZ"/>
        </w:rPr>
        <w:t>ов</w:t>
      </w:r>
      <w:r w:rsidRPr="00C93592">
        <w:rPr>
          <w:sz w:val="28"/>
          <w:szCs w:val="28"/>
          <w:lang w:val="ru-RU"/>
        </w:rPr>
        <w:t xml:space="preserve"> </w:t>
      </w:r>
      <w:r w:rsidRPr="00DF33C2">
        <w:rPr>
          <w:sz w:val="28"/>
          <w:szCs w:val="28"/>
          <w:lang w:val="kk-KZ"/>
        </w:rPr>
        <w:t>«Алгебра», «Геометрия»</w:t>
      </w:r>
      <w:r w:rsidRPr="00C93592">
        <w:rPr>
          <w:sz w:val="28"/>
          <w:szCs w:val="28"/>
          <w:lang w:val="ru-RU"/>
        </w:rPr>
        <w:t xml:space="preserve"> с целью формирования и развития математической грамотности рекомендуется научить учащихся следующему: ориентироваться в справочных материалах, осуществлять поиск определений, формул и других утверждений в учебной и справочной литературе; пользоваться математическими формулами, самостоятельно составлять формулы зависимостей между величинами на основе обобщения частных случаев; решать практико-ориентированные задания с использованием приобретенных математических знаний, умений, вычислительных, измерительных и графических навыков; аргументировать свою точку зрения, участвовать в обсуждении и делать логически обоснованные выводы; работать с математическим текстом (анализировать, извлекать необходимую информацию), ясно и точно выражать свои мысли в устной и письменной речи с применением математической терминологии и символики.</w:t>
      </w:r>
    </w:p>
    <w:p w:rsidR="00C93592" w:rsidRPr="00DF33C2" w:rsidRDefault="00C93592" w:rsidP="00C93592">
      <w:pPr>
        <w:pStyle w:val="Default"/>
        <w:ind w:firstLine="708"/>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При изучении предмета «Информатика» рекомендуется уделять внимание повышению уровня информационной грамотности (владение способами и приемами поиска, получения, представления информации, в том числе информации, данной в различных видах: текст, число, звук, изображение); знание и понимание основ ИКТ-квалификации (применение компьютеров и </w:t>
      </w:r>
      <w:r w:rsidRPr="00DF33C2">
        <w:rPr>
          <w:rFonts w:ascii="Times New Roman" w:hAnsi="Times New Roman" w:cs="Times New Roman"/>
          <w:sz w:val="28"/>
          <w:szCs w:val="28"/>
          <w:lang w:val="ru-RU"/>
        </w:rPr>
        <w:lastRenderedPageBreak/>
        <w:t xml:space="preserve">других средств ИКТ для решения информационных задач); обладание алгоритмическим и логическим мышлением (умение действовать в соответствии с алгоритмом и строить алгоритмы). </w:t>
      </w:r>
    </w:p>
    <w:p w:rsidR="00C93592" w:rsidRPr="00C93592" w:rsidRDefault="00C93592" w:rsidP="00C93592">
      <w:pPr>
        <w:ind w:firstLine="708"/>
        <w:jc w:val="both"/>
        <w:rPr>
          <w:sz w:val="28"/>
          <w:szCs w:val="28"/>
          <w:lang w:val="ru-RU"/>
        </w:rPr>
      </w:pPr>
      <w:r w:rsidRPr="00C93592">
        <w:rPr>
          <w:sz w:val="28"/>
          <w:szCs w:val="28"/>
          <w:lang w:val="ru-RU"/>
        </w:rPr>
        <w:t>В процессе обучения математике и информатике следует обратить внимание на развитие качеств личности посредством использования проблемного обучения, дифференцированного подхода, активных методов обучения, в том числе развивающего обучения с помощью тщательно подобранных заданий и видов деятельности.</w:t>
      </w:r>
    </w:p>
    <w:p w:rsidR="00C93592" w:rsidRPr="00C93592" w:rsidRDefault="00C93592" w:rsidP="00C93592">
      <w:pPr>
        <w:ind w:firstLine="708"/>
        <w:jc w:val="both"/>
        <w:rPr>
          <w:sz w:val="28"/>
          <w:szCs w:val="28"/>
          <w:lang w:val="ru-RU"/>
        </w:rPr>
      </w:pPr>
      <w:r w:rsidRPr="00C93592">
        <w:rPr>
          <w:sz w:val="28"/>
          <w:szCs w:val="28"/>
          <w:lang w:val="ru-RU"/>
        </w:rPr>
        <w:t>Одной из целей повышения интереса к изучению предметов данной области является продолжение работы по развитию проектной деятельности учащихся. Использование проектных технологий не только повышает качество обучения по предмету, но и реализует межпредметные связи и повышает эффективность изучения учебных предметов. Работая над проектами, учащиеся учатся планировать дальнейшую работу индивидуально или в группе, ставить цели, искать необходимую информацию, представлять и доказывать гипотезу, проводить эксперименты, представлять результаты о проделанной работе, анализировать и оценивать, а также умело защищать свой проект.</w:t>
      </w:r>
    </w:p>
    <w:p w:rsidR="00C93592" w:rsidRPr="00C93592" w:rsidRDefault="00C93592" w:rsidP="00C93592">
      <w:pPr>
        <w:ind w:firstLine="708"/>
        <w:jc w:val="both"/>
        <w:rPr>
          <w:sz w:val="28"/>
          <w:szCs w:val="28"/>
          <w:lang w:val="ru-RU"/>
        </w:rPr>
      </w:pPr>
      <w:r w:rsidRPr="00C93592">
        <w:rPr>
          <w:sz w:val="28"/>
          <w:szCs w:val="28"/>
          <w:lang w:val="ru-RU"/>
        </w:rPr>
        <w:t xml:space="preserve">Примерные нормы контрольных работ по предметам «Алгебра», «Геометрия», «Информатика» в </w:t>
      </w:r>
      <w:r w:rsidRPr="00DF33C2">
        <w:rPr>
          <w:sz w:val="28"/>
          <w:szCs w:val="28"/>
          <w:lang w:val="kk-KZ"/>
        </w:rPr>
        <w:t>9 классе</w:t>
      </w:r>
      <w:r w:rsidRPr="00C93592">
        <w:rPr>
          <w:sz w:val="28"/>
          <w:szCs w:val="28"/>
          <w:lang w:val="ru-RU"/>
        </w:rPr>
        <w:t xml:space="preserve"> на 201</w:t>
      </w:r>
      <w:r w:rsidRPr="00DF33C2">
        <w:rPr>
          <w:sz w:val="28"/>
          <w:szCs w:val="28"/>
          <w:lang w:val="kk-KZ"/>
        </w:rPr>
        <w:t>8</w:t>
      </w:r>
      <w:r w:rsidRPr="00C93592">
        <w:rPr>
          <w:sz w:val="28"/>
          <w:szCs w:val="28"/>
          <w:lang w:val="ru-RU"/>
        </w:rPr>
        <w:t>-201</w:t>
      </w:r>
      <w:r w:rsidRPr="00DF33C2">
        <w:rPr>
          <w:sz w:val="28"/>
          <w:szCs w:val="28"/>
          <w:lang w:val="kk-KZ"/>
        </w:rPr>
        <w:t>9</w:t>
      </w:r>
      <w:r w:rsidRPr="00C93592">
        <w:rPr>
          <w:sz w:val="28"/>
          <w:szCs w:val="28"/>
          <w:lang w:val="ru-RU"/>
        </w:rPr>
        <w:t xml:space="preserve"> учебный год представлены в</w:t>
      </w:r>
      <w:r w:rsidRPr="00DF33C2">
        <w:rPr>
          <w:sz w:val="28"/>
          <w:szCs w:val="28"/>
          <w:lang w:val="kk-KZ"/>
        </w:rPr>
        <w:t xml:space="preserve"> следующей</w:t>
      </w:r>
      <w:r w:rsidRPr="00C93592">
        <w:rPr>
          <w:sz w:val="28"/>
          <w:szCs w:val="28"/>
          <w:lang w:val="ru-RU"/>
        </w:rPr>
        <w:t xml:space="preserve"> таблице</w:t>
      </w:r>
      <w:r w:rsidRPr="00DF33C2">
        <w:rPr>
          <w:sz w:val="28"/>
          <w:szCs w:val="28"/>
          <w:lang w:val="kk-KZ"/>
        </w:rPr>
        <w:t>.</w:t>
      </w:r>
      <w:r w:rsidRPr="00C93592">
        <w:rPr>
          <w:sz w:val="28"/>
          <w:szCs w:val="28"/>
          <w:lang w:val="ru-RU"/>
        </w:rPr>
        <w:t xml:space="preserve">    </w:t>
      </w:r>
    </w:p>
    <w:p w:rsidR="00C93592" w:rsidRPr="00DF33C2" w:rsidRDefault="00C93592" w:rsidP="00C93592">
      <w:pPr>
        <w:ind w:firstLine="708"/>
        <w:jc w:val="both"/>
        <w:rPr>
          <w:sz w:val="28"/>
          <w:szCs w:val="28"/>
          <w:lang w:val="kk-KZ"/>
        </w:rPr>
      </w:pPr>
    </w:p>
    <w:p w:rsidR="00C93592" w:rsidRPr="00DF33C2" w:rsidRDefault="00C93592" w:rsidP="00C93592">
      <w:pPr>
        <w:ind w:firstLine="708"/>
        <w:jc w:val="both"/>
        <w:rPr>
          <w:sz w:val="28"/>
          <w:szCs w:val="28"/>
          <w:lang w:val="kk-KZ"/>
        </w:rPr>
      </w:pPr>
    </w:p>
    <w:p w:rsidR="00C93592" w:rsidRPr="00DF33C2" w:rsidRDefault="00C93592" w:rsidP="00C93592">
      <w:pPr>
        <w:ind w:firstLine="708"/>
        <w:jc w:val="both"/>
        <w:rPr>
          <w:sz w:val="28"/>
          <w:szCs w:val="28"/>
          <w:lang w:val="kk-KZ"/>
        </w:rPr>
      </w:pPr>
    </w:p>
    <w:p w:rsidR="00C93592" w:rsidRPr="00DF33C2" w:rsidRDefault="00C93592" w:rsidP="00C93592">
      <w:pPr>
        <w:ind w:firstLine="708"/>
        <w:jc w:val="both"/>
        <w:rPr>
          <w:sz w:val="28"/>
          <w:szCs w:val="28"/>
          <w:lang w:val="kk-KZ"/>
        </w:rPr>
      </w:pPr>
      <w:r w:rsidRPr="00DF33C2">
        <w:rPr>
          <w:sz w:val="28"/>
          <w:szCs w:val="28"/>
          <w:lang w:val="kk-KZ"/>
        </w:rPr>
        <w:t>Т</w:t>
      </w:r>
      <w:r w:rsidRPr="00DF33C2">
        <w:rPr>
          <w:sz w:val="28"/>
          <w:szCs w:val="28"/>
        </w:rPr>
        <w:t xml:space="preserve">аблица </w:t>
      </w:r>
      <w:r w:rsidRPr="00DF33C2">
        <w:rPr>
          <w:sz w:val="28"/>
          <w:szCs w:val="28"/>
          <w:lang w:val="kk-KZ"/>
        </w:rPr>
        <w:t xml:space="preserve">36 </w:t>
      </w:r>
      <w:r w:rsidRPr="00DF33C2">
        <w:rPr>
          <w:sz w:val="28"/>
          <w:szCs w:val="28"/>
        </w:rPr>
        <w:t>–</w:t>
      </w:r>
      <w:r w:rsidRPr="00DF33C2">
        <w:rPr>
          <w:sz w:val="28"/>
          <w:szCs w:val="28"/>
          <w:lang w:val="kk-KZ"/>
        </w:rPr>
        <w:t xml:space="preserve"> </w:t>
      </w:r>
      <w:r w:rsidRPr="00DF33C2">
        <w:rPr>
          <w:sz w:val="28"/>
          <w:szCs w:val="28"/>
        </w:rPr>
        <w:t xml:space="preserve">Нормы контрольных  работ </w:t>
      </w:r>
    </w:p>
    <w:p w:rsidR="00C93592" w:rsidRPr="00DF33C2" w:rsidRDefault="00C93592" w:rsidP="00C93592">
      <w:pPr>
        <w:ind w:firstLine="708"/>
        <w:jc w:val="both"/>
        <w:rPr>
          <w:sz w:val="20"/>
          <w:szCs w:val="28"/>
          <w:lang w:val="kk-KZ"/>
        </w:rPr>
      </w:pPr>
    </w:p>
    <w:tbl>
      <w:tblPr>
        <w:tblW w:w="9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018"/>
        <w:gridCol w:w="1576"/>
        <w:gridCol w:w="1843"/>
        <w:gridCol w:w="2454"/>
      </w:tblGrid>
      <w:tr w:rsidR="00C93592" w:rsidRPr="00DF33C2" w:rsidTr="00C93592">
        <w:trPr>
          <w:jc w:val="center"/>
        </w:trPr>
        <w:tc>
          <w:tcPr>
            <w:tcW w:w="1134" w:type="dxa"/>
          </w:tcPr>
          <w:p w:rsidR="00C93592" w:rsidRPr="00DF33C2" w:rsidRDefault="00C93592" w:rsidP="00C93592">
            <w:pPr>
              <w:pStyle w:val="Default"/>
              <w:jc w:val="center"/>
              <w:rPr>
                <w:rFonts w:ascii="Times New Roman" w:hAnsi="Times New Roman" w:cs="Times New Roman"/>
                <w:szCs w:val="28"/>
                <w:lang w:val="ru-RU"/>
              </w:rPr>
            </w:pPr>
            <w:r w:rsidRPr="00DF33C2">
              <w:rPr>
                <w:rFonts w:ascii="Times New Roman" w:hAnsi="Times New Roman" w:cs="Times New Roman"/>
                <w:szCs w:val="28"/>
              </w:rPr>
              <w:t>Класс</w:t>
            </w:r>
          </w:p>
        </w:tc>
        <w:tc>
          <w:tcPr>
            <w:tcW w:w="2018" w:type="dxa"/>
          </w:tcPr>
          <w:p w:rsidR="00C93592" w:rsidRPr="00DF33C2" w:rsidRDefault="00C93592" w:rsidP="00C93592">
            <w:pPr>
              <w:pStyle w:val="Default"/>
              <w:jc w:val="both"/>
              <w:rPr>
                <w:rFonts w:ascii="Times New Roman" w:hAnsi="Times New Roman" w:cs="Times New Roman"/>
                <w:szCs w:val="28"/>
              </w:rPr>
            </w:pPr>
            <w:r w:rsidRPr="00DF33C2">
              <w:rPr>
                <w:rFonts w:ascii="Times New Roman" w:hAnsi="Times New Roman" w:cs="Times New Roman"/>
                <w:szCs w:val="28"/>
              </w:rPr>
              <w:t>Предмет</w:t>
            </w:r>
          </w:p>
        </w:tc>
        <w:tc>
          <w:tcPr>
            <w:tcW w:w="1576" w:type="dxa"/>
          </w:tcPr>
          <w:p w:rsidR="00C93592" w:rsidRPr="00DF33C2" w:rsidRDefault="00C93592" w:rsidP="00C93592">
            <w:pPr>
              <w:pStyle w:val="Default"/>
              <w:jc w:val="center"/>
              <w:rPr>
                <w:rFonts w:ascii="Times New Roman" w:hAnsi="Times New Roman" w:cs="Times New Roman"/>
                <w:szCs w:val="28"/>
                <w:lang w:val="ru-RU"/>
              </w:rPr>
            </w:pPr>
            <w:r w:rsidRPr="00DF33C2">
              <w:rPr>
                <w:rFonts w:ascii="Times New Roman" w:hAnsi="Times New Roman" w:cs="Times New Roman"/>
                <w:szCs w:val="28"/>
                <w:lang w:val="ru-RU"/>
              </w:rPr>
              <w:t>Кол-во часов в неделю</w:t>
            </w:r>
          </w:p>
        </w:tc>
        <w:tc>
          <w:tcPr>
            <w:tcW w:w="1843" w:type="dxa"/>
          </w:tcPr>
          <w:p w:rsidR="00C93592" w:rsidRPr="00DF33C2" w:rsidRDefault="00C93592" w:rsidP="00C93592">
            <w:pPr>
              <w:pStyle w:val="Default"/>
              <w:jc w:val="center"/>
              <w:rPr>
                <w:rFonts w:ascii="Times New Roman" w:hAnsi="Times New Roman" w:cs="Times New Roman"/>
                <w:szCs w:val="28"/>
                <w:lang w:val="ru-RU"/>
              </w:rPr>
            </w:pPr>
            <w:r w:rsidRPr="00DF33C2">
              <w:rPr>
                <w:rFonts w:ascii="Times New Roman" w:hAnsi="Times New Roman" w:cs="Times New Roman"/>
                <w:szCs w:val="28"/>
                <w:lang w:val="ru-RU"/>
              </w:rPr>
              <w:t>Всего часов за уч. год</w:t>
            </w:r>
          </w:p>
        </w:tc>
        <w:tc>
          <w:tcPr>
            <w:tcW w:w="2454" w:type="dxa"/>
          </w:tcPr>
          <w:p w:rsidR="00C93592" w:rsidRPr="00DF33C2" w:rsidRDefault="00C93592" w:rsidP="00C93592">
            <w:pPr>
              <w:pStyle w:val="Default"/>
              <w:jc w:val="center"/>
              <w:rPr>
                <w:rFonts w:ascii="Times New Roman" w:hAnsi="Times New Roman" w:cs="Times New Roman"/>
                <w:szCs w:val="28"/>
              </w:rPr>
            </w:pPr>
            <w:r w:rsidRPr="00DF33C2">
              <w:rPr>
                <w:rFonts w:ascii="Times New Roman" w:hAnsi="Times New Roman" w:cs="Times New Roman"/>
                <w:szCs w:val="28"/>
              </w:rPr>
              <w:t>Норма контрольных работ</w:t>
            </w:r>
          </w:p>
        </w:tc>
      </w:tr>
      <w:tr w:rsidR="00C93592" w:rsidRPr="00DF33C2" w:rsidTr="00C93592">
        <w:trPr>
          <w:jc w:val="center"/>
        </w:trPr>
        <w:tc>
          <w:tcPr>
            <w:tcW w:w="1134" w:type="dxa"/>
          </w:tcPr>
          <w:p w:rsidR="00C93592" w:rsidRPr="00DF33C2" w:rsidRDefault="00C93592" w:rsidP="00C93592">
            <w:pPr>
              <w:pStyle w:val="Default"/>
              <w:jc w:val="center"/>
              <w:rPr>
                <w:rFonts w:ascii="Times New Roman" w:hAnsi="Times New Roman" w:cs="Times New Roman"/>
                <w:szCs w:val="28"/>
                <w:lang w:val="kk-KZ"/>
              </w:rPr>
            </w:pPr>
            <w:r w:rsidRPr="00DF33C2">
              <w:rPr>
                <w:rFonts w:ascii="Times New Roman" w:hAnsi="Times New Roman" w:cs="Times New Roman"/>
                <w:szCs w:val="28"/>
                <w:lang w:val="kk-KZ"/>
              </w:rPr>
              <w:t>9</w:t>
            </w:r>
          </w:p>
        </w:tc>
        <w:tc>
          <w:tcPr>
            <w:tcW w:w="2018" w:type="dxa"/>
          </w:tcPr>
          <w:p w:rsidR="00C93592" w:rsidRPr="00DF33C2" w:rsidRDefault="00C93592" w:rsidP="00C93592">
            <w:pPr>
              <w:pStyle w:val="Default"/>
              <w:jc w:val="both"/>
              <w:rPr>
                <w:rFonts w:ascii="Times New Roman" w:hAnsi="Times New Roman" w:cs="Times New Roman"/>
                <w:szCs w:val="28"/>
                <w:lang w:val="kk-KZ"/>
              </w:rPr>
            </w:pPr>
            <w:r w:rsidRPr="00DF33C2">
              <w:rPr>
                <w:rFonts w:ascii="Times New Roman" w:hAnsi="Times New Roman" w:cs="Times New Roman"/>
                <w:szCs w:val="28"/>
                <w:lang w:val="kk-KZ"/>
              </w:rPr>
              <w:t>Алгебра</w:t>
            </w:r>
          </w:p>
        </w:tc>
        <w:tc>
          <w:tcPr>
            <w:tcW w:w="1576" w:type="dxa"/>
          </w:tcPr>
          <w:p w:rsidR="00C93592" w:rsidRPr="00DF33C2" w:rsidRDefault="00C93592" w:rsidP="00C93592">
            <w:pPr>
              <w:pStyle w:val="Default"/>
              <w:jc w:val="center"/>
              <w:rPr>
                <w:rFonts w:ascii="Times New Roman" w:hAnsi="Times New Roman" w:cs="Times New Roman"/>
                <w:szCs w:val="28"/>
                <w:lang w:val="kk-KZ"/>
              </w:rPr>
            </w:pPr>
            <w:r w:rsidRPr="00DF33C2">
              <w:rPr>
                <w:rFonts w:ascii="Times New Roman" w:hAnsi="Times New Roman" w:cs="Times New Roman"/>
                <w:szCs w:val="28"/>
                <w:lang w:val="kk-KZ"/>
              </w:rPr>
              <w:t>3</w:t>
            </w:r>
          </w:p>
        </w:tc>
        <w:tc>
          <w:tcPr>
            <w:tcW w:w="1843" w:type="dxa"/>
          </w:tcPr>
          <w:p w:rsidR="00C93592" w:rsidRPr="00DF33C2" w:rsidRDefault="00C93592" w:rsidP="00C93592">
            <w:pPr>
              <w:pStyle w:val="Default"/>
              <w:jc w:val="center"/>
              <w:rPr>
                <w:rFonts w:ascii="Times New Roman" w:hAnsi="Times New Roman" w:cs="Times New Roman"/>
                <w:szCs w:val="28"/>
                <w:lang w:val="kk-KZ"/>
              </w:rPr>
            </w:pPr>
            <w:r w:rsidRPr="00DF33C2">
              <w:rPr>
                <w:rFonts w:ascii="Times New Roman" w:hAnsi="Times New Roman" w:cs="Times New Roman"/>
                <w:szCs w:val="28"/>
                <w:lang w:val="kk-KZ"/>
              </w:rPr>
              <w:t>102</w:t>
            </w:r>
          </w:p>
        </w:tc>
        <w:tc>
          <w:tcPr>
            <w:tcW w:w="2454" w:type="dxa"/>
          </w:tcPr>
          <w:p w:rsidR="00C93592" w:rsidRPr="00DF33C2" w:rsidRDefault="00C93592" w:rsidP="00C93592">
            <w:pPr>
              <w:pStyle w:val="Default"/>
              <w:jc w:val="center"/>
              <w:rPr>
                <w:rFonts w:ascii="Times New Roman" w:hAnsi="Times New Roman" w:cs="Times New Roman"/>
                <w:szCs w:val="28"/>
                <w:lang w:val="kk-KZ"/>
              </w:rPr>
            </w:pPr>
            <w:r w:rsidRPr="00DF33C2">
              <w:rPr>
                <w:rFonts w:ascii="Times New Roman" w:hAnsi="Times New Roman" w:cs="Times New Roman"/>
                <w:szCs w:val="28"/>
                <w:lang w:val="kk-KZ"/>
              </w:rPr>
              <w:t>8-9</w:t>
            </w:r>
          </w:p>
        </w:tc>
      </w:tr>
      <w:tr w:rsidR="00C93592" w:rsidRPr="00DF33C2" w:rsidTr="00C93592">
        <w:trPr>
          <w:jc w:val="center"/>
        </w:trPr>
        <w:tc>
          <w:tcPr>
            <w:tcW w:w="1134" w:type="dxa"/>
          </w:tcPr>
          <w:p w:rsidR="00C93592" w:rsidRPr="00DF33C2" w:rsidRDefault="00C93592" w:rsidP="00C93592">
            <w:pPr>
              <w:pStyle w:val="Default"/>
              <w:jc w:val="center"/>
              <w:rPr>
                <w:rFonts w:ascii="Times New Roman" w:hAnsi="Times New Roman" w:cs="Times New Roman"/>
                <w:szCs w:val="28"/>
                <w:lang w:val="kk-KZ"/>
              </w:rPr>
            </w:pPr>
            <w:r w:rsidRPr="00DF33C2">
              <w:rPr>
                <w:rFonts w:ascii="Times New Roman" w:hAnsi="Times New Roman" w:cs="Times New Roman"/>
                <w:szCs w:val="28"/>
                <w:lang w:val="kk-KZ"/>
              </w:rPr>
              <w:t>9</w:t>
            </w:r>
          </w:p>
        </w:tc>
        <w:tc>
          <w:tcPr>
            <w:tcW w:w="2018" w:type="dxa"/>
          </w:tcPr>
          <w:p w:rsidR="00C93592" w:rsidRPr="00DF33C2" w:rsidRDefault="00C93592" w:rsidP="00C93592">
            <w:pPr>
              <w:pStyle w:val="Default"/>
              <w:jc w:val="both"/>
              <w:rPr>
                <w:rFonts w:ascii="Times New Roman" w:hAnsi="Times New Roman" w:cs="Times New Roman"/>
                <w:szCs w:val="28"/>
                <w:lang w:val="kk-KZ"/>
              </w:rPr>
            </w:pPr>
            <w:r w:rsidRPr="00DF33C2">
              <w:rPr>
                <w:rFonts w:ascii="Times New Roman" w:hAnsi="Times New Roman" w:cs="Times New Roman"/>
                <w:szCs w:val="28"/>
                <w:lang w:val="kk-KZ"/>
              </w:rPr>
              <w:t xml:space="preserve">Геометрия </w:t>
            </w:r>
          </w:p>
        </w:tc>
        <w:tc>
          <w:tcPr>
            <w:tcW w:w="1576" w:type="dxa"/>
          </w:tcPr>
          <w:p w:rsidR="00C93592" w:rsidRPr="00DF33C2" w:rsidRDefault="00C93592" w:rsidP="00C93592">
            <w:pPr>
              <w:pStyle w:val="Default"/>
              <w:jc w:val="center"/>
              <w:rPr>
                <w:rFonts w:ascii="Times New Roman" w:hAnsi="Times New Roman" w:cs="Times New Roman"/>
                <w:szCs w:val="28"/>
                <w:lang w:val="kk-KZ"/>
              </w:rPr>
            </w:pPr>
            <w:r w:rsidRPr="00DF33C2">
              <w:rPr>
                <w:rFonts w:ascii="Times New Roman" w:hAnsi="Times New Roman" w:cs="Times New Roman"/>
                <w:szCs w:val="28"/>
                <w:lang w:val="kk-KZ"/>
              </w:rPr>
              <w:t>2</w:t>
            </w:r>
          </w:p>
        </w:tc>
        <w:tc>
          <w:tcPr>
            <w:tcW w:w="1843" w:type="dxa"/>
          </w:tcPr>
          <w:p w:rsidR="00C93592" w:rsidRPr="00DF33C2" w:rsidRDefault="00C93592" w:rsidP="00C93592">
            <w:pPr>
              <w:pStyle w:val="Default"/>
              <w:jc w:val="center"/>
              <w:rPr>
                <w:rFonts w:ascii="Times New Roman" w:hAnsi="Times New Roman" w:cs="Times New Roman"/>
                <w:szCs w:val="28"/>
                <w:lang w:val="kk-KZ"/>
              </w:rPr>
            </w:pPr>
            <w:r w:rsidRPr="00DF33C2">
              <w:rPr>
                <w:rFonts w:ascii="Times New Roman" w:hAnsi="Times New Roman" w:cs="Times New Roman"/>
                <w:szCs w:val="28"/>
                <w:lang w:val="kk-KZ"/>
              </w:rPr>
              <w:t>68</w:t>
            </w:r>
          </w:p>
        </w:tc>
        <w:tc>
          <w:tcPr>
            <w:tcW w:w="2454" w:type="dxa"/>
          </w:tcPr>
          <w:p w:rsidR="00C93592" w:rsidRPr="00DF33C2" w:rsidRDefault="00C93592" w:rsidP="00C93592">
            <w:pPr>
              <w:pStyle w:val="Default"/>
              <w:jc w:val="center"/>
              <w:rPr>
                <w:rFonts w:ascii="Times New Roman" w:hAnsi="Times New Roman" w:cs="Times New Roman"/>
                <w:szCs w:val="28"/>
                <w:lang w:val="kk-KZ"/>
              </w:rPr>
            </w:pPr>
            <w:r w:rsidRPr="00DF33C2">
              <w:rPr>
                <w:rFonts w:ascii="Times New Roman" w:hAnsi="Times New Roman" w:cs="Times New Roman"/>
                <w:szCs w:val="28"/>
                <w:lang w:val="kk-KZ"/>
              </w:rPr>
              <w:t>6-7</w:t>
            </w:r>
          </w:p>
        </w:tc>
      </w:tr>
      <w:tr w:rsidR="00C93592" w:rsidRPr="00DF33C2" w:rsidTr="00C93592">
        <w:trPr>
          <w:jc w:val="center"/>
        </w:trPr>
        <w:tc>
          <w:tcPr>
            <w:tcW w:w="1134" w:type="dxa"/>
          </w:tcPr>
          <w:p w:rsidR="00C93592" w:rsidRPr="00DF33C2" w:rsidRDefault="00C93592" w:rsidP="00C93592">
            <w:pPr>
              <w:pStyle w:val="Default"/>
              <w:jc w:val="center"/>
              <w:rPr>
                <w:rFonts w:ascii="Times New Roman" w:hAnsi="Times New Roman" w:cs="Times New Roman"/>
                <w:szCs w:val="28"/>
                <w:lang w:val="kk-KZ"/>
              </w:rPr>
            </w:pPr>
            <w:r w:rsidRPr="00DF33C2">
              <w:rPr>
                <w:rFonts w:ascii="Times New Roman" w:hAnsi="Times New Roman" w:cs="Times New Roman"/>
                <w:szCs w:val="28"/>
                <w:lang w:val="kk-KZ"/>
              </w:rPr>
              <w:t>9</w:t>
            </w:r>
          </w:p>
        </w:tc>
        <w:tc>
          <w:tcPr>
            <w:tcW w:w="2018" w:type="dxa"/>
          </w:tcPr>
          <w:p w:rsidR="00C93592" w:rsidRPr="00DF33C2" w:rsidRDefault="00C93592" w:rsidP="00C93592">
            <w:pPr>
              <w:pStyle w:val="Default"/>
              <w:jc w:val="both"/>
              <w:rPr>
                <w:rFonts w:ascii="Times New Roman" w:hAnsi="Times New Roman" w:cs="Times New Roman"/>
                <w:szCs w:val="28"/>
              </w:rPr>
            </w:pPr>
            <w:r w:rsidRPr="00DF33C2">
              <w:rPr>
                <w:rFonts w:ascii="Times New Roman" w:hAnsi="Times New Roman" w:cs="Times New Roman"/>
                <w:szCs w:val="28"/>
                <w:lang w:val="kk-KZ"/>
              </w:rPr>
              <w:t>Информатика</w:t>
            </w:r>
          </w:p>
        </w:tc>
        <w:tc>
          <w:tcPr>
            <w:tcW w:w="1576" w:type="dxa"/>
          </w:tcPr>
          <w:p w:rsidR="00C93592" w:rsidRPr="00DF33C2" w:rsidRDefault="00C93592" w:rsidP="00C93592">
            <w:pPr>
              <w:pStyle w:val="Default"/>
              <w:jc w:val="center"/>
              <w:rPr>
                <w:rFonts w:ascii="Times New Roman" w:hAnsi="Times New Roman" w:cs="Times New Roman"/>
                <w:szCs w:val="28"/>
                <w:lang w:val="kk-KZ"/>
              </w:rPr>
            </w:pPr>
            <w:r w:rsidRPr="00DF33C2">
              <w:rPr>
                <w:rFonts w:ascii="Times New Roman" w:hAnsi="Times New Roman" w:cs="Times New Roman"/>
                <w:szCs w:val="28"/>
                <w:lang w:val="kk-KZ"/>
              </w:rPr>
              <w:t>1</w:t>
            </w:r>
          </w:p>
        </w:tc>
        <w:tc>
          <w:tcPr>
            <w:tcW w:w="1843" w:type="dxa"/>
          </w:tcPr>
          <w:p w:rsidR="00C93592" w:rsidRPr="00DF33C2" w:rsidRDefault="00C93592" w:rsidP="00C93592">
            <w:pPr>
              <w:pStyle w:val="Default"/>
              <w:jc w:val="center"/>
              <w:rPr>
                <w:rFonts w:ascii="Times New Roman" w:hAnsi="Times New Roman" w:cs="Times New Roman"/>
                <w:szCs w:val="28"/>
                <w:lang w:val="kk-KZ"/>
              </w:rPr>
            </w:pPr>
            <w:r w:rsidRPr="00DF33C2">
              <w:rPr>
                <w:rFonts w:ascii="Times New Roman" w:hAnsi="Times New Roman" w:cs="Times New Roman"/>
                <w:szCs w:val="28"/>
                <w:lang w:val="kk-KZ"/>
              </w:rPr>
              <w:t>34</w:t>
            </w:r>
          </w:p>
        </w:tc>
        <w:tc>
          <w:tcPr>
            <w:tcW w:w="2454" w:type="dxa"/>
          </w:tcPr>
          <w:p w:rsidR="00C93592" w:rsidRPr="00DF33C2" w:rsidRDefault="00C93592" w:rsidP="00C93592">
            <w:pPr>
              <w:pStyle w:val="Default"/>
              <w:jc w:val="center"/>
              <w:rPr>
                <w:rFonts w:ascii="Times New Roman" w:hAnsi="Times New Roman" w:cs="Times New Roman"/>
                <w:szCs w:val="28"/>
                <w:lang w:val="kk-KZ"/>
              </w:rPr>
            </w:pPr>
            <w:r w:rsidRPr="00DF33C2">
              <w:rPr>
                <w:rFonts w:ascii="Times New Roman" w:hAnsi="Times New Roman" w:cs="Times New Roman"/>
                <w:szCs w:val="28"/>
                <w:lang w:val="kk-KZ"/>
              </w:rPr>
              <w:t>3-4</w:t>
            </w:r>
          </w:p>
        </w:tc>
      </w:tr>
    </w:tbl>
    <w:p w:rsidR="00C93592" w:rsidRPr="00DF33C2" w:rsidRDefault="00C93592" w:rsidP="00C93592">
      <w:pPr>
        <w:ind w:firstLine="708"/>
        <w:jc w:val="both"/>
        <w:rPr>
          <w:sz w:val="28"/>
          <w:szCs w:val="28"/>
        </w:rPr>
      </w:pPr>
    </w:p>
    <w:p w:rsidR="00C93592" w:rsidRPr="00C93592" w:rsidRDefault="00C93592" w:rsidP="00C93592">
      <w:pPr>
        <w:ind w:firstLine="708"/>
        <w:jc w:val="both"/>
        <w:rPr>
          <w:sz w:val="28"/>
          <w:szCs w:val="28"/>
          <w:lang w:val="ru-RU"/>
        </w:rPr>
      </w:pPr>
      <w:r w:rsidRPr="00C93592">
        <w:rPr>
          <w:sz w:val="28"/>
          <w:szCs w:val="28"/>
          <w:lang w:val="ru-RU"/>
        </w:rPr>
        <w:t xml:space="preserve">В соответствии со спецификой предметов в контрольные работы входят полугодовые и годовые контрольные работы, а также практические работы. </w:t>
      </w:r>
    </w:p>
    <w:p w:rsidR="00C93592" w:rsidRPr="00DF33C2" w:rsidRDefault="00C93592" w:rsidP="00C93592">
      <w:pPr>
        <w:pStyle w:val="Default"/>
        <w:ind w:firstLine="709"/>
        <w:jc w:val="both"/>
        <w:rPr>
          <w:rFonts w:ascii="Times New Roman" w:hAnsi="Times New Roman" w:cs="Times New Roman"/>
          <w:b/>
          <w:bCs/>
          <w:color w:val="auto"/>
          <w:sz w:val="28"/>
          <w:szCs w:val="28"/>
          <w:lang w:val="ru-RU"/>
        </w:rPr>
      </w:pPr>
    </w:p>
    <w:p w:rsidR="00C93592" w:rsidRPr="00C93592" w:rsidRDefault="00C93592" w:rsidP="00C93592">
      <w:pPr>
        <w:jc w:val="center"/>
        <w:rPr>
          <w:bCs/>
          <w:sz w:val="28"/>
          <w:szCs w:val="28"/>
          <w:lang w:val="ru-RU"/>
        </w:rPr>
      </w:pPr>
      <w:r w:rsidRPr="00C93592">
        <w:rPr>
          <w:b/>
          <w:bCs/>
          <w:sz w:val="28"/>
          <w:szCs w:val="28"/>
          <w:lang w:val="ru-RU"/>
        </w:rPr>
        <w:t>ОБРАЗОВАТЕЛЬНАЯ ОБЛАСТЬ «ЕСТЕСТВОЗНАНИЕ»</w:t>
      </w:r>
    </w:p>
    <w:p w:rsidR="00C93592" w:rsidRPr="00DF33C2" w:rsidRDefault="00C93592" w:rsidP="00C93592">
      <w:pPr>
        <w:ind w:firstLine="709"/>
        <w:jc w:val="both"/>
        <w:rPr>
          <w:sz w:val="28"/>
          <w:szCs w:val="28"/>
          <w:lang w:val="kk-KZ"/>
        </w:rPr>
      </w:pPr>
    </w:p>
    <w:p w:rsidR="00C93592" w:rsidRPr="00DF33C2" w:rsidRDefault="00C93592" w:rsidP="00C93592">
      <w:pPr>
        <w:ind w:firstLine="709"/>
        <w:jc w:val="both"/>
        <w:rPr>
          <w:sz w:val="28"/>
          <w:szCs w:val="28"/>
          <w:lang w:val="kk-KZ"/>
        </w:rPr>
      </w:pPr>
      <w:r w:rsidRPr="00C93592">
        <w:rPr>
          <w:sz w:val="28"/>
          <w:szCs w:val="28"/>
          <w:lang w:val="ru-RU"/>
        </w:rPr>
        <w:t xml:space="preserve">В своем Послании </w:t>
      </w:r>
      <w:r w:rsidRPr="00DF33C2">
        <w:rPr>
          <w:sz w:val="28"/>
          <w:szCs w:val="28"/>
          <w:lang w:val="kk-KZ"/>
        </w:rPr>
        <w:t xml:space="preserve">народу Казахстана </w:t>
      </w:r>
      <w:r w:rsidRPr="00C93592">
        <w:rPr>
          <w:bCs/>
          <w:sz w:val="28"/>
          <w:szCs w:val="28"/>
          <w:bdr w:val="none" w:sz="0" w:space="0" w:color="auto" w:frame="1"/>
          <w:lang w:val="ru-RU"/>
        </w:rPr>
        <w:t>«</w:t>
      </w:r>
      <w:r w:rsidRPr="00C93592">
        <w:rPr>
          <w:bCs/>
          <w:sz w:val="28"/>
          <w:szCs w:val="28"/>
          <w:lang w:val="ru-RU"/>
        </w:rPr>
        <w:t>Новые возможности развития в условиях четвертой промышленной революции»</w:t>
      </w:r>
      <w:r w:rsidRPr="00DF33C2">
        <w:rPr>
          <w:bCs/>
          <w:sz w:val="28"/>
          <w:szCs w:val="28"/>
          <w:lang w:val="kk-KZ"/>
        </w:rPr>
        <w:t xml:space="preserve"> (2018г.)</w:t>
      </w:r>
      <w:r w:rsidRPr="00C93592">
        <w:rPr>
          <w:bCs/>
          <w:sz w:val="28"/>
          <w:szCs w:val="28"/>
          <w:bdr w:val="none" w:sz="0" w:space="0" w:color="auto" w:frame="1"/>
          <w:lang w:val="ru-RU"/>
        </w:rPr>
        <w:t xml:space="preserve"> </w:t>
      </w:r>
      <w:r w:rsidRPr="00DF33C2">
        <w:rPr>
          <w:bCs/>
          <w:sz w:val="28"/>
          <w:szCs w:val="28"/>
          <w:bdr w:val="none" w:sz="0" w:space="0" w:color="auto" w:frame="1"/>
          <w:lang w:val="kk-KZ"/>
        </w:rPr>
        <w:t xml:space="preserve">Президент Республики Казахстан </w:t>
      </w:r>
      <w:r w:rsidRPr="00DF33C2">
        <w:rPr>
          <w:sz w:val="28"/>
          <w:szCs w:val="28"/>
          <w:lang w:val="kk-KZ"/>
        </w:rPr>
        <w:t xml:space="preserve">Н.Назарбаев особо отметил </w:t>
      </w:r>
      <w:r w:rsidRPr="00C93592">
        <w:rPr>
          <w:sz w:val="28"/>
          <w:szCs w:val="28"/>
          <w:lang w:val="ru-RU"/>
        </w:rPr>
        <w:t>изменение роли системы образования: «Необходимо усилить качество преподавания математических и естественных наук на всех уровнях образования</w:t>
      </w:r>
      <w:r w:rsidRPr="00DF33C2">
        <w:rPr>
          <w:sz w:val="28"/>
          <w:szCs w:val="28"/>
          <w:lang w:val="kk-KZ"/>
        </w:rPr>
        <w:t>».</w:t>
      </w:r>
    </w:p>
    <w:p w:rsidR="00C93592" w:rsidRPr="00C93592" w:rsidRDefault="00C93592" w:rsidP="00C93592">
      <w:pPr>
        <w:ind w:firstLine="709"/>
        <w:jc w:val="both"/>
        <w:rPr>
          <w:b/>
          <w:bCs/>
          <w:sz w:val="28"/>
          <w:szCs w:val="28"/>
          <w:lang w:val="ru-RU"/>
        </w:rPr>
      </w:pPr>
      <w:r w:rsidRPr="00C93592">
        <w:rPr>
          <w:sz w:val="28"/>
          <w:szCs w:val="28"/>
          <w:lang w:val="ru-RU"/>
        </w:rPr>
        <w:t xml:space="preserve">В современном мире естественнонаучное образование приобретает особое значение. Оно формирует у обучающихся понятия о природных явлениях и закономерностях, раскрывает научные методы познания природы, призвано дать обучающимся возможность осознать не только мир природы, но и свое место в изменяющемся мире, направлено на формирование </w:t>
      </w:r>
      <w:r w:rsidRPr="00C93592">
        <w:rPr>
          <w:sz w:val="28"/>
          <w:szCs w:val="28"/>
          <w:lang w:val="ru-RU"/>
        </w:rPr>
        <w:lastRenderedPageBreak/>
        <w:t>мировоззренческих, культурологических и практико-ориентированных характеристик, интеллектуальных и творческих способностей, критического мышления на основе развития функциональной грамотности, воспитание системы ценностных и личностных качеств.</w:t>
      </w:r>
    </w:p>
    <w:p w:rsidR="00C93592" w:rsidRPr="00DF33C2" w:rsidRDefault="00C93592" w:rsidP="00C93592">
      <w:pPr>
        <w:ind w:firstLine="709"/>
        <w:jc w:val="both"/>
        <w:outlineLvl w:val="0"/>
        <w:rPr>
          <w:bCs/>
          <w:sz w:val="28"/>
          <w:szCs w:val="28"/>
          <w:lang w:val="kk-KZ"/>
        </w:rPr>
      </w:pPr>
      <w:r w:rsidRPr="00DF33C2">
        <w:rPr>
          <w:bCs/>
          <w:sz w:val="28"/>
          <w:szCs w:val="28"/>
          <w:lang w:val="kk-KZ"/>
        </w:rPr>
        <w:t>В 9 классе в</w:t>
      </w:r>
      <w:r w:rsidRPr="00C93592">
        <w:rPr>
          <w:bCs/>
          <w:sz w:val="28"/>
          <w:szCs w:val="28"/>
          <w:lang w:val="ru-RU"/>
        </w:rPr>
        <w:t xml:space="preserve"> состав образовательной области входит естественнонаучный цикл предметов: «География», «Биология»</w:t>
      </w:r>
      <w:r w:rsidRPr="00DF33C2">
        <w:rPr>
          <w:bCs/>
          <w:sz w:val="28"/>
          <w:szCs w:val="28"/>
          <w:lang w:val="kk-KZ"/>
        </w:rPr>
        <w:t>,</w:t>
      </w:r>
      <w:r w:rsidRPr="00C93592">
        <w:rPr>
          <w:bCs/>
          <w:sz w:val="28"/>
          <w:szCs w:val="28"/>
          <w:lang w:val="ru-RU"/>
        </w:rPr>
        <w:t xml:space="preserve"> «Физика»</w:t>
      </w:r>
      <w:r w:rsidRPr="00DF33C2">
        <w:rPr>
          <w:bCs/>
          <w:sz w:val="28"/>
          <w:szCs w:val="28"/>
          <w:lang w:val="kk-KZ"/>
        </w:rPr>
        <w:t xml:space="preserve"> и</w:t>
      </w:r>
      <w:r w:rsidRPr="00C93592">
        <w:rPr>
          <w:bCs/>
          <w:sz w:val="28"/>
          <w:szCs w:val="28"/>
          <w:lang w:val="ru-RU"/>
        </w:rPr>
        <w:t xml:space="preserve"> «Химия»</w:t>
      </w:r>
      <w:r w:rsidRPr="00DF33C2">
        <w:rPr>
          <w:bCs/>
          <w:sz w:val="28"/>
          <w:szCs w:val="28"/>
          <w:lang w:val="kk-KZ"/>
        </w:rPr>
        <w:t>.</w:t>
      </w:r>
      <w:r w:rsidRPr="00C93592">
        <w:rPr>
          <w:bCs/>
          <w:sz w:val="28"/>
          <w:szCs w:val="28"/>
          <w:lang w:val="ru-RU"/>
        </w:rPr>
        <w:t xml:space="preserve"> </w:t>
      </w:r>
      <w:r w:rsidRPr="00DF33C2">
        <w:rPr>
          <w:bCs/>
          <w:sz w:val="28"/>
          <w:szCs w:val="28"/>
          <w:lang w:val="kk-KZ"/>
        </w:rPr>
        <w:t>Количество недельных и годовых часов по предметам указано ниже.</w:t>
      </w:r>
    </w:p>
    <w:p w:rsidR="00C93592" w:rsidRPr="00DF33C2" w:rsidRDefault="00C93592" w:rsidP="00C93592">
      <w:pPr>
        <w:ind w:firstLine="709"/>
        <w:jc w:val="both"/>
        <w:rPr>
          <w:sz w:val="28"/>
          <w:szCs w:val="28"/>
          <w:lang w:val="kk-KZ"/>
        </w:rPr>
      </w:pPr>
      <w:r w:rsidRPr="00C93592">
        <w:rPr>
          <w:iCs/>
          <w:sz w:val="28"/>
          <w:szCs w:val="28"/>
          <w:lang w:val="ru-RU"/>
        </w:rPr>
        <w:t xml:space="preserve">Объем учебной нагрузки по предмету </w:t>
      </w:r>
      <w:r w:rsidRPr="00C93592">
        <w:rPr>
          <w:sz w:val="28"/>
          <w:szCs w:val="28"/>
          <w:lang w:val="ru-RU"/>
        </w:rPr>
        <w:t xml:space="preserve">«География» в 9 классе </w:t>
      </w:r>
      <w:r w:rsidRPr="00C93592">
        <w:rPr>
          <w:iCs/>
          <w:sz w:val="28"/>
          <w:szCs w:val="28"/>
          <w:lang w:val="ru-RU"/>
        </w:rPr>
        <w:t xml:space="preserve">составляет </w:t>
      </w:r>
      <w:r w:rsidRPr="00C93592">
        <w:rPr>
          <w:sz w:val="28"/>
          <w:szCs w:val="28"/>
          <w:lang w:val="ru-RU"/>
        </w:rPr>
        <w:t xml:space="preserve"> 2 часа в неделю, 68 часов в учебном году.</w:t>
      </w:r>
    </w:p>
    <w:p w:rsidR="00C93592" w:rsidRPr="00DF33C2" w:rsidRDefault="00C93592" w:rsidP="00C93592">
      <w:pPr>
        <w:ind w:firstLine="709"/>
        <w:jc w:val="both"/>
        <w:rPr>
          <w:sz w:val="28"/>
          <w:szCs w:val="28"/>
          <w:lang w:val="kk-KZ"/>
        </w:rPr>
      </w:pPr>
      <w:r w:rsidRPr="00C93592">
        <w:rPr>
          <w:sz w:val="28"/>
          <w:szCs w:val="28"/>
          <w:lang w:val="ru-RU"/>
        </w:rPr>
        <w:t xml:space="preserve">Объем учебной нагрузки по предмету «Биология» </w:t>
      </w:r>
      <w:r w:rsidRPr="00C93592">
        <w:rPr>
          <w:iCs/>
          <w:sz w:val="28"/>
          <w:szCs w:val="28"/>
          <w:lang w:val="ru-RU"/>
        </w:rPr>
        <w:t xml:space="preserve">составляет </w:t>
      </w:r>
      <w:r w:rsidRPr="00C93592">
        <w:rPr>
          <w:sz w:val="28"/>
          <w:szCs w:val="28"/>
          <w:lang w:val="ru-RU"/>
        </w:rPr>
        <w:t xml:space="preserve"> 2 часа в неделю, всего 68 часов.</w:t>
      </w:r>
    </w:p>
    <w:p w:rsidR="00C93592" w:rsidRPr="00DF33C2" w:rsidRDefault="00C93592" w:rsidP="00C93592">
      <w:pPr>
        <w:ind w:firstLine="709"/>
        <w:jc w:val="both"/>
        <w:rPr>
          <w:sz w:val="28"/>
          <w:szCs w:val="28"/>
          <w:lang w:val="kk-KZ"/>
        </w:rPr>
      </w:pPr>
      <w:r w:rsidRPr="00C93592">
        <w:rPr>
          <w:iCs/>
          <w:sz w:val="28"/>
          <w:szCs w:val="28"/>
          <w:lang w:val="ru-RU"/>
        </w:rPr>
        <w:t xml:space="preserve">Объем учебной нагрузки по </w:t>
      </w:r>
      <w:r w:rsidRPr="00C93592">
        <w:rPr>
          <w:sz w:val="28"/>
          <w:szCs w:val="28"/>
          <w:lang w:val="ru-RU"/>
        </w:rPr>
        <w:t>предмету «Физика»</w:t>
      </w:r>
      <w:r w:rsidRPr="00DF33C2">
        <w:rPr>
          <w:sz w:val="28"/>
          <w:szCs w:val="28"/>
          <w:lang w:val="kk-KZ"/>
        </w:rPr>
        <w:t xml:space="preserve"> </w:t>
      </w:r>
      <w:r w:rsidRPr="00C93592">
        <w:rPr>
          <w:iCs/>
          <w:sz w:val="28"/>
          <w:szCs w:val="28"/>
          <w:lang w:val="ru-RU"/>
        </w:rPr>
        <w:t xml:space="preserve">составляет </w:t>
      </w:r>
      <w:r w:rsidRPr="00C93592">
        <w:rPr>
          <w:sz w:val="28"/>
          <w:szCs w:val="28"/>
          <w:lang w:val="ru-RU"/>
        </w:rPr>
        <w:t xml:space="preserve"> 2 часа в неделю, 68 часов в учебном году.</w:t>
      </w:r>
    </w:p>
    <w:p w:rsidR="00C93592" w:rsidRPr="00DF33C2" w:rsidRDefault="00C93592" w:rsidP="00C93592">
      <w:pPr>
        <w:ind w:firstLine="709"/>
        <w:jc w:val="both"/>
        <w:rPr>
          <w:sz w:val="28"/>
          <w:szCs w:val="28"/>
          <w:lang w:val="kk-KZ"/>
        </w:rPr>
      </w:pPr>
      <w:r w:rsidRPr="00C93592">
        <w:rPr>
          <w:iCs/>
          <w:sz w:val="28"/>
          <w:szCs w:val="28"/>
          <w:lang w:val="ru-RU"/>
        </w:rPr>
        <w:t xml:space="preserve">Объем учебной нагрузки по предмету «Химия» составляет 2 </w:t>
      </w:r>
      <w:r w:rsidRPr="00DF33C2">
        <w:rPr>
          <w:sz w:val="28"/>
          <w:szCs w:val="28"/>
          <w:lang w:val="x-none"/>
        </w:rPr>
        <w:t>часа в неделю, 68 часов в учебном году.</w:t>
      </w:r>
    </w:p>
    <w:p w:rsidR="00C93592" w:rsidRPr="00DF33C2" w:rsidRDefault="00C93592" w:rsidP="00C93592">
      <w:pPr>
        <w:ind w:firstLine="709"/>
        <w:jc w:val="both"/>
        <w:rPr>
          <w:sz w:val="28"/>
          <w:szCs w:val="28"/>
          <w:lang w:val="x-none"/>
        </w:rPr>
      </w:pPr>
      <w:r w:rsidRPr="00DF33C2">
        <w:rPr>
          <w:sz w:val="28"/>
          <w:szCs w:val="28"/>
          <w:lang w:val="x-none"/>
        </w:rPr>
        <w:t>Особенностями обучения предметам образовательной области «Естествознание» являются:</w:t>
      </w:r>
    </w:p>
    <w:p w:rsidR="00C93592" w:rsidRPr="00DF33C2" w:rsidRDefault="00C93592" w:rsidP="00C93592">
      <w:pPr>
        <w:ind w:firstLine="709"/>
        <w:jc w:val="both"/>
        <w:rPr>
          <w:sz w:val="28"/>
          <w:szCs w:val="28"/>
          <w:lang w:val="x-none"/>
        </w:rPr>
      </w:pPr>
      <w:r w:rsidRPr="00DF33C2">
        <w:rPr>
          <w:sz w:val="28"/>
          <w:szCs w:val="28"/>
          <w:lang w:val="x-none"/>
        </w:rPr>
        <w:t xml:space="preserve">– осознание </w:t>
      </w:r>
      <w:r w:rsidRPr="00DF33C2">
        <w:rPr>
          <w:sz w:val="28"/>
          <w:szCs w:val="28"/>
          <w:lang w:val="kk-KZ"/>
        </w:rPr>
        <w:t>обучающимися</w:t>
      </w:r>
      <w:r w:rsidRPr="00DF33C2">
        <w:rPr>
          <w:sz w:val="28"/>
          <w:szCs w:val="28"/>
          <w:lang w:val="x-none"/>
        </w:rPr>
        <w:t xml:space="preserve"> влияния естественных наук на окружающую среду, экономическую, технологическую, социальную и этическую сферы деятельности человека;</w:t>
      </w:r>
    </w:p>
    <w:p w:rsidR="00C93592" w:rsidRPr="00DF33C2" w:rsidRDefault="00C93592" w:rsidP="00C93592">
      <w:pPr>
        <w:tabs>
          <w:tab w:val="left" w:pos="1040"/>
        </w:tabs>
        <w:ind w:firstLine="709"/>
        <w:jc w:val="both"/>
        <w:rPr>
          <w:rFonts w:eastAsia="Calibri"/>
          <w:sz w:val="28"/>
          <w:szCs w:val="28"/>
          <w:lang w:val="x-none" w:eastAsia="x-none"/>
        </w:rPr>
      </w:pPr>
      <w:r w:rsidRPr="00DF33C2">
        <w:rPr>
          <w:rFonts w:eastAsia="Calibri"/>
          <w:sz w:val="28"/>
          <w:szCs w:val="28"/>
          <w:lang w:val="x-none" w:eastAsia="x-none"/>
        </w:rPr>
        <w:t>– создание условий для развития навыков учебной, проектно-исследовательской, творческой деятельности, мотивации обучающихся к саморазвитию;</w:t>
      </w:r>
    </w:p>
    <w:p w:rsidR="00C93592" w:rsidRPr="00DF33C2" w:rsidRDefault="00C93592" w:rsidP="00C93592">
      <w:pPr>
        <w:ind w:firstLine="709"/>
        <w:jc w:val="both"/>
        <w:rPr>
          <w:rFonts w:eastAsia="Calibri"/>
          <w:sz w:val="28"/>
          <w:szCs w:val="28"/>
          <w:lang w:val="kk-KZ" w:eastAsia="x-none"/>
        </w:rPr>
      </w:pPr>
      <w:r w:rsidRPr="00DF33C2">
        <w:rPr>
          <w:rFonts w:eastAsia="Calibri"/>
          <w:sz w:val="28"/>
          <w:szCs w:val="28"/>
          <w:lang w:val="x-none" w:eastAsia="x-none"/>
        </w:rPr>
        <w:t xml:space="preserve">– </w:t>
      </w:r>
      <w:r w:rsidRPr="00DF33C2">
        <w:rPr>
          <w:rFonts w:eastAsia="Calibri"/>
          <w:sz w:val="28"/>
          <w:szCs w:val="28"/>
          <w:lang w:val="kk-KZ" w:eastAsia="x-none"/>
        </w:rPr>
        <w:t>формирование навыков применения полученных знаний в повседневной деятельности, навыков здорового образа жизни;</w:t>
      </w:r>
    </w:p>
    <w:p w:rsidR="00C93592" w:rsidRPr="00DF33C2" w:rsidRDefault="00C93592" w:rsidP="00C93592">
      <w:pPr>
        <w:ind w:firstLine="709"/>
        <w:jc w:val="both"/>
        <w:rPr>
          <w:rFonts w:eastAsia="Calibri"/>
          <w:sz w:val="28"/>
          <w:szCs w:val="28"/>
          <w:lang w:val="kk-KZ" w:eastAsia="x-none"/>
        </w:rPr>
      </w:pPr>
      <w:r w:rsidRPr="00DF33C2">
        <w:rPr>
          <w:rFonts w:eastAsia="Calibri"/>
          <w:sz w:val="28"/>
          <w:szCs w:val="28"/>
          <w:lang w:val="x-none" w:eastAsia="x-none"/>
        </w:rPr>
        <w:t>– воспитание у обучающихся ответственного отношения к принятию решений и поступкам, обучение прогнозированию результатов своего воздействия на окружающий мир, формирование бережного отношения к природе, отношения к жизни как наивысшей ценности на Земле, в том числе к здоровью и жизни самого человека.</w:t>
      </w:r>
    </w:p>
    <w:p w:rsidR="00C93592" w:rsidRPr="00DF33C2" w:rsidRDefault="00C93592" w:rsidP="00C93592">
      <w:pPr>
        <w:ind w:firstLine="709"/>
        <w:jc w:val="both"/>
        <w:rPr>
          <w:rFonts w:eastAsia="Calibri"/>
          <w:sz w:val="28"/>
          <w:szCs w:val="28"/>
          <w:lang w:val="kk-KZ" w:eastAsia="x-none"/>
        </w:rPr>
      </w:pPr>
      <w:r w:rsidRPr="00DF33C2">
        <w:rPr>
          <w:rFonts w:eastAsia="Calibri"/>
          <w:sz w:val="28"/>
          <w:szCs w:val="28"/>
          <w:lang w:val="kk-KZ" w:eastAsia="x-none"/>
        </w:rPr>
        <w:t>Важной задачей учителя является формирование умений и навыков применения предметных знаний на практике, практико-ориентированное обучение.</w:t>
      </w:r>
    </w:p>
    <w:p w:rsidR="00C93592" w:rsidRPr="00DF33C2" w:rsidRDefault="00C93592" w:rsidP="00C93592">
      <w:pPr>
        <w:ind w:firstLine="709"/>
        <w:jc w:val="both"/>
        <w:rPr>
          <w:rFonts w:eastAsia="Calibri"/>
          <w:sz w:val="28"/>
          <w:szCs w:val="28"/>
          <w:lang w:val="kk-KZ" w:eastAsia="x-none"/>
        </w:rPr>
      </w:pPr>
      <w:r w:rsidRPr="00DF33C2">
        <w:rPr>
          <w:rFonts w:eastAsia="Calibri"/>
          <w:sz w:val="28"/>
          <w:szCs w:val="28"/>
          <w:lang w:val="kk-KZ" w:eastAsia="x-none"/>
        </w:rPr>
        <w:t>Для того, чтобы естественнонаучные умения у школьников были успешно сформированы, учителю рекомендуется учитывать следующие дидактические условия их формирования:</w:t>
      </w:r>
    </w:p>
    <w:p w:rsidR="00C93592" w:rsidRPr="00DF33C2" w:rsidRDefault="00C93592" w:rsidP="00C93592">
      <w:pPr>
        <w:ind w:firstLine="709"/>
        <w:jc w:val="both"/>
        <w:rPr>
          <w:rFonts w:eastAsia="Calibri"/>
          <w:sz w:val="28"/>
          <w:szCs w:val="28"/>
          <w:lang w:val="kk-KZ" w:eastAsia="x-none"/>
        </w:rPr>
      </w:pPr>
      <w:r w:rsidRPr="00DF33C2">
        <w:rPr>
          <w:rFonts w:eastAsia="Calibri"/>
          <w:sz w:val="28"/>
          <w:szCs w:val="28"/>
          <w:lang w:val="kk-KZ" w:eastAsia="x-none"/>
        </w:rPr>
        <w:t>– систематическое включение обучающихся в самостоятельную деятельность по комплексному применению своих знаний и умений;</w:t>
      </w:r>
    </w:p>
    <w:p w:rsidR="00C93592" w:rsidRPr="00DF33C2" w:rsidRDefault="00C93592" w:rsidP="00C93592">
      <w:pPr>
        <w:ind w:firstLine="709"/>
        <w:jc w:val="both"/>
        <w:rPr>
          <w:rFonts w:eastAsia="Calibri"/>
          <w:sz w:val="28"/>
          <w:szCs w:val="28"/>
          <w:lang w:val="kk-KZ" w:eastAsia="x-none"/>
        </w:rPr>
      </w:pPr>
      <w:r w:rsidRPr="00DF33C2">
        <w:rPr>
          <w:rFonts w:eastAsia="Calibri"/>
          <w:sz w:val="28"/>
          <w:szCs w:val="28"/>
          <w:lang w:val="kk-KZ" w:eastAsia="x-none"/>
        </w:rPr>
        <w:t>– формирование с помощью внутрипредметных связей систематизированных знаний как опорных для комплексного применения и переноса знаний;</w:t>
      </w:r>
    </w:p>
    <w:p w:rsidR="00C93592" w:rsidRPr="00DF33C2" w:rsidRDefault="00C93592" w:rsidP="00C93592">
      <w:pPr>
        <w:ind w:firstLine="709"/>
        <w:jc w:val="both"/>
        <w:rPr>
          <w:rFonts w:eastAsia="Calibri"/>
          <w:sz w:val="28"/>
          <w:szCs w:val="28"/>
          <w:lang w:val="kk-KZ" w:eastAsia="x-none"/>
        </w:rPr>
      </w:pPr>
      <w:r w:rsidRPr="00DF33C2">
        <w:rPr>
          <w:rFonts w:eastAsia="Calibri"/>
          <w:sz w:val="28"/>
          <w:szCs w:val="28"/>
          <w:lang w:val="kk-KZ" w:eastAsia="x-none"/>
        </w:rPr>
        <w:t>– переход от репродуктивной деятельности к деятельности, основанной на комплексном применении знаний и умений по естественнонаучным дисциплинам;</w:t>
      </w:r>
    </w:p>
    <w:p w:rsidR="00C93592" w:rsidRPr="00DF33C2" w:rsidRDefault="00C93592" w:rsidP="00C93592">
      <w:pPr>
        <w:ind w:firstLine="709"/>
        <w:jc w:val="both"/>
        <w:rPr>
          <w:rFonts w:eastAsia="Calibri"/>
          <w:sz w:val="28"/>
          <w:szCs w:val="28"/>
          <w:lang w:val="kk-KZ" w:eastAsia="x-none"/>
        </w:rPr>
      </w:pPr>
      <w:r w:rsidRPr="00DF33C2">
        <w:rPr>
          <w:rFonts w:eastAsia="Calibri"/>
          <w:sz w:val="28"/>
          <w:szCs w:val="28"/>
          <w:lang w:val="kk-KZ" w:eastAsia="x-none"/>
        </w:rPr>
        <w:t xml:space="preserve">– включение обучающихся в более сложные виды деятельности при </w:t>
      </w:r>
      <w:r w:rsidRPr="00DF33C2">
        <w:rPr>
          <w:rFonts w:eastAsia="Calibri"/>
          <w:sz w:val="28"/>
          <w:szCs w:val="28"/>
          <w:lang w:val="kk-KZ" w:eastAsia="x-none"/>
        </w:rPr>
        <w:lastRenderedPageBreak/>
        <w:t>решении комплексных проблем, обеспечивающих широкий перенос знаний и умений из разных предметных областей и закрепление умения комплексного применения знаний и умений.</w:t>
      </w:r>
    </w:p>
    <w:p w:rsidR="00C93592" w:rsidRPr="00DF33C2" w:rsidRDefault="00C93592" w:rsidP="00C93592">
      <w:pPr>
        <w:ind w:firstLine="709"/>
        <w:jc w:val="both"/>
        <w:rPr>
          <w:rFonts w:eastAsia="Calibri"/>
          <w:sz w:val="28"/>
          <w:szCs w:val="28"/>
          <w:lang w:val="kk-KZ" w:eastAsia="x-none"/>
        </w:rPr>
      </w:pPr>
      <w:r w:rsidRPr="00DF33C2">
        <w:rPr>
          <w:rFonts w:eastAsia="Calibri"/>
          <w:sz w:val="28"/>
          <w:szCs w:val="28"/>
          <w:lang w:val="kk-KZ" w:eastAsia="x-none"/>
        </w:rPr>
        <w:t>Практические и лабораторные работы, проводимые на уроках по предметам естественнонаучного цикла, направлены на формирование навыков анализа, синтеза, оценивания, прогнозирования, расчетов и вычислений, объяснения, определения качественных и количественных характеристик явлений и процессов, выполнение проектных заданий, проведения опытов и экспериментов.</w:t>
      </w:r>
    </w:p>
    <w:p w:rsidR="00C93592" w:rsidRPr="00DF33C2" w:rsidRDefault="00C93592" w:rsidP="00C93592">
      <w:pPr>
        <w:ind w:firstLine="709"/>
        <w:jc w:val="both"/>
        <w:rPr>
          <w:sz w:val="28"/>
          <w:szCs w:val="28"/>
          <w:lang w:val="x-none"/>
        </w:rPr>
      </w:pPr>
      <w:r w:rsidRPr="00DF33C2">
        <w:rPr>
          <w:sz w:val="28"/>
          <w:szCs w:val="28"/>
          <w:lang w:val="x-none"/>
        </w:rPr>
        <w:t xml:space="preserve">При проведении практических и исследовательских работ, лабораторных опытов, экспериментов, решении экспериментальных задач, выполнении проектов и создании моделей углубляется понимание сущности природных и социально-экономических процессов, явлений и законов. </w:t>
      </w:r>
    </w:p>
    <w:p w:rsidR="00C93592" w:rsidRPr="00DF33C2" w:rsidRDefault="00C93592" w:rsidP="00C93592">
      <w:pPr>
        <w:ind w:firstLine="709"/>
        <w:jc w:val="both"/>
        <w:rPr>
          <w:sz w:val="28"/>
          <w:szCs w:val="28"/>
          <w:lang w:val="kk-KZ"/>
        </w:rPr>
      </w:pPr>
      <w:r w:rsidRPr="00DF33C2">
        <w:rPr>
          <w:sz w:val="28"/>
          <w:szCs w:val="28"/>
          <w:lang w:val="x-none"/>
        </w:rPr>
        <w:t>Учителя биологии</w:t>
      </w:r>
      <w:r w:rsidRPr="00DF33C2">
        <w:rPr>
          <w:sz w:val="28"/>
          <w:szCs w:val="28"/>
          <w:lang w:val="kk-KZ"/>
        </w:rPr>
        <w:t>,</w:t>
      </w:r>
      <w:r w:rsidRPr="00DF33C2">
        <w:rPr>
          <w:sz w:val="28"/>
          <w:szCs w:val="28"/>
          <w:lang w:val="x-none"/>
        </w:rPr>
        <w:t xml:space="preserve"> физики и химии могут самостоятельно выбирать темы практических и лабораторных работ, практикумов с учетом имеющегося оборудования, оснащенности кабинета и электронных средств обучения. </w:t>
      </w:r>
    </w:p>
    <w:p w:rsidR="00C93592" w:rsidRPr="00DF33C2" w:rsidRDefault="00C93592" w:rsidP="00C93592">
      <w:pPr>
        <w:ind w:firstLine="709"/>
        <w:jc w:val="both"/>
        <w:rPr>
          <w:color w:val="000000"/>
          <w:sz w:val="28"/>
          <w:szCs w:val="28"/>
          <w:lang w:val="kk-KZ"/>
        </w:rPr>
      </w:pPr>
      <w:r w:rsidRPr="00C93592">
        <w:rPr>
          <w:color w:val="000000"/>
          <w:sz w:val="28"/>
          <w:szCs w:val="28"/>
          <w:lang w:val="ru-RU"/>
        </w:rPr>
        <w:t xml:space="preserve">В следующей таблице отражено </w:t>
      </w:r>
      <w:r w:rsidRPr="00DF33C2">
        <w:rPr>
          <w:color w:val="000000"/>
          <w:sz w:val="28"/>
          <w:szCs w:val="28"/>
          <w:lang w:val="kk-KZ"/>
        </w:rPr>
        <w:t xml:space="preserve">количество </w:t>
      </w:r>
      <w:r w:rsidRPr="00C93592">
        <w:rPr>
          <w:color w:val="000000"/>
          <w:sz w:val="28"/>
          <w:szCs w:val="28"/>
          <w:lang w:val="ru-RU"/>
        </w:rPr>
        <w:t>лабораторных</w:t>
      </w:r>
      <w:r w:rsidRPr="00DF33C2">
        <w:rPr>
          <w:color w:val="000000"/>
          <w:sz w:val="28"/>
          <w:szCs w:val="28"/>
          <w:lang w:val="kk-KZ"/>
        </w:rPr>
        <w:t xml:space="preserve">, </w:t>
      </w:r>
      <w:r w:rsidRPr="00C93592">
        <w:rPr>
          <w:color w:val="000000"/>
          <w:sz w:val="28"/>
          <w:szCs w:val="28"/>
          <w:lang w:val="ru-RU"/>
        </w:rPr>
        <w:t>практических</w:t>
      </w:r>
      <w:r w:rsidRPr="00DF33C2">
        <w:rPr>
          <w:color w:val="000000"/>
          <w:sz w:val="28"/>
          <w:szCs w:val="28"/>
          <w:lang w:val="kk-KZ"/>
        </w:rPr>
        <w:t>,</w:t>
      </w:r>
      <w:r w:rsidRPr="00C93592">
        <w:rPr>
          <w:color w:val="000000"/>
          <w:sz w:val="28"/>
          <w:szCs w:val="28"/>
          <w:lang w:val="ru-RU"/>
        </w:rPr>
        <w:t xml:space="preserve"> контрольны</w:t>
      </w:r>
      <w:r w:rsidRPr="00DF33C2">
        <w:rPr>
          <w:color w:val="000000"/>
          <w:sz w:val="28"/>
          <w:szCs w:val="28"/>
          <w:lang w:val="kk-KZ"/>
        </w:rPr>
        <w:t>х</w:t>
      </w:r>
      <w:r w:rsidRPr="00C93592">
        <w:rPr>
          <w:color w:val="000000"/>
          <w:sz w:val="28"/>
          <w:szCs w:val="28"/>
          <w:lang w:val="ru-RU"/>
        </w:rPr>
        <w:t xml:space="preserve"> работ</w:t>
      </w:r>
      <w:r w:rsidRPr="00DF33C2">
        <w:rPr>
          <w:color w:val="000000"/>
          <w:sz w:val="28"/>
          <w:szCs w:val="28"/>
          <w:lang w:val="kk-KZ"/>
        </w:rPr>
        <w:t xml:space="preserve"> и лабораторных практикумов. </w:t>
      </w:r>
    </w:p>
    <w:p w:rsidR="00C93592" w:rsidRPr="00DF33C2" w:rsidRDefault="00C93592" w:rsidP="00C93592">
      <w:pPr>
        <w:ind w:firstLine="709"/>
        <w:jc w:val="both"/>
        <w:rPr>
          <w:sz w:val="28"/>
          <w:szCs w:val="28"/>
          <w:lang w:val="kk-KZ"/>
        </w:rPr>
      </w:pPr>
    </w:p>
    <w:p w:rsidR="00C93592" w:rsidRPr="00DF33C2" w:rsidRDefault="00C93592" w:rsidP="00C93592">
      <w:pPr>
        <w:ind w:firstLine="709"/>
        <w:jc w:val="both"/>
        <w:rPr>
          <w:color w:val="000000"/>
          <w:sz w:val="28"/>
          <w:szCs w:val="28"/>
          <w:lang w:val="kk-KZ"/>
        </w:rPr>
      </w:pPr>
      <w:r w:rsidRPr="00DF33C2">
        <w:rPr>
          <w:sz w:val="28"/>
          <w:szCs w:val="28"/>
          <w:lang w:val="kk-KZ"/>
        </w:rPr>
        <w:t xml:space="preserve">Таблица 37 – Количество </w:t>
      </w:r>
      <w:r w:rsidRPr="00C93592">
        <w:rPr>
          <w:color w:val="000000"/>
          <w:sz w:val="28"/>
          <w:szCs w:val="28"/>
          <w:lang w:val="ru-RU"/>
        </w:rPr>
        <w:t>лабораторных</w:t>
      </w:r>
      <w:r w:rsidRPr="00DF33C2">
        <w:rPr>
          <w:color w:val="000000"/>
          <w:sz w:val="28"/>
          <w:szCs w:val="28"/>
          <w:lang w:val="kk-KZ"/>
        </w:rPr>
        <w:t xml:space="preserve">, </w:t>
      </w:r>
      <w:r w:rsidRPr="00C93592">
        <w:rPr>
          <w:color w:val="000000"/>
          <w:sz w:val="28"/>
          <w:szCs w:val="28"/>
          <w:lang w:val="ru-RU"/>
        </w:rPr>
        <w:t>практических</w:t>
      </w:r>
      <w:r w:rsidRPr="00DF33C2">
        <w:rPr>
          <w:color w:val="000000"/>
          <w:sz w:val="28"/>
          <w:szCs w:val="28"/>
          <w:lang w:val="kk-KZ"/>
        </w:rPr>
        <w:t>,</w:t>
      </w:r>
      <w:r w:rsidRPr="00C93592">
        <w:rPr>
          <w:color w:val="000000"/>
          <w:sz w:val="28"/>
          <w:szCs w:val="28"/>
          <w:lang w:val="ru-RU"/>
        </w:rPr>
        <w:t xml:space="preserve"> контрольны</w:t>
      </w:r>
      <w:r w:rsidRPr="00DF33C2">
        <w:rPr>
          <w:color w:val="000000"/>
          <w:sz w:val="28"/>
          <w:szCs w:val="28"/>
          <w:lang w:val="kk-KZ"/>
        </w:rPr>
        <w:t>х</w:t>
      </w:r>
      <w:r w:rsidRPr="00C93592">
        <w:rPr>
          <w:color w:val="000000"/>
          <w:sz w:val="28"/>
          <w:szCs w:val="28"/>
          <w:lang w:val="ru-RU"/>
        </w:rPr>
        <w:t xml:space="preserve"> работ</w:t>
      </w:r>
      <w:r w:rsidRPr="00DF33C2">
        <w:rPr>
          <w:color w:val="000000"/>
          <w:sz w:val="28"/>
          <w:szCs w:val="28"/>
          <w:lang w:val="kk-KZ"/>
        </w:rPr>
        <w:t xml:space="preserve"> и лабораторных практикумов</w:t>
      </w:r>
    </w:p>
    <w:p w:rsidR="00C93592" w:rsidRPr="00DF33C2" w:rsidRDefault="00C93592" w:rsidP="00C93592">
      <w:pPr>
        <w:ind w:firstLine="709"/>
        <w:jc w:val="both"/>
        <w:rPr>
          <w:color w:val="000000"/>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C93592" w:rsidRPr="00DF33C2" w:rsidTr="00C93592">
        <w:trPr>
          <w:jc w:val="center"/>
        </w:trPr>
        <w:tc>
          <w:tcPr>
            <w:tcW w:w="1914" w:type="dxa"/>
            <w:shd w:val="clear" w:color="auto" w:fill="auto"/>
          </w:tcPr>
          <w:p w:rsidR="00C93592" w:rsidRPr="00DF33C2" w:rsidRDefault="00C93592" w:rsidP="00C93592">
            <w:pPr>
              <w:jc w:val="center"/>
              <w:rPr>
                <w:rFonts w:eastAsia="Calibri"/>
                <w:i/>
                <w:sz w:val="24"/>
                <w:szCs w:val="24"/>
                <w:lang w:val="kk-KZ"/>
              </w:rPr>
            </w:pPr>
            <w:r w:rsidRPr="00DF33C2">
              <w:rPr>
                <w:rFonts w:eastAsia="Calibri"/>
                <w:i/>
                <w:sz w:val="24"/>
                <w:szCs w:val="24"/>
                <w:lang w:val="kk-KZ"/>
              </w:rPr>
              <w:t>Предмет</w:t>
            </w:r>
          </w:p>
        </w:tc>
        <w:tc>
          <w:tcPr>
            <w:tcW w:w="1914" w:type="dxa"/>
            <w:shd w:val="clear" w:color="auto" w:fill="auto"/>
          </w:tcPr>
          <w:p w:rsidR="00C93592" w:rsidRPr="00DF33C2" w:rsidRDefault="00C93592" w:rsidP="00C93592">
            <w:pPr>
              <w:jc w:val="center"/>
              <w:rPr>
                <w:rFonts w:eastAsia="Calibri"/>
                <w:i/>
                <w:sz w:val="24"/>
                <w:szCs w:val="24"/>
                <w:lang w:val="kk-KZ"/>
              </w:rPr>
            </w:pPr>
            <w:r w:rsidRPr="00DF33C2">
              <w:rPr>
                <w:i/>
                <w:color w:val="000000"/>
                <w:sz w:val="24"/>
                <w:szCs w:val="24"/>
                <w:lang w:val="kk-KZ"/>
              </w:rPr>
              <w:t>Л</w:t>
            </w:r>
            <w:r w:rsidRPr="00DF33C2">
              <w:rPr>
                <w:i/>
                <w:color w:val="000000"/>
                <w:sz w:val="24"/>
                <w:szCs w:val="24"/>
              </w:rPr>
              <w:t>абораторн</w:t>
            </w:r>
            <w:r w:rsidRPr="00DF33C2">
              <w:rPr>
                <w:i/>
                <w:color w:val="000000"/>
                <w:sz w:val="24"/>
                <w:szCs w:val="24"/>
                <w:lang w:val="kk-KZ"/>
              </w:rPr>
              <w:t>ая</w:t>
            </w:r>
            <w:r w:rsidRPr="00DF33C2">
              <w:rPr>
                <w:i/>
                <w:color w:val="000000"/>
                <w:sz w:val="24"/>
                <w:szCs w:val="24"/>
              </w:rPr>
              <w:t xml:space="preserve"> работ</w:t>
            </w:r>
            <w:r w:rsidRPr="00DF33C2">
              <w:rPr>
                <w:i/>
                <w:color w:val="000000"/>
                <w:sz w:val="24"/>
                <w:szCs w:val="24"/>
                <w:lang w:val="kk-KZ"/>
              </w:rPr>
              <w:t>а</w:t>
            </w:r>
          </w:p>
        </w:tc>
        <w:tc>
          <w:tcPr>
            <w:tcW w:w="1914" w:type="dxa"/>
            <w:shd w:val="clear" w:color="auto" w:fill="auto"/>
          </w:tcPr>
          <w:p w:rsidR="00C93592" w:rsidRPr="00DF33C2" w:rsidRDefault="00C93592" w:rsidP="00C93592">
            <w:pPr>
              <w:jc w:val="center"/>
              <w:rPr>
                <w:rFonts w:eastAsia="Calibri"/>
                <w:i/>
                <w:sz w:val="24"/>
                <w:szCs w:val="24"/>
                <w:lang w:val="kk-KZ"/>
              </w:rPr>
            </w:pPr>
            <w:r w:rsidRPr="00DF33C2">
              <w:rPr>
                <w:rFonts w:eastAsia="Calibri"/>
                <w:i/>
                <w:sz w:val="24"/>
                <w:szCs w:val="24"/>
                <w:lang w:val="kk-KZ"/>
              </w:rPr>
              <w:t>П</w:t>
            </w:r>
            <w:r w:rsidRPr="00DF33C2">
              <w:rPr>
                <w:rFonts w:eastAsia="Calibri"/>
                <w:i/>
                <w:sz w:val="24"/>
                <w:szCs w:val="24"/>
              </w:rPr>
              <w:t>ракти</w:t>
            </w:r>
            <w:r w:rsidRPr="00DF33C2">
              <w:rPr>
                <w:rFonts w:eastAsia="Calibri"/>
                <w:i/>
                <w:sz w:val="24"/>
                <w:szCs w:val="24"/>
                <w:lang w:val="kk-KZ"/>
              </w:rPr>
              <w:t>ческая работа</w:t>
            </w:r>
          </w:p>
        </w:tc>
        <w:tc>
          <w:tcPr>
            <w:tcW w:w="1914" w:type="dxa"/>
            <w:shd w:val="clear" w:color="auto" w:fill="auto"/>
          </w:tcPr>
          <w:p w:rsidR="00C93592" w:rsidRPr="00DF33C2" w:rsidRDefault="00C93592" w:rsidP="00C93592">
            <w:pPr>
              <w:jc w:val="center"/>
              <w:rPr>
                <w:rFonts w:eastAsia="Calibri"/>
                <w:i/>
                <w:sz w:val="24"/>
                <w:szCs w:val="24"/>
                <w:lang w:val="kk-KZ"/>
              </w:rPr>
            </w:pPr>
            <w:r w:rsidRPr="00DF33C2">
              <w:rPr>
                <w:rFonts w:eastAsia="Calibri"/>
                <w:i/>
                <w:sz w:val="24"/>
                <w:szCs w:val="24"/>
                <w:lang w:val="kk-KZ"/>
              </w:rPr>
              <w:t>Контрольная работа</w:t>
            </w:r>
          </w:p>
        </w:tc>
        <w:tc>
          <w:tcPr>
            <w:tcW w:w="1915" w:type="dxa"/>
            <w:shd w:val="clear" w:color="auto" w:fill="auto"/>
          </w:tcPr>
          <w:p w:rsidR="00C93592" w:rsidRPr="00DF33C2" w:rsidRDefault="00C93592" w:rsidP="00C93592">
            <w:pPr>
              <w:jc w:val="center"/>
              <w:rPr>
                <w:rFonts w:eastAsia="Calibri"/>
                <w:i/>
                <w:sz w:val="24"/>
                <w:szCs w:val="24"/>
                <w:lang w:val="kk-KZ"/>
              </w:rPr>
            </w:pPr>
            <w:r w:rsidRPr="00DF33C2">
              <w:rPr>
                <w:rFonts w:eastAsia="Calibri"/>
                <w:i/>
                <w:sz w:val="24"/>
                <w:szCs w:val="24"/>
                <w:lang w:val="kk-KZ"/>
              </w:rPr>
              <w:t>Лабораторный</w:t>
            </w:r>
            <w:r w:rsidRPr="00DF33C2">
              <w:rPr>
                <w:rFonts w:eastAsia="Calibri"/>
                <w:i/>
                <w:sz w:val="24"/>
                <w:szCs w:val="24"/>
              </w:rPr>
              <w:t xml:space="preserve"> практикум</w:t>
            </w:r>
          </w:p>
        </w:tc>
      </w:tr>
      <w:tr w:rsidR="00C93592" w:rsidRPr="00DF33C2" w:rsidTr="00C93592">
        <w:trPr>
          <w:jc w:val="center"/>
        </w:trPr>
        <w:tc>
          <w:tcPr>
            <w:tcW w:w="1914" w:type="dxa"/>
            <w:shd w:val="clear" w:color="auto" w:fill="auto"/>
          </w:tcPr>
          <w:p w:rsidR="00C93592" w:rsidRPr="00DF33C2" w:rsidRDefault="00C93592" w:rsidP="00C93592">
            <w:pPr>
              <w:rPr>
                <w:rFonts w:eastAsia="Calibri"/>
                <w:sz w:val="24"/>
                <w:szCs w:val="24"/>
                <w:lang w:val="kk-KZ"/>
              </w:rPr>
            </w:pPr>
            <w:r w:rsidRPr="00DF33C2">
              <w:rPr>
                <w:rFonts w:eastAsia="Calibri"/>
                <w:sz w:val="24"/>
                <w:szCs w:val="24"/>
                <w:lang w:val="kk-KZ"/>
              </w:rPr>
              <w:t>География</w:t>
            </w:r>
          </w:p>
        </w:tc>
        <w:tc>
          <w:tcPr>
            <w:tcW w:w="1914"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w:t>
            </w:r>
          </w:p>
        </w:tc>
        <w:tc>
          <w:tcPr>
            <w:tcW w:w="1914"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8 (должны оцениваться)</w:t>
            </w:r>
          </w:p>
        </w:tc>
        <w:tc>
          <w:tcPr>
            <w:tcW w:w="1914"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w:t>
            </w:r>
          </w:p>
        </w:tc>
        <w:tc>
          <w:tcPr>
            <w:tcW w:w="1915"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w:t>
            </w:r>
          </w:p>
        </w:tc>
      </w:tr>
      <w:tr w:rsidR="00C93592" w:rsidRPr="00DF33C2" w:rsidTr="00C93592">
        <w:trPr>
          <w:jc w:val="center"/>
        </w:trPr>
        <w:tc>
          <w:tcPr>
            <w:tcW w:w="1914" w:type="dxa"/>
            <w:shd w:val="clear" w:color="auto" w:fill="auto"/>
          </w:tcPr>
          <w:p w:rsidR="00C93592" w:rsidRPr="00DF33C2" w:rsidRDefault="00C93592" w:rsidP="00C93592">
            <w:pPr>
              <w:rPr>
                <w:rFonts w:eastAsia="Calibri"/>
                <w:sz w:val="24"/>
                <w:szCs w:val="24"/>
                <w:lang w:val="kk-KZ"/>
              </w:rPr>
            </w:pPr>
            <w:r w:rsidRPr="00DF33C2">
              <w:rPr>
                <w:rFonts w:eastAsia="Calibri"/>
                <w:sz w:val="24"/>
                <w:szCs w:val="24"/>
                <w:lang w:val="kk-KZ"/>
              </w:rPr>
              <w:t>Биология</w:t>
            </w:r>
          </w:p>
        </w:tc>
        <w:tc>
          <w:tcPr>
            <w:tcW w:w="1914"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9</w:t>
            </w:r>
          </w:p>
        </w:tc>
        <w:tc>
          <w:tcPr>
            <w:tcW w:w="1914"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3</w:t>
            </w:r>
          </w:p>
        </w:tc>
        <w:tc>
          <w:tcPr>
            <w:tcW w:w="1914"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w:t>
            </w:r>
          </w:p>
        </w:tc>
        <w:tc>
          <w:tcPr>
            <w:tcW w:w="1915"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w:t>
            </w:r>
          </w:p>
        </w:tc>
      </w:tr>
      <w:tr w:rsidR="00C93592" w:rsidRPr="00DF33C2" w:rsidTr="00C93592">
        <w:trPr>
          <w:jc w:val="center"/>
        </w:trPr>
        <w:tc>
          <w:tcPr>
            <w:tcW w:w="1914" w:type="dxa"/>
            <w:shd w:val="clear" w:color="auto" w:fill="auto"/>
          </w:tcPr>
          <w:p w:rsidR="00C93592" w:rsidRPr="00DF33C2" w:rsidRDefault="00C93592" w:rsidP="00C93592">
            <w:pPr>
              <w:rPr>
                <w:rFonts w:eastAsia="Calibri"/>
                <w:sz w:val="24"/>
                <w:szCs w:val="24"/>
                <w:lang w:val="kk-KZ"/>
              </w:rPr>
            </w:pPr>
            <w:r w:rsidRPr="00DF33C2">
              <w:rPr>
                <w:rFonts w:eastAsia="Calibri"/>
                <w:sz w:val="24"/>
                <w:szCs w:val="24"/>
                <w:lang w:val="kk-KZ"/>
              </w:rPr>
              <w:t>Физика</w:t>
            </w:r>
          </w:p>
        </w:tc>
        <w:tc>
          <w:tcPr>
            <w:tcW w:w="1914"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4</w:t>
            </w:r>
          </w:p>
        </w:tc>
        <w:tc>
          <w:tcPr>
            <w:tcW w:w="1914"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6</w:t>
            </w:r>
          </w:p>
        </w:tc>
        <w:tc>
          <w:tcPr>
            <w:tcW w:w="1914"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6</w:t>
            </w:r>
          </w:p>
        </w:tc>
        <w:tc>
          <w:tcPr>
            <w:tcW w:w="1915"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8</w:t>
            </w:r>
          </w:p>
        </w:tc>
      </w:tr>
      <w:tr w:rsidR="00C93592" w:rsidRPr="00DF33C2" w:rsidTr="00C93592">
        <w:trPr>
          <w:jc w:val="center"/>
        </w:trPr>
        <w:tc>
          <w:tcPr>
            <w:tcW w:w="1914" w:type="dxa"/>
            <w:shd w:val="clear" w:color="auto" w:fill="auto"/>
          </w:tcPr>
          <w:p w:rsidR="00C93592" w:rsidRPr="00DF33C2" w:rsidRDefault="00C93592" w:rsidP="00C93592">
            <w:pPr>
              <w:rPr>
                <w:rFonts w:eastAsia="Calibri"/>
                <w:sz w:val="24"/>
                <w:szCs w:val="24"/>
                <w:lang w:val="kk-KZ"/>
              </w:rPr>
            </w:pPr>
            <w:r w:rsidRPr="00DF33C2">
              <w:rPr>
                <w:rFonts w:eastAsia="Calibri"/>
                <w:sz w:val="24"/>
                <w:szCs w:val="24"/>
                <w:lang w:val="kk-KZ"/>
              </w:rPr>
              <w:t>Химия</w:t>
            </w:r>
          </w:p>
        </w:tc>
        <w:tc>
          <w:tcPr>
            <w:tcW w:w="1914"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10</w:t>
            </w:r>
          </w:p>
        </w:tc>
        <w:tc>
          <w:tcPr>
            <w:tcW w:w="1914"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3</w:t>
            </w:r>
          </w:p>
        </w:tc>
        <w:tc>
          <w:tcPr>
            <w:tcW w:w="1914"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w:t>
            </w:r>
          </w:p>
        </w:tc>
        <w:tc>
          <w:tcPr>
            <w:tcW w:w="1915" w:type="dxa"/>
            <w:shd w:val="clear" w:color="auto" w:fill="auto"/>
          </w:tcPr>
          <w:p w:rsidR="00C93592" w:rsidRPr="00DF33C2" w:rsidRDefault="00C93592" w:rsidP="00C93592">
            <w:pPr>
              <w:jc w:val="center"/>
              <w:rPr>
                <w:rFonts w:eastAsia="Calibri"/>
                <w:sz w:val="24"/>
                <w:szCs w:val="24"/>
                <w:lang w:val="kk-KZ"/>
              </w:rPr>
            </w:pPr>
            <w:r w:rsidRPr="00DF33C2">
              <w:rPr>
                <w:rFonts w:eastAsia="Calibri"/>
                <w:sz w:val="24"/>
                <w:szCs w:val="24"/>
                <w:lang w:val="kk-KZ"/>
              </w:rPr>
              <w:t>-</w:t>
            </w:r>
          </w:p>
        </w:tc>
      </w:tr>
    </w:tbl>
    <w:p w:rsidR="00C93592" w:rsidRPr="00DF33C2" w:rsidRDefault="00C93592" w:rsidP="00C93592">
      <w:pPr>
        <w:ind w:firstLine="709"/>
        <w:jc w:val="both"/>
        <w:rPr>
          <w:color w:val="000000"/>
          <w:sz w:val="28"/>
          <w:szCs w:val="28"/>
          <w:lang w:val="kk-KZ"/>
        </w:rPr>
      </w:pPr>
    </w:p>
    <w:p w:rsidR="00C93592" w:rsidRPr="00DF33C2" w:rsidRDefault="00C93592" w:rsidP="00C93592">
      <w:pPr>
        <w:ind w:firstLine="709"/>
        <w:jc w:val="both"/>
        <w:rPr>
          <w:color w:val="000000"/>
          <w:sz w:val="28"/>
          <w:szCs w:val="28"/>
          <w:lang w:val="kk-KZ"/>
        </w:rPr>
      </w:pPr>
      <w:r w:rsidRPr="00DF33C2">
        <w:rPr>
          <w:color w:val="000000"/>
          <w:sz w:val="28"/>
          <w:szCs w:val="28"/>
          <w:lang w:val="kk-KZ"/>
        </w:rPr>
        <w:t xml:space="preserve">При проведении лабораторных и практических работ (в тетрадях для лабораторных работ) </w:t>
      </w:r>
      <w:r w:rsidRPr="00DF33C2">
        <w:rPr>
          <w:sz w:val="28"/>
          <w:szCs w:val="28"/>
          <w:lang w:val="x-none"/>
        </w:rPr>
        <w:t xml:space="preserve">обязательно оценивание </w:t>
      </w:r>
      <w:r w:rsidRPr="00DF33C2">
        <w:rPr>
          <w:color w:val="000000"/>
          <w:sz w:val="28"/>
          <w:szCs w:val="28"/>
          <w:lang w:val="kk-KZ"/>
        </w:rPr>
        <w:t>всех обучающихся класса.</w:t>
      </w:r>
      <w:r w:rsidRPr="00DF33C2">
        <w:rPr>
          <w:color w:val="000000"/>
          <w:sz w:val="28"/>
          <w:szCs w:val="28"/>
          <w:lang w:val="x-none"/>
        </w:rPr>
        <w:t xml:space="preserve"> Практические работы – неотъемлемая часть процесса обучения </w:t>
      </w:r>
      <w:r w:rsidRPr="00C93592">
        <w:rPr>
          <w:color w:val="000000"/>
          <w:sz w:val="28"/>
          <w:szCs w:val="28"/>
          <w:lang w:val="ru-RU"/>
        </w:rPr>
        <w:t>естетсвеннонаучным дисциплинам</w:t>
      </w:r>
      <w:r w:rsidRPr="00DF33C2">
        <w:rPr>
          <w:color w:val="000000"/>
          <w:sz w:val="28"/>
          <w:szCs w:val="28"/>
          <w:lang w:val="x-none"/>
        </w:rPr>
        <w:t xml:space="preserve">, выполнение их способствует формированию </w:t>
      </w:r>
      <w:r w:rsidRPr="00C93592">
        <w:rPr>
          <w:color w:val="000000"/>
          <w:sz w:val="28"/>
          <w:szCs w:val="28"/>
          <w:lang w:val="ru-RU"/>
        </w:rPr>
        <w:t xml:space="preserve">естественнонаучных </w:t>
      </w:r>
      <w:r w:rsidRPr="00DF33C2">
        <w:rPr>
          <w:color w:val="000000"/>
          <w:sz w:val="28"/>
          <w:szCs w:val="28"/>
          <w:lang w:val="x-none"/>
        </w:rPr>
        <w:t>умений в ходе их выполнения.</w:t>
      </w:r>
    </w:p>
    <w:p w:rsidR="00C93592" w:rsidRPr="00DF33C2" w:rsidRDefault="00C93592" w:rsidP="00C93592">
      <w:pPr>
        <w:ind w:firstLine="709"/>
        <w:jc w:val="both"/>
        <w:rPr>
          <w:sz w:val="28"/>
          <w:szCs w:val="28"/>
          <w:lang w:val="x-none"/>
        </w:rPr>
      </w:pPr>
      <w:r w:rsidRPr="00DF33C2">
        <w:rPr>
          <w:sz w:val="28"/>
          <w:szCs w:val="28"/>
          <w:lang w:val="x-none"/>
        </w:rPr>
        <w:t>Оцениваемые практические работы по географии указаны в учебной программе и имеют номера.</w:t>
      </w:r>
      <w:r w:rsidRPr="00DF33C2">
        <w:rPr>
          <w:sz w:val="28"/>
          <w:szCs w:val="28"/>
          <w:lang w:val="kk-KZ"/>
        </w:rPr>
        <w:t xml:space="preserve"> </w:t>
      </w:r>
      <w:r w:rsidRPr="00DF33C2">
        <w:rPr>
          <w:color w:val="000000"/>
          <w:sz w:val="28"/>
          <w:szCs w:val="28"/>
          <w:lang w:val="x-none"/>
        </w:rPr>
        <w:t>По предмету «География» контрольных работ не предусмотрено</w:t>
      </w:r>
      <w:r w:rsidRPr="00DF33C2">
        <w:rPr>
          <w:color w:val="000000"/>
          <w:sz w:val="28"/>
          <w:szCs w:val="28"/>
          <w:lang w:val="kk-KZ"/>
        </w:rPr>
        <w:t>.</w:t>
      </w:r>
    </w:p>
    <w:p w:rsidR="00C93592" w:rsidRPr="00DF33C2" w:rsidRDefault="00C93592" w:rsidP="00C93592">
      <w:pPr>
        <w:ind w:firstLine="709"/>
        <w:jc w:val="both"/>
        <w:rPr>
          <w:sz w:val="28"/>
          <w:szCs w:val="28"/>
          <w:lang w:val="kk-KZ"/>
        </w:rPr>
      </w:pPr>
      <w:r w:rsidRPr="00DF33C2">
        <w:rPr>
          <w:sz w:val="28"/>
          <w:szCs w:val="28"/>
          <w:lang w:val="kk-KZ"/>
        </w:rPr>
        <w:t>Рекомендуется по возможности заменить виртуальные лабораторные работы (по компьютерному моделированию) другими практическими работами со стандартным лабораторным оборудованием.</w:t>
      </w:r>
    </w:p>
    <w:p w:rsidR="00C93592" w:rsidRPr="00DF33C2" w:rsidRDefault="00C93592" w:rsidP="00C93592">
      <w:pPr>
        <w:ind w:firstLine="709"/>
        <w:jc w:val="both"/>
        <w:rPr>
          <w:sz w:val="28"/>
          <w:szCs w:val="28"/>
          <w:lang w:val="x-none"/>
        </w:rPr>
      </w:pPr>
      <w:r w:rsidRPr="00DF33C2">
        <w:rPr>
          <w:sz w:val="28"/>
          <w:szCs w:val="28"/>
          <w:lang w:val="x-none"/>
        </w:rPr>
        <w:t xml:space="preserve">Для формирования академической лексики на уроках рекомендуется  систематическое использование терминологии. Предлагаются устные и письменные задания, позволяющие </w:t>
      </w:r>
      <w:r w:rsidRPr="00DF33C2">
        <w:rPr>
          <w:sz w:val="28"/>
          <w:szCs w:val="28"/>
          <w:lang w:val="kk-KZ"/>
        </w:rPr>
        <w:t>об</w:t>
      </w:r>
      <w:r w:rsidRPr="00DF33C2">
        <w:rPr>
          <w:sz w:val="28"/>
          <w:szCs w:val="28"/>
          <w:lang w:val="x-none"/>
        </w:rPr>
        <w:t>уча</w:t>
      </w:r>
      <w:r w:rsidRPr="00DF33C2">
        <w:rPr>
          <w:sz w:val="28"/>
          <w:szCs w:val="28"/>
          <w:lang w:val="kk-KZ"/>
        </w:rPr>
        <w:t>ю</w:t>
      </w:r>
      <w:r w:rsidRPr="00DF33C2">
        <w:rPr>
          <w:sz w:val="28"/>
          <w:szCs w:val="28"/>
          <w:lang w:val="x-none"/>
        </w:rPr>
        <w:t xml:space="preserve">щимся совершенствовать правильное использование терминов. При оценивании учебных достижений </w:t>
      </w:r>
      <w:r w:rsidRPr="00DF33C2">
        <w:rPr>
          <w:sz w:val="28"/>
          <w:szCs w:val="28"/>
          <w:lang w:val="kk-KZ"/>
        </w:rPr>
        <w:t>об</w:t>
      </w:r>
      <w:r w:rsidRPr="00DF33C2">
        <w:rPr>
          <w:sz w:val="28"/>
          <w:szCs w:val="28"/>
          <w:lang w:val="x-none"/>
        </w:rPr>
        <w:t>уча</w:t>
      </w:r>
      <w:r w:rsidRPr="00DF33C2">
        <w:rPr>
          <w:sz w:val="28"/>
          <w:szCs w:val="28"/>
          <w:lang w:val="kk-KZ"/>
        </w:rPr>
        <w:t>ю</w:t>
      </w:r>
      <w:r w:rsidRPr="00DF33C2">
        <w:rPr>
          <w:sz w:val="28"/>
          <w:szCs w:val="28"/>
          <w:lang w:val="x-none"/>
        </w:rPr>
        <w:t xml:space="preserve">щихся необходимо учитывать корректное использование академической </w:t>
      </w:r>
      <w:r w:rsidRPr="00DF33C2">
        <w:rPr>
          <w:sz w:val="28"/>
          <w:szCs w:val="28"/>
          <w:lang w:val="x-none"/>
        </w:rPr>
        <w:lastRenderedPageBreak/>
        <w:t>лексики.</w:t>
      </w:r>
    </w:p>
    <w:p w:rsidR="00C93592" w:rsidRPr="00DF33C2" w:rsidRDefault="00C93592" w:rsidP="00C93592">
      <w:pPr>
        <w:tabs>
          <w:tab w:val="left" w:pos="1046"/>
        </w:tabs>
        <w:ind w:firstLine="709"/>
        <w:jc w:val="both"/>
        <w:rPr>
          <w:rFonts w:eastAsia="Calibri"/>
          <w:color w:val="000000"/>
          <w:sz w:val="28"/>
          <w:szCs w:val="28"/>
          <w:shd w:val="clear" w:color="auto" w:fill="FFFFFF"/>
          <w:lang w:val="kk-KZ" w:eastAsia="x-none"/>
        </w:rPr>
      </w:pPr>
      <w:r w:rsidRPr="00DF33C2">
        <w:rPr>
          <w:rFonts w:eastAsia="Calibri"/>
          <w:sz w:val="28"/>
          <w:szCs w:val="28"/>
          <w:lang w:val="x-none" w:eastAsia="x-none"/>
        </w:rPr>
        <w:t>Межпредметные связи на уроках географии, биологии, физики</w:t>
      </w:r>
      <w:r w:rsidRPr="00DF33C2">
        <w:rPr>
          <w:rFonts w:eastAsia="Calibri"/>
          <w:sz w:val="28"/>
          <w:szCs w:val="28"/>
          <w:lang w:val="kk-KZ" w:eastAsia="x-none"/>
        </w:rPr>
        <w:t xml:space="preserve"> и</w:t>
      </w:r>
      <w:r w:rsidRPr="00DF33C2">
        <w:rPr>
          <w:rFonts w:eastAsia="Calibri"/>
          <w:sz w:val="28"/>
          <w:szCs w:val="28"/>
          <w:lang w:val="x-none" w:eastAsia="x-none"/>
        </w:rPr>
        <w:t xml:space="preserve"> химии</w:t>
      </w:r>
      <w:r w:rsidRPr="00C93592">
        <w:rPr>
          <w:rFonts w:eastAsia="Calibri"/>
          <w:sz w:val="28"/>
          <w:szCs w:val="28"/>
          <w:lang w:val="ru-RU" w:eastAsia="x-none"/>
        </w:rPr>
        <w:t>,</w:t>
      </w:r>
      <w:r w:rsidRPr="00DF33C2">
        <w:rPr>
          <w:rFonts w:eastAsia="Calibri"/>
          <w:sz w:val="28"/>
          <w:szCs w:val="28"/>
          <w:lang w:val="x-none" w:eastAsia="x-none"/>
        </w:rPr>
        <w:t xml:space="preserve"> отражая естественные взаимосвязи процессов и явлений окружающего мира, играют существенную роль в развитии системного мышления, умения использовать знания при изучении одного предмета в процессе усвоения знаний по другому предмету.</w:t>
      </w:r>
    </w:p>
    <w:p w:rsidR="00C93592" w:rsidRPr="00C93592" w:rsidRDefault="00C93592" w:rsidP="00C93592">
      <w:pPr>
        <w:tabs>
          <w:tab w:val="left" w:pos="1046"/>
        </w:tabs>
        <w:ind w:firstLine="709"/>
        <w:jc w:val="both"/>
        <w:rPr>
          <w:color w:val="000000"/>
          <w:sz w:val="28"/>
          <w:szCs w:val="28"/>
          <w:shd w:val="clear" w:color="auto" w:fill="FFFFFF"/>
          <w:lang w:val="ru-RU"/>
        </w:rPr>
      </w:pPr>
      <w:r w:rsidRPr="00C93592">
        <w:rPr>
          <w:color w:val="000000"/>
          <w:sz w:val="28"/>
          <w:szCs w:val="28"/>
          <w:shd w:val="clear" w:color="auto" w:fill="FFFFFF"/>
          <w:lang w:val="ru-RU"/>
        </w:rPr>
        <w:t>Межпредметные связи – это согласованное изучение разных учебных предметов, позволяющее:</w:t>
      </w:r>
    </w:p>
    <w:p w:rsidR="00C93592" w:rsidRPr="00DF33C2" w:rsidRDefault="00C93592" w:rsidP="00C93592">
      <w:pPr>
        <w:tabs>
          <w:tab w:val="left" w:pos="1046"/>
        </w:tabs>
        <w:ind w:firstLine="709"/>
        <w:jc w:val="both"/>
        <w:rPr>
          <w:rFonts w:eastAsia="Calibri"/>
          <w:color w:val="000000"/>
          <w:sz w:val="28"/>
          <w:szCs w:val="28"/>
          <w:shd w:val="clear" w:color="auto" w:fill="FFFFFF"/>
          <w:lang w:val="x-none" w:eastAsia="x-none"/>
        </w:rPr>
      </w:pPr>
      <w:r w:rsidRPr="00DF33C2">
        <w:rPr>
          <w:rFonts w:eastAsia="Calibri"/>
          <w:color w:val="000000"/>
          <w:sz w:val="28"/>
          <w:szCs w:val="28"/>
          <w:shd w:val="clear" w:color="auto" w:fill="FFFFFF"/>
          <w:lang w:val="x-none" w:eastAsia="x-none"/>
        </w:rPr>
        <w:t>– отразить такую особенность современного научного знания, как процесс интеграции различных наук;</w:t>
      </w:r>
    </w:p>
    <w:p w:rsidR="00C93592" w:rsidRPr="00DF33C2" w:rsidRDefault="00C93592" w:rsidP="00C93592">
      <w:pPr>
        <w:tabs>
          <w:tab w:val="left" w:pos="1046"/>
        </w:tabs>
        <w:ind w:firstLine="709"/>
        <w:jc w:val="both"/>
        <w:rPr>
          <w:color w:val="000000"/>
          <w:sz w:val="28"/>
          <w:szCs w:val="28"/>
          <w:shd w:val="clear" w:color="auto" w:fill="FFFFFF"/>
          <w:lang w:val="kk-KZ"/>
        </w:rPr>
      </w:pPr>
      <w:r w:rsidRPr="00C93592">
        <w:rPr>
          <w:color w:val="000000"/>
          <w:sz w:val="28"/>
          <w:szCs w:val="28"/>
          <w:shd w:val="clear" w:color="auto" w:fill="FFFFFF"/>
          <w:lang w:val="ru-RU"/>
        </w:rPr>
        <w:t>– обеспечить формирование в сознании обучающихся целостной картины окружающего мира.</w:t>
      </w:r>
    </w:p>
    <w:p w:rsidR="00C93592" w:rsidRPr="00DF33C2" w:rsidRDefault="00C93592" w:rsidP="00C93592">
      <w:pPr>
        <w:ind w:firstLine="709"/>
        <w:jc w:val="both"/>
        <w:rPr>
          <w:sz w:val="28"/>
          <w:szCs w:val="28"/>
          <w:lang w:val="kk-KZ"/>
        </w:rPr>
      </w:pPr>
      <w:r w:rsidRPr="00DF33C2">
        <w:rPr>
          <w:sz w:val="28"/>
          <w:szCs w:val="28"/>
          <w:lang w:val="kk-KZ"/>
        </w:rPr>
        <w:t>Межпредметная связь в предметах образовательной области «Естествознание» осуществляется при изучении следующего материала: биологическая роль кислорода, атмосферного воздуха, воды и водных растворов для живых организмов и их охрана от загрязнений; биологическая роль воды в клетке; фотолиз воды при фотосинтезе; значение процесса фотосинтеза; значение микро- и макроэлементов в живых организмах; значение неорганических и органических веществ в системах; экологическая безопасность при использовании веществ в быту; роль воды в жизнедеятельности человека, охрана водных ресурсов в народном хозяйстве, в экосистемах в Казахстане; месторождение полезных ископаемых на территории Казахстана; металлургические, химические и перерабатывающие комплексы Казахстана; рациональное и эффективное использование минеральных ресурсов и экологическая защита природы; альтернативные источники энергии; атомно-молекулярное учение о строении атома, молекул, вещества; закон сохранения массы, закон Авогадро; плотность растворов, относительная плотность и объем газов; типы и строение кристаллических решеток; периодический закон, состав и строение атомных ядер, изотопы.</w:t>
      </w:r>
    </w:p>
    <w:p w:rsidR="00C93592" w:rsidRPr="00DF33C2" w:rsidRDefault="00C93592" w:rsidP="00C93592">
      <w:pPr>
        <w:ind w:firstLine="709"/>
        <w:jc w:val="both"/>
        <w:rPr>
          <w:color w:val="000000"/>
          <w:sz w:val="28"/>
          <w:szCs w:val="28"/>
          <w:shd w:val="clear" w:color="auto" w:fill="FFFFFF"/>
          <w:lang w:val="kk-KZ"/>
        </w:rPr>
      </w:pPr>
      <w:r w:rsidRPr="00C93592">
        <w:rPr>
          <w:color w:val="000000"/>
          <w:sz w:val="28"/>
          <w:szCs w:val="28"/>
          <w:shd w:val="clear" w:color="auto" w:fill="FFFFFF"/>
          <w:lang w:val="ru-RU"/>
        </w:rPr>
        <w:t>Межпредметные связи в обучении предметам образовательной области «Естествознание» устанавливаются с помощью следующих методических приемов:</w:t>
      </w:r>
    </w:p>
    <w:p w:rsidR="00C93592" w:rsidRPr="00DF33C2" w:rsidRDefault="00C93592" w:rsidP="00C93592">
      <w:pPr>
        <w:ind w:firstLine="709"/>
        <w:jc w:val="both"/>
        <w:rPr>
          <w:color w:val="000000"/>
          <w:sz w:val="28"/>
          <w:szCs w:val="28"/>
          <w:shd w:val="clear" w:color="auto" w:fill="FFFFFF"/>
          <w:lang w:val="kk-KZ"/>
        </w:rPr>
      </w:pPr>
      <w:r w:rsidRPr="00C93592">
        <w:rPr>
          <w:color w:val="000000"/>
          <w:sz w:val="28"/>
          <w:szCs w:val="28"/>
          <w:shd w:val="clear" w:color="auto" w:fill="FFFFFF"/>
          <w:lang w:val="ru-RU"/>
        </w:rPr>
        <w:t>– привлечение географических, биологических, физических</w:t>
      </w:r>
      <w:r w:rsidRPr="00DF33C2">
        <w:rPr>
          <w:color w:val="000000"/>
          <w:sz w:val="28"/>
          <w:szCs w:val="28"/>
          <w:shd w:val="clear" w:color="auto" w:fill="FFFFFF"/>
          <w:lang w:val="kk-KZ"/>
        </w:rPr>
        <w:t>,</w:t>
      </w:r>
      <w:r w:rsidRPr="00C93592">
        <w:rPr>
          <w:color w:val="000000"/>
          <w:sz w:val="28"/>
          <w:szCs w:val="28"/>
          <w:shd w:val="clear" w:color="auto" w:fill="FFFFFF"/>
          <w:lang w:val="ru-RU"/>
        </w:rPr>
        <w:t xml:space="preserve"> химических</w:t>
      </w:r>
      <w:r w:rsidRPr="00DF33C2">
        <w:rPr>
          <w:color w:val="000000"/>
          <w:sz w:val="28"/>
          <w:szCs w:val="28"/>
          <w:shd w:val="clear" w:color="auto" w:fill="FFFFFF"/>
          <w:lang w:val="kk-KZ"/>
        </w:rPr>
        <w:t xml:space="preserve"> </w:t>
      </w:r>
      <w:r w:rsidRPr="00C93592">
        <w:rPr>
          <w:color w:val="000000"/>
          <w:sz w:val="28"/>
          <w:szCs w:val="28"/>
          <w:shd w:val="clear" w:color="auto" w:fill="FFFFFF"/>
          <w:lang w:val="ru-RU"/>
        </w:rPr>
        <w:t>знаний для раскрытия важнейших предметных закономерностей;</w:t>
      </w:r>
    </w:p>
    <w:p w:rsidR="00C93592" w:rsidRPr="00DF33C2" w:rsidRDefault="00C93592" w:rsidP="00C93592">
      <w:pPr>
        <w:ind w:firstLine="709"/>
        <w:jc w:val="both"/>
        <w:rPr>
          <w:color w:val="000000"/>
          <w:sz w:val="28"/>
          <w:szCs w:val="28"/>
          <w:shd w:val="clear" w:color="auto" w:fill="FFFFFF"/>
          <w:lang w:val="kk-KZ"/>
        </w:rPr>
      </w:pPr>
      <w:r w:rsidRPr="00DF33C2">
        <w:rPr>
          <w:color w:val="000000"/>
          <w:sz w:val="28"/>
          <w:szCs w:val="28"/>
          <w:shd w:val="clear" w:color="auto" w:fill="FFFFFF"/>
          <w:lang w:val="kk-KZ"/>
        </w:rPr>
        <w:t xml:space="preserve">– </w:t>
      </w:r>
      <w:r w:rsidRPr="00C93592">
        <w:rPr>
          <w:color w:val="000000"/>
          <w:sz w:val="28"/>
          <w:szCs w:val="28"/>
          <w:shd w:val="clear" w:color="auto" w:fill="FFFFFF"/>
          <w:lang w:val="ru-RU"/>
        </w:rPr>
        <w:t>постановка вопросов комплексного характера на восстановление из памяти и систематизацию знаний из других учебных предметов;</w:t>
      </w:r>
    </w:p>
    <w:p w:rsidR="00C93592" w:rsidRPr="00DF33C2" w:rsidRDefault="00C93592" w:rsidP="00C93592">
      <w:pPr>
        <w:ind w:firstLine="709"/>
        <w:jc w:val="both"/>
        <w:rPr>
          <w:color w:val="000000"/>
          <w:sz w:val="28"/>
          <w:szCs w:val="28"/>
          <w:shd w:val="clear" w:color="auto" w:fill="FFFFFF"/>
          <w:lang w:val="kk-KZ"/>
        </w:rPr>
      </w:pPr>
      <w:r w:rsidRPr="00DF33C2">
        <w:rPr>
          <w:color w:val="000000"/>
          <w:sz w:val="28"/>
          <w:szCs w:val="28"/>
          <w:shd w:val="clear" w:color="auto" w:fill="FFFFFF"/>
          <w:lang w:val="kk-KZ"/>
        </w:rPr>
        <w:t xml:space="preserve">– </w:t>
      </w:r>
      <w:r w:rsidRPr="00C93592">
        <w:rPr>
          <w:color w:val="000000"/>
          <w:sz w:val="28"/>
          <w:szCs w:val="28"/>
          <w:shd w:val="clear" w:color="auto" w:fill="FFFFFF"/>
          <w:lang w:val="ru-RU"/>
        </w:rPr>
        <w:t>выполнение специальных заданий и упражнений, решение задач на межпредметной основе;</w:t>
      </w:r>
    </w:p>
    <w:p w:rsidR="00C93592" w:rsidRPr="00DF33C2" w:rsidRDefault="00C93592" w:rsidP="00C93592">
      <w:pPr>
        <w:ind w:firstLine="709"/>
        <w:jc w:val="both"/>
        <w:rPr>
          <w:color w:val="000000"/>
          <w:sz w:val="28"/>
          <w:szCs w:val="28"/>
          <w:shd w:val="clear" w:color="auto" w:fill="FFFFFF"/>
          <w:lang w:val="kk-KZ"/>
        </w:rPr>
      </w:pPr>
      <w:r w:rsidRPr="00C93592">
        <w:rPr>
          <w:color w:val="000000"/>
          <w:sz w:val="28"/>
          <w:szCs w:val="28"/>
          <w:shd w:val="clear" w:color="auto" w:fill="FFFFFF"/>
          <w:lang w:val="ru-RU"/>
        </w:rPr>
        <w:t>– работа с таблицами и иллюстрациями;</w:t>
      </w:r>
    </w:p>
    <w:p w:rsidR="00C93592" w:rsidRPr="00DF33C2" w:rsidRDefault="00C93592" w:rsidP="00C93592">
      <w:pPr>
        <w:ind w:firstLine="709"/>
        <w:jc w:val="both"/>
        <w:rPr>
          <w:color w:val="000000"/>
          <w:sz w:val="28"/>
          <w:szCs w:val="28"/>
          <w:shd w:val="clear" w:color="auto" w:fill="FFFFFF"/>
          <w:lang w:val="kk-KZ"/>
        </w:rPr>
      </w:pPr>
      <w:r w:rsidRPr="00C93592">
        <w:rPr>
          <w:color w:val="000000"/>
          <w:sz w:val="28"/>
          <w:szCs w:val="28"/>
          <w:shd w:val="clear" w:color="auto" w:fill="FFFFFF"/>
          <w:lang w:val="ru-RU"/>
        </w:rPr>
        <w:t>– изучение межпредметных тем и выполнение междисциплинарных проектов;</w:t>
      </w:r>
    </w:p>
    <w:p w:rsidR="00C93592" w:rsidRPr="00DF33C2" w:rsidRDefault="00C93592" w:rsidP="00C93592">
      <w:pPr>
        <w:ind w:firstLine="709"/>
        <w:jc w:val="both"/>
        <w:rPr>
          <w:color w:val="000000"/>
          <w:sz w:val="28"/>
          <w:szCs w:val="28"/>
          <w:shd w:val="clear" w:color="auto" w:fill="FFFFFF"/>
          <w:lang w:val="kk-KZ"/>
        </w:rPr>
      </w:pPr>
      <w:r w:rsidRPr="00DF33C2">
        <w:rPr>
          <w:color w:val="000000"/>
          <w:sz w:val="28"/>
          <w:szCs w:val="28"/>
          <w:shd w:val="clear" w:color="auto" w:fill="FFFFFF"/>
          <w:lang w:val="kk-KZ"/>
        </w:rPr>
        <w:t xml:space="preserve">– </w:t>
      </w:r>
      <w:r w:rsidRPr="00C93592">
        <w:rPr>
          <w:color w:val="000000"/>
          <w:sz w:val="28"/>
          <w:szCs w:val="28"/>
          <w:shd w:val="clear" w:color="auto" w:fill="FFFFFF"/>
          <w:lang w:val="ru-RU"/>
        </w:rPr>
        <w:t>составление комплексных характеристик различных глобальных, региональных и локальных проблем и объектов природы, требующих привлечения знаний из школьных курсов;</w:t>
      </w:r>
    </w:p>
    <w:p w:rsidR="00C93592" w:rsidRPr="00DF33C2" w:rsidRDefault="00C93592" w:rsidP="00C93592">
      <w:pPr>
        <w:ind w:firstLine="709"/>
        <w:contextualSpacing/>
        <w:jc w:val="both"/>
        <w:rPr>
          <w:rFonts w:eastAsia="Calibri"/>
          <w:color w:val="000000"/>
          <w:sz w:val="28"/>
          <w:szCs w:val="28"/>
          <w:shd w:val="clear" w:color="auto" w:fill="FFFFFF"/>
          <w:lang w:val="kk-KZ" w:eastAsia="x-none"/>
        </w:rPr>
      </w:pPr>
      <w:r w:rsidRPr="00DF33C2">
        <w:rPr>
          <w:rFonts w:eastAsia="Calibri"/>
          <w:color w:val="000000"/>
          <w:sz w:val="28"/>
          <w:szCs w:val="28"/>
          <w:shd w:val="clear" w:color="auto" w:fill="FFFFFF"/>
          <w:lang w:val="kk-KZ" w:eastAsia="x-none"/>
        </w:rPr>
        <w:t xml:space="preserve">– </w:t>
      </w:r>
      <w:r w:rsidRPr="00DF33C2">
        <w:rPr>
          <w:rFonts w:eastAsia="Calibri"/>
          <w:color w:val="000000"/>
          <w:sz w:val="28"/>
          <w:szCs w:val="28"/>
          <w:shd w:val="clear" w:color="auto" w:fill="FFFFFF"/>
          <w:lang w:val="x-none" w:eastAsia="x-none"/>
        </w:rPr>
        <w:t xml:space="preserve">вовлечение школьников в различные виды деятельности по охране и </w:t>
      </w:r>
      <w:r w:rsidRPr="00DF33C2">
        <w:rPr>
          <w:rFonts w:eastAsia="Calibri"/>
          <w:color w:val="000000"/>
          <w:sz w:val="28"/>
          <w:szCs w:val="28"/>
          <w:shd w:val="clear" w:color="auto" w:fill="FFFFFF"/>
          <w:lang w:val="x-none" w:eastAsia="x-none"/>
        </w:rPr>
        <w:lastRenderedPageBreak/>
        <w:t>исследованию природы родного края.</w:t>
      </w:r>
    </w:p>
    <w:p w:rsidR="00C93592" w:rsidRPr="00DF33C2" w:rsidRDefault="00C93592" w:rsidP="00C93592">
      <w:pPr>
        <w:ind w:firstLine="709"/>
        <w:jc w:val="both"/>
        <w:rPr>
          <w:sz w:val="28"/>
          <w:szCs w:val="28"/>
          <w:lang w:val="kk-KZ"/>
        </w:rPr>
      </w:pPr>
      <w:r w:rsidRPr="00DF33C2">
        <w:rPr>
          <w:sz w:val="28"/>
          <w:szCs w:val="28"/>
          <w:lang w:val="x-none"/>
        </w:rPr>
        <w:t>Межпредметные связи могут использоваться по общности методов исследования (экспериментальный метод, методы проектов и моделирования и др</w:t>
      </w:r>
      <w:r w:rsidRPr="00DF33C2">
        <w:rPr>
          <w:sz w:val="28"/>
          <w:szCs w:val="28"/>
          <w:lang w:val="kk-KZ"/>
        </w:rPr>
        <w:t>.</w:t>
      </w:r>
      <w:r w:rsidRPr="00DF33C2">
        <w:rPr>
          <w:sz w:val="28"/>
          <w:szCs w:val="28"/>
          <w:lang w:val="x-none"/>
        </w:rPr>
        <w:t>). Учителю рекомендуется использовать следующие виды межпредметных связей: предшествующие, сопутствующие и перспективные.</w:t>
      </w:r>
    </w:p>
    <w:p w:rsidR="00C93592" w:rsidRPr="00DF33C2" w:rsidRDefault="00C93592" w:rsidP="00C93592">
      <w:pPr>
        <w:ind w:firstLine="709"/>
        <w:jc w:val="both"/>
        <w:rPr>
          <w:sz w:val="28"/>
          <w:szCs w:val="28"/>
          <w:lang w:val="x-none"/>
        </w:rPr>
      </w:pPr>
      <w:r w:rsidRPr="00DF33C2">
        <w:rPr>
          <w:sz w:val="28"/>
          <w:szCs w:val="28"/>
          <w:lang w:val="x-none"/>
        </w:rPr>
        <w:t>Предшествующие межпредметные связи реализуются при опоре на знания, полученные ранее по другим предметам.</w:t>
      </w:r>
    </w:p>
    <w:p w:rsidR="00C93592" w:rsidRPr="00DF33C2" w:rsidRDefault="00C93592" w:rsidP="00C93592">
      <w:pPr>
        <w:ind w:firstLine="709"/>
        <w:jc w:val="both"/>
        <w:rPr>
          <w:sz w:val="28"/>
          <w:szCs w:val="28"/>
          <w:lang w:val="x-none"/>
        </w:rPr>
      </w:pPr>
      <w:r w:rsidRPr="00DF33C2">
        <w:rPr>
          <w:sz w:val="28"/>
          <w:szCs w:val="28"/>
          <w:lang w:val="x-none"/>
        </w:rPr>
        <w:t>Сопутствующие межпредметные связи – это связи, учитывающие тот факт, что ряд вопросов и понятий одновременно изучаются как по одному, так и по другим предметам (например, понятие о звуке изучается в физике, а органы слуха – в биологии).</w:t>
      </w:r>
    </w:p>
    <w:p w:rsidR="00C93592" w:rsidRPr="00DF33C2" w:rsidRDefault="00C93592" w:rsidP="00C93592">
      <w:pPr>
        <w:ind w:firstLine="709"/>
        <w:jc w:val="both"/>
        <w:rPr>
          <w:sz w:val="28"/>
          <w:szCs w:val="28"/>
          <w:lang w:val="x-none"/>
        </w:rPr>
      </w:pPr>
      <w:r w:rsidRPr="00DF33C2">
        <w:rPr>
          <w:sz w:val="28"/>
          <w:szCs w:val="28"/>
          <w:lang w:val="x-none"/>
        </w:rPr>
        <w:t>Перспективные межпредметные связи используются, когда изучение материала по одному предмету опережает его изучение в других предметах (например, понятие о строении атома в физике изучается раньше, чем в курсе химии). В этом случае учитель химии опирается на знания, полученные на уроках физики.</w:t>
      </w:r>
    </w:p>
    <w:p w:rsidR="00C93592" w:rsidRPr="00C93592" w:rsidRDefault="00C93592" w:rsidP="00C93592">
      <w:pPr>
        <w:pStyle w:val="a6"/>
        <w:ind w:left="0" w:firstLine="709"/>
        <w:jc w:val="both"/>
        <w:rPr>
          <w:sz w:val="28"/>
          <w:szCs w:val="28"/>
          <w:lang w:val="ru-RU"/>
        </w:rPr>
      </w:pPr>
      <w:r w:rsidRPr="00C93592">
        <w:rPr>
          <w:sz w:val="28"/>
          <w:szCs w:val="28"/>
          <w:lang w:val="ru-RU"/>
        </w:rPr>
        <w:t>Важным компонентом в обучении предметам образовательной области «Естествознание» является ориентация учебной деятельности на формирование функциональной грамотности обучающегося. Одним из ее важнейших компонентов является естественнонаучная грамотность.</w:t>
      </w:r>
      <w:r w:rsidRPr="00DF33C2">
        <w:rPr>
          <w:sz w:val="28"/>
          <w:szCs w:val="28"/>
          <w:lang w:val="kk-KZ"/>
        </w:rPr>
        <w:t xml:space="preserve"> </w:t>
      </w:r>
      <w:r w:rsidRPr="00C93592">
        <w:rPr>
          <w:sz w:val="28"/>
          <w:szCs w:val="28"/>
          <w:lang w:val="ru-RU"/>
        </w:rPr>
        <w:t>В учебном процессе должны быть созданы условия для развития:</w:t>
      </w:r>
    </w:p>
    <w:p w:rsidR="00C93592" w:rsidRPr="00DF33C2" w:rsidRDefault="00C93592" w:rsidP="00C93592">
      <w:pPr>
        <w:tabs>
          <w:tab w:val="left" w:pos="992"/>
        </w:tabs>
        <w:ind w:firstLine="709"/>
        <w:jc w:val="both"/>
        <w:rPr>
          <w:rFonts w:eastAsia="Calibri"/>
          <w:sz w:val="28"/>
          <w:szCs w:val="28"/>
          <w:lang w:val="x-none" w:eastAsia="x-none"/>
        </w:rPr>
      </w:pPr>
      <w:r w:rsidRPr="00DF33C2">
        <w:rPr>
          <w:rFonts w:eastAsia="Calibri"/>
          <w:sz w:val="28"/>
          <w:szCs w:val="28"/>
          <w:lang w:val="x-none" w:eastAsia="x-none"/>
        </w:rPr>
        <w:t>– умений описывать, объяснять и прогнозировать естественнонаучные процессы и явления;</w:t>
      </w:r>
    </w:p>
    <w:p w:rsidR="00C93592" w:rsidRPr="00DF33C2" w:rsidRDefault="00C93592" w:rsidP="00C93592">
      <w:pPr>
        <w:tabs>
          <w:tab w:val="left" w:pos="891"/>
        </w:tabs>
        <w:ind w:firstLine="709"/>
        <w:jc w:val="both"/>
        <w:rPr>
          <w:rFonts w:eastAsia="Calibri"/>
          <w:sz w:val="28"/>
          <w:szCs w:val="28"/>
          <w:lang w:val="x-none" w:eastAsia="x-none"/>
        </w:rPr>
      </w:pPr>
      <w:r w:rsidRPr="00DF33C2">
        <w:rPr>
          <w:rFonts w:eastAsia="Calibri"/>
          <w:sz w:val="28"/>
          <w:szCs w:val="28"/>
          <w:lang w:val="x-none" w:eastAsia="x-none"/>
        </w:rPr>
        <w:t>– умений интерпретировать аргументацию и выводы;</w:t>
      </w:r>
    </w:p>
    <w:p w:rsidR="00C93592" w:rsidRPr="00DF33C2" w:rsidRDefault="00C93592" w:rsidP="00C93592">
      <w:pPr>
        <w:tabs>
          <w:tab w:val="left" w:pos="1009"/>
        </w:tabs>
        <w:ind w:firstLine="709"/>
        <w:jc w:val="both"/>
        <w:rPr>
          <w:rFonts w:eastAsia="Calibri"/>
          <w:sz w:val="28"/>
          <w:szCs w:val="28"/>
          <w:lang w:val="x-none" w:eastAsia="x-none"/>
        </w:rPr>
      </w:pPr>
      <w:r w:rsidRPr="00DF33C2">
        <w:rPr>
          <w:rFonts w:eastAsia="Calibri"/>
          <w:sz w:val="28"/>
          <w:szCs w:val="28"/>
          <w:lang w:val="x-none" w:eastAsia="x-none"/>
        </w:rPr>
        <w:t>– понимания методов исследований, выявления вопросов и проблем, которые могут быть решены с помощью научных методов.</w:t>
      </w:r>
    </w:p>
    <w:p w:rsidR="00C93592" w:rsidRPr="00DF33C2" w:rsidRDefault="00C93592" w:rsidP="00C93592">
      <w:pPr>
        <w:ind w:firstLine="709"/>
        <w:jc w:val="both"/>
        <w:rPr>
          <w:sz w:val="28"/>
          <w:szCs w:val="28"/>
          <w:lang w:val="x-none"/>
        </w:rPr>
      </w:pPr>
      <w:r w:rsidRPr="00DF33C2">
        <w:rPr>
          <w:sz w:val="28"/>
          <w:szCs w:val="28"/>
          <w:lang w:val="x-none"/>
        </w:rPr>
        <w:t>Особое внимание на уроках географии, биологии</w:t>
      </w:r>
      <w:r w:rsidRPr="00DF33C2">
        <w:rPr>
          <w:sz w:val="28"/>
          <w:szCs w:val="28"/>
          <w:lang w:val="kk-KZ"/>
        </w:rPr>
        <w:t>,</w:t>
      </w:r>
      <w:r w:rsidRPr="00DF33C2">
        <w:rPr>
          <w:sz w:val="28"/>
          <w:szCs w:val="28"/>
          <w:lang w:val="x-none"/>
        </w:rPr>
        <w:t xml:space="preserve"> физики</w:t>
      </w:r>
      <w:r w:rsidRPr="00DF33C2">
        <w:rPr>
          <w:sz w:val="28"/>
          <w:szCs w:val="28"/>
          <w:lang w:val="kk-KZ"/>
        </w:rPr>
        <w:t xml:space="preserve"> и</w:t>
      </w:r>
      <w:r w:rsidRPr="00DF33C2">
        <w:rPr>
          <w:sz w:val="28"/>
          <w:szCs w:val="28"/>
          <w:lang w:val="x-none"/>
        </w:rPr>
        <w:t xml:space="preserve"> химии уделяется развитию познавательных умений, необходимых для успешного развития естественнонаучной грамотности</w:t>
      </w:r>
      <w:r w:rsidRPr="00DF33C2">
        <w:rPr>
          <w:sz w:val="28"/>
          <w:szCs w:val="28"/>
          <w:lang w:val="kk-KZ"/>
        </w:rPr>
        <w:t xml:space="preserve">. </w:t>
      </w:r>
    </w:p>
    <w:p w:rsidR="00C93592" w:rsidRPr="00DF33C2" w:rsidRDefault="00C93592" w:rsidP="00C93592">
      <w:pPr>
        <w:ind w:firstLine="709"/>
        <w:jc w:val="both"/>
        <w:rPr>
          <w:sz w:val="28"/>
          <w:szCs w:val="28"/>
          <w:lang w:val="x-none"/>
        </w:rPr>
      </w:pPr>
      <w:r w:rsidRPr="00DF33C2">
        <w:rPr>
          <w:sz w:val="28"/>
          <w:szCs w:val="28"/>
          <w:lang w:val="x-none"/>
        </w:rPr>
        <w:t xml:space="preserve">Для оценки естественнонаучной грамотности </w:t>
      </w:r>
      <w:r w:rsidRPr="00DF33C2">
        <w:rPr>
          <w:sz w:val="28"/>
          <w:szCs w:val="28"/>
          <w:lang w:val="kk-KZ"/>
        </w:rPr>
        <w:t>об</w:t>
      </w:r>
      <w:r w:rsidRPr="00DF33C2">
        <w:rPr>
          <w:sz w:val="28"/>
          <w:szCs w:val="28"/>
          <w:lang w:val="x-none"/>
        </w:rPr>
        <w:t>уча</w:t>
      </w:r>
      <w:r w:rsidRPr="00DF33C2">
        <w:rPr>
          <w:sz w:val="28"/>
          <w:szCs w:val="28"/>
          <w:lang w:val="kk-KZ"/>
        </w:rPr>
        <w:t>ю</w:t>
      </w:r>
      <w:r w:rsidRPr="00DF33C2">
        <w:rPr>
          <w:sz w:val="28"/>
          <w:szCs w:val="28"/>
          <w:lang w:val="x-none"/>
        </w:rPr>
        <w:t>щихся подбираются проблемные ситуации. Они должны быть связаны с повседневной жизнью людей, сохранением здоровья, использованием естественнонаучных знаний для развития техники и технологии, проблемами окружающей среды.</w:t>
      </w:r>
    </w:p>
    <w:p w:rsidR="00C93592" w:rsidRPr="00DF33C2" w:rsidRDefault="00C93592" w:rsidP="00C93592">
      <w:pPr>
        <w:ind w:firstLine="709"/>
        <w:jc w:val="both"/>
        <w:rPr>
          <w:sz w:val="28"/>
          <w:szCs w:val="28"/>
          <w:lang w:val="kk-KZ"/>
        </w:rPr>
      </w:pPr>
      <w:r w:rsidRPr="00DF33C2">
        <w:rPr>
          <w:sz w:val="28"/>
          <w:szCs w:val="28"/>
          <w:lang w:val="kk-KZ"/>
        </w:rPr>
        <w:t>Рекомендуется активно использовать на занятиях задачи, задания и упражнения, развивающие умения применять знания по географии, биологии, физике и химии в урочное и внеурочное время, в учебно-исследовательских и жизненных ситуациях. При разработке учебных заданий рекомендуется ориентироваться на систему примерных заданий, используемых при проведении международных сравнительных исследований PISA и TIMSS, предложенных в методических пособиях, подготовленных Академией.</w:t>
      </w:r>
    </w:p>
    <w:p w:rsidR="00C93592" w:rsidRPr="00DF33C2" w:rsidRDefault="00C93592" w:rsidP="00C93592">
      <w:pPr>
        <w:ind w:firstLine="709"/>
        <w:jc w:val="both"/>
        <w:rPr>
          <w:sz w:val="28"/>
          <w:szCs w:val="28"/>
          <w:lang w:val="kk-KZ"/>
        </w:rPr>
      </w:pPr>
      <w:r w:rsidRPr="00DF33C2">
        <w:rPr>
          <w:sz w:val="28"/>
          <w:szCs w:val="28"/>
          <w:lang w:val="x-none"/>
        </w:rPr>
        <w:t xml:space="preserve">В связи с необходимостью усиления работы по развитию естественнонаучной грамотности </w:t>
      </w:r>
      <w:r w:rsidRPr="00DF33C2">
        <w:rPr>
          <w:sz w:val="28"/>
          <w:szCs w:val="28"/>
          <w:lang w:val="kk-KZ"/>
        </w:rPr>
        <w:t>об</w:t>
      </w:r>
      <w:r w:rsidRPr="00DF33C2">
        <w:rPr>
          <w:sz w:val="28"/>
          <w:szCs w:val="28"/>
          <w:lang w:val="x-none"/>
        </w:rPr>
        <w:t>уча</w:t>
      </w:r>
      <w:r w:rsidRPr="00DF33C2">
        <w:rPr>
          <w:sz w:val="28"/>
          <w:szCs w:val="28"/>
          <w:lang w:val="kk-KZ"/>
        </w:rPr>
        <w:t>ю</w:t>
      </w:r>
      <w:r w:rsidRPr="00DF33C2">
        <w:rPr>
          <w:sz w:val="28"/>
          <w:szCs w:val="28"/>
          <w:lang w:val="x-none"/>
        </w:rPr>
        <w:t>щихся предлагаются методические пособия, размещенные на официальном сайте НАО им. И. Алтынсарина (</w:t>
      </w:r>
      <w:hyperlink r:id="rId175" w:history="1">
        <w:r w:rsidRPr="00DF33C2">
          <w:rPr>
            <w:rStyle w:val="ab"/>
            <w:sz w:val="28"/>
            <w:szCs w:val="28"/>
            <w:lang w:val="x-none"/>
          </w:rPr>
          <w:t>www.nao.kz</w:t>
        </w:r>
      </w:hyperlink>
      <w:r w:rsidRPr="00DF33C2">
        <w:rPr>
          <w:sz w:val="28"/>
          <w:szCs w:val="28"/>
          <w:lang w:val="x-none"/>
        </w:rPr>
        <w:t>).</w:t>
      </w:r>
    </w:p>
    <w:p w:rsidR="00C93592" w:rsidRPr="00DF33C2" w:rsidRDefault="00C93592" w:rsidP="00C93592">
      <w:pPr>
        <w:ind w:firstLine="709"/>
        <w:jc w:val="both"/>
        <w:rPr>
          <w:i/>
          <w:sz w:val="24"/>
          <w:szCs w:val="24"/>
          <w:lang w:val="kk-KZ"/>
        </w:rPr>
      </w:pPr>
      <w:r w:rsidRPr="00C93592">
        <w:rPr>
          <w:i/>
          <w:sz w:val="24"/>
          <w:szCs w:val="24"/>
          <w:lang w:val="ru-RU"/>
        </w:rPr>
        <w:t xml:space="preserve">Интеграция предметов естественнонаучного цикла в формировании функциональной </w:t>
      </w:r>
      <w:r w:rsidRPr="00C93592">
        <w:rPr>
          <w:i/>
          <w:sz w:val="24"/>
          <w:szCs w:val="24"/>
          <w:lang w:val="ru-RU"/>
        </w:rPr>
        <w:lastRenderedPageBreak/>
        <w:t>грамотности школьников в условиях 12-летнего обучения. Методическое пособие. – Астана: Национальная академия образования им. И.Алтынсарина, 2013. – 72 с.</w:t>
      </w:r>
    </w:p>
    <w:p w:rsidR="00C93592" w:rsidRPr="00DF33C2" w:rsidRDefault="00C93592" w:rsidP="00C93592">
      <w:pPr>
        <w:ind w:firstLine="709"/>
        <w:jc w:val="both"/>
        <w:rPr>
          <w:i/>
          <w:sz w:val="24"/>
          <w:szCs w:val="24"/>
          <w:lang w:val="kk-KZ"/>
        </w:rPr>
      </w:pPr>
      <w:r w:rsidRPr="00DF33C2">
        <w:rPr>
          <w:i/>
          <w:sz w:val="24"/>
          <w:szCs w:val="24"/>
          <w:lang w:val="kk-KZ"/>
        </w:rPr>
        <w:t>Особенности формирования функциональной грамотности учащихся основной школы по предметам естественнонаучного цикла. Методическое пособие. – Астана: Национальная академия образования им. И. Алтынсарина, 2013. – 38 с.</w:t>
      </w:r>
    </w:p>
    <w:p w:rsidR="00C93592" w:rsidRPr="00DF33C2" w:rsidRDefault="00C93592" w:rsidP="00C93592">
      <w:pPr>
        <w:ind w:firstLine="709"/>
        <w:jc w:val="both"/>
        <w:rPr>
          <w:i/>
          <w:sz w:val="24"/>
          <w:szCs w:val="24"/>
          <w:lang w:val="kk-KZ"/>
        </w:rPr>
      </w:pPr>
      <w:r w:rsidRPr="00DF33C2">
        <w:rPr>
          <w:i/>
          <w:sz w:val="24"/>
          <w:szCs w:val="24"/>
          <w:lang w:val="kk-KZ"/>
        </w:rPr>
        <w:t>Особенности формирования функциональной грамотности учащихся старшей школы по предметам естественно-научного цикла. Методическое пособие. – Астана: Национальная академия образования им. И. Алтынсарина, 2013. – 48 с.</w:t>
      </w:r>
    </w:p>
    <w:p w:rsidR="00C93592" w:rsidRPr="00DF33C2" w:rsidRDefault="00C93592" w:rsidP="00C93592">
      <w:pPr>
        <w:ind w:firstLine="709"/>
        <w:jc w:val="both"/>
        <w:rPr>
          <w:i/>
          <w:sz w:val="24"/>
          <w:szCs w:val="24"/>
          <w:lang w:val="kk-KZ"/>
        </w:rPr>
      </w:pPr>
      <w:r w:rsidRPr="00DF33C2">
        <w:rPr>
          <w:i/>
          <w:sz w:val="24"/>
          <w:szCs w:val="24"/>
          <w:lang w:val="kk-KZ"/>
        </w:rPr>
        <w:t xml:space="preserve">Развитие естественнонаучной грамотности школьников в контексте международных исследований PISA, TIMSS. Учебно-методическое пособие. – Астана: НАО имени И.Алтынсарина, 2014. – 40 с. </w:t>
      </w:r>
    </w:p>
    <w:p w:rsidR="00C93592" w:rsidRPr="00DF33C2" w:rsidRDefault="00C93592" w:rsidP="00C93592">
      <w:pPr>
        <w:ind w:firstLine="709"/>
        <w:jc w:val="both"/>
        <w:rPr>
          <w:i/>
          <w:sz w:val="24"/>
          <w:szCs w:val="24"/>
          <w:lang w:val="kk-KZ"/>
        </w:rPr>
      </w:pPr>
      <w:r w:rsidRPr="00DF33C2">
        <w:rPr>
          <w:i/>
          <w:sz w:val="24"/>
          <w:szCs w:val="24"/>
          <w:lang w:val="kk-KZ"/>
        </w:rPr>
        <w:t>Проектные задания по предметам естественнонаучного цикла. – Астана: НАО имени И. Алтынсарина, 2014. – 80 с.</w:t>
      </w:r>
    </w:p>
    <w:p w:rsidR="00C93592" w:rsidRPr="00DF33C2" w:rsidRDefault="00C93592" w:rsidP="00C93592">
      <w:pPr>
        <w:ind w:firstLine="709"/>
        <w:jc w:val="both"/>
        <w:rPr>
          <w:i/>
          <w:sz w:val="24"/>
          <w:szCs w:val="24"/>
          <w:lang w:val="kk-KZ"/>
        </w:rPr>
      </w:pPr>
      <w:r w:rsidRPr="00DF33C2">
        <w:rPr>
          <w:i/>
          <w:sz w:val="24"/>
          <w:szCs w:val="24"/>
          <w:lang w:val="kk-KZ"/>
        </w:rPr>
        <w:t xml:space="preserve">Методическое и научно-методическое обеспечение подготовки к международным исследованиям PISA-2015. Методический сборник. – Астана: НАО имени И. Алтынсарина, 2015. – 112 с. </w:t>
      </w:r>
    </w:p>
    <w:p w:rsidR="00C93592" w:rsidRPr="00DF33C2" w:rsidRDefault="00C93592" w:rsidP="00C93592">
      <w:pPr>
        <w:ind w:firstLine="709"/>
        <w:jc w:val="both"/>
        <w:rPr>
          <w:i/>
          <w:sz w:val="24"/>
          <w:szCs w:val="24"/>
          <w:lang w:val="kk-KZ"/>
        </w:rPr>
      </w:pPr>
      <w:r w:rsidRPr="00DF33C2">
        <w:rPr>
          <w:i/>
          <w:sz w:val="24"/>
          <w:szCs w:val="24"/>
          <w:lang w:val="kk-KZ"/>
        </w:rPr>
        <w:t>Сборник задач по подготовке учащихся к международным исследованиям TIMSS. – Астана: НАО имени И. Алтынсарина, 2016. - 67 с.</w:t>
      </w:r>
    </w:p>
    <w:p w:rsidR="00C93592" w:rsidRPr="00DF33C2" w:rsidRDefault="00C93592" w:rsidP="00C93592">
      <w:pPr>
        <w:ind w:firstLine="709"/>
        <w:jc w:val="both"/>
        <w:rPr>
          <w:sz w:val="28"/>
          <w:szCs w:val="28"/>
          <w:lang w:val="x-none"/>
        </w:rPr>
      </w:pPr>
      <w:r w:rsidRPr="00DF33C2">
        <w:rPr>
          <w:sz w:val="28"/>
          <w:szCs w:val="28"/>
          <w:lang w:val="x-none"/>
        </w:rPr>
        <w:t>Развитию практико-ориентированного мышления служат разнообразные виды учебной работы с источниками знаний и информации в обычном и электронном форматах с их измерительными ресурсами, всемерное использование информационно-коммуникационных технологий (ИКТ). На уроках рекомендуется активно использовать современные образовательные технологии. Компьютерные технологии на уроках географии, биологии</w:t>
      </w:r>
      <w:r w:rsidRPr="00DF33C2">
        <w:rPr>
          <w:sz w:val="28"/>
          <w:szCs w:val="28"/>
          <w:lang w:val="kk-KZ"/>
        </w:rPr>
        <w:t>,</w:t>
      </w:r>
      <w:r w:rsidRPr="00DF33C2">
        <w:rPr>
          <w:sz w:val="28"/>
          <w:szCs w:val="28"/>
          <w:lang w:val="x-none"/>
        </w:rPr>
        <w:t xml:space="preserve"> физики и химии предполагают:</w:t>
      </w:r>
    </w:p>
    <w:p w:rsidR="00C93592" w:rsidRPr="00DF33C2" w:rsidRDefault="00C93592" w:rsidP="00C93592">
      <w:pPr>
        <w:tabs>
          <w:tab w:val="left" w:pos="1116"/>
        </w:tabs>
        <w:ind w:firstLine="709"/>
        <w:jc w:val="both"/>
        <w:rPr>
          <w:rFonts w:eastAsia="Calibri"/>
          <w:sz w:val="28"/>
          <w:szCs w:val="28"/>
          <w:lang w:val="x-none" w:eastAsia="x-none"/>
        </w:rPr>
      </w:pPr>
      <w:r w:rsidRPr="00DF33C2">
        <w:rPr>
          <w:rFonts w:eastAsia="Calibri"/>
          <w:sz w:val="28"/>
          <w:szCs w:val="28"/>
          <w:lang w:val="x-none" w:eastAsia="x-none"/>
        </w:rPr>
        <w:t>– использование мультимедиа-технологий при изучении учебного материала;</w:t>
      </w:r>
    </w:p>
    <w:p w:rsidR="00C93592" w:rsidRPr="00DF33C2" w:rsidRDefault="00C93592" w:rsidP="00C93592">
      <w:pPr>
        <w:tabs>
          <w:tab w:val="left" w:pos="900"/>
        </w:tabs>
        <w:ind w:firstLine="709"/>
        <w:jc w:val="both"/>
        <w:rPr>
          <w:rFonts w:eastAsia="Calibri"/>
          <w:sz w:val="28"/>
          <w:szCs w:val="28"/>
          <w:lang w:val="x-none" w:eastAsia="x-none"/>
        </w:rPr>
      </w:pPr>
      <w:r w:rsidRPr="00DF33C2">
        <w:rPr>
          <w:rFonts w:eastAsia="Calibri"/>
          <w:sz w:val="28"/>
          <w:szCs w:val="28"/>
          <w:lang w:val="x-none" w:eastAsia="x-none"/>
        </w:rPr>
        <w:t xml:space="preserve">– интенсивное использование компьютера как инструмента повседневной учебной работы обучающихся и </w:t>
      </w:r>
      <w:r w:rsidRPr="00DF33C2">
        <w:rPr>
          <w:rFonts w:eastAsia="Calibri"/>
          <w:sz w:val="28"/>
          <w:szCs w:val="28"/>
          <w:lang w:val="kk-KZ" w:eastAsia="x-none"/>
        </w:rPr>
        <w:t>учителей</w:t>
      </w:r>
      <w:r w:rsidRPr="00DF33C2">
        <w:rPr>
          <w:rFonts w:eastAsia="Calibri"/>
          <w:sz w:val="28"/>
          <w:szCs w:val="28"/>
          <w:lang w:val="x-none" w:eastAsia="x-none"/>
        </w:rPr>
        <w:t>;</w:t>
      </w:r>
    </w:p>
    <w:p w:rsidR="00C93592" w:rsidRPr="00DF33C2" w:rsidRDefault="00C93592" w:rsidP="00C93592">
      <w:pPr>
        <w:tabs>
          <w:tab w:val="left" w:pos="891"/>
        </w:tabs>
        <w:ind w:firstLine="709"/>
        <w:jc w:val="both"/>
        <w:rPr>
          <w:rFonts w:eastAsia="Calibri"/>
          <w:sz w:val="28"/>
          <w:szCs w:val="28"/>
          <w:lang w:val="x-none" w:eastAsia="x-none"/>
        </w:rPr>
      </w:pPr>
      <w:r w:rsidRPr="00DF33C2">
        <w:rPr>
          <w:rFonts w:eastAsia="Calibri"/>
          <w:sz w:val="28"/>
          <w:szCs w:val="28"/>
          <w:lang w:val="x-none" w:eastAsia="x-none"/>
        </w:rPr>
        <w:t>– реализацию технологий межпредметных связей;</w:t>
      </w:r>
    </w:p>
    <w:p w:rsidR="00C93592" w:rsidRPr="00DF33C2" w:rsidRDefault="00C93592" w:rsidP="00C93592">
      <w:pPr>
        <w:tabs>
          <w:tab w:val="left" w:pos="975"/>
        </w:tabs>
        <w:ind w:firstLine="709"/>
        <w:jc w:val="both"/>
        <w:rPr>
          <w:rFonts w:eastAsia="Calibri"/>
          <w:sz w:val="28"/>
          <w:szCs w:val="28"/>
          <w:lang w:val="x-none" w:eastAsia="x-none"/>
        </w:rPr>
      </w:pPr>
      <w:r w:rsidRPr="00DF33C2">
        <w:rPr>
          <w:rFonts w:eastAsia="Calibri"/>
          <w:sz w:val="28"/>
          <w:szCs w:val="28"/>
          <w:lang w:val="x-none" w:eastAsia="x-none"/>
        </w:rPr>
        <w:t>– разработку методов самостоятельной поисковой и исследовательской работы обучающихся в ходе выполнения учебных телекоммуникационных проектов;</w:t>
      </w:r>
    </w:p>
    <w:p w:rsidR="00C93592" w:rsidRPr="00DF33C2" w:rsidRDefault="00C93592" w:rsidP="00C93592">
      <w:pPr>
        <w:tabs>
          <w:tab w:val="left" w:pos="1004"/>
        </w:tabs>
        <w:ind w:firstLine="709"/>
        <w:jc w:val="both"/>
        <w:rPr>
          <w:rFonts w:eastAsia="Calibri"/>
          <w:sz w:val="28"/>
          <w:szCs w:val="28"/>
          <w:lang w:val="x-none" w:eastAsia="x-none"/>
        </w:rPr>
      </w:pPr>
      <w:r w:rsidRPr="00DF33C2">
        <w:rPr>
          <w:rFonts w:eastAsia="Calibri"/>
          <w:sz w:val="28"/>
          <w:szCs w:val="28"/>
          <w:lang w:val="x-none" w:eastAsia="x-none"/>
        </w:rPr>
        <w:t>– поиск и обработку информации в рамках изучаемого материала с использованием Интернет;</w:t>
      </w:r>
    </w:p>
    <w:p w:rsidR="00C93592" w:rsidRPr="00DF33C2" w:rsidRDefault="00C93592" w:rsidP="00C93592">
      <w:pPr>
        <w:tabs>
          <w:tab w:val="left" w:pos="891"/>
        </w:tabs>
        <w:ind w:firstLine="709"/>
        <w:jc w:val="both"/>
        <w:rPr>
          <w:rFonts w:eastAsia="Calibri"/>
          <w:sz w:val="28"/>
          <w:szCs w:val="28"/>
          <w:lang w:val="x-none" w:eastAsia="x-none"/>
        </w:rPr>
      </w:pPr>
      <w:r w:rsidRPr="00DF33C2">
        <w:rPr>
          <w:rFonts w:eastAsia="Calibri"/>
          <w:sz w:val="28"/>
          <w:szCs w:val="28"/>
          <w:lang w:val="x-none" w:eastAsia="x-none"/>
        </w:rPr>
        <w:t>– использование электронных таблиц для решения задач;</w:t>
      </w:r>
    </w:p>
    <w:p w:rsidR="00C93592" w:rsidRPr="00DF33C2" w:rsidRDefault="00C93592" w:rsidP="00C93592">
      <w:pPr>
        <w:tabs>
          <w:tab w:val="left" w:pos="891"/>
        </w:tabs>
        <w:ind w:firstLine="709"/>
        <w:jc w:val="both"/>
        <w:rPr>
          <w:rFonts w:eastAsia="Calibri"/>
          <w:sz w:val="28"/>
          <w:szCs w:val="28"/>
          <w:lang w:val="x-none" w:eastAsia="x-none"/>
        </w:rPr>
      </w:pPr>
      <w:r w:rsidRPr="00DF33C2">
        <w:rPr>
          <w:rFonts w:eastAsia="Calibri"/>
          <w:sz w:val="28"/>
          <w:szCs w:val="28"/>
          <w:lang w:val="x-none" w:eastAsia="x-none"/>
        </w:rPr>
        <w:t>– проведение виртуальных практикумов и лабораторных работ.</w:t>
      </w:r>
    </w:p>
    <w:p w:rsidR="00C93592" w:rsidRPr="00DF33C2" w:rsidRDefault="00C93592" w:rsidP="00C93592">
      <w:pPr>
        <w:ind w:firstLine="709"/>
        <w:contextualSpacing/>
        <w:jc w:val="both"/>
        <w:rPr>
          <w:rFonts w:eastAsia="Calibri"/>
          <w:color w:val="000000"/>
          <w:sz w:val="28"/>
          <w:szCs w:val="28"/>
          <w:shd w:val="clear" w:color="auto" w:fill="FFFFFF"/>
          <w:lang w:val="kk-KZ" w:eastAsia="x-none"/>
        </w:rPr>
      </w:pPr>
      <w:r w:rsidRPr="00DF33C2">
        <w:rPr>
          <w:rFonts w:eastAsia="Calibri"/>
          <w:color w:val="000000"/>
          <w:sz w:val="28"/>
          <w:szCs w:val="28"/>
          <w:shd w:val="clear" w:color="auto" w:fill="FFFFFF"/>
          <w:lang w:val="x-none" w:eastAsia="x-none"/>
        </w:rPr>
        <w:t>При планировании учебной деятельности с использованием ИКТ на уроках предлагается следующий алгоритм:</w:t>
      </w:r>
    </w:p>
    <w:p w:rsidR="00C93592" w:rsidRPr="00DF33C2" w:rsidRDefault="00C93592" w:rsidP="00C93592">
      <w:pPr>
        <w:ind w:firstLine="709"/>
        <w:jc w:val="both"/>
        <w:rPr>
          <w:rFonts w:eastAsia="Calibri"/>
          <w:color w:val="000000"/>
          <w:sz w:val="28"/>
          <w:szCs w:val="28"/>
          <w:shd w:val="clear" w:color="auto" w:fill="FFFFFF"/>
          <w:lang w:val="kk-KZ" w:eastAsia="x-none"/>
        </w:rPr>
      </w:pPr>
      <w:r w:rsidRPr="00DF33C2">
        <w:rPr>
          <w:rFonts w:eastAsia="Calibri"/>
          <w:sz w:val="28"/>
          <w:szCs w:val="28"/>
          <w:lang w:val="x-none" w:eastAsia="x-none"/>
        </w:rPr>
        <w:t xml:space="preserve">– </w:t>
      </w:r>
      <w:r w:rsidRPr="00DF33C2">
        <w:rPr>
          <w:rFonts w:eastAsia="Calibri"/>
          <w:color w:val="000000"/>
          <w:sz w:val="28"/>
          <w:szCs w:val="28"/>
          <w:shd w:val="clear" w:color="auto" w:fill="FFFFFF"/>
          <w:lang w:val="x-none" w:eastAsia="x-none"/>
        </w:rPr>
        <w:t>определение места в общей системе уроков;</w:t>
      </w:r>
    </w:p>
    <w:p w:rsidR="00C93592" w:rsidRPr="00DF33C2" w:rsidRDefault="00C93592" w:rsidP="00C93592">
      <w:pPr>
        <w:ind w:firstLine="709"/>
        <w:jc w:val="both"/>
        <w:rPr>
          <w:rFonts w:eastAsia="Calibri"/>
          <w:color w:val="000000"/>
          <w:sz w:val="28"/>
          <w:szCs w:val="28"/>
          <w:shd w:val="clear" w:color="auto" w:fill="FFFFFF"/>
          <w:lang w:val="kk-KZ" w:eastAsia="x-none"/>
        </w:rPr>
      </w:pPr>
      <w:r w:rsidRPr="00DF33C2">
        <w:rPr>
          <w:rFonts w:eastAsia="Calibri"/>
          <w:sz w:val="28"/>
          <w:szCs w:val="28"/>
          <w:lang w:val="x-none" w:eastAsia="x-none"/>
        </w:rPr>
        <w:t xml:space="preserve">– </w:t>
      </w:r>
      <w:r w:rsidRPr="00DF33C2">
        <w:rPr>
          <w:rFonts w:eastAsia="Calibri"/>
          <w:color w:val="000000"/>
          <w:sz w:val="28"/>
          <w:szCs w:val="28"/>
          <w:shd w:val="clear" w:color="auto" w:fill="FFFFFF"/>
          <w:lang w:val="x-none" w:eastAsia="x-none"/>
        </w:rPr>
        <w:t>определение оптимального содержания урока в соответствии с требованиями учебной программы и целями урока с учетом уровня подготовки и подготовленности обучающихся;</w:t>
      </w:r>
    </w:p>
    <w:p w:rsidR="00C93592" w:rsidRPr="00DF33C2" w:rsidRDefault="00C93592" w:rsidP="00C93592">
      <w:pPr>
        <w:ind w:firstLine="709"/>
        <w:jc w:val="both"/>
        <w:rPr>
          <w:rFonts w:eastAsia="Calibri"/>
          <w:color w:val="000000"/>
          <w:sz w:val="28"/>
          <w:szCs w:val="28"/>
          <w:shd w:val="clear" w:color="auto" w:fill="FFFFFF"/>
          <w:lang w:val="kk-KZ" w:eastAsia="x-none"/>
        </w:rPr>
      </w:pPr>
      <w:r w:rsidRPr="00DF33C2">
        <w:rPr>
          <w:rFonts w:eastAsia="Calibri"/>
          <w:sz w:val="28"/>
          <w:szCs w:val="28"/>
          <w:lang w:val="x-none" w:eastAsia="x-none"/>
        </w:rPr>
        <w:t xml:space="preserve">– </w:t>
      </w:r>
      <w:r w:rsidRPr="00DF33C2">
        <w:rPr>
          <w:rFonts w:eastAsia="Calibri"/>
          <w:color w:val="000000"/>
          <w:sz w:val="28"/>
          <w:szCs w:val="28"/>
          <w:shd w:val="clear" w:color="auto" w:fill="FFFFFF"/>
          <w:lang w:val="x-none" w:eastAsia="x-none"/>
        </w:rPr>
        <w:t>прогнозирование уровня усвоения обучающимися научных знаний, сформированности умений и навыков как на уроке, так и на отдельных его этапах;</w:t>
      </w:r>
    </w:p>
    <w:p w:rsidR="00C93592" w:rsidRPr="00DF33C2" w:rsidRDefault="00C93592" w:rsidP="00C93592">
      <w:pPr>
        <w:ind w:firstLine="709"/>
        <w:jc w:val="both"/>
        <w:rPr>
          <w:rFonts w:eastAsia="Calibri"/>
          <w:color w:val="000000"/>
          <w:sz w:val="28"/>
          <w:szCs w:val="28"/>
          <w:shd w:val="clear" w:color="auto" w:fill="FFFFFF"/>
          <w:lang w:val="kk-KZ" w:eastAsia="x-none"/>
        </w:rPr>
      </w:pPr>
      <w:r w:rsidRPr="00DF33C2">
        <w:rPr>
          <w:rFonts w:eastAsia="Calibri"/>
          <w:sz w:val="28"/>
          <w:szCs w:val="28"/>
          <w:lang w:val="x-none" w:eastAsia="x-none"/>
        </w:rPr>
        <w:t xml:space="preserve">– </w:t>
      </w:r>
      <w:r w:rsidRPr="00DF33C2">
        <w:rPr>
          <w:rFonts w:eastAsia="Calibri"/>
          <w:color w:val="000000"/>
          <w:sz w:val="28"/>
          <w:szCs w:val="28"/>
          <w:shd w:val="clear" w:color="auto" w:fill="FFFFFF"/>
          <w:lang w:val="x-none" w:eastAsia="x-none"/>
        </w:rPr>
        <w:t xml:space="preserve">выбор наиболее рациональных методов, приемов и средств обучения, </w:t>
      </w:r>
      <w:r w:rsidRPr="00DF33C2">
        <w:rPr>
          <w:rFonts w:eastAsia="Calibri"/>
          <w:color w:val="000000"/>
          <w:sz w:val="28"/>
          <w:szCs w:val="28"/>
          <w:shd w:val="clear" w:color="auto" w:fill="FFFFFF"/>
          <w:lang w:val="x-none" w:eastAsia="x-none"/>
        </w:rPr>
        <w:lastRenderedPageBreak/>
        <w:t>стимулирования и контроля на каждом этапе урока;</w:t>
      </w:r>
    </w:p>
    <w:p w:rsidR="00C93592" w:rsidRPr="00DF33C2" w:rsidRDefault="00C93592" w:rsidP="00C93592">
      <w:pPr>
        <w:ind w:firstLine="709"/>
        <w:jc w:val="both"/>
        <w:rPr>
          <w:rFonts w:eastAsia="Calibri"/>
          <w:color w:val="000000"/>
          <w:sz w:val="28"/>
          <w:szCs w:val="28"/>
          <w:shd w:val="clear" w:color="auto" w:fill="FFFFFF"/>
          <w:lang w:val="kk-KZ" w:eastAsia="x-none"/>
        </w:rPr>
      </w:pPr>
      <w:r w:rsidRPr="00DF33C2">
        <w:rPr>
          <w:rFonts w:eastAsia="Calibri"/>
          <w:sz w:val="28"/>
          <w:szCs w:val="28"/>
          <w:lang w:val="x-none" w:eastAsia="x-none"/>
        </w:rPr>
        <w:t xml:space="preserve">– </w:t>
      </w:r>
      <w:r w:rsidRPr="00DF33C2">
        <w:rPr>
          <w:rFonts w:eastAsia="Calibri"/>
          <w:color w:val="000000"/>
          <w:sz w:val="28"/>
          <w:szCs w:val="28"/>
          <w:shd w:val="clear" w:color="auto" w:fill="FFFFFF"/>
          <w:lang w:val="x-none" w:eastAsia="x-none"/>
        </w:rPr>
        <w:t xml:space="preserve">выбор, обеспечивающий познавательную активность, сочетание различных форм коллективной и индивидуальной работы на уроке и максимальную самостоятельность </w:t>
      </w:r>
      <w:r w:rsidRPr="00DF33C2">
        <w:rPr>
          <w:rFonts w:eastAsia="Calibri"/>
          <w:color w:val="000000"/>
          <w:sz w:val="28"/>
          <w:szCs w:val="28"/>
          <w:shd w:val="clear" w:color="auto" w:fill="FFFFFF"/>
          <w:lang w:val="kk-KZ" w:eastAsia="x-none"/>
        </w:rPr>
        <w:t>об</w:t>
      </w:r>
      <w:r w:rsidRPr="00DF33C2">
        <w:rPr>
          <w:rFonts w:eastAsia="Calibri"/>
          <w:color w:val="000000"/>
          <w:sz w:val="28"/>
          <w:szCs w:val="28"/>
          <w:shd w:val="clear" w:color="auto" w:fill="FFFFFF"/>
          <w:lang w:val="x-none" w:eastAsia="x-none"/>
        </w:rPr>
        <w:t>уча</w:t>
      </w:r>
      <w:r w:rsidRPr="00DF33C2">
        <w:rPr>
          <w:rFonts w:eastAsia="Calibri"/>
          <w:color w:val="000000"/>
          <w:sz w:val="28"/>
          <w:szCs w:val="28"/>
          <w:shd w:val="clear" w:color="auto" w:fill="FFFFFF"/>
          <w:lang w:val="kk-KZ" w:eastAsia="x-none"/>
        </w:rPr>
        <w:t>ю</w:t>
      </w:r>
      <w:r w:rsidRPr="00DF33C2">
        <w:rPr>
          <w:rFonts w:eastAsia="Calibri"/>
          <w:color w:val="000000"/>
          <w:sz w:val="28"/>
          <w:szCs w:val="28"/>
          <w:shd w:val="clear" w:color="auto" w:fill="FFFFFF"/>
          <w:lang w:val="x-none" w:eastAsia="x-none"/>
        </w:rPr>
        <w:t>щихся;</w:t>
      </w:r>
    </w:p>
    <w:p w:rsidR="00C93592" w:rsidRPr="00DF33C2" w:rsidRDefault="00C93592" w:rsidP="00C93592">
      <w:pPr>
        <w:ind w:firstLine="709"/>
        <w:jc w:val="both"/>
        <w:rPr>
          <w:rFonts w:eastAsia="Calibri"/>
          <w:color w:val="000000"/>
          <w:sz w:val="28"/>
          <w:szCs w:val="28"/>
          <w:shd w:val="clear" w:color="auto" w:fill="FFFFFF"/>
          <w:lang w:val="kk-KZ" w:eastAsia="x-none"/>
        </w:rPr>
      </w:pPr>
      <w:r w:rsidRPr="00DF33C2">
        <w:rPr>
          <w:rFonts w:eastAsia="Calibri"/>
          <w:sz w:val="28"/>
          <w:szCs w:val="28"/>
          <w:lang w:val="x-none" w:eastAsia="x-none"/>
        </w:rPr>
        <w:t xml:space="preserve">– </w:t>
      </w:r>
      <w:r w:rsidRPr="00DF33C2">
        <w:rPr>
          <w:rFonts w:eastAsia="Calibri"/>
          <w:color w:val="000000"/>
          <w:sz w:val="28"/>
          <w:szCs w:val="28"/>
          <w:shd w:val="clear" w:color="auto" w:fill="FFFFFF"/>
          <w:lang w:val="x-none" w:eastAsia="x-none"/>
        </w:rPr>
        <w:t xml:space="preserve">реализация на уроке всех дидактических принципов. </w:t>
      </w:r>
    </w:p>
    <w:p w:rsidR="00C93592" w:rsidRPr="00DF33C2" w:rsidRDefault="00C93592" w:rsidP="00C93592">
      <w:pPr>
        <w:ind w:firstLine="709"/>
        <w:jc w:val="both"/>
        <w:rPr>
          <w:sz w:val="28"/>
          <w:szCs w:val="28"/>
          <w:lang w:val="x-none"/>
        </w:rPr>
      </w:pPr>
      <w:r w:rsidRPr="00DF33C2">
        <w:rPr>
          <w:sz w:val="28"/>
          <w:szCs w:val="28"/>
          <w:lang w:val="x-none"/>
        </w:rPr>
        <w:t xml:space="preserve">Оборудование цифровой лаборатории способствует проведению измерений в «полевых условиях», экономит время </w:t>
      </w:r>
      <w:r w:rsidRPr="00DF33C2">
        <w:rPr>
          <w:sz w:val="28"/>
          <w:szCs w:val="28"/>
          <w:lang w:val="kk-KZ"/>
        </w:rPr>
        <w:t>об</w:t>
      </w:r>
      <w:r w:rsidRPr="00DF33C2">
        <w:rPr>
          <w:sz w:val="28"/>
          <w:szCs w:val="28"/>
          <w:lang w:val="x-none"/>
        </w:rPr>
        <w:t>уч</w:t>
      </w:r>
      <w:r w:rsidRPr="00DF33C2">
        <w:rPr>
          <w:sz w:val="28"/>
          <w:szCs w:val="28"/>
          <w:lang w:val="kk-KZ"/>
        </w:rPr>
        <w:t>ающихся</w:t>
      </w:r>
      <w:r w:rsidRPr="00DF33C2">
        <w:rPr>
          <w:sz w:val="28"/>
          <w:szCs w:val="28"/>
          <w:lang w:val="x-none"/>
        </w:rPr>
        <w:t xml:space="preserve"> и учителя. Оно побуждает </w:t>
      </w:r>
      <w:r w:rsidRPr="00DF33C2">
        <w:rPr>
          <w:sz w:val="28"/>
          <w:szCs w:val="28"/>
          <w:lang w:val="kk-KZ"/>
        </w:rPr>
        <w:t>обучающихся</w:t>
      </w:r>
      <w:r w:rsidRPr="00DF33C2">
        <w:rPr>
          <w:sz w:val="28"/>
          <w:szCs w:val="28"/>
          <w:lang w:val="x-none"/>
        </w:rPr>
        <w:t xml:space="preserve"> к творчеству, давая возможность легко менять параметры измерений. Кроме того, программа для видеоанализа позволяет получать данные из видеофрагментов, что дает возможность использовать их в качестве примеров и исследовать реальные жизненные ситуации, отснятые на видео самими </w:t>
      </w:r>
      <w:r w:rsidRPr="00DF33C2">
        <w:rPr>
          <w:sz w:val="28"/>
          <w:szCs w:val="28"/>
          <w:lang w:val="kk-KZ"/>
        </w:rPr>
        <w:t>об</w:t>
      </w:r>
      <w:r w:rsidRPr="00DF33C2">
        <w:rPr>
          <w:sz w:val="28"/>
          <w:szCs w:val="28"/>
          <w:lang w:val="x-none"/>
        </w:rPr>
        <w:t>уча</w:t>
      </w:r>
      <w:r w:rsidRPr="00DF33C2">
        <w:rPr>
          <w:sz w:val="28"/>
          <w:szCs w:val="28"/>
          <w:lang w:val="kk-KZ"/>
        </w:rPr>
        <w:t>ю</w:t>
      </w:r>
      <w:r w:rsidRPr="00DF33C2">
        <w:rPr>
          <w:sz w:val="28"/>
          <w:szCs w:val="28"/>
          <w:lang w:val="x-none"/>
        </w:rPr>
        <w:t>щимися, а также фрагменты учебных и популярных видеофильмов.</w:t>
      </w:r>
    </w:p>
    <w:p w:rsidR="00C93592" w:rsidRPr="00DF33C2" w:rsidRDefault="00C93592" w:rsidP="00C93592">
      <w:pPr>
        <w:ind w:firstLine="709"/>
        <w:jc w:val="both"/>
        <w:rPr>
          <w:sz w:val="28"/>
          <w:szCs w:val="28"/>
          <w:lang w:val="kk-KZ"/>
        </w:rPr>
      </w:pPr>
      <w:r w:rsidRPr="00DF33C2">
        <w:rPr>
          <w:sz w:val="28"/>
          <w:szCs w:val="28"/>
          <w:lang w:val="x-none"/>
        </w:rPr>
        <w:t xml:space="preserve">В рамках предметов образовательной области «Естествознание» рекомендуется организация разнообразной внеклассной, экскурсионно- экспедиционной работы. На уроках обязательно должны изучаться краеведческие аспекты, а также обсуждаться вопросы безопасного поведения в различных ситуациях. Эффективному практико-ориентированному обучению во время занятий служит создание условий для развития коммуникативных навыков </w:t>
      </w:r>
      <w:r w:rsidRPr="00DF33C2">
        <w:rPr>
          <w:sz w:val="28"/>
          <w:szCs w:val="28"/>
          <w:lang w:val="kk-KZ"/>
        </w:rPr>
        <w:t>об</w:t>
      </w:r>
      <w:r w:rsidRPr="00DF33C2">
        <w:rPr>
          <w:sz w:val="28"/>
          <w:szCs w:val="28"/>
          <w:lang w:val="x-none"/>
        </w:rPr>
        <w:t>уча</w:t>
      </w:r>
      <w:r w:rsidRPr="00DF33C2">
        <w:rPr>
          <w:sz w:val="28"/>
          <w:szCs w:val="28"/>
          <w:lang w:val="kk-KZ"/>
        </w:rPr>
        <w:t>ю</w:t>
      </w:r>
      <w:r w:rsidRPr="00DF33C2">
        <w:rPr>
          <w:sz w:val="28"/>
          <w:szCs w:val="28"/>
          <w:lang w:val="x-none"/>
        </w:rPr>
        <w:t>щихся, навыков и умений работы в коллективе.</w:t>
      </w:r>
    </w:p>
    <w:p w:rsidR="00C93592" w:rsidRPr="00DF33C2" w:rsidRDefault="00C93592" w:rsidP="00C93592">
      <w:pPr>
        <w:ind w:firstLine="709"/>
        <w:jc w:val="both"/>
        <w:rPr>
          <w:sz w:val="28"/>
          <w:szCs w:val="28"/>
          <w:lang w:val="x-none"/>
        </w:rPr>
      </w:pPr>
      <w:r w:rsidRPr="00DF33C2">
        <w:rPr>
          <w:sz w:val="28"/>
          <w:szCs w:val="28"/>
          <w:lang w:val="x-none"/>
        </w:rPr>
        <w:t xml:space="preserve">Учитывая специфику обучения предметам образовательной области «Естествознание», важным является выполнение </w:t>
      </w:r>
      <w:r w:rsidRPr="00DF33C2">
        <w:rPr>
          <w:sz w:val="28"/>
          <w:szCs w:val="28"/>
          <w:lang w:val="kk-KZ"/>
        </w:rPr>
        <w:t>об</w:t>
      </w:r>
      <w:r w:rsidRPr="00DF33C2">
        <w:rPr>
          <w:sz w:val="28"/>
          <w:szCs w:val="28"/>
          <w:lang w:val="x-none"/>
        </w:rPr>
        <w:t>уча</w:t>
      </w:r>
      <w:r w:rsidRPr="00DF33C2">
        <w:rPr>
          <w:sz w:val="28"/>
          <w:szCs w:val="28"/>
          <w:lang w:val="kk-KZ"/>
        </w:rPr>
        <w:t>ю</w:t>
      </w:r>
      <w:r w:rsidRPr="00DF33C2">
        <w:rPr>
          <w:sz w:val="28"/>
          <w:szCs w:val="28"/>
          <w:lang w:val="x-none"/>
        </w:rPr>
        <w:t xml:space="preserve">щимися индивидуальных исследовательских проектов. Работу по развитию исследовательских способностей </w:t>
      </w:r>
      <w:r w:rsidRPr="00DF33C2">
        <w:rPr>
          <w:sz w:val="28"/>
          <w:szCs w:val="28"/>
          <w:lang w:val="kk-KZ"/>
        </w:rPr>
        <w:t>об</w:t>
      </w:r>
      <w:r w:rsidRPr="00DF33C2">
        <w:rPr>
          <w:sz w:val="28"/>
          <w:szCs w:val="28"/>
          <w:lang w:val="x-none"/>
        </w:rPr>
        <w:t>уча</w:t>
      </w:r>
      <w:r w:rsidRPr="00DF33C2">
        <w:rPr>
          <w:sz w:val="28"/>
          <w:szCs w:val="28"/>
          <w:lang w:val="kk-KZ"/>
        </w:rPr>
        <w:t>ю</w:t>
      </w:r>
      <w:r w:rsidRPr="00DF33C2">
        <w:rPr>
          <w:sz w:val="28"/>
          <w:szCs w:val="28"/>
          <w:lang w:val="x-none"/>
        </w:rPr>
        <w:t>щихся целесообразно проводить по трем направлениям:</w:t>
      </w:r>
    </w:p>
    <w:p w:rsidR="00C93592" w:rsidRPr="00DF33C2" w:rsidRDefault="00C93592" w:rsidP="00C93592">
      <w:pPr>
        <w:tabs>
          <w:tab w:val="left" w:pos="910"/>
        </w:tabs>
        <w:ind w:firstLine="709"/>
        <w:jc w:val="both"/>
        <w:rPr>
          <w:rFonts w:eastAsia="Calibri"/>
          <w:sz w:val="28"/>
          <w:szCs w:val="28"/>
          <w:lang w:val="x-none" w:eastAsia="x-none"/>
        </w:rPr>
      </w:pPr>
      <w:r w:rsidRPr="00DF33C2">
        <w:rPr>
          <w:rFonts w:eastAsia="Calibri"/>
          <w:sz w:val="28"/>
          <w:szCs w:val="28"/>
          <w:lang w:val="x-none" w:eastAsia="x-none"/>
        </w:rPr>
        <w:t>– теоретические исследования (групповые и индивидуальные, связанные с теоретическими методами познания, направленные на работу с информацией и моделями);</w:t>
      </w:r>
    </w:p>
    <w:p w:rsidR="00C93592" w:rsidRPr="00DF33C2" w:rsidRDefault="00C93592" w:rsidP="00C93592">
      <w:pPr>
        <w:tabs>
          <w:tab w:val="left" w:pos="891"/>
        </w:tabs>
        <w:ind w:firstLine="709"/>
        <w:jc w:val="both"/>
        <w:rPr>
          <w:rFonts w:eastAsia="Calibri"/>
          <w:sz w:val="28"/>
          <w:szCs w:val="28"/>
          <w:lang w:val="x-none" w:eastAsia="x-none"/>
        </w:rPr>
      </w:pPr>
      <w:r w:rsidRPr="00DF33C2">
        <w:rPr>
          <w:rFonts w:eastAsia="Calibri"/>
          <w:sz w:val="28"/>
          <w:szCs w:val="28"/>
          <w:lang w:val="x-none" w:eastAsia="x-none"/>
        </w:rPr>
        <w:t>– эмпирические исследования (практические и лабораторные работы);</w:t>
      </w:r>
    </w:p>
    <w:p w:rsidR="00C93592" w:rsidRPr="00DF33C2" w:rsidRDefault="00C93592" w:rsidP="00C93592">
      <w:pPr>
        <w:tabs>
          <w:tab w:val="left" w:pos="891"/>
        </w:tabs>
        <w:ind w:firstLine="709"/>
        <w:jc w:val="both"/>
        <w:rPr>
          <w:rFonts w:eastAsia="Calibri"/>
          <w:sz w:val="28"/>
          <w:szCs w:val="28"/>
          <w:lang w:val="x-none" w:eastAsia="x-none"/>
        </w:rPr>
      </w:pPr>
      <w:r w:rsidRPr="00DF33C2">
        <w:rPr>
          <w:rFonts w:eastAsia="Calibri"/>
          <w:sz w:val="28"/>
          <w:szCs w:val="28"/>
          <w:lang w:val="x-none" w:eastAsia="x-none"/>
        </w:rPr>
        <w:t>– индивидуальные исследовательские проекты.</w:t>
      </w:r>
    </w:p>
    <w:p w:rsidR="00C93592" w:rsidRPr="00DF33C2" w:rsidRDefault="00C93592" w:rsidP="00C93592">
      <w:pPr>
        <w:ind w:firstLine="709"/>
        <w:jc w:val="both"/>
        <w:rPr>
          <w:sz w:val="28"/>
          <w:szCs w:val="28"/>
          <w:lang w:val="kk-KZ" w:eastAsia="ar-SA"/>
        </w:rPr>
      </w:pPr>
      <w:r w:rsidRPr="00DF33C2">
        <w:rPr>
          <w:sz w:val="28"/>
          <w:szCs w:val="28"/>
          <w:lang w:val="kk-KZ" w:eastAsia="ar-SA"/>
        </w:rPr>
        <w:t xml:space="preserve">Предлагаем примерные темы проектно-исследовательских работ: </w:t>
      </w:r>
    </w:p>
    <w:p w:rsidR="00C93592" w:rsidRPr="00DF33C2" w:rsidRDefault="00C93592" w:rsidP="00C93592">
      <w:pPr>
        <w:ind w:firstLine="709"/>
        <w:jc w:val="both"/>
        <w:rPr>
          <w:sz w:val="28"/>
          <w:szCs w:val="28"/>
          <w:lang w:val="kk-KZ" w:eastAsia="ar-SA"/>
        </w:rPr>
      </w:pPr>
      <w:r w:rsidRPr="00DF33C2">
        <w:rPr>
          <w:sz w:val="28"/>
          <w:szCs w:val="28"/>
          <w:lang w:val="kk-KZ" w:eastAsia="ar-SA"/>
        </w:rPr>
        <w:t>«Агроклиматические ресурсы моего села/города», «Агропромышленный комплекс края: современное состояние, проблемы и перспективы развития», «Альтернативная энергетика страны», «Барометры в науке и природе», «Вода и ее роль в природе», «Вода – колыбель жизни», «Вода – удивительная тайна природы», «Геоботаническое описание лесного массива», «Жизнь в пресной воде», «Красная книга – сигнал тревоги», «Население нашей школьной страны», «Нетрадиционные источники получения энергии», «Нефть — природное богатство», «Облака, небо и народные приметы», «Озон и сокращение озонового слоя», «Памятники природы моего края», «Почва – кладовая земли», «Фенологические явления в живой и неживой природе», «Чем знаменито то место, где я живу», «Этногеографическая мозаика моей семьи».</w:t>
      </w:r>
    </w:p>
    <w:p w:rsidR="00C93592" w:rsidRPr="00DF33C2" w:rsidRDefault="00C93592" w:rsidP="00C93592">
      <w:pPr>
        <w:ind w:firstLine="709"/>
        <w:jc w:val="both"/>
        <w:rPr>
          <w:sz w:val="28"/>
          <w:szCs w:val="28"/>
          <w:lang w:val="kk-KZ"/>
        </w:rPr>
      </w:pPr>
      <w:r w:rsidRPr="00DF33C2">
        <w:rPr>
          <w:sz w:val="28"/>
          <w:szCs w:val="28"/>
          <w:lang w:val="kk-KZ" w:eastAsia="ar-SA"/>
        </w:rPr>
        <w:t xml:space="preserve">Учебные предметы «География», «Биология», «Физика» и «Химия» являются основными источниками экологического образования. На уроках по этим предметам, внеклассных и внешкольных экологических мероприятиях </w:t>
      </w:r>
      <w:r w:rsidRPr="00DF33C2">
        <w:rPr>
          <w:sz w:val="28"/>
          <w:szCs w:val="28"/>
          <w:lang w:val="kk-KZ" w:eastAsia="ar-SA"/>
        </w:rPr>
        <w:lastRenderedPageBreak/>
        <w:t>научить обучающихся знать и эффективно применять экологические темы –  одна из задач учителя.</w:t>
      </w:r>
    </w:p>
    <w:p w:rsidR="00C93592" w:rsidRPr="00DF33C2" w:rsidRDefault="00C93592" w:rsidP="00C93592">
      <w:pPr>
        <w:shd w:val="clear" w:color="auto" w:fill="FFFFFF"/>
        <w:ind w:firstLine="709"/>
        <w:jc w:val="both"/>
        <w:rPr>
          <w:sz w:val="28"/>
          <w:szCs w:val="28"/>
          <w:lang w:val="kk-KZ" w:eastAsia="ar-SA"/>
        </w:rPr>
      </w:pPr>
      <w:r w:rsidRPr="00DF33C2">
        <w:rPr>
          <w:sz w:val="28"/>
          <w:szCs w:val="28"/>
          <w:lang w:val="kk-KZ" w:eastAsia="ar-SA"/>
        </w:rPr>
        <w:t>При организации экологического воспитания школьников учитывается необходимость расширения горизонтов объективного познания мира, общества людей и себя как личности; выработки собственного отношения к жизненным реалиям и помощи в определении собственного места в обществе и жизненных приоритетов. Учителям, работающим в классах основного среднего образования, следует учитывать активность мышления учеников, желание логически упорядочить и систематизировать учебный материал, стремление к поиску универсальных закономерностей и самостоятельному нахождению способов действия и решения проблем.</w:t>
      </w:r>
    </w:p>
    <w:p w:rsidR="00C93592" w:rsidRPr="00DF33C2" w:rsidRDefault="00C93592" w:rsidP="00C93592">
      <w:pPr>
        <w:shd w:val="clear" w:color="auto" w:fill="FFFFFF"/>
        <w:ind w:firstLine="709"/>
        <w:jc w:val="both"/>
        <w:rPr>
          <w:sz w:val="28"/>
          <w:szCs w:val="28"/>
          <w:lang w:val="kk-KZ" w:eastAsia="ar-SA"/>
        </w:rPr>
      </w:pPr>
      <w:r w:rsidRPr="00DF33C2">
        <w:rPr>
          <w:sz w:val="28"/>
          <w:szCs w:val="28"/>
          <w:lang w:val="kk-KZ" w:eastAsia="ar-SA"/>
        </w:rPr>
        <w:t xml:space="preserve">Учащиеся, участвуя в проектах, прекрасно систематизируют свои знания и наблюдения, оформляя результаты работы в виде докладов, статей, фото- и видеоотчетов. Представить свою деятельность в сфере экологии они могут на специализированных сайтах, на различных конкурсах. </w:t>
      </w:r>
    </w:p>
    <w:p w:rsidR="00C93592" w:rsidRPr="00DF33C2" w:rsidRDefault="00C93592" w:rsidP="00C93592">
      <w:pPr>
        <w:shd w:val="clear" w:color="auto" w:fill="FFFFFF"/>
        <w:ind w:firstLine="709"/>
        <w:jc w:val="both"/>
        <w:rPr>
          <w:sz w:val="28"/>
          <w:szCs w:val="28"/>
          <w:lang w:val="kk-KZ" w:eastAsia="x-none"/>
        </w:rPr>
      </w:pPr>
      <w:r w:rsidRPr="00DF33C2">
        <w:rPr>
          <w:sz w:val="28"/>
          <w:szCs w:val="28"/>
          <w:lang w:val="kk-KZ" w:eastAsia="x-none"/>
        </w:rPr>
        <w:t>Во внеурочное время предлагается проводить экологические исследования по следующим направлениям:</w:t>
      </w:r>
    </w:p>
    <w:p w:rsidR="00C93592" w:rsidRPr="00DF33C2" w:rsidRDefault="00C93592" w:rsidP="00C93592">
      <w:pPr>
        <w:shd w:val="clear" w:color="auto" w:fill="FFFFFF"/>
        <w:ind w:firstLine="709"/>
        <w:jc w:val="both"/>
        <w:rPr>
          <w:sz w:val="28"/>
          <w:szCs w:val="28"/>
          <w:lang w:val="kk-KZ" w:eastAsia="x-none"/>
        </w:rPr>
      </w:pPr>
      <w:r w:rsidRPr="00DF33C2">
        <w:rPr>
          <w:sz w:val="28"/>
          <w:szCs w:val="28"/>
          <w:lang w:val="kk-KZ" w:eastAsia="x-none"/>
        </w:rPr>
        <w:t>– экология города: проблемы и пути их разрешения;</w:t>
      </w:r>
    </w:p>
    <w:p w:rsidR="00C93592" w:rsidRPr="00DF33C2" w:rsidRDefault="00C93592" w:rsidP="00C93592">
      <w:pPr>
        <w:shd w:val="clear" w:color="auto" w:fill="FFFFFF"/>
        <w:ind w:firstLine="709"/>
        <w:jc w:val="both"/>
        <w:rPr>
          <w:sz w:val="28"/>
          <w:szCs w:val="28"/>
          <w:lang w:val="kk-KZ" w:eastAsia="x-none"/>
        </w:rPr>
      </w:pPr>
      <w:r w:rsidRPr="00DF33C2">
        <w:rPr>
          <w:sz w:val="28"/>
          <w:szCs w:val="28"/>
          <w:lang w:val="kk-KZ" w:eastAsia="x-none"/>
        </w:rPr>
        <w:t>– современные проблемы лесопользования;</w:t>
      </w:r>
    </w:p>
    <w:p w:rsidR="00C93592" w:rsidRPr="00DF33C2" w:rsidRDefault="00C93592" w:rsidP="00C93592">
      <w:pPr>
        <w:shd w:val="clear" w:color="auto" w:fill="FFFFFF"/>
        <w:ind w:firstLine="709"/>
        <w:jc w:val="both"/>
        <w:rPr>
          <w:sz w:val="28"/>
          <w:szCs w:val="28"/>
          <w:lang w:val="kk-KZ" w:eastAsia="x-none"/>
        </w:rPr>
      </w:pPr>
      <w:r w:rsidRPr="00DF33C2">
        <w:rPr>
          <w:sz w:val="28"/>
          <w:szCs w:val="28"/>
          <w:lang w:val="kk-KZ" w:eastAsia="x-none"/>
        </w:rPr>
        <w:t>– характеристика биогеоценоза и экосистем;</w:t>
      </w:r>
    </w:p>
    <w:p w:rsidR="00C93592" w:rsidRPr="00DF33C2" w:rsidRDefault="00C93592" w:rsidP="00C93592">
      <w:pPr>
        <w:shd w:val="clear" w:color="auto" w:fill="FFFFFF"/>
        <w:ind w:firstLine="709"/>
        <w:jc w:val="both"/>
        <w:rPr>
          <w:sz w:val="28"/>
          <w:szCs w:val="28"/>
          <w:lang w:val="kk-KZ" w:eastAsia="x-none"/>
        </w:rPr>
      </w:pPr>
      <w:r w:rsidRPr="00DF33C2">
        <w:rPr>
          <w:sz w:val="28"/>
          <w:szCs w:val="28"/>
          <w:lang w:val="kk-KZ" w:eastAsia="x-none"/>
        </w:rPr>
        <w:t>– антропогенное воздействие на гидросферу и биосферу;</w:t>
      </w:r>
    </w:p>
    <w:p w:rsidR="00C93592" w:rsidRPr="00DF33C2" w:rsidRDefault="00C93592" w:rsidP="00C93592">
      <w:pPr>
        <w:shd w:val="clear" w:color="auto" w:fill="FFFFFF"/>
        <w:ind w:firstLine="709"/>
        <w:jc w:val="both"/>
        <w:rPr>
          <w:sz w:val="28"/>
          <w:szCs w:val="28"/>
          <w:lang w:val="kk-KZ"/>
        </w:rPr>
      </w:pPr>
      <w:r w:rsidRPr="00DF33C2">
        <w:rPr>
          <w:sz w:val="28"/>
          <w:szCs w:val="28"/>
          <w:lang w:val="kk-KZ" w:eastAsia="x-none"/>
        </w:rPr>
        <w:t>– р</w:t>
      </w:r>
      <w:r w:rsidRPr="00DF33C2">
        <w:rPr>
          <w:sz w:val="28"/>
          <w:szCs w:val="28"/>
          <w:lang w:val="kk-KZ"/>
        </w:rPr>
        <w:t>азрушение озонового слоя;</w:t>
      </w:r>
    </w:p>
    <w:p w:rsidR="00C93592" w:rsidRPr="00DF33C2" w:rsidRDefault="00C93592" w:rsidP="00C93592">
      <w:pPr>
        <w:shd w:val="clear" w:color="auto" w:fill="FFFFFF"/>
        <w:ind w:firstLine="709"/>
        <w:jc w:val="both"/>
        <w:rPr>
          <w:sz w:val="28"/>
          <w:szCs w:val="28"/>
          <w:lang w:val="kk-KZ"/>
        </w:rPr>
      </w:pPr>
      <w:r w:rsidRPr="00DF33C2">
        <w:rPr>
          <w:sz w:val="28"/>
          <w:szCs w:val="28"/>
          <w:lang w:val="kk-KZ"/>
        </w:rPr>
        <w:t>– изменение химического состава подземных вод;</w:t>
      </w:r>
    </w:p>
    <w:p w:rsidR="00C93592" w:rsidRPr="00DF33C2" w:rsidRDefault="00C93592" w:rsidP="00C93592">
      <w:pPr>
        <w:shd w:val="clear" w:color="auto" w:fill="FFFFFF"/>
        <w:ind w:firstLine="709"/>
        <w:jc w:val="both"/>
        <w:rPr>
          <w:sz w:val="28"/>
          <w:szCs w:val="28"/>
          <w:lang w:val="kk-KZ" w:eastAsia="x-none"/>
        </w:rPr>
      </w:pPr>
      <w:r w:rsidRPr="00DF33C2">
        <w:rPr>
          <w:sz w:val="28"/>
          <w:szCs w:val="28"/>
          <w:lang w:val="kk-KZ"/>
        </w:rPr>
        <w:t>– круговорот азота в природе;</w:t>
      </w:r>
    </w:p>
    <w:p w:rsidR="00C93592" w:rsidRPr="00DF33C2" w:rsidRDefault="00C93592" w:rsidP="00C93592">
      <w:pPr>
        <w:shd w:val="clear" w:color="auto" w:fill="FFFFFF"/>
        <w:tabs>
          <w:tab w:val="left" w:pos="851"/>
        </w:tabs>
        <w:ind w:firstLine="709"/>
        <w:jc w:val="both"/>
        <w:rPr>
          <w:sz w:val="28"/>
          <w:szCs w:val="28"/>
          <w:lang w:val="kk-KZ" w:eastAsia="ar-SA"/>
        </w:rPr>
      </w:pPr>
      <w:r w:rsidRPr="00DF33C2">
        <w:rPr>
          <w:sz w:val="28"/>
          <w:szCs w:val="28"/>
          <w:lang w:val="kk-KZ" w:eastAsia="ar-SA"/>
        </w:rPr>
        <w:t>– использование химических веществ в быту;</w:t>
      </w:r>
    </w:p>
    <w:p w:rsidR="00C93592" w:rsidRPr="00DF33C2" w:rsidRDefault="00C93592" w:rsidP="00C93592">
      <w:pPr>
        <w:shd w:val="clear" w:color="auto" w:fill="FFFFFF"/>
        <w:tabs>
          <w:tab w:val="left" w:pos="851"/>
        </w:tabs>
        <w:ind w:firstLine="709"/>
        <w:jc w:val="both"/>
        <w:rPr>
          <w:sz w:val="28"/>
          <w:szCs w:val="28"/>
          <w:lang w:val="kk-KZ" w:eastAsia="ar-SA"/>
        </w:rPr>
      </w:pPr>
      <w:r w:rsidRPr="00DF33C2">
        <w:rPr>
          <w:sz w:val="28"/>
          <w:szCs w:val="28"/>
          <w:lang w:val="kk-KZ" w:eastAsia="ar-SA"/>
        </w:rPr>
        <w:t xml:space="preserve">– пути решения </w:t>
      </w:r>
      <w:r w:rsidRPr="00DF33C2">
        <w:rPr>
          <w:sz w:val="28"/>
          <w:szCs w:val="28"/>
          <w:lang w:val="kk-KZ"/>
        </w:rPr>
        <w:t>вредного воздействия оксида неметаллов на окружающую среду;</w:t>
      </w:r>
    </w:p>
    <w:p w:rsidR="00C93592" w:rsidRPr="00DF33C2" w:rsidRDefault="00C93592" w:rsidP="00C93592">
      <w:pPr>
        <w:numPr>
          <w:ilvl w:val="0"/>
          <w:numId w:val="185"/>
        </w:numPr>
        <w:shd w:val="clear" w:color="auto" w:fill="FFFFFF"/>
        <w:tabs>
          <w:tab w:val="left" w:pos="851"/>
        </w:tabs>
        <w:autoSpaceDE/>
        <w:autoSpaceDN/>
        <w:jc w:val="both"/>
        <w:rPr>
          <w:sz w:val="28"/>
          <w:szCs w:val="28"/>
          <w:lang w:val="kk-KZ" w:eastAsia="ar-SA"/>
        </w:rPr>
      </w:pPr>
      <w:r w:rsidRPr="00DF33C2">
        <w:rPr>
          <w:sz w:val="28"/>
          <w:szCs w:val="28"/>
          <w:lang w:val="kk-KZ" w:eastAsia="ar-SA"/>
        </w:rPr>
        <w:t xml:space="preserve"> решение задач по влиянию оксидов на окружающую среду;</w:t>
      </w:r>
    </w:p>
    <w:p w:rsidR="00C93592" w:rsidRPr="00DF33C2" w:rsidRDefault="00C93592" w:rsidP="00C93592">
      <w:pPr>
        <w:shd w:val="clear" w:color="auto" w:fill="FFFFFF"/>
        <w:tabs>
          <w:tab w:val="left" w:pos="851"/>
        </w:tabs>
        <w:ind w:firstLine="709"/>
        <w:jc w:val="both"/>
        <w:rPr>
          <w:sz w:val="28"/>
          <w:szCs w:val="28"/>
          <w:lang w:val="kk-KZ" w:eastAsia="ar-SA"/>
        </w:rPr>
      </w:pPr>
      <w:r w:rsidRPr="00DF33C2">
        <w:rPr>
          <w:sz w:val="28"/>
          <w:szCs w:val="28"/>
          <w:lang w:val="kk-KZ" w:eastAsia="ar-SA"/>
        </w:rPr>
        <w:t>– задачи экологического содержания;</w:t>
      </w:r>
    </w:p>
    <w:p w:rsidR="00C93592" w:rsidRPr="00DF33C2" w:rsidRDefault="00C93592" w:rsidP="00C93592">
      <w:pPr>
        <w:ind w:firstLine="709"/>
        <w:jc w:val="both"/>
        <w:rPr>
          <w:sz w:val="28"/>
          <w:szCs w:val="28"/>
          <w:lang w:val="kk-KZ"/>
        </w:rPr>
      </w:pPr>
      <w:r w:rsidRPr="00DF33C2">
        <w:rPr>
          <w:sz w:val="28"/>
          <w:szCs w:val="28"/>
          <w:lang w:val="kk-KZ" w:eastAsia="ar-SA"/>
        </w:rPr>
        <w:t xml:space="preserve">– </w:t>
      </w:r>
      <w:r w:rsidRPr="00DF33C2">
        <w:rPr>
          <w:sz w:val="28"/>
          <w:szCs w:val="28"/>
          <w:lang w:val="kk-KZ"/>
        </w:rPr>
        <w:t>экологические проблемы в добыче углеводородов, переработке и использовании.</w:t>
      </w:r>
    </w:p>
    <w:p w:rsidR="00C93592" w:rsidRPr="00DF33C2" w:rsidRDefault="00C93592" w:rsidP="00C93592">
      <w:pPr>
        <w:ind w:firstLine="709"/>
        <w:jc w:val="both"/>
        <w:rPr>
          <w:sz w:val="28"/>
          <w:szCs w:val="28"/>
          <w:lang w:val="kk-KZ"/>
        </w:rPr>
      </w:pPr>
      <w:r w:rsidRPr="00DF33C2">
        <w:rPr>
          <w:sz w:val="28"/>
          <w:szCs w:val="28"/>
          <w:lang w:val="x-none"/>
        </w:rPr>
        <w:t>Учебные программы предметов данного цикла содержат знания о процессах в природе, деятельности человека. На уроках должны рассматриваться возможности новейших подходов в решении экологических проблем и развитии производительных сил общества на основе чистых технологий.</w:t>
      </w:r>
    </w:p>
    <w:p w:rsidR="00C93592" w:rsidRPr="00DF33C2" w:rsidRDefault="00C93592" w:rsidP="00C93592">
      <w:pPr>
        <w:shd w:val="clear" w:color="auto" w:fill="FFFFFF"/>
        <w:ind w:firstLine="709"/>
        <w:jc w:val="both"/>
        <w:rPr>
          <w:sz w:val="28"/>
          <w:szCs w:val="28"/>
          <w:lang w:val="kk-KZ" w:eastAsia="ar-SA"/>
        </w:rPr>
      </w:pPr>
      <w:r w:rsidRPr="00DF33C2">
        <w:rPr>
          <w:sz w:val="28"/>
          <w:szCs w:val="28"/>
          <w:lang w:val="kk-KZ"/>
        </w:rPr>
        <w:t xml:space="preserve"> С 2019 года в 10-11 классах отдельные дисциплины естественнонаучного цикла будут изучатся на английском языке.</w:t>
      </w:r>
      <w:r w:rsidRPr="00DF33C2">
        <w:rPr>
          <w:sz w:val="28"/>
          <w:szCs w:val="28"/>
          <w:lang w:val="kk-KZ" w:eastAsia="ar-SA"/>
        </w:rPr>
        <w:t xml:space="preserve"> Это будет способствовать тому, чтобы выпускники школ могли стать конкурентоспособными специалистами. В связи с этим  учителя предметов естественнонаучного направления должны обратить особое внимание на терминологию по предметам на английском языке. </w:t>
      </w:r>
    </w:p>
    <w:p w:rsidR="00C93592" w:rsidRPr="00DF33C2" w:rsidRDefault="00C93592" w:rsidP="00C93592">
      <w:pPr>
        <w:ind w:firstLine="709"/>
        <w:jc w:val="both"/>
        <w:rPr>
          <w:sz w:val="28"/>
          <w:szCs w:val="28"/>
          <w:lang w:val="x-none"/>
        </w:rPr>
      </w:pPr>
      <w:r w:rsidRPr="00DF33C2">
        <w:rPr>
          <w:sz w:val="28"/>
          <w:szCs w:val="28"/>
          <w:lang w:val="x-none"/>
        </w:rPr>
        <w:t xml:space="preserve">Важным моментом является правильное использование </w:t>
      </w:r>
      <w:r w:rsidRPr="00DF33C2">
        <w:rPr>
          <w:sz w:val="28"/>
          <w:szCs w:val="28"/>
          <w:lang w:val="kk-KZ"/>
        </w:rPr>
        <w:t>об</w:t>
      </w:r>
      <w:r w:rsidRPr="00DF33C2">
        <w:rPr>
          <w:sz w:val="28"/>
          <w:szCs w:val="28"/>
          <w:lang w:val="x-none"/>
        </w:rPr>
        <w:t>уча</w:t>
      </w:r>
      <w:r w:rsidRPr="00DF33C2">
        <w:rPr>
          <w:sz w:val="28"/>
          <w:szCs w:val="28"/>
          <w:lang w:val="kk-KZ"/>
        </w:rPr>
        <w:t>ю</w:t>
      </w:r>
      <w:r w:rsidRPr="00DF33C2">
        <w:rPr>
          <w:sz w:val="28"/>
          <w:szCs w:val="28"/>
          <w:lang w:val="x-none"/>
        </w:rPr>
        <w:t>щим</w:t>
      </w:r>
      <w:r w:rsidRPr="00C93592">
        <w:rPr>
          <w:sz w:val="28"/>
          <w:szCs w:val="28"/>
          <w:lang w:val="ru-RU"/>
        </w:rPr>
        <w:t>и</w:t>
      </w:r>
      <w:r w:rsidRPr="00DF33C2">
        <w:rPr>
          <w:sz w:val="28"/>
          <w:szCs w:val="28"/>
          <w:lang w:val="x-none"/>
        </w:rPr>
        <w:t>ся всех учебных приборов и технического оборудования с соблюдением правил техники безопасности.</w:t>
      </w:r>
    </w:p>
    <w:p w:rsidR="00C93592" w:rsidRPr="00DF33C2" w:rsidRDefault="00C93592" w:rsidP="00C93592">
      <w:pPr>
        <w:shd w:val="clear" w:color="auto" w:fill="FFFFFF"/>
        <w:tabs>
          <w:tab w:val="left" w:pos="851"/>
        </w:tabs>
        <w:ind w:firstLine="709"/>
        <w:jc w:val="both"/>
        <w:rPr>
          <w:sz w:val="28"/>
          <w:szCs w:val="28"/>
          <w:lang w:val="x-none"/>
        </w:rPr>
      </w:pPr>
      <w:r w:rsidRPr="00DF33C2">
        <w:rPr>
          <w:sz w:val="28"/>
          <w:szCs w:val="28"/>
          <w:lang w:val="x-none"/>
        </w:rPr>
        <w:lastRenderedPageBreak/>
        <w:t>Рекомендуется активное использование материалов СМИ, художественных фильмов, видео-, аудиоматериалов, веб-сайтов, произведений художественной  литературы для сбора и анализа информации</w:t>
      </w:r>
    </w:p>
    <w:p w:rsidR="00C93592" w:rsidRPr="00DF33C2" w:rsidRDefault="00C93592" w:rsidP="00C93592">
      <w:pPr>
        <w:adjustRightInd w:val="0"/>
        <w:ind w:firstLine="709"/>
        <w:jc w:val="both"/>
        <w:rPr>
          <w:sz w:val="28"/>
          <w:szCs w:val="28"/>
          <w:lang w:val="kk-KZ"/>
        </w:rPr>
      </w:pPr>
      <w:r w:rsidRPr="00DF33C2">
        <w:rPr>
          <w:sz w:val="28"/>
          <w:szCs w:val="28"/>
          <w:lang w:val="kk-KZ" w:eastAsia="ar-SA"/>
        </w:rPr>
        <w:t xml:space="preserve">На уроках образовательной области «Естествознание» с целью развития </w:t>
      </w:r>
      <w:r w:rsidRPr="00DF33C2">
        <w:rPr>
          <w:sz w:val="28"/>
          <w:szCs w:val="28"/>
          <w:lang w:val="x-none"/>
        </w:rPr>
        <w:t>навыков применени</w:t>
      </w:r>
      <w:r w:rsidRPr="00DF33C2">
        <w:rPr>
          <w:sz w:val="28"/>
          <w:szCs w:val="28"/>
          <w:lang w:val="kk-KZ"/>
        </w:rPr>
        <w:t>я</w:t>
      </w:r>
      <w:r w:rsidRPr="00DF33C2">
        <w:rPr>
          <w:sz w:val="28"/>
          <w:szCs w:val="28"/>
          <w:lang w:val="x-none"/>
        </w:rPr>
        <w:t xml:space="preserve"> ИКТ</w:t>
      </w:r>
      <w:r w:rsidRPr="00DF33C2">
        <w:rPr>
          <w:sz w:val="28"/>
          <w:szCs w:val="28"/>
          <w:lang w:val="kk-KZ"/>
        </w:rPr>
        <w:t xml:space="preserve"> </w:t>
      </w:r>
      <w:r w:rsidRPr="00DF33C2">
        <w:rPr>
          <w:sz w:val="28"/>
          <w:szCs w:val="28"/>
          <w:lang w:val="x-none"/>
        </w:rPr>
        <w:t>в соответствии с учебной программой</w:t>
      </w:r>
      <w:r w:rsidRPr="00DF33C2">
        <w:rPr>
          <w:sz w:val="28"/>
          <w:szCs w:val="28"/>
          <w:lang w:val="kk-KZ"/>
        </w:rPr>
        <w:t xml:space="preserve"> </w:t>
      </w:r>
      <w:r w:rsidRPr="00DF33C2">
        <w:rPr>
          <w:sz w:val="28"/>
          <w:szCs w:val="28"/>
          <w:lang w:val="x-none"/>
        </w:rPr>
        <w:t>предлага</w:t>
      </w:r>
      <w:r w:rsidRPr="00DF33C2">
        <w:rPr>
          <w:sz w:val="28"/>
          <w:szCs w:val="28"/>
          <w:lang w:val="kk-KZ"/>
        </w:rPr>
        <w:t>ю</w:t>
      </w:r>
      <w:r w:rsidRPr="00DF33C2">
        <w:rPr>
          <w:sz w:val="28"/>
          <w:szCs w:val="28"/>
          <w:lang w:val="x-none"/>
        </w:rPr>
        <w:t>тся</w:t>
      </w:r>
      <w:r w:rsidRPr="00DF33C2">
        <w:rPr>
          <w:sz w:val="28"/>
          <w:szCs w:val="28"/>
          <w:lang w:val="kk-KZ"/>
        </w:rPr>
        <w:t xml:space="preserve"> следующие</w:t>
      </w:r>
      <w:r w:rsidRPr="00DF33C2">
        <w:rPr>
          <w:sz w:val="28"/>
          <w:szCs w:val="28"/>
          <w:lang w:val="x-none"/>
        </w:rPr>
        <w:t xml:space="preserve"> веб-ресурс</w:t>
      </w:r>
      <w:r w:rsidRPr="00DF33C2">
        <w:rPr>
          <w:sz w:val="28"/>
          <w:szCs w:val="28"/>
          <w:lang w:val="kk-KZ"/>
        </w:rPr>
        <w:t>ы:</w:t>
      </w:r>
    </w:p>
    <w:p w:rsidR="00C93592" w:rsidRPr="00DF33C2" w:rsidRDefault="00C93592" w:rsidP="00C93592">
      <w:pPr>
        <w:ind w:firstLine="709"/>
        <w:jc w:val="both"/>
        <w:rPr>
          <w:sz w:val="28"/>
          <w:szCs w:val="28"/>
          <w:lang w:val="kk-KZ"/>
        </w:rPr>
      </w:pPr>
    </w:p>
    <w:p w:rsidR="00C93592" w:rsidRPr="00DF33C2" w:rsidRDefault="00C93592" w:rsidP="00C93592">
      <w:pPr>
        <w:ind w:firstLine="709"/>
        <w:jc w:val="both"/>
        <w:rPr>
          <w:sz w:val="28"/>
          <w:szCs w:val="28"/>
          <w:lang w:val="kk-KZ"/>
        </w:rPr>
      </w:pPr>
      <w:r w:rsidRPr="00DF33C2">
        <w:rPr>
          <w:sz w:val="28"/>
          <w:szCs w:val="28"/>
          <w:lang w:val="kk-KZ"/>
        </w:rPr>
        <w:t>Таблица 38</w:t>
      </w:r>
    </w:p>
    <w:p w:rsidR="00C93592" w:rsidRPr="00DF33C2" w:rsidRDefault="00C93592" w:rsidP="00C93592">
      <w:pPr>
        <w:ind w:firstLine="709"/>
        <w:jc w:val="both"/>
        <w:rPr>
          <w:sz w:val="28"/>
          <w:szCs w:val="28"/>
          <w:lang w:val="kk-KZ" w:eastAsia="ar-SA"/>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008"/>
        <w:gridCol w:w="3371"/>
      </w:tblGrid>
      <w:tr w:rsidR="00C93592" w:rsidRPr="00DF33C2" w:rsidTr="00C93592">
        <w:trPr>
          <w:jc w:val="center"/>
        </w:trPr>
        <w:tc>
          <w:tcPr>
            <w:tcW w:w="2977" w:type="dxa"/>
          </w:tcPr>
          <w:p w:rsidR="00C93592" w:rsidRPr="00DF33C2" w:rsidRDefault="00D12573" w:rsidP="00C93592">
            <w:pPr>
              <w:tabs>
                <w:tab w:val="left" w:pos="357"/>
                <w:tab w:val="num" w:pos="720"/>
                <w:tab w:val="left" w:pos="1072"/>
              </w:tabs>
              <w:rPr>
                <w:sz w:val="24"/>
                <w:szCs w:val="24"/>
                <w:lang w:val="kk-KZ"/>
              </w:rPr>
            </w:pPr>
            <w:hyperlink r:id="rId176" w:history="1">
              <w:r w:rsidR="00C93592" w:rsidRPr="00DF33C2">
                <w:rPr>
                  <w:sz w:val="24"/>
                  <w:szCs w:val="24"/>
                  <w:lang w:val="kk-KZ" w:eastAsia="ar-SA"/>
                </w:rPr>
                <w:t>www.earthquakes.usgs.gov</w:t>
              </w:r>
            </w:hyperlink>
          </w:p>
        </w:tc>
        <w:tc>
          <w:tcPr>
            <w:tcW w:w="3008" w:type="dxa"/>
          </w:tcPr>
          <w:p w:rsidR="00C93592" w:rsidRPr="00DF33C2" w:rsidRDefault="00D12573" w:rsidP="00C93592">
            <w:pPr>
              <w:tabs>
                <w:tab w:val="left" w:pos="357"/>
                <w:tab w:val="num" w:pos="720"/>
                <w:tab w:val="left" w:pos="1072"/>
              </w:tabs>
              <w:rPr>
                <w:sz w:val="24"/>
                <w:szCs w:val="24"/>
                <w:lang w:val="kk-KZ"/>
              </w:rPr>
            </w:pPr>
            <w:hyperlink r:id="rId177" w:history="1">
              <w:r w:rsidR="00C93592" w:rsidRPr="00DF33C2">
                <w:rPr>
                  <w:sz w:val="24"/>
                  <w:szCs w:val="24"/>
                  <w:lang w:val="kk-KZ" w:eastAsia="ar-SA"/>
                </w:rPr>
                <w:t>www.rgo.ru</w:t>
              </w:r>
            </w:hyperlink>
          </w:p>
        </w:tc>
        <w:tc>
          <w:tcPr>
            <w:tcW w:w="3371" w:type="dxa"/>
          </w:tcPr>
          <w:p w:rsidR="00C93592" w:rsidRPr="00DF33C2" w:rsidRDefault="00C93592" w:rsidP="00C93592">
            <w:pPr>
              <w:rPr>
                <w:sz w:val="24"/>
                <w:szCs w:val="24"/>
                <w:lang w:val="kk-KZ"/>
              </w:rPr>
            </w:pPr>
            <w:r w:rsidRPr="00DF33C2">
              <w:rPr>
                <w:sz w:val="24"/>
                <w:szCs w:val="24"/>
                <w:lang w:val="kk-KZ" w:eastAsia="ar-SA"/>
              </w:rPr>
              <w:t>www.geo2000.nm.ru</w:t>
            </w:r>
          </w:p>
        </w:tc>
      </w:tr>
      <w:tr w:rsidR="00C93592" w:rsidRPr="00DF33C2" w:rsidTr="00C93592">
        <w:trPr>
          <w:jc w:val="center"/>
        </w:trPr>
        <w:tc>
          <w:tcPr>
            <w:tcW w:w="2977" w:type="dxa"/>
          </w:tcPr>
          <w:p w:rsidR="00C93592" w:rsidRPr="00DF33C2" w:rsidRDefault="00D12573" w:rsidP="00C93592">
            <w:pPr>
              <w:tabs>
                <w:tab w:val="left" w:pos="357"/>
                <w:tab w:val="num" w:pos="720"/>
                <w:tab w:val="left" w:pos="1072"/>
              </w:tabs>
              <w:rPr>
                <w:sz w:val="24"/>
                <w:szCs w:val="24"/>
                <w:lang w:val="kk-KZ"/>
              </w:rPr>
            </w:pPr>
            <w:hyperlink r:id="rId178" w:history="1">
              <w:r w:rsidR="00C93592" w:rsidRPr="00DF33C2">
                <w:rPr>
                  <w:sz w:val="24"/>
                  <w:szCs w:val="24"/>
                  <w:lang w:val="kk-KZ" w:eastAsia="ar-SA"/>
                </w:rPr>
                <w:t>www.geo.historic.ru</w:t>
              </w:r>
            </w:hyperlink>
          </w:p>
        </w:tc>
        <w:tc>
          <w:tcPr>
            <w:tcW w:w="3008" w:type="dxa"/>
          </w:tcPr>
          <w:p w:rsidR="00C93592" w:rsidRPr="00DF33C2" w:rsidRDefault="00D12573" w:rsidP="00C93592">
            <w:pPr>
              <w:tabs>
                <w:tab w:val="left" w:pos="357"/>
                <w:tab w:val="num" w:pos="720"/>
                <w:tab w:val="left" w:pos="1072"/>
              </w:tabs>
              <w:rPr>
                <w:sz w:val="24"/>
                <w:szCs w:val="24"/>
                <w:lang w:val="kk-KZ"/>
              </w:rPr>
            </w:pPr>
            <w:hyperlink r:id="rId179" w:history="1">
              <w:r w:rsidR="00C93592" w:rsidRPr="00DF33C2">
                <w:rPr>
                  <w:sz w:val="24"/>
                  <w:szCs w:val="24"/>
                  <w:lang w:val="kk-KZ" w:eastAsia="ar-SA"/>
                </w:rPr>
                <w:t>www.www.geografia.ru/</w:t>
              </w:r>
            </w:hyperlink>
          </w:p>
        </w:tc>
        <w:tc>
          <w:tcPr>
            <w:tcW w:w="3371" w:type="dxa"/>
          </w:tcPr>
          <w:p w:rsidR="00C93592" w:rsidRPr="00DF33C2" w:rsidRDefault="00C93592" w:rsidP="00C93592">
            <w:pPr>
              <w:rPr>
                <w:sz w:val="24"/>
                <w:szCs w:val="24"/>
                <w:lang w:val="kk-KZ"/>
              </w:rPr>
            </w:pPr>
            <w:r w:rsidRPr="00DF33C2">
              <w:rPr>
                <w:sz w:val="24"/>
                <w:szCs w:val="24"/>
                <w:lang w:val="kk-KZ" w:eastAsia="ar-SA"/>
              </w:rPr>
              <w:t>www.geographic.org</w:t>
            </w:r>
          </w:p>
        </w:tc>
      </w:tr>
      <w:tr w:rsidR="00C93592" w:rsidRPr="00DF33C2" w:rsidTr="00C93592">
        <w:trPr>
          <w:jc w:val="center"/>
        </w:trPr>
        <w:tc>
          <w:tcPr>
            <w:tcW w:w="2977" w:type="dxa"/>
          </w:tcPr>
          <w:p w:rsidR="00C93592" w:rsidRPr="00DF33C2" w:rsidRDefault="00D12573" w:rsidP="00C93592">
            <w:pPr>
              <w:tabs>
                <w:tab w:val="left" w:pos="357"/>
                <w:tab w:val="num" w:pos="720"/>
                <w:tab w:val="left" w:pos="1072"/>
              </w:tabs>
              <w:rPr>
                <w:sz w:val="24"/>
                <w:szCs w:val="24"/>
                <w:lang w:val="kk-KZ" w:eastAsia="ar-SA"/>
              </w:rPr>
            </w:pPr>
            <w:hyperlink r:id="rId180" w:history="1">
              <w:r w:rsidR="00C93592" w:rsidRPr="00DF33C2">
                <w:rPr>
                  <w:sz w:val="24"/>
                  <w:szCs w:val="24"/>
                  <w:lang w:val="kk-KZ" w:eastAsia="ar-SA"/>
                </w:rPr>
                <w:t>www.mygeog.ru</w:t>
              </w:r>
            </w:hyperlink>
          </w:p>
        </w:tc>
        <w:tc>
          <w:tcPr>
            <w:tcW w:w="3008" w:type="dxa"/>
          </w:tcPr>
          <w:p w:rsidR="00C93592" w:rsidRPr="00DF33C2" w:rsidRDefault="00D12573" w:rsidP="00C93592">
            <w:pPr>
              <w:rPr>
                <w:sz w:val="24"/>
                <w:szCs w:val="24"/>
                <w:lang w:val="kk-KZ" w:eastAsia="ar-SA"/>
              </w:rPr>
            </w:pPr>
            <w:hyperlink r:id="rId181" w:history="1">
              <w:r w:rsidR="00C93592" w:rsidRPr="00DF33C2">
                <w:rPr>
                  <w:sz w:val="24"/>
                  <w:szCs w:val="24"/>
                  <w:lang w:val="kk-KZ" w:eastAsia="ar-SA"/>
                </w:rPr>
                <w:t>www.e–cis.info</w:t>
              </w:r>
            </w:hyperlink>
          </w:p>
        </w:tc>
        <w:tc>
          <w:tcPr>
            <w:tcW w:w="3371" w:type="dxa"/>
          </w:tcPr>
          <w:p w:rsidR="00C93592" w:rsidRPr="00DF33C2" w:rsidRDefault="00D12573" w:rsidP="00C93592">
            <w:pPr>
              <w:rPr>
                <w:sz w:val="24"/>
                <w:szCs w:val="24"/>
                <w:lang w:val="kk-KZ"/>
              </w:rPr>
            </w:pPr>
            <w:hyperlink r:id="rId182" w:history="1">
              <w:r w:rsidR="00C93592" w:rsidRPr="00DF33C2">
                <w:rPr>
                  <w:sz w:val="24"/>
                  <w:szCs w:val="24"/>
                  <w:lang w:val="kk-KZ" w:eastAsia="ar-SA"/>
                </w:rPr>
                <w:t>www.geography.about.com</w:t>
              </w:r>
            </w:hyperlink>
          </w:p>
        </w:tc>
      </w:tr>
      <w:tr w:rsidR="00C93592" w:rsidRPr="00DF33C2" w:rsidTr="00C93592">
        <w:trPr>
          <w:jc w:val="center"/>
        </w:trPr>
        <w:tc>
          <w:tcPr>
            <w:tcW w:w="2977" w:type="dxa"/>
          </w:tcPr>
          <w:p w:rsidR="00C93592" w:rsidRPr="00DF33C2" w:rsidRDefault="00C93592" w:rsidP="00C93592">
            <w:pPr>
              <w:rPr>
                <w:sz w:val="24"/>
                <w:szCs w:val="24"/>
                <w:lang w:val="kk-KZ" w:eastAsia="ar-SA"/>
              </w:rPr>
            </w:pPr>
            <w:r w:rsidRPr="00DF33C2">
              <w:rPr>
                <w:sz w:val="24"/>
                <w:szCs w:val="24"/>
                <w:lang w:val="kk-KZ" w:eastAsia="ar-SA"/>
              </w:rPr>
              <w:t>www.hobitus.com</w:t>
            </w:r>
          </w:p>
        </w:tc>
        <w:tc>
          <w:tcPr>
            <w:tcW w:w="3008" w:type="dxa"/>
          </w:tcPr>
          <w:p w:rsidR="00C93592" w:rsidRPr="00DF33C2" w:rsidRDefault="00D12573" w:rsidP="00C93592">
            <w:pPr>
              <w:rPr>
                <w:sz w:val="24"/>
                <w:szCs w:val="24"/>
                <w:lang w:val="kk-KZ" w:eastAsia="ar-SA"/>
              </w:rPr>
            </w:pPr>
            <w:hyperlink r:id="rId183" w:history="1">
              <w:r w:rsidR="00C93592" w:rsidRPr="00DF33C2">
                <w:rPr>
                  <w:sz w:val="24"/>
                  <w:szCs w:val="24"/>
                  <w:lang w:val="kk-KZ" w:eastAsia="ar-SA"/>
                </w:rPr>
                <w:t>www.imf.org</w:t>
              </w:r>
            </w:hyperlink>
          </w:p>
        </w:tc>
        <w:tc>
          <w:tcPr>
            <w:tcW w:w="3371" w:type="dxa"/>
          </w:tcPr>
          <w:p w:rsidR="00C93592" w:rsidRPr="00DF33C2" w:rsidRDefault="00D12573" w:rsidP="00C93592">
            <w:pPr>
              <w:rPr>
                <w:sz w:val="24"/>
                <w:szCs w:val="24"/>
                <w:lang w:val="kk-KZ" w:eastAsia="ar-SA"/>
              </w:rPr>
            </w:pPr>
            <w:hyperlink r:id="rId184" w:history="1">
              <w:r w:rsidR="00C93592" w:rsidRPr="00DF33C2">
                <w:rPr>
                  <w:sz w:val="24"/>
                  <w:szCs w:val="24"/>
                  <w:lang w:val="kk-KZ" w:eastAsia="ar-SA"/>
                </w:rPr>
                <w:t>www.kisi.kz</w:t>
              </w:r>
            </w:hyperlink>
          </w:p>
        </w:tc>
      </w:tr>
      <w:tr w:rsidR="00C93592" w:rsidRPr="00DF33C2" w:rsidTr="00C93592">
        <w:trPr>
          <w:jc w:val="center"/>
        </w:trPr>
        <w:tc>
          <w:tcPr>
            <w:tcW w:w="2977" w:type="dxa"/>
          </w:tcPr>
          <w:p w:rsidR="00C93592" w:rsidRPr="00DF33C2" w:rsidRDefault="00C93592" w:rsidP="00C93592">
            <w:pPr>
              <w:rPr>
                <w:sz w:val="24"/>
                <w:szCs w:val="24"/>
                <w:lang w:val="kk-KZ" w:eastAsia="ar-SA"/>
              </w:rPr>
            </w:pPr>
            <w:r w:rsidRPr="00DF33C2">
              <w:rPr>
                <w:sz w:val="24"/>
                <w:szCs w:val="24"/>
                <w:lang w:val="kk-KZ" w:eastAsia="ar-SA"/>
              </w:rPr>
              <w:t>www.meteosputnik.ru</w:t>
            </w:r>
          </w:p>
        </w:tc>
        <w:tc>
          <w:tcPr>
            <w:tcW w:w="3008" w:type="dxa"/>
          </w:tcPr>
          <w:p w:rsidR="00C93592" w:rsidRPr="00DF33C2" w:rsidRDefault="00D12573" w:rsidP="00C93592">
            <w:pPr>
              <w:rPr>
                <w:sz w:val="24"/>
                <w:szCs w:val="24"/>
                <w:lang w:val="kk-KZ" w:eastAsia="ar-SA"/>
              </w:rPr>
            </w:pPr>
            <w:hyperlink r:id="rId185" w:history="1">
              <w:r w:rsidR="00C93592" w:rsidRPr="00DF33C2">
                <w:rPr>
                  <w:sz w:val="24"/>
                  <w:szCs w:val="24"/>
                  <w:lang w:val="kk-KZ" w:eastAsia="ar-SA"/>
                </w:rPr>
                <w:t>www.mfa.gov.kz</w:t>
              </w:r>
            </w:hyperlink>
          </w:p>
        </w:tc>
        <w:tc>
          <w:tcPr>
            <w:tcW w:w="3371" w:type="dxa"/>
          </w:tcPr>
          <w:p w:rsidR="00C93592" w:rsidRPr="00DF33C2" w:rsidRDefault="00D12573" w:rsidP="00C93592">
            <w:pPr>
              <w:rPr>
                <w:sz w:val="24"/>
                <w:szCs w:val="24"/>
                <w:lang w:val="kk-KZ" w:eastAsia="ar-SA"/>
              </w:rPr>
            </w:pPr>
            <w:hyperlink r:id="rId186" w:history="1">
              <w:r w:rsidR="00C93592" w:rsidRPr="00DF33C2">
                <w:rPr>
                  <w:sz w:val="24"/>
                  <w:szCs w:val="24"/>
                  <w:lang w:val="kk-KZ" w:eastAsia="ar-SA"/>
                </w:rPr>
                <w:t>www.oecd.org</w:t>
              </w:r>
            </w:hyperlink>
          </w:p>
        </w:tc>
      </w:tr>
      <w:tr w:rsidR="00C93592" w:rsidRPr="00DF33C2" w:rsidTr="00C93592">
        <w:trPr>
          <w:jc w:val="center"/>
        </w:trPr>
        <w:tc>
          <w:tcPr>
            <w:tcW w:w="2977" w:type="dxa"/>
          </w:tcPr>
          <w:p w:rsidR="00C93592" w:rsidRPr="00DF33C2" w:rsidRDefault="00C93592" w:rsidP="00C93592">
            <w:pPr>
              <w:rPr>
                <w:sz w:val="24"/>
                <w:szCs w:val="24"/>
                <w:lang w:val="kk-KZ" w:eastAsia="ar-SA"/>
              </w:rPr>
            </w:pPr>
            <w:r w:rsidRPr="00DF33C2">
              <w:rPr>
                <w:sz w:val="24"/>
                <w:szCs w:val="24"/>
                <w:lang w:val="kk-KZ" w:eastAsia="ar-SA"/>
              </w:rPr>
              <w:t>www.stat.gov.kz</w:t>
            </w:r>
          </w:p>
        </w:tc>
        <w:tc>
          <w:tcPr>
            <w:tcW w:w="3008" w:type="dxa"/>
          </w:tcPr>
          <w:p w:rsidR="00C93592" w:rsidRPr="00DF33C2" w:rsidRDefault="00D12573" w:rsidP="00C93592">
            <w:pPr>
              <w:rPr>
                <w:sz w:val="24"/>
                <w:szCs w:val="24"/>
                <w:lang w:val="kk-KZ" w:eastAsia="ar-SA"/>
              </w:rPr>
            </w:pPr>
            <w:hyperlink r:id="rId187" w:history="1">
              <w:r w:rsidR="00C93592" w:rsidRPr="00DF33C2">
                <w:rPr>
                  <w:sz w:val="24"/>
                  <w:szCs w:val="24"/>
                  <w:lang w:val="kk-KZ" w:eastAsia="ar-SA"/>
                </w:rPr>
                <w:t>www.theodora.com</w:t>
              </w:r>
            </w:hyperlink>
          </w:p>
        </w:tc>
        <w:tc>
          <w:tcPr>
            <w:tcW w:w="3371" w:type="dxa"/>
          </w:tcPr>
          <w:p w:rsidR="00C93592" w:rsidRPr="00DF33C2" w:rsidRDefault="00D12573" w:rsidP="00C93592">
            <w:pPr>
              <w:rPr>
                <w:sz w:val="24"/>
                <w:szCs w:val="24"/>
                <w:lang w:val="kk-KZ" w:eastAsia="ar-SA"/>
              </w:rPr>
            </w:pPr>
            <w:hyperlink r:id="rId188" w:history="1">
              <w:r w:rsidR="00C93592" w:rsidRPr="00DF33C2">
                <w:rPr>
                  <w:sz w:val="24"/>
                  <w:szCs w:val="24"/>
                  <w:lang w:val="kk-KZ" w:eastAsia="ar-SA"/>
                </w:rPr>
                <w:t>www.un.kz</w:t>
              </w:r>
            </w:hyperlink>
          </w:p>
        </w:tc>
      </w:tr>
      <w:tr w:rsidR="00C93592" w:rsidRPr="00DF33C2" w:rsidTr="00C93592">
        <w:trPr>
          <w:jc w:val="center"/>
        </w:trPr>
        <w:tc>
          <w:tcPr>
            <w:tcW w:w="2977" w:type="dxa"/>
          </w:tcPr>
          <w:p w:rsidR="00C93592" w:rsidRPr="00DF33C2" w:rsidRDefault="00C93592" w:rsidP="00C93592">
            <w:pPr>
              <w:rPr>
                <w:sz w:val="24"/>
                <w:szCs w:val="24"/>
                <w:lang w:val="kk-KZ" w:eastAsia="ar-SA"/>
              </w:rPr>
            </w:pPr>
            <w:r w:rsidRPr="00DF33C2">
              <w:rPr>
                <w:sz w:val="24"/>
                <w:szCs w:val="24"/>
                <w:lang w:val="kk-KZ" w:eastAsia="ar-SA"/>
              </w:rPr>
              <w:t>www.un.org</w:t>
            </w:r>
          </w:p>
        </w:tc>
        <w:tc>
          <w:tcPr>
            <w:tcW w:w="3008" w:type="dxa"/>
          </w:tcPr>
          <w:p w:rsidR="00C93592" w:rsidRPr="00DF33C2" w:rsidRDefault="00D12573" w:rsidP="00C93592">
            <w:pPr>
              <w:rPr>
                <w:sz w:val="24"/>
                <w:szCs w:val="24"/>
                <w:lang w:val="kk-KZ" w:eastAsia="ar-SA"/>
              </w:rPr>
            </w:pPr>
            <w:hyperlink r:id="rId189" w:history="1">
              <w:r w:rsidR="00C93592" w:rsidRPr="00DF33C2">
                <w:rPr>
                  <w:sz w:val="24"/>
                  <w:szCs w:val="24"/>
                  <w:lang w:val="kk-KZ" w:eastAsia="ar-SA"/>
                </w:rPr>
                <w:t>www.undp.kz</w:t>
              </w:r>
            </w:hyperlink>
          </w:p>
        </w:tc>
        <w:tc>
          <w:tcPr>
            <w:tcW w:w="3371" w:type="dxa"/>
          </w:tcPr>
          <w:p w:rsidR="00C93592" w:rsidRPr="00DF33C2" w:rsidRDefault="00D12573" w:rsidP="00C93592">
            <w:pPr>
              <w:rPr>
                <w:sz w:val="24"/>
                <w:szCs w:val="24"/>
                <w:lang w:val="kk-KZ" w:eastAsia="ar-SA"/>
              </w:rPr>
            </w:pPr>
            <w:hyperlink r:id="rId190" w:history="1">
              <w:r w:rsidR="00C93592" w:rsidRPr="00DF33C2">
                <w:rPr>
                  <w:sz w:val="24"/>
                  <w:szCs w:val="24"/>
                  <w:lang w:val="kk-KZ" w:eastAsia="ar-SA"/>
                </w:rPr>
                <w:t>www.unesco.kz</w:t>
              </w:r>
            </w:hyperlink>
          </w:p>
        </w:tc>
      </w:tr>
      <w:tr w:rsidR="00C93592" w:rsidRPr="00DF33C2" w:rsidTr="00C93592">
        <w:trPr>
          <w:jc w:val="center"/>
        </w:trPr>
        <w:tc>
          <w:tcPr>
            <w:tcW w:w="2977" w:type="dxa"/>
          </w:tcPr>
          <w:p w:rsidR="00C93592" w:rsidRPr="00DF33C2" w:rsidRDefault="00C93592" w:rsidP="00C93592">
            <w:pPr>
              <w:rPr>
                <w:sz w:val="24"/>
                <w:szCs w:val="24"/>
                <w:lang w:val="kk-KZ" w:eastAsia="ar-SA"/>
              </w:rPr>
            </w:pPr>
            <w:r w:rsidRPr="00DF33C2">
              <w:rPr>
                <w:sz w:val="24"/>
                <w:szCs w:val="24"/>
                <w:lang w:val="kk-KZ" w:eastAsia="ar-SA"/>
              </w:rPr>
              <w:t>www.unesco.org</w:t>
            </w:r>
          </w:p>
        </w:tc>
        <w:tc>
          <w:tcPr>
            <w:tcW w:w="3008" w:type="dxa"/>
          </w:tcPr>
          <w:p w:rsidR="00C93592" w:rsidRPr="00DF33C2" w:rsidRDefault="00D12573" w:rsidP="00C93592">
            <w:pPr>
              <w:rPr>
                <w:sz w:val="24"/>
                <w:szCs w:val="24"/>
                <w:lang w:val="kk-KZ" w:eastAsia="ar-SA"/>
              </w:rPr>
            </w:pPr>
            <w:hyperlink r:id="rId191" w:history="1">
              <w:r w:rsidR="00C93592" w:rsidRPr="00DF33C2">
                <w:rPr>
                  <w:sz w:val="24"/>
                  <w:szCs w:val="24"/>
                  <w:lang w:val="kk-KZ" w:eastAsia="ar-SA"/>
                </w:rPr>
                <w:t>www.unmultimedia.org</w:t>
              </w:r>
            </w:hyperlink>
          </w:p>
        </w:tc>
        <w:tc>
          <w:tcPr>
            <w:tcW w:w="3371" w:type="dxa"/>
          </w:tcPr>
          <w:p w:rsidR="00C93592" w:rsidRPr="00DF33C2" w:rsidRDefault="00C93592" w:rsidP="00C93592">
            <w:pPr>
              <w:tabs>
                <w:tab w:val="left" w:pos="357"/>
                <w:tab w:val="num" w:pos="720"/>
                <w:tab w:val="left" w:pos="1072"/>
              </w:tabs>
              <w:rPr>
                <w:sz w:val="24"/>
                <w:szCs w:val="24"/>
                <w:lang w:val="kk-KZ" w:eastAsia="ar-SA"/>
              </w:rPr>
            </w:pPr>
            <w:r w:rsidRPr="00DF33C2">
              <w:rPr>
                <w:sz w:val="24"/>
                <w:szCs w:val="24"/>
                <w:lang w:val="kk-KZ" w:eastAsia="ar-SA"/>
              </w:rPr>
              <w:fldChar w:fldCharType="begin"/>
            </w:r>
            <w:r w:rsidRPr="00DF33C2">
              <w:rPr>
                <w:sz w:val="24"/>
                <w:szCs w:val="24"/>
                <w:lang w:val="kk-KZ" w:eastAsia="ar-SA"/>
              </w:rPr>
              <w:instrText xml:space="preserve"> HYPERLINK "http://www.volcanodiscovery.com</w:instrText>
            </w:r>
          </w:p>
          <w:p w:rsidR="00C93592" w:rsidRPr="00DF33C2" w:rsidRDefault="00C93592" w:rsidP="00C93592">
            <w:pPr>
              <w:tabs>
                <w:tab w:val="left" w:pos="357"/>
                <w:tab w:val="num" w:pos="720"/>
                <w:tab w:val="left" w:pos="1072"/>
              </w:tabs>
              <w:rPr>
                <w:sz w:val="24"/>
                <w:szCs w:val="24"/>
                <w:lang w:val="kk-KZ" w:eastAsia="ar-SA"/>
              </w:rPr>
            </w:pPr>
            <w:r w:rsidRPr="00DF33C2">
              <w:rPr>
                <w:sz w:val="24"/>
                <w:szCs w:val="24"/>
                <w:lang w:val="kk-KZ" w:eastAsia="ar-SA"/>
              </w:rPr>
              <w:instrText xml:space="preserve">" </w:instrText>
            </w:r>
            <w:r w:rsidRPr="00DF33C2">
              <w:rPr>
                <w:sz w:val="24"/>
                <w:szCs w:val="24"/>
                <w:lang w:val="kk-KZ" w:eastAsia="ar-SA"/>
              </w:rPr>
              <w:fldChar w:fldCharType="separate"/>
            </w:r>
            <w:r w:rsidRPr="00DF33C2">
              <w:rPr>
                <w:sz w:val="24"/>
                <w:szCs w:val="24"/>
                <w:lang w:val="kk-KZ" w:eastAsia="ar-SA"/>
              </w:rPr>
              <w:t>www.volcanodiscovery.com</w:t>
            </w:r>
            <w:r w:rsidRPr="00DF33C2">
              <w:rPr>
                <w:sz w:val="24"/>
                <w:szCs w:val="24"/>
                <w:lang w:val="kk-KZ" w:eastAsia="ar-SA"/>
              </w:rPr>
              <w:fldChar w:fldCharType="end"/>
            </w:r>
          </w:p>
        </w:tc>
      </w:tr>
      <w:tr w:rsidR="00C93592" w:rsidRPr="00DF33C2" w:rsidTr="00C93592">
        <w:trPr>
          <w:jc w:val="center"/>
        </w:trPr>
        <w:tc>
          <w:tcPr>
            <w:tcW w:w="2977" w:type="dxa"/>
          </w:tcPr>
          <w:p w:rsidR="00C93592" w:rsidRPr="00DF33C2" w:rsidRDefault="00C93592" w:rsidP="00C93592">
            <w:pPr>
              <w:tabs>
                <w:tab w:val="left" w:pos="357"/>
                <w:tab w:val="num" w:pos="720"/>
                <w:tab w:val="left" w:pos="1072"/>
              </w:tabs>
              <w:rPr>
                <w:sz w:val="24"/>
                <w:szCs w:val="24"/>
                <w:lang w:val="kk-KZ" w:eastAsia="ar-SA"/>
              </w:rPr>
            </w:pPr>
            <w:r w:rsidRPr="00DF33C2">
              <w:rPr>
                <w:sz w:val="24"/>
                <w:szCs w:val="24"/>
                <w:lang w:val="kk-KZ" w:eastAsia="ar-SA"/>
              </w:rPr>
              <w:t>www.worldbank.org</w:t>
            </w:r>
          </w:p>
        </w:tc>
        <w:tc>
          <w:tcPr>
            <w:tcW w:w="3008" w:type="dxa"/>
          </w:tcPr>
          <w:p w:rsidR="00C93592" w:rsidRPr="00DF33C2" w:rsidRDefault="00C93592" w:rsidP="00C93592">
            <w:pPr>
              <w:rPr>
                <w:sz w:val="24"/>
                <w:szCs w:val="24"/>
                <w:lang w:val="kk-KZ" w:eastAsia="ar-SA"/>
              </w:rPr>
            </w:pPr>
            <w:r w:rsidRPr="00DF33C2">
              <w:rPr>
                <w:sz w:val="24"/>
                <w:szCs w:val="24"/>
                <w:lang w:val="kk-KZ" w:eastAsia="ar-SA"/>
              </w:rPr>
              <w:t>www.kazatomprom.kz/</w:t>
            </w:r>
          </w:p>
        </w:tc>
        <w:tc>
          <w:tcPr>
            <w:tcW w:w="3371" w:type="dxa"/>
          </w:tcPr>
          <w:p w:rsidR="00C93592" w:rsidRPr="00DF33C2" w:rsidRDefault="00C93592" w:rsidP="00C93592">
            <w:pPr>
              <w:tabs>
                <w:tab w:val="left" w:pos="357"/>
                <w:tab w:val="num" w:pos="720"/>
                <w:tab w:val="left" w:pos="1072"/>
              </w:tabs>
              <w:rPr>
                <w:sz w:val="24"/>
                <w:szCs w:val="24"/>
                <w:lang w:val="kk-KZ" w:eastAsia="ar-SA"/>
              </w:rPr>
            </w:pPr>
            <w:r w:rsidRPr="00DF33C2">
              <w:rPr>
                <w:sz w:val="24"/>
                <w:szCs w:val="24"/>
                <w:lang w:val="kk-KZ" w:eastAsia="ar-SA"/>
              </w:rPr>
              <w:t>energo.gov.kz/</w:t>
            </w:r>
          </w:p>
        </w:tc>
      </w:tr>
      <w:tr w:rsidR="00C93592" w:rsidRPr="00DF33C2" w:rsidTr="00C93592">
        <w:trPr>
          <w:jc w:val="center"/>
        </w:trPr>
        <w:tc>
          <w:tcPr>
            <w:tcW w:w="2977" w:type="dxa"/>
          </w:tcPr>
          <w:p w:rsidR="00C93592" w:rsidRPr="00DF33C2" w:rsidRDefault="00C93592" w:rsidP="00C93592">
            <w:pPr>
              <w:tabs>
                <w:tab w:val="left" w:pos="357"/>
                <w:tab w:val="num" w:pos="720"/>
                <w:tab w:val="left" w:pos="1072"/>
              </w:tabs>
              <w:rPr>
                <w:sz w:val="24"/>
                <w:szCs w:val="24"/>
                <w:lang w:val="kk-KZ" w:eastAsia="ar-SA"/>
              </w:rPr>
            </w:pPr>
            <w:r w:rsidRPr="00DF33C2">
              <w:rPr>
                <w:sz w:val="24"/>
                <w:szCs w:val="24"/>
                <w:lang w:val="kk-KZ" w:eastAsia="ar-SA"/>
              </w:rPr>
              <w:t>gharysh.kz/news/</w:t>
            </w:r>
          </w:p>
        </w:tc>
        <w:tc>
          <w:tcPr>
            <w:tcW w:w="3008" w:type="dxa"/>
          </w:tcPr>
          <w:p w:rsidR="00C93592" w:rsidRPr="00DF33C2" w:rsidRDefault="00C93592" w:rsidP="00C93592">
            <w:pPr>
              <w:rPr>
                <w:sz w:val="24"/>
                <w:szCs w:val="24"/>
                <w:lang w:val="kk-KZ" w:eastAsia="ar-SA"/>
              </w:rPr>
            </w:pPr>
            <w:r w:rsidRPr="00DF33C2">
              <w:rPr>
                <w:sz w:val="24"/>
                <w:szCs w:val="24"/>
                <w:lang w:val="kk-KZ" w:eastAsia="ar-SA"/>
              </w:rPr>
              <w:t>www.eurekanet.ru</w:t>
            </w:r>
          </w:p>
        </w:tc>
        <w:tc>
          <w:tcPr>
            <w:tcW w:w="3371" w:type="dxa"/>
          </w:tcPr>
          <w:p w:rsidR="00C93592" w:rsidRPr="00DF33C2" w:rsidRDefault="00D12573" w:rsidP="00C93592">
            <w:pPr>
              <w:jc w:val="both"/>
              <w:rPr>
                <w:sz w:val="24"/>
                <w:szCs w:val="24"/>
                <w:shd w:val="clear" w:color="auto" w:fill="FFFFFF"/>
                <w:lang w:val="kk-KZ" w:eastAsia="ar-SA"/>
              </w:rPr>
            </w:pPr>
            <w:hyperlink r:id="rId192" w:tgtFrame="_blank" w:history="1">
              <w:r w:rsidR="00C93592" w:rsidRPr="00DF33C2">
                <w:rPr>
                  <w:iCs/>
                  <w:sz w:val="24"/>
                  <w:szCs w:val="24"/>
                  <w:shd w:val="clear" w:color="auto" w:fill="FFFFFF"/>
                  <w:lang w:val="kk-KZ" w:eastAsia="ar-SA"/>
                </w:rPr>
                <w:t>www.bookz.ru</w:t>
              </w:r>
            </w:hyperlink>
          </w:p>
        </w:tc>
      </w:tr>
      <w:tr w:rsidR="00C93592" w:rsidRPr="00DF33C2" w:rsidTr="00C93592">
        <w:trPr>
          <w:jc w:val="center"/>
        </w:trPr>
        <w:tc>
          <w:tcPr>
            <w:tcW w:w="2977" w:type="dxa"/>
          </w:tcPr>
          <w:p w:rsidR="00C93592" w:rsidRPr="00DF33C2" w:rsidRDefault="00D12573" w:rsidP="00C93592">
            <w:pPr>
              <w:tabs>
                <w:tab w:val="left" w:pos="357"/>
                <w:tab w:val="num" w:pos="720"/>
                <w:tab w:val="left" w:pos="1072"/>
              </w:tabs>
              <w:rPr>
                <w:sz w:val="24"/>
                <w:szCs w:val="24"/>
                <w:lang w:val="kk-KZ" w:eastAsia="ar-SA"/>
              </w:rPr>
            </w:pPr>
            <w:hyperlink r:id="rId193" w:history="1">
              <w:r w:rsidR="00C93592" w:rsidRPr="00DF33C2">
                <w:rPr>
                  <w:iCs/>
                  <w:sz w:val="24"/>
                  <w:szCs w:val="24"/>
                  <w:shd w:val="clear" w:color="auto" w:fill="FFFFFF"/>
                  <w:lang w:val="kk-KZ" w:eastAsia="ar-SA"/>
                </w:rPr>
                <w:t>www.eolss.net/</w:t>
              </w:r>
            </w:hyperlink>
          </w:p>
        </w:tc>
        <w:tc>
          <w:tcPr>
            <w:tcW w:w="3008" w:type="dxa"/>
          </w:tcPr>
          <w:p w:rsidR="00C93592" w:rsidRPr="00DF33C2" w:rsidRDefault="00D12573" w:rsidP="00C93592">
            <w:pPr>
              <w:jc w:val="both"/>
              <w:rPr>
                <w:sz w:val="24"/>
                <w:szCs w:val="24"/>
                <w:shd w:val="clear" w:color="auto" w:fill="FFFFFF"/>
                <w:lang w:val="kk-KZ" w:eastAsia="ar-SA"/>
              </w:rPr>
            </w:pPr>
            <w:hyperlink r:id="rId194" w:history="1">
              <w:r w:rsidR="00C93592" w:rsidRPr="00DF33C2">
                <w:rPr>
                  <w:iCs/>
                  <w:sz w:val="24"/>
                  <w:szCs w:val="24"/>
                  <w:shd w:val="clear" w:color="auto" w:fill="FFFFFF"/>
                  <w:lang w:val="kk-KZ" w:eastAsia="ar-SA"/>
                </w:rPr>
                <w:t>www.encyclopedia.ru/</w:t>
              </w:r>
            </w:hyperlink>
          </w:p>
        </w:tc>
        <w:tc>
          <w:tcPr>
            <w:tcW w:w="3371" w:type="dxa"/>
          </w:tcPr>
          <w:p w:rsidR="00C93592" w:rsidRPr="00DF33C2" w:rsidRDefault="00C93592" w:rsidP="00C93592">
            <w:pPr>
              <w:jc w:val="both"/>
              <w:rPr>
                <w:sz w:val="24"/>
                <w:szCs w:val="24"/>
                <w:lang w:eastAsia="ar-SA"/>
              </w:rPr>
            </w:pPr>
            <w:r w:rsidRPr="00DF33C2">
              <w:rPr>
                <w:sz w:val="24"/>
                <w:szCs w:val="24"/>
                <w:lang w:eastAsia="ar-SA"/>
              </w:rPr>
              <w:t>school.eb.co.uk</w:t>
            </w:r>
          </w:p>
        </w:tc>
      </w:tr>
    </w:tbl>
    <w:p w:rsidR="00C93592" w:rsidRPr="00DF33C2" w:rsidRDefault="00C93592" w:rsidP="00C93592">
      <w:pPr>
        <w:shd w:val="clear" w:color="auto" w:fill="FFFFFF"/>
        <w:ind w:firstLine="709"/>
        <w:jc w:val="both"/>
        <w:rPr>
          <w:sz w:val="28"/>
          <w:szCs w:val="28"/>
          <w:lang w:val="kk-KZ" w:eastAsia="ar-SA"/>
        </w:rPr>
      </w:pPr>
    </w:p>
    <w:p w:rsidR="00C93592" w:rsidRPr="00C93592" w:rsidRDefault="00C93592" w:rsidP="00C93592">
      <w:pPr>
        <w:kinsoku w:val="0"/>
        <w:overflowPunct w:val="0"/>
        <w:ind w:firstLine="709"/>
        <w:jc w:val="both"/>
        <w:rPr>
          <w:sz w:val="28"/>
          <w:szCs w:val="28"/>
          <w:lang w:val="ru-RU"/>
        </w:rPr>
      </w:pPr>
      <w:r w:rsidRPr="00C93592">
        <w:rPr>
          <w:sz w:val="28"/>
          <w:szCs w:val="28"/>
          <w:lang w:val="ru-RU"/>
        </w:rPr>
        <w:t>При планировании и организации внеклассной работы рекомендуется обратить внимание на календарь юбилейных дат, которые будут отмечаться в 201</w:t>
      </w:r>
      <w:r w:rsidRPr="00DF33C2">
        <w:rPr>
          <w:sz w:val="28"/>
          <w:szCs w:val="28"/>
          <w:lang w:val="kk-KZ"/>
        </w:rPr>
        <w:t>8</w:t>
      </w:r>
      <w:r w:rsidRPr="00C93592">
        <w:rPr>
          <w:sz w:val="28"/>
          <w:szCs w:val="28"/>
          <w:lang w:val="ru-RU"/>
        </w:rPr>
        <w:t>-201</w:t>
      </w:r>
      <w:r w:rsidRPr="00DF33C2">
        <w:rPr>
          <w:sz w:val="28"/>
          <w:szCs w:val="28"/>
          <w:lang w:val="kk-KZ"/>
        </w:rPr>
        <w:t>8</w:t>
      </w:r>
      <w:r w:rsidRPr="00C93592">
        <w:rPr>
          <w:sz w:val="28"/>
          <w:szCs w:val="28"/>
          <w:lang w:val="ru-RU"/>
        </w:rPr>
        <w:t xml:space="preserve"> учебном году:</w:t>
      </w:r>
    </w:p>
    <w:p w:rsidR="00C93592" w:rsidRPr="00DF33C2" w:rsidRDefault="00C93592" w:rsidP="00C93592">
      <w:pPr>
        <w:ind w:firstLine="709"/>
        <w:jc w:val="both"/>
        <w:rPr>
          <w:rFonts w:eastAsia="Calibri"/>
          <w:sz w:val="28"/>
          <w:szCs w:val="28"/>
          <w:lang w:val="kk-KZ"/>
        </w:rPr>
      </w:pPr>
      <w:r w:rsidRPr="00DF33C2">
        <w:rPr>
          <w:rFonts w:eastAsia="Calibri"/>
          <w:sz w:val="28"/>
          <w:szCs w:val="28"/>
          <w:lang w:val="kk-KZ"/>
        </w:rPr>
        <w:t>– 135 лет со дня рождения казахского ученого, натуралиста, врача Халела Досмұхамедова (1883-1939 гг.);</w:t>
      </w:r>
    </w:p>
    <w:p w:rsidR="00C93592" w:rsidRPr="00DF33C2" w:rsidRDefault="00C93592" w:rsidP="00C93592">
      <w:pPr>
        <w:ind w:firstLine="709"/>
        <w:jc w:val="both"/>
        <w:rPr>
          <w:rFonts w:eastAsia="Calibri"/>
          <w:sz w:val="28"/>
          <w:szCs w:val="28"/>
          <w:lang w:val="kk-KZ"/>
        </w:rPr>
      </w:pPr>
      <w:r w:rsidRPr="00DF33C2">
        <w:rPr>
          <w:rFonts w:eastAsia="Calibri"/>
          <w:sz w:val="28"/>
          <w:szCs w:val="28"/>
          <w:lang w:val="kk-KZ"/>
        </w:rPr>
        <w:t>– 245 лет со дня рождения британского ботаника Р.Броуна (1773-1858 гг.);</w:t>
      </w:r>
    </w:p>
    <w:p w:rsidR="00C93592" w:rsidRPr="00DF33C2" w:rsidRDefault="00C93592" w:rsidP="00C93592">
      <w:pPr>
        <w:ind w:firstLine="709"/>
        <w:jc w:val="both"/>
        <w:rPr>
          <w:rFonts w:eastAsia="Calibri"/>
          <w:sz w:val="28"/>
          <w:szCs w:val="28"/>
          <w:lang w:val="kk-KZ"/>
        </w:rPr>
      </w:pPr>
      <w:r w:rsidRPr="00DF33C2">
        <w:rPr>
          <w:rFonts w:eastAsia="Calibri"/>
          <w:sz w:val="28"/>
          <w:szCs w:val="28"/>
          <w:lang w:val="kk-KZ"/>
        </w:rPr>
        <w:t>– 175 лет со дня рождения немецкого микробиолога Р. Коха (1843-1910 гг.);</w:t>
      </w:r>
    </w:p>
    <w:p w:rsidR="00C93592" w:rsidRPr="00DF33C2" w:rsidRDefault="00C93592" w:rsidP="00C93592">
      <w:pPr>
        <w:ind w:firstLine="709"/>
        <w:jc w:val="both"/>
        <w:rPr>
          <w:rFonts w:eastAsia="Calibri"/>
          <w:sz w:val="28"/>
          <w:szCs w:val="28"/>
          <w:lang w:val="kk-KZ"/>
        </w:rPr>
      </w:pPr>
      <w:r w:rsidRPr="00DF33C2">
        <w:rPr>
          <w:rFonts w:eastAsia="Calibri"/>
          <w:sz w:val="28"/>
          <w:szCs w:val="28"/>
          <w:lang w:val="kk-KZ"/>
        </w:rPr>
        <w:t>– 440 лет со дня рождения Уильям Гарвей (1578-1657 гг.),  английского медика, основоположника физиологии и эмбриологии;</w:t>
      </w:r>
    </w:p>
    <w:p w:rsidR="00C93592" w:rsidRPr="00DF33C2" w:rsidRDefault="00C93592" w:rsidP="00C93592">
      <w:pPr>
        <w:ind w:firstLine="709"/>
        <w:jc w:val="both"/>
        <w:rPr>
          <w:rFonts w:eastAsia="Calibri"/>
          <w:sz w:val="28"/>
          <w:szCs w:val="28"/>
          <w:lang w:val="kk-KZ"/>
        </w:rPr>
      </w:pPr>
      <w:r w:rsidRPr="00DF33C2">
        <w:rPr>
          <w:rFonts w:eastAsia="Calibri"/>
          <w:sz w:val="28"/>
          <w:szCs w:val="28"/>
          <w:lang w:val="kk-KZ"/>
        </w:rPr>
        <w:t>– 765 лет со времени рождения итальянского путешественника Марко Поло (1254 г.);</w:t>
      </w:r>
    </w:p>
    <w:p w:rsidR="00C93592" w:rsidRPr="00DF33C2" w:rsidRDefault="00C93592" w:rsidP="00C93592">
      <w:pPr>
        <w:ind w:firstLine="709"/>
        <w:jc w:val="both"/>
        <w:rPr>
          <w:rFonts w:eastAsia="Calibri"/>
          <w:sz w:val="28"/>
          <w:szCs w:val="28"/>
          <w:lang w:val="kk-KZ"/>
        </w:rPr>
      </w:pPr>
      <w:r w:rsidRPr="00DF33C2">
        <w:rPr>
          <w:rFonts w:eastAsia="Calibri"/>
          <w:sz w:val="28"/>
          <w:szCs w:val="28"/>
          <w:lang w:val="kk-KZ"/>
        </w:rPr>
        <w:t>– 565 лет со времени рождения итальянского мореплавателя Америго Веспуччи (1454 г.);</w:t>
      </w:r>
    </w:p>
    <w:p w:rsidR="00C93592" w:rsidRPr="00DF33C2" w:rsidRDefault="00C93592" w:rsidP="00C93592">
      <w:pPr>
        <w:ind w:firstLine="709"/>
        <w:jc w:val="both"/>
        <w:rPr>
          <w:rFonts w:eastAsia="Calibri"/>
          <w:sz w:val="28"/>
          <w:szCs w:val="28"/>
          <w:lang w:val="kk-KZ"/>
        </w:rPr>
      </w:pPr>
      <w:r w:rsidRPr="00DF33C2">
        <w:rPr>
          <w:rFonts w:eastAsia="Calibri"/>
          <w:sz w:val="28"/>
          <w:szCs w:val="28"/>
          <w:lang w:val="kk-KZ"/>
        </w:rPr>
        <w:t>– 550 лет со времени рождения португальского мореплавателя Васко да Гама (1469 г.);</w:t>
      </w:r>
    </w:p>
    <w:p w:rsidR="00C93592" w:rsidRPr="00DF33C2" w:rsidRDefault="00C93592" w:rsidP="00C93592">
      <w:pPr>
        <w:ind w:firstLine="709"/>
        <w:jc w:val="both"/>
        <w:rPr>
          <w:rFonts w:eastAsia="Calibri"/>
          <w:sz w:val="28"/>
          <w:szCs w:val="28"/>
          <w:lang w:val="kk-KZ"/>
        </w:rPr>
      </w:pPr>
      <w:r w:rsidRPr="00DF33C2">
        <w:rPr>
          <w:rFonts w:eastAsia="Calibri"/>
          <w:sz w:val="28"/>
          <w:szCs w:val="28"/>
          <w:lang w:val="kk-KZ"/>
        </w:rPr>
        <w:t>– 370 лет со времени начала походов Е.П. Хабарова в Приамурье (1649-1653 гг.);</w:t>
      </w:r>
    </w:p>
    <w:p w:rsidR="00C93592" w:rsidRPr="00DF33C2" w:rsidRDefault="00C93592" w:rsidP="00C93592">
      <w:pPr>
        <w:ind w:firstLine="709"/>
        <w:jc w:val="both"/>
        <w:rPr>
          <w:rFonts w:eastAsia="Calibri"/>
          <w:sz w:val="28"/>
          <w:szCs w:val="28"/>
          <w:lang w:val="kk-KZ"/>
        </w:rPr>
      </w:pPr>
      <w:r w:rsidRPr="00DF33C2">
        <w:rPr>
          <w:rFonts w:eastAsia="Calibri"/>
          <w:sz w:val="28"/>
          <w:szCs w:val="28"/>
          <w:lang w:val="kk-KZ"/>
        </w:rPr>
        <w:t>– 6 октября – 105 лет со дня рождения норвежского путешественника Тура Хейердала (1914-2002 гг.);</w:t>
      </w:r>
    </w:p>
    <w:p w:rsidR="00C93592" w:rsidRPr="00DF33C2" w:rsidRDefault="00C93592" w:rsidP="00C93592">
      <w:pPr>
        <w:ind w:firstLine="709"/>
        <w:jc w:val="both"/>
        <w:rPr>
          <w:rFonts w:eastAsia="Calibri"/>
          <w:sz w:val="28"/>
          <w:szCs w:val="28"/>
          <w:lang w:val="kk-KZ"/>
        </w:rPr>
      </w:pPr>
      <w:r w:rsidRPr="00DF33C2">
        <w:rPr>
          <w:rFonts w:eastAsia="Calibri"/>
          <w:sz w:val="28"/>
          <w:szCs w:val="28"/>
          <w:lang w:val="kk-KZ"/>
        </w:rPr>
        <w:t>– 185 лет со дня рождения русского учёного Д.И. Менделеева (1834-1907 гг.);</w:t>
      </w:r>
    </w:p>
    <w:p w:rsidR="00C93592" w:rsidRPr="00DF33C2" w:rsidRDefault="00C93592" w:rsidP="00C93592">
      <w:pPr>
        <w:ind w:firstLine="709"/>
        <w:jc w:val="both"/>
        <w:rPr>
          <w:rFonts w:eastAsia="Calibri"/>
          <w:sz w:val="28"/>
          <w:szCs w:val="28"/>
          <w:lang w:val="kk-KZ"/>
        </w:rPr>
      </w:pPr>
      <w:r w:rsidRPr="00DF33C2">
        <w:rPr>
          <w:rFonts w:eastAsia="Calibri"/>
          <w:sz w:val="28"/>
          <w:szCs w:val="28"/>
          <w:lang w:val="kk-KZ"/>
        </w:rPr>
        <w:t>– 210 лет со дня рождения английского натуралиста, путешественника Ч. Р. Дарвина (1809-1882 гг.);</w:t>
      </w:r>
    </w:p>
    <w:p w:rsidR="00C93592" w:rsidRPr="00DF33C2" w:rsidRDefault="00C93592" w:rsidP="00C93592">
      <w:pPr>
        <w:ind w:firstLine="709"/>
        <w:jc w:val="both"/>
        <w:rPr>
          <w:rFonts w:eastAsia="Calibri"/>
          <w:sz w:val="28"/>
          <w:szCs w:val="28"/>
          <w:lang w:val="kk-KZ"/>
        </w:rPr>
      </w:pPr>
      <w:r w:rsidRPr="00DF33C2">
        <w:rPr>
          <w:rFonts w:eastAsia="Calibri"/>
          <w:sz w:val="28"/>
          <w:szCs w:val="28"/>
          <w:lang w:val="kk-KZ"/>
        </w:rPr>
        <w:t>– 125 лет со дня рождения полярника И.Д. Папанина (1894-1986 гг.);</w:t>
      </w:r>
    </w:p>
    <w:p w:rsidR="00C93592" w:rsidRPr="00DF33C2" w:rsidRDefault="00C93592" w:rsidP="00C93592">
      <w:pPr>
        <w:ind w:firstLine="709"/>
        <w:jc w:val="both"/>
        <w:rPr>
          <w:rFonts w:eastAsia="Calibri"/>
          <w:sz w:val="28"/>
          <w:szCs w:val="28"/>
          <w:lang w:val="kk-KZ"/>
        </w:rPr>
      </w:pPr>
      <w:r w:rsidRPr="00DF33C2">
        <w:rPr>
          <w:rFonts w:eastAsia="Calibri"/>
          <w:sz w:val="28"/>
          <w:szCs w:val="28"/>
          <w:lang w:val="kk-KZ"/>
        </w:rPr>
        <w:lastRenderedPageBreak/>
        <w:t>– 7 апреля – День геолога (отмечается в первое воскресенье апреля);</w:t>
      </w:r>
    </w:p>
    <w:p w:rsidR="00C93592" w:rsidRPr="00DF33C2" w:rsidRDefault="00C93592" w:rsidP="00C93592">
      <w:pPr>
        <w:ind w:firstLine="709"/>
        <w:jc w:val="both"/>
        <w:rPr>
          <w:rFonts w:eastAsia="Calibri"/>
          <w:sz w:val="28"/>
          <w:szCs w:val="28"/>
          <w:lang w:val="kk-KZ"/>
        </w:rPr>
      </w:pPr>
      <w:r w:rsidRPr="00DF33C2">
        <w:rPr>
          <w:rFonts w:eastAsia="Calibri"/>
          <w:sz w:val="28"/>
          <w:szCs w:val="28"/>
          <w:lang w:val="kk-KZ"/>
        </w:rPr>
        <w:t>– 15 апреля – День экологических знаний;</w:t>
      </w:r>
    </w:p>
    <w:p w:rsidR="00C93592" w:rsidRPr="00DF33C2" w:rsidRDefault="00C93592" w:rsidP="00C93592">
      <w:pPr>
        <w:ind w:firstLine="709"/>
        <w:jc w:val="both"/>
        <w:rPr>
          <w:rFonts w:eastAsia="Calibri"/>
          <w:sz w:val="28"/>
          <w:szCs w:val="28"/>
          <w:lang w:val="kk-KZ"/>
        </w:rPr>
      </w:pPr>
      <w:r w:rsidRPr="00DF33C2">
        <w:rPr>
          <w:rFonts w:eastAsia="Calibri"/>
          <w:sz w:val="28"/>
          <w:szCs w:val="28"/>
          <w:lang w:val="kk-KZ"/>
        </w:rPr>
        <w:t>– 180 лет со дня рождения русского географа Н.М. Пржевальского (1839-1888 гг.);</w:t>
      </w:r>
    </w:p>
    <w:p w:rsidR="00C93592" w:rsidRPr="00DF33C2" w:rsidRDefault="00C93592" w:rsidP="00C93592">
      <w:pPr>
        <w:ind w:firstLine="709"/>
        <w:jc w:val="both"/>
        <w:rPr>
          <w:rFonts w:eastAsia="Calibri"/>
          <w:sz w:val="28"/>
          <w:szCs w:val="28"/>
          <w:lang w:val="kk-KZ"/>
        </w:rPr>
      </w:pPr>
      <w:r w:rsidRPr="00DF33C2">
        <w:rPr>
          <w:rFonts w:eastAsia="Calibri"/>
          <w:sz w:val="28"/>
          <w:szCs w:val="28"/>
          <w:lang w:val="kk-KZ"/>
        </w:rPr>
        <w:t>– 10 сентября – День Байкала (учрежден в 1999 г., с 2009 г. отмечается во второе воскресенье сентября);</w:t>
      </w:r>
    </w:p>
    <w:p w:rsidR="00C93592" w:rsidRPr="00DF33C2" w:rsidRDefault="00C93592" w:rsidP="00C93592">
      <w:pPr>
        <w:ind w:firstLine="709"/>
        <w:jc w:val="both"/>
        <w:rPr>
          <w:sz w:val="28"/>
          <w:szCs w:val="28"/>
          <w:lang w:val="kk-KZ"/>
        </w:rPr>
      </w:pPr>
      <w:r w:rsidRPr="00DF33C2">
        <w:rPr>
          <w:rFonts w:eastAsia="Calibri"/>
          <w:sz w:val="28"/>
          <w:szCs w:val="28"/>
          <w:lang w:val="kk-KZ"/>
        </w:rPr>
        <w:t xml:space="preserve">– </w:t>
      </w:r>
      <w:r w:rsidRPr="00DF33C2">
        <w:rPr>
          <w:sz w:val="28"/>
          <w:szCs w:val="28"/>
          <w:lang w:val="x-none"/>
        </w:rPr>
        <w:t>15 сентябр</w:t>
      </w:r>
      <w:r w:rsidRPr="00DF33C2">
        <w:rPr>
          <w:sz w:val="28"/>
          <w:szCs w:val="28"/>
          <w:lang w:val="kk-KZ"/>
        </w:rPr>
        <w:t>я –</w:t>
      </w:r>
      <w:r w:rsidRPr="00DF33C2">
        <w:rPr>
          <w:sz w:val="28"/>
          <w:szCs w:val="28"/>
          <w:lang w:val="x-none"/>
        </w:rPr>
        <w:t xml:space="preserve"> День рождения международной экологической организации «Гринпис» (15 сентября 1971 года – день первой организованной акции экологов против ядерных испытаний)</w:t>
      </w:r>
      <w:r w:rsidRPr="00DF33C2">
        <w:rPr>
          <w:sz w:val="28"/>
          <w:szCs w:val="28"/>
          <w:lang w:val="kk-KZ"/>
        </w:rPr>
        <w:t>;</w:t>
      </w:r>
    </w:p>
    <w:p w:rsidR="00C93592" w:rsidRPr="00DF33C2" w:rsidRDefault="00C93592" w:rsidP="00C93592">
      <w:pPr>
        <w:ind w:firstLine="709"/>
        <w:jc w:val="both"/>
        <w:rPr>
          <w:sz w:val="28"/>
          <w:szCs w:val="28"/>
          <w:lang w:val="kk-KZ"/>
        </w:rPr>
      </w:pPr>
      <w:r w:rsidRPr="00DF33C2">
        <w:rPr>
          <w:sz w:val="28"/>
          <w:szCs w:val="28"/>
          <w:lang w:val="x-none"/>
        </w:rPr>
        <w:t>–16 сентября – Международный день охраны озонового слоя</w:t>
      </w:r>
      <w:r w:rsidRPr="00DF33C2">
        <w:rPr>
          <w:sz w:val="28"/>
          <w:szCs w:val="28"/>
          <w:lang w:val="kk-KZ"/>
        </w:rPr>
        <w:t>;</w:t>
      </w:r>
    </w:p>
    <w:p w:rsidR="00C93592" w:rsidRPr="00DF33C2" w:rsidRDefault="00C93592" w:rsidP="00C93592">
      <w:pPr>
        <w:ind w:firstLine="709"/>
        <w:jc w:val="both"/>
        <w:rPr>
          <w:sz w:val="28"/>
          <w:szCs w:val="28"/>
          <w:shd w:val="clear" w:color="auto" w:fill="FFFFFF"/>
          <w:lang w:val="kk-KZ"/>
        </w:rPr>
      </w:pPr>
      <w:r w:rsidRPr="00DF33C2">
        <w:rPr>
          <w:sz w:val="28"/>
          <w:szCs w:val="28"/>
          <w:lang w:val="x-none"/>
        </w:rPr>
        <w:t xml:space="preserve">– </w:t>
      </w:r>
      <w:r w:rsidRPr="00DF33C2">
        <w:rPr>
          <w:sz w:val="28"/>
          <w:szCs w:val="28"/>
          <w:shd w:val="clear" w:color="auto" w:fill="FFFFFF"/>
          <w:lang w:val="x-none"/>
        </w:rPr>
        <w:t xml:space="preserve">24 сентября </w:t>
      </w:r>
      <w:r w:rsidRPr="00DF33C2">
        <w:rPr>
          <w:sz w:val="28"/>
          <w:szCs w:val="28"/>
          <w:lang w:val="x-none"/>
        </w:rPr>
        <w:t xml:space="preserve">– </w:t>
      </w:r>
      <w:r w:rsidRPr="00DF33C2">
        <w:rPr>
          <w:sz w:val="28"/>
          <w:szCs w:val="28"/>
          <w:shd w:val="clear" w:color="auto" w:fill="FFFFFF"/>
          <w:lang w:val="x-none"/>
        </w:rPr>
        <w:t>Всемирный день моря. Был учрежден на 10-й сессии Ассамблеи Международной морской организации, отмечается, начиная с 1978 года. Входит в систему всемирных и международных дней ООН. До 1980 г. отмечался 17 марта, но затем стал отмечаться в один из дней последней недели сентября</w:t>
      </w:r>
      <w:r w:rsidRPr="00DF33C2">
        <w:rPr>
          <w:sz w:val="28"/>
          <w:szCs w:val="28"/>
          <w:shd w:val="clear" w:color="auto" w:fill="FFFFFF"/>
          <w:lang w:val="kk-KZ"/>
        </w:rPr>
        <w:t>;</w:t>
      </w:r>
    </w:p>
    <w:p w:rsidR="00C93592" w:rsidRPr="00DF33C2" w:rsidRDefault="00C93592" w:rsidP="00C93592">
      <w:pPr>
        <w:ind w:firstLine="709"/>
        <w:jc w:val="both"/>
        <w:rPr>
          <w:sz w:val="28"/>
          <w:szCs w:val="28"/>
          <w:shd w:val="clear" w:color="auto" w:fill="FFFFFF"/>
          <w:lang w:val="kk-KZ"/>
        </w:rPr>
      </w:pPr>
      <w:r w:rsidRPr="00DF33C2">
        <w:rPr>
          <w:sz w:val="28"/>
          <w:szCs w:val="28"/>
          <w:lang w:val="x-none"/>
        </w:rPr>
        <w:t>–</w:t>
      </w:r>
      <w:r w:rsidRPr="00DF33C2">
        <w:rPr>
          <w:sz w:val="28"/>
          <w:szCs w:val="28"/>
          <w:shd w:val="clear" w:color="auto" w:fill="FFFFFF"/>
          <w:lang w:val="kk-KZ"/>
        </w:rPr>
        <w:t xml:space="preserve"> </w:t>
      </w:r>
      <w:r w:rsidRPr="00DF33C2">
        <w:rPr>
          <w:sz w:val="28"/>
          <w:szCs w:val="28"/>
          <w:shd w:val="clear" w:color="auto" w:fill="FFFFFF"/>
          <w:lang w:val="x-none"/>
        </w:rPr>
        <w:t xml:space="preserve">31 октября </w:t>
      </w:r>
      <w:r w:rsidRPr="00DF33C2">
        <w:rPr>
          <w:sz w:val="28"/>
          <w:szCs w:val="28"/>
          <w:lang w:val="x-none"/>
        </w:rPr>
        <w:t xml:space="preserve">– </w:t>
      </w:r>
      <w:r w:rsidRPr="00DF33C2">
        <w:rPr>
          <w:sz w:val="28"/>
          <w:szCs w:val="28"/>
          <w:shd w:val="clear" w:color="auto" w:fill="FFFFFF"/>
          <w:lang w:val="x-none"/>
        </w:rPr>
        <w:t>Международный день Черного моря</w:t>
      </w:r>
      <w:r w:rsidRPr="00DF33C2">
        <w:rPr>
          <w:sz w:val="28"/>
          <w:szCs w:val="28"/>
          <w:shd w:val="clear" w:color="auto" w:fill="FFFFFF"/>
          <w:lang w:val="kk-KZ"/>
        </w:rPr>
        <w:t>;</w:t>
      </w:r>
    </w:p>
    <w:p w:rsidR="00C93592" w:rsidRPr="00DF33C2" w:rsidRDefault="00C93592" w:rsidP="00C93592">
      <w:pPr>
        <w:ind w:firstLine="709"/>
        <w:jc w:val="both"/>
        <w:rPr>
          <w:rFonts w:eastAsia="Calibri"/>
          <w:sz w:val="28"/>
          <w:szCs w:val="28"/>
          <w:lang w:val="kk-KZ"/>
        </w:rPr>
      </w:pPr>
      <w:r w:rsidRPr="00DF33C2">
        <w:rPr>
          <w:rFonts w:eastAsia="Calibri"/>
          <w:sz w:val="28"/>
          <w:szCs w:val="28"/>
          <w:lang w:val="kk-KZ"/>
        </w:rPr>
        <w:t>– ноябрь – 150 лет со времени открытия Суэцкого канала (1869 г.);</w:t>
      </w:r>
    </w:p>
    <w:p w:rsidR="00C93592" w:rsidRPr="00DF33C2" w:rsidRDefault="00C93592" w:rsidP="00C93592">
      <w:pPr>
        <w:ind w:firstLine="709"/>
        <w:jc w:val="both"/>
        <w:rPr>
          <w:sz w:val="28"/>
          <w:szCs w:val="28"/>
          <w:lang w:val="kk-KZ"/>
        </w:rPr>
      </w:pPr>
      <w:r w:rsidRPr="00DF33C2">
        <w:rPr>
          <w:sz w:val="28"/>
          <w:szCs w:val="28"/>
          <w:lang w:val="x-none"/>
        </w:rPr>
        <w:t>–</w:t>
      </w:r>
      <w:r w:rsidRPr="00DF33C2">
        <w:rPr>
          <w:sz w:val="28"/>
          <w:szCs w:val="28"/>
          <w:shd w:val="clear" w:color="auto" w:fill="FFFFFF"/>
          <w:lang w:val="kk-KZ"/>
        </w:rPr>
        <w:t xml:space="preserve"> </w:t>
      </w:r>
      <w:r w:rsidRPr="00DF33C2">
        <w:rPr>
          <w:sz w:val="28"/>
          <w:szCs w:val="28"/>
          <w:shd w:val="clear" w:color="auto" w:fill="FFFFFF"/>
          <w:lang w:val="x-none"/>
        </w:rPr>
        <w:t xml:space="preserve">29 ноября </w:t>
      </w:r>
      <w:r w:rsidRPr="00DF33C2">
        <w:rPr>
          <w:sz w:val="28"/>
          <w:szCs w:val="28"/>
          <w:lang w:val="x-none"/>
        </w:rPr>
        <w:t xml:space="preserve">– </w:t>
      </w:r>
      <w:r w:rsidRPr="00DF33C2">
        <w:rPr>
          <w:sz w:val="28"/>
          <w:szCs w:val="28"/>
          <w:shd w:val="clear" w:color="auto" w:fill="FFFFFF"/>
          <w:lang w:val="x-none"/>
        </w:rPr>
        <w:t>День образования Всемирного общества охраны природы. В этот день в 1948 году был основан Всемирный Союз Охраны Природы, который является крупнейшей международной некоммерческой природоохранной организацией. Союз объединяет в уникальное мировое партнерство 82 государства</w:t>
      </w:r>
      <w:r w:rsidRPr="00DF33C2">
        <w:rPr>
          <w:sz w:val="28"/>
          <w:szCs w:val="28"/>
          <w:lang w:val="kk-KZ"/>
        </w:rPr>
        <w:t>;</w:t>
      </w:r>
    </w:p>
    <w:p w:rsidR="00C93592" w:rsidRPr="00DF33C2" w:rsidRDefault="00C93592" w:rsidP="00C93592">
      <w:pPr>
        <w:ind w:firstLine="709"/>
        <w:jc w:val="both"/>
        <w:rPr>
          <w:rFonts w:eastAsia="Calibri"/>
          <w:sz w:val="28"/>
          <w:szCs w:val="28"/>
          <w:lang w:val="kk-KZ"/>
        </w:rPr>
      </w:pPr>
      <w:r w:rsidRPr="00DF33C2">
        <w:rPr>
          <w:rFonts w:eastAsia="Calibri"/>
          <w:sz w:val="28"/>
          <w:szCs w:val="28"/>
          <w:lang w:val="kk-KZ"/>
        </w:rPr>
        <w:t>– декабрь – 60 лет со времени заключения договора о мирном использовании Антарктиды (1959 г.);</w:t>
      </w:r>
    </w:p>
    <w:p w:rsidR="00C93592" w:rsidRPr="00DF33C2" w:rsidRDefault="00C93592" w:rsidP="00C93592">
      <w:pPr>
        <w:ind w:firstLine="709"/>
        <w:jc w:val="both"/>
        <w:rPr>
          <w:rFonts w:eastAsia="Calibri"/>
          <w:sz w:val="28"/>
          <w:szCs w:val="28"/>
          <w:lang w:val="kk-KZ"/>
        </w:rPr>
      </w:pPr>
      <w:r w:rsidRPr="00DF33C2">
        <w:rPr>
          <w:rFonts w:eastAsia="Calibri"/>
          <w:sz w:val="28"/>
          <w:szCs w:val="28"/>
          <w:lang w:val="kk-KZ"/>
        </w:rPr>
        <w:t xml:space="preserve">– 1 декабря – Всемирный день борьбы со СПИДом. </w:t>
      </w:r>
    </w:p>
    <w:p w:rsidR="00C93592" w:rsidRPr="00DF33C2" w:rsidRDefault="00C93592" w:rsidP="00C93592">
      <w:pPr>
        <w:pStyle w:val="Default"/>
        <w:ind w:firstLine="709"/>
        <w:jc w:val="both"/>
        <w:rPr>
          <w:rFonts w:ascii="Times New Roman" w:hAnsi="Times New Roman" w:cs="Times New Roman"/>
          <w:b/>
          <w:bCs/>
          <w:color w:val="auto"/>
          <w:sz w:val="28"/>
          <w:szCs w:val="28"/>
          <w:lang w:val="kk-KZ"/>
        </w:rPr>
      </w:pPr>
    </w:p>
    <w:p w:rsidR="00C93592" w:rsidRPr="00DF33C2" w:rsidRDefault="00C93592" w:rsidP="00C93592">
      <w:pPr>
        <w:pStyle w:val="Default"/>
        <w:jc w:val="center"/>
        <w:rPr>
          <w:rFonts w:ascii="Times New Roman" w:hAnsi="Times New Roman" w:cs="Times New Roman"/>
          <w:b/>
          <w:bCs/>
          <w:color w:val="auto"/>
          <w:sz w:val="28"/>
          <w:szCs w:val="28"/>
          <w:lang w:val="ru-RU"/>
        </w:rPr>
      </w:pPr>
      <w:r w:rsidRPr="00DF33C2">
        <w:rPr>
          <w:rFonts w:ascii="Times New Roman" w:hAnsi="Times New Roman" w:cs="Times New Roman"/>
          <w:b/>
          <w:bCs/>
          <w:color w:val="auto"/>
          <w:sz w:val="28"/>
          <w:szCs w:val="28"/>
          <w:lang w:val="ru-RU"/>
        </w:rPr>
        <w:t>ОБРАЗОВАТЕЛЬНАЯ ОБЛАСТЬ «ЧЕЛОВЕК И ОБЩЕСТВО»</w:t>
      </w:r>
    </w:p>
    <w:p w:rsidR="00C93592" w:rsidRPr="00DF33C2" w:rsidRDefault="00C93592" w:rsidP="00C93592">
      <w:pPr>
        <w:pStyle w:val="Default"/>
        <w:ind w:firstLine="709"/>
        <w:jc w:val="both"/>
        <w:rPr>
          <w:rFonts w:ascii="Times New Roman" w:hAnsi="Times New Roman" w:cs="Times New Roman"/>
          <w:b/>
          <w:bCs/>
          <w:color w:val="auto"/>
          <w:sz w:val="28"/>
          <w:szCs w:val="28"/>
          <w:lang w:val="ru-RU"/>
        </w:rPr>
      </w:pPr>
    </w:p>
    <w:p w:rsidR="00C93592" w:rsidRPr="00C93592" w:rsidRDefault="00C93592" w:rsidP="00C93592">
      <w:pPr>
        <w:ind w:firstLine="709"/>
        <w:jc w:val="both"/>
        <w:rPr>
          <w:sz w:val="28"/>
          <w:szCs w:val="28"/>
          <w:lang w:val="ru-RU"/>
        </w:rPr>
      </w:pPr>
      <w:r w:rsidRPr="00C93592">
        <w:rPr>
          <w:sz w:val="28"/>
          <w:szCs w:val="28"/>
          <w:lang w:val="ru-RU"/>
        </w:rPr>
        <w:t xml:space="preserve">Образовательная область «Человек и общество» включает предметы «История Казахстана», «Всемирная история», «Человек. Общество. Право», «Самопознание». </w:t>
      </w:r>
    </w:p>
    <w:p w:rsidR="00C93592" w:rsidRPr="00C93592" w:rsidRDefault="00C93592" w:rsidP="00C93592">
      <w:pPr>
        <w:ind w:firstLine="709"/>
        <w:jc w:val="center"/>
        <w:rPr>
          <w:rFonts w:eastAsia="Batang"/>
          <w:b/>
          <w:sz w:val="28"/>
          <w:szCs w:val="28"/>
          <w:lang w:val="ru-RU" w:eastAsia="ko-KR"/>
        </w:rPr>
      </w:pPr>
    </w:p>
    <w:p w:rsidR="00C93592" w:rsidRPr="00C93592" w:rsidRDefault="00C93592" w:rsidP="00C93592">
      <w:pPr>
        <w:jc w:val="center"/>
        <w:rPr>
          <w:rFonts w:eastAsia="Batang"/>
          <w:b/>
          <w:sz w:val="28"/>
          <w:szCs w:val="28"/>
          <w:lang w:val="ru-RU" w:eastAsia="ko-KR"/>
        </w:rPr>
      </w:pPr>
      <w:r w:rsidRPr="00C93592">
        <w:rPr>
          <w:rFonts w:eastAsia="Batang"/>
          <w:b/>
          <w:sz w:val="28"/>
          <w:szCs w:val="28"/>
          <w:lang w:val="ru-RU" w:eastAsia="ko-KR"/>
        </w:rPr>
        <w:t xml:space="preserve">Особенности организации учебного процесса при изучении </w:t>
      </w:r>
    </w:p>
    <w:p w:rsidR="00C93592" w:rsidRPr="00C93592" w:rsidRDefault="00C93592" w:rsidP="00C93592">
      <w:pPr>
        <w:jc w:val="center"/>
        <w:rPr>
          <w:rFonts w:eastAsia="Batang"/>
          <w:b/>
          <w:sz w:val="28"/>
          <w:szCs w:val="28"/>
          <w:lang w:val="ru-RU" w:eastAsia="ko-KR"/>
        </w:rPr>
      </w:pPr>
      <w:r w:rsidRPr="00C93592">
        <w:rPr>
          <w:rFonts w:eastAsia="Batang"/>
          <w:b/>
          <w:sz w:val="28"/>
          <w:szCs w:val="28"/>
          <w:lang w:val="ru-RU" w:eastAsia="ko-KR"/>
        </w:rPr>
        <w:t>учебных предметов «История Казахстана» и «Всемирная история»</w:t>
      </w:r>
    </w:p>
    <w:p w:rsidR="00C93592" w:rsidRPr="00C93592" w:rsidRDefault="00C93592" w:rsidP="00C93592">
      <w:pPr>
        <w:jc w:val="center"/>
        <w:rPr>
          <w:rFonts w:eastAsia="Batang"/>
          <w:b/>
          <w:sz w:val="28"/>
          <w:szCs w:val="28"/>
          <w:lang w:val="ru-RU" w:eastAsia="ko-KR"/>
        </w:rPr>
      </w:pPr>
    </w:p>
    <w:p w:rsidR="00C93592" w:rsidRPr="00C93592" w:rsidRDefault="00C93592" w:rsidP="00C93592">
      <w:pPr>
        <w:ind w:firstLine="709"/>
        <w:jc w:val="both"/>
        <w:rPr>
          <w:rFonts w:eastAsia="Batang"/>
          <w:sz w:val="28"/>
          <w:szCs w:val="28"/>
          <w:lang w:val="ru-RU" w:eastAsia="ko-KR"/>
        </w:rPr>
      </w:pPr>
      <w:r w:rsidRPr="00C93592">
        <w:rPr>
          <w:rFonts w:eastAsia="Batang"/>
          <w:sz w:val="28"/>
          <w:szCs w:val="28"/>
          <w:lang w:val="ru-RU" w:eastAsia="ko-KR"/>
        </w:rPr>
        <w:t xml:space="preserve">Обучение </w:t>
      </w:r>
      <w:r w:rsidRPr="00C93592">
        <w:rPr>
          <w:rFonts w:eastAsia="Batang"/>
          <w:bCs/>
          <w:sz w:val="28"/>
          <w:szCs w:val="28"/>
          <w:lang w:val="ru-RU" w:eastAsia="ko-KR"/>
        </w:rPr>
        <w:t>истории</w:t>
      </w:r>
      <w:r w:rsidRPr="00C93592">
        <w:rPr>
          <w:rFonts w:eastAsia="Batang"/>
          <w:sz w:val="28"/>
          <w:szCs w:val="28"/>
          <w:lang w:val="ru-RU" w:eastAsia="ko-KR"/>
        </w:rPr>
        <w:t xml:space="preserve"> в 9 классе должно быть направлено на:</w:t>
      </w:r>
    </w:p>
    <w:p w:rsidR="00C93592" w:rsidRPr="00C93592" w:rsidRDefault="00C93592" w:rsidP="00C93592">
      <w:pPr>
        <w:ind w:firstLine="709"/>
        <w:jc w:val="both"/>
        <w:rPr>
          <w:rFonts w:eastAsia="Batang"/>
          <w:sz w:val="28"/>
          <w:szCs w:val="28"/>
          <w:lang w:val="ru-RU" w:eastAsia="ko-KR"/>
        </w:rPr>
      </w:pPr>
      <w:r w:rsidRPr="00C93592">
        <w:rPr>
          <w:rFonts w:eastAsia="Batang"/>
          <w:sz w:val="28"/>
          <w:szCs w:val="28"/>
          <w:lang w:val="ru-RU" w:eastAsia="ko-KR"/>
        </w:rPr>
        <w:t>– анализ исторических фактов и явлений, определение цели и сущности исторических событий, развитие навыков оценки их значимости;</w:t>
      </w:r>
    </w:p>
    <w:p w:rsidR="00C93592" w:rsidRPr="00C93592" w:rsidRDefault="00C93592" w:rsidP="00C93592">
      <w:pPr>
        <w:ind w:firstLine="709"/>
        <w:jc w:val="both"/>
        <w:rPr>
          <w:rFonts w:eastAsia="Batang"/>
          <w:sz w:val="28"/>
          <w:szCs w:val="28"/>
          <w:lang w:val="ru-RU" w:eastAsia="ko-KR"/>
        </w:rPr>
      </w:pPr>
      <w:r w:rsidRPr="00C93592">
        <w:rPr>
          <w:rFonts w:eastAsia="Batang"/>
          <w:sz w:val="28"/>
          <w:szCs w:val="28"/>
          <w:lang w:val="ru-RU" w:eastAsia="ko-KR"/>
        </w:rPr>
        <w:t xml:space="preserve">– </w:t>
      </w:r>
      <w:r w:rsidRPr="00C93592">
        <w:rPr>
          <w:sz w:val="28"/>
          <w:szCs w:val="28"/>
          <w:lang w:val="ru-RU"/>
        </w:rPr>
        <w:t>овладение обучающимися основами систематизированных научных знаний о всемирном общественно-историческом процессе, необходимых для понимания современного этапа развития общества, прогнозирования собственной жизнедеятельности и профессионального самоопределения;</w:t>
      </w:r>
    </w:p>
    <w:p w:rsidR="00C93592" w:rsidRPr="00C93592" w:rsidRDefault="00C93592" w:rsidP="00C93592">
      <w:pPr>
        <w:ind w:firstLine="709"/>
        <w:jc w:val="both"/>
        <w:rPr>
          <w:rFonts w:eastAsia="Batang"/>
          <w:sz w:val="28"/>
          <w:szCs w:val="28"/>
          <w:lang w:val="ru-RU" w:eastAsia="ko-KR"/>
        </w:rPr>
      </w:pPr>
      <w:r w:rsidRPr="00C93592">
        <w:rPr>
          <w:rFonts w:eastAsia="Batang"/>
          <w:sz w:val="28"/>
          <w:szCs w:val="28"/>
          <w:lang w:val="ru-RU" w:eastAsia="ko-KR"/>
        </w:rPr>
        <w:t>– развитие применения исторических знаний для анализа текущих политических, социально-экономических и международных проблем;</w:t>
      </w:r>
    </w:p>
    <w:p w:rsidR="00C93592" w:rsidRPr="00C93592" w:rsidRDefault="00C93592" w:rsidP="00C93592">
      <w:pPr>
        <w:ind w:firstLine="709"/>
        <w:jc w:val="both"/>
        <w:rPr>
          <w:iCs/>
          <w:sz w:val="28"/>
          <w:szCs w:val="28"/>
          <w:shd w:val="clear" w:color="auto" w:fill="FFFFFF"/>
          <w:lang w:val="ru-RU"/>
        </w:rPr>
      </w:pPr>
      <w:r w:rsidRPr="00C93592">
        <w:rPr>
          <w:rFonts w:eastAsia="Batang"/>
          <w:sz w:val="28"/>
          <w:szCs w:val="28"/>
          <w:lang w:val="ru-RU" w:eastAsia="ko-KR"/>
        </w:rPr>
        <w:t xml:space="preserve">– </w:t>
      </w:r>
      <w:r w:rsidRPr="00DF33C2">
        <w:rPr>
          <w:sz w:val="28"/>
          <w:szCs w:val="28"/>
          <w:lang w:val="kk-KZ"/>
        </w:rPr>
        <w:t>ф</w:t>
      </w:r>
      <w:r w:rsidRPr="00C93592">
        <w:rPr>
          <w:iCs/>
          <w:sz w:val="28"/>
          <w:szCs w:val="28"/>
          <w:shd w:val="clear" w:color="auto" w:fill="FFFFFF"/>
          <w:lang w:val="ru-RU"/>
        </w:rPr>
        <w:t xml:space="preserve">ормирование у обучающихся исторического сознания, толерантности, </w:t>
      </w:r>
      <w:r w:rsidRPr="00C93592">
        <w:rPr>
          <w:iCs/>
          <w:sz w:val="28"/>
          <w:szCs w:val="28"/>
          <w:shd w:val="clear" w:color="auto" w:fill="FFFFFF"/>
          <w:lang w:val="ru-RU"/>
        </w:rPr>
        <w:lastRenderedPageBreak/>
        <w:t>уважения к истории и культуре стран и народов, привитие общечеловеческих ценностей, выработанных людьми на протяжении многих веков, развитие исследовательских, мыслительных, коммуникативных навыков;</w:t>
      </w:r>
    </w:p>
    <w:p w:rsidR="00C93592" w:rsidRPr="00C93592" w:rsidRDefault="00C93592" w:rsidP="00C93592">
      <w:pPr>
        <w:tabs>
          <w:tab w:val="left" w:pos="0"/>
        </w:tabs>
        <w:ind w:firstLine="709"/>
        <w:jc w:val="both"/>
        <w:rPr>
          <w:sz w:val="28"/>
          <w:szCs w:val="28"/>
          <w:lang w:val="ru-RU"/>
        </w:rPr>
      </w:pPr>
      <w:r w:rsidRPr="00C93592">
        <w:rPr>
          <w:sz w:val="28"/>
          <w:szCs w:val="28"/>
          <w:lang w:val="ru-RU"/>
        </w:rPr>
        <w:t>– воспитание у обучающихся взаимопонимания между народами, осознания тесного взаимодействии истории своей страны с историей  мира, уважения друг к другу, терпимости, уважения прав и свобод человека, уважения к демократическим принципам.</w:t>
      </w:r>
    </w:p>
    <w:p w:rsidR="00C93592" w:rsidRPr="00C93592" w:rsidRDefault="00C93592" w:rsidP="00C93592">
      <w:pPr>
        <w:ind w:firstLine="709"/>
        <w:jc w:val="both"/>
        <w:rPr>
          <w:sz w:val="28"/>
          <w:szCs w:val="28"/>
          <w:lang w:val="ru-RU"/>
        </w:rPr>
      </w:pPr>
      <w:r w:rsidRPr="00C93592">
        <w:rPr>
          <w:b/>
          <w:sz w:val="28"/>
          <w:szCs w:val="28"/>
          <w:lang w:val="ru-RU"/>
        </w:rPr>
        <w:t xml:space="preserve">В 2018/2019 учебном году </w:t>
      </w:r>
      <w:r w:rsidRPr="00C93592">
        <w:rPr>
          <w:sz w:val="28"/>
          <w:szCs w:val="28"/>
          <w:lang w:val="ru-RU"/>
        </w:rPr>
        <w:t xml:space="preserve">при организации учебного процесса по учебным предметам </w:t>
      </w:r>
      <w:r w:rsidRPr="00C93592">
        <w:rPr>
          <w:b/>
          <w:sz w:val="28"/>
          <w:szCs w:val="28"/>
          <w:lang w:val="ru-RU"/>
        </w:rPr>
        <w:t>«История Казахстана», «Всемирная история», «Человек. Общество. Право»</w:t>
      </w:r>
      <w:r w:rsidRPr="00C93592">
        <w:rPr>
          <w:sz w:val="28"/>
          <w:szCs w:val="28"/>
          <w:lang w:val="ru-RU"/>
        </w:rPr>
        <w:t xml:space="preserve"> </w:t>
      </w:r>
      <w:r w:rsidRPr="00C93592">
        <w:rPr>
          <w:b/>
          <w:sz w:val="28"/>
          <w:szCs w:val="28"/>
          <w:lang w:val="ru-RU"/>
        </w:rPr>
        <w:t>в 9 классе</w:t>
      </w:r>
      <w:r w:rsidRPr="00C93592">
        <w:rPr>
          <w:sz w:val="28"/>
          <w:szCs w:val="28"/>
          <w:lang w:val="ru-RU"/>
        </w:rPr>
        <w:t xml:space="preserve"> </w:t>
      </w:r>
      <w:r w:rsidRPr="00C93592">
        <w:rPr>
          <w:b/>
          <w:sz w:val="28"/>
          <w:szCs w:val="28"/>
          <w:lang w:val="ru-RU"/>
        </w:rPr>
        <w:t>следует</w:t>
      </w:r>
      <w:r w:rsidRPr="00C93592">
        <w:rPr>
          <w:sz w:val="28"/>
          <w:szCs w:val="28"/>
          <w:lang w:val="ru-RU"/>
        </w:rPr>
        <w:t xml:space="preserve"> </w:t>
      </w:r>
      <w:r w:rsidRPr="00C93592">
        <w:rPr>
          <w:b/>
          <w:sz w:val="28"/>
          <w:szCs w:val="28"/>
          <w:lang w:val="ru-RU"/>
        </w:rPr>
        <w:t>использовать следующие</w:t>
      </w:r>
      <w:r w:rsidRPr="00C93592">
        <w:rPr>
          <w:sz w:val="28"/>
          <w:szCs w:val="28"/>
          <w:lang w:val="ru-RU"/>
        </w:rPr>
        <w:t xml:space="preserve"> </w:t>
      </w:r>
      <w:r w:rsidRPr="00C93592">
        <w:rPr>
          <w:b/>
          <w:sz w:val="28"/>
          <w:szCs w:val="28"/>
          <w:lang w:val="ru-RU"/>
        </w:rPr>
        <w:t>учебные программы</w:t>
      </w:r>
      <w:r w:rsidRPr="00C93592">
        <w:rPr>
          <w:sz w:val="28"/>
          <w:szCs w:val="28"/>
          <w:lang w:val="ru-RU"/>
        </w:rPr>
        <w:t>:</w:t>
      </w:r>
    </w:p>
    <w:p w:rsidR="00C93592" w:rsidRPr="00DF33C2" w:rsidRDefault="00C93592" w:rsidP="00C93592">
      <w:pPr>
        <w:ind w:firstLine="709"/>
        <w:jc w:val="both"/>
        <w:rPr>
          <w:sz w:val="28"/>
          <w:szCs w:val="28"/>
          <w:lang w:val="kk-KZ"/>
        </w:rPr>
      </w:pPr>
      <w:r w:rsidRPr="00DF33C2">
        <w:rPr>
          <w:sz w:val="28"/>
          <w:szCs w:val="28"/>
          <w:lang w:val="kk-KZ"/>
        </w:rPr>
        <w:t>1.</w:t>
      </w:r>
      <w:r w:rsidRPr="00C93592">
        <w:rPr>
          <w:rFonts w:eastAsia="Calibri"/>
          <w:sz w:val="28"/>
          <w:szCs w:val="28"/>
          <w:lang w:val="ru-RU"/>
        </w:rPr>
        <w:t xml:space="preserve"> Типовая учебная программа по учебному предмету </w:t>
      </w:r>
      <w:r w:rsidRPr="00C93592">
        <w:rPr>
          <w:sz w:val="28"/>
          <w:szCs w:val="28"/>
          <w:lang w:val="ru-RU"/>
        </w:rPr>
        <w:t xml:space="preserve">«История Казахстана» </w:t>
      </w:r>
      <w:r w:rsidRPr="00DF33C2">
        <w:rPr>
          <w:sz w:val="28"/>
          <w:szCs w:val="28"/>
          <w:lang w:val="kk-KZ"/>
        </w:rPr>
        <w:t>для 5-9 классов уровня основного среднего образования, утвержденная приказом Министра образования и науки Республики Казахстан от 3 апреля 2013 года № 115, с внесенными изменениями и дополнениями приказом от 18 июня 2015 года № 393;</w:t>
      </w:r>
    </w:p>
    <w:p w:rsidR="00C93592" w:rsidRPr="00DF33C2" w:rsidRDefault="00C93592" w:rsidP="00C93592">
      <w:pPr>
        <w:ind w:firstLine="709"/>
        <w:jc w:val="both"/>
        <w:rPr>
          <w:sz w:val="28"/>
          <w:szCs w:val="28"/>
          <w:lang w:val="kk-KZ"/>
        </w:rPr>
      </w:pPr>
      <w:r w:rsidRPr="00DF33C2">
        <w:rPr>
          <w:sz w:val="28"/>
          <w:szCs w:val="28"/>
          <w:lang w:val="kk-KZ"/>
        </w:rPr>
        <w:t xml:space="preserve">2. </w:t>
      </w:r>
      <w:r w:rsidRPr="00C93592">
        <w:rPr>
          <w:rFonts w:eastAsia="Calibri"/>
          <w:sz w:val="28"/>
          <w:szCs w:val="28"/>
          <w:lang w:val="ru-RU"/>
        </w:rPr>
        <w:t xml:space="preserve">Типовая учебная программа по учебному предмету </w:t>
      </w:r>
      <w:r w:rsidRPr="00C93592">
        <w:rPr>
          <w:sz w:val="28"/>
          <w:szCs w:val="28"/>
          <w:lang w:val="ru-RU"/>
        </w:rPr>
        <w:t xml:space="preserve">«Всемирная история» </w:t>
      </w:r>
      <w:r w:rsidRPr="00DF33C2">
        <w:rPr>
          <w:sz w:val="28"/>
          <w:szCs w:val="28"/>
          <w:lang w:val="kk-KZ"/>
        </w:rPr>
        <w:t>для 5-9 классов уровня основного среднего образования, утвержденная приказом Министра образования и науки Республики Казахстан от 3 апреля 2013 года № 115.</w:t>
      </w:r>
    </w:p>
    <w:p w:rsidR="00C93592" w:rsidRPr="00DF33C2" w:rsidRDefault="00C93592" w:rsidP="00C93592">
      <w:pPr>
        <w:ind w:firstLine="709"/>
        <w:jc w:val="both"/>
        <w:rPr>
          <w:sz w:val="28"/>
          <w:szCs w:val="28"/>
          <w:lang w:val="kk-KZ"/>
        </w:rPr>
      </w:pPr>
      <w:r w:rsidRPr="00DF33C2">
        <w:rPr>
          <w:sz w:val="28"/>
          <w:szCs w:val="28"/>
          <w:lang w:val="kk-KZ"/>
        </w:rPr>
        <w:t xml:space="preserve">3. </w:t>
      </w:r>
      <w:r w:rsidRPr="00C93592">
        <w:rPr>
          <w:rFonts w:eastAsia="Calibri"/>
          <w:sz w:val="28"/>
          <w:szCs w:val="28"/>
          <w:lang w:val="ru-RU"/>
        </w:rPr>
        <w:t xml:space="preserve">Типовая учебная программа по предмету </w:t>
      </w:r>
      <w:r w:rsidRPr="00C93592">
        <w:rPr>
          <w:sz w:val="28"/>
          <w:szCs w:val="28"/>
          <w:lang w:val="ru-RU"/>
        </w:rPr>
        <w:t xml:space="preserve">«Человек. Общество. Право» </w:t>
      </w:r>
      <w:r w:rsidRPr="00DF33C2">
        <w:rPr>
          <w:sz w:val="28"/>
          <w:szCs w:val="28"/>
          <w:lang w:val="kk-KZ"/>
        </w:rPr>
        <w:t>для 9 класса уровня основного среднего образования, утвержденная приказом Министра образования и науки Республики Казахстан от 3 апреля 2013 года № 115, с внесенными изменениями и дополнениями приказом от 18 июня 2015 года  №393;</w:t>
      </w:r>
    </w:p>
    <w:p w:rsidR="00C93592" w:rsidRPr="00DF33C2" w:rsidRDefault="00C93592" w:rsidP="00C93592">
      <w:pPr>
        <w:pStyle w:val="aff5"/>
        <w:widowControl w:val="0"/>
        <w:ind w:firstLine="709"/>
        <w:jc w:val="both"/>
        <w:rPr>
          <w:rFonts w:ascii="Times New Roman" w:hAnsi="Times New Roman"/>
          <w:i/>
        </w:rPr>
      </w:pPr>
      <w:r w:rsidRPr="00DF33C2">
        <w:rPr>
          <w:rFonts w:ascii="Times New Roman" w:hAnsi="Times New Roman"/>
          <w:i/>
        </w:rPr>
        <w:t>Особенности организации содержания образования.</w:t>
      </w:r>
    </w:p>
    <w:p w:rsidR="00C93592" w:rsidRPr="00C93592" w:rsidRDefault="00C93592" w:rsidP="00C93592">
      <w:pPr>
        <w:tabs>
          <w:tab w:val="left" w:pos="0"/>
        </w:tabs>
        <w:ind w:firstLine="709"/>
        <w:jc w:val="both"/>
        <w:rPr>
          <w:sz w:val="28"/>
          <w:szCs w:val="28"/>
          <w:lang w:val="ru-RU"/>
        </w:rPr>
      </w:pPr>
      <w:r w:rsidRPr="00C93592">
        <w:rPr>
          <w:sz w:val="28"/>
          <w:szCs w:val="28"/>
          <w:lang w:val="ru-RU"/>
        </w:rPr>
        <w:t>Содержание учебных программ по  предметам «История Казахстана» и «Всемирная история» в 9 классе охватывает период с начала ХХ века до наших дней.</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Учебная нагрузка по предмету «История Казахстана» в 9 классе составляет: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 2 часа в неделю, 68 часов в учебном году;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по предмету «Всемирная история»: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 1 час в неделю, 34 часа в учебном году;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по предмету «Человек. Общество. Право»: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 1 час в неделю, 34 часа в учебном году. </w:t>
      </w:r>
    </w:p>
    <w:p w:rsidR="00C93592" w:rsidRPr="00DF33C2" w:rsidRDefault="00C93592" w:rsidP="00C93592">
      <w:pPr>
        <w:pStyle w:val="Default"/>
        <w:ind w:firstLine="709"/>
        <w:jc w:val="both"/>
        <w:rPr>
          <w:rFonts w:ascii="Times New Roman" w:hAnsi="Times New Roman" w:cs="Times New Roman"/>
          <w:i/>
          <w:color w:val="auto"/>
          <w:sz w:val="28"/>
          <w:szCs w:val="28"/>
          <w:lang w:val="ru-RU"/>
        </w:rPr>
      </w:pPr>
    </w:p>
    <w:p w:rsidR="00C93592" w:rsidRPr="00DF33C2" w:rsidRDefault="00C93592" w:rsidP="00C93592">
      <w:pPr>
        <w:pStyle w:val="Default"/>
        <w:ind w:firstLine="709"/>
        <w:jc w:val="both"/>
        <w:rPr>
          <w:rFonts w:ascii="Times New Roman" w:hAnsi="Times New Roman" w:cs="Times New Roman"/>
          <w:i/>
          <w:color w:val="auto"/>
          <w:sz w:val="28"/>
          <w:szCs w:val="28"/>
          <w:lang w:val="ru-RU"/>
        </w:rPr>
      </w:pPr>
      <w:r w:rsidRPr="00DF33C2">
        <w:rPr>
          <w:rFonts w:ascii="Times New Roman" w:hAnsi="Times New Roman" w:cs="Times New Roman"/>
          <w:i/>
          <w:color w:val="auto"/>
          <w:sz w:val="28"/>
          <w:szCs w:val="28"/>
          <w:lang w:val="ru-RU"/>
        </w:rPr>
        <w:t>Методические особенности организации учебного процесса по учебным предметам «История Казахстана» и «Всемирная история».</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Изучение истории в 9-м классе требует от обучающихся необходимости сосредоточиться на важных процессах, явлениях, событиях и концепциях </w:t>
      </w:r>
      <w:r w:rsidRPr="00DF33C2">
        <w:rPr>
          <w:rFonts w:ascii="Times New Roman" w:hAnsi="Times New Roman" w:cs="Times New Roman"/>
          <w:color w:val="auto"/>
          <w:sz w:val="28"/>
          <w:szCs w:val="28"/>
          <w:lang w:val="ru-RU"/>
        </w:rPr>
        <w:lastRenderedPageBreak/>
        <w:t>современной истории, исторических событиях, анализе, сравнениях, оценке деятельности видных исторических деятелей, формулирования своих мыслей, основанных на полученных знаниях.</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История характеризуется политическим, социально-экономическим и духовно-культурным развитием, историческими процессами от Первой мировой войны (1914-1918 гг.) до современности, историческими фактами и явлениями, и нужно стремиться, чтобы ученики овладели способностью определять цель и сущность исторических событий и оценивать их значение.</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Рекомендуется, чтобы обучающиеся имели навыки оценки деятельности исторических деятелей и видных представителей науки, культуры, политических лидеров, сравнительного анализа по обучаемому периоду.</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Например, при изучении материалов по темам «Создание партии «Алаш», «Правительство «Алаш Орда», «Политические лидеры казахского народа (А. Букейханов, А. Байтурсынов, М. Дулатов, Б. Каратаев, </w:t>
      </w:r>
    </w:p>
    <w:p w:rsidR="00C93592" w:rsidRPr="00DF33C2" w:rsidRDefault="00C93592" w:rsidP="00C93592">
      <w:pPr>
        <w:pStyle w:val="Default"/>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М. Тынышпаев, М. Шокаев)», «Научные труды казахской интеллигенции в начале </w:t>
      </w:r>
      <w:r w:rsidRPr="00DF33C2">
        <w:rPr>
          <w:rFonts w:ascii="Times New Roman" w:hAnsi="Times New Roman" w:cs="Times New Roman"/>
          <w:color w:val="auto"/>
          <w:sz w:val="28"/>
          <w:szCs w:val="28"/>
        </w:rPr>
        <w:t>XX</w:t>
      </w:r>
      <w:r w:rsidRPr="00DF33C2">
        <w:rPr>
          <w:rFonts w:ascii="Times New Roman" w:hAnsi="Times New Roman" w:cs="Times New Roman"/>
          <w:color w:val="auto"/>
          <w:sz w:val="28"/>
          <w:szCs w:val="28"/>
          <w:lang w:val="ru-RU"/>
        </w:rPr>
        <w:t xml:space="preserve"> века»  рекомендуется ориентировать обучающихся на анализ и оценку политики модернизации национальной государственности, роли казахской интеллигенции, национальной прессы в общественно-политическом пробуждении общества. Учащиеся должны уметь анализировать и давать оценку роли общественного сознания, творческого наследия казахской интеллигенции. Для анализа и оценки роли общественного сознания предлагается изучение в качестве дополнительного материала творческого наследия казахской интеллигенции, в том числе </w:t>
      </w:r>
    </w:p>
    <w:p w:rsidR="00C93592" w:rsidRPr="00DF33C2" w:rsidRDefault="00C93592" w:rsidP="00C93592">
      <w:pPr>
        <w:pStyle w:val="Default"/>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А. Байтурсынова, М. Жумабаева, Х. Досмухамедова, у которых в 2018 году отмечаются юбилейные даты.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Это развивает знания, умения, познавательные способности обучающихся, способствует развитию мышления, формирует мировоззрение.</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Рекомендуется использовать материалы книг «Письма говорят» и «Отец и сын – патриоты Отечества» о двух поколениях репрессированных алашевцев – Мухамедхане Сейткулове и Каюме Мухамедханове, деятельность которых была направлена на развитие очагов казахской культуры, просвещение казахского народа, создание литературного казахского языка и сохранение научных ценностей казахского народа; «Беркут Алаш-Орды» Альжановой С., Тулемисовой Г. о жизни и деятельности Отыншы Альжанова, одного из идеологов и лидеров партии «Алаш»; книги «Безымянные тюльпаны. О великих узниках Карлага» </w:t>
      </w:r>
    </w:p>
    <w:p w:rsidR="00C93592" w:rsidRPr="00DF33C2" w:rsidRDefault="00C93592" w:rsidP="00C93592">
      <w:pPr>
        <w:pStyle w:val="Default"/>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В. Могильницкого, включающей художественно-документальные очерки о представителях интеллигенции, жертвах политических репрессий. В этих литературных источниках прослеживается тяжелый путь, пройденный представителями казахской интеллигенции ради служения своему народу.</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Для формирования навыков целенаправленного и систематического использования полученных знаний обучающимися  при изучении родственных по содержанию предметов эффективно применение способа интегрированного обучения. Для этого при планировании учебного процесса рекомендуется, чтобы сведения по разным предметам дополняли и углубляли учебный </w:t>
      </w:r>
      <w:r w:rsidRPr="00DF33C2">
        <w:rPr>
          <w:rFonts w:ascii="Times New Roman" w:hAnsi="Times New Roman" w:cs="Times New Roman"/>
          <w:color w:val="auto"/>
          <w:sz w:val="28"/>
          <w:szCs w:val="28"/>
          <w:lang w:val="ru-RU"/>
        </w:rPr>
        <w:lastRenderedPageBreak/>
        <w:t>материал. Возможна интеграция отдельных тем отечественной и всеобщей истории. Интегрироваться могут темы по истории международных отношений и внешней политики Казахстана, истории мировых войн, по отдельным вопросам истории, культуры и др. Формирование системы интегрированного обучения значительно увеличивает коммуникативный потенциал процесса обучения данной дисциплине.</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Например, рекомендуется использование данного приёма при изучении  тем «Нападение Германии на Советский Союз», «Казахстан в годы Великой отечественной войны», «Казахстанцы в сражениях за Москву, в обороне Сталинграда, участие в сражениях в 1943-1944 гг.» по «Всемирной истории» и «Истории Казахстана».</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Рекомендуемые задания для обучающихся:</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 определять ключевые события Второй мировой войны, давать пояснения историческим событиям;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задания, направленные на оценку вклада казахстанцев в победу во Второй мировой войне.</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При написании характеристики на историческую личность рекомендуется применять следующую специальную памятку: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 описание внешнего облика исторического деятеля;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 описание личностных признаков;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 перечень самых ярких фактов из его жизни;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 оценка вклада личности в историю.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Это позволит надолго сохранить в памяти обучающегося исторический вклад, внесенный личностью.</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Изучение истории в 9 классе направлено на формирование у обучающихся исторического сознания, национальных и общечеловеческих ценностей. Поэтому при организации учебного процесса рекомендуется применение подходов, ориентированных на ценности. Учебный процесс, направленный на ценности, целенаправленно формирует систему ценностей у обучающегося.</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Ценности как важный фактор стимулирования личности мотивируют  поведение и действия. Например, в разделе «Становление и укрепление государственности независимого Казахстана» ориентацию на формирование национальных ценностей у обучающихся через содержание предмета «История Казахстана» рекомендуется реализовать в следующих случаях:</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p>
    <w:p w:rsidR="00C93592" w:rsidRPr="00C93592" w:rsidRDefault="00C93592" w:rsidP="00C93592">
      <w:pPr>
        <w:ind w:firstLine="709"/>
        <w:jc w:val="both"/>
        <w:rPr>
          <w:b/>
          <w:sz w:val="28"/>
          <w:szCs w:val="28"/>
          <w:lang w:val="ru-RU"/>
        </w:rPr>
      </w:pPr>
      <w:r w:rsidRPr="00DF33C2">
        <w:rPr>
          <w:sz w:val="28"/>
          <w:szCs w:val="28"/>
          <w:lang w:val="kk-KZ"/>
        </w:rPr>
        <w:t xml:space="preserve">Таблица 39 – </w:t>
      </w:r>
      <w:r w:rsidRPr="00C93592">
        <w:rPr>
          <w:b/>
          <w:sz w:val="28"/>
          <w:szCs w:val="28"/>
          <w:lang w:val="ru-RU"/>
        </w:rPr>
        <w:t xml:space="preserve">Ценности: независимость Казахстана и Астана </w:t>
      </w:r>
    </w:p>
    <w:p w:rsidR="00C93592" w:rsidRPr="00C93592" w:rsidRDefault="00C93592" w:rsidP="00C93592">
      <w:pPr>
        <w:ind w:firstLine="709"/>
        <w:jc w:val="both"/>
        <w:rPr>
          <w:b/>
          <w:sz w:val="28"/>
          <w:szCs w:val="28"/>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C93592" w:rsidRPr="00DF33C2" w:rsidTr="00C93592">
        <w:trPr>
          <w:trHeight w:val="252"/>
          <w:jc w:val="center"/>
        </w:trPr>
        <w:tc>
          <w:tcPr>
            <w:tcW w:w="4785" w:type="dxa"/>
            <w:shd w:val="clear" w:color="auto" w:fill="auto"/>
          </w:tcPr>
          <w:p w:rsidR="00C93592" w:rsidRPr="00DF33C2" w:rsidRDefault="00C93592" w:rsidP="00C93592">
            <w:pPr>
              <w:pStyle w:val="a6"/>
              <w:tabs>
                <w:tab w:val="left" w:pos="851"/>
              </w:tabs>
              <w:kinsoku w:val="0"/>
              <w:overflowPunct w:val="0"/>
              <w:ind w:left="0"/>
              <w:jc w:val="both"/>
              <w:rPr>
                <w:sz w:val="24"/>
                <w:szCs w:val="28"/>
                <w:lang w:val="kk-KZ"/>
              </w:rPr>
            </w:pPr>
            <w:r w:rsidRPr="00DF33C2">
              <w:rPr>
                <w:bCs/>
                <w:sz w:val="24"/>
                <w:szCs w:val="28"/>
                <w:lang w:val="kk-KZ"/>
              </w:rPr>
              <w:t>Цель урока</w:t>
            </w:r>
          </w:p>
        </w:tc>
        <w:tc>
          <w:tcPr>
            <w:tcW w:w="4786" w:type="dxa"/>
            <w:shd w:val="clear" w:color="auto" w:fill="auto"/>
          </w:tcPr>
          <w:p w:rsidR="00C93592" w:rsidRPr="00DF33C2" w:rsidRDefault="00C93592" w:rsidP="00C93592">
            <w:pPr>
              <w:pStyle w:val="a6"/>
              <w:tabs>
                <w:tab w:val="left" w:pos="851"/>
              </w:tabs>
              <w:kinsoku w:val="0"/>
              <w:overflowPunct w:val="0"/>
              <w:jc w:val="both"/>
              <w:rPr>
                <w:sz w:val="24"/>
                <w:szCs w:val="28"/>
                <w:lang w:val="ru-RU"/>
              </w:rPr>
            </w:pPr>
            <w:r w:rsidRPr="00DF33C2">
              <w:rPr>
                <w:bCs/>
                <w:sz w:val="24"/>
                <w:szCs w:val="28"/>
                <w:lang w:val="ru-RU"/>
              </w:rPr>
              <w:t>Обучающиеся д</w:t>
            </w:r>
            <w:r w:rsidRPr="00DF33C2">
              <w:rPr>
                <w:bCs/>
                <w:sz w:val="24"/>
                <w:szCs w:val="28"/>
              </w:rPr>
              <w:t>олжны уметь</w:t>
            </w:r>
            <w:r w:rsidRPr="00DF33C2">
              <w:rPr>
                <w:bCs/>
                <w:sz w:val="24"/>
                <w:szCs w:val="28"/>
                <w:lang w:val="ru-RU"/>
              </w:rPr>
              <w:t>:</w:t>
            </w:r>
          </w:p>
        </w:tc>
      </w:tr>
      <w:tr w:rsidR="00C93592" w:rsidRPr="00D9422E" w:rsidTr="00C93592">
        <w:trPr>
          <w:jc w:val="center"/>
        </w:trPr>
        <w:tc>
          <w:tcPr>
            <w:tcW w:w="4785" w:type="dxa"/>
            <w:shd w:val="clear" w:color="auto" w:fill="auto"/>
          </w:tcPr>
          <w:p w:rsidR="00C93592" w:rsidRPr="00DF33C2" w:rsidRDefault="00C93592" w:rsidP="00C93592">
            <w:pPr>
              <w:pStyle w:val="a6"/>
              <w:tabs>
                <w:tab w:val="left" w:pos="0"/>
              </w:tabs>
              <w:kinsoku w:val="0"/>
              <w:overflowPunct w:val="0"/>
              <w:ind w:left="0"/>
              <w:jc w:val="both"/>
              <w:rPr>
                <w:bCs/>
                <w:sz w:val="24"/>
                <w:szCs w:val="28"/>
                <w:lang w:val="kk-KZ"/>
              </w:rPr>
            </w:pPr>
            <w:r w:rsidRPr="00DF33C2">
              <w:rPr>
                <w:bCs/>
                <w:sz w:val="24"/>
                <w:szCs w:val="28"/>
                <w:lang w:val="kk-KZ"/>
              </w:rPr>
              <w:t xml:space="preserve">«Разъяснить историческое значение провозглашения Республики Казахстан независимым государством» </w:t>
            </w:r>
          </w:p>
        </w:tc>
        <w:tc>
          <w:tcPr>
            <w:tcW w:w="4786" w:type="dxa"/>
            <w:shd w:val="clear" w:color="auto" w:fill="auto"/>
          </w:tcPr>
          <w:p w:rsidR="00C93592" w:rsidRPr="00DF33C2" w:rsidRDefault="00C93592" w:rsidP="00C93592">
            <w:pPr>
              <w:pStyle w:val="a6"/>
              <w:tabs>
                <w:tab w:val="left" w:pos="851"/>
              </w:tabs>
              <w:kinsoku w:val="0"/>
              <w:overflowPunct w:val="0"/>
              <w:ind w:left="0"/>
              <w:jc w:val="both"/>
              <w:rPr>
                <w:bCs/>
                <w:sz w:val="24"/>
                <w:szCs w:val="28"/>
                <w:lang w:val="kk-KZ"/>
              </w:rPr>
            </w:pPr>
            <w:r w:rsidRPr="00DF33C2">
              <w:rPr>
                <w:bCs/>
                <w:sz w:val="24"/>
                <w:szCs w:val="28"/>
                <w:lang w:val="kk-KZ"/>
              </w:rPr>
              <w:t xml:space="preserve">Определять сходства и различия между «Декларацией 1990 года о государственном суверенитете Казахской ССР» и «Конституционным законом 1991 года о государственной независимости Республики Казахстан», делать заключение. </w:t>
            </w:r>
          </w:p>
        </w:tc>
      </w:tr>
      <w:tr w:rsidR="00C93592" w:rsidRPr="00D9422E" w:rsidTr="00C93592">
        <w:trPr>
          <w:trHeight w:val="1382"/>
          <w:jc w:val="center"/>
        </w:trPr>
        <w:tc>
          <w:tcPr>
            <w:tcW w:w="4785" w:type="dxa"/>
            <w:shd w:val="clear" w:color="auto" w:fill="auto"/>
          </w:tcPr>
          <w:p w:rsidR="00C93592" w:rsidRPr="00DF33C2" w:rsidRDefault="00C93592" w:rsidP="00C93592">
            <w:pPr>
              <w:pStyle w:val="a6"/>
              <w:tabs>
                <w:tab w:val="left" w:pos="0"/>
              </w:tabs>
              <w:kinsoku w:val="0"/>
              <w:overflowPunct w:val="0"/>
              <w:ind w:left="0"/>
              <w:jc w:val="both"/>
              <w:rPr>
                <w:sz w:val="24"/>
                <w:szCs w:val="28"/>
                <w:lang w:val="kk-KZ"/>
              </w:rPr>
            </w:pPr>
            <w:r w:rsidRPr="00DF33C2">
              <w:rPr>
                <w:bCs/>
                <w:sz w:val="24"/>
                <w:szCs w:val="28"/>
                <w:lang w:val="kk-KZ"/>
              </w:rPr>
              <w:lastRenderedPageBreak/>
              <w:t xml:space="preserve">«Оценка Астаны как символа процветания Казахстана» </w:t>
            </w:r>
          </w:p>
        </w:tc>
        <w:tc>
          <w:tcPr>
            <w:tcW w:w="4786" w:type="dxa"/>
            <w:shd w:val="clear" w:color="auto" w:fill="auto"/>
          </w:tcPr>
          <w:p w:rsidR="00C93592" w:rsidRPr="00DF33C2" w:rsidRDefault="00C93592" w:rsidP="00C93592">
            <w:pPr>
              <w:pStyle w:val="a6"/>
              <w:tabs>
                <w:tab w:val="left" w:pos="0"/>
              </w:tabs>
              <w:kinsoku w:val="0"/>
              <w:overflowPunct w:val="0"/>
              <w:ind w:left="0"/>
              <w:jc w:val="both"/>
              <w:rPr>
                <w:sz w:val="24"/>
                <w:szCs w:val="28"/>
                <w:lang w:val="kk-KZ"/>
              </w:rPr>
            </w:pPr>
            <w:r w:rsidRPr="00DF33C2">
              <w:rPr>
                <w:sz w:val="24"/>
                <w:szCs w:val="28"/>
                <w:lang w:val="kk-KZ"/>
              </w:rPr>
              <w:t>Составлять с использованием различных данных список причин для переноса столицы Республики Казахстан. Ученики помещают причины в зависимости от значимости в «пирамиду» и  объясняют свой выбор.</w:t>
            </w:r>
          </w:p>
        </w:tc>
      </w:tr>
    </w:tbl>
    <w:p w:rsidR="00C93592" w:rsidRPr="00DF33C2" w:rsidRDefault="00C93592" w:rsidP="00C93592">
      <w:pPr>
        <w:pStyle w:val="Default"/>
        <w:ind w:firstLine="709"/>
        <w:jc w:val="both"/>
        <w:rPr>
          <w:rFonts w:ascii="Times New Roman" w:hAnsi="Times New Roman" w:cs="Times New Roman"/>
          <w:color w:val="auto"/>
          <w:sz w:val="28"/>
          <w:szCs w:val="28"/>
          <w:lang w:val="ru-RU"/>
        </w:rPr>
      </w:pPr>
    </w:p>
    <w:p w:rsidR="00C93592" w:rsidRPr="00DF33C2" w:rsidRDefault="00C93592" w:rsidP="00C93592">
      <w:pPr>
        <w:pStyle w:val="Default"/>
        <w:widowControl w:val="0"/>
        <w:tabs>
          <w:tab w:val="left" w:pos="1134"/>
        </w:tabs>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При организации учебного процесса должно системно реализоваться формирование этих ценностей, потому что инновации в современной экономике, изменения на рынке труда требуют от обучающихся необходимости овладения набором навыков для решения сложных задач, анализа и оценивания ситуации, творческого использования приобретенных знаний и опыта для сбора новых идей и информации.</w:t>
      </w:r>
    </w:p>
    <w:p w:rsidR="00C93592" w:rsidRPr="00DF33C2" w:rsidRDefault="00C93592" w:rsidP="00C93592">
      <w:pPr>
        <w:pStyle w:val="Default"/>
        <w:widowControl w:val="0"/>
        <w:tabs>
          <w:tab w:val="left" w:pos="1134"/>
        </w:tabs>
        <w:ind w:firstLine="709"/>
        <w:jc w:val="both"/>
        <w:rPr>
          <w:rFonts w:ascii="Times New Roman" w:hAnsi="Times New Roman" w:cs="Times New Roman"/>
          <w:i/>
          <w:color w:val="auto"/>
          <w:sz w:val="28"/>
          <w:szCs w:val="28"/>
          <w:lang w:val="ru-RU"/>
        </w:rPr>
      </w:pPr>
      <w:r w:rsidRPr="00DF33C2">
        <w:rPr>
          <w:rFonts w:ascii="Times New Roman" w:hAnsi="Times New Roman" w:cs="Times New Roman"/>
          <w:i/>
          <w:color w:val="auto"/>
          <w:sz w:val="28"/>
          <w:szCs w:val="28"/>
          <w:lang w:val="ru-RU"/>
        </w:rPr>
        <w:t>В 9 классе предлагаются следующие подходы к преподаванию истории:</w:t>
      </w:r>
    </w:p>
    <w:p w:rsidR="00C93592" w:rsidRPr="00DF33C2" w:rsidRDefault="00C93592" w:rsidP="00C93592">
      <w:pPr>
        <w:pStyle w:val="Default"/>
        <w:widowControl w:val="0"/>
        <w:tabs>
          <w:tab w:val="left" w:pos="1134"/>
        </w:tabs>
        <w:ind w:firstLine="709"/>
        <w:jc w:val="both"/>
        <w:rPr>
          <w:rFonts w:ascii="Times New Roman" w:hAnsi="Times New Roman" w:cs="Times New Roman"/>
          <w:color w:val="auto"/>
          <w:sz w:val="28"/>
          <w:szCs w:val="28"/>
          <w:lang w:val="ru-RU"/>
        </w:rPr>
      </w:pPr>
      <w:r w:rsidRPr="00DF33C2">
        <w:rPr>
          <w:rFonts w:ascii="Times New Roman" w:hAnsi="Times New Roman" w:cs="Times New Roman"/>
          <w:bCs/>
          <w:i/>
          <w:iCs/>
          <w:color w:val="auto"/>
          <w:sz w:val="28"/>
          <w:szCs w:val="28"/>
          <w:lang w:val="ru-RU"/>
        </w:rPr>
        <w:t>– Личностно-ориентированный подход</w:t>
      </w:r>
      <w:r w:rsidRPr="00DF33C2">
        <w:rPr>
          <w:rFonts w:ascii="Times New Roman" w:hAnsi="Times New Roman" w:cs="Times New Roman"/>
          <w:color w:val="auto"/>
          <w:sz w:val="28"/>
          <w:szCs w:val="28"/>
          <w:lang w:val="ru-RU"/>
        </w:rPr>
        <w:t xml:space="preserve"> в обучении подразумевает демократическое отношение к учащемуся, уважение к его личности, наиболее полное раскрытие и формирование положительных морально-этических качеств учащегося, его способностей, талантов с учетом потенциальных возможностей. </w:t>
      </w:r>
    </w:p>
    <w:p w:rsidR="00C93592" w:rsidRPr="00DF33C2" w:rsidRDefault="00C93592" w:rsidP="00C93592">
      <w:pPr>
        <w:pStyle w:val="Default"/>
        <w:widowControl w:val="0"/>
        <w:tabs>
          <w:tab w:val="left" w:pos="1134"/>
        </w:tabs>
        <w:ind w:firstLine="709"/>
        <w:jc w:val="both"/>
        <w:rPr>
          <w:rFonts w:ascii="Times New Roman" w:hAnsi="Times New Roman" w:cs="Times New Roman"/>
          <w:bCs/>
          <w:iCs/>
          <w:color w:val="auto"/>
          <w:sz w:val="28"/>
          <w:szCs w:val="28"/>
          <w:lang w:val="ru-RU"/>
        </w:rPr>
      </w:pPr>
      <w:r w:rsidRPr="00DF33C2">
        <w:rPr>
          <w:rFonts w:ascii="Times New Roman" w:hAnsi="Times New Roman" w:cs="Times New Roman"/>
          <w:bCs/>
          <w:iCs/>
          <w:color w:val="auto"/>
          <w:sz w:val="28"/>
          <w:szCs w:val="28"/>
          <w:lang w:val="ru-RU"/>
        </w:rPr>
        <w:t xml:space="preserve">Применение данного подхода в учебном процессе предполагает учет индивидуальных интересов и способностей учащихся, формирование умения определять и отстаивать свою позицию в процессе обсуждения сложных вопросов исторического развития, реализацию права личности самостоятельно оценивать события и делать собственные выводы, иметь собственные убеждения и взгляды на рассматриваемые исторические события и процессы. </w:t>
      </w:r>
    </w:p>
    <w:p w:rsidR="00C93592" w:rsidRPr="00DF33C2" w:rsidRDefault="00C93592" w:rsidP="00C93592">
      <w:pPr>
        <w:pStyle w:val="Default"/>
        <w:widowControl w:val="0"/>
        <w:tabs>
          <w:tab w:val="left" w:pos="1134"/>
        </w:tabs>
        <w:ind w:firstLine="709"/>
        <w:jc w:val="both"/>
        <w:rPr>
          <w:rFonts w:ascii="Times New Roman" w:hAnsi="Times New Roman" w:cs="Times New Roman"/>
          <w:bCs/>
          <w:iCs/>
          <w:color w:val="auto"/>
          <w:sz w:val="28"/>
          <w:szCs w:val="28"/>
          <w:lang w:val="ru-RU"/>
        </w:rPr>
      </w:pPr>
      <w:r w:rsidRPr="00DF33C2">
        <w:rPr>
          <w:rFonts w:ascii="Times New Roman" w:hAnsi="Times New Roman" w:cs="Times New Roman"/>
          <w:bCs/>
          <w:iCs/>
          <w:color w:val="auto"/>
          <w:sz w:val="28"/>
          <w:szCs w:val="28"/>
          <w:lang w:val="ru-RU"/>
        </w:rPr>
        <w:t xml:space="preserve">– </w:t>
      </w:r>
      <w:r w:rsidRPr="00DF33C2">
        <w:rPr>
          <w:rFonts w:ascii="Times New Roman" w:hAnsi="Times New Roman" w:cs="Times New Roman"/>
          <w:bCs/>
          <w:i/>
          <w:iCs/>
          <w:color w:val="auto"/>
          <w:sz w:val="28"/>
          <w:szCs w:val="28"/>
          <w:lang w:val="ru-RU"/>
        </w:rPr>
        <w:t>Деятельностный подход</w:t>
      </w:r>
      <w:r w:rsidRPr="00DF33C2">
        <w:rPr>
          <w:rFonts w:ascii="Times New Roman" w:hAnsi="Times New Roman" w:cs="Times New Roman"/>
          <w:bCs/>
          <w:iCs/>
          <w:color w:val="auto"/>
          <w:sz w:val="28"/>
          <w:szCs w:val="28"/>
          <w:lang w:val="ru-RU"/>
        </w:rPr>
        <w:t xml:space="preserve"> означает, что знания и умения формируются в процессе активной познавательной деятельности учащегося, которая предполагает самостоятельный поиск, интерпретацию, анализ, обобщение и оценку исторических источников и других обучающих ресурсов. Учащиеся активно участвуют в совместном обсуждении проблемных вопросов, в ролевых играх и в других формах активного обучения.</w:t>
      </w:r>
    </w:p>
    <w:p w:rsidR="00C93592" w:rsidRPr="00C93592" w:rsidRDefault="00C93592" w:rsidP="00C93592">
      <w:pPr>
        <w:tabs>
          <w:tab w:val="left" w:pos="1134"/>
        </w:tabs>
        <w:adjustRightInd w:val="0"/>
        <w:ind w:firstLineChars="253" w:firstLine="708"/>
        <w:jc w:val="both"/>
        <w:rPr>
          <w:sz w:val="28"/>
          <w:szCs w:val="28"/>
          <w:lang w:val="ru-RU"/>
        </w:rPr>
      </w:pPr>
      <w:bookmarkStart w:id="84" w:name="_Toc253482238"/>
      <w:r w:rsidRPr="00C93592">
        <w:rPr>
          <w:sz w:val="28"/>
          <w:szCs w:val="28"/>
          <w:lang w:val="ru-RU"/>
        </w:rPr>
        <w:t>Применение ИКТ в процессе преподавания истории предполагает:</w:t>
      </w:r>
    </w:p>
    <w:p w:rsidR="00C93592" w:rsidRPr="00C93592" w:rsidRDefault="00C93592" w:rsidP="00C93592">
      <w:pPr>
        <w:numPr>
          <w:ilvl w:val="0"/>
          <w:numId w:val="144"/>
        </w:numPr>
        <w:tabs>
          <w:tab w:val="left" w:pos="0"/>
          <w:tab w:val="left" w:pos="284"/>
          <w:tab w:val="left" w:pos="1134"/>
        </w:tabs>
        <w:autoSpaceDE/>
        <w:autoSpaceDN/>
        <w:ind w:left="0" w:firstLineChars="253" w:firstLine="708"/>
        <w:jc w:val="both"/>
        <w:rPr>
          <w:sz w:val="28"/>
          <w:szCs w:val="28"/>
          <w:lang w:val="ru-RU"/>
        </w:rPr>
      </w:pPr>
      <w:r w:rsidRPr="00C93592">
        <w:rPr>
          <w:sz w:val="28"/>
          <w:szCs w:val="28"/>
          <w:lang w:val="ru-RU"/>
        </w:rPr>
        <w:t>развитие навыков самостоятельной работы, связанных с поиском информации, ее отбором, сопоставлением и установлением связи  между фактами и явлениями;</w:t>
      </w:r>
    </w:p>
    <w:p w:rsidR="00C93592" w:rsidRPr="00C93592" w:rsidRDefault="00C93592" w:rsidP="00C93592">
      <w:pPr>
        <w:numPr>
          <w:ilvl w:val="0"/>
          <w:numId w:val="144"/>
        </w:numPr>
        <w:tabs>
          <w:tab w:val="left" w:pos="0"/>
          <w:tab w:val="left" w:pos="284"/>
          <w:tab w:val="left" w:pos="1134"/>
        </w:tabs>
        <w:autoSpaceDE/>
        <w:autoSpaceDN/>
        <w:ind w:left="0" w:firstLineChars="253" w:firstLine="708"/>
        <w:jc w:val="both"/>
        <w:rPr>
          <w:sz w:val="28"/>
          <w:szCs w:val="28"/>
          <w:lang w:val="ru-RU"/>
        </w:rPr>
      </w:pPr>
      <w:r w:rsidRPr="00C93592">
        <w:rPr>
          <w:sz w:val="28"/>
          <w:szCs w:val="28"/>
          <w:lang w:val="ru-RU"/>
        </w:rPr>
        <w:t xml:space="preserve">использование мультимедийных ресурсов для расширения знаний учащихся; </w:t>
      </w:r>
    </w:p>
    <w:p w:rsidR="00C93592" w:rsidRPr="00C93592" w:rsidRDefault="00C93592" w:rsidP="00C93592">
      <w:pPr>
        <w:numPr>
          <w:ilvl w:val="0"/>
          <w:numId w:val="144"/>
        </w:numPr>
        <w:tabs>
          <w:tab w:val="left" w:pos="0"/>
          <w:tab w:val="left" w:pos="284"/>
          <w:tab w:val="left" w:pos="1134"/>
        </w:tabs>
        <w:autoSpaceDE/>
        <w:autoSpaceDN/>
        <w:ind w:left="0" w:firstLineChars="253" w:firstLine="708"/>
        <w:jc w:val="both"/>
        <w:rPr>
          <w:sz w:val="28"/>
          <w:szCs w:val="28"/>
          <w:lang w:val="ru-RU"/>
        </w:rPr>
      </w:pPr>
      <w:r w:rsidRPr="00C93592">
        <w:rPr>
          <w:sz w:val="28"/>
          <w:szCs w:val="28"/>
          <w:lang w:val="ru-RU"/>
        </w:rPr>
        <w:t>использование интерактивных досок для технической поддержки подходов активного обучения;</w:t>
      </w:r>
    </w:p>
    <w:p w:rsidR="00C93592" w:rsidRPr="00C93592" w:rsidRDefault="00C93592" w:rsidP="00C93592">
      <w:pPr>
        <w:numPr>
          <w:ilvl w:val="0"/>
          <w:numId w:val="144"/>
        </w:numPr>
        <w:tabs>
          <w:tab w:val="left" w:pos="0"/>
          <w:tab w:val="left" w:pos="284"/>
          <w:tab w:val="left" w:pos="1134"/>
        </w:tabs>
        <w:autoSpaceDE/>
        <w:autoSpaceDN/>
        <w:ind w:left="0" w:firstLineChars="253" w:firstLine="708"/>
        <w:jc w:val="both"/>
        <w:rPr>
          <w:sz w:val="28"/>
          <w:szCs w:val="28"/>
          <w:lang w:val="ru-RU"/>
        </w:rPr>
      </w:pPr>
      <w:r w:rsidRPr="00C93592">
        <w:rPr>
          <w:sz w:val="28"/>
          <w:szCs w:val="28"/>
          <w:lang w:val="ru-RU"/>
        </w:rPr>
        <w:t>обучение учащихся через электронные учебники;</w:t>
      </w:r>
    </w:p>
    <w:p w:rsidR="00C93592" w:rsidRPr="00C93592" w:rsidRDefault="00C93592" w:rsidP="00C93592">
      <w:pPr>
        <w:numPr>
          <w:ilvl w:val="0"/>
          <w:numId w:val="144"/>
        </w:numPr>
        <w:tabs>
          <w:tab w:val="left" w:pos="0"/>
          <w:tab w:val="left" w:pos="284"/>
          <w:tab w:val="left" w:pos="1134"/>
        </w:tabs>
        <w:autoSpaceDE/>
        <w:autoSpaceDN/>
        <w:ind w:left="0" w:firstLineChars="253" w:firstLine="708"/>
        <w:jc w:val="both"/>
        <w:rPr>
          <w:sz w:val="28"/>
          <w:szCs w:val="28"/>
          <w:lang w:val="ru-RU"/>
        </w:rPr>
      </w:pPr>
      <w:r w:rsidRPr="00C93592">
        <w:rPr>
          <w:sz w:val="28"/>
          <w:szCs w:val="28"/>
          <w:lang w:val="ru-RU"/>
        </w:rPr>
        <w:t>создание творческих проектов по выбранной теме с использованием различных видов компьютерной презентации;</w:t>
      </w:r>
    </w:p>
    <w:p w:rsidR="00C93592" w:rsidRPr="00C93592" w:rsidRDefault="00C93592" w:rsidP="00C93592">
      <w:pPr>
        <w:numPr>
          <w:ilvl w:val="0"/>
          <w:numId w:val="144"/>
        </w:numPr>
        <w:tabs>
          <w:tab w:val="left" w:pos="0"/>
          <w:tab w:val="left" w:pos="284"/>
          <w:tab w:val="left" w:pos="1134"/>
        </w:tabs>
        <w:autoSpaceDE/>
        <w:autoSpaceDN/>
        <w:ind w:left="0" w:firstLineChars="253" w:firstLine="708"/>
        <w:jc w:val="both"/>
        <w:rPr>
          <w:sz w:val="28"/>
          <w:szCs w:val="28"/>
          <w:lang w:val="ru-RU"/>
        </w:rPr>
      </w:pPr>
      <w:r w:rsidRPr="00C93592">
        <w:rPr>
          <w:sz w:val="28"/>
          <w:szCs w:val="28"/>
          <w:lang w:val="ru-RU"/>
        </w:rPr>
        <w:t>использование компьютерных средств коммуникации (например, онлайн-форумы, конференции) для развития творческой активности учащихся (умения обсуждать и дебатировать на различные исторические тематики).</w:t>
      </w:r>
    </w:p>
    <w:bookmarkEnd w:id="84"/>
    <w:p w:rsidR="00C93592" w:rsidRPr="00DF33C2" w:rsidRDefault="00C93592" w:rsidP="00C93592">
      <w:pPr>
        <w:pStyle w:val="Default"/>
        <w:widowControl w:val="0"/>
        <w:tabs>
          <w:tab w:val="left" w:pos="1134"/>
        </w:tabs>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Важную роль на уроках истории играют правильно сформулированные </w:t>
      </w:r>
      <w:r w:rsidRPr="00DF33C2">
        <w:rPr>
          <w:rFonts w:ascii="Times New Roman" w:hAnsi="Times New Roman" w:cs="Times New Roman"/>
          <w:color w:val="auto"/>
          <w:sz w:val="28"/>
          <w:szCs w:val="28"/>
          <w:lang w:val="ru-RU"/>
        </w:rPr>
        <w:lastRenderedPageBreak/>
        <w:t xml:space="preserve">вопросы. Учителям рекомендуется использовать метод «ступенчатых вопросов», когда вопросы к источнику или к иллюстрации ставятся от простого к сложному. </w:t>
      </w:r>
    </w:p>
    <w:p w:rsidR="00C93592" w:rsidRPr="00DF33C2" w:rsidRDefault="00C93592" w:rsidP="00C93592">
      <w:pPr>
        <w:pStyle w:val="Default"/>
        <w:widowControl w:val="0"/>
        <w:tabs>
          <w:tab w:val="left" w:pos="1134"/>
        </w:tabs>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На уроках истории широко распространено определение причинно-следственных связей. Задания должны быть составлены так, чтобы учащиеся не просто определяли причины и последствия тех или иных событий, а умели классифицировать их по заданному признаку (по содержанию, по времени и роли), находить связи между различными причинами и ранжировать их по степени относительности (значимости). </w:t>
      </w:r>
    </w:p>
    <w:p w:rsidR="00C93592" w:rsidRPr="00C93592" w:rsidRDefault="00C93592" w:rsidP="00C93592">
      <w:pPr>
        <w:tabs>
          <w:tab w:val="left" w:pos="1134"/>
        </w:tabs>
        <w:ind w:firstLine="709"/>
        <w:jc w:val="both"/>
        <w:rPr>
          <w:sz w:val="28"/>
          <w:szCs w:val="28"/>
          <w:lang w:val="ru-RU"/>
        </w:rPr>
      </w:pPr>
      <w:r w:rsidRPr="00C93592">
        <w:rPr>
          <w:sz w:val="28"/>
          <w:szCs w:val="28"/>
          <w:lang w:val="ru-RU"/>
        </w:rPr>
        <w:t xml:space="preserve">Задания учителя по подготовке к уроку должны соответствовать следующим критериям: </w:t>
      </w:r>
    </w:p>
    <w:p w:rsidR="00C93592" w:rsidRPr="00C93592" w:rsidRDefault="00C93592" w:rsidP="00C93592">
      <w:pPr>
        <w:tabs>
          <w:tab w:val="left" w:pos="1134"/>
        </w:tabs>
        <w:ind w:firstLine="709"/>
        <w:jc w:val="both"/>
        <w:rPr>
          <w:sz w:val="28"/>
          <w:szCs w:val="28"/>
          <w:lang w:val="ru-RU"/>
        </w:rPr>
      </w:pPr>
      <w:r w:rsidRPr="00C93592">
        <w:rPr>
          <w:sz w:val="28"/>
          <w:szCs w:val="28"/>
          <w:lang w:val="ru-RU"/>
        </w:rPr>
        <w:t xml:space="preserve">– доступность цели и заданий; </w:t>
      </w:r>
    </w:p>
    <w:p w:rsidR="00C93592" w:rsidRPr="00C93592" w:rsidRDefault="00C93592" w:rsidP="00C93592">
      <w:pPr>
        <w:tabs>
          <w:tab w:val="left" w:pos="1134"/>
        </w:tabs>
        <w:ind w:firstLine="709"/>
        <w:jc w:val="both"/>
        <w:rPr>
          <w:sz w:val="28"/>
          <w:szCs w:val="28"/>
          <w:lang w:val="ru-RU"/>
        </w:rPr>
      </w:pPr>
      <w:r w:rsidRPr="00C93592">
        <w:rPr>
          <w:sz w:val="28"/>
          <w:szCs w:val="28"/>
          <w:lang w:val="ru-RU"/>
        </w:rPr>
        <w:t xml:space="preserve">– дифференциация; </w:t>
      </w:r>
    </w:p>
    <w:p w:rsidR="00C93592" w:rsidRPr="00C93592" w:rsidRDefault="00C93592" w:rsidP="00C93592">
      <w:pPr>
        <w:tabs>
          <w:tab w:val="left" w:pos="1134"/>
        </w:tabs>
        <w:ind w:firstLine="709"/>
        <w:jc w:val="both"/>
        <w:rPr>
          <w:sz w:val="28"/>
          <w:szCs w:val="28"/>
          <w:lang w:val="ru-RU"/>
        </w:rPr>
      </w:pPr>
      <w:r w:rsidRPr="00C93592">
        <w:rPr>
          <w:sz w:val="28"/>
          <w:szCs w:val="28"/>
          <w:lang w:val="ru-RU"/>
        </w:rPr>
        <w:t xml:space="preserve">– развитие критического мышления; </w:t>
      </w:r>
    </w:p>
    <w:p w:rsidR="00C93592" w:rsidRPr="00C93592" w:rsidRDefault="00C93592" w:rsidP="00C93592">
      <w:pPr>
        <w:tabs>
          <w:tab w:val="left" w:pos="1134"/>
        </w:tabs>
        <w:ind w:firstLine="709"/>
        <w:jc w:val="both"/>
        <w:rPr>
          <w:sz w:val="28"/>
          <w:szCs w:val="28"/>
          <w:lang w:val="ru-RU"/>
        </w:rPr>
      </w:pPr>
      <w:r w:rsidRPr="00C93592">
        <w:rPr>
          <w:sz w:val="28"/>
          <w:szCs w:val="28"/>
          <w:lang w:val="ru-RU"/>
        </w:rPr>
        <w:t xml:space="preserve">– проблемное обучение; </w:t>
      </w:r>
    </w:p>
    <w:p w:rsidR="00C93592" w:rsidRPr="00C93592" w:rsidRDefault="00C93592" w:rsidP="00C93592">
      <w:pPr>
        <w:tabs>
          <w:tab w:val="left" w:pos="1134"/>
        </w:tabs>
        <w:ind w:firstLine="709"/>
        <w:jc w:val="both"/>
        <w:rPr>
          <w:sz w:val="28"/>
          <w:szCs w:val="28"/>
          <w:lang w:val="ru-RU"/>
        </w:rPr>
      </w:pPr>
      <w:r w:rsidRPr="00C93592">
        <w:rPr>
          <w:sz w:val="28"/>
          <w:szCs w:val="28"/>
          <w:lang w:val="ru-RU"/>
        </w:rPr>
        <w:t xml:space="preserve">– наличие возможностей для оценки. </w:t>
      </w:r>
    </w:p>
    <w:p w:rsidR="00C93592" w:rsidRPr="00C93592" w:rsidRDefault="00C93592" w:rsidP="00C93592">
      <w:pPr>
        <w:tabs>
          <w:tab w:val="left" w:pos="1134"/>
        </w:tabs>
        <w:ind w:firstLine="709"/>
        <w:jc w:val="both"/>
        <w:rPr>
          <w:sz w:val="28"/>
          <w:szCs w:val="28"/>
          <w:lang w:val="ru-RU"/>
        </w:rPr>
      </w:pPr>
      <w:r w:rsidRPr="00DF33C2">
        <w:rPr>
          <w:sz w:val="28"/>
          <w:szCs w:val="28"/>
          <w:lang w:val="be-BY"/>
        </w:rPr>
        <w:t xml:space="preserve">Обращаем внимание, что </w:t>
      </w:r>
      <w:r w:rsidRPr="00C93592">
        <w:rPr>
          <w:sz w:val="28"/>
          <w:szCs w:val="28"/>
          <w:lang w:val="ru-RU"/>
        </w:rPr>
        <w:t>на всех этапах обучения</w:t>
      </w:r>
      <w:r w:rsidRPr="00DF33C2">
        <w:rPr>
          <w:sz w:val="28"/>
          <w:szCs w:val="28"/>
          <w:lang w:val="be-BY"/>
        </w:rPr>
        <w:t xml:space="preserve"> н</w:t>
      </w:r>
      <w:r w:rsidRPr="00C93592">
        <w:rPr>
          <w:sz w:val="28"/>
          <w:szCs w:val="28"/>
          <w:lang w:val="ru-RU"/>
        </w:rPr>
        <w:t>еобходимо использовать</w:t>
      </w:r>
      <w:r w:rsidRPr="00DF33C2">
        <w:rPr>
          <w:sz w:val="28"/>
          <w:szCs w:val="28"/>
          <w:lang w:val="be-BY"/>
        </w:rPr>
        <w:t xml:space="preserve"> учебные карты</w:t>
      </w:r>
      <w:r w:rsidRPr="00C93592">
        <w:rPr>
          <w:sz w:val="28"/>
          <w:szCs w:val="28"/>
          <w:lang w:val="ru-RU"/>
        </w:rPr>
        <w:t xml:space="preserve">: при изучении нового учебного материала, закреплении и обобщении изученного материала, проверке знаний и умений. </w:t>
      </w:r>
    </w:p>
    <w:p w:rsidR="00C93592" w:rsidRPr="00C93592" w:rsidRDefault="00C93592" w:rsidP="00C93592">
      <w:pPr>
        <w:tabs>
          <w:tab w:val="left" w:pos="1134"/>
        </w:tabs>
        <w:adjustRightInd w:val="0"/>
        <w:ind w:firstLine="709"/>
        <w:jc w:val="both"/>
        <w:rPr>
          <w:sz w:val="28"/>
          <w:szCs w:val="28"/>
          <w:lang w:val="ru-RU"/>
        </w:rPr>
      </w:pPr>
      <w:r w:rsidRPr="00C93592">
        <w:rPr>
          <w:sz w:val="28"/>
          <w:szCs w:val="28"/>
          <w:lang w:val="ru-RU"/>
        </w:rPr>
        <w:t xml:space="preserve">Рекомендуется использовать задания по анализу содержания исторических карт. Это способствует развитию у учащихся навыков и умений ориентации в пространстве и времени. </w:t>
      </w:r>
    </w:p>
    <w:p w:rsidR="00C93592" w:rsidRPr="00C93592" w:rsidRDefault="00C93592" w:rsidP="00C93592">
      <w:pPr>
        <w:tabs>
          <w:tab w:val="left" w:pos="1134"/>
        </w:tabs>
        <w:adjustRightInd w:val="0"/>
        <w:ind w:firstLine="709"/>
        <w:jc w:val="both"/>
        <w:rPr>
          <w:sz w:val="28"/>
          <w:szCs w:val="28"/>
          <w:lang w:val="ru-RU"/>
        </w:rPr>
      </w:pPr>
      <w:r w:rsidRPr="00C93592">
        <w:rPr>
          <w:sz w:val="28"/>
          <w:szCs w:val="28"/>
          <w:lang w:val="ru-RU"/>
        </w:rPr>
        <w:t>С учетом возрастных особенностей рекомендуется давать задания по подготовке презентаций, интеллект-карт и диаграмм.</w:t>
      </w:r>
    </w:p>
    <w:p w:rsidR="00C93592" w:rsidRPr="00DF33C2" w:rsidRDefault="00C93592" w:rsidP="00C93592">
      <w:pPr>
        <w:pStyle w:val="Default"/>
        <w:widowControl w:val="0"/>
        <w:tabs>
          <w:tab w:val="left" w:pos="1134"/>
        </w:tabs>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Для работы всех учащихся класса и достижения высоких результатов при изучении дисциплины рекомендуется организовать деятельность в личных, парных, групповых работах. В целях оптимизации процесса обучения рекомендуется организация групповой работы, при проведении которой необходимо учитывать способность каждого обучающегося и его психологические особенности, четко объяснить функции, которые обучающийся должен исполнять в группе. </w:t>
      </w:r>
    </w:p>
    <w:p w:rsidR="00C93592" w:rsidRPr="00DF33C2" w:rsidRDefault="00C93592" w:rsidP="00C93592">
      <w:pPr>
        <w:pStyle w:val="Default"/>
        <w:widowControl w:val="0"/>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При планировании и организации уроков истории необходимо особое внимание уделять воспитательному компоненту обучения. Содержание материала должно соответствовать программе «Взгляд в будущее: модернизация общественного сознания» и быть направлено на формирование ключевых ценностей казахстанского общества: воспитание патриотов Родины, граждан правового, демократического государства, уважающих права и свободы личности, обладающих высокой нравственностью, проявляющих национальную и религиозную терпимость и уважительное отношение к традициям и культуре своего и других народов. </w:t>
      </w:r>
    </w:p>
    <w:p w:rsidR="00C93592" w:rsidRPr="00DF33C2" w:rsidRDefault="00C93592" w:rsidP="00C93592">
      <w:pPr>
        <w:pStyle w:val="Default"/>
        <w:widowControl w:val="0"/>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В целях закрепления на практике знаний обучающихся по возможности предлагается организация экскурсий в исторические музеи, к историческим памятникам или в историко-археологические места. </w:t>
      </w:r>
    </w:p>
    <w:p w:rsidR="00C93592" w:rsidRPr="00DF33C2" w:rsidRDefault="00C93592" w:rsidP="00C93592">
      <w:pPr>
        <w:pStyle w:val="Default"/>
        <w:widowControl w:val="0"/>
        <w:ind w:firstLine="709"/>
        <w:jc w:val="both"/>
        <w:rPr>
          <w:rFonts w:ascii="Times New Roman" w:hAnsi="Times New Roman" w:cs="Times New Roman"/>
          <w:color w:val="auto"/>
          <w:sz w:val="28"/>
          <w:szCs w:val="28"/>
          <w:lang w:val="ru-RU"/>
        </w:rPr>
      </w:pPr>
      <w:r w:rsidRPr="00DF33C2">
        <w:rPr>
          <w:rFonts w:ascii="Times New Roman" w:hAnsi="Times New Roman" w:cs="Times New Roman"/>
          <w:i/>
          <w:iCs/>
          <w:color w:val="auto"/>
          <w:sz w:val="28"/>
          <w:szCs w:val="28"/>
          <w:lang w:val="ru-RU"/>
        </w:rPr>
        <w:t xml:space="preserve">Рекомендуемые сайты по предмету «История Казахстана»: </w:t>
      </w:r>
      <w:r w:rsidRPr="00DF33C2">
        <w:rPr>
          <w:rFonts w:ascii="Times New Roman" w:hAnsi="Times New Roman" w:cs="Times New Roman"/>
          <w:color w:val="auto"/>
          <w:sz w:val="28"/>
          <w:szCs w:val="28"/>
        </w:rPr>
        <w:t>http</w:t>
      </w:r>
      <w:r w:rsidRPr="00DF33C2">
        <w:rPr>
          <w:rFonts w:ascii="Times New Roman" w:hAnsi="Times New Roman" w:cs="Times New Roman"/>
          <w:color w:val="auto"/>
          <w:sz w:val="28"/>
          <w:szCs w:val="28"/>
          <w:lang w:val="ru-RU"/>
        </w:rPr>
        <w:t>://</w:t>
      </w:r>
      <w:r w:rsidRPr="00DF33C2">
        <w:rPr>
          <w:rFonts w:ascii="Times New Roman" w:hAnsi="Times New Roman" w:cs="Times New Roman"/>
          <w:color w:val="auto"/>
          <w:sz w:val="28"/>
          <w:szCs w:val="28"/>
        </w:rPr>
        <w:t>www</w:t>
      </w:r>
      <w:r w:rsidRPr="00DF33C2">
        <w:rPr>
          <w:rFonts w:ascii="Times New Roman" w:hAnsi="Times New Roman" w:cs="Times New Roman"/>
          <w:color w:val="auto"/>
          <w:sz w:val="28"/>
          <w:szCs w:val="28"/>
          <w:lang w:val="ru-RU"/>
        </w:rPr>
        <w:t>.</w:t>
      </w:r>
      <w:r w:rsidRPr="00DF33C2">
        <w:rPr>
          <w:rFonts w:ascii="Times New Roman" w:hAnsi="Times New Roman" w:cs="Times New Roman"/>
          <w:color w:val="auto"/>
          <w:sz w:val="28"/>
          <w:szCs w:val="28"/>
        </w:rPr>
        <w:t>tarih</w:t>
      </w:r>
      <w:r w:rsidRPr="00DF33C2">
        <w:rPr>
          <w:rFonts w:ascii="Times New Roman" w:hAnsi="Times New Roman" w:cs="Times New Roman"/>
          <w:color w:val="auto"/>
          <w:sz w:val="28"/>
          <w:szCs w:val="28"/>
          <w:lang w:val="ru-RU"/>
        </w:rPr>
        <w:t>-</w:t>
      </w:r>
      <w:r w:rsidRPr="00DF33C2">
        <w:rPr>
          <w:rFonts w:ascii="Times New Roman" w:hAnsi="Times New Roman" w:cs="Times New Roman"/>
          <w:color w:val="auto"/>
          <w:sz w:val="28"/>
          <w:szCs w:val="28"/>
        </w:rPr>
        <w:t>begalinka</w:t>
      </w:r>
      <w:r w:rsidRPr="00DF33C2">
        <w:rPr>
          <w:rFonts w:ascii="Times New Roman" w:hAnsi="Times New Roman" w:cs="Times New Roman"/>
          <w:color w:val="auto"/>
          <w:sz w:val="28"/>
          <w:szCs w:val="28"/>
          <w:lang w:val="ru-RU"/>
        </w:rPr>
        <w:t>.</w:t>
      </w:r>
      <w:r w:rsidRPr="00DF33C2">
        <w:rPr>
          <w:rFonts w:ascii="Times New Roman" w:hAnsi="Times New Roman" w:cs="Times New Roman"/>
          <w:color w:val="auto"/>
          <w:sz w:val="28"/>
          <w:szCs w:val="28"/>
        </w:rPr>
        <w:t>kz</w:t>
      </w:r>
      <w:r w:rsidRPr="00DF33C2">
        <w:rPr>
          <w:rFonts w:ascii="Times New Roman" w:hAnsi="Times New Roman" w:cs="Times New Roman"/>
          <w:color w:val="auto"/>
          <w:sz w:val="28"/>
          <w:szCs w:val="28"/>
          <w:lang w:val="ru-RU"/>
        </w:rPr>
        <w:t xml:space="preserve">; </w:t>
      </w:r>
      <w:r w:rsidRPr="00DF33C2">
        <w:rPr>
          <w:rFonts w:ascii="Times New Roman" w:hAnsi="Times New Roman" w:cs="Times New Roman"/>
          <w:color w:val="auto"/>
          <w:sz w:val="28"/>
          <w:szCs w:val="28"/>
        </w:rPr>
        <w:t>http</w:t>
      </w:r>
      <w:r w:rsidRPr="00DF33C2">
        <w:rPr>
          <w:rFonts w:ascii="Times New Roman" w:hAnsi="Times New Roman" w:cs="Times New Roman"/>
          <w:color w:val="auto"/>
          <w:sz w:val="28"/>
          <w:szCs w:val="28"/>
          <w:lang w:val="ru-RU"/>
        </w:rPr>
        <w:t>://</w:t>
      </w:r>
      <w:r w:rsidRPr="00DF33C2">
        <w:rPr>
          <w:rFonts w:ascii="Times New Roman" w:hAnsi="Times New Roman" w:cs="Times New Roman"/>
          <w:color w:val="auto"/>
          <w:sz w:val="28"/>
          <w:szCs w:val="28"/>
        </w:rPr>
        <w:t>www</w:t>
      </w:r>
      <w:r w:rsidRPr="00DF33C2">
        <w:rPr>
          <w:rFonts w:ascii="Times New Roman" w:hAnsi="Times New Roman" w:cs="Times New Roman"/>
          <w:color w:val="auto"/>
          <w:sz w:val="28"/>
          <w:szCs w:val="28"/>
          <w:lang w:val="ru-RU"/>
        </w:rPr>
        <w:t>.</w:t>
      </w:r>
      <w:r w:rsidRPr="00DF33C2">
        <w:rPr>
          <w:rFonts w:ascii="Times New Roman" w:hAnsi="Times New Roman" w:cs="Times New Roman"/>
          <w:color w:val="auto"/>
          <w:sz w:val="28"/>
          <w:szCs w:val="28"/>
        </w:rPr>
        <w:t>e</w:t>
      </w:r>
      <w:r w:rsidRPr="00DF33C2">
        <w:rPr>
          <w:rFonts w:ascii="Times New Roman" w:hAnsi="Times New Roman" w:cs="Times New Roman"/>
          <w:color w:val="auto"/>
          <w:sz w:val="28"/>
          <w:szCs w:val="28"/>
          <w:lang w:val="ru-RU"/>
        </w:rPr>
        <w:t>-</w:t>
      </w:r>
      <w:r w:rsidRPr="00DF33C2">
        <w:rPr>
          <w:rFonts w:ascii="Times New Roman" w:hAnsi="Times New Roman" w:cs="Times New Roman"/>
          <w:color w:val="auto"/>
          <w:sz w:val="28"/>
          <w:szCs w:val="28"/>
        </w:rPr>
        <w:t>history</w:t>
      </w:r>
      <w:r w:rsidRPr="00DF33C2">
        <w:rPr>
          <w:rFonts w:ascii="Times New Roman" w:hAnsi="Times New Roman" w:cs="Times New Roman"/>
          <w:color w:val="auto"/>
          <w:sz w:val="28"/>
          <w:szCs w:val="28"/>
          <w:lang w:val="ru-RU"/>
        </w:rPr>
        <w:t>.</w:t>
      </w:r>
      <w:r w:rsidRPr="00DF33C2">
        <w:rPr>
          <w:rFonts w:ascii="Times New Roman" w:hAnsi="Times New Roman" w:cs="Times New Roman"/>
          <w:color w:val="auto"/>
          <w:sz w:val="28"/>
          <w:szCs w:val="28"/>
        </w:rPr>
        <w:t>kz</w:t>
      </w:r>
      <w:r w:rsidRPr="00DF33C2">
        <w:rPr>
          <w:rFonts w:ascii="Times New Roman" w:hAnsi="Times New Roman" w:cs="Times New Roman"/>
          <w:i/>
          <w:iCs/>
          <w:color w:val="auto"/>
          <w:sz w:val="28"/>
          <w:szCs w:val="28"/>
          <w:lang w:val="ru-RU"/>
        </w:rPr>
        <w:t xml:space="preserve">; </w:t>
      </w:r>
      <w:hyperlink r:id="rId195" w:history="1">
        <w:r w:rsidRPr="00DF33C2">
          <w:rPr>
            <w:rStyle w:val="ab"/>
            <w:rFonts w:ascii="Times New Roman" w:hAnsi="Times New Roman"/>
            <w:color w:val="auto"/>
            <w:sz w:val="28"/>
            <w:szCs w:val="28"/>
          </w:rPr>
          <w:t>http</w:t>
        </w:r>
        <w:r w:rsidRPr="00DF33C2">
          <w:rPr>
            <w:rStyle w:val="ab"/>
            <w:rFonts w:ascii="Times New Roman" w:hAnsi="Times New Roman"/>
            <w:color w:val="auto"/>
            <w:sz w:val="28"/>
            <w:szCs w:val="28"/>
            <w:lang w:val="ru-RU"/>
          </w:rPr>
          <w:t>://</w:t>
        </w:r>
        <w:r w:rsidRPr="00DF33C2">
          <w:rPr>
            <w:rStyle w:val="ab"/>
            <w:rFonts w:ascii="Times New Roman" w:hAnsi="Times New Roman"/>
            <w:color w:val="auto"/>
            <w:sz w:val="28"/>
            <w:szCs w:val="28"/>
          </w:rPr>
          <w:t>bilimsite</w:t>
        </w:r>
        <w:r w:rsidRPr="00DF33C2">
          <w:rPr>
            <w:rStyle w:val="ab"/>
            <w:rFonts w:ascii="Times New Roman" w:hAnsi="Times New Roman"/>
            <w:color w:val="auto"/>
            <w:sz w:val="28"/>
            <w:szCs w:val="28"/>
            <w:lang w:val="ru-RU"/>
          </w:rPr>
          <w:t>.</w:t>
        </w:r>
        <w:r w:rsidRPr="00DF33C2">
          <w:rPr>
            <w:rStyle w:val="ab"/>
            <w:rFonts w:ascii="Times New Roman" w:hAnsi="Times New Roman"/>
            <w:color w:val="auto"/>
            <w:sz w:val="28"/>
            <w:szCs w:val="28"/>
          </w:rPr>
          <w:t>kz</w:t>
        </w:r>
        <w:r w:rsidRPr="00DF33C2">
          <w:rPr>
            <w:rStyle w:val="ab"/>
            <w:rFonts w:ascii="Times New Roman" w:hAnsi="Times New Roman"/>
            <w:color w:val="auto"/>
            <w:sz w:val="28"/>
            <w:szCs w:val="28"/>
            <w:lang w:val="ru-RU"/>
          </w:rPr>
          <w:t>/</w:t>
        </w:r>
        <w:r w:rsidRPr="00DF33C2">
          <w:rPr>
            <w:rStyle w:val="ab"/>
            <w:rFonts w:ascii="Times New Roman" w:hAnsi="Times New Roman"/>
            <w:color w:val="auto"/>
            <w:sz w:val="28"/>
            <w:szCs w:val="28"/>
          </w:rPr>
          <w:t>tarih</w:t>
        </w:r>
        <w:r w:rsidRPr="00DF33C2">
          <w:rPr>
            <w:rStyle w:val="ab"/>
            <w:rFonts w:ascii="Times New Roman" w:hAnsi="Times New Roman"/>
            <w:color w:val="auto"/>
            <w:sz w:val="28"/>
            <w:szCs w:val="28"/>
            <w:lang w:val="ru-RU"/>
          </w:rPr>
          <w:t>/</w:t>
        </w:r>
      </w:hyperlink>
      <w:r w:rsidRPr="00DF33C2">
        <w:rPr>
          <w:rFonts w:ascii="Times New Roman" w:hAnsi="Times New Roman" w:cs="Times New Roman"/>
          <w:color w:val="auto"/>
          <w:sz w:val="28"/>
          <w:szCs w:val="28"/>
          <w:lang w:val="ru-RU"/>
        </w:rPr>
        <w:t xml:space="preserve">; </w:t>
      </w:r>
      <w:hyperlink r:id="rId196" w:history="1">
        <w:r w:rsidRPr="00DF33C2">
          <w:rPr>
            <w:rStyle w:val="ab"/>
            <w:rFonts w:ascii="Times New Roman" w:hAnsi="Times New Roman"/>
            <w:color w:val="auto"/>
            <w:sz w:val="28"/>
            <w:szCs w:val="28"/>
            <w:lang w:val="kk-KZ"/>
          </w:rPr>
          <w:t>http://testcenter.kz/entrants/for-ent/</w:t>
        </w:r>
      </w:hyperlink>
      <w:r w:rsidRPr="00DF33C2">
        <w:rPr>
          <w:rFonts w:ascii="Times New Roman" w:hAnsi="Times New Roman" w:cs="Times New Roman"/>
          <w:color w:val="auto"/>
          <w:sz w:val="28"/>
          <w:szCs w:val="28"/>
          <w:lang w:val="kk-KZ"/>
        </w:rPr>
        <w:t>.</w:t>
      </w:r>
      <w:r w:rsidRPr="00DF33C2">
        <w:rPr>
          <w:rFonts w:ascii="Times New Roman" w:hAnsi="Times New Roman" w:cs="Times New Roman"/>
          <w:color w:val="auto"/>
          <w:sz w:val="28"/>
          <w:szCs w:val="28"/>
          <w:lang w:val="ru-RU"/>
        </w:rPr>
        <w:t xml:space="preserve"> </w:t>
      </w:r>
    </w:p>
    <w:p w:rsidR="00C93592" w:rsidRPr="00DF33C2" w:rsidRDefault="00C93592" w:rsidP="00C93592">
      <w:pPr>
        <w:pStyle w:val="Default"/>
        <w:widowControl w:val="0"/>
        <w:ind w:firstLine="709"/>
        <w:jc w:val="both"/>
        <w:rPr>
          <w:rFonts w:ascii="Times New Roman" w:hAnsi="Times New Roman" w:cs="Times New Roman"/>
          <w:color w:val="auto"/>
          <w:sz w:val="28"/>
          <w:szCs w:val="28"/>
          <w:lang w:val="ru-RU"/>
        </w:rPr>
      </w:pPr>
      <w:r w:rsidRPr="00DF33C2">
        <w:rPr>
          <w:rFonts w:ascii="Times New Roman" w:hAnsi="Times New Roman" w:cs="Times New Roman"/>
          <w:i/>
          <w:iCs/>
          <w:color w:val="auto"/>
          <w:sz w:val="28"/>
          <w:szCs w:val="28"/>
          <w:lang w:val="ru-RU"/>
        </w:rPr>
        <w:t xml:space="preserve">Рекомендуемые сайты по предмету «Всемирная история»: </w:t>
      </w:r>
      <w:r w:rsidRPr="00DF33C2">
        <w:rPr>
          <w:rFonts w:ascii="Times New Roman" w:hAnsi="Times New Roman" w:cs="Times New Roman"/>
          <w:color w:val="auto"/>
          <w:sz w:val="28"/>
          <w:szCs w:val="28"/>
        </w:rPr>
        <w:t>http</w:t>
      </w:r>
      <w:r w:rsidRPr="00DF33C2">
        <w:rPr>
          <w:rFonts w:ascii="Times New Roman" w:hAnsi="Times New Roman" w:cs="Times New Roman"/>
          <w:color w:val="auto"/>
          <w:sz w:val="28"/>
          <w:szCs w:val="28"/>
          <w:lang w:val="ru-RU"/>
        </w:rPr>
        <w:t>://</w:t>
      </w:r>
      <w:r w:rsidRPr="00DF33C2">
        <w:rPr>
          <w:rFonts w:ascii="Times New Roman" w:hAnsi="Times New Roman" w:cs="Times New Roman"/>
          <w:color w:val="auto"/>
          <w:sz w:val="28"/>
          <w:szCs w:val="28"/>
        </w:rPr>
        <w:t>www</w:t>
      </w:r>
      <w:r w:rsidRPr="00DF33C2">
        <w:rPr>
          <w:rFonts w:ascii="Times New Roman" w:hAnsi="Times New Roman" w:cs="Times New Roman"/>
          <w:color w:val="auto"/>
          <w:sz w:val="28"/>
          <w:szCs w:val="28"/>
          <w:lang w:val="ru-RU"/>
        </w:rPr>
        <w:t>.</w:t>
      </w:r>
      <w:r w:rsidRPr="00DF33C2">
        <w:rPr>
          <w:rFonts w:ascii="Times New Roman" w:hAnsi="Times New Roman" w:cs="Times New Roman"/>
          <w:color w:val="auto"/>
          <w:sz w:val="28"/>
          <w:szCs w:val="28"/>
        </w:rPr>
        <w:t>world</w:t>
      </w:r>
      <w:r w:rsidRPr="00DF33C2">
        <w:rPr>
          <w:rFonts w:ascii="Times New Roman" w:hAnsi="Times New Roman" w:cs="Times New Roman"/>
          <w:color w:val="auto"/>
          <w:sz w:val="28"/>
          <w:szCs w:val="28"/>
          <w:lang w:val="ru-RU"/>
        </w:rPr>
        <w:t>-</w:t>
      </w:r>
      <w:r w:rsidRPr="00DF33C2">
        <w:rPr>
          <w:rFonts w:ascii="Times New Roman" w:hAnsi="Times New Roman" w:cs="Times New Roman"/>
          <w:color w:val="auto"/>
          <w:sz w:val="28"/>
          <w:szCs w:val="28"/>
        </w:rPr>
        <w:t>istory</w:t>
      </w:r>
      <w:r w:rsidRPr="00DF33C2">
        <w:rPr>
          <w:rFonts w:ascii="Times New Roman" w:hAnsi="Times New Roman" w:cs="Times New Roman"/>
          <w:color w:val="auto"/>
          <w:sz w:val="28"/>
          <w:szCs w:val="28"/>
          <w:lang w:val="ru-RU"/>
        </w:rPr>
        <w:t>.</w:t>
      </w:r>
      <w:r w:rsidRPr="00DF33C2">
        <w:rPr>
          <w:rFonts w:ascii="Times New Roman" w:hAnsi="Times New Roman" w:cs="Times New Roman"/>
          <w:color w:val="auto"/>
          <w:sz w:val="28"/>
          <w:szCs w:val="28"/>
        </w:rPr>
        <w:t>ru</w:t>
      </w:r>
      <w:r w:rsidRPr="00DF33C2">
        <w:rPr>
          <w:rFonts w:ascii="Times New Roman" w:hAnsi="Times New Roman" w:cs="Times New Roman"/>
          <w:color w:val="auto"/>
          <w:sz w:val="28"/>
          <w:szCs w:val="28"/>
          <w:lang w:val="ru-RU"/>
        </w:rPr>
        <w:t>;</w:t>
      </w:r>
      <w:r w:rsidRPr="00DF33C2">
        <w:rPr>
          <w:rFonts w:ascii="Times New Roman" w:hAnsi="Times New Roman" w:cs="Times New Roman"/>
          <w:color w:val="auto"/>
          <w:sz w:val="28"/>
          <w:szCs w:val="28"/>
        </w:rPr>
        <w:t>http</w:t>
      </w:r>
      <w:r w:rsidRPr="00DF33C2">
        <w:rPr>
          <w:rFonts w:ascii="Times New Roman" w:hAnsi="Times New Roman" w:cs="Times New Roman"/>
          <w:color w:val="auto"/>
          <w:sz w:val="28"/>
          <w:szCs w:val="28"/>
          <w:lang w:val="ru-RU"/>
        </w:rPr>
        <w:t>://</w:t>
      </w:r>
      <w:r w:rsidRPr="00DF33C2">
        <w:rPr>
          <w:rFonts w:ascii="Times New Roman" w:hAnsi="Times New Roman" w:cs="Times New Roman"/>
          <w:color w:val="auto"/>
          <w:sz w:val="28"/>
          <w:szCs w:val="28"/>
        </w:rPr>
        <w:t>historic</w:t>
      </w:r>
      <w:r w:rsidRPr="00DF33C2">
        <w:rPr>
          <w:rFonts w:ascii="Times New Roman" w:hAnsi="Times New Roman" w:cs="Times New Roman"/>
          <w:color w:val="auto"/>
          <w:sz w:val="28"/>
          <w:szCs w:val="28"/>
          <w:lang w:val="ru-RU"/>
        </w:rPr>
        <w:t>.</w:t>
      </w:r>
      <w:r w:rsidRPr="00DF33C2">
        <w:rPr>
          <w:rFonts w:ascii="Times New Roman" w:hAnsi="Times New Roman" w:cs="Times New Roman"/>
          <w:color w:val="auto"/>
          <w:sz w:val="28"/>
          <w:szCs w:val="28"/>
        </w:rPr>
        <w:t>ru</w:t>
      </w:r>
      <w:r w:rsidRPr="00DF33C2">
        <w:rPr>
          <w:rFonts w:ascii="Times New Roman" w:hAnsi="Times New Roman" w:cs="Times New Roman"/>
          <w:color w:val="auto"/>
          <w:sz w:val="28"/>
          <w:szCs w:val="28"/>
          <w:lang w:val="ru-RU"/>
        </w:rPr>
        <w:t>;</w:t>
      </w:r>
      <w:r w:rsidRPr="00DF33C2">
        <w:rPr>
          <w:rFonts w:ascii="Times New Roman" w:hAnsi="Times New Roman" w:cs="Times New Roman"/>
          <w:color w:val="auto"/>
          <w:sz w:val="28"/>
          <w:szCs w:val="28"/>
        </w:rPr>
        <w:t>http</w:t>
      </w:r>
      <w:r w:rsidRPr="00DF33C2">
        <w:rPr>
          <w:rFonts w:ascii="Times New Roman" w:hAnsi="Times New Roman" w:cs="Times New Roman"/>
          <w:color w:val="auto"/>
          <w:sz w:val="28"/>
          <w:szCs w:val="28"/>
          <w:lang w:val="ru-RU"/>
        </w:rPr>
        <w:t>://</w:t>
      </w:r>
      <w:r w:rsidRPr="00DF33C2">
        <w:rPr>
          <w:rFonts w:ascii="Times New Roman" w:hAnsi="Times New Roman" w:cs="Times New Roman"/>
          <w:color w:val="auto"/>
          <w:sz w:val="28"/>
          <w:szCs w:val="28"/>
        </w:rPr>
        <w:t>historyatlas</w:t>
      </w:r>
      <w:r w:rsidRPr="00DF33C2">
        <w:rPr>
          <w:rFonts w:ascii="Times New Roman" w:hAnsi="Times New Roman" w:cs="Times New Roman"/>
          <w:color w:val="auto"/>
          <w:sz w:val="28"/>
          <w:szCs w:val="28"/>
          <w:lang w:val="ru-RU"/>
        </w:rPr>
        <w:t>.</w:t>
      </w:r>
      <w:r w:rsidRPr="00DF33C2">
        <w:rPr>
          <w:rFonts w:ascii="Times New Roman" w:hAnsi="Times New Roman" w:cs="Times New Roman"/>
          <w:color w:val="auto"/>
          <w:sz w:val="28"/>
          <w:szCs w:val="28"/>
        </w:rPr>
        <w:t>narod</w:t>
      </w:r>
      <w:r w:rsidRPr="00DF33C2">
        <w:rPr>
          <w:rFonts w:ascii="Times New Roman" w:hAnsi="Times New Roman" w:cs="Times New Roman"/>
          <w:color w:val="auto"/>
          <w:sz w:val="28"/>
          <w:szCs w:val="28"/>
          <w:lang w:val="ru-RU"/>
        </w:rPr>
        <w:t>.</w:t>
      </w:r>
      <w:r w:rsidRPr="00DF33C2">
        <w:rPr>
          <w:rFonts w:ascii="Times New Roman" w:hAnsi="Times New Roman" w:cs="Times New Roman"/>
          <w:color w:val="auto"/>
          <w:sz w:val="28"/>
          <w:szCs w:val="28"/>
        </w:rPr>
        <w:t>ru</w:t>
      </w:r>
      <w:r w:rsidRPr="00DF33C2">
        <w:rPr>
          <w:rFonts w:ascii="Times New Roman" w:hAnsi="Times New Roman" w:cs="Times New Roman"/>
          <w:color w:val="auto"/>
          <w:sz w:val="28"/>
          <w:szCs w:val="28"/>
          <w:lang w:val="ru-RU"/>
        </w:rPr>
        <w:t xml:space="preserve">; </w:t>
      </w:r>
      <w:hyperlink r:id="rId197" w:history="1">
        <w:r w:rsidRPr="00DF33C2">
          <w:rPr>
            <w:rStyle w:val="ab"/>
            <w:rFonts w:ascii="Times New Roman" w:hAnsi="Times New Roman"/>
            <w:color w:val="auto"/>
            <w:sz w:val="28"/>
            <w:szCs w:val="28"/>
          </w:rPr>
          <w:t>http</w:t>
        </w:r>
        <w:r w:rsidRPr="00DF33C2">
          <w:rPr>
            <w:rStyle w:val="ab"/>
            <w:rFonts w:ascii="Times New Roman" w:hAnsi="Times New Roman"/>
            <w:color w:val="auto"/>
            <w:sz w:val="28"/>
            <w:szCs w:val="28"/>
            <w:lang w:val="ru-RU"/>
          </w:rPr>
          <w:t>://</w:t>
        </w:r>
        <w:r w:rsidRPr="00DF33C2">
          <w:rPr>
            <w:rStyle w:val="ab"/>
            <w:rFonts w:ascii="Times New Roman" w:hAnsi="Times New Roman"/>
            <w:color w:val="auto"/>
            <w:sz w:val="28"/>
            <w:szCs w:val="28"/>
          </w:rPr>
          <w:t>testcenter</w:t>
        </w:r>
        <w:r w:rsidRPr="00DF33C2">
          <w:rPr>
            <w:rStyle w:val="ab"/>
            <w:rFonts w:ascii="Times New Roman" w:hAnsi="Times New Roman"/>
            <w:color w:val="auto"/>
            <w:sz w:val="28"/>
            <w:szCs w:val="28"/>
            <w:lang w:val="ru-RU"/>
          </w:rPr>
          <w:t>.</w:t>
        </w:r>
        <w:r w:rsidRPr="00DF33C2">
          <w:rPr>
            <w:rStyle w:val="ab"/>
            <w:rFonts w:ascii="Times New Roman" w:hAnsi="Times New Roman"/>
            <w:color w:val="auto"/>
            <w:sz w:val="28"/>
            <w:szCs w:val="28"/>
          </w:rPr>
          <w:t>kz</w:t>
        </w:r>
        <w:r w:rsidRPr="00DF33C2">
          <w:rPr>
            <w:rStyle w:val="ab"/>
            <w:rFonts w:ascii="Times New Roman" w:hAnsi="Times New Roman"/>
            <w:color w:val="auto"/>
            <w:sz w:val="28"/>
            <w:szCs w:val="28"/>
            <w:lang w:val="ru-RU"/>
          </w:rPr>
          <w:t>/</w:t>
        </w:r>
        <w:r w:rsidRPr="00DF33C2">
          <w:rPr>
            <w:rStyle w:val="ab"/>
            <w:rFonts w:ascii="Times New Roman" w:hAnsi="Times New Roman"/>
            <w:color w:val="auto"/>
            <w:sz w:val="28"/>
            <w:szCs w:val="28"/>
          </w:rPr>
          <w:t>entrants</w:t>
        </w:r>
        <w:r w:rsidRPr="00DF33C2">
          <w:rPr>
            <w:rStyle w:val="ab"/>
            <w:rFonts w:ascii="Times New Roman" w:hAnsi="Times New Roman"/>
            <w:color w:val="auto"/>
            <w:sz w:val="28"/>
            <w:szCs w:val="28"/>
            <w:lang w:val="ru-RU"/>
          </w:rPr>
          <w:t>/</w:t>
        </w:r>
        <w:r w:rsidRPr="00DF33C2">
          <w:rPr>
            <w:rStyle w:val="ab"/>
            <w:rFonts w:ascii="Times New Roman" w:hAnsi="Times New Roman"/>
            <w:color w:val="auto"/>
            <w:sz w:val="28"/>
            <w:szCs w:val="28"/>
          </w:rPr>
          <w:t>for</w:t>
        </w:r>
        <w:r w:rsidRPr="00DF33C2">
          <w:rPr>
            <w:rStyle w:val="ab"/>
            <w:rFonts w:ascii="Times New Roman" w:hAnsi="Times New Roman"/>
            <w:color w:val="auto"/>
            <w:sz w:val="28"/>
            <w:szCs w:val="28"/>
            <w:lang w:val="ru-RU"/>
          </w:rPr>
          <w:t>-</w:t>
        </w:r>
        <w:r w:rsidRPr="00DF33C2">
          <w:rPr>
            <w:rStyle w:val="ab"/>
            <w:rFonts w:ascii="Times New Roman" w:hAnsi="Times New Roman"/>
            <w:color w:val="auto"/>
            <w:sz w:val="28"/>
            <w:szCs w:val="28"/>
          </w:rPr>
          <w:t>ent</w:t>
        </w:r>
        <w:r w:rsidRPr="00DF33C2">
          <w:rPr>
            <w:rStyle w:val="ab"/>
            <w:rFonts w:ascii="Times New Roman" w:hAnsi="Times New Roman"/>
            <w:color w:val="auto"/>
            <w:sz w:val="28"/>
            <w:szCs w:val="28"/>
            <w:lang w:val="ru-RU"/>
          </w:rPr>
          <w:t>/</w:t>
        </w:r>
      </w:hyperlink>
      <w:r w:rsidRPr="00DF33C2">
        <w:rPr>
          <w:rFonts w:ascii="Times New Roman" w:hAnsi="Times New Roman" w:cs="Times New Roman"/>
          <w:color w:val="auto"/>
          <w:sz w:val="28"/>
          <w:szCs w:val="28"/>
          <w:lang w:val="ru-RU"/>
        </w:rPr>
        <w:t xml:space="preserve">. </w:t>
      </w:r>
    </w:p>
    <w:p w:rsidR="00C93592" w:rsidRPr="00DF33C2" w:rsidRDefault="00C93592" w:rsidP="00C93592">
      <w:pPr>
        <w:pStyle w:val="Default"/>
        <w:widowControl w:val="0"/>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Внеклассная работа является частью социальной среды, обеспечивающей реализацию интересов и потребностей обучающихся, включающей рабочую практику, адаптирующую к общественной жизни. </w:t>
      </w:r>
    </w:p>
    <w:p w:rsidR="00C93592" w:rsidRPr="00DF33C2" w:rsidRDefault="00C93592" w:rsidP="00C93592">
      <w:pPr>
        <w:pStyle w:val="Default"/>
        <w:widowControl w:val="0"/>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При планировании и организации внеклассной работы по предмету «История Казахстана» рекомендуется обратить внимание на календарь юбилейных дат, которые будут отмечаться в 2018-2019 учебном году: </w:t>
      </w:r>
    </w:p>
    <w:p w:rsidR="00C93592" w:rsidRPr="00DF33C2" w:rsidRDefault="00C93592" w:rsidP="00C93592">
      <w:pPr>
        <w:pStyle w:val="aa"/>
        <w:widowControl w:val="0"/>
        <w:shd w:val="clear" w:color="auto" w:fill="FFFFFF"/>
        <w:spacing w:after="0"/>
        <w:ind w:firstLine="709"/>
        <w:jc w:val="both"/>
        <w:rPr>
          <w:sz w:val="28"/>
          <w:szCs w:val="28"/>
        </w:rPr>
      </w:pPr>
      <w:r w:rsidRPr="00DF33C2">
        <w:rPr>
          <w:rStyle w:val="af2"/>
          <w:b w:val="0"/>
          <w:sz w:val="28"/>
          <w:szCs w:val="28"/>
        </w:rPr>
        <w:t>1.</w:t>
      </w:r>
      <w:r w:rsidRPr="00DF33C2">
        <w:rPr>
          <w:rStyle w:val="af2"/>
          <w:sz w:val="28"/>
          <w:szCs w:val="28"/>
        </w:rPr>
        <w:t xml:space="preserve"> 925 лет</w:t>
      </w:r>
      <w:r w:rsidRPr="00DF33C2">
        <w:rPr>
          <w:sz w:val="28"/>
          <w:szCs w:val="28"/>
        </w:rPr>
        <w:t> (1093-1166 гг.) со дня рождения  поэта, мыслителя  </w:t>
      </w:r>
    </w:p>
    <w:p w:rsidR="00C93592" w:rsidRPr="00DF33C2" w:rsidRDefault="00C93592" w:rsidP="00C93592">
      <w:pPr>
        <w:pStyle w:val="aa"/>
        <w:widowControl w:val="0"/>
        <w:shd w:val="clear" w:color="auto" w:fill="FFFFFF"/>
        <w:spacing w:after="0"/>
        <w:ind w:firstLine="709"/>
        <w:jc w:val="both"/>
        <w:rPr>
          <w:sz w:val="28"/>
          <w:szCs w:val="28"/>
        </w:rPr>
      </w:pPr>
      <w:r w:rsidRPr="00DF33C2">
        <w:rPr>
          <w:b/>
          <w:sz w:val="28"/>
          <w:szCs w:val="28"/>
        </w:rPr>
        <w:t>Х.А.</w:t>
      </w:r>
      <w:r w:rsidRPr="00DF33C2">
        <w:rPr>
          <w:sz w:val="28"/>
          <w:szCs w:val="28"/>
        </w:rPr>
        <w:t xml:space="preserve"> </w:t>
      </w:r>
      <w:r w:rsidRPr="00DF33C2">
        <w:rPr>
          <w:rStyle w:val="af2"/>
          <w:sz w:val="28"/>
          <w:szCs w:val="28"/>
        </w:rPr>
        <w:t>Ясави;</w:t>
      </w:r>
    </w:p>
    <w:p w:rsidR="00C93592" w:rsidRPr="00DF33C2" w:rsidRDefault="00C93592" w:rsidP="00C93592">
      <w:pPr>
        <w:pStyle w:val="aa"/>
        <w:widowControl w:val="0"/>
        <w:shd w:val="clear" w:color="auto" w:fill="FFFFFF"/>
        <w:spacing w:after="0"/>
        <w:ind w:firstLine="709"/>
        <w:jc w:val="both"/>
        <w:rPr>
          <w:sz w:val="28"/>
          <w:szCs w:val="28"/>
        </w:rPr>
      </w:pPr>
      <w:r w:rsidRPr="00DF33C2">
        <w:rPr>
          <w:sz w:val="28"/>
          <w:szCs w:val="28"/>
        </w:rPr>
        <w:t xml:space="preserve">2. </w:t>
      </w:r>
      <w:r w:rsidRPr="00DF33C2">
        <w:rPr>
          <w:b/>
          <w:sz w:val="28"/>
          <w:szCs w:val="28"/>
        </w:rPr>
        <w:t>350 лет</w:t>
      </w:r>
      <w:r w:rsidRPr="00DF33C2">
        <w:rPr>
          <w:sz w:val="28"/>
          <w:szCs w:val="28"/>
        </w:rPr>
        <w:t xml:space="preserve"> (1668-1781гг.) со дня рождения Бухара жырау;</w:t>
      </w:r>
    </w:p>
    <w:p w:rsidR="00C93592" w:rsidRPr="00DF33C2" w:rsidRDefault="00C93592" w:rsidP="00C93592">
      <w:pPr>
        <w:pStyle w:val="aa"/>
        <w:widowControl w:val="0"/>
        <w:shd w:val="clear" w:color="auto" w:fill="FFFFFF"/>
        <w:spacing w:after="0"/>
        <w:ind w:firstLine="709"/>
        <w:jc w:val="both"/>
        <w:rPr>
          <w:sz w:val="28"/>
          <w:szCs w:val="28"/>
        </w:rPr>
      </w:pPr>
      <w:r w:rsidRPr="00DF33C2">
        <w:rPr>
          <w:sz w:val="28"/>
          <w:szCs w:val="28"/>
        </w:rPr>
        <w:t xml:space="preserve">3. </w:t>
      </w:r>
      <w:r w:rsidRPr="00DF33C2">
        <w:rPr>
          <w:b/>
          <w:sz w:val="28"/>
          <w:szCs w:val="28"/>
        </w:rPr>
        <w:t>325 лет</w:t>
      </w:r>
      <w:r w:rsidRPr="00DF33C2">
        <w:rPr>
          <w:sz w:val="28"/>
          <w:szCs w:val="28"/>
        </w:rPr>
        <w:t xml:space="preserve"> со дня рождения казахского хана, предводителя Абильхаир- хана  (1693-1748 гг.);</w:t>
      </w:r>
    </w:p>
    <w:p w:rsidR="00C93592" w:rsidRPr="00DF33C2" w:rsidRDefault="00C93592" w:rsidP="00C93592">
      <w:pPr>
        <w:pStyle w:val="aa"/>
        <w:widowControl w:val="0"/>
        <w:shd w:val="clear" w:color="auto" w:fill="FFFFFF"/>
        <w:spacing w:after="0"/>
        <w:ind w:firstLine="709"/>
        <w:jc w:val="both"/>
        <w:rPr>
          <w:sz w:val="28"/>
          <w:szCs w:val="28"/>
        </w:rPr>
      </w:pPr>
      <w:r w:rsidRPr="00DF33C2">
        <w:rPr>
          <w:sz w:val="28"/>
          <w:szCs w:val="28"/>
        </w:rPr>
        <w:t xml:space="preserve">4. </w:t>
      </w:r>
      <w:r w:rsidRPr="00DF33C2">
        <w:rPr>
          <w:b/>
          <w:sz w:val="28"/>
          <w:szCs w:val="28"/>
        </w:rPr>
        <w:t>295 лет</w:t>
      </w:r>
      <w:r w:rsidRPr="00DF33C2">
        <w:rPr>
          <w:sz w:val="28"/>
          <w:szCs w:val="28"/>
        </w:rPr>
        <w:t xml:space="preserve"> со дня рождения предводителя, бия, оратора Сырыма Датулы   (1723-1802 гг.);</w:t>
      </w:r>
    </w:p>
    <w:p w:rsidR="00C93592" w:rsidRPr="00DF33C2" w:rsidRDefault="00C93592" w:rsidP="00C93592">
      <w:pPr>
        <w:tabs>
          <w:tab w:val="left" w:pos="720"/>
        </w:tabs>
        <w:ind w:firstLine="709"/>
        <w:jc w:val="both"/>
        <w:rPr>
          <w:sz w:val="28"/>
          <w:szCs w:val="28"/>
          <w:lang w:val="be-BY"/>
        </w:rPr>
      </w:pPr>
      <w:r w:rsidRPr="00C93592">
        <w:rPr>
          <w:sz w:val="28"/>
          <w:szCs w:val="28"/>
          <w:lang w:val="ru-RU"/>
        </w:rPr>
        <w:t xml:space="preserve">5. </w:t>
      </w:r>
      <w:r w:rsidRPr="00C93592">
        <w:rPr>
          <w:b/>
          <w:sz w:val="28"/>
          <w:szCs w:val="28"/>
          <w:lang w:val="ru-RU"/>
        </w:rPr>
        <w:t>200 лет</w:t>
      </w:r>
      <w:r w:rsidRPr="00C93592">
        <w:rPr>
          <w:sz w:val="28"/>
          <w:szCs w:val="28"/>
          <w:lang w:val="ru-RU"/>
        </w:rPr>
        <w:t xml:space="preserve"> со дня рождения күйші, композитора Курмангазы Сагырбайулы</w:t>
      </w:r>
      <w:r w:rsidRPr="00DF33C2">
        <w:rPr>
          <w:sz w:val="28"/>
          <w:szCs w:val="28"/>
        </w:rPr>
        <w:t> </w:t>
      </w:r>
      <w:r w:rsidRPr="00C93592">
        <w:rPr>
          <w:sz w:val="28"/>
          <w:szCs w:val="28"/>
          <w:lang w:val="ru-RU"/>
        </w:rPr>
        <w:t>(1818-1896 гг.);</w:t>
      </w:r>
    </w:p>
    <w:p w:rsidR="00C93592" w:rsidRPr="00DF33C2" w:rsidRDefault="00C93592" w:rsidP="00C93592">
      <w:pPr>
        <w:pStyle w:val="aa"/>
        <w:widowControl w:val="0"/>
        <w:shd w:val="clear" w:color="auto" w:fill="FFFFFF"/>
        <w:spacing w:after="0"/>
        <w:ind w:firstLine="709"/>
        <w:jc w:val="both"/>
        <w:rPr>
          <w:sz w:val="28"/>
          <w:szCs w:val="28"/>
          <w:lang w:val="be-BY"/>
        </w:rPr>
      </w:pPr>
      <w:r w:rsidRPr="00DF33C2">
        <w:rPr>
          <w:sz w:val="28"/>
          <w:szCs w:val="28"/>
          <w:lang w:val="be-BY"/>
        </w:rPr>
        <w:t xml:space="preserve">6. </w:t>
      </w:r>
      <w:r w:rsidRPr="00DF33C2">
        <w:rPr>
          <w:b/>
          <w:sz w:val="28"/>
          <w:szCs w:val="28"/>
          <w:lang w:val="be-BY"/>
        </w:rPr>
        <w:t>195 лет со дня избрания</w:t>
      </w:r>
      <w:r w:rsidRPr="00DF33C2">
        <w:rPr>
          <w:sz w:val="28"/>
          <w:szCs w:val="28"/>
          <w:lang w:val="be-BY"/>
        </w:rPr>
        <w:t xml:space="preserve"> в ханском лесу султана Жангира ханом Бокейской Орды (1823 гг.);</w:t>
      </w:r>
    </w:p>
    <w:p w:rsidR="00C93592" w:rsidRPr="00DF33C2" w:rsidRDefault="00C93592" w:rsidP="00C93592">
      <w:pPr>
        <w:pStyle w:val="aa"/>
        <w:widowControl w:val="0"/>
        <w:shd w:val="clear" w:color="auto" w:fill="FFFFFF"/>
        <w:spacing w:after="0"/>
        <w:ind w:firstLine="709"/>
        <w:jc w:val="both"/>
        <w:rPr>
          <w:sz w:val="28"/>
          <w:szCs w:val="28"/>
        </w:rPr>
      </w:pPr>
      <w:r w:rsidRPr="00DF33C2">
        <w:rPr>
          <w:sz w:val="28"/>
          <w:szCs w:val="28"/>
          <w:lang w:val="be-BY"/>
        </w:rPr>
        <w:t xml:space="preserve">7. </w:t>
      </w:r>
      <w:r w:rsidRPr="00DF33C2">
        <w:rPr>
          <w:b/>
          <w:sz w:val="28"/>
          <w:szCs w:val="28"/>
        </w:rPr>
        <w:t>160 лет</w:t>
      </w:r>
      <w:r w:rsidRPr="00DF33C2">
        <w:rPr>
          <w:sz w:val="28"/>
          <w:szCs w:val="28"/>
        </w:rPr>
        <w:t xml:space="preserve"> (1858-1931 гг.) со дня рождения казахского поэта, мыслителя, переводчика, композитора Шакарима Кудайбердиева;</w:t>
      </w:r>
    </w:p>
    <w:p w:rsidR="00C93592" w:rsidRPr="00DF33C2" w:rsidRDefault="00C93592" w:rsidP="00C93592">
      <w:pPr>
        <w:pStyle w:val="aa"/>
        <w:widowControl w:val="0"/>
        <w:shd w:val="clear" w:color="auto" w:fill="FFFFFF"/>
        <w:spacing w:after="0"/>
        <w:ind w:firstLine="709"/>
        <w:jc w:val="both"/>
        <w:rPr>
          <w:sz w:val="28"/>
          <w:szCs w:val="28"/>
        </w:rPr>
      </w:pPr>
      <w:r w:rsidRPr="00DF33C2">
        <w:rPr>
          <w:sz w:val="28"/>
          <w:szCs w:val="28"/>
          <w:lang w:val="be-BY"/>
        </w:rPr>
        <w:t xml:space="preserve">8. </w:t>
      </w:r>
      <w:r w:rsidRPr="00DF33C2">
        <w:rPr>
          <w:b/>
          <w:sz w:val="28"/>
          <w:szCs w:val="28"/>
        </w:rPr>
        <w:t>160 лет</w:t>
      </w:r>
      <w:r w:rsidRPr="00DF33C2">
        <w:rPr>
          <w:sz w:val="28"/>
          <w:szCs w:val="28"/>
        </w:rPr>
        <w:t xml:space="preserve"> (1858-1931 гг.) со дня рождения казахского народного поэта, историка, этнографа, переводчика, собирателя устного народного творчества Машхура Жусупа Копеева;</w:t>
      </w:r>
    </w:p>
    <w:p w:rsidR="00C93592" w:rsidRPr="00DF33C2" w:rsidRDefault="00C93592" w:rsidP="00C93592">
      <w:pPr>
        <w:pStyle w:val="aa"/>
        <w:widowControl w:val="0"/>
        <w:shd w:val="clear" w:color="auto" w:fill="FFFFFF"/>
        <w:spacing w:after="0"/>
        <w:ind w:firstLine="709"/>
        <w:jc w:val="both"/>
        <w:rPr>
          <w:sz w:val="28"/>
          <w:szCs w:val="28"/>
        </w:rPr>
      </w:pPr>
      <w:r w:rsidRPr="00DF33C2">
        <w:rPr>
          <w:sz w:val="28"/>
          <w:szCs w:val="28"/>
        </w:rPr>
        <w:t xml:space="preserve">9. </w:t>
      </w:r>
      <w:r w:rsidRPr="00DF33C2">
        <w:rPr>
          <w:b/>
          <w:sz w:val="28"/>
          <w:szCs w:val="28"/>
        </w:rPr>
        <w:t>145 лет</w:t>
      </w:r>
      <w:r w:rsidRPr="00DF33C2">
        <w:rPr>
          <w:sz w:val="28"/>
          <w:szCs w:val="28"/>
        </w:rPr>
        <w:t xml:space="preserve"> (1873-1919 гг.) со дня рождения народного батыра, одного из организаторов национально-освободительного движения Амангельды Удербайулы Иманова;</w:t>
      </w:r>
    </w:p>
    <w:p w:rsidR="00C93592" w:rsidRPr="00DF33C2" w:rsidRDefault="00C93592" w:rsidP="00C93592">
      <w:pPr>
        <w:pStyle w:val="aa"/>
        <w:shd w:val="clear" w:color="auto" w:fill="FFFFFF"/>
        <w:spacing w:after="0"/>
        <w:ind w:firstLine="709"/>
        <w:jc w:val="both"/>
        <w:rPr>
          <w:sz w:val="28"/>
          <w:szCs w:val="28"/>
        </w:rPr>
      </w:pPr>
      <w:r w:rsidRPr="00DF33C2">
        <w:rPr>
          <w:sz w:val="28"/>
          <w:szCs w:val="28"/>
        </w:rPr>
        <w:t xml:space="preserve">10. </w:t>
      </w:r>
      <w:r w:rsidRPr="00DF33C2">
        <w:rPr>
          <w:b/>
          <w:sz w:val="28"/>
          <w:szCs w:val="28"/>
        </w:rPr>
        <w:t>145 лет</w:t>
      </w:r>
      <w:r w:rsidRPr="00DF33C2">
        <w:rPr>
          <w:sz w:val="28"/>
          <w:szCs w:val="28"/>
        </w:rPr>
        <w:t xml:space="preserve"> (1873-1938 гг.) со дня рождения поэта, педагога, тюрколога, ученого, народного комиссара просвещения КазАССР Ахмета Байтурсынова;</w:t>
      </w:r>
    </w:p>
    <w:p w:rsidR="00C93592" w:rsidRPr="00DF33C2" w:rsidRDefault="00C93592" w:rsidP="00C93592">
      <w:pPr>
        <w:pStyle w:val="aa"/>
        <w:shd w:val="clear" w:color="auto" w:fill="FFFFFF"/>
        <w:spacing w:after="0"/>
        <w:ind w:firstLine="709"/>
        <w:jc w:val="both"/>
        <w:rPr>
          <w:sz w:val="28"/>
          <w:szCs w:val="28"/>
        </w:rPr>
      </w:pPr>
      <w:r w:rsidRPr="00DF33C2">
        <w:rPr>
          <w:sz w:val="28"/>
          <w:szCs w:val="28"/>
        </w:rPr>
        <w:t>11.</w:t>
      </w:r>
      <w:r w:rsidRPr="00DF33C2">
        <w:rPr>
          <w:b/>
          <w:sz w:val="28"/>
          <w:szCs w:val="28"/>
        </w:rPr>
        <w:t>135 лет</w:t>
      </w:r>
      <w:r w:rsidRPr="00DF33C2">
        <w:rPr>
          <w:sz w:val="28"/>
          <w:szCs w:val="28"/>
        </w:rPr>
        <w:t xml:space="preserve"> (1883-1939 гг.) со дня рождения педагога, ученого, журналиста, врача, общественного деятеля, профессора Халела Досмухамедова;</w:t>
      </w:r>
    </w:p>
    <w:p w:rsidR="00C93592" w:rsidRPr="00DF33C2" w:rsidRDefault="00C93592" w:rsidP="00C93592">
      <w:pPr>
        <w:pStyle w:val="aa"/>
        <w:shd w:val="clear" w:color="auto" w:fill="FFFFFF"/>
        <w:spacing w:after="0"/>
        <w:ind w:firstLine="709"/>
        <w:jc w:val="both"/>
        <w:rPr>
          <w:sz w:val="28"/>
          <w:szCs w:val="28"/>
          <w:lang w:val="be-BY"/>
        </w:rPr>
      </w:pPr>
      <w:r w:rsidRPr="00DF33C2">
        <w:rPr>
          <w:sz w:val="28"/>
          <w:szCs w:val="28"/>
        </w:rPr>
        <w:lastRenderedPageBreak/>
        <w:t xml:space="preserve">12. </w:t>
      </w:r>
      <w:r w:rsidRPr="00DF33C2">
        <w:rPr>
          <w:b/>
          <w:sz w:val="28"/>
          <w:szCs w:val="28"/>
        </w:rPr>
        <w:t>125 лет</w:t>
      </w:r>
      <w:r w:rsidRPr="00DF33C2">
        <w:rPr>
          <w:sz w:val="28"/>
          <w:szCs w:val="28"/>
        </w:rPr>
        <w:t xml:space="preserve"> (1893-1938 гг.) со дня рождения поэта, деятеля движения «Алаш» Магжана Бекенулы Жумабаева; </w:t>
      </w:r>
    </w:p>
    <w:p w:rsidR="00C93592" w:rsidRPr="00DF33C2" w:rsidRDefault="00C93592" w:rsidP="00C93592">
      <w:pPr>
        <w:pStyle w:val="aa"/>
        <w:shd w:val="clear" w:color="auto" w:fill="FFFFFF"/>
        <w:spacing w:after="0"/>
        <w:ind w:firstLine="709"/>
        <w:jc w:val="both"/>
        <w:rPr>
          <w:sz w:val="28"/>
          <w:szCs w:val="28"/>
        </w:rPr>
      </w:pPr>
      <w:r w:rsidRPr="00DF33C2">
        <w:rPr>
          <w:sz w:val="28"/>
          <w:szCs w:val="28"/>
        </w:rPr>
        <w:t>13.</w:t>
      </w:r>
      <w:r w:rsidRPr="00DF33C2">
        <w:rPr>
          <w:b/>
          <w:sz w:val="28"/>
          <w:szCs w:val="28"/>
        </w:rPr>
        <w:t xml:space="preserve"> 100 лет</w:t>
      </w:r>
      <w:r w:rsidRPr="00DF33C2">
        <w:rPr>
          <w:sz w:val="28"/>
          <w:szCs w:val="28"/>
        </w:rPr>
        <w:t xml:space="preserve"> со дня рождения ветерана Великой Отечественной войны, Халык Кахарманы Касыма Кайсенова (1918-2006 гг.);</w:t>
      </w:r>
    </w:p>
    <w:p w:rsidR="00C93592" w:rsidRPr="00DF33C2" w:rsidRDefault="00C93592" w:rsidP="00C93592">
      <w:pPr>
        <w:pStyle w:val="aa"/>
        <w:shd w:val="clear" w:color="auto" w:fill="FFFFFF"/>
        <w:spacing w:after="0"/>
        <w:ind w:firstLine="709"/>
        <w:jc w:val="both"/>
        <w:rPr>
          <w:sz w:val="28"/>
          <w:szCs w:val="28"/>
        </w:rPr>
      </w:pPr>
      <w:r w:rsidRPr="00DF33C2">
        <w:rPr>
          <w:sz w:val="28"/>
          <w:szCs w:val="28"/>
        </w:rPr>
        <w:t xml:space="preserve">14. </w:t>
      </w:r>
      <w:r w:rsidRPr="00DF33C2">
        <w:rPr>
          <w:b/>
          <w:sz w:val="28"/>
          <w:szCs w:val="28"/>
        </w:rPr>
        <w:t>75 лет</w:t>
      </w:r>
      <w:r w:rsidRPr="00DF33C2">
        <w:rPr>
          <w:sz w:val="28"/>
          <w:szCs w:val="28"/>
        </w:rPr>
        <w:t xml:space="preserve"> (1943 г.) со дня рождения ученого-культуролога, государственного и общественного деятеля, кандидата филологических наук Мурата Мухтарулы Ауезова;</w:t>
      </w:r>
    </w:p>
    <w:p w:rsidR="00C93592" w:rsidRPr="00DF33C2" w:rsidRDefault="00C93592" w:rsidP="00C93592">
      <w:pPr>
        <w:pStyle w:val="aa"/>
        <w:shd w:val="clear" w:color="auto" w:fill="FFFFFF"/>
        <w:spacing w:after="0"/>
        <w:ind w:firstLine="709"/>
        <w:jc w:val="both"/>
        <w:rPr>
          <w:sz w:val="28"/>
          <w:szCs w:val="28"/>
        </w:rPr>
      </w:pPr>
      <w:r w:rsidRPr="00DF33C2">
        <w:rPr>
          <w:sz w:val="28"/>
          <w:szCs w:val="28"/>
        </w:rPr>
        <w:t xml:space="preserve">15. </w:t>
      </w:r>
      <w:r w:rsidRPr="00DF33C2">
        <w:rPr>
          <w:b/>
          <w:sz w:val="28"/>
          <w:szCs w:val="28"/>
        </w:rPr>
        <w:t>25 лет</w:t>
      </w:r>
      <w:r w:rsidRPr="00DF33C2">
        <w:rPr>
          <w:sz w:val="28"/>
          <w:szCs w:val="28"/>
        </w:rPr>
        <w:t>  со дня введения национальной валюты Тенге (1993 г.);</w:t>
      </w:r>
    </w:p>
    <w:p w:rsidR="00C93592" w:rsidRPr="00DF33C2" w:rsidRDefault="00C93592" w:rsidP="00C93592">
      <w:pPr>
        <w:pStyle w:val="aa"/>
        <w:shd w:val="clear" w:color="auto" w:fill="FFFFFF"/>
        <w:spacing w:after="0"/>
        <w:ind w:firstLine="709"/>
        <w:jc w:val="both"/>
        <w:rPr>
          <w:sz w:val="28"/>
          <w:szCs w:val="28"/>
        </w:rPr>
      </w:pPr>
      <w:r w:rsidRPr="00DF33C2">
        <w:rPr>
          <w:sz w:val="28"/>
          <w:szCs w:val="28"/>
        </w:rPr>
        <w:t xml:space="preserve">16.  </w:t>
      </w:r>
      <w:r w:rsidRPr="00DF33C2">
        <w:rPr>
          <w:b/>
          <w:sz w:val="28"/>
          <w:szCs w:val="28"/>
        </w:rPr>
        <w:t>20 лет</w:t>
      </w:r>
      <w:r w:rsidRPr="00DF33C2">
        <w:rPr>
          <w:sz w:val="28"/>
          <w:szCs w:val="28"/>
        </w:rPr>
        <w:t xml:space="preserve"> столице республики – городу Астане (1998 г.).</w:t>
      </w:r>
    </w:p>
    <w:p w:rsidR="00C93592" w:rsidRPr="00C93592" w:rsidRDefault="00C93592" w:rsidP="00C93592">
      <w:pPr>
        <w:pStyle w:val="Default"/>
        <w:ind w:firstLine="709"/>
        <w:jc w:val="both"/>
        <w:rPr>
          <w:rFonts w:ascii="Times New Roman" w:hAnsi="Times New Roman" w:cs="Times New Roman"/>
          <w:color w:val="auto"/>
          <w:sz w:val="28"/>
          <w:szCs w:val="28"/>
          <w:lang w:val="ru-RU"/>
        </w:rPr>
      </w:pPr>
      <w:r w:rsidRPr="00C93592">
        <w:rPr>
          <w:rFonts w:ascii="Times New Roman" w:hAnsi="Times New Roman" w:cs="Times New Roman"/>
          <w:color w:val="auto"/>
          <w:sz w:val="28"/>
          <w:szCs w:val="28"/>
          <w:lang w:val="ru-RU"/>
        </w:rPr>
        <w:t xml:space="preserve">Внеклассная работа может осуществляться: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 в музее, в культурных учреждениях, на природе, базовых предприятиях;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 в форме олимпиад и соревнований, свободных занятий по выбору;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 в виде дополнительных специальных занятий соответственно учебной программе;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 на межпредметных и интегрированных занятиях и т.д.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Внеклассная работа учит школьников самостоятельности, исследовательской деятельности, развивает интерес к предметам. Наряду с этим развиваются способности учащихся, пополняются и углубляются теоретические знания. </w:t>
      </w:r>
    </w:p>
    <w:p w:rsidR="00C93592" w:rsidRPr="00DF33C2" w:rsidRDefault="00C93592" w:rsidP="00C93592">
      <w:pPr>
        <w:pStyle w:val="Default"/>
        <w:jc w:val="center"/>
        <w:rPr>
          <w:rFonts w:ascii="Times New Roman" w:hAnsi="Times New Roman" w:cs="Times New Roman"/>
          <w:b/>
          <w:i/>
          <w:color w:val="auto"/>
          <w:sz w:val="28"/>
          <w:szCs w:val="28"/>
          <w:lang w:val="ru-RU"/>
        </w:rPr>
      </w:pPr>
    </w:p>
    <w:p w:rsidR="00C93592" w:rsidRPr="00DF33C2" w:rsidRDefault="00C93592" w:rsidP="00C93592">
      <w:pPr>
        <w:pStyle w:val="Default"/>
        <w:jc w:val="center"/>
        <w:rPr>
          <w:rFonts w:ascii="Times New Roman" w:hAnsi="Times New Roman" w:cs="Times New Roman"/>
          <w:b/>
          <w:i/>
          <w:color w:val="auto"/>
          <w:sz w:val="28"/>
          <w:szCs w:val="28"/>
          <w:lang w:val="ru-RU"/>
        </w:rPr>
      </w:pPr>
    </w:p>
    <w:p w:rsidR="00C93592" w:rsidRPr="00DF33C2" w:rsidRDefault="00C93592" w:rsidP="00C93592">
      <w:pPr>
        <w:pStyle w:val="Default"/>
        <w:jc w:val="center"/>
        <w:rPr>
          <w:rFonts w:ascii="Times New Roman" w:hAnsi="Times New Roman" w:cs="Times New Roman"/>
          <w:b/>
          <w:i/>
          <w:color w:val="auto"/>
          <w:sz w:val="28"/>
          <w:szCs w:val="28"/>
          <w:lang w:val="ru-RU"/>
        </w:rPr>
      </w:pPr>
    </w:p>
    <w:p w:rsidR="00C93592" w:rsidRPr="00DF33C2" w:rsidRDefault="00C93592" w:rsidP="00C93592">
      <w:pPr>
        <w:pStyle w:val="Default"/>
        <w:jc w:val="center"/>
        <w:rPr>
          <w:rFonts w:ascii="Times New Roman" w:hAnsi="Times New Roman" w:cs="Times New Roman"/>
          <w:b/>
          <w:i/>
          <w:color w:val="auto"/>
          <w:sz w:val="28"/>
          <w:szCs w:val="28"/>
          <w:lang w:val="ru-RU"/>
        </w:rPr>
      </w:pPr>
      <w:r w:rsidRPr="00DF33C2">
        <w:rPr>
          <w:rFonts w:ascii="Times New Roman" w:hAnsi="Times New Roman" w:cs="Times New Roman"/>
          <w:b/>
          <w:i/>
          <w:color w:val="auto"/>
          <w:sz w:val="28"/>
          <w:szCs w:val="28"/>
          <w:lang w:val="ru-RU"/>
        </w:rPr>
        <w:t xml:space="preserve">«Особенности организации учебного процесса по предмету </w:t>
      </w:r>
    </w:p>
    <w:p w:rsidR="00C93592" w:rsidRPr="00DF33C2" w:rsidRDefault="00C93592" w:rsidP="00C93592">
      <w:pPr>
        <w:pStyle w:val="Default"/>
        <w:jc w:val="center"/>
        <w:rPr>
          <w:rFonts w:ascii="Times New Roman" w:hAnsi="Times New Roman" w:cs="Times New Roman"/>
          <w:b/>
          <w:i/>
          <w:color w:val="auto"/>
          <w:sz w:val="28"/>
          <w:szCs w:val="28"/>
          <w:lang w:val="ru-RU"/>
        </w:rPr>
      </w:pPr>
      <w:r w:rsidRPr="00DF33C2">
        <w:rPr>
          <w:rFonts w:ascii="Times New Roman" w:hAnsi="Times New Roman" w:cs="Times New Roman"/>
          <w:b/>
          <w:bCs/>
          <w:i/>
          <w:color w:val="auto"/>
          <w:sz w:val="28"/>
          <w:szCs w:val="28"/>
          <w:lang w:val="ru-RU"/>
        </w:rPr>
        <w:t>«Человек. Общество. Право</w:t>
      </w:r>
      <w:r w:rsidRPr="00DF33C2">
        <w:rPr>
          <w:rFonts w:ascii="Times New Roman" w:hAnsi="Times New Roman" w:cs="Times New Roman"/>
          <w:b/>
          <w:i/>
          <w:color w:val="auto"/>
          <w:sz w:val="28"/>
          <w:szCs w:val="28"/>
          <w:lang w:val="ru-RU"/>
        </w:rPr>
        <w:t>»</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Предмет </w:t>
      </w:r>
      <w:r w:rsidRPr="00DF33C2">
        <w:rPr>
          <w:rFonts w:ascii="Times New Roman" w:hAnsi="Times New Roman" w:cs="Times New Roman"/>
          <w:bCs/>
          <w:color w:val="auto"/>
          <w:sz w:val="28"/>
          <w:szCs w:val="28"/>
          <w:lang w:val="ru-RU"/>
        </w:rPr>
        <w:t>«Человек. Общество. Право»</w:t>
      </w:r>
      <w:r w:rsidRPr="00DF33C2">
        <w:rPr>
          <w:rFonts w:ascii="Times New Roman" w:hAnsi="Times New Roman" w:cs="Times New Roman"/>
          <w:color w:val="auto"/>
          <w:sz w:val="28"/>
          <w:szCs w:val="28"/>
          <w:lang w:val="ru-RU"/>
        </w:rPr>
        <w:t xml:space="preserve">, входящий в комплекс общественных наук и имеющий интегрированный характер, обращает внимание учащихся на современные общественные, политические и культурные явления. В процессе обучения рекомендуется развивать навыки участия в дискуссиях по актуальным общественным и правовым проблемам; формировать и развивать навыки критического анализа и оценки практических ситуаций, связанных с правовыми отношениями в обществе.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Организационно-методические формы обучения, направленные на развитие способности к анализу, заинтересованности, самостоятельности, ответственности: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 стимулирующее и развивающее обучение с помощью тщательно подобранных заданий и видов деятельности;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 создание и применение методов и подходов к решению проблем на примерах, понятных учащимся;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поддержка обучения учащихся посредством «оценивания для обучения»;</w:t>
      </w:r>
    </w:p>
    <w:p w:rsidR="00C93592" w:rsidRPr="00C93592" w:rsidRDefault="00C93592" w:rsidP="00C93592">
      <w:pPr>
        <w:ind w:firstLine="709"/>
        <w:jc w:val="both"/>
        <w:rPr>
          <w:sz w:val="28"/>
          <w:szCs w:val="28"/>
          <w:lang w:val="ru-RU"/>
        </w:rPr>
      </w:pPr>
      <w:r w:rsidRPr="00C93592">
        <w:rPr>
          <w:sz w:val="28"/>
          <w:szCs w:val="28"/>
          <w:lang w:val="ru-RU"/>
        </w:rPr>
        <w:lastRenderedPageBreak/>
        <w:t xml:space="preserve">– организация активного обучения, основанного на исследованиях и исследовательской деятельности учащихся; </w:t>
      </w:r>
    </w:p>
    <w:p w:rsidR="00C93592" w:rsidRPr="00C93592" w:rsidRDefault="00C93592" w:rsidP="00C93592">
      <w:pPr>
        <w:ind w:firstLine="709"/>
        <w:jc w:val="both"/>
        <w:rPr>
          <w:sz w:val="28"/>
          <w:szCs w:val="28"/>
          <w:lang w:val="ru-RU"/>
        </w:rPr>
      </w:pPr>
      <w:r w:rsidRPr="00C93592">
        <w:rPr>
          <w:sz w:val="28"/>
          <w:szCs w:val="28"/>
          <w:lang w:val="ru-RU"/>
        </w:rPr>
        <w:t xml:space="preserve">– развитие у учащихся навыков критического мышления; </w:t>
      </w:r>
    </w:p>
    <w:p w:rsidR="00C93592" w:rsidRPr="00C93592" w:rsidRDefault="00C93592" w:rsidP="00C93592">
      <w:pPr>
        <w:ind w:firstLine="709"/>
        <w:jc w:val="both"/>
        <w:rPr>
          <w:sz w:val="28"/>
          <w:szCs w:val="28"/>
          <w:lang w:val="ru-RU"/>
        </w:rPr>
      </w:pPr>
      <w:r w:rsidRPr="00C93592">
        <w:rPr>
          <w:sz w:val="28"/>
          <w:szCs w:val="28"/>
          <w:lang w:val="ru-RU"/>
        </w:rPr>
        <w:t xml:space="preserve">– составление дифференцированных заданий с учетом индивидуальных особенностей учащихся; </w:t>
      </w:r>
    </w:p>
    <w:p w:rsidR="00C93592" w:rsidRPr="00C93592" w:rsidRDefault="00C93592" w:rsidP="00C93592">
      <w:pPr>
        <w:ind w:firstLine="709"/>
        <w:jc w:val="both"/>
        <w:rPr>
          <w:sz w:val="28"/>
          <w:szCs w:val="28"/>
          <w:lang w:val="ru-RU"/>
        </w:rPr>
      </w:pPr>
      <w:r w:rsidRPr="00C93592">
        <w:rPr>
          <w:sz w:val="28"/>
          <w:szCs w:val="28"/>
          <w:lang w:val="ru-RU"/>
        </w:rPr>
        <w:t xml:space="preserve">– организация индивидуальной, парной, групповой деятельности учащихся и работы всего класса. </w:t>
      </w:r>
    </w:p>
    <w:p w:rsidR="00C93592" w:rsidRPr="00C93592" w:rsidRDefault="00C93592" w:rsidP="00C93592">
      <w:pPr>
        <w:ind w:firstLine="709"/>
        <w:jc w:val="both"/>
        <w:rPr>
          <w:sz w:val="28"/>
          <w:szCs w:val="28"/>
          <w:lang w:val="ru-RU"/>
        </w:rPr>
      </w:pPr>
      <w:r w:rsidRPr="00C93592">
        <w:rPr>
          <w:sz w:val="28"/>
          <w:szCs w:val="28"/>
          <w:lang w:val="ru-RU"/>
        </w:rPr>
        <w:t xml:space="preserve">При изучении учебного предмета необходимо опираться на знания учащихся по другим учебным предметам: «Казахский язык», «Казахская литература», «Всемирная история», «История Казахстана», «Физика», «Биология», «География» и др. Обучение выступает как совместная деятельность учителя и учащегося в процессе системного овладения знаниями, решения учебных задач, при котором функция учителя проявляется в организации и управлении процессом обучения. </w:t>
      </w:r>
    </w:p>
    <w:p w:rsidR="00C93592" w:rsidRPr="00DF33C2" w:rsidRDefault="00C93592" w:rsidP="00C93592">
      <w:pPr>
        <w:pStyle w:val="Default"/>
        <w:tabs>
          <w:tab w:val="left" w:pos="142"/>
        </w:tabs>
        <w:ind w:firstLine="567"/>
        <w:jc w:val="both"/>
        <w:rPr>
          <w:rFonts w:ascii="Times New Roman" w:hAnsi="Times New Roman" w:cs="Times New Roman"/>
          <w:b/>
          <w:bCs/>
          <w:sz w:val="28"/>
          <w:szCs w:val="28"/>
          <w:lang w:val="ru-RU"/>
        </w:rPr>
      </w:pPr>
    </w:p>
    <w:p w:rsidR="00C93592" w:rsidRPr="00DF33C2" w:rsidRDefault="00C93592" w:rsidP="00C93592">
      <w:pPr>
        <w:pStyle w:val="Default"/>
        <w:tabs>
          <w:tab w:val="left" w:pos="142"/>
        </w:tabs>
        <w:ind w:firstLine="709"/>
        <w:jc w:val="both"/>
        <w:rPr>
          <w:rFonts w:ascii="Times New Roman" w:hAnsi="Times New Roman" w:cs="Times New Roman"/>
          <w:sz w:val="28"/>
          <w:szCs w:val="28"/>
          <w:lang w:val="ru-RU"/>
        </w:rPr>
      </w:pPr>
      <w:r w:rsidRPr="00DF33C2">
        <w:rPr>
          <w:rFonts w:ascii="Times New Roman" w:hAnsi="Times New Roman" w:cs="Times New Roman"/>
          <w:b/>
          <w:bCs/>
          <w:sz w:val="28"/>
          <w:szCs w:val="28"/>
          <w:lang w:val="ru-RU"/>
        </w:rPr>
        <w:t xml:space="preserve">Самопознание. </w:t>
      </w:r>
    </w:p>
    <w:p w:rsidR="00C93592" w:rsidRPr="00DF33C2" w:rsidRDefault="00C93592" w:rsidP="00C93592">
      <w:pPr>
        <w:pStyle w:val="a4"/>
        <w:tabs>
          <w:tab w:val="left" w:pos="142"/>
          <w:tab w:val="left" w:pos="540"/>
          <w:tab w:val="left" w:pos="900"/>
        </w:tabs>
        <w:ind w:firstLine="709"/>
        <w:rPr>
          <w:lang w:val="ru-RU"/>
        </w:rPr>
      </w:pPr>
      <w:r w:rsidRPr="00DF33C2">
        <w:rPr>
          <w:spacing w:val="-6"/>
          <w:lang w:val="ru-RU"/>
        </w:rPr>
        <w:t xml:space="preserve">Программа по изучению предмета «Самопознание» в 9 классе рассчитана на объем учебной нагрузки, составляющий 1 час в неделю, всего 34 часа в учебном году. Уроки 33-34 на всех уровнях образования обозначены как «Итоговое повторение», что предполагает обобщение и систематизацию пройденного материала по завершении курса. </w:t>
      </w:r>
    </w:p>
    <w:p w:rsidR="00C93592" w:rsidRPr="00C93592" w:rsidRDefault="00C93592" w:rsidP="00C93592">
      <w:pPr>
        <w:tabs>
          <w:tab w:val="left" w:pos="142"/>
        </w:tabs>
        <w:ind w:firstLine="709"/>
        <w:jc w:val="both"/>
        <w:rPr>
          <w:sz w:val="28"/>
          <w:szCs w:val="28"/>
          <w:lang w:val="ru-RU"/>
        </w:rPr>
      </w:pPr>
      <w:r w:rsidRPr="00C93592">
        <w:rPr>
          <w:sz w:val="28"/>
          <w:szCs w:val="28"/>
          <w:lang w:val="ru-RU"/>
        </w:rPr>
        <w:t xml:space="preserve">Базовое содержание предмета «Самопознание» в 9 классе группируется в соответствии с разделами:  </w:t>
      </w:r>
    </w:p>
    <w:p w:rsidR="00C93592" w:rsidRPr="00DF33C2" w:rsidRDefault="00C93592" w:rsidP="00C93592">
      <w:pPr>
        <w:pStyle w:val="a6"/>
        <w:numPr>
          <w:ilvl w:val="0"/>
          <w:numId w:val="145"/>
        </w:numPr>
        <w:tabs>
          <w:tab w:val="left" w:pos="142"/>
          <w:tab w:val="left" w:pos="851"/>
        </w:tabs>
        <w:ind w:left="0" w:firstLine="709"/>
        <w:contextualSpacing/>
        <w:jc w:val="both"/>
        <w:rPr>
          <w:sz w:val="28"/>
          <w:szCs w:val="28"/>
          <w:lang w:val="ru-RU"/>
        </w:rPr>
      </w:pPr>
      <w:r w:rsidRPr="00DF33C2">
        <w:rPr>
          <w:sz w:val="28"/>
          <w:szCs w:val="28"/>
          <w:lang w:val="ru-RU"/>
        </w:rPr>
        <w:t xml:space="preserve">«Быть человеком», </w:t>
      </w:r>
    </w:p>
    <w:p w:rsidR="00C93592" w:rsidRPr="00DF33C2" w:rsidRDefault="00C93592" w:rsidP="00C93592">
      <w:pPr>
        <w:pStyle w:val="a6"/>
        <w:numPr>
          <w:ilvl w:val="0"/>
          <w:numId w:val="145"/>
        </w:numPr>
        <w:tabs>
          <w:tab w:val="left" w:pos="142"/>
          <w:tab w:val="left" w:pos="851"/>
        </w:tabs>
        <w:ind w:left="0" w:firstLine="709"/>
        <w:contextualSpacing/>
        <w:jc w:val="both"/>
        <w:rPr>
          <w:sz w:val="28"/>
          <w:szCs w:val="28"/>
          <w:lang w:val="ru-RU"/>
        </w:rPr>
      </w:pPr>
      <w:r w:rsidRPr="00DF33C2">
        <w:rPr>
          <w:sz w:val="28"/>
          <w:szCs w:val="28"/>
          <w:lang w:val="ru-RU"/>
        </w:rPr>
        <w:t xml:space="preserve">«Человек и общество», </w:t>
      </w:r>
    </w:p>
    <w:p w:rsidR="00C93592" w:rsidRPr="00DF33C2" w:rsidRDefault="00C93592" w:rsidP="00C93592">
      <w:pPr>
        <w:pStyle w:val="a6"/>
        <w:numPr>
          <w:ilvl w:val="0"/>
          <w:numId w:val="145"/>
        </w:numPr>
        <w:tabs>
          <w:tab w:val="left" w:pos="142"/>
          <w:tab w:val="left" w:pos="851"/>
        </w:tabs>
        <w:ind w:left="0" w:firstLine="709"/>
        <w:contextualSpacing/>
        <w:jc w:val="both"/>
        <w:rPr>
          <w:sz w:val="28"/>
          <w:szCs w:val="28"/>
          <w:lang w:val="ru-RU"/>
        </w:rPr>
      </w:pPr>
      <w:r w:rsidRPr="00DF33C2">
        <w:rPr>
          <w:sz w:val="28"/>
          <w:szCs w:val="28"/>
          <w:lang w:val="ru-RU"/>
        </w:rPr>
        <w:t>«Мир и человек»,</w:t>
      </w:r>
    </w:p>
    <w:p w:rsidR="00C93592" w:rsidRPr="00DF33C2" w:rsidRDefault="00C93592" w:rsidP="00C93592">
      <w:pPr>
        <w:pStyle w:val="a6"/>
        <w:numPr>
          <w:ilvl w:val="0"/>
          <w:numId w:val="145"/>
        </w:numPr>
        <w:tabs>
          <w:tab w:val="left" w:pos="142"/>
          <w:tab w:val="left" w:pos="851"/>
        </w:tabs>
        <w:ind w:left="0" w:firstLine="709"/>
        <w:contextualSpacing/>
        <w:jc w:val="both"/>
        <w:rPr>
          <w:sz w:val="28"/>
          <w:szCs w:val="28"/>
          <w:lang w:val="ru-RU"/>
        </w:rPr>
      </w:pPr>
      <w:r w:rsidRPr="00DF33C2">
        <w:rPr>
          <w:sz w:val="28"/>
          <w:szCs w:val="28"/>
          <w:lang w:val="ru-RU"/>
        </w:rPr>
        <w:t xml:space="preserve">«Мир человечества». </w:t>
      </w:r>
    </w:p>
    <w:p w:rsidR="00C93592" w:rsidRPr="00DF33C2" w:rsidRDefault="00C93592" w:rsidP="00C93592">
      <w:pPr>
        <w:tabs>
          <w:tab w:val="left" w:pos="142"/>
        </w:tabs>
        <w:ind w:firstLine="709"/>
        <w:jc w:val="both"/>
        <w:rPr>
          <w:i/>
          <w:sz w:val="28"/>
          <w:szCs w:val="28"/>
        </w:rPr>
      </w:pPr>
      <w:r w:rsidRPr="00DF33C2">
        <w:rPr>
          <w:i/>
          <w:sz w:val="28"/>
          <w:szCs w:val="28"/>
        </w:rPr>
        <w:t>Оценивание знаний учащихся</w:t>
      </w:r>
    </w:p>
    <w:p w:rsidR="00C93592" w:rsidRPr="00C93592" w:rsidRDefault="00C93592" w:rsidP="00C93592">
      <w:pPr>
        <w:adjustRightInd w:val="0"/>
        <w:ind w:firstLine="709"/>
        <w:jc w:val="both"/>
        <w:rPr>
          <w:sz w:val="28"/>
          <w:szCs w:val="28"/>
          <w:lang w:val="ru-RU"/>
        </w:rPr>
      </w:pPr>
      <w:r w:rsidRPr="00C93592">
        <w:rPr>
          <w:sz w:val="28"/>
          <w:szCs w:val="28"/>
          <w:lang w:val="ru-RU"/>
        </w:rPr>
        <w:t>Оценивание качества знаний учащихся по предмету «Самопознание» проводится на основе Требований к уровню подготовки учащихся, представленных в Типовой у</w:t>
      </w:r>
      <w:r w:rsidRPr="00C93592">
        <w:rPr>
          <w:rFonts w:eastAsia="Calibri"/>
          <w:bCs/>
          <w:sz w:val="28"/>
          <w:szCs w:val="28"/>
          <w:lang w:val="ru-RU"/>
        </w:rPr>
        <w:t>чебной программе по предмету «Самопознание» для 1–11 классов</w:t>
      </w:r>
      <w:r w:rsidRPr="00C93592">
        <w:rPr>
          <w:sz w:val="28"/>
          <w:szCs w:val="28"/>
          <w:lang w:val="ru-RU"/>
        </w:rPr>
        <w:t xml:space="preserve"> </w:t>
      </w:r>
      <w:r w:rsidRPr="00C93592">
        <w:rPr>
          <w:rFonts w:eastAsia="Calibri"/>
          <w:bCs/>
          <w:sz w:val="28"/>
          <w:szCs w:val="28"/>
          <w:lang w:val="ru-RU"/>
        </w:rPr>
        <w:t>общеобразовательных школ</w:t>
      </w:r>
      <w:r w:rsidRPr="00C93592">
        <w:rPr>
          <w:sz w:val="28"/>
          <w:szCs w:val="28"/>
          <w:lang w:val="ru-RU"/>
        </w:rPr>
        <w:t>. Эти требования служат критерием для мониторинга развития познавательной деятельности учащихся, стремления следовать в жизни общечеловеческим ценностям и  сформированности навыков служения обществу.</w:t>
      </w:r>
    </w:p>
    <w:p w:rsidR="00C93592" w:rsidRPr="00C93592" w:rsidRDefault="00C93592" w:rsidP="00C93592">
      <w:pPr>
        <w:tabs>
          <w:tab w:val="left" w:pos="142"/>
        </w:tabs>
        <w:ind w:firstLine="709"/>
        <w:jc w:val="both"/>
        <w:rPr>
          <w:sz w:val="28"/>
          <w:szCs w:val="28"/>
          <w:lang w:val="ru-RU"/>
        </w:rPr>
      </w:pPr>
      <w:r w:rsidRPr="00C93592">
        <w:rPr>
          <w:sz w:val="28"/>
          <w:szCs w:val="28"/>
          <w:lang w:val="ru-RU"/>
        </w:rPr>
        <w:t xml:space="preserve">В соответствии с особенностями нравственно-духовного образования важна не количественная, а качественная  оценка, поэтому вводится оценка «зачет» по итогам каждого полугодия. </w:t>
      </w:r>
    </w:p>
    <w:p w:rsidR="00C93592" w:rsidRPr="00C93592" w:rsidRDefault="00C93592" w:rsidP="00C93592">
      <w:pPr>
        <w:tabs>
          <w:tab w:val="left" w:pos="142"/>
        </w:tabs>
        <w:ind w:firstLine="709"/>
        <w:jc w:val="both"/>
        <w:rPr>
          <w:szCs w:val="28"/>
          <w:lang w:val="ru-RU"/>
        </w:rPr>
      </w:pPr>
      <w:r w:rsidRPr="00C93592">
        <w:rPr>
          <w:sz w:val="28"/>
          <w:szCs w:val="28"/>
          <w:lang w:val="ru-RU"/>
        </w:rPr>
        <w:t>«Зачет» ставится учащемуся, если он может продемонстрировать достижения, соответствующие не менее чем 2/3 от общего объема Требований к уровню подготовки учащихся для 9 класса.</w:t>
      </w:r>
    </w:p>
    <w:p w:rsidR="00C93592" w:rsidRPr="00DF33C2" w:rsidRDefault="00C93592" w:rsidP="00C93592">
      <w:pPr>
        <w:pStyle w:val="a4"/>
        <w:ind w:firstLine="567"/>
        <w:rPr>
          <w:lang w:val="kk-KZ"/>
        </w:rPr>
      </w:pPr>
    </w:p>
    <w:p w:rsidR="00C93592" w:rsidRPr="00DF33C2" w:rsidRDefault="00C93592" w:rsidP="00C93592">
      <w:pPr>
        <w:pStyle w:val="1"/>
        <w:ind w:left="0"/>
        <w:jc w:val="center"/>
        <w:rPr>
          <w:lang w:val="ru-RU"/>
        </w:rPr>
      </w:pPr>
      <w:r w:rsidRPr="00DF33C2">
        <w:rPr>
          <w:lang w:val="ru-RU"/>
        </w:rPr>
        <w:t>ОБРАЗОВАТЕЛЬНАЯ ОБЛАСТЬ «ТЕХНОЛОГИЯ»</w:t>
      </w:r>
    </w:p>
    <w:p w:rsidR="00C93592" w:rsidRPr="00DF33C2" w:rsidRDefault="00C93592" w:rsidP="00C93592">
      <w:pPr>
        <w:pStyle w:val="1"/>
        <w:ind w:left="0"/>
        <w:jc w:val="center"/>
        <w:rPr>
          <w:lang w:val="ru-RU"/>
        </w:rPr>
      </w:pPr>
    </w:p>
    <w:p w:rsidR="00C93592" w:rsidRPr="00DF33C2" w:rsidRDefault="00C93592" w:rsidP="00C93592">
      <w:pPr>
        <w:pStyle w:val="a4"/>
        <w:ind w:firstLine="708"/>
        <w:rPr>
          <w:lang w:val="ru-RU"/>
        </w:rPr>
      </w:pPr>
      <w:r w:rsidRPr="00C93592">
        <w:rPr>
          <w:b/>
          <w:lang w:val="ru-RU"/>
        </w:rPr>
        <w:t>«Технология»</w:t>
      </w:r>
      <w:r w:rsidRPr="00DF33C2">
        <w:rPr>
          <w:b/>
          <w:lang w:val="ru-RU"/>
        </w:rPr>
        <w:t>.</w:t>
      </w:r>
    </w:p>
    <w:p w:rsidR="00C93592" w:rsidRPr="00C93592" w:rsidRDefault="00C93592" w:rsidP="00C93592">
      <w:pPr>
        <w:pStyle w:val="a4"/>
        <w:ind w:firstLine="708"/>
        <w:rPr>
          <w:lang w:val="ru-RU"/>
        </w:rPr>
      </w:pPr>
      <w:r w:rsidRPr="00C93592">
        <w:rPr>
          <w:lang w:val="ru-RU"/>
        </w:rPr>
        <w:lastRenderedPageBreak/>
        <w:t xml:space="preserve">Изучение учебного предмета </w:t>
      </w:r>
      <w:r w:rsidRPr="00C93592">
        <w:rPr>
          <w:b/>
          <w:lang w:val="ru-RU"/>
        </w:rPr>
        <w:t>«Технология»</w:t>
      </w:r>
      <w:r w:rsidRPr="00C93592">
        <w:rPr>
          <w:lang w:val="ru-RU"/>
        </w:rPr>
        <w:t xml:space="preserve"> направлено на ознакомление учащихся с </w:t>
      </w:r>
      <w:r w:rsidRPr="00C93592">
        <w:rPr>
          <w:spacing w:val="-4"/>
          <w:lang w:val="ru-RU"/>
        </w:rPr>
        <w:t>основными</w:t>
      </w:r>
      <w:r w:rsidRPr="00DF33C2">
        <w:rPr>
          <w:spacing w:val="-4"/>
          <w:lang w:val="kk-KZ"/>
        </w:rPr>
        <w:t xml:space="preserve"> </w:t>
      </w:r>
      <w:r w:rsidRPr="00C93592">
        <w:rPr>
          <w:lang w:val="ru-RU"/>
        </w:rPr>
        <w:t xml:space="preserve">технологическими процессами современного производства материальных ценностей, обеспечение их подготовки, </w:t>
      </w:r>
      <w:r w:rsidRPr="00C93592">
        <w:rPr>
          <w:spacing w:val="-4"/>
          <w:lang w:val="ru-RU"/>
        </w:rPr>
        <w:t xml:space="preserve">необходимой для </w:t>
      </w:r>
      <w:r w:rsidRPr="00C93592">
        <w:rPr>
          <w:lang w:val="ru-RU"/>
        </w:rPr>
        <w:t>последующего профессионального образования и трудовой деятельности.</w:t>
      </w:r>
    </w:p>
    <w:p w:rsidR="00C93592" w:rsidRPr="00C93592" w:rsidRDefault="00C93592" w:rsidP="00C93592">
      <w:pPr>
        <w:pStyle w:val="a4"/>
        <w:ind w:firstLine="708"/>
        <w:rPr>
          <w:lang w:val="ru-RU"/>
        </w:rPr>
      </w:pPr>
      <w:r w:rsidRPr="00C93592">
        <w:rPr>
          <w:spacing w:val="-4"/>
          <w:lang w:val="ru-RU"/>
        </w:rPr>
        <w:t>Содержание</w:t>
      </w:r>
      <w:r w:rsidRPr="00DF33C2">
        <w:rPr>
          <w:spacing w:val="-4"/>
          <w:lang w:val="kk-KZ"/>
        </w:rPr>
        <w:t xml:space="preserve"> </w:t>
      </w:r>
      <w:r w:rsidRPr="00C93592">
        <w:rPr>
          <w:lang w:val="ru-RU"/>
        </w:rPr>
        <w:t xml:space="preserve">программы определено с учетом потребностей личности обучающегося, </w:t>
      </w:r>
      <w:r w:rsidRPr="00C93592">
        <w:rPr>
          <w:spacing w:val="-4"/>
          <w:lang w:val="ru-RU"/>
        </w:rPr>
        <w:t xml:space="preserve">семьи </w:t>
      </w:r>
      <w:r w:rsidRPr="00C93592">
        <w:rPr>
          <w:lang w:val="ru-RU"/>
        </w:rPr>
        <w:t>и общества, достижений современной педагогической науки.</w:t>
      </w:r>
    </w:p>
    <w:p w:rsidR="00C93592" w:rsidRPr="00C93592" w:rsidRDefault="00C93592" w:rsidP="00C93592">
      <w:pPr>
        <w:pStyle w:val="a4"/>
        <w:ind w:firstLine="708"/>
        <w:rPr>
          <w:lang w:val="ru-RU"/>
        </w:rPr>
      </w:pPr>
      <w:r w:rsidRPr="00C93592">
        <w:rPr>
          <w:i/>
          <w:lang w:val="ru-RU"/>
        </w:rPr>
        <w:t xml:space="preserve">Целью </w:t>
      </w:r>
      <w:r w:rsidRPr="00C93592">
        <w:rPr>
          <w:lang w:val="ru-RU"/>
        </w:rPr>
        <w:t xml:space="preserve">технологии как </w:t>
      </w:r>
      <w:r w:rsidRPr="00C93592">
        <w:rPr>
          <w:spacing w:val="-5"/>
          <w:lang w:val="ru-RU"/>
        </w:rPr>
        <w:t xml:space="preserve">учебного предмета </w:t>
      </w:r>
      <w:r w:rsidRPr="00C93592">
        <w:rPr>
          <w:lang w:val="ru-RU"/>
        </w:rPr>
        <w:t xml:space="preserve">в основной </w:t>
      </w:r>
      <w:r w:rsidRPr="00C93592">
        <w:rPr>
          <w:spacing w:val="-5"/>
          <w:lang w:val="ru-RU"/>
        </w:rPr>
        <w:t xml:space="preserve">школе </w:t>
      </w:r>
      <w:r w:rsidRPr="00C93592">
        <w:rPr>
          <w:spacing w:val="-6"/>
          <w:lang w:val="ru-RU"/>
        </w:rPr>
        <w:t xml:space="preserve">является </w:t>
      </w:r>
      <w:r w:rsidRPr="00C93592">
        <w:rPr>
          <w:spacing w:val="-5"/>
          <w:lang w:val="ru-RU"/>
        </w:rPr>
        <w:t>обеспечение</w:t>
      </w:r>
      <w:r w:rsidRPr="00DF33C2">
        <w:rPr>
          <w:spacing w:val="-5"/>
          <w:lang w:val="kk-KZ"/>
        </w:rPr>
        <w:t xml:space="preserve"> </w:t>
      </w:r>
      <w:r w:rsidRPr="00C93592">
        <w:rPr>
          <w:spacing w:val="-5"/>
          <w:lang w:val="ru-RU"/>
        </w:rPr>
        <w:t>функциональной</w:t>
      </w:r>
      <w:r w:rsidRPr="00DF33C2">
        <w:rPr>
          <w:spacing w:val="-5"/>
          <w:lang w:val="kk-KZ"/>
        </w:rPr>
        <w:t xml:space="preserve"> </w:t>
      </w:r>
      <w:r w:rsidRPr="00C93592">
        <w:rPr>
          <w:spacing w:val="-5"/>
          <w:lang w:val="ru-RU"/>
        </w:rPr>
        <w:t>грамотности</w:t>
      </w:r>
      <w:r w:rsidRPr="00DF33C2">
        <w:rPr>
          <w:spacing w:val="-5"/>
          <w:lang w:val="kk-KZ"/>
        </w:rPr>
        <w:t xml:space="preserve"> </w:t>
      </w:r>
      <w:r w:rsidRPr="00C93592">
        <w:rPr>
          <w:spacing w:val="-5"/>
          <w:lang w:val="ru-RU"/>
        </w:rPr>
        <w:t>учащихся</w:t>
      </w:r>
      <w:r w:rsidRPr="00DF33C2">
        <w:rPr>
          <w:spacing w:val="-5"/>
          <w:lang w:val="kk-KZ"/>
        </w:rPr>
        <w:t xml:space="preserve"> </w:t>
      </w:r>
      <w:r w:rsidRPr="00C93592">
        <w:rPr>
          <w:lang w:val="ru-RU"/>
        </w:rPr>
        <w:t>в</w:t>
      </w:r>
      <w:r w:rsidRPr="00DF33C2">
        <w:rPr>
          <w:lang w:val="kk-KZ"/>
        </w:rPr>
        <w:t xml:space="preserve"> </w:t>
      </w:r>
      <w:r w:rsidRPr="00C93592">
        <w:rPr>
          <w:spacing w:val="-5"/>
          <w:lang w:val="ru-RU"/>
        </w:rPr>
        <w:t>области</w:t>
      </w:r>
      <w:r w:rsidRPr="00DF33C2">
        <w:rPr>
          <w:spacing w:val="-5"/>
          <w:lang w:val="kk-KZ"/>
        </w:rPr>
        <w:t xml:space="preserve"> </w:t>
      </w:r>
      <w:r w:rsidRPr="00C93592">
        <w:rPr>
          <w:lang w:val="ru-RU"/>
        </w:rPr>
        <w:t>техники</w:t>
      </w:r>
      <w:r w:rsidRPr="00DF33C2">
        <w:rPr>
          <w:lang w:val="kk-KZ"/>
        </w:rPr>
        <w:t xml:space="preserve"> </w:t>
      </w:r>
      <w:r w:rsidRPr="00C93592">
        <w:rPr>
          <w:lang w:val="ru-RU"/>
        </w:rPr>
        <w:t>и</w:t>
      </w:r>
      <w:r w:rsidRPr="00DF33C2">
        <w:rPr>
          <w:lang w:val="kk-KZ"/>
        </w:rPr>
        <w:t xml:space="preserve"> </w:t>
      </w:r>
      <w:r w:rsidRPr="00C93592">
        <w:rPr>
          <w:spacing w:val="-5"/>
          <w:lang w:val="ru-RU"/>
        </w:rPr>
        <w:t xml:space="preserve">технологии, направленной </w:t>
      </w:r>
      <w:r w:rsidRPr="00C93592">
        <w:rPr>
          <w:lang w:val="ru-RU"/>
        </w:rPr>
        <w:t xml:space="preserve">на </w:t>
      </w:r>
      <w:r w:rsidRPr="00C93592">
        <w:rPr>
          <w:spacing w:val="-5"/>
          <w:lang w:val="ru-RU"/>
        </w:rPr>
        <w:t xml:space="preserve">результативность системы полученных </w:t>
      </w:r>
      <w:r w:rsidRPr="00C93592">
        <w:rPr>
          <w:lang w:val="ru-RU"/>
        </w:rPr>
        <w:t xml:space="preserve">знаний, </w:t>
      </w:r>
      <w:r w:rsidRPr="00C93592">
        <w:rPr>
          <w:spacing w:val="-5"/>
          <w:lang w:val="ru-RU"/>
        </w:rPr>
        <w:t xml:space="preserve">развитие технологического мышления, творческого </w:t>
      </w:r>
      <w:r w:rsidRPr="00C93592">
        <w:rPr>
          <w:lang w:val="ru-RU"/>
        </w:rPr>
        <w:t>отношения к</w:t>
      </w:r>
      <w:r w:rsidRPr="00C93592">
        <w:rPr>
          <w:spacing w:val="-3"/>
          <w:lang w:val="ru-RU"/>
        </w:rPr>
        <w:t xml:space="preserve"> </w:t>
      </w:r>
      <w:r w:rsidRPr="00C93592">
        <w:rPr>
          <w:spacing w:val="-5"/>
          <w:lang w:val="ru-RU"/>
        </w:rPr>
        <w:t xml:space="preserve">выполняемой </w:t>
      </w:r>
      <w:r w:rsidRPr="00C93592">
        <w:rPr>
          <w:lang w:val="ru-RU"/>
        </w:rPr>
        <w:t>работе.</w:t>
      </w:r>
    </w:p>
    <w:p w:rsidR="00C93592" w:rsidRPr="00C93592" w:rsidRDefault="00C93592" w:rsidP="00C93592">
      <w:pPr>
        <w:ind w:firstLine="708"/>
        <w:jc w:val="both"/>
        <w:rPr>
          <w:i/>
          <w:sz w:val="28"/>
          <w:szCs w:val="28"/>
          <w:lang w:val="ru-RU"/>
        </w:rPr>
      </w:pPr>
      <w:r w:rsidRPr="00C93592">
        <w:rPr>
          <w:i/>
          <w:sz w:val="28"/>
          <w:szCs w:val="28"/>
          <w:lang w:val="ru-RU"/>
        </w:rPr>
        <w:t>Задачи обучения:</w:t>
      </w:r>
    </w:p>
    <w:p w:rsidR="00C93592" w:rsidRPr="00C93592" w:rsidRDefault="00C93592" w:rsidP="00C93592">
      <w:pPr>
        <w:pStyle w:val="a4"/>
        <w:ind w:firstLine="708"/>
        <w:rPr>
          <w:lang w:val="ru-RU"/>
        </w:rPr>
      </w:pPr>
      <w:r w:rsidRPr="00DF33C2">
        <w:rPr>
          <w:lang w:val="kk-KZ"/>
        </w:rPr>
        <w:t>1</w:t>
      </w:r>
      <w:r w:rsidRPr="00C93592">
        <w:rPr>
          <w:lang w:val="ru-RU"/>
        </w:rPr>
        <w:t>) формирование систематизированных знаний по основам техники, технологии и современного производства;</w:t>
      </w:r>
    </w:p>
    <w:p w:rsidR="00C93592" w:rsidRPr="00C93592" w:rsidRDefault="00C93592" w:rsidP="00C93592">
      <w:pPr>
        <w:pStyle w:val="a4"/>
        <w:ind w:firstLine="708"/>
        <w:rPr>
          <w:lang w:val="ru-RU"/>
        </w:rPr>
      </w:pPr>
      <w:r w:rsidRPr="00DF33C2">
        <w:rPr>
          <w:lang w:val="kk-KZ"/>
        </w:rPr>
        <w:t>2</w:t>
      </w:r>
      <w:r w:rsidRPr="00C93592">
        <w:rPr>
          <w:lang w:val="ru-RU"/>
        </w:rPr>
        <w:t xml:space="preserve">) формирование общетрудовых, общепроизводственных и специальных </w:t>
      </w:r>
      <w:r w:rsidRPr="00C93592">
        <w:rPr>
          <w:spacing w:val="-4"/>
          <w:lang w:val="ru-RU"/>
        </w:rPr>
        <w:t xml:space="preserve">умений </w:t>
      </w:r>
      <w:r w:rsidRPr="00C93592">
        <w:rPr>
          <w:lang w:val="ru-RU"/>
        </w:rPr>
        <w:t xml:space="preserve">и </w:t>
      </w:r>
      <w:r w:rsidRPr="00C93592">
        <w:rPr>
          <w:spacing w:val="-4"/>
          <w:lang w:val="ru-RU"/>
        </w:rPr>
        <w:t>навыков</w:t>
      </w:r>
      <w:r w:rsidRPr="00DF33C2">
        <w:rPr>
          <w:spacing w:val="-4"/>
          <w:lang w:val="kk-KZ"/>
        </w:rPr>
        <w:t xml:space="preserve"> </w:t>
      </w:r>
      <w:r w:rsidRPr="00C93592">
        <w:rPr>
          <w:lang w:val="ru-RU"/>
        </w:rPr>
        <w:t xml:space="preserve">по технологии обработки конструкционных материалов, по  осуществлению </w:t>
      </w:r>
      <w:r w:rsidRPr="00C93592">
        <w:rPr>
          <w:spacing w:val="-4"/>
          <w:lang w:val="ru-RU"/>
        </w:rPr>
        <w:t xml:space="preserve">проектной </w:t>
      </w:r>
      <w:r w:rsidRPr="00C93592">
        <w:rPr>
          <w:lang w:val="ru-RU"/>
        </w:rPr>
        <w:t>деятельности;</w:t>
      </w:r>
    </w:p>
    <w:p w:rsidR="00C93592" w:rsidRPr="00DF33C2" w:rsidRDefault="00C93592" w:rsidP="00C93592">
      <w:pPr>
        <w:pStyle w:val="a4"/>
        <w:ind w:firstLine="708"/>
        <w:rPr>
          <w:lang w:val="kk-KZ"/>
        </w:rPr>
      </w:pPr>
      <w:r w:rsidRPr="00DF33C2">
        <w:rPr>
          <w:lang w:val="kk-KZ"/>
        </w:rPr>
        <w:t>3</w:t>
      </w:r>
      <w:r w:rsidRPr="00C93592">
        <w:rPr>
          <w:lang w:val="ru-RU"/>
        </w:rPr>
        <w:t xml:space="preserve">) развитие технологического мышления и творческого </w:t>
      </w:r>
      <w:r w:rsidRPr="00C93592">
        <w:rPr>
          <w:spacing w:val="-4"/>
          <w:lang w:val="ru-RU"/>
        </w:rPr>
        <w:t xml:space="preserve">отношения </w:t>
      </w:r>
      <w:r w:rsidRPr="00C93592">
        <w:rPr>
          <w:lang w:val="ru-RU"/>
        </w:rPr>
        <w:t>к труду;</w:t>
      </w:r>
    </w:p>
    <w:p w:rsidR="00C93592" w:rsidRPr="00C93592" w:rsidRDefault="00C93592" w:rsidP="00C93592">
      <w:pPr>
        <w:pStyle w:val="a4"/>
        <w:ind w:firstLine="708"/>
        <w:rPr>
          <w:lang w:val="ru-RU"/>
        </w:rPr>
      </w:pPr>
      <w:r w:rsidRPr="00DF33C2">
        <w:rPr>
          <w:lang w:val="kk-KZ"/>
        </w:rPr>
        <w:t>4</w:t>
      </w:r>
      <w:r w:rsidRPr="00C93592">
        <w:rPr>
          <w:lang w:val="ru-RU"/>
        </w:rPr>
        <w:t xml:space="preserve">) формирование представлений о </w:t>
      </w:r>
      <w:r w:rsidRPr="00C93592">
        <w:rPr>
          <w:spacing w:val="-4"/>
          <w:lang w:val="ru-RU"/>
        </w:rPr>
        <w:t xml:space="preserve">мире </w:t>
      </w:r>
      <w:r w:rsidRPr="00C93592">
        <w:rPr>
          <w:lang w:val="ru-RU"/>
        </w:rPr>
        <w:t>профессий, связанных с</w:t>
      </w:r>
      <w:r w:rsidRPr="00DF33C2">
        <w:rPr>
          <w:lang w:val="kk-KZ"/>
        </w:rPr>
        <w:t xml:space="preserve"> </w:t>
      </w:r>
      <w:r w:rsidRPr="00C93592">
        <w:rPr>
          <w:lang w:val="ru-RU"/>
        </w:rPr>
        <w:t>изучаемыми</w:t>
      </w:r>
      <w:r w:rsidRPr="00DF33C2">
        <w:rPr>
          <w:lang w:val="kk-KZ"/>
        </w:rPr>
        <w:t xml:space="preserve"> </w:t>
      </w:r>
      <w:r w:rsidRPr="00C93592">
        <w:rPr>
          <w:lang w:val="ru-RU"/>
        </w:rPr>
        <w:t xml:space="preserve">технологиями, их востребованности на </w:t>
      </w:r>
      <w:r w:rsidRPr="00C93592">
        <w:rPr>
          <w:spacing w:val="-4"/>
          <w:lang w:val="ru-RU"/>
        </w:rPr>
        <w:t xml:space="preserve">рынке </w:t>
      </w:r>
      <w:r w:rsidRPr="00C93592">
        <w:rPr>
          <w:lang w:val="ru-RU"/>
        </w:rPr>
        <w:t xml:space="preserve">труда, содействие в самостоятельном и </w:t>
      </w:r>
      <w:r w:rsidRPr="00C93592">
        <w:rPr>
          <w:spacing w:val="-4"/>
          <w:lang w:val="ru-RU"/>
        </w:rPr>
        <w:t>осознанном</w:t>
      </w:r>
      <w:r w:rsidRPr="00DF33C2">
        <w:rPr>
          <w:spacing w:val="-4"/>
          <w:lang w:val="kk-KZ"/>
        </w:rPr>
        <w:t xml:space="preserve"> </w:t>
      </w:r>
      <w:r w:rsidRPr="00C93592">
        <w:rPr>
          <w:lang w:val="ru-RU"/>
        </w:rPr>
        <w:t>определении своих жизненных и профессиональных</w:t>
      </w:r>
      <w:r w:rsidRPr="00DF33C2">
        <w:rPr>
          <w:lang w:val="kk-KZ"/>
        </w:rPr>
        <w:t xml:space="preserve"> </w:t>
      </w:r>
      <w:r w:rsidRPr="00C93592">
        <w:rPr>
          <w:lang w:val="ru-RU"/>
        </w:rPr>
        <w:t>планов;</w:t>
      </w:r>
    </w:p>
    <w:p w:rsidR="00C93592" w:rsidRPr="00C93592" w:rsidRDefault="00C93592" w:rsidP="00C93592">
      <w:pPr>
        <w:pStyle w:val="a4"/>
        <w:ind w:firstLine="708"/>
        <w:rPr>
          <w:lang w:val="ru-RU"/>
        </w:rPr>
      </w:pPr>
      <w:r w:rsidRPr="00DF33C2">
        <w:rPr>
          <w:lang w:val="kk-KZ"/>
        </w:rPr>
        <w:t>5</w:t>
      </w:r>
      <w:r w:rsidRPr="00C93592">
        <w:rPr>
          <w:lang w:val="ru-RU"/>
        </w:rPr>
        <w:t xml:space="preserve">) эстетическое, нравственное, экономическое, экологическое, физическое и правовое воспитание в </w:t>
      </w:r>
      <w:r w:rsidRPr="00C93592">
        <w:rPr>
          <w:spacing w:val="-4"/>
          <w:lang w:val="ru-RU"/>
        </w:rPr>
        <w:t xml:space="preserve">процессе </w:t>
      </w:r>
      <w:r w:rsidRPr="00C93592">
        <w:rPr>
          <w:lang w:val="ru-RU"/>
        </w:rPr>
        <w:t>трудовой и профессиональной деятельности;</w:t>
      </w:r>
    </w:p>
    <w:p w:rsidR="00C93592" w:rsidRPr="00C93592" w:rsidRDefault="00C93592" w:rsidP="00C93592">
      <w:pPr>
        <w:pStyle w:val="a4"/>
        <w:ind w:firstLine="708"/>
        <w:rPr>
          <w:lang w:val="ru-RU"/>
        </w:rPr>
      </w:pPr>
      <w:r w:rsidRPr="00DF33C2">
        <w:rPr>
          <w:lang w:val="kk-KZ"/>
        </w:rPr>
        <w:t>6</w:t>
      </w:r>
      <w:r w:rsidRPr="00C93592">
        <w:rPr>
          <w:lang w:val="ru-RU"/>
        </w:rPr>
        <w:t>) привитие учащимся уважения к национальной культуре, традициям и обычаям народов Казахстана.</w:t>
      </w:r>
    </w:p>
    <w:p w:rsidR="00C93592" w:rsidRPr="00C93592" w:rsidRDefault="00C93592" w:rsidP="00C93592">
      <w:pPr>
        <w:pStyle w:val="a4"/>
        <w:ind w:firstLine="708"/>
        <w:rPr>
          <w:lang w:val="ru-RU"/>
        </w:rPr>
      </w:pPr>
      <w:r w:rsidRPr="00C93592">
        <w:rPr>
          <w:lang w:val="ru-RU"/>
        </w:rPr>
        <w:t>На уроках реализуются цели обучения, направленные на развитие индивидуальных качеств личности и исследовательских навыков, которые достигаются в ходе проведения исследований по темам уроков.</w:t>
      </w:r>
    </w:p>
    <w:p w:rsidR="00C93592" w:rsidRPr="00C93592" w:rsidRDefault="00C93592" w:rsidP="00C93592">
      <w:pPr>
        <w:pStyle w:val="a4"/>
        <w:ind w:firstLine="708"/>
        <w:rPr>
          <w:lang w:val="ru-RU"/>
        </w:rPr>
      </w:pPr>
      <w:r w:rsidRPr="00C93592">
        <w:rPr>
          <w:lang w:val="ru-RU"/>
        </w:rPr>
        <w:t xml:space="preserve">Результаты </w:t>
      </w:r>
      <w:r w:rsidRPr="00C93592">
        <w:rPr>
          <w:spacing w:val="-4"/>
          <w:lang w:val="ru-RU"/>
        </w:rPr>
        <w:t xml:space="preserve">обучения </w:t>
      </w:r>
      <w:r w:rsidRPr="00C93592">
        <w:rPr>
          <w:lang w:val="ru-RU"/>
        </w:rPr>
        <w:t xml:space="preserve">представлены в требованиях к </w:t>
      </w:r>
      <w:r w:rsidRPr="00C93592">
        <w:rPr>
          <w:spacing w:val="-4"/>
          <w:lang w:val="ru-RU"/>
        </w:rPr>
        <w:t xml:space="preserve">уровню </w:t>
      </w:r>
      <w:r w:rsidRPr="00C93592">
        <w:rPr>
          <w:lang w:val="ru-RU"/>
        </w:rPr>
        <w:t xml:space="preserve">подготовки учащихся и задают </w:t>
      </w:r>
      <w:r w:rsidRPr="00C93592">
        <w:rPr>
          <w:spacing w:val="-4"/>
          <w:lang w:val="ru-RU"/>
        </w:rPr>
        <w:t xml:space="preserve">систему </w:t>
      </w:r>
      <w:r w:rsidRPr="00C93592">
        <w:rPr>
          <w:lang w:val="ru-RU"/>
        </w:rPr>
        <w:t xml:space="preserve">итоговых результатов обучения, достижение которых является обязательным условием положительной аттестации учащегося </w:t>
      </w:r>
      <w:r w:rsidRPr="00C93592">
        <w:rPr>
          <w:spacing w:val="-3"/>
          <w:lang w:val="ru-RU"/>
        </w:rPr>
        <w:t xml:space="preserve">за курс </w:t>
      </w:r>
      <w:r w:rsidRPr="00C93592">
        <w:rPr>
          <w:spacing w:val="-4"/>
          <w:lang w:val="ru-RU"/>
        </w:rPr>
        <w:t xml:space="preserve">основной </w:t>
      </w:r>
      <w:r w:rsidRPr="00C93592">
        <w:rPr>
          <w:lang w:val="ru-RU"/>
        </w:rPr>
        <w:t xml:space="preserve">школы. </w:t>
      </w:r>
      <w:r w:rsidRPr="00C93592">
        <w:rPr>
          <w:spacing w:val="-4"/>
          <w:lang w:val="ru-RU"/>
        </w:rPr>
        <w:t xml:space="preserve">Уровень </w:t>
      </w:r>
      <w:r w:rsidRPr="00C93592">
        <w:rPr>
          <w:lang w:val="ru-RU"/>
        </w:rPr>
        <w:t xml:space="preserve">подготовки </w:t>
      </w:r>
      <w:r w:rsidRPr="00DF33C2">
        <w:rPr>
          <w:lang w:val="ru-RU"/>
        </w:rPr>
        <w:t>об</w:t>
      </w:r>
      <w:r w:rsidRPr="00C93592">
        <w:rPr>
          <w:lang w:val="ru-RU"/>
        </w:rPr>
        <w:t>уча</w:t>
      </w:r>
      <w:r w:rsidRPr="00DF33C2">
        <w:rPr>
          <w:lang w:val="ru-RU"/>
        </w:rPr>
        <w:t>ю</w:t>
      </w:r>
      <w:r w:rsidRPr="00C93592">
        <w:rPr>
          <w:lang w:val="ru-RU"/>
        </w:rPr>
        <w:t xml:space="preserve">щихся оценивается с учетом </w:t>
      </w:r>
      <w:r w:rsidRPr="00C93592">
        <w:rPr>
          <w:spacing w:val="-4"/>
          <w:lang w:val="ru-RU"/>
        </w:rPr>
        <w:t xml:space="preserve">трех </w:t>
      </w:r>
      <w:r w:rsidRPr="00C93592">
        <w:rPr>
          <w:lang w:val="ru-RU"/>
        </w:rPr>
        <w:t xml:space="preserve">аспектов: предметные результаты; личностные результаты; </w:t>
      </w:r>
      <w:r w:rsidRPr="00C93592">
        <w:rPr>
          <w:spacing w:val="-4"/>
          <w:lang w:val="ru-RU"/>
        </w:rPr>
        <w:t>системно-</w:t>
      </w:r>
      <w:r w:rsidRPr="00C93592">
        <w:rPr>
          <w:lang w:val="ru-RU"/>
        </w:rPr>
        <w:t xml:space="preserve">деятельностные результаты. </w:t>
      </w:r>
    </w:p>
    <w:p w:rsidR="00C93592" w:rsidRPr="00C93592" w:rsidRDefault="00C93592" w:rsidP="00C93592">
      <w:pPr>
        <w:pStyle w:val="a4"/>
        <w:ind w:firstLine="708"/>
        <w:rPr>
          <w:lang w:val="ru-RU"/>
        </w:rPr>
      </w:pPr>
      <w:r w:rsidRPr="00C93592">
        <w:rPr>
          <w:lang w:val="ru-RU"/>
        </w:rPr>
        <w:t xml:space="preserve">Основной </w:t>
      </w:r>
      <w:r w:rsidRPr="00C93592">
        <w:rPr>
          <w:spacing w:val="-4"/>
          <w:lang w:val="ru-RU"/>
        </w:rPr>
        <w:t>формой</w:t>
      </w:r>
      <w:r w:rsidRPr="00DF33C2">
        <w:rPr>
          <w:spacing w:val="-4"/>
          <w:lang w:val="kk-KZ"/>
        </w:rPr>
        <w:t xml:space="preserve"> </w:t>
      </w:r>
      <w:r w:rsidRPr="00C93592">
        <w:rPr>
          <w:lang w:val="ru-RU"/>
        </w:rPr>
        <w:t xml:space="preserve">обучения является учебно-практическая, проектная деятельность обучающихся. Приоритетными методами являются упражнения, учебно-практические </w:t>
      </w:r>
      <w:r w:rsidRPr="00C93592">
        <w:rPr>
          <w:spacing w:val="-4"/>
          <w:lang w:val="ru-RU"/>
        </w:rPr>
        <w:t xml:space="preserve">работы, метод </w:t>
      </w:r>
      <w:r w:rsidRPr="00C93592">
        <w:rPr>
          <w:lang w:val="ru-RU"/>
        </w:rPr>
        <w:t xml:space="preserve">проектов. </w:t>
      </w:r>
      <w:r w:rsidRPr="00C93592">
        <w:rPr>
          <w:spacing w:val="-4"/>
          <w:lang w:val="ru-RU"/>
        </w:rPr>
        <w:t xml:space="preserve">Все виды </w:t>
      </w:r>
      <w:r w:rsidRPr="00C93592">
        <w:rPr>
          <w:lang w:val="ru-RU"/>
        </w:rPr>
        <w:t xml:space="preserve">практических </w:t>
      </w:r>
      <w:r w:rsidRPr="00C93592">
        <w:rPr>
          <w:spacing w:val="-4"/>
          <w:lang w:val="ru-RU"/>
        </w:rPr>
        <w:t xml:space="preserve">работ </w:t>
      </w:r>
      <w:r w:rsidRPr="00C93592">
        <w:rPr>
          <w:lang w:val="ru-RU"/>
        </w:rPr>
        <w:t xml:space="preserve">направлены на </w:t>
      </w:r>
      <w:r w:rsidRPr="00C93592">
        <w:rPr>
          <w:spacing w:val="-4"/>
          <w:lang w:val="ru-RU"/>
        </w:rPr>
        <w:t xml:space="preserve">освоение </w:t>
      </w:r>
      <w:r w:rsidRPr="00C93592">
        <w:rPr>
          <w:lang w:val="ru-RU"/>
        </w:rPr>
        <w:t xml:space="preserve">различных технологий обработки материалов, электромонтажных, строительно-отделочных и </w:t>
      </w:r>
      <w:r w:rsidRPr="00C93592">
        <w:rPr>
          <w:spacing w:val="-4"/>
          <w:lang w:val="ru-RU"/>
        </w:rPr>
        <w:t>ремонтных</w:t>
      </w:r>
      <w:r w:rsidRPr="00DF33C2">
        <w:rPr>
          <w:spacing w:val="-4"/>
          <w:lang w:val="kk-KZ"/>
        </w:rPr>
        <w:t xml:space="preserve"> </w:t>
      </w:r>
      <w:r w:rsidRPr="00C93592">
        <w:rPr>
          <w:lang w:val="ru-RU"/>
        </w:rPr>
        <w:t xml:space="preserve">санитарно-технических работ, приготовления </w:t>
      </w:r>
      <w:r w:rsidRPr="00C93592">
        <w:rPr>
          <w:spacing w:val="-4"/>
          <w:lang w:val="ru-RU"/>
        </w:rPr>
        <w:t>пищи,</w:t>
      </w:r>
      <w:r w:rsidRPr="00DF33C2">
        <w:rPr>
          <w:spacing w:val="-4"/>
          <w:lang w:val="kk-KZ"/>
        </w:rPr>
        <w:t xml:space="preserve"> </w:t>
      </w:r>
      <w:r w:rsidRPr="00C93592">
        <w:rPr>
          <w:spacing w:val="-4"/>
          <w:lang w:val="ru-RU"/>
        </w:rPr>
        <w:t>основ</w:t>
      </w:r>
      <w:r w:rsidRPr="00DF33C2">
        <w:rPr>
          <w:spacing w:val="-4"/>
          <w:lang w:val="kk-KZ"/>
        </w:rPr>
        <w:t xml:space="preserve"> </w:t>
      </w:r>
      <w:r w:rsidRPr="00C93592">
        <w:rPr>
          <w:lang w:val="ru-RU"/>
        </w:rPr>
        <w:t xml:space="preserve">легкой </w:t>
      </w:r>
      <w:r w:rsidRPr="00C93592">
        <w:rPr>
          <w:spacing w:val="-4"/>
          <w:lang w:val="ru-RU"/>
        </w:rPr>
        <w:t xml:space="preserve">швейной </w:t>
      </w:r>
      <w:r w:rsidRPr="00C93592">
        <w:rPr>
          <w:lang w:val="ru-RU"/>
        </w:rPr>
        <w:lastRenderedPageBreak/>
        <w:t xml:space="preserve">промышленности, расчетных и </w:t>
      </w:r>
      <w:r w:rsidRPr="00C93592">
        <w:rPr>
          <w:spacing w:val="-4"/>
          <w:lang w:val="ru-RU"/>
        </w:rPr>
        <w:t xml:space="preserve">проектных </w:t>
      </w:r>
      <w:r w:rsidRPr="00C93592">
        <w:rPr>
          <w:lang w:val="ru-RU"/>
        </w:rPr>
        <w:t>операций.</w:t>
      </w:r>
    </w:p>
    <w:p w:rsidR="00C93592" w:rsidRPr="00C93592" w:rsidRDefault="00C93592" w:rsidP="00C93592">
      <w:pPr>
        <w:pStyle w:val="a4"/>
        <w:ind w:firstLine="708"/>
        <w:rPr>
          <w:lang w:val="ru-RU"/>
        </w:rPr>
      </w:pPr>
      <w:r w:rsidRPr="00C93592">
        <w:rPr>
          <w:lang w:val="ru-RU"/>
        </w:rPr>
        <w:t xml:space="preserve">Учитель в соответствии с имеющимися возможностями </w:t>
      </w:r>
      <w:r w:rsidRPr="00C93592">
        <w:rPr>
          <w:spacing w:val="-4"/>
          <w:lang w:val="ru-RU"/>
        </w:rPr>
        <w:t xml:space="preserve">выбирает </w:t>
      </w:r>
      <w:r w:rsidRPr="00C93592">
        <w:rPr>
          <w:spacing w:val="-6"/>
          <w:lang w:val="ru-RU"/>
        </w:rPr>
        <w:t xml:space="preserve">объект </w:t>
      </w:r>
      <w:r w:rsidRPr="00C93592">
        <w:rPr>
          <w:lang w:val="ru-RU"/>
        </w:rPr>
        <w:t xml:space="preserve">труда, обеспечивающий </w:t>
      </w:r>
      <w:r w:rsidRPr="00C93592">
        <w:rPr>
          <w:spacing w:val="-4"/>
          <w:lang w:val="ru-RU"/>
        </w:rPr>
        <w:t xml:space="preserve">охват всей </w:t>
      </w:r>
      <w:r w:rsidRPr="00C93592">
        <w:rPr>
          <w:lang w:val="ru-RU"/>
        </w:rPr>
        <w:t xml:space="preserve">совокупности рекомендуемых в </w:t>
      </w:r>
      <w:r w:rsidRPr="00C93592">
        <w:rPr>
          <w:spacing w:val="-4"/>
          <w:lang w:val="ru-RU"/>
        </w:rPr>
        <w:t xml:space="preserve">программе </w:t>
      </w:r>
      <w:r w:rsidRPr="00C93592">
        <w:rPr>
          <w:lang w:val="ru-RU"/>
        </w:rPr>
        <w:t xml:space="preserve">технологических операций. </w:t>
      </w:r>
      <w:r w:rsidRPr="00C93592">
        <w:rPr>
          <w:spacing w:val="-4"/>
          <w:lang w:val="ru-RU"/>
        </w:rPr>
        <w:t xml:space="preserve">При этом </w:t>
      </w:r>
      <w:r w:rsidRPr="00C93592">
        <w:rPr>
          <w:spacing w:val="-3"/>
          <w:lang w:val="ru-RU"/>
        </w:rPr>
        <w:t xml:space="preserve">он </w:t>
      </w:r>
      <w:r w:rsidRPr="00C93592">
        <w:rPr>
          <w:spacing w:val="-4"/>
          <w:lang w:val="ru-RU"/>
        </w:rPr>
        <w:t xml:space="preserve">должен </w:t>
      </w:r>
      <w:r w:rsidRPr="00C93592">
        <w:rPr>
          <w:lang w:val="ru-RU"/>
        </w:rPr>
        <w:t xml:space="preserve">учитывать посильность объекта труда </w:t>
      </w:r>
      <w:r w:rsidRPr="00C93592">
        <w:rPr>
          <w:spacing w:val="-4"/>
          <w:lang w:val="ru-RU"/>
        </w:rPr>
        <w:t xml:space="preserve">для </w:t>
      </w:r>
      <w:r w:rsidRPr="00C93592">
        <w:rPr>
          <w:lang w:val="ru-RU"/>
        </w:rPr>
        <w:t xml:space="preserve">учащихся соответствующего возраста, а также </w:t>
      </w:r>
      <w:r w:rsidRPr="00C93592">
        <w:rPr>
          <w:spacing w:val="-3"/>
          <w:lang w:val="ru-RU"/>
        </w:rPr>
        <w:t xml:space="preserve">его </w:t>
      </w:r>
      <w:r w:rsidRPr="00C93592">
        <w:rPr>
          <w:lang w:val="ru-RU"/>
        </w:rPr>
        <w:t xml:space="preserve">общественную </w:t>
      </w:r>
      <w:r w:rsidRPr="00C93592">
        <w:rPr>
          <w:spacing w:val="-3"/>
          <w:lang w:val="ru-RU"/>
        </w:rPr>
        <w:t xml:space="preserve">или </w:t>
      </w:r>
      <w:r w:rsidRPr="00C93592">
        <w:rPr>
          <w:lang w:val="ru-RU"/>
        </w:rPr>
        <w:t xml:space="preserve">личную </w:t>
      </w:r>
      <w:r w:rsidRPr="00C93592">
        <w:rPr>
          <w:spacing w:val="-4"/>
          <w:lang w:val="ru-RU"/>
        </w:rPr>
        <w:t xml:space="preserve">ценность. </w:t>
      </w:r>
      <w:r w:rsidRPr="00C93592">
        <w:rPr>
          <w:lang w:val="ru-RU"/>
        </w:rPr>
        <w:t xml:space="preserve">Разнообразные </w:t>
      </w:r>
      <w:r w:rsidRPr="00C93592">
        <w:rPr>
          <w:spacing w:val="-4"/>
          <w:lang w:val="ru-RU"/>
        </w:rPr>
        <w:t xml:space="preserve">по </w:t>
      </w:r>
      <w:r w:rsidRPr="00C93592">
        <w:rPr>
          <w:lang w:val="ru-RU"/>
        </w:rPr>
        <w:t xml:space="preserve">видам практические работы, выполняемые учащимися, </w:t>
      </w:r>
      <w:r w:rsidRPr="00C93592">
        <w:rPr>
          <w:spacing w:val="-4"/>
          <w:lang w:val="ru-RU"/>
        </w:rPr>
        <w:t xml:space="preserve">должны </w:t>
      </w:r>
      <w:r w:rsidRPr="00C93592">
        <w:rPr>
          <w:lang w:val="ru-RU"/>
        </w:rPr>
        <w:t>соответствовать требованиям доступности,</w:t>
      </w:r>
      <w:r w:rsidRPr="00DF33C2">
        <w:rPr>
          <w:lang w:val="kk-KZ"/>
        </w:rPr>
        <w:t xml:space="preserve"> </w:t>
      </w:r>
      <w:r w:rsidRPr="00C93592">
        <w:rPr>
          <w:lang w:val="ru-RU"/>
        </w:rPr>
        <w:t xml:space="preserve">целесообразности, экологичности. Учитель вправе включать </w:t>
      </w:r>
      <w:r w:rsidRPr="00C93592">
        <w:rPr>
          <w:spacing w:val="-4"/>
          <w:lang w:val="ru-RU"/>
        </w:rPr>
        <w:t>свои</w:t>
      </w:r>
      <w:r w:rsidRPr="00DF33C2">
        <w:rPr>
          <w:spacing w:val="-4"/>
          <w:lang w:val="kk-KZ"/>
        </w:rPr>
        <w:t xml:space="preserve"> </w:t>
      </w:r>
      <w:r w:rsidRPr="00C93592">
        <w:rPr>
          <w:lang w:val="ru-RU"/>
        </w:rPr>
        <w:t xml:space="preserve">варианты </w:t>
      </w:r>
      <w:r w:rsidRPr="00C93592">
        <w:rPr>
          <w:spacing w:val="-4"/>
          <w:lang w:val="ru-RU"/>
        </w:rPr>
        <w:t>заданий</w:t>
      </w:r>
      <w:r w:rsidRPr="00DF33C2">
        <w:rPr>
          <w:spacing w:val="-4"/>
          <w:lang w:val="kk-KZ"/>
        </w:rPr>
        <w:t xml:space="preserve"> </w:t>
      </w:r>
      <w:r w:rsidRPr="00C93592">
        <w:rPr>
          <w:lang w:val="ru-RU"/>
        </w:rPr>
        <w:t>с учетом регионального компонента и собственных эстетических интересов.</w:t>
      </w:r>
    </w:p>
    <w:p w:rsidR="00C93592" w:rsidRPr="00C93592" w:rsidRDefault="00C93592" w:rsidP="00C93592">
      <w:pPr>
        <w:pStyle w:val="a4"/>
        <w:ind w:firstLine="708"/>
        <w:rPr>
          <w:lang w:val="ru-RU"/>
        </w:rPr>
      </w:pPr>
      <w:r w:rsidRPr="00C93592">
        <w:rPr>
          <w:spacing w:val="-4"/>
          <w:lang w:val="ru-RU"/>
        </w:rPr>
        <w:t xml:space="preserve">Новый раздел </w:t>
      </w:r>
      <w:r w:rsidRPr="00C93592">
        <w:rPr>
          <w:lang w:val="ru-RU"/>
        </w:rPr>
        <w:t>«Современное производство,</w:t>
      </w:r>
      <w:r w:rsidRPr="00DF33C2">
        <w:rPr>
          <w:lang w:val="kk-KZ"/>
        </w:rPr>
        <w:t xml:space="preserve"> </w:t>
      </w:r>
      <w:r w:rsidRPr="00C93592">
        <w:rPr>
          <w:lang w:val="ru-RU"/>
        </w:rPr>
        <w:t xml:space="preserve">техническое и профессиональное образование» </w:t>
      </w:r>
      <w:r w:rsidRPr="00C93592">
        <w:rPr>
          <w:spacing w:val="-3"/>
          <w:lang w:val="ru-RU"/>
        </w:rPr>
        <w:t xml:space="preserve">(9 </w:t>
      </w:r>
      <w:r w:rsidRPr="00C93592">
        <w:rPr>
          <w:spacing w:val="-4"/>
          <w:lang w:val="ru-RU"/>
        </w:rPr>
        <w:t>класс)</w:t>
      </w:r>
      <w:r w:rsidRPr="00DF33C2">
        <w:rPr>
          <w:spacing w:val="-4"/>
          <w:lang w:val="kk-KZ"/>
        </w:rPr>
        <w:t xml:space="preserve"> </w:t>
      </w:r>
      <w:r w:rsidRPr="00C93592">
        <w:rPr>
          <w:lang w:val="ru-RU"/>
        </w:rPr>
        <w:t>включает изучение</w:t>
      </w:r>
      <w:r w:rsidRPr="00DF33C2">
        <w:rPr>
          <w:lang w:val="kk-KZ"/>
        </w:rPr>
        <w:t xml:space="preserve"> </w:t>
      </w:r>
      <w:r w:rsidRPr="00C93592">
        <w:rPr>
          <w:lang w:val="ru-RU"/>
        </w:rPr>
        <w:t>видов организации технического и</w:t>
      </w:r>
      <w:r w:rsidRPr="00DF33C2">
        <w:rPr>
          <w:lang w:val="kk-KZ"/>
        </w:rPr>
        <w:t xml:space="preserve"> </w:t>
      </w:r>
      <w:r w:rsidRPr="00C93592">
        <w:rPr>
          <w:lang w:val="ru-RU"/>
        </w:rPr>
        <w:t xml:space="preserve">профессионального образования, современных требований к профессиональной деятельности, </w:t>
      </w:r>
      <w:r w:rsidRPr="00C93592">
        <w:rPr>
          <w:spacing w:val="-4"/>
          <w:lang w:val="ru-RU"/>
        </w:rPr>
        <w:t xml:space="preserve">понятие </w:t>
      </w:r>
      <w:r w:rsidRPr="00C93592">
        <w:rPr>
          <w:lang w:val="ru-RU"/>
        </w:rPr>
        <w:t xml:space="preserve">о </w:t>
      </w:r>
      <w:r w:rsidRPr="00C93592">
        <w:rPr>
          <w:spacing w:val="-4"/>
          <w:lang w:val="ru-RU"/>
        </w:rPr>
        <w:t xml:space="preserve">профессии, </w:t>
      </w:r>
      <w:r w:rsidRPr="00C93592">
        <w:rPr>
          <w:lang w:val="ru-RU"/>
        </w:rPr>
        <w:t>специальности и квалификации работника, региональном рынке труда и образовательных услуг, о влиянии</w:t>
      </w:r>
      <w:r w:rsidRPr="00DF33C2">
        <w:rPr>
          <w:lang w:val="kk-KZ"/>
        </w:rPr>
        <w:t xml:space="preserve"> </w:t>
      </w:r>
      <w:r w:rsidRPr="00C93592">
        <w:rPr>
          <w:lang w:val="ru-RU"/>
        </w:rPr>
        <w:t xml:space="preserve">качеств личности на </w:t>
      </w:r>
      <w:r w:rsidRPr="00C93592">
        <w:rPr>
          <w:spacing w:val="-4"/>
          <w:lang w:val="ru-RU"/>
        </w:rPr>
        <w:t>выбор профессии</w:t>
      </w:r>
      <w:r w:rsidRPr="00C93592">
        <w:rPr>
          <w:lang w:val="ru-RU"/>
        </w:rPr>
        <w:t>.</w:t>
      </w:r>
    </w:p>
    <w:p w:rsidR="00C93592" w:rsidRPr="00C93592" w:rsidRDefault="00C93592" w:rsidP="00C93592">
      <w:pPr>
        <w:pStyle w:val="a4"/>
        <w:ind w:firstLine="708"/>
        <w:rPr>
          <w:lang w:val="ru-RU"/>
        </w:rPr>
      </w:pPr>
      <w:r w:rsidRPr="00C93592">
        <w:rPr>
          <w:lang w:val="ru-RU"/>
        </w:rPr>
        <w:t>Занятия проводятся на базе мастерских по обработке древесины, металла или комбинированных мастерских. Большое внимание должно быть обращено на обеспечение безопасности труда учащихся при выполнении технологических операций. Особое внимание следует обратить на соблюдение правил безопасности при работе с электрическими приборами, санитарных норм и личной гигиены учащихся.</w:t>
      </w:r>
    </w:p>
    <w:p w:rsidR="00C93592" w:rsidRPr="00C93592" w:rsidRDefault="00C93592" w:rsidP="00C93592">
      <w:pPr>
        <w:pStyle w:val="a4"/>
        <w:ind w:firstLine="708"/>
        <w:rPr>
          <w:lang w:val="ru-RU"/>
        </w:rPr>
      </w:pPr>
      <w:r w:rsidRPr="00C93592">
        <w:rPr>
          <w:lang w:val="ru-RU"/>
        </w:rPr>
        <w:t>Не допускается применение на занятиях самодельных электромеханических инструментов</w:t>
      </w:r>
      <w:r w:rsidRPr="00DF33C2">
        <w:rPr>
          <w:lang w:val="kk-KZ"/>
        </w:rPr>
        <w:t xml:space="preserve"> </w:t>
      </w:r>
      <w:r w:rsidRPr="00C93592">
        <w:rPr>
          <w:lang w:val="ru-RU"/>
        </w:rPr>
        <w:t>и</w:t>
      </w:r>
      <w:r w:rsidRPr="00DF33C2">
        <w:rPr>
          <w:lang w:val="kk-KZ"/>
        </w:rPr>
        <w:t xml:space="preserve"> </w:t>
      </w:r>
      <w:r w:rsidRPr="00C93592">
        <w:rPr>
          <w:lang w:val="ru-RU"/>
        </w:rPr>
        <w:t>технологических</w:t>
      </w:r>
      <w:r w:rsidRPr="00DF33C2">
        <w:rPr>
          <w:lang w:val="kk-KZ"/>
        </w:rPr>
        <w:t xml:space="preserve"> </w:t>
      </w:r>
      <w:r w:rsidRPr="00C93592">
        <w:rPr>
          <w:lang w:val="ru-RU"/>
        </w:rPr>
        <w:t>машин.</w:t>
      </w:r>
      <w:r w:rsidRPr="00DF33C2">
        <w:rPr>
          <w:lang w:val="kk-KZ"/>
        </w:rPr>
        <w:t xml:space="preserve"> </w:t>
      </w:r>
      <w:r w:rsidRPr="00C93592">
        <w:rPr>
          <w:lang w:val="ru-RU"/>
        </w:rPr>
        <w:t>Интегративный</w:t>
      </w:r>
      <w:r w:rsidRPr="00DF33C2">
        <w:rPr>
          <w:lang w:val="kk-KZ"/>
        </w:rPr>
        <w:t xml:space="preserve"> </w:t>
      </w:r>
      <w:r w:rsidRPr="00C93592">
        <w:rPr>
          <w:lang w:val="ru-RU"/>
        </w:rPr>
        <w:t>характер</w:t>
      </w:r>
      <w:r w:rsidRPr="00DF33C2">
        <w:rPr>
          <w:lang w:val="kk-KZ"/>
        </w:rPr>
        <w:t xml:space="preserve"> </w:t>
      </w:r>
      <w:r w:rsidRPr="00C93592">
        <w:rPr>
          <w:lang w:val="ru-RU"/>
        </w:rPr>
        <w:t>предмета</w:t>
      </w:r>
      <w:r w:rsidRPr="00DF33C2">
        <w:rPr>
          <w:lang w:val="kk-KZ"/>
        </w:rPr>
        <w:t xml:space="preserve"> </w:t>
      </w:r>
      <w:r w:rsidRPr="00C93592">
        <w:rPr>
          <w:lang w:val="ru-RU"/>
        </w:rPr>
        <w:t>«Технология» предполагает построение образовательного процесса на основе использования различных межпредметных связей: с алгеброй и геометрией при проведении расчетных операций и измерений, с химией при характеристике свойств материалов, с физикой при изучении устройства и принципов работы машин и механизмов, современных технологий, с географией при использовании материалов различного происхождения и рассмотрении факторов размещения современного производства, с историей и искусством при изучении технологий декоративно-прикладного искусства.</w:t>
      </w:r>
    </w:p>
    <w:p w:rsidR="00C93592" w:rsidRPr="00DF33C2" w:rsidRDefault="00C93592" w:rsidP="00C93592">
      <w:pPr>
        <w:pStyle w:val="a4"/>
        <w:ind w:firstLine="708"/>
        <w:rPr>
          <w:lang w:val="kk-KZ"/>
        </w:rPr>
      </w:pPr>
      <w:r w:rsidRPr="00C93592">
        <w:rPr>
          <w:lang w:val="ru-RU"/>
        </w:rPr>
        <w:t>Материальным носителем культуры любого народа является ремесло. В целях формирования знаний и трудовых навыков учащихся на уроках технологии рекомендуется обучение и применение многовековых народных и национальных ремесел.</w:t>
      </w:r>
    </w:p>
    <w:p w:rsidR="00C93592" w:rsidRPr="00DF33C2" w:rsidRDefault="00C93592" w:rsidP="00C93592">
      <w:pPr>
        <w:pStyle w:val="a4"/>
        <w:ind w:firstLine="708"/>
        <w:rPr>
          <w:lang w:val="kk-KZ"/>
        </w:rPr>
      </w:pPr>
      <w:r w:rsidRPr="00C93592">
        <w:rPr>
          <w:lang w:val="ru-RU"/>
        </w:rPr>
        <w:t>Воспитательные аспекты на уроках, внеурочных и внеклассных занятиях и мероприятиях</w:t>
      </w:r>
      <w:r w:rsidRPr="00DF33C2">
        <w:rPr>
          <w:lang w:val="kk-KZ"/>
        </w:rPr>
        <w:t xml:space="preserve"> </w:t>
      </w:r>
      <w:r w:rsidRPr="00C93592">
        <w:rPr>
          <w:lang w:val="ru-RU"/>
        </w:rPr>
        <w:t xml:space="preserve">рекомендуется реализовывать с учетом идей, отраженных в </w:t>
      </w:r>
      <w:r w:rsidRPr="00DF33C2">
        <w:rPr>
          <w:lang w:val="kk-KZ"/>
        </w:rPr>
        <w:t>программе</w:t>
      </w:r>
      <w:r w:rsidRPr="00C93592">
        <w:rPr>
          <w:lang w:val="ru-RU"/>
        </w:rPr>
        <w:t xml:space="preserve"> «</w:t>
      </w:r>
      <w:r w:rsidRPr="00DF33C2">
        <w:rPr>
          <w:lang w:val="kk-KZ"/>
        </w:rPr>
        <w:t>Рухани жаңғыру</w:t>
      </w:r>
      <w:r w:rsidRPr="00C93592">
        <w:rPr>
          <w:lang w:val="ru-RU"/>
        </w:rPr>
        <w:t>».</w:t>
      </w:r>
      <w:r w:rsidRPr="00DF33C2">
        <w:rPr>
          <w:lang w:val="kk-KZ"/>
        </w:rPr>
        <w:t xml:space="preserve"> </w:t>
      </w:r>
    </w:p>
    <w:p w:rsidR="00C93592" w:rsidRPr="00DF33C2" w:rsidRDefault="00C93592" w:rsidP="00C93592">
      <w:pPr>
        <w:kinsoku w:val="0"/>
        <w:overflowPunct w:val="0"/>
        <w:ind w:firstLine="708"/>
        <w:jc w:val="both"/>
        <w:rPr>
          <w:sz w:val="28"/>
          <w:szCs w:val="28"/>
          <w:lang w:val="kk-KZ"/>
        </w:rPr>
      </w:pPr>
      <w:r w:rsidRPr="00DF33C2">
        <w:rPr>
          <w:sz w:val="28"/>
          <w:szCs w:val="28"/>
          <w:lang w:val="kk-KZ"/>
        </w:rPr>
        <w:t>При планировании и организации внеклассной работы по предмету «Технология» рекомендуется обратить внимание на календарь юбилейных дат, которые будут отмечаться в 2018-2019 учебном году.</w:t>
      </w:r>
    </w:p>
    <w:p w:rsidR="00C93592" w:rsidRPr="00DF33C2" w:rsidRDefault="00C93592" w:rsidP="00C93592">
      <w:pPr>
        <w:pStyle w:val="a4"/>
        <w:ind w:firstLine="708"/>
        <w:rPr>
          <w:spacing w:val="-4"/>
          <w:lang w:val="kk-KZ"/>
        </w:rPr>
      </w:pPr>
      <w:r w:rsidRPr="00C93592">
        <w:rPr>
          <w:lang w:val="ru-RU"/>
        </w:rPr>
        <w:t xml:space="preserve">Количество </w:t>
      </w:r>
      <w:r w:rsidRPr="00C93592">
        <w:rPr>
          <w:spacing w:val="-4"/>
          <w:lang w:val="ru-RU"/>
        </w:rPr>
        <w:t xml:space="preserve">часов </w:t>
      </w:r>
      <w:r w:rsidRPr="00C93592">
        <w:rPr>
          <w:lang w:val="ru-RU"/>
        </w:rPr>
        <w:t>по предмету «</w:t>
      </w:r>
      <w:r w:rsidRPr="00C93592">
        <w:rPr>
          <w:i/>
          <w:lang w:val="ru-RU"/>
        </w:rPr>
        <w:t>Технология</w:t>
      </w:r>
      <w:r w:rsidRPr="00C93592">
        <w:rPr>
          <w:lang w:val="ru-RU"/>
        </w:rPr>
        <w:t>» составляет</w:t>
      </w:r>
      <w:r w:rsidRPr="00DF33C2">
        <w:rPr>
          <w:lang w:val="kk-KZ"/>
        </w:rPr>
        <w:t xml:space="preserve"> в 9 классе  </w:t>
      </w:r>
      <w:r w:rsidRPr="00C93592">
        <w:rPr>
          <w:lang w:val="ru-RU"/>
        </w:rPr>
        <w:t xml:space="preserve">1 </w:t>
      </w:r>
      <w:r w:rsidRPr="00C93592">
        <w:rPr>
          <w:spacing w:val="-4"/>
          <w:lang w:val="ru-RU"/>
        </w:rPr>
        <w:t xml:space="preserve">час </w:t>
      </w:r>
      <w:r w:rsidRPr="00C93592">
        <w:rPr>
          <w:lang w:val="ru-RU"/>
        </w:rPr>
        <w:t xml:space="preserve">в неделю, </w:t>
      </w:r>
      <w:r w:rsidRPr="00C93592">
        <w:rPr>
          <w:spacing w:val="-4"/>
          <w:lang w:val="ru-RU"/>
        </w:rPr>
        <w:t xml:space="preserve">всего </w:t>
      </w:r>
      <w:r w:rsidRPr="00C93592">
        <w:rPr>
          <w:lang w:val="ru-RU"/>
        </w:rPr>
        <w:t xml:space="preserve">34 </w:t>
      </w:r>
      <w:r w:rsidRPr="00C93592">
        <w:rPr>
          <w:spacing w:val="-4"/>
          <w:lang w:val="ru-RU"/>
        </w:rPr>
        <w:t xml:space="preserve">часа </w:t>
      </w:r>
      <w:r w:rsidRPr="00C93592">
        <w:rPr>
          <w:lang w:val="ru-RU"/>
        </w:rPr>
        <w:t xml:space="preserve">в </w:t>
      </w:r>
      <w:r w:rsidRPr="00C93592">
        <w:rPr>
          <w:spacing w:val="-4"/>
          <w:lang w:val="ru-RU"/>
        </w:rPr>
        <w:t>год</w:t>
      </w:r>
      <w:r w:rsidRPr="00DF33C2">
        <w:rPr>
          <w:spacing w:val="-4"/>
          <w:lang w:val="kk-KZ"/>
        </w:rPr>
        <w:t>.</w:t>
      </w:r>
    </w:p>
    <w:p w:rsidR="00C93592" w:rsidRPr="00DF33C2" w:rsidRDefault="00C93592" w:rsidP="00C93592">
      <w:pPr>
        <w:pStyle w:val="a4"/>
        <w:ind w:firstLine="708"/>
        <w:rPr>
          <w:i/>
          <w:lang w:val="ru-RU"/>
        </w:rPr>
      </w:pPr>
      <w:r w:rsidRPr="00C93592">
        <w:rPr>
          <w:b/>
          <w:lang w:val="ru-RU"/>
        </w:rPr>
        <w:lastRenderedPageBreak/>
        <w:t>«Черчение»</w:t>
      </w:r>
      <w:r w:rsidRPr="00DF33C2">
        <w:rPr>
          <w:b/>
          <w:lang w:val="ru-RU"/>
        </w:rPr>
        <w:t>.</w:t>
      </w:r>
    </w:p>
    <w:p w:rsidR="00C93592" w:rsidRPr="00C93592" w:rsidRDefault="00C93592" w:rsidP="00C93592">
      <w:pPr>
        <w:pStyle w:val="a4"/>
        <w:ind w:firstLine="708"/>
        <w:rPr>
          <w:lang w:val="ru-RU"/>
        </w:rPr>
      </w:pPr>
      <w:r w:rsidRPr="00C93592">
        <w:rPr>
          <w:lang w:val="ru-RU"/>
        </w:rPr>
        <w:t xml:space="preserve">Учебный предмет </w:t>
      </w:r>
      <w:r w:rsidRPr="00C93592">
        <w:rPr>
          <w:b/>
          <w:lang w:val="ru-RU"/>
        </w:rPr>
        <w:t>«Черчение»</w:t>
      </w:r>
      <w:r w:rsidRPr="00C93592">
        <w:rPr>
          <w:lang w:val="ru-RU"/>
        </w:rPr>
        <w:t xml:space="preserve"> преподается на уровне основного среднего образования в 9 классе. Учебный предмет формирует аналитические и созидательные компоненты мышления и является основным источником развития пространственных представлений учащихся.</w:t>
      </w:r>
    </w:p>
    <w:p w:rsidR="00C93592" w:rsidRPr="00C93592" w:rsidRDefault="00C93592" w:rsidP="00C93592">
      <w:pPr>
        <w:ind w:firstLine="708"/>
        <w:jc w:val="both"/>
        <w:rPr>
          <w:i/>
          <w:sz w:val="28"/>
          <w:szCs w:val="28"/>
          <w:lang w:val="ru-RU"/>
        </w:rPr>
      </w:pPr>
      <w:r w:rsidRPr="00C93592">
        <w:rPr>
          <w:i/>
          <w:sz w:val="28"/>
          <w:szCs w:val="28"/>
          <w:lang w:val="ru-RU"/>
        </w:rPr>
        <w:t>Цели обучения:</w:t>
      </w:r>
    </w:p>
    <w:p w:rsidR="00C93592" w:rsidRPr="00C93592" w:rsidRDefault="00C93592" w:rsidP="00C93592">
      <w:pPr>
        <w:pStyle w:val="a4"/>
        <w:ind w:firstLine="708"/>
        <w:rPr>
          <w:lang w:val="ru-RU"/>
        </w:rPr>
      </w:pPr>
      <w:r w:rsidRPr="00C93592">
        <w:rPr>
          <w:lang w:val="ru-RU"/>
        </w:rPr>
        <w:t>– развитие логического и пространственного мышления;</w:t>
      </w:r>
    </w:p>
    <w:p w:rsidR="00C93592" w:rsidRPr="00C93592" w:rsidRDefault="00C93592" w:rsidP="00C93592">
      <w:pPr>
        <w:pStyle w:val="a4"/>
        <w:ind w:firstLine="708"/>
        <w:rPr>
          <w:lang w:val="ru-RU"/>
        </w:rPr>
      </w:pPr>
      <w:r w:rsidRPr="00C93592">
        <w:rPr>
          <w:lang w:val="ru-RU"/>
        </w:rPr>
        <w:t>– развитие навыков практической деятельности на основе геометрических знаний;</w:t>
      </w:r>
    </w:p>
    <w:p w:rsidR="00C93592" w:rsidRPr="00C93592" w:rsidRDefault="00C93592" w:rsidP="00C93592">
      <w:pPr>
        <w:pStyle w:val="a4"/>
        <w:ind w:firstLine="708"/>
        <w:rPr>
          <w:lang w:val="ru-RU"/>
        </w:rPr>
      </w:pPr>
      <w:r w:rsidRPr="00C93592">
        <w:rPr>
          <w:lang w:val="ru-RU"/>
        </w:rPr>
        <w:t>– развитие навыков трудовой деятельности: способности к длительному напряжению сил и интеллектуальным нагрузкам, самостоятельности и терпения, умения доводить дело до</w:t>
      </w:r>
      <w:r w:rsidRPr="00DF33C2">
        <w:rPr>
          <w:lang w:val="kk-KZ"/>
        </w:rPr>
        <w:t xml:space="preserve"> </w:t>
      </w:r>
      <w:r w:rsidRPr="00C93592">
        <w:rPr>
          <w:lang w:val="ru-RU"/>
        </w:rPr>
        <w:t>конца;</w:t>
      </w:r>
    </w:p>
    <w:p w:rsidR="00C93592" w:rsidRPr="00C93592" w:rsidRDefault="00C93592" w:rsidP="00C93592">
      <w:pPr>
        <w:pStyle w:val="a4"/>
        <w:ind w:firstLine="708"/>
        <w:rPr>
          <w:lang w:val="ru-RU"/>
        </w:rPr>
      </w:pPr>
      <w:r w:rsidRPr="00C93592">
        <w:rPr>
          <w:lang w:val="ru-RU"/>
        </w:rPr>
        <w:t>– развитие функциональной графической грамотности;</w:t>
      </w:r>
    </w:p>
    <w:p w:rsidR="00C93592" w:rsidRPr="00C93592" w:rsidRDefault="00C93592" w:rsidP="00C93592">
      <w:pPr>
        <w:pStyle w:val="a4"/>
        <w:ind w:firstLine="708"/>
        <w:rPr>
          <w:lang w:val="ru-RU"/>
        </w:rPr>
      </w:pPr>
      <w:r w:rsidRPr="00C93592">
        <w:rPr>
          <w:lang w:val="ru-RU"/>
        </w:rPr>
        <w:t>– развитие творческого потенциала личности и эстетического вкуса.</w:t>
      </w:r>
    </w:p>
    <w:p w:rsidR="00C93592" w:rsidRPr="00C93592" w:rsidRDefault="00C93592" w:rsidP="00C93592">
      <w:pPr>
        <w:ind w:firstLine="708"/>
        <w:jc w:val="both"/>
        <w:rPr>
          <w:i/>
          <w:sz w:val="28"/>
          <w:szCs w:val="28"/>
          <w:lang w:val="ru-RU"/>
        </w:rPr>
      </w:pPr>
      <w:r w:rsidRPr="00C93592">
        <w:rPr>
          <w:i/>
          <w:sz w:val="28"/>
          <w:szCs w:val="28"/>
          <w:lang w:val="ru-RU"/>
        </w:rPr>
        <w:t>Задачи обучения:</w:t>
      </w:r>
    </w:p>
    <w:p w:rsidR="00C93592" w:rsidRPr="00C93592" w:rsidRDefault="00C93592" w:rsidP="00C93592">
      <w:pPr>
        <w:pStyle w:val="a4"/>
        <w:ind w:firstLine="708"/>
        <w:rPr>
          <w:lang w:val="ru-RU"/>
        </w:rPr>
      </w:pPr>
      <w:r w:rsidRPr="00C93592">
        <w:rPr>
          <w:lang w:val="ru-RU"/>
        </w:rPr>
        <w:t>– формировать знания об основах прямоугольного проецирования на одну, две и три плоскости проекций, способах построения изображений на чертежах (эскизах), а также способах построения аксонометрических проекций и технических</w:t>
      </w:r>
      <w:r w:rsidRPr="00DF33C2">
        <w:rPr>
          <w:lang w:val="kk-KZ"/>
        </w:rPr>
        <w:t xml:space="preserve"> </w:t>
      </w:r>
      <w:r w:rsidRPr="00C93592">
        <w:rPr>
          <w:lang w:val="ru-RU"/>
        </w:rPr>
        <w:t>рисунков;</w:t>
      </w:r>
    </w:p>
    <w:p w:rsidR="00C93592" w:rsidRPr="00C93592" w:rsidRDefault="00C93592" w:rsidP="00C93592">
      <w:pPr>
        <w:pStyle w:val="a4"/>
        <w:ind w:firstLine="708"/>
        <w:rPr>
          <w:lang w:val="ru-RU"/>
        </w:rPr>
      </w:pPr>
      <w:r w:rsidRPr="00C93592">
        <w:rPr>
          <w:lang w:val="ru-RU"/>
        </w:rPr>
        <w:t>– научить читать и выполнять несложные чертежи, эскизы, аксонометрические проекции, технические рисунки моделей и деталей различного назначения;</w:t>
      </w:r>
    </w:p>
    <w:p w:rsidR="00C93592" w:rsidRPr="00C93592" w:rsidRDefault="00C93592" w:rsidP="00C93592">
      <w:pPr>
        <w:pStyle w:val="a4"/>
        <w:ind w:firstLine="708"/>
        <w:rPr>
          <w:lang w:val="ru-RU"/>
        </w:rPr>
      </w:pPr>
      <w:r w:rsidRPr="00C93592">
        <w:rPr>
          <w:lang w:val="ru-RU"/>
        </w:rPr>
        <w:t>– развивать статические и динамические пространственные представления, образное мышление на основе анализа формы предметов и ее конструктивных особенностей, мысленного воссоздания пространственных образов предметов по проекционным изображениям, словесному описанию и др.;</w:t>
      </w:r>
    </w:p>
    <w:p w:rsidR="00C93592" w:rsidRPr="00C93592" w:rsidRDefault="00C93592" w:rsidP="00C93592">
      <w:pPr>
        <w:pStyle w:val="a4"/>
        <w:ind w:firstLine="708"/>
        <w:rPr>
          <w:lang w:val="ru-RU"/>
        </w:rPr>
      </w:pPr>
      <w:r w:rsidRPr="00C93592">
        <w:rPr>
          <w:lang w:val="ru-RU"/>
        </w:rPr>
        <w:t>– научить самостоятельно пользоваться учебными и справочными материалами, получать знания из Интернет-ресурсов;</w:t>
      </w:r>
    </w:p>
    <w:p w:rsidR="00C93592" w:rsidRPr="00C93592" w:rsidRDefault="00C93592" w:rsidP="00C93592">
      <w:pPr>
        <w:pStyle w:val="a4"/>
        <w:ind w:firstLine="708"/>
        <w:rPr>
          <w:lang w:val="ru-RU"/>
        </w:rPr>
      </w:pPr>
      <w:r w:rsidRPr="00C93592">
        <w:rPr>
          <w:lang w:val="ru-RU"/>
        </w:rPr>
        <w:t>– развивать пространственное мышление путем развития общеинтеллектуальной способности учащихся к мысленным преобразованиям предмета по изображению;</w:t>
      </w:r>
    </w:p>
    <w:p w:rsidR="00C93592" w:rsidRPr="00C93592" w:rsidRDefault="00C93592" w:rsidP="00C93592">
      <w:pPr>
        <w:pStyle w:val="a4"/>
        <w:ind w:firstLine="708"/>
        <w:rPr>
          <w:lang w:val="ru-RU"/>
        </w:rPr>
      </w:pPr>
      <w:r w:rsidRPr="00C93592">
        <w:rPr>
          <w:lang w:val="ru-RU"/>
        </w:rPr>
        <w:t>– формировать умение применять графические знания в новых ситуациях, а также выполнять простейшие чертежи в компьютерных графических программах.</w:t>
      </w:r>
    </w:p>
    <w:p w:rsidR="00C93592" w:rsidRPr="00C93592" w:rsidRDefault="00C93592" w:rsidP="00C93592">
      <w:pPr>
        <w:pStyle w:val="a4"/>
        <w:ind w:firstLine="708"/>
        <w:rPr>
          <w:lang w:val="ru-RU"/>
        </w:rPr>
      </w:pPr>
      <w:r w:rsidRPr="00C93592">
        <w:rPr>
          <w:lang w:val="ru-RU"/>
        </w:rPr>
        <w:t>На уроках реализуются цели обучения, направленные на развитие индивидуальных качеств личности и исследовательских навыков, которые достигаются в ходе проведения исследований по темам уроков.</w:t>
      </w:r>
    </w:p>
    <w:p w:rsidR="00C93592" w:rsidRPr="00C93592" w:rsidRDefault="00C93592" w:rsidP="00C93592">
      <w:pPr>
        <w:pStyle w:val="a4"/>
        <w:ind w:firstLine="708"/>
        <w:rPr>
          <w:lang w:val="ru-RU"/>
        </w:rPr>
      </w:pPr>
      <w:r w:rsidRPr="00C93592">
        <w:rPr>
          <w:lang w:val="ru-RU"/>
        </w:rPr>
        <w:t>Программа включает перечень обязательных графических работ, что служит ориентиром для определения основных умений и навыков.</w:t>
      </w:r>
    </w:p>
    <w:p w:rsidR="00C93592" w:rsidRPr="00C93592" w:rsidRDefault="00C93592" w:rsidP="00C93592">
      <w:pPr>
        <w:pStyle w:val="a4"/>
        <w:ind w:firstLine="708"/>
        <w:rPr>
          <w:lang w:val="ru-RU"/>
        </w:rPr>
      </w:pPr>
      <w:r w:rsidRPr="00C93592">
        <w:rPr>
          <w:lang w:val="ru-RU"/>
        </w:rPr>
        <w:t>С</w:t>
      </w:r>
      <w:r w:rsidRPr="00DF33C2">
        <w:rPr>
          <w:lang w:val="kk-KZ"/>
        </w:rPr>
        <w:t xml:space="preserve"> </w:t>
      </w:r>
      <w:r w:rsidRPr="00C93592">
        <w:rPr>
          <w:lang w:val="ru-RU"/>
        </w:rPr>
        <w:t>первых</w:t>
      </w:r>
      <w:r w:rsidRPr="00DF33C2">
        <w:rPr>
          <w:lang w:val="kk-KZ"/>
        </w:rPr>
        <w:t xml:space="preserve"> </w:t>
      </w:r>
      <w:r w:rsidRPr="00C93592">
        <w:rPr>
          <w:lang w:val="ru-RU"/>
        </w:rPr>
        <w:t>уроков</w:t>
      </w:r>
      <w:r w:rsidRPr="00DF33C2">
        <w:rPr>
          <w:lang w:val="kk-KZ"/>
        </w:rPr>
        <w:t xml:space="preserve"> </w:t>
      </w:r>
      <w:r w:rsidRPr="00C93592">
        <w:rPr>
          <w:lang w:val="ru-RU"/>
        </w:rPr>
        <w:t>необходимо</w:t>
      </w:r>
      <w:r w:rsidRPr="00DF33C2">
        <w:rPr>
          <w:lang w:val="kk-KZ"/>
        </w:rPr>
        <w:t xml:space="preserve"> </w:t>
      </w:r>
      <w:r w:rsidRPr="00C93592">
        <w:rPr>
          <w:lang w:val="ru-RU"/>
        </w:rPr>
        <w:t>уделять</w:t>
      </w:r>
      <w:r w:rsidRPr="00DF33C2">
        <w:rPr>
          <w:lang w:val="kk-KZ"/>
        </w:rPr>
        <w:t xml:space="preserve"> </w:t>
      </w:r>
      <w:r w:rsidRPr="00C93592">
        <w:rPr>
          <w:lang w:val="ru-RU"/>
        </w:rPr>
        <w:t>особое</w:t>
      </w:r>
      <w:r w:rsidRPr="00DF33C2">
        <w:rPr>
          <w:lang w:val="kk-KZ"/>
        </w:rPr>
        <w:t xml:space="preserve"> </w:t>
      </w:r>
      <w:r w:rsidRPr="00C93592">
        <w:rPr>
          <w:lang w:val="ru-RU"/>
        </w:rPr>
        <w:t>внимание</w:t>
      </w:r>
      <w:r w:rsidRPr="00DF33C2">
        <w:rPr>
          <w:lang w:val="kk-KZ"/>
        </w:rPr>
        <w:t xml:space="preserve"> </w:t>
      </w:r>
      <w:r w:rsidRPr="00C93592">
        <w:rPr>
          <w:lang w:val="ru-RU"/>
        </w:rPr>
        <w:t>формированию</w:t>
      </w:r>
      <w:r w:rsidRPr="00DF33C2">
        <w:rPr>
          <w:lang w:val="kk-KZ"/>
        </w:rPr>
        <w:t xml:space="preserve"> </w:t>
      </w:r>
      <w:r w:rsidRPr="00C93592">
        <w:rPr>
          <w:lang w:val="ru-RU"/>
        </w:rPr>
        <w:t>умений анализировать форму предмета, отображать ее на плоскостях проекций, анализировать полученные изображения, выявляя характерные признаки, обеспечивающие узнавание формы геометрических тел, деталей.</w:t>
      </w:r>
    </w:p>
    <w:p w:rsidR="00C93592" w:rsidRPr="00C93592" w:rsidRDefault="00C93592" w:rsidP="00C93592">
      <w:pPr>
        <w:pStyle w:val="a4"/>
        <w:ind w:firstLine="708"/>
        <w:rPr>
          <w:lang w:val="ru-RU"/>
        </w:rPr>
      </w:pPr>
      <w:r w:rsidRPr="00C93592">
        <w:rPr>
          <w:lang w:val="ru-RU"/>
        </w:rPr>
        <w:t xml:space="preserve">Следует исключать непродуктивные элементы графической </w:t>
      </w:r>
      <w:r w:rsidRPr="00C93592">
        <w:rPr>
          <w:lang w:val="ru-RU"/>
        </w:rPr>
        <w:lastRenderedPageBreak/>
        <w:t>деятельности (перечерчивание условий задач, готовых чертежей и отдельных изображений). Для выполнения работ следует использовать рабочие тетради (в клетку) формата А4.</w:t>
      </w:r>
    </w:p>
    <w:p w:rsidR="00C93592" w:rsidRPr="00C93592" w:rsidRDefault="00C93592" w:rsidP="00C93592">
      <w:pPr>
        <w:pStyle w:val="a4"/>
        <w:ind w:firstLine="708"/>
        <w:rPr>
          <w:lang w:val="ru-RU"/>
        </w:rPr>
      </w:pPr>
      <w:r w:rsidRPr="00C93592">
        <w:rPr>
          <w:lang w:val="ru-RU"/>
        </w:rPr>
        <w:t>При выполнении построений необходимо вырабатывать у учащихся определенный алгоритм действий. Это актуально и для проверки чертежа.</w:t>
      </w:r>
    </w:p>
    <w:p w:rsidR="00C93592" w:rsidRPr="00C93592" w:rsidRDefault="00C93592" w:rsidP="00C93592">
      <w:pPr>
        <w:pStyle w:val="a4"/>
        <w:ind w:firstLine="708"/>
        <w:rPr>
          <w:lang w:val="ru-RU"/>
        </w:rPr>
      </w:pPr>
      <w:r w:rsidRPr="00C93592">
        <w:rPr>
          <w:lang w:val="ru-RU"/>
        </w:rPr>
        <w:t>Большая часть учебного времени должна отводиться на выполнение практических работ. Помимо обязательных графических работ, на уроках черчения нужно использовать разноплановые графические задачи.</w:t>
      </w:r>
      <w:r w:rsidRPr="00DF33C2">
        <w:rPr>
          <w:lang w:val="kk-KZ"/>
        </w:rPr>
        <w:t xml:space="preserve"> </w:t>
      </w:r>
      <w:r w:rsidRPr="00C93592">
        <w:rPr>
          <w:lang w:val="ru-RU"/>
        </w:rPr>
        <w:t>Активизация познавательной деятельности учащихся осуществляется посредством разнообразия форм, средств, методов обучения и методического обеспечения</w:t>
      </w:r>
      <w:r w:rsidRPr="00DF33C2">
        <w:rPr>
          <w:lang w:val="kk-KZ"/>
        </w:rPr>
        <w:t xml:space="preserve"> </w:t>
      </w:r>
      <w:r w:rsidRPr="00C93592">
        <w:rPr>
          <w:lang w:val="ru-RU"/>
        </w:rPr>
        <w:t>урока.</w:t>
      </w:r>
    </w:p>
    <w:p w:rsidR="00C93592" w:rsidRPr="00C93592" w:rsidRDefault="00C93592" w:rsidP="00C93592">
      <w:pPr>
        <w:pStyle w:val="a4"/>
        <w:ind w:firstLine="708"/>
        <w:rPr>
          <w:lang w:val="ru-RU"/>
        </w:rPr>
      </w:pPr>
      <w:r w:rsidRPr="00C93592">
        <w:rPr>
          <w:lang w:val="ru-RU"/>
        </w:rPr>
        <w:t>В процессе обучения черчению следует учитывать индивидуальные особенности учащихся (способности, склад мышления, интересы и др.), постепенно поднимая уровень их интеллектуального развития.</w:t>
      </w:r>
      <w:r w:rsidRPr="00DF33C2">
        <w:rPr>
          <w:lang w:val="kk-KZ"/>
        </w:rPr>
        <w:t xml:space="preserve"> </w:t>
      </w:r>
      <w:r w:rsidRPr="00C93592">
        <w:rPr>
          <w:lang w:val="ru-RU"/>
        </w:rPr>
        <w:t xml:space="preserve">Рекомендуется широко использовать различные учебные пособия (карточки-задания, справочники, плакаты, таблицы, модели, наборы деталей, </w:t>
      </w:r>
      <w:r w:rsidRPr="00DF33C2">
        <w:rPr>
          <w:i/>
        </w:rPr>
        <w:t>IT</w:t>
      </w:r>
      <w:r w:rsidRPr="00C93592">
        <w:rPr>
          <w:lang w:val="ru-RU"/>
        </w:rPr>
        <w:t>- средства).</w:t>
      </w:r>
    </w:p>
    <w:p w:rsidR="00C93592" w:rsidRPr="00C93592" w:rsidRDefault="00C93592" w:rsidP="00C93592">
      <w:pPr>
        <w:pStyle w:val="a4"/>
        <w:ind w:firstLine="708"/>
        <w:rPr>
          <w:lang w:val="ru-RU"/>
        </w:rPr>
      </w:pPr>
      <w:r w:rsidRPr="00C93592">
        <w:rPr>
          <w:lang w:val="ru-RU"/>
        </w:rPr>
        <w:t>В условиях информатизации современного общества важнейшим направлением изучения предмета является формирование компьютерной графической грамотности (с учетом возможности школы может изучаться любая доступная для местных условий компьютерная программа).</w:t>
      </w:r>
    </w:p>
    <w:p w:rsidR="00C93592" w:rsidRPr="00DF33C2" w:rsidRDefault="00C93592" w:rsidP="00C93592">
      <w:pPr>
        <w:pStyle w:val="a4"/>
        <w:ind w:firstLine="708"/>
        <w:rPr>
          <w:i/>
          <w:spacing w:val="-4"/>
          <w:lang w:val="kk-KZ"/>
        </w:rPr>
      </w:pPr>
      <w:r w:rsidRPr="00C93592">
        <w:rPr>
          <w:i/>
          <w:lang w:val="ru-RU"/>
        </w:rPr>
        <w:t xml:space="preserve">Количество </w:t>
      </w:r>
      <w:r w:rsidRPr="00C93592">
        <w:rPr>
          <w:i/>
          <w:spacing w:val="-4"/>
          <w:lang w:val="ru-RU"/>
        </w:rPr>
        <w:t xml:space="preserve">часов </w:t>
      </w:r>
      <w:r w:rsidRPr="00C93592">
        <w:rPr>
          <w:i/>
          <w:lang w:val="ru-RU"/>
        </w:rPr>
        <w:t xml:space="preserve">по предмету «Черчение» в </w:t>
      </w:r>
      <w:r w:rsidRPr="00DF33C2">
        <w:rPr>
          <w:i/>
          <w:spacing w:val="-3"/>
          <w:lang w:val="kk-KZ"/>
        </w:rPr>
        <w:t>9</w:t>
      </w:r>
      <w:r w:rsidRPr="00C93592">
        <w:rPr>
          <w:i/>
          <w:spacing w:val="-3"/>
          <w:lang w:val="ru-RU"/>
        </w:rPr>
        <w:t xml:space="preserve"> </w:t>
      </w:r>
      <w:r w:rsidRPr="00C93592">
        <w:rPr>
          <w:i/>
          <w:lang w:val="ru-RU"/>
        </w:rPr>
        <w:t>класс</w:t>
      </w:r>
      <w:r w:rsidRPr="00DF33C2">
        <w:rPr>
          <w:i/>
          <w:lang w:val="kk-KZ"/>
        </w:rPr>
        <w:t>е</w:t>
      </w:r>
      <w:r w:rsidRPr="00C93592">
        <w:rPr>
          <w:i/>
          <w:lang w:val="ru-RU"/>
        </w:rPr>
        <w:t xml:space="preserve"> составляет </w:t>
      </w:r>
      <w:r w:rsidRPr="00DF33C2">
        <w:rPr>
          <w:i/>
          <w:lang w:val="kk-KZ"/>
        </w:rPr>
        <w:t>2</w:t>
      </w:r>
      <w:r w:rsidRPr="00C93592">
        <w:rPr>
          <w:i/>
          <w:lang w:val="ru-RU"/>
        </w:rPr>
        <w:t xml:space="preserve"> </w:t>
      </w:r>
      <w:r w:rsidRPr="00C93592">
        <w:rPr>
          <w:i/>
          <w:spacing w:val="-4"/>
          <w:lang w:val="ru-RU"/>
        </w:rPr>
        <w:t>час</w:t>
      </w:r>
      <w:r w:rsidRPr="00DF33C2">
        <w:rPr>
          <w:i/>
          <w:spacing w:val="-4"/>
          <w:lang w:val="kk-KZ"/>
        </w:rPr>
        <w:t xml:space="preserve">а </w:t>
      </w:r>
      <w:r w:rsidRPr="00C93592">
        <w:rPr>
          <w:i/>
          <w:lang w:val="ru-RU"/>
        </w:rPr>
        <w:t xml:space="preserve">в неделю, </w:t>
      </w:r>
      <w:r w:rsidRPr="00C93592">
        <w:rPr>
          <w:i/>
          <w:spacing w:val="-4"/>
          <w:lang w:val="ru-RU"/>
        </w:rPr>
        <w:t xml:space="preserve">всего </w:t>
      </w:r>
      <w:r w:rsidRPr="00DF33C2">
        <w:rPr>
          <w:i/>
          <w:lang w:val="kk-KZ"/>
        </w:rPr>
        <w:t xml:space="preserve">68 </w:t>
      </w:r>
      <w:r w:rsidRPr="00C93592">
        <w:rPr>
          <w:i/>
          <w:spacing w:val="-4"/>
          <w:lang w:val="ru-RU"/>
        </w:rPr>
        <w:t>час</w:t>
      </w:r>
      <w:r w:rsidRPr="00DF33C2">
        <w:rPr>
          <w:i/>
          <w:spacing w:val="-4"/>
          <w:lang w:val="kk-KZ"/>
        </w:rPr>
        <w:t>ов</w:t>
      </w:r>
      <w:r w:rsidRPr="00C93592">
        <w:rPr>
          <w:i/>
          <w:spacing w:val="-4"/>
          <w:lang w:val="ru-RU"/>
        </w:rPr>
        <w:t xml:space="preserve"> </w:t>
      </w:r>
      <w:r w:rsidRPr="00C93592">
        <w:rPr>
          <w:i/>
          <w:lang w:val="ru-RU"/>
        </w:rPr>
        <w:t xml:space="preserve">в </w:t>
      </w:r>
      <w:r w:rsidRPr="00C93592">
        <w:rPr>
          <w:i/>
          <w:spacing w:val="-4"/>
          <w:lang w:val="ru-RU"/>
        </w:rPr>
        <w:t>год.</w:t>
      </w:r>
    </w:p>
    <w:p w:rsidR="00C93592" w:rsidRPr="00DF33C2" w:rsidRDefault="00C93592" w:rsidP="00C93592">
      <w:pPr>
        <w:pStyle w:val="1"/>
        <w:ind w:left="0"/>
        <w:jc w:val="both"/>
        <w:rPr>
          <w:lang w:val="kk-KZ"/>
        </w:rPr>
      </w:pPr>
    </w:p>
    <w:p w:rsidR="00C93592" w:rsidRPr="00DF33C2" w:rsidRDefault="00C93592" w:rsidP="00C93592">
      <w:pPr>
        <w:pStyle w:val="1"/>
        <w:ind w:left="0"/>
        <w:jc w:val="center"/>
        <w:rPr>
          <w:lang w:val="ru-RU"/>
        </w:rPr>
      </w:pPr>
      <w:r w:rsidRPr="00DF33C2">
        <w:rPr>
          <w:lang w:val="ru-RU"/>
        </w:rPr>
        <w:t>ОБРАЗОВАТЕЛЬНАЯ ОБЛАСТЬ «ФИЗИЧЕСКАЯ КУЛЬТУРА»</w:t>
      </w:r>
    </w:p>
    <w:p w:rsidR="00C93592" w:rsidRPr="00C93592" w:rsidRDefault="00C93592" w:rsidP="00C93592">
      <w:pPr>
        <w:pStyle w:val="a4"/>
        <w:rPr>
          <w:lang w:val="ru-RU"/>
        </w:rPr>
      </w:pPr>
    </w:p>
    <w:p w:rsidR="00C93592" w:rsidRPr="00C93592" w:rsidRDefault="00C93592" w:rsidP="00C93592">
      <w:pPr>
        <w:pStyle w:val="a4"/>
        <w:ind w:firstLine="708"/>
        <w:rPr>
          <w:lang w:val="ru-RU"/>
        </w:rPr>
      </w:pPr>
      <w:r w:rsidRPr="00C93592">
        <w:rPr>
          <w:lang w:val="ru-RU"/>
        </w:rPr>
        <w:t>Учебный</w:t>
      </w:r>
      <w:r w:rsidRPr="00DF33C2">
        <w:rPr>
          <w:lang w:val="kk-KZ"/>
        </w:rPr>
        <w:t xml:space="preserve"> </w:t>
      </w:r>
      <w:r w:rsidRPr="00C93592">
        <w:rPr>
          <w:lang w:val="ru-RU"/>
        </w:rPr>
        <w:t>предмет</w:t>
      </w:r>
      <w:r w:rsidRPr="00DF33C2">
        <w:rPr>
          <w:lang w:val="kk-KZ"/>
        </w:rPr>
        <w:t xml:space="preserve"> </w:t>
      </w:r>
      <w:r w:rsidRPr="00C93592">
        <w:rPr>
          <w:b/>
          <w:lang w:val="ru-RU"/>
        </w:rPr>
        <w:t>«Физическая</w:t>
      </w:r>
      <w:r w:rsidRPr="00DF33C2">
        <w:rPr>
          <w:b/>
          <w:lang w:val="kk-KZ"/>
        </w:rPr>
        <w:t xml:space="preserve"> </w:t>
      </w:r>
      <w:r w:rsidRPr="00C93592">
        <w:rPr>
          <w:b/>
          <w:lang w:val="ru-RU"/>
        </w:rPr>
        <w:t>культура»</w:t>
      </w:r>
      <w:r w:rsidRPr="00DF33C2">
        <w:rPr>
          <w:lang w:val="kk-KZ"/>
        </w:rPr>
        <w:t xml:space="preserve"> </w:t>
      </w:r>
      <w:r w:rsidRPr="00C93592">
        <w:rPr>
          <w:lang w:val="ru-RU"/>
        </w:rPr>
        <w:t>–</w:t>
      </w:r>
      <w:r w:rsidRPr="00DF33C2">
        <w:rPr>
          <w:lang w:val="kk-KZ"/>
        </w:rPr>
        <w:t xml:space="preserve"> </w:t>
      </w:r>
      <w:r w:rsidRPr="00C93592">
        <w:rPr>
          <w:lang w:val="ru-RU"/>
        </w:rPr>
        <w:t>это</w:t>
      </w:r>
      <w:r w:rsidRPr="00DF33C2">
        <w:rPr>
          <w:lang w:val="kk-KZ"/>
        </w:rPr>
        <w:t xml:space="preserve"> </w:t>
      </w:r>
      <w:r w:rsidRPr="00C93592">
        <w:rPr>
          <w:lang w:val="ru-RU"/>
        </w:rPr>
        <w:t>система</w:t>
      </w:r>
      <w:r w:rsidRPr="00DF33C2">
        <w:rPr>
          <w:lang w:val="kk-KZ"/>
        </w:rPr>
        <w:t xml:space="preserve"> </w:t>
      </w:r>
      <w:r w:rsidRPr="00C93592">
        <w:rPr>
          <w:lang w:val="ru-RU"/>
        </w:rPr>
        <w:t>знаний</w:t>
      </w:r>
      <w:r w:rsidRPr="00DF33C2">
        <w:rPr>
          <w:lang w:val="kk-KZ"/>
        </w:rPr>
        <w:t xml:space="preserve"> </w:t>
      </w:r>
      <w:r w:rsidRPr="00C93592">
        <w:rPr>
          <w:lang w:val="ru-RU"/>
        </w:rPr>
        <w:t>о</w:t>
      </w:r>
      <w:r w:rsidRPr="00DF33C2">
        <w:rPr>
          <w:lang w:val="kk-KZ"/>
        </w:rPr>
        <w:t xml:space="preserve"> </w:t>
      </w:r>
      <w:r w:rsidRPr="00C93592">
        <w:rPr>
          <w:lang w:val="ru-RU"/>
        </w:rPr>
        <w:t>физкультурной деятельности</w:t>
      </w:r>
      <w:r w:rsidRPr="00DF33C2">
        <w:rPr>
          <w:lang w:val="kk-KZ"/>
        </w:rPr>
        <w:t xml:space="preserve"> </w:t>
      </w:r>
      <w:r w:rsidRPr="00C93592">
        <w:rPr>
          <w:lang w:val="ru-RU"/>
        </w:rPr>
        <w:t>для поддержания физического и психического здоровья учащихся.</w:t>
      </w:r>
    </w:p>
    <w:p w:rsidR="00C93592" w:rsidRPr="00C93592" w:rsidRDefault="00C93592" w:rsidP="00C93592">
      <w:pPr>
        <w:pStyle w:val="a4"/>
        <w:ind w:firstLine="708"/>
        <w:rPr>
          <w:lang w:val="ru-RU"/>
        </w:rPr>
      </w:pPr>
      <w:r w:rsidRPr="00C93592">
        <w:rPr>
          <w:lang w:val="ru-RU"/>
        </w:rPr>
        <w:t>Изучение предмета направлено на формирование личности, готовой к активной творческой самореализации в сфере общечеловеческой культуры. Содержание учебного предмета определено с учетом потребностей личности школьника, семьи и общества, достижений современной педагогической науки.</w:t>
      </w:r>
    </w:p>
    <w:p w:rsidR="00C93592" w:rsidRPr="00C93592" w:rsidRDefault="00C93592" w:rsidP="00C93592">
      <w:pPr>
        <w:ind w:firstLine="708"/>
        <w:jc w:val="both"/>
        <w:rPr>
          <w:sz w:val="28"/>
          <w:szCs w:val="28"/>
          <w:lang w:val="ru-RU"/>
        </w:rPr>
      </w:pPr>
      <w:r w:rsidRPr="00C93592">
        <w:rPr>
          <w:i/>
          <w:sz w:val="28"/>
          <w:szCs w:val="28"/>
          <w:lang w:val="ru-RU"/>
        </w:rPr>
        <w:t xml:space="preserve">Целями обучения </w:t>
      </w:r>
      <w:r w:rsidRPr="00C93592">
        <w:rPr>
          <w:sz w:val="28"/>
          <w:szCs w:val="28"/>
          <w:lang w:val="ru-RU"/>
        </w:rPr>
        <w:t>являются:</w:t>
      </w:r>
    </w:p>
    <w:p w:rsidR="00C93592" w:rsidRPr="00C93592" w:rsidRDefault="00C93592" w:rsidP="00C93592">
      <w:pPr>
        <w:pStyle w:val="a4"/>
        <w:ind w:firstLine="708"/>
        <w:rPr>
          <w:lang w:val="ru-RU"/>
        </w:rPr>
      </w:pPr>
      <w:r w:rsidRPr="00C93592">
        <w:rPr>
          <w:lang w:val="ru-RU"/>
        </w:rPr>
        <w:t>–</w:t>
      </w:r>
      <w:r w:rsidRPr="00DF33C2">
        <w:rPr>
          <w:lang w:val="kk-KZ"/>
        </w:rPr>
        <w:t xml:space="preserve"> </w:t>
      </w:r>
      <w:r w:rsidRPr="00C93592">
        <w:rPr>
          <w:lang w:val="ru-RU"/>
        </w:rPr>
        <w:t>формирование</w:t>
      </w:r>
      <w:r w:rsidRPr="00DF33C2">
        <w:rPr>
          <w:lang w:val="kk-KZ"/>
        </w:rPr>
        <w:t xml:space="preserve"> </w:t>
      </w:r>
      <w:r w:rsidRPr="00C93592">
        <w:rPr>
          <w:lang w:val="ru-RU"/>
        </w:rPr>
        <w:t>у</w:t>
      </w:r>
      <w:r w:rsidRPr="00DF33C2">
        <w:rPr>
          <w:lang w:val="kk-KZ"/>
        </w:rPr>
        <w:t xml:space="preserve"> </w:t>
      </w:r>
      <w:r w:rsidRPr="00C93592">
        <w:rPr>
          <w:lang w:val="ru-RU"/>
        </w:rPr>
        <w:t>учащихся</w:t>
      </w:r>
      <w:r w:rsidRPr="00DF33C2">
        <w:rPr>
          <w:lang w:val="kk-KZ"/>
        </w:rPr>
        <w:t xml:space="preserve"> </w:t>
      </w:r>
      <w:r w:rsidRPr="00C93592">
        <w:rPr>
          <w:lang w:val="ru-RU"/>
        </w:rPr>
        <w:t>устойчивых</w:t>
      </w:r>
      <w:r w:rsidRPr="00DF33C2">
        <w:rPr>
          <w:lang w:val="kk-KZ"/>
        </w:rPr>
        <w:t xml:space="preserve"> </w:t>
      </w:r>
      <w:r w:rsidRPr="00C93592">
        <w:rPr>
          <w:lang w:val="ru-RU"/>
        </w:rPr>
        <w:t>мотивов</w:t>
      </w:r>
      <w:r w:rsidRPr="00DF33C2">
        <w:rPr>
          <w:lang w:val="kk-KZ"/>
        </w:rPr>
        <w:t xml:space="preserve"> </w:t>
      </w:r>
      <w:r w:rsidRPr="00C93592">
        <w:rPr>
          <w:lang w:val="ru-RU"/>
        </w:rPr>
        <w:t>и потребностей в бережном отношении к своему</w:t>
      </w:r>
      <w:r w:rsidRPr="00DF33C2">
        <w:rPr>
          <w:lang w:val="kk-KZ"/>
        </w:rPr>
        <w:t xml:space="preserve"> </w:t>
      </w:r>
      <w:r w:rsidRPr="00C93592">
        <w:rPr>
          <w:lang w:val="ru-RU"/>
        </w:rPr>
        <w:t>здоровью;</w:t>
      </w:r>
    </w:p>
    <w:p w:rsidR="00C93592" w:rsidRPr="00C93592" w:rsidRDefault="00C93592" w:rsidP="00C93592">
      <w:pPr>
        <w:pStyle w:val="a4"/>
        <w:ind w:firstLine="708"/>
        <w:rPr>
          <w:lang w:val="ru-RU"/>
        </w:rPr>
      </w:pPr>
      <w:r w:rsidRPr="00C93592">
        <w:rPr>
          <w:lang w:val="ru-RU"/>
        </w:rPr>
        <w:t>–</w:t>
      </w:r>
      <w:r w:rsidRPr="00DF33C2">
        <w:rPr>
          <w:lang w:val="kk-KZ"/>
        </w:rPr>
        <w:t xml:space="preserve"> </w:t>
      </w:r>
      <w:r w:rsidRPr="00C93592">
        <w:rPr>
          <w:lang w:val="ru-RU"/>
        </w:rPr>
        <w:t>целостное развитие физических и психических</w:t>
      </w:r>
      <w:r w:rsidRPr="00DF33C2">
        <w:rPr>
          <w:lang w:val="kk-KZ"/>
        </w:rPr>
        <w:t xml:space="preserve"> </w:t>
      </w:r>
      <w:r w:rsidRPr="00C93592">
        <w:rPr>
          <w:lang w:val="ru-RU"/>
        </w:rPr>
        <w:t>качеств;</w:t>
      </w:r>
    </w:p>
    <w:p w:rsidR="00C93592" w:rsidRPr="00C93592" w:rsidRDefault="00C93592" w:rsidP="00C93592">
      <w:pPr>
        <w:pStyle w:val="a4"/>
        <w:ind w:firstLine="708"/>
        <w:rPr>
          <w:lang w:val="ru-RU"/>
        </w:rPr>
      </w:pPr>
      <w:r w:rsidRPr="00C93592">
        <w:rPr>
          <w:lang w:val="ru-RU"/>
        </w:rPr>
        <w:t>–</w:t>
      </w:r>
      <w:r w:rsidRPr="00DF33C2">
        <w:rPr>
          <w:lang w:val="kk-KZ"/>
        </w:rPr>
        <w:t xml:space="preserve"> </w:t>
      </w:r>
      <w:r w:rsidRPr="00C93592">
        <w:rPr>
          <w:lang w:val="ru-RU"/>
        </w:rPr>
        <w:t>творческое</w:t>
      </w:r>
      <w:r w:rsidRPr="00DF33C2">
        <w:rPr>
          <w:lang w:val="kk-KZ"/>
        </w:rPr>
        <w:t xml:space="preserve"> </w:t>
      </w:r>
      <w:r w:rsidRPr="00C93592">
        <w:rPr>
          <w:lang w:val="ru-RU"/>
        </w:rPr>
        <w:t>использование</w:t>
      </w:r>
      <w:r w:rsidRPr="00DF33C2">
        <w:rPr>
          <w:lang w:val="kk-KZ"/>
        </w:rPr>
        <w:t xml:space="preserve"> </w:t>
      </w:r>
      <w:r w:rsidRPr="00C93592">
        <w:rPr>
          <w:lang w:val="ru-RU"/>
        </w:rPr>
        <w:t>средств</w:t>
      </w:r>
      <w:r w:rsidRPr="00DF33C2">
        <w:rPr>
          <w:lang w:val="kk-KZ"/>
        </w:rPr>
        <w:t xml:space="preserve"> </w:t>
      </w:r>
      <w:r w:rsidRPr="00C93592">
        <w:rPr>
          <w:lang w:val="ru-RU"/>
        </w:rPr>
        <w:t>физической</w:t>
      </w:r>
      <w:r w:rsidRPr="00DF33C2">
        <w:rPr>
          <w:lang w:val="kk-KZ"/>
        </w:rPr>
        <w:t xml:space="preserve"> </w:t>
      </w:r>
      <w:r w:rsidRPr="00C93592">
        <w:rPr>
          <w:lang w:val="ru-RU"/>
        </w:rPr>
        <w:t>культуры</w:t>
      </w:r>
      <w:r w:rsidRPr="00DF33C2">
        <w:rPr>
          <w:lang w:val="kk-KZ"/>
        </w:rPr>
        <w:t xml:space="preserve"> </w:t>
      </w:r>
      <w:r w:rsidRPr="00C93592">
        <w:rPr>
          <w:lang w:val="ru-RU"/>
        </w:rPr>
        <w:t>в организации здорового образа</w:t>
      </w:r>
      <w:r w:rsidRPr="00DF33C2">
        <w:rPr>
          <w:lang w:val="kk-KZ"/>
        </w:rPr>
        <w:t xml:space="preserve"> </w:t>
      </w:r>
      <w:r w:rsidRPr="00C93592">
        <w:rPr>
          <w:lang w:val="ru-RU"/>
        </w:rPr>
        <w:t>жизни.</w:t>
      </w:r>
    </w:p>
    <w:p w:rsidR="00C93592" w:rsidRPr="00C93592" w:rsidRDefault="00C93592" w:rsidP="00C93592">
      <w:pPr>
        <w:ind w:firstLine="708"/>
        <w:jc w:val="both"/>
        <w:rPr>
          <w:i/>
          <w:sz w:val="28"/>
          <w:szCs w:val="28"/>
          <w:lang w:val="ru-RU"/>
        </w:rPr>
      </w:pPr>
      <w:r w:rsidRPr="00C93592">
        <w:rPr>
          <w:i/>
          <w:sz w:val="28"/>
          <w:szCs w:val="28"/>
          <w:lang w:val="ru-RU"/>
        </w:rPr>
        <w:t>Задачи обучения:</w:t>
      </w:r>
    </w:p>
    <w:p w:rsidR="00C93592" w:rsidRPr="00C93592" w:rsidRDefault="00C93592" w:rsidP="00C93592">
      <w:pPr>
        <w:pStyle w:val="a4"/>
        <w:ind w:firstLine="708"/>
        <w:rPr>
          <w:lang w:val="ru-RU"/>
        </w:rPr>
      </w:pPr>
      <w:r w:rsidRPr="00C93592">
        <w:rPr>
          <w:lang w:val="ru-RU"/>
        </w:rPr>
        <w:t>– укрепление здоровья, развитие основных физических качеств и повышение функциональных возможностей организма;</w:t>
      </w:r>
    </w:p>
    <w:p w:rsidR="00C93592" w:rsidRPr="00C93592" w:rsidRDefault="00C93592" w:rsidP="00C93592">
      <w:pPr>
        <w:pStyle w:val="a4"/>
        <w:ind w:firstLine="708"/>
        <w:rPr>
          <w:lang w:val="ru-RU"/>
        </w:rPr>
      </w:pPr>
      <w:r w:rsidRPr="00C93592">
        <w:rPr>
          <w:lang w:val="ru-RU"/>
        </w:rPr>
        <w:t>– формирование культуры движений, обогащение двигательного опыта физических упражнений с общеразвивающей и оздоровительной направленностью, техническими действиями и приемами базовых видов</w:t>
      </w:r>
      <w:r w:rsidRPr="00DF33C2">
        <w:rPr>
          <w:lang w:val="kk-KZ"/>
        </w:rPr>
        <w:t xml:space="preserve"> </w:t>
      </w:r>
      <w:r w:rsidRPr="00C93592">
        <w:rPr>
          <w:lang w:val="ru-RU"/>
        </w:rPr>
        <w:lastRenderedPageBreak/>
        <w:t>спорта;</w:t>
      </w:r>
    </w:p>
    <w:p w:rsidR="00C93592" w:rsidRPr="00C93592" w:rsidRDefault="00C93592" w:rsidP="00C93592">
      <w:pPr>
        <w:pStyle w:val="a4"/>
        <w:ind w:firstLine="708"/>
        <w:rPr>
          <w:lang w:val="ru-RU"/>
        </w:rPr>
      </w:pPr>
      <w:r w:rsidRPr="00C93592">
        <w:rPr>
          <w:lang w:val="ru-RU"/>
        </w:rPr>
        <w:t>– освоение знаний о физической культуре и спорте, его истории и современном развитии, роли в формировании здорового образа жизни;</w:t>
      </w:r>
    </w:p>
    <w:p w:rsidR="00C93592" w:rsidRPr="00C93592" w:rsidRDefault="00C93592" w:rsidP="00C93592">
      <w:pPr>
        <w:pStyle w:val="a4"/>
        <w:ind w:firstLine="708"/>
        <w:rPr>
          <w:lang w:val="ru-RU"/>
        </w:rPr>
      </w:pPr>
      <w:r w:rsidRPr="00C93592">
        <w:rPr>
          <w:lang w:val="ru-RU"/>
        </w:rPr>
        <w:t>– воспитание бережного отношения к собственному здоровью, потребностей в его укреплении и длительном сохранении;</w:t>
      </w:r>
    </w:p>
    <w:p w:rsidR="00C93592" w:rsidRPr="00C93592" w:rsidRDefault="00C93592" w:rsidP="00C93592">
      <w:pPr>
        <w:pStyle w:val="a4"/>
        <w:ind w:firstLine="708"/>
        <w:rPr>
          <w:lang w:val="ru-RU"/>
        </w:rPr>
      </w:pPr>
      <w:r w:rsidRPr="00C93592">
        <w:rPr>
          <w:lang w:val="ru-RU"/>
        </w:rPr>
        <w:t>– воспитание положительных качеств личности, соблюдение норм коллективного взаимодействия и сотрудничества в учебной и соревновательной деятельности.</w:t>
      </w:r>
    </w:p>
    <w:p w:rsidR="00C93592" w:rsidRPr="00C93592" w:rsidRDefault="00C93592" w:rsidP="00C93592">
      <w:pPr>
        <w:pStyle w:val="a4"/>
        <w:ind w:firstLine="708"/>
        <w:rPr>
          <w:lang w:val="ru-RU"/>
        </w:rPr>
      </w:pPr>
      <w:r w:rsidRPr="00C93592">
        <w:rPr>
          <w:lang w:val="ru-RU"/>
        </w:rPr>
        <w:t>Учебный предмет состоит из двух разделов: «Знания о физической культуре» (информационный компонент) и «Физическое совершенствование и мастерство» (операциональный компонент).</w:t>
      </w:r>
    </w:p>
    <w:p w:rsidR="00C93592" w:rsidRPr="00C93592" w:rsidRDefault="00C93592" w:rsidP="00C93592">
      <w:pPr>
        <w:pStyle w:val="a4"/>
        <w:ind w:firstLine="708"/>
        <w:rPr>
          <w:lang w:val="ru-RU"/>
        </w:rPr>
      </w:pPr>
      <w:r w:rsidRPr="00C93592">
        <w:rPr>
          <w:lang w:val="ru-RU"/>
        </w:rPr>
        <w:t>Содержание раздела «Знания о физической культуре» соответствует основным представлениям о развитии познавательной активности человека.</w:t>
      </w:r>
      <w:r w:rsidRPr="00DF33C2">
        <w:rPr>
          <w:lang w:val="kk-KZ"/>
        </w:rPr>
        <w:t xml:space="preserve"> </w:t>
      </w:r>
      <w:r w:rsidRPr="00C93592">
        <w:rPr>
          <w:lang w:val="ru-RU"/>
        </w:rPr>
        <w:t>Даны правила контроля и требования техники безопасности, а</w:t>
      </w:r>
      <w:r w:rsidRPr="00DF33C2">
        <w:rPr>
          <w:lang w:val="kk-KZ"/>
        </w:rPr>
        <w:t xml:space="preserve"> </w:t>
      </w:r>
      <w:r w:rsidRPr="00C93592">
        <w:rPr>
          <w:lang w:val="ru-RU"/>
        </w:rPr>
        <w:t>раздел</w:t>
      </w:r>
      <w:r w:rsidRPr="00DF33C2">
        <w:rPr>
          <w:lang w:val="kk-KZ"/>
        </w:rPr>
        <w:t xml:space="preserve"> </w:t>
      </w:r>
      <w:r w:rsidRPr="00C93592">
        <w:rPr>
          <w:lang w:val="ru-RU"/>
        </w:rPr>
        <w:t>«Физическое совершенствование» ориентирован на повышение</w:t>
      </w:r>
      <w:r w:rsidRPr="00DF33C2">
        <w:rPr>
          <w:lang w:val="kk-KZ"/>
        </w:rPr>
        <w:t xml:space="preserve"> </w:t>
      </w:r>
      <w:r w:rsidRPr="00C93592">
        <w:rPr>
          <w:lang w:val="ru-RU"/>
        </w:rPr>
        <w:t>физической подготовленности учащихся и включает информацию о средствах общей физической подготовки.</w:t>
      </w:r>
    </w:p>
    <w:p w:rsidR="00C93592" w:rsidRPr="00C93592" w:rsidRDefault="00C93592" w:rsidP="00C93592">
      <w:pPr>
        <w:pStyle w:val="a4"/>
        <w:ind w:firstLine="708"/>
        <w:rPr>
          <w:lang w:val="ru-RU"/>
        </w:rPr>
      </w:pPr>
      <w:r w:rsidRPr="00C93592">
        <w:rPr>
          <w:lang w:val="ru-RU"/>
        </w:rPr>
        <w:t>В качестве этих средств предлагаются физические упражнения и двигательные действия из базовых видов спорта (гимнастики с основами акробатики, легкой атлетики, спортивных игр, лыжных гонок, плавания), имеющих выраженное прикладное значение. Включена тема «Национальные игры», которая раскрывает исторические особенности физической культуры Казахстана.</w:t>
      </w:r>
    </w:p>
    <w:p w:rsidR="00C93592" w:rsidRPr="00C93592" w:rsidRDefault="00C93592" w:rsidP="00C93592">
      <w:pPr>
        <w:pStyle w:val="a4"/>
        <w:ind w:firstLine="708"/>
        <w:rPr>
          <w:lang w:val="ru-RU"/>
        </w:rPr>
      </w:pPr>
      <w:r w:rsidRPr="00C93592">
        <w:rPr>
          <w:lang w:val="ru-RU"/>
        </w:rPr>
        <w:t>На уроках реализуются цели обучения, направленные на развитие индивидуальных качеств личности, здоровья и совершенствование физической культуры.</w:t>
      </w:r>
    </w:p>
    <w:p w:rsidR="00C93592" w:rsidRPr="00C93592" w:rsidRDefault="00C93592" w:rsidP="00C93592">
      <w:pPr>
        <w:pStyle w:val="a4"/>
        <w:ind w:firstLine="708"/>
        <w:rPr>
          <w:i/>
          <w:lang w:val="ru-RU"/>
        </w:rPr>
      </w:pPr>
      <w:r w:rsidRPr="00C93592">
        <w:rPr>
          <w:i/>
          <w:lang w:val="ru-RU"/>
        </w:rPr>
        <w:t>Организационно-методические требования:</w:t>
      </w:r>
    </w:p>
    <w:p w:rsidR="00C93592" w:rsidRPr="00C93592" w:rsidRDefault="00C93592" w:rsidP="00C93592">
      <w:pPr>
        <w:pStyle w:val="a4"/>
        <w:ind w:firstLine="708"/>
        <w:rPr>
          <w:lang w:val="ru-RU"/>
        </w:rPr>
      </w:pPr>
      <w:r w:rsidRPr="00C93592">
        <w:rPr>
          <w:lang w:val="ru-RU"/>
        </w:rPr>
        <w:t>– допускаются коррективы, творческие дополнения к любому разделу курса в соответствии с личным опытом и навыками работы в конкретных условиях (при реализации основных требований к учащимся);</w:t>
      </w:r>
    </w:p>
    <w:p w:rsidR="00C93592" w:rsidRPr="00C93592" w:rsidRDefault="00C93592" w:rsidP="00C93592">
      <w:pPr>
        <w:pStyle w:val="a4"/>
        <w:ind w:firstLine="708"/>
        <w:rPr>
          <w:lang w:val="ru-RU"/>
        </w:rPr>
      </w:pPr>
      <w:r w:rsidRPr="00C93592">
        <w:rPr>
          <w:lang w:val="ru-RU"/>
        </w:rPr>
        <w:t>– не требуется соблюдения строгой последовательности при освоении раздела «Гимнастика» (подразделы «Общеразвивающие упражнения» и «Ритмическая гимнастика»);</w:t>
      </w:r>
    </w:p>
    <w:p w:rsidR="00C93592" w:rsidRPr="00C93592" w:rsidRDefault="00C93592" w:rsidP="00C93592">
      <w:pPr>
        <w:pStyle w:val="a4"/>
        <w:ind w:firstLine="708"/>
        <w:rPr>
          <w:lang w:val="ru-RU"/>
        </w:rPr>
      </w:pPr>
      <w:r w:rsidRPr="00C93592">
        <w:rPr>
          <w:lang w:val="ru-RU"/>
        </w:rPr>
        <w:t>– занятия планируются в зависимости от конкретных условий, количества уроков в недельном расписании в соответствии с подготовленностью</w:t>
      </w:r>
      <w:r w:rsidRPr="00DF33C2">
        <w:rPr>
          <w:lang w:val="kk-KZ"/>
        </w:rPr>
        <w:t xml:space="preserve"> </w:t>
      </w:r>
      <w:r w:rsidRPr="00C93592">
        <w:rPr>
          <w:lang w:val="ru-RU"/>
        </w:rPr>
        <w:t>учащихся;</w:t>
      </w:r>
    </w:p>
    <w:p w:rsidR="00C93592" w:rsidRPr="00C93592" w:rsidRDefault="00C93592" w:rsidP="00C93592">
      <w:pPr>
        <w:pStyle w:val="a4"/>
        <w:ind w:firstLine="708"/>
        <w:rPr>
          <w:lang w:val="ru-RU"/>
        </w:rPr>
      </w:pPr>
      <w:r w:rsidRPr="00C93592">
        <w:rPr>
          <w:lang w:val="ru-RU"/>
        </w:rPr>
        <w:t>– необходимо описание наиболее доступных подвижных игр с учетом их влияния на развитие тактического мышления учащихся, воспитание физических качеств;</w:t>
      </w:r>
    </w:p>
    <w:p w:rsidR="00C93592" w:rsidRPr="00C93592" w:rsidRDefault="00C93592" w:rsidP="00C93592">
      <w:pPr>
        <w:pStyle w:val="a4"/>
        <w:ind w:firstLine="708"/>
        <w:rPr>
          <w:lang w:val="ru-RU"/>
        </w:rPr>
      </w:pPr>
      <w:r w:rsidRPr="00C93592">
        <w:rPr>
          <w:lang w:val="ru-RU"/>
        </w:rPr>
        <w:t>– необходимо проведение контрольно-зачетных уроков с целью проверки уровня освоения учащимися подвижных игр;</w:t>
      </w:r>
    </w:p>
    <w:p w:rsidR="00C93592" w:rsidRPr="00C93592" w:rsidRDefault="00C93592" w:rsidP="00C93592">
      <w:pPr>
        <w:pStyle w:val="a4"/>
        <w:ind w:firstLine="708"/>
        <w:rPr>
          <w:lang w:val="ru-RU"/>
        </w:rPr>
      </w:pPr>
      <w:r w:rsidRPr="00C93592">
        <w:rPr>
          <w:lang w:val="ru-RU"/>
        </w:rPr>
        <w:t>– эффективность уроков физической культуры оценивается по двум параметрам:</w:t>
      </w:r>
    </w:p>
    <w:p w:rsidR="00C93592" w:rsidRPr="00DF33C2" w:rsidRDefault="00C93592" w:rsidP="00C93592">
      <w:pPr>
        <w:pStyle w:val="a4"/>
        <w:ind w:firstLine="708"/>
        <w:rPr>
          <w:lang w:val="kk-KZ"/>
        </w:rPr>
      </w:pPr>
      <w:r w:rsidRPr="00C93592">
        <w:rPr>
          <w:lang w:val="ru-RU"/>
        </w:rPr>
        <w:t>а) результаты выполнения отдельных контрольных учебных нормативов;</w:t>
      </w:r>
    </w:p>
    <w:p w:rsidR="00C93592" w:rsidRPr="00C93592" w:rsidRDefault="00C93592" w:rsidP="00C93592">
      <w:pPr>
        <w:pStyle w:val="a4"/>
        <w:ind w:firstLine="708"/>
        <w:rPr>
          <w:lang w:val="ru-RU"/>
        </w:rPr>
      </w:pPr>
      <w:r w:rsidRPr="00C93592">
        <w:rPr>
          <w:lang w:val="ru-RU"/>
        </w:rPr>
        <w:t xml:space="preserve">б) результаты выполнения нормативов по Президентским тестам (по </w:t>
      </w:r>
      <w:r w:rsidRPr="00C93592">
        <w:rPr>
          <w:lang w:val="ru-RU"/>
        </w:rPr>
        <w:lastRenderedPageBreak/>
        <w:t>выбору учителя).</w:t>
      </w:r>
    </w:p>
    <w:p w:rsidR="00C93592" w:rsidRPr="00C93592" w:rsidRDefault="00C93592" w:rsidP="00C93592">
      <w:pPr>
        <w:pStyle w:val="a4"/>
        <w:ind w:firstLine="708"/>
        <w:rPr>
          <w:lang w:val="ru-RU"/>
        </w:rPr>
      </w:pPr>
      <w:r w:rsidRPr="00C93592">
        <w:rPr>
          <w:lang w:val="ru-RU"/>
        </w:rPr>
        <w:t>В областях и районах республики, где нет возможности проводить уроки по лыжной подготовке и плаванию, рекомендуется заменить их уроками по кроссовой подготовке и гимнастике (ритмической, атлетической, профессионально-прикладной) по решению педагогического совета</w:t>
      </w:r>
      <w:r w:rsidRPr="00DF33C2">
        <w:rPr>
          <w:lang w:val="kk-KZ"/>
        </w:rPr>
        <w:t xml:space="preserve"> </w:t>
      </w:r>
      <w:r w:rsidRPr="00C93592">
        <w:rPr>
          <w:lang w:val="ru-RU"/>
        </w:rPr>
        <w:t>школы.</w:t>
      </w:r>
    </w:p>
    <w:p w:rsidR="00C93592" w:rsidRPr="00C93592" w:rsidRDefault="00C93592" w:rsidP="00C93592">
      <w:pPr>
        <w:pStyle w:val="a4"/>
        <w:ind w:firstLine="708"/>
        <w:rPr>
          <w:lang w:val="ru-RU"/>
        </w:rPr>
      </w:pPr>
      <w:r w:rsidRPr="00C93592">
        <w:rPr>
          <w:lang w:val="ru-RU"/>
        </w:rPr>
        <w:t>Общешкольные «Дни здоровья» проводятся не менее 4 раз в учебном году и организуются в каникулярное время.</w:t>
      </w:r>
    </w:p>
    <w:p w:rsidR="00C93592" w:rsidRPr="00C93592" w:rsidRDefault="00C93592" w:rsidP="00C93592">
      <w:pPr>
        <w:pStyle w:val="a4"/>
        <w:ind w:firstLine="708"/>
        <w:rPr>
          <w:lang w:val="ru-RU"/>
        </w:rPr>
      </w:pPr>
      <w:r w:rsidRPr="00C93592">
        <w:rPr>
          <w:lang w:val="ru-RU"/>
        </w:rPr>
        <w:t>Распределение учащихся на группы для занятий на уроках по учебному предмету «Физическая культура» производится на основании медицинского осмотра с обязательным предъявлением справок.</w:t>
      </w:r>
    </w:p>
    <w:p w:rsidR="00C93592" w:rsidRPr="00DF33C2" w:rsidRDefault="00C93592" w:rsidP="00C93592">
      <w:pPr>
        <w:pStyle w:val="a4"/>
        <w:ind w:firstLine="708"/>
        <w:rPr>
          <w:lang w:val="kk-KZ"/>
        </w:rPr>
      </w:pPr>
      <w:r w:rsidRPr="00C93592">
        <w:rPr>
          <w:lang w:val="ru-RU"/>
        </w:rPr>
        <w:t>В целях оказания методической помощи учителям по вопросу организации и проведения уроков по физической культуре Национальным научно-практическим центром физической культуры</w:t>
      </w:r>
      <w:r w:rsidRPr="00DF33C2">
        <w:rPr>
          <w:lang w:val="kk-KZ"/>
        </w:rPr>
        <w:t xml:space="preserve"> и </w:t>
      </w:r>
      <w:r w:rsidRPr="00C93592">
        <w:rPr>
          <w:lang w:val="ru-RU"/>
        </w:rPr>
        <w:t xml:space="preserve"> Национальн</w:t>
      </w:r>
      <w:r w:rsidRPr="00DF33C2">
        <w:rPr>
          <w:lang w:val="kk-KZ"/>
        </w:rPr>
        <w:t>ой академией образования имени И.Алтынсарина</w:t>
      </w:r>
      <w:r w:rsidRPr="00C93592">
        <w:rPr>
          <w:lang w:val="ru-RU"/>
        </w:rPr>
        <w:t xml:space="preserve"> разработаны методические пособия, которые размещены на сайте центра (</w:t>
      </w:r>
      <w:hyperlink r:id="rId198" w:history="1">
        <w:r w:rsidRPr="00DF33C2">
          <w:rPr>
            <w:rStyle w:val="ab"/>
          </w:rPr>
          <w:t>www</w:t>
        </w:r>
        <w:r w:rsidRPr="00C93592">
          <w:rPr>
            <w:rStyle w:val="ab"/>
            <w:lang w:val="ru-RU"/>
          </w:rPr>
          <w:t>.</w:t>
        </w:r>
        <w:r w:rsidRPr="00DF33C2">
          <w:rPr>
            <w:rStyle w:val="ab"/>
          </w:rPr>
          <w:t>nnpcfk</w:t>
        </w:r>
        <w:r w:rsidRPr="00C93592">
          <w:rPr>
            <w:rStyle w:val="ab"/>
            <w:lang w:val="ru-RU"/>
          </w:rPr>
          <w:t>.</w:t>
        </w:r>
        <w:r w:rsidRPr="00DF33C2">
          <w:rPr>
            <w:rStyle w:val="ab"/>
          </w:rPr>
          <w:t>kz</w:t>
        </w:r>
      </w:hyperlink>
      <w:r w:rsidRPr="00C93592">
        <w:rPr>
          <w:lang w:val="ru-RU"/>
        </w:rPr>
        <w:t>)</w:t>
      </w:r>
      <w:r w:rsidRPr="00DF33C2">
        <w:rPr>
          <w:lang w:val="kk-KZ"/>
        </w:rPr>
        <w:t xml:space="preserve"> и </w:t>
      </w:r>
      <w:r w:rsidRPr="00C93592">
        <w:rPr>
          <w:lang w:val="ru-RU"/>
        </w:rPr>
        <w:t xml:space="preserve">на сайте </w:t>
      </w:r>
      <w:r w:rsidRPr="00DF33C2">
        <w:rPr>
          <w:lang w:val="ru-RU"/>
        </w:rPr>
        <w:t>А</w:t>
      </w:r>
      <w:r w:rsidRPr="00DF33C2">
        <w:rPr>
          <w:lang w:val="kk-KZ"/>
        </w:rPr>
        <w:t>кадемии</w:t>
      </w:r>
      <w:r w:rsidRPr="00C93592">
        <w:rPr>
          <w:lang w:val="ru-RU"/>
        </w:rPr>
        <w:t xml:space="preserve"> (</w:t>
      </w:r>
      <w:hyperlink r:id="rId199" w:history="1">
        <w:r w:rsidRPr="00DF33C2">
          <w:rPr>
            <w:rStyle w:val="ab"/>
          </w:rPr>
          <w:t>nao</w:t>
        </w:r>
        <w:r w:rsidRPr="00C93592">
          <w:rPr>
            <w:rStyle w:val="ab"/>
            <w:lang w:val="ru-RU"/>
          </w:rPr>
          <w:t>.</w:t>
        </w:r>
        <w:r w:rsidRPr="00DF33C2">
          <w:rPr>
            <w:rStyle w:val="ab"/>
          </w:rPr>
          <w:t>kz</w:t>
        </w:r>
      </w:hyperlink>
      <w:r w:rsidRPr="00C93592">
        <w:rPr>
          <w:lang w:val="ru-RU"/>
        </w:rPr>
        <w:t>).</w:t>
      </w:r>
    </w:p>
    <w:p w:rsidR="00C93592" w:rsidRPr="00DF33C2" w:rsidRDefault="00C93592" w:rsidP="00C93592">
      <w:pPr>
        <w:pStyle w:val="a4"/>
        <w:ind w:firstLine="708"/>
        <w:rPr>
          <w:lang w:val="kk-KZ"/>
        </w:rPr>
      </w:pPr>
      <w:r w:rsidRPr="00C93592">
        <w:rPr>
          <w:lang w:val="ru-RU"/>
        </w:rPr>
        <w:t>Воспитательные аспекты на уроках, внеурочных и внеклассных занятиях и мероприятиях</w:t>
      </w:r>
      <w:r w:rsidRPr="00DF33C2">
        <w:rPr>
          <w:lang w:val="kk-KZ"/>
        </w:rPr>
        <w:t xml:space="preserve"> </w:t>
      </w:r>
      <w:r w:rsidRPr="00C93592">
        <w:rPr>
          <w:lang w:val="ru-RU"/>
        </w:rPr>
        <w:t xml:space="preserve">рекомендуется реализовывать с учетом идей, отраженных в </w:t>
      </w:r>
      <w:r w:rsidRPr="00DF33C2">
        <w:rPr>
          <w:lang w:val="kk-KZ"/>
        </w:rPr>
        <w:t>программе</w:t>
      </w:r>
      <w:r w:rsidRPr="00C93592">
        <w:rPr>
          <w:lang w:val="ru-RU"/>
        </w:rPr>
        <w:t xml:space="preserve"> «</w:t>
      </w:r>
      <w:r w:rsidRPr="00DF33C2">
        <w:rPr>
          <w:lang w:val="kk-KZ"/>
        </w:rPr>
        <w:t>Рухани жаңғыру</w:t>
      </w:r>
      <w:r w:rsidRPr="00C93592">
        <w:rPr>
          <w:lang w:val="ru-RU"/>
        </w:rPr>
        <w:t>».</w:t>
      </w:r>
      <w:r w:rsidRPr="00DF33C2">
        <w:rPr>
          <w:lang w:val="kk-KZ"/>
        </w:rPr>
        <w:t xml:space="preserve"> </w:t>
      </w:r>
    </w:p>
    <w:p w:rsidR="00C93592" w:rsidRPr="00DF33C2" w:rsidRDefault="00C93592" w:rsidP="00C93592">
      <w:pPr>
        <w:kinsoku w:val="0"/>
        <w:overflowPunct w:val="0"/>
        <w:ind w:firstLine="708"/>
        <w:jc w:val="both"/>
        <w:rPr>
          <w:sz w:val="28"/>
          <w:szCs w:val="28"/>
          <w:lang w:val="kk-KZ"/>
        </w:rPr>
      </w:pPr>
      <w:r w:rsidRPr="00DF33C2">
        <w:rPr>
          <w:sz w:val="28"/>
          <w:szCs w:val="28"/>
          <w:lang w:val="kk-KZ"/>
        </w:rPr>
        <w:t>При планировании и организации внеклассной работы по предмету «Физическая культура» рекомендуется обратить внимание на календарь юбилейных дат, которые будут отмечаться в 2018-2019 учебном году.</w:t>
      </w:r>
    </w:p>
    <w:p w:rsidR="00C93592" w:rsidRPr="00C93592" w:rsidRDefault="00C93592" w:rsidP="00C93592">
      <w:pPr>
        <w:tabs>
          <w:tab w:val="left" w:pos="993"/>
        </w:tabs>
        <w:kinsoku w:val="0"/>
        <w:overflowPunct w:val="0"/>
        <w:ind w:firstLine="708"/>
        <w:jc w:val="both"/>
        <w:rPr>
          <w:sz w:val="28"/>
          <w:szCs w:val="28"/>
          <w:lang w:val="ru-RU"/>
        </w:rPr>
      </w:pPr>
      <w:r w:rsidRPr="00C93592">
        <w:rPr>
          <w:i/>
          <w:sz w:val="28"/>
          <w:szCs w:val="28"/>
          <w:lang w:val="ru-RU"/>
        </w:rPr>
        <w:t>Объем</w:t>
      </w:r>
      <w:r w:rsidRPr="00DF33C2">
        <w:rPr>
          <w:i/>
          <w:sz w:val="28"/>
          <w:szCs w:val="28"/>
          <w:lang w:val="kk-KZ"/>
        </w:rPr>
        <w:t xml:space="preserve"> </w:t>
      </w:r>
      <w:r w:rsidRPr="00C93592">
        <w:rPr>
          <w:i/>
          <w:sz w:val="28"/>
          <w:szCs w:val="28"/>
          <w:lang w:val="ru-RU"/>
        </w:rPr>
        <w:t>учебной</w:t>
      </w:r>
      <w:r w:rsidRPr="00DF33C2">
        <w:rPr>
          <w:i/>
          <w:sz w:val="28"/>
          <w:szCs w:val="28"/>
          <w:lang w:val="kk-KZ"/>
        </w:rPr>
        <w:t xml:space="preserve"> </w:t>
      </w:r>
      <w:r w:rsidRPr="00C93592">
        <w:rPr>
          <w:i/>
          <w:sz w:val="28"/>
          <w:szCs w:val="28"/>
          <w:lang w:val="ru-RU"/>
        </w:rPr>
        <w:t>нагрузки</w:t>
      </w:r>
      <w:r w:rsidRPr="00DF33C2">
        <w:rPr>
          <w:i/>
          <w:sz w:val="28"/>
          <w:szCs w:val="28"/>
          <w:lang w:val="kk-KZ"/>
        </w:rPr>
        <w:t xml:space="preserve"> </w:t>
      </w:r>
      <w:r w:rsidRPr="00C93592">
        <w:rPr>
          <w:i/>
          <w:sz w:val="28"/>
          <w:szCs w:val="28"/>
          <w:lang w:val="ru-RU"/>
        </w:rPr>
        <w:t>по</w:t>
      </w:r>
      <w:r w:rsidRPr="00DF33C2">
        <w:rPr>
          <w:i/>
          <w:sz w:val="28"/>
          <w:szCs w:val="28"/>
          <w:lang w:val="kk-KZ"/>
        </w:rPr>
        <w:t xml:space="preserve"> </w:t>
      </w:r>
      <w:r w:rsidRPr="00C93592">
        <w:rPr>
          <w:i/>
          <w:sz w:val="28"/>
          <w:szCs w:val="28"/>
          <w:lang w:val="ru-RU"/>
        </w:rPr>
        <w:t>предмету</w:t>
      </w:r>
      <w:r w:rsidRPr="00DF33C2">
        <w:rPr>
          <w:i/>
          <w:sz w:val="28"/>
          <w:szCs w:val="28"/>
          <w:lang w:val="kk-KZ"/>
        </w:rPr>
        <w:t xml:space="preserve"> </w:t>
      </w:r>
      <w:r w:rsidRPr="00C93592">
        <w:rPr>
          <w:i/>
          <w:sz w:val="28"/>
          <w:szCs w:val="28"/>
          <w:lang w:val="ru-RU"/>
        </w:rPr>
        <w:t>«Физическая</w:t>
      </w:r>
      <w:r w:rsidRPr="00DF33C2">
        <w:rPr>
          <w:i/>
          <w:sz w:val="28"/>
          <w:szCs w:val="28"/>
          <w:lang w:val="kk-KZ"/>
        </w:rPr>
        <w:t xml:space="preserve"> </w:t>
      </w:r>
      <w:r w:rsidRPr="00C93592">
        <w:rPr>
          <w:i/>
          <w:sz w:val="28"/>
          <w:szCs w:val="28"/>
          <w:lang w:val="ru-RU"/>
        </w:rPr>
        <w:t>культура»</w:t>
      </w:r>
      <w:r w:rsidRPr="00DF33C2">
        <w:rPr>
          <w:i/>
          <w:sz w:val="28"/>
          <w:szCs w:val="28"/>
          <w:lang w:val="kk-KZ"/>
        </w:rPr>
        <w:t xml:space="preserve"> в 9 классе составляет</w:t>
      </w:r>
      <w:r w:rsidRPr="00C93592">
        <w:rPr>
          <w:sz w:val="28"/>
          <w:szCs w:val="28"/>
          <w:lang w:val="ru-RU"/>
        </w:rPr>
        <w:t xml:space="preserve"> 3 часа в неделю, всего 102 часа.</w:t>
      </w:r>
    </w:p>
    <w:p w:rsidR="00C93592" w:rsidRPr="00C93592" w:rsidRDefault="00C93592" w:rsidP="00C93592">
      <w:pPr>
        <w:tabs>
          <w:tab w:val="left" w:pos="709"/>
        </w:tabs>
        <w:jc w:val="both"/>
        <w:rPr>
          <w:b/>
          <w:bCs/>
          <w:sz w:val="28"/>
          <w:szCs w:val="28"/>
          <w:lang w:val="ru-RU"/>
        </w:rPr>
      </w:pPr>
      <w:r w:rsidRPr="00DF33C2">
        <w:rPr>
          <w:sz w:val="28"/>
          <w:szCs w:val="28"/>
          <w:lang w:val="kk-KZ"/>
        </w:rPr>
        <w:br w:type="page"/>
      </w:r>
      <w:r w:rsidRPr="00DF33C2">
        <w:rPr>
          <w:b/>
          <w:bCs/>
          <w:sz w:val="28"/>
          <w:szCs w:val="28"/>
          <w:lang w:val="kk-KZ"/>
        </w:rPr>
        <w:lastRenderedPageBreak/>
        <w:t xml:space="preserve">3.2 </w:t>
      </w:r>
      <w:r w:rsidRPr="00C93592">
        <w:rPr>
          <w:b/>
          <w:bCs/>
          <w:sz w:val="28"/>
          <w:szCs w:val="28"/>
          <w:lang w:val="ru-RU"/>
        </w:rPr>
        <w:t xml:space="preserve">ОСОБЕННОСТИ ОБУЧЕНИЯ ПРЕДМЕТАМ УРОВНЯ ОБЩЕГО СРЕДНЕГО ОБРАЗОВАНИЯ </w:t>
      </w:r>
    </w:p>
    <w:p w:rsidR="00C93592" w:rsidRPr="00C93592" w:rsidRDefault="00C93592" w:rsidP="00C93592">
      <w:pPr>
        <w:jc w:val="center"/>
        <w:rPr>
          <w:b/>
          <w:sz w:val="28"/>
          <w:szCs w:val="28"/>
          <w:lang w:val="ru-RU"/>
        </w:rPr>
      </w:pPr>
    </w:p>
    <w:p w:rsidR="00C93592" w:rsidRPr="00DF33C2" w:rsidRDefault="00C93592" w:rsidP="00C93592">
      <w:pPr>
        <w:jc w:val="center"/>
        <w:rPr>
          <w:b/>
          <w:sz w:val="28"/>
          <w:szCs w:val="28"/>
          <w:lang w:val="kk-KZ"/>
        </w:rPr>
      </w:pPr>
      <w:r w:rsidRPr="00C93592">
        <w:rPr>
          <w:b/>
          <w:sz w:val="28"/>
          <w:szCs w:val="28"/>
          <w:lang w:val="ru-RU"/>
        </w:rPr>
        <w:t>ОБРАЗОВАТЕЛЬНАЯ ОБЛАСТЬ «ЯЗЫК И ЛИТЕРАТУРА»</w:t>
      </w:r>
    </w:p>
    <w:p w:rsidR="00C93592" w:rsidRPr="00DF33C2" w:rsidRDefault="00C93592" w:rsidP="00C93592">
      <w:pPr>
        <w:jc w:val="center"/>
        <w:rPr>
          <w:b/>
          <w:sz w:val="28"/>
          <w:szCs w:val="28"/>
          <w:lang w:val="kk-KZ"/>
        </w:rPr>
      </w:pPr>
    </w:p>
    <w:p w:rsidR="00C93592" w:rsidRPr="00DF33C2" w:rsidRDefault="00C93592" w:rsidP="00C93592">
      <w:pPr>
        <w:pStyle w:val="a4"/>
        <w:ind w:right="3" w:firstLine="709"/>
        <w:rPr>
          <w:lang w:val="ru-RU"/>
        </w:rPr>
      </w:pPr>
      <w:r w:rsidRPr="00DF33C2">
        <w:rPr>
          <w:lang w:val="ru-RU"/>
        </w:rPr>
        <w:t>В образовательную область «Язык и литература» входят учебные предметы «Русский язык», «Русская литература», «Казахский язык», «Казахская литература», «Родной язык», «Уйгурская/ Узбекская/Таджикская литература», «Иностранный язык».</w:t>
      </w:r>
    </w:p>
    <w:p w:rsidR="00C93592" w:rsidRPr="00C93592" w:rsidRDefault="00C93592" w:rsidP="00C93592">
      <w:pPr>
        <w:jc w:val="center"/>
        <w:rPr>
          <w:b/>
          <w:sz w:val="28"/>
          <w:szCs w:val="28"/>
          <w:lang w:val="ru-RU"/>
        </w:rPr>
      </w:pPr>
    </w:p>
    <w:p w:rsidR="00C93592" w:rsidRPr="00C93592" w:rsidRDefault="00C93592" w:rsidP="00C93592">
      <w:pPr>
        <w:tabs>
          <w:tab w:val="left" w:pos="720"/>
          <w:tab w:val="left" w:pos="851"/>
        </w:tabs>
        <w:ind w:firstLine="709"/>
        <w:jc w:val="both"/>
        <w:rPr>
          <w:sz w:val="28"/>
          <w:szCs w:val="28"/>
          <w:lang w:val="ru-RU"/>
        </w:rPr>
      </w:pPr>
      <w:r w:rsidRPr="00C93592">
        <w:rPr>
          <w:sz w:val="28"/>
          <w:szCs w:val="28"/>
          <w:lang w:val="ru-RU"/>
        </w:rPr>
        <w:t xml:space="preserve">Цель обучения </w:t>
      </w:r>
      <w:r w:rsidRPr="00C93592">
        <w:rPr>
          <w:b/>
          <w:sz w:val="28"/>
          <w:szCs w:val="28"/>
          <w:lang w:val="ru-RU"/>
        </w:rPr>
        <w:t>учебному предмету «Русский язык»</w:t>
      </w:r>
      <w:r w:rsidRPr="00C93592">
        <w:rPr>
          <w:sz w:val="28"/>
          <w:szCs w:val="28"/>
          <w:lang w:val="ru-RU"/>
        </w:rPr>
        <w:t xml:space="preserve"> – воспитание творчески активной языковой личности путем формирования языковой, речевой, коммуникативной компетенций на основе: </w:t>
      </w:r>
    </w:p>
    <w:p w:rsidR="00C93592" w:rsidRPr="00DF33C2" w:rsidRDefault="00C93592" w:rsidP="00C93592">
      <w:pPr>
        <w:pStyle w:val="a6"/>
        <w:tabs>
          <w:tab w:val="left" w:pos="720"/>
          <w:tab w:val="left" w:pos="851"/>
        </w:tabs>
        <w:suppressAutoHyphens/>
        <w:ind w:left="0" w:firstLine="709"/>
        <w:jc w:val="both"/>
        <w:rPr>
          <w:sz w:val="28"/>
          <w:szCs w:val="28"/>
          <w:lang w:val="ru-RU"/>
        </w:rPr>
      </w:pPr>
      <w:r w:rsidRPr="00DF33C2">
        <w:rPr>
          <w:sz w:val="28"/>
          <w:szCs w:val="28"/>
          <w:lang w:val="ru-RU"/>
        </w:rPr>
        <w:tab/>
        <w:t xml:space="preserve">– освоения описательной и функциональной языковой системы, норм употребления средств разных уровней, активизации последних в продуктивной речевой деятельности, обогащения словарного запаса и синтаксического строя речи; </w:t>
      </w:r>
    </w:p>
    <w:p w:rsidR="00C93592" w:rsidRPr="00DF33C2" w:rsidRDefault="00C93592" w:rsidP="00C93592">
      <w:pPr>
        <w:pStyle w:val="a6"/>
        <w:tabs>
          <w:tab w:val="left" w:pos="720"/>
          <w:tab w:val="left" w:pos="851"/>
        </w:tabs>
        <w:suppressAutoHyphens/>
        <w:ind w:left="0" w:firstLine="709"/>
        <w:jc w:val="both"/>
        <w:rPr>
          <w:sz w:val="28"/>
          <w:szCs w:val="28"/>
          <w:lang w:val="ru-RU"/>
        </w:rPr>
      </w:pPr>
      <w:r w:rsidRPr="00DF33C2">
        <w:rPr>
          <w:sz w:val="28"/>
          <w:szCs w:val="28"/>
          <w:lang w:val="ru-RU"/>
        </w:rPr>
        <w:tab/>
        <w:t xml:space="preserve">– овладения законами построения связного высказывания, общей культурой общения, механизмами совершенствования речи и творческого использования языка. </w:t>
      </w:r>
    </w:p>
    <w:p w:rsidR="00C93592" w:rsidRPr="00DF33C2" w:rsidRDefault="00C93592" w:rsidP="00C93592">
      <w:pPr>
        <w:pStyle w:val="a6"/>
        <w:tabs>
          <w:tab w:val="left" w:pos="720"/>
          <w:tab w:val="left" w:pos="851"/>
        </w:tabs>
        <w:suppressAutoHyphens/>
        <w:ind w:left="0" w:firstLine="709"/>
        <w:jc w:val="both"/>
        <w:rPr>
          <w:sz w:val="28"/>
          <w:szCs w:val="28"/>
          <w:lang w:val="ru-RU"/>
        </w:rPr>
      </w:pPr>
      <w:r w:rsidRPr="00DF33C2">
        <w:rPr>
          <w:sz w:val="28"/>
          <w:szCs w:val="28"/>
          <w:lang w:val="ru-RU"/>
        </w:rPr>
        <w:t xml:space="preserve">Данная цель определена потребностью общества в повышении функциональной грамотности подрастающего поколения для его конкурентоспособности и активной социально-производственной деятельности в современном мире. </w:t>
      </w:r>
    </w:p>
    <w:p w:rsidR="00C93592" w:rsidRPr="00DF33C2" w:rsidRDefault="00C93592" w:rsidP="00C93592">
      <w:pPr>
        <w:tabs>
          <w:tab w:val="left" w:pos="720"/>
          <w:tab w:val="left" w:pos="851"/>
        </w:tabs>
        <w:ind w:firstLine="709"/>
        <w:jc w:val="both"/>
        <w:rPr>
          <w:sz w:val="28"/>
          <w:szCs w:val="28"/>
          <w:lang w:val="kk-KZ"/>
        </w:rPr>
      </w:pPr>
      <w:r w:rsidRPr="00C93592">
        <w:rPr>
          <w:sz w:val="28"/>
          <w:szCs w:val="28"/>
          <w:lang w:val="ru-RU"/>
        </w:rPr>
        <w:t xml:space="preserve">Предмет «Русский язык» должен быть направлен на </w:t>
      </w:r>
      <w:r w:rsidRPr="00DF33C2">
        <w:rPr>
          <w:sz w:val="28"/>
          <w:szCs w:val="28"/>
          <w:lang w:val="kk-KZ"/>
        </w:rPr>
        <w:t>развитие и совершенствование устной и письменной речи, повышение культуры речи и формирование речевого этикета, ораторского мастерства. Н</w:t>
      </w:r>
      <w:r w:rsidRPr="00C93592">
        <w:rPr>
          <w:sz w:val="28"/>
          <w:szCs w:val="28"/>
          <w:lang w:val="ru-RU"/>
        </w:rPr>
        <w:t>а комплексной основе п</w:t>
      </w:r>
      <w:r w:rsidRPr="00DF33C2">
        <w:rPr>
          <w:sz w:val="28"/>
          <w:szCs w:val="28"/>
          <w:lang w:val="kk-KZ"/>
        </w:rPr>
        <w:t xml:space="preserve">редполагается повторение и обобщение сведений о фонетике и графике, орфоэпии, орфографии, лексике и фразеологии, морфемике и словообразовании, морфологии, синтаксисе, пунктуации, риторике, функционировании языковых единиц в текстах различных типов, стилей, жанров с учетом этнокультурного компонента и национально-культурной специфики языка в контексте диалога культур. </w:t>
      </w:r>
    </w:p>
    <w:p w:rsidR="00C93592" w:rsidRPr="00C93592" w:rsidRDefault="00C93592" w:rsidP="00C93592">
      <w:pPr>
        <w:ind w:firstLine="709"/>
        <w:jc w:val="both"/>
        <w:rPr>
          <w:sz w:val="28"/>
          <w:szCs w:val="28"/>
          <w:lang w:val="ru-RU"/>
        </w:rPr>
      </w:pPr>
      <w:r w:rsidRPr="00C93592">
        <w:rPr>
          <w:sz w:val="28"/>
          <w:szCs w:val="28"/>
          <w:lang w:val="ru-RU"/>
        </w:rPr>
        <w:t xml:space="preserve">Необходимо усилить работу с текстом как источником информации: развитие умений выделения главной и второстепенной, явной и скрытой, текстовой и внетекстовой информации, лаконичной презентации информации и выступления перед публикой, изложения собственной точки зрения, аргументации собственной позиции в устной (в дискуссиях, дебатах, докладе и др.) и письменной (эссе) формах. </w:t>
      </w:r>
    </w:p>
    <w:p w:rsidR="00C93592" w:rsidRPr="00C93592" w:rsidRDefault="00C93592" w:rsidP="00C93592">
      <w:pPr>
        <w:ind w:firstLine="709"/>
        <w:jc w:val="both"/>
        <w:rPr>
          <w:sz w:val="28"/>
          <w:szCs w:val="28"/>
          <w:lang w:val="ru-RU"/>
        </w:rPr>
      </w:pPr>
      <w:r w:rsidRPr="00C93592">
        <w:rPr>
          <w:sz w:val="28"/>
          <w:szCs w:val="28"/>
          <w:lang w:val="ru-RU"/>
        </w:rPr>
        <w:t>Организация учебного процесса при ориентации на развитие критического мышления предполагает равноправные взаимодействия субъектов обучения, диалогические отношения между ними, возможность высказывать свои суждения, рассчитывая быть услышанным, выслушивать, понимать и принимать другие мнения, выстраивать систему аргументов в защиту своей позиции, сопоставлять разные позиции, участвуя в дискуссии.</w:t>
      </w:r>
    </w:p>
    <w:p w:rsidR="00C93592" w:rsidRPr="00C93592" w:rsidRDefault="00C93592" w:rsidP="00C93592">
      <w:pPr>
        <w:ind w:firstLine="709"/>
        <w:jc w:val="both"/>
        <w:rPr>
          <w:sz w:val="28"/>
          <w:szCs w:val="28"/>
          <w:lang w:val="ru-RU"/>
        </w:rPr>
      </w:pPr>
      <w:r w:rsidRPr="00C93592">
        <w:rPr>
          <w:sz w:val="28"/>
          <w:szCs w:val="28"/>
          <w:lang w:val="ru-RU"/>
        </w:rPr>
        <w:lastRenderedPageBreak/>
        <w:t xml:space="preserve">При изучении предмета «Русский язык» развитие критического мышления должно быть связано, в первую очередь, с работой с текстом. При этом необходимо объединение приемов учебной работы по видам учебной деятельности в зависимости от характера текста (текст информационный или художественный) и способа работы с ним (чтение готового текста или создание письменного текста). </w:t>
      </w:r>
    </w:p>
    <w:p w:rsidR="00C93592" w:rsidRPr="00C93592" w:rsidRDefault="00C93592" w:rsidP="00C93592">
      <w:pPr>
        <w:adjustRightInd w:val="0"/>
        <w:ind w:firstLine="709"/>
        <w:jc w:val="both"/>
        <w:rPr>
          <w:sz w:val="28"/>
          <w:szCs w:val="28"/>
          <w:lang w:val="ru-RU"/>
        </w:rPr>
      </w:pPr>
      <w:r w:rsidRPr="00C93592">
        <w:rPr>
          <w:sz w:val="28"/>
          <w:szCs w:val="28"/>
          <w:lang w:val="ru-RU"/>
        </w:rPr>
        <w:t>Необходимо развивать такие читательские умения, как нахождение информации, заданной в явном виде; формулирование выводов; интерпретация и обобщение информации; анализ и оценка содержания языковых особенностей и структуры текста.</w:t>
      </w:r>
    </w:p>
    <w:p w:rsidR="00C93592" w:rsidRPr="00DF33C2" w:rsidRDefault="00C93592" w:rsidP="00C93592">
      <w:pPr>
        <w:tabs>
          <w:tab w:val="left" w:pos="851"/>
        </w:tabs>
        <w:ind w:firstLine="709"/>
        <w:jc w:val="both"/>
        <w:rPr>
          <w:sz w:val="28"/>
          <w:szCs w:val="28"/>
          <w:lang w:val="kk-KZ"/>
        </w:rPr>
      </w:pPr>
      <w:r w:rsidRPr="00DF33C2">
        <w:rPr>
          <w:sz w:val="28"/>
          <w:szCs w:val="28"/>
          <w:lang w:val="kk-KZ"/>
        </w:rPr>
        <w:t xml:space="preserve">Профилизация обучения в двух направлениях осуществляется, в основном, за счет профильноориентированных текстов, также в классах общественно-гуманитарного направления большое внимание уделяется освоению языковедческих понятий и комплексному анализу текста. </w:t>
      </w:r>
    </w:p>
    <w:p w:rsidR="00C93592" w:rsidRPr="00C93592" w:rsidRDefault="00C93592" w:rsidP="00C93592">
      <w:pPr>
        <w:tabs>
          <w:tab w:val="left" w:pos="851"/>
          <w:tab w:val="left" w:pos="900"/>
          <w:tab w:val="left" w:pos="1080"/>
          <w:tab w:val="left" w:pos="1260"/>
          <w:tab w:val="left" w:pos="1440"/>
        </w:tabs>
        <w:ind w:firstLine="709"/>
        <w:jc w:val="both"/>
        <w:rPr>
          <w:sz w:val="28"/>
          <w:szCs w:val="28"/>
          <w:lang w:val="ru-RU"/>
        </w:rPr>
      </w:pPr>
      <w:r w:rsidRPr="00C93592">
        <w:rPr>
          <w:sz w:val="28"/>
          <w:szCs w:val="28"/>
          <w:lang w:val="ru-RU"/>
        </w:rPr>
        <w:t xml:space="preserve">При изучении любого языкового явления необходимо опираться на его семантическую характеристику и функциональные особенности, что способствует развитию у учащихся чувства языка, потребности совершенствовать свою речь. Следует уделять больше внимания заданиям по изучению законов построения текста, обнаружению языковых (лексических, морфологических, синтаксических) неправильностей, орфографическому, пунктуационному, стилистическому и жанровому анализу текста, редактированию, трансформации, созданию текстов. </w:t>
      </w:r>
    </w:p>
    <w:p w:rsidR="00C93592" w:rsidRPr="00DF33C2" w:rsidRDefault="00C93592" w:rsidP="00C93592">
      <w:pPr>
        <w:pStyle w:val="aa"/>
        <w:widowControl w:val="0"/>
        <w:tabs>
          <w:tab w:val="left" w:pos="851"/>
        </w:tabs>
        <w:spacing w:after="0"/>
        <w:ind w:firstLine="709"/>
        <w:jc w:val="both"/>
        <w:rPr>
          <w:bCs/>
          <w:sz w:val="28"/>
          <w:szCs w:val="28"/>
        </w:rPr>
      </w:pPr>
      <w:r w:rsidRPr="00DF33C2">
        <w:rPr>
          <w:bCs/>
          <w:sz w:val="28"/>
          <w:szCs w:val="28"/>
        </w:rPr>
        <w:t>При изучении предмета «Русский язык» необходимо использовать различные формы коллективной и индивидуальной работы, обсуждение проблемных вопросов, решение лингвистических задач, выполнение разных развивающих языковых заданий, составление докладов, выступлений, рефератов с использованием электронных энциклопедий и Интернет-источников; подготовку коллективных проектов, их презентаци</w:t>
      </w:r>
      <w:r w:rsidRPr="00DF33C2">
        <w:rPr>
          <w:bCs/>
          <w:sz w:val="28"/>
          <w:szCs w:val="28"/>
          <w:lang w:val="kk-KZ"/>
        </w:rPr>
        <w:t>и</w:t>
      </w:r>
      <w:r w:rsidRPr="00DF33C2">
        <w:rPr>
          <w:bCs/>
          <w:sz w:val="28"/>
          <w:szCs w:val="28"/>
        </w:rPr>
        <w:t xml:space="preserve">; выпуск школьных газет; участие в научно-практических конференциях; участие в Интернет-олимпиадах, конкурсах по русскому языку. </w:t>
      </w:r>
    </w:p>
    <w:p w:rsidR="00C93592" w:rsidRPr="00C93592" w:rsidRDefault="00C93592" w:rsidP="00C93592">
      <w:pPr>
        <w:tabs>
          <w:tab w:val="left" w:pos="851"/>
        </w:tabs>
        <w:ind w:firstLine="709"/>
        <w:jc w:val="both"/>
        <w:rPr>
          <w:sz w:val="28"/>
          <w:szCs w:val="28"/>
          <w:lang w:val="ru-RU"/>
        </w:rPr>
      </w:pPr>
      <w:r w:rsidRPr="00C93592">
        <w:rPr>
          <w:sz w:val="28"/>
          <w:szCs w:val="28"/>
          <w:lang w:val="ru-RU"/>
        </w:rPr>
        <w:t xml:space="preserve">При отборе текстового материала необходимо усилить воспитательный компонент содержания образования. Тексты должны быть отобраны </w:t>
      </w:r>
      <w:r w:rsidRPr="00DF33C2">
        <w:rPr>
          <w:sz w:val="28"/>
          <w:szCs w:val="28"/>
          <w:lang w:val="kk-KZ"/>
        </w:rPr>
        <w:t xml:space="preserve">с учетом этнокультурного компонента (сведения о национально-культурной специфике русского языка, культуре русского, казахского народов и других народов, проживающих на территории нашей страны). Содержание текстов должно быть </w:t>
      </w:r>
      <w:r w:rsidRPr="00C93592">
        <w:rPr>
          <w:sz w:val="28"/>
          <w:szCs w:val="28"/>
          <w:lang w:val="ru-RU"/>
        </w:rPr>
        <w:t xml:space="preserve">направлено на формирование духовно-нравственных качеств и патриотических чувств учащихся, на формирование казахстанского патриотизма, на развитие толерантности и умения общаться в условиях межэтнической и межкультурной коммуникации. </w:t>
      </w:r>
    </w:p>
    <w:p w:rsidR="00C93592" w:rsidRPr="00DF33C2" w:rsidRDefault="00C93592" w:rsidP="00C93592">
      <w:pPr>
        <w:ind w:firstLine="709"/>
        <w:jc w:val="both"/>
        <w:rPr>
          <w:sz w:val="28"/>
          <w:szCs w:val="28"/>
          <w:lang w:val="kk-KZ"/>
        </w:rPr>
      </w:pPr>
      <w:r w:rsidRPr="00C93592">
        <w:rPr>
          <w:sz w:val="28"/>
          <w:szCs w:val="28"/>
          <w:lang w:val="ru-RU"/>
        </w:rPr>
        <w:t xml:space="preserve">Русский язык необходим гражданину Республики Казахстан как основное средство общения с другими людьми. Литература, созданная на русском языке, является носительницей важных для самосознания народа и отдельной личности смыслов. Язык и литература фиксируют исторический опыт </w:t>
      </w:r>
      <w:r w:rsidRPr="00C93592">
        <w:rPr>
          <w:sz w:val="28"/>
          <w:szCs w:val="28"/>
          <w:lang w:val="ru-RU"/>
        </w:rPr>
        <w:lastRenderedPageBreak/>
        <w:t>поколений и передают его потомкам. Цель – формирование умений и навыков свободного владения русским языком во всех видах речевой деятельности (аудирование, говорение, чтение, письмо), в избранных сферах применения языка; формирование средствами русского языка интеллектуальной, духовно-нравственной, коммуникативной, гражданской культуры учащихся. От качества освоения языка, от умения читать и понимать зависит общая и специальная грамотность человека (в том числе математическая, естественнонаучная, инженерно-техническая и др.).  Таким образом, освоение русского языка гражданами Республики Казахстан во всем его многообразии является важнейшей для государства задачей.</w:t>
      </w:r>
    </w:p>
    <w:p w:rsidR="00C93592" w:rsidRPr="00DF33C2" w:rsidRDefault="00C93592" w:rsidP="00C93592">
      <w:pPr>
        <w:ind w:firstLine="709"/>
        <w:jc w:val="both"/>
        <w:rPr>
          <w:sz w:val="28"/>
          <w:szCs w:val="28"/>
          <w:lang w:val="kk-KZ"/>
        </w:rPr>
      </w:pPr>
      <w:r w:rsidRPr="00DF33C2">
        <w:rPr>
          <w:sz w:val="28"/>
          <w:szCs w:val="28"/>
          <w:lang w:val="kk-KZ"/>
        </w:rPr>
        <w:t xml:space="preserve">Объем учебной нагрузки составляет: </w:t>
      </w:r>
      <w:r w:rsidRPr="00C93592">
        <w:rPr>
          <w:sz w:val="28"/>
          <w:szCs w:val="28"/>
          <w:lang w:val="ru-RU"/>
        </w:rPr>
        <w:t xml:space="preserve">10 класс ОГН – 68 часов (2 часа в неделю), 11 класс ОГН – 68 часов (2 часа в неделю); 10 класс ЕМН – 34 часа </w:t>
      </w:r>
      <w:r w:rsidRPr="00C93592">
        <w:rPr>
          <w:sz w:val="28"/>
          <w:szCs w:val="28"/>
          <w:lang w:val="ru-RU"/>
        </w:rPr>
        <w:br/>
        <w:t xml:space="preserve">(1 час в неделю), 11 класс ЕМН – 34 часа (1 час в неделю). </w:t>
      </w:r>
    </w:p>
    <w:p w:rsidR="00C93592" w:rsidRPr="00C93592" w:rsidRDefault="00C93592" w:rsidP="00C93592">
      <w:pPr>
        <w:tabs>
          <w:tab w:val="left" w:pos="851"/>
        </w:tabs>
        <w:ind w:firstLine="709"/>
        <w:jc w:val="both"/>
        <w:rPr>
          <w:sz w:val="28"/>
          <w:szCs w:val="28"/>
          <w:lang w:val="ru-RU"/>
        </w:rPr>
      </w:pPr>
      <w:r w:rsidRPr="00C93592">
        <w:rPr>
          <w:sz w:val="28"/>
          <w:szCs w:val="28"/>
          <w:lang w:val="ru-RU"/>
        </w:rPr>
        <w:t xml:space="preserve">На изучение предмета в 10 классе ОГН выделено 68 ч., из них 15 ч. – на развитие речи. Контроль знаний: 3 часа – диктанты, 3 часа – эссе, 2 часа – тестирование. Объем контрольных диктантов – 175-200 слов, с грамматическим заданием – на 10-20 слов меньше (в зависимости от сложности и объема грамматического задания). </w:t>
      </w:r>
    </w:p>
    <w:p w:rsidR="00C93592" w:rsidRPr="00C93592" w:rsidRDefault="00C93592" w:rsidP="00C93592">
      <w:pPr>
        <w:tabs>
          <w:tab w:val="left" w:pos="851"/>
        </w:tabs>
        <w:ind w:firstLine="709"/>
        <w:jc w:val="both"/>
        <w:rPr>
          <w:sz w:val="28"/>
          <w:szCs w:val="28"/>
          <w:lang w:val="ru-RU"/>
        </w:rPr>
      </w:pPr>
      <w:r w:rsidRPr="00C93592">
        <w:rPr>
          <w:sz w:val="28"/>
          <w:szCs w:val="28"/>
          <w:lang w:val="ru-RU"/>
        </w:rPr>
        <w:t xml:space="preserve">На изучение предмета в 11 классе ОГН выделено 68 ч., из них 15 ч. – на развитие речи. Контроль знаний: 2 часа – диктанты, 5 часов – эссе. Объем контрольных диктантов – 190-220 слов, с грамматическим заданием – на 10-20 слов меньше (в зависимости от сложности и объема грамматического задания). </w:t>
      </w:r>
    </w:p>
    <w:p w:rsidR="00C93592" w:rsidRPr="00C93592" w:rsidRDefault="00C93592" w:rsidP="00C93592">
      <w:pPr>
        <w:tabs>
          <w:tab w:val="left" w:pos="851"/>
          <w:tab w:val="left" w:pos="993"/>
        </w:tabs>
        <w:ind w:firstLine="709"/>
        <w:jc w:val="both"/>
        <w:rPr>
          <w:sz w:val="28"/>
          <w:szCs w:val="28"/>
          <w:lang w:val="ru-RU"/>
        </w:rPr>
      </w:pPr>
      <w:r w:rsidRPr="00C93592">
        <w:rPr>
          <w:sz w:val="28"/>
          <w:szCs w:val="28"/>
          <w:lang w:val="ru-RU"/>
        </w:rPr>
        <w:t xml:space="preserve">На изучение предмета в 10 классе ЕМН выделено 34 ч. (1 час в неделю), из них 7 ч. – на развитие речи. Контроль знаний: </w:t>
      </w:r>
      <w:r w:rsidRPr="00DF33C2">
        <w:rPr>
          <w:sz w:val="28"/>
          <w:szCs w:val="28"/>
          <w:lang w:val="kk-KZ"/>
        </w:rPr>
        <w:t>2 часа</w:t>
      </w:r>
      <w:r w:rsidRPr="00C93592">
        <w:rPr>
          <w:sz w:val="28"/>
          <w:szCs w:val="28"/>
          <w:lang w:val="ru-RU"/>
        </w:rPr>
        <w:t xml:space="preserve"> – диктанты, 4 часа – эссе. Объем контрольных диктантов – 175-200 слов, если диктант дается с грамматическим заданием, то объем диктанта следует уменьшить на 10-20 слов (в зависимости от сложности и объема грамматического задания). </w:t>
      </w:r>
    </w:p>
    <w:p w:rsidR="00C93592" w:rsidRPr="00C93592" w:rsidRDefault="00C93592" w:rsidP="00C93592">
      <w:pPr>
        <w:tabs>
          <w:tab w:val="left" w:pos="851"/>
          <w:tab w:val="left" w:pos="993"/>
        </w:tabs>
        <w:ind w:firstLine="709"/>
        <w:jc w:val="both"/>
        <w:rPr>
          <w:sz w:val="28"/>
          <w:szCs w:val="28"/>
          <w:lang w:val="ru-RU"/>
        </w:rPr>
      </w:pPr>
      <w:r w:rsidRPr="00C93592">
        <w:rPr>
          <w:sz w:val="28"/>
          <w:szCs w:val="28"/>
          <w:lang w:val="ru-RU"/>
        </w:rPr>
        <w:t xml:space="preserve">На изучение предмета в 11 классе ЕМН выделено 34 ч. (1 час в неделю), из них 5 ч. – на развитие речи. Контроль знаний: 2 часа – диктанты, 4 часа – эссе. Объем контрольных диктантов – 190-220 слов, с грамматическим заданием – на 10-20 слов меньше (в зависимости от сложности и объема грамматического задания). </w:t>
      </w:r>
    </w:p>
    <w:p w:rsidR="00C93592" w:rsidRPr="00DF33C2" w:rsidRDefault="00C93592" w:rsidP="00C93592">
      <w:pPr>
        <w:ind w:firstLine="709"/>
        <w:jc w:val="both"/>
        <w:rPr>
          <w:sz w:val="28"/>
          <w:szCs w:val="28"/>
          <w:lang w:val="kk-KZ"/>
        </w:rPr>
      </w:pPr>
      <w:r w:rsidRPr="00C93592">
        <w:rPr>
          <w:sz w:val="28"/>
          <w:szCs w:val="28"/>
          <w:lang w:val="ru-RU"/>
        </w:rPr>
        <w:t xml:space="preserve">Следует обратить внимание на оценивание работ учащихся. При </w:t>
      </w:r>
      <w:r w:rsidRPr="00DF33C2">
        <w:rPr>
          <w:sz w:val="28"/>
          <w:szCs w:val="28"/>
          <w:lang w:val="kk-KZ"/>
        </w:rPr>
        <w:t>оценивании языкового разбора (фонетический, морфемный, словообразовательный, лексический, морфологический, синтаксиче</w:t>
      </w:r>
      <w:r w:rsidRPr="00C93592">
        <w:rPr>
          <w:sz w:val="28"/>
          <w:szCs w:val="28"/>
          <w:lang w:val="ru-RU"/>
        </w:rPr>
        <w:t>ский</w:t>
      </w:r>
      <w:r w:rsidRPr="00DF33C2">
        <w:rPr>
          <w:sz w:val="28"/>
          <w:szCs w:val="28"/>
          <w:lang w:val="kk-KZ"/>
        </w:rPr>
        <w:t xml:space="preserve">) предлагается учитывать такие критерии, как логичность изложения (соблюдение порядка разбора), степень полноты характеристик (изложение всей необходимой информации), правильность (соответствие истинному положению вещей). </w:t>
      </w:r>
    </w:p>
    <w:p w:rsidR="00C93592" w:rsidRPr="00DF33C2" w:rsidRDefault="00C93592" w:rsidP="00C93592">
      <w:pPr>
        <w:ind w:firstLine="709"/>
        <w:jc w:val="both"/>
        <w:rPr>
          <w:sz w:val="28"/>
          <w:szCs w:val="28"/>
          <w:lang w:val="kk-KZ"/>
        </w:rPr>
      </w:pPr>
      <w:r w:rsidRPr="00DF33C2">
        <w:rPr>
          <w:sz w:val="28"/>
          <w:szCs w:val="28"/>
          <w:lang w:val="kk-KZ"/>
        </w:rPr>
        <w:t xml:space="preserve">При оценивании орфографического и пунктуационного анализа текста важны такие критерии, как орфографическая и пунктуационная зоркость (умение видеть в тексте орфограммы и пунктограммы), обозначение условий выбора орфограмм и пунктограмм (выделение морфемы, где находится орфограмма; подчеркивание орфограммы одной чертой, условия – двумя; подбор проверочного слова; определение грамматических характеристик и </w:t>
      </w:r>
      <w:r w:rsidRPr="00DF33C2">
        <w:rPr>
          <w:sz w:val="28"/>
          <w:szCs w:val="28"/>
          <w:lang w:val="kk-KZ"/>
        </w:rPr>
        <w:lastRenderedPageBreak/>
        <w:t xml:space="preserve">т.п.), правильность (соответствие истинному положению вещей). </w:t>
      </w:r>
    </w:p>
    <w:p w:rsidR="00C93592" w:rsidRPr="00DF33C2" w:rsidRDefault="00C93592" w:rsidP="00C93592">
      <w:pPr>
        <w:ind w:firstLine="709"/>
        <w:jc w:val="both"/>
        <w:rPr>
          <w:sz w:val="28"/>
          <w:szCs w:val="28"/>
          <w:lang w:val="kk-KZ"/>
        </w:rPr>
      </w:pPr>
      <w:r w:rsidRPr="00DF33C2">
        <w:rPr>
          <w:sz w:val="28"/>
          <w:szCs w:val="28"/>
          <w:lang w:val="kk-KZ"/>
        </w:rPr>
        <w:t xml:space="preserve">Критериями оценивания диктанта с грамматическим заданием являются орфографическая грамотность, пунктуационная грамотность, морфологический разбор слов, синтаксический разбор предложения. </w:t>
      </w:r>
    </w:p>
    <w:p w:rsidR="00C93592" w:rsidRPr="00C93592" w:rsidRDefault="00C93592" w:rsidP="00C93592">
      <w:pPr>
        <w:ind w:firstLine="709"/>
        <w:jc w:val="both"/>
        <w:rPr>
          <w:b/>
          <w:bCs/>
          <w:sz w:val="28"/>
          <w:szCs w:val="28"/>
          <w:lang w:val="ru-RU"/>
        </w:rPr>
      </w:pPr>
      <w:r w:rsidRPr="00DF33C2">
        <w:rPr>
          <w:sz w:val="28"/>
          <w:szCs w:val="28"/>
          <w:lang w:val="kk-KZ"/>
        </w:rPr>
        <w:t xml:space="preserve">Критериями для оценивания устного монологического высказывания являются информативность (объем текста (количество слов), количество микротем (пункты содержания) и их развернутость, логичность, завершенность), языковая правильность в области лексики, грамматики (морфология, синтаксис), орфоэпических норм, а также беглость речи. При оценивании письменного монологического высказывания важны такие критерии, как информативность (объем текста, количество микротем и их развернутость, логичность, завершенность), языковая правильность в области лексики, грамматики (морфология, синтаксис), стилистики (сответствие стилю текста-источника/ оригинальность мысли, проявление собственного стиля), орфографии и пунктуации. </w:t>
      </w:r>
    </w:p>
    <w:p w:rsidR="00C93592" w:rsidRPr="00C93592" w:rsidRDefault="00C93592" w:rsidP="00C93592">
      <w:pPr>
        <w:tabs>
          <w:tab w:val="num" w:pos="900"/>
        </w:tabs>
        <w:ind w:firstLine="709"/>
        <w:jc w:val="both"/>
        <w:rPr>
          <w:sz w:val="28"/>
          <w:szCs w:val="28"/>
          <w:lang w:val="ru-RU"/>
        </w:rPr>
      </w:pPr>
      <w:r w:rsidRPr="00C93592">
        <w:rPr>
          <w:b/>
          <w:sz w:val="28"/>
          <w:szCs w:val="28"/>
          <w:lang w:val="ru-RU"/>
        </w:rPr>
        <w:t>Учебный предмет «Русская литература»</w:t>
      </w:r>
      <w:r w:rsidRPr="00C93592">
        <w:rPr>
          <w:sz w:val="28"/>
          <w:szCs w:val="28"/>
          <w:lang w:val="ru-RU"/>
        </w:rPr>
        <w:t xml:space="preserve"> для школ с русским языком обучения входит в образовательную область «Язык и литература» и занимает центральное место в общей системе эстетического и нравственного воспитания учащихся, в развитии их самосознания, познавательных интересов, коммуникативных способностей, художественного вкуса, читательской и речевой культуры. </w:t>
      </w:r>
    </w:p>
    <w:p w:rsidR="00C93592" w:rsidRPr="00C93592" w:rsidRDefault="00C93592" w:rsidP="00C93592">
      <w:pPr>
        <w:shd w:val="clear" w:color="auto" w:fill="FFFFFF"/>
        <w:ind w:firstLine="709"/>
        <w:jc w:val="both"/>
        <w:rPr>
          <w:sz w:val="28"/>
          <w:szCs w:val="28"/>
          <w:lang w:val="ru-RU"/>
        </w:rPr>
      </w:pPr>
      <w:r w:rsidRPr="00C93592">
        <w:rPr>
          <w:iCs/>
          <w:sz w:val="28"/>
          <w:szCs w:val="28"/>
          <w:lang w:val="ru-RU"/>
        </w:rPr>
        <w:t>Цель</w:t>
      </w:r>
      <w:r w:rsidRPr="00C93592">
        <w:rPr>
          <w:sz w:val="28"/>
          <w:szCs w:val="28"/>
          <w:lang w:val="ru-RU"/>
        </w:rPr>
        <w:t xml:space="preserve"> обучения русской литературе в старших классах – расширение читательского кругозора в области русской и мировой литературы, формирование активной личностной позиции по отношению к духовным ценностям искусства слова, развитие аналитических и творческих способностей через постижение и интерпретацию художественных текстов. </w:t>
      </w:r>
    </w:p>
    <w:p w:rsidR="00C93592" w:rsidRPr="00C93592" w:rsidRDefault="00C93592" w:rsidP="00C93592">
      <w:pPr>
        <w:tabs>
          <w:tab w:val="left" w:pos="0"/>
          <w:tab w:val="left" w:pos="851"/>
          <w:tab w:val="left" w:pos="993"/>
          <w:tab w:val="left" w:pos="1134"/>
        </w:tabs>
        <w:ind w:firstLine="709"/>
        <w:jc w:val="both"/>
        <w:rPr>
          <w:sz w:val="28"/>
          <w:szCs w:val="28"/>
          <w:lang w:val="ru-RU"/>
        </w:rPr>
      </w:pPr>
      <w:r w:rsidRPr="00C93592">
        <w:rPr>
          <w:sz w:val="28"/>
          <w:szCs w:val="28"/>
          <w:lang w:val="ru-RU"/>
        </w:rPr>
        <w:t xml:space="preserve">Критерии литературного развития учащихся определяют формы и направленность процесса изучения литературных произведений. Изучение текстов включает: освоение их событийно-тематического содержания, умение чувствовать и понимать словесно-образную ткань произведения; понимание авторской позиции; способность осознавать (в степени, соответствующей жизненному опыту учащихся) идейно-художественный, социально-исторический и духовно-эстетический смысл произведения в целом. У учащихся должно быть развито представление о специфике литературы в ряду других искусств и культуре читательского восприятия художественного текста, исторической и эстетической обусловленности литературного процесса. </w:t>
      </w:r>
    </w:p>
    <w:p w:rsidR="00C93592" w:rsidRPr="00C93592" w:rsidRDefault="00C93592" w:rsidP="00C93592">
      <w:pPr>
        <w:ind w:firstLine="709"/>
        <w:jc w:val="both"/>
        <w:rPr>
          <w:sz w:val="28"/>
          <w:szCs w:val="28"/>
          <w:lang w:val="ru-RU"/>
        </w:rPr>
      </w:pPr>
      <w:r w:rsidRPr="00C93592">
        <w:rPr>
          <w:sz w:val="28"/>
          <w:szCs w:val="28"/>
          <w:lang w:val="ru-RU"/>
        </w:rPr>
        <w:t xml:space="preserve">Предмет «Русская литература» должен быть направлен на формирование коммуникативных навыков, чтобы учащиеся могли в любой стандартной и нестандартной ситуации высказать собственную точку зрения, доказать и обосновать ее при необходимости, умело вести диалог в условиях межкультурной коммуникации. Важным компонентом в обучении русской литературе должна быть ориентация на формирование функциональной грамотности личности, одним из ее компонентов которой является грамотность чтения. </w:t>
      </w:r>
    </w:p>
    <w:p w:rsidR="00C93592" w:rsidRPr="00C93592" w:rsidRDefault="00C93592" w:rsidP="00C93592">
      <w:pPr>
        <w:ind w:firstLine="709"/>
        <w:jc w:val="both"/>
        <w:rPr>
          <w:sz w:val="28"/>
          <w:szCs w:val="28"/>
          <w:lang w:val="ru-RU"/>
        </w:rPr>
      </w:pPr>
      <w:r w:rsidRPr="00C93592">
        <w:rPr>
          <w:sz w:val="28"/>
          <w:szCs w:val="28"/>
          <w:lang w:val="ru-RU"/>
        </w:rPr>
        <w:t xml:space="preserve">В связи с этим при обучении русской литературе необходимо усилить </w:t>
      </w:r>
      <w:r w:rsidRPr="00C93592">
        <w:rPr>
          <w:sz w:val="28"/>
          <w:szCs w:val="28"/>
          <w:lang w:val="ru-RU"/>
        </w:rPr>
        <w:lastRenderedPageBreak/>
        <w:t xml:space="preserve">работу по формированию данного компонента функциональной грамотности как необходимого навыка использования знаний и умений для решения широкого диапазона жизненных задач в различных сферах человеческой деятельности, а также в межличностном общении и социальных отношениях. </w:t>
      </w:r>
    </w:p>
    <w:p w:rsidR="00C93592" w:rsidRPr="00C93592" w:rsidRDefault="00C93592" w:rsidP="00C93592">
      <w:pPr>
        <w:tabs>
          <w:tab w:val="left" w:pos="851"/>
        </w:tabs>
        <w:ind w:firstLine="709"/>
        <w:jc w:val="both"/>
        <w:rPr>
          <w:sz w:val="28"/>
          <w:szCs w:val="28"/>
          <w:lang w:val="ru-RU"/>
        </w:rPr>
      </w:pPr>
      <w:r w:rsidRPr="00DF33C2">
        <w:rPr>
          <w:sz w:val="28"/>
          <w:szCs w:val="28"/>
          <w:lang w:val="kk-KZ"/>
        </w:rPr>
        <w:t xml:space="preserve">Изучение русской литературы должно быть </w:t>
      </w:r>
      <w:r w:rsidRPr="00C93592">
        <w:rPr>
          <w:sz w:val="28"/>
          <w:szCs w:val="28"/>
          <w:lang w:val="ru-RU"/>
        </w:rPr>
        <w:t>направлено на формирование духовно-нравственных качеств и патриотических чувств учащихся, формирование казахстанского патриотизма и стремления воплотить в жизнь общенациональную идею «</w:t>
      </w:r>
      <w:r w:rsidRPr="00DF33C2">
        <w:rPr>
          <w:sz w:val="28"/>
          <w:szCs w:val="28"/>
        </w:rPr>
        <w:t>M</w:t>
      </w:r>
      <w:r w:rsidRPr="00DF33C2">
        <w:rPr>
          <w:sz w:val="28"/>
          <w:szCs w:val="28"/>
          <w:lang w:val="kk-KZ"/>
        </w:rPr>
        <w:t>әңгілік Ел</w:t>
      </w:r>
      <w:r w:rsidRPr="00C93592">
        <w:rPr>
          <w:sz w:val="28"/>
          <w:szCs w:val="28"/>
          <w:lang w:val="ru-RU"/>
        </w:rPr>
        <w:t xml:space="preserve">», развитие толерантности и умения общаться в условиях межэтнической и межкультурной коммуникации. </w:t>
      </w:r>
    </w:p>
    <w:p w:rsidR="00C93592" w:rsidRPr="00C93592" w:rsidRDefault="00C93592" w:rsidP="00C93592">
      <w:pPr>
        <w:adjustRightInd w:val="0"/>
        <w:ind w:firstLine="709"/>
        <w:jc w:val="both"/>
        <w:rPr>
          <w:rFonts w:eastAsia="ArialMT"/>
          <w:sz w:val="28"/>
          <w:szCs w:val="28"/>
          <w:lang w:val="ru-RU"/>
        </w:rPr>
      </w:pPr>
      <w:r w:rsidRPr="00C93592">
        <w:rPr>
          <w:rFonts w:eastAsia="ArialMT"/>
          <w:sz w:val="28"/>
          <w:szCs w:val="28"/>
          <w:lang w:val="ru-RU"/>
        </w:rPr>
        <w:t xml:space="preserve">Планируя работу по литературе, учитель должен ориентироваться на требования к уровню подготовки выпускников. Особое внимание при этом необходимо уделить развитию у учащихся способностей контекстного рассмотрения литературных явлений, умения сопоставлять литературные факты, проводить аналогии, выстраивать литературные параллели. </w:t>
      </w:r>
    </w:p>
    <w:p w:rsidR="00C93592" w:rsidRPr="00C93592" w:rsidRDefault="00C93592" w:rsidP="00C93592">
      <w:pPr>
        <w:ind w:firstLine="709"/>
        <w:jc w:val="both"/>
        <w:rPr>
          <w:sz w:val="28"/>
          <w:szCs w:val="28"/>
          <w:lang w:val="ru-RU"/>
        </w:rPr>
      </w:pPr>
      <w:r w:rsidRPr="00C93592">
        <w:rPr>
          <w:sz w:val="28"/>
          <w:szCs w:val="28"/>
          <w:lang w:val="ru-RU"/>
        </w:rPr>
        <w:t>При изучении литературы развитие критического мышления должно быть связано, в первую очередь, с работой с текстом. При изучении предмета «Русская литература» учащиеся будут глубже понимать прочитанное, овладеют активными способами чтения и приемами работы с художественным текстом, что позволит повысить культуру речи, эстетическое развитие, сформирует активную личность, умеющую творчески и самостоятельно работать с текстом, информацией.</w:t>
      </w:r>
    </w:p>
    <w:p w:rsidR="00C93592" w:rsidRPr="00C93592" w:rsidRDefault="00C93592" w:rsidP="00C93592">
      <w:pPr>
        <w:ind w:firstLine="709"/>
        <w:jc w:val="both"/>
        <w:rPr>
          <w:sz w:val="28"/>
          <w:szCs w:val="28"/>
          <w:lang w:val="ru-RU"/>
        </w:rPr>
      </w:pPr>
      <w:r w:rsidRPr="00C93592">
        <w:rPr>
          <w:sz w:val="28"/>
          <w:szCs w:val="28"/>
          <w:lang w:val="ru-RU"/>
        </w:rPr>
        <w:t>В 10-11 классах изучается «Русская классическая литература и современность»,  содержание которой основывается на принципе преемственности. Историко-литературная основа двухгодичного курса предполагает изучение вершинных произведений русской классической литературы Х</w:t>
      </w:r>
      <w:r w:rsidRPr="00DF33C2">
        <w:rPr>
          <w:sz w:val="28"/>
          <w:szCs w:val="28"/>
        </w:rPr>
        <w:t>I</w:t>
      </w:r>
      <w:r w:rsidRPr="00C93592">
        <w:rPr>
          <w:sz w:val="28"/>
          <w:szCs w:val="28"/>
          <w:lang w:val="ru-RU"/>
        </w:rPr>
        <w:t>Х и ХХ веков, что развивает и систематизирует представления о литературе и ее историческом развитии, а также позволяет осознать особенности диалога классики и современного искусства. Русская литература изучается не изолированно (в границах Х</w:t>
      </w:r>
      <w:r w:rsidRPr="00DF33C2">
        <w:rPr>
          <w:sz w:val="28"/>
          <w:szCs w:val="28"/>
        </w:rPr>
        <w:t>I</w:t>
      </w:r>
      <w:r w:rsidRPr="00C93592">
        <w:rPr>
          <w:sz w:val="28"/>
          <w:szCs w:val="28"/>
          <w:lang w:val="ru-RU"/>
        </w:rPr>
        <w:t>Х и ХХ веков), а в современном контексте, также прослеживаются трансформации определенных мотивов, образов и сюжетных линий в искусстве Х</w:t>
      </w:r>
      <w:r w:rsidRPr="00DF33C2">
        <w:rPr>
          <w:sz w:val="28"/>
          <w:szCs w:val="28"/>
        </w:rPr>
        <w:t>I</w:t>
      </w:r>
      <w:r w:rsidRPr="00C93592">
        <w:rPr>
          <w:sz w:val="28"/>
          <w:szCs w:val="28"/>
          <w:lang w:val="ru-RU"/>
        </w:rPr>
        <w:t xml:space="preserve">Х-ХХ веков. </w:t>
      </w:r>
    </w:p>
    <w:p w:rsidR="00C93592" w:rsidRPr="00DF33C2" w:rsidRDefault="00C93592" w:rsidP="00C93592">
      <w:pPr>
        <w:pStyle w:val="aa"/>
        <w:widowControl w:val="0"/>
        <w:pBdr>
          <w:top w:val="single" w:sz="4" w:space="1" w:color="auto"/>
          <w:left w:val="single" w:sz="4" w:space="4" w:color="auto"/>
          <w:bottom w:val="single" w:sz="4" w:space="1" w:color="auto"/>
          <w:right w:val="single" w:sz="4" w:space="4" w:color="auto"/>
        </w:pBdr>
        <w:spacing w:after="0"/>
        <w:jc w:val="both"/>
        <w:rPr>
          <w:bCs/>
          <w:sz w:val="28"/>
          <w:szCs w:val="28"/>
        </w:rPr>
      </w:pPr>
      <w:r w:rsidRPr="00DF33C2">
        <w:rPr>
          <w:bCs/>
          <w:sz w:val="28"/>
          <w:szCs w:val="28"/>
        </w:rPr>
        <w:t xml:space="preserve">Художественный материал, вынесенный для изучения в </w:t>
      </w:r>
      <w:r w:rsidRPr="00DF33C2">
        <w:rPr>
          <w:bCs/>
          <w:i/>
          <w:iCs/>
          <w:sz w:val="28"/>
          <w:szCs w:val="28"/>
        </w:rPr>
        <w:t>10 классе,</w:t>
      </w:r>
      <w:r w:rsidRPr="00DF33C2">
        <w:rPr>
          <w:bCs/>
          <w:sz w:val="28"/>
          <w:szCs w:val="28"/>
        </w:rPr>
        <w:t xml:space="preserve"> группируется блочно. Первый блок включает поэзию середины века и предполагает обзорное изучение лирики этого периода и монографическое изучение творчества Ф.И. Тютчева, А.А. Фета, Н.А. Некрасова. Второй блок посвящен изучению русской прозы разных жанров и стилей (сходство, преемственность и отличие реалистической прозы второй половины девятнадцатого века от прозы рубежа веков, динамика художественной прозы, сочетание в ней реализма и модернизма). Отдельный блок драматургических произведений (две драмы А.Н. Островского, две пьесы А.П. Чехова, социально-философская драма М. Горького, экспрессионная драма Л. Андреева и символическая драматургия А.А. Блока) позволит представить своеобразие и богатство классической драматургии. Завершает 10 класс блок текстов поэтов рубежа веков (стихи И.А. Бунина, А.А. Блока, Л.Н. Гумилева, поэтов-</w:t>
      </w:r>
      <w:r w:rsidRPr="00DF33C2">
        <w:rPr>
          <w:bCs/>
          <w:sz w:val="28"/>
          <w:szCs w:val="28"/>
        </w:rPr>
        <w:lastRenderedPageBreak/>
        <w:t xml:space="preserve">футуристов), которые контактно связаны как с поэзией пушкинского периода, так и с поэзией середины века, но при этом представляют собой третью вершину поэтической русской классики. </w:t>
      </w:r>
    </w:p>
    <w:p w:rsidR="00C93592" w:rsidRPr="00DF33C2" w:rsidRDefault="00C93592" w:rsidP="00C93592">
      <w:pPr>
        <w:pStyle w:val="aa"/>
        <w:widowControl w:val="0"/>
        <w:spacing w:after="0"/>
        <w:jc w:val="both"/>
        <w:rPr>
          <w:bCs/>
          <w:sz w:val="28"/>
          <w:szCs w:val="28"/>
          <w:lang w:val="kk-KZ"/>
        </w:rPr>
      </w:pPr>
    </w:p>
    <w:p w:rsidR="00C93592" w:rsidRPr="00DF33C2" w:rsidRDefault="00C93592" w:rsidP="00C93592">
      <w:pPr>
        <w:pStyle w:val="aa"/>
        <w:widowControl w:val="0"/>
        <w:pBdr>
          <w:top w:val="single" w:sz="4" w:space="1" w:color="auto"/>
          <w:left w:val="single" w:sz="4" w:space="4" w:color="auto"/>
          <w:bottom w:val="single" w:sz="4" w:space="1" w:color="auto"/>
          <w:right w:val="single" w:sz="4" w:space="4" w:color="auto"/>
        </w:pBdr>
        <w:spacing w:after="0"/>
        <w:jc w:val="both"/>
        <w:rPr>
          <w:bCs/>
          <w:sz w:val="28"/>
          <w:szCs w:val="28"/>
        </w:rPr>
      </w:pPr>
      <w:r w:rsidRPr="00DF33C2">
        <w:rPr>
          <w:bCs/>
          <w:sz w:val="28"/>
          <w:szCs w:val="28"/>
        </w:rPr>
        <w:t xml:space="preserve">В 11 классе изучается русская литература ХХ века после 1917 года, с делением на четыре периода, изучение которых фиксирует происходящие в ней изменения и степень их соотнесенности с движением истории (литературный процесс ХХ века в его развитии). Каждый период изучается по единой схеме: обзорные, проблемные, монографические темы; материал распределен по жанрово-родовому принципу. Каждый автор представлен ограниченным количеством текстов, анализируемых углубленно (творческая история, сюжетная организация, система образов, тематика, проблематика, поэтика, стилистика). В процессе изучения анализ текста сочетается с актуальной интерпретацией. Основная проблема литературного развития – гуманистическая миссия литературы в трагической истории ХХ века, соответственно, цель изучения – показать, как в русской литературе ХХ века воплощается художественный мир эпохи. В этой связи акцент делается на специфику словесного творчества, своеобразие индивидуального авторского стиля и теоретико-литературный подход к изучению текста. </w:t>
      </w:r>
    </w:p>
    <w:p w:rsidR="00C93592" w:rsidRPr="00DF33C2" w:rsidRDefault="00C93592" w:rsidP="00C93592">
      <w:pPr>
        <w:ind w:firstLine="709"/>
        <w:jc w:val="both"/>
        <w:rPr>
          <w:sz w:val="28"/>
          <w:szCs w:val="28"/>
          <w:lang w:val="kk-KZ"/>
        </w:rPr>
      </w:pPr>
      <w:r w:rsidRPr="00C93592">
        <w:rPr>
          <w:sz w:val="28"/>
          <w:szCs w:val="28"/>
          <w:lang w:val="ru-RU"/>
        </w:rPr>
        <w:t xml:space="preserve">В целях реализации профильного обучения предопределены  различия в обозначенных целях и задачах изучения предмета. Литературно-творческая и читательская деятельность учащихся </w:t>
      </w:r>
      <w:r w:rsidRPr="00DF33C2">
        <w:rPr>
          <w:sz w:val="28"/>
          <w:szCs w:val="28"/>
          <w:lang w:val="kk-KZ"/>
        </w:rPr>
        <w:t xml:space="preserve">общественно-гуманитарного направления </w:t>
      </w:r>
      <w:r w:rsidRPr="00C93592">
        <w:rPr>
          <w:sz w:val="28"/>
          <w:szCs w:val="28"/>
          <w:lang w:val="ru-RU"/>
        </w:rPr>
        <w:t xml:space="preserve">ориентирована на углубленное изучение  и должна проявляться в компетентности в области исследовательской и креативной культуры, интерпретации художественного текста, создания собственного текста. </w:t>
      </w:r>
    </w:p>
    <w:p w:rsidR="00C93592" w:rsidRPr="00C93592" w:rsidRDefault="00C93592" w:rsidP="00C93592">
      <w:pPr>
        <w:tabs>
          <w:tab w:val="num" w:pos="0"/>
        </w:tabs>
        <w:ind w:firstLine="709"/>
        <w:jc w:val="both"/>
        <w:rPr>
          <w:sz w:val="28"/>
          <w:szCs w:val="28"/>
          <w:lang w:val="ru-RU"/>
        </w:rPr>
      </w:pPr>
      <w:r w:rsidRPr="00C93592">
        <w:rPr>
          <w:sz w:val="28"/>
          <w:szCs w:val="28"/>
          <w:lang w:val="ru-RU"/>
        </w:rPr>
        <w:t xml:space="preserve">С целью дополнения содержания профильного обучения можно предложить углубленные профильные курсы: </w:t>
      </w:r>
      <w:r w:rsidRPr="00C93592">
        <w:rPr>
          <w:bCs/>
          <w:color w:val="000000"/>
          <w:sz w:val="28"/>
          <w:szCs w:val="28"/>
          <w:shd w:val="clear" w:color="auto" w:fill="FFFFFF"/>
          <w:lang w:val="ru-RU"/>
        </w:rPr>
        <w:t xml:space="preserve">«Современная русская литература. Обзор жанров, идейных и тематических </w:t>
      </w:r>
      <w:r w:rsidRPr="00DF33C2">
        <w:rPr>
          <w:bCs/>
          <w:color w:val="000000"/>
          <w:sz w:val="28"/>
          <w:szCs w:val="28"/>
          <w:shd w:val="clear" w:color="auto" w:fill="FFFFFF"/>
        </w:rPr>
        <w:t> </w:t>
      </w:r>
      <w:r w:rsidRPr="00C93592">
        <w:rPr>
          <w:bCs/>
          <w:color w:val="000000"/>
          <w:sz w:val="28"/>
          <w:szCs w:val="28"/>
          <w:shd w:val="clear" w:color="auto" w:fill="FFFFFF"/>
          <w:lang w:val="ru-RU"/>
        </w:rPr>
        <w:t xml:space="preserve">направлений», «Серебряный век в литературе и искусстве», «Мир природы в русской поэзии </w:t>
      </w:r>
      <w:r w:rsidRPr="00DF33C2">
        <w:rPr>
          <w:bCs/>
          <w:color w:val="000000"/>
          <w:sz w:val="28"/>
          <w:szCs w:val="28"/>
          <w:shd w:val="clear" w:color="auto" w:fill="FFFFFF"/>
        </w:rPr>
        <w:t>XIX</w:t>
      </w:r>
      <w:r w:rsidRPr="00C93592">
        <w:rPr>
          <w:bCs/>
          <w:color w:val="000000"/>
          <w:sz w:val="28"/>
          <w:szCs w:val="28"/>
          <w:shd w:val="clear" w:color="auto" w:fill="FFFFFF"/>
          <w:lang w:val="ru-RU"/>
        </w:rPr>
        <w:t xml:space="preserve"> века», «Современная литература для подростков», «Человек и природа в русской лирике», «Драма как род литературы. Русский драматический театр», «Загадки, тайны, трагедии русской литературы </w:t>
      </w:r>
      <w:r w:rsidRPr="00DF33C2">
        <w:rPr>
          <w:bCs/>
          <w:color w:val="000000"/>
          <w:sz w:val="28"/>
          <w:szCs w:val="28"/>
          <w:shd w:val="clear" w:color="auto" w:fill="FFFFFF"/>
        </w:rPr>
        <w:t>XX</w:t>
      </w:r>
      <w:r w:rsidRPr="00C93592">
        <w:rPr>
          <w:bCs/>
          <w:color w:val="000000"/>
          <w:sz w:val="28"/>
          <w:szCs w:val="28"/>
          <w:shd w:val="clear" w:color="auto" w:fill="FFFFFF"/>
          <w:lang w:val="ru-RU"/>
        </w:rPr>
        <w:t xml:space="preserve"> века», «Русская литература: классика и современность», </w:t>
      </w:r>
      <w:r w:rsidRPr="00C93592">
        <w:rPr>
          <w:sz w:val="28"/>
          <w:szCs w:val="28"/>
          <w:lang w:val="ru-RU"/>
        </w:rPr>
        <w:t>«Возвращенная» проза ХХ века», «История зарубежной литературы ХХ века» и др.</w:t>
      </w:r>
    </w:p>
    <w:p w:rsidR="00C93592" w:rsidRPr="00DF33C2" w:rsidRDefault="00C93592" w:rsidP="00C93592">
      <w:pPr>
        <w:pStyle w:val="aa"/>
        <w:widowControl w:val="0"/>
        <w:spacing w:after="0"/>
        <w:ind w:firstLine="709"/>
        <w:jc w:val="both"/>
        <w:rPr>
          <w:bCs/>
          <w:sz w:val="28"/>
          <w:szCs w:val="28"/>
        </w:rPr>
      </w:pPr>
      <w:r w:rsidRPr="00DF33C2">
        <w:rPr>
          <w:bCs/>
          <w:sz w:val="28"/>
          <w:szCs w:val="28"/>
        </w:rPr>
        <w:t xml:space="preserve">  Курсы филологической ориентации, например, «Анализ текста. Теория и практика», «Слово-образ-смысл: филологический анализ литературного произведения», «Филологическая мозаика», «Основы исследовательской деятельности», «Учимся понимать художественный текст», «Стилистика художественного текста», «Конструирование текстов разных жанров и стилей», «Путь к созданию текста» и др., могут быть предложены учащимся как общественно-гуманитарного, так и естественно-математического направления. </w:t>
      </w:r>
    </w:p>
    <w:p w:rsidR="00C93592" w:rsidRPr="00C93592" w:rsidRDefault="00C93592" w:rsidP="00C93592">
      <w:pPr>
        <w:adjustRightInd w:val="0"/>
        <w:ind w:firstLine="709"/>
        <w:jc w:val="both"/>
        <w:rPr>
          <w:rStyle w:val="sz14"/>
          <w:sz w:val="28"/>
          <w:szCs w:val="28"/>
          <w:lang w:val="ru-RU"/>
        </w:rPr>
      </w:pPr>
      <w:r w:rsidRPr="00C93592">
        <w:rPr>
          <w:rStyle w:val="sz14"/>
          <w:sz w:val="28"/>
          <w:szCs w:val="28"/>
          <w:lang w:val="ru-RU"/>
        </w:rPr>
        <w:lastRenderedPageBreak/>
        <w:t xml:space="preserve">Для учащихся 10-11 классов большое значение имеет </w:t>
      </w:r>
      <w:r w:rsidRPr="00C93592">
        <w:rPr>
          <w:rStyle w:val="sz14"/>
          <w:i/>
          <w:iCs/>
          <w:sz w:val="28"/>
          <w:szCs w:val="28"/>
          <w:lang w:val="ru-RU"/>
        </w:rPr>
        <w:t>внеклассная работа</w:t>
      </w:r>
      <w:r w:rsidRPr="00C93592">
        <w:rPr>
          <w:rStyle w:val="sz14"/>
          <w:sz w:val="28"/>
          <w:szCs w:val="28"/>
          <w:lang w:val="ru-RU"/>
        </w:rPr>
        <w:t xml:space="preserve"> по литературе, складывающаяся из работы повседневной (руководство внеклассным чтением), эпизодической (читательские конференции, литературные и поэтические вечера, экскурсии), циклической (работа кружков, объединений, клубов, музеев и др.). </w:t>
      </w:r>
    </w:p>
    <w:p w:rsidR="00C93592" w:rsidRPr="00DF33C2" w:rsidRDefault="00C93592" w:rsidP="00C93592">
      <w:pPr>
        <w:pStyle w:val="aa"/>
        <w:widowControl w:val="0"/>
        <w:spacing w:after="0"/>
        <w:ind w:firstLine="709"/>
        <w:jc w:val="both"/>
        <w:rPr>
          <w:bCs/>
          <w:sz w:val="28"/>
          <w:szCs w:val="28"/>
        </w:rPr>
      </w:pPr>
      <w:r w:rsidRPr="00DF33C2">
        <w:rPr>
          <w:bCs/>
          <w:sz w:val="28"/>
          <w:szCs w:val="28"/>
        </w:rPr>
        <w:t xml:space="preserve">Количество учебных часов, отводимых учебной программой на изучение произведения, носит рекомендательный характер: возможна корректировка распределения количества часов в рамках темы для проведения творческих работ, поэтических чтений, читательских конференций и др. </w:t>
      </w:r>
    </w:p>
    <w:p w:rsidR="00C93592" w:rsidRPr="00C93592" w:rsidRDefault="00C93592" w:rsidP="00C93592">
      <w:pPr>
        <w:adjustRightInd w:val="0"/>
        <w:ind w:firstLine="709"/>
        <w:jc w:val="both"/>
        <w:rPr>
          <w:sz w:val="28"/>
          <w:szCs w:val="28"/>
          <w:lang w:val="ru-RU"/>
        </w:rPr>
      </w:pPr>
      <w:r w:rsidRPr="00C93592">
        <w:rPr>
          <w:i/>
          <w:iCs/>
          <w:sz w:val="28"/>
          <w:szCs w:val="28"/>
          <w:lang w:val="ru-RU"/>
        </w:rPr>
        <w:t>Количество</w:t>
      </w:r>
      <w:r w:rsidRPr="00C93592">
        <w:rPr>
          <w:sz w:val="28"/>
          <w:szCs w:val="28"/>
          <w:lang w:val="ru-RU"/>
        </w:rPr>
        <w:t xml:space="preserve"> классных и домашних сочинений в каждом классе – 4 / 2. </w:t>
      </w:r>
    </w:p>
    <w:p w:rsidR="00C93592" w:rsidRPr="00C93592" w:rsidRDefault="00C93592" w:rsidP="00C93592">
      <w:pPr>
        <w:ind w:firstLine="709"/>
        <w:jc w:val="both"/>
        <w:rPr>
          <w:rFonts w:eastAsia="ArialMT"/>
          <w:b/>
          <w:sz w:val="28"/>
          <w:szCs w:val="28"/>
          <w:lang w:val="ru-RU"/>
        </w:rPr>
      </w:pPr>
      <w:r w:rsidRPr="00C93592">
        <w:rPr>
          <w:sz w:val="28"/>
          <w:szCs w:val="28"/>
          <w:lang w:val="ru-RU"/>
        </w:rPr>
        <w:t xml:space="preserve">Эссе – </w:t>
      </w:r>
      <w:r w:rsidRPr="00C93592">
        <w:rPr>
          <w:rFonts w:eastAsia="ArialMT"/>
          <w:sz w:val="28"/>
          <w:szCs w:val="28"/>
          <w:lang w:val="ru-RU"/>
        </w:rPr>
        <w:t xml:space="preserve">прозаическое сочинение небольшого объема и свободной композиции, выражающее индивидуальные впечатления и соображения по конкретному поводу или вопросу и заведомо не претендующее на определяющую или исчерпывающую трактовку предмета. </w:t>
      </w:r>
    </w:p>
    <w:p w:rsidR="00C93592" w:rsidRPr="00C93592" w:rsidRDefault="00C93592" w:rsidP="00C93592">
      <w:pPr>
        <w:ind w:firstLine="709"/>
        <w:jc w:val="both"/>
        <w:rPr>
          <w:rFonts w:eastAsia="ArialMT"/>
          <w:sz w:val="28"/>
          <w:szCs w:val="28"/>
          <w:lang w:val="ru-RU"/>
        </w:rPr>
      </w:pPr>
      <w:r w:rsidRPr="00C93592">
        <w:rPr>
          <w:rFonts w:eastAsia="ArialMT"/>
          <w:sz w:val="28"/>
          <w:szCs w:val="28"/>
          <w:lang w:val="ru-RU"/>
        </w:rPr>
        <w:t>В содержании эссе оцениваются, в первую очередь, умение четко и грамотно формулировать мысли, структурировать информацию, использовать основные понятия, выделять причинно-следственные связи, иллюстрировать опыт соответствующими примерами, аргументировать свои выводы.</w:t>
      </w:r>
    </w:p>
    <w:p w:rsidR="00C93592" w:rsidRPr="00C93592" w:rsidRDefault="00C93592" w:rsidP="00C93592">
      <w:pPr>
        <w:tabs>
          <w:tab w:val="left" w:pos="2434"/>
          <w:tab w:val="left" w:pos="3996"/>
          <w:tab w:val="left" w:pos="6003"/>
          <w:tab w:val="left" w:pos="7085"/>
          <w:tab w:val="left" w:pos="8901"/>
        </w:tabs>
        <w:ind w:firstLine="709"/>
        <w:jc w:val="both"/>
        <w:rPr>
          <w:sz w:val="28"/>
          <w:szCs w:val="28"/>
          <w:lang w:val="ru-RU"/>
        </w:rPr>
      </w:pPr>
      <w:r w:rsidRPr="00C93592">
        <w:rPr>
          <w:sz w:val="28"/>
          <w:szCs w:val="28"/>
          <w:lang w:val="ru-RU"/>
        </w:rPr>
        <w:t xml:space="preserve">Государственный экзамен по русскому языку и литературе представлен в форме эссе, включающий десять тем разной проблематики, сгруппированных в соответствии  с определенной  структурой: пять литературных тем, пять тем являются свободными.  </w:t>
      </w:r>
    </w:p>
    <w:p w:rsidR="00C93592" w:rsidRPr="00C93592" w:rsidRDefault="00C93592" w:rsidP="00C93592">
      <w:pPr>
        <w:ind w:firstLine="709"/>
        <w:jc w:val="both"/>
        <w:rPr>
          <w:sz w:val="28"/>
          <w:szCs w:val="28"/>
          <w:lang w:val="ru-RU"/>
        </w:rPr>
      </w:pPr>
      <w:r w:rsidRPr="00C93592">
        <w:rPr>
          <w:sz w:val="28"/>
          <w:szCs w:val="28"/>
          <w:lang w:val="ru-RU"/>
        </w:rPr>
        <w:t>Необходимо выбрать только одну из предложенных тем, а затем написать эссе на эту тему в объеме 250-300 слов. Необходимо тщательно  продумать композицию эссе.</w:t>
      </w:r>
    </w:p>
    <w:p w:rsidR="00C93592" w:rsidRPr="00C93592" w:rsidRDefault="00C93592" w:rsidP="00C93592">
      <w:pPr>
        <w:ind w:firstLine="709"/>
        <w:jc w:val="both"/>
        <w:rPr>
          <w:sz w:val="28"/>
          <w:szCs w:val="28"/>
          <w:lang w:val="ru-RU"/>
        </w:rPr>
      </w:pPr>
      <w:r w:rsidRPr="00C93592">
        <w:rPr>
          <w:sz w:val="28"/>
          <w:szCs w:val="28"/>
          <w:lang w:val="ru-RU"/>
        </w:rPr>
        <w:t>Эссе необходимо писать четко и разборчиво, с соблюдением норм речи.</w:t>
      </w:r>
    </w:p>
    <w:p w:rsidR="00C93592" w:rsidRPr="00C93592" w:rsidRDefault="00C93592" w:rsidP="00C93592">
      <w:pPr>
        <w:ind w:firstLine="709"/>
        <w:jc w:val="both"/>
        <w:rPr>
          <w:b/>
          <w:i/>
          <w:sz w:val="28"/>
          <w:szCs w:val="28"/>
          <w:lang w:val="ru-RU"/>
        </w:rPr>
      </w:pPr>
      <w:r w:rsidRPr="00C93592">
        <w:rPr>
          <w:b/>
          <w:i/>
          <w:sz w:val="28"/>
          <w:szCs w:val="28"/>
          <w:lang w:val="ru-RU"/>
        </w:rPr>
        <w:t xml:space="preserve">Участникам экзамена разрешается     пользоваться    орфографическими и толковыми словарями, сборниками афоризмов и текстами произведений. </w:t>
      </w:r>
    </w:p>
    <w:p w:rsidR="00C93592" w:rsidRPr="00C93592" w:rsidRDefault="00C93592" w:rsidP="00C93592">
      <w:pPr>
        <w:ind w:firstLine="709"/>
        <w:jc w:val="both"/>
        <w:outlineLvl w:val="2"/>
        <w:rPr>
          <w:bCs/>
          <w:i/>
          <w:sz w:val="28"/>
          <w:szCs w:val="28"/>
          <w:lang w:val="ru-RU"/>
        </w:rPr>
      </w:pPr>
    </w:p>
    <w:p w:rsidR="00C93592" w:rsidRPr="00C93592" w:rsidRDefault="00C93592" w:rsidP="00C93592">
      <w:pPr>
        <w:ind w:firstLine="709"/>
        <w:jc w:val="both"/>
        <w:outlineLvl w:val="2"/>
        <w:rPr>
          <w:bCs/>
          <w:i/>
          <w:sz w:val="28"/>
          <w:szCs w:val="28"/>
          <w:lang w:val="ru-RU"/>
        </w:rPr>
      </w:pPr>
      <w:r w:rsidRPr="00C93592">
        <w:rPr>
          <w:bCs/>
          <w:i/>
          <w:sz w:val="28"/>
          <w:szCs w:val="28"/>
          <w:lang w:val="ru-RU"/>
        </w:rPr>
        <w:t>Продолжительность экзаменационной работы.</w:t>
      </w:r>
    </w:p>
    <w:p w:rsidR="00C93592" w:rsidRPr="00C93592" w:rsidRDefault="00C93592" w:rsidP="00C93592">
      <w:pPr>
        <w:ind w:firstLine="709"/>
        <w:jc w:val="both"/>
        <w:rPr>
          <w:sz w:val="28"/>
          <w:szCs w:val="28"/>
          <w:lang w:val="ru-RU"/>
        </w:rPr>
      </w:pPr>
      <w:r w:rsidRPr="00C93592">
        <w:rPr>
          <w:sz w:val="28"/>
          <w:szCs w:val="28"/>
          <w:lang w:val="ru-RU"/>
        </w:rPr>
        <w:t xml:space="preserve">На выполнение экзаменационной работы по родному  языку и литературе отводится 3 астрономических  часа. В продолжительность выполнения экзаменационной работы по учебным предметам не включается время, выделенное на подготовительные мероприятия (инструктаж обучающихся, выдачу экзаменационных материалов, заполнение экзаменационных работ). </w:t>
      </w:r>
    </w:p>
    <w:p w:rsidR="00C93592" w:rsidRPr="00C93592" w:rsidRDefault="00C93592" w:rsidP="00C93592">
      <w:pPr>
        <w:ind w:firstLine="709"/>
        <w:jc w:val="both"/>
        <w:outlineLvl w:val="2"/>
        <w:rPr>
          <w:bCs/>
          <w:sz w:val="28"/>
          <w:szCs w:val="28"/>
          <w:lang w:val="ru-RU"/>
        </w:rPr>
      </w:pPr>
      <w:r w:rsidRPr="00C93592">
        <w:rPr>
          <w:bCs/>
          <w:i/>
          <w:sz w:val="28"/>
          <w:szCs w:val="28"/>
          <w:lang w:val="ru-RU"/>
        </w:rPr>
        <w:t>Оценивание результатов экзамена по русскому языку (письменная форма)</w:t>
      </w:r>
      <w:r w:rsidRPr="00C93592">
        <w:rPr>
          <w:bCs/>
          <w:sz w:val="28"/>
          <w:szCs w:val="28"/>
          <w:lang w:val="ru-RU"/>
        </w:rPr>
        <w:t xml:space="preserve">. </w:t>
      </w:r>
    </w:p>
    <w:p w:rsidR="00C93592" w:rsidRPr="00C93592" w:rsidRDefault="00C93592" w:rsidP="00C93592">
      <w:pPr>
        <w:ind w:firstLine="709"/>
        <w:jc w:val="both"/>
        <w:rPr>
          <w:strike/>
          <w:sz w:val="28"/>
          <w:szCs w:val="28"/>
          <w:lang w:val="ru-RU"/>
        </w:rPr>
      </w:pPr>
      <w:r w:rsidRPr="00C93592">
        <w:rPr>
          <w:sz w:val="28"/>
          <w:szCs w:val="28"/>
          <w:lang w:val="ru-RU"/>
        </w:rPr>
        <w:t xml:space="preserve">Для оценки экзаменационной работы используется комплекс критериев оценивания. </w:t>
      </w:r>
    </w:p>
    <w:p w:rsidR="00C93592" w:rsidRPr="00C93592" w:rsidRDefault="00C93592" w:rsidP="00C93592">
      <w:pPr>
        <w:tabs>
          <w:tab w:val="left" w:pos="1549"/>
          <w:tab w:val="left" w:pos="2868"/>
          <w:tab w:val="left" w:pos="4351"/>
          <w:tab w:val="left" w:pos="6244"/>
          <w:tab w:val="left" w:pos="7411"/>
          <w:tab w:val="left" w:pos="8625"/>
        </w:tabs>
        <w:ind w:firstLine="709"/>
        <w:jc w:val="both"/>
        <w:outlineLvl w:val="5"/>
        <w:rPr>
          <w:sz w:val="28"/>
          <w:szCs w:val="28"/>
          <w:lang w:val="ru-RU"/>
        </w:rPr>
      </w:pPr>
      <w:r w:rsidRPr="00C93592">
        <w:rPr>
          <w:bCs/>
          <w:sz w:val="28"/>
          <w:szCs w:val="28"/>
          <w:lang w:val="ru-RU"/>
        </w:rPr>
        <w:t>При</w:t>
      </w:r>
      <w:r w:rsidRPr="00C93592">
        <w:rPr>
          <w:bCs/>
          <w:sz w:val="28"/>
          <w:szCs w:val="28"/>
          <w:lang w:val="ru-RU"/>
        </w:rPr>
        <w:tab/>
        <w:t>проверке</w:t>
      </w:r>
      <w:r w:rsidRPr="00C93592">
        <w:rPr>
          <w:bCs/>
          <w:sz w:val="28"/>
          <w:szCs w:val="28"/>
          <w:lang w:val="ru-RU"/>
        </w:rPr>
        <w:tab/>
      </w:r>
      <w:r w:rsidRPr="00C93592">
        <w:rPr>
          <w:sz w:val="28"/>
          <w:szCs w:val="28"/>
          <w:lang w:val="ru-RU"/>
        </w:rPr>
        <w:t>эссе оценивается уровень сформированности следующих умений:</w:t>
      </w:r>
    </w:p>
    <w:p w:rsidR="00C93592" w:rsidRPr="00C93592" w:rsidRDefault="00C93592" w:rsidP="00C93592">
      <w:pPr>
        <w:numPr>
          <w:ilvl w:val="0"/>
          <w:numId w:val="132"/>
        </w:numPr>
        <w:tabs>
          <w:tab w:val="left" w:pos="317"/>
          <w:tab w:val="left" w:pos="993"/>
        </w:tabs>
        <w:adjustRightInd w:val="0"/>
        <w:ind w:left="0" w:firstLine="709"/>
        <w:jc w:val="both"/>
        <w:rPr>
          <w:rFonts w:eastAsia="Calibri"/>
          <w:sz w:val="28"/>
          <w:szCs w:val="28"/>
          <w:lang w:val="ru-RU"/>
        </w:rPr>
      </w:pPr>
      <w:r w:rsidRPr="00C93592">
        <w:rPr>
          <w:rFonts w:eastAsia="Calibri"/>
          <w:sz w:val="28"/>
          <w:szCs w:val="28"/>
          <w:lang w:val="ru-RU"/>
        </w:rPr>
        <w:t>создавать текст в соответствии с заданной темой;</w:t>
      </w:r>
    </w:p>
    <w:p w:rsidR="00C93592" w:rsidRPr="00C93592" w:rsidRDefault="00C93592" w:rsidP="00C93592">
      <w:pPr>
        <w:numPr>
          <w:ilvl w:val="0"/>
          <w:numId w:val="132"/>
        </w:numPr>
        <w:tabs>
          <w:tab w:val="left" w:pos="317"/>
          <w:tab w:val="left" w:pos="993"/>
        </w:tabs>
        <w:adjustRightInd w:val="0"/>
        <w:ind w:left="0" w:firstLine="709"/>
        <w:jc w:val="both"/>
        <w:rPr>
          <w:rFonts w:eastAsia="Calibri"/>
          <w:sz w:val="28"/>
          <w:szCs w:val="28"/>
          <w:lang w:val="ru-RU"/>
        </w:rPr>
      </w:pPr>
      <w:r w:rsidRPr="00C93592">
        <w:rPr>
          <w:rFonts w:eastAsia="Calibri"/>
          <w:sz w:val="28"/>
          <w:szCs w:val="28"/>
          <w:lang w:val="ru-RU"/>
        </w:rPr>
        <w:lastRenderedPageBreak/>
        <w:t>логично излагать мысли, выстраивая тезисно-доказательную часть эссе- рассуждения;</w:t>
      </w:r>
    </w:p>
    <w:p w:rsidR="00C93592" w:rsidRPr="00C93592" w:rsidRDefault="00C93592" w:rsidP="00C93592">
      <w:pPr>
        <w:numPr>
          <w:ilvl w:val="0"/>
          <w:numId w:val="132"/>
        </w:numPr>
        <w:tabs>
          <w:tab w:val="left" w:pos="317"/>
          <w:tab w:val="left" w:pos="993"/>
        </w:tabs>
        <w:adjustRightInd w:val="0"/>
        <w:ind w:left="0" w:firstLine="709"/>
        <w:jc w:val="both"/>
        <w:rPr>
          <w:rFonts w:eastAsia="Calibri"/>
          <w:sz w:val="28"/>
          <w:szCs w:val="28"/>
          <w:lang w:val="ru-RU"/>
        </w:rPr>
      </w:pPr>
      <w:r w:rsidRPr="00C93592">
        <w:rPr>
          <w:rFonts w:eastAsia="Calibri"/>
          <w:sz w:val="28"/>
          <w:szCs w:val="28"/>
          <w:lang w:val="ru-RU"/>
        </w:rPr>
        <w:t>подбирать убедительные аргументы, создавая аргументированное высказывание; выявлять отношение автора к поставленным проблемам,  сопоставлять свою позицию с другой точкой зрения;</w:t>
      </w:r>
    </w:p>
    <w:p w:rsidR="00C93592" w:rsidRPr="00C93592" w:rsidRDefault="00C93592" w:rsidP="00C93592">
      <w:pPr>
        <w:numPr>
          <w:ilvl w:val="0"/>
          <w:numId w:val="132"/>
        </w:numPr>
        <w:tabs>
          <w:tab w:val="left" w:pos="317"/>
          <w:tab w:val="left" w:pos="993"/>
        </w:tabs>
        <w:adjustRightInd w:val="0"/>
        <w:ind w:left="0" w:firstLine="709"/>
        <w:jc w:val="both"/>
        <w:rPr>
          <w:sz w:val="28"/>
          <w:szCs w:val="28"/>
          <w:lang w:val="ru-RU"/>
        </w:rPr>
      </w:pPr>
      <w:r w:rsidRPr="00C93592">
        <w:rPr>
          <w:rFonts w:eastAsia="Calibri"/>
          <w:sz w:val="28"/>
          <w:szCs w:val="28"/>
          <w:lang w:val="ru-RU"/>
        </w:rPr>
        <w:t>осуществлять выбор языковых средств в соответствии с родом, жанром и темой эссе; оформлять текст</w:t>
      </w:r>
      <w:r w:rsidRPr="00C93592">
        <w:rPr>
          <w:sz w:val="28"/>
          <w:szCs w:val="28"/>
          <w:lang w:val="ru-RU"/>
        </w:rPr>
        <w:t xml:space="preserve"> в соответствии с нормами литературного языка.</w:t>
      </w:r>
    </w:p>
    <w:p w:rsidR="00C93592" w:rsidRPr="00C93592" w:rsidRDefault="00C93592" w:rsidP="00C93592">
      <w:pPr>
        <w:ind w:firstLine="709"/>
        <w:jc w:val="both"/>
        <w:rPr>
          <w:sz w:val="28"/>
          <w:szCs w:val="28"/>
          <w:lang w:val="ru-RU"/>
        </w:rPr>
      </w:pPr>
      <w:r w:rsidRPr="00C93592">
        <w:rPr>
          <w:sz w:val="28"/>
          <w:szCs w:val="28"/>
          <w:lang w:val="ru-RU"/>
        </w:rPr>
        <w:t>Рекомендованы следующие подходы к оценке экзаменационных работ по языку обучения:</w:t>
      </w:r>
    </w:p>
    <w:p w:rsidR="00C93592" w:rsidRPr="00C93592" w:rsidRDefault="00C93592" w:rsidP="00C93592">
      <w:pPr>
        <w:numPr>
          <w:ilvl w:val="0"/>
          <w:numId w:val="132"/>
        </w:numPr>
        <w:tabs>
          <w:tab w:val="left" w:pos="317"/>
          <w:tab w:val="left" w:pos="993"/>
        </w:tabs>
        <w:adjustRightInd w:val="0"/>
        <w:ind w:left="0" w:firstLine="709"/>
        <w:jc w:val="both"/>
        <w:rPr>
          <w:rFonts w:eastAsia="Calibri"/>
          <w:sz w:val="28"/>
          <w:szCs w:val="28"/>
          <w:lang w:val="ru-RU"/>
        </w:rPr>
      </w:pPr>
      <w:r w:rsidRPr="00C93592">
        <w:rPr>
          <w:rFonts w:eastAsia="Calibri"/>
          <w:sz w:val="28"/>
          <w:szCs w:val="28"/>
          <w:lang w:val="ru-RU"/>
        </w:rPr>
        <w:t>экзаменационная  работа  оценивается  путем   сложения   баллов  по указанным критериям и их перевода в пятибалльную систему оценивания;</w:t>
      </w:r>
    </w:p>
    <w:p w:rsidR="00C93592" w:rsidRPr="00C93592" w:rsidRDefault="00C93592" w:rsidP="00C93592">
      <w:pPr>
        <w:numPr>
          <w:ilvl w:val="0"/>
          <w:numId w:val="132"/>
        </w:numPr>
        <w:tabs>
          <w:tab w:val="left" w:pos="317"/>
          <w:tab w:val="left" w:pos="993"/>
        </w:tabs>
        <w:adjustRightInd w:val="0"/>
        <w:ind w:left="0" w:firstLine="709"/>
        <w:contextualSpacing/>
        <w:jc w:val="both"/>
        <w:rPr>
          <w:sz w:val="28"/>
          <w:szCs w:val="28"/>
          <w:lang w:val="ru-RU"/>
        </w:rPr>
      </w:pPr>
      <w:r w:rsidRPr="00C93592">
        <w:rPr>
          <w:rFonts w:eastAsia="Calibri"/>
          <w:sz w:val="28"/>
          <w:szCs w:val="28"/>
          <w:lang w:val="ru-RU"/>
        </w:rPr>
        <w:t>эссе на литературную тему, эссе</w:t>
      </w:r>
      <w:r w:rsidRPr="00C93592">
        <w:rPr>
          <w:sz w:val="28"/>
          <w:szCs w:val="28"/>
          <w:lang w:val="ru-RU"/>
        </w:rPr>
        <w:t xml:space="preserve"> на свободную </w:t>
      </w:r>
      <w:r w:rsidRPr="00C93592">
        <w:rPr>
          <w:rFonts w:eastAsia="Calibri"/>
          <w:sz w:val="28"/>
          <w:szCs w:val="28"/>
          <w:lang w:val="ru-RU"/>
        </w:rPr>
        <w:t>тему оцениваются по  критериям</w:t>
      </w:r>
      <w:r w:rsidRPr="00C93592">
        <w:rPr>
          <w:sz w:val="28"/>
          <w:szCs w:val="28"/>
          <w:lang w:val="ru-RU"/>
        </w:rPr>
        <w:t>, указанным в представленной ниже таблице.</w:t>
      </w:r>
    </w:p>
    <w:p w:rsidR="00C93592" w:rsidRPr="00C93592" w:rsidRDefault="00C93592" w:rsidP="00C93592">
      <w:pPr>
        <w:ind w:firstLine="709"/>
        <w:jc w:val="both"/>
        <w:rPr>
          <w:sz w:val="28"/>
          <w:szCs w:val="28"/>
          <w:lang w:val="ru-RU"/>
        </w:rPr>
      </w:pPr>
      <w:r w:rsidRPr="00C93592">
        <w:rPr>
          <w:sz w:val="28"/>
          <w:szCs w:val="28"/>
          <w:lang w:val="ru-RU"/>
        </w:rPr>
        <w:t>Результирующие  баллы  за экзаменационную  работу   определяются,   исходя  из следующих положений:</w:t>
      </w:r>
    </w:p>
    <w:p w:rsidR="00C93592" w:rsidRPr="00C93592" w:rsidRDefault="00C93592" w:rsidP="00C93592">
      <w:pPr>
        <w:numPr>
          <w:ilvl w:val="0"/>
          <w:numId w:val="132"/>
        </w:numPr>
        <w:tabs>
          <w:tab w:val="left" w:pos="317"/>
          <w:tab w:val="left" w:pos="993"/>
        </w:tabs>
        <w:adjustRightInd w:val="0"/>
        <w:ind w:left="0" w:firstLine="709"/>
        <w:contextualSpacing/>
        <w:jc w:val="both"/>
        <w:rPr>
          <w:rFonts w:eastAsia="Calibri"/>
          <w:sz w:val="28"/>
          <w:szCs w:val="28"/>
          <w:lang w:val="ru-RU"/>
        </w:rPr>
      </w:pPr>
      <w:r w:rsidRPr="00C93592">
        <w:rPr>
          <w:rFonts w:eastAsia="Calibri"/>
          <w:sz w:val="28"/>
          <w:szCs w:val="28"/>
          <w:lang w:val="ru-RU"/>
        </w:rPr>
        <w:t>если баллы, выставленные двумя экзаменаторами, совпали, то эти баллы являются окончательными;</w:t>
      </w:r>
    </w:p>
    <w:p w:rsidR="00C93592" w:rsidRPr="00C93592" w:rsidRDefault="00C93592" w:rsidP="00C93592">
      <w:pPr>
        <w:numPr>
          <w:ilvl w:val="0"/>
          <w:numId w:val="132"/>
        </w:numPr>
        <w:tabs>
          <w:tab w:val="left" w:pos="317"/>
          <w:tab w:val="left" w:pos="993"/>
        </w:tabs>
        <w:adjustRightInd w:val="0"/>
        <w:ind w:left="0" w:firstLine="709"/>
        <w:contextualSpacing/>
        <w:jc w:val="both"/>
        <w:rPr>
          <w:rFonts w:eastAsia="Calibri"/>
          <w:sz w:val="28"/>
          <w:szCs w:val="28"/>
          <w:lang w:val="ru-RU"/>
        </w:rPr>
      </w:pPr>
      <w:r w:rsidRPr="00C93592">
        <w:rPr>
          <w:rFonts w:eastAsia="Calibri"/>
          <w:sz w:val="28"/>
          <w:szCs w:val="28"/>
          <w:lang w:val="ru-RU"/>
        </w:rPr>
        <w:t>если установлено несущественное расхождение в баллах, выставленных двумя экзаменаторами, то окончательные баллы определяются как среднее арифметическое баллов двух экзаменаторов с округлением в соответствии с правилами округления чисел;</w:t>
      </w:r>
    </w:p>
    <w:p w:rsidR="00C93592" w:rsidRPr="00C93592" w:rsidRDefault="00C93592" w:rsidP="00C93592">
      <w:pPr>
        <w:numPr>
          <w:ilvl w:val="0"/>
          <w:numId w:val="132"/>
        </w:numPr>
        <w:tabs>
          <w:tab w:val="left" w:pos="317"/>
          <w:tab w:val="left" w:pos="993"/>
        </w:tabs>
        <w:adjustRightInd w:val="0"/>
        <w:ind w:left="0" w:firstLine="709"/>
        <w:contextualSpacing/>
        <w:jc w:val="both"/>
        <w:rPr>
          <w:sz w:val="28"/>
          <w:szCs w:val="28"/>
          <w:lang w:val="ru-RU"/>
        </w:rPr>
      </w:pPr>
      <w:r w:rsidRPr="00C93592">
        <w:rPr>
          <w:rFonts w:eastAsia="Calibri"/>
          <w:sz w:val="28"/>
          <w:szCs w:val="28"/>
          <w:lang w:val="ru-RU"/>
        </w:rPr>
        <w:t>если установлено существенное расхождение в баллах, выставленных двумя экзаменаторами</w:t>
      </w:r>
      <w:r w:rsidRPr="00C93592">
        <w:rPr>
          <w:sz w:val="28"/>
          <w:szCs w:val="28"/>
          <w:lang w:val="ru-RU"/>
        </w:rPr>
        <w:t>, то назначается дополнительная (третья) проверка.</w:t>
      </w:r>
    </w:p>
    <w:p w:rsidR="00C93592" w:rsidRPr="00C93592" w:rsidRDefault="00C93592" w:rsidP="00C93592">
      <w:pPr>
        <w:ind w:firstLine="709"/>
        <w:jc w:val="both"/>
        <w:rPr>
          <w:sz w:val="28"/>
          <w:szCs w:val="28"/>
          <w:lang w:val="ru-RU"/>
        </w:rPr>
      </w:pPr>
      <w:r w:rsidRPr="00C93592">
        <w:rPr>
          <w:sz w:val="28"/>
          <w:szCs w:val="28"/>
          <w:lang w:val="ru-RU"/>
        </w:rPr>
        <w:t>Существенным расхождением в баллах, выставленных двумя экзаменаторами, является расхождение в 7 и более баллов.</w:t>
      </w:r>
      <w:r w:rsidRPr="00C93592">
        <w:rPr>
          <w:sz w:val="28"/>
          <w:szCs w:val="28"/>
          <w:lang w:val="ru-RU"/>
        </w:rPr>
        <w:tab/>
      </w:r>
    </w:p>
    <w:p w:rsidR="00C93592" w:rsidRPr="00C93592" w:rsidRDefault="00C93592" w:rsidP="00C93592">
      <w:pPr>
        <w:ind w:firstLine="709"/>
        <w:jc w:val="both"/>
        <w:rPr>
          <w:sz w:val="28"/>
          <w:szCs w:val="28"/>
          <w:lang w:val="ru-RU"/>
        </w:rPr>
      </w:pPr>
    </w:p>
    <w:p w:rsidR="00C93592" w:rsidRPr="00DF33C2" w:rsidRDefault="00C93592" w:rsidP="00C93592">
      <w:pPr>
        <w:ind w:firstLine="709"/>
        <w:jc w:val="both"/>
        <w:rPr>
          <w:bCs/>
          <w:iCs/>
          <w:sz w:val="28"/>
          <w:szCs w:val="28"/>
        </w:rPr>
      </w:pPr>
      <w:r w:rsidRPr="00DF33C2">
        <w:rPr>
          <w:sz w:val="28"/>
          <w:szCs w:val="28"/>
          <w:lang w:val="kk-KZ"/>
        </w:rPr>
        <w:t xml:space="preserve">Таблица 42 – </w:t>
      </w:r>
      <w:r w:rsidRPr="00DF33C2">
        <w:rPr>
          <w:bCs/>
          <w:iCs/>
          <w:sz w:val="28"/>
          <w:szCs w:val="28"/>
        </w:rPr>
        <w:t xml:space="preserve">Критерии оценивания содержания эссе </w:t>
      </w:r>
    </w:p>
    <w:p w:rsidR="00C93592" w:rsidRPr="00DF33C2" w:rsidRDefault="00C93592" w:rsidP="00C93592">
      <w:pPr>
        <w:ind w:firstLine="709"/>
        <w:jc w:val="both"/>
        <w:rPr>
          <w:sz w:val="28"/>
          <w:szCs w:val="28"/>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670"/>
        <w:gridCol w:w="1472"/>
      </w:tblGrid>
      <w:tr w:rsidR="00C93592" w:rsidRPr="00DF33C2" w:rsidTr="00C93592">
        <w:trPr>
          <w:trHeight w:val="172"/>
          <w:jc w:val="center"/>
        </w:trPr>
        <w:tc>
          <w:tcPr>
            <w:tcW w:w="2235" w:type="dxa"/>
            <w:shd w:val="clear" w:color="auto" w:fill="auto"/>
            <w:hideMark/>
          </w:tcPr>
          <w:p w:rsidR="00C93592" w:rsidRPr="00DF33C2" w:rsidRDefault="00C93592" w:rsidP="00C93592">
            <w:pPr>
              <w:jc w:val="center"/>
              <w:rPr>
                <w:sz w:val="24"/>
                <w:szCs w:val="24"/>
              </w:rPr>
            </w:pPr>
            <w:r w:rsidRPr="00DF33C2">
              <w:rPr>
                <w:b/>
                <w:bCs/>
                <w:color w:val="000000"/>
                <w:kern w:val="24"/>
                <w:sz w:val="24"/>
                <w:szCs w:val="24"/>
              </w:rPr>
              <w:t>Критерии</w:t>
            </w:r>
          </w:p>
        </w:tc>
        <w:tc>
          <w:tcPr>
            <w:tcW w:w="5670" w:type="dxa"/>
            <w:shd w:val="clear" w:color="auto" w:fill="auto"/>
            <w:hideMark/>
          </w:tcPr>
          <w:p w:rsidR="00C93592" w:rsidRPr="00DF33C2" w:rsidRDefault="00C93592" w:rsidP="00C93592">
            <w:pPr>
              <w:jc w:val="center"/>
              <w:rPr>
                <w:sz w:val="24"/>
                <w:szCs w:val="24"/>
              </w:rPr>
            </w:pPr>
            <w:r w:rsidRPr="00DF33C2">
              <w:rPr>
                <w:b/>
                <w:bCs/>
                <w:color w:val="000000"/>
                <w:kern w:val="24"/>
                <w:sz w:val="24"/>
                <w:szCs w:val="24"/>
              </w:rPr>
              <w:t>Дескрипторы</w:t>
            </w:r>
          </w:p>
        </w:tc>
        <w:tc>
          <w:tcPr>
            <w:tcW w:w="1472" w:type="dxa"/>
            <w:shd w:val="clear" w:color="auto" w:fill="auto"/>
            <w:hideMark/>
          </w:tcPr>
          <w:p w:rsidR="00C93592" w:rsidRPr="00DF33C2" w:rsidRDefault="00C93592" w:rsidP="00C93592">
            <w:pPr>
              <w:jc w:val="center"/>
              <w:rPr>
                <w:sz w:val="24"/>
                <w:szCs w:val="24"/>
              </w:rPr>
            </w:pPr>
            <w:r w:rsidRPr="00DF33C2">
              <w:rPr>
                <w:b/>
                <w:bCs/>
                <w:color w:val="000000"/>
                <w:kern w:val="24"/>
                <w:sz w:val="24"/>
                <w:szCs w:val="24"/>
              </w:rPr>
              <w:t>Баллы</w:t>
            </w:r>
          </w:p>
        </w:tc>
      </w:tr>
      <w:tr w:rsidR="00C93592" w:rsidRPr="00DF33C2" w:rsidTr="00C93592">
        <w:trPr>
          <w:trHeight w:val="161"/>
          <w:jc w:val="center"/>
        </w:trPr>
        <w:tc>
          <w:tcPr>
            <w:tcW w:w="2235" w:type="dxa"/>
            <w:vMerge w:val="restart"/>
            <w:shd w:val="clear" w:color="auto" w:fill="auto"/>
            <w:hideMark/>
          </w:tcPr>
          <w:p w:rsidR="00C93592" w:rsidRPr="00C93592" w:rsidRDefault="00C93592" w:rsidP="00C93592">
            <w:pPr>
              <w:rPr>
                <w:sz w:val="24"/>
                <w:szCs w:val="24"/>
                <w:lang w:val="ru-RU"/>
              </w:rPr>
            </w:pPr>
            <w:r w:rsidRPr="00C93592">
              <w:rPr>
                <w:b/>
                <w:bCs/>
                <w:color w:val="000000"/>
                <w:kern w:val="24"/>
                <w:sz w:val="24"/>
                <w:szCs w:val="24"/>
                <w:lang w:val="ru-RU"/>
              </w:rPr>
              <w:t>Глубина раскрытия  темы  и убедительность суждений</w:t>
            </w:r>
          </w:p>
          <w:p w:rsidR="00C93592" w:rsidRPr="00DF33C2" w:rsidRDefault="00C93592" w:rsidP="00C93592">
            <w:pPr>
              <w:rPr>
                <w:sz w:val="24"/>
                <w:szCs w:val="24"/>
              </w:rPr>
            </w:pPr>
            <w:r w:rsidRPr="00C93592">
              <w:rPr>
                <w:b/>
                <w:bCs/>
                <w:color w:val="000000"/>
                <w:kern w:val="24"/>
                <w:sz w:val="24"/>
                <w:szCs w:val="24"/>
                <w:lang w:val="ru-RU"/>
              </w:rPr>
              <w:t xml:space="preserve"> </w:t>
            </w:r>
            <w:r w:rsidRPr="00DF33C2">
              <w:rPr>
                <w:b/>
                <w:bCs/>
                <w:color w:val="000000"/>
                <w:kern w:val="24"/>
                <w:sz w:val="24"/>
                <w:szCs w:val="24"/>
              </w:rPr>
              <w:t>2 балла</w:t>
            </w:r>
          </w:p>
        </w:tc>
        <w:tc>
          <w:tcPr>
            <w:tcW w:w="5670" w:type="dxa"/>
            <w:shd w:val="clear" w:color="auto" w:fill="auto"/>
            <w:hideMark/>
          </w:tcPr>
          <w:p w:rsidR="00C93592" w:rsidRPr="00DF33C2" w:rsidRDefault="00C93592" w:rsidP="00C93592">
            <w:pPr>
              <w:jc w:val="both"/>
              <w:rPr>
                <w:sz w:val="24"/>
                <w:szCs w:val="24"/>
              </w:rPr>
            </w:pPr>
            <w:r w:rsidRPr="00DF33C2">
              <w:rPr>
                <w:color w:val="000000"/>
                <w:kern w:val="24"/>
                <w:sz w:val="24"/>
                <w:szCs w:val="24"/>
              </w:rPr>
              <w:t xml:space="preserve">убедительное осмысление предложенной темы </w:t>
            </w:r>
          </w:p>
        </w:tc>
        <w:tc>
          <w:tcPr>
            <w:tcW w:w="1472" w:type="dxa"/>
            <w:shd w:val="clear" w:color="auto" w:fill="auto"/>
            <w:hideMark/>
          </w:tcPr>
          <w:p w:rsidR="00C93592" w:rsidRPr="00DF33C2" w:rsidRDefault="00C93592" w:rsidP="00C93592">
            <w:pPr>
              <w:jc w:val="center"/>
              <w:rPr>
                <w:sz w:val="24"/>
                <w:szCs w:val="24"/>
              </w:rPr>
            </w:pPr>
            <w:r w:rsidRPr="00DF33C2">
              <w:rPr>
                <w:color w:val="000000"/>
                <w:kern w:val="24"/>
                <w:sz w:val="24"/>
                <w:szCs w:val="24"/>
              </w:rPr>
              <w:t>1</w:t>
            </w:r>
          </w:p>
        </w:tc>
      </w:tr>
      <w:tr w:rsidR="00C93592" w:rsidRPr="00DF33C2" w:rsidTr="00C93592">
        <w:trPr>
          <w:trHeight w:val="166"/>
          <w:jc w:val="center"/>
        </w:trPr>
        <w:tc>
          <w:tcPr>
            <w:tcW w:w="2235" w:type="dxa"/>
            <w:vMerge/>
            <w:shd w:val="clear" w:color="auto" w:fill="auto"/>
            <w:hideMark/>
          </w:tcPr>
          <w:p w:rsidR="00C93592" w:rsidRPr="00DF33C2" w:rsidRDefault="00C93592" w:rsidP="00C93592">
            <w:pPr>
              <w:rPr>
                <w:sz w:val="24"/>
                <w:szCs w:val="24"/>
              </w:rPr>
            </w:pPr>
          </w:p>
        </w:tc>
        <w:tc>
          <w:tcPr>
            <w:tcW w:w="5670" w:type="dxa"/>
            <w:shd w:val="clear" w:color="auto" w:fill="auto"/>
            <w:hideMark/>
          </w:tcPr>
          <w:p w:rsidR="00C93592" w:rsidRPr="00DF33C2" w:rsidRDefault="00C93592" w:rsidP="00C93592">
            <w:pPr>
              <w:jc w:val="both"/>
              <w:rPr>
                <w:sz w:val="24"/>
                <w:szCs w:val="24"/>
              </w:rPr>
            </w:pPr>
            <w:r w:rsidRPr="00DF33C2">
              <w:rPr>
                <w:color w:val="000000"/>
                <w:kern w:val="24"/>
                <w:sz w:val="24"/>
                <w:szCs w:val="24"/>
              </w:rPr>
              <w:t>эссе не соответствует теме</w:t>
            </w:r>
          </w:p>
        </w:tc>
        <w:tc>
          <w:tcPr>
            <w:tcW w:w="1472" w:type="dxa"/>
            <w:shd w:val="clear" w:color="auto" w:fill="auto"/>
            <w:hideMark/>
          </w:tcPr>
          <w:p w:rsidR="00C93592" w:rsidRPr="00DF33C2" w:rsidRDefault="00C93592" w:rsidP="00C93592">
            <w:pPr>
              <w:jc w:val="center"/>
              <w:rPr>
                <w:sz w:val="24"/>
                <w:szCs w:val="24"/>
              </w:rPr>
            </w:pPr>
            <w:r w:rsidRPr="00DF33C2">
              <w:rPr>
                <w:color w:val="000000"/>
                <w:kern w:val="24"/>
                <w:sz w:val="24"/>
                <w:szCs w:val="24"/>
              </w:rPr>
              <w:t>0</w:t>
            </w:r>
          </w:p>
        </w:tc>
      </w:tr>
      <w:tr w:rsidR="00C93592" w:rsidRPr="00DF33C2" w:rsidTr="00C93592">
        <w:trPr>
          <w:trHeight w:val="253"/>
          <w:jc w:val="center"/>
        </w:trPr>
        <w:tc>
          <w:tcPr>
            <w:tcW w:w="2235" w:type="dxa"/>
            <w:vMerge/>
            <w:shd w:val="clear" w:color="auto" w:fill="auto"/>
            <w:hideMark/>
          </w:tcPr>
          <w:p w:rsidR="00C93592" w:rsidRPr="00DF33C2" w:rsidRDefault="00C93592" w:rsidP="00C93592">
            <w:pPr>
              <w:rPr>
                <w:sz w:val="24"/>
                <w:szCs w:val="24"/>
              </w:rPr>
            </w:pPr>
          </w:p>
        </w:tc>
        <w:tc>
          <w:tcPr>
            <w:tcW w:w="5670" w:type="dxa"/>
            <w:shd w:val="clear" w:color="auto" w:fill="auto"/>
            <w:hideMark/>
          </w:tcPr>
          <w:p w:rsidR="00C93592" w:rsidRPr="00DF33C2" w:rsidRDefault="00C93592" w:rsidP="00C93592">
            <w:pPr>
              <w:jc w:val="both"/>
              <w:rPr>
                <w:sz w:val="24"/>
                <w:szCs w:val="24"/>
              </w:rPr>
            </w:pPr>
            <w:r w:rsidRPr="00DF33C2">
              <w:rPr>
                <w:color w:val="000000"/>
                <w:kern w:val="24"/>
                <w:sz w:val="24"/>
                <w:szCs w:val="24"/>
              </w:rPr>
              <w:t>выделение проблемы</w:t>
            </w:r>
          </w:p>
        </w:tc>
        <w:tc>
          <w:tcPr>
            <w:tcW w:w="1472" w:type="dxa"/>
            <w:shd w:val="clear" w:color="auto" w:fill="auto"/>
            <w:hideMark/>
          </w:tcPr>
          <w:p w:rsidR="00C93592" w:rsidRPr="00DF33C2" w:rsidRDefault="00C93592" w:rsidP="00C93592">
            <w:pPr>
              <w:jc w:val="center"/>
              <w:rPr>
                <w:sz w:val="24"/>
                <w:szCs w:val="24"/>
              </w:rPr>
            </w:pPr>
            <w:r w:rsidRPr="00DF33C2">
              <w:rPr>
                <w:color w:val="000000"/>
                <w:kern w:val="24"/>
                <w:sz w:val="24"/>
                <w:szCs w:val="24"/>
              </w:rPr>
              <w:t>1</w:t>
            </w:r>
          </w:p>
        </w:tc>
      </w:tr>
      <w:tr w:rsidR="00C93592" w:rsidRPr="00DF33C2" w:rsidTr="00C93592">
        <w:trPr>
          <w:trHeight w:val="519"/>
          <w:jc w:val="center"/>
        </w:trPr>
        <w:tc>
          <w:tcPr>
            <w:tcW w:w="2235" w:type="dxa"/>
            <w:vMerge/>
            <w:shd w:val="clear" w:color="auto" w:fill="auto"/>
            <w:hideMark/>
          </w:tcPr>
          <w:p w:rsidR="00C93592" w:rsidRPr="00DF33C2" w:rsidRDefault="00C93592" w:rsidP="00C93592">
            <w:pPr>
              <w:rPr>
                <w:sz w:val="24"/>
                <w:szCs w:val="24"/>
              </w:rPr>
            </w:pPr>
          </w:p>
        </w:tc>
        <w:tc>
          <w:tcPr>
            <w:tcW w:w="5670" w:type="dxa"/>
            <w:shd w:val="clear" w:color="auto" w:fill="auto"/>
            <w:hideMark/>
          </w:tcPr>
          <w:p w:rsidR="00C93592" w:rsidRPr="00C93592" w:rsidRDefault="00C93592" w:rsidP="00C93592">
            <w:pPr>
              <w:jc w:val="both"/>
              <w:rPr>
                <w:sz w:val="24"/>
                <w:szCs w:val="24"/>
                <w:lang w:val="ru-RU"/>
              </w:rPr>
            </w:pPr>
            <w:r w:rsidRPr="00C93592">
              <w:rPr>
                <w:color w:val="000000"/>
                <w:kern w:val="24"/>
                <w:sz w:val="24"/>
                <w:szCs w:val="24"/>
                <w:lang w:val="ru-RU"/>
              </w:rPr>
              <w:t>проблематика эссе не раскрыта или раскрыта неверно</w:t>
            </w:r>
          </w:p>
        </w:tc>
        <w:tc>
          <w:tcPr>
            <w:tcW w:w="1472" w:type="dxa"/>
            <w:shd w:val="clear" w:color="auto" w:fill="auto"/>
            <w:hideMark/>
          </w:tcPr>
          <w:p w:rsidR="00C93592" w:rsidRPr="00DF33C2" w:rsidRDefault="00C93592" w:rsidP="00C93592">
            <w:pPr>
              <w:jc w:val="center"/>
              <w:rPr>
                <w:sz w:val="24"/>
                <w:szCs w:val="24"/>
              </w:rPr>
            </w:pPr>
            <w:r w:rsidRPr="00DF33C2">
              <w:rPr>
                <w:color w:val="000000"/>
                <w:kern w:val="24"/>
                <w:sz w:val="24"/>
                <w:szCs w:val="24"/>
              </w:rPr>
              <w:t>0</w:t>
            </w:r>
          </w:p>
        </w:tc>
      </w:tr>
      <w:tr w:rsidR="00C93592" w:rsidRPr="00DF33C2" w:rsidTr="00C93592">
        <w:trPr>
          <w:trHeight w:val="533"/>
          <w:jc w:val="center"/>
        </w:trPr>
        <w:tc>
          <w:tcPr>
            <w:tcW w:w="2235" w:type="dxa"/>
            <w:vMerge w:val="restart"/>
            <w:shd w:val="clear" w:color="auto" w:fill="auto"/>
            <w:hideMark/>
          </w:tcPr>
          <w:p w:rsidR="00C93592" w:rsidRPr="00DF33C2" w:rsidRDefault="00C93592" w:rsidP="00C93592">
            <w:pPr>
              <w:rPr>
                <w:sz w:val="24"/>
                <w:szCs w:val="24"/>
              </w:rPr>
            </w:pPr>
            <w:r w:rsidRPr="00DF33C2">
              <w:rPr>
                <w:b/>
                <w:bCs/>
                <w:color w:val="000000"/>
                <w:kern w:val="24"/>
                <w:sz w:val="24"/>
                <w:szCs w:val="24"/>
              </w:rPr>
              <w:t>Аргументация</w:t>
            </w:r>
          </w:p>
          <w:p w:rsidR="00C93592" w:rsidRPr="00DF33C2" w:rsidRDefault="00C93592" w:rsidP="00C93592">
            <w:pPr>
              <w:rPr>
                <w:sz w:val="24"/>
                <w:szCs w:val="24"/>
              </w:rPr>
            </w:pPr>
            <w:r w:rsidRPr="00DF33C2">
              <w:rPr>
                <w:b/>
                <w:bCs/>
                <w:color w:val="000000"/>
                <w:kern w:val="24"/>
                <w:sz w:val="24"/>
                <w:szCs w:val="24"/>
              </w:rPr>
              <w:t>3 балла</w:t>
            </w:r>
          </w:p>
        </w:tc>
        <w:tc>
          <w:tcPr>
            <w:tcW w:w="5670" w:type="dxa"/>
            <w:shd w:val="clear" w:color="auto" w:fill="auto"/>
            <w:hideMark/>
          </w:tcPr>
          <w:p w:rsidR="00C93592" w:rsidRPr="00C93592" w:rsidRDefault="00C93592" w:rsidP="00C93592">
            <w:pPr>
              <w:jc w:val="both"/>
              <w:rPr>
                <w:sz w:val="24"/>
                <w:szCs w:val="24"/>
                <w:lang w:val="ru-RU"/>
              </w:rPr>
            </w:pPr>
            <w:r w:rsidRPr="00C93592">
              <w:rPr>
                <w:color w:val="000000"/>
                <w:kern w:val="24"/>
                <w:sz w:val="24"/>
                <w:szCs w:val="24"/>
                <w:lang w:val="ru-RU"/>
              </w:rPr>
              <w:t>наличие аргументов из художественного произведения, соответствующих теме эссе</w:t>
            </w:r>
          </w:p>
        </w:tc>
        <w:tc>
          <w:tcPr>
            <w:tcW w:w="1472" w:type="dxa"/>
            <w:shd w:val="clear" w:color="auto" w:fill="auto"/>
            <w:hideMark/>
          </w:tcPr>
          <w:p w:rsidR="00C93592" w:rsidRPr="00DF33C2" w:rsidRDefault="00C93592" w:rsidP="00C93592">
            <w:pPr>
              <w:jc w:val="center"/>
              <w:rPr>
                <w:sz w:val="24"/>
                <w:szCs w:val="24"/>
              </w:rPr>
            </w:pPr>
            <w:r w:rsidRPr="00DF33C2">
              <w:rPr>
                <w:color w:val="000000"/>
                <w:kern w:val="24"/>
                <w:sz w:val="24"/>
                <w:szCs w:val="24"/>
              </w:rPr>
              <w:t>1</w:t>
            </w:r>
          </w:p>
        </w:tc>
      </w:tr>
      <w:tr w:rsidR="00C93592" w:rsidRPr="00DF33C2" w:rsidTr="00C93592">
        <w:trPr>
          <w:trHeight w:val="497"/>
          <w:jc w:val="center"/>
        </w:trPr>
        <w:tc>
          <w:tcPr>
            <w:tcW w:w="2235" w:type="dxa"/>
            <w:vMerge/>
            <w:shd w:val="clear" w:color="auto" w:fill="auto"/>
            <w:hideMark/>
          </w:tcPr>
          <w:p w:rsidR="00C93592" w:rsidRPr="00DF33C2" w:rsidRDefault="00C93592" w:rsidP="00C93592">
            <w:pPr>
              <w:rPr>
                <w:sz w:val="24"/>
                <w:szCs w:val="24"/>
              </w:rPr>
            </w:pPr>
          </w:p>
        </w:tc>
        <w:tc>
          <w:tcPr>
            <w:tcW w:w="5670" w:type="dxa"/>
            <w:shd w:val="clear" w:color="auto" w:fill="auto"/>
            <w:hideMark/>
          </w:tcPr>
          <w:p w:rsidR="00C93592" w:rsidRPr="00C93592" w:rsidRDefault="00C93592" w:rsidP="00C93592">
            <w:pPr>
              <w:jc w:val="both"/>
              <w:rPr>
                <w:sz w:val="24"/>
                <w:szCs w:val="24"/>
                <w:lang w:val="ru-RU"/>
              </w:rPr>
            </w:pPr>
            <w:r w:rsidRPr="00C93592">
              <w:rPr>
                <w:color w:val="000000"/>
                <w:kern w:val="24"/>
                <w:sz w:val="24"/>
                <w:szCs w:val="24"/>
                <w:lang w:val="ru-RU"/>
              </w:rPr>
              <w:t>отсутствие аргумента из художественного произведения</w:t>
            </w:r>
          </w:p>
        </w:tc>
        <w:tc>
          <w:tcPr>
            <w:tcW w:w="1472" w:type="dxa"/>
            <w:shd w:val="clear" w:color="auto" w:fill="auto"/>
            <w:hideMark/>
          </w:tcPr>
          <w:p w:rsidR="00C93592" w:rsidRPr="00DF33C2" w:rsidRDefault="00C93592" w:rsidP="00C93592">
            <w:pPr>
              <w:jc w:val="center"/>
              <w:rPr>
                <w:sz w:val="24"/>
                <w:szCs w:val="24"/>
              </w:rPr>
            </w:pPr>
            <w:r w:rsidRPr="00DF33C2">
              <w:rPr>
                <w:color w:val="000000"/>
                <w:kern w:val="24"/>
                <w:sz w:val="24"/>
                <w:szCs w:val="24"/>
              </w:rPr>
              <w:t>0</w:t>
            </w:r>
          </w:p>
        </w:tc>
      </w:tr>
      <w:tr w:rsidR="00C93592" w:rsidRPr="00DF33C2" w:rsidTr="00C93592">
        <w:trPr>
          <w:trHeight w:val="497"/>
          <w:jc w:val="center"/>
        </w:trPr>
        <w:tc>
          <w:tcPr>
            <w:tcW w:w="2235" w:type="dxa"/>
            <w:vMerge/>
            <w:shd w:val="clear" w:color="auto" w:fill="auto"/>
            <w:hideMark/>
          </w:tcPr>
          <w:p w:rsidR="00C93592" w:rsidRPr="00DF33C2" w:rsidRDefault="00C93592" w:rsidP="00C93592">
            <w:pPr>
              <w:rPr>
                <w:sz w:val="24"/>
                <w:szCs w:val="24"/>
              </w:rPr>
            </w:pPr>
          </w:p>
        </w:tc>
        <w:tc>
          <w:tcPr>
            <w:tcW w:w="5670" w:type="dxa"/>
            <w:shd w:val="clear" w:color="auto" w:fill="auto"/>
            <w:hideMark/>
          </w:tcPr>
          <w:p w:rsidR="00C93592" w:rsidRPr="00C93592" w:rsidRDefault="00C93592" w:rsidP="00C93592">
            <w:pPr>
              <w:jc w:val="both"/>
              <w:rPr>
                <w:sz w:val="24"/>
                <w:szCs w:val="24"/>
                <w:lang w:val="ru-RU"/>
              </w:rPr>
            </w:pPr>
            <w:r w:rsidRPr="00C93592">
              <w:rPr>
                <w:color w:val="000000"/>
                <w:kern w:val="24"/>
                <w:sz w:val="24"/>
                <w:szCs w:val="24"/>
                <w:lang w:val="ru-RU"/>
              </w:rPr>
              <w:t>наличие аргументов из других источников, подтверждающих позицию автора</w:t>
            </w:r>
          </w:p>
        </w:tc>
        <w:tc>
          <w:tcPr>
            <w:tcW w:w="1472" w:type="dxa"/>
            <w:shd w:val="clear" w:color="auto" w:fill="auto"/>
            <w:hideMark/>
          </w:tcPr>
          <w:p w:rsidR="00C93592" w:rsidRPr="00DF33C2" w:rsidRDefault="00C93592" w:rsidP="00C93592">
            <w:pPr>
              <w:jc w:val="center"/>
              <w:rPr>
                <w:sz w:val="24"/>
                <w:szCs w:val="24"/>
              </w:rPr>
            </w:pPr>
            <w:r w:rsidRPr="00DF33C2">
              <w:rPr>
                <w:color w:val="000000"/>
                <w:kern w:val="24"/>
                <w:sz w:val="24"/>
                <w:szCs w:val="24"/>
              </w:rPr>
              <w:t>1</w:t>
            </w:r>
          </w:p>
        </w:tc>
      </w:tr>
      <w:tr w:rsidR="00C93592" w:rsidRPr="00DF33C2" w:rsidTr="00C93592">
        <w:trPr>
          <w:trHeight w:val="447"/>
          <w:jc w:val="center"/>
        </w:trPr>
        <w:tc>
          <w:tcPr>
            <w:tcW w:w="2235" w:type="dxa"/>
            <w:vMerge/>
            <w:shd w:val="clear" w:color="auto" w:fill="auto"/>
            <w:hideMark/>
          </w:tcPr>
          <w:p w:rsidR="00C93592" w:rsidRPr="00DF33C2" w:rsidRDefault="00C93592" w:rsidP="00C93592">
            <w:pPr>
              <w:rPr>
                <w:sz w:val="24"/>
                <w:szCs w:val="24"/>
              </w:rPr>
            </w:pPr>
          </w:p>
        </w:tc>
        <w:tc>
          <w:tcPr>
            <w:tcW w:w="5670" w:type="dxa"/>
            <w:shd w:val="clear" w:color="auto" w:fill="auto"/>
            <w:hideMark/>
          </w:tcPr>
          <w:p w:rsidR="00C93592" w:rsidRPr="00C93592" w:rsidRDefault="00C93592" w:rsidP="00C93592">
            <w:pPr>
              <w:jc w:val="both"/>
              <w:rPr>
                <w:sz w:val="24"/>
                <w:szCs w:val="24"/>
                <w:lang w:val="ru-RU"/>
              </w:rPr>
            </w:pPr>
            <w:r w:rsidRPr="00C93592">
              <w:rPr>
                <w:color w:val="000000"/>
                <w:kern w:val="24"/>
                <w:sz w:val="24"/>
                <w:szCs w:val="24"/>
                <w:lang w:val="ru-RU"/>
              </w:rPr>
              <w:t>отсутствие аргументов из других источников, подтверждающих позицию автора</w:t>
            </w:r>
          </w:p>
        </w:tc>
        <w:tc>
          <w:tcPr>
            <w:tcW w:w="1472" w:type="dxa"/>
            <w:shd w:val="clear" w:color="auto" w:fill="auto"/>
            <w:hideMark/>
          </w:tcPr>
          <w:p w:rsidR="00C93592" w:rsidRPr="00DF33C2" w:rsidRDefault="00C93592" w:rsidP="00C93592">
            <w:pPr>
              <w:jc w:val="center"/>
              <w:rPr>
                <w:sz w:val="24"/>
                <w:szCs w:val="24"/>
              </w:rPr>
            </w:pPr>
            <w:r w:rsidRPr="00DF33C2">
              <w:rPr>
                <w:color w:val="000000"/>
                <w:kern w:val="24"/>
                <w:sz w:val="24"/>
                <w:szCs w:val="24"/>
              </w:rPr>
              <w:t>0</w:t>
            </w:r>
          </w:p>
        </w:tc>
      </w:tr>
      <w:tr w:rsidR="00C93592" w:rsidRPr="00DF33C2" w:rsidTr="00C93592">
        <w:trPr>
          <w:trHeight w:val="254"/>
          <w:jc w:val="center"/>
        </w:trPr>
        <w:tc>
          <w:tcPr>
            <w:tcW w:w="2235" w:type="dxa"/>
            <w:vMerge/>
            <w:shd w:val="clear" w:color="auto" w:fill="auto"/>
            <w:hideMark/>
          </w:tcPr>
          <w:p w:rsidR="00C93592" w:rsidRPr="00DF33C2" w:rsidRDefault="00C93592" w:rsidP="00C93592">
            <w:pPr>
              <w:rPr>
                <w:sz w:val="24"/>
                <w:szCs w:val="24"/>
              </w:rPr>
            </w:pPr>
          </w:p>
        </w:tc>
        <w:tc>
          <w:tcPr>
            <w:tcW w:w="5670" w:type="dxa"/>
            <w:shd w:val="clear" w:color="auto" w:fill="auto"/>
            <w:hideMark/>
          </w:tcPr>
          <w:p w:rsidR="00C93592" w:rsidRPr="00DF33C2" w:rsidRDefault="00C93592" w:rsidP="00C93592">
            <w:pPr>
              <w:jc w:val="both"/>
              <w:rPr>
                <w:sz w:val="24"/>
                <w:szCs w:val="24"/>
              </w:rPr>
            </w:pPr>
            <w:r w:rsidRPr="00DF33C2">
              <w:rPr>
                <w:color w:val="000000"/>
                <w:kern w:val="24"/>
                <w:sz w:val="24"/>
                <w:szCs w:val="24"/>
              </w:rPr>
              <w:t>наличие индивидуальной позиции автора</w:t>
            </w:r>
          </w:p>
        </w:tc>
        <w:tc>
          <w:tcPr>
            <w:tcW w:w="1472" w:type="dxa"/>
            <w:shd w:val="clear" w:color="auto" w:fill="auto"/>
            <w:hideMark/>
          </w:tcPr>
          <w:p w:rsidR="00C93592" w:rsidRPr="00DF33C2" w:rsidRDefault="00C93592" w:rsidP="00C93592">
            <w:pPr>
              <w:jc w:val="center"/>
              <w:rPr>
                <w:sz w:val="24"/>
                <w:szCs w:val="24"/>
              </w:rPr>
            </w:pPr>
            <w:r w:rsidRPr="00DF33C2">
              <w:rPr>
                <w:color w:val="000000"/>
                <w:kern w:val="24"/>
                <w:sz w:val="24"/>
                <w:szCs w:val="24"/>
              </w:rPr>
              <w:t>1</w:t>
            </w:r>
          </w:p>
        </w:tc>
      </w:tr>
      <w:tr w:rsidR="00C93592" w:rsidRPr="00DF33C2" w:rsidTr="00C93592">
        <w:trPr>
          <w:trHeight w:val="253"/>
          <w:jc w:val="center"/>
        </w:trPr>
        <w:tc>
          <w:tcPr>
            <w:tcW w:w="2235" w:type="dxa"/>
            <w:vMerge/>
            <w:shd w:val="clear" w:color="auto" w:fill="auto"/>
            <w:hideMark/>
          </w:tcPr>
          <w:p w:rsidR="00C93592" w:rsidRPr="00DF33C2" w:rsidRDefault="00C93592" w:rsidP="00C93592">
            <w:pPr>
              <w:rPr>
                <w:sz w:val="24"/>
                <w:szCs w:val="24"/>
              </w:rPr>
            </w:pPr>
          </w:p>
        </w:tc>
        <w:tc>
          <w:tcPr>
            <w:tcW w:w="5670" w:type="dxa"/>
            <w:shd w:val="clear" w:color="auto" w:fill="auto"/>
            <w:hideMark/>
          </w:tcPr>
          <w:p w:rsidR="00C93592" w:rsidRPr="00DF33C2" w:rsidRDefault="00C93592" w:rsidP="00C93592">
            <w:pPr>
              <w:jc w:val="both"/>
              <w:rPr>
                <w:sz w:val="24"/>
                <w:szCs w:val="24"/>
              </w:rPr>
            </w:pPr>
            <w:r w:rsidRPr="00DF33C2">
              <w:rPr>
                <w:color w:val="000000"/>
                <w:kern w:val="24"/>
                <w:sz w:val="24"/>
                <w:szCs w:val="24"/>
              </w:rPr>
              <w:t>отсутствие индивидуальной позиции автора</w:t>
            </w:r>
          </w:p>
        </w:tc>
        <w:tc>
          <w:tcPr>
            <w:tcW w:w="1472" w:type="dxa"/>
            <w:shd w:val="clear" w:color="auto" w:fill="auto"/>
            <w:hideMark/>
          </w:tcPr>
          <w:p w:rsidR="00C93592" w:rsidRPr="00DF33C2" w:rsidRDefault="00C93592" w:rsidP="00C93592">
            <w:pPr>
              <w:jc w:val="center"/>
              <w:rPr>
                <w:sz w:val="24"/>
                <w:szCs w:val="24"/>
              </w:rPr>
            </w:pPr>
            <w:r w:rsidRPr="00DF33C2">
              <w:rPr>
                <w:color w:val="000000"/>
                <w:kern w:val="24"/>
                <w:sz w:val="24"/>
                <w:szCs w:val="24"/>
              </w:rPr>
              <w:t> 0</w:t>
            </w:r>
          </w:p>
        </w:tc>
      </w:tr>
      <w:tr w:rsidR="00C93592" w:rsidRPr="00DF33C2" w:rsidTr="00C93592">
        <w:trPr>
          <w:trHeight w:val="828"/>
          <w:jc w:val="center"/>
        </w:trPr>
        <w:tc>
          <w:tcPr>
            <w:tcW w:w="2235" w:type="dxa"/>
            <w:vMerge w:val="restart"/>
            <w:shd w:val="clear" w:color="auto" w:fill="auto"/>
            <w:hideMark/>
          </w:tcPr>
          <w:p w:rsidR="00C93592" w:rsidRPr="00C93592" w:rsidRDefault="00C93592" w:rsidP="00C93592">
            <w:pPr>
              <w:rPr>
                <w:b/>
                <w:bCs/>
                <w:color w:val="000000"/>
                <w:kern w:val="24"/>
                <w:sz w:val="24"/>
                <w:szCs w:val="24"/>
                <w:lang w:val="ru-RU"/>
              </w:rPr>
            </w:pPr>
            <w:r w:rsidRPr="00C93592">
              <w:rPr>
                <w:b/>
                <w:bCs/>
                <w:color w:val="000000"/>
                <w:kern w:val="24"/>
                <w:sz w:val="24"/>
                <w:szCs w:val="24"/>
                <w:lang w:val="ru-RU"/>
              </w:rPr>
              <w:t>Композицион</w:t>
            </w:r>
          </w:p>
          <w:p w:rsidR="00C93592" w:rsidRPr="00C93592" w:rsidRDefault="00C93592" w:rsidP="00C93592">
            <w:pPr>
              <w:rPr>
                <w:sz w:val="24"/>
                <w:szCs w:val="24"/>
                <w:lang w:val="ru-RU"/>
              </w:rPr>
            </w:pPr>
            <w:r w:rsidRPr="00C93592">
              <w:rPr>
                <w:b/>
                <w:bCs/>
                <w:color w:val="000000"/>
                <w:kern w:val="24"/>
                <w:sz w:val="24"/>
                <w:szCs w:val="24"/>
                <w:lang w:val="ru-RU"/>
              </w:rPr>
              <w:t xml:space="preserve">ная цельность и логичность </w:t>
            </w:r>
          </w:p>
          <w:p w:rsidR="00C93592" w:rsidRPr="00C93592" w:rsidRDefault="00C93592" w:rsidP="00C93592">
            <w:pPr>
              <w:rPr>
                <w:sz w:val="24"/>
                <w:szCs w:val="24"/>
                <w:lang w:val="ru-RU"/>
              </w:rPr>
            </w:pPr>
            <w:r w:rsidRPr="00C93592">
              <w:rPr>
                <w:b/>
                <w:bCs/>
                <w:color w:val="000000"/>
                <w:kern w:val="24"/>
                <w:sz w:val="24"/>
                <w:szCs w:val="24"/>
                <w:lang w:val="ru-RU"/>
              </w:rPr>
              <w:lastRenderedPageBreak/>
              <w:t>3 балла</w:t>
            </w:r>
          </w:p>
        </w:tc>
        <w:tc>
          <w:tcPr>
            <w:tcW w:w="5670" w:type="dxa"/>
            <w:shd w:val="clear" w:color="auto" w:fill="auto"/>
            <w:hideMark/>
          </w:tcPr>
          <w:p w:rsidR="00C93592" w:rsidRPr="00C93592" w:rsidRDefault="00C93592" w:rsidP="00C93592">
            <w:pPr>
              <w:jc w:val="both"/>
              <w:rPr>
                <w:sz w:val="24"/>
                <w:szCs w:val="24"/>
                <w:lang w:val="ru-RU"/>
              </w:rPr>
            </w:pPr>
            <w:r w:rsidRPr="00C93592">
              <w:rPr>
                <w:color w:val="000000"/>
                <w:kern w:val="24"/>
                <w:sz w:val="24"/>
                <w:szCs w:val="24"/>
                <w:lang w:val="ru-RU"/>
              </w:rPr>
              <w:lastRenderedPageBreak/>
              <w:t>наличие композиционной цельности; части высказывания логически связаны, мысль последовательно развивается</w:t>
            </w:r>
          </w:p>
        </w:tc>
        <w:tc>
          <w:tcPr>
            <w:tcW w:w="1472" w:type="dxa"/>
            <w:shd w:val="clear" w:color="auto" w:fill="auto"/>
            <w:hideMark/>
          </w:tcPr>
          <w:p w:rsidR="00C93592" w:rsidRPr="00DF33C2" w:rsidRDefault="00C93592" w:rsidP="00C93592">
            <w:pPr>
              <w:jc w:val="center"/>
              <w:rPr>
                <w:sz w:val="24"/>
                <w:szCs w:val="24"/>
              </w:rPr>
            </w:pPr>
            <w:r w:rsidRPr="00DF33C2">
              <w:rPr>
                <w:color w:val="000000"/>
                <w:kern w:val="24"/>
                <w:sz w:val="24"/>
                <w:szCs w:val="24"/>
              </w:rPr>
              <w:t>1</w:t>
            </w:r>
          </w:p>
        </w:tc>
      </w:tr>
      <w:tr w:rsidR="00C93592" w:rsidRPr="00DF33C2" w:rsidTr="00C93592">
        <w:trPr>
          <w:trHeight w:val="281"/>
          <w:jc w:val="center"/>
        </w:trPr>
        <w:tc>
          <w:tcPr>
            <w:tcW w:w="2235" w:type="dxa"/>
            <w:vMerge/>
            <w:shd w:val="clear" w:color="auto" w:fill="auto"/>
            <w:hideMark/>
          </w:tcPr>
          <w:p w:rsidR="00C93592" w:rsidRPr="00DF33C2" w:rsidRDefault="00C93592" w:rsidP="00C93592">
            <w:pPr>
              <w:rPr>
                <w:sz w:val="24"/>
                <w:szCs w:val="24"/>
              </w:rPr>
            </w:pPr>
          </w:p>
        </w:tc>
        <w:tc>
          <w:tcPr>
            <w:tcW w:w="5670" w:type="dxa"/>
            <w:shd w:val="clear" w:color="auto" w:fill="auto"/>
            <w:hideMark/>
          </w:tcPr>
          <w:p w:rsidR="00C93592" w:rsidRPr="00DF33C2" w:rsidRDefault="00C93592" w:rsidP="00C93592">
            <w:pPr>
              <w:jc w:val="both"/>
              <w:rPr>
                <w:sz w:val="24"/>
                <w:szCs w:val="24"/>
              </w:rPr>
            </w:pPr>
            <w:r w:rsidRPr="00DF33C2">
              <w:rPr>
                <w:color w:val="000000"/>
                <w:kern w:val="24"/>
                <w:sz w:val="24"/>
                <w:szCs w:val="24"/>
              </w:rPr>
              <w:t>отсутствует тезисная часть</w:t>
            </w:r>
          </w:p>
        </w:tc>
        <w:tc>
          <w:tcPr>
            <w:tcW w:w="1472" w:type="dxa"/>
            <w:shd w:val="clear" w:color="auto" w:fill="auto"/>
            <w:hideMark/>
          </w:tcPr>
          <w:p w:rsidR="00C93592" w:rsidRPr="00DF33C2" w:rsidRDefault="00C93592" w:rsidP="00C93592">
            <w:pPr>
              <w:jc w:val="center"/>
              <w:rPr>
                <w:sz w:val="24"/>
                <w:szCs w:val="24"/>
              </w:rPr>
            </w:pPr>
            <w:r w:rsidRPr="00DF33C2">
              <w:rPr>
                <w:color w:val="000000"/>
                <w:kern w:val="24"/>
                <w:sz w:val="24"/>
                <w:szCs w:val="24"/>
              </w:rPr>
              <w:t>0</w:t>
            </w:r>
          </w:p>
        </w:tc>
      </w:tr>
      <w:tr w:rsidR="00C93592" w:rsidRPr="00DF33C2" w:rsidTr="00C93592">
        <w:trPr>
          <w:trHeight w:val="533"/>
          <w:jc w:val="center"/>
        </w:trPr>
        <w:tc>
          <w:tcPr>
            <w:tcW w:w="2235" w:type="dxa"/>
            <w:vMerge/>
            <w:shd w:val="clear" w:color="auto" w:fill="auto"/>
            <w:hideMark/>
          </w:tcPr>
          <w:p w:rsidR="00C93592" w:rsidRPr="00DF33C2" w:rsidRDefault="00C93592" w:rsidP="00C93592">
            <w:pPr>
              <w:rPr>
                <w:sz w:val="24"/>
                <w:szCs w:val="24"/>
              </w:rPr>
            </w:pPr>
          </w:p>
        </w:tc>
        <w:tc>
          <w:tcPr>
            <w:tcW w:w="5670" w:type="dxa"/>
            <w:shd w:val="clear" w:color="auto" w:fill="auto"/>
            <w:hideMark/>
          </w:tcPr>
          <w:p w:rsidR="00C93592" w:rsidRPr="00C93592" w:rsidRDefault="00C93592" w:rsidP="00C93592">
            <w:pPr>
              <w:jc w:val="both"/>
              <w:rPr>
                <w:sz w:val="24"/>
                <w:szCs w:val="24"/>
                <w:lang w:val="ru-RU"/>
              </w:rPr>
            </w:pPr>
            <w:r w:rsidRPr="00C93592">
              <w:rPr>
                <w:color w:val="000000"/>
                <w:kern w:val="24"/>
                <w:sz w:val="24"/>
                <w:szCs w:val="24"/>
                <w:lang w:val="ru-RU"/>
              </w:rPr>
              <w:t>наличие внутренней логики, умение идти от частного к общему, от общего к частному</w:t>
            </w:r>
          </w:p>
        </w:tc>
        <w:tc>
          <w:tcPr>
            <w:tcW w:w="1472" w:type="dxa"/>
            <w:shd w:val="clear" w:color="auto" w:fill="auto"/>
            <w:hideMark/>
          </w:tcPr>
          <w:p w:rsidR="00C93592" w:rsidRPr="00DF33C2" w:rsidRDefault="00C93592" w:rsidP="00C93592">
            <w:pPr>
              <w:jc w:val="center"/>
              <w:rPr>
                <w:sz w:val="24"/>
                <w:szCs w:val="24"/>
              </w:rPr>
            </w:pPr>
            <w:r w:rsidRPr="00DF33C2">
              <w:rPr>
                <w:color w:val="000000"/>
                <w:kern w:val="24"/>
                <w:sz w:val="24"/>
                <w:szCs w:val="24"/>
              </w:rPr>
              <w:t>1</w:t>
            </w:r>
          </w:p>
        </w:tc>
      </w:tr>
      <w:tr w:rsidR="00C93592" w:rsidRPr="00DF33C2" w:rsidTr="00C93592">
        <w:trPr>
          <w:trHeight w:val="282"/>
          <w:jc w:val="center"/>
        </w:trPr>
        <w:tc>
          <w:tcPr>
            <w:tcW w:w="2235" w:type="dxa"/>
            <w:vMerge/>
            <w:shd w:val="clear" w:color="auto" w:fill="auto"/>
            <w:hideMark/>
          </w:tcPr>
          <w:p w:rsidR="00C93592" w:rsidRPr="00DF33C2" w:rsidRDefault="00C93592" w:rsidP="00C93592">
            <w:pPr>
              <w:rPr>
                <w:sz w:val="24"/>
                <w:szCs w:val="24"/>
              </w:rPr>
            </w:pPr>
          </w:p>
        </w:tc>
        <w:tc>
          <w:tcPr>
            <w:tcW w:w="5670" w:type="dxa"/>
            <w:shd w:val="clear" w:color="auto" w:fill="auto"/>
            <w:hideMark/>
          </w:tcPr>
          <w:p w:rsidR="00C93592" w:rsidRPr="00C93592" w:rsidRDefault="00C93592" w:rsidP="00C93592">
            <w:pPr>
              <w:jc w:val="both"/>
              <w:rPr>
                <w:sz w:val="24"/>
                <w:szCs w:val="24"/>
                <w:lang w:val="ru-RU"/>
              </w:rPr>
            </w:pPr>
            <w:r w:rsidRPr="00C93592">
              <w:rPr>
                <w:color w:val="000000"/>
                <w:kern w:val="24"/>
                <w:sz w:val="24"/>
                <w:szCs w:val="24"/>
                <w:lang w:val="ru-RU"/>
              </w:rPr>
              <w:t>логические нарушения мешают пониманию смысла</w:t>
            </w:r>
          </w:p>
        </w:tc>
        <w:tc>
          <w:tcPr>
            <w:tcW w:w="1472" w:type="dxa"/>
            <w:shd w:val="clear" w:color="auto" w:fill="auto"/>
            <w:hideMark/>
          </w:tcPr>
          <w:p w:rsidR="00C93592" w:rsidRPr="00DF33C2" w:rsidRDefault="00C93592" w:rsidP="00C93592">
            <w:pPr>
              <w:jc w:val="center"/>
              <w:rPr>
                <w:sz w:val="24"/>
                <w:szCs w:val="24"/>
              </w:rPr>
            </w:pPr>
            <w:r w:rsidRPr="00DF33C2">
              <w:rPr>
                <w:color w:val="000000"/>
                <w:kern w:val="24"/>
                <w:sz w:val="24"/>
                <w:szCs w:val="24"/>
              </w:rPr>
              <w:t>0</w:t>
            </w:r>
          </w:p>
        </w:tc>
      </w:tr>
      <w:tr w:rsidR="00C93592" w:rsidRPr="00DF33C2" w:rsidTr="00C93592">
        <w:trPr>
          <w:trHeight w:val="497"/>
          <w:jc w:val="center"/>
        </w:trPr>
        <w:tc>
          <w:tcPr>
            <w:tcW w:w="2235" w:type="dxa"/>
            <w:vMerge/>
            <w:shd w:val="clear" w:color="auto" w:fill="auto"/>
            <w:hideMark/>
          </w:tcPr>
          <w:p w:rsidR="00C93592" w:rsidRPr="00DF33C2" w:rsidRDefault="00C93592" w:rsidP="00C93592">
            <w:pPr>
              <w:rPr>
                <w:sz w:val="24"/>
                <w:szCs w:val="24"/>
              </w:rPr>
            </w:pPr>
          </w:p>
        </w:tc>
        <w:tc>
          <w:tcPr>
            <w:tcW w:w="5670" w:type="dxa"/>
            <w:shd w:val="clear" w:color="auto" w:fill="auto"/>
            <w:hideMark/>
          </w:tcPr>
          <w:p w:rsidR="00C93592" w:rsidRPr="00C93592" w:rsidRDefault="00C93592" w:rsidP="00C93592">
            <w:pPr>
              <w:jc w:val="both"/>
              <w:rPr>
                <w:sz w:val="24"/>
                <w:szCs w:val="24"/>
                <w:lang w:val="ru-RU"/>
              </w:rPr>
            </w:pPr>
            <w:r w:rsidRPr="00C93592">
              <w:rPr>
                <w:color w:val="000000"/>
                <w:kern w:val="24"/>
                <w:sz w:val="24"/>
                <w:szCs w:val="24"/>
                <w:lang w:val="ru-RU"/>
              </w:rPr>
              <w:t>оригинальность (интересные сцепления, неожиданные повороты)</w:t>
            </w:r>
          </w:p>
        </w:tc>
        <w:tc>
          <w:tcPr>
            <w:tcW w:w="1472" w:type="dxa"/>
            <w:shd w:val="clear" w:color="auto" w:fill="auto"/>
            <w:hideMark/>
          </w:tcPr>
          <w:p w:rsidR="00C93592" w:rsidRPr="00DF33C2" w:rsidRDefault="00C93592" w:rsidP="00C93592">
            <w:pPr>
              <w:jc w:val="center"/>
              <w:rPr>
                <w:sz w:val="24"/>
                <w:szCs w:val="24"/>
              </w:rPr>
            </w:pPr>
            <w:r w:rsidRPr="00DF33C2">
              <w:rPr>
                <w:color w:val="000000"/>
                <w:kern w:val="24"/>
                <w:sz w:val="24"/>
                <w:szCs w:val="24"/>
              </w:rPr>
              <w:t>1</w:t>
            </w:r>
          </w:p>
        </w:tc>
      </w:tr>
      <w:tr w:rsidR="00C93592" w:rsidRPr="00DF33C2" w:rsidTr="00C93592">
        <w:trPr>
          <w:trHeight w:val="225"/>
          <w:jc w:val="center"/>
        </w:trPr>
        <w:tc>
          <w:tcPr>
            <w:tcW w:w="2235" w:type="dxa"/>
            <w:vMerge/>
            <w:shd w:val="clear" w:color="auto" w:fill="auto"/>
            <w:hideMark/>
          </w:tcPr>
          <w:p w:rsidR="00C93592" w:rsidRPr="00DF33C2" w:rsidRDefault="00C93592" w:rsidP="00C93592">
            <w:pPr>
              <w:rPr>
                <w:sz w:val="24"/>
                <w:szCs w:val="24"/>
              </w:rPr>
            </w:pPr>
          </w:p>
        </w:tc>
        <w:tc>
          <w:tcPr>
            <w:tcW w:w="5670" w:type="dxa"/>
            <w:shd w:val="clear" w:color="auto" w:fill="auto"/>
            <w:hideMark/>
          </w:tcPr>
          <w:p w:rsidR="00C93592" w:rsidRPr="00DF33C2" w:rsidRDefault="00C93592" w:rsidP="00C93592">
            <w:pPr>
              <w:jc w:val="both"/>
              <w:rPr>
                <w:sz w:val="24"/>
                <w:szCs w:val="24"/>
              </w:rPr>
            </w:pPr>
            <w:r w:rsidRPr="00DF33C2">
              <w:rPr>
                <w:color w:val="000000"/>
                <w:kern w:val="24"/>
                <w:sz w:val="24"/>
                <w:szCs w:val="24"/>
              </w:rPr>
              <w:t>не продемонстрирован творческий подход</w:t>
            </w:r>
          </w:p>
        </w:tc>
        <w:tc>
          <w:tcPr>
            <w:tcW w:w="1472" w:type="dxa"/>
            <w:shd w:val="clear" w:color="auto" w:fill="auto"/>
            <w:hideMark/>
          </w:tcPr>
          <w:p w:rsidR="00C93592" w:rsidRPr="00DF33C2" w:rsidRDefault="00C93592" w:rsidP="00C93592">
            <w:pPr>
              <w:jc w:val="center"/>
              <w:rPr>
                <w:sz w:val="24"/>
                <w:szCs w:val="24"/>
              </w:rPr>
            </w:pPr>
            <w:r w:rsidRPr="00DF33C2">
              <w:rPr>
                <w:color w:val="000000"/>
                <w:kern w:val="24"/>
                <w:sz w:val="24"/>
                <w:szCs w:val="24"/>
              </w:rPr>
              <w:t>0</w:t>
            </w:r>
          </w:p>
        </w:tc>
      </w:tr>
      <w:tr w:rsidR="00C93592" w:rsidRPr="00DF33C2" w:rsidTr="00C93592">
        <w:trPr>
          <w:trHeight w:val="828"/>
          <w:jc w:val="center"/>
        </w:trPr>
        <w:tc>
          <w:tcPr>
            <w:tcW w:w="2235" w:type="dxa"/>
            <w:vMerge w:val="restart"/>
            <w:shd w:val="clear" w:color="auto" w:fill="auto"/>
            <w:hideMark/>
          </w:tcPr>
          <w:p w:rsidR="00C93592" w:rsidRPr="00DF33C2" w:rsidRDefault="00C93592" w:rsidP="00C93592">
            <w:pPr>
              <w:rPr>
                <w:sz w:val="24"/>
                <w:szCs w:val="24"/>
              </w:rPr>
            </w:pPr>
            <w:r w:rsidRPr="00DF33C2">
              <w:rPr>
                <w:b/>
                <w:bCs/>
                <w:color w:val="000000"/>
                <w:kern w:val="24"/>
                <w:sz w:val="24"/>
                <w:szCs w:val="24"/>
              </w:rPr>
              <w:t>Речевая культура</w:t>
            </w:r>
          </w:p>
          <w:p w:rsidR="00C93592" w:rsidRPr="00DF33C2" w:rsidRDefault="00C93592" w:rsidP="00C93592">
            <w:pPr>
              <w:rPr>
                <w:sz w:val="24"/>
                <w:szCs w:val="24"/>
              </w:rPr>
            </w:pPr>
            <w:r w:rsidRPr="00DF33C2">
              <w:rPr>
                <w:b/>
                <w:bCs/>
                <w:color w:val="000000"/>
                <w:kern w:val="24"/>
                <w:sz w:val="24"/>
                <w:szCs w:val="24"/>
              </w:rPr>
              <w:t>2 балла</w:t>
            </w:r>
          </w:p>
        </w:tc>
        <w:tc>
          <w:tcPr>
            <w:tcW w:w="5670" w:type="dxa"/>
            <w:shd w:val="clear" w:color="auto" w:fill="auto"/>
            <w:hideMark/>
          </w:tcPr>
          <w:p w:rsidR="00C93592" w:rsidRPr="00C93592" w:rsidRDefault="00C93592" w:rsidP="00C93592">
            <w:pPr>
              <w:jc w:val="both"/>
              <w:rPr>
                <w:sz w:val="24"/>
                <w:szCs w:val="24"/>
                <w:lang w:val="ru-RU"/>
              </w:rPr>
            </w:pPr>
            <w:r w:rsidRPr="00C93592">
              <w:rPr>
                <w:color w:val="000000"/>
                <w:kern w:val="24"/>
                <w:sz w:val="24"/>
                <w:szCs w:val="24"/>
                <w:lang w:val="ru-RU"/>
              </w:rPr>
              <w:t xml:space="preserve">использование художественно-изобразительных средств и </w:t>
            </w:r>
          </w:p>
          <w:p w:rsidR="00C93592" w:rsidRPr="00C93592" w:rsidRDefault="00C93592" w:rsidP="00C93592">
            <w:pPr>
              <w:jc w:val="both"/>
              <w:rPr>
                <w:sz w:val="24"/>
                <w:szCs w:val="24"/>
                <w:lang w:val="ru-RU"/>
              </w:rPr>
            </w:pPr>
            <w:r w:rsidRPr="00C93592">
              <w:rPr>
                <w:color w:val="000000"/>
                <w:kern w:val="24"/>
                <w:sz w:val="24"/>
                <w:szCs w:val="24"/>
                <w:lang w:val="ru-RU"/>
              </w:rPr>
              <w:t>стилистических фигур, богатство лексики</w:t>
            </w:r>
          </w:p>
        </w:tc>
        <w:tc>
          <w:tcPr>
            <w:tcW w:w="1472" w:type="dxa"/>
            <w:shd w:val="clear" w:color="auto" w:fill="auto"/>
            <w:hideMark/>
          </w:tcPr>
          <w:p w:rsidR="00C93592" w:rsidRPr="00DF33C2" w:rsidRDefault="00C93592" w:rsidP="00C93592">
            <w:pPr>
              <w:jc w:val="center"/>
              <w:rPr>
                <w:sz w:val="24"/>
                <w:szCs w:val="24"/>
              </w:rPr>
            </w:pPr>
            <w:r w:rsidRPr="00DF33C2">
              <w:rPr>
                <w:color w:val="000000"/>
                <w:kern w:val="24"/>
                <w:sz w:val="24"/>
                <w:szCs w:val="24"/>
              </w:rPr>
              <w:t>1</w:t>
            </w:r>
          </w:p>
        </w:tc>
      </w:tr>
      <w:tr w:rsidR="00C93592" w:rsidRPr="00DF33C2" w:rsidTr="00C93592">
        <w:trPr>
          <w:trHeight w:val="269"/>
          <w:jc w:val="center"/>
        </w:trPr>
        <w:tc>
          <w:tcPr>
            <w:tcW w:w="2235" w:type="dxa"/>
            <w:vMerge/>
            <w:shd w:val="clear" w:color="auto" w:fill="auto"/>
            <w:hideMark/>
          </w:tcPr>
          <w:p w:rsidR="00C93592" w:rsidRPr="00DF33C2" w:rsidRDefault="00C93592" w:rsidP="00C93592">
            <w:pPr>
              <w:rPr>
                <w:sz w:val="24"/>
                <w:szCs w:val="24"/>
              </w:rPr>
            </w:pPr>
          </w:p>
        </w:tc>
        <w:tc>
          <w:tcPr>
            <w:tcW w:w="5670" w:type="dxa"/>
            <w:shd w:val="clear" w:color="auto" w:fill="auto"/>
            <w:hideMark/>
          </w:tcPr>
          <w:p w:rsidR="00C93592" w:rsidRPr="00DF33C2" w:rsidRDefault="00C93592" w:rsidP="00C93592">
            <w:pPr>
              <w:jc w:val="both"/>
              <w:rPr>
                <w:sz w:val="24"/>
                <w:szCs w:val="24"/>
              </w:rPr>
            </w:pPr>
            <w:r w:rsidRPr="00DF33C2">
              <w:rPr>
                <w:color w:val="000000"/>
                <w:kern w:val="24"/>
                <w:sz w:val="24"/>
                <w:szCs w:val="24"/>
              </w:rPr>
              <w:t>однообразие грамматического строя речи</w:t>
            </w:r>
          </w:p>
        </w:tc>
        <w:tc>
          <w:tcPr>
            <w:tcW w:w="1472" w:type="dxa"/>
            <w:shd w:val="clear" w:color="auto" w:fill="auto"/>
            <w:hideMark/>
          </w:tcPr>
          <w:p w:rsidR="00C93592" w:rsidRPr="00DF33C2" w:rsidRDefault="00C93592" w:rsidP="00C93592">
            <w:pPr>
              <w:jc w:val="center"/>
              <w:rPr>
                <w:sz w:val="24"/>
                <w:szCs w:val="24"/>
              </w:rPr>
            </w:pPr>
            <w:r w:rsidRPr="00DF33C2">
              <w:rPr>
                <w:color w:val="000000"/>
                <w:kern w:val="24"/>
                <w:sz w:val="24"/>
                <w:szCs w:val="24"/>
              </w:rPr>
              <w:t>0</w:t>
            </w:r>
          </w:p>
        </w:tc>
      </w:tr>
      <w:tr w:rsidR="00C93592" w:rsidRPr="00DF33C2" w:rsidTr="00C93592">
        <w:trPr>
          <w:trHeight w:val="269"/>
          <w:jc w:val="center"/>
        </w:trPr>
        <w:tc>
          <w:tcPr>
            <w:tcW w:w="2235" w:type="dxa"/>
            <w:vMerge/>
            <w:shd w:val="clear" w:color="auto" w:fill="auto"/>
            <w:hideMark/>
          </w:tcPr>
          <w:p w:rsidR="00C93592" w:rsidRPr="00DF33C2" w:rsidRDefault="00C93592" w:rsidP="00C93592">
            <w:pPr>
              <w:rPr>
                <w:sz w:val="24"/>
                <w:szCs w:val="24"/>
              </w:rPr>
            </w:pPr>
          </w:p>
        </w:tc>
        <w:tc>
          <w:tcPr>
            <w:tcW w:w="5670" w:type="dxa"/>
            <w:shd w:val="clear" w:color="auto" w:fill="auto"/>
            <w:hideMark/>
          </w:tcPr>
          <w:p w:rsidR="00C93592" w:rsidRPr="00DF33C2" w:rsidRDefault="00C93592" w:rsidP="00C93592">
            <w:pPr>
              <w:jc w:val="both"/>
              <w:rPr>
                <w:sz w:val="24"/>
                <w:szCs w:val="24"/>
              </w:rPr>
            </w:pPr>
            <w:r w:rsidRPr="00DF33C2">
              <w:rPr>
                <w:color w:val="000000"/>
                <w:kern w:val="24"/>
                <w:sz w:val="24"/>
                <w:szCs w:val="24"/>
              </w:rPr>
              <w:t>эмоциональность, живость речи</w:t>
            </w:r>
          </w:p>
        </w:tc>
        <w:tc>
          <w:tcPr>
            <w:tcW w:w="1472" w:type="dxa"/>
            <w:shd w:val="clear" w:color="auto" w:fill="auto"/>
            <w:hideMark/>
          </w:tcPr>
          <w:p w:rsidR="00C93592" w:rsidRPr="00DF33C2" w:rsidRDefault="00C93592" w:rsidP="00C93592">
            <w:pPr>
              <w:jc w:val="center"/>
              <w:rPr>
                <w:sz w:val="24"/>
                <w:szCs w:val="24"/>
              </w:rPr>
            </w:pPr>
            <w:r w:rsidRPr="00DF33C2">
              <w:rPr>
                <w:color w:val="000000"/>
                <w:kern w:val="24"/>
                <w:sz w:val="24"/>
                <w:szCs w:val="24"/>
              </w:rPr>
              <w:t>1</w:t>
            </w:r>
          </w:p>
        </w:tc>
      </w:tr>
      <w:tr w:rsidR="00C93592" w:rsidRPr="00DF33C2" w:rsidTr="00C93592">
        <w:trPr>
          <w:trHeight w:val="240"/>
          <w:jc w:val="center"/>
        </w:trPr>
        <w:tc>
          <w:tcPr>
            <w:tcW w:w="2235" w:type="dxa"/>
            <w:vMerge/>
            <w:shd w:val="clear" w:color="auto" w:fill="auto"/>
            <w:hideMark/>
          </w:tcPr>
          <w:p w:rsidR="00C93592" w:rsidRPr="00DF33C2" w:rsidRDefault="00C93592" w:rsidP="00C93592">
            <w:pPr>
              <w:rPr>
                <w:sz w:val="24"/>
                <w:szCs w:val="24"/>
              </w:rPr>
            </w:pPr>
          </w:p>
        </w:tc>
        <w:tc>
          <w:tcPr>
            <w:tcW w:w="5670" w:type="dxa"/>
            <w:shd w:val="clear" w:color="auto" w:fill="auto"/>
            <w:hideMark/>
          </w:tcPr>
          <w:p w:rsidR="00C93592" w:rsidRPr="00DF33C2" w:rsidRDefault="00C93592" w:rsidP="00C93592">
            <w:pPr>
              <w:jc w:val="both"/>
              <w:rPr>
                <w:sz w:val="24"/>
                <w:szCs w:val="24"/>
              </w:rPr>
            </w:pPr>
            <w:r w:rsidRPr="00DF33C2">
              <w:rPr>
                <w:color w:val="000000"/>
                <w:kern w:val="24"/>
                <w:sz w:val="24"/>
                <w:szCs w:val="24"/>
              </w:rPr>
              <w:t>низкое качество речи</w:t>
            </w:r>
          </w:p>
        </w:tc>
        <w:tc>
          <w:tcPr>
            <w:tcW w:w="1472" w:type="dxa"/>
            <w:shd w:val="clear" w:color="auto" w:fill="auto"/>
            <w:hideMark/>
          </w:tcPr>
          <w:p w:rsidR="00C93592" w:rsidRPr="00DF33C2" w:rsidRDefault="00C93592" w:rsidP="00C93592">
            <w:pPr>
              <w:jc w:val="center"/>
              <w:rPr>
                <w:sz w:val="24"/>
                <w:szCs w:val="24"/>
              </w:rPr>
            </w:pPr>
            <w:r w:rsidRPr="00DF33C2">
              <w:rPr>
                <w:color w:val="000000"/>
                <w:kern w:val="24"/>
                <w:sz w:val="24"/>
                <w:szCs w:val="24"/>
              </w:rPr>
              <w:t>0</w:t>
            </w:r>
          </w:p>
        </w:tc>
      </w:tr>
      <w:tr w:rsidR="00C93592" w:rsidRPr="00DF33C2" w:rsidTr="00C93592">
        <w:trPr>
          <w:trHeight w:val="269"/>
          <w:jc w:val="center"/>
        </w:trPr>
        <w:tc>
          <w:tcPr>
            <w:tcW w:w="2235" w:type="dxa"/>
            <w:shd w:val="clear" w:color="auto" w:fill="auto"/>
            <w:hideMark/>
          </w:tcPr>
          <w:p w:rsidR="00C93592" w:rsidRPr="00DF33C2" w:rsidRDefault="00C93592" w:rsidP="00C93592">
            <w:pPr>
              <w:rPr>
                <w:sz w:val="24"/>
                <w:szCs w:val="24"/>
              </w:rPr>
            </w:pPr>
          </w:p>
        </w:tc>
        <w:tc>
          <w:tcPr>
            <w:tcW w:w="5670" w:type="dxa"/>
            <w:shd w:val="clear" w:color="auto" w:fill="auto"/>
            <w:hideMark/>
          </w:tcPr>
          <w:p w:rsidR="00C93592" w:rsidRPr="00DF33C2" w:rsidRDefault="00C93592" w:rsidP="00C93592">
            <w:pPr>
              <w:ind w:left="144"/>
              <w:textAlignment w:val="baseline"/>
              <w:rPr>
                <w:sz w:val="24"/>
                <w:szCs w:val="24"/>
              </w:rPr>
            </w:pPr>
            <w:r w:rsidRPr="00DF33C2">
              <w:rPr>
                <w:b/>
                <w:bCs/>
                <w:color w:val="000000"/>
                <w:kern w:val="24"/>
                <w:sz w:val="24"/>
                <w:szCs w:val="24"/>
              </w:rPr>
              <w:t>Максимальное количество баллов</w:t>
            </w:r>
          </w:p>
        </w:tc>
        <w:tc>
          <w:tcPr>
            <w:tcW w:w="1472" w:type="dxa"/>
            <w:shd w:val="clear" w:color="auto" w:fill="auto"/>
            <w:hideMark/>
          </w:tcPr>
          <w:p w:rsidR="00C93592" w:rsidRPr="00DF33C2" w:rsidRDefault="00C93592" w:rsidP="00C93592">
            <w:pPr>
              <w:jc w:val="center"/>
              <w:textAlignment w:val="baseline"/>
              <w:rPr>
                <w:sz w:val="24"/>
                <w:szCs w:val="24"/>
              </w:rPr>
            </w:pPr>
            <w:r w:rsidRPr="00DF33C2">
              <w:rPr>
                <w:b/>
                <w:bCs/>
                <w:color w:val="000000"/>
                <w:kern w:val="24"/>
                <w:sz w:val="24"/>
                <w:szCs w:val="24"/>
              </w:rPr>
              <w:t>10</w:t>
            </w:r>
          </w:p>
        </w:tc>
      </w:tr>
    </w:tbl>
    <w:p w:rsidR="00C93592" w:rsidRPr="00DF33C2" w:rsidRDefault="00C93592" w:rsidP="00C93592">
      <w:pPr>
        <w:ind w:firstLine="709"/>
        <w:jc w:val="both"/>
        <w:rPr>
          <w:sz w:val="28"/>
          <w:szCs w:val="28"/>
        </w:rPr>
      </w:pPr>
    </w:p>
    <w:p w:rsidR="00C93592" w:rsidRPr="00C93592" w:rsidRDefault="00C93592" w:rsidP="00C93592">
      <w:pPr>
        <w:ind w:firstLine="709"/>
        <w:jc w:val="both"/>
        <w:rPr>
          <w:sz w:val="28"/>
          <w:szCs w:val="28"/>
          <w:lang w:val="ru-RU"/>
        </w:rPr>
      </w:pPr>
      <w:r w:rsidRPr="00C93592">
        <w:rPr>
          <w:sz w:val="28"/>
          <w:szCs w:val="28"/>
          <w:lang w:val="ru-RU"/>
        </w:rPr>
        <w:t>Грамотность эссе на литературную тему и на свободную тему оценивается по критериям, представленным в следующей таблице.</w:t>
      </w:r>
    </w:p>
    <w:p w:rsidR="00C93592" w:rsidRPr="00C93592" w:rsidRDefault="00C93592" w:rsidP="00C93592">
      <w:pPr>
        <w:ind w:firstLine="709"/>
        <w:jc w:val="both"/>
        <w:rPr>
          <w:bCs/>
          <w:sz w:val="28"/>
          <w:szCs w:val="28"/>
          <w:lang w:val="ru-RU"/>
        </w:rPr>
      </w:pPr>
    </w:p>
    <w:p w:rsidR="00C93592" w:rsidRPr="00DF33C2" w:rsidRDefault="00C93592" w:rsidP="00C93592">
      <w:pPr>
        <w:ind w:firstLine="709"/>
        <w:jc w:val="both"/>
        <w:rPr>
          <w:bCs/>
          <w:sz w:val="28"/>
          <w:szCs w:val="28"/>
        </w:rPr>
      </w:pPr>
      <w:r w:rsidRPr="00DF33C2">
        <w:rPr>
          <w:bCs/>
          <w:sz w:val="28"/>
          <w:szCs w:val="28"/>
        </w:rPr>
        <w:t xml:space="preserve">Таблица </w:t>
      </w:r>
      <w:r w:rsidRPr="00DF33C2">
        <w:rPr>
          <w:bCs/>
          <w:sz w:val="28"/>
          <w:szCs w:val="28"/>
          <w:lang w:val="kk-KZ"/>
        </w:rPr>
        <w:t xml:space="preserve">43 – </w:t>
      </w:r>
      <w:r w:rsidRPr="00DF33C2">
        <w:rPr>
          <w:bCs/>
          <w:sz w:val="28"/>
          <w:szCs w:val="28"/>
        </w:rPr>
        <w:t xml:space="preserve"> Критерии оценивания грамотности </w:t>
      </w:r>
    </w:p>
    <w:p w:rsidR="00C93592" w:rsidRPr="00DF33C2" w:rsidRDefault="00C93592" w:rsidP="00C93592">
      <w:pPr>
        <w:ind w:firstLine="709"/>
        <w:jc w:val="both"/>
        <w:rPr>
          <w:sz w:val="28"/>
          <w:szCs w:val="28"/>
        </w:rPr>
      </w:pP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4820"/>
        <w:gridCol w:w="1505"/>
      </w:tblGrid>
      <w:tr w:rsidR="00C93592" w:rsidRPr="00DF33C2" w:rsidTr="00C93592">
        <w:trPr>
          <w:trHeight w:val="253"/>
          <w:jc w:val="center"/>
        </w:trPr>
        <w:tc>
          <w:tcPr>
            <w:tcW w:w="3005" w:type="dxa"/>
            <w:shd w:val="clear" w:color="auto" w:fill="auto"/>
            <w:hideMark/>
          </w:tcPr>
          <w:p w:rsidR="00C93592" w:rsidRPr="00DF33C2" w:rsidRDefault="00C93592" w:rsidP="00C93592">
            <w:pPr>
              <w:ind w:right="114" w:firstLine="709"/>
              <w:jc w:val="both"/>
              <w:outlineLvl w:val="5"/>
              <w:rPr>
                <w:bCs/>
                <w:sz w:val="24"/>
                <w:szCs w:val="24"/>
              </w:rPr>
            </w:pPr>
            <w:r w:rsidRPr="00DF33C2">
              <w:rPr>
                <w:b/>
                <w:bCs/>
                <w:sz w:val="24"/>
                <w:szCs w:val="24"/>
              </w:rPr>
              <w:t>Критерии</w:t>
            </w:r>
          </w:p>
        </w:tc>
        <w:tc>
          <w:tcPr>
            <w:tcW w:w="4820" w:type="dxa"/>
            <w:shd w:val="clear" w:color="auto" w:fill="auto"/>
            <w:hideMark/>
          </w:tcPr>
          <w:p w:rsidR="00C93592" w:rsidRPr="00DF33C2" w:rsidRDefault="00C93592" w:rsidP="00C93592">
            <w:pPr>
              <w:ind w:right="-568" w:firstLine="709"/>
              <w:jc w:val="both"/>
              <w:outlineLvl w:val="5"/>
              <w:rPr>
                <w:bCs/>
                <w:sz w:val="24"/>
                <w:szCs w:val="24"/>
              </w:rPr>
            </w:pPr>
            <w:r w:rsidRPr="00DF33C2">
              <w:rPr>
                <w:b/>
                <w:bCs/>
                <w:sz w:val="24"/>
                <w:szCs w:val="24"/>
              </w:rPr>
              <w:t>Дескрипторы</w:t>
            </w:r>
          </w:p>
        </w:tc>
        <w:tc>
          <w:tcPr>
            <w:tcW w:w="1505" w:type="dxa"/>
            <w:shd w:val="clear" w:color="auto" w:fill="auto"/>
            <w:hideMark/>
          </w:tcPr>
          <w:p w:rsidR="00C93592" w:rsidRPr="00DF33C2" w:rsidRDefault="00C93592" w:rsidP="00C93592">
            <w:pPr>
              <w:jc w:val="center"/>
              <w:outlineLvl w:val="5"/>
              <w:rPr>
                <w:bCs/>
                <w:sz w:val="24"/>
                <w:szCs w:val="24"/>
              </w:rPr>
            </w:pPr>
            <w:r w:rsidRPr="00DF33C2">
              <w:rPr>
                <w:b/>
                <w:bCs/>
                <w:sz w:val="24"/>
                <w:szCs w:val="24"/>
              </w:rPr>
              <w:t>Баллы</w:t>
            </w:r>
          </w:p>
        </w:tc>
      </w:tr>
      <w:tr w:rsidR="00C93592" w:rsidRPr="00DF33C2" w:rsidTr="00C93592">
        <w:trPr>
          <w:trHeight w:val="519"/>
          <w:jc w:val="center"/>
        </w:trPr>
        <w:tc>
          <w:tcPr>
            <w:tcW w:w="3005" w:type="dxa"/>
            <w:vMerge w:val="restart"/>
            <w:shd w:val="clear" w:color="auto" w:fill="auto"/>
            <w:hideMark/>
          </w:tcPr>
          <w:p w:rsidR="00C93592" w:rsidRPr="00DF33C2" w:rsidRDefault="00C93592" w:rsidP="00C93592">
            <w:pPr>
              <w:ind w:right="114"/>
              <w:jc w:val="both"/>
              <w:outlineLvl w:val="5"/>
              <w:rPr>
                <w:bCs/>
                <w:sz w:val="24"/>
                <w:szCs w:val="24"/>
              </w:rPr>
            </w:pPr>
            <w:r w:rsidRPr="00DF33C2">
              <w:rPr>
                <w:b/>
                <w:bCs/>
                <w:sz w:val="24"/>
                <w:szCs w:val="24"/>
              </w:rPr>
              <w:t>Орфография</w:t>
            </w:r>
          </w:p>
          <w:p w:rsidR="00C93592" w:rsidRPr="00DF33C2" w:rsidRDefault="00C93592" w:rsidP="00C93592">
            <w:pPr>
              <w:ind w:right="114"/>
              <w:jc w:val="both"/>
              <w:outlineLvl w:val="5"/>
              <w:rPr>
                <w:bCs/>
                <w:sz w:val="24"/>
                <w:szCs w:val="24"/>
              </w:rPr>
            </w:pPr>
            <w:r w:rsidRPr="00DF33C2">
              <w:rPr>
                <w:b/>
                <w:bCs/>
                <w:sz w:val="24"/>
                <w:szCs w:val="24"/>
              </w:rPr>
              <w:t>3 балла</w:t>
            </w:r>
          </w:p>
        </w:tc>
        <w:tc>
          <w:tcPr>
            <w:tcW w:w="4820" w:type="dxa"/>
            <w:shd w:val="clear" w:color="auto" w:fill="auto"/>
            <w:hideMark/>
          </w:tcPr>
          <w:p w:rsidR="00C93592" w:rsidRPr="00C93592" w:rsidRDefault="00C93592" w:rsidP="00C93592">
            <w:pPr>
              <w:ind w:right="-568"/>
              <w:jc w:val="both"/>
              <w:outlineLvl w:val="5"/>
              <w:rPr>
                <w:bCs/>
                <w:sz w:val="24"/>
                <w:szCs w:val="24"/>
                <w:lang w:val="ru-RU"/>
              </w:rPr>
            </w:pPr>
            <w:r w:rsidRPr="00C93592">
              <w:rPr>
                <w:bCs/>
                <w:sz w:val="24"/>
                <w:szCs w:val="24"/>
                <w:lang w:val="ru-RU"/>
              </w:rPr>
              <w:t>орфографических ошибок нет, или допущена 1 негрубая ошибка</w:t>
            </w:r>
          </w:p>
        </w:tc>
        <w:tc>
          <w:tcPr>
            <w:tcW w:w="1505" w:type="dxa"/>
            <w:shd w:val="clear" w:color="auto" w:fill="auto"/>
            <w:hideMark/>
          </w:tcPr>
          <w:p w:rsidR="00C93592" w:rsidRPr="00DF33C2" w:rsidRDefault="00C93592" w:rsidP="00C93592">
            <w:pPr>
              <w:jc w:val="center"/>
              <w:outlineLvl w:val="5"/>
              <w:rPr>
                <w:bCs/>
                <w:sz w:val="24"/>
                <w:szCs w:val="24"/>
              </w:rPr>
            </w:pPr>
            <w:r w:rsidRPr="00DF33C2">
              <w:rPr>
                <w:bCs/>
                <w:sz w:val="24"/>
                <w:szCs w:val="24"/>
              </w:rPr>
              <w:t>3</w:t>
            </w:r>
          </w:p>
        </w:tc>
      </w:tr>
      <w:tr w:rsidR="00C93592" w:rsidRPr="00DF33C2" w:rsidTr="00C93592">
        <w:trPr>
          <w:trHeight w:val="254"/>
          <w:jc w:val="center"/>
        </w:trPr>
        <w:tc>
          <w:tcPr>
            <w:tcW w:w="3005" w:type="dxa"/>
            <w:vMerge/>
            <w:shd w:val="clear" w:color="auto" w:fill="auto"/>
            <w:hideMark/>
          </w:tcPr>
          <w:p w:rsidR="00C93592" w:rsidRPr="00DF33C2" w:rsidRDefault="00C93592" w:rsidP="00C93592">
            <w:pPr>
              <w:ind w:right="114" w:firstLine="709"/>
              <w:jc w:val="both"/>
              <w:outlineLvl w:val="5"/>
              <w:rPr>
                <w:bCs/>
                <w:sz w:val="24"/>
                <w:szCs w:val="24"/>
              </w:rPr>
            </w:pPr>
          </w:p>
        </w:tc>
        <w:tc>
          <w:tcPr>
            <w:tcW w:w="4820" w:type="dxa"/>
            <w:shd w:val="clear" w:color="auto" w:fill="auto"/>
            <w:hideMark/>
          </w:tcPr>
          <w:p w:rsidR="00C93592" w:rsidRPr="00DF33C2" w:rsidRDefault="00C93592" w:rsidP="00C93592">
            <w:pPr>
              <w:ind w:right="-568"/>
              <w:jc w:val="both"/>
              <w:outlineLvl w:val="5"/>
              <w:rPr>
                <w:bCs/>
                <w:sz w:val="24"/>
                <w:szCs w:val="24"/>
              </w:rPr>
            </w:pPr>
            <w:r w:rsidRPr="00DF33C2">
              <w:rPr>
                <w:bCs/>
                <w:sz w:val="24"/>
                <w:szCs w:val="24"/>
              </w:rPr>
              <w:t xml:space="preserve">допущено 1-2 ошибки  </w:t>
            </w:r>
          </w:p>
        </w:tc>
        <w:tc>
          <w:tcPr>
            <w:tcW w:w="1505" w:type="dxa"/>
            <w:shd w:val="clear" w:color="auto" w:fill="auto"/>
            <w:hideMark/>
          </w:tcPr>
          <w:p w:rsidR="00C93592" w:rsidRPr="00DF33C2" w:rsidRDefault="00C93592" w:rsidP="00C93592">
            <w:pPr>
              <w:jc w:val="center"/>
              <w:outlineLvl w:val="5"/>
              <w:rPr>
                <w:bCs/>
                <w:sz w:val="24"/>
                <w:szCs w:val="24"/>
              </w:rPr>
            </w:pPr>
            <w:r w:rsidRPr="00DF33C2">
              <w:rPr>
                <w:bCs/>
                <w:sz w:val="24"/>
                <w:szCs w:val="24"/>
              </w:rPr>
              <w:t>2</w:t>
            </w:r>
          </w:p>
        </w:tc>
      </w:tr>
      <w:tr w:rsidR="00C93592" w:rsidRPr="00DF33C2" w:rsidTr="00C93592">
        <w:trPr>
          <w:trHeight w:val="268"/>
          <w:jc w:val="center"/>
        </w:trPr>
        <w:tc>
          <w:tcPr>
            <w:tcW w:w="3005" w:type="dxa"/>
            <w:vMerge/>
            <w:shd w:val="clear" w:color="auto" w:fill="auto"/>
            <w:hideMark/>
          </w:tcPr>
          <w:p w:rsidR="00C93592" w:rsidRPr="00DF33C2" w:rsidRDefault="00C93592" w:rsidP="00C93592">
            <w:pPr>
              <w:ind w:right="114" w:firstLine="709"/>
              <w:jc w:val="both"/>
              <w:outlineLvl w:val="5"/>
              <w:rPr>
                <w:bCs/>
                <w:sz w:val="24"/>
                <w:szCs w:val="24"/>
              </w:rPr>
            </w:pPr>
          </w:p>
        </w:tc>
        <w:tc>
          <w:tcPr>
            <w:tcW w:w="4820" w:type="dxa"/>
            <w:shd w:val="clear" w:color="auto" w:fill="auto"/>
            <w:hideMark/>
          </w:tcPr>
          <w:p w:rsidR="00C93592" w:rsidRPr="00DF33C2" w:rsidRDefault="00C93592" w:rsidP="00C93592">
            <w:pPr>
              <w:ind w:right="-568"/>
              <w:jc w:val="both"/>
              <w:outlineLvl w:val="5"/>
              <w:rPr>
                <w:bCs/>
                <w:sz w:val="24"/>
                <w:szCs w:val="24"/>
              </w:rPr>
            </w:pPr>
            <w:r w:rsidRPr="00DF33C2">
              <w:rPr>
                <w:bCs/>
                <w:sz w:val="24"/>
                <w:szCs w:val="24"/>
              </w:rPr>
              <w:t>допущено 3-5 ошибок</w:t>
            </w:r>
          </w:p>
        </w:tc>
        <w:tc>
          <w:tcPr>
            <w:tcW w:w="1505" w:type="dxa"/>
            <w:shd w:val="clear" w:color="auto" w:fill="auto"/>
            <w:hideMark/>
          </w:tcPr>
          <w:p w:rsidR="00C93592" w:rsidRPr="00DF33C2" w:rsidRDefault="00C93592" w:rsidP="00C93592">
            <w:pPr>
              <w:jc w:val="center"/>
              <w:outlineLvl w:val="5"/>
              <w:rPr>
                <w:bCs/>
                <w:sz w:val="24"/>
                <w:szCs w:val="24"/>
              </w:rPr>
            </w:pPr>
            <w:r w:rsidRPr="00DF33C2">
              <w:rPr>
                <w:bCs/>
                <w:sz w:val="24"/>
                <w:szCs w:val="24"/>
              </w:rPr>
              <w:t>1</w:t>
            </w:r>
          </w:p>
        </w:tc>
      </w:tr>
      <w:tr w:rsidR="00C93592" w:rsidRPr="00DF33C2" w:rsidTr="00C93592">
        <w:trPr>
          <w:trHeight w:val="254"/>
          <w:jc w:val="center"/>
        </w:trPr>
        <w:tc>
          <w:tcPr>
            <w:tcW w:w="3005" w:type="dxa"/>
            <w:vMerge/>
            <w:shd w:val="clear" w:color="auto" w:fill="auto"/>
            <w:hideMark/>
          </w:tcPr>
          <w:p w:rsidR="00C93592" w:rsidRPr="00DF33C2" w:rsidRDefault="00C93592" w:rsidP="00C93592">
            <w:pPr>
              <w:ind w:right="114" w:firstLine="709"/>
              <w:jc w:val="both"/>
              <w:outlineLvl w:val="5"/>
              <w:rPr>
                <w:bCs/>
                <w:sz w:val="24"/>
                <w:szCs w:val="24"/>
              </w:rPr>
            </w:pPr>
          </w:p>
        </w:tc>
        <w:tc>
          <w:tcPr>
            <w:tcW w:w="4820" w:type="dxa"/>
            <w:shd w:val="clear" w:color="auto" w:fill="auto"/>
            <w:hideMark/>
          </w:tcPr>
          <w:p w:rsidR="00C93592" w:rsidRPr="00DF33C2" w:rsidRDefault="00C93592" w:rsidP="00C93592">
            <w:pPr>
              <w:ind w:right="-568"/>
              <w:jc w:val="both"/>
              <w:outlineLvl w:val="5"/>
              <w:rPr>
                <w:bCs/>
                <w:sz w:val="24"/>
                <w:szCs w:val="24"/>
              </w:rPr>
            </w:pPr>
            <w:r w:rsidRPr="00DF33C2">
              <w:rPr>
                <w:bCs/>
                <w:sz w:val="24"/>
                <w:szCs w:val="24"/>
              </w:rPr>
              <w:t>допущено более 5 ошибок</w:t>
            </w:r>
          </w:p>
        </w:tc>
        <w:tc>
          <w:tcPr>
            <w:tcW w:w="1505" w:type="dxa"/>
            <w:shd w:val="clear" w:color="auto" w:fill="auto"/>
            <w:hideMark/>
          </w:tcPr>
          <w:p w:rsidR="00C93592" w:rsidRPr="00DF33C2" w:rsidRDefault="00C93592" w:rsidP="00C93592">
            <w:pPr>
              <w:jc w:val="center"/>
              <w:outlineLvl w:val="5"/>
              <w:rPr>
                <w:bCs/>
                <w:sz w:val="24"/>
                <w:szCs w:val="24"/>
              </w:rPr>
            </w:pPr>
            <w:r w:rsidRPr="00DF33C2">
              <w:rPr>
                <w:bCs/>
                <w:sz w:val="24"/>
                <w:szCs w:val="24"/>
              </w:rPr>
              <w:t>0</w:t>
            </w:r>
          </w:p>
        </w:tc>
      </w:tr>
      <w:tr w:rsidR="00C93592" w:rsidRPr="00DF33C2" w:rsidTr="00C93592">
        <w:trPr>
          <w:trHeight w:val="520"/>
          <w:jc w:val="center"/>
        </w:trPr>
        <w:tc>
          <w:tcPr>
            <w:tcW w:w="3005" w:type="dxa"/>
            <w:vMerge w:val="restart"/>
            <w:shd w:val="clear" w:color="auto" w:fill="auto"/>
            <w:hideMark/>
          </w:tcPr>
          <w:p w:rsidR="00C93592" w:rsidRPr="00DF33C2" w:rsidRDefault="00C93592" w:rsidP="00C93592">
            <w:pPr>
              <w:ind w:right="114"/>
              <w:jc w:val="both"/>
              <w:outlineLvl w:val="5"/>
              <w:rPr>
                <w:bCs/>
                <w:sz w:val="24"/>
                <w:szCs w:val="24"/>
              </w:rPr>
            </w:pPr>
            <w:r w:rsidRPr="00DF33C2">
              <w:rPr>
                <w:b/>
                <w:bCs/>
                <w:sz w:val="24"/>
                <w:szCs w:val="24"/>
              </w:rPr>
              <w:t>Пунктуация</w:t>
            </w:r>
          </w:p>
          <w:p w:rsidR="00C93592" w:rsidRPr="00DF33C2" w:rsidRDefault="00C93592" w:rsidP="00C93592">
            <w:pPr>
              <w:ind w:right="114"/>
              <w:jc w:val="both"/>
              <w:outlineLvl w:val="5"/>
              <w:rPr>
                <w:bCs/>
                <w:sz w:val="24"/>
                <w:szCs w:val="24"/>
              </w:rPr>
            </w:pPr>
            <w:r w:rsidRPr="00DF33C2">
              <w:rPr>
                <w:b/>
                <w:bCs/>
                <w:sz w:val="24"/>
                <w:szCs w:val="24"/>
              </w:rPr>
              <w:t>3 балла</w:t>
            </w:r>
          </w:p>
        </w:tc>
        <w:tc>
          <w:tcPr>
            <w:tcW w:w="4820" w:type="dxa"/>
            <w:shd w:val="clear" w:color="auto" w:fill="auto"/>
            <w:hideMark/>
          </w:tcPr>
          <w:p w:rsidR="00C93592" w:rsidRPr="00C93592" w:rsidRDefault="00C93592" w:rsidP="00C93592">
            <w:pPr>
              <w:ind w:right="-568"/>
              <w:jc w:val="both"/>
              <w:outlineLvl w:val="5"/>
              <w:rPr>
                <w:bCs/>
                <w:sz w:val="24"/>
                <w:szCs w:val="24"/>
                <w:lang w:val="ru-RU"/>
              </w:rPr>
            </w:pPr>
            <w:r w:rsidRPr="00C93592">
              <w:rPr>
                <w:bCs/>
                <w:sz w:val="24"/>
                <w:szCs w:val="24"/>
                <w:lang w:val="ru-RU"/>
              </w:rPr>
              <w:t xml:space="preserve">пунктуационных ошибок нет, или допущена 1 ошибка </w:t>
            </w:r>
          </w:p>
        </w:tc>
        <w:tc>
          <w:tcPr>
            <w:tcW w:w="1505" w:type="dxa"/>
            <w:shd w:val="clear" w:color="auto" w:fill="auto"/>
            <w:hideMark/>
          </w:tcPr>
          <w:p w:rsidR="00C93592" w:rsidRPr="00DF33C2" w:rsidRDefault="00C93592" w:rsidP="00C93592">
            <w:pPr>
              <w:jc w:val="center"/>
              <w:outlineLvl w:val="5"/>
              <w:rPr>
                <w:bCs/>
                <w:sz w:val="24"/>
                <w:szCs w:val="24"/>
              </w:rPr>
            </w:pPr>
            <w:r w:rsidRPr="00DF33C2">
              <w:rPr>
                <w:bCs/>
                <w:sz w:val="24"/>
                <w:szCs w:val="24"/>
              </w:rPr>
              <w:t>3</w:t>
            </w:r>
          </w:p>
        </w:tc>
      </w:tr>
      <w:tr w:rsidR="00C93592" w:rsidRPr="00DF33C2" w:rsidTr="00C93592">
        <w:trPr>
          <w:trHeight w:val="253"/>
          <w:jc w:val="center"/>
        </w:trPr>
        <w:tc>
          <w:tcPr>
            <w:tcW w:w="3005" w:type="dxa"/>
            <w:vMerge/>
            <w:shd w:val="clear" w:color="auto" w:fill="auto"/>
            <w:hideMark/>
          </w:tcPr>
          <w:p w:rsidR="00C93592" w:rsidRPr="00DF33C2" w:rsidRDefault="00C93592" w:rsidP="00C93592">
            <w:pPr>
              <w:ind w:right="114" w:firstLine="709"/>
              <w:jc w:val="both"/>
              <w:outlineLvl w:val="5"/>
              <w:rPr>
                <w:bCs/>
                <w:sz w:val="24"/>
                <w:szCs w:val="24"/>
              </w:rPr>
            </w:pPr>
          </w:p>
        </w:tc>
        <w:tc>
          <w:tcPr>
            <w:tcW w:w="4820" w:type="dxa"/>
            <w:shd w:val="clear" w:color="auto" w:fill="auto"/>
            <w:hideMark/>
          </w:tcPr>
          <w:p w:rsidR="00C93592" w:rsidRPr="00DF33C2" w:rsidRDefault="00C93592" w:rsidP="00C93592">
            <w:pPr>
              <w:ind w:right="-568"/>
              <w:jc w:val="both"/>
              <w:outlineLvl w:val="5"/>
              <w:rPr>
                <w:bCs/>
                <w:sz w:val="24"/>
                <w:szCs w:val="24"/>
              </w:rPr>
            </w:pPr>
            <w:r w:rsidRPr="00DF33C2">
              <w:rPr>
                <w:bCs/>
                <w:sz w:val="24"/>
                <w:szCs w:val="24"/>
              </w:rPr>
              <w:t xml:space="preserve">допущено 2-3 ошибки  </w:t>
            </w:r>
          </w:p>
        </w:tc>
        <w:tc>
          <w:tcPr>
            <w:tcW w:w="1505" w:type="dxa"/>
            <w:shd w:val="clear" w:color="auto" w:fill="auto"/>
            <w:hideMark/>
          </w:tcPr>
          <w:p w:rsidR="00C93592" w:rsidRPr="00DF33C2" w:rsidRDefault="00C93592" w:rsidP="00C93592">
            <w:pPr>
              <w:jc w:val="center"/>
              <w:outlineLvl w:val="5"/>
              <w:rPr>
                <w:bCs/>
                <w:sz w:val="24"/>
                <w:szCs w:val="24"/>
              </w:rPr>
            </w:pPr>
            <w:r w:rsidRPr="00DF33C2">
              <w:rPr>
                <w:bCs/>
                <w:sz w:val="24"/>
                <w:szCs w:val="24"/>
              </w:rPr>
              <w:t>2</w:t>
            </w:r>
          </w:p>
        </w:tc>
      </w:tr>
      <w:tr w:rsidR="00C93592" w:rsidRPr="00DF33C2" w:rsidTr="00C93592">
        <w:trPr>
          <w:trHeight w:val="254"/>
          <w:jc w:val="center"/>
        </w:trPr>
        <w:tc>
          <w:tcPr>
            <w:tcW w:w="3005" w:type="dxa"/>
            <w:vMerge/>
            <w:shd w:val="clear" w:color="auto" w:fill="auto"/>
            <w:hideMark/>
          </w:tcPr>
          <w:p w:rsidR="00C93592" w:rsidRPr="00DF33C2" w:rsidRDefault="00C93592" w:rsidP="00C93592">
            <w:pPr>
              <w:ind w:right="114" w:firstLine="709"/>
              <w:jc w:val="both"/>
              <w:outlineLvl w:val="5"/>
              <w:rPr>
                <w:bCs/>
                <w:sz w:val="24"/>
                <w:szCs w:val="24"/>
              </w:rPr>
            </w:pPr>
          </w:p>
        </w:tc>
        <w:tc>
          <w:tcPr>
            <w:tcW w:w="4820" w:type="dxa"/>
            <w:shd w:val="clear" w:color="auto" w:fill="auto"/>
            <w:hideMark/>
          </w:tcPr>
          <w:p w:rsidR="00C93592" w:rsidRPr="00DF33C2" w:rsidRDefault="00C93592" w:rsidP="00C93592">
            <w:pPr>
              <w:ind w:right="-568"/>
              <w:jc w:val="both"/>
              <w:outlineLvl w:val="5"/>
              <w:rPr>
                <w:bCs/>
                <w:sz w:val="24"/>
                <w:szCs w:val="24"/>
              </w:rPr>
            </w:pPr>
            <w:r w:rsidRPr="00DF33C2">
              <w:rPr>
                <w:bCs/>
                <w:sz w:val="24"/>
                <w:szCs w:val="24"/>
              </w:rPr>
              <w:t>допущено 4-5 ошибок</w:t>
            </w:r>
          </w:p>
        </w:tc>
        <w:tc>
          <w:tcPr>
            <w:tcW w:w="1505" w:type="dxa"/>
            <w:shd w:val="clear" w:color="auto" w:fill="auto"/>
            <w:hideMark/>
          </w:tcPr>
          <w:p w:rsidR="00C93592" w:rsidRPr="00DF33C2" w:rsidRDefault="00C93592" w:rsidP="00C93592">
            <w:pPr>
              <w:jc w:val="center"/>
              <w:outlineLvl w:val="5"/>
              <w:rPr>
                <w:bCs/>
                <w:sz w:val="24"/>
                <w:szCs w:val="24"/>
              </w:rPr>
            </w:pPr>
            <w:r w:rsidRPr="00DF33C2">
              <w:rPr>
                <w:bCs/>
                <w:sz w:val="24"/>
                <w:szCs w:val="24"/>
              </w:rPr>
              <w:t>1</w:t>
            </w:r>
          </w:p>
        </w:tc>
      </w:tr>
      <w:tr w:rsidR="00C93592" w:rsidRPr="00DF33C2" w:rsidTr="00C93592">
        <w:trPr>
          <w:trHeight w:val="226"/>
          <w:jc w:val="center"/>
        </w:trPr>
        <w:tc>
          <w:tcPr>
            <w:tcW w:w="3005" w:type="dxa"/>
            <w:vMerge/>
            <w:shd w:val="clear" w:color="auto" w:fill="auto"/>
            <w:hideMark/>
          </w:tcPr>
          <w:p w:rsidR="00C93592" w:rsidRPr="00DF33C2" w:rsidRDefault="00C93592" w:rsidP="00C93592">
            <w:pPr>
              <w:ind w:right="114" w:firstLine="709"/>
              <w:jc w:val="both"/>
              <w:outlineLvl w:val="5"/>
              <w:rPr>
                <w:bCs/>
                <w:sz w:val="24"/>
                <w:szCs w:val="24"/>
              </w:rPr>
            </w:pPr>
          </w:p>
        </w:tc>
        <w:tc>
          <w:tcPr>
            <w:tcW w:w="4820" w:type="dxa"/>
            <w:shd w:val="clear" w:color="auto" w:fill="auto"/>
            <w:hideMark/>
          </w:tcPr>
          <w:p w:rsidR="00C93592" w:rsidRPr="00DF33C2" w:rsidRDefault="00C93592" w:rsidP="00C93592">
            <w:pPr>
              <w:ind w:right="-568"/>
              <w:jc w:val="both"/>
              <w:outlineLvl w:val="5"/>
              <w:rPr>
                <w:bCs/>
                <w:sz w:val="24"/>
                <w:szCs w:val="24"/>
              </w:rPr>
            </w:pPr>
            <w:r w:rsidRPr="00DF33C2">
              <w:rPr>
                <w:bCs/>
                <w:sz w:val="24"/>
                <w:szCs w:val="24"/>
              </w:rPr>
              <w:t>допущено более 5 ошибок</w:t>
            </w:r>
          </w:p>
        </w:tc>
        <w:tc>
          <w:tcPr>
            <w:tcW w:w="1505" w:type="dxa"/>
            <w:shd w:val="clear" w:color="auto" w:fill="auto"/>
            <w:hideMark/>
          </w:tcPr>
          <w:p w:rsidR="00C93592" w:rsidRPr="00DF33C2" w:rsidRDefault="00C93592" w:rsidP="00C93592">
            <w:pPr>
              <w:jc w:val="center"/>
              <w:outlineLvl w:val="5"/>
              <w:rPr>
                <w:bCs/>
                <w:sz w:val="24"/>
                <w:szCs w:val="24"/>
              </w:rPr>
            </w:pPr>
            <w:r w:rsidRPr="00DF33C2">
              <w:rPr>
                <w:bCs/>
                <w:sz w:val="24"/>
                <w:szCs w:val="24"/>
              </w:rPr>
              <w:t>0</w:t>
            </w:r>
          </w:p>
        </w:tc>
      </w:tr>
      <w:tr w:rsidR="00C93592" w:rsidRPr="00DF33C2" w:rsidTr="00C93592">
        <w:trPr>
          <w:trHeight w:val="533"/>
          <w:jc w:val="center"/>
        </w:trPr>
        <w:tc>
          <w:tcPr>
            <w:tcW w:w="3005" w:type="dxa"/>
            <w:vMerge w:val="restart"/>
            <w:shd w:val="clear" w:color="auto" w:fill="auto"/>
            <w:hideMark/>
          </w:tcPr>
          <w:p w:rsidR="00C93592" w:rsidRPr="00DF33C2" w:rsidRDefault="00C93592" w:rsidP="00C93592">
            <w:pPr>
              <w:ind w:right="114"/>
              <w:jc w:val="both"/>
              <w:outlineLvl w:val="5"/>
              <w:rPr>
                <w:bCs/>
                <w:sz w:val="24"/>
                <w:szCs w:val="24"/>
              </w:rPr>
            </w:pPr>
            <w:r w:rsidRPr="00DF33C2">
              <w:rPr>
                <w:b/>
                <w:bCs/>
                <w:sz w:val="24"/>
                <w:szCs w:val="24"/>
              </w:rPr>
              <w:t xml:space="preserve">Соблюдение грамматических норм </w:t>
            </w:r>
          </w:p>
          <w:p w:rsidR="00C93592" w:rsidRPr="00DF33C2" w:rsidRDefault="00C93592" w:rsidP="00C93592">
            <w:pPr>
              <w:ind w:right="114"/>
              <w:jc w:val="both"/>
              <w:outlineLvl w:val="5"/>
              <w:rPr>
                <w:bCs/>
                <w:sz w:val="24"/>
                <w:szCs w:val="24"/>
              </w:rPr>
            </w:pPr>
            <w:r w:rsidRPr="00DF33C2">
              <w:rPr>
                <w:b/>
                <w:bCs/>
                <w:sz w:val="24"/>
                <w:szCs w:val="24"/>
              </w:rPr>
              <w:t>2 балла</w:t>
            </w:r>
          </w:p>
        </w:tc>
        <w:tc>
          <w:tcPr>
            <w:tcW w:w="4820" w:type="dxa"/>
            <w:shd w:val="clear" w:color="auto" w:fill="auto"/>
            <w:hideMark/>
          </w:tcPr>
          <w:p w:rsidR="00C93592" w:rsidRPr="00C93592" w:rsidRDefault="00C93592" w:rsidP="00C93592">
            <w:pPr>
              <w:ind w:right="-568"/>
              <w:jc w:val="both"/>
              <w:outlineLvl w:val="5"/>
              <w:rPr>
                <w:bCs/>
                <w:sz w:val="24"/>
                <w:szCs w:val="24"/>
                <w:lang w:val="ru-RU"/>
              </w:rPr>
            </w:pPr>
            <w:r w:rsidRPr="00C93592">
              <w:rPr>
                <w:bCs/>
                <w:sz w:val="24"/>
                <w:szCs w:val="24"/>
                <w:lang w:val="ru-RU"/>
              </w:rPr>
              <w:t>грамматических ошибок нет, или допущена 1 ошибка</w:t>
            </w:r>
          </w:p>
        </w:tc>
        <w:tc>
          <w:tcPr>
            <w:tcW w:w="1505" w:type="dxa"/>
            <w:shd w:val="clear" w:color="auto" w:fill="auto"/>
            <w:hideMark/>
          </w:tcPr>
          <w:p w:rsidR="00C93592" w:rsidRPr="00DF33C2" w:rsidRDefault="00C93592" w:rsidP="00C93592">
            <w:pPr>
              <w:jc w:val="center"/>
              <w:outlineLvl w:val="5"/>
              <w:rPr>
                <w:bCs/>
                <w:sz w:val="24"/>
                <w:szCs w:val="24"/>
              </w:rPr>
            </w:pPr>
            <w:r w:rsidRPr="00DF33C2">
              <w:rPr>
                <w:bCs/>
                <w:sz w:val="24"/>
                <w:szCs w:val="24"/>
              </w:rPr>
              <w:t>2</w:t>
            </w:r>
          </w:p>
        </w:tc>
      </w:tr>
      <w:tr w:rsidR="00C93592" w:rsidRPr="00DF33C2" w:rsidTr="00C93592">
        <w:trPr>
          <w:trHeight w:val="268"/>
          <w:jc w:val="center"/>
        </w:trPr>
        <w:tc>
          <w:tcPr>
            <w:tcW w:w="3005" w:type="dxa"/>
            <w:vMerge/>
            <w:shd w:val="clear" w:color="auto" w:fill="auto"/>
            <w:hideMark/>
          </w:tcPr>
          <w:p w:rsidR="00C93592" w:rsidRPr="00DF33C2" w:rsidRDefault="00C93592" w:rsidP="00C93592">
            <w:pPr>
              <w:ind w:right="114" w:firstLine="709"/>
              <w:jc w:val="both"/>
              <w:outlineLvl w:val="5"/>
              <w:rPr>
                <w:bCs/>
                <w:sz w:val="24"/>
                <w:szCs w:val="24"/>
              </w:rPr>
            </w:pPr>
          </w:p>
        </w:tc>
        <w:tc>
          <w:tcPr>
            <w:tcW w:w="4820" w:type="dxa"/>
            <w:shd w:val="clear" w:color="auto" w:fill="auto"/>
            <w:hideMark/>
          </w:tcPr>
          <w:p w:rsidR="00C93592" w:rsidRPr="00DF33C2" w:rsidRDefault="00C93592" w:rsidP="00C93592">
            <w:pPr>
              <w:ind w:right="-568"/>
              <w:jc w:val="both"/>
              <w:outlineLvl w:val="5"/>
              <w:rPr>
                <w:bCs/>
                <w:sz w:val="24"/>
                <w:szCs w:val="24"/>
              </w:rPr>
            </w:pPr>
            <w:r w:rsidRPr="00DF33C2">
              <w:rPr>
                <w:bCs/>
                <w:sz w:val="24"/>
                <w:szCs w:val="24"/>
              </w:rPr>
              <w:t xml:space="preserve">допущено 2-3 ошибки  </w:t>
            </w:r>
          </w:p>
        </w:tc>
        <w:tc>
          <w:tcPr>
            <w:tcW w:w="1505" w:type="dxa"/>
            <w:shd w:val="clear" w:color="auto" w:fill="auto"/>
            <w:hideMark/>
          </w:tcPr>
          <w:p w:rsidR="00C93592" w:rsidRPr="00DF33C2" w:rsidRDefault="00C93592" w:rsidP="00C93592">
            <w:pPr>
              <w:jc w:val="center"/>
              <w:outlineLvl w:val="5"/>
              <w:rPr>
                <w:bCs/>
                <w:sz w:val="24"/>
                <w:szCs w:val="24"/>
              </w:rPr>
            </w:pPr>
            <w:r w:rsidRPr="00DF33C2">
              <w:rPr>
                <w:bCs/>
                <w:sz w:val="24"/>
                <w:szCs w:val="24"/>
              </w:rPr>
              <w:t>1</w:t>
            </w:r>
          </w:p>
        </w:tc>
      </w:tr>
      <w:tr w:rsidR="00C93592" w:rsidRPr="00DF33C2" w:rsidTr="00C93592">
        <w:trPr>
          <w:trHeight w:val="268"/>
          <w:jc w:val="center"/>
        </w:trPr>
        <w:tc>
          <w:tcPr>
            <w:tcW w:w="3005" w:type="dxa"/>
            <w:vMerge/>
            <w:shd w:val="clear" w:color="auto" w:fill="auto"/>
            <w:hideMark/>
          </w:tcPr>
          <w:p w:rsidR="00C93592" w:rsidRPr="00DF33C2" w:rsidRDefault="00C93592" w:rsidP="00C93592">
            <w:pPr>
              <w:ind w:right="114" w:firstLine="709"/>
              <w:jc w:val="both"/>
              <w:outlineLvl w:val="5"/>
              <w:rPr>
                <w:bCs/>
                <w:sz w:val="24"/>
                <w:szCs w:val="24"/>
              </w:rPr>
            </w:pPr>
          </w:p>
        </w:tc>
        <w:tc>
          <w:tcPr>
            <w:tcW w:w="4820" w:type="dxa"/>
            <w:shd w:val="clear" w:color="auto" w:fill="auto"/>
            <w:hideMark/>
          </w:tcPr>
          <w:p w:rsidR="00C93592" w:rsidRPr="00DF33C2" w:rsidRDefault="00C93592" w:rsidP="00C93592">
            <w:pPr>
              <w:ind w:right="-568"/>
              <w:jc w:val="both"/>
              <w:outlineLvl w:val="5"/>
              <w:rPr>
                <w:bCs/>
                <w:sz w:val="24"/>
                <w:szCs w:val="24"/>
              </w:rPr>
            </w:pPr>
            <w:r w:rsidRPr="00DF33C2">
              <w:rPr>
                <w:bCs/>
                <w:sz w:val="24"/>
                <w:szCs w:val="24"/>
              </w:rPr>
              <w:t>допущено более 4 ошибок</w:t>
            </w:r>
          </w:p>
        </w:tc>
        <w:tc>
          <w:tcPr>
            <w:tcW w:w="1505" w:type="dxa"/>
            <w:shd w:val="clear" w:color="auto" w:fill="auto"/>
            <w:hideMark/>
          </w:tcPr>
          <w:p w:rsidR="00C93592" w:rsidRPr="00DF33C2" w:rsidRDefault="00C93592" w:rsidP="00C93592">
            <w:pPr>
              <w:jc w:val="center"/>
              <w:outlineLvl w:val="5"/>
              <w:rPr>
                <w:bCs/>
                <w:sz w:val="24"/>
                <w:szCs w:val="24"/>
              </w:rPr>
            </w:pPr>
            <w:r w:rsidRPr="00DF33C2">
              <w:rPr>
                <w:bCs/>
                <w:sz w:val="24"/>
                <w:szCs w:val="24"/>
              </w:rPr>
              <w:t>0</w:t>
            </w:r>
          </w:p>
        </w:tc>
      </w:tr>
      <w:tr w:rsidR="00C93592" w:rsidRPr="00DF33C2" w:rsidTr="00C93592">
        <w:trPr>
          <w:trHeight w:val="533"/>
          <w:jc w:val="center"/>
        </w:trPr>
        <w:tc>
          <w:tcPr>
            <w:tcW w:w="3005" w:type="dxa"/>
            <w:vMerge w:val="restart"/>
            <w:shd w:val="clear" w:color="auto" w:fill="auto"/>
            <w:hideMark/>
          </w:tcPr>
          <w:p w:rsidR="00C93592" w:rsidRPr="00C93592" w:rsidRDefault="00C93592" w:rsidP="00C93592">
            <w:pPr>
              <w:ind w:right="114"/>
              <w:jc w:val="both"/>
              <w:outlineLvl w:val="5"/>
              <w:rPr>
                <w:bCs/>
                <w:sz w:val="24"/>
                <w:szCs w:val="24"/>
                <w:lang w:val="ru-RU"/>
              </w:rPr>
            </w:pPr>
            <w:r w:rsidRPr="00C93592">
              <w:rPr>
                <w:b/>
                <w:bCs/>
                <w:sz w:val="24"/>
                <w:szCs w:val="24"/>
                <w:lang w:val="ru-RU"/>
              </w:rPr>
              <w:t>Соблюдение речевых и стилистических норм</w:t>
            </w:r>
          </w:p>
          <w:p w:rsidR="00C93592" w:rsidRPr="00C93592" w:rsidRDefault="00C93592" w:rsidP="00C93592">
            <w:pPr>
              <w:ind w:right="114"/>
              <w:jc w:val="both"/>
              <w:outlineLvl w:val="5"/>
              <w:rPr>
                <w:bCs/>
                <w:sz w:val="24"/>
                <w:szCs w:val="24"/>
                <w:lang w:val="ru-RU"/>
              </w:rPr>
            </w:pPr>
            <w:r w:rsidRPr="00C93592">
              <w:rPr>
                <w:b/>
                <w:bCs/>
                <w:sz w:val="24"/>
                <w:szCs w:val="24"/>
                <w:lang w:val="ru-RU"/>
              </w:rPr>
              <w:t>2 балла</w:t>
            </w:r>
          </w:p>
        </w:tc>
        <w:tc>
          <w:tcPr>
            <w:tcW w:w="4820" w:type="dxa"/>
            <w:shd w:val="clear" w:color="auto" w:fill="auto"/>
            <w:hideMark/>
          </w:tcPr>
          <w:p w:rsidR="00C93592" w:rsidRPr="00C93592" w:rsidRDefault="00C93592" w:rsidP="00C93592">
            <w:pPr>
              <w:ind w:right="-568"/>
              <w:jc w:val="both"/>
              <w:outlineLvl w:val="5"/>
              <w:rPr>
                <w:bCs/>
                <w:sz w:val="24"/>
                <w:szCs w:val="24"/>
                <w:lang w:val="ru-RU"/>
              </w:rPr>
            </w:pPr>
            <w:r w:rsidRPr="00C93592">
              <w:rPr>
                <w:bCs/>
                <w:sz w:val="24"/>
                <w:szCs w:val="24"/>
                <w:lang w:val="ru-RU"/>
              </w:rPr>
              <w:t>стилистических и речевых ошибок нет, или допущена 1 ошибка</w:t>
            </w:r>
          </w:p>
        </w:tc>
        <w:tc>
          <w:tcPr>
            <w:tcW w:w="1505" w:type="dxa"/>
            <w:shd w:val="clear" w:color="auto" w:fill="auto"/>
            <w:hideMark/>
          </w:tcPr>
          <w:p w:rsidR="00C93592" w:rsidRPr="00DF33C2" w:rsidRDefault="00C93592" w:rsidP="00C93592">
            <w:pPr>
              <w:jc w:val="center"/>
              <w:outlineLvl w:val="5"/>
              <w:rPr>
                <w:bCs/>
                <w:sz w:val="24"/>
                <w:szCs w:val="24"/>
              </w:rPr>
            </w:pPr>
            <w:r w:rsidRPr="00DF33C2">
              <w:rPr>
                <w:bCs/>
                <w:sz w:val="24"/>
                <w:szCs w:val="24"/>
              </w:rPr>
              <w:t>2</w:t>
            </w:r>
          </w:p>
        </w:tc>
      </w:tr>
      <w:tr w:rsidR="00C93592" w:rsidRPr="00DF33C2" w:rsidTr="00C93592">
        <w:trPr>
          <w:trHeight w:val="254"/>
          <w:jc w:val="center"/>
        </w:trPr>
        <w:tc>
          <w:tcPr>
            <w:tcW w:w="3005" w:type="dxa"/>
            <w:vMerge/>
            <w:shd w:val="clear" w:color="auto" w:fill="auto"/>
            <w:hideMark/>
          </w:tcPr>
          <w:p w:rsidR="00C93592" w:rsidRPr="00DF33C2" w:rsidRDefault="00C93592" w:rsidP="00C93592">
            <w:pPr>
              <w:ind w:right="114" w:firstLine="709"/>
              <w:jc w:val="both"/>
              <w:outlineLvl w:val="5"/>
              <w:rPr>
                <w:bCs/>
                <w:sz w:val="24"/>
                <w:szCs w:val="24"/>
              </w:rPr>
            </w:pPr>
          </w:p>
        </w:tc>
        <w:tc>
          <w:tcPr>
            <w:tcW w:w="4820" w:type="dxa"/>
            <w:shd w:val="clear" w:color="auto" w:fill="auto"/>
            <w:hideMark/>
          </w:tcPr>
          <w:p w:rsidR="00C93592" w:rsidRPr="00DF33C2" w:rsidRDefault="00C93592" w:rsidP="00C93592">
            <w:pPr>
              <w:ind w:right="-568"/>
              <w:jc w:val="both"/>
              <w:outlineLvl w:val="5"/>
              <w:rPr>
                <w:bCs/>
                <w:sz w:val="24"/>
                <w:szCs w:val="24"/>
              </w:rPr>
            </w:pPr>
            <w:r w:rsidRPr="00DF33C2">
              <w:rPr>
                <w:bCs/>
                <w:sz w:val="24"/>
                <w:szCs w:val="24"/>
              </w:rPr>
              <w:t xml:space="preserve">допущено 2 - 3 ошибки </w:t>
            </w:r>
          </w:p>
        </w:tc>
        <w:tc>
          <w:tcPr>
            <w:tcW w:w="1505" w:type="dxa"/>
            <w:shd w:val="clear" w:color="auto" w:fill="auto"/>
            <w:hideMark/>
          </w:tcPr>
          <w:p w:rsidR="00C93592" w:rsidRPr="00DF33C2" w:rsidRDefault="00C93592" w:rsidP="00C93592">
            <w:pPr>
              <w:jc w:val="center"/>
              <w:outlineLvl w:val="5"/>
              <w:rPr>
                <w:bCs/>
                <w:sz w:val="24"/>
                <w:szCs w:val="24"/>
              </w:rPr>
            </w:pPr>
            <w:r w:rsidRPr="00DF33C2">
              <w:rPr>
                <w:bCs/>
                <w:sz w:val="24"/>
                <w:szCs w:val="24"/>
              </w:rPr>
              <w:t>1</w:t>
            </w:r>
          </w:p>
        </w:tc>
      </w:tr>
      <w:tr w:rsidR="00C93592" w:rsidRPr="00DF33C2" w:rsidTr="00C93592">
        <w:trPr>
          <w:trHeight w:val="268"/>
          <w:jc w:val="center"/>
        </w:trPr>
        <w:tc>
          <w:tcPr>
            <w:tcW w:w="3005" w:type="dxa"/>
            <w:vMerge/>
            <w:shd w:val="clear" w:color="auto" w:fill="auto"/>
            <w:hideMark/>
          </w:tcPr>
          <w:p w:rsidR="00C93592" w:rsidRPr="00DF33C2" w:rsidRDefault="00C93592" w:rsidP="00C93592">
            <w:pPr>
              <w:ind w:right="114" w:firstLine="709"/>
              <w:jc w:val="both"/>
              <w:outlineLvl w:val="5"/>
              <w:rPr>
                <w:bCs/>
                <w:sz w:val="24"/>
                <w:szCs w:val="24"/>
              </w:rPr>
            </w:pPr>
          </w:p>
        </w:tc>
        <w:tc>
          <w:tcPr>
            <w:tcW w:w="4820" w:type="dxa"/>
            <w:shd w:val="clear" w:color="auto" w:fill="auto"/>
            <w:hideMark/>
          </w:tcPr>
          <w:p w:rsidR="00C93592" w:rsidRPr="00DF33C2" w:rsidRDefault="00C93592" w:rsidP="00C93592">
            <w:pPr>
              <w:ind w:right="-568"/>
              <w:jc w:val="both"/>
              <w:outlineLvl w:val="5"/>
              <w:rPr>
                <w:bCs/>
                <w:sz w:val="24"/>
                <w:szCs w:val="24"/>
              </w:rPr>
            </w:pPr>
            <w:r w:rsidRPr="00DF33C2">
              <w:rPr>
                <w:bCs/>
                <w:sz w:val="24"/>
                <w:szCs w:val="24"/>
              </w:rPr>
              <w:t>допущено более 3 ошибок</w:t>
            </w:r>
          </w:p>
        </w:tc>
        <w:tc>
          <w:tcPr>
            <w:tcW w:w="1505" w:type="dxa"/>
            <w:shd w:val="clear" w:color="auto" w:fill="auto"/>
            <w:hideMark/>
          </w:tcPr>
          <w:p w:rsidR="00C93592" w:rsidRPr="00DF33C2" w:rsidRDefault="00C93592" w:rsidP="00C93592">
            <w:pPr>
              <w:jc w:val="center"/>
              <w:outlineLvl w:val="5"/>
              <w:rPr>
                <w:bCs/>
                <w:sz w:val="24"/>
                <w:szCs w:val="24"/>
              </w:rPr>
            </w:pPr>
            <w:r w:rsidRPr="00DF33C2">
              <w:rPr>
                <w:bCs/>
                <w:sz w:val="24"/>
                <w:szCs w:val="24"/>
              </w:rPr>
              <w:t>0</w:t>
            </w:r>
          </w:p>
        </w:tc>
      </w:tr>
      <w:tr w:rsidR="00C93592" w:rsidRPr="00DF33C2" w:rsidTr="00C93592">
        <w:trPr>
          <w:trHeight w:val="254"/>
          <w:jc w:val="center"/>
        </w:trPr>
        <w:tc>
          <w:tcPr>
            <w:tcW w:w="3005" w:type="dxa"/>
            <w:shd w:val="clear" w:color="auto" w:fill="auto"/>
            <w:hideMark/>
          </w:tcPr>
          <w:p w:rsidR="00C93592" w:rsidRPr="00DF33C2" w:rsidRDefault="00C93592" w:rsidP="00C93592">
            <w:pPr>
              <w:ind w:right="114" w:firstLine="709"/>
              <w:jc w:val="both"/>
              <w:outlineLvl w:val="5"/>
              <w:rPr>
                <w:bCs/>
                <w:sz w:val="24"/>
                <w:szCs w:val="24"/>
              </w:rPr>
            </w:pPr>
          </w:p>
        </w:tc>
        <w:tc>
          <w:tcPr>
            <w:tcW w:w="4820" w:type="dxa"/>
            <w:shd w:val="clear" w:color="auto" w:fill="auto"/>
            <w:hideMark/>
          </w:tcPr>
          <w:p w:rsidR="00C93592" w:rsidRPr="00DF33C2" w:rsidRDefault="00C93592" w:rsidP="00C93592">
            <w:pPr>
              <w:ind w:right="-568"/>
              <w:jc w:val="both"/>
              <w:outlineLvl w:val="5"/>
              <w:rPr>
                <w:bCs/>
                <w:sz w:val="24"/>
                <w:szCs w:val="24"/>
              </w:rPr>
            </w:pPr>
            <w:r w:rsidRPr="00DF33C2">
              <w:rPr>
                <w:b/>
                <w:bCs/>
                <w:sz w:val="24"/>
                <w:szCs w:val="24"/>
              </w:rPr>
              <w:t xml:space="preserve">Максимальное количество баллов   </w:t>
            </w:r>
          </w:p>
        </w:tc>
        <w:tc>
          <w:tcPr>
            <w:tcW w:w="1505" w:type="dxa"/>
            <w:shd w:val="clear" w:color="auto" w:fill="auto"/>
            <w:hideMark/>
          </w:tcPr>
          <w:p w:rsidR="00C93592" w:rsidRPr="00DF33C2" w:rsidRDefault="00C93592" w:rsidP="00C93592">
            <w:pPr>
              <w:jc w:val="center"/>
              <w:outlineLvl w:val="5"/>
              <w:rPr>
                <w:bCs/>
                <w:sz w:val="24"/>
                <w:szCs w:val="24"/>
              </w:rPr>
            </w:pPr>
            <w:r w:rsidRPr="00DF33C2">
              <w:rPr>
                <w:b/>
                <w:bCs/>
                <w:sz w:val="24"/>
                <w:szCs w:val="24"/>
              </w:rPr>
              <w:t>10</w:t>
            </w:r>
          </w:p>
        </w:tc>
      </w:tr>
    </w:tbl>
    <w:p w:rsidR="00C93592" w:rsidRPr="00DF33C2" w:rsidRDefault="00C93592" w:rsidP="00C93592">
      <w:pPr>
        <w:shd w:val="clear" w:color="auto" w:fill="FFFFFF"/>
        <w:ind w:firstLine="709"/>
        <w:jc w:val="both"/>
        <w:rPr>
          <w:sz w:val="28"/>
          <w:szCs w:val="28"/>
        </w:rPr>
      </w:pPr>
    </w:p>
    <w:p w:rsidR="00C93592" w:rsidRPr="00DF33C2" w:rsidRDefault="00C93592" w:rsidP="00C93592">
      <w:pPr>
        <w:shd w:val="clear" w:color="auto" w:fill="FFFFFF"/>
        <w:ind w:firstLine="709"/>
        <w:jc w:val="both"/>
        <w:rPr>
          <w:sz w:val="28"/>
          <w:szCs w:val="28"/>
          <w:lang w:val="kk-KZ"/>
        </w:rPr>
      </w:pPr>
    </w:p>
    <w:p w:rsidR="00C93592" w:rsidRPr="00DF33C2" w:rsidRDefault="00C93592" w:rsidP="00C93592">
      <w:pPr>
        <w:shd w:val="clear" w:color="auto" w:fill="FFFFFF"/>
        <w:ind w:firstLine="709"/>
        <w:jc w:val="both"/>
        <w:rPr>
          <w:sz w:val="28"/>
          <w:szCs w:val="28"/>
          <w:lang w:val="kk-KZ"/>
        </w:rPr>
      </w:pPr>
    </w:p>
    <w:p w:rsidR="00C93592" w:rsidRPr="00C93592" w:rsidRDefault="00C93592" w:rsidP="00C93592">
      <w:pPr>
        <w:shd w:val="clear" w:color="auto" w:fill="FFFFFF"/>
        <w:ind w:firstLine="709"/>
        <w:jc w:val="both"/>
        <w:rPr>
          <w:sz w:val="28"/>
          <w:szCs w:val="28"/>
          <w:lang w:val="ru-RU"/>
        </w:rPr>
      </w:pPr>
      <w:r w:rsidRPr="00C93592">
        <w:rPr>
          <w:sz w:val="28"/>
          <w:szCs w:val="28"/>
          <w:lang w:val="ru-RU"/>
        </w:rPr>
        <w:t xml:space="preserve">Таблица </w:t>
      </w:r>
      <w:r w:rsidRPr="00DF33C2">
        <w:rPr>
          <w:sz w:val="28"/>
          <w:szCs w:val="28"/>
          <w:lang w:val="kk-KZ"/>
        </w:rPr>
        <w:t xml:space="preserve">44 </w:t>
      </w:r>
      <w:r w:rsidRPr="00C93592">
        <w:rPr>
          <w:sz w:val="28"/>
          <w:szCs w:val="28"/>
          <w:lang w:val="ru-RU"/>
        </w:rPr>
        <w:t xml:space="preserve">– Шкалы пересчета баллов за эссе в отметку по пятибалльной системе </w:t>
      </w:r>
    </w:p>
    <w:p w:rsidR="00C93592" w:rsidRPr="00C93592" w:rsidRDefault="00C93592" w:rsidP="00C93592">
      <w:pPr>
        <w:shd w:val="clear" w:color="auto" w:fill="FFFFFF"/>
        <w:ind w:firstLine="709"/>
        <w:jc w:val="both"/>
        <w:rPr>
          <w:sz w:val="28"/>
          <w:szCs w:val="28"/>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6"/>
        <w:gridCol w:w="1418"/>
        <w:gridCol w:w="1275"/>
        <w:gridCol w:w="1418"/>
        <w:gridCol w:w="1241"/>
      </w:tblGrid>
      <w:tr w:rsidR="00C93592" w:rsidRPr="00DF33C2" w:rsidTr="00C93592">
        <w:trPr>
          <w:jc w:val="center"/>
        </w:trPr>
        <w:tc>
          <w:tcPr>
            <w:tcW w:w="4006" w:type="dxa"/>
            <w:shd w:val="clear" w:color="auto" w:fill="auto"/>
          </w:tcPr>
          <w:p w:rsidR="00C93592" w:rsidRPr="00C93592" w:rsidRDefault="00C93592" w:rsidP="00C93592">
            <w:pPr>
              <w:jc w:val="both"/>
              <w:rPr>
                <w:rFonts w:eastAsia="Calibri"/>
                <w:b/>
                <w:sz w:val="24"/>
                <w:szCs w:val="24"/>
                <w:lang w:val="ru-RU"/>
              </w:rPr>
            </w:pPr>
            <w:r w:rsidRPr="00C93592">
              <w:rPr>
                <w:rFonts w:eastAsia="Calibri"/>
                <w:b/>
                <w:sz w:val="24"/>
                <w:szCs w:val="24"/>
                <w:lang w:val="ru-RU"/>
              </w:rPr>
              <w:t>Отметка по пятибалльной системе оценивания</w:t>
            </w:r>
          </w:p>
        </w:tc>
        <w:tc>
          <w:tcPr>
            <w:tcW w:w="1418" w:type="dxa"/>
            <w:shd w:val="clear" w:color="auto" w:fill="auto"/>
          </w:tcPr>
          <w:p w:rsidR="00C93592" w:rsidRPr="00DF33C2" w:rsidRDefault="00C93592" w:rsidP="00C93592">
            <w:pPr>
              <w:jc w:val="both"/>
              <w:rPr>
                <w:rFonts w:eastAsia="Calibri"/>
                <w:sz w:val="24"/>
                <w:szCs w:val="24"/>
              </w:rPr>
            </w:pPr>
            <w:r w:rsidRPr="00C93592">
              <w:rPr>
                <w:rFonts w:eastAsia="Calibri"/>
                <w:sz w:val="24"/>
                <w:szCs w:val="24"/>
                <w:lang w:val="ru-RU"/>
              </w:rPr>
              <w:t xml:space="preserve">      </w:t>
            </w:r>
            <w:r w:rsidRPr="00DF33C2">
              <w:rPr>
                <w:rFonts w:eastAsia="Calibri"/>
                <w:sz w:val="24"/>
                <w:szCs w:val="24"/>
              </w:rPr>
              <w:t>«2»</w:t>
            </w:r>
          </w:p>
        </w:tc>
        <w:tc>
          <w:tcPr>
            <w:tcW w:w="1275" w:type="dxa"/>
            <w:shd w:val="clear" w:color="auto" w:fill="auto"/>
          </w:tcPr>
          <w:p w:rsidR="00C93592" w:rsidRPr="00DF33C2" w:rsidRDefault="00C93592" w:rsidP="00C93592">
            <w:pPr>
              <w:jc w:val="both"/>
              <w:rPr>
                <w:rFonts w:eastAsia="Calibri"/>
                <w:sz w:val="24"/>
                <w:szCs w:val="24"/>
              </w:rPr>
            </w:pPr>
            <w:r w:rsidRPr="00DF33C2">
              <w:rPr>
                <w:rFonts w:eastAsia="Calibri"/>
                <w:sz w:val="24"/>
                <w:szCs w:val="24"/>
              </w:rPr>
              <w:t xml:space="preserve">      «3»</w:t>
            </w:r>
          </w:p>
        </w:tc>
        <w:tc>
          <w:tcPr>
            <w:tcW w:w="1418" w:type="dxa"/>
            <w:shd w:val="clear" w:color="auto" w:fill="auto"/>
          </w:tcPr>
          <w:p w:rsidR="00C93592" w:rsidRPr="00DF33C2" w:rsidRDefault="00C93592" w:rsidP="00C93592">
            <w:pPr>
              <w:jc w:val="both"/>
              <w:rPr>
                <w:rFonts w:eastAsia="Calibri"/>
                <w:sz w:val="24"/>
                <w:szCs w:val="24"/>
              </w:rPr>
            </w:pPr>
            <w:r w:rsidRPr="00DF33C2">
              <w:rPr>
                <w:rFonts w:eastAsia="Calibri"/>
                <w:sz w:val="24"/>
                <w:szCs w:val="24"/>
              </w:rPr>
              <w:t xml:space="preserve">      «4»</w:t>
            </w:r>
          </w:p>
        </w:tc>
        <w:tc>
          <w:tcPr>
            <w:tcW w:w="1241" w:type="dxa"/>
            <w:shd w:val="clear" w:color="auto" w:fill="auto"/>
          </w:tcPr>
          <w:p w:rsidR="00C93592" w:rsidRPr="00DF33C2" w:rsidRDefault="00C93592" w:rsidP="00C93592">
            <w:pPr>
              <w:jc w:val="both"/>
              <w:rPr>
                <w:rFonts w:eastAsia="Calibri"/>
                <w:sz w:val="24"/>
                <w:szCs w:val="24"/>
              </w:rPr>
            </w:pPr>
            <w:r w:rsidRPr="00DF33C2">
              <w:rPr>
                <w:rFonts w:eastAsia="Calibri"/>
                <w:sz w:val="24"/>
                <w:szCs w:val="24"/>
              </w:rPr>
              <w:t xml:space="preserve">     «5»</w:t>
            </w:r>
          </w:p>
        </w:tc>
      </w:tr>
      <w:tr w:rsidR="00C93592" w:rsidRPr="00DF33C2" w:rsidTr="00C93592">
        <w:trPr>
          <w:jc w:val="center"/>
        </w:trPr>
        <w:tc>
          <w:tcPr>
            <w:tcW w:w="4006" w:type="dxa"/>
            <w:shd w:val="clear" w:color="auto" w:fill="auto"/>
          </w:tcPr>
          <w:p w:rsidR="00C93592" w:rsidRPr="00DF33C2" w:rsidRDefault="00C93592" w:rsidP="00C93592">
            <w:pPr>
              <w:jc w:val="both"/>
              <w:rPr>
                <w:rFonts w:eastAsia="Calibri"/>
                <w:sz w:val="24"/>
                <w:szCs w:val="24"/>
              </w:rPr>
            </w:pPr>
            <w:r w:rsidRPr="00DF33C2">
              <w:rPr>
                <w:rFonts w:eastAsia="Calibri"/>
                <w:sz w:val="24"/>
                <w:szCs w:val="24"/>
              </w:rPr>
              <w:t>Содержание</w:t>
            </w:r>
          </w:p>
        </w:tc>
        <w:tc>
          <w:tcPr>
            <w:tcW w:w="1418" w:type="dxa"/>
            <w:shd w:val="clear" w:color="auto" w:fill="auto"/>
          </w:tcPr>
          <w:p w:rsidR="00C93592" w:rsidRPr="00DF33C2" w:rsidRDefault="00C93592" w:rsidP="00C93592">
            <w:pPr>
              <w:jc w:val="center"/>
              <w:rPr>
                <w:rFonts w:eastAsia="Calibri"/>
                <w:sz w:val="24"/>
                <w:szCs w:val="24"/>
              </w:rPr>
            </w:pPr>
            <w:r w:rsidRPr="00DF33C2">
              <w:rPr>
                <w:rFonts w:eastAsia="Calibri"/>
                <w:sz w:val="24"/>
                <w:szCs w:val="24"/>
              </w:rPr>
              <w:t>0-3</w:t>
            </w:r>
          </w:p>
        </w:tc>
        <w:tc>
          <w:tcPr>
            <w:tcW w:w="1275" w:type="dxa"/>
            <w:shd w:val="clear" w:color="auto" w:fill="auto"/>
          </w:tcPr>
          <w:p w:rsidR="00C93592" w:rsidRPr="00DF33C2" w:rsidRDefault="00C93592" w:rsidP="00C93592">
            <w:pPr>
              <w:jc w:val="center"/>
              <w:rPr>
                <w:rFonts w:eastAsia="Calibri"/>
                <w:sz w:val="24"/>
                <w:szCs w:val="24"/>
              </w:rPr>
            </w:pPr>
            <w:r w:rsidRPr="00DF33C2">
              <w:rPr>
                <w:rFonts w:eastAsia="Calibri"/>
                <w:sz w:val="24"/>
                <w:szCs w:val="24"/>
              </w:rPr>
              <w:t>4-6</w:t>
            </w:r>
          </w:p>
        </w:tc>
        <w:tc>
          <w:tcPr>
            <w:tcW w:w="1418" w:type="dxa"/>
            <w:shd w:val="clear" w:color="auto" w:fill="auto"/>
          </w:tcPr>
          <w:p w:rsidR="00C93592" w:rsidRPr="00DF33C2" w:rsidRDefault="00C93592" w:rsidP="00C93592">
            <w:pPr>
              <w:jc w:val="center"/>
              <w:rPr>
                <w:rFonts w:eastAsia="Calibri"/>
                <w:sz w:val="24"/>
                <w:szCs w:val="24"/>
              </w:rPr>
            </w:pPr>
            <w:r w:rsidRPr="00DF33C2">
              <w:rPr>
                <w:rFonts w:eastAsia="Calibri"/>
                <w:sz w:val="24"/>
                <w:szCs w:val="24"/>
              </w:rPr>
              <w:t>7-8</w:t>
            </w:r>
          </w:p>
        </w:tc>
        <w:tc>
          <w:tcPr>
            <w:tcW w:w="1241" w:type="dxa"/>
            <w:shd w:val="clear" w:color="auto" w:fill="auto"/>
          </w:tcPr>
          <w:p w:rsidR="00C93592" w:rsidRPr="00DF33C2" w:rsidRDefault="00C93592" w:rsidP="00C93592">
            <w:pPr>
              <w:jc w:val="center"/>
              <w:rPr>
                <w:rFonts w:eastAsia="Calibri"/>
                <w:sz w:val="24"/>
                <w:szCs w:val="24"/>
              </w:rPr>
            </w:pPr>
            <w:r w:rsidRPr="00DF33C2">
              <w:rPr>
                <w:rFonts w:eastAsia="Calibri"/>
                <w:sz w:val="24"/>
                <w:szCs w:val="24"/>
              </w:rPr>
              <w:t>9-10</w:t>
            </w:r>
          </w:p>
        </w:tc>
      </w:tr>
      <w:tr w:rsidR="00C93592" w:rsidRPr="00DF33C2" w:rsidTr="00C93592">
        <w:trPr>
          <w:jc w:val="center"/>
        </w:trPr>
        <w:tc>
          <w:tcPr>
            <w:tcW w:w="4006" w:type="dxa"/>
            <w:shd w:val="clear" w:color="auto" w:fill="auto"/>
          </w:tcPr>
          <w:p w:rsidR="00C93592" w:rsidRPr="00DF33C2" w:rsidRDefault="00C93592" w:rsidP="00C93592">
            <w:pPr>
              <w:jc w:val="both"/>
              <w:rPr>
                <w:rFonts w:eastAsia="Calibri"/>
                <w:sz w:val="24"/>
                <w:szCs w:val="24"/>
              </w:rPr>
            </w:pPr>
            <w:r w:rsidRPr="00DF33C2">
              <w:rPr>
                <w:rFonts w:eastAsia="Calibri"/>
                <w:sz w:val="24"/>
                <w:szCs w:val="24"/>
              </w:rPr>
              <w:lastRenderedPageBreak/>
              <w:t>Грамотность</w:t>
            </w:r>
          </w:p>
        </w:tc>
        <w:tc>
          <w:tcPr>
            <w:tcW w:w="1418" w:type="dxa"/>
            <w:shd w:val="clear" w:color="auto" w:fill="auto"/>
          </w:tcPr>
          <w:p w:rsidR="00C93592" w:rsidRPr="00DF33C2" w:rsidRDefault="00C93592" w:rsidP="00C93592">
            <w:pPr>
              <w:jc w:val="center"/>
              <w:rPr>
                <w:rFonts w:eastAsia="Calibri"/>
                <w:sz w:val="24"/>
                <w:szCs w:val="24"/>
              </w:rPr>
            </w:pPr>
            <w:r w:rsidRPr="00DF33C2">
              <w:rPr>
                <w:rFonts w:eastAsia="Calibri"/>
                <w:sz w:val="24"/>
                <w:szCs w:val="24"/>
              </w:rPr>
              <w:t>0-3</w:t>
            </w:r>
          </w:p>
        </w:tc>
        <w:tc>
          <w:tcPr>
            <w:tcW w:w="1275" w:type="dxa"/>
            <w:shd w:val="clear" w:color="auto" w:fill="auto"/>
          </w:tcPr>
          <w:p w:rsidR="00C93592" w:rsidRPr="00DF33C2" w:rsidRDefault="00C93592" w:rsidP="00C93592">
            <w:pPr>
              <w:jc w:val="center"/>
              <w:rPr>
                <w:rFonts w:eastAsia="Calibri"/>
                <w:sz w:val="24"/>
                <w:szCs w:val="24"/>
              </w:rPr>
            </w:pPr>
            <w:r w:rsidRPr="00DF33C2">
              <w:rPr>
                <w:rFonts w:eastAsia="Calibri"/>
                <w:sz w:val="24"/>
                <w:szCs w:val="24"/>
              </w:rPr>
              <w:t>4-6</w:t>
            </w:r>
          </w:p>
        </w:tc>
        <w:tc>
          <w:tcPr>
            <w:tcW w:w="1418" w:type="dxa"/>
            <w:shd w:val="clear" w:color="auto" w:fill="auto"/>
          </w:tcPr>
          <w:p w:rsidR="00C93592" w:rsidRPr="00DF33C2" w:rsidRDefault="00C93592" w:rsidP="00C93592">
            <w:pPr>
              <w:jc w:val="center"/>
              <w:rPr>
                <w:rFonts w:eastAsia="Calibri"/>
                <w:sz w:val="24"/>
                <w:szCs w:val="24"/>
              </w:rPr>
            </w:pPr>
            <w:r w:rsidRPr="00DF33C2">
              <w:rPr>
                <w:rFonts w:eastAsia="Calibri"/>
                <w:sz w:val="24"/>
                <w:szCs w:val="24"/>
              </w:rPr>
              <w:t>7-8</w:t>
            </w:r>
          </w:p>
        </w:tc>
        <w:tc>
          <w:tcPr>
            <w:tcW w:w="1241" w:type="dxa"/>
            <w:shd w:val="clear" w:color="auto" w:fill="auto"/>
          </w:tcPr>
          <w:p w:rsidR="00C93592" w:rsidRPr="00DF33C2" w:rsidRDefault="00C93592" w:rsidP="00C93592">
            <w:pPr>
              <w:jc w:val="center"/>
              <w:rPr>
                <w:rFonts w:eastAsia="Calibri"/>
                <w:sz w:val="24"/>
                <w:szCs w:val="24"/>
              </w:rPr>
            </w:pPr>
            <w:r w:rsidRPr="00DF33C2">
              <w:rPr>
                <w:rFonts w:eastAsia="Calibri"/>
                <w:sz w:val="24"/>
                <w:szCs w:val="24"/>
              </w:rPr>
              <w:t>9-10</w:t>
            </w:r>
          </w:p>
        </w:tc>
      </w:tr>
    </w:tbl>
    <w:p w:rsidR="00C93592" w:rsidRPr="00DF33C2" w:rsidRDefault="00C93592" w:rsidP="00C93592">
      <w:pPr>
        <w:shd w:val="clear" w:color="auto" w:fill="FFFFFF"/>
        <w:ind w:firstLine="709"/>
        <w:jc w:val="both"/>
        <w:rPr>
          <w:sz w:val="28"/>
          <w:szCs w:val="28"/>
        </w:rPr>
      </w:pPr>
    </w:p>
    <w:p w:rsidR="00C93592" w:rsidRPr="00C93592" w:rsidRDefault="00C93592" w:rsidP="00C93592">
      <w:pPr>
        <w:shd w:val="clear" w:color="auto" w:fill="FFFFFF"/>
        <w:ind w:firstLine="709"/>
        <w:jc w:val="both"/>
        <w:rPr>
          <w:b/>
          <w:i/>
          <w:sz w:val="28"/>
          <w:szCs w:val="28"/>
          <w:lang w:val="ru-RU"/>
        </w:rPr>
      </w:pPr>
      <w:r w:rsidRPr="00C93592">
        <w:rPr>
          <w:sz w:val="28"/>
          <w:szCs w:val="28"/>
          <w:lang w:val="ru-RU"/>
        </w:rPr>
        <w:t xml:space="preserve">Таким образом, за эссе ставится две оценки: за содержание и грамотность. Первая оценка ставится в журнал по предмету «Русская литература», вторая – по предмету «Русский язык». Итоговая оценка ставится на основании годовой и экзаменационной оценки. </w:t>
      </w:r>
      <w:r w:rsidRPr="00C93592">
        <w:rPr>
          <w:b/>
          <w:i/>
          <w:sz w:val="28"/>
          <w:szCs w:val="28"/>
          <w:lang w:val="ru-RU"/>
        </w:rPr>
        <w:t>В том случае, если выпускник в качестве предмета по выбору предпочел литературу, то тогда к тем оценкам по литературе, которые уже есть, добавляется оценка и по тестированию. И итоговая ставится по указанному выше принципу.</w:t>
      </w:r>
    </w:p>
    <w:p w:rsidR="00C93592" w:rsidRPr="00C93592" w:rsidRDefault="00C93592" w:rsidP="00C93592">
      <w:pPr>
        <w:shd w:val="clear" w:color="auto" w:fill="FFFFFF"/>
        <w:ind w:firstLine="709"/>
        <w:jc w:val="both"/>
        <w:rPr>
          <w:sz w:val="28"/>
          <w:szCs w:val="28"/>
          <w:lang w:val="ru-RU"/>
        </w:rPr>
      </w:pPr>
      <w:r w:rsidRPr="00C93592">
        <w:rPr>
          <w:sz w:val="28"/>
          <w:szCs w:val="28"/>
          <w:lang w:val="ru-RU"/>
        </w:rPr>
        <w:t>Чтение как вид речевой деятельности является одним из значимых способов коммуникации. В связи с этим большое внимание уделяется развитию умения не только отвечать на вопросы, но и ставить вопросы к тексту, участвовать в чтении по ролям и драматизации, а также пересказывать текст полно, кратко, выборочно, с изменением лица рассказчика. Основным видом чтения в старших классах является чтение про себя, с постепенным увеличением объема читаемого текста. Вместе с тем чтение вслух непродуктивно для отработки темпов чтения, поэтому необходимо формировать у учащихся навыки чтения «про себя», постепенно увеличивая объем читаемого текста.</w:t>
      </w:r>
    </w:p>
    <w:p w:rsidR="00C93592" w:rsidRPr="00C93592" w:rsidRDefault="00C93592" w:rsidP="00C93592">
      <w:pPr>
        <w:ind w:firstLine="709"/>
        <w:jc w:val="both"/>
        <w:rPr>
          <w:sz w:val="28"/>
          <w:szCs w:val="28"/>
          <w:lang w:val="ru-RU"/>
        </w:rPr>
      </w:pPr>
      <w:r w:rsidRPr="00C93592">
        <w:rPr>
          <w:bCs/>
          <w:sz w:val="28"/>
          <w:szCs w:val="28"/>
          <w:lang w:val="ru-RU"/>
        </w:rPr>
        <w:t>На старшем этапе</w:t>
      </w:r>
      <w:r w:rsidRPr="00C93592">
        <w:rPr>
          <w:sz w:val="28"/>
          <w:szCs w:val="28"/>
          <w:lang w:val="ru-RU"/>
        </w:rPr>
        <w:t xml:space="preserve"> совершенствуются умения просмотрового и поискового чтения. Тексты используются как источники информации. </w:t>
      </w:r>
    </w:p>
    <w:p w:rsidR="00C93592" w:rsidRPr="00DF33C2" w:rsidRDefault="00C93592" w:rsidP="00C93592">
      <w:pPr>
        <w:tabs>
          <w:tab w:val="left" w:pos="993"/>
        </w:tabs>
        <w:adjustRightInd w:val="0"/>
        <w:ind w:firstLine="709"/>
        <w:jc w:val="both"/>
        <w:rPr>
          <w:sz w:val="28"/>
          <w:szCs w:val="28"/>
          <w:lang w:val="kk-KZ"/>
        </w:rPr>
      </w:pPr>
      <w:r w:rsidRPr="00DF33C2">
        <w:rPr>
          <w:sz w:val="28"/>
          <w:szCs w:val="28"/>
          <w:lang w:val="kk-KZ"/>
        </w:rPr>
        <w:t>Объем учебной нагрузки по предмету «Русская литература» составляет:</w:t>
      </w:r>
    </w:p>
    <w:p w:rsidR="00C93592" w:rsidRPr="00C93592" w:rsidRDefault="00C93592" w:rsidP="00C93592">
      <w:pPr>
        <w:ind w:firstLine="709"/>
        <w:jc w:val="both"/>
        <w:rPr>
          <w:i/>
          <w:iCs/>
          <w:sz w:val="28"/>
          <w:szCs w:val="28"/>
          <w:lang w:val="ru-RU"/>
        </w:rPr>
      </w:pPr>
      <w:r w:rsidRPr="00C93592">
        <w:rPr>
          <w:i/>
          <w:iCs/>
          <w:sz w:val="28"/>
          <w:szCs w:val="28"/>
          <w:lang w:val="ru-RU"/>
        </w:rPr>
        <w:t xml:space="preserve">общественно-гуманитарное направление: </w:t>
      </w:r>
    </w:p>
    <w:p w:rsidR="00C93592" w:rsidRPr="00DF33C2" w:rsidRDefault="00C93592" w:rsidP="00C93592">
      <w:pPr>
        <w:adjustRightInd w:val="0"/>
        <w:ind w:firstLine="709"/>
        <w:jc w:val="both"/>
        <w:rPr>
          <w:sz w:val="28"/>
          <w:szCs w:val="28"/>
          <w:lang w:val="kk-KZ"/>
        </w:rPr>
      </w:pPr>
      <w:r w:rsidRPr="00C93592">
        <w:rPr>
          <w:i/>
          <w:iCs/>
          <w:sz w:val="28"/>
          <w:szCs w:val="28"/>
          <w:lang w:val="ru-RU"/>
        </w:rPr>
        <w:t>– в 10 классе –</w:t>
      </w:r>
      <w:r w:rsidRPr="00C93592">
        <w:rPr>
          <w:sz w:val="28"/>
          <w:szCs w:val="28"/>
          <w:lang w:val="ru-RU"/>
        </w:rPr>
        <w:t xml:space="preserve"> 2 часа в неделю, общее количество – 68 часов в год; из них: вводные уроки и заключение – 2 часа</w:t>
      </w:r>
      <w:r w:rsidRPr="00DF33C2">
        <w:rPr>
          <w:sz w:val="28"/>
          <w:szCs w:val="28"/>
          <w:lang w:val="kk-KZ"/>
        </w:rPr>
        <w:t xml:space="preserve">, </w:t>
      </w:r>
      <w:r w:rsidRPr="00C93592">
        <w:rPr>
          <w:sz w:val="28"/>
          <w:szCs w:val="28"/>
          <w:lang w:val="ru-RU"/>
        </w:rPr>
        <w:t>изучение произведений – 54 часа</w:t>
      </w:r>
      <w:r w:rsidRPr="00DF33C2">
        <w:rPr>
          <w:sz w:val="28"/>
          <w:szCs w:val="28"/>
          <w:lang w:val="kk-KZ"/>
        </w:rPr>
        <w:t xml:space="preserve">; </w:t>
      </w:r>
      <w:r w:rsidRPr="00C93592">
        <w:rPr>
          <w:sz w:val="28"/>
          <w:szCs w:val="28"/>
          <w:lang w:val="ru-RU"/>
        </w:rPr>
        <w:t>уроки по развитию речи – 8 часов, уроки внеклассного чтения – 4 часа</w:t>
      </w:r>
      <w:r w:rsidRPr="00DF33C2">
        <w:rPr>
          <w:sz w:val="28"/>
          <w:szCs w:val="28"/>
          <w:lang w:val="kk-KZ"/>
        </w:rPr>
        <w:t xml:space="preserve">; </w:t>
      </w:r>
    </w:p>
    <w:p w:rsidR="00C93592" w:rsidRPr="00DF33C2" w:rsidRDefault="00C93592" w:rsidP="00C93592">
      <w:pPr>
        <w:pStyle w:val="a6"/>
        <w:adjustRightInd w:val="0"/>
        <w:ind w:left="0" w:firstLine="709"/>
        <w:jc w:val="both"/>
        <w:rPr>
          <w:sz w:val="28"/>
          <w:szCs w:val="28"/>
          <w:lang w:val="ru-RU"/>
        </w:rPr>
      </w:pPr>
      <w:r w:rsidRPr="00DF33C2">
        <w:rPr>
          <w:i/>
          <w:iCs/>
          <w:sz w:val="28"/>
          <w:szCs w:val="28"/>
          <w:lang w:val="ru-RU"/>
        </w:rPr>
        <w:t>– в 11 классе</w:t>
      </w:r>
      <w:r w:rsidRPr="00DF33C2">
        <w:rPr>
          <w:sz w:val="28"/>
          <w:szCs w:val="28"/>
          <w:lang w:val="ru-RU"/>
        </w:rPr>
        <w:t xml:space="preserve"> – 3 часа в неделю, общее количество – 102 часа в год; </w:t>
      </w:r>
    </w:p>
    <w:p w:rsidR="00C93592" w:rsidRPr="00DF33C2" w:rsidRDefault="00C93592" w:rsidP="00C93592">
      <w:pPr>
        <w:tabs>
          <w:tab w:val="left" w:pos="993"/>
        </w:tabs>
        <w:ind w:firstLine="709"/>
        <w:jc w:val="both"/>
        <w:rPr>
          <w:sz w:val="28"/>
          <w:szCs w:val="28"/>
          <w:lang w:val="kk-KZ"/>
        </w:rPr>
      </w:pPr>
      <w:r w:rsidRPr="00C93592">
        <w:rPr>
          <w:sz w:val="28"/>
          <w:szCs w:val="28"/>
          <w:lang w:val="ru-RU"/>
        </w:rPr>
        <w:t xml:space="preserve">из них: введение и заключение </w:t>
      </w:r>
      <w:r w:rsidRPr="00DF33C2">
        <w:rPr>
          <w:sz w:val="28"/>
          <w:szCs w:val="28"/>
          <w:lang w:val="kk-KZ"/>
        </w:rPr>
        <w:t xml:space="preserve">– </w:t>
      </w:r>
      <w:r w:rsidRPr="00C93592">
        <w:rPr>
          <w:sz w:val="28"/>
          <w:szCs w:val="28"/>
          <w:lang w:val="ru-RU"/>
        </w:rPr>
        <w:t>2 часа</w:t>
      </w:r>
      <w:r w:rsidRPr="00DF33C2">
        <w:rPr>
          <w:sz w:val="28"/>
          <w:szCs w:val="28"/>
          <w:lang w:val="kk-KZ"/>
        </w:rPr>
        <w:t>,</w:t>
      </w:r>
      <w:r w:rsidRPr="00C93592">
        <w:rPr>
          <w:sz w:val="28"/>
          <w:szCs w:val="28"/>
          <w:lang w:val="ru-RU"/>
        </w:rPr>
        <w:t xml:space="preserve"> изучение произведений –78 часов</w:t>
      </w:r>
      <w:r w:rsidRPr="00DF33C2">
        <w:rPr>
          <w:sz w:val="28"/>
          <w:szCs w:val="28"/>
          <w:lang w:val="kk-KZ"/>
        </w:rPr>
        <w:t xml:space="preserve">, </w:t>
      </w:r>
      <w:r w:rsidRPr="00C93592">
        <w:rPr>
          <w:sz w:val="28"/>
          <w:szCs w:val="28"/>
          <w:lang w:val="ru-RU"/>
        </w:rPr>
        <w:t>уроки по развитию речи –12 часов</w:t>
      </w:r>
      <w:r w:rsidRPr="00DF33C2">
        <w:rPr>
          <w:sz w:val="28"/>
          <w:szCs w:val="28"/>
          <w:lang w:val="kk-KZ"/>
        </w:rPr>
        <w:t xml:space="preserve">, </w:t>
      </w:r>
      <w:r w:rsidRPr="00C93592">
        <w:rPr>
          <w:sz w:val="28"/>
          <w:szCs w:val="28"/>
          <w:lang w:val="ru-RU"/>
        </w:rPr>
        <w:t xml:space="preserve">уроки по внеклассному чтению –7 часов; </w:t>
      </w:r>
    </w:p>
    <w:p w:rsidR="00C93592" w:rsidRPr="00C93592" w:rsidRDefault="00C93592" w:rsidP="00C93592">
      <w:pPr>
        <w:tabs>
          <w:tab w:val="num" w:pos="709"/>
        </w:tabs>
        <w:ind w:firstLine="709"/>
        <w:jc w:val="both"/>
        <w:rPr>
          <w:i/>
          <w:iCs/>
          <w:sz w:val="28"/>
          <w:szCs w:val="28"/>
          <w:lang w:val="ru-RU"/>
        </w:rPr>
      </w:pPr>
      <w:r w:rsidRPr="00C93592">
        <w:rPr>
          <w:i/>
          <w:iCs/>
          <w:sz w:val="28"/>
          <w:szCs w:val="28"/>
          <w:lang w:val="ru-RU"/>
        </w:rPr>
        <w:t xml:space="preserve">естественно-математическое направление: </w:t>
      </w:r>
    </w:p>
    <w:p w:rsidR="00C93592" w:rsidRPr="00C93592" w:rsidRDefault="00C93592" w:rsidP="00C93592">
      <w:pPr>
        <w:adjustRightInd w:val="0"/>
        <w:ind w:firstLine="709"/>
        <w:jc w:val="both"/>
        <w:rPr>
          <w:sz w:val="28"/>
          <w:szCs w:val="28"/>
          <w:lang w:val="ru-RU"/>
        </w:rPr>
      </w:pPr>
      <w:r w:rsidRPr="00C93592">
        <w:rPr>
          <w:sz w:val="28"/>
          <w:szCs w:val="28"/>
          <w:lang w:val="ru-RU"/>
        </w:rPr>
        <w:t xml:space="preserve">– в 10-11 классах по 2 часа в неделю, общее количество – по 68 часов в год в каждом классе; </w:t>
      </w:r>
    </w:p>
    <w:p w:rsidR="00C93592" w:rsidRPr="00C93592" w:rsidRDefault="00C93592" w:rsidP="00C93592">
      <w:pPr>
        <w:adjustRightInd w:val="0"/>
        <w:ind w:firstLine="709"/>
        <w:jc w:val="both"/>
        <w:rPr>
          <w:sz w:val="28"/>
          <w:szCs w:val="28"/>
          <w:lang w:val="ru-RU"/>
        </w:rPr>
      </w:pPr>
      <w:r w:rsidRPr="00C93592">
        <w:rPr>
          <w:i/>
          <w:iCs/>
          <w:sz w:val="28"/>
          <w:szCs w:val="28"/>
          <w:lang w:val="ru-RU"/>
        </w:rPr>
        <w:t>– в 10 классе</w:t>
      </w:r>
      <w:r w:rsidRPr="00C93592">
        <w:rPr>
          <w:sz w:val="28"/>
          <w:szCs w:val="28"/>
          <w:lang w:val="ru-RU"/>
        </w:rPr>
        <w:t xml:space="preserve"> из них: вводные уроки и заключение</w:t>
      </w:r>
      <w:r w:rsidRPr="00DF33C2">
        <w:rPr>
          <w:sz w:val="28"/>
          <w:szCs w:val="28"/>
          <w:lang w:val="kk-KZ"/>
        </w:rPr>
        <w:t xml:space="preserve"> –</w:t>
      </w:r>
      <w:r w:rsidRPr="00C93592">
        <w:rPr>
          <w:sz w:val="28"/>
          <w:szCs w:val="28"/>
          <w:lang w:val="ru-RU"/>
        </w:rPr>
        <w:t xml:space="preserve"> 2 часа, изучение произведений –54 часа</w:t>
      </w:r>
      <w:r w:rsidRPr="00DF33C2">
        <w:rPr>
          <w:sz w:val="28"/>
          <w:szCs w:val="28"/>
          <w:lang w:val="kk-KZ"/>
        </w:rPr>
        <w:t>;</w:t>
      </w:r>
      <w:r w:rsidRPr="00C93592">
        <w:rPr>
          <w:sz w:val="28"/>
          <w:szCs w:val="28"/>
          <w:lang w:val="ru-RU"/>
        </w:rPr>
        <w:t xml:space="preserve"> уроки внеклассного чтения – 4 часа</w:t>
      </w:r>
      <w:r w:rsidRPr="00DF33C2">
        <w:rPr>
          <w:sz w:val="28"/>
          <w:szCs w:val="28"/>
          <w:lang w:val="kk-KZ"/>
        </w:rPr>
        <w:t>;</w:t>
      </w:r>
      <w:r w:rsidRPr="00C93592">
        <w:rPr>
          <w:sz w:val="28"/>
          <w:szCs w:val="28"/>
          <w:lang w:val="ru-RU"/>
        </w:rPr>
        <w:t xml:space="preserve"> уроки по развитию речи – 8 часов; </w:t>
      </w:r>
    </w:p>
    <w:p w:rsidR="00C93592" w:rsidRPr="00DF33C2" w:rsidRDefault="00C93592" w:rsidP="00C93592">
      <w:pPr>
        <w:tabs>
          <w:tab w:val="left" w:pos="993"/>
        </w:tabs>
        <w:ind w:firstLine="709"/>
        <w:jc w:val="both"/>
        <w:rPr>
          <w:sz w:val="28"/>
          <w:szCs w:val="28"/>
          <w:lang w:val="kk-KZ"/>
        </w:rPr>
      </w:pPr>
      <w:r w:rsidRPr="00C93592">
        <w:rPr>
          <w:i/>
          <w:iCs/>
          <w:sz w:val="28"/>
          <w:szCs w:val="28"/>
          <w:lang w:val="ru-RU"/>
        </w:rPr>
        <w:t xml:space="preserve">– </w:t>
      </w:r>
      <w:r w:rsidRPr="00DF33C2">
        <w:rPr>
          <w:i/>
          <w:iCs/>
          <w:sz w:val="28"/>
          <w:szCs w:val="28"/>
          <w:lang w:val="kk-KZ"/>
        </w:rPr>
        <w:t xml:space="preserve">в 11 классе </w:t>
      </w:r>
      <w:r w:rsidRPr="00C93592">
        <w:rPr>
          <w:sz w:val="28"/>
          <w:szCs w:val="28"/>
          <w:lang w:val="ru-RU"/>
        </w:rPr>
        <w:t>из них: введение и заключение</w:t>
      </w:r>
      <w:r w:rsidRPr="00DF33C2">
        <w:rPr>
          <w:sz w:val="28"/>
          <w:szCs w:val="28"/>
          <w:lang w:val="kk-KZ"/>
        </w:rPr>
        <w:t xml:space="preserve"> – </w:t>
      </w:r>
      <w:r w:rsidRPr="00C93592">
        <w:rPr>
          <w:sz w:val="28"/>
          <w:szCs w:val="28"/>
          <w:lang w:val="ru-RU"/>
        </w:rPr>
        <w:t>2 часа, изучение произведений – 55 часов, уроки по развитию речи</w:t>
      </w:r>
      <w:r w:rsidRPr="00DF33C2">
        <w:rPr>
          <w:sz w:val="28"/>
          <w:szCs w:val="28"/>
          <w:lang w:val="kk-KZ"/>
        </w:rPr>
        <w:t xml:space="preserve"> – </w:t>
      </w:r>
      <w:r w:rsidRPr="00C93592">
        <w:rPr>
          <w:sz w:val="28"/>
          <w:szCs w:val="28"/>
          <w:lang w:val="ru-RU"/>
        </w:rPr>
        <w:t>7 часов</w:t>
      </w:r>
      <w:r w:rsidRPr="00DF33C2">
        <w:rPr>
          <w:sz w:val="28"/>
          <w:szCs w:val="28"/>
          <w:lang w:val="kk-KZ"/>
        </w:rPr>
        <w:t xml:space="preserve">; </w:t>
      </w:r>
      <w:r w:rsidRPr="00C93592">
        <w:rPr>
          <w:sz w:val="28"/>
          <w:szCs w:val="28"/>
          <w:lang w:val="ru-RU"/>
        </w:rPr>
        <w:t xml:space="preserve">уроки по внеклассному чтению –4 часа. </w:t>
      </w:r>
    </w:p>
    <w:p w:rsidR="00C93592" w:rsidRPr="00DF33C2" w:rsidRDefault="00C93592" w:rsidP="00C93592">
      <w:pPr>
        <w:pStyle w:val="1"/>
        <w:ind w:left="0" w:firstLine="709"/>
        <w:jc w:val="both"/>
        <w:rPr>
          <w:lang w:val="ru-RU"/>
        </w:rPr>
      </w:pPr>
      <w:r w:rsidRPr="00DF33C2">
        <w:rPr>
          <w:lang w:val="ru-RU"/>
        </w:rPr>
        <w:t>«Казахский язык» для школ с русским/узбекским/уйгурским/ таджикским языком обучения.</w:t>
      </w:r>
    </w:p>
    <w:p w:rsidR="00C93592" w:rsidRPr="00DF33C2" w:rsidRDefault="00C93592" w:rsidP="00C93592">
      <w:pPr>
        <w:pStyle w:val="a4"/>
        <w:ind w:firstLine="709"/>
        <w:rPr>
          <w:lang w:val="ru-RU"/>
        </w:rPr>
      </w:pPr>
      <w:r w:rsidRPr="00DF33C2">
        <w:rPr>
          <w:lang w:val="ru-RU"/>
        </w:rPr>
        <w:t>«Қазақ тілі» пәнін қазақ тілді емес мектептерде оқыту негізгі және орта деңгейлер бойынша қазақ тілін қатысымдық тұрғыдан меңгерту, оқушыны өз ойын айқын, түсінікті жеткізуге үйрету, коммуникативтік қабілеті дамыған дара тұлғаның дамуына мүмкіндік жасауға негізделген.</w:t>
      </w:r>
    </w:p>
    <w:p w:rsidR="00C93592" w:rsidRPr="00DF33C2" w:rsidRDefault="00C93592" w:rsidP="00C93592">
      <w:pPr>
        <w:pStyle w:val="a4"/>
        <w:tabs>
          <w:tab w:val="left" w:pos="6477"/>
          <w:tab w:val="left" w:pos="8058"/>
        </w:tabs>
        <w:ind w:firstLine="709"/>
        <w:rPr>
          <w:lang w:val="ru-RU"/>
        </w:rPr>
      </w:pPr>
      <w:r w:rsidRPr="00DF33C2">
        <w:rPr>
          <w:lang w:val="ru-RU"/>
        </w:rPr>
        <w:lastRenderedPageBreak/>
        <w:t xml:space="preserve">«Балабақша-мектеп-колледж-жоғары-оқу орны» жүйесіндегі мемлекеттік  тілді деңгейлік үздіксіз оқыту стандартына (бұдан әрі -Стандарт) сай мемлекеттік тілді деңгейлік оқытудың сатылары жіктелді (45-кесте): </w:t>
      </w:r>
    </w:p>
    <w:p w:rsidR="00C93592" w:rsidRPr="00DF33C2" w:rsidRDefault="00C93592" w:rsidP="00C93592">
      <w:pPr>
        <w:pStyle w:val="a4"/>
        <w:jc w:val="left"/>
        <w:rPr>
          <w:lang w:val="ru-RU"/>
        </w:rPr>
      </w:pPr>
    </w:p>
    <w:p w:rsidR="00C93592" w:rsidRPr="00DF33C2" w:rsidRDefault="00C93592" w:rsidP="00C93592">
      <w:pPr>
        <w:pStyle w:val="a4"/>
        <w:ind w:left="223" w:right="424"/>
        <w:rPr>
          <w:lang w:val="ru-RU"/>
        </w:rPr>
      </w:pPr>
      <w:r w:rsidRPr="00DF33C2">
        <w:rPr>
          <w:lang w:val="ru-RU"/>
        </w:rPr>
        <w:t>45-кесте – ҚР үздіксіз білім беру жүйесінде мемлекеттік тілді деңгейлік оқытудың сатылары</w:t>
      </w:r>
    </w:p>
    <w:p w:rsidR="00C93592" w:rsidRPr="00DF33C2" w:rsidRDefault="00C93592" w:rsidP="00C93592">
      <w:pPr>
        <w:pStyle w:val="a4"/>
        <w:jc w:val="left"/>
        <w:rPr>
          <w:sz w:val="20"/>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1133"/>
        <w:gridCol w:w="1303"/>
        <w:gridCol w:w="3412"/>
      </w:tblGrid>
      <w:tr w:rsidR="00C93592" w:rsidRPr="00DF33C2" w:rsidTr="00C93592">
        <w:trPr>
          <w:trHeight w:val="260"/>
          <w:jc w:val="center"/>
        </w:trPr>
        <w:tc>
          <w:tcPr>
            <w:tcW w:w="3403" w:type="dxa"/>
            <w:shd w:val="clear" w:color="auto" w:fill="auto"/>
          </w:tcPr>
          <w:p w:rsidR="00C93592" w:rsidRPr="00DF33C2" w:rsidRDefault="00C93592" w:rsidP="00C93592">
            <w:pPr>
              <w:pStyle w:val="TableParagraph"/>
              <w:rPr>
                <w:sz w:val="24"/>
                <w:szCs w:val="24"/>
              </w:rPr>
            </w:pPr>
            <w:r w:rsidRPr="00DF33C2">
              <w:rPr>
                <w:sz w:val="24"/>
                <w:szCs w:val="24"/>
              </w:rPr>
              <w:t>Үздіксіз білім берудің сатысы</w:t>
            </w:r>
          </w:p>
        </w:tc>
        <w:tc>
          <w:tcPr>
            <w:tcW w:w="1133" w:type="dxa"/>
            <w:shd w:val="clear" w:color="auto" w:fill="auto"/>
          </w:tcPr>
          <w:p w:rsidR="00C93592" w:rsidRPr="00DF33C2" w:rsidRDefault="00C93592" w:rsidP="00C93592">
            <w:pPr>
              <w:pStyle w:val="TableParagraph"/>
              <w:rPr>
                <w:sz w:val="24"/>
                <w:szCs w:val="24"/>
              </w:rPr>
            </w:pPr>
            <w:r w:rsidRPr="00DF33C2">
              <w:rPr>
                <w:sz w:val="24"/>
                <w:szCs w:val="24"/>
              </w:rPr>
              <w:t>Сыныбы</w:t>
            </w:r>
          </w:p>
        </w:tc>
        <w:tc>
          <w:tcPr>
            <w:tcW w:w="1303" w:type="dxa"/>
            <w:shd w:val="clear" w:color="auto" w:fill="auto"/>
          </w:tcPr>
          <w:p w:rsidR="00C93592" w:rsidRPr="00DF33C2" w:rsidRDefault="00C93592" w:rsidP="00C93592">
            <w:pPr>
              <w:pStyle w:val="TableParagraph"/>
              <w:rPr>
                <w:sz w:val="24"/>
                <w:szCs w:val="24"/>
              </w:rPr>
            </w:pPr>
            <w:r w:rsidRPr="00DF33C2">
              <w:rPr>
                <w:sz w:val="24"/>
                <w:szCs w:val="24"/>
              </w:rPr>
              <w:t>Деңгейлер</w:t>
            </w:r>
          </w:p>
        </w:tc>
        <w:tc>
          <w:tcPr>
            <w:tcW w:w="3412" w:type="dxa"/>
            <w:shd w:val="clear" w:color="auto" w:fill="auto"/>
          </w:tcPr>
          <w:p w:rsidR="00C93592" w:rsidRPr="00DF33C2" w:rsidRDefault="00C93592" w:rsidP="00C93592">
            <w:pPr>
              <w:pStyle w:val="TableParagraph"/>
              <w:ind w:left="105"/>
              <w:rPr>
                <w:sz w:val="24"/>
                <w:szCs w:val="24"/>
              </w:rPr>
            </w:pPr>
            <w:r w:rsidRPr="00DF33C2">
              <w:rPr>
                <w:sz w:val="24"/>
                <w:szCs w:val="24"/>
              </w:rPr>
              <w:t>Игерім атаулары</w:t>
            </w:r>
          </w:p>
        </w:tc>
      </w:tr>
      <w:tr w:rsidR="00C93592" w:rsidRPr="00D9422E" w:rsidTr="00C93592">
        <w:trPr>
          <w:trHeight w:val="540"/>
          <w:jc w:val="center"/>
        </w:trPr>
        <w:tc>
          <w:tcPr>
            <w:tcW w:w="3403" w:type="dxa"/>
            <w:vMerge w:val="restart"/>
            <w:shd w:val="clear" w:color="auto" w:fill="auto"/>
          </w:tcPr>
          <w:p w:rsidR="00C93592" w:rsidRPr="00DF33C2" w:rsidRDefault="00C93592" w:rsidP="00C93592">
            <w:pPr>
              <w:pStyle w:val="TableParagraph"/>
              <w:rPr>
                <w:sz w:val="24"/>
                <w:szCs w:val="24"/>
              </w:rPr>
            </w:pPr>
            <w:r w:rsidRPr="00DF33C2">
              <w:rPr>
                <w:sz w:val="24"/>
                <w:szCs w:val="24"/>
              </w:rPr>
              <w:t>Жоғары сынып</w:t>
            </w:r>
          </w:p>
        </w:tc>
        <w:tc>
          <w:tcPr>
            <w:tcW w:w="1133" w:type="dxa"/>
            <w:shd w:val="clear" w:color="auto" w:fill="auto"/>
          </w:tcPr>
          <w:p w:rsidR="00C93592" w:rsidRPr="00DF33C2" w:rsidRDefault="00C93592" w:rsidP="00C93592">
            <w:pPr>
              <w:pStyle w:val="TableParagraph"/>
              <w:rPr>
                <w:sz w:val="24"/>
                <w:szCs w:val="24"/>
              </w:rPr>
            </w:pPr>
            <w:r w:rsidRPr="00DF33C2">
              <w:rPr>
                <w:sz w:val="24"/>
                <w:szCs w:val="24"/>
              </w:rPr>
              <w:t>10</w:t>
            </w:r>
          </w:p>
        </w:tc>
        <w:tc>
          <w:tcPr>
            <w:tcW w:w="1303" w:type="dxa"/>
            <w:vMerge w:val="restart"/>
            <w:shd w:val="clear" w:color="auto" w:fill="auto"/>
          </w:tcPr>
          <w:p w:rsidR="00C93592" w:rsidRPr="00DF33C2" w:rsidRDefault="00C93592" w:rsidP="00C93592">
            <w:pPr>
              <w:pStyle w:val="TableParagraph"/>
              <w:rPr>
                <w:sz w:val="24"/>
                <w:szCs w:val="24"/>
              </w:rPr>
            </w:pPr>
            <w:r w:rsidRPr="00DF33C2">
              <w:rPr>
                <w:position w:val="3"/>
                <w:sz w:val="24"/>
                <w:szCs w:val="24"/>
              </w:rPr>
              <w:t>В</w:t>
            </w:r>
            <w:r w:rsidRPr="00DF33C2">
              <w:rPr>
                <w:sz w:val="24"/>
                <w:szCs w:val="24"/>
              </w:rPr>
              <w:t>1+</w:t>
            </w:r>
          </w:p>
          <w:p w:rsidR="00C93592" w:rsidRPr="00DF33C2" w:rsidRDefault="00C93592" w:rsidP="00C93592">
            <w:pPr>
              <w:pStyle w:val="TableParagraph"/>
              <w:ind w:right="362"/>
              <w:rPr>
                <w:sz w:val="24"/>
                <w:szCs w:val="24"/>
              </w:rPr>
            </w:pPr>
            <w:r w:rsidRPr="00DF33C2">
              <w:rPr>
                <w:sz w:val="24"/>
                <w:szCs w:val="24"/>
              </w:rPr>
              <w:t>ортадан жоғары</w:t>
            </w:r>
          </w:p>
          <w:p w:rsidR="00C93592" w:rsidRPr="00DF33C2" w:rsidRDefault="00C93592" w:rsidP="00C93592">
            <w:pPr>
              <w:pStyle w:val="TableParagraph"/>
              <w:rPr>
                <w:sz w:val="24"/>
                <w:szCs w:val="24"/>
              </w:rPr>
            </w:pPr>
            <w:r w:rsidRPr="00DF33C2">
              <w:rPr>
                <w:sz w:val="24"/>
                <w:szCs w:val="24"/>
              </w:rPr>
              <w:t>деңгей</w:t>
            </w:r>
          </w:p>
        </w:tc>
        <w:tc>
          <w:tcPr>
            <w:tcW w:w="3412" w:type="dxa"/>
            <w:shd w:val="clear" w:color="auto" w:fill="auto"/>
          </w:tcPr>
          <w:p w:rsidR="00C93592" w:rsidRPr="00DF33C2" w:rsidRDefault="00C93592" w:rsidP="00C93592">
            <w:pPr>
              <w:pStyle w:val="TableParagraph"/>
              <w:ind w:left="105"/>
              <w:rPr>
                <w:sz w:val="24"/>
                <w:szCs w:val="24"/>
                <w:lang w:val="ru-RU"/>
              </w:rPr>
            </w:pPr>
            <w:r w:rsidRPr="00DF33C2">
              <w:rPr>
                <w:sz w:val="24"/>
                <w:szCs w:val="24"/>
                <w:lang w:val="ru-RU"/>
              </w:rPr>
              <w:t>В</w:t>
            </w:r>
            <w:r w:rsidRPr="00DF33C2">
              <w:rPr>
                <w:position w:val="-2"/>
                <w:sz w:val="24"/>
                <w:szCs w:val="24"/>
                <w:lang w:val="ru-RU"/>
              </w:rPr>
              <w:t xml:space="preserve">1.2 </w:t>
            </w:r>
            <w:r w:rsidRPr="00DF33C2">
              <w:rPr>
                <w:sz w:val="24"/>
                <w:szCs w:val="24"/>
                <w:lang w:val="ru-RU"/>
              </w:rPr>
              <w:t>Тереңдетіле қалыптасқан</w:t>
            </w:r>
          </w:p>
          <w:p w:rsidR="00C93592" w:rsidRPr="00DF33C2" w:rsidRDefault="00C93592" w:rsidP="00C93592">
            <w:pPr>
              <w:pStyle w:val="TableParagraph"/>
              <w:ind w:left="105"/>
              <w:rPr>
                <w:sz w:val="24"/>
                <w:szCs w:val="24"/>
                <w:lang w:val="ru-RU"/>
              </w:rPr>
            </w:pPr>
            <w:r w:rsidRPr="00DF33C2">
              <w:rPr>
                <w:sz w:val="24"/>
                <w:szCs w:val="24"/>
                <w:lang w:val="ru-RU"/>
              </w:rPr>
              <w:t>толық игерім</w:t>
            </w:r>
          </w:p>
        </w:tc>
      </w:tr>
      <w:tr w:rsidR="00C93592" w:rsidRPr="00DF33C2" w:rsidTr="00C93592">
        <w:trPr>
          <w:trHeight w:val="540"/>
          <w:jc w:val="center"/>
        </w:trPr>
        <w:tc>
          <w:tcPr>
            <w:tcW w:w="3403" w:type="dxa"/>
            <w:vMerge/>
            <w:tcBorders>
              <w:top w:val="nil"/>
            </w:tcBorders>
            <w:shd w:val="clear" w:color="auto" w:fill="auto"/>
          </w:tcPr>
          <w:p w:rsidR="00C93592" w:rsidRPr="00C93592" w:rsidRDefault="00C93592" w:rsidP="00C93592">
            <w:pPr>
              <w:rPr>
                <w:rFonts w:eastAsia="Calibri"/>
                <w:sz w:val="24"/>
                <w:szCs w:val="24"/>
                <w:lang w:val="ru-RU"/>
              </w:rPr>
            </w:pPr>
          </w:p>
        </w:tc>
        <w:tc>
          <w:tcPr>
            <w:tcW w:w="1133" w:type="dxa"/>
            <w:shd w:val="clear" w:color="auto" w:fill="auto"/>
          </w:tcPr>
          <w:p w:rsidR="00C93592" w:rsidRPr="00DF33C2" w:rsidRDefault="00C93592" w:rsidP="00C93592">
            <w:pPr>
              <w:pStyle w:val="TableParagraph"/>
              <w:rPr>
                <w:sz w:val="24"/>
                <w:szCs w:val="24"/>
              </w:rPr>
            </w:pPr>
            <w:r w:rsidRPr="00DF33C2">
              <w:rPr>
                <w:sz w:val="24"/>
                <w:szCs w:val="24"/>
              </w:rPr>
              <w:t>11</w:t>
            </w:r>
          </w:p>
        </w:tc>
        <w:tc>
          <w:tcPr>
            <w:tcW w:w="1303" w:type="dxa"/>
            <w:vMerge/>
            <w:tcBorders>
              <w:top w:val="nil"/>
            </w:tcBorders>
            <w:shd w:val="clear" w:color="auto" w:fill="auto"/>
          </w:tcPr>
          <w:p w:rsidR="00C93592" w:rsidRPr="00DF33C2" w:rsidRDefault="00C93592" w:rsidP="00C93592">
            <w:pPr>
              <w:rPr>
                <w:rFonts w:eastAsia="Calibri"/>
                <w:sz w:val="24"/>
                <w:szCs w:val="24"/>
              </w:rPr>
            </w:pPr>
          </w:p>
        </w:tc>
        <w:tc>
          <w:tcPr>
            <w:tcW w:w="3412" w:type="dxa"/>
            <w:shd w:val="clear" w:color="auto" w:fill="auto"/>
          </w:tcPr>
          <w:p w:rsidR="00C93592" w:rsidRPr="00C93592" w:rsidRDefault="00C93592" w:rsidP="00C93592">
            <w:pPr>
              <w:pStyle w:val="TableParagraph"/>
              <w:ind w:left="105"/>
              <w:rPr>
                <w:sz w:val="24"/>
                <w:szCs w:val="24"/>
              </w:rPr>
            </w:pPr>
            <w:r w:rsidRPr="00DF33C2">
              <w:rPr>
                <w:sz w:val="24"/>
                <w:szCs w:val="24"/>
                <w:lang w:val="ru-RU"/>
              </w:rPr>
              <w:t>В</w:t>
            </w:r>
            <w:r w:rsidRPr="00C93592">
              <w:rPr>
                <w:position w:val="-2"/>
                <w:sz w:val="24"/>
                <w:szCs w:val="24"/>
              </w:rPr>
              <w:t xml:space="preserve">1+  </w:t>
            </w:r>
            <w:r w:rsidRPr="00DF33C2">
              <w:rPr>
                <w:sz w:val="24"/>
                <w:szCs w:val="24"/>
                <w:lang w:val="ru-RU"/>
              </w:rPr>
              <w:t>Тереңдетіле</w:t>
            </w:r>
            <w:r w:rsidRPr="00C93592">
              <w:rPr>
                <w:sz w:val="24"/>
                <w:szCs w:val="24"/>
              </w:rPr>
              <w:t xml:space="preserve"> </w:t>
            </w:r>
            <w:r w:rsidRPr="00DF33C2">
              <w:rPr>
                <w:sz w:val="24"/>
                <w:szCs w:val="24"/>
                <w:lang w:val="ru-RU"/>
              </w:rPr>
              <w:t>қалыптасқан</w:t>
            </w:r>
          </w:p>
          <w:p w:rsidR="00C93592" w:rsidRPr="00C93592" w:rsidRDefault="00C93592" w:rsidP="00C93592">
            <w:pPr>
              <w:pStyle w:val="TableParagraph"/>
              <w:ind w:left="105"/>
              <w:rPr>
                <w:sz w:val="24"/>
                <w:szCs w:val="24"/>
              </w:rPr>
            </w:pPr>
            <w:r w:rsidRPr="00DF33C2">
              <w:rPr>
                <w:sz w:val="24"/>
                <w:szCs w:val="24"/>
                <w:lang w:val="ru-RU"/>
              </w:rPr>
              <w:t>жетік</w:t>
            </w:r>
            <w:r w:rsidRPr="00C93592">
              <w:rPr>
                <w:sz w:val="24"/>
                <w:szCs w:val="24"/>
              </w:rPr>
              <w:t xml:space="preserve"> </w:t>
            </w:r>
            <w:r w:rsidRPr="00DF33C2">
              <w:rPr>
                <w:sz w:val="24"/>
                <w:szCs w:val="24"/>
                <w:lang w:val="ru-RU"/>
              </w:rPr>
              <w:t>игерім</w:t>
            </w:r>
          </w:p>
        </w:tc>
      </w:tr>
    </w:tbl>
    <w:p w:rsidR="00C93592" w:rsidRPr="00DF33C2" w:rsidRDefault="00C93592" w:rsidP="00C93592">
      <w:pPr>
        <w:pStyle w:val="a4"/>
        <w:ind w:right="422" w:firstLine="709"/>
        <w:rPr>
          <w:lang w:val="ru-RU"/>
        </w:rPr>
      </w:pPr>
      <w:r w:rsidRPr="00DF33C2">
        <w:t>Стандартта Еуропалық деңгейлер жүйесіне сәйкес қазақстандық әдістемеші-ғалымдар қазақ тілін үйрету үшін алты деңгейді ұстанады.</w:t>
      </w:r>
      <w:r w:rsidRPr="00DF33C2">
        <w:rPr>
          <w:lang w:val="kk-KZ"/>
        </w:rPr>
        <w:t xml:space="preserve"> </w:t>
      </w:r>
      <w:r w:rsidRPr="00DF33C2">
        <w:rPr>
          <w:lang w:val="ru-RU"/>
        </w:rPr>
        <w:t>Ол деңгейлер жүйесі А1, А2, В1, В2, С1, С2 деп аталатын үш ірі деңгейден тұрады (4</w:t>
      </w:r>
      <w:r w:rsidRPr="00DF33C2">
        <w:rPr>
          <w:lang w:val="kk-KZ"/>
        </w:rPr>
        <w:t>0</w:t>
      </w:r>
      <w:r w:rsidRPr="00DF33C2">
        <w:rPr>
          <w:lang w:val="ru-RU"/>
        </w:rPr>
        <w:t>-кесте).</w:t>
      </w:r>
    </w:p>
    <w:p w:rsidR="00C93592" w:rsidRPr="00DF33C2" w:rsidRDefault="00C93592" w:rsidP="00C93592">
      <w:pPr>
        <w:pStyle w:val="a4"/>
        <w:jc w:val="left"/>
        <w:rPr>
          <w:lang w:val="ru-RU"/>
        </w:rPr>
      </w:pPr>
    </w:p>
    <w:p w:rsidR="00C93592" w:rsidRPr="00DF33C2" w:rsidRDefault="00C93592" w:rsidP="00C93592">
      <w:pPr>
        <w:pStyle w:val="a4"/>
        <w:ind w:firstLine="709"/>
        <w:jc w:val="left"/>
        <w:rPr>
          <w:lang w:val="ru-RU"/>
        </w:rPr>
      </w:pPr>
      <w:r w:rsidRPr="00DF33C2">
        <w:t>4</w:t>
      </w:r>
      <w:r w:rsidRPr="00DF33C2">
        <w:rPr>
          <w:lang w:val="kk-KZ"/>
        </w:rPr>
        <w:t>6</w:t>
      </w:r>
      <w:r w:rsidRPr="00DF33C2">
        <w:t>-кесте – Тілді білу деңгейлерінің жіктелуі</w:t>
      </w:r>
      <w:r w:rsidRPr="00DF33C2">
        <w:rPr>
          <w:lang w:val="ru-RU"/>
        </w:rPr>
        <w:t xml:space="preserve"> </w:t>
      </w:r>
    </w:p>
    <w:p w:rsidR="00C93592" w:rsidRPr="00DF33C2" w:rsidRDefault="00C93592" w:rsidP="00C93592">
      <w:pPr>
        <w:pStyle w:val="a4"/>
        <w:ind w:firstLine="709"/>
        <w:jc w:val="left"/>
        <w:rPr>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6"/>
        <w:gridCol w:w="5458"/>
      </w:tblGrid>
      <w:tr w:rsidR="00C93592" w:rsidRPr="00DF33C2" w:rsidTr="00C93592">
        <w:trPr>
          <w:trHeight w:val="260"/>
          <w:jc w:val="center"/>
        </w:trPr>
        <w:tc>
          <w:tcPr>
            <w:tcW w:w="3756" w:type="dxa"/>
            <w:shd w:val="clear" w:color="auto" w:fill="auto"/>
          </w:tcPr>
          <w:p w:rsidR="00C93592" w:rsidRPr="00DF33C2" w:rsidRDefault="00C93592" w:rsidP="00C93592">
            <w:pPr>
              <w:pStyle w:val="TableParagraph"/>
              <w:rPr>
                <w:sz w:val="24"/>
              </w:rPr>
            </w:pPr>
            <w:r w:rsidRPr="00DF33C2">
              <w:rPr>
                <w:sz w:val="24"/>
              </w:rPr>
              <w:t>Қарапайым деңгей</w:t>
            </w:r>
          </w:p>
        </w:tc>
        <w:tc>
          <w:tcPr>
            <w:tcW w:w="5458" w:type="dxa"/>
            <w:shd w:val="clear" w:color="auto" w:fill="auto"/>
          </w:tcPr>
          <w:p w:rsidR="00C93592" w:rsidRPr="00DF33C2" w:rsidRDefault="00C93592" w:rsidP="00C93592">
            <w:pPr>
              <w:pStyle w:val="TableParagraph"/>
              <w:rPr>
                <w:sz w:val="24"/>
              </w:rPr>
            </w:pPr>
            <w:r w:rsidRPr="00DF33C2">
              <w:rPr>
                <w:sz w:val="24"/>
              </w:rPr>
              <w:t>А1 Бастапқы игерім</w:t>
            </w:r>
          </w:p>
        </w:tc>
      </w:tr>
      <w:tr w:rsidR="00C93592" w:rsidRPr="00DF33C2" w:rsidTr="00C93592">
        <w:trPr>
          <w:trHeight w:val="260"/>
          <w:jc w:val="center"/>
        </w:trPr>
        <w:tc>
          <w:tcPr>
            <w:tcW w:w="3756" w:type="dxa"/>
            <w:shd w:val="clear" w:color="auto" w:fill="auto"/>
          </w:tcPr>
          <w:p w:rsidR="00C93592" w:rsidRPr="00DF33C2" w:rsidRDefault="00C93592" w:rsidP="00C93592">
            <w:pPr>
              <w:pStyle w:val="TableParagraph"/>
              <w:rPr>
                <w:sz w:val="24"/>
              </w:rPr>
            </w:pPr>
            <w:r w:rsidRPr="00DF33C2">
              <w:rPr>
                <w:sz w:val="24"/>
              </w:rPr>
              <w:t>Негізгі деңгей</w:t>
            </w:r>
          </w:p>
        </w:tc>
        <w:tc>
          <w:tcPr>
            <w:tcW w:w="5458" w:type="dxa"/>
            <w:shd w:val="clear" w:color="auto" w:fill="auto"/>
          </w:tcPr>
          <w:p w:rsidR="00C93592" w:rsidRPr="00DF33C2" w:rsidRDefault="00C93592" w:rsidP="00C93592">
            <w:pPr>
              <w:pStyle w:val="TableParagraph"/>
              <w:rPr>
                <w:sz w:val="24"/>
              </w:rPr>
            </w:pPr>
            <w:r w:rsidRPr="00DF33C2">
              <w:rPr>
                <w:sz w:val="24"/>
              </w:rPr>
              <w:t>А2 Қалыптасу қарсаңындағы игерім</w:t>
            </w:r>
          </w:p>
        </w:tc>
      </w:tr>
      <w:tr w:rsidR="00C93592" w:rsidRPr="00DF33C2" w:rsidTr="00C93592">
        <w:trPr>
          <w:trHeight w:val="260"/>
          <w:jc w:val="center"/>
        </w:trPr>
        <w:tc>
          <w:tcPr>
            <w:tcW w:w="3756" w:type="dxa"/>
            <w:shd w:val="clear" w:color="auto" w:fill="auto"/>
          </w:tcPr>
          <w:p w:rsidR="00C93592" w:rsidRPr="00DF33C2" w:rsidRDefault="00C93592" w:rsidP="00C93592">
            <w:pPr>
              <w:pStyle w:val="TableParagraph"/>
              <w:rPr>
                <w:sz w:val="24"/>
              </w:rPr>
            </w:pPr>
            <w:r w:rsidRPr="00DF33C2">
              <w:rPr>
                <w:sz w:val="24"/>
              </w:rPr>
              <w:t>Орта деңгей</w:t>
            </w:r>
          </w:p>
        </w:tc>
        <w:tc>
          <w:tcPr>
            <w:tcW w:w="5458" w:type="dxa"/>
            <w:shd w:val="clear" w:color="auto" w:fill="auto"/>
          </w:tcPr>
          <w:p w:rsidR="00C93592" w:rsidRPr="00DF33C2" w:rsidRDefault="00C93592" w:rsidP="00C93592">
            <w:pPr>
              <w:pStyle w:val="TableParagraph"/>
              <w:rPr>
                <w:sz w:val="24"/>
              </w:rPr>
            </w:pPr>
            <w:r w:rsidRPr="00DF33C2">
              <w:rPr>
                <w:sz w:val="24"/>
              </w:rPr>
              <w:t>В1 Қалыптасқан игерім</w:t>
            </w:r>
          </w:p>
        </w:tc>
      </w:tr>
      <w:tr w:rsidR="00C93592" w:rsidRPr="00DF33C2" w:rsidTr="00C93592">
        <w:trPr>
          <w:trHeight w:val="260"/>
          <w:jc w:val="center"/>
        </w:trPr>
        <w:tc>
          <w:tcPr>
            <w:tcW w:w="3756" w:type="dxa"/>
            <w:shd w:val="clear" w:color="auto" w:fill="auto"/>
          </w:tcPr>
          <w:p w:rsidR="00C93592" w:rsidRPr="00DF33C2" w:rsidRDefault="00C93592" w:rsidP="00C93592">
            <w:pPr>
              <w:pStyle w:val="TableParagraph"/>
              <w:rPr>
                <w:sz w:val="24"/>
              </w:rPr>
            </w:pPr>
            <w:r w:rsidRPr="00DF33C2">
              <w:rPr>
                <w:sz w:val="24"/>
              </w:rPr>
              <w:t>Ортадан жоғары деңгей</w:t>
            </w:r>
          </w:p>
        </w:tc>
        <w:tc>
          <w:tcPr>
            <w:tcW w:w="5458" w:type="dxa"/>
            <w:shd w:val="clear" w:color="auto" w:fill="auto"/>
          </w:tcPr>
          <w:p w:rsidR="00C93592" w:rsidRPr="00DF33C2" w:rsidRDefault="00C93592" w:rsidP="00C93592">
            <w:pPr>
              <w:pStyle w:val="TableParagraph"/>
              <w:rPr>
                <w:sz w:val="24"/>
              </w:rPr>
            </w:pPr>
            <w:r w:rsidRPr="00DF33C2">
              <w:rPr>
                <w:sz w:val="24"/>
              </w:rPr>
              <w:t>В1+ Тереңдетіле қалыптасқан игерім</w:t>
            </w:r>
          </w:p>
        </w:tc>
      </w:tr>
      <w:tr w:rsidR="00C93592" w:rsidRPr="00DF33C2" w:rsidTr="00C93592">
        <w:trPr>
          <w:trHeight w:val="260"/>
          <w:jc w:val="center"/>
        </w:trPr>
        <w:tc>
          <w:tcPr>
            <w:tcW w:w="3756" w:type="dxa"/>
            <w:shd w:val="clear" w:color="auto" w:fill="auto"/>
          </w:tcPr>
          <w:p w:rsidR="00C93592" w:rsidRPr="00DF33C2" w:rsidRDefault="00C93592" w:rsidP="00C93592">
            <w:pPr>
              <w:pStyle w:val="TableParagraph"/>
              <w:rPr>
                <w:sz w:val="24"/>
              </w:rPr>
            </w:pPr>
            <w:r w:rsidRPr="00DF33C2">
              <w:rPr>
                <w:sz w:val="24"/>
              </w:rPr>
              <w:t>Жоғары деңгей</w:t>
            </w:r>
          </w:p>
        </w:tc>
        <w:tc>
          <w:tcPr>
            <w:tcW w:w="5458" w:type="dxa"/>
            <w:shd w:val="clear" w:color="auto" w:fill="auto"/>
          </w:tcPr>
          <w:p w:rsidR="00C93592" w:rsidRPr="00DF33C2" w:rsidRDefault="00C93592" w:rsidP="00C93592">
            <w:pPr>
              <w:pStyle w:val="TableParagraph"/>
              <w:rPr>
                <w:sz w:val="24"/>
              </w:rPr>
            </w:pPr>
            <w:r w:rsidRPr="00DF33C2">
              <w:rPr>
                <w:sz w:val="24"/>
              </w:rPr>
              <w:t>В2 Ілгерілей қалыптасқан игерім</w:t>
            </w:r>
          </w:p>
        </w:tc>
      </w:tr>
      <w:tr w:rsidR="00C93592" w:rsidRPr="00DF33C2" w:rsidTr="00C93592">
        <w:trPr>
          <w:trHeight w:val="540"/>
          <w:jc w:val="center"/>
        </w:trPr>
        <w:tc>
          <w:tcPr>
            <w:tcW w:w="3756" w:type="dxa"/>
            <w:shd w:val="clear" w:color="auto" w:fill="auto"/>
          </w:tcPr>
          <w:p w:rsidR="00C93592" w:rsidRPr="00DF33C2" w:rsidRDefault="00C93592" w:rsidP="00C93592">
            <w:pPr>
              <w:pStyle w:val="TableParagraph"/>
              <w:rPr>
                <w:sz w:val="24"/>
              </w:rPr>
            </w:pPr>
            <w:r w:rsidRPr="00DF33C2">
              <w:rPr>
                <w:sz w:val="24"/>
              </w:rPr>
              <w:t>Жетік деңгей</w:t>
            </w:r>
          </w:p>
        </w:tc>
        <w:tc>
          <w:tcPr>
            <w:tcW w:w="5458" w:type="dxa"/>
            <w:shd w:val="clear" w:color="auto" w:fill="auto"/>
          </w:tcPr>
          <w:p w:rsidR="00C93592" w:rsidRPr="00DF33C2" w:rsidRDefault="00C93592" w:rsidP="00C93592">
            <w:pPr>
              <w:pStyle w:val="TableParagraph"/>
              <w:rPr>
                <w:sz w:val="24"/>
              </w:rPr>
            </w:pPr>
            <w:r w:rsidRPr="00DF33C2">
              <w:rPr>
                <w:sz w:val="24"/>
              </w:rPr>
              <w:t>В2+ Тереңдетіле, ілгерілей қалыптасқан игерім,</w:t>
            </w:r>
          </w:p>
          <w:p w:rsidR="00C93592" w:rsidRPr="00DF33C2" w:rsidRDefault="00C93592" w:rsidP="00C93592">
            <w:pPr>
              <w:pStyle w:val="TableParagraph"/>
              <w:rPr>
                <w:sz w:val="24"/>
              </w:rPr>
            </w:pPr>
            <w:r w:rsidRPr="00DF33C2">
              <w:rPr>
                <w:sz w:val="24"/>
              </w:rPr>
              <w:t>С1 Кәсіби игерім</w:t>
            </w:r>
          </w:p>
        </w:tc>
      </w:tr>
    </w:tbl>
    <w:p w:rsidR="00C93592" w:rsidRPr="00DF33C2" w:rsidRDefault="00C93592" w:rsidP="00C93592">
      <w:pPr>
        <w:pStyle w:val="a4"/>
        <w:jc w:val="left"/>
        <w:rPr>
          <w:sz w:val="27"/>
        </w:rPr>
      </w:pPr>
    </w:p>
    <w:p w:rsidR="00C93592" w:rsidRPr="00DF33C2" w:rsidRDefault="00C93592" w:rsidP="00C93592">
      <w:pPr>
        <w:pStyle w:val="a4"/>
        <w:ind w:right="3" w:firstLine="709"/>
      </w:pPr>
      <w:r w:rsidRPr="00DF33C2">
        <w:t>Стандартта ҚР жалпы білім беретін қазақ тілді емес мектептерде «Қазақ тілі» пәні бойынша оқушылардың қазақ тілін білу деңгейлері мен сөйлеу дағдыларына қойылатын өлшемдер де көрсетілген (4</w:t>
      </w:r>
      <w:r w:rsidRPr="00DF33C2">
        <w:rPr>
          <w:lang w:val="kk-KZ"/>
        </w:rPr>
        <w:t>7</w:t>
      </w:r>
      <w:r w:rsidRPr="00DF33C2">
        <w:t>-кесте).</w:t>
      </w:r>
    </w:p>
    <w:p w:rsidR="00C93592" w:rsidRPr="00DF33C2" w:rsidRDefault="00C93592" w:rsidP="00C93592">
      <w:pPr>
        <w:pStyle w:val="a4"/>
        <w:ind w:right="3" w:firstLine="709"/>
        <w:jc w:val="left"/>
      </w:pPr>
    </w:p>
    <w:p w:rsidR="00C93592" w:rsidRPr="00C93592" w:rsidRDefault="00C93592" w:rsidP="00C93592">
      <w:pPr>
        <w:pStyle w:val="a4"/>
        <w:ind w:right="3" w:firstLine="709"/>
      </w:pPr>
      <w:r w:rsidRPr="00DF33C2">
        <w:t>4</w:t>
      </w:r>
      <w:r w:rsidRPr="00C93592">
        <w:t>7</w:t>
      </w:r>
      <w:r w:rsidRPr="00DF33C2">
        <w:t>-кесте – Қазақ тілін білу деңгейлері мен сөйлеу дағдыларына қойылатын өлшемдер</w:t>
      </w:r>
    </w:p>
    <w:p w:rsidR="00C93592" w:rsidRPr="00C93592" w:rsidRDefault="00C93592" w:rsidP="00C93592">
      <w:pPr>
        <w:pStyle w:val="a4"/>
        <w:ind w:right="3" w:firstLine="709"/>
      </w:pPr>
    </w:p>
    <w:tbl>
      <w:tblPr>
        <w:tblW w:w="91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2"/>
        <w:gridCol w:w="2964"/>
        <w:gridCol w:w="3115"/>
      </w:tblGrid>
      <w:tr w:rsidR="00C93592" w:rsidRPr="00DF33C2" w:rsidTr="00C93592">
        <w:trPr>
          <w:trHeight w:val="260"/>
          <w:jc w:val="center"/>
        </w:trPr>
        <w:tc>
          <w:tcPr>
            <w:tcW w:w="3112" w:type="dxa"/>
            <w:vMerge w:val="restart"/>
            <w:shd w:val="clear" w:color="auto" w:fill="auto"/>
          </w:tcPr>
          <w:p w:rsidR="00C93592" w:rsidRPr="00DF33C2" w:rsidRDefault="00C93592" w:rsidP="00C93592">
            <w:pPr>
              <w:pStyle w:val="TableParagraph"/>
              <w:ind w:left="135"/>
              <w:rPr>
                <w:sz w:val="24"/>
              </w:rPr>
            </w:pPr>
            <w:r w:rsidRPr="00DF33C2">
              <w:rPr>
                <w:sz w:val="24"/>
              </w:rPr>
              <w:t>Аталымдар мен өлшемдер</w:t>
            </w:r>
          </w:p>
        </w:tc>
        <w:tc>
          <w:tcPr>
            <w:tcW w:w="6079" w:type="dxa"/>
            <w:gridSpan w:val="2"/>
            <w:shd w:val="clear" w:color="auto" w:fill="auto"/>
          </w:tcPr>
          <w:p w:rsidR="00C93592" w:rsidRPr="00DF33C2" w:rsidRDefault="00C93592" w:rsidP="00C93592">
            <w:pPr>
              <w:pStyle w:val="TableParagraph"/>
              <w:ind w:left="127"/>
              <w:rPr>
                <w:sz w:val="24"/>
              </w:rPr>
            </w:pPr>
            <w:r w:rsidRPr="00DF33C2">
              <w:rPr>
                <w:sz w:val="24"/>
              </w:rPr>
              <w:t>Тілді меңгеру деңгейлері</w:t>
            </w:r>
          </w:p>
        </w:tc>
      </w:tr>
      <w:tr w:rsidR="00C93592" w:rsidRPr="00D9422E" w:rsidTr="00C93592">
        <w:trPr>
          <w:trHeight w:val="260"/>
          <w:jc w:val="center"/>
        </w:trPr>
        <w:tc>
          <w:tcPr>
            <w:tcW w:w="3112" w:type="dxa"/>
            <w:vMerge/>
            <w:tcBorders>
              <w:top w:val="nil"/>
            </w:tcBorders>
            <w:shd w:val="clear" w:color="auto" w:fill="auto"/>
          </w:tcPr>
          <w:p w:rsidR="00C93592" w:rsidRPr="00DF33C2" w:rsidRDefault="00C93592" w:rsidP="00C93592">
            <w:pPr>
              <w:ind w:left="135"/>
              <w:rPr>
                <w:rFonts w:eastAsia="Calibri"/>
                <w:sz w:val="2"/>
                <w:szCs w:val="2"/>
              </w:rPr>
            </w:pPr>
          </w:p>
        </w:tc>
        <w:tc>
          <w:tcPr>
            <w:tcW w:w="6079" w:type="dxa"/>
            <w:gridSpan w:val="2"/>
            <w:shd w:val="clear" w:color="auto" w:fill="auto"/>
          </w:tcPr>
          <w:p w:rsidR="00C93592" w:rsidRPr="00DF33C2" w:rsidRDefault="00C93592" w:rsidP="00C93592">
            <w:pPr>
              <w:pStyle w:val="TableParagraph"/>
              <w:ind w:left="127"/>
              <w:rPr>
                <w:sz w:val="24"/>
                <w:lang w:val="ru-RU"/>
              </w:rPr>
            </w:pPr>
            <w:r w:rsidRPr="00DF33C2">
              <w:rPr>
                <w:sz w:val="24"/>
                <w:lang w:val="ru-RU"/>
              </w:rPr>
              <w:t>Ортадан жоғары деңгей (В</w:t>
            </w:r>
            <w:r w:rsidRPr="00DF33C2">
              <w:rPr>
                <w:position w:val="-2"/>
                <w:sz w:val="16"/>
                <w:lang w:val="ru-RU"/>
              </w:rPr>
              <w:t xml:space="preserve">1+ </w:t>
            </w:r>
            <w:r w:rsidRPr="00DF33C2">
              <w:rPr>
                <w:sz w:val="24"/>
                <w:lang w:val="ru-RU"/>
              </w:rPr>
              <w:t>В</w:t>
            </w:r>
            <w:r w:rsidRPr="00DF33C2">
              <w:rPr>
                <w:position w:val="-2"/>
                <w:sz w:val="16"/>
                <w:lang w:val="ru-RU"/>
              </w:rPr>
              <w:t>2</w:t>
            </w:r>
            <w:r w:rsidRPr="00DF33C2">
              <w:rPr>
                <w:sz w:val="24"/>
                <w:lang w:val="ru-RU"/>
              </w:rPr>
              <w:t>)</w:t>
            </w:r>
          </w:p>
        </w:tc>
      </w:tr>
      <w:tr w:rsidR="00C93592" w:rsidRPr="00D9422E" w:rsidTr="00C93592">
        <w:trPr>
          <w:trHeight w:val="260"/>
          <w:jc w:val="center"/>
        </w:trPr>
        <w:tc>
          <w:tcPr>
            <w:tcW w:w="3112" w:type="dxa"/>
            <w:vMerge/>
            <w:tcBorders>
              <w:top w:val="nil"/>
            </w:tcBorders>
            <w:shd w:val="clear" w:color="auto" w:fill="auto"/>
          </w:tcPr>
          <w:p w:rsidR="00C93592" w:rsidRPr="00C93592" w:rsidRDefault="00C93592" w:rsidP="00C93592">
            <w:pPr>
              <w:ind w:left="135"/>
              <w:rPr>
                <w:rFonts w:eastAsia="Calibri"/>
                <w:sz w:val="2"/>
                <w:szCs w:val="2"/>
                <w:lang w:val="ru-RU"/>
              </w:rPr>
            </w:pPr>
          </w:p>
        </w:tc>
        <w:tc>
          <w:tcPr>
            <w:tcW w:w="6079" w:type="dxa"/>
            <w:gridSpan w:val="2"/>
            <w:shd w:val="clear" w:color="auto" w:fill="auto"/>
          </w:tcPr>
          <w:p w:rsidR="00C93592" w:rsidRPr="00DF33C2" w:rsidRDefault="00C93592" w:rsidP="00C93592">
            <w:pPr>
              <w:pStyle w:val="TableParagraph"/>
              <w:ind w:left="127"/>
              <w:rPr>
                <w:sz w:val="24"/>
                <w:lang w:val="ru-RU"/>
              </w:rPr>
            </w:pPr>
            <w:r w:rsidRPr="00DF33C2">
              <w:rPr>
                <w:sz w:val="24"/>
                <w:lang w:val="ru-RU"/>
              </w:rPr>
              <w:t>Тілдік деңгейлер бойынша игерім кодтары</w:t>
            </w:r>
          </w:p>
        </w:tc>
      </w:tr>
      <w:tr w:rsidR="00C93592" w:rsidRPr="00DF33C2" w:rsidTr="00C93592">
        <w:trPr>
          <w:trHeight w:val="320"/>
          <w:jc w:val="center"/>
        </w:trPr>
        <w:tc>
          <w:tcPr>
            <w:tcW w:w="3112" w:type="dxa"/>
            <w:vMerge/>
            <w:tcBorders>
              <w:top w:val="nil"/>
            </w:tcBorders>
            <w:shd w:val="clear" w:color="auto" w:fill="auto"/>
          </w:tcPr>
          <w:p w:rsidR="00C93592" w:rsidRPr="00C93592" w:rsidRDefault="00C93592" w:rsidP="00C93592">
            <w:pPr>
              <w:ind w:left="135"/>
              <w:rPr>
                <w:rFonts w:eastAsia="Calibri"/>
                <w:sz w:val="2"/>
                <w:szCs w:val="2"/>
                <w:lang w:val="ru-RU"/>
              </w:rPr>
            </w:pPr>
          </w:p>
        </w:tc>
        <w:tc>
          <w:tcPr>
            <w:tcW w:w="2964" w:type="dxa"/>
            <w:shd w:val="clear" w:color="auto" w:fill="auto"/>
          </w:tcPr>
          <w:p w:rsidR="00C93592" w:rsidRPr="00DF33C2" w:rsidRDefault="00C93592" w:rsidP="00C93592">
            <w:pPr>
              <w:pStyle w:val="TableParagraph"/>
              <w:ind w:left="127"/>
              <w:rPr>
                <w:sz w:val="16"/>
              </w:rPr>
            </w:pPr>
            <w:r w:rsidRPr="00DF33C2">
              <w:rPr>
                <w:position w:val="3"/>
                <w:sz w:val="24"/>
              </w:rPr>
              <w:t>В</w:t>
            </w:r>
            <w:r w:rsidRPr="00DF33C2">
              <w:rPr>
                <w:sz w:val="16"/>
              </w:rPr>
              <w:t>1.2</w:t>
            </w:r>
          </w:p>
        </w:tc>
        <w:tc>
          <w:tcPr>
            <w:tcW w:w="3115" w:type="dxa"/>
            <w:shd w:val="clear" w:color="auto" w:fill="auto"/>
          </w:tcPr>
          <w:p w:rsidR="00C93592" w:rsidRPr="00DF33C2" w:rsidRDefault="00C93592" w:rsidP="00C93592">
            <w:pPr>
              <w:pStyle w:val="TableParagraph"/>
              <w:ind w:left="127"/>
              <w:rPr>
                <w:sz w:val="16"/>
              </w:rPr>
            </w:pPr>
            <w:r w:rsidRPr="00DF33C2">
              <w:rPr>
                <w:position w:val="3"/>
                <w:sz w:val="24"/>
              </w:rPr>
              <w:t>В</w:t>
            </w:r>
            <w:r w:rsidRPr="00DF33C2">
              <w:rPr>
                <w:sz w:val="16"/>
              </w:rPr>
              <w:t>1+</w:t>
            </w:r>
          </w:p>
        </w:tc>
      </w:tr>
      <w:tr w:rsidR="00C93592" w:rsidRPr="00DF33C2" w:rsidTr="00C93592">
        <w:trPr>
          <w:trHeight w:val="260"/>
          <w:jc w:val="center"/>
        </w:trPr>
        <w:tc>
          <w:tcPr>
            <w:tcW w:w="3112" w:type="dxa"/>
            <w:vMerge/>
            <w:tcBorders>
              <w:top w:val="nil"/>
            </w:tcBorders>
            <w:shd w:val="clear" w:color="auto" w:fill="auto"/>
          </w:tcPr>
          <w:p w:rsidR="00C93592" w:rsidRPr="00DF33C2" w:rsidRDefault="00C93592" w:rsidP="00C93592">
            <w:pPr>
              <w:ind w:left="135"/>
              <w:rPr>
                <w:rFonts w:eastAsia="Calibri"/>
                <w:sz w:val="2"/>
                <w:szCs w:val="2"/>
              </w:rPr>
            </w:pPr>
          </w:p>
        </w:tc>
        <w:tc>
          <w:tcPr>
            <w:tcW w:w="6079" w:type="dxa"/>
            <w:gridSpan w:val="2"/>
            <w:shd w:val="clear" w:color="auto" w:fill="auto"/>
          </w:tcPr>
          <w:p w:rsidR="00C93592" w:rsidRPr="00C93592" w:rsidRDefault="00C93592" w:rsidP="00C93592">
            <w:pPr>
              <w:pStyle w:val="TableParagraph"/>
              <w:ind w:left="127"/>
              <w:rPr>
                <w:sz w:val="24"/>
              </w:rPr>
            </w:pPr>
            <w:r w:rsidRPr="00DF33C2">
              <w:rPr>
                <w:sz w:val="24"/>
                <w:lang w:val="ru-RU"/>
              </w:rPr>
              <w:t>Тілдік</w:t>
            </w:r>
            <w:r w:rsidRPr="00C93592">
              <w:rPr>
                <w:sz w:val="24"/>
              </w:rPr>
              <w:t xml:space="preserve"> </w:t>
            </w:r>
            <w:r w:rsidRPr="00DF33C2">
              <w:rPr>
                <w:sz w:val="24"/>
                <w:lang w:val="ru-RU"/>
              </w:rPr>
              <w:t>деңгейлер</w:t>
            </w:r>
            <w:r w:rsidRPr="00C93592">
              <w:rPr>
                <w:sz w:val="24"/>
              </w:rPr>
              <w:t xml:space="preserve"> </w:t>
            </w:r>
            <w:r w:rsidRPr="00DF33C2">
              <w:rPr>
                <w:sz w:val="24"/>
                <w:lang w:val="ru-RU"/>
              </w:rPr>
              <w:t>бойынша</w:t>
            </w:r>
            <w:r w:rsidRPr="00C93592">
              <w:rPr>
                <w:sz w:val="24"/>
              </w:rPr>
              <w:t xml:space="preserve"> </w:t>
            </w:r>
            <w:r w:rsidRPr="00DF33C2">
              <w:rPr>
                <w:sz w:val="24"/>
                <w:lang w:val="ru-RU"/>
              </w:rPr>
              <w:t>игерім</w:t>
            </w:r>
            <w:r w:rsidRPr="00C93592">
              <w:rPr>
                <w:sz w:val="24"/>
              </w:rPr>
              <w:t xml:space="preserve"> </w:t>
            </w:r>
            <w:r w:rsidRPr="00DF33C2">
              <w:rPr>
                <w:sz w:val="24"/>
                <w:lang w:val="ru-RU"/>
              </w:rPr>
              <w:t>атаулары</w:t>
            </w:r>
          </w:p>
        </w:tc>
      </w:tr>
      <w:tr w:rsidR="00C93592" w:rsidRPr="00DF33C2" w:rsidTr="00C93592">
        <w:trPr>
          <w:trHeight w:val="540"/>
          <w:jc w:val="center"/>
        </w:trPr>
        <w:tc>
          <w:tcPr>
            <w:tcW w:w="3112" w:type="dxa"/>
            <w:vMerge/>
            <w:tcBorders>
              <w:top w:val="nil"/>
            </w:tcBorders>
            <w:shd w:val="clear" w:color="auto" w:fill="auto"/>
          </w:tcPr>
          <w:p w:rsidR="00C93592" w:rsidRPr="00DF33C2" w:rsidRDefault="00C93592" w:rsidP="00C93592">
            <w:pPr>
              <w:ind w:left="135"/>
              <w:rPr>
                <w:rFonts w:eastAsia="Calibri"/>
                <w:sz w:val="2"/>
                <w:szCs w:val="2"/>
              </w:rPr>
            </w:pPr>
          </w:p>
        </w:tc>
        <w:tc>
          <w:tcPr>
            <w:tcW w:w="2964" w:type="dxa"/>
            <w:shd w:val="clear" w:color="auto" w:fill="auto"/>
          </w:tcPr>
          <w:p w:rsidR="00C93592" w:rsidRPr="00DF33C2" w:rsidRDefault="00C93592" w:rsidP="00C93592">
            <w:pPr>
              <w:pStyle w:val="TableParagraph"/>
              <w:ind w:left="127"/>
              <w:rPr>
                <w:sz w:val="24"/>
              </w:rPr>
            </w:pPr>
            <w:r w:rsidRPr="00DF33C2">
              <w:rPr>
                <w:sz w:val="24"/>
              </w:rPr>
              <w:t>Тереңдетіле</w:t>
            </w:r>
          </w:p>
          <w:p w:rsidR="00C93592" w:rsidRPr="00DF33C2" w:rsidRDefault="00C93592" w:rsidP="00C93592">
            <w:pPr>
              <w:pStyle w:val="TableParagraph"/>
              <w:ind w:left="127"/>
              <w:rPr>
                <w:sz w:val="24"/>
              </w:rPr>
            </w:pPr>
            <w:r w:rsidRPr="00DF33C2">
              <w:rPr>
                <w:sz w:val="24"/>
              </w:rPr>
              <w:t>қалыптасқан толық игерім</w:t>
            </w:r>
          </w:p>
        </w:tc>
        <w:tc>
          <w:tcPr>
            <w:tcW w:w="3115" w:type="dxa"/>
            <w:shd w:val="clear" w:color="auto" w:fill="auto"/>
          </w:tcPr>
          <w:p w:rsidR="00C93592" w:rsidRPr="00DF33C2" w:rsidRDefault="00C93592" w:rsidP="00C93592">
            <w:pPr>
              <w:pStyle w:val="TableParagraph"/>
              <w:ind w:left="127"/>
              <w:rPr>
                <w:sz w:val="24"/>
              </w:rPr>
            </w:pPr>
            <w:r w:rsidRPr="00DF33C2">
              <w:rPr>
                <w:sz w:val="24"/>
              </w:rPr>
              <w:t>Тереңдетіле</w:t>
            </w:r>
          </w:p>
          <w:p w:rsidR="00C93592" w:rsidRPr="00DF33C2" w:rsidRDefault="00C93592" w:rsidP="00C93592">
            <w:pPr>
              <w:pStyle w:val="TableParagraph"/>
              <w:ind w:left="127"/>
              <w:rPr>
                <w:sz w:val="24"/>
              </w:rPr>
            </w:pPr>
            <w:r w:rsidRPr="00DF33C2">
              <w:rPr>
                <w:sz w:val="24"/>
              </w:rPr>
              <w:t>қалыптасқан жетік игерім</w:t>
            </w:r>
          </w:p>
        </w:tc>
      </w:tr>
      <w:tr w:rsidR="00C93592" w:rsidRPr="00DF33C2" w:rsidTr="00C93592">
        <w:trPr>
          <w:trHeight w:val="300"/>
          <w:jc w:val="center"/>
        </w:trPr>
        <w:tc>
          <w:tcPr>
            <w:tcW w:w="3112" w:type="dxa"/>
            <w:shd w:val="clear" w:color="auto" w:fill="auto"/>
          </w:tcPr>
          <w:p w:rsidR="00C93592" w:rsidRPr="00DF33C2" w:rsidRDefault="00C93592" w:rsidP="00C93592">
            <w:pPr>
              <w:pStyle w:val="TableParagraph"/>
              <w:ind w:left="135"/>
              <w:rPr>
                <w:sz w:val="24"/>
              </w:rPr>
            </w:pPr>
            <w:r w:rsidRPr="00DF33C2">
              <w:rPr>
                <w:sz w:val="24"/>
              </w:rPr>
              <w:t>Сыныптар</w:t>
            </w:r>
          </w:p>
        </w:tc>
        <w:tc>
          <w:tcPr>
            <w:tcW w:w="2964" w:type="dxa"/>
            <w:shd w:val="clear" w:color="auto" w:fill="auto"/>
          </w:tcPr>
          <w:p w:rsidR="00C93592" w:rsidRPr="00DF33C2" w:rsidRDefault="00C93592" w:rsidP="00C93592">
            <w:pPr>
              <w:pStyle w:val="TableParagraph"/>
              <w:ind w:left="127"/>
              <w:rPr>
                <w:sz w:val="24"/>
              </w:rPr>
            </w:pPr>
            <w:r w:rsidRPr="00DF33C2">
              <w:rPr>
                <w:sz w:val="24"/>
              </w:rPr>
              <w:t>10-сынып</w:t>
            </w:r>
          </w:p>
        </w:tc>
        <w:tc>
          <w:tcPr>
            <w:tcW w:w="3115" w:type="dxa"/>
            <w:shd w:val="clear" w:color="auto" w:fill="auto"/>
          </w:tcPr>
          <w:p w:rsidR="00C93592" w:rsidRPr="00DF33C2" w:rsidRDefault="00C93592" w:rsidP="00C93592">
            <w:pPr>
              <w:pStyle w:val="TableParagraph"/>
              <w:ind w:left="127"/>
              <w:rPr>
                <w:sz w:val="24"/>
              </w:rPr>
            </w:pPr>
            <w:r w:rsidRPr="00DF33C2">
              <w:rPr>
                <w:sz w:val="24"/>
              </w:rPr>
              <w:t>11-сынып</w:t>
            </w:r>
          </w:p>
        </w:tc>
      </w:tr>
      <w:tr w:rsidR="00C93592" w:rsidRPr="00DF33C2" w:rsidTr="00C93592">
        <w:trPr>
          <w:trHeight w:val="620"/>
          <w:jc w:val="center"/>
        </w:trPr>
        <w:tc>
          <w:tcPr>
            <w:tcW w:w="3112" w:type="dxa"/>
            <w:shd w:val="clear" w:color="auto" w:fill="auto"/>
          </w:tcPr>
          <w:p w:rsidR="00C93592" w:rsidRPr="00C93592" w:rsidRDefault="00C93592" w:rsidP="00C93592">
            <w:pPr>
              <w:pStyle w:val="TableParagraph"/>
              <w:ind w:left="135" w:right="1207"/>
              <w:rPr>
                <w:sz w:val="24"/>
              </w:rPr>
            </w:pPr>
            <w:r w:rsidRPr="00DF33C2">
              <w:rPr>
                <w:sz w:val="24"/>
                <w:lang w:val="ru-RU"/>
              </w:rPr>
              <w:t>Оқушы</w:t>
            </w:r>
            <w:r w:rsidRPr="00C93592">
              <w:rPr>
                <w:sz w:val="24"/>
              </w:rPr>
              <w:t xml:space="preserve"> </w:t>
            </w:r>
            <w:r w:rsidRPr="00DF33C2">
              <w:rPr>
                <w:sz w:val="24"/>
                <w:lang w:val="ru-RU"/>
              </w:rPr>
              <w:t>меңгеруі</w:t>
            </w:r>
            <w:r w:rsidRPr="00C93592">
              <w:rPr>
                <w:sz w:val="24"/>
              </w:rPr>
              <w:t xml:space="preserve"> </w:t>
            </w:r>
            <w:r w:rsidRPr="00DF33C2">
              <w:rPr>
                <w:sz w:val="24"/>
                <w:lang w:val="ru-RU"/>
              </w:rPr>
              <w:t>тиіс</w:t>
            </w:r>
            <w:r w:rsidRPr="00C93592">
              <w:rPr>
                <w:sz w:val="24"/>
              </w:rPr>
              <w:t xml:space="preserve"> </w:t>
            </w:r>
            <w:r w:rsidRPr="00DF33C2">
              <w:rPr>
                <w:sz w:val="24"/>
                <w:lang w:val="ru-RU"/>
              </w:rPr>
              <w:t>лексикалық</w:t>
            </w:r>
            <w:r w:rsidRPr="00C93592">
              <w:rPr>
                <w:sz w:val="24"/>
              </w:rPr>
              <w:t xml:space="preserve"> </w:t>
            </w:r>
            <w:r w:rsidRPr="00DF33C2">
              <w:rPr>
                <w:sz w:val="24"/>
                <w:lang w:val="ru-RU"/>
              </w:rPr>
              <w:t>минимум</w:t>
            </w:r>
          </w:p>
        </w:tc>
        <w:tc>
          <w:tcPr>
            <w:tcW w:w="2964" w:type="dxa"/>
            <w:shd w:val="clear" w:color="auto" w:fill="auto"/>
          </w:tcPr>
          <w:p w:rsidR="00C93592" w:rsidRPr="00DF33C2" w:rsidRDefault="00C93592" w:rsidP="00C93592">
            <w:pPr>
              <w:pStyle w:val="TableParagraph"/>
              <w:ind w:left="127"/>
              <w:rPr>
                <w:sz w:val="24"/>
              </w:rPr>
            </w:pPr>
            <w:r w:rsidRPr="00DF33C2">
              <w:rPr>
                <w:sz w:val="24"/>
              </w:rPr>
              <w:t>130-150</w:t>
            </w:r>
          </w:p>
        </w:tc>
        <w:tc>
          <w:tcPr>
            <w:tcW w:w="3115" w:type="dxa"/>
            <w:shd w:val="clear" w:color="auto" w:fill="auto"/>
          </w:tcPr>
          <w:p w:rsidR="00C93592" w:rsidRPr="00DF33C2" w:rsidRDefault="00C93592" w:rsidP="00C93592">
            <w:pPr>
              <w:pStyle w:val="TableParagraph"/>
              <w:ind w:left="127"/>
              <w:rPr>
                <w:sz w:val="24"/>
              </w:rPr>
            </w:pPr>
            <w:r w:rsidRPr="00DF33C2">
              <w:rPr>
                <w:sz w:val="24"/>
              </w:rPr>
              <w:t>130-150</w:t>
            </w:r>
          </w:p>
        </w:tc>
      </w:tr>
      <w:tr w:rsidR="00C93592" w:rsidRPr="00DF33C2" w:rsidTr="00C93592">
        <w:trPr>
          <w:trHeight w:val="640"/>
          <w:jc w:val="center"/>
        </w:trPr>
        <w:tc>
          <w:tcPr>
            <w:tcW w:w="3112" w:type="dxa"/>
            <w:shd w:val="clear" w:color="auto" w:fill="auto"/>
          </w:tcPr>
          <w:p w:rsidR="00C93592" w:rsidRPr="00DF33C2" w:rsidRDefault="00C93592" w:rsidP="00C93592">
            <w:pPr>
              <w:pStyle w:val="TableParagraph"/>
              <w:ind w:left="135"/>
              <w:rPr>
                <w:sz w:val="24"/>
              </w:rPr>
            </w:pPr>
            <w:r w:rsidRPr="00DF33C2">
              <w:rPr>
                <w:sz w:val="24"/>
              </w:rPr>
              <w:t>Барлығы:</w:t>
            </w:r>
          </w:p>
        </w:tc>
        <w:tc>
          <w:tcPr>
            <w:tcW w:w="6079" w:type="dxa"/>
            <w:gridSpan w:val="2"/>
            <w:shd w:val="clear" w:color="auto" w:fill="auto"/>
          </w:tcPr>
          <w:p w:rsidR="00C93592" w:rsidRPr="00DF33C2" w:rsidRDefault="00C93592" w:rsidP="00C93592">
            <w:pPr>
              <w:pStyle w:val="TableParagraph"/>
              <w:ind w:left="127" w:right="206"/>
              <w:rPr>
                <w:sz w:val="24"/>
              </w:rPr>
            </w:pPr>
            <w:r w:rsidRPr="00DF33C2">
              <w:rPr>
                <w:sz w:val="24"/>
              </w:rPr>
              <w:t>480-500 сөз (1-11 сыныптарда меңгерілетін жалпы сөз саны 1500-1550 сөз)</w:t>
            </w:r>
          </w:p>
        </w:tc>
      </w:tr>
      <w:tr w:rsidR="00C93592" w:rsidRPr="00DF33C2" w:rsidTr="00C93592">
        <w:trPr>
          <w:trHeight w:val="540"/>
          <w:jc w:val="center"/>
        </w:trPr>
        <w:tc>
          <w:tcPr>
            <w:tcW w:w="3112" w:type="dxa"/>
            <w:shd w:val="clear" w:color="auto" w:fill="auto"/>
          </w:tcPr>
          <w:p w:rsidR="00C93592" w:rsidRPr="00DF33C2" w:rsidRDefault="00C93592" w:rsidP="00C93592">
            <w:pPr>
              <w:pStyle w:val="TableParagraph"/>
              <w:ind w:left="135"/>
              <w:rPr>
                <w:sz w:val="24"/>
              </w:rPr>
            </w:pPr>
            <w:r w:rsidRPr="00DF33C2">
              <w:rPr>
                <w:sz w:val="24"/>
              </w:rPr>
              <w:lastRenderedPageBreak/>
              <w:t>Бір минутта оқуға тиісті</w:t>
            </w:r>
          </w:p>
          <w:p w:rsidR="00C93592" w:rsidRPr="00DF33C2" w:rsidRDefault="00C93592" w:rsidP="00C93592">
            <w:pPr>
              <w:pStyle w:val="TableParagraph"/>
              <w:ind w:left="135"/>
              <w:rPr>
                <w:sz w:val="24"/>
              </w:rPr>
            </w:pPr>
            <w:r w:rsidRPr="00DF33C2">
              <w:rPr>
                <w:sz w:val="24"/>
              </w:rPr>
              <w:t>сөздердің (шартты) мөлшері</w:t>
            </w:r>
          </w:p>
        </w:tc>
        <w:tc>
          <w:tcPr>
            <w:tcW w:w="2964" w:type="dxa"/>
            <w:shd w:val="clear" w:color="auto" w:fill="auto"/>
          </w:tcPr>
          <w:p w:rsidR="00C93592" w:rsidRPr="00DF33C2" w:rsidRDefault="00C93592" w:rsidP="00C93592">
            <w:pPr>
              <w:pStyle w:val="TableParagraph"/>
              <w:ind w:left="127"/>
              <w:rPr>
                <w:sz w:val="24"/>
              </w:rPr>
            </w:pPr>
            <w:r w:rsidRPr="00DF33C2">
              <w:rPr>
                <w:sz w:val="24"/>
              </w:rPr>
              <w:t>100-120</w:t>
            </w:r>
          </w:p>
        </w:tc>
        <w:tc>
          <w:tcPr>
            <w:tcW w:w="3115" w:type="dxa"/>
            <w:shd w:val="clear" w:color="auto" w:fill="auto"/>
          </w:tcPr>
          <w:p w:rsidR="00C93592" w:rsidRPr="00DF33C2" w:rsidRDefault="00C93592" w:rsidP="00C93592">
            <w:pPr>
              <w:pStyle w:val="TableParagraph"/>
              <w:ind w:left="127"/>
              <w:rPr>
                <w:sz w:val="24"/>
              </w:rPr>
            </w:pPr>
            <w:r w:rsidRPr="00DF33C2">
              <w:rPr>
                <w:sz w:val="24"/>
              </w:rPr>
              <w:t>100-120</w:t>
            </w:r>
          </w:p>
        </w:tc>
      </w:tr>
    </w:tbl>
    <w:p w:rsidR="00C93592" w:rsidRPr="00DF33C2" w:rsidRDefault="00C93592" w:rsidP="00C93592">
      <w:pPr>
        <w:pStyle w:val="a4"/>
        <w:jc w:val="left"/>
        <w:rPr>
          <w:sz w:val="5"/>
        </w:rPr>
      </w:pPr>
    </w:p>
    <w:p w:rsidR="00C93592" w:rsidRPr="00DF33C2" w:rsidRDefault="00C93592" w:rsidP="00C93592">
      <w:pPr>
        <w:pStyle w:val="a4"/>
        <w:ind w:left="213"/>
        <w:jc w:val="left"/>
        <w:rPr>
          <w:sz w:val="2"/>
        </w:rPr>
      </w:pPr>
    </w:p>
    <w:tbl>
      <w:tblPr>
        <w:tblW w:w="9279" w:type="dxa"/>
        <w:jc w:val="center"/>
        <w:tblBorders>
          <w:top w:val="single" w:sz="12" w:space="0" w:color="243F60"/>
          <w:left w:val="single" w:sz="12" w:space="0" w:color="243F60"/>
          <w:bottom w:val="single" w:sz="12" w:space="0" w:color="243F60"/>
          <w:right w:val="single" w:sz="12" w:space="0" w:color="243F60"/>
          <w:insideH w:val="single" w:sz="12" w:space="0" w:color="243F60"/>
          <w:insideV w:val="single" w:sz="12" w:space="0" w:color="243F60"/>
        </w:tblBorders>
        <w:tblLayout w:type="fixed"/>
        <w:tblCellMar>
          <w:left w:w="0" w:type="dxa"/>
          <w:right w:w="0" w:type="dxa"/>
        </w:tblCellMar>
        <w:tblLook w:val="01E0" w:firstRow="1" w:lastRow="1" w:firstColumn="1" w:lastColumn="1" w:noHBand="0" w:noVBand="0"/>
      </w:tblPr>
      <w:tblGrid>
        <w:gridCol w:w="3069"/>
        <w:gridCol w:w="2964"/>
        <w:gridCol w:w="3115"/>
        <w:gridCol w:w="131"/>
      </w:tblGrid>
      <w:tr w:rsidR="00C93592" w:rsidRPr="00DF33C2" w:rsidTr="00C93592">
        <w:trPr>
          <w:trHeight w:val="100"/>
          <w:jc w:val="center"/>
        </w:trPr>
        <w:tc>
          <w:tcPr>
            <w:tcW w:w="9279" w:type="dxa"/>
            <w:gridSpan w:val="4"/>
            <w:tcBorders>
              <w:left w:val="nil"/>
              <w:bottom w:val="single" w:sz="4" w:space="0" w:color="000000"/>
              <w:right w:val="nil"/>
            </w:tcBorders>
            <w:shd w:val="clear" w:color="auto" w:fill="auto"/>
          </w:tcPr>
          <w:p w:rsidR="00C93592" w:rsidRPr="00DF33C2" w:rsidRDefault="00C93592" w:rsidP="00C93592">
            <w:pPr>
              <w:pStyle w:val="TableParagraph"/>
              <w:ind w:left="0"/>
              <w:rPr>
                <w:sz w:val="4"/>
              </w:rPr>
            </w:pPr>
          </w:p>
        </w:tc>
      </w:tr>
      <w:tr w:rsidR="00C93592" w:rsidRPr="00DF33C2" w:rsidTr="00C93592">
        <w:trPr>
          <w:trHeight w:val="540"/>
          <w:jc w:val="center"/>
        </w:trPr>
        <w:tc>
          <w:tcPr>
            <w:tcW w:w="3069" w:type="dxa"/>
            <w:tcBorders>
              <w:top w:val="single" w:sz="4" w:space="0" w:color="000000"/>
              <w:left w:val="single" w:sz="4" w:space="0" w:color="000000"/>
              <w:bottom w:val="single" w:sz="4" w:space="0" w:color="000000"/>
              <w:right w:val="single" w:sz="4" w:space="0" w:color="000000"/>
            </w:tcBorders>
            <w:shd w:val="clear" w:color="auto" w:fill="auto"/>
          </w:tcPr>
          <w:p w:rsidR="00C93592" w:rsidRPr="00C93592" w:rsidRDefault="00C93592" w:rsidP="00C93592">
            <w:pPr>
              <w:pStyle w:val="TableParagraph"/>
              <w:rPr>
                <w:sz w:val="24"/>
              </w:rPr>
            </w:pPr>
            <w:r w:rsidRPr="00DF33C2">
              <w:rPr>
                <w:sz w:val="24"/>
                <w:lang w:val="ru-RU"/>
              </w:rPr>
              <w:t>Тыңдаған</w:t>
            </w:r>
            <w:r w:rsidRPr="00C93592">
              <w:rPr>
                <w:sz w:val="24"/>
              </w:rPr>
              <w:t>/</w:t>
            </w:r>
            <w:r w:rsidRPr="00DF33C2">
              <w:rPr>
                <w:sz w:val="24"/>
                <w:lang w:val="ru-RU"/>
              </w:rPr>
              <w:t>оқыған</w:t>
            </w:r>
            <w:r w:rsidRPr="00C93592">
              <w:rPr>
                <w:sz w:val="24"/>
              </w:rPr>
              <w:t xml:space="preserve"> </w:t>
            </w:r>
            <w:r w:rsidRPr="00DF33C2">
              <w:rPr>
                <w:sz w:val="24"/>
                <w:lang w:val="ru-RU"/>
              </w:rPr>
              <w:t>мәтінді</w:t>
            </w:r>
          </w:p>
          <w:p w:rsidR="00C93592" w:rsidRPr="00C93592" w:rsidRDefault="00C93592" w:rsidP="00C93592">
            <w:pPr>
              <w:pStyle w:val="TableParagraph"/>
              <w:rPr>
                <w:sz w:val="24"/>
              </w:rPr>
            </w:pPr>
            <w:r w:rsidRPr="00DF33C2">
              <w:rPr>
                <w:sz w:val="24"/>
                <w:lang w:val="ru-RU"/>
              </w:rPr>
              <w:t>мазмұндаудағы</w:t>
            </w:r>
            <w:r w:rsidRPr="00C93592">
              <w:rPr>
                <w:sz w:val="24"/>
              </w:rPr>
              <w:t xml:space="preserve"> </w:t>
            </w:r>
            <w:r w:rsidRPr="00DF33C2">
              <w:rPr>
                <w:sz w:val="24"/>
                <w:lang w:val="ru-RU"/>
              </w:rPr>
              <w:t>сөз</w:t>
            </w:r>
            <w:r w:rsidRPr="00C93592">
              <w:rPr>
                <w:sz w:val="24"/>
              </w:rPr>
              <w:t xml:space="preserve"> </w:t>
            </w:r>
            <w:r w:rsidRPr="00DF33C2">
              <w:rPr>
                <w:sz w:val="24"/>
                <w:lang w:val="ru-RU"/>
              </w:rPr>
              <w:t>саны</w:t>
            </w:r>
          </w:p>
        </w:tc>
        <w:tc>
          <w:tcPr>
            <w:tcW w:w="296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191"/>
              <w:jc w:val="center"/>
              <w:rPr>
                <w:sz w:val="24"/>
              </w:rPr>
            </w:pPr>
            <w:r w:rsidRPr="00DF33C2">
              <w:rPr>
                <w:sz w:val="24"/>
              </w:rPr>
              <w:t>60-70</w:t>
            </w:r>
          </w:p>
        </w:tc>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204"/>
              <w:jc w:val="center"/>
              <w:rPr>
                <w:sz w:val="24"/>
              </w:rPr>
            </w:pPr>
            <w:r w:rsidRPr="00DF33C2">
              <w:rPr>
                <w:sz w:val="24"/>
              </w:rPr>
              <w:t>70-80</w:t>
            </w:r>
          </w:p>
        </w:tc>
        <w:tc>
          <w:tcPr>
            <w:tcW w:w="131" w:type="dxa"/>
            <w:vMerge w:val="restart"/>
            <w:tcBorders>
              <w:top w:val="nil"/>
              <w:left w:val="single" w:sz="4" w:space="0" w:color="000000"/>
              <w:bottom w:val="nil"/>
              <w:right w:val="nil"/>
            </w:tcBorders>
            <w:shd w:val="clear" w:color="auto" w:fill="auto"/>
          </w:tcPr>
          <w:p w:rsidR="00C93592" w:rsidRPr="00DF33C2" w:rsidRDefault="00C93592" w:rsidP="00C93592">
            <w:pPr>
              <w:pStyle w:val="TableParagraph"/>
              <w:ind w:left="0"/>
              <w:rPr>
                <w:sz w:val="26"/>
              </w:rPr>
            </w:pPr>
          </w:p>
        </w:tc>
      </w:tr>
      <w:tr w:rsidR="00C93592" w:rsidRPr="00DF33C2" w:rsidTr="00C93592">
        <w:trPr>
          <w:trHeight w:val="300"/>
          <w:jc w:val="center"/>
        </w:trPr>
        <w:tc>
          <w:tcPr>
            <w:tcW w:w="3069"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rPr>
                <w:sz w:val="24"/>
              </w:rPr>
            </w:pPr>
            <w:r w:rsidRPr="00DF33C2">
              <w:rPr>
                <w:sz w:val="24"/>
              </w:rPr>
              <w:t>Айтылымдағы сөз саны</w:t>
            </w:r>
          </w:p>
        </w:tc>
        <w:tc>
          <w:tcPr>
            <w:tcW w:w="296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191"/>
              <w:jc w:val="center"/>
              <w:rPr>
                <w:sz w:val="24"/>
              </w:rPr>
            </w:pPr>
            <w:r w:rsidRPr="00DF33C2">
              <w:rPr>
                <w:sz w:val="24"/>
              </w:rPr>
              <w:t>80-90</w:t>
            </w:r>
          </w:p>
        </w:tc>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204"/>
              <w:jc w:val="center"/>
              <w:rPr>
                <w:sz w:val="24"/>
              </w:rPr>
            </w:pPr>
            <w:r w:rsidRPr="00DF33C2">
              <w:rPr>
                <w:sz w:val="24"/>
              </w:rPr>
              <w:t>90-100</w:t>
            </w:r>
          </w:p>
        </w:tc>
        <w:tc>
          <w:tcPr>
            <w:tcW w:w="131" w:type="dxa"/>
            <w:vMerge/>
            <w:tcBorders>
              <w:top w:val="nil"/>
              <w:left w:val="single" w:sz="4" w:space="0" w:color="000000"/>
              <w:bottom w:val="nil"/>
              <w:right w:val="nil"/>
            </w:tcBorders>
            <w:shd w:val="clear" w:color="auto" w:fill="auto"/>
          </w:tcPr>
          <w:p w:rsidR="00C93592" w:rsidRPr="00DF33C2" w:rsidRDefault="00C93592" w:rsidP="00C93592">
            <w:pPr>
              <w:rPr>
                <w:rFonts w:eastAsia="Calibri"/>
                <w:sz w:val="2"/>
                <w:szCs w:val="2"/>
              </w:rPr>
            </w:pPr>
          </w:p>
        </w:tc>
      </w:tr>
      <w:tr w:rsidR="00C93592" w:rsidRPr="00DF33C2" w:rsidTr="00C93592">
        <w:trPr>
          <w:trHeight w:val="540"/>
          <w:jc w:val="center"/>
        </w:trPr>
        <w:tc>
          <w:tcPr>
            <w:tcW w:w="3069" w:type="dxa"/>
            <w:tcBorders>
              <w:top w:val="single" w:sz="4" w:space="0" w:color="000000"/>
              <w:left w:val="single" w:sz="4" w:space="0" w:color="000000"/>
              <w:bottom w:val="single" w:sz="4" w:space="0" w:color="000000"/>
              <w:right w:val="single" w:sz="4" w:space="0" w:color="000000"/>
            </w:tcBorders>
            <w:shd w:val="clear" w:color="auto" w:fill="auto"/>
          </w:tcPr>
          <w:p w:rsidR="00C93592" w:rsidRPr="00C93592" w:rsidRDefault="00C93592" w:rsidP="00C93592">
            <w:pPr>
              <w:pStyle w:val="TableParagraph"/>
              <w:rPr>
                <w:sz w:val="24"/>
              </w:rPr>
            </w:pPr>
            <w:r w:rsidRPr="00DF33C2">
              <w:rPr>
                <w:sz w:val="24"/>
                <w:lang w:val="ru-RU"/>
              </w:rPr>
              <w:t>Жазбаша</w:t>
            </w:r>
            <w:r w:rsidRPr="00C93592">
              <w:rPr>
                <w:sz w:val="24"/>
              </w:rPr>
              <w:t xml:space="preserve"> </w:t>
            </w:r>
            <w:r w:rsidRPr="00DF33C2">
              <w:rPr>
                <w:sz w:val="24"/>
                <w:lang w:val="ru-RU"/>
              </w:rPr>
              <w:t>мәтін</w:t>
            </w:r>
            <w:r w:rsidRPr="00C93592">
              <w:rPr>
                <w:sz w:val="24"/>
              </w:rPr>
              <w:t xml:space="preserve"> </w:t>
            </w:r>
            <w:r w:rsidRPr="00DF33C2">
              <w:rPr>
                <w:sz w:val="24"/>
                <w:lang w:val="ru-RU"/>
              </w:rPr>
              <w:t>құраудағы</w:t>
            </w:r>
            <w:r w:rsidRPr="00C93592">
              <w:rPr>
                <w:sz w:val="24"/>
              </w:rPr>
              <w:t xml:space="preserve"> </w:t>
            </w:r>
            <w:r w:rsidRPr="00DF33C2">
              <w:rPr>
                <w:sz w:val="24"/>
                <w:lang w:val="ru-RU"/>
              </w:rPr>
              <w:t>сөз</w:t>
            </w:r>
            <w:r w:rsidRPr="00C93592">
              <w:rPr>
                <w:sz w:val="24"/>
              </w:rPr>
              <w:t xml:space="preserve"> </w:t>
            </w:r>
            <w:r w:rsidRPr="00DF33C2">
              <w:rPr>
                <w:sz w:val="24"/>
                <w:lang w:val="ru-RU"/>
              </w:rPr>
              <w:t>саны</w:t>
            </w:r>
          </w:p>
        </w:tc>
        <w:tc>
          <w:tcPr>
            <w:tcW w:w="296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191"/>
              <w:jc w:val="center"/>
              <w:rPr>
                <w:sz w:val="24"/>
              </w:rPr>
            </w:pPr>
            <w:r w:rsidRPr="00DF33C2">
              <w:rPr>
                <w:sz w:val="24"/>
              </w:rPr>
              <w:t>100-120</w:t>
            </w:r>
          </w:p>
        </w:tc>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204"/>
              <w:jc w:val="center"/>
              <w:rPr>
                <w:sz w:val="24"/>
              </w:rPr>
            </w:pPr>
            <w:r w:rsidRPr="00DF33C2">
              <w:rPr>
                <w:sz w:val="24"/>
              </w:rPr>
              <w:t>120-150</w:t>
            </w:r>
          </w:p>
        </w:tc>
        <w:tc>
          <w:tcPr>
            <w:tcW w:w="131" w:type="dxa"/>
            <w:vMerge/>
            <w:tcBorders>
              <w:top w:val="nil"/>
              <w:left w:val="single" w:sz="4" w:space="0" w:color="000000"/>
              <w:bottom w:val="nil"/>
              <w:right w:val="nil"/>
            </w:tcBorders>
            <w:shd w:val="clear" w:color="auto" w:fill="auto"/>
          </w:tcPr>
          <w:p w:rsidR="00C93592" w:rsidRPr="00DF33C2" w:rsidRDefault="00C93592" w:rsidP="00C93592">
            <w:pPr>
              <w:rPr>
                <w:rFonts w:eastAsia="Calibri"/>
                <w:sz w:val="2"/>
                <w:szCs w:val="2"/>
              </w:rPr>
            </w:pPr>
          </w:p>
        </w:tc>
      </w:tr>
      <w:tr w:rsidR="00C93592" w:rsidRPr="00DF33C2" w:rsidTr="00C93592">
        <w:trPr>
          <w:trHeight w:val="540"/>
          <w:jc w:val="center"/>
        </w:trPr>
        <w:tc>
          <w:tcPr>
            <w:tcW w:w="3069"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rPr>
                <w:sz w:val="24"/>
              </w:rPr>
            </w:pPr>
            <w:r w:rsidRPr="00DF33C2">
              <w:rPr>
                <w:sz w:val="24"/>
              </w:rPr>
              <w:t>Тілдесімдегі үнқатым (реплика)</w:t>
            </w:r>
            <w:r w:rsidRPr="00DF33C2">
              <w:rPr>
                <w:sz w:val="24"/>
                <w:lang w:val="kk-KZ"/>
              </w:rPr>
              <w:t xml:space="preserve"> </w:t>
            </w:r>
            <w:r w:rsidRPr="00DF33C2">
              <w:rPr>
                <w:sz w:val="24"/>
              </w:rPr>
              <w:t>саны</w:t>
            </w:r>
          </w:p>
        </w:tc>
        <w:tc>
          <w:tcPr>
            <w:tcW w:w="296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191"/>
              <w:jc w:val="center"/>
              <w:rPr>
                <w:sz w:val="24"/>
              </w:rPr>
            </w:pPr>
            <w:r w:rsidRPr="00DF33C2">
              <w:rPr>
                <w:sz w:val="24"/>
              </w:rPr>
              <w:t>11-12</w:t>
            </w:r>
          </w:p>
        </w:tc>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204"/>
              <w:jc w:val="center"/>
              <w:rPr>
                <w:sz w:val="24"/>
              </w:rPr>
            </w:pPr>
            <w:r w:rsidRPr="00DF33C2">
              <w:rPr>
                <w:sz w:val="24"/>
              </w:rPr>
              <w:t>12-13</w:t>
            </w:r>
          </w:p>
        </w:tc>
        <w:tc>
          <w:tcPr>
            <w:tcW w:w="131" w:type="dxa"/>
            <w:vMerge/>
            <w:tcBorders>
              <w:top w:val="nil"/>
              <w:left w:val="single" w:sz="4" w:space="0" w:color="000000"/>
              <w:bottom w:val="nil"/>
              <w:right w:val="nil"/>
            </w:tcBorders>
            <w:shd w:val="clear" w:color="auto" w:fill="auto"/>
          </w:tcPr>
          <w:p w:rsidR="00C93592" w:rsidRPr="00DF33C2" w:rsidRDefault="00C93592" w:rsidP="00C93592">
            <w:pPr>
              <w:rPr>
                <w:rFonts w:eastAsia="Calibri"/>
                <w:sz w:val="2"/>
                <w:szCs w:val="2"/>
              </w:rPr>
            </w:pPr>
          </w:p>
        </w:tc>
      </w:tr>
    </w:tbl>
    <w:p w:rsidR="00C93592" w:rsidRPr="00DF33C2" w:rsidRDefault="00C93592" w:rsidP="00C93592">
      <w:pPr>
        <w:pStyle w:val="a4"/>
        <w:jc w:val="left"/>
        <w:rPr>
          <w:sz w:val="20"/>
        </w:rPr>
      </w:pPr>
    </w:p>
    <w:p w:rsidR="00C93592" w:rsidRPr="00DF33C2" w:rsidRDefault="00C93592" w:rsidP="00C93592">
      <w:pPr>
        <w:ind w:right="3" w:firstLine="709"/>
        <w:jc w:val="both"/>
        <w:rPr>
          <w:sz w:val="28"/>
        </w:rPr>
      </w:pPr>
      <w:r w:rsidRPr="00DF33C2">
        <w:rPr>
          <w:sz w:val="28"/>
        </w:rPr>
        <w:t xml:space="preserve">10-11-сыныптарда оқу процесі ҚР Білім және ғылым министрінің 2013 жылғы 03 сәуірдегі № 115 бұйрығымен бекітілген </w:t>
      </w:r>
      <w:r w:rsidRPr="00DF33C2">
        <w:rPr>
          <w:i/>
          <w:sz w:val="28"/>
        </w:rPr>
        <w:t>(ҚР Білім және ғылым министрінің 2015 жылғы 18 маусымдағы № 393 бұйрығымен өзгерістермен толықтырулар енгізілген</w:t>
      </w:r>
      <w:r w:rsidRPr="00DF33C2">
        <w:rPr>
          <w:sz w:val="28"/>
        </w:rPr>
        <w:t>) :</w:t>
      </w:r>
    </w:p>
    <w:p w:rsidR="00C93592" w:rsidRPr="00DF33C2" w:rsidRDefault="00C93592" w:rsidP="00C93592">
      <w:pPr>
        <w:pStyle w:val="a4"/>
        <w:ind w:right="3" w:firstLine="709"/>
      </w:pPr>
      <w:r w:rsidRPr="00DF33C2">
        <w:t>жалпы орта білім беру деңгейінің жаратылыстану-математикалық бағыттағы 10-11-сыныптары үшін «Қазақ тілі» (оқыту қазақ тілінде емес) пәнінен үлгілік оқу бағдарламасы;</w:t>
      </w:r>
    </w:p>
    <w:p w:rsidR="00C93592" w:rsidRPr="00DF33C2" w:rsidRDefault="00C93592" w:rsidP="00C93592">
      <w:pPr>
        <w:pStyle w:val="a4"/>
        <w:ind w:right="3" w:firstLine="709"/>
      </w:pPr>
      <w:r w:rsidRPr="00DF33C2">
        <w:t>жалпы орта білім беру деңгейінің қоғамдық-гуманитарлық бағыттағы 10-11-сыныптары үшін «Қазақ тілі» (оқыту қазақ тілінде емес) пәнінен үлгілік оқу бағдарламасымен жүзегеасырылады.</w:t>
      </w:r>
    </w:p>
    <w:p w:rsidR="00C93592" w:rsidRPr="00DF33C2" w:rsidRDefault="00C93592" w:rsidP="00C93592">
      <w:pPr>
        <w:pStyle w:val="a4"/>
        <w:ind w:right="3" w:firstLine="709"/>
      </w:pPr>
      <w:r w:rsidRPr="00DF33C2">
        <w:t>«Қазақстан Республикасы бастауыш, негізгі орта, жалпы орта білім берудің үлгілік оқу жоспарларын бекіту туралы» ҚР БҒМ 2013 жылғы 27 қарашадағы №471 бұйрығына сәйкес «Қазақ тілі» пәні оқу жүктемесінің көлемі:</w:t>
      </w:r>
    </w:p>
    <w:p w:rsidR="00C93592" w:rsidRPr="00DF33C2" w:rsidRDefault="00C93592" w:rsidP="00C93592">
      <w:pPr>
        <w:pStyle w:val="a4"/>
        <w:ind w:right="3" w:firstLine="709"/>
      </w:pPr>
      <w:r w:rsidRPr="00DF33C2">
        <w:t>оқыту орыс тілді мектептерде:</w:t>
      </w:r>
    </w:p>
    <w:p w:rsidR="00C93592" w:rsidRPr="00DF33C2" w:rsidRDefault="00C93592" w:rsidP="00C93592">
      <w:pPr>
        <w:pStyle w:val="a4"/>
        <w:ind w:right="3" w:firstLine="709"/>
      </w:pPr>
      <w:r w:rsidRPr="00DF33C2">
        <w:rPr>
          <w:i/>
        </w:rPr>
        <w:t xml:space="preserve">– </w:t>
      </w:r>
      <w:r w:rsidRPr="00DF33C2">
        <w:t>қоғамдық-гуманитарлық бағытында</w:t>
      </w:r>
      <w:r w:rsidRPr="00DF33C2">
        <w:rPr>
          <w:i/>
        </w:rPr>
        <w:t>:</w:t>
      </w:r>
      <w:r w:rsidRPr="00DF33C2">
        <w:t>оқыту орыс тілді мектептерде:</w:t>
      </w:r>
    </w:p>
    <w:p w:rsidR="00C93592" w:rsidRPr="00DF33C2" w:rsidRDefault="00C93592" w:rsidP="00C93592">
      <w:pPr>
        <w:pStyle w:val="a4"/>
        <w:ind w:right="3" w:firstLine="709"/>
      </w:pPr>
      <w:r w:rsidRPr="00DF33C2">
        <w:rPr>
          <w:i/>
        </w:rPr>
        <w:t xml:space="preserve">10-сынып </w:t>
      </w:r>
      <w:r w:rsidRPr="00DF33C2">
        <w:t xml:space="preserve">– аптасына 4 сағат, оқу жылында – 136 сағат; </w:t>
      </w:r>
      <w:r w:rsidRPr="00DF33C2">
        <w:rPr>
          <w:i/>
        </w:rPr>
        <w:t xml:space="preserve">11-сынып </w:t>
      </w:r>
      <w:r w:rsidRPr="00DF33C2">
        <w:t>– аптасына 4 сағат, оқу жылында – 136 сағат; оқыту ұйғыр, өзбек, тәжік тілді мектептерде:</w:t>
      </w:r>
    </w:p>
    <w:p w:rsidR="00C93592" w:rsidRPr="00DF33C2" w:rsidRDefault="00C93592" w:rsidP="00C93592">
      <w:pPr>
        <w:pStyle w:val="a4"/>
        <w:ind w:right="3" w:firstLine="709"/>
      </w:pPr>
      <w:r w:rsidRPr="00DF33C2">
        <w:rPr>
          <w:i/>
        </w:rPr>
        <w:t xml:space="preserve">10-сынып </w:t>
      </w:r>
      <w:r w:rsidRPr="00DF33C2">
        <w:t>– аптасына 3 сағат, оқу жылында – 102 сағат;</w:t>
      </w:r>
    </w:p>
    <w:p w:rsidR="00C93592" w:rsidRPr="00DF33C2" w:rsidRDefault="00C93592" w:rsidP="00C93592">
      <w:pPr>
        <w:pStyle w:val="a4"/>
        <w:ind w:right="3" w:firstLine="709"/>
      </w:pPr>
      <w:r w:rsidRPr="00DF33C2">
        <w:rPr>
          <w:i/>
        </w:rPr>
        <w:t xml:space="preserve">11-сынып </w:t>
      </w:r>
      <w:r w:rsidRPr="00DF33C2">
        <w:t>– аптасына 3 сағат, оқу жылында – 102 сағат;</w:t>
      </w:r>
    </w:p>
    <w:p w:rsidR="00C93592" w:rsidRPr="00DF33C2" w:rsidRDefault="00C93592" w:rsidP="00C93592">
      <w:pPr>
        <w:ind w:right="3" w:firstLine="709"/>
        <w:jc w:val="both"/>
        <w:rPr>
          <w:sz w:val="28"/>
        </w:rPr>
      </w:pPr>
      <w:r w:rsidRPr="00DF33C2">
        <w:rPr>
          <w:i/>
          <w:sz w:val="28"/>
        </w:rPr>
        <w:t xml:space="preserve">– жаратылыстану-математикалық бағытында: </w:t>
      </w:r>
      <w:r w:rsidRPr="00DF33C2">
        <w:rPr>
          <w:sz w:val="28"/>
        </w:rPr>
        <w:t>оқыту орыс тілді мектептерде:</w:t>
      </w:r>
    </w:p>
    <w:p w:rsidR="00C93592" w:rsidRPr="00DF33C2" w:rsidRDefault="00C93592" w:rsidP="00C93592">
      <w:pPr>
        <w:pStyle w:val="a4"/>
        <w:ind w:right="3" w:firstLine="709"/>
      </w:pPr>
      <w:r w:rsidRPr="00DF33C2">
        <w:rPr>
          <w:i/>
        </w:rPr>
        <w:t xml:space="preserve">10-сынып </w:t>
      </w:r>
      <w:r w:rsidRPr="00DF33C2">
        <w:t xml:space="preserve">– аптасына 4 сағат, оқу жылында – 136 сағат; </w:t>
      </w:r>
      <w:r w:rsidRPr="00DF33C2">
        <w:rPr>
          <w:i/>
        </w:rPr>
        <w:t xml:space="preserve">11-сынып </w:t>
      </w:r>
      <w:r w:rsidRPr="00DF33C2">
        <w:t>– аптасына 4 сағат, оқу жылында – 136 сағат; оқыту ұйғыр, өзбек, тәжік тілді мектептерде:</w:t>
      </w:r>
    </w:p>
    <w:p w:rsidR="00C93592" w:rsidRPr="00DF33C2" w:rsidRDefault="00C93592" w:rsidP="00C93592">
      <w:pPr>
        <w:pStyle w:val="a4"/>
        <w:ind w:right="3" w:firstLine="709"/>
      </w:pPr>
      <w:r w:rsidRPr="00DF33C2">
        <w:rPr>
          <w:i/>
        </w:rPr>
        <w:t xml:space="preserve">10-сынып </w:t>
      </w:r>
      <w:r w:rsidRPr="00DF33C2">
        <w:t>– аптасына 3 сағат, оқу жылында – 102 сағат;</w:t>
      </w:r>
    </w:p>
    <w:p w:rsidR="00C93592" w:rsidRPr="00DF33C2" w:rsidRDefault="00C93592" w:rsidP="00C93592">
      <w:pPr>
        <w:pStyle w:val="a4"/>
        <w:ind w:right="3" w:firstLine="709"/>
      </w:pPr>
      <w:r w:rsidRPr="00DF33C2">
        <w:rPr>
          <w:i/>
        </w:rPr>
        <w:t xml:space="preserve">11-сынып </w:t>
      </w:r>
      <w:r w:rsidRPr="00DF33C2">
        <w:t>– аптасына 3 сағат, оқу жылында – 102 сағат.</w:t>
      </w:r>
    </w:p>
    <w:p w:rsidR="00C93592" w:rsidRPr="00DF33C2" w:rsidRDefault="00C93592" w:rsidP="00C93592">
      <w:pPr>
        <w:pStyle w:val="a4"/>
        <w:ind w:right="3" w:firstLine="709"/>
      </w:pPr>
      <w:r w:rsidRPr="00DF33C2">
        <w:t xml:space="preserve">Әрбір тоқсанда алынатын бақылау жұмысының </w:t>
      </w:r>
      <w:r w:rsidRPr="00DF33C2">
        <w:rPr>
          <w:i/>
        </w:rPr>
        <w:t xml:space="preserve">(тест, бақылау жұмысы) </w:t>
      </w:r>
      <w:r w:rsidRPr="00DF33C2">
        <w:t>саны сол сыныптағы апталық сағат санымен сәйкес келуі керек.</w:t>
      </w:r>
    </w:p>
    <w:p w:rsidR="00C93592" w:rsidRPr="00DF33C2" w:rsidRDefault="00C93592" w:rsidP="00C93592">
      <w:pPr>
        <w:pStyle w:val="a4"/>
        <w:ind w:right="3" w:firstLine="709"/>
      </w:pPr>
      <w:r w:rsidRPr="00DF33C2">
        <w:t xml:space="preserve">Әрбір мұғалім қазақ тілі мен әдебиет сабақтарында бақылау  жұмыстарын алып, тіл дамыту сабақтарын шығармашылықпен жүргізіп, дұрыс ұйымдастыра білуде ең негізгі мәселенің бірі – оқушының жас ерекшелігі мен білім қорына байланысты бақылау жұмысын алудың міндеті мен көлемін анықтау болып табылады. Мұғалім сол міндет пен көлемге байланысты </w:t>
      </w:r>
      <w:r w:rsidRPr="00DF33C2">
        <w:lastRenderedPageBreak/>
        <w:t>бақылау жұмысының түрін, көлемін, оның әдіс-тәсілдерін белгілейді,анықтайды.</w:t>
      </w:r>
    </w:p>
    <w:p w:rsidR="00C93592" w:rsidRPr="00DF33C2" w:rsidRDefault="00C93592" w:rsidP="00C93592">
      <w:pPr>
        <w:pStyle w:val="a4"/>
        <w:ind w:right="3" w:firstLine="709"/>
      </w:pPr>
      <w:r w:rsidRPr="00DF33C2">
        <w:rPr>
          <w:i/>
        </w:rPr>
        <w:t>Ескерту</w:t>
      </w:r>
      <w:r w:rsidRPr="00DF33C2">
        <w:t>. Әр сынып бойынша алынатын бақылау жұмыстарының, тест</w:t>
      </w:r>
      <w:r w:rsidRPr="00DF33C2">
        <w:rPr>
          <w:lang w:val="kk-KZ"/>
        </w:rPr>
        <w:t xml:space="preserve"> </w:t>
      </w:r>
      <w:r w:rsidRPr="00DF33C2">
        <w:t>тапсырмаларының мазмұны мен құрылымын пән мұғалімдері бағдарламалық материалдарға сәйкес өздері құрастырады (4</w:t>
      </w:r>
      <w:r w:rsidRPr="00DF33C2">
        <w:rPr>
          <w:lang w:val="kk-KZ"/>
        </w:rPr>
        <w:t>8</w:t>
      </w:r>
      <w:r w:rsidRPr="00DF33C2">
        <w:t>-кесте).</w:t>
      </w:r>
    </w:p>
    <w:p w:rsidR="00C93592" w:rsidRPr="00DF33C2" w:rsidRDefault="00C93592" w:rsidP="00C93592">
      <w:pPr>
        <w:pStyle w:val="a4"/>
        <w:jc w:val="left"/>
      </w:pPr>
    </w:p>
    <w:p w:rsidR="00C93592" w:rsidRPr="00C93592" w:rsidRDefault="00C93592" w:rsidP="00C93592">
      <w:pPr>
        <w:pStyle w:val="a4"/>
        <w:ind w:firstLine="709"/>
        <w:jc w:val="left"/>
      </w:pPr>
      <w:r w:rsidRPr="00DF33C2">
        <w:t>4</w:t>
      </w:r>
      <w:r w:rsidRPr="00C93592">
        <w:t>8</w:t>
      </w:r>
      <w:r w:rsidRPr="00DF33C2">
        <w:t>-кесте – Қазақ тілінен бақылау жұмыстарының саны</w:t>
      </w:r>
      <w:r w:rsidRPr="00C93592">
        <w:t xml:space="preserve"> </w:t>
      </w:r>
    </w:p>
    <w:p w:rsidR="00C93592" w:rsidRPr="00DF33C2" w:rsidRDefault="00C93592" w:rsidP="00C93592">
      <w:pPr>
        <w:pStyle w:val="a4"/>
        <w:ind w:left="789"/>
        <w:jc w:val="left"/>
      </w:pPr>
    </w:p>
    <w:tbl>
      <w:tblPr>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9"/>
        <w:gridCol w:w="3682"/>
        <w:gridCol w:w="3994"/>
      </w:tblGrid>
      <w:tr w:rsidR="00C93592" w:rsidRPr="00DF33C2" w:rsidTr="00C93592">
        <w:trPr>
          <w:trHeight w:val="300"/>
          <w:jc w:val="center"/>
        </w:trPr>
        <w:tc>
          <w:tcPr>
            <w:tcW w:w="1669" w:type="dxa"/>
            <w:shd w:val="clear" w:color="auto" w:fill="auto"/>
          </w:tcPr>
          <w:p w:rsidR="00C93592" w:rsidRPr="00DF33C2" w:rsidRDefault="00C93592" w:rsidP="00C93592">
            <w:pPr>
              <w:pStyle w:val="TableParagraph"/>
              <w:jc w:val="center"/>
              <w:rPr>
                <w:sz w:val="24"/>
              </w:rPr>
            </w:pPr>
            <w:r w:rsidRPr="00DF33C2">
              <w:rPr>
                <w:sz w:val="24"/>
              </w:rPr>
              <w:t>Сынып</w:t>
            </w:r>
          </w:p>
        </w:tc>
        <w:tc>
          <w:tcPr>
            <w:tcW w:w="3682" w:type="dxa"/>
            <w:shd w:val="clear" w:color="auto" w:fill="auto"/>
          </w:tcPr>
          <w:p w:rsidR="00C93592" w:rsidRPr="00DF33C2" w:rsidRDefault="00C93592" w:rsidP="00C93592">
            <w:pPr>
              <w:pStyle w:val="TableParagraph"/>
              <w:jc w:val="center"/>
              <w:rPr>
                <w:sz w:val="24"/>
              </w:rPr>
            </w:pPr>
            <w:r w:rsidRPr="00DF33C2">
              <w:rPr>
                <w:sz w:val="24"/>
              </w:rPr>
              <w:t>Бақылау жұмысы (әр тоқсанда)</w:t>
            </w:r>
          </w:p>
        </w:tc>
        <w:tc>
          <w:tcPr>
            <w:tcW w:w="3994" w:type="dxa"/>
            <w:shd w:val="clear" w:color="auto" w:fill="auto"/>
          </w:tcPr>
          <w:p w:rsidR="00C93592" w:rsidRPr="00DF33C2" w:rsidRDefault="00C93592" w:rsidP="00C93592">
            <w:pPr>
              <w:pStyle w:val="TableParagraph"/>
              <w:jc w:val="center"/>
              <w:rPr>
                <w:sz w:val="24"/>
              </w:rPr>
            </w:pPr>
            <w:r w:rsidRPr="00DF33C2">
              <w:rPr>
                <w:sz w:val="24"/>
              </w:rPr>
              <w:t>Тест тапсырмалары (әр тоқсанда)</w:t>
            </w:r>
          </w:p>
        </w:tc>
      </w:tr>
      <w:tr w:rsidR="00C93592" w:rsidRPr="00DF33C2" w:rsidTr="00C93592">
        <w:trPr>
          <w:trHeight w:val="280"/>
          <w:jc w:val="center"/>
        </w:trPr>
        <w:tc>
          <w:tcPr>
            <w:tcW w:w="1669" w:type="dxa"/>
            <w:shd w:val="clear" w:color="auto" w:fill="auto"/>
          </w:tcPr>
          <w:p w:rsidR="00C93592" w:rsidRPr="00DF33C2" w:rsidRDefault="00C93592" w:rsidP="00C93592">
            <w:pPr>
              <w:pStyle w:val="TableParagraph"/>
              <w:jc w:val="center"/>
              <w:rPr>
                <w:sz w:val="24"/>
              </w:rPr>
            </w:pPr>
            <w:r w:rsidRPr="00DF33C2">
              <w:rPr>
                <w:sz w:val="24"/>
              </w:rPr>
              <w:t>10</w:t>
            </w:r>
          </w:p>
        </w:tc>
        <w:tc>
          <w:tcPr>
            <w:tcW w:w="3682" w:type="dxa"/>
            <w:shd w:val="clear" w:color="auto" w:fill="auto"/>
          </w:tcPr>
          <w:p w:rsidR="00C93592" w:rsidRPr="00DF33C2" w:rsidRDefault="00C93592" w:rsidP="00C93592">
            <w:pPr>
              <w:pStyle w:val="TableParagraph"/>
              <w:jc w:val="center"/>
              <w:rPr>
                <w:sz w:val="24"/>
              </w:rPr>
            </w:pPr>
            <w:r w:rsidRPr="00DF33C2">
              <w:rPr>
                <w:sz w:val="24"/>
              </w:rPr>
              <w:t>2</w:t>
            </w:r>
          </w:p>
        </w:tc>
        <w:tc>
          <w:tcPr>
            <w:tcW w:w="3994" w:type="dxa"/>
            <w:shd w:val="clear" w:color="auto" w:fill="auto"/>
          </w:tcPr>
          <w:p w:rsidR="00C93592" w:rsidRPr="00DF33C2" w:rsidRDefault="00C93592" w:rsidP="00C93592">
            <w:pPr>
              <w:pStyle w:val="TableParagraph"/>
              <w:jc w:val="center"/>
              <w:rPr>
                <w:sz w:val="24"/>
              </w:rPr>
            </w:pPr>
            <w:r w:rsidRPr="00DF33C2">
              <w:rPr>
                <w:sz w:val="24"/>
              </w:rPr>
              <w:t>2</w:t>
            </w:r>
          </w:p>
        </w:tc>
      </w:tr>
      <w:tr w:rsidR="00C93592" w:rsidRPr="00DF33C2" w:rsidTr="00C93592">
        <w:trPr>
          <w:trHeight w:val="260"/>
          <w:jc w:val="center"/>
        </w:trPr>
        <w:tc>
          <w:tcPr>
            <w:tcW w:w="1669" w:type="dxa"/>
            <w:shd w:val="clear" w:color="auto" w:fill="auto"/>
          </w:tcPr>
          <w:p w:rsidR="00C93592" w:rsidRPr="00DF33C2" w:rsidRDefault="00C93592" w:rsidP="00C93592">
            <w:pPr>
              <w:pStyle w:val="TableParagraph"/>
              <w:jc w:val="center"/>
              <w:rPr>
                <w:sz w:val="24"/>
              </w:rPr>
            </w:pPr>
            <w:r w:rsidRPr="00DF33C2">
              <w:rPr>
                <w:sz w:val="24"/>
              </w:rPr>
              <w:t>11</w:t>
            </w:r>
          </w:p>
        </w:tc>
        <w:tc>
          <w:tcPr>
            <w:tcW w:w="3682" w:type="dxa"/>
            <w:shd w:val="clear" w:color="auto" w:fill="auto"/>
          </w:tcPr>
          <w:p w:rsidR="00C93592" w:rsidRPr="00DF33C2" w:rsidRDefault="00C93592" w:rsidP="00C93592">
            <w:pPr>
              <w:pStyle w:val="TableParagraph"/>
              <w:jc w:val="center"/>
              <w:rPr>
                <w:sz w:val="24"/>
              </w:rPr>
            </w:pPr>
            <w:r w:rsidRPr="00DF33C2">
              <w:rPr>
                <w:sz w:val="24"/>
              </w:rPr>
              <w:t>2</w:t>
            </w:r>
          </w:p>
        </w:tc>
        <w:tc>
          <w:tcPr>
            <w:tcW w:w="3994" w:type="dxa"/>
            <w:shd w:val="clear" w:color="auto" w:fill="auto"/>
          </w:tcPr>
          <w:p w:rsidR="00C93592" w:rsidRPr="00DF33C2" w:rsidRDefault="00C93592" w:rsidP="00C93592">
            <w:pPr>
              <w:pStyle w:val="TableParagraph"/>
              <w:jc w:val="center"/>
              <w:rPr>
                <w:sz w:val="24"/>
              </w:rPr>
            </w:pPr>
            <w:r w:rsidRPr="00DF33C2">
              <w:rPr>
                <w:sz w:val="24"/>
              </w:rPr>
              <w:t>2</w:t>
            </w:r>
          </w:p>
        </w:tc>
      </w:tr>
    </w:tbl>
    <w:p w:rsidR="00C93592" w:rsidRPr="00DF33C2" w:rsidRDefault="00C93592" w:rsidP="00C93592">
      <w:pPr>
        <w:pStyle w:val="a4"/>
        <w:jc w:val="left"/>
        <w:rPr>
          <w:sz w:val="27"/>
        </w:rPr>
      </w:pPr>
    </w:p>
    <w:p w:rsidR="00C93592" w:rsidRPr="00DF33C2" w:rsidRDefault="00C93592" w:rsidP="00C93592">
      <w:pPr>
        <w:pStyle w:val="1"/>
        <w:ind w:left="0"/>
        <w:jc w:val="center"/>
      </w:pPr>
      <w:r w:rsidRPr="00DF33C2">
        <w:t>10-11 сыныптарға ұсынылған бақылау жұмыстарының нормалары</w:t>
      </w:r>
    </w:p>
    <w:p w:rsidR="00C93592" w:rsidRPr="00DF33C2" w:rsidRDefault="00C93592" w:rsidP="00C93592">
      <w:pPr>
        <w:pStyle w:val="a4"/>
        <w:jc w:val="left"/>
        <w:rPr>
          <w:b/>
          <w:sz w:val="27"/>
        </w:rPr>
      </w:pPr>
    </w:p>
    <w:p w:rsidR="00C93592" w:rsidRPr="00DF33C2" w:rsidRDefault="00C93592" w:rsidP="00C93592">
      <w:pPr>
        <w:pStyle w:val="a4"/>
        <w:ind w:right="3" w:firstLine="709"/>
      </w:pPr>
      <w:r w:rsidRPr="00DF33C2">
        <w:t>Оқу жылы бойы алған білім деңгейлерін анықтау мақсатында 5 бақылау жұмысын өткізуді ұсынамыз.</w:t>
      </w:r>
    </w:p>
    <w:p w:rsidR="00C93592" w:rsidRPr="00DF33C2" w:rsidRDefault="00C93592" w:rsidP="00C93592">
      <w:pPr>
        <w:pStyle w:val="a6"/>
        <w:tabs>
          <w:tab w:val="left" w:pos="1150"/>
        </w:tabs>
        <w:ind w:left="0" w:firstLine="709"/>
        <w:jc w:val="both"/>
        <w:rPr>
          <w:sz w:val="28"/>
          <w:szCs w:val="28"/>
        </w:rPr>
      </w:pPr>
      <w:r w:rsidRPr="00DF33C2">
        <w:rPr>
          <w:b/>
          <w:sz w:val="28"/>
        </w:rPr>
        <w:t>Бастапқы бақылау жұмысы (тест)</w:t>
      </w:r>
      <w:r w:rsidRPr="00DF33C2">
        <w:rPr>
          <w:sz w:val="28"/>
        </w:rPr>
        <w:t>. Алынатын бұл жұмыс түрі былтырғы оқу жылындағы алған білім деңгейлерін тексеру мақсатын қарастырады және тесттің 20 сұрағы лексика-грамматикалық тақырыптарды қамтиды. 10 сұрақ мәтін бойынша берілетін сұрақтар (1 мәтін беріледі. 10- сыныпта 100-110 сөз, 11-сыныпта 110-120 сөзден тұрады). Барлық тест сұрақтары -20, жауап нұсқаларының саны-5. Бұл жұмыс түрін қорытынды аттестаттау жүйесі бойынша бағалау ұсынылады. «5» деген баға – 33-40</w:t>
      </w:r>
      <w:r w:rsidRPr="00C93592">
        <w:rPr>
          <w:sz w:val="28"/>
        </w:rPr>
        <w:t xml:space="preserve"> </w:t>
      </w:r>
      <w:r w:rsidRPr="00DF33C2">
        <w:rPr>
          <w:sz w:val="28"/>
        </w:rPr>
        <w:t>балл,</w:t>
      </w:r>
      <w:r w:rsidRPr="00DF33C2">
        <w:rPr>
          <w:sz w:val="28"/>
          <w:lang w:val="kk-KZ"/>
        </w:rPr>
        <w:t xml:space="preserve"> </w:t>
      </w:r>
      <w:r w:rsidRPr="00C93592">
        <w:rPr>
          <w:sz w:val="28"/>
          <w:szCs w:val="28"/>
        </w:rPr>
        <w:t xml:space="preserve">«4» </w:t>
      </w:r>
      <w:r w:rsidRPr="00DF33C2">
        <w:rPr>
          <w:sz w:val="28"/>
          <w:szCs w:val="28"/>
          <w:lang w:val="ru-RU"/>
        </w:rPr>
        <w:t>деген</w:t>
      </w:r>
      <w:r w:rsidRPr="00C93592">
        <w:rPr>
          <w:sz w:val="28"/>
          <w:szCs w:val="28"/>
        </w:rPr>
        <w:t xml:space="preserve"> </w:t>
      </w:r>
      <w:r w:rsidRPr="00DF33C2">
        <w:rPr>
          <w:sz w:val="28"/>
          <w:szCs w:val="28"/>
          <w:lang w:val="ru-RU"/>
        </w:rPr>
        <w:t>баға</w:t>
      </w:r>
      <w:r w:rsidRPr="00C93592">
        <w:rPr>
          <w:sz w:val="28"/>
          <w:szCs w:val="28"/>
        </w:rPr>
        <w:t xml:space="preserve"> –25-32, «3» </w:t>
      </w:r>
      <w:r w:rsidRPr="00DF33C2">
        <w:rPr>
          <w:sz w:val="28"/>
          <w:szCs w:val="28"/>
          <w:lang w:val="ru-RU"/>
        </w:rPr>
        <w:t>деген</w:t>
      </w:r>
      <w:r w:rsidRPr="00C93592">
        <w:rPr>
          <w:sz w:val="28"/>
          <w:szCs w:val="28"/>
        </w:rPr>
        <w:t xml:space="preserve"> </w:t>
      </w:r>
      <w:r w:rsidRPr="00DF33C2">
        <w:rPr>
          <w:sz w:val="28"/>
          <w:szCs w:val="28"/>
          <w:lang w:val="ru-RU"/>
        </w:rPr>
        <w:t>баға</w:t>
      </w:r>
      <w:r w:rsidRPr="00C93592">
        <w:rPr>
          <w:sz w:val="28"/>
          <w:szCs w:val="28"/>
        </w:rPr>
        <w:t xml:space="preserve"> – 9-24 </w:t>
      </w:r>
      <w:r w:rsidRPr="00DF33C2">
        <w:rPr>
          <w:sz w:val="28"/>
          <w:szCs w:val="28"/>
          <w:lang w:val="ru-RU"/>
        </w:rPr>
        <w:t>балл</w:t>
      </w:r>
      <w:r w:rsidRPr="00C93592">
        <w:rPr>
          <w:sz w:val="28"/>
          <w:szCs w:val="28"/>
        </w:rPr>
        <w:t xml:space="preserve">. «2» </w:t>
      </w:r>
      <w:r w:rsidRPr="00DF33C2">
        <w:rPr>
          <w:sz w:val="28"/>
          <w:szCs w:val="28"/>
          <w:lang w:val="ru-RU"/>
        </w:rPr>
        <w:t>деген</w:t>
      </w:r>
      <w:r w:rsidRPr="00C93592">
        <w:rPr>
          <w:sz w:val="28"/>
          <w:szCs w:val="28"/>
        </w:rPr>
        <w:t xml:space="preserve"> </w:t>
      </w:r>
      <w:r w:rsidRPr="00DF33C2">
        <w:rPr>
          <w:sz w:val="28"/>
          <w:szCs w:val="28"/>
          <w:lang w:val="ru-RU"/>
        </w:rPr>
        <w:t>баға</w:t>
      </w:r>
      <w:r w:rsidRPr="00C93592">
        <w:rPr>
          <w:sz w:val="28"/>
          <w:szCs w:val="28"/>
        </w:rPr>
        <w:t xml:space="preserve"> </w:t>
      </w:r>
      <w:r w:rsidRPr="00DF33C2">
        <w:rPr>
          <w:sz w:val="28"/>
          <w:szCs w:val="28"/>
          <w:lang w:val="ru-RU"/>
        </w:rPr>
        <w:t>қоймауды</w:t>
      </w:r>
      <w:r w:rsidRPr="00C93592">
        <w:rPr>
          <w:sz w:val="28"/>
          <w:szCs w:val="28"/>
        </w:rPr>
        <w:t xml:space="preserve"> </w:t>
      </w:r>
      <w:r w:rsidRPr="00DF33C2">
        <w:rPr>
          <w:sz w:val="28"/>
          <w:szCs w:val="28"/>
          <w:lang w:val="ru-RU"/>
        </w:rPr>
        <w:t>ұсынамыз</w:t>
      </w:r>
      <w:r w:rsidRPr="00C93592">
        <w:rPr>
          <w:sz w:val="28"/>
          <w:szCs w:val="28"/>
        </w:rPr>
        <w:t xml:space="preserve">. </w:t>
      </w:r>
      <w:r w:rsidRPr="00DF33C2">
        <w:rPr>
          <w:sz w:val="28"/>
          <w:szCs w:val="28"/>
          <w:lang w:val="ru-RU"/>
        </w:rPr>
        <w:t>Себебі</w:t>
      </w:r>
      <w:r w:rsidRPr="00C93592">
        <w:rPr>
          <w:sz w:val="28"/>
          <w:szCs w:val="28"/>
        </w:rPr>
        <w:t xml:space="preserve">, </w:t>
      </w:r>
      <w:r w:rsidRPr="00DF33C2">
        <w:rPr>
          <w:sz w:val="28"/>
          <w:szCs w:val="28"/>
          <w:lang w:val="ru-RU"/>
        </w:rPr>
        <w:t>оқушының</w:t>
      </w:r>
      <w:r w:rsidRPr="00C93592">
        <w:rPr>
          <w:sz w:val="28"/>
          <w:szCs w:val="28"/>
        </w:rPr>
        <w:t xml:space="preserve"> </w:t>
      </w:r>
      <w:r w:rsidRPr="00DF33C2">
        <w:rPr>
          <w:sz w:val="28"/>
          <w:szCs w:val="28"/>
          <w:lang w:val="ru-RU"/>
        </w:rPr>
        <w:t>оқу</w:t>
      </w:r>
      <w:r w:rsidRPr="00C93592">
        <w:rPr>
          <w:sz w:val="28"/>
          <w:szCs w:val="28"/>
        </w:rPr>
        <w:t xml:space="preserve"> </w:t>
      </w:r>
      <w:r w:rsidRPr="00DF33C2">
        <w:rPr>
          <w:sz w:val="28"/>
          <w:szCs w:val="28"/>
          <w:lang w:val="ru-RU"/>
        </w:rPr>
        <w:t>жылының</w:t>
      </w:r>
      <w:r w:rsidRPr="00C93592">
        <w:rPr>
          <w:sz w:val="28"/>
          <w:szCs w:val="28"/>
        </w:rPr>
        <w:t xml:space="preserve"> </w:t>
      </w:r>
      <w:r w:rsidRPr="00DF33C2">
        <w:rPr>
          <w:sz w:val="28"/>
          <w:szCs w:val="28"/>
          <w:lang w:val="ru-RU"/>
        </w:rPr>
        <w:t>бірінші</w:t>
      </w:r>
      <w:r w:rsidRPr="00C93592">
        <w:rPr>
          <w:sz w:val="28"/>
          <w:szCs w:val="28"/>
        </w:rPr>
        <w:t xml:space="preserve"> </w:t>
      </w:r>
      <w:r w:rsidRPr="00DF33C2">
        <w:rPr>
          <w:sz w:val="28"/>
          <w:szCs w:val="28"/>
          <w:lang w:val="ru-RU"/>
        </w:rPr>
        <w:t>күнінен</w:t>
      </w:r>
      <w:r w:rsidRPr="00C93592">
        <w:rPr>
          <w:sz w:val="28"/>
          <w:szCs w:val="28"/>
        </w:rPr>
        <w:t xml:space="preserve"> </w:t>
      </w:r>
      <w:r w:rsidRPr="00DF33C2">
        <w:rPr>
          <w:sz w:val="28"/>
          <w:szCs w:val="28"/>
          <w:lang w:val="ru-RU"/>
        </w:rPr>
        <w:t>бастап</w:t>
      </w:r>
      <w:r w:rsidRPr="00C93592">
        <w:rPr>
          <w:sz w:val="28"/>
          <w:szCs w:val="28"/>
        </w:rPr>
        <w:t xml:space="preserve"> </w:t>
      </w:r>
      <w:r w:rsidRPr="00DF33C2">
        <w:rPr>
          <w:sz w:val="28"/>
          <w:szCs w:val="28"/>
          <w:lang w:val="ru-RU"/>
        </w:rPr>
        <w:t>пәнге</w:t>
      </w:r>
      <w:r w:rsidRPr="00C93592">
        <w:rPr>
          <w:sz w:val="28"/>
          <w:szCs w:val="28"/>
        </w:rPr>
        <w:t xml:space="preserve"> </w:t>
      </w:r>
      <w:r w:rsidRPr="00DF33C2">
        <w:rPr>
          <w:sz w:val="28"/>
          <w:szCs w:val="28"/>
          <w:lang w:val="ru-RU"/>
        </w:rPr>
        <w:t>деген</w:t>
      </w:r>
      <w:r w:rsidRPr="00C93592">
        <w:rPr>
          <w:sz w:val="28"/>
          <w:szCs w:val="28"/>
        </w:rPr>
        <w:t xml:space="preserve"> </w:t>
      </w:r>
      <w:r w:rsidRPr="00DF33C2">
        <w:rPr>
          <w:sz w:val="28"/>
          <w:szCs w:val="28"/>
          <w:lang w:val="ru-RU"/>
        </w:rPr>
        <w:t>қызығушылығы</w:t>
      </w:r>
      <w:r w:rsidRPr="00C93592">
        <w:rPr>
          <w:sz w:val="28"/>
          <w:szCs w:val="28"/>
        </w:rPr>
        <w:t xml:space="preserve"> </w:t>
      </w:r>
      <w:r w:rsidRPr="00DF33C2">
        <w:rPr>
          <w:sz w:val="28"/>
          <w:szCs w:val="28"/>
          <w:lang w:val="ru-RU"/>
        </w:rPr>
        <w:t>мен</w:t>
      </w:r>
      <w:r w:rsidRPr="00C93592">
        <w:rPr>
          <w:sz w:val="28"/>
          <w:szCs w:val="28"/>
        </w:rPr>
        <w:t xml:space="preserve"> </w:t>
      </w:r>
      <w:r w:rsidRPr="00DF33C2">
        <w:rPr>
          <w:sz w:val="28"/>
          <w:szCs w:val="28"/>
          <w:lang w:val="ru-RU"/>
        </w:rPr>
        <w:t>ішкі</w:t>
      </w:r>
      <w:r w:rsidRPr="00C93592">
        <w:rPr>
          <w:sz w:val="28"/>
          <w:szCs w:val="28"/>
        </w:rPr>
        <w:t xml:space="preserve"> </w:t>
      </w:r>
      <w:r w:rsidRPr="00DF33C2">
        <w:rPr>
          <w:sz w:val="28"/>
          <w:szCs w:val="28"/>
          <w:lang w:val="ru-RU"/>
        </w:rPr>
        <w:t>уәжі</w:t>
      </w:r>
      <w:r w:rsidRPr="00C93592">
        <w:rPr>
          <w:sz w:val="28"/>
          <w:szCs w:val="28"/>
        </w:rPr>
        <w:t xml:space="preserve"> </w:t>
      </w:r>
      <w:r w:rsidRPr="00DF33C2">
        <w:rPr>
          <w:sz w:val="28"/>
          <w:szCs w:val="28"/>
          <w:lang w:val="ru-RU"/>
        </w:rPr>
        <w:t>жоғалады</w:t>
      </w:r>
      <w:r w:rsidRPr="00C93592">
        <w:rPr>
          <w:sz w:val="28"/>
          <w:szCs w:val="28"/>
        </w:rPr>
        <w:t>.</w:t>
      </w:r>
    </w:p>
    <w:p w:rsidR="00C93592" w:rsidRPr="00C93592" w:rsidRDefault="00C93592" w:rsidP="00C93592">
      <w:pPr>
        <w:pStyle w:val="a6"/>
        <w:tabs>
          <w:tab w:val="left" w:pos="1107"/>
        </w:tabs>
        <w:ind w:left="0" w:firstLine="709"/>
        <w:jc w:val="both"/>
        <w:rPr>
          <w:sz w:val="28"/>
        </w:rPr>
      </w:pPr>
      <w:r w:rsidRPr="00C93592">
        <w:rPr>
          <w:b/>
          <w:sz w:val="28"/>
        </w:rPr>
        <w:t xml:space="preserve">№1 </w:t>
      </w:r>
      <w:r w:rsidRPr="00DF33C2">
        <w:rPr>
          <w:b/>
          <w:sz w:val="28"/>
          <w:lang w:val="ru-RU"/>
        </w:rPr>
        <w:t>бақылау</w:t>
      </w:r>
      <w:r w:rsidRPr="00C93592">
        <w:rPr>
          <w:b/>
          <w:sz w:val="28"/>
        </w:rPr>
        <w:t xml:space="preserve"> </w:t>
      </w:r>
      <w:r w:rsidRPr="00DF33C2">
        <w:rPr>
          <w:b/>
          <w:sz w:val="28"/>
          <w:lang w:val="ru-RU"/>
        </w:rPr>
        <w:t>жұмысы</w:t>
      </w:r>
      <w:r w:rsidRPr="00C93592">
        <w:rPr>
          <w:b/>
          <w:sz w:val="28"/>
        </w:rPr>
        <w:t xml:space="preserve"> </w:t>
      </w:r>
      <w:r w:rsidRPr="00C93592">
        <w:rPr>
          <w:sz w:val="28"/>
        </w:rPr>
        <w:t xml:space="preserve">- </w:t>
      </w:r>
      <w:r w:rsidRPr="00DF33C2">
        <w:rPr>
          <w:sz w:val="28"/>
          <w:lang w:val="ru-RU"/>
        </w:rPr>
        <w:t>І</w:t>
      </w:r>
      <w:r w:rsidRPr="00C93592">
        <w:rPr>
          <w:sz w:val="28"/>
        </w:rPr>
        <w:t xml:space="preserve"> </w:t>
      </w:r>
      <w:r w:rsidRPr="00DF33C2">
        <w:rPr>
          <w:sz w:val="28"/>
          <w:lang w:val="ru-RU"/>
        </w:rPr>
        <w:t>оқу</w:t>
      </w:r>
      <w:r w:rsidRPr="00C93592">
        <w:rPr>
          <w:sz w:val="28"/>
        </w:rPr>
        <w:t xml:space="preserve"> </w:t>
      </w:r>
      <w:r w:rsidRPr="00DF33C2">
        <w:rPr>
          <w:sz w:val="28"/>
          <w:lang w:val="ru-RU"/>
        </w:rPr>
        <w:t>тоқсанының</w:t>
      </w:r>
      <w:r w:rsidRPr="00C93592">
        <w:rPr>
          <w:sz w:val="28"/>
        </w:rPr>
        <w:t xml:space="preserve"> </w:t>
      </w:r>
      <w:r w:rsidRPr="00DF33C2">
        <w:rPr>
          <w:sz w:val="28"/>
          <w:lang w:val="ru-RU"/>
        </w:rPr>
        <w:t>қорытындысы</w:t>
      </w:r>
      <w:r w:rsidRPr="00C93592">
        <w:rPr>
          <w:sz w:val="28"/>
        </w:rPr>
        <w:t xml:space="preserve"> </w:t>
      </w:r>
      <w:r w:rsidRPr="00DF33C2">
        <w:rPr>
          <w:sz w:val="28"/>
          <w:lang w:val="ru-RU"/>
        </w:rPr>
        <w:t>бойынша</w:t>
      </w:r>
      <w:r w:rsidRPr="00C93592">
        <w:rPr>
          <w:sz w:val="28"/>
        </w:rPr>
        <w:t xml:space="preserve"> </w:t>
      </w:r>
      <w:r w:rsidRPr="00DF33C2">
        <w:rPr>
          <w:sz w:val="28"/>
          <w:lang w:val="ru-RU"/>
        </w:rPr>
        <w:t>алынады</w:t>
      </w:r>
      <w:r w:rsidRPr="00C93592">
        <w:rPr>
          <w:sz w:val="28"/>
        </w:rPr>
        <w:t xml:space="preserve">. </w:t>
      </w:r>
      <w:r w:rsidRPr="00DF33C2">
        <w:rPr>
          <w:sz w:val="28"/>
          <w:lang w:val="ru-RU"/>
        </w:rPr>
        <w:t>Бұл</w:t>
      </w:r>
      <w:r w:rsidRPr="00C93592">
        <w:rPr>
          <w:sz w:val="28"/>
        </w:rPr>
        <w:t xml:space="preserve"> </w:t>
      </w:r>
      <w:r w:rsidRPr="00DF33C2">
        <w:rPr>
          <w:sz w:val="28"/>
          <w:lang w:val="ru-RU"/>
        </w:rPr>
        <w:t>бақылау</w:t>
      </w:r>
      <w:r w:rsidRPr="00C93592">
        <w:rPr>
          <w:sz w:val="28"/>
        </w:rPr>
        <w:t xml:space="preserve"> </w:t>
      </w:r>
      <w:r w:rsidRPr="00DF33C2">
        <w:rPr>
          <w:sz w:val="28"/>
          <w:lang w:val="ru-RU"/>
        </w:rPr>
        <w:t>жұмысы</w:t>
      </w:r>
      <w:r w:rsidRPr="00C93592">
        <w:rPr>
          <w:sz w:val="28"/>
        </w:rPr>
        <w:t xml:space="preserve"> </w:t>
      </w:r>
      <w:r w:rsidRPr="00DF33C2">
        <w:rPr>
          <w:sz w:val="28"/>
          <w:lang w:val="ru-RU"/>
        </w:rPr>
        <w:t>І</w:t>
      </w:r>
      <w:r w:rsidRPr="00C93592">
        <w:rPr>
          <w:sz w:val="28"/>
        </w:rPr>
        <w:t xml:space="preserve"> </w:t>
      </w:r>
      <w:r w:rsidRPr="00DF33C2">
        <w:rPr>
          <w:sz w:val="28"/>
          <w:lang w:val="ru-RU"/>
        </w:rPr>
        <w:t>тоқсан</w:t>
      </w:r>
      <w:r w:rsidRPr="00C93592">
        <w:rPr>
          <w:sz w:val="28"/>
        </w:rPr>
        <w:t xml:space="preserve"> </w:t>
      </w:r>
      <w:r w:rsidRPr="00DF33C2">
        <w:rPr>
          <w:sz w:val="28"/>
          <w:lang w:val="ru-RU"/>
        </w:rPr>
        <w:t>бойынша</w:t>
      </w:r>
      <w:r w:rsidRPr="00C93592">
        <w:rPr>
          <w:sz w:val="28"/>
        </w:rPr>
        <w:t xml:space="preserve"> </w:t>
      </w:r>
      <w:r w:rsidRPr="00DF33C2">
        <w:rPr>
          <w:sz w:val="28"/>
          <w:lang w:val="ru-RU"/>
        </w:rPr>
        <w:t>өтілген</w:t>
      </w:r>
      <w:r w:rsidRPr="00C93592">
        <w:rPr>
          <w:sz w:val="28"/>
        </w:rPr>
        <w:t xml:space="preserve"> </w:t>
      </w:r>
      <w:r w:rsidRPr="00DF33C2">
        <w:rPr>
          <w:sz w:val="28"/>
          <w:lang w:val="ru-RU"/>
        </w:rPr>
        <w:t>барлық</w:t>
      </w:r>
      <w:r w:rsidRPr="00C93592">
        <w:rPr>
          <w:sz w:val="28"/>
        </w:rPr>
        <w:t xml:space="preserve"> </w:t>
      </w:r>
      <w:r w:rsidRPr="00DF33C2">
        <w:rPr>
          <w:sz w:val="28"/>
          <w:lang w:val="ru-RU"/>
        </w:rPr>
        <w:t>тақырыптарды</w:t>
      </w:r>
      <w:r w:rsidRPr="00C93592">
        <w:rPr>
          <w:sz w:val="28"/>
        </w:rPr>
        <w:t xml:space="preserve"> </w:t>
      </w:r>
      <w:r w:rsidRPr="00DF33C2">
        <w:rPr>
          <w:sz w:val="28"/>
          <w:lang w:val="ru-RU"/>
        </w:rPr>
        <w:t>қамтиды</w:t>
      </w:r>
      <w:r w:rsidRPr="00C93592">
        <w:rPr>
          <w:sz w:val="28"/>
        </w:rPr>
        <w:t xml:space="preserve">. 20 </w:t>
      </w:r>
      <w:r w:rsidRPr="00DF33C2">
        <w:rPr>
          <w:sz w:val="28"/>
          <w:lang w:val="ru-RU"/>
        </w:rPr>
        <w:t>сұрақ</w:t>
      </w:r>
      <w:r w:rsidRPr="00C93592">
        <w:rPr>
          <w:sz w:val="28"/>
        </w:rPr>
        <w:t xml:space="preserve"> </w:t>
      </w:r>
      <w:r w:rsidRPr="00DF33C2">
        <w:rPr>
          <w:sz w:val="28"/>
          <w:lang w:val="ru-RU"/>
        </w:rPr>
        <w:t>лексика</w:t>
      </w:r>
      <w:r w:rsidRPr="00C93592">
        <w:rPr>
          <w:sz w:val="28"/>
        </w:rPr>
        <w:t xml:space="preserve">- </w:t>
      </w:r>
      <w:r w:rsidRPr="00DF33C2">
        <w:rPr>
          <w:sz w:val="28"/>
          <w:lang w:val="ru-RU"/>
        </w:rPr>
        <w:t>грамматикалық</w:t>
      </w:r>
      <w:r w:rsidRPr="00C93592">
        <w:rPr>
          <w:sz w:val="28"/>
        </w:rPr>
        <w:t xml:space="preserve"> </w:t>
      </w:r>
      <w:r w:rsidRPr="00DF33C2">
        <w:rPr>
          <w:sz w:val="28"/>
          <w:lang w:val="ru-RU"/>
        </w:rPr>
        <w:t>тақырыптар</w:t>
      </w:r>
      <w:r w:rsidRPr="00C93592">
        <w:rPr>
          <w:sz w:val="28"/>
        </w:rPr>
        <w:t xml:space="preserve"> </w:t>
      </w:r>
      <w:r w:rsidRPr="00DF33C2">
        <w:rPr>
          <w:sz w:val="28"/>
          <w:lang w:val="ru-RU"/>
        </w:rPr>
        <w:t>бойынша</w:t>
      </w:r>
      <w:r w:rsidRPr="00C93592">
        <w:rPr>
          <w:sz w:val="28"/>
        </w:rPr>
        <w:t xml:space="preserve">, 10 </w:t>
      </w:r>
      <w:r w:rsidRPr="00DF33C2">
        <w:rPr>
          <w:sz w:val="28"/>
          <w:lang w:val="ru-RU"/>
        </w:rPr>
        <w:t>сұрақ</w:t>
      </w:r>
      <w:r w:rsidRPr="00C93592">
        <w:rPr>
          <w:sz w:val="28"/>
        </w:rPr>
        <w:t xml:space="preserve"> </w:t>
      </w:r>
      <w:r w:rsidRPr="00DF33C2">
        <w:rPr>
          <w:sz w:val="28"/>
          <w:lang w:val="ru-RU"/>
        </w:rPr>
        <w:t>аудиотыңдалым</w:t>
      </w:r>
      <w:r w:rsidRPr="00C93592">
        <w:rPr>
          <w:sz w:val="28"/>
        </w:rPr>
        <w:t xml:space="preserve"> </w:t>
      </w:r>
      <w:r w:rsidRPr="00DF33C2">
        <w:rPr>
          <w:sz w:val="28"/>
          <w:lang w:val="ru-RU"/>
        </w:rPr>
        <w:t>бойынша</w:t>
      </w:r>
      <w:r w:rsidRPr="00C93592">
        <w:rPr>
          <w:sz w:val="28"/>
        </w:rPr>
        <w:t xml:space="preserve"> (</w:t>
      </w:r>
      <w:r w:rsidRPr="00DF33C2">
        <w:rPr>
          <w:sz w:val="28"/>
          <w:lang w:val="ru-RU"/>
        </w:rPr>
        <w:t>мәтін</w:t>
      </w:r>
      <w:r w:rsidRPr="00C93592">
        <w:rPr>
          <w:sz w:val="28"/>
        </w:rPr>
        <w:t xml:space="preserve"> </w:t>
      </w:r>
      <w:r w:rsidRPr="00DF33C2">
        <w:rPr>
          <w:sz w:val="28"/>
          <w:lang w:val="ru-RU"/>
        </w:rPr>
        <w:t>тыңдалады</w:t>
      </w:r>
      <w:r w:rsidRPr="00C93592">
        <w:rPr>
          <w:sz w:val="28"/>
        </w:rPr>
        <w:t xml:space="preserve">, </w:t>
      </w:r>
      <w:r w:rsidRPr="00DF33C2">
        <w:rPr>
          <w:sz w:val="28"/>
          <w:lang w:val="ru-RU"/>
        </w:rPr>
        <w:t>тыңдалған</w:t>
      </w:r>
      <w:r w:rsidRPr="00C93592">
        <w:rPr>
          <w:sz w:val="28"/>
        </w:rPr>
        <w:t xml:space="preserve"> </w:t>
      </w:r>
      <w:r w:rsidRPr="00DF33C2">
        <w:rPr>
          <w:sz w:val="28"/>
          <w:lang w:val="ru-RU"/>
        </w:rPr>
        <w:t>мәтін</w:t>
      </w:r>
      <w:r w:rsidRPr="00C93592">
        <w:rPr>
          <w:sz w:val="28"/>
        </w:rPr>
        <w:t xml:space="preserve"> </w:t>
      </w:r>
      <w:r w:rsidRPr="00DF33C2">
        <w:rPr>
          <w:sz w:val="28"/>
          <w:lang w:val="ru-RU"/>
        </w:rPr>
        <w:t>бойынша</w:t>
      </w:r>
      <w:r w:rsidRPr="00C93592">
        <w:rPr>
          <w:sz w:val="28"/>
        </w:rPr>
        <w:t xml:space="preserve"> </w:t>
      </w:r>
      <w:r w:rsidRPr="00DF33C2">
        <w:rPr>
          <w:sz w:val="28"/>
          <w:lang w:val="ru-RU"/>
        </w:rPr>
        <w:t>тест</w:t>
      </w:r>
      <w:r w:rsidRPr="00C93592">
        <w:rPr>
          <w:sz w:val="28"/>
        </w:rPr>
        <w:t xml:space="preserve"> </w:t>
      </w:r>
      <w:r w:rsidRPr="00DF33C2">
        <w:rPr>
          <w:sz w:val="28"/>
          <w:lang w:val="ru-RU"/>
        </w:rPr>
        <w:t>түріндегі</w:t>
      </w:r>
      <w:r w:rsidRPr="00C93592">
        <w:rPr>
          <w:sz w:val="28"/>
        </w:rPr>
        <w:t xml:space="preserve"> </w:t>
      </w:r>
      <w:r w:rsidRPr="00DF33C2">
        <w:rPr>
          <w:sz w:val="28"/>
          <w:lang w:val="ru-RU"/>
        </w:rPr>
        <w:t>сұраққа</w:t>
      </w:r>
      <w:r w:rsidRPr="00C93592">
        <w:rPr>
          <w:sz w:val="28"/>
        </w:rPr>
        <w:t xml:space="preserve"> </w:t>
      </w:r>
      <w:r w:rsidRPr="00DF33C2">
        <w:rPr>
          <w:sz w:val="28"/>
          <w:lang w:val="ru-RU"/>
        </w:rPr>
        <w:t>жауап</w:t>
      </w:r>
      <w:r w:rsidRPr="00C93592">
        <w:rPr>
          <w:sz w:val="28"/>
        </w:rPr>
        <w:t xml:space="preserve"> </w:t>
      </w:r>
      <w:r w:rsidRPr="00DF33C2">
        <w:rPr>
          <w:sz w:val="28"/>
          <w:lang w:val="ru-RU"/>
        </w:rPr>
        <w:t>береді</w:t>
      </w:r>
      <w:r w:rsidRPr="00C93592">
        <w:rPr>
          <w:sz w:val="28"/>
        </w:rPr>
        <w:t xml:space="preserve">) , 10 </w:t>
      </w:r>
      <w:r w:rsidRPr="00DF33C2">
        <w:rPr>
          <w:sz w:val="28"/>
          <w:lang w:val="ru-RU"/>
        </w:rPr>
        <w:t>сұрақ</w:t>
      </w:r>
      <w:r w:rsidRPr="00C93592">
        <w:rPr>
          <w:sz w:val="28"/>
        </w:rPr>
        <w:t xml:space="preserve"> </w:t>
      </w:r>
      <w:r w:rsidRPr="00DF33C2">
        <w:rPr>
          <w:sz w:val="28"/>
          <w:lang w:val="ru-RU"/>
        </w:rPr>
        <w:t>оқылым</w:t>
      </w:r>
      <w:r w:rsidRPr="00C93592">
        <w:rPr>
          <w:sz w:val="28"/>
        </w:rPr>
        <w:t xml:space="preserve"> </w:t>
      </w:r>
      <w:r w:rsidRPr="00DF33C2">
        <w:rPr>
          <w:sz w:val="28"/>
          <w:lang w:val="ru-RU"/>
        </w:rPr>
        <w:t>бойынша</w:t>
      </w:r>
      <w:r w:rsidRPr="00C93592">
        <w:rPr>
          <w:sz w:val="28"/>
        </w:rPr>
        <w:t xml:space="preserve"> </w:t>
      </w:r>
      <w:r w:rsidRPr="00DF33C2">
        <w:rPr>
          <w:sz w:val="28"/>
          <w:lang w:val="ru-RU"/>
        </w:rPr>
        <w:t>алынады</w:t>
      </w:r>
      <w:r w:rsidRPr="00C93592">
        <w:rPr>
          <w:sz w:val="28"/>
        </w:rPr>
        <w:t xml:space="preserve">. </w:t>
      </w:r>
      <w:r w:rsidRPr="00DF33C2">
        <w:rPr>
          <w:sz w:val="28"/>
          <w:lang w:val="ru-RU"/>
        </w:rPr>
        <w:t>Бұл</w:t>
      </w:r>
      <w:r w:rsidRPr="00C93592">
        <w:rPr>
          <w:sz w:val="28"/>
        </w:rPr>
        <w:t xml:space="preserve"> </w:t>
      </w:r>
      <w:r w:rsidRPr="00DF33C2">
        <w:rPr>
          <w:sz w:val="28"/>
          <w:lang w:val="ru-RU"/>
        </w:rPr>
        <w:t>жұмыс</w:t>
      </w:r>
      <w:r w:rsidRPr="00C93592">
        <w:rPr>
          <w:sz w:val="28"/>
        </w:rPr>
        <w:t xml:space="preserve"> </w:t>
      </w:r>
      <w:r w:rsidRPr="00DF33C2">
        <w:rPr>
          <w:sz w:val="28"/>
          <w:lang w:val="ru-RU"/>
        </w:rPr>
        <w:t>түрін</w:t>
      </w:r>
      <w:r w:rsidRPr="00C93592">
        <w:rPr>
          <w:sz w:val="28"/>
        </w:rPr>
        <w:t xml:space="preserve"> </w:t>
      </w:r>
      <w:r w:rsidRPr="00DF33C2">
        <w:rPr>
          <w:sz w:val="28"/>
          <w:lang w:val="ru-RU"/>
        </w:rPr>
        <w:t>қорытынды</w:t>
      </w:r>
      <w:r w:rsidRPr="00C93592">
        <w:rPr>
          <w:sz w:val="28"/>
        </w:rPr>
        <w:t xml:space="preserve"> </w:t>
      </w:r>
      <w:r w:rsidRPr="00DF33C2">
        <w:rPr>
          <w:sz w:val="28"/>
          <w:lang w:val="ru-RU"/>
        </w:rPr>
        <w:t>аттестаттау</w:t>
      </w:r>
      <w:r w:rsidRPr="00C93592">
        <w:rPr>
          <w:sz w:val="28"/>
        </w:rPr>
        <w:t xml:space="preserve">  </w:t>
      </w:r>
      <w:r w:rsidRPr="00DF33C2">
        <w:rPr>
          <w:sz w:val="28"/>
          <w:lang w:val="ru-RU"/>
        </w:rPr>
        <w:t>жүйесі</w:t>
      </w:r>
      <w:r w:rsidRPr="00C93592">
        <w:rPr>
          <w:sz w:val="28"/>
        </w:rPr>
        <w:t xml:space="preserve"> </w:t>
      </w:r>
      <w:r w:rsidRPr="00DF33C2">
        <w:rPr>
          <w:sz w:val="28"/>
          <w:lang w:val="ru-RU"/>
        </w:rPr>
        <w:t>бойынша</w:t>
      </w:r>
      <w:r w:rsidRPr="00C93592">
        <w:rPr>
          <w:sz w:val="28"/>
        </w:rPr>
        <w:t xml:space="preserve"> </w:t>
      </w:r>
      <w:r w:rsidRPr="00DF33C2">
        <w:rPr>
          <w:sz w:val="28"/>
          <w:lang w:val="ru-RU"/>
        </w:rPr>
        <w:t>бағалауды</w:t>
      </w:r>
      <w:r w:rsidRPr="00C93592">
        <w:rPr>
          <w:sz w:val="28"/>
        </w:rPr>
        <w:t xml:space="preserve"> </w:t>
      </w:r>
      <w:r w:rsidRPr="00DF33C2">
        <w:rPr>
          <w:sz w:val="28"/>
          <w:lang w:val="ru-RU"/>
        </w:rPr>
        <w:t>ұсынамыз</w:t>
      </w:r>
      <w:r w:rsidRPr="00C93592">
        <w:rPr>
          <w:sz w:val="28"/>
        </w:rPr>
        <w:t xml:space="preserve">. «5» </w:t>
      </w:r>
      <w:r w:rsidRPr="00DF33C2">
        <w:rPr>
          <w:sz w:val="28"/>
          <w:lang w:val="ru-RU"/>
        </w:rPr>
        <w:t>деген</w:t>
      </w:r>
      <w:r w:rsidRPr="00C93592">
        <w:rPr>
          <w:sz w:val="28"/>
        </w:rPr>
        <w:t xml:space="preserve"> </w:t>
      </w:r>
      <w:r w:rsidRPr="00DF33C2">
        <w:rPr>
          <w:sz w:val="28"/>
          <w:lang w:val="ru-RU"/>
        </w:rPr>
        <w:t>баға</w:t>
      </w:r>
      <w:r w:rsidRPr="00C93592">
        <w:rPr>
          <w:sz w:val="28"/>
        </w:rPr>
        <w:t xml:space="preserve"> –33-40 </w:t>
      </w:r>
      <w:r w:rsidRPr="00DF33C2">
        <w:rPr>
          <w:sz w:val="28"/>
          <w:lang w:val="ru-RU"/>
        </w:rPr>
        <w:t>балл</w:t>
      </w:r>
      <w:r w:rsidRPr="00C93592">
        <w:rPr>
          <w:sz w:val="28"/>
        </w:rPr>
        <w:t xml:space="preserve">, «4» </w:t>
      </w:r>
      <w:r w:rsidRPr="00DF33C2">
        <w:rPr>
          <w:sz w:val="28"/>
          <w:lang w:val="ru-RU"/>
        </w:rPr>
        <w:t>деген</w:t>
      </w:r>
      <w:r w:rsidRPr="00C93592">
        <w:rPr>
          <w:sz w:val="28"/>
        </w:rPr>
        <w:t xml:space="preserve"> </w:t>
      </w:r>
      <w:r w:rsidRPr="00DF33C2">
        <w:rPr>
          <w:sz w:val="28"/>
          <w:lang w:val="ru-RU"/>
        </w:rPr>
        <w:t>баға</w:t>
      </w:r>
      <w:r w:rsidRPr="00C93592">
        <w:rPr>
          <w:sz w:val="28"/>
        </w:rPr>
        <w:t xml:space="preserve"> – 25-32, «3» </w:t>
      </w:r>
      <w:r w:rsidRPr="00DF33C2">
        <w:rPr>
          <w:sz w:val="28"/>
          <w:lang w:val="ru-RU"/>
        </w:rPr>
        <w:t>деген</w:t>
      </w:r>
      <w:r w:rsidRPr="00C93592">
        <w:rPr>
          <w:sz w:val="28"/>
        </w:rPr>
        <w:t xml:space="preserve"> </w:t>
      </w:r>
      <w:r w:rsidRPr="00DF33C2">
        <w:rPr>
          <w:sz w:val="28"/>
          <w:lang w:val="ru-RU"/>
        </w:rPr>
        <w:t>баға</w:t>
      </w:r>
      <w:r w:rsidRPr="00C93592">
        <w:rPr>
          <w:sz w:val="28"/>
        </w:rPr>
        <w:t xml:space="preserve"> – 9-24 </w:t>
      </w:r>
      <w:r w:rsidRPr="00DF33C2">
        <w:rPr>
          <w:sz w:val="28"/>
          <w:lang w:val="ru-RU"/>
        </w:rPr>
        <w:t>балл</w:t>
      </w:r>
      <w:r w:rsidRPr="00C93592">
        <w:rPr>
          <w:sz w:val="28"/>
        </w:rPr>
        <w:t xml:space="preserve">, «2» </w:t>
      </w:r>
      <w:r w:rsidRPr="00DF33C2">
        <w:rPr>
          <w:sz w:val="28"/>
          <w:lang w:val="ru-RU"/>
        </w:rPr>
        <w:t>деген</w:t>
      </w:r>
      <w:r w:rsidRPr="00C93592">
        <w:rPr>
          <w:sz w:val="28"/>
        </w:rPr>
        <w:t xml:space="preserve"> </w:t>
      </w:r>
      <w:r w:rsidRPr="00DF33C2">
        <w:rPr>
          <w:sz w:val="28"/>
          <w:lang w:val="ru-RU"/>
        </w:rPr>
        <w:t>баға</w:t>
      </w:r>
      <w:r w:rsidRPr="00C93592">
        <w:rPr>
          <w:sz w:val="28"/>
        </w:rPr>
        <w:t xml:space="preserve"> 0-8</w:t>
      </w:r>
      <w:r w:rsidRPr="00DF33C2">
        <w:rPr>
          <w:sz w:val="28"/>
          <w:lang w:val="ru-RU"/>
        </w:rPr>
        <w:t>балл</w:t>
      </w:r>
      <w:r w:rsidRPr="00C93592">
        <w:rPr>
          <w:sz w:val="28"/>
        </w:rPr>
        <w:t>.</w:t>
      </w:r>
    </w:p>
    <w:p w:rsidR="00C93592" w:rsidRPr="00C93592" w:rsidRDefault="00C93592" w:rsidP="00C93592">
      <w:pPr>
        <w:pStyle w:val="a6"/>
        <w:tabs>
          <w:tab w:val="left" w:pos="1110"/>
        </w:tabs>
        <w:ind w:left="0" w:firstLine="709"/>
        <w:jc w:val="both"/>
        <w:rPr>
          <w:sz w:val="28"/>
        </w:rPr>
      </w:pPr>
      <w:r w:rsidRPr="00C93592">
        <w:rPr>
          <w:b/>
          <w:sz w:val="28"/>
        </w:rPr>
        <w:t xml:space="preserve">№2 </w:t>
      </w:r>
      <w:r w:rsidRPr="00DF33C2">
        <w:rPr>
          <w:b/>
          <w:sz w:val="28"/>
          <w:lang w:val="ru-RU"/>
        </w:rPr>
        <w:t>бақылау</w:t>
      </w:r>
      <w:r w:rsidRPr="00C93592">
        <w:rPr>
          <w:b/>
          <w:sz w:val="28"/>
        </w:rPr>
        <w:t xml:space="preserve"> </w:t>
      </w:r>
      <w:r w:rsidRPr="00DF33C2">
        <w:rPr>
          <w:b/>
          <w:sz w:val="28"/>
          <w:lang w:val="ru-RU"/>
        </w:rPr>
        <w:t>жұмысы</w:t>
      </w:r>
      <w:r w:rsidRPr="00C93592">
        <w:rPr>
          <w:b/>
          <w:sz w:val="28"/>
        </w:rPr>
        <w:t xml:space="preserve"> </w:t>
      </w:r>
      <w:r w:rsidRPr="00C93592">
        <w:rPr>
          <w:sz w:val="28"/>
        </w:rPr>
        <w:t xml:space="preserve">- </w:t>
      </w:r>
      <w:r w:rsidRPr="00DF33C2">
        <w:rPr>
          <w:sz w:val="28"/>
          <w:lang w:val="ru-RU"/>
        </w:rPr>
        <w:t>ІІ</w:t>
      </w:r>
      <w:r w:rsidRPr="00C93592">
        <w:rPr>
          <w:sz w:val="28"/>
        </w:rPr>
        <w:t xml:space="preserve"> </w:t>
      </w:r>
      <w:r w:rsidRPr="00DF33C2">
        <w:rPr>
          <w:sz w:val="28"/>
          <w:lang w:val="ru-RU"/>
        </w:rPr>
        <w:t>оқу</w:t>
      </w:r>
      <w:r w:rsidRPr="00C93592">
        <w:rPr>
          <w:sz w:val="28"/>
        </w:rPr>
        <w:t xml:space="preserve"> </w:t>
      </w:r>
      <w:r w:rsidRPr="00DF33C2">
        <w:rPr>
          <w:sz w:val="28"/>
          <w:lang w:val="ru-RU"/>
        </w:rPr>
        <w:t>тоқсанының</w:t>
      </w:r>
      <w:r w:rsidRPr="00C93592">
        <w:rPr>
          <w:sz w:val="28"/>
        </w:rPr>
        <w:t xml:space="preserve"> </w:t>
      </w:r>
      <w:r w:rsidRPr="00DF33C2">
        <w:rPr>
          <w:sz w:val="28"/>
          <w:lang w:val="ru-RU"/>
        </w:rPr>
        <w:t>қорытындысы</w:t>
      </w:r>
      <w:r w:rsidRPr="00C93592">
        <w:rPr>
          <w:sz w:val="28"/>
        </w:rPr>
        <w:t xml:space="preserve"> </w:t>
      </w:r>
      <w:r w:rsidRPr="00DF33C2">
        <w:rPr>
          <w:sz w:val="28"/>
          <w:lang w:val="ru-RU"/>
        </w:rPr>
        <w:t>бойынша</w:t>
      </w:r>
      <w:r w:rsidRPr="00C93592">
        <w:rPr>
          <w:sz w:val="28"/>
        </w:rPr>
        <w:t xml:space="preserve"> </w:t>
      </w:r>
      <w:r w:rsidRPr="00DF33C2">
        <w:rPr>
          <w:sz w:val="28"/>
          <w:lang w:val="ru-RU"/>
        </w:rPr>
        <w:t>алынады</w:t>
      </w:r>
      <w:r w:rsidRPr="00C93592">
        <w:rPr>
          <w:sz w:val="28"/>
        </w:rPr>
        <w:t xml:space="preserve">. </w:t>
      </w:r>
      <w:r w:rsidRPr="00DF33C2">
        <w:rPr>
          <w:sz w:val="28"/>
          <w:lang w:val="ru-RU"/>
        </w:rPr>
        <w:t>Бұл</w:t>
      </w:r>
      <w:r w:rsidRPr="00C93592">
        <w:rPr>
          <w:sz w:val="28"/>
        </w:rPr>
        <w:t xml:space="preserve"> </w:t>
      </w:r>
      <w:r w:rsidRPr="00DF33C2">
        <w:rPr>
          <w:sz w:val="28"/>
          <w:lang w:val="ru-RU"/>
        </w:rPr>
        <w:t>бақылау</w:t>
      </w:r>
      <w:r w:rsidRPr="00C93592">
        <w:rPr>
          <w:sz w:val="28"/>
        </w:rPr>
        <w:t xml:space="preserve"> </w:t>
      </w:r>
      <w:r w:rsidRPr="00DF33C2">
        <w:rPr>
          <w:sz w:val="28"/>
          <w:lang w:val="ru-RU"/>
        </w:rPr>
        <w:t>жұмысы</w:t>
      </w:r>
      <w:r w:rsidRPr="00C93592">
        <w:rPr>
          <w:sz w:val="28"/>
        </w:rPr>
        <w:t xml:space="preserve"> </w:t>
      </w:r>
      <w:r w:rsidRPr="00DF33C2">
        <w:rPr>
          <w:sz w:val="28"/>
          <w:lang w:val="ru-RU"/>
        </w:rPr>
        <w:t>ІІ</w:t>
      </w:r>
      <w:r w:rsidRPr="00C93592">
        <w:rPr>
          <w:sz w:val="28"/>
        </w:rPr>
        <w:t xml:space="preserve"> </w:t>
      </w:r>
      <w:r w:rsidRPr="00DF33C2">
        <w:rPr>
          <w:sz w:val="28"/>
          <w:lang w:val="ru-RU"/>
        </w:rPr>
        <w:t>тоқсан</w:t>
      </w:r>
      <w:r w:rsidRPr="00C93592">
        <w:rPr>
          <w:sz w:val="28"/>
        </w:rPr>
        <w:t xml:space="preserve"> </w:t>
      </w:r>
      <w:r w:rsidRPr="00DF33C2">
        <w:rPr>
          <w:sz w:val="28"/>
          <w:lang w:val="ru-RU"/>
        </w:rPr>
        <w:t>бойынша</w:t>
      </w:r>
      <w:r w:rsidRPr="00C93592">
        <w:rPr>
          <w:sz w:val="28"/>
        </w:rPr>
        <w:t xml:space="preserve"> </w:t>
      </w:r>
      <w:r w:rsidRPr="00DF33C2">
        <w:rPr>
          <w:sz w:val="28"/>
          <w:lang w:val="ru-RU"/>
        </w:rPr>
        <w:t>өтілген</w:t>
      </w:r>
      <w:r w:rsidRPr="00C93592">
        <w:rPr>
          <w:sz w:val="28"/>
        </w:rPr>
        <w:t xml:space="preserve"> </w:t>
      </w:r>
      <w:r w:rsidRPr="00DF33C2">
        <w:rPr>
          <w:sz w:val="28"/>
          <w:lang w:val="ru-RU"/>
        </w:rPr>
        <w:t>барлық</w:t>
      </w:r>
      <w:r w:rsidRPr="00C93592">
        <w:rPr>
          <w:sz w:val="28"/>
        </w:rPr>
        <w:t xml:space="preserve"> </w:t>
      </w:r>
      <w:r w:rsidRPr="00DF33C2">
        <w:rPr>
          <w:sz w:val="28"/>
          <w:lang w:val="ru-RU"/>
        </w:rPr>
        <w:t>тақырыптарды</w:t>
      </w:r>
      <w:r w:rsidRPr="00C93592">
        <w:rPr>
          <w:sz w:val="28"/>
        </w:rPr>
        <w:t xml:space="preserve"> </w:t>
      </w:r>
      <w:r w:rsidRPr="00DF33C2">
        <w:rPr>
          <w:sz w:val="28"/>
          <w:lang w:val="ru-RU"/>
        </w:rPr>
        <w:t>қамтиды</w:t>
      </w:r>
      <w:r w:rsidRPr="00C93592">
        <w:rPr>
          <w:sz w:val="28"/>
        </w:rPr>
        <w:t xml:space="preserve">. 20 </w:t>
      </w:r>
      <w:r w:rsidRPr="00DF33C2">
        <w:rPr>
          <w:sz w:val="28"/>
          <w:lang w:val="ru-RU"/>
        </w:rPr>
        <w:t>сұрақ</w:t>
      </w:r>
      <w:r w:rsidRPr="00C93592">
        <w:rPr>
          <w:sz w:val="28"/>
        </w:rPr>
        <w:t xml:space="preserve"> </w:t>
      </w:r>
      <w:r w:rsidRPr="00DF33C2">
        <w:rPr>
          <w:sz w:val="28"/>
          <w:lang w:val="ru-RU"/>
        </w:rPr>
        <w:t>лексика</w:t>
      </w:r>
      <w:r w:rsidRPr="00C93592">
        <w:rPr>
          <w:sz w:val="28"/>
        </w:rPr>
        <w:t xml:space="preserve"> - </w:t>
      </w:r>
      <w:r w:rsidRPr="00DF33C2">
        <w:rPr>
          <w:sz w:val="28"/>
          <w:lang w:val="ru-RU"/>
        </w:rPr>
        <w:t>грамматикалық</w:t>
      </w:r>
      <w:r w:rsidRPr="00C93592">
        <w:rPr>
          <w:sz w:val="28"/>
        </w:rPr>
        <w:t xml:space="preserve"> </w:t>
      </w:r>
      <w:r w:rsidRPr="00DF33C2">
        <w:rPr>
          <w:sz w:val="28"/>
          <w:lang w:val="ru-RU"/>
        </w:rPr>
        <w:t>тақырыптар</w:t>
      </w:r>
      <w:r w:rsidRPr="00C93592">
        <w:rPr>
          <w:sz w:val="28"/>
        </w:rPr>
        <w:t xml:space="preserve"> </w:t>
      </w:r>
      <w:r w:rsidRPr="00DF33C2">
        <w:rPr>
          <w:sz w:val="28"/>
          <w:lang w:val="ru-RU"/>
        </w:rPr>
        <w:t>бойынша</w:t>
      </w:r>
      <w:r w:rsidRPr="00C93592">
        <w:rPr>
          <w:sz w:val="28"/>
        </w:rPr>
        <w:t xml:space="preserve">, 10 </w:t>
      </w:r>
      <w:r w:rsidRPr="00DF33C2">
        <w:rPr>
          <w:sz w:val="28"/>
          <w:lang w:val="ru-RU"/>
        </w:rPr>
        <w:t>сұрақ</w:t>
      </w:r>
      <w:r w:rsidRPr="00C93592">
        <w:rPr>
          <w:sz w:val="28"/>
        </w:rPr>
        <w:t xml:space="preserve"> </w:t>
      </w:r>
      <w:r w:rsidRPr="00DF33C2">
        <w:rPr>
          <w:sz w:val="28"/>
          <w:lang w:val="ru-RU"/>
        </w:rPr>
        <w:t>аудиотыңдалым</w:t>
      </w:r>
      <w:r w:rsidRPr="00C93592">
        <w:rPr>
          <w:sz w:val="28"/>
        </w:rPr>
        <w:t xml:space="preserve"> </w:t>
      </w:r>
      <w:r w:rsidRPr="00DF33C2">
        <w:rPr>
          <w:sz w:val="28"/>
          <w:lang w:val="ru-RU"/>
        </w:rPr>
        <w:t>бойынша</w:t>
      </w:r>
      <w:r w:rsidRPr="00C93592">
        <w:rPr>
          <w:sz w:val="28"/>
        </w:rPr>
        <w:t xml:space="preserve">, 10 </w:t>
      </w:r>
      <w:r w:rsidRPr="00DF33C2">
        <w:rPr>
          <w:sz w:val="28"/>
          <w:lang w:val="ru-RU"/>
        </w:rPr>
        <w:t>сұрақ</w:t>
      </w:r>
      <w:r w:rsidRPr="00C93592">
        <w:rPr>
          <w:sz w:val="28"/>
        </w:rPr>
        <w:t xml:space="preserve"> </w:t>
      </w:r>
      <w:r w:rsidRPr="00DF33C2">
        <w:rPr>
          <w:sz w:val="28"/>
          <w:lang w:val="ru-RU"/>
        </w:rPr>
        <w:t>оқылым</w:t>
      </w:r>
      <w:r w:rsidRPr="00C93592">
        <w:rPr>
          <w:sz w:val="28"/>
        </w:rPr>
        <w:t xml:space="preserve"> </w:t>
      </w:r>
      <w:r w:rsidRPr="00DF33C2">
        <w:rPr>
          <w:sz w:val="28"/>
          <w:lang w:val="ru-RU"/>
        </w:rPr>
        <w:t>бойынша</w:t>
      </w:r>
      <w:r w:rsidRPr="00C93592">
        <w:rPr>
          <w:sz w:val="28"/>
        </w:rPr>
        <w:t xml:space="preserve"> </w:t>
      </w:r>
      <w:r w:rsidRPr="00DF33C2">
        <w:rPr>
          <w:sz w:val="28"/>
          <w:lang w:val="ru-RU"/>
        </w:rPr>
        <w:t>алынады</w:t>
      </w:r>
      <w:r w:rsidRPr="00C93592">
        <w:rPr>
          <w:sz w:val="28"/>
        </w:rPr>
        <w:t xml:space="preserve">. </w:t>
      </w:r>
      <w:r w:rsidRPr="00DF33C2">
        <w:rPr>
          <w:sz w:val="28"/>
          <w:lang w:val="ru-RU"/>
        </w:rPr>
        <w:t>Бұл</w:t>
      </w:r>
      <w:r w:rsidRPr="00C93592">
        <w:rPr>
          <w:sz w:val="28"/>
        </w:rPr>
        <w:t xml:space="preserve"> </w:t>
      </w:r>
      <w:r w:rsidRPr="00DF33C2">
        <w:rPr>
          <w:sz w:val="28"/>
          <w:lang w:val="ru-RU"/>
        </w:rPr>
        <w:t>жұмыс</w:t>
      </w:r>
      <w:r w:rsidRPr="00C93592">
        <w:rPr>
          <w:sz w:val="28"/>
        </w:rPr>
        <w:t xml:space="preserve"> </w:t>
      </w:r>
      <w:r w:rsidRPr="00DF33C2">
        <w:rPr>
          <w:sz w:val="28"/>
          <w:lang w:val="ru-RU"/>
        </w:rPr>
        <w:t>түрін</w:t>
      </w:r>
      <w:r w:rsidRPr="00C93592">
        <w:rPr>
          <w:sz w:val="28"/>
        </w:rPr>
        <w:t xml:space="preserve"> </w:t>
      </w:r>
      <w:r w:rsidRPr="00DF33C2">
        <w:rPr>
          <w:sz w:val="28"/>
          <w:lang w:val="ru-RU"/>
        </w:rPr>
        <w:t>қорытынды</w:t>
      </w:r>
      <w:r w:rsidRPr="00C93592">
        <w:rPr>
          <w:sz w:val="28"/>
        </w:rPr>
        <w:t xml:space="preserve"> </w:t>
      </w:r>
      <w:r w:rsidRPr="00DF33C2">
        <w:rPr>
          <w:sz w:val="28"/>
          <w:lang w:val="ru-RU"/>
        </w:rPr>
        <w:t>аттестаттау</w:t>
      </w:r>
      <w:r w:rsidRPr="00C93592">
        <w:rPr>
          <w:sz w:val="28"/>
        </w:rPr>
        <w:t xml:space="preserve"> </w:t>
      </w:r>
      <w:r w:rsidRPr="00DF33C2">
        <w:rPr>
          <w:sz w:val="28"/>
          <w:lang w:val="ru-RU"/>
        </w:rPr>
        <w:t>жүйесі</w:t>
      </w:r>
      <w:r w:rsidRPr="00C93592">
        <w:rPr>
          <w:sz w:val="28"/>
        </w:rPr>
        <w:t xml:space="preserve"> </w:t>
      </w:r>
      <w:r w:rsidRPr="00DF33C2">
        <w:rPr>
          <w:sz w:val="28"/>
          <w:lang w:val="ru-RU"/>
        </w:rPr>
        <w:t>бойынша</w:t>
      </w:r>
      <w:r w:rsidRPr="00C93592">
        <w:rPr>
          <w:sz w:val="28"/>
        </w:rPr>
        <w:t xml:space="preserve"> </w:t>
      </w:r>
      <w:r w:rsidRPr="00DF33C2">
        <w:rPr>
          <w:sz w:val="28"/>
          <w:lang w:val="ru-RU"/>
        </w:rPr>
        <w:t>бағалауды</w:t>
      </w:r>
      <w:r w:rsidRPr="00C93592">
        <w:rPr>
          <w:sz w:val="28"/>
        </w:rPr>
        <w:t xml:space="preserve"> </w:t>
      </w:r>
      <w:r w:rsidRPr="00DF33C2">
        <w:rPr>
          <w:sz w:val="28"/>
          <w:lang w:val="ru-RU"/>
        </w:rPr>
        <w:t>ұсынамыз</w:t>
      </w:r>
      <w:r w:rsidRPr="00C93592">
        <w:rPr>
          <w:sz w:val="28"/>
        </w:rPr>
        <w:t xml:space="preserve">. «5» </w:t>
      </w:r>
      <w:r w:rsidRPr="00DF33C2">
        <w:rPr>
          <w:sz w:val="28"/>
          <w:lang w:val="ru-RU"/>
        </w:rPr>
        <w:t>деген</w:t>
      </w:r>
      <w:r w:rsidRPr="00C93592">
        <w:rPr>
          <w:sz w:val="28"/>
        </w:rPr>
        <w:t xml:space="preserve"> </w:t>
      </w:r>
      <w:r w:rsidRPr="00DF33C2">
        <w:rPr>
          <w:sz w:val="28"/>
          <w:lang w:val="ru-RU"/>
        </w:rPr>
        <w:t>баға</w:t>
      </w:r>
      <w:r w:rsidRPr="00C93592">
        <w:rPr>
          <w:sz w:val="28"/>
        </w:rPr>
        <w:t xml:space="preserve"> –33-40 </w:t>
      </w:r>
      <w:r w:rsidRPr="00DF33C2">
        <w:rPr>
          <w:sz w:val="28"/>
          <w:lang w:val="ru-RU"/>
        </w:rPr>
        <w:t>балл</w:t>
      </w:r>
      <w:r w:rsidRPr="00C93592">
        <w:rPr>
          <w:sz w:val="28"/>
        </w:rPr>
        <w:t xml:space="preserve">, «4» </w:t>
      </w:r>
      <w:r w:rsidRPr="00DF33C2">
        <w:rPr>
          <w:sz w:val="28"/>
          <w:lang w:val="ru-RU"/>
        </w:rPr>
        <w:t>деген</w:t>
      </w:r>
      <w:r w:rsidRPr="00C93592">
        <w:rPr>
          <w:sz w:val="28"/>
        </w:rPr>
        <w:t xml:space="preserve"> </w:t>
      </w:r>
      <w:r w:rsidRPr="00DF33C2">
        <w:rPr>
          <w:sz w:val="28"/>
          <w:lang w:val="ru-RU"/>
        </w:rPr>
        <w:t>баға</w:t>
      </w:r>
      <w:r w:rsidRPr="00C93592">
        <w:rPr>
          <w:sz w:val="28"/>
        </w:rPr>
        <w:t xml:space="preserve"> – 25-32, «3» </w:t>
      </w:r>
      <w:r w:rsidRPr="00DF33C2">
        <w:rPr>
          <w:sz w:val="28"/>
          <w:lang w:val="ru-RU"/>
        </w:rPr>
        <w:t>деген</w:t>
      </w:r>
      <w:r w:rsidRPr="00C93592">
        <w:rPr>
          <w:sz w:val="28"/>
        </w:rPr>
        <w:t xml:space="preserve"> </w:t>
      </w:r>
      <w:r w:rsidRPr="00DF33C2">
        <w:rPr>
          <w:sz w:val="28"/>
          <w:lang w:val="ru-RU"/>
        </w:rPr>
        <w:t>баға</w:t>
      </w:r>
      <w:r w:rsidRPr="00C93592">
        <w:rPr>
          <w:sz w:val="28"/>
        </w:rPr>
        <w:t xml:space="preserve"> – 9-24 </w:t>
      </w:r>
      <w:r w:rsidRPr="00DF33C2">
        <w:rPr>
          <w:sz w:val="28"/>
          <w:lang w:val="ru-RU"/>
        </w:rPr>
        <w:t>балл</w:t>
      </w:r>
      <w:r w:rsidRPr="00C93592">
        <w:rPr>
          <w:sz w:val="28"/>
        </w:rPr>
        <w:t xml:space="preserve">, «2» </w:t>
      </w:r>
      <w:r w:rsidRPr="00DF33C2">
        <w:rPr>
          <w:sz w:val="28"/>
          <w:lang w:val="ru-RU"/>
        </w:rPr>
        <w:t>деген</w:t>
      </w:r>
      <w:r w:rsidRPr="00C93592">
        <w:rPr>
          <w:sz w:val="28"/>
        </w:rPr>
        <w:t xml:space="preserve"> </w:t>
      </w:r>
      <w:r w:rsidRPr="00DF33C2">
        <w:rPr>
          <w:sz w:val="28"/>
          <w:lang w:val="ru-RU"/>
        </w:rPr>
        <w:t>баға</w:t>
      </w:r>
      <w:r w:rsidRPr="00C93592">
        <w:rPr>
          <w:sz w:val="28"/>
        </w:rPr>
        <w:t xml:space="preserve"> – 0-8</w:t>
      </w:r>
      <w:r w:rsidRPr="00DF33C2">
        <w:rPr>
          <w:sz w:val="28"/>
          <w:lang w:val="ru-RU"/>
        </w:rPr>
        <w:t>балл</w:t>
      </w:r>
      <w:r w:rsidRPr="00C93592">
        <w:rPr>
          <w:sz w:val="28"/>
        </w:rPr>
        <w:t>.</w:t>
      </w:r>
    </w:p>
    <w:p w:rsidR="00C93592" w:rsidRPr="00C93592" w:rsidRDefault="00C93592" w:rsidP="00C93592">
      <w:pPr>
        <w:pStyle w:val="a6"/>
        <w:tabs>
          <w:tab w:val="left" w:pos="1100"/>
        </w:tabs>
        <w:ind w:left="0" w:firstLine="709"/>
        <w:jc w:val="both"/>
        <w:rPr>
          <w:sz w:val="28"/>
          <w:szCs w:val="28"/>
        </w:rPr>
      </w:pPr>
      <w:r w:rsidRPr="00C93592">
        <w:rPr>
          <w:b/>
          <w:sz w:val="28"/>
        </w:rPr>
        <w:t xml:space="preserve">№3 </w:t>
      </w:r>
      <w:r w:rsidRPr="00DF33C2">
        <w:rPr>
          <w:b/>
          <w:sz w:val="28"/>
          <w:lang w:val="ru-RU"/>
        </w:rPr>
        <w:t>бақылау</w:t>
      </w:r>
      <w:r w:rsidRPr="00C93592">
        <w:rPr>
          <w:b/>
          <w:sz w:val="28"/>
        </w:rPr>
        <w:t xml:space="preserve"> </w:t>
      </w:r>
      <w:r w:rsidRPr="00DF33C2">
        <w:rPr>
          <w:b/>
          <w:sz w:val="28"/>
          <w:lang w:val="ru-RU"/>
        </w:rPr>
        <w:t>жұмысы</w:t>
      </w:r>
      <w:r w:rsidRPr="00C93592">
        <w:rPr>
          <w:b/>
          <w:sz w:val="28"/>
        </w:rPr>
        <w:t xml:space="preserve"> </w:t>
      </w:r>
      <w:r w:rsidRPr="00C93592">
        <w:rPr>
          <w:sz w:val="28"/>
        </w:rPr>
        <w:t xml:space="preserve">- </w:t>
      </w:r>
      <w:r w:rsidRPr="00DF33C2">
        <w:rPr>
          <w:sz w:val="28"/>
          <w:lang w:val="ru-RU"/>
        </w:rPr>
        <w:t>ІІІ</w:t>
      </w:r>
      <w:r w:rsidRPr="00C93592">
        <w:rPr>
          <w:sz w:val="28"/>
        </w:rPr>
        <w:t xml:space="preserve"> </w:t>
      </w:r>
      <w:r w:rsidRPr="00DF33C2">
        <w:rPr>
          <w:sz w:val="28"/>
          <w:lang w:val="ru-RU"/>
        </w:rPr>
        <w:t>оқу</w:t>
      </w:r>
      <w:r w:rsidRPr="00C93592">
        <w:rPr>
          <w:sz w:val="28"/>
        </w:rPr>
        <w:t xml:space="preserve"> </w:t>
      </w:r>
      <w:r w:rsidRPr="00DF33C2">
        <w:rPr>
          <w:sz w:val="28"/>
          <w:lang w:val="ru-RU"/>
        </w:rPr>
        <w:t>тоқсанының</w:t>
      </w:r>
      <w:r w:rsidRPr="00C93592">
        <w:rPr>
          <w:sz w:val="28"/>
        </w:rPr>
        <w:t xml:space="preserve"> </w:t>
      </w:r>
      <w:r w:rsidRPr="00DF33C2">
        <w:rPr>
          <w:sz w:val="28"/>
          <w:lang w:val="ru-RU"/>
        </w:rPr>
        <w:t>қорытындысы</w:t>
      </w:r>
      <w:r w:rsidRPr="00C93592">
        <w:rPr>
          <w:sz w:val="28"/>
        </w:rPr>
        <w:t xml:space="preserve"> </w:t>
      </w:r>
      <w:r w:rsidRPr="00DF33C2">
        <w:rPr>
          <w:sz w:val="28"/>
          <w:lang w:val="ru-RU"/>
        </w:rPr>
        <w:t>бойынша</w:t>
      </w:r>
      <w:r w:rsidRPr="00C93592">
        <w:rPr>
          <w:sz w:val="28"/>
        </w:rPr>
        <w:t xml:space="preserve"> </w:t>
      </w:r>
      <w:r w:rsidRPr="00DF33C2">
        <w:rPr>
          <w:sz w:val="28"/>
          <w:lang w:val="ru-RU"/>
        </w:rPr>
        <w:t>алынады</w:t>
      </w:r>
      <w:r w:rsidRPr="00C93592">
        <w:rPr>
          <w:sz w:val="28"/>
        </w:rPr>
        <w:t xml:space="preserve">. </w:t>
      </w:r>
      <w:r w:rsidRPr="00DF33C2">
        <w:rPr>
          <w:sz w:val="28"/>
          <w:lang w:val="ru-RU"/>
        </w:rPr>
        <w:t>Бұл</w:t>
      </w:r>
      <w:r w:rsidRPr="00C93592">
        <w:rPr>
          <w:sz w:val="28"/>
        </w:rPr>
        <w:t xml:space="preserve"> </w:t>
      </w:r>
      <w:r w:rsidRPr="00DF33C2">
        <w:rPr>
          <w:sz w:val="28"/>
          <w:lang w:val="ru-RU"/>
        </w:rPr>
        <w:t>бақылау</w:t>
      </w:r>
      <w:r w:rsidRPr="00C93592">
        <w:rPr>
          <w:sz w:val="28"/>
        </w:rPr>
        <w:t xml:space="preserve"> </w:t>
      </w:r>
      <w:r w:rsidRPr="00DF33C2">
        <w:rPr>
          <w:sz w:val="28"/>
          <w:lang w:val="ru-RU"/>
        </w:rPr>
        <w:t>жұмысы</w:t>
      </w:r>
      <w:r w:rsidRPr="00C93592">
        <w:rPr>
          <w:sz w:val="28"/>
        </w:rPr>
        <w:t xml:space="preserve"> </w:t>
      </w:r>
      <w:r w:rsidRPr="00DF33C2">
        <w:rPr>
          <w:sz w:val="28"/>
          <w:lang w:val="ru-RU"/>
        </w:rPr>
        <w:t>ІІІ</w:t>
      </w:r>
      <w:r w:rsidRPr="00C93592">
        <w:rPr>
          <w:sz w:val="28"/>
        </w:rPr>
        <w:t xml:space="preserve"> </w:t>
      </w:r>
      <w:r w:rsidRPr="00DF33C2">
        <w:rPr>
          <w:sz w:val="28"/>
          <w:lang w:val="ru-RU"/>
        </w:rPr>
        <w:t>тоқсан</w:t>
      </w:r>
      <w:r w:rsidRPr="00C93592">
        <w:rPr>
          <w:sz w:val="28"/>
        </w:rPr>
        <w:t xml:space="preserve"> </w:t>
      </w:r>
      <w:r w:rsidRPr="00DF33C2">
        <w:rPr>
          <w:sz w:val="28"/>
          <w:lang w:val="ru-RU"/>
        </w:rPr>
        <w:t>бойынша</w:t>
      </w:r>
      <w:r w:rsidRPr="00C93592">
        <w:rPr>
          <w:sz w:val="28"/>
        </w:rPr>
        <w:t xml:space="preserve"> </w:t>
      </w:r>
      <w:r w:rsidRPr="00DF33C2">
        <w:rPr>
          <w:sz w:val="28"/>
          <w:lang w:val="ru-RU"/>
        </w:rPr>
        <w:t>өтілген</w:t>
      </w:r>
      <w:r w:rsidRPr="00C93592">
        <w:rPr>
          <w:sz w:val="28"/>
        </w:rPr>
        <w:t xml:space="preserve"> </w:t>
      </w:r>
      <w:r w:rsidRPr="00DF33C2">
        <w:rPr>
          <w:sz w:val="28"/>
          <w:lang w:val="ru-RU"/>
        </w:rPr>
        <w:t>барлық</w:t>
      </w:r>
      <w:r w:rsidRPr="00C93592">
        <w:rPr>
          <w:sz w:val="28"/>
        </w:rPr>
        <w:t xml:space="preserve"> </w:t>
      </w:r>
      <w:r w:rsidRPr="00DF33C2">
        <w:rPr>
          <w:sz w:val="28"/>
          <w:lang w:val="ru-RU"/>
        </w:rPr>
        <w:t>тақырыптарды</w:t>
      </w:r>
      <w:r w:rsidRPr="00C93592">
        <w:rPr>
          <w:sz w:val="28"/>
        </w:rPr>
        <w:t xml:space="preserve"> </w:t>
      </w:r>
      <w:r w:rsidRPr="00DF33C2">
        <w:rPr>
          <w:sz w:val="28"/>
          <w:lang w:val="ru-RU"/>
        </w:rPr>
        <w:t>қамтиды</w:t>
      </w:r>
      <w:r w:rsidRPr="00C93592">
        <w:rPr>
          <w:sz w:val="28"/>
        </w:rPr>
        <w:t xml:space="preserve">. 20 </w:t>
      </w:r>
      <w:r w:rsidRPr="00DF33C2">
        <w:rPr>
          <w:sz w:val="28"/>
          <w:lang w:val="ru-RU"/>
        </w:rPr>
        <w:t>сұрақ</w:t>
      </w:r>
      <w:r w:rsidRPr="00C93592">
        <w:rPr>
          <w:sz w:val="28"/>
        </w:rPr>
        <w:t xml:space="preserve"> </w:t>
      </w:r>
      <w:r w:rsidRPr="00DF33C2">
        <w:rPr>
          <w:sz w:val="28"/>
          <w:lang w:val="ru-RU"/>
        </w:rPr>
        <w:t>лексика</w:t>
      </w:r>
      <w:r w:rsidRPr="00C93592">
        <w:rPr>
          <w:sz w:val="28"/>
        </w:rPr>
        <w:t xml:space="preserve"> - </w:t>
      </w:r>
      <w:r w:rsidRPr="00DF33C2">
        <w:rPr>
          <w:sz w:val="28"/>
          <w:lang w:val="ru-RU"/>
        </w:rPr>
        <w:t>грамматикалық</w:t>
      </w:r>
      <w:r w:rsidRPr="00C93592">
        <w:rPr>
          <w:sz w:val="28"/>
        </w:rPr>
        <w:t xml:space="preserve"> </w:t>
      </w:r>
      <w:r w:rsidRPr="00DF33C2">
        <w:rPr>
          <w:sz w:val="28"/>
          <w:lang w:val="ru-RU"/>
        </w:rPr>
        <w:t>тақырыптар</w:t>
      </w:r>
      <w:r w:rsidRPr="00C93592">
        <w:rPr>
          <w:sz w:val="28"/>
        </w:rPr>
        <w:t xml:space="preserve"> </w:t>
      </w:r>
      <w:r w:rsidRPr="00DF33C2">
        <w:rPr>
          <w:sz w:val="28"/>
          <w:lang w:val="ru-RU"/>
        </w:rPr>
        <w:t>бойынша</w:t>
      </w:r>
      <w:r w:rsidRPr="00C93592">
        <w:rPr>
          <w:sz w:val="28"/>
        </w:rPr>
        <w:t xml:space="preserve">, 10 </w:t>
      </w:r>
      <w:r w:rsidRPr="00DF33C2">
        <w:rPr>
          <w:sz w:val="28"/>
          <w:lang w:val="ru-RU"/>
        </w:rPr>
        <w:t>сұрақ</w:t>
      </w:r>
      <w:r w:rsidRPr="00C93592">
        <w:rPr>
          <w:sz w:val="28"/>
        </w:rPr>
        <w:t xml:space="preserve"> </w:t>
      </w:r>
      <w:r w:rsidRPr="00DF33C2">
        <w:rPr>
          <w:sz w:val="28"/>
          <w:lang w:val="ru-RU"/>
        </w:rPr>
        <w:t>аудиотыңдалым</w:t>
      </w:r>
      <w:r w:rsidRPr="00C93592">
        <w:rPr>
          <w:sz w:val="28"/>
        </w:rPr>
        <w:t xml:space="preserve"> </w:t>
      </w:r>
      <w:r w:rsidRPr="00DF33C2">
        <w:rPr>
          <w:sz w:val="28"/>
          <w:lang w:val="ru-RU"/>
        </w:rPr>
        <w:t>бойынша</w:t>
      </w:r>
      <w:r w:rsidRPr="00C93592">
        <w:rPr>
          <w:sz w:val="28"/>
        </w:rPr>
        <w:t xml:space="preserve">, 10 </w:t>
      </w:r>
      <w:r w:rsidRPr="00DF33C2">
        <w:rPr>
          <w:sz w:val="28"/>
          <w:lang w:val="ru-RU"/>
        </w:rPr>
        <w:t>сұрақ</w:t>
      </w:r>
      <w:r w:rsidRPr="00C93592">
        <w:rPr>
          <w:sz w:val="28"/>
        </w:rPr>
        <w:t xml:space="preserve"> </w:t>
      </w:r>
      <w:r w:rsidRPr="00DF33C2">
        <w:rPr>
          <w:sz w:val="28"/>
          <w:lang w:val="ru-RU"/>
        </w:rPr>
        <w:t>оқылым</w:t>
      </w:r>
      <w:r w:rsidRPr="00C93592">
        <w:rPr>
          <w:sz w:val="28"/>
        </w:rPr>
        <w:t xml:space="preserve"> </w:t>
      </w:r>
      <w:r w:rsidRPr="00DF33C2">
        <w:rPr>
          <w:sz w:val="28"/>
          <w:lang w:val="ru-RU"/>
        </w:rPr>
        <w:t>бойынша</w:t>
      </w:r>
      <w:r w:rsidRPr="00C93592">
        <w:rPr>
          <w:sz w:val="28"/>
        </w:rPr>
        <w:t xml:space="preserve"> </w:t>
      </w:r>
      <w:r w:rsidRPr="00DF33C2">
        <w:rPr>
          <w:sz w:val="28"/>
          <w:lang w:val="ru-RU"/>
        </w:rPr>
        <w:lastRenderedPageBreak/>
        <w:t>алынады</w:t>
      </w:r>
      <w:r w:rsidRPr="00C93592">
        <w:rPr>
          <w:sz w:val="28"/>
        </w:rPr>
        <w:t xml:space="preserve">. </w:t>
      </w:r>
      <w:r w:rsidRPr="00DF33C2">
        <w:rPr>
          <w:sz w:val="28"/>
          <w:lang w:val="ru-RU"/>
        </w:rPr>
        <w:t>Бұл</w:t>
      </w:r>
      <w:r w:rsidRPr="00C93592">
        <w:rPr>
          <w:sz w:val="28"/>
        </w:rPr>
        <w:t xml:space="preserve"> </w:t>
      </w:r>
      <w:r w:rsidRPr="00DF33C2">
        <w:rPr>
          <w:sz w:val="28"/>
          <w:lang w:val="ru-RU"/>
        </w:rPr>
        <w:t>жұмыс</w:t>
      </w:r>
      <w:r w:rsidRPr="00C93592">
        <w:rPr>
          <w:sz w:val="28"/>
        </w:rPr>
        <w:t xml:space="preserve"> </w:t>
      </w:r>
      <w:r w:rsidRPr="00DF33C2">
        <w:rPr>
          <w:sz w:val="28"/>
          <w:lang w:val="ru-RU"/>
        </w:rPr>
        <w:t>түрін</w:t>
      </w:r>
      <w:r w:rsidRPr="00C93592">
        <w:rPr>
          <w:sz w:val="28"/>
        </w:rPr>
        <w:t xml:space="preserve"> </w:t>
      </w:r>
      <w:r w:rsidRPr="00DF33C2">
        <w:rPr>
          <w:sz w:val="28"/>
          <w:lang w:val="ru-RU"/>
        </w:rPr>
        <w:t>қорытынды</w:t>
      </w:r>
      <w:r w:rsidRPr="00C93592">
        <w:rPr>
          <w:sz w:val="28"/>
        </w:rPr>
        <w:t xml:space="preserve"> </w:t>
      </w:r>
      <w:r w:rsidRPr="00DF33C2">
        <w:rPr>
          <w:sz w:val="28"/>
          <w:lang w:val="ru-RU"/>
        </w:rPr>
        <w:t>аттестаттау</w:t>
      </w:r>
      <w:r w:rsidRPr="00C93592">
        <w:rPr>
          <w:sz w:val="28"/>
        </w:rPr>
        <w:t xml:space="preserve"> </w:t>
      </w:r>
      <w:r w:rsidRPr="00DF33C2">
        <w:rPr>
          <w:sz w:val="28"/>
          <w:lang w:val="ru-RU"/>
        </w:rPr>
        <w:t>жүйесі</w:t>
      </w:r>
      <w:r w:rsidRPr="00C93592">
        <w:rPr>
          <w:sz w:val="28"/>
        </w:rPr>
        <w:t xml:space="preserve"> </w:t>
      </w:r>
      <w:r w:rsidRPr="00DF33C2">
        <w:rPr>
          <w:sz w:val="28"/>
          <w:lang w:val="ru-RU"/>
        </w:rPr>
        <w:t>бойынша</w:t>
      </w:r>
      <w:r w:rsidRPr="00C93592">
        <w:rPr>
          <w:sz w:val="28"/>
        </w:rPr>
        <w:t xml:space="preserve"> </w:t>
      </w:r>
      <w:r w:rsidRPr="00DF33C2">
        <w:rPr>
          <w:sz w:val="28"/>
          <w:lang w:val="ru-RU"/>
        </w:rPr>
        <w:t>бағалаудыұсынамыз</w:t>
      </w:r>
      <w:r w:rsidRPr="00C93592">
        <w:rPr>
          <w:sz w:val="28"/>
        </w:rPr>
        <w:t>.«5»</w:t>
      </w:r>
      <w:r w:rsidRPr="00DF33C2">
        <w:rPr>
          <w:sz w:val="28"/>
          <w:lang w:val="ru-RU"/>
        </w:rPr>
        <w:t>дегенбаға</w:t>
      </w:r>
      <w:r w:rsidRPr="00C93592">
        <w:rPr>
          <w:sz w:val="28"/>
        </w:rPr>
        <w:t xml:space="preserve">–33-40 </w:t>
      </w:r>
      <w:r w:rsidRPr="00DF33C2">
        <w:rPr>
          <w:sz w:val="28"/>
          <w:lang w:val="ru-RU"/>
        </w:rPr>
        <w:t>балл</w:t>
      </w:r>
      <w:r w:rsidRPr="00C93592">
        <w:rPr>
          <w:sz w:val="28"/>
        </w:rPr>
        <w:t>,«4»</w:t>
      </w:r>
      <w:r w:rsidRPr="00DF33C2">
        <w:rPr>
          <w:sz w:val="28"/>
          <w:lang w:val="ru-RU"/>
        </w:rPr>
        <w:t>дегенбаға</w:t>
      </w:r>
      <w:r w:rsidRPr="00C93592">
        <w:rPr>
          <w:sz w:val="28"/>
        </w:rPr>
        <w:t xml:space="preserve">–25-32, </w:t>
      </w:r>
      <w:r w:rsidRPr="00C93592">
        <w:rPr>
          <w:sz w:val="28"/>
          <w:szCs w:val="28"/>
        </w:rPr>
        <w:t xml:space="preserve">«3» </w:t>
      </w:r>
      <w:r w:rsidRPr="00DF33C2">
        <w:rPr>
          <w:sz w:val="28"/>
          <w:szCs w:val="28"/>
          <w:lang w:val="ru-RU"/>
        </w:rPr>
        <w:t>деген</w:t>
      </w:r>
      <w:r w:rsidRPr="00C93592">
        <w:rPr>
          <w:sz w:val="28"/>
          <w:szCs w:val="28"/>
        </w:rPr>
        <w:t xml:space="preserve"> </w:t>
      </w:r>
      <w:r w:rsidRPr="00DF33C2">
        <w:rPr>
          <w:sz w:val="28"/>
          <w:szCs w:val="28"/>
          <w:lang w:val="ru-RU"/>
        </w:rPr>
        <w:t>баға</w:t>
      </w:r>
      <w:r w:rsidRPr="00C93592">
        <w:rPr>
          <w:sz w:val="28"/>
          <w:szCs w:val="28"/>
        </w:rPr>
        <w:t xml:space="preserve"> – 9-24 </w:t>
      </w:r>
      <w:r w:rsidRPr="00DF33C2">
        <w:rPr>
          <w:sz w:val="28"/>
          <w:szCs w:val="28"/>
          <w:lang w:val="ru-RU"/>
        </w:rPr>
        <w:t>балл</w:t>
      </w:r>
      <w:r w:rsidRPr="00C93592">
        <w:rPr>
          <w:sz w:val="28"/>
          <w:szCs w:val="28"/>
        </w:rPr>
        <w:t xml:space="preserve">,  «2» </w:t>
      </w:r>
      <w:r w:rsidRPr="00DF33C2">
        <w:rPr>
          <w:sz w:val="28"/>
          <w:szCs w:val="28"/>
          <w:lang w:val="ru-RU"/>
        </w:rPr>
        <w:t>деген</w:t>
      </w:r>
      <w:r w:rsidRPr="00C93592">
        <w:rPr>
          <w:sz w:val="28"/>
          <w:szCs w:val="28"/>
        </w:rPr>
        <w:t xml:space="preserve"> </w:t>
      </w:r>
      <w:r w:rsidRPr="00DF33C2">
        <w:rPr>
          <w:sz w:val="28"/>
          <w:szCs w:val="28"/>
          <w:lang w:val="ru-RU"/>
        </w:rPr>
        <w:t>баға</w:t>
      </w:r>
      <w:r w:rsidRPr="00C93592">
        <w:rPr>
          <w:sz w:val="28"/>
          <w:szCs w:val="28"/>
        </w:rPr>
        <w:t xml:space="preserve"> – 0-8 </w:t>
      </w:r>
      <w:r w:rsidRPr="00DF33C2">
        <w:rPr>
          <w:sz w:val="28"/>
          <w:szCs w:val="28"/>
          <w:lang w:val="ru-RU"/>
        </w:rPr>
        <w:t>балл</w:t>
      </w:r>
      <w:r w:rsidRPr="00C93592">
        <w:rPr>
          <w:sz w:val="28"/>
          <w:szCs w:val="28"/>
        </w:rPr>
        <w:t>.</w:t>
      </w:r>
    </w:p>
    <w:p w:rsidR="00C93592" w:rsidRPr="00DF33C2" w:rsidRDefault="00C93592" w:rsidP="00C93592">
      <w:pPr>
        <w:pStyle w:val="a6"/>
        <w:tabs>
          <w:tab w:val="left" w:pos="1076"/>
        </w:tabs>
        <w:ind w:left="0" w:firstLine="709"/>
        <w:jc w:val="both"/>
        <w:rPr>
          <w:sz w:val="28"/>
          <w:szCs w:val="28"/>
        </w:rPr>
      </w:pPr>
      <w:r w:rsidRPr="00C93592">
        <w:rPr>
          <w:b/>
          <w:sz w:val="28"/>
        </w:rPr>
        <w:t xml:space="preserve">№4 </w:t>
      </w:r>
      <w:r w:rsidRPr="00DF33C2">
        <w:rPr>
          <w:b/>
          <w:sz w:val="28"/>
          <w:lang w:val="ru-RU"/>
        </w:rPr>
        <w:t>Жылдық</w:t>
      </w:r>
      <w:r w:rsidRPr="00C93592">
        <w:rPr>
          <w:b/>
          <w:sz w:val="28"/>
        </w:rPr>
        <w:t xml:space="preserve"> </w:t>
      </w:r>
      <w:r w:rsidRPr="00DF33C2">
        <w:rPr>
          <w:b/>
          <w:sz w:val="28"/>
          <w:lang w:val="ru-RU"/>
        </w:rPr>
        <w:t>бақылау</w:t>
      </w:r>
      <w:r w:rsidRPr="00C93592">
        <w:rPr>
          <w:b/>
          <w:sz w:val="28"/>
        </w:rPr>
        <w:t xml:space="preserve"> </w:t>
      </w:r>
      <w:r w:rsidRPr="00DF33C2">
        <w:rPr>
          <w:b/>
          <w:sz w:val="28"/>
          <w:lang w:val="ru-RU"/>
        </w:rPr>
        <w:t>жұмысы</w:t>
      </w:r>
      <w:r w:rsidRPr="00C93592">
        <w:rPr>
          <w:b/>
          <w:sz w:val="28"/>
        </w:rPr>
        <w:t xml:space="preserve"> (</w:t>
      </w:r>
      <w:r w:rsidRPr="00DF33C2">
        <w:rPr>
          <w:b/>
          <w:sz w:val="28"/>
          <w:lang w:val="ru-RU"/>
        </w:rPr>
        <w:t>тест</w:t>
      </w:r>
      <w:r w:rsidRPr="00C93592">
        <w:rPr>
          <w:b/>
          <w:sz w:val="28"/>
        </w:rPr>
        <w:t xml:space="preserve">) </w:t>
      </w:r>
      <w:r w:rsidRPr="00C93592">
        <w:rPr>
          <w:sz w:val="28"/>
        </w:rPr>
        <w:t xml:space="preserve">- </w:t>
      </w:r>
      <w:r w:rsidRPr="00DF33C2">
        <w:rPr>
          <w:sz w:val="28"/>
          <w:lang w:val="ru-RU"/>
        </w:rPr>
        <w:t>оқу</w:t>
      </w:r>
      <w:r w:rsidRPr="00C93592">
        <w:rPr>
          <w:sz w:val="28"/>
        </w:rPr>
        <w:t xml:space="preserve"> </w:t>
      </w:r>
      <w:r w:rsidRPr="00DF33C2">
        <w:rPr>
          <w:sz w:val="28"/>
          <w:lang w:val="ru-RU"/>
        </w:rPr>
        <w:t>жылының</w:t>
      </w:r>
      <w:r w:rsidRPr="00C93592">
        <w:rPr>
          <w:sz w:val="28"/>
        </w:rPr>
        <w:t xml:space="preserve"> </w:t>
      </w:r>
      <w:r w:rsidRPr="00DF33C2">
        <w:rPr>
          <w:sz w:val="28"/>
          <w:lang w:val="ru-RU"/>
        </w:rPr>
        <w:t>қорытындысы</w:t>
      </w:r>
      <w:r w:rsidRPr="00C93592">
        <w:rPr>
          <w:sz w:val="28"/>
        </w:rPr>
        <w:t xml:space="preserve"> </w:t>
      </w:r>
      <w:r w:rsidRPr="00DF33C2">
        <w:rPr>
          <w:sz w:val="28"/>
          <w:szCs w:val="28"/>
          <w:lang w:val="ru-RU"/>
        </w:rPr>
        <w:t>бойынша</w:t>
      </w:r>
      <w:r w:rsidRPr="00C93592">
        <w:rPr>
          <w:sz w:val="28"/>
          <w:szCs w:val="28"/>
        </w:rPr>
        <w:t xml:space="preserve"> </w:t>
      </w:r>
      <w:r w:rsidRPr="00DF33C2">
        <w:rPr>
          <w:sz w:val="28"/>
          <w:szCs w:val="28"/>
          <w:lang w:val="ru-RU"/>
        </w:rPr>
        <w:t>алынады</w:t>
      </w:r>
      <w:r w:rsidRPr="00C93592">
        <w:rPr>
          <w:sz w:val="28"/>
          <w:szCs w:val="28"/>
        </w:rPr>
        <w:t xml:space="preserve">. </w:t>
      </w:r>
      <w:r w:rsidRPr="00DF33C2">
        <w:rPr>
          <w:sz w:val="28"/>
          <w:szCs w:val="28"/>
          <w:lang w:val="ru-RU"/>
        </w:rPr>
        <w:t>Алынатын</w:t>
      </w:r>
      <w:r w:rsidRPr="00C93592">
        <w:rPr>
          <w:sz w:val="28"/>
          <w:szCs w:val="28"/>
        </w:rPr>
        <w:t xml:space="preserve"> </w:t>
      </w:r>
      <w:r w:rsidRPr="00DF33C2">
        <w:rPr>
          <w:sz w:val="28"/>
          <w:szCs w:val="28"/>
          <w:lang w:val="ru-RU"/>
        </w:rPr>
        <w:t>бұл</w:t>
      </w:r>
      <w:r w:rsidRPr="00C93592">
        <w:rPr>
          <w:sz w:val="28"/>
          <w:szCs w:val="28"/>
        </w:rPr>
        <w:t xml:space="preserve"> </w:t>
      </w:r>
      <w:r w:rsidRPr="00DF33C2">
        <w:rPr>
          <w:sz w:val="28"/>
          <w:szCs w:val="28"/>
          <w:lang w:val="ru-RU"/>
        </w:rPr>
        <w:t>жұмыс</w:t>
      </w:r>
      <w:r w:rsidRPr="00C93592">
        <w:rPr>
          <w:sz w:val="28"/>
          <w:szCs w:val="28"/>
        </w:rPr>
        <w:t xml:space="preserve"> </w:t>
      </w:r>
      <w:r w:rsidRPr="00DF33C2">
        <w:rPr>
          <w:sz w:val="28"/>
          <w:szCs w:val="28"/>
          <w:lang w:val="ru-RU"/>
        </w:rPr>
        <w:t>түрі</w:t>
      </w:r>
      <w:r w:rsidRPr="00C93592">
        <w:rPr>
          <w:sz w:val="28"/>
          <w:szCs w:val="28"/>
        </w:rPr>
        <w:t xml:space="preserve"> </w:t>
      </w:r>
      <w:r w:rsidRPr="00DF33C2">
        <w:rPr>
          <w:sz w:val="28"/>
          <w:szCs w:val="28"/>
          <w:lang w:val="ru-RU"/>
        </w:rPr>
        <w:t>жыл</w:t>
      </w:r>
      <w:r w:rsidRPr="00C93592">
        <w:rPr>
          <w:sz w:val="28"/>
          <w:szCs w:val="28"/>
        </w:rPr>
        <w:t xml:space="preserve"> </w:t>
      </w:r>
      <w:r w:rsidRPr="00DF33C2">
        <w:rPr>
          <w:sz w:val="28"/>
          <w:szCs w:val="28"/>
          <w:lang w:val="ru-RU"/>
        </w:rPr>
        <w:t>бойы</w:t>
      </w:r>
      <w:r w:rsidRPr="00C93592">
        <w:rPr>
          <w:sz w:val="28"/>
          <w:szCs w:val="28"/>
        </w:rPr>
        <w:t xml:space="preserve"> </w:t>
      </w:r>
      <w:r w:rsidRPr="00DF33C2">
        <w:rPr>
          <w:sz w:val="28"/>
          <w:szCs w:val="28"/>
          <w:lang w:val="ru-RU"/>
        </w:rPr>
        <w:t>алған</w:t>
      </w:r>
      <w:r w:rsidRPr="00C93592">
        <w:rPr>
          <w:sz w:val="28"/>
          <w:szCs w:val="28"/>
        </w:rPr>
        <w:t xml:space="preserve"> </w:t>
      </w:r>
      <w:r w:rsidRPr="00DF33C2">
        <w:rPr>
          <w:sz w:val="28"/>
          <w:szCs w:val="28"/>
          <w:lang w:val="ru-RU"/>
        </w:rPr>
        <w:t>білім</w:t>
      </w:r>
      <w:r w:rsidRPr="00C93592">
        <w:rPr>
          <w:sz w:val="28"/>
          <w:szCs w:val="28"/>
        </w:rPr>
        <w:t xml:space="preserve"> </w:t>
      </w:r>
      <w:r w:rsidRPr="00DF33C2">
        <w:rPr>
          <w:sz w:val="28"/>
          <w:szCs w:val="28"/>
          <w:lang w:val="ru-RU"/>
        </w:rPr>
        <w:t>деңгейлерін</w:t>
      </w:r>
      <w:r w:rsidRPr="00C93592">
        <w:rPr>
          <w:sz w:val="28"/>
          <w:szCs w:val="28"/>
        </w:rPr>
        <w:t xml:space="preserve"> </w:t>
      </w:r>
      <w:r w:rsidRPr="00DF33C2">
        <w:rPr>
          <w:sz w:val="28"/>
          <w:szCs w:val="28"/>
          <w:lang w:val="ru-RU"/>
        </w:rPr>
        <w:t>тексеру</w:t>
      </w:r>
      <w:r w:rsidRPr="00C93592">
        <w:rPr>
          <w:sz w:val="28"/>
          <w:szCs w:val="28"/>
        </w:rPr>
        <w:t xml:space="preserve"> </w:t>
      </w:r>
      <w:r w:rsidRPr="00DF33C2">
        <w:rPr>
          <w:sz w:val="28"/>
          <w:szCs w:val="28"/>
          <w:lang w:val="ru-RU"/>
        </w:rPr>
        <w:t>мақсатын</w:t>
      </w:r>
      <w:r w:rsidRPr="00C93592">
        <w:rPr>
          <w:sz w:val="28"/>
          <w:szCs w:val="28"/>
        </w:rPr>
        <w:t xml:space="preserve"> </w:t>
      </w:r>
      <w:r w:rsidRPr="00DF33C2">
        <w:rPr>
          <w:sz w:val="28"/>
          <w:szCs w:val="28"/>
          <w:lang w:val="ru-RU"/>
        </w:rPr>
        <w:t>қарастырады</w:t>
      </w:r>
      <w:r w:rsidRPr="00C93592">
        <w:rPr>
          <w:sz w:val="28"/>
          <w:szCs w:val="28"/>
        </w:rPr>
        <w:t xml:space="preserve"> </w:t>
      </w:r>
      <w:r w:rsidRPr="00DF33C2">
        <w:rPr>
          <w:sz w:val="28"/>
          <w:szCs w:val="28"/>
          <w:lang w:val="ru-RU"/>
        </w:rPr>
        <w:t>және</w:t>
      </w:r>
      <w:r w:rsidRPr="00C93592">
        <w:rPr>
          <w:sz w:val="28"/>
          <w:szCs w:val="28"/>
        </w:rPr>
        <w:t xml:space="preserve"> </w:t>
      </w:r>
      <w:r w:rsidRPr="00DF33C2">
        <w:rPr>
          <w:sz w:val="28"/>
          <w:szCs w:val="28"/>
          <w:lang w:val="ru-RU"/>
        </w:rPr>
        <w:t>тесттің</w:t>
      </w:r>
      <w:r w:rsidRPr="00C93592">
        <w:rPr>
          <w:sz w:val="28"/>
          <w:szCs w:val="28"/>
        </w:rPr>
        <w:t xml:space="preserve"> 20 </w:t>
      </w:r>
      <w:r w:rsidRPr="00DF33C2">
        <w:rPr>
          <w:sz w:val="28"/>
          <w:szCs w:val="28"/>
          <w:lang w:val="ru-RU"/>
        </w:rPr>
        <w:t>сұрағы</w:t>
      </w:r>
      <w:r w:rsidRPr="00C93592">
        <w:rPr>
          <w:sz w:val="28"/>
          <w:szCs w:val="28"/>
        </w:rPr>
        <w:t xml:space="preserve"> </w:t>
      </w:r>
      <w:r w:rsidRPr="00DF33C2">
        <w:rPr>
          <w:sz w:val="28"/>
          <w:szCs w:val="28"/>
          <w:lang w:val="ru-RU"/>
        </w:rPr>
        <w:t>лексика</w:t>
      </w:r>
      <w:r w:rsidRPr="00C93592">
        <w:rPr>
          <w:sz w:val="28"/>
          <w:szCs w:val="28"/>
        </w:rPr>
        <w:t xml:space="preserve">- </w:t>
      </w:r>
      <w:r w:rsidRPr="00DF33C2">
        <w:rPr>
          <w:sz w:val="28"/>
          <w:szCs w:val="28"/>
          <w:lang w:val="ru-RU"/>
        </w:rPr>
        <w:t>грамматикалық</w:t>
      </w:r>
      <w:r w:rsidRPr="00C93592">
        <w:rPr>
          <w:sz w:val="28"/>
          <w:szCs w:val="28"/>
        </w:rPr>
        <w:t xml:space="preserve"> </w:t>
      </w:r>
      <w:r w:rsidRPr="00DF33C2">
        <w:rPr>
          <w:sz w:val="28"/>
          <w:szCs w:val="28"/>
          <w:lang w:val="ru-RU"/>
        </w:rPr>
        <w:t>тақырыптарды</w:t>
      </w:r>
      <w:r w:rsidRPr="00C93592">
        <w:rPr>
          <w:sz w:val="28"/>
          <w:szCs w:val="28"/>
        </w:rPr>
        <w:t xml:space="preserve"> </w:t>
      </w:r>
      <w:r w:rsidRPr="00DF33C2">
        <w:rPr>
          <w:sz w:val="28"/>
          <w:szCs w:val="28"/>
          <w:lang w:val="ru-RU"/>
        </w:rPr>
        <w:t>қамтиды</w:t>
      </w:r>
      <w:r w:rsidRPr="00C93592">
        <w:rPr>
          <w:sz w:val="28"/>
          <w:szCs w:val="28"/>
        </w:rPr>
        <w:t xml:space="preserve">. </w:t>
      </w:r>
      <w:r w:rsidRPr="00DF33C2">
        <w:rPr>
          <w:sz w:val="28"/>
          <w:szCs w:val="28"/>
        </w:rPr>
        <w:t>10 сұрақ мәтін бойынша берілетін сұрақтар (1 мәтін беріледі. 10-сыныпта 100-110 сөз, 11-сыныпта 110-120 сөзден тұрады). Барлық тест сұрақтары-20, жауап нұсқаларының саны-5. Бұл жұмыс  түрін  қорытынды  аттестаттау  жүйесі  бойынша бағалау ұсынылады.</w:t>
      </w:r>
      <w:r w:rsidRPr="00C93592">
        <w:rPr>
          <w:sz w:val="28"/>
          <w:szCs w:val="28"/>
        </w:rPr>
        <w:t xml:space="preserve"> </w:t>
      </w:r>
    </w:p>
    <w:p w:rsidR="00C93592" w:rsidRPr="00DF33C2" w:rsidRDefault="00C93592" w:rsidP="00C93592">
      <w:pPr>
        <w:pStyle w:val="a4"/>
        <w:ind w:right="3"/>
        <w:rPr>
          <w:lang w:val="kk-KZ"/>
        </w:rPr>
      </w:pPr>
      <w:r w:rsidRPr="00DF33C2">
        <w:t>«5» деген баға – 33-40 балл, «4» деген баға – 25-32, «3» деген баға – 9-24 балл, «2» деген баға – 0-8балл.</w:t>
      </w:r>
    </w:p>
    <w:p w:rsidR="00C93592" w:rsidRPr="00DF33C2" w:rsidRDefault="00C93592" w:rsidP="00C93592">
      <w:pPr>
        <w:pStyle w:val="a4"/>
        <w:ind w:right="3"/>
      </w:pPr>
    </w:p>
    <w:p w:rsidR="00C93592" w:rsidRPr="00DF33C2" w:rsidRDefault="00C93592" w:rsidP="00C93592">
      <w:pPr>
        <w:ind w:firstLine="709"/>
        <w:jc w:val="both"/>
        <w:rPr>
          <w:sz w:val="28"/>
          <w:szCs w:val="28"/>
          <w:lang w:val="kk-KZ"/>
        </w:rPr>
      </w:pPr>
    </w:p>
    <w:p w:rsidR="00C93592" w:rsidRPr="00DF33C2" w:rsidRDefault="00C93592" w:rsidP="00C93592">
      <w:pPr>
        <w:pStyle w:val="a4"/>
        <w:jc w:val="left"/>
        <w:rPr>
          <w:sz w:val="30"/>
          <w:lang w:val="kk-KZ"/>
        </w:rPr>
      </w:pPr>
      <w:r w:rsidRPr="00C93592">
        <w:rPr>
          <w:lang w:val="kk-KZ"/>
        </w:rPr>
        <w:t>4</w:t>
      </w:r>
      <w:r w:rsidRPr="00DF33C2">
        <w:rPr>
          <w:lang w:val="kk-KZ"/>
        </w:rPr>
        <w:t>9</w:t>
      </w:r>
      <w:r w:rsidRPr="00C93592">
        <w:rPr>
          <w:lang w:val="kk-KZ"/>
        </w:rPr>
        <w:t xml:space="preserve">-кесте – </w:t>
      </w:r>
      <w:r w:rsidRPr="00DF33C2">
        <w:rPr>
          <w:lang w:val="kk-KZ"/>
        </w:rPr>
        <w:t>Жазба жұмыстарының мөлшері</w:t>
      </w:r>
    </w:p>
    <w:p w:rsidR="00C93592" w:rsidRPr="00C93592" w:rsidRDefault="00D9422E" w:rsidP="00C93592">
      <w:pPr>
        <w:pStyle w:val="a4"/>
        <w:jc w:val="left"/>
        <w:rPr>
          <w:sz w:val="30"/>
          <w:lang w:val="kk-KZ"/>
        </w:rPr>
      </w:pPr>
      <w:r>
        <w:rPr>
          <w:noProof/>
          <w:lang w:val="ru-RU" w:eastAsia="ru-RU"/>
        </w:rPr>
        <mc:AlternateContent>
          <mc:Choice Requires="wps">
            <w:drawing>
              <wp:anchor distT="0" distB="0" distL="114300" distR="114300" simplePos="0" relativeHeight="503063024" behindDoc="0" locked="0" layoutInCell="1" allowOverlap="1">
                <wp:simplePos x="0" y="0"/>
                <wp:positionH relativeFrom="page">
                  <wp:posOffset>668655</wp:posOffset>
                </wp:positionH>
                <wp:positionV relativeFrom="paragraph">
                  <wp:posOffset>149860</wp:posOffset>
                </wp:positionV>
                <wp:extent cx="6128385" cy="370840"/>
                <wp:effectExtent l="0" t="0" r="5715" b="10160"/>
                <wp:wrapNone/>
                <wp:docPr id="782" name="Поле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2"/>
                              <w:gridCol w:w="1843"/>
                              <w:gridCol w:w="2834"/>
                              <w:gridCol w:w="1702"/>
                              <w:gridCol w:w="1418"/>
                            </w:tblGrid>
                            <w:tr w:rsidR="00C93592" w:rsidTr="00C93592">
                              <w:trPr>
                                <w:trHeight w:val="260"/>
                                <w:jc w:val="center"/>
                              </w:trPr>
                              <w:tc>
                                <w:tcPr>
                                  <w:tcW w:w="1702" w:type="dxa"/>
                                  <w:shd w:val="clear" w:color="auto" w:fill="auto"/>
                                </w:tcPr>
                                <w:p w:rsidR="00C93592" w:rsidRPr="00F07DE4" w:rsidRDefault="00C93592" w:rsidP="00C93592">
                                  <w:pPr>
                                    <w:pStyle w:val="TableParagraph"/>
                                    <w:spacing w:line="256" w:lineRule="exact"/>
                                    <w:rPr>
                                      <w:sz w:val="24"/>
                                    </w:rPr>
                                  </w:pPr>
                                  <w:r w:rsidRPr="00F07DE4">
                                    <w:rPr>
                                      <w:sz w:val="24"/>
                                    </w:rPr>
                                    <w:t>Пән</w:t>
                                  </w:r>
                                </w:p>
                              </w:tc>
                              <w:tc>
                                <w:tcPr>
                                  <w:tcW w:w="1843" w:type="dxa"/>
                                  <w:shd w:val="clear" w:color="auto" w:fill="auto"/>
                                </w:tcPr>
                                <w:p w:rsidR="00C93592" w:rsidRPr="00F07DE4" w:rsidRDefault="00C93592" w:rsidP="00C93592">
                                  <w:pPr>
                                    <w:pStyle w:val="TableParagraph"/>
                                    <w:spacing w:line="256" w:lineRule="exact"/>
                                    <w:rPr>
                                      <w:sz w:val="24"/>
                                    </w:rPr>
                                  </w:pPr>
                                  <w:r w:rsidRPr="00F07DE4">
                                    <w:rPr>
                                      <w:sz w:val="24"/>
                                    </w:rPr>
                                    <w:t>Жұмыс дәптер</w:t>
                                  </w:r>
                                </w:p>
                              </w:tc>
                              <w:tc>
                                <w:tcPr>
                                  <w:tcW w:w="2834" w:type="dxa"/>
                                  <w:shd w:val="clear" w:color="auto" w:fill="auto"/>
                                </w:tcPr>
                                <w:p w:rsidR="00C93592" w:rsidRPr="00F07DE4" w:rsidRDefault="00C93592" w:rsidP="00C93592">
                                  <w:pPr>
                                    <w:pStyle w:val="TableParagraph"/>
                                    <w:spacing w:line="256" w:lineRule="exact"/>
                                    <w:rPr>
                                      <w:sz w:val="24"/>
                                    </w:rPr>
                                  </w:pPr>
                                  <w:r w:rsidRPr="00F07DE4">
                                    <w:rPr>
                                      <w:sz w:val="24"/>
                                    </w:rPr>
                                    <w:t>Бақылау жұмыс дәптері</w:t>
                                  </w:r>
                                </w:p>
                              </w:tc>
                              <w:tc>
                                <w:tcPr>
                                  <w:tcW w:w="1702" w:type="dxa"/>
                                  <w:shd w:val="clear" w:color="auto" w:fill="auto"/>
                                </w:tcPr>
                                <w:p w:rsidR="00C93592" w:rsidRPr="00F07DE4" w:rsidRDefault="00C93592" w:rsidP="00C93592">
                                  <w:pPr>
                                    <w:pStyle w:val="TableParagraph"/>
                                    <w:spacing w:line="256" w:lineRule="exact"/>
                                    <w:ind w:left="84" w:right="138"/>
                                    <w:jc w:val="center"/>
                                    <w:rPr>
                                      <w:sz w:val="24"/>
                                    </w:rPr>
                                  </w:pPr>
                                  <w:r w:rsidRPr="00F07DE4">
                                    <w:rPr>
                                      <w:sz w:val="24"/>
                                    </w:rPr>
                                    <w:t>Сөздік дәптер</w:t>
                                  </w:r>
                                </w:p>
                              </w:tc>
                              <w:tc>
                                <w:tcPr>
                                  <w:tcW w:w="1418" w:type="dxa"/>
                                  <w:shd w:val="clear" w:color="auto" w:fill="auto"/>
                                </w:tcPr>
                                <w:p w:rsidR="00C93592" w:rsidRPr="00F07DE4" w:rsidRDefault="00C93592" w:rsidP="00C93592">
                                  <w:pPr>
                                    <w:pStyle w:val="TableParagraph"/>
                                    <w:spacing w:line="256" w:lineRule="exact"/>
                                    <w:rPr>
                                      <w:sz w:val="24"/>
                                    </w:rPr>
                                  </w:pPr>
                                  <w:r w:rsidRPr="00F07DE4">
                                    <w:rPr>
                                      <w:sz w:val="24"/>
                                    </w:rPr>
                                    <w:t>Барлығы</w:t>
                                  </w:r>
                                </w:p>
                              </w:tc>
                            </w:tr>
                            <w:tr w:rsidR="00C93592" w:rsidTr="00C93592">
                              <w:trPr>
                                <w:trHeight w:val="260"/>
                                <w:jc w:val="center"/>
                              </w:trPr>
                              <w:tc>
                                <w:tcPr>
                                  <w:tcW w:w="1702" w:type="dxa"/>
                                  <w:shd w:val="clear" w:color="auto" w:fill="auto"/>
                                </w:tcPr>
                                <w:p w:rsidR="00C93592" w:rsidRPr="00F07DE4" w:rsidRDefault="00C93592" w:rsidP="00C93592">
                                  <w:pPr>
                                    <w:pStyle w:val="TableParagraph"/>
                                    <w:spacing w:line="258" w:lineRule="exact"/>
                                    <w:rPr>
                                      <w:sz w:val="24"/>
                                    </w:rPr>
                                  </w:pPr>
                                  <w:r w:rsidRPr="00F07DE4">
                                    <w:rPr>
                                      <w:sz w:val="24"/>
                                    </w:rPr>
                                    <w:t>Қазақ тілі</w:t>
                                  </w:r>
                                </w:p>
                              </w:tc>
                              <w:tc>
                                <w:tcPr>
                                  <w:tcW w:w="1843" w:type="dxa"/>
                                  <w:shd w:val="clear" w:color="auto" w:fill="auto"/>
                                </w:tcPr>
                                <w:p w:rsidR="00C93592" w:rsidRPr="00F07DE4" w:rsidRDefault="00C93592" w:rsidP="00C93592">
                                  <w:pPr>
                                    <w:pStyle w:val="TableParagraph"/>
                                    <w:spacing w:line="258" w:lineRule="exact"/>
                                    <w:ind w:left="0"/>
                                    <w:jc w:val="center"/>
                                    <w:rPr>
                                      <w:sz w:val="24"/>
                                    </w:rPr>
                                  </w:pPr>
                                  <w:r w:rsidRPr="00F07DE4">
                                    <w:rPr>
                                      <w:sz w:val="24"/>
                                    </w:rPr>
                                    <w:t>2</w:t>
                                  </w:r>
                                </w:p>
                              </w:tc>
                              <w:tc>
                                <w:tcPr>
                                  <w:tcW w:w="2834" w:type="dxa"/>
                                  <w:shd w:val="clear" w:color="auto" w:fill="auto"/>
                                </w:tcPr>
                                <w:p w:rsidR="00C93592" w:rsidRPr="00F07DE4" w:rsidRDefault="00C93592" w:rsidP="00C93592">
                                  <w:pPr>
                                    <w:pStyle w:val="TableParagraph"/>
                                    <w:spacing w:line="258" w:lineRule="exact"/>
                                    <w:ind w:left="0"/>
                                    <w:jc w:val="center"/>
                                    <w:rPr>
                                      <w:sz w:val="24"/>
                                    </w:rPr>
                                  </w:pPr>
                                  <w:r w:rsidRPr="00F07DE4">
                                    <w:rPr>
                                      <w:sz w:val="24"/>
                                    </w:rPr>
                                    <w:t>1</w:t>
                                  </w:r>
                                </w:p>
                              </w:tc>
                              <w:tc>
                                <w:tcPr>
                                  <w:tcW w:w="1702" w:type="dxa"/>
                                  <w:shd w:val="clear" w:color="auto" w:fill="auto"/>
                                </w:tcPr>
                                <w:p w:rsidR="00C93592" w:rsidRPr="00F07DE4" w:rsidRDefault="00C93592" w:rsidP="00C93592">
                                  <w:pPr>
                                    <w:pStyle w:val="TableParagraph"/>
                                    <w:spacing w:line="258" w:lineRule="exact"/>
                                    <w:ind w:left="0"/>
                                    <w:jc w:val="center"/>
                                    <w:rPr>
                                      <w:sz w:val="24"/>
                                    </w:rPr>
                                  </w:pPr>
                                  <w:r w:rsidRPr="00F07DE4">
                                    <w:rPr>
                                      <w:sz w:val="24"/>
                                    </w:rPr>
                                    <w:t>1</w:t>
                                  </w:r>
                                </w:p>
                              </w:tc>
                              <w:tc>
                                <w:tcPr>
                                  <w:tcW w:w="1418" w:type="dxa"/>
                                  <w:shd w:val="clear" w:color="auto" w:fill="auto"/>
                                </w:tcPr>
                                <w:p w:rsidR="00C93592" w:rsidRPr="00F07DE4" w:rsidRDefault="00C93592" w:rsidP="00C93592">
                                  <w:pPr>
                                    <w:pStyle w:val="TableParagraph"/>
                                    <w:spacing w:line="258" w:lineRule="exact"/>
                                    <w:ind w:left="0"/>
                                    <w:jc w:val="center"/>
                                    <w:rPr>
                                      <w:sz w:val="24"/>
                                    </w:rPr>
                                  </w:pPr>
                                  <w:r w:rsidRPr="00F07DE4">
                                    <w:rPr>
                                      <w:sz w:val="24"/>
                                    </w:rPr>
                                    <w:t>4</w:t>
                                  </w:r>
                                </w:p>
                              </w:tc>
                            </w:tr>
                          </w:tbl>
                          <w:p w:rsidR="00C93592" w:rsidRDefault="00C93592" w:rsidP="00C93592">
                            <w:pPr>
                              <w:pStyle w:val="a4"/>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82" o:spid="_x0000_s1065" type="#_x0000_t202" style="position:absolute;left:0;text-align:left;margin-left:52.65pt;margin-top:11.8pt;width:482.55pt;height:29.2pt;z-index:50306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2"/>
                        <w:gridCol w:w="1843"/>
                        <w:gridCol w:w="2834"/>
                        <w:gridCol w:w="1702"/>
                        <w:gridCol w:w="1418"/>
                      </w:tblGrid>
                      <w:tr w:rsidR="00C93592" w:rsidTr="00C93592">
                        <w:trPr>
                          <w:trHeight w:val="260"/>
                          <w:jc w:val="center"/>
                        </w:trPr>
                        <w:tc>
                          <w:tcPr>
                            <w:tcW w:w="1702" w:type="dxa"/>
                            <w:shd w:val="clear" w:color="auto" w:fill="auto"/>
                          </w:tcPr>
                          <w:p w:rsidR="00C93592" w:rsidRPr="00F07DE4" w:rsidRDefault="00C93592" w:rsidP="00C93592">
                            <w:pPr>
                              <w:pStyle w:val="TableParagraph"/>
                              <w:spacing w:line="256" w:lineRule="exact"/>
                              <w:rPr>
                                <w:sz w:val="24"/>
                              </w:rPr>
                            </w:pPr>
                            <w:r w:rsidRPr="00F07DE4">
                              <w:rPr>
                                <w:sz w:val="24"/>
                              </w:rPr>
                              <w:t>Пән</w:t>
                            </w:r>
                          </w:p>
                        </w:tc>
                        <w:tc>
                          <w:tcPr>
                            <w:tcW w:w="1843" w:type="dxa"/>
                            <w:shd w:val="clear" w:color="auto" w:fill="auto"/>
                          </w:tcPr>
                          <w:p w:rsidR="00C93592" w:rsidRPr="00F07DE4" w:rsidRDefault="00C93592" w:rsidP="00C93592">
                            <w:pPr>
                              <w:pStyle w:val="TableParagraph"/>
                              <w:spacing w:line="256" w:lineRule="exact"/>
                              <w:rPr>
                                <w:sz w:val="24"/>
                              </w:rPr>
                            </w:pPr>
                            <w:r w:rsidRPr="00F07DE4">
                              <w:rPr>
                                <w:sz w:val="24"/>
                              </w:rPr>
                              <w:t>Жұмыс дәптер</w:t>
                            </w:r>
                          </w:p>
                        </w:tc>
                        <w:tc>
                          <w:tcPr>
                            <w:tcW w:w="2834" w:type="dxa"/>
                            <w:shd w:val="clear" w:color="auto" w:fill="auto"/>
                          </w:tcPr>
                          <w:p w:rsidR="00C93592" w:rsidRPr="00F07DE4" w:rsidRDefault="00C93592" w:rsidP="00C93592">
                            <w:pPr>
                              <w:pStyle w:val="TableParagraph"/>
                              <w:spacing w:line="256" w:lineRule="exact"/>
                              <w:rPr>
                                <w:sz w:val="24"/>
                              </w:rPr>
                            </w:pPr>
                            <w:r w:rsidRPr="00F07DE4">
                              <w:rPr>
                                <w:sz w:val="24"/>
                              </w:rPr>
                              <w:t>Бақылау жұмыс дәптері</w:t>
                            </w:r>
                          </w:p>
                        </w:tc>
                        <w:tc>
                          <w:tcPr>
                            <w:tcW w:w="1702" w:type="dxa"/>
                            <w:shd w:val="clear" w:color="auto" w:fill="auto"/>
                          </w:tcPr>
                          <w:p w:rsidR="00C93592" w:rsidRPr="00F07DE4" w:rsidRDefault="00C93592" w:rsidP="00C93592">
                            <w:pPr>
                              <w:pStyle w:val="TableParagraph"/>
                              <w:spacing w:line="256" w:lineRule="exact"/>
                              <w:ind w:left="84" w:right="138"/>
                              <w:jc w:val="center"/>
                              <w:rPr>
                                <w:sz w:val="24"/>
                              </w:rPr>
                            </w:pPr>
                            <w:r w:rsidRPr="00F07DE4">
                              <w:rPr>
                                <w:sz w:val="24"/>
                              </w:rPr>
                              <w:t>Сөздік дәптер</w:t>
                            </w:r>
                          </w:p>
                        </w:tc>
                        <w:tc>
                          <w:tcPr>
                            <w:tcW w:w="1418" w:type="dxa"/>
                            <w:shd w:val="clear" w:color="auto" w:fill="auto"/>
                          </w:tcPr>
                          <w:p w:rsidR="00C93592" w:rsidRPr="00F07DE4" w:rsidRDefault="00C93592" w:rsidP="00C93592">
                            <w:pPr>
                              <w:pStyle w:val="TableParagraph"/>
                              <w:spacing w:line="256" w:lineRule="exact"/>
                              <w:rPr>
                                <w:sz w:val="24"/>
                              </w:rPr>
                            </w:pPr>
                            <w:r w:rsidRPr="00F07DE4">
                              <w:rPr>
                                <w:sz w:val="24"/>
                              </w:rPr>
                              <w:t>Барлығы</w:t>
                            </w:r>
                          </w:p>
                        </w:tc>
                      </w:tr>
                      <w:tr w:rsidR="00C93592" w:rsidTr="00C93592">
                        <w:trPr>
                          <w:trHeight w:val="260"/>
                          <w:jc w:val="center"/>
                        </w:trPr>
                        <w:tc>
                          <w:tcPr>
                            <w:tcW w:w="1702" w:type="dxa"/>
                            <w:shd w:val="clear" w:color="auto" w:fill="auto"/>
                          </w:tcPr>
                          <w:p w:rsidR="00C93592" w:rsidRPr="00F07DE4" w:rsidRDefault="00C93592" w:rsidP="00C93592">
                            <w:pPr>
                              <w:pStyle w:val="TableParagraph"/>
                              <w:spacing w:line="258" w:lineRule="exact"/>
                              <w:rPr>
                                <w:sz w:val="24"/>
                              </w:rPr>
                            </w:pPr>
                            <w:r w:rsidRPr="00F07DE4">
                              <w:rPr>
                                <w:sz w:val="24"/>
                              </w:rPr>
                              <w:t>Қазақ тілі</w:t>
                            </w:r>
                          </w:p>
                        </w:tc>
                        <w:tc>
                          <w:tcPr>
                            <w:tcW w:w="1843" w:type="dxa"/>
                            <w:shd w:val="clear" w:color="auto" w:fill="auto"/>
                          </w:tcPr>
                          <w:p w:rsidR="00C93592" w:rsidRPr="00F07DE4" w:rsidRDefault="00C93592" w:rsidP="00C93592">
                            <w:pPr>
                              <w:pStyle w:val="TableParagraph"/>
                              <w:spacing w:line="258" w:lineRule="exact"/>
                              <w:ind w:left="0"/>
                              <w:jc w:val="center"/>
                              <w:rPr>
                                <w:sz w:val="24"/>
                              </w:rPr>
                            </w:pPr>
                            <w:r w:rsidRPr="00F07DE4">
                              <w:rPr>
                                <w:sz w:val="24"/>
                              </w:rPr>
                              <w:t>2</w:t>
                            </w:r>
                          </w:p>
                        </w:tc>
                        <w:tc>
                          <w:tcPr>
                            <w:tcW w:w="2834" w:type="dxa"/>
                            <w:shd w:val="clear" w:color="auto" w:fill="auto"/>
                          </w:tcPr>
                          <w:p w:rsidR="00C93592" w:rsidRPr="00F07DE4" w:rsidRDefault="00C93592" w:rsidP="00C93592">
                            <w:pPr>
                              <w:pStyle w:val="TableParagraph"/>
                              <w:spacing w:line="258" w:lineRule="exact"/>
                              <w:ind w:left="0"/>
                              <w:jc w:val="center"/>
                              <w:rPr>
                                <w:sz w:val="24"/>
                              </w:rPr>
                            </w:pPr>
                            <w:r w:rsidRPr="00F07DE4">
                              <w:rPr>
                                <w:sz w:val="24"/>
                              </w:rPr>
                              <w:t>1</w:t>
                            </w:r>
                          </w:p>
                        </w:tc>
                        <w:tc>
                          <w:tcPr>
                            <w:tcW w:w="1702" w:type="dxa"/>
                            <w:shd w:val="clear" w:color="auto" w:fill="auto"/>
                          </w:tcPr>
                          <w:p w:rsidR="00C93592" w:rsidRPr="00F07DE4" w:rsidRDefault="00C93592" w:rsidP="00C93592">
                            <w:pPr>
                              <w:pStyle w:val="TableParagraph"/>
                              <w:spacing w:line="258" w:lineRule="exact"/>
                              <w:ind w:left="0"/>
                              <w:jc w:val="center"/>
                              <w:rPr>
                                <w:sz w:val="24"/>
                              </w:rPr>
                            </w:pPr>
                            <w:r w:rsidRPr="00F07DE4">
                              <w:rPr>
                                <w:sz w:val="24"/>
                              </w:rPr>
                              <w:t>1</w:t>
                            </w:r>
                          </w:p>
                        </w:tc>
                        <w:tc>
                          <w:tcPr>
                            <w:tcW w:w="1418" w:type="dxa"/>
                            <w:shd w:val="clear" w:color="auto" w:fill="auto"/>
                          </w:tcPr>
                          <w:p w:rsidR="00C93592" w:rsidRPr="00F07DE4" w:rsidRDefault="00C93592" w:rsidP="00C93592">
                            <w:pPr>
                              <w:pStyle w:val="TableParagraph"/>
                              <w:spacing w:line="258" w:lineRule="exact"/>
                              <w:ind w:left="0"/>
                              <w:jc w:val="center"/>
                              <w:rPr>
                                <w:sz w:val="24"/>
                              </w:rPr>
                            </w:pPr>
                            <w:r w:rsidRPr="00F07DE4">
                              <w:rPr>
                                <w:sz w:val="24"/>
                              </w:rPr>
                              <w:t>4</w:t>
                            </w:r>
                          </w:p>
                        </w:tc>
                      </w:tr>
                    </w:tbl>
                    <w:p w:rsidR="00C93592" w:rsidRDefault="00C93592" w:rsidP="00C93592">
                      <w:pPr>
                        <w:pStyle w:val="a4"/>
                        <w:jc w:val="left"/>
                      </w:pPr>
                    </w:p>
                  </w:txbxContent>
                </v:textbox>
                <w10:wrap anchorx="page"/>
              </v:shape>
            </w:pict>
          </mc:Fallback>
        </mc:AlternateContent>
      </w:r>
    </w:p>
    <w:p w:rsidR="00C93592" w:rsidRPr="00C93592" w:rsidRDefault="00C93592" w:rsidP="00C93592">
      <w:pPr>
        <w:pStyle w:val="a4"/>
        <w:jc w:val="left"/>
        <w:rPr>
          <w:sz w:val="30"/>
          <w:lang w:val="kk-KZ"/>
        </w:rPr>
      </w:pPr>
    </w:p>
    <w:p w:rsidR="00C93592" w:rsidRPr="00DF33C2" w:rsidRDefault="00C93592" w:rsidP="00C93592">
      <w:pPr>
        <w:pStyle w:val="a4"/>
        <w:tabs>
          <w:tab w:val="left" w:pos="1732"/>
          <w:tab w:val="left" w:pos="2512"/>
          <w:tab w:val="left" w:pos="3662"/>
          <w:tab w:val="left" w:pos="4514"/>
          <w:tab w:val="left" w:pos="5296"/>
          <w:tab w:val="left" w:pos="6067"/>
          <w:tab w:val="left" w:pos="7776"/>
          <w:tab w:val="left" w:pos="9047"/>
        </w:tabs>
        <w:ind w:right="3" w:firstLine="709"/>
        <w:rPr>
          <w:lang w:val="kk-KZ"/>
        </w:rPr>
      </w:pPr>
    </w:p>
    <w:p w:rsidR="00C93592" w:rsidRPr="00DF33C2" w:rsidRDefault="00C93592" w:rsidP="00C93592">
      <w:pPr>
        <w:pStyle w:val="a4"/>
        <w:tabs>
          <w:tab w:val="left" w:pos="1732"/>
          <w:tab w:val="left" w:pos="2512"/>
          <w:tab w:val="left" w:pos="3662"/>
          <w:tab w:val="left" w:pos="4514"/>
          <w:tab w:val="left" w:pos="5296"/>
          <w:tab w:val="left" w:pos="6067"/>
          <w:tab w:val="left" w:pos="7776"/>
          <w:tab w:val="left" w:pos="9047"/>
        </w:tabs>
        <w:ind w:right="3" w:firstLine="709"/>
        <w:rPr>
          <w:lang w:val="kk-KZ"/>
        </w:rPr>
      </w:pPr>
      <w:r w:rsidRPr="00C93592">
        <w:rPr>
          <w:lang w:val="kk-KZ"/>
        </w:rPr>
        <w:t>«Қазақ</w:t>
      </w:r>
      <w:r w:rsidRPr="00DF33C2">
        <w:rPr>
          <w:lang w:val="kk-KZ"/>
        </w:rPr>
        <w:t xml:space="preserve"> </w:t>
      </w:r>
      <w:r w:rsidRPr="00C93592">
        <w:rPr>
          <w:lang w:val="kk-KZ"/>
        </w:rPr>
        <w:t>тілі»</w:t>
      </w:r>
      <w:r w:rsidRPr="00DF33C2">
        <w:rPr>
          <w:lang w:val="kk-KZ"/>
        </w:rPr>
        <w:t xml:space="preserve"> </w:t>
      </w:r>
      <w:r w:rsidRPr="00C93592">
        <w:rPr>
          <w:lang w:val="kk-KZ"/>
        </w:rPr>
        <w:t>пәнінен</w:t>
      </w:r>
      <w:r w:rsidRPr="00DF33C2">
        <w:rPr>
          <w:lang w:val="kk-KZ"/>
        </w:rPr>
        <w:t xml:space="preserve"> </w:t>
      </w:r>
      <w:r w:rsidRPr="00C93592">
        <w:rPr>
          <w:lang w:val="kk-KZ"/>
        </w:rPr>
        <w:t>қазақ</w:t>
      </w:r>
      <w:r w:rsidRPr="00DF33C2">
        <w:rPr>
          <w:lang w:val="kk-KZ"/>
        </w:rPr>
        <w:t xml:space="preserve"> </w:t>
      </w:r>
      <w:r w:rsidRPr="00C93592">
        <w:rPr>
          <w:lang w:val="kk-KZ"/>
        </w:rPr>
        <w:t>тілді</w:t>
      </w:r>
      <w:r w:rsidRPr="00C93592">
        <w:rPr>
          <w:lang w:val="kk-KZ"/>
        </w:rPr>
        <w:tab/>
        <w:t>емес</w:t>
      </w:r>
      <w:r w:rsidRPr="00DF33C2">
        <w:rPr>
          <w:lang w:val="kk-KZ"/>
        </w:rPr>
        <w:t xml:space="preserve"> </w:t>
      </w:r>
      <w:r w:rsidRPr="00C93592">
        <w:rPr>
          <w:lang w:val="kk-KZ"/>
        </w:rPr>
        <w:t>мектептерде</w:t>
      </w:r>
      <w:r w:rsidRPr="00DF33C2">
        <w:rPr>
          <w:lang w:val="kk-KZ"/>
        </w:rPr>
        <w:t xml:space="preserve"> </w:t>
      </w:r>
      <w:r w:rsidRPr="00C93592">
        <w:rPr>
          <w:lang w:val="kk-KZ"/>
        </w:rPr>
        <w:t>сабақтан</w:t>
      </w:r>
      <w:r w:rsidRPr="00DF33C2">
        <w:rPr>
          <w:lang w:val="kk-KZ"/>
        </w:rPr>
        <w:t xml:space="preserve"> </w:t>
      </w:r>
      <w:r w:rsidRPr="00C93592">
        <w:rPr>
          <w:lang w:val="kk-KZ"/>
        </w:rPr>
        <w:t>тыс іс-шараларды ұйымдастыруда келесе мерекелерді ескеру</w:t>
      </w:r>
      <w:r w:rsidRPr="00DF33C2">
        <w:rPr>
          <w:lang w:val="kk-KZ"/>
        </w:rPr>
        <w:t xml:space="preserve"> </w:t>
      </w:r>
      <w:r w:rsidRPr="00C93592">
        <w:rPr>
          <w:lang w:val="kk-KZ"/>
        </w:rPr>
        <w:t>ұсынылады:</w:t>
      </w:r>
      <w:r w:rsidRPr="00DF33C2">
        <w:rPr>
          <w:lang w:val="kk-KZ"/>
        </w:rPr>
        <w:t xml:space="preserve"> </w:t>
      </w:r>
    </w:p>
    <w:p w:rsidR="00C93592" w:rsidRPr="00DF33C2" w:rsidRDefault="00C93592" w:rsidP="00C93592">
      <w:pPr>
        <w:pStyle w:val="a4"/>
        <w:ind w:right="3" w:firstLine="709"/>
        <w:jc w:val="left"/>
      </w:pPr>
      <w:r w:rsidRPr="00DF33C2">
        <w:rPr>
          <w:b/>
        </w:rPr>
        <w:t xml:space="preserve">– 22 </w:t>
      </w:r>
      <w:r w:rsidRPr="00DF33C2">
        <w:rPr>
          <w:b/>
          <w:lang w:val="ru-RU"/>
        </w:rPr>
        <w:t>н</w:t>
      </w:r>
      <w:r w:rsidRPr="00DF33C2">
        <w:rPr>
          <w:b/>
        </w:rPr>
        <w:t>аурыз</w:t>
      </w:r>
      <w:r w:rsidRPr="00DF33C2">
        <w:t xml:space="preserve"> – Наурыз мейрамы;</w:t>
      </w:r>
    </w:p>
    <w:p w:rsidR="00C93592" w:rsidRPr="00DF33C2" w:rsidRDefault="00C93592" w:rsidP="00C93592">
      <w:pPr>
        <w:pStyle w:val="a4"/>
        <w:numPr>
          <w:ilvl w:val="0"/>
          <w:numId w:val="185"/>
        </w:numPr>
        <w:autoSpaceDE/>
        <w:autoSpaceDN/>
        <w:ind w:right="3"/>
        <w:jc w:val="left"/>
      </w:pPr>
      <w:r w:rsidRPr="00DF33C2">
        <w:rPr>
          <w:b/>
        </w:rPr>
        <w:t xml:space="preserve">1 </w:t>
      </w:r>
      <w:r w:rsidRPr="00DF33C2">
        <w:rPr>
          <w:b/>
          <w:lang w:val="ru-RU"/>
        </w:rPr>
        <w:t>м</w:t>
      </w:r>
      <w:r w:rsidRPr="00DF33C2">
        <w:rPr>
          <w:b/>
        </w:rPr>
        <w:t>амыр</w:t>
      </w:r>
      <w:r w:rsidRPr="00DF33C2">
        <w:t xml:space="preserve"> – Қазақстан халықтарының бірлігі мерекесі;</w:t>
      </w:r>
    </w:p>
    <w:p w:rsidR="00C93592" w:rsidRPr="00DF33C2" w:rsidRDefault="00C93592" w:rsidP="00C93592">
      <w:pPr>
        <w:pStyle w:val="a4"/>
        <w:numPr>
          <w:ilvl w:val="0"/>
          <w:numId w:val="185"/>
        </w:numPr>
        <w:autoSpaceDE/>
        <w:autoSpaceDN/>
        <w:ind w:right="3"/>
        <w:jc w:val="left"/>
      </w:pPr>
      <w:r w:rsidRPr="00DF33C2">
        <w:rPr>
          <w:b/>
        </w:rPr>
        <w:t xml:space="preserve">7 </w:t>
      </w:r>
      <w:r w:rsidRPr="00DF33C2">
        <w:rPr>
          <w:b/>
          <w:lang w:val="ru-RU"/>
        </w:rPr>
        <w:t>м</w:t>
      </w:r>
      <w:r w:rsidRPr="00DF33C2">
        <w:rPr>
          <w:b/>
        </w:rPr>
        <w:t>амыр</w:t>
      </w:r>
      <w:r w:rsidRPr="00DF33C2">
        <w:t xml:space="preserve"> – Отан қорғаушылар күні</w:t>
      </w:r>
    </w:p>
    <w:p w:rsidR="00C93592" w:rsidRPr="00DF33C2" w:rsidRDefault="00C93592" w:rsidP="00C93592">
      <w:pPr>
        <w:pStyle w:val="a4"/>
        <w:numPr>
          <w:ilvl w:val="0"/>
          <w:numId w:val="185"/>
        </w:numPr>
        <w:autoSpaceDE/>
        <w:autoSpaceDN/>
        <w:ind w:right="3"/>
        <w:jc w:val="left"/>
      </w:pPr>
      <w:r w:rsidRPr="00DF33C2">
        <w:rPr>
          <w:b/>
        </w:rPr>
        <w:t xml:space="preserve">4 </w:t>
      </w:r>
      <w:r w:rsidRPr="00DF33C2">
        <w:rPr>
          <w:b/>
          <w:lang w:val="ru-RU"/>
        </w:rPr>
        <w:t>м</w:t>
      </w:r>
      <w:r w:rsidRPr="00DF33C2">
        <w:rPr>
          <w:b/>
        </w:rPr>
        <w:t>аусым</w:t>
      </w:r>
      <w:r w:rsidRPr="00C93592">
        <w:t xml:space="preserve"> – </w:t>
      </w:r>
      <w:r w:rsidRPr="00DF33C2">
        <w:t>Қазақстан Республикасының мемлекеттік рәміздері күні.</w:t>
      </w:r>
    </w:p>
    <w:p w:rsidR="00C93592" w:rsidRPr="00DF33C2" w:rsidRDefault="00C93592" w:rsidP="00C93592">
      <w:pPr>
        <w:pStyle w:val="a4"/>
        <w:ind w:right="3" w:firstLine="709"/>
        <w:jc w:val="left"/>
        <w:rPr>
          <w:lang w:val="ru-RU"/>
        </w:rPr>
      </w:pPr>
      <w:r w:rsidRPr="00DF33C2">
        <w:rPr>
          <w:b/>
          <w:lang w:val="ru-RU"/>
        </w:rPr>
        <w:t xml:space="preserve">– 6 шілде </w:t>
      </w:r>
      <w:r w:rsidRPr="00DF33C2">
        <w:rPr>
          <w:lang w:val="ru-RU"/>
        </w:rPr>
        <w:t>– Астана күні;</w:t>
      </w:r>
    </w:p>
    <w:p w:rsidR="00C93592" w:rsidRPr="00DF33C2" w:rsidRDefault="00C93592" w:rsidP="00C93592">
      <w:pPr>
        <w:pStyle w:val="a4"/>
        <w:ind w:right="3" w:firstLine="709"/>
        <w:jc w:val="left"/>
        <w:rPr>
          <w:lang w:val="ru-RU"/>
        </w:rPr>
      </w:pPr>
      <w:r w:rsidRPr="00DF33C2">
        <w:rPr>
          <w:b/>
          <w:lang w:val="ru-RU"/>
        </w:rPr>
        <w:t>– 30 тамыз</w:t>
      </w:r>
      <w:r w:rsidRPr="00DF33C2">
        <w:rPr>
          <w:lang w:val="ru-RU"/>
        </w:rPr>
        <w:t xml:space="preserve"> – Қазақстан Республикасының Конституциясы күні;</w:t>
      </w:r>
    </w:p>
    <w:p w:rsidR="00C93592" w:rsidRPr="00DF33C2" w:rsidRDefault="00C93592" w:rsidP="00C93592">
      <w:pPr>
        <w:pStyle w:val="a4"/>
        <w:ind w:right="3" w:firstLine="709"/>
        <w:jc w:val="left"/>
        <w:rPr>
          <w:lang w:val="ru-RU"/>
        </w:rPr>
      </w:pPr>
      <w:r w:rsidRPr="00DF33C2">
        <w:rPr>
          <w:b/>
          <w:lang w:val="ru-RU"/>
        </w:rPr>
        <w:t>– 22 қыркүйек</w:t>
      </w:r>
      <w:r w:rsidRPr="00DF33C2">
        <w:rPr>
          <w:lang w:val="ru-RU"/>
        </w:rPr>
        <w:t xml:space="preserve"> - Қазақстан халықтарының тілдері күні.</w:t>
      </w:r>
    </w:p>
    <w:p w:rsidR="00C93592" w:rsidRPr="00DF33C2" w:rsidRDefault="00C93592" w:rsidP="00C93592">
      <w:pPr>
        <w:pStyle w:val="a4"/>
        <w:ind w:right="3" w:firstLine="709"/>
        <w:jc w:val="left"/>
        <w:rPr>
          <w:lang w:val="ru-RU"/>
        </w:rPr>
      </w:pPr>
      <w:r w:rsidRPr="00DF33C2">
        <w:rPr>
          <w:b/>
          <w:lang w:val="ru-RU"/>
        </w:rPr>
        <w:t>– 1 желтоқсан</w:t>
      </w:r>
      <w:r w:rsidRPr="00DF33C2">
        <w:rPr>
          <w:lang w:val="ru-RU"/>
        </w:rPr>
        <w:t xml:space="preserve"> – Қазақстан Республикасының Тұңғыш Президенті күні.</w:t>
      </w:r>
    </w:p>
    <w:p w:rsidR="00C93592" w:rsidRPr="00DF33C2" w:rsidRDefault="00C93592" w:rsidP="00C93592">
      <w:pPr>
        <w:pStyle w:val="a4"/>
        <w:ind w:right="3" w:firstLine="709"/>
        <w:jc w:val="left"/>
        <w:rPr>
          <w:lang w:val="ru-RU"/>
        </w:rPr>
      </w:pPr>
      <w:r w:rsidRPr="00DF33C2">
        <w:rPr>
          <w:b/>
          <w:lang w:val="ru-RU"/>
        </w:rPr>
        <w:t>– 16 желтоқсан</w:t>
      </w:r>
      <w:r w:rsidRPr="00DF33C2">
        <w:rPr>
          <w:lang w:val="ru-RU"/>
        </w:rPr>
        <w:t xml:space="preserve"> – Қазақстан Республикасының Тәуелсіздік күні.</w:t>
      </w:r>
    </w:p>
    <w:p w:rsidR="00C93592" w:rsidRPr="00DF33C2" w:rsidRDefault="00C93592" w:rsidP="00C93592">
      <w:pPr>
        <w:pStyle w:val="a4"/>
        <w:ind w:right="3" w:firstLine="709"/>
        <w:jc w:val="left"/>
        <w:rPr>
          <w:lang w:val="ru-RU"/>
        </w:rPr>
      </w:pPr>
    </w:p>
    <w:p w:rsidR="00C93592" w:rsidRPr="00DF33C2" w:rsidRDefault="00C93592" w:rsidP="00C93592">
      <w:pPr>
        <w:pStyle w:val="a4"/>
        <w:ind w:right="3" w:firstLine="709"/>
        <w:jc w:val="left"/>
        <w:rPr>
          <w:lang w:val="ru-RU"/>
        </w:rPr>
      </w:pPr>
      <w:r w:rsidRPr="00DF33C2">
        <w:rPr>
          <w:lang w:val="ru-RU"/>
        </w:rPr>
        <w:t>Оқыту қазақ тілді емес мектептердегі «Қазақ тілі» пәнінің мұғалімдеріне қосымша материалдар алу үшін ұсынылатын сайттар:</w:t>
      </w:r>
    </w:p>
    <w:p w:rsidR="00C93592" w:rsidRPr="00DF33C2" w:rsidRDefault="00C93592" w:rsidP="00C93592">
      <w:pPr>
        <w:pStyle w:val="a4"/>
        <w:ind w:right="3" w:firstLine="709"/>
        <w:rPr>
          <w:lang w:val="ru-RU"/>
        </w:rPr>
      </w:pPr>
      <w:bookmarkStart w:id="85" w:name="1)_46TUnao.kz_U46T(Ы._Алтынсарин_атындағ"/>
      <w:bookmarkEnd w:id="85"/>
      <w:r w:rsidRPr="00DF33C2">
        <w:rPr>
          <w:lang w:val="ru-RU"/>
        </w:rPr>
        <w:t xml:space="preserve">1) </w:t>
      </w:r>
      <w:hyperlink r:id="rId200">
        <w:r w:rsidRPr="00DF33C2">
          <w:rPr>
            <w:u w:val="single"/>
          </w:rPr>
          <w:t>nao</w:t>
        </w:r>
        <w:r w:rsidRPr="00DF33C2">
          <w:rPr>
            <w:u w:val="single"/>
            <w:lang w:val="ru-RU"/>
          </w:rPr>
          <w:t>.</w:t>
        </w:r>
        <w:r w:rsidRPr="00DF33C2">
          <w:rPr>
            <w:u w:val="single"/>
          </w:rPr>
          <w:t>kz</w:t>
        </w:r>
      </w:hyperlink>
      <w:r w:rsidRPr="00DF33C2">
        <w:rPr>
          <w:lang w:val="ru-RU"/>
        </w:rPr>
        <w:t>(Ы. Алтынсарин атындағы Ұлттық білім академиясының ресми сайты);</w:t>
      </w:r>
    </w:p>
    <w:p w:rsidR="00C93592" w:rsidRPr="00DF33C2" w:rsidRDefault="00C93592" w:rsidP="00C93592">
      <w:pPr>
        <w:pStyle w:val="a4"/>
        <w:ind w:right="3" w:firstLine="709"/>
        <w:rPr>
          <w:lang w:val="ru-RU"/>
        </w:rPr>
      </w:pPr>
      <w:r w:rsidRPr="00DF33C2">
        <w:rPr>
          <w:lang w:val="ru-RU"/>
        </w:rPr>
        <w:t xml:space="preserve">2) </w:t>
      </w:r>
      <w:hyperlink r:id="rId201">
        <w:r w:rsidRPr="00DF33C2">
          <w:rPr>
            <w:u w:val="single"/>
          </w:rPr>
          <w:t>u</w:t>
        </w:r>
        <w:r w:rsidRPr="00DF33C2">
          <w:rPr>
            <w:u w:val="single"/>
            <w:lang w:val="ru-RU"/>
          </w:rPr>
          <w:t>-</w:t>
        </w:r>
        <w:r w:rsidRPr="00DF33C2">
          <w:rPr>
            <w:u w:val="single"/>
          </w:rPr>
          <w:t>s</w:t>
        </w:r>
        <w:r w:rsidRPr="00DF33C2">
          <w:rPr>
            <w:u w:val="single"/>
            <w:lang w:val="ru-RU"/>
          </w:rPr>
          <w:t>.</w:t>
        </w:r>
        <w:r w:rsidRPr="00DF33C2">
          <w:rPr>
            <w:u w:val="single"/>
          </w:rPr>
          <w:t>kz</w:t>
        </w:r>
      </w:hyperlink>
      <w:r w:rsidRPr="00DF33C2">
        <w:rPr>
          <w:lang w:val="ru-RU"/>
        </w:rPr>
        <w:t>(</w:t>
      </w:r>
      <w:hyperlink r:id="rId202">
        <w:r w:rsidRPr="00DF33C2">
          <w:rPr>
            <w:u w:val="single"/>
            <w:lang w:val="ru-RU"/>
          </w:rPr>
          <w:t>Ұстаздар сайты</w:t>
        </w:r>
      </w:hyperlink>
      <w:r w:rsidRPr="00DF33C2">
        <w:rPr>
          <w:lang w:val="ru-RU"/>
        </w:rPr>
        <w:t>);</w:t>
      </w:r>
    </w:p>
    <w:p w:rsidR="00C93592" w:rsidRPr="00DF33C2" w:rsidRDefault="00C93592" w:rsidP="00C93592">
      <w:pPr>
        <w:pStyle w:val="a4"/>
        <w:ind w:right="3" w:firstLine="709"/>
        <w:rPr>
          <w:lang w:val="ru-RU"/>
        </w:rPr>
      </w:pPr>
      <w:r w:rsidRPr="00DF33C2">
        <w:rPr>
          <w:lang w:val="ru-RU"/>
        </w:rPr>
        <w:t xml:space="preserve">3) </w:t>
      </w:r>
      <w:hyperlink r:id="rId203">
        <w:r w:rsidRPr="00DF33C2">
          <w:rPr>
            <w:u w:val="single"/>
          </w:rPr>
          <w:t>ustaz</w:t>
        </w:r>
        <w:r w:rsidRPr="00DF33C2">
          <w:rPr>
            <w:u w:val="single"/>
            <w:lang w:val="ru-RU"/>
          </w:rPr>
          <w:t>.</w:t>
        </w:r>
        <w:r w:rsidRPr="00DF33C2">
          <w:rPr>
            <w:u w:val="single"/>
          </w:rPr>
          <w:t>kz</w:t>
        </w:r>
      </w:hyperlink>
      <w:r w:rsidRPr="00DF33C2">
        <w:rPr>
          <w:lang w:val="ru-RU"/>
        </w:rPr>
        <w:t>(Ашық сабақтар сайты);</w:t>
      </w:r>
    </w:p>
    <w:p w:rsidR="00C93592" w:rsidRPr="00DF33C2" w:rsidRDefault="00C93592" w:rsidP="00C93592">
      <w:pPr>
        <w:pStyle w:val="a4"/>
        <w:ind w:right="3" w:firstLine="709"/>
        <w:rPr>
          <w:lang w:val="ru-RU"/>
        </w:rPr>
      </w:pPr>
      <w:r w:rsidRPr="00DF33C2">
        <w:rPr>
          <w:lang w:val="ru-RU"/>
        </w:rPr>
        <w:t xml:space="preserve">4) </w:t>
      </w:r>
      <w:hyperlink r:id="rId204">
        <w:r w:rsidRPr="00DF33C2">
          <w:rPr>
            <w:u w:val="single"/>
          </w:rPr>
          <w:t>testent</w:t>
        </w:r>
        <w:r w:rsidRPr="00DF33C2">
          <w:rPr>
            <w:u w:val="single"/>
            <w:lang w:val="ru-RU"/>
          </w:rPr>
          <w:t>.</w:t>
        </w:r>
        <w:r w:rsidRPr="00DF33C2">
          <w:rPr>
            <w:u w:val="single"/>
          </w:rPr>
          <w:t>ru</w:t>
        </w:r>
        <w:r w:rsidRPr="00DF33C2">
          <w:rPr>
            <w:u w:val="single"/>
            <w:lang w:val="ru-RU"/>
          </w:rPr>
          <w:t>/</w:t>
        </w:r>
        <w:r w:rsidRPr="00DF33C2">
          <w:rPr>
            <w:u w:val="single"/>
          </w:rPr>
          <w:t>news</w:t>
        </w:r>
        <w:r w:rsidRPr="00DF33C2">
          <w:rPr>
            <w:u w:val="single"/>
            <w:lang w:val="ru-RU"/>
          </w:rPr>
          <w:t>/</w:t>
        </w:r>
        <w:r w:rsidRPr="00DF33C2">
          <w:rPr>
            <w:u w:val="single"/>
          </w:rPr>
          <w:t>uroki</w:t>
        </w:r>
      </w:hyperlink>
      <w:r w:rsidRPr="00DF33C2">
        <w:rPr>
          <w:lang w:val="ru-RU"/>
        </w:rPr>
        <w:t xml:space="preserve">(Уроки казахского языка в русской школе); 5) </w:t>
      </w:r>
      <w:hyperlink r:id="rId205">
        <w:r w:rsidRPr="00DF33C2">
          <w:rPr>
            <w:u w:val="single"/>
          </w:rPr>
          <w:t>sabak</w:t>
        </w:r>
        <w:r w:rsidRPr="00DF33C2">
          <w:rPr>
            <w:u w:val="single"/>
            <w:lang w:val="ru-RU"/>
          </w:rPr>
          <w:t>.</w:t>
        </w:r>
        <w:r w:rsidRPr="00DF33C2">
          <w:rPr>
            <w:u w:val="single"/>
          </w:rPr>
          <w:t>ucoz</w:t>
        </w:r>
        <w:r w:rsidRPr="00DF33C2">
          <w:rPr>
            <w:u w:val="single"/>
            <w:lang w:val="ru-RU"/>
          </w:rPr>
          <w:t>.</w:t>
        </w:r>
        <w:r w:rsidRPr="00DF33C2">
          <w:rPr>
            <w:u w:val="single"/>
          </w:rPr>
          <w:t>org</w:t>
        </w:r>
        <w:r w:rsidRPr="00DF33C2">
          <w:rPr>
            <w:u w:val="single"/>
            <w:lang w:val="ru-RU"/>
          </w:rPr>
          <w:t>/</w:t>
        </w:r>
        <w:r w:rsidRPr="00DF33C2">
          <w:rPr>
            <w:u w:val="single"/>
          </w:rPr>
          <w:t>news</w:t>
        </w:r>
      </w:hyperlink>
      <w:r w:rsidRPr="00DF33C2">
        <w:rPr>
          <w:lang w:val="ru-RU"/>
        </w:rPr>
        <w:t>(Сайт творческих учителей Казахстана);</w:t>
      </w:r>
    </w:p>
    <w:p w:rsidR="00C93592" w:rsidRPr="00DF33C2" w:rsidRDefault="00C93592" w:rsidP="00C93592">
      <w:pPr>
        <w:pStyle w:val="a4"/>
        <w:ind w:right="3" w:firstLine="709"/>
        <w:rPr>
          <w:lang w:val="ru-RU"/>
        </w:rPr>
      </w:pPr>
      <w:r w:rsidRPr="00DF33C2">
        <w:rPr>
          <w:lang w:val="ru-RU"/>
        </w:rPr>
        <w:t xml:space="preserve">6) </w:t>
      </w:r>
      <w:hyperlink r:id="rId206">
        <w:r w:rsidRPr="00DF33C2">
          <w:rPr>
            <w:u w:val="single"/>
          </w:rPr>
          <w:t>plani</w:t>
        </w:r>
        <w:r w:rsidRPr="00DF33C2">
          <w:rPr>
            <w:u w:val="single"/>
            <w:lang w:val="ru-RU"/>
          </w:rPr>
          <w:t>.</w:t>
        </w:r>
        <w:r w:rsidRPr="00DF33C2">
          <w:rPr>
            <w:u w:val="single"/>
          </w:rPr>
          <w:t>kz</w:t>
        </w:r>
      </w:hyperlink>
      <w:r w:rsidRPr="00DF33C2">
        <w:rPr>
          <w:lang w:val="ru-RU"/>
        </w:rPr>
        <w:t>(«Планы.</w:t>
      </w:r>
      <w:r w:rsidRPr="00DF33C2">
        <w:t>kz</w:t>
      </w:r>
      <w:r w:rsidRPr="00DF33C2">
        <w:rPr>
          <w:lang w:val="ru-RU"/>
        </w:rPr>
        <w:t>» планирование для учителей Казахстана);</w:t>
      </w:r>
    </w:p>
    <w:p w:rsidR="00C93592" w:rsidRPr="00DF33C2" w:rsidRDefault="00C93592" w:rsidP="00C93592">
      <w:pPr>
        <w:pStyle w:val="a4"/>
        <w:ind w:right="3" w:firstLine="709"/>
        <w:rPr>
          <w:lang w:val="ru-RU"/>
        </w:rPr>
      </w:pPr>
      <w:r w:rsidRPr="00DF33C2">
        <w:rPr>
          <w:lang w:val="ru-RU"/>
        </w:rPr>
        <w:t xml:space="preserve">7) </w:t>
      </w:r>
      <w:hyperlink r:id="rId207">
        <w:r w:rsidRPr="00DF33C2">
          <w:rPr>
            <w:u w:val="single"/>
          </w:rPr>
          <w:t>agartu</w:t>
        </w:r>
        <w:r w:rsidRPr="00DF33C2">
          <w:rPr>
            <w:u w:val="single"/>
            <w:lang w:val="ru-RU"/>
          </w:rPr>
          <w:t>.</w:t>
        </w:r>
        <w:r w:rsidRPr="00DF33C2">
          <w:rPr>
            <w:u w:val="single"/>
          </w:rPr>
          <w:t>com</w:t>
        </w:r>
      </w:hyperlink>
      <w:r w:rsidRPr="00DF33C2">
        <w:rPr>
          <w:lang w:val="ru-RU"/>
        </w:rPr>
        <w:t>(«Просвещение" – казахстанский педагогический интернет- журнал);</w:t>
      </w:r>
    </w:p>
    <w:p w:rsidR="00C93592" w:rsidRPr="00DF33C2" w:rsidRDefault="00C93592" w:rsidP="00C93592">
      <w:pPr>
        <w:pStyle w:val="a4"/>
        <w:ind w:right="3" w:firstLine="709"/>
        <w:rPr>
          <w:lang w:val="ru-RU"/>
        </w:rPr>
      </w:pPr>
      <w:r w:rsidRPr="00DF33C2">
        <w:rPr>
          <w:lang w:val="ru-RU"/>
        </w:rPr>
        <w:t xml:space="preserve">8) </w:t>
      </w:r>
      <w:hyperlink r:id="rId208">
        <w:r w:rsidRPr="00DF33C2">
          <w:rPr>
            <w:u w:val="single"/>
          </w:rPr>
          <w:t>testent</w:t>
        </w:r>
        <w:r w:rsidRPr="00DF33C2">
          <w:rPr>
            <w:u w:val="single"/>
            <w:lang w:val="ru-RU"/>
          </w:rPr>
          <w:t>.</w:t>
        </w:r>
        <w:r w:rsidRPr="00DF33C2">
          <w:rPr>
            <w:u w:val="single"/>
          </w:rPr>
          <w:t>ru</w:t>
        </w:r>
      </w:hyperlink>
      <w:r w:rsidRPr="00DF33C2">
        <w:rPr>
          <w:lang w:val="ru-RU"/>
        </w:rPr>
        <w:t>(Сайт для подготовки к ЕНТ и КТ 2015 - Образовательный сайт);</w:t>
      </w:r>
    </w:p>
    <w:p w:rsidR="00C93592" w:rsidRPr="00DF33C2" w:rsidRDefault="00C93592" w:rsidP="00C93592">
      <w:pPr>
        <w:pStyle w:val="a4"/>
        <w:ind w:right="3" w:firstLine="709"/>
        <w:rPr>
          <w:sz w:val="5"/>
          <w:lang w:val="ru-RU"/>
        </w:rPr>
      </w:pPr>
    </w:p>
    <w:p w:rsidR="00C93592" w:rsidRPr="00DF33C2" w:rsidRDefault="00C93592" w:rsidP="00C93592">
      <w:pPr>
        <w:pStyle w:val="a4"/>
        <w:ind w:right="3" w:firstLine="709"/>
        <w:rPr>
          <w:lang w:val="ru-RU"/>
        </w:rPr>
      </w:pPr>
      <w:r w:rsidRPr="00DF33C2">
        <w:rPr>
          <w:lang w:val="ru-RU"/>
        </w:rPr>
        <w:t xml:space="preserve">9) </w:t>
      </w:r>
      <w:hyperlink r:id="rId209">
        <w:r w:rsidRPr="00DF33C2">
          <w:rPr>
            <w:u w:val="single"/>
          </w:rPr>
          <w:t>obrazovanie</w:t>
        </w:r>
      </w:hyperlink>
      <w:r w:rsidRPr="00DF33C2">
        <w:rPr>
          <w:lang w:val="ru-RU"/>
        </w:rPr>
        <w:t>(Каталог Казахстанских ресурсов);</w:t>
      </w:r>
    </w:p>
    <w:p w:rsidR="00C93592" w:rsidRPr="00DF33C2" w:rsidRDefault="00C93592" w:rsidP="00C93592">
      <w:pPr>
        <w:pStyle w:val="a4"/>
        <w:ind w:right="3" w:firstLine="709"/>
        <w:rPr>
          <w:lang w:val="ru-RU"/>
        </w:rPr>
      </w:pPr>
      <w:r w:rsidRPr="00DF33C2">
        <w:rPr>
          <w:lang w:val="ru-RU"/>
        </w:rPr>
        <w:lastRenderedPageBreak/>
        <w:t xml:space="preserve">10)   </w:t>
      </w:r>
      <w:hyperlink r:id="rId210">
        <w:r w:rsidRPr="00DF33C2">
          <w:rPr>
            <w:u w:val="single"/>
          </w:rPr>
          <w:t>abiturient</w:t>
        </w:r>
        <w:r w:rsidRPr="00DF33C2">
          <w:rPr>
            <w:u w:val="single"/>
            <w:lang w:val="ru-RU"/>
          </w:rPr>
          <w:t>.</w:t>
        </w:r>
        <w:r w:rsidRPr="00DF33C2">
          <w:rPr>
            <w:u w:val="single"/>
          </w:rPr>
          <w:t>kz</w:t>
        </w:r>
      </w:hyperlink>
      <w:r w:rsidRPr="00DF33C2">
        <w:rPr>
          <w:lang w:val="ru-RU"/>
        </w:rPr>
        <w:t>(Сайт о современном образовании в Казахстане).</w:t>
      </w:r>
    </w:p>
    <w:p w:rsidR="00C93592" w:rsidRPr="00DF33C2" w:rsidRDefault="00C93592" w:rsidP="00C93592">
      <w:pPr>
        <w:pStyle w:val="a4"/>
        <w:ind w:right="3" w:firstLine="709"/>
        <w:jc w:val="left"/>
        <w:rPr>
          <w:sz w:val="20"/>
          <w:lang w:val="ru-RU"/>
        </w:rPr>
      </w:pPr>
    </w:p>
    <w:p w:rsidR="00C93592" w:rsidRPr="00DF33C2" w:rsidRDefault="00C93592" w:rsidP="00C93592">
      <w:pPr>
        <w:pStyle w:val="1"/>
        <w:ind w:left="0" w:right="3" w:firstLine="709"/>
        <w:jc w:val="both"/>
        <w:rPr>
          <w:lang w:val="ru-RU"/>
        </w:rPr>
      </w:pPr>
      <w:r w:rsidRPr="00DF33C2">
        <w:rPr>
          <w:lang w:val="ru-RU"/>
        </w:rPr>
        <w:t>«Казахская литература» для школ с русским/узбекским/уйгурским/ таджикским языком обучения</w:t>
      </w:r>
    </w:p>
    <w:p w:rsidR="00C93592" w:rsidRPr="00DF33C2" w:rsidRDefault="00C93592" w:rsidP="00C93592">
      <w:pPr>
        <w:pStyle w:val="a4"/>
        <w:ind w:firstLine="709"/>
        <w:rPr>
          <w:lang w:val="ru-RU"/>
        </w:rPr>
      </w:pPr>
      <w:r w:rsidRPr="00DF33C2">
        <w:rPr>
          <w:lang w:val="ru-RU"/>
        </w:rPr>
        <w:t>10 - 11- сыныптарда оқушылар «Қазақ әдебиеті» пәні  бойынша  ХІХ және ХХ ғасырдағы әдебиет үлгілерімен танысады. Олар сол кезеңнің көрнекті ақын-жазушылары туралы мәлімет алады. Сонымен қатар, оқушылар қазақ тілінде өз ойларын ауызша, жазбаша баяндауды үйренеді.</w:t>
      </w:r>
    </w:p>
    <w:p w:rsidR="00C93592" w:rsidRPr="00DF33C2" w:rsidRDefault="00C93592" w:rsidP="00C93592">
      <w:pPr>
        <w:pStyle w:val="a4"/>
        <w:ind w:firstLine="709"/>
        <w:rPr>
          <w:b/>
          <w:lang w:val="ru-RU"/>
        </w:rPr>
      </w:pPr>
      <w:r w:rsidRPr="00DF33C2">
        <w:rPr>
          <w:lang w:val="ru-RU"/>
        </w:rPr>
        <w:t xml:space="preserve">«ҚР бастауыш, негізгі орта, жалпы орта білім берудің үлгілік оқу жоспарларын бекіту туралы» ҚР БҒМ 2013 жылғы 27 қарашадағы №471 бұйрығына сәйкес қоғамдық-гуманитарлық және жаратылыстану- математикалық бағыттарындағы </w:t>
      </w:r>
      <w:r w:rsidRPr="00DF33C2">
        <w:rPr>
          <w:b/>
          <w:lang w:val="ru-RU"/>
        </w:rPr>
        <w:t>«Қазақ әдебиеті» пәні бойынша оқу жүктемесінің көлемі:</w:t>
      </w:r>
    </w:p>
    <w:p w:rsidR="00C93592" w:rsidRPr="00DF33C2" w:rsidRDefault="00C93592" w:rsidP="00C93592">
      <w:pPr>
        <w:pStyle w:val="a6"/>
        <w:numPr>
          <w:ilvl w:val="0"/>
          <w:numId w:val="155"/>
        </w:numPr>
        <w:tabs>
          <w:tab w:val="left" w:pos="1143"/>
        </w:tabs>
        <w:ind w:left="0" w:firstLine="709"/>
        <w:jc w:val="both"/>
        <w:rPr>
          <w:sz w:val="28"/>
          <w:lang w:val="ru-RU"/>
        </w:rPr>
      </w:pPr>
      <w:r w:rsidRPr="00DF33C2">
        <w:rPr>
          <w:sz w:val="28"/>
          <w:lang w:val="ru-RU"/>
        </w:rPr>
        <w:t>- сыныпта аптасына 1 сағаттан, барлығы – 34сағат;</w:t>
      </w:r>
    </w:p>
    <w:p w:rsidR="00C93592" w:rsidRPr="00DF33C2" w:rsidRDefault="00C93592" w:rsidP="00C93592">
      <w:pPr>
        <w:pStyle w:val="a6"/>
        <w:numPr>
          <w:ilvl w:val="0"/>
          <w:numId w:val="155"/>
        </w:numPr>
        <w:tabs>
          <w:tab w:val="left" w:pos="1143"/>
        </w:tabs>
        <w:ind w:left="0" w:firstLine="709"/>
        <w:jc w:val="both"/>
        <w:rPr>
          <w:sz w:val="28"/>
          <w:lang w:val="ru-RU"/>
        </w:rPr>
      </w:pPr>
      <w:r w:rsidRPr="00DF33C2">
        <w:rPr>
          <w:sz w:val="28"/>
          <w:lang w:val="ru-RU"/>
        </w:rPr>
        <w:t>- сыныпта аптасына 1 сағаттан, барлығы – 34 сағаттықұрайды.</w:t>
      </w:r>
    </w:p>
    <w:p w:rsidR="00C93592" w:rsidRPr="00DF33C2" w:rsidRDefault="00C93592" w:rsidP="00C93592">
      <w:pPr>
        <w:pStyle w:val="a4"/>
        <w:ind w:firstLine="709"/>
        <w:rPr>
          <w:lang w:val="ru-RU"/>
        </w:rPr>
      </w:pPr>
      <w:r w:rsidRPr="00DF33C2">
        <w:rPr>
          <w:lang w:val="ru-RU"/>
        </w:rPr>
        <w:t xml:space="preserve">Әрбір тоқсанда алынатын жазба жұмысының </w:t>
      </w:r>
      <w:r w:rsidRPr="00DF33C2">
        <w:rPr>
          <w:i/>
          <w:lang w:val="ru-RU"/>
        </w:rPr>
        <w:t xml:space="preserve">(шығарма, эссе) </w:t>
      </w:r>
      <w:r w:rsidRPr="00DF33C2">
        <w:rPr>
          <w:lang w:val="ru-RU"/>
        </w:rPr>
        <w:t>саны сол сыныптағы апталық сағат санымен сәйкес келуі керек.</w:t>
      </w:r>
    </w:p>
    <w:p w:rsidR="00C93592" w:rsidRPr="00DF33C2" w:rsidRDefault="00C93592" w:rsidP="00C93592">
      <w:pPr>
        <w:pStyle w:val="a4"/>
        <w:jc w:val="left"/>
        <w:rPr>
          <w:lang w:val="ru-RU"/>
        </w:rPr>
      </w:pPr>
    </w:p>
    <w:p w:rsidR="00C93592" w:rsidRPr="00DF33C2" w:rsidRDefault="00C93592" w:rsidP="00C93592">
      <w:pPr>
        <w:pStyle w:val="a4"/>
        <w:ind w:firstLine="709"/>
        <w:jc w:val="left"/>
        <w:rPr>
          <w:lang w:val="ru-RU"/>
        </w:rPr>
      </w:pPr>
      <w:r w:rsidRPr="00DF33C2">
        <w:rPr>
          <w:lang w:val="ru-RU"/>
        </w:rPr>
        <w:t xml:space="preserve">50-кесте – Қазақ әдебиетінен жазба жұмыстарының саны </w:t>
      </w:r>
    </w:p>
    <w:p w:rsidR="00C93592" w:rsidRPr="00DF33C2" w:rsidRDefault="00C93592" w:rsidP="00C93592">
      <w:pPr>
        <w:pStyle w:val="a4"/>
        <w:ind w:firstLine="709"/>
        <w:jc w:val="left"/>
        <w:rPr>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4"/>
        <w:gridCol w:w="5810"/>
      </w:tblGrid>
      <w:tr w:rsidR="00C93592" w:rsidRPr="00D9422E" w:rsidTr="00C93592">
        <w:trPr>
          <w:trHeight w:val="300"/>
          <w:jc w:val="center"/>
        </w:trPr>
        <w:tc>
          <w:tcPr>
            <w:tcW w:w="3014" w:type="dxa"/>
            <w:shd w:val="clear" w:color="auto" w:fill="auto"/>
          </w:tcPr>
          <w:p w:rsidR="00C93592" w:rsidRPr="00DF33C2" w:rsidRDefault="00C93592" w:rsidP="00C93592">
            <w:pPr>
              <w:pStyle w:val="TableParagraph"/>
              <w:ind w:left="431" w:right="432"/>
              <w:jc w:val="center"/>
              <w:rPr>
                <w:sz w:val="24"/>
              </w:rPr>
            </w:pPr>
            <w:r w:rsidRPr="00DF33C2">
              <w:rPr>
                <w:sz w:val="24"/>
              </w:rPr>
              <w:t>Сынып</w:t>
            </w:r>
          </w:p>
        </w:tc>
        <w:tc>
          <w:tcPr>
            <w:tcW w:w="5810" w:type="dxa"/>
            <w:shd w:val="clear" w:color="auto" w:fill="auto"/>
          </w:tcPr>
          <w:p w:rsidR="00C93592" w:rsidRPr="00DF33C2" w:rsidRDefault="00C93592" w:rsidP="00C93592">
            <w:pPr>
              <w:pStyle w:val="TableParagraph"/>
              <w:ind w:left="1053" w:right="1053"/>
              <w:jc w:val="center"/>
              <w:rPr>
                <w:sz w:val="24"/>
                <w:lang w:val="ru-RU"/>
              </w:rPr>
            </w:pPr>
            <w:r w:rsidRPr="00DF33C2">
              <w:rPr>
                <w:sz w:val="24"/>
                <w:lang w:val="ru-RU"/>
              </w:rPr>
              <w:t>Шығарма немесе эссе (әр тоқсанда)</w:t>
            </w:r>
          </w:p>
        </w:tc>
      </w:tr>
      <w:tr w:rsidR="00C93592" w:rsidRPr="00DF33C2" w:rsidTr="00C93592">
        <w:trPr>
          <w:trHeight w:val="260"/>
          <w:jc w:val="center"/>
        </w:trPr>
        <w:tc>
          <w:tcPr>
            <w:tcW w:w="3014" w:type="dxa"/>
            <w:shd w:val="clear" w:color="auto" w:fill="auto"/>
          </w:tcPr>
          <w:p w:rsidR="00C93592" w:rsidRPr="00DF33C2" w:rsidRDefault="00C93592" w:rsidP="00C93592">
            <w:pPr>
              <w:pStyle w:val="TableParagraph"/>
              <w:ind w:left="432" w:right="432"/>
              <w:jc w:val="center"/>
              <w:rPr>
                <w:sz w:val="24"/>
              </w:rPr>
            </w:pPr>
            <w:r w:rsidRPr="00DF33C2">
              <w:rPr>
                <w:sz w:val="24"/>
              </w:rPr>
              <w:t>10</w:t>
            </w:r>
          </w:p>
        </w:tc>
        <w:tc>
          <w:tcPr>
            <w:tcW w:w="5810" w:type="dxa"/>
            <w:shd w:val="clear" w:color="auto" w:fill="auto"/>
          </w:tcPr>
          <w:p w:rsidR="00C93592" w:rsidRPr="00DF33C2" w:rsidRDefault="00C93592" w:rsidP="00C93592">
            <w:pPr>
              <w:pStyle w:val="TableParagraph"/>
              <w:ind w:left="2"/>
              <w:jc w:val="center"/>
              <w:rPr>
                <w:sz w:val="24"/>
              </w:rPr>
            </w:pPr>
            <w:r w:rsidRPr="00DF33C2">
              <w:rPr>
                <w:sz w:val="24"/>
              </w:rPr>
              <w:t>1</w:t>
            </w:r>
          </w:p>
        </w:tc>
      </w:tr>
      <w:tr w:rsidR="00C93592" w:rsidRPr="00DF33C2" w:rsidTr="00C93592">
        <w:trPr>
          <w:trHeight w:val="260"/>
          <w:jc w:val="center"/>
        </w:trPr>
        <w:tc>
          <w:tcPr>
            <w:tcW w:w="3014" w:type="dxa"/>
            <w:shd w:val="clear" w:color="auto" w:fill="auto"/>
          </w:tcPr>
          <w:p w:rsidR="00C93592" w:rsidRPr="00DF33C2" w:rsidRDefault="00C93592" w:rsidP="00C93592">
            <w:pPr>
              <w:pStyle w:val="TableParagraph"/>
              <w:ind w:left="432" w:right="432"/>
              <w:jc w:val="center"/>
              <w:rPr>
                <w:sz w:val="24"/>
              </w:rPr>
            </w:pPr>
            <w:r w:rsidRPr="00DF33C2">
              <w:rPr>
                <w:sz w:val="24"/>
              </w:rPr>
              <w:t>11</w:t>
            </w:r>
          </w:p>
        </w:tc>
        <w:tc>
          <w:tcPr>
            <w:tcW w:w="5810" w:type="dxa"/>
            <w:shd w:val="clear" w:color="auto" w:fill="auto"/>
          </w:tcPr>
          <w:p w:rsidR="00C93592" w:rsidRPr="00DF33C2" w:rsidRDefault="00C93592" w:rsidP="00C93592">
            <w:pPr>
              <w:pStyle w:val="TableParagraph"/>
              <w:ind w:left="2"/>
              <w:jc w:val="center"/>
              <w:rPr>
                <w:sz w:val="24"/>
              </w:rPr>
            </w:pPr>
            <w:r w:rsidRPr="00DF33C2">
              <w:rPr>
                <w:sz w:val="24"/>
              </w:rPr>
              <w:t>1</w:t>
            </w:r>
          </w:p>
        </w:tc>
      </w:tr>
    </w:tbl>
    <w:p w:rsidR="00C93592" w:rsidRPr="00DF33C2" w:rsidRDefault="00C93592" w:rsidP="00C93592">
      <w:pPr>
        <w:pStyle w:val="a4"/>
        <w:jc w:val="left"/>
        <w:rPr>
          <w:sz w:val="27"/>
        </w:rPr>
      </w:pPr>
    </w:p>
    <w:p w:rsidR="00C93592" w:rsidRPr="00DF33C2" w:rsidRDefault="00C93592" w:rsidP="00C93592">
      <w:pPr>
        <w:pStyle w:val="a4"/>
        <w:ind w:right="3" w:firstLine="709"/>
      </w:pPr>
      <w:r w:rsidRPr="00DF33C2">
        <w:t>Әрбір мұғалім қазақ тілі мен әдебиет сабақтарында жазба жұмыстарын алып, тіл дамыту сабақтарын шығармашылықпен жүргізіп, дұрыс ұйымдастыра білуде ең негізгі мәселенің бірі – оқушының жас ерекшелігі  мен білім қорына байланысты жазба жұмыстарын алудың міндеті  мен көлемін анықтау болып табылады. Мұғалім сол міндет пен көлемге байланысты жазбаша тіл дамыту жұмысының түрін, көлемін, оның әдіс- тәсілдерін белгілейді,</w:t>
      </w:r>
      <w:r w:rsidRPr="00C93592">
        <w:t xml:space="preserve"> </w:t>
      </w:r>
      <w:r w:rsidRPr="00DF33C2">
        <w:t>анықтайды</w:t>
      </w:r>
    </w:p>
    <w:p w:rsidR="00C93592" w:rsidRPr="00DF33C2" w:rsidRDefault="00C93592" w:rsidP="00C93592">
      <w:pPr>
        <w:pStyle w:val="a4"/>
        <w:ind w:right="3" w:firstLine="709"/>
      </w:pPr>
    </w:p>
    <w:p w:rsidR="00C93592" w:rsidRPr="00DF33C2" w:rsidRDefault="00C93592" w:rsidP="00C93592">
      <w:pPr>
        <w:pStyle w:val="a4"/>
        <w:ind w:right="3" w:firstLine="709"/>
        <w:rPr>
          <w:lang w:val="kk-KZ"/>
        </w:rPr>
      </w:pPr>
      <w:r w:rsidRPr="00DF33C2">
        <w:t>«Қазақ әдебиеті» пәнінен сабақтан тыс ісшараларды ұйымдастыруда келесі мерекелерді ескеру ұсынылады:</w:t>
      </w:r>
    </w:p>
    <w:p w:rsidR="00C93592" w:rsidRPr="00DF33C2" w:rsidRDefault="00C93592" w:rsidP="00C93592">
      <w:pPr>
        <w:pStyle w:val="a4"/>
        <w:ind w:right="3" w:firstLine="709"/>
        <w:rPr>
          <w:lang w:val="kk-KZ"/>
        </w:rPr>
      </w:pPr>
      <w:r w:rsidRPr="00DF33C2">
        <w:rPr>
          <w:lang w:val="kk-KZ"/>
        </w:rPr>
        <w:t>26 қыркүйек – жазушы Тайыр Жароковтың туғанына 110 жыл./1908-1965/</w:t>
      </w:r>
    </w:p>
    <w:p w:rsidR="00C93592" w:rsidRPr="00DF33C2" w:rsidRDefault="00C93592" w:rsidP="00C93592">
      <w:pPr>
        <w:pStyle w:val="a4"/>
        <w:ind w:right="3" w:firstLine="709"/>
        <w:rPr>
          <w:lang w:val="kk-KZ"/>
        </w:rPr>
      </w:pPr>
      <w:r w:rsidRPr="00DF33C2">
        <w:rPr>
          <w:lang w:val="kk-KZ"/>
        </w:rPr>
        <w:t>1 қазан – педагог, жазушы, аудармашы спандияр Көбеевтің туғанына 140 жыл./1878-1956/</w:t>
      </w:r>
    </w:p>
    <w:p w:rsidR="00C93592" w:rsidRPr="00DF33C2" w:rsidRDefault="00C93592" w:rsidP="00C93592">
      <w:pPr>
        <w:pStyle w:val="a4"/>
        <w:ind w:right="3" w:firstLine="709"/>
        <w:rPr>
          <w:lang w:val="kk-KZ"/>
        </w:rPr>
      </w:pPr>
    </w:p>
    <w:p w:rsidR="00C93592" w:rsidRPr="00DF33C2" w:rsidRDefault="00C93592" w:rsidP="00C93592">
      <w:pPr>
        <w:pStyle w:val="a4"/>
        <w:spacing w:line="242" w:lineRule="auto"/>
        <w:ind w:left="124"/>
        <w:jc w:val="left"/>
        <w:rPr>
          <w:lang w:val="kk-KZ"/>
        </w:rPr>
      </w:pPr>
      <w:r w:rsidRPr="00DF33C2">
        <w:rPr>
          <w:lang w:val="kk-KZ"/>
        </w:rPr>
        <w:t>Оқыту қазақ тілді емес мектептердегі «Қазақ әдебиеті» пәнінің мұғалімдеріне қосымша материалдар алу үшін ұсынылатын сайттар:</w:t>
      </w:r>
    </w:p>
    <w:p w:rsidR="00C93592" w:rsidRPr="00DF33C2" w:rsidRDefault="00C93592" w:rsidP="00C93592">
      <w:pPr>
        <w:pStyle w:val="a4"/>
        <w:ind w:right="3" w:firstLine="709"/>
        <w:rPr>
          <w:lang w:val="kk-KZ"/>
        </w:rPr>
      </w:pPr>
      <w:r w:rsidRPr="00DF33C2">
        <w:rPr>
          <w:lang w:val="kk-KZ"/>
        </w:rPr>
        <w:t xml:space="preserve">– </w:t>
      </w:r>
      <w:hyperlink r:id="rId211">
        <w:r w:rsidRPr="00DF33C2">
          <w:rPr>
            <w:lang w:val="kk-KZ"/>
          </w:rPr>
          <w:t xml:space="preserve">http://nao.kz </w:t>
        </w:r>
      </w:hyperlink>
      <w:r w:rsidRPr="00DF33C2">
        <w:rPr>
          <w:lang w:val="kk-KZ"/>
        </w:rPr>
        <w:t>- Ы. Алтынсарин атындағы Ұлттық білім академиясының ресми сайты;</w:t>
      </w:r>
    </w:p>
    <w:p w:rsidR="00C93592" w:rsidRPr="00DF33C2" w:rsidRDefault="00C93592" w:rsidP="00C93592">
      <w:pPr>
        <w:pStyle w:val="a4"/>
        <w:tabs>
          <w:tab w:val="left" w:pos="3758"/>
          <w:tab w:val="left" w:pos="5015"/>
          <w:tab w:val="left" w:pos="6424"/>
        </w:tabs>
        <w:ind w:right="3" w:firstLine="709"/>
        <w:rPr>
          <w:lang w:val="kk-KZ"/>
        </w:rPr>
      </w:pPr>
      <w:r w:rsidRPr="00DF33C2">
        <w:rPr>
          <w:lang w:val="kk-KZ"/>
        </w:rPr>
        <w:t xml:space="preserve">– </w:t>
      </w:r>
      <w:hyperlink r:id="rId212">
        <w:r w:rsidRPr="00DF33C2">
          <w:rPr>
            <w:lang w:val="kk-KZ"/>
          </w:rPr>
          <w:t>http://adebiportal.kz-</w:t>
        </w:r>
      </w:hyperlink>
      <w:r w:rsidRPr="00DF33C2">
        <w:rPr>
          <w:lang w:val="kk-KZ"/>
        </w:rPr>
        <w:t xml:space="preserve"> әдебиет порталы;</w:t>
      </w:r>
    </w:p>
    <w:p w:rsidR="00C93592" w:rsidRPr="00DF33C2" w:rsidRDefault="00C93592" w:rsidP="00C93592">
      <w:pPr>
        <w:pStyle w:val="a4"/>
        <w:tabs>
          <w:tab w:val="left" w:pos="3758"/>
          <w:tab w:val="left" w:pos="5015"/>
          <w:tab w:val="left" w:pos="6424"/>
        </w:tabs>
        <w:ind w:right="3" w:firstLine="709"/>
        <w:rPr>
          <w:lang w:val="kk-KZ"/>
        </w:rPr>
      </w:pPr>
      <w:r w:rsidRPr="00DF33C2">
        <w:rPr>
          <w:lang w:val="kk-KZ"/>
        </w:rPr>
        <w:t xml:space="preserve">– </w:t>
      </w:r>
      <w:hyperlink r:id="rId213">
        <w:r w:rsidRPr="00DF33C2">
          <w:rPr>
            <w:spacing w:val="-1"/>
            <w:lang w:val="kk-KZ"/>
          </w:rPr>
          <w:t>http://old.abai.kz/node/5315</w:t>
        </w:r>
      </w:hyperlink>
      <w:r w:rsidRPr="00DF33C2">
        <w:rPr>
          <w:lang w:val="kk-KZ"/>
        </w:rPr>
        <w:t xml:space="preserve">әдебиет әлемі сайты </w:t>
      </w:r>
      <w:hyperlink r:id="rId214">
        <w:r w:rsidRPr="00DF33C2">
          <w:rPr>
            <w:lang w:val="kk-KZ"/>
          </w:rPr>
          <w:t xml:space="preserve">http://u-s.kz/ </w:t>
        </w:r>
      </w:hyperlink>
      <w:hyperlink r:id="rId215">
        <w:r w:rsidRPr="00DF33C2">
          <w:rPr>
            <w:lang w:val="kk-KZ"/>
          </w:rPr>
          <w:t xml:space="preserve">Ұстаздар </w:t>
        </w:r>
        <w:r w:rsidRPr="00DF33C2">
          <w:rPr>
            <w:lang w:val="kk-KZ"/>
          </w:rPr>
          <w:lastRenderedPageBreak/>
          <w:t>сайтыu-s.kz</w:t>
        </w:r>
      </w:hyperlink>
      <w:r w:rsidRPr="00DF33C2">
        <w:rPr>
          <w:lang w:val="kk-KZ"/>
        </w:rPr>
        <w:t>;</w:t>
      </w:r>
    </w:p>
    <w:p w:rsidR="00C93592" w:rsidRPr="00DF33C2" w:rsidRDefault="00D12573" w:rsidP="00C93592">
      <w:pPr>
        <w:pStyle w:val="a4"/>
        <w:numPr>
          <w:ilvl w:val="0"/>
          <w:numId w:val="152"/>
        </w:numPr>
        <w:ind w:left="0" w:right="3" w:firstLine="709"/>
        <w:rPr>
          <w:lang w:val="kk-KZ"/>
        </w:rPr>
      </w:pPr>
      <w:hyperlink r:id="rId216" w:history="1">
        <w:r w:rsidR="00C93592" w:rsidRPr="00DF33C2">
          <w:rPr>
            <w:rStyle w:val="ab"/>
            <w:lang w:val="kk-KZ"/>
          </w:rPr>
          <w:t>http://bilimdiler.kz/kazakh_tili/3861-adebiet-aleminde.html</w:t>
        </w:r>
      </w:hyperlink>
      <w:hyperlink r:id="rId217">
        <w:r w:rsidR="00C93592" w:rsidRPr="00DF33C2">
          <w:rPr>
            <w:lang w:val="kk-KZ"/>
          </w:rPr>
          <w:t>Әдебиет</w:t>
        </w:r>
      </w:hyperlink>
      <w:hyperlink r:id="rId218">
        <w:r w:rsidR="00C93592" w:rsidRPr="00DF33C2">
          <w:rPr>
            <w:lang w:val="kk-KZ"/>
          </w:rPr>
          <w:t>әлемінде»</w:t>
        </w:r>
      </w:hyperlink>
      <w:hyperlink r:id="rId219">
        <w:r w:rsidR="00C93592" w:rsidRPr="00DF33C2">
          <w:rPr>
            <w:lang w:val="kk-KZ"/>
          </w:rPr>
          <w:t>Білімділер порталы</w:t>
        </w:r>
      </w:hyperlink>
      <w:r w:rsidR="00C93592" w:rsidRPr="00DF33C2">
        <w:rPr>
          <w:lang w:val="kk-KZ"/>
        </w:rPr>
        <w:t>;</w:t>
      </w:r>
    </w:p>
    <w:p w:rsidR="00C93592" w:rsidRPr="00DF33C2" w:rsidRDefault="00C93592" w:rsidP="00C93592">
      <w:pPr>
        <w:pStyle w:val="a4"/>
        <w:tabs>
          <w:tab w:val="left" w:pos="6095"/>
          <w:tab w:val="left" w:pos="6880"/>
          <w:tab w:val="left" w:pos="8488"/>
        </w:tabs>
        <w:ind w:right="3" w:firstLine="709"/>
        <w:rPr>
          <w:lang w:val="ru-RU"/>
        </w:rPr>
      </w:pPr>
      <w:r w:rsidRPr="00DF33C2">
        <w:rPr>
          <w:lang w:val="ru-RU"/>
        </w:rPr>
        <w:t>–</w:t>
      </w:r>
      <w:hyperlink r:id="rId220">
        <w:r w:rsidRPr="00DF33C2">
          <w:t>http</w:t>
        </w:r>
        <w:r w:rsidRPr="00DF33C2">
          <w:rPr>
            <w:lang w:val="ru-RU"/>
          </w:rPr>
          <w:t>://</w:t>
        </w:r>
        <w:r w:rsidRPr="00DF33C2">
          <w:t>sabak</w:t>
        </w:r>
        <w:r w:rsidRPr="00DF33C2">
          <w:rPr>
            <w:lang w:val="ru-RU"/>
          </w:rPr>
          <w:t>.</w:t>
        </w:r>
        <w:r w:rsidRPr="00DF33C2">
          <w:t>ucoz</w:t>
        </w:r>
        <w:r w:rsidRPr="00DF33C2">
          <w:rPr>
            <w:lang w:val="ru-RU"/>
          </w:rPr>
          <w:t>.</w:t>
        </w:r>
        <w:r w:rsidRPr="00DF33C2">
          <w:t>org</w:t>
        </w:r>
        <w:r w:rsidRPr="00DF33C2">
          <w:rPr>
            <w:lang w:val="ru-RU"/>
          </w:rPr>
          <w:t>/</w:t>
        </w:r>
        <w:r w:rsidRPr="00DF33C2">
          <w:t>news</w:t>
        </w:r>
        <w:r w:rsidRPr="00DF33C2">
          <w:rPr>
            <w:lang w:val="ru-RU"/>
          </w:rPr>
          <w:t>/2013-08-27-92</w:t>
        </w:r>
      </w:hyperlink>
      <w:r w:rsidRPr="00DF33C2">
        <w:rPr>
          <w:lang w:val="ru-RU"/>
        </w:rPr>
        <w:tab/>
        <w:t>сайт</w:t>
      </w:r>
      <w:r w:rsidRPr="00DF33C2">
        <w:rPr>
          <w:lang w:val="ru-RU"/>
        </w:rPr>
        <w:tab/>
        <w:t>творческих учителей Казахстана;</w:t>
      </w:r>
    </w:p>
    <w:p w:rsidR="00C93592" w:rsidRPr="00DF33C2" w:rsidRDefault="00C93592" w:rsidP="00C93592">
      <w:pPr>
        <w:pStyle w:val="a4"/>
        <w:ind w:right="3" w:firstLine="709"/>
        <w:rPr>
          <w:lang w:val="ru-RU"/>
        </w:rPr>
      </w:pPr>
      <w:r w:rsidRPr="00DF33C2">
        <w:rPr>
          <w:lang w:val="ru-RU"/>
        </w:rPr>
        <w:t xml:space="preserve">– </w:t>
      </w:r>
      <w:hyperlink r:id="rId221">
        <w:r w:rsidRPr="00DF33C2">
          <w:t>http</w:t>
        </w:r>
        <w:r w:rsidRPr="00DF33C2">
          <w:rPr>
            <w:lang w:val="ru-RU"/>
          </w:rPr>
          <w:t>://</w:t>
        </w:r>
        <w:r w:rsidRPr="00DF33C2">
          <w:t>plani</w:t>
        </w:r>
        <w:r w:rsidRPr="00DF33C2">
          <w:rPr>
            <w:lang w:val="ru-RU"/>
          </w:rPr>
          <w:t>.</w:t>
        </w:r>
        <w:r w:rsidRPr="00DF33C2">
          <w:t>kz</w:t>
        </w:r>
        <w:r w:rsidRPr="00DF33C2">
          <w:rPr>
            <w:lang w:val="ru-RU"/>
          </w:rPr>
          <w:t xml:space="preserve">/ </w:t>
        </w:r>
      </w:hyperlink>
      <w:r w:rsidRPr="00DF33C2">
        <w:rPr>
          <w:lang w:val="ru-RU"/>
        </w:rPr>
        <w:t>«Планы.</w:t>
      </w:r>
      <w:r w:rsidRPr="00DF33C2">
        <w:t>kz</w:t>
      </w:r>
      <w:r w:rsidRPr="00DF33C2">
        <w:rPr>
          <w:lang w:val="ru-RU"/>
        </w:rPr>
        <w:t>» планирование для учителей Казахстана;</w:t>
      </w:r>
    </w:p>
    <w:p w:rsidR="00C93592" w:rsidRPr="00DF33C2" w:rsidRDefault="00C93592" w:rsidP="00C93592">
      <w:pPr>
        <w:pStyle w:val="a4"/>
        <w:ind w:right="3" w:firstLine="709"/>
        <w:rPr>
          <w:lang w:val="ru-RU"/>
        </w:rPr>
      </w:pPr>
      <w:r w:rsidRPr="00DF33C2">
        <w:rPr>
          <w:lang w:val="ru-RU"/>
        </w:rPr>
        <w:t xml:space="preserve">– </w:t>
      </w:r>
      <w:hyperlink r:id="rId222">
        <w:r w:rsidRPr="00DF33C2">
          <w:t>http</w:t>
        </w:r>
        <w:r w:rsidRPr="00DF33C2">
          <w:rPr>
            <w:lang w:val="ru-RU"/>
          </w:rPr>
          <w:t>://</w:t>
        </w:r>
        <w:r w:rsidRPr="00DF33C2">
          <w:t>agartu</w:t>
        </w:r>
        <w:r w:rsidRPr="00DF33C2">
          <w:rPr>
            <w:lang w:val="ru-RU"/>
          </w:rPr>
          <w:t>.</w:t>
        </w:r>
        <w:r w:rsidRPr="00DF33C2">
          <w:t>com</w:t>
        </w:r>
        <w:r w:rsidRPr="00DF33C2">
          <w:rPr>
            <w:lang w:val="ru-RU"/>
          </w:rPr>
          <w:t>/Просвещение</w:t>
        </w:r>
      </w:hyperlink>
      <w:r w:rsidRPr="00DF33C2">
        <w:rPr>
          <w:lang w:val="ru-RU"/>
        </w:rPr>
        <w:t>"–казахстанскийпедагогический интернетжурнал;</w:t>
      </w:r>
    </w:p>
    <w:p w:rsidR="00C93592" w:rsidRPr="00DF33C2" w:rsidRDefault="00C93592" w:rsidP="00C93592">
      <w:pPr>
        <w:pStyle w:val="a4"/>
        <w:ind w:right="3" w:firstLine="709"/>
        <w:rPr>
          <w:lang w:val="ru-RU"/>
        </w:rPr>
      </w:pPr>
      <w:r w:rsidRPr="00DF33C2">
        <w:rPr>
          <w:lang w:val="ru-RU"/>
        </w:rPr>
        <w:t xml:space="preserve">– </w:t>
      </w:r>
      <w:hyperlink r:id="rId223">
        <w:r w:rsidRPr="00DF33C2">
          <w:t>http</w:t>
        </w:r>
        <w:r w:rsidRPr="00DF33C2">
          <w:rPr>
            <w:lang w:val="ru-RU"/>
          </w:rPr>
          <w:t>://</w:t>
        </w:r>
        <w:r w:rsidRPr="00DF33C2">
          <w:t>obrazovanie</w:t>
        </w:r>
        <w:r w:rsidRPr="00DF33C2">
          <w:rPr>
            <w:lang w:val="ru-RU"/>
          </w:rPr>
          <w:t>.</w:t>
        </w:r>
        <w:r w:rsidRPr="00DF33C2">
          <w:t>kz</w:t>
        </w:r>
        <w:r w:rsidRPr="00DF33C2">
          <w:rPr>
            <w:lang w:val="ru-RU"/>
          </w:rPr>
          <w:t xml:space="preserve">/ </w:t>
        </w:r>
      </w:hyperlink>
      <w:r w:rsidRPr="00DF33C2">
        <w:rPr>
          <w:lang w:val="ru-RU"/>
        </w:rPr>
        <w:t>Каталог Казахстанских ресурсов;</w:t>
      </w:r>
    </w:p>
    <w:p w:rsidR="00C93592" w:rsidRPr="00DF33C2" w:rsidRDefault="00C93592" w:rsidP="00C93592">
      <w:pPr>
        <w:pStyle w:val="a4"/>
        <w:tabs>
          <w:tab w:val="left" w:pos="4232"/>
          <w:tab w:val="left" w:pos="5227"/>
          <w:tab w:val="left" w:pos="5702"/>
          <w:tab w:val="left" w:pos="7612"/>
          <w:tab w:val="left" w:pos="9448"/>
        </w:tabs>
        <w:ind w:right="3" w:firstLine="709"/>
        <w:rPr>
          <w:lang w:val="ru-RU"/>
        </w:rPr>
      </w:pPr>
      <w:r w:rsidRPr="00DF33C2">
        <w:rPr>
          <w:lang w:val="ru-RU"/>
        </w:rPr>
        <w:t xml:space="preserve">– </w:t>
      </w:r>
      <w:hyperlink r:id="rId224">
        <w:r w:rsidRPr="00DF33C2">
          <w:rPr>
            <w:u w:val="single"/>
          </w:rPr>
          <w:t>http</w:t>
        </w:r>
        <w:r w:rsidRPr="00DF33C2">
          <w:rPr>
            <w:u w:val="single"/>
            <w:lang w:val="ru-RU"/>
          </w:rPr>
          <w:t>://</w:t>
        </w:r>
        <w:r w:rsidRPr="00DF33C2">
          <w:rPr>
            <w:u w:val="single"/>
          </w:rPr>
          <w:t>www</w:t>
        </w:r>
        <w:r w:rsidRPr="00DF33C2">
          <w:rPr>
            <w:u w:val="single"/>
            <w:lang w:val="ru-RU"/>
          </w:rPr>
          <w:t>.</w:t>
        </w:r>
        <w:r w:rsidRPr="00DF33C2">
          <w:rPr>
            <w:u w:val="single"/>
          </w:rPr>
          <w:t>abiturient</w:t>
        </w:r>
        <w:r w:rsidRPr="00DF33C2">
          <w:rPr>
            <w:u w:val="single"/>
            <w:lang w:val="ru-RU"/>
          </w:rPr>
          <w:t>.</w:t>
        </w:r>
        <w:r w:rsidRPr="00DF33C2">
          <w:rPr>
            <w:u w:val="single"/>
          </w:rPr>
          <w:t>kz</w:t>
        </w:r>
        <w:r w:rsidRPr="00DF33C2">
          <w:rPr>
            <w:u w:val="single"/>
            <w:lang w:val="ru-RU"/>
          </w:rPr>
          <w:tab/>
          <w:t>/</w:t>
        </w:r>
        <w:r w:rsidRPr="00DF33C2">
          <w:rPr>
            <w:lang w:val="ru-RU"/>
          </w:rPr>
          <w:t>Сайт</w:t>
        </w:r>
      </w:hyperlink>
      <w:r w:rsidRPr="00DF33C2">
        <w:rPr>
          <w:lang w:val="ru-RU"/>
        </w:rPr>
        <w:tab/>
        <w:t>о</w:t>
      </w:r>
      <w:r w:rsidRPr="00DF33C2">
        <w:rPr>
          <w:lang w:val="ru-RU"/>
        </w:rPr>
        <w:tab/>
        <w:t>современном</w:t>
      </w:r>
      <w:r w:rsidRPr="00DF33C2">
        <w:rPr>
          <w:lang w:val="ru-RU"/>
        </w:rPr>
        <w:tab/>
        <w:t>образовании в Казахстане;</w:t>
      </w:r>
    </w:p>
    <w:p w:rsidR="00C93592" w:rsidRPr="00DF33C2" w:rsidRDefault="00C93592" w:rsidP="00C93592">
      <w:pPr>
        <w:pStyle w:val="a4"/>
        <w:ind w:right="3" w:firstLine="709"/>
        <w:rPr>
          <w:lang w:val="ru-RU"/>
        </w:rPr>
      </w:pPr>
      <w:r w:rsidRPr="00DF33C2">
        <w:rPr>
          <w:lang w:val="ru-RU"/>
        </w:rPr>
        <w:t xml:space="preserve">– </w:t>
      </w:r>
      <w:hyperlink r:id="rId225">
        <w:r w:rsidRPr="00DF33C2">
          <w:t>www</w:t>
        </w:r>
        <w:r w:rsidRPr="00DF33C2">
          <w:rPr>
            <w:lang w:val="ru-RU"/>
          </w:rPr>
          <w:t>.</w:t>
        </w:r>
        <w:r w:rsidRPr="00DF33C2">
          <w:t>sluh</w:t>
        </w:r>
        <w:r w:rsidRPr="00DF33C2">
          <w:rPr>
            <w:lang w:val="ru-RU"/>
          </w:rPr>
          <w:t>.</w:t>
        </w:r>
        <w:r w:rsidRPr="00DF33C2">
          <w:t>freenet</w:t>
        </w:r>
        <w:r w:rsidRPr="00DF33C2">
          <w:rPr>
            <w:lang w:val="ru-RU"/>
          </w:rPr>
          <w:t>.</w:t>
        </w:r>
        <w:r w:rsidRPr="00DF33C2">
          <w:t>kz</w:t>
        </w:r>
      </w:hyperlink>
      <w:r w:rsidRPr="00DF33C2">
        <w:rPr>
          <w:lang w:val="ru-RU"/>
        </w:rPr>
        <w:t>Русско-казахский словарь;</w:t>
      </w:r>
    </w:p>
    <w:p w:rsidR="00C93592" w:rsidRPr="00DF33C2" w:rsidRDefault="00C93592" w:rsidP="00C93592">
      <w:pPr>
        <w:pStyle w:val="a4"/>
        <w:tabs>
          <w:tab w:val="left" w:pos="3002"/>
          <w:tab w:val="left" w:pos="8834"/>
        </w:tabs>
        <w:ind w:right="3" w:firstLine="709"/>
        <w:rPr>
          <w:lang w:val="ru-RU"/>
        </w:rPr>
      </w:pPr>
      <w:r w:rsidRPr="00DF33C2">
        <w:rPr>
          <w:lang w:val="ru-RU"/>
        </w:rPr>
        <w:t xml:space="preserve">– </w:t>
      </w:r>
      <w:hyperlink r:id="rId226">
        <w:r w:rsidRPr="00DF33C2">
          <w:rPr>
            <w:u w:val="single"/>
          </w:rPr>
          <w:t>http</w:t>
        </w:r>
        <w:r w:rsidRPr="00DF33C2">
          <w:rPr>
            <w:u w:val="single"/>
            <w:lang w:val="ru-RU"/>
          </w:rPr>
          <w:t>://</w:t>
        </w:r>
        <w:r w:rsidRPr="00DF33C2">
          <w:rPr>
            <w:u w:val="single"/>
          </w:rPr>
          <w:t>ustaz</w:t>
        </w:r>
        <w:r w:rsidRPr="00DF33C2">
          <w:rPr>
            <w:u w:val="single"/>
            <w:lang w:val="ru-RU"/>
          </w:rPr>
          <w:t>.</w:t>
        </w:r>
        <w:r w:rsidRPr="00DF33C2">
          <w:rPr>
            <w:u w:val="single"/>
          </w:rPr>
          <w:t>kz</w:t>
        </w:r>
        <w:r w:rsidRPr="00DF33C2">
          <w:rPr>
            <w:u w:val="single"/>
            <w:lang w:val="ru-RU"/>
          </w:rPr>
          <w:tab/>
          <w:t>/</w:t>
        </w:r>
        <w:r w:rsidRPr="00DF33C2">
          <w:rPr>
            <w:u w:val="single"/>
          </w:rPr>
          <w:t>sait</w:t>
        </w:r>
        <w:r w:rsidRPr="00DF33C2">
          <w:rPr>
            <w:u w:val="single"/>
            <w:lang w:val="ru-RU"/>
          </w:rPr>
          <w:t>-</w:t>
        </w:r>
        <w:r w:rsidRPr="00DF33C2">
          <w:rPr>
            <w:u w:val="single"/>
          </w:rPr>
          <w:t>bolimderi</w:t>
        </w:r>
        <w:r w:rsidRPr="00DF33C2">
          <w:rPr>
            <w:u w:val="single"/>
            <w:lang w:val="ru-RU"/>
          </w:rPr>
          <w:t>/</w:t>
        </w:r>
        <w:r w:rsidRPr="00DF33C2">
          <w:rPr>
            <w:u w:val="single"/>
          </w:rPr>
          <w:t>file</w:t>
        </w:r>
        <w:r w:rsidRPr="00DF33C2">
          <w:rPr>
            <w:u w:val="single"/>
            <w:lang w:val="ru-RU"/>
          </w:rPr>
          <w:t>/1111-</w:t>
        </w:r>
        <w:r w:rsidRPr="00DF33C2">
          <w:rPr>
            <w:u w:val="single"/>
          </w:rPr>
          <w:t>tusibek</w:t>
        </w:r>
        <w:r w:rsidRPr="00DF33C2">
          <w:rPr>
            <w:u w:val="single"/>
            <w:lang w:val="ru-RU"/>
          </w:rPr>
          <w:t>-</w:t>
        </w:r>
        <w:r w:rsidRPr="00DF33C2">
          <w:rPr>
            <w:u w:val="single"/>
          </w:rPr>
          <w:t>g</w:t>
        </w:r>
        <w:r w:rsidRPr="00DF33C2">
          <w:rPr>
            <w:u w:val="single"/>
            <w:lang w:val="ru-RU"/>
          </w:rPr>
          <w:t>-</w:t>
        </w:r>
        <w:r w:rsidRPr="00DF33C2">
          <w:rPr>
            <w:u w:val="single"/>
          </w:rPr>
          <w:t>adebiet</w:t>
        </w:r>
        <w:r w:rsidRPr="00DF33C2">
          <w:rPr>
            <w:u w:val="single"/>
            <w:lang w:val="ru-RU"/>
          </w:rPr>
          <w:t>-</w:t>
        </w:r>
        <w:r w:rsidRPr="00DF33C2">
          <w:rPr>
            <w:u w:val="single"/>
          </w:rPr>
          <w:t>alemi</w:t>
        </w:r>
      </w:hyperlink>
      <w:r w:rsidRPr="00DF33C2">
        <w:rPr>
          <w:lang w:val="ru-RU"/>
        </w:rPr>
        <w:t>Ашық сабақтарсайты.</w:t>
      </w:r>
    </w:p>
    <w:p w:rsidR="00C93592" w:rsidRPr="00DF33C2" w:rsidRDefault="00C93592" w:rsidP="00C93592">
      <w:pPr>
        <w:pStyle w:val="a4"/>
        <w:jc w:val="left"/>
        <w:rPr>
          <w:lang w:val="ru-RU"/>
        </w:rPr>
      </w:pPr>
    </w:p>
    <w:p w:rsidR="00C93592" w:rsidRPr="00DF33C2" w:rsidRDefault="00C93592" w:rsidP="00C93592">
      <w:pPr>
        <w:pStyle w:val="1"/>
        <w:ind w:left="0" w:right="3" w:firstLine="709"/>
        <w:rPr>
          <w:lang w:val="ru-RU"/>
        </w:rPr>
      </w:pPr>
      <w:r w:rsidRPr="00DF33C2">
        <w:rPr>
          <w:lang w:val="ru-RU"/>
        </w:rPr>
        <w:t>«Абаеведение»</w:t>
      </w:r>
    </w:p>
    <w:p w:rsidR="00C93592" w:rsidRPr="00DF33C2" w:rsidRDefault="00C93592" w:rsidP="00C93592">
      <w:pPr>
        <w:pStyle w:val="a4"/>
        <w:ind w:right="3" w:firstLine="709"/>
        <w:jc w:val="left"/>
        <w:rPr>
          <w:lang w:val="ru-RU"/>
        </w:rPr>
      </w:pPr>
      <w:r w:rsidRPr="00DF33C2">
        <w:rPr>
          <w:lang w:val="ru-RU"/>
        </w:rPr>
        <w:t>«Абайтану» курсы ҚР БҒМ 2013 жылғы 3 сәуірдегі №115 бұйрығымен бекітілген оқу бағдарламасы арқылы оқыту жүзеге асырылады.</w:t>
      </w:r>
    </w:p>
    <w:p w:rsidR="00C93592" w:rsidRPr="00DF33C2" w:rsidRDefault="00C93592" w:rsidP="00C93592">
      <w:pPr>
        <w:pStyle w:val="a4"/>
        <w:ind w:right="3" w:firstLine="709"/>
        <w:rPr>
          <w:lang w:val="ru-RU"/>
        </w:rPr>
      </w:pPr>
      <w:r w:rsidRPr="00DF33C2">
        <w:rPr>
          <w:lang w:val="ru-RU"/>
        </w:rPr>
        <w:t>Курстың білім мазмұны ұлы ақын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жоғары,білім, білік, дағдылармен қаруланған, түйген ойларын іс жүзінде өз кәдесіне жарата білетін, ұлттық сана-сезімі қалыптасқан, өркениетті қоғамда өмір сүруге лайықты, терең ойлайтын дара тұлға қалыптастыруға бағытталған.</w:t>
      </w:r>
    </w:p>
    <w:p w:rsidR="00C93592" w:rsidRPr="00DF33C2" w:rsidRDefault="00C93592" w:rsidP="00C93592">
      <w:pPr>
        <w:pStyle w:val="a4"/>
        <w:ind w:right="3" w:firstLine="709"/>
        <w:rPr>
          <w:lang w:val="ru-RU"/>
        </w:rPr>
      </w:pPr>
      <w:r w:rsidRPr="00DF33C2">
        <w:rPr>
          <w:lang w:val="ru-RU"/>
        </w:rPr>
        <w:t>Курсты қазақ тілі мен әдебиеті немесе біліктілікті арттыру және қайта даярлау бойынша арнайы курстардан өткен пән мұғалімдері жүргізеді. Мұғалімдерге көмек ретінде «Абайтану» курсы бағдарламасының мазмұнын жобалау мен өткізу бойынша әдістемелік құралдар әзірленіп, Академия сайтына (</w:t>
      </w:r>
      <w:r w:rsidRPr="00DF33C2">
        <w:t>www</w:t>
      </w:r>
      <w:r w:rsidRPr="00DF33C2">
        <w:rPr>
          <w:lang w:val="ru-RU"/>
        </w:rPr>
        <w:t>.</w:t>
      </w:r>
      <w:r w:rsidRPr="00DF33C2">
        <w:t>nao</w:t>
      </w:r>
      <w:r w:rsidRPr="00DF33C2">
        <w:rPr>
          <w:lang w:val="ru-RU"/>
        </w:rPr>
        <w:t>.</w:t>
      </w:r>
      <w:r w:rsidRPr="00DF33C2">
        <w:t>kz</w:t>
      </w:r>
      <w:r w:rsidRPr="00DF33C2">
        <w:rPr>
          <w:lang w:val="ru-RU"/>
        </w:rPr>
        <w:t>) орналастырылды.</w:t>
      </w:r>
    </w:p>
    <w:p w:rsidR="00C93592" w:rsidRPr="00DF33C2" w:rsidRDefault="00C93592" w:rsidP="00C93592">
      <w:pPr>
        <w:pStyle w:val="a4"/>
        <w:tabs>
          <w:tab w:val="left" w:pos="1998"/>
          <w:tab w:val="left" w:pos="2970"/>
          <w:tab w:val="left" w:pos="4206"/>
          <w:tab w:val="left" w:pos="6153"/>
          <w:tab w:val="left" w:pos="8510"/>
        </w:tabs>
        <w:ind w:right="3" w:firstLine="709"/>
        <w:rPr>
          <w:lang w:val="ru-RU"/>
        </w:rPr>
      </w:pPr>
      <w:r w:rsidRPr="00DF33C2">
        <w:rPr>
          <w:lang w:val="ru-RU"/>
        </w:rPr>
        <w:t xml:space="preserve">Жалпы білім беретін мектептердің 10-11-сыныбына арналған «Абайтану» курсын ҚР БҒМ 2012 жылғы 8 қарашадағы №500 бұйрығымен бекітілген жалпы орта білім берудің үлгілік оқу жоспарларының вариативтік компоненті есебінен жүргізу ұсынылады. </w:t>
      </w:r>
    </w:p>
    <w:p w:rsidR="00C93592" w:rsidRPr="00C93592" w:rsidRDefault="00C93592" w:rsidP="00C93592">
      <w:pPr>
        <w:ind w:right="3" w:firstLine="709"/>
        <w:rPr>
          <w:i/>
          <w:sz w:val="28"/>
          <w:lang w:val="ru-RU"/>
        </w:rPr>
      </w:pPr>
      <w:r w:rsidRPr="00C93592">
        <w:rPr>
          <w:i/>
          <w:sz w:val="28"/>
          <w:lang w:val="ru-RU"/>
        </w:rPr>
        <w:t>Курс жүктемесінің көлемі:</w:t>
      </w:r>
    </w:p>
    <w:p w:rsidR="00C93592" w:rsidRPr="00DF33C2" w:rsidRDefault="00C93592" w:rsidP="00C93592">
      <w:pPr>
        <w:pStyle w:val="a4"/>
        <w:ind w:right="3" w:firstLine="709"/>
        <w:jc w:val="left"/>
        <w:rPr>
          <w:lang w:val="ru-RU"/>
        </w:rPr>
      </w:pPr>
      <w:r w:rsidRPr="00DF33C2">
        <w:rPr>
          <w:lang w:val="ru-RU"/>
        </w:rPr>
        <w:t>10-сыныпта – аптасына 1 сағат, оқу жылында – 34 сағат;</w:t>
      </w:r>
    </w:p>
    <w:p w:rsidR="00C93592" w:rsidRPr="00DF33C2" w:rsidRDefault="00C93592" w:rsidP="00C93592">
      <w:pPr>
        <w:pStyle w:val="a4"/>
        <w:ind w:right="3" w:firstLine="709"/>
        <w:jc w:val="left"/>
        <w:rPr>
          <w:lang w:val="ru-RU"/>
        </w:rPr>
      </w:pPr>
      <w:r w:rsidRPr="00DF33C2">
        <w:rPr>
          <w:lang w:val="ru-RU"/>
        </w:rPr>
        <w:t>11-сыныпта – аптасына 1 сағат, оқу жылында – 34 сағатты құрайды. Курс бойынша білім алушылардың оқу жетістігін ағымдық бағалау,</w:t>
      </w:r>
    </w:p>
    <w:p w:rsidR="00C93592" w:rsidRPr="00DF33C2" w:rsidRDefault="00C93592" w:rsidP="00C93592">
      <w:pPr>
        <w:pStyle w:val="a4"/>
        <w:ind w:right="3" w:firstLine="709"/>
        <w:rPr>
          <w:lang w:val="ru-RU"/>
        </w:rPr>
      </w:pPr>
      <w:r w:rsidRPr="00DF33C2">
        <w:rPr>
          <w:lang w:val="ru-RU"/>
        </w:rPr>
        <w:t>сондай-ақ емтихан және ұлттық бірыңғай тестілеу жүргізілмейді.</w:t>
      </w:r>
    </w:p>
    <w:p w:rsidR="00C93592" w:rsidRPr="00C93592" w:rsidRDefault="00C93592" w:rsidP="00C93592">
      <w:pPr>
        <w:pStyle w:val="a4"/>
        <w:ind w:right="3" w:firstLine="709"/>
        <w:rPr>
          <w:lang w:val="ru-RU"/>
        </w:rPr>
      </w:pPr>
      <w:r w:rsidRPr="00DF33C2">
        <w:rPr>
          <w:lang w:val="ru-RU"/>
        </w:rPr>
        <w:t xml:space="preserve">Уровень навыков по учебному предмету  </w:t>
      </w:r>
      <w:r w:rsidRPr="00DF33C2">
        <w:rPr>
          <w:b/>
          <w:lang w:val="ru-RU"/>
        </w:rPr>
        <w:t xml:space="preserve">«Иностранный язык» </w:t>
      </w:r>
      <w:r w:rsidRPr="00DF33C2">
        <w:rPr>
          <w:lang w:val="ru-RU"/>
        </w:rPr>
        <w:t>уровня общего среднего образования соотносится с общеевропейскими уровнями владения языком</w:t>
      </w:r>
      <w:r>
        <w:rPr>
          <w:lang w:val="ru-RU"/>
        </w:rPr>
        <w:t>.</w:t>
      </w:r>
    </w:p>
    <w:p w:rsidR="00C93592" w:rsidRPr="00DF33C2" w:rsidRDefault="00C93592" w:rsidP="00C93592">
      <w:pPr>
        <w:pStyle w:val="a4"/>
        <w:ind w:right="3" w:firstLine="709"/>
        <w:rPr>
          <w:lang w:val="ru-RU"/>
        </w:rPr>
      </w:pPr>
      <w:r w:rsidRPr="00DF33C2">
        <w:rPr>
          <w:lang w:val="ru-RU"/>
        </w:rPr>
        <w:t xml:space="preserve">Изучение иностранного языка как средства воспитания, познания и взаимодействия с другой национальной культурой и ее носителями направлено на развитие функциональной грамотности обучающихся, дальнейшее развитие навыков владения иностранным языком для обеспечения </w:t>
      </w:r>
      <w:r w:rsidRPr="00DF33C2">
        <w:rPr>
          <w:lang w:val="ru-RU"/>
        </w:rPr>
        <w:lastRenderedPageBreak/>
        <w:t>конкурентоспособности в будущем. Способность к устной, письменной продуктивной коммуникации на иностранном языке как результат развития функциональной грамотности относится к одной из ключевых компетенций.</w:t>
      </w:r>
    </w:p>
    <w:p w:rsidR="00C93592" w:rsidRPr="00DF33C2" w:rsidRDefault="00C93592" w:rsidP="00C93592">
      <w:pPr>
        <w:pStyle w:val="a4"/>
        <w:ind w:right="3" w:firstLine="709"/>
        <w:rPr>
          <w:lang w:val="ru-RU"/>
        </w:rPr>
      </w:pPr>
      <w:r w:rsidRPr="00DF33C2">
        <w:rPr>
          <w:lang w:val="ru-RU"/>
        </w:rPr>
        <w:t>Этим обусловлены цели и задачи в обучении иностранному языку в старших классах средней школы.</w:t>
      </w:r>
    </w:p>
    <w:p w:rsidR="00C93592" w:rsidRPr="00DF33C2" w:rsidRDefault="00C93592" w:rsidP="00C93592">
      <w:pPr>
        <w:pStyle w:val="a4"/>
        <w:ind w:right="3" w:firstLine="709"/>
        <w:rPr>
          <w:lang w:val="ru-RU"/>
        </w:rPr>
      </w:pPr>
      <w:r w:rsidRPr="00DF33C2">
        <w:rPr>
          <w:lang w:val="ru-RU"/>
        </w:rPr>
        <w:t>Основная цель обучения иностранному языку в 10-11 классах состоит в развитии у обучающихся способностей и готовности использовать иностранный язык как инструмент общения в диалоге культур, а именно: в подготовке к межкультурному общению в сфере школьного образования, молодежного туризма, в использовании иностранного языка как средства самообразования в интересующих областях человеческого знания, в качестве инструмента проникновения в культуры других народов, ознакомления их с особенностями жизни и быта граждан Республики Казахстан, вкладом Казахстана в мировую культуру.</w:t>
      </w:r>
    </w:p>
    <w:p w:rsidR="00C93592" w:rsidRPr="00DF33C2" w:rsidRDefault="00C93592" w:rsidP="00C93592">
      <w:pPr>
        <w:pStyle w:val="a4"/>
        <w:ind w:firstLine="709"/>
        <w:rPr>
          <w:lang w:val="ru-RU"/>
        </w:rPr>
      </w:pPr>
      <w:r w:rsidRPr="00DF33C2">
        <w:rPr>
          <w:lang w:val="ru-RU"/>
        </w:rPr>
        <w:t>Изучение иностранного языка с помощью современных коммуникативных методов предоставляет обучающимся возможность развивать интерактивные навыки и учиться на основе взаимодействия с другими, становясь таким образом хорошим коммуникатором. Обучающиеся, владеющие иностранным языком и обладающие хорошими коммуникативными навыками, будут вносить позитивный вклад в развитие казахстанского общества.</w:t>
      </w:r>
    </w:p>
    <w:p w:rsidR="00C93592" w:rsidRPr="00DF33C2" w:rsidRDefault="00C93592" w:rsidP="00C93592">
      <w:pPr>
        <w:pStyle w:val="a4"/>
        <w:ind w:firstLine="709"/>
        <w:rPr>
          <w:lang w:val="ru-RU"/>
        </w:rPr>
      </w:pPr>
      <w:r w:rsidRPr="00DF33C2">
        <w:rPr>
          <w:lang w:val="ru-RU"/>
        </w:rPr>
        <w:t>Умение общаться на иностранном языке имеет решающее значение в современном мире массовой глобальной коммуникации. Обучающиеся должны уметь читать, писать и общаться на иностранном языке, а также понимать своих учителей и сверстников на высоком уровне. Иностранный язык часто используется в сфере коммуникации, науки, бизнеса, досуга, путешествий и спорта. Хорошее знание иностранного языка предоставляет обучающимся доступ к этим областям и позволяет им продолжать свое образовательное, экономическое, социальное и культурное развитие.</w:t>
      </w:r>
    </w:p>
    <w:p w:rsidR="00C93592" w:rsidRPr="00DF33C2" w:rsidRDefault="00C93592" w:rsidP="00C93592">
      <w:pPr>
        <w:pStyle w:val="a4"/>
        <w:ind w:firstLine="709"/>
        <w:rPr>
          <w:lang w:val="ru-RU"/>
        </w:rPr>
      </w:pPr>
      <w:r w:rsidRPr="00DF33C2">
        <w:rPr>
          <w:lang w:val="ru-RU"/>
        </w:rPr>
        <w:t>Основное отличие иноязычного образования на завершающем этапе средней школы заключается в том, что иностранный язык выступает как средство реализации профильного обучения. Определенная профильная направленность достигается за счет переструктурирования содержания обучения, т.е. сокращения общеобразовательной тематики и введения аутентичного учебного материала, ориентированного на будущую специальность обучающихся, совершенствование  коммуникативной компетенции посредством обогащения словарного запаса на основе текстового материала профильной направленности.</w:t>
      </w:r>
    </w:p>
    <w:p w:rsidR="00C93592" w:rsidRPr="00DF33C2" w:rsidRDefault="00C93592" w:rsidP="00C93592">
      <w:pPr>
        <w:pStyle w:val="a4"/>
        <w:ind w:firstLine="709"/>
        <w:rPr>
          <w:lang w:val="ru-RU"/>
        </w:rPr>
      </w:pPr>
      <w:r w:rsidRPr="00DF33C2">
        <w:rPr>
          <w:lang w:val="ru-RU"/>
        </w:rPr>
        <w:t xml:space="preserve">В старших классах также рекомендуется продолжать работу по реализации программы «Рухани жаңғыру». На этом уровне необходимо формировать понимание важности и необходимости знания иностранного языка в современном мире и Казахстане, понимание того, что это открывает большие возможности для профессионального развития в будущей карьере. </w:t>
      </w:r>
    </w:p>
    <w:p w:rsidR="00C93592" w:rsidRPr="00DF33C2" w:rsidRDefault="00C93592" w:rsidP="00C93592">
      <w:pPr>
        <w:pStyle w:val="a4"/>
        <w:ind w:firstLine="709"/>
        <w:rPr>
          <w:lang w:val="ru-RU"/>
        </w:rPr>
      </w:pPr>
      <w:r w:rsidRPr="00DF33C2">
        <w:rPr>
          <w:lang w:val="ru-RU"/>
        </w:rPr>
        <w:t xml:space="preserve">Использование аутентичных материалов на уроках иностранного языка, отвечающих возрастным особенностям и личностным интересам </w:t>
      </w:r>
      <w:r w:rsidRPr="00DF33C2">
        <w:rPr>
          <w:lang w:val="ru-RU"/>
        </w:rPr>
        <w:lastRenderedPageBreak/>
        <w:t>старшеклассников, должно обеспечить знакомство с элементами профориентации, с особенностями выбранной профессии и ролью иностранного языка в овладении будущей профессией, приобщение к научно-техническому и культурному прогрессу, расширение общего кругозора в сфере избранного профильного направления.</w:t>
      </w:r>
    </w:p>
    <w:p w:rsidR="00C93592" w:rsidRPr="00DF33C2" w:rsidRDefault="00C93592" w:rsidP="00C93592">
      <w:pPr>
        <w:pStyle w:val="a4"/>
        <w:ind w:firstLine="709"/>
        <w:rPr>
          <w:lang w:val="ru-RU"/>
        </w:rPr>
      </w:pPr>
      <w:r w:rsidRPr="00DF33C2">
        <w:rPr>
          <w:lang w:val="ru-RU"/>
        </w:rPr>
        <w:t>Работа с профильно ориентированными учебными материалами должна привести к некоторому увеличению как продуктивного, так и рецептивного языкового минимума, а также к приросту знаний, умений и навыков во всех видах речевой деятельности, что способствует созданию профессионально ориентированной базы для дальнейшего продолжения обучения в колледже и вузе.</w:t>
      </w:r>
    </w:p>
    <w:p w:rsidR="00C93592" w:rsidRPr="00DF33C2" w:rsidRDefault="00C93592" w:rsidP="00C93592">
      <w:pPr>
        <w:pStyle w:val="a4"/>
        <w:ind w:firstLine="709"/>
        <w:rPr>
          <w:lang w:val="ru-RU"/>
        </w:rPr>
      </w:pPr>
      <w:r w:rsidRPr="00DF33C2">
        <w:rPr>
          <w:lang w:val="ru-RU"/>
        </w:rPr>
        <w:t xml:space="preserve">Содержание обучения и используемые образовательные технологии, способные повысить творческо-креативный уровень обученности, должны обеспечить владение иностранным языком на уровне </w:t>
      </w:r>
      <w:r w:rsidRPr="00DF33C2">
        <w:rPr>
          <w:spacing w:val="5"/>
          <w:lang w:val="ru-RU"/>
        </w:rPr>
        <w:t>В</w:t>
      </w:r>
      <w:r w:rsidRPr="00DF33C2">
        <w:rPr>
          <w:spacing w:val="5"/>
          <w:position w:val="-3"/>
          <w:lang w:val="ru-RU"/>
        </w:rPr>
        <w:t>1</w:t>
      </w:r>
      <w:r w:rsidRPr="00DF33C2">
        <w:rPr>
          <w:position w:val="-3"/>
          <w:lang w:val="ru-RU"/>
        </w:rPr>
        <w:t>+ (</w:t>
      </w:r>
      <w:r w:rsidRPr="00DF33C2">
        <w:rPr>
          <w:lang w:val="ru-RU"/>
        </w:rPr>
        <w:t>В2) в соответствии с общеевропейским стандартом. Обучающиеся должны освоить языковые и речевые темы, использовать языковой материал в речевом общении, читать, понимать и продуцировать монологические и диалогические высказывания в устной и письменной формах в соответствии с коммуникативными задачами в рамках определенных тем.</w:t>
      </w:r>
    </w:p>
    <w:p w:rsidR="00C93592" w:rsidRPr="00DF33C2" w:rsidRDefault="00C93592" w:rsidP="00C93592">
      <w:pPr>
        <w:pStyle w:val="a4"/>
        <w:ind w:firstLine="709"/>
        <w:rPr>
          <w:i/>
          <w:lang w:val="ru-RU"/>
        </w:rPr>
      </w:pPr>
      <w:r w:rsidRPr="00DF33C2">
        <w:rPr>
          <w:i/>
          <w:lang w:val="ru-RU"/>
        </w:rPr>
        <w:t>Количество часов по иностранному языку составляет:</w:t>
      </w:r>
    </w:p>
    <w:p w:rsidR="00C93592" w:rsidRPr="00DF33C2" w:rsidRDefault="00C93592" w:rsidP="00C93592">
      <w:pPr>
        <w:ind w:firstLine="709"/>
        <w:jc w:val="both"/>
        <w:rPr>
          <w:sz w:val="28"/>
          <w:szCs w:val="28"/>
        </w:rPr>
      </w:pPr>
      <w:r w:rsidRPr="00DF33C2">
        <w:rPr>
          <w:sz w:val="28"/>
          <w:szCs w:val="28"/>
        </w:rPr>
        <w:t>общественно-гуманитарное направление:</w:t>
      </w:r>
    </w:p>
    <w:p w:rsidR="00C93592" w:rsidRPr="00DF33C2" w:rsidRDefault="00C93592" w:rsidP="00C93592">
      <w:pPr>
        <w:pStyle w:val="a6"/>
        <w:numPr>
          <w:ilvl w:val="0"/>
          <w:numId w:val="187"/>
        </w:numPr>
        <w:tabs>
          <w:tab w:val="left" w:pos="913"/>
        </w:tabs>
        <w:ind w:left="0" w:firstLine="709"/>
        <w:jc w:val="both"/>
        <w:rPr>
          <w:sz w:val="28"/>
          <w:szCs w:val="28"/>
          <w:lang w:val="ru-RU"/>
        </w:rPr>
      </w:pPr>
      <w:r w:rsidRPr="00DF33C2">
        <w:rPr>
          <w:sz w:val="28"/>
          <w:szCs w:val="28"/>
          <w:lang w:val="ru-RU"/>
        </w:rPr>
        <w:t>в 10-11 классах – 4 часа в неделю, всего в учебном году  136 часов;</w:t>
      </w:r>
    </w:p>
    <w:p w:rsidR="00C93592" w:rsidRPr="00DF33C2" w:rsidRDefault="00C93592" w:rsidP="00C93592">
      <w:pPr>
        <w:ind w:firstLine="709"/>
        <w:jc w:val="both"/>
        <w:rPr>
          <w:sz w:val="28"/>
          <w:szCs w:val="28"/>
        </w:rPr>
      </w:pPr>
      <w:r w:rsidRPr="00DF33C2">
        <w:rPr>
          <w:sz w:val="28"/>
          <w:szCs w:val="28"/>
        </w:rPr>
        <w:t>естественно-математическое направление:</w:t>
      </w:r>
    </w:p>
    <w:p w:rsidR="00C93592" w:rsidRPr="00DF33C2" w:rsidRDefault="00C93592" w:rsidP="00C93592">
      <w:pPr>
        <w:pStyle w:val="a6"/>
        <w:numPr>
          <w:ilvl w:val="0"/>
          <w:numId w:val="187"/>
        </w:numPr>
        <w:tabs>
          <w:tab w:val="left" w:pos="947"/>
        </w:tabs>
        <w:ind w:left="0" w:firstLine="709"/>
        <w:jc w:val="both"/>
        <w:rPr>
          <w:sz w:val="28"/>
          <w:szCs w:val="28"/>
          <w:lang w:val="ru-RU"/>
        </w:rPr>
      </w:pPr>
      <w:r w:rsidRPr="00DF33C2">
        <w:rPr>
          <w:sz w:val="28"/>
          <w:szCs w:val="28"/>
          <w:lang w:val="ru-RU"/>
        </w:rPr>
        <w:t>в 10-11 классах – 2 часа в неделю,всего в учебном году  68 часов.</w:t>
      </w:r>
    </w:p>
    <w:p w:rsidR="00C93592" w:rsidRPr="00C93592" w:rsidRDefault="00C93592" w:rsidP="00C93592">
      <w:pPr>
        <w:ind w:firstLine="709"/>
        <w:jc w:val="both"/>
        <w:rPr>
          <w:i/>
          <w:sz w:val="28"/>
          <w:szCs w:val="28"/>
          <w:lang w:val="ru-RU"/>
        </w:rPr>
      </w:pPr>
      <w:r w:rsidRPr="00C93592">
        <w:rPr>
          <w:i/>
          <w:sz w:val="28"/>
          <w:szCs w:val="28"/>
          <w:lang w:val="ru-RU"/>
        </w:rPr>
        <w:t>Рекомендации по количеству и назначению ученических тетрадей, основные требования к ведению ученической тетради и основные требования по проверке тетрадей остаются без изменений. Эти требования отражены в ИМП на 2017-2018 учебный год.</w:t>
      </w:r>
    </w:p>
    <w:p w:rsidR="00C93592" w:rsidRPr="00C93592" w:rsidRDefault="00C93592" w:rsidP="00C93592">
      <w:pPr>
        <w:ind w:firstLine="709"/>
        <w:jc w:val="both"/>
        <w:rPr>
          <w:b/>
          <w:i/>
          <w:sz w:val="28"/>
          <w:szCs w:val="28"/>
          <w:lang w:val="ru-RU"/>
        </w:rPr>
      </w:pPr>
      <w:r w:rsidRPr="00C93592">
        <w:rPr>
          <w:b/>
          <w:i/>
          <w:sz w:val="28"/>
          <w:szCs w:val="28"/>
          <w:lang w:val="ru-RU"/>
        </w:rPr>
        <w:t>Рекомендуемые нормы контрольных работ.</w:t>
      </w:r>
    </w:p>
    <w:p w:rsidR="00C93592" w:rsidRPr="00DF33C2" w:rsidRDefault="00C93592" w:rsidP="00C93592">
      <w:pPr>
        <w:pStyle w:val="a4"/>
        <w:ind w:firstLine="709"/>
        <w:rPr>
          <w:lang w:val="ru-RU"/>
        </w:rPr>
      </w:pPr>
      <w:r w:rsidRPr="00DF33C2">
        <w:rPr>
          <w:lang w:val="ru-RU"/>
        </w:rPr>
        <w:t>Для отслеживания динамики и мониторинга полученных знаний рекомендуется проводить 7 контрольных работ в течение учебного года. Согласно стандартам нового формата ЕНТ рекомендуется увеличить количество тестовых заданий до 40 вопросов. Рекомендуется оценивать данный вид работы по системе ЕНТ. Оценка «5» – 33-40 баллов, оценка «4» – 25-32 балла, оценка «3» – 9-24 балла.</w:t>
      </w:r>
    </w:p>
    <w:p w:rsidR="00C93592" w:rsidRPr="00DF33C2" w:rsidRDefault="00C93592" w:rsidP="00C93592">
      <w:pPr>
        <w:pStyle w:val="a4"/>
        <w:ind w:firstLine="709"/>
        <w:rPr>
          <w:lang w:val="ru-RU"/>
        </w:rPr>
      </w:pPr>
      <w:r w:rsidRPr="00DF33C2">
        <w:rPr>
          <w:lang w:val="ru-RU"/>
        </w:rPr>
        <w:t>№ 1 – вводный тест. Данный вид работы предусматривает диагностику и контроль знаний, полученных в предыдущем учебном году, охватывает только лексико-грамматический аспект. Количество тестовых заданий – 40, количество вариантов ответов – 5. Не рекомендуется ставить оценку «2», так как обучающийся может потерять интерес и мотивацию к изучаемому предмету с первых дней учебного года.</w:t>
      </w:r>
    </w:p>
    <w:p w:rsidR="00C93592" w:rsidRPr="00DF33C2" w:rsidRDefault="00C93592" w:rsidP="00C93592">
      <w:pPr>
        <w:pStyle w:val="a4"/>
        <w:ind w:firstLine="709"/>
        <w:rPr>
          <w:lang w:val="ru-RU"/>
        </w:rPr>
      </w:pPr>
      <w:r w:rsidRPr="00DF33C2">
        <w:rPr>
          <w:lang w:val="ru-RU"/>
        </w:rPr>
        <w:t xml:space="preserve">Контрольная работа по иностранному языку № 2 – итоговая по 1-й четверти. Данная контрольная работа охватывает весь тематический материал, изученный в течение 1-й четверти, с учетом всех направлений развития речи. Лексика и грамматика – 20 заданий, аудирование – 10  заданий, чтение – 10 </w:t>
      </w:r>
      <w:r w:rsidRPr="00DF33C2">
        <w:rPr>
          <w:lang w:val="ru-RU"/>
        </w:rPr>
        <w:lastRenderedPageBreak/>
        <w:t xml:space="preserve">заданий. </w:t>
      </w:r>
    </w:p>
    <w:p w:rsidR="00C93592" w:rsidRPr="00DF33C2" w:rsidRDefault="00C93592" w:rsidP="00C93592">
      <w:pPr>
        <w:pStyle w:val="a4"/>
        <w:ind w:firstLine="709"/>
        <w:rPr>
          <w:lang w:val="ru-RU"/>
        </w:rPr>
      </w:pPr>
      <w:r w:rsidRPr="00DF33C2">
        <w:rPr>
          <w:lang w:val="ru-RU"/>
        </w:rPr>
        <w:t xml:space="preserve">Контрольная работа по иностранному языку № 3 – итоговая по 2-й четверти. Данная контрольная работа охватывает весь тематический материал, изученный в течение 2-й четверти, с учетом всех направлений развития речи. Лексика и грамматика – 20 заданий, аудирование – 10 заданий, чтение – 10 заданий. </w:t>
      </w:r>
    </w:p>
    <w:p w:rsidR="00C93592" w:rsidRPr="00DF33C2" w:rsidRDefault="00C93592" w:rsidP="00C93592">
      <w:pPr>
        <w:pStyle w:val="a4"/>
        <w:ind w:firstLine="709"/>
        <w:rPr>
          <w:lang w:val="ru-RU"/>
        </w:rPr>
      </w:pPr>
      <w:r w:rsidRPr="00DF33C2">
        <w:rPr>
          <w:lang w:val="ru-RU"/>
        </w:rPr>
        <w:t>Диагностический тест № 4. Данный вид работы предусматривает контроль и динамику знаний, полученных в предыдущих двух учебных четвертях, охватывает только лексико-грамматический аспект. Количество тестовых заданий – 25, количество вариантов ответов – 5. Не рекомендуется оценивать на «2», так как обучающийся может потерять интерес и мотивацию к изучаемому предмету.</w:t>
      </w:r>
    </w:p>
    <w:p w:rsidR="00C93592" w:rsidRPr="00DF33C2" w:rsidRDefault="00C93592" w:rsidP="00C93592">
      <w:pPr>
        <w:pStyle w:val="a4"/>
        <w:ind w:firstLine="709"/>
        <w:rPr>
          <w:lang w:val="ru-RU"/>
        </w:rPr>
      </w:pPr>
      <w:r w:rsidRPr="00DF33C2">
        <w:rPr>
          <w:lang w:val="ru-RU"/>
        </w:rPr>
        <w:t xml:space="preserve">Контрольная работа по иностранному языку № 5– итоговая по 3-й четверти. Данная контрольная работа охватывает весь тематический материал, изученный в течение 3-й четверти, с учетом всех направлений развития речи. Лексика и грамматика – 20 заданий, аудирование – 10 заданий, чтение – 10 заданий. </w:t>
      </w:r>
    </w:p>
    <w:p w:rsidR="00C93592" w:rsidRPr="00DF33C2" w:rsidRDefault="00C93592" w:rsidP="00C93592">
      <w:pPr>
        <w:pStyle w:val="a4"/>
        <w:ind w:firstLine="709"/>
        <w:rPr>
          <w:lang w:val="ru-RU"/>
        </w:rPr>
      </w:pPr>
      <w:r w:rsidRPr="00DF33C2">
        <w:rPr>
          <w:lang w:val="ru-RU"/>
        </w:rPr>
        <w:t xml:space="preserve">Контрольная работа по иностранномуязыку № 6 – итоговая по 4-й четверти. Данная контрольная работа охватывает весь тематический материал, изученный в течение 4-й четверти, с учетом всех направлений развития речи. Лексика и грамматика – 20 заданий, аудирование – 10  заданий , чтение – 10 заданий. </w:t>
      </w:r>
    </w:p>
    <w:p w:rsidR="00C93592" w:rsidRPr="00DF33C2" w:rsidRDefault="00C93592" w:rsidP="00C93592">
      <w:pPr>
        <w:pStyle w:val="a4"/>
        <w:ind w:firstLine="709"/>
        <w:rPr>
          <w:lang w:val="ru-RU"/>
        </w:rPr>
      </w:pPr>
      <w:r w:rsidRPr="00DF33C2">
        <w:rPr>
          <w:lang w:val="ru-RU"/>
        </w:rPr>
        <w:t xml:space="preserve">Контрольная работа № 7 – итоговая по учебному году. Она охватывает весь тематический материал, изученный в течение учебного года. Лексика и грамматика – 20 заданий, аудирование – 10 заданий , чтение – 10 заданий. </w:t>
      </w:r>
    </w:p>
    <w:p w:rsidR="00C93592" w:rsidRPr="00C93592" w:rsidRDefault="00C93592" w:rsidP="00C93592">
      <w:pPr>
        <w:ind w:firstLine="709"/>
        <w:jc w:val="both"/>
        <w:rPr>
          <w:b/>
          <w:i/>
          <w:sz w:val="28"/>
          <w:szCs w:val="28"/>
          <w:lang w:val="ru-RU"/>
        </w:rPr>
      </w:pPr>
      <w:r w:rsidRPr="00C93592">
        <w:rPr>
          <w:b/>
          <w:i/>
          <w:sz w:val="28"/>
          <w:szCs w:val="28"/>
          <w:lang w:val="ru-RU"/>
        </w:rPr>
        <w:t>Рекомендуемые нормы письменных заданий.</w:t>
      </w:r>
    </w:p>
    <w:p w:rsidR="00C93592" w:rsidRPr="00DF33C2" w:rsidRDefault="00C93592" w:rsidP="00C93592">
      <w:pPr>
        <w:pStyle w:val="a4"/>
        <w:ind w:firstLine="709"/>
        <w:rPr>
          <w:lang w:val="ru-RU"/>
        </w:rPr>
      </w:pPr>
      <w:r w:rsidRPr="00DF33C2">
        <w:rPr>
          <w:lang w:val="ru-RU"/>
        </w:rPr>
        <w:t>Для развития функциональной грамотности обучающихся рекомендуется проведение письменных работ, в частности, эссе. Данный вид работы позволяет развить навыки письма, заставляет развивать критическое мышление у обучающихся. Рекомендуется следующая норма слов в эссе (учитываются все слова: артикли, предлоги и местоимения):</w:t>
      </w:r>
    </w:p>
    <w:p w:rsidR="00C93592" w:rsidRPr="00DF33C2" w:rsidRDefault="00C93592" w:rsidP="00C93592">
      <w:pPr>
        <w:pStyle w:val="a6"/>
        <w:numPr>
          <w:ilvl w:val="1"/>
          <w:numId w:val="186"/>
        </w:numPr>
        <w:tabs>
          <w:tab w:val="left" w:pos="1414"/>
        </w:tabs>
        <w:ind w:left="0" w:firstLine="709"/>
        <w:jc w:val="both"/>
        <w:rPr>
          <w:sz w:val="28"/>
          <w:szCs w:val="28"/>
        </w:rPr>
      </w:pPr>
      <w:r w:rsidRPr="00DF33C2">
        <w:rPr>
          <w:sz w:val="28"/>
          <w:szCs w:val="28"/>
        </w:rPr>
        <w:t>классы – 140-150</w:t>
      </w:r>
      <w:r w:rsidRPr="00DF33C2">
        <w:rPr>
          <w:sz w:val="28"/>
          <w:szCs w:val="28"/>
          <w:lang w:val="ru-RU"/>
        </w:rPr>
        <w:t xml:space="preserve"> </w:t>
      </w:r>
      <w:r w:rsidRPr="00DF33C2">
        <w:rPr>
          <w:sz w:val="28"/>
          <w:szCs w:val="28"/>
        </w:rPr>
        <w:t>слов.</w:t>
      </w:r>
    </w:p>
    <w:p w:rsidR="00C93592" w:rsidRPr="00DF33C2" w:rsidRDefault="00C93592" w:rsidP="00C93592">
      <w:pPr>
        <w:pStyle w:val="a4"/>
        <w:ind w:firstLine="709"/>
        <w:rPr>
          <w:lang w:val="ru-RU"/>
        </w:rPr>
      </w:pPr>
      <w:r w:rsidRPr="00DF33C2">
        <w:rPr>
          <w:lang w:val="ru-RU"/>
        </w:rPr>
        <w:t>Для развития мотивации и интереса к изучаемому языку рекомендуется проводить один из видов кружковой работы по предмету, например, клуб чтецов. Целью данного клуба является развитие интереса к иностранной литературе. Рекомендуется клуб «Полиглот» который предусматривает развитие полиязычия. Сбор членов клуба должен проходить как минимум 4 раза в год, последний из которых – отчетный.</w:t>
      </w:r>
    </w:p>
    <w:p w:rsidR="00C93592" w:rsidRPr="00DF33C2" w:rsidRDefault="00C93592" w:rsidP="00C93592">
      <w:pPr>
        <w:tabs>
          <w:tab w:val="left" w:pos="993"/>
        </w:tabs>
        <w:jc w:val="both"/>
        <w:rPr>
          <w:sz w:val="28"/>
          <w:szCs w:val="28"/>
          <w:lang w:val="kk-KZ"/>
        </w:rPr>
      </w:pPr>
    </w:p>
    <w:p w:rsidR="00C93592" w:rsidRPr="00C93592" w:rsidRDefault="00C93592" w:rsidP="00C93592">
      <w:pPr>
        <w:jc w:val="center"/>
        <w:rPr>
          <w:b/>
          <w:bCs/>
          <w:sz w:val="28"/>
          <w:szCs w:val="28"/>
          <w:lang w:val="ru-RU"/>
        </w:rPr>
      </w:pPr>
      <w:r w:rsidRPr="00C93592">
        <w:rPr>
          <w:b/>
          <w:bCs/>
          <w:sz w:val="28"/>
          <w:szCs w:val="28"/>
          <w:lang w:val="ru-RU"/>
        </w:rPr>
        <w:t xml:space="preserve">ОБРАЗОВАТЕЛЬНАЯ ОБЛАСТЬ </w:t>
      </w:r>
    </w:p>
    <w:p w:rsidR="00C93592" w:rsidRPr="00C93592" w:rsidRDefault="00C93592" w:rsidP="00C93592">
      <w:pPr>
        <w:jc w:val="center"/>
        <w:rPr>
          <w:bCs/>
          <w:sz w:val="28"/>
          <w:szCs w:val="28"/>
          <w:lang w:val="ru-RU"/>
        </w:rPr>
      </w:pPr>
      <w:r w:rsidRPr="00C93592">
        <w:rPr>
          <w:b/>
          <w:bCs/>
          <w:sz w:val="28"/>
          <w:szCs w:val="28"/>
          <w:lang w:val="ru-RU"/>
        </w:rPr>
        <w:t>«МАТЕМАТИКА И ИНФОРМАТИКА»</w:t>
      </w:r>
    </w:p>
    <w:p w:rsidR="00C93592" w:rsidRPr="00C93592" w:rsidRDefault="00C93592" w:rsidP="00C93592">
      <w:pPr>
        <w:ind w:firstLine="567"/>
        <w:jc w:val="both"/>
        <w:rPr>
          <w:sz w:val="28"/>
          <w:szCs w:val="28"/>
          <w:lang w:val="ru-RU"/>
        </w:rPr>
      </w:pPr>
    </w:p>
    <w:p w:rsidR="00C93592" w:rsidRPr="00DF33C2" w:rsidRDefault="00C93592" w:rsidP="00C93592">
      <w:pPr>
        <w:ind w:firstLine="709"/>
        <w:jc w:val="both"/>
        <w:rPr>
          <w:sz w:val="28"/>
          <w:szCs w:val="28"/>
          <w:lang w:val="kk-KZ"/>
        </w:rPr>
      </w:pPr>
      <w:r w:rsidRPr="00C93592">
        <w:rPr>
          <w:sz w:val="28"/>
          <w:szCs w:val="28"/>
          <w:lang w:val="ru-RU"/>
        </w:rPr>
        <w:t xml:space="preserve">На уровне общего среднего образования в рамках образовательной области «Математика и информатика» изучаются следующие предметы: «Алгебра и начала анализа», «Геометрия», «Информатика» по двум </w:t>
      </w:r>
      <w:r w:rsidRPr="00C93592">
        <w:rPr>
          <w:sz w:val="28"/>
          <w:szCs w:val="28"/>
          <w:lang w:val="ru-RU"/>
        </w:rPr>
        <w:lastRenderedPageBreak/>
        <w:t>направлениям (естественно-математическое и общественно-гуманитарное).</w:t>
      </w:r>
    </w:p>
    <w:p w:rsidR="00C93592" w:rsidRPr="00C93592" w:rsidRDefault="00C93592" w:rsidP="00C93592">
      <w:pPr>
        <w:ind w:firstLine="709"/>
        <w:jc w:val="both"/>
        <w:rPr>
          <w:sz w:val="28"/>
          <w:szCs w:val="28"/>
          <w:lang w:val="ru-RU"/>
        </w:rPr>
      </w:pPr>
      <w:r w:rsidRPr="00C93592">
        <w:rPr>
          <w:sz w:val="28"/>
          <w:szCs w:val="28"/>
          <w:lang w:val="ru-RU"/>
        </w:rPr>
        <w:t>Содержание образования по математике в классах естественно-математического направления формирует у учащихся целостную картину окружающего мира, способствует овладению общенаучными умениями, направленными на развитие интеллектуальных способностей. Умение строить и интерпретировать математическую модель некоторой конкретной ситуации используется при изучении реальных процессов и явлений, исследований теоретических проблем и решении прикладных задач. Большое значение для изучения естественно-математических предметов имеет аппарат исследования теоретических вопросов и решения задач, формируемый при изучении математики. Обучение математике в классах естественно-математического направления должно обеспечивать учащимся возможность продолжения образования в учебном заведении по специальности, требующей определенного уровня знаний и умений по математике.</w:t>
      </w:r>
    </w:p>
    <w:p w:rsidR="00C93592" w:rsidRPr="00C93592" w:rsidRDefault="00C93592" w:rsidP="00C93592">
      <w:pPr>
        <w:ind w:firstLine="709"/>
        <w:jc w:val="both"/>
        <w:rPr>
          <w:iCs/>
          <w:sz w:val="28"/>
          <w:szCs w:val="28"/>
          <w:lang w:val="ru-RU"/>
        </w:rPr>
      </w:pPr>
      <w:r w:rsidRPr="00C93592">
        <w:rPr>
          <w:sz w:val="28"/>
          <w:szCs w:val="28"/>
          <w:lang w:val="ru-RU"/>
        </w:rPr>
        <w:t xml:space="preserve">Изучение курса математики в классах общественно-гуманитарного направления ориентировано на общекультурное развитие человека, ознакомление с законами математики и формирование тех математических знаний и умений, которые связаны с областью человеческой деятельности, необходимой для свободной ориентации в современном мире. </w:t>
      </w:r>
      <w:r w:rsidRPr="00C93592">
        <w:rPr>
          <w:i/>
          <w:iCs/>
          <w:sz w:val="28"/>
          <w:szCs w:val="28"/>
          <w:lang w:val="ru-RU"/>
        </w:rPr>
        <w:t>Для данного курса характерна разгрузка на основе отказа от рассмотрения большинства теоретических фактов с доказательствами, строгие доказательства теорем даются в очень малом количестве, в основном, как образцы точных рассуждений; объяснения в значительной степени основываются на наглядных представлениях, а сложность упражнений ограничивается уровнем простейших. Некоторые традиционные разделы курса изучаются в более обобщенном виде (на уровне представлений, без доказательств).</w:t>
      </w:r>
    </w:p>
    <w:p w:rsidR="00C93592" w:rsidRPr="00DF33C2" w:rsidRDefault="00C93592" w:rsidP="00C93592">
      <w:pPr>
        <w:pStyle w:val="style13289419230000000058msonormal"/>
        <w:shd w:val="clear" w:color="auto" w:fill="FFFFFF"/>
        <w:tabs>
          <w:tab w:val="left" w:pos="851"/>
          <w:tab w:val="left" w:pos="1134"/>
        </w:tabs>
        <w:spacing w:before="0" w:beforeAutospacing="0" w:after="0" w:afterAutospacing="0"/>
        <w:ind w:firstLine="709"/>
        <w:rPr>
          <w:rFonts w:ascii="Times New Roman" w:hAnsi="Times New Roman" w:cs="Times New Roman"/>
          <w:sz w:val="28"/>
          <w:szCs w:val="28"/>
          <w:lang w:val="kk-KZ"/>
        </w:rPr>
      </w:pPr>
      <w:r w:rsidRPr="00DF33C2">
        <w:rPr>
          <w:rFonts w:ascii="Times New Roman" w:hAnsi="Times New Roman" w:cs="Times New Roman"/>
          <w:sz w:val="28"/>
          <w:szCs w:val="28"/>
        </w:rPr>
        <w:t>Целью</w:t>
      </w:r>
      <w:r w:rsidRPr="00DF33C2">
        <w:rPr>
          <w:rFonts w:ascii="Times New Roman" w:hAnsi="Times New Roman" w:cs="Times New Roman"/>
          <w:b/>
          <w:sz w:val="28"/>
          <w:szCs w:val="28"/>
        </w:rPr>
        <w:t xml:space="preserve"> </w:t>
      </w:r>
      <w:r w:rsidRPr="00DF33C2">
        <w:rPr>
          <w:rFonts w:ascii="Times New Roman" w:hAnsi="Times New Roman" w:cs="Times New Roman"/>
          <w:sz w:val="28"/>
          <w:szCs w:val="28"/>
        </w:rPr>
        <w:t xml:space="preserve">изучения </w:t>
      </w:r>
      <w:r w:rsidRPr="00DF33C2">
        <w:rPr>
          <w:rFonts w:ascii="Times New Roman" w:hAnsi="Times New Roman" w:cs="Times New Roman"/>
          <w:b/>
          <w:sz w:val="28"/>
          <w:szCs w:val="28"/>
        </w:rPr>
        <w:t xml:space="preserve">информатики </w:t>
      </w:r>
      <w:r w:rsidRPr="00DF33C2">
        <w:rPr>
          <w:rFonts w:ascii="Times New Roman" w:hAnsi="Times New Roman" w:cs="Times New Roman"/>
          <w:sz w:val="28"/>
          <w:szCs w:val="28"/>
        </w:rPr>
        <w:t>в 10-11 классах естественно-математического направления  является овладение системой базовых знаний по теоретическим основам технологии визуального программирования и современных информационных технологий, а также приобретение практических навыков работы с ними.</w:t>
      </w:r>
      <w:r w:rsidRPr="00DF33C2">
        <w:rPr>
          <w:rFonts w:ascii="Times New Roman" w:hAnsi="Times New Roman" w:cs="Times New Roman"/>
          <w:sz w:val="28"/>
          <w:szCs w:val="28"/>
          <w:lang w:val="kk-KZ"/>
        </w:rPr>
        <w:t xml:space="preserve"> </w:t>
      </w:r>
      <w:r w:rsidRPr="00DF33C2">
        <w:rPr>
          <w:rFonts w:ascii="Times New Roman" w:hAnsi="Times New Roman" w:cs="Times New Roman"/>
          <w:sz w:val="28"/>
          <w:szCs w:val="28"/>
        </w:rPr>
        <w:t>Обучение здесь ориентировано на развитие системного и алгоритмического мышления на базе решения задач, непосредственным продолжением этой деятельности является работа в практикумах.</w:t>
      </w:r>
    </w:p>
    <w:p w:rsidR="00C93592" w:rsidRPr="00DF33C2" w:rsidRDefault="00C93592" w:rsidP="00C93592">
      <w:pPr>
        <w:pStyle w:val="a"/>
        <w:numPr>
          <w:ilvl w:val="0"/>
          <w:numId w:val="0"/>
        </w:numPr>
        <w:tabs>
          <w:tab w:val="left" w:pos="851"/>
          <w:tab w:val="left" w:pos="993"/>
          <w:tab w:val="left" w:pos="1134"/>
        </w:tabs>
        <w:ind w:firstLine="709"/>
        <w:rPr>
          <w:sz w:val="28"/>
          <w:szCs w:val="28"/>
        </w:rPr>
      </w:pPr>
      <w:r w:rsidRPr="00DF33C2">
        <w:rPr>
          <w:sz w:val="28"/>
          <w:szCs w:val="28"/>
        </w:rPr>
        <w:t>Целью изучения информатики</w:t>
      </w:r>
      <w:r w:rsidRPr="00DF33C2">
        <w:rPr>
          <w:sz w:val="28"/>
          <w:szCs w:val="28"/>
          <w:lang w:val="kk-KZ"/>
        </w:rPr>
        <w:t xml:space="preserve"> </w:t>
      </w:r>
      <w:r w:rsidRPr="00DF33C2">
        <w:rPr>
          <w:sz w:val="28"/>
          <w:szCs w:val="28"/>
        </w:rPr>
        <w:t xml:space="preserve">в 10-11 классах </w:t>
      </w:r>
      <w:r w:rsidRPr="00DF33C2">
        <w:rPr>
          <w:sz w:val="28"/>
          <w:szCs w:val="28"/>
          <w:lang w:val="kk-KZ"/>
        </w:rPr>
        <w:t xml:space="preserve">общественно-гуманитарного направления </w:t>
      </w:r>
      <w:r w:rsidRPr="00DF33C2">
        <w:rPr>
          <w:b/>
          <w:sz w:val="28"/>
          <w:szCs w:val="28"/>
          <w:lang w:val="kk-KZ"/>
        </w:rPr>
        <w:t xml:space="preserve"> </w:t>
      </w:r>
      <w:r w:rsidRPr="00DF33C2">
        <w:rPr>
          <w:sz w:val="28"/>
          <w:szCs w:val="28"/>
        </w:rPr>
        <w:t>является овладение системой базовых знаний по теоретическим основам современных информационных технологий, формирование информационной культуры учащихся, овладение конкретными навыками использования информационно-коммуникационных технологий, воспитание</w:t>
      </w:r>
      <w:r w:rsidRPr="00DF33C2">
        <w:rPr>
          <w:sz w:val="28"/>
          <w:szCs w:val="28"/>
          <w:lang w:val="kk-KZ"/>
        </w:rPr>
        <w:t xml:space="preserve"> </w:t>
      </w:r>
      <w:r w:rsidRPr="00DF33C2">
        <w:rPr>
          <w:sz w:val="28"/>
          <w:szCs w:val="28"/>
        </w:rPr>
        <w:t xml:space="preserve">стремления постоянного совершенствования навыков использования новейших информационно-коммуникационных технологий, развитие познавательных и интеллектуальных способностей. Изучение информатики здесь ориентировано на более углубленное изучение информационно-коммуникационных технологий. </w:t>
      </w:r>
    </w:p>
    <w:p w:rsidR="00C93592" w:rsidRPr="00C93592" w:rsidRDefault="00C93592" w:rsidP="00C93592">
      <w:pPr>
        <w:ind w:firstLine="709"/>
        <w:jc w:val="both"/>
        <w:rPr>
          <w:sz w:val="28"/>
          <w:szCs w:val="28"/>
          <w:lang w:val="ru-RU"/>
        </w:rPr>
      </w:pPr>
      <w:r w:rsidRPr="00C93592">
        <w:rPr>
          <w:sz w:val="28"/>
          <w:szCs w:val="28"/>
          <w:lang w:val="ru-RU"/>
        </w:rPr>
        <w:t xml:space="preserve">В целях совершенствования качества образования по математике и </w:t>
      </w:r>
      <w:r w:rsidRPr="00C93592">
        <w:rPr>
          <w:sz w:val="28"/>
          <w:szCs w:val="28"/>
          <w:lang w:val="ru-RU"/>
        </w:rPr>
        <w:lastRenderedPageBreak/>
        <w:t>информатике рекомендуется использовать следующие педагогические подходы: дифференцированный, деятельностный, личностно-ориентированный, системный.</w:t>
      </w:r>
    </w:p>
    <w:p w:rsidR="00C93592" w:rsidRPr="00C93592" w:rsidRDefault="00C93592" w:rsidP="00C93592">
      <w:pPr>
        <w:ind w:firstLine="709"/>
        <w:jc w:val="both"/>
        <w:rPr>
          <w:sz w:val="28"/>
          <w:szCs w:val="28"/>
          <w:lang w:val="ru-RU"/>
        </w:rPr>
      </w:pPr>
      <w:r w:rsidRPr="00C93592">
        <w:rPr>
          <w:sz w:val="28"/>
          <w:szCs w:val="28"/>
          <w:lang w:val="ru-RU"/>
        </w:rPr>
        <w:t>Особое внимание при изучении математики и информатики на уровне общего среднего образования следует обратить на метод проектов, так как он способствует повышению интереса к предмету. Использование проектных технологий не только повышает качество обучения, но и реализует межпредметные связи и повышает эффективность изучения учебных предметов. Работа над проектами развивает навыки учащихся планировать дальнейшую работу индивидуально или в группе, ставить цели, искать необходимую информацию, представлять и доказывать гипотезу, проводить эксперименты, представлять результаты о проделанной работе, анализировать и оценивать, а также умело защищать свой проект.</w:t>
      </w:r>
    </w:p>
    <w:p w:rsidR="00C93592" w:rsidRPr="00C93592" w:rsidRDefault="00C93592" w:rsidP="00C93592">
      <w:pPr>
        <w:ind w:firstLine="709"/>
        <w:jc w:val="both"/>
        <w:rPr>
          <w:sz w:val="28"/>
          <w:szCs w:val="28"/>
          <w:lang w:val="ru-RU"/>
        </w:rPr>
      </w:pPr>
      <w:r w:rsidRPr="00C93592">
        <w:rPr>
          <w:sz w:val="28"/>
          <w:szCs w:val="28"/>
          <w:lang w:val="ru-RU"/>
        </w:rPr>
        <w:t>Примерные нормы контрольных и контрольно-проверочных работ по математике и информатике в 10-11 классах на 2018-2019 учебный год представлены в следующей таблице.</w:t>
      </w:r>
    </w:p>
    <w:p w:rsidR="00C93592" w:rsidRPr="00C93592" w:rsidRDefault="00C93592" w:rsidP="00C93592">
      <w:pPr>
        <w:ind w:firstLine="567"/>
        <w:jc w:val="both"/>
        <w:rPr>
          <w:iCs/>
          <w:sz w:val="28"/>
          <w:szCs w:val="28"/>
          <w:lang w:val="ru-RU"/>
        </w:rPr>
      </w:pPr>
    </w:p>
    <w:p w:rsidR="00C93592" w:rsidRPr="00C93592" w:rsidRDefault="00C93592" w:rsidP="00C93592">
      <w:pPr>
        <w:ind w:firstLine="709"/>
        <w:jc w:val="both"/>
        <w:rPr>
          <w:iCs/>
          <w:sz w:val="28"/>
          <w:szCs w:val="28"/>
          <w:lang w:val="ru-RU"/>
        </w:rPr>
      </w:pPr>
      <w:r w:rsidRPr="00C93592">
        <w:rPr>
          <w:iCs/>
          <w:sz w:val="28"/>
          <w:szCs w:val="28"/>
          <w:lang w:val="ru-RU"/>
        </w:rPr>
        <w:t>Таблица</w:t>
      </w:r>
      <w:r w:rsidRPr="00DF33C2">
        <w:rPr>
          <w:iCs/>
          <w:sz w:val="28"/>
          <w:szCs w:val="28"/>
          <w:lang w:val="kk-KZ"/>
        </w:rPr>
        <w:t xml:space="preserve"> 51 </w:t>
      </w:r>
      <w:r w:rsidRPr="00C93592">
        <w:rPr>
          <w:iCs/>
          <w:sz w:val="28"/>
          <w:szCs w:val="28"/>
          <w:lang w:val="ru-RU"/>
        </w:rPr>
        <w:t>– Нормы контрольных и контрольно-проверочных работ</w:t>
      </w:r>
    </w:p>
    <w:p w:rsidR="00C93592" w:rsidRPr="00C93592" w:rsidRDefault="00C93592" w:rsidP="00C93592">
      <w:pPr>
        <w:ind w:firstLine="567"/>
        <w:jc w:val="both"/>
        <w:rPr>
          <w:iCs/>
          <w:sz w:val="28"/>
          <w:szCs w:val="28"/>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577"/>
        <w:gridCol w:w="1417"/>
        <w:gridCol w:w="1560"/>
        <w:gridCol w:w="1842"/>
      </w:tblGrid>
      <w:tr w:rsidR="00C93592" w:rsidRPr="00DF33C2" w:rsidTr="00C93592">
        <w:trPr>
          <w:jc w:val="center"/>
        </w:trPr>
        <w:tc>
          <w:tcPr>
            <w:tcW w:w="959" w:type="dxa"/>
            <w:shd w:val="clear" w:color="auto" w:fill="auto"/>
          </w:tcPr>
          <w:p w:rsidR="00C93592" w:rsidRPr="00DF33C2" w:rsidRDefault="00C93592" w:rsidP="00C93592">
            <w:pPr>
              <w:kinsoku w:val="0"/>
              <w:overflowPunct w:val="0"/>
              <w:jc w:val="both"/>
              <w:rPr>
                <w:sz w:val="24"/>
                <w:szCs w:val="24"/>
                <w:lang w:val="kk-KZ"/>
              </w:rPr>
            </w:pPr>
            <w:r w:rsidRPr="00DF33C2">
              <w:rPr>
                <w:sz w:val="24"/>
                <w:szCs w:val="24"/>
                <w:lang w:val="kk-KZ"/>
              </w:rPr>
              <w:t>Класс</w:t>
            </w:r>
          </w:p>
        </w:tc>
        <w:tc>
          <w:tcPr>
            <w:tcW w:w="3577" w:type="dxa"/>
            <w:shd w:val="clear" w:color="auto" w:fill="auto"/>
          </w:tcPr>
          <w:p w:rsidR="00C93592" w:rsidRPr="00DF33C2" w:rsidRDefault="00C93592" w:rsidP="00C93592">
            <w:pPr>
              <w:kinsoku w:val="0"/>
              <w:overflowPunct w:val="0"/>
              <w:jc w:val="both"/>
              <w:rPr>
                <w:sz w:val="24"/>
                <w:szCs w:val="24"/>
                <w:lang w:val="kk-KZ"/>
              </w:rPr>
            </w:pPr>
            <w:r w:rsidRPr="00DF33C2">
              <w:rPr>
                <w:sz w:val="24"/>
                <w:szCs w:val="24"/>
                <w:lang w:val="kk-KZ"/>
              </w:rPr>
              <w:t>Предмет</w:t>
            </w:r>
          </w:p>
        </w:tc>
        <w:tc>
          <w:tcPr>
            <w:tcW w:w="1417" w:type="dxa"/>
            <w:shd w:val="clear" w:color="auto" w:fill="auto"/>
          </w:tcPr>
          <w:p w:rsidR="00C93592" w:rsidRPr="00DF33C2" w:rsidRDefault="00C93592" w:rsidP="00C93592">
            <w:pPr>
              <w:kinsoku w:val="0"/>
              <w:overflowPunct w:val="0"/>
              <w:jc w:val="center"/>
              <w:rPr>
                <w:sz w:val="24"/>
                <w:szCs w:val="24"/>
                <w:lang w:val="kk-KZ"/>
              </w:rPr>
            </w:pPr>
            <w:r w:rsidRPr="00DF33C2">
              <w:rPr>
                <w:sz w:val="24"/>
                <w:szCs w:val="24"/>
                <w:lang w:val="kk-KZ"/>
              </w:rPr>
              <w:t>Кол-во часов в неделю</w:t>
            </w:r>
          </w:p>
        </w:tc>
        <w:tc>
          <w:tcPr>
            <w:tcW w:w="1560" w:type="dxa"/>
            <w:shd w:val="clear" w:color="auto" w:fill="auto"/>
          </w:tcPr>
          <w:p w:rsidR="00C93592" w:rsidRPr="00DF33C2" w:rsidRDefault="00C93592" w:rsidP="00C93592">
            <w:pPr>
              <w:kinsoku w:val="0"/>
              <w:overflowPunct w:val="0"/>
              <w:jc w:val="center"/>
              <w:rPr>
                <w:sz w:val="24"/>
                <w:szCs w:val="24"/>
                <w:lang w:val="kk-KZ"/>
              </w:rPr>
            </w:pPr>
            <w:r w:rsidRPr="00DF33C2">
              <w:rPr>
                <w:sz w:val="24"/>
                <w:szCs w:val="24"/>
                <w:lang w:val="kk-KZ"/>
              </w:rPr>
              <w:t>Всего часов за уч. год</w:t>
            </w:r>
          </w:p>
        </w:tc>
        <w:tc>
          <w:tcPr>
            <w:tcW w:w="1842" w:type="dxa"/>
            <w:shd w:val="clear" w:color="auto" w:fill="auto"/>
          </w:tcPr>
          <w:p w:rsidR="00C93592" w:rsidRPr="00DF33C2" w:rsidRDefault="00C93592" w:rsidP="00C93592">
            <w:pPr>
              <w:kinsoku w:val="0"/>
              <w:overflowPunct w:val="0"/>
              <w:jc w:val="center"/>
              <w:rPr>
                <w:sz w:val="24"/>
                <w:szCs w:val="24"/>
                <w:lang w:val="kk-KZ"/>
              </w:rPr>
            </w:pPr>
            <w:r w:rsidRPr="00DF33C2">
              <w:rPr>
                <w:bCs/>
                <w:sz w:val="24"/>
                <w:szCs w:val="24"/>
                <w:lang w:val="kk-KZ"/>
              </w:rPr>
              <w:t>Нормы контрольных работ</w:t>
            </w:r>
          </w:p>
        </w:tc>
      </w:tr>
      <w:tr w:rsidR="00C93592" w:rsidRPr="00DF33C2" w:rsidTr="00C93592">
        <w:trPr>
          <w:jc w:val="center"/>
        </w:trPr>
        <w:tc>
          <w:tcPr>
            <w:tcW w:w="959" w:type="dxa"/>
            <w:vMerge w:val="restart"/>
            <w:shd w:val="clear" w:color="auto" w:fill="auto"/>
          </w:tcPr>
          <w:p w:rsidR="00C93592" w:rsidRPr="00DF33C2" w:rsidRDefault="00C93592" w:rsidP="00C93592">
            <w:pPr>
              <w:kinsoku w:val="0"/>
              <w:overflowPunct w:val="0"/>
              <w:jc w:val="both"/>
              <w:rPr>
                <w:sz w:val="24"/>
                <w:szCs w:val="24"/>
                <w:lang w:val="kk-KZ"/>
              </w:rPr>
            </w:pPr>
            <w:r w:rsidRPr="00DF33C2">
              <w:rPr>
                <w:sz w:val="24"/>
                <w:szCs w:val="24"/>
                <w:lang w:val="kk-KZ"/>
              </w:rPr>
              <w:t>10 ЕМН</w:t>
            </w:r>
          </w:p>
        </w:tc>
        <w:tc>
          <w:tcPr>
            <w:tcW w:w="3577" w:type="dxa"/>
            <w:shd w:val="clear" w:color="auto" w:fill="auto"/>
          </w:tcPr>
          <w:p w:rsidR="00C93592" w:rsidRPr="00DF33C2" w:rsidRDefault="00C93592" w:rsidP="00C93592">
            <w:pPr>
              <w:kinsoku w:val="0"/>
              <w:overflowPunct w:val="0"/>
              <w:jc w:val="both"/>
              <w:rPr>
                <w:sz w:val="24"/>
                <w:szCs w:val="24"/>
              </w:rPr>
            </w:pPr>
            <w:r w:rsidRPr="00DF33C2">
              <w:rPr>
                <w:sz w:val="24"/>
                <w:szCs w:val="24"/>
              </w:rPr>
              <w:t>Алгебра и начала анализа</w:t>
            </w:r>
          </w:p>
        </w:tc>
        <w:tc>
          <w:tcPr>
            <w:tcW w:w="1417" w:type="dxa"/>
            <w:shd w:val="clear" w:color="auto" w:fill="auto"/>
          </w:tcPr>
          <w:p w:rsidR="00C93592" w:rsidRPr="00DF33C2" w:rsidRDefault="00C93592" w:rsidP="00C93592">
            <w:pPr>
              <w:kinsoku w:val="0"/>
              <w:overflowPunct w:val="0"/>
              <w:jc w:val="center"/>
              <w:rPr>
                <w:sz w:val="24"/>
                <w:szCs w:val="24"/>
              </w:rPr>
            </w:pPr>
            <w:r w:rsidRPr="00DF33C2">
              <w:rPr>
                <w:sz w:val="24"/>
                <w:szCs w:val="24"/>
              </w:rPr>
              <w:t>3</w:t>
            </w:r>
          </w:p>
        </w:tc>
        <w:tc>
          <w:tcPr>
            <w:tcW w:w="1560" w:type="dxa"/>
            <w:shd w:val="clear" w:color="auto" w:fill="auto"/>
          </w:tcPr>
          <w:p w:rsidR="00C93592" w:rsidRPr="00DF33C2" w:rsidRDefault="00C93592" w:rsidP="00C93592">
            <w:pPr>
              <w:kinsoku w:val="0"/>
              <w:overflowPunct w:val="0"/>
              <w:jc w:val="center"/>
              <w:rPr>
                <w:sz w:val="24"/>
                <w:szCs w:val="24"/>
              </w:rPr>
            </w:pPr>
            <w:r w:rsidRPr="00DF33C2">
              <w:rPr>
                <w:sz w:val="24"/>
                <w:szCs w:val="24"/>
              </w:rPr>
              <w:t>102</w:t>
            </w:r>
          </w:p>
        </w:tc>
        <w:tc>
          <w:tcPr>
            <w:tcW w:w="1842" w:type="dxa"/>
            <w:shd w:val="clear" w:color="auto" w:fill="auto"/>
          </w:tcPr>
          <w:p w:rsidR="00C93592" w:rsidRPr="00DF33C2" w:rsidRDefault="00C93592" w:rsidP="00C93592">
            <w:pPr>
              <w:kinsoku w:val="0"/>
              <w:overflowPunct w:val="0"/>
              <w:jc w:val="center"/>
              <w:rPr>
                <w:sz w:val="24"/>
                <w:szCs w:val="24"/>
              </w:rPr>
            </w:pPr>
            <w:r w:rsidRPr="00DF33C2">
              <w:rPr>
                <w:sz w:val="24"/>
                <w:szCs w:val="24"/>
              </w:rPr>
              <w:t>7-8</w:t>
            </w:r>
          </w:p>
        </w:tc>
      </w:tr>
      <w:tr w:rsidR="00C93592" w:rsidRPr="00DF33C2" w:rsidTr="00C93592">
        <w:trPr>
          <w:jc w:val="center"/>
        </w:trPr>
        <w:tc>
          <w:tcPr>
            <w:tcW w:w="959" w:type="dxa"/>
            <w:vMerge/>
            <w:shd w:val="clear" w:color="auto" w:fill="auto"/>
          </w:tcPr>
          <w:p w:rsidR="00C93592" w:rsidRPr="00DF33C2" w:rsidRDefault="00C93592" w:rsidP="00C93592">
            <w:pPr>
              <w:kinsoku w:val="0"/>
              <w:overflowPunct w:val="0"/>
              <w:jc w:val="both"/>
              <w:rPr>
                <w:sz w:val="24"/>
                <w:szCs w:val="24"/>
                <w:lang w:val="kk-KZ"/>
              </w:rPr>
            </w:pPr>
          </w:p>
        </w:tc>
        <w:tc>
          <w:tcPr>
            <w:tcW w:w="3577" w:type="dxa"/>
            <w:shd w:val="clear" w:color="auto" w:fill="auto"/>
          </w:tcPr>
          <w:p w:rsidR="00C93592" w:rsidRPr="00DF33C2" w:rsidRDefault="00C93592" w:rsidP="00C93592">
            <w:pPr>
              <w:kinsoku w:val="0"/>
              <w:overflowPunct w:val="0"/>
              <w:jc w:val="both"/>
              <w:rPr>
                <w:sz w:val="24"/>
                <w:szCs w:val="24"/>
              </w:rPr>
            </w:pPr>
            <w:r w:rsidRPr="00DF33C2">
              <w:rPr>
                <w:sz w:val="24"/>
                <w:szCs w:val="24"/>
              </w:rPr>
              <w:t>Геометрия</w:t>
            </w:r>
          </w:p>
        </w:tc>
        <w:tc>
          <w:tcPr>
            <w:tcW w:w="1417" w:type="dxa"/>
            <w:shd w:val="clear" w:color="auto" w:fill="auto"/>
          </w:tcPr>
          <w:p w:rsidR="00C93592" w:rsidRPr="00DF33C2" w:rsidRDefault="00C93592" w:rsidP="00C93592">
            <w:pPr>
              <w:kinsoku w:val="0"/>
              <w:overflowPunct w:val="0"/>
              <w:jc w:val="center"/>
              <w:rPr>
                <w:sz w:val="24"/>
                <w:szCs w:val="24"/>
              </w:rPr>
            </w:pPr>
            <w:r w:rsidRPr="00DF33C2">
              <w:rPr>
                <w:sz w:val="24"/>
                <w:szCs w:val="24"/>
              </w:rPr>
              <w:t>2</w:t>
            </w:r>
          </w:p>
        </w:tc>
        <w:tc>
          <w:tcPr>
            <w:tcW w:w="1560" w:type="dxa"/>
            <w:shd w:val="clear" w:color="auto" w:fill="auto"/>
          </w:tcPr>
          <w:p w:rsidR="00C93592" w:rsidRPr="00DF33C2" w:rsidRDefault="00C93592" w:rsidP="00C93592">
            <w:pPr>
              <w:kinsoku w:val="0"/>
              <w:overflowPunct w:val="0"/>
              <w:jc w:val="center"/>
              <w:rPr>
                <w:sz w:val="24"/>
                <w:szCs w:val="24"/>
              </w:rPr>
            </w:pPr>
            <w:r w:rsidRPr="00DF33C2">
              <w:rPr>
                <w:sz w:val="24"/>
                <w:szCs w:val="24"/>
              </w:rPr>
              <w:t>68</w:t>
            </w:r>
          </w:p>
        </w:tc>
        <w:tc>
          <w:tcPr>
            <w:tcW w:w="1842" w:type="dxa"/>
            <w:shd w:val="clear" w:color="auto" w:fill="auto"/>
          </w:tcPr>
          <w:p w:rsidR="00C93592" w:rsidRPr="00DF33C2" w:rsidRDefault="00C93592" w:rsidP="00C93592">
            <w:pPr>
              <w:kinsoku w:val="0"/>
              <w:overflowPunct w:val="0"/>
              <w:jc w:val="center"/>
              <w:rPr>
                <w:sz w:val="24"/>
                <w:szCs w:val="24"/>
              </w:rPr>
            </w:pPr>
            <w:r w:rsidRPr="00DF33C2">
              <w:rPr>
                <w:sz w:val="24"/>
                <w:szCs w:val="24"/>
              </w:rPr>
              <w:t>5-6</w:t>
            </w:r>
          </w:p>
        </w:tc>
      </w:tr>
      <w:tr w:rsidR="00C93592" w:rsidRPr="00DF33C2" w:rsidTr="00C93592">
        <w:trPr>
          <w:jc w:val="center"/>
        </w:trPr>
        <w:tc>
          <w:tcPr>
            <w:tcW w:w="959" w:type="dxa"/>
            <w:vMerge/>
            <w:shd w:val="clear" w:color="auto" w:fill="auto"/>
          </w:tcPr>
          <w:p w:rsidR="00C93592" w:rsidRPr="00DF33C2" w:rsidRDefault="00C93592" w:rsidP="00C93592">
            <w:pPr>
              <w:kinsoku w:val="0"/>
              <w:overflowPunct w:val="0"/>
              <w:jc w:val="both"/>
              <w:rPr>
                <w:sz w:val="24"/>
                <w:szCs w:val="24"/>
                <w:lang w:val="kk-KZ"/>
              </w:rPr>
            </w:pPr>
          </w:p>
        </w:tc>
        <w:tc>
          <w:tcPr>
            <w:tcW w:w="3577" w:type="dxa"/>
            <w:shd w:val="clear" w:color="auto" w:fill="auto"/>
          </w:tcPr>
          <w:p w:rsidR="00C93592" w:rsidRPr="00DF33C2" w:rsidRDefault="00C93592" w:rsidP="00C93592">
            <w:pPr>
              <w:kinsoku w:val="0"/>
              <w:overflowPunct w:val="0"/>
              <w:jc w:val="both"/>
              <w:rPr>
                <w:sz w:val="24"/>
                <w:szCs w:val="24"/>
              </w:rPr>
            </w:pPr>
            <w:r w:rsidRPr="00DF33C2">
              <w:rPr>
                <w:sz w:val="24"/>
                <w:szCs w:val="24"/>
                <w:lang w:val="kk-KZ"/>
              </w:rPr>
              <w:t>Информатика</w:t>
            </w:r>
          </w:p>
        </w:tc>
        <w:tc>
          <w:tcPr>
            <w:tcW w:w="1417" w:type="dxa"/>
            <w:shd w:val="clear" w:color="auto" w:fill="auto"/>
          </w:tcPr>
          <w:p w:rsidR="00C93592" w:rsidRPr="00DF33C2" w:rsidRDefault="00C93592" w:rsidP="00C93592">
            <w:pPr>
              <w:kinsoku w:val="0"/>
              <w:overflowPunct w:val="0"/>
              <w:jc w:val="center"/>
              <w:rPr>
                <w:sz w:val="24"/>
                <w:szCs w:val="24"/>
              </w:rPr>
            </w:pPr>
            <w:r w:rsidRPr="00DF33C2">
              <w:rPr>
                <w:sz w:val="24"/>
                <w:szCs w:val="24"/>
              </w:rPr>
              <w:t>1</w:t>
            </w:r>
          </w:p>
        </w:tc>
        <w:tc>
          <w:tcPr>
            <w:tcW w:w="1560" w:type="dxa"/>
            <w:shd w:val="clear" w:color="auto" w:fill="auto"/>
          </w:tcPr>
          <w:p w:rsidR="00C93592" w:rsidRPr="00DF33C2" w:rsidRDefault="00C93592" w:rsidP="00C93592">
            <w:pPr>
              <w:kinsoku w:val="0"/>
              <w:overflowPunct w:val="0"/>
              <w:jc w:val="center"/>
              <w:rPr>
                <w:sz w:val="24"/>
                <w:szCs w:val="24"/>
              </w:rPr>
            </w:pPr>
            <w:r w:rsidRPr="00DF33C2">
              <w:rPr>
                <w:sz w:val="24"/>
                <w:szCs w:val="24"/>
              </w:rPr>
              <w:t>34</w:t>
            </w:r>
          </w:p>
        </w:tc>
        <w:tc>
          <w:tcPr>
            <w:tcW w:w="1842" w:type="dxa"/>
            <w:shd w:val="clear" w:color="auto" w:fill="auto"/>
          </w:tcPr>
          <w:p w:rsidR="00C93592" w:rsidRPr="00DF33C2" w:rsidRDefault="00C93592" w:rsidP="00C93592">
            <w:pPr>
              <w:kinsoku w:val="0"/>
              <w:overflowPunct w:val="0"/>
              <w:jc w:val="center"/>
              <w:rPr>
                <w:sz w:val="24"/>
                <w:szCs w:val="24"/>
              </w:rPr>
            </w:pPr>
            <w:r w:rsidRPr="00DF33C2">
              <w:rPr>
                <w:sz w:val="24"/>
                <w:szCs w:val="24"/>
              </w:rPr>
              <w:t>3-4</w:t>
            </w:r>
          </w:p>
        </w:tc>
      </w:tr>
      <w:tr w:rsidR="00C93592" w:rsidRPr="00DF33C2" w:rsidTr="00C93592">
        <w:trPr>
          <w:jc w:val="center"/>
        </w:trPr>
        <w:tc>
          <w:tcPr>
            <w:tcW w:w="959" w:type="dxa"/>
            <w:vMerge w:val="restart"/>
            <w:shd w:val="clear" w:color="auto" w:fill="auto"/>
          </w:tcPr>
          <w:p w:rsidR="00C93592" w:rsidRPr="00DF33C2" w:rsidRDefault="00C93592" w:rsidP="00C93592">
            <w:pPr>
              <w:kinsoku w:val="0"/>
              <w:overflowPunct w:val="0"/>
              <w:jc w:val="both"/>
              <w:rPr>
                <w:sz w:val="24"/>
                <w:szCs w:val="24"/>
              </w:rPr>
            </w:pPr>
            <w:r w:rsidRPr="00DF33C2">
              <w:rPr>
                <w:sz w:val="24"/>
                <w:szCs w:val="24"/>
                <w:lang w:val="kk-KZ"/>
              </w:rPr>
              <w:t>10 ОГН</w:t>
            </w:r>
          </w:p>
        </w:tc>
        <w:tc>
          <w:tcPr>
            <w:tcW w:w="3577" w:type="dxa"/>
            <w:shd w:val="clear" w:color="auto" w:fill="auto"/>
          </w:tcPr>
          <w:p w:rsidR="00C93592" w:rsidRPr="00DF33C2" w:rsidRDefault="00C93592" w:rsidP="00C93592">
            <w:pPr>
              <w:kinsoku w:val="0"/>
              <w:overflowPunct w:val="0"/>
              <w:jc w:val="both"/>
              <w:rPr>
                <w:b/>
                <w:sz w:val="24"/>
                <w:szCs w:val="24"/>
              </w:rPr>
            </w:pPr>
            <w:r w:rsidRPr="00DF33C2">
              <w:rPr>
                <w:sz w:val="24"/>
                <w:szCs w:val="24"/>
              </w:rPr>
              <w:t>Алгебра и начала анализа</w:t>
            </w:r>
          </w:p>
        </w:tc>
        <w:tc>
          <w:tcPr>
            <w:tcW w:w="1417" w:type="dxa"/>
            <w:shd w:val="clear" w:color="auto" w:fill="auto"/>
          </w:tcPr>
          <w:p w:rsidR="00C93592" w:rsidRPr="00DF33C2" w:rsidRDefault="00C93592" w:rsidP="00C93592">
            <w:pPr>
              <w:kinsoku w:val="0"/>
              <w:overflowPunct w:val="0"/>
              <w:jc w:val="center"/>
              <w:rPr>
                <w:sz w:val="24"/>
                <w:szCs w:val="24"/>
              </w:rPr>
            </w:pPr>
            <w:r w:rsidRPr="00DF33C2">
              <w:rPr>
                <w:sz w:val="24"/>
                <w:szCs w:val="24"/>
              </w:rPr>
              <w:t>3</w:t>
            </w:r>
          </w:p>
        </w:tc>
        <w:tc>
          <w:tcPr>
            <w:tcW w:w="1560" w:type="dxa"/>
            <w:shd w:val="clear" w:color="auto" w:fill="auto"/>
          </w:tcPr>
          <w:p w:rsidR="00C93592" w:rsidRPr="00DF33C2" w:rsidRDefault="00C93592" w:rsidP="00C93592">
            <w:pPr>
              <w:kinsoku w:val="0"/>
              <w:overflowPunct w:val="0"/>
              <w:jc w:val="center"/>
              <w:rPr>
                <w:sz w:val="24"/>
                <w:szCs w:val="24"/>
              </w:rPr>
            </w:pPr>
            <w:r w:rsidRPr="00DF33C2">
              <w:rPr>
                <w:sz w:val="24"/>
                <w:szCs w:val="24"/>
              </w:rPr>
              <w:t>102</w:t>
            </w:r>
          </w:p>
        </w:tc>
        <w:tc>
          <w:tcPr>
            <w:tcW w:w="1842" w:type="dxa"/>
            <w:shd w:val="clear" w:color="auto" w:fill="auto"/>
          </w:tcPr>
          <w:p w:rsidR="00C93592" w:rsidRPr="00DF33C2" w:rsidRDefault="00C93592" w:rsidP="00C93592">
            <w:pPr>
              <w:kinsoku w:val="0"/>
              <w:overflowPunct w:val="0"/>
              <w:jc w:val="center"/>
              <w:rPr>
                <w:sz w:val="24"/>
                <w:szCs w:val="24"/>
              </w:rPr>
            </w:pPr>
            <w:r w:rsidRPr="00DF33C2">
              <w:rPr>
                <w:sz w:val="24"/>
                <w:szCs w:val="24"/>
              </w:rPr>
              <w:t>5-6</w:t>
            </w:r>
          </w:p>
        </w:tc>
      </w:tr>
      <w:tr w:rsidR="00C93592" w:rsidRPr="00DF33C2" w:rsidTr="00C93592">
        <w:trPr>
          <w:jc w:val="center"/>
        </w:trPr>
        <w:tc>
          <w:tcPr>
            <w:tcW w:w="959" w:type="dxa"/>
            <w:vMerge/>
            <w:shd w:val="clear" w:color="auto" w:fill="auto"/>
          </w:tcPr>
          <w:p w:rsidR="00C93592" w:rsidRPr="00DF33C2" w:rsidRDefault="00C93592" w:rsidP="00C93592">
            <w:pPr>
              <w:kinsoku w:val="0"/>
              <w:overflowPunct w:val="0"/>
              <w:jc w:val="both"/>
              <w:rPr>
                <w:sz w:val="24"/>
                <w:szCs w:val="24"/>
                <w:lang w:val="kk-KZ"/>
              </w:rPr>
            </w:pPr>
          </w:p>
        </w:tc>
        <w:tc>
          <w:tcPr>
            <w:tcW w:w="3577" w:type="dxa"/>
            <w:shd w:val="clear" w:color="auto" w:fill="auto"/>
          </w:tcPr>
          <w:p w:rsidR="00C93592" w:rsidRPr="00DF33C2" w:rsidRDefault="00C93592" w:rsidP="00C93592">
            <w:pPr>
              <w:kinsoku w:val="0"/>
              <w:overflowPunct w:val="0"/>
              <w:jc w:val="both"/>
              <w:rPr>
                <w:sz w:val="24"/>
                <w:szCs w:val="24"/>
              </w:rPr>
            </w:pPr>
            <w:r w:rsidRPr="00DF33C2">
              <w:rPr>
                <w:sz w:val="24"/>
                <w:szCs w:val="24"/>
              </w:rPr>
              <w:t>Геометрия</w:t>
            </w:r>
          </w:p>
        </w:tc>
        <w:tc>
          <w:tcPr>
            <w:tcW w:w="1417" w:type="dxa"/>
            <w:shd w:val="clear" w:color="auto" w:fill="auto"/>
          </w:tcPr>
          <w:p w:rsidR="00C93592" w:rsidRPr="00DF33C2" w:rsidRDefault="00C93592" w:rsidP="00C93592">
            <w:pPr>
              <w:kinsoku w:val="0"/>
              <w:overflowPunct w:val="0"/>
              <w:jc w:val="center"/>
              <w:rPr>
                <w:sz w:val="24"/>
                <w:szCs w:val="24"/>
              </w:rPr>
            </w:pPr>
            <w:r w:rsidRPr="00DF33C2">
              <w:rPr>
                <w:sz w:val="24"/>
                <w:szCs w:val="24"/>
              </w:rPr>
              <w:t>1</w:t>
            </w:r>
          </w:p>
        </w:tc>
        <w:tc>
          <w:tcPr>
            <w:tcW w:w="1560" w:type="dxa"/>
            <w:shd w:val="clear" w:color="auto" w:fill="auto"/>
          </w:tcPr>
          <w:p w:rsidR="00C93592" w:rsidRPr="00DF33C2" w:rsidRDefault="00C93592" w:rsidP="00C93592">
            <w:pPr>
              <w:kinsoku w:val="0"/>
              <w:overflowPunct w:val="0"/>
              <w:jc w:val="center"/>
              <w:rPr>
                <w:sz w:val="24"/>
                <w:szCs w:val="24"/>
              </w:rPr>
            </w:pPr>
            <w:r w:rsidRPr="00DF33C2">
              <w:rPr>
                <w:sz w:val="24"/>
                <w:szCs w:val="24"/>
              </w:rPr>
              <w:t>34</w:t>
            </w:r>
          </w:p>
        </w:tc>
        <w:tc>
          <w:tcPr>
            <w:tcW w:w="1842" w:type="dxa"/>
            <w:shd w:val="clear" w:color="auto" w:fill="auto"/>
          </w:tcPr>
          <w:p w:rsidR="00C93592" w:rsidRPr="00DF33C2" w:rsidRDefault="00C93592" w:rsidP="00C93592">
            <w:pPr>
              <w:kinsoku w:val="0"/>
              <w:overflowPunct w:val="0"/>
              <w:jc w:val="center"/>
              <w:rPr>
                <w:sz w:val="24"/>
                <w:szCs w:val="24"/>
              </w:rPr>
            </w:pPr>
            <w:r w:rsidRPr="00DF33C2">
              <w:rPr>
                <w:sz w:val="24"/>
                <w:szCs w:val="24"/>
              </w:rPr>
              <w:t>3-4</w:t>
            </w:r>
          </w:p>
        </w:tc>
      </w:tr>
      <w:tr w:rsidR="00C93592" w:rsidRPr="00DF33C2" w:rsidTr="00C93592">
        <w:trPr>
          <w:jc w:val="center"/>
        </w:trPr>
        <w:tc>
          <w:tcPr>
            <w:tcW w:w="959" w:type="dxa"/>
            <w:vMerge/>
            <w:shd w:val="clear" w:color="auto" w:fill="auto"/>
          </w:tcPr>
          <w:p w:rsidR="00C93592" w:rsidRPr="00DF33C2" w:rsidRDefault="00C93592" w:rsidP="00C93592">
            <w:pPr>
              <w:kinsoku w:val="0"/>
              <w:overflowPunct w:val="0"/>
              <w:jc w:val="both"/>
              <w:rPr>
                <w:sz w:val="24"/>
                <w:szCs w:val="24"/>
                <w:lang w:val="kk-KZ"/>
              </w:rPr>
            </w:pPr>
          </w:p>
        </w:tc>
        <w:tc>
          <w:tcPr>
            <w:tcW w:w="3577" w:type="dxa"/>
            <w:shd w:val="clear" w:color="auto" w:fill="auto"/>
          </w:tcPr>
          <w:p w:rsidR="00C93592" w:rsidRPr="00DF33C2" w:rsidRDefault="00C93592" w:rsidP="00C93592">
            <w:pPr>
              <w:kinsoku w:val="0"/>
              <w:overflowPunct w:val="0"/>
              <w:jc w:val="both"/>
              <w:rPr>
                <w:sz w:val="24"/>
                <w:szCs w:val="24"/>
              </w:rPr>
            </w:pPr>
            <w:r w:rsidRPr="00DF33C2">
              <w:rPr>
                <w:sz w:val="24"/>
                <w:szCs w:val="24"/>
                <w:lang w:val="kk-KZ"/>
              </w:rPr>
              <w:t>Информатика</w:t>
            </w:r>
          </w:p>
        </w:tc>
        <w:tc>
          <w:tcPr>
            <w:tcW w:w="1417" w:type="dxa"/>
            <w:shd w:val="clear" w:color="auto" w:fill="auto"/>
          </w:tcPr>
          <w:p w:rsidR="00C93592" w:rsidRPr="00DF33C2" w:rsidRDefault="00C93592" w:rsidP="00C93592">
            <w:pPr>
              <w:kinsoku w:val="0"/>
              <w:overflowPunct w:val="0"/>
              <w:jc w:val="center"/>
              <w:rPr>
                <w:sz w:val="24"/>
                <w:szCs w:val="24"/>
              </w:rPr>
            </w:pPr>
            <w:r w:rsidRPr="00DF33C2">
              <w:rPr>
                <w:sz w:val="24"/>
                <w:szCs w:val="24"/>
              </w:rPr>
              <w:t>1</w:t>
            </w:r>
          </w:p>
        </w:tc>
        <w:tc>
          <w:tcPr>
            <w:tcW w:w="1560" w:type="dxa"/>
            <w:shd w:val="clear" w:color="auto" w:fill="auto"/>
          </w:tcPr>
          <w:p w:rsidR="00C93592" w:rsidRPr="00DF33C2" w:rsidRDefault="00C93592" w:rsidP="00C93592">
            <w:pPr>
              <w:kinsoku w:val="0"/>
              <w:overflowPunct w:val="0"/>
              <w:jc w:val="center"/>
              <w:rPr>
                <w:sz w:val="24"/>
                <w:szCs w:val="24"/>
              </w:rPr>
            </w:pPr>
            <w:r w:rsidRPr="00DF33C2">
              <w:rPr>
                <w:sz w:val="24"/>
                <w:szCs w:val="24"/>
              </w:rPr>
              <w:t>34</w:t>
            </w:r>
          </w:p>
        </w:tc>
        <w:tc>
          <w:tcPr>
            <w:tcW w:w="1842" w:type="dxa"/>
            <w:shd w:val="clear" w:color="auto" w:fill="auto"/>
          </w:tcPr>
          <w:p w:rsidR="00C93592" w:rsidRPr="00DF33C2" w:rsidRDefault="00C93592" w:rsidP="00C93592">
            <w:pPr>
              <w:kinsoku w:val="0"/>
              <w:overflowPunct w:val="0"/>
              <w:jc w:val="center"/>
              <w:rPr>
                <w:sz w:val="24"/>
                <w:szCs w:val="24"/>
              </w:rPr>
            </w:pPr>
            <w:r w:rsidRPr="00DF33C2">
              <w:rPr>
                <w:sz w:val="24"/>
                <w:szCs w:val="24"/>
              </w:rPr>
              <w:t>2-3</w:t>
            </w:r>
          </w:p>
        </w:tc>
      </w:tr>
      <w:tr w:rsidR="00C93592" w:rsidRPr="00DF33C2" w:rsidTr="00C93592">
        <w:trPr>
          <w:jc w:val="center"/>
        </w:trPr>
        <w:tc>
          <w:tcPr>
            <w:tcW w:w="959" w:type="dxa"/>
            <w:vMerge w:val="restart"/>
            <w:shd w:val="clear" w:color="auto" w:fill="auto"/>
          </w:tcPr>
          <w:p w:rsidR="00C93592" w:rsidRPr="00DF33C2" w:rsidRDefault="00C93592" w:rsidP="00C93592">
            <w:pPr>
              <w:kinsoku w:val="0"/>
              <w:overflowPunct w:val="0"/>
              <w:jc w:val="both"/>
              <w:rPr>
                <w:sz w:val="24"/>
                <w:szCs w:val="24"/>
                <w:lang w:val="kk-KZ"/>
              </w:rPr>
            </w:pPr>
            <w:r w:rsidRPr="00DF33C2">
              <w:rPr>
                <w:sz w:val="24"/>
                <w:szCs w:val="24"/>
                <w:lang w:val="kk-KZ"/>
              </w:rPr>
              <w:t>11 ЕМН</w:t>
            </w:r>
          </w:p>
        </w:tc>
        <w:tc>
          <w:tcPr>
            <w:tcW w:w="3577" w:type="dxa"/>
            <w:shd w:val="clear" w:color="auto" w:fill="auto"/>
          </w:tcPr>
          <w:p w:rsidR="00C93592" w:rsidRPr="00DF33C2" w:rsidRDefault="00C93592" w:rsidP="00C93592">
            <w:pPr>
              <w:kinsoku w:val="0"/>
              <w:overflowPunct w:val="0"/>
              <w:jc w:val="both"/>
              <w:rPr>
                <w:b/>
                <w:sz w:val="24"/>
                <w:szCs w:val="24"/>
              </w:rPr>
            </w:pPr>
            <w:r w:rsidRPr="00DF33C2">
              <w:rPr>
                <w:sz w:val="24"/>
                <w:szCs w:val="24"/>
              </w:rPr>
              <w:t>Алгебра и начала анализа</w:t>
            </w:r>
          </w:p>
        </w:tc>
        <w:tc>
          <w:tcPr>
            <w:tcW w:w="1417" w:type="dxa"/>
            <w:shd w:val="clear" w:color="auto" w:fill="auto"/>
          </w:tcPr>
          <w:p w:rsidR="00C93592" w:rsidRPr="00DF33C2" w:rsidRDefault="00C93592" w:rsidP="00C93592">
            <w:pPr>
              <w:kinsoku w:val="0"/>
              <w:overflowPunct w:val="0"/>
              <w:jc w:val="center"/>
              <w:rPr>
                <w:sz w:val="24"/>
                <w:szCs w:val="24"/>
              </w:rPr>
            </w:pPr>
            <w:r w:rsidRPr="00DF33C2">
              <w:rPr>
                <w:sz w:val="24"/>
                <w:szCs w:val="24"/>
              </w:rPr>
              <w:t>3</w:t>
            </w:r>
          </w:p>
        </w:tc>
        <w:tc>
          <w:tcPr>
            <w:tcW w:w="1560" w:type="dxa"/>
            <w:shd w:val="clear" w:color="auto" w:fill="auto"/>
          </w:tcPr>
          <w:p w:rsidR="00C93592" w:rsidRPr="00DF33C2" w:rsidRDefault="00C93592" w:rsidP="00C93592">
            <w:pPr>
              <w:kinsoku w:val="0"/>
              <w:overflowPunct w:val="0"/>
              <w:jc w:val="center"/>
              <w:rPr>
                <w:sz w:val="24"/>
                <w:szCs w:val="24"/>
              </w:rPr>
            </w:pPr>
            <w:r w:rsidRPr="00DF33C2">
              <w:rPr>
                <w:sz w:val="24"/>
                <w:szCs w:val="24"/>
              </w:rPr>
              <w:t>102</w:t>
            </w:r>
          </w:p>
        </w:tc>
        <w:tc>
          <w:tcPr>
            <w:tcW w:w="1842" w:type="dxa"/>
            <w:shd w:val="clear" w:color="auto" w:fill="auto"/>
          </w:tcPr>
          <w:p w:rsidR="00C93592" w:rsidRPr="00DF33C2" w:rsidRDefault="00C93592" w:rsidP="00C93592">
            <w:pPr>
              <w:kinsoku w:val="0"/>
              <w:overflowPunct w:val="0"/>
              <w:jc w:val="center"/>
              <w:rPr>
                <w:sz w:val="24"/>
                <w:szCs w:val="24"/>
              </w:rPr>
            </w:pPr>
            <w:r w:rsidRPr="00DF33C2">
              <w:rPr>
                <w:sz w:val="24"/>
                <w:szCs w:val="24"/>
              </w:rPr>
              <w:t>6-7</w:t>
            </w:r>
          </w:p>
        </w:tc>
      </w:tr>
      <w:tr w:rsidR="00C93592" w:rsidRPr="00DF33C2" w:rsidTr="00C93592">
        <w:trPr>
          <w:jc w:val="center"/>
        </w:trPr>
        <w:tc>
          <w:tcPr>
            <w:tcW w:w="959" w:type="dxa"/>
            <w:vMerge/>
            <w:shd w:val="clear" w:color="auto" w:fill="auto"/>
          </w:tcPr>
          <w:p w:rsidR="00C93592" w:rsidRPr="00DF33C2" w:rsidRDefault="00C93592" w:rsidP="00C93592">
            <w:pPr>
              <w:kinsoku w:val="0"/>
              <w:overflowPunct w:val="0"/>
              <w:jc w:val="both"/>
              <w:rPr>
                <w:sz w:val="24"/>
                <w:szCs w:val="24"/>
                <w:lang w:val="kk-KZ"/>
              </w:rPr>
            </w:pPr>
          </w:p>
        </w:tc>
        <w:tc>
          <w:tcPr>
            <w:tcW w:w="3577" w:type="dxa"/>
            <w:shd w:val="clear" w:color="auto" w:fill="auto"/>
          </w:tcPr>
          <w:p w:rsidR="00C93592" w:rsidRPr="00DF33C2" w:rsidRDefault="00C93592" w:rsidP="00C93592">
            <w:pPr>
              <w:kinsoku w:val="0"/>
              <w:overflowPunct w:val="0"/>
              <w:jc w:val="both"/>
              <w:rPr>
                <w:sz w:val="24"/>
                <w:szCs w:val="24"/>
              </w:rPr>
            </w:pPr>
            <w:r w:rsidRPr="00DF33C2">
              <w:rPr>
                <w:sz w:val="24"/>
                <w:szCs w:val="24"/>
              </w:rPr>
              <w:t>Геометрия</w:t>
            </w:r>
          </w:p>
        </w:tc>
        <w:tc>
          <w:tcPr>
            <w:tcW w:w="1417" w:type="dxa"/>
            <w:shd w:val="clear" w:color="auto" w:fill="auto"/>
          </w:tcPr>
          <w:p w:rsidR="00C93592" w:rsidRPr="00DF33C2" w:rsidRDefault="00C93592" w:rsidP="00C93592">
            <w:pPr>
              <w:kinsoku w:val="0"/>
              <w:overflowPunct w:val="0"/>
              <w:jc w:val="center"/>
              <w:rPr>
                <w:sz w:val="24"/>
                <w:szCs w:val="24"/>
              </w:rPr>
            </w:pPr>
            <w:r w:rsidRPr="00DF33C2">
              <w:rPr>
                <w:sz w:val="24"/>
                <w:szCs w:val="24"/>
              </w:rPr>
              <w:t>2</w:t>
            </w:r>
          </w:p>
        </w:tc>
        <w:tc>
          <w:tcPr>
            <w:tcW w:w="1560" w:type="dxa"/>
            <w:shd w:val="clear" w:color="auto" w:fill="auto"/>
          </w:tcPr>
          <w:p w:rsidR="00C93592" w:rsidRPr="00DF33C2" w:rsidRDefault="00C93592" w:rsidP="00C93592">
            <w:pPr>
              <w:kinsoku w:val="0"/>
              <w:overflowPunct w:val="0"/>
              <w:jc w:val="center"/>
              <w:rPr>
                <w:sz w:val="24"/>
                <w:szCs w:val="24"/>
              </w:rPr>
            </w:pPr>
            <w:r w:rsidRPr="00DF33C2">
              <w:rPr>
                <w:sz w:val="24"/>
                <w:szCs w:val="24"/>
              </w:rPr>
              <w:t>68</w:t>
            </w:r>
          </w:p>
        </w:tc>
        <w:tc>
          <w:tcPr>
            <w:tcW w:w="1842" w:type="dxa"/>
            <w:shd w:val="clear" w:color="auto" w:fill="auto"/>
          </w:tcPr>
          <w:p w:rsidR="00C93592" w:rsidRPr="00DF33C2" w:rsidRDefault="00C93592" w:rsidP="00C93592">
            <w:pPr>
              <w:kinsoku w:val="0"/>
              <w:overflowPunct w:val="0"/>
              <w:jc w:val="center"/>
              <w:rPr>
                <w:sz w:val="24"/>
                <w:szCs w:val="24"/>
              </w:rPr>
            </w:pPr>
            <w:r w:rsidRPr="00DF33C2">
              <w:rPr>
                <w:sz w:val="24"/>
                <w:szCs w:val="24"/>
              </w:rPr>
              <w:t>4-5</w:t>
            </w:r>
          </w:p>
        </w:tc>
      </w:tr>
      <w:tr w:rsidR="00C93592" w:rsidRPr="00DF33C2" w:rsidTr="00C93592">
        <w:trPr>
          <w:jc w:val="center"/>
        </w:trPr>
        <w:tc>
          <w:tcPr>
            <w:tcW w:w="959" w:type="dxa"/>
            <w:vMerge/>
            <w:shd w:val="clear" w:color="auto" w:fill="auto"/>
          </w:tcPr>
          <w:p w:rsidR="00C93592" w:rsidRPr="00DF33C2" w:rsidRDefault="00C93592" w:rsidP="00C93592">
            <w:pPr>
              <w:kinsoku w:val="0"/>
              <w:overflowPunct w:val="0"/>
              <w:jc w:val="both"/>
              <w:rPr>
                <w:sz w:val="24"/>
                <w:szCs w:val="24"/>
                <w:lang w:val="kk-KZ"/>
              </w:rPr>
            </w:pPr>
          </w:p>
        </w:tc>
        <w:tc>
          <w:tcPr>
            <w:tcW w:w="3577" w:type="dxa"/>
            <w:shd w:val="clear" w:color="auto" w:fill="auto"/>
          </w:tcPr>
          <w:p w:rsidR="00C93592" w:rsidRPr="00DF33C2" w:rsidRDefault="00C93592" w:rsidP="00C93592">
            <w:pPr>
              <w:kinsoku w:val="0"/>
              <w:overflowPunct w:val="0"/>
              <w:jc w:val="both"/>
              <w:rPr>
                <w:sz w:val="24"/>
                <w:szCs w:val="24"/>
              </w:rPr>
            </w:pPr>
            <w:r w:rsidRPr="00DF33C2">
              <w:rPr>
                <w:sz w:val="24"/>
                <w:szCs w:val="24"/>
                <w:lang w:val="kk-KZ"/>
              </w:rPr>
              <w:t>Информатика</w:t>
            </w:r>
          </w:p>
        </w:tc>
        <w:tc>
          <w:tcPr>
            <w:tcW w:w="1417" w:type="dxa"/>
            <w:shd w:val="clear" w:color="auto" w:fill="auto"/>
          </w:tcPr>
          <w:p w:rsidR="00C93592" w:rsidRPr="00DF33C2" w:rsidRDefault="00C93592" w:rsidP="00C93592">
            <w:pPr>
              <w:kinsoku w:val="0"/>
              <w:overflowPunct w:val="0"/>
              <w:jc w:val="center"/>
              <w:rPr>
                <w:sz w:val="24"/>
                <w:szCs w:val="24"/>
              </w:rPr>
            </w:pPr>
            <w:r w:rsidRPr="00DF33C2">
              <w:rPr>
                <w:sz w:val="24"/>
                <w:szCs w:val="24"/>
              </w:rPr>
              <w:t>1</w:t>
            </w:r>
          </w:p>
        </w:tc>
        <w:tc>
          <w:tcPr>
            <w:tcW w:w="1560" w:type="dxa"/>
            <w:shd w:val="clear" w:color="auto" w:fill="auto"/>
          </w:tcPr>
          <w:p w:rsidR="00C93592" w:rsidRPr="00DF33C2" w:rsidRDefault="00C93592" w:rsidP="00C93592">
            <w:pPr>
              <w:kinsoku w:val="0"/>
              <w:overflowPunct w:val="0"/>
              <w:jc w:val="center"/>
              <w:rPr>
                <w:sz w:val="24"/>
                <w:szCs w:val="24"/>
              </w:rPr>
            </w:pPr>
            <w:r w:rsidRPr="00DF33C2">
              <w:rPr>
                <w:sz w:val="24"/>
                <w:szCs w:val="24"/>
              </w:rPr>
              <w:t>34</w:t>
            </w:r>
          </w:p>
        </w:tc>
        <w:tc>
          <w:tcPr>
            <w:tcW w:w="1842" w:type="dxa"/>
            <w:shd w:val="clear" w:color="auto" w:fill="auto"/>
          </w:tcPr>
          <w:p w:rsidR="00C93592" w:rsidRPr="00DF33C2" w:rsidRDefault="00C93592" w:rsidP="00C93592">
            <w:pPr>
              <w:kinsoku w:val="0"/>
              <w:overflowPunct w:val="0"/>
              <w:jc w:val="center"/>
              <w:rPr>
                <w:sz w:val="24"/>
                <w:szCs w:val="24"/>
              </w:rPr>
            </w:pPr>
            <w:r w:rsidRPr="00DF33C2">
              <w:rPr>
                <w:sz w:val="24"/>
                <w:szCs w:val="24"/>
              </w:rPr>
              <w:t>4-5</w:t>
            </w:r>
          </w:p>
        </w:tc>
      </w:tr>
      <w:tr w:rsidR="00C93592" w:rsidRPr="00DF33C2" w:rsidTr="00C93592">
        <w:trPr>
          <w:jc w:val="center"/>
        </w:trPr>
        <w:tc>
          <w:tcPr>
            <w:tcW w:w="959" w:type="dxa"/>
            <w:vMerge w:val="restart"/>
            <w:shd w:val="clear" w:color="auto" w:fill="auto"/>
          </w:tcPr>
          <w:p w:rsidR="00C93592" w:rsidRPr="00DF33C2" w:rsidRDefault="00C93592" w:rsidP="00C93592">
            <w:pPr>
              <w:kinsoku w:val="0"/>
              <w:overflowPunct w:val="0"/>
              <w:jc w:val="both"/>
              <w:rPr>
                <w:sz w:val="24"/>
                <w:szCs w:val="24"/>
              </w:rPr>
            </w:pPr>
            <w:r w:rsidRPr="00DF33C2">
              <w:rPr>
                <w:sz w:val="24"/>
                <w:szCs w:val="24"/>
                <w:lang w:val="kk-KZ"/>
              </w:rPr>
              <w:t>11 ОГН</w:t>
            </w:r>
          </w:p>
        </w:tc>
        <w:tc>
          <w:tcPr>
            <w:tcW w:w="3577" w:type="dxa"/>
            <w:shd w:val="clear" w:color="auto" w:fill="auto"/>
          </w:tcPr>
          <w:p w:rsidR="00C93592" w:rsidRPr="00DF33C2" w:rsidRDefault="00C93592" w:rsidP="00C93592">
            <w:pPr>
              <w:kinsoku w:val="0"/>
              <w:overflowPunct w:val="0"/>
              <w:jc w:val="both"/>
              <w:rPr>
                <w:b/>
                <w:sz w:val="24"/>
                <w:szCs w:val="24"/>
              </w:rPr>
            </w:pPr>
            <w:r w:rsidRPr="00DF33C2">
              <w:rPr>
                <w:sz w:val="24"/>
                <w:szCs w:val="24"/>
              </w:rPr>
              <w:t xml:space="preserve">Алгебра и начала анализа </w:t>
            </w:r>
          </w:p>
        </w:tc>
        <w:tc>
          <w:tcPr>
            <w:tcW w:w="1417" w:type="dxa"/>
            <w:shd w:val="clear" w:color="auto" w:fill="auto"/>
          </w:tcPr>
          <w:p w:rsidR="00C93592" w:rsidRPr="00DF33C2" w:rsidRDefault="00C93592" w:rsidP="00C93592">
            <w:pPr>
              <w:kinsoku w:val="0"/>
              <w:overflowPunct w:val="0"/>
              <w:jc w:val="center"/>
              <w:rPr>
                <w:sz w:val="24"/>
                <w:szCs w:val="24"/>
              </w:rPr>
            </w:pPr>
            <w:r w:rsidRPr="00DF33C2">
              <w:rPr>
                <w:sz w:val="24"/>
                <w:szCs w:val="24"/>
              </w:rPr>
              <w:t>3</w:t>
            </w:r>
          </w:p>
        </w:tc>
        <w:tc>
          <w:tcPr>
            <w:tcW w:w="1560" w:type="dxa"/>
            <w:shd w:val="clear" w:color="auto" w:fill="auto"/>
          </w:tcPr>
          <w:p w:rsidR="00C93592" w:rsidRPr="00DF33C2" w:rsidRDefault="00C93592" w:rsidP="00C93592">
            <w:pPr>
              <w:kinsoku w:val="0"/>
              <w:overflowPunct w:val="0"/>
              <w:jc w:val="center"/>
              <w:rPr>
                <w:sz w:val="24"/>
                <w:szCs w:val="24"/>
              </w:rPr>
            </w:pPr>
            <w:r w:rsidRPr="00DF33C2">
              <w:rPr>
                <w:sz w:val="24"/>
                <w:szCs w:val="24"/>
              </w:rPr>
              <w:t>102</w:t>
            </w:r>
          </w:p>
        </w:tc>
        <w:tc>
          <w:tcPr>
            <w:tcW w:w="1842" w:type="dxa"/>
            <w:shd w:val="clear" w:color="auto" w:fill="auto"/>
          </w:tcPr>
          <w:p w:rsidR="00C93592" w:rsidRPr="00DF33C2" w:rsidRDefault="00C93592" w:rsidP="00C93592">
            <w:pPr>
              <w:kinsoku w:val="0"/>
              <w:overflowPunct w:val="0"/>
              <w:jc w:val="center"/>
              <w:rPr>
                <w:sz w:val="24"/>
                <w:szCs w:val="24"/>
              </w:rPr>
            </w:pPr>
            <w:r w:rsidRPr="00DF33C2">
              <w:rPr>
                <w:sz w:val="24"/>
                <w:szCs w:val="24"/>
              </w:rPr>
              <w:t>5-6</w:t>
            </w:r>
          </w:p>
        </w:tc>
      </w:tr>
      <w:tr w:rsidR="00C93592" w:rsidRPr="00DF33C2" w:rsidTr="00C93592">
        <w:trPr>
          <w:jc w:val="center"/>
        </w:trPr>
        <w:tc>
          <w:tcPr>
            <w:tcW w:w="959" w:type="dxa"/>
            <w:vMerge/>
            <w:shd w:val="clear" w:color="auto" w:fill="auto"/>
          </w:tcPr>
          <w:p w:rsidR="00C93592" w:rsidRPr="00DF33C2" w:rsidRDefault="00C93592" w:rsidP="00C93592">
            <w:pPr>
              <w:kinsoku w:val="0"/>
              <w:overflowPunct w:val="0"/>
              <w:jc w:val="both"/>
              <w:rPr>
                <w:sz w:val="24"/>
                <w:szCs w:val="24"/>
                <w:lang w:val="kk-KZ"/>
              </w:rPr>
            </w:pPr>
          </w:p>
        </w:tc>
        <w:tc>
          <w:tcPr>
            <w:tcW w:w="3577" w:type="dxa"/>
            <w:shd w:val="clear" w:color="auto" w:fill="auto"/>
          </w:tcPr>
          <w:p w:rsidR="00C93592" w:rsidRPr="00DF33C2" w:rsidRDefault="00C93592" w:rsidP="00C93592">
            <w:pPr>
              <w:kinsoku w:val="0"/>
              <w:overflowPunct w:val="0"/>
              <w:jc w:val="both"/>
              <w:rPr>
                <w:sz w:val="24"/>
                <w:szCs w:val="24"/>
              </w:rPr>
            </w:pPr>
            <w:r w:rsidRPr="00DF33C2">
              <w:rPr>
                <w:sz w:val="24"/>
                <w:szCs w:val="24"/>
              </w:rPr>
              <w:t>Геометрия</w:t>
            </w:r>
          </w:p>
        </w:tc>
        <w:tc>
          <w:tcPr>
            <w:tcW w:w="1417" w:type="dxa"/>
            <w:shd w:val="clear" w:color="auto" w:fill="auto"/>
          </w:tcPr>
          <w:p w:rsidR="00C93592" w:rsidRPr="00DF33C2" w:rsidRDefault="00C93592" w:rsidP="00C93592">
            <w:pPr>
              <w:kinsoku w:val="0"/>
              <w:overflowPunct w:val="0"/>
              <w:jc w:val="center"/>
              <w:rPr>
                <w:sz w:val="24"/>
                <w:szCs w:val="24"/>
              </w:rPr>
            </w:pPr>
            <w:r w:rsidRPr="00DF33C2">
              <w:rPr>
                <w:sz w:val="24"/>
                <w:szCs w:val="24"/>
              </w:rPr>
              <w:t>1</w:t>
            </w:r>
          </w:p>
        </w:tc>
        <w:tc>
          <w:tcPr>
            <w:tcW w:w="1560" w:type="dxa"/>
            <w:shd w:val="clear" w:color="auto" w:fill="auto"/>
          </w:tcPr>
          <w:p w:rsidR="00C93592" w:rsidRPr="00DF33C2" w:rsidRDefault="00C93592" w:rsidP="00C93592">
            <w:pPr>
              <w:kinsoku w:val="0"/>
              <w:overflowPunct w:val="0"/>
              <w:jc w:val="center"/>
              <w:rPr>
                <w:sz w:val="24"/>
                <w:szCs w:val="24"/>
              </w:rPr>
            </w:pPr>
            <w:r w:rsidRPr="00DF33C2">
              <w:rPr>
                <w:sz w:val="24"/>
                <w:szCs w:val="24"/>
              </w:rPr>
              <w:t>34</w:t>
            </w:r>
          </w:p>
        </w:tc>
        <w:tc>
          <w:tcPr>
            <w:tcW w:w="1842" w:type="dxa"/>
            <w:shd w:val="clear" w:color="auto" w:fill="auto"/>
          </w:tcPr>
          <w:p w:rsidR="00C93592" w:rsidRPr="00DF33C2" w:rsidRDefault="00C93592" w:rsidP="00C93592">
            <w:pPr>
              <w:kinsoku w:val="0"/>
              <w:overflowPunct w:val="0"/>
              <w:jc w:val="center"/>
              <w:rPr>
                <w:sz w:val="24"/>
                <w:szCs w:val="24"/>
              </w:rPr>
            </w:pPr>
            <w:r w:rsidRPr="00DF33C2">
              <w:rPr>
                <w:sz w:val="24"/>
                <w:szCs w:val="24"/>
              </w:rPr>
              <w:t>3-4</w:t>
            </w:r>
          </w:p>
        </w:tc>
      </w:tr>
      <w:tr w:rsidR="00C93592" w:rsidRPr="00DF33C2" w:rsidTr="00C93592">
        <w:trPr>
          <w:jc w:val="center"/>
        </w:trPr>
        <w:tc>
          <w:tcPr>
            <w:tcW w:w="959" w:type="dxa"/>
            <w:vMerge/>
            <w:shd w:val="clear" w:color="auto" w:fill="auto"/>
          </w:tcPr>
          <w:p w:rsidR="00C93592" w:rsidRPr="00DF33C2" w:rsidRDefault="00C93592" w:rsidP="00C93592">
            <w:pPr>
              <w:kinsoku w:val="0"/>
              <w:overflowPunct w:val="0"/>
              <w:jc w:val="both"/>
              <w:rPr>
                <w:sz w:val="24"/>
                <w:szCs w:val="24"/>
                <w:lang w:val="kk-KZ"/>
              </w:rPr>
            </w:pPr>
          </w:p>
        </w:tc>
        <w:tc>
          <w:tcPr>
            <w:tcW w:w="3577" w:type="dxa"/>
            <w:shd w:val="clear" w:color="auto" w:fill="auto"/>
          </w:tcPr>
          <w:p w:rsidR="00C93592" w:rsidRPr="00DF33C2" w:rsidRDefault="00C93592" w:rsidP="00C93592">
            <w:pPr>
              <w:kinsoku w:val="0"/>
              <w:overflowPunct w:val="0"/>
              <w:jc w:val="both"/>
              <w:rPr>
                <w:sz w:val="24"/>
                <w:szCs w:val="24"/>
              </w:rPr>
            </w:pPr>
            <w:r w:rsidRPr="00DF33C2">
              <w:rPr>
                <w:sz w:val="24"/>
                <w:szCs w:val="24"/>
                <w:lang w:val="kk-KZ"/>
              </w:rPr>
              <w:t>Информатика</w:t>
            </w:r>
          </w:p>
        </w:tc>
        <w:tc>
          <w:tcPr>
            <w:tcW w:w="1417" w:type="dxa"/>
            <w:shd w:val="clear" w:color="auto" w:fill="auto"/>
          </w:tcPr>
          <w:p w:rsidR="00C93592" w:rsidRPr="00DF33C2" w:rsidRDefault="00C93592" w:rsidP="00C93592">
            <w:pPr>
              <w:kinsoku w:val="0"/>
              <w:overflowPunct w:val="0"/>
              <w:jc w:val="center"/>
              <w:rPr>
                <w:sz w:val="24"/>
                <w:szCs w:val="24"/>
              </w:rPr>
            </w:pPr>
            <w:r w:rsidRPr="00DF33C2">
              <w:rPr>
                <w:sz w:val="24"/>
                <w:szCs w:val="24"/>
              </w:rPr>
              <w:t>1</w:t>
            </w:r>
          </w:p>
        </w:tc>
        <w:tc>
          <w:tcPr>
            <w:tcW w:w="1560" w:type="dxa"/>
            <w:shd w:val="clear" w:color="auto" w:fill="auto"/>
          </w:tcPr>
          <w:p w:rsidR="00C93592" w:rsidRPr="00DF33C2" w:rsidRDefault="00C93592" w:rsidP="00C93592">
            <w:pPr>
              <w:kinsoku w:val="0"/>
              <w:overflowPunct w:val="0"/>
              <w:jc w:val="center"/>
              <w:rPr>
                <w:sz w:val="24"/>
                <w:szCs w:val="24"/>
              </w:rPr>
            </w:pPr>
            <w:r w:rsidRPr="00DF33C2">
              <w:rPr>
                <w:sz w:val="24"/>
                <w:szCs w:val="24"/>
              </w:rPr>
              <w:t>34</w:t>
            </w:r>
          </w:p>
        </w:tc>
        <w:tc>
          <w:tcPr>
            <w:tcW w:w="1842" w:type="dxa"/>
            <w:shd w:val="clear" w:color="auto" w:fill="auto"/>
          </w:tcPr>
          <w:p w:rsidR="00C93592" w:rsidRPr="00DF33C2" w:rsidRDefault="00C93592" w:rsidP="00C93592">
            <w:pPr>
              <w:kinsoku w:val="0"/>
              <w:overflowPunct w:val="0"/>
              <w:jc w:val="center"/>
              <w:rPr>
                <w:sz w:val="24"/>
                <w:szCs w:val="24"/>
              </w:rPr>
            </w:pPr>
            <w:r w:rsidRPr="00DF33C2">
              <w:rPr>
                <w:sz w:val="24"/>
                <w:szCs w:val="24"/>
              </w:rPr>
              <w:t>2-3</w:t>
            </w:r>
          </w:p>
        </w:tc>
      </w:tr>
    </w:tbl>
    <w:p w:rsidR="00C93592" w:rsidRPr="00DF33C2" w:rsidRDefault="00C93592" w:rsidP="00C93592">
      <w:pPr>
        <w:ind w:firstLine="567"/>
        <w:jc w:val="both"/>
        <w:rPr>
          <w:sz w:val="28"/>
          <w:szCs w:val="28"/>
        </w:rPr>
      </w:pPr>
    </w:p>
    <w:p w:rsidR="00C93592" w:rsidRPr="00C93592" w:rsidRDefault="00C93592" w:rsidP="00C93592">
      <w:pPr>
        <w:ind w:firstLine="709"/>
        <w:jc w:val="both"/>
        <w:rPr>
          <w:sz w:val="28"/>
          <w:szCs w:val="28"/>
          <w:lang w:val="ru-RU"/>
        </w:rPr>
      </w:pPr>
      <w:r w:rsidRPr="00C93592">
        <w:rPr>
          <w:sz w:val="28"/>
          <w:szCs w:val="28"/>
          <w:lang w:val="ru-RU"/>
        </w:rPr>
        <w:t xml:space="preserve">В контрольные работы входят полугодовые и годовые контрольные работы, практические работы. </w:t>
      </w:r>
    </w:p>
    <w:p w:rsidR="00C93592" w:rsidRPr="00C93592" w:rsidRDefault="00C93592" w:rsidP="00C93592">
      <w:pPr>
        <w:ind w:firstLine="709"/>
        <w:jc w:val="both"/>
        <w:rPr>
          <w:sz w:val="28"/>
          <w:szCs w:val="28"/>
          <w:lang w:val="ru-RU"/>
        </w:rPr>
      </w:pPr>
      <w:r w:rsidRPr="00C93592">
        <w:rPr>
          <w:color w:val="000000"/>
          <w:sz w:val="28"/>
          <w:szCs w:val="28"/>
          <w:lang w:val="ru-RU"/>
        </w:rPr>
        <w:t>Деление класса на 2 группы осуществляется в городских общеобразовательных организациях при наполнении класса в 24 и более обучающихся, в сельских – в 20 и более обучающихся, в малокомплектных школах – при наличии не менее 10 обучающихся.</w:t>
      </w:r>
    </w:p>
    <w:p w:rsidR="00C93592" w:rsidRPr="00C93592" w:rsidRDefault="00C93592" w:rsidP="00C93592">
      <w:pPr>
        <w:ind w:firstLine="709"/>
        <w:jc w:val="both"/>
        <w:rPr>
          <w:b/>
          <w:i/>
          <w:sz w:val="28"/>
          <w:szCs w:val="28"/>
          <w:lang w:val="ru-RU"/>
        </w:rPr>
      </w:pPr>
    </w:p>
    <w:p w:rsidR="00C93592" w:rsidRPr="00C93592" w:rsidRDefault="00C93592" w:rsidP="00C93592">
      <w:pPr>
        <w:ind w:firstLine="709"/>
        <w:jc w:val="both"/>
        <w:rPr>
          <w:b/>
          <w:i/>
          <w:sz w:val="28"/>
          <w:szCs w:val="28"/>
          <w:lang w:val="ru-RU"/>
        </w:rPr>
      </w:pPr>
      <w:r w:rsidRPr="00C93592">
        <w:rPr>
          <w:b/>
          <w:i/>
          <w:sz w:val="28"/>
          <w:szCs w:val="28"/>
          <w:lang w:val="ru-RU"/>
        </w:rPr>
        <w:t xml:space="preserve">Итоговая аттестация по математике. </w:t>
      </w:r>
    </w:p>
    <w:p w:rsidR="00C93592" w:rsidRPr="00C93592" w:rsidRDefault="00C93592" w:rsidP="00C93592">
      <w:pPr>
        <w:ind w:firstLine="709"/>
        <w:jc w:val="both"/>
        <w:rPr>
          <w:sz w:val="28"/>
          <w:szCs w:val="28"/>
          <w:lang w:val="ru-RU"/>
        </w:rPr>
      </w:pPr>
      <w:r w:rsidRPr="00C93592">
        <w:rPr>
          <w:sz w:val="28"/>
          <w:szCs w:val="28"/>
          <w:lang w:val="ru-RU"/>
        </w:rPr>
        <w:t xml:space="preserve">Письменный экзамен по </w:t>
      </w:r>
      <w:r w:rsidRPr="00C93592">
        <w:rPr>
          <w:bCs/>
          <w:sz w:val="28"/>
          <w:szCs w:val="28"/>
          <w:lang w:val="ru-RU"/>
        </w:rPr>
        <w:t>алгебре и началам анализа</w:t>
      </w:r>
      <w:r w:rsidRPr="00C93592">
        <w:rPr>
          <w:sz w:val="28"/>
          <w:szCs w:val="28"/>
          <w:lang w:val="ru-RU"/>
        </w:rPr>
        <w:t xml:space="preserve"> в рамках итоговой аттестации состоит из 5 заданий для общественно-гуманитарного направления и 6 заданий для естественно-математического направления и школ (классов) с </w:t>
      </w:r>
      <w:r w:rsidRPr="00C93592">
        <w:rPr>
          <w:sz w:val="28"/>
          <w:szCs w:val="28"/>
          <w:lang w:val="ru-RU"/>
        </w:rPr>
        <w:lastRenderedPageBreak/>
        <w:t xml:space="preserve">углубленным изучением математики. </w:t>
      </w:r>
    </w:p>
    <w:p w:rsidR="00C93592" w:rsidRPr="00C93592" w:rsidRDefault="00C93592" w:rsidP="00C93592">
      <w:pPr>
        <w:ind w:firstLine="709"/>
        <w:jc w:val="both"/>
        <w:rPr>
          <w:sz w:val="28"/>
          <w:szCs w:val="28"/>
          <w:lang w:val="ru-RU"/>
        </w:rPr>
      </w:pPr>
      <w:r w:rsidRPr="00C93592">
        <w:rPr>
          <w:sz w:val="28"/>
          <w:szCs w:val="28"/>
          <w:lang w:val="ru-RU"/>
        </w:rPr>
        <w:t>Задания направлены на выявление степени усвоения теоретического материала, понятий и приемов, умения решать задачи, уровня функциональной грамотности. На экзамен отводится 5 астрономических часов.</w:t>
      </w:r>
    </w:p>
    <w:p w:rsidR="00C93592" w:rsidRPr="00DF33C2" w:rsidRDefault="00C93592" w:rsidP="00C93592">
      <w:pPr>
        <w:ind w:firstLine="709"/>
        <w:jc w:val="both"/>
        <w:rPr>
          <w:sz w:val="28"/>
          <w:szCs w:val="28"/>
          <w:lang w:val="kk-KZ"/>
        </w:rPr>
      </w:pPr>
      <w:r w:rsidRPr="00DF33C2">
        <w:rPr>
          <w:sz w:val="28"/>
          <w:szCs w:val="28"/>
          <w:lang w:val="kk-KZ"/>
        </w:rPr>
        <w:t>При проведении любого письменного экзамена особое внимание должно быть уделено направлению обучения, содержанию экзаменационных заданий, оформлению и оцениванию письменной работы.</w:t>
      </w:r>
    </w:p>
    <w:p w:rsidR="00C93592" w:rsidRPr="00DF33C2" w:rsidRDefault="00C93592" w:rsidP="00C93592">
      <w:pPr>
        <w:ind w:firstLine="709"/>
        <w:jc w:val="both"/>
        <w:rPr>
          <w:i/>
          <w:sz w:val="28"/>
          <w:szCs w:val="28"/>
          <w:u w:val="single"/>
          <w:lang w:val="kk-KZ"/>
        </w:rPr>
      </w:pPr>
      <w:r w:rsidRPr="00DF33C2">
        <w:rPr>
          <w:i/>
          <w:sz w:val="28"/>
          <w:szCs w:val="28"/>
          <w:u w:val="single"/>
          <w:lang w:val="kk-KZ"/>
        </w:rPr>
        <w:t>О содержании экзаменационных заданий по алгебре и началам анализа.</w:t>
      </w:r>
    </w:p>
    <w:p w:rsidR="00C93592" w:rsidRPr="00DF33C2" w:rsidRDefault="00C93592" w:rsidP="00C93592">
      <w:pPr>
        <w:ind w:firstLine="709"/>
        <w:jc w:val="both"/>
        <w:rPr>
          <w:sz w:val="28"/>
          <w:szCs w:val="28"/>
          <w:lang w:val="kk-KZ"/>
        </w:rPr>
      </w:pPr>
      <w:r w:rsidRPr="00DF33C2">
        <w:rPr>
          <w:sz w:val="28"/>
          <w:szCs w:val="28"/>
          <w:lang w:val="kk-KZ"/>
        </w:rPr>
        <w:t>І. Обучение в 10-11 классах общеобразовательных школ проводится по направлениям, кроме этого, отдельные школы (классы) углубленно изучают математику. Соответственно экзаменационные задания  составляются согласно направлению обучения (естественно-математического направление, общественно-гуманитарное направление, углубленное изучение математики).</w:t>
      </w:r>
    </w:p>
    <w:p w:rsidR="00C93592" w:rsidRPr="00DF33C2" w:rsidRDefault="00C93592" w:rsidP="00C93592">
      <w:pPr>
        <w:ind w:firstLine="709"/>
        <w:jc w:val="both"/>
        <w:rPr>
          <w:sz w:val="28"/>
          <w:szCs w:val="28"/>
          <w:lang w:val="kk-KZ"/>
        </w:rPr>
      </w:pPr>
      <w:r w:rsidRPr="00DF33C2">
        <w:rPr>
          <w:sz w:val="28"/>
          <w:szCs w:val="28"/>
          <w:lang w:val="kk-KZ"/>
        </w:rPr>
        <w:t>ІІ. Содержание экзаменационных заданий охватывает все главы учебной программы для 10-11 классов по алгебре и началам анализа соответственно направлению обучения.</w:t>
      </w:r>
    </w:p>
    <w:p w:rsidR="00C93592" w:rsidRPr="00DF33C2" w:rsidRDefault="00C93592" w:rsidP="00C93592">
      <w:pPr>
        <w:ind w:firstLine="709"/>
        <w:jc w:val="both"/>
        <w:rPr>
          <w:sz w:val="28"/>
          <w:szCs w:val="28"/>
          <w:lang w:val="kk-KZ"/>
        </w:rPr>
      </w:pPr>
    </w:p>
    <w:p w:rsidR="00C93592" w:rsidRPr="00DF33C2" w:rsidRDefault="00C93592" w:rsidP="00C93592">
      <w:pPr>
        <w:ind w:firstLine="709"/>
        <w:jc w:val="both"/>
        <w:rPr>
          <w:sz w:val="28"/>
          <w:szCs w:val="28"/>
          <w:lang w:val="kk-KZ"/>
        </w:rPr>
      </w:pPr>
      <w:r w:rsidRPr="00DF33C2">
        <w:rPr>
          <w:sz w:val="28"/>
          <w:szCs w:val="28"/>
          <w:lang w:val="kk-KZ"/>
        </w:rPr>
        <w:t>Таблица 52 – Главы учебной программы по предмету «Алгебра и начала анализа»</w:t>
      </w:r>
    </w:p>
    <w:p w:rsidR="00C93592" w:rsidRPr="00C93592" w:rsidRDefault="00C93592" w:rsidP="00C93592">
      <w:pPr>
        <w:ind w:firstLine="709"/>
        <w:jc w:val="center"/>
        <w:rPr>
          <w:sz w:val="28"/>
          <w:szCs w:val="28"/>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085"/>
        <w:gridCol w:w="3197"/>
        <w:gridCol w:w="3110"/>
      </w:tblGrid>
      <w:tr w:rsidR="00C93592" w:rsidRPr="00DF33C2" w:rsidTr="00C93592">
        <w:trPr>
          <w:trHeight w:val="812"/>
          <w:jc w:val="center"/>
        </w:trPr>
        <w:tc>
          <w:tcPr>
            <w:tcW w:w="3085" w:type="dxa"/>
            <w:shd w:val="clear" w:color="auto" w:fill="auto"/>
          </w:tcPr>
          <w:p w:rsidR="00C93592" w:rsidRPr="00DF33C2" w:rsidRDefault="00C93592" w:rsidP="00C93592">
            <w:pPr>
              <w:jc w:val="center"/>
              <w:rPr>
                <w:sz w:val="24"/>
                <w:szCs w:val="24"/>
                <w:lang w:val="kk-KZ"/>
              </w:rPr>
            </w:pPr>
            <w:r w:rsidRPr="00DF33C2">
              <w:rPr>
                <w:sz w:val="24"/>
                <w:szCs w:val="24"/>
                <w:lang w:val="kk-KZ"/>
              </w:rPr>
              <w:t>Общественно-</w:t>
            </w:r>
          </w:p>
          <w:p w:rsidR="00C93592" w:rsidRPr="00DF33C2" w:rsidRDefault="00C93592" w:rsidP="00C93592">
            <w:pPr>
              <w:jc w:val="center"/>
              <w:rPr>
                <w:sz w:val="24"/>
                <w:szCs w:val="24"/>
                <w:lang w:val="kk-KZ"/>
              </w:rPr>
            </w:pPr>
            <w:r w:rsidRPr="00DF33C2">
              <w:rPr>
                <w:sz w:val="24"/>
                <w:szCs w:val="24"/>
                <w:lang w:val="kk-KZ"/>
              </w:rPr>
              <w:t>гуманитарное</w:t>
            </w:r>
          </w:p>
          <w:p w:rsidR="00C93592" w:rsidRPr="00DF33C2" w:rsidRDefault="00C93592" w:rsidP="00C93592">
            <w:pPr>
              <w:jc w:val="center"/>
              <w:rPr>
                <w:sz w:val="24"/>
                <w:szCs w:val="24"/>
                <w:lang w:val="kk-KZ"/>
              </w:rPr>
            </w:pPr>
            <w:r w:rsidRPr="00DF33C2">
              <w:rPr>
                <w:sz w:val="24"/>
                <w:szCs w:val="24"/>
                <w:lang w:val="kk-KZ"/>
              </w:rPr>
              <w:t>направление</w:t>
            </w:r>
          </w:p>
        </w:tc>
        <w:tc>
          <w:tcPr>
            <w:tcW w:w="3197" w:type="dxa"/>
            <w:shd w:val="clear" w:color="auto" w:fill="auto"/>
          </w:tcPr>
          <w:p w:rsidR="00C93592" w:rsidRPr="00DF33C2" w:rsidRDefault="00C93592" w:rsidP="00C93592">
            <w:pPr>
              <w:jc w:val="center"/>
              <w:rPr>
                <w:sz w:val="24"/>
                <w:szCs w:val="24"/>
                <w:lang w:val="kk-KZ"/>
              </w:rPr>
            </w:pPr>
            <w:r w:rsidRPr="00DF33C2">
              <w:rPr>
                <w:sz w:val="24"/>
                <w:szCs w:val="24"/>
                <w:lang w:val="kk-KZ"/>
              </w:rPr>
              <w:t>Естественно-математическое направление</w:t>
            </w:r>
          </w:p>
        </w:tc>
        <w:tc>
          <w:tcPr>
            <w:tcW w:w="3110" w:type="dxa"/>
            <w:shd w:val="clear" w:color="auto" w:fill="auto"/>
          </w:tcPr>
          <w:p w:rsidR="00C93592" w:rsidRPr="00DF33C2" w:rsidRDefault="00C93592" w:rsidP="00C93592">
            <w:pPr>
              <w:jc w:val="center"/>
              <w:rPr>
                <w:sz w:val="24"/>
                <w:szCs w:val="24"/>
                <w:lang w:val="kk-KZ"/>
              </w:rPr>
            </w:pPr>
            <w:r w:rsidRPr="00DF33C2">
              <w:rPr>
                <w:sz w:val="24"/>
                <w:szCs w:val="24"/>
                <w:lang w:val="kk-KZ"/>
              </w:rPr>
              <w:t>Углубленное</w:t>
            </w:r>
          </w:p>
          <w:p w:rsidR="00C93592" w:rsidRPr="00DF33C2" w:rsidRDefault="00C93592" w:rsidP="00C93592">
            <w:pPr>
              <w:jc w:val="center"/>
              <w:rPr>
                <w:sz w:val="24"/>
                <w:szCs w:val="24"/>
                <w:lang w:val="kk-KZ"/>
              </w:rPr>
            </w:pPr>
            <w:r w:rsidRPr="00DF33C2">
              <w:rPr>
                <w:sz w:val="24"/>
                <w:szCs w:val="24"/>
                <w:lang w:val="kk-KZ"/>
              </w:rPr>
              <w:t xml:space="preserve">изучение </w:t>
            </w:r>
          </w:p>
          <w:p w:rsidR="00C93592" w:rsidRPr="00DF33C2" w:rsidRDefault="00C93592" w:rsidP="00C93592">
            <w:pPr>
              <w:jc w:val="center"/>
              <w:rPr>
                <w:sz w:val="24"/>
                <w:szCs w:val="24"/>
                <w:lang w:val="kk-KZ"/>
              </w:rPr>
            </w:pPr>
            <w:r w:rsidRPr="00DF33C2">
              <w:rPr>
                <w:sz w:val="24"/>
                <w:szCs w:val="24"/>
                <w:lang w:val="kk-KZ"/>
              </w:rPr>
              <w:t>математики</w:t>
            </w:r>
          </w:p>
        </w:tc>
      </w:tr>
      <w:tr w:rsidR="00C93592" w:rsidRPr="00DF33C2" w:rsidTr="00C93592">
        <w:trPr>
          <w:jc w:val="center"/>
        </w:trPr>
        <w:tc>
          <w:tcPr>
            <w:tcW w:w="9392" w:type="dxa"/>
            <w:gridSpan w:val="3"/>
            <w:shd w:val="clear" w:color="auto" w:fill="auto"/>
          </w:tcPr>
          <w:p w:rsidR="00C93592" w:rsidRPr="00DF33C2" w:rsidRDefault="00C93592" w:rsidP="00C93592">
            <w:pPr>
              <w:jc w:val="center"/>
              <w:rPr>
                <w:sz w:val="24"/>
                <w:szCs w:val="24"/>
                <w:lang w:val="kk-KZ"/>
              </w:rPr>
            </w:pPr>
            <w:r w:rsidRPr="00DF33C2">
              <w:rPr>
                <w:sz w:val="24"/>
                <w:szCs w:val="24"/>
                <w:lang w:val="kk-KZ"/>
              </w:rPr>
              <w:t>10 класс</w:t>
            </w:r>
          </w:p>
        </w:tc>
      </w:tr>
      <w:tr w:rsidR="00C93592" w:rsidRPr="00D9422E" w:rsidTr="00C93592">
        <w:trPr>
          <w:jc w:val="center"/>
        </w:trPr>
        <w:tc>
          <w:tcPr>
            <w:tcW w:w="3085" w:type="dxa"/>
            <w:shd w:val="clear" w:color="auto" w:fill="auto"/>
          </w:tcPr>
          <w:p w:rsidR="00C93592" w:rsidRPr="00DF33C2" w:rsidRDefault="00C93592" w:rsidP="00C93592">
            <w:pPr>
              <w:jc w:val="both"/>
              <w:rPr>
                <w:sz w:val="24"/>
                <w:szCs w:val="24"/>
                <w:lang w:val="kk-KZ"/>
              </w:rPr>
            </w:pPr>
            <w:r w:rsidRPr="00DF33C2">
              <w:rPr>
                <w:sz w:val="24"/>
                <w:szCs w:val="24"/>
                <w:lang w:val="kk-KZ"/>
              </w:rPr>
              <w:t>Функция, ее свойства и график.</w:t>
            </w:r>
          </w:p>
        </w:tc>
        <w:tc>
          <w:tcPr>
            <w:tcW w:w="3197" w:type="dxa"/>
            <w:shd w:val="clear" w:color="auto" w:fill="auto"/>
          </w:tcPr>
          <w:p w:rsidR="00C93592" w:rsidRPr="00DF33C2" w:rsidRDefault="00C93592" w:rsidP="00C93592">
            <w:pPr>
              <w:jc w:val="both"/>
              <w:rPr>
                <w:sz w:val="24"/>
                <w:szCs w:val="24"/>
                <w:lang w:val="kk-KZ"/>
              </w:rPr>
            </w:pPr>
            <w:r w:rsidRPr="00DF33C2">
              <w:rPr>
                <w:sz w:val="24"/>
                <w:szCs w:val="24"/>
                <w:lang w:val="kk-KZ"/>
              </w:rPr>
              <w:t>Функция, ее свойства и график.</w:t>
            </w:r>
          </w:p>
        </w:tc>
        <w:tc>
          <w:tcPr>
            <w:tcW w:w="3110" w:type="dxa"/>
            <w:shd w:val="clear" w:color="auto" w:fill="auto"/>
          </w:tcPr>
          <w:p w:rsidR="00C93592" w:rsidRPr="00DF33C2" w:rsidRDefault="00C93592" w:rsidP="00C93592">
            <w:pPr>
              <w:jc w:val="both"/>
              <w:rPr>
                <w:sz w:val="24"/>
                <w:szCs w:val="24"/>
                <w:lang w:val="kk-KZ"/>
              </w:rPr>
            </w:pPr>
            <w:r w:rsidRPr="00DF33C2">
              <w:rPr>
                <w:sz w:val="24"/>
                <w:szCs w:val="24"/>
                <w:lang w:val="kk-KZ"/>
              </w:rPr>
              <w:t>Функция, ее свойства и график.</w:t>
            </w:r>
          </w:p>
        </w:tc>
      </w:tr>
      <w:tr w:rsidR="00C93592" w:rsidRPr="00DF33C2" w:rsidTr="00C93592">
        <w:trPr>
          <w:jc w:val="center"/>
        </w:trPr>
        <w:tc>
          <w:tcPr>
            <w:tcW w:w="3085" w:type="dxa"/>
            <w:shd w:val="clear" w:color="auto" w:fill="auto"/>
          </w:tcPr>
          <w:p w:rsidR="00C93592" w:rsidRPr="00DF33C2" w:rsidRDefault="00C93592" w:rsidP="00C93592">
            <w:pPr>
              <w:jc w:val="both"/>
              <w:rPr>
                <w:sz w:val="24"/>
                <w:szCs w:val="24"/>
                <w:lang w:val="kk-KZ"/>
              </w:rPr>
            </w:pPr>
            <w:r w:rsidRPr="00DF33C2">
              <w:rPr>
                <w:sz w:val="24"/>
                <w:szCs w:val="24"/>
                <w:lang w:val="kk-KZ"/>
              </w:rPr>
              <w:t>Тригонометрические функции.</w:t>
            </w:r>
          </w:p>
        </w:tc>
        <w:tc>
          <w:tcPr>
            <w:tcW w:w="3197" w:type="dxa"/>
            <w:shd w:val="clear" w:color="auto" w:fill="auto"/>
          </w:tcPr>
          <w:p w:rsidR="00C93592" w:rsidRPr="00DF33C2" w:rsidRDefault="00C93592" w:rsidP="00C93592">
            <w:pPr>
              <w:jc w:val="both"/>
              <w:rPr>
                <w:sz w:val="24"/>
                <w:szCs w:val="24"/>
                <w:lang w:val="kk-KZ"/>
              </w:rPr>
            </w:pPr>
            <w:r w:rsidRPr="00DF33C2">
              <w:rPr>
                <w:sz w:val="24"/>
                <w:szCs w:val="24"/>
                <w:lang w:val="kk-KZ"/>
              </w:rPr>
              <w:t>Тригонометрические функции.</w:t>
            </w:r>
          </w:p>
        </w:tc>
        <w:tc>
          <w:tcPr>
            <w:tcW w:w="3110" w:type="dxa"/>
            <w:shd w:val="clear" w:color="auto" w:fill="auto"/>
          </w:tcPr>
          <w:p w:rsidR="00C93592" w:rsidRPr="00DF33C2" w:rsidRDefault="00C93592" w:rsidP="00C93592">
            <w:pPr>
              <w:jc w:val="both"/>
              <w:rPr>
                <w:sz w:val="24"/>
                <w:szCs w:val="24"/>
                <w:lang w:val="kk-KZ"/>
              </w:rPr>
            </w:pPr>
            <w:r w:rsidRPr="00DF33C2">
              <w:rPr>
                <w:sz w:val="24"/>
                <w:szCs w:val="24"/>
                <w:lang w:val="kk-KZ"/>
              </w:rPr>
              <w:t>Тригонометрические функции.</w:t>
            </w:r>
          </w:p>
        </w:tc>
      </w:tr>
      <w:tr w:rsidR="00C93592" w:rsidRPr="00DF33C2" w:rsidTr="00C93592">
        <w:trPr>
          <w:jc w:val="center"/>
        </w:trPr>
        <w:tc>
          <w:tcPr>
            <w:tcW w:w="3085" w:type="dxa"/>
            <w:shd w:val="clear" w:color="auto" w:fill="auto"/>
          </w:tcPr>
          <w:p w:rsidR="00C93592" w:rsidRPr="00DF33C2" w:rsidRDefault="00C93592" w:rsidP="00C93592">
            <w:pPr>
              <w:jc w:val="both"/>
              <w:rPr>
                <w:sz w:val="24"/>
                <w:szCs w:val="24"/>
                <w:lang w:val="kk-KZ"/>
              </w:rPr>
            </w:pPr>
            <w:r w:rsidRPr="00DF33C2">
              <w:rPr>
                <w:sz w:val="24"/>
                <w:szCs w:val="24"/>
                <w:lang w:val="kk-KZ"/>
              </w:rPr>
              <w:t>Тригонометрические уравнения и неравенства.</w:t>
            </w:r>
          </w:p>
        </w:tc>
        <w:tc>
          <w:tcPr>
            <w:tcW w:w="3197" w:type="dxa"/>
            <w:shd w:val="clear" w:color="auto" w:fill="auto"/>
          </w:tcPr>
          <w:p w:rsidR="00C93592" w:rsidRPr="00DF33C2" w:rsidRDefault="00C93592" w:rsidP="00C93592">
            <w:pPr>
              <w:jc w:val="both"/>
              <w:rPr>
                <w:sz w:val="24"/>
                <w:szCs w:val="24"/>
                <w:lang w:val="kk-KZ"/>
              </w:rPr>
            </w:pPr>
            <w:r w:rsidRPr="00DF33C2">
              <w:rPr>
                <w:sz w:val="24"/>
                <w:szCs w:val="24"/>
                <w:lang w:val="kk-KZ"/>
              </w:rPr>
              <w:t>Тригонометрические уравнения и неравенства.</w:t>
            </w:r>
          </w:p>
        </w:tc>
        <w:tc>
          <w:tcPr>
            <w:tcW w:w="3110" w:type="dxa"/>
            <w:shd w:val="clear" w:color="auto" w:fill="auto"/>
          </w:tcPr>
          <w:p w:rsidR="00C93592" w:rsidRPr="00DF33C2" w:rsidRDefault="00C93592" w:rsidP="00C93592">
            <w:pPr>
              <w:rPr>
                <w:sz w:val="24"/>
                <w:szCs w:val="24"/>
                <w:lang w:val="kk-KZ"/>
              </w:rPr>
            </w:pPr>
            <w:r w:rsidRPr="00DF33C2">
              <w:rPr>
                <w:sz w:val="24"/>
                <w:szCs w:val="24"/>
                <w:lang w:val="kk-KZ"/>
              </w:rPr>
              <w:t>Тригонометрические уравнения и неравенства.</w:t>
            </w:r>
          </w:p>
        </w:tc>
      </w:tr>
      <w:tr w:rsidR="00C93592" w:rsidRPr="00DF33C2" w:rsidTr="00C93592">
        <w:trPr>
          <w:jc w:val="center"/>
        </w:trPr>
        <w:tc>
          <w:tcPr>
            <w:tcW w:w="3085" w:type="dxa"/>
            <w:shd w:val="clear" w:color="auto" w:fill="auto"/>
          </w:tcPr>
          <w:p w:rsidR="00C93592" w:rsidRPr="00DF33C2" w:rsidRDefault="00C93592" w:rsidP="00C93592">
            <w:pPr>
              <w:jc w:val="both"/>
              <w:rPr>
                <w:sz w:val="24"/>
                <w:szCs w:val="24"/>
                <w:lang w:val="kk-KZ"/>
              </w:rPr>
            </w:pPr>
            <w:r w:rsidRPr="00DF33C2">
              <w:rPr>
                <w:sz w:val="24"/>
                <w:szCs w:val="24"/>
                <w:lang w:val="kk-KZ"/>
              </w:rPr>
              <w:t xml:space="preserve">Производная. </w:t>
            </w:r>
          </w:p>
        </w:tc>
        <w:tc>
          <w:tcPr>
            <w:tcW w:w="3197" w:type="dxa"/>
            <w:shd w:val="clear" w:color="auto" w:fill="auto"/>
          </w:tcPr>
          <w:p w:rsidR="00C93592" w:rsidRPr="00DF33C2" w:rsidRDefault="00C93592" w:rsidP="00C93592">
            <w:pPr>
              <w:jc w:val="both"/>
              <w:rPr>
                <w:sz w:val="24"/>
                <w:szCs w:val="24"/>
                <w:lang w:val="kk-KZ"/>
              </w:rPr>
            </w:pPr>
            <w:r w:rsidRPr="00DF33C2">
              <w:rPr>
                <w:sz w:val="24"/>
                <w:szCs w:val="24"/>
                <w:lang w:val="kk-KZ"/>
              </w:rPr>
              <w:t xml:space="preserve">Производная. </w:t>
            </w:r>
          </w:p>
        </w:tc>
        <w:tc>
          <w:tcPr>
            <w:tcW w:w="3110" w:type="dxa"/>
            <w:shd w:val="clear" w:color="auto" w:fill="auto"/>
          </w:tcPr>
          <w:p w:rsidR="00C93592" w:rsidRPr="00DF33C2" w:rsidRDefault="00C93592" w:rsidP="00C93592">
            <w:pPr>
              <w:jc w:val="both"/>
              <w:rPr>
                <w:sz w:val="24"/>
                <w:szCs w:val="24"/>
                <w:lang w:val="kk-KZ"/>
              </w:rPr>
            </w:pPr>
            <w:r w:rsidRPr="00DF33C2">
              <w:rPr>
                <w:sz w:val="24"/>
                <w:szCs w:val="24"/>
                <w:lang w:val="kk-KZ"/>
              </w:rPr>
              <w:t xml:space="preserve">Производная. </w:t>
            </w:r>
          </w:p>
        </w:tc>
      </w:tr>
      <w:tr w:rsidR="00C93592" w:rsidRPr="00DF33C2" w:rsidTr="00C93592">
        <w:trPr>
          <w:jc w:val="center"/>
        </w:trPr>
        <w:tc>
          <w:tcPr>
            <w:tcW w:w="3085" w:type="dxa"/>
            <w:shd w:val="clear" w:color="auto" w:fill="auto"/>
          </w:tcPr>
          <w:p w:rsidR="00C93592" w:rsidRPr="00DF33C2" w:rsidRDefault="00C93592" w:rsidP="00C93592">
            <w:pPr>
              <w:jc w:val="both"/>
              <w:rPr>
                <w:sz w:val="24"/>
                <w:szCs w:val="24"/>
                <w:lang w:val="kk-KZ"/>
              </w:rPr>
            </w:pPr>
            <w:r w:rsidRPr="00DF33C2">
              <w:rPr>
                <w:sz w:val="24"/>
                <w:szCs w:val="24"/>
                <w:lang w:val="kk-KZ"/>
              </w:rPr>
              <w:t xml:space="preserve">Применение производной. </w:t>
            </w:r>
          </w:p>
        </w:tc>
        <w:tc>
          <w:tcPr>
            <w:tcW w:w="3197" w:type="dxa"/>
            <w:shd w:val="clear" w:color="auto" w:fill="auto"/>
          </w:tcPr>
          <w:p w:rsidR="00C93592" w:rsidRPr="00DF33C2" w:rsidRDefault="00C93592" w:rsidP="00C93592">
            <w:pPr>
              <w:jc w:val="both"/>
              <w:rPr>
                <w:sz w:val="24"/>
                <w:szCs w:val="24"/>
                <w:lang w:val="kk-KZ"/>
              </w:rPr>
            </w:pPr>
            <w:r w:rsidRPr="00DF33C2">
              <w:rPr>
                <w:sz w:val="24"/>
                <w:szCs w:val="24"/>
                <w:lang w:val="kk-KZ"/>
              </w:rPr>
              <w:t>Применение производной .</w:t>
            </w:r>
          </w:p>
        </w:tc>
        <w:tc>
          <w:tcPr>
            <w:tcW w:w="3110" w:type="dxa"/>
            <w:shd w:val="clear" w:color="auto" w:fill="auto"/>
          </w:tcPr>
          <w:p w:rsidR="00C93592" w:rsidRPr="00DF33C2" w:rsidRDefault="00C93592" w:rsidP="00C93592">
            <w:pPr>
              <w:jc w:val="both"/>
              <w:rPr>
                <w:sz w:val="24"/>
                <w:szCs w:val="24"/>
                <w:lang w:val="kk-KZ"/>
              </w:rPr>
            </w:pPr>
            <w:r w:rsidRPr="00DF33C2">
              <w:rPr>
                <w:sz w:val="24"/>
                <w:szCs w:val="24"/>
                <w:lang w:val="kk-KZ"/>
              </w:rPr>
              <w:t xml:space="preserve">Применение производной. </w:t>
            </w:r>
          </w:p>
        </w:tc>
      </w:tr>
      <w:tr w:rsidR="00C93592" w:rsidRPr="00DF33C2" w:rsidTr="00C93592">
        <w:trPr>
          <w:jc w:val="center"/>
        </w:trPr>
        <w:tc>
          <w:tcPr>
            <w:tcW w:w="9392" w:type="dxa"/>
            <w:gridSpan w:val="3"/>
            <w:shd w:val="clear" w:color="auto" w:fill="auto"/>
          </w:tcPr>
          <w:p w:rsidR="00C93592" w:rsidRPr="00DF33C2" w:rsidRDefault="00C93592" w:rsidP="00C93592">
            <w:pPr>
              <w:jc w:val="center"/>
              <w:rPr>
                <w:sz w:val="24"/>
                <w:szCs w:val="24"/>
                <w:lang w:val="kk-KZ"/>
              </w:rPr>
            </w:pPr>
            <w:r w:rsidRPr="00DF33C2">
              <w:rPr>
                <w:sz w:val="24"/>
                <w:szCs w:val="24"/>
                <w:lang w:val="kk-KZ"/>
              </w:rPr>
              <w:t>11 класс</w:t>
            </w:r>
          </w:p>
        </w:tc>
      </w:tr>
      <w:tr w:rsidR="00C93592" w:rsidRPr="00DF33C2" w:rsidTr="00C93592">
        <w:trPr>
          <w:jc w:val="center"/>
        </w:trPr>
        <w:tc>
          <w:tcPr>
            <w:tcW w:w="3085" w:type="dxa"/>
            <w:shd w:val="clear" w:color="auto" w:fill="auto"/>
          </w:tcPr>
          <w:p w:rsidR="00C93592" w:rsidRPr="00DF33C2" w:rsidRDefault="00C93592" w:rsidP="00C93592">
            <w:pPr>
              <w:jc w:val="both"/>
              <w:rPr>
                <w:sz w:val="24"/>
                <w:szCs w:val="24"/>
                <w:lang w:val="kk-KZ"/>
              </w:rPr>
            </w:pPr>
            <w:r w:rsidRPr="00DF33C2">
              <w:rPr>
                <w:sz w:val="24"/>
                <w:szCs w:val="24"/>
                <w:lang w:val="kk-KZ"/>
              </w:rPr>
              <w:t>Первообразная и интеграл.</w:t>
            </w:r>
          </w:p>
        </w:tc>
        <w:tc>
          <w:tcPr>
            <w:tcW w:w="3197" w:type="dxa"/>
            <w:shd w:val="clear" w:color="auto" w:fill="auto"/>
          </w:tcPr>
          <w:p w:rsidR="00C93592" w:rsidRPr="00DF33C2" w:rsidRDefault="00C93592" w:rsidP="00C93592">
            <w:pPr>
              <w:jc w:val="both"/>
              <w:rPr>
                <w:sz w:val="24"/>
                <w:szCs w:val="24"/>
                <w:lang w:val="kk-KZ"/>
              </w:rPr>
            </w:pPr>
            <w:r w:rsidRPr="00DF33C2">
              <w:rPr>
                <w:sz w:val="24"/>
                <w:szCs w:val="24"/>
                <w:lang w:val="kk-KZ"/>
              </w:rPr>
              <w:t>Первообразная и интеграл.</w:t>
            </w:r>
          </w:p>
        </w:tc>
        <w:tc>
          <w:tcPr>
            <w:tcW w:w="3110" w:type="dxa"/>
            <w:shd w:val="clear" w:color="auto" w:fill="auto"/>
          </w:tcPr>
          <w:p w:rsidR="00C93592" w:rsidRPr="00DF33C2" w:rsidRDefault="00C93592" w:rsidP="00C93592">
            <w:pPr>
              <w:jc w:val="both"/>
              <w:rPr>
                <w:sz w:val="24"/>
                <w:szCs w:val="24"/>
                <w:lang w:val="kk-KZ"/>
              </w:rPr>
            </w:pPr>
            <w:r w:rsidRPr="00DF33C2">
              <w:rPr>
                <w:sz w:val="24"/>
                <w:szCs w:val="24"/>
                <w:lang w:val="kk-KZ"/>
              </w:rPr>
              <w:t>Первообразная и интеграл.</w:t>
            </w:r>
          </w:p>
        </w:tc>
      </w:tr>
      <w:tr w:rsidR="00C93592" w:rsidRPr="00D9422E" w:rsidTr="00C93592">
        <w:trPr>
          <w:jc w:val="center"/>
        </w:trPr>
        <w:tc>
          <w:tcPr>
            <w:tcW w:w="3085" w:type="dxa"/>
            <w:shd w:val="clear" w:color="auto" w:fill="auto"/>
          </w:tcPr>
          <w:p w:rsidR="00C93592" w:rsidRPr="00DF33C2" w:rsidRDefault="00C93592" w:rsidP="00C93592">
            <w:pPr>
              <w:jc w:val="both"/>
              <w:rPr>
                <w:sz w:val="24"/>
                <w:szCs w:val="24"/>
                <w:lang w:val="kk-KZ"/>
              </w:rPr>
            </w:pPr>
            <w:r w:rsidRPr="00DF33C2">
              <w:rPr>
                <w:sz w:val="24"/>
                <w:szCs w:val="24"/>
                <w:lang w:val="kk-KZ"/>
              </w:rPr>
              <w:t>Степени и корни. Степенная функция.</w:t>
            </w:r>
          </w:p>
        </w:tc>
        <w:tc>
          <w:tcPr>
            <w:tcW w:w="3197" w:type="dxa"/>
            <w:shd w:val="clear" w:color="auto" w:fill="auto"/>
          </w:tcPr>
          <w:p w:rsidR="00C93592" w:rsidRPr="00DF33C2" w:rsidRDefault="00C93592" w:rsidP="00C93592">
            <w:pPr>
              <w:jc w:val="both"/>
              <w:rPr>
                <w:sz w:val="24"/>
                <w:szCs w:val="24"/>
                <w:lang w:val="kk-KZ"/>
              </w:rPr>
            </w:pPr>
            <w:r w:rsidRPr="00DF33C2">
              <w:rPr>
                <w:sz w:val="24"/>
                <w:szCs w:val="24"/>
                <w:lang w:val="kk-KZ"/>
              </w:rPr>
              <w:t>Степени и корни. Степенная функция.</w:t>
            </w:r>
          </w:p>
        </w:tc>
        <w:tc>
          <w:tcPr>
            <w:tcW w:w="3110" w:type="dxa"/>
            <w:shd w:val="clear" w:color="auto" w:fill="auto"/>
          </w:tcPr>
          <w:p w:rsidR="00C93592" w:rsidRPr="00DF33C2" w:rsidRDefault="00C93592" w:rsidP="00C93592">
            <w:pPr>
              <w:jc w:val="both"/>
              <w:rPr>
                <w:sz w:val="24"/>
                <w:szCs w:val="24"/>
                <w:lang w:val="kk-KZ"/>
              </w:rPr>
            </w:pPr>
            <w:r w:rsidRPr="00DF33C2">
              <w:rPr>
                <w:sz w:val="24"/>
                <w:szCs w:val="24"/>
                <w:lang w:val="kk-KZ"/>
              </w:rPr>
              <w:t>Степени и корни. Степенная функция.</w:t>
            </w:r>
          </w:p>
        </w:tc>
      </w:tr>
      <w:tr w:rsidR="00C93592" w:rsidRPr="00DF33C2" w:rsidTr="00C93592">
        <w:trPr>
          <w:jc w:val="center"/>
        </w:trPr>
        <w:tc>
          <w:tcPr>
            <w:tcW w:w="3085" w:type="dxa"/>
            <w:shd w:val="clear" w:color="auto" w:fill="auto"/>
          </w:tcPr>
          <w:p w:rsidR="00C93592" w:rsidRPr="00DF33C2" w:rsidRDefault="00C93592" w:rsidP="00C93592">
            <w:pPr>
              <w:jc w:val="both"/>
              <w:rPr>
                <w:sz w:val="24"/>
                <w:szCs w:val="24"/>
                <w:lang w:val="kk-KZ"/>
              </w:rPr>
            </w:pPr>
            <w:r w:rsidRPr="00DF33C2">
              <w:rPr>
                <w:sz w:val="24"/>
                <w:szCs w:val="24"/>
                <w:lang w:val="kk-KZ"/>
              </w:rPr>
              <w:t>Показательная и логарифмическая функции.</w:t>
            </w:r>
          </w:p>
        </w:tc>
        <w:tc>
          <w:tcPr>
            <w:tcW w:w="3197" w:type="dxa"/>
            <w:shd w:val="clear" w:color="auto" w:fill="auto"/>
          </w:tcPr>
          <w:p w:rsidR="00C93592" w:rsidRPr="00DF33C2" w:rsidRDefault="00C93592" w:rsidP="00C93592">
            <w:pPr>
              <w:jc w:val="both"/>
              <w:rPr>
                <w:sz w:val="24"/>
                <w:szCs w:val="24"/>
                <w:lang w:val="kk-KZ"/>
              </w:rPr>
            </w:pPr>
            <w:r w:rsidRPr="00DF33C2">
              <w:rPr>
                <w:sz w:val="24"/>
                <w:szCs w:val="24"/>
                <w:lang w:val="kk-KZ"/>
              </w:rPr>
              <w:t>Показательная и логарифмическая функции.</w:t>
            </w:r>
          </w:p>
        </w:tc>
        <w:tc>
          <w:tcPr>
            <w:tcW w:w="3110" w:type="dxa"/>
            <w:shd w:val="clear" w:color="auto" w:fill="auto"/>
          </w:tcPr>
          <w:p w:rsidR="00C93592" w:rsidRPr="00DF33C2" w:rsidRDefault="00C93592" w:rsidP="00C93592">
            <w:pPr>
              <w:jc w:val="both"/>
              <w:rPr>
                <w:sz w:val="24"/>
                <w:szCs w:val="24"/>
                <w:lang w:val="kk-KZ"/>
              </w:rPr>
            </w:pPr>
            <w:r w:rsidRPr="00DF33C2">
              <w:rPr>
                <w:sz w:val="24"/>
                <w:szCs w:val="24"/>
                <w:lang w:val="kk-KZ"/>
              </w:rPr>
              <w:t>Показательная и логарифмическая функции.</w:t>
            </w:r>
          </w:p>
        </w:tc>
      </w:tr>
      <w:tr w:rsidR="00C93592" w:rsidRPr="00D9422E" w:rsidTr="00C93592">
        <w:trPr>
          <w:jc w:val="center"/>
        </w:trPr>
        <w:tc>
          <w:tcPr>
            <w:tcW w:w="3085" w:type="dxa"/>
            <w:shd w:val="clear" w:color="auto" w:fill="auto"/>
          </w:tcPr>
          <w:p w:rsidR="00C93592" w:rsidRPr="00DF33C2" w:rsidRDefault="00C93592" w:rsidP="00C93592">
            <w:pPr>
              <w:jc w:val="both"/>
              <w:rPr>
                <w:sz w:val="24"/>
                <w:szCs w:val="24"/>
                <w:lang w:val="kk-KZ"/>
              </w:rPr>
            </w:pPr>
            <w:r w:rsidRPr="00DF33C2">
              <w:rPr>
                <w:sz w:val="24"/>
                <w:szCs w:val="24"/>
                <w:lang w:val="kk-KZ"/>
              </w:rPr>
              <w:t>Показательные и логарифмические уравнения и неравенства.</w:t>
            </w:r>
          </w:p>
        </w:tc>
        <w:tc>
          <w:tcPr>
            <w:tcW w:w="3197" w:type="dxa"/>
            <w:shd w:val="clear" w:color="auto" w:fill="auto"/>
          </w:tcPr>
          <w:p w:rsidR="00C93592" w:rsidRPr="00DF33C2" w:rsidRDefault="00C93592" w:rsidP="00C93592">
            <w:pPr>
              <w:jc w:val="both"/>
              <w:rPr>
                <w:sz w:val="24"/>
                <w:szCs w:val="24"/>
                <w:lang w:val="kk-KZ"/>
              </w:rPr>
            </w:pPr>
            <w:r w:rsidRPr="00DF33C2">
              <w:rPr>
                <w:sz w:val="24"/>
                <w:szCs w:val="24"/>
                <w:lang w:val="kk-KZ"/>
              </w:rPr>
              <w:t>Показательные и логарифмические уравнения и неравенства.</w:t>
            </w:r>
          </w:p>
        </w:tc>
        <w:tc>
          <w:tcPr>
            <w:tcW w:w="3110" w:type="dxa"/>
            <w:shd w:val="clear" w:color="auto" w:fill="auto"/>
          </w:tcPr>
          <w:p w:rsidR="00C93592" w:rsidRPr="00DF33C2" w:rsidRDefault="00C93592" w:rsidP="00C93592">
            <w:pPr>
              <w:jc w:val="both"/>
              <w:rPr>
                <w:sz w:val="24"/>
                <w:szCs w:val="24"/>
                <w:lang w:val="kk-KZ"/>
              </w:rPr>
            </w:pPr>
            <w:r w:rsidRPr="00DF33C2">
              <w:rPr>
                <w:sz w:val="24"/>
                <w:szCs w:val="24"/>
                <w:lang w:val="kk-KZ"/>
              </w:rPr>
              <w:t>Показательные и логарифмические уравнения и неравенства.</w:t>
            </w:r>
          </w:p>
        </w:tc>
      </w:tr>
      <w:tr w:rsidR="00C93592" w:rsidRPr="00D9422E" w:rsidTr="00C93592">
        <w:trPr>
          <w:jc w:val="center"/>
        </w:trPr>
        <w:tc>
          <w:tcPr>
            <w:tcW w:w="3085" w:type="dxa"/>
            <w:shd w:val="clear" w:color="auto" w:fill="auto"/>
          </w:tcPr>
          <w:p w:rsidR="00C93592" w:rsidRPr="00DF33C2" w:rsidRDefault="00C93592" w:rsidP="00C93592">
            <w:pPr>
              <w:jc w:val="both"/>
              <w:rPr>
                <w:sz w:val="24"/>
                <w:szCs w:val="24"/>
                <w:lang w:val="kk-KZ"/>
              </w:rPr>
            </w:pPr>
            <w:r w:rsidRPr="00DF33C2">
              <w:rPr>
                <w:sz w:val="24"/>
                <w:szCs w:val="24"/>
                <w:lang w:val="kk-KZ"/>
              </w:rPr>
              <w:t xml:space="preserve"> </w:t>
            </w:r>
          </w:p>
        </w:tc>
        <w:tc>
          <w:tcPr>
            <w:tcW w:w="3197" w:type="dxa"/>
            <w:shd w:val="clear" w:color="auto" w:fill="auto"/>
          </w:tcPr>
          <w:p w:rsidR="00C93592" w:rsidRPr="00DF33C2" w:rsidRDefault="00C93592" w:rsidP="00C93592">
            <w:pPr>
              <w:jc w:val="both"/>
              <w:rPr>
                <w:sz w:val="24"/>
                <w:szCs w:val="24"/>
                <w:lang w:val="kk-KZ"/>
              </w:rPr>
            </w:pPr>
            <w:r w:rsidRPr="00DF33C2">
              <w:rPr>
                <w:sz w:val="24"/>
                <w:szCs w:val="24"/>
                <w:lang w:val="kk-KZ"/>
              </w:rPr>
              <w:t>Уравнения и неравенства, системы уравнений и неравенств.</w:t>
            </w:r>
          </w:p>
        </w:tc>
        <w:tc>
          <w:tcPr>
            <w:tcW w:w="3110" w:type="dxa"/>
            <w:shd w:val="clear" w:color="auto" w:fill="auto"/>
          </w:tcPr>
          <w:p w:rsidR="00C93592" w:rsidRPr="00DF33C2" w:rsidRDefault="00C93592" w:rsidP="00C93592">
            <w:pPr>
              <w:jc w:val="both"/>
              <w:rPr>
                <w:sz w:val="24"/>
                <w:szCs w:val="24"/>
                <w:lang w:val="kk-KZ"/>
              </w:rPr>
            </w:pPr>
            <w:r w:rsidRPr="00DF33C2">
              <w:rPr>
                <w:sz w:val="24"/>
                <w:szCs w:val="24"/>
                <w:lang w:val="kk-KZ"/>
              </w:rPr>
              <w:t>Уравнения и неравенства, системы уравнений и неравенств.</w:t>
            </w:r>
          </w:p>
        </w:tc>
      </w:tr>
    </w:tbl>
    <w:p w:rsidR="00C93592" w:rsidRPr="00DF33C2" w:rsidRDefault="00C93592" w:rsidP="00C93592">
      <w:pPr>
        <w:ind w:firstLine="709"/>
        <w:jc w:val="both"/>
        <w:rPr>
          <w:sz w:val="28"/>
          <w:szCs w:val="28"/>
          <w:lang w:val="kk-KZ"/>
        </w:rPr>
      </w:pPr>
    </w:p>
    <w:p w:rsidR="00C93592" w:rsidRPr="00DF33C2" w:rsidRDefault="00C93592" w:rsidP="00C93592">
      <w:pPr>
        <w:ind w:firstLine="709"/>
        <w:jc w:val="both"/>
        <w:rPr>
          <w:sz w:val="28"/>
          <w:szCs w:val="28"/>
          <w:lang w:val="kk-KZ"/>
        </w:rPr>
      </w:pPr>
      <w:r w:rsidRPr="00DF33C2">
        <w:rPr>
          <w:sz w:val="28"/>
          <w:szCs w:val="28"/>
          <w:lang w:val="kk-KZ"/>
        </w:rPr>
        <w:lastRenderedPageBreak/>
        <w:t xml:space="preserve">ІІІ. С учетом указанных глав  рекомендуется экзаменационные задания контрольной работы составить по разделам «Вычисления», «Тождественные преобразования», «Уравнения и их системы», «Неравенства и их системы», «Функция и ее график», «Текстовые задачи». Текстовые задачи включают задачи на нахождение площади плоских фигур и объема тел, нахождение наибольшего и наименьшего значения и др. Все задания делятся на  уровни А, В, С: </w:t>
      </w:r>
    </w:p>
    <w:p w:rsidR="00C93592" w:rsidRPr="00C93592" w:rsidRDefault="00C93592" w:rsidP="00C93592">
      <w:pPr>
        <w:numPr>
          <w:ilvl w:val="0"/>
          <w:numId w:val="132"/>
        </w:numPr>
        <w:tabs>
          <w:tab w:val="left" w:pos="317"/>
          <w:tab w:val="left" w:pos="998"/>
        </w:tabs>
        <w:adjustRightInd w:val="0"/>
        <w:ind w:left="0" w:firstLine="709"/>
        <w:contextualSpacing/>
        <w:jc w:val="both"/>
        <w:rPr>
          <w:sz w:val="28"/>
          <w:szCs w:val="28"/>
          <w:lang w:val="ru-RU"/>
        </w:rPr>
      </w:pPr>
      <w:r w:rsidRPr="00C93592">
        <w:rPr>
          <w:sz w:val="28"/>
          <w:szCs w:val="28"/>
          <w:lang w:val="ru-RU"/>
        </w:rPr>
        <w:t>для выполнения заданий уровня А учащиеся должны владеть базовыми знаниями и навыками несложных вычислений и преобразований, стандартными приемами решения заданий;</w:t>
      </w:r>
    </w:p>
    <w:p w:rsidR="00C93592" w:rsidRPr="00C93592" w:rsidRDefault="00C93592" w:rsidP="00C93592">
      <w:pPr>
        <w:numPr>
          <w:ilvl w:val="0"/>
          <w:numId w:val="132"/>
        </w:numPr>
        <w:tabs>
          <w:tab w:val="left" w:pos="317"/>
          <w:tab w:val="left" w:pos="998"/>
        </w:tabs>
        <w:adjustRightInd w:val="0"/>
        <w:ind w:left="0" w:firstLine="709"/>
        <w:contextualSpacing/>
        <w:jc w:val="both"/>
        <w:rPr>
          <w:sz w:val="28"/>
          <w:szCs w:val="28"/>
          <w:lang w:val="ru-RU"/>
        </w:rPr>
      </w:pPr>
      <w:r w:rsidRPr="00C93592">
        <w:rPr>
          <w:sz w:val="28"/>
          <w:szCs w:val="28"/>
          <w:lang w:val="ru-RU"/>
        </w:rPr>
        <w:t>уровень В – задания среднего уровня сложности;</w:t>
      </w:r>
    </w:p>
    <w:p w:rsidR="00C93592" w:rsidRPr="00C93592" w:rsidRDefault="00C93592" w:rsidP="00C93592">
      <w:pPr>
        <w:numPr>
          <w:ilvl w:val="0"/>
          <w:numId w:val="132"/>
        </w:numPr>
        <w:tabs>
          <w:tab w:val="left" w:pos="317"/>
          <w:tab w:val="left" w:pos="998"/>
        </w:tabs>
        <w:adjustRightInd w:val="0"/>
        <w:ind w:left="0" w:firstLine="709"/>
        <w:contextualSpacing/>
        <w:jc w:val="both"/>
        <w:rPr>
          <w:rFonts w:eastAsia="Calibri"/>
          <w:sz w:val="28"/>
          <w:szCs w:val="28"/>
          <w:lang w:val="ru-RU"/>
        </w:rPr>
      </w:pPr>
      <w:r w:rsidRPr="00C93592">
        <w:rPr>
          <w:sz w:val="28"/>
          <w:szCs w:val="28"/>
          <w:lang w:val="ru-RU"/>
        </w:rPr>
        <w:t xml:space="preserve">для выполнения заданий уровня </w:t>
      </w:r>
      <w:r w:rsidRPr="00C93592">
        <w:rPr>
          <w:rFonts w:eastAsia="Calibri"/>
          <w:sz w:val="28"/>
          <w:szCs w:val="28"/>
          <w:lang w:val="ru-RU"/>
        </w:rPr>
        <w:t xml:space="preserve">С учащиеся должны владеть  глубокими и прочными </w:t>
      </w:r>
      <w:r w:rsidRPr="00C93592">
        <w:rPr>
          <w:rFonts w:eastAsia="Calibri"/>
          <w:bCs/>
          <w:sz w:val="28"/>
          <w:szCs w:val="28"/>
          <w:lang w:val="ru-RU"/>
        </w:rPr>
        <w:t>теоретическими знаниями в объеме, предусмотрен</w:t>
      </w:r>
      <w:r w:rsidRPr="00C93592">
        <w:rPr>
          <w:rFonts w:eastAsia="Calibri"/>
          <w:bCs/>
          <w:sz w:val="28"/>
          <w:szCs w:val="28"/>
          <w:lang w:val="ru-RU"/>
        </w:rPr>
        <w:softHyphen/>
        <w:t>ном учебной программой.</w:t>
      </w:r>
    </w:p>
    <w:p w:rsidR="00C93592" w:rsidRPr="00DF33C2" w:rsidRDefault="00C93592" w:rsidP="00C93592">
      <w:pPr>
        <w:ind w:firstLine="709"/>
        <w:jc w:val="both"/>
        <w:rPr>
          <w:sz w:val="28"/>
          <w:szCs w:val="28"/>
          <w:lang w:val="kk-KZ"/>
        </w:rPr>
      </w:pPr>
      <w:r w:rsidRPr="00DF33C2">
        <w:rPr>
          <w:sz w:val="28"/>
          <w:szCs w:val="28"/>
          <w:lang w:val="kk-KZ"/>
        </w:rPr>
        <w:t>Учитывая направление обучения, предлагаем распределение экзменационных заданий в контрольной работе:</w:t>
      </w:r>
    </w:p>
    <w:p w:rsidR="00C93592" w:rsidRPr="00C93592" w:rsidRDefault="00C93592" w:rsidP="00C93592">
      <w:pPr>
        <w:ind w:firstLine="709"/>
        <w:jc w:val="both"/>
        <w:rPr>
          <w:sz w:val="28"/>
          <w:szCs w:val="28"/>
          <w:lang w:val="ru-RU"/>
        </w:rPr>
      </w:pPr>
      <w:r w:rsidRPr="00C93592">
        <w:rPr>
          <w:sz w:val="28"/>
          <w:szCs w:val="28"/>
          <w:lang w:val="ru-RU"/>
        </w:rPr>
        <w:t>1) для классов общественно-гуманитарного направления предлагается 5 заданий: три задания уровня А, одно – уровня В, одно – уровня С (3А + 1В+1С);</w:t>
      </w:r>
    </w:p>
    <w:p w:rsidR="00C93592" w:rsidRPr="00C93592" w:rsidRDefault="00C93592" w:rsidP="00C93592">
      <w:pPr>
        <w:ind w:firstLine="709"/>
        <w:jc w:val="both"/>
        <w:rPr>
          <w:sz w:val="28"/>
          <w:szCs w:val="28"/>
          <w:lang w:val="ru-RU"/>
        </w:rPr>
      </w:pPr>
      <w:r w:rsidRPr="00C93592">
        <w:rPr>
          <w:sz w:val="28"/>
          <w:szCs w:val="28"/>
          <w:lang w:val="ru-RU"/>
        </w:rPr>
        <w:t>2) для классов естественно-математического направления предлагается 6 заданий: три задания уровня А, два – из уровня В и одно задание уровня С (3А + 2В + 1С);</w:t>
      </w:r>
    </w:p>
    <w:p w:rsidR="00C93592" w:rsidRPr="00C93592" w:rsidRDefault="00C93592" w:rsidP="00C93592">
      <w:pPr>
        <w:ind w:firstLine="709"/>
        <w:jc w:val="both"/>
        <w:rPr>
          <w:sz w:val="28"/>
          <w:szCs w:val="28"/>
          <w:lang w:val="ru-RU"/>
        </w:rPr>
      </w:pPr>
      <w:r w:rsidRPr="00C93592">
        <w:rPr>
          <w:sz w:val="28"/>
          <w:szCs w:val="28"/>
          <w:lang w:val="ru-RU"/>
        </w:rPr>
        <w:t>3) для классов физико-математических школ (с углубленным изучением математики) 6 заданий: одно – уровня А, три – уровня В, два – уровня С (1А + 3В + 2С).</w:t>
      </w:r>
    </w:p>
    <w:p w:rsidR="00C93592" w:rsidRPr="00DF33C2" w:rsidRDefault="00C93592" w:rsidP="00C93592">
      <w:pPr>
        <w:ind w:firstLine="709"/>
        <w:jc w:val="both"/>
        <w:rPr>
          <w:i/>
          <w:sz w:val="28"/>
          <w:szCs w:val="28"/>
          <w:u w:val="single"/>
          <w:lang w:val="kk-KZ"/>
        </w:rPr>
      </w:pPr>
      <w:r w:rsidRPr="00DF33C2">
        <w:rPr>
          <w:i/>
          <w:sz w:val="28"/>
          <w:szCs w:val="28"/>
          <w:u w:val="single"/>
          <w:lang w:val="kk-KZ"/>
        </w:rPr>
        <w:t>Оценование экзаменационной работы по алгебре и началам анализа.</w:t>
      </w:r>
    </w:p>
    <w:p w:rsidR="00C93592" w:rsidRPr="00C93592" w:rsidRDefault="00C93592" w:rsidP="00C93592">
      <w:pPr>
        <w:ind w:firstLine="709"/>
        <w:jc w:val="both"/>
        <w:rPr>
          <w:sz w:val="28"/>
          <w:szCs w:val="28"/>
          <w:shd w:val="clear" w:color="auto" w:fill="FFFFFF"/>
          <w:lang w:val="ru-RU"/>
        </w:rPr>
      </w:pPr>
      <w:r w:rsidRPr="00DF33C2">
        <w:rPr>
          <w:sz w:val="28"/>
          <w:szCs w:val="28"/>
          <w:shd w:val="clear" w:color="auto" w:fill="FFFFFF"/>
          <w:lang w:val="kk-KZ"/>
        </w:rPr>
        <w:t xml:space="preserve">При выставлении оценок по математике можно выделить существенные и несущественные ошибки (таблица 47). </w:t>
      </w:r>
    </w:p>
    <w:p w:rsidR="00C93592" w:rsidRPr="00C93592" w:rsidRDefault="00C93592" w:rsidP="00C93592">
      <w:pPr>
        <w:ind w:firstLine="709"/>
        <w:jc w:val="both"/>
        <w:rPr>
          <w:sz w:val="28"/>
          <w:szCs w:val="28"/>
          <w:shd w:val="clear" w:color="auto" w:fill="FFFFFF"/>
          <w:lang w:val="ru-RU"/>
        </w:rPr>
      </w:pPr>
    </w:p>
    <w:p w:rsidR="00C93592" w:rsidRPr="00DF33C2" w:rsidRDefault="00C93592" w:rsidP="00C93592">
      <w:pPr>
        <w:ind w:firstLine="709"/>
        <w:rPr>
          <w:sz w:val="28"/>
          <w:szCs w:val="28"/>
          <w:shd w:val="clear" w:color="auto" w:fill="FFFFFF"/>
          <w:lang w:val="kk-KZ"/>
        </w:rPr>
      </w:pPr>
      <w:r w:rsidRPr="00DF33C2">
        <w:rPr>
          <w:sz w:val="28"/>
          <w:szCs w:val="28"/>
          <w:shd w:val="clear" w:color="auto" w:fill="FFFFFF"/>
          <w:lang w:val="kk-KZ"/>
        </w:rPr>
        <w:t xml:space="preserve">Таблица 53 – Виды </w:t>
      </w:r>
      <w:r w:rsidRPr="00DF33C2">
        <w:rPr>
          <w:sz w:val="28"/>
          <w:szCs w:val="28"/>
          <w:shd w:val="clear" w:color="auto" w:fill="FFFFFF"/>
        </w:rPr>
        <w:t>ошибок</w:t>
      </w:r>
    </w:p>
    <w:p w:rsidR="00C93592" w:rsidRPr="00DF33C2" w:rsidRDefault="00C93592" w:rsidP="00C93592">
      <w:pPr>
        <w:ind w:firstLine="709"/>
        <w:jc w:val="center"/>
        <w:rPr>
          <w:sz w:val="28"/>
          <w:szCs w:val="28"/>
          <w:shd w:val="clear" w:color="auto" w:fill="FFFFFF"/>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8"/>
        <w:gridCol w:w="4894"/>
      </w:tblGrid>
      <w:tr w:rsidR="00C93592" w:rsidRPr="00DF33C2" w:rsidTr="00C93592">
        <w:trPr>
          <w:jc w:val="center"/>
        </w:trPr>
        <w:tc>
          <w:tcPr>
            <w:tcW w:w="4378" w:type="dxa"/>
            <w:shd w:val="clear" w:color="auto" w:fill="auto"/>
          </w:tcPr>
          <w:p w:rsidR="00C93592" w:rsidRPr="00DF33C2" w:rsidRDefault="00C93592" w:rsidP="00C93592">
            <w:pPr>
              <w:jc w:val="center"/>
              <w:rPr>
                <w:sz w:val="24"/>
                <w:szCs w:val="28"/>
                <w:lang w:val="kk-KZ"/>
              </w:rPr>
            </w:pPr>
            <w:r w:rsidRPr="00DF33C2">
              <w:rPr>
                <w:sz w:val="24"/>
                <w:szCs w:val="28"/>
                <w:lang w:val="kk-KZ"/>
              </w:rPr>
              <w:t>Существенные ошибки</w:t>
            </w:r>
          </w:p>
        </w:tc>
        <w:tc>
          <w:tcPr>
            <w:tcW w:w="4894" w:type="dxa"/>
            <w:shd w:val="clear" w:color="auto" w:fill="auto"/>
          </w:tcPr>
          <w:p w:rsidR="00C93592" w:rsidRPr="00DF33C2" w:rsidRDefault="00C93592" w:rsidP="00C93592">
            <w:pPr>
              <w:jc w:val="center"/>
              <w:rPr>
                <w:sz w:val="24"/>
                <w:szCs w:val="28"/>
                <w:lang w:val="kk-KZ"/>
              </w:rPr>
            </w:pPr>
            <w:r w:rsidRPr="00DF33C2">
              <w:rPr>
                <w:sz w:val="24"/>
                <w:szCs w:val="28"/>
                <w:lang w:val="kk-KZ"/>
              </w:rPr>
              <w:t>Несущественные ошибки</w:t>
            </w:r>
          </w:p>
        </w:tc>
      </w:tr>
      <w:tr w:rsidR="00C93592" w:rsidRPr="00C93592" w:rsidTr="00C93592">
        <w:trPr>
          <w:jc w:val="center"/>
        </w:trPr>
        <w:tc>
          <w:tcPr>
            <w:tcW w:w="4378" w:type="dxa"/>
            <w:shd w:val="clear" w:color="auto" w:fill="auto"/>
          </w:tcPr>
          <w:p w:rsidR="00C93592" w:rsidRPr="00DF33C2" w:rsidRDefault="00C93592" w:rsidP="00C93592">
            <w:pPr>
              <w:jc w:val="both"/>
              <w:rPr>
                <w:sz w:val="24"/>
                <w:szCs w:val="28"/>
                <w:lang w:val="kk-KZ"/>
              </w:rPr>
            </w:pPr>
            <w:r w:rsidRPr="00C93592">
              <w:rPr>
                <w:sz w:val="24"/>
                <w:szCs w:val="28"/>
                <w:lang w:val="ru-RU"/>
              </w:rPr>
              <w:t xml:space="preserve">Ошибки, которые </w:t>
            </w:r>
            <w:r w:rsidRPr="00DF33C2">
              <w:rPr>
                <w:sz w:val="24"/>
                <w:szCs w:val="28"/>
                <w:lang w:val="kk-KZ"/>
              </w:rPr>
              <w:t>показывают</w:t>
            </w:r>
            <w:r w:rsidRPr="00C93592">
              <w:rPr>
                <w:sz w:val="24"/>
                <w:szCs w:val="28"/>
                <w:lang w:val="ru-RU"/>
              </w:rPr>
              <w:t xml:space="preserve"> незнание учащимися формул, правил, основных свойств, теорем и неумение их применять.</w:t>
            </w:r>
          </w:p>
        </w:tc>
        <w:tc>
          <w:tcPr>
            <w:tcW w:w="4894" w:type="dxa"/>
            <w:shd w:val="clear" w:color="auto" w:fill="auto"/>
          </w:tcPr>
          <w:p w:rsidR="00C93592" w:rsidRPr="00DF33C2" w:rsidRDefault="00C93592" w:rsidP="00C93592">
            <w:pPr>
              <w:jc w:val="both"/>
              <w:rPr>
                <w:sz w:val="24"/>
                <w:szCs w:val="28"/>
                <w:lang w:val="kk-KZ"/>
              </w:rPr>
            </w:pPr>
            <w:r w:rsidRPr="00DF33C2">
              <w:rPr>
                <w:sz w:val="24"/>
                <w:szCs w:val="28"/>
                <w:shd w:val="clear" w:color="auto" w:fill="FFFFFF"/>
                <w:lang w:val="kk-KZ"/>
              </w:rPr>
              <w:t>Н</w:t>
            </w:r>
            <w:r w:rsidRPr="00C93592">
              <w:rPr>
                <w:sz w:val="24"/>
                <w:szCs w:val="28"/>
                <w:shd w:val="clear" w:color="auto" w:fill="FFFFFF"/>
                <w:lang w:val="ru-RU"/>
              </w:rPr>
              <w:t>еточность формулировок, определений, понятий, теорий, вызванная неполнотой охвата основных признаков определяемого понятия.</w:t>
            </w:r>
          </w:p>
        </w:tc>
      </w:tr>
      <w:tr w:rsidR="00C93592" w:rsidRPr="00DF33C2" w:rsidTr="00C93592">
        <w:trPr>
          <w:jc w:val="center"/>
        </w:trPr>
        <w:tc>
          <w:tcPr>
            <w:tcW w:w="4378" w:type="dxa"/>
            <w:shd w:val="clear" w:color="auto" w:fill="auto"/>
          </w:tcPr>
          <w:p w:rsidR="00C93592" w:rsidRPr="00DF33C2" w:rsidRDefault="00C93592" w:rsidP="00C93592">
            <w:pPr>
              <w:jc w:val="both"/>
              <w:rPr>
                <w:sz w:val="24"/>
                <w:szCs w:val="28"/>
                <w:lang w:val="kk-KZ"/>
              </w:rPr>
            </w:pPr>
            <w:r w:rsidRPr="00C93592">
              <w:rPr>
                <w:sz w:val="24"/>
                <w:szCs w:val="28"/>
                <w:lang w:val="ru-RU"/>
              </w:rPr>
              <w:t>Незнание приемов решения задач, рассматриваемых в учебниках.</w:t>
            </w:r>
          </w:p>
        </w:tc>
        <w:tc>
          <w:tcPr>
            <w:tcW w:w="4894" w:type="dxa"/>
            <w:shd w:val="clear" w:color="auto" w:fill="auto"/>
          </w:tcPr>
          <w:p w:rsidR="00C93592" w:rsidRPr="00DF33C2" w:rsidRDefault="00C93592" w:rsidP="00C93592">
            <w:pPr>
              <w:jc w:val="both"/>
              <w:rPr>
                <w:sz w:val="24"/>
                <w:szCs w:val="28"/>
                <w:lang w:val="kk-KZ"/>
              </w:rPr>
            </w:pPr>
            <w:r w:rsidRPr="00DF33C2">
              <w:rPr>
                <w:sz w:val="24"/>
                <w:szCs w:val="28"/>
                <w:shd w:val="clear" w:color="auto" w:fill="FFFFFF"/>
              </w:rPr>
              <w:t>Неточность графика.</w:t>
            </w:r>
          </w:p>
        </w:tc>
      </w:tr>
      <w:tr w:rsidR="00C93592" w:rsidRPr="00DF33C2" w:rsidTr="00C93592">
        <w:trPr>
          <w:jc w:val="center"/>
        </w:trPr>
        <w:tc>
          <w:tcPr>
            <w:tcW w:w="4378" w:type="dxa"/>
            <w:shd w:val="clear" w:color="auto" w:fill="auto"/>
          </w:tcPr>
          <w:p w:rsidR="00C93592" w:rsidRPr="00DF33C2" w:rsidRDefault="00C93592" w:rsidP="00C93592">
            <w:pPr>
              <w:jc w:val="both"/>
              <w:rPr>
                <w:sz w:val="24"/>
                <w:szCs w:val="28"/>
                <w:lang w:val="kk-KZ"/>
              </w:rPr>
            </w:pPr>
            <w:r w:rsidRPr="00C93592">
              <w:rPr>
                <w:sz w:val="24"/>
                <w:szCs w:val="28"/>
                <w:shd w:val="clear" w:color="auto" w:fill="FFFFFF"/>
                <w:lang w:val="ru-RU"/>
              </w:rPr>
              <w:t xml:space="preserve">Неумение строить </w:t>
            </w:r>
            <w:r w:rsidRPr="00DF33C2">
              <w:rPr>
                <w:sz w:val="24"/>
                <w:szCs w:val="28"/>
                <w:shd w:val="clear" w:color="auto" w:fill="FFFFFF"/>
                <w:lang w:val="kk-KZ"/>
              </w:rPr>
              <w:t xml:space="preserve">и читать </w:t>
            </w:r>
            <w:r w:rsidRPr="00C93592">
              <w:rPr>
                <w:sz w:val="24"/>
                <w:szCs w:val="28"/>
                <w:shd w:val="clear" w:color="auto" w:fill="FFFFFF"/>
                <w:lang w:val="ru-RU"/>
              </w:rPr>
              <w:t>графики</w:t>
            </w:r>
            <w:r w:rsidRPr="00DF33C2">
              <w:rPr>
                <w:sz w:val="24"/>
                <w:szCs w:val="28"/>
                <w:shd w:val="clear" w:color="auto" w:fill="FFFFFF"/>
                <w:lang w:val="kk-KZ"/>
              </w:rPr>
              <w:t xml:space="preserve"> функций.</w:t>
            </w:r>
          </w:p>
        </w:tc>
        <w:tc>
          <w:tcPr>
            <w:tcW w:w="4894" w:type="dxa"/>
            <w:shd w:val="clear" w:color="auto" w:fill="auto"/>
          </w:tcPr>
          <w:p w:rsidR="00C93592" w:rsidRPr="00DF33C2" w:rsidRDefault="00C93592" w:rsidP="00C93592">
            <w:pPr>
              <w:jc w:val="both"/>
              <w:rPr>
                <w:sz w:val="24"/>
                <w:szCs w:val="28"/>
                <w:lang w:val="kk-KZ"/>
              </w:rPr>
            </w:pPr>
            <w:r w:rsidRPr="00DF33C2">
              <w:rPr>
                <w:sz w:val="24"/>
                <w:szCs w:val="28"/>
              </w:rPr>
              <w:t>Нерациональное решение.</w:t>
            </w:r>
          </w:p>
        </w:tc>
      </w:tr>
      <w:tr w:rsidR="00C93592" w:rsidRPr="00C93592" w:rsidTr="00C93592">
        <w:trPr>
          <w:jc w:val="center"/>
        </w:trPr>
        <w:tc>
          <w:tcPr>
            <w:tcW w:w="4378" w:type="dxa"/>
            <w:shd w:val="clear" w:color="auto" w:fill="auto"/>
          </w:tcPr>
          <w:p w:rsidR="00C93592" w:rsidRPr="00DF33C2" w:rsidRDefault="00C93592" w:rsidP="00C93592">
            <w:pPr>
              <w:jc w:val="both"/>
              <w:rPr>
                <w:sz w:val="24"/>
                <w:szCs w:val="28"/>
                <w:lang w:val="kk-KZ"/>
              </w:rPr>
            </w:pPr>
            <w:r w:rsidRPr="00C93592">
              <w:rPr>
                <w:sz w:val="24"/>
                <w:szCs w:val="28"/>
                <w:lang w:val="ru-RU"/>
              </w:rPr>
              <w:t>Вычислительные ошибки, если они не являются опиской.</w:t>
            </w:r>
          </w:p>
        </w:tc>
        <w:tc>
          <w:tcPr>
            <w:tcW w:w="4894" w:type="dxa"/>
            <w:shd w:val="clear" w:color="auto" w:fill="auto"/>
          </w:tcPr>
          <w:p w:rsidR="00C93592" w:rsidRPr="00DF33C2" w:rsidRDefault="00C93592" w:rsidP="00C93592">
            <w:pPr>
              <w:jc w:val="both"/>
              <w:rPr>
                <w:sz w:val="24"/>
                <w:szCs w:val="28"/>
                <w:lang w:val="kk-KZ"/>
              </w:rPr>
            </w:pPr>
            <w:r w:rsidRPr="00C93592">
              <w:rPr>
                <w:sz w:val="24"/>
                <w:szCs w:val="28"/>
                <w:lang w:val="ru-RU"/>
              </w:rPr>
              <w:t>Недостаточность или отсутствие пояснений, обоснований в решениях.</w:t>
            </w:r>
          </w:p>
        </w:tc>
      </w:tr>
      <w:tr w:rsidR="00C93592" w:rsidRPr="00C93592" w:rsidTr="00C93592">
        <w:trPr>
          <w:jc w:val="center"/>
        </w:trPr>
        <w:tc>
          <w:tcPr>
            <w:tcW w:w="4378" w:type="dxa"/>
            <w:shd w:val="clear" w:color="auto" w:fill="auto"/>
          </w:tcPr>
          <w:p w:rsidR="00C93592" w:rsidRPr="00DF33C2" w:rsidRDefault="00C93592" w:rsidP="00C93592">
            <w:pPr>
              <w:jc w:val="both"/>
              <w:rPr>
                <w:sz w:val="24"/>
                <w:szCs w:val="28"/>
                <w:lang w:val="kk-KZ"/>
              </w:rPr>
            </w:pPr>
            <w:r w:rsidRPr="00DF33C2">
              <w:rPr>
                <w:sz w:val="24"/>
                <w:szCs w:val="28"/>
                <w:shd w:val="clear" w:color="auto" w:fill="FFFFFF"/>
              </w:rPr>
              <w:t>Логические ошибки.</w:t>
            </w:r>
          </w:p>
        </w:tc>
        <w:tc>
          <w:tcPr>
            <w:tcW w:w="4894" w:type="dxa"/>
            <w:shd w:val="clear" w:color="auto" w:fill="auto"/>
          </w:tcPr>
          <w:p w:rsidR="00C93592" w:rsidRPr="00C93592" w:rsidRDefault="00C93592" w:rsidP="00C93592">
            <w:pPr>
              <w:rPr>
                <w:sz w:val="24"/>
                <w:szCs w:val="28"/>
                <w:shd w:val="clear" w:color="auto" w:fill="FFFFFF"/>
                <w:lang w:val="ru-RU"/>
              </w:rPr>
            </w:pPr>
            <w:r w:rsidRPr="00C93592">
              <w:rPr>
                <w:sz w:val="24"/>
                <w:szCs w:val="28"/>
                <w:shd w:val="clear" w:color="auto" w:fill="FFFFFF"/>
                <w:lang w:val="ru-RU"/>
              </w:rPr>
              <w:t>Небрежное выполнение записей, чертежей или графиков.</w:t>
            </w:r>
            <w:r w:rsidRPr="00DF33C2">
              <w:rPr>
                <w:sz w:val="24"/>
                <w:szCs w:val="28"/>
              </w:rPr>
              <w:t> </w:t>
            </w:r>
          </w:p>
        </w:tc>
      </w:tr>
      <w:tr w:rsidR="00C93592" w:rsidRPr="00C93592" w:rsidTr="00C93592">
        <w:trPr>
          <w:jc w:val="center"/>
        </w:trPr>
        <w:tc>
          <w:tcPr>
            <w:tcW w:w="4378" w:type="dxa"/>
            <w:shd w:val="clear" w:color="auto" w:fill="auto"/>
          </w:tcPr>
          <w:p w:rsidR="00C93592" w:rsidRPr="00DF33C2" w:rsidRDefault="00C93592" w:rsidP="00C93592">
            <w:pPr>
              <w:jc w:val="both"/>
              <w:rPr>
                <w:sz w:val="24"/>
                <w:szCs w:val="28"/>
                <w:lang w:val="kk-KZ"/>
              </w:rPr>
            </w:pPr>
            <w:r w:rsidRPr="00C93592">
              <w:rPr>
                <w:sz w:val="24"/>
                <w:szCs w:val="28"/>
                <w:lang w:val="ru-RU"/>
              </w:rPr>
              <w:t>Потеря корня или сохранение в ответе</w:t>
            </w:r>
            <w:r w:rsidRPr="00DF33C2">
              <w:rPr>
                <w:sz w:val="24"/>
                <w:szCs w:val="28"/>
              </w:rPr>
              <w:t> </w:t>
            </w:r>
            <w:r w:rsidRPr="00C93592">
              <w:rPr>
                <w:sz w:val="24"/>
                <w:szCs w:val="28"/>
                <w:lang w:val="ru-RU"/>
              </w:rPr>
              <w:t xml:space="preserve"> постороннего корня.</w:t>
            </w:r>
          </w:p>
        </w:tc>
        <w:tc>
          <w:tcPr>
            <w:tcW w:w="4894" w:type="dxa"/>
            <w:shd w:val="clear" w:color="auto" w:fill="auto"/>
          </w:tcPr>
          <w:p w:rsidR="00C93592" w:rsidRPr="00DF33C2" w:rsidRDefault="00C93592" w:rsidP="00C93592">
            <w:pPr>
              <w:jc w:val="both"/>
              <w:rPr>
                <w:sz w:val="24"/>
                <w:szCs w:val="28"/>
                <w:lang w:val="kk-KZ"/>
              </w:rPr>
            </w:pPr>
            <w:r w:rsidRPr="00DF33C2">
              <w:rPr>
                <w:sz w:val="24"/>
                <w:szCs w:val="28"/>
                <w:lang w:val="kk-KZ"/>
              </w:rPr>
              <w:t>Запись ответа в виде сократимой дроби, иррациональность в знаменателе.</w:t>
            </w:r>
          </w:p>
        </w:tc>
      </w:tr>
    </w:tbl>
    <w:p w:rsidR="00C93592" w:rsidRPr="00DF33C2" w:rsidRDefault="00C93592" w:rsidP="00C93592">
      <w:pPr>
        <w:ind w:firstLine="709"/>
        <w:jc w:val="both"/>
        <w:rPr>
          <w:sz w:val="28"/>
          <w:szCs w:val="28"/>
          <w:lang w:val="kk-KZ"/>
        </w:rPr>
      </w:pPr>
    </w:p>
    <w:p w:rsidR="00C93592" w:rsidRPr="00DF33C2" w:rsidRDefault="00C93592" w:rsidP="00C93592">
      <w:pPr>
        <w:ind w:firstLine="709"/>
        <w:jc w:val="both"/>
        <w:rPr>
          <w:sz w:val="28"/>
          <w:szCs w:val="28"/>
          <w:lang w:val="kk-KZ"/>
        </w:rPr>
      </w:pPr>
      <w:r w:rsidRPr="00DF33C2">
        <w:rPr>
          <w:sz w:val="28"/>
          <w:szCs w:val="28"/>
          <w:lang w:val="kk-KZ"/>
        </w:rPr>
        <w:lastRenderedPageBreak/>
        <w:t xml:space="preserve">При оценивании экзаменационных работ учитывается характер существенных и несущественных ошибок. Важно уметь отличать существенное от несущественного при записи выполнения задания. Надо обосновывать все то, что не является очевидным по ходу выполнения задания, и объяснять дополнительные построения, если они производились. Например, нет необходимости пояснять, что обе части уравнения возводятся в квадрат, записывать в общем виде формулы корней квадратного уравнения, тригонометрические тождества и т.д. Однако должны быть обоснованы посторонние корни, отсутствие корней, построение дополнительных линий при выполнении задания на нахождение площади плоской фигуры или объема тела и т.д. </w:t>
      </w:r>
    </w:p>
    <w:p w:rsidR="00C93592" w:rsidRPr="00DF33C2" w:rsidRDefault="00C93592" w:rsidP="00C93592">
      <w:pPr>
        <w:ind w:firstLine="709"/>
        <w:jc w:val="both"/>
        <w:rPr>
          <w:sz w:val="28"/>
          <w:szCs w:val="28"/>
          <w:lang w:val="kk-KZ"/>
        </w:rPr>
      </w:pPr>
      <w:r w:rsidRPr="00DF33C2">
        <w:rPr>
          <w:sz w:val="28"/>
          <w:szCs w:val="28"/>
          <w:lang w:val="kk-KZ"/>
        </w:rPr>
        <w:t xml:space="preserve">При выставлении оценки за письменную работу по алгебре и началам анализа предлагаются следующие критерии. </w:t>
      </w:r>
    </w:p>
    <w:p w:rsidR="00C93592" w:rsidRPr="00DF33C2" w:rsidRDefault="00C93592" w:rsidP="00C93592">
      <w:pPr>
        <w:ind w:firstLine="709"/>
        <w:jc w:val="both"/>
        <w:rPr>
          <w:sz w:val="28"/>
          <w:szCs w:val="28"/>
          <w:lang w:val="kk-KZ"/>
        </w:rPr>
      </w:pPr>
    </w:p>
    <w:p w:rsidR="00C93592" w:rsidRPr="00DF33C2" w:rsidRDefault="00C93592" w:rsidP="00C93592">
      <w:pPr>
        <w:ind w:firstLine="709"/>
        <w:rPr>
          <w:sz w:val="28"/>
          <w:szCs w:val="28"/>
        </w:rPr>
      </w:pPr>
      <w:r w:rsidRPr="00DF33C2">
        <w:rPr>
          <w:sz w:val="28"/>
          <w:szCs w:val="28"/>
          <w:lang w:val="kk-KZ"/>
        </w:rPr>
        <w:t xml:space="preserve">Таблица 54 – Оценивание письменной работы </w:t>
      </w:r>
    </w:p>
    <w:p w:rsidR="00C93592" w:rsidRPr="00DF33C2" w:rsidRDefault="00C93592" w:rsidP="00C93592">
      <w:pPr>
        <w:ind w:firstLine="709"/>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426"/>
        <w:gridCol w:w="2364"/>
        <w:gridCol w:w="2383"/>
      </w:tblGrid>
      <w:tr w:rsidR="00C93592" w:rsidRPr="00DF33C2" w:rsidTr="00C93592">
        <w:trPr>
          <w:jc w:val="center"/>
        </w:trPr>
        <w:tc>
          <w:tcPr>
            <w:tcW w:w="2235" w:type="dxa"/>
            <w:shd w:val="clear" w:color="auto" w:fill="auto"/>
          </w:tcPr>
          <w:p w:rsidR="00C93592" w:rsidRPr="00DF33C2" w:rsidRDefault="00C93592" w:rsidP="00C93592">
            <w:pPr>
              <w:jc w:val="center"/>
              <w:rPr>
                <w:sz w:val="24"/>
                <w:szCs w:val="28"/>
                <w:lang w:val="kk-KZ"/>
              </w:rPr>
            </w:pPr>
            <w:r w:rsidRPr="00DF33C2">
              <w:rPr>
                <w:sz w:val="24"/>
                <w:szCs w:val="28"/>
              </w:rPr>
              <w:t>Отметка «5»</w:t>
            </w:r>
          </w:p>
        </w:tc>
        <w:tc>
          <w:tcPr>
            <w:tcW w:w="2426" w:type="dxa"/>
            <w:shd w:val="clear" w:color="auto" w:fill="auto"/>
          </w:tcPr>
          <w:p w:rsidR="00C93592" w:rsidRPr="00DF33C2" w:rsidRDefault="00C93592" w:rsidP="00C93592">
            <w:pPr>
              <w:jc w:val="center"/>
              <w:rPr>
                <w:sz w:val="24"/>
                <w:szCs w:val="28"/>
                <w:lang w:val="kk-KZ"/>
              </w:rPr>
            </w:pPr>
            <w:r w:rsidRPr="00DF33C2">
              <w:rPr>
                <w:sz w:val="24"/>
                <w:szCs w:val="28"/>
              </w:rPr>
              <w:t>Отметка «</w:t>
            </w:r>
            <w:r w:rsidRPr="00DF33C2">
              <w:rPr>
                <w:sz w:val="24"/>
                <w:szCs w:val="28"/>
                <w:lang w:val="kk-KZ"/>
              </w:rPr>
              <w:t>4</w:t>
            </w:r>
            <w:r w:rsidRPr="00DF33C2">
              <w:rPr>
                <w:sz w:val="24"/>
                <w:szCs w:val="28"/>
              </w:rPr>
              <w:t>»</w:t>
            </w:r>
          </w:p>
        </w:tc>
        <w:tc>
          <w:tcPr>
            <w:tcW w:w="2364" w:type="dxa"/>
            <w:shd w:val="clear" w:color="auto" w:fill="auto"/>
          </w:tcPr>
          <w:p w:rsidR="00C93592" w:rsidRPr="00DF33C2" w:rsidRDefault="00C93592" w:rsidP="00C93592">
            <w:pPr>
              <w:jc w:val="center"/>
              <w:rPr>
                <w:sz w:val="24"/>
                <w:szCs w:val="28"/>
                <w:lang w:val="kk-KZ"/>
              </w:rPr>
            </w:pPr>
            <w:r w:rsidRPr="00DF33C2">
              <w:rPr>
                <w:sz w:val="24"/>
                <w:szCs w:val="28"/>
              </w:rPr>
              <w:t>Отметка «</w:t>
            </w:r>
            <w:r w:rsidRPr="00DF33C2">
              <w:rPr>
                <w:sz w:val="24"/>
                <w:szCs w:val="28"/>
                <w:lang w:val="kk-KZ"/>
              </w:rPr>
              <w:t>3</w:t>
            </w:r>
            <w:r w:rsidRPr="00DF33C2">
              <w:rPr>
                <w:sz w:val="24"/>
                <w:szCs w:val="28"/>
              </w:rPr>
              <w:t>»</w:t>
            </w:r>
          </w:p>
        </w:tc>
        <w:tc>
          <w:tcPr>
            <w:tcW w:w="2383" w:type="dxa"/>
            <w:shd w:val="clear" w:color="auto" w:fill="auto"/>
          </w:tcPr>
          <w:p w:rsidR="00C93592" w:rsidRPr="00DF33C2" w:rsidRDefault="00C93592" w:rsidP="00C93592">
            <w:pPr>
              <w:jc w:val="center"/>
              <w:rPr>
                <w:sz w:val="24"/>
                <w:szCs w:val="28"/>
                <w:lang w:val="kk-KZ"/>
              </w:rPr>
            </w:pPr>
            <w:r w:rsidRPr="00DF33C2">
              <w:rPr>
                <w:sz w:val="24"/>
                <w:szCs w:val="28"/>
              </w:rPr>
              <w:t>Отметка «</w:t>
            </w:r>
            <w:r w:rsidRPr="00DF33C2">
              <w:rPr>
                <w:sz w:val="24"/>
                <w:szCs w:val="28"/>
                <w:lang w:val="kk-KZ"/>
              </w:rPr>
              <w:t>2</w:t>
            </w:r>
            <w:r w:rsidRPr="00DF33C2">
              <w:rPr>
                <w:sz w:val="24"/>
                <w:szCs w:val="28"/>
              </w:rPr>
              <w:t>»</w:t>
            </w:r>
          </w:p>
        </w:tc>
      </w:tr>
      <w:tr w:rsidR="00C93592" w:rsidRPr="00C93592" w:rsidTr="00C93592">
        <w:trPr>
          <w:jc w:val="center"/>
        </w:trPr>
        <w:tc>
          <w:tcPr>
            <w:tcW w:w="2235" w:type="dxa"/>
            <w:shd w:val="clear" w:color="auto" w:fill="auto"/>
          </w:tcPr>
          <w:p w:rsidR="00C93592" w:rsidRPr="00C93592" w:rsidRDefault="00C93592" w:rsidP="00C93592">
            <w:pPr>
              <w:jc w:val="both"/>
              <w:rPr>
                <w:sz w:val="24"/>
                <w:szCs w:val="28"/>
                <w:lang w:val="ru-RU"/>
              </w:rPr>
            </w:pPr>
            <w:r w:rsidRPr="00DF33C2">
              <w:rPr>
                <w:sz w:val="24"/>
                <w:szCs w:val="28"/>
                <w:lang w:val="kk-KZ"/>
              </w:rPr>
              <w:t>Р</w:t>
            </w:r>
            <w:r w:rsidRPr="00C93592">
              <w:rPr>
                <w:sz w:val="24"/>
                <w:szCs w:val="28"/>
                <w:lang w:val="ru-RU"/>
              </w:rPr>
              <w:t>абота выполнена полностью:</w:t>
            </w:r>
          </w:p>
          <w:p w:rsidR="00C93592" w:rsidRPr="00DF33C2" w:rsidRDefault="00C93592" w:rsidP="00C93592">
            <w:pPr>
              <w:jc w:val="both"/>
              <w:rPr>
                <w:sz w:val="24"/>
                <w:szCs w:val="28"/>
                <w:lang w:val="kk-KZ"/>
              </w:rPr>
            </w:pPr>
            <w:r w:rsidRPr="00C93592">
              <w:rPr>
                <w:sz w:val="24"/>
                <w:szCs w:val="28"/>
                <w:lang w:val="ru-RU"/>
              </w:rPr>
              <w:t>5 (ОГН), 6(ЕМН, углубленное изучение) заданий.</w:t>
            </w:r>
          </w:p>
        </w:tc>
        <w:tc>
          <w:tcPr>
            <w:tcW w:w="2426" w:type="dxa"/>
            <w:shd w:val="clear" w:color="auto" w:fill="auto"/>
          </w:tcPr>
          <w:p w:rsidR="00C93592" w:rsidRPr="00DF33C2" w:rsidRDefault="00C93592" w:rsidP="00C93592">
            <w:pPr>
              <w:jc w:val="both"/>
              <w:rPr>
                <w:sz w:val="24"/>
                <w:szCs w:val="28"/>
                <w:lang w:val="kk-KZ"/>
              </w:rPr>
            </w:pPr>
            <w:r w:rsidRPr="00DF33C2">
              <w:rPr>
                <w:sz w:val="24"/>
                <w:szCs w:val="28"/>
                <w:lang w:val="kk-KZ"/>
              </w:rPr>
              <w:t xml:space="preserve">В работе выполнено правильно </w:t>
            </w:r>
            <w:r w:rsidRPr="00C93592">
              <w:rPr>
                <w:sz w:val="24"/>
                <w:szCs w:val="28"/>
                <w:lang w:val="ru-RU"/>
              </w:rPr>
              <w:t>4 (ОГН), 4 или 5 (ЕМН, углубленное изучение) заданий (вне зависимости от уровня сложности).</w:t>
            </w:r>
          </w:p>
        </w:tc>
        <w:tc>
          <w:tcPr>
            <w:tcW w:w="2364" w:type="dxa"/>
            <w:shd w:val="clear" w:color="auto" w:fill="auto"/>
          </w:tcPr>
          <w:p w:rsidR="00C93592" w:rsidRPr="00DF33C2" w:rsidRDefault="00C93592" w:rsidP="00C93592">
            <w:pPr>
              <w:jc w:val="both"/>
              <w:rPr>
                <w:sz w:val="24"/>
                <w:szCs w:val="28"/>
                <w:lang w:val="kk-KZ"/>
              </w:rPr>
            </w:pPr>
            <w:r w:rsidRPr="00DF33C2">
              <w:rPr>
                <w:sz w:val="24"/>
                <w:szCs w:val="28"/>
                <w:lang w:val="kk-KZ"/>
              </w:rPr>
              <w:t>В р</w:t>
            </w:r>
            <w:r w:rsidRPr="00C93592">
              <w:rPr>
                <w:sz w:val="24"/>
                <w:szCs w:val="28"/>
                <w:lang w:val="ru-RU"/>
              </w:rPr>
              <w:t xml:space="preserve">аботе выполнено </w:t>
            </w:r>
            <w:r w:rsidRPr="00DF33C2">
              <w:rPr>
                <w:sz w:val="24"/>
                <w:szCs w:val="28"/>
                <w:lang w:val="kk-KZ"/>
              </w:rPr>
              <w:t>правильно не менее 3 заданий</w:t>
            </w:r>
          </w:p>
          <w:p w:rsidR="00C93592" w:rsidRPr="00DF33C2" w:rsidRDefault="00C93592" w:rsidP="00C93592">
            <w:pPr>
              <w:jc w:val="both"/>
              <w:rPr>
                <w:sz w:val="24"/>
                <w:szCs w:val="28"/>
                <w:lang w:val="kk-KZ"/>
              </w:rPr>
            </w:pPr>
            <w:r w:rsidRPr="00C93592">
              <w:rPr>
                <w:sz w:val="24"/>
                <w:szCs w:val="28"/>
                <w:lang w:val="ru-RU"/>
              </w:rPr>
              <w:t>(вне зависимости от уровня сложности).</w:t>
            </w:r>
          </w:p>
        </w:tc>
        <w:tc>
          <w:tcPr>
            <w:tcW w:w="2383" w:type="dxa"/>
            <w:shd w:val="clear" w:color="auto" w:fill="auto"/>
          </w:tcPr>
          <w:p w:rsidR="00C93592" w:rsidRPr="00DF33C2" w:rsidRDefault="00C93592" w:rsidP="00C93592">
            <w:pPr>
              <w:jc w:val="both"/>
              <w:rPr>
                <w:sz w:val="24"/>
                <w:szCs w:val="28"/>
                <w:lang w:val="kk-KZ"/>
              </w:rPr>
            </w:pPr>
            <w:r w:rsidRPr="00DF33C2">
              <w:rPr>
                <w:sz w:val="24"/>
                <w:szCs w:val="28"/>
                <w:lang w:val="kk-KZ"/>
              </w:rPr>
              <w:t xml:space="preserve">Не выполнено больше половины заданий.  </w:t>
            </w:r>
          </w:p>
        </w:tc>
      </w:tr>
      <w:tr w:rsidR="00C93592" w:rsidRPr="00C93592" w:rsidTr="00C93592">
        <w:trPr>
          <w:jc w:val="center"/>
        </w:trPr>
        <w:tc>
          <w:tcPr>
            <w:tcW w:w="2235" w:type="dxa"/>
            <w:shd w:val="clear" w:color="auto" w:fill="auto"/>
          </w:tcPr>
          <w:p w:rsidR="00C93592" w:rsidRPr="00DF33C2" w:rsidRDefault="00C93592" w:rsidP="00C93592">
            <w:pPr>
              <w:jc w:val="both"/>
              <w:rPr>
                <w:sz w:val="24"/>
                <w:szCs w:val="28"/>
                <w:lang w:val="kk-KZ"/>
              </w:rPr>
            </w:pPr>
            <w:r w:rsidRPr="00DF33C2">
              <w:rPr>
                <w:sz w:val="24"/>
                <w:szCs w:val="28"/>
                <w:lang w:val="kk-KZ"/>
              </w:rPr>
              <w:t>В</w:t>
            </w:r>
            <w:r w:rsidRPr="00C93592">
              <w:rPr>
                <w:sz w:val="24"/>
                <w:szCs w:val="28"/>
                <w:lang w:val="ru-RU"/>
              </w:rPr>
              <w:t xml:space="preserve"> решении нет математических ошибок. </w:t>
            </w:r>
          </w:p>
        </w:tc>
        <w:tc>
          <w:tcPr>
            <w:tcW w:w="2426" w:type="dxa"/>
            <w:shd w:val="clear" w:color="auto" w:fill="auto"/>
          </w:tcPr>
          <w:p w:rsidR="00C93592" w:rsidRPr="00DF33C2" w:rsidRDefault="00C93592" w:rsidP="00C93592">
            <w:pPr>
              <w:jc w:val="both"/>
              <w:rPr>
                <w:sz w:val="24"/>
                <w:szCs w:val="28"/>
                <w:lang w:val="kk-KZ"/>
              </w:rPr>
            </w:pPr>
            <w:r w:rsidRPr="00DF33C2">
              <w:rPr>
                <w:sz w:val="24"/>
                <w:szCs w:val="28"/>
                <w:lang w:val="kk-KZ"/>
              </w:rPr>
              <w:t>Д</w:t>
            </w:r>
            <w:r w:rsidRPr="00C93592">
              <w:rPr>
                <w:sz w:val="24"/>
                <w:szCs w:val="28"/>
                <w:lang w:val="ru-RU"/>
              </w:rPr>
              <w:t xml:space="preserve">опущена одна ошибка или два-три недочета в преобразованиях и вычислениях, рисунках, чертежах или графиках. </w:t>
            </w:r>
          </w:p>
        </w:tc>
        <w:tc>
          <w:tcPr>
            <w:tcW w:w="2364" w:type="dxa"/>
            <w:shd w:val="clear" w:color="auto" w:fill="auto"/>
          </w:tcPr>
          <w:p w:rsidR="00C93592" w:rsidRPr="00DF33C2" w:rsidRDefault="00C93592" w:rsidP="00C93592">
            <w:pPr>
              <w:jc w:val="both"/>
              <w:rPr>
                <w:sz w:val="24"/>
                <w:szCs w:val="28"/>
                <w:lang w:val="kk-KZ"/>
              </w:rPr>
            </w:pPr>
            <w:r w:rsidRPr="00DF33C2">
              <w:rPr>
                <w:sz w:val="24"/>
                <w:szCs w:val="28"/>
                <w:lang w:val="kk-KZ"/>
              </w:rPr>
              <w:t>Д</w:t>
            </w:r>
            <w:r w:rsidRPr="00C93592">
              <w:rPr>
                <w:sz w:val="24"/>
                <w:szCs w:val="28"/>
                <w:lang w:val="ru-RU"/>
              </w:rPr>
              <w:t xml:space="preserve">опущены </w:t>
            </w:r>
            <w:r w:rsidRPr="00DF33C2">
              <w:rPr>
                <w:sz w:val="24"/>
                <w:szCs w:val="28"/>
                <w:lang w:val="kk-KZ"/>
              </w:rPr>
              <w:t>две-три</w:t>
            </w:r>
            <w:r w:rsidRPr="00C93592">
              <w:rPr>
                <w:sz w:val="24"/>
                <w:szCs w:val="28"/>
                <w:lang w:val="ru-RU"/>
              </w:rPr>
              <w:t xml:space="preserve"> ошибки или три-четыре недочета в выкладках, чертежах или графиках, но учащийся владеет обязательными знаниями и умениями. </w:t>
            </w:r>
          </w:p>
        </w:tc>
        <w:tc>
          <w:tcPr>
            <w:tcW w:w="2383" w:type="dxa"/>
            <w:shd w:val="clear" w:color="auto" w:fill="auto"/>
          </w:tcPr>
          <w:p w:rsidR="00C93592" w:rsidRPr="00DF33C2" w:rsidRDefault="00C93592" w:rsidP="00C93592">
            <w:pPr>
              <w:jc w:val="both"/>
              <w:rPr>
                <w:sz w:val="24"/>
                <w:szCs w:val="28"/>
                <w:lang w:val="kk-KZ"/>
              </w:rPr>
            </w:pPr>
            <w:r w:rsidRPr="00DF33C2">
              <w:rPr>
                <w:sz w:val="24"/>
                <w:szCs w:val="28"/>
                <w:lang w:val="kk-KZ"/>
              </w:rPr>
              <w:t>Д</w:t>
            </w:r>
            <w:r w:rsidRPr="00C93592">
              <w:rPr>
                <w:sz w:val="24"/>
                <w:szCs w:val="28"/>
                <w:lang w:val="ru-RU"/>
              </w:rPr>
              <w:t>опущено более трех ошибок, показывающих, что учащийся не владеет</w:t>
            </w:r>
            <w:r w:rsidRPr="00C93592">
              <w:rPr>
                <w:sz w:val="24"/>
                <w:szCs w:val="28"/>
                <w:lang w:val="ru-RU"/>
              </w:rPr>
              <w:br/>
              <w:t>обязательными знаниями и умениями по данной теме в полной мере.</w:t>
            </w:r>
          </w:p>
        </w:tc>
      </w:tr>
      <w:tr w:rsidR="00C93592" w:rsidRPr="00DF33C2" w:rsidTr="00C93592">
        <w:trPr>
          <w:jc w:val="center"/>
        </w:trPr>
        <w:tc>
          <w:tcPr>
            <w:tcW w:w="2235" w:type="dxa"/>
            <w:shd w:val="clear" w:color="auto" w:fill="auto"/>
          </w:tcPr>
          <w:p w:rsidR="00C93592" w:rsidRPr="00DF33C2" w:rsidRDefault="00C93592" w:rsidP="00C93592">
            <w:pPr>
              <w:jc w:val="both"/>
              <w:rPr>
                <w:sz w:val="24"/>
                <w:szCs w:val="28"/>
                <w:lang w:val="kk-KZ"/>
              </w:rPr>
            </w:pPr>
            <w:r w:rsidRPr="00DF33C2">
              <w:rPr>
                <w:sz w:val="24"/>
                <w:szCs w:val="28"/>
                <w:lang w:val="kk-KZ"/>
              </w:rPr>
              <w:t>Логичность и полнота изложения материала.</w:t>
            </w:r>
          </w:p>
        </w:tc>
        <w:tc>
          <w:tcPr>
            <w:tcW w:w="2426" w:type="dxa"/>
            <w:shd w:val="clear" w:color="auto" w:fill="auto"/>
          </w:tcPr>
          <w:p w:rsidR="00C93592" w:rsidRPr="00DF33C2" w:rsidRDefault="00C93592" w:rsidP="00C93592">
            <w:pPr>
              <w:jc w:val="both"/>
              <w:rPr>
                <w:sz w:val="24"/>
                <w:szCs w:val="28"/>
                <w:lang w:val="kk-KZ"/>
              </w:rPr>
            </w:pPr>
            <w:r w:rsidRPr="00DF33C2">
              <w:rPr>
                <w:sz w:val="24"/>
                <w:szCs w:val="28"/>
                <w:lang w:val="kk-KZ"/>
              </w:rPr>
              <w:t>Отдельные неточности в изложении материала.</w:t>
            </w:r>
          </w:p>
        </w:tc>
        <w:tc>
          <w:tcPr>
            <w:tcW w:w="2364" w:type="dxa"/>
            <w:shd w:val="clear" w:color="auto" w:fill="auto"/>
          </w:tcPr>
          <w:p w:rsidR="00C93592" w:rsidRPr="00DF33C2" w:rsidRDefault="00C93592" w:rsidP="00C93592">
            <w:pPr>
              <w:jc w:val="both"/>
              <w:rPr>
                <w:sz w:val="24"/>
                <w:szCs w:val="28"/>
                <w:lang w:val="kk-KZ"/>
              </w:rPr>
            </w:pPr>
            <w:r w:rsidRPr="00DF33C2">
              <w:rPr>
                <w:sz w:val="24"/>
                <w:szCs w:val="28"/>
                <w:lang w:val="kk-KZ"/>
              </w:rPr>
              <w:t>Отдельные нарушения логики изложения материала, неполнота раскрытия материала.</w:t>
            </w:r>
          </w:p>
        </w:tc>
        <w:tc>
          <w:tcPr>
            <w:tcW w:w="2383" w:type="dxa"/>
            <w:shd w:val="clear" w:color="auto" w:fill="auto"/>
          </w:tcPr>
          <w:p w:rsidR="00C93592" w:rsidRPr="00DF33C2" w:rsidRDefault="00C93592" w:rsidP="00C93592">
            <w:pPr>
              <w:jc w:val="both"/>
              <w:rPr>
                <w:sz w:val="24"/>
                <w:szCs w:val="28"/>
                <w:lang w:val="kk-KZ"/>
              </w:rPr>
            </w:pPr>
            <w:r w:rsidRPr="00DF33C2">
              <w:rPr>
                <w:sz w:val="24"/>
                <w:szCs w:val="28"/>
                <w:lang w:val="kk-KZ"/>
              </w:rPr>
              <w:t>Нарушена логика изложения материала.</w:t>
            </w:r>
          </w:p>
        </w:tc>
      </w:tr>
    </w:tbl>
    <w:p w:rsidR="00C93592" w:rsidRPr="00DF33C2" w:rsidRDefault="00C93592" w:rsidP="00C93592">
      <w:pPr>
        <w:ind w:firstLine="709"/>
        <w:jc w:val="both"/>
        <w:rPr>
          <w:sz w:val="28"/>
          <w:szCs w:val="28"/>
          <w:lang w:val="kk-KZ"/>
        </w:rPr>
      </w:pPr>
    </w:p>
    <w:p w:rsidR="00C93592" w:rsidRPr="00DF33C2" w:rsidRDefault="00C93592" w:rsidP="00C93592">
      <w:pPr>
        <w:ind w:firstLine="709"/>
        <w:jc w:val="both"/>
        <w:rPr>
          <w:i/>
          <w:sz w:val="28"/>
          <w:szCs w:val="28"/>
          <w:u w:val="single"/>
          <w:lang w:val="kk-KZ"/>
        </w:rPr>
      </w:pPr>
      <w:r w:rsidRPr="00DF33C2">
        <w:rPr>
          <w:bCs/>
          <w:i/>
          <w:iCs/>
          <w:sz w:val="28"/>
          <w:szCs w:val="28"/>
          <w:u w:val="single"/>
          <w:shd w:val="clear" w:color="auto" w:fill="FFFFFF"/>
          <w:lang w:val="kk-KZ"/>
        </w:rPr>
        <w:t xml:space="preserve">Оформление </w:t>
      </w:r>
      <w:r w:rsidRPr="00C93592">
        <w:rPr>
          <w:bCs/>
          <w:i/>
          <w:iCs/>
          <w:sz w:val="28"/>
          <w:szCs w:val="28"/>
          <w:u w:val="single"/>
          <w:shd w:val="clear" w:color="auto" w:fill="FFFFFF"/>
          <w:lang w:val="ru-RU"/>
        </w:rPr>
        <w:t xml:space="preserve"> </w:t>
      </w:r>
      <w:r w:rsidRPr="00DF33C2">
        <w:rPr>
          <w:bCs/>
          <w:i/>
          <w:iCs/>
          <w:sz w:val="28"/>
          <w:szCs w:val="28"/>
          <w:u w:val="single"/>
          <w:shd w:val="clear" w:color="auto" w:fill="FFFFFF"/>
          <w:lang w:val="kk-KZ"/>
        </w:rPr>
        <w:t>экзаменнационный работы по алгебре и началам анализа.</w:t>
      </w:r>
    </w:p>
    <w:p w:rsidR="00C93592" w:rsidRPr="00DF33C2" w:rsidRDefault="00C93592" w:rsidP="00C93592">
      <w:pPr>
        <w:ind w:firstLine="709"/>
        <w:jc w:val="both"/>
        <w:rPr>
          <w:sz w:val="28"/>
          <w:szCs w:val="28"/>
          <w:shd w:val="clear" w:color="auto" w:fill="FFFFFF"/>
          <w:lang w:val="kk-KZ"/>
        </w:rPr>
      </w:pPr>
      <w:r w:rsidRPr="00DF33C2">
        <w:rPr>
          <w:bCs/>
          <w:iCs/>
          <w:sz w:val="28"/>
          <w:szCs w:val="28"/>
          <w:shd w:val="clear" w:color="auto" w:fill="FFFFFF"/>
          <w:lang w:val="kk-KZ"/>
        </w:rPr>
        <w:t xml:space="preserve">При оформлении </w:t>
      </w:r>
      <w:r w:rsidRPr="00C93592">
        <w:rPr>
          <w:bCs/>
          <w:iCs/>
          <w:sz w:val="28"/>
          <w:szCs w:val="28"/>
          <w:shd w:val="clear" w:color="auto" w:fill="FFFFFF"/>
          <w:lang w:val="ru-RU"/>
        </w:rPr>
        <w:t xml:space="preserve"> </w:t>
      </w:r>
      <w:r w:rsidRPr="00DF33C2">
        <w:rPr>
          <w:bCs/>
          <w:iCs/>
          <w:sz w:val="28"/>
          <w:szCs w:val="28"/>
          <w:shd w:val="clear" w:color="auto" w:fill="FFFFFF"/>
          <w:lang w:val="kk-KZ"/>
        </w:rPr>
        <w:t>экзаменнационный работы необходимо соблюдать следующие т</w:t>
      </w:r>
      <w:r w:rsidRPr="00C93592">
        <w:rPr>
          <w:sz w:val="28"/>
          <w:szCs w:val="28"/>
          <w:shd w:val="clear" w:color="auto" w:fill="FFFFFF"/>
          <w:lang w:val="ru-RU"/>
        </w:rPr>
        <w:t>ребования к решению экзаменационных заданий</w:t>
      </w:r>
      <w:r w:rsidRPr="00DF33C2">
        <w:rPr>
          <w:sz w:val="28"/>
          <w:szCs w:val="28"/>
          <w:shd w:val="clear" w:color="auto" w:fill="FFFFFF"/>
          <w:lang w:val="kk-KZ"/>
        </w:rPr>
        <w:t xml:space="preserve">:  </w:t>
      </w:r>
    </w:p>
    <w:p w:rsidR="00C93592" w:rsidRPr="00DF33C2" w:rsidRDefault="00C93592" w:rsidP="00C93592">
      <w:pPr>
        <w:numPr>
          <w:ilvl w:val="0"/>
          <w:numId w:val="132"/>
        </w:numPr>
        <w:tabs>
          <w:tab w:val="left" w:pos="317"/>
          <w:tab w:val="left" w:pos="998"/>
        </w:tabs>
        <w:adjustRightInd w:val="0"/>
        <w:ind w:left="0" w:firstLine="709"/>
        <w:contextualSpacing/>
        <w:jc w:val="both"/>
        <w:rPr>
          <w:sz w:val="28"/>
          <w:szCs w:val="28"/>
        </w:rPr>
      </w:pPr>
      <w:r w:rsidRPr="00DF33C2">
        <w:rPr>
          <w:sz w:val="28"/>
          <w:szCs w:val="28"/>
        </w:rPr>
        <w:t xml:space="preserve">правильность решения; </w:t>
      </w:r>
    </w:p>
    <w:p w:rsidR="00C93592" w:rsidRPr="00DF33C2" w:rsidRDefault="00C93592" w:rsidP="00C93592">
      <w:pPr>
        <w:numPr>
          <w:ilvl w:val="0"/>
          <w:numId w:val="132"/>
        </w:numPr>
        <w:tabs>
          <w:tab w:val="left" w:pos="317"/>
          <w:tab w:val="left" w:pos="998"/>
        </w:tabs>
        <w:adjustRightInd w:val="0"/>
        <w:ind w:left="0" w:firstLine="709"/>
        <w:contextualSpacing/>
        <w:jc w:val="both"/>
        <w:rPr>
          <w:sz w:val="28"/>
          <w:szCs w:val="28"/>
        </w:rPr>
      </w:pPr>
      <w:r w:rsidRPr="00DF33C2">
        <w:rPr>
          <w:sz w:val="28"/>
          <w:szCs w:val="28"/>
        </w:rPr>
        <w:t xml:space="preserve">обоснованность решения; </w:t>
      </w:r>
    </w:p>
    <w:p w:rsidR="00C93592" w:rsidRPr="00DF33C2" w:rsidRDefault="00C93592" w:rsidP="00C93592">
      <w:pPr>
        <w:numPr>
          <w:ilvl w:val="0"/>
          <w:numId w:val="132"/>
        </w:numPr>
        <w:tabs>
          <w:tab w:val="left" w:pos="317"/>
          <w:tab w:val="left" w:pos="998"/>
        </w:tabs>
        <w:adjustRightInd w:val="0"/>
        <w:ind w:left="0" w:firstLine="709"/>
        <w:contextualSpacing/>
        <w:jc w:val="both"/>
        <w:rPr>
          <w:sz w:val="28"/>
          <w:szCs w:val="28"/>
        </w:rPr>
      </w:pPr>
      <w:r w:rsidRPr="00DF33C2">
        <w:rPr>
          <w:sz w:val="28"/>
          <w:szCs w:val="28"/>
        </w:rPr>
        <w:t>полнота решения;</w:t>
      </w:r>
    </w:p>
    <w:p w:rsidR="00C93592" w:rsidRPr="00DF33C2" w:rsidRDefault="00C93592" w:rsidP="00C93592">
      <w:pPr>
        <w:numPr>
          <w:ilvl w:val="0"/>
          <w:numId w:val="132"/>
        </w:numPr>
        <w:tabs>
          <w:tab w:val="left" w:pos="317"/>
          <w:tab w:val="left" w:pos="998"/>
        </w:tabs>
        <w:adjustRightInd w:val="0"/>
        <w:ind w:left="0" w:firstLine="709"/>
        <w:contextualSpacing/>
        <w:jc w:val="both"/>
        <w:rPr>
          <w:sz w:val="28"/>
          <w:szCs w:val="28"/>
        </w:rPr>
      </w:pPr>
      <w:r w:rsidRPr="00DF33C2">
        <w:rPr>
          <w:sz w:val="28"/>
          <w:szCs w:val="28"/>
        </w:rPr>
        <w:lastRenderedPageBreak/>
        <w:t>рациональность решения;</w:t>
      </w:r>
    </w:p>
    <w:p w:rsidR="00C93592" w:rsidRPr="00DF33C2" w:rsidRDefault="00C93592" w:rsidP="00C93592">
      <w:pPr>
        <w:numPr>
          <w:ilvl w:val="0"/>
          <w:numId w:val="132"/>
        </w:numPr>
        <w:tabs>
          <w:tab w:val="left" w:pos="317"/>
          <w:tab w:val="left" w:pos="998"/>
        </w:tabs>
        <w:adjustRightInd w:val="0"/>
        <w:ind w:left="0" w:firstLine="709"/>
        <w:contextualSpacing/>
        <w:jc w:val="both"/>
        <w:rPr>
          <w:sz w:val="28"/>
          <w:szCs w:val="28"/>
          <w:shd w:val="clear" w:color="auto" w:fill="FFFFFF"/>
          <w:lang w:val="kk-KZ"/>
        </w:rPr>
      </w:pPr>
      <w:r w:rsidRPr="00DF33C2">
        <w:rPr>
          <w:sz w:val="28"/>
          <w:szCs w:val="28"/>
        </w:rPr>
        <w:t>соблюдение</w:t>
      </w:r>
      <w:r w:rsidRPr="00DF33C2">
        <w:rPr>
          <w:sz w:val="28"/>
          <w:szCs w:val="28"/>
          <w:shd w:val="clear" w:color="auto" w:fill="FFFFFF"/>
        </w:rPr>
        <w:t xml:space="preserve"> правил правописания</w:t>
      </w:r>
      <w:r w:rsidRPr="00DF33C2">
        <w:rPr>
          <w:sz w:val="28"/>
          <w:szCs w:val="28"/>
          <w:shd w:val="clear" w:color="auto" w:fill="FFFFFF"/>
          <w:lang w:val="kk-KZ"/>
        </w:rPr>
        <w:t>.</w:t>
      </w:r>
    </w:p>
    <w:p w:rsidR="00C93592" w:rsidRPr="00DF33C2" w:rsidRDefault="00C93592" w:rsidP="00C93592">
      <w:pPr>
        <w:tabs>
          <w:tab w:val="left" w:pos="317"/>
          <w:tab w:val="left" w:pos="998"/>
        </w:tabs>
        <w:adjustRightInd w:val="0"/>
        <w:ind w:firstLine="709"/>
        <w:contextualSpacing/>
        <w:jc w:val="both"/>
        <w:rPr>
          <w:sz w:val="28"/>
          <w:szCs w:val="28"/>
          <w:shd w:val="clear" w:color="auto" w:fill="FFFFFF"/>
          <w:lang w:val="kk-KZ"/>
        </w:rPr>
      </w:pPr>
      <w:r w:rsidRPr="00DF33C2">
        <w:rPr>
          <w:sz w:val="28"/>
          <w:szCs w:val="28"/>
          <w:shd w:val="clear" w:color="auto" w:fill="FFFFFF"/>
          <w:lang w:val="kk-KZ"/>
        </w:rPr>
        <w:t xml:space="preserve">Рисунки, графики, таблицы и пр. выполняются ручкой. </w:t>
      </w:r>
    </w:p>
    <w:p w:rsidR="00C93592" w:rsidRPr="00DF33C2" w:rsidRDefault="00C93592" w:rsidP="00C93592">
      <w:pPr>
        <w:pStyle w:val="Default"/>
        <w:ind w:firstLine="709"/>
        <w:jc w:val="both"/>
        <w:rPr>
          <w:rFonts w:ascii="Times New Roman" w:hAnsi="Times New Roman" w:cs="Times New Roman"/>
          <w:b/>
          <w:bCs/>
          <w:color w:val="auto"/>
          <w:sz w:val="28"/>
          <w:szCs w:val="28"/>
          <w:lang w:val="kk-KZ"/>
        </w:rPr>
      </w:pPr>
    </w:p>
    <w:p w:rsidR="00C93592" w:rsidRPr="00DF33C2" w:rsidRDefault="00C93592" w:rsidP="00C93592">
      <w:pPr>
        <w:pStyle w:val="1"/>
        <w:ind w:left="0"/>
        <w:jc w:val="center"/>
        <w:rPr>
          <w:lang w:val="ru-RU"/>
        </w:rPr>
      </w:pPr>
      <w:r w:rsidRPr="00DF33C2">
        <w:rPr>
          <w:lang w:val="ru-RU"/>
        </w:rPr>
        <w:t>ОБРАЗОВАТЕЛЬНАЯ ОБЛАСТЬ «ЕСТЕСТВОЗНАНИЕ»</w:t>
      </w:r>
    </w:p>
    <w:p w:rsidR="00C93592" w:rsidRPr="00DF33C2" w:rsidRDefault="00C93592" w:rsidP="00C93592">
      <w:pPr>
        <w:pStyle w:val="aa"/>
        <w:widowControl w:val="0"/>
        <w:tabs>
          <w:tab w:val="left" w:pos="851"/>
        </w:tabs>
        <w:kinsoku w:val="0"/>
        <w:overflowPunct w:val="0"/>
        <w:spacing w:after="0"/>
        <w:rPr>
          <w:b/>
          <w:sz w:val="28"/>
          <w:szCs w:val="28"/>
          <w:lang w:val="kk-KZ"/>
        </w:rPr>
      </w:pPr>
    </w:p>
    <w:p w:rsidR="00C93592" w:rsidRPr="00DF33C2" w:rsidRDefault="00C93592" w:rsidP="00C93592">
      <w:pPr>
        <w:pStyle w:val="book"/>
        <w:spacing w:before="0" w:beforeAutospacing="0" w:after="0" w:afterAutospacing="0"/>
        <w:ind w:firstLine="709"/>
        <w:jc w:val="both"/>
        <w:rPr>
          <w:sz w:val="28"/>
          <w:szCs w:val="28"/>
          <w:lang w:val="kk-KZ"/>
        </w:rPr>
      </w:pPr>
      <w:r w:rsidRPr="00DF33C2">
        <w:rPr>
          <w:color w:val="000000"/>
          <w:sz w:val="28"/>
          <w:szCs w:val="28"/>
        </w:rPr>
        <w:t xml:space="preserve">Естествознание – наука о явлениях и законах природы. Естествознание охватывает широкий спектр вопросов о разнообразных свойствах объектов и явлений природы, которую можно рассматривать как целостную систему. Изучение природы было естественным стремлением человека познать окружающий мир и стало основой практической деятельности. Основные понятия, само представление о закономерностях изменения явлений, способы применения законов природы были порождены ее исследованием. В настоящее время естественнонаучные знания являются сферой активных действий, и основанные на них современные технологии формируют новый образ жизни человека. Основные мировоззренческие и методологические принципы современного естествознания, ведущие направления их развития и положение в общекультурной картине мира предлагаются для изучения учебными программами по предметам </w:t>
      </w:r>
      <w:r w:rsidRPr="00DF33C2">
        <w:rPr>
          <w:sz w:val="28"/>
          <w:szCs w:val="28"/>
        </w:rPr>
        <w:t>образовательной области «Естествознание».</w:t>
      </w:r>
      <w:r w:rsidRPr="00DF33C2">
        <w:rPr>
          <w:sz w:val="28"/>
          <w:szCs w:val="28"/>
          <w:lang w:val="kk-KZ"/>
        </w:rPr>
        <w:t xml:space="preserve"> </w:t>
      </w:r>
    </w:p>
    <w:p w:rsidR="00C93592" w:rsidRPr="00C93592" w:rsidRDefault="00C93592" w:rsidP="00C93592">
      <w:pPr>
        <w:pStyle w:val="a4"/>
        <w:ind w:firstLine="709"/>
        <w:rPr>
          <w:lang w:val="ru-RU"/>
        </w:rPr>
      </w:pPr>
      <w:r w:rsidRPr="00C93592">
        <w:rPr>
          <w:lang w:val="ru-RU"/>
        </w:rPr>
        <w:t xml:space="preserve">Учебные предметы образовательной области «Естествознание» на уровне общего среднего образования отличаются мировоззренческим характером содержания, </w:t>
      </w:r>
      <w:r w:rsidRPr="00DF33C2">
        <w:rPr>
          <w:lang w:val="ru-RU"/>
        </w:rPr>
        <w:t>развива</w:t>
      </w:r>
      <w:r w:rsidRPr="00C93592">
        <w:rPr>
          <w:lang w:val="ru-RU"/>
        </w:rPr>
        <w:t xml:space="preserve">ющим у </w:t>
      </w:r>
      <w:r w:rsidRPr="00DF33C2">
        <w:rPr>
          <w:lang w:val="kk-KZ"/>
        </w:rPr>
        <w:t>об</w:t>
      </w:r>
      <w:r w:rsidRPr="00C93592">
        <w:rPr>
          <w:lang w:val="ru-RU"/>
        </w:rPr>
        <w:t>уча</w:t>
      </w:r>
      <w:r w:rsidRPr="00DF33C2">
        <w:rPr>
          <w:lang w:val="kk-KZ"/>
        </w:rPr>
        <w:t>ю</w:t>
      </w:r>
      <w:r w:rsidRPr="00C93592">
        <w:rPr>
          <w:lang w:val="ru-RU"/>
        </w:rPr>
        <w:t>щихся комплексное, системное и социально-ориентированное представление о природе, природных явлениях, процессах и закономерностях, о Земле как о планете людей, астрономической составляющей научной картины мира.</w:t>
      </w:r>
    </w:p>
    <w:p w:rsidR="00C93592" w:rsidRPr="00DF33C2" w:rsidRDefault="00C93592" w:rsidP="00C93592">
      <w:pPr>
        <w:ind w:firstLine="709"/>
        <w:jc w:val="both"/>
        <w:rPr>
          <w:sz w:val="28"/>
          <w:szCs w:val="28"/>
          <w:lang w:val="kk-KZ"/>
        </w:rPr>
      </w:pPr>
      <w:r w:rsidRPr="00C93592">
        <w:rPr>
          <w:bCs/>
          <w:sz w:val="28"/>
          <w:szCs w:val="28"/>
          <w:lang w:val="ru-RU"/>
        </w:rPr>
        <w:t>Целью обучения являются</w:t>
      </w:r>
      <w:r w:rsidRPr="00DF33C2">
        <w:rPr>
          <w:bCs/>
          <w:sz w:val="28"/>
          <w:szCs w:val="28"/>
          <w:lang w:val="kk-KZ"/>
        </w:rPr>
        <w:t xml:space="preserve">: </w:t>
      </w:r>
      <w:r w:rsidRPr="00C93592">
        <w:rPr>
          <w:sz w:val="28"/>
          <w:szCs w:val="28"/>
          <w:lang w:val="ru-RU"/>
        </w:rPr>
        <w:t>развитие первоначальных представлений об особенностях строения и жизнедеятельности органического мира</w:t>
      </w:r>
      <w:r w:rsidRPr="00DF33C2">
        <w:rPr>
          <w:sz w:val="28"/>
          <w:szCs w:val="28"/>
          <w:lang w:val="kk-KZ"/>
        </w:rPr>
        <w:t xml:space="preserve"> и </w:t>
      </w:r>
      <w:r w:rsidRPr="00C93592">
        <w:rPr>
          <w:sz w:val="28"/>
          <w:szCs w:val="28"/>
          <w:lang w:val="ru-RU"/>
        </w:rPr>
        <w:t>формирование основополагающих понятий о клеточном строении живых организмов, об организме и биоценозе как особых формах (уровнях) организации жизни, о биологическом разнообразии в природе Земли как основе её устойчивого развития</w:t>
      </w:r>
    </w:p>
    <w:p w:rsidR="00C93592" w:rsidRPr="00C93592" w:rsidRDefault="00C93592" w:rsidP="00C93592">
      <w:pPr>
        <w:pStyle w:val="a6"/>
        <w:tabs>
          <w:tab w:val="left" w:pos="993"/>
        </w:tabs>
        <w:ind w:left="0" w:firstLine="709"/>
        <w:jc w:val="both"/>
        <w:rPr>
          <w:sz w:val="28"/>
          <w:szCs w:val="28"/>
          <w:lang w:val="ru-RU"/>
        </w:rPr>
      </w:pPr>
      <w:r w:rsidRPr="00C93592">
        <w:rPr>
          <w:bCs/>
          <w:sz w:val="28"/>
          <w:szCs w:val="28"/>
          <w:lang w:val="ru-RU"/>
        </w:rPr>
        <w:t xml:space="preserve">Задачи обучения </w:t>
      </w:r>
      <w:r w:rsidRPr="00DF33C2">
        <w:rPr>
          <w:bCs/>
          <w:sz w:val="28"/>
          <w:szCs w:val="28"/>
          <w:lang w:val="ru-RU"/>
        </w:rPr>
        <w:t>–</w:t>
      </w:r>
      <w:r w:rsidRPr="00C93592">
        <w:rPr>
          <w:bCs/>
          <w:sz w:val="28"/>
          <w:szCs w:val="28"/>
          <w:lang w:val="ru-RU"/>
        </w:rPr>
        <w:t xml:space="preserve"> </w:t>
      </w:r>
      <w:r w:rsidRPr="00C93592">
        <w:rPr>
          <w:sz w:val="28"/>
          <w:szCs w:val="28"/>
          <w:lang w:val="ru-RU"/>
        </w:rPr>
        <w:t>развит</w:t>
      </w:r>
      <w:r w:rsidRPr="00DF33C2">
        <w:rPr>
          <w:sz w:val="28"/>
          <w:szCs w:val="28"/>
          <w:lang w:val="ru-RU"/>
        </w:rPr>
        <w:t>ь</w:t>
      </w:r>
      <w:r w:rsidRPr="00C93592">
        <w:rPr>
          <w:sz w:val="28"/>
          <w:szCs w:val="28"/>
          <w:lang w:val="ru-RU"/>
        </w:rPr>
        <w:t xml:space="preserve"> у учащихся познавательный интерес к изучению органической природы и создать условия для формирования основополагающих понятий и опорных знаний, необходимых при изучении самостоятельных курсов биологии, географии, химии, физики и математики. </w:t>
      </w:r>
    </w:p>
    <w:p w:rsidR="00C93592" w:rsidRPr="00DF33C2" w:rsidRDefault="00C93592" w:rsidP="00C93592">
      <w:pPr>
        <w:pStyle w:val="Default"/>
        <w:ind w:firstLine="709"/>
        <w:jc w:val="both"/>
        <w:rPr>
          <w:rFonts w:ascii="Times New Roman" w:hAnsi="Times New Roman" w:cs="Times New Roman"/>
          <w:b/>
          <w:i/>
          <w:iCs/>
          <w:sz w:val="28"/>
          <w:szCs w:val="28"/>
          <w:lang w:val="ru-RU"/>
        </w:rPr>
      </w:pPr>
      <w:r w:rsidRPr="00DF33C2">
        <w:rPr>
          <w:rFonts w:ascii="Times New Roman" w:hAnsi="Times New Roman" w:cs="Times New Roman"/>
          <w:sz w:val="28"/>
          <w:szCs w:val="28"/>
          <w:lang w:val="ru-RU"/>
        </w:rPr>
        <w:t>По образовательной области «Естествознание» изучаются география, биология, физика и химия.</w:t>
      </w:r>
      <w:r w:rsidRPr="00DF33C2">
        <w:rPr>
          <w:rFonts w:ascii="Times New Roman" w:hAnsi="Times New Roman" w:cs="Times New Roman"/>
          <w:b/>
          <w:i/>
          <w:iCs/>
          <w:sz w:val="28"/>
          <w:szCs w:val="28"/>
          <w:lang w:val="ru-RU"/>
        </w:rPr>
        <w:t xml:space="preserve"> </w:t>
      </w:r>
      <w:r w:rsidRPr="00DF33C2">
        <w:rPr>
          <w:rFonts w:ascii="Times New Roman" w:hAnsi="Times New Roman" w:cs="Times New Roman"/>
          <w:iCs/>
          <w:sz w:val="28"/>
          <w:szCs w:val="28"/>
          <w:lang w:val="ru-RU"/>
        </w:rPr>
        <w:t>Объем учебной нагрузки</w:t>
      </w:r>
      <w:r w:rsidRPr="00DF33C2">
        <w:rPr>
          <w:rFonts w:ascii="Times New Roman" w:hAnsi="Times New Roman" w:cs="Times New Roman"/>
          <w:b/>
          <w:i/>
          <w:iCs/>
          <w:sz w:val="28"/>
          <w:szCs w:val="28"/>
          <w:lang w:val="ru-RU"/>
        </w:rPr>
        <w:t xml:space="preserve"> </w:t>
      </w:r>
      <w:r w:rsidRPr="00DF33C2">
        <w:rPr>
          <w:rFonts w:ascii="Times New Roman" w:hAnsi="Times New Roman" w:cs="Times New Roman"/>
          <w:iCs/>
          <w:sz w:val="28"/>
          <w:szCs w:val="28"/>
          <w:lang w:val="ru-RU"/>
        </w:rPr>
        <w:t>по предметам</w:t>
      </w:r>
      <w:r w:rsidRPr="00DF33C2">
        <w:rPr>
          <w:rFonts w:ascii="Times New Roman" w:hAnsi="Times New Roman" w:cs="Times New Roman"/>
          <w:b/>
          <w:i/>
          <w:iCs/>
          <w:sz w:val="28"/>
          <w:szCs w:val="28"/>
          <w:lang w:val="ru-RU"/>
        </w:rPr>
        <w:t xml:space="preserve"> </w:t>
      </w:r>
      <w:r w:rsidRPr="00DF33C2">
        <w:rPr>
          <w:rFonts w:ascii="Times New Roman" w:hAnsi="Times New Roman" w:cs="Times New Roman"/>
          <w:iCs/>
          <w:sz w:val="28"/>
          <w:szCs w:val="28"/>
          <w:lang w:val="ru-RU"/>
        </w:rPr>
        <w:t>составляет:</w:t>
      </w:r>
    </w:p>
    <w:p w:rsidR="00C93592" w:rsidRPr="00DF33C2" w:rsidRDefault="00C93592" w:rsidP="00C93592">
      <w:pPr>
        <w:pStyle w:val="Default"/>
        <w:ind w:firstLine="709"/>
        <w:jc w:val="both"/>
        <w:rPr>
          <w:rFonts w:ascii="Times New Roman" w:hAnsi="Times New Roman" w:cs="Times New Roman"/>
          <w:sz w:val="28"/>
          <w:szCs w:val="28"/>
          <w:lang w:val="kk-KZ"/>
        </w:rPr>
      </w:pPr>
      <w:r w:rsidRPr="00DF33C2">
        <w:rPr>
          <w:rFonts w:ascii="Times New Roman" w:hAnsi="Times New Roman" w:cs="Times New Roman"/>
          <w:b/>
          <w:bCs/>
          <w:sz w:val="28"/>
          <w:szCs w:val="28"/>
          <w:lang w:val="ru-RU"/>
        </w:rPr>
        <w:t>«География»:</w:t>
      </w:r>
      <w:r w:rsidRPr="00DF33C2">
        <w:rPr>
          <w:rFonts w:ascii="Times New Roman" w:hAnsi="Times New Roman" w:cs="Times New Roman"/>
          <w:sz w:val="28"/>
          <w:szCs w:val="28"/>
          <w:lang w:val="ru-RU"/>
        </w:rPr>
        <w:t xml:space="preserve"> </w:t>
      </w:r>
    </w:p>
    <w:p w:rsidR="00C93592" w:rsidRPr="00DF33C2" w:rsidRDefault="00C93592" w:rsidP="00C93592">
      <w:pPr>
        <w:pStyle w:val="Default"/>
        <w:ind w:firstLine="709"/>
        <w:jc w:val="both"/>
        <w:rPr>
          <w:rFonts w:ascii="Times New Roman" w:hAnsi="Times New Roman" w:cs="Times New Roman"/>
          <w:sz w:val="28"/>
          <w:szCs w:val="28"/>
          <w:lang w:val="kk-KZ"/>
        </w:rPr>
      </w:pPr>
      <w:r w:rsidRPr="00DF33C2">
        <w:rPr>
          <w:rFonts w:ascii="Times New Roman" w:hAnsi="Times New Roman" w:cs="Times New Roman"/>
          <w:sz w:val="28"/>
          <w:szCs w:val="28"/>
          <w:lang w:val="ru-RU"/>
        </w:rPr>
        <w:t>в 10-11 классах общественно-гуманитарного направления – 1 час в неделю, 34 часа в учебном году;</w:t>
      </w:r>
    </w:p>
    <w:p w:rsidR="00C93592" w:rsidRPr="00DF33C2" w:rsidRDefault="00C93592" w:rsidP="00C93592">
      <w:pPr>
        <w:pStyle w:val="Default"/>
        <w:ind w:firstLine="709"/>
        <w:jc w:val="both"/>
        <w:rPr>
          <w:rFonts w:ascii="Times New Roman" w:hAnsi="Times New Roman" w:cs="Times New Roman"/>
          <w:sz w:val="28"/>
          <w:szCs w:val="28"/>
          <w:lang w:val="kk-KZ"/>
        </w:rPr>
      </w:pPr>
      <w:r w:rsidRPr="00DF33C2">
        <w:rPr>
          <w:rFonts w:ascii="Times New Roman" w:hAnsi="Times New Roman" w:cs="Times New Roman"/>
          <w:sz w:val="28"/>
          <w:szCs w:val="28"/>
          <w:lang w:val="ru-RU"/>
        </w:rPr>
        <w:t>в 10-11 классах естественно-математического направления – 2 часа в неделю, 68 часов в учебном году.</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b/>
          <w:bCs/>
          <w:sz w:val="28"/>
          <w:szCs w:val="28"/>
          <w:lang w:val="ru-RU"/>
        </w:rPr>
        <w:t xml:space="preserve">«Биология»: </w:t>
      </w:r>
    </w:p>
    <w:p w:rsidR="00C93592" w:rsidRPr="00DF33C2" w:rsidRDefault="00C93592" w:rsidP="00C93592">
      <w:pPr>
        <w:pStyle w:val="Default"/>
        <w:ind w:firstLine="709"/>
        <w:jc w:val="both"/>
        <w:rPr>
          <w:rFonts w:ascii="Times New Roman" w:hAnsi="Times New Roman" w:cs="Times New Roman"/>
          <w:sz w:val="28"/>
          <w:szCs w:val="28"/>
          <w:lang w:val="kk-KZ"/>
        </w:rPr>
      </w:pPr>
      <w:r w:rsidRPr="00DF33C2">
        <w:rPr>
          <w:rFonts w:ascii="Times New Roman" w:hAnsi="Times New Roman" w:cs="Times New Roman"/>
          <w:sz w:val="28"/>
          <w:szCs w:val="28"/>
          <w:lang w:val="ru-RU"/>
        </w:rPr>
        <w:lastRenderedPageBreak/>
        <w:t>в 10-11 классах общественно-гуманитарного направления – 1 час в неделю, 34 часа в учебном году;</w:t>
      </w:r>
    </w:p>
    <w:p w:rsidR="00C93592" w:rsidRPr="00DF33C2" w:rsidRDefault="00C93592" w:rsidP="00C93592">
      <w:pPr>
        <w:pStyle w:val="Default"/>
        <w:ind w:firstLine="709"/>
        <w:jc w:val="both"/>
        <w:rPr>
          <w:rFonts w:ascii="Times New Roman" w:hAnsi="Times New Roman" w:cs="Times New Roman"/>
          <w:sz w:val="28"/>
          <w:szCs w:val="28"/>
          <w:lang w:val="kk-KZ"/>
        </w:rPr>
      </w:pPr>
      <w:r w:rsidRPr="00DF33C2">
        <w:rPr>
          <w:rFonts w:ascii="Times New Roman" w:hAnsi="Times New Roman" w:cs="Times New Roman"/>
          <w:sz w:val="28"/>
          <w:szCs w:val="28"/>
          <w:lang w:val="ru-RU"/>
        </w:rPr>
        <w:t>в 10-11 классах естественно-математического направления – 2 часа в неделю, 68 часов в учебном году.</w:t>
      </w:r>
    </w:p>
    <w:p w:rsidR="00C93592" w:rsidRPr="00DF33C2" w:rsidRDefault="00C93592" w:rsidP="00C93592">
      <w:pPr>
        <w:pStyle w:val="Default"/>
        <w:ind w:firstLine="709"/>
        <w:jc w:val="both"/>
        <w:rPr>
          <w:rFonts w:ascii="Times New Roman" w:hAnsi="Times New Roman" w:cs="Times New Roman"/>
          <w:b/>
          <w:bCs/>
          <w:sz w:val="28"/>
          <w:szCs w:val="28"/>
          <w:lang w:val="kk-KZ"/>
        </w:rPr>
      </w:pPr>
      <w:r w:rsidRPr="00DF33C2">
        <w:rPr>
          <w:rFonts w:ascii="Times New Roman" w:hAnsi="Times New Roman" w:cs="Times New Roman"/>
          <w:b/>
          <w:bCs/>
          <w:sz w:val="28"/>
          <w:szCs w:val="28"/>
          <w:lang w:val="ru-RU"/>
        </w:rPr>
        <w:t>«Физика»:</w:t>
      </w:r>
    </w:p>
    <w:p w:rsidR="00C93592" w:rsidRPr="00DF33C2" w:rsidRDefault="00C93592" w:rsidP="00C93592">
      <w:pPr>
        <w:pStyle w:val="Default"/>
        <w:ind w:firstLine="709"/>
        <w:jc w:val="both"/>
        <w:rPr>
          <w:rFonts w:ascii="Times New Roman" w:hAnsi="Times New Roman" w:cs="Times New Roman"/>
          <w:sz w:val="28"/>
          <w:szCs w:val="28"/>
          <w:lang w:val="kk-KZ"/>
        </w:rPr>
      </w:pPr>
      <w:r w:rsidRPr="00DF33C2">
        <w:rPr>
          <w:rFonts w:ascii="Times New Roman" w:hAnsi="Times New Roman" w:cs="Times New Roman"/>
          <w:sz w:val="28"/>
          <w:szCs w:val="28"/>
          <w:lang w:val="ru-RU"/>
        </w:rPr>
        <w:t>в 10-11 классах общественно-гуманитарного направления – 1 час в неделю, 34 часа в учебном году;</w:t>
      </w:r>
    </w:p>
    <w:p w:rsidR="00C93592" w:rsidRPr="00DF33C2" w:rsidRDefault="00C93592" w:rsidP="00C93592">
      <w:pPr>
        <w:pStyle w:val="Default"/>
        <w:ind w:firstLine="709"/>
        <w:jc w:val="both"/>
        <w:rPr>
          <w:rFonts w:ascii="Times New Roman" w:hAnsi="Times New Roman" w:cs="Times New Roman"/>
          <w:sz w:val="28"/>
          <w:szCs w:val="28"/>
          <w:lang w:val="kk-KZ"/>
        </w:rPr>
      </w:pPr>
      <w:r w:rsidRPr="00DF33C2">
        <w:rPr>
          <w:rFonts w:ascii="Times New Roman" w:hAnsi="Times New Roman" w:cs="Times New Roman"/>
          <w:sz w:val="28"/>
          <w:szCs w:val="28"/>
          <w:lang w:val="ru-RU"/>
        </w:rPr>
        <w:t>в 10-11 классах естественно-математического направления – 3 часа в неделю, 102 часа в учебном году</w:t>
      </w:r>
      <w:r w:rsidRPr="00DF33C2">
        <w:rPr>
          <w:rFonts w:ascii="Times New Roman" w:hAnsi="Times New Roman" w:cs="Times New Roman"/>
          <w:sz w:val="28"/>
          <w:szCs w:val="28"/>
          <w:lang w:val="kk-KZ"/>
        </w:rPr>
        <w:t>.</w:t>
      </w:r>
    </w:p>
    <w:p w:rsidR="00C93592" w:rsidRPr="00DF33C2" w:rsidRDefault="00C93592" w:rsidP="00C93592">
      <w:pPr>
        <w:pStyle w:val="Default"/>
        <w:ind w:firstLine="709"/>
        <w:jc w:val="both"/>
        <w:rPr>
          <w:rFonts w:ascii="Times New Roman" w:hAnsi="Times New Roman" w:cs="Times New Roman"/>
          <w:b/>
          <w:bCs/>
          <w:sz w:val="28"/>
          <w:szCs w:val="28"/>
          <w:lang w:val="kk-KZ"/>
        </w:rPr>
      </w:pPr>
      <w:r w:rsidRPr="00DF33C2">
        <w:rPr>
          <w:rFonts w:ascii="Times New Roman" w:hAnsi="Times New Roman" w:cs="Times New Roman"/>
          <w:b/>
          <w:bCs/>
          <w:sz w:val="28"/>
          <w:szCs w:val="28"/>
          <w:lang w:val="ru-RU"/>
        </w:rPr>
        <w:t>«Химия»:</w:t>
      </w:r>
    </w:p>
    <w:p w:rsidR="00C93592" w:rsidRPr="00DF33C2" w:rsidRDefault="00C93592" w:rsidP="00C93592">
      <w:pPr>
        <w:pStyle w:val="Default"/>
        <w:ind w:firstLine="709"/>
        <w:jc w:val="both"/>
        <w:rPr>
          <w:rFonts w:ascii="Times New Roman" w:hAnsi="Times New Roman" w:cs="Times New Roman"/>
          <w:sz w:val="28"/>
          <w:szCs w:val="28"/>
          <w:lang w:val="kk-KZ"/>
        </w:rPr>
      </w:pPr>
      <w:r w:rsidRPr="00DF33C2">
        <w:rPr>
          <w:rFonts w:ascii="Times New Roman" w:hAnsi="Times New Roman" w:cs="Times New Roman"/>
          <w:sz w:val="28"/>
          <w:szCs w:val="28"/>
          <w:lang w:val="ru-RU"/>
        </w:rPr>
        <w:t>в 10-11 классах общественно-гуманитарного направления – 1 час в неделю, 34 часа в учебном году;</w:t>
      </w:r>
    </w:p>
    <w:p w:rsidR="00C93592" w:rsidRPr="00C93592" w:rsidRDefault="00C93592" w:rsidP="00C93592">
      <w:pPr>
        <w:ind w:firstLine="709"/>
        <w:jc w:val="both"/>
        <w:rPr>
          <w:sz w:val="28"/>
          <w:szCs w:val="28"/>
          <w:lang w:val="ru-RU"/>
        </w:rPr>
      </w:pPr>
      <w:r w:rsidRPr="00C93592">
        <w:rPr>
          <w:sz w:val="28"/>
          <w:szCs w:val="28"/>
          <w:lang w:val="ru-RU"/>
        </w:rPr>
        <w:t>в 10-11 классах естественно-математического направления – 2 часа в неделю, 68 часов в учебном году</w:t>
      </w:r>
    </w:p>
    <w:p w:rsidR="00C93592" w:rsidRPr="00DF33C2" w:rsidRDefault="00C93592" w:rsidP="00C93592">
      <w:pPr>
        <w:pStyle w:val="a4"/>
        <w:ind w:firstLine="709"/>
        <w:rPr>
          <w:shd w:val="clear" w:color="auto" w:fill="FFFFFF"/>
          <w:lang w:val="kk-KZ"/>
        </w:rPr>
      </w:pPr>
      <w:r w:rsidRPr="00DF33C2">
        <w:rPr>
          <w:lang w:val="ru-RU"/>
        </w:rPr>
        <w:t>Д</w:t>
      </w:r>
      <w:r w:rsidRPr="00DF33C2">
        <w:rPr>
          <w:lang w:val="kk-KZ"/>
        </w:rPr>
        <w:t>ля развития исследовательских навыков учащихся п</w:t>
      </w:r>
      <w:r w:rsidRPr="00C93592">
        <w:rPr>
          <w:lang w:val="ru-RU"/>
        </w:rPr>
        <w:t>рактическая часть учебн</w:t>
      </w:r>
      <w:r w:rsidRPr="00DF33C2">
        <w:rPr>
          <w:lang w:val="kk-KZ"/>
        </w:rPr>
        <w:t>ой</w:t>
      </w:r>
      <w:r w:rsidRPr="00C93592">
        <w:rPr>
          <w:lang w:val="ru-RU"/>
        </w:rPr>
        <w:t xml:space="preserve"> программ</w:t>
      </w:r>
      <w:r w:rsidRPr="00DF33C2">
        <w:rPr>
          <w:lang w:val="kk-KZ"/>
        </w:rPr>
        <w:t>ы</w:t>
      </w:r>
      <w:r w:rsidRPr="00C93592">
        <w:rPr>
          <w:lang w:val="ru-RU"/>
        </w:rPr>
        <w:t xml:space="preserve"> предметов образовательной области «Естествознание»</w:t>
      </w:r>
      <w:r w:rsidRPr="00DF33C2">
        <w:rPr>
          <w:lang w:val="kk-KZ"/>
        </w:rPr>
        <w:t xml:space="preserve"> включает лабораторные и практические занятия</w:t>
      </w:r>
      <w:r w:rsidRPr="00C93592">
        <w:rPr>
          <w:lang w:val="ru-RU"/>
        </w:rPr>
        <w:t>.</w:t>
      </w:r>
      <w:r w:rsidRPr="00DF33C2">
        <w:rPr>
          <w:lang w:val="kk-KZ"/>
        </w:rPr>
        <w:t xml:space="preserve"> В следующих таблицах</w:t>
      </w:r>
      <w:r w:rsidRPr="00DF33C2">
        <w:rPr>
          <w:shd w:val="clear" w:color="auto" w:fill="FFFFFF"/>
          <w:lang w:val="kk-KZ"/>
        </w:rPr>
        <w:t xml:space="preserve"> представлены объем практических и лабораторных работ по предметам (49, 50 таблицы).</w:t>
      </w:r>
    </w:p>
    <w:p w:rsidR="00C93592" w:rsidRPr="00DF33C2" w:rsidRDefault="00C93592" w:rsidP="00C93592">
      <w:pPr>
        <w:tabs>
          <w:tab w:val="left" w:pos="1080"/>
        </w:tabs>
        <w:ind w:firstLine="709"/>
        <w:jc w:val="both"/>
        <w:rPr>
          <w:sz w:val="28"/>
          <w:szCs w:val="28"/>
          <w:shd w:val="clear" w:color="auto" w:fill="FFFFFF"/>
          <w:lang w:val="kk-KZ"/>
        </w:rPr>
      </w:pPr>
    </w:p>
    <w:p w:rsidR="00C93592" w:rsidRPr="00DF33C2" w:rsidRDefault="00C93592" w:rsidP="00C93592">
      <w:pPr>
        <w:tabs>
          <w:tab w:val="left" w:pos="1080"/>
        </w:tabs>
        <w:ind w:firstLine="709"/>
        <w:jc w:val="both"/>
        <w:rPr>
          <w:color w:val="000000"/>
          <w:sz w:val="28"/>
          <w:szCs w:val="28"/>
          <w:lang w:val="kk-KZ"/>
        </w:rPr>
      </w:pPr>
      <w:r w:rsidRPr="00DF33C2">
        <w:rPr>
          <w:sz w:val="28"/>
          <w:szCs w:val="28"/>
          <w:shd w:val="clear" w:color="auto" w:fill="FFFFFF"/>
          <w:lang w:val="kk-KZ"/>
        </w:rPr>
        <w:t xml:space="preserve">Таблица 55 – Виды и объем практикоориентированной деятельности по </w:t>
      </w:r>
      <w:r w:rsidRPr="00DF33C2">
        <w:rPr>
          <w:color w:val="000000"/>
          <w:sz w:val="28"/>
          <w:szCs w:val="28"/>
          <w:lang w:val="kk-KZ"/>
        </w:rPr>
        <w:t xml:space="preserve"> предметам </w:t>
      </w:r>
      <w:r w:rsidRPr="00C93592">
        <w:rPr>
          <w:sz w:val="28"/>
          <w:szCs w:val="28"/>
          <w:lang w:val="ru-RU"/>
        </w:rPr>
        <w:t xml:space="preserve">образовательной области </w:t>
      </w:r>
      <w:r w:rsidRPr="00DF33C2">
        <w:rPr>
          <w:color w:val="000000"/>
          <w:sz w:val="28"/>
          <w:szCs w:val="28"/>
          <w:lang w:val="kk-KZ"/>
        </w:rPr>
        <w:t>«Естествознание» в 10-11 классах</w:t>
      </w:r>
    </w:p>
    <w:p w:rsidR="00C93592" w:rsidRPr="00DF33C2" w:rsidRDefault="00C93592" w:rsidP="00C93592">
      <w:pPr>
        <w:tabs>
          <w:tab w:val="left" w:pos="1080"/>
        </w:tabs>
        <w:ind w:firstLine="567"/>
        <w:jc w:val="both"/>
        <w:rPr>
          <w:sz w:val="28"/>
          <w:szCs w:val="28"/>
          <w:shd w:val="clear" w:color="auto" w:fill="FFFFFF"/>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744"/>
        <w:gridCol w:w="1700"/>
        <w:gridCol w:w="1744"/>
        <w:gridCol w:w="1700"/>
      </w:tblGrid>
      <w:tr w:rsidR="00C93592" w:rsidRPr="00DF33C2" w:rsidTr="00C93592">
        <w:trPr>
          <w:trHeight w:val="296"/>
          <w:jc w:val="center"/>
        </w:trPr>
        <w:tc>
          <w:tcPr>
            <w:tcW w:w="2436" w:type="dxa"/>
            <w:vMerge w:val="restart"/>
          </w:tcPr>
          <w:p w:rsidR="00C93592" w:rsidRPr="00DF33C2" w:rsidRDefault="00C93592" w:rsidP="00C93592">
            <w:pPr>
              <w:jc w:val="center"/>
              <w:rPr>
                <w:spacing w:val="4"/>
                <w:sz w:val="24"/>
                <w:szCs w:val="24"/>
              </w:rPr>
            </w:pPr>
            <w:r w:rsidRPr="00DF33C2">
              <w:rPr>
                <w:spacing w:val="4"/>
                <w:sz w:val="24"/>
                <w:szCs w:val="24"/>
                <w:lang w:val="kk-KZ"/>
              </w:rPr>
              <w:t>Названия предметов</w:t>
            </w:r>
          </w:p>
        </w:tc>
        <w:tc>
          <w:tcPr>
            <w:tcW w:w="6888" w:type="dxa"/>
            <w:gridSpan w:val="4"/>
          </w:tcPr>
          <w:p w:rsidR="00C93592" w:rsidRPr="00DF33C2" w:rsidRDefault="00C93592" w:rsidP="00C93592">
            <w:pPr>
              <w:jc w:val="center"/>
              <w:rPr>
                <w:spacing w:val="4"/>
                <w:sz w:val="24"/>
                <w:szCs w:val="24"/>
                <w:lang w:val="kk-KZ"/>
              </w:rPr>
            </w:pPr>
          </w:p>
        </w:tc>
      </w:tr>
      <w:tr w:rsidR="00C93592" w:rsidRPr="00DF33C2" w:rsidTr="00C93592">
        <w:trPr>
          <w:trHeight w:val="296"/>
          <w:jc w:val="center"/>
        </w:trPr>
        <w:tc>
          <w:tcPr>
            <w:tcW w:w="2436" w:type="dxa"/>
            <w:vMerge/>
          </w:tcPr>
          <w:p w:rsidR="00C93592" w:rsidRPr="00DF33C2" w:rsidRDefault="00C93592" w:rsidP="00C93592">
            <w:pPr>
              <w:jc w:val="center"/>
              <w:rPr>
                <w:spacing w:val="4"/>
                <w:sz w:val="24"/>
                <w:szCs w:val="24"/>
                <w:lang w:val="kk-KZ"/>
              </w:rPr>
            </w:pPr>
          </w:p>
        </w:tc>
        <w:tc>
          <w:tcPr>
            <w:tcW w:w="3444" w:type="dxa"/>
            <w:gridSpan w:val="2"/>
          </w:tcPr>
          <w:p w:rsidR="00C93592" w:rsidRPr="00DF33C2" w:rsidRDefault="00C93592" w:rsidP="00C93592">
            <w:pPr>
              <w:jc w:val="center"/>
              <w:rPr>
                <w:spacing w:val="4"/>
                <w:sz w:val="24"/>
                <w:szCs w:val="24"/>
                <w:lang w:val="kk-KZ"/>
              </w:rPr>
            </w:pPr>
            <w:r w:rsidRPr="00DF33C2">
              <w:rPr>
                <w:spacing w:val="4"/>
                <w:sz w:val="24"/>
                <w:szCs w:val="24"/>
                <w:lang w:val="kk-KZ"/>
              </w:rPr>
              <w:t>10  класс</w:t>
            </w:r>
          </w:p>
        </w:tc>
        <w:tc>
          <w:tcPr>
            <w:tcW w:w="3444" w:type="dxa"/>
            <w:gridSpan w:val="2"/>
          </w:tcPr>
          <w:p w:rsidR="00C93592" w:rsidRPr="00DF33C2" w:rsidRDefault="00C93592" w:rsidP="00C93592">
            <w:pPr>
              <w:jc w:val="center"/>
              <w:rPr>
                <w:spacing w:val="4"/>
                <w:sz w:val="24"/>
                <w:szCs w:val="24"/>
                <w:lang w:val="kk-KZ"/>
              </w:rPr>
            </w:pPr>
            <w:r w:rsidRPr="00DF33C2">
              <w:rPr>
                <w:spacing w:val="4"/>
                <w:sz w:val="24"/>
                <w:szCs w:val="24"/>
                <w:lang w:val="kk-KZ"/>
              </w:rPr>
              <w:t>11  класс</w:t>
            </w:r>
          </w:p>
        </w:tc>
      </w:tr>
      <w:tr w:rsidR="00C93592" w:rsidRPr="00DF33C2" w:rsidTr="00C93592">
        <w:trPr>
          <w:cantSplit/>
          <w:trHeight w:val="535"/>
          <w:jc w:val="center"/>
        </w:trPr>
        <w:tc>
          <w:tcPr>
            <w:tcW w:w="2436" w:type="dxa"/>
            <w:vMerge/>
          </w:tcPr>
          <w:p w:rsidR="00C93592" w:rsidRPr="00DF33C2" w:rsidRDefault="00C93592" w:rsidP="00C93592">
            <w:pPr>
              <w:jc w:val="center"/>
              <w:rPr>
                <w:spacing w:val="4"/>
                <w:sz w:val="24"/>
                <w:szCs w:val="24"/>
                <w:lang w:val="kk-KZ"/>
              </w:rPr>
            </w:pPr>
          </w:p>
        </w:tc>
        <w:tc>
          <w:tcPr>
            <w:tcW w:w="1744" w:type="dxa"/>
          </w:tcPr>
          <w:p w:rsidR="00C93592" w:rsidRPr="00DF33C2" w:rsidRDefault="00C93592" w:rsidP="00C93592">
            <w:pPr>
              <w:jc w:val="center"/>
              <w:rPr>
                <w:spacing w:val="4"/>
                <w:sz w:val="24"/>
                <w:szCs w:val="24"/>
                <w:lang w:val="kk-KZ"/>
              </w:rPr>
            </w:pPr>
            <w:r w:rsidRPr="00DF33C2">
              <w:rPr>
                <w:spacing w:val="4"/>
                <w:sz w:val="24"/>
                <w:szCs w:val="24"/>
                <w:lang w:val="kk-KZ"/>
              </w:rPr>
              <w:t>Лабораторные работы</w:t>
            </w:r>
          </w:p>
        </w:tc>
        <w:tc>
          <w:tcPr>
            <w:tcW w:w="1700" w:type="dxa"/>
          </w:tcPr>
          <w:p w:rsidR="00C93592" w:rsidRPr="00DF33C2" w:rsidRDefault="00C93592" w:rsidP="00C93592">
            <w:pPr>
              <w:jc w:val="center"/>
              <w:rPr>
                <w:spacing w:val="4"/>
                <w:sz w:val="24"/>
                <w:szCs w:val="24"/>
                <w:lang w:val="kk-KZ"/>
              </w:rPr>
            </w:pPr>
            <w:r w:rsidRPr="00DF33C2">
              <w:rPr>
                <w:spacing w:val="4"/>
                <w:sz w:val="24"/>
                <w:szCs w:val="24"/>
                <w:lang w:val="kk-KZ"/>
              </w:rPr>
              <w:t>Практические работы</w:t>
            </w:r>
          </w:p>
        </w:tc>
        <w:tc>
          <w:tcPr>
            <w:tcW w:w="1744" w:type="dxa"/>
          </w:tcPr>
          <w:p w:rsidR="00C93592" w:rsidRPr="00DF33C2" w:rsidRDefault="00C93592" w:rsidP="00C93592">
            <w:pPr>
              <w:jc w:val="center"/>
              <w:rPr>
                <w:spacing w:val="4"/>
                <w:sz w:val="24"/>
                <w:szCs w:val="24"/>
                <w:lang w:val="kk-KZ"/>
              </w:rPr>
            </w:pPr>
            <w:r w:rsidRPr="00DF33C2">
              <w:rPr>
                <w:spacing w:val="4"/>
                <w:sz w:val="24"/>
                <w:szCs w:val="24"/>
                <w:lang w:val="kk-KZ"/>
              </w:rPr>
              <w:t>Лабораторные работы</w:t>
            </w:r>
          </w:p>
        </w:tc>
        <w:tc>
          <w:tcPr>
            <w:tcW w:w="1700" w:type="dxa"/>
          </w:tcPr>
          <w:p w:rsidR="00C93592" w:rsidRPr="00DF33C2" w:rsidRDefault="00C93592" w:rsidP="00C93592">
            <w:pPr>
              <w:jc w:val="center"/>
              <w:rPr>
                <w:spacing w:val="4"/>
                <w:sz w:val="24"/>
                <w:szCs w:val="24"/>
                <w:lang w:val="kk-KZ"/>
              </w:rPr>
            </w:pPr>
            <w:r w:rsidRPr="00DF33C2">
              <w:rPr>
                <w:spacing w:val="4"/>
                <w:sz w:val="24"/>
                <w:szCs w:val="24"/>
                <w:lang w:val="kk-KZ"/>
              </w:rPr>
              <w:t>Практические работы</w:t>
            </w:r>
          </w:p>
        </w:tc>
      </w:tr>
      <w:tr w:rsidR="00C93592" w:rsidRPr="00DF33C2" w:rsidTr="00C93592">
        <w:trPr>
          <w:cantSplit/>
          <w:trHeight w:val="264"/>
          <w:jc w:val="center"/>
        </w:trPr>
        <w:tc>
          <w:tcPr>
            <w:tcW w:w="9324" w:type="dxa"/>
            <w:gridSpan w:val="5"/>
          </w:tcPr>
          <w:p w:rsidR="00C93592" w:rsidRPr="00DF33C2" w:rsidRDefault="00C93592" w:rsidP="00C93592">
            <w:pPr>
              <w:jc w:val="center"/>
              <w:rPr>
                <w:spacing w:val="4"/>
                <w:sz w:val="24"/>
                <w:szCs w:val="24"/>
                <w:lang w:val="kk-KZ"/>
              </w:rPr>
            </w:pPr>
            <w:r w:rsidRPr="00DF33C2">
              <w:rPr>
                <w:spacing w:val="4"/>
                <w:sz w:val="24"/>
                <w:szCs w:val="24"/>
                <w:lang w:val="kk-KZ"/>
              </w:rPr>
              <w:t>ЕМН</w:t>
            </w:r>
          </w:p>
        </w:tc>
      </w:tr>
      <w:tr w:rsidR="00C93592" w:rsidRPr="00DF33C2" w:rsidTr="00C93592">
        <w:trPr>
          <w:trHeight w:val="296"/>
          <w:jc w:val="center"/>
        </w:trPr>
        <w:tc>
          <w:tcPr>
            <w:tcW w:w="2436" w:type="dxa"/>
          </w:tcPr>
          <w:p w:rsidR="00C93592" w:rsidRPr="00DF33C2" w:rsidRDefault="00C93592" w:rsidP="00C93592">
            <w:pPr>
              <w:jc w:val="both"/>
              <w:rPr>
                <w:spacing w:val="4"/>
                <w:sz w:val="24"/>
                <w:szCs w:val="24"/>
                <w:lang w:val="kk-KZ"/>
              </w:rPr>
            </w:pPr>
            <w:r w:rsidRPr="00DF33C2">
              <w:rPr>
                <w:spacing w:val="4"/>
                <w:sz w:val="24"/>
                <w:szCs w:val="24"/>
                <w:lang w:val="kk-KZ"/>
              </w:rPr>
              <w:t xml:space="preserve">Биология </w:t>
            </w:r>
          </w:p>
        </w:tc>
        <w:tc>
          <w:tcPr>
            <w:tcW w:w="1744" w:type="dxa"/>
          </w:tcPr>
          <w:p w:rsidR="00C93592" w:rsidRPr="00DF33C2" w:rsidRDefault="00C93592" w:rsidP="00C93592">
            <w:pPr>
              <w:jc w:val="center"/>
              <w:rPr>
                <w:spacing w:val="4"/>
                <w:sz w:val="24"/>
                <w:szCs w:val="24"/>
              </w:rPr>
            </w:pPr>
            <w:r w:rsidRPr="00DF33C2">
              <w:rPr>
                <w:spacing w:val="4"/>
                <w:sz w:val="24"/>
                <w:szCs w:val="24"/>
              </w:rPr>
              <w:t>6</w:t>
            </w:r>
          </w:p>
        </w:tc>
        <w:tc>
          <w:tcPr>
            <w:tcW w:w="1700" w:type="dxa"/>
          </w:tcPr>
          <w:p w:rsidR="00C93592" w:rsidRPr="00DF33C2" w:rsidRDefault="00C93592" w:rsidP="00C93592">
            <w:pPr>
              <w:jc w:val="center"/>
              <w:rPr>
                <w:spacing w:val="4"/>
                <w:sz w:val="24"/>
                <w:szCs w:val="24"/>
              </w:rPr>
            </w:pPr>
            <w:r w:rsidRPr="00DF33C2">
              <w:rPr>
                <w:spacing w:val="4"/>
                <w:sz w:val="24"/>
                <w:szCs w:val="24"/>
              </w:rPr>
              <w:t>1</w:t>
            </w:r>
          </w:p>
        </w:tc>
        <w:tc>
          <w:tcPr>
            <w:tcW w:w="1744" w:type="dxa"/>
          </w:tcPr>
          <w:p w:rsidR="00C93592" w:rsidRPr="00DF33C2" w:rsidRDefault="00C93592" w:rsidP="00C93592">
            <w:pPr>
              <w:jc w:val="center"/>
              <w:rPr>
                <w:spacing w:val="4"/>
                <w:sz w:val="24"/>
                <w:szCs w:val="24"/>
              </w:rPr>
            </w:pPr>
            <w:r w:rsidRPr="00DF33C2">
              <w:rPr>
                <w:spacing w:val="4"/>
                <w:sz w:val="24"/>
                <w:szCs w:val="24"/>
              </w:rPr>
              <w:t>2</w:t>
            </w:r>
          </w:p>
        </w:tc>
        <w:tc>
          <w:tcPr>
            <w:tcW w:w="1700" w:type="dxa"/>
          </w:tcPr>
          <w:p w:rsidR="00C93592" w:rsidRPr="00DF33C2" w:rsidRDefault="00C93592" w:rsidP="00C93592">
            <w:pPr>
              <w:jc w:val="center"/>
              <w:rPr>
                <w:spacing w:val="4"/>
                <w:sz w:val="24"/>
                <w:szCs w:val="24"/>
              </w:rPr>
            </w:pPr>
            <w:r w:rsidRPr="00DF33C2">
              <w:rPr>
                <w:spacing w:val="4"/>
                <w:sz w:val="24"/>
                <w:szCs w:val="24"/>
              </w:rPr>
              <w:t>-</w:t>
            </w:r>
          </w:p>
        </w:tc>
      </w:tr>
      <w:tr w:rsidR="00C93592" w:rsidRPr="00DF33C2" w:rsidTr="00C93592">
        <w:trPr>
          <w:trHeight w:val="296"/>
          <w:jc w:val="center"/>
        </w:trPr>
        <w:tc>
          <w:tcPr>
            <w:tcW w:w="2436" w:type="dxa"/>
          </w:tcPr>
          <w:p w:rsidR="00C93592" w:rsidRPr="00DF33C2" w:rsidRDefault="00C93592" w:rsidP="00C93592">
            <w:pPr>
              <w:jc w:val="both"/>
              <w:rPr>
                <w:spacing w:val="4"/>
                <w:sz w:val="24"/>
                <w:szCs w:val="24"/>
                <w:lang w:val="kk-KZ"/>
              </w:rPr>
            </w:pPr>
            <w:r w:rsidRPr="00DF33C2">
              <w:rPr>
                <w:spacing w:val="4"/>
                <w:sz w:val="24"/>
                <w:szCs w:val="24"/>
                <w:lang w:val="kk-KZ"/>
              </w:rPr>
              <w:t xml:space="preserve">Химия </w:t>
            </w:r>
          </w:p>
        </w:tc>
        <w:tc>
          <w:tcPr>
            <w:tcW w:w="1744" w:type="dxa"/>
          </w:tcPr>
          <w:p w:rsidR="00C93592" w:rsidRPr="00DF33C2" w:rsidRDefault="00C93592" w:rsidP="00C93592">
            <w:pPr>
              <w:jc w:val="center"/>
              <w:rPr>
                <w:spacing w:val="4"/>
                <w:sz w:val="24"/>
                <w:szCs w:val="24"/>
                <w:lang w:val="kk-KZ"/>
              </w:rPr>
            </w:pPr>
            <w:r w:rsidRPr="00DF33C2">
              <w:rPr>
                <w:spacing w:val="4"/>
                <w:sz w:val="24"/>
                <w:szCs w:val="24"/>
                <w:lang w:val="kk-KZ"/>
              </w:rPr>
              <w:t>8</w:t>
            </w:r>
          </w:p>
        </w:tc>
        <w:tc>
          <w:tcPr>
            <w:tcW w:w="1700" w:type="dxa"/>
          </w:tcPr>
          <w:p w:rsidR="00C93592" w:rsidRPr="00DF33C2" w:rsidRDefault="00C93592" w:rsidP="00C93592">
            <w:pPr>
              <w:jc w:val="center"/>
              <w:rPr>
                <w:spacing w:val="4"/>
                <w:sz w:val="24"/>
                <w:szCs w:val="24"/>
                <w:lang w:val="kk-KZ"/>
              </w:rPr>
            </w:pPr>
            <w:r w:rsidRPr="00DF33C2">
              <w:rPr>
                <w:spacing w:val="4"/>
                <w:sz w:val="24"/>
                <w:szCs w:val="24"/>
                <w:lang w:val="kk-KZ"/>
              </w:rPr>
              <w:t>4</w:t>
            </w:r>
          </w:p>
        </w:tc>
        <w:tc>
          <w:tcPr>
            <w:tcW w:w="1744" w:type="dxa"/>
          </w:tcPr>
          <w:p w:rsidR="00C93592" w:rsidRPr="00DF33C2" w:rsidRDefault="00C93592" w:rsidP="00C93592">
            <w:pPr>
              <w:jc w:val="center"/>
              <w:rPr>
                <w:spacing w:val="4"/>
                <w:sz w:val="24"/>
                <w:szCs w:val="24"/>
                <w:lang w:val="kk-KZ"/>
              </w:rPr>
            </w:pPr>
            <w:r w:rsidRPr="00DF33C2">
              <w:rPr>
                <w:spacing w:val="4"/>
                <w:sz w:val="24"/>
                <w:szCs w:val="24"/>
                <w:lang w:val="kk-KZ"/>
              </w:rPr>
              <w:t>6</w:t>
            </w:r>
          </w:p>
        </w:tc>
        <w:tc>
          <w:tcPr>
            <w:tcW w:w="1700" w:type="dxa"/>
          </w:tcPr>
          <w:p w:rsidR="00C93592" w:rsidRPr="00DF33C2" w:rsidRDefault="00C93592" w:rsidP="00C93592">
            <w:pPr>
              <w:jc w:val="center"/>
              <w:rPr>
                <w:spacing w:val="4"/>
                <w:sz w:val="24"/>
                <w:szCs w:val="24"/>
                <w:lang w:val="kk-KZ"/>
              </w:rPr>
            </w:pPr>
            <w:r w:rsidRPr="00DF33C2">
              <w:rPr>
                <w:spacing w:val="4"/>
                <w:sz w:val="24"/>
                <w:szCs w:val="24"/>
                <w:lang w:val="kk-KZ"/>
              </w:rPr>
              <w:t>4</w:t>
            </w:r>
          </w:p>
        </w:tc>
      </w:tr>
      <w:tr w:rsidR="00C93592" w:rsidRPr="00DF33C2" w:rsidTr="00C93592">
        <w:trPr>
          <w:trHeight w:val="296"/>
          <w:jc w:val="center"/>
        </w:trPr>
        <w:tc>
          <w:tcPr>
            <w:tcW w:w="2436" w:type="dxa"/>
          </w:tcPr>
          <w:p w:rsidR="00C93592" w:rsidRPr="00DF33C2" w:rsidRDefault="00C93592" w:rsidP="00C93592">
            <w:pPr>
              <w:jc w:val="both"/>
              <w:rPr>
                <w:spacing w:val="4"/>
                <w:sz w:val="24"/>
                <w:szCs w:val="24"/>
                <w:lang w:val="kk-KZ"/>
              </w:rPr>
            </w:pPr>
            <w:r w:rsidRPr="00DF33C2">
              <w:rPr>
                <w:spacing w:val="4"/>
                <w:sz w:val="24"/>
                <w:szCs w:val="24"/>
                <w:lang w:val="kk-KZ"/>
              </w:rPr>
              <w:t>Георграфия</w:t>
            </w:r>
          </w:p>
        </w:tc>
        <w:tc>
          <w:tcPr>
            <w:tcW w:w="1744" w:type="dxa"/>
          </w:tcPr>
          <w:p w:rsidR="00C93592" w:rsidRPr="00DF33C2" w:rsidRDefault="00C93592" w:rsidP="00C93592">
            <w:pPr>
              <w:jc w:val="center"/>
              <w:rPr>
                <w:spacing w:val="4"/>
                <w:sz w:val="24"/>
                <w:szCs w:val="24"/>
                <w:lang w:val="kk-KZ"/>
              </w:rPr>
            </w:pPr>
          </w:p>
        </w:tc>
        <w:tc>
          <w:tcPr>
            <w:tcW w:w="1700" w:type="dxa"/>
          </w:tcPr>
          <w:p w:rsidR="00C93592" w:rsidRPr="00DF33C2" w:rsidRDefault="00C93592" w:rsidP="00C93592">
            <w:pPr>
              <w:jc w:val="center"/>
              <w:rPr>
                <w:spacing w:val="4"/>
                <w:sz w:val="24"/>
                <w:szCs w:val="24"/>
                <w:lang w:val="kk-KZ"/>
              </w:rPr>
            </w:pPr>
          </w:p>
        </w:tc>
        <w:tc>
          <w:tcPr>
            <w:tcW w:w="1744" w:type="dxa"/>
          </w:tcPr>
          <w:p w:rsidR="00C93592" w:rsidRPr="00DF33C2" w:rsidRDefault="00C93592" w:rsidP="00C93592">
            <w:pPr>
              <w:jc w:val="center"/>
              <w:rPr>
                <w:spacing w:val="4"/>
                <w:sz w:val="24"/>
                <w:szCs w:val="24"/>
                <w:lang w:val="kk-KZ"/>
              </w:rPr>
            </w:pPr>
          </w:p>
        </w:tc>
        <w:tc>
          <w:tcPr>
            <w:tcW w:w="1700" w:type="dxa"/>
          </w:tcPr>
          <w:p w:rsidR="00C93592" w:rsidRPr="00DF33C2" w:rsidRDefault="00C93592" w:rsidP="00C93592">
            <w:pPr>
              <w:jc w:val="center"/>
              <w:rPr>
                <w:spacing w:val="4"/>
                <w:sz w:val="24"/>
                <w:szCs w:val="24"/>
                <w:lang w:val="kk-KZ"/>
              </w:rPr>
            </w:pPr>
          </w:p>
        </w:tc>
      </w:tr>
      <w:tr w:rsidR="00C93592" w:rsidRPr="00DF33C2" w:rsidTr="00C93592">
        <w:trPr>
          <w:trHeight w:val="296"/>
          <w:jc w:val="center"/>
        </w:trPr>
        <w:tc>
          <w:tcPr>
            <w:tcW w:w="9324" w:type="dxa"/>
            <w:gridSpan w:val="5"/>
          </w:tcPr>
          <w:p w:rsidR="00C93592" w:rsidRPr="00DF33C2" w:rsidRDefault="00C93592" w:rsidP="00C93592">
            <w:pPr>
              <w:jc w:val="center"/>
              <w:rPr>
                <w:spacing w:val="4"/>
                <w:sz w:val="24"/>
                <w:szCs w:val="24"/>
                <w:lang w:val="kk-KZ"/>
              </w:rPr>
            </w:pPr>
            <w:r w:rsidRPr="00DF33C2">
              <w:rPr>
                <w:spacing w:val="4"/>
                <w:sz w:val="24"/>
                <w:szCs w:val="24"/>
                <w:lang w:val="kk-KZ"/>
              </w:rPr>
              <w:t>ОГН</w:t>
            </w:r>
          </w:p>
        </w:tc>
      </w:tr>
      <w:tr w:rsidR="00C93592" w:rsidRPr="00DF33C2" w:rsidTr="00C93592">
        <w:trPr>
          <w:trHeight w:val="296"/>
          <w:jc w:val="center"/>
        </w:trPr>
        <w:tc>
          <w:tcPr>
            <w:tcW w:w="2436" w:type="dxa"/>
          </w:tcPr>
          <w:p w:rsidR="00C93592" w:rsidRPr="00DF33C2" w:rsidRDefault="00C93592" w:rsidP="00C93592">
            <w:pPr>
              <w:jc w:val="both"/>
              <w:rPr>
                <w:spacing w:val="4"/>
                <w:sz w:val="24"/>
                <w:szCs w:val="24"/>
                <w:lang w:val="kk-KZ"/>
              </w:rPr>
            </w:pPr>
            <w:r w:rsidRPr="00DF33C2">
              <w:rPr>
                <w:spacing w:val="4"/>
                <w:sz w:val="24"/>
                <w:szCs w:val="24"/>
                <w:lang w:val="kk-KZ"/>
              </w:rPr>
              <w:t xml:space="preserve">Биология </w:t>
            </w:r>
          </w:p>
        </w:tc>
        <w:tc>
          <w:tcPr>
            <w:tcW w:w="1744" w:type="dxa"/>
          </w:tcPr>
          <w:p w:rsidR="00C93592" w:rsidRPr="00DF33C2" w:rsidRDefault="00C93592" w:rsidP="00C93592">
            <w:pPr>
              <w:jc w:val="center"/>
              <w:rPr>
                <w:spacing w:val="4"/>
                <w:sz w:val="24"/>
                <w:szCs w:val="24"/>
                <w:lang w:val="kk-KZ"/>
              </w:rPr>
            </w:pPr>
            <w:r w:rsidRPr="00DF33C2">
              <w:rPr>
                <w:spacing w:val="4"/>
                <w:sz w:val="24"/>
                <w:szCs w:val="24"/>
                <w:lang w:val="kk-KZ"/>
              </w:rPr>
              <w:t>3</w:t>
            </w:r>
          </w:p>
        </w:tc>
        <w:tc>
          <w:tcPr>
            <w:tcW w:w="1700" w:type="dxa"/>
          </w:tcPr>
          <w:p w:rsidR="00C93592" w:rsidRPr="00DF33C2" w:rsidRDefault="00C93592" w:rsidP="00C93592">
            <w:pPr>
              <w:jc w:val="center"/>
              <w:rPr>
                <w:spacing w:val="4"/>
                <w:sz w:val="24"/>
                <w:szCs w:val="24"/>
                <w:lang w:val="kk-KZ"/>
              </w:rPr>
            </w:pPr>
            <w:r w:rsidRPr="00DF33C2">
              <w:rPr>
                <w:spacing w:val="4"/>
                <w:sz w:val="24"/>
                <w:szCs w:val="24"/>
                <w:lang w:val="kk-KZ"/>
              </w:rPr>
              <w:t>1</w:t>
            </w:r>
          </w:p>
        </w:tc>
        <w:tc>
          <w:tcPr>
            <w:tcW w:w="1744" w:type="dxa"/>
          </w:tcPr>
          <w:p w:rsidR="00C93592" w:rsidRPr="00DF33C2" w:rsidRDefault="00C93592" w:rsidP="00C93592">
            <w:pPr>
              <w:jc w:val="center"/>
              <w:rPr>
                <w:spacing w:val="4"/>
                <w:sz w:val="24"/>
                <w:szCs w:val="24"/>
                <w:lang w:val="kk-KZ"/>
              </w:rPr>
            </w:pPr>
            <w:r w:rsidRPr="00DF33C2">
              <w:rPr>
                <w:spacing w:val="4"/>
                <w:sz w:val="24"/>
                <w:szCs w:val="24"/>
                <w:lang w:val="kk-KZ"/>
              </w:rPr>
              <w:t>2</w:t>
            </w:r>
          </w:p>
        </w:tc>
        <w:tc>
          <w:tcPr>
            <w:tcW w:w="1700" w:type="dxa"/>
          </w:tcPr>
          <w:p w:rsidR="00C93592" w:rsidRPr="00DF33C2" w:rsidRDefault="00C93592" w:rsidP="00C93592">
            <w:pPr>
              <w:jc w:val="center"/>
              <w:rPr>
                <w:spacing w:val="4"/>
                <w:sz w:val="24"/>
                <w:szCs w:val="24"/>
                <w:lang w:val="kk-KZ"/>
              </w:rPr>
            </w:pPr>
            <w:r w:rsidRPr="00DF33C2">
              <w:rPr>
                <w:spacing w:val="4"/>
                <w:sz w:val="24"/>
                <w:szCs w:val="24"/>
                <w:lang w:val="kk-KZ"/>
              </w:rPr>
              <w:t>-</w:t>
            </w:r>
          </w:p>
        </w:tc>
      </w:tr>
      <w:tr w:rsidR="00C93592" w:rsidRPr="00DF33C2" w:rsidTr="00C93592">
        <w:trPr>
          <w:trHeight w:val="355"/>
          <w:jc w:val="center"/>
        </w:trPr>
        <w:tc>
          <w:tcPr>
            <w:tcW w:w="2436" w:type="dxa"/>
          </w:tcPr>
          <w:p w:rsidR="00C93592" w:rsidRPr="00DF33C2" w:rsidRDefault="00C93592" w:rsidP="00C93592">
            <w:pPr>
              <w:jc w:val="both"/>
              <w:rPr>
                <w:spacing w:val="4"/>
                <w:sz w:val="24"/>
                <w:szCs w:val="24"/>
                <w:lang w:val="kk-KZ"/>
              </w:rPr>
            </w:pPr>
            <w:r w:rsidRPr="00DF33C2">
              <w:rPr>
                <w:spacing w:val="4"/>
                <w:sz w:val="24"/>
                <w:szCs w:val="24"/>
                <w:lang w:val="kk-KZ"/>
              </w:rPr>
              <w:t xml:space="preserve">Химия </w:t>
            </w:r>
          </w:p>
        </w:tc>
        <w:tc>
          <w:tcPr>
            <w:tcW w:w="1744" w:type="dxa"/>
          </w:tcPr>
          <w:p w:rsidR="00C93592" w:rsidRPr="00DF33C2" w:rsidRDefault="00C93592" w:rsidP="00C93592">
            <w:pPr>
              <w:jc w:val="center"/>
              <w:rPr>
                <w:spacing w:val="4"/>
                <w:sz w:val="24"/>
                <w:szCs w:val="24"/>
                <w:lang w:val="kk-KZ"/>
              </w:rPr>
            </w:pPr>
            <w:r w:rsidRPr="00DF33C2">
              <w:rPr>
                <w:spacing w:val="4"/>
                <w:sz w:val="24"/>
                <w:szCs w:val="24"/>
                <w:lang w:val="kk-KZ"/>
              </w:rPr>
              <w:t>7</w:t>
            </w:r>
          </w:p>
        </w:tc>
        <w:tc>
          <w:tcPr>
            <w:tcW w:w="1700" w:type="dxa"/>
          </w:tcPr>
          <w:p w:rsidR="00C93592" w:rsidRPr="00DF33C2" w:rsidRDefault="00C93592" w:rsidP="00C93592">
            <w:pPr>
              <w:jc w:val="center"/>
              <w:rPr>
                <w:spacing w:val="4"/>
                <w:sz w:val="24"/>
                <w:szCs w:val="24"/>
                <w:lang w:val="kk-KZ"/>
              </w:rPr>
            </w:pPr>
            <w:r w:rsidRPr="00DF33C2">
              <w:rPr>
                <w:spacing w:val="4"/>
                <w:sz w:val="24"/>
                <w:szCs w:val="24"/>
                <w:lang w:val="kk-KZ"/>
              </w:rPr>
              <w:t>4</w:t>
            </w:r>
          </w:p>
        </w:tc>
        <w:tc>
          <w:tcPr>
            <w:tcW w:w="1744" w:type="dxa"/>
          </w:tcPr>
          <w:p w:rsidR="00C93592" w:rsidRPr="00DF33C2" w:rsidRDefault="00C93592" w:rsidP="00C93592">
            <w:pPr>
              <w:jc w:val="center"/>
              <w:rPr>
                <w:spacing w:val="4"/>
                <w:sz w:val="24"/>
                <w:szCs w:val="24"/>
                <w:lang w:val="kk-KZ"/>
              </w:rPr>
            </w:pPr>
            <w:r w:rsidRPr="00DF33C2">
              <w:rPr>
                <w:spacing w:val="4"/>
                <w:sz w:val="24"/>
                <w:szCs w:val="24"/>
                <w:lang w:val="kk-KZ"/>
              </w:rPr>
              <w:t>8</w:t>
            </w:r>
          </w:p>
        </w:tc>
        <w:tc>
          <w:tcPr>
            <w:tcW w:w="1700" w:type="dxa"/>
          </w:tcPr>
          <w:p w:rsidR="00C93592" w:rsidRPr="00DF33C2" w:rsidRDefault="00C93592" w:rsidP="00C93592">
            <w:pPr>
              <w:jc w:val="center"/>
              <w:rPr>
                <w:spacing w:val="4"/>
                <w:sz w:val="24"/>
                <w:szCs w:val="24"/>
                <w:lang w:val="kk-KZ"/>
              </w:rPr>
            </w:pPr>
            <w:r w:rsidRPr="00DF33C2">
              <w:rPr>
                <w:spacing w:val="4"/>
                <w:sz w:val="24"/>
                <w:szCs w:val="24"/>
                <w:lang w:val="kk-KZ"/>
              </w:rPr>
              <w:t>2</w:t>
            </w:r>
          </w:p>
        </w:tc>
      </w:tr>
      <w:tr w:rsidR="00C93592" w:rsidRPr="00DF33C2" w:rsidTr="00C93592">
        <w:trPr>
          <w:trHeight w:val="355"/>
          <w:jc w:val="center"/>
        </w:trPr>
        <w:tc>
          <w:tcPr>
            <w:tcW w:w="2436" w:type="dxa"/>
          </w:tcPr>
          <w:p w:rsidR="00C93592" w:rsidRPr="00DF33C2" w:rsidRDefault="00C93592" w:rsidP="00C93592">
            <w:pPr>
              <w:jc w:val="both"/>
              <w:rPr>
                <w:spacing w:val="4"/>
                <w:sz w:val="24"/>
                <w:szCs w:val="24"/>
                <w:lang w:val="kk-KZ"/>
              </w:rPr>
            </w:pPr>
            <w:r w:rsidRPr="00DF33C2">
              <w:rPr>
                <w:spacing w:val="4"/>
                <w:sz w:val="24"/>
                <w:szCs w:val="24"/>
                <w:lang w:val="kk-KZ"/>
              </w:rPr>
              <w:t>Георграфия</w:t>
            </w:r>
          </w:p>
        </w:tc>
        <w:tc>
          <w:tcPr>
            <w:tcW w:w="1744" w:type="dxa"/>
          </w:tcPr>
          <w:p w:rsidR="00C93592" w:rsidRPr="00DF33C2" w:rsidRDefault="00C93592" w:rsidP="00C93592">
            <w:pPr>
              <w:jc w:val="center"/>
              <w:rPr>
                <w:spacing w:val="4"/>
                <w:sz w:val="24"/>
                <w:szCs w:val="24"/>
              </w:rPr>
            </w:pPr>
          </w:p>
        </w:tc>
        <w:tc>
          <w:tcPr>
            <w:tcW w:w="1700" w:type="dxa"/>
          </w:tcPr>
          <w:p w:rsidR="00C93592" w:rsidRPr="00DF33C2" w:rsidRDefault="00C93592" w:rsidP="00C93592">
            <w:pPr>
              <w:jc w:val="center"/>
              <w:rPr>
                <w:spacing w:val="4"/>
                <w:sz w:val="24"/>
                <w:szCs w:val="24"/>
              </w:rPr>
            </w:pPr>
          </w:p>
        </w:tc>
        <w:tc>
          <w:tcPr>
            <w:tcW w:w="1744" w:type="dxa"/>
          </w:tcPr>
          <w:p w:rsidR="00C93592" w:rsidRPr="00DF33C2" w:rsidRDefault="00C93592" w:rsidP="00C93592">
            <w:pPr>
              <w:jc w:val="center"/>
              <w:rPr>
                <w:spacing w:val="4"/>
                <w:sz w:val="24"/>
                <w:szCs w:val="24"/>
              </w:rPr>
            </w:pPr>
          </w:p>
        </w:tc>
        <w:tc>
          <w:tcPr>
            <w:tcW w:w="1700" w:type="dxa"/>
          </w:tcPr>
          <w:p w:rsidR="00C93592" w:rsidRPr="00DF33C2" w:rsidRDefault="00C93592" w:rsidP="00C93592">
            <w:pPr>
              <w:jc w:val="center"/>
              <w:rPr>
                <w:spacing w:val="4"/>
                <w:sz w:val="24"/>
                <w:szCs w:val="24"/>
              </w:rPr>
            </w:pPr>
          </w:p>
        </w:tc>
      </w:tr>
    </w:tbl>
    <w:p w:rsidR="00C93592" w:rsidRPr="00DF33C2" w:rsidRDefault="00C93592" w:rsidP="00C93592">
      <w:pPr>
        <w:tabs>
          <w:tab w:val="left" w:pos="1080"/>
        </w:tabs>
        <w:ind w:firstLine="567"/>
        <w:jc w:val="both"/>
        <w:rPr>
          <w:sz w:val="28"/>
          <w:szCs w:val="28"/>
          <w:shd w:val="clear" w:color="auto" w:fill="FFFFFF"/>
          <w:lang w:val="kk-KZ"/>
        </w:rPr>
      </w:pPr>
    </w:p>
    <w:p w:rsidR="00C93592" w:rsidRPr="00DF33C2" w:rsidRDefault="00C93592" w:rsidP="00C93592">
      <w:pPr>
        <w:tabs>
          <w:tab w:val="left" w:pos="1080"/>
        </w:tabs>
        <w:ind w:firstLine="567"/>
        <w:jc w:val="both"/>
        <w:rPr>
          <w:color w:val="000000"/>
          <w:sz w:val="28"/>
          <w:szCs w:val="28"/>
          <w:lang w:val="kk-KZ"/>
        </w:rPr>
      </w:pPr>
      <w:r w:rsidRPr="00DF33C2">
        <w:rPr>
          <w:sz w:val="28"/>
          <w:szCs w:val="28"/>
          <w:shd w:val="clear" w:color="auto" w:fill="FFFFFF"/>
          <w:lang w:val="kk-KZ"/>
        </w:rPr>
        <w:t xml:space="preserve">Таблица 56 – Виды и обьем практикоориентированной деятельности по </w:t>
      </w:r>
      <w:r w:rsidRPr="00DF33C2">
        <w:rPr>
          <w:color w:val="000000"/>
          <w:sz w:val="28"/>
          <w:szCs w:val="28"/>
          <w:lang w:val="kk-KZ"/>
        </w:rPr>
        <w:t xml:space="preserve"> физике</w:t>
      </w:r>
      <w:r w:rsidRPr="00C93592">
        <w:rPr>
          <w:color w:val="000000"/>
          <w:sz w:val="28"/>
          <w:szCs w:val="28"/>
          <w:lang w:val="ru-RU"/>
        </w:rPr>
        <w:t xml:space="preserve"> в </w:t>
      </w:r>
      <w:r w:rsidRPr="00DF33C2">
        <w:rPr>
          <w:color w:val="000000"/>
          <w:sz w:val="28"/>
          <w:szCs w:val="28"/>
          <w:lang w:val="kk-KZ"/>
        </w:rPr>
        <w:t>10-11 классах</w:t>
      </w:r>
    </w:p>
    <w:p w:rsidR="00C93592" w:rsidRPr="00DF33C2" w:rsidRDefault="00C93592" w:rsidP="00C93592">
      <w:pPr>
        <w:tabs>
          <w:tab w:val="left" w:pos="1080"/>
        </w:tabs>
        <w:ind w:firstLine="567"/>
        <w:jc w:val="both"/>
        <w:rPr>
          <w:color w:val="000000"/>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111"/>
        <w:gridCol w:w="1418"/>
        <w:gridCol w:w="1276"/>
        <w:gridCol w:w="1417"/>
        <w:gridCol w:w="1099"/>
      </w:tblGrid>
      <w:tr w:rsidR="00C93592" w:rsidRPr="00DF33C2" w:rsidTr="00C93592">
        <w:trPr>
          <w:jc w:val="center"/>
        </w:trPr>
        <w:tc>
          <w:tcPr>
            <w:tcW w:w="4111" w:type="dxa"/>
          </w:tcPr>
          <w:p w:rsidR="00C93592" w:rsidRPr="00DF33C2" w:rsidRDefault="00C93592" w:rsidP="00C93592">
            <w:pPr>
              <w:ind w:firstLine="16"/>
              <w:jc w:val="both"/>
              <w:rPr>
                <w:color w:val="000000"/>
                <w:spacing w:val="4"/>
                <w:sz w:val="24"/>
                <w:szCs w:val="28"/>
              </w:rPr>
            </w:pPr>
            <w:r w:rsidRPr="00DF33C2">
              <w:rPr>
                <w:color w:val="000000"/>
                <w:spacing w:val="4"/>
                <w:sz w:val="24"/>
                <w:szCs w:val="28"/>
              </w:rPr>
              <w:t xml:space="preserve">Направления </w:t>
            </w:r>
          </w:p>
        </w:tc>
        <w:tc>
          <w:tcPr>
            <w:tcW w:w="2694" w:type="dxa"/>
            <w:gridSpan w:val="2"/>
          </w:tcPr>
          <w:p w:rsidR="00C93592" w:rsidRPr="00DF33C2" w:rsidRDefault="00C93592" w:rsidP="00C93592">
            <w:pPr>
              <w:ind w:firstLine="16"/>
              <w:jc w:val="center"/>
              <w:rPr>
                <w:color w:val="000000"/>
                <w:spacing w:val="4"/>
                <w:sz w:val="24"/>
                <w:szCs w:val="28"/>
              </w:rPr>
            </w:pPr>
            <w:r w:rsidRPr="00DF33C2">
              <w:rPr>
                <w:color w:val="000000"/>
                <w:spacing w:val="4"/>
                <w:sz w:val="24"/>
                <w:szCs w:val="28"/>
              </w:rPr>
              <w:t>ОГН</w:t>
            </w:r>
          </w:p>
        </w:tc>
        <w:tc>
          <w:tcPr>
            <w:tcW w:w="2516" w:type="dxa"/>
            <w:gridSpan w:val="2"/>
          </w:tcPr>
          <w:p w:rsidR="00C93592" w:rsidRPr="00DF33C2" w:rsidRDefault="00C93592" w:rsidP="00C93592">
            <w:pPr>
              <w:ind w:firstLine="15"/>
              <w:jc w:val="center"/>
              <w:rPr>
                <w:color w:val="000000"/>
                <w:spacing w:val="4"/>
                <w:sz w:val="24"/>
                <w:szCs w:val="28"/>
              </w:rPr>
            </w:pPr>
            <w:r w:rsidRPr="00DF33C2">
              <w:rPr>
                <w:color w:val="000000"/>
                <w:spacing w:val="4"/>
                <w:sz w:val="24"/>
                <w:szCs w:val="28"/>
              </w:rPr>
              <w:t>ЕМН</w:t>
            </w:r>
          </w:p>
        </w:tc>
      </w:tr>
      <w:tr w:rsidR="00C93592" w:rsidRPr="00DF33C2" w:rsidTr="00C93592">
        <w:trPr>
          <w:jc w:val="center"/>
        </w:trPr>
        <w:tc>
          <w:tcPr>
            <w:tcW w:w="4111" w:type="dxa"/>
          </w:tcPr>
          <w:p w:rsidR="00C93592" w:rsidRPr="00DF33C2" w:rsidRDefault="00C93592" w:rsidP="00C93592">
            <w:pPr>
              <w:ind w:firstLine="16"/>
              <w:jc w:val="both"/>
              <w:rPr>
                <w:color w:val="000000"/>
                <w:spacing w:val="4"/>
                <w:sz w:val="24"/>
                <w:szCs w:val="28"/>
              </w:rPr>
            </w:pPr>
            <w:r w:rsidRPr="00DF33C2">
              <w:rPr>
                <w:color w:val="000000"/>
                <w:spacing w:val="4"/>
                <w:sz w:val="24"/>
                <w:szCs w:val="28"/>
              </w:rPr>
              <w:t>Классы</w:t>
            </w:r>
          </w:p>
        </w:tc>
        <w:tc>
          <w:tcPr>
            <w:tcW w:w="1418" w:type="dxa"/>
          </w:tcPr>
          <w:p w:rsidR="00C93592" w:rsidRPr="00DF33C2" w:rsidRDefault="00C93592" w:rsidP="00C93592">
            <w:pPr>
              <w:ind w:firstLine="16"/>
              <w:jc w:val="center"/>
              <w:rPr>
                <w:color w:val="000000"/>
                <w:spacing w:val="4"/>
                <w:sz w:val="24"/>
                <w:szCs w:val="28"/>
              </w:rPr>
            </w:pPr>
            <w:r w:rsidRPr="00DF33C2">
              <w:rPr>
                <w:color w:val="000000"/>
                <w:spacing w:val="4"/>
                <w:sz w:val="24"/>
                <w:szCs w:val="28"/>
              </w:rPr>
              <w:t>10</w:t>
            </w:r>
          </w:p>
        </w:tc>
        <w:tc>
          <w:tcPr>
            <w:tcW w:w="1276" w:type="dxa"/>
          </w:tcPr>
          <w:p w:rsidR="00C93592" w:rsidRPr="00DF33C2" w:rsidRDefault="00C93592" w:rsidP="00C93592">
            <w:pPr>
              <w:ind w:firstLine="16"/>
              <w:jc w:val="center"/>
              <w:rPr>
                <w:color w:val="000000"/>
                <w:spacing w:val="4"/>
                <w:sz w:val="24"/>
                <w:szCs w:val="28"/>
              </w:rPr>
            </w:pPr>
            <w:r w:rsidRPr="00DF33C2">
              <w:rPr>
                <w:color w:val="000000"/>
                <w:spacing w:val="4"/>
                <w:sz w:val="24"/>
                <w:szCs w:val="28"/>
              </w:rPr>
              <w:t>11</w:t>
            </w:r>
          </w:p>
        </w:tc>
        <w:tc>
          <w:tcPr>
            <w:tcW w:w="1417" w:type="dxa"/>
          </w:tcPr>
          <w:p w:rsidR="00C93592" w:rsidRPr="00DF33C2" w:rsidRDefault="00C93592" w:rsidP="00C93592">
            <w:pPr>
              <w:ind w:firstLine="15"/>
              <w:jc w:val="center"/>
              <w:rPr>
                <w:color w:val="000000"/>
                <w:spacing w:val="4"/>
                <w:sz w:val="24"/>
                <w:szCs w:val="28"/>
              </w:rPr>
            </w:pPr>
            <w:r w:rsidRPr="00DF33C2">
              <w:rPr>
                <w:color w:val="000000"/>
                <w:spacing w:val="4"/>
                <w:sz w:val="24"/>
                <w:szCs w:val="28"/>
              </w:rPr>
              <w:t>10</w:t>
            </w:r>
          </w:p>
        </w:tc>
        <w:tc>
          <w:tcPr>
            <w:tcW w:w="1099" w:type="dxa"/>
          </w:tcPr>
          <w:p w:rsidR="00C93592" w:rsidRPr="00DF33C2" w:rsidRDefault="00C93592" w:rsidP="00C93592">
            <w:pPr>
              <w:ind w:firstLine="15"/>
              <w:jc w:val="center"/>
              <w:rPr>
                <w:color w:val="000000"/>
                <w:spacing w:val="4"/>
                <w:sz w:val="24"/>
                <w:szCs w:val="28"/>
              </w:rPr>
            </w:pPr>
            <w:r w:rsidRPr="00DF33C2">
              <w:rPr>
                <w:color w:val="000000"/>
                <w:spacing w:val="4"/>
                <w:sz w:val="24"/>
                <w:szCs w:val="28"/>
              </w:rPr>
              <w:t>11</w:t>
            </w:r>
          </w:p>
        </w:tc>
      </w:tr>
      <w:tr w:rsidR="00C93592" w:rsidRPr="00DF33C2" w:rsidTr="00C93592">
        <w:trPr>
          <w:jc w:val="center"/>
        </w:trPr>
        <w:tc>
          <w:tcPr>
            <w:tcW w:w="4111" w:type="dxa"/>
          </w:tcPr>
          <w:p w:rsidR="00C93592" w:rsidRPr="00DF33C2" w:rsidRDefault="00C93592" w:rsidP="00C93592">
            <w:pPr>
              <w:ind w:firstLine="16"/>
              <w:jc w:val="both"/>
              <w:rPr>
                <w:color w:val="000000"/>
                <w:spacing w:val="4"/>
                <w:sz w:val="24"/>
                <w:szCs w:val="28"/>
              </w:rPr>
            </w:pPr>
            <w:r w:rsidRPr="00DF33C2">
              <w:rPr>
                <w:color w:val="000000"/>
                <w:spacing w:val="4"/>
                <w:sz w:val="24"/>
                <w:szCs w:val="28"/>
              </w:rPr>
              <w:t>Лабораторные работы</w:t>
            </w:r>
          </w:p>
        </w:tc>
        <w:tc>
          <w:tcPr>
            <w:tcW w:w="1418" w:type="dxa"/>
          </w:tcPr>
          <w:p w:rsidR="00C93592" w:rsidRPr="00DF33C2" w:rsidRDefault="00C93592" w:rsidP="00C93592">
            <w:pPr>
              <w:ind w:firstLine="16"/>
              <w:jc w:val="center"/>
              <w:rPr>
                <w:color w:val="000000"/>
                <w:spacing w:val="4"/>
                <w:sz w:val="24"/>
                <w:szCs w:val="28"/>
              </w:rPr>
            </w:pPr>
            <w:r w:rsidRPr="00DF33C2">
              <w:rPr>
                <w:color w:val="000000"/>
                <w:spacing w:val="4"/>
                <w:sz w:val="24"/>
                <w:szCs w:val="28"/>
              </w:rPr>
              <w:t>3</w:t>
            </w:r>
          </w:p>
        </w:tc>
        <w:tc>
          <w:tcPr>
            <w:tcW w:w="1276" w:type="dxa"/>
          </w:tcPr>
          <w:p w:rsidR="00C93592" w:rsidRPr="00DF33C2" w:rsidRDefault="00C93592" w:rsidP="00C93592">
            <w:pPr>
              <w:ind w:firstLine="16"/>
              <w:jc w:val="center"/>
              <w:rPr>
                <w:color w:val="000000"/>
                <w:spacing w:val="4"/>
                <w:sz w:val="24"/>
                <w:szCs w:val="28"/>
              </w:rPr>
            </w:pPr>
            <w:r w:rsidRPr="00DF33C2">
              <w:rPr>
                <w:color w:val="000000"/>
                <w:spacing w:val="4"/>
                <w:sz w:val="24"/>
                <w:szCs w:val="28"/>
              </w:rPr>
              <w:t>6</w:t>
            </w:r>
          </w:p>
        </w:tc>
        <w:tc>
          <w:tcPr>
            <w:tcW w:w="1417" w:type="dxa"/>
          </w:tcPr>
          <w:p w:rsidR="00C93592" w:rsidRPr="00DF33C2" w:rsidRDefault="00C93592" w:rsidP="00C93592">
            <w:pPr>
              <w:ind w:firstLine="15"/>
              <w:jc w:val="center"/>
              <w:rPr>
                <w:color w:val="000000"/>
                <w:spacing w:val="4"/>
                <w:sz w:val="24"/>
                <w:szCs w:val="28"/>
              </w:rPr>
            </w:pPr>
            <w:r w:rsidRPr="00DF33C2">
              <w:rPr>
                <w:color w:val="000000"/>
                <w:spacing w:val="4"/>
                <w:sz w:val="24"/>
                <w:szCs w:val="28"/>
              </w:rPr>
              <w:t>13</w:t>
            </w:r>
          </w:p>
        </w:tc>
        <w:tc>
          <w:tcPr>
            <w:tcW w:w="1099" w:type="dxa"/>
          </w:tcPr>
          <w:p w:rsidR="00C93592" w:rsidRPr="00DF33C2" w:rsidRDefault="00C93592" w:rsidP="00C93592">
            <w:pPr>
              <w:ind w:firstLine="15"/>
              <w:jc w:val="center"/>
              <w:rPr>
                <w:color w:val="000000"/>
                <w:spacing w:val="4"/>
                <w:sz w:val="24"/>
                <w:szCs w:val="28"/>
              </w:rPr>
            </w:pPr>
            <w:r w:rsidRPr="00DF33C2">
              <w:rPr>
                <w:color w:val="000000"/>
                <w:spacing w:val="4"/>
                <w:sz w:val="24"/>
                <w:szCs w:val="28"/>
              </w:rPr>
              <w:t>6</w:t>
            </w:r>
          </w:p>
        </w:tc>
      </w:tr>
      <w:tr w:rsidR="00C93592" w:rsidRPr="00DF33C2" w:rsidTr="00C93592">
        <w:trPr>
          <w:jc w:val="center"/>
        </w:trPr>
        <w:tc>
          <w:tcPr>
            <w:tcW w:w="4111" w:type="dxa"/>
          </w:tcPr>
          <w:p w:rsidR="00C93592" w:rsidRPr="00DF33C2" w:rsidRDefault="00C93592" w:rsidP="00C93592">
            <w:pPr>
              <w:ind w:firstLine="16"/>
              <w:jc w:val="both"/>
              <w:rPr>
                <w:color w:val="000000"/>
                <w:spacing w:val="4"/>
                <w:sz w:val="24"/>
                <w:szCs w:val="28"/>
              </w:rPr>
            </w:pPr>
            <w:r w:rsidRPr="00DF33C2">
              <w:rPr>
                <w:color w:val="000000"/>
                <w:spacing w:val="4"/>
                <w:sz w:val="24"/>
                <w:szCs w:val="28"/>
              </w:rPr>
              <w:t>Практические работы</w:t>
            </w:r>
          </w:p>
        </w:tc>
        <w:tc>
          <w:tcPr>
            <w:tcW w:w="1418" w:type="dxa"/>
          </w:tcPr>
          <w:p w:rsidR="00C93592" w:rsidRPr="00DF33C2" w:rsidRDefault="00C93592" w:rsidP="00C93592">
            <w:pPr>
              <w:ind w:firstLine="16"/>
              <w:jc w:val="center"/>
              <w:rPr>
                <w:color w:val="000000"/>
                <w:spacing w:val="4"/>
                <w:sz w:val="24"/>
                <w:szCs w:val="28"/>
              </w:rPr>
            </w:pPr>
            <w:r w:rsidRPr="00DF33C2">
              <w:rPr>
                <w:color w:val="000000"/>
                <w:spacing w:val="4"/>
                <w:sz w:val="24"/>
                <w:szCs w:val="28"/>
              </w:rPr>
              <w:t>3</w:t>
            </w:r>
          </w:p>
        </w:tc>
        <w:tc>
          <w:tcPr>
            <w:tcW w:w="1276" w:type="dxa"/>
          </w:tcPr>
          <w:p w:rsidR="00C93592" w:rsidRPr="00DF33C2" w:rsidRDefault="00C93592" w:rsidP="00C93592">
            <w:pPr>
              <w:ind w:firstLine="16"/>
              <w:jc w:val="center"/>
              <w:rPr>
                <w:color w:val="000000"/>
                <w:spacing w:val="4"/>
                <w:sz w:val="24"/>
                <w:szCs w:val="28"/>
              </w:rPr>
            </w:pPr>
          </w:p>
        </w:tc>
        <w:tc>
          <w:tcPr>
            <w:tcW w:w="1417" w:type="dxa"/>
          </w:tcPr>
          <w:p w:rsidR="00C93592" w:rsidRPr="00DF33C2" w:rsidRDefault="00C93592" w:rsidP="00C93592">
            <w:pPr>
              <w:ind w:firstLine="15"/>
              <w:jc w:val="center"/>
              <w:rPr>
                <w:color w:val="000000"/>
                <w:spacing w:val="4"/>
                <w:sz w:val="24"/>
                <w:szCs w:val="28"/>
              </w:rPr>
            </w:pPr>
            <w:r w:rsidRPr="00DF33C2">
              <w:rPr>
                <w:color w:val="000000"/>
                <w:spacing w:val="4"/>
                <w:sz w:val="24"/>
                <w:szCs w:val="28"/>
              </w:rPr>
              <w:t>17</w:t>
            </w:r>
          </w:p>
        </w:tc>
        <w:tc>
          <w:tcPr>
            <w:tcW w:w="1099" w:type="dxa"/>
          </w:tcPr>
          <w:p w:rsidR="00C93592" w:rsidRPr="00DF33C2" w:rsidRDefault="00C93592" w:rsidP="00C93592">
            <w:pPr>
              <w:ind w:firstLine="15"/>
              <w:jc w:val="center"/>
              <w:rPr>
                <w:color w:val="000000"/>
                <w:spacing w:val="4"/>
                <w:sz w:val="24"/>
                <w:szCs w:val="28"/>
              </w:rPr>
            </w:pPr>
            <w:r w:rsidRPr="00DF33C2">
              <w:rPr>
                <w:color w:val="000000"/>
                <w:spacing w:val="4"/>
                <w:sz w:val="24"/>
                <w:szCs w:val="28"/>
              </w:rPr>
              <w:t>20</w:t>
            </w:r>
          </w:p>
        </w:tc>
      </w:tr>
      <w:tr w:rsidR="00C93592" w:rsidRPr="00DF33C2" w:rsidTr="00C93592">
        <w:trPr>
          <w:jc w:val="center"/>
        </w:trPr>
        <w:tc>
          <w:tcPr>
            <w:tcW w:w="4111" w:type="dxa"/>
          </w:tcPr>
          <w:p w:rsidR="00C93592" w:rsidRPr="00DF33C2" w:rsidRDefault="00C93592" w:rsidP="00C93592">
            <w:pPr>
              <w:ind w:firstLine="16"/>
              <w:jc w:val="both"/>
              <w:rPr>
                <w:color w:val="000000"/>
                <w:spacing w:val="4"/>
                <w:sz w:val="24"/>
                <w:szCs w:val="28"/>
              </w:rPr>
            </w:pPr>
            <w:r w:rsidRPr="00DF33C2">
              <w:rPr>
                <w:color w:val="000000"/>
                <w:spacing w:val="4"/>
                <w:sz w:val="24"/>
                <w:szCs w:val="28"/>
              </w:rPr>
              <w:t>Контрольные работы</w:t>
            </w:r>
          </w:p>
        </w:tc>
        <w:tc>
          <w:tcPr>
            <w:tcW w:w="1418" w:type="dxa"/>
          </w:tcPr>
          <w:p w:rsidR="00C93592" w:rsidRPr="00DF33C2" w:rsidRDefault="00C93592" w:rsidP="00C93592">
            <w:pPr>
              <w:ind w:firstLine="16"/>
              <w:jc w:val="center"/>
              <w:rPr>
                <w:color w:val="000000"/>
                <w:spacing w:val="4"/>
                <w:sz w:val="24"/>
                <w:szCs w:val="28"/>
              </w:rPr>
            </w:pPr>
            <w:r w:rsidRPr="00DF33C2">
              <w:rPr>
                <w:color w:val="000000"/>
                <w:spacing w:val="4"/>
                <w:sz w:val="24"/>
                <w:szCs w:val="28"/>
              </w:rPr>
              <w:t>2</w:t>
            </w:r>
          </w:p>
        </w:tc>
        <w:tc>
          <w:tcPr>
            <w:tcW w:w="1276" w:type="dxa"/>
          </w:tcPr>
          <w:p w:rsidR="00C93592" w:rsidRPr="00DF33C2" w:rsidRDefault="00C93592" w:rsidP="00C93592">
            <w:pPr>
              <w:ind w:firstLine="16"/>
              <w:jc w:val="center"/>
              <w:rPr>
                <w:color w:val="000000"/>
                <w:spacing w:val="4"/>
                <w:sz w:val="24"/>
                <w:szCs w:val="28"/>
              </w:rPr>
            </w:pPr>
            <w:r w:rsidRPr="00DF33C2">
              <w:rPr>
                <w:color w:val="000000"/>
                <w:spacing w:val="4"/>
                <w:sz w:val="24"/>
                <w:szCs w:val="28"/>
              </w:rPr>
              <w:t>2</w:t>
            </w:r>
          </w:p>
        </w:tc>
        <w:tc>
          <w:tcPr>
            <w:tcW w:w="1417" w:type="dxa"/>
          </w:tcPr>
          <w:p w:rsidR="00C93592" w:rsidRPr="00DF33C2" w:rsidRDefault="00C93592" w:rsidP="00C93592">
            <w:pPr>
              <w:ind w:firstLine="15"/>
              <w:jc w:val="center"/>
              <w:rPr>
                <w:color w:val="000000"/>
                <w:spacing w:val="4"/>
                <w:sz w:val="24"/>
                <w:szCs w:val="28"/>
              </w:rPr>
            </w:pPr>
            <w:r w:rsidRPr="00DF33C2">
              <w:rPr>
                <w:color w:val="000000"/>
                <w:spacing w:val="4"/>
                <w:sz w:val="24"/>
                <w:szCs w:val="28"/>
              </w:rPr>
              <w:t>5</w:t>
            </w:r>
          </w:p>
        </w:tc>
        <w:tc>
          <w:tcPr>
            <w:tcW w:w="1099" w:type="dxa"/>
          </w:tcPr>
          <w:p w:rsidR="00C93592" w:rsidRPr="00DF33C2" w:rsidRDefault="00C93592" w:rsidP="00C93592">
            <w:pPr>
              <w:ind w:firstLine="15"/>
              <w:jc w:val="center"/>
              <w:rPr>
                <w:color w:val="000000"/>
                <w:spacing w:val="4"/>
                <w:sz w:val="24"/>
                <w:szCs w:val="28"/>
              </w:rPr>
            </w:pPr>
            <w:r w:rsidRPr="00DF33C2">
              <w:rPr>
                <w:color w:val="000000"/>
                <w:spacing w:val="4"/>
                <w:sz w:val="24"/>
                <w:szCs w:val="28"/>
              </w:rPr>
              <w:t>4</w:t>
            </w:r>
          </w:p>
        </w:tc>
      </w:tr>
      <w:tr w:rsidR="00C93592" w:rsidRPr="00DF33C2" w:rsidTr="00C93592">
        <w:trPr>
          <w:jc w:val="center"/>
        </w:trPr>
        <w:tc>
          <w:tcPr>
            <w:tcW w:w="4111" w:type="dxa"/>
          </w:tcPr>
          <w:p w:rsidR="00C93592" w:rsidRPr="00DF33C2" w:rsidRDefault="00C93592" w:rsidP="00C93592">
            <w:pPr>
              <w:ind w:firstLine="16"/>
              <w:jc w:val="both"/>
              <w:rPr>
                <w:color w:val="000000"/>
                <w:spacing w:val="4"/>
                <w:sz w:val="24"/>
                <w:szCs w:val="28"/>
              </w:rPr>
            </w:pPr>
            <w:r w:rsidRPr="00DF33C2">
              <w:rPr>
                <w:color w:val="000000"/>
                <w:spacing w:val="4"/>
                <w:sz w:val="24"/>
                <w:szCs w:val="28"/>
              </w:rPr>
              <w:t>Физические практикумы</w:t>
            </w:r>
          </w:p>
        </w:tc>
        <w:tc>
          <w:tcPr>
            <w:tcW w:w="1418" w:type="dxa"/>
          </w:tcPr>
          <w:p w:rsidR="00C93592" w:rsidRPr="00DF33C2" w:rsidRDefault="00C93592" w:rsidP="00C93592">
            <w:pPr>
              <w:ind w:firstLine="16"/>
              <w:jc w:val="center"/>
              <w:rPr>
                <w:color w:val="000000"/>
                <w:spacing w:val="4"/>
                <w:sz w:val="24"/>
                <w:szCs w:val="28"/>
              </w:rPr>
            </w:pPr>
          </w:p>
        </w:tc>
        <w:tc>
          <w:tcPr>
            <w:tcW w:w="1276" w:type="dxa"/>
          </w:tcPr>
          <w:p w:rsidR="00C93592" w:rsidRPr="00DF33C2" w:rsidRDefault="00C93592" w:rsidP="00C93592">
            <w:pPr>
              <w:ind w:firstLine="16"/>
              <w:jc w:val="center"/>
              <w:rPr>
                <w:color w:val="000000"/>
                <w:spacing w:val="4"/>
                <w:sz w:val="24"/>
                <w:szCs w:val="28"/>
              </w:rPr>
            </w:pPr>
          </w:p>
        </w:tc>
        <w:tc>
          <w:tcPr>
            <w:tcW w:w="1417" w:type="dxa"/>
          </w:tcPr>
          <w:p w:rsidR="00C93592" w:rsidRPr="00DF33C2" w:rsidRDefault="00C93592" w:rsidP="00C93592">
            <w:pPr>
              <w:ind w:firstLine="15"/>
              <w:jc w:val="center"/>
              <w:rPr>
                <w:color w:val="000000"/>
                <w:spacing w:val="4"/>
                <w:sz w:val="24"/>
                <w:szCs w:val="28"/>
              </w:rPr>
            </w:pPr>
            <w:r w:rsidRPr="00DF33C2">
              <w:rPr>
                <w:color w:val="000000"/>
                <w:spacing w:val="4"/>
                <w:sz w:val="24"/>
                <w:szCs w:val="28"/>
              </w:rPr>
              <w:t>4</w:t>
            </w:r>
          </w:p>
        </w:tc>
        <w:tc>
          <w:tcPr>
            <w:tcW w:w="1099" w:type="dxa"/>
          </w:tcPr>
          <w:p w:rsidR="00C93592" w:rsidRPr="00DF33C2" w:rsidRDefault="00C93592" w:rsidP="00C93592">
            <w:pPr>
              <w:ind w:firstLine="15"/>
              <w:jc w:val="center"/>
              <w:rPr>
                <w:color w:val="000000"/>
                <w:spacing w:val="4"/>
                <w:sz w:val="24"/>
                <w:szCs w:val="28"/>
              </w:rPr>
            </w:pPr>
            <w:r w:rsidRPr="00DF33C2">
              <w:rPr>
                <w:color w:val="000000"/>
                <w:spacing w:val="4"/>
                <w:sz w:val="24"/>
                <w:szCs w:val="28"/>
              </w:rPr>
              <w:t>10</w:t>
            </w:r>
          </w:p>
        </w:tc>
      </w:tr>
    </w:tbl>
    <w:p w:rsidR="00C93592" w:rsidRPr="00DF33C2" w:rsidRDefault="00C93592" w:rsidP="00C93592">
      <w:pPr>
        <w:pStyle w:val="a6"/>
        <w:tabs>
          <w:tab w:val="left" w:pos="993"/>
        </w:tabs>
        <w:ind w:left="0" w:firstLine="709"/>
        <w:jc w:val="both"/>
        <w:rPr>
          <w:sz w:val="28"/>
          <w:szCs w:val="28"/>
          <w:lang w:val="ru-RU"/>
        </w:rPr>
      </w:pPr>
    </w:p>
    <w:p w:rsidR="00C93592" w:rsidRPr="00C93592" w:rsidRDefault="00C93592" w:rsidP="00C93592">
      <w:pPr>
        <w:pStyle w:val="a6"/>
        <w:tabs>
          <w:tab w:val="left" w:pos="993"/>
        </w:tabs>
        <w:ind w:left="0" w:firstLine="709"/>
        <w:jc w:val="both"/>
        <w:rPr>
          <w:sz w:val="28"/>
          <w:szCs w:val="28"/>
          <w:lang w:val="ru-RU"/>
        </w:rPr>
      </w:pPr>
      <w:r w:rsidRPr="00C93592">
        <w:rPr>
          <w:sz w:val="28"/>
          <w:szCs w:val="28"/>
          <w:lang w:val="ru-RU"/>
        </w:rPr>
        <w:t>В процессе обучения важной целью является развитие у учащихся умений и навыков применения предметных знаний на практике, практико-ориентированное обучение.</w:t>
      </w:r>
    </w:p>
    <w:p w:rsidR="00C93592" w:rsidRPr="00C93592" w:rsidRDefault="00C93592" w:rsidP="00C93592">
      <w:pPr>
        <w:pStyle w:val="a6"/>
        <w:tabs>
          <w:tab w:val="left" w:pos="993"/>
        </w:tabs>
        <w:ind w:left="0" w:firstLine="709"/>
        <w:jc w:val="both"/>
        <w:rPr>
          <w:szCs w:val="28"/>
          <w:lang w:val="ru-RU"/>
        </w:rPr>
      </w:pPr>
      <w:r w:rsidRPr="00C93592">
        <w:rPr>
          <w:sz w:val="28"/>
          <w:szCs w:val="28"/>
          <w:lang w:val="ru-RU"/>
        </w:rPr>
        <w:t>Практические и лабораторные работы</w:t>
      </w:r>
      <w:r w:rsidRPr="00DF33C2">
        <w:rPr>
          <w:sz w:val="28"/>
          <w:szCs w:val="28"/>
          <w:lang w:val="ru-RU"/>
        </w:rPr>
        <w:t>,</w:t>
      </w:r>
      <w:r w:rsidRPr="00C93592">
        <w:rPr>
          <w:sz w:val="28"/>
          <w:szCs w:val="28"/>
          <w:lang w:val="ru-RU"/>
        </w:rPr>
        <w:t xml:space="preserve"> проводимые на уроках, направлены на формирование навыков анализа, синтеза, оценивания, прогнозирования, расчетов и вычислений, объяснения, определения качественных и количественных характеристик явлений и процессов, выполнение проектных заданий, проведение опытов и экспериментов.</w:t>
      </w:r>
    </w:p>
    <w:p w:rsidR="00C93592" w:rsidRPr="00DF33C2" w:rsidRDefault="00C93592" w:rsidP="00C93592">
      <w:pPr>
        <w:pStyle w:val="Default"/>
        <w:ind w:firstLine="709"/>
        <w:jc w:val="both"/>
        <w:rPr>
          <w:rFonts w:ascii="Times New Roman" w:hAnsi="Times New Roman" w:cs="Times New Roman"/>
          <w:sz w:val="28"/>
          <w:szCs w:val="28"/>
          <w:shd w:val="clear" w:color="auto" w:fill="FFFFFF"/>
          <w:lang w:val="ru-RU"/>
        </w:rPr>
      </w:pPr>
      <w:r w:rsidRPr="00DF33C2">
        <w:rPr>
          <w:rFonts w:ascii="Times New Roman" w:hAnsi="Times New Roman" w:cs="Times New Roman"/>
          <w:sz w:val="28"/>
          <w:szCs w:val="28"/>
          <w:shd w:val="clear" w:color="auto" w:fill="FFFFFF"/>
          <w:lang w:val="ru-RU"/>
        </w:rPr>
        <w:t>Для развития исследовательских способностей учеников учителям предлагается:</w:t>
      </w:r>
    </w:p>
    <w:p w:rsidR="00C93592" w:rsidRPr="00DF33C2" w:rsidRDefault="00C93592" w:rsidP="00C93592">
      <w:pPr>
        <w:pStyle w:val="Default"/>
        <w:ind w:firstLine="709"/>
        <w:jc w:val="both"/>
        <w:rPr>
          <w:rFonts w:ascii="Times New Roman" w:hAnsi="Times New Roman" w:cs="Times New Roman"/>
          <w:sz w:val="28"/>
          <w:szCs w:val="28"/>
          <w:shd w:val="clear" w:color="auto" w:fill="FFFFFF"/>
          <w:lang w:val="ru-RU"/>
        </w:rPr>
      </w:pPr>
      <w:r w:rsidRPr="00DF33C2">
        <w:rPr>
          <w:rFonts w:ascii="Times New Roman" w:hAnsi="Times New Roman" w:cs="Times New Roman"/>
          <w:sz w:val="28"/>
          <w:szCs w:val="28"/>
          <w:shd w:val="clear" w:color="auto" w:fill="FFFFFF"/>
          <w:lang w:val="ru-RU"/>
        </w:rPr>
        <w:t>– разъяснить влияние естествознания на окружающую среду, человека на экономику, технологию, социальную и этическую среду; формировать навыки работы с соблюдением мер безопасности в ходе обучения, проектно-исследовательских, экспериментальных, внеурочных и внеклассных работ;</w:t>
      </w:r>
    </w:p>
    <w:p w:rsidR="00C93592" w:rsidRPr="00DF33C2" w:rsidRDefault="00C93592" w:rsidP="00C93592">
      <w:pPr>
        <w:pStyle w:val="Default"/>
        <w:tabs>
          <w:tab w:val="left" w:pos="567"/>
          <w:tab w:val="left" w:pos="993"/>
        </w:tabs>
        <w:ind w:firstLine="709"/>
        <w:jc w:val="both"/>
        <w:rPr>
          <w:rFonts w:ascii="Times New Roman" w:hAnsi="Times New Roman" w:cs="Times New Roman"/>
          <w:sz w:val="28"/>
          <w:szCs w:val="28"/>
          <w:shd w:val="clear" w:color="auto" w:fill="FFFFFF"/>
          <w:lang w:val="ru-RU"/>
        </w:rPr>
      </w:pPr>
      <w:r w:rsidRPr="00DF33C2">
        <w:rPr>
          <w:rFonts w:ascii="Times New Roman" w:hAnsi="Times New Roman" w:cs="Times New Roman"/>
          <w:sz w:val="28"/>
          <w:szCs w:val="28"/>
          <w:shd w:val="clear" w:color="auto" w:fill="FFFFFF"/>
          <w:lang w:val="ru-RU"/>
        </w:rPr>
        <w:t>– создать условия для мотивации обучения,</w:t>
      </w:r>
      <w:r w:rsidRPr="00DF33C2">
        <w:rPr>
          <w:rFonts w:ascii="Times New Roman" w:hAnsi="Times New Roman" w:cs="Times New Roman"/>
          <w:sz w:val="28"/>
          <w:szCs w:val="28"/>
          <w:shd w:val="clear" w:color="auto" w:fill="FFFFFF"/>
        </w:rPr>
        <w:t> </w:t>
      </w:r>
      <w:r w:rsidRPr="00DF33C2">
        <w:rPr>
          <w:rFonts w:ascii="Times New Roman" w:hAnsi="Times New Roman" w:cs="Times New Roman"/>
          <w:sz w:val="28"/>
          <w:szCs w:val="28"/>
          <w:shd w:val="clear" w:color="auto" w:fill="FFFFFF"/>
          <w:lang w:val="ru-RU"/>
        </w:rPr>
        <w:t>проектно-исследовательских, творческих работ,</w:t>
      </w:r>
      <w:r w:rsidRPr="00DF33C2">
        <w:rPr>
          <w:rFonts w:ascii="Times New Roman" w:hAnsi="Times New Roman" w:cs="Times New Roman"/>
          <w:sz w:val="28"/>
          <w:szCs w:val="28"/>
          <w:shd w:val="clear" w:color="auto" w:fill="FFFFFF"/>
        </w:rPr>
        <w:t> </w:t>
      </w:r>
      <w:r w:rsidRPr="00DF33C2">
        <w:rPr>
          <w:rFonts w:ascii="Times New Roman" w:hAnsi="Times New Roman" w:cs="Times New Roman"/>
          <w:sz w:val="28"/>
          <w:szCs w:val="28"/>
          <w:shd w:val="clear" w:color="auto" w:fill="FFFFFF"/>
          <w:lang w:val="ru-RU"/>
        </w:rPr>
        <w:t xml:space="preserve">самообразования; </w:t>
      </w:r>
    </w:p>
    <w:p w:rsidR="00C93592" w:rsidRPr="00DF33C2" w:rsidRDefault="00C93592" w:rsidP="00C93592">
      <w:pPr>
        <w:pStyle w:val="Default"/>
        <w:ind w:firstLine="709"/>
        <w:jc w:val="both"/>
        <w:rPr>
          <w:rFonts w:ascii="Times New Roman" w:hAnsi="Times New Roman" w:cs="Times New Roman"/>
          <w:sz w:val="28"/>
          <w:szCs w:val="28"/>
          <w:shd w:val="clear" w:color="auto" w:fill="FFFFFF"/>
          <w:lang w:val="ru-RU"/>
        </w:rPr>
      </w:pPr>
      <w:r w:rsidRPr="00DF33C2">
        <w:rPr>
          <w:rFonts w:ascii="Times New Roman" w:hAnsi="Times New Roman" w:cs="Times New Roman"/>
          <w:sz w:val="28"/>
          <w:szCs w:val="28"/>
          <w:shd w:val="clear" w:color="auto" w:fill="FFFFFF"/>
          <w:lang w:val="ru-RU"/>
        </w:rPr>
        <w:t>– организовать освоение научно-познавательных методов, касающихся живых организмов, значимых классических и современных достижений;</w:t>
      </w:r>
      <w:r w:rsidRPr="00DF33C2">
        <w:rPr>
          <w:rFonts w:ascii="Times New Roman" w:hAnsi="Times New Roman" w:cs="Times New Roman"/>
          <w:sz w:val="28"/>
          <w:szCs w:val="28"/>
          <w:lang w:val="ru-RU"/>
        </w:rPr>
        <w:br/>
      </w:r>
      <w:r w:rsidRPr="00DF33C2">
        <w:rPr>
          <w:rFonts w:ascii="Times New Roman" w:hAnsi="Times New Roman" w:cs="Times New Roman"/>
          <w:sz w:val="28"/>
          <w:szCs w:val="28"/>
          <w:shd w:val="clear" w:color="auto" w:fill="FFFFFF"/>
          <w:lang w:val="ru-RU"/>
        </w:rPr>
        <w:t>освоение знаний о результатах влияния человека и природных факторов, их изменениях;</w:t>
      </w:r>
    </w:p>
    <w:p w:rsidR="00C93592" w:rsidRPr="00DF33C2" w:rsidRDefault="00C93592" w:rsidP="00C93592">
      <w:pPr>
        <w:pStyle w:val="Default"/>
        <w:ind w:firstLine="709"/>
        <w:jc w:val="both"/>
        <w:rPr>
          <w:rFonts w:ascii="Times New Roman" w:hAnsi="Times New Roman" w:cs="Times New Roman"/>
          <w:sz w:val="28"/>
          <w:szCs w:val="28"/>
          <w:shd w:val="clear" w:color="auto" w:fill="FFFFFF"/>
          <w:lang w:val="ru-RU"/>
        </w:rPr>
      </w:pPr>
      <w:r w:rsidRPr="00DF33C2">
        <w:rPr>
          <w:rFonts w:ascii="Times New Roman" w:hAnsi="Times New Roman" w:cs="Times New Roman"/>
          <w:sz w:val="28"/>
          <w:szCs w:val="28"/>
          <w:shd w:val="clear" w:color="auto" w:fill="FFFFFF"/>
          <w:lang w:val="ru-RU"/>
        </w:rPr>
        <w:t>– подготовить обучающихся к самостоятельному выбору будущей профессии на основе углубленного преподавания предмета;</w:t>
      </w:r>
      <w:r w:rsidRPr="00DF33C2">
        <w:rPr>
          <w:rFonts w:ascii="Times New Roman" w:hAnsi="Times New Roman" w:cs="Times New Roman"/>
          <w:sz w:val="28"/>
          <w:szCs w:val="28"/>
          <w:lang w:val="ru-RU"/>
        </w:rPr>
        <w:br/>
      </w:r>
      <w:r w:rsidRPr="00DF33C2">
        <w:rPr>
          <w:rFonts w:ascii="Times New Roman" w:hAnsi="Times New Roman" w:cs="Times New Roman"/>
          <w:sz w:val="28"/>
          <w:szCs w:val="28"/>
          <w:shd w:val="clear" w:color="auto" w:fill="FFFFFF"/>
          <w:lang w:val="ru-RU"/>
        </w:rPr>
        <w:t>развить навыки самостоятельной работы.</w:t>
      </w:r>
    </w:p>
    <w:p w:rsidR="00C93592" w:rsidRPr="00DF33C2" w:rsidRDefault="00C93592" w:rsidP="00C93592">
      <w:pPr>
        <w:pStyle w:val="a4"/>
        <w:ind w:firstLine="709"/>
        <w:rPr>
          <w:lang w:val="kk-KZ"/>
        </w:rPr>
      </w:pPr>
      <w:r w:rsidRPr="00DF33C2">
        <w:rPr>
          <w:lang w:val="ru-RU"/>
        </w:rPr>
        <w:t xml:space="preserve"> </w:t>
      </w:r>
      <w:r w:rsidRPr="00C93592">
        <w:rPr>
          <w:lang w:val="ru-RU"/>
        </w:rPr>
        <w:t xml:space="preserve">При </w:t>
      </w:r>
      <w:r w:rsidRPr="00DF33C2">
        <w:rPr>
          <w:lang w:val="kk-KZ"/>
        </w:rPr>
        <w:t>выполнении</w:t>
      </w:r>
      <w:r w:rsidRPr="00C93592">
        <w:rPr>
          <w:lang w:val="ru-RU"/>
        </w:rPr>
        <w:t xml:space="preserve"> практических и исследовательских работ, лабораторных опытов, экспериментов и решении экспериментальных задач, выполнении проектов, создании моделей углубляется понимание сущности природных и социально-экономических процессов, явлений и законов. </w:t>
      </w:r>
      <w:r w:rsidRPr="00DF33C2">
        <w:rPr>
          <w:lang w:val="kk-KZ"/>
        </w:rPr>
        <w:t>Обу</w:t>
      </w:r>
      <w:r w:rsidRPr="00C93592">
        <w:rPr>
          <w:lang w:val="ru-RU"/>
        </w:rPr>
        <w:t>ча</w:t>
      </w:r>
      <w:r w:rsidRPr="00DF33C2">
        <w:rPr>
          <w:lang w:val="kk-KZ"/>
        </w:rPr>
        <w:t>ю</w:t>
      </w:r>
      <w:r w:rsidRPr="00C93592">
        <w:rPr>
          <w:lang w:val="ru-RU"/>
        </w:rPr>
        <w:t>щиеся должны уметь видеть причинно-следственные связи, выявлять изменения в окружающей среде, предлагать способы предотвращения опасных изменений в конкретных ситуациях.</w:t>
      </w:r>
    </w:p>
    <w:p w:rsidR="00C93592" w:rsidRPr="00DF33C2" w:rsidRDefault="00C93592" w:rsidP="00C93592">
      <w:pPr>
        <w:shd w:val="clear" w:color="auto" w:fill="FFFFFF"/>
        <w:tabs>
          <w:tab w:val="left" w:pos="851"/>
        </w:tabs>
        <w:kinsoku w:val="0"/>
        <w:overflowPunct w:val="0"/>
        <w:ind w:firstLine="709"/>
        <w:jc w:val="both"/>
        <w:rPr>
          <w:sz w:val="28"/>
          <w:szCs w:val="28"/>
          <w:lang w:val="kk-KZ"/>
        </w:rPr>
      </w:pPr>
      <w:r w:rsidRPr="00C93592">
        <w:rPr>
          <w:sz w:val="28"/>
          <w:szCs w:val="28"/>
          <w:lang w:val="ru-RU"/>
        </w:rPr>
        <w:t>Учителя физики, химии и биологии могут самостоятельно выбирать темы практических и лабораторных работ, практикумов с учетом имеющегося оборудования, оснащенности кабинета и электронных средств обучения. При проведении лабораторных работ и практикумов (в тетрадях для лабораторных работ) обязательно оценивание всех учащихся класса. Оцениваемые практические работы по географии указаны в учебной программе и имеют номера.</w:t>
      </w:r>
    </w:p>
    <w:p w:rsidR="00C93592" w:rsidRPr="00C93592" w:rsidRDefault="00C93592" w:rsidP="00C93592">
      <w:pPr>
        <w:pStyle w:val="a4"/>
        <w:ind w:firstLine="709"/>
        <w:rPr>
          <w:lang w:val="ru-RU"/>
        </w:rPr>
      </w:pPr>
      <w:r w:rsidRPr="00C93592">
        <w:rPr>
          <w:lang w:val="ru-RU"/>
        </w:rPr>
        <w:t xml:space="preserve">На уроках обязательно должны изучаться краеведческие аспекты, вопросы безопасного поведения и снижения риска бедствий. </w:t>
      </w:r>
    </w:p>
    <w:p w:rsidR="00C93592" w:rsidRPr="00DF33C2" w:rsidRDefault="00C93592" w:rsidP="00C93592">
      <w:pPr>
        <w:shd w:val="clear" w:color="auto" w:fill="FFFFFF"/>
        <w:tabs>
          <w:tab w:val="left" w:pos="851"/>
        </w:tabs>
        <w:kinsoku w:val="0"/>
        <w:overflowPunct w:val="0"/>
        <w:ind w:firstLine="709"/>
        <w:jc w:val="both"/>
        <w:rPr>
          <w:sz w:val="28"/>
          <w:szCs w:val="28"/>
          <w:lang w:val="kk-KZ"/>
        </w:rPr>
      </w:pPr>
      <w:r w:rsidRPr="00C93592">
        <w:rPr>
          <w:sz w:val="28"/>
          <w:szCs w:val="28"/>
          <w:lang w:val="ru-RU"/>
        </w:rPr>
        <w:t xml:space="preserve">В процессе изучения предметов данной   образовательной области </w:t>
      </w:r>
      <w:r w:rsidRPr="00DF33C2">
        <w:rPr>
          <w:sz w:val="28"/>
          <w:szCs w:val="28"/>
          <w:lang w:val="kk-KZ"/>
        </w:rPr>
        <w:t>обучающиеся</w:t>
      </w:r>
      <w:r w:rsidRPr="00C93592">
        <w:rPr>
          <w:sz w:val="28"/>
          <w:szCs w:val="28"/>
          <w:lang w:val="ru-RU"/>
        </w:rPr>
        <w:t xml:space="preserve"> должны получить четкое представление о взаимосвязи общества, экономики и природы, о значении атмосферы и других оболочек нашей планеты для существования жизни на Земле, о главных источниках ее загрязнения, влиянии этих загрязнений на окружающую среду и жизненные </w:t>
      </w:r>
      <w:r w:rsidRPr="00C93592">
        <w:rPr>
          <w:sz w:val="28"/>
          <w:szCs w:val="28"/>
          <w:lang w:val="ru-RU"/>
        </w:rPr>
        <w:lastRenderedPageBreak/>
        <w:t xml:space="preserve">процессы, о мерах охраны живой природы от воздействия вредных факторов, о возможных пагубных последствиях преобразования природной среды (в том числе и тех, в которых участвуют сами </w:t>
      </w:r>
      <w:r w:rsidRPr="00DF33C2">
        <w:rPr>
          <w:sz w:val="28"/>
          <w:szCs w:val="28"/>
          <w:lang w:val="kk-KZ"/>
        </w:rPr>
        <w:t>об</w:t>
      </w:r>
      <w:r w:rsidRPr="00C93592">
        <w:rPr>
          <w:sz w:val="28"/>
          <w:szCs w:val="28"/>
          <w:lang w:val="ru-RU"/>
        </w:rPr>
        <w:t>уча</w:t>
      </w:r>
      <w:r w:rsidRPr="00DF33C2">
        <w:rPr>
          <w:sz w:val="28"/>
          <w:szCs w:val="28"/>
          <w:lang w:val="kk-KZ"/>
        </w:rPr>
        <w:t>ю</w:t>
      </w:r>
      <w:r w:rsidRPr="00C93592">
        <w:rPr>
          <w:sz w:val="28"/>
          <w:szCs w:val="28"/>
          <w:lang w:val="ru-RU"/>
        </w:rPr>
        <w:t>щиеся). Школьники должны хорошо понимать взаимосвязи в природном комплексе Земли, материка, страны, своего родного края.</w:t>
      </w:r>
    </w:p>
    <w:p w:rsidR="00C93592" w:rsidRPr="00DF33C2" w:rsidRDefault="00C93592" w:rsidP="00C93592">
      <w:pPr>
        <w:pStyle w:val="a4"/>
        <w:ind w:firstLine="709"/>
        <w:rPr>
          <w:lang w:val="kk-KZ"/>
        </w:rPr>
      </w:pPr>
      <w:r w:rsidRPr="00C93592">
        <w:rPr>
          <w:lang w:val="ru-RU"/>
        </w:rPr>
        <w:t>Примеры тем для индивидуальных проектно-исследовательских работ учащихся:</w:t>
      </w:r>
      <w:r w:rsidRPr="00DF33C2">
        <w:rPr>
          <w:lang w:val="kk-KZ"/>
        </w:rPr>
        <w:t xml:space="preserve"> </w:t>
      </w:r>
    </w:p>
    <w:p w:rsidR="00C93592" w:rsidRPr="00C93592" w:rsidRDefault="00C93592" w:rsidP="00C93592">
      <w:pPr>
        <w:pStyle w:val="a4"/>
        <w:ind w:firstLine="709"/>
        <w:rPr>
          <w:lang w:val="ru-RU"/>
        </w:rPr>
      </w:pPr>
      <w:r w:rsidRPr="00DF33C2">
        <w:rPr>
          <w:lang w:val="kk-KZ"/>
        </w:rPr>
        <w:t xml:space="preserve">– </w:t>
      </w:r>
      <w:r w:rsidRPr="00C93592">
        <w:rPr>
          <w:lang w:val="ru-RU"/>
        </w:rPr>
        <w:t>Способы улучшения качества воды.</w:t>
      </w:r>
    </w:p>
    <w:p w:rsidR="00C93592" w:rsidRPr="00C93592" w:rsidRDefault="00C93592" w:rsidP="00C93592">
      <w:pPr>
        <w:pStyle w:val="a4"/>
        <w:ind w:firstLine="709"/>
        <w:rPr>
          <w:lang w:val="ru-RU"/>
        </w:rPr>
      </w:pPr>
      <w:r w:rsidRPr="00C93592">
        <w:rPr>
          <w:lang w:val="ru-RU"/>
        </w:rPr>
        <w:t>– Исследования развития оврагов.</w:t>
      </w:r>
    </w:p>
    <w:p w:rsidR="00C93592" w:rsidRPr="00C93592" w:rsidRDefault="00C93592" w:rsidP="00C93592">
      <w:pPr>
        <w:pStyle w:val="a4"/>
        <w:ind w:firstLine="709"/>
        <w:rPr>
          <w:lang w:val="ru-RU"/>
        </w:rPr>
      </w:pPr>
      <w:r w:rsidRPr="00C93592">
        <w:rPr>
          <w:lang w:val="ru-RU"/>
        </w:rPr>
        <w:t>– Проекты развития чистых технологий на предприятиях края.</w:t>
      </w:r>
    </w:p>
    <w:p w:rsidR="00C93592" w:rsidRPr="00C93592" w:rsidRDefault="00C93592" w:rsidP="00C93592">
      <w:pPr>
        <w:pStyle w:val="a4"/>
        <w:ind w:firstLine="709"/>
        <w:rPr>
          <w:lang w:val="ru-RU"/>
        </w:rPr>
      </w:pPr>
      <w:r w:rsidRPr="00C93592">
        <w:rPr>
          <w:lang w:val="ru-RU"/>
        </w:rPr>
        <w:t>– Биогазовая энергетика.</w:t>
      </w:r>
    </w:p>
    <w:p w:rsidR="00C93592" w:rsidRPr="00C93592" w:rsidRDefault="00C93592" w:rsidP="00C93592">
      <w:pPr>
        <w:pStyle w:val="a4"/>
        <w:ind w:firstLine="709"/>
        <w:rPr>
          <w:lang w:val="ru-RU"/>
        </w:rPr>
      </w:pPr>
      <w:r w:rsidRPr="00C93592">
        <w:rPr>
          <w:lang w:val="ru-RU"/>
        </w:rPr>
        <w:t>– Исследование местной гидрографии.</w:t>
      </w:r>
    </w:p>
    <w:p w:rsidR="00C93592" w:rsidRPr="00C93592" w:rsidRDefault="00C93592" w:rsidP="00C93592">
      <w:pPr>
        <w:pStyle w:val="a4"/>
        <w:ind w:firstLine="709"/>
        <w:rPr>
          <w:lang w:val="ru-RU"/>
        </w:rPr>
      </w:pPr>
      <w:r w:rsidRPr="00C93592">
        <w:rPr>
          <w:lang w:val="ru-RU"/>
        </w:rPr>
        <w:t>– Определение жесткости воды.</w:t>
      </w:r>
    </w:p>
    <w:p w:rsidR="00C93592" w:rsidRPr="00C93592" w:rsidRDefault="00C93592" w:rsidP="00C93592">
      <w:pPr>
        <w:pStyle w:val="a4"/>
        <w:ind w:firstLine="709"/>
        <w:rPr>
          <w:lang w:val="ru-RU"/>
        </w:rPr>
      </w:pPr>
      <w:r w:rsidRPr="00C93592">
        <w:rPr>
          <w:lang w:val="ru-RU"/>
        </w:rPr>
        <w:t>– Исследование жевательной резинки.</w:t>
      </w:r>
    </w:p>
    <w:p w:rsidR="00C93592" w:rsidRPr="00C93592" w:rsidRDefault="00C93592" w:rsidP="00C93592">
      <w:pPr>
        <w:pStyle w:val="a4"/>
        <w:ind w:firstLine="709"/>
        <w:rPr>
          <w:lang w:val="ru-RU"/>
        </w:rPr>
      </w:pPr>
      <w:r w:rsidRPr="00C93592">
        <w:rPr>
          <w:lang w:val="ru-RU"/>
        </w:rPr>
        <w:t>– Исследование чипсов.</w:t>
      </w:r>
    </w:p>
    <w:p w:rsidR="00C93592" w:rsidRPr="00C93592" w:rsidRDefault="00C93592" w:rsidP="00C93592">
      <w:pPr>
        <w:pStyle w:val="a4"/>
        <w:ind w:firstLine="709"/>
        <w:rPr>
          <w:lang w:val="ru-RU"/>
        </w:rPr>
      </w:pPr>
      <w:r w:rsidRPr="00C93592">
        <w:rPr>
          <w:lang w:val="ru-RU"/>
        </w:rPr>
        <w:t>– Исследование качества чая.</w:t>
      </w:r>
    </w:p>
    <w:p w:rsidR="00C93592" w:rsidRPr="00C93592" w:rsidRDefault="00C93592" w:rsidP="00C93592">
      <w:pPr>
        <w:pStyle w:val="a4"/>
        <w:ind w:firstLine="709"/>
        <w:rPr>
          <w:lang w:val="ru-RU"/>
        </w:rPr>
      </w:pPr>
      <w:r w:rsidRPr="00C93592">
        <w:rPr>
          <w:lang w:val="ru-RU"/>
        </w:rPr>
        <w:t>– Исследование качества молока.</w:t>
      </w:r>
    </w:p>
    <w:p w:rsidR="00C93592" w:rsidRPr="00C93592" w:rsidRDefault="00C93592" w:rsidP="00C93592">
      <w:pPr>
        <w:pStyle w:val="a4"/>
        <w:ind w:firstLine="709"/>
        <w:rPr>
          <w:lang w:val="ru-RU"/>
        </w:rPr>
      </w:pPr>
      <w:r w:rsidRPr="00C93592">
        <w:rPr>
          <w:lang w:val="ru-RU"/>
        </w:rPr>
        <w:t>– Исследование сигарет.</w:t>
      </w:r>
    </w:p>
    <w:p w:rsidR="00C93592" w:rsidRPr="00C93592" w:rsidRDefault="00C93592" w:rsidP="00C93592">
      <w:pPr>
        <w:pStyle w:val="a4"/>
        <w:ind w:firstLine="709"/>
        <w:rPr>
          <w:lang w:val="ru-RU"/>
        </w:rPr>
      </w:pPr>
      <w:r w:rsidRPr="00C93592">
        <w:rPr>
          <w:lang w:val="ru-RU"/>
        </w:rPr>
        <w:t>– Определение качества мыла.</w:t>
      </w:r>
    </w:p>
    <w:p w:rsidR="00C93592" w:rsidRPr="00C93592" w:rsidRDefault="00C93592" w:rsidP="00C93592">
      <w:pPr>
        <w:pStyle w:val="a4"/>
        <w:ind w:firstLine="709"/>
        <w:rPr>
          <w:lang w:val="ru-RU"/>
        </w:rPr>
      </w:pPr>
      <w:r w:rsidRPr="00C93592">
        <w:rPr>
          <w:lang w:val="ru-RU"/>
        </w:rPr>
        <w:t>– Изучение влияния музыки на работоспособность человека.</w:t>
      </w:r>
    </w:p>
    <w:p w:rsidR="00C93592" w:rsidRPr="00C93592" w:rsidRDefault="00C93592" w:rsidP="00C93592">
      <w:pPr>
        <w:pStyle w:val="a4"/>
        <w:ind w:firstLine="709"/>
        <w:rPr>
          <w:lang w:val="ru-RU"/>
        </w:rPr>
      </w:pPr>
      <w:r w:rsidRPr="00C93592">
        <w:rPr>
          <w:lang w:val="ru-RU"/>
        </w:rPr>
        <w:t>– Исследование пылевого загрязнения воздуха в помещении.</w:t>
      </w:r>
    </w:p>
    <w:p w:rsidR="00C93592" w:rsidRPr="00C93592" w:rsidRDefault="00C93592" w:rsidP="00C93592">
      <w:pPr>
        <w:pStyle w:val="a4"/>
        <w:ind w:firstLine="709"/>
        <w:rPr>
          <w:lang w:val="ru-RU"/>
        </w:rPr>
      </w:pPr>
      <w:r w:rsidRPr="00C93592">
        <w:rPr>
          <w:lang w:val="ru-RU"/>
        </w:rPr>
        <w:t>– Изучение коры деревьев и кустарников.</w:t>
      </w:r>
    </w:p>
    <w:p w:rsidR="00C93592" w:rsidRPr="00C93592" w:rsidRDefault="00C93592" w:rsidP="00C93592">
      <w:pPr>
        <w:pStyle w:val="a4"/>
        <w:ind w:firstLine="709"/>
        <w:rPr>
          <w:lang w:val="ru-RU"/>
        </w:rPr>
      </w:pPr>
      <w:r w:rsidRPr="00C93592">
        <w:rPr>
          <w:lang w:val="ru-RU"/>
        </w:rPr>
        <w:t>– Изучение зависимости здоровья людей от состояния атмосферы.</w:t>
      </w:r>
    </w:p>
    <w:p w:rsidR="00C93592" w:rsidRPr="00C93592" w:rsidRDefault="00C93592" w:rsidP="00C93592">
      <w:pPr>
        <w:pStyle w:val="a4"/>
        <w:ind w:firstLine="709"/>
        <w:rPr>
          <w:lang w:val="ru-RU"/>
        </w:rPr>
      </w:pPr>
      <w:r w:rsidRPr="00C93592">
        <w:rPr>
          <w:lang w:val="ru-RU"/>
        </w:rPr>
        <w:t>– Изучение освещённости рабочих столов в школе.</w:t>
      </w:r>
    </w:p>
    <w:p w:rsidR="00C93592" w:rsidRPr="00DF33C2" w:rsidRDefault="00C93592" w:rsidP="00C93592">
      <w:pPr>
        <w:pStyle w:val="a4"/>
        <w:tabs>
          <w:tab w:val="left" w:pos="851"/>
          <w:tab w:val="left" w:pos="1134"/>
        </w:tabs>
        <w:kinsoku w:val="0"/>
        <w:overflowPunct w:val="0"/>
        <w:adjustRightInd w:val="0"/>
        <w:ind w:firstLine="709"/>
        <w:rPr>
          <w:lang w:val="kk-KZ"/>
        </w:rPr>
      </w:pPr>
      <w:r w:rsidRPr="00C93592">
        <w:rPr>
          <w:lang w:val="ru-RU"/>
        </w:rPr>
        <w:t>– Исследование возможностей энергосбережения в своей квартире.</w:t>
      </w:r>
    </w:p>
    <w:p w:rsidR="00C93592" w:rsidRPr="00C93592" w:rsidRDefault="00C93592" w:rsidP="00C93592">
      <w:pPr>
        <w:pStyle w:val="a4"/>
        <w:ind w:firstLine="709"/>
        <w:rPr>
          <w:lang w:val="ru-RU"/>
        </w:rPr>
      </w:pPr>
      <w:r w:rsidRPr="00C93592">
        <w:rPr>
          <w:lang w:val="ru-RU"/>
        </w:rPr>
        <w:t>Это позволит сформировать у старших школьников опережающий опыт исследовательской деятельности по географии, физике, химии и биологии, важными инструментами которой являются математические и информационные опоры.</w:t>
      </w:r>
    </w:p>
    <w:p w:rsidR="00C93592" w:rsidRPr="00DF33C2" w:rsidRDefault="00C93592" w:rsidP="00C93592">
      <w:pPr>
        <w:tabs>
          <w:tab w:val="left" w:pos="851"/>
        </w:tabs>
        <w:kinsoku w:val="0"/>
        <w:overflowPunct w:val="0"/>
        <w:adjustRightInd w:val="0"/>
        <w:ind w:firstLine="709"/>
        <w:jc w:val="both"/>
        <w:rPr>
          <w:sz w:val="28"/>
          <w:szCs w:val="28"/>
          <w:lang w:val="kk-KZ"/>
        </w:rPr>
      </w:pPr>
      <w:r w:rsidRPr="00C93592">
        <w:rPr>
          <w:sz w:val="28"/>
          <w:szCs w:val="28"/>
          <w:lang w:val="ru-RU"/>
        </w:rPr>
        <w:t xml:space="preserve">Это позволит также углубить и разнообразить школьное естественнонаучное образование, подготовить школьников к дальнейшему профессиональному обучению и развитию в период инновационных изменений. </w:t>
      </w:r>
    </w:p>
    <w:p w:rsidR="00C93592" w:rsidRPr="00C93592" w:rsidRDefault="00C93592" w:rsidP="00C93592">
      <w:pPr>
        <w:pStyle w:val="a4"/>
        <w:ind w:firstLine="709"/>
        <w:rPr>
          <w:lang w:val="ru-RU"/>
        </w:rPr>
      </w:pPr>
      <w:r w:rsidRPr="00C93592">
        <w:rPr>
          <w:lang w:val="ru-RU"/>
        </w:rPr>
        <w:t>На уроках должны активно использоваться материалы из газет, журналов, фильмов, видео-, аудиоматериалы, веб-сайты и литература для сбора и исследования информации.</w:t>
      </w:r>
    </w:p>
    <w:p w:rsidR="00C93592" w:rsidRPr="00C93592" w:rsidRDefault="00C93592" w:rsidP="00C93592">
      <w:pPr>
        <w:pStyle w:val="a4"/>
        <w:ind w:firstLine="709"/>
        <w:rPr>
          <w:lang w:val="ru-RU"/>
        </w:rPr>
      </w:pPr>
      <w:r w:rsidRPr="00C93592">
        <w:rPr>
          <w:lang w:val="ru-RU"/>
        </w:rPr>
        <w:t xml:space="preserve">Для формирования академической лексики по предмету следует проводить систематическую работу по использованию терминологии на уроках. Предлагаются устные и письменные задания, позволяющие учащимся совершенствовать правильное использование терминов. При оценивании учебных достижений </w:t>
      </w:r>
      <w:r w:rsidRPr="00DF33C2">
        <w:rPr>
          <w:lang w:val="kk-KZ"/>
        </w:rPr>
        <w:t>об</w:t>
      </w:r>
      <w:r w:rsidRPr="00C93592">
        <w:rPr>
          <w:lang w:val="ru-RU"/>
        </w:rPr>
        <w:t>уча</w:t>
      </w:r>
      <w:r w:rsidRPr="00DF33C2">
        <w:rPr>
          <w:lang w:val="kk-KZ"/>
        </w:rPr>
        <w:t>ю</w:t>
      </w:r>
      <w:r w:rsidRPr="00C93592">
        <w:rPr>
          <w:lang w:val="ru-RU"/>
        </w:rPr>
        <w:t>щихся необходимо учитывать корректное использование академической лексики.</w:t>
      </w:r>
    </w:p>
    <w:p w:rsidR="00C93592" w:rsidRPr="00C93592" w:rsidRDefault="00C93592" w:rsidP="00C93592">
      <w:pPr>
        <w:pStyle w:val="a4"/>
        <w:ind w:firstLine="709"/>
        <w:rPr>
          <w:lang w:val="ru-RU"/>
        </w:rPr>
      </w:pPr>
      <w:r w:rsidRPr="00C93592">
        <w:rPr>
          <w:lang w:val="ru-RU"/>
        </w:rPr>
        <w:t>Следует в равной мере уделять внимание решению качественных и количественных задач, так как необходимо добиваться глубокого понимания сути явлений, процессов и формирования навыков их решения.</w:t>
      </w:r>
    </w:p>
    <w:p w:rsidR="00C93592" w:rsidRPr="00C93592" w:rsidRDefault="00C93592" w:rsidP="00C93592">
      <w:pPr>
        <w:ind w:firstLine="709"/>
        <w:jc w:val="both"/>
        <w:rPr>
          <w:color w:val="000000"/>
          <w:sz w:val="28"/>
          <w:szCs w:val="28"/>
          <w:lang w:val="ru-RU"/>
        </w:rPr>
      </w:pPr>
      <w:r w:rsidRPr="00C93592">
        <w:rPr>
          <w:sz w:val="28"/>
          <w:szCs w:val="28"/>
          <w:lang w:val="ru-RU"/>
        </w:rPr>
        <w:lastRenderedPageBreak/>
        <w:t xml:space="preserve">Важным является правильное использование </w:t>
      </w:r>
      <w:r w:rsidRPr="00DF33C2">
        <w:rPr>
          <w:sz w:val="28"/>
          <w:szCs w:val="28"/>
          <w:lang w:val="kk-KZ"/>
        </w:rPr>
        <w:t>об</w:t>
      </w:r>
      <w:r w:rsidRPr="00C93592">
        <w:rPr>
          <w:sz w:val="28"/>
          <w:szCs w:val="28"/>
          <w:lang w:val="ru-RU"/>
        </w:rPr>
        <w:t>уча</w:t>
      </w:r>
      <w:r w:rsidRPr="00DF33C2">
        <w:rPr>
          <w:sz w:val="28"/>
          <w:szCs w:val="28"/>
          <w:lang w:val="kk-KZ"/>
        </w:rPr>
        <w:t>ю</w:t>
      </w:r>
      <w:r w:rsidRPr="00C93592">
        <w:rPr>
          <w:sz w:val="28"/>
          <w:szCs w:val="28"/>
          <w:lang w:val="ru-RU"/>
        </w:rPr>
        <w:t>щимися всех учебных приборов и технического оборудования с соблюдением правил техники безопасности.</w:t>
      </w:r>
      <w:r w:rsidRPr="00C93592">
        <w:rPr>
          <w:color w:val="000000"/>
          <w:sz w:val="28"/>
          <w:szCs w:val="28"/>
          <w:lang w:val="ru-RU"/>
        </w:rPr>
        <w:t xml:space="preserve"> Наше государство проводит политику перехода к «зеленой» экономике,</w:t>
      </w:r>
      <w:r w:rsidRPr="00DF33C2">
        <w:rPr>
          <w:color w:val="000000"/>
          <w:sz w:val="28"/>
          <w:szCs w:val="28"/>
          <w:lang w:val="kk-KZ"/>
        </w:rPr>
        <w:t xml:space="preserve"> в рамках этого процесса</w:t>
      </w:r>
      <w:r w:rsidRPr="00C93592">
        <w:rPr>
          <w:color w:val="000000"/>
          <w:sz w:val="28"/>
          <w:szCs w:val="28"/>
          <w:lang w:val="ru-RU"/>
        </w:rPr>
        <w:t xml:space="preserve"> следует добиваться того,  чтобы уже сейчас обучающиеся сделали шаги для создания «чистого» будущего.</w:t>
      </w:r>
      <w:r w:rsidRPr="00DF33C2">
        <w:rPr>
          <w:color w:val="000000"/>
          <w:sz w:val="28"/>
          <w:szCs w:val="28"/>
        </w:rPr>
        <w:t> </w:t>
      </w:r>
      <w:r w:rsidRPr="00C93592">
        <w:rPr>
          <w:color w:val="000000"/>
          <w:sz w:val="28"/>
          <w:szCs w:val="28"/>
          <w:lang w:val="ru-RU"/>
        </w:rPr>
        <w:t xml:space="preserve"> Поэтому  школьный учитель должен призывать учеников внести свой вклад в защиту окружающей среды, к примеру:</w:t>
      </w:r>
    </w:p>
    <w:p w:rsidR="00C93592" w:rsidRPr="00C93592" w:rsidRDefault="00C93592" w:rsidP="00C93592">
      <w:pPr>
        <w:ind w:firstLine="709"/>
        <w:jc w:val="both"/>
        <w:rPr>
          <w:color w:val="000000"/>
          <w:sz w:val="28"/>
          <w:szCs w:val="28"/>
          <w:lang w:val="ru-RU"/>
        </w:rPr>
      </w:pPr>
      <w:r w:rsidRPr="00DF33C2">
        <w:rPr>
          <w:color w:val="000000"/>
          <w:sz w:val="28"/>
          <w:szCs w:val="28"/>
          <w:lang w:val="kk-KZ"/>
        </w:rPr>
        <w:t xml:space="preserve">1. </w:t>
      </w:r>
      <w:r w:rsidRPr="00C93592">
        <w:rPr>
          <w:color w:val="000000"/>
          <w:sz w:val="28"/>
          <w:szCs w:val="28"/>
          <w:lang w:val="ru-RU"/>
        </w:rPr>
        <w:t>Отключайте оборудование! Например, выключите свет в комнате, если не находитесь в ней, а также не оставляйте включенными в розетке приборы, если не используете их в данный момент.</w:t>
      </w:r>
    </w:p>
    <w:p w:rsidR="00C93592" w:rsidRPr="00C93592" w:rsidRDefault="00C93592" w:rsidP="00C93592">
      <w:pPr>
        <w:ind w:firstLine="709"/>
        <w:jc w:val="both"/>
        <w:rPr>
          <w:color w:val="000000"/>
          <w:sz w:val="28"/>
          <w:szCs w:val="28"/>
          <w:lang w:val="ru-RU"/>
        </w:rPr>
      </w:pPr>
      <w:r w:rsidRPr="00C93592">
        <w:rPr>
          <w:color w:val="000000"/>
          <w:sz w:val="28"/>
          <w:szCs w:val="28"/>
          <w:lang w:val="ru-RU"/>
        </w:rPr>
        <w:t>2. Откажитесь от синтетических приборов/средств!</w:t>
      </w:r>
      <w:r w:rsidRPr="00DF33C2">
        <w:rPr>
          <w:color w:val="000000"/>
          <w:sz w:val="28"/>
          <w:szCs w:val="28"/>
        </w:rPr>
        <w:t> </w:t>
      </w:r>
      <w:r w:rsidRPr="00C93592">
        <w:rPr>
          <w:color w:val="000000"/>
          <w:sz w:val="28"/>
          <w:szCs w:val="28"/>
          <w:lang w:val="ru-RU"/>
        </w:rPr>
        <w:t xml:space="preserve"> Все мы привыкли мыть посуду, используя новые чистящие средства с использованием различных химикатов. Именно такие средства в первую очередь наносят вред как окружающей среде, так и самому человеку.</w:t>
      </w:r>
    </w:p>
    <w:p w:rsidR="00C93592" w:rsidRPr="00C93592" w:rsidRDefault="00C93592" w:rsidP="00C93592">
      <w:pPr>
        <w:ind w:firstLine="709"/>
        <w:jc w:val="both"/>
        <w:rPr>
          <w:color w:val="000000"/>
          <w:sz w:val="28"/>
          <w:szCs w:val="28"/>
          <w:lang w:val="ru-RU"/>
        </w:rPr>
      </w:pPr>
      <w:r w:rsidRPr="00C93592">
        <w:rPr>
          <w:color w:val="000000"/>
          <w:sz w:val="28"/>
          <w:szCs w:val="28"/>
          <w:lang w:val="ru-RU"/>
        </w:rPr>
        <w:t>3. Берегите энергию. Уже сейчас можно приобрести и установить в доме солнечные батареи, а также использовать энергосберегающие лампочки.</w:t>
      </w:r>
    </w:p>
    <w:p w:rsidR="00C93592" w:rsidRPr="00C93592" w:rsidRDefault="00C93592" w:rsidP="00C93592">
      <w:pPr>
        <w:ind w:firstLine="709"/>
        <w:jc w:val="both"/>
        <w:rPr>
          <w:color w:val="000000"/>
          <w:sz w:val="28"/>
          <w:szCs w:val="28"/>
          <w:lang w:val="ru-RU"/>
        </w:rPr>
      </w:pPr>
      <w:r w:rsidRPr="00C93592">
        <w:rPr>
          <w:color w:val="000000"/>
          <w:sz w:val="28"/>
          <w:szCs w:val="28"/>
          <w:lang w:val="ru-RU"/>
        </w:rPr>
        <w:t>4. Начните сортировать мусор!</w:t>
      </w:r>
      <w:r w:rsidRPr="00DF33C2">
        <w:rPr>
          <w:color w:val="000000"/>
          <w:sz w:val="28"/>
          <w:szCs w:val="28"/>
        </w:rPr>
        <w:t> </w:t>
      </w:r>
      <w:r w:rsidRPr="00C93592">
        <w:rPr>
          <w:color w:val="000000"/>
          <w:sz w:val="28"/>
          <w:szCs w:val="28"/>
          <w:lang w:val="ru-RU"/>
        </w:rPr>
        <w:t xml:space="preserve"> Одним из важных направлений к переходу «зеленой» экономики является утилизация отходов, а также использование их в качестве вторичного продукта.</w:t>
      </w:r>
    </w:p>
    <w:p w:rsidR="00C93592" w:rsidRPr="00C93592" w:rsidRDefault="00C93592" w:rsidP="00C93592">
      <w:pPr>
        <w:ind w:firstLine="709"/>
        <w:jc w:val="both"/>
        <w:rPr>
          <w:color w:val="000000"/>
          <w:sz w:val="28"/>
          <w:szCs w:val="28"/>
          <w:lang w:val="ru-RU"/>
        </w:rPr>
      </w:pPr>
      <w:r w:rsidRPr="00C93592">
        <w:rPr>
          <w:color w:val="000000"/>
          <w:sz w:val="28"/>
          <w:szCs w:val="28"/>
          <w:lang w:val="ru-RU"/>
        </w:rPr>
        <w:t>5. Используйте электронные носители! Использование бумаги требует большого количества вырубленных деревьев.</w:t>
      </w:r>
    </w:p>
    <w:p w:rsidR="00C93592" w:rsidRPr="00C93592" w:rsidRDefault="00C93592" w:rsidP="00C93592">
      <w:pPr>
        <w:ind w:firstLine="709"/>
        <w:jc w:val="both"/>
        <w:rPr>
          <w:color w:val="000000"/>
          <w:sz w:val="28"/>
          <w:szCs w:val="28"/>
          <w:lang w:val="ru-RU"/>
        </w:rPr>
      </w:pPr>
      <w:r w:rsidRPr="00C93592">
        <w:rPr>
          <w:color w:val="000000"/>
          <w:sz w:val="28"/>
          <w:szCs w:val="28"/>
          <w:lang w:val="ru-RU"/>
        </w:rPr>
        <w:t>6. Покупайте экологически чистые продукты! Это значительно повысит состояние здоровья каждого из нас, а также поможет  созданию экологически чистого сельского хозяйства</w:t>
      </w:r>
    </w:p>
    <w:p w:rsidR="00C93592" w:rsidRPr="00C93592" w:rsidRDefault="00C93592" w:rsidP="00C93592">
      <w:pPr>
        <w:ind w:firstLine="709"/>
        <w:jc w:val="both"/>
        <w:rPr>
          <w:color w:val="000000"/>
          <w:sz w:val="28"/>
          <w:szCs w:val="28"/>
          <w:lang w:val="ru-RU"/>
        </w:rPr>
      </w:pPr>
      <w:r w:rsidRPr="00C93592">
        <w:rPr>
          <w:color w:val="000000"/>
          <w:sz w:val="28"/>
          <w:szCs w:val="28"/>
          <w:lang w:val="ru-RU"/>
        </w:rPr>
        <w:t>7. Ходите больше пешком! Выхлопные газы являются одним из самых существенных источников загрязнения природы. В силах каждого из нас сделать так, чтобы этих выхлопов стало хоть немного меньше.</w:t>
      </w:r>
    </w:p>
    <w:p w:rsidR="00C93592" w:rsidRPr="00C93592" w:rsidRDefault="00C93592" w:rsidP="00C93592">
      <w:pPr>
        <w:ind w:firstLine="709"/>
        <w:jc w:val="both"/>
        <w:rPr>
          <w:color w:val="000000"/>
          <w:sz w:val="28"/>
          <w:szCs w:val="28"/>
          <w:lang w:val="ru-RU"/>
        </w:rPr>
      </w:pPr>
      <w:r w:rsidRPr="00C93592">
        <w:rPr>
          <w:color w:val="000000"/>
          <w:sz w:val="28"/>
          <w:szCs w:val="28"/>
          <w:lang w:val="ru-RU"/>
        </w:rPr>
        <w:t>8. Стоп браконьерству! От незаконных действий людей редчайшие виды растений и животных в настоящий момент попросту исчезли. Сохранить уникальность природы – задача каждого.</w:t>
      </w:r>
    </w:p>
    <w:p w:rsidR="00C93592" w:rsidRPr="00C93592" w:rsidRDefault="00C93592" w:rsidP="00C93592">
      <w:pPr>
        <w:ind w:firstLine="709"/>
        <w:jc w:val="both"/>
        <w:rPr>
          <w:sz w:val="28"/>
          <w:szCs w:val="28"/>
          <w:lang w:val="ru-RU"/>
        </w:rPr>
      </w:pPr>
      <w:r w:rsidRPr="00C93592">
        <w:rPr>
          <w:color w:val="000000"/>
          <w:sz w:val="28"/>
          <w:szCs w:val="28"/>
          <w:lang w:val="ru-RU"/>
        </w:rPr>
        <w:t>9. Берегите природу! Элементарное соблюдение правил – не оставлять мусор за собой, не ломать ветки деревьев, не срывать охапки цветов – существенно сказывается на состоянии природы.</w:t>
      </w:r>
      <w:r w:rsidRPr="00DF33C2">
        <w:rPr>
          <w:color w:val="000000"/>
          <w:sz w:val="28"/>
          <w:szCs w:val="28"/>
        </w:rPr>
        <w:t> </w:t>
      </w:r>
    </w:p>
    <w:p w:rsidR="00C93592" w:rsidRPr="00C93592" w:rsidRDefault="00C93592" w:rsidP="00C93592">
      <w:pPr>
        <w:pStyle w:val="a4"/>
        <w:ind w:firstLine="709"/>
        <w:rPr>
          <w:lang w:val="ru-RU"/>
        </w:rPr>
      </w:pPr>
      <w:r w:rsidRPr="00DF33C2">
        <w:rPr>
          <w:lang w:val="ru-RU"/>
        </w:rPr>
        <w:t>Развитие к</w:t>
      </w:r>
      <w:r w:rsidRPr="00C93592">
        <w:rPr>
          <w:lang w:val="ru-RU"/>
        </w:rPr>
        <w:t>ритическо</w:t>
      </w:r>
      <w:r w:rsidRPr="00DF33C2">
        <w:rPr>
          <w:lang w:val="ru-RU"/>
        </w:rPr>
        <w:t>го</w:t>
      </w:r>
      <w:r w:rsidRPr="00C93592">
        <w:rPr>
          <w:lang w:val="ru-RU"/>
        </w:rPr>
        <w:t xml:space="preserve"> мышлени</w:t>
      </w:r>
      <w:r w:rsidRPr="00DF33C2">
        <w:rPr>
          <w:lang w:val="ru-RU"/>
        </w:rPr>
        <w:t>я</w:t>
      </w:r>
      <w:r w:rsidRPr="00C93592">
        <w:rPr>
          <w:lang w:val="ru-RU"/>
        </w:rPr>
        <w:t xml:space="preserve"> на уроках предметов образовательной области «Естествознание» </w:t>
      </w:r>
      <w:r w:rsidRPr="00DF33C2">
        <w:rPr>
          <w:lang w:val="ru-RU"/>
        </w:rPr>
        <w:t xml:space="preserve">предполагает направленность на такие </w:t>
      </w:r>
      <w:r w:rsidRPr="00C93592">
        <w:rPr>
          <w:lang w:val="ru-RU"/>
        </w:rPr>
        <w:t xml:space="preserve"> навык</w:t>
      </w:r>
      <w:r w:rsidRPr="00DF33C2">
        <w:rPr>
          <w:lang w:val="ru-RU"/>
        </w:rPr>
        <w:t>и</w:t>
      </w:r>
      <w:r w:rsidRPr="00C93592">
        <w:rPr>
          <w:lang w:val="ru-RU"/>
        </w:rPr>
        <w:t xml:space="preserve">, как приобретение доказательств посредством слушания, наблюдения, анализа и синтеза с учетом контекста. Поэтому </w:t>
      </w:r>
      <w:r w:rsidRPr="00DF33C2">
        <w:rPr>
          <w:lang w:val="kk-KZ"/>
        </w:rPr>
        <w:t>об</w:t>
      </w:r>
      <w:r w:rsidRPr="00C93592">
        <w:rPr>
          <w:lang w:val="ru-RU"/>
        </w:rPr>
        <w:t>у</w:t>
      </w:r>
      <w:r w:rsidRPr="00DF33C2">
        <w:rPr>
          <w:lang w:val="kk-KZ"/>
        </w:rPr>
        <w:t>чающимся</w:t>
      </w:r>
      <w:r w:rsidRPr="00C93592">
        <w:rPr>
          <w:lang w:val="ru-RU"/>
        </w:rPr>
        <w:t xml:space="preserve"> необходимо предоставлять возможность для развития навыков наблюдения, анализа, суждения и интерпретации. Ученики могут быть вовлечены в:</w:t>
      </w:r>
    </w:p>
    <w:p w:rsidR="00C93592" w:rsidRPr="00C93592" w:rsidRDefault="00C93592" w:rsidP="00C93592">
      <w:pPr>
        <w:pStyle w:val="a4"/>
        <w:ind w:firstLine="709"/>
        <w:rPr>
          <w:lang w:val="ru-RU"/>
        </w:rPr>
      </w:pPr>
      <w:r w:rsidRPr="00C93592">
        <w:rPr>
          <w:lang w:val="ru-RU"/>
        </w:rPr>
        <w:t>–  сбор и классификацию суждений и доказательств;</w:t>
      </w:r>
    </w:p>
    <w:p w:rsidR="00C93592" w:rsidRPr="00C93592" w:rsidRDefault="00C93592" w:rsidP="00C93592">
      <w:pPr>
        <w:pStyle w:val="a4"/>
        <w:ind w:firstLine="709"/>
        <w:rPr>
          <w:lang w:val="ru-RU"/>
        </w:rPr>
      </w:pPr>
      <w:r w:rsidRPr="00C93592">
        <w:rPr>
          <w:lang w:val="ru-RU"/>
        </w:rPr>
        <w:t>– оценивание основных источников и постановку соответствующих вопросов о них;</w:t>
      </w:r>
    </w:p>
    <w:p w:rsidR="00C93592" w:rsidRPr="00C93592" w:rsidRDefault="00C93592" w:rsidP="00C93592">
      <w:pPr>
        <w:pStyle w:val="a4"/>
        <w:ind w:firstLine="709"/>
        <w:rPr>
          <w:lang w:val="ru-RU"/>
        </w:rPr>
      </w:pPr>
      <w:r w:rsidRPr="00C93592">
        <w:rPr>
          <w:lang w:val="ru-RU"/>
        </w:rPr>
        <w:t>– сравнение и обсуждение основных источников с выводами и обобщениями;</w:t>
      </w:r>
    </w:p>
    <w:p w:rsidR="00C93592" w:rsidRPr="00DF33C2" w:rsidRDefault="00C93592" w:rsidP="00C93592">
      <w:pPr>
        <w:pStyle w:val="a4"/>
        <w:ind w:firstLine="709"/>
        <w:rPr>
          <w:lang w:val="kk-KZ"/>
        </w:rPr>
      </w:pPr>
      <w:r w:rsidRPr="00C93592">
        <w:rPr>
          <w:lang w:val="ru-RU"/>
        </w:rPr>
        <w:t xml:space="preserve">– пересмотр своих предположений и гипотез по мере обогащения </w:t>
      </w:r>
      <w:r w:rsidRPr="00C93592">
        <w:rPr>
          <w:lang w:val="ru-RU"/>
        </w:rPr>
        <w:lastRenderedPageBreak/>
        <w:t>личного опыта.</w:t>
      </w:r>
    </w:p>
    <w:p w:rsidR="00C93592" w:rsidRPr="00C93592" w:rsidRDefault="00C93592" w:rsidP="00C93592">
      <w:pPr>
        <w:pStyle w:val="a4"/>
        <w:ind w:firstLine="709"/>
        <w:rPr>
          <w:lang w:val="ru-RU"/>
        </w:rPr>
      </w:pPr>
      <w:r w:rsidRPr="00C93592">
        <w:rPr>
          <w:lang w:val="ru-RU"/>
        </w:rPr>
        <w:t>Межпредметные связи на уроках географии, физики, химии и биологии, отражая естественные взаимосвязи процессов и явлений окружающего мира, играют существенную роль в развитии системного мышления, умения использовать знания при изучении одного предмета в процессе усвоения знаний по другому предмету.</w:t>
      </w:r>
    </w:p>
    <w:p w:rsidR="00C93592" w:rsidRPr="00C93592" w:rsidRDefault="00C93592" w:rsidP="00C93592">
      <w:pPr>
        <w:pStyle w:val="a4"/>
        <w:ind w:firstLine="709"/>
        <w:rPr>
          <w:lang w:val="ru-RU"/>
        </w:rPr>
      </w:pPr>
      <w:r w:rsidRPr="00C93592">
        <w:rPr>
          <w:lang w:val="ru-RU"/>
        </w:rPr>
        <w:t xml:space="preserve">С точки зрения дидактики реализация </w:t>
      </w:r>
      <w:r w:rsidRPr="00DF33C2">
        <w:rPr>
          <w:lang w:val="kk-KZ"/>
        </w:rPr>
        <w:t>м</w:t>
      </w:r>
      <w:r w:rsidRPr="00C93592">
        <w:rPr>
          <w:lang w:val="ru-RU"/>
        </w:rPr>
        <w:t xml:space="preserve">ежпредметных связей значительно повышает научный уровень обучения, влияет на содержание учебного материала, на методы преподавания, которые использует учитель, а также на методы учения, самостоятельно осуществляемые </w:t>
      </w:r>
      <w:r w:rsidRPr="00DF33C2">
        <w:rPr>
          <w:lang w:val="kk-KZ"/>
        </w:rPr>
        <w:t>об</w:t>
      </w:r>
      <w:r w:rsidRPr="00C93592">
        <w:rPr>
          <w:lang w:val="ru-RU"/>
        </w:rPr>
        <w:t>уча</w:t>
      </w:r>
      <w:r w:rsidRPr="00DF33C2">
        <w:rPr>
          <w:lang w:val="kk-KZ"/>
        </w:rPr>
        <w:t>ю</w:t>
      </w:r>
      <w:r w:rsidRPr="00C93592">
        <w:rPr>
          <w:lang w:val="ru-RU"/>
        </w:rPr>
        <w:t>щимися.</w:t>
      </w:r>
    </w:p>
    <w:p w:rsidR="00C93592" w:rsidRPr="00C93592" w:rsidRDefault="00C93592" w:rsidP="00C93592">
      <w:pPr>
        <w:pStyle w:val="a4"/>
        <w:ind w:firstLine="709"/>
        <w:rPr>
          <w:lang w:val="ru-RU"/>
        </w:rPr>
      </w:pPr>
      <w:r w:rsidRPr="00C93592">
        <w:rPr>
          <w:lang w:val="ru-RU"/>
        </w:rPr>
        <w:t xml:space="preserve">Кроме того, активное использование </w:t>
      </w:r>
      <w:r w:rsidRPr="00DF33C2">
        <w:rPr>
          <w:lang w:val="kk-KZ"/>
        </w:rPr>
        <w:t>м</w:t>
      </w:r>
      <w:r w:rsidRPr="00C93592">
        <w:rPr>
          <w:lang w:val="ru-RU"/>
        </w:rPr>
        <w:t xml:space="preserve">ежпредметных связей позволяет оптимизировать процесс преподавания предметов естественнонаучного цикла и тем самым уменьшить все возрастающую учебную нагрузку на </w:t>
      </w:r>
      <w:r w:rsidRPr="00DF33C2">
        <w:rPr>
          <w:lang w:val="kk-KZ"/>
        </w:rPr>
        <w:t>об</w:t>
      </w:r>
      <w:r w:rsidRPr="00C93592">
        <w:rPr>
          <w:lang w:val="ru-RU"/>
        </w:rPr>
        <w:t>уча</w:t>
      </w:r>
      <w:r w:rsidRPr="00DF33C2">
        <w:rPr>
          <w:lang w:val="kk-KZ"/>
        </w:rPr>
        <w:t>ю</w:t>
      </w:r>
      <w:r w:rsidRPr="00C93592">
        <w:rPr>
          <w:lang w:val="ru-RU"/>
        </w:rPr>
        <w:t>щихся.</w:t>
      </w:r>
    </w:p>
    <w:p w:rsidR="00C93592" w:rsidRPr="00C93592" w:rsidRDefault="00C93592" w:rsidP="00C93592">
      <w:pPr>
        <w:pStyle w:val="a4"/>
        <w:ind w:firstLine="709"/>
        <w:rPr>
          <w:lang w:val="ru-RU"/>
        </w:rPr>
      </w:pPr>
      <w:r w:rsidRPr="00C93592">
        <w:rPr>
          <w:lang w:val="ru-RU"/>
        </w:rPr>
        <w:t xml:space="preserve">Использование </w:t>
      </w:r>
      <w:r w:rsidRPr="00DF33C2">
        <w:rPr>
          <w:lang w:val="kk-KZ"/>
        </w:rPr>
        <w:t>м</w:t>
      </w:r>
      <w:r w:rsidRPr="00C93592">
        <w:rPr>
          <w:lang w:val="ru-RU"/>
        </w:rPr>
        <w:t>ежпредметных связей на уроках предметов образовательной области «Естествознание» играет важную роль в формировании основополагающих естественнонаучных понятий – «Жизнь», «Человек», «Природный комплекс», «Экономика и экология», «Вещество», «Тело», «Энергия», «Сила», «Движение» и «Развитие».</w:t>
      </w:r>
    </w:p>
    <w:p w:rsidR="00C93592" w:rsidRPr="00C93592" w:rsidRDefault="00C93592" w:rsidP="00C93592">
      <w:pPr>
        <w:pStyle w:val="a4"/>
        <w:ind w:firstLine="709"/>
        <w:rPr>
          <w:lang w:val="ru-RU"/>
        </w:rPr>
      </w:pPr>
      <w:r w:rsidRPr="00C93592">
        <w:rPr>
          <w:lang w:val="ru-RU"/>
        </w:rPr>
        <w:t xml:space="preserve">На уроках по географии, биологии, химии, физике в старших классах необходимо создавать межпредметные проблемные ситуации: ситуации неожиданности, доказательства, опровержения, предположения. </w:t>
      </w:r>
    </w:p>
    <w:p w:rsidR="00C93592" w:rsidRPr="00DF33C2" w:rsidRDefault="00C93592" w:rsidP="00C93592">
      <w:pPr>
        <w:pStyle w:val="a4"/>
        <w:ind w:firstLine="709"/>
        <w:rPr>
          <w:lang w:val="ru-RU"/>
        </w:rPr>
      </w:pPr>
      <w:r w:rsidRPr="00DF33C2">
        <w:rPr>
          <w:lang w:val="ru-RU"/>
        </w:rPr>
        <w:t xml:space="preserve">Это возможно, к примеру </w:t>
      </w:r>
      <w:r w:rsidRPr="00C93592">
        <w:rPr>
          <w:lang w:val="ru-RU"/>
        </w:rPr>
        <w:t>при изучении разделов «Природопользование и геоэкология», «Геоэкономика», «Геополитика» учебного предмета «География»</w:t>
      </w:r>
      <w:r w:rsidRPr="00DF33C2">
        <w:rPr>
          <w:lang w:val="ru-RU"/>
        </w:rPr>
        <w:t>.</w:t>
      </w:r>
    </w:p>
    <w:p w:rsidR="00C93592" w:rsidRPr="00C93592" w:rsidRDefault="00C93592" w:rsidP="00C93592">
      <w:pPr>
        <w:pStyle w:val="a4"/>
        <w:ind w:firstLine="709"/>
        <w:rPr>
          <w:lang w:val="ru-RU"/>
        </w:rPr>
      </w:pPr>
      <w:r w:rsidRPr="00DF33C2">
        <w:rPr>
          <w:lang w:val="ru-RU"/>
        </w:rPr>
        <w:t xml:space="preserve">При изучении разделов </w:t>
      </w:r>
      <w:r w:rsidRPr="00C93592">
        <w:rPr>
          <w:lang w:val="ru-RU"/>
        </w:rPr>
        <w:t>«Страноведение» и «Глобальные проблемы человечества» можно обсуждать вопросы безопасного поведения в условиях стихийных бедствий и существующих  рисков, прогнозировать непредвиденные ситуации и правила поведения в этих условиях, акцентировать внимание на формировании у обучающихся культуры безопасности.</w:t>
      </w:r>
    </w:p>
    <w:p w:rsidR="00C93592" w:rsidRPr="00C93592" w:rsidRDefault="00C93592" w:rsidP="00C93592">
      <w:pPr>
        <w:pStyle w:val="a4"/>
        <w:ind w:firstLine="709"/>
        <w:rPr>
          <w:lang w:val="ru-RU"/>
        </w:rPr>
      </w:pPr>
      <w:r w:rsidRPr="00C93592">
        <w:rPr>
          <w:lang w:val="ru-RU"/>
        </w:rPr>
        <w:t>Межпредметные связи могут использоваться по общности методов исследования (экспериментальный метод, методы проектов и моделирования и др). Учителю рекомендуется использовать следующие виды межпредметных связей: предшествующие, сопутствующие и перспективные.</w:t>
      </w:r>
    </w:p>
    <w:p w:rsidR="00C93592" w:rsidRPr="00C93592" w:rsidRDefault="00C93592" w:rsidP="00C93592">
      <w:pPr>
        <w:pStyle w:val="a4"/>
        <w:ind w:firstLine="709"/>
        <w:rPr>
          <w:lang w:val="ru-RU"/>
        </w:rPr>
      </w:pPr>
      <w:r w:rsidRPr="00C93592">
        <w:rPr>
          <w:lang w:val="ru-RU"/>
        </w:rPr>
        <w:t>Предшествующие межпредметные связи – это связи, когда при изучении материала курса опираются на ранее полученные знания по другим предметам (например, на знания из курсов естествознания, географии, биологии).</w:t>
      </w:r>
    </w:p>
    <w:p w:rsidR="00C93592" w:rsidRPr="00C93592" w:rsidRDefault="00C93592" w:rsidP="00C93592">
      <w:pPr>
        <w:pStyle w:val="a4"/>
        <w:ind w:firstLine="709"/>
        <w:rPr>
          <w:lang w:val="ru-RU"/>
        </w:rPr>
      </w:pPr>
      <w:r w:rsidRPr="00C93592">
        <w:rPr>
          <w:lang w:val="ru-RU"/>
        </w:rPr>
        <w:t>Сопутствующие межпредметные связи – это связи, учитывающие тот факт, что ряд вопросов и понятий одновременно изучаются как по одному, так и по другим предметам (например, понятие о звуке изучается в физике, а органы слуха – в биологии).</w:t>
      </w:r>
    </w:p>
    <w:p w:rsidR="00C93592" w:rsidRPr="00C93592" w:rsidRDefault="00C93592" w:rsidP="00C93592">
      <w:pPr>
        <w:pStyle w:val="a4"/>
        <w:ind w:firstLine="709"/>
        <w:rPr>
          <w:lang w:val="ru-RU"/>
        </w:rPr>
      </w:pPr>
      <w:r w:rsidRPr="00C93592">
        <w:rPr>
          <w:lang w:val="ru-RU"/>
        </w:rPr>
        <w:t xml:space="preserve">Перспективные межпредметные связи используются, когда изучение материала по одному предмету опережает его изучение по другим предметам. Например, понятие о строении атома в физике изучается раньше, чем в курсе </w:t>
      </w:r>
      <w:r w:rsidRPr="00C93592">
        <w:rPr>
          <w:lang w:val="ru-RU"/>
        </w:rPr>
        <w:lastRenderedPageBreak/>
        <w:t>химии, в этом случае учитель химии опирается на знания, полученные на уроках физики.</w:t>
      </w:r>
    </w:p>
    <w:p w:rsidR="00C93592" w:rsidRPr="00DF33C2" w:rsidRDefault="00C93592" w:rsidP="00C93592">
      <w:pPr>
        <w:tabs>
          <w:tab w:val="left" w:pos="851"/>
        </w:tabs>
        <w:ind w:firstLine="709"/>
        <w:jc w:val="both"/>
        <w:rPr>
          <w:sz w:val="28"/>
          <w:szCs w:val="28"/>
          <w:lang w:val="kk-KZ"/>
        </w:rPr>
      </w:pPr>
      <w:r w:rsidRPr="00DF33C2">
        <w:rPr>
          <w:sz w:val="28"/>
          <w:szCs w:val="28"/>
          <w:lang w:val="kk-KZ"/>
        </w:rPr>
        <w:t xml:space="preserve">В рамках предметов образовательной области «Естествознание» рекомендуется организация разнообразной внеклассной, экскурсионно- экспедиционной работы. </w:t>
      </w:r>
      <w:r w:rsidRPr="00C93592">
        <w:rPr>
          <w:color w:val="000000"/>
          <w:sz w:val="28"/>
          <w:szCs w:val="28"/>
          <w:shd w:val="clear" w:color="auto" w:fill="FFFFFF"/>
          <w:lang w:val="ru-RU"/>
        </w:rPr>
        <w:t>Например, для расширения знаний учащихся предлагаются</w:t>
      </w:r>
      <w:r w:rsidRPr="00DF33C2">
        <w:rPr>
          <w:color w:val="000000"/>
          <w:sz w:val="28"/>
          <w:szCs w:val="28"/>
          <w:shd w:val="clear" w:color="auto" w:fill="FFFFFF"/>
        </w:rPr>
        <w:t> </w:t>
      </w:r>
      <w:r w:rsidRPr="00C93592">
        <w:rPr>
          <w:sz w:val="28"/>
          <w:szCs w:val="28"/>
          <w:shd w:val="clear" w:color="auto" w:fill="FFFFFF"/>
          <w:lang w:val="ru-RU"/>
        </w:rPr>
        <w:t>экскурсии</w:t>
      </w:r>
      <w:r w:rsidRPr="00DF33C2">
        <w:rPr>
          <w:sz w:val="28"/>
          <w:szCs w:val="28"/>
          <w:shd w:val="clear" w:color="auto" w:fill="FFFFFF"/>
        </w:rPr>
        <w:t> </w:t>
      </w:r>
      <w:r w:rsidRPr="00C93592">
        <w:rPr>
          <w:sz w:val="28"/>
          <w:szCs w:val="28"/>
          <w:shd w:val="clear" w:color="auto" w:fill="FFFFFF"/>
          <w:lang w:val="ru-RU"/>
        </w:rPr>
        <w:t xml:space="preserve">при изучении </w:t>
      </w:r>
      <w:r w:rsidRPr="00C93592">
        <w:rPr>
          <w:color w:val="000000"/>
          <w:sz w:val="28"/>
          <w:szCs w:val="28"/>
          <w:shd w:val="clear" w:color="auto" w:fill="FFFFFF"/>
          <w:lang w:val="ru-RU"/>
        </w:rPr>
        <w:t xml:space="preserve">разделов </w:t>
      </w:r>
      <w:r w:rsidRPr="00DF33C2">
        <w:rPr>
          <w:color w:val="000000"/>
          <w:sz w:val="28"/>
          <w:szCs w:val="28"/>
          <w:shd w:val="clear" w:color="auto" w:fill="FFFFFF"/>
          <w:lang w:val="kk-KZ"/>
        </w:rPr>
        <w:t>«</w:t>
      </w:r>
      <w:r w:rsidRPr="00C93592">
        <w:rPr>
          <w:color w:val="000000"/>
          <w:sz w:val="28"/>
          <w:szCs w:val="28"/>
          <w:shd w:val="clear" w:color="auto" w:fill="FFFFFF"/>
          <w:lang w:val="ru-RU"/>
        </w:rPr>
        <w:t>Разновидности живой природы</w:t>
      </w:r>
      <w:r w:rsidRPr="00DF33C2">
        <w:rPr>
          <w:color w:val="000000"/>
          <w:sz w:val="28"/>
          <w:szCs w:val="28"/>
          <w:shd w:val="clear" w:color="auto" w:fill="FFFFFF"/>
          <w:lang w:val="kk-KZ"/>
        </w:rPr>
        <w:t>»</w:t>
      </w:r>
      <w:r w:rsidRPr="00C93592">
        <w:rPr>
          <w:color w:val="000000"/>
          <w:sz w:val="28"/>
          <w:szCs w:val="28"/>
          <w:shd w:val="clear" w:color="auto" w:fill="FFFFFF"/>
          <w:lang w:val="ru-RU"/>
        </w:rPr>
        <w:t xml:space="preserve">, </w:t>
      </w:r>
      <w:r w:rsidRPr="00DF33C2">
        <w:rPr>
          <w:color w:val="000000"/>
          <w:sz w:val="28"/>
          <w:szCs w:val="28"/>
          <w:shd w:val="clear" w:color="auto" w:fill="FFFFFF"/>
          <w:lang w:val="kk-KZ"/>
        </w:rPr>
        <w:t>«</w:t>
      </w:r>
      <w:r w:rsidRPr="00C93592">
        <w:rPr>
          <w:color w:val="000000"/>
          <w:sz w:val="28"/>
          <w:szCs w:val="28"/>
          <w:shd w:val="clear" w:color="auto" w:fill="FFFFFF"/>
          <w:lang w:val="ru-RU"/>
        </w:rPr>
        <w:t>Развитие жизни на земле</w:t>
      </w:r>
      <w:r w:rsidRPr="00DF33C2">
        <w:rPr>
          <w:color w:val="000000"/>
          <w:sz w:val="28"/>
          <w:szCs w:val="28"/>
          <w:shd w:val="clear" w:color="auto" w:fill="FFFFFF"/>
          <w:lang w:val="kk-KZ"/>
        </w:rPr>
        <w:t>».</w:t>
      </w:r>
    </w:p>
    <w:p w:rsidR="00C93592" w:rsidRPr="00C93592" w:rsidRDefault="00C93592" w:rsidP="00C93592">
      <w:pPr>
        <w:tabs>
          <w:tab w:val="left" w:pos="1061"/>
        </w:tabs>
        <w:ind w:firstLine="709"/>
        <w:jc w:val="both"/>
        <w:rPr>
          <w:sz w:val="28"/>
          <w:szCs w:val="28"/>
          <w:lang w:val="ru-RU"/>
        </w:rPr>
      </w:pPr>
      <w:r w:rsidRPr="00C93592">
        <w:rPr>
          <w:sz w:val="28"/>
          <w:szCs w:val="28"/>
          <w:lang w:val="ru-RU"/>
        </w:rPr>
        <w:t xml:space="preserve">Важным является изучение научно-теоретической и практической сущности терминов «Геополитическое положение», «Геоэкономическое положение», «Устойчивое развитие», «Стратегии развития», «Индустриально-инновационная реформа», «Зелёная экономика», «Зелёная энергетика», «Хозяйство страны», «Наукоёмкие технологии», «Чистые технологии», понимание их прикладного значения в региональном и локальном аспекте, формирование и развитие </w:t>
      </w:r>
      <w:r w:rsidRPr="00C93592">
        <w:rPr>
          <w:spacing w:val="-2"/>
          <w:sz w:val="28"/>
          <w:szCs w:val="28"/>
          <w:lang w:val="ru-RU"/>
        </w:rPr>
        <w:t xml:space="preserve">научно </w:t>
      </w:r>
      <w:r w:rsidRPr="00C93592">
        <w:rPr>
          <w:sz w:val="28"/>
          <w:szCs w:val="28"/>
          <w:lang w:val="ru-RU"/>
        </w:rPr>
        <w:t xml:space="preserve">обоснованных представлений о Республике Казахстан как о </w:t>
      </w:r>
      <w:r w:rsidRPr="00C93592">
        <w:rPr>
          <w:spacing w:val="-1"/>
          <w:sz w:val="28"/>
          <w:szCs w:val="28"/>
          <w:lang w:val="ru-RU"/>
        </w:rPr>
        <w:t xml:space="preserve">динамично </w:t>
      </w:r>
      <w:r w:rsidRPr="00C93592">
        <w:rPr>
          <w:sz w:val="28"/>
          <w:szCs w:val="28"/>
          <w:lang w:val="ru-RU"/>
        </w:rPr>
        <w:t xml:space="preserve">развивающейся стране в глобальном геоэкономическом пространстве. </w:t>
      </w:r>
    </w:p>
    <w:p w:rsidR="00C93592" w:rsidRPr="00DF33C2" w:rsidRDefault="00C93592" w:rsidP="00C93592">
      <w:pPr>
        <w:pStyle w:val="a4"/>
        <w:ind w:firstLine="709"/>
        <w:rPr>
          <w:lang w:val="kk-KZ"/>
        </w:rPr>
      </w:pPr>
      <w:r w:rsidRPr="00C93592">
        <w:rPr>
          <w:lang w:val="ru-RU"/>
        </w:rPr>
        <w:t xml:space="preserve">Учащиеся в процессе освоения учебной программы развивают навыки применения ИКТ. </w:t>
      </w:r>
      <w:r w:rsidRPr="00DF33C2">
        <w:t>По предмету «География» предлагаются следующие веб-ресурсы:</w:t>
      </w:r>
    </w:p>
    <w:p w:rsidR="00C93592" w:rsidRPr="00DF33C2" w:rsidRDefault="00C93592" w:rsidP="00C93592">
      <w:pPr>
        <w:ind w:firstLine="709"/>
        <w:jc w:val="both"/>
        <w:rPr>
          <w:sz w:val="28"/>
          <w:szCs w:val="28"/>
          <w:lang w:val="kk-KZ"/>
        </w:rPr>
      </w:pPr>
    </w:p>
    <w:p w:rsidR="00C93592" w:rsidRPr="00DF33C2" w:rsidRDefault="00C93592" w:rsidP="00C93592">
      <w:pPr>
        <w:ind w:firstLine="709"/>
        <w:jc w:val="both"/>
        <w:rPr>
          <w:color w:val="000000"/>
          <w:sz w:val="28"/>
          <w:szCs w:val="28"/>
          <w:lang w:val="kk-KZ"/>
        </w:rPr>
      </w:pPr>
      <w:r w:rsidRPr="00DF33C2">
        <w:rPr>
          <w:sz w:val="28"/>
          <w:szCs w:val="28"/>
          <w:lang w:val="kk-KZ"/>
        </w:rPr>
        <w:t xml:space="preserve">Таблица 57 </w:t>
      </w:r>
    </w:p>
    <w:p w:rsidR="00C93592" w:rsidRPr="00DF33C2" w:rsidRDefault="00C93592" w:rsidP="00C93592">
      <w:pPr>
        <w:pStyle w:val="a4"/>
        <w:ind w:firstLine="567"/>
        <w:rPr>
          <w:lang w:val="kk-KZ"/>
        </w:rPr>
      </w:pPr>
    </w:p>
    <w:tbl>
      <w:tblPr>
        <w:tblW w:w="93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5"/>
        <w:gridCol w:w="2830"/>
        <w:gridCol w:w="3478"/>
      </w:tblGrid>
      <w:tr w:rsidR="00C93592" w:rsidRPr="00DF33C2" w:rsidTr="00C93592">
        <w:trPr>
          <w:trHeight w:hRule="exact" w:val="286"/>
          <w:jc w:val="center"/>
        </w:trPr>
        <w:tc>
          <w:tcPr>
            <w:tcW w:w="3015" w:type="dxa"/>
          </w:tcPr>
          <w:p w:rsidR="00C93592" w:rsidRPr="00DF33C2" w:rsidRDefault="00D12573" w:rsidP="00C93592">
            <w:pPr>
              <w:pStyle w:val="TableParagraph"/>
              <w:ind w:left="79"/>
              <w:jc w:val="both"/>
              <w:rPr>
                <w:sz w:val="24"/>
                <w:szCs w:val="24"/>
                <w:lang w:val="ru-RU"/>
              </w:rPr>
            </w:pPr>
            <w:hyperlink r:id="rId227">
              <w:r w:rsidR="00C93592" w:rsidRPr="00DF33C2">
                <w:rPr>
                  <w:sz w:val="24"/>
                  <w:szCs w:val="24"/>
                  <w:lang w:val="ru-RU"/>
                </w:rPr>
                <w:t>www.earthquakes.usgs.gov</w:t>
              </w:r>
            </w:hyperlink>
            <w:r w:rsidR="00C93592" w:rsidRPr="00DF33C2">
              <w:rPr>
                <w:sz w:val="24"/>
                <w:szCs w:val="24"/>
                <w:lang w:val="ru-RU"/>
              </w:rPr>
              <w:t>;</w:t>
            </w:r>
          </w:p>
        </w:tc>
        <w:tc>
          <w:tcPr>
            <w:tcW w:w="2830" w:type="dxa"/>
          </w:tcPr>
          <w:p w:rsidR="00C93592" w:rsidRPr="00DF33C2" w:rsidRDefault="00D12573" w:rsidP="00C93592">
            <w:pPr>
              <w:pStyle w:val="TableParagraph"/>
              <w:ind w:left="86"/>
              <w:jc w:val="both"/>
              <w:rPr>
                <w:sz w:val="24"/>
                <w:szCs w:val="24"/>
                <w:lang w:val="ru-RU"/>
              </w:rPr>
            </w:pPr>
            <w:hyperlink r:id="rId228">
              <w:r w:rsidR="00C93592" w:rsidRPr="00DF33C2">
                <w:rPr>
                  <w:sz w:val="24"/>
                  <w:szCs w:val="24"/>
                  <w:lang w:val="ru-RU"/>
                </w:rPr>
                <w:t>www.geo.historic.ru</w:t>
              </w:r>
            </w:hyperlink>
          </w:p>
        </w:tc>
        <w:tc>
          <w:tcPr>
            <w:tcW w:w="3478" w:type="dxa"/>
          </w:tcPr>
          <w:p w:rsidR="00C93592" w:rsidRPr="00DF33C2" w:rsidRDefault="00D12573" w:rsidP="00C93592">
            <w:pPr>
              <w:pStyle w:val="TableParagraph"/>
              <w:ind w:left="85"/>
              <w:jc w:val="both"/>
              <w:rPr>
                <w:sz w:val="24"/>
                <w:szCs w:val="24"/>
                <w:lang w:val="ru-RU"/>
              </w:rPr>
            </w:pPr>
            <w:hyperlink r:id="rId229">
              <w:r w:rsidR="00C93592" w:rsidRPr="00DF33C2">
                <w:rPr>
                  <w:sz w:val="24"/>
                  <w:szCs w:val="24"/>
                  <w:lang w:val="ru-RU"/>
                </w:rPr>
                <w:t>www.mygeog.ru</w:t>
              </w:r>
            </w:hyperlink>
            <w:r w:rsidR="00C93592" w:rsidRPr="00DF33C2">
              <w:rPr>
                <w:sz w:val="24"/>
                <w:szCs w:val="24"/>
                <w:lang w:val="ru-RU"/>
              </w:rPr>
              <w:t>;</w:t>
            </w:r>
          </w:p>
        </w:tc>
      </w:tr>
      <w:tr w:rsidR="00C93592" w:rsidRPr="00DF33C2" w:rsidTr="00C93592">
        <w:trPr>
          <w:trHeight w:hRule="exact" w:val="286"/>
          <w:jc w:val="center"/>
        </w:trPr>
        <w:tc>
          <w:tcPr>
            <w:tcW w:w="3015" w:type="dxa"/>
          </w:tcPr>
          <w:p w:rsidR="00C93592" w:rsidRPr="00DF33C2" w:rsidRDefault="00D12573" w:rsidP="00C93592">
            <w:pPr>
              <w:pStyle w:val="TableParagraph"/>
              <w:ind w:left="79"/>
              <w:jc w:val="both"/>
              <w:rPr>
                <w:sz w:val="24"/>
                <w:szCs w:val="24"/>
                <w:lang w:val="ru-RU"/>
              </w:rPr>
            </w:pPr>
            <w:hyperlink r:id="rId230">
              <w:r w:rsidR="00C93592" w:rsidRPr="00DF33C2">
                <w:rPr>
                  <w:sz w:val="24"/>
                  <w:szCs w:val="24"/>
                  <w:lang w:val="ru-RU"/>
                </w:rPr>
                <w:t>www.rgo.ru</w:t>
              </w:r>
            </w:hyperlink>
            <w:r w:rsidR="00C93592" w:rsidRPr="00DF33C2">
              <w:rPr>
                <w:sz w:val="24"/>
                <w:szCs w:val="24"/>
                <w:lang w:val="ru-RU"/>
              </w:rPr>
              <w:t>;</w:t>
            </w:r>
          </w:p>
        </w:tc>
        <w:tc>
          <w:tcPr>
            <w:tcW w:w="2830" w:type="dxa"/>
          </w:tcPr>
          <w:p w:rsidR="00C93592" w:rsidRPr="00DF33C2" w:rsidRDefault="00D12573" w:rsidP="00C93592">
            <w:pPr>
              <w:pStyle w:val="TableParagraph"/>
              <w:ind w:left="86"/>
              <w:jc w:val="both"/>
              <w:rPr>
                <w:sz w:val="24"/>
                <w:szCs w:val="24"/>
                <w:lang w:val="ru-RU"/>
              </w:rPr>
            </w:pPr>
            <w:hyperlink r:id="rId231">
              <w:r w:rsidR="00C93592" w:rsidRPr="00DF33C2">
                <w:rPr>
                  <w:sz w:val="24"/>
                  <w:szCs w:val="24"/>
                  <w:lang w:val="ru-RU"/>
                </w:rPr>
                <w:t>www.www.geografia.ru/</w:t>
              </w:r>
            </w:hyperlink>
            <w:r w:rsidR="00C93592" w:rsidRPr="00DF33C2">
              <w:rPr>
                <w:sz w:val="24"/>
                <w:szCs w:val="24"/>
                <w:lang w:val="ru-RU"/>
              </w:rPr>
              <w:t>;</w:t>
            </w:r>
          </w:p>
        </w:tc>
        <w:tc>
          <w:tcPr>
            <w:tcW w:w="3478" w:type="dxa"/>
          </w:tcPr>
          <w:p w:rsidR="00C93592" w:rsidRPr="00DF33C2" w:rsidRDefault="00C93592" w:rsidP="00C93592">
            <w:pPr>
              <w:pStyle w:val="TableParagraph"/>
              <w:ind w:left="85"/>
              <w:jc w:val="both"/>
              <w:rPr>
                <w:sz w:val="24"/>
                <w:szCs w:val="24"/>
                <w:lang w:val="ru-RU"/>
              </w:rPr>
            </w:pPr>
            <w:r w:rsidRPr="00DF33C2">
              <w:rPr>
                <w:sz w:val="24"/>
                <w:szCs w:val="24"/>
                <w:lang w:val="ru-RU"/>
              </w:rPr>
              <w:t>www.e–cis.info;</w:t>
            </w:r>
          </w:p>
        </w:tc>
      </w:tr>
      <w:tr w:rsidR="00C93592" w:rsidRPr="00DF33C2" w:rsidTr="00C93592">
        <w:trPr>
          <w:trHeight w:hRule="exact" w:val="286"/>
          <w:jc w:val="center"/>
        </w:trPr>
        <w:tc>
          <w:tcPr>
            <w:tcW w:w="3015" w:type="dxa"/>
          </w:tcPr>
          <w:p w:rsidR="00C93592" w:rsidRPr="00DF33C2" w:rsidRDefault="00D12573" w:rsidP="00C93592">
            <w:pPr>
              <w:pStyle w:val="TableParagraph"/>
              <w:ind w:left="79"/>
              <w:jc w:val="both"/>
              <w:rPr>
                <w:sz w:val="24"/>
                <w:szCs w:val="24"/>
                <w:lang w:val="ru-RU"/>
              </w:rPr>
            </w:pPr>
            <w:hyperlink r:id="rId232">
              <w:r w:rsidR="00C93592" w:rsidRPr="00DF33C2">
                <w:rPr>
                  <w:sz w:val="24"/>
                  <w:szCs w:val="24"/>
                  <w:lang w:val="ru-RU"/>
                </w:rPr>
                <w:t>www.geo2000.nm.ru</w:t>
              </w:r>
            </w:hyperlink>
            <w:r w:rsidR="00C93592" w:rsidRPr="00DF33C2">
              <w:rPr>
                <w:sz w:val="24"/>
                <w:szCs w:val="24"/>
                <w:lang w:val="ru-RU"/>
              </w:rPr>
              <w:t>;</w:t>
            </w:r>
          </w:p>
        </w:tc>
        <w:tc>
          <w:tcPr>
            <w:tcW w:w="2830" w:type="dxa"/>
          </w:tcPr>
          <w:p w:rsidR="00C93592" w:rsidRPr="00DF33C2" w:rsidRDefault="00C93592" w:rsidP="00C93592">
            <w:pPr>
              <w:pStyle w:val="TableParagraph"/>
              <w:ind w:left="86"/>
              <w:jc w:val="both"/>
              <w:rPr>
                <w:sz w:val="24"/>
                <w:szCs w:val="24"/>
                <w:lang w:val="ru-RU"/>
              </w:rPr>
            </w:pPr>
            <w:r w:rsidRPr="00DF33C2">
              <w:rPr>
                <w:sz w:val="24"/>
                <w:szCs w:val="24"/>
                <w:lang w:val="ru-RU"/>
              </w:rPr>
              <w:t>www.geographic.org;</w:t>
            </w:r>
          </w:p>
        </w:tc>
        <w:tc>
          <w:tcPr>
            <w:tcW w:w="3478" w:type="dxa"/>
          </w:tcPr>
          <w:p w:rsidR="00C93592" w:rsidRPr="00DF33C2" w:rsidRDefault="00D12573" w:rsidP="00C93592">
            <w:pPr>
              <w:pStyle w:val="TableParagraph"/>
              <w:ind w:left="85"/>
              <w:jc w:val="both"/>
              <w:rPr>
                <w:sz w:val="24"/>
                <w:szCs w:val="24"/>
                <w:lang w:val="ru-RU"/>
              </w:rPr>
            </w:pPr>
            <w:hyperlink r:id="rId233">
              <w:r w:rsidR="00C93592" w:rsidRPr="00DF33C2">
                <w:rPr>
                  <w:sz w:val="24"/>
                  <w:szCs w:val="24"/>
                  <w:lang w:val="ru-RU"/>
                </w:rPr>
                <w:t>www.geography.about.com</w:t>
              </w:r>
            </w:hyperlink>
            <w:r w:rsidR="00C93592" w:rsidRPr="00DF33C2">
              <w:rPr>
                <w:sz w:val="24"/>
                <w:szCs w:val="24"/>
                <w:lang w:val="ru-RU"/>
              </w:rPr>
              <w:t>;</w:t>
            </w:r>
          </w:p>
        </w:tc>
      </w:tr>
      <w:tr w:rsidR="00C93592" w:rsidRPr="00DF33C2" w:rsidTr="00C93592">
        <w:trPr>
          <w:trHeight w:hRule="exact" w:val="286"/>
          <w:jc w:val="center"/>
        </w:trPr>
        <w:tc>
          <w:tcPr>
            <w:tcW w:w="3015" w:type="dxa"/>
          </w:tcPr>
          <w:p w:rsidR="00C93592" w:rsidRPr="00DF33C2" w:rsidRDefault="00D12573" w:rsidP="00C93592">
            <w:pPr>
              <w:pStyle w:val="TableParagraph"/>
              <w:ind w:left="79"/>
              <w:jc w:val="both"/>
              <w:rPr>
                <w:sz w:val="24"/>
                <w:szCs w:val="24"/>
                <w:lang w:val="ru-RU"/>
              </w:rPr>
            </w:pPr>
            <w:hyperlink r:id="rId234">
              <w:r w:rsidR="00C93592" w:rsidRPr="00DF33C2">
                <w:rPr>
                  <w:sz w:val="24"/>
                  <w:szCs w:val="24"/>
                  <w:lang w:val="ru-RU"/>
                </w:rPr>
                <w:t>www.hobitus.com</w:t>
              </w:r>
            </w:hyperlink>
            <w:r w:rsidR="00C93592" w:rsidRPr="00DF33C2">
              <w:rPr>
                <w:sz w:val="24"/>
                <w:szCs w:val="24"/>
                <w:lang w:val="ru-RU"/>
              </w:rPr>
              <w:t>;</w:t>
            </w:r>
          </w:p>
        </w:tc>
        <w:tc>
          <w:tcPr>
            <w:tcW w:w="2830" w:type="dxa"/>
          </w:tcPr>
          <w:p w:rsidR="00C93592" w:rsidRPr="00DF33C2" w:rsidRDefault="00D12573" w:rsidP="00C93592">
            <w:pPr>
              <w:pStyle w:val="TableParagraph"/>
              <w:ind w:left="86"/>
              <w:jc w:val="both"/>
              <w:rPr>
                <w:sz w:val="24"/>
                <w:szCs w:val="24"/>
                <w:lang w:val="ru-RU"/>
              </w:rPr>
            </w:pPr>
            <w:hyperlink r:id="rId235">
              <w:r w:rsidR="00C93592" w:rsidRPr="00DF33C2">
                <w:rPr>
                  <w:sz w:val="24"/>
                  <w:szCs w:val="24"/>
                  <w:lang w:val="ru-RU"/>
                </w:rPr>
                <w:t>www.imf.org</w:t>
              </w:r>
            </w:hyperlink>
            <w:r w:rsidR="00C93592" w:rsidRPr="00DF33C2">
              <w:rPr>
                <w:sz w:val="24"/>
                <w:szCs w:val="24"/>
                <w:lang w:val="ru-RU"/>
              </w:rPr>
              <w:t>;</w:t>
            </w:r>
          </w:p>
        </w:tc>
        <w:tc>
          <w:tcPr>
            <w:tcW w:w="3478" w:type="dxa"/>
          </w:tcPr>
          <w:p w:rsidR="00C93592" w:rsidRPr="00DF33C2" w:rsidRDefault="00C93592" w:rsidP="00C93592">
            <w:pPr>
              <w:pStyle w:val="TableParagraph"/>
              <w:ind w:left="85"/>
              <w:jc w:val="both"/>
              <w:rPr>
                <w:sz w:val="24"/>
                <w:szCs w:val="24"/>
                <w:lang w:val="ru-RU"/>
              </w:rPr>
            </w:pPr>
            <w:r w:rsidRPr="00DF33C2">
              <w:rPr>
                <w:sz w:val="24"/>
                <w:szCs w:val="24"/>
                <w:lang w:val="ru-RU"/>
              </w:rPr>
              <w:t>www.kisi.kz;</w:t>
            </w:r>
          </w:p>
        </w:tc>
      </w:tr>
      <w:tr w:rsidR="00C93592" w:rsidRPr="00DF33C2" w:rsidTr="00C93592">
        <w:trPr>
          <w:trHeight w:hRule="exact" w:val="286"/>
          <w:jc w:val="center"/>
        </w:trPr>
        <w:tc>
          <w:tcPr>
            <w:tcW w:w="3015" w:type="dxa"/>
          </w:tcPr>
          <w:p w:rsidR="00C93592" w:rsidRPr="00DF33C2" w:rsidRDefault="00D12573" w:rsidP="00C93592">
            <w:pPr>
              <w:pStyle w:val="TableParagraph"/>
              <w:ind w:left="79"/>
              <w:jc w:val="both"/>
              <w:rPr>
                <w:sz w:val="24"/>
                <w:szCs w:val="24"/>
                <w:lang w:val="ru-RU"/>
              </w:rPr>
            </w:pPr>
            <w:hyperlink r:id="rId236">
              <w:r w:rsidR="00C93592" w:rsidRPr="00DF33C2">
                <w:rPr>
                  <w:sz w:val="24"/>
                  <w:szCs w:val="24"/>
                  <w:lang w:val="ru-RU"/>
                </w:rPr>
                <w:t>www.meteosputnik.ru</w:t>
              </w:r>
            </w:hyperlink>
            <w:r w:rsidR="00C93592" w:rsidRPr="00DF33C2">
              <w:rPr>
                <w:sz w:val="24"/>
                <w:szCs w:val="24"/>
                <w:lang w:val="ru-RU"/>
              </w:rPr>
              <w:t>;</w:t>
            </w:r>
          </w:p>
        </w:tc>
        <w:tc>
          <w:tcPr>
            <w:tcW w:w="2830" w:type="dxa"/>
          </w:tcPr>
          <w:p w:rsidR="00C93592" w:rsidRPr="00DF33C2" w:rsidRDefault="00D12573" w:rsidP="00C93592">
            <w:pPr>
              <w:pStyle w:val="TableParagraph"/>
              <w:ind w:left="86"/>
              <w:jc w:val="both"/>
              <w:rPr>
                <w:sz w:val="24"/>
                <w:szCs w:val="24"/>
                <w:lang w:val="ru-RU"/>
              </w:rPr>
            </w:pPr>
            <w:hyperlink r:id="rId237">
              <w:r w:rsidR="00C93592" w:rsidRPr="00DF33C2">
                <w:rPr>
                  <w:sz w:val="24"/>
                  <w:szCs w:val="24"/>
                  <w:lang w:val="ru-RU"/>
                </w:rPr>
                <w:t>www.mfa.gov.kz</w:t>
              </w:r>
            </w:hyperlink>
            <w:r w:rsidR="00C93592" w:rsidRPr="00DF33C2">
              <w:rPr>
                <w:sz w:val="24"/>
                <w:szCs w:val="24"/>
                <w:lang w:val="ru-RU"/>
              </w:rPr>
              <w:t>;</w:t>
            </w:r>
          </w:p>
        </w:tc>
        <w:tc>
          <w:tcPr>
            <w:tcW w:w="3478" w:type="dxa"/>
          </w:tcPr>
          <w:p w:rsidR="00C93592" w:rsidRPr="00DF33C2" w:rsidRDefault="00D12573" w:rsidP="00C93592">
            <w:pPr>
              <w:pStyle w:val="TableParagraph"/>
              <w:ind w:left="85"/>
              <w:jc w:val="both"/>
              <w:rPr>
                <w:sz w:val="24"/>
                <w:szCs w:val="24"/>
                <w:lang w:val="ru-RU"/>
              </w:rPr>
            </w:pPr>
            <w:hyperlink r:id="rId238">
              <w:r w:rsidR="00C93592" w:rsidRPr="00DF33C2">
                <w:rPr>
                  <w:sz w:val="24"/>
                  <w:szCs w:val="24"/>
                  <w:lang w:val="ru-RU"/>
                </w:rPr>
                <w:t>www.oecd.org</w:t>
              </w:r>
            </w:hyperlink>
            <w:r w:rsidR="00C93592" w:rsidRPr="00DF33C2">
              <w:rPr>
                <w:sz w:val="24"/>
                <w:szCs w:val="24"/>
                <w:lang w:val="ru-RU"/>
              </w:rPr>
              <w:t>;</w:t>
            </w:r>
          </w:p>
        </w:tc>
      </w:tr>
      <w:tr w:rsidR="00C93592" w:rsidRPr="00DF33C2" w:rsidTr="00C93592">
        <w:trPr>
          <w:trHeight w:hRule="exact" w:val="288"/>
          <w:jc w:val="center"/>
        </w:trPr>
        <w:tc>
          <w:tcPr>
            <w:tcW w:w="3015" w:type="dxa"/>
          </w:tcPr>
          <w:p w:rsidR="00C93592" w:rsidRPr="00DF33C2" w:rsidRDefault="00C93592" w:rsidP="00C93592">
            <w:pPr>
              <w:pStyle w:val="TableParagraph"/>
              <w:ind w:left="79"/>
              <w:jc w:val="both"/>
              <w:rPr>
                <w:sz w:val="24"/>
                <w:szCs w:val="24"/>
                <w:lang w:val="ru-RU"/>
              </w:rPr>
            </w:pPr>
            <w:r w:rsidRPr="00DF33C2">
              <w:rPr>
                <w:sz w:val="24"/>
                <w:szCs w:val="24"/>
                <w:lang w:val="ru-RU"/>
              </w:rPr>
              <w:t>www.stat.gov.kz;</w:t>
            </w:r>
          </w:p>
        </w:tc>
        <w:tc>
          <w:tcPr>
            <w:tcW w:w="2830" w:type="dxa"/>
          </w:tcPr>
          <w:p w:rsidR="00C93592" w:rsidRPr="00DF33C2" w:rsidRDefault="00D12573" w:rsidP="00C93592">
            <w:pPr>
              <w:pStyle w:val="TableParagraph"/>
              <w:ind w:left="86"/>
              <w:jc w:val="both"/>
              <w:rPr>
                <w:sz w:val="24"/>
                <w:szCs w:val="24"/>
                <w:lang w:val="ru-RU"/>
              </w:rPr>
            </w:pPr>
            <w:hyperlink r:id="rId239">
              <w:r w:rsidR="00C93592" w:rsidRPr="00DF33C2">
                <w:rPr>
                  <w:sz w:val="24"/>
                  <w:szCs w:val="24"/>
                  <w:lang w:val="ru-RU"/>
                </w:rPr>
                <w:t>www.theodora.com</w:t>
              </w:r>
            </w:hyperlink>
            <w:r w:rsidR="00C93592" w:rsidRPr="00DF33C2">
              <w:rPr>
                <w:sz w:val="24"/>
                <w:szCs w:val="24"/>
                <w:lang w:val="ru-RU"/>
              </w:rPr>
              <w:t>;</w:t>
            </w:r>
          </w:p>
        </w:tc>
        <w:tc>
          <w:tcPr>
            <w:tcW w:w="3478" w:type="dxa"/>
          </w:tcPr>
          <w:p w:rsidR="00C93592" w:rsidRPr="00DF33C2" w:rsidRDefault="00D12573" w:rsidP="00C93592">
            <w:pPr>
              <w:pStyle w:val="TableParagraph"/>
              <w:ind w:left="85"/>
              <w:jc w:val="both"/>
              <w:rPr>
                <w:sz w:val="24"/>
                <w:szCs w:val="24"/>
                <w:lang w:val="ru-RU"/>
              </w:rPr>
            </w:pPr>
            <w:hyperlink r:id="rId240">
              <w:r w:rsidR="00C93592" w:rsidRPr="00DF33C2">
                <w:rPr>
                  <w:sz w:val="24"/>
                  <w:szCs w:val="24"/>
                  <w:lang w:val="ru-RU"/>
                </w:rPr>
                <w:t>www.un.kz</w:t>
              </w:r>
            </w:hyperlink>
            <w:r w:rsidR="00C93592" w:rsidRPr="00DF33C2">
              <w:rPr>
                <w:sz w:val="24"/>
                <w:szCs w:val="24"/>
                <w:lang w:val="ru-RU"/>
              </w:rPr>
              <w:t>;</w:t>
            </w:r>
          </w:p>
        </w:tc>
      </w:tr>
      <w:tr w:rsidR="00C93592" w:rsidRPr="00DF33C2" w:rsidTr="00C93592">
        <w:trPr>
          <w:trHeight w:hRule="exact" w:val="286"/>
          <w:jc w:val="center"/>
        </w:trPr>
        <w:tc>
          <w:tcPr>
            <w:tcW w:w="3015" w:type="dxa"/>
          </w:tcPr>
          <w:p w:rsidR="00C93592" w:rsidRPr="00DF33C2" w:rsidRDefault="00D12573" w:rsidP="00C93592">
            <w:pPr>
              <w:pStyle w:val="TableParagraph"/>
              <w:ind w:left="79"/>
              <w:jc w:val="both"/>
              <w:rPr>
                <w:sz w:val="24"/>
                <w:szCs w:val="24"/>
                <w:lang w:val="ru-RU"/>
              </w:rPr>
            </w:pPr>
            <w:hyperlink r:id="rId241">
              <w:r w:rsidR="00C93592" w:rsidRPr="00DF33C2">
                <w:rPr>
                  <w:sz w:val="24"/>
                  <w:szCs w:val="24"/>
                  <w:lang w:val="ru-RU"/>
                </w:rPr>
                <w:t>www.un.org</w:t>
              </w:r>
            </w:hyperlink>
            <w:r w:rsidR="00C93592" w:rsidRPr="00DF33C2">
              <w:rPr>
                <w:sz w:val="24"/>
                <w:szCs w:val="24"/>
                <w:lang w:val="ru-RU"/>
              </w:rPr>
              <w:t>;</w:t>
            </w:r>
          </w:p>
        </w:tc>
        <w:tc>
          <w:tcPr>
            <w:tcW w:w="2830" w:type="dxa"/>
          </w:tcPr>
          <w:p w:rsidR="00C93592" w:rsidRPr="00DF33C2" w:rsidRDefault="00D12573" w:rsidP="00C93592">
            <w:pPr>
              <w:pStyle w:val="TableParagraph"/>
              <w:ind w:left="86"/>
              <w:jc w:val="both"/>
              <w:rPr>
                <w:sz w:val="24"/>
                <w:szCs w:val="24"/>
                <w:lang w:val="ru-RU"/>
              </w:rPr>
            </w:pPr>
            <w:hyperlink r:id="rId242">
              <w:r w:rsidR="00C93592" w:rsidRPr="00DF33C2">
                <w:rPr>
                  <w:sz w:val="24"/>
                  <w:szCs w:val="24"/>
                  <w:lang w:val="ru-RU"/>
                </w:rPr>
                <w:t>www.undp.kz</w:t>
              </w:r>
            </w:hyperlink>
            <w:r w:rsidR="00C93592" w:rsidRPr="00DF33C2">
              <w:rPr>
                <w:sz w:val="24"/>
                <w:szCs w:val="24"/>
                <w:lang w:val="ru-RU"/>
              </w:rPr>
              <w:t>;</w:t>
            </w:r>
          </w:p>
        </w:tc>
        <w:tc>
          <w:tcPr>
            <w:tcW w:w="3478" w:type="dxa"/>
          </w:tcPr>
          <w:p w:rsidR="00C93592" w:rsidRPr="00DF33C2" w:rsidRDefault="00C93592" w:rsidP="00C93592">
            <w:pPr>
              <w:pStyle w:val="TableParagraph"/>
              <w:ind w:left="85"/>
              <w:jc w:val="both"/>
              <w:rPr>
                <w:sz w:val="24"/>
                <w:szCs w:val="24"/>
                <w:lang w:val="ru-RU"/>
              </w:rPr>
            </w:pPr>
            <w:r w:rsidRPr="00DF33C2">
              <w:rPr>
                <w:sz w:val="24"/>
                <w:szCs w:val="24"/>
                <w:lang w:val="ru-RU"/>
              </w:rPr>
              <w:t>www.unesco.kz;</w:t>
            </w:r>
          </w:p>
        </w:tc>
      </w:tr>
      <w:tr w:rsidR="00C93592" w:rsidRPr="00DF33C2" w:rsidTr="00C93592">
        <w:trPr>
          <w:trHeight w:hRule="exact" w:val="286"/>
          <w:jc w:val="center"/>
        </w:trPr>
        <w:tc>
          <w:tcPr>
            <w:tcW w:w="3015" w:type="dxa"/>
          </w:tcPr>
          <w:p w:rsidR="00C93592" w:rsidRPr="00DF33C2" w:rsidRDefault="00D12573" w:rsidP="00C93592">
            <w:pPr>
              <w:pStyle w:val="TableParagraph"/>
              <w:ind w:left="79"/>
              <w:jc w:val="both"/>
              <w:rPr>
                <w:sz w:val="24"/>
                <w:szCs w:val="24"/>
                <w:lang w:val="ru-RU"/>
              </w:rPr>
            </w:pPr>
            <w:hyperlink r:id="rId243">
              <w:r w:rsidR="00C93592" w:rsidRPr="00DF33C2">
                <w:rPr>
                  <w:sz w:val="24"/>
                  <w:szCs w:val="24"/>
                  <w:lang w:val="ru-RU"/>
                </w:rPr>
                <w:t>www.unesco.org</w:t>
              </w:r>
            </w:hyperlink>
            <w:r w:rsidR="00C93592" w:rsidRPr="00DF33C2">
              <w:rPr>
                <w:sz w:val="24"/>
                <w:szCs w:val="24"/>
                <w:lang w:val="ru-RU"/>
              </w:rPr>
              <w:t>;</w:t>
            </w:r>
          </w:p>
        </w:tc>
        <w:tc>
          <w:tcPr>
            <w:tcW w:w="2830" w:type="dxa"/>
          </w:tcPr>
          <w:p w:rsidR="00C93592" w:rsidRPr="00DF33C2" w:rsidRDefault="00D12573" w:rsidP="00C93592">
            <w:pPr>
              <w:pStyle w:val="TableParagraph"/>
              <w:ind w:left="86"/>
              <w:jc w:val="both"/>
              <w:rPr>
                <w:sz w:val="24"/>
                <w:szCs w:val="24"/>
                <w:lang w:val="ru-RU"/>
              </w:rPr>
            </w:pPr>
            <w:hyperlink r:id="rId244">
              <w:r w:rsidR="00C93592" w:rsidRPr="00DF33C2">
                <w:rPr>
                  <w:sz w:val="24"/>
                  <w:szCs w:val="24"/>
                  <w:lang w:val="ru-RU"/>
                </w:rPr>
                <w:t>www.unmultimedia.org</w:t>
              </w:r>
            </w:hyperlink>
            <w:r w:rsidR="00C93592" w:rsidRPr="00DF33C2">
              <w:rPr>
                <w:sz w:val="24"/>
                <w:szCs w:val="24"/>
                <w:lang w:val="ru-RU"/>
              </w:rPr>
              <w:t>;</w:t>
            </w:r>
          </w:p>
        </w:tc>
        <w:tc>
          <w:tcPr>
            <w:tcW w:w="3478" w:type="dxa"/>
          </w:tcPr>
          <w:p w:rsidR="00C93592" w:rsidRPr="00DF33C2" w:rsidRDefault="00C93592" w:rsidP="00C93592">
            <w:pPr>
              <w:pStyle w:val="TableParagraph"/>
              <w:ind w:left="85"/>
              <w:jc w:val="both"/>
              <w:rPr>
                <w:sz w:val="24"/>
                <w:szCs w:val="24"/>
                <w:lang w:val="ru-RU"/>
              </w:rPr>
            </w:pPr>
            <w:r w:rsidRPr="00DF33C2">
              <w:rPr>
                <w:color w:val="0000FF"/>
                <w:sz w:val="24"/>
                <w:szCs w:val="24"/>
                <w:u w:val="single" w:color="0000FF"/>
                <w:lang w:val="ru-RU"/>
              </w:rPr>
              <w:t>http://www.volcanodiscovery.com;/</w:t>
            </w:r>
          </w:p>
        </w:tc>
      </w:tr>
      <w:tr w:rsidR="00C93592" w:rsidRPr="00DF33C2" w:rsidTr="00C93592">
        <w:trPr>
          <w:trHeight w:hRule="exact" w:val="286"/>
          <w:jc w:val="center"/>
        </w:trPr>
        <w:tc>
          <w:tcPr>
            <w:tcW w:w="3015" w:type="dxa"/>
          </w:tcPr>
          <w:p w:rsidR="00C93592" w:rsidRPr="00DF33C2" w:rsidRDefault="00D12573" w:rsidP="00C93592">
            <w:pPr>
              <w:pStyle w:val="TableParagraph"/>
              <w:ind w:left="79"/>
              <w:jc w:val="both"/>
              <w:rPr>
                <w:sz w:val="24"/>
                <w:szCs w:val="24"/>
                <w:lang w:val="ru-RU"/>
              </w:rPr>
            </w:pPr>
            <w:hyperlink r:id="rId245">
              <w:r w:rsidR="00C93592" w:rsidRPr="00DF33C2">
                <w:rPr>
                  <w:sz w:val="24"/>
                  <w:szCs w:val="24"/>
                  <w:lang w:val="ru-RU"/>
                </w:rPr>
                <w:t>www.worldbank.org.</w:t>
              </w:r>
            </w:hyperlink>
          </w:p>
        </w:tc>
        <w:tc>
          <w:tcPr>
            <w:tcW w:w="2830" w:type="dxa"/>
          </w:tcPr>
          <w:p w:rsidR="00C93592" w:rsidRPr="00DF33C2" w:rsidRDefault="00C93592" w:rsidP="00C93592">
            <w:pPr>
              <w:ind w:left="86"/>
              <w:jc w:val="both"/>
              <w:rPr>
                <w:sz w:val="24"/>
                <w:szCs w:val="24"/>
              </w:rPr>
            </w:pPr>
          </w:p>
        </w:tc>
        <w:tc>
          <w:tcPr>
            <w:tcW w:w="3478" w:type="dxa"/>
          </w:tcPr>
          <w:p w:rsidR="00C93592" w:rsidRPr="00DF33C2" w:rsidRDefault="00C93592" w:rsidP="00C93592">
            <w:pPr>
              <w:ind w:left="85"/>
              <w:jc w:val="both"/>
              <w:rPr>
                <w:sz w:val="24"/>
                <w:szCs w:val="24"/>
              </w:rPr>
            </w:pPr>
          </w:p>
        </w:tc>
      </w:tr>
    </w:tbl>
    <w:p w:rsidR="00C93592" w:rsidRPr="00DF33C2" w:rsidRDefault="00C93592" w:rsidP="00C93592">
      <w:pPr>
        <w:pStyle w:val="a4"/>
        <w:ind w:firstLine="709"/>
        <w:rPr>
          <w:lang w:val="ru-RU"/>
        </w:rPr>
      </w:pPr>
    </w:p>
    <w:p w:rsidR="00C93592" w:rsidRPr="00C93592" w:rsidRDefault="00C93592" w:rsidP="00C93592">
      <w:pPr>
        <w:pStyle w:val="a4"/>
        <w:tabs>
          <w:tab w:val="left" w:pos="1134"/>
        </w:tabs>
        <w:ind w:firstLine="709"/>
        <w:rPr>
          <w:lang w:val="ru-RU"/>
        </w:rPr>
      </w:pPr>
      <w:r w:rsidRPr="00C93592">
        <w:rPr>
          <w:lang w:val="ru-RU"/>
        </w:rPr>
        <w:t xml:space="preserve">Для оценки естественнонаучной грамотности </w:t>
      </w:r>
      <w:r w:rsidRPr="00DF33C2">
        <w:rPr>
          <w:lang w:val="kk-KZ"/>
        </w:rPr>
        <w:t>об</w:t>
      </w:r>
      <w:r w:rsidRPr="00C93592">
        <w:rPr>
          <w:lang w:val="ru-RU"/>
        </w:rPr>
        <w:t>уча</w:t>
      </w:r>
      <w:r w:rsidRPr="00DF33C2">
        <w:rPr>
          <w:lang w:val="kk-KZ"/>
        </w:rPr>
        <w:t>ю</w:t>
      </w:r>
      <w:r w:rsidRPr="00C93592">
        <w:rPr>
          <w:lang w:val="ru-RU"/>
        </w:rPr>
        <w:t>щихся подбираются ситуации с различными проблемами. Они должны быть связаны с повседневной жизнью людей, вопросами сохранения здоровья, использования естественнонаучных знаний для развития техники и технологии,</w:t>
      </w:r>
      <w:r w:rsidRPr="00DF33C2">
        <w:rPr>
          <w:lang w:val="ru-RU"/>
        </w:rPr>
        <w:t xml:space="preserve"> с</w:t>
      </w:r>
      <w:r w:rsidRPr="00C93592">
        <w:rPr>
          <w:lang w:val="ru-RU"/>
        </w:rPr>
        <w:t xml:space="preserve"> проблемами окружающей среды.</w:t>
      </w:r>
    </w:p>
    <w:p w:rsidR="00C93592" w:rsidRPr="00DF33C2" w:rsidRDefault="00C93592" w:rsidP="00C93592">
      <w:pPr>
        <w:tabs>
          <w:tab w:val="left" w:pos="1134"/>
        </w:tabs>
        <w:adjustRightInd w:val="0"/>
        <w:ind w:firstLine="709"/>
        <w:jc w:val="both"/>
        <w:rPr>
          <w:sz w:val="28"/>
          <w:szCs w:val="28"/>
          <w:lang w:val="kk-KZ"/>
        </w:rPr>
      </w:pPr>
      <w:r w:rsidRPr="00DF33C2">
        <w:rPr>
          <w:sz w:val="28"/>
          <w:szCs w:val="28"/>
          <w:lang w:val="kk-KZ"/>
        </w:rPr>
        <w:t xml:space="preserve">Учителям для повышения качества проводимого урока рекомендуется: </w:t>
      </w:r>
    </w:p>
    <w:p w:rsidR="00C93592" w:rsidRPr="00C93592" w:rsidRDefault="00C93592" w:rsidP="00C93592">
      <w:pPr>
        <w:pStyle w:val="a4"/>
        <w:widowControl/>
        <w:numPr>
          <w:ilvl w:val="0"/>
          <w:numId w:val="190"/>
        </w:numPr>
        <w:tabs>
          <w:tab w:val="left" w:pos="1134"/>
        </w:tabs>
        <w:suppressAutoHyphens/>
        <w:autoSpaceDE/>
        <w:autoSpaceDN/>
        <w:ind w:left="0" w:firstLine="709"/>
        <w:rPr>
          <w:lang w:val="ru-RU"/>
        </w:rPr>
      </w:pPr>
      <w:r w:rsidRPr="00C93592">
        <w:rPr>
          <w:lang w:val="ru-RU"/>
        </w:rPr>
        <w:t>использование мультимедиа-технологий при изучении учебного материала;</w:t>
      </w:r>
    </w:p>
    <w:p w:rsidR="00C93592" w:rsidRPr="00C93592" w:rsidRDefault="00C93592" w:rsidP="00C93592">
      <w:pPr>
        <w:pStyle w:val="a4"/>
        <w:widowControl/>
        <w:numPr>
          <w:ilvl w:val="0"/>
          <w:numId w:val="190"/>
        </w:numPr>
        <w:tabs>
          <w:tab w:val="left" w:pos="1134"/>
        </w:tabs>
        <w:suppressAutoHyphens/>
        <w:autoSpaceDE/>
        <w:autoSpaceDN/>
        <w:ind w:left="0" w:firstLine="709"/>
        <w:rPr>
          <w:lang w:val="ru-RU"/>
        </w:rPr>
      </w:pPr>
      <w:r w:rsidRPr="00C93592">
        <w:rPr>
          <w:lang w:val="ru-RU"/>
        </w:rPr>
        <w:t xml:space="preserve">интенсивное использование компьютеров как инструмента повседневной учебной работы </w:t>
      </w:r>
      <w:r w:rsidRPr="00DF33C2">
        <w:rPr>
          <w:lang w:val="kk-KZ"/>
        </w:rPr>
        <w:t>об</w:t>
      </w:r>
      <w:r w:rsidRPr="00C93592">
        <w:rPr>
          <w:lang w:val="ru-RU"/>
        </w:rPr>
        <w:t>уча</w:t>
      </w:r>
      <w:r w:rsidRPr="00DF33C2">
        <w:rPr>
          <w:lang w:val="kk-KZ"/>
        </w:rPr>
        <w:t>ю</w:t>
      </w:r>
      <w:r w:rsidRPr="00C93592">
        <w:rPr>
          <w:lang w:val="ru-RU"/>
        </w:rPr>
        <w:t>щихся и педагогов;</w:t>
      </w:r>
    </w:p>
    <w:p w:rsidR="00C93592" w:rsidRPr="00DF33C2" w:rsidRDefault="00C93592" w:rsidP="00C93592">
      <w:pPr>
        <w:pStyle w:val="a4"/>
        <w:widowControl/>
        <w:numPr>
          <w:ilvl w:val="0"/>
          <w:numId w:val="190"/>
        </w:numPr>
        <w:tabs>
          <w:tab w:val="left" w:pos="1134"/>
        </w:tabs>
        <w:suppressAutoHyphens/>
        <w:autoSpaceDE/>
        <w:autoSpaceDN/>
        <w:ind w:left="0" w:firstLine="709"/>
      </w:pPr>
      <w:r w:rsidRPr="00DF33C2">
        <w:t>реализаци</w:t>
      </w:r>
      <w:r w:rsidRPr="00DF33C2">
        <w:rPr>
          <w:lang w:val="ru-RU"/>
        </w:rPr>
        <w:t>я</w:t>
      </w:r>
      <w:r w:rsidRPr="00DF33C2">
        <w:t xml:space="preserve"> технологий межпредметных связей;</w:t>
      </w:r>
    </w:p>
    <w:p w:rsidR="00C93592" w:rsidRPr="00C93592" w:rsidRDefault="00C93592" w:rsidP="00C93592">
      <w:pPr>
        <w:pStyle w:val="a4"/>
        <w:widowControl/>
        <w:numPr>
          <w:ilvl w:val="0"/>
          <w:numId w:val="190"/>
        </w:numPr>
        <w:tabs>
          <w:tab w:val="left" w:pos="1134"/>
        </w:tabs>
        <w:suppressAutoHyphens/>
        <w:autoSpaceDE/>
        <w:autoSpaceDN/>
        <w:ind w:left="0" w:firstLine="709"/>
        <w:rPr>
          <w:lang w:val="ru-RU"/>
        </w:rPr>
      </w:pPr>
      <w:r w:rsidRPr="00C93592">
        <w:rPr>
          <w:lang w:val="ru-RU"/>
        </w:rPr>
        <w:t>использование электронных таблиц для решения задач;</w:t>
      </w:r>
    </w:p>
    <w:p w:rsidR="00C93592" w:rsidRPr="00DF33C2" w:rsidRDefault="00C93592" w:rsidP="00C93592">
      <w:pPr>
        <w:numPr>
          <w:ilvl w:val="0"/>
          <w:numId w:val="190"/>
        </w:numPr>
        <w:tabs>
          <w:tab w:val="left" w:pos="851"/>
          <w:tab w:val="left" w:pos="1134"/>
        </w:tabs>
        <w:autoSpaceDE/>
        <w:autoSpaceDN/>
        <w:ind w:left="0" w:firstLine="709"/>
        <w:jc w:val="both"/>
        <w:rPr>
          <w:sz w:val="28"/>
          <w:szCs w:val="28"/>
          <w:lang w:val="kk-KZ"/>
        </w:rPr>
      </w:pPr>
      <w:r w:rsidRPr="00C93592">
        <w:rPr>
          <w:sz w:val="28"/>
          <w:szCs w:val="28"/>
          <w:lang w:val="ru-RU"/>
        </w:rPr>
        <w:t xml:space="preserve">проведение виртуальных практикумов и лабораторных работ. </w:t>
      </w:r>
    </w:p>
    <w:p w:rsidR="00C93592" w:rsidRPr="00C93592" w:rsidRDefault="00C93592" w:rsidP="00C93592">
      <w:pPr>
        <w:pStyle w:val="a4"/>
        <w:tabs>
          <w:tab w:val="left" w:pos="1134"/>
        </w:tabs>
        <w:ind w:firstLine="709"/>
        <w:rPr>
          <w:lang w:val="ru-RU"/>
        </w:rPr>
      </w:pPr>
      <w:r w:rsidRPr="00C93592">
        <w:rPr>
          <w:lang w:val="ru-RU"/>
        </w:rPr>
        <w:lastRenderedPageBreak/>
        <w:t>В нижеследующей таблице представлено содержание рекомендуемых видов деятельности по формированию функциональной грамотности на уроках предметов естественнонаучного цикла (по профилям обучения) (табл</w:t>
      </w:r>
      <w:r w:rsidRPr="00DF33C2">
        <w:rPr>
          <w:lang w:val="kk-KZ"/>
        </w:rPr>
        <w:t>ица 58</w:t>
      </w:r>
      <w:r w:rsidRPr="00C93592">
        <w:rPr>
          <w:lang w:val="ru-RU"/>
        </w:rPr>
        <w:t>)</w:t>
      </w:r>
    </w:p>
    <w:p w:rsidR="00C93592" w:rsidRPr="00DF33C2" w:rsidRDefault="00C93592" w:rsidP="00C93592">
      <w:pPr>
        <w:pStyle w:val="a4"/>
        <w:tabs>
          <w:tab w:val="left" w:pos="1134"/>
        </w:tabs>
        <w:ind w:firstLine="709"/>
        <w:rPr>
          <w:lang w:val="kk-KZ"/>
        </w:rPr>
      </w:pPr>
    </w:p>
    <w:p w:rsidR="00C93592" w:rsidRPr="00DF33C2" w:rsidRDefault="00C93592" w:rsidP="00C93592">
      <w:pPr>
        <w:pStyle w:val="a4"/>
        <w:tabs>
          <w:tab w:val="left" w:pos="1134"/>
        </w:tabs>
        <w:ind w:firstLine="709"/>
        <w:rPr>
          <w:lang w:val="ru-RU"/>
        </w:rPr>
      </w:pPr>
      <w:r w:rsidRPr="00C93592">
        <w:rPr>
          <w:lang w:val="ru-RU"/>
        </w:rPr>
        <w:t xml:space="preserve">Таблица </w:t>
      </w:r>
      <w:r w:rsidRPr="00DF33C2">
        <w:rPr>
          <w:lang w:val="kk-KZ"/>
        </w:rPr>
        <w:t xml:space="preserve">58 </w:t>
      </w:r>
      <w:r w:rsidRPr="00C93592">
        <w:rPr>
          <w:lang w:val="ru-RU"/>
        </w:rPr>
        <w:t xml:space="preserve">– </w:t>
      </w:r>
      <w:r w:rsidRPr="00DF33C2">
        <w:rPr>
          <w:lang w:val="kk-KZ"/>
        </w:rPr>
        <w:t>Ре</w:t>
      </w:r>
      <w:r w:rsidRPr="00C93592">
        <w:rPr>
          <w:lang w:val="ru-RU"/>
        </w:rPr>
        <w:t xml:space="preserve">комендуемые виды деятельности </w:t>
      </w:r>
      <w:r w:rsidRPr="00DF33C2">
        <w:rPr>
          <w:lang w:val="kk-KZ"/>
        </w:rPr>
        <w:t xml:space="preserve"> </w:t>
      </w:r>
      <w:r w:rsidRPr="00C93592">
        <w:rPr>
          <w:lang w:val="ru-RU"/>
        </w:rPr>
        <w:t xml:space="preserve">по формированию функциональной грамотности </w:t>
      </w:r>
    </w:p>
    <w:p w:rsidR="00C93592" w:rsidRPr="00DF33C2" w:rsidRDefault="00C93592" w:rsidP="00C93592">
      <w:pPr>
        <w:pStyle w:val="a4"/>
        <w:tabs>
          <w:tab w:val="left" w:pos="1134"/>
        </w:tabs>
        <w:ind w:firstLine="709"/>
        <w:rPr>
          <w:lang w:val="ru-RU"/>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409"/>
        <w:gridCol w:w="2977"/>
        <w:gridCol w:w="2693"/>
      </w:tblGrid>
      <w:tr w:rsidR="00C93592" w:rsidRPr="00DF33C2" w:rsidTr="00C93592">
        <w:trPr>
          <w:jc w:val="center"/>
        </w:trPr>
        <w:tc>
          <w:tcPr>
            <w:tcW w:w="568" w:type="dxa"/>
            <w:vMerge w:val="restart"/>
          </w:tcPr>
          <w:p w:rsidR="00C93592" w:rsidRPr="00DF33C2" w:rsidRDefault="00C93592" w:rsidP="00C93592">
            <w:pPr>
              <w:pStyle w:val="a4"/>
              <w:ind w:firstLine="35"/>
              <w:jc w:val="center"/>
              <w:rPr>
                <w:sz w:val="24"/>
                <w:lang w:val="kk-KZ"/>
              </w:rPr>
            </w:pPr>
          </w:p>
        </w:tc>
        <w:tc>
          <w:tcPr>
            <w:tcW w:w="2409" w:type="dxa"/>
            <w:vMerge w:val="restart"/>
          </w:tcPr>
          <w:p w:rsidR="00C93592" w:rsidRPr="00DF33C2" w:rsidRDefault="00C93592" w:rsidP="00C93592">
            <w:pPr>
              <w:pStyle w:val="a4"/>
              <w:ind w:firstLine="35"/>
              <w:jc w:val="left"/>
              <w:rPr>
                <w:sz w:val="24"/>
                <w:lang w:val="kk-KZ"/>
              </w:rPr>
            </w:pPr>
            <w:r w:rsidRPr="00DF33C2">
              <w:rPr>
                <w:sz w:val="24"/>
                <w:lang w:val="ru-RU"/>
              </w:rPr>
              <w:t>Виды деятельности (параметры проектирования)</w:t>
            </w:r>
          </w:p>
        </w:tc>
        <w:tc>
          <w:tcPr>
            <w:tcW w:w="5670" w:type="dxa"/>
            <w:gridSpan w:val="2"/>
          </w:tcPr>
          <w:p w:rsidR="00C93592" w:rsidRPr="00DF33C2" w:rsidRDefault="00C93592" w:rsidP="00C93592">
            <w:pPr>
              <w:pStyle w:val="a4"/>
              <w:rPr>
                <w:sz w:val="24"/>
                <w:lang w:val="kk-KZ"/>
              </w:rPr>
            </w:pPr>
            <w:r w:rsidRPr="00DF33C2">
              <w:rPr>
                <w:sz w:val="24"/>
                <w:lang w:val="ru-RU"/>
              </w:rPr>
              <w:t>Предпочтительность по профилям обучения</w:t>
            </w:r>
          </w:p>
        </w:tc>
      </w:tr>
      <w:tr w:rsidR="00C93592" w:rsidRPr="00DF33C2" w:rsidTr="00C93592">
        <w:trPr>
          <w:jc w:val="center"/>
        </w:trPr>
        <w:tc>
          <w:tcPr>
            <w:tcW w:w="568" w:type="dxa"/>
            <w:vMerge/>
          </w:tcPr>
          <w:p w:rsidR="00C93592" w:rsidRPr="00DF33C2" w:rsidRDefault="00C93592" w:rsidP="00C93592">
            <w:pPr>
              <w:pStyle w:val="a4"/>
              <w:ind w:firstLine="35"/>
              <w:jc w:val="center"/>
              <w:rPr>
                <w:sz w:val="24"/>
                <w:lang w:val="kk-KZ"/>
              </w:rPr>
            </w:pPr>
          </w:p>
        </w:tc>
        <w:tc>
          <w:tcPr>
            <w:tcW w:w="2409" w:type="dxa"/>
            <w:vMerge/>
          </w:tcPr>
          <w:p w:rsidR="00C93592" w:rsidRPr="00DF33C2" w:rsidRDefault="00C93592" w:rsidP="00C93592">
            <w:pPr>
              <w:pStyle w:val="a4"/>
              <w:ind w:firstLine="35"/>
              <w:jc w:val="left"/>
              <w:rPr>
                <w:sz w:val="24"/>
                <w:lang w:val="kk-KZ"/>
              </w:rPr>
            </w:pPr>
          </w:p>
        </w:tc>
        <w:tc>
          <w:tcPr>
            <w:tcW w:w="2977" w:type="dxa"/>
          </w:tcPr>
          <w:p w:rsidR="00C93592" w:rsidRPr="00DF33C2" w:rsidRDefault="00C93592" w:rsidP="00C93592">
            <w:pPr>
              <w:pStyle w:val="TableParagraph"/>
              <w:ind w:left="0"/>
              <w:jc w:val="both"/>
              <w:rPr>
                <w:sz w:val="24"/>
                <w:szCs w:val="28"/>
                <w:lang w:val="ru-RU"/>
              </w:rPr>
            </w:pPr>
            <w:r w:rsidRPr="00DF33C2">
              <w:rPr>
                <w:sz w:val="24"/>
                <w:szCs w:val="28"/>
                <w:lang w:val="ru-RU"/>
              </w:rPr>
              <w:t>ЕМН</w:t>
            </w:r>
          </w:p>
        </w:tc>
        <w:tc>
          <w:tcPr>
            <w:tcW w:w="2693" w:type="dxa"/>
          </w:tcPr>
          <w:p w:rsidR="00C93592" w:rsidRPr="00DF33C2" w:rsidRDefault="00C93592" w:rsidP="00C93592">
            <w:pPr>
              <w:pStyle w:val="TableParagraph"/>
              <w:ind w:left="0"/>
              <w:jc w:val="both"/>
              <w:rPr>
                <w:sz w:val="24"/>
                <w:szCs w:val="28"/>
                <w:lang w:val="ru-RU"/>
              </w:rPr>
            </w:pPr>
            <w:r w:rsidRPr="00DF33C2">
              <w:rPr>
                <w:sz w:val="24"/>
                <w:szCs w:val="28"/>
                <w:lang w:val="ru-RU"/>
              </w:rPr>
              <w:t>ОГН</w:t>
            </w:r>
          </w:p>
        </w:tc>
      </w:tr>
      <w:tr w:rsidR="00C93592" w:rsidRPr="00C93592" w:rsidTr="00C93592">
        <w:trPr>
          <w:jc w:val="center"/>
        </w:trPr>
        <w:tc>
          <w:tcPr>
            <w:tcW w:w="568" w:type="dxa"/>
          </w:tcPr>
          <w:p w:rsidR="00C93592" w:rsidRPr="00DF33C2" w:rsidRDefault="00C93592" w:rsidP="00C93592">
            <w:pPr>
              <w:pStyle w:val="TableParagraph"/>
              <w:ind w:left="0" w:firstLine="35"/>
              <w:jc w:val="center"/>
              <w:rPr>
                <w:sz w:val="24"/>
                <w:szCs w:val="28"/>
                <w:lang w:val="ru-RU"/>
              </w:rPr>
            </w:pPr>
            <w:r w:rsidRPr="00DF33C2">
              <w:rPr>
                <w:sz w:val="24"/>
                <w:szCs w:val="28"/>
                <w:lang w:val="ru-RU"/>
              </w:rPr>
              <w:t>1</w:t>
            </w:r>
          </w:p>
        </w:tc>
        <w:tc>
          <w:tcPr>
            <w:tcW w:w="2409" w:type="dxa"/>
          </w:tcPr>
          <w:p w:rsidR="00C93592" w:rsidRPr="00DF33C2" w:rsidRDefault="00C93592" w:rsidP="00C93592">
            <w:pPr>
              <w:pStyle w:val="TableParagraph"/>
              <w:ind w:left="0" w:firstLine="35"/>
              <w:rPr>
                <w:sz w:val="24"/>
                <w:szCs w:val="28"/>
                <w:lang w:val="ru-RU"/>
              </w:rPr>
            </w:pPr>
            <w:r w:rsidRPr="00DF33C2">
              <w:rPr>
                <w:sz w:val="24"/>
                <w:szCs w:val="28"/>
                <w:lang w:val="ru-RU"/>
              </w:rPr>
              <w:t>Мини-исследования по изучаемым темам.</w:t>
            </w:r>
          </w:p>
        </w:tc>
        <w:tc>
          <w:tcPr>
            <w:tcW w:w="2977" w:type="dxa"/>
          </w:tcPr>
          <w:p w:rsidR="00C93592" w:rsidRPr="00DF33C2" w:rsidRDefault="00C93592" w:rsidP="00C93592">
            <w:pPr>
              <w:pStyle w:val="TableParagraph"/>
              <w:ind w:left="0"/>
              <w:jc w:val="both"/>
              <w:rPr>
                <w:sz w:val="24"/>
                <w:szCs w:val="28"/>
                <w:lang w:val="ru-RU"/>
              </w:rPr>
            </w:pPr>
            <w:r w:rsidRPr="00DF33C2">
              <w:rPr>
                <w:sz w:val="24"/>
                <w:szCs w:val="28"/>
                <w:lang w:val="ru-RU"/>
              </w:rPr>
              <w:t>Системно, по основным разделам и темам с презентацией на текущих уроках.</w:t>
            </w:r>
          </w:p>
        </w:tc>
        <w:tc>
          <w:tcPr>
            <w:tcW w:w="2693" w:type="dxa"/>
          </w:tcPr>
          <w:p w:rsidR="00C93592" w:rsidRPr="00DF33C2" w:rsidRDefault="00C93592" w:rsidP="00C93592">
            <w:pPr>
              <w:pStyle w:val="TableParagraph"/>
              <w:ind w:left="0"/>
              <w:jc w:val="both"/>
              <w:rPr>
                <w:sz w:val="24"/>
                <w:szCs w:val="28"/>
                <w:lang w:val="ru-RU"/>
              </w:rPr>
            </w:pPr>
            <w:r w:rsidRPr="00DF33C2">
              <w:rPr>
                <w:sz w:val="24"/>
                <w:szCs w:val="28"/>
                <w:lang w:val="ru-RU"/>
              </w:rPr>
              <w:t>По отдельным темам, с презентацией на отдельных уроках.</w:t>
            </w:r>
          </w:p>
        </w:tc>
      </w:tr>
      <w:tr w:rsidR="00C93592" w:rsidRPr="00DF33C2" w:rsidTr="00C93592">
        <w:trPr>
          <w:jc w:val="center"/>
        </w:trPr>
        <w:tc>
          <w:tcPr>
            <w:tcW w:w="568" w:type="dxa"/>
          </w:tcPr>
          <w:p w:rsidR="00C93592" w:rsidRPr="00DF33C2" w:rsidRDefault="00C93592" w:rsidP="00C93592">
            <w:pPr>
              <w:pStyle w:val="TableParagraph"/>
              <w:ind w:left="0" w:firstLine="35"/>
              <w:jc w:val="center"/>
              <w:rPr>
                <w:sz w:val="24"/>
                <w:szCs w:val="28"/>
                <w:lang w:val="ru-RU"/>
              </w:rPr>
            </w:pPr>
            <w:r w:rsidRPr="00DF33C2">
              <w:rPr>
                <w:sz w:val="24"/>
                <w:szCs w:val="28"/>
                <w:lang w:val="ru-RU"/>
              </w:rPr>
              <w:t>2</w:t>
            </w:r>
          </w:p>
        </w:tc>
        <w:tc>
          <w:tcPr>
            <w:tcW w:w="2409" w:type="dxa"/>
          </w:tcPr>
          <w:p w:rsidR="00C93592" w:rsidRPr="00DF33C2" w:rsidRDefault="00C93592" w:rsidP="00C93592">
            <w:pPr>
              <w:pStyle w:val="TableParagraph"/>
              <w:ind w:left="0" w:firstLine="35"/>
              <w:rPr>
                <w:sz w:val="24"/>
                <w:szCs w:val="28"/>
                <w:lang w:val="ru-RU"/>
              </w:rPr>
            </w:pPr>
            <w:r w:rsidRPr="00DF33C2">
              <w:rPr>
                <w:sz w:val="24"/>
                <w:szCs w:val="28"/>
                <w:lang w:val="ru-RU"/>
              </w:rPr>
              <w:t>Работа по картам, схемам, таблицам, в том числе наглядным материалам.</w:t>
            </w:r>
          </w:p>
        </w:tc>
        <w:tc>
          <w:tcPr>
            <w:tcW w:w="2977" w:type="dxa"/>
          </w:tcPr>
          <w:p w:rsidR="00C93592" w:rsidRPr="00DF33C2" w:rsidRDefault="00C93592" w:rsidP="00C93592">
            <w:pPr>
              <w:pStyle w:val="TableParagraph"/>
              <w:ind w:left="0"/>
              <w:jc w:val="both"/>
              <w:rPr>
                <w:sz w:val="24"/>
                <w:szCs w:val="28"/>
                <w:lang w:val="ru-RU"/>
              </w:rPr>
            </w:pPr>
            <w:r w:rsidRPr="00DF33C2">
              <w:rPr>
                <w:sz w:val="24"/>
                <w:szCs w:val="28"/>
                <w:lang w:val="ru-RU"/>
              </w:rPr>
              <w:t>Анализ, самостоятельная разработка выводов, новые схемы, новые знания.</w:t>
            </w:r>
          </w:p>
        </w:tc>
        <w:tc>
          <w:tcPr>
            <w:tcW w:w="2693" w:type="dxa"/>
          </w:tcPr>
          <w:p w:rsidR="00C93592" w:rsidRPr="00DF33C2" w:rsidRDefault="00C93592" w:rsidP="00C93592">
            <w:pPr>
              <w:pStyle w:val="TableParagraph"/>
              <w:ind w:left="0"/>
              <w:jc w:val="both"/>
              <w:rPr>
                <w:sz w:val="24"/>
                <w:szCs w:val="28"/>
                <w:lang w:val="ru-RU"/>
              </w:rPr>
            </w:pPr>
            <w:r w:rsidRPr="00DF33C2">
              <w:rPr>
                <w:sz w:val="24"/>
                <w:szCs w:val="28"/>
                <w:lang w:val="ru-RU"/>
              </w:rPr>
              <w:t>Анализ, выводы.</w:t>
            </w:r>
          </w:p>
        </w:tc>
      </w:tr>
      <w:tr w:rsidR="00C93592" w:rsidRPr="00DF33C2" w:rsidTr="00C93592">
        <w:trPr>
          <w:jc w:val="center"/>
        </w:trPr>
        <w:tc>
          <w:tcPr>
            <w:tcW w:w="568" w:type="dxa"/>
          </w:tcPr>
          <w:p w:rsidR="00C93592" w:rsidRPr="00DF33C2" w:rsidRDefault="00C93592" w:rsidP="00C93592">
            <w:pPr>
              <w:pStyle w:val="TableParagraph"/>
              <w:ind w:left="0" w:firstLine="35"/>
              <w:jc w:val="center"/>
              <w:rPr>
                <w:sz w:val="24"/>
                <w:szCs w:val="28"/>
                <w:lang w:val="ru-RU"/>
              </w:rPr>
            </w:pPr>
            <w:r w:rsidRPr="00DF33C2">
              <w:rPr>
                <w:sz w:val="24"/>
                <w:szCs w:val="28"/>
                <w:lang w:val="ru-RU"/>
              </w:rPr>
              <w:t>3</w:t>
            </w:r>
          </w:p>
        </w:tc>
        <w:tc>
          <w:tcPr>
            <w:tcW w:w="2409" w:type="dxa"/>
          </w:tcPr>
          <w:p w:rsidR="00C93592" w:rsidRPr="00DF33C2" w:rsidRDefault="00C93592" w:rsidP="00C93592">
            <w:pPr>
              <w:pStyle w:val="TableParagraph"/>
              <w:ind w:left="0" w:firstLine="35"/>
              <w:rPr>
                <w:sz w:val="24"/>
                <w:szCs w:val="28"/>
                <w:lang w:val="ru-RU"/>
              </w:rPr>
            </w:pPr>
            <w:r w:rsidRPr="00DF33C2">
              <w:rPr>
                <w:sz w:val="24"/>
                <w:szCs w:val="28"/>
                <w:lang w:val="ru-RU"/>
              </w:rPr>
              <w:t>Практические, лабораторные работы различной степени сложности</w:t>
            </w:r>
          </w:p>
        </w:tc>
        <w:tc>
          <w:tcPr>
            <w:tcW w:w="2977" w:type="dxa"/>
          </w:tcPr>
          <w:p w:rsidR="00C93592" w:rsidRPr="00DF33C2" w:rsidRDefault="00C93592" w:rsidP="00C93592">
            <w:pPr>
              <w:pStyle w:val="TableParagraph"/>
              <w:ind w:left="0"/>
              <w:jc w:val="both"/>
              <w:rPr>
                <w:sz w:val="24"/>
                <w:szCs w:val="28"/>
                <w:lang w:val="ru-RU"/>
              </w:rPr>
            </w:pPr>
            <w:r w:rsidRPr="00DF33C2">
              <w:rPr>
                <w:sz w:val="24"/>
                <w:szCs w:val="28"/>
                <w:lang w:val="ru-RU"/>
              </w:rPr>
              <w:t>Плановые, тренировочные, развивающие, деятельностные.</w:t>
            </w:r>
          </w:p>
        </w:tc>
        <w:tc>
          <w:tcPr>
            <w:tcW w:w="2693" w:type="dxa"/>
          </w:tcPr>
          <w:p w:rsidR="00C93592" w:rsidRPr="00DF33C2" w:rsidRDefault="00C93592" w:rsidP="00C93592">
            <w:pPr>
              <w:pStyle w:val="TableParagraph"/>
              <w:ind w:left="0"/>
              <w:jc w:val="both"/>
              <w:rPr>
                <w:sz w:val="24"/>
                <w:szCs w:val="28"/>
                <w:lang w:val="ru-RU"/>
              </w:rPr>
            </w:pPr>
            <w:r w:rsidRPr="00DF33C2">
              <w:rPr>
                <w:sz w:val="24"/>
                <w:szCs w:val="28"/>
                <w:lang w:val="ru-RU"/>
              </w:rPr>
              <w:t>Плановые, деятельностные.</w:t>
            </w:r>
          </w:p>
        </w:tc>
      </w:tr>
      <w:tr w:rsidR="00C93592" w:rsidRPr="00DF33C2" w:rsidTr="00C93592">
        <w:trPr>
          <w:jc w:val="center"/>
        </w:trPr>
        <w:tc>
          <w:tcPr>
            <w:tcW w:w="568" w:type="dxa"/>
          </w:tcPr>
          <w:p w:rsidR="00C93592" w:rsidRPr="00DF33C2" w:rsidRDefault="00C93592" w:rsidP="00C93592">
            <w:pPr>
              <w:pStyle w:val="TableParagraph"/>
              <w:ind w:left="0" w:firstLine="35"/>
              <w:jc w:val="center"/>
              <w:rPr>
                <w:sz w:val="24"/>
                <w:szCs w:val="28"/>
                <w:lang w:val="ru-RU"/>
              </w:rPr>
            </w:pPr>
            <w:r w:rsidRPr="00DF33C2">
              <w:rPr>
                <w:sz w:val="24"/>
                <w:szCs w:val="28"/>
                <w:lang w:val="ru-RU"/>
              </w:rPr>
              <w:t>4</w:t>
            </w:r>
          </w:p>
        </w:tc>
        <w:tc>
          <w:tcPr>
            <w:tcW w:w="2409" w:type="dxa"/>
          </w:tcPr>
          <w:p w:rsidR="00C93592" w:rsidRPr="00DF33C2" w:rsidRDefault="00C93592" w:rsidP="00C93592">
            <w:pPr>
              <w:pStyle w:val="TableParagraph"/>
              <w:ind w:left="0" w:firstLine="35"/>
              <w:rPr>
                <w:sz w:val="24"/>
                <w:szCs w:val="28"/>
                <w:lang w:val="ru-RU"/>
              </w:rPr>
            </w:pPr>
            <w:r w:rsidRPr="00DF33C2">
              <w:rPr>
                <w:sz w:val="24"/>
                <w:szCs w:val="28"/>
                <w:lang w:val="ru-RU"/>
              </w:rPr>
              <w:t>Работа со статистическими материалами.</w:t>
            </w:r>
          </w:p>
        </w:tc>
        <w:tc>
          <w:tcPr>
            <w:tcW w:w="2977" w:type="dxa"/>
          </w:tcPr>
          <w:p w:rsidR="00C93592" w:rsidRPr="00DF33C2" w:rsidRDefault="00C93592" w:rsidP="00C93592">
            <w:pPr>
              <w:pStyle w:val="TableParagraph"/>
              <w:ind w:left="0"/>
              <w:jc w:val="both"/>
              <w:rPr>
                <w:sz w:val="24"/>
                <w:szCs w:val="28"/>
                <w:lang w:val="ru-RU"/>
              </w:rPr>
            </w:pPr>
            <w:r w:rsidRPr="00DF33C2">
              <w:rPr>
                <w:sz w:val="24"/>
                <w:szCs w:val="28"/>
                <w:lang w:val="ru-RU"/>
              </w:rPr>
              <w:t>Регулярно, по основным разделам и темам, обязательное наглядно- графическое отражение.</w:t>
            </w:r>
          </w:p>
        </w:tc>
        <w:tc>
          <w:tcPr>
            <w:tcW w:w="2693" w:type="dxa"/>
          </w:tcPr>
          <w:p w:rsidR="00C93592" w:rsidRPr="00DF33C2" w:rsidRDefault="00C93592" w:rsidP="00C93592">
            <w:pPr>
              <w:pStyle w:val="TableParagraph"/>
              <w:ind w:left="0"/>
              <w:jc w:val="both"/>
              <w:rPr>
                <w:sz w:val="24"/>
                <w:szCs w:val="28"/>
                <w:lang w:val="ru-RU"/>
              </w:rPr>
            </w:pPr>
            <w:r w:rsidRPr="00DF33C2">
              <w:rPr>
                <w:sz w:val="24"/>
                <w:szCs w:val="28"/>
                <w:lang w:val="ru-RU"/>
              </w:rPr>
              <w:t>Регулярно, по основным темам.</w:t>
            </w:r>
          </w:p>
        </w:tc>
      </w:tr>
      <w:tr w:rsidR="00C93592" w:rsidRPr="00C93592" w:rsidTr="00C93592">
        <w:trPr>
          <w:jc w:val="center"/>
        </w:trPr>
        <w:tc>
          <w:tcPr>
            <w:tcW w:w="568" w:type="dxa"/>
          </w:tcPr>
          <w:p w:rsidR="00C93592" w:rsidRPr="00DF33C2" w:rsidRDefault="00C93592" w:rsidP="00C93592">
            <w:pPr>
              <w:pStyle w:val="TableParagraph"/>
              <w:ind w:left="0" w:firstLine="35"/>
              <w:jc w:val="center"/>
              <w:rPr>
                <w:sz w:val="24"/>
                <w:szCs w:val="28"/>
                <w:lang w:val="ru-RU"/>
              </w:rPr>
            </w:pPr>
            <w:r w:rsidRPr="00DF33C2">
              <w:rPr>
                <w:sz w:val="24"/>
                <w:szCs w:val="28"/>
                <w:lang w:val="ru-RU"/>
              </w:rPr>
              <w:t>5</w:t>
            </w:r>
          </w:p>
        </w:tc>
        <w:tc>
          <w:tcPr>
            <w:tcW w:w="2409" w:type="dxa"/>
          </w:tcPr>
          <w:p w:rsidR="00C93592" w:rsidRPr="00DF33C2" w:rsidRDefault="00C93592" w:rsidP="00C93592">
            <w:pPr>
              <w:pStyle w:val="TableParagraph"/>
              <w:ind w:left="0" w:firstLine="35"/>
              <w:rPr>
                <w:sz w:val="24"/>
                <w:szCs w:val="28"/>
                <w:lang w:val="ru-RU"/>
              </w:rPr>
            </w:pPr>
            <w:r w:rsidRPr="00DF33C2">
              <w:rPr>
                <w:sz w:val="24"/>
                <w:szCs w:val="28"/>
                <w:lang w:val="ru-RU"/>
              </w:rPr>
              <w:t>Изучение дополнительного материала, материалов периодической печати.</w:t>
            </w:r>
          </w:p>
        </w:tc>
        <w:tc>
          <w:tcPr>
            <w:tcW w:w="2977" w:type="dxa"/>
          </w:tcPr>
          <w:p w:rsidR="00C93592" w:rsidRPr="00DF33C2" w:rsidRDefault="00C93592" w:rsidP="00C93592">
            <w:pPr>
              <w:pStyle w:val="TableParagraph"/>
              <w:ind w:left="0"/>
              <w:jc w:val="both"/>
              <w:rPr>
                <w:sz w:val="24"/>
                <w:szCs w:val="28"/>
                <w:lang w:val="ru-RU"/>
              </w:rPr>
            </w:pPr>
            <w:r w:rsidRPr="00DF33C2">
              <w:rPr>
                <w:sz w:val="24"/>
                <w:szCs w:val="28"/>
                <w:lang w:val="ru-RU"/>
              </w:rPr>
              <w:t>Постоянно, с презентацией на уроках новых знаний, их функционального значения.</w:t>
            </w:r>
          </w:p>
        </w:tc>
        <w:tc>
          <w:tcPr>
            <w:tcW w:w="2693" w:type="dxa"/>
          </w:tcPr>
          <w:p w:rsidR="00C93592" w:rsidRPr="00DF33C2" w:rsidRDefault="00C93592" w:rsidP="00C93592">
            <w:pPr>
              <w:pStyle w:val="TableParagraph"/>
              <w:ind w:left="0"/>
              <w:jc w:val="both"/>
              <w:rPr>
                <w:sz w:val="24"/>
                <w:szCs w:val="28"/>
                <w:lang w:val="ru-RU"/>
              </w:rPr>
            </w:pPr>
            <w:r w:rsidRPr="00DF33C2">
              <w:rPr>
                <w:sz w:val="24"/>
                <w:szCs w:val="28"/>
                <w:lang w:val="ru-RU"/>
              </w:rPr>
              <w:t>Презентация новых знаний, их функционального значения для ученика.</w:t>
            </w:r>
          </w:p>
        </w:tc>
      </w:tr>
      <w:tr w:rsidR="00C93592" w:rsidRPr="00DF33C2" w:rsidTr="00C93592">
        <w:trPr>
          <w:jc w:val="center"/>
        </w:trPr>
        <w:tc>
          <w:tcPr>
            <w:tcW w:w="568" w:type="dxa"/>
          </w:tcPr>
          <w:p w:rsidR="00C93592" w:rsidRPr="00DF33C2" w:rsidRDefault="00C93592" w:rsidP="00C93592">
            <w:pPr>
              <w:pStyle w:val="TableParagraph"/>
              <w:ind w:left="0" w:firstLine="35"/>
              <w:jc w:val="center"/>
              <w:rPr>
                <w:sz w:val="24"/>
                <w:szCs w:val="28"/>
                <w:lang w:val="ru-RU"/>
              </w:rPr>
            </w:pPr>
            <w:r w:rsidRPr="00DF33C2">
              <w:rPr>
                <w:sz w:val="24"/>
                <w:szCs w:val="28"/>
                <w:lang w:val="ru-RU"/>
              </w:rPr>
              <w:t>6</w:t>
            </w:r>
          </w:p>
        </w:tc>
        <w:tc>
          <w:tcPr>
            <w:tcW w:w="2409" w:type="dxa"/>
          </w:tcPr>
          <w:p w:rsidR="00C93592" w:rsidRPr="00DF33C2" w:rsidRDefault="00C93592" w:rsidP="00C93592">
            <w:pPr>
              <w:pStyle w:val="TableParagraph"/>
              <w:ind w:left="0" w:firstLine="35"/>
              <w:rPr>
                <w:sz w:val="24"/>
                <w:szCs w:val="28"/>
                <w:lang w:val="ru-RU"/>
              </w:rPr>
            </w:pPr>
            <w:r w:rsidRPr="00DF33C2">
              <w:rPr>
                <w:sz w:val="24"/>
                <w:szCs w:val="28"/>
                <w:lang w:val="ru-RU"/>
              </w:rPr>
              <w:t>Практическая направленность домашнего задания.</w:t>
            </w:r>
          </w:p>
        </w:tc>
        <w:tc>
          <w:tcPr>
            <w:tcW w:w="2977" w:type="dxa"/>
          </w:tcPr>
          <w:p w:rsidR="00C93592" w:rsidRPr="00DF33C2" w:rsidRDefault="00C93592" w:rsidP="00C93592">
            <w:pPr>
              <w:pStyle w:val="TableParagraph"/>
              <w:ind w:left="0"/>
              <w:jc w:val="both"/>
              <w:rPr>
                <w:sz w:val="24"/>
                <w:szCs w:val="28"/>
                <w:lang w:val="ru-RU"/>
              </w:rPr>
            </w:pPr>
            <w:r w:rsidRPr="00DF33C2">
              <w:rPr>
                <w:sz w:val="24"/>
                <w:szCs w:val="28"/>
                <w:lang w:val="ru-RU"/>
              </w:rPr>
              <w:t xml:space="preserve">Системное, регулярное, деятельностное. </w:t>
            </w:r>
          </w:p>
        </w:tc>
        <w:tc>
          <w:tcPr>
            <w:tcW w:w="2693" w:type="dxa"/>
          </w:tcPr>
          <w:p w:rsidR="00C93592" w:rsidRPr="00DF33C2" w:rsidRDefault="00C93592" w:rsidP="00C93592">
            <w:pPr>
              <w:pStyle w:val="TableParagraph"/>
              <w:ind w:left="0"/>
              <w:jc w:val="both"/>
              <w:rPr>
                <w:sz w:val="24"/>
                <w:szCs w:val="28"/>
                <w:lang w:val="ru-RU"/>
              </w:rPr>
            </w:pPr>
            <w:r w:rsidRPr="00DF33C2">
              <w:rPr>
                <w:sz w:val="24"/>
                <w:szCs w:val="28"/>
                <w:lang w:val="ru-RU"/>
              </w:rPr>
              <w:t>Системное, регулярное, деятельностное.</w:t>
            </w:r>
          </w:p>
          <w:p w:rsidR="00C93592" w:rsidRPr="00DF33C2" w:rsidRDefault="00C93592" w:rsidP="00C93592">
            <w:pPr>
              <w:pStyle w:val="TableParagraph"/>
              <w:ind w:left="0"/>
              <w:jc w:val="both"/>
              <w:rPr>
                <w:sz w:val="24"/>
                <w:szCs w:val="28"/>
                <w:lang w:val="ru-RU"/>
              </w:rPr>
            </w:pPr>
          </w:p>
        </w:tc>
      </w:tr>
    </w:tbl>
    <w:p w:rsidR="00C93592" w:rsidRPr="00DF33C2" w:rsidRDefault="00C93592" w:rsidP="00C93592">
      <w:pPr>
        <w:shd w:val="clear" w:color="auto" w:fill="FFFFFF"/>
        <w:ind w:firstLine="709"/>
        <w:jc w:val="both"/>
        <w:rPr>
          <w:sz w:val="28"/>
          <w:szCs w:val="28"/>
          <w:lang w:val="kk-KZ"/>
        </w:rPr>
      </w:pPr>
    </w:p>
    <w:p w:rsidR="00C93592" w:rsidRPr="00DF33C2" w:rsidRDefault="00C93592" w:rsidP="00C93592">
      <w:pPr>
        <w:shd w:val="clear" w:color="auto" w:fill="FFFFFF"/>
        <w:ind w:firstLine="709"/>
        <w:jc w:val="both"/>
        <w:rPr>
          <w:sz w:val="28"/>
          <w:szCs w:val="28"/>
          <w:lang w:val="kk-KZ"/>
        </w:rPr>
      </w:pPr>
      <w:r w:rsidRPr="00C93592">
        <w:rPr>
          <w:sz w:val="28"/>
          <w:szCs w:val="28"/>
          <w:lang w:val="ru-RU"/>
        </w:rPr>
        <w:t xml:space="preserve">Для формирования у обучающихся интереса к естественным наукам и естественнонаучной грамотности следует внедрять элементы </w:t>
      </w:r>
      <w:r w:rsidRPr="00DF33C2">
        <w:rPr>
          <w:sz w:val="28"/>
          <w:szCs w:val="28"/>
          <w:lang w:val="kk-KZ"/>
        </w:rPr>
        <w:t xml:space="preserve">STEM- образования. </w:t>
      </w:r>
      <w:r w:rsidRPr="00C93592">
        <w:rPr>
          <w:sz w:val="28"/>
          <w:szCs w:val="28"/>
          <w:lang w:val="ru-RU"/>
        </w:rPr>
        <w:t xml:space="preserve">Рекомендуется активно использовать на занятиях задачи, задания и упражнения, развивающие умения применять знания по географии, физике, химии и биологии в урочное и внеурочное время, в учебно-исследовательских и жизненных ситуациях. При разработке учебных заданий рекомендуется ориентироваться на систему примерных заданий, предложенных в изданиях Академии, которые разрабатывались с учетом требований  международных сравнительных исследований </w:t>
      </w:r>
      <w:r w:rsidRPr="00DF33C2">
        <w:rPr>
          <w:sz w:val="28"/>
          <w:szCs w:val="28"/>
        </w:rPr>
        <w:t>PISA</w:t>
      </w:r>
      <w:r w:rsidRPr="00C93592">
        <w:rPr>
          <w:sz w:val="28"/>
          <w:szCs w:val="28"/>
          <w:lang w:val="ru-RU"/>
        </w:rPr>
        <w:t xml:space="preserve"> и </w:t>
      </w:r>
      <w:r w:rsidRPr="00DF33C2">
        <w:rPr>
          <w:sz w:val="28"/>
          <w:szCs w:val="28"/>
        </w:rPr>
        <w:t>TIMSS</w:t>
      </w:r>
      <w:r w:rsidRPr="00C93592">
        <w:rPr>
          <w:sz w:val="28"/>
          <w:szCs w:val="28"/>
          <w:lang w:val="ru-RU"/>
        </w:rPr>
        <w:t>. Они</w:t>
      </w:r>
      <w:r w:rsidRPr="00C93592">
        <w:rPr>
          <w:lang w:val="ru-RU"/>
        </w:rPr>
        <w:t xml:space="preserve"> </w:t>
      </w:r>
      <w:r w:rsidRPr="00C93592">
        <w:rPr>
          <w:sz w:val="28"/>
          <w:szCs w:val="28"/>
          <w:lang w:val="ru-RU"/>
        </w:rPr>
        <w:t>формир</w:t>
      </w:r>
      <w:r w:rsidRPr="00DF33C2">
        <w:rPr>
          <w:sz w:val="28"/>
          <w:szCs w:val="28"/>
          <w:lang w:val="kk-KZ"/>
        </w:rPr>
        <w:t xml:space="preserve">уют </w:t>
      </w:r>
      <w:r w:rsidRPr="00C93592">
        <w:rPr>
          <w:sz w:val="28"/>
          <w:szCs w:val="28"/>
          <w:lang w:val="ru-RU"/>
        </w:rPr>
        <w:t xml:space="preserve"> у обучающихся особый стиль умственной деятельности, исследовательской активности и самостоятельности.</w:t>
      </w:r>
      <w:r w:rsidRPr="00C93592">
        <w:rPr>
          <w:lang w:val="ru-RU"/>
        </w:rPr>
        <w:t xml:space="preserve"> </w:t>
      </w:r>
      <w:r w:rsidRPr="00C93592">
        <w:rPr>
          <w:sz w:val="28"/>
          <w:szCs w:val="28"/>
          <w:lang w:val="ru-RU"/>
        </w:rPr>
        <w:t xml:space="preserve">Например, в созданной модели экологически </w:t>
      </w:r>
      <w:r w:rsidRPr="00C93592">
        <w:rPr>
          <w:sz w:val="28"/>
          <w:szCs w:val="28"/>
          <w:lang w:val="ru-RU"/>
        </w:rPr>
        <w:lastRenderedPageBreak/>
        <w:t>дружественного дома может не работать система контроля естественного освещения, для устранения этой проблемы нужно найти причину проблемы, разработать последовательность этапов её решения, использовать знания по математике, физике, знание  характеристик природных материалов для её решения.</w:t>
      </w:r>
    </w:p>
    <w:p w:rsidR="00C93592" w:rsidRPr="00C93592" w:rsidRDefault="00C93592" w:rsidP="00C93592">
      <w:pPr>
        <w:shd w:val="clear" w:color="auto" w:fill="FFFFFF"/>
        <w:ind w:firstLine="709"/>
        <w:jc w:val="both"/>
        <w:rPr>
          <w:sz w:val="28"/>
          <w:szCs w:val="28"/>
          <w:lang w:val="ru-RU"/>
        </w:rPr>
      </w:pPr>
      <w:r w:rsidRPr="00C93592">
        <w:rPr>
          <w:sz w:val="28"/>
          <w:szCs w:val="28"/>
          <w:lang w:val="ru-RU"/>
        </w:rPr>
        <w:t xml:space="preserve">Нельзя переоценивать и перспективу использования информационных технологий в реализации </w:t>
      </w:r>
      <w:r w:rsidRPr="00DF33C2">
        <w:rPr>
          <w:sz w:val="28"/>
          <w:szCs w:val="28"/>
        </w:rPr>
        <w:t>STEM</w:t>
      </w:r>
      <w:r w:rsidRPr="00C93592">
        <w:rPr>
          <w:sz w:val="28"/>
          <w:szCs w:val="28"/>
          <w:lang w:val="ru-RU"/>
        </w:rPr>
        <w:t xml:space="preserve">- программ. На сегодняшний день все более востребованными становятся выпускники учебных заведений, активно использующие информационные технологии в медицине, строительстве, химии, физике, биотехнологии и других областях наук. На занятиях </w:t>
      </w:r>
      <w:r w:rsidRPr="00DF33C2">
        <w:rPr>
          <w:sz w:val="28"/>
          <w:szCs w:val="28"/>
        </w:rPr>
        <w:t>STEM</w:t>
      </w:r>
      <w:r w:rsidRPr="00C93592">
        <w:rPr>
          <w:sz w:val="28"/>
          <w:szCs w:val="28"/>
          <w:lang w:val="ru-RU"/>
        </w:rPr>
        <w:t xml:space="preserve"> неотъемлемой частью работы обучающихся является использование компьютерных программ для проектирования расчётов, а в большинстве проектов перед конструированием материальной модели создаётся её электронный прототип. С использованием соответствующего программного обеспечения, доступного на сегодняшний день каждому обучающемуся, возможно тестирование технических свойств и эффективности конечного продукта на электронном прототипе. Например, можно проверить на соответствие реальным условиям характеристики глубоководной исследовательской станции, используя данные о водной среде, такие, как плотность, температура, давление и закономерности кинетики.</w:t>
      </w:r>
    </w:p>
    <w:p w:rsidR="00C93592" w:rsidRPr="00C93592" w:rsidRDefault="00C93592" w:rsidP="00C93592">
      <w:pPr>
        <w:shd w:val="clear" w:color="auto" w:fill="FFFFFF"/>
        <w:ind w:firstLine="709"/>
        <w:jc w:val="both"/>
        <w:rPr>
          <w:sz w:val="28"/>
          <w:szCs w:val="28"/>
          <w:lang w:val="ru-RU"/>
        </w:rPr>
      </w:pPr>
      <w:r w:rsidRPr="00C93592">
        <w:rPr>
          <w:sz w:val="28"/>
          <w:szCs w:val="28"/>
          <w:lang w:val="ru-RU"/>
        </w:rPr>
        <w:t xml:space="preserve">Каковы же возможности применения </w:t>
      </w:r>
      <w:r w:rsidRPr="00DF33C2">
        <w:rPr>
          <w:sz w:val="28"/>
          <w:szCs w:val="28"/>
        </w:rPr>
        <w:t>STEM</w:t>
      </w:r>
      <w:r w:rsidRPr="00C93592">
        <w:rPr>
          <w:sz w:val="28"/>
          <w:szCs w:val="28"/>
          <w:lang w:val="ru-RU"/>
        </w:rPr>
        <w:t xml:space="preserve">- обучения в школах? В Интернете можно найти методические  рекомендации на основе практического опыта. </w:t>
      </w:r>
    </w:p>
    <w:p w:rsidR="00C93592" w:rsidRPr="00C93592" w:rsidRDefault="00C93592" w:rsidP="00C93592">
      <w:pPr>
        <w:shd w:val="clear" w:color="auto" w:fill="FFFFFF"/>
        <w:ind w:firstLine="709"/>
        <w:jc w:val="both"/>
        <w:rPr>
          <w:sz w:val="28"/>
          <w:szCs w:val="28"/>
          <w:lang w:val="ru-RU"/>
        </w:rPr>
      </w:pPr>
      <w:r w:rsidRPr="00C93592">
        <w:rPr>
          <w:sz w:val="28"/>
          <w:szCs w:val="28"/>
          <w:lang w:val="ru-RU"/>
        </w:rPr>
        <w:t xml:space="preserve">К примеру, для реализации интегрированных программ предлагается  использовать дополнительное образование, например факультативы по конструированию и робототехнике, биотехнологии или нанотехнологии, а также кружки и секции различных направлений. Но и в рамках стандартов среднего образования предлагаются пути интеграции предметов естественнонаучного цикла для реализации </w:t>
      </w:r>
      <w:r w:rsidRPr="00DF33C2">
        <w:rPr>
          <w:sz w:val="28"/>
          <w:szCs w:val="28"/>
        </w:rPr>
        <w:t>STEM</w:t>
      </w:r>
      <w:r w:rsidRPr="00C93592">
        <w:rPr>
          <w:sz w:val="28"/>
          <w:szCs w:val="28"/>
          <w:lang w:val="ru-RU"/>
        </w:rPr>
        <w:t>- обучения.</w:t>
      </w:r>
    </w:p>
    <w:p w:rsidR="00C93592" w:rsidRPr="00C93592" w:rsidRDefault="00C93592" w:rsidP="00C93592">
      <w:pPr>
        <w:shd w:val="clear" w:color="auto" w:fill="FFFFFF"/>
        <w:ind w:firstLine="709"/>
        <w:jc w:val="both"/>
        <w:rPr>
          <w:sz w:val="28"/>
          <w:szCs w:val="28"/>
          <w:lang w:val="ru-RU"/>
        </w:rPr>
      </w:pPr>
      <w:r w:rsidRPr="00C93592">
        <w:rPr>
          <w:sz w:val="28"/>
          <w:szCs w:val="28"/>
          <w:lang w:val="ru-RU"/>
        </w:rPr>
        <w:t>Во-первых, существуют возможности проведения интегрированных уроков двух и более дисциплин, например урок по изучению свойств воды с точки зрения химии, биологии и физики, запланированный учителями этих дисциплин и включающий задания, требующие от обучающихся владения знаниями о составе, химических связях в молекулах, физических свойствах и роли воды в существовании жизни. Ещё один пример интегрированного урока биологии и информатики – это урок по изучению строения скелета человека с использованием графических редакторов; возможна  интеграция физики и биологии при изучении свойств света и процесса фотосинтеза.</w:t>
      </w:r>
    </w:p>
    <w:p w:rsidR="00C93592" w:rsidRPr="00C93592" w:rsidRDefault="00C93592" w:rsidP="00C93592">
      <w:pPr>
        <w:shd w:val="clear" w:color="auto" w:fill="FFFFFF"/>
        <w:ind w:firstLine="709"/>
        <w:jc w:val="both"/>
        <w:rPr>
          <w:sz w:val="28"/>
          <w:szCs w:val="28"/>
          <w:lang w:val="ru-RU"/>
        </w:rPr>
      </w:pPr>
      <w:r w:rsidRPr="00C93592">
        <w:rPr>
          <w:sz w:val="28"/>
          <w:szCs w:val="28"/>
          <w:lang w:val="ru-RU"/>
        </w:rPr>
        <w:t xml:space="preserve">Во-вторых, реализация </w:t>
      </w:r>
      <w:r w:rsidRPr="00DF33C2">
        <w:rPr>
          <w:sz w:val="28"/>
          <w:szCs w:val="28"/>
        </w:rPr>
        <w:t>STEM</w:t>
      </w:r>
      <w:r w:rsidRPr="00C93592">
        <w:rPr>
          <w:sz w:val="28"/>
          <w:szCs w:val="28"/>
          <w:lang w:val="ru-RU"/>
        </w:rPr>
        <w:t>- программ возможна через создание обучающимися проектов с применением знаний более чем по одному предмету и проведением консультаций нескольких учителей-предметников, например, создание модели беспилотного летательного аппарата с фиксированной зоной для записи видео, где учащимся понадобятся знания по  математике, физике и информатике.</w:t>
      </w:r>
    </w:p>
    <w:p w:rsidR="00C93592" w:rsidRPr="00DF33C2" w:rsidRDefault="00C93592" w:rsidP="00C93592">
      <w:pPr>
        <w:shd w:val="clear" w:color="auto" w:fill="FFFFFF"/>
        <w:ind w:firstLine="709"/>
        <w:jc w:val="both"/>
        <w:rPr>
          <w:sz w:val="28"/>
          <w:szCs w:val="28"/>
          <w:lang w:val="kk-KZ"/>
        </w:rPr>
      </w:pPr>
      <w:r w:rsidRPr="00C93592">
        <w:rPr>
          <w:sz w:val="28"/>
          <w:szCs w:val="28"/>
          <w:lang w:val="ru-RU"/>
        </w:rPr>
        <w:t xml:space="preserve">В-третьих, рекомендуется учитывать потенциал занятий организуемых </w:t>
      </w:r>
      <w:r w:rsidRPr="00C93592">
        <w:rPr>
          <w:sz w:val="28"/>
          <w:szCs w:val="28"/>
          <w:lang w:val="ru-RU"/>
        </w:rPr>
        <w:lastRenderedPageBreak/>
        <w:t>летних школ, обычно проходящих в течение двух-трёх недель. Здесь возможно выполнение обучающимися в группах заданий по применению научных знаний на практике, которые требуют определённого времени и владения навыками по нескольким дисциплинам. Например, задание вырастить проросток фасоли или другого неприхотливого растения определённой высоты, имеющее несколько изгибов стебля. Плюс такой организации интегрированного обучения – в получении опыта командной работы, с которой взрослые люди столкнутся в профессиональной деятельности, в развитии исследовательского потенциала и навыков критического мышления, когда обучающимся необходимо рассчитать и определить состав почвы и запланировать режим полива, вычислить расстояния на стебле растения, где необходимо получить изгибы. В инженерном решении используется технический потенциал для проектирования и создания условий, в которых растение будет образовывать изгибы. Учитываются и индивидуальные способности каждого обучающегося, когда он имеет выбор направления творческого мышления и темпа деятельности.</w:t>
      </w:r>
    </w:p>
    <w:p w:rsidR="00C93592" w:rsidRPr="00DF33C2" w:rsidRDefault="00C93592" w:rsidP="00C93592">
      <w:pPr>
        <w:shd w:val="clear" w:color="auto" w:fill="FFFFFF"/>
        <w:ind w:firstLine="709"/>
        <w:jc w:val="both"/>
        <w:rPr>
          <w:sz w:val="28"/>
          <w:szCs w:val="28"/>
          <w:lang w:val="kk-KZ"/>
        </w:rPr>
      </w:pPr>
      <w:r w:rsidRPr="00DF33C2">
        <w:rPr>
          <w:sz w:val="28"/>
          <w:szCs w:val="28"/>
          <w:lang w:val="kk-KZ"/>
        </w:rPr>
        <w:t>Следующие методические рекомендации были разработаны НАО имени И.Алтынсарина как методическая помощь учителям:</w:t>
      </w:r>
    </w:p>
    <w:p w:rsidR="00C93592" w:rsidRPr="00DF33C2" w:rsidRDefault="00C93592" w:rsidP="00C93592">
      <w:pPr>
        <w:ind w:firstLine="709"/>
        <w:jc w:val="both"/>
        <w:rPr>
          <w:sz w:val="28"/>
          <w:szCs w:val="28"/>
          <w:lang w:val="kk-KZ"/>
        </w:rPr>
      </w:pPr>
      <w:r w:rsidRPr="00DF33C2">
        <w:rPr>
          <w:sz w:val="28"/>
          <w:szCs w:val="28"/>
          <w:lang w:val="kk-KZ"/>
        </w:rPr>
        <w:t xml:space="preserve">1. </w:t>
      </w:r>
      <w:r w:rsidRPr="00C93592">
        <w:rPr>
          <w:sz w:val="28"/>
          <w:szCs w:val="28"/>
          <w:lang w:val="ru-RU"/>
        </w:rPr>
        <w:t>Проектные задания по предметам естественнонаучного цикла.</w:t>
      </w:r>
      <w:r w:rsidRPr="00DF33C2">
        <w:rPr>
          <w:sz w:val="28"/>
          <w:szCs w:val="28"/>
          <w:lang w:val="kk-KZ"/>
        </w:rPr>
        <w:t xml:space="preserve"> – Астана: НАО имени И.Алтынсарина, 2014. – 80 с.</w:t>
      </w:r>
    </w:p>
    <w:p w:rsidR="00C93592" w:rsidRPr="00DF33C2" w:rsidRDefault="00C93592" w:rsidP="00C93592">
      <w:pPr>
        <w:tabs>
          <w:tab w:val="left" w:pos="1028"/>
        </w:tabs>
        <w:ind w:firstLine="709"/>
        <w:jc w:val="both"/>
        <w:rPr>
          <w:sz w:val="28"/>
          <w:szCs w:val="28"/>
          <w:lang w:val="kk-KZ"/>
        </w:rPr>
      </w:pPr>
      <w:r w:rsidRPr="00DF33C2">
        <w:rPr>
          <w:sz w:val="28"/>
          <w:szCs w:val="28"/>
          <w:lang w:val="kk-KZ"/>
        </w:rPr>
        <w:t xml:space="preserve">2. </w:t>
      </w:r>
      <w:r w:rsidRPr="00C93592">
        <w:rPr>
          <w:color w:val="000000"/>
          <w:sz w:val="28"/>
          <w:szCs w:val="28"/>
          <w:lang w:val="ru-RU"/>
        </w:rPr>
        <w:t xml:space="preserve">Методические рекомендации по </w:t>
      </w:r>
      <w:r w:rsidRPr="00C93592">
        <w:rPr>
          <w:sz w:val="28"/>
          <w:szCs w:val="28"/>
          <w:lang w:val="ru-RU"/>
        </w:rPr>
        <w:t xml:space="preserve">внедрению </w:t>
      </w:r>
      <w:r w:rsidRPr="00DF33C2">
        <w:rPr>
          <w:sz w:val="28"/>
          <w:szCs w:val="28"/>
        </w:rPr>
        <w:t>STEM</w:t>
      </w:r>
      <w:r w:rsidRPr="00C93592">
        <w:rPr>
          <w:sz w:val="28"/>
          <w:szCs w:val="28"/>
          <w:lang w:val="ru-RU"/>
        </w:rPr>
        <w:t xml:space="preserve"> образования. – Астана: Национальная академия образования им. И. Алтынсарина, 2017. – 162 с.</w:t>
      </w:r>
    </w:p>
    <w:p w:rsidR="00C93592" w:rsidRPr="00DF33C2" w:rsidRDefault="00C93592" w:rsidP="00C93592">
      <w:pPr>
        <w:ind w:firstLine="709"/>
        <w:jc w:val="both"/>
        <w:rPr>
          <w:sz w:val="28"/>
          <w:szCs w:val="28"/>
          <w:lang w:val="kk-KZ"/>
        </w:rPr>
      </w:pPr>
      <w:r w:rsidRPr="00DF33C2">
        <w:rPr>
          <w:sz w:val="28"/>
          <w:szCs w:val="28"/>
          <w:lang w:val="kk-KZ"/>
        </w:rPr>
        <w:t xml:space="preserve">3. </w:t>
      </w:r>
      <w:r w:rsidRPr="00C93592">
        <w:rPr>
          <w:sz w:val="28"/>
          <w:szCs w:val="28"/>
          <w:lang w:val="ru-RU"/>
        </w:rPr>
        <w:t>Интеграция предметов естественнонаучного цикла в формировании функциональной грамотности школьников в условиях 12-летнего обучения. Методическое пособие. – Астана: Национальная академия образования им. И.Алтынсарина, 2013. – 72 с.</w:t>
      </w:r>
    </w:p>
    <w:p w:rsidR="00C93592" w:rsidRPr="00DF33C2" w:rsidRDefault="00C93592" w:rsidP="00C93592">
      <w:pPr>
        <w:ind w:firstLine="709"/>
        <w:jc w:val="both"/>
        <w:rPr>
          <w:sz w:val="28"/>
          <w:szCs w:val="28"/>
          <w:lang w:val="kk-KZ"/>
        </w:rPr>
      </w:pPr>
      <w:r w:rsidRPr="00DF33C2">
        <w:rPr>
          <w:sz w:val="28"/>
          <w:szCs w:val="28"/>
          <w:lang w:val="kk-KZ"/>
        </w:rPr>
        <w:t>4. Особенности формирования функциональной грамотности учащихся основной школы по предметам естественнонаучного цикла. Методическое пособие. – Астана: Национальная академия образования им. И. Алтынсарина, 2013. – 38 с.</w:t>
      </w:r>
    </w:p>
    <w:p w:rsidR="00C93592" w:rsidRPr="00DF33C2" w:rsidRDefault="00C93592" w:rsidP="00C93592">
      <w:pPr>
        <w:ind w:firstLine="709"/>
        <w:jc w:val="both"/>
        <w:rPr>
          <w:sz w:val="28"/>
          <w:szCs w:val="28"/>
          <w:lang w:val="kk-KZ"/>
        </w:rPr>
      </w:pPr>
      <w:r w:rsidRPr="00DF33C2">
        <w:rPr>
          <w:sz w:val="28"/>
          <w:szCs w:val="28"/>
          <w:lang w:val="kk-KZ"/>
        </w:rPr>
        <w:t>5. Особенности формирования функциональной грамотности учащихся старшей школы по предметам естественнонаучного цикла. Методическое пособие. – Астана: Национальная академия образования им. И. Алтынсарина, 2013. – 48 с.</w:t>
      </w:r>
    </w:p>
    <w:p w:rsidR="00C93592" w:rsidRPr="00DF33C2" w:rsidRDefault="00C93592" w:rsidP="00C93592">
      <w:pPr>
        <w:ind w:firstLine="709"/>
        <w:jc w:val="both"/>
        <w:rPr>
          <w:sz w:val="28"/>
          <w:szCs w:val="28"/>
          <w:lang w:val="kk-KZ"/>
        </w:rPr>
      </w:pPr>
      <w:r w:rsidRPr="00DF33C2">
        <w:rPr>
          <w:sz w:val="28"/>
          <w:szCs w:val="28"/>
          <w:lang w:val="kk-KZ"/>
        </w:rPr>
        <w:t xml:space="preserve">6. Развитие естественнонаучной грамотности школьников в контексте международных исследований PISA, TIMSS. Учебно-методическое пособие.– Астана: НАО имени И.Алтынсарина, 2014. – 40 с. </w:t>
      </w:r>
    </w:p>
    <w:p w:rsidR="00C93592" w:rsidRPr="00DF33C2" w:rsidRDefault="00C93592" w:rsidP="00C93592">
      <w:pPr>
        <w:ind w:firstLine="709"/>
        <w:jc w:val="both"/>
        <w:rPr>
          <w:sz w:val="28"/>
          <w:szCs w:val="28"/>
          <w:lang w:val="kk-KZ"/>
        </w:rPr>
      </w:pPr>
      <w:r w:rsidRPr="00DF33C2">
        <w:rPr>
          <w:sz w:val="28"/>
          <w:szCs w:val="28"/>
          <w:lang w:val="kk-KZ"/>
        </w:rPr>
        <w:t xml:space="preserve">7. Методическое и научно-методическое обеспечение подготовки к международным исследованиям PISA-2015. Методический сборник. – Астана: НАО имени И. Алтынсарина, 2015. – 112 с. </w:t>
      </w:r>
    </w:p>
    <w:p w:rsidR="00C93592" w:rsidRPr="00DF33C2" w:rsidRDefault="00C93592" w:rsidP="00C93592">
      <w:pPr>
        <w:ind w:firstLine="709"/>
        <w:jc w:val="both"/>
        <w:rPr>
          <w:sz w:val="28"/>
          <w:szCs w:val="28"/>
          <w:lang w:val="kk-KZ"/>
        </w:rPr>
      </w:pPr>
      <w:r w:rsidRPr="00DF33C2">
        <w:rPr>
          <w:sz w:val="28"/>
          <w:szCs w:val="28"/>
          <w:lang w:val="kk-KZ"/>
        </w:rPr>
        <w:t>8. Сборник задач по подготовке учащихся к международным исследованиям TIMSS. – Астана: НАО имени И. Алтынсарина, 2016. - 67 с.</w:t>
      </w:r>
    </w:p>
    <w:p w:rsidR="00C93592" w:rsidRPr="00DF33C2" w:rsidRDefault="00C93592" w:rsidP="00C93592">
      <w:pPr>
        <w:tabs>
          <w:tab w:val="left" w:pos="851"/>
        </w:tabs>
        <w:ind w:firstLine="709"/>
        <w:jc w:val="both"/>
        <w:rPr>
          <w:lang w:val="kk-KZ"/>
        </w:rPr>
      </w:pPr>
      <w:r w:rsidRPr="00C93592">
        <w:rPr>
          <w:sz w:val="28"/>
          <w:szCs w:val="28"/>
          <w:lang w:val="ru-RU"/>
        </w:rPr>
        <w:t xml:space="preserve">Эти рекомендации доступны на веб-сайте Академии </w:t>
      </w:r>
      <w:r w:rsidRPr="00DF33C2">
        <w:rPr>
          <w:sz w:val="28"/>
          <w:szCs w:val="28"/>
          <w:lang w:val="kk-KZ"/>
        </w:rPr>
        <w:t>(</w:t>
      </w:r>
      <w:hyperlink r:id="rId246" w:history="1">
        <w:r w:rsidRPr="00DF33C2">
          <w:rPr>
            <w:rStyle w:val="ab"/>
            <w:lang w:val="kk-KZ"/>
          </w:rPr>
          <w:t>www.nao.kz</w:t>
        </w:r>
      </w:hyperlink>
      <w:r w:rsidRPr="00DF33C2">
        <w:rPr>
          <w:sz w:val="28"/>
          <w:szCs w:val="28"/>
          <w:lang w:val="kk-KZ"/>
        </w:rPr>
        <w:t>)</w:t>
      </w:r>
      <w:r w:rsidRPr="00C93592">
        <w:rPr>
          <w:sz w:val="28"/>
          <w:szCs w:val="28"/>
          <w:lang w:val="ru-RU"/>
        </w:rPr>
        <w:t>.</w:t>
      </w:r>
    </w:p>
    <w:p w:rsidR="00C93592" w:rsidRPr="00DF33C2" w:rsidRDefault="00C93592" w:rsidP="00C93592">
      <w:pPr>
        <w:tabs>
          <w:tab w:val="left" w:pos="993"/>
        </w:tabs>
        <w:jc w:val="both"/>
        <w:rPr>
          <w:sz w:val="28"/>
          <w:szCs w:val="28"/>
          <w:lang w:val="kk-KZ"/>
        </w:rPr>
      </w:pPr>
    </w:p>
    <w:p w:rsidR="00C93592" w:rsidRPr="00DF33C2" w:rsidRDefault="00C93592" w:rsidP="00C93592">
      <w:pPr>
        <w:pStyle w:val="Default"/>
        <w:jc w:val="center"/>
        <w:rPr>
          <w:rFonts w:ascii="Times New Roman" w:hAnsi="Times New Roman" w:cs="Times New Roman"/>
          <w:b/>
          <w:bCs/>
          <w:sz w:val="28"/>
          <w:szCs w:val="28"/>
          <w:lang w:val="ru-RU"/>
        </w:rPr>
      </w:pPr>
      <w:r w:rsidRPr="00DF33C2">
        <w:rPr>
          <w:rFonts w:ascii="Times New Roman" w:hAnsi="Times New Roman" w:cs="Times New Roman"/>
          <w:b/>
          <w:bCs/>
          <w:sz w:val="28"/>
          <w:szCs w:val="28"/>
          <w:lang w:val="ru-RU"/>
        </w:rPr>
        <w:lastRenderedPageBreak/>
        <w:t>ОБРАЗОВАТЕЛЬНАЯ ОБЛАСТЬ «ЧЕЛОВЕК И ОБЩЕСТВО»</w:t>
      </w:r>
    </w:p>
    <w:p w:rsidR="00C93592" w:rsidRPr="00DF33C2" w:rsidRDefault="00C93592" w:rsidP="00C93592">
      <w:pPr>
        <w:pStyle w:val="Default"/>
        <w:jc w:val="center"/>
        <w:rPr>
          <w:rFonts w:ascii="Times New Roman" w:hAnsi="Times New Roman" w:cs="Times New Roman"/>
          <w:b/>
          <w:bCs/>
          <w:sz w:val="28"/>
          <w:szCs w:val="28"/>
          <w:lang w:val="ru-RU"/>
        </w:rPr>
      </w:pP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b/>
          <w:bCs/>
          <w:sz w:val="28"/>
          <w:szCs w:val="28"/>
          <w:lang w:val="ru-RU"/>
        </w:rPr>
        <w:t xml:space="preserve">Образовательная область «Человек и общество» </w:t>
      </w:r>
      <w:r w:rsidRPr="00DF33C2">
        <w:rPr>
          <w:rFonts w:ascii="Times New Roman" w:hAnsi="Times New Roman" w:cs="Times New Roman"/>
          <w:sz w:val="28"/>
          <w:szCs w:val="28"/>
          <w:lang w:val="ru-RU"/>
        </w:rPr>
        <w:t xml:space="preserve">включает в себя предметы «История Казахстана», «Всемирная история», «Человек. Общество. Право», «Самопознание». </w:t>
      </w:r>
    </w:p>
    <w:p w:rsidR="00C93592" w:rsidRPr="00DF33C2" w:rsidRDefault="00C93592" w:rsidP="00C93592">
      <w:pPr>
        <w:pStyle w:val="Default"/>
        <w:ind w:firstLine="709"/>
        <w:jc w:val="both"/>
        <w:rPr>
          <w:rFonts w:ascii="Times New Roman" w:hAnsi="Times New Roman" w:cs="Times New Roman"/>
          <w:b/>
          <w:sz w:val="28"/>
          <w:szCs w:val="28"/>
          <w:lang w:val="ru-RU"/>
        </w:rPr>
      </w:pPr>
      <w:r w:rsidRPr="00DF33C2">
        <w:rPr>
          <w:rFonts w:ascii="Times New Roman" w:hAnsi="Times New Roman" w:cs="Times New Roman"/>
          <w:b/>
          <w:sz w:val="28"/>
          <w:szCs w:val="28"/>
          <w:lang w:val="ru-RU"/>
        </w:rPr>
        <w:t>Особенности организации учебного процесса по обучению предметам  «История Казахстана» и «Всемирная история».</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Обучение истории на уровне общего среднего образования призвано сформировать историческое сознание личности через осмысление исторического прошлого и определение своего положения в современном мире, гражданской позиции и своего отношения к событиям и явлениям.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Изучение предмета «Человек. Общество. Право» направлено на усвоение научных знаний о человеке, обществе и праве, об основных тенденциях развития общества, о влиянии социальных факторов на жизнь человека. </w:t>
      </w:r>
    </w:p>
    <w:p w:rsidR="00C93592" w:rsidRPr="00DF33C2" w:rsidRDefault="00C93592" w:rsidP="00C93592">
      <w:pPr>
        <w:pStyle w:val="Default"/>
        <w:ind w:firstLine="709"/>
        <w:jc w:val="both"/>
        <w:rPr>
          <w:rFonts w:ascii="Times New Roman" w:hAnsi="Times New Roman" w:cs="Times New Roman"/>
          <w:i/>
          <w:iCs/>
          <w:sz w:val="28"/>
          <w:szCs w:val="28"/>
          <w:lang w:val="ru-RU"/>
        </w:rPr>
      </w:pPr>
      <w:r w:rsidRPr="00DF33C2">
        <w:rPr>
          <w:rFonts w:ascii="Times New Roman" w:hAnsi="Times New Roman" w:cs="Times New Roman"/>
          <w:i/>
          <w:iCs/>
          <w:sz w:val="28"/>
          <w:szCs w:val="28"/>
          <w:lang w:val="ru-RU"/>
        </w:rPr>
        <w:t xml:space="preserve">Учебная нагрузка по предмету «История Казахстана» в классах общественно-гуманитарного и естественно-математического направлений составляет: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в 10 классе – 2 часа в неделю, в учебном году – 68 часов;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в 11 классе – 2 часа в неделю, в учебном году – 68 часов.</w:t>
      </w:r>
    </w:p>
    <w:p w:rsidR="00C93592" w:rsidRPr="00DF33C2" w:rsidRDefault="00C93592" w:rsidP="00C93592">
      <w:pPr>
        <w:pStyle w:val="Default"/>
        <w:ind w:firstLine="709"/>
        <w:jc w:val="both"/>
        <w:rPr>
          <w:rFonts w:ascii="Times New Roman" w:hAnsi="Times New Roman" w:cs="Times New Roman"/>
          <w:i/>
          <w:iCs/>
          <w:sz w:val="28"/>
          <w:szCs w:val="28"/>
          <w:lang w:val="ru-RU"/>
        </w:rPr>
      </w:pPr>
      <w:r w:rsidRPr="00DF33C2">
        <w:rPr>
          <w:rFonts w:ascii="Times New Roman" w:hAnsi="Times New Roman" w:cs="Times New Roman"/>
          <w:i/>
          <w:iCs/>
          <w:sz w:val="28"/>
          <w:szCs w:val="28"/>
          <w:lang w:val="ru-RU"/>
        </w:rPr>
        <w:t xml:space="preserve">Учебная нагрузка по предмету «Всемирная история» в классах общественно-гуманитарного направления составляет: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в 10 классе – 2 часа в неделю, в учебном году – 68 часов;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в 11 классе – 2 часа в неделю, в учебном году – 68 часов; </w:t>
      </w:r>
    </w:p>
    <w:p w:rsidR="00C93592" w:rsidRPr="00DF33C2" w:rsidRDefault="00C93592" w:rsidP="00C93592">
      <w:pPr>
        <w:pStyle w:val="Default"/>
        <w:ind w:firstLine="709"/>
        <w:jc w:val="both"/>
        <w:rPr>
          <w:rFonts w:ascii="Times New Roman" w:hAnsi="Times New Roman" w:cs="Times New Roman"/>
          <w:i/>
          <w:iCs/>
          <w:sz w:val="28"/>
          <w:szCs w:val="28"/>
          <w:lang w:val="ru-RU"/>
        </w:rPr>
      </w:pPr>
      <w:r w:rsidRPr="00DF33C2">
        <w:rPr>
          <w:rFonts w:ascii="Times New Roman" w:hAnsi="Times New Roman" w:cs="Times New Roman"/>
          <w:i/>
          <w:iCs/>
          <w:sz w:val="28"/>
          <w:szCs w:val="28"/>
          <w:lang w:val="ru-RU"/>
        </w:rPr>
        <w:t xml:space="preserve">в классах естественно-математического направления: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в 10 классе – 1 час в неделю, в учебном году – 34 часа;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в 11 классе – 1 час в неделю, в учебном году – 34 часа. </w:t>
      </w:r>
    </w:p>
    <w:p w:rsidR="00C93592" w:rsidRPr="00DF33C2" w:rsidRDefault="00C93592" w:rsidP="00C93592">
      <w:pPr>
        <w:pStyle w:val="Default"/>
        <w:ind w:firstLine="709"/>
        <w:jc w:val="both"/>
        <w:rPr>
          <w:rFonts w:ascii="Times New Roman" w:hAnsi="Times New Roman" w:cs="Times New Roman"/>
          <w:i/>
          <w:iCs/>
          <w:sz w:val="28"/>
          <w:szCs w:val="28"/>
          <w:lang w:val="ru-RU"/>
        </w:rPr>
      </w:pPr>
      <w:r w:rsidRPr="00DF33C2">
        <w:rPr>
          <w:rFonts w:ascii="Times New Roman" w:hAnsi="Times New Roman" w:cs="Times New Roman"/>
          <w:sz w:val="28"/>
          <w:szCs w:val="28"/>
          <w:lang w:val="ru-RU"/>
        </w:rPr>
        <w:t xml:space="preserve">Учебная нагрузка по предмету «Человек. Общество. Право» </w:t>
      </w:r>
      <w:r w:rsidRPr="00DF33C2">
        <w:rPr>
          <w:rFonts w:ascii="Times New Roman" w:hAnsi="Times New Roman" w:cs="Times New Roman"/>
          <w:i/>
          <w:iCs/>
          <w:sz w:val="28"/>
          <w:szCs w:val="28"/>
          <w:lang w:val="ru-RU"/>
        </w:rPr>
        <w:t xml:space="preserve">в классах общественно-гуманитарного и естественно-математического направлений составляет: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в 10 классе – 1 час в неделю, в учебном году – 34 часа;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в 11 классе – 1 час в неделю, в учебном году – 34 часа. </w:t>
      </w:r>
    </w:p>
    <w:p w:rsidR="00C93592" w:rsidRPr="00C93592" w:rsidRDefault="00C93592" w:rsidP="00C93592">
      <w:pPr>
        <w:ind w:firstLine="709"/>
        <w:jc w:val="both"/>
        <w:rPr>
          <w:sz w:val="28"/>
          <w:szCs w:val="28"/>
          <w:lang w:val="ru-RU"/>
        </w:rPr>
      </w:pPr>
      <w:r w:rsidRPr="00C93592">
        <w:rPr>
          <w:sz w:val="28"/>
          <w:szCs w:val="28"/>
          <w:lang w:val="ru-RU"/>
        </w:rPr>
        <w:t>В 2018-2019 учебном году при организации учебного процесса по учебным предметам «История Казахстана», «Всемирная история», «Человек. Общество. Право» следует использовать следующие учебные программы:</w:t>
      </w:r>
    </w:p>
    <w:p w:rsidR="00C93592" w:rsidRPr="00DF33C2" w:rsidRDefault="00C93592" w:rsidP="00C93592">
      <w:pPr>
        <w:ind w:firstLine="709"/>
        <w:jc w:val="both"/>
        <w:rPr>
          <w:sz w:val="28"/>
          <w:szCs w:val="28"/>
          <w:lang w:val="kk-KZ"/>
        </w:rPr>
      </w:pPr>
      <w:r w:rsidRPr="00DF33C2">
        <w:rPr>
          <w:sz w:val="28"/>
          <w:szCs w:val="28"/>
          <w:lang w:val="kk-KZ"/>
        </w:rPr>
        <w:t>1.</w:t>
      </w:r>
      <w:r w:rsidRPr="00C93592">
        <w:rPr>
          <w:rFonts w:eastAsia="Calibri"/>
          <w:sz w:val="28"/>
          <w:szCs w:val="28"/>
          <w:lang w:val="ru-RU"/>
        </w:rPr>
        <w:t xml:space="preserve"> Типовая учебная программа по учебному предмету </w:t>
      </w:r>
      <w:r w:rsidRPr="00C93592">
        <w:rPr>
          <w:sz w:val="28"/>
          <w:szCs w:val="28"/>
          <w:lang w:val="ru-RU"/>
        </w:rPr>
        <w:t xml:space="preserve">«История Казахстана» </w:t>
      </w:r>
      <w:r w:rsidRPr="00DF33C2">
        <w:rPr>
          <w:sz w:val="28"/>
          <w:szCs w:val="28"/>
          <w:lang w:val="kk-KZ"/>
        </w:rPr>
        <w:t xml:space="preserve">для 10-11 классов </w:t>
      </w:r>
      <w:r w:rsidRPr="00C93592">
        <w:rPr>
          <w:iCs/>
          <w:sz w:val="28"/>
          <w:szCs w:val="28"/>
          <w:lang w:val="ru-RU"/>
        </w:rPr>
        <w:t>общественно-гуманитарного и естественно-математического направлений</w:t>
      </w:r>
      <w:r w:rsidRPr="00C93592">
        <w:rPr>
          <w:i/>
          <w:iCs/>
          <w:sz w:val="28"/>
          <w:szCs w:val="28"/>
          <w:lang w:val="ru-RU"/>
        </w:rPr>
        <w:t xml:space="preserve"> </w:t>
      </w:r>
      <w:r w:rsidRPr="00DF33C2">
        <w:rPr>
          <w:sz w:val="28"/>
          <w:szCs w:val="28"/>
          <w:lang w:val="kk-KZ"/>
        </w:rPr>
        <w:t>уровня общего среднего образования, утвержденная приказом Министра образования и науки Республики Казахстан от 3 апреля 2013 года № 115, с внесенными изменениями и дополнениями приказом от 18 июня 2015 года №393.</w:t>
      </w:r>
    </w:p>
    <w:p w:rsidR="00C93592" w:rsidRPr="00DF33C2" w:rsidRDefault="00C93592" w:rsidP="00C93592">
      <w:pPr>
        <w:ind w:firstLine="709"/>
        <w:jc w:val="both"/>
        <w:rPr>
          <w:sz w:val="28"/>
          <w:szCs w:val="28"/>
          <w:lang w:val="kk-KZ"/>
        </w:rPr>
      </w:pPr>
      <w:r w:rsidRPr="00DF33C2">
        <w:rPr>
          <w:sz w:val="28"/>
          <w:szCs w:val="28"/>
          <w:lang w:val="kk-KZ"/>
        </w:rPr>
        <w:t xml:space="preserve">2. </w:t>
      </w:r>
      <w:r w:rsidRPr="00C93592">
        <w:rPr>
          <w:rFonts w:eastAsia="Calibri"/>
          <w:sz w:val="28"/>
          <w:szCs w:val="28"/>
          <w:lang w:val="ru-RU"/>
        </w:rPr>
        <w:t xml:space="preserve">Типовая учебная программа по учебному предмету </w:t>
      </w:r>
      <w:r w:rsidRPr="00C93592">
        <w:rPr>
          <w:sz w:val="28"/>
          <w:szCs w:val="28"/>
          <w:lang w:val="ru-RU"/>
        </w:rPr>
        <w:t xml:space="preserve">«Всемирная история» </w:t>
      </w:r>
      <w:r w:rsidRPr="00DF33C2">
        <w:rPr>
          <w:sz w:val="28"/>
          <w:szCs w:val="28"/>
          <w:lang w:val="kk-KZ"/>
        </w:rPr>
        <w:t>для 10-11 классов уровня общего среднего образования, утвержденная приказом Министра образования и науки Республики Казахстан от 3 апреля 2013 года № 115.</w:t>
      </w:r>
    </w:p>
    <w:p w:rsidR="00C93592" w:rsidRPr="00DF33C2" w:rsidRDefault="00C93592" w:rsidP="00C93592">
      <w:pPr>
        <w:ind w:firstLine="709"/>
        <w:jc w:val="both"/>
        <w:rPr>
          <w:sz w:val="28"/>
          <w:szCs w:val="28"/>
          <w:lang w:val="kk-KZ"/>
        </w:rPr>
      </w:pPr>
      <w:r w:rsidRPr="00DF33C2">
        <w:rPr>
          <w:sz w:val="28"/>
          <w:szCs w:val="28"/>
          <w:lang w:val="kk-KZ"/>
        </w:rPr>
        <w:t xml:space="preserve">3. </w:t>
      </w:r>
      <w:r w:rsidRPr="00C93592">
        <w:rPr>
          <w:rFonts w:eastAsia="Calibri"/>
          <w:sz w:val="28"/>
          <w:szCs w:val="28"/>
          <w:lang w:val="ru-RU"/>
        </w:rPr>
        <w:t xml:space="preserve">Типовая учебная программа по предмету </w:t>
      </w:r>
      <w:r w:rsidRPr="00C93592">
        <w:rPr>
          <w:sz w:val="28"/>
          <w:szCs w:val="28"/>
          <w:lang w:val="ru-RU"/>
        </w:rPr>
        <w:t xml:space="preserve">«Человек. Общество. Право» </w:t>
      </w:r>
      <w:r w:rsidRPr="00DF33C2">
        <w:rPr>
          <w:sz w:val="28"/>
          <w:szCs w:val="28"/>
          <w:lang w:val="kk-KZ"/>
        </w:rPr>
        <w:lastRenderedPageBreak/>
        <w:t xml:space="preserve">для 10-11 классов </w:t>
      </w:r>
      <w:r w:rsidRPr="00C93592">
        <w:rPr>
          <w:iCs/>
          <w:sz w:val="28"/>
          <w:szCs w:val="28"/>
          <w:lang w:val="ru-RU"/>
        </w:rPr>
        <w:t>общественно-гуманитарного и естественно-математического направлений</w:t>
      </w:r>
      <w:r w:rsidRPr="00C93592">
        <w:rPr>
          <w:i/>
          <w:iCs/>
          <w:sz w:val="28"/>
          <w:szCs w:val="28"/>
          <w:lang w:val="ru-RU"/>
        </w:rPr>
        <w:t xml:space="preserve"> </w:t>
      </w:r>
      <w:r w:rsidRPr="00DF33C2">
        <w:rPr>
          <w:sz w:val="28"/>
          <w:szCs w:val="28"/>
          <w:lang w:val="kk-KZ"/>
        </w:rPr>
        <w:t>уровня общего среднего образования, утвержденная приказом Министра образования и науки Республики Казахстан от 3 апреля 2013 года № 115, с внесенными изменениями и дополнениями приказом от 18 июня 2015 года №393.</w:t>
      </w:r>
    </w:p>
    <w:p w:rsidR="00C93592" w:rsidRPr="00DF33C2" w:rsidRDefault="00C93592" w:rsidP="00C93592">
      <w:pPr>
        <w:pStyle w:val="Default"/>
        <w:ind w:firstLine="709"/>
        <w:jc w:val="both"/>
        <w:rPr>
          <w:rFonts w:ascii="Times New Roman" w:hAnsi="Times New Roman" w:cs="Times New Roman"/>
          <w:i/>
          <w:iCs/>
          <w:sz w:val="28"/>
          <w:szCs w:val="28"/>
          <w:lang w:val="ru-RU"/>
        </w:rPr>
      </w:pPr>
    </w:p>
    <w:p w:rsidR="00C93592" w:rsidRPr="00DF33C2" w:rsidRDefault="00C93592" w:rsidP="00C93592">
      <w:pPr>
        <w:pStyle w:val="Default"/>
        <w:ind w:firstLine="709"/>
        <w:jc w:val="both"/>
        <w:rPr>
          <w:rFonts w:ascii="Times New Roman" w:hAnsi="Times New Roman" w:cs="Times New Roman"/>
          <w:i/>
          <w:iCs/>
          <w:sz w:val="28"/>
          <w:szCs w:val="28"/>
          <w:lang w:val="ru-RU"/>
        </w:rPr>
      </w:pPr>
      <w:r w:rsidRPr="00DF33C2">
        <w:rPr>
          <w:rFonts w:ascii="Times New Roman" w:hAnsi="Times New Roman" w:cs="Times New Roman"/>
          <w:i/>
          <w:iCs/>
          <w:sz w:val="28"/>
          <w:szCs w:val="28"/>
          <w:lang w:val="ru-RU"/>
        </w:rPr>
        <w:t>Методические особенности организации учебного процесса по учебным предметам «История Казахстана» и «Всемирная история»</w:t>
      </w:r>
    </w:p>
    <w:p w:rsidR="00C93592" w:rsidRPr="00DF33C2" w:rsidRDefault="00C93592" w:rsidP="00C93592">
      <w:pPr>
        <w:pStyle w:val="Default"/>
        <w:ind w:firstLine="709"/>
        <w:jc w:val="both"/>
        <w:rPr>
          <w:rFonts w:ascii="Times New Roman" w:hAnsi="Times New Roman" w:cs="Times New Roman"/>
          <w:i/>
          <w:iCs/>
          <w:sz w:val="28"/>
          <w:szCs w:val="28"/>
          <w:lang w:val="ru-RU"/>
        </w:rPr>
      </w:pP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Изучение истории в 10-11 классах должно быть направлено на формирование умений: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работать с разнообразными источниками информации, в т.ч. представленными в Интернете;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отличать точки зрения и интерпретации от достоверных исторических фактов;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презентовать и оценивать результаты своей учебной и исследовательской деятельности, выявлять свои достижения, определять причины недостатков;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объяснять собственное отношение к историческим событиям и их участникам;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использовать усвоенные знания и приобретенный опыт деятельности для анализа современных социально-исторических процессов и прогнозирования возможных вариантов развития;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уметь анализировать существующие риски и обеспечить безопасность в различных ситуциях через формирование культуры безопасности. </w:t>
      </w:r>
    </w:p>
    <w:p w:rsidR="00C93592" w:rsidRPr="00DF33C2" w:rsidRDefault="00C93592" w:rsidP="00C93592">
      <w:pPr>
        <w:pStyle w:val="Default"/>
        <w:ind w:firstLine="709"/>
        <w:jc w:val="both"/>
        <w:rPr>
          <w:rFonts w:ascii="Times New Roman" w:hAnsi="Times New Roman" w:cs="Times New Roman"/>
          <w:i/>
          <w:sz w:val="28"/>
          <w:szCs w:val="28"/>
          <w:lang w:val="ru-RU"/>
        </w:rPr>
      </w:pPr>
      <w:r w:rsidRPr="00DF33C2">
        <w:rPr>
          <w:rFonts w:ascii="Times New Roman" w:hAnsi="Times New Roman" w:cs="Times New Roman"/>
          <w:i/>
          <w:sz w:val="28"/>
          <w:szCs w:val="28"/>
          <w:lang w:val="ru-RU"/>
        </w:rPr>
        <w:t>Обучение предмету «Человек. Общество. Право» на уровне общего среднего образования:</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в 10 классе рекомендуется акцентировать внимание обучающихся на правовое регулирование отношений между человеком и обществом, семейные ценности, право человека и его защищенность, на основы трудовых прав, культурных и человеческих ценностей; целью должно стать формирование чувства ответственности, принятие учащимися норм и правил поведения;</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в 11 классе предлагается направить внимание обучающихся на осознание смысла жизни человека, особенностей развития правового государства, путей формирования правового сознания в современном цивилизованном мире, на проблемы  общества, пути снижения рисков и обеспечения безопасности в различных ситуациях. Целевыми установками является формирование уважения по отношению к этнокультурным ценностям, развитие лидерских качеств. </w:t>
      </w:r>
    </w:p>
    <w:p w:rsidR="00C93592" w:rsidRPr="00DF33C2" w:rsidRDefault="00C93592" w:rsidP="00C93592">
      <w:pPr>
        <w:pStyle w:val="Default"/>
        <w:ind w:firstLine="709"/>
        <w:jc w:val="both"/>
        <w:rPr>
          <w:rFonts w:ascii="Times New Roman" w:hAnsi="Times New Roman" w:cs="Times New Roman"/>
          <w:i/>
          <w:iCs/>
          <w:sz w:val="28"/>
          <w:szCs w:val="28"/>
          <w:lang w:val="ru-RU"/>
        </w:rPr>
      </w:pPr>
      <w:r w:rsidRPr="00DF33C2">
        <w:rPr>
          <w:rFonts w:ascii="Times New Roman" w:hAnsi="Times New Roman" w:cs="Times New Roman"/>
          <w:i/>
          <w:iCs/>
          <w:sz w:val="28"/>
          <w:szCs w:val="28"/>
          <w:lang w:val="ru-RU"/>
        </w:rPr>
        <w:t xml:space="preserve">Педагогические методы и подходы к преподаванию дисциплин.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В 10-11 классах в соответствии с возрастными и познавательными особенностями учащихся следует больше применять методы и приемы, формирующие навыки анализа, оценки, исследования и планирования. К примеру, написание аналитического эссе и отчета, проведение сравнительного анализа и др.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lastRenderedPageBreak/>
        <w:t xml:space="preserve">При обучении рекомендуется использование активных форм и методов обучения, инновационных педагогических технологий, организация самостоятельной познавательной деятельности учащихся, применение практических и творческих заданий, проведение конференций, дебатов, дискуссий, диспутов, семинаров и ролевых игр, кейс-методов, деловых игр и т.п.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Возможна интеграция некоторых тем по отечественной и всемирной истории. Интегрироваться могут темы по истории международных отношений и внешней политике Казахстана, истории мировых войн, отдельные вопросы истории, культуры и др. Формирование системы интегративных связей значительно повысит коммуникативный потенциал процесса обучения.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Одной из основных проблем при обучении историческим и общественным дисциплинам в 10-11 классах является самостоятельное освоение знаний учащимися вследствие недостаточного количества часов. Поэтому главная задача учителя – выявление важных особенностей урока, вытекающих из содержания новых знаний, создание модели урока, обеспечивающей качество усвоения материала. С этой целью рекомендуется создавать условия для того, чтобы каждый учащийся осознал связи и преемственность исторических событий и умел давать оценку с исторической точки зрения.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Практическое применение знаний курса «Человек. Общество. Право» будет способствовать формированию интеллектуального, социально-духовного потенциала гражданина Республики Казахстан, достигающего успехов в быстро меняющемся мире, ответственного за благополучие своей страны. При обучении предмету рекомендуется использовать методы, раскрывающие и конкретизирующие изучаемые понятия и положения, связывающие изучаемый учебный материал с личным социальным опытом, собственными наблюдениями учащихся, с их уже сложившимися представлениями о социальной жизни и поведении людей в обществе. В процессе обучения рекомендуется активно использовать информационно-коммуникационные технологии, отчетливо определяя границы их применения, органически сочетая с традиционными методиками. Целесообразно темы проектных и творческих заданий (сообщения, презентации, проекты, коллажи и др.) предлагать учащимся заранее.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При планировании и организации уроков истории необходимо обратить особое внимание на воспитательный компонент. В содержании предмета «Человек и общество» должны быть отражены идеи программы «Взгляд в будущее: модернизация общественного сознания».</w:t>
      </w:r>
    </w:p>
    <w:p w:rsidR="00C93592" w:rsidRPr="00DF33C2" w:rsidRDefault="00C93592" w:rsidP="00C93592">
      <w:pPr>
        <w:tabs>
          <w:tab w:val="left" w:pos="720"/>
        </w:tabs>
        <w:ind w:firstLine="709"/>
        <w:jc w:val="both"/>
        <w:rPr>
          <w:b/>
          <w:i/>
          <w:sz w:val="28"/>
          <w:szCs w:val="28"/>
          <w:u w:val="single"/>
          <w:lang w:val="kk-KZ"/>
        </w:rPr>
      </w:pPr>
      <w:r w:rsidRPr="00C93592">
        <w:rPr>
          <w:i/>
          <w:iCs/>
          <w:sz w:val="28"/>
          <w:szCs w:val="28"/>
          <w:lang w:val="ru-RU"/>
        </w:rPr>
        <w:t>Методические рекомендации</w:t>
      </w:r>
      <w:r w:rsidRPr="00C93592">
        <w:rPr>
          <w:sz w:val="28"/>
          <w:szCs w:val="28"/>
          <w:lang w:val="ru-RU"/>
        </w:rPr>
        <w:t xml:space="preserve"> по применению программы духовного обновления в воспитательном процессе размещены на веб-сайте Академии: </w:t>
      </w:r>
      <w:r w:rsidRPr="00DF33C2">
        <w:rPr>
          <w:i/>
          <w:sz w:val="28"/>
          <w:szCs w:val="28"/>
          <w:u w:val="single"/>
          <w:lang w:val="be-BY"/>
        </w:rPr>
        <w:t>(</w:t>
      </w:r>
      <w:hyperlink r:id="rId247" w:history="1">
        <w:r w:rsidRPr="00DF33C2">
          <w:rPr>
            <w:rStyle w:val="ab"/>
            <w:i/>
            <w:sz w:val="28"/>
            <w:szCs w:val="28"/>
            <w:lang w:val="kk-KZ"/>
          </w:rPr>
          <w:t>https://www.nao.kz</w:t>
        </w:r>
      </w:hyperlink>
      <w:r w:rsidRPr="00DF33C2">
        <w:rPr>
          <w:i/>
          <w:sz w:val="28"/>
          <w:szCs w:val="28"/>
          <w:u w:val="single"/>
          <w:lang w:val="kk-KZ"/>
        </w:rPr>
        <w:t xml:space="preserve"> /</w:t>
      </w:r>
      <w:r w:rsidRPr="00DF33C2">
        <w:rPr>
          <w:rStyle w:val="ab"/>
          <w:i/>
          <w:iCs/>
          <w:sz w:val="28"/>
          <w:szCs w:val="28"/>
          <w:lang w:val="be-BY"/>
        </w:rPr>
        <w:t xml:space="preserve">Научно-методическое обеспечение образования/ </w:t>
      </w:r>
      <w:r w:rsidRPr="00C93592">
        <w:rPr>
          <w:i/>
          <w:sz w:val="28"/>
          <w:szCs w:val="28"/>
          <w:lang w:val="ru-RU"/>
        </w:rPr>
        <w:t>Методические рекомендации по проведению интерактивного урока в рамках статьи Президента Республики Казахстан Н. Назарбаева «Взгляд в будущее: модернизация общественного сознания»</w:t>
      </w:r>
      <w:r w:rsidRPr="00DF33C2">
        <w:rPr>
          <w:i/>
          <w:sz w:val="28"/>
          <w:szCs w:val="28"/>
          <w:u w:val="single"/>
          <w:lang w:val="kk-KZ"/>
        </w:rPr>
        <w:t>./</w:t>
      </w:r>
    </w:p>
    <w:p w:rsidR="00C93592" w:rsidRPr="00DF33C2" w:rsidRDefault="00C93592" w:rsidP="00C93592">
      <w:pPr>
        <w:pStyle w:val="Default"/>
        <w:ind w:firstLine="709"/>
        <w:jc w:val="both"/>
        <w:rPr>
          <w:rFonts w:ascii="Times New Roman" w:hAnsi="Times New Roman" w:cs="Times New Roman"/>
          <w:i/>
          <w:iCs/>
          <w:sz w:val="28"/>
          <w:szCs w:val="28"/>
          <w:lang w:val="ru-RU"/>
        </w:rPr>
      </w:pPr>
      <w:r w:rsidRPr="00DF33C2">
        <w:rPr>
          <w:rFonts w:ascii="Times New Roman" w:hAnsi="Times New Roman" w:cs="Times New Roman"/>
          <w:i/>
          <w:iCs/>
          <w:sz w:val="28"/>
          <w:szCs w:val="28"/>
          <w:lang w:val="ru-RU"/>
        </w:rPr>
        <w:lastRenderedPageBreak/>
        <w:t xml:space="preserve">Методические рекомендации по итоговой аттестации выпускников. Формы выпускных экзаменов.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По истории Казахстана проводится устный экзамен по билетам. Количество билетов – 30; в каждом билете по 3 вопроса, два из них – по теоретическому материалу по всем основным разделам и темам курса «История Казахстана» с древности до нашего времени, третий вопрос – практического характера (работа с исторической картой, терминологией, характеристика исторической личности). Выпускнику отводится 20 минут на подготовку ответа по билету. Если обучающийся не смог на него ответить, то комиссия предоставляет ему возможность взять второй билет (в этом случае оценка снижается на 1 балл). </w:t>
      </w:r>
    </w:p>
    <w:p w:rsidR="00C93592" w:rsidRPr="00DF33C2" w:rsidRDefault="00C93592" w:rsidP="00C93592">
      <w:pPr>
        <w:pStyle w:val="Default"/>
        <w:ind w:firstLine="709"/>
        <w:jc w:val="both"/>
        <w:rPr>
          <w:rFonts w:ascii="Times New Roman" w:hAnsi="Times New Roman" w:cs="Times New Roman"/>
          <w:i/>
          <w:iCs/>
          <w:sz w:val="28"/>
          <w:szCs w:val="28"/>
          <w:lang w:val="ru-RU"/>
        </w:rPr>
      </w:pPr>
      <w:r w:rsidRPr="00DF33C2">
        <w:rPr>
          <w:rFonts w:ascii="Times New Roman" w:hAnsi="Times New Roman" w:cs="Times New Roman"/>
          <w:i/>
          <w:iCs/>
          <w:sz w:val="28"/>
          <w:szCs w:val="28"/>
          <w:lang w:val="ru-RU"/>
        </w:rPr>
        <w:t xml:space="preserve">Требования к содержанию итоговой аттестации выпускников, критерии оценки.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Экзаменационные материалы к выпускным экзаменам по предмету «История Казахстана» готовятся Национальным центром тестирования МОН РК. </w:t>
      </w:r>
    </w:p>
    <w:p w:rsidR="00C93592" w:rsidRPr="00DF33C2" w:rsidRDefault="00C93592" w:rsidP="00C93592">
      <w:pPr>
        <w:pStyle w:val="Default"/>
        <w:ind w:firstLine="709"/>
        <w:jc w:val="both"/>
        <w:rPr>
          <w:rFonts w:ascii="Times New Roman" w:hAnsi="Times New Roman" w:cs="Times New Roman"/>
          <w:i/>
          <w:iCs/>
          <w:sz w:val="28"/>
          <w:szCs w:val="28"/>
          <w:lang w:val="ru-RU"/>
        </w:rPr>
      </w:pPr>
      <w:r w:rsidRPr="00DF33C2">
        <w:rPr>
          <w:rFonts w:ascii="Times New Roman" w:hAnsi="Times New Roman" w:cs="Times New Roman"/>
          <w:i/>
          <w:iCs/>
          <w:sz w:val="28"/>
          <w:szCs w:val="28"/>
          <w:lang w:val="ru-RU"/>
        </w:rPr>
        <w:t>Структура и содержание экзаменационного билета по устному экзамену по предмету «История Казахстана».</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i/>
          <w:iCs/>
          <w:sz w:val="28"/>
          <w:szCs w:val="28"/>
          <w:lang w:val="ru-RU"/>
        </w:rPr>
        <w:t xml:space="preserve"> </w:t>
      </w:r>
      <w:r w:rsidRPr="00DF33C2">
        <w:rPr>
          <w:rFonts w:ascii="Times New Roman" w:hAnsi="Times New Roman" w:cs="Times New Roman"/>
          <w:sz w:val="28"/>
          <w:szCs w:val="28"/>
          <w:lang w:val="ru-RU"/>
        </w:rPr>
        <w:t xml:space="preserve">Первые два вопроса даются по материалам курса истории древнего, средневекового Казахстана, курса новой и новейшей истории Казахстана. 3-й вопрос – задание практического характера (работа с исторической картой, терминологией, характеристика исторической личности).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Требования к оцениванию 1-го и 2-го вопросов, каждый из которых оценивается максимально в 10 баллов: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базовый уровень ответа – 1-6 баллов;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повышенный уровень ответа – 7-10 баллов.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Базовый уровень: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знание основных фактов, процессов и явлений, событий истории Казахстана, периодизации истории Казахстана. </w:t>
      </w:r>
    </w:p>
    <w:p w:rsidR="00C93592" w:rsidRPr="00DF33C2" w:rsidRDefault="00C93592" w:rsidP="00C93592">
      <w:pPr>
        <w:pStyle w:val="Default"/>
        <w:ind w:firstLine="709"/>
        <w:jc w:val="both"/>
        <w:rPr>
          <w:rFonts w:ascii="Times New Roman" w:hAnsi="Times New Roman" w:cs="Times New Roman"/>
          <w:sz w:val="28"/>
          <w:szCs w:val="28"/>
          <w:lang w:val="ru-RU"/>
        </w:rPr>
      </w:pP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Повышенный уровень: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умение анализировать, систематизировать, устанавливать причинно-следственные связи событий, характеризовать общественно-политическую ситуацию на основе дополнительных исторических, картографических, хронологических источников;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умение обобщать, делать выводы и умозаключения. </w:t>
      </w:r>
    </w:p>
    <w:p w:rsidR="00C93592" w:rsidRPr="00DF33C2" w:rsidRDefault="00C93592" w:rsidP="00C93592">
      <w:pPr>
        <w:pStyle w:val="Default"/>
        <w:ind w:firstLine="709"/>
        <w:jc w:val="both"/>
        <w:rPr>
          <w:rFonts w:ascii="Times New Roman" w:hAnsi="Times New Roman" w:cs="Times New Roman"/>
          <w:sz w:val="28"/>
          <w:szCs w:val="28"/>
          <w:lang w:val="ru-RU"/>
        </w:rPr>
      </w:pP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Рекомендуются следующие требования к максимальному оцениванию 3-го вопроса билета в 10 баллов при работе с исторической картой, терминологией и при характеристике исторической личности. Критериями оценивания выступают: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локализация объектов и событий на исторической карте;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умение отображать исторические факты и события в схемах и составлять хронологические таблицы;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lastRenderedPageBreak/>
        <w:t xml:space="preserve">− умение давать историческую характеристику личности и оценивать её роль в истории;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умение рассказывать об историческом событии, опираясь на иллюстративный материал. </w:t>
      </w:r>
    </w:p>
    <w:p w:rsidR="00C93592" w:rsidRPr="00DF33C2" w:rsidRDefault="00C93592" w:rsidP="00C93592">
      <w:pPr>
        <w:pStyle w:val="Default"/>
        <w:ind w:firstLine="709"/>
        <w:jc w:val="both"/>
        <w:rPr>
          <w:rFonts w:ascii="Times New Roman" w:hAnsi="Times New Roman" w:cs="Times New Roman"/>
          <w:sz w:val="28"/>
          <w:szCs w:val="28"/>
          <w:lang w:val="ru-RU"/>
        </w:rPr>
      </w:pPr>
    </w:p>
    <w:p w:rsidR="00C93592" w:rsidRPr="00DF33C2" w:rsidRDefault="00C93592" w:rsidP="00C93592">
      <w:pPr>
        <w:pStyle w:val="Default"/>
        <w:ind w:firstLine="709"/>
        <w:jc w:val="both"/>
        <w:rPr>
          <w:rFonts w:ascii="Times New Roman" w:hAnsi="Times New Roman" w:cs="Times New Roman"/>
          <w:sz w:val="28"/>
          <w:szCs w:val="28"/>
        </w:rPr>
      </w:pPr>
      <w:r w:rsidRPr="00DF33C2">
        <w:rPr>
          <w:rFonts w:ascii="Times New Roman" w:hAnsi="Times New Roman" w:cs="Times New Roman"/>
          <w:sz w:val="28"/>
          <w:szCs w:val="28"/>
        </w:rPr>
        <w:t xml:space="preserve">Таблица </w:t>
      </w:r>
      <w:r w:rsidRPr="00DF33C2">
        <w:rPr>
          <w:rFonts w:ascii="Times New Roman" w:hAnsi="Times New Roman" w:cs="Times New Roman"/>
          <w:color w:val="auto"/>
          <w:sz w:val="28"/>
          <w:szCs w:val="28"/>
        </w:rPr>
        <w:t>5</w:t>
      </w:r>
      <w:r w:rsidRPr="00DF33C2">
        <w:rPr>
          <w:rFonts w:ascii="Times New Roman" w:hAnsi="Times New Roman" w:cs="Times New Roman"/>
          <w:color w:val="auto"/>
          <w:sz w:val="28"/>
          <w:szCs w:val="28"/>
          <w:lang w:val="kk-KZ"/>
        </w:rPr>
        <w:t xml:space="preserve">9 </w:t>
      </w:r>
      <w:r w:rsidRPr="00DF33C2">
        <w:rPr>
          <w:rFonts w:ascii="Times New Roman" w:hAnsi="Times New Roman" w:cs="Times New Roman"/>
          <w:sz w:val="28"/>
          <w:szCs w:val="28"/>
          <w:lang w:val="kk-KZ"/>
        </w:rPr>
        <w:t>–</w:t>
      </w:r>
      <w:r w:rsidRPr="00DF33C2">
        <w:rPr>
          <w:rFonts w:ascii="Times New Roman" w:hAnsi="Times New Roman" w:cs="Times New Roman"/>
          <w:sz w:val="28"/>
          <w:szCs w:val="28"/>
        </w:rPr>
        <w:t xml:space="preserve"> Критерии  оценок</w:t>
      </w:r>
    </w:p>
    <w:p w:rsidR="00C93592" w:rsidRPr="00DF33C2" w:rsidRDefault="00C93592" w:rsidP="00C93592">
      <w:pPr>
        <w:pStyle w:val="Default"/>
        <w:ind w:firstLine="709"/>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5528"/>
        <w:gridCol w:w="3191"/>
      </w:tblGrid>
      <w:tr w:rsidR="00C93592" w:rsidRPr="00DF33C2" w:rsidTr="00C93592">
        <w:trPr>
          <w:jc w:val="center"/>
        </w:trPr>
        <w:tc>
          <w:tcPr>
            <w:tcW w:w="658" w:type="dxa"/>
            <w:shd w:val="clear" w:color="auto" w:fill="auto"/>
          </w:tcPr>
          <w:p w:rsidR="00C93592" w:rsidRPr="00DF33C2" w:rsidRDefault="00C93592" w:rsidP="00C93592">
            <w:pPr>
              <w:pStyle w:val="Default"/>
              <w:jc w:val="both"/>
              <w:rPr>
                <w:rFonts w:ascii="Times New Roman" w:eastAsia="Calibri" w:hAnsi="Times New Roman" w:cs="Times New Roman"/>
                <w:szCs w:val="28"/>
              </w:rPr>
            </w:pPr>
            <w:r w:rsidRPr="00DF33C2">
              <w:rPr>
                <w:rFonts w:ascii="Times New Roman" w:eastAsia="Calibri" w:hAnsi="Times New Roman" w:cs="Times New Roman"/>
                <w:szCs w:val="28"/>
              </w:rPr>
              <w:t>№</w:t>
            </w:r>
          </w:p>
        </w:tc>
        <w:tc>
          <w:tcPr>
            <w:tcW w:w="5528" w:type="dxa"/>
            <w:shd w:val="clear" w:color="auto" w:fill="auto"/>
          </w:tcPr>
          <w:p w:rsidR="00C93592" w:rsidRPr="00DF33C2" w:rsidRDefault="00C93592" w:rsidP="00C93592">
            <w:pPr>
              <w:pStyle w:val="Default"/>
              <w:ind w:firstLine="709"/>
              <w:jc w:val="both"/>
              <w:rPr>
                <w:rFonts w:ascii="Times New Roman" w:eastAsia="Calibri" w:hAnsi="Times New Roman" w:cs="Times New Roman"/>
                <w:szCs w:val="28"/>
              </w:rPr>
            </w:pPr>
            <w:r w:rsidRPr="00DF33C2">
              <w:rPr>
                <w:rFonts w:ascii="Times New Roman" w:eastAsia="Calibri" w:hAnsi="Times New Roman" w:cs="Times New Roman"/>
                <w:szCs w:val="28"/>
              </w:rPr>
              <w:t xml:space="preserve">Критерии </w:t>
            </w:r>
          </w:p>
        </w:tc>
        <w:tc>
          <w:tcPr>
            <w:tcW w:w="3191" w:type="dxa"/>
            <w:shd w:val="clear" w:color="auto" w:fill="auto"/>
          </w:tcPr>
          <w:p w:rsidR="00C93592" w:rsidRPr="00DF33C2" w:rsidRDefault="00C93592" w:rsidP="00C93592">
            <w:pPr>
              <w:pStyle w:val="Default"/>
              <w:jc w:val="center"/>
              <w:rPr>
                <w:rFonts w:ascii="Times New Roman" w:eastAsia="Calibri" w:hAnsi="Times New Roman" w:cs="Times New Roman"/>
                <w:szCs w:val="28"/>
              </w:rPr>
            </w:pPr>
            <w:r w:rsidRPr="00DF33C2">
              <w:rPr>
                <w:rFonts w:ascii="Times New Roman" w:eastAsia="Calibri" w:hAnsi="Times New Roman" w:cs="Times New Roman"/>
                <w:szCs w:val="28"/>
              </w:rPr>
              <w:t>Баллы</w:t>
            </w:r>
          </w:p>
        </w:tc>
      </w:tr>
      <w:tr w:rsidR="00C93592" w:rsidRPr="00DF33C2" w:rsidTr="00C93592">
        <w:trPr>
          <w:jc w:val="center"/>
        </w:trPr>
        <w:tc>
          <w:tcPr>
            <w:tcW w:w="658" w:type="dxa"/>
            <w:shd w:val="clear" w:color="auto" w:fill="auto"/>
          </w:tcPr>
          <w:p w:rsidR="00C93592" w:rsidRPr="00DF33C2" w:rsidRDefault="00C93592" w:rsidP="00C93592">
            <w:pPr>
              <w:pStyle w:val="Default"/>
              <w:jc w:val="both"/>
              <w:rPr>
                <w:rFonts w:ascii="Times New Roman" w:eastAsia="Calibri" w:hAnsi="Times New Roman" w:cs="Times New Roman"/>
                <w:szCs w:val="28"/>
              </w:rPr>
            </w:pPr>
            <w:r w:rsidRPr="00DF33C2">
              <w:rPr>
                <w:rFonts w:ascii="Times New Roman" w:eastAsia="Calibri" w:hAnsi="Times New Roman" w:cs="Times New Roman"/>
                <w:szCs w:val="28"/>
              </w:rPr>
              <w:t>1</w:t>
            </w:r>
          </w:p>
        </w:tc>
        <w:tc>
          <w:tcPr>
            <w:tcW w:w="5528" w:type="dxa"/>
            <w:shd w:val="clear" w:color="auto" w:fill="auto"/>
          </w:tcPr>
          <w:p w:rsidR="00C93592" w:rsidRPr="00DF33C2" w:rsidRDefault="00C93592" w:rsidP="00C93592">
            <w:pPr>
              <w:pStyle w:val="Default"/>
              <w:jc w:val="both"/>
              <w:rPr>
                <w:rFonts w:ascii="Times New Roman" w:eastAsia="Calibri" w:hAnsi="Times New Roman" w:cs="Times New Roman"/>
                <w:szCs w:val="28"/>
              </w:rPr>
            </w:pPr>
            <w:r w:rsidRPr="00DF33C2">
              <w:rPr>
                <w:rFonts w:ascii="Times New Roman" w:eastAsia="Calibri" w:hAnsi="Times New Roman" w:cs="Times New Roman"/>
                <w:szCs w:val="28"/>
              </w:rPr>
              <w:t xml:space="preserve">Общий уровень знаний </w:t>
            </w:r>
          </w:p>
        </w:tc>
        <w:tc>
          <w:tcPr>
            <w:tcW w:w="3191" w:type="dxa"/>
            <w:shd w:val="clear" w:color="auto" w:fill="auto"/>
          </w:tcPr>
          <w:p w:rsidR="00C93592" w:rsidRPr="00DF33C2" w:rsidRDefault="00C93592" w:rsidP="00C93592">
            <w:pPr>
              <w:pStyle w:val="Default"/>
              <w:jc w:val="center"/>
              <w:rPr>
                <w:rFonts w:ascii="Times New Roman" w:eastAsia="Calibri" w:hAnsi="Times New Roman" w:cs="Times New Roman"/>
                <w:szCs w:val="28"/>
              </w:rPr>
            </w:pPr>
            <w:r w:rsidRPr="00DF33C2">
              <w:rPr>
                <w:rFonts w:ascii="Times New Roman" w:eastAsia="Calibri" w:hAnsi="Times New Roman" w:cs="Times New Roman"/>
                <w:szCs w:val="28"/>
              </w:rPr>
              <w:t>1 балл</w:t>
            </w:r>
          </w:p>
        </w:tc>
      </w:tr>
      <w:tr w:rsidR="00C93592" w:rsidRPr="00DF33C2" w:rsidTr="00C93592">
        <w:trPr>
          <w:jc w:val="center"/>
        </w:trPr>
        <w:tc>
          <w:tcPr>
            <w:tcW w:w="658" w:type="dxa"/>
            <w:shd w:val="clear" w:color="auto" w:fill="auto"/>
          </w:tcPr>
          <w:p w:rsidR="00C93592" w:rsidRPr="00DF33C2" w:rsidRDefault="00C93592" w:rsidP="00C93592">
            <w:pPr>
              <w:pStyle w:val="Default"/>
              <w:jc w:val="both"/>
              <w:rPr>
                <w:rFonts w:ascii="Times New Roman" w:eastAsia="Calibri" w:hAnsi="Times New Roman" w:cs="Times New Roman"/>
                <w:szCs w:val="28"/>
              </w:rPr>
            </w:pPr>
            <w:r w:rsidRPr="00DF33C2">
              <w:rPr>
                <w:rFonts w:ascii="Times New Roman" w:eastAsia="Calibri" w:hAnsi="Times New Roman" w:cs="Times New Roman"/>
                <w:szCs w:val="28"/>
              </w:rPr>
              <w:t>2</w:t>
            </w:r>
          </w:p>
        </w:tc>
        <w:tc>
          <w:tcPr>
            <w:tcW w:w="5528" w:type="dxa"/>
            <w:shd w:val="clear" w:color="auto" w:fill="auto"/>
          </w:tcPr>
          <w:p w:rsidR="00C93592" w:rsidRPr="00DF33C2" w:rsidRDefault="00C93592" w:rsidP="00C93592">
            <w:pPr>
              <w:pStyle w:val="Default"/>
              <w:jc w:val="both"/>
              <w:rPr>
                <w:rFonts w:ascii="Times New Roman" w:eastAsia="Calibri" w:hAnsi="Times New Roman" w:cs="Times New Roman"/>
                <w:szCs w:val="28"/>
                <w:lang w:val="ru-RU"/>
              </w:rPr>
            </w:pPr>
            <w:r w:rsidRPr="00DF33C2">
              <w:rPr>
                <w:rFonts w:ascii="Times New Roman" w:eastAsia="Calibri" w:hAnsi="Times New Roman" w:cs="Times New Roman"/>
                <w:szCs w:val="28"/>
                <w:lang w:val="ru-RU"/>
              </w:rPr>
              <w:t xml:space="preserve">Знание конкретной проблемы и использование исторических источников </w:t>
            </w:r>
          </w:p>
        </w:tc>
        <w:tc>
          <w:tcPr>
            <w:tcW w:w="3191" w:type="dxa"/>
            <w:shd w:val="clear" w:color="auto" w:fill="auto"/>
          </w:tcPr>
          <w:p w:rsidR="00C93592" w:rsidRPr="00DF33C2" w:rsidRDefault="00C93592" w:rsidP="00C93592">
            <w:pPr>
              <w:pStyle w:val="Default"/>
              <w:jc w:val="center"/>
              <w:rPr>
                <w:rFonts w:ascii="Times New Roman" w:eastAsia="Calibri" w:hAnsi="Times New Roman" w:cs="Times New Roman"/>
                <w:szCs w:val="28"/>
              </w:rPr>
            </w:pPr>
            <w:r w:rsidRPr="00DF33C2">
              <w:rPr>
                <w:rFonts w:ascii="Times New Roman" w:eastAsia="Calibri" w:hAnsi="Times New Roman" w:cs="Times New Roman"/>
                <w:szCs w:val="28"/>
              </w:rPr>
              <w:t>5 баллов</w:t>
            </w:r>
          </w:p>
        </w:tc>
      </w:tr>
      <w:tr w:rsidR="00C93592" w:rsidRPr="00DF33C2" w:rsidTr="00C93592">
        <w:trPr>
          <w:jc w:val="center"/>
        </w:trPr>
        <w:tc>
          <w:tcPr>
            <w:tcW w:w="658" w:type="dxa"/>
            <w:shd w:val="clear" w:color="auto" w:fill="auto"/>
          </w:tcPr>
          <w:p w:rsidR="00C93592" w:rsidRPr="00DF33C2" w:rsidRDefault="00C93592" w:rsidP="00C93592">
            <w:pPr>
              <w:pStyle w:val="Default"/>
              <w:jc w:val="both"/>
              <w:rPr>
                <w:rFonts w:ascii="Times New Roman" w:eastAsia="Calibri" w:hAnsi="Times New Roman" w:cs="Times New Roman"/>
                <w:szCs w:val="28"/>
              </w:rPr>
            </w:pPr>
            <w:r w:rsidRPr="00DF33C2">
              <w:rPr>
                <w:rFonts w:ascii="Times New Roman" w:eastAsia="Calibri" w:hAnsi="Times New Roman" w:cs="Times New Roman"/>
                <w:szCs w:val="28"/>
              </w:rPr>
              <w:t>3</w:t>
            </w:r>
          </w:p>
        </w:tc>
        <w:tc>
          <w:tcPr>
            <w:tcW w:w="5528" w:type="dxa"/>
            <w:shd w:val="clear" w:color="auto" w:fill="auto"/>
          </w:tcPr>
          <w:p w:rsidR="00C93592" w:rsidRPr="00DF33C2" w:rsidRDefault="00C93592" w:rsidP="00C93592">
            <w:pPr>
              <w:pStyle w:val="Default"/>
              <w:jc w:val="both"/>
              <w:rPr>
                <w:rFonts w:ascii="Times New Roman" w:eastAsia="Calibri" w:hAnsi="Times New Roman" w:cs="Times New Roman"/>
                <w:szCs w:val="28"/>
                <w:lang w:val="ru-RU"/>
              </w:rPr>
            </w:pPr>
            <w:r w:rsidRPr="00DF33C2">
              <w:rPr>
                <w:rFonts w:ascii="Times New Roman" w:eastAsia="Calibri" w:hAnsi="Times New Roman" w:cs="Times New Roman"/>
                <w:szCs w:val="28"/>
                <w:lang w:val="ru-RU"/>
              </w:rPr>
              <w:t xml:space="preserve">Логическое и аналитическое мышление, стройность и стиль изложения </w:t>
            </w:r>
          </w:p>
        </w:tc>
        <w:tc>
          <w:tcPr>
            <w:tcW w:w="3191" w:type="dxa"/>
            <w:shd w:val="clear" w:color="auto" w:fill="auto"/>
          </w:tcPr>
          <w:p w:rsidR="00C93592" w:rsidRPr="00DF33C2" w:rsidRDefault="00C93592" w:rsidP="00C93592">
            <w:pPr>
              <w:pStyle w:val="Default"/>
              <w:jc w:val="center"/>
              <w:rPr>
                <w:rFonts w:ascii="Times New Roman" w:eastAsia="Calibri" w:hAnsi="Times New Roman" w:cs="Times New Roman"/>
                <w:szCs w:val="28"/>
              </w:rPr>
            </w:pPr>
            <w:r w:rsidRPr="00DF33C2">
              <w:rPr>
                <w:rFonts w:ascii="Times New Roman" w:eastAsia="Calibri" w:hAnsi="Times New Roman" w:cs="Times New Roman"/>
                <w:szCs w:val="28"/>
              </w:rPr>
              <w:t>2 балла</w:t>
            </w:r>
          </w:p>
        </w:tc>
      </w:tr>
      <w:tr w:rsidR="00C93592" w:rsidRPr="00DF33C2" w:rsidTr="00C93592">
        <w:trPr>
          <w:jc w:val="center"/>
        </w:trPr>
        <w:tc>
          <w:tcPr>
            <w:tcW w:w="658" w:type="dxa"/>
            <w:shd w:val="clear" w:color="auto" w:fill="auto"/>
          </w:tcPr>
          <w:p w:rsidR="00C93592" w:rsidRPr="00DF33C2" w:rsidRDefault="00C93592" w:rsidP="00C93592">
            <w:pPr>
              <w:pStyle w:val="Default"/>
              <w:jc w:val="both"/>
              <w:rPr>
                <w:rFonts w:ascii="Times New Roman" w:eastAsia="Calibri" w:hAnsi="Times New Roman" w:cs="Times New Roman"/>
                <w:szCs w:val="28"/>
              </w:rPr>
            </w:pPr>
            <w:r w:rsidRPr="00DF33C2">
              <w:rPr>
                <w:rFonts w:ascii="Times New Roman" w:eastAsia="Calibri" w:hAnsi="Times New Roman" w:cs="Times New Roman"/>
                <w:szCs w:val="28"/>
              </w:rPr>
              <w:t>4</w:t>
            </w:r>
          </w:p>
        </w:tc>
        <w:tc>
          <w:tcPr>
            <w:tcW w:w="5528" w:type="dxa"/>
            <w:shd w:val="clear" w:color="auto" w:fill="auto"/>
          </w:tcPr>
          <w:p w:rsidR="00C93592" w:rsidRPr="00DF33C2" w:rsidRDefault="00C93592" w:rsidP="00C93592">
            <w:pPr>
              <w:pStyle w:val="Default"/>
              <w:jc w:val="both"/>
              <w:rPr>
                <w:rFonts w:ascii="Times New Roman" w:eastAsia="Calibri" w:hAnsi="Times New Roman" w:cs="Times New Roman"/>
                <w:szCs w:val="28"/>
                <w:lang w:val="ru-RU"/>
              </w:rPr>
            </w:pPr>
            <w:r w:rsidRPr="00DF33C2">
              <w:rPr>
                <w:rFonts w:ascii="Times New Roman" w:eastAsia="Calibri" w:hAnsi="Times New Roman" w:cs="Times New Roman"/>
                <w:szCs w:val="28"/>
                <w:lang w:val="ru-RU"/>
              </w:rPr>
              <w:t xml:space="preserve">Навыки по раскрытию исторического материала </w:t>
            </w:r>
          </w:p>
        </w:tc>
        <w:tc>
          <w:tcPr>
            <w:tcW w:w="3191" w:type="dxa"/>
            <w:shd w:val="clear" w:color="auto" w:fill="auto"/>
          </w:tcPr>
          <w:p w:rsidR="00C93592" w:rsidRPr="00DF33C2" w:rsidRDefault="00C93592" w:rsidP="00C93592">
            <w:pPr>
              <w:pStyle w:val="Default"/>
              <w:jc w:val="center"/>
              <w:rPr>
                <w:rFonts w:ascii="Times New Roman" w:eastAsia="Calibri" w:hAnsi="Times New Roman" w:cs="Times New Roman"/>
                <w:szCs w:val="28"/>
              </w:rPr>
            </w:pPr>
            <w:r w:rsidRPr="00DF33C2">
              <w:rPr>
                <w:rFonts w:ascii="Times New Roman" w:eastAsia="Calibri" w:hAnsi="Times New Roman" w:cs="Times New Roman"/>
                <w:szCs w:val="28"/>
              </w:rPr>
              <w:t>1 балл</w:t>
            </w:r>
          </w:p>
        </w:tc>
      </w:tr>
      <w:tr w:rsidR="00C93592" w:rsidRPr="00DF33C2" w:rsidTr="00C93592">
        <w:trPr>
          <w:jc w:val="center"/>
        </w:trPr>
        <w:tc>
          <w:tcPr>
            <w:tcW w:w="658" w:type="dxa"/>
            <w:shd w:val="clear" w:color="auto" w:fill="auto"/>
          </w:tcPr>
          <w:p w:rsidR="00C93592" w:rsidRPr="00DF33C2" w:rsidRDefault="00C93592" w:rsidP="00C93592">
            <w:pPr>
              <w:pStyle w:val="Default"/>
              <w:jc w:val="both"/>
              <w:rPr>
                <w:rFonts w:ascii="Times New Roman" w:eastAsia="Calibri" w:hAnsi="Times New Roman" w:cs="Times New Roman"/>
                <w:szCs w:val="28"/>
              </w:rPr>
            </w:pPr>
            <w:r w:rsidRPr="00DF33C2">
              <w:rPr>
                <w:rFonts w:ascii="Times New Roman" w:eastAsia="Calibri" w:hAnsi="Times New Roman" w:cs="Times New Roman"/>
                <w:szCs w:val="28"/>
              </w:rPr>
              <w:t>5</w:t>
            </w:r>
          </w:p>
        </w:tc>
        <w:tc>
          <w:tcPr>
            <w:tcW w:w="5528" w:type="dxa"/>
            <w:shd w:val="clear" w:color="auto" w:fill="auto"/>
          </w:tcPr>
          <w:p w:rsidR="00C93592" w:rsidRPr="00DF33C2" w:rsidRDefault="00C93592" w:rsidP="00C93592">
            <w:pPr>
              <w:pStyle w:val="Default"/>
              <w:jc w:val="both"/>
              <w:rPr>
                <w:rFonts w:ascii="Times New Roman" w:eastAsia="Calibri" w:hAnsi="Times New Roman" w:cs="Times New Roman"/>
                <w:szCs w:val="28"/>
                <w:lang w:val="ru-RU"/>
              </w:rPr>
            </w:pPr>
            <w:r w:rsidRPr="00DF33C2">
              <w:rPr>
                <w:rFonts w:ascii="Times New Roman" w:eastAsia="Calibri" w:hAnsi="Times New Roman" w:cs="Times New Roman"/>
                <w:szCs w:val="28"/>
                <w:lang w:val="ru-RU"/>
              </w:rPr>
              <w:t xml:space="preserve">Способность к конструктивным выводам и умозаключениям </w:t>
            </w:r>
          </w:p>
        </w:tc>
        <w:tc>
          <w:tcPr>
            <w:tcW w:w="3191" w:type="dxa"/>
            <w:shd w:val="clear" w:color="auto" w:fill="auto"/>
          </w:tcPr>
          <w:p w:rsidR="00C93592" w:rsidRPr="00DF33C2" w:rsidRDefault="00C93592" w:rsidP="00C93592">
            <w:pPr>
              <w:pStyle w:val="Default"/>
              <w:jc w:val="center"/>
              <w:rPr>
                <w:rFonts w:ascii="Times New Roman" w:eastAsia="Calibri" w:hAnsi="Times New Roman" w:cs="Times New Roman"/>
                <w:szCs w:val="28"/>
              </w:rPr>
            </w:pPr>
            <w:r w:rsidRPr="00DF33C2">
              <w:rPr>
                <w:rFonts w:ascii="Times New Roman" w:eastAsia="Calibri" w:hAnsi="Times New Roman" w:cs="Times New Roman"/>
                <w:szCs w:val="28"/>
              </w:rPr>
              <w:t>1 балл</w:t>
            </w:r>
          </w:p>
        </w:tc>
      </w:tr>
    </w:tbl>
    <w:p w:rsidR="00C93592" w:rsidRPr="00DF33C2" w:rsidRDefault="00C93592" w:rsidP="00C93592">
      <w:pPr>
        <w:adjustRightInd w:val="0"/>
        <w:jc w:val="both"/>
        <w:rPr>
          <w:b/>
          <w:bCs/>
          <w:color w:val="000000"/>
          <w:sz w:val="28"/>
          <w:szCs w:val="28"/>
        </w:rPr>
      </w:pP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Примечание: Ответы на каждый из 3-х вопросов билета оцениваются в 10 (десять) баллов. В целом максимальный суммарный балл за 3 вопроса составляет 30 баллов. Шкала пересчета баллов за выполнение экзаменационной работы в отметку по пятибалльной шкале представлена ниже.</w:t>
      </w:r>
    </w:p>
    <w:p w:rsidR="00C93592" w:rsidRPr="00DF33C2" w:rsidRDefault="00C93592" w:rsidP="00C93592">
      <w:pPr>
        <w:pStyle w:val="Default"/>
        <w:ind w:firstLine="709"/>
        <w:jc w:val="both"/>
        <w:rPr>
          <w:rFonts w:ascii="Times New Roman" w:hAnsi="Times New Roman" w:cs="Times New Roman"/>
          <w:sz w:val="28"/>
          <w:szCs w:val="28"/>
        </w:rPr>
      </w:pPr>
      <w:r w:rsidRPr="00DF33C2">
        <w:rPr>
          <w:rFonts w:ascii="Times New Roman" w:hAnsi="Times New Roman" w:cs="Times New Roman"/>
          <w:sz w:val="28"/>
          <w:szCs w:val="28"/>
        </w:rPr>
        <w:t>Таблица 5</w:t>
      </w:r>
      <w:r w:rsidRPr="00DF33C2">
        <w:rPr>
          <w:rFonts w:ascii="Times New Roman" w:hAnsi="Times New Roman" w:cs="Times New Roman"/>
          <w:sz w:val="28"/>
          <w:szCs w:val="28"/>
          <w:lang w:val="kk-KZ"/>
        </w:rPr>
        <w:t>9</w:t>
      </w:r>
      <w:r w:rsidRPr="00DF33C2">
        <w:rPr>
          <w:rFonts w:ascii="Times New Roman" w:hAnsi="Times New Roman" w:cs="Times New Roman"/>
          <w:sz w:val="28"/>
          <w:szCs w:val="28"/>
        </w:rPr>
        <w:t xml:space="preserve"> – Шкала пересчета</w:t>
      </w:r>
    </w:p>
    <w:p w:rsidR="00C93592" w:rsidRPr="00DF33C2" w:rsidRDefault="00C93592" w:rsidP="00C93592">
      <w:pPr>
        <w:pStyle w:val="Default"/>
        <w:ind w:firstLine="709"/>
        <w:jc w:val="both"/>
        <w:rPr>
          <w:rFonts w:ascii="Times New Roman" w:hAnsi="Times New Roman" w:cs="Times New Roman"/>
          <w:sz w:val="28"/>
          <w:szCs w:val="28"/>
        </w:rPr>
      </w:pPr>
    </w:p>
    <w:tbl>
      <w:tblPr>
        <w:tblW w:w="932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46"/>
        <w:gridCol w:w="1276"/>
        <w:gridCol w:w="1596"/>
        <w:gridCol w:w="1596"/>
        <w:gridCol w:w="1312"/>
      </w:tblGrid>
      <w:tr w:rsidR="00C93592" w:rsidRPr="00DF33C2" w:rsidTr="00C93592">
        <w:trPr>
          <w:trHeight w:hRule="exact" w:val="274"/>
          <w:jc w:val="center"/>
        </w:trPr>
        <w:tc>
          <w:tcPr>
            <w:tcW w:w="3546" w:type="dxa"/>
            <w:tcBorders>
              <w:top w:val="single" w:sz="6" w:space="0" w:color="000000"/>
              <w:left w:val="single" w:sz="6" w:space="0" w:color="000000"/>
              <w:bottom w:val="single" w:sz="6" w:space="0" w:color="000000"/>
              <w:right w:val="single" w:sz="6" w:space="0" w:color="000000"/>
            </w:tcBorders>
          </w:tcPr>
          <w:p w:rsidR="00C93592" w:rsidRPr="00DF33C2" w:rsidRDefault="00C93592" w:rsidP="00C93592">
            <w:pPr>
              <w:pStyle w:val="Default"/>
              <w:jc w:val="both"/>
              <w:rPr>
                <w:rFonts w:ascii="Times New Roman" w:hAnsi="Times New Roman" w:cs="Times New Roman"/>
                <w:szCs w:val="28"/>
              </w:rPr>
            </w:pPr>
            <w:r w:rsidRPr="00DF33C2">
              <w:rPr>
                <w:rFonts w:ascii="Times New Roman" w:hAnsi="Times New Roman" w:cs="Times New Roman"/>
                <w:szCs w:val="28"/>
              </w:rPr>
              <w:t xml:space="preserve">Отметка по пятибалльной шкале </w:t>
            </w:r>
          </w:p>
        </w:tc>
        <w:tc>
          <w:tcPr>
            <w:tcW w:w="1276" w:type="dxa"/>
            <w:tcBorders>
              <w:top w:val="single" w:sz="6" w:space="0" w:color="000000"/>
              <w:left w:val="single" w:sz="6" w:space="0" w:color="000000"/>
              <w:bottom w:val="single" w:sz="6" w:space="0" w:color="000000"/>
              <w:right w:val="single" w:sz="6" w:space="0" w:color="000000"/>
            </w:tcBorders>
          </w:tcPr>
          <w:p w:rsidR="00C93592" w:rsidRPr="00DF33C2" w:rsidRDefault="00C93592" w:rsidP="00C93592">
            <w:pPr>
              <w:pStyle w:val="Default"/>
              <w:jc w:val="center"/>
              <w:rPr>
                <w:rFonts w:ascii="Times New Roman" w:hAnsi="Times New Roman" w:cs="Times New Roman"/>
                <w:szCs w:val="28"/>
              </w:rPr>
            </w:pPr>
            <w:r w:rsidRPr="00DF33C2">
              <w:rPr>
                <w:rFonts w:ascii="Times New Roman" w:hAnsi="Times New Roman" w:cs="Times New Roman"/>
                <w:szCs w:val="28"/>
              </w:rPr>
              <w:t>«2»</w:t>
            </w:r>
          </w:p>
        </w:tc>
        <w:tc>
          <w:tcPr>
            <w:tcW w:w="1596" w:type="dxa"/>
            <w:tcBorders>
              <w:top w:val="single" w:sz="6" w:space="0" w:color="000000"/>
              <w:left w:val="single" w:sz="6" w:space="0" w:color="000000"/>
              <w:bottom w:val="single" w:sz="6" w:space="0" w:color="000000"/>
              <w:right w:val="single" w:sz="6" w:space="0" w:color="000000"/>
            </w:tcBorders>
          </w:tcPr>
          <w:p w:rsidR="00C93592" w:rsidRPr="00DF33C2" w:rsidRDefault="00C93592" w:rsidP="00C93592">
            <w:pPr>
              <w:pStyle w:val="Default"/>
              <w:jc w:val="center"/>
              <w:rPr>
                <w:rFonts w:ascii="Times New Roman" w:hAnsi="Times New Roman" w:cs="Times New Roman"/>
                <w:szCs w:val="28"/>
              </w:rPr>
            </w:pPr>
            <w:r w:rsidRPr="00DF33C2">
              <w:rPr>
                <w:rFonts w:ascii="Times New Roman" w:hAnsi="Times New Roman" w:cs="Times New Roman"/>
                <w:szCs w:val="28"/>
              </w:rPr>
              <w:t>«3»</w:t>
            </w:r>
          </w:p>
        </w:tc>
        <w:tc>
          <w:tcPr>
            <w:tcW w:w="1596" w:type="dxa"/>
            <w:tcBorders>
              <w:top w:val="single" w:sz="6" w:space="0" w:color="000000"/>
              <w:left w:val="single" w:sz="6" w:space="0" w:color="000000"/>
              <w:bottom w:val="single" w:sz="6" w:space="0" w:color="000000"/>
              <w:right w:val="single" w:sz="6" w:space="0" w:color="000000"/>
            </w:tcBorders>
          </w:tcPr>
          <w:p w:rsidR="00C93592" w:rsidRPr="00DF33C2" w:rsidRDefault="00C93592" w:rsidP="00C93592">
            <w:pPr>
              <w:pStyle w:val="Default"/>
              <w:jc w:val="center"/>
              <w:rPr>
                <w:rFonts w:ascii="Times New Roman" w:hAnsi="Times New Roman" w:cs="Times New Roman"/>
                <w:szCs w:val="28"/>
              </w:rPr>
            </w:pPr>
            <w:r w:rsidRPr="00DF33C2">
              <w:rPr>
                <w:rFonts w:ascii="Times New Roman" w:hAnsi="Times New Roman" w:cs="Times New Roman"/>
                <w:szCs w:val="28"/>
              </w:rPr>
              <w:t>«4»</w:t>
            </w:r>
          </w:p>
        </w:tc>
        <w:tc>
          <w:tcPr>
            <w:tcW w:w="1312" w:type="dxa"/>
            <w:tcBorders>
              <w:top w:val="single" w:sz="6" w:space="0" w:color="000000"/>
              <w:left w:val="single" w:sz="6" w:space="0" w:color="000000"/>
              <w:bottom w:val="single" w:sz="6" w:space="0" w:color="000000"/>
              <w:right w:val="single" w:sz="6" w:space="0" w:color="000000"/>
            </w:tcBorders>
          </w:tcPr>
          <w:p w:rsidR="00C93592" w:rsidRPr="00DF33C2" w:rsidRDefault="00C93592" w:rsidP="00C93592">
            <w:pPr>
              <w:pStyle w:val="Default"/>
              <w:jc w:val="center"/>
              <w:rPr>
                <w:rFonts w:ascii="Times New Roman" w:hAnsi="Times New Roman" w:cs="Times New Roman"/>
                <w:szCs w:val="28"/>
              </w:rPr>
            </w:pPr>
            <w:r w:rsidRPr="00DF33C2">
              <w:rPr>
                <w:rFonts w:ascii="Times New Roman" w:hAnsi="Times New Roman" w:cs="Times New Roman"/>
                <w:szCs w:val="28"/>
              </w:rPr>
              <w:t>«5»</w:t>
            </w:r>
          </w:p>
        </w:tc>
      </w:tr>
      <w:tr w:rsidR="00C93592" w:rsidRPr="00DF33C2" w:rsidTr="00C93592">
        <w:trPr>
          <w:trHeight w:hRule="exact" w:val="279"/>
          <w:jc w:val="center"/>
        </w:trPr>
        <w:tc>
          <w:tcPr>
            <w:tcW w:w="3546" w:type="dxa"/>
            <w:tcBorders>
              <w:top w:val="single" w:sz="6" w:space="0" w:color="000000"/>
              <w:left w:val="single" w:sz="6" w:space="0" w:color="000000"/>
              <w:bottom w:val="single" w:sz="6" w:space="0" w:color="000000"/>
              <w:right w:val="single" w:sz="6" w:space="0" w:color="000000"/>
            </w:tcBorders>
          </w:tcPr>
          <w:p w:rsidR="00C93592" w:rsidRPr="00DF33C2" w:rsidRDefault="00C93592" w:rsidP="00C93592">
            <w:pPr>
              <w:pStyle w:val="Default"/>
              <w:jc w:val="both"/>
              <w:rPr>
                <w:rFonts w:ascii="Times New Roman" w:hAnsi="Times New Roman" w:cs="Times New Roman"/>
                <w:szCs w:val="28"/>
              </w:rPr>
            </w:pPr>
            <w:r w:rsidRPr="00DF33C2">
              <w:rPr>
                <w:rFonts w:ascii="Times New Roman" w:hAnsi="Times New Roman" w:cs="Times New Roman"/>
                <w:szCs w:val="28"/>
              </w:rPr>
              <w:t xml:space="preserve">Общий балл </w:t>
            </w:r>
          </w:p>
        </w:tc>
        <w:tc>
          <w:tcPr>
            <w:tcW w:w="1276" w:type="dxa"/>
            <w:tcBorders>
              <w:top w:val="single" w:sz="6" w:space="0" w:color="000000"/>
              <w:left w:val="single" w:sz="6" w:space="0" w:color="000000"/>
              <w:bottom w:val="single" w:sz="6" w:space="0" w:color="000000"/>
              <w:right w:val="single" w:sz="6" w:space="0" w:color="000000"/>
            </w:tcBorders>
          </w:tcPr>
          <w:p w:rsidR="00C93592" w:rsidRPr="00DF33C2" w:rsidRDefault="00C93592" w:rsidP="00C93592">
            <w:pPr>
              <w:pStyle w:val="Default"/>
              <w:jc w:val="center"/>
              <w:rPr>
                <w:rFonts w:ascii="Times New Roman" w:hAnsi="Times New Roman" w:cs="Times New Roman"/>
                <w:szCs w:val="28"/>
              </w:rPr>
            </w:pPr>
            <w:r w:rsidRPr="00DF33C2">
              <w:rPr>
                <w:rFonts w:ascii="Times New Roman" w:hAnsi="Times New Roman" w:cs="Times New Roman"/>
                <w:szCs w:val="28"/>
              </w:rPr>
              <w:t>0–4</w:t>
            </w:r>
          </w:p>
        </w:tc>
        <w:tc>
          <w:tcPr>
            <w:tcW w:w="1596" w:type="dxa"/>
            <w:tcBorders>
              <w:top w:val="single" w:sz="6" w:space="0" w:color="000000"/>
              <w:left w:val="single" w:sz="6" w:space="0" w:color="000000"/>
              <w:bottom w:val="single" w:sz="6" w:space="0" w:color="000000"/>
              <w:right w:val="single" w:sz="6" w:space="0" w:color="000000"/>
            </w:tcBorders>
          </w:tcPr>
          <w:p w:rsidR="00C93592" w:rsidRPr="00DF33C2" w:rsidRDefault="00C93592" w:rsidP="00C93592">
            <w:pPr>
              <w:pStyle w:val="Default"/>
              <w:jc w:val="center"/>
              <w:rPr>
                <w:rFonts w:ascii="Times New Roman" w:hAnsi="Times New Roman" w:cs="Times New Roman"/>
                <w:szCs w:val="28"/>
              </w:rPr>
            </w:pPr>
            <w:r w:rsidRPr="00DF33C2">
              <w:rPr>
                <w:rFonts w:ascii="Times New Roman" w:hAnsi="Times New Roman" w:cs="Times New Roman"/>
                <w:szCs w:val="28"/>
              </w:rPr>
              <w:t>5–16</w:t>
            </w:r>
          </w:p>
        </w:tc>
        <w:tc>
          <w:tcPr>
            <w:tcW w:w="1596" w:type="dxa"/>
            <w:tcBorders>
              <w:top w:val="single" w:sz="6" w:space="0" w:color="000000"/>
              <w:left w:val="single" w:sz="6" w:space="0" w:color="000000"/>
              <w:bottom w:val="single" w:sz="6" w:space="0" w:color="000000"/>
              <w:right w:val="single" w:sz="6" w:space="0" w:color="000000"/>
            </w:tcBorders>
          </w:tcPr>
          <w:p w:rsidR="00C93592" w:rsidRPr="00DF33C2" w:rsidRDefault="00C93592" w:rsidP="00C93592">
            <w:pPr>
              <w:pStyle w:val="Default"/>
              <w:jc w:val="center"/>
              <w:rPr>
                <w:rFonts w:ascii="Times New Roman" w:hAnsi="Times New Roman" w:cs="Times New Roman"/>
                <w:szCs w:val="28"/>
              </w:rPr>
            </w:pPr>
            <w:r w:rsidRPr="00DF33C2">
              <w:rPr>
                <w:rFonts w:ascii="Times New Roman" w:hAnsi="Times New Roman" w:cs="Times New Roman"/>
                <w:szCs w:val="28"/>
              </w:rPr>
              <w:t>17–24</w:t>
            </w:r>
          </w:p>
        </w:tc>
        <w:tc>
          <w:tcPr>
            <w:tcW w:w="1312" w:type="dxa"/>
            <w:tcBorders>
              <w:top w:val="single" w:sz="6" w:space="0" w:color="000000"/>
              <w:left w:val="single" w:sz="6" w:space="0" w:color="000000"/>
              <w:bottom w:val="single" w:sz="6" w:space="0" w:color="000000"/>
              <w:right w:val="single" w:sz="6" w:space="0" w:color="000000"/>
            </w:tcBorders>
          </w:tcPr>
          <w:p w:rsidR="00C93592" w:rsidRPr="00DF33C2" w:rsidRDefault="00C93592" w:rsidP="00C93592">
            <w:pPr>
              <w:pStyle w:val="Default"/>
              <w:jc w:val="center"/>
              <w:rPr>
                <w:rFonts w:ascii="Times New Roman" w:hAnsi="Times New Roman" w:cs="Times New Roman"/>
                <w:szCs w:val="28"/>
              </w:rPr>
            </w:pPr>
            <w:r w:rsidRPr="00DF33C2">
              <w:rPr>
                <w:rFonts w:ascii="Times New Roman" w:hAnsi="Times New Roman" w:cs="Times New Roman"/>
                <w:szCs w:val="28"/>
              </w:rPr>
              <w:t>25–30</w:t>
            </w:r>
          </w:p>
        </w:tc>
      </w:tr>
    </w:tbl>
    <w:p w:rsidR="00C93592" w:rsidRPr="00DF33C2" w:rsidRDefault="00C93592" w:rsidP="00C93592">
      <w:pPr>
        <w:adjustRightInd w:val="0"/>
        <w:ind w:firstLine="709"/>
        <w:jc w:val="both"/>
        <w:rPr>
          <w:color w:val="000000"/>
          <w:sz w:val="28"/>
          <w:szCs w:val="28"/>
        </w:rPr>
      </w:pPr>
    </w:p>
    <w:p w:rsidR="00C93592" w:rsidRPr="00C93592" w:rsidRDefault="00C93592" w:rsidP="00C93592">
      <w:pPr>
        <w:adjustRightInd w:val="0"/>
        <w:ind w:firstLine="709"/>
        <w:jc w:val="both"/>
        <w:rPr>
          <w:color w:val="000000"/>
          <w:sz w:val="28"/>
          <w:szCs w:val="28"/>
          <w:lang w:val="ru-RU"/>
        </w:rPr>
      </w:pPr>
      <w:r w:rsidRPr="00C93592">
        <w:rPr>
          <w:color w:val="000000"/>
          <w:sz w:val="28"/>
          <w:szCs w:val="28"/>
          <w:lang w:val="ru-RU"/>
        </w:rPr>
        <w:t xml:space="preserve">Продолжительность экзамена зависит от количества учащихся в классе (параллели). </w:t>
      </w:r>
    </w:p>
    <w:p w:rsidR="00C93592" w:rsidRPr="00C93592" w:rsidRDefault="00C93592" w:rsidP="00C93592">
      <w:pPr>
        <w:adjustRightInd w:val="0"/>
        <w:ind w:firstLine="709"/>
        <w:jc w:val="both"/>
        <w:rPr>
          <w:color w:val="000000"/>
          <w:sz w:val="28"/>
          <w:szCs w:val="28"/>
          <w:lang w:val="ru-RU"/>
        </w:rPr>
      </w:pPr>
      <w:r w:rsidRPr="00C93592">
        <w:rPr>
          <w:color w:val="000000"/>
          <w:sz w:val="28"/>
          <w:szCs w:val="28"/>
          <w:lang w:val="ru-RU"/>
        </w:rPr>
        <w:t>Использование на экзамене современных технических средств и приспособлений запрещается. Все необходимые дополнительные материалы (карты, схемы, таблицы и т.д.) готовит учитель.</w:t>
      </w:r>
    </w:p>
    <w:p w:rsidR="00C93592" w:rsidRPr="00C93592" w:rsidRDefault="00C93592" w:rsidP="00C93592">
      <w:pPr>
        <w:adjustRightInd w:val="0"/>
        <w:ind w:firstLine="709"/>
        <w:jc w:val="both"/>
        <w:rPr>
          <w:color w:val="000000"/>
          <w:sz w:val="28"/>
          <w:szCs w:val="28"/>
          <w:lang w:val="ru-RU"/>
        </w:rPr>
      </w:pPr>
      <w:r w:rsidRPr="00C93592">
        <w:rPr>
          <w:i/>
          <w:iCs/>
          <w:color w:val="000000"/>
          <w:sz w:val="28"/>
          <w:szCs w:val="28"/>
          <w:lang w:val="ru-RU"/>
        </w:rPr>
        <w:t xml:space="preserve">Сайты, рекомендуемые по предмету «История Казахстана»: </w:t>
      </w:r>
    </w:p>
    <w:p w:rsidR="00C93592" w:rsidRPr="00C93592" w:rsidRDefault="00C93592" w:rsidP="00C93592">
      <w:pPr>
        <w:adjustRightInd w:val="0"/>
        <w:ind w:firstLine="709"/>
        <w:jc w:val="both"/>
        <w:rPr>
          <w:color w:val="000000"/>
          <w:sz w:val="28"/>
          <w:szCs w:val="28"/>
          <w:lang w:val="ru-RU"/>
        </w:rPr>
      </w:pPr>
      <w:r w:rsidRPr="00DF33C2">
        <w:rPr>
          <w:color w:val="000000"/>
          <w:sz w:val="28"/>
          <w:szCs w:val="28"/>
        </w:rPr>
        <w:t>http</w:t>
      </w:r>
      <w:r w:rsidRPr="00C93592">
        <w:rPr>
          <w:color w:val="000000"/>
          <w:sz w:val="28"/>
          <w:szCs w:val="28"/>
          <w:lang w:val="ru-RU"/>
        </w:rPr>
        <w:t>://</w:t>
      </w:r>
      <w:r w:rsidRPr="00DF33C2">
        <w:rPr>
          <w:color w:val="000000"/>
          <w:sz w:val="28"/>
          <w:szCs w:val="28"/>
        </w:rPr>
        <w:t>www</w:t>
      </w:r>
      <w:r w:rsidRPr="00C93592">
        <w:rPr>
          <w:color w:val="000000"/>
          <w:sz w:val="28"/>
          <w:szCs w:val="28"/>
          <w:lang w:val="ru-RU"/>
        </w:rPr>
        <w:t>.</w:t>
      </w:r>
      <w:r w:rsidRPr="00DF33C2">
        <w:rPr>
          <w:color w:val="000000"/>
          <w:sz w:val="28"/>
          <w:szCs w:val="28"/>
        </w:rPr>
        <w:t>tarih</w:t>
      </w:r>
      <w:r w:rsidRPr="00C93592">
        <w:rPr>
          <w:color w:val="000000"/>
          <w:sz w:val="28"/>
          <w:szCs w:val="28"/>
          <w:lang w:val="ru-RU"/>
        </w:rPr>
        <w:t>-</w:t>
      </w:r>
      <w:r w:rsidRPr="00DF33C2">
        <w:rPr>
          <w:color w:val="000000"/>
          <w:sz w:val="28"/>
          <w:szCs w:val="28"/>
        </w:rPr>
        <w:t>begalinka</w:t>
      </w:r>
      <w:r w:rsidRPr="00C93592">
        <w:rPr>
          <w:color w:val="000000"/>
          <w:sz w:val="28"/>
          <w:szCs w:val="28"/>
          <w:lang w:val="ru-RU"/>
        </w:rPr>
        <w:t>.</w:t>
      </w:r>
      <w:r w:rsidRPr="00DF33C2">
        <w:rPr>
          <w:color w:val="000000"/>
          <w:sz w:val="28"/>
          <w:szCs w:val="28"/>
        </w:rPr>
        <w:t>kz</w:t>
      </w:r>
      <w:r w:rsidRPr="00C93592">
        <w:rPr>
          <w:color w:val="000000"/>
          <w:sz w:val="28"/>
          <w:szCs w:val="28"/>
          <w:lang w:val="ru-RU"/>
        </w:rPr>
        <w:t>;</w:t>
      </w:r>
      <w:r w:rsidRPr="00DF33C2">
        <w:rPr>
          <w:color w:val="000000"/>
          <w:sz w:val="28"/>
          <w:szCs w:val="28"/>
        </w:rPr>
        <w:t>http</w:t>
      </w:r>
      <w:r w:rsidRPr="00C93592">
        <w:rPr>
          <w:color w:val="000000"/>
          <w:sz w:val="28"/>
          <w:szCs w:val="28"/>
          <w:lang w:val="ru-RU"/>
        </w:rPr>
        <w:t>://</w:t>
      </w:r>
      <w:r w:rsidRPr="00DF33C2">
        <w:rPr>
          <w:color w:val="000000"/>
          <w:sz w:val="28"/>
          <w:szCs w:val="28"/>
        </w:rPr>
        <w:t>www</w:t>
      </w:r>
      <w:r w:rsidRPr="00C93592">
        <w:rPr>
          <w:color w:val="000000"/>
          <w:sz w:val="28"/>
          <w:szCs w:val="28"/>
          <w:lang w:val="ru-RU"/>
        </w:rPr>
        <w:t>.</w:t>
      </w:r>
      <w:r w:rsidRPr="00DF33C2">
        <w:rPr>
          <w:color w:val="000000"/>
          <w:sz w:val="28"/>
          <w:szCs w:val="28"/>
        </w:rPr>
        <w:t>e</w:t>
      </w:r>
      <w:r w:rsidRPr="00C93592">
        <w:rPr>
          <w:color w:val="000000"/>
          <w:sz w:val="28"/>
          <w:szCs w:val="28"/>
          <w:lang w:val="ru-RU"/>
        </w:rPr>
        <w:t>-</w:t>
      </w:r>
      <w:r w:rsidRPr="00DF33C2">
        <w:rPr>
          <w:color w:val="000000"/>
          <w:sz w:val="28"/>
          <w:szCs w:val="28"/>
        </w:rPr>
        <w:t>history</w:t>
      </w:r>
      <w:r w:rsidRPr="00C93592">
        <w:rPr>
          <w:color w:val="000000"/>
          <w:sz w:val="28"/>
          <w:szCs w:val="28"/>
          <w:lang w:val="ru-RU"/>
        </w:rPr>
        <w:t>.</w:t>
      </w:r>
      <w:r w:rsidRPr="00DF33C2">
        <w:rPr>
          <w:color w:val="000000"/>
          <w:sz w:val="28"/>
          <w:szCs w:val="28"/>
        </w:rPr>
        <w:t>kz</w:t>
      </w:r>
      <w:r w:rsidRPr="00C93592">
        <w:rPr>
          <w:i/>
          <w:iCs/>
          <w:color w:val="000000"/>
          <w:sz w:val="28"/>
          <w:szCs w:val="28"/>
          <w:lang w:val="ru-RU"/>
        </w:rPr>
        <w:t xml:space="preserve">; </w:t>
      </w:r>
      <w:r w:rsidRPr="00DF33C2">
        <w:rPr>
          <w:color w:val="000000"/>
          <w:sz w:val="28"/>
          <w:szCs w:val="28"/>
        </w:rPr>
        <w:t>http</w:t>
      </w:r>
      <w:r w:rsidRPr="00C93592">
        <w:rPr>
          <w:color w:val="000000"/>
          <w:sz w:val="28"/>
          <w:szCs w:val="28"/>
          <w:lang w:val="ru-RU"/>
        </w:rPr>
        <w:t>://</w:t>
      </w:r>
      <w:r w:rsidRPr="00DF33C2">
        <w:rPr>
          <w:color w:val="000000"/>
          <w:sz w:val="28"/>
          <w:szCs w:val="28"/>
        </w:rPr>
        <w:t>bilimsite</w:t>
      </w:r>
      <w:r w:rsidRPr="00C93592">
        <w:rPr>
          <w:color w:val="000000"/>
          <w:sz w:val="28"/>
          <w:szCs w:val="28"/>
          <w:lang w:val="ru-RU"/>
        </w:rPr>
        <w:t>.</w:t>
      </w:r>
      <w:r w:rsidRPr="00DF33C2">
        <w:rPr>
          <w:color w:val="000000"/>
          <w:sz w:val="28"/>
          <w:szCs w:val="28"/>
        </w:rPr>
        <w:t>kz</w:t>
      </w:r>
      <w:r w:rsidRPr="00C93592">
        <w:rPr>
          <w:color w:val="000000"/>
          <w:sz w:val="28"/>
          <w:szCs w:val="28"/>
          <w:lang w:val="ru-RU"/>
        </w:rPr>
        <w:t>/</w:t>
      </w:r>
      <w:r w:rsidRPr="00DF33C2">
        <w:rPr>
          <w:color w:val="000000"/>
          <w:sz w:val="28"/>
          <w:szCs w:val="28"/>
        </w:rPr>
        <w:t>tarih</w:t>
      </w:r>
      <w:r w:rsidRPr="00C93592">
        <w:rPr>
          <w:color w:val="000000"/>
          <w:sz w:val="28"/>
          <w:szCs w:val="28"/>
          <w:lang w:val="ru-RU"/>
        </w:rPr>
        <w:t xml:space="preserve">/; </w:t>
      </w:r>
      <w:r w:rsidRPr="00DF33C2">
        <w:rPr>
          <w:color w:val="000000"/>
          <w:sz w:val="28"/>
          <w:szCs w:val="28"/>
        </w:rPr>
        <w:t>http</w:t>
      </w:r>
      <w:r w:rsidRPr="00C93592">
        <w:rPr>
          <w:color w:val="000000"/>
          <w:sz w:val="28"/>
          <w:szCs w:val="28"/>
          <w:lang w:val="ru-RU"/>
        </w:rPr>
        <w:t>://</w:t>
      </w:r>
      <w:r w:rsidRPr="00DF33C2">
        <w:rPr>
          <w:color w:val="000000"/>
          <w:sz w:val="28"/>
          <w:szCs w:val="28"/>
        </w:rPr>
        <w:t>testcenter</w:t>
      </w:r>
      <w:r w:rsidRPr="00C93592">
        <w:rPr>
          <w:color w:val="000000"/>
          <w:sz w:val="28"/>
          <w:szCs w:val="28"/>
          <w:lang w:val="ru-RU"/>
        </w:rPr>
        <w:t>.</w:t>
      </w:r>
      <w:r w:rsidRPr="00DF33C2">
        <w:rPr>
          <w:color w:val="000000"/>
          <w:sz w:val="28"/>
          <w:szCs w:val="28"/>
        </w:rPr>
        <w:t>kz</w:t>
      </w:r>
      <w:r w:rsidRPr="00C93592">
        <w:rPr>
          <w:color w:val="000000"/>
          <w:sz w:val="28"/>
          <w:szCs w:val="28"/>
          <w:lang w:val="ru-RU"/>
        </w:rPr>
        <w:t>/</w:t>
      </w:r>
      <w:r w:rsidRPr="00DF33C2">
        <w:rPr>
          <w:color w:val="000000"/>
          <w:sz w:val="28"/>
          <w:szCs w:val="28"/>
        </w:rPr>
        <w:t>entrants</w:t>
      </w:r>
      <w:r w:rsidRPr="00C93592">
        <w:rPr>
          <w:color w:val="000000"/>
          <w:sz w:val="28"/>
          <w:szCs w:val="28"/>
          <w:lang w:val="ru-RU"/>
        </w:rPr>
        <w:t>/</w:t>
      </w:r>
      <w:r w:rsidRPr="00DF33C2">
        <w:rPr>
          <w:color w:val="000000"/>
          <w:sz w:val="28"/>
          <w:szCs w:val="28"/>
        </w:rPr>
        <w:t>for</w:t>
      </w:r>
      <w:r w:rsidRPr="00C93592">
        <w:rPr>
          <w:color w:val="000000"/>
          <w:sz w:val="28"/>
          <w:szCs w:val="28"/>
          <w:lang w:val="ru-RU"/>
        </w:rPr>
        <w:t>-</w:t>
      </w:r>
      <w:r w:rsidRPr="00DF33C2">
        <w:rPr>
          <w:color w:val="000000"/>
          <w:sz w:val="28"/>
          <w:szCs w:val="28"/>
        </w:rPr>
        <w:t>ent</w:t>
      </w:r>
      <w:r w:rsidRPr="00C93592">
        <w:rPr>
          <w:color w:val="000000"/>
          <w:sz w:val="28"/>
          <w:szCs w:val="28"/>
          <w:lang w:val="ru-RU"/>
        </w:rPr>
        <w:t xml:space="preserve">/; </w:t>
      </w:r>
    </w:p>
    <w:p w:rsidR="00C93592" w:rsidRPr="00C93592" w:rsidRDefault="00C93592" w:rsidP="00C93592">
      <w:pPr>
        <w:adjustRightInd w:val="0"/>
        <w:ind w:firstLine="709"/>
        <w:jc w:val="both"/>
        <w:rPr>
          <w:color w:val="000000"/>
          <w:sz w:val="28"/>
          <w:szCs w:val="28"/>
          <w:lang w:val="ru-RU"/>
        </w:rPr>
      </w:pPr>
      <w:r w:rsidRPr="00C93592">
        <w:rPr>
          <w:i/>
          <w:iCs/>
          <w:color w:val="000000"/>
          <w:sz w:val="28"/>
          <w:szCs w:val="28"/>
          <w:lang w:val="ru-RU"/>
        </w:rPr>
        <w:t xml:space="preserve">Сайты, рекомендуемые по предмету «Всемирная история»: </w:t>
      </w:r>
    </w:p>
    <w:p w:rsidR="00C93592" w:rsidRPr="00C93592" w:rsidRDefault="00C93592" w:rsidP="00C93592">
      <w:pPr>
        <w:adjustRightInd w:val="0"/>
        <w:ind w:firstLine="709"/>
        <w:jc w:val="both"/>
        <w:rPr>
          <w:color w:val="000000"/>
          <w:sz w:val="28"/>
          <w:szCs w:val="28"/>
          <w:lang w:val="ru-RU"/>
        </w:rPr>
      </w:pPr>
      <w:r w:rsidRPr="00DF33C2">
        <w:rPr>
          <w:color w:val="000000"/>
          <w:sz w:val="28"/>
          <w:szCs w:val="28"/>
        </w:rPr>
        <w:t>http</w:t>
      </w:r>
      <w:r w:rsidRPr="00C93592">
        <w:rPr>
          <w:color w:val="000000"/>
          <w:sz w:val="28"/>
          <w:szCs w:val="28"/>
          <w:lang w:val="ru-RU"/>
        </w:rPr>
        <w:t>://</w:t>
      </w:r>
      <w:r w:rsidRPr="00DF33C2">
        <w:rPr>
          <w:color w:val="000000"/>
          <w:sz w:val="28"/>
          <w:szCs w:val="28"/>
        </w:rPr>
        <w:t>www</w:t>
      </w:r>
      <w:r w:rsidRPr="00C93592">
        <w:rPr>
          <w:color w:val="000000"/>
          <w:sz w:val="28"/>
          <w:szCs w:val="28"/>
          <w:lang w:val="ru-RU"/>
        </w:rPr>
        <w:t>.</w:t>
      </w:r>
      <w:r w:rsidRPr="00DF33C2">
        <w:rPr>
          <w:color w:val="000000"/>
          <w:sz w:val="28"/>
          <w:szCs w:val="28"/>
        </w:rPr>
        <w:t>world</w:t>
      </w:r>
      <w:r w:rsidRPr="00C93592">
        <w:rPr>
          <w:color w:val="000000"/>
          <w:sz w:val="28"/>
          <w:szCs w:val="28"/>
          <w:lang w:val="ru-RU"/>
        </w:rPr>
        <w:t>-</w:t>
      </w:r>
      <w:r w:rsidRPr="00DF33C2">
        <w:rPr>
          <w:color w:val="000000"/>
          <w:sz w:val="28"/>
          <w:szCs w:val="28"/>
        </w:rPr>
        <w:t>history</w:t>
      </w:r>
      <w:r w:rsidRPr="00C93592">
        <w:rPr>
          <w:color w:val="000000"/>
          <w:sz w:val="28"/>
          <w:szCs w:val="28"/>
          <w:lang w:val="ru-RU"/>
        </w:rPr>
        <w:t>.</w:t>
      </w:r>
      <w:r w:rsidRPr="00DF33C2">
        <w:rPr>
          <w:color w:val="000000"/>
          <w:sz w:val="28"/>
          <w:szCs w:val="28"/>
        </w:rPr>
        <w:t>ru</w:t>
      </w:r>
      <w:r w:rsidRPr="00C93592">
        <w:rPr>
          <w:color w:val="000000"/>
          <w:sz w:val="28"/>
          <w:szCs w:val="28"/>
          <w:lang w:val="ru-RU"/>
        </w:rPr>
        <w:t xml:space="preserve">; </w:t>
      </w:r>
      <w:r w:rsidRPr="00DF33C2">
        <w:rPr>
          <w:color w:val="000000"/>
          <w:sz w:val="28"/>
          <w:szCs w:val="28"/>
        </w:rPr>
        <w:t>http</w:t>
      </w:r>
      <w:r w:rsidRPr="00C93592">
        <w:rPr>
          <w:color w:val="000000"/>
          <w:sz w:val="28"/>
          <w:szCs w:val="28"/>
          <w:lang w:val="ru-RU"/>
        </w:rPr>
        <w:t>://</w:t>
      </w:r>
      <w:r w:rsidRPr="00DF33C2">
        <w:rPr>
          <w:color w:val="000000"/>
          <w:sz w:val="28"/>
          <w:szCs w:val="28"/>
        </w:rPr>
        <w:t>historic</w:t>
      </w:r>
      <w:r w:rsidRPr="00C93592">
        <w:rPr>
          <w:color w:val="000000"/>
          <w:sz w:val="28"/>
          <w:szCs w:val="28"/>
          <w:lang w:val="ru-RU"/>
        </w:rPr>
        <w:t>.</w:t>
      </w:r>
      <w:r w:rsidRPr="00DF33C2">
        <w:rPr>
          <w:color w:val="000000"/>
          <w:sz w:val="28"/>
          <w:szCs w:val="28"/>
        </w:rPr>
        <w:t>ru</w:t>
      </w:r>
      <w:r w:rsidRPr="00C93592">
        <w:rPr>
          <w:color w:val="000000"/>
          <w:sz w:val="28"/>
          <w:szCs w:val="28"/>
          <w:lang w:val="ru-RU"/>
        </w:rPr>
        <w:t xml:space="preserve">; </w:t>
      </w:r>
      <w:r w:rsidRPr="00DF33C2">
        <w:rPr>
          <w:color w:val="000000"/>
          <w:sz w:val="28"/>
          <w:szCs w:val="28"/>
        </w:rPr>
        <w:t>http</w:t>
      </w:r>
      <w:r w:rsidRPr="00C93592">
        <w:rPr>
          <w:color w:val="000000"/>
          <w:sz w:val="28"/>
          <w:szCs w:val="28"/>
          <w:lang w:val="ru-RU"/>
        </w:rPr>
        <w:t>://</w:t>
      </w:r>
      <w:r w:rsidRPr="00DF33C2">
        <w:rPr>
          <w:color w:val="000000"/>
          <w:sz w:val="28"/>
          <w:szCs w:val="28"/>
        </w:rPr>
        <w:t>historyatlas</w:t>
      </w:r>
      <w:r w:rsidRPr="00C93592">
        <w:rPr>
          <w:color w:val="000000"/>
          <w:sz w:val="28"/>
          <w:szCs w:val="28"/>
          <w:lang w:val="ru-RU"/>
        </w:rPr>
        <w:t>.</w:t>
      </w:r>
      <w:r w:rsidRPr="00DF33C2">
        <w:rPr>
          <w:color w:val="000000"/>
          <w:sz w:val="28"/>
          <w:szCs w:val="28"/>
        </w:rPr>
        <w:t>narod</w:t>
      </w:r>
      <w:r w:rsidRPr="00C93592">
        <w:rPr>
          <w:color w:val="000000"/>
          <w:sz w:val="28"/>
          <w:szCs w:val="28"/>
          <w:lang w:val="ru-RU"/>
        </w:rPr>
        <w:t>.</w:t>
      </w:r>
      <w:r w:rsidRPr="00DF33C2">
        <w:rPr>
          <w:color w:val="000000"/>
          <w:sz w:val="28"/>
          <w:szCs w:val="28"/>
        </w:rPr>
        <w:t>ru</w:t>
      </w:r>
      <w:r w:rsidRPr="00C93592">
        <w:rPr>
          <w:color w:val="000000"/>
          <w:sz w:val="28"/>
          <w:szCs w:val="28"/>
          <w:lang w:val="ru-RU"/>
        </w:rPr>
        <w:t xml:space="preserve">; </w:t>
      </w:r>
    </w:p>
    <w:p w:rsidR="00C93592" w:rsidRPr="00C93592" w:rsidRDefault="00C93592" w:rsidP="00C93592">
      <w:pPr>
        <w:adjustRightInd w:val="0"/>
        <w:ind w:firstLine="709"/>
        <w:jc w:val="both"/>
        <w:rPr>
          <w:color w:val="000000"/>
          <w:sz w:val="28"/>
          <w:szCs w:val="28"/>
          <w:lang w:val="ru-RU"/>
        </w:rPr>
      </w:pPr>
      <w:r w:rsidRPr="00DF33C2">
        <w:rPr>
          <w:color w:val="000000"/>
          <w:sz w:val="28"/>
          <w:szCs w:val="28"/>
        </w:rPr>
        <w:t>http</w:t>
      </w:r>
      <w:r w:rsidRPr="00C93592">
        <w:rPr>
          <w:color w:val="000000"/>
          <w:sz w:val="28"/>
          <w:szCs w:val="28"/>
          <w:lang w:val="ru-RU"/>
        </w:rPr>
        <w:t>://</w:t>
      </w:r>
      <w:r w:rsidRPr="00DF33C2">
        <w:rPr>
          <w:color w:val="000000"/>
          <w:sz w:val="28"/>
          <w:szCs w:val="28"/>
        </w:rPr>
        <w:t>testcenter</w:t>
      </w:r>
      <w:r w:rsidRPr="00C93592">
        <w:rPr>
          <w:color w:val="000000"/>
          <w:sz w:val="28"/>
          <w:szCs w:val="28"/>
          <w:lang w:val="ru-RU"/>
        </w:rPr>
        <w:t>.</w:t>
      </w:r>
      <w:r w:rsidRPr="00DF33C2">
        <w:rPr>
          <w:color w:val="000000"/>
          <w:sz w:val="28"/>
          <w:szCs w:val="28"/>
        </w:rPr>
        <w:t>kz</w:t>
      </w:r>
      <w:r w:rsidRPr="00C93592">
        <w:rPr>
          <w:color w:val="000000"/>
          <w:sz w:val="28"/>
          <w:szCs w:val="28"/>
          <w:lang w:val="ru-RU"/>
        </w:rPr>
        <w:t>/</w:t>
      </w:r>
      <w:r w:rsidRPr="00DF33C2">
        <w:rPr>
          <w:color w:val="000000"/>
          <w:sz w:val="28"/>
          <w:szCs w:val="28"/>
        </w:rPr>
        <w:t>entrants</w:t>
      </w:r>
      <w:r w:rsidRPr="00C93592">
        <w:rPr>
          <w:color w:val="000000"/>
          <w:sz w:val="28"/>
          <w:szCs w:val="28"/>
          <w:lang w:val="ru-RU"/>
        </w:rPr>
        <w:t>/</w:t>
      </w:r>
      <w:r w:rsidRPr="00DF33C2">
        <w:rPr>
          <w:color w:val="000000"/>
          <w:sz w:val="28"/>
          <w:szCs w:val="28"/>
        </w:rPr>
        <w:t>for</w:t>
      </w:r>
      <w:r w:rsidRPr="00C93592">
        <w:rPr>
          <w:color w:val="000000"/>
          <w:sz w:val="28"/>
          <w:szCs w:val="28"/>
          <w:lang w:val="ru-RU"/>
        </w:rPr>
        <w:t>-</w:t>
      </w:r>
      <w:r w:rsidRPr="00DF33C2">
        <w:rPr>
          <w:color w:val="000000"/>
          <w:sz w:val="28"/>
          <w:szCs w:val="28"/>
        </w:rPr>
        <w:t>ent</w:t>
      </w:r>
      <w:r w:rsidRPr="00C93592">
        <w:rPr>
          <w:color w:val="000000"/>
          <w:sz w:val="28"/>
          <w:szCs w:val="28"/>
          <w:lang w:val="ru-RU"/>
        </w:rPr>
        <w:t xml:space="preserve">/ </w:t>
      </w:r>
    </w:p>
    <w:p w:rsidR="00C93592" w:rsidRPr="00C93592" w:rsidRDefault="00C93592" w:rsidP="00C93592">
      <w:pPr>
        <w:adjustRightInd w:val="0"/>
        <w:ind w:firstLine="709"/>
        <w:jc w:val="both"/>
        <w:rPr>
          <w:color w:val="000000"/>
          <w:sz w:val="28"/>
          <w:szCs w:val="28"/>
          <w:lang w:val="ru-RU"/>
        </w:rPr>
      </w:pPr>
      <w:r w:rsidRPr="00C93592">
        <w:rPr>
          <w:color w:val="000000"/>
          <w:sz w:val="28"/>
          <w:szCs w:val="28"/>
          <w:lang w:val="ru-RU"/>
        </w:rPr>
        <w:t xml:space="preserve">Внеклассная работа является частью социальной среды, обеспечивающей реализацию интересов и потребностей обучающихся, включающей рабочую практику, адаптирующую к общественной жизни.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При планировании и организации внеклассной работы по историческим дисциплинам рекомендуется обратить внимание на календарь юбилейных дат, которые будут отмечаться в 2018-2019 учебном году: </w:t>
      </w:r>
    </w:p>
    <w:p w:rsidR="00C93592" w:rsidRPr="00DF33C2" w:rsidRDefault="00C93592" w:rsidP="00C93592">
      <w:pPr>
        <w:pStyle w:val="aa"/>
        <w:shd w:val="clear" w:color="auto" w:fill="FFFFFF"/>
        <w:spacing w:after="0"/>
        <w:ind w:firstLine="709"/>
        <w:jc w:val="both"/>
        <w:rPr>
          <w:color w:val="000000"/>
          <w:sz w:val="28"/>
          <w:szCs w:val="28"/>
        </w:rPr>
      </w:pPr>
      <w:r w:rsidRPr="00DF33C2">
        <w:rPr>
          <w:rStyle w:val="af2"/>
          <w:b w:val="0"/>
          <w:color w:val="000000"/>
          <w:sz w:val="28"/>
          <w:szCs w:val="28"/>
        </w:rPr>
        <w:t xml:space="preserve">1. </w:t>
      </w:r>
      <w:r w:rsidRPr="00DF33C2">
        <w:rPr>
          <w:rStyle w:val="af2"/>
          <w:color w:val="000000"/>
          <w:sz w:val="28"/>
          <w:szCs w:val="28"/>
        </w:rPr>
        <w:t>925 лет</w:t>
      </w:r>
      <w:r w:rsidRPr="00DF33C2">
        <w:rPr>
          <w:color w:val="000000"/>
          <w:sz w:val="28"/>
          <w:szCs w:val="28"/>
        </w:rPr>
        <w:t xml:space="preserve"> (1093-1166 гг.) со дня рождения  поэта, мыслителя </w:t>
      </w:r>
    </w:p>
    <w:p w:rsidR="00C93592" w:rsidRPr="00DF33C2" w:rsidRDefault="00C93592" w:rsidP="00C93592">
      <w:pPr>
        <w:pStyle w:val="aa"/>
        <w:shd w:val="clear" w:color="auto" w:fill="FFFFFF"/>
        <w:spacing w:after="0"/>
        <w:ind w:firstLine="709"/>
        <w:jc w:val="both"/>
        <w:rPr>
          <w:color w:val="000000"/>
          <w:sz w:val="28"/>
          <w:szCs w:val="28"/>
        </w:rPr>
      </w:pPr>
      <w:r w:rsidRPr="00DF33C2">
        <w:rPr>
          <w:b/>
          <w:color w:val="000000"/>
          <w:sz w:val="28"/>
          <w:szCs w:val="28"/>
        </w:rPr>
        <w:lastRenderedPageBreak/>
        <w:t>Х.А.</w:t>
      </w:r>
      <w:r w:rsidRPr="00DF33C2">
        <w:rPr>
          <w:color w:val="000000"/>
          <w:sz w:val="28"/>
          <w:szCs w:val="28"/>
        </w:rPr>
        <w:t xml:space="preserve"> </w:t>
      </w:r>
      <w:r w:rsidRPr="00DF33C2">
        <w:rPr>
          <w:rStyle w:val="af2"/>
          <w:color w:val="000000"/>
          <w:sz w:val="28"/>
          <w:szCs w:val="28"/>
        </w:rPr>
        <w:t>Ясави;</w:t>
      </w:r>
    </w:p>
    <w:p w:rsidR="00C93592" w:rsidRPr="00DF33C2" w:rsidRDefault="00C93592" w:rsidP="00C93592">
      <w:pPr>
        <w:pStyle w:val="aa"/>
        <w:shd w:val="clear" w:color="auto" w:fill="FFFFFF"/>
        <w:spacing w:after="0"/>
        <w:ind w:firstLine="709"/>
        <w:jc w:val="both"/>
        <w:rPr>
          <w:color w:val="000000"/>
          <w:sz w:val="28"/>
          <w:szCs w:val="28"/>
        </w:rPr>
      </w:pPr>
      <w:r w:rsidRPr="00DF33C2">
        <w:rPr>
          <w:color w:val="000000"/>
          <w:sz w:val="28"/>
          <w:szCs w:val="28"/>
        </w:rPr>
        <w:t xml:space="preserve">2. </w:t>
      </w:r>
      <w:r w:rsidRPr="00DF33C2">
        <w:rPr>
          <w:b/>
          <w:color w:val="000000"/>
          <w:sz w:val="28"/>
          <w:szCs w:val="28"/>
        </w:rPr>
        <w:t>350 лет</w:t>
      </w:r>
      <w:r w:rsidRPr="00DF33C2">
        <w:rPr>
          <w:color w:val="000000"/>
          <w:sz w:val="28"/>
          <w:szCs w:val="28"/>
        </w:rPr>
        <w:t xml:space="preserve"> (1668-1781гг.) со дня рождения Бухара жырау;</w:t>
      </w:r>
    </w:p>
    <w:p w:rsidR="00C93592" w:rsidRPr="00DF33C2" w:rsidRDefault="00C93592" w:rsidP="00C93592">
      <w:pPr>
        <w:pStyle w:val="aa"/>
        <w:shd w:val="clear" w:color="auto" w:fill="FFFFFF"/>
        <w:spacing w:after="0"/>
        <w:ind w:firstLine="709"/>
        <w:jc w:val="both"/>
        <w:rPr>
          <w:color w:val="000000"/>
          <w:sz w:val="28"/>
          <w:szCs w:val="28"/>
        </w:rPr>
      </w:pPr>
      <w:r w:rsidRPr="00DF33C2">
        <w:rPr>
          <w:color w:val="000000"/>
          <w:sz w:val="28"/>
          <w:szCs w:val="28"/>
        </w:rPr>
        <w:t xml:space="preserve">3. </w:t>
      </w:r>
      <w:r w:rsidRPr="00DF33C2">
        <w:rPr>
          <w:b/>
          <w:color w:val="000000"/>
          <w:sz w:val="28"/>
          <w:szCs w:val="28"/>
        </w:rPr>
        <w:t>325 лет</w:t>
      </w:r>
      <w:r w:rsidRPr="00DF33C2">
        <w:rPr>
          <w:color w:val="000000"/>
          <w:sz w:val="28"/>
          <w:szCs w:val="28"/>
        </w:rPr>
        <w:t xml:space="preserve"> со дня рождения казахского хана, предводителя Абильхаир- хана  (1693-1748 гг.);</w:t>
      </w:r>
    </w:p>
    <w:p w:rsidR="00C93592" w:rsidRPr="00DF33C2" w:rsidRDefault="00C93592" w:rsidP="00C93592">
      <w:pPr>
        <w:pStyle w:val="aa"/>
        <w:shd w:val="clear" w:color="auto" w:fill="FFFFFF"/>
        <w:spacing w:after="0"/>
        <w:ind w:firstLine="709"/>
        <w:jc w:val="both"/>
        <w:rPr>
          <w:color w:val="000000"/>
          <w:sz w:val="28"/>
          <w:szCs w:val="28"/>
        </w:rPr>
      </w:pPr>
      <w:r w:rsidRPr="00DF33C2">
        <w:rPr>
          <w:color w:val="000000"/>
          <w:sz w:val="28"/>
          <w:szCs w:val="28"/>
        </w:rPr>
        <w:t xml:space="preserve">4. </w:t>
      </w:r>
      <w:r w:rsidRPr="00DF33C2">
        <w:rPr>
          <w:b/>
          <w:color w:val="000000"/>
          <w:sz w:val="28"/>
          <w:szCs w:val="28"/>
        </w:rPr>
        <w:t>295 лет</w:t>
      </w:r>
      <w:r w:rsidRPr="00DF33C2">
        <w:rPr>
          <w:color w:val="000000"/>
          <w:sz w:val="28"/>
          <w:szCs w:val="28"/>
        </w:rPr>
        <w:t xml:space="preserve"> со дня рождения предводителя, бия, оратора Сырыма Датулы   (1723-1802);</w:t>
      </w:r>
    </w:p>
    <w:p w:rsidR="00C93592" w:rsidRPr="00DF33C2" w:rsidRDefault="00C93592" w:rsidP="00C93592">
      <w:pPr>
        <w:tabs>
          <w:tab w:val="left" w:pos="720"/>
        </w:tabs>
        <w:ind w:firstLine="709"/>
        <w:jc w:val="both"/>
        <w:rPr>
          <w:sz w:val="28"/>
          <w:szCs w:val="28"/>
          <w:lang w:val="be-BY"/>
        </w:rPr>
      </w:pPr>
      <w:r w:rsidRPr="00C93592">
        <w:rPr>
          <w:color w:val="000000"/>
          <w:sz w:val="28"/>
          <w:szCs w:val="28"/>
          <w:lang w:val="ru-RU"/>
        </w:rPr>
        <w:t xml:space="preserve">5. </w:t>
      </w:r>
      <w:r w:rsidRPr="00C93592">
        <w:rPr>
          <w:b/>
          <w:color w:val="000000"/>
          <w:sz w:val="28"/>
          <w:szCs w:val="28"/>
          <w:lang w:val="ru-RU"/>
        </w:rPr>
        <w:t>200 лет</w:t>
      </w:r>
      <w:r w:rsidRPr="00C93592">
        <w:rPr>
          <w:color w:val="000000"/>
          <w:sz w:val="28"/>
          <w:szCs w:val="28"/>
          <w:lang w:val="ru-RU"/>
        </w:rPr>
        <w:t xml:space="preserve"> со дня рождения кюйши, композитора Курмангазы Сагырбайулы</w:t>
      </w:r>
      <w:r w:rsidRPr="00DF33C2">
        <w:rPr>
          <w:color w:val="000000"/>
          <w:sz w:val="28"/>
          <w:szCs w:val="28"/>
        </w:rPr>
        <w:t>  </w:t>
      </w:r>
      <w:r w:rsidRPr="00C93592">
        <w:rPr>
          <w:color w:val="000000"/>
          <w:sz w:val="28"/>
          <w:szCs w:val="28"/>
          <w:lang w:val="ru-RU"/>
        </w:rPr>
        <w:t xml:space="preserve"> (1818-1896 гг.);</w:t>
      </w:r>
    </w:p>
    <w:p w:rsidR="00C93592" w:rsidRPr="00DF33C2" w:rsidRDefault="00C93592" w:rsidP="00C93592">
      <w:pPr>
        <w:pStyle w:val="aa"/>
        <w:shd w:val="clear" w:color="auto" w:fill="FFFFFF"/>
        <w:spacing w:after="0"/>
        <w:ind w:firstLine="709"/>
        <w:jc w:val="both"/>
        <w:rPr>
          <w:color w:val="000000"/>
          <w:sz w:val="28"/>
          <w:szCs w:val="28"/>
          <w:lang w:val="be-BY"/>
        </w:rPr>
      </w:pPr>
      <w:r w:rsidRPr="00DF33C2">
        <w:rPr>
          <w:color w:val="000000"/>
          <w:sz w:val="28"/>
          <w:szCs w:val="28"/>
          <w:lang w:val="be-BY"/>
        </w:rPr>
        <w:t xml:space="preserve">6. </w:t>
      </w:r>
      <w:r w:rsidRPr="00DF33C2">
        <w:rPr>
          <w:b/>
          <w:color w:val="000000"/>
          <w:sz w:val="28"/>
          <w:szCs w:val="28"/>
          <w:lang w:val="be-BY"/>
        </w:rPr>
        <w:t>195 лет со дня избрания</w:t>
      </w:r>
      <w:r w:rsidRPr="00DF33C2">
        <w:rPr>
          <w:color w:val="000000"/>
          <w:sz w:val="28"/>
          <w:szCs w:val="28"/>
          <w:lang w:val="be-BY"/>
        </w:rPr>
        <w:t xml:space="preserve"> в ханском лесу султана Жангира ханом Бокейской Орды (1823  г.);</w:t>
      </w:r>
    </w:p>
    <w:p w:rsidR="00C93592" w:rsidRPr="00DF33C2" w:rsidRDefault="00C93592" w:rsidP="00C93592">
      <w:pPr>
        <w:pStyle w:val="aa"/>
        <w:shd w:val="clear" w:color="auto" w:fill="FFFFFF"/>
        <w:spacing w:after="0"/>
        <w:ind w:firstLine="709"/>
        <w:jc w:val="both"/>
        <w:rPr>
          <w:color w:val="000000"/>
          <w:sz w:val="28"/>
          <w:szCs w:val="28"/>
        </w:rPr>
      </w:pPr>
      <w:r w:rsidRPr="00DF33C2">
        <w:rPr>
          <w:color w:val="000000"/>
          <w:sz w:val="28"/>
          <w:szCs w:val="28"/>
          <w:lang w:val="be-BY"/>
        </w:rPr>
        <w:t xml:space="preserve">7. </w:t>
      </w:r>
      <w:r w:rsidRPr="00DF33C2">
        <w:rPr>
          <w:b/>
          <w:color w:val="000000"/>
          <w:sz w:val="28"/>
          <w:szCs w:val="28"/>
        </w:rPr>
        <w:t>160 лет</w:t>
      </w:r>
      <w:r w:rsidRPr="00DF33C2">
        <w:rPr>
          <w:color w:val="000000"/>
          <w:sz w:val="28"/>
          <w:szCs w:val="28"/>
        </w:rPr>
        <w:t xml:space="preserve"> со дня рождения казахского поэта, мыслителя, переводчика, композитора Шакарима Кудайбердиева (11.07.1858 г.-2.10.1931г.);</w:t>
      </w:r>
    </w:p>
    <w:p w:rsidR="00C93592" w:rsidRPr="00DF33C2" w:rsidRDefault="00C93592" w:rsidP="00C93592">
      <w:pPr>
        <w:pStyle w:val="aa"/>
        <w:shd w:val="clear" w:color="auto" w:fill="FFFFFF"/>
        <w:spacing w:after="0"/>
        <w:ind w:firstLine="709"/>
        <w:jc w:val="both"/>
        <w:rPr>
          <w:color w:val="000000"/>
          <w:sz w:val="28"/>
          <w:szCs w:val="28"/>
        </w:rPr>
      </w:pPr>
      <w:r w:rsidRPr="00DF33C2">
        <w:rPr>
          <w:color w:val="000000"/>
          <w:sz w:val="28"/>
          <w:szCs w:val="28"/>
          <w:lang w:val="be-BY"/>
        </w:rPr>
        <w:t xml:space="preserve">8. </w:t>
      </w:r>
      <w:r w:rsidRPr="00DF33C2">
        <w:rPr>
          <w:b/>
          <w:color w:val="000000"/>
          <w:sz w:val="28"/>
          <w:szCs w:val="28"/>
        </w:rPr>
        <w:t>160 лет</w:t>
      </w:r>
      <w:r w:rsidRPr="00DF33C2">
        <w:rPr>
          <w:color w:val="000000"/>
          <w:sz w:val="28"/>
          <w:szCs w:val="28"/>
        </w:rPr>
        <w:t xml:space="preserve"> со дня рождения казахского народного поэта, историка, этнографа, переводчика, собирателя устного народного творчества Машхура Жусупа Копеева (1858-1931гг.);</w:t>
      </w:r>
    </w:p>
    <w:p w:rsidR="00C93592" w:rsidRPr="00DF33C2" w:rsidRDefault="00C93592" w:rsidP="00C93592">
      <w:pPr>
        <w:pStyle w:val="aa"/>
        <w:shd w:val="clear" w:color="auto" w:fill="FFFFFF"/>
        <w:spacing w:after="0"/>
        <w:ind w:firstLine="709"/>
        <w:jc w:val="both"/>
        <w:rPr>
          <w:color w:val="000000"/>
          <w:sz w:val="28"/>
          <w:szCs w:val="28"/>
        </w:rPr>
      </w:pPr>
      <w:r w:rsidRPr="00DF33C2">
        <w:rPr>
          <w:color w:val="000000"/>
          <w:sz w:val="28"/>
          <w:szCs w:val="28"/>
        </w:rPr>
        <w:t xml:space="preserve">9. </w:t>
      </w:r>
      <w:r w:rsidRPr="00DF33C2">
        <w:rPr>
          <w:b/>
          <w:color w:val="000000"/>
          <w:sz w:val="28"/>
          <w:szCs w:val="28"/>
        </w:rPr>
        <w:t>145 лет</w:t>
      </w:r>
      <w:r w:rsidRPr="00DF33C2">
        <w:rPr>
          <w:color w:val="000000"/>
          <w:sz w:val="28"/>
          <w:szCs w:val="28"/>
        </w:rPr>
        <w:t xml:space="preserve"> со дня рождения народного батыра, одного из организаторов национально-освободительного движения Амангельды Удербайулы Иманова (1873-1919 гг.);</w:t>
      </w:r>
    </w:p>
    <w:p w:rsidR="00C93592" w:rsidRPr="00DF33C2" w:rsidRDefault="00C93592" w:rsidP="00C93592">
      <w:pPr>
        <w:pStyle w:val="aa"/>
        <w:shd w:val="clear" w:color="auto" w:fill="FFFFFF"/>
        <w:spacing w:after="0"/>
        <w:ind w:firstLine="709"/>
        <w:jc w:val="both"/>
        <w:rPr>
          <w:color w:val="000000"/>
          <w:sz w:val="28"/>
          <w:szCs w:val="28"/>
        </w:rPr>
      </w:pPr>
      <w:r w:rsidRPr="00DF33C2">
        <w:rPr>
          <w:color w:val="000000"/>
          <w:sz w:val="28"/>
          <w:szCs w:val="28"/>
        </w:rPr>
        <w:t xml:space="preserve">10. </w:t>
      </w:r>
      <w:r w:rsidRPr="00DF33C2">
        <w:rPr>
          <w:b/>
          <w:color w:val="000000"/>
          <w:sz w:val="28"/>
          <w:szCs w:val="28"/>
        </w:rPr>
        <w:t>145 лет</w:t>
      </w:r>
      <w:r w:rsidRPr="00DF33C2">
        <w:rPr>
          <w:color w:val="000000"/>
          <w:sz w:val="28"/>
          <w:szCs w:val="28"/>
        </w:rPr>
        <w:t xml:space="preserve"> со дня рождения поэта, педагога, тюрколога, ученого, народного комиссара просвещения КазАССР Ахмета Байтурсынова (1873-1938 гг.);</w:t>
      </w:r>
    </w:p>
    <w:p w:rsidR="00C93592" w:rsidRPr="00DF33C2" w:rsidRDefault="00C93592" w:rsidP="00C93592">
      <w:pPr>
        <w:pStyle w:val="aa"/>
        <w:shd w:val="clear" w:color="auto" w:fill="FFFFFF"/>
        <w:spacing w:after="0"/>
        <w:ind w:firstLine="709"/>
        <w:jc w:val="both"/>
        <w:rPr>
          <w:color w:val="000000"/>
          <w:sz w:val="28"/>
          <w:szCs w:val="28"/>
        </w:rPr>
      </w:pPr>
      <w:r w:rsidRPr="00DF33C2">
        <w:rPr>
          <w:color w:val="000000"/>
          <w:sz w:val="28"/>
          <w:szCs w:val="28"/>
        </w:rPr>
        <w:t xml:space="preserve">11. </w:t>
      </w:r>
      <w:r w:rsidRPr="00DF33C2">
        <w:rPr>
          <w:b/>
          <w:color w:val="000000"/>
          <w:sz w:val="28"/>
          <w:szCs w:val="28"/>
        </w:rPr>
        <w:t>135 лет</w:t>
      </w:r>
      <w:r w:rsidRPr="00DF33C2">
        <w:rPr>
          <w:color w:val="000000"/>
          <w:sz w:val="28"/>
          <w:szCs w:val="28"/>
        </w:rPr>
        <w:t xml:space="preserve"> со дня рождения педагога, ученого, журналиста, врача, общественного деятеля, профессора Халела Досмухамедова (1883-1939 гг.);</w:t>
      </w:r>
    </w:p>
    <w:p w:rsidR="00C93592" w:rsidRPr="00DF33C2" w:rsidRDefault="00C93592" w:rsidP="00C93592">
      <w:pPr>
        <w:pStyle w:val="aa"/>
        <w:shd w:val="clear" w:color="auto" w:fill="FFFFFF"/>
        <w:spacing w:after="0"/>
        <w:ind w:firstLine="709"/>
        <w:jc w:val="both"/>
        <w:rPr>
          <w:color w:val="000000"/>
          <w:sz w:val="28"/>
          <w:szCs w:val="28"/>
          <w:lang w:val="be-BY"/>
        </w:rPr>
      </w:pPr>
      <w:r w:rsidRPr="00DF33C2">
        <w:rPr>
          <w:color w:val="000000"/>
          <w:sz w:val="28"/>
          <w:szCs w:val="28"/>
        </w:rPr>
        <w:t xml:space="preserve">12. </w:t>
      </w:r>
      <w:r w:rsidRPr="00DF33C2">
        <w:rPr>
          <w:b/>
          <w:color w:val="000000"/>
          <w:sz w:val="28"/>
          <w:szCs w:val="28"/>
        </w:rPr>
        <w:t>125 лет</w:t>
      </w:r>
      <w:r w:rsidRPr="00DF33C2">
        <w:rPr>
          <w:color w:val="000000"/>
          <w:sz w:val="28"/>
          <w:szCs w:val="28"/>
        </w:rPr>
        <w:t xml:space="preserve"> со дня рождения поэта, деятеля движения «Алаш» Магжана Бекенулы Жумабаева (1893-1938 гг.); </w:t>
      </w:r>
    </w:p>
    <w:p w:rsidR="00C93592" w:rsidRPr="00DF33C2" w:rsidRDefault="00C93592" w:rsidP="00C93592">
      <w:pPr>
        <w:pStyle w:val="aa"/>
        <w:shd w:val="clear" w:color="auto" w:fill="FFFFFF"/>
        <w:spacing w:after="0"/>
        <w:ind w:firstLine="709"/>
        <w:jc w:val="both"/>
        <w:rPr>
          <w:color w:val="000000"/>
          <w:sz w:val="28"/>
          <w:szCs w:val="28"/>
        </w:rPr>
      </w:pPr>
      <w:r w:rsidRPr="00DF33C2">
        <w:rPr>
          <w:color w:val="000000"/>
          <w:sz w:val="28"/>
          <w:szCs w:val="28"/>
        </w:rPr>
        <w:t>13.</w:t>
      </w:r>
      <w:r w:rsidRPr="00DF33C2">
        <w:rPr>
          <w:b/>
          <w:color w:val="000000"/>
          <w:sz w:val="28"/>
          <w:szCs w:val="28"/>
        </w:rPr>
        <w:t xml:space="preserve"> 100 лет</w:t>
      </w:r>
      <w:r w:rsidRPr="00DF33C2">
        <w:rPr>
          <w:color w:val="000000"/>
          <w:sz w:val="28"/>
          <w:szCs w:val="28"/>
        </w:rPr>
        <w:t xml:space="preserve"> со дня рождения ветерана Великой Отечественной войны, Халык Кахарманы Касыма Кайсенова (1918-2006 гг.);</w:t>
      </w:r>
    </w:p>
    <w:p w:rsidR="00C93592" w:rsidRPr="00DF33C2" w:rsidRDefault="00C93592" w:rsidP="00C93592">
      <w:pPr>
        <w:pStyle w:val="aa"/>
        <w:shd w:val="clear" w:color="auto" w:fill="FFFFFF"/>
        <w:spacing w:after="0"/>
        <w:ind w:firstLine="709"/>
        <w:jc w:val="both"/>
        <w:rPr>
          <w:color w:val="000000"/>
          <w:sz w:val="28"/>
          <w:szCs w:val="28"/>
        </w:rPr>
      </w:pPr>
      <w:r w:rsidRPr="00DF33C2">
        <w:rPr>
          <w:color w:val="000000"/>
          <w:sz w:val="28"/>
          <w:szCs w:val="28"/>
        </w:rPr>
        <w:t xml:space="preserve">14. </w:t>
      </w:r>
      <w:r w:rsidRPr="00DF33C2">
        <w:rPr>
          <w:b/>
          <w:color w:val="000000"/>
          <w:sz w:val="28"/>
          <w:szCs w:val="28"/>
        </w:rPr>
        <w:t>75 лет</w:t>
      </w:r>
      <w:r w:rsidRPr="00DF33C2">
        <w:rPr>
          <w:color w:val="000000"/>
          <w:sz w:val="28"/>
          <w:szCs w:val="28"/>
        </w:rPr>
        <w:t xml:space="preserve"> со дня рождения ученого-культуролога, государственного и общественного деятеля, кандидата филологических наук Мурата Мухтарулы Ауезова (1943 г.);</w:t>
      </w:r>
    </w:p>
    <w:p w:rsidR="00C93592" w:rsidRPr="00DF33C2" w:rsidRDefault="00C93592" w:rsidP="00C93592">
      <w:pPr>
        <w:pStyle w:val="aa"/>
        <w:shd w:val="clear" w:color="auto" w:fill="FFFFFF"/>
        <w:spacing w:after="0"/>
        <w:ind w:firstLine="709"/>
        <w:jc w:val="both"/>
        <w:rPr>
          <w:color w:val="000000"/>
          <w:sz w:val="28"/>
          <w:szCs w:val="28"/>
        </w:rPr>
      </w:pPr>
      <w:r w:rsidRPr="00DF33C2">
        <w:rPr>
          <w:color w:val="000000"/>
          <w:sz w:val="28"/>
          <w:szCs w:val="28"/>
        </w:rPr>
        <w:t xml:space="preserve">15. </w:t>
      </w:r>
      <w:r w:rsidRPr="00DF33C2">
        <w:rPr>
          <w:b/>
          <w:color w:val="000000"/>
          <w:sz w:val="28"/>
          <w:szCs w:val="28"/>
        </w:rPr>
        <w:t>25 лет</w:t>
      </w:r>
      <w:r w:rsidRPr="00DF33C2">
        <w:rPr>
          <w:color w:val="000000"/>
          <w:sz w:val="28"/>
          <w:szCs w:val="28"/>
        </w:rPr>
        <w:t>  со дня введения национальной валюты Тенге (1993 г.);</w:t>
      </w:r>
    </w:p>
    <w:p w:rsidR="00C93592" w:rsidRPr="00DF33C2" w:rsidRDefault="00C93592" w:rsidP="00C93592">
      <w:pPr>
        <w:pStyle w:val="aa"/>
        <w:shd w:val="clear" w:color="auto" w:fill="FFFFFF"/>
        <w:spacing w:after="0"/>
        <w:ind w:firstLine="709"/>
        <w:jc w:val="both"/>
        <w:rPr>
          <w:color w:val="000000"/>
          <w:sz w:val="28"/>
          <w:szCs w:val="28"/>
        </w:rPr>
      </w:pPr>
      <w:r w:rsidRPr="00DF33C2">
        <w:rPr>
          <w:color w:val="000000"/>
          <w:sz w:val="28"/>
          <w:szCs w:val="28"/>
        </w:rPr>
        <w:t xml:space="preserve">16. </w:t>
      </w:r>
      <w:r w:rsidRPr="00DF33C2">
        <w:rPr>
          <w:b/>
          <w:color w:val="000000"/>
          <w:sz w:val="28"/>
          <w:szCs w:val="28"/>
        </w:rPr>
        <w:t>20 лет</w:t>
      </w:r>
      <w:r w:rsidRPr="00DF33C2">
        <w:rPr>
          <w:color w:val="000000"/>
          <w:sz w:val="28"/>
          <w:szCs w:val="28"/>
        </w:rPr>
        <w:t xml:space="preserve"> столице республики – городу Астане (1998 г.).</w:t>
      </w:r>
    </w:p>
    <w:p w:rsidR="00C93592" w:rsidRPr="00C93592" w:rsidRDefault="00C93592" w:rsidP="00C93592">
      <w:pPr>
        <w:adjustRightInd w:val="0"/>
        <w:ind w:firstLine="709"/>
        <w:jc w:val="both"/>
        <w:rPr>
          <w:color w:val="000000"/>
          <w:sz w:val="28"/>
          <w:szCs w:val="28"/>
          <w:lang w:val="ru-RU"/>
        </w:rPr>
      </w:pPr>
      <w:r w:rsidRPr="00C93592">
        <w:rPr>
          <w:color w:val="000000"/>
          <w:sz w:val="28"/>
          <w:szCs w:val="28"/>
          <w:lang w:val="ru-RU"/>
        </w:rPr>
        <w:lastRenderedPageBreak/>
        <w:t xml:space="preserve">Внеклассная работа в школе может осуществляться: </w:t>
      </w:r>
    </w:p>
    <w:p w:rsidR="00C93592" w:rsidRPr="00C93592" w:rsidRDefault="00C93592" w:rsidP="00C93592">
      <w:pPr>
        <w:adjustRightInd w:val="0"/>
        <w:ind w:firstLine="709"/>
        <w:jc w:val="both"/>
        <w:rPr>
          <w:color w:val="000000"/>
          <w:sz w:val="28"/>
          <w:szCs w:val="28"/>
          <w:lang w:val="ru-RU"/>
        </w:rPr>
      </w:pPr>
      <w:r w:rsidRPr="00C93592">
        <w:rPr>
          <w:color w:val="000000"/>
          <w:sz w:val="28"/>
          <w:szCs w:val="28"/>
          <w:lang w:val="ru-RU"/>
        </w:rPr>
        <w:t xml:space="preserve">– в музее, в культурных учреждениях, на природе, базовых предприятиях; </w:t>
      </w:r>
    </w:p>
    <w:p w:rsidR="00C93592" w:rsidRPr="00C93592" w:rsidRDefault="00C93592" w:rsidP="00C93592">
      <w:pPr>
        <w:adjustRightInd w:val="0"/>
        <w:ind w:firstLine="709"/>
        <w:jc w:val="both"/>
        <w:rPr>
          <w:color w:val="000000"/>
          <w:sz w:val="28"/>
          <w:szCs w:val="28"/>
          <w:lang w:val="ru-RU"/>
        </w:rPr>
      </w:pPr>
      <w:r w:rsidRPr="00C93592">
        <w:rPr>
          <w:color w:val="000000"/>
          <w:sz w:val="28"/>
          <w:szCs w:val="28"/>
          <w:lang w:val="ru-RU"/>
        </w:rPr>
        <w:t xml:space="preserve">– в форме олимпиад и соревнований, свободных занятий по выбору; </w:t>
      </w:r>
    </w:p>
    <w:p w:rsidR="00C93592" w:rsidRPr="00C93592" w:rsidRDefault="00C93592" w:rsidP="00C93592">
      <w:pPr>
        <w:adjustRightInd w:val="0"/>
        <w:ind w:firstLine="709"/>
        <w:jc w:val="both"/>
        <w:rPr>
          <w:color w:val="000000"/>
          <w:sz w:val="28"/>
          <w:szCs w:val="28"/>
          <w:lang w:val="ru-RU"/>
        </w:rPr>
      </w:pPr>
      <w:r w:rsidRPr="00C93592">
        <w:rPr>
          <w:color w:val="000000"/>
          <w:sz w:val="28"/>
          <w:szCs w:val="28"/>
          <w:lang w:val="ru-RU"/>
        </w:rPr>
        <w:t xml:space="preserve">– в виде дополнительных специальных занятий соответственно учебной программе; </w:t>
      </w:r>
    </w:p>
    <w:p w:rsidR="00C93592" w:rsidRPr="00C93592" w:rsidRDefault="00C93592" w:rsidP="00C93592">
      <w:pPr>
        <w:adjustRightInd w:val="0"/>
        <w:ind w:firstLine="709"/>
        <w:jc w:val="both"/>
        <w:rPr>
          <w:color w:val="000000"/>
          <w:sz w:val="28"/>
          <w:szCs w:val="28"/>
          <w:lang w:val="ru-RU"/>
        </w:rPr>
      </w:pPr>
      <w:r w:rsidRPr="00C93592">
        <w:rPr>
          <w:color w:val="000000"/>
          <w:sz w:val="28"/>
          <w:szCs w:val="28"/>
          <w:lang w:val="ru-RU"/>
        </w:rPr>
        <w:t xml:space="preserve">– на межпредметных и интегрированных занятиях и др. </w:t>
      </w:r>
    </w:p>
    <w:p w:rsidR="00C93592" w:rsidRPr="00C93592" w:rsidRDefault="00C93592" w:rsidP="00C93592">
      <w:pPr>
        <w:adjustRightInd w:val="0"/>
        <w:ind w:firstLine="709"/>
        <w:jc w:val="both"/>
        <w:rPr>
          <w:color w:val="000000"/>
          <w:sz w:val="28"/>
          <w:szCs w:val="28"/>
          <w:lang w:val="ru-RU"/>
        </w:rPr>
      </w:pPr>
      <w:r w:rsidRPr="00C93592">
        <w:rPr>
          <w:color w:val="000000"/>
          <w:sz w:val="28"/>
          <w:szCs w:val="28"/>
          <w:lang w:val="ru-RU"/>
        </w:rPr>
        <w:t xml:space="preserve">Внеклассная работа повышает интерес учащихся к предмету, углубляет полученные знания, прививает навык самостоятельного поиска. Кроме того, внеклассная работа, расширяя и дополняя теоретические знания, способствует развитию индивидуальных способностей учащихся. </w:t>
      </w:r>
    </w:p>
    <w:p w:rsidR="00C93592" w:rsidRPr="00DF33C2" w:rsidRDefault="00C93592" w:rsidP="00C93592">
      <w:pPr>
        <w:pStyle w:val="Default"/>
        <w:ind w:firstLine="567"/>
        <w:jc w:val="both"/>
        <w:rPr>
          <w:rFonts w:ascii="Times New Roman" w:hAnsi="Times New Roman" w:cs="Times New Roman"/>
          <w:b/>
          <w:bCs/>
          <w:sz w:val="28"/>
          <w:szCs w:val="28"/>
          <w:lang w:val="ru-RU"/>
        </w:rPr>
      </w:pP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b/>
          <w:bCs/>
          <w:sz w:val="28"/>
          <w:szCs w:val="28"/>
          <w:lang w:val="ru-RU"/>
        </w:rPr>
        <w:t xml:space="preserve">Самопознание </w:t>
      </w:r>
    </w:p>
    <w:p w:rsidR="00C93592" w:rsidRPr="00C93592" w:rsidRDefault="00C93592" w:rsidP="00C93592">
      <w:pPr>
        <w:ind w:firstLine="709"/>
        <w:jc w:val="both"/>
        <w:rPr>
          <w:sz w:val="28"/>
          <w:szCs w:val="28"/>
          <w:lang w:val="ru-RU"/>
        </w:rPr>
      </w:pPr>
      <w:r w:rsidRPr="00C93592">
        <w:rPr>
          <w:sz w:val="28"/>
          <w:szCs w:val="28"/>
          <w:lang w:val="ru-RU"/>
        </w:rPr>
        <w:t xml:space="preserve">Содержание образования по предмету «Самопознание» в 10-11 классах разворачивается в соответствии со следующими разделами: </w:t>
      </w:r>
    </w:p>
    <w:p w:rsidR="00C93592" w:rsidRPr="00DF33C2" w:rsidRDefault="00C93592" w:rsidP="00C93592">
      <w:pPr>
        <w:pStyle w:val="a6"/>
        <w:numPr>
          <w:ilvl w:val="0"/>
          <w:numId w:val="146"/>
        </w:numPr>
        <w:tabs>
          <w:tab w:val="left" w:pos="851"/>
        </w:tabs>
        <w:ind w:left="0" w:firstLine="709"/>
        <w:contextualSpacing/>
        <w:jc w:val="both"/>
        <w:rPr>
          <w:sz w:val="28"/>
          <w:szCs w:val="28"/>
          <w:lang w:val="ru-RU"/>
        </w:rPr>
      </w:pPr>
      <w:r w:rsidRPr="00DF33C2">
        <w:rPr>
          <w:sz w:val="28"/>
          <w:szCs w:val="28"/>
          <w:lang w:val="ru-RU"/>
        </w:rPr>
        <w:t xml:space="preserve">«Быть человеком», </w:t>
      </w:r>
    </w:p>
    <w:p w:rsidR="00C93592" w:rsidRPr="00DF33C2" w:rsidRDefault="00C93592" w:rsidP="00C93592">
      <w:pPr>
        <w:pStyle w:val="a6"/>
        <w:numPr>
          <w:ilvl w:val="0"/>
          <w:numId w:val="146"/>
        </w:numPr>
        <w:tabs>
          <w:tab w:val="left" w:pos="851"/>
        </w:tabs>
        <w:ind w:left="0" w:firstLine="709"/>
        <w:contextualSpacing/>
        <w:jc w:val="both"/>
        <w:rPr>
          <w:sz w:val="28"/>
          <w:szCs w:val="28"/>
          <w:lang w:val="ru-RU"/>
        </w:rPr>
      </w:pPr>
      <w:r w:rsidRPr="00DF33C2">
        <w:rPr>
          <w:sz w:val="28"/>
          <w:szCs w:val="28"/>
          <w:lang w:val="ru-RU"/>
        </w:rPr>
        <w:t xml:space="preserve">«Человек и общество», </w:t>
      </w:r>
    </w:p>
    <w:p w:rsidR="00C93592" w:rsidRPr="00DF33C2" w:rsidRDefault="00C93592" w:rsidP="00C93592">
      <w:pPr>
        <w:pStyle w:val="a6"/>
        <w:numPr>
          <w:ilvl w:val="0"/>
          <w:numId w:val="146"/>
        </w:numPr>
        <w:tabs>
          <w:tab w:val="left" w:pos="851"/>
        </w:tabs>
        <w:ind w:left="0" w:firstLine="709"/>
        <w:contextualSpacing/>
        <w:jc w:val="both"/>
        <w:rPr>
          <w:sz w:val="28"/>
          <w:szCs w:val="28"/>
          <w:lang w:val="ru-RU"/>
        </w:rPr>
      </w:pPr>
      <w:r w:rsidRPr="00DF33C2">
        <w:rPr>
          <w:sz w:val="28"/>
          <w:szCs w:val="28"/>
          <w:lang w:val="ru-RU"/>
        </w:rPr>
        <w:t xml:space="preserve">«Мир и человек», </w:t>
      </w:r>
    </w:p>
    <w:p w:rsidR="00C93592" w:rsidRPr="00DF33C2" w:rsidRDefault="00C93592" w:rsidP="00C93592">
      <w:pPr>
        <w:pStyle w:val="a6"/>
        <w:numPr>
          <w:ilvl w:val="0"/>
          <w:numId w:val="146"/>
        </w:numPr>
        <w:tabs>
          <w:tab w:val="left" w:pos="851"/>
        </w:tabs>
        <w:ind w:left="0" w:firstLine="709"/>
        <w:contextualSpacing/>
        <w:jc w:val="both"/>
        <w:rPr>
          <w:sz w:val="28"/>
          <w:szCs w:val="28"/>
          <w:lang w:val="ru-RU"/>
        </w:rPr>
      </w:pPr>
      <w:r w:rsidRPr="00DF33C2">
        <w:rPr>
          <w:sz w:val="28"/>
          <w:szCs w:val="28"/>
          <w:lang w:val="ru-RU"/>
        </w:rPr>
        <w:t xml:space="preserve">«Мир человечества».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i/>
          <w:iCs/>
          <w:sz w:val="28"/>
          <w:szCs w:val="28"/>
          <w:lang w:val="ru-RU"/>
        </w:rPr>
        <w:t>Объем учебной нагрузки по учебному предмету составляет</w:t>
      </w:r>
      <w:r w:rsidRPr="00DF33C2">
        <w:rPr>
          <w:rFonts w:ascii="Times New Roman" w:hAnsi="Times New Roman" w:cs="Times New Roman"/>
          <w:sz w:val="28"/>
          <w:szCs w:val="28"/>
          <w:lang w:val="ru-RU"/>
        </w:rPr>
        <w:t xml:space="preserve"> 1 час в неделю, всего 34 часа в учебном году. </w:t>
      </w:r>
    </w:p>
    <w:p w:rsidR="00C93592" w:rsidRPr="00C93592" w:rsidRDefault="00C93592" w:rsidP="00C93592">
      <w:pPr>
        <w:ind w:firstLine="709"/>
        <w:jc w:val="both"/>
        <w:rPr>
          <w:rFonts w:eastAsia="Calibri"/>
          <w:i/>
          <w:sz w:val="28"/>
          <w:szCs w:val="28"/>
          <w:lang w:val="ru-RU"/>
        </w:rPr>
      </w:pPr>
      <w:r w:rsidRPr="00C93592">
        <w:rPr>
          <w:rFonts w:eastAsia="Calibri"/>
          <w:i/>
          <w:sz w:val="28"/>
          <w:szCs w:val="28"/>
          <w:lang w:val="ru-RU"/>
        </w:rPr>
        <w:t>Оценивание знаний учащихся</w:t>
      </w:r>
    </w:p>
    <w:p w:rsidR="00C93592" w:rsidRPr="00C93592" w:rsidRDefault="00C93592" w:rsidP="00C93592">
      <w:pPr>
        <w:adjustRightInd w:val="0"/>
        <w:ind w:firstLine="709"/>
        <w:jc w:val="both"/>
        <w:rPr>
          <w:sz w:val="28"/>
          <w:szCs w:val="28"/>
          <w:lang w:val="ru-RU"/>
        </w:rPr>
      </w:pPr>
      <w:r w:rsidRPr="00C93592">
        <w:rPr>
          <w:sz w:val="28"/>
          <w:szCs w:val="28"/>
          <w:lang w:val="ru-RU"/>
        </w:rPr>
        <w:t>Оценивание качества знаний учащихся по предмету «Самопознание» проводится на основе Требований к уровню подготовки учащихся, представленных в типовой у</w:t>
      </w:r>
      <w:r w:rsidRPr="00C93592">
        <w:rPr>
          <w:rFonts w:eastAsia="Calibri"/>
          <w:bCs/>
          <w:sz w:val="28"/>
          <w:szCs w:val="28"/>
          <w:lang w:val="ru-RU"/>
        </w:rPr>
        <w:t>чебной программе по предмету «Самопознание» для 1–11 классов</w:t>
      </w:r>
      <w:r w:rsidRPr="00C93592">
        <w:rPr>
          <w:sz w:val="28"/>
          <w:szCs w:val="28"/>
          <w:lang w:val="ru-RU"/>
        </w:rPr>
        <w:t xml:space="preserve"> </w:t>
      </w:r>
      <w:r w:rsidRPr="00C93592">
        <w:rPr>
          <w:rFonts w:eastAsia="Calibri"/>
          <w:bCs/>
          <w:sz w:val="28"/>
          <w:szCs w:val="28"/>
          <w:lang w:val="ru-RU"/>
        </w:rPr>
        <w:t>общеобразовательных школ</w:t>
      </w:r>
      <w:r w:rsidRPr="00C93592">
        <w:rPr>
          <w:sz w:val="28"/>
          <w:szCs w:val="28"/>
          <w:lang w:val="ru-RU"/>
        </w:rPr>
        <w:t>. Эти требования служат критерием для мониторинга развития познавательной деятельности учащихся, стремления следовать в жизни общечеловеческим ценностям и  навыков служения обществу.</w:t>
      </w:r>
    </w:p>
    <w:p w:rsidR="00C93592" w:rsidRPr="00C93592" w:rsidRDefault="00C93592" w:rsidP="00C93592">
      <w:pPr>
        <w:ind w:firstLine="709"/>
        <w:jc w:val="both"/>
        <w:rPr>
          <w:sz w:val="28"/>
          <w:szCs w:val="28"/>
          <w:lang w:val="ru-RU"/>
        </w:rPr>
      </w:pPr>
      <w:r w:rsidRPr="00C93592">
        <w:rPr>
          <w:sz w:val="28"/>
          <w:szCs w:val="28"/>
          <w:lang w:val="ru-RU"/>
        </w:rPr>
        <w:t xml:space="preserve">В соответствии с особенностями нравственно-духовного образования важна не количественная, а качественная  оценка, поэтому вводится оценка «зачет» по итогам каждого полугодия. </w:t>
      </w:r>
    </w:p>
    <w:p w:rsidR="00C93592" w:rsidRPr="00C93592" w:rsidRDefault="00C93592" w:rsidP="00C93592">
      <w:pPr>
        <w:ind w:firstLine="709"/>
        <w:jc w:val="both"/>
        <w:rPr>
          <w:sz w:val="28"/>
          <w:szCs w:val="28"/>
          <w:lang w:val="ru-RU"/>
        </w:rPr>
      </w:pPr>
      <w:r w:rsidRPr="00C93592">
        <w:rPr>
          <w:sz w:val="28"/>
          <w:szCs w:val="28"/>
          <w:lang w:val="ru-RU"/>
        </w:rPr>
        <w:t xml:space="preserve">Зачет ставится обучающемуся, если он может продемонстрировать достижения, соответствующие не менее чем 2/3 от общего объема Требований к уровню подготовки учащихся для 10 и 11 классов.  </w:t>
      </w:r>
    </w:p>
    <w:p w:rsidR="00C93592" w:rsidRPr="00DF33C2" w:rsidRDefault="00C93592" w:rsidP="00C93592">
      <w:pPr>
        <w:tabs>
          <w:tab w:val="left" w:pos="0"/>
          <w:tab w:val="left" w:pos="993"/>
        </w:tabs>
        <w:kinsoku w:val="0"/>
        <w:overflowPunct w:val="0"/>
        <w:ind w:firstLine="567"/>
        <w:jc w:val="both"/>
        <w:rPr>
          <w:sz w:val="28"/>
          <w:szCs w:val="28"/>
          <w:lang w:val="be-BY"/>
        </w:rPr>
      </w:pPr>
    </w:p>
    <w:p w:rsidR="00C93592" w:rsidRPr="00DF33C2" w:rsidRDefault="00C93592" w:rsidP="00C93592">
      <w:pPr>
        <w:pStyle w:val="1"/>
        <w:ind w:left="0"/>
        <w:jc w:val="center"/>
        <w:rPr>
          <w:lang w:val="ru-RU"/>
        </w:rPr>
      </w:pPr>
      <w:r w:rsidRPr="00DF33C2">
        <w:rPr>
          <w:lang w:val="ru-RU"/>
        </w:rPr>
        <w:t>ОБРАЗОВАТЕЛЬНАЯ ОБЛАСТЬ «ТЕХНОЛОГИЯ»</w:t>
      </w:r>
    </w:p>
    <w:p w:rsidR="00C93592" w:rsidRPr="00C93592" w:rsidRDefault="00C93592" w:rsidP="00C93592">
      <w:pPr>
        <w:pStyle w:val="a4"/>
        <w:ind w:firstLine="567"/>
        <w:rPr>
          <w:lang w:val="ru-RU"/>
        </w:rPr>
      </w:pPr>
    </w:p>
    <w:p w:rsidR="00C93592" w:rsidRPr="00C93592" w:rsidRDefault="00C93592" w:rsidP="00C93592">
      <w:pPr>
        <w:pStyle w:val="a4"/>
        <w:ind w:firstLine="709"/>
        <w:rPr>
          <w:lang w:val="ru-RU"/>
        </w:rPr>
      </w:pPr>
      <w:r w:rsidRPr="00C93592">
        <w:rPr>
          <w:lang w:val="ru-RU"/>
        </w:rPr>
        <w:t xml:space="preserve">Учебный предмет </w:t>
      </w:r>
      <w:r w:rsidRPr="00C93592">
        <w:rPr>
          <w:b/>
          <w:lang w:val="ru-RU"/>
        </w:rPr>
        <w:t>«Технология»</w:t>
      </w:r>
      <w:r w:rsidRPr="00C93592">
        <w:rPr>
          <w:lang w:val="ru-RU"/>
        </w:rPr>
        <w:t xml:space="preserve"> способствует подготовке учащихся к самостоятельной трудовой жизни, связанной с их созидательной и преобразующей деятельностью, профессиональному самоопределению.</w:t>
      </w:r>
    </w:p>
    <w:p w:rsidR="00C93592" w:rsidRPr="00C93592" w:rsidRDefault="00C93592" w:rsidP="00C93592">
      <w:pPr>
        <w:pStyle w:val="a4"/>
        <w:ind w:firstLine="709"/>
        <w:rPr>
          <w:lang w:val="ru-RU"/>
        </w:rPr>
      </w:pPr>
      <w:r w:rsidRPr="00C93592">
        <w:rPr>
          <w:i/>
          <w:lang w:val="ru-RU"/>
        </w:rPr>
        <w:t xml:space="preserve">Целью </w:t>
      </w:r>
      <w:r w:rsidRPr="00C93592">
        <w:rPr>
          <w:lang w:val="ru-RU"/>
        </w:rPr>
        <w:t xml:space="preserve">обучения технологии в 10-11классах является обеспечение функциональной грамотности учащихся в области техники и технологии, формирование личности старшеклассника через овладение  технологическими знаниями, умениями и навыками для последующей адаптации в различных видах деятельности (учебной, интеллектуальной, профессиональной), развитие </w:t>
      </w:r>
      <w:r w:rsidRPr="00C93592">
        <w:rPr>
          <w:lang w:val="ru-RU"/>
        </w:rPr>
        <w:lastRenderedPageBreak/>
        <w:t>технологического мышления, творческого отношения к выполняемой работе.</w:t>
      </w:r>
    </w:p>
    <w:p w:rsidR="00C93592" w:rsidRPr="00C93592" w:rsidRDefault="00C93592" w:rsidP="00C93592">
      <w:pPr>
        <w:pStyle w:val="a4"/>
        <w:ind w:firstLine="709"/>
        <w:rPr>
          <w:i/>
          <w:lang w:val="ru-RU"/>
        </w:rPr>
      </w:pPr>
      <w:r w:rsidRPr="00C93592">
        <w:rPr>
          <w:lang w:val="ru-RU"/>
        </w:rPr>
        <w:t xml:space="preserve">В соответствии с целью обучения определены следующие </w:t>
      </w:r>
      <w:r w:rsidRPr="00C93592">
        <w:rPr>
          <w:i/>
          <w:lang w:val="ru-RU"/>
        </w:rPr>
        <w:t>задачи:</w:t>
      </w:r>
    </w:p>
    <w:p w:rsidR="00C93592" w:rsidRPr="00C93592" w:rsidRDefault="00C93592" w:rsidP="00C93592">
      <w:pPr>
        <w:pStyle w:val="a4"/>
        <w:ind w:firstLine="709"/>
        <w:rPr>
          <w:lang w:val="ru-RU"/>
        </w:rPr>
      </w:pPr>
      <w:r w:rsidRPr="00C93592">
        <w:rPr>
          <w:lang w:val="ru-RU"/>
        </w:rPr>
        <w:t>– формирование систематизированных знаний по основам техники, технологии и современного производства;</w:t>
      </w:r>
    </w:p>
    <w:p w:rsidR="00C93592" w:rsidRPr="00C93592" w:rsidRDefault="00C93592" w:rsidP="00C93592">
      <w:pPr>
        <w:pStyle w:val="a4"/>
        <w:ind w:firstLine="709"/>
        <w:rPr>
          <w:lang w:val="ru-RU"/>
        </w:rPr>
      </w:pPr>
      <w:r w:rsidRPr="00C93592">
        <w:rPr>
          <w:lang w:val="ru-RU"/>
        </w:rPr>
        <w:t>– формирование общетрудовых, общепроизводственных и специальных умений и навыков по технологии обработки конструкционных материалов, осуществлению проектной деятельности;</w:t>
      </w:r>
    </w:p>
    <w:p w:rsidR="00C93592" w:rsidRPr="00C93592" w:rsidRDefault="00C93592" w:rsidP="00C93592">
      <w:pPr>
        <w:pStyle w:val="a4"/>
        <w:ind w:firstLine="709"/>
        <w:rPr>
          <w:lang w:val="ru-RU"/>
        </w:rPr>
      </w:pPr>
      <w:r w:rsidRPr="00C93592">
        <w:rPr>
          <w:lang w:val="ru-RU"/>
        </w:rPr>
        <w:t>– развитие технологического мышления и творческого отношения к труду;</w:t>
      </w:r>
    </w:p>
    <w:p w:rsidR="00C93592" w:rsidRPr="00C93592" w:rsidRDefault="00C93592" w:rsidP="00C93592">
      <w:pPr>
        <w:pStyle w:val="a4"/>
        <w:ind w:firstLine="709"/>
        <w:rPr>
          <w:lang w:val="ru-RU"/>
        </w:rPr>
      </w:pPr>
      <w:r w:rsidRPr="00C93592">
        <w:rPr>
          <w:lang w:val="ru-RU"/>
        </w:rPr>
        <w:t>– формирование представлений о мире профессий, связанных с изучаемыми технологиями, их востребованности на рынке труда, содействие в самостоятельном и осознанном определении своих жизненных и профессиональных планов;</w:t>
      </w:r>
    </w:p>
    <w:p w:rsidR="00C93592" w:rsidRPr="00C93592" w:rsidRDefault="00C93592" w:rsidP="00C93592">
      <w:pPr>
        <w:pStyle w:val="a4"/>
        <w:ind w:firstLine="709"/>
        <w:rPr>
          <w:lang w:val="ru-RU"/>
        </w:rPr>
      </w:pPr>
      <w:r w:rsidRPr="00C93592">
        <w:rPr>
          <w:lang w:val="ru-RU"/>
        </w:rPr>
        <w:t>– эстетическое, нравственное, экономическое, экологическое, физическое и правовое воспитание в процессе трудовой и профессиональной деятельности;</w:t>
      </w:r>
    </w:p>
    <w:p w:rsidR="00C93592" w:rsidRPr="00C93592" w:rsidRDefault="00C93592" w:rsidP="00C93592">
      <w:pPr>
        <w:pStyle w:val="a4"/>
        <w:ind w:firstLine="709"/>
        <w:rPr>
          <w:lang w:val="ru-RU"/>
        </w:rPr>
      </w:pPr>
      <w:r w:rsidRPr="00C93592">
        <w:rPr>
          <w:lang w:val="ru-RU"/>
        </w:rPr>
        <w:t>– дальнейшее воспитание чув</w:t>
      </w:r>
      <w:r w:rsidRPr="00DF33C2">
        <w:rPr>
          <w:lang w:val="ru-RU"/>
        </w:rPr>
        <w:t>с</w:t>
      </w:r>
      <w:r w:rsidRPr="00C93592">
        <w:rPr>
          <w:lang w:val="ru-RU"/>
        </w:rPr>
        <w:t>тва уважения к национальной культуре, традициям и обычаям народ</w:t>
      </w:r>
      <w:r w:rsidRPr="00DF33C2">
        <w:rPr>
          <w:lang w:val="ru-RU"/>
        </w:rPr>
        <w:t>а</w:t>
      </w:r>
      <w:r w:rsidRPr="00C93592">
        <w:rPr>
          <w:lang w:val="ru-RU"/>
        </w:rPr>
        <w:t xml:space="preserve"> Казахстана.</w:t>
      </w:r>
    </w:p>
    <w:p w:rsidR="00C93592" w:rsidRPr="00C93592" w:rsidRDefault="00C93592" w:rsidP="00C93592">
      <w:pPr>
        <w:pStyle w:val="a4"/>
        <w:ind w:firstLine="709"/>
        <w:rPr>
          <w:lang w:val="ru-RU"/>
        </w:rPr>
      </w:pPr>
      <w:r w:rsidRPr="00C93592">
        <w:rPr>
          <w:lang w:val="ru-RU"/>
        </w:rPr>
        <w:t>В процессе обучения предмету «Технология» охвачены все четыре компонента социального опыта человечества: опыт познавательной деятельности (знания о различных областях окружающей действительности), опыт выполнения известных способов деятельности, опыт творческой деятельности и опыт эмоционально-ценностного отношения к объектам и средствам деятельности человека. Все эти компоненты нашли свое отражение в содержании учебного курса.</w:t>
      </w:r>
    </w:p>
    <w:p w:rsidR="00C93592" w:rsidRPr="00C93592" w:rsidRDefault="00C93592" w:rsidP="00C93592">
      <w:pPr>
        <w:pStyle w:val="a4"/>
        <w:ind w:firstLine="709"/>
        <w:rPr>
          <w:lang w:val="ru-RU"/>
        </w:rPr>
      </w:pPr>
      <w:r w:rsidRPr="00C93592">
        <w:rPr>
          <w:lang w:val="ru-RU"/>
        </w:rPr>
        <w:t xml:space="preserve">Новый раздел «Современное производство и высшее образование» включает в себя изучение таких вопросов, как способности личности,  выбор профессии, современные требования к профессиональной деятельности, </w:t>
      </w:r>
      <w:r w:rsidRPr="00DF33C2">
        <w:rPr>
          <w:lang w:val="ru-RU"/>
        </w:rPr>
        <w:t xml:space="preserve">виды </w:t>
      </w:r>
      <w:r w:rsidRPr="00C93592">
        <w:rPr>
          <w:lang w:val="ru-RU"/>
        </w:rPr>
        <w:t>высши</w:t>
      </w:r>
      <w:r w:rsidRPr="00DF33C2">
        <w:rPr>
          <w:lang w:val="ru-RU"/>
        </w:rPr>
        <w:t>х</w:t>
      </w:r>
      <w:r w:rsidRPr="00C93592">
        <w:rPr>
          <w:lang w:val="ru-RU"/>
        </w:rPr>
        <w:t xml:space="preserve"> учебны</w:t>
      </w:r>
      <w:r w:rsidRPr="00DF33C2">
        <w:rPr>
          <w:lang w:val="ru-RU"/>
        </w:rPr>
        <w:t>х</w:t>
      </w:r>
      <w:r w:rsidRPr="00C93592">
        <w:rPr>
          <w:lang w:val="ru-RU"/>
        </w:rPr>
        <w:t xml:space="preserve"> заведени</w:t>
      </w:r>
      <w:r w:rsidRPr="00DF33C2">
        <w:rPr>
          <w:lang w:val="ru-RU"/>
        </w:rPr>
        <w:t>й</w:t>
      </w:r>
      <w:r w:rsidRPr="00C93592">
        <w:rPr>
          <w:lang w:val="ru-RU"/>
        </w:rPr>
        <w:t xml:space="preserve"> и пути получения высшего образования.</w:t>
      </w:r>
    </w:p>
    <w:p w:rsidR="00C93592" w:rsidRPr="00C93592" w:rsidRDefault="00C93592" w:rsidP="00C93592">
      <w:pPr>
        <w:pStyle w:val="a4"/>
        <w:ind w:firstLine="709"/>
        <w:rPr>
          <w:lang w:val="ru-RU"/>
        </w:rPr>
      </w:pPr>
      <w:r w:rsidRPr="00C93592">
        <w:rPr>
          <w:lang w:val="ru-RU"/>
        </w:rPr>
        <w:t>Использование методов и форм организации технологической подготовки определяется уровнем развития учащихся, их готовностью включиться в учебно-трудовую, обслуживающую деятельность.</w:t>
      </w:r>
    </w:p>
    <w:p w:rsidR="00C93592" w:rsidRPr="00C93592" w:rsidRDefault="00C93592" w:rsidP="00C93592">
      <w:pPr>
        <w:pStyle w:val="a4"/>
        <w:ind w:firstLine="709"/>
        <w:rPr>
          <w:lang w:val="ru-RU"/>
        </w:rPr>
      </w:pPr>
      <w:r w:rsidRPr="00C93592">
        <w:rPr>
          <w:lang w:val="ru-RU"/>
        </w:rPr>
        <w:t>В процессе проведения уроков применяют современные технологии обучения, формы, методы организации и контроля учебного процесса и научно- исследовательской работы учащихся, которые позволяют наиболее качественно реализовывать дидактические требования к обучению предмет</w:t>
      </w:r>
      <w:r w:rsidRPr="00DF33C2">
        <w:rPr>
          <w:lang w:val="ru-RU"/>
        </w:rPr>
        <w:t>у</w:t>
      </w:r>
      <w:r w:rsidRPr="00C93592">
        <w:rPr>
          <w:lang w:val="ru-RU"/>
        </w:rPr>
        <w:t xml:space="preserve"> «Технология».</w:t>
      </w:r>
    </w:p>
    <w:p w:rsidR="00C93592" w:rsidRPr="00C93592" w:rsidRDefault="00C93592" w:rsidP="00C93592">
      <w:pPr>
        <w:pStyle w:val="a4"/>
        <w:ind w:firstLine="709"/>
        <w:rPr>
          <w:lang w:val="ru-RU"/>
        </w:rPr>
      </w:pPr>
      <w:r w:rsidRPr="00C93592">
        <w:rPr>
          <w:lang w:val="ru-RU"/>
        </w:rPr>
        <w:t>Приоритетными методами являются упражнения, учебно-практические работы, метод проектов. В конце учебного года рекомендуется организовать защиту проектов. Проекты могут быть индивидуальными или выполненными группами учащихся.</w:t>
      </w:r>
    </w:p>
    <w:p w:rsidR="00C93592" w:rsidRPr="00C93592" w:rsidRDefault="00C93592" w:rsidP="00C93592">
      <w:pPr>
        <w:pStyle w:val="a4"/>
        <w:ind w:firstLine="709"/>
        <w:rPr>
          <w:lang w:val="ru-RU"/>
        </w:rPr>
      </w:pPr>
      <w:r w:rsidRPr="00C93592">
        <w:rPr>
          <w:lang w:val="ru-RU"/>
        </w:rPr>
        <w:t xml:space="preserve">С учащимися 10-11 классов во время проведения профориентационной недели целесообразно проводить тренинговые занятия по формированию готовности к принятию профориентационных решений, а также осознанию необходимости «отработки» основных и дополнительных (потенциальных) </w:t>
      </w:r>
      <w:r w:rsidRPr="00C93592">
        <w:rPr>
          <w:lang w:val="ru-RU"/>
        </w:rPr>
        <w:lastRenderedPageBreak/>
        <w:t>вариантов выбора форм трудоустройства или образовательной траектории, развития универсальных способностей, необходимых для профессиональной мобильности и конкурентоспособности.</w:t>
      </w:r>
    </w:p>
    <w:p w:rsidR="00C93592" w:rsidRPr="00C93592" w:rsidRDefault="00C93592" w:rsidP="00C93592">
      <w:pPr>
        <w:pStyle w:val="a4"/>
        <w:ind w:firstLine="709"/>
        <w:rPr>
          <w:lang w:val="ru-RU"/>
        </w:rPr>
      </w:pPr>
      <w:r w:rsidRPr="00C93592">
        <w:rPr>
          <w:lang w:val="ru-RU"/>
        </w:rPr>
        <w:t>На уроках реализуются цели обучения, направленные на развитие индивидуальных качеств личности и исследовательских навыков, которые достигаются в ходе проведения исследований по темам уроков.</w:t>
      </w:r>
    </w:p>
    <w:p w:rsidR="00C93592" w:rsidRPr="00C93592" w:rsidRDefault="00C93592" w:rsidP="00C93592">
      <w:pPr>
        <w:pStyle w:val="a4"/>
        <w:ind w:firstLine="709"/>
        <w:rPr>
          <w:lang w:val="ru-RU"/>
        </w:rPr>
      </w:pPr>
      <w:r w:rsidRPr="00C93592">
        <w:rPr>
          <w:lang w:val="ru-RU"/>
        </w:rPr>
        <w:t>В соответствии с принципом культуросообразности в содержании предмета «Технология» предусмотрены возможности для формирования общечеловеческих и национальных культурных ценностей, среди которых труд рассматривается как главная ценность, как основа жизнедеятельности человека и общества.</w:t>
      </w:r>
    </w:p>
    <w:p w:rsidR="00C93592" w:rsidRPr="00C93592" w:rsidRDefault="00C93592" w:rsidP="00C93592">
      <w:pPr>
        <w:pStyle w:val="a4"/>
        <w:ind w:firstLine="709"/>
        <w:rPr>
          <w:lang w:val="ru-RU"/>
        </w:rPr>
      </w:pPr>
      <w:r w:rsidRPr="00C93592">
        <w:rPr>
          <w:lang w:val="ru-RU"/>
        </w:rPr>
        <w:t>Для девочек 10-11классов предлагается следующая тематика разделов.</w:t>
      </w:r>
    </w:p>
    <w:p w:rsidR="00C93592" w:rsidRPr="00C93592" w:rsidRDefault="00C93592" w:rsidP="00C93592">
      <w:pPr>
        <w:pStyle w:val="a4"/>
        <w:ind w:firstLine="709"/>
        <w:rPr>
          <w:lang w:val="ru-RU"/>
        </w:rPr>
      </w:pPr>
    </w:p>
    <w:p w:rsidR="00C93592" w:rsidRPr="00DF33C2" w:rsidRDefault="00C93592" w:rsidP="00C93592">
      <w:pPr>
        <w:pStyle w:val="a4"/>
        <w:ind w:firstLine="709"/>
        <w:rPr>
          <w:lang w:val="kk-KZ"/>
        </w:rPr>
      </w:pPr>
      <w:r w:rsidRPr="00C93592">
        <w:rPr>
          <w:lang w:val="ru-RU"/>
        </w:rPr>
        <w:t xml:space="preserve">Таблица </w:t>
      </w:r>
      <w:r w:rsidRPr="00DF33C2">
        <w:rPr>
          <w:lang w:val="kk-KZ"/>
        </w:rPr>
        <w:t xml:space="preserve">61 </w:t>
      </w:r>
      <w:r w:rsidRPr="00C93592">
        <w:rPr>
          <w:lang w:val="ru-RU"/>
        </w:rPr>
        <w:t>– Тематика разделов для девочек</w:t>
      </w:r>
      <w:r w:rsidRPr="00DF33C2">
        <w:rPr>
          <w:lang w:val="ru-RU"/>
        </w:rPr>
        <w:t xml:space="preserve">: </w:t>
      </w:r>
      <w:r w:rsidRPr="00C93592">
        <w:rPr>
          <w:lang w:val="ru-RU"/>
        </w:rPr>
        <w:t>10-11 класс</w:t>
      </w:r>
      <w:r w:rsidRPr="00DF33C2">
        <w:rPr>
          <w:lang w:val="ru-RU"/>
        </w:rPr>
        <w:t>ы</w:t>
      </w:r>
    </w:p>
    <w:p w:rsidR="00C93592" w:rsidRPr="00DF33C2" w:rsidRDefault="00C93592" w:rsidP="00C93592">
      <w:pPr>
        <w:pStyle w:val="a4"/>
        <w:ind w:firstLine="567"/>
        <w:rPr>
          <w:sz w:val="20"/>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4699"/>
        <w:gridCol w:w="4764"/>
      </w:tblGrid>
      <w:tr w:rsidR="00C93592" w:rsidRPr="00DF33C2" w:rsidTr="00C93592">
        <w:trPr>
          <w:jc w:val="center"/>
        </w:trPr>
        <w:tc>
          <w:tcPr>
            <w:tcW w:w="4699" w:type="dxa"/>
          </w:tcPr>
          <w:p w:rsidR="00C93592" w:rsidRPr="00DF33C2" w:rsidRDefault="00C93592" w:rsidP="00C93592">
            <w:pPr>
              <w:pStyle w:val="TableParagraph"/>
              <w:ind w:left="0" w:right="109"/>
              <w:jc w:val="center"/>
              <w:rPr>
                <w:b/>
                <w:sz w:val="24"/>
                <w:szCs w:val="28"/>
                <w:lang w:val="ru-RU"/>
              </w:rPr>
            </w:pPr>
            <w:r w:rsidRPr="00DF33C2">
              <w:rPr>
                <w:b/>
                <w:sz w:val="24"/>
                <w:szCs w:val="28"/>
                <w:lang w:val="ru-RU"/>
              </w:rPr>
              <w:t>В сельских школах</w:t>
            </w:r>
          </w:p>
        </w:tc>
        <w:tc>
          <w:tcPr>
            <w:tcW w:w="4764" w:type="dxa"/>
          </w:tcPr>
          <w:p w:rsidR="00C93592" w:rsidRPr="00DF33C2" w:rsidRDefault="00C93592" w:rsidP="00C93592">
            <w:pPr>
              <w:pStyle w:val="TableParagraph"/>
              <w:ind w:left="0" w:right="195"/>
              <w:jc w:val="center"/>
              <w:rPr>
                <w:b/>
                <w:sz w:val="24"/>
                <w:szCs w:val="28"/>
                <w:lang w:val="ru-RU"/>
              </w:rPr>
            </w:pPr>
            <w:r w:rsidRPr="00DF33C2">
              <w:rPr>
                <w:b/>
                <w:sz w:val="24"/>
                <w:szCs w:val="28"/>
                <w:lang w:val="ru-RU"/>
              </w:rPr>
              <w:t>В городских школах</w:t>
            </w:r>
          </w:p>
        </w:tc>
      </w:tr>
      <w:tr w:rsidR="00C93592" w:rsidRPr="00C93592" w:rsidTr="00C93592">
        <w:trPr>
          <w:trHeight w:val="1463"/>
          <w:jc w:val="center"/>
        </w:trPr>
        <w:tc>
          <w:tcPr>
            <w:tcW w:w="4699" w:type="dxa"/>
          </w:tcPr>
          <w:p w:rsidR="00C93592" w:rsidRPr="00DF33C2" w:rsidRDefault="00C93592" w:rsidP="00C93592">
            <w:pPr>
              <w:pStyle w:val="TableParagraph"/>
              <w:tabs>
                <w:tab w:val="left" w:pos="346"/>
              </w:tabs>
              <w:ind w:right="109"/>
              <w:jc w:val="both"/>
              <w:rPr>
                <w:sz w:val="24"/>
                <w:szCs w:val="28"/>
                <w:lang w:val="ru-RU"/>
              </w:rPr>
            </w:pPr>
            <w:r w:rsidRPr="00DF33C2">
              <w:rPr>
                <w:sz w:val="24"/>
                <w:szCs w:val="28"/>
                <w:lang w:val="ru-RU"/>
              </w:rPr>
              <w:t>1.Технологии приготовления пищи.</w:t>
            </w:r>
          </w:p>
          <w:p w:rsidR="00C93592" w:rsidRPr="00DF33C2" w:rsidRDefault="00C93592" w:rsidP="00C93592">
            <w:pPr>
              <w:pStyle w:val="TableParagraph"/>
              <w:tabs>
                <w:tab w:val="left" w:pos="346"/>
              </w:tabs>
              <w:ind w:right="109"/>
              <w:jc w:val="both"/>
              <w:rPr>
                <w:sz w:val="24"/>
                <w:szCs w:val="28"/>
                <w:lang w:val="ru-RU"/>
              </w:rPr>
            </w:pPr>
            <w:r w:rsidRPr="00DF33C2">
              <w:rPr>
                <w:sz w:val="24"/>
                <w:szCs w:val="28"/>
                <w:lang w:val="ru-RU"/>
              </w:rPr>
              <w:t>2.Конструирование, моделирование и изготовление плечевых изделий, изготовление казахского народного костюма.</w:t>
            </w:r>
          </w:p>
        </w:tc>
        <w:tc>
          <w:tcPr>
            <w:tcW w:w="4764" w:type="dxa"/>
          </w:tcPr>
          <w:p w:rsidR="00C93592" w:rsidRPr="00DF33C2" w:rsidRDefault="00C93592" w:rsidP="00C93592">
            <w:pPr>
              <w:pStyle w:val="TableParagraph"/>
              <w:tabs>
                <w:tab w:val="left" w:pos="344"/>
              </w:tabs>
              <w:ind w:left="98" w:right="195"/>
              <w:jc w:val="both"/>
              <w:rPr>
                <w:sz w:val="24"/>
                <w:szCs w:val="28"/>
                <w:lang w:val="ru-RU"/>
              </w:rPr>
            </w:pPr>
            <w:r w:rsidRPr="00DF33C2">
              <w:rPr>
                <w:sz w:val="24"/>
                <w:szCs w:val="28"/>
                <w:lang w:val="ru-RU"/>
              </w:rPr>
              <w:t>1.Технологии приготовления пищи.</w:t>
            </w:r>
          </w:p>
          <w:p w:rsidR="00C93592" w:rsidRPr="00DF33C2" w:rsidRDefault="00C93592" w:rsidP="00C93592">
            <w:pPr>
              <w:pStyle w:val="TableParagraph"/>
              <w:tabs>
                <w:tab w:val="left" w:pos="344"/>
              </w:tabs>
              <w:ind w:left="98" w:right="195"/>
              <w:jc w:val="both"/>
              <w:rPr>
                <w:sz w:val="24"/>
                <w:szCs w:val="28"/>
                <w:lang w:val="ru-RU"/>
              </w:rPr>
            </w:pPr>
            <w:r w:rsidRPr="00DF33C2">
              <w:rPr>
                <w:sz w:val="24"/>
                <w:szCs w:val="28"/>
                <w:lang w:val="ru-RU"/>
              </w:rPr>
              <w:t>2.Конструирование, моделирование и изготовление плечевых изделий, изготовление казахского народного костюма.</w:t>
            </w:r>
          </w:p>
        </w:tc>
      </w:tr>
    </w:tbl>
    <w:p w:rsidR="00C93592" w:rsidRPr="00C93592" w:rsidRDefault="00C93592" w:rsidP="00C93592">
      <w:pPr>
        <w:pStyle w:val="a4"/>
        <w:ind w:firstLine="567"/>
        <w:rPr>
          <w:lang w:val="ru-RU"/>
        </w:rPr>
      </w:pPr>
    </w:p>
    <w:p w:rsidR="00C93592" w:rsidRPr="00C93592" w:rsidRDefault="00C93592" w:rsidP="00C93592">
      <w:pPr>
        <w:pStyle w:val="a4"/>
        <w:ind w:firstLine="709"/>
        <w:rPr>
          <w:lang w:val="ru-RU"/>
        </w:rPr>
      </w:pPr>
      <w:r w:rsidRPr="00C93592">
        <w:rPr>
          <w:lang w:val="ru-RU"/>
        </w:rPr>
        <w:t>Материальным носителем культуры любого народа является ремесло. Поэтому в целях формирования трудовой и технологической культуры школьника, воспитания трудовых, гражданских и патриотических качеств его личности и достижения выпускниками профессионального самоопределения в условиях рынка труда на уроках технологии рекомендуется уделять внимание обязательному обучению и применению многовековых народных и национальных ремесел.</w:t>
      </w:r>
    </w:p>
    <w:p w:rsidR="00C93592" w:rsidRPr="00DF33C2" w:rsidRDefault="00C93592" w:rsidP="00C93592">
      <w:pPr>
        <w:pStyle w:val="a4"/>
        <w:ind w:firstLine="708"/>
        <w:rPr>
          <w:lang w:val="kk-KZ"/>
        </w:rPr>
      </w:pPr>
      <w:r w:rsidRPr="00C93592">
        <w:rPr>
          <w:lang w:val="ru-RU"/>
        </w:rPr>
        <w:t>Воспитательные аспекты на уроках, внеурочных и внеклассных занятиях и мероприятиях</w:t>
      </w:r>
      <w:r w:rsidRPr="00DF33C2">
        <w:rPr>
          <w:lang w:val="kk-KZ"/>
        </w:rPr>
        <w:t xml:space="preserve"> </w:t>
      </w:r>
      <w:r w:rsidRPr="00C93592">
        <w:rPr>
          <w:lang w:val="ru-RU"/>
        </w:rPr>
        <w:t xml:space="preserve">рекомендуется реализовывать с учетом идей, отраженных в </w:t>
      </w:r>
      <w:r w:rsidRPr="00DF33C2">
        <w:rPr>
          <w:lang w:val="kk-KZ"/>
        </w:rPr>
        <w:t>программе</w:t>
      </w:r>
      <w:r w:rsidRPr="00C93592">
        <w:rPr>
          <w:lang w:val="ru-RU"/>
        </w:rPr>
        <w:t xml:space="preserve"> «</w:t>
      </w:r>
      <w:r w:rsidRPr="00DF33C2">
        <w:rPr>
          <w:lang w:val="kk-KZ"/>
        </w:rPr>
        <w:t>Рухани жаңғыру</w:t>
      </w:r>
      <w:r w:rsidRPr="00C93592">
        <w:rPr>
          <w:lang w:val="ru-RU"/>
        </w:rPr>
        <w:t>».</w:t>
      </w:r>
      <w:r w:rsidRPr="00DF33C2">
        <w:rPr>
          <w:lang w:val="kk-KZ"/>
        </w:rPr>
        <w:t xml:space="preserve"> </w:t>
      </w:r>
    </w:p>
    <w:p w:rsidR="00C93592" w:rsidRPr="00DF33C2" w:rsidRDefault="00C93592" w:rsidP="00C93592">
      <w:pPr>
        <w:kinsoku w:val="0"/>
        <w:overflowPunct w:val="0"/>
        <w:ind w:firstLine="709"/>
        <w:jc w:val="both"/>
        <w:rPr>
          <w:sz w:val="28"/>
          <w:szCs w:val="28"/>
          <w:lang w:val="kk-KZ"/>
        </w:rPr>
      </w:pPr>
      <w:r w:rsidRPr="00DF33C2">
        <w:rPr>
          <w:sz w:val="28"/>
          <w:szCs w:val="28"/>
          <w:lang w:val="kk-KZ"/>
        </w:rPr>
        <w:t xml:space="preserve">При планировании и организации внеклассной работы по предмету «Технология» рекомендуется обратить внимание на календарь юбилейных дат, которые будут отмечаться в 2018-2019 учебном году. </w:t>
      </w:r>
    </w:p>
    <w:p w:rsidR="00C93592" w:rsidRPr="00C93592" w:rsidRDefault="00C93592" w:rsidP="00C93592">
      <w:pPr>
        <w:ind w:firstLine="709"/>
        <w:jc w:val="both"/>
        <w:rPr>
          <w:i/>
          <w:sz w:val="28"/>
          <w:szCs w:val="28"/>
          <w:lang w:val="ru-RU"/>
        </w:rPr>
      </w:pPr>
      <w:r w:rsidRPr="00C93592">
        <w:rPr>
          <w:i/>
          <w:sz w:val="28"/>
          <w:szCs w:val="28"/>
          <w:lang w:val="ru-RU"/>
        </w:rPr>
        <w:t xml:space="preserve">Объем учебной нагрузки по предмету «Технология» в 10-11 классах составляет по 1 часу в неделю, всего –по 34 часа в учебном году. </w:t>
      </w:r>
    </w:p>
    <w:p w:rsidR="00C93592" w:rsidRPr="00C93592" w:rsidRDefault="00C93592" w:rsidP="00C93592">
      <w:pPr>
        <w:rPr>
          <w:sz w:val="28"/>
          <w:szCs w:val="28"/>
          <w:lang w:val="ru-RU"/>
        </w:rPr>
      </w:pPr>
    </w:p>
    <w:p w:rsidR="00C93592" w:rsidRPr="00DF33C2" w:rsidRDefault="00C93592" w:rsidP="00C93592">
      <w:pPr>
        <w:pStyle w:val="1"/>
        <w:ind w:left="0"/>
        <w:jc w:val="center"/>
        <w:rPr>
          <w:b w:val="0"/>
          <w:bCs w:val="0"/>
          <w:lang w:val="ru-RU"/>
        </w:rPr>
      </w:pPr>
      <w:r w:rsidRPr="00DF33C2">
        <w:rPr>
          <w:lang w:val="ru-RU"/>
        </w:rPr>
        <w:t>ОБРАЗОВАТЕЛЬНАЯ ОБЛАСТЬ «ФИЗИЧЕСКАЯ КУЛЬТУРА»</w:t>
      </w:r>
    </w:p>
    <w:p w:rsidR="00C93592" w:rsidRPr="00DF33C2" w:rsidRDefault="00C93592" w:rsidP="00C93592">
      <w:pPr>
        <w:pStyle w:val="a4"/>
        <w:ind w:firstLine="567"/>
        <w:rPr>
          <w:b/>
          <w:lang w:val="ru-RU"/>
        </w:rPr>
      </w:pPr>
    </w:p>
    <w:p w:rsidR="00C93592" w:rsidRPr="00DF33C2" w:rsidRDefault="00C93592" w:rsidP="00C93592">
      <w:pPr>
        <w:pStyle w:val="a4"/>
        <w:ind w:firstLine="709"/>
        <w:rPr>
          <w:lang w:val="kk-KZ"/>
        </w:rPr>
      </w:pPr>
      <w:r w:rsidRPr="00C93592">
        <w:rPr>
          <w:b/>
          <w:lang w:val="ru-RU"/>
        </w:rPr>
        <w:t>«Физическая культура»</w:t>
      </w:r>
      <w:r w:rsidRPr="00DF33C2">
        <w:rPr>
          <w:b/>
          <w:lang w:val="kk-KZ"/>
        </w:rPr>
        <w:t>.</w:t>
      </w:r>
    </w:p>
    <w:p w:rsidR="00C93592" w:rsidRPr="00C93592" w:rsidRDefault="00C93592" w:rsidP="00C93592">
      <w:pPr>
        <w:pStyle w:val="a4"/>
        <w:ind w:firstLine="709"/>
        <w:rPr>
          <w:lang w:val="ru-RU"/>
        </w:rPr>
      </w:pPr>
      <w:r w:rsidRPr="00C93592">
        <w:rPr>
          <w:lang w:val="ru-RU"/>
        </w:rPr>
        <w:t xml:space="preserve">Учебный предмет </w:t>
      </w:r>
      <w:r w:rsidRPr="00C93592">
        <w:rPr>
          <w:b/>
          <w:lang w:val="ru-RU"/>
        </w:rPr>
        <w:t>«Физическая культура»</w:t>
      </w:r>
      <w:r w:rsidRPr="00C93592">
        <w:rPr>
          <w:lang w:val="ru-RU"/>
        </w:rPr>
        <w:t xml:space="preserve"> как учебная дисциплина способствует формированию личности, готовой к активной творческой самореализации в сфере общечеловеческой культуры.</w:t>
      </w:r>
    </w:p>
    <w:p w:rsidR="00C93592" w:rsidRPr="00C93592" w:rsidRDefault="00C93592" w:rsidP="00C93592">
      <w:pPr>
        <w:ind w:firstLine="709"/>
        <w:jc w:val="both"/>
        <w:rPr>
          <w:i/>
          <w:sz w:val="28"/>
          <w:szCs w:val="28"/>
          <w:lang w:val="ru-RU"/>
        </w:rPr>
      </w:pPr>
      <w:r w:rsidRPr="00C93592">
        <w:rPr>
          <w:i/>
          <w:sz w:val="28"/>
          <w:szCs w:val="28"/>
          <w:lang w:val="ru-RU"/>
        </w:rPr>
        <w:t>Цели обучения:</w:t>
      </w:r>
    </w:p>
    <w:p w:rsidR="00C93592" w:rsidRPr="00C93592" w:rsidRDefault="00C93592" w:rsidP="00C93592">
      <w:pPr>
        <w:pStyle w:val="a4"/>
        <w:ind w:firstLine="709"/>
        <w:rPr>
          <w:lang w:val="ru-RU"/>
        </w:rPr>
      </w:pPr>
      <w:r w:rsidRPr="00C93592">
        <w:rPr>
          <w:lang w:val="ru-RU"/>
        </w:rPr>
        <w:lastRenderedPageBreak/>
        <w:t>– формирование у учащихся устойчивых мотивов и потребностей в бережном отношении к своему здоровью;</w:t>
      </w:r>
    </w:p>
    <w:p w:rsidR="00C93592" w:rsidRPr="00C93592" w:rsidRDefault="00C93592" w:rsidP="00C93592">
      <w:pPr>
        <w:pStyle w:val="a4"/>
        <w:ind w:firstLine="709"/>
        <w:rPr>
          <w:lang w:val="ru-RU"/>
        </w:rPr>
      </w:pPr>
      <w:r w:rsidRPr="00C93592">
        <w:rPr>
          <w:lang w:val="ru-RU"/>
        </w:rPr>
        <w:t>– целостное развитие физических и психических качеств;</w:t>
      </w:r>
    </w:p>
    <w:p w:rsidR="00C93592" w:rsidRPr="00C93592" w:rsidRDefault="00C93592" w:rsidP="00C93592">
      <w:pPr>
        <w:pStyle w:val="a4"/>
        <w:ind w:firstLine="709"/>
        <w:rPr>
          <w:lang w:val="ru-RU"/>
        </w:rPr>
      </w:pPr>
      <w:r w:rsidRPr="00C93592">
        <w:rPr>
          <w:lang w:val="ru-RU"/>
        </w:rPr>
        <w:t>– творческое использование средств физической культуры в организации здорового образа жизни.</w:t>
      </w:r>
    </w:p>
    <w:p w:rsidR="00C93592" w:rsidRPr="00C93592" w:rsidRDefault="00C93592" w:rsidP="00C93592">
      <w:pPr>
        <w:ind w:firstLine="709"/>
        <w:jc w:val="both"/>
        <w:rPr>
          <w:i/>
          <w:sz w:val="28"/>
          <w:szCs w:val="28"/>
          <w:lang w:val="ru-RU"/>
        </w:rPr>
      </w:pPr>
      <w:r w:rsidRPr="00C93592">
        <w:rPr>
          <w:i/>
          <w:sz w:val="28"/>
          <w:szCs w:val="28"/>
          <w:lang w:val="ru-RU"/>
        </w:rPr>
        <w:t>Задачи обучения:</w:t>
      </w:r>
    </w:p>
    <w:p w:rsidR="00C93592" w:rsidRPr="00C93592" w:rsidRDefault="00C93592" w:rsidP="00C93592">
      <w:pPr>
        <w:pStyle w:val="a4"/>
        <w:ind w:firstLine="709"/>
        <w:rPr>
          <w:lang w:val="ru-RU"/>
        </w:rPr>
      </w:pPr>
      <w:r w:rsidRPr="00C93592">
        <w:rPr>
          <w:lang w:val="ru-RU"/>
        </w:rPr>
        <w:t>– укрепление здоровья, развитие основных физических качеств и повышение функциональных возможностей организма;</w:t>
      </w:r>
    </w:p>
    <w:p w:rsidR="00C93592" w:rsidRPr="00C93592" w:rsidRDefault="00C93592" w:rsidP="00C93592">
      <w:pPr>
        <w:pStyle w:val="a4"/>
        <w:ind w:firstLine="709"/>
        <w:rPr>
          <w:lang w:val="ru-RU"/>
        </w:rPr>
      </w:pPr>
      <w:r w:rsidRPr="00C93592">
        <w:rPr>
          <w:lang w:val="ru-RU"/>
        </w:rPr>
        <w:t>– совершенствование тактико-технических действий в базовых видах спорта;</w:t>
      </w:r>
    </w:p>
    <w:p w:rsidR="00C93592" w:rsidRPr="00C93592" w:rsidRDefault="00C93592" w:rsidP="00C93592">
      <w:pPr>
        <w:pStyle w:val="a4"/>
        <w:ind w:firstLine="709"/>
        <w:rPr>
          <w:lang w:val="ru-RU"/>
        </w:rPr>
      </w:pPr>
      <w:r w:rsidRPr="00C93592">
        <w:rPr>
          <w:lang w:val="ru-RU"/>
        </w:rPr>
        <w:t>– воспитание бережного отношения к собственному здоровью, потребностей в его укреплении и длительном сохранении;</w:t>
      </w:r>
    </w:p>
    <w:p w:rsidR="00C93592" w:rsidRPr="00C93592" w:rsidRDefault="00C93592" w:rsidP="00C93592">
      <w:pPr>
        <w:pStyle w:val="a4"/>
        <w:ind w:firstLine="709"/>
        <w:rPr>
          <w:lang w:val="ru-RU"/>
        </w:rPr>
      </w:pPr>
      <w:r w:rsidRPr="00C93592">
        <w:rPr>
          <w:lang w:val="ru-RU"/>
        </w:rPr>
        <w:t>– освоение знаний о физической культуре и спорте, его истории и современном развитии, роли в формировании здорового образа жизни;</w:t>
      </w:r>
    </w:p>
    <w:p w:rsidR="00C93592" w:rsidRPr="00C93592" w:rsidRDefault="00C93592" w:rsidP="00C93592">
      <w:pPr>
        <w:pStyle w:val="a4"/>
        <w:ind w:firstLine="709"/>
        <w:rPr>
          <w:lang w:val="ru-RU"/>
        </w:rPr>
      </w:pPr>
      <w:r w:rsidRPr="00C93592">
        <w:rPr>
          <w:lang w:val="ru-RU"/>
        </w:rPr>
        <w:t>– воспитание положительных качеств личности, соблюдение норм коллективного взаимодействия и сотрудничества в учебной и соревновательной деятельности.</w:t>
      </w:r>
    </w:p>
    <w:p w:rsidR="00C93592" w:rsidRPr="00C93592" w:rsidRDefault="00C93592" w:rsidP="00C93592">
      <w:pPr>
        <w:pStyle w:val="a4"/>
        <w:ind w:firstLine="709"/>
        <w:rPr>
          <w:lang w:val="ru-RU"/>
        </w:rPr>
      </w:pPr>
      <w:r w:rsidRPr="00C93592">
        <w:rPr>
          <w:lang w:val="ru-RU"/>
        </w:rPr>
        <w:t>Учебная программа состоит из двух разделов: «Знания о физической культуре» (информационный компонент) и «Физическое совершенствование и мастерство» (операциональный компонент).</w:t>
      </w:r>
    </w:p>
    <w:p w:rsidR="00C93592" w:rsidRPr="00C93592" w:rsidRDefault="00C93592" w:rsidP="00C93592">
      <w:pPr>
        <w:pStyle w:val="a4"/>
        <w:ind w:firstLine="709"/>
        <w:rPr>
          <w:lang w:val="ru-RU"/>
        </w:rPr>
      </w:pPr>
      <w:r w:rsidRPr="00C93592">
        <w:rPr>
          <w:lang w:val="ru-RU"/>
        </w:rPr>
        <w:t>Вариативный компонент нацеливает учителя на использование разнообразных форм учебного процесса, внедрение современных методов обучения и педагогических технологий. Так как вариативный компонент обусловлен необходимостью учета региональных особенностей места расположения школы и его материальной базы, возможностей учителя и интересов учащихся, то учебный материал рекомендуется  местными органами образования и разрабатывается учителями физической культуры.</w:t>
      </w:r>
    </w:p>
    <w:p w:rsidR="00C93592" w:rsidRPr="00C93592" w:rsidRDefault="00C93592" w:rsidP="00C93592">
      <w:pPr>
        <w:pStyle w:val="a4"/>
        <w:ind w:firstLine="709"/>
        <w:rPr>
          <w:lang w:val="ru-RU"/>
        </w:rPr>
      </w:pPr>
      <w:r w:rsidRPr="00C93592">
        <w:rPr>
          <w:lang w:val="ru-RU"/>
        </w:rPr>
        <w:t xml:space="preserve">Исходя из программных требований и ориентируясь на индивидуальные возможности и особенности половозрастного развития каждого учащегося, </w:t>
      </w:r>
      <w:r w:rsidRPr="00C93592">
        <w:rPr>
          <w:b/>
          <w:i/>
          <w:lang w:val="ru-RU"/>
        </w:rPr>
        <w:t>учитель вправе самостоятельно разрабатывать индивидуальную шкалу требований (контрольные задания) и в соответствии с ними оценивать успеваемость учащихся в течение года.</w:t>
      </w:r>
      <w:r w:rsidRPr="00C93592">
        <w:rPr>
          <w:lang w:val="ru-RU"/>
        </w:rPr>
        <w:t xml:space="preserve"> Использование такого подхода является оправданным, так как позволяет учителям физической культуры на протяжении всего периода обучения осуществлять объективную оценку успеваемости учащихся с учетом индивидуальных возрастных особенностей их развития.</w:t>
      </w:r>
    </w:p>
    <w:p w:rsidR="00C93592" w:rsidRPr="00C93592" w:rsidRDefault="00C93592" w:rsidP="00C93592">
      <w:pPr>
        <w:pStyle w:val="a4"/>
        <w:ind w:firstLine="709"/>
        <w:rPr>
          <w:lang w:val="ru-RU"/>
        </w:rPr>
      </w:pPr>
      <w:r w:rsidRPr="00C93592">
        <w:rPr>
          <w:lang w:val="ru-RU"/>
        </w:rPr>
        <w:t>На уроках реализуются цели обучения, направленные на развитие индивидуальных качеств личности и исследовательских навыков, которые достигаются в ходе проведения исследований о связи здоровья человека с совершенствованием его физической культуры.</w:t>
      </w:r>
    </w:p>
    <w:p w:rsidR="00C93592" w:rsidRPr="00C93592" w:rsidRDefault="00C93592" w:rsidP="00C93592">
      <w:pPr>
        <w:pStyle w:val="a4"/>
        <w:ind w:firstLine="709"/>
        <w:rPr>
          <w:lang w:val="ru-RU"/>
        </w:rPr>
      </w:pPr>
      <w:r w:rsidRPr="00C93592">
        <w:rPr>
          <w:lang w:val="ru-RU"/>
        </w:rPr>
        <w:t>Организационно-методические требования программы:</w:t>
      </w:r>
    </w:p>
    <w:p w:rsidR="00C93592" w:rsidRPr="00C93592" w:rsidRDefault="00C93592" w:rsidP="00C93592">
      <w:pPr>
        <w:pStyle w:val="a4"/>
        <w:ind w:firstLine="709"/>
        <w:rPr>
          <w:lang w:val="ru-RU"/>
        </w:rPr>
      </w:pPr>
      <w:r w:rsidRPr="00C93592">
        <w:rPr>
          <w:lang w:val="ru-RU"/>
        </w:rPr>
        <w:t>– учитель вправе вносить коррективы, творчески дополнять любой раздел в соответствии с личным опытом и навыками работы в конкретных условиях (при реализации основных требований к учащимся);</w:t>
      </w:r>
    </w:p>
    <w:p w:rsidR="00C93592" w:rsidRPr="00C93592" w:rsidRDefault="00C93592" w:rsidP="00C93592">
      <w:pPr>
        <w:pStyle w:val="a4"/>
        <w:ind w:firstLine="709"/>
        <w:rPr>
          <w:lang w:val="ru-RU"/>
        </w:rPr>
      </w:pPr>
      <w:r w:rsidRPr="00C93592">
        <w:rPr>
          <w:lang w:val="ru-RU"/>
        </w:rPr>
        <w:t xml:space="preserve">– учитель планирует занятия в зависимости от конкретных условий, </w:t>
      </w:r>
      <w:r w:rsidRPr="00C93592">
        <w:rPr>
          <w:lang w:val="ru-RU"/>
        </w:rPr>
        <w:lastRenderedPageBreak/>
        <w:t>количества уроков в недельном расписании в соответствии с подготовленностью учащихся;</w:t>
      </w:r>
    </w:p>
    <w:p w:rsidR="00C93592" w:rsidRPr="00C93592" w:rsidRDefault="00C93592" w:rsidP="00C93592">
      <w:pPr>
        <w:pStyle w:val="a4"/>
        <w:ind w:firstLine="709"/>
        <w:rPr>
          <w:lang w:val="ru-RU"/>
        </w:rPr>
      </w:pPr>
      <w:r w:rsidRPr="00C93592">
        <w:rPr>
          <w:lang w:val="ru-RU"/>
        </w:rPr>
        <w:t>– необходимо проведение контрольно-зачетных уроков с целью проверки уровня освоения учащимися подвижных игр;</w:t>
      </w:r>
    </w:p>
    <w:p w:rsidR="00C93592" w:rsidRPr="00C93592" w:rsidRDefault="00C93592" w:rsidP="00C93592">
      <w:pPr>
        <w:pStyle w:val="a4"/>
        <w:ind w:firstLine="709"/>
        <w:rPr>
          <w:lang w:val="ru-RU"/>
        </w:rPr>
      </w:pPr>
      <w:r w:rsidRPr="00C93592">
        <w:rPr>
          <w:lang w:val="ru-RU"/>
        </w:rPr>
        <w:t>– эффективность уроков физической культуры оценивается по двум параметрам: а) результаты выполнения отдельных контрольных учебных нормативов; б) результаты выполнения нормативов по Президентским тестам (по выбору учителя).</w:t>
      </w:r>
    </w:p>
    <w:p w:rsidR="00C93592" w:rsidRPr="00C93592" w:rsidRDefault="00C93592" w:rsidP="00C93592">
      <w:pPr>
        <w:pStyle w:val="a4"/>
        <w:ind w:firstLine="709"/>
        <w:rPr>
          <w:lang w:val="ru-RU"/>
        </w:rPr>
      </w:pPr>
      <w:r w:rsidRPr="00C93592">
        <w:rPr>
          <w:lang w:val="ru-RU"/>
        </w:rPr>
        <w:t>В регионах республики, где нет возможности проводить полноценные уроки по разделам «Лыжная подготовка» и «Плавание», рекомендуется заменить их кроссовой подготовкой и гимнастикой (ритмической, атлетической, профессионально-прикладной) по решению педагогического совета школы.</w:t>
      </w:r>
    </w:p>
    <w:p w:rsidR="00C93592" w:rsidRPr="00DF33C2" w:rsidRDefault="00C93592" w:rsidP="00C93592">
      <w:pPr>
        <w:pStyle w:val="a4"/>
        <w:ind w:right="-1" w:firstLine="709"/>
        <w:rPr>
          <w:lang w:val="kk-KZ"/>
        </w:rPr>
      </w:pPr>
      <w:r w:rsidRPr="00DF33C2">
        <w:rPr>
          <w:lang w:val="ru-RU"/>
        </w:rPr>
        <w:t xml:space="preserve">Учебная </w:t>
      </w:r>
      <w:r w:rsidRPr="00C93592">
        <w:rPr>
          <w:lang w:val="ru-RU"/>
        </w:rPr>
        <w:t xml:space="preserve">программа отражает содержание всех основных форм физической культуры, составляющих целостную систему физического и нравственного воспитания в школе, и позволяет последовательно решать эти задачи на протяжении всех лет обучения. Каждый третий час направлен на увеличение двигательной активности </w:t>
      </w:r>
      <w:r w:rsidRPr="00DF33C2">
        <w:rPr>
          <w:lang w:val="kk-KZ"/>
        </w:rPr>
        <w:t>об</w:t>
      </w:r>
      <w:r w:rsidRPr="00C93592">
        <w:rPr>
          <w:lang w:val="ru-RU"/>
        </w:rPr>
        <w:t>уча</w:t>
      </w:r>
      <w:r w:rsidRPr="00DF33C2">
        <w:rPr>
          <w:lang w:val="kk-KZ"/>
        </w:rPr>
        <w:t>ю</w:t>
      </w:r>
      <w:r w:rsidRPr="00C93592">
        <w:rPr>
          <w:lang w:val="ru-RU"/>
        </w:rPr>
        <w:t>щихся (за счет расширения количества спортивных и подвижных игр) и оздоровительный процесс.</w:t>
      </w:r>
    </w:p>
    <w:p w:rsidR="00C93592" w:rsidRPr="00C93592" w:rsidRDefault="00C93592" w:rsidP="00C93592">
      <w:pPr>
        <w:pStyle w:val="a4"/>
        <w:ind w:firstLine="709"/>
        <w:rPr>
          <w:lang w:val="ru-RU"/>
        </w:rPr>
      </w:pPr>
      <w:r w:rsidRPr="00C93592">
        <w:rPr>
          <w:lang w:val="ru-RU"/>
        </w:rPr>
        <w:t xml:space="preserve">Распределение </w:t>
      </w:r>
      <w:r w:rsidRPr="00DF33C2">
        <w:rPr>
          <w:lang w:val="ru-RU"/>
        </w:rPr>
        <w:t xml:space="preserve"> об</w:t>
      </w:r>
      <w:r w:rsidRPr="00C93592">
        <w:rPr>
          <w:lang w:val="ru-RU"/>
        </w:rPr>
        <w:t>уча</w:t>
      </w:r>
      <w:r w:rsidRPr="00DF33C2">
        <w:rPr>
          <w:lang w:val="ru-RU"/>
        </w:rPr>
        <w:t>ю</w:t>
      </w:r>
      <w:r w:rsidRPr="00C93592">
        <w:rPr>
          <w:lang w:val="ru-RU"/>
        </w:rPr>
        <w:t>щихся на группы для занятий на уроках по учебному предмету «Физическая культура» производится на основании медицинского осмотра с обязательным предъявлением всех необходимых медицинских документов.</w:t>
      </w:r>
    </w:p>
    <w:p w:rsidR="00C93592" w:rsidRPr="00DF33C2" w:rsidRDefault="00C93592" w:rsidP="00C93592">
      <w:pPr>
        <w:pStyle w:val="a4"/>
        <w:ind w:firstLine="708"/>
        <w:rPr>
          <w:lang w:val="kk-KZ"/>
        </w:rPr>
      </w:pPr>
      <w:r w:rsidRPr="00C93592">
        <w:rPr>
          <w:lang w:val="ru-RU"/>
        </w:rPr>
        <w:t>Воспитательные аспекты на уроках, внеурочных и внеклассных занятиях и мероприятиях</w:t>
      </w:r>
      <w:r w:rsidRPr="00DF33C2">
        <w:rPr>
          <w:lang w:val="kk-KZ"/>
        </w:rPr>
        <w:t xml:space="preserve"> </w:t>
      </w:r>
      <w:r w:rsidRPr="00C93592">
        <w:rPr>
          <w:lang w:val="ru-RU"/>
        </w:rPr>
        <w:t xml:space="preserve">рекомендуется реализовывать с учетом идей, отраженных в </w:t>
      </w:r>
      <w:r w:rsidRPr="00DF33C2">
        <w:rPr>
          <w:lang w:val="kk-KZ"/>
        </w:rPr>
        <w:t>программе</w:t>
      </w:r>
      <w:r w:rsidRPr="00C93592">
        <w:rPr>
          <w:lang w:val="ru-RU"/>
        </w:rPr>
        <w:t xml:space="preserve"> «</w:t>
      </w:r>
      <w:r w:rsidRPr="00DF33C2">
        <w:rPr>
          <w:lang w:val="kk-KZ"/>
        </w:rPr>
        <w:t>Рухани жаңғыру</w:t>
      </w:r>
      <w:r w:rsidRPr="00C93592">
        <w:rPr>
          <w:lang w:val="ru-RU"/>
        </w:rPr>
        <w:t>».</w:t>
      </w:r>
      <w:r w:rsidRPr="00DF33C2">
        <w:rPr>
          <w:lang w:val="kk-KZ"/>
        </w:rPr>
        <w:t xml:space="preserve"> </w:t>
      </w:r>
    </w:p>
    <w:p w:rsidR="00C93592" w:rsidRPr="00DF33C2" w:rsidRDefault="00C93592" w:rsidP="00C93592">
      <w:pPr>
        <w:kinsoku w:val="0"/>
        <w:overflowPunct w:val="0"/>
        <w:ind w:firstLine="709"/>
        <w:jc w:val="both"/>
        <w:rPr>
          <w:sz w:val="28"/>
          <w:szCs w:val="28"/>
          <w:lang w:val="kk-KZ"/>
        </w:rPr>
      </w:pPr>
      <w:r w:rsidRPr="00DF33C2">
        <w:rPr>
          <w:sz w:val="28"/>
          <w:szCs w:val="28"/>
          <w:lang w:val="kk-KZ"/>
        </w:rPr>
        <w:t>При планировании и организации внеклассной работы по предмету «Физическая культура» рекомендуется обратить внимание на календарь юбилейных дат, которые будут отмечаться в 2018-2019 учебном году.</w:t>
      </w:r>
    </w:p>
    <w:p w:rsidR="00C93592" w:rsidRPr="00DF33C2" w:rsidRDefault="00C93592" w:rsidP="00C93592">
      <w:pPr>
        <w:pStyle w:val="a4"/>
        <w:ind w:firstLine="709"/>
        <w:rPr>
          <w:lang w:val="kk-KZ"/>
        </w:rPr>
      </w:pPr>
      <w:r w:rsidRPr="00C93592">
        <w:rPr>
          <w:lang w:val="ru-RU"/>
        </w:rPr>
        <w:t>В целях оказания методической помощи учителям по вопросу организации и проведения уроков по физической культуре Национальным научно-практическим центром физической культуры</w:t>
      </w:r>
      <w:r w:rsidRPr="00DF33C2">
        <w:rPr>
          <w:lang w:val="kk-KZ"/>
        </w:rPr>
        <w:t xml:space="preserve"> и </w:t>
      </w:r>
      <w:r w:rsidRPr="00C93592">
        <w:rPr>
          <w:lang w:val="ru-RU"/>
        </w:rPr>
        <w:t xml:space="preserve"> Национальн</w:t>
      </w:r>
      <w:r w:rsidRPr="00DF33C2">
        <w:rPr>
          <w:lang w:val="kk-KZ"/>
        </w:rPr>
        <w:t>ой академии образования имени И.Алтынсарина</w:t>
      </w:r>
      <w:r w:rsidRPr="00C93592">
        <w:rPr>
          <w:lang w:val="ru-RU"/>
        </w:rPr>
        <w:t xml:space="preserve"> разработаны методические пособия, которые размещены на сайте центра (</w:t>
      </w:r>
      <w:hyperlink r:id="rId248" w:history="1">
        <w:r w:rsidRPr="00DF33C2">
          <w:rPr>
            <w:rStyle w:val="ab"/>
          </w:rPr>
          <w:t>www</w:t>
        </w:r>
        <w:r w:rsidRPr="00C93592">
          <w:rPr>
            <w:rStyle w:val="ab"/>
            <w:lang w:val="ru-RU"/>
          </w:rPr>
          <w:t>.</w:t>
        </w:r>
        <w:r w:rsidRPr="00DF33C2">
          <w:rPr>
            <w:rStyle w:val="ab"/>
          </w:rPr>
          <w:t>nnpcfk</w:t>
        </w:r>
        <w:r w:rsidRPr="00C93592">
          <w:rPr>
            <w:rStyle w:val="ab"/>
            <w:lang w:val="ru-RU"/>
          </w:rPr>
          <w:t>.</w:t>
        </w:r>
        <w:r w:rsidRPr="00DF33C2">
          <w:rPr>
            <w:rStyle w:val="ab"/>
          </w:rPr>
          <w:t>kz</w:t>
        </w:r>
      </w:hyperlink>
      <w:r w:rsidRPr="00C93592">
        <w:rPr>
          <w:lang w:val="ru-RU"/>
        </w:rPr>
        <w:t>)</w:t>
      </w:r>
      <w:r w:rsidRPr="00DF33C2">
        <w:rPr>
          <w:lang w:val="kk-KZ"/>
        </w:rPr>
        <w:t xml:space="preserve"> и </w:t>
      </w:r>
      <w:r w:rsidRPr="00C93592">
        <w:rPr>
          <w:lang w:val="ru-RU"/>
        </w:rPr>
        <w:t xml:space="preserve">на сайте </w:t>
      </w:r>
      <w:r w:rsidRPr="00DF33C2">
        <w:rPr>
          <w:lang w:val="kk-KZ"/>
        </w:rPr>
        <w:t>Академии</w:t>
      </w:r>
      <w:r w:rsidRPr="00C93592">
        <w:rPr>
          <w:lang w:val="ru-RU"/>
        </w:rPr>
        <w:t xml:space="preserve"> (</w:t>
      </w:r>
      <w:hyperlink r:id="rId249" w:history="1">
        <w:r w:rsidRPr="00DF33C2">
          <w:rPr>
            <w:rStyle w:val="ab"/>
          </w:rPr>
          <w:t>nao</w:t>
        </w:r>
        <w:r w:rsidRPr="00C93592">
          <w:rPr>
            <w:rStyle w:val="ab"/>
            <w:lang w:val="ru-RU"/>
          </w:rPr>
          <w:t>.</w:t>
        </w:r>
        <w:r w:rsidRPr="00DF33C2">
          <w:rPr>
            <w:rStyle w:val="ab"/>
          </w:rPr>
          <w:t>kz</w:t>
        </w:r>
      </w:hyperlink>
      <w:r w:rsidRPr="00C93592">
        <w:rPr>
          <w:lang w:val="ru-RU"/>
        </w:rPr>
        <w:t>).</w:t>
      </w:r>
    </w:p>
    <w:p w:rsidR="00C93592" w:rsidRPr="00C93592" w:rsidRDefault="00C93592" w:rsidP="00C93592">
      <w:pPr>
        <w:ind w:firstLine="709"/>
        <w:jc w:val="both"/>
        <w:rPr>
          <w:i/>
          <w:sz w:val="28"/>
          <w:szCs w:val="28"/>
          <w:lang w:val="ru-RU"/>
        </w:rPr>
      </w:pPr>
      <w:r w:rsidRPr="00C93592">
        <w:rPr>
          <w:i/>
          <w:sz w:val="28"/>
          <w:szCs w:val="28"/>
          <w:lang w:val="ru-RU"/>
        </w:rPr>
        <w:t>Объем учебной нагрузки по физической культуре составляет:</w:t>
      </w:r>
    </w:p>
    <w:p w:rsidR="00C93592" w:rsidRPr="00DF33C2" w:rsidRDefault="00C93592" w:rsidP="00C93592">
      <w:pPr>
        <w:pStyle w:val="a4"/>
        <w:ind w:firstLine="709"/>
        <w:rPr>
          <w:lang w:val="kk-KZ"/>
        </w:rPr>
      </w:pPr>
      <w:r w:rsidRPr="00C93592">
        <w:rPr>
          <w:lang w:val="ru-RU"/>
        </w:rPr>
        <w:t>в 10 классе – 3 часа в неделю, всего 102 часа; в 11 классе – 3 часа в неделю, всего 102 часа.</w:t>
      </w:r>
      <w:r w:rsidRPr="00DF33C2">
        <w:rPr>
          <w:lang w:val="kk-KZ"/>
        </w:rPr>
        <w:t xml:space="preserve"> </w:t>
      </w:r>
    </w:p>
    <w:p w:rsidR="00C93592" w:rsidRPr="00DF33C2" w:rsidRDefault="00C93592" w:rsidP="00C93592">
      <w:pPr>
        <w:pStyle w:val="21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ind w:firstLine="567"/>
        <w:rPr>
          <w:rFonts w:ascii="Times New Roman" w:hAnsi="Times New Roman" w:cs="Times New Roman"/>
          <w:bCs/>
          <w:lang w:val="kk-KZ"/>
        </w:rPr>
      </w:pPr>
    </w:p>
    <w:p w:rsidR="00C93592" w:rsidRPr="00DF33C2" w:rsidRDefault="00C93592" w:rsidP="00C93592">
      <w:pPr>
        <w:pStyle w:val="21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ind w:firstLine="709"/>
        <w:rPr>
          <w:rFonts w:ascii="Times New Roman" w:hAnsi="Times New Roman" w:cs="Times New Roman"/>
          <w:b/>
          <w:bCs/>
          <w:lang w:val="kk-KZ"/>
        </w:rPr>
      </w:pPr>
      <w:r w:rsidRPr="00DF33C2">
        <w:rPr>
          <w:rFonts w:ascii="Times New Roman" w:hAnsi="Times New Roman" w:cs="Times New Roman"/>
          <w:b/>
          <w:bCs/>
        </w:rPr>
        <w:t xml:space="preserve">Начальная военная подготовка. </w:t>
      </w:r>
    </w:p>
    <w:p w:rsidR="00C93592" w:rsidRPr="00DF33C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eastAsia="ar-SA"/>
        </w:rPr>
      </w:pPr>
      <w:r w:rsidRPr="00DF33C2">
        <w:rPr>
          <w:sz w:val="28"/>
          <w:szCs w:val="28"/>
          <w:lang w:val="kk-KZ" w:eastAsia="ar-SA"/>
        </w:rPr>
        <w:t>Н</w:t>
      </w:r>
      <w:r w:rsidRPr="00C93592">
        <w:rPr>
          <w:sz w:val="28"/>
          <w:szCs w:val="28"/>
          <w:lang w:val="ru-RU" w:eastAsia="ar-SA"/>
        </w:rPr>
        <w:t xml:space="preserve">ачальная военная подготовка </w:t>
      </w:r>
      <w:r w:rsidRPr="00DF33C2">
        <w:rPr>
          <w:sz w:val="28"/>
          <w:szCs w:val="28"/>
          <w:lang w:val="kk-KZ" w:eastAsia="ar-SA"/>
        </w:rPr>
        <w:t xml:space="preserve">(далее – НВП) является обязательным предметом для изучения учащейся молодежью допризывного и призывного возраста в общеобразовательных школах всех типов, средних специальных учебных заведениях (колледжах) и профессионально-технических школах, независимо от форм собственности и ведомственной подчиненности. </w:t>
      </w:r>
    </w:p>
    <w:p w:rsidR="00C93592" w:rsidRPr="00DF33C2" w:rsidRDefault="00C93592" w:rsidP="00C93592">
      <w:pPr>
        <w:ind w:firstLine="709"/>
        <w:jc w:val="both"/>
        <w:rPr>
          <w:sz w:val="28"/>
          <w:szCs w:val="28"/>
          <w:lang w:val="kk-KZ"/>
        </w:rPr>
      </w:pPr>
      <w:r w:rsidRPr="00DF33C2">
        <w:rPr>
          <w:sz w:val="28"/>
          <w:szCs w:val="28"/>
          <w:lang w:val="kk-KZ"/>
        </w:rPr>
        <w:lastRenderedPageBreak/>
        <w:t>О</w:t>
      </w:r>
      <w:r w:rsidRPr="00C93592">
        <w:rPr>
          <w:sz w:val="28"/>
          <w:szCs w:val="28"/>
          <w:lang w:val="ru-RU"/>
        </w:rPr>
        <w:t xml:space="preserve">бучение предмету «Начальная военная подготовка» в 10-11 классах общеобразовательной школы Республики Казахстан осуществляется </w:t>
      </w:r>
      <w:r w:rsidRPr="00DF33C2">
        <w:rPr>
          <w:sz w:val="28"/>
          <w:szCs w:val="28"/>
          <w:lang w:val="kk-KZ"/>
        </w:rPr>
        <w:t xml:space="preserve">по Типовой </w:t>
      </w:r>
      <w:r w:rsidRPr="00C93592">
        <w:rPr>
          <w:sz w:val="28"/>
          <w:szCs w:val="28"/>
          <w:lang w:val="ru-RU"/>
        </w:rPr>
        <w:t>учебн</w:t>
      </w:r>
      <w:r w:rsidRPr="00DF33C2">
        <w:rPr>
          <w:sz w:val="28"/>
          <w:szCs w:val="28"/>
          <w:lang w:val="kk-KZ"/>
        </w:rPr>
        <w:t>ой</w:t>
      </w:r>
      <w:r w:rsidRPr="00C93592">
        <w:rPr>
          <w:sz w:val="28"/>
          <w:szCs w:val="28"/>
          <w:lang w:val="ru-RU"/>
        </w:rPr>
        <w:t xml:space="preserve"> программ</w:t>
      </w:r>
      <w:r w:rsidRPr="00DF33C2">
        <w:rPr>
          <w:sz w:val="28"/>
          <w:szCs w:val="28"/>
          <w:lang w:val="kk-KZ"/>
        </w:rPr>
        <w:t>е</w:t>
      </w:r>
      <w:r w:rsidRPr="00C93592">
        <w:rPr>
          <w:sz w:val="28"/>
          <w:szCs w:val="28"/>
          <w:lang w:val="ru-RU"/>
        </w:rPr>
        <w:t xml:space="preserve"> для средней школы, утвержденной приказом М</w:t>
      </w:r>
      <w:r w:rsidRPr="00DF33C2">
        <w:rPr>
          <w:sz w:val="28"/>
          <w:szCs w:val="28"/>
          <w:lang w:val="kk-KZ"/>
        </w:rPr>
        <w:t>ОН РК</w:t>
      </w:r>
      <w:r w:rsidRPr="00C93592">
        <w:rPr>
          <w:sz w:val="28"/>
          <w:szCs w:val="28"/>
          <w:lang w:val="ru-RU"/>
        </w:rPr>
        <w:t xml:space="preserve"> от </w:t>
      </w:r>
      <w:r w:rsidRPr="00DF33C2">
        <w:rPr>
          <w:sz w:val="28"/>
          <w:szCs w:val="28"/>
          <w:lang w:val="kk-KZ"/>
        </w:rPr>
        <w:t>3 апреля</w:t>
      </w:r>
      <w:r w:rsidRPr="00C93592">
        <w:rPr>
          <w:sz w:val="28"/>
          <w:szCs w:val="28"/>
          <w:lang w:val="ru-RU"/>
        </w:rPr>
        <w:t xml:space="preserve"> 201</w:t>
      </w:r>
      <w:r w:rsidRPr="00DF33C2">
        <w:rPr>
          <w:sz w:val="28"/>
          <w:szCs w:val="28"/>
          <w:lang w:val="kk-KZ"/>
        </w:rPr>
        <w:t>3</w:t>
      </w:r>
      <w:r w:rsidRPr="00C93592">
        <w:rPr>
          <w:sz w:val="28"/>
          <w:szCs w:val="28"/>
          <w:lang w:val="ru-RU"/>
        </w:rPr>
        <w:t xml:space="preserve"> года № </w:t>
      </w:r>
      <w:r w:rsidRPr="00DF33C2">
        <w:rPr>
          <w:sz w:val="28"/>
          <w:szCs w:val="28"/>
          <w:lang w:val="kk-KZ"/>
        </w:rPr>
        <w:t>115</w:t>
      </w:r>
      <w:r w:rsidRPr="00C93592">
        <w:rPr>
          <w:sz w:val="28"/>
          <w:szCs w:val="28"/>
          <w:lang w:val="ru-RU"/>
        </w:rPr>
        <w:t>.</w:t>
      </w:r>
    </w:p>
    <w:p w:rsidR="00C93592" w:rsidRPr="00DF33C2" w:rsidRDefault="00C93592" w:rsidP="00C93592">
      <w:pPr>
        <w:ind w:firstLine="709"/>
        <w:jc w:val="both"/>
        <w:rPr>
          <w:sz w:val="28"/>
          <w:szCs w:val="28"/>
          <w:lang w:val="kk-KZ"/>
        </w:rPr>
      </w:pPr>
      <w:r w:rsidRPr="00C93592">
        <w:rPr>
          <w:sz w:val="28"/>
          <w:szCs w:val="28"/>
          <w:lang w:val="ru-RU"/>
        </w:rPr>
        <w:t>Основанием для организации и проведения начальной военной подготовки молодежи в организациях образования Республики Казахстан является Закон Республики Казахстан «О воинской службе и статусе военнослужащих» от 16 февраля 2012 года</w:t>
      </w:r>
      <w:r w:rsidRPr="00DF33C2">
        <w:rPr>
          <w:sz w:val="28"/>
          <w:szCs w:val="28"/>
          <w:lang w:val="kk-KZ"/>
        </w:rPr>
        <w:t>.</w:t>
      </w:r>
    </w:p>
    <w:p w:rsidR="00C93592" w:rsidRPr="00C93592" w:rsidRDefault="00C93592" w:rsidP="00C93592">
      <w:pPr>
        <w:ind w:firstLine="709"/>
        <w:jc w:val="both"/>
        <w:rPr>
          <w:sz w:val="28"/>
          <w:szCs w:val="28"/>
          <w:lang w:val="ru-RU"/>
        </w:rPr>
      </w:pPr>
      <w:r w:rsidRPr="00C93592">
        <w:rPr>
          <w:sz w:val="28"/>
          <w:szCs w:val="28"/>
          <w:lang w:val="ru-RU"/>
        </w:rPr>
        <w:t xml:space="preserve">Постановление Правительства Республики Казахстан от 11 февраля 2013 года № 118 </w:t>
      </w:r>
      <w:r w:rsidRPr="00DF33C2">
        <w:rPr>
          <w:sz w:val="28"/>
          <w:szCs w:val="28"/>
          <w:lang w:val="kk-KZ"/>
        </w:rPr>
        <w:t>«</w:t>
      </w:r>
      <w:r w:rsidRPr="00C93592">
        <w:rPr>
          <w:sz w:val="28"/>
          <w:szCs w:val="28"/>
          <w:lang w:val="ru-RU"/>
        </w:rPr>
        <w:t xml:space="preserve">Об утверждении Правил подготовки граждан к воинской службе, организации и проведения, также формирования учебно-материальной базы по начальной военной подготовке» </w:t>
      </w:r>
      <w:r w:rsidRPr="00DF33C2">
        <w:rPr>
          <w:sz w:val="28"/>
          <w:szCs w:val="28"/>
          <w:lang w:val="kk-KZ"/>
        </w:rPr>
        <w:t>и</w:t>
      </w:r>
      <w:r w:rsidRPr="00DF33C2">
        <w:rPr>
          <w:i/>
          <w:sz w:val="28"/>
          <w:szCs w:val="28"/>
          <w:lang w:val="kk-KZ"/>
        </w:rPr>
        <w:t xml:space="preserve"> </w:t>
      </w:r>
      <w:r w:rsidRPr="00DF33C2">
        <w:rPr>
          <w:sz w:val="28"/>
          <w:szCs w:val="28"/>
          <w:lang w:val="kk-KZ"/>
        </w:rPr>
        <w:t>п</w:t>
      </w:r>
      <w:r w:rsidRPr="00C93592">
        <w:rPr>
          <w:sz w:val="28"/>
          <w:szCs w:val="28"/>
          <w:lang w:val="ru-RU"/>
        </w:rPr>
        <w:t>остановлени</w:t>
      </w:r>
      <w:r w:rsidRPr="00DF33C2">
        <w:rPr>
          <w:sz w:val="28"/>
          <w:szCs w:val="28"/>
          <w:lang w:val="kk-KZ"/>
        </w:rPr>
        <w:t>е</w:t>
      </w:r>
      <w:r w:rsidRPr="00C93592">
        <w:rPr>
          <w:sz w:val="28"/>
          <w:szCs w:val="28"/>
          <w:lang w:val="ru-RU"/>
        </w:rPr>
        <w:t xml:space="preserve"> Правительства Республики Казахстан </w:t>
      </w:r>
      <w:r w:rsidRPr="00DF33C2">
        <w:rPr>
          <w:sz w:val="28"/>
          <w:szCs w:val="28"/>
          <w:lang w:val="kk-KZ"/>
        </w:rPr>
        <w:t>от 19 декабря 2014 года  № 606 «Об утверждении Правил организации и проведения, а также формирования учебно-материальной базы по начальной военной подготовке</w:t>
      </w:r>
      <w:r w:rsidRPr="00C93592">
        <w:rPr>
          <w:sz w:val="28"/>
          <w:szCs w:val="28"/>
          <w:lang w:val="ru-RU"/>
        </w:rPr>
        <w:t>»</w:t>
      </w:r>
      <w:r w:rsidRPr="00DF33C2">
        <w:rPr>
          <w:i/>
          <w:sz w:val="28"/>
          <w:szCs w:val="28"/>
          <w:lang w:val="kk-KZ"/>
        </w:rPr>
        <w:t xml:space="preserve"> </w:t>
      </w:r>
      <w:r w:rsidRPr="00DF33C2">
        <w:rPr>
          <w:b/>
          <w:i/>
          <w:sz w:val="28"/>
          <w:szCs w:val="28"/>
          <w:lang w:val="kk-KZ"/>
        </w:rPr>
        <w:t>утратили силу, их заменяет</w:t>
      </w:r>
      <w:r w:rsidRPr="00C93592">
        <w:rPr>
          <w:b/>
          <w:i/>
          <w:sz w:val="28"/>
          <w:szCs w:val="28"/>
          <w:lang w:val="ru-RU"/>
        </w:rPr>
        <w:t xml:space="preserve"> приказ</w:t>
      </w:r>
      <w:r w:rsidRPr="00C93592">
        <w:rPr>
          <w:sz w:val="28"/>
          <w:szCs w:val="28"/>
          <w:lang w:val="ru-RU"/>
        </w:rPr>
        <w:t xml:space="preserve"> Министра обороны Республики Казахстан от 12 июля 2017 года № 347 (зарегистрирован в Министерстве юстиции Республики Казахстан 20 сентября 2017 года № 15725).</w:t>
      </w:r>
    </w:p>
    <w:p w:rsidR="00C93592" w:rsidRPr="00C9359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ru-RU" w:eastAsia="ar-SA"/>
        </w:rPr>
      </w:pPr>
      <w:r w:rsidRPr="00DF33C2">
        <w:rPr>
          <w:sz w:val="28"/>
          <w:szCs w:val="28"/>
          <w:lang w:val="kk-KZ" w:eastAsia="ar-SA"/>
        </w:rPr>
        <w:t>Н</w:t>
      </w:r>
      <w:r w:rsidRPr="00C93592">
        <w:rPr>
          <w:sz w:val="28"/>
          <w:szCs w:val="28"/>
          <w:lang w:val="ru-RU" w:eastAsia="ar-SA"/>
        </w:rPr>
        <w:t>ачальная военная подготовка осуществляется как на теоретических, так и на практических занятиях. Теоретические занятия проводятся преимущественно в форме рассказа и беседы с использованием дидактического материала, технических средств и инновационных методов обучения. Практические занятия направлены на закрепление изучаемого материала с испол</w:t>
      </w:r>
      <w:r w:rsidRPr="00DF33C2">
        <w:rPr>
          <w:sz w:val="28"/>
          <w:szCs w:val="28"/>
          <w:lang w:val="kk-KZ" w:eastAsia="ar-SA"/>
        </w:rPr>
        <w:t>ьз</w:t>
      </w:r>
      <w:r w:rsidRPr="00C93592">
        <w:rPr>
          <w:sz w:val="28"/>
          <w:szCs w:val="28"/>
          <w:lang w:val="ru-RU" w:eastAsia="ar-SA"/>
        </w:rPr>
        <w:t xml:space="preserve">ованием вооружения и военно-технического имущества, приборов и другого оборудования. </w:t>
      </w:r>
    </w:p>
    <w:p w:rsidR="00C93592" w:rsidRPr="00DF33C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eastAsia="ar-SA"/>
        </w:rPr>
      </w:pPr>
      <w:r w:rsidRPr="00DF33C2">
        <w:rPr>
          <w:i/>
          <w:iCs/>
          <w:sz w:val="28"/>
          <w:szCs w:val="28"/>
          <w:lang w:val="kk-KZ" w:eastAsia="ar-SA"/>
        </w:rPr>
        <w:t>Цель</w:t>
      </w:r>
      <w:r w:rsidRPr="00DF33C2">
        <w:rPr>
          <w:sz w:val="28"/>
          <w:szCs w:val="28"/>
          <w:lang w:val="kk-KZ" w:eastAsia="ar-SA"/>
        </w:rPr>
        <w:t xml:space="preserve"> учебного предмета – формирование представлений у учащихся о службе в Вооруженных Силах </w:t>
      </w:r>
      <w:r w:rsidRPr="00C93592">
        <w:rPr>
          <w:sz w:val="28"/>
          <w:szCs w:val="28"/>
          <w:lang w:val="ru-RU" w:eastAsia="ar-SA"/>
        </w:rPr>
        <w:t>Республики Казахстан</w:t>
      </w:r>
      <w:r w:rsidRPr="00DF33C2">
        <w:rPr>
          <w:sz w:val="28"/>
          <w:szCs w:val="28"/>
          <w:lang w:val="kk-KZ" w:eastAsia="ar-SA"/>
        </w:rPr>
        <w:t xml:space="preserve"> и знаний по основам военного дела, содействие развитию жизненных навыков и способностей учащихся. </w:t>
      </w:r>
    </w:p>
    <w:p w:rsidR="00C93592" w:rsidRPr="00DF33C2" w:rsidRDefault="00C93592" w:rsidP="00C93592">
      <w:pPr>
        <w:ind w:firstLine="709"/>
        <w:jc w:val="both"/>
        <w:rPr>
          <w:sz w:val="28"/>
          <w:szCs w:val="28"/>
          <w:lang w:val="kk-KZ"/>
        </w:rPr>
      </w:pPr>
      <w:r w:rsidRPr="00C93592">
        <w:rPr>
          <w:sz w:val="28"/>
          <w:szCs w:val="28"/>
          <w:lang w:val="ru-RU"/>
        </w:rPr>
        <w:t xml:space="preserve">Основные </w:t>
      </w:r>
      <w:r w:rsidRPr="00C93592">
        <w:rPr>
          <w:i/>
          <w:iCs/>
          <w:sz w:val="28"/>
          <w:szCs w:val="28"/>
          <w:lang w:val="ru-RU"/>
        </w:rPr>
        <w:t>задачи</w:t>
      </w:r>
      <w:r w:rsidRPr="00C93592">
        <w:rPr>
          <w:sz w:val="28"/>
          <w:szCs w:val="28"/>
          <w:lang w:val="ru-RU"/>
        </w:rPr>
        <w:t xml:space="preserve"> обучения предмету: </w:t>
      </w:r>
    </w:p>
    <w:p w:rsidR="00C93592" w:rsidRPr="00DF33C2" w:rsidRDefault="00C93592" w:rsidP="00C93592">
      <w:pPr>
        <w:ind w:firstLine="709"/>
        <w:jc w:val="both"/>
        <w:rPr>
          <w:sz w:val="28"/>
          <w:szCs w:val="28"/>
          <w:lang w:val="kk-KZ"/>
        </w:rPr>
      </w:pPr>
      <w:r w:rsidRPr="00DF33C2">
        <w:rPr>
          <w:sz w:val="28"/>
          <w:szCs w:val="28"/>
          <w:lang w:val="kk-KZ"/>
        </w:rPr>
        <w:t xml:space="preserve">– подготовить учащихся к службе в Вооруженных Силах </w:t>
      </w:r>
      <w:r w:rsidRPr="00C93592">
        <w:rPr>
          <w:sz w:val="28"/>
          <w:szCs w:val="28"/>
          <w:lang w:val="ru-RU"/>
        </w:rPr>
        <w:t>Республики Казахстан</w:t>
      </w:r>
      <w:r w:rsidRPr="00DF33C2">
        <w:rPr>
          <w:sz w:val="28"/>
          <w:szCs w:val="28"/>
          <w:lang w:val="kk-KZ"/>
        </w:rPr>
        <w:t xml:space="preserve"> на основе прочного усвоения ими теоретических знаний и практических навыков; </w:t>
      </w:r>
    </w:p>
    <w:p w:rsidR="00C93592" w:rsidRPr="00DF33C2" w:rsidRDefault="00C93592" w:rsidP="00C93592">
      <w:pPr>
        <w:ind w:firstLine="709"/>
        <w:jc w:val="both"/>
        <w:rPr>
          <w:sz w:val="28"/>
          <w:szCs w:val="28"/>
          <w:lang w:val="kk-KZ"/>
        </w:rPr>
      </w:pPr>
      <w:r w:rsidRPr="00DF33C2">
        <w:rPr>
          <w:sz w:val="28"/>
          <w:szCs w:val="28"/>
          <w:lang w:val="kk-KZ"/>
        </w:rPr>
        <w:t xml:space="preserve">– сформировать у учащихся стройную систему логически взаимосвязанных понятий и целостного представления о службе в Вооруженных Силах </w:t>
      </w:r>
      <w:r w:rsidRPr="00C93592">
        <w:rPr>
          <w:sz w:val="28"/>
          <w:szCs w:val="28"/>
          <w:lang w:val="ru-RU"/>
        </w:rPr>
        <w:t>Республики Казахстан</w:t>
      </w:r>
      <w:r w:rsidRPr="00DF33C2">
        <w:rPr>
          <w:sz w:val="28"/>
          <w:szCs w:val="28"/>
          <w:lang w:val="kk-KZ"/>
        </w:rPr>
        <w:t xml:space="preserve">. </w:t>
      </w:r>
    </w:p>
    <w:p w:rsidR="00C93592" w:rsidRPr="00C93592" w:rsidRDefault="00C93592" w:rsidP="00C93592">
      <w:pPr>
        <w:tabs>
          <w:tab w:val="left" w:pos="851"/>
        </w:tabs>
        <w:ind w:firstLine="709"/>
        <w:jc w:val="both"/>
        <w:rPr>
          <w:sz w:val="28"/>
          <w:szCs w:val="28"/>
          <w:lang w:val="ru-RU"/>
        </w:rPr>
      </w:pPr>
      <w:r w:rsidRPr="00C93592">
        <w:rPr>
          <w:sz w:val="28"/>
          <w:szCs w:val="28"/>
          <w:lang w:val="ru-RU"/>
        </w:rPr>
        <w:t>На уроках реализуются цели обучения, направленные на развитие индивидуальных качеств личности и исследовательских навыков, которые достигаются в ходе проведения исследований, направленных на более глубокое понимание учащимися аспектов военного дела.</w:t>
      </w:r>
    </w:p>
    <w:p w:rsidR="00C93592" w:rsidRPr="00C9359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ru-RU" w:eastAsia="ar-SA"/>
        </w:rPr>
      </w:pPr>
      <w:r w:rsidRPr="00C93592">
        <w:rPr>
          <w:sz w:val="28"/>
          <w:szCs w:val="28"/>
          <w:lang w:val="ru-RU" w:eastAsia="ar-SA"/>
        </w:rPr>
        <w:t xml:space="preserve">Содержание и структура учебного предмета включает вводное занятие, главы по основам военного дела, основам безопасности жизнедеятельности и медицинских знаний. </w:t>
      </w:r>
    </w:p>
    <w:p w:rsidR="00C93592" w:rsidRPr="00C9359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ru-RU" w:eastAsia="ar-SA"/>
        </w:rPr>
      </w:pPr>
      <w:r w:rsidRPr="00C93592">
        <w:rPr>
          <w:sz w:val="28"/>
          <w:szCs w:val="28"/>
          <w:lang w:val="ru-RU" w:eastAsia="ar-SA"/>
        </w:rPr>
        <w:t xml:space="preserve">В 10 классе с целью привития и совершенствования практических навыков и умений учащихся, а также развития интереса к изучению военного </w:t>
      </w:r>
      <w:r w:rsidRPr="00C93592">
        <w:rPr>
          <w:sz w:val="28"/>
          <w:szCs w:val="28"/>
          <w:lang w:val="ru-RU" w:eastAsia="ar-SA"/>
        </w:rPr>
        <w:lastRenderedPageBreak/>
        <w:t>дела в конце учебного года с юношами проводятся пятидневные учебно-полевые сборы (УПС) в оборонно-спортивных оздоровительных лагерях (ОСОЛ), на базах войсковых частей (по согласованию с их командованиями) в объеме 30 часов. Учебно-полевые сборы являются обязательным этапом программы прохождения курса начальной военной подготовки</w:t>
      </w:r>
      <w:r w:rsidRPr="00DF33C2">
        <w:rPr>
          <w:sz w:val="28"/>
          <w:szCs w:val="28"/>
          <w:lang w:val="kk-KZ" w:eastAsia="ar-SA"/>
        </w:rPr>
        <w:t>,</w:t>
      </w:r>
      <w:r w:rsidRPr="00C93592">
        <w:rPr>
          <w:sz w:val="28"/>
          <w:szCs w:val="28"/>
          <w:lang w:val="ru-RU" w:eastAsia="ar-SA"/>
        </w:rPr>
        <w:t xml:space="preserve"> организуются местными исполнительными органами и обеспечиваются за счет вариативных часов</w:t>
      </w:r>
      <w:r w:rsidRPr="00DF33C2">
        <w:rPr>
          <w:sz w:val="28"/>
          <w:szCs w:val="28"/>
          <w:lang w:val="kk-KZ" w:eastAsia="ar-SA"/>
        </w:rPr>
        <w:t>,</w:t>
      </w:r>
      <w:r w:rsidRPr="00C93592">
        <w:rPr>
          <w:sz w:val="28"/>
          <w:szCs w:val="28"/>
          <w:lang w:val="ru-RU" w:eastAsia="ar-SA"/>
        </w:rPr>
        <w:t xml:space="preserve"> предусмотренных в организациях образования. </w:t>
      </w:r>
    </w:p>
    <w:p w:rsidR="00C93592" w:rsidRPr="00C9359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ru-RU" w:eastAsia="ar-SA"/>
        </w:rPr>
      </w:pPr>
      <w:r w:rsidRPr="00C93592">
        <w:rPr>
          <w:sz w:val="28"/>
          <w:szCs w:val="28"/>
          <w:lang w:val="ru-RU" w:eastAsia="ar-SA"/>
        </w:rPr>
        <w:t>В 11 классе с целью оценки выполнения нормативов и практических упражнений на завершающем этапе обучения предусматривается учебное время в объеме 4-х часов для контрольно</w:t>
      </w:r>
      <w:r w:rsidRPr="00DF33C2">
        <w:rPr>
          <w:sz w:val="28"/>
          <w:szCs w:val="28"/>
          <w:lang w:val="kk-KZ" w:eastAsia="ar-SA"/>
        </w:rPr>
        <w:t>-</w:t>
      </w:r>
      <w:r w:rsidRPr="00C93592">
        <w:rPr>
          <w:sz w:val="28"/>
          <w:szCs w:val="28"/>
          <w:lang w:val="ru-RU" w:eastAsia="ar-SA"/>
        </w:rPr>
        <w:t xml:space="preserve">проверочных занятий (зачетов). </w:t>
      </w:r>
    </w:p>
    <w:p w:rsidR="00C93592" w:rsidRPr="00DF33C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rPr>
      </w:pPr>
      <w:r w:rsidRPr="00C93592">
        <w:rPr>
          <w:sz w:val="28"/>
          <w:szCs w:val="28"/>
          <w:lang w:val="ru-RU"/>
        </w:rPr>
        <w:t>Занятия по военной топографии в 1</w:t>
      </w:r>
      <w:r w:rsidRPr="00DF33C2">
        <w:rPr>
          <w:sz w:val="28"/>
          <w:szCs w:val="28"/>
          <w:lang w:val="kk-KZ"/>
        </w:rPr>
        <w:t>0</w:t>
      </w:r>
      <w:r w:rsidRPr="00C93592">
        <w:rPr>
          <w:sz w:val="28"/>
          <w:szCs w:val="28"/>
          <w:lang w:val="ru-RU"/>
        </w:rPr>
        <w:t xml:space="preserve"> классе предусматривают обучение учащихся навыкам ориентирования по незнакомой местности по карте, определению на ней своего местоположения и выбора  маршрута движения к цели по заданному азимуту с помощью компаса и без него.</w:t>
      </w:r>
      <w:r w:rsidRPr="00DF33C2">
        <w:rPr>
          <w:sz w:val="28"/>
          <w:szCs w:val="28"/>
          <w:lang w:val="kk-KZ"/>
        </w:rPr>
        <w:t xml:space="preserve"> В</w:t>
      </w:r>
      <w:r w:rsidRPr="00C93592">
        <w:rPr>
          <w:sz w:val="28"/>
          <w:szCs w:val="28"/>
          <w:lang w:val="ru-RU"/>
        </w:rPr>
        <w:t xml:space="preserve"> 11 классе проводятся занятия по гражданской обороне и основам медицинских знаний, на которых учащиеся знакомятся с мероприятиями, осуществляемыми в мирное и военное время по защите населения Республики Казахстан от последствий стихийных бедствий, крупных аварий, техногенных катастроф, террористических актов и применения противником современных средств поражения. </w:t>
      </w:r>
    </w:p>
    <w:p w:rsidR="00C93592" w:rsidRPr="00C9359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ru-RU" w:eastAsia="ar-SA"/>
        </w:rPr>
      </w:pPr>
      <w:r w:rsidRPr="00C93592">
        <w:rPr>
          <w:sz w:val="28"/>
          <w:szCs w:val="28"/>
          <w:lang w:val="ru-RU" w:eastAsia="ar-SA"/>
        </w:rPr>
        <w:t>В каждой организации образования, независимо от типов и форм собственности, создается и постоянно совершенствуется учебно-материальная база по НВП, которая включает:</w:t>
      </w:r>
    </w:p>
    <w:p w:rsidR="00C93592" w:rsidRPr="00DF33C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eastAsia="ar-SA"/>
        </w:rPr>
      </w:pPr>
      <w:r w:rsidRPr="00C93592">
        <w:rPr>
          <w:sz w:val="28"/>
          <w:szCs w:val="28"/>
          <w:lang w:val="ru-RU" w:eastAsia="ar-SA"/>
        </w:rPr>
        <w:t>1)  учебный кабинет по НВП,</w:t>
      </w:r>
      <w:r w:rsidRPr="00DF33C2">
        <w:rPr>
          <w:sz w:val="28"/>
          <w:szCs w:val="28"/>
          <w:lang w:val="kk-KZ" w:eastAsia="ar-SA"/>
        </w:rPr>
        <w:t xml:space="preserve"> о</w:t>
      </w:r>
      <w:r w:rsidRPr="00C93592">
        <w:rPr>
          <w:sz w:val="28"/>
          <w:szCs w:val="28"/>
          <w:lang w:val="ru-RU" w:eastAsia="ar-SA"/>
        </w:rPr>
        <w:t>борудованный в соответствии с табелем обеспечения всеми необходимыми наглядными пособиями, стендами и техническими средствами обучения</w:t>
      </w:r>
      <w:r w:rsidRPr="00DF33C2">
        <w:rPr>
          <w:sz w:val="28"/>
          <w:szCs w:val="28"/>
          <w:lang w:val="kk-KZ" w:eastAsia="ar-SA"/>
        </w:rPr>
        <w:t xml:space="preserve">; </w:t>
      </w:r>
    </w:p>
    <w:p w:rsidR="00C93592" w:rsidRPr="00C9359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ru-RU" w:eastAsia="ar-SA"/>
        </w:rPr>
      </w:pPr>
      <w:r w:rsidRPr="00DF33C2">
        <w:rPr>
          <w:sz w:val="28"/>
          <w:szCs w:val="28"/>
          <w:lang w:val="kk-KZ" w:eastAsia="ar-SA"/>
        </w:rPr>
        <w:t>2) к</w:t>
      </w:r>
      <w:r w:rsidRPr="00C93592">
        <w:rPr>
          <w:sz w:val="28"/>
          <w:szCs w:val="28"/>
          <w:lang w:val="ru-RU" w:eastAsia="ar-SA"/>
        </w:rPr>
        <w:t>омнату для хранения специального имущества по начальной военной подготовке, основам безопасности жизнедеятельности и медицинских знаний;</w:t>
      </w:r>
    </w:p>
    <w:p w:rsidR="00C93592" w:rsidRPr="00DF33C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eastAsia="ar-SA"/>
        </w:rPr>
      </w:pPr>
      <w:r w:rsidRPr="00C93592">
        <w:rPr>
          <w:sz w:val="28"/>
          <w:szCs w:val="28"/>
          <w:lang w:val="ru-RU" w:eastAsia="ar-SA"/>
        </w:rPr>
        <w:t xml:space="preserve">3) </w:t>
      </w:r>
      <w:r w:rsidRPr="00DF33C2">
        <w:rPr>
          <w:sz w:val="28"/>
          <w:szCs w:val="28"/>
          <w:lang w:val="kk-KZ" w:eastAsia="ar-SA"/>
        </w:rPr>
        <w:t>п</w:t>
      </w:r>
      <w:r w:rsidRPr="00C93592">
        <w:rPr>
          <w:sz w:val="28"/>
          <w:szCs w:val="28"/>
          <w:lang w:val="ru-RU" w:eastAsia="ar-SA"/>
        </w:rPr>
        <w:t>лощадк</w:t>
      </w:r>
      <w:r w:rsidRPr="00DF33C2">
        <w:rPr>
          <w:sz w:val="28"/>
          <w:szCs w:val="28"/>
          <w:lang w:val="kk-KZ" w:eastAsia="ar-SA"/>
        </w:rPr>
        <w:t>у</w:t>
      </w:r>
      <w:r w:rsidRPr="00C93592">
        <w:rPr>
          <w:sz w:val="28"/>
          <w:szCs w:val="28"/>
          <w:lang w:val="ru-RU" w:eastAsia="ar-SA"/>
        </w:rPr>
        <w:t xml:space="preserve"> для занятий по строевой подготовке</w:t>
      </w:r>
      <w:r w:rsidRPr="00DF33C2">
        <w:rPr>
          <w:sz w:val="28"/>
          <w:szCs w:val="28"/>
          <w:lang w:val="kk-KZ" w:eastAsia="ar-SA"/>
        </w:rPr>
        <w:t xml:space="preserve">; </w:t>
      </w:r>
    </w:p>
    <w:p w:rsidR="00C93592" w:rsidRPr="00DF33C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eastAsia="ar-SA"/>
        </w:rPr>
      </w:pPr>
      <w:r w:rsidRPr="00DF33C2">
        <w:rPr>
          <w:sz w:val="28"/>
          <w:szCs w:val="28"/>
          <w:lang w:val="kk-KZ" w:eastAsia="ar-SA"/>
        </w:rPr>
        <w:t>4) м</w:t>
      </w:r>
      <w:r w:rsidRPr="00C93592">
        <w:rPr>
          <w:sz w:val="28"/>
          <w:szCs w:val="28"/>
          <w:lang w:val="ru-RU" w:eastAsia="ar-SA"/>
        </w:rPr>
        <w:t>есто для практического изучения обязанностей дневального по роте</w:t>
      </w:r>
      <w:r w:rsidRPr="00DF33C2">
        <w:rPr>
          <w:sz w:val="28"/>
          <w:szCs w:val="28"/>
          <w:lang w:val="kk-KZ" w:eastAsia="ar-SA"/>
        </w:rPr>
        <w:t>;</w:t>
      </w:r>
    </w:p>
    <w:p w:rsidR="00C93592" w:rsidRPr="00DF33C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eastAsia="ar-SA"/>
        </w:rPr>
      </w:pPr>
      <w:r w:rsidRPr="00DF33C2">
        <w:rPr>
          <w:sz w:val="28"/>
          <w:szCs w:val="28"/>
          <w:lang w:val="kk-KZ" w:eastAsia="ar-SA"/>
        </w:rPr>
        <w:t>5) м</w:t>
      </w:r>
      <w:r w:rsidRPr="00C93592">
        <w:rPr>
          <w:sz w:val="28"/>
          <w:szCs w:val="28"/>
          <w:lang w:val="ru-RU" w:eastAsia="ar-SA"/>
        </w:rPr>
        <w:t>есто для изучения обязанностей часового</w:t>
      </w:r>
      <w:r w:rsidRPr="00DF33C2">
        <w:rPr>
          <w:sz w:val="28"/>
          <w:szCs w:val="28"/>
          <w:lang w:val="kk-KZ" w:eastAsia="ar-SA"/>
        </w:rPr>
        <w:t xml:space="preserve">; </w:t>
      </w:r>
    </w:p>
    <w:p w:rsidR="00C93592" w:rsidRPr="00DF33C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eastAsia="ar-SA"/>
        </w:rPr>
      </w:pPr>
      <w:r w:rsidRPr="00DF33C2">
        <w:rPr>
          <w:sz w:val="28"/>
          <w:szCs w:val="28"/>
          <w:lang w:val="kk-KZ" w:eastAsia="ar-SA"/>
        </w:rPr>
        <w:t>6) т</w:t>
      </w:r>
      <w:r w:rsidRPr="00C93592">
        <w:rPr>
          <w:sz w:val="28"/>
          <w:szCs w:val="28"/>
          <w:lang w:val="ru-RU" w:eastAsia="ar-SA"/>
        </w:rPr>
        <w:t>актическое поле для занятий</w:t>
      </w:r>
      <w:r w:rsidRPr="00DF33C2">
        <w:rPr>
          <w:sz w:val="28"/>
          <w:szCs w:val="28"/>
          <w:lang w:val="kk-KZ" w:eastAsia="ar-SA"/>
        </w:rPr>
        <w:t xml:space="preserve">; </w:t>
      </w:r>
    </w:p>
    <w:p w:rsidR="00C93592" w:rsidRPr="00DF33C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eastAsia="ar-SA"/>
        </w:rPr>
      </w:pPr>
      <w:r w:rsidRPr="00DF33C2">
        <w:rPr>
          <w:sz w:val="28"/>
          <w:szCs w:val="28"/>
          <w:lang w:val="kk-KZ" w:eastAsia="ar-SA"/>
        </w:rPr>
        <w:t>7) оборудованную п</w:t>
      </w:r>
      <w:r w:rsidRPr="00C93592">
        <w:rPr>
          <w:sz w:val="28"/>
          <w:szCs w:val="28"/>
          <w:lang w:val="ru-RU" w:eastAsia="ar-SA"/>
        </w:rPr>
        <w:t>олос</w:t>
      </w:r>
      <w:r w:rsidRPr="00DF33C2">
        <w:rPr>
          <w:sz w:val="28"/>
          <w:szCs w:val="28"/>
          <w:lang w:val="kk-KZ" w:eastAsia="ar-SA"/>
        </w:rPr>
        <w:t>у</w:t>
      </w:r>
      <w:r w:rsidRPr="00C93592">
        <w:rPr>
          <w:sz w:val="28"/>
          <w:szCs w:val="28"/>
          <w:lang w:val="ru-RU" w:eastAsia="ar-SA"/>
        </w:rPr>
        <w:t xml:space="preserve"> препятствий</w:t>
      </w:r>
      <w:r w:rsidRPr="00DF33C2">
        <w:rPr>
          <w:sz w:val="28"/>
          <w:szCs w:val="28"/>
          <w:lang w:val="kk-KZ" w:eastAsia="ar-SA"/>
        </w:rPr>
        <w:t xml:space="preserve">; </w:t>
      </w:r>
    </w:p>
    <w:p w:rsidR="00C93592" w:rsidRPr="00DF33C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eastAsia="ar-SA"/>
        </w:rPr>
      </w:pPr>
      <w:r w:rsidRPr="00DF33C2">
        <w:rPr>
          <w:sz w:val="28"/>
          <w:szCs w:val="28"/>
          <w:lang w:val="kk-KZ" w:eastAsia="ar-SA"/>
        </w:rPr>
        <w:t>8) оборудованный с</w:t>
      </w:r>
      <w:r w:rsidRPr="00C93592">
        <w:rPr>
          <w:sz w:val="28"/>
          <w:szCs w:val="28"/>
          <w:lang w:val="ru-RU" w:eastAsia="ar-SA"/>
        </w:rPr>
        <w:t>трелковый тир</w:t>
      </w:r>
      <w:r w:rsidRPr="00DF33C2">
        <w:rPr>
          <w:sz w:val="28"/>
          <w:szCs w:val="28"/>
          <w:lang w:val="kk-KZ" w:eastAsia="ar-SA"/>
        </w:rPr>
        <w:t xml:space="preserve">; </w:t>
      </w:r>
    </w:p>
    <w:p w:rsidR="00C93592" w:rsidRPr="00DF33C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eastAsia="ar-SA"/>
        </w:rPr>
      </w:pPr>
      <w:r w:rsidRPr="00DF33C2">
        <w:rPr>
          <w:sz w:val="28"/>
          <w:szCs w:val="28"/>
          <w:lang w:val="kk-KZ" w:eastAsia="ar-SA"/>
        </w:rPr>
        <w:t>9) у</w:t>
      </w:r>
      <w:r w:rsidRPr="00C93592">
        <w:rPr>
          <w:sz w:val="28"/>
          <w:szCs w:val="28"/>
          <w:lang w:val="ru-RU" w:eastAsia="ar-SA"/>
        </w:rPr>
        <w:t xml:space="preserve">голок боевой и  трудовой славы. </w:t>
      </w:r>
    </w:p>
    <w:p w:rsidR="00C93592" w:rsidRPr="00C9359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ru-RU" w:eastAsia="ar-SA"/>
        </w:rPr>
      </w:pPr>
      <w:r w:rsidRPr="00C93592">
        <w:rPr>
          <w:sz w:val="28"/>
          <w:szCs w:val="28"/>
          <w:lang w:val="ru-RU" w:eastAsia="ar-SA"/>
        </w:rPr>
        <w:t xml:space="preserve">Обеспечение учебных заведений макетами вооружения и других военно-технических средств, учебными пособиями осуществляется за счет средств организаций образования. </w:t>
      </w:r>
    </w:p>
    <w:p w:rsidR="00C93592" w:rsidRPr="00DF33C2" w:rsidRDefault="00C93592" w:rsidP="00C93592">
      <w:pPr>
        <w:pStyle w:val="a4"/>
        <w:ind w:firstLine="708"/>
        <w:rPr>
          <w:lang w:val="kk-KZ"/>
        </w:rPr>
      </w:pPr>
      <w:r w:rsidRPr="00C93592">
        <w:rPr>
          <w:lang w:val="ru-RU"/>
        </w:rPr>
        <w:t>Воспитательные аспекты на уроках, внеурочных и внеклассных занятиях и мероприятиях</w:t>
      </w:r>
      <w:r w:rsidRPr="00DF33C2">
        <w:rPr>
          <w:lang w:val="kk-KZ"/>
        </w:rPr>
        <w:t xml:space="preserve"> </w:t>
      </w:r>
      <w:r w:rsidRPr="00C93592">
        <w:rPr>
          <w:lang w:val="ru-RU"/>
        </w:rPr>
        <w:t xml:space="preserve">рекомендуется реализовывать с учетом идей, отраженных в </w:t>
      </w:r>
      <w:r w:rsidRPr="00DF33C2">
        <w:rPr>
          <w:lang w:val="kk-KZ"/>
        </w:rPr>
        <w:t>программе</w:t>
      </w:r>
      <w:r w:rsidRPr="00C93592">
        <w:rPr>
          <w:lang w:val="ru-RU"/>
        </w:rPr>
        <w:t xml:space="preserve"> «</w:t>
      </w:r>
      <w:r w:rsidRPr="00DF33C2">
        <w:rPr>
          <w:lang w:val="kk-KZ"/>
        </w:rPr>
        <w:t>Рухани жаңғыру</w:t>
      </w:r>
      <w:r w:rsidRPr="00C93592">
        <w:rPr>
          <w:lang w:val="ru-RU"/>
        </w:rPr>
        <w:t>».</w:t>
      </w:r>
      <w:r w:rsidRPr="00DF33C2">
        <w:rPr>
          <w:lang w:val="kk-KZ"/>
        </w:rPr>
        <w:t xml:space="preserve"> </w:t>
      </w:r>
    </w:p>
    <w:p w:rsidR="00C93592" w:rsidRPr="00DF33C2" w:rsidRDefault="00C93592" w:rsidP="00C93592">
      <w:pPr>
        <w:kinsoku w:val="0"/>
        <w:overflowPunct w:val="0"/>
        <w:ind w:firstLine="709"/>
        <w:jc w:val="both"/>
        <w:rPr>
          <w:sz w:val="28"/>
          <w:szCs w:val="28"/>
          <w:lang w:val="kk-KZ"/>
        </w:rPr>
      </w:pPr>
      <w:r w:rsidRPr="00DF33C2">
        <w:rPr>
          <w:sz w:val="28"/>
          <w:szCs w:val="28"/>
          <w:lang w:val="kk-KZ"/>
        </w:rPr>
        <w:t>При планировании и организации внеклассной работы по предмету «</w:t>
      </w:r>
      <w:r w:rsidRPr="00C93592">
        <w:rPr>
          <w:sz w:val="28"/>
          <w:szCs w:val="28"/>
          <w:lang w:val="ru-RU"/>
        </w:rPr>
        <w:t>Начальная военная подготовка</w:t>
      </w:r>
      <w:r w:rsidRPr="00DF33C2">
        <w:rPr>
          <w:sz w:val="28"/>
          <w:szCs w:val="28"/>
          <w:lang w:val="kk-KZ"/>
        </w:rPr>
        <w:t xml:space="preserve">» рекомендуется обратить внимание на календарь юбилейных дат, которые будут отмечаться в 2018-2019 учебном году. </w:t>
      </w:r>
    </w:p>
    <w:p w:rsidR="00C93592" w:rsidRPr="00DF33C2" w:rsidRDefault="00C93592" w:rsidP="00C93592">
      <w:pPr>
        <w:ind w:firstLine="709"/>
        <w:jc w:val="both"/>
        <w:rPr>
          <w:i/>
          <w:iCs/>
          <w:sz w:val="28"/>
          <w:szCs w:val="28"/>
          <w:lang w:val="kk-KZ"/>
        </w:rPr>
      </w:pPr>
      <w:r w:rsidRPr="00DF33C2">
        <w:rPr>
          <w:i/>
          <w:iCs/>
          <w:sz w:val="28"/>
          <w:szCs w:val="28"/>
          <w:lang w:val="kk-KZ"/>
        </w:rPr>
        <w:lastRenderedPageBreak/>
        <w:t>О</w:t>
      </w:r>
      <w:r w:rsidRPr="00C93592">
        <w:rPr>
          <w:i/>
          <w:iCs/>
          <w:sz w:val="28"/>
          <w:szCs w:val="28"/>
          <w:lang w:val="ru-RU"/>
        </w:rPr>
        <w:t xml:space="preserve">бъем учебной нагрузки по </w:t>
      </w:r>
      <w:r w:rsidRPr="00DF33C2">
        <w:rPr>
          <w:i/>
          <w:iCs/>
          <w:sz w:val="28"/>
          <w:szCs w:val="28"/>
          <w:lang w:val="kk-KZ"/>
        </w:rPr>
        <w:t>н</w:t>
      </w:r>
      <w:r w:rsidRPr="00C93592">
        <w:rPr>
          <w:i/>
          <w:iCs/>
          <w:sz w:val="28"/>
          <w:szCs w:val="28"/>
          <w:lang w:val="ru-RU"/>
        </w:rPr>
        <w:t>ачальн</w:t>
      </w:r>
      <w:r w:rsidRPr="00DF33C2">
        <w:rPr>
          <w:i/>
          <w:iCs/>
          <w:sz w:val="28"/>
          <w:szCs w:val="28"/>
          <w:lang w:val="kk-KZ"/>
        </w:rPr>
        <w:t>ой</w:t>
      </w:r>
      <w:r w:rsidRPr="00C93592">
        <w:rPr>
          <w:i/>
          <w:iCs/>
          <w:sz w:val="28"/>
          <w:szCs w:val="28"/>
          <w:lang w:val="ru-RU"/>
        </w:rPr>
        <w:t xml:space="preserve"> военн</w:t>
      </w:r>
      <w:r w:rsidRPr="00DF33C2">
        <w:rPr>
          <w:i/>
          <w:iCs/>
          <w:sz w:val="28"/>
          <w:szCs w:val="28"/>
          <w:lang w:val="kk-KZ"/>
        </w:rPr>
        <w:t xml:space="preserve">ой </w:t>
      </w:r>
      <w:r w:rsidRPr="00C93592">
        <w:rPr>
          <w:i/>
          <w:iCs/>
          <w:sz w:val="28"/>
          <w:szCs w:val="28"/>
          <w:lang w:val="ru-RU"/>
        </w:rPr>
        <w:t>подготовк</w:t>
      </w:r>
      <w:r w:rsidRPr="00DF33C2">
        <w:rPr>
          <w:i/>
          <w:iCs/>
          <w:sz w:val="28"/>
          <w:szCs w:val="28"/>
          <w:lang w:val="kk-KZ"/>
        </w:rPr>
        <w:t>е</w:t>
      </w:r>
      <w:r w:rsidRPr="00C93592">
        <w:rPr>
          <w:i/>
          <w:iCs/>
          <w:sz w:val="28"/>
          <w:szCs w:val="28"/>
          <w:lang w:val="ru-RU"/>
        </w:rPr>
        <w:t xml:space="preserve"> составляет: </w:t>
      </w:r>
    </w:p>
    <w:p w:rsidR="00C93592" w:rsidRPr="00C93592" w:rsidRDefault="00C93592" w:rsidP="00C93592">
      <w:pPr>
        <w:adjustRightInd w:val="0"/>
        <w:ind w:firstLine="709"/>
        <w:jc w:val="both"/>
        <w:rPr>
          <w:sz w:val="28"/>
          <w:szCs w:val="28"/>
          <w:lang w:val="ru-RU"/>
        </w:rPr>
      </w:pPr>
      <w:r w:rsidRPr="00C93592">
        <w:rPr>
          <w:sz w:val="28"/>
          <w:szCs w:val="28"/>
          <w:lang w:val="ru-RU"/>
        </w:rPr>
        <w:t xml:space="preserve">– в </w:t>
      </w:r>
      <w:r w:rsidRPr="00DF33C2">
        <w:rPr>
          <w:sz w:val="28"/>
          <w:szCs w:val="28"/>
          <w:lang w:val="kk-KZ"/>
        </w:rPr>
        <w:t>10</w:t>
      </w:r>
      <w:r w:rsidRPr="00C93592">
        <w:rPr>
          <w:sz w:val="28"/>
          <w:szCs w:val="28"/>
          <w:lang w:val="ru-RU"/>
        </w:rPr>
        <w:t xml:space="preserve"> классе</w:t>
      </w:r>
      <w:r w:rsidRPr="00DF33C2">
        <w:rPr>
          <w:sz w:val="28"/>
          <w:szCs w:val="28"/>
          <w:lang w:val="kk-KZ"/>
        </w:rPr>
        <w:t xml:space="preserve"> – 1</w:t>
      </w:r>
      <w:r w:rsidRPr="00C93592">
        <w:rPr>
          <w:sz w:val="28"/>
          <w:szCs w:val="28"/>
          <w:lang w:val="ru-RU"/>
        </w:rPr>
        <w:t xml:space="preserve"> час в неделю, в год – </w:t>
      </w:r>
      <w:r w:rsidRPr="00DF33C2">
        <w:rPr>
          <w:sz w:val="28"/>
          <w:szCs w:val="28"/>
          <w:lang w:val="kk-KZ"/>
        </w:rPr>
        <w:t>34</w:t>
      </w:r>
      <w:r w:rsidRPr="00C93592">
        <w:rPr>
          <w:sz w:val="28"/>
          <w:szCs w:val="28"/>
          <w:lang w:val="ru-RU"/>
        </w:rPr>
        <w:t xml:space="preserve"> час</w:t>
      </w:r>
      <w:r w:rsidRPr="00DF33C2">
        <w:rPr>
          <w:sz w:val="28"/>
          <w:szCs w:val="28"/>
          <w:lang w:val="kk-KZ"/>
        </w:rPr>
        <w:t xml:space="preserve">а, дополнительно для прохождения учебно-полевых сборов – 30 часов и 4 часа (зачет) </w:t>
      </w:r>
      <w:r w:rsidRPr="00C93592">
        <w:rPr>
          <w:sz w:val="28"/>
          <w:szCs w:val="28"/>
          <w:lang w:val="ru-RU"/>
        </w:rPr>
        <w:t xml:space="preserve">за счет вариативного компонента; </w:t>
      </w:r>
    </w:p>
    <w:p w:rsidR="00C93592" w:rsidRPr="00C93592" w:rsidRDefault="00C93592" w:rsidP="00C93592">
      <w:pPr>
        <w:adjustRightInd w:val="0"/>
        <w:ind w:firstLine="709"/>
        <w:jc w:val="both"/>
        <w:rPr>
          <w:sz w:val="28"/>
          <w:szCs w:val="28"/>
          <w:lang w:val="ru-RU"/>
        </w:rPr>
      </w:pPr>
      <w:r w:rsidRPr="00C93592">
        <w:rPr>
          <w:sz w:val="28"/>
          <w:szCs w:val="28"/>
          <w:lang w:val="ru-RU"/>
        </w:rPr>
        <w:t xml:space="preserve">– в </w:t>
      </w:r>
      <w:r w:rsidRPr="00DF33C2">
        <w:rPr>
          <w:sz w:val="28"/>
          <w:szCs w:val="28"/>
          <w:lang w:val="kk-KZ"/>
        </w:rPr>
        <w:t xml:space="preserve">11 </w:t>
      </w:r>
      <w:r w:rsidRPr="00C93592">
        <w:rPr>
          <w:sz w:val="28"/>
          <w:szCs w:val="28"/>
          <w:lang w:val="ru-RU"/>
        </w:rPr>
        <w:t xml:space="preserve">классе 1 час в неделю, в год – 34 часа. </w:t>
      </w:r>
    </w:p>
    <w:p w:rsidR="00C93592" w:rsidRPr="00DF33C2" w:rsidRDefault="00C93592" w:rsidP="00C93592">
      <w:pPr>
        <w:tabs>
          <w:tab w:val="left" w:pos="709"/>
        </w:tabs>
        <w:ind w:firstLine="567"/>
        <w:jc w:val="center"/>
        <w:rPr>
          <w:b/>
          <w:bCs/>
          <w:sz w:val="28"/>
          <w:szCs w:val="28"/>
          <w:lang w:val="kk-KZ"/>
        </w:rPr>
      </w:pPr>
    </w:p>
    <w:p w:rsidR="00C93592" w:rsidRPr="00DF33C2" w:rsidRDefault="00C93592" w:rsidP="00C93592">
      <w:pPr>
        <w:tabs>
          <w:tab w:val="left" w:pos="709"/>
        </w:tabs>
        <w:ind w:firstLine="567"/>
        <w:jc w:val="center"/>
        <w:rPr>
          <w:b/>
          <w:bCs/>
          <w:sz w:val="28"/>
          <w:szCs w:val="28"/>
          <w:lang w:val="kk-KZ"/>
        </w:rPr>
      </w:pPr>
    </w:p>
    <w:p w:rsidR="00C93592" w:rsidRPr="00C93592" w:rsidRDefault="00C93592" w:rsidP="00C93592">
      <w:pPr>
        <w:rPr>
          <w:b/>
          <w:sz w:val="28"/>
          <w:szCs w:val="28"/>
          <w:lang w:val="ru-RU"/>
        </w:rPr>
      </w:pPr>
      <w:r>
        <w:rPr>
          <w:b/>
          <w:noProof/>
          <w:sz w:val="28"/>
          <w:szCs w:val="28"/>
          <w:lang w:val="ru-RU" w:eastAsia="ru-RU"/>
        </w:rPr>
        <w:drawing>
          <wp:inline distT="0" distB="0" distL="0" distR="0">
            <wp:extent cx="5567680" cy="2790825"/>
            <wp:effectExtent l="0" t="0" r="0" b="0"/>
            <wp:docPr id="90" name="Рисунок 90" descr="school_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_boar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67680" cy="2790825"/>
                    </a:xfrm>
                    <a:prstGeom prst="rect">
                      <a:avLst/>
                    </a:prstGeom>
                    <a:noFill/>
                    <a:ln>
                      <a:noFill/>
                    </a:ln>
                  </pic:spPr>
                </pic:pic>
              </a:graphicData>
            </a:graphic>
          </wp:inline>
        </w:drawing>
      </w:r>
      <w:r w:rsidRPr="00DF33C2">
        <w:rPr>
          <w:b/>
          <w:sz w:val="28"/>
          <w:szCs w:val="28"/>
          <w:lang w:val="kk-KZ"/>
        </w:rPr>
        <w:br w:type="page"/>
      </w:r>
      <w:r w:rsidRPr="00DF33C2">
        <w:rPr>
          <w:b/>
          <w:sz w:val="28"/>
          <w:szCs w:val="28"/>
          <w:lang w:val="kk-KZ"/>
        </w:rPr>
        <w:lastRenderedPageBreak/>
        <w:t xml:space="preserve">4 </w:t>
      </w:r>
      <w:r w:rsidRPr="00C93592">
        <w:rPr>
          <w:b/>
          <w:sz w:val="28"/>
          <w:szCs w:val="28"/>
          <w:lang w:val="ru-RU"/>
        </w:rPr>
        <w:t>ОСОБЕННОСТИ ОРГАНИЗАЦИИ ОБРАЗОВАТЕЛЬНОГО ПРОЦЕССА ПО ОБНОВЛЕННОМУ СОДЕРЖАНИЮ ОБРАЗОВАНИЯ</w:t>
      </w:r>
    </w:p>
    <w:p w:rsidR="00C93592" w:rsidRPr="00C93592" w:rsidRDefault="00C93592" w:rsidP="00C93592">
      <w:pPr>
        <w:ind w:firstLine="567"/>
        <w:jc w:val="center"/>
        <w:rPr>
          <w:b/>
          <w:sz w:val="28"/>
          <w:szCs w:val="28"/>
          <w:lang w:val="ru-RU"/>
        </w:rPr>
      </w:pPr>
    </w:p>
    <w:p w:rsidR="00C93592" w:rsidRPr="00C93592" w:rsidRDefault="00C93592" w:rsidP="00C93592">
      <w:pPr>
        <w:ind w:firstLine="567"/>
        <w:jc w:val="center"/>
        <w:rPr>
          <w:b/>
          <w:sz w:val="28"/>
          <w:szCs w:val="28"/>
          <w:lang w:val="ru-RU"/>
        </w:rPr>
      </w:pPr>
      <w:r w:rsidRPr="00C93592">
        <w:rPr>
          <w:b/>
          <w:sz w:val="28"/>
          <w:szCs w:val="28"/>
          <w:lang w:val="ru-RU"/>
        </w:rPr>
        <w:t>1-3 классы</w:t>
      </w:r>
    </w:p>
    <w:p w:rsidR="00C93592" w:rsidRPr="00DF33C2" w:rsidRDefault="00C93592" w:rsidP="00C93592">
      <w:pPr>
        <w:pStyle w:val="a4"/>
        <w:tabs>
          <w:tab w:val="left" w:pos="910"/>
        </w:tabs>
        <w:rPr>
          <w:lang w:val="ru-RU"/>
        </w:rPr>
      </w:pPr>
    </w:p>
    <w:p w:rsidR="00C93592" w:rsidRPr="00DF33C2" w:rsidRDefault="00C93592" w:rsidP="00C93592">
      <w:pPr>
        <w:pStyle w:val="a4"/>
        <w:tabs>
          <w:tab w:val="left" w:pos="910"/>
        </w:tabs>
        <w:ind w:firstLine="709"/>
        <w:rPr>
          <w:lang w:val="ru-RU"/>
        </w:rPr>
      </w:pPr>
      <w:r w:rsidRPr="00DF33C2">
        <w:rPr>
          <w:lang w:val="ru-RU"/>
        </w:rPr>
        <w:t>В 2018-2019 учебном году 1-3 классы будут обучаться по Типовым учебным плпнам и учебным программам обновленного содержания образования.</w:t>
      </w:r>
    </w:p>
    <w:p w:rsidR="00C93592" w:rsidRPr="00DF33C2" w:rsidRDefault="00C93592" w:rsidP="00C93592">
      <w:pPr>
        <w:pStyle w:val="a4"/>
        <w:tabs>
          <w:tab w:val="left" w:pos="910"/>
        </w:tabs>
        <w:ind w:firstLine="709"/>
        <w:rPr>
          <w:lang w:val="ru-RU"/>
        </w:rPr>
      </w:pPr>
      <w:r w:rsidRPr="00DF33C2">
        <w:rPr>
          <w:lang w:val="ru-RU"/>
        </w:rPr>
        <w:t>В начальной школе общеобразовательных организаций страны учебный процесс реализуется в соответствии с Государственным общеобязательным стандарт начального образования, утвержденным постановлением Правительства РК от 25 апреля 2015 года № 327.</w:t>
      </w:r>
    </w:p>
    <w:p w:rsidR="00C93592" w:rsidRPr="00DF33C2" w:rsidRDefault="00C93592" w:rsidP="00C93592">
      <w:pPr>
        <w:pStyle w:val="a4"/>
        <w:tabs>
          <w:tab w:val="left" w:pos="910"/>
        </w:tabs>
        <w:ind w:firstLine="709"/>
        <w:rPr>
          <w:lang w:val="ru-RU"/>
        </w:rPr>
      </w:pPr>
      <w:r w:rsidRPr="00DF33C2">
        <w:rPr>
          <w:lang w:val="ru-RU"/>
        </w:rPr>
        <w:t xml:space="preserve">Исходя из требований ГОС НО, начальное образование должно обеспечивать условия для всестороннего развития детей, заложить основы для формирования личности, способной найти свое достойное место в обществе, для </w:t>
      </w:r>
      <w:r w:rsidRPr="00DF33C2">
        <w:rPr>
          <w:lang w:val="kk-KZ"/>
        </w:rPr>
        <w:t xml:space="preserve">повышения качества обучения и воспитания, развития умений применять полученные знания для решения задач прикладного характера. </w:t>
      </w:r>
    </w:p>
    <w:p w:rsidR="00C93592" w:rsidRPr="00DF33C2" w:rsidRDefault="00C93592" w:rsidP="00C93592">
      <w:pPr>
        <w:pStyle w:val="a4"/>
        <w:tabs>
          <w:tab w:val="left" w:pos="910"/>
        </w:tabs>
        <w:ind w:firstLine="709"/>
        <w:rPr>
          <w:lang w:val="ru-RU"/>
        </w:rPr>
      </w:pPr>
      <w:r w:rsidRPr="00DF33C2">
        <w:rPr>
          <w:lang w:val="ru-RU"/>
        </w:rPr>
        <w:t xml:space="preserve">Образовательный процесс в начальной школе осуществляется  в соответствии с действующей нормативной правовой базой РК в области образования. </w:t>
      </w:r>
    </w:p>
    <w:p w:rsidR="00C93592" w:rsidRPr="00DF33C2" w:rsidRDefault="00C93592" w:rsidP="00C93592">
      <w:pPr>
        <w:pStyle w:val="a4"/>
        <w:ind w:firstLine="709"/>
        <w:rPr>
          <w:lang w:val="ru-RU"/>
        </w:rPr>
      </w:pPr>
      <w:r w:rsidRPr="00DF33C2">
        <w:rPr>
          <w:lang w:val="ru-RU"/>
        </w:rPr>
        <w:t>Содержание обновленных учебных программ по учебным предметам отличается тем, что:</w:t>
      </w:r>
    </w:p>
    <w:p w:rsidR="00C93592" w:rsidRPr="00C93592" w:rsidRDefault="00C93592" w:rsidP="00C93592">
      <w:pPr>
        <w:tabs>
          <w:tab w:val="left" w:pos="284"/>
          <w:tab w:val="left" w:pos="567"/>
          <w:tab w:val="left" w:pos="720"/>
          <w:tab w:val="left" w:pos="1134"/>
        </w:tabs>
        <w:ind w:firstLine="709"/>
        <w:jc w:val="both"/>
        <w:rPr>
          <w:sz w:val="28"/>
          <w:lang w:val="ru-RU"/>
        </w:rPr>
      </w:pPr>
      <w:r w:rsidRPr="00C93592">
        <w:rPr>
          <w:sz w:val="28"/>
          <w:lang w:val="ru-RU"/>
        </w:rPr>
        <w:t xml:space="preserve">– они разработаны на основе принципа спиральности, то есть постепенного наращивания знаний и умений и усложнение навыков по темам и по классам; </w:t>
      </w:r>
    </w:p>
    <w:p w:rsidR="00C93592" w:rsidRPr="00DF33C2" w:rsidRDefault="00C93592" w:rsidP="00C93592">
      <w:pPr>
        <w:tabs>
          <w:tab w:val="left" w:pos="284"/>
          <w:tab w:val="left" w:pos="567"/>
          <w:tab w:val="left" w:pos="720"/>
          <w:tab w:val="left" w:pos="1134"/>
        </w:tabs>
        <w:ind w:firstLine="709"/>
        <w:jc w:val="both"/>
        <w:rPr>
          <w:sz w:val="28"/>
          <w:szCs w:val="28"/>
          <w:lang w:val="kk-KZ"/>
        </w:rPr>
      </w:pPr>
      <w:r w:rsidRPr="00DF33C2">
        <w:rPr>
          <w:sz w:val="28"/>
          <w:szCs w:val="28"/>
          <w:lang w:val="kk-KZ"/>
        </w:rPr>
        <w:t>– обеспечивают реализацию принципа единства воспитания и обучения;</w:t>
      </w:r>
    </w:p>
    <w:p w:rsidR="00C93592" w:rsidRPr="00C93592" w:rsidRDefault="00C93592" w:rsidP="00C93592">
      <w:pPr>
        <w:tabs>
          <w:tab w:val="left" w:pos="284"/>
          <w:tab w:val="left" w:pos="567"/>
          <w:tab w:val="left" w:pos="720"/>
          <w:tab w:val="left" w:pos="1134"/>
        </w:tabs>
        <w:ind w:firstLine="709"/>
        <w:jc w:val="both"/>
        <w:rPr>
          <w:sz w:val="28"/>
          <w:szCs w:val="28"/>
          <w:lang w:val="ru-RU"/>
        </w:rPr>
      </w:pPr>
      <w:r w:rsidRPr="00DF33C2">
        <w:rPr>
          <w:sz w:val="28"/>
          <w:szCs w:val="28"/>
          <w:lang w:val="kk-KZ"/>
        </w:rPr>
        <w:t xml:space="preserve">– </w:t>
      </w:r>
      <w:r w:rsidRPr="00C93592">
        <w:rPr>
          <w:sz w:val="28"/>
          <w:szCs w:val="28"/>
          <w:lang w:val="ru-RU"/>
        </w:rPr>
        <w:t>предусматривают реализацию трехъязычного образования;</w:t>
      </w:r>
    </w:p>
    <w:p w:rsidR="00C93592" w:rsidRPr="00C93592" w:rsidRDefault="00C93592" w:rsidP="00C93592">
      <w:pPr>
        <w:tabs>
          <w:tab w:val="left" w:pos="284"/>
          <w:tab w:val="left" w:pos="567"/>
          <w:tab w:val="left" w:pos="720"/>
          <w:tab w:val="left" w:pos="1134"/>
        </w:tabs>
        <w:ind w:firstLine="709"/>
        <w:jc w:val="both"/>
        <w:rPr>
          <w:sz w:val="28"/>
          <w:szCs w:val="28"/>
          <w:lang w:val="ru-RU"/>
        </w:rPr>
      </w:pPr>
      <w:r w:rsidRPr="00C93592">
        <w:rPr>
          <w:sz w:val="28"/>
          <w:szCs w:val="28"/>
          <w:lang w:val="ru-RU"/>
        </w:rPr>
        <w:t>– сформулированные ожидаемые результаты по предметам представлены в виде системы целей обучения;</w:t>
      </w:r>
    </w:p>
    <w:p w:rsidR="00C93592" w:rsidRPr="00C93592" w:rsidRDefault="00C93592" w:rsidP="00C93592">
      <w:pPr>
        <w:tabs>
          <w:tab w:val="left" w:pos="284"/>
          <w:tab w:val="left" w:pos="567"/>
          <w:tab w:val="left" w:pos="720"/>
          <w:tab w:val="left" w:pos="1134"/>
        </w:tabs>
        <w:ind w:firstLine="709"/>
        <w:jc w:val="both"/>
        <w:rPr>
          <w:sz w:val="28"/>
          <w:szCs w:val="28"/>
          <w:lang w:val="ru-RU"/>
        </w:rPr>
      </w:pPr>
      <w:r w:rsidRPr="00C93592">
        <w:rPr>
          <w:sz w:val="28"/>
          <w:szCs w:val="28"/>
          <w:lang w:val="ru-RU"/>
        </w:rPr>
        <w:t>– направлен</w:t>
      </w:r>
      <w:r w:rsidRPr="00DF33C2">
        <w:rPr>
          <w:sz w:val="28"/>
          <w:szCs w:val="28"/>
          <w:lang w:val="kk-KZ"/>
        </w:rPr>
        <w:t xml:space="preserve">ы </w:t>
      </w:r>
      <w:r w:rsidRPr="00C93592">
        <w:rPr>
          <w:sz w:val="28"/>
          <w:szCs w:val="28"/>
          <w:lang w:val="ru-RU"/>
        </w:rPr>
        <w:t xml:space="preserve">на формирование предметных знаний, умений и навыков широкого спектра: функциональное и творческое применение знаний, критическое мышление, проведение </w:t>
      </w:r>
      <w:r w:rsidRPr="00DF33C2">
        <w:rPr>
          <w:sz w:val="28"/>
          <w:szCs w:val="28"/>
          <w:lang w:val="kk-KZ"/>
        </w:rPr>
        <w:t xml:space="preserve">проектных и </w:t>
      </w:r>
      <w:r w:rsidRPr="00C93592">
        <w:rPr>
          <w:sz w:val="28"/>
          <w:szCs w:val="28"/>
          <w:lang w:val="ru-RU"/>
        </w:rPr>
        <w:t>исследовательских работ, использование информационно-коммуникационных технологий, применение различных способов коммуникации, умение работать в группе и индивидуально, решение проблем и принятие решений;</w:t>
      </w:r>
    </w:p>
    <w:p w:rsidR="00C93592" w:rsidRPr="00C93592" w:rsidRDefault="00C93592" w:rsidP="00C93592">
      <w:pPr>
        <w:tabs>
          <w:tab w:val="left" w:pos="284"/>
          <w:tab w:val="left" w:pos="567"/>
          <w:tab w:val="left" w:pos="720"/>
          <w:tab w:val="left" w:pos="1134"/>
        </w:tabs>
        <w:ind w:firstLine="709"/>
        <w:jc w:val="both"/>
        <w:rPr>
          <w:sz w:val="28"/>
          <w:lang w:val="ru-RU"/>
        </w:rPr>
      </w:pPr>
      <w:r w:rsidRPr="00C93592">
        <w:rPr>
          <w:sz w:val="28"/>
          <w:szCs w:val="28"/>
          <w:lang w:val="ru-RU"/>
        </w:rPr>
        <w:t xml:space="preserve">– включают </w:t>
      </w:r>
      <w:r w:rsidRPr="00C93592">
        <w:rPr>
          <w:sz w:val="28"/>
          <w:lang w:val="ru-RU"/>
        </w:rPr>
        <w:t>сквозные темы;</w:t>
      </w:r>
    </w:p>
    <w:p w:rsidR="00C93592" w:rsidRPr="00C93592" w:rsidRDefault="00C93592" w:rsidP="00C93592">
      <w:pPr>
        <w:tabs>
          <w:tab w:val="left" w:pos="284"/>
          <w:tab w:val="left" w:pos="567"/>
          <w:tab w:val="left" w:pos="720"/>
          <w:tab w:val="left" w:pos="1134"/>
        </w:tabs>
        <w:ind w:firstLine="709"/>
        <w:jc w:val="both"/>
        <w:rPr>
          <w:sz w:val="28"/>
          <w:lang w:val="ru-RU"/>
        </w:rPr>
      </w:pPr>
      <w:r w:rsidRPr="00C93592">
        <w:rPr>
          <w:sz w:val="28"/>
          <w:lang w:val="ru-RU"/>
        </w:rPr>
        <w:t>– направлены на р</w:t>
      </w:r>
      <w:r w:rsidRPr="00C93592">
        <w:rPr>
          <w:sz w:val="28"/>
          <w:szCs w:val="28"/>
          <w:lang w:val="ru-RU"/>
        </w:rPr>
        <w:t>азвитие личностных качеств в единстве с навыками широкого спектра на основе базовых ценностей: «казахстанский патриотизм и гражданская ответственность», «уважение», «сотрудничество», «труд и творчество», «открытость», «образование в течение всей жизни»</w:t>
      </w:r>
      <w:r w:rsidRPr="00C93592">
        <w:rPr>
          <w:sz w:val="28"/>
          <w:lang w:val="ru-RU"/>
        </w:rPr>
        <w:t xml:space="preserve">. </w:t>
      </w:r>
    </w:p>
    <w:p w:rsidR="00C93592" w:rsidRPr="00DF33C2" w:rsidRDefault="00C93592" w:rsidP="00C93592">
      <w:pPr>
        <w:pStyle w:val="a4"/>
        <w:ind w:firstLine="709"/>
        <w:rPr>
          <w:lang w:val="ru-RU"/>
        </w:rPr>
      </w:pPr>
      <w:r w:rsidRPr="00DF33C2">
        <w:rPr>
          <w:lang w:val="ru-RU"/>
        </w:rPr>
        <w:t xml:space="preserve">Важной характеристикой обновленных учебных программ является их гибкость и универсальность. Учителям дается возможность самостоятельно определять количество часов и последовательность изучения подразделов, тем или целей обучения в рамках раздела и соответствующей четверти. Учителя могут разрабатывать задания, нацеленные на достижение более чем одной </w:t>
      </w:r>
      <w:r w:rsidRPr="00DF33C2">
        <w:rPr>
          <w:lang w:val="ru-RU"/>
        </w:rPr>
        <w:lastRenderedPageBreak/>
        <w:t>цели обучения. Учебная программа предоставляет учителям возможность преобразовать цель обучения на несколько целей урока/уроков, выполнение которых в совокупности приведет к достижению цели обучения учебной программы. При планировании учителя должны предусмотреть уроки на закрепление и повторение учебного материала. Решение может приниматься коллегиально учебно-методическими объединениями учителей.</w:t>
      </w:r>
    </w:p>
    <w:p w:rsidR="00C93592" w:rsidRPr="00DF33C2" w:rsidRDefault="00C93592" w:rsidP="00C93592">
      <w:pPr>
        <w:pStyle w:val="a6"/>
        <w:tabs>
          <w:tab w:val="left" w:pos="709"/>
        </w:tabs>
        <w:ind w:left="0" w:firstLine="709"/>
        <w:jc w:val="both"/>
        <w:rPr>
          <w:sz w:val="28"/>
          <w:szCs w:val="28"/>
          <w:lang w:val="ru-RU"/>
        </w:rPr>
      </w:pPr>
      <w:r w:rsidRPr="00DF33C2">
        <w:rPr>
          <w:sz w:val="28"/>
          <w:szCs w:val="28"/>
          <w:lang w:val="ru-RU"/>
        </w:rPr>
        <w:t>Основой обучения языкам является коммуникативный подход, который рассматривается как ведущий принцип развития речевой деятельности обучающихся средствами каждого учебного предмета – обмен знаниями и навыками в различных учебных ситуациях, правильное использование системы языковых и речевых норм.</w:t>
      </w:r>
    </w:p>
    <w:p w:rsidR="00C93592" w:rsidRPr="00DF33C2" w:rsidRDefault="00C93592" w:rsidP="00C93592">
      <w:pPr>
        <w:pStyle w:val="a4"/>
        <w:tabs>
          <w:tab w:val="left" w:pos="0"/>
        </w:tabs>
        <w:ind w:firstLine="709"/>
        <w:rPr>
          <w:lang w:val="ru-RU"/>
        </w:rPr>
      </w:pPr>
      <w:r w:rsidRPr="00DF33C2">
        <w:rPr>
          <w:lang w:val="ru-RU"/>
        </w:rPr>
        <w:t>Обучение языкам осуществляется через развитие четырех видов деятельности: аудирование (слушание), говорение, чтение, письмо. Учителю важно моделировать среду обучения, приближенную к естественным ситуациям, способствующим развитию речи обучающихся.</w:t>
      </w:r>
    </w:p>
    <w:p w:rsidR="00C93592" w:rsidRPr="00DF33C2" w:rsidRDefault="00C93592" w:rsidP="00C93592">
      <w:pPr>
        <w:pStyle w:val="a4"/>
        <w:ind w:firstLine="709"/>
        <w:rPr>
          <w:lang w:val="ru-RU"/>
        </w:rPr>
      </w:pPr>
      <w:r w:rsidRPr="00DF33C2">
        <w:rPr>
          <w:lang w:val="ru-RU"/>
        </w:rPr>
        <w:t xml:space="preserve">Учебные программы по предметам реализуются в соответствии </w:t>
      </w:r>
      <w:r w:rsidRPr="00DF33C2">
        <w:rPr>
          <w:lang w:val="kk-KZ"/>
        </w:rPr>
        <w:br/>
      </w:r>
      <w:r w:rsidRPr="00DF33C2">
        <w:rPr>
          <w:lang w:val="ru-RU"/>
        </w:rPr>
        <w:t xml:space="preserve">с долгосрочным планом. В долгосрочный план включаются цели обучения по классам и четвертям. </w:t>
      </w:r>
    </w:p>
    <w:p w:rsidR="00C93592" w:rsidRPr="00DF33C2" w:rsidRDefault="00C93592" w:rsidP="00C93592">
      <w:pPr>
        <w:pStyle w:val="a4"/>
        <w:ind w:firstLine="709"/>
        <w:rPr>
          <w:lang w:val="ru-RU"/>
        </w:rPr>
      </w:pPr>
      <w:r w:rsidRPr="00DF33C2">
        <w:rPr>
          <w:lang w:val="ru-RU"/>
        </w:rPr>
        <w:t>Среднесрочное планирование конкретизирует ориентиры, определенные долгосрочным планом.  В среднесрочных планах формулируются основные задачи на установленный период. В нем отражаются темы обучения на каждую четверть или раздел. Распределение часов внутри разделов также можно варьировать по усмотрению учителя.</w:t>
      </w:r>
    </w:p>
    <w:p w:rsidR="00C93592" w:rsidRPr="00DF33C2" w:rsidRDefault="00C93592" w:rsidP="00C93592">
      <w:pPr>
        <w:pStyle w:val="a4"/>
        <w:ind w:firstLine="709"/>
        <w:rPr>
          <w:lang w:val="ru-RU"/>
        </w:rPr>
      </w:pPr>
      <w:r w:rsidRPr="00DF33C2">
        <w:rPr>
          <w:lang w:val="ru-RU"/>
        </w:rPr>
        <w:t>В среднесрочных планах  представлены навыки, цели обучения,  рекомендуемые виды деятельности на уроке, заметки  для учителя (по методике преподавания), учебные ресурсы.</w:t>
      </w:r>
    </w:p>
    <w:p w:rsidR="00C93592" w:rsidRPr="00DF33C2" w:rsidRDefault="00C93592" w:rsidP="00C93592">
      <w:pPr>
        <w:pStyle w:val="a4"/>
        <w:ind w:firstLine="709"/>
        <w:rPr>
          <w:lang w:val="ru-RU"/>
        </w:rPr>
      </w:pPr>
      <w:r w:rsidRPr="00DF33C2">
        <w:rPr>
          <w:lang w:val="ru-RU"/>
        </w:rPr>
        <w:t xml:space="preserve">В графе «Ресурсы» прописан примерный перечень необходимого материала на уроке, даны ссылки на  интернет-ресурсы, которые могут помочь учителям в работе. Планировать работу по целям обучения и их развитие учитель должен осуществлять, исходя из уровня развития учащихся своего класса. Среднесрочные планы по предметам имеют рекомендательный характер. </w:t>
      </w:r>
    </w:p>
    <w:p w:rsidR="00C93592" w:rsidRPr="00DF33C2" w:rsidRDefault="00C93592" w:rsidP="00C93592">
      <w:pPr>
        <w:pStyle w:val="a4"/>
        <w:ind w:firstLine="709"/>
        <w:rPr>
          <w:lang w:val="ru-RU"/>
        </w:rPr>
      </w:pPr>
      <w:r w:rsidRPr="00DF33C2">
        <w:rPr>
          <w:lang w:val="ru-RU"/>
        </w:rPr>
        <w:t>Краткосрочный план, или план урока, составляется учителем  самостоятельно по примерному шаблону, представленному в конце среднесрочного плана. При разработке краткосрочного плана учителю рекомендуется обратить внимание на дифференцированный подход к обучению и учитывать индивидуальные особенности детей. Краткосрочное планирование урока помогает учителю более эффективно достичь учебных целей. После каждого урока учителю необходимо провести анализ урока (рефлексию) для того, чтобы выявить возникшие трудности и учебные достижения при освоении учебного материала обучающимися.</w:t>
      </w:r>
    </w:p>
    <w:p w:rsidR="00C93592" w:rsidRPr="00DF33C2" w:rsidRDefault="00C93592" w:rsidP="00C93592">
      <w:pPr>
        <w:pStyle w:val="a4"/>
        <w:ind w:left="122"/>
        <w:rPr>
          <w:lang w:val="ru-RU"/>
        </w:rPr>
      </w:pPr>
      <w:r w:rsidRPr="00DF33C2">
        <w:rPr>
          <w:lang w:val="ru-RU"/>
        </w:rPr>
        <w:t>Формат урока в 1-3 классах предполагает активное вовлечение детей в процесс обучения, их участие в обсуждениях, анализе и обобщении пройденного материала, проведение исследования, высказывание оценочных суждений, самооценивание,   взаимооценивание и др.</w:t>
      </w:r>
    </w:p>
    <w:p w:rsidR="00C93592" w:rsidRPr="00DF33C2" w:rsidRDefault="00C93592" w:rsidP="00C93592">
      <w:pPr>
        <w:pStyle w:val="a4"/>
        <w:ind w:left="122"/>
        <w:rPr>
          <w:lang w:val="ru-RU"/>
        </w:rPr>
      </w:pPr>
      <w:r w:rsidRPr="00DF33C2">
        <w:rPr>
          <w:lang w:val="ru-RU"/>
        </w:rPr>
        <w:lastRenderedPageBreak/>
        <w:t xml:space="preserve">Обязательным элементом урока должна стать обратная связь, которая позволяет корректировать действия учителя, направленные на поддержку ученика, и </w:t>
      </w:r>
      <w:r w:rsidRPr="00DF33C2">
        <w:rPr>
          <w:rFonts w:ascii="Consolas"/>
          <w:color w:val="000000"/>
          <w:lang w:val="ru-RU"/>
        </w:rPr>
        <w:t>позволяет</w:t>
      </w:r>
      <w:r w:rsidRPr="00DF33C2">
        <w:rPr>
          <w:rFonts w:ascii="Consolas"/>
          <w:color w:val="000000"/>
          <w:lang w:val="ru-RU"/>
        </w:rPr>
        <w:t xml:space="preserve"> </w:t>
      </w:r>
      <w:r w:rsidRPr="00DF33C2">
        <w:rPr>
          <w:rFonts w:ascii="Consolas"/>
          <w:color w:val="000000"/>
          <w:lang w:val="ru-RU"/>
        </w:rPr>
        <w:t>совершенствовать</w:t>
      </w:r>
      <w:r w:rsidRPr="00DF33C2">
        <w:rPr>
          <w:rFonts w:ascii="Consolas"/>
          <w:color w:val="000000"/>
          <w:lang w:val="ru-RU"/>
        </w:rPr>
        <w:t xml:space="preserve"> </w:t>
      </w:r>
      <w:r w:rsidRPr="00DF33C2">
        <w:rPr>
          <w:rFonts w:ascii="Consolas"/>
          <w:color w:val="000000"/>
          <w:lang w:val="ru-RU"/>
        </w:rPr>
        <w:t>образовательный</w:t>
      </w:r>
      <w:r w:rsidRPr="00DF33C2">
        <w:rPr>
          <w:rFonts w:ascii="Consolas"/>
          <w:color w:val="000000"/>
          <w:lang w:val="ru-RU"/>
        </w:rPr>
        <w:t xml:space="preserve"> </w:t>
      </w:r>
      <w:r w:rsidRPr="00DF33C2">
        <w:rPr>
          <w:rFonts w:ascii="Consolas"/>
          <w:color w:val="000000"/>
          <w:lang w:val="ru-RU"/>
        </w:rPr>
        <w:t>процесс</w:t>
      </w:r>
      <w:r w:rsidRPr="00DF33C2">
        <w:rPr>
          <w:lang w:val="ru-RU"/>
        </w:rPr>
        <w:t xml:space="preserve">. </w:t>
      </w:r>
      <w:r w:rsidRPr="00DF33C2">
        <w:rPr>
          <w:color w:val="000000"/>
          <w:lang w:val="ru-RU"/>
        </w:rPr>
        <w:t>При формативном оценивании учитель самостоятельно определяет количество обучающихся и частоту предоставления обратной связи.</w:t>
      </w:r>
    </w:p>
    <w:p w:rsidR="00C93592" w:rsidRPr="00DF33C2" w:rsidRDefault="00C93592" w:rsidP="00C93592">
      <w:pPr>
        <w:pStyle w:val="a4"/>
        <w:ind w:firstLine="709"/>
        <w:rPr>
          <w:lang w:val="ru-RU"/>
        </w:rPr>
      </w:pPr>
      <w:r w:rsidRPr="00DF33C2">
        <w:rPr>
          <w:lang w:val="ru-RU"/>
        </w:rPr>
        <w:t>При организации образовательного процесса учителю необходимо ориентироваться на сквозные темы, которые служат для осуществления межпредметной связи. Сквозные темы как интегрирующий компонент учебных предметов также распределены по четвертям. В каждой четверти две сквозные темы, на каждую из которых отводится примерно равное количество часов.</w:t>
      </w:r>
      <w:r w:rsidRPr="00DF33C2">
        <w:rPr>
          <w:b/>
          <w:i/>
          <w:lang w:val="ru-RU"/>
        </w:rPr>
        <w:t xml:space="preserve"> </w:t>
      </w:r>
      <w:r w:rsidRPr="00DF33C2">
        <w:rPr>
          <w:lang w:val="ru-RU"/>
        </w:rPr>
        <w:t>Количество часов на каждую сквозную тему варьирует сам учитель в зависимости от особенностей подготовки обучающихся.</w:t>
      </w:r>
    </w:p>
    <w:p w:rsidR="00C93592" w:rsidRPr="00DF33C2" w:rsidRDefault="00C93592" w:rsidP="00C93592">
      <w:pPr>
        <w:pStyle w:val="a4"/>
        <w:ind w:firstLine="709"/>
        <w:rPr>
          <w:lang w:val="ru-RU"/>
        </w:rPr>
      </w:pPr>
    </w:p>
    <w:p w:rsidR="00C93592" w:rsidRPr="00DF33C2" w:rsidRDefault="00C93592" w:rsidP="00C93592">
      <w:pPr>
        <w:pStyle w:val="a4"/>
        <w:ind w:firstLine="709"/>
        <w:rPr>
          <w:lang w:val="ru-RU"/>
        </w:rPr>
      </w:pPr>
      <w:r w:rsidRPr="00DF33C2">
        <w:rPr>
          <w:lang w:val="ru-RU"/>
        </w:rPr>
        <w:t>Таблица 62 – Сквозные темы по классам</w:t>
      </w:r>
    </w:p>
    <w:p w:rsidR="00C93592" w:rsidRPr="00DF33C2" w:rsidRDefault="00C93592" w:rsidP="00C93592">
      <w:pPr>
        <w:pStyle w:val="a4"/>
        <w:ind w:firstLine="709"/>
        <w:rPr>
          <w:lang w:val="ru-RU"/>
        </w:rPr>
      </w:pP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
        <w:gridCol w:w="2518"/>
        <w:gridCol w:w="2976"/>
        <w:gridCol w:w="2959"/>
      </w:tblGrid>
      <w:tr w:rsidR="00C93592" w:rsidRPr="00DF33C2" w:rsidTr="00C93592">
        <w:trPr>
          <w:trHeight w:val="228"/>
          <w:jc w:val="center"/>
        </w:trPr>
        <w:tc>
          <w:tcPr>
            <w:tcW w:w="7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jc w:val="center"/>
              <w:rPr>
                <w:iCs/>
                <w:sz w:val="24"/>
                <w:szCs w:val="24"/>
                <w:lang w:val="kk-KZ"/>
              </w:rPr>
            </w:pPr>
            <w:r w:rsidRPr="00DF33C2">
              <w:rPr>
                <w:rFonts w:eastAsia="Calibri"/>
                <w:iCs/>
                <w:sz w:val="24"/>
                <w:szCs w:val="24"/>
                <w:lang w:val="kk-KZ"/>
              </w:rPr>
              <w:t>№</w:t>
            </w:r>
          </w:p>
        </w:tc>
        <w:tc>
          <w:tcPr>
            <w:tcW w:w="2518"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rPr>
                <w:iCs/>
                <w:sz w:val="24"/>
                <w:szCs w:val="24"/>
              </w:rPr>
            </w:pPr>
            <w:r w:rsidRPr="00DF33C2">
              <w:rPr>
                <w:rFonts w:eastAsia="Calibri"/>
                <w:iCs/>
                <w:sz w:val="24"/>
                <w:szCs w:val="24"/>
              </w:rPr>
              <w:t>1</w:t>
            </w:r>
            <w:r w:rsidRPr="00DF33C2">
              <w:rPr>
                <w:rFonts w:eastAsia="Calibri"/>
                <w:iCs/>
                <w:sz w:val="24"/>
                <w:szCs w:val="24"/>
                <w:lang w:val="kk-KZ"/>
              </w:rPr>
              <w:t xml:space="preserve"> класс</w:t>
            </w:r>
          </w:p>
        </w:tc>
        <w:tc>
          <w:tcPr>
            <w:tcW w:w="2976"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rPr>
                <w:iCs/>
                <w:sz w:val="24"/>
                <w:szCs w:val="24"/>
                <w:lang w:val="kk-KZ"/>
              </w:rPr>
            </w:pPr>
            <w:r w:rsidRPr="00DF33C2">
              <w:rPr>
                <w:rFonts w:eastAsia="Calibri"/>
                <w:iCs/>
                <w:sz w:val="24"/>
                <w:szCs w:val="24"/>
              </w:rPr>
              <w:t>2</w:t>
            </w:r>
            <w:r w:rsidRPr="00DF33C2">
              <w:rPr>
                <w:rFonts w:eastAsia="Calibri"/>
                <w:iCs/>
                <w:sz w:val="24"/>
                <w:szCs w:val="24"/>
                <w:lang w:val="kk-KZ"/>
              </w:rPr>
              <w:t xml:space="preserve"> класс</w:t>
            </w:r>
          </w:p>
        </w:tc>
        <w:tc>
          <w:tcPr>
            <w:tcW w:w="295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rPr>
                <w:iCs/>
                <w:sz w:val="24"/>
                <w:szCs w:val="24"/>
              </w:rPr>
            </w:pPr>
            <w:r w:rsidRPr="00DF33C2">
              <w:rPr>
                <w:rFonts w:eastAsia="Calibri"/>
                <w:iCs/>
                <w:sz w:val="24"/>
                <w:szCs w:val="24"/>
              </w:rPr>
              <w:t>3</w:t>
            </w:r>
            <w:r w:rsidRPr="00DF33C2">
              <w:rPr>
                <w:rFonts w:eastAsia="Calibri"/>
                <w:iCs/>
                <w:sz w:val="24"/>
                <w:szCs w:val="24"/>
                <w:lang w:val="kk-KZ"/>
              </w:rPr>
              <w:t xml:space="preserve"> класс </w:t>
            </w:r>
          </w:p>
        </w:tc>
      </w:tr>
      <w:tr w:rsidR="00C93592" w:rsidRPr="00DF33C2" w:rsidTr="00C93592">
        <w:trPr>
          <w:trHeight w:val="218"/>
          <w:jc w:val="center"/>
        </w:trPr>
        <w:tc>
          <w:tcPr>
            <w:tcW w:w="7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jc w:val="center"/>
              <w:rPr>
                <w:bCs/>
                <w:color w:val="000000"/>
                <w:spacing w:val="2"/>
                <w:sz w:val="24"/>
                <w:szCs w:val="24"/>
                <w:lang w:val="kk-KZ"/>
              </w:rPr>
            </w:pPr>
            <w:r w:rsidRPr="00DF33C2">
              <w:rPr>
                <w:rFonts w:eastAsia="Calibri"/>
                <w:bCs/>
                <w:color w:val="000000"/>
                <w:spacing w:val="2"/>
                <w:sz w:val="24"/>
                <w:szCs w:val="24"/>
                <w:lang w:val="kk-KZ"/>
              </w:rPr>
              <w:t>1</w:t>
            </w:r>
          </w:p>
        </w:tc>
        <w:tc>
          <w:tcPr>
            <w:tcW w:w="2518"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rPr>
                <w:iCs/>
                <w:sz w:val="24"/>
                <w:szCs w:val="24"/>
              </w:rPr>
            </w:pPr>
            <w:r w:rsidRPr="00DF33C2">
              <w:rPr>
                <w:rFonts w:eastAsia="Calibri"/>
                <w:iCs/>
                <w:sz w:val="24"/>
                <w:szCs w:val="24"/>
              </w:rPr>
              <w:t xml:space="preserve">Все обо мне. </w:t>
            </w:r>
          </w:p>
        </w:tc>
        <w:tc>
          <w:tcPr>
            <w:tcW w:w="2976"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rPr>
                <w:iCs/>
                <w:sz w:val="24"/>
                <w:szCs w:val="24"/>
              </w:rPr>
            </w:pPr>
            <w:r w:rsidRPr="00DF33C2">
              <w:rPr>
                <w:rFonts w:eastAsia="Calibri"/>
                <w:bCs/>
                <w:color w:val="000000"/>
                <w:spacing w:val="2"/>
                <w:sz w:val="24"/>
                <w:szCs w:val="24"/>
              </w:rPr>
              <w:t>Всё обо мне.</w:t>
            </w:r>
            <w:r w:rsidRPr="00DF33C2">
              <w:rPr>
                <w:rFonts w:eastAsia="Calibri"/>
                <w:iCs/>
                <w:sz w:val="24"/>
                <w:szCs w:val="24"/>
              </w:rPr>
              <w:t xml:space="preserve"> </w:t>
            </w:r>
          </w:p>
        </w:tc>
        <w:tc>
          <w:tcPr>
            <w:tcW w:w="295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rPr>
                <w:iCs/>
                <w:sz w:val="24"/>
                <w:szCs w:val="24"/>
              </w:rPr>
            </w:pPr>
            <w:r w:rsidRPr="00DF33C2">
              <w:rPr>
                <w:rFonts w:eastAsia="Calibri"/>
                <w:bCs/>
                <w:color w:val="000000"/>
                <w:spacing w:val="2"/>
                <w:sz w:val="24"/>
                <w:szCs w:val="24"/>
              </w:rPr>
              <w:t>Живая природа.</w:t>
            </w:r>
          </w:p>
        </w:tc>
      </w:tr>
      <w:tr w:rsidR="00C93592" w:rsidRPr="00C93592" w:rsidTr="00C93592">
        <w:trPr>
          <w:trHeight w:val="569"/>
          <w:jc w:val="center"/>
        </w:trPr>
        <w:tc>
          <w:tcPr>
            <w:tcW w:w="7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jc w:val="center"/>
              <w:rPr>
                <w:bCs/>
                <w:color w:val="000000"/>
                <w:spacing w:val="2"/>
                <w:sz w:val="24"/>
                <w:szCs w:val="24"/>
              </w:rPr>
            </w:pPr>
            <w:r w:rsidRPr="00DF33C2">
              <w:rPr>
                <w:rFonts w:eastAsia="Calibri"/>
                <w:bCs/>
                <w:color w:val="000000"/>
                <w:spacing w:val="2"/>
                <w:sz w:val="24"/>
                <w:szCs w:val="24"/>
              </w:rPr>
              <w:t>2</w:t>
            </w:r>
          </w:p>
        </w:tc>
        <w:tc>
          <w:tcPr>
            <w:tcW w:w="2518"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rPr>
                <w:iCs/>
                <w:sz w:val="24"/>
                <w:szCs w:val="24"/>
              </w:rPr>
            </w:pPr>
            <w:r w:rsidRPr="00DF33C2">
              <w:rPr>
                <w:rFonts w:eastAsia="Calibri"/>
                <w:iCs/>
                <w:sz w:val="24"/>
                <w:szCs w:val="24"/>
              </w:rPr>
              <w:t>Моя школа .</w:t>
            </w:r>
          </w:p>
        </w:tc>
        <w:tc>
          <w:tcPr>
            <w:tcW w:w="2976"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rPr>
                <w:iCs/>
                <w:sz w:val="24"/>
                <w:szCs w:val="24"/>
              </w:rPr>
            </w:pPr>
            <w:r w:rsidRPr="00DF33C2">
              <w:rPr>
                <w:rFonts w:eastAsia="Calibri"/>
                <w:bCs/>
                <w:color w:val="000000"/>
                <w:spacing w:val="2"/>
                <w:sz w:val="24"/>
                <w:szCs w:val="24"/>
              </w:rPr>
              <w:t>Моя семья и друзья.</w:t>
            </w:r>
          </w:p>
        </w:tc>
        <w:tc>
          <w:tcPr>
            <w:tcW w:w="295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C93592" w:rsidRDefault="00C93592" w:rsidP="00C93592">
            <w:pPr>
              <w:rPr>
                <w:iCs/>
                <w:sz w:val="24"/>
                <w:szCs w:val="24"/>
                <w:lang w:val="ru-RU"/>
              </w:rPr>
            </w:pPr>
            <w:r w:rsidRPr="00C93592">
              <w:rPr>
                <w:rFonts w:eastAsia="Calibri"/>
                <w:bCs/>
                <w:color w:val="000000"/>
                <w:spacing w:val="2"/>
                <w:sz w:val="24"/>
                <w:szCs w:val="24"/>
                <w:lang w:val="ru-RU"/>
              </w:rPr>
              <w:t xml:space="preserve">Что такое хорошо, что такое плохо? </w:t>
            </w:r>
          </w:p>
        </w:tc>
      </w:tr>
      <w:tr w:rsidR="00C93592" w:rsidRPr="00DF33C2" w:rsidTr="00C93592">
        <w:trPr>
          <w:trHeight w:val="215"/>
          <w:jc w:val="center"/>
        </w:trPr>
        <w:tc>
          <w:tcPr>
            <w:tcW w:w="7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jc w:val="center"/>
              <w:rPr>
                <w:bCs/>
                <w:color w:val="000000"/>
                <w:spacing w:val="2"/>
                <w:sz w:val="24"/>
                <w:szCs w:val="24"/>
                <w:lang w:val="kk-KZ"/>
              </w:rPr>
            </w:pPr>
            <w:r w:rsidRPr="00DF33C2">
              <w:rPr>
                <w:rFonts w:eastAsia="Calibri"/>
                <w:bCs/>
                <w:color w:val="000000"/>
                <w:spacing w:val="2"/>
                <w:sz w:val="24"/>
                <w:szCs w:val="24"/>
                <w:lang w:val="kk-KZ"/>
              </w:rPr>
              <w:t>3</w:t>
            </w:r>
          </w:p>
        </w:tc>
        <w:tc>
          <w:tcPr>
            <w:tcW w:w="2518"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rPr>
                <w:iCs/>
                <w:sz w:val="24"/>
                <w:szCs w:val="24"/>
              </w:rPr>
            </w:pPr>
            <w:r w:rsidRPr="00DF33C2">
              <w:rPr>
                <w:rFonts w:eastAsia="Calibri"/>
                <w:sz w:val="24"/>
                <w:szCs w:val="24"/>
                <w:lang w:val="kk-KZ"/>
              </w:rPr>
              <w:t>Моя семья и друзья</w:t>
            </w:r>
            <w:r w:rsidRPr="00DF33C2">
              <w:rPr>
                <w:rFonts w:eastAsia="Calibri"/>
                <w:iCs/>
                <w:sz w:val="24"/>
                <w:szCs w:val="24"/>
              </w:rPr>
              <w:t xml:space="preserve"> .</w:t>
            </w:r>
          </w:p>
        </w:tc>
        <w:tc>
          <w:tcPr>
            <w:tcW w:w="2976"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rPr>
                <w:iCs/>
                <w:sz w:val="24"/>
                <w:szCs w:val="24"/>
              </w:rPr>
            </w:pPr>
            <w:r w:rsidRPr="00DF33C2">
              <w:rPr>
                <w:rFonts w:eastAsia="Calibri"/>
                <w:bCs/>
                <w:color w:val="000000"/>
                <w:spacing w:val="2"/>
                <w:sz w:val="24"/>
                <w:szCs w:val="24"/>
              </w:rPr>
              <w:t>Моя школа</w:t>
            </w:r>
            <w:r w:rsidRPr="00DF33C2">
              <w:rPr>
                <w:rFonts w:eastAsia="Calibri"/>
                <w:iCs/>
                <w:sz w:val="24"/>
                <w:szCs w:val="24"/>
              </w:rPr>
              <w:t xml:space="preserve"> .</w:t>
            </w:r>
          </w:p>
        </w:tc>
        <w:tc>
          <w:tcPr>
            <w:tcW w:w="295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rPr>
                <w:iCs/>
                <w:sz w:val="24"/>
                <w:szCs w:val="24"/>
              </w:rPr>
            </w:pPr>
            <w:r w:rsidRPr="00DF33C2">
              <w:rPr>
                <w:rFonts w:eastAsia="Calibri"/>
                <w:bCs/>
                <w:color w:val="000000"/>
                <w:spacing w:val="2"/>
                <w:sz w:val="24"/>
                <w:szCs w:val="24"/>
              </w:rPr>
              <w:t>Время.</w:t>
            </w:r>
          </w:p>
        </w:tc>
      </w:tr>
      <w:tr w:rsidR="00C93592" w:rsidRPr="00DF33C2" w:rsidTr="00C93592">
        <w:trPr>
          <w:trHeight w:val="226"/>
          <w:jc w:val="center"/>
        </w:trPr>
        <w:tc>
          <w:tcPr>
            <w:tcW w:w="7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jc w:val="center"/>
              <w:rPr>
                <w:color w:val="000000"/>
                <w:spacing w:val="2"/>
                <w:sz w:val="24"/>
                <w:szCs w:val="24"/>
                <w:lang w:val="kk-KZ"/>
              </w:rPr>
            </w:pPr>
            <w:r w:rsidRPr="00DF33C2">
              <w:rPr>
                <w:rFonts w:eastAsia="Calibri"/>
                <w:color w:val="000000"/>
                <w:spacing w:val="2"/>
                <w:sz w:val="24"/>
                <w:szCs w:val="24"/>
                <w:lang w:val="kk-KZ"/>
              </w:rPr>
              <w:t>4</w:t>
            </w:r>
          </w:p>
        </w:tc>
        <w:tc>
          <w:tcPr>
            <w:tcW w:w="2518"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rPr>
                <w:iCs/>
                <w:sz w:val="24"/>
                <w:szCs w:val="24"/>
              </w:rPr>
            </w:pPr>
            <w:r w:rsidRPr="00DF33C2">
              <w:rPr>
                <w:rFonts w:eastAsia="Calibri"/>
                <w:sz w:val="24"/>
                <w:szCs w:val="24"/>
                <w:lang w:val="kk-KZ"/>
              </w:rPr>
              <w:t xml:space="preserve">Мир вокруг нас. </w:t>
            </w:r>
          </w:p>
        </w:tc>
        <w:tc>
          <w:tcPr>
            <w:tcW w:w="2976"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rPr>
                <w:iCs/>
                <w:sz w:val="24"/>
                <w:szCs w:val="24"/>
              </w:rPr>
            </w:pPr>
            <w:r w:rsidRPr="00DF33C2">
              <w:rPr>
                <w:rFonts w:eastAsia="Calibri"/>
                <w:bCs/>
                <w:color w:val="000000"/>
                <w:spacing w:val="2"/>
                <w:sz w:val="24"/>
                <w:szCs w:val="24"/>
              </w:rPr>
              <w:t>Мой родной край.</w:t>
            </w:r>
          </w:p>
        </w:tc>
        <w:tc>
          <w:tcPr>
            <w:tcW w:w="295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rPr>
                <w:iCs/>
                <w:sz w:val="24"/>
                <w:szCs w:val="24"/>
              </w:rPr>
            </w:pPr>
            <w:r w:rsidRPr="00DF33C2">
              <w:rPr>
                <w:rFonts w:eastAsia="Calibri"/>
                <w:color w:val="000000"/>
                <w:spacing w:val="2"/>
                <w:sz w:val="24"/>
                <w:szCs w:val="24"/>
                <w:lang w:val="kk-KZ"/>
              </w:rPr>
              <w:t xml:space="preserve">Архитектура. </w:t>
            </w:r>
          </w:p>
        </w:tc>
      </w:tr>
      <w:tr w:rsidR="00C93592" w:rsidRPr="00DF33C2" w:rsidTr="00C93592">
        <w:trPr>
          <w:trHeight w:val="470"/>
          <w:jc w:val="center"/>
        </w:trPr>
        <w:tc>
          <w:tcPr>
            <w:tcW w:w="7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jc w:val="center"/>
              <w:rPr>
                <w:color w:val="000000"/>
                <w:spacing w:val="2"/>
                <w:sz w:val="24"/>
                <w:szCs w:val="24"/>
                <w:lang w:val="kk-KZ"/>
              </w:rPr>
            </w:pPr>
            <w:r w:rsidRPr="00DF33C2">
              <w:rPr>
                <w:rFonts w:eastAsia="Calibri"/>
                <w:color w:val="000000"/>
                <w:spacing w:val="2"/>
                <w:sz w:val="24"/>
                <w:szCs w:val="24"/>
                <w:lang w:val="kk-KZ"/>
              </w:rPr>
              <w:t>5</w:t>
            </w:r>
          </w:p>
        </w:tc>
        <w:tc>
          <w:tcPr>
            <w:tcW w:w="2518"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rPr>
                <w:iCs/>
                <w:sz w:val="24"/>
                <w:szCs w:val="24"/>
              </w:rPr>
            </w:pPr>
            <w:r w:rsidRPr="00DF33C2">
              <w:rPr>
                <w:rFonts w:eastAsia="Calibri"/>
                <w:sz w:val="24"/>
                <w:szCs w:val="24"/>
                <w:lang w:val="kk-KZ"/>
              </w:rPr>
              <w:t>Путешествие</w:t>
            </w:r>
            <w:r w:rsidRPr="00DF33C2">
              <w:rPr>
                <w:rFonts w:eastAsia="Calibri"/>
                <w:iCs/>
                <w:sz w:val="24"/>
                <w:szCs w:val="24"/>
                <w:lang w:val="kk-KZ"/>
              </w:rPr>
              <w:t xml:space="preserve"> .</w:t>
            </w:r>
          </w:p>
        </w:tc>
        <w:tc>
          <w:tcPr>
            <w:tcW w:w="2976"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C93592" w:rsidRDefault="00C93592" w:rsidP="00C93592">
            <w:pPr>
              <w:rPr>
                <w:sz w:val="24"/>
                <w:szCs w:val="24"/>
                <w:lang w:val="ru-RU"/>
              </w:rPr>
            </w:pPr>
            <w:r w:rsidRPr="00C93592">
              <w:rPr>
                <w:rFonts w:eastAsia="Calibri"/>
                <w:bCs/>
                <w:color w:val="000000"/>
                <w:spacing w:val="2"/>
                <w:sz w:val="24"/>
                <w:szCs w:val="24"/>
                <w:lang w:val="ru-RU"/>
              </w:rPr>
              <w:t>В здоровом теле – здоровый дух!</w:t>
            </w:r>
          </w:p>
        </w:tc>
        <w:tc>
          <w:tcPr>
            <w:tcW w:w="295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rPr>
                <w:iCs/>
                <w:sz w:val="24"/>
                <w:szCs w:val="24"/>
              </w:rPr>
            </w:pPr>
            <w:r w:rsidRPr="00DF33C2">
              <w:rPr>
                <w:rFonts w:eastAsia="Calibri"/>
                <w:color w:val="000000"/>
                <w:spacing w:val="2"/>
                <w:sz w:val="24"/>
                <w:szCs w:val="24"/>
                <w:lang w:val="kk-KZ"/>
              </w:rPr>
              <w:t>Искусство.</w:t>
            </w:r>
          </w:p>
        </w:tc>
      </w:tr>
      <w:tr w:rsidR="00C93592" w:rsidRPr="00DF33C2" w:rsidTr="00C93592">
        <w:trPr>
          <w:trHeight w:val="451"/>
          <w:jc w:val="center"/>
        </w:trPr>
        <w:tc>
          <w:tcPr>
            <w:tcW w:w="7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jc w:val="center"/>
              <w:rPr>
                <w:color w:val="000000"/>
                <w:spacing w:val="2"/>
                <w:sz w:val="24"/>
                <w:szCs w:val="24"/>
                <w:lang w:val="kk-KZ"/>
              </w:rPr>
            </w:pPr>
            <w:r w:rsidRPr="00DF33C2">
              <w:rPr>
                <w:rFonts w:eastAsia="Calibri"/>
                <w:color w:val="000000"/>
                <w:spacing w:val="2"/>
                <w:sz w:val="24"/>
                <w:szCs w:val="24"/>
                <w:lang w:val="kk-KZ"/>
              </w:rPr>
              <w:t>6</w:t>
            </w:r>
          </w:p>
        </w:tc>
        <w:tc>
          <w:tcPr>
            <w:tcW w:w="2518"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shd w:val="clear" w:color="auto" w:fill="FFFFFF"/>
              <w:rPr>
                <w:sz w:val="24"/>
                <w:szCs w:val="24"/>
                <w:lang w:val="kk-KZ"/>
              </w:rPr>
            </w:pPr>
            <w:r w:rsidRPr="00DF33C2">
              <w:rPr>
                <w:rFonts w:eastAsia="Calibri"/>
                <w:sz w:val="24"/>
                <w:szCs w:val="24"/>
                <w:lang w:val="kk-KZ"/>
              </w:rPr>
              <w:t>Традиции и фольклор.</w:t>
            </w:r>
          </w:p>
        </w:tc>
        <w:tc>
          <w:tcPr>
            <w:tcW w:w="2976"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rPr>
                <w:iCs/>
                <w:sz w:val="24"/>
                <w:szCs w:val="24"/>
              </w:rPr>
            </w:pPr>
            <w:r w:rsidRPr="00DF33C2">
              <w:rPr>
                <w:rFonts w:eastAsia="Calibri"/>
                <w:bCs/>
                <w:color w:val="000000"/>
                <w:spacing w:val="2"/>
                <w:sz w:val="24"/>
                <w:szCs w:val="24"/>
              </w:rPr>
              <w:t>Традиции и фольклор.</w:t>
            </w:r>
          </w:p>
        </w:tc>
        <w:tc>
          <w:tcPr>
            <w:tcW w:w="295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rPr>
                <w:iCs/>
                <w:sz w:val="24"/>
                <w:szCs w:val="24"/>
              </w:rPr>
            </w:pPr>
            <w:r w:rsidRPr="00DF33C2">
              <w:rPr>
                <w:rFonts w:eastAsia="Calibri"/>
                <w:color w:val="000000"/>
                <w:spacing w:val="2"/>
                <w:sz w:val="24"/>
                <w:szCs w:val="24"/>
                <w:lang w:val="kk-KZ"/>
              </w:rPr>
              <w:t>Выдающиеся личности.</w:t>
            </w:r>
            <w:r w:rsidRPr="00DF33C2">
              <w:rPr>
                <w:rFonts w:eastAsia="Calibri"/>
                <w:iCs/>
                <w:sz w:val="24"/>
                <w:szCs w:val="24"/>
                <w:lang w:val="kk-KZ"/>
              </w:rPr>
              <w:t xml:space="preserve"> </w:t>
            </w:r>
          </w:p>
        </w:tc>
      </w:tr>
      <w:tr w:rsidR="00C93592" w:rsidRPr="00DF33C2" w:rsidTr="00C93592">
        <w:trPr>
          <w:trHeight w:val="228"/>
          <w:jc w:val="center"/>
        </w:trPr>
        <w:tc>
          <w:tcPr>
            <w:tcW w:w="7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jc w:val="center"/>
              <w:rPr>
                <w:color w:val="000000"/>
                <w:spacing w:val="2"/>
                <w:sz w:val="24"/>
                <w:szCs w:val="24"/>
                <w:lang w:val="kk-KZ"/>
              </w:rPr>
            </w:pPr>
            <w:r w:rsidRPr="00DF33C2">
              <w:rPr>
                <w:rFonts w:eastAsia="Calibri"/>
                <w:color w:val="000000"/>
                <w:spacing w:val="2"/>
                <w:sz w:val="24"/>
                <w:szCs w:val="24"/>
                <w:lang w:val="kk-KZ"/>
              </w:rPr>
              <w:t>7</w:t>
            </w:r>
          </w:p>
        </w:tc>
        <w:tc>
          <w:tcPr>
            <w:tcW w:w="2518"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rPr>
                <w:iCs/>
                <w:sz w:val="24"/>
                <w:szCs w:val="24"/>
              </w:rPr>
            </w:pPr>
            <w:r w:rsidRPr="00DF33C2">
              <w:rPr>
                <w:rFonts w:eastAsia="Calibri"/>
                <w:sz w:val="24"/>
                <w:szCs w:val="24"/>
                <w:lang w:val="kk-KZ"/>
              </w:rPr>
              <w:t>Еда и напитки.</w:t>
            </w:r>
            <w:r w:rsidRPr="00DF33C2">
              <w:rPr>
                <w:rFonts w:eastAsia="Calibri"/>
                <w:sz w:val="24"/>
                <w:szCs w:val="24"/>
              </w:rPr>
              <w:t xml:space="preserve"> </w:t>
            </w:r>
          </w:p>
        </w:tc>
        <w:tc>
          <w:tcPr>
            <w:tcW w:w="2976"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rPr>
                <w:iCs/>
                <w:sz w:val="24"/>
                <w:szCs w:val="24"/>
              </w:rPr>
            </w:pPr>
            <w:r w:rsidRPr="00DF33C2">
              <w:rPr>
                <w:rFonts w:eastAsia="Calibri"/>
                <w:bCs/>
                <w:color w:val="000000"/>
                <w:spacing w:val="2"/>
                <w:sz w:val="24"/>
                <w:szCs w:val="24"/>
              </w:rPr>
              <w:t>Окружающая среда.</w:t>
            </w:r>
          </w:p>
        </w:tc>
        <w:tc>
          <w:tcPr>
            <w:tcW w:w="295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rPr>
                <w:iCs/>
                <w:sz w:val="24"/>
                <w:szCs w:val="24"/>
              </w:rPr>
            </w:pPr>
            <w:r w:rsidRPr="00DF33C2">
              <w:rPr>
                <w:rFonts w:eastAsia="Calibri"/>
                <w:color w:val="000000"/>
                <w:spacing w:val="2"/>
                <w:sz w:val="24"/>
                <w:szCs w:val="24"/>
                <w:lang w:val="kk-KZ"/>
              </w:rPr>
              <w:t>Вода – источник жизни</w:t>
            </w:r>
            <w:r w:rsidRPr="00DF33C2">
              <w:rPr>
                <w:rFonts w:eastAsia="Calibri"/>
                <w:iCs/>
                <w:sz w:val="24"/>
                <w:szCs w:val="24"/>
              </w:rPr>
              <w:t>.</w:t>
            </w:r>
          </w:p>
        </w:tc>
      </w:tr>
      <w:tr w:rsidR="00C93592" w:rsidRPr="00DF33C2" w:rsidTr="00C93592">
        <w:trPr>
          <w:trHeight w:val="228"/>
          <w:jc w:val="center"/>
        </w:trPr>
        <w:tc>
          <w:tcPr>
            <w:tcW w:w="7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jc w:val="center"/>
              <w:rPr>
                <w:color w:val="000000"/>
                <w:spacing w:val="2"/>
                <w:sz w:val="24"/>
                <w:szCs w:val="24"/>
                <w:lang w:val="kk-KZ"/>
              </w:rPr>
            </w:pPr>
            <w:r w:rsidRPr="00DF33C2">
              <w:rPr>
                <w:rFonts w:eastAsia="Calibri"/>
                <w:color w:val="000000"/>
                <w:spacing w:val="2"/>
                <w:sz w:val="24"/>
                <w:szCs w:val="24"/>
                <w:lang w:val="kk-KZ"/>
              </w:rPr>
              <w:t>8</w:t>
            </w:r>
          </w:p>
        </w:tc>
        <w:tc>
          <w:tcPr>
            <w:tcW w:w="2518"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rPr>
                <w:sz w:val="24"/>
                <w:szCs w:val="24"/>
                <w:lang w:val="kk-KZ"/>
              </w:rPr>
            </w:pPr>
            <w:r w:rsidRPr="00C93592">
              <w:rPr>
                <w:rFonts w:eastAsia="Calibri"/>
                <w:bCs/>
                <w:color w:val="000000"/>
                <w:spacing w:val="2"/>
                <w:sz w:val="24"/>
                <w:szCs w:val="24"/>
                <w:lang w:val="ru-RU"/>
              </w:rPr>
              <w:t>В здоровом теле – здоровый дух!</w:t>
            </w:r>
          </w:p>
        </w:tc>
        <w:tc>
          <w:tcPr>
            <w:tcW w:w="2976"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rPr>
                <w:bCs/>
                <w:color w:val="000000"/>
                <w:spacing w:val="2"/>
                <w:sz w:val="24"/>
                <w:szCs w:val="24"/>
              </w:rPr>
            </w:pPr>
            <w:r w:rsidRPr="00DF33C2">
              <w:rPr>
                <w:rFonts w:eastAsia="Calibri"/>
                <w:bCs/>
                <w:color w:val="000000"/>
                <w:spacing w:val="2"/>
                <w:sz w:val="24"/>
                <w:szCs w:val="24"/>
              </w:rPr>
              <w:t>Путешествие.</w:t>
            </w:r>
          </w:p>
        </w:tc>
        <w:tc>
          <w:tcPr>
            <w:tcW w:w="295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rPr>
                <w:color w:val="000000"/>
                <w:spacing w:val="2"/>
                <w:sz w:val="24"/>
                <w:szCs w:val="24"/>
                <w:lang w:val="kk-KZ"/>
              </w:rPr>
            </w:pPr>
            <w:r w:rsidRPr="00DF33C2">
              <w:rPr>
                <w:rFonts w:eastAsia="Calibri"/>
                <w:color w:val="000000"/>
                <w:spacing w:val="2"/>
                <w:sz w:val="24"/>
                <w:szCs w:val="24"/>
                <w:lang w:val="kk-KZ"/>
              </w:rPr>
              <w:t>Культура отдыха. Праздники.</w:t>
            </w:r>
          </w:p>
        </w:tc>
      </w:tr>
    </w:tbl>
    <w:p w:rsidR="00C93592" w:rsidRPr="00DF33C2" w:rsidRDefault="00C93592" w:rsidP="00C93592">
      <w:pPr>
        <w:pStyle w:val="a4"/>
        <w:ind w:firstLine="709"/>
        <w:rPr>
          <w:lang w:val="ru-RU"/>
        </w:rPr>
      </w:pPr>
    </w:p>
    <w:p w:rsidR="00C93592" w:rsidRPr="00C93592" w:rsidRDefault="00C93592" w:rsidP="00C93592">
      <w:pPr>
        <w:ind w:firstLine="709"/>
        <w:jc w:val="both"/>
        <w:rPr>
          <w:sz w:val="28"/>
          <w:szCs w:val="28"/>
          <w:lang w:val="ru-RU"/>
        </w:rPr>
      </w:pPr>
      <w:r w:rsidRPr="00C93592">
        <w:rPr>
          <w:sz w:val="28"/>
          <w:szCs w:val="28"/>
          <w:lang w:val="ru-RU"/>
        </w:rPr>
        <w:t xml:space="preserve">Согласно Типовым учебным планам начального образования, утвержденным приказом Министра образования и науки РК от 15 июля  2016 года № 453, и </w:t>
      </w:r>
      <w:r w:rsidRPr="00C93592">
        <w:rPr>
          <w:color w:val="000000"/>
          <w:sz w:val="28"/>
          <w:szCs w:val="28"/>
          <w:lang w:val="ru-RU"/>
        </w:rPr>
        <w:t xml:space="preserve">Санитарным правилам «Санитарно-эпидемиологические требования к объектам образования», </w:t>
      </w:r>
      <w:r w:rsidRPr="00C93592">
        <w:rPr>
          <w:sz w:val="28"/>
          <w:szCs w:val="28"/>
          <w:lang w:val="ru-RU"/>
        </w:rPr>
        <w:t>утвержденным п</w:t>
      </w:r>
      <w:r w:rsidRPr="00C93592">
        <w:rPr>
          <w:color w:val="000000"/>
          <w:sz w:val="28"/>
          <w:szCs w:val="28"/>
          <w:lang w:val="ru-RU"/>
        </w:rPr>
        <w:t>риказом Министра здравоохранения Республики Казахстан от 16 августа 2017 года № 611</w:t>
      </w:r>
      <w:r w:rsidRPr="00C93592">
        <w:rPr>
          <w:sz w:val="28"/>
          <w:szCs w:val="28"/>
          <w:lang w:val="ru-RU"/>
        </w:rPr>
        <w:t xml:space="preserve">, </w:t>
      </w:r>
      <w:r w:rsidRPr="00C93592">
        <w:rPr>
          <w:bCs/>
          <w:sz w:val="28"/>
          <w:szCs w:val="28"/>
          <w:lang w:val="ru-RU"/>
        </w:rPr>
        <w:t>максимальная  учебная нагрузка</w:t>
      </w:r>
      <w:r w:rsidRPr="00C93592">
        <w:rPr>
          <w:sz w:val="28"/>
          <w:szCs w:val="28"/>
          <w:lang w:val="ru-RU"/>
        </w:rPr>
        <w:t xml:space="preserve">  составляет</w:t>
      </w:r>
      <w:r w:rsidRPr="00DF33C2">
        <w:rPr>
          <w:sz w:val="28"/>
          <w:szCs w:val="28"/>
        </w:rPr>
        <w:t> </w:t>
      </w:r>
      <w:r w:rsidRPr="00C93592">
        <w:rPr>
          <w:sz w:val="28"/>
          <w:szCs w:val="28"/>
          <w:lang w:val="ru-RU"/>
        </w:rPr>
        <w:t xml:space="preserve"> в 1-х классах – 24 часа, во 2-х классах – 25 часов, в 3-х классах – 29 часов.</w:t>
      </w:r>
    </w:p>
    <w:p w:rsidR="00C93592" w:rsidRPr="00C93592" w:rsidRDefault="00C93592" w:rsidP="00C93592">
      <w:pPr>
        <w:tabs>
          <w:tab w:val="left" w:pos="3402"/>
        </w:tabs>
        <w:ind w:firstLine="709"/>
        <w:jc w:val="both"/>
        <w:rPr>
          <w:sz w:val="28"/>
          <w:szCs w:val="28"/>
          <w:lang w:val="ru-RU"/>
        </w:rPr>
      </w:pPr>
      <w:r w:rsidRPr="00C93592">
        <w:rPr>
          <w:sz w:val="28"/>
          <w:szCs w:val="28"/>
          <w:lang w:val="ru-RU"/>
        </w:rPr>
        <w:t xml:space="preserve">С целью реализации </w:t>
      </w:r>
      <w:r w:rsidRPr="00C93592">
        <w:rPr>
          <w:rStyle w:val="af2"/>
          <w:sz w:val="28"/>
          <w:szCs w:val="28"/>
          <w:lang w:val="ru-RU"/>
        </w:rPr>
        <w:t>«ступенчатого» метода постепенного наращивания учебной нагрузки</w:t>
      </w:r>
      <w:r w:rsidRPr="00C93592">
        <w:rPr>
          <w:sz w:val="28"/>
          <w:szCs w:val="28"/>
          <w:lang w:val="ru-RU"/>
        </w:rPr>
        <w:t xml:space="preserve"> в 1-м классе (СанПиН) рекомендуется организация адаптационного периода</w:t>
      </w:r>
      <w:r w:rsidRPr="00C93592">
        <w:rPr>
          <w:sz w:val="26"/>
          <w:szCs w:val="26"/>
          <w:lang w:val="ru-RU"/>
        </w:rPr>
        <w:t>. Для</w:t>
      </w:r>
      <w:r w:rsidRPr="00C93592">
        <w:rPr>
          <w:bCs/>
          <w:sz w:val="28"/>
          <w:szCs w:val="28"/>
          <w:lang w:val="ru-RU"/>
        </w:rPr>
        <w:t xml:space="preserve"> успешного прохождения адаптационного периода  целесообразно в сентябре - октябре </w:t>
      </w:r>
      <w:r w:rsidRPr="00C93592">
        <w:rPr>
          <w:sz w:val="28"/>
          <w:szCs w:val="28"/>
          <w:lang w:val="ru-RU"/>
        </w:rPr>
        <w:t>последние уроки проводить в нестандартных формах (урок-игра, урок-представление, урок-праздник, урок-театрализация, урок-путешествие, урок-экскурсия, урок-импровизация). Следует уделить особое внимание созданию благоприятной среды для адаптации ребенка к обучению в школе, которая будет способствовать его благополучному развитию, успешному обучению и воспитанию. Задача всего периода работы в первом классе – формирование внутренней  мотивации</w:t>
      </w:r>
      <w:r w:rsidRPr="00C93592">
        <w:rPr>
          <w:b/>
          <w:i/>
          <w:sz w:val="28"/>
          <w:szCs w:val="28"/>
          <w:lang w:val="ru-RU"/>
        </w:rPr>
        <w:t xml:space="preserve"> </w:t>
      </w:r>
      <w:r w:rsidRPr="00C93592">
        <w:rPr>
          <w:sz w:val="28"/>
          <w:szCs w:val="28"/>
          <w:lang w:val="ru-RU"/>
        </w:rPr>
        <w:t>к учебной деятельности младших школьников.</w:t>
      </w:r>
    </w:p>
    <w:p w:rsidR="00C93592" w:rsidRPr="00C93592" w:rsidRDefault="00C93592" w:rsidP="00C93592">
      <w:pPr>
        <w:ind w:firstLine="709"/>
        <w:jc w:val="both"/>
        <w:rPr>
          <w:sz w:val="28"/>
          <w:szCs w:val="28"/>
          <w:lang w:val="ru-RU"/>
        </w:rPr>
      </w:pPr>
      <w:r w:rsidRPr="00C93592">
        <w:rPr>
          <w:sz w:val="28"/>
          <w:szCs w:val="28"/>
          <w:lang w:val="ru-RU"/>
        </w:rPr>
        <w:lastRenderedPageBreak/>
        <w:t>В первом полугодии 1 класса суммативное оценивание не проводится и домашние задания не задаются. Учитель планирует свою работу так, чтобы обеспечить полноценное усвоение каждым ребенком необходимых знаний на уроке.</w:t>
      </w:r>
    </w:p>
    <w:p w:rsidR="00C93592" w:rsidRPr="00C93592" w:rsidRDefault="00C93592" w:rsidP="00C93592">
      <w:pPr>
        <w:tabs>
          <w:tab w:val="left" w:pos="3402"/>
        </w:tabs>
        <w:ind w:firstLine="709"/>
        <w:jc w:val="both"/>
        <w:rPr>
          <w:sz w:val="28"/>
          <w:szCs w:val="28"/>
          <w:lang w:val="ru-RU"/>
        </w:rPr>
      </w:pPr>
      <w:r w:rsidRPr="00C93592">
        <w:rPr>
          <w:sz w:val="28"/>
          <w:szCs w:val="28"/>
          <w:lang w:val="ru-RU"/>
        </w:rPr>
        <w:t>Для укрепления з</w:t>
      </w:r>
      <w:r w:rsidRPr="00C93592">
        <w:rPr>
          <w:bCs/>
          <w:sz w:val="28"/>
          <w:szCs w:val="28"/>
          <w:lang w:val="ru-RU"/>
        </w:rPr>
        <w:t xml:space="preserve">рения, развития мелкой моторики руки </w:t>
      </w:r>
      <w:r w:rsidRPr="00C93592">
        <w:rPr>
          <w:sz w:val="28"/>
          <w:szCs w:val="28"/>
          <w:lang w:val="ru-RU"/>
        </w:rPr>
        <w:t xml:space="preserve">первоклассника </w:t>
      </w:r>
      <w:r w:rsidRPr="00C93592">
        <w:rPr>
          <w:bCs/>
          <w:sz w:val="28"/>
          <w:szCs w:val="28"/>
          <w:lang w:val="ru-RU"/>
        </w:rPr>
        <w:t>следует ч</w:t>
      </w:r>
      <w:r w:rsidRPr="00C93592">
        <w:rPr>
          <w:sz w:val="28"/>
          <w:szCs w:val="28"/>
          <w:lang w:val="ru-RU"/>
        </w:rPr>
        <w:t xml:space="preserve">ередовать виды деятельности, своевременно проводить физкультминутки, не переутомлять первоклассников письмом и длительным рисованием. Во время обучения в 1 классе игровые формы деятельности должны быть доминирующими. </w:t>
      </w:r>
    </w:p>
    <w:p w:rsidR="00C93592" w:rsidRPr="00C93592" w:rsidRDefault="00C93592" w:rsidP="00C93592">
      <w:pPr>
        <w:tabs>
          <w:tab w:val="left" w:pos="3402"/>
        </w:tabs>
        <w:ind w:firstLine="709"/>
        <w:jc w:val="both"/>
        <w:rPr>
          <w:sz w:val="28"/>
          <w:szCs w:val="28"/>
          <w:lang w:val="ru-RU"/>
        </w:rPr>
      </w:pPr>
      <w:r w:rsidRPr="00C93592">
        <w:rPr>
          <w:sz w:val="28"/>
          <w:szCs w:val="28"/>
          <w:lang w:val="ru-RU"/>
        </w:rPr>
        <w:t>Со 2 класса обучающиеся выполняют домашние задания, поэтому следует обратить особое внимание на составление расписания, тем самым предусмотрев возможность не группировать в один день предметы, требующие значительной затраты времени на выполнение домашнего задания. Домашние задания даются обучающимся с учетом возможности их выполнения в следующих пределах: во 2-м классе – 50 минут, в 3-м классе – 70 минут (приказ МОН РК от 24 апреля 2017 года № 182). Домашние задания не рекомендованы на выходные и праздничные дни.</w:t>
      </w:r>
    </w:p>
    <w:p w:rsidR="00C93592" w:rsidRPr="00C93592" w:rsidRDefault="00C93592" w:rsidP="00C93592">
      <w:pPr>
        <w:tabs>
          <w:tab w:val="left" w:pos="3402"/>
        </w:tabs>
        <w:ind w:firstLine="709"/>
        <w:jc w:val="both"/>
        <w:rPr>
          <w:sz w:val="28"/>
          <w:szCs w:val="28"/>
          <w:lang w:val="ru-RU"/>
        </w:rPr>
      </w:pPr>
      <w:r w:rsidRPr="00C93592">
        <w:rPr>
          <w:rStyle w:val="FontStyle48"/>
          <w:sz w:val="28"/>
          <w:szCs w:val="28"/>
          <w:lang w:val="ru-RU"/>
        </w:rPr>
        <w:t xml:space="preserve">Организация урока в начальной школе осуществляется </w:t>
      </w:r>
      <w:r w:rsidRPr="00C93592">
        <w:rPr>
          <w:bCs/>
          <w:sz w:val="28"/>
          <w:szCs w:val="28"/>
          <w:lang w:val="ru-RU"/>
        </w:rPr>
        <w:t xml:space="preserve">в рамках системно-деятельностного и практико-ориентированного подходов. </w:t>
      </w:r>
      <w:r w:rsidRPr="00C93592">
        <w:rPr>
          <w:sz w:val="28"/>
          <w:szCs w:val="28"/>
          <w:lang w:val="ru-RU"/>
        </w:rPr>
        <w:t xml:space="preserve"> При планировании урока учитываются </w:t>
      </w:r>
      <w:r w:rsidRPr="00C93592">
        <w:rPr>
          <w:bCs/>
          <w:sz w:val="28"/>
          <w:szCs w:val="28"/>
          <w:lang w:val="ru-RU"/>
        </w:rPr>
        <w:t>мотив, цель, учебная задача, способы действий для достижения цели, результат, самоконтроль, самооценка, рефлексия</w:t>
      </w:r>
      <w:r w:rsidRPr="00C93592">
        <w:rPr>
          <w:b/>
          <w:bCs/>
          <w:sz w:val="28"/>
          <w:szCs w:val="28"/>
          <w:lang w:val="ru-RU"/>
        </w:rPr>
        <w:t xml:space="preserve">. </w:t>
      </w:r>
      <w:r w:rsidRPr="00C93592">
        <w:rPr>
          <w:sz w:val="28"/>
          <w:szCs w:val="28"/>
          <w:lang w:val="ru-RU"/>
        </w:rPr>
        <w:t>Целевым ориентиром урока является формирование и развитие умений самостоятельной учебно-познавательной и учебно-практической деятельности обучающихся; применение активных методов обучения: проблемно-диалогических, частично-поисковых, поисковых, проектных, исследовательских. Работа обучающихся на уроке организуется через парные, групповые, индивидуальные и дифференцированные формы обучения.  Важнейшим признаком урока, ориентированного на новый стандарт образования, является наличие в его содержании элементов обучения младших школьников навыкам широкого спектра.  Для реализации основных задач ГОС НО  необходимо использовать эффективные педагогические технологии, прогрессивные методы и приемы, осуществлять личностно- ориентированный подход в обучении и интеграцию с информационно-коммуникационными технологиями.</w:t>
      </w:r>
    </w:p>
    <w:p w:rsidR="00C93592" w:rsidRPr="00C93592" w:rsidRDefault="00C93592" w:rsidP="00C93592">
      <w:pPr>
        <w:tabs>
          <w:tab w:val="left" w:pos="3402"/>
        </w:tabs>
        <w:ind w:firstLine="709"/>
        <w:jc w:val="both"/>
        <w:rPr>
          <w:sz w:val="28"/>
          <w:szCs w:val="28"/>
          <w:lang w:val="ru-RU"/>
        </w:rPr>
      </w:pPr>
      <w:r w:rsidRPr="00C93592">
        <w:rPr>
          <w:sz w:val="28"/>
          <w:szCs w:val="28"/>
          <w:lang w:val="ru-RU"/>
        </w:rPr>
        <w:t xml:space="preserve">С переходом начальной школы на обновленное содержание образования важное место отводится созданию системы методической работы учителей начальных классов. Это могут быть семинары, тренинги, заседания педагогических сообществ, коучинги, конференции, мастер-классы, круглые столы, открытые уроки, внеурочные занятия и другие мероприятия по отдельным направлениям введения и реализации ГОС НО. </w:t>
      </w:r>
    </w:p>
    <w:p w:rsidR="00C93592" w:rsidRPr="00C93592" w:rsidRDefault="00C93592" w:rsidP="00C93592">
      <w:pPr>
        <w:tabs>
          <w:tab w:val="left" w:pos="3402"/>
        </w:tabs>
        <w:ind w:firstLine="709"/>
        <w:jc w:val="both"/>
        <w:rPr>
          <w:bCs/>
          <w:sz w:val="28"/>
          <w:szCs w:val="28"/>
          <w:lang w:val="ru-RU"/>
        </w:rPr>
      </w:pPr>
      <w:r w:rsidRPr="00C93592">
        <w:rPr>
          <w:sz w:val="28"/>
          <w:szCs w:val="28"/>
          <w:lang w:val="ru-RU"/>
        </w:rPr>
        <w:t xml:space="preserve">Следует большое внимание уделять психолого-педагогическому сопровождению, </w:t>
      </w:r>
      <w:r w:rsidRPr="00C93592">
        <w:rPr>
          <w:bCs/>
          <w:sz w:val="28"/>
          <w:szCs w:val="28"/>
          <w:lang w:val="ru-RU"/>
        </w:rPr>
        <w:t xml:space="preserve"> сохранению и укреплению физического здоровья детей. С целью профилактики утомляемости, </w:t>
      </w:r>
      <w:r w:rsidRPr="00C93592">
        <w:rPr>
          <w:sz w:val="28"/>
          <w:szCs w:val="28"/>
          <w:lang w:val="ru-RU"/>
        </w:rPr>
        <w:t>предупреждения развития сколиоза, заболеваний сердечно-сосудистой системы</w:t>
      </w:r>
      <w:r w:rsidRPr="00C93592">
        <w:rPr>
          <w:bCs/>
          <w:sz w:val="28"/>
          <w:szCs w:val="28"/>
          <w:lang w:val="ru-RU"/>
        </w:rPr>
        <w:t xml:space="preserve">, зрения необходимо проводить физкультминутки (динамические, дыхательные упражнения, пальчиковую </w:t>
      </w:r>
      <w:r w:rsidRPr="00C93592">
        <w:rPr>
          <w:bCs/>
          <w:sz w:val="28"/>
          <w:szCs w:val="28"/>
          <w:lang w:val="ru-RU"/>
        </w:rPr>
        <w:lastRenderedPageBreak/>
        <w:t>гимнастику, гимнастику для рук, глаз и т.д.).</w:t>
      </w:r>
    </w:p>
    <w:p w:rsidR="00C93592" w:rsidRPr="00C93592" w:rsidRDefault="00C93592" w:rsidP="00C93592">
      <w:pPr>
        <w:ind w:left="689"/>
        <w:jc w:val="center"/>
        <w:rPr>
          <w:b/>
          <w:sz w:val="28"/>
          <w:lang w:val="ru-RU"/>
        </w:rPr>
      </w:pPr>
    </w:p>
    <w:p w:rsidR="00C93592" w:rsidRPr="00C93592" w:rsidRDefault="00C93592" w:rsidP="00C93592">
      <w:pPr>
        <w:jc w:val="center"/>
        <w:rPr>
          <w:b/>
          <w:sz w:val="28"/>
          <w:lang w:val="ru-RU"/>
        </w:rPr>
      </w:pPr>
      <w:r w:rsidRPr="00C93592">
        <w:rPr>
          <w:b/>
          <w:sz w:val="28"/>
          <w:lang w:val="ru-RU"/>
        </w:rPr>
        <w:t>Особенности изучения предметов по образовательным областям</w:t>
      </w:r>
    </w:p>
    <w:p w:rsidR="00C93592" w:rsidRPr="00C93592" w:rsidRDefault="00C93592" w:rsidP="00C93592">
      <w:pPr>
        <w:ind w:left="689"/>
        <w:jc w:val="center"/>
        <w:rPr>
          <w:b/>
          <w:sz w:val="28"/>
          <w:lang w:val="ru-RU"/>
        </w:rPr>
      </w:pPr>
    </w:p>
    <w:p w:rsidR="00C93592" w:rsidRPr="00C93592" w:rsidRDefault="00C93592" w:rsidP="00C93592">
      <w:pPr>
        <w:jc w:val="center"/>
        <w:rPr>
          <w:b/>
          <w:sz w:val="28"/>
          <w:lang w:val="ru-RU"/>
        </w:rPr>
      </w:pPr>
      <w:r w:rsidRPr="00C93592">
        <w:rPr>
          <w:b/>
          <w:sz w:val="28"/>
          <w:lang w:val="ru-RU"/>
        </w:rPr>
        <w:t>ОБРАЗОВАТЕЛЬНАЯ ОБЛАСТЬ «ЯЗЫК И ЛИТЕРАТУРА»</w:t>
      </w:r>
    </w:p>
    <w:p w:rsidR="00C93592" w:rsidRPr="00C93592" w:rsidRDefault="00C93592" w:rsidP="00C93592">
      <w:pPr>
        <w:jc w:val="center"/>
        <w:rPr>
          <w:b/>
          <w:sz w:val="28"/>
          <w:lang w:val="ru-RU"/>
        </w:rPr>
      </w:pPr>
    </w:p>
    <w:p w:rsidR="00C93592" w:rsidRPr="00C93592" w:rsidRDefault="00C93592" w:rsidP="00C93592">
      <w:pPr>
        <w:ind w:firstLine="709"/>
        <w:jc w:val="both"/>
        <w:rPr>
          <w:b/>
          <w:sz w:val="28"/>
          <w:szCs w:val="28"/>
          <w:lang w:val="ru-RU"/>
        </w:rPr>
      </w:pPr>
      <w:r w:rsidRPr="00C93592">
        <w:rPr>
          <w:color w:val="000000"/>
          <w:sz w:val="28"/>
          <w:szCs w:val="28"/>
          <w:lang w:val="ru-RU"/>
        </w:rPr>
        <w:t>Содержание образовательной области «Язык и литература» реализуется в учебных предметах: «Обучение грамоте», «Русский язык», «Литературное чтение», «Казахский язык» в классах с неказахским языком обучения, «Английский язык».</w:t>
      </w:r>
    </w:p>
    <w:p w:rsidR="00C93592" w:rsidRPr="00C93592" w:rsidRDefault="00C93592" w:rsidP="00C93592">
      <w:pPr>
        <w:ind w:firstLine="709"/>
        <w:jc w:val="both"/>
        <w:rPr>
          <w:b/>
          <w:sz w:val="28"/>
          <w:lang w:val="ru-RU"/>
        </w:rPr>
      </w:pPr>
      <w:r w:rsidRPr="00C93592">
        <w:rPr>
          <w:b/>
          <w:sz w:val="28"/>
          <w:lang w:val="ru-RU"/>
        </w:rPr>
        <w:t>Обучение грамоте (1 класс).</w:t>
      </w:r>
    </w:p>
    <w:p w:rsidR="00C93592" w:rsidRPr="00DF33C2" w:rsidRDefault="00C93592" w:rsidP="00C93592">
      <w:pPr>
        <w:pStyle w:val="a4"/>
        <w:ind w:firstLine="709"/>
        <w:rPr>
          <w:lang w:val="ru-RU"/>
        </w:rPr>
      </w:pPr>
      <w:r w:rsidRPr="00DF33C2">
        <w:rPr>
          <w:lang w:val="ru-RU"/>
        </w:rPr>
        <w:t>Учебная программа по предмету «Обучение грамоте» является составной частью программ по предметам «Русский язык», «Литературное чтение» и подготовительным этапом для дальнейшего языкового и литературного образования, а также представляет собой основу для всего последующего обучения.</w:t>
      </w:r>
    </w:p>
    <w:p w:rsidR="00C93592" w:rsidRPr="00DF33C2" w:rsidRDefault="00C93592" w:rsidP="00C93592">
      <w:pPr>
        <w:pStyle w:val="a4"/>
        <w:ind w:firstLine="709"/>
        <w:rPr>
          <w:lang w:val="ru-RU"/>
        </w:rPr>
      </w:pPr>
      <w:r w:rsidRPr="00DF33C2">
        <w:rPr>
          <w:lang w:val="ru-RU"/>
        </w:rPr>
        <w:t xml:space="preserve">Особенностью изучения предмета является формирование функциональной грамотности </w:t>
      </w:r>
      <w:r w:rsidRPr="00DF33C2">
        <w:rPr>
          <w:rFonts w:eastAsia="Consolas"/>
          <w:lang w:val="ru-RU"/>
        </w:rPr>
        <w:t>в процессе освоения навыков аудирования (слушания), говорения, чтения и письма</w:t>
      </w:r>
      <w:r w:rsidRPr="00DF33C2">
        <w:rPr>
          <w:lang w:val="ru-RU"/>
        </w:rPr>
        <w:t xml:space="preserve">, которая позволяет использовать приобретенные знания, умения и навыки по чтению и письму в различных жизненных ситуациях. </w:t>
      </w:r>
    </w:p>
    <w:p w:rsidR="00C93592" w:rsidRPr="00DF33C2" w:rsidRDefault="00C93592" w:rsidP="00C93592">
      <w:pPr>
        <w:pStyle w:val="a4"/>
        <w:ind w:firstLine="709"/>
        <w:rPr>
          <w:lang w:val="ru-RU"/>
        </w:rPr>
      </w:pPr>
      <w:r w:rsidRPr="00DF33C2">
        <w:rPr>
          <w:i/>
          <w:lang w:val="ru-RU"/>
        </w:rPr>
        <w:t>Объем учебной нагрузки</w:t>
      </w:r>
      <w:r w:rsidRPr="00DF33C2">
        <w:rPr>
          <w:lang w:val="ru-RU"/>
        </w:rPr>
        <w:t xml:space="preserve"> по предмету составляет 6 часов в неделю, 198 часов в учебном году.</w:t>
      </w:r>
    </w:p>
    <w:p w:rsidR="00C93592" w:rsidRPr="00DF33C2" w:rsidRDefault="00C93592" w:rsidP="00C93592">
      <w:pPr>
        <w:pStyle w:val="a4"/>
        <w:ind w:firstLine="709"/>
        <w:rPr>
          <w:lang w:val="ru-RU"/>
        </w:rPr>
      </w:pPr>
      <w:r w:rsidRPr="00DF33C2">
        <w:rPr>
          <w:bCs/>
          <w:lang w:val="ru-RU"/>
        </w:rPr>
        <w:t xml:space="preserve">В процессе обучения грамоте выделяются три периода: добукварный, букварный, послебукварный. </w:t>
      </w:r>
      <w:r w:rsidRPr="00DF33C2">
        <w:rPr>
          <w:lang w:val="ru-RU"/>
        </w:rPr>
        <w:t>Количество часов на знакомство со звуком и буквой учитель может регулировать сам в зависимости от уровня усвоения учебного материала, достижения целей обучения обучающимися и выполнения задач каждого  периода.</w:t>
      </w:r>
    </w:p>
    <w:p w:rsidR="00C93592" w:rsidRPr="00DF33C2" w:rsidRDefault="00C93592" w:rsidP="00C93592">
      <w:pPr>
        <w:pStyle w:val="a4"/>
        <w:ind w:firstLine="709"/>
        <w:rPr>
          <w:lang w:val="ru-RU"/>
        </w:rPr>
      </w:pPr>
      <w:r w:rsidRPr="00DF33C2">
        <w:rPr>
          <w:rFonts w:eastAsia="Consolas"/>
          <w:lang w:val="ru-RU"/>
        </w:rPr>
        <w:t>В первом  полугодии техника чтения не проверяется.</w:t>
      </w:r>
      <w:r w:rsidRPr="00DF33C2">
        <w:rPr>
          <w:lang w:val="ru-RU"/>
        </w:rPr>
        <w:t xml:space="preserve"> Норма скорости чтения во втором полугодии составляет 30-35 и более слов в минуту. В первом классе проверяется сформированность слогового способа чтения: осознание общего смысла читаемого текста при темпе чтения, соответствующего программным требованиям; понимание значения отдельных слов и предложений.</w:t>
      </w:r>
    </w:p>
    <w:p w:rsidR="00C93592" w:rsidRPr="00DF33C2" w:rsidRDefault="00C93592" w:rsidP="00C93592">
      <w:pPr>
        <w:pStyle w:val="a4"/>
        <w:ind w:firstLine="709"/>
        <w:rPr>
          <w:lang w:val="ru-RU"/>
        </w:rPr>
      </w:pPr>
      <w:r w:rsidRPr="00DF33C2">
        <w:rPr>
          <w:lang w:val="ru-RU"/>
        </w:rPr>
        <w:t>На конец 1-го полугодия ученик должен:</w:t>
      </w:r>
    </w:p>
    <w:p w:rsidR="00C93592" w:rsidRPr="00DF33C2" w:rsidRDefault="00C93592" w:rsidP="00C93592">
      <w:pPr>
        <w:pStyle w:val="a4"/>
        <w:ind w:firstLine="709"/>
        <w:rPr>
          <w:lang w:val="ru-RU"/>
        </w:rPr>
      </w:pPr>
      <w:r w:rsidRPr="00DF33C2">
        <w:rPr>
          <w:lang w:val="ru-RU"/>
        </w:rPr>
        <w:t>1) писать под диктовку слова, написание которых не расходится с произношением (3-5 слов);</w:t>
      </w:r>
    </w:p>
    <w:p w:rsidR="00C93592" w:rsidRPr="00DF33C2" w:rsidRDefault="00C93592" w:rsidP="00C93592">
      <w:pPr>
        <w:pStyle w:val="a4"/>
        <w:spacing w:before="2" w:line="322" w:lineRule="exact"/>
        <w:ind w:firstLine="709"/>
        <w:rPr>
          <w:lang w:val="ru-RU"/>
        </w:rPr>
      </w:pPr>
      <w:r w:rsidRPr="00DF33C2">
        <w:rPr>
          <w:lang w:val="ru-RU"/>
        </w:rPr>
        <w:t>2)  писать предложения (из 2-3 слов);</w:t>
      </w:r>
    </w:p>
    <w:p w:rsidR="00C93592" w:rsidRPr="00DF33C2" w:rsidRDefault="00C93592" w:rsidP="00C93592">
      <w:pPr>
        <w:pStyle w:val="a4"/>
        <w:ind w:firstLine="709"/>
        <w:rPr>
          <w:lang w:val="ru-RU"/>
        </w:rPr>
      </w:pPr>
      <w:r w:rsidRPr="00DF33C2">
        <w:rPr>
          <w:lang w:val="ru-RU"/>
        </w:rPr>
        <w:t xml:space="preserve">3) списывать с печатного текста (не более 10-15 слов и знаков) на изученные буквы. </w:t>
      </w:r>
    </w:p>
    <w:p w:rsidR="00C93592" w:rsidRPr="00DF33C2" w:rsidRDefault="00C93592" w:rsidP="00C93592">
      <w:pPr>
        <w:pStyle w:val="a4"/>
        <w:ind w:firstLine="709"/>
        <w:rPr>
          <w:lang w:val="ru-RU"/>
        </w:rPr>
      </w:pPr>
      <w:r w:rsidRPr="00DF33C2">
        <w:rPr>
          <w:lang w:val="ru-RU"/>
        </w:rPr>
        <w:t>На конец 2-го полугодия:</w:t>
      </w:r>
    </w:p>
    <w:p w:rsidR="00C93592" w:rsidRPr="00DF33C2" w:rsidRDefault="00C93592" w:rsidP="00CF1845">
      <w:pPr>
        <w:pStyle w:val="a6"/>
        <w:numPr>
          <w:ilvl w:val="2"/>
          <w:numId w:val="209"/>
        </w:numPr>
        <w:tabs>
          <w:tab w:val="left" w:pos="1067"/>
        </w:tabs>
        <w:ind w:left="0" w:firstLine="709"/>
        <w:jc w:val="both"/>
        <w:rPr>
          <w:sz w:val="28"/>
          <w:lang w:val="ru-RU"/>
        </w:rPr>
      </w:pPr>
      <w:r w:rsidRPr="00DF33C2">
        <w:rPr>
          <w:sz w:val="28"/>
          <w:lang w:val="ru-RU"/>
        </w:rPr>
        <w:t>писать под диктовку двусложные слова с безударными гласными, слова с мягким знаком на конце и в середине слова, слова с парными согласными (звонкими и глухими согласными на конце слова), йотированными гласными (8-10слов);</w:t>
      </w:r>
    </w:p>
    <w:p w:rsidR="00C93592" w:rsidRPr="00DF33C2" w:rsidRDefault="00C93592" w:rsidP="00CF1845">
      <w:pPr>
        <w:pStyle w:val="a6"/>
        <w:numPr>
          <w:ilvl w:val="2"/>
          <w:numId w:val="209"/>
        </w:numPr>
        <w:tabs>
          <w:tab w:val="left" w:pos="1084"/>
        </w:tabs>
        <w:ind w:left="0" w:firstLine="709"/>
        <w:jc w:val="both"/>
        <w:rPr>
          <w:sz w:val="28"/>
          <w:lang w:val="ru-RU"/>
        </w:rPr>
      </w:pPr>
      <w:r w:rsidRPr="00DF33C2">
        <w:rPr>
          <w:sz w:val="28"/>
          <w:lang w:val="ru-RU"/>
        </w:rPr>
        <w:lastRenderedPageBreak/>
        <w:t>писать предложения (из 3-4 слов), текст (не более 10-15 слов и знаков);</w:t>
      </w:r>
    </w:p>
    <w:p w:rsidR="00C93592" w:rsidRPr="00DF33C2" w:rsidRDefault="00C93592" w:rsidP="00CF1845">
      <w:pPr>
        <w:pStyle w:val="a6"/>
        <w:numPr>
          <w:ilvl w:val="2"/>
          <w:numId w:val="209"/>
        </w:numPr>
        <w:tabs>
          <w:tab w:val="left" w:pos="1065"/>
        </w:tabs>
        <w:ind w:left="0" w:firstLine="709"/>
        <w:jc w:val="both"/>
        <w:rPr>
          <w:sz w:val="28"/>
          <w:lang w:val="ru-RU"/>
        </w:rPr>
      </w:pPr>
      <w:r w:rsidRPr="00DF33C2">
        <w:rPr>
          <w:sz w:val="28"/>
          <w:lang w:val="ru-RU"/>
        </w:rPr>
        <w:t xml:space="preserve">передавать содержание текста по вопросам (15-20 слов и знаков);  </w:t>
      </w:r>
    </w:p>
    <w:p w:rsidR="00C93592" w:rsidRPr="00DF33C2" w:rsidRDefault="00C93592" w:rsidP="00CF1845">
      <w:pPr>
        <w:pStyle w:val="a6"/>
        <w:numPr>
          <w:ilvl w:val="2"/>
          <w:numId w:val="209"/>
        </w:numPr>
        <w:tabs>
          <w:tab w:val="left" w:pos="1065"/>
        </w:tabs>
        <w:ind w:left="0" w:firstLine="709"/>
        <w:jc w:val="both"/>
        <w:rPr>
          <w:sz w:val="28"/>
          <w:lang w:val="ru-RU"/>
        </w:rPr>
      </w:pPr>
      <w:r w:rsidRPr="00DF33C2">
        <w:rPr>
          <w:sz w:val="28"/>
          <w:lang w:val="ru-RU"/>
        </w:rPr>
        <w:t>составлять и записывать предложения на заданную тему (2-4 предложения).</w:t>
      </w:r>
    </w:p>
    <w:p w:rsidR="00C93592" w:rsidRPr="00DF33C2" w:rsidRDefault="00C93592" w:rsidP="00C93592">
      <w:pPr>
        <w:pStyle w:val="a4"/>
        <w:ind w:firstLine="709"/>
        <w:rPr>
          <w:lang w:val="ru-RU"/>
        </w:rPr>
      </w:pPr>
      <w:r w:rsidRPr="00DF33C2">
        <w:rPr>
          <w:lang w:val="ru-RU"/>
        </w:rPr>
        <w:t>Текущий контроль успеваемости обучающихся проводится в форме суммативного оценивания для определения и фиксирования уровня усвоения содержания учебного материала по завершении четверти, изучения разделов (сквозных тем). Суммативное оценивание по предмету в 1 классе проводится с третьей четверти.  Ниже представлено количество процедур суммативного оценивания за раздел/сквозную тему.</w:t>
      </w:r>
    </w:p>
    <w:p w:rsidR="00C93592" w:rsidRPr="00DF33C2" w:rsidRDefault="00C93592" w:rsidP="00C93592">
      <w:pPr>
        <w:pStyle w:val="a4"/>
        <w:spacing w:before="2"/>
        <w:ind w:firstLine="709"/>
        <w:rPr>
          <w:lang w:val="ru-RU"/>
        </w:rPr>
      </w:pPr>
    </w:p>
    <w:p w:rsidR="00C93592" w:rsidRPr="00DF33C2" w:rsidRDefault="00C93592" w:rsidP="00C93592">
      <w:pPr>
        <w:pStyle w:val="a4"/>
        <w:spacing w:before="1"/>
        <w:ind w:firstLine="709"/>
        <w:rPr>
          <w:lang w:val="ru-RU"/>
        </w:rPr>
      </w:pPr>
      <w:r w:rsidRPr="00DF33C2">
        <w:rPr>
          <w:lang w:val="ru-RU"/>
        </w:rPr>
        <w:t>Таблица 63 – Количество процедур суммативного оценивания по предмету «Обучение грамоте»</w:t>
      </w:r>
    </w:p>
    <w:p w:rsidR="00C93592" w:rsidRPr="00DF33C2" w:rsidRDefault="00C93592" w:rsidP="00C93592">
      <w:pPr>
        <w:pStyle w:val="a4"/>
        <w:jc w:val="left"/>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019"/>
        <w:gridCol w:w="2019"/>
        <w:gridCol w:w="2019"/>
        <w:gridCol w:w="2019"/>
      </w:tblGrid>
      <w:tr w:rsidR="00C93592" w:rsidRPr="00C93592" w:rsidTr="00C93592">
        <w:trPr>
          <w:jc w:val="center"/>
        </w:trPr>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Класс</w:t>
            </w:r>
          </w:p>
        </w:tc>
        <w:tc>
          <w:tcPr>
            <w:tcW w:w="8076"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Количество процедур суммативного оценивания </w:t>
            </w:r>
          </w:p>
          <w:p w:rsidR="00C93592" w:rsidRPr="00DF33C2" w:rsidRDefault="00C93592" w:rsidP="00C93592">
            <w:pPr>
              <w:pStyle w:val="a4"/>
              <w:jc w:val="center"/>
              <w:rPr>
                <w:sz w:val="24"/>
                <w:szCs w:val="24"/>
                <w:lang w:val="ru-RU"/>
              </w:rPr>
            </w:pPr>
            <w:r w:rsidRPr="00DF33C2">
              <w:rPr>
                <w:rFonts w:eastAsia="Calibri"/>
                <w:sz w:val="24"/>
                <w:szCs w:val="24"/>
                <w:lang w:val="ru-RU"/>
              </w:rPr>
              <w:t>за раздел/сквозную тему</w:t>
            </w:r>
          </w:p>
        </w:tc>
      </w:tr>
      <w:tr w:rsidR="00C93592" w:rsidRPr="00DF33C2" w:rsidTr="00C93592">
        <w:trPr>
          <w:jc w:val="center"/>
        </w:trPr>
        <w:tc>
          <w:tcPr>
            <w:tcW w:w="152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3592" w:rsidRPr="00C93592" w:rsidRDefault="00C93592" w:rsidP="00C93592">
            <w:pPr>
              <w:jc w:val="center"/>
              <w:rPr>
                <w:sz w:val="24"/>
                <w:szCs w:val="24"/>
                <w:lang w:val="ru-RU"/>
              </w:rPr>
            </w:pPr>
          </w:p>
        </w:tc>
        <w:tc>
          <w:tcPr>
            <w:tcW w:w="201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1 четверть</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2 четверть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3 четверть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4 четверть </w:t>
            </w:r>
          </w:p>
        </w:tc>
      </w:tr>
      <w:tr w:rsidR="00C93592" w:rsidRPr="00DF33C2" w:rsidTr="00C93592">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1 класс</w:t>
            </w:r>
          </w:p>
        </w:tc>
        <w:tc>
          <w:tcPr>
            <w:tcW w:w="201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w:t>
            </w:r>
          </w:p>
        </w:tc>
        <w:tc>
          <w:tcPr>
            <w:tcW w:w="201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w:t>
            </w:r>
          </w:p>
        </w:tc>
        <w:tc>
          <w:tcPr>
            <w:tcW w:w="201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2*</w:t>
            </w:r>
          </w:p>
        </w:tc>
        <w:tc>
          <w:tcPr>
            <w:tcW w:w="201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2*</w:t>
            </w:r>
          </w:p>
        </w:tc>
      </w:tr>
    </w:tbl>
    <w:p w:rsidR="00C93592" w:rsidRPr="00DF33C2" w:rsidRDefault="00C93592" w:rsidP="00C93592">
      <w:pPr>
        <w:tabs>
          <w:tab w:val="left" w:pos="1134"/>
          <w:tab w:val="left" w:pos="3923"/>
        </w:tabs>
        <w:ind w:firstLine="709"/>
        <w:jc w:val="both"/>
        <w:rPr>
          <w:sz w:val="28"/>
          <w:szCs w:val="28"/>
        </w:rPr>
      </w:pPr>
    </w:p>
    <w:p w:rsidR="00C93592" w:rsidRPr="00C93592" w:rsidRDefault="00C93592" w:rsidP="00C93592">
      <w:pPr>
        <w:tabs>
          <w:tab w:val="left" w:pos="1134"/>
          <w:tab w:val="left" w:pos="3923"/>
        </w:tabs>
        <w:ind w:firstLine="709"/>
        <w:jc w:val="both"/>
        <w:rPr>
          <w:sz w:val="28"/>
          <w:szCs w:val="28"/>
          <w:lang w:val="ru-RU"/>
        </w:rPr>
      </w:pPr>
      <w:r w:rsidRPr="00C93592">
        <w:rPr>
          <w:sz w:val="28"/>
          <w:szCs w:val="28"/>
          <w:lang w:val="ru-RU"/>
        </w:rPr>
        <w:t xml:space="preserve">* В суммативном оценивании за раздел/сквозную тему объединяются </w:t>
      </w:r>
      <w:r w:rsidRPr="00DF33C2">
        <w:rPr>
          <w:sz w:val="28"/>
          <w:szCs w:val="28"/>
          <w:lang w:val="kk-KZ"/>
        </w:rPr>
        <w:t>два</w:t>
      </w:r>
      <w:r w:rsidRPr="00C93592">
        <w:rPr>
          <w:sz w:val="28"/>
          <w:szCs w:val="28"/>
          <w:lang w:val="ru-RU"/>
        </w:rPr>
        <w:t xml:space="preserve"> вид</w:t>
      </w:r>
      <w:r w:rsidRPr="00DF33C2">
        <w:rPr>
          <w:sz w:val="28"/>
          <w:szCs w:val="28"/>
          <w:lang w:val="kk-KZ"/>
        </w:rPr>
        <w:t>а</w:t>
      </w:r>
      <w:r w:rsidRPr="00C93592">
        <w:rPr>
          <w:sz w:val="28"/>
          <w:szCs w:val="28"/>
          <w:lang w:val="ru-RU"/>
        </w:rPr>
        <w:t xml:space="preserve"> речевой деятельности (например, аудирование (слушание) и говорение; чтение и письмо).</w:t>
      </w:r>
    </w:p>
    <w:p w:rsidR="00C93592" w:rsidRPr="00DF33C2" w:rsidRDefault="00C93592" w:rsidP="00C93592">
      <w:pPr>
        <w:pStyle w:val="a4"/>
        <w:tabs>
          <w:tab w:val="left" w:pos="1134"/>
        </w:tabs>
        <w:ind w:firstLine="709"/>
        <w:jc w:val="left"/>
        <w:rPr>
          <w:lang w:val="ru-RU"/>
        </w:rPr>
      </w:pPr>
    </w:p>
    <w:p w:rsidR="00C93592" w:rsidRPr="00DF33C2" w:rsidRDefault="00C93592" w:rsidP="00C93592">
      <w:pPr>
        <w:pStyle w:val="1"/>
        <w:tabs>
          <w:tab w:val="left" w:pos="1134"/>
        </w:tabs>
        <w:ind w:left="0" w:firstLine="709"/>
        <w:rPr>
          <w:lang w:val="ru-RU"/>
        </w:rPr>
      </w:pPr>
      <w:r w:rsidRPr="00DF33C2">
        <w:rPr>
          <w:lang w:val="ru-RU"/>
        </w:rPr>
        <w:t>Русский язык (Я1) (для школ с русским языком обучения).</w:t>
      </w:r>
    </w:p>
    <w:p w:rsidR="00C93592" w:rsidRPr="00DF33C2" w:rsidRDefault="00C93592" w:rsidP="00C93592">
      <w:pPr>
        <w:pStyle w:val="a4"/>
        <w:tabs>
          <w:tab w:val="left" w:pos="1134"/>
        </w:tabs>
        <w:ind w:firstLine="709"/>
        <w:rPr>
          <w:lang w:val="ru-RU"/>
        </w:rPr>
      </w:pPr>
      <w:r w:rsidRPr="00DF33C2">
        <w:rPr>
          <w:lang w:val="ru-RU"/>
        </w:rPr>
        <w:t>Учебный предмет «Русский язык» – важнейший компонент школьной программы, поскольку является не только объектом изучения, отдельным учебным предметом, но и средством обучения другим школьным предметам, так как язык – ключ к познанию, образованности, развитию интеллекта.</w:t>
      </w:r>
    </w:p>
    <w:p w:rsidR="00C93592" w:rsidRPr="00DF33C2" w:rsidRDefault="00C93592" w:rsidP="00C93592">
      <w:pPr>
        <w:pStyle w:val="a4"/>
        <w:tabs>
          <w:tab w:val="left" w:pos="1134"/>
        </w:tabs>
        <w:ind w:firstLine="709"/>
        <w:rPr>
          <w:lang w:val="ru-RU"/>
        </w:rPr>
      </w:pPr>
      <w:r w:rsidRPr="00DF33C2">
        <w:rPr>
          <w:lang w:val="ru-RU"/>
        </w:rPr>
        <w:t>Основная цель обучения предмету «Русский язык» – заложить основу формирования функциональной грамотности, обеспечить развитие  всех видов речевой деятельности: аудирования (слушания), говорения, чтения, письма как показателей общей культуры человека.</w:t>
      </w:r>
    </w:p>
    <w:p w:rsidR="00C93592" w:rsidRPr="00DF33C2" w:rsidRDefault="00C93592" w:rsidP="00C93592">
      <w:pPr>
        <w:pStyle w:val="a4"/>
        <w:tabs>
          <w:tab w:val="left" w:pos="1134"/>
        </w:tabs>
        <w:ind w:firstLine="709"/>
        <w:rPr>
          <w:lang w:val="ru-RU"/>
        </w:rPr>
      </w:pPr>
      <w:r w:rsidRPr="00DF33C2">
        <w:rPr>
          <w:i/>
          <w:lang w:val="ru-RU"/>
        </w:rPr>
        <w:t>Объем учебной нагрузки</w:t>
      </w:r>
      <w:r w:rsidRPr="00DF33C2">
        <w:rPr>
          <w:lang w:val="ru-RU"/>
        </w:rPr>
        <w:t xml:space="preserve"> по предмету «Русский язык» составляет:</w:t>
      </w:r>
    </w:p>
    <w:p w:rsidR="00C93592" w:rsidRPr="00DF33C2" w:rsidRDefault="00C93592" w:rsidP="00CF1845">
      <w:pPr>
        <w:pStyle w:val="a4"/>
        <w:numPr>
          <w:ilvl w:val="0"/>
          <w:numId w:val="203"/>
        </w:numPr>
        <w:tabs>
          <w:tab w:val="left" w:pos="1134"/>
        </w:tabs>
        <w:ind w:left="0" w:firstLine="709"/>
        <w:rPr>
          <w:lang w:val="ru-RU"/>
        </w:rPr>
      </w:pPr>
      <w:r w:rsidRPr="00DF33C2">
        <w:rPr>
          <w:lang w:val="ru-RU"/>
        </w:rPr>
        <w:t>во 2 классе  – 4 часа в неделю, 136 часов в учебном году;</w:t>
      </w:r>
    </w:p>
    <w:p w:rsidR="00C93592" w:rsidRPr="00DF33C2" w:rsidRDefault="00C93592" w:rsidP="00CF1845">
      <w:pPr>
        <w:pStyle w:val="a4"/>
        <w:numPr>
          <w:ilvl w:val="0"/>
          <w:numId w:val="203"/>
        </w:numPr>
        <w:tabs>
          <w:tab w:val="left" w:pos="1134"/>
        </w:tabs>
        <w:ind w:left="0" w:firstLine="709"/>
        <w:rPr>
          <w:lang w:val="ru-RU"/>
        </w:rPr>
      </w:pPr>
      <w:r w:rsidRPr="00DF33C2">
        <w:rPr>
          <w:lang w:val="ru-RU"/>
        </w:rPr>
        <w:t>в 3 классе – 4 часа в неделю, 136 часов в учебном году.</w:t>
      </w:r>
    </w:p>
    <w:p w:rsidR="00C93592" w:rsidRPr="00DF33C2" w:rsidRDefault="00C93592" w:rsidP="00C93592">
      <w:pPr>
        <w:pStyle w:val="a4"/>
        <w:tabs>
          <w:tab w:val="left" w:pos="1134"/>
        </w:tabs>
        <w:ind w:firstLine="709"/>
        <w:rPr>
          <w:lang w:val="ru-RU"/>
        </w:rPr>
      </w:pPr>
      <w:r w:rsidRPr="00DF33C2">
        <w:rPr>
          <w:lang w:val="ru-RU"/>
        </w:rPr>
        <w:t>Весь процесс обучения русскому языку подчинен формированию навыков речевой деятельности обучающихся, развитию умений содержательно, четко и ясно выражать мысли и чувства в устной и письменной форме.</w:t>
      </w:r>
    </w:p>
    <w:p w:rsidR="00C93592" w:rsidRPr="00DF33C2" w:rsidRDefault="00C93592" w:rsidP="00C93592">
      <w:pPr>
        <w:pStyle w:val="a4"/>
        <w:tabs>
          <w:tab w:val="left" w:pos="1134"/>
        </w:tabs>
        <w:ind w:firstLine="709"/>
        <w:rPr>
          <w:lang w:val="ru-RU"/>
        </w:rPr>
      </w:pPr>
      <w:r w:rsidRPr="00DF33C2">
        <w:rPr>
          <w:lang w:val="ru-RU"/>
        </w:rPr>
        <w:t>Фонетические, лексические, грамматические и орфографические явления и факты языка изучаются во взаимосвязи и ориентированы на применение их обучающимися в речевой практике.</w:t>
      </w:r>
    </w:p>
    <w:p w:rsidR="00C93592" w:rsidRPr="00DF33C2" w:rsidRDefault="00C93592" w:rsidP="00C93592">
      <w:pPr>
        <w:pStyle w:val="a4"/>
        <w:tabs>
          <w:tab w:val="left" w:pos="1134"/>
        </w:tabs>
        <w:ind w:firstLine="709"/>
        <w:rPr>
          <w:lang w:val="ru-RU"/>
        </w:rPr>
      </w:pPr>
      <w:r w:rsidRPr="00DF33C2">
        <w:rPr>
          <w:lang w:val="ru-RU"/>
        </w:rPr>
        <w:t xml:space="preserve">Интегрировать цели обучения по видам речевой деятельности (аудирование, говорение, чтение, письмо) учитель может на своё усмотрение с учетом потребностей учащихся. На один урок можно интегрировать 2-3 цели </w:t>
      </w:r>
      <w:r w:rsidRPr="00DF33C2">
        <w:rPr>
          <w:lang w:val="ru-RU"/>
        </w:rPr>
        <w:lastRenderedPageBreak/>
        <w:t>обучения из разных ключевых навыков. Исходя от уровня усвоения цели обучения обучающимися, учитель распределяет количество часов.</w:t>
      </w:r>
    </w:p>
    <w:p w:rsidR="00C93592" w:rsidRPr="00DF33C2" w:rsidRDefault="00C93592" w:rsidP="00C93592">
      <w:pPr>
        <w:pStyle w:val="a4"/>
        <w:ind w:firstLine="709"/>
        <w:rPr>
          <w:lang w:val="ru-RU"/>
        </w:rPr>
      </w:pPr>
      <w:r w:rsidRPr="00DF33C2">
        <w:rPr>
          <w:lang w:val="ru-RU"/>
        </w:rPr>
        <w:t>Объем письменных работ во 2 и 3 классах  по предмету представлен в следующей таблице.</w:t>
      </w:r>
    </w:p>
    <w:p w:rsidR="00C93592" w:rsidRPr="00DF33C2" w:rsidRDefault="00C93592" w:rsidP="00C93592">
      <w:pPr>
        <w:pStyle w:val="a4"/>
        <w:ind w:right="406"/>
        <w:rPr>
          <w:lang w:val="ru-RU"/>
        </w:rPr>
      </w:pPr>
    </w:p>
    <w:p w:rsidR="00C93592" w:rsidRPr="00DF33C2" w:rsidRDefault="00C93592" w:rsidP="00C93592">
      <w:pPr>
        <w:pStyle w:val="a4"/>
        <w:ind w:right="406" w:firstLine="709"/>
        <w:rPr>
          <w:lang w:val="ru-RU"/>
        </w:rPr>
      </w:pPr>
      <w:r w:rsidRPr="00DF33C2">
        <w:rPr>
          <w:lang w:val="ru-RU"/>
        </w:rPr>
        <w:t>Таблица 64 – Объем письменных работ</w:t>
      </w:r>
    </w:p>
    <w:p w:rsidR="00C93592" w:rsidRPr="00DF33C2" w:rsidRDefault="00C93592" w:rsidP="00C93592">
      <w:pPr>
        <w:pStyle w:val="a4"/>
        <w:ind w:right="406"/>
        <w:rPr>
          <w:lang w:val="ru-RU"/>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702"/>
        <w:gridCol w:w="1560"/>
        <w:gridCol w:w="1560"/>
        <w:gridCol w:w="1419"/>
      </w:tblGrid>
      <w:tr w:rsidR="00C93592" w:rsidRPr="00DF33C2" w:rsidTr="00C93592">
        <w:trPr>
          <w:jc w:val="center"/>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right="406" w:firstLine="28"/>
              <w:jc w:val="center"/>
              <w:rPr>
                <w:sz w:val="24"/>
                <w:szCs w:val="24"/>
                <w:lang w:val="ru-RU"/>
              </w:rPr>
            </w:pPr>
            <w:r w:rsidRPr="00DF33C2">
              <w:rPr>
                <w:rFonts w:eastAsia="Calibri"/>
                <w:sz w:val="24"/>
                <w:szCs w:val="24"/>
                <w:lang w:val="ru-RU"/>
              </w:rPr>
              <w:t>Виды письменных работ</w:t>
            </w:r>
          </w:p>
        </w:tc>
        <w:tc>
          <w:tcPr>
            <w:tcW w:w="326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right="406"/>
              <w:jc w:val="center"/>
              <w:rPr>
                <w:sz w:val="24"/>
                <w:szCs w:val="24"/>
                <w:lang w:val="ru-RU"/>
              </w:rPr>
            </w:pPr>
            <w:r w:rsidRPr="00DF33C2">
              <w:rPr>
                <w:rFonts w:eastAsia="Calibri"/>
                <w:sz w:val="24"/>
                <w:szCs w:val="24"/>
                <w:lang w:val="ru-RU"/>
              </w:rPr>
              <w:t>2 класс</w:t>
            </w:r>
          </w:p>
        </w:tc>
        <w:tc>
          <w:tcPr>
            <w:tcW w:w="297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right="406"/>
              <w:jc w:val="center"/>
              <w:rPr>
                <w:sz w:val="24"/>
                <w:szCs w:val="24"/>
                <w:lang w:val="ru-RU"/>
              </w:rPr>
            </w:pPr>
            <w:r w:rsidRPr="00DF33C2">
              <w:rPr>
                <w:rFonts w:eastAsia="Calibri"/>
                <w:sz w:val="24"/>
                <w:szCs w:val="24"/>
                <w:lang w:val="ru-RU"/>
              </w:rPr>
              <w:t>3 класс</w:t>
            </w:r>
          </w:p>
        </w:tc>
      </w:tr>
      <w:tr w:rsidR="00C93592" w:rsidRPr="00DF33C2" w:rsidTr="00C93592">
        <w:trPr>
          <w:jc w:val="center"/>
        </w:trPr>
        <w:tc>
          <w:tcPr>
            <w:tcW w:w="283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3592" w:rsidRPr="00DF33C2" w:rsidRDefault="00C93592" w:rsidP="00C93592">
            <w:pPr>
              <w:ind w:firstLine="28"/>
              <w:rPr>
                <w:sz w:val="24"/>
                <w:szCs w:val="24"/>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tabs>
                <w:tab w:val="left" w:pos="1683"/>
              </w:tabs>
              <w:ind w:right="-108"/>
              <w:rPr>
                <w:sz w:val="24"/>
                <w:szCs w:val="24"/>
                <w:lang w:val="ru-RU"/>
              </w:rPr>
            </w:pPr>
            <w:r w:rsidRPr="00DF33C2">
              <w:rPr>
                <w:rFonts w:eastAsia="Calibri"/>
                <w:sz w:val="24"/>
                <w:szCs w:val="24"/>
                <w:lang w:val="ru-RU"/>
              </w:rPr>
              <w:t>1 полугодие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right="-103"/>
              <w:rPr>
                <w:sz w:val="24"/>
                <w:szCs w:val="24"/>
                <w:lang w:val="ru-RU"/>
              </w:rPr>
            </w:pPr>
            <w:r w:rsidRPr="00DF33C2">
              <w:rPr>
                <w:rFonts w:eastAsia="Calibri"/>
                <w:sz w:val="24"/>
                <w:szCs w:val="24"/>
                <w:lang w:val="ru-RU"/>
              </w:rPr>
              <w:t>2 полугодие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right="-98"/>
              <w:rPr>
                <w:sz w:val="24"/>
                <w:szCs w:val="24"/>
                <w:lang w:val="ru-RU"/>
              </w:rPr>
            </w:pPr>
            <w:r w:rsidRPr="00DF33C2">
              <w:rPr>
                <w:rFonts w:eastAsia="Calibri"/>
                <w:sz w:val="24"/>
                <w:szCs w:val="24"/>
                <w:lang w:val="ru-RU"/>
              </w:rPr>
              <w:t>1 полугодие</w:t>
            </w:r>
          </w:p>
        </w:tc>
        <w:tc>
          <w:tcPr>
            <w:tcW w:w="141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right="-125"/>
              <w:rPr>
                <w:sz w:val="24"/>
                <w:szCs w:val="24"/>
                <w:lang w:val="ru-RU"/>
              </w:rPr>
            </w:pPr>
            <w:r w:rsidRPr="00DF33C2">
              <w:rPr>
                <w:rFonts w:eastAsia="Calibri"/>
                <w:sz w:val="24"/>
                <w:szCs w:val="24"/>
                <w:lang w:val="ru-RU"/>
              </w:rPr>
              <w:t>2 полугодие</w:t>
            </w:r>
          </w:p>
        </w:tc>
      </w:tr>
      <w:tr w:rsidR="00C93592" w:rsidRPr="00DF33C2" w:rsidTr="00C93592">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right="406" w:firstLine="28"/>
              <w:rPr>
                <w:sz w:val="24"/>
                <w:szCs w:val="24"/>
                <w:lang w:val="ru-RU"/>
              </w:rPr>
            </w:pPr>
            <w:r w:rsidRPr="00DF33C2">
              <w:rPr>
                <w:rFonts w:eastAsia="Calibri"/>
                <w:sz w:val="24"/>
                <w:szCs w:val="24"/>
                <w:lang w:val="ru-RU"/>
              </w:rPr>
              <w:t>Словарный диктант</w:t>
            </w:r>
          </w:p>
        </w:tc>
        <w:tc>
          <w:tcPr>
            <w:tcW w:w="170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right="34"/>
              <w:jc w:val="center"/>
              <w:rPr>
                <w:sz w:val="24"/>
                <w:szCs w:val="24"/>
                <w:lang w:val="ru-RU"/>
              </w:rPr>
            </w:pPr>
            <w:r w:rsidRPr="00DF33C2">
              <w:rPr>
                <w:rFonts w:eastAsia="Calibri"/>
                <w:sz w:val="24"/>
                <w:szCs w:val="24"/>
                <w:lang w:val="ru-RU"/>
              </w:rPr>
              <w:t>3-5 слов</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right="34"/>
              <w:jc w:val="center"/>
              <w:rPr>
                <w:sz w:val="24"/>
                <w:szCs w:val="24"/>
                <w:lang w:val="ru-RU"/>
              </w:rPr>
            </w:pPr>
            <w:r w:rsidRPr="00DF33C2">
              <w:rPr>
                <w:rFonts w:eastAsia="Calibri"/>
                <w:sz w:val="24"/>
                <w:szCs w:val="24"/>
                <w:lang w:val="ru-RU"/>
              </w:rPr>
              <w:t>5-7 слов</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right="34"/>
              <w:jc w:val="center"/>
              <w:rPr>
                <w:sz w:val="24"/>
                <w:szCs w:val="24"/>
                <w:lang w:val="ru-RU"/>
              </w:rPr>
            </w:pPr>
            <w:r w:rsidRPr="00DF33C2">
              <w:rPr>
                <w:rFonts w:eastAsia="Calibri"/>
                <w:sz w:val="24"/>
                <w:szCs w:val="24"/>
                <w:lang w:val="ru-RU"/>
              </w:rPr>
              <w:t>7-9 слов</w:t>
            </w:r>
          </w:p>
        </w:tc>
        <w:tc>
          <w:tcPr>
            <w:tcW w:w="141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right="34"/>
              <w:jc w:val="center"/>
              <w:rPr>
                <w:sz w:val="24"/>
                <w:szCs w:val="24"/>
                <w:lang w:val="ru-RU"/>
              </w:rPr>
            </w:pPr>
            <w:r w:rsidRPr="00DF33C2">
              <w:rPr>
                <w:rFonts w:eastAsia="Calibri"/>
                <w:sz w:val="24"/>
                <w:szCs w:val="24"/>
                <w:lang w:val="ru-RU"/>
              </w:rPr>
              <w:t>9-12 слов</w:t>
            </w:r>
          </w:p>
        </w:tc>
      </w:tr>
      <w:tr w:rsidR="00C93592" w:rsidRPr="00DF33C2" w:rsidTr="00C93592">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right="406" w:firstLine="28"/>
              <w:rPr>
                <w:sz w:val="24"/>
                <w:szCs w:val="24"/>
                <w:lang w:val="ru-RU"/>
              </w:rPr>
            </w:pPr>
            <w:r w:rsidRPr="00DF33C2">
              <w:rPr>
                <w:rFonts w:eastAsia="Calibri"/>
                <w:sz w:val="24"/>
                <w:szCs w:val="24"/>
                <w:lang w:val="ru-RU"/>
              </w:rPr>
              <w:t>Диктант</w:t>
            </w:r>
          </w:p>
        </w:tc>
        <w:tc>
          <w:tcPr>
            <w:tcW w:w="170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right="34"/>
              <w:jc w:val="center"/>
              <w:rPr>
                <w:sz w:val="24"/>
                <w:szCs w:val="24"/>
                <w:lang w:val="ru-RU"/>
              </w:rPr>
            </w:pPr>
            <w:r w:rsidRPr="00DF33C2">
              <w:rPr>
                <w:rFonts w:eastAsia="Calibri"/>
                <w:sz w:val="24"/>
                <w:szCs w:val="24"/>
                <w:lang w:val="ru-RU"/>
              </w:rPr>
              <w:t>30-35 слов</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right="-122"/>
              <w:jc w:val="center"/>
              <w:rPr>
                <w:sz w:val="24"/>
                <w:szCs w:val="24"/>
                <w:lang w:val="ru-RU"/>
              </w:rPr>
            </w:pPr>
            <w:r w:rsidRPr="00DF33C2">
              <w:rPr>
                <w:rFonts w:eastAsia="Calibri"/>
                <w:sz w:val="24"/>
                <w:szCs w:val="24"/>
                <w:lang w:val="ru-RU"/>
              </w:rPr>
              <w:t>35-40 слов</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right="33"/>
              <w:jc w:val="center"/>
              <w:rPr>
                <w:sz w:val="24"/>
                <w:szCs w:val="24"/>
                <w:lang w:val="ru-RU"/>
              </w:rPr>
            </w:pPr>
            <w:r w:rsidRPr="00DF33C2">
              <w:rPr>
                <w:rFonts w:eastAsia="Calibri"/>
                <w:sz w:val="24"/>
                <w:szCs w:val="24"/>
                <w:lang w:val="ru-RU"/>
              </w:rPr>
              <w:t>45-50 слов</w:t>
            </w:r>
          </w:p>
        </w:tc>
        <w:tc>
          <w:tcPr>
            <w:tcW w:w="141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right="-55"/>
              <w:jc w:val="center"/>
              <w:rPr>
                <w:sz w:val="24"/>
                <w:szCs w:val="24"/>
                <w:lang w:val="ru-RU"/>
              </w:rPr>
            </w:pPr>
            <w:r w:rsidRPr="00DF33C2">
              <w:rPr>
                <w:rFonts w:eastAsia="Calibri"/>
                <w:sz w:val="24"/>
                <w:szCs w:val="24"/>
                <w:lang w:val="ru-RU"/>
              </w:rPr>
              <w:t>60-65 слов</w:t>
            </w:r>
          </w:p>
        </w:tc>
      </w:tr>
      <w:tr w:rsidR="00C93592" w:rsidRPr="00DF33C2" w:rsidTr="00C93592">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right="406" w:firstLine="28"/>
              <w:rPr>
                <w:sz w:val="24"/>
                <w:szCs w:val="24"/>
                <w:lang w:val="ru-RU"/>
              </w:rPr>
            </w:pPr>
            <w:r w:rsidRPr="00DF33C2">
              <w:rPr>
                <w:rFonts w:eastAsia="Calibri"/>
                <w:sz w:val="24"/>
                <w:szCs w:val="24"/>
                <w:lang w:val="ru-RU"/>
              </w:rPr>
              <w:t>Списывание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right="34"/>
              <w:jc w:val="center"/>
              <w:rPr>
                <w:sz w:val="24"/>
                <w:szCs w:val="24"/>
                <w:lang w:val="ru-RU"/>
              </w:rPr>
            </w:pPr>
            <w:r w:rsidRPr="00DF33C2">
              <w:rPr>
                <w:rFonts w:eastAsia="Calibri"/>
                <w:sz w:val="24"/>
                <w:szCs w:val="24"/>
                <w:lang w:val="ru-RU"/>
              </w:rPr>
              <w:t>30-35 слов</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right="-94"/>
              <w:jc w:val="center"/>
              <w:rPr>
                <w:sz w:val="24"/>
                <w:szCs w:val="24"/>
                <w:lang w:val="ru-RU"/>
              </w:rPr>
            </w:pPr>
            <w:r w:rsidRPr="00DF33C2">
              <w:rPr>
                <w:rFonts w:eastAsia="Calibri"/>
                <w:sz w:val="24"/>
                <w:szCs w:val="24"/>
                <w:lang w:val="ru-RU"/>
              </w:rPr>
              <w:t>35-40 слов</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right="33"/>
              <w:jc w:val="center"/>
              <w:rPr>
                <w:sz w:val="24"/>
                <w:szCs w:val="24"/>
                <w:lang w:val="ru-RU"/>
              </w:rPr>
            </w:pPr>
            <w:r w:rsidRPr="00DF33C2">
              <w:rPr>
                <w:rFonts w:eastAsia="Calibri"/>
                <w:sz w:val="24"/>
                <w:szCs w:val="24"/>
                <w:lang w:val="ru-RU"/>
              </w:rPr>
              <w:t>45-50 слов</w:t>
            </w:r>
          </w:p>
        </w:tc>
        <w:tc>
          <w:tcPr>
            <w:tcW w:w="141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tabs>
                <w:tab w:val="left" w:pos="1377"/>
              </w:tabs>
              <w:jc w:val="center"/>
              <w:rPr>
                <w:sz w:val="24"/>
                <w:szCs w:val="24"/>
                <w:lang w:val="ru-RU"/>
              </w:rPr>
            </w:pPr>
            <w:r w:rsidRPr="00DF33C2">
              <w:rPr>
                <w:rFonts w:eastAsia="Calibri"/>
                <w:sz w:val="24"/>
                <w:szCs w:val="24"/>
                <w:lang w:val="ru-RU"/>
              </w:rPr>
              <w:t>60-65  слов</w:t>
            </w:r>
          </w:p>
        </w:tc>
      </w:tr>
      <w:tr w:rsidR="00C93592" w:rsidRPr="00DF33C2" w:rsidTr="00C93592">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right="406" w:firstLine="28"/>
              <w:rPr>
                <w:sz w:val="24"/>
                <w:szCs w:val="24"/>
                <w:lang w:val="ru-RU"/>
              </w:rPr>
            </w:pPr>
            <w:r w:rsidRPr="00DF33C2">
              <w:rPr>
                <w:rFonts w:eastAsia="Calibri"/>
                <w:sz w:val="24"/>
                <w:szCs w:val="24"/>
                <w:lang w:val="ru-RU"/>
              </w:rPr>
              <w:t>Изложение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right="34"/>
              <w:jc w:val="center"/>
              <w:rPr>
                <w:sz w:val="24"/>
                <w:szCs w:val="24"/>
                <w:lang w:val="ru-RU"/>
              </w:rPr>
            </w:pPr>
            <w:r w:rsidRPr="00DF33C2">
              <w:rPr>
                <w:rFonts w:eastAsia="Calibri"/>
                <w:sz w:val="24"/>
                <w:szCs w:val="24"/>
                <w:lang w:val="ru-RU"/>
              </w:rPr>
              <w:t>35-40 слов</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right="-122"/>
              <w:jc w:val="center"/>
              <w:rPr>
                <w:sz w:val="24"/>
                <w:szCs w:val="24"/>
                <w:lang w:val="ru-RU"/>
              </w:rPr>
            </w:pPr>
            <w:r w:rsidRPr="00DF33C2">
              <w:rPr>
                <w:rFonts w:eastAsia="Calibri"/>
                <w:sz w:val="24"/>
                <w:szCs w:val="24"/>
                <w:lang w:val="ru-RU"/>
              </w:rPr>
              <w:t>40-45  слов</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right="33"/>
              <w:jc w:val="center"/>
              <w:rPr>
                <w:sz w:val="24"/>
                <w:szCs w:val="24"/>
                <w:lang w:val="ru-RU"/>
              </w:rPr>
            </w:pPr>
            <w:r w:rsidRPr="00DF33C2">
              <w:rPr>
                <w:rFonts w:eastAsia="Calibri"/>
                <w:sz w:val="24"/>
                <w:szCs w:val="24"/>
                <w:lang w:val="ru-RU"/>
              </w:rPr>
              <w:t>50-55 слов</w:t>
            </w:r>
          </w:p>
        </w:tc>
        <w:tc>
          <w:tcPr>
            <w:tcW w:w="141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tabs>
                <w:tab w:val="left" w:pos="1377"/>
              </w:tabs>
              <w:ind w:right="-55"/>
              <w:jc w:val="center"/>
              <w:rPr>
                <w:sz w:val="24"/>
                <w:szCs w:val="24"/>
                <w:lang w:val="ru-RU"/>
              </w:rPr>
            </w:pPr>
            <w:r w:rsidRPr="00DF33C2">
              <w:rPr>
                <w:rFonts w:eastAsia="Calibri"/>
                <w:sz w:val="24"/>
                <w:szCs w:val="24"/>
                <w:lang w:val="ru-RU"/>
              </w:rPr>
              <w:t>65-70  слов</w:t>
            </w:r>
          </w:p>
        </w:tc>
      </w:tr>
      <w:tr w:rsidR="00C93592" w:rsidRPr="00DF33C2" w:rsidTr="00C93592">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right="406" w:firstLine="28"/>
              <w:rPr>
                <w:sz w:val="24"/>
                <w:szCs w:val="24"/>
                <w:lang w:val="ru-RU"/>
              </w:rPr>
            </w:pPr>
            <w:r w:rsidRPr="00DF33C2">
              <w:rPr>
                <w:rFonts w:eastAsia="Calibri"/>
                <w:sz w:val="24"/>
                <w:szCs w:val="24"/>
                <w:lang w:val="ru-RU"/>
              </w:rPr>
              <w:t>Сочинение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right="34"/>
              <w:jc w:val="center"/>
              <w:rPr>
                <w:sz w:val="24"/>
                <w:szCs w:val="24"/>
                <w:lang w:val="ru-RU"/>
              </w:rPr>
            </w:pPr>
            <w:r w:rsidRPr="00DF33C2">
              <w:rPr>
                <w:rFonts w:eastAsia="Calibri"/>
                <w:sz w:val="24"/>
                <w:szCs w:val="24"/>
                <w:lang w:val="ru-RU"/>
              </w:rPr>
              <w:t>30-35 слов</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right="-108"/>
              <w:jc w:val="center"/>
              <w:rPr>
                <w:sz w:val="24"/>
                <w:szCs w:val="24"/>
                <w:lang w:val="ru-RU"/>
              </w:rPr>
            </w:pPr>
            <w:r w:rsidRPr="00DF33C2">
              <w:rPr>
                <w:rFonts w:eastAsia="Calibri"/>
                <w:sz w:val="24"/>
                <w:szCs w:val="24"/>
                <w:lang w:val="ru-RU"/>
              </w:rPr>
              <w:t>35-40  слов</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right="33"/>
              <w:jc w:val="center"/>
              <w:rPr>
                <w:sz w:val="24"/>
                <w:szCs w:val="24"/>
                <w:lang w:val="ru-RU"/>
              </w:rPr>
            </w:pPr>
            <w:r w:rsidRPr="00DF33C2">
              <w:rPr>
                <w:rFonts w:eastAsia="Calibri"/>
                <w:sz w:val="24"/>
                <w:szCs w:val="24"/>
                <w:lang w:val="ru-RU"/>
              </w:rPr>
              <w:t>50-55 слов</w:t>
            </w:r>
          </w:p>
        </w:tc>
        <w:tc>
          <w:tcPr>
            <w:tcW w:w="141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right="-27"/>
              <w:jc w:val="center"/>
              <w:rPr>
                <w:sz w:val="24"/>
                <w:szCs w:val="24"/>
                <w:lang w:val="ru-RU"/>
              </w:rPr>
            </w:pPr>
            <w:r w:rsidRPr="00DF33C2">
              <w:rPr>
                <w:rFonts w:eastAsia="Calibri"/>
                <w:sz w:val="24"/>
                <w:szCs w:val="24"/>
                <w:lang w:val="ru-RU"/>
              </w:rPr>
              <w:t>55-70 слов</w:t>
            </w:r>
          </w:p>
        </w:tc>
      </w:tr>
    </w:tbl>
    <w:p w:rsidR="00C93592" w:rsidRPr="00DF33C2" w:rsidRDefault="00C93592" w:rsidP="00C93592">
      <w:pPr>
        <w:pStyle w:val="a4"/>
        <w:spacing w:before="1"/>
        <w:ind w:left="122" w:right="424"/>
        <w:rPr>
          <w:lang w:val="ru-RU"/>
        </w:rPr>
      </w:pPr>
      <w:bookmarkStart w:id="86" w:name="Классификация_ошибок_и_недочетов,_влияющ"/>
      <w:bookmarkEnd w:id="86"/>
    </w:p>
    <w:p w:rsidR="00C93592" w:rsidRPr="00DF33C2" w:rsidRDefault="00C93592" w:rsidP="00C93592">
      <w:pPr>
        <w:pStyle w:val="a4"/>
        <w:tabs>
          <w:tab w:val="left" w:pos="9639"/>
        </w:tabs>
        <w:ind w:firstLine="709"/>
        <w:rPr>
          <w:lang w:val="ru-RU"/>
        </w:rPr>
      </w:pPr>
      <w:r w:rsidRPr="00DF33C2">
        <w:rPr>
          <w:lang w:val="ru-RU"/>
        </w:rPr>
        <w:t>Но по мере необходимости учитель может проводить дополнительные виды письменных работ, результаты которых не выставляются в классный журнал, а являются промежуточной формой мониторинга достижений обучающихся  и  позволяют  осуществлять обратную связь с предоставлением результатов проведенных работ. Периодичность проведения  и виды творческих работ обучающего характера отводятся на усмотрение учителя.</w:t>
      </w:r>
    </w:p>
    <w:p w:rsidR="00C93592" w:rsidRPr="00DF33C2" w:rsidRDefault="00C93592" w:rsidP="00C93592">
      <w:pPr>
        <w:pStyle w:val="a4"/>
        <w:tabs>
          <w:tab w:val="left" w:pos="9639"/>
        </w:tabs>
        <w:ind w:firstLine="709"/>
        <w:rPr>
          <w:lang w:val="ru-RU"/>
        </w:rPr>
      </w:pPr>
      <w:r w:rsidRPr="00DF33C2">
        <w:rPr>
          <w:lang w:val="ru-RU"/>
        </w:rPr>
        <w:t xml:space="preserve">Для проведения письменных работ учитель составляет критерии  с дескрипторами. Дескрипторы к письменным работам должны быть ясными и точными. Они позволяют определить, на каком этапе выполнения задания обучающийся испытывает трудности, и корректировать их. Это способствует предоставлению конструктивной обратной связи обучающимся и родителям. Ниже представлены примерные виды работ с критериями рекомендательного характера. </w:t>
      </w:r>
    </w:p>
    <w:p w:rsidR="00C93592" w:rsidRPr="00C93592" w:rsidRDefault="00C93592" w:rsidP="00C93592">
      <w:pPr>
        <w:tabs>
          <w:tab w:val="left" w:pos="9639"/>
        </w:tabs>
        <w:ind w:firstLine="709"/>
        <w:jc w:val="both"/>
        <w:rPr>
          <w:sz w:val="28"/>
          <w:lang w:val="ru-RU"/>
        </w:rPr>
      </w:pPr>
    </w:p>
    <w:p w:rsidR="00C93592" w:rsidRPr="00C93592" w:rsidRDefault="00C93592" w:rsidP="00C93592">
      <w:pPr>
        <w:tabs>
          <w:tab w:val="left" w:pos="9639"/>
        </w:tabs>
        <w:ind w:firstLine="709"/>
        <w:jc w:val="both"/>
        <w:rPr>
          <w:sz w:val="28"/>
          <w:szCs w:val="28"/>
          <w:lang w:val="ru-RU"/>
        </w:rPr>
      </w:pPr>
      <w:r w:rsidRPr="00C93592">
        <w:rPr>
          <w:sz w:val="28"/>
          <w:lang w:val="ru-RU"/>
        </w:rPr>
        <w:t xml:space="preserve">Таблица 65 – </w:t>
      </w:r>
      <w:r w:rsidRPr="00C93592">
        <w:rPr>
          <w:sz w:val="28"/>
          <w:szCs w:val="28"/>
          <w:lang w:val="ru-RU"/>
        </w:rPr>
        <w:t xml:space="preserve">Виды письменных работ по предмету </w:t>
      </w:r>
    </w:p>
    <w:p w:rsidR="00C93592" w:rsidRPr="00C93592" w:rsidRDefault="00C93592" w:rsidP="00C93592">
      <w:pPr>
        <w:ind w:left="688"/>
        <w:rPr>
          <w:sz w:val="28"/>
          <w:szCs w:val="28"/>
          <w:lang w:val="ru-RU"/>
        </w:rPr>
      </w:pP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337"/>
        <w:gridCol w:w="4252"/>
      </w:tblGrid>
      <w:tr w:rsidR="00C93592" w:rsidRPr="00DF33C2" w:rsidTr="00C93592">
        <w:trPr>
          <w:jc w:val="center"/>
        </w:trPr>
        <w:tc>
          <w:tcPr>
            <w:tcW w:w="696"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center"/>
              <w:rPr>
                <w:sz w:val="24"/>
                <w:szCs w:val="24"/>
                <w:lang w:val="kk-KZ"/>
              </w:rPr>
            </w:pPr>
            <w:r w:rsidRPr="00DF33C2">
              <w:rPr>
                <w:sz w:val="24"/>
                <w:szCs w:val="24"/>
                <w:lang w:val="kk-KZ"/>
              </w:rPr>
              <w:t>№</w:t>
            </w:r>
          </w:p>
        </w:tc>
        <w:tc>
          <w:tcPr>
            <w:tcW w:w="43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ind w:left="34"/>
              <w:rPr>
                <w:rFonts w:ascii="Times New Roman" w:eastAsia="Calibri" w:hAnsi="Times New Roman"/>
                <w:sz w:val="24"/>
                <w:szCs w:val="24"/>
                <w:lang w:val="kk-KZ"/>
              </w:rPr>
            </w:pPr>
            <w:r w:rsidRPr="00DF33C2">
              <w:rPr>
                <w:rFonts w:ascii="Times New Roman" w:hAnsi="Times New Roman"/>
                <w:sz w:val="24"/>
                <w:szCs w:val="24"/>
                <w:lang w:val="kk-KZ"/>
              </w:rPr>
              <w:t>Виды работ</w:t>
            </w:r>
          </w:p>
        </w:tc>
        <w:tc>
          <w:tcPr>
            <w:tcW w:w="425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lang w:val="kk-KZ"/>
              </w:rPr>
            </w:pPr>
            <w:r w:rsidRPr="00DF33C2">
              <w:rPr>
                <w:rFonts w:ascii="Times New Roman" w:hAnsi="Times New Roman"/>
                <w:sz w:val="24"/>
                <w:szCs w:val="24"/>
                <w:lang w:val="kk-KZ"/>
              </w:rPr>
              <w:t xml:space="preserve">Критерии/дескрипторы </w:t>
            </w:r>
          </w:p>
        </w:tc>
      </w:tr>
      <w:tr w:rsidR="00C93592" w:rsidRPr="00C93592" w:rsidTr="00C93592">
        <w:trPr>
          <w:trHeight w:val="3043"/>
          <w:jc w:val="center"/>
        </w:trPr>
        <w:tc>
          <w:tcPr>
            <w:tcW w:w="696"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center"/>
              <w:rPr>
                <w:sz w:val="24"/>
                <w:szCs w:val="24"/>
                <w:lang w:val="kk-KZ"/>
              </w:rPr>
            </w:pPr>
            <w:r w:rsidRPr="00DF33C2">
              <w:rPr>
                <w:sz w:val="24"/>
                <w:szCs w:val="24"/>
                <w:lang w:val="kk-KZ"/>
              </w:rPr>
              <w:t>1</w:t>
            </w:r>
          </w:p>
        </w:tc>
        <w:tc>
          <w:tcPr>
            <w:tcW w:w="43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ind w:left="34"/>
              <w:rPr>
                <w:rFonts w:ascii="Times New Roman" w:eastAsia="Calibri" w:hAnsi="Times New Roman"/>
                <w:i/>
                <w:sz w:val="24"/>
                <w:szCs w:val="24"/>
                <w:lang w:val="kk-KZ"/>
              </w:rPr>
            </w:pPr>
            <w:r w:rsidRPr="00DF33C2">
              <w:rPr>
                <w:rFonts w:ascii="Times New Roman" w:hAnsi="Times New Roman"/>
                <w:i/>
                <w:sz w:val="24"/>
                <w:szCs w:val="24"/>
                <w:lang w:val="kk-KZ"/>
              </w:rPr>
              <w:t>Диктант (с грамматическими заданиями)</w:t>
            </w:r>
          </w:p>
        </w:tc>
        <w:tc>
          <w:tcPr>
            <w:tcW w:w="425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F1845">
            <w:pPr>
              <w:pStyle w:val="ac"/>
              <w:widowControl w:val="0"/>
              <w:numPr>
                <w:ilvl w:val="0"/>
                <w:numId w:val="210"/>
              </w:numPr>
              <w:tabs>
                <w:tab w:val="left" w:pos="176"/>
              </w:tabs>
              <w:ind w:left="34" w:firstLine="0"/>
              <w:rPr>
                <w:rFonts w:ascii="Times New Roman" w:eastAsia="Calibri" w:hAnsi="Times New Roman"/>
                <w:sz w:val="24"/>
                <w:szCs w:val="24"/>
                <w:lang w:val="kk-KZ"/>
              </w:rPr>
            </w:pPr>
            <w:r w:rsidRPr="00DF33C2">
              <w:rPr>
                <w:rFonts w:ascii="Times New Roman" w:hAnsi="Times New Roman"/>
                <w:sz w:val="24"/>
                <w:szCs w:val="24"/>
                <w:lang w:val="kk-KZ"/>
              </w:rPr>
              <w:t xml:space="preserve">Записывает текст без искажения: пропуска букв, добавления и перестановок; </w:t>
            </w:r>
          </w:p>
          <w:p w:rsidR="00C93592" w:rsidRPr="00DF33C2" w:rsidRDefault="00C93592" w:rsidP="00CF1845">
            <w:pPr>
              <w:pStyle w:val="ac"/>
              <w:widowControl w:val="0"/>
              <w:numPr>
                <w:ilvl w:val="0"/>
                <w:numId w:val="210"/>
              </w:numPr>
              <w:tabs>
                <w:tab w:val="left" w:pos="176"/>
              </w:tabs>
              <w:ind w:left="34" w:firstLine="0"/>
              <w:rPr>
                <w:rFonts w:ascii="Times New Roman" w:hAnsi="Times New Roman"/>
                <w:sz w:val="24"/>
                <w:szCs w:val="24"/>
                <w:lang w:val="kk-KZ"/>
              </w:rPr>
            </w:pPr>
            <w:r w:rsidRPr="00DF33C2">
              <w:rPr>
                <w:rFonts w:ascii="Times New Roman" w:hAnsi="Times New Roman"/>
                <w:sz w:val="24"/>
                <w:szCs w:val="24"/>
              </w:rPr>
              <w:t>знает и соотносит звуки и буквы</w:t>
            </w:r>
            <w:r w:rsidRPr="00DF33C2">
              <w:rPr>
                <w:rFonts w:ascii="Times New Roman" w:hAnsi="Times New Roman"/>
                <w:sz w:val="24"/>
                <w:szCs w:val="24"/>
                <w:lang w:val="kk-KZ"/>
              </w:rPr>
              <w:t>;</w:t>
            </w:r>
          </w:p>
          <w:p w:rsidR="00C93592" w:rsidRPr="00DF33C2" w:rsidRDefault="00C93592" w:rsidP="00CF1845">
            <w:pPr>
              <w:pStyle w:val="ac"/>
              <w:widowControl w:val="0"/>
              <w:numPr>
                <w:ilvl w:val="0"/>
                <w:numId w:val="210"/>
              </w:numPr>
              <w:tabs>
                <w:tab w:val="left" w:pos="176"/>
              </w:tabs>
              <w:ind w:left="34" w:firstLine="0"/>
              <w:rPr>
                <w:rFonts w:ascii="Times New Roman" w:hAnsi="Times New Roman"/>
                <w:sz w:val="24"/>
                <w:szCs w:val="24"/>
                <w:lang w:val="kk-KZ"/>
              </w:rPr>
            </w:pPr>
            <w:r w:rsidRPr="00DF33C2">
              <w:rPr>
                <w:rFonts w:ascii="Times New Roman" w:hAnsi="Times New Roman"/>
                <w:sz w:val="24"/>
                <w:szCs w:val="24"/>
                <w:lang w:val="kk-KZ"/>
              </w:rPr>
              <w:t>выполняет грамматические задания;</w:t>
            </w:r>
          </w:p>
          <w:p w:rsidR="00C93592" w:rsidRPr="00DF33C2" w:rsidRDefault="00C93592" w:rsidP="00C93592">
            <w:pPr>
              <w:pStyle w:val="ac"/>
              <w:widowControl w:val="0"/>
              <w:rPr>
                <w:rFonts w:ascii="Times New Roman" w:hAnsi="Times New Roman"/>
                <w:sz w:val="24"/>
                <w:szCs w:val="24"/>
                <w:lang w:val="kk-KZ"/>
              </w:rPr>
            </w:pPr>
            <w:r w:rsidRPr="00DF33C2">
              <w:rPr>
                <w:rFonts w:ascii="Times New Roman" w:hAnsi="Times New Roman"/>
                <w:sz w:val="24"/>
                <w:szCs w:val="24"/>
              </w:rPr>
              <w:t>- умеет расставлять знаки препинания в пределах изученного материала</w:t>
            </w:r>
            <w:r w:rsidRPr="00DF33C2">
              <w:rPr>
                <w:rFonts w:ascii="Times New Roman" w:hAnsi="Times New Roman"/>
                <w:sz w:val="24"/>
                <w:szCs w:val="24"/>
                <w:lang w:val="kk-KZ"/>
              </w:rPr>
              <w:t>;</w:t>
            </w:r>
          </w:p>
          <w:p w:rsidR="00C93592" w:rsidRPr="00DF33C2" w:rsidRDefault="00C93592" w:rsidP="00CF1845">
            <w:pPr>
              <w:pStyle w:val="ac"/>
              <w:widowControl w:val="0"/>
              <w:numPr>
                <w:ilvl w:val="0"/>
                <w:numId w:val="210"/>
              </w:numPr>
              <w:tabs>
                <w:tab w:val="left" w:pos="176"/>
              </w:tabs>
              <w:ind w:left="34" w:firstLine="0"/>
              <w:rPr>
                <w:rFonts w:ascii="Times New Roman" w:hAnsi="Times New Roman"/>
                <w:sz w:val="24"/>
                <w:szCs w:val="24"/>
                <w:lang w:val="kk-KZ"/>
              </w:rPr>
            </w:pPr>
            <w:r w:rsidRPr="00DF33C2">
              <w:rPr>
                <w:rFonts w:ascii="Times New Roman" w:hAnsi="Times New Roman"/>
                <w:sz w:val="24"/>
                <w:szCs w:val="24"/>
              </w:rPr>
              <w:t>умеет правильно писать словарные слова</w:t>
            </w:r>
            <w:r w:rsidRPr="00DF33C2">
              <w:rPr>
                <w:rFonts w:ascii="Times New Roman" w:hAnsi="Times New Roman"/>
                <w:sz w:val="24"/>
                <w:szCs w:val="24"/>
                <w:lang w:val="kk-KZ"/>
              </w:rPr>
              <w:t xml:space="preserve">; </w:t>
            </w:r>
          </w:p>
          <w:p w:rsidR="00C93592" w:rsidRPr="00DF33C2" w:rsidRDefault="00C93592" w:rsidP="00CF1845">
            <w:pPr>
              <w:pStyle w:val="ac"/>
              <w:widowControl w:val="0"/>
              <w:numPr>
                <w:ilvl w:val="0"/>
                <w:numId w:val="210"/>
              </w:numPr>
              <w:tabs>
                <w:tab w:val="left" w:pos="176"/>
              </w:tabs>
              <w:ind w:left="34" w:firstLine="0"/>
              <w:rPr>
                <w:rFonts w:ascii="Times New Roman" w:eastAsia="Calibri" w:hAnsi="Times New Roman"/>
                <w:sz w:val="24"/>
                <w:szCs w:val="24"/>
                <w:lang w:val="kk-KZ"/>
              </w:rPr>
            </w:pPr>
            <w:r w:rsidRPr="00DF33C2">
              <w:rPr>
                <w:rFonts w:ascii="Times New Roman" w:hAnsi="Times New Roman"/>
                <w:sz w:val="24"/>
                <w:szCs w:val="24"/>
                <w:lang w:val="kk-KZ"/>
              </w:rPr>
              <w:t xml:space="preserve">соблюдает орфографический режим при написании слов. </w:t>
            </w:r>
          </w:p>
        </w:tc>
      </w:tr>
      <w:tr w:rsidR="00C93592" w:rsidRPr="00DF33C2" w:rsidTr="00C93592">
        <w:trPr>
          <w:jc w:val="center"/>
        </w:trPr>
        <w:tc>
          <w:tcPr>
            <w:tcW w:w="696"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center"/>
              <w:rPr>
                <w:sz w:val="24"/>
                <w:szCs w:val="24"/>
                <w:lang w:val="kk-KZ"/>
              </w:rPr>
            </w:pPr>
            <w:r w:rsidRPr="00DF33C2">
              <w:rPr>
                <w:sz w:val="24"/>
                <w:szCs w:val="24"/>
                <w:lang w:val="kk-KZ"/>
              </w:rPr>
              <w:t>2</w:t>
            </w:r>
          </w:p>
        </w:tc>
        <w:tc>
          <w:tcPr>
            <w:tcW w:w="43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ind w:left="34"/>
              <w:rPr>
                <w:rFonts w:ascii="Times New Roman" w:eastAsia="Calibri" w:hAnsi="Times New Roman"/>
                <w:i/>
                <w:sz w:val="24"/>
                <w:szCs w:val="24"/>
                <w:lang w:val="kk-KZ"/>
              </w:rPr>
            </w:pPr>
            <w:r w:rsidRPr="00DF33C2">
              <w:rPr>
                <w:rFonts w:ascii="Times New Roman" w:hAnsi="Times New Roman"/>
                <w:i/>
                <w:sz w:val="24"/>
                <w:szCs w:val="24"/>
                <w:lang w:val="kk-KZ"/>
              </w:rPr>
              <w:t xml:space="preserve">Изложение </w:t>
            </w:r>
          </w:p>
        </w:tc>
        <w:tc>
          <w:tcPr>
            <w:tcW w:w="425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F1845">
            <w:pPr>
              <w:pStyle w:val="ac"/>
              <w:widowControl w:val="0"/>
              <w:numPr>
                <w:ilvl w:val="0"/>
                <w:numId w:val="210"/>
              </w:numPr>
              <w:tabs>
                <w:tab w:val="left" w:pos="176"/>
              </w:tabs>
              <w:ind w:left="0" w:firstLine="23"/>
              <w:rPr>
                <w:rFonts w:ascii="Times New Roman" w:eastAsia="Calibri" w:hAnsi="Times New Roman"/>
                <w:sz w:val="24"/>
                <w:szCs w:val="24"/>
                <w:lang w:val="kk-KZ"/>
              </w:rPr>
            </w:pPr>
            <w:r w:rsidRPr="00DF33C2">
              <w:rPr>
                <w:rFonts w:ascii="Times New Roman" w:hAnsi="Times New Roman"/>
                <w:sz w:val="24"/>
                <w:szCs w:val="24"/>
                <w:lang w:val="kk-KZ"/>
              </w:rPr>
              <w:t>Соблюдает последовательность изложения мысли без искажения;</w:t>
            </w:r>
          </w:p>
          <w:p w:rsidR="00C93592" w:rsidRPr="00DF33C2" w:rsidRDefault="00C93592" w:rsidP="00CF1845">
            <w:pPr>
              <w:pStyle w:val="ac"/>
              <w:widowControl w:val="0"/>
              <w:numPr>
                <w:ilvl w:val="0"/>
                <w:numId w:val="210"/>
              </w:numPr>
              <w:tabs>
                <w:tab w:val="left" w:pos="176"/>
              </w:tabs>
              <w:ind w:left="0" w:firstLine="23"/>
              <w:rPr>
                <w:rFonts w:ascii="Times New Roman" w:eastAsia="Calibri" w:hAnsi="Times New Roman"/>
                <w:sz w:val="24"/>
                <w:szCs w:val="24"/>
                <w:lang w:val="kk-KZ"/>
              </w:rPr>
            </w:pPr>
            <w:r w:rsidRPr="00DF33C2">
              <w:rPr>
                <w:rFonts w:ascii="Times New Roman" w:hAnsi="Times New Roman"/>
                <w:sz w:val="24"/>
                <w:szCs w:val="24"/>
                <w:lang w:val="kk-KZ"/>
              </w:rPr>
              <w:t>соблюдает орфогрфический режим.</w:t>
            </w:r>
          </w:p>
        </w:tc>
      </w:tr>
      <w:tr w:rsidR="00C93592" w:rsidRPr="00DF33C2" w:rsidTr="00C93592">
        <w:trPr>
          <w:jc w:val="center"/>
        </w:trPr>
        <w:tc>
          <w:tcPr>
            <w:tcW w:w="696"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center"/>
              <w:rPr>
                <w:sz w:val="24"/>
                <w:szCs w:val="24"/>
                <w:lang w:val="kk-KZ"/>
              </w:rPr>
            </w:pPr>
            <w:r w:rsidRPr="00DF33C2">
              <w:rPr>
                <w:sz w:val="24"/>
                <w:szCs w:val="24"/>
                <w:lang w:val="kk-KZ"/>
              </w:rPr>
              <w:lastRenderedPageBreak/>
              <w:t>3</w:t>
            </w:r>
          </w:p>
        </w:tc>
        <w:tc>
          <w:tcPr>
            <w:tcW w:w="43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ind w:left="34"/>
              <w:rPr>
                <w:rFonts w:ascii="Times New Roman" w:eastAsia="Calibri" w:hAnsi="Times New Roman"/>
                <w:i/>
                <w:sz w:val="24"/>
                <w:szCs w:val="24"/>
                <w:lang w:val="kk-KZ"/>
              </w:rPr>
            </w:pPr>
            <w:r w:rsidRPr="00DF33C2">
              <w:rPr>
                <w:rFonts w:ascii="Times New Roman" w:hAnsi="Times New Roman"/>
                <w:i/>
                <w:sz w:val="24"/>
                <w:szCs w:val="24"/>
                <w:lang w:val="kk-KZ"/>
              </w:rPr>
              <w:t>Сочинение</w:t>
            </w:r>
          </w:p>
        </w:tc>
        <w:tc>
          <w:tcPr>
            <w:tcW w:w="425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F1845">
            <w:pPr>
              <w:pStyle w:val="ac"/>
              <w:widowControl w:val="0"/>
              <w:numPr>
                <w:ilvl w:val="0"/>
                <w:numId w:val="210"/>
              </w:numPr>
              <w:tabs>
                <w:tab w:val="left" w:pos="176"/>
              </w:tabs>
              <w:ind w:left="0" w:firstLine="23"/>
              <w:rPr>
                <w:rFonts w:ascii="Times New Roman" w:eastAsia="Calibri" w:hAnsi="Times New Roman"/>
                <w:sz w:val="24"/>
                <w:szCs w:val="24"/>
                <w:lang w:val="kk-KZ"/>
              </w:rPr>
            </w:pPr>
            <w:r w:rsidRPr="00DF33C2">
              <w:rPr>
                <w:rFonts w:ascii="Times New Roman" w:hAnsi="Times New Roman"/>
                <w:sz w:val="24"/>
                <w:szCs w:val="24"/>
                <w:lang w:val="kk-KZ"/>
              </w:rPr>
              <w:t>Составляет план;</w:t>
            </w:r>
          </w:p>
          <w:p w:rsidR="00C93592" w:rsidRPr="00DF33C2" w:rsidRDefault="00C93592" w:rsidP="00CF1845">
            <w:pPr>
              <w:pStyle w:val="ac"/>
              <w:widowControl w:val="0"/>
              <w:numPr>
                <w:ilvl w:val="0"/>
                <w:numId w:val="210"/>
              </w:numPr>
              <w:tabs>
                <w:tab w:val="left" w:pos="176"/>
              </w:tabs>
              <w:ind w:left="0" w:firstLine="23"/>
              <w:rPr>
                <w:rFonts w:ascii="Times New Roman" w:hAnsi="Times New Roman"/>
                <w:sz w:val="24"/>
                <w:szCs w:val="24"/>
                <w:lang w:val="kk-KZ"/>
              </w:rPr>
            </w:pPr>
            <w:r w:rsidRPr="00DF33C2">
              <w:rPr>
                <w:rFonts w:ascii="Times New Roman" w:hAnsi="Times New Roman"/>
                <w:sz w:val="24"/>
                <w:szCs w:val="24"/>
                <w:lang w:val="kk-KZ"/>
              </w:rPr>
              <w:t>соблюдает последовательность мысли;</w:t>
            </w:r>
          </w:p>
          <w:p w:rsidR="00C93592" w:rsidRPr="00DF33C2" w:rsidRDefault="00C93592" w:rsidP="00CF1845">
            <w:pPr>
              <w:pStyle w:val="ac"/>
              <w:widowControl w:val="0"/>
              <w:numPr>
                <w:ilvl w:val="0"/>
                <w:numId w:val="210"/>
              </w:numPr>
              <w:tabs>
                <w:tab w:val="left" w:pos="176"/>
              </w:tabs>
              <w:ind w:left="0" w:firstLine="23"/>
              <w:rPr>
                <w:rFonts w:ascii="Times New Roman" w:eastAsia="Calibri" w:hAnsi="Times New Roman"/>
                <w:sz w:val="24"/>
                <w:szCs w:val="24"/>
                <w:lang w:val="kk-KZ"/>
              </w:rPr>
            </w:pPr>
            <w:r w:rsidRPr="00DF33C2">
              <w:rPr>
                <w:rFonts w:ascii="Times New Roman" w:hAnsi="Times New Roman"/>
                <w:sz w:val="24"/>
                <w:szCs w:val="24"/>
                <w:lang w:val="kk-KZ"/>
              </w:rPr>
              <w:t>соблюдает орфогрфический режим.</w:t>
            </w:r>
          </w:p>
        </w:tc>
      </w:tr>
      <w:tr w:rsidR="00C93592" w:rsidRPr="00C93592" w:rsidTr="00C93592">
        <w:trPr>
          <w:jc w:val="center"/>
        </w:trPr>
        <w:tc>
          <w:tcPr>
            <w:tcW w:w="696"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ind w:left="34"/>
              <w:jc w:val="center"/>
              <w:rPr>
                <w:rFonts w:ascii="Times New Roman" w:eastAsia="Calibri" w:hAnsi="Times New Roman"/>
                <w:sz w:val="24"/>
                <w:szCs w:val="24"/>
                <w:lang w:val="kk-KZ"/>
              </w:rPr>
            </w:pPr>
            <w:r w:rsidRPr="00DF33C2">
              <w:rPr>
                <w:rFonts w:ascii="Times New Roman" w:hAnsi="Times New Roman"/>
                <w:sz w:val="24"/>
                <w:szCs w:val="24"/>
                <w:lang w:val="kk-KZ"/>
              </w:rPr>
              <w:t>4</w:t>
            </w:r>
          </w:p>
        </w:tc>
        <w:tc>
          <w:tcPr>
            <w:tcW w:w="43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ind w:left="34"/>
              <w:rPr>
                <w:rFonts w:ascii="Times New Roman" w:eastAsia="Calibri" w:hAnsi="Times New Roman"/>
                <w:sz w:val="24"/>
                <w:szCs w:val="24"/>
              </w:rPr>
            </w:pPr>
            <w:r w:rsidRPr="00DF33C2">
              <w:rPr>
                <w:rFonts w:ascii="Times New Roman" w:hAnsi="Times New Roman"/>
                <w:i/>
                <w:sz w:val="24"/>
                <w:szCs w:val="24"/>
              </w:rPr>
              <w:t>Предупредительный диктант</w:t>
            </w:r>
            <w:r w:rsidRPr="00DF33C2">
              <w:rPr>
                <w:rFonts w:ascii="Times New Roman" w:hAnsi="Times New Roman"/>
                <w:sz w:val="24"/>
                <w:szCs w:val="24"/>
              </w:rPr>
              <w:t xml:space="preserve"> </w:t>
            </w:r>
            <w:r w:rsidRPr="00DF33C2">
              <w:rPr>
                <w:rFonts w:ascii="Times New Roman" w:hAnsi="Times New Roman"/>
                <w:sz w:val="24"/>
                <w:szCs w:val="24"/>
                <w:lang w:val="kk-KZ"/>
              </w:rPr>
              <w:t xml:space="preserve">– </w:t>
            </w:r>
            <w:r w:rsidRPr="00DF33C2">
              <w:rPr>
                <w:rFonts w:ascii="Times New Roman" w:hAnsi="Times New Roman"/>
                <w:sz w:val="24"/>
                <w:szCs w:val="24"/>
              </w:rPr>
              <w:t xml:space="preserve">вид слухового диктанта. Цель </w:t>
            </w:r>
            <w:r w:rsidRPr="00DF33C2">
              <w:rPr>
                <w:rFonts w:ascii="Times New Roman" w:hAnsi="Times New Roman"/>
                <w:sz w:val="24"/>
                <w:szCs w:val="24"/>
                <w:lang w:val="kk-KZ"/>
              </w:rPr>
              <w:t>– п</w:t>
            </w:r>
            <w:r w:rsidRPr="00DF33C2">
              <w:rPr>
                <w:rFonts w:ascii="Times New Roman" w:hAnsi="Times New Roman"/>
                <w:sz w:val="24"/>
                <w:szCs w:val="24"/>
              </w:rPr>
              <w:t xml:space="preserve">редупреждение ошибок путём объяснения орфограмм до записи текста, слова. Применяется на первичных этапах изучения темы.  Перед записью проводится орфографический анализ </w:t>
            </w:r>
            <w:r w:rsidRPr="00DF33C2">
              <w:rPr>
                <w:rFonts w:ascii="Times New Roman" w:hAnsi="Times New Roman"/>
                <w:sz w:val="24"/>
                <w:szCs w:val="24"/>
                <w:lang w:val="kk-KZ"/>
              </w:rPr>
              <w:t>– об</w:t>
            </w:r>
            <w:r w:rsidRPr="00DF33C2">
              <w:rPr>
                <w:rFonts w:ascii="Times New Roman" w:hAnsi="Times New Roman"/>
                <w:sz w:val="24"/>
                <w:szCs w:val="24"/>
              </w:rPr>
              <w:t>уча</w:t>
            </w:r>
            <w:r w:rsidRPr="00DF33C2">
              <w:rPr>
                <w:rFonts w:ascii="Times New Roman" w:hAnsi="Times New Roman"/>
                <w:sz w:val="24"/>
                <w:szCs w:val="24"/>
                <w:lang w:val="kk-KZ"/>
              </w:rPr>
              <w:t>ю</w:t>
            </w:r>
            <w:r w:rsidRPr="00DF33C2">
              <w:rPr>
                <w:rFonts w:ascii="Times New Roman" w:hAnsi="Times New Roman"/>
                <w:sz w:val="24"/>
                <w:szCs w:val="24"/>
              </w:rPr>
              <w:t>щиеся объясняют, как пишутся слова и почему.</w:t>
            </w:r>
          </w:p>
        </w:tc>
        <w:tc>
          <w:tcPr>
            <w:tcW w:w="425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sz w:val="24"/>
                <w:szCs w:val="24"/>
              </w:rPr>
              <w:t>- Знает правило на проверяемую орфограмму;</w:t>
            </w:r>
          </w:p>
          <w:p w:rsidR="00C93592" w:rsidRPr="00DF33C2" w:rsidRDefault="00C93592" w:rsidP="00C93592">
            <w:pPr>
              <w:pStyle w:val="ac"/>
              <w:widowControl w:val="0"/>
              <w:rPr>
                <w:rFonts w:ascii="Times New Roman" w:hAnsi="Times New Roman"/>
                <w:sz w:val="24"/>
                <w:szCs w:val="24"/>
              </w:rPr>
            </w:pPr>
            <w:r w:rsidRPr="00DF33C2">
              <w:rPr>
                <w:rFonts w:ascii="Times New Roman" w:hAnsi="Times New Roman"/>
                <w:sz w:val="24"/>
                <w:szCs w:val="24"/>
              </w:rPr>
              <w:t xml:space="preserve">-  применяет правила орфографии при написании слов; </w:t>
            </w:r>
          </w:p>
          <w:p w:rsidR="00C93592" w:rsidRPr="00DF33C2" w:rsidRDefault="00C93592" w:rsidP="00C93592">
            <w:pPr>
              <w:pStyle w:val="ac"/>
              <w:widowControl w:val="0"/>
              <w:rPr>
                <w:rFonts w:ascii="Times New Roman" w:hAnsi="Times New Roman"/>
                <w:sz w:val="24"/>
                <w:szCs w:val="24"/>
              </w:rPr>
            </w:pPr>
            <w:r w:rsidRPr="00DF33C2">
              <w:rPr>
                <w:rFonts w:ascii="Times New Roman" w:hAnsi="Times New Roman"/>
                <w:sz w:val="24"/>
                <w:szCs w:val="24"/>
              </w:rPr>
              <w:t>- умеет расставлять знаки препинания в пределах изученного материала</w:t>
            </w:r>
            <w:r w:rsidRPr="00DF33C2">
              <w:rPr>
                <w:rFonts w:ascii="Times New Roman" w:hAnsi="Times New Roman"/>
                <w:sz w:val="24"/>
                <w:szCs w:val="24"/>
                <w:lang w:val="kk-KZ"/>
              </w:rPr>
              <w:t xml:space="preserve">; </w:t>
            </w:r>
          </w:p>
          <w:p w:rsidR="00C93592" w:rsidRPr="00DF33C2" w:rsidRDefault="00C93592" w:rsidP="00C93592">
            <w:pPr>
              <w:pStyle w:val="ac"/>
              <w:widowControl w:val="0"/>
              <w:rPr>
                <w:rFonts w:ascii="Times New Roman" w:eastAsia="Calibri" w:hAnsi="Times New Roman"/>
                <w:sz w:val="24"/>
                <w:szCs w:val="24"/>
                <w:lang w:val="kk-KZ"/>
              </w:rPr>
            </w:pPr>
            <w:r w:rsidRPr="00DF33C2">
              <w:rPr>
                <w:rFonts w:ascii="Times New Roman" w:hAnsi="Times New Roman"/>
                <w:sz w:val="24"/>
                <w:szCs w:val="24"/>
              </w:rPr>
              <w:t>- умеет правильно писать словарные слова.</w:t>
            </w:r>
          </w:p>
        </w:tc>
      </w:tr>
      <w:tr w:rsidR="00C93592" w:rsidRPr="00C93592" w:rsidTr="00C93592">
        <w:trPr>
          <w:jc w:val="center"/>
        </w:trPr>
        <w:tc>
          <w:tcPr>
            <w:tcW w:w="696"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ind w:left="176"/>
              <w:rPr>
                <w:rFonts w:ascii="Times New Roman" w:eastAsia="Calibri" w:hAnsi="Times New Roman"/>
                <w:bCs/>
                <w:sz w:val="24"/>
                <w:szCs w:val="24"/>
                <w:lang w:val="kk-KZ"/>
              </w:rPr>
            </w:pPr>
            <w:r w:rsidRPr="00DF33C2">
              <w:rPr>
                <w:rFonts w:ascii="Times New Roman" w:hAnsi="Times New Roman"/>
                <w:bCs/>
                <w:sz w:val="24"/>
                <w:szCs w:val="24"/>
                <w:lang w:val="kk-KZ"/>
              </w:rPr>
              <w:t>5</w:t>
            </w:r>
          </w:p>
        </w:tc>
        <w:tc>
          <w:tcPr>
            <w:tcW w:w="43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ind w:left="34"/>
              <w:rPr>
                <w:rFonts w:ascii="Times New Roman" w:eastAsia="Calibri" w:hAnsi="Times New Roman"/>
                <w:sz w:val="24"/>
                <w:szCs w:val="24"/>
              </w:rPr>
            </w:pPr>
            <w:r w:rsidRPr="00DF33C2">
              <w:rPr>
                <w:rFonts w:ascii="Times New Roman" w:hAnsi="Times New Roman"/>
                <w:i/>
                <w:sz w:val="24"/>
                <w:szCs w:val="24"/>
              </w:rPr>
              <w:t>Свободный диктант</w:t>
            </w:r>
            <w:r w:rsidRPr="00DF33C2">
              <w:rPr>
                <w:rFonts w:ascii="Times New Roman" w:hAnsi="Times New Roman"/>
                <w:sz w:val="24"/>
                <w:szCs w:val="24"/>
              </w:rPr>
              <w:t xml:space="preserve"> </w:t>
            </w:r>
            <w:r w:rsidRPr="00DF33C2">
              <w:rPr>
                <w:rFonts w:ascii="Times New Roman" w:hAnsi="Times New Roman"/>
                <w:sz w:val="24"/>
                <w:szCs w:val="24"/>
                <w:lang w:val="kk-KZ"/>
              </w:rPr>
              <w:t xml:space="preserve">– </w:t>
            </w:r>
            <w:r w:rsidRPr="00DF33C2">
              <w:rPr>
                <w:rFonts w:ascii="Times New Roman" w:hAnsi="Times New Roman"/>
                <w:sz w:val="24"/>
                <w:szCs w:val="24"/>
              </w:rPr>
              <w:t xml:space="preserve">в процессе записи текста учащиеся могут заменить отдельные слова, изменить структуру предложения. Текст диктуется вначале целиком, затем по частям (3-4 предложения); каждая часть записывается после повторного её прочтения. Учащиеся записывают каждую часть текста по памяти, как запомнили. </w:t>
            </w:r>
            <w:r w:rsidRPr="00DF33C2">
              <w:rPr>
                <w:rFonts w:ascii="Times New Roman" w:hAnsi="Times New Roman"/>
                <w:sz w:val="24"/>
                <w:szCs w:val="24"/>
                <w:lang w:val="kk-KZ"/>
              </w:rPr>
              <w:t>Данный</w:t>
            </w:r>
            <w:r w:rsidRPr="00DF33C2">
              <w:rPr>
                <w:rFonts w:ascii="Times New Roman" w:hAnsi="Times New Roman"/>
                <w:sz w:val="24"/>
                <w:szCs w:val="24"/>
              </w:rPr>
              <w:t xml:space="preserve"> вид работы подготавливает учащихся к написанию изложений.</w:t>
            </w:r>
          </w:p>
        </w:tc>
        <w:tc>
          <w:tcPr>
            <w:tcW w:w="425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sz w:val="24"/>
                <w:szCs w:val="24"/>
              </w:rPr>
              <w:t>- Умеет подбирать/заменять слова подходящими по смыслу;</w:t>
            </w:r>
          </w:p>
          <w:p w:rsidR="00C93592" w:rsidRPr="00DF33C2" w:rsidRDefault="00C93592" w:rsidP="00C93592">
            <w:pPr>
              <w:pStyle w:val="ac"/>
              <w:widowControl w:val="0"/>
              <w:rPr>
                <w:rFonts w:ascii="Times New Roman" w:hAnsi="Times New Roman"/>
                <w:sz w:val="24"/>
                <w:szCs w:val="24"/>
              </w:rPr>
            </w:pPr>
            <w:r w:rsidRPr="00DF33C2">
              <w:rPr>
                <w:rFonts w:ascii="Times New Roman" w:hAnsi="Times New Roman"/>
                <w:sz w:val="24"/>
                <w:szCs w:val="24"/>
              </w:rPr>
              <w:t>- умеет записывать часть текста по памяти;</w:t>
            </w:r>
          </w:p>
          <w:p w:rsidR="00C93592" w:rsidRPr="00DF33C2" w:rsidRDefault="00C93592" w:rsidP="00C93592">
            <w:pPr>
              <w:pStyle w:val="ac"/>
              <w:widowControl w:val="0"/>
              <w:rPr>
                <w:rFonts w:ascii="Times New Roman" w:hAnsi="Times New Roman"/>
                <w:sz w:val="24"/>
                <w:szCs w:val="24"/>
              </w:rPr>
            </w:pPr>
            <w:r w:rsidRPr="00DF33C2">
              <w:rPr>
                <w:rFonts w:ascii="Times New Roman" w:hAnsi="Times New Roman"/>
                <w:sz w:val="24"/>
                <w:szCs w:val="24"/>
              </w:rPr>
              <w:t xml:space="preserve">- применяет правила орфографии при написании слов; </w:t>
            </w:r>
          </w:p>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sz w:val="24"/>
                <w:szCs w:val="24"/>
              </w:rPr>
              <w:t xml:space="preserve">- умеет расставлять знаки препинания в пределах изученного материала. </w:t>
            </w:r>
          </w:p>
        </w:tc>
      </w:tr>
      <w:tr w:rsidR="00C93592" w:rsidRPr="00C93592" w:rsidTr="00C93592">
        <w:trPr>
          <w:jc w:val="center"/>
        </w:trPr>
        <w:tc>
          <w:tcPr>
            <w:tcW w:w="696"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jc w:val="center"/>
              <w:rPr>
                <w:rFonts w:ascii="Times New Roman" w:eastAsia="Calibri" w:hAnsi="Times New Roman"/>
                <w:sz w:val="24"/>
                <w:szCs w:val="24"/>
                <w:lang w:val="kk-KZ"/>
              </w:rPr>
            </w:pPr>
            <w:r w:rsidRPr="00DF33C2">
              <w:rPr>
                <w:rFonts w:ascii="Times New Roman" w:hAnsi="Times New Roman"/>
                <w:sz w:val="24"/>
                <w:szCs w:val="24"/>
                <w:lang w:val="kk-KZ"/>
              </w:rPr>
              <w:t>6</w:t>
            </w:r>
          </w:p>
        </w:tc>
        <w:tc>
          <w:tcPr>
            <w:tcW w:w="43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i/>
                <w:sz w:val="24"/>
                <w:szCs w:val="24"/>
              </w:rPr>
              <w:t>Зрительный диктант</w:t>
            </w:r>
            <w:r w:rsidRPr="00DF33C2">
              <w:rPr>
                <w:rFonts w:ascii="Times New Roman" w:hAnsi="Times New Roman"/>
                <w:sz w:val="24"/>
                <w:szCs w:val="24"/>
              </w:rPr>
              <w:t xml:space="preserve"> </w:t>
            </w:r>
            <w:r w:rsidRPr="00DF33C2">
              <w:rPr>
                <w:rFonts w:ascii="Times New Roman" w:hAnsi="Times New Roman"/>
                <w:sz w:val="24"/>
                <w:szCs w:val="24"/>
                <w:lang w:val="kk-KZ"/>
              </w:rPr>
              <w:t xml:space="preserve">– </w:t>
            </w:r>
            <w:r w:rsidRPr="00DF33C2">
              <w:rPr>
                <w:rFonts w:ascii="Times New Roman" w:hAnsi="Times New Roman"/>
                <w:sz w:val="24"/>
                <w:szCs w:val="24"/>
              </w:rPr>
              <w:t xml:space="preserve">вид орфографического упражнения, развивающий орфографическую зоркость, зрительную память и внимание. Записанный на доске текст (слова, предложения) прочитывается учащимися, анализируется, затем стирается. </w:t>
            </w:r>
            <w:r w:rsidRPr="00DF33C2">
              <w:rPr>
                <w:rFonts w:ascii="Times New Roman" w:hAnsi="Times New Roman"/>
                <w:sz w:val="24"/>
                <w:szCs w:val="24"/>
                <w:lang w:val="kk-KZ"/>
              </w:rPr>
              <w:t>Обучающиеся</w:t>
            </w:r>
            <w:r w:rsidRPr="00DF33C2">
              <w:rPr>
                <w:rFonts w:ascii="Times New Roman" w:hAnsi="Times New Roman"/>
                <w:sz w:val="24"/>
                <w:szCs w:val="24"/>
              </w:rPr>
              <w:t xml:space="preserve"> пишут его по памяти. После записи осуществляется проверка.</w:t>
            </w:r>
          </w:p>
        </w:tc>
        <w:tc>
          <w:tcPr>
            <w:tcW w:w="425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sz w:val="24"/>
                <w:szCs w:val="24"/>
              </w:rPr>
              <w:t>- Умеет записывать текст по памяти;</w:t>
            </w:r>
          </w:p>
          <w:p w:rsidR="00C93592" w:rsidRPr="00DF33C2" w:rsidRDefault="00C93592" w:rsidP="00C93592">
            <w:pPr>
              <w:pStyle w:val="ac"/>
              <w:widowControl w:val="0"/>
              <w:rPr>
                <w:rFonts w:ascii="Times New Roman" w:hAnsi="Times New Roman"/>
                <w:sz w:val="24"/>
                <w:szCs w:val="24"/>
              </w:rPr>
            </w:pPr>
            <w:r w:rsidRPr="00DF33C2">
              <w:rPr>
                <w:rFonts w:ascii="Times New Roman" w:hAnsi="Times New Roman"/>
                <w:sz w:val="24"/>
                <w:szCs w:val="24"/>
              </w:rPr>
              <w:t xml:space="preserve">- применяет правила орфографии при написании слов; </w:t>
            </w:r>
          </w:p>
          <w:p w:rsidR="00C93592" w:rsidRPr="00DF33C2" w:rsidRDefault="00C93592" w:rsidP="00C93592">
            <w:pPr>
              <w:pStyle w:val="ac"/>
              <w:widowControl w:val="0"/>
              <w:rPr>
                <w:rFonts w:ascii="Times New Roman" w:hAnsi="Times New Roman"/>
                <w:sz w:val="24"/>
                <w:szCs w:val="24"/>
              </w:rPr>
            </w:pPr>
            <w:r w:rsidRPr="00DF33C2">
              <w:rPr>
                <w:rFonts w:ascii="Times New Roman" w:hAnsi="Times New Roman"/>
                <w:sz w:val="24"/>
                <w:szCs w:val="24"/>
              </w:rPr>
              <w:t>- умеет расставлять знаки препинания в пределах изученного материала;</w:t>
            </w:r>
          </w:p>
          <w:p w:rsidR="00C93592" w:rsidRPr="00DF33C2" w:rsidRDefault="00C93592" w:rsidP="00C93592">
            <w:pPr>
              <w:pStyle w:val="ac"/>
              <w:widowControl w:val="0"/>
              <w:rPr>
                <w:rFonts w:ascii="Times New Roman" w:eastAsia="Calibri" w:hAnsi="Times New Roman"/>
                <w:sz w:val="24"/>
                <w:szCs w:val="24"/>
                <w:lang w:val="kk-KZ"/>
              </w:rPr>
            </w:pPr>
            <w:r w:rsidRPr="00DF33C2">
              <w:rPr>
                <w:rFonts w:ascii="Times New Roman" w:hAnsi="Times New Roman"/>
                <w:sz w:val="24"/>
                <w:szCs w:val="24"/>
              </w:rPr>
              <w:t>- проверяет записанный текст по образцу.</w:t>
            </w:r>
          </w:p>
        </w:tc>
      </w:tr>
      <w:tr w:rsidR="00C93592" w:rsidRPr="00C93592" w:rsidTr="00C93592">
        <w:trPr>
          <w:jc w:val="center"/>
        </w:trPr>
        <w:tc>
          <w:tcPr>
            <w:tcW w:w="696"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jc w:val="center"/>
              <w:rPr>
                <w:rFonts w:ascii="Times New Roman" w:eastAsia="Calibri" w:hAnsi="Times New Roman"/>
                <w:sz w:val="24"/>
                <w:szCs w:val="24"/>
                <w:lang w:val="kk-KZ"/>
              </w:rPr>
            </w:pPr>
            <w:r w:rsidRPr="00DF33C2">
              <w:rPr>
                <w:rFonts w:ascii="Times New Roman" w:hAnsi="Times New Roman"/>
                <w:sz w:val="24"/>
                <w:szCs w:val="24"/>
                <w:lang w:val="kk-KZ"/>
              </w:rPr>
              <w:t>7</w:t>
            </w:r>
          </w:p>
        </w:tc>
        <w:tc>
          <w:tcPr>
            <w:tcW w:w="43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ind w:left="34"/>
              <w:rPr>
                <w:rFonts w:ascii="Times New Roman" w:eastAsia="Calibri" w:hAnsi="Times New Roman"/>
                <w:sz w:val="24"/>
                <w:szCs w:val="24"/>
              </w:rPr>
            </w:pPr>
            <w:r w:rsidRPr="00DF33C2">
              <w:rPr>
                <w:rFonts w:ascii="Times New Roman" w:hAnsi="Times New Roman"/>
                <w:i/>
                <w:sz w:val="24"/>
                <w:szCs w:val="24"/>
              </w:rPr>
              <w:t>Картинный диктант</w:t>
            </w:r>
            <w:r w:rsidRPr="00DF33C2">
              <w:rPr>
                <w:rFonts w:ascii="Times New Roman" w:hAnsi="Times New Roman"/>
                <w:sz w:val="24"/>
                <w:szCs w:val="24"/>
              </w:rPr>
              <w:t xml:space="preserve"> (беззвучный диктант) </w:t>
            </w:r>
            <w:r w:rsidRPr="00DF33C2">
              <w:rPr>
                <w:rFonts w:ascii="Times New Roman" w:hAnsi="Times New Roman"/>
                <w:sz w:val="24"/>
                <w:szCs w:val="24"/>
                <w:lang w:val="kk-KZ"/>
              </w:rPr>
              <w:t xml:space="preserve">– </w:t>
            </w:r>
            <w:r w:rsidRPr="00DF33C2">
              <w:rPr>
                <w:rFonts w:ascii="Times New Roman" w:hAnsi="Times New Roman"/>
                <w:sz w:val="24"/>
                <w:szCs w:val="24"/>
              </w:rPr>
              <w:t>учитель молча демонстрирует предметную картинку, учащиеся записывают название изображённого предмета.</w:t>
            </w:r>
          </w:p>
        </w:tc>
        <w:tc>
          <w:tcPr>
            <w:tcW w:w="425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sz w:val="24"/>
                <w:szCs w:val="24"/>
              </w:rPr>
              <w:t>- Умеет соотносить изображение со словами;</w:t>
            </w:r>
          </w:p>
          <w:p w:rsidR="00C93592" w:rsidRPr="00DF33C2" w:rsidRDefault="00C93592" w:rsidP="00C93592">
            <w:pPr>
              <w:pStyle w:val="ac"/>
              <w:widowControl w:val="0"/>
              <w:rPr>
                <w:rFonts w:ascii="Times New Roman" w:hAnsi="Times New Roman"/>
                <w:sz w:val="24"/>
                <w:szCs w:val="24"/>
              </w:rPr>
            </w:pPr>
            <w:r w:rsidRPr="00DF33C2">
              <w:rPr>
                <w:rFonts w:ascii="Times New Roman" w:hAnsi="Times New Roman"/>
                <w:sz w:val="24"/>
                <w:szCs w:val="24"/>
              </w:rPr>
              <w:t>- умеет записать словами изображенный предмет;</w:t>
            </w:r>
          </w:p>
          <w:p w:rsidR="00C93592" w:rsidRPr="00DF33C2" w:rsidRDefault="00C93592" w:rsidP="00C93592">
            <w:pPr>
              <w:pStyle w:val="ac"/>
              <w:widowControl w:val="0"/>
              <w:rPr>
                <w:rFonts w:ascii="Times New Roman" w:eastAsia="Calibri" w:hAnsi="Times New Roman"/>
                <w:sz w:val="24"/>
                <w:szCs w:val="24"/>
                <w:lang w:val="kk-KZ"/>
              </w:rPr>
            </w:pPr>
            <w:r w:rsidRPr="00DF33C2">
              <w:rPr>
                <w:rFonts w:ascii="Times New Roman" w:hAnsi="Times New Roman"/>
                <w:sz w:val="24"/>
                <w:szCs w:val="24"/>
              </w:rPr>
              <w:t>-применяет правила орфографии при написании слов.</w:t>
            </w:r>
          </w:p>
        </w:tc>
      </w:tr>
      <w:tr w:rsidR="00C93592" w:rsidRPr="00C93592" w:rsidTr="00C93592">
        <w:trPr>
          <w:jc w:val="center"/>
        </w:trPr>
        <w:tc>
          <w:tcPr>
            <w:tcW w:w="696"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jc w:val="center"/>
              <w:rPr>
                <w:rFonts w:ascii="Times New Roman" w:eastAsia="Calibri" w:hAnsi="Times New Roman"/>
                <w:sz w:val="24"/>
                <w:szCs w:val="24"/>
                <w:lang w:val="kk-KZ"/>
              </w:rPr>
            </w:pPr>
            <w:r w:rsidRPr="00DF33C2">
              <w:rPr>
                <w:rFonts w:ascii="Times New Roman" w:hAnsi="Times New Roman"/>
                <w:sz w:val="24"/>
                <w:szCs w:val="24"/>
                <w:lang w:val="kk-KZ"/>
              </w:rPr>
              <w:t>8</w:t>
            </w:r>
          </w:p>
        </w:tc>
        <w:tc>
          <w:tcPr>
            <w:tcW w:w="43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b/>
                <w:sz w:val="24"/>
                <w:szCs w:val="24"/>
              </w:rPr>
            </w:pPr>
            <w:r w:rsidRPr="00DF33C2">
              <w:rPr>
                <w:rFonts w:ascii="Times New Roman" w:hAnsi="Times New Roman"/>
                <w:i/>
                <w:sz w:val="24"/>
                <w:szCs w:val="24"/>
              </w:rPr>
              <w:t>Выборочный диктант</w:t>
            </w:r>
            <w:r w:rsidRPr="00DF33C2">
              <w:rPr>
                <w:rFonts w:ascii="Times New Roman" w:hAnsi="Times New Roman"/>
                <w:sz w:val="24"/>
                <w:szCs w:val="24"/>
              </w:rPr>
              <w:t xml:space="preserve"> </w:t>
            </w:r>
            <w:r w:rsidRPr="00DF33C2">
              <w:rPr>
                <w:rFonts w:ascii="Times New Roman" w:hAnsi="Times New Roman"/>
                <w:sz w:val="24"/>
                <w:szCs w:val="24"/>
                <w:lang w:val="kk-KZ"/>
              </w:rPr>
              <w:t xml:space="preserve">– </w:t>
            </w:r>
            <w:r w:rsidRPr="00DF33C2">
              <w:rPr>
                <w:rFonts w:ascii="Times New Roman" w:hAnsi="Times New Roman"/>
                <w:sz w:val="24"/>
                <w:szCs w:val="24"/>
              </w:rPr>
              <w:t xml:space="preserve">вид слухового или зрительного диктанта. Предполагает запись не всего текста, а лишь тех слов, словосочетаний, предложений, в которых есть орфограммы на изучаемое правило. Может сопровождаться дополнительным заданием. </w:t>
            </w:r>
          </w:p>
        </w:tc>
        <w:tc>
          <w:tcPr>
            <w:tcW w:w="425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sz w:val="24"/>
                <w:szCs w:val="24"/>
              </w:rPr>
              <w:t>- Умеет выбирать слова на изученную орфограмму;</w:t>
            </w:r>
          </w:p>
          <w:p w:rsidR="00C93592" w:rsidRPr="00DF33C2" w:rsidRDefault="00C93592" w:rsidP="00C93592">
            <w:pPr>
              <w:pStyle w:val="ac"/>
              <w:widowControl w:val="0"/>
              <w:rPr>
                <w:rFonts w:ascii="Times New Roman" w:eastAsia="Calibri" w:hAnsi="Times New Roman"/>
                <w:sz w:val="24"/>
                <w:szCs w:val="24"/>
                <w:lang w:val="kk-KZ"/>
              </w:rPr>
            </w:pPr>
            <w:r w:rsidRPr="00DF33C2">
              <w:rPr>
                <w:rFonts w:ascii="Times New Roman" w:hAnsi="Times New Roman"/>
                <w:sz w:val="24"/>
                <w:szCs w:val="24"/>
              </w:rPr>
              <w:t>- применяет правила орфографии при написании слов.</w:t>
            </w:r>
          </w:p>
        </w:tc>
      </w:tr>
      <w:tr w:rsidR="00C93592" w:rsidRPr="00C93592" w:rsidTr="00C93592">
        <w:trPr>
          <w:jc w:val="center"/>
        </w:trPr>
        <w:tc>
          <w:tcPr>
            <w:tcW w:w="696"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jc w:val="center"/>
              <w:rPr>
                <w:rFonts w:ascii="Times New Roman" w:eastAsia="Calibri" w:hAnsi="Times New Roman"/>
                <w:sz w:val="24"/>
                <w:szCs w:val="24"/>
                <w:lang w:val="kk-KZ"/>
              </w:rPr>
            </w:pPr>
            <w:r w:rsidRPr="00DF33C2">
              <w:rPr>
                <w:rFonts w:ascii="Times New Roman" w:hAnsi="Times New Roman"/>
                <w:sz w:val="24"/>
                <w:szCs w:val="24"/>
                <w:lang w:val="kk-KZ"/>
              </w:rPr>
              <w:t>9</w:t>
            </w:r>
          </w:p>
        </w:tc>
        <w:tc>
          <w:tcPr>
            <w:tcW w:w="43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i/>
                <w:sz w:val="24"/>
                <w:szCs w:val="24"/>
              </w:rPr>
              <w:t>Творческий диктант</w:t>
            </w:r>
            <w:r w:rsidRPr="00DF33C2">
              <w:rPr>
                <w:rFonts w:ascii="Times New Roman" w:hAnsi="Times New Roman"/>
                <w:sz w:val="24"/>
                <w:szCs w:val="24"/>
              </w:rPr>
              <w:t xml:space="preserve"> </w:t>
            </w:r>
            <w:r w:rsidRPr="00DF33C2">
              <w:rPr>
                <w:rFonts w:ascii="Times New Roman" w:hAnsi="Times New Roman"/>
                <w:sz w:val="24"/>
                <w:szCs w:val="24"/>
                <w:lang w:val="kk-KZ"/>
              </w:rPr>
              <w:t xml:space="preserve">– </w:t>
            </w:r>
            <w:r w:rsidRPr="00DF33C2">
              <w:rPr>
                <w:rFonts w:ascii="Times New Roman" w:hAnsi="Times New Roman"/>
                <w:sz w:val="24"/>
                <w:szCs w:val="24"/>
              </w:rPr>
              <w:t xml:space="preserve">по заданию учителя в диктуемый текст учащиеся </w:t>
            </w:r>
            <w:r w:rsidRPr="00DF33C2">
              <w:rPr>
                <w:rFonts w:ascii="Times New Roman" w:hAnsi="Times New Roman"/>
                <w:sz w:val="24"/>
                <w:szCs w:val="24"/>
              </w:rPr>
              <w:lastRenderedPageBreak/>
              <w:t xml:space="preserve">вставляют определённые слова или изменяют грамматическую форму диктуемых слов. </w:t>
            </w:r>
          </w:p>
        </w:tc>
        <w:tc>
          <w:tcPr>
            <w:tcW w:w="425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sz w:val="24"/>
                <w:szCs w:val="24"/>
              </w:rPr>
              <w:lastRenderedPageBreak/>
              <w:t xml:space="preserve">- Умеет подбирать определённые слова или изменять грамматическую </w:t>
            </w:r>
            <w:r w:rsidRPr="00DF33C2">
              <w:rPr>
                <w:rFonts w:ascii="Times New Roman" w:hAnsi="Times New Roman"/>
                <w:sz w:val="24"/>
                <w:szCs w:val="24"/>
              </w:rPr>
              <w:lastRenderedPageBreak/>
              <w:t>форму;</w:t>
            </w:r>
          </w:p>
          <w:p w:rsidR="00C93592" w:rsidRPr="00DF33C2" w:rsidRDefault="00C93592" w:rsidP="00C93592">
            <w:pPr>
              <w:pStyle w:val="ac"/>
              <w:widowControl w:val="0"/>
              <w:rPr>
                <w:rFonts w:ascii="Times New Roman" w:eastAsia="Calibri" w:hAnsi="Times New Roman"/>
                <w:sz w:val="24"/>
                <w:szCs w:val="24"/>
                <w:lang w:val="kk-KZ"/>
              </w:rPr>
            </w:pPr>
            <w:r w:rsidRPr="00DF33C2">
              <w:rPr>
                <w:rFonts w:ascii="Times New Roman" w:hAnsi="Times New Roman"/>
                <w:sz w:val="24"/>
                <w:szCs w:val="24"/>
              </w:rPr>
              <w:t>- применяет правила орфографии при написании слов.</w:t>
            </w:r>
          </w:p>
        </w:tc>
      </w:tr>
      <w:tr w:rsidR="00C93592" w:rsidRPr="00C93592" w:rsidTr="00C93592">
        <w:trPr>
          <w:jc w:val="center"/>
        </w:trPr>
        <w:tc>
          <w:tcPr>
            <w:tcW w:w="696"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jc w:val="center"/>
              <w:rPr>
                <w:rFonts w:ascii="Times New Roman" w:eastAsia="Calibri" w:hAnsi="Times New Roman"/>
                <w:sz w:val="24"/>
                <w:szCs w:val="24"/>
                <w:lang w:val="kk-KZ"/>
              </w:rPr>
            </w:pPr>
            <w:r w:rsidRPr="00DF33C2">
              <w:rPr>
                <w:rFonts w:ascii="Times New Roman" w:hAnsi="Times New Roman"/>
                <w:sz w:val="24"/>
                <w:szCs w:val="24"/>
                <w:lang w:val="kk-KZ"/>
              </w:rPr>
              <w:lastRenderedPageBreak/>
              <w:t>10</w:t>
            </w:r>
          </w:p>
        </w:tc>
        <w:tc>
          <w:tcPr>
            <w:tcW w:w="43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tabs>
                <w:tab w:val="num" w:pos="360"/>
              </w:tabs>
              <w:ind w:left="34"/>
              <w:rPr>
                <w:rFonts w:ascii="Times New Roman" w:eastAsia="Calibri" w:hAnsi="Times New Roman"/>
                <w:i/>
                <w:sz w:val="24"/>
                <w:szCs w:val="24"/>
                <w:lang w:val="kk-KZ"/>
              </w:rPr>
            </w:pPr>
            <w:r w:rsidRPr="00DF33C2">
              <w:rPr>
                <w:rFonts w:ascii="Times New Roman" w:hAnsi="Times New Roman"/>
                <w:i/>
                <w:sz w:val="24"/>
                <w:szCs w:val="24"/>
              </w:rPr>
              <w:t>Составление связного текста из деформированных предложений.</w:t>
            </w:r>
          </w:p>
        </w:tc>
        <w:tc>
          <w:tcPr>
            <w:tcW w:w="425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sz w:val="24"/>
                <w:szCs w:val="24"/>
              </w:rPr>
              <w:t>- Умеет составлять текст из деформированных предложений;</w:t>
            </w:r>
          </w:p>
          <w:p w:rsidR="00C93592" w:rsidRPr="00DF33C2" w:rsidRDefault="00C93592" w:rsidP="00C93592">
            <w:pPr>
              <w:pStyle w:val="ac"/>
              <w:widowControl w:val="0"/>
              <w:rPr>
                <w:rFonts w:ascii="Times New Roman" w:hAnsi="Times New Roman"/>
                <w:sz w:val="24"/>
                <w:szCs w:val="24"/>
              </w:rPr>
            </w:pPr>
            <w:r w:rsidRPr="00DF33C2">
              <w:rPr>
                <w:rFonts w:ascii="Times New Roman" w:hAnsi="Times New Roman"/>
                <w:sz w:val="24"/>
                <w:szCs w:val="24"/>
              </w:rPr>
              <w:t>- соблюдает структуру текста;</w:t>
            </w:r>
          </w:p>
          <w:p w:rsidR="00C93592" w:rsidRPr="00DF33C2" w:rsidRDefault="00C93592" w:rsidP="00C93592">
            <w:pPr>
              <w:pStyle w:val="ac"/>
              <w:widowControl w:val="0"/>
              <w:rPr>
                <w:rFonts w:ascii="Times New Roman" w:eastAsia="Calibri" w:hAnsi="Times New Roman"/>
                <w:sz w:val="24"/>
                <w:szCs w:val="24"/>
                <w:lang w:val="kk-KZ"/>
              </w:rPr>
            </w:pPr>
            <w:r w:rsidRPr="00DF33C2">
              <w:rPr>
                <w:rFonts w:ascii="Times New Roman" w:hAnsi="Times New Roman"/>
                <w:sz w:val="24"/>
                <w:szCs w:val="24"/>
              </w:rPr>
              <w:t>- умеет списывать получившийся текст без ошибок.</w:t>
            </w:r>
          </w:p>
        </w:tc>
      </w:tr>
      <w:tr w:rsidR="00C93592" w:rsidRPr="00C93592" w:rsidTr="00C93592">
        <w:trPr>
          <w:jc w:val="center"/>
        </w:trPr>
        <w:tc>
          <w:tcPr>
            <w:tcW w:w="696"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jc w:val="center"/>
              <w:rPr>
                <w:rFonts w:ascii="Times New Roman" w:eastAsia="Calibri" w:hAnsi="Times New Roman"/>
                <w:sz w:val="24"/>
                <w:szCs w:val="24"/>
                <w:lang w:val="kk-KZ"/>
              </w:rPr>
            </w:pPr>
            <w:r w:rsidRPr="00DF33C2">
              <w:rPr>
                <w:rFonts w:ascii="Times New Roman" w:hAnsi="Times New Roman"/>
                <w:sz w:val="24"/>
                <w:szCs w:val="24"/>
                <w:lang w:val="kk-KZ"/>
              </w:rPr>
              <w:t>11</w:t>
            </w:r>
          </w:p>
        </w:tc>
        <w:tc>
          <w:tcPr>
            <w:tcW w:w="43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tabs>
                <w:tab w:val="num" w:pos="360"/>
              </w:tabs>
              <w:ind w:left="34"/>
              <w:rPr>
                <w:rFonts w:ascii="Times New Roman" w:eastAsia="Calibri" w:hAnsi="Times New Roman"/>
                <w:i/>
                <w:sz w:val="24"/>
                <w:szCs w:val="24"/>
              </w:rPr>
            </w:pPr>
            <w:r w:rsidRPr="00DF33C2">
              <w:rPr>
                <w:rFonts w:ascii="Times New Roman" w:hAnsi="Times New Roman"/>
                <w:i/>
                <w:sz w:val="24"/>
                <w:szCs w:val="24"/>
              </w:rPr>
              <w:t>Списывание с сокращениями.</w:t>
            </w:r>
          </w:p>
        </w:tc>
        <w:tc>
          <w:tcPr>
            <w:tcW w:w="425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sz w:val="24"/>
                <w:szCs w:val="24"/>
              </w:rPr>
              <w:t>- Умеет записывать упрощенный вид предложения;</w:t>
            </w:r>
          </w:p>
          <w:p w:rsidR="00C93592" w:rsidRPr="00DF33C2" w:rsidRDefault="00C93592" w:rsidP="00C93592">
            <w:pPr>
              <w:pStyle w:val="ac"/>
              <w:widowControl w:val="0"/>
              <w:rPr>
                <w:rFonts w:ascii="Times New Roman" w:eastAsia="Calibri" w:hAnsi="Times New Roman"/>
                <w:sz w:val="24"/>
                <w:szCs w:val="24"/>
                <w:lang w:val="kk-KZ"/>
              </w:rPr>
            </w:pPr>
            <w:r w:rsidRPr="00DF33C2">
              <w:rPr>
                <w:rFonts w:ascii="Times New Roman" w:hAnsi="Times New Roman"/>
                <w:sz w:val="24"/>
                <w:szCs w:val="24"/>
              </w:rPr>
              <w:t>- применяет правила орфографии при написании слов.</w:t>
            </w:r>
          </w:p>
        </w:tc>
      </w:tr>
      <w:tr w:rsidR="00C93592" w:rsidRPr="00C93592" w:rsidTr="00C93592">
        <w:trPr>
          <w:jc w:val="center"/>
        </w:trPr>
        <w:tc>
          <w:tcPr>
            <w:tcW w:w="696"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jc w:val="center"/>
              <w:rPr>
                <w:rFonts w:ascii="Times New Roman" w:eastAsia="Calibri" w:hAnsi="Times New Roman"/>
                <w:sz w:val="24"/>
                <w:szCs w:val="24"/>
                <w:lang w:val="kk-KZ"/>
              </w:rPr>
            </w:pPr>
            <w:r w:rsidRPr="00DF33C2">
              <w:rPr>
                <w:rFonts w:ascii="Times New Roman" w:hAnsi="Times New Roman"/>
                <w:sz w:val="24"/>
                <w:szCs w:val="24"/>
              </w:rPr>
              <w:t>1</w:t>
            </w:r>
            <w:r w:rsidRPr="00DF33C2">
              <w:rPr>
                <w:rFonts w:ascii="Times New Roman" w:hAnsi="Times New Roman"/>
                <w:sz w:val="24"/>
                <w:szCs w:val="24"/>
                <w:lang w:val="kk-KZ"/>
              </w:rPr>
              <w:t>2</w:t>
            </w:r>
          </w:p>
        </w:tc>
        <w:tc>
          <w:tcPr>
            <w:tcW w:w="43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i/>
                <w:sz w:val="24"/>
                <w:szCs w:val="24"/>
                <w:lang w:val="kk-KZ"/>
              </w:rPr>
            </w:pPr>
            <w:r w:rsidRPr="00DF33C2">
              <w:rPr>
                <w:rFonts w:ascii="Times New Roman" w:hAnsi="Times New Roman"/>
                <w:i/>
                <w:sz w:val="24"/>
                <w:szCs w:val="24"/>
              </w:rPr>
              <w:t>Списывание предложений с добавлением.</w:t>
            </w:r>
          </w:p>
        </w:tc>
        <w:tc>
          <w:tcPr>
            <w:tcW w:w="425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sz w:val="24"/>
                <w:szCs w:val="24"/>
              </w:rPr>
              <w:t>- Умеет записывать предложения с добавлением слов;</w:t>
            </w:r>
          </w:p>
          <w:p w:rsidR="00C93592" w:rsidRPr="00DF33C2" w:rsidRDefault="00C93592" w:rsidP="00C93592">
            <w:pPr>
              <w:pStyle w:val="ac"/>
              <w:widowControl w:val="0"/>
              <w:rPr>
                <w:rFonts w:ascii="Times New Roman" w:eastAsia="Calibri" w:hAnsi="Times New Roman"/>
                <w:sz w:val="24"/>
                <w:szCs w:val="24"/>
                <w:lang w:val="kk-KZ"/>
              </w:rPr>
            </w:pPr>
            <w:r w:rsidRPr="00DF33C2">
              <w:rPr>
                <w:rFonts w:ascii="Times New Roman" w:hAnsi="Times New Roman"/>
                <w:sz w:val="24"/>
                <w:szCs w:val="24"/>
              </w:rPr>
              <w:t>- применяет правила орфографии при написании предложений.</w:t>
            </w:r>
          </w:p>
        </w:tc>
      </w:tr>
    </w:tbl>
    <w:p w:rsidR="00C93592" w:rsidRPr="00DF33C2" w:rsidRDefault="00C93592" w:rsidP="00C93592">
      <w:pPr>
        <w:pStyle w:val="1"/>
        <w:spacing w:line="319" w:lineRule="exact"/>
        <w:ind w:left="688"/>
        <w:rPr>
          <w:lang w:val="ru-RU"/>
        </w:rPr>
      </w:pPr>
    </w:p>
    <w:p w:rsidR="00C93592" w:rsidRPr="00DF33C2" w:rsidRDefault="00C93592" w:rsidP="00C93592">
      <w:pPr>
        <w:pStyle w:val="a4"/>
        <w:ind w:firstLine="709"/>
        <w:rPr>
          <w:lang w:val="ru-RU"/>
        </w:rPr>
      </w:pPr>
      <w:r w:rsidRPr="00DF33C2">
        <w:rPr>
          <w:lang w:val="ru-RU"/>
        </w:rPr>
        <w:t xml:space="preserve">Суммативное оценивание по предмету предполагает проведение конкретного количества процедур суммативного оценивания за раздел (СОР) и за четверть (СОЧ) 1 раз в каждой четверти. Ниже представлено количество процедур суммативного оценивания за раздел/сквозную тему. </w:t>
      </w:r>
    </w:p>
    <w:p w:rsidR="00C93592" w:rsidRPr="00DF33C2" w:rsidRDefault="00C93592" w:rsidP="00C93592">
      <w:pPr>
        <w:pStyle w:val="a4"/>
        <w:spacing w:before="10"/>
        <w:ind w:firstLine="709"/>
        <w:jc w:val="left"/>
        <w:rPr>
          <w:sz w:val="27"/>
          <w:lang w:val="ru-RU"/>
        </w:rPr>
      </w:pPr>
    </w:p>
    <w:p w:rsidR="00C93592" w:rsidRPr="00DF33C2" w:rsidRDefault="00C93592" w:rsidP="00C93592">
      <w:pPr>
        <w:pStyle w:val="a4"/>
        <w:ind w:firstLine="709"/>
        <w:rPr>
          <w:lang w:val="ru-RU"/>
        </w:rPr>
      </w:pPr>
      <w:r w:rsidRPr="00DF33C2">
        <w:rPr>
          <w:lang w:val="ru-RU"/>
        </w:rPr>
        <w:t>Таблица 66 – Количество процедур суммативного оценивания по предмету «Русский язык»</w:t>
      </w:r>
    </w:p>
    <w:p w:rsidR="00C93592" w:rsidRPr="00DF33C2" w:rsidRDefault="00C93592" w:rsidP="00C93592">
      <w:pPr>
        <w:pStyle w:val="a4"/>
        <w:ind w:left="122" w:right="425" w:firstLine="707"/>
        <w:jc w:val="left"/>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843"/>
        <w:gridCol w:w="1912"/>
        <w:gridCol w:w="1915"/>
        <w:gridCol w:w="2019"/>
      </w:tblGrid>
      <w:tr w:rsidR="00C93592" w:rsidRPr="00C93592" w:rsidTr="00C93592">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Класс </w:t>
            </w:r>
          </w:p>
        </w:tc>
        <w:tc>
          <w:tcPr>
            <w:tcW w:w="7689"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Количество процедур суммативного оценивания </w:t>
            </w:r>
          </w:p>
          <w:p w:rsidR="00C93592" w:rsidRPr="00DF33C2" w:rsidRDefault="00C93592" w:rsidP="00C93592">
            <w:pPr>
              <w:pStyle w:val="a4"/>
              <w:jc w:val="center"/>
              <w:rPr>
                <w:sz w:val="24"/>
                <w:szCs w:val="24"/>
                <w:lang w:val="ru-RU"/>
              </w:rPr>
            </w:pPr>
            <w:r w:rsidRPr="00DF33C2">
              <w:rPr>
                <w:rFonts w:eastAsia="Calibri"/>
                <w:sz w:val="24"/>
                <w:szCs w:val="24"/>
                <w:lang w:val="ru-RU"/>
              </w:rPr>
              <w:t>за раздел/сквозную тему</w:t>
            </w:r>
          </w:p>
        </w:tc>
      </w:tr>
      <w:tr w:rsidR="00C93592" w:rsidRPr="00DF33C2" w:rsidTr="00C93592">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3592" w:rsidRPr="00C93592" w:rsidRDefault="00C93592" w:rsidP="00C93592">
            <w:pPr>
              <w:rPr>
                <w:sz w:val="24"/>
                <w:szCs w:val="24"/>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1 четверть</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2 четверть </w:t>
            </w:r>
          </w:p>
          <w:p w:rsidR="00C93592" w:rsidRPr="00DF33C2" w:rsidRDefault="00C93592" w:rsidP="00C93592">
            <w:pPr>
              <w:pStyle w:val="a4"/>
              <w:jc w:val="center"/>
              <w:rPr>
                <w:sz w:val="24"/>
                <w:szCs w:val="24"/>
                <w:lang w:val="ru-RU"/>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3 четверть </w:t>
            </w:r>
          </w:p>
          <w:p w:rsidR="00C93592" w:rsidRPr="00DF33C2" w:rsidRDefault="00C93592" w:rsidP="00C93592">
            <w:pPr>
              <w:pStyle w:val="a4"/>
              <w:jc w:val="center"/>
              <w:rPr>
                <w:sz w:val="24"/>
                <w:szCs w:val="24"/>
                <w:lang w:val="ru-RU"/>
              </w:rPr>
            </w:pP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4 четверть </w:t>
            </w:r>
          </w:p>
          <w:p w:rsidR="00C93592" w:rsidRPr="00DF33C2" w:rsidRDefault="00C93592" w:rsidP="00C93592">
            <w:pPr>
              <w:pStyle w:val="a4"/>
              <w:jc w:val="center"/>
              <w:rPr>
                <w:sz w:val="24"/>
                <w:szCs w:val="24"/>
                <w:lang w:val="ru-RU"/>
              </w:rPr>
            </w:pP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rPr>
                <w:sz w:val="24"/>
              </w:rPr>
            </w:pPr>
            <w:r w:rsidRPr="00DF33C2">
              <w:rPr>
                <w:sz w:val="24"/>
              </w:rPr>
              <w:t>2 класс</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2" w:right="705"/>
              <w:jc w:val="center"/>
              <w:rPr>
                <w:sz w:val="24"/>
              </w:rPr>
            </w:pPr>
            <w:r w:rsidRPr="00DF33C2">
              <w:rPr>
                <w:sz w:val="24"/>
              </w:rPr>
              <w:t>2*</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0" w:right="806"/>
              <w:jc w:val="center"/>
              <w:rPr>
                <w:sz w:val="24"/>
              </w:rPr>
            </w:pPr>
            <w:r w:rsidRPr="00DF33C2">
              <w:rPr>
                <w:sz w:val="24"/>
              </w:rPr>
              <w:t>2*</w:t>
            </w: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0" w:right="770"/>
              <w:jc w:val="center"/>
              <w:rPr>
                <w:sz w:val="24"/>
              </w:rPr>
            </w:pPr>
            <w:r w:rsidRPr="00DF33C2">
              <w:rPr>
                <w:sz w:val="24"/>
              </w:rPr>
              <w:t>2*</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3" w:right="773"/>
              <w:jc w:val="center"/>
              <w:rPr>
                <w:sz w:val="24"/>
              </w:rPr>
            </w:pPr>
            <w:r w:rsidRPr="00DF33C2">
              <w:rPr>
                <w:sz w:val="24"/>
              </w:rPr>
              <w:t>2*</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rPr>
                <w:sz w:val="24"/>
                <w:lang w:val="kk-KZ"/>
              </w:rPr>
            </w:pPr>
            <w:r w:rsidRPr="00DF33C2">
              <w:rPr>
                <w:sz w:val="24"/>
                <w:lang w:val="kk-KZ"/>
              </w:rPr>
              <w:t>3 класс</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2" w:right="705"/>
              <w:jc w:val="center"/>
              <w:rPr>
                <w:sz w:val="24"/>
              </w:rPr>
            </w:pPr>
            <w:r w:rsidRPr="00DF33C2">
              <w:rPr>
                <w:sz w:val="24"/>
              </w:rPr>
              <w:t>2*</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0" w:right="806"/>
              <w:jc w:val="center"/>
              <w:rPr>
                <w:sz w:val="24"/>
              </w:rPr>
            </w:pPr>
            <w:r w:rsidRPr="00DF33C2">
              <w:rPr>
                <w:sz w:val="24"/>
              </w:rPr>
              <w:t>2*</w:t>
            </w: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0" w:right="770"/>
              <w:jc w:val="center"/>
              <w:rPr>
                <w:sz w:val="24"/>
              </w:rPr>
            </w:pPr>
            <w:r w:rsidRPr="00DF33C2">
              <w:rPr>
                <w:sz w:val="24"/>
              </w:rPr>
              <w:t>2*</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3" w:right="773"/>
              <w:jc w:val="center"/>
              <w:rPr>
                <w:sz w:val="24"/>
              </w:rPr>
            </w:pPr>
            <w:r w:rsidRPr="00DF33C2">
              <w:rPr>
                <w:sz w:val="24"/>
              </w:rPr>
              <w:t>2*</w:t>
            </w:r>
          </w:p>
        </w:tc>
      </w:tr>
    </w:tbl>
    <w:p w:rsidR="00C93592" w:rsidRPr="00DF33C2" w:rsidRDefault="00C93592" w:rsidP="00C93592">
      <w:pPr>
        <w:pStyle w:val="1"/>
        <w:tabs>
          <w:tab w:val="left" w:pos="1134"/>
        </w:tabs>
        <w:spacing w:line="319" w:lineRule="exact"/>
        <w:ind w:left="0" w:right="3" w:firstLine="709"/>
        <w:jc w:val="both"/>
        <w:rPr>
          <w:b w:val="0"/>
          <w:lang w:val="ru-RU"/>
        </w:rPr>
      </w:pPr>
      <w:r w:rsidRPr="00DF33C2">
        <w:rPr>
          <w:b w:val="0"/>
          <w:lang w:val="ru-RU"/>
        </w:rPr>
        <w:t xml:space="preserve">* В суммативном оценивании за раздел/сквозную тему объединяются </w:t>
      </w:r>
      <w:r w:rsidRPr="00DF33C2">
        <w:rPr>
          <w:b w:val="0"/>
          <w:lang w:val="kk-KZ"/>
        </w:rPr>
        <w:t>два</w:t>
      </w:r>
      <w:r w:rsidRPr="00DF33C2">
        <w:rPr>
          <w:b w:val="0"/>
          <w:lang w:val="ru-RU"/>
        </w:rPr>
        <w:t xml:space="preserve"> вид</w:t>
      </w:r>
      <w:r w:rsidRPr="00DF33C2">
        <w:rPr>
          <w:b w:val="0"/>
          <w:lang w:val="kk-KZ"/>
        </w:rPr>
        <w:t>а</w:t>
      </w:r>
      <w:r w:rsidRPr="00DF33C2">
        <w:rPr>
          <w:b w:val="0"/>
          <w:lang w:val="ru-RU"/>
        </w:rPr>
        <w:t xml:space="preserve"> речевой деятельности (например, аудирование и говорение; чтение и письмо).</w:t>
      </w:r>
    </w:p>
    <w:p w:rsidR="00C93592" w:rsidRPr="00DF33C2" w:rsidRDefault="00C93592" w:rsidP="00C93592">
      <w:pPr>
        <w:pStyle w:val="1"/>
        <w:tabs>
          <w:tab w:val="left" w:pos="1134"/>
        </w:tabs>
        <w:spacing w:line="319" w:lineRule="exact"/>
        <w:ind w:left="0" w:right="3" w:firstLine="709"/>
        <w:rPr>
          <w:lang w:val="ru-RU"/>
        </w:rPr>
      </w:pPr>
    </w:p>
    <w:p w:rsidR="00C93592" w:rsidRPr="00DF33C2" w:rsidRDefault="00C93592" w:rsidP="00C93592">
      <w:pPr>
        <w:pStyle w:val="1"/>
        <w:tabs>
          <w:tab w:val="left" w:pos="1134"/>
        </w:tabs>
        <w:spacing w:line="319" w:lineRule="exact"/>
        <w:ind w:left="0" w:right="3" w:firstLine="709"/>
        <w:rPr>
          <w:lang w:val="ru-RU"/>
        </w:rPr>
      </w:pPr>
      <w:r w:rsidRPr="00DF33C2">
        <w:rPr>
          <w:lang w:val="ru-RU"/>
        </w:rPr>
        <w:t>Литературное чтение</w:t>
      </w:r>
    </w:p>
    <w:p w:rsidR="00C93592" w:rsidRPr="00DF33C2" w:rsidRDefault="00C93592" w:rsidP="00C93592">
      <w:pPr>
        <w:pStyle w:val="a4"/>
        <w:tabs>
          <w:tab w:val="left" w:pos="1134"/>
        </w:tabs>
        <w:ind w:right="3" w:firstLine="709"/>
        <w:rPr>
          <w:lang w:val="ru-RU"/>
        </w:rPr>
      </w:pPr>
      <w:r w:rsidRPr="00DF33C2">
        <w:rPr>
          <w:lang w:val="ru-RU"/>
        </w:rPr>
        <w:t>Цель обучения литературному чтению – способствовать развитию личности ребенка средствами искусства слова, воспитывать потребность в общении с искусством, вводить школьника в мир художественной литературы, приобщая его к духовному опыту человечества; формировать в процессе читательской деятельности навыки функциональной грамотности младших школьников.</w:t>
      </w:r>
    </w:p>
    <w:p w:rsidR="00C93592" w:rsidRPr="00DF33C2" w:rsidRDefault="00C93592" w:rsidP="00C93592">
      <w:pPr>
        <w:pStyle w:val="a4"/>
        <w:tabs>
          <w:tab w:val="left" w:pos="1134"/>
        </w:tabs>
        <w:spacing w:before="1"/>
        <w:ind w:right="3" w:firstLine="709"/>
        <w:rPr>
          <w:lang w:val="ru-RU"/>
        </w:rPr>
      </w:pPr>
      <w:r w:rsidRPr="00DF33C2">
        <w:rPr>
          <w:lang w:val="ru-RU"/>
        </w:rPr>
        <w:t>Учебной программой предусмотрено развитие литературно-творческих способностей. Количество уроков, необходимых для изучения конкретных произведений и выполнение творческих заданий, определяет учитель в зависимости от задач и уровня подготовленности обучающихся.</w:t>
      </w:r>
    </w:p>
    <w:p w:rsidR="00C93592" w:rsidRPr="00DF33C2" w:rsidRDefault="00C93592" w:rsidP="00C93592">
      <w:pPr>
        <w:pStyle w:val="a4"/>
        <w:tabs>
          <w:tab w:val="left" w:pos="1134"/>
        </w:tabs>
        <w:ind w:right="3" w:firstLine="709"/>
        <w:rPr>
          <w:lang w:val="ru-RU"/>
        </w:rPr>
      </w:pPr>
      <w:r w:rsidRPr="00DF33C2">
        <w:rPr>
          <w:i/>
          <w:lang w:val="ru-RU"/>
        </w:rPr>
        <w:t>Объем учебной нагрузки</w:t>
      </w:r>
      <w:r w:rsidRPr="00DF33C2">
        <w:rPr>
          <w:lang w:val="ru-RU"/>
        </w:rPr>
        <w:t xml:space="preserve"> по предмету составляет:</w:t>
      </w:r>
    </w:p>
    <w:p w:rsidR="00C93592" w:rsidRPr="00DF33C2" w:rsidRDefault="00C93592" w:rsidP="00CF1845">
      <w:pPr>
        <w:pStyle w:val="a4"/>
        <w:numPr>
          <w:ilvl w:val="0"/>
          <w:numId w:val="204"/>
        </w:numPr>
        <w:tabs>
          <w:tab w:val="left" w:pos="1134"/>
        </w:tabs>
        <w:ind w:left="0" w:firstLine="709"/>
        <w:rPr>
          <w:lang w:val="ru-RU"/>
        </w:rPr>
      </w:pPr>
      <w:r w:rsidRPr="00DF33C2">
        <w:rPr>
          <w:lang w:val="ru-RU"/>
        </w:rPr>
        <w:t>во 2 классе – 3 часа в неделю, 102 часа в учебном году;</w:t>
      </w:r>
    </w:p>
    <w:p w:rsidR="00C93592" w:rsidRPr="00DF33C2" w:rsidRDefault="00C93592" w:rsidP="00CF1845">
      <w:pPr>
        <w:pStyle w:val="a4"/>
        <w:numPr>
          <w:ilvl w:val="0"/>
          <w:numId w:val="204"/>
        </w:numPr>
        <w:ind w:left="0" w:firstLine="709"/>
        <w:rPr>
          <w:lang w:val="ru-RU"/>
        </w:rPr>
      </w:pPr>
      <w:r w:rsidRPr="00DF33C2">
        <w:rPr>
          <w:lang w:val="ru-RU"/>
        </w:rPr>
        <w:lastRenderedPageBreak/>
        <w:t>в 3 классе – 3 часа в неделю, 102 часа в учебном году.</w:t>
      </w:r>
    </w:p>
    <w:p w:rsidR="00C93592" w:rsidRPr="00DF33C2" w:rsidRDefault="00C93592" w:rsidP="00C93592">
      <w:pPr>
        <w:pStyle w:val="a4"/>
        <w:ind w:firstLine="709"/>
        <w:rPr>
          <w:color w:val="000000"/>
          <w:lang w:val="ru-RU"/>
        </w:rPr>
      </w:pPr>
      <w:r w:rsidRPr="00DF33C2">
        <w:rPr>
          <w:color w:val="000000"/>
          <w:lang w:val="ru-RU"/>
        </w:rPr>
        <w:t>Учитывая особенности уровня сформированности навыка чтения обучающихся, учитель ставит следующие задачи:</w:t>
      </w:r>
    </w:p>
    <w:p w:rsidR="00C93592" w:rsidRPr="00DF33C2" w:rsidRDefault="00C93592" w:rsidP="00C93592">
      <w:pPr>
        <w:pStyle w:val="a4"/>
        <w:ind w:firstLine="709"/>
        <w:rPr>
          <w:rFonts w:ascii="Arial" w:hAnsi="Arial" w:cs="Arial"/>
          <w:color w:val="000000"/>
          <w:sz w:val="21"/>
          <w:szCs w:val="21"/>
          <w:shd w:val="clear" w:color="auto" w:fill="F7F7F6"/>
          <w:lang w:val="ru-RU"/>
        </w:rPr>
      </w:pPr>
      <w:r w:rsidRPr="00DF33C2">
        <w:rPr>
          <w:i/>
          <w:color w:val="000000"/>
          <w:lang w:val="ru-RU"/>
        </w:rPr>
        <w:t>- во втором классе</w:t>
      </w:r>
      <w:r w:rsidRPr="00DF33C2">
        <w:rPr>
          <w:color w:val="000000"/>
          <w:lang w:val="ru-RU"/>
        </w:rPr>
        <w:t xml:space="preserve"> проверяется сформированность умения читать целыми словами и словосочетаниями, осознание общего смысла содержания прочитанного текста при темпе чтения, умение использовать паузы, соответствующие знакам препинания, интонации, передающие характерные особенности героев</w:t>
      </w:r>
      <w:r w:rsidRPr="00DF33C2">
        <w:rPr>
          <w:rFonts w:ascii="Arial" w:hAnsi="Arial" w:cs="Arial"/>
          <w:color w:val="000000"/>
          <w:sz w:val="21"/>
          <w:szCs w:val="21"/>
          <w:shd w:val="clear" w:color="auto" w:fill="F7F7F6"/>
          <w:lang w:val="ru-RU"/>
        </w:rPr>
        <w:t>;</w:t>
      </w:r>
    </w:p>
    <w:p w:rsidR="00C93592" w:rsidRPr="00DF33C2" w:rsidRDefault="00C93592" w:rsidP="00C93592">
      <w:pPr>
        <w:pStyle w:val="a4"/>
        <w:ind w:firstLine="709"/>
        <w:rPr>
          <w:color w:val="000000"/>
          <w:lang w:val="ru-RU"/>
        </w:rPr>
      </w:pPr>
      <w:r w:rsidRPr="00DF33C2">
        <w:rPr>
          <w:i/>
          <w:iCs/>
          <w:color w:val="000000"/>
          <w:lang w:val="ru-RU"/>
        </w:rPr>
        <w:t>в третьем классе</w:t>
      </w:r>
      <w:r w:rsidRPr="00DF33C2">
        <w:rPr>
          <w:color w:val="000000"/>
        </w:rPr>
        <w:t> </w:t>
      </w:r>
      <w:r w:rsidRPr="00DF33C2">
        <w:rPr>
          <w:color w:val="000000"/>
          <w:lang w:val="ru-RU"/>
        </w:rPr>
        <w:t>наряду с проверкой сформированности умения читать целыми словами основными задачами проверки техники чтения являются достижение осмысления прочитанного текста при темпе чтения вслух и про себя, проверка выразительности чтения подготовленного текста произведений и стихотворений, использование основных средств выразительности.</w:t>
      </w:r>
    </w:p>
    <w:p w:rsidR="00C93592" w:rsidRPr="00DF33C2" w:rsidRDefault="00C93592" w:rsidP="00C93592">
      <w:pPr>
        <w:pStyle w:val="a4"/>
        <w:ind w:firstLine="709"/>
        <w:rPr>
          <w:lang w:val="ru-RU"/>
        </w:rPr>
      </w:pPr>
    </w:p>
    <w:p w:rsidR="00C93592" w:rsidRPr="00DF33C2" w:rsidRDefault="00C93592" w:rsidP="00C93592">
      <w:pPr>
        <w:pStyle w:val="a4"/>
        <w:ind w:firstLine="709"/>
        <w:rPr>
          <w:lang w:val="ru-RU"/>
        </w:rPr>
      </w:pPr>
      <w:r w:rsidRPr="00DF33C2">
        <w:rPr>
          <w:lang w:val="ru-RU"/>
        </w:rPr>
        <w:t>Таблица 67 – Нормы сформированности навыка чтения</w:t>
      </w:r>
    </w:p>
    <w:p w:rsidR="00C93592" w:rsidRPr="00DF33C2" w:rsidRDefault="00C93592" w:rsidP="00C93592">
      <w:pPr>
        <w:pStyle w:val="a4"/>
        <w:ind w:firstLine="709"/>
        <w:rPr>
          <w:lang w:val="ru-RU"/>
        </w:rPr>
      </w:pPr>
    </w:p>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1942"/>
        <w:gridCol w:w="1742"/>
        <w:gridCol w:w="1944"/>
        <w:gridCol w:w="1679"/>
      </w:tblGrid>
      <w:tr w:rsidR="00C93592" w:rsidRPr="00DF33C2" w:rsidTr="00C93592">
        <w:trPr>
          <w:jc w:val="center"/>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tabs>
                <w:tab w:val="left" w:pos="1342"/>
              </w:tabs>
              <w:spacing w:before="1"/>
              <w:ind w:right="-5"/>
              <w:jc w:val="center"/>
              <w:rPr>
                <w:sz w:val="24"/>
                <w:szCs w:val="24"/>
                <w:lang w:val="ru-RU"/>
              </w:rPr>
            </w:pPr>
            <w:r w:rsidRPr="00DF33C2">
              <w:rPr>
                <w:rFonts w:eastAsia="Calibri"/>
                <w:sz w:val="24"/>
                <w:szCs w:val="24"/>
                <w:lang w:val="ru-RU"/>
              </w:rPr>
              <w:t>Класс</w:t>
            </w:r>
          </w:p>
        </w:tc>
        <w:tc>
          <w:tcPr>
            <w:tcW w:w="368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spacing w:before="1"/>
              <w:jc w:val="center"/>
              <w:rPr>
                <w:sz w:val="24"/>
                <w:szCs w:val="24"/>
                <w:lang w:val="ru-RU"/>
              </w:rPr>
            </w:pPr>
            <w:r w:rsidRPr="00DF33C2">
              <w:rPr>
                <w:rFonts w:eastAsia="Calibri"/>
                <w:sz w:val="24"/>
                <w:szCs w:val="24"/>
                <w:lang w:val="ru-RU"/>
              </w:rPr>
              <w:t>Обязательный уровень</w:t>
            </w:r>
          </w:p>
        </w:tc>
        <w:tc>
          <w:tcPr>
            <w:tcW w:w="362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spacing w:before="1"/>
              <w:ind w:right="135"/>
              <w:jc w:val="center"/>
              <w:rPr>
                <w:sz w:val="24"/>
                <w:szCs w:val="24"/>
                <w:lang w:val="ru-RU"/>
              </w:rPr>
            </w:pPr>
            <w:r w:rsidRPr="00DF33C2">
              <w:rPr>
                <w:rFonts w:eastAsia="Calibri"/>
                <w:sz w:val="24"/>
                <w:szCs w:val="24"/>
                <w:lang w:val="ru-RU"/>
              </w:rPr>
              <w:t>Возможный уровень</w:t>
            </w:r>
          </w:p>
        </w:tc>
      </w:tr>
      <w:tr w:rsidR="00C93592" w:rsidRPr="00DF33C2" w:rsidTr="00C93592">
        <w:trPr>
          <w:jc w:val="center"/>
        </w:trPr>
        <w:tc>
          <w:tcPr>
            <w:tcW w:w="155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3592" w:rsidRPr="00DF33C2" w:rsidRDefault="00C93592" w:rsidP="00C93592">
            <w:pPr>
              <w:tabs>
                <w:tab w:val="left" w:pos="1342"/>
              </w:tabs>
              <w:ind w:right="-5"/>
              <w:jc w:val="center"/>
              <w:rPr>
                <w:sz w:val="24"/>
                <w:szCs w:val="24"/>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spacing w:before="1"/>
              <w:jc w:val="center"/>
              <w:rPr>
                <w:sz w:val="24"/>
                <w:szCs w:val="24"/>
                <w:lang w:val="ru-RU"/>
              </w:rPr>
            </w:pPr>
            <w:r w:rsidRPr="00DF33C2">
              <w:rPr>
                <w:rFonts w:eastAsia="Calibri"/>
                <w:sz w:val="24"/>
                <w:szCs w:val="24"/>
                <w:lang w:val="ru-RU"/>
              </w:rPr>
              <w:t>1 полугодие</w:t>
            </w:r>
          </w:p>
        </w:tc>
        <w:tc>
          <w:tcPr>
            <w:tcW w:w="174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spacing w:before="1"/>
              <w:jc w:val="center"/>
              <w:rPr>
                <w:sz w:val="24"/>
                <w:szCs w:val="24"/>
                <w:lang w:val="ru-RU"/>
              </w:rPr>
            </w:pPr>
            <w:r w:rsidRPr="00DF33C2">
              <w:rPr>
                <w:rFonts w:eastAsia="Calibri"/>
                <w:sz w:val="24"/>
                <w:szCs w:val="24"/>
                <w:lang w:val="ru-RU"/>
              </w:rPr>
              <w:t>2 полугодие</w:t>
            </w:r>
          </w:p>
        </w:tc>
        <w:tc>
          <w:tcPr>
            <w:tcW w:w="194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spacing w:before="1"/>
              <w:ind w:right="135"/>
              <w:jc w:val="center"/>
              <w:rPr>
                <w:sz w:val="24"/>
                <w:szCs w:val="24"/>
                <w:lang w:val="ru-RU"/>
              </w:rPr>
            </w:pPr>
            <w:r w:rsidRPr="00DF33C2">
              <w:rPr>
                <w:rFonts w:eastAsia="Calibri"/>
                <w:sz w:val="24"/>
                <w:szCs w:val="24"/>
                <w:lang w:val="ru-RU"/>
              </w:rPr>
              <w:t>1 полугодие</w:t>
            </w:r>
          </w:p>
        </w:tc>
        <w:tc>
          <w:tcPr>
            <w:tcW w:w="16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spacing w:before="1"/>
              <w:ind w:right="135"/>
              <w:jc w:val="center"/>
              <w:rPr>
                <w:sz w:val="24"/>
                <w:szCs w:val="24"/>
                <w:lang w:val="ru-RU"/>
              </w:rPr>
            </w:pPr>
            <w:r w:rsidRPr="00DF33C2">
              <w:rPr>
                <w:rFonts w:eastAsia="Calibri"/>
                <w:sz w:val="24"/>
                <w:szCs w:val="24"/>
                <w:lang w:val="ru-RU"/>
              </w:rPr>
              <w:t>2 полугодие</w:t>
            </w:r>
          </w:p>
        </w:tc>
      </w:tr>
      <w:tr w:rsidR="00C93592" w:rsidRPr="00DF33C2" w:rsidTr="00C93592">
        <w:trPr>
          <w:jc w:val="center"/>
        </w:trPr>
        <w:tc>
          <w:tcPr>
            <w:tcW w:w="1558"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tabs>
                <w:tab w:val="left" w:pos="1342"/>
              </w:tabs>
              <w:spacing w:before="1"/>
              <w:ind w:right="-5"/>
              <w:jc w:val="center"/>
              <w:rPr>
                <w:sz w:val="24"/>
                <w:szCs w:val="24"/>
                <w:lang w:val="ru-RU"/>
              </w:rPr>
            </w:pPr>
            <w:r w:rsidRPr="00DF33C2">
              <w:rPr>
                <w:rFonts w:eastAsia="Calibri"/>
                <w:sz w:val="24"/>
                <w:szCs w:val="24"/>
                <w:lang w:val="ru-RU"/>
              </w:rPr>
              <w:t>2 класс</w:t>
            </w:r>
          </w:p>
        </w:tc>
        <w:tc>
          <w:tcPr>
            <w:tcW w:w="194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spacing w:before="1"/>
              <w:jc w:val="center"/>
              <w:rPr>
                <w:sz w:val="24"/>
                <w:szCs w:val="24"/>
                <w:lang w:val="ru-RU"/>
              </w:rPr>
            </w:pPr>
            <w:r w:rsidRPr="00DF33C2">
              <w:rPr>
                <w:rFonts w:eastAsia="Calibri"/>
                <w:sz w:val="24"/>
                <w:szCs w:val="24"/>
                <w:lang w:val="ru-RU"/>
              </w:rPr>
              <w:t>40-50 слов</w:t>
            </w:r>
          </w:p>
        </w:tc>
        <w:tc>
          <w:tcPr>
            <w:tcW w:w="174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spacing w:before="1"/>
              <w:jc w:val="center"/>
              <w:rPr>
                <w:sz w:val="24"/>
                <w:szCs w:val="24"/>
                <w:lang w:val="ru-RU"/>
              </w:rPr>
            </w:pPr>
            <w:r w:rsidRPr="00DF33C2">
              <w:rPr>
                <w:rFonts w:eastAsia="Calibri"/>
                <w:sz w:val="24"/>
                <w:szCs w:val="24"/>
                <w:lang w:val="ru-RU"/>
              </w:rPr>
              <w:t>50-60 слов</w:t>
            </w:r>
          </w:p>
        </w:tc>
        <w:tc>
          <w:tcPr>
            <w:tcW w:w="194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spacing w:before="1"/>
              <w:ind w:right="135"/>
              <w:jc w:val="center"/>
              <w:rPr>
                <w:sz w:val="24"/>
                <w:szCs w:val="24"/>
                <w:lang w:val="ru-RU"/>
              </w:rPr>
            </w:pPr>
            <w:r w:rsidRPr="00DF33C2">
              <w:rPr>
                <w:rFonts w:eastAsia="Calibri"/>
                <w:sz w:val="24"/>
                <w:szCs w:val="24"/>
                <w:lang w:val="ru-RU"/>
              </w:rPr>
              <w:t>50-60 слов</w:t>
            </w:r>
          </w:p>
        </w:tc>
        <w:tc>
          <w:tcPr>
            <w:tcW w:w="16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tabs>
                <w:tab w:val="left" w:pos="1349"/>
              </w:tabs>
              <w:spacing w:before="1"/>
              <w:ind w:right="135"/>
              <w:jc w:val="center"/>
              <w:rPr>
                <w:sz w:val="24"/>
                <w:szCs w:val="24"/>
                <w:lang w:val="ru-RU"/>
              </w:rPr>
            </w:pPr>
            <w:r w:rsidRPr="00DF33C2">
              <w:rPr>
                <w:rFonts w:eastAsia="Calibri"/>
                <w:sz w:val="24"/>
                <w:szCs w:val="24"/>
                <w:lang w:val="ru-RU"/>
              </w:rPr>
              <w:t>60-70 слов</w:t>
            </w:r>
          </w:p>
        </w:tc>
      </w:tr>
      <w:tr w:rsidR="00C93592" w:rsidRPr="00DF33C2" w:rsidTr="00C93592">
        <w:trPr>
          <w:jc w:val="center"/>
        </w:trPr>
        <w:tc>
          <w:tcPr>
            <w:tcW w:w="1558"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tabs>
                <w:tab w:val="left" w:pos="1342"/>
              </w:tabs>
              <w:spacing w:before="1"/>
              <w:ind w:right="-5"/>
              <w:jc w:val="center"/>
              <w:rPr>
                <w:sz w:val="24"/>
                <w:szCs w:val="24"/>
                <w:lang w:val="ru-RU"/>
              </w:rPr>
            </w:pPr>
            <w:r w:rsidRPr="00DF33C2">
              <w:rPr>
                <w:rFonts w:eastAsia="Calibri"/>
                <w:sz w:val="24"/>
                <w:szCs w:val="24"/>
                <w:lang w:val="ru-RU"/>
              </w:rPr>
              <w:t>3 класс</w:t>
            </w:r>
          </w:p>
        </w:tc>
        <w:tc>
          <w:tcPr>
            <w:tcW w:w="194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spacing w:before="1"/>
              <w:jc w:val="center"/>
              <w:rPr>
                <w:sz w:val="24"/>
                <w:szCs w:val="24"/>
                <w:lang w:val="ru-RU"/>
              </w:rPr>
            </w:pPr>
            <w:r w:rsidRPr="00DF33C2">
              <w:rPr>
                <w:rFonts w:eastAsia="Calibri"/>
                <w:sz w:val="24"/>
                <w:szCs w:val="24"/>
                <w:lang w:val="ru-RU"/>
              </w:rPr>
              <w:t>60-70 слов</w:t>
            </w:r>
          </w:p>
        </w:tc>
        <w:tc>
          <w:tcPr>
            <w:tcW w:w="174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spacing w:before="1"/>
              <w:jc w:val="center"/>
              <w:rPr>
                <w:sz w:val="24"/>
                <w:szCs w:val="24"/>
                <w:lang w:val="ru-RU"/>
              </w:rPr>
            </w:pPr>
            <w:r w:rsidRPr="00DF33C2">
              <w:rPr>
                <w:rFonts w:eastAsia="Calibri"/>
                <w:sz w:val="24"/>
                <w:szCs w:val="24"/>
                <w:lang w:val="ru-RU"/>
              </w:rPr>
              <w:t>70-80 слов</w:t>
            </w:r>
          </w:p>
        </w:tc>
        <w:tc>
          <w:tcPr>
            <w:tcW w:w="194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F1845">
            <w:pPr>
              <w:pStyle w:val="a4"/>
              <w:numPr>
                <w:ilvl w:val="1"/>
                <w:numId w:val="207"/>
              </w:numPr>
              <w:autoSpaceDE/>
              <w:autoSpaceDN/>
              <w:spacing w:before="1"/>
              <w:ind w:right="135"/>
              <w:jc w:val="center"/>
              <w:rPr>
                <w:sz w:val="24"/>
                <w:szCs w:val="24"/>
                <w:lang w:val="ru-RU"/>
              </w:rPr>
            </w:pPr>
            <w:r w:rsidRPr="00DF33C2">
              <w:rPr>
                <w:rFonts w:eastAsia="Calibri"/>
                <w:sz w:val="24"/>
                <w:szCs w:val="24"/>
                <w:lang w:val="ru-RU"/>
              </w:rPr>
              <w:t>лов</w:t>
            </w:r>
          </w:p>
        </w:tc>
        <w:tc>
          <w:tcPr>
            <w:tcW w:w="16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tabs>
                <w:tab w:val="left" w:pos="1349"/>
              </w:tabs>
              <w:spacing w:before="1"/>
              <w:ind w:right="135"/>
              <w:jc w:val="center"/>
              <w:rPr>
                <w:sz w:val="24"/>
                <w:szCs w:val="24"/>
                <w:lang w:val="ru-RU"/>
              </w:rPr>
            </w:pPr>
            <w:r w:rsidRPr="00DF33C2">
              <w:rPr>
                <w:rFonts w:eastAsia="Calibri"/>
                <w:sz w:val="24"/>
                <w:szCs w:val="24"/>
                <w:lang w:val="ru-RU"/>
              </w:rPr>
              <w:t>80-90слов</w:t>
            </w:r>
          </w:p>
        </w:tc>
      </w:tr>
    </w:tbl>
    <w:p w:rsidR="00C93592" w:rsidRPr="00DF33C2" w:rsidRDefault="00C93592" w:rsidP="00C93592">
      <w:pPr>
        <w:pStyle w:val="a4"/>
        <w:spacing w:line="321" w:lineRule="exact"/>
        <w:ind w:right="3" w:firstLine="585"/>
        <w:jc w:val="left"/>
        <w:rPr>
          <w:lang w:val="ru-RU"/>
        </w:rPr>
      </w:pPr>
    </w:p>
    <w:p w:rsidR="00C93592" w:rsidRPr="00DF33C2" w:rsidRDefault="00C93592" w:rsidP="00C93592">
      <w:pPr>
        <w:pStyle w:val="a4"/>
        <w:ind w:firstLine="709"/>
        <w:rPr>
          <w:lang w:val="ru-RU"/>
        </w:rPr>
      </w:pPr>
      <w:r w:rsidRPr="00DF33C2">
        <w:rPr>
          <w:lang w:val="ru-RU"/>
        </w:rPr>
        <w:t>Предлоги, союзы, частицы, междометия считаются как слова. Важно также помнить, что техника чтения ученика является критерием для выстраивания алгоритма дальнейшего обучения по формированию навыка чтения.</w:t>
      </w:r>
    </w:p>
    <w:p w:rsidR="00C93592" w:rsidRPr="00DF33C2" w:rsidRDefault="00C93592" w:rsidP="00C93592">
      <w:pPr>
        <w:pStyle w:val="a4"/>
        <w:ind w:firstLine="709"/>
        <w:rPr>
          <w:lang w:val="ru-RU"/>
        </w:rPr>
      </w:pPr>
      <w:r w:rsidRPr="00DF33C2">
        <w:rPr>
          <w:iCs/>
          <w:lang w:val="ru-RU"/>
        </w:rPr>
        <w:t>При необходимости в зависимости от уровня подготовленности обучающихся в перечень включаются другие литературные произведения по выбору учителя, соответствующие возрастным особенностям обучающихся.</w:t>
      </w:r>
    </w:p>
    <w:p w:rsidR="00C93592" w:rsidRPr="00DF33C2" w:rsidRDefault="00C93592" w:rsidP="00C93592">
      <w:pPr>
        <w:pStyle w:val="a4"/>
        <w:ind w:firstLine="709"/>
        <w:rPr>
          <w:lang w:val="ru-RU"/>
        </w:rPr>
      </w:pPr>
      <w:r w:rsidRPr="00DF33C2">
        <w:rPr>
          <w:lang w:val="ru-RU"/>
        </w:rPr>
        <w:t>По предмету «Литературное чтение»</w:t>
      </w:r>
      <w:r w:rsidRPr="00DF33C2">
        <w:rPr>
          <w:color w:val="002060"/>
          <w:lang w:val="ru-RU"/>
        </w:rPr>
        <w:t xml:space="preserve">  </w:t>
      </w:r>
      <w:r w:rsidRPr="00DF33C2">
        <w:rPr>
          <w:lang w:val="ru-RU"/>
        </w:rPr>
        <w:t>учитель может проводить разные виды дополнительных работ и заданий с заранее подготовленными критериями и дескрипторами к ним. Периодичность проведения и виды творческих работ обучающего характера отводится на усмотрение учителя. Ниже представлены примерные виды работ с критериями  рекомендательного характера.</w:t>
      </w:r>
    </w:p>
    <w:p w:rsidR="00C93592" w:rsidRPr="00C93592" w:rsidRDefault="00C93592" w:rsidP="00C93592">
      <w:pPr>
        <w:ind w:firstLine="709"/>
        <w:rPr>
          <w:sz w:val="28"/>
          <w:lang w:val="ru-RU"/>
        </w:rPr>
      </w:pPr>
    </w:p>
    <w:p w:rsidR="00C93592" w:rsidRPr="00C93592" w:rsidRDefault="00C93592" w:rsidP="00C93592">
      <w:pPr>
        <w:ind w:firstLine="709"/>
        <w:rPr>
          <w:sz w:val="28"/>
          <w:szCs w:val="28"/>
          <w:lang w:val="ru-RU"/>
        </w:rPr>
      </w:pPr>
      <w:r w:rsidRPr="00C93592">
        <w:rPr>
          <w:sz w:val="28"/>
          <w:lang w:val="ru-RU"/>
        </w:rPr>
        <w:t xml:space="preserve">Таблица 68 – </w:t>
      </w:r>
      <w:r w:rsidRPr="00C93592">
        <w:rPr>
          <w:sz w:val="28"/>
          <w:szCs w:val="28"/>
          <w:lang w:val="ru-RU"/>
        </w:rPr>
        <w:t xml:space="preserve">Примерные виды работ по предмету </w:t>
      </w:r>
    </w:p>
    <w:p w:rsidR="00C93592" w:rsidRPr="00DF33C2" w:rsidRDefault="00C93592" w:rsidP="00C93592">
      <w:pPr>
        <w:pStyle w:val="a4"/>
        <w:ind w:firstLine="709"/>
        <w:rPr>
          <w:color w:val="002060"/>
          <w:lang w:val="ru-RU"/>
        </w:rPr>
      </w:pP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182"/>
        <w:gridCol w:w="4677"/>
      </w:tblGrid>
      <w:tr w:rsidR="00C93592" w:rsidRPr="00DF33C2" w:rsidTr="00C93592">
        <w:trPr>
          <w:jc w:val="center"/>
        </w:trPr>
        <w:tc>
          <w:tcPr>
            <w:tcW w:w="56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sz w:val="24"/>
                <w:szCs w:val="24"/>
              </w:rPr>
              <w:t>№</w:t>
            </w:r>
          </w:p>
        </w:tc>
        <w:tc>
          <w:tcPr>
            <w:tcW w:w="418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sz w:val="24"/>
                <w:szCs w:val="24"/>
              </w:rPr>
              <w:t>Виды работ</w:t>
            </w:r>
          </w:p>
        </w:tc>
        <w:tc>
          <w:tcPr>
            <w:tcW w:w="4677" w:type="dxa"/>
            <w:tcBorders>
              <w:top w:val="single" w:sz="4" w:space="0" w:color="auto"/>
              <w:left w:val="single" w:sz="4" w:space="0" w:color="auto"/>
              <w:bottom w:val="single" w:sz="4" w:space="0" w:color="auto"/>
              <w:right w:val="single" w:sz="4" w:space="0" w:color="auto"/>
            </w:tcBorders>
          </w:tcPr>
          <w:p w:rsidR="00C93592" w:rsidRPr="00DF33C2" w:rsidRDefault="00C93592" w:rsidP="00C93592">
            <w:pPr>
              <w:pStyle w:val="ac"/>
              <w:widowControl w:val="0"/>
              <w:rPr>
                <w:rFonts w:ascii="Times New Roman" w:eastAsia="Calibri" w:hAnsi="Times New Roman"/>
                <w:sz w:val="24"/>
                <w:szCs w:val="24"/>
                <w:lang w:val="kk-KZ"/>
              </w:rPr>
            </w:pPr>
            <w:r w:rsidRPr="00DF33C2">
              <w:rPr>
                <w:rFonts w:ascii="Times New Roman" w:hAnsi="Times New Roman"/>
                <w:sz w:val="24"/>
                <w:szCs w:val="24"/>
                <w:lang w:val="kk-KZ"/>
              </w:rPr>
              <w:t xml:space="preserve">Критерии/дескрипторы </w:t>
            </w:r>
          </w:p>
        </w:tc>
      </w:tr>
      <w:tr w:rsidR="00C93592" w:rsidRPr="00DF33C2" w:rsidTr="00C93592">
        <w:trPr>
          <w:jc w:val="center"/>
        </w:trPr>
        <w:tc>
          <w:tcPr>
            <w:tcW w:w="56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lang w:val="kk-KZ"/>
              </w:rPr>
            </w:pPr>
            <w:r w:rsidRPr="00DF33C2">
              <w:rPr>
                <w:rFonts w:ascii="Times New Roman" w:hAnsi="Times New Roman"/>
                <w:sz w:val="24"/>
                <w:szCs w:val="24"/>
                <w:lang w:val="kk-KZ"/>
              </w:rPr>
              <w:t>1</w:t>
            </w:r>
          </w:p>
        </w:tc>
        <w:tc>
          <w:tcPr>
            <w:tcW w:w="418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tabs>
                <w:tab w:val="num" w:pos="360"/>
              </w:tabs>
              <w:ind w:left="34"/>
              <w:rPr>
                <w:rFonts w:ascii="Times New Roman" w:eastAsia="Calibri" w:hAnsi="Times New Roman"/>
                <w:i/>
                <w:sz w:val="24"/>
                <w:szCs w:val="24"/>
              </w:rPr>
            </w:pPr>
            <w:r w:rsidRPr="00DF33C2">
              <w:rPr>
                <w:rFonts w:ascii="Times New Roman" w:hAnsi="Times New Roman"/>
                <w:i/>
                <w:sz w:val="24"/>
                <w:szCs w:val="24"/>
              </w:rPr>
              <w:t>Составление рассказа по алгоритму.</w:t>
            </w:r>
          </w:p>
        </w:tc>
        <w:tc>
          <w:tcPr>
            <w:tcW w:w="467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sz w:val="24"/>
                <w:szCs w:val="24"/>
              </w:rPr>
              <w:t>- Умеет состав</w:t>
            </w:r>
            <w:r w:rsidRPr="00DF33C2">
              <w:rPr>
                <w:rFonts w:ascii="Times New Roman" w:hAnsi="Times New Roman"/>
                <w:sz w:val="24"/>
                <w:szCs w:val="24"/>
                <w:lang w:val="kk-KZ"/>
              </w:rPr>
              <w:t>и</w:t>
            </w:r>
            <w:r w:rsidRPr="00DF33C2">
              <w:rPr>
                <w:rFonts w:ascii="Times New Roman" w:hAnsi="Times New Roman"/>
                <w:sz w:val="24"/>
                <w:szCs w:val="24"/>
              </w:rPr>
              <w:t>ть рассказ по алгоритму;</w:t>
            </w:r>
          </w:p>
          <w:p w:rsidR="00C93592" w:rsidRPr="00DF33C2" w:rsidRDefault="00C93592" w:rsidP="00C93592">
            <w:pPr>
              <w:pStyle w:val="ac"/>
              <w:widowControl w:val="0"/>
              <w:rPr>
                <w:rFonts w:ascii="Times New Roman" w:hAnsi="Times New Roman"/>
                <w:sz w:val="24"/>
                <w:szCs w:val="24"/>
              </w:rPr>
            </w:pPr>
            <w:r w:rsidRPr="00DF33C2">
              <w:rPr>
                <w:rFonts w:ascii="Times New Roman" w:hAnsi="Times New Roman"/>
                <w:sz w:val="24"/>
                <w:szCs w:val="24"/>
              </w:rPr>
              <w:t>- определяет последовательность событий рассказа;</w:t>
            </w:r>
          </w:p>
          <w:p w:rsidR="00C93592" w:rsidRPr="00DF33C2" w:rsidRDefault="00C93592" w:rsidP="00C93592">
            <w:pPr>
              <w:pStyle w:val="ac"/>
              <w:widowControl w:val="0"/>
              <w:rPr>
                <w:rFonts w:ascii="Times New Roman" w:hAnsi="Times New Roman"/>
                <w:sz w:val="24"/>
                <w:szCs w:val="24"/>
              </w:rPr>
            </w:pPr>
            <w:r w:rsidRPr="00DF33C2">
              <w:rPr>
                <w:rFonts w:ascii="Times New Roman" w:hAnsi="Times New Roman"/>
                <w:sz w:val="24"/>
                <w:szCs w:val="24"/>
              </w:rPr>
              <w:t>- умеет завершить рассказ;</w:t>
            </w:r>
          </w:p>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sz w:val="24"/>
                <w:szCs w:val="24"/>
              </w:rPr>
              <w:t>- записывает составленный рассказ.</w:t>
            </w:r>
          </w:p>
        </w:tc>
      </w:tr>
      <w:tr w:rsidR="00C93592" w:rsidRPr="00C93592" w:rsidTr="00C93592">
        <w:trPr>
          <w:jc w:val="center"/>
        </w:trPr>
        <w:tc>
          <w:tcPr>
            <w:tcW w:w="56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lang w:val="kk-KZ"/>
              </w:rPr>
            </w:pPr>
            <w:r w:rsidRPr="00DF33C2">
              <w:rPr>
                <w:rFonts w:ascii="Times New Roman" w:hAnsi="Times New Roman"/>
                <w:sz w:val="24"/>
                <w:szCs w:val="24"/>
                <w:lang w:val="kk-KZ"/>
              </w:rPr>
              <w:t>2</w:t>
            </w:r>
          </w:p>
        </w:tc>
        <w:tc>
          <w:tcPr>
            <w:tcW w:w="418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i/>
                <w:sz w:val="24"/>
                <w:szCs w:val="24"/>
              </w:rPr>
            </w:pPr>
            <w:r w:rsidRPr="00DF33C2">
              <w:rPr>
                <w:rFonts w:ascii="Times New Roman" w:hAnsi="Times New Roman"/>
                <w:i/>
                <w:sz w:val="24"/>
                <w:szCs w:val="24"/>
              </w:rPr>
              <w:t>Письмо от имени героя.</w:t>
            </w:r>
          </w:p>
        </w:tc>
        <w:tc>
          <w:tcPr>
            <w:tcW w:w="467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sz w:val="24"/>
                <w:szCs w:val="24"/>
              </w:rPr>
              <w:t>-</w:t>
            </w:r>
            <w:r w:rsidRPr="00DF33C2">
              <w:rPr>
                <w:rFonts w:ascii="Times New Roman" w:hAnsi="Times New Roman"/>
                <w:sz w:val="24"/>
                <w:szCs w:val="24"/>
                <w:lang w:val="kk-KZ"/>
              </w:rPr>
              <w:t xml:space="preserve"> </w:t>
            </w:r>
            <w:r w:rsidRPr="00DF33C2">
              <w:rPr>
                <w:rFonts w:ascii="Times New Roman" w:hAnsi="Times New Roman"/>
                <w:sz w:val="24"/>
                <w:szCs w:val="24"/>
              </w:rPr>
              <w:t>Чётко и ясно формулирует предложения;</w:t>
            </w:r>
          </w:p>
          <w:p w:rsidR="00C93592" w:rsidRPr="00DF33C2" w:rsidRDefault="00C93592" w:rsidP="00C93592">
            <w:pPr>
              <w:pStyle w:val="ac"/>
              <w:widowControl w:val="0"/>
              <w:rPr>
                <w:rFonts w:ascii="Times New Roman" w:hAnsi="Times New Roman"/>
                <w:sz w:val="24"/>
                <w:szCs w:val="24"/>
              </w:rPr>
            </w:pPr>
            <w:r w:rsidRPr="00DF33C2">
              <w:rPr>
                <w:rFonts w:ascii="Times New Roman" w:hAnsi="Times New Roman"/>
                <w:sz w:val="24"/>
                <w:szCs w:val="24"/>
              </w:rPr>
              <w:t>- соблюдает последовательность;</w:t>
            </w:r>
          </w:p>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sz w:val="24"/>
                <w:szCs w:val="24"/>
              </w:rPr>
              <w:lastRenderedPageBreak/>
              <w:t>-</w:t>
            </w:r>
            <w:r w:rsidRPr="00DF33C2">
              <w:rPr>
                <w:rFonts w:ascii="Times New Roman" w:hAnsi="Times New Roman"/>
                <w:sz w:val="24"/>
                <w:szCs w:val="24"/>
                <w:lang w:val="kk-KZ"/>
              </w:rPr>
              <w:t xml:space="preserve"> </w:t>
            </w:r>
            <w:r w:rsidRPr="00DF33C2">
              <w:rPr>
                <w:rFonts w:ascii="Times New Roman" w:hAnsi="Times New Roman"/>
                <w:sz w:val="24"/>
                <w:szCs w:val="24"/>
              </w:rPr>
              <w:t>оценивает действия героя, делает вывод.</w:t>
            </w:r>
          </w:p>
        </w:tc>
      </w:tr>
      <w:tr w:rsidR="00C93592" w:rsidRPr="00C93592" w:rsidTr="00C93592">
        <w:trPr>
          <w:jc w:val="center"/>
        </w:trPr>
        <w:tc>
          <w:tcPr>
            <w:tcW w:w="56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lang w:val="kk-KZ"/>
              </w:rPr>
            </w:pPr>
            <w:r w:rsidRPr="00DF33C2">
              <w:rPr>
                <w:rFonts w:ascii="Times New Roman" w:hAnsi="Times New Roman"/>
                <w:sz w:val="24"/>
                <w:szCs w:val="24"/>
                <w:lang w:val="kk-KZ"/>
              </w:rPr>
              <w:lastRenderedPageBreak/>
              <w:t>3</w:t>
            </w:r>
          </w:p>
        </w:tc>
        <w:tc>
          <w:tcPr>
            <w:tcW w:w="4182" w:type="dxa"/>
            <w:tcBorders>
              <w:top w:val="single" w:sz="4" w:space="0" w:color="auto"/>
              <w:left w:val="single" w:sz="4" w:space="0" w:color="auto"/>
              <w:bottom w:val="single" w:sz="4" w:space="0" w:color="auto"/>
              <w:right w:val="single" w:sz="4" w:space="0" w:color="auto"/>
            </w:tcBorders>
          </w:tcPr>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i/>
                <w:sz w:val="24"/>
                <w:szCs w:val="24"/>
              </w:rPr>
              <w:t>Письмо герою.</w:t>
            </w:r>
          </w:p>
          <w:p w:rsidR="00C93592" w:rsidRPr="00DF33C2" w:rsidRDefault="00C93592" w:rsidP="00C93592">
            <w:pPr>
              <w:pStyle w:val="ac"/>
              <w:widowControl w:val="0"/>
              <w:rPr>
                <w:rFonts w:ascii="Times New Roman" w:hAnsi="Times New Roman"/>
                <w:sz w:val="24"/>
                <w:szCs w:val="24"/>
              </w:rPr>
            </w:pPr>
            <w:r w:rsidRPr="00DF33C2">
              <w:rPr>
                <w:rFonts w:ascii="Times New Roman" w:hAnsi="Times New Roman"/>
                <w:sz w:val="24"/>
                <w:szCs w:val="24"/>
              </w:rPr>
              <w:t>Учител</w:t>
            </w:r>
            <w:r w:rsidRPr="00DF33C2">
              <w:rPr>
                <w:rFonts w:ascii="Times New Roman" w:hAnsi="Times New Roman"/>
                <w:sz w:val="24"/>
                <w:szCs w:val="24"/>
                <w:lang w:val="kk-KZ"/>
              </w:rPr>
              <w:t>ь в</w:t>
            </w:r>
            <w:r w:rsidRPr="00DF33C2">
              <w:rPr>
                <w:rFonts w:ascii="Times New Roman" w:hAnsi="Times New Roman"/>
                <w:sz w:val="24"/>
                <w:szCs w:val="24"/>
              </w:rPr>
              <w:t>ыб</w:t>
            </w:r>
            <w:r w:rsidRPr="00DF33C2">
              <w:rPr>
                <w:rFonts w:ascii="Times New Roman" w:hAnsi="Times New Roman"/>
                <w:sz w:val="24"/>
                <w:szCs w:val="24"/>
                <w:lang w:val="kk-KZ"/>
              </w:rPr>
              <w:t>и</w:t>
            </w:r>
            <w:r w:rsidRPr="00DF33C2">
              <w:rPr>
                <w:rFonts w:ascii="Times New Roman" w:hAnsi="Times New Roman"/>
                <w:sz w:val="24"/>
                <w:szCs w:val="24"/>
              </w:rPr>
              <w:t>ра</w:t>
            </w:r>
            <w:r w:rsidRPr="00DF33C2">
              <w:rPr>
                <w:rFonts w:ascii="Times New Roman" w:hAnsi="Times New Roman"/>
                <w:sz w:val="24"/>
                <w:szCs w:val="24"/>
                <w:lang w:val="kk-KZ"/>
              </w:rPr>
              <w:t>е</w:t>
            </w:r>
            <w:r w:rsidRPr="00DF33C2">
              <w:rPr>
                <w:rFonts w:ascii="Times New Roman" w:hAnsi="Times New Roman"/>
                <w:sz w:val="24"/>
                <w:szCs w:val="24"/>
              </w:rPr>
              <w:t xml:space="preserve">т произведение на </w:t>
            </w:r>
            <w:r w:rsidRPr="00DF33C2">
              <w:rPr>
                <w:rFonts w:ascii="Times New Roman" w:hAnsi="Times New Roman"/>
                <w:sz w:val="24"/>
                <w:szCs w:val="24"/>
                <w:lang w:val="kk-KZ"/>
              </w:rPr>
              <w:t xml:space="preserve">свое </w:t>
            </w:r>
            <w:r w:rsidRPr="00DF33C2">
              <w:rPr>
                <w:rFonts w:ascii="Times New Roman" w:hAnsi="Times New Roman"/>
                <w:sz w:val="24"/>
                <w:szCs w:val="24"/>
              </w:rPr>
              <w:t>усмотрение</w:t>
            </w:r>
            <w:r w:rsidRPr="00DF33C2">
              <w:rPr>
                <w:rFonts w:ascii="Times New Roman" w:hAnsi="Times New Roman"/>
                <w:sz w:val="24"/>
                <w:szCs w:val="24"/>
                <w:lang w:val="kk-KZ"/>
              </w:rPr>
              <w:t>. Обу</w:t>
            </w:r>
            <w:r w:rsidRPr="00DF33C2">
              <w:rPr>
                <w:rFonts w:ascii="Times New Roman" w:hAnsi="Times New Roman"/>
                <w:sz w:val="24"/>
                <w:szCs w:val="24"/>
              </w:rPr>
              <w:t>ча</w:t>
            </w:r>
            <w:r w:rsidRPr="00DF33C2">
              <w:rPr>
                <w:rFonts w:ascii="Times New Roman" w:hAnsi="Times New Roman"/>
                <w:sz w:val="24"/>
                <w:szCs w:val="24"/>
                <w:lang w:val="kk-KZ"/>
              </w:rPr>
              <w:t>ю</w:t>
            </w:r>
            <w:r w:rsidRPr="00DF33C2">
              <w:rPr>
                <w:rFonts w:ascii="Times New Roman" w:hAnsi="Times New Roman"/>
                <w:sz w:val="24"/>
                <w:szCs w:val="24"/>
              </w:rPr>
              <w:t>щиеся самостоятельно определяют</w:t>
            </w:r>
            <w:r w:rsidRPr="00DF33C2">
              <w:rPr>
                <w:rFonts w:ascii="Times New Roman" w:hAnsi="Times New Roman"/>
                <w:sz w:val="24"/>
                <w:szCs w:val="24"/>
                <w:lang w:val="kk-KZ"/>
              </w:rPr>
              <w:t>ся</w:t>
            </w:r>
            <w:r w:rsidRPr="00DF33C2">
              <w:rPr>
                <w:rFonts w:ascii="Times New Roman" w:hAnsi="Times New Roman"/>
                <w:sz w:val="24"/>
                <w:szCs w:val="24"/>
              </w:rPr>
              <w:t xml:space="preserve"> с выбором героя, к которому они будут писать письмо</w:t>
            </w:r>
            <w:r w:rsidRPr="00DF33C2">
              <w:rPr>
                <w:rFonts w:ascii="Times New Roman" w:hAnsi="Times New Roman"/>
                <w:sz w:val="24"/>
                <w:szCs w:val="24"/>
                <w:lang w:val="kk-KZ"/>
              </w:rPr>
              <w:t xml:space="preserve">. </w:t>
            </w:r>
          </w:p>
          <w:p w:rsidR="00C93592" w:rsidRPr="00DF33C2" w:rsidRDefault="00C93592" w:rsidP="00C93592">
            <w:pPr>
              <w:pStyle w:val="ac"/>
              <w:widowControl w:val="0"/>
              <w:rPr>
                <w:rFonts w:ascii="Times New Roman" w:hAnsi="Times New Roman"/>
                <w:sz w:val="24"/>
                <w:szCs w:val="24"/>
              </w:rPr>
            </w:pPr>
          </w:p>
          <w:p w:rsidR="00C93592" w:rsidRPr="00DF33C2" w:rsidRDefault="00C93592" w:rsidP="00C93592">
            <w:pPr>
              <w:pStyle w:val="fr3"/>
              <w:widowControl w:val="0"/>
              <w:spacing w:before="0" w:beforeAutospacing="0" w:after="0" w:afterAutospacing="0"/>
              <w:rPr>
                <w:lang w:eastAsia="en-US"/>
              </w:rPr>
            </w:pPr>
          </w:p>
        </w:tc>
        <w:tc>
          <w:tcPr>
            <w:tcW w:w="467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sz w:val="24"/>
                <w:szCs w:val="24"/>
              </w:rPr>
              <w:t>-  Придумывает название для своего письма;</w:t>
            </w:r>
          </w:p>
          <w:p w:rsidR="00C93592" w:rsidRPr="00DF33C2" w:rsidRDefault="00C93592" w:rsidP="00C93592">
            <w:pPr>
              <w:pStyle w:val="ac"/>
              <w:widowControl w:val="0"/>
              <w:rPr>
                <w:rFonts w:ascii="Times New Roman" w:hAnsi="Times New Roman"/>
                <w:sz w:val="24"/>
                <w:szCs w:val="24"/>
                <w:lang w:val="kk-KZ"/>
              </w:rPr>
            </w:pPr>
            <w:r w:rsidRPr="00DF33C2">
              <w:rPr>
                <w:rFonts w:ascii="Times New Roman" w:hAnsi="Times New Roman"/>
                <w:sz w:val="24"/>
                <w:szCs w:val="24"/>
              </w:rPr>
              <w:t>- следует предложенной теме</w:t>
            </w:r>
            <w:r w:rsidRPr="00DF33C2">
              <w:rPr>
                <w:rFonts w:ascii="Times New Roman" w:hAnsi="Times New Roman"/>
                <w:sz w:val="24"/>
                <w:szCs w:val="24"/>
                <w:lang w:val="kk-KZ"/>
              </w:rPr>
              <w:t>,</w:t>
            </w:r>
            <w:r w:rsidRPr="00DF33C2">
              <w:rPr>
                <w:rFonts w:ascii="Times New Roman" w:hAnsi="Times New Roman"/>
                <w:sz w:val="24"/>
                <w:szCs w:val="24"/>
              </w:rPr>
              <w:t xml:space="preserve"> используя опорные слова;</w:t>
            </w:r>
          </w:p>
          <w:p w:rsidR="00C93592" w:rsidRPr="00DF33C2" w:rsidRDefault="00C93592" w:rsidP="00C93592">
            <w:pPr>
              <w:pStyle w:val="ac"/>
              <w:widowControl w:val="0"/>
              <w:rPr>
                <w:rFonts w:ascii="Times New Roman" w:hAnsi="Times New Roman"/>
                <w:sz w:val="24"/>
                <w:szCs w:val="24"/>
              </w:rPr>
            </w:pPr>
            <w:r w:rsidRPr="00DF33C2">
              <w:rPr>
                <w:rFonts w:ascii="Times New Roman" w:hAnsi="Times New Roman"/>
                <w:sz w:val="24"/>
                <w:szCs w:val="24"/>
              </w:rPr>
              <w:t>- умеет логично и последовательно излагать свои мысли;</w:t>
            </w:r>
          </w:p>
          <w:p w:rsidR="00C93592" w:rsidRPr="00DF33C2" w:rsidRDefault="00C93592" w:rsidP="00C93592">
            <w:pPr>
              <w:pStyle w:val="ac"/>
              <w:widowControl w:val="0"/>
              <w:rPr>
                <w:rFonts w:ascii="Times New Roman" w:hAnsi="Times New Roman"/>
                <w:sz w:val="24"/>
                <w:szCs w:val="24"/>
              </w:rPr>
            </w:pPr>
            <w:r w:rsidRPr="00DF33C2">
              <w:rPr>
                <w:rFonts w:ascii="Times New Roman" w:hAnsi="Times New Roman"/>
                <w:sz w:val="24"/>
                <w:szCs w:val="24"/>
              </w:rPr>
              <w:t>- четко выражает мысль предложения;</w:t>
            </w:r>
          </w:p>
          <w:p w:rsidR="00C93592" w:rsidRPr="00DF33C2" w:rsidRDefault="00C93592" w:rsidP="00C93592">
            <w:pPr>
              <w:pStyle w:val="ac"/>
              <w:widowControl w:val="0"/>
              <w:rPr>
                <w:rFonts w:ascii="Times New Roman" w:hAnsi="Times New Roman"/>
                <w:sz w:val="24"/>
                <w:szCs w:val="24"/>
              </w:rPr>
            </w:pPr>
            <w:r w:rsidRPr="00DF33C2">
              <w:rPr>
                <w:rFonts w:ascii="Times New Roman" w:hAnsi="Times New Roman"/>
                <w:sz w:val="24"/>
                <w:szCs w:val="24"/>
              </w:rPr>
              <w:t>- описывает действия героя;</w:t>
            </w:r>
          </w:p>
          <w:p w:rsidR="00C93592" w:rsidRPr="00DF33C2" w:rsidRDefault="00C93592" w:rsidP="00C93592">
            <w:pPr>
              <w:pStyle w:val="ac"/>
              <w:widowControl w:val="0"/>
              <w:rPr>
                <w:rFonts w:ascii="Times New Roman" w:eastAsia="Calibri" w:hAnsi="Times New Roman"/>
                <w:sz w:val="24"/>
                <w:szCs w:val="24"/>
                <w:lang w:val="kk-KZ"/>
              </w:rPr>
            </w:pPr>
            <w:r w:rsidRPr="00DF33C2">
              <w:rPr>
                <w:rFonts w:ascii="Times New Roman" w:hAnsi="Times New Roman"/>
                <w:sz w:val="24"/>
                <w:szCs w:val="24"/>
              </w:rPr>
              <w:t>- оценивает действия героя, делает вывод.</w:t>
            </w:r>
          </w:p>
        </w:tc>
      </w:tr>
      <w:tr w:rsidR="00C93592" w:rsidRPr="00DF33C2" w:rsidTr="00C93592">
        <w:trPr>
          <w:jc w:val="center"/>
        </w:trPr>
        <w:tc>
          <w:tcPr>
            <w:tcW w:w="56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lang w:val="kk-KZ"/>
              </w:rPr>
            </w:pPr>
            <w:r w:rsidRPr="00DF33C2">
              <w:rPr>
                <w:rFonts w:ascii="Times New Roman" w:hAnsi="Times New Roman"/>
                <w:sz w:val="24"/>
                <w:szCs w:val="24"/>
                <w:lang w:val="kk-KZ"/>
              </w:rPr>
              <w:t>4</w:t>
            </w:r>
          </w:p>
        </w:tc>
        <w:tc>
          <w:tcPr>
            <w:tcW w:w="418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i/>
                <w:sz w:val="24"/>
                <w:szCs w:val="24"/>
              </w:rPr>
            </w:pPr>
            <w:r w:rsidRPr="00DF33C2">
              <w:rPr>
                <w:rFonts w:ascii="Times New Roman" w:hAnsi="Times New Roman"/>
                <w:i/>
                <w:sz w:val="24"/>
                <w:szCs w:val="24"/>
              </w:rPr>
              <w:t>Сочин</w:t>
            </w:r>
            <w:r w:rsidRPr="00DF33C2">
              <w:rPr>
                <w:rFonts w:ascii="Times New Roman" w:hAnsi="Times New Roman"/>
                <w:i/>
                <w:sz w:val="24"/>
                <w:szCs w:val="24"/>
                <w:lang w:val="kk-KZ"/>
              </w:rPr>
              <w:t>ение</w:t>
            </w:r>
            <w:r w:rsidRPr="00DF33C2">
              <w:rPr>
                <w:rFonts w:ascii="Times New Roman" w:hAnsi="Times New Roman"/>
                <w:i/>
                <w:sz w:val="24"/>
                <w:szCs w:val="24"/>
              </w:rPr>
              <w:t xml:space="preserve"> считал</w:t>
            </w:r>
            <w:r w:rsidRPr="00DF33C2">
              <w:rPr>
                <w:rFonts w:ascii="Times New Roman" w:hAnsi="Times New Roman"/>
                <w:i/>
                <w:sz w:val="24"/>
                <w:szCs w:val="24"/>
                <w:lang w:val="kk-KZ"/>
              </w:rPr>
              <w:t>ок.</w:t>
            </w:r>
          </w:p>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sz w:val="24"/>
                <w:szCs w:val="24"/>
              </w:rPr>
              <w:t>Считалка – это произносимый нараспев стишок, в котором сопровождается распределение участников игры.</w:t>
            </w:r>
          </w:p>
        </w:tc>
        <w:tc>
          <w:tcPr>
            <w:tcW w:w="467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sz w:val="24"/>
                <w:szCs w:val="24"/>
              </w:rPr>
              <w:t>- Умеет отличать считалку от загадок, поговорок и т</w:t>
            </w:r>
            <w:r w:rsidRPr="00DF33C2">
              <w:rPr>
                <w:rFonts w:ascii="Times New Roman" w:hAnsi="Times New Roman"/>
                <w:sz w:val="24"/>
                <w:szCs w:val="24"/>
                <w:lang w:val="kk-KZ"/>
              </w:rPr>
              <w:t>.</w:t>
            </w:r>
            <w:r w:rsidRPr="00DF33C2">
              <w:rPr>
                <w:rFonts w:ascii="Times New Roman" w:hAnsi="Times New Roman"/>
                <w:sz w:val="24"/>
                <w:szCs w:val="24"/>
              </w:rPr>
              <w:t>д.;</w:t>
            </w:r>
          </w:p>
          <w:p w:rsidR="00C93592" w:rsidRPr="00DF33C2" w:rsidRDefault="00C93592" w:rsidP="00C93592">
            <w:pPr>
              <w:pStyle w:val="ac"/>
              <w:widowControl w:val="0"/>
              <w:rPr>
                <w:rFonts w:ascii="Times New Roman" w:hAnsi="Times New Roman"/>
                <w:sz w:val="24"/>
                <w:szCs w:val="24"/>
              </w:rPr>
            </w:pPr>
            <w:r w:rsidRPr="00DF33C2">
              <w:rPr>
                <w:rFonts w:ascii="Times New Roman" w:hAnsi="Times New Roman"/>
                <w:sz w:val="24"/>
                <w:szCs w:val="24"/>
              </w:rPr>
              <w:t>- понимает принцип составления считалки;</w:t>
            </w:r>
          </w:p>
          <w:p w:rsidR="00C93592" w:rsidRPr="00DF33C2" w:rsidRDefault="00C93592" w:rsidP="00C93592">
            <w:pPr>
              <w:pStyle w:val="ac"/>
              <w:widowControl w:val="0"/>
              <w:rPr>
                <w:rFonts w:ascii="Times New Roman" w:hAnsi="Times New Roman"/>
                <w:sz w:val="24"/>
                <w:szCs w:val="24"/>
              </w:rPr>
            </w:pPr>
            <w:r w:rsidRPr="00DF33C2">
              <w:rPr>
                <w:rFonts w:ascii="Times New Roman" w:hAnsi="Times New Roman"/>
                <w:sz w:val="24"/>
                <w:szCs w:val="24"/>
              </w:rPr>
              <w:t>- сможет сочинить свою считалку;</w:t>
            </w:r>
          </w:p>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sz w:val="24"/>
                <w:szCs w:val="24"/>
              </w:rPr>
              <w:t>- осуществляет презентацию своей считалки.</w:t>
            </w:r>
          </w:p>
        </w:tc>
      </w:tr>
      <w:tr w:rsidR="00C93592" w:rsidRPr="00DF33C2" w:rsidTr="00C93592">
        <w:trPr>
          <w:jc w:val="center"/>
        </w:trPr>
        <w:tc>
          <w:tcPr>
            <w:tcW w:w="56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lang w:val="kk-KZ"/>
              </w:rPr>
            </w:pPr>
            <w:r w:rsidRPr="00DF33C2">
              <w:rPr>
                <w:rFonts w:ascii="Times New Roman" w:hAnsi="Times New Roman"/>
                <w:sz w:val="24"/>
                <w:szCs w:val="24"/>
                <w:lang w:val="kk-KZ"/>
              </w:rPr>
              <w:t>5</w:t>
            </w:r>
          </w:p>
        </w:tc>
        <w:tc>
          <w:tcPr>
            <w:tcW w:w="418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i/>
                <w:sz w:val="24"/>
                <w:szCs w:val="24"/>
              </w:rPr>
              <w:t>Диалог</w:t>
            </w:r>
            <w:r w:rsidRPr="00DF33C2">
              <w:rPr>
                <w:rFonts w:ascii="Times New Roman" w:hAnsi="Times New Roman"/>
                <w:sz w:val="24"/>
                <w:szCs w:val="24"/>
              </w:rPr>
              <w:t xml:space="preserve"> .</w:t>
            </w:r>
          </w:p>
        </w:tc>
        <w:tc>
          <w:tcPr>
            <w:tcW w:w="467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lang w:val="kk-KZ"/>
              </w:rPr>
            </w:pPr>
            <w:r w:rsidRPr="00DF33C2">
              <w:rPr>
                <w:rFonts w:ascii="Times New Roman" w:hAnsi="Times New Roman"/>
                <w:sz w:val="24"/>
                <w:szCs w:val="24"/>
              </w:rPr>
              <w:t>- Умеет поддерживать диалог;</w:t>
            </w:r>
          </w:p>
          <w:p w:rsidR="00C93592" w:rsidRPr="00DF33C2" w:rsidRDefault="00C93592" w:rsidP="00C93592">
            <w:pPr>
              <w:pStyle w:val="ac"/>
              <w:widowControl w:val="0"/>
              <w:rPr>
                <w:rFonts w:ascii="Times New Roman" w:hAnsi="Times New Roman"/>
                <w:sz w:val="24"/>
                <w:szCs w:val="24"/>
              </w:rPr>
            </w:pPr>
            <w:r w:rsidRPr="00DF33C2">
              <w:rPr>
                <w:rFonts w:ascii="Times New Roman" w:hAnsi="Times New Roman"/>
                <w:sz w:val="24"/>
                <w:szCs w:val="24"/>
              </w:rPr>
              <w:t xml:space="preserve"> - умеет использовать формулировки начала, продолжения и завершения диалога;</w:t>
            </w:r>
          </w:p>
          <w:p w:rsidR="00C93592" w:rsidRPr="00DF33C2" w:rsidRDefault="00C93592" w:rsidP="00C93592">
            <w:pPr>
              <w:pStyle w:val="ac"/>
              <w:widowControl w:val="0"/>
              <w:rPr>
                <w:rFonts w:ascii="Times New Roman" w:hAnsi="Times New Roman"/>
                <w:sz w:val="24"/>
                <w:szCs w:val="24"/>
                <w:lang w:val="kk-KZ"/>
              </w:rPr>
            </w:pPr>
            <w:r w:rsidRPr="00DF33C2">
              <w:rPr>
                <w:rFonts w:ascii="Times New Roman" w:hAnsi="Times New Roman"/>
                <w:sz w:val="24"/>
                <w:szCs w:val="24"/>
              </w:rPr>
              <w:t>- умеет выражать мысли понятно и правильно</w:t>
            </w:r>
            <w:r w:rsidRPr="00DF33C2">
              <w:rPr>
                <w:rFonts w:ascii="Times New Roman" w:hAnsi="Times New Roman"/>
                <w:sz w:val="24"/>
                <w:szCs w:val="24"/>
                <w:lang w:val="kk-KZ"/>
              </w:rPr>
              <w:t>;</w:t>
            </w:r>
          </w:p>
          <w:p w:rsidR="00C93592" w:rsidRPr="00DF33C2" w:rsidRDefault="00C93592" w:rsidP="00C93592">
            <w:pPr>
              <w:pStyle w:val="ac"/>
              <w:widowControl w:val="0"/>
              <w:rPr>
                <w:rFonts w:ascii="Times New Roman" w:eastAsia="Calibri" w:hAnsi="Times New Roman"/>
                <w:sz w:val="24"/>
                <w:szCs w:val="24"/>
                <w:lang w:val="kk-KZ"/>
              </w:rPr>
            </w:pPr>
            <w:r w:rsidRPr="00DF33C2">
              <w:rPr>
                <w:rFonts w:ascii="Times New Roman" w:hAnsi="Times New Roman"/>
                <w:sz w:val="24"/>
                <w:szCs w:val="24"/>
              </w:rPr>
              <w:t>- демонстрирует словарный запас.</w:t>
            </w:r>
          </w:p>
        </w:tc>
      </w:tr>
      <w:tr w:rsidR="00C93592" w:rsidRPr="00C93592" w:rsidTr="00C93592">
        <w:trPr>
          <w:jc w:val="center"/>
        </w:trPr>
        <w:tc>
          <w:tcPr>
            <w:tcW w:w="56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lang w:val="kk-KZ"/>
              </w:rPr>
            </w:pPr>
            <w:r w:rsidRPr="00DF33C2">
              <w:rPr>
                <w:rFonts w:ascii="Times New Roman" w:hAnsi="Times New Roman"/>
                <w:sz w:val="24"/>
                <w:szCs w:val="24"/>
                <w:lang w:val="kk-KZ"/>
              </w:rPr>
              <w:t>6</w:t>
            </w:r>
          </w:p>
        </w:tc>
        <w:tc>
          <w:tcPr>
            <w:tcW w:w="418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i/>
                <w:sz w:val="24"/>
                <w:szCs w:val="24"/>
              </w:rPr>
            </w:pPr>
            <w:r w:rsidRPr="00DF33C2">
              <w:rPr>
                <w:rFonts w:ascii="Times New Roman" w:hAnsi="Times New Roman"/>
                <w:i/>
                <w:sz w:val="24"/>
                <w:szCs w:val="24"/>
              </w:rPr>
              <w:t>Создание книги.</w:t>
            </w:r>
          </w:p>
          <w:p w:rsidR="00C93592" w:rsidRPr="00DF33C2" w:rsidRDefault="00C93592" w:rsidP="00C93592">
            <w:pPr>
              <w:pStyle w:val="ac"/>
              <w:widowControl w:val="0"/>
              <w:rPr>
                <w:rFonts w:ascii="Times New Roman" w:hAnsi="Times New Roman"/>
                <w:sz w:val="24"/>
                <w:szCs w:val="24"/>
              </w:rPr>
            </w:pPr>
            <w:r w:rsidRPr="00DF33C2">
              <w:rPr>
                <w:rFonts w:ascii="Times New Roman" w:hAnsi="Times New Roman"/>
                <w:sz w:val="24"/>
                <w:szCs w:val="24"/>
              </w:rPr>
              <w:t>Это</w:t>
            </w:r>
            <w:r w:rsidRPr="00DF33C2">
              <w:rPr>
                <w:rFonts w:ascii="Times New Roman" w:hAnsi="Times New Roman"/>
                <w:sz w:val="24"/>
                <w:szCs w:val="24"/>
                <w:lang w:val="kk-KZ"/>
              </w:rPr>
              <w:t>т вид</w:t>
            </w:r>
            <w:r w:rsidRPr="00DF33C2">
              <w:rPr>
                <w:rFonts w:ascii="Times New Roman" w:hAnsi="Times New Roman"/>
                <w:sz w:val="24"/>
                <w:szCs w:val="24"/>
              </w:rPr>
              <w:t xml:space="preserve"> творческ</w:t>
            </w:r>
            <w:r w:rsidRPr="00DF33C2">
              <w:rPr>
                <w:rFonts w:ascii="Times New Roman" w:hAnsi="Times New Roman"/>
                <w:sz w:val="24"/>
                <w:szCs w:val="24"/>
                <w:lang w:val="kk-KZ"/>
              </w:rPr>
              <w:t>ого</w:t>
            </w:r>
            <w:r w:rsidRPr="00DF33C2">
              <w:rPr>
                <w:rFonts w:ascii="Times New Roman" w:hAnsi="Times New Roman"/>
                <w:sz w:val="24"/>
                <w:szCs w:val="24"/>
              </w:rPr>
              <w:t xml:space="preserve"> проект</w:t>
            </w:r>
            <w:r w:rsidRPr="00DF33C2">
              <w:rPr>
                <w:rFonts w:ascii="Times New Roman" w:hAnsi="Times New Roman"/>
                <w:sz w:val="24"/>
                <w:szCs w:val="24"/>
                <w:lang w:val="kk-KZ"/>
              </w:rPr>
              <w:t>а</w:t>
            </w:r>
            <w:r w:rsidRPr="00DF33C2">
              <w:rPr>
                <w:rFonts w:ascii="Times New Roman" w:hAnsi="Times New Roman"/>
                <w:sz w:val="24"/>
                <w:szCs w:val="24"/>
              </w:rPr>
              <w:t xml:space="preserve"> (индивидуальный или групповой) </w:t>
            </w:r>
            <w:r w:rsidRPr="00DF33C2">
              <w:rPr>
                <w:rFonts w:ascii="Times New Roman" w:hAnsi="Times New Roman"/>
                <w:sz w:val="24"/>
                <w:szCs w:val="24"/>
                <w:lang w:val="kk-KZ"/>
              </w:rPr>
              <w:t>м</w:t>
            </w:r>
            <w:r w:rsidRPr="00DF33C2">
              <w:rPr>
                <w:rFonts w:ascii="Times New Roman" w:hAnsi="Times New Roman"/>
                <w:sz w:val="24"/>
                <w:szCs w:val="24"/>
              </w:rPr>
              <w:t>ожно выполнять в разной технике. Это может быть рукописная книга с собственноручными иллюстрациями; можно оформить книгу аппликацией.</w:t>
            </w:r>
          </w:p>
          <w:p w:rsidR="00C93592" w:rsidRPr="00DF33C2" w:rsidRDefault="00C93592" w:rsidP="00C93592">
            <w:pPr>
              <w:pStyle w:val="ac"/>
              <w:widowControl w:val="0"/>
              <w:rPr>
                <w:rFonts w:ascii="Times New Roman" w:hAnsi="Times New Roman"/>
                <w:sz w:val="24"/>
                <w:szCs w:val="24"/>
              </w:rPr>
            </w:pPr>
            <w:r w:rsidRPr="00DF33C2">
              <w:rPr>
                <w:rFonts w:ascii="Times New Roman" w:hAnsi="Times New Roman"/>
                <w:sz w:val="24"/>
                <w:szCs w:val="24"/>
              </w:rPr>
              <w:t xml:space="preserve">Содержание любое: «Что это за зверь?»; </w:t>
            </w:r>
          </w:p>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sz w:val="24"/>
                <w:szCs w:val="24"/>
              </w:rPr>
              <w:t>сборник «Фразеологизмы со словом «Ручка»</w:t>
            </w:r>
            <w:r w:rsidRPr="00DF33C2">
              <w:rPr>
                <w:rFonts w:ascii="Times New Roman" w:hAnsi="Times New Roman"/>
                <w:sz w:val="24"/>
                <w:szCs w:val="24"/>
                <w:lang w:val="kk-KZ"/>
              </w:rPr>
              <w:t xml:space="preserve">, </w:t>
            </w:r>
            <w:r w:rsidRPr="00DF33C2">
              <w:rPr>
                <w:rFonts w:ascii="Times New Roman" w:hAnsi="Times New Roman"/>
                <w:sz w:val="24"/>
                <w:szCs w:val="24"/>
              </w:rPr>
              <w:t>иллюстрированный словарь.</w:t>
            </w:r>
          </w:p>
        </w:tc>
        <w:tc>
          <w:tcPr>
            <w:tcW w:w="467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sz w:val="24"/>
                <w:szCs w:val="24"/>
              </w:rPr>
              <w:t>- Определяет тему творческого проекта;</w:t>
            </w:r>
          </w:p>
          <w:p w:rsidR="00C93592" w:rsidRPr="00DF33C2" w:rsidRDefault="00C93592" w:rsidP="00C93592">
            <w:pPr>
              <w:pStyle w:val="ac"/>
              <w:widowControl w:val="0"/>
              <w:rPr>
                <w:rFonts w:ascii="Times New Roman" w:hAnsi="Times New Roman"/>
                <w:sz w:val="24"/>
                <w:szCs w:val="24"/>
              </w:rPr>
            </w:pPr>
            <w:r w:rsidRPr="00DF33C2">
              <w:rPr>
                <w:rFonts w:ascii="Times New Roman" w:hAnsi="Times New Roman"/>
                <w:sz w:val="24"/>
                <w:szCs w:val="24"/>
              </w:rPr>
              <w:t>- продумывает содержание книги (подбор ресурсов);</w:t>
            </w:r>
          </w:p>
          <w:p w:rsidR="00C93592" w:rsidRPr="00DF33C2" w:rsidRDefault="00C93592" w:rsidP="00C93592">
            <w:pPr>
              <w:pStyle w:val="ac"/>
              <w:widowControl w:val="0"/>
              <w:rPr>
                <w:rFonts w:ascii="Times New Roman" w:hAnsi="Times New Roman"/>
                <w:sz w:val="24"/>
                <w:szCs w:val="24"/>
              </w:rPr>
            </w:pPr>
            <w:r w:rsidRPr="00DF33C2">
              <w:rPr>
                <w:rFonts w:ascii="Times New Roman" w:hAnsi="Times New Roman"/>
                <w:sz w:val="24"/>
                <w:szCs w:val="24"/>
              </w:rPr>
              <w:t>- осуществляет иллюстрированное/рукописное оформление;</w:t>
            </w:r>
          </w:p>
          <w:p w:rsidR="00C93592" w:rsidRPr="00DF33C2" w:rsidRDefault="00C93592" w:rsidP="00C93592">
            <w:pPr>
              <w:pStyle w:val="ac"/>
              <w:widowControl w:val="0"/>
              <w:rPr>
                <w:rFonts w:ascii="Times New Roman" w:eastAsia="Calibri" w:hAnsi="Times New Roman"/>
                <w:sz w:val="24"/>
                <w:szCs w:val="24"/>
                <w:lang w:val="kk-KZ"/>
              </w:rPr>
            </w:pPr>
            <w:r w:rsidRPr="00DF33C2">
              <w:rPr>
                <w:rFonts w:ascii="Times New Roman" w:hAnsi="Times New Roman"/>
                <w:sz w:val="24"/>
                <w:szCs w:val="24"/>
              </w:rPr>
              <w:t>- подготовленные иллюстрации соответствуют содержанию.</w:t>
            </w:r>
          </w:p>
        </w:tc>
      </w:tr>
      <w:tr w:rsidR="00C93592" w:rsidRPr="00C93592" w:rsidTr="00C93592">
        <w:trPr>
          <w:jc w:val="center"/>
        </w:trPr>
        <w:tc>
          <w:tcPr>
            <w:tcW w:w="56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lang w:val="kk-KZ"/>
              </w:rPr>
            </w:pPr>
            <w:r w:rsidRPr="00DF33C2">
              <w:rPr>
                <w:rFonts w:ascii="Times New Roman" w:hAnsi="Times New Roman"/>
                <w:sz w:val="24"/>
                <w:szCs w:val="24"/>
                <w:lang w:val="kk-KZ"/>
              </w:rPr>
              <w:t>7</w:t>
            </w:r>
          </w:p>
        </w:tc>
        <w:tc>
          <w:tcPr>
            <w:tcW w:w="418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i/>
                <w:sz w:val="24"/>
                <w:szCs w:val="24"/>
                <w:lang w:val="kk-KZ"/>
              </w:rPr>
              <w:t>С</w:t>
            </w:r>
            <w:r w:rsidRPr="00DF33C2">
              <w:rPr>
                <w:rFonts w:ascii="Times New Roman" w:hAnsi="Times New Roman"/>
                <w:i/>
                <w:sz w:val="24"/>
                <w:szCs w:val="24"/>
              </w:rPr>
              <w:t xml:space="preserve">очинение стихотворения </w:t>
            </w:r>
            <w:r w:rsidRPr="00DF33C2">
              <w:rPr>
                <w:rFonts w:ascii="Times New Roman" w:hAnsi="Times New Roman"/>
                <w:sz w:val="24"/>
                <w:szCs w:val="24"/>
                <w:lang w:val="kk-KZ"/>
              </w:rPr>
              <w:t>(</w:t>
            </w:r>
            <w:r w:rsidRPr="00DF33C2">
              <w:rPr>
                <w:rFonts w:ascii="Times New Roman" w:hAnsi="Times New Roman"/>
                <w:i/>
                <w:sz w:val="24"/>
                <w:szCs w:val="24"/>
                <w:lang w:val="kk-KZ"/>
              </w:rPr>
              <w:t>б</w:t>
            </w:r>
            <w:r w:rsidRPr="00DF33C2">
              <w:rPr>
                <w:rFonts w:ascii="Times New Roman" w:hAnsi="Times New Roman"/>
                <w:i/>
                <w:sz w:val="24"/>
                <w:szCs w:val="24"/>
              </w:rPr>
              <w:t>уриме</w:t>
            </w:r>
            <w:r w:rsidRPr="00DF33C2">
              <w:rPr>
                <w:rFonts w:ascii="Times New Roman" w:hAnsi="Times New Roman"/>
                <w:sz w:val="24"/>
                <w:szCs w:val="24"/>
                <w:lang w:val="kk-KZ"/>
              </w:rPr>
              <w:t>)</w:t>
            </w:r>
            <w:r w:rsidRPr="00DF33C2">
              <w:rPr>
                <w:rFonts w:ascii="Times New Roman" w:hAnsi="Times New Roman"/>
                <w:sz w:val="24"/>
                <w:szCs w:val="24"/>
              </w:rPr>
              <w:t xml:space="preserve"> и другие стихотворные произведения</w:t>
            </w:r>
            <w:r w:rsidRPr="00DF33C2">
              <w:rPr>
                <w:rFonts w:ascii="Times New Roman" w:hAnsi="Times New Roman"/>
                <w:i/>
                <w:sz w:val="24"/>
                <w:szCs w:val="24"/>
              </w:rPr>
              <w:t xml:space="preserve"> по заданным рифма</w:t>
            </w:r>
            <w:r w:rsidRPr="00DF33C2">
              <w:rPr>
                <w:rFonts w:ascii="Times New Roman" w:hAnsi="Times New Roman"/>
                <w:i/>
                <w:sz w:val="24"/>
                <w:szCs w:val="24"/>
                <w:lang w:val="kk-KZ"/>
              </w:rPr>
              <w:t xml:space="preserve">м; </w:t>
            </w:r>
            <w:r w:rsidRPr="00DF33C2">
              <w:rPr>
                <w:rFonts w:ascii="Times New Roman" w:hAnsi="Times New Roman"/>
                <w:i/>
                <w:sz w:val="24"/>
                <w:szCs w:val="24"/>
              </w:rPr>
              <w:t>можно придумывать также вторые строки к первым и т.д.</w:t>
            </w:r>
          </w:p>
        </w:tc>
        <w:tc>
          <w:tcPr>
            <w:tcW w:w="467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sz w:val="24"/>
                <w:szCs w:val="24"/>
              </w:rPr>
              <w:t>- Сможет найти созвучие в окончании двух или нескольких слов;</w:t>
            </w:r>
          </w:p>
          <w:p w:rsidR="00C93592" w:rsidRPr="00DF33C2" w:rsidRDefault="00C93592" w:rsidP="00C93592">
            <w:pPr>
              <w:pStyle w:val="ac"/>
              <w:widowControl w:val="0"/>
              <w:rPr>
                <w:rFonts w:ascii="Times New Roman" w:hAnsi="Times New Roman"/>
                <w:sz w:val="24"/>
                <w:szCs w:val="24"/>
                <w:lang w:val="kk-KZ"/>
              </w:rPr>
            </w:pPr>
            <w:r w:rsidRPr="00DF33C2">
              <w:rPr>
                <w:rFonts w:ascii="Times New Roman" w:hAnsi="Times New Roman"/>
                <w:sz w:val="24"/>
                <w:szCs w:val="24"/>
              </w:rPr>
              <w:t xml:space="preserve">- сможет подобрать слово, соответствующее заданной рифме; </w:t>
            </w:r>
          </w:p>
          <w:p w:rsidR="00C93592" w:rsidRPr="00DF33C2" w:rsidRDefault="00C93592" w:rsidP="00C93592">
            <w:pPr>
              <w:pStyle w:val="ac"/>
              <w:widowControl w:val="0"/>
              <w:rPr>
                <w:rFonts w:ascii="Times New Roman" w:eastAsia="Calibri" w:hAnsi="Times New Roman"/>
                <w:sz w:val="24"/>
                <w:szCs w:val="24"/>
                <w:lang w:val="kk-KZ"/>
              </w:rPr>
            </w:pPr>
            <w:r w:rsidRPr="00DF33C2">
              <w:rPr>
                <w:rFonts w:ascii="Times New Roman" w:hAnsi="Times New Roman"/>
                <w:sz w:val="24"/>
                <w:szCs w:val="24"/>
              </w:rPr>
              <w:t>- сможет продолжить стихотворение в соответствии с заданной темой.</w:t>
            </w:r>
          </w:p>
        </w:tc>
      </w:tr>
      <w:tr w:rsidR="00C93592" w:rsidRPr="00C93592" w:rsidTr="00C93592">
        <w:trPr>
          <w:jc w:val="center"/>
        </w:trPr>
        <w:tc>
          <w:tcPr>
            <w:tcW w:w="56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lang w:val="kk-KZ"/>
              </w:rPr>
            </w:pPr>
            <w:r w:rsidRPr="00DF33C2">
              <w:rPr>
                <w:rFonts w:ascii="Times New Roman" w:hAnsi="Times New Roman"/>
                <w:sz w:val="24"/>
                <w:szCs w:val="24"/>
                <w:lang w:val="kk-KZ"/>
              </w:rPr>
              <w:t>8</w:t>
            </w:r>
          </w:p>
        </w:tc>
        <w:tc>
          <w:tcPr>
            <w:tcW w:w="418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i/>
                <w:sz w:val="24"/>
                <w:szCs w:val="24"/>
              </w:rPr>
              <w:t>Салат из сказок</w:t>
            </w:r>
            <w:r w:rsidRPr="00DF33C2">
              <w:rPr>
                <w:rFonts w:ascii="Times New Roman" w:hAnsi="Times New Roman"/>
                <w:sz w:val="24"/>
                <w:szCs w:val="24"/>
              </w:rPr>
              <w:t xml:space="preserve">. </w:t>
            </w:r>
          </w:p>
          <w:p w:rsidR="00C93592" w:rsidRPr="00DF33C2" w:rsidRDefault="00C93592" w:rsidP="00C93592">
            <w:pPr>
              <w:pStyle w:val="af"/>
              <w:rPr>
                <w:rFonts w:eastAsia="Calibri"/>
                <w:lang w:val="kk-KZ"/>
              </w:rPr>
            </w:pPr>
            <w:r w:rsidRPr="00DF33C2">
              <w:rPr>
                <w:lang w:val="kk-KZ"/>
              </w:rPr>
              <w:t>Выбирают</w:t>
            </w:r>
            <w:r w:rsidRPr="00C93592">
              <w:rPr>
                <w:lang w:val="ru-RU"/>
              </w:rPr>
              <w:t xml:space="preserve"> какой-либо сюжет</w:t>
            </w:r>
            <w:r w:rsidRPr="00DF33C2">
              <w:rPr>
                <w:lang w:val="kk-KZ"/>
              </w:rPr>
              <w:t xml:space="preserve"> и </w:t>
            </w:r>
            <w:r w:rsidRPr="00C93592">
              <w:rPr>
                <w:lang w:val="ru-RU"/>
              </w:rPr>
              <w:t>героев из разных сказок</w:t>
            </w:r>
            <w:r w:rsidRPr="00DF33C2">
              <w:rPr>
                <w:lang w:val="kk-KZ"/>
              </w:rPr>
              <w:t xml:space="preserve">,  </w:t>
            </w:r>
            <w:r w:rsidRPr="00C93592">
              <w:rPr>
                <w:color w:val="000000"/>
                <w:shd w:val="clear" w:color="auto" w:fill="FFFFFF"/>
                <w:lang w:val="ru-RU"/>
              </w:rPr>
              <w:t>объедин</w:t>
            </w:r>
            <w:r w:rsidRPr="00DF33C2">
              <w:rPr>
                <w:color w:val="000000"/>
                <w:shd w:val="clear" w:color="auto" w:fill="FFFFFF"/>
                <w:lang w:val="kk-KZ"/>
              </w:rPr>
              <w:t xml:space="preserve">яют их </w:t>
            </w:r>
            <w:r w:rsidRPr="00C93592">
              <w:rPr>
                <w:lang w:val="ru-RU"/>
              </w:rPr>
              <w:t>и придум</w:t>
            </w:r>
            <w:r w:rsidRPr="00DF33C2">
              <w:rPr>
                <w:lang w:val="kk-KZ"/>
              </w:rPr>
              <w:t>ывают  сказку</w:t>
            </w:r>
            <w:r w:rsidRPr="00C93592">
              <w:rPr>
                <w:lang w:val="ru-RU"/>
              </w:rPr>
              <w:t>.</w:t>
            </w:r>
            <w:r w:rsidRPr="00DF33C2">
              <w:rPr>
                <w:lang w:val="kk-KZ"/>
              </w:rPr>
              <w:t xml:space="preserve"> Дети</w:t>
            </w:r>
            <w:r w:rsidRPr="00DF33C2">
              <w:rPr>
                <w:color w:val="000000"/>
                <w:shd w:val="clear" w:color="auto" w:fill="FFFFFF"/>
              </w:rPr>
              <w:t xml:space="preserve"> могут взять свои любимые сказки, поменять персонажей.</w:t>
            </w:r>
          </w:p>
        </w:tc>
        <w:tc>
          <w:tcPr>
            <w:tcW w:w="467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sz w:val="24"/>
                <w:szCs w:val="24"/>
              </w:rPr>
              <w:t>- Умеет объединять героев из разных сказок в один сюжет;</w:t>
            </w:r>
          </w:p>
          <w:p w:rsidR="00C93592" w:rsidRPr="00DF33C2" w:rsidRDefault="00C93592" w:rsidP="00C93592">
            <w:pPr>
              <w:pStyle w:val="ac"/>
              <w:widowControl w:val="0"/>
              <w:rPr>
                <w:rFonts w:ascii="Times New Roman" w:hAnsi="Times New Roman"/>
                <w:sz w:val="24"/>
                <w:szCs w:val="24"/>
                <w:lang w:val="kk-KZ"/>
              </w:rPr>
            </w:pPr>
            <w:r w:rsidRPr="00DF33C2">
              <w:rPr>
                <w:rFonts w:ascii="Times New Roman" w:hAnsi="Times New Roman"/>
                <w:sz w:val="24"/>
                <w:szCs w:val="24"/>
              </w:rPr>
              <w:t>- соблюдает последовательность событий;</w:t>
            </w:r>
          </w:p>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sz w:val="24"/>
                <w:szCs w:val="24"/>
              </w:rPr>
              <w:t>- сказка доступна для понимания.</w:t>
            </w:r>
          </w:p>
        </w:tc>
      </w:tr>
      <w:tr w:rsidR="00C93592" w:rsidRPr="00C93592" w:rsidTr="00C93592">
        <w:trPr>
          <w:jc w:val="center"/>
        </w:trPr>
        <w:tc>
          <w:tcPr>
            <w:tcW w:w="56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lang w:val="kk-KZ"/>
              </w:rPr>
            </w:pPr>
            <w:r w:rsidRPr="00DF33C2">
              <w:rPr>
                <w:rFonts w:ascii="Times New Roman" w:hAnsi="Times New Roman"/>
                <w:sz w:val="24"/>
                <w:szCs w:val="24"/>
                <w:lang w:val="kk-KZ"/>
              </w:rPr>
              <w:t>9</w:t>
            </w:r>
          </w:p>
        </w:tc>
        <w:tc>
          <w:tcPr>
            <w:tcW w:w="418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i/>
                <w:sz w:val="24"/>
                <w:szCs w:val="24"/>
              </w:rPr>
            </w:pPr>
            <w:r w:rsidRPr="00DF33C2">
              <w:rPr>
                <w:rFonts w:ascii="Times New Roman" w:hAnsi="Times New Roman"/>
                <w:i/>
                <w:sz w:val="24"/>
                <w:szCs w:val="24"/>
              </w:rPr>
              <w:t>Незаконченный рассказ.</w:t>
            </w:r>
          </w:p>
        </w:tc>
        <w:tc>
          <w:tcPr>
            <w:tcW w:w="467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sz w:val="24"/>
                <w:szCs w:val="24"/>
              </w:rPr>
              <w:t>- Умеет продолжить рассказ по предложенному началу;</w:t>
            </w:r>
          </w:p>
          <w:p w:rsidR="00C93592" w:rsidRPr="00DF33C2" w:rsidRDefault="00C93592" w:rsidP="00C93592">
            <w:pPr>
              <w:pStyle w:val="ac"/>
              <w:widowControl w:val="0"/>
              <w:rPr>
                <w:rFonts w:ascii="Times New Roman" w:hAnsi="Times New Roman"/>
                <w:sz w:val="24"/>
                <w:szCs w:val="24"/>
              </w:rPr>
            </w:pPr>
            <w:r w:rsidRPr="00DF33C2">
              <w:rPr>
                <w:rFonts w:ascii="Times New Roman" w:hAnsi="Times New Roman"/>
                <w:sz w:val="24"/>
                <w:szCs w:val="24"/>
              </w:rPr>
              <w:t>- определяет последовательность событий рассказа;</w:t>
            </w:r>
          </w:p>
          <w:p w:rsidR="00C93592" w:rsidRPr="00DF33C2" w:rsidRDefault="00C93592" w:rsidP="00C93592">
            <w:pPr>
              <w:pStyle w:val="ac"/>
              <w:widowControl w:val="0"/>
              <w:rPr>
                <w:rFonts w:ascii="Times New Roman" w:eastAsia="Calibri" w:hAnsi="Times New Roman"/>
                <w:sz w:val="24"/>
                <w:szCs w:val="24"/>
                <w:lang w:val="kk-KZ"/>
              </w:rPr>
            </w:pPr>
            <w:r w:rsidRPr="00DF33C2">
              <w:rPr>
                <w:rFonts w:ascii="Times New Roman" w:hAnsi="Times New Roman"/>
                <w:sz w:val="24"/>
                <w:szCs w:val="24"/>
              </w:rPr>
              <w:lastRenderedPageBreak/>
              <w:t>- умеет завершить рассказ.</w:t>
            </w:r>
          </w:p>
        </w:tc>
      </w:tr>
      <w:tr w:rsidR="00C93592" w:rsidRPr="00DF33C2" w:rsidTr="00C93592">
        <w:trPr>
          <w:jc w:val="center"/>
        </w:trPr>
        <w:tc>
          <w:tcPr>
            <w:tcW w:w="56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lang w:val="kk-KZ"/>
              </w:rPr>
            </w:pPr>
            <w:r w:rsidRPr="00DF33C2">
              <w:rPr>
                <w:rFonts w:ascii="Times New Roman" w:hAnsi="Times New Roman"/>
                <w:sz w:val="24"/>
                <w:szCs w:val="24"/>
                <w:lang w:val="kk-KZ"/>
              </w:rPr>
              <w:lastRenderedPageBreak/>
              <w:t>10</w:t>
            </w:r>
          </w:p>
        </w:tc>
        <w:tc>
          <w:tcPr>
            <w:tcW w:w="418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i/>
                <w:sz w:val="24"/>
                <w:szCs w:val="24"/>
              </w:rPr>
            </w:pPr>
            <w:r w:rsidRPr="00DF33C2">
              <w:rPr>
                <w:rFonts w:ascii="Times New Roman" w:hAnsi="Times New Roman"/>
                <w:i/>
                <w:sz w:val="24"/>
                <w:szCs w:val="24"/>
              </w:rPr>
              <w:t>Нарисуй диафильм к прочитанному произведению.</w:t>
            </w:r>
          </w:p>
        </w:tc>
        <w:tc>
          <w:tcPr>
            <w:tcW w:w="467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sz w:val="24"/>
                <w:szCs w:val="24"/>
              </w:rPr>
              <w:t>- Внимательно читает текст и отвечает на вопросы;</w:t>
            </w:r>
          </w:p>
          <w:p w:rsidR="00C93592" w:rsidRPr="00DF33C2" w:rsidRDefault="00C93592" w:rsidP="00C93592">
            <w:pPr>
              <w:pStyle w:val="ac"/>
              <w:widowControl w:val="0"/>
              <w:rPr>
                <w:rFonts w:ascii="Times New Roman" w:hAnsi="Times New Roman"/>
                <w:sz w:val="24"/>
                <w:szCs w:val="24"/>
              </w:rPr>
            </w:pPr>
            <w:r w:rsidRPr="00DF33C2">
              <w:rPr>
                <w:rFonts w:ascii="Times New Roman" w:hAnsi="Times New Roman"/>
                <w:sz w:val="24"/>
                <w:szCs w:val="24"/>
              </w:rPr>
              <w:t>- умеет делить текст на законченные смысловые части;</w:t>
            </w:r>
          </w:p>
          <w:p w:rsidR="00C93592" w:rsidRPr="00DF33C2" w:rsidRDefault="00C93592" w:rsidP="00C93592">
            <w:pPr>
              <w:pStyle w:val="ac"/>
              <w:widowControl w:val="0"/>
              <w:rPr>
                <w:rFonts w:ascii="Times New Roman" w:hAnsi="Times New Roman"/>
                <w:sz w:val="24"/>
                <w:szCs w:val="24"/>
              </w:rPr>
            </w:pPr>
            <w:r w:rsidRPr="00DF33C2">
              <w:rPr>
                <w:rFonts w:ascii="Times New Roman" w:hAnsi="Times New Roman"/>
                <w:sz w:val="24"/>
                <w:szCs w:val="24"/>
              </w:rPr>
              <w:t>- умеет определять основную мысль каждой части;</w:t>
            </w:r>
          </w:p>
          <w:p w:rsidR="00C93592" w:rsidRPr="00DF33C2" w:rsidRDefault="00C93592" w:rsidP="00C93592">
            <w:pPr>
              <w:pStyle w:val="ac"/>
              <w:widowControl w:val="0"/>
              <w:rPr>
                <w:rFonts w:ascii="Times New Roman" w:hAnsi="Times New Roman"/>
                <w:sz w:val="24"/>
                <w:szCs w:val="24"/>
              </w:rPr>
            </w:pPr>
            <w:r w:rsidRPr="00DF33C2">
              <w:rPr>
                <w:rFonts w:ascii="Times New Roman" w:hAnsi="Times New Roman"/>
                <w:sz w:val="24"/>
                <w:szCs w:val="24"/>
              </w:rPr>
              <w:t>-умеет озаглавливать каждую часть;</w:t>
            </w:r>
          </w:p>
          <w:p w:rsidR="00C93592" w:rsidRPr="00DF33C2" w:rsidRDefault="00C93592" w:rsidP="00C93592">
            <w:pPr>
              <w:pStyle w:val="ac"/>
              <w:widowControl w:val="0"/>
              <w:rPr>
                <w:rFonts w:ascii="Times New Roman" w:hAnsi="Times New Roman"/>
                <w:sz w:val="24"/>
                <w:szCs w:val="24"/>
              </w:rPr>
            </w:pPr>
            <w:r w:rsidRPr="00DF33C2">
              <w:rPr>
                <w:rFonts w:ascii="Times New Roman" w:hAnsi="Times New Roman"/>
                <w:sz w:val="24"/>
                <w:szCs w:val="24"/>
              </w:rPr>
              <w:t>- составляет последовательный план;</w:t>
            </w:r>
          </w:p>
          <w:p w:rsidR="00C93592" w:rsidRPr="00DF33C2" w:rsidRDefault="00C93592" w:rsidP="00C93592">
            <w:pPr>
              <w:pStyle w:val="ac"/>
              <w:widowControl w:val="0"/>
              <w:rPr>
                <w:rFonts w:ascii="Times New Roman" w:eastAsia="Calibri" w:hAnsi="Times New Roman"/>
                <w:sz w:val="24"/>
                <w:szCs w:val="24"/>
              </w:rPr>
            </w:pPr>
            <w:r w:rsidRPr="00DF33C2">
              <w:rPr>
                <w:rFonts w:ascii="Times New Roman" w:hAnsi="Times New Roman"/>
                <w:sz w:val="24"/>
                <w:szCs w:val="24"/>
              </w:rPr>
              <w:t xml:space="preserve">- рисует диафильм. </w:t>
            </w:r>
          </w:p>
        </w:tc>
      </w:tr>
    </w:tbl>
    <w:p w:rsidR="00C93592" w:rsidRPr="00DF33C2" w:rsidRDefault="00C93592" w:rsidP="00C93592">
      <w:pPr>
        <w:pStyle w:val="a4"/>
        <w:ind w:firstLine="709"/>
        <w:rPr>
          <w:lang w:val="ru-RU"/>
        </w:rPr>
      </w:pPr>
    </w:p>
    <w:p w:rsidR="00C93592" w:rsidRPr="00DF33C2" w:rsidRDefault="00C93592" w:rsidP="00C93592">
      <w:pPr>
        <w:pStyle w:val="a4"/>
        <w:ind w:firstLine="709"/>
        <w:rPr>
          <w:lang w:val="ru-RU"/>
        </w:rPr>
      </w:pPr>
      <w:r w:rsidRPr="00DF33C2">
        <w:rPr>
          <w:lang w:val="ru-RU"/>
        </w:rPr>
        <w:t xml:space="preserve">Суммативное оценивание по предмету предполагает проведение конкретного количества процедур суммативного оценивания за раздел (СОР) за четверть (СОЧ) 1 раз в каждой четверти. Ниже представлено количество процедур суммативного оценивания за раздел/сквозную тему. </w:t>
      </w:r>
    </w:p>
    <w:p w:rsidR="00C93592" w:rsidRPr="00DF33C2" w:rsidRDefault="00C93592" w:rsidP="00C93592">
      <w:pPr>
        <w:pStyle w:val="a4"/>
        <w:spacing w:before="10"/>
        <w:ind w:firstLine="709"/>
        <w:rPr>
          <w:sz w:val="27"/>
          <w:lang w:val="ru-RU"/>
        </w:rPr>
      </w:pPr>
    </w:p>
    <w:p w:rsidR="00C93592" w:rsidRPr="00DF33C2" w:rsidRDefault="00C93592" w:rsidP="00C93592">
      <w:pPr>
        <w:pStyle w:val="a4"/>
        <w:ind w:firstLine="709"/>
        <w:rPr>
          <w:lang w:val="ru-RU"/>
        </w:rPr>
      </w:pPr>
      <w:r w:rsidRPr="00DF33C2">
        <w:rPr>
          <w:lang w:val="ru-RU"/>
        </w:rPr>
        <w:t>Таблица 69 – Количество процедур суммативного оценивания по предмету «Литературное чтение»</w:t>
      </w:r>
    </w:p>
    <w:p w:rsidR="00C93592" w:rsidRPr="00DF33C2" w:rsidRDefault="00C93592" w:rsidP="00C93592">
      <w:pPr>
        <w:pStyle w:val="a4"/>
        <w:ind w:left="122" w:right="425" w:firstLine="707"/>
        <w:jc w:val="left"/>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813"/>
        <w:gridCol w:w="1912"/>
        <w:gridCol w:w="1876"/>
        <w:gridCol w:w="1882"/>
      </w:tblGrid>
      <w:tr w:rsidR="00C93592" w:rsidRPr="00C93592" w:rsidTr="00C93592">
        <w:trPr>
          <w:jc w:val="center"/>
        </w:trPr>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Класс </w:t>
            </w:r>
          </w:p>
        </w:tc>
        <w:tc>
          <w:tcPr>
            <w:tcW w:w="7264"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Количество процедур суммативного оценивания </w:t>
            </w:r>
          </w:p>
          <w:p w:rsidR="00C93592" w:rsidRPr="00DF33C2" w:rsidRDefault="00C93592" w:rsidP="00C93592">
            <w:pPr>
              <w:pStyle w:val="a4"/>
              <w:jc w:val="center"/>
              <w:rPr>
                <w:sz w:val="24"/>
                <w:szCs w:val="24"/>
                <w:lang w:val="ru-RU"/>
              </w:rPr>
            </w:pPr>
            <w:r w:rsidRPr="00DF33C2">
              <w:rPr>
                <w:rFonts w:eastAsia="Calibri"/>
                <w:sz w:val="24"/>
                <w:szCs w:val="24"/>
                <w:lang w:val="ru-RU"/>
              </w:rPr>
              <w:t>за раздел/сквозную тему</w:t>
            </w:r>
          </w:p>
        </w:tc>
      </w:tr>
      <w:tr w:rsidR="00C93592" w:rsidRPr="00DF33C2" w:rsidTr="00C93592">
        <w:trPr>
          <w:jc w:val="center"/>
        </w:trPr>
        <w:tc>
          <w:tcPr>
            <w:tcW w:w="152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3592" w:rsidRPr="00C93592" w:rsidRDefault="00C93592" w:rsidP="00C93592">
            <w:pPr>
              <w:rPr>
                <w:sz w:val="24"/>
                <w:szCs w:val="24"/>
                <w:lang w:val="ru-RU"/>
              </w:rPr>
            </w:pPr>
          </w:p>
        </w:tc>
        <w:tc>
          <w:tcPr>
            <w:tcW w:w="1813"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1 четверть</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2 четверть </w:t>
            </w:r>
          </w:p>
        </w:tc>
        <w:tc>
          <w:tcPr>
            <w:tcW w:w="1876"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3 четверть </w:t>
            </w:r>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4 четверть </w:t>
            </w:r>
          </w:p>
        </w:tc>
      </w:tr>
      <w:tr w:rsidR="00C93592" w:rsidRPr="00DF33C2" w:rsidTr="00C93592">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rPr>
                <w:sz w:val="24"/>
              </w:rPr>
            </w:pPr>
            <w:r w:rsidRPr="00DF33C2">
              <w:rPr>
                <w:sz w:val="24"/>
              </w:rPr>
              <w:t>2 класс</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2" w:right="705"/>
              <w:jc w:val="center"/>
              <w:rPr>
                <w:sz w:val="24"/>
              </w:rPr>
            </w:pPr>
            <w:r w:rsidRPr="00DF33C2">
              <w:rPr>
                <w:sz w:val="24"/>
              </w:rPr>
              <w:t>2*</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0" w:right="806"/>
              <w:jc w:val="center"/>
              <w:rPr>
                <w:sz w:val="24"/>
              </w:rPr>
            </w:pPr>
            <w:r w:rsidRPr="00DF33C2">
              <w:rPr>
                <w:sz w:val="24"/>
              </w:rPr>
              <w:t>2*</w:t>
            </w:r>
          </w:p>
        </w:tc>
        <w:tc>
          <w:tcPr>
            <w:tcW w:w="1876"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0" w:right="770"/>
              <w:jc w:val="center"/>
              <w:rPr>
                <w:sz w:val="24"/>
              </w:rPr>
            </w:pPr>
            <w:r w:rsidRPr="00DF33C2">
              <w:rPr>
                <w:sz w:val="24"/>
              </w:rPr>
              <w:t>2*</w:t>
            </w:r>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3" w:right="773"/>
              <w:jc w:val="center"/>
              <w:rPr>
                <w:sz w:val="24"/>
              </w:rPr>
            </w:pPr>
            <w:r w:rsidRPr="00DF33C2">
              <w:rPr>
                <w:sz w:val="24"/>
              </w:rPr>
              <w:t>2*</w:t>
            </w:r>
          </w:p>
        </w:tc>
      </w:tr>
      <w:tr w:rsidR="00C93592" w:rsidRPr="00DF33C2" w:rsidTr="00C93592">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rPr>
                <w:sz w:val="24"/>
                <w:lang w:val="kk-KZ"/>
              </w:rPr>
            </w:pPr>
            <w:r w:rsidRPr="00DF33C2">
              <w:rPr>
                <w:sz w:val="24"/>
                <w:lang w:val="kk-KZ"/>
              </w:rPr>
              <w:t>3 класс</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2" w:right="705"/>
              <w:jc w:val="center"/>
              <w:rPr>
                <w:sz w:val="24"/>
              </w:rPr>
            </w:pPr>
            <w:r w:rsidRPr="00DF33C2">
              <w:rPr>
                <w:sz w:val="24"/>
              </w:rPr>
              <w:t>2*</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0" w:right="806"/>
              <w:jc w:val="center"/>
              <w:rPr>
                <w:sz w:val="24"/>
              </w:rPr>
            </w:pPr>
            <w:r w:rsidRPr="00DF33C2">
              <w:rPr>
                <w:sz w:val="24"/>
              </w:rPr>
              <w:t>2*</w:t>
            </w:r>
          </w:p>
        </w:tc>
        <w:tc>
          <w:tcPr>
            <w:tcW w:w="1876"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0" w:right="770"/>
              <w:jc w:val="center"/>
              <w:rPr>
                <w:sz w:val="24"/>
              </w:rPr>
            </w:pPr>
            <w:r w:rsidRPr="00DF33C2">
              <w:rPr>
                <w:sz w:val="24"/>
              </w:rPr>
              <w:t>2*</w:t>
            </w:r>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3" w:right="773"/>
              <w:jc w:val="center"/>
              <w:rPr>
                <w:sz w:val="24"/>
              </w:rPr>
            </w:pPr>
            <w:r w:rsidRPr="00DF33C2">
              <w:rPr>
                <w:sz w:val="24"/>
              </w:rPr>
              <w:t>2*</w:t>
            </w:r>
          </w:p>
        </w:tc>
      </w:tr>
    </w:tbl>
    <w:p w:rsidR="00C93592" w:rsidRPr="00DF33C2" w:rsidRDefault="00C93592" w:rsidP="00C93592">
      <w:pPr>
        <w:pStyle w:val="a4"/>
        <w:rPr>
          <w:b/>
          <w:lang w:val="ru-RU"/>
        </w:rPr>
      </w:pPr>
    </w:p>
    <w:p w:rsidR="00C93592" w:rsidRPr="00DF33C2" w:rsidRDefault="00C93592" w:rsidP="00C93592">
      <w:pPr>
        <w:pStyle w:val="a4"/>
        <w:rPr>
          <w:lang w:val="ru-RU"/>
        </w:rPr>
      </w:pPr>
      <w:r w:rsidRPr="00DF33C2">
        <w:rPr>
          <w:b/>
          <w:lang w:val="ru-RU"/>
        </w:rPr>
        <w:t xml:space="preserve">* </w:t>
      </w:r>
      <w:r w:rsidRPr="00DF33C2">
        <w:rPr>
          <w:lang w:val="ru-RU"/>
        </w:rPr>
        <w:t xml:space="preserve">В суммативном оценивании за раздел/сквозную тему объединяются </w:t>
      </w:r>
      <w:r w:rsidRPr="00DF33C2">
        <w:rPr>
          <w:lang w:val="kk-KZ"/>
        </w:rPr>
        <w:t>два</w:t>
      </w:r>
      <w:r w:rsidRPr="00DF33C2">
        <w:rPr>
          <w:lang w:val="ru-RU"/>
        </w:rPr>
        <w:t xml:space="preserve"> вид</w:t>
      </w:r>
      <w:r w:rsidRPr="00DF33C2">
        <w:rPr>
          <w:lang w:val="kk-KZ"/>
        </w:rPr>
        <w:t>а</w:t>
      </w:r>
      <w:r w:rsidRPr="00DF33C2">
        <w:rPr>
          <w:lang w:val="ru-RU"/>
        </w:rPr>
        <w:t xml:space="preserve"> речевой деятельности (например, аудирование и говорение; чтение и письмо). </w:t>
      </w:r>
    </w:p>
    <w:p w:rsidR="00C93592" w:rsidRPr="00DF33C2" w:rsidRDefault="00C93592" w:rsidP="00C93592">
      <w:pPr>
        <w:pStyle w:val="a4"/>
        <w:rPr>
          <w:lang w:val="ru-RU"/>
        </w:rPr>
      </w:pPr>
    </w:p>
    <w:p w:rsidR="00C93592" w:rsidRPr="00C93592" w:rsidRDefault="00C93592" w:rsidP="00C93592">
      <w:pPr>
        <w:ind w:firstLine="709"/>
        <w:jc w:val="both"/>
        <w:outlineLvl w:val="0"/>
        <w:rPr>
          <w:b/>
          <w:bCs/>
          <w:sz w:val="28"/>
          <w:szCs w:val="28"/>
          <w:lang w:val="ru-RU"/>
        </w:rPr>
      </w:pPr>
      <w:bookmarkStart w:id="87" w:name="Казахский_язык_(Т2)_(для_школ_с_неказахс"/>
      <w:bookmarkEnd w:id="87"/>
      <w:r w:rsidRPr="00C93592">
        <w:rPr>
          <w:b/>
          <w:bCs/>
          <w:sz w:val="28"/>
          <w:szCs w:val="28"/>
          <w:lang w:val="ru-RU"/>
        </w:rPr>
        <w:t>Казахский язык (Т2) (для школ с неказахским языком обучения)</w:t>
      </w:r>
    </w:p>
    <w:p w:rsidR="00C93592" w:rsidRPr="00C93592" w:rsidRDefault="00C93592" w:rsidP="00C93592">
      <w:pPr>
        <w:tabs>
          <w:tab w:val="left" w:pos="851"/>
          <w:tab w:val="left" w:pos="1134"/>
        </w:tabs>
        <w:ind w:firstLine="709"/>
        <w:jc w:val="both"/>
        <w:rPr>
          <w:sz w:val="28"/>
          <w:szCs w:val="28"/>
          <w:lang w:val="ru-RU"/>
        </w:rPr>
      </w:pPr>
      <w:r w:rsidRPr="00C93592">
        <w:rPr>
          <w:sz w:val="28"/>
          <w:szCs w:val="28"/>
          <w:lang w:val="ru-RU"/>
        </w:rPr>
        <w:t>«Қазақ тілі» пәнін оқытудың мақсаты – қоғамдық ортада қазақ тілінде қарым-қатынас жасау мүмкіндіктерін қамтамасыз ететін коммуникативтік дағдылардың негізін қалыптастыру және тілдік нормаларды қолдануға, сауатты жазуға үйрету.</w:t>
      </w:r>
    </w:p>
    <w:p w:rsidR="00C93592" w:rsidRPr="00C93592" w:rsidRDefault="00C93592" w:rsidP="00C93592">
      <w:pPr>
        <w:tabs>
          <w:tab w:val="left" w:pos="851"/>
          <w:tab w:val="left" w:pos="1134"/>
        </w:tabs>
        <w:ind w:firstLine="709"/>
        <w:jc w:val="both"/>
        <w:rPr>
          <w:sz w:val="28"/>
          <w:szCs w:val="28"/>
          <w:lang w:val="ru-RU"/>
        </w:rPr>
      </w:pPr>
      <w:r w:rsidRPr="00C93592">
        <w:rPr>
          <w:sz w:val="28"/>
          <w:szCs w:val="28"/>
          <w:lang w:val="ru-RU"/>
        </w:rPr>
        <w:t>Қазақ тілі пәнін оқыту процесі тыңдалым, оқылым, жазылым, айтылым әрекеттері арқылы ұйымдастырылады. Оқу процесінде жүйелі түрде жүргізілетін сөздік жұмысы, әңгіме тыңдау, оқу, мәтінмен жұмыс жасау, жағдаяттық тапсырмалар орындау, постерлермен жұмыс істеу, сахналық қойылым дайындау  оқушылардың сөздік қорын жетілдіреді.</w:t>
      </w:r>
    </w:p>
    <w:p w:rsidR="00C93592" w:rsidRPr="00C93592" w:rsidRDefault="00C93592" w:rsidP="00C93592">
      <w:pPr>
        <w:tabs>
          <w:tab w:val="left" w:pos="851"/>
          <w:tab w:val="left" w:pos="1134"/>
        </w:tabs>
        <w:ind w:firstLine="709"/>
        <w:jc w:val="both"/>
        <w:rPr>
          <w:sz w:val="28"/>
          <w:szCs w:val="28"/>
          <w:lang w:val="ru-RU"/>
        </w:rPr>
      </w:pPr>
      <w:r w:rsidRPr="00C93592">
        <w:rPr>
          <w:sz w:val="28"/>
          <w:szCs w:val="28"/>
          <w:lang w:val="ru-RU"/>
        </w:rPr>
        <w:t xml:space="preserve">Оқыту қазақ тілінде емес сыныптардағы «Қазақ тілі» пәнінен </w:t>
      </w:r>
      <w:r w:rsidRPr="00C93592">
        <w:rPr>
          <w:i/>
          <w:sz w:val="28"/>
          <w:szCs w:val="28"/>
          <w:lang w:val="ru-RU"/>
        </w:rPr>
        <w:t>оқу жүктемесінің көлемі</w:t>
      </w:r>
      <w:r w:rsidRPr="00C93592">
        <w:rPr>
          <w:sz w:val="28"/>
          <w:szCs w:val="28"/>
          <w:lang w:val="ru-RU"/>
        </w:rPr>
        <w:t>:</w:t>
      </w:r>
    </w:p>
    <w:p w:rsidR="00C93592" w:rsidRPr="00DF33C2" w:rsidRDefault="00C93592" w:rsidP="00C93592">
      <w:pPr>
        <w:ind w:firstLine="709"/>
        <w:jc w:val="both"/>
        <w:rPr>
          <w:color w:val="000000"/>
          <w:sz w:val="28"/>
          <w:szCs w:val="28"/>
          <w:lang w:val="kk-KZ"/>
        </w:rPr>
      </w:pPr>
      <w:r w:rsidRPr="00DF33C2">
        <w:rPr>
          <w:color w:val="000000"/>
          <w:sz w:val="28"/>
          <w:szCs w:val="28"/>
          <w:lang w:val="kk-KZ"/>
        </w:rPr>
        <w:t xml:space="preserve">1. Оқыту орыс тілінде жүргізілетін мектептерде: </w:t>
      </w:r>
    </w:p>
    <w:p w:rsidR="00C93592" w:rsidRPr="00DF33C2" w:rsidRDefault="00C93592" w:rsidP="00C93592">
      <w:pPr>
        <w:tabs>
          <w:tab w:val="left" w:pos="851"/>
          <w:tab w:val="left" w:pos="1134"/>
        </w:tabs>
        <w:ind w:firstLine="709"/>
        <w:jc w:val="both"/>
        <w:rPr>
          <w:sz w:val="28"/>
          <w:szCs w:val="28"/>
          <w:lang w:val="kk-KZ"/>
        </w:rPr>
      </w:pPr>
      <w:r w:rsidRPr="00DF33C2">
        <w:rPr>
          <w:sz w:val="28"/>
          <w:szCs w:val="28"/>
          <w:lang w:val="kk-KZ"/>
        </w:rPr>
        <w:t xml:space="preserve">1) 1-сыныпта – аптасына 2 сағат,  барлығы – 66 сағат;  </w:t>
      </w:r>
    </w:p>
    <w:p w:rsidR="00C93592" w:rsidRPr="00DF33C2" w:rsidRDefault="00C93592" w:rsidP="00C93592">
      <w:pPr>
        <w:tabs>
          <w:tab w:val="left" w:pos="851"/>
          <w:tab w:val="left" w:pos="1134"/>
        </w:tabs>
        <w:ind w:firstLine="709"/>
        <w:jc w:val="both"/>
        <w:rPr>
          <w:sz w:val="28"/>
          <w:szCs w:val="28"/>
          <w:lang w:val="kk-KZ"/>
        </w:rPr>
      </w:pPr>
      <w:r w:rsidRPr="00DF33C2">
        <w:rPr>
          <w:sz w:val="28"/>
          <w:szCs w:val="28"/>
          <w:lang w:val="kk-KZ"/>
        </w:rPr>
        <w:t>2) 2-сыныпта – аптасына  3 сағат, барлығы – 102 сағат;</w:t>
      </w:r>
    </w:p>
    <w:p w:rsidR="00C93592" w:rsidRPr="00DF33C2" w:rsidRDefault="00C93592" w:rsidP="00CF1845">
      <w:pPr>
        <w:widowControl/>
        <w:numPr>
          <w:ilvl w:val="0"/>
          <w:numId w:val="204"/>
        </w:numPr>
        <w:tabs>
          <w:tab w:val="left" w:pos="851"/>
          <w:tab w:val="left" w:pos="1134"/>
        </w:tabs>
        <w:autoSpaceDE/>
        <w:ind w:left="0" w:firstLine="709"/>
        <w:jc w:val="both"/>
        <w:rPr>
          <w:sz w:val="28"/>
          <w:szCs w:val="28"/>
          <w:lang w:val="kk-KZ"/>
        </w:rPr>
      </w:pPr>
      <w:r w:rsidRPr="00DF33C2">
        <w:rPr>
          <w:sz w:val="28"/>
          <w:szCs w:val="28"/>
          <w:lang w:val="kk-KZ"/>
        </w:rPr>
        <w:t>3-сыныпта – аптасына  3 сағат, барлығы – 102 сағатты құрайды.</w:t>
      </w:r>
    </w:p>
    <w:p w:rsidR="00C93592" w:rsidRPr="00DF33C2" w:rsidRDefault="00C93592" w:rsidP="00C93592">
      <w:pPr>
        <w:ind w:firstLine="709"/>
        <w:jc w:val="both"/>
        <w:rPr>
          <w:color w:val="000000"/>
          <w:sz w:val="28"/>
          <w:szCs w:val="28"/>
          <w:lang w:val="kk-KZ"/>
        </w:rPr>
      </w:pPr>
      <w:r w:rsidRPr="00DF33C2">
        <w:rPr>
          <w:color w:val="000000"/>
          <w:sz w:val="28"/>
          <w:szCs w:val="28"/>
          <w:lang w:val="kk-KZ"/>
        </w:rPr>
        <w:t>2. Оқыту өзбек, ұйғыр, тәжік тілдерінде жүргізілетін мектептерде:</w:t>
      </w:r>
    </w:p>
    <w:p w:rsidR="00C93592" w:rsidRPr="00DF33C2" w:rsidRDefault="00C93592" w:rsidP="00C93592">
      <w:pPr>
        <w:tabs>
          <w:tab w:val="left" w:pos="851"/>
          <w:tab w:val="left" w:pos="1134"/>
        </w:tabs>
        <w:ind w:firstLine="709"/>
        <w:jc w:val="both"/>
        <w:rPr>
          <w:sz w:val="28"/>
          <w:szCs w:val="28"/>
          <w:lang w:val="kk-KZ"/>
        </w:rPr>
      </w:pPr>
      <w:r w:rsidRPr="00DF33C2">
        <w:rPr>
          <w:sz w:val="28"/>
          <w:szCs w:val="28"/>
          <w:lang w:val="kk-KZ"/>
        </w:rPr>
        <w:t xml:space="preserve">1) 1-сыныпта – аптасына 2 сағат,  барлығы – 66 сағат;  </w:t>
      </w:r>
    </w:p>
    <w:p w:rsidR="00C93592" w:rsidRPr="00DF33C2" w:rsidRDefault="00C93592" w:rsidP="00C93592">
      <w:pPr>
        <w:tabs>
          <w:tab w:val="left" w:pos="851"/>
          <w:tab w:val="left" w:pos="1134"/>
        </w:tabs>
        <w:ind w:firstLine="709"/>
        <w:jc w:val="both"/>
        <w:rPr>
          <w:sz w:val="28"/>
          <w:szCs w:val="28"/>
          <w:lang w:val="kk-KZ"/>
        </w:rPr>
      </w:pPr>
      <w:r w:rsidRPr="00DF33C2">
        <w:rPr>
          <w:sz w:val="28"/>
          <w:szCs w:val="28"/>
          <w:lang w:val="kk-KZ"/>
        </w:rPr>
        <w:t>2) 2-сыныпта – аптасына  2 сағат, барлығы – 68 сағат;</w:t>
      </w:r>
    </w:p>
    <w:p w:rsidR="00C93592" w:rsidRPr="00DF33C2" w:rsidRDefault="00C93592" w:rsidP="00C93592">
      <w:pPr>
        <w:tabs>
          <w:tab w:val="left" w:pos="851"/>
          <w:tab w:val="left" w:pos="1134"/>
        </w:tabs>
        <w:ind w:firstLine="709"/>
        <w:jc w:val="both"/>
        <w:rPr>
          <w:sz w:val="28"/>
          <w:szCs w:val="28"/>
          <w:lang w:val="kk-KZ"/>
        </w:rPr>
      </w:pPr>
      <w:r w:rsidRPr="00DF33C2">
        <w:rPr>
          <w:sz w:val="28"/>
          <w:szCs w:val="28"/>
          <w:lang w:val="kk-KZ"/>
        </w:rPr>
        <w:lastRenderedPageBreak/>
        <w:t>3) 3-сыныпта – аптасына  3 сағат, барлығы – 102 сағатты құрайды.</w:t>
      </w:r>
    </w:p>
    <w:p w:rsidR="00C93592" w:rsidRPr="00DF33C2" w:rsidRDefault="00C93592" w:rsidP="00C93592">
      <w:pPr>
        <w:tabs>
          <w:tab w:val="left" w:pos="851"/>
          <w:tab w:val="left" w:pos="1134"/>
        </w:tabs>
        <w:ind w:firstLine="709"/>
        <w:jc w:val="both"/>
        <w:rPr>
          <w:sz w:val="28"/>
          <w:szCs w:val="28"/>
          <w:lang w:val="kk-KZ"/>
        </w:rPr>
      </w:pPr>
      <w:r w:rsidRPr="00DF33C2">
        <w:rPr>
          <w:sz w:val="28"/>
          <w:szCs w:val="28"/>
          <w:lang w:val="kk-KZ"/>
        </w:rPr>
        <w:t>«Қазақ тілі» пәні (оқыту қазақ тілінде емес) бойынша оқушылардың білім, білік, дағдыларына қойылатын талаптар «Тілдерді меңгерудің жалпыеуропалық құзыреті» (CEFR) деңгейлерін негізге ала отырып,  айқындалған.  Білім</w:t>
      </w:r>
    </w:p>
    <w:p w:rsidR="00C93592" w:rsidRPr="00DF33C2" w:rsidRDefault="00C93592" w:rsidP="00C93592">
      <w:pPr>
        <w:tabs>
          <w:tab w:val="left" w:pos="851"/>
          <w:tab w:val="left" w:pos="1052"/>
          <w:tab w:val="left" w:pos="1134"/>
        </w:tabs>
        <w:ind w:firstLine="709"/>
        <w:jc w:val="both"/>
        <w:rPr>
          <w:lang w:val="kk-KZ"/>
        </w:rPr>
      </w:pPr>
      <w:r w:rsidRPr="00DF33C2">
        <w:rPr>
          <w:sz w:val="28"/>
          <w:szCs w:val="28"/>
          <w:lang w:val="kk-KZ"/>
        </w:rPr>
        <w:t>Мұғалім сабақ  барысында оқушылардың сөйлеу құзыреттілігін қалыптастыруға аса назар аударады. Сонымен қатар, бастауыш сыныптарда  сабақ сайын сөздік диктант, көшіріп жазуды өткізуге болады. Бұл жазба жұмыстары оқушылардың сауатты жазу дағдысын қалыптастырады. Жазба жұмыстарының кестесі:</w:t>
      </w:r>
    </w:p>
    <w:p w:rsidR="00C93592" w:rsidRPr="00DF33C2" w:rsidRDefault="00C93592" w:rsidP="00C93592">
      <w:pPr>
        <w:ind w:firstLine="709"/>
        <w:jc w:val="both"/>
        <w:rPr>
          <w:sz w:val="20"/>
          <w:szCs w:val="28"/>
          <w:lang w:val="kk-KZ"/>
        </w:rPr>
      </w:pP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2"/>
        <w:gridCol w:w="2167"/>
        <w:gridCol w:w="2122"/>
        <w:gridCol w:w="2051"/>
      </w:tblGrid>
      <w:tr w:rsidR="00C93592" w:rsidRPr="00DF33C2" w:rsidTr="00C93592">
        <w:trPr>
          <w:jc w:val="center"/>
        </w:trPr>
        <w:tc>
          <w:tcPr>
            <w:tcW w:w="2962" w:type="dxa"/>
            <w:vMerge w:val="restart"/>
            <w:tcBorders>
              <w:top w:val="single" w:sz="4" w:space="0" w:color="000000"/>
              <w:left w:val="single" w:sz="4" w:space="0" w:color="000000"/>
              <w:right w:val="single" w:sz="4" w:space="0" w:color="000000"/>
            </w:tcBorders>
            <w:shd w:val="clear" w:color="auto" w:fill="auto"/>
            <w:vAlign w:val="center"/>
          </w:tcPr>
          <w:p w:rsidR="00C93592" w:rsidRPr="00DF33C2" w:rsidRDefault="00C93592" w:rsidP="00C93592">
            <w:pPr>
              <w:jc w:val="center"/>
              <w:rPr>
                <w:sz w:val="24"/>
                <w:szCs w:val="24"/>
              </w:rPr>
            </w:pPr>
            <w:r w:rsidRPr="00DF33C2">
              <w:rPr>
                <w:rFonts w:eastAsia="Calibri"/>
                <w:sz w:val="24"/>
                <w:szCs w:val="24"/>
              </w:rPr>
              <w:t>Жазба жұмыстарының түрлері</w:t>
            </w:r>
          </w:p>
        </w:tc>
        <w:tc>
          <w:tcPr>
            <w:tcW w:w="6340" w:type="dxa"/>
            <w:gridSpan w:val="3"/>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jc w:val="center"/>
              <w:rPr>
                <w:rFonts w:eastAsia="Calibri"/>
                <w:sz w:val="24"/>
                <w:szCs w:val="24"/>
              </w:rPr>
            </w:pPr>
            <w:r w:rsidRPr="00DF33C2">
              <w:rPr>
                <w:rFonts w:eastAsia="Calibri"/>
                <w:sz w:val="24"/>
                <w:szCs w:val="24"/>
              </w:rPr>
              <w:t xml:space="preserve">Сыныптар </w:t>
            </w:r>
          </w:p>
        </w:tc>
      </w:tr>
      <w:tr w:rsidR="00C93592" w:rsidRPr="00DF33C2" w:rsidTr="00C93592">
        <w:trPr>
          <w:jc w:val="center"/>
        </w:trPr>
        <w:tc>
          <w:tcPr>
            <w:tcW w:w="2962" w:type="dxa"/>
            <w:vMerge/>
            <w:tcBorders>
              <w:left w:val="single" w:sz="4" w:space="0" w:color="000000"/>
              <w:bottom w:val="single" w:sz="4" w:space="0" w:color="000000"/>
              <w:right w:val="single" w:sz="4" w:space="0" w:color="000000"/>
            </w:tcBorders>
            <w:shd w:val="clear" w:color="auto" w:fill="auto"/>
            <w:vAlign w:val="center"/>
          </w:tcPr>
          <w:p w:rsidR="00C93592" w:rsidRPr="00DF33C2" w:rsidRDefault="00C93592" w:rsidP="00C93592">
            <w:pPr>
              <w:rPr>
                <w:sz w:val="24"/>
                <w:szCs w:val="24"/>
              </w:rPr>
            </w:pPr>
          </w:p>
        </w:tc>
        <w:tc>
          <w:tcPr>
            <w:tcW w:w="2167"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tabs>
                <w:tab w:val="left" w:pos="1683"/>
              </w:tabs>
              <w:jc w:val="center"/>
              <w:rPr>
                <w:rFonts w:eastAsia="Calibri"/>
                <w:sz w:val="24"/>
                <w:szCs w:val="24"/>
              </w:rPr>
            </w:pPr>
            <w:r w:rsidRPr="00DF33C2">
              <w:rPr>
                <w:rFonts w:eastAsia="Calibri"/>
                <w:sz w:val="24"/>
                <w:szCs w:val="24"/>
              </w:rPr>
              <w:t>1-сынып</w:t>
            </w:r>
          </w:p>
        </w:tc>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jc w:val="center"/>
              <w:rPr>
                <w:rFonts w:eastAsia="Calibri"/>
                <w:sz w:val="24"/>
                <w:szCs w:val="24"/>
              </w:rPr>
            </w:pPr>
            <w:r w:rsidRPr="00DF33C2">
              <w:rPr>
                <w:rFonts w:eastAsia="Calibri"/>
                <w:sz w:val="24"/>
                <w:szCs w:val="24"/>
              </w:rPr>
              <w:t>2-сынып</w:t>
            </w:r>
          </w:p>
        </w:tc>
        <w:tc>
          <w:tcPr>
            <w:tcW w:w="2051"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jc w:val="center"/>
              <w:rPr>
                <w:rFonts w:eastAsia="Calibri"/>
                <w:sz w:val="24"/>
                <w:szCs w:val="24"/>
              </w:rPr>
            </w:pPr>
            <w:r w:rsidRPr="00DF33C2">
              <w:rPr>
                <w:rFonts w:eastAsia="Calibri"/>
                <w:sz w:val="24"/>
                <w:szCs w:val="24"/>
              </w:rPr>
              <w:t>3-сынып</w:t>
            </w:r>
          </w:p>
        </w:tc>
      </w:tr>
      <w:tr w:rsidR="00C93592" w:rsidRPr="00DF33C2" w:rsidTr="00C93592">
        <w:trPr>
          <w:jc w:val="center"/>
        </w:trPr>
        <w:tc>
          <w:tcPr>
            <w:tcW w:w="2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jc w:val="both"/>
              <w:rPr>
                <w:sz w:val="24"/>
                <w:szCs w:val="24"/>
              </w:rPr>
            </w:pPr>
            <w:r w:rsidRPr="00DF33C2">
              <w:rPr>
                <w:rFonts w:eastAsia="Calibri"/>
                <w:sz w:val="24"/>
                <w:szCs w:val="24"/>
              </w:rPr>
              <w:t>Сөздік диктант</w:t>
            </w:r>
          </w:p>
        </w:tc>
        <w:tc>
          <w:tcPr>
            <w:tcW w:w="2167"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jc w:val="center"/>
              <w:rPr>
                <w:sz w:val="24"/>
                <w:szCs w:val="24"/>
              </w:rPr>
            </w:pPr>
            <w:r w:rsidRPr="00DF33C2">
              <w:rPr>
                <w:rFonts w:eastAsia="Calibri"/>
                <w:sz w:val="24"/>
                <w:szCs w:val="24"/>
              </w:rPr>
              <w:t>3-5 сөз</w:t>
            </w:r>
          </w:p>
        </w:tc>
        <w:tc>
          <w:tcPr>
            <w:tcW w:w="212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jc w:val="center"/>
              <w:rPr>
                <w:sz w:val="24"/>
                <w:szCs w:val="24"/>
              </w:rPr>
            </w:pPr>
            <w:r w:rsidRPr="00DF33C2">
              <w:rPr>
                <w:rFonts w:eastAsia="Calibri"/>
                <w:sz w:val="24"/>
                <w:szCs w:val="24"/>
              </w:rPr>
              <w:t>5-7 сөз</w:t>
            </w:r>
          </w:p>
        </w:tc>
        <w:tc>
          <w:tcPr>
            <w:tcW w:w="2051"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jc w:val="center"/>
              <w:rPr>
                <w:sz w:val="24"/>
                <w:szCs w:val="24"/>
              </w:rPr>
            </w:pPr>
            <w:r w:rsidRPr="00DF33C2">
              <w:rPr>
                <w:rFonts w:eastAsia="Calibri"/>
                <w:sz w:val="24"/>
                <w:szCs w:val="24"/>
              </w:rPr>
              <w:t>7-9 сөз</w:t>
            </w:r>
          </w:p>
        </w:tc>
      </w:tr>
      <w:tr w:rsidR="00C93592" w:rsidRPr="00DF33C2" w:rsidTr="00C93592">
        <w:trPr>
          <w:jc w:val="center"/>
        </w:trPr>
        <w:tc>
          <w:tcPr>
            <w:tcW w:w="2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jc w:val="both"/>
              <w:rPr>
                <w:sz w:val="24"/>
                <w:szCs w:val="24"/>
              </w:rPr>
            </w:pPr>
            <w:r w:rsidRPr="00DF33C2">
              <w:rPr>
                <w:rFonts w:eastAsia="Calibri"/>
                <w:sz w:val="24"/>
                <w:szCs w:val="24"/>
              </w:rPr>
              <w:t>Диктант</w:t>
            </w:r>
          </w:p>
        </w:tc>
        <w:tc>
          <w:tcPr>
            <w:tcW w:w="2167"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jc w:val="center"/>
              <w:rPr>
                <w:sz w:val="24"/>
                <w:szCs w:val="24"/>
              </w:rPr>
            </w:pPr>
            <w:r w:rsidRPr="00DF33C2">
              <w:rPr>
                <w:rFonts w:eastAsia="Calibri"/>
                <w:sz w:val="24"/>
                <w:szCs w:val="24"/>
              </w:rPr>
              <w:t>-</w:t>
            </w:r>
          </w:p>
        </w:tc>
        <w:tc>
          <w:tcPr>
            <w:tcW w:w="212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jc w:val="center"/>
              <w:rPr>
                <w:sz w:val="24"/>
                <w:szCs w:val="24"/>
              </w:rPr>
            </w:pPr>
            <w:r w:rsidRPr="00DF33C2">
              <w:rPr>
                <w:rFonts w:eastAsia="Calibri"/>
                <w:sz w:val="24"/>
                <w:szCs w:val="24"/>
              </w:rPr>
              <w:t>15-20 сөз</w:t>
            </w:r>
          </w:p>
        </w:tc>
        <w:tc>
          <w:tcPr>
            <w:tcW w:w="2051"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jc w:val="center"/>
              <w:rPr>
                <w:sz w:val="24"/>
                <w:szCs w:val="24"/>
              </w:rPr>
            </w:pPr>
            <w:r w:rsidRPr="00DF33C2">
              <w:rPr>
                <w:rFonts w:eastAsia="Calibri"/>
                <w:sz w:val="24"/>
                <w:szCs w:val="24"/>
              </w:rPr>
              <w:t>20-30 сөз</w:t>
            </w:r>
          </w:p>
        </w:tc>
      </w:tr>
      <w:tr w:rsidR="00C93592" w:rsidRPr="00DF33C2" w:rsidTr="00C93592">
        <w:trPr>
          <w:jc w:val="center"/>
        </w:trPr>
        <w:tc>
          <w:tcPr>
            <w:tcW w:w="2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jc w:val="both"/>
              <w:rPr>
                <w:sz w:val="24"/>
                <w:szCs w:val="24"/>
              </w:rPr>
            </w:pPr>
            <w:r w:rsidRPr="00DF33C2">
              <w:rPr>
                <w:rFonts w:eastAsia="Calibri"/>
                <w:sz w:val="24"/>
                <w:szCs w:val="24"/>
              </w:rPr>
              <w:t>Көшіріп жазу</w:t>
            </w:r>
          </w:p>
        </w:tc>
        <w:tc>
          <w:tcPr>
            <w:tcW w:w="2167"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jc w:val="center"/>
              <w:rPr>
                <w:sz w:val="24"/>
                <w:szCs w:val="24"/>
              </w:rPr>
            </w:pPr>
            <w:r w:rsidRPr="00DF33C2">
              <w:rPr>
                <w:rFonts w:eastAsia="Calibri"/>
                <w:sz w:val="24"/>
                <w:szCs w:val="24"/>
              </w:rPr>
              <w:t>9-12 сөз</w:t>
            </w:r>
          </w:p>
        </w:tc>
        <w:tc>
          <w:tcPr>
            <w:tcW w:w="212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jc w:val="center"/>
              <w:rPr>
                <w:sz w:val="24"/>
                <w:szCs w:val="24"/>
              </w:rPr>
            </w:pPr>
            <w:r w:rsidRPr="00DF33C2">
              <w:rPr>
                <w:rFonts w:eastAsia="Calibri"/>
                <w:sz w:val="24"/>
                <w:szCs w:val="24"/>
              </w:rPr>
              <w:t>12-16 сөз</w:t>
            </w:r>
          </w:p>
        </w:tc>
        <w:tc>
          <w:tcPr>
            <w:tcW w:w="2051"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jc w:val="center"/>
              <w:rPr>
                <w:sz w:val="24"/>
                <w:szCs w:val="24"/>
              </w:rPr>
            </w:pPr>
            <w:r w:rsidRPr="00DF33C2">
              <w:rPr>
                <w:rFonts w:eastAsia="Calibri"/>
                <w:sz w:val="24"/>
                <w:szCs w:val="24"/>
              </w:rPr>
              <w:t>16-20 сөз</w:t>
            </w:r>
          </w:p>
        </w:tc>
      </w:tr>
    </w:tbl>
    <w:p w:rsidR="00C93592" w:rsidRPr="00DF33C2" w:rsidRDefault="00C93592" w:rsidP="00C93592">
      <w:pPr>
        <w:ind w:firstLine="709"/>
        <w:jc w:val="both"/>
        <w:rPr>
          <w:sz w:val="20"/>
          <w:szCs w:val="28"/>
          <w:lang w:val="kk-KZ"/>
        </w:rPr>
      </w:pPr>
    </w:p>
    <w:p w:rsidR="00C93592" w:rsidRPr="00DF33C2" w:rsidRDefault="00C93592" w:rsidP="00C93592">
      <w:pPr>
        <w:ind w:firstLine="709"/>
        <w:jc w:val="both"/>
        <w:rPr>
          <w:sz w:val="28"/>
          <w:szCs w:val="28"/>
          <w:lang w:val="kk-KZ"/>
        </w:rPr>
      </w:pPr>
      <w:r w:rsidRPr="00DF33C2">
        <w:rPr>
          <w:sz w:val="28"/>
          <w:szCs w:val="28"/>
          <w:lang w:val="kk-KZ"/>
        </w:rPr>
        <w:t>Бастауыш сыныптарда оқу бағдарламасының мазмұнын  толық  меңгерту  үшін жазба жұмыстарын өткізуді мұғалім қолданыстағы нормативтік және нұсқаулық құжаттарға сәйкес өздігінен жоспарлай</w:t>
      </w:r>
      <w:r w:rsidRPr="00DF33C2">
        <w:rPr>
          <w:spacing w:val="-2"/>
          <w:sz w:val="28"/>
          <w:szCs w:val="28"/>
          <w:lang w:val="kk-KZ"/>
        </w:rPr>
        <w:t xml:space="preserve"> </w:t>
      </w:r>
      <w:r w:rsidRPr="00DF33C2">
        <w:rPr>
          <w:sz w:val="28"/>
          <w:szCs w:val="28"/>
          <w:lang w:val="kk-KZ"/>
        </w:rPr>
        <w:t>алады.</w:t>
      </w:r>
    </w:p>
    <w:p w:rsidR="00C93592" w:rsidRPr="00DF33C2" w:rsidRDefault="00C93592" w:rsidP="00C93592">
      <w:pPr>
        <w:ind w:firstLine="709"/>
        <w:jc w:val="both"/>
        <w:rPr>
          <w:sz w:val="28"/>
          <w:szCs w:val="28"/>
          <w:lang w:val="kk-KZ"/>
        </w:rPr>
      </w:pPr>
      <w:r w:rsidRPr="00DF33C2">
        <w:rPr>
          <w:sz w:val="28"/>
          <w:szCs w:val="28"/>
          <w:lang w:val="kk-KZ"/>
        </w:rPr>
        <w:t xml:space="preserve">Жазбаша жұмыстарды жүргізу үшін мұғалім критерийлер мен дескрипторлар  құрастырады. Дескрипторлар анық және нақты болуы керек. Бұл оқушылар және ата-аналармен кері байланысты жүргізуді  жеңілдетеді. </w:t>
      </w:r>
    </w:p>
    <w:p w:rsidR="00C93592" w:rsidRPr="00DF33C2" w:rsidRDefault="00C93592" w:rsidP="00C93592">
      <w:pPr>
        <w:ind w:firstLine="709"/>
        <w:jc w:val="both"/>
        <w:rPr>
          <w:rFonts w:eastAsia="Calibri"/>
          <w:sz w:val="28"/>
          <w:szCs w:val="28"/>
          <w:lang w:val="kk-KZ"/>
        </w:rPr>
      </w:pPr>
      <w:r w:rsidRPr="00DF33C2">
        <w:rPr>
          <w:rFonts w:eastAsia="Calibri"/>
          <w:sz w:val="28"/>
          <w:szCs w:val="28"/>
          <w:lang w:val="kk-KZ"/>
        </w:rPr>
        <w:t xml:space="preserve">Бағалау критерийі: </w:t>
      </w:r>
    </w:p>
    <w:p w:rsidR="00C93592" w:rsidRPr="00DF33C2" w:rsidRDefault="00C93592" w:rsidP="00C93592">
      <w:pPr>
        <w:ind w:firstLine="709"/>
        <w:jc w:val="both"/>
        <w:rPr>
          <w:sz w:val="28"/>
          <w:szCs w:val="28"/>
          <w:lang w:val="kk-KZ"/>
        </w:rPr>
      </w:pPr>
      <w:r w:rsidRPr="00DF33C2">
        <w:rPr>
          <w:sz w:val="28"/>
          <w:szCs w:val="28"/>
          <w:lang w:val="kk-KZ"/>
        </w:rPr>
        <w:t>Жазба жұмыстарын орындау барысында каллиграфиялық, пунктуациялық, орфографиялық заңдылықтарды</w:t>
      </w:r>
      <w:r w:rsidRPr="00DF33C2">
        <w:rPr>
          <w:spacing w:val="36"/>
          <w:sz w:val="28"/>
          <w:szCs w:val="28"/>
          <w:lang w:val="kk-KZ"/>
        </w:rPr>
        <w:t xml:space="preserve"> </w:t>
      </w:r>
      <w:r w:rsidRPr="00DF33C2">
        <w:rPr>
          <w:sz w:val="28"/>
          <w:szCs w:val="28"/>
          <w:lang w:val="kk-KZ"/>
        </w:rPr>
        <w:t>қолданады.</w:t>
      </w:r>
    </w:p>
    <w:p w:rsidR="00C93592" w:rsidRPr="00DF33C2" w:rsidRDefault="00C93592" w:rsidP="00CF1845">
      <w:pPr>
        <w:pStyle w:val="a6"/>
        <w:numPr>
          <w:ilvl w:val="0"/>
          <w:numId w:val="210"/>
        </w:numPr>
        <w:tabs>
          <w:tab w:val="left" w:pos="851"/>
        </w:tabs>
        <w:autoSpaceDE/>
        <w:ind w:left="0" w:firstLine="709"/>
        <w:jc w:val="both"/>
        <w:rPr>
          <w:sz w:val="28"/>
          <w:szCs w:val="28"/>
          <w:lang w:val="kk-KZ"/>
        </w:rPr>
      </w:pPr>
      <w:r w:rsidRPr="00DF33C2">
        <w:rPr>
          <w:sz w:val="28"/>
          <w:szCs w:val="28"/>
          <w:lang w:val="kk-KZ"/>
        </w:rPr>
        <w:t>Мәтіннің құрылымын сақтайды (басы, оқиғаның дамуы, шарықтау шегі,</w:t>
      </w:r>
      <w:r w:rsidRPr="00DF33C2">
        <w:rPr>
          <w:spacing w:val="-34"/>
          <w:sz w:val="28"/>
          <w:szCs w:val="28"/>
          <w:lang w:val="kk-KZ"/>
        </w:rPr>
        <w:t xml:space="preserve"> </w:t>
      </w:r>
      <w:r w:rsidRPr="00DF33C2">
        <w:rPr>
          <w:sz w:val="28"/>
          <w:szCs w:val="28"/>
          <w:lang w:val="kk-KZ"/>
        </w:rPr>
        <w:t>соңы).</w:t>
      </w:r>
    </w:p>
    <w:p w:rsidR="00C93592" w:rsidRPr="00DF33C2" w:rsidRDefault="00C93592" w:rsidP="00CF1845">
      <w:pPr>
        <w:pStyle w:val="a6"/>
        <w:numPr>
          <w:ilvl w:val="0"/>
          <w:numId w:val="210"/>
        </w:numPr>
        <w:tabs>
          <w:tab w:val="left" w:pos="709"/>
          <w:tab w:val="left" w:pos="993"/>
        </w:tabs>
        <w:autoSpaceDE/>
        <w:ind w:left="0" w:firstLine="709"/>
        <w:jc w:val="both"/>
        <w:rPr>
          <w:sz w:val="28"/>
          <w:szCs w:val="28"/>
        </w:rPr>
      </w:pPr>
      <w:r w:rsidRPr="00DF33C2">
        <w:rPr>
          <w:sz w:val="28"/>
          <w:szCs w:val="28"/>
        </w:rPr>
        <w:t>Грамматикалық</w:t>
      </w:r>
      <w:r w:rsidRPr="00DF33C2">
        <w:rPr>
          <w:sz w:val="28"/>
          <w:szCs w:val="28"/>
          <w:lang w:val="kk-KZ"/>
        </w:rPr>
        <w:t xml:space="preserve"> </w:t>
      </w:r>
      <w:r w:rsidRPr="00DF33C2">
        <w:rPr>
          <w:spacing w:val="-54"/>
          <w:sz w:val="28"/>
          <w:szCs w:val="28"/>
        </w:rPr>
        <w:t xml:space="preserve"> </w:t>
      </w:r>
      <w:r w:rsidRPr="00DF33C2">
        <w:rPr>
          <w:sz w:val="28"/>
          <w:szCs w:val="28"/>
        </w:rPr>
        <w:t>нормаларды сақтайды.</w:t>
      </w:r>
    </w:p>
    <w:p w:rsidR="00C93592" w:rsidRPr="00DF33C2" w:rsidRDefault="00C93592" w:rsidP="00CF1845">
      <w:pPr>
        <w:pStyle w:val="a6"/>
        <w:numPr>
          <w:ilvl w:val="0"/>
          <w:numId w:val="210"/>
        </w:numPr>
        <w:tabs>
          <w:tab w:val="left" w:pos="709"/>
          <w:tab w:val="left" w:pos="993"/>
        </w:tabs>
        <w:autoSpaceDE/>
        <w:ind w:left="0" w:firstLine="709"/>
        <w:jc w:val="both"/>
        <w:rPr>
          <w:sz w:val="28"/>
          <w:szCs w:val="28"/>
        </w:rPr>
      </w:pPr>
      <w:r w:rsidRPr="00DF33C2">
        <w:rPr>
          <w:sz w:val="28"/>
          <w:szCs w:val="28"/>
        </w:rPr>
        <w:t>Материалдың құрылу логикасын сақтайды (мазмұндама,</w:t>
      </w:r>
      <w:r w:rsidRPr="00DF33C2">
        <w:rPr>
          <w:spacing w:val="28"/>
          <w:sz w:val="28"/>
          <w:szCs w:val="28"/>
        </w:rPr>
        <w:t xml:space="preserve"> </w:t>
      </w:r>
      <w:r w:rsidRPr="00DF33C2">
        <w:rPr>
          <w:sz w:val="28"/>
          <w:szCs w:val="28"/>
        </w:rPr>
        <w:t>шығарма).</w:t>
      </w:r>
    </w:p>
    <w:p w:rsidR="00C93592" w:rsidRPr="00DF33C2" w:rsidRDefault="00C93592" w:rsidP="00C93592">
      <w:pPr>
        <w:ind w:firstLine="709"/>
        <w:jc w:val="both"/>
        <w:rPr>
          <w:sz w:val="20"/>
          <w:szCs w:val="28"/>
        </w:rPr>
      </w:pPr>
    </w:p>
    <w:tbl>
      <w:tblPr>
        <w:tblW w:w="92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71"/>
        <w:gridCol w:w="6969"/>
      </w:tblGrid>
      <w:tr w:rsidR="00C93592" w:rsidRPr="00DF33C2" w:rsidTr="00C93592">
        <w:trPr>
          <w:trHeight w:val="249"/>
          <w:jc w:val="center"/>
        </w:trPr>
        <w:tc>
          <w:tcPr>
            <w:tcW w:w="2271" w:type="dxa"/>
            <w:tcBorders>
              <w:top w:val="single" w:sz="6" w:space="0" w:color="000000"/>
              <w:left w:val="single" w:sz="6" w:space="0" w:color="000000"/>
              <w:bottom w:val="single" w:sz="6" w:space="0" w:color="000000"/>
              <w:right w:val="single" w:sz="6" w:space="0" w:color="000000"/>
            </w:tcBorders>
            <w:shd w:val="clear" w:color="auto" w:fill="auto"/>
            <w:hideMark/>
          </w:tcPr>
          <w:p w:rsidR="00C93592" w:rsidRPr="00DF33C2" w:rsidRDefault="00C93592" w:rsidP="00C93592">
            <w:pPr>
              <w:ind w:left="218"/>
              <w:jc w:val="center"/>
              <w:rPr>
                <w:sz w:val="24"/>
                <w:szCs w:val="24"/>
                <w:lang w:bidi="ru-RU"/>
              </w:rPr>
            </w:pPr>
            <w:r w:rsidRPr="00DF33C2">
              <w:rPr>
                <w:rFonts w:eastAsia="Calibri"/>
                <w:sz w:val="24"/>
                <w:szCs w:val="24"/>
                <w:lang w:bidi="ru-RU"/>
              </w:rPr>
              <w:t>Жұмыс түрлері</w:t>
            </w:r>
          </w:p>
        </w:tc>
        <w:tc>
          <w:tcPr>
            <w:tcW w:w="6967" w:type="dxa"/>
            <w:tcBorders>
              <w:top w:val="single" w:sz="6" w:space="0" w:color="000000"/>
              <w:left w:val="single" w:sz="6" w:space="0" w:color="000000"/>
              <w:bottom w:val="single" w:sz="6" w:space="0" w:color="000000"/>
              <w:right w:val="single" w:sz="6" w:space="0" w:color="000000"/>
            </w:tcBorders>
            <w:shd w:val="clear" w:color="auto" w:fill="auto"/>
            <w:hideMark/>
          </w:tcPr>
          <w:p w:rsidR="00C93592" w:rsidRPr="00DF33C2" w:rsidRDefault="00C93592" w:rsidP="00C93592">
            <w:pPr>
              <w:tabs>
                <w:tab w:val="left" w:pos="6967"/>
              </w:tabs>
              <w:jc w:val="center"/>
              <w:rPr>
                <w:sz w:val="24"/>
                <w:szCs w:val="24"/>
                <w:lang w:val="kk-KZ" w:bidi="ru-RU"/>
              </w:rPr>
            </w:pPr>
            <w:r w:rsidRPr="00DF33C2">
              <w:rPr>
                <w:rFonts w:eastAsia="Calibri"/>
                <w:sz w:val="24"/>
                <w:szCs w:val="24"/>
                <w:lang w:val="kk-KZ" w:bidi="ru-RU"/>
              </w:rPr>
              <w:t>Дескрипторлар</w:t>
            </w:r>
          </w:p>
        </w:tc>
      </w:tr>
      <w:tr w:rsidR="00C93592" w:rsidRPr="00DF33C2" w:rsidTr="00C93592">
        <w:trPr>
          <w:trHeight w:val="249"/>
          <w:jc w:val="center"/>
        </w:trPr>
        <w:tc>
          <w:tcPr>
            <w:tcW w:w="2271"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rsidR="00C93592" w:rsidRPr="00DF33C2" w:rsidRDefault="00C93592" w:rsidP="00C93592">
            <w:pPr>
              <w:ind w:left="110"/>
              <w:rPr>
                <w:sz w:val="24"/>
                <w:szCs w:val="24"/>
                <w:lang w:bidi="ru-RU"/>
              </w:rPr>
            </w:pPr>
            <w:r w:rsidRPr="00DF33C2">
              <w:rPr>
                <w:rFonts w:eastAsia="Calibri"/>
                <w:sz w:val="24"/>
                <w:szCs w:val="24"/>
                <w:lang w:val="kk-KZ" w:bidi="ru-RU"/>
              </w:rPr>
              <w:t>Сөздік д</w:t>
            </w:r>
            <w:r w:rsidRPr="00DF33C2">
              <w:rPr>
                <w:rFonts w:eastAsia="Calibri"/>
                <w:sz w:val="24"/>
                <w:szCs w:val="24"/>
                <w:lang w:bidi="ru-RU"/>
              </w:rPr>
              <w:t>иктант</w:t>
            </w:r>
          </w:p>
        </w:tc>
        <w:tc>
          <w:tcPr>
            <w:tcW w:w="6967" w:type="dxa"/>
            <w:tcBorders>
              <w:top w:val="single" w:sz="6" w:space="0" w:color="000000"/>
              <w:left w:val="single" w:sz="6" w:space="0" w:color="000000"/>
              <w:bottom w:val="single" w:sz="6" w:space="0" w:color="000000"/>
              <w:right w:val="single" w:sz="6" w:space="0" w:color="000000"/>
            </w:tcBorders>
            <w:shd w:val="clear" w:color="auto" w:fill="auto"/>
            <w:hideMark/>
          </w:tcPr>
          <w:p w:rsidR="00C93592" w:rsidRPr="00DF33C2" w:rsidRDefault="00C93592" w:rsidP="00C93592">
            <w:pPr>
              <w:ind w:left="107"/>
              <w:rPr>
                <w:sz w:val="24"/>
                <w:szCs w:val="24"/>
                <w:lang w:val="kk-KZ" w:bidi="ru-RU"/>
              </w:rPr>
            </w:pPr>
            <w:r w:rsidRPr="00DF33C2">
              <w:rPr>
                <w:rFonts w:eastAsia="Calibri"/>
                <w:sz w:val="24"/>
                <w:szCs w:val="24"/>
                <w:lang w:bidi="ru-RU"/>
              </w:rPr>
              <w:t xml:space="preserve">- </w:t>
            </w:r>
            <w:r w:rsidRPr="00DF33C2">
              <w:rPr>
                <w:rFonts w:eastAsia="Calibri"/>
                <w:sz w:val="24"/>
                <w:szCs w:val="24"/>
                <w:lang w:val="kk-KZ" w:bidi="ru-RU"/>
              </w:rPr>
              <w:t xml:space="preserve">естіген </w:t>
            </w:r>
            <w:r w:rsidRPr="00DF33C2">
              <w:rPr>
                <w:rFonts w:eastAsia="Calibri"/>
                <w:sz w:val="24"/>
                <w:szCs w:val="24"/>
                <w:lang w:bidi="ru-RU"/>
              </w:rPr>
              <w:t>сөздерді қатесіз жазады</w:t>
            </w:r>
          </w:p>
        </w:tc>
      </w:tr>
      <w:tr w:rsidR="00C93592" w:rsidRPr="00DF33C2" w:rsidTr="00C93592">
        <w:trPr>
          <w:trHeight w:val="235"/>
          <w:jc w:val="center"/>
        </w:trPr>
        <w:tc>
          <w:tcPr>
            <w:tcW w:w="2271"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93592" w:rsidRPr="00DF33C2" w:rsidRDefault="00C93592" w:rsidP="00C93592">
            <w:pPr>
              <w:rPr>
                <w:sz w:val="24"/>
                <w:szCs w:val="24"/>
                <w:lang w:bidi="ru-RU"/>
              </w:rPr>
            </w:pPr>
          </w:p>
        </w:tc>
        <w:tc>
          <w:tcPr>
            <w:tcW w:w="6967" w:type="dxa"/>
            <w:tcBorders>
              <w:top w:val="single" w:sz="6" w:space="0" w:color="000000"/>
              <w:left w:val="single" w:sz="6" w:space="0" w:color="000000"/>
              <w:bottom w:val="single" w:sz="6" w:space="0" w:color="000000"/>
              <w:right w:val="single" w:sz="6" w:space="0" w:color="000000"/>
            </w:tcBorders>
            <w:shd w:val="clear" w:color="auto" w:fill="auto"/>
            <w:hideMark/>
          </w:tcPr>
          <w:p w:rsidR="00C93592" w:rsidRPr="00DF33C2" w:rsidRDefault="00C93592" w:rsidP="00C93592">
            <w:pPr>
              <w:ind w:left="107"/>
              <w:rPr>
                <w:sz w:val="24"/>
                <w:szCs w:val="24"/>
                <w:lang w:val="kk-KZ" w:bidi="ru-RU"/>
              </w:rPr>
            </w:pPr>
            <w:r w:rsidRPr="00DF33C2">
              <w:rPr>
                <w:rFonts w:eastAsia="Calibri"/>
                <w:sz w:val="24"/>
                <w:szCs w:val="24"/>
                <w:lang w:bidi="ru-RU"/>
              </w:rPr>
              <w:t xml:space="preserve">- </w:t>
            </w:r>
            <w:r w:rsidRPr="00DF33C2">
              <w:rPr>
                <w:rFonts w:eastAsia="Calibri"/>
                <w:sz w:val="24"/>
                <w:szCs w:val="24"/>
                <w:lang w:val="kk-KZ" w:bidi="ru-RU"/>
              </w:rPr>
              <w:t xml:space="preserve">әріптерді дұрыс </w:t>
            </w:r>
            <w:r w:rsidRPr="00DF33C2">
              <w:rPr>
                <w:rFonts w:eastAsia="Calibri"/>
                <w:sz w:val="24"/>
                <w:szCs w:val="24"/>
                <w:lang w:bidi="ru-RU"/>
              </w:rPr>
              <w:t>жазады</w:t>
            </w:r>
          </w:p>
        </w:tc>
      </w:tr>
      <w:tr w:rsidR="00C93592" w:rsidRPr="00DF33C2" w:rsidTr="00C93592">
        <w:trPr>
          <w:trHeight w:val="235"/>
          <w:jc w:val="center"/>
        </w:trPr>
        <w:tc>
          <w:tcPr>
            <w:tcW w:w="2271"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93592" w:rsidRPr="00DF33C2" w:rsidRDefault="00C93592" w:rsidP="00C93592">
            <w:pPr>
              <w:rPr>
                <w:sz w:val="24"/>
                <w:szCs w:val="24"/>
                <w:lang w:bidi="ru-RU"/>
              </w:rPr>
            </w:pPr>
          </w:p>
        </w:tc>
        <w:tc>
          <w:tcPr>
            <w:tcW w:w="6967" w:type="dxa"/>
            <w:tcBorders>
              <w:top w:val="single" w:sz="6" w:space="0" w:color="000000"/>
              <w:left w:val="single" w:sz="6" w:space="0" w:color="000000"/>
              <w:bottom w:val="single" w:sz="6" w:space="0" w:color="000000"/>
              <w:right w:val="single" w:sz="6" w:space="0" w:color="000000"/>
            </w:tcBorders>
            <w:shd w:val="clear" w:color="auto" w:fill="auto"/>
            <w:hideMark/>
          </w:tcPr>
          <w:p w:rsidR="00C93592" w:rsidRPr="00DF33C2" w:rsidRDefault="00C93592" w:rsidP="00C93592">
            <w:pPr>
              <w:ind w:left="107"/>
              <w:rPr>
                <w:sz w:val="24"/>
                <w:szCs w:val="24"/>
                <w:lang w:val="kk-KZ" w:bidi="ru-RU"/>
              </w:rPr>
            </w:pPr>
            <w:r w:rsidRPr="00DF33C2">
              <w:rPr>
                <w:rFonts w:eastAsia="Calibri"/>
                <w:sz w:val="24"/>
                <w:szCs w:val="24"/>
                <w:lang w:bidi="ru-RU"/>
              </w:rPr>
              <w:t xml:space="preserve">- </w:t>
            </w:r>
            <w:r w:rsidRPr="00DF33C2">
              <w:rPr>
                <w:rFonts w:eastAsia="Calibri"/>
                <w:sz w:val="24"/>
                <w:szCs w:val="24"/>
                <w:lang w:val="kk-KZ" w:bidi="ru-RU"/>
              </w:rPr>
              <w:t xml:space="preserve">сөздерді орфографиялық ережелерге сәйкес жазады        </w:t>
            </w:r>
          </w:p>
        </w:tc>
      </w:tr>
      <w:tr w:rsidR="00C93592" w:rsidRPr="00DF33C2" w:rsidTr="00C93592">
        <w:trPr>
          <w:trHeight w:val="273"/>
          <w:jc w:val="center"/>
        </w:trPr>
        <w:tc>
          <w:tcPr>
            <w:tcW w:w="2271" w:type="dxa"/>
            <w:vMerge w:val="restart"/>
            <w:tcBorders>
              <w:top w:val="single" w:sz="6" w:space="0" w:color="000000"/>
              <w:left w:val="single" w:sz="6" w:space="0" w:color="000000"/>
              <w:bottom w:val="single" w:sz="4" w:space="0" w:color="auto"/>
              <w:right w:val="single" w:sz="6" w:space="0" w:color="000000"/>
            </w:tcBorders>
            <w:shd w:val="clear" w:color="auto" w:fill="auto"/>
            <w:hideMark/>
          </w:tcPr>
          <w:p w:rsidR="00C93592" w:rsidRPr="00DF33C2" w:rsidRDefault="00C93592" w:rsidP="00C93592">
            <w:pPr>
              <w:ind w:left="110"/>
              <w:rPr>
                <w:sz w:val="24"/>
                <w:szCs w:val="24"/>
                <w:lang w:bidi="ru-RU"/>
              </w:rPr>
            </w:pPr>
            <w:r w:rsidRPr="00DF33C2">
              <w:rPr>
                <w:rFonts w:eastAsia="Calibri"/>
                <w:sz w:val="24"/>
                <w:szCs w:val="24"/>
                <w:lang w:bidi="ru-RU"/>
              </w:rPr>
              <w:t xml:space="preserve">Көшіріп жазу </w:t>
            </w:r>
          </w:p>
        </w:tc>
        <w:tc>
          <w:tcPr>
            <w:tcW w:w="6967" w:type="dxa"/>
            <w:tcBorders>
              <w:top w:val="single" w:sz="6" w:space="0" w:color="000000"/>
              <w:left w:val="single" w:sz="6" w:space="0" w:color="000000"/>
              <w:bottom w:val="single" w:sz="6" w:space="0" w:color="000000"/>
              <w:right w:val="single" w:sz="6" w:space="0" w:color="000000"/>
            </w:tcBorders>
            <w:shd w:val="clear" w:color="auto" w:fill="auto"/>
            <w:hideMark/>
          </w:tcPr>
          <w:p w:rsidR="00C93592" w:rsidRPr="00DF33C2" w:rsidRDefault="00C93592" w:rsidP="00C93592">
            <w:pPr>
              <w:ind w:left="107"/>
              <w:rPr>
                <w:sz w:val="24"/>
                <w:szCs w:val="24"/>
                <w:lang w:bidi="ru-RU"/>
              </w:rPr>
            </w:pPr>
            <w:r w:rsidRPr="00DF33C2">
              <w:rPr>
                <w:rFonts w:eastAsia="Calibri"/>
                <w:sz w:val="24"/>
                <w:szCs w:val="24"/>
                <w:lang w:bidi="ru-RU"/>
              </w:rPr>
              <w:t xml:space="preserve">- </w:t>
            </w:r>
            <w:r w:rsidRPr="00DF33C2">
              <w:rPr>
                <w:rFonts w:eastAsia="Calibri"/>
                <w:sz w:val="24"/>
                <w:szCs w:val="24"/>
                <w:lang w:val="kk-KZ" w:bidi="ru-RU"/>
              </w:rPr>
              <w:t xml:space="preserve">сөздерді дұрыс көшіріп жазады                              </w:t>
            </w:r>
          </w:p>
        </w:tc>
      </w:tr>
      <w:tr w:rsidR="00C93592" w:rsidRPr="00DF33C2" w:rsidTr="00C93592">
        <w:trPr>
          <w:trHeight w:val="552"/>
          <w:jc w:val="center"/>
        </w:trPr>
        <w:tc>
          <w:tcPr>
            <w:tcW w:w="2271" w:type="dxa"/>
            <w:vMerge/>
            <w:tcBorders>
              <w:top w:val="single" w:sz="6" w:space="0" w:color="000000"/>
              <w:left w:val="single" w:sz="6" w:space="0" w:color="000000"/>
              <w:bottom w:val="single" w:sz="4" w:space="0" w:color="auto"/>
              <w:right w:val="single" w:sz="6" w:space="0" w:color="000000"/>
            </w:tcBorders>
            <w:shd w:val="clear" w:color="auto" w:fill="auto"/>
            <w:vAlign w:val="center"/>
            <w:hideMark/>
          </w:tcPr>
          <w:p w:rsidR="00C93592" w:rsidRPr="00DF33C2" w:rsidRDefault="00C93592" w:rsidP="00C93592">
            <w:pPr>
              <w:rPr>
                <w:sz w:val="24"/>
                <w:szCs w:val="24"/>
                <w:lang w:bidi="ru-RU"/>
              </w:rPr>
            </w:pPr>
          </w:p>
        </w:tc>
        <w:tc>
          <w:tcPr>
            <w:tcW w:w="6967" w:type="dxa"/>
            <w:tcBorders>
              <w:top w:val="single" w:sz="6" w:space="0" w:color="000000"/>
              <w:left w:val="single" w:sz="6" w:space="0" w:color="000000"/>
              <w:bottom w:val="single" w:sz="6" w:space="0" w:color="000000"/>
              <w:right w:val="single" w:sz="6" w:space="0" w:color="000000"/>
            </w:tcBorders>
            <w:shd w:val="clear" w:color="auto" w:fill="auto"/>
            <w:hideMark/>
          </w:tcPr>
          <w:p w:rsidR="00C93592" w:rsidRPr="00DF33C2" w:rsidRDefault="00C93592" w:rsidP="00C93592">
            <w:pPr>
              <w:ind w:left="107"/>
              <w:rPr>
                <w:sz w:val="24"/>
                <w:szCs w:val="24"/>
                <w:lang w:val="kk-KZ" w:bidi="ru-RU"/>
              </w:rPr>
            </w:pPr>
            <w:r w:rsidRPr="00DF33C2">
              <w:rPr>
                <w:rFonts w:eastAsia="Calibri"/>
                <w:sz w:val="24"/>
                <w:szCs w:val="24"/>
                <w:lang w:bidi="ru-RU"/>
              </w:rPr>
              <w:t xml:space="preserve">- сөйлемдегі сөздердің орнын ауыстырмай және сөздерді </w:t>
            </w:r>
            <w:r w:rsidRPr="00DF33C2">
              <w:rPr>
                <w:rFonts w:eastAsia="Calibri"/>
                <w:sz w:val="24"/>
                <w:szCs w:val="24"/>
                <w:lang w:val="kk-KZ" w:bidi="ru-RU"/>
              </w:rPr>
              <w:t>орынды</w:t>
            </w:r>
          </w:p>
          <w:p w:rsidR="00C93592" w:rsidRPr="00DF33C2" w:rsidRDefault="00C93592" w:rsidP="00C93592">
            <w:pPr>
              <w:ind w:left="107"/>
              <w:rPr>
                <w:sz w:val="24"/>
                <w:szCs w:val="24"/>
                <w:lang w:val="kk-KZ" w:bidi="ru-RU"/>
              </w:rPr>
            </w:pPr>
            <w:r w:rsidRPr="00DF33C2">
              <w:rPr>
                <w:rFonts w:eastAsia="Calibri"/>
                <w:sz w:val="24"/>
                <w:szCs w:val="24"/>
                <w:lang w:bidi="ru-RU"/>
              </w:rPr>
              <w:t>көшіріп жазады</w:t>
            </w:r>
          </w:p>
        </w:tc>
      </w:tr>
      <w:tr w:rsidR="00C93592" w:rsidRPr="00DF33C2" w:rsidTr="00C93592">
        <w:trPr>
          <w:trHeight w:val="277"/>
          <w:jc w:val="center"/>
        </w:trPr>
        <w:tc>
          <w:tcPr>
            <w:tcW w:w="227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3592" w:rsidRPr="00DF33C2" w:rsidRDefault="00C93592" w:rsidP="00C93592">
            <w:pPr>
              <w:rPr>
                <w:rFonts w:eastAsia="Calibri"/>
                <w:sz w:val="24"/>
                <w:szCs w:val="24"/>
                <w:lang w:val="kk-KZ"/>
              </w:rPr>
            </w:pPr>
            <w:r w:rsidRPr="00DF33C2">
              <w:rPr>
                <w:rFonts w:eastAsia="Calibri"/>
                <w:sz w:val="24"/>
                <w:szCs w:val="24"/>
                <w:lang w:val="kk-KZ"/>
              </w:rPr>
              <w:t>Шығарма, мазмұндама</w:t>
            </w:r>
          </w:p>
        </w:tc>
        <w:tc>
          <w:tcPr>
            <w:tcW w:w="6967" w:type="dxa"/>
            <w:tcBorders>
              <w:top w:val="single" w:sz="6" w:space="0" w:color="000000"/>
              <w:left w:val="single" w:sz="4" w:space="0" w:color="auto"/>
              <w:bottom w:val="single" w:sz="6" w:space="0" w:color="000000"/>
              <w:right w:val="single" w:sz="6" w:space="0" w:color="000000"/>
            </w:tcBorders>
            <w:shd w:val="clear" w:color="auto" w:fill="auto"/>
            <w:hideMark/>
          </w:tcPr>
          <w:p w:rsidR="00C93592" w:rsidRPr="00DF33C2" w:rsidRDefault="00C93592" w:rsidP="00C93592">
            <w:pPr>
              <w:ind w:left="107"/>
              <w:rPr>
                <w:sz w:val="24"/>
                <w:szCs w:val="24"/>
                <w:lang w:val="kk-KZ" w:bidi="ru-RU"/>
              </w:rPr>
            </w:pPr>
            <w:r w:rsidRPr="00DF33C2">
              <w:rPr>
                <w:rFonts w:eastAsia="Calibri"/>
                <w:sz w:val="24"/>
                <w:szCs w:val="24"/>
                <w:lang w:val="kk-KZ" w:bidi="ru-RU"/>
              </w:rPr>
              <w:t>- берілген мәтіннің негізгі ойын анықтайды</w:t>
            </w:r>
          </w:p>
        </w:tc>
      </w:tr>
      <w:tr w:rsidR="00C93592" w:rsidRPr="00DF33C2" w:rsidTr="00C93592">
        <w:trPr>
          <w:trHeight w:val="294"/>
          <w:jc w:val="center"/>
        </w:trPr>
        <w:tc>
          <w:tcPr>
            <w:tcW w:w="22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3592" w:rsidRPr="00DF33C2" w:rsidRDefault="00C93592" w:rsidP="00C93592">
            <w:pPr>
              <w:rPr>
                <w:rFonts w:eastAsia="Calibri"/>
                <w:sz w:val="24"/>
                <w:szCs w:val="24"/>
                <w:lang w:val="kk-KZ"/>
              </w:rPr>
            </w:pPr>
          </w:p>
        </w:tc>
        <w:tc>
          <w:tcPr>
            <w:tcW w:w="6967" w:type="dxa"/>
            <w:tcBorders>
              <w:top w:val="single" w:sz="6" w:space="0" w:color="000000"/>
              <w:left w:val="single" w:sz="4" w:space="0" w:color="auto"/>
              <w:bottom w:val="single" w:sz="6" w:space="0" w:color="000000"/>
              <w:right w:val="single" w:sz="6" w:space="0" w:color="000000"/>
            </w:tcBorders>
            <w:shd w:val="clear" w:color="auto" w:fill="auto"/>
            <w:hideMark/>
          </w:tcPr>
          <w:p w:rsidR="00C93592" w:rsidRPr="00DF33C2" w:rsidRDefault="00C93592" w:rsidP="00C93592">
            <w:pPr>
              <w:ind w:left="107"/>
              <w:rPr>
                <w:sz w:val="24"/>
                <w:szCs w:val="24"/>
                <w:lang w:val="kk-KZ" w:bidi="ru-RU"/>
              </w:rPr>
            </w:pPr>
            <w:r w:rsidRPr="00DF33C2">
              <w:rPr>
                <w:rFonts w:eastAsia="Calibri"/>
                <w:sz w:val="24"/>
                <w:szCs w:val="24"/>
                <w:lang w:val="kk-KZ" w:bidi="ru-RU"/>
              </w:rPr>
              <w:t>- мәтін бойынша қарапайым жоспар құрайды</w:t>
            </w:r>
          </w:p>
        </w:tc>
      </w:tr>
      <w:tr w:rsidR="00C93592" w:rsidRPr="00DF33C2" w:rsidTr="00C93592">
        <w:trPr>
          <w:trHeight w:val="264"/>
          <w:jc w:val="center"/>
        </w:trPr>
        <w:tc>
          <w:tcPr>
            <w:tcW w:w="22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3592" w:rsidRPr="00DF33C2" w:rsidRDefault="00C93592" w:rsidP="00C93592">
            <w:pPr>
              <w:rPr>
                <w:rFonts w:eastAsia="Calibri"/>
                <w:sz w:val="24"/>
                <w:szCs w:val="24"/>
                <w:lang w:val="kk-KZ"/>
              </w:rPr>
            </w:pPr>
          </w:p>
        </w:tc>
        <w:tc>
          <w:tcPr>
            <w:tcW w:w="6967" w:type="dxa"/>
            <w:tcBorders>
              <w:top w:val="single" w:sz="6" w:space="0" w:color="000000"/>
              <w:left w:val="single" w:sz="4" w:space="0" w:color="auto"/>
              <w:bottom w:val="single" w:sz="6" w:space="0" w:color="000000"/>
              <w:right w:val="single" w:sz="6" w:space="0" w:color="000000"/>
            </w:tcBorders>
            <w:shd w:val="clear" w:color="auto" w:fill="auto"/>
            <w:hideMark/>
          </w:tcPr>
          <w:p w:rsidR="00C93592" w:rsidRPr="00DF33C2" w:rsidRDefault="00C93592" w:rsidP="00C93592">
            <w:pPr>
              <w:ind w:left="107"/>
              <w:rPr>
                <w:sz w:val="24"/>
                <w:szCs w:val="24"/>
                <w:lang w:val="kk-KZ" w:bidi="ru-RU"/>
              </w:rPr>
            </w:pPr>
            <w:r w:rsidRPr="00DF33C2">
              <w:rPr>
                <w:rFonts w:eastAsia="Calibri"/>
                <w:sz w:val="24"/>
                <w:szCs w:val="24"/>
                <w:lang w:val="kk-KZ" w:bidi="ru-RU"/>
              </w:rPr>
              <w:t>- мәтіннің мазмұнын жоспарға сәйкес жазады</w:t>
            </w:r>
          </w:p>
        </w:tc>
      </w:tr>
      <w:tr w:rsidR="00C93592" w:rsidRPr="00DF33C2" w:rsidTr="00C93592">
        <w:trPr>
          <w:trHeight w:val="222"/>
          <w:jc w:val="center"/>
        </w:trPr>
        <w:tc>
          <w:tcPr>
            <w:tcW w:w="22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3592" w:rsidRPr="00DF33C2" w:rsidRDefault="00C93592" w:rsidP="00C93592">
            <w:pPr>
              <w:rPr>
                <w:rFonts w:eastAsia="Calibri"/>
                <w:sz w:val="24"/>
                <w:szCs w:val="24"/>
                <w:lang w:val="kk-KZ"/>
              </w:rPr>
            </w:pPr>
          </w:p>
        </w:tc>
        <w:tc>
          <w:tcPr>
            <w:tcW w:w="6967" w:type="dxa"/>
            <w:tcBorders>
              <w:top w:val="single" w:sz="6" w:space="0" w:color="000000"/>
              <w:left w:val="single" w:sz="4" w:space="0" w:color="auto"/>
              <w:bottom w:val="single" w:sz="6" w:space="0" w:color="000000"/>
              <w:right w:val="single" w:sz="6" w:space="0" w:color="000000"/>
            </w:tcBorders>
            <w:shd w:val="clear" w:color="auto" w:fill="auto"/>
            <w:hideMark/>
          </w:tcPr>
          <w:p w:rsidR="00C93592" w:rsidRPr="00DF33C2" w:rsidRDefault="00C93592" w:rsidP="00C93592">
            <w:pPr>
              <w:ind w:left="107"/>
              <w:rPr>
                <w:sz w:val="24"/>
                <w:szCs w:val="24"/>
                <w:lang w:val="kk-KZ" w:bidi="ru-RU"/>
              </w:rPr>
            </w:pPr>
            <w:r w:rsidRPr="00DF33C2">
              <w:rPr>
                <w:rFonts w:eastAsia="Calibri"/>
                <w:sz w:val="24"/>
                <w:szCs w:val="24"/>
                <w:lang w:bidi="ru-RU"/>
              </w:rPr>
              <w:t>- тақырыпты</w:t>
            </w:r>
            <w:r w:rsidRPr="00DF33C2">
              <w:rPr>
                <w:rFonts w:eastAsia="Calibri"/>
                <w:sz w:val="24"/>
                <w:szCs w:val="24"/>
                <w:lang w:val="kk-KZ" w:bidi="ru-RU"/>
              </w:rPr>
              <w:t>ң</w:t>
            </w:r>
            <w:r w:rsidRPr="00DF33C2">
              <w:rPr>
                <w:rFonts w:eastAsia="Calibri"/>
                <w:sz w:val="24"/>
                <w:szCs w:val="24"/>
                <w:lang w:bidi="ru-RU"/>
              </w:rPr>
              <w:t xml:space="preserve"> мазмұнын ашып жазады</w:t>
            </w:r>
          </w:p>
        </w:tc>
      </w:tr>
      <w:tr w:rsidR="00C93592" w:rsidRPr="00DF33C2" w:rsidTr="00C93592">
        <w:trPr>
          <w:trHeight w:val="250"/>
          <w:jc w:val="center"/>
        </w:trPr>
        <w:tc>
          <w:tcPr>
            <w:tcW w:w="22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3592" w:rsidRPr="00DF33C2" w:rsidRDefault="00C93592" w:rsidP="00C93592">
            <w:pPr>
              <w:rPr>
                <w:rFonts w:eastAsia="Calibri"/>
                <w:sz w:val="24"/>
                <w:szCs w:val="24"/>
                <w:lang w:val="kk-KZ"/>
              </w:rPr>
            </w:pPr>
          </w:p>
        </w:tc>
        <w:tc>
          <w:tcPr>
            <w:tcW w:w="6967" w:type="dxa"/>
            <w:tcBorders>
              <w:top w:val="single" w:sz="6" w:space="0" w:color="000000"/>
              <w:left w:val="single" w:sz="4" w:space="0" w:color="auto"/>
              <w:bottom w:val="single" w:sz="6" w:space="0" w:color="000000"/>
              <w:right w:val="single" w:sz="6" w:space="0" w:color="000000"/>
            </w:tcBorders>
            <w:shd w:val="clear" w:color="auto" w:fill="auto"/>
            <w:hideMark/>
          </w:tcPr>
          <w:p w:rsidR="00C93592" w:rsidRPr="00DF33C2" w:rsidRDefault="00C93592" w:rsidP="00C93592">
            <w:pPr>
              <w:ind w:left="107"/>
              <w:rPr>
                <w:sz w:val="24"/>
                <w:szCs w:val="24"/>
                <w:lang w:val="kk-KZ" w:bidi="ru-RU"/>
              </w:rPr>
            </w:pPr>
            <w:r w:rsidRPr="00DF33C2">
              <w:rPr>
                <w:rFonts w:eastAsia="Calibri"/>
                <w:sz w:val="24"/>
                <w:szCs w:val="24"/>
                <w:lang w:val="kk-KZ" w:bidi="ru-RU"/>
              </w:rPr>
              <w:t>- мәтіннің бастапқы стилін сақтайды (мазмұндама үшін)</w:t>
            </w:r>
          </w:p>
        </w:tc>
      </w:tr>
      <w:tr w:rsidR="00C93592" w:rsidRPr="00DF33C2" w:rsidTr="00C93592">
        <w:trPr>
          <w:trHeight w:val="249"/>
          <w:jc w:val="center"/>
        </w:trPr>
        <w:tc>
          <w:tcPr>
            <w:tcW w:w="22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3592" w:rsidRPr="00DF33C2" w:rsidRDefault="00C93592" w:rsidP="00C93592">
            <w:pPr>
              <w:rPr>
                <w:rFonts w:eastAsia="Calibri"/>
                <w:sz w:val="24"/>
                <w:szCs w:val="24"/>
                <w:lang w:val="kk-KZ"/>
              </w:rPr>
            </w:pPr>
          </w:p>
        </w:tc>
        <w:tc>
          <w:tcPr>
            <w:tcW w:w="6967" w:type="dxa"/>
            <w:tcBorders>
              <w:top w:val="single" w:sz="6" w:space="0" w:color="000000"/>
              <w:left w:val="single" w:sz="4" w:space="0" w:color="auto"/>
              <w:bottom w:val="single" w:sz="6" w:space="0" w:color="000000"/>
              <w:right w:val="single" w:sz="6" w:space="0" w:color="000000"/>
            </w:tcBorders>
            <w:shd w:val="clear" w:color="auto" w:fill="auto"/>
            <w:hideMark/>
          </w:tcPr>
          <w:p w:rsidR="00C93592" w:rsidRPr="00DF33C2" w:rsidRDefault="00C93592" w:rsidP="00C93592">
            <w:pPr>
              <w:ind w:left="107"/>
              <w:rPr>
                <w:sz w:val="24"/>
                <w:szCs w:val="24"/>
                <w:lang w:val="kk-KZ" w:bidi="ru-RU"/>
              </w:rPr>
            </w:pPr>
            <w:r w:rsidRPr="00DF33C2">
              <w:rPr>
                <w:rFonts w:eastAsia="Calibri"/>
                <w:sz w:val="24"/>
                <w:szCs w:val="24"/>
                <w:lang w:bidi="ru-RU"/>
              </w:rPr>
              <w:t>- сөздерді мағынасына сәйкес қолданады</w:t>
            </w:r>
          </w:p>
        </w:tc>
      </w:tr>
    </w:tbl>
    <w:p w:rsidR="00C93592" w:rsidRPr="00DF33C2" w:rsidRDefault="00C93592" w:rsidP="00C93592">
      <w:pPr>
        <w:ind w:firstLine="709"/>
        <w:jc w:val="both"/>
        <w:rPr>
          <w:rFonts w:eastAsia="Calibri"/>
          <w:sz w:val="28"/>
          <w:szCs w:val="28"/>
          <w:lang w:val="kk-KZ"/>
        </w:rPr>
      </w:pPr>
      <w:r w:rsidRPr="00DF33C2">
        <w:rPr>
          <w:rFonts w:eastAsia="Calibri"/>
          <w:sz w:val="28"/>
          <w:szCs w:val="28"/>
          <w:lang w:val="kk-KZ"/>
        </w:rPr>
        <w:t>Бастауыш сыныпта оқылымға үлкен назар аудару қажет. Төменгі кестеде</w:t>
      </w:r>
      <w:r w:rsidRPr="00DF33C2">
        <w:rPr>
          <w:rFonts w:eastAsia="Calibri"/>
          <w:b/>
          <w:sz w:val="28"/>
          <w:szCs w:val="28"/>
          <w:lang w:val="kk-KZ"/>
        </w:rPr>
        <w:t xml:space="preserve"> </w:t>
      </w:r>
      <w:r w:rsidRPr="00DF33C2">
        <w:rPr>
          <w:rFonts w:eastAsia="Calibri"/>
          <w:sz w:val="28"/>
          <w:szCs w:val="28"/>
          <w:lang w:val="kk-KZ"/>
        </w:rPr>
        <w:t xml:space="preserve">оқылым бойынша нормалар  берілген (70-кесте). </w:t>
      </w:r>
    </w:p>
    <w:p w:rsidR="00C93592" w:rsidRPr="00DF33C2" w:rsidRDefault="00C93592" w:rsidP="00C93592">
      <w:pPr>
        <w:ind w:firstLine="709"/>
        <w:jc w:val="both"/>
        <w:rPr>
          <w:rFonts w:eastAsia="Calibri"/>
          <w:sz w:val="28"/>
          <w:szCs w:val="28"/>
          <w:lang w:val="kk-KZ"/>
        </w:rPr>
      </w:pPr>
    </w:p>
    <w:p w:rsidR="00C93592" w:rsidRPr="00DF33C2" w:rsidRDefault="00C93592" w:rsidP="00C93592">
      <w:pPr>
        <w:ind w:firstLine="709"/>
        <w:jc w:val="both"/>
        <w:rPr>
          <w:rFonts w:eastAsia="Calibri"/>
          <w:bCs/>
          <w:sz w:val="28"/>
          <w:szCs w:val="28"/>
          <w:lang w:val="kk-KZ"/>
        </w:rPr>
      </w:pPr>
      <w:r w:rsidRPr="00DF33C2">
        <w:rPr>
          <w:rFonts w:eastAsia="Calibri"/>
          <w:sz w:val="28"/>
          <w:szCs w:val="28"/>
          <w:lang w:val="kk-KZ"/>
        </w:rPr>
        <w:lastRenderedPageBreak/>
        <w:t>70-кесте –</w:t>
      </w:r>
      <w:r w:rsidRPr="00DF33C2">
        <w:rPr>
          <w:rFonts w:eastAsia="Calibri"/>
          <w:bCs/>
          <w:sz w:val="28"/>
          <w:szCs w:val="28"/>
          <w:lang w:val="kk-KZ"/>
        </w:rPr>
        <w:t xml:space="preserve"> Оқу нормативтері </w:t>
      </w:r>
    </w:p>
    <w:p w:rsidR="00C93592" w:rsidRPr="00DF33C2" w:rsidRDefault="00C93592" w:rsidP="00C93592">
      <w:pPr>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2393"/>
        <w:gridCol w:w="2393"/>
        <w:gridCol w:w="2393"/>
      </w:tblGrid>
      <w:tr w:rsidR="00C93592" w:rsidRPr="00DF33C2" w:rsidTr="00C93592">
        <w:trPr>
          <w:jc w:val="center"/>
        </w:trPr>
        <w:tc>
          <w:tcPr>
            <w:tcW w:w="2015" w:type="dxa"/>
            <w:shd w:val="clear" w:color="auto" w:fill="auto"/>
          </w:tcPr>
          <w:p w:rsidR="00C93592" w:rsidRPr="00DF33C2" w:rsidRDefault="00C93592" w:rsidP="00C93592">
            <w:pPr>
              <w:jc w:val="both"/>
              <w:rPr>
                <w:rFonts w:eastAsia="Calibri"/>
                <w:sz w:val="28"/>
                <w:szCs w:val="28"/>
                <w:lang w:val="kk-KZ"/>
              </w:rPr>
            </w:pPr>
            <w:r w:rsidRPr="00DF33C2">
              <w:rPr>
                <w:rFonts w:eastAsia="Calibri"/>
                <w:bCs/>
                <w:sz w:val="24"/>
                <w:szCs w:val="24"/>
                <w:lang w:val="kk-KZ"/>
              </w:rPr>
              <w:t>Сыныптар</w:t>
            </w:r>
          </w:p>
        </w:tc>
        <w:tc>
          <w:tcPr>
            <w:tcW w:w="2393" w:type="dxa"/>
            <w:shd w:val="clear" w:color="auto" w:fill="auto"/>
          </w:tcPr>
          <w:p w:rsidR="00C93592" w:rsidRPr="00DF33C2" w:rsidRDefault="00C93592" w:rsidP="00C93592">
            <w:pPr>
              <w:jc w:val="center"/>
              <w:rPr>
                <w:rFonts w:eastAsia="Calibri"/>
                <w:bCs/>
                <w:sz w:val="24"/>
                <w:szCs w:val="24"/>
                <w:lang w:val="kk-KZ"/>
              </w:rPr>
            </w:pPr>
            <w:r w:rsidRPr="00DF33C2">
              <w:rPr>
                <w:rFonts w:eastAsia="Calibri"/>
                <w:bCs/>
                <w:sz w:val="24"/>
                <w:szCs w:val="24"/>
              </w:rPr>
              <w:t>1-</w:t>
            </w:r>
            <w:r w:rsidRPr="00DF33C2">
              <w:rPr>
                <w:rFonts w:eastAsia="Calibri"/>
                <w:bCs/>
                <w:sz w:val="24"/>
                <w:szCs w:val="24"/>
                <w:lang w:val="kk-KZ"/>
              </w:rPr>
              <w:t>сынып</w:t>
            </w:r>
          </w:p>
          <w:p w:rsidR="00C93592" w:rsidRPr="00DF33C2" w:rsidRDefault="00C93592" w:rsidP="00C93592">
            <w:pPr>
              <w:jc w:val="center"/>
              <w:rPr>
                <w:rFonts w:eastAsia="Calibri"/>
                <w:sz w:val="28"/>
                <w:szCs w:val="28"/>
                <w:lang w:val="kk-KZ"/>
              </w:rPr>
            </w:pPr>
          </w:p>
        </w:tc>
        <w:tc>
          <w:tcPr>
            <w:tcW w:w="2393" w:type="dxa"/>
            <w:shd w:val="clear" w:color="auto" w:fill="auto"/>
          </w:tcPr>
          <w:p w:rsidR="00C93592" w:rsidRPr="00DF33C2" w:rsidRDefault="00C93592" w:rsidP="00C93592">
            <w:pPr>
              <w:jc w:val="center"/>
              <w:rPr>
                <w:rFonts w:eastAsia="Calibri"/>
                <w:sz w:val="28"/>
                <w:szCs w:val="28"/>
                <w:lang w:val="kk-KZ"/>
              </w:rPr>
            </w:pPr>
            <w:r w:rsidRPr="00DF33C2">
              <w:rPr>
                <w:rFonts w:eastAsia="Calibri"/>
                <w:bCs/>
                <w:sz w:val="24"/>
                <w:szCs w:val="24"/>
              </w:rPr>
              <w:t>2-</w:t>
            </w:r>
            <w:r w:rsidRPr="00DF33C2">
              <w:rPr>
                <w:rFonts w:eastAsia="Calibri"/>
                <w:bCs/>
                <w:sz w:val="24"/>
                <w:szCs w:val="24"/>
                <w:lang w:val="kk-KZ"/>
              </w:rPr>
              <w:t>сынып</w:t>
            </w:r>
          </w:p>
        </w:tc>
        <w:tc>
          <w:tcPr>
            <w:tcW w:w="2393" w:type="dxa"/>
            <w:shd w:val="clear" w:color="auto" w:fill="auto"/>
          </w:tcPr>
          <w:p w:rsidR="00C93592" w:rsidRPr="00DF33C2" w:rsidRDefault="00C93592" w:rsidP="00C93592">
            <w:pPr>
              <w:jc w:val="center"/>
              <w:rPr>
                <w:rFonts w:eastAsia="Calibri"/>
                <w:bCs/>
                <w:sz w:val="24"/>
                <w:szCs w:val="24"/>
              </w:rPr>
            </w:pPr>
            <w:r w:rsidRPr="00DF33C2">
              <w:rPr>
                <w:rFonts w:eastAsia="Calibri"/>
                <w:bCs/>
                <w:sz w:val="24"/>
                <w:szCs w:val="24"/>
              </w:rPr>
              <w:t>3-</w:t>
            </w:r>
            <w:r w:rsidRPr="00DF33C2">
              <w:rPr>
                <w:rFonts w:eastAsia="Calibri"/>
                <w:bCs/>
                <w:sz w:val="24"/>
                <w:szCs w:val="24"/>
                <w:lang w:val="kk-KZ"/>
              </w:rPr>
              <w:t>сынып</w:t>
            </w:r>
          </w:p>
        </w:tc>
      </w:tr>
      <w:tr w:rsidR="00C93592" w:rsidRPr="00DF33C2" w:rsidTr="00C93592">
        <w:trPr>
          <w:jc w:val="center"/>
        </w:trPr>
        <w:tc>
          <w:tcPr>
            <w:tcW w:w="2015" w:type="dxa"/>
            <w:shd w:val="clear" w:color="auto" w:fill="auto"/>
          </w:tcPr>
          <w:p w:rsidR="00C93592" w:rsidRPr="00DF33C2" w:rsidRDefault="00C93592" w:rsidP="00C93592">
            <w:pPr>
              <w:jc w:val="both"/>
              <w:rPr>
                <w:rFonts w:eastAsia="Calibri"/>
                <w:sz w:val="28"/>
                <w:szCs w:val="28"/>
                <w:lang w:val="kk-KZ"/>
              </w:rPr>
            </w:pPr>
            <w:r w:rsidRPr="00DF33C2">
              <w:rPr>
                <w:rFonts w:eastAsia="Calibri"/>
                <w:bCs/>
                <w:sz w:val="24"/>
                <w:szCs w:val="24"/>
                <w:lang w:val="kk-KZ"/>
              </w:rPr>
              <w:t>Сөз саны</w:t>
            </w:r>
          </w:p>
        </w:tc>
        <w:tc>
          <w:tcPr>
            <w:tcW w:w="2393" w:type="dxa"/>
            <w:shd w:val="clear" w:color="auto" w:fill="auto"/>
          </w:tcPr>
          <w:p w:rsidR="00C93592" w:rsidRPr="00DF33C2" w:rsidRDefault="00C93592" w:rsidP="00C93592">
            <w:pPr>
              <w:jc w:val="center"/>
              <w:rPr>
                <w:rFonts w:eastAsia="Calibri"/>
                <w:bCs/>
                <w:sz w:val="24"/>
                <w:szCs w:val="24"/>
                <w:lang w:val="kk-KZ"/>
              </w:rPr>
            </w:pPr>
            <w:r w:rsidRPr="00DF33C2">
              <w:rPr>
                <w:rFonts w:eastAsia="Calibri"/>
                <w:bCs/>
                <w:sz w:val="24"/>
                <w:szCs w:val="24"/>
                <w:lang w:val="kk-KZ"/>
              </w:rPr>
              <w:t xml:space="preserve">20-25 </w:t>
            </w:r>
            <w:r w:rsidRPr="00DF33C2">
              <w:rPr>
                <w:rFonts w:eastAsia="Calibri"/>
                <w:bCs/>
                <w:sz w:val="24"/>
                <w:szCs w:val="24"/>
              </w:rPr>
              <w:t>с</w:t>
            </w:r>
            <w:r w:rsidRPr="00DF33C2">
              <w:rPr>
                <w:rFonts w:eastAsia="Calibri"/>
                <w:bCs/>
                <w:sz w:val="24"/>
                <w:szCs w:val="24"/>
                <w:lang w:val="kk-KZ"/>
              </w:rPr>
              <w:t>ө</w:t>
            </w:r>
            <w:r w:rsidRPr="00DF33C2">
              <w:rPr>
                <w:rFonts w:eastAsia="Calibri"/>
                <w:bCs/>
                <w:sz w:val="24"/>
                <w:szCs w:val="24"/>
              </w:rPr>
              <w:t>з</w:t>
            </w:r>
          </w:p>
        </w:tc>
        <w:tc>
          <w:tcPr>
            <w:tcW w:w="2393" w:type="dxa"/>
            <w:shd w:val="clear" w:color="auto" w:fill="auto"/>
          </w:tcPr>
          <w:p w:rsidR="00C93592" w:rsidRPr="00DF33C2" w:rsidRDefault="00C93592" w:rsidP="00C93592">
            <w:pPr>
              <w:jc w:val="center"/>
              <w:rPr>
                <w:rFonts w:eastAsia="Calibri"/>
                <w:sz w:val="28"/>
                <w:szCs w:val="28"/>
                <w:lang w:val="kk-KZ"/>
              </w:rPr>
            </w:pPr>
            <w:r w:rsidRPr="00DF33C2">
              <w:rPr>
                <w:rFonts w:eastAsia="Calibri"/>
                <w:bCs/>
                <w:sz w:val="24"/>
                <w:szCs w:val="24"/>
                <w:lang w:val="kk-KZ"/>
              </w:rPr>
              <w:t>30-40 сөз</w:t>
            </w:r>
          </w:p>
        </w:tc>
        <w:tc>
          <w:tcPr>
            <w:tcW w:w="2393" w:type="dxa"/>
            <w:shd w:val="clear" w:color="auto" w:fill="auto"/>
          </w:tcPr>
          <w:p w:rsidR="00C93592" w:rsidRPr="00DF33C2" w:rsidRDefault="00C93592" w:rsidP="00C93592">
            <w:pPr>
              <w:jc w:val="center"/>
              <w:rPr>
                <w:rFonts w:eastAsia="Calibri"/>
                <w:sz w:val="28"/>
                <w:szCs w:val="28"/>
                <w:lang w:val="kk-KZ"/>
              </w:rPr>
            </w:pPr>
            <w:r w:rsidRPr="00DF33C2">
              <w:rPr>
                <w:rFonts w:eastAsia="Calibri"/>
                <w:bCs/>
                <w:sz w:val="24"/>
                <w:szCs w:val="24"/>
                <w:lang w:val="kk-KZ"/>
              </w:rPr>
              <w:t>45-55 сөз</w:t>
            </w:r>
          </w:p>
        </w:tc>
      </w:tr>
    </w:tbl>
    <w:p w:rsidR="00C93592" w:rsidRPr="00DF33C2" w:rsidRDefault="00C93592" w:rsidP="00C93592">
      <w:pPr>
        <w:jc w:val="both"/>
        <w:rPr>
          <w:sz w:val="28"/>
          <w:szCs w:val="28"/>
          <w:lang w:val="kk-KZ"/>
        </w:rPr>
      </w:pPr>
    </w:p>
    <w:p w:rsidR="00C93592" w:rsidRPr="00DF33C2" w:rsidRDefault="00C93592" w:rsidP="00C93592">
      <w:pPr>
        <w:ind w:firstLine="709"/>
        <w:jc w:val="both"/>
        <w:rPr>
          <w:sz w:val="28"/>
          <w:szCs w:val="28"/>
          <w:lang w:val="kk-KZ"/>
        </w:rPr>
      </w:pPr>
      <w:r w:rsidRPr="00DF33C2">
        <w:rPr>
          <w:rFonts w:eastAsia="Calibri"/>
          <w:sz w:val="28"/>
          <w:szCs w:val="28"/>
          <w:lang w:val="kk-KZ"/>
        </w:rPr>
        <w:t>Әр тоқсан сайын бөлім/ортақ тақырып бойынша жиынтық бағалау (БЖБ) 2 рет және әр тоқсан  сайын тоқсандық жиынтық бағалау (ТЖБ) 1 рет өткізіледі. 1-сыныпта жиынтық бағалау 3-тоқсаннан бастап жүргізіледі. Төменде  бөлім/ортақ тақырып бойынша жиынтық бағалау (БЖБ) процедураларының нақты саны көрсетілген</w:t>
      </w:r>
      <w:r w:rsidRPr="00DF33C2">
        <w:rPr>
          <w:sz w:val="28"/>
          <w:szCs w:val="28"/>
          <w:lang w:val="kk-KZ"/>
        </w:rPr>
        <w:t xml:space="preserve"> (71-кесте). </w:t>
      </w:r>
    </w:p>
    <w:p w:rsidR="00C93592" w:rsidRPr="00DF33C2" w:rsidRDefault="00C93592" w:rsidP="00C93592">
      <w:pPr>
        <w:pStyle w:val="a4"/>
        <w:rPr>
          <w:sz w:val="27"/>
          <w:lang w:val="kk-KZ"/>
        </w:rPr>
      </w:pPr>
    </w:p>
    <w:p w:rsidR="00C93592" w:rsidRPr="00DF33C2" w:rsidRDefault="00C93592" w:rsidP="00C93592">
      <w:pPr>
        <w:pStyle w:val="a4"/>
        <w:ind w:firstLine="707"/>
        <w:rPr>
          <w:lang w:val="kk-KZ"/>
        </w:rPr>
      </w:pPr>
      <w:r w:rsidRPr="00DF33C2">
        <w:rPr>
          <w:lang w:val="kk-KZ"/>
        </w:rPr>
        <w:t xml:space="preserve">71-кесте – «Қазақ тілі» пәні (оқыту қазақ тілінде емес) бойынша жүргізілетін </w:t>
      </w:r>
      <w:r w:rsidRPr="00DF33C2">
        <w:rPr>
          <w:rFonts w:eastAsia="Calibri"/>
          <w:lang w:val="kk-KZ"/>
        </w:rPr>
        <w:t>бөлім/ортақ тақырып бойынша жиынтық бағалаудың саны</w:t>
      </w:r>
    </w:p>
    <w:p w:rsidR="00C93592" w:rsidRPr="00DF33C2" w:rsidRDefault="00C93592" w:rsidP="00C93592">
      <w:pPr>
        <w:pStyle w:val="a4"/>
        <w:ind w:left="122" w:firstLine="707"/>
        <w:rPr>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77"/>
        <w:gridCol w:w="1997"/>
        <w:gridCol w:w="1990"/>
        <w:gridCol w:w="1991"/>
      </w:tblGrid>
      <w:tr w:rsidR="00C93592" w:rsidRPr="00C93592" w:rsidTr="00C93592">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Сынып </w:t>
            </w:r>
          </w:p>
        </w:tc>
        <w:tc>
          <w:tcPr>
            <w:tcW w:w="7955" w:type="dxa"/>
            <w:gridSpan w:val="4"/>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jc w:val="center"/>
              <w:rPr>
                <w:sz w:val="24"/>
                <w:szCs w:val="24"/>
                <w:lang w:val="ru-RU"/>
              </w:rPr>
            </w:pPr>
            <w:r w:rsidRPr="00DF33C2">
              <w:rPr>
                <w:rFonts w:eastAsia="Calibri"/>
                <w:sz w:val="24"/>
                <w:szCs w:val="24"/>
                <w:lang w:val="ru-RU"/>
              </w:rPr>
              <w:t>Б</w:t>
            </w:r>
            <w:r w:rsidRPr="00DF33C2">
              <w:rPr>
                <w:rFonts w:eastAsia="Calibri"/>
                <w:sz w:val="24"/>
                <w:szCs w:val="24"/>
                <w:lang w:val="kk-KZ"/>
              </w:rPr>
              <w:t>өлім/ортақ тақырып бойынша жиынтық бағалаудың саны</w:t>
            </w:r>
            <w:r w:rsidRPr="00DF33C2">
              <w:rPr>
                <w:rFonts w:eastAsia="Calibri"/>
                <w:sz w:val="24"/>
                <w:szCs w:val="24"/>
                <w:lang w:val="ru-RU"/>
              </w:rPr>
              <w:t xml:space="preserve"> </w:t>
            </w:r>
          </w:p>
        </w:tc>
      </w:tr>
      <w:tr w:rsidR="00C93592" w:rsidRPr="00DF33C2" w:rsidTr="00C93592">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3592" w:rsidRPr="00C93592" w:rsidRDefault="00C93592" w:rsidP="00C93592">
            <w:pPr>
              <w:rPr>
                <w:sz w:val="24"/>
                <w:szCs w:val="24"/>
                <w:lang w:val="ru-RU"/>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 1-тоқсан</w:t>
            </w:r>
          </w:p>
        </w:tc>
        <w:tc>
          <w:tcPr>
            <w:tcW w:w="1997"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2-тоқсан</w:t>
            </w:r>
          </w:p>
        </w:tc>
        <w:tc>
          <w:tcPr>
            <w:tcW w:w="1990"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3-тоқсан</w:t>
            </w:r>
          </w:p>
        </w:tc>
        <w:tc>
          <w:tcPr>
            <w:tcW w:w="1991"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4-тоқсан</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rPr>
                <w:sz w:val="24"/>
                <w:lang w:val="kk-KZ"/>
              </w:rPr>
            </w:pPr>
            <w:r w:rsidRPr="00DF33C2">
              <w:rPr>
                <w:sz w:val="24"/>
                <w:lang w:val="kk-KZ"/>
              </w:rPr>
              <w:t>1-сынып</w:t>
            </w:r>
          </w:p>
        </w:tc>
        <w:tc>
          <w:tcPr>
            <w:tcW w:w="1977"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652" w:right="705"/>
              <w:jc w:val="center"/>
              <w:rPr>
                <w:sz w:val="24"/>
                <w:lang w:val="kk-KZ"/>
              </w:rPr>
            </w:pPr>
            <w:r w:rsidRPr="00DF33C2">
              <w:rPr>
                <w:sz w:val="24"/>
                <w:lang w:val="kk-KZ"/>
              </w:rPr>
              <w:t>-</w:t>
            </w:r>
          </w:p>
        </w:tc>
        <w:tc>
          <w:tcPr>
            <w:tcW w:w="1997"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650" w:right="806"/>
              <w:jc w:val="center"/>
              <w:rPr>
                <w:sz w:val="24"/>
                <w:lang w:val="kk-KZ"/>
              </w:rPr>
            </w:pPr>
            <w:r w:rsidRPr="00DF33C2">
              <w:rPr>
                <w:sz w:val="24"/>
                <w:lang w:val="kk-KZ"/>
              </w:rPr>
              <w:t>-</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0" w:right="770"/>
              <w:jc w:val="center"/>
              <w:rPr>
                <w:sz w:val="24"/>
              </w:rPr>
            </w:pPr>
            <w:r w:rsidRPr="00DF33C2">
              <w:rPr>
                <w:sz w:val="24"/>
              </w:rPr>
              <w:t>2*</w:t>
            </w:r>
          </w:p>
        </w:tc>
        <w:tc>
          <w:tcPr>
            <w:tcW w:w="1991"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3" w:right="773"/>
              <w:jc w:val="center"/>
              <w:rPr>
                <w:sz w:val="24"/>
              </w:rPr>
            </w:pPr>
            <w:r w:rsidRPr="00DF33C2">
              <w:rPr>
                <w:sz w:val="24"/>
              </w:rPr>
              <w:t>2*</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rPr>
                <w:sz w:val="24"/>
                <w:lang w:val="kk-KZ"/>
              </w:rPr>
            </w:pPr>
            <w:r w:rsidRPr="00DF33C2">
              <w:rPr>
                <w:sz w:val="24"/>
                <w:lang w:val="kk-KZ"/>
              </w:rPr>
              <w:t>2-сынып</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2" w:right="705"/>
              <w:jc w:val="center"/>
              <w:rPr>
                <w:sz w:val="24"/>
              </w:rPr>
            </w:pPr>
            <w:r w:rsidRPr="00DF33C2">
              <w:rPr>
                <w:sz w:val="24"/>
              </w:rPr>
              <w:t>2*</w:t>
            </w:r>
          </w:p>
        </w:tc>
        <w:tc>
          <w:tcPr>
            <w:tcW w:w="1997"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0" w:right="806"/>
              <w:jc w:val="center"/>
              <w:rPr>
                <w:sz w:val="24"/>
              </w:rPr>
            </w:pPr>
            <w:r w:rsidRPr="00DF33C2">
              <w:rPr>
                <w:sz w:val="24"/>
              </w:rPr>
              <w:t>2*</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0" w:right="770"/>
              <w:jc w:val="center"/>
              <w:rPr>
                <w:sz w:val="24"/>
              </w:rPr>
            </w:pPr>
            <w:r w:rsidRPr="00DF33C2">
              <w:rPr>
                <w:sz w:val="24"/>
              </w:rPr>
              <w:t>2*</w:t>
            </w:r>
          </w:p>
        </w:tc>
        <w:tc>
          <w:tcPr>
            <w:tcW w:w="1991"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3" w:right="773"/>
              <w:jc w:val="center"/>
              <w:rPr>
                <w:sz w:val="24"/>
              </w:rPr>
            </w:pPr>
            <w:r w:rsidRPr="00DF33C2">
              <w:rPr>
                <w:sz w:val="24"/>
              </w:rPr>
              <w:t>2*</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rPr>
                <w:sz w:val="24"/>
                <w:lang w:val="kk-KZ"/>
              </w:rPr>
            </w:pPr>
            <w:r w:rsidRPr="00DF33C2">
              <w:rPr>
                <w:sz w:val="24"/>
                <w:lang w:val="kk-KZ"/>
              </w:rPr>
              <w:t>3-сынып</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2" w:right="705"/>
              <w:jc w:val="center"/>
              <w:rPr>
                <w:sz w:val="24"/>
              </w:rPr>
            </w:pPr>
            <w:r w:rsidRPr="00DF33C2">
              <w:rPr>
                <w:sz w:val="24"/>
              </w:rPr>
              <w:t>2*</w:t>
            </w:r>
          </w:p>
        </w:tc>
        <w:tc>
          <w:tcPr>
            <w:tcW w:w="1997"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0" w:right="806"/>
              <w:jc w:val="center"/>
              <w:rPr>
                <w:sz w:val="24"/>
              </w:rPr>
            </w:pPr>
            <w:r w:rsidRPr="00DF33C2">
              <w:rPr>
                <w:sz w:val="24"/>
              </w:rPr>
              <w:t>2*</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0" w:right="770"/>
              <w:jc w:val="center"/>
              <w:rPr>
                <w:sz w:val="24"/>
              </w:rPr>
            </w:pPr>
            <w:r w:rsidRPr="00DF33C2">
              <w:rPr>
                <w:sz w:val="24"/>
              </w:rPr>
              <w:t>2*</w:t>
            </w:r>
          </w:p>
        </w:tc>
        <w:tc>
          <w:tcPr>
            <w:tcW w:w="1991"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3" w:right="773"/>
              <w:jc w:val="center"/>
              <w:rPr>
                <w:sz w:val="24"/>
              </w:rPr>
            </w:pPr>
            <w:r w:rsidRPr="00DF33C2">
              <w:rPr>
                <w:sz w:val="24"/>
              </w:rPr>
              <w:t>2*</w:t>
            </w:r>
          </w:p>
        </w:tc>
      </w:tr>
    </w:tbl>
    <w:p w:rsidR="00C93592" w:rsidRPr="00DF33C2" w:rsidRDefault="00C93592" w:rsidP="00C93592">
      <w:pPr>
        <w:pStyle w:val="a4"/>
        <w:ind w:right="3" w:firstLine="709"/>
        <w:rPr>
          <w:b/>
          <w:szCs w:val="24"/>
          <w:lang w:val="ru-RU"/>
        </w:rPr>
      </w:pPr>
    </w:p>
    <w:p w:rsidR="00C93592" w:rsidRPr="00DF33C2" w:rsidRDefault="00C93592" w:rsidP="00C93592">
      <w:pPr>
        <w:pStyle w:val="a4"/>
        <w:ind w:right="3" w:firstLine="709"/>
        <w:rPr>
          <w:b/>
          <w:szCs w:val="24"/>
          <w:lang w:val="ru-RU"/>
        </w:rPr>
      </w:pPr>
      <w:r w:rsidRPr="00C93592">
        <w:rPr>
          <w:b/>
          <w:szCs w:val="24"/>
          <w:lang w:val="ru-RU"/>
        </w:rPr>
        <w:t xml:space="preserve">* </w:t>
      </w:r>
      <w:r w:rsidRPr="00DF33C2">
        <w:rPr>
          <w:rFonts w:eastAsia="Calibri"/>
          <w:szCs w:val="24"/>
          <w:lang w:val="ru-RU"/>
        </w:rPr>
        <w:t>Б</w:t>
      </w:r>
      <w:r w:rsidRPr="00DF33C2">
        <w:rPr>
          <w:rFonts w:eastAsia="Calibri"/>
          <w:szCs w:val="24"/>
          <w:lang w:val="kk-KZ"/>
        </w:rPr>
        <w:t>өлім/ортақ тақырып бойынша жиынтық бағалауда сөйлеу әрекетінің екі түрі біріктіріледі (мысалы, тыңдалым және айтылым; оқылым және жазылым).</w:t>
      </w:r>
    </w:p>
    <w:p w:rsidR="00C93592" w:rsidRPr="00C93592" w:rsidRDefault="00C93592" w:rsidP="00C93592">
      <w:pPr>
        <w:pStyle w:val="a4"/>
        <w:ind w:right="3" w:firstLine="709"/>
        <w:rPr>
          <w:b/>
          <w:szCs w:val="24"/>
          <w:lang w:val="ru-RU"/>
        </w:rPr>
      </w:pPr>
    </w:p>
    <w:p w:rsidR="00C93592" w:rsidRPr="00DF33C2" w:rsidRDefault="00C93592" w:rsidP="00C93592">
      <w:pPr>
        <w:ind w:firstLine="709"/>
        <w:jc w:val="both"/>
        <w:rPr>
          <w:sz w:val="28"/>
          <w:szCs w:val="28"/>
          <w:lang w:val="kk-KZ"/>
        </w:rPr>
      </w:pPr>
      <w:r w:rsidRPr="00DF33C2">
        <w:rPr>
          <w:sz w:val="28"/>
          <w:szCs w:val="28"/>
          <w:lang w:val="kk-KZ"/>
        </w:rPr>
        <w:t>Мұғалім пән аясында білім алушының сөздік қорын кеңейту үшін үлгілік оқу бағдарламасында берілген</w:t>
      </w:r>
      <w:r w:rsidRPr="00DF33C2">
        <w:rPr>
          <w:b/>
          <w:sz w:val="28"/>
          <w:szCs w:val="28"/>
          <w:lang w:val="kk-KZ"/>
        </w:rPr>
        <w:t xml:space="preserve"> </w:t>
      </w:r>
      <w:r w:rsidRPr="00DF33C2">
        <w:rPr>
          <w:sz w:val="28"/>
          <w:szCs w:val="28"/>
          <w:lang w:val="kk-KZ"/>
        </w:rPr>
        <w:t>лексикалық-грамматикалық минимумды негізге алады. Әр сабақта 2 лексикалық минимумды меңгерту ұсынылады. Лексикалық минимумда ортақ тақырыптар бойынша сонымен қатар күнделікті тұрмыс-тіршілікте, әлеуметтік ортада жиі қолданылатын сөздер, қазақ тілін меңгерудің әрбір деңгейіне сәйкес келетін (1-3-сыныптар үшін А 1 қарапайым деңгей) шектеулі сөздер мен сөз тіркестері қамтылған. 1-3-сынып білім алушылары үшін лексикалық минимумдар саны: 496 сөз, оның ішінде 1-сыныпта – 120 сөз, 2-сыныпта – 188 сөз, 3-сыныпта – 188 сөз.</w:t>
      </w:r>
    </w:p>
    <w:p w:rsidR="00C93592" w:rsidRPr="00DF33C2" w:rsidRDefault="00C93592" w:rsidP="00C93592">
      <w:pPr>
        <w:pStyle w:val="a6"/>
        <w:ind w:left="0" w:firstLine="709"/>
        <w:jc w:val="both"/>
        <w:rPr>
          <w:sz w:val="28"/>
          <w:szCs w:val="28"/>
          <w:lang w:val="kk-KZ"/>
        </w:rPr>
      </w:pPr>
      <w:r w:rsidRPr="00DF33C2">
        <w:rPr>
          <w:sz w:val="28"/>
          <w:szCs w:val="28"/>
          <w:lang w:val="kk-KZ"/>
        </w:rPr>
        <w:t xml:space="preserve">Пән бойынша оқу бағдарламасын жүзеге асыру үшін ДББҰ «НЗМ» әзірлеген «КазLinguа» электронды қосымшасын сабақтан тыс уақытта қолдану ұсынылады.  Бұл қосымша кез келген Android ұялы телефондарына және компьютерге ақысыз жүктеліп, offline режімде қолданылады. </w:t>
      </w:r>
    </w:p>
    <w:p w:rsidR="00C93592" w:rsidRPr="00DF33C2" w:rsidRDefault="00C93592" w:rsidP="00C93592">
      <w:pPr>
        <w:pStyle w:val="a6"/>
        <w:ind w:left="0" w:firstLine="709"/>
        <w:jc w:val="both"/>
        <w:rPr>
          <w:sz w:val="28"/>
          <w:szCs w:val="28"/>
          <w:lang w:val="kk-KZ"/>
        </w:rPr>
      </w:pPr>
      <w:r w:rsidRPr="00DF33C2">
        <w:rPr>
          <w:sz w:val="28"/>
          <w:szCs w:val="28"/>
          <w:lang w:val="kk-KZ"/>
        </w:rPr>
        <w:t xml:space="preserve">Оқушы ойын түрінде берілген тапсырмаларды орындау арқылы қазақ тілінде қарым-қатынас жасауға, суретті сөздіктер арқылы сөздік қорларын көбейте отырып, синтаксистік конструкциялар құруға дағдыланады. </w:t>
      </w:r>
    </w:p>
    <w:p w:rsidR="00C93592" w:rsidRPr="00DF33C2" w:rsidRDefault="00C93592" w:rsidP="00C93592">
      <w:pPr>
        <w:ind w:firstLine="709"/>
        <w:jc w:val="both"/>
        <w:rPr>
          <w:sz w:val="28"/>
          <w:szCs w:val="28"/>
          <w:lang w:val="kk-KZ"/>
        </w:rPr>
      </w:pPr>
      <w:r w:rsidRPr="00DF33C2">
        <w:rPr>
          <w:sz w:val="28"/>
          <w:szCs w:val="28"/>
          <w:lang w:val="kk-KZ"/>
        </w:rPr>
        <w:t xml:space="preserve">Сонымен қатар оқушы өзінің тілді меңгеру деңгейін әр тақырыптың соңында берілген тест сұрақтары арқылы үнемі қадағалап, бағалап отырады. Бір сабақта 10 ұпай жинауға болады.  </w:t>
      </w:r>
    </w:p>
    <w:p w:rsidR="00C93592" w:rsidRPr="00DF33C2" w:rsidRDefault="00C93592" w:rsidP="00C93592">
      <w:pPr>
        <w:shd w:val="clear" w:color="auto" w:fill="FFFFFF"/>
        <w:ind w:firstLine="709"/>
        <w:jc w:val="both"/>
        <w:textAlignment w:val="baseline"/>
        <w:rPr>
          <w:color w:val="000000"/>
          <w:spacing w:val="2"/>
          <w:sz w:val="28"/>
          <w:szCs w:val="28"/>
          <w:lang w:val="kk-KZ"/>
        </w:rPr>
      </w:pPr>
      <w:r w:rsidRPr="00DF33C2">
        <w:rPr>
          <w:color w:val="000000"/>
          <w:spacing w:val="2"/>
          <w:sz w:val="28"/>
          <w:szCs w:val="28"/>
          <w:lang w:val="kk-KZ"/>
        </w:rPr>
        <w:t xml:space="preserve">Оқыту қазақ тілінде жүргізілмейтін сыныптарда «Қазақ тілі» пәні бойынша сынып екі топқа бөлінеді. Инклюзивті білім беруді іске асыру </w:t>
      </w:r>
      <w:r w:rsidRPr="00DF33C2">
        <w:rPr>
          <w:color w:val="000000"/>
          <w:spacing w:val="2"/>
          <w:sz w:val="28"/>
          <w:szCs w:val="28"/>
          <w:lang w:val="kk-KZ"/>
        </w:rPr>
        <w:lastRenderedPageBreak/>
        <w:t>кезінде сыныпты бөлу әр ерекше білім беруге қажеттілігі бар баланы білім алушылардың жалпы санынан үшке кеміту есебінен жүзеге асырылады.</w:t>
      </w:r>
    </w:p>
    <w:p w:rsidR="00C93592" w:rsidRPr="00DF33C2" w:rsidRDefault="00C93592" w:rsidP="00C93592">
      <w:pPr>
        <w:ind w:firstLine="709"/>
        <w:jc w:val="both"/>
        <w:rPr>
          <w:color w:val="000000"/>
          <w:sz w:val="28"/>
          <w:szCs w:val="28"/>
          <w:lang w:val="kk-KZ"/>
        </w:rPr>
      </w:pPr>
    </w:p>
    <w:p w:rsidR="00C93592" w:rsidRPr="00DF33C2" w:rsidRDefault="00C93592" w:rsidP="00C93592">
      <w:pPr>
        <w:pStyle w:val="1"/>
        <w:ind w:left="0" w:firstLine="709"/>
        <w:jc w:val="both"/>
        <w:rPr>
          <w:lang w:val="ru-RU"/>
        </w:rPr>
      </w:pPr>
      <w:r w:rsidRPr="00DF33C2">
        <w:rPr>
          <w:lang w:val="ru-RU"/>
        </w:rPr>
        <w:t>Иностранный язык</w:t>
      </w:r>
    </w:p>
    <w:p w:rsidR="00C93592" w:rsidRPr="00DF33C2" w:rsidRDefault="00C93592" w:rsidP="00C93592">
      <w:pPr>
        <w:pStyle w:val="1"/>
        <w:ind w:left="0" w:firstLine="709"/>
        <w:jc w:val="both"/>
        <w:rPr>
          <w:b w:val="0"/>
          <w:lang w:val="ru-RU"/>
        </w:rPr>
      </w:pPr>
      <w:r w:rsidRPr="00DF33C2">
        <w:rPr>
          <w:b w:val="0"/>
          <w:lang w:val="ru-RU"/>
        </w:rPr>
        <w:t>Английский язык</w:t>
      </w:r>
    </w:p>
    <w:p w:rsidR="00C93592" w:rsidRPr="00C93592" w:rsidRDefault="00C93592" w:rsidP="00C93592">
      <w:pPr>
        <w:ind w:firstLine="709"/>
        <w:jc w:val="both"/>
        <w:rPr>
          <w:sz w:val="28"/>
          <w:szCs w:val="28"/>
          <w:lang w:val="ru-RU"/>
        </w:rPr>
      </w:pPr>
      <w:r w:rsidRPr="00C93592">
        <w:rPr>
          <w:sz w:val="28"/>
          <w:szCs w:val="28"/>
          <w:lang w:val="ru-RU"/>
        </w:rPr>
        <w:t>Учебный предмет «Английский язык» способствует формированию представлений обучающегося о диалоге культур и духовных ценностях своего народа, о национальной идентичности, гражданственности, норм морали и речевого поведения.</w:t>
      </w:r>
    </w:p>
    <w:p w:rsidR="00C93592" w:rsidRPr="00C93592" w:rsidRDefault="00C93592" w:rsidP="00C93592">
      <w:pPr>
        <w:ind w:firstLine="709"/>
        <w:jc w:val="both"/>
        <w:rPr>
          <w:sz w:val="28"/>
          <w:szCs w:val="28"/>
          <w:lang w:val="ru-RU"/>
        </w:rPr>
      </w:pPr>
      <w:r w:rsidRPr="00C93592">
        <w:rPr>
          <w:sz w:val="28"/>
          <w:szCs w:val="28"/>
          <w:lang w:val="ru-RU"/>
        </w:rPr>
        <w:t xml:space="preserve">Учебная программа по английскому языку направлена на приобретение обучающимися  уровня владения языком </w:t>
      </w:r>
      <w:r w:rsidRPr="00DF33C2">
        <w:rPr>
          <w:sz w:val="28"/>
          <w:szCs w:val="28"/>
        </w:rPr>
        <w:t>A</w:t>
      </w:r>
      <w:r w:rsidRPr="00C93592">
        <w:rPr>
          <w:sz w:val="28"/>
          <w:szCs w:val="28"/>
          <w:lang w:val="ru-RU"/>
        </w:rPr>
        <w:t>1 посредством:</w:t>
      </w:r>
    </w:p>
    <w:p w:rsidR="00C93592" w:rsidRPr="00DF33C2" w:rsidRDefault="00C93592" w:rsidP="00CF1845">
      <w:pPr>
        <w:pStyle w:val="a6"/>
        <w:numPr>
          <w:ilvl w:val="0"/>
          <w:numId w:val="211"/>
        </w:numPr>
        <w:tabs>
          <w:tab w:val="left" w:pos="1102"/>
        </w:tabs>
        <w:ind w:left="0" w:firstLine="709"/>
        <w:jc w:val="both"/>
        <w:rPr>
          <w:sz w:val="28"/>
          <w:lang w:val="ru-RU"/>
        </w:rPr>
      </w:pPr>
      <w:r w:rsidRPr="00DF33C2">
        <w:rPr>
          <w:sz w:val="28"/>
          <w:lang w:val="ru-RU"/>
        </w:rPr>
        <w:t>разнообразных заданий, которые способствуют развитию навыков анализа, оценки и творческого мышления;</w:t>
      </w:r>
    </w:p>
    <w:p w:rsidR="00C93592" w:rsidRPr="00DF33C2" w:rsidRDefault="00C93592" w:rsidP="00CF1845">
      <w:pPr>
        <w:pStyle w:val="a6"/>
        <w:numPr>
          <w:ilvl w:val="0"/>
          <w:numId w:val="211"/>
        </w:numPr>
        <w:tabs>
          <w:tab w:val="left" w:pos="1071"/>
          <w:tab w:val="left" w:pos="1948"/>
          <w:tab w:val="left" w:pos="3285"/>
          <w:tab w:val="left" w:pos="4948"/>
          <w:tab w:val="left" w:pos="6076"/>
          <w:tab w:val="left" w:pos="6733"/>
          <w:tab w:val="left" w:pos="7355"/>
          <w:tab w:val="left" w:pos="8524"/>
        </w:tabs>
        <w:ind w:left="0" w:firstLine="709"/>
        <w:jc w:val="both"/>
        <w:rPr>
          <w:sz w:val="28"/>
          <w:szCs w:val="28"/>
          <w:lang w:val="ru-RU"/>
        </w:rPr>
      </w:pPr>
      <w:r w:rsidRPr="00DF33C2">
        <w:rPr>
          <w:sz w:val="28"/>
          <w:szCs w:val="28"/>
          <w:lang w:val="ru-RU"/>
        </w:rPr>
        <w:t xml:space="preserve">работы с широким спектром устных и письменных источников. </w:t>
      </w:r>
    </w:p>
    <w:p w:rsidR="00C93592" w:rsidRPr="00DF33C2" w:rsidRDefault="00C93592" w:rsidP="00C93592">
      <w:pPr>
        <w:pStyle w:val="a6"/>
        <w:ind w:left="0" w:firstLine="709"/>
        <w:jc w:val="both"/>
        <w:rPr>
          <w:sz w:val="28"/>
          <w:szCs w:val="28"/>
          <w:lang w:val="ru-RU"/>
        </w:rPr>
      </w:pPr>
      <w:r w:rsidRPr="00DF33C2">
        <w:rPr>
          <w:i/>
          <w:sz w:val="28"/>
          <w:lang w:val="ru-RU"/>
        </w:rPr>
        <w:t xml:space="preserve">Количество часов </w:t>
      </w:r>
      <w:r w:rsidRPr="00DF33C2">
        <w:rPr>
          <w:sz w:val="28"/>
          <w:lang w:val="ru-RU"/>
        </w:rPr>
        <w:t>в неделю по английскому языку составляет:</w:t>
      </w:r>
      <w:r w:rsidRPr="00DF33C2">
        <w:rPr>
          <w:sz w:val="28"/>
          <w:szCs w:val="28"/>
          <w:lang w:val="ru-RU"/>
        </w:rPr>
        <w:t xml:space="preserve"> </w:t>
      </w:r>
    </w:p>
    <w:p w:rsidR="00C93592" w:rsidRPr="00DF33C2" w:rsidRDefault="00C93592" w:rsidP="00C93592">
      <w:pPr>
        <w:pStyle w:val="a6"/>
        <w:ind w:left="0" w:firstLine="709"/>
        <w:jc w:val="both"/>
        <w:rPr>
          <w:sz w:val="28"/>
          <w:szCs w:val="28"/>
          <w:lang w:val="ru-RU"/>
        </w:rPr>
      </w:pPr>
      <w:r w:rsidRPr="00DF33C2">
        <w:rPr>
          <w:sz w:val="28"/>
          <w:szCs w:val="28"/>
          <w:lang w:val="ru-RU"/>
        </w:rPr>
        <w:t xml:space="preserve">1) в 1 классе – 2 часа в неделю, 66 часов в учебном году; </w:t>
      </w:r>
    </w:p>
    <w:p w:rsidR="00C93592" w:rsidRPr="00DF33C2" w:rsidRDefault="00C93592" w:rsidP="00C93592">
      <w:pPr>
        <w:pStyle w:val="a6"/>
        <w:ind w:left="0" w:firstLine="709"/>
        <w:jc w:val="both"/>
        <w:rPr>
          <w:sz w:val="28"/>
          <w:szCs w:val="28"/>
          <w:lang w:val="ru-RU"/>
        </w:rPr>
      </w:pPr>
      <w:r w:rsidRPr="00DF33C2">
        <w:rPr>
          <w:sz w:val="28"/>
          <w:szCs w:val="28"/>
          <w:lang w:val="ru-RU"/>
        </w:rPr>
        <w:t>2) во 2 классе – 2 часа в неделю, 68 часов в учебном году;</w:t>
      </w:r>
    </w:p>
    <w:p w:rsidR="00C93592" w:rsidRPr="00DF33C2" w:rsidRDefault="00C93592" w:rsidP="00C93592">
      <w:pPr>
        <w:pStyle w:val="a6"/>
        <w:tabs>
          <w:tab w:val="left" w:pos="1071"/>
          <w:tab w:val="left" w:pos="1948"/>
          <w:tab w:val="left" w:pos="3285"/>
          <w:tab w:val="left" w:pos="4948"/>
          <w:tab w:val="left" w:pos="6076"/>
          <w:tab w:val="left" w:pos="6733"/>
          <w:tab w:val="left" w:pos="7355"/>
          <w:tab w:val="left" w:pos="8524"/>
        </w:tabs>
        <w:ind w:left="0" w:firstLine="709"/>
        <w:jc w:val="both"/>
        <w:rPr>
          <w:sz w:val="28"/>
          <w:szCs w:val="28"/>
          <w:lang w:val="ru-RU"/>
        </w:rPr>
      </w:pPr>
      <w:r w:rsidRPr="00DF33C2">
        <w:rPr>
          <w:sz w:val="28"/>
          <w:szCs w:val="28"/>
          <w:lang w:val="ru-RU"/>
        </w:rPr>
        <w:t>3) в 3 классе – 2 часа в неделю, 68 часов в учебном году.</w:t>
      </w:r>
    </w:p>
    <w:p w:rsidR="00C93592" w:rsidRPr="00C93592" w:rsidRDefault="00C93592" w:rsidP="00C93592">
      <w:pPr>
        <w:tabs>
          <w:tab w:val="left" w:pos="1071"/>
          <w:tab w:val="left" w:pos="1948"/>
          <w:tab w:val="left" w:pos="3285"/>
          <w:tab w:val="left" w:pos="4948"/>
          <w:tab w:val="left" w:pos="6076"/>
          <w:tab w:val="left" w:pos="6733"/>
          <w:tab w:val="left" w:pos="7355"/>
          <w:tab w:val="left" w:pos="8524"/>
        </w:tabs>
        <w:ind w:firstLine="709"/>
        <w:jc w:val="both"/>
        <w:rPr>
          <w:sz w:val="27"/>
          <w:szCs w:val="28"/>
          <w:lang w:val="ru-RU"/>
        </w:rPr>
      </w:pPr>
      <w:r w:rsidRPr="00C93592">
        <w:rPr>
          <w:sz w:val="28"/>
          <w:lang w:val="ru-RU"/>
        </w:rPr>
        <w:t xml:space="preserve">Уровни владения английским языком для 1-3 классов </w:t>
      </w:r>
      <w:r w:rsidRPr="00C93592">
        <w:rPr>
          <w:spacing w:val="-1"/>
          <w:sz w:val="28"/>
          <w:lang w:val="ru-RU"/>
        </w:rPr>
        <w:t xml:space="preserve">соответствуют </w:t>
      </w:r>
      <w:r w:rsidRPr="00C93592">
        <w:rPr>
          <w:sz w:val="28"/>
          <w:szCs w:val="28"/>
          <w:lang w:val="ru-RU"/>
        </w:rPr>
        <w:t>Общеевропейским компетенциям владения иностранным языком (</w:t>
      </w:r>
      <w:r w:rsidRPr="00DF33C2">
        <w:rPr>
          <w:sz w:val="28"/>
          <w:szCs w:val="28"/>
        </w:rPr>
        <w:t>Common</w:t>
      </w:r>
      <w:r w:rsidRPr="00C93592">
        <w:rPr>
          <w:sz w:val="28"/>
          <w:szCs w:val="28"/>
          <w:lang w:val="ru-RU"/>
        </w:rPr>
        <w:t xml:space="preserve"> </w:t>
      </w:r>
      <w:r w:rsidRPr="00DF33C2">
        <w:rPr>
          <w:sz w:val="28"/>
          <w:szCs w:val="28"/>
        </w:rPr>
        <w:t>European</w:t>
      </w:r>
      <w:r w:rsidRPr="00C93592">
        <w:rPr>
          <w:sz w:val="28"/>
          <w:szCs w:val="28"/>
          <w:lang w:val="ru-RU"/>
        </w:rPr>
        <w:t xml:space="preserve"> </w:t>
      </w:r>
      <w:r w:rsidRPr="00DF33C2">
        <w:rPr>
          <w:sz w:val="28"/>
          <w:szCs w:val="28"/>
        </w:rPr>
        <w:t>Framework</w:t>
      </w:r>
      <w:r w:rsidRPr="00C93592">
        <w:rPr>
          <w:sz w:val="28"/>
          <w:szCs w:val="28"/>
          <w:lang w:val="ru-RU"/>
        </w:rPr>
        <w:t xml:space="preserve"> </w:t>
      </w:r>
      <w:r w:rsidRPr="00DF33C2">
        <w:rPr>
          <w:sz w:val="28"/>
          <w:szCs w:val="28"/>
        </w:rPr>
        <w:t>of</w:t>
      </w:r>
      <w:r w:rsidRPr="00C93592">
        <w:rPr>
          <w:sz w:val="28"/>
          <w:szCs w:val="28"/>
          <w:lang w:val="ru-RU"/>
        </w:rPr>
        <w:t xml:space="preserve"> </w:t>
      </w:r>
      <w:r w:rsidRPr="00DF33C2">
        <w:rPr>
          <w:sz w:val="28"/>
          <w:szCs w:val="28"/>
        </w:rPr>
        <w:t>Reference</w:t>
      </w:r>
      <w:r w:rsidRPr="00C93592">
        <w:rPr>
          <w:sz w:val="28"/>
          <w:szCs w:val="28"/>
          <w:lang w:val="ru-RU"/>
        </w:rPr>
        <w:t xml:space="preserve"> – </w:t>
      </w:r>
      <w:r w:rsidRPr="00DF33C2">
        <w:rPr>
          <w:sz w:val="28"/>
          <w:szCs w:val="28"/>
        </w:rPr>
        <w:t>CEFR</w:t>
      </w:r>
      <w:r w:rsidRPr="00C93592">
        <w:rPr>
          <w:sz w:val="28"/>
          <w:szCs w:val="28"/>
          <w:lang w:val="ru-RU"/>
        </w:rPr>
        <w:t xml:space="preserve">).  </w:t>
      </w:r>
    </w:p>
    <w:p w:rsidR="00C93592" w:rsidRPr="00C93592" w:rsidRDefault="00C93592" w:rsidP="00C93592">
      <w:pPr>
        <w:ind w:firstLine="709"/>
        <w:jc w:val="both"/>
        <w:rPr>
          <w:sz w:val="28"/>
          <w:szCs w:val="28"/>
          <w:lang w:val="ru-RU"/>
        </w:rPr>
      </w:pPr>
      <w:r w:rsidRPr="00C93592">
        <w:rPr>
          <w:sz w:val="28"/>
          <w:szCs w:val="28"/>
          <w:lang w:val="ru-RU"/>
        </w:rPr>
        <w:t xml:space="preserve">Обучающиеся будут владеть лексикой, связанной со следующей тематикой: Цифры, Цвета, Время, Погода, Еда, Одежда, Животные, Растения, Части тела, Личная информация, Семья, Школа, Друзья, Развлечения, Спорт, Праздники, Традиции и обычаи, Здания, Искусство, Музыка, Мифы, Исследователи и изобретатели. </w:t>
      </w:r>
    </w:p>
    <w:p w:rsidR="00C93592" w:rsidRPr="00C93592" w:rsidRDefault="00C93592" w:rsidP="00C93592">
      <w:pPr>
        <w:ind w:firstLine="709"/>
        <w:jc w:val="both"/>
        <w:rPr>
          <w:sz w:val="28"/>
          <w:szCs w:val="28"/>
          <w:lang w:val="ru-RU"/>
        </w:rPr>
      </w:pPr>
      <w:r w:rsidRPr="00C93592">
        <w:rPr>
          <w:sz w:val="28"/>
          <w:szCs w:val="28"/>
          <w:lang w:val="ru-RU"/>
        </w:rPr>
        <w:t>В программе начальной школы развитие языковых навыков осуществляется через изучение сквозных тем на трех языках.</w:t>
      </w:r>
      <w:r w:rsidRPr="00C93592">
        <w:rPr>
          <w:color w:val="FF0000"/>
          <w:sz w:val="28"/>
          <w:szCs w:val="28"/>
          <w:lang w:val="ru-RU"/>
        </w:rPr>
        <w:t xml:space="preserve"> </w:t>
      </w:r>
      <w:r w:rsidRPr="00C93592">
        <w:rPr>
          <w:sz w:val="28"/>
          <w:szCs w:val="28"/>
          <w:lang w:val="ru-RU"/>
        </w:rPr>
        <w:t>Межпредметная связь (</w:t>
      </w:r>
      <w:r w:rsidRPr="00DF33C2">
        <w:rPr>
          <w:sz w:val="28"/>
          <w:szCs w:val="28"/>
        </w:rPr>
        <w:t>Cross</w:t>
      </w:r>
      <w:r w:rsidRPr="00C93592">
        <w:rPr>
          <w:sz w:val="28"/>
          <w:szCs w:val="28"/>
          <w:lang w:val="ru-RU"/>
        </w:rPr>
        <w:t xml:space="preserve"> </w:t>
      </w:r>
      <w:r w:rsidRPr="00DF33C2">
        <w:rPr>
          <w:sz w:val="28"/>
          <w:szCs w:val="28"/>
        </w:rPr>
        <w:t>Curricular</w:t>
      </w:r>
      <w:r w:rsidRPr="00C93592">
        <w:rPr>
          <w:sz w:val="28"/>
          <w:szCs w:val="28"/>
          <w:lang w:val="ru-RU"/>
        </w:rPr>
        <w:t xml:space="preserve"> </w:t>
      </w:r>
      <w:r w:rsidRPr="00DF33C2">
        <w:rPr>
          <w:sz w:val="28"/>
          <w:szCs w:val="28"/>
        </w:rPr>
        <w:t>Links</w:t>
      </w:r>
      <w:r w:rsidRPr="00C93592">
        <w:rPr>
          <w:sz w:val="28"/>
          <w:szCs w:val="28"/>
          <w:lang w:val="ru-RU"/>
        </w:rPr>
        <w:t>) в учебных планах начальной школы (1-3 классы) представлена в каждой теме.</w:t>
      </w:r>
    </w:p>
    <w:p w:rsidR="00C93592" w:rsidRPr="00C93592" w:rsidRDefault="00C93592" w:rsidP="00C93592">
      <w:pPr>
        <w:ind w:firstLine="709"/>
        <w:jc w:val="both"/>
        <w:rPr>
          <w:sz w:val="27"/>
          <w:szCs w:val="28"/>
          <w:lang w:val="ru-RU"/>
        </w:rPr>
      </w:pPr>
    </w:p>
    <w:p w:rsidR="00C93592" w:rsidRPr="00C93592" w:rsidRDefault="00C93592" w:rsidP="00C93592">
      <w:pPr>
        <w:ind w:firstLine="709"/>
        <w:jc w:val="both"/>
        <w:rPr>
          <w:sz w:val="28"/>
          <w:szCs w:val="28"/>
          <w:lang w:val="ru-RU"/>
        </w:rPr>
      </w:pPr>
      <w:r w:rsidRPr="00C93592">
        <w:rPr>
          <w:sz w:val="28"/>
          <w:szCs w:val="28"/>
          <w:lang w:val="ru-RU"/>
        </w:rPr>
        <w:br w:type="page"/>
      </w:r>
      <w:r w:rsidRPr="00C93592">
        <w:rPr>
          <w:sz w:val="28"/>
          <w:szCs w:val="28"/>
          <w:lang w:val="ru-RU"/>
        </w:rPr>
        <w:lastRenderedPageBreak/>
        <w:t>Таблица 73</w:t>
      </w:r>
      <w:r w:rsidRPr="00C93592">
        <w:rPr>
          <w:color w:val="FF0000"/>
          <w:sz w:val="28"/>
          <w:szCs w:val="28"/>
          <w:lang w:val="ru-RU"/>
        </w:rPr>
        <w:t xml:space="preserve"> </w:t>
      </w:r>
      <w:r w:rsidRPr="00C93592">
        <w:rPr>
          <w:sz w:val="28"/>
          <w:szCs w:val="28"/>
          <w:lang w:val="ru-RU"/>
        </w:rPr>
        <w:t>– Межпредметная  связь в учебных программах 1-3 классов</w:t>
      </w:r>
    </w:p>
    <w:p w:rsidR="00C93592" w:rsidRPr="00C93592" w:rsidRDefault="00C93592" w:rsidP="00C93592">
      <w:pPr>
        <w:ind w:firstLine="709"/>
        <w:jc w:val="both"/>
        <w:rPr>
          <w:sz w:val="20"/>
          <w:szCs w:val="28"/>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4"/>
        <w:gridCol w:w="6379"/>
      </w:tblGrid>
      <w:tr w:rsidR="00C93592" w:rsidRPr="00DF33C2" w:rsidTr="00C93592">
        <w:trPr>
          <w:trHeight w:val="260"/>
          <w:jc w:val="center"/>
        </w:trPr>
        <w:tc>
          <w:tcPr>
            <w:tcW w:w="30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54"/>
              <w:rPr>
                <w:sz w:val="24"/>
              </w:rPr>
            </w:pPr>
            <w:r w:rsidRPr="00DF33C2">
              <w:rPr>
                <w:rFonts w:eastAsia="Calibri"/>
                <w:sz w:val="24"/>
              </w:rPr>
              <w:t>Темы (Units)</w:t>
            </w:r>
          </w:p>
        </w:tc>
        <w:tc>
          <w:tcPr>
            <w:tcW w:w="63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89"/>
              <w:rPr>
                <w:sz w:val="24"/>
              </w:rPr>
            </w:pPr>
            <w:r w:rsidRPr="00DF33C2">
              <w:rPr>
                <w:rFonts w:eastAsia="Calibri"/>
                <w:sz w:val="24"/>
              </w:rPr>
              <w:t>Межпредметная связ (Cross Curricular Links)</w:t>
            </w:r>
          </w:p>
        </w:tc>
      </w:tr>
      <w:tr w:rsidR="00C93592" w:rsidRPr="00DF33C2" w:rsidTr="00C93592">
        <w:trPr>
          <w:trHeight w:val="260"/>
          <w:jc w:val="center"/>
        </w:trPr>
        <w:tc>
          <w:tcPr>
            <w:tcW w:w="946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89"/>
              <w:jc w:val="center"/>
              <w:rPr>
                <w:sz w:val="24"/>
              </w:rPr>
            </w:pPr>
            <w:r w:rsidRPr="00DF33C2">
              <w:rPr>
                <w:rFonts w:eastAsia="Calibri"/>
                <w:sz w:val="24"/>
              </w:rPr>
              <w:t>1 класс</w:t>
            </w:r>
          </w:p>
        </w:tc>
      </w:tr>
      <w:tr w:rsidR="00C93592" w:rsidRPr="00DF33C2" w:rsidTr="00C93592">
        <w:trPr>
          <w:trHeight w:val="820"/>
          <w:jc w:val="center"/>
        </w:trPr>
        <w:tc>
          <w:tcPr>
            <w:tcW w:w="30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54"/>
              <w:rPr>
                <w:sz w:val="24"/>
              </w:rPr>
            </w:pPr>
            <w:r w:rsidRPr="00DF33C2">
              <w:rPr>
                <w:rFonts w:eastAsia="Calibri"/>
                <w:sz w:val="24"/>
              </w:rPr>
              <w:t>All about me</w:t>
            </w:r>
          </w:p>
        </w:tc>
        <w:tc>
          <w:tcPr>
            <w:tcW w:w="63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89"/>
              <w:rPr>
                <w:sz w:val="24"/>
              </w:rPr>
            </w:pPr>
            <w:r w:rsidRPr="00DF33C2">
              <w:rPr>
                <w:rFonts w:eastAsia="Calibri"/>
                <w:sz w:val="24"/>
              </w:rPr>
              <w:t>The cross curricular links in this unit are learning the colours of the  rainbow  and  performing  simple  addition  and subtraction operations</w:t>
            </w:r>
          </w:p>
        </w:tc>
      </w:tr>
      <w:tr w:rsidR="00C93592" w:rsidRPr="00DF33C2" w:rsidTr="00C93592">
        <w:trPr>
          <w:trHeight w:val="1100"/>
          <w:jc w:val="center"/>
        </w:trPr>
        <w:tc>
          <w:tcPr>
            <w:tcW w:w="30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54"/>
              <w:rPr>
                <w:sz w:val="24"/>
              </w:rPr>
            </w:pPr>
            <w:r w:rsidRPr="00DF33C2">
              <w:rPr>
                <w:rFonts w:eastAsia="Calibri"/>
                <w:sz w:val="24"/>
              </w:rPr>
              <w:t>My school</w:t>
            </w:r>
          </w:p>
        </w:tc>
        <w:tc>
          <w:tcPr>
            <w:tcW w:w="63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89"/>
              <w:rPr>
                <w:sz w:val="24"/>
              </w:rPr>
            </w:pPr>
            <w:r w:rsidRPr="00DF33C2">
              <w:rPr>
                <w:rFonts w:eastAsia="Calibri"/>
                <w:sz w:val="24"/>
              </w:rPr>
              <w:t>The cross-curricular dimension in this unit relates to links with early literacy in  other  subjects  focusing  on  recognizing letter shapes as sound pictures and forming letters of regular size and shape between lines</w:t>
            </w:r>
          </w:p>
        </w:tc>
      </w:tr>
      <w:tr w:rsidR="00C93592" w:rsidRPr="00DF33C2" w:rsidTr="00C93592">
        <w:trPr>
          <w:trHeight w:val="540"/>
          <w:jc w:val="center"/>
        </w:trPr>
        <w:tc>
          <w:tcPr>
            <w:tcW w:w="30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54"/>
              <w:rPr>
                <w:sz w:val="24"/>
              </w:rPr>
            </w:pPr>
            <w:r w:rsidRPr="00DF33C2">
              <w:rPr>
                <w:rFonts w:eastAsia="Calibri"/>
                <w:sz w:val="24"/>
              </w:rPr>
              <w:t>My family and friends</w:t>
            </w:r>
          </w:p>
        </w:tc>
        <w:tc>
          <w:tcPr>
            <w:tcW w:w="63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tabs>
                <w:tab w:val="left" w:pos="734"/>
                <w:tab w:val="left" w:pos="2500"/>
                <w:tab w:val="left" w:pos="3515"/>
                <w:tab w:val="left" w:pos="3959"/>
                <w:tab w:val="left" w:pos="4564"/>
                <w:tab w:val="left" w:pos="5197"/>
                <w:tab w:val="left" w:pos="6081"/>
              </w:tabs>
              <w:ind w:left="89"/>
              <w:rPr>
                <w:sz w:val="24"/>
              </w:rPr>
            </w:pPr>
            <w:r w:rsidRPr="00DF33C2">
              <w:rPr>
                <w:rFonts w:eastAsia="Calibri"/>
                <w:sz w:val="24"/>
              </w:rPr>
              <w:t>The cross-curricular element in this</w:t>
            </w:r>
            <w:r w:rsidRPr="00DF33C2">
              <w:rPr>
                <w:rFonts w:eastAsia="Calibri"/>
                <w:sz w:val="24"/>
              </w:rPr>
              <w:tab/>
              <w:t>unit</w:t>
            </w:r>
            <w:r w:rsidRPr="00DF33C2">
              <w:rPr>
                <w:rFonts w:eastAsia="Calibri"/>
                <w:sz w:val="24"/>
              </w:rPr>
              <w:tab/>
              <w:t>relates to understanding and talking about kinship</w:t>
            </w:r>
          </w:p>
        </w:tc>
      </w:tr>
      <w:tr w:rsidR="00C93592" w:rsidRPr="00DF33C2" w:rsidTr="00C93592">
        <w:trPr>
          <w:trHeight w:val="820"/>
          <w:jc w:val="center"/>
        </w:trPr>
        <w:tc>
          <w:tcPr>
            <w:tcW w:w="30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54"/>
              <w:rPr>
                <w:sz w:val="24"/>
              </w:rPr>
            </w:pPr>
            <w:r w:rsidRPr="00DF33C2">
              <w:rPr>
                <w:rFonts w:eastAsia="Calibri"/>
                <w:sz w:val="24"/>
              </w:rPr>
              <w:t>The world around us</w:t>
            </w:r>
          </w:p>
        </w:tc>
        <w:tc>
          <w:tcPr>
            <w:tcW w:w="63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89"/>
              <w:rPr>
                <w:sz w:val="24"/>
              </w:rPr>
            </w:pPr>
            <w:r w:rsidRPr="00DF33C2">
              <w:rPr>
                <w:rFonts w:eastAsia="Calibri"/>
                <w:sz w:val="24"/>
              </w:rPr>
              <w:t>The cross-curricular links here are to aspects of geography relating to weather, seasons and types of terrain and habitat and to themes of cultural identity and international words</w:t>
            </w:r>
          </w:p>
        </w:tc>
      </w:tr>
      <w:tr w:rsidR="00C93592" w:rsidRPr="00DF33C2" w:rsidTr="00C93592">
        <w:trPr>
          <w:trHeight w:val="540"/>
          <w:jc w:val="center"/>
        </w:trPr>
        <w:tc>
          <w:tcPr>
            <w:tcW w:w="30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54"/>
              <w:rPr>
                <w:sz w:val="24"/>
              </w:rPr>
            </w:pPr>
            <w:r w:rsidRPr="00DF33C2">
              <w:rPr>
                <w:rFonts w:eastAsia="Calibri"/>
                <w:sz w:val="24"/>
              </w:rPr>
              <w:t>Travel</w:t>
            </w:r>
          </w:p>
        </w:tc>
        <w:tc>
          <w:tcPr>
            <w:tcW w:w="63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89"/>
              <w:rPr>
                <w:sz w:val="24"/>
              </w:rPr>
            </w:pPr>
            <w:r w:rsidRPr="00DF33C2">
              <w:rPr>
                <w:rFonts w:eastAsia="Calibri"/>
                <w:sz w:val="24"/>
              </w:rPr>
              <w:t>The  cross-curricular  links  relate  to  means  of  transport  and staying safe</w:t>
            </w:r>
          </w:p>
        </w:tc>
      </w:tr>
      <w:tr w:rsidR="00C93592" w:rsidRPr="00DF33C2" w:rsidTr="00C93592">
        <w:trPr>
          <w:trHeight w:val="820"/>
          <w:jc w:val="center"/>
        </w:trPr>
        <w:tc>
          <w:tcPr>
            <w:tcW w:w="30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54"/>
              <w:rPr>
                <w:sz w:val="24"/>
              </w:rPr>
            </w:pPr>
            <w:r w:rsidRPr="00DF33C2">
              <w:rPr>
                <w:rFonts w:eastAsia="Calibri"/>
                <w:sz w:val="24"/>
              </w:rPr>
              <w:t>Tradition and folklore</w:t>
            </w:r>
          </w:p>
        </w:tc>
        <w:tc>
          <w:tcPr>
            <w:tcW w:w="63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89"/>
              <w:rPr>
                <w:sz w:val="24"/>
              </w:rPr>
            </w:pPr>
            <w:r w:rsidRPr="00DF33C2">
              <w:rPr>
                <w:rFonts w:eastAsia="Calibri"/>
                <w:sz w:val="24"/>
              </w:rPr>
              <w:t>The  cross-curricular  themes  in  this  unit  relate  widely  to the themes of seasonal changes, traditional masks and the fairy tale genre</w:t>
            </w:r>
          </w:p>
        </w:tc>
      </w:tr>
      <w:tr w:rsidR="00C93592" w:rsidRPr="00DF33C2" w:rsidTr="00C93592">
        <w:trPr>
          <w:trHeight w:val="540"/>
          <w:jc w:val="center"/>
        </w:trPr>
        <w:tc>
          <w:tcPr>
            <w:tcW w:w="30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54"/>
              <w:rPr>
                <w:sz w:val="24"/>
              </w:rPr>
            </w:pPr>
            <w:r w:rsidRPr="00DF33C2">
              <w:rPr>
                <w:rFonts w:eastAsia="Calibri"/>
                <w:sz w:val="24"/>
              </w:rPr>
              <w:t>Food and drink</w:t>
            </w:r>
          </w:p>
        </w:tc>
        <w:tc>
          <w:tcPr>
            <w:tcW w:w="63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89"/>
              <w:rPr>
                <w:sz w:val="24"/>
              </w:rPr>
            </w:pPr>
            <w:r w:rsidRPr="00DF33C2">
              <w:rPr>
                <w:rFonts w:eastAsia="Calibri"/>
                <w:sz w:val="24"/>
              </w:rPr>
              <w:t>The cross-curricular links in this unit relate to foods which go together and animal food chains</w:t>
            </w:r>
          </w:p>
        </w:tc>
      </w:tr>
      <w:tr w:rsidR="00C93592" w:rsidRPr="00DF33C2" w:rsidTr="00C93592">
        <w:trPr>
          <w:trHeight w:val="540"/>
          <w:jc w:val="center"/>
        </w:trPr>
        <w:tc>
          <w:tcPr>
            <w:tcW w:w="30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tabs>
                <w:tab w:val="right" w:pos="2479"/>
              </w:tabs>
              <w:ind w:left="54"/>
              <w:rPr>
                <w:sz w:val="24"/>
                <w:szCs w:val="24"/>
                <w:lang w:val="ru-RU"/>
              </w:rPr>
            </w:pPr>
            <w:r w:rsidRPr="00DF33C2">
              <w:rPr>
                <w:sz w:val="24"/>
                <w:szCs w:val="24"/>
              </w:rPr>
              <w:t>Health and body</w:t>
            </w:r>
          </w:p>
        </w:tc>
        <w:tc>
          <w:tcPr>
            <w:tcW w:w="63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89"/>
              <w:rPr>
                <w:sz w:val="24"/>
                <w:szCs w:val="24"/>
              </w:rPr>
            </w:pPr>
            <w:r w:rsidRPr="00DF33C2">
              <w:rPr>
                <w:sz w:val="24"/>
                <w:szCs w:val="24"/>
              </w:rPr>
              <w:t>The cross-curricular links in this unit relate to types of movement and traditional dance and the physical attributes of animals</w:t>
            </w:r>
          </w:p>
        </w:tc>
      </w:tr>
      <w:tr w:rsidR="00C93592" w:rsidRPr="00DF33C2" w:rsidTr="00C93592">
        <w:trPr>
          <w:trHeight w:val="260"/>
          <w:jc w:val="center"/>
        </w:trPr>
        <w:tc>
          <w:tcPr>
            <w:tcW w:w="946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89"/>
              <w:jc w:val="center"/>
              <w:rPr>
                <w:sz w:val="24"/>
              </w:rPr>
            </w:pPr>
            <w:r w:rsidRPr="00DF33C2">
              <w:rPr>
                <w:rFonts w:eastAsia="Calibri"/>
                <w:sz w:val="24"/>
              </w:rPr>
              <w:t>2 класс</w:t>
            </w:r>
          </w:p>
        </w:tc>
      </w:tr>
      <w:tr w:rsidR="00C93592" w:rsidRPr="00DF33C2" w:rsidTr="00C93592">
        <w:trPr>
          <w:trHeight w:val="540"/>
          <w:jc w:val="center"/>
        </w:trPr>
        <w:tc>
          <w:tcPr>
            <w:tcW w:w="30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54"/>
              <w:rPr>
                <w:sz w:val="24"/>
              </w:rPr>
            </w:pPr>
            <w:r w:rsidRPr="00DF33C2">
              <w:rPr>
                <w:rFonts w:eastAsia="Calibri"/>
                <w:sz w:val="24"/>
              </w:rPr>
              <w:t>All about me</w:t>
            </w:r>
          </w:p>
        </w:tc>
        <w:tc>
          <w:tcPr>
            <w:tcW w:w="63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89"/>
              <w:rPr>
                <w:sz w:val="24"/>
              </w:rPr>
            </w:pPr>
            <w:r w:rsidRPr="00DF33C2">
              <w:rPr>
                <w:rFonts w:eastAsia="Calibri"/>
                <w:sz w:val="24"/>
              </w:rPr>
              <w:t>The  cross-curricular  focus  in  this  unit  is  different  customs (greetings) in different countries</w:t>
            </w:r>
          </w:p>
        </w:tc>
      </w:tr>
      <w:tr w:rsidR="00C93592" w:rsidRPr="00DF33C2" w:rsidTr="00C93592">
        <w:trPr>
          <w:trHeight w:val="540"/>
          <w:jc w:val="center"/>
        </w:trPr>
        <w:tc>
          <w:tcPr>
            <w:tcW w:w="30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54"/>
              <w:rPr>
                <w:sz w:val="24"/>
              </w:rPr>
            </w:pPr>
            <w:r w:rsidRPr="00DF33C2">
              <w:rPr>
                <w:rFonts w:eastAsia="Calibri"/>
                <w:sz w:val="24"/>
              </w:rPr>
              <w:t>My family and friends</w:t>
            </w:r>
          </w:p>
        </w:tc>
        <w:tc>
          <w:tcPr>
            <w:tcW w:w="63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89"/>
              <w:rPr>
                <w:sz w:val="24"/>
              </w:rPr>
            </w:pPr>
            <w:r w:rsidRPr="00DF33C2">
              <w:rPr>
                <w:rFonts w:eastAsia="Calibri"/>
                <w:sz w:val="24"/>
              </w:rPr>
              <w:t>The  cross-curricular  elements  in  this  unit  relate  to  learning about script and using an alphabet code</w:t>
            </w:r>
          </w:p>
        </w:tc>
      </w:tr>
      <w:tr w:rsidR="00C93592" w:rsidRPr="00DF33C2" w:rsidTr="00C93592">
        <w:trPr>
          <w:trHeight w:val="820"/>
          <w:jc w:val="center"/>
        </w:trPr>
        <w:tc>
          <w:tcPr>
            <w:tcW w:w="30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54"/>
              <w:rPr>
                <w:sz w:val="24"/>
              </w:rPr>
            </w:pPr>
            <w:r w:rsidRPr="00DF33C2">
              <w:rPr>
                <w:rFonts w:eastAsia="Calibri"/>
                <w:sz w:val="24"/>
              </w:rPr>
              <w:t>My school</w:t>
            </w:r>
          </w:p>
        </w:tc>
        <w:tc>
          <w:tcPr>
            <w:tcW w:w="63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89"/>
              <w:rPr>
                <w:sz w:val="24"/>
              </w:rPr>
            </w:pPr>
            <w:r w:rsidRPr="00DF33C2">
              <w:rPr>
                <w:rFonts w:eastAsia="Calibri"/>
                <w:sz w:val="24"/>
              </w:rPr>
              <w:t>The cross-curricular elements in this unit relates to performing simple maths operations in English and talking about spaces and behaviour in school</w:t>
            </w:r>
          </w:p>
        </w:tc>
      </w:tr>
      <w:tr w:rsidR="00C93592" w:rsidRPr="00DF33C2" w:rsidTr="00C93592">
        <w:trPr>
          <w:trHeight w:val="820"/>
          <w:jc w:val="center"/>
        </w:trPr>
        <w:tc>
          <w:tcPr>
            <w:tcW w:w="30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54"/>
              <w:rPr>
                <w:sz w:val="24"/>
              </w:rPr>
            </w:pPr>
            <w:r w:rsidRPr="00DF33C2">
              <w:rPr>
                <w:rFonts w:eastAsia="Calibri"/>
                <w:sz w:val="24"/>
              </w:rPr>
              <w:t>The world around us</w:t>
            </w:r>
          </w:p>
        </w:tc>
        <w:tc>
          <w:tcPr>
            <w:tcW w:w="63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89"/>
              <w:rPr>
                <w:sz w:val="24"/>
              </w:rPr>
            </w:pPr>
            <w:r w:rsidRPr="00DF33C2">
              <w:rPr>
                <w:rFonts w:eastAsia="Calibri"/>
                <w:sz w:val="24"/>
              </w:rPr>
              <w:t>The cross-cultural elements in this unit are geography skills in terms of the political map and environmental awareness  through the recognition of the shape and meaning of signs</w:t>
            </w:r>
          </w:p>
        </w:tc>
      </w:tr>
      <w:tr w:rsidR="00C93592" w:rsidRPr="00DF33C2" w:rsidTr="00C93592">
        <w:trPr>
          <w:trHeight w:val="820"/>
          <w:jc w:val="center"/>
        </w:trPr>
        <w:tc>
          <w:tcPr>
            <w:tcW w:w="30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54"/>
              <w:rPr>
                <w:sz w:val="24"/>
              </w:rPr>
            </w:pPr>
            <w:r w:rsidRPr="00DF33C2">
              <w:rPr>
                <w:rFonts w:eastAsia="Calibri"/>
                <w:sz w:val="24"/>
              </w:rPr>
              <w:t>Health and body</w:t>
            </w:r>
          </w:p>
        </w:tc>
        <w:tc>
          <w:tcPr>
            <w:tcW w:w="63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89"/>
              <w:rPr>
                <w:sz w:val="24"/>
              </w:rPr>
            </w:pPr>
            <w:r w:rsidRPr="00DF33C2">
              <w:rPr>
                <w:rFonts w:eastAsia="Calibri"/>
                <w:sz w:val="24"/>
              </w:rPr>
              <w:t>The cross-curricular elements relate to maths in measuring lengths and tabulating data and awareness of different types of sport</w:t>
            </w:r>
          </w:p>
        </w:tc>
      </w:tr>
      <w:tr w:rsidR="00C93592" w:rsidRPr="00DF33C2" w:rsidTr="00C93592">
        <w:trPr>
          <w:trHeight w:val="530"/>
          <w:jc w:val="center"/>
        </w:trPr>
        <w:tc>
          <w:tcPr>
            <w:tcW w:w="30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54"/>
              <w:rPr>
                <w:sz w:val="24"/>
              </w:rPr>
            </w:pPr>
            <w:r w:rsidRPr="00DF33C2">
              <w:rPr>
                <w:rFonts w:eastAsia="Calibri"/>
                <w:sz w:val="24"/>
              </w:rPr>
              <w:t>Tradition and customs</w:t>
            </w:r>
          </w:p>
        </w:tc>
        <w:tc>
          <w:tcPr>
            <w:tcW w:w="63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89"/>
              <w:rPr>
                <w:sz w:val="24"/>
              </w:rPr>
            </w:pPr>
            <w:r w:rsidRPr="00DF33C2">
              <w:rPr>
                <w:rFonts w:eastAsia="Calibri"/>
                <w:sz w:val="24"/>
              </w:rPr>
              <w:t>The cross-curricular focus is Kazakh history and legends and cultural differences</w:t>
            </w:r>
          </w:p>
        </w:tc>
      </w:tr>
      <w:tr w:rsidR="00C93592" w:rsidRPr="00DF33C2" w:rsidTr="00C93592">
        <w:trPr>
          <w:trHeight w:val="540"/>
          <w:jc w:val="center"/>
        </w:trPr>
        <w:tc>
          <w:tcPr>
            <w:tcW w:w="30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54"/>
              <w:rPr>
                <w:sz w:val="24"/>
              </w:rPr>
            </w:pPr>
            <w:r w:rsidRPr="00DF33C2">
              <w:rPr>
                <w:rFonts w:eastAsia="Calibri"/>
                <w:sz w:val="24"/>
              </w:rPr>
              <w:t>The natural environment</w:t>
            </w:r>
          </w:p>
        </w:tc>
        <w:tc>
          <w:tcPr>
            <w:tcW w:w="63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89"/>
              <w:rPr>
                <w:sz w:val="24"/>
              </w:rPr>
            </w:pPr>
            <w:r w:rsidRPr="00DF33C2">
              <w:rPr>
                <w:rFonts w:eastAsia="Calibri"/>
                <w:sz w:val="24"/>
              </w:rPr>
              <w:t>The cross-curricular element relates to seasonal changes and the different types of limb that animals have</w:t>
            </w:r>
          </w:p>
        </w:tc>
      </w:tr>
      <w:tr w:rsidR="00C93592" w:rsidRPr="00DF33C2" w:rsidTr="00C93592">
        <w:trPr>
          <w:trHeight w:val="820"/>
          <w:jc w:val="center"/>
        </w:trPr>
        <w:tc>
          <w:tcPr>
            <w:tcW w:w="30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54"/>
              <w:rPr>
                <w:sz w:val="24"/>
              </w:rPr>
            </w:pPr>
            <w:r w:rsidRPr="00DF33C2">
              <w:rPr>
                <w:rFonts w:eastAsia="Calibri"/>
                <w:sz w:val="24"/>
              </w:rPr>
              <w:t>Travel</w:t>
            </w:r>
          </w:p>
        </w:tc>
        <w:tc>
          <w:tcPr>
            <w:tcW w:w="63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89"/>
              <w:rPr>
                <w:sz w:val="24"/>
              </w:rPr>
            </w:pPr>
            <w:r w:rsidRPr="00DF33C2">
              <w:rPr>
                <w:rFonts w:eastAsia="Calibri"/>
                <w:sz w:val="24"/>
              </w:rPr>
              <w:t>The cross curricular focus is mathematical in terms of learning the names of and spotting shapes and the making and design of moving parts of a vehicle</w:t>
            </w:r>
          </w:p>
        </w:tc>
      </w:tr>
      <w:tr w:rsidR="00C93592" w:rsidRPr="00DF33C2" w:rsidTr="00C93592">
        <w:trPr>
          <w:trHeight w:val="170"/>
          <w:jc w:val="center"/>
        </w:trPr>
        <w:tc>
          <w:tcPr>
            <w:tcW w:w="946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89"/>
              <w:jc w:val="center"/>
              <w:rPr>
                <w:sz w:val="24"/>
              </w:rPr>
            </w:pPr>
            <w:r w:rsidRPr="00DF33C2">
              <w:rPr>
                <w:rFonts w:eastAsia="Calibri"/>
                <w:sz w:val="24"/>
              </w:rPr>
              <w:t>3 класс</w:t>
            </w:r>
          </w:p>
        </w:tc>
      </w:tr>
      <w:tr w:rsidR="00C93592" w:rsidRPr="00DF33C2" w:rsidTr="00C93592">
        <w:trPr>
          <w:trHeight w:val="415"/>
          <w:jc w:val="center"/>
        </w:trPr>
        <w:tc>
          <w:tcPr>
            <w:tcW w:w="30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54"/>
              <w:rPr>
                <w:sz w:val="24"/>
                <w:szCs w:val="24"/>
              </w:rPr>
            </w:pPr>
            <w:r w:rsidRPr="00DF33C2">
              <w:rPr>
                <w:rFonts w:eastAsia="Calibri"/>
                <w:sz w:val="24"/>
                <w:szCs w:val="24"/>
              </w:rPr>
              <w:t>Animals</w:t>
            </w:r>
          </w:p>
        </w:tc>
        <w:tc>
          <w:tcPr>
            <w:tcW w:w="63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89"/>
              <w:rPr>
                <w:sz w:val="24"/>
                <w:szCs w:val="24"/>
              </w:rPr>
            </w:pPr>
            <w:r w:rsidRPr="00DF33C2">
              <w:rPr>
                <w:sz w:val="24"/>
                <w:szCs w:val="24"/>
              </w:rPr>
              <w:t>The cross-curricular elements are related to science around themes such as food chains and animal anatomy</w:t>
            </w:r>
          </w:p>
        </w:tc>
      </w:tr>
      <w:tr w:rsidR="00C93592" w:rsidRPr="00DF33C2" w:rsidTr="00C93592">
        <w:trPr>
          <w:trHeight w:val="415"/>
          <w:jc w:val="center"/>
        </w:trPr>
        <w:tc>
          <w:tcPr>
            <w:tcW w:w="30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54"/>
              <w:rPr>
                <w:sz w:val="24"/>
                <w:szCs w:val="24"/>
              </w:rPr>
            </w:pPr>
            <w:r w:rsidRPr="00DF33C2">
              <w:rPr>
                <w:rFonts w:eastAsia="Calibri"/>
                <w:sz w:val="24"/>
                <w:szCs w:val="24"/>
              </w:rPr>
              <w:t>Light &amp; Dark</w:t>
            </w:r>
          </w:p>
        </w:tc>
        <w:tc>
          <w:tcPr>
            <w:tcW w:w="63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89"/>
              <w:rPr>
                <w:sz w:val="24"/>
                <w:szCs w:val="24"/>
              </w:rPr>
            </w:pPr>
            <w:r w:rsidRPr="00DF33C2">
              <w:rPr>
                <w:rFonts w:eastAsia="Calibri"/>
                <w:sz w:val="24"/>
                <w:szCs w:val="24"/>
              </w:rPr>
              <w:t xml:space="preserve">The more general topic elements relate to being afraid of the </w:t>
            </w:r>
            <w:r w:rsidRPr="00DF33C2">
              <w:rPr>
                <w:rFonts w:eastAsia="Calibri"/>
                <w:sz w:val="24"/>
                <w:szCs w:val="24"/>
              </w:rPr>
              <w:lastRenderedPageBreak/>
              <w:t>dark and what we use different kinds of lights for</w:t>
            </w:r>
          </w:p>
        </w:tc>
      </w:tr>
      <w:tr w:rsidR="00C93592" w:rsidRPr="00DF33C2" w:rsidTr="00C93592">
        <w:trPr>
          <w:trHeight w:val="415"/>
          <w:jc w:val="center"/>
        </w:trPr>
        <w:tc>
          <w:tcPr>
            <w:tcW w:w="30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54"/>
              <w:rPr>
                <w:sz w:val="24"/>
                <w:szCs w:val="24"/>
              </w:rPr>
            </w:pPr>
            <w:r w:rsidRPr="00DF33C2">
              <w:rPr>
                <w:rFonts w:eastAsia="Calibri"/>
                <w:sz w:val="24"/>
                <w:szCs w:val="24"/>
              </w:rPr>
              <w:lastRenderedPageBreak/>
              <w:t>Time</w:t>
            </w:r>
          </w:p>
        </w:tc>
        <w:tc>
          <w:tcPr>
            <w:tcW w:w="63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89"/>
              <w:rPr>
                <w:sz w:val="24"/>
                <w:szCs w:val="24"/>
              </w:rPr>
            </w:pPr>
            <w:r w:rsidRPr="00DF33C2">
              <w:rPr>
                <w:sz w:val="24"/>
                <w:szCs w:val="24"/>
              </w:rPr>
              <w:t>The cross-curricular element in this unit relates to performing simple maths operations in English relating to conceptions of time</w:t>
            </w:r>
          </w:p>
        </w:tc>
      </w:tr>
      <w:tr w:rsidR="00C93592" w:rsidRPr="00DF33C2" w:rsidTr="00C93592">
        <w:trPr>
          <w:trHeight w:val="527"/>
          <w:jc w:val="center"/>
        </w:trPr>
        <w:tc>
          <w:tcPr>
            <w:tcW w:w="30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54"/>
              <w:rPr>
                <w:sz w:val="24"/>
                <w:szCs w:val="24"/>
              </w:rPr>
            </w:pPr>
            <w:r w:rsidRPr="00DF33C2">
              <w:rPr>
                <w:rFonts w:eastAsia="Calibri"/>
                <w:sz w:val="24"/>
                <w:szCs w:val="24"/>
              </w:rPr>
              <w:t>Buildings</w:t>
            </w:r>
          </w:p>
        </w:tc>
        <w:tc>
          <w:tcPr>
            <w:tcW w:w="63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89"/>
              <w:rPr>
                <w:sz w:val="24"/>
                <w:szCs w:val="24"/>
              </w:rPr>
            </w:pPr>
            <w:r w:rsidRPr="00DF33C2">
              <w:rPr>
                <w:sz w:val="24"/>
                <w:szCs w:val="24"/>
              </w:rPr>
              <w:t>The cross-curricular elements relate to the use of lines and shapes in design</w:t>
            </w:r>
          </w:p>
        </w:tc>
      </w:tr>
      <w:tr w:rsidR="00C93592" w:rsidRPr="00DF33C2" w:rsidTr="00C93592">
        <w:trPr>
          <w:trHeight w:val="415"/>
          <w:jc w:val="center"/>
        </w:trPr>
        <w:tc>
          <w:tcPr>
            <w:tcW w:w="30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54"/>
              <w:rPr>
                <w:sz w:val="24"/>
                <w:szCs w:val="24"/>
              </w:rPr>
            </w:pPr>
            <w:r w:rsidRPr="00DF33C2">
              <w:rPr>
                <w:rFonts w:eastAsia="Calibri"/>
                <w:sz w:val="24"/>
                <w:szCs w:val="24"/>
              </w:rPr>
              <w:t>Art &amp; Music</w:t>
            </w:r>
          </w:p>
        </w:tc>
        <w:tc>
          <w:tcPr>
            <w:tcW w:w="63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89"/>
              <w:rPr>
                <w:sz w:val="24"/>
                <w:szCs w:val="24"/>
              </w:rPr>
            </w:pPr>
            <w:r w:rsidRPr="00DF33C2">
              <w:rPr>
                <w:sz w:val="24"/>
                <w:szCs w:val="24"/>
              </w:rPr>
              <w:t>The cross-curricular themes are instruments in music, and perspective and design in art</w:t>
            </w:r>
          </w:p>
        </w:tc>
      </w:tr>
      <w:tr w:rsidR="00C93592" w:rsidRPr="00DF33C2" w:rsidTr="00C93592">
        <w:trPr>
          <w:trHeight w:val="415"/>
          <w:jc w:val="center"/>
        </w:trPr>
        <w:tc>
          <w:tcPr>
            <w:tcW w:w="30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54"/>
              <w:rPr>
                <w:sz w:val="24"/>
                <w:szCs w:val="24"/>
              </w:rPr>
            </w:pPr>
            <w:r w:rsidRPr="00DF33C2">
              <w:rPr>
                <w:rFonts w:eastAsia="Calibri"/>
                <w:sz w:val="24"/>
                <w:szCs w:val="24"/>
              </w:rPr>
              <w:t>Explorers &amp; Inventors</w:t>
            </w:r>
          </w:p>
        </w:tc>
        <w:tc>
          <w:tcPr>
            <w:tcW w:w="63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89"/>
              <w:rPr>
                <w:sz w:val="24"/>
                <w:szCs w:val="24"/>
              </w:rPr>
            </w:pPr>
            <w:r w:rsidRPr="00DF33C2">
              <w:rPr>
                <w:rFonts w:eastAsia="Calibri"/>
                <w:sz w:val="24"/>
                <w:szCs w:val="24"/>
              </w:rPr>
              <w:t>The contexts here are both cross-curricular (history), such as looking at stages in man going into space, steps in the invention and design of the bicycle, and Marco Polo and the development of the Silk Road</w:t>
            </w:r>
          </w:p>
        </w:tc>
      </w:tr>
      <w:tr w:rsidR="00C93592" w:rsidRPr="00DF33C2" w:rsidTr="00C93592">
        <w:trPr>
          <w:trHeight w:val="415"/>
          <w:jc w:val="center"/>
        </w:trPr>
        <w:tc>
          <w:tcPr>
            <w:tcW w:w="30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54"/>
              <w:rPr>
                <w:sz w:val="24"/>
                <w:szCs w:val="24"/>
              </w:rPr>
            </w:pPr>
            <w:r w:rsidRPr="00DF33C2">
              <w:rPr>
                <w:rFonts w:eastAsia="Calibri"/>
                <w:sz w:val="24"/>
                <w:szCs w:val="24"/>
              </w:rPr>
              <w:t>Water, water everywhere</w:t>
            </w:r>
          </w:p>
        </w:tc>
        <w:tc>
          <w:tcPr>
            <w:tcW w:w="63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89"/>
              <w:rPr>
                <w:sz w:val="24"/>
                <w:szCs w:val="24"/>
              </w:rPr>
            </w:pPr>
            <w:r w:rsidRPr="00DF33C2">
              <w:rPr>
                <w:rFonts w:eastAsia="Calibri"/>
                <w:sz w:val="24"/>
                <w:szCs w:val="24"/>
              </w:rPr>
              <w:t>The cross curricular dimension relates to understanding about the water cycle and different types of animal and plant life in and around the sea</w:t>
            </w:r>
          </w:p>
        </w:tc>
      </w:tr>
      <w:tr w:rsidR="00C93592" w:rsidRPr="00DF33C2" w:rsidTr="00C93592">
        <w:trPr>
          <w:trHeight w:val="415"/>
          <w:jc w:val="center"/>
        </w:trPr>
        <w:tc>
          <w:tcPr>
            <w:tcW w:w="30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54"/>
              <w:rPr>
                <w:sz w:val="24"/>
                <w:szCs w:val="24"/>
              </w:rPr>
            </w:pPr>
            <w:r w:rsidRPr="00DF33C2">
              <w:rPr>
                <w:rFonts w:eastAsia="Calibri"/>
                <w:sz w:val="24"/>
                <w:szCs w:val="24"/>
              </w:rPr>
              <w:t>Having fun</w:t>
            </w:r>
          </w:p>
        </w:tc>
        <w:tc>
          <w:tcPr>
            <w:tcW w:w="637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ind w:left="89"/>
              <w:rPr>
                <w:sz w:val="24"/>
                <w:szCs w:val="24"/>
              </w:rPr>
            </w:pPr>
            <w:r w:rsidRPr="00DF33C2">
              <w:rPr>
                <w:rFonts w:eastAsia="Calibri"/>
                <w:sz w:val="24"/>
                <w:szCs w:val="24"/>
              </w:rPr>
              <w:t>The cross-curricular elements relate to performing number maths operations and the principles of getting and keeping a kite in the air</w:t>
            </w:r>
          </w:p>
        </w:tc>
      </w:tr>
    </w:tbl>
    <w:p w:rsidR="00C93592" w:rsidRPr="00DF33C2" w:rsidRDefault="00C93592" w:rsidP="00C93592">
      <w:pPr>
        <w:rPr>
          <w:sz w:val="19"/>
          <w:szCs w:val="28"/>
        </w:rPr>
      </w:pPr>
    </w:p>
    <w:p w:rsidR="00C93592" w:rsidRPr="00C93592" w:rsidRDefault="00C93592" w:rsidP="00C93592">
      <w:pPr>
        <w:ind w:firstLine="709"/>
        <w:jc w:val="both"/>
        <w:rPr>
          <w:sz w:val="28"/>
          <w:szCs w:val="28"/>
          <w:lang w:val="ru-RU"/>
        </w:rPr>
      </w:pPr>
      <w:r w:rsidRPr="00C93592">
        <w:rPr>
          <w:sz w:val="28"/>
          <w:szCs w:val="28"/>
          <w:lang w:val="ru-RU"/>
        </w:rPr>
        <w:t>Рекомендации при планировании уроков английского языка:</w:t>
      </w:r>
    </w:p>
    <w:p w:rsidR="00C93592" w:rsidRPr="00C93592" w:rsidRDefault="00C93592" w:rsidP="00CF1845">
      <w:pPr>
        <w:numPr>
          <w:ilvl w:val="1"/>
          <w:numId w:val="212"/>
        </w:numPr>
        <w:tabs>
          <w:tab w:val="left" w:pos="1230"/>
        </w:tabs>
        <w:ind w:left="0" w:firstLine="709"/>
        <w:jc w:val="both"/>
        <w:rPr>
          <w:sz w:val="28"/>
          <w:lang w:val="ru-RU"/>
        </w:rPr>
      </w:pPr>
      <w:r w:rsidRPr="00C93592">
        <w:rPr>
          <w:sz w:val="28"/>
          <w:lang w:val="ru-RU"/>
        </w:rPr>
        <w:t>использовать на уроках игры, песни, считалочки, рифмовки и деятельность, связанную с развитием мелкой моторики;</w:t>
      </w:r>
    </w:p>
    <w:p w:rsidR="00C93592" w:rsidRPr="00C93592" w:rsidRDefault="00C93592" w:rsidP="00CF1845">
      <w:pPr>
        <w:numPr>
          <w:ilvl w:val="1"/>
          <w:numId w:val="212"/>
        </w:numPr>
        <w:tabs>
          <w:tab w:val="left" w:pos="1275"/>
        </w:tabs>
        <w:ind w:left="0" w:firstLine="709"/>
        <w:jc w:val="both"/>
        <w:rPr>
          <w:sz w:val="28"/>
          <w:lang w:val="ru-RU"/>
        </w:rPr>
      </w:pPr>
      <w:r w:rsidRPr="00C93592">
        <w:rPr>
          <w:sz w:val="28"/>
          <w:lang w:val="ru-RU"/>
        </w:rPr>
        <w:t>мотивировать работу обучающихся при выполнении учебных заданий, создавать доброжелательную и комфортную атмосферу через применение разнообразных форм поощрения и приёмов поддержки обучающихся, включать задания соревновательного характера;</w:t>
      </w:r>
    </w:p>
    <w:p w:rsidR="00C93592" w:rsidRPr="00C93592" w:rsidRDefault="00C93592" w:rsidP="00CF1845">
      <w:pPr>
        <w:numPr>
          <w:ilvl w:val="1"/>
          <w:numId w:val="212"/>
        </w:numPr>
        <w:tabs>
          <w:tab w:val="left" w:pos="1129"/>
        </w:tabs>
        <w:ind w:left="0" w:firstLine="709"/>
        <w:jc w:val="both"/>
        <w:rPr>
          <w:sz w:val="28"/>
          <w:lang w:val="ru-RU"/>
        </w:rPr>
      </w:pPr>
      <w:r w:rsidRPr="00C93592">
        <w:rPr>
          <w:sz w:val="28"/>
          <w:lang w:val="ru-RU"/>
        </w:rPr>
        <w:t>продумывать диапазон форм, методов и приёмов обучения с учетом психологических и возрастных особенностей младших школьников (повышенная эмоциональность, подвижность, чувствительность, утомляемость);</w:t>
      </w:r>
    </w:p>
    <w:p w:rsidR="00C93592" w:rsidRPr="00C93592" w:rsidRDefault="00C93592" w:rsidP="00CF1845">
      <w:pPr>
        <w:numPr>
          <w:ilvl w:val="1"/>
          <w:numId w:val="212"/>
        </w:numPr>
        <w:tabs>
          <w:tab w:val="left" w:pos="1167"/>
        </w:tabs>
        <w:ind w:left="0" w:firstLine="709"/>
        <w:jc w:val="both"/>
        <w:rPr>
          <w:sz w:val="28"/>
          <w:lang w:val="ru-RU"/>
        </w:rPr>
      </w:pPr>
      <w:r w:rsidRPr="00C93592">
        <w:rPr>
          <w:sz w:val="28"/>
          <w:lang w:val="ru-RU"/>
        </w:rPr>
        <w:t>не исправлять ошибки обучающихся, поскольку ошибки являются неотъемлемой частью процесса обучения на начальном этапе. Основным условием успешного овладения коммуникативной компетенцией является активное участие ученика в учебном процессе;</w:t>
      </w:r>
    </w:p>
    <w:p w:rsidR="00C93592" w:rsidRPr="00C93592" w:rsidRDefault="00C93592" w:rsidP="00CF1845">
      <w:pPr>
        <w:numPr>
          <w:ilvl w:val="1"/>
          <w:numId w:val="212"/>
        </w:numPr>
        <w:tabs>
          <w:tab w:val="left" w:pos="1102"/>
        </w:tabs>
        <w:ind w:left="0" w:firstLine="709"/>
        <w:jc w:val="both"/>
        <w:rPr>
          <w:sz w:val="28"/>
          <w:lang w:val="ru-RU"/>
        </w:rPr>
      </w:pPr>
      <w:r w:rsidRPr="00C93592">
        <w:rPr>
          <w:sz w:val="28"/>
          <w:lang w:val="ru-RU"/>
        </w:rPr>
        <w:t>регулярно использовать на уроках уже знакомые обучающимся слова, фразы и инструкции на английском языке, что способствует более эффективному запоминанию и узнаванию обучающимися слов и фраз при выполнении заданий;</w:t>
      </w:r>
    </w:p>
    <w:p w:rsidR="00C93592" w:rsidRPr="00C93592" w:rsidRDefault="00C93592" w:rsidP="00CF1845">
      <w:pPr>
        <w:numPr>
          <w:ilvl w:val="1"/>
          <w:numId w:val="212"/>
        </w:numPr>
        <w:tabs>
          <w:tab w:val="left" w:pos="1174"/>
        </w:tabs>
        <w:ind w:left="0" w:firstLine="709"/>
        <w:jc w:val="both"/>
        <w:rPr>
          <w:sz w:val="28"/>
          <w:lang w:val="ru-RU"/>
        </w:rPr>
      </w:pPr>
      <w:r w:rsidRPr="00C93592">
        <w:rPr>
          <w:sz w:val="28"/>
          <w:lang w:val="ru-RU"/>
        </w:rPr>
        <w:t>моделировать свою речь, произносить слова и фразы медленно и отчетливо, используя соответствующую интонацию, голос, произношение и жесты;</w:t>
      </w:r>
    </w:p>
    <w:p w:rsidR="00C93592" w:rsidRPr="00C93592" w:rsidRDefault="00C93592" w:rsidP="00CF1845">
      <w:pPr>
        <w:numPr>
          <w:ilvl w:val="1"/>
          <w:numId w:val="212"/>
        </w:numPr>
        <w:tabs>
          <w:tab w:val="left" w:pos="1177"/>
        </w:tabs>
        <w:ind w:left="0" w:firstLine="709"/>
        <w:jc w:val="both"/>
        <w:rPr>
          <w:sz w:val="28"/>
          <w:lang w:val="ru-RU"/>
        </w:rPr>
      </w:pPr>
      <w:r w:rsidRPr="00C93592">
        <w:rPr>
          <w:sz w:val="28"/>
          <w:lang w:val="ru-RU"/>
        </w:rPr>
        <w:t>активно использовать мимику, эмоции, жесты и яркие наглядные пособия (картинки, игрушки, постеры), так как это способствует более эффективной концентрации внимания обучающихся и вовлечению их в процесс изучения новых слов;</w:t>
      </w:r>
    </w:p>
    <w:p w:rsidR="00C93592" w:rsidRPr="00C93592" w:rsidRDefault="00C93592" w:rsidP="00CF1845">
      <w:pPr>
        <w:numPr>
          <w:ilvl w:val="1"/>
          <w:numId w:val="212"/>
        </w:numPr>
        <w:tabs>
          <w:tab w:val="left" w:pos="1114"/>
        </w:tabs>
        <w:ind w:left="0" w:firstLine="709"/>
        <w:jc w:val="both"/>
        <w:rPr>
          <w:sz w:val="28"/>
          <w:lang w:val="ru-RU"/>
        </w:rPr>
      </w:pPr>
      <w:r w:rsidRPr="00C93592">
        <w:rPr>
          <w:sz w:val="28"/>
          <w:lang w:val="ru-RU"/>
        </w:rPr>
        <w:t xml:space="preserve">размещать и периодически обновлять работы обучающихся в местах, специально отведенных для этого в классе (так называемые «говорящие стены», </w:t>
      </w:r>
      <w:r w:rsidRPr="00C93592">
        <w:rPr>
          <w:sz w:val="28"/>
          <w:lang w:val="ru-RU"/>
        </w:rPr>
        <w:lastRenderedPageBreak/>
        <w:t>выставки и т.д.),  с целью стимуляции интереса обучающихся, демонстрации результатов работы, закрепления пройденного материала;</w:t>
      </w:r>
    </w:p>
    <w:p w:rsidR="00C93592" w:rsidRPr="00C93592" w:rsidRDefault="00C93592" w:rsidP="00CF1845">
      <w:pPr>
        <w:numPr>
          <w:ilvl w:val="1"/>
          <w:numId w:val="212"/>
        </w:numPr>
        <w:tabs>
          <w:tab w:val="left" w:pos="1114"/>
        </w:tabs>
        <w:ind w:left="0" w:firstLine="709"/>
        <w:jc w:val="both"/>
        <w:rPr>
          <w:sz w:val="36"/>
          <w:lang w:val="ru-RU"/>
        </w:rPr>
      </w:pPr>
      <w:r w:rsidRPr="00C93592">
        <w:rPr>
          <w:sz w:val="28"/>
          <w:lang w:val="ru-RU"/>
        </w:rPr>
        <w:t>способствовать использованию навыков, основанных на ИКТ, таких, как поиск, обработка, извлечение, создание и представление информации, обмен информацией и идеями;</w:t>
      </w:r>
    </w:p>
    <w:p w:rsidR="00C93592" w:rsidRPr="00C93592" w:rsidRDefault="00C93592" w:rsidP="00CF1845">
      <w:pPr>
        <w:numPr>
          <w:ilvl w:val="1"/>
          <w:numId w:val="212"/>
        </w:numPr>
        <w:tabs>
          <w:tab w:val="left" w:pos="1114"/>
        </w:tabs>
        <w:ind w:left="0" w:firstLine="709"/>
        <w:jc w:val="both"/>
        <w:rPr>
          <w:sz w:val="36"/>
          <w:lang w:val="ru-RU"/>
        </w:rPr>
      </w:pPr>
      <w:r w:rsidRPr="00C93592">
        <w:rPr>
          <w:sz w:val="28"/>
          <w:lang w:val="ru-RU"/>
        </w:rPr>
        <w:t>регулярно использовать короткие аудио- и видеоматериалы на каждом уроке, задания для развития логического мышления и короткие театрализованные представления по прошедшим темам, используя флэш- карты и другие наглядные пособия.</w:t>
      </w:r>
    </w:p>
    <w:p w:rsidR="00C93592" w:rsidRPr="00DF33C2" w:rsidRDefault="00C93592" w:rsidP="00C93592">
      <w:pPr>
        <w:pStyle w:val="a4"/>
        <w:ind w:firstLine="709"/>
        <w:rPr>
          <w:lang w:val="ru-RU"/>
        </w:rPr>
      </w:pPr>
      <w:r w:rsidRPr="00DF33C2">
        <w:rPr>
          <w:lang w:val="ru-RU"/>
        </w:rPr>
        <w:t xml:space="preserve">Суммативное оценивание по предмету предполагает проведение конкретного количества процедур суммативного оценивания за раздел (СОР) и за четверть (СОЧ) 1 раз в каждой четверти. Суммативное оценивание по предмету в 1 классе проводится с третьей четверти. Ниже представлено количество процедур суммативного оценивания за раздел/сквозную тему. </w:t>
      </w:r>
    </w:p>
    <w:p w:rsidR="00C93592" w:rsidRPr="00DF33C2" w:rsidRDefault="00C93592" w:rsidP="00C93592">
      <w:pPr>
        <w:pStyle w:val="a4"/>
        <w:ind w:firstLine="709"/>
        <w:jc w:val="left"/>
        <w:rPr>
          <w:sz w:val="27"/>
          <w:lang w:val="ru-RU"/>
        </w:rPr>
      </w:pPr>
    </w:p>
    <w:p w:rsidR="00C93592" w:rsidRPr="00DF33C2" w:rsidRDefault="00C93592" w:rsidP="00C93592">
      <w:pPr>
        <w:pStyle w:val="a4"/>
        <w:ind w:firstLine="709"/>
        <w:rPr>
          <w:lang w:val="ru-RU"/>
        </w:rPr>
      </w:pPr>
      <w:r w:rsidRPr="00DF33C2">
        <w:rPr>
          <w:lang w:val="ru-RU"/>
        </w:rPr>
        <w:t>Таблица 74 – Количество процедур суммативного оценивания по предмету «Иностранный язык/Английский язык»</w:t>
      </w:r>
    </w:p>
    <w:p w:rsidR="00C93592" w:rsidRPr="00DF33C2" w:rsidRDefault="00C93592" w:rsidP="00C93592">
      <w:pPr>
        <w:pStyle w:val="a4"/>
        <w:ind w:left="122" w:right="425" w:firstLine="707"/>
        <w:jc w:val="left"/>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81"/>
        <w:gridCol w:w="1999"/>
        <w:gridCol w:w="1993"/>
        <w:gridCol w:w="1994"/>
      </w:tblGrid>
      <w:tr w:rsidR="00C93592" w:rsidRPr="00C93592" w:rsidTr="00C93592">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Класс </w:t>
            </w:r>
          </w:p>
        </w:tc>
        <w:tc>
          <w:tcPr>
            <w:tcW w:w="796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Количество процедур суммативного оценивания </w:t>
            </w:r>
          </w:p>
          <w:p w:rsidR="00C93592" w:rsidRPr="00DF33C2" w:rsidRDefault="00C93592" w:rsidP="00C93592">
            <w:pPr>
              <w:pStyle w:val="a4"/>
              <w:jc w:val="center"/>
              <w:rPr>
                <w:sz w:val="24"/>
                <w:szCs w:val="24"/>
                <w:lang w:val="ru-RU"/>
              </w:rPr>
            </w:pPr>
            <w:r w:rsidRPr="00DF33C2">
              <w:rPr>
                <w:rFonts w:eastAsia="Calibri"/>
                <w:sz w:val="24"/>
                <w:szCs w:val="24"/>
                <w:lang w:val="ru-RU"/>
              </w:rPr>
              <w:t>за раздел/сквозную тему</w:t>
            </w:r>
          </w:p>
        </w:tc>
      </w:tr>
      <w:tr w:rsidR="00C93592" w:rsidRPr="00DF33C2" w:rsidTr="00C93592">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3592" w:rsidRPr="00C93592" w:rsidRDefault="00C93592" w:rsidP="00C93592">
            <w:pPr>
              <w:rPr>
                <w:sz w:val="24"/>
                <w:szCs w:val="24"/>
                <w:lang w:val="ru-RU"/>
              </w:rPr>
            </w:pPr>
          </w:p>
        </w:tc>
        <w:tc>
          <w:tcPr>
            <w:tcW w:w="1981"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1 четверть</w:t>
            </w:r>
          </w:p>
        </w:tc>
        <w:tc>
          <w:tcPr>
            <w:tcW w:w="1999"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2 четверть </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3 четверть </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4 четверть </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rPr>
                <w:sz w:val="24"/>
              </w:rPr>
            </w:pPr>
            <w:r w:rsidRPr="00DF33C2">
              <w:rPr>
                <w:sz w:val="24"/>
                <w:lang w:val="kk-KZ"/>
              </w:rPr>
              <w:t>1</w:t>
            </w:r>
            <w:r w:rsidRPr="00DF33C2">
              <w:rPr>
                <w:sz w:val="24"/>
              </w:rPr>
              <w:t xml:space="preserve"> класс</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2" w:right="705"/>
              <w:jc w:val="center"/>
              <w:rPr>
                <w:sz w:val="24"/>
                <w:lang w:val="kk-KZ"/>
              </w:rPr>
            </w:pPr>
            <w:r w:rsidRPr="00DF33C2">
              <w:rPr>
                <w:lang w:val="kk-KZ"/>
              </w:rPr>
              <w:t>-</w:t>
            </w:r>
          </w:p>
        </w:tc>
        <w:tc>
          <w:tcPr>
            <w:tcW w:w="1999"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0" w:right="806"/>
              <w:jc w:val="center"/>
              <w:rPr>
                <w:sz w:val="24"/>
                <w:lang w:val="kk-KZ"/>
              </w:rPr>
            </w:pPr>
            <w:r w:rsidRPr="00DF33C2">
              <w:rPr>
                <w:sz w:val="24"/>
                <w:lang w:val="kk-KZ"/>
              </w:rPr>
              <w:t>-</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0" w:right="770"/>
              <w:jc w:val="center"/>
              <w:rPr>
                <w:sz w:val="24"/>
              </w:rPr>
            </w:pPr>
            <w:r w:rsidRPr="00DF33C2">
              <w:rPr>
                <w:sz w:val="24"/>
              </w:rPr>
              <w:t>2*</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3" w:right="773"/>
              <w:jc w:val="center"/>
              <w:rPr>
                <w:sz w:val="24"/>
              </w:rPr>
            </w:pPr>
            <w:r w:rsidRPr="00DF33C2">
              <w:rPr>
                <w:sz w:val="24"/>
              </w:rPr>
              <w:t>2*</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rPr>
                <w:sz w:val="24"/>
              </w:rPr>
            </w:pPr>
            <w:r w:rsidRPr="00DF33C2">
              <w:rPr>
                <w:sz w:val="24"/>
              </w:rPr>
              <w:t>2 класс</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2" w:right="705"/>
              <w:jc w:val="center"/>
              <w:rPr>
                <w:sz w:val="24"/>
              </w:rPr>
            </w:pPr>
            <w:r w:rsidRPr="00DF33C2">
              <w:rPr>
                <w:sz w:val="24"/>
              </w:rPr>
              <w:t>2*</w:t>
            </w:r>
          </w:p>
        </w:tc>
        <w:tc>
          <w:tcPr>
            <w:tcW w:w="1999"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0" w:right="806"/>
              <w:jc w:val="center"/>
              <w:rPr>
                <w:sz w:val="24"/>
              </w:rPr>
            </w:pPr>
            <w:r w:rsidRPr="00DF33C2">
              <w:rPr>
                <w:sz w:val="24"/>
              </w:rPr>
              <w:t>2*</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0" w:right="770"/>
              <w:jc w:val="center"/>
              <w:rPr>
                <w:sz w:val="24"/>
              </w:rPr>
            </w:pPr>
            <w:r w:rsidRPr="00DF33C2">
              <w:rPr>
                <w:sz w:val="24"/>
              </w:rPr>
              <w:t>2*</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3" w:right="773"/>
              <w:jc w:val="center"/>
              <w:rPr>
                <w:sz w:val="24"/>
              </w:rPr>
            </w:pPr>
            <w:r w:rsidRPr="00DF33C2">
              <w:rPr>
                <w:sz w:val="24"/>
              </w:rPr>
              <w:t>2*</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rPr>
                <w:sz w:val="24"/>
                <w:lang w:val="kk-KZ"/>
              </w:rPr>
            </w:pPr>
            <w:r w:rsidRPr="00DF33C2">
              <w:rPr>
                <w:sz w:val="24"/>
                <w:lang w:val="kk-KZ"/>
              </w:rPr>
              <w:t>3 класс</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2" w:right="705"/>
              <w:jc w:val="center"/>
              <w:rPr>
                <w:sz w:val="24"/>
              </w:rPr>
            </w:pPr>
            <w:r w:rsidRPr="00DF33C2">
              <w:rPr>
                <w:sz w:val="24"/>
              </w:rPr>
              <w:t>2*</w:t>
            </w:r>
          </w:p>
        </w:tc>
        <w:tc>
          <w:tcPr>
            <w:tcW w:w="1999"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0" w:right="806"/>
              <w:jc w:val="center"/>
              <w:rPr>
                <w:sz w:val="24"/>
              </w:rPr>
            </w:pPr>
            <w:r w:rsidRPr="00DF33C2">
              <w:rPr>
                <w:sz w:val="24"/>
              </w:rPr>
              <w:t>2*</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0" w:right="770"/>
              <w:jc w:val="center"/>
              <w:rPr>
                <w:sz w:val="24"/>
              </w:rPr>
            </w:pPr>
            <w:r w:rsidRPr="00DF33C2">
              <w:rPr>
                <w:sz w:val="24"/>
              </w:rPr>
              <w:t>2*</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53" w:right="773"/>
              <w:jc w:val="center"/>
              <w:rPr>
                <w:sz w:val="24"/>
              </w:rPr>
            </w:pPr>
            <w:r w:rsidRPr="00DF33C2">
              <w:rPr>
                <w:sz w:val="24"/>
              </w:rPr>
              <w:t>2*</w:t>
            </w:r>
          </w:p>
        </w:tc>
      </w:tr>
    </w:tbl>
    <w:p w:rsidR="00C93592" w:rsidRPr="00DF33C2" w:rsidRDefault="00C93592" w:rsidP="00C93592">
      <w:pPr>
        <w:pStyle w:val="a4"/>
        <w:ind w:right="3" w:firstLine="707"/>
        <w:jc w:val="left"/>
        <w:rPr>
          <w:b/>
          <w:lang w:val="ru-RU"/>
        </w:rPr>
      </w:pPr>
    </w:p>
    <w:p w:rsidR="00C93592" w:rsidRPr="00DF33C2" w:rsidRDefault="00C93592" w:rsidP="00C93592">
      <w:pPr>
        <w:pStyle w:val="a4"/>
        <w:ind w:firstLine="709"/>
        <w:rPr>
          <w:lang w:val="ru-RU"/>
        </w:rPr>
      </w:pPr>
      <w:r w:rsidRPr="00DF33C2">
        <w:rPr>
          <w:b/>
          <w:lang w:val="ru-RU"/>
        </w:rPr>
        <w:t xml:space="preserve">* </w:t>
      </w:r>
      <w:r w:rsidRPr="00DF33C2">
        <w:rPr>
          <w:lang w:val="ru-RU"/>
        </w:rPr>
        <w:t xml:space="preserve">В суммативном оценивании за раздел/сквозную тему объединяются </w:t>
      </w:r>
      <w:r w:rsidRPr="00DF33C2">
        <w:rPr>
          <w:lang w:val="kk-KZ"/>
        </w:rPr>
        <w:t>два</w:t>
      </w:r>
      <w:r w:rsidRPr="00DF33C2">
        <w:rPr>
          <w:lang w:val="ru-RU"/>
        </w:rPr>
        <w:t xml:space="preserve"> вид</w:t>
      </w:r>
      <w:r w:rsidRPr="00DF33C2">
        <w:rPr>
          <w:lang w:val="kk-KZ"/>
        </w:rPr>
        <w:t>а</w:t>
      </w:r>
      <w:r w:rsidRPr="00DF33C2">
        <w:rPr>
          <w:lang w:val="ru-RU"/>
        </w:rPr>
        <w:t xml:space="preserve"> речевой деятельности (например, аудирование и говорение; чтение и письмо). </w:t>
      </w:r>
    </w:p>
    <w:p w:rsidR="00C93592" w:rsidRPr="00C93592" w:rsidRDefault="00C93592" w:rsidP="00C93592">
      <w:pPr>
        <w:ind w:firstLine="709"/>
        <w:jc w:val="both"/>
        <w:rPr>
          <w:sz w:val="28"/>
          <w:szCs w:val="28"/>
          <w:lang w:val="ru-RU"/>
        </w:rPr>
      </w:pPr>
      <w:r w:rsidRPr="00C93592">
        <w:rPr>
          <w:color w:val="000000"/>
          <w:sz w:val="28"/>
          <w:szCs w:val="28"/>
          <w:lang w:val="ru-RU"/>
        </w:rPr>
        <w:t xml:space="preserve">По предмету «Английский язык» по решению школы осуществляется деление класса на две группы. При реализации инклюзивного образования деление класса осуществляется из расчета уменьшения общего количества учащихся на три на каждого ребенка с особыми образовательными потребностями. </w:t>
      </w:r>
    </w:p>
    <w:p w:rsidR="00C93592" w:rsidRPr="00DF33C2" w:rsidRDefault="00C93592" w:rsidP="00C93592">
      <w:pPr>
        <w:pStyle w:val="1"/>
        <w:ind w:left="123" w:right="422" w:firstLine="566"/>
        <w:jc w:val="both"/>
        <w:rPr>
          <w:lang w:val="ru-RU"/>
        </w:rPr>
      </w:pPr>
    </w:p>
    <w:p w:rsidR="00C93592" w:rsidRPr="00DF33C2" w:rsidRDefault="00C93592" w:rsidP="00C93592">
      <w:pPr>
        <w:pStyle w:val="1"/>
        <w:ind w:left="0" w:right="-1"/>
        <w:jc w:val="center"/>
        <w:rPr>
          <w:lang w:val="ru-RU"/>
        </w:rPr>
      </w:pPr>
      <w:r w:rsidRPr="00DF33C2">
        <w:rPr>
          <w:lang w:val="ru-RU"/>
        </w:rPr>
        <w:t xml:space="preserve">ОБРАЗОВАТЕЛЬНАЯ ОБЛАСТЬ </w:t>
      </w:r>
    </w:p>
    <w:p w:rsidR="00C93592" w:rsidRPr="00DF33C2" w:rsidRDefault="00C93592" w:rsidP="00C93592">
      <w:pPr>
        <w:pStyle w:val="1"/>
        <w:ind w:left="0" w:right="-1"/>
        <w:jc w:val="center"/>
        <w:rPr>
          <w:lang w:val="ru-RU"/>
        </w:rPr>
      </w:pPr>
      <w:r w:rsidRPr="00DF33C2">
        <w:rPr>
          <w:lang w:val="ru-RU"/>
        </w:rPr>
        <w:t>«МАТЕМАТИКА И ИНФОРМАТИКА»</w:t>
      </w:r>
    </w:p>
    <w:p w:rsidR="00C93592" w:rsidRPr="00DF33C2" w:rsidRDefault="00C93592" w:rsidP="00C93592">
      <w:pPr>
        <w:pStyle w:val="1"/>
        <w:ind w:left="123" w:right="3" w:firstLine="566"/>
        <w:jc w:val="both"/>
        <w:rPr>
          <w:lang w:val="ru-RU"/>
        </w:rPr>
      </w:pPr>
    </w:p>
    <w:p w:rsidR="00C93592" w:rsidRPr="00DF33C2" w:rsidRDefault="00C93592" w:rsidP="00C93592">
      <w:pPr>
        <w:pStyle w:val="1"/>
        <w:ind w:left="123" w:right="3" w:firstLine="566"/>
        <w:jc w:val="both"/>
        <w:rPr>
          <w:b w:val="0"/>
          <w:lang w:val="ru-RU"/>
        </w:rPr>
      </w:pPr>
      <w:r w:rsidRPr="00DF33C2">
        <w:rPr>
          <w:b w:val="0"/>
          <w:color w:val="000000"/>
          <w:lang w:val="ru-RU"/>
        </w:rPr>
        <w:t>Содержание образовательной области «Математика и информатика» реализуется в учебных предметах: «Математика» и «Информационно-коммуникационные технологии».</w:t>
      </w:r>
    </w:p>
    <w:p w:rsidR="00C93592" w:rsidRPr="00DF33C2" w:rsidRDefault="00C93592" w:rsidP="00C93592">
      <w:pPr>
        <w:pStyle w:val="1"/>
        <w:ind w:left="123" w:right="3" w:firstLine="566"/>
        <w:jc w:val="both"/>
        <w:rPr>
          <w:color w:val="000000"/>
          <w:lang w:val="ru-RU"/>
        </w:rPr>
      </w:pPr>
      <w:r w:rsidRPr="00DF33C2">
        <w:rPr>
          <w:lang w:val="ru-RU"/>
        </w:rPr>
        <w:t>Математика.</w:t>
      </w:r>
    </w:p>
    <w:p w:rsidR="00C93592" w:rsidRPr="00C93592" w:rsidRDefault="00C93592" w:rsidP="00C93592">
      <w:pPr>
        <w:shd w:val="clear" w:color="auto" w:fill="FFFFFF"/>
        <w:tabs>
          <w:tab w:val="left" w:pos="1134"/>
        </w:tabs>
        <w:ind w:firstLine="709"/>
        <w:jc w:val="both"/>
        <w:rPr>
          <w:color w:val="000000"/>
          <w:sz w:val="28"/>
          <w:szCs w:val="28"/>
          <w:shd w:val="clear" w:color="auto" w:fill="F4F5F6"/>
          <w:lang w:val="ru-RU"/>
        </w:rPr>
      </w:pPr>
      <w:r w:rsidRPr="00C93592">
        <w:rPr>
          <w:color w:val="000000"/>
          <w:sz w:val="28"/>
          <w:szCs w:val="28"/>
          <w:shd w:val="clear" w:color="auto" w:fill="FFFFFF"/>
          <w:lang w:val="ru-RU"/>
        </w:rPr>
        <w:t xml:space="preserve"> «Математика» как учебный предмет вносит заметный вклад в реализацию целей и задач начального образования. Начальное обучение математике способствует развитию критического мышления, формированию первоначальных навыков исследования и общения, применения </w:t>
      </w:r>
      <w:r w:rsidRPr="00C93592">
        <w:rPr>
          <w:color w:val="000000"/>
          <w:sz w:val="28"/>
          <w:szCs w:val="28"/>
          <w:shd w:val="clear" w:color="auto" w:fill="FFFFFF"/>
          <w:lang w:val="ru-RU"/>
        </w:rPr>
        <w:lastRenderedPageBreak/>
        <w:t>математических знаний в жизни.</w:t>
      </w:r>
      <w:bookmarkStart w:id="88" w:name="z315"/>
      <w:bookmarkEnd w:id="88"/>
      <w:r w:rsidRPr="00C93592">
        <w:rPr>
          <w:color w:val="000000"/>
          <w:sz w:val="28"/>
          <w:szCs w:val="28"/>
          <w:shd w:val="clear" w:color="auto" w:fill="FFFFFF"/>
          <w:lang w:val="ru-RU"/>
        </w:rPr>
        <w:t xml:space="preserve"> Изучая курс математики, </w:t>
      </w:r>
      <w:r w:rsidRPr="00DF33C2">
        <w:rPr>
          <w:color w:val="000000"/>
          <w:sz w:val="28"/>
          <w:szCs w:val="28"/>
          <w:shd w:val="clear" w:color="auto" w:fill="FFFFFF"/>
          <w:lang w:val="kk-KZ"/>
        </w:rPr>
        <w:t>об</w:t>
      </w:r>
      <w:r w:rsidRPr="00C93592">
        <w:rPr>
          <w:color w:val="000000"/>
          <w:sz w:val="28"/>
          <w:szCs w:val="28"/>
          <w:shd w:val="clear" w:color="auto" w:fill="FFFFFF"/>
          <w:lang w:val="ru-RU"/>
        </w:rPr>
        <w:t>уча</w:t>
      </w:r>
      <w:r w:rsidRPr="00DF33C2">
        <w:rPr>
          <w:color w:val="000000"/>
          <w:sz w:val="28"/>
          <w:szCs w:val="28"/>
          <w:shd w:val="clear" w:color="auto" w:fill="FFFFFF"/>
          <w:lang w:val="kk-KZ"/>
        </w:rPr>
        <w:t>ю</w:t>
      </w:r>
      <w:r w:rsidRPr="00C93592">
        <w:rPr>
          <w:color w:val="000000"/>
          <w:sz w:val="28"/>
          <w:szCs w:val="28"/>
          <w:shd w:val="clear" w:color="auto" w:fill="FFFFFF"/>
          <w:lang w:val="ru-RU"/>
        </w:rPr>
        <w:t>щиеся начальных классов учатся анализировать, синтезировать, классифицировать, сравнивать, устанавливать причинно-следственные связи и закономерности, усваивают основы математического языка для описания разнообразных предметов и явлений окружающего мира, усваивают знания и способы действий, что составляет основу умения учиться.</w:t>
      </w:r>
    </w:p>
    <w:p w:rsidR="00C93592" w:rsidRPr="00DF33C2" w:rsidRDefault="00C93592" w:rsidP="00C93592">
      <w:pPr>
        <w:pStyle w:val="a4"/>
        <w:tabs>
          <w:tab w:val="left" w:pos="1134"/>
        </w:tabs>
        <w:ind w:firstLine="709"/>
        <w:rPr>
          <w:lang w:val="ru-RU"/>
        </w:rPr>
      </w:pPr>
      <w:r w:rsidRPr="00DF33C2">
        <w:rPr>
          <w:i/>
          <w:lang w:val="ru-RU"/>
        </w:rPr>
        <w:t>Объем учебной нагрузки</w:t>
      </w:r>
      <w:r w:rsidRPr="00DF33C2">
        <w:rPr>
          <w:lang w:val="ru-RU"/>
        </w:rPr>
        <w:t xml:space="preserve"> по предмету «Математика» составляет:</w:t>
      </w:r>
    </w:p>
    <w:p w:rsidR="00C93592" w:rsidRPr="00DF33C2" w:rsidRDefault="00C93592" w:rsidP="00CF1845">
      <w:pPr>
        <w:pStyle w:val="a4"/>
        <w:numPr>
          <w:ilvl w:val="0"/>
          <w:numId w:val="205"/>
        </w:numPr>
        <w:tabs>
          <w:tab w:val="left" w:pos="1134"/>
        </w:tabs>
        <w:ind w:left="0" w:firstLine="709"/>
        <w:rPr>
          <w:lang w:val="ru-RU"/>
        </w:rPr>
      </w:pPr>
      <w:r w:rsidRPr="00DF33C2">
        <w:rPr>
          <w:lang w:val="ru-RU"/>
        </w:rPr>
        <w:t xml:space="preserve">в 1 классе – 4 часа в неделю, 132 часа в учебном году; </w:t>
      </w:r>
    </w:p>
    <w:p w:rsidR="00C93592" w:rsidRPr="00DF33C2" w:rsidRDefault="00C93592" w:rsidP="00CF1845">
      <w:pPr>
        <w:pStyle w:val="a4"/>
        <w:numPr>
          <w:ilvl w:val="0"/>
          <w:numId w:val="205"/>
        </w:numPr>
        <w:tabs>
          <w:tab w:val="left" w:pos="1134"/>
        </w:tabs>
        <w:ind w:left="0" w:firstLine="709"/>
        <w:rPr>
          <w:lang w:val="ru-RU"/>
        </w:rPr>
      </w:pPr>
      <w:r w:rsidRPr="00DF33C2">
        <w:rPr>
          <w:lang w:val="ru-RU"/>
        </w:rPr>
        <w:t>во 2 классе – 4 часа в неделю, 136 часов в учебном году;</w:t>
      </w:r>
    </w:p>
    <w:p w:rsidR="00C93592" w:rsidRPr="00DF33C2" w:rsidRDefault="00C93592" w:rsidP="00CF1845">
      <w:pPr>
        <w:pStyle w:val="a4"/>
        <w:numPr>
          <w:ilvl w:val="0"/>
          <w:numId w:val="205"/>
        </w:numPr>
        <w:tabs>
          <w:tab w:val="left" w:pos="1134"/>
        </w:tabs>
        <w:ind w:left="0" w:firstLine="709"/>
        <w:rPr>
          <w:lang w:val="ru-RU"/>
        </w:rPr>
      </w:pPr>
      <w:r w:rsidRPr="00DF33C2">
        <w:rPr>
          <w:lang w:val="ru-RU"/>
        </w:rPr>
        <w:t>в 3 классе – 5 часов в неделю, 170 часов в учебном году.</w:t>
      </w:r>
    </w:p>
    <w:p w:rsidR="00C93592" w:rsidRPr="00DF33C2" w:rsidRDefault="00C93592" w:rsidP="00C93592">
      <w:pPr>
        <w:pStyle w:val="a4"/>
        <w:tabs>
          <w:tab w:val="left" w:pos="1134"/>
        </w:tabs>
        <w:ind w:firstLine="709"/>
        <w:rPr>
          <w:lang w:val="ru-RU"/>
        </w:rPr>
      </w:pPr>
      <w:r w:rsidRPr="00DF33C2">
        <w:rPr>
          <w:lang w:val="ru-RU"/>
        </w:rPr>
        <w:t>По предмету «Математика»</w:t>
      </w:r>
      <w:r w:rsidRPr="00DF33C2">
        <w:rPr>
          <w:color w:val="002060"/>
          <w:lang w:val="ru-RU"/>
        </w:rPr>
        <w:t xml:space="preserve">  </w:t>
      </w:r>
      <w:r w:rsidRPr="00DF33C2">
        <w:rPr>
          <w:lang w:val="ru-RU"/>
        </w:rPr>
        <w:t>учитель может проводить разные виды дополнительных работ и заданий с заранее подготовленными критериями и дескрипторами к ним.</w:t>
      </w:r>
    </w:p>
    <w:p w:rsidR="00C93592" w:rsidRPr="00DF33C2" w:rsidRDefault="00C93592" w:rsidP="00C93592">
      <w:pPr>
        <w:pStyle w:val="a4"/>
        <w:ind w:right="423" w:firstLine="709"/>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4675"/>
        <w:gridCol w:w="4170"/>
      </w:tblGrid>
      <w:tr w:rsidR="00C93592" w:rsidRPr="00DF33C2" w:rsidTr="00C93592">
        <w:trPr>
          <w:jc w:val="center"/>
        </w:trPr>
        <w:tc>
          <w:tcPr>
            <w:tcW w:w="868"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w:t>
            </w:r>
          </w:p>
        </w:tc>
        <w:tc>
          <w:tcPr>
            <w:tcW w:w="4675"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Виды работ</w:t>
            </w:r>
          </w:p>
        </w:tc>
        <w:tc>
          <w:tcPr>
            <w:tcW w:w="4170"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Критерии/дескрипторы</w:t>
            </w:r>
          </w:p>
        </w:tc>
      </w:tr>
      <w:tr w:rsidR="00C93592" w:rsidRPr="00C93592" w:rsidTr="00C93592">
        <w:trPr>
          <w:jc w:val="center"/>
        </w:trPr>
        <w:tc>
          <w:tcPr>
            <w:tcW w:w="868"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1</w:t>
            </w:r>
          </w:p>
        </w:tc>
        <w:tc>
          <w:tcPr>
            <w:tcW w:w="4675"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c"/>
              <w:widowControl w:val="0"/>
              <w:rPr>
                <w:rFonts w:ascii="Times New Roman" w:eastAsia="Calibri" w:hAnsi="Times New Roman"/>
                <w:i/>
                <w:sz w:val="24"/>
                <w:szCs w:val="24"/>
              </w:rPr>
            </w:pPr>
            <w:r w:rsidRPr="00DF33C2">
              <w:rPr>
                <w:rFonts w:ascii="Times New Roman" w:eastAsia="Calibri" w:hAnsi="Times New Roman"/>
                <w:i/>
                <w:sz w:val="24"/>
                <w:szCs w:val="24"/>
              </w:rPr>
              <w:t>Решение задач с недостающими данными,</w:t>
            </w:r>
          </w:p>
          <w:p w:rsidR="00C93592" w:rsidRPr="00DF33C2" w:rsidRDefault="00C93592" w:rsidP="00C93592">
            <w:pPr>
              <w:pStyle w:val="ac"/>
              <w:widowControl w:val="0"/>
              <w:rPr>
                <w:rFonts w:ascii="Times New Roman" w:eastAsia="Calibri" w:hAnsi="Times New Roman"/>
                <w:sz w:val="24"/>
                <w:szCs w:val="24"/>
              </w:rPr>
            </w:pPr>
            <w:r w:rsidRPr="00DF33C2">
              <w:rPr>
                <w:rFonts w:ascii="Times New Roman" w:eastAsia="Calibri" w:hAnsi="Times New Roman"/>
                <w:sz w:val="24"/>
                <w:szCs w:val="24"/>
                <w:shd w:val="clear" w:color="auto" w:fill="FFFFFF"/>
              </w:rPr>
              <w:t>чтобы дети лучше понимали решение задач, в ко</w:t>
            </w:r>
            <w:r w:rsidRPr="00DF33C2">
              <w:rPr>
                <w:rFonts w:ascii="Times New Roman" w:eastAsia="Calibri" w:hAnsi="Times New Roman"/>
                <w:sz w:val="24"/>
                <w:szCs w:val="24"/>
                <w:shd w:val="clear" w:color="auto" w:fill="FFFFFF"/>
              </w:rPr>
              <w:softHyphen/>
              <w:t>торые входят числа, условие и вопрос. Необходимо по</w:t>
            </w:r>
            <w:r w:rsidRPr="00DF33C2">
              <w:rPr>
                <w:rFonts w:ascii="Times New Roman" w:eastAsia="Calibri" w:hAnsi="Times New Roman"/>
                <w:sz w:val="24"/>
                <w:szCs w:val="24"/>
                <w:shd w:val="clear" w:color="auto" w:fill="FFFFFF"/>
              </w:rPr>
              <w:softHyphen/>
              <w:t>степенно, время от времени предлагать им конкретные, специальные задания, а именно задачи с недостающими данными.</w:t>
            </w:r>
          </w:p>
        </w:tc>
        <w:tc>
          <w:tcPr>
            <w:tcW w:w="4170"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a"/>
              <w:widowControl w:val="0"/>
              <w:spacing w:after="0"/>
              <w:rPr>
                <w:lang w:eastAsia="en-US"/>
              </w:rPr>
            </w:pPr>
            <w:r w:rsidRPr="00DF33C2">
              <w:rPr>
                <w:rFonts w:eastAsia="Calibri"/>
                <w:lang w:eastAsia="en-US"/>
              </w:rPr>
              <w:t>-</w:t>
            </w:r>
            <w:r w:rsidRPr="00DF33C2">
              <w:rPr>
                <w:rFonts w:eastAsia="Calibri"/>
                <w:lang w:val="kk-KZ" w:eastAsia="en-US"/>
              </w:rPr>
              <w:t xml:space="preserve"> </w:t>
            </w:r>
            <w:r w:rsidRPr="00DF33C2">
              <w:rPr>
                <w:rFonts w:eastAsia="Calibri"/>
                <w:lang w:eastAsia="en-US"/>
              </w:rPr>
              <w:t xml:space="preserve">Умеет распознавать задачу с неполными данными; </w:t>
            </w:r>
          </w:p>
          <w:p w:rsidR="00C93592" w:rsidRPr="00DF33C2" w:rsidRDefault="00C93592" w:rsidP="00C93592">
            <w:pPr>
              <w:pStyle w:val="aa"/>
              <w:widowControl w:val="0"/>
              <w:spacing w:after="0"/>
              <w:rPr>
                <w:rFonts w:eastAsia="Calibri"/>
                <w:lang w:eastAsia="en-US"/>
              </w:rPr>
            </w:pPr>
            <w:r w:rsidRPr="00DF33C2">
              <w:rPr>
                <w:rFonts w:eastAsia="Calibri"/>
                <w:lang w:eastAsia="en-US"/>
              </w:rPr>
              <w:t>- умеет дополнять задачу недостающими данными;</w:t>
            </w:r>
          </w:p>
          <w:p w:rsidR="00C93592" w:rsidRPr="00C93592" w:rsidRDefault="00C93592" w:rsidP="00C93592">
            <w:pPr>
              <w:rPr>
                <w:sz w:val="24"/>
                <w:szCs w:val="24"/>
                <w:lang w:val="ru-RU"/>
              </w:rPr>
            </w:pPr>
            <w:r w:rsidRPr="00C93592">
              <w:rPr>
                <w:rFonts w:eastAsia="Calibri"/>
                <w:sz w:val="24"/>
                <w:szCs w:val="24"/>
                <w:lang w:val="ru-RU"/>
              </w:rPr>
              <w:t>- умеет дополнять запись реально возможными недостающими данными.</w:t>
            </w:r>
          </w:p>
        </w:tc>
      </w:tr>
      <w:tr w:rsidR="00C93592" w:rsidRPr="00C93592" w:rsidTr="00C93592">
        <w:trPr>
          <w:jc w:val="center"/>
        </w:trPr>
        <w:tc>
          <w:tcPr>
            <w:tcW w:w="868"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2</w:t>
            </w:r>
          </w:p>
        </w:tc>
        <w:tc>
          <w:tcPr>
            <w:tcW w:w="4675"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6"/>
              <w:shd w:val="clear" w:color="auto" w:fill="FFFFFF"/>
              <w:ind w:left="0"/>
              <w:rPr>
                <w:i/>
                <w:sz w:val="24"/>
                <w:szCs w:val="24"/>
                <w:lang w:val="ru-RU"/>
              </w:rPr>
            </w:pPr>
            <w:r w:rsidRPr="00DF33C2">
              <w:rPr>
                <w:i/>
                <w:sz w:val="24"/>
                <w:szCs w:val="24"/>
                <w:lang w:val="ru-RU"/>
              </w:rPr>
              <w:t xml:space="preserve">Решение задач с лишними данными, </w:t>
            </w:r>
          </w:p>
          <w:p w:rsidR="00C93592" w:rsidRPr="00DF33C2" w:rsidRDefault="00C93592" w:rsidP="00C93592">
            <w:pPr>
              <w:pStyle w:val="a6"/>
              <w:shd w:val="clear" w:color="auto" w:fill="FFFFFF"/>
              <w:ind w:left="0"/>
              <w:jc w:val="both"/>
              <w:rPr>
                <w:sz w:val="24"/>
                <w:szCs w:val="24"/>
                <w:lang w:val="ru-RU"/>
              </w:rPr>
            </w:pPr>
            <w:r w:rsidRPr="00DF33C2">
              <w:rPr>
                <w:sz w:val="24"/>
                <w:szCs w:val="24"/>
                <w:shd w:val="clear" w:color="auto" w:fill="FFFFFF"/>
                <w:lang w:val="ru-RU"/>
              </w:rPr>
              <w:t>чтобы дети лучше понимали решение задач, в ко</w:t>
            </w:r>
            <w:r w:rsidRPr="00DF33C2">
              <w:rPr>
                <w:sz w:val="24"/>
                <w:szCs w:val="24"/>
                <w:shd w:val="clear" w:color="auto" w:fill="FFFFFF"/>
                <w:lang w:val="ru-RU"/>
              </w:rPr>
              <w:softHyphen/>
              <w:t>торые входят числа, условие и вопрос.  Необходимо по</w:t>
            </w:r>
            <w:r w:rsidRPr="00DF33C2">
              <w:rPr>
                <w:sz w:val="24"/>
                <w:szCs w:val="24"/>
                <w:shd w:val="clear" w:color="auto" w:fill="FFFFFF"/>
                <w:lang w:val="ru-RU"/>
              </w:rPr>
              <w:softHyphen/>
              <w:t>степенно, время от времени предлагать им конкретные, специальные задания, а именно задачи с лишними дан</w:t>
            </w:r>
            <w:r w:rsidRPr="00DF33C2">
              <w:rPr>
                <w:sz w:val="24"/>
                <w:szCs w:val="24"/>
                <w:shd w:val="clear" w:color="auto" w:fill="FFFFFF"/>
                <w:lang w:val="ru-RU"/>
              </w:rPr>
              <w:softHyphen/>
              <w:t xml:space="preserve">ными. </w:t>
            </w:r>
          </w:p>
        </w:tc>
        <w:tc>
          <w:tcPr>
            <w:tcW w:w="4170"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a"/>
              <w:widowControl w:val="0"/>
              <w:spacing w:after="0"/>
              <w:rPr>
                <w:lang w:eastAsia="en-US"/>
              </w:rPr>
            </w:pPr>
            <w:r w:rsidRPr="00DF33C2">
              <w:rPr>
                <w:rFonts w:eastAsia="Calibri"/>
                <w:lang w:eastAsia="en-US"/>
              </w:rPr>
              <w:t>-</w:t>
            </w:r>
            <w:r w:rsidRPr="00DF33C2">
              <w:rPr>
                <w:rFonts w:eastAsia="Calibri"/>
                <w:lang w:val="kk-KZ" w:eastAsia="en-US"/>
              </w:rPr>
              <w:t xml:space="preserve"> </w:t>
            </w:r>
            <w:r w:rsidRPr="00DF33C2">
              <w:rPr>
                <w:rFonts w:eastAsia="Calibri"/>
                <w:lang w:eastAsia="en-US"/>
              </w:rPr>
              <w:t xml:space="preserve">Умеет распознавать задачу с лишними данными; </w:t>
            </w:r>
          </w:p>
          <w:p w:rsidR="00C93592" w:rsidRPr="00C93592" w:rsidRDefault="00C93592" w:rsidP="00C93592">
            <w:pPr>
              <w:shd w:val="clear" w:color="auto" w:fill="FFFFFF"/>
              <w:rPr>
                <w:rFonts w:eastAsia="Calibri"/>
                <w:sz w:val="24"/>
                <w:szCs w:val="24"/>
                <w:shd w:val="clear" w:color="auto" w:fill="F7F7F6"/>
                <w:lang w:val="ru-RU"/>
              </w:rPr>
            </w:pPr>
            <w:r w:rsidRPr="00C93592">
              <w:rPr>
                <w:rStyle w:val="c14"/>
                <w:rFonts w:eastAsia="Calibri"/>
                <w:color w:val="000000"/>
                <w:sz w:val="28"/>
                <w:szCs w:val="28"/>
                <w:lang w:val="ru-RU"/>
              </w:rPr>
              <w:t>-</w:t>
            </w:r>
            <w:r w:rsidRPr="00DF33C2">
              <w:rPr>
                <w:rStyle w:val="c14"/>
                <w:rFonts w:eastAsia="Calibri"/>
                <w:color w:val="000000"/>
                <w:sz w:val="28"/>
                <w:szCs w:val="28"/>
                <w:lang w:val="kk-KZ"/>
              </w:rPr>
              <w:t xml:space="preserve"> </w:t>
            </w:r>
            <w:r w:rsidRPr="00C93592">
              <w:rPr>
                <w:rStyle w:val="c14"/>
                <w:rFonts w:eastAsia="Calibri"/>
                <w:color w:val="000000"/>
                <w:sz w:val="24"/>
                <w:szCs w:val="24"/>
                <w:lang w:val="ru-RU"/>
              </w:rPr>
              <w:t>уметь доказывать и изменять условия задачи;</w:t>
            </w:r>
            <w:r w:rsidRPr="00C93592">
              <w:rPr>
                <w:rFonts w:eastAsia="Calibri"/>
                <w:sz w:val="24"/>
                <w:szCs w:val="24"/>
                <w:shd w:val="clear" w:color="auto" w:fill="F7F7F6"/>
                <w:lang w:val="ru-RU"/>
              </w:rPr>
              <w:t xml:space="preserve"> </w:t>
            </w:r>
          </w:p>
          <w:p w:rsidR="00C93592" w:rsidRPr="00DF33C2" w:rsidRDefault="00C93592" w:rsidP="00C93592">
            <w:pPr>
              <w:shd w:val="clear" w:color="auto" w:fill="FFFFFF"/>
              <w:rPr>
                <w:lang w:val="kk-KZ"/>
              </w:rPr>
            </w:pPr>
            <w:r w:rsidRPr="00C93592">
              <w:rPr>
                <w:rFonts w:eastAsia="Calibri"/>
                <w:sz w:val="24"/>
                <w:szCs w:val="24"/>
                <w:lang w:val="ru-RU"/>
              </w:rPr>
              <w:t>-</w:t>
            </w:r>
            <w:r w:rsidRPr="00DF33C2">
              <w:rPr>
                <w:rFonts w:eastAsia="Calibri"/>
                <w:sz w:val="24"/>
                <w:szCs w:val="24"/>
                <w:lang w:val="kk-KZ"/>
              </w:rPr>
              <w:t xml:space="preserve"> </w:t>
            </w:r>
            <w:r w:rsidRPr="00C93592">
              <w:rPr>
                <w:rFonts w:eastAsia="Calibri"/>
                <w:sz w:val="24"/>
                <w:szCs w:val="24"/>
                <w:lang w:val="ru-RU"/>
              </w:rPr>
              <w:t>умеет наблюдать, сравнивать  и делать выводы.</w:t>
            </w:r>
          </w:p>
        </w:tc>
      </w:tr>
      <w:tr w:rsidR="00C93592" w:rsidRPr="00C93592" w:rsidTr="00C93592">
        <w:trPr>
          <w:jc w:val="center"/>
        </w:trPr>
        <w:tc>
          <w:tcPr>
            <w:tcW w:w="868"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3</w:t>
            </w:r>
          </w:p>
        </w:tc>
        <w:tc>
          <w:tcPr>
            <w:tcW w:w="4675"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c"/>
              <w:widowControl w:val="0"/>
              <w:rPr>
                <w:rFonts w:ascii="Times New Roman" w:eastAsia="Calibri" w:hAnsi="Times New Roman"/>
                <w:i/>
                <w:sz w:val="24"/>
                <w:szCs w:val="24"/>
              </w:rPr>
            </w:pPr>
            <w:r w:rsidRPr="00DF33C2">
              <w:rPr>
                <w:rFonts w:ascii="Times New Roman" w:eastAsia="Calibri" w:hAnsi="Times New Roman"/>
                <w:i/>
                <w:sz w:val="24"/>
                <w:szCs w:val="24"/>
              </w:rPr>
              <w:t>Графическое моделирование.</w:t>
            </w:r>
          </w:p>
          <w:p w:rsidR="00C93592" w:rsidRPr="00DF33C2" w:rsidRDefault="00C93592" w:rsidP="00C93592">
            <w:pPr>
              <w:pStyle w:val="ac"/>
              <w:widowControl w:val="0"/>
              <w:rPr>
                <w:rFonts w:ascii="Times New Roman" w:eastAsia="Calibri" w:hAnsi="Times New Roman"/>
                <w:i/>
                <w:sz w:val="24"/>
                <w:szCs w:val="24"/>
              </w:rPr>
            </w:pPr>
            <w:r w:rsidRPr="00DF33C2">
              <w:rPr>
                <w:rStyle w:val="af2"/>
                <w:rFonts w:eastAsia="Calibri"/>
                <w:b w:val="0"/>
                <w:sz w:val="24"/>
                <w:szCs w:val="24"/>
              </w:rPr>
              <w:t>Графическая модель: схема</w:t>
            </w:r>
            <w:r w:rsidRPr="00DF33C2">
              <w:rPr>
                <w:rFonts w:ascii="Times New Roman" w:eastAsia="Calibri" w:hAnsi="Times New Roman"/>
                <w:b/>
                <w:sz w:val="24"/>
                <w:szCs w:val="24"/>
                <w:shd w:val="clear" w:color="auto" w:fill="FFFFFF"/>
              </w:rPr>
              <w:t> с</w:t>
            </w:r>
            <w:r w:rsidRPr="00DF33C2">
              <w:rPr>
                <w:rFonts w:ascii="Times New Roman" w:eastAsia="Calibri" w:hAnsi="Times New Roman"/>
                <w:sz w:val="24"/>
                <w:szCs w:val="24"/>
                <w:shd w:val="clear" w:color="auto" w:fill="FFFFFF"/>
              </w:rPr>
              <w:t>южетной задачи помогает понять учащимся абстрактные отношения, заданные в условии задачи, в конкретной пространственной форме. Схема является обобщением, позволяющим выйти за пределы данной задачи и получить обобщающий способ для решения любых задач данной структуры.</w:t>
            </w:r>
          </w:p>
        </w:tc>
        <w:tc>
          <w:tcPr>
            <w:tcW w:w="4170"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c"/>
              <w:widowControl w:val="0"/>
              <w:rPr>
                <w:rFonts w:ascii="Times New Roman" w:eastAsia="Calibri" w:hAnsi="Times New Roman"/>
                <w:sz w:val="24"/>
                <w:szCs w:val="24"/>
                <w:shd w:val="clear" w:color="auto" w:fill="FFFFFF"/>
              </w:rPr>
            </w:pPr>
            <w:r w:rsidRPr="00DF33C2">
              <w:rPr>
                <w:rFonts w:ascii="Times New Roman" w:eastAsia="Calibri" w:hAnsi="Times New Roman"/>
                <w:sz w:val="24"/>
                <w:szCs w:val="24"/>
              </w:rPr>
              <w:t>-</w:t>
            </w:r>
            <w:r w:rsidRPr="00DF33C2">
              <w:rPr>
                <w:rFonts w:ascii="Times New Roman" w:eastAsia="Calibri" w:hAnsi="Times New Roman"/>
                <w:sz w:val="24"/>
                <w:szCs w:val="24"/>
                <w:lang w:val="kk-KZ"/>
              </w:rPr>
              <w:t xml:space="preserve"> </w:t>
            </w:r>
            <w:r w:rsidRPr="00DF33C2">
              <w:rPr>
                <w:rFonts w:ascii="Times New Roman" w:eastAsia="Calibri" w:hAnsi="Times New Roman"/>
                <w:sz w:val="24"/>
                <w:szCs w:val="24"/>
              </w:rPr>
              <w:t>Умеет</w:t>
            </w:r>
            <w:r w:rsidRPr="00DF33C2">
              <w:rPr>
                <w:rFonts w:ascii="Times New Roman" w:eastAsia="Calibri" w:hAnsi="Times New Roman"/>
                <w:sz w:val="24"/>
                <w:szCs w:val="24"/>
                <w:shd w:val="clear" w:color="auto" w:fill="FFFFFF"/>
              </w:rPr>
              <w:t xml:space="preserve"> перевести текст задачи в чертёж;</w:t>
            </w:r>
          </w:p>
          <w:p w:rsidR="00C93592" w:rsidRPr="00DF33C2" w:rsidRDefault="00C93592" w:rsidP="00C93592">
            <w:pPr>
              <w:pStyle w:val="ac"/>
              <w:widowControl w:val="0"/>
              <w:rPr>
                <w:rFonts w:ascii="Times New Roman" w:eastAsia="Calibri" w:hAnsi="Times New Roman"/>
                <w:sz w:val="24"/>
                <w:szCs w:val="24"/>
                <w:shd w:val="clear" w:color="auto" w:fill="FFFFFF"/>
              </w:rPr>
            </w:pPr>
            <w:r w:rsidRPr="00DF33C2">
              <w:rPr>
                <w:rFonts w:ascii="Times New Roman" w:eastAsia="Calibri" w:hAnsi="Times New Roman"/>
                <w:sz w:val="24"/>
                <w:szCs w:val="24"/>
                <w:shd w:val="clear" w:color="auto" w:fill="FFFFFF"/>
              </w:rPr>
              <w:t xml:space="preserve">- умеет соотнести текст задачи и подходящий к нему чертеж; </w:t>
            </w:r>
          </w:p>
          <w:p w:rsidR="00C93592" w:rsidRPr="00DF33C2" w:rsidRDefault="00C93592" w:rsidP="00C93592">
            <w:pPr>
              <w:pStyle w:val="ac"/>
              <w:widowControl w:val="0"/>
              <w:rPr>
                <w:rFonts w:ascii="Times New Roman" w:eastAsia="Calibri" w:hAnsi="Times New Roman"/>
                <w:sz w:val="24"/>
                <w:szCs w:val="24"/>
                <w:lang w:val="kk-KZ"/>
              </w:rPr>
            </w:pPr>
            <w:r w:rsidRPr="00DF33C2">
              <w:rPr>
                <w:rFonts w:ascii="Times New Roman" w:eastAsia="Calibri" w:hAnsi="Times New Roman"/>
                <w:sz w:val="24"/>
                <w:szCs w:val="24"/>
                <w:shd w:val="clear" w:color="auto" w:fill="FFFFFF"/>
              </w:rPr>
              <w:t>-</w:t>
            </w:r>
            <w:r w:rsidRPr="00DF33C2">
              <w:rPr>
                <w:rFonts w:ascii="Times New Roman" w:eastAsia="Calibri" w:hAnsi="Times New Roman"/>
                <w:sz w:val="24"/>
                <w:szCs w:val="24"/>
                <w:shd w:val="clear" w:color="auto" w:fill="FFFFFF"/>
                <w:lang w:val="kk-KZ"/>
              </w:rPr>
              <w:t xml:space="preserve"> </w:t>
            </w:r>
            <w:r w:rsidRPr="00DF33C2">
              <w:rPr>
                <w:rFonts w:ascii="Times New Roman" w:eastAsia="Calibri" w:hAnsi="Times New Roman"/>
                <w:sz w:val="24"/>
                <w:szCs w:val="24"/>
                <w:shd w:val="clear" w:color="auto" w:fill="FFFFFF"/>
              </w:rPr>
              <w:t>умеет заполнять модель существенными признаками задачи;</w:t>
            </w:r>
            <w:r w:rsidRPr="00DF33C2">
              <w:rPr>
                <w:rFonts w:ascii="Times New Roman" w:eastAsia="Calibri" w:hAnsi="Times New Roman"/>
                <w:sz w:val="24"/>
                <w:szCs w:val="24"/>
              </w:rPr>
              <w:br/>
            </w:r>
            <w:r w:rsidRPr="00DF33C2">
              <w:rPr>
                <w:rFonts w:ascii="Times New Roman" w:eastAsia="Calibri" w:hAnsi="Times New Roman"/>
                <w:sz w:val="24"/>
                <w:szCs w:val="24"/>
                <w:shd w:val="clear" w:color="auto" w:fill="FFFFFF"/>
              </w:rPr>
              <w:t>-</w:t>
            </w:r>
            <w:r w:rsidRPr="00DF33C2">
              <w:rPr>
                <w:rFonts w:ascii="Times New Roman" w:eastAsia="Calibri" w:hAnsi="Times New Roman"/>
                <w:sz w:val="24"/>
                <w:szCs w:val="24"/>
                <w:shd w:val="clear" w:color="auto" w:fill="FFFFFF"/>
                <w:lang w:val="kk-KZ"/>
              </w:rPr>
              <w:t xml:space="preserve"> </w:t>
            </w:r>
            <w:r w:rsidRPr="00DF33C2">
              <w:rPr>
                <w:rFonts w:ascii="Times New Roman" w:eastAsia="Calibri" w:hAnsi="Times New Roman"/>
                <w:sz w:val="24"/>
                <w:szCs w:val="24"/>
                <w:shd w:val="clear" w:color="auto" w:fill="FFFFFF"/>
              </w:rPr>
              <w:t>умеет по схеме составить задачу.</w:t>
            </w:r>
          </w:p>
        </w:tc>
      </w:tr>
      <w:tr w:rsidR="00C93592" w:rsidRPr="00C93592" w:rsidTr="00C93592">
        <w:trPr>
          <w:jc w:val="center"/>
        </w:trPr>
        <w:tc>
          <w:tcPr>
            <w:tcW w:w="868"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4</w:t>
            </w:r>
          </w:p>
        </w:tc>
        <w:tc>
          <w:tcPr>
            <w:tcW w:w="4675"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C93592" w:rsidRDefault="00C93592" w:rsidP="00C93592">
            <w:pPr>
              <w:rPr>
                <w:rFonts w:eastAsia="Calibri"/>
                <w:sz w:val="24"/>
                <w:szCs w:val="24"/>
                <w:lang w:val="ru-RU"/>
              </w:rPr>
            </w:pPr>
            <w:r w:rsidRPr="00C93592">
              <w:rPr>
                <w:rFonts w:eastAsia="Calibri"/>
                <w:i/>
                <w:sz w:val="24"/>
                <w:szCs w:val="24"/>
                <w:lang w:val="ru-RU"/>
              </w:rPr>
              <w:t>Творческие задания на нахождение закономерностей и составление своих закономерностей</w:t>
            </w:r>
            <w:r w:rsidRPr="00C93592">
              <w:rPr>
                <w:rFonts w:eastAsia="Calibri"/>
                <w:sz w:val="24"/>
                <w:szCs w:val="24"/>
                <w:lang w:val="ru-RU"/>
              </w:rPr>
              <w:t xml:space="preserve">. </w:t>
            </w:r>
          </w:p>
          <w:p w:rsidR="00C93592" w:rsidRPr="00C93592" w:rsidRDefault="00C93592" w:rsidP="00C93592">
            <w:pPr>
              <w:rPr>
                <w:bCs/>
                <w:color w:val="000000"/>
                <w:sz w:val="24"/>
                <w:szCs w:val="24"/>
                <w:lang w:val="ru-RU"/>
              </w:rPr>
            </w:pPr>
            <w:r w:rsidRPr="00C93592">
              <w:rPr>
                <w:rFonts w:eastAsia="Calibri"/>
                <w:sz w:val="24"/>
                <w:szCs w:val="24"/>
                <w:lang w:val="ru-RU"/>
              </w:rPr>
              <w:t xml:space="preserve">Математическая закономерность – это определенное правило, по которому в числовом, фигурном или другом ряду элементов происходит повторение или изменение самих элементов или их </w:t>
            </w:r>
            <w:r w:rsidRPr="00C93592">
              <w:rPr>
                <w:rFonts w:eastAsia="Calibri"/>
                <w:sz w:val="24"/>
                <w:szCs w:val="24"/>
                <w:lang w:val="ru-RU"/>
              </w:rPr>
              <w:lastRenderedPageBreak/>
              <w:t>свойств в соответствии с заданным правилом.</w:t>
            </w:r>
            <w:r w:rsidRPr="00C93592">
              <w:rPr>
                <w:rFonts w:eastAsia="Calibri"/>
                <w:color w:val="39414B"/>
                <w:sz w:val="36"/>
                <w:szCs w:val="36"/>
                <w:shd w:val="clear" w:color="auto" w:fill="FFFFFF"/>
                <w:lang w:val="ru-RU"/>
              </w:rPr>
              <w:t xml:space="preserve"> </w:t>
            </w:r>
          </w:p>
        </w:tc>
        <w:tc>
          <w:tcPr>
            <w:tcW w:w="4170"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c"/>
              <w:widowControl w:val="0"/>
              <w:rPr>
                <w:rFonts w:ascii="Times New Roman" w:eastAsia="Calibri" w:hAnsi="Times New Roman"/>
                <w:sz w:val="24"/>
                <w:szCs w:val="24"/>
              </w:rPr>
            </w:pPr>
            <w:r w:rsidRPr="00DF33C2">
              <w:rPr>
                <w:rFonts w:ascii="Times New Roman" w:eastAsia="Calibri" w:hAnsi="Times New Roman"/>
                <w:sz w:val="24"/>
                <w:szCs w:val="24"/>
              </w:rPr>
              <w:lastRenderedPageBreak/>
              <w:t>-</w:t>
            </w:r>
            <w:r w:rsidRPr="00DF33C2">
              <w:rPr>
                <w:rFonts w:ascii="Times New Roman" w:eastAsia="Calibri" w:hAnsi="Times New Roman"/>
                <w:sz w:val="24"/>
                <w:szCs w:val="24"/>
                <w:lang w:val="kk-KZ"/>
              </w:rPr>
              <w:t xml:space="preserve"> </w:t>
            </w:r>
            <w:r w:rsidRPr="00DF33C2">
              <w:rPr>
                <w:rFonts w:ascii="Times New Roman" w:eastAsia="Calibri" w:hAnsi="Times New Roman"/>
                <w:sz w:val="24"/>
                <w:szCs w:val="24"/>
              </w:rPr>
              <w:t>Знает, что закономерность</w:t>
            </w:r>
            <w:r w:rsidRPr="00DF33C2">
              <w:rPr>
                <w:rFonts w:ascii="Times New Roman" w:eastAsia="Calibri" w:hAnsi="Times New Roman"/>
                <w:sz w:val="24"/>
                <w:szCs w:val="24"/>
                <w:lang w:val="kk-KZ"/>
              </w:rPr>
              <w:t xml:space="preserve"> </w:t>
            </w:r>
            <w:r w:rsidRPr="00DF33C2">
              <w:rPr>
                <w:rFonts w:ascii="Times New Roman" w:eastAsia="Calibri" w:hAnsi="Times New Roman"/>
                <w:sz w:val="24"/>
                <w:szCs w:val="24"/>
              </w:rPr>
              <w:t>–</w:t>
            </w:r>
            <w:r w:rsidRPr="00DF33C2">
              <w:rPr>
                <w:rFonts w:ascii="Times New Roman" w:eastAsia="Calibri" w:hAnsi="Times New Roman"/>
                <w:sz w:val="24"/>
                <w:szCs w:val="24"/>
                <w:lang w:val="kk-KZ"/>
              </w:rPr>
              <w:t xml:space="preserve"> </w:t>
            </w:r>
            <w:r w:rsidRPr="00DF33C2">
              <w:rPr>
                <w:rFonts w:ascii="Times New Roman" w:eastAsia="Calibri" w:hAnsi="Times New Roman"/>
                <w:sz w:val="24"/>
                <w:szCs w:val="24"/>
              </w:rPr>
              <w:t>это определённое правило, поиск;</w:t>
            </w:r>
          </w:p>
          <w:p w:rsidR="00C93592" w:rsidRPr="00DF33C2" w:rsidRDefault="00C93592" w:rsidP="00C93592">
            <w:pPr>
              <w:pStyle w:val="ac"/>
              <w:widowControl w:val="0"/>
              <w:rPr>
                <w:rFonts w:ascii="Times New Roman" w:eastAsia="Calibri" w:hAnsi="Times New Roman"/>
                <w:sz w:val="24"/>
                <w:szCs w:val="24"/>
              </w:rPr>
            </w:pPr>
            <w:r w:rsidRPr="00DF33C2">
              <w:rPr>
                <w:rFonts w:ascii="Times New Roman" w:eastAsia="Calibri" w:hAnsi="Times New Roman"/>
                <w:sz w:val="24"/>
                <w:szCs w:val="24"/>
              </w:rPr>
              <w:t>-</w:t>
            </w:r>
            <w:r w:rsidRPr="00DF33C2">
              <w:rPr>
                <w:rFonts w:ascii="Times New Roman" w:eastAsia="Calibri" w:hAnsi="Times New Roman"/>
                <w:sz w:val="24"/>
                <w:szCs w:val="24"/>
                <w:lang w:val="kk-KZ"/>
              </w:rPr>
              <w:t xml:space="preserve"> </w:t>
            </w:r>
            <w:r w:rsidRPr="00DF33C2">
              <w:rPr>
                <w:rFonts w:ascii="Times New Roman" w:eastAsia="Calibri" w:hAnsi="Times New Roman"/>
                <w:sz w:val="24"/>
                <w:szCs w:val="24"/>
              </w:rPr>
              <w:t>понимает, что элементы/предметы расположены по определённому правилу;</w:t>
            </w:r>
          </w:p>
          <w:p w:rsidR="00C93592" w:rsidRPr="00DF33C2" w:rsidRDefault="00C93592" w:rsidP="00C93592">
            <w:pPr>
              <w:pStyle w:val="ac"/>
              <w:widowControl w:val="0"/>
              <w:rPr>
                <w:rFonts w:ascii="Times New Roman" w:eastAsia="Calibri" w:hAnsi="Times New Roman"/>
                <w:sz w:val="24"/>
                <w:szCs w:val="24"/>
                <w:lang w:val="kk-KZ"/>
              </w:rPr>
            </w:pPr>
            <w:r w:rsidRPr="00DF33C2">
              <w:rPr>
                <w:rFonts w:ascii="Times New Roman" w:eastAsia="Calibri" w:hAnsi="Times New Roman"/>
                <w:sz w:val="24"/>
                <w:szCs w:val="24"/>
              </w:rPr>
              <w:t>-</w:t>
            </w:r>
            <w:r w:rsidRPr="00DF33C2">
              <w:rPr>
                <w:rFonts w:ascii="Times New Roman" w:eastAsia="Calibri" w:hAnsi="Times New Roman"/>
                <w:sz w:val="24"/>
                <w:szCs w:val="24"/>
                <w:lang w:val="kk-KZ"/>
              </w:rPr>
              <w:t xml:space="preserve"> </w:t>
            </w:r>
            <w:r w:rsidRPr="00DF33C2">
              <w:rPr>
                <w:rFonts w:ascii="Times New Roman" w:eastAsia="Calibri" w:hAnsi="Times New Roman"/>
                <w:sz w:val="24"/>
                <w:szCs w:val="24"/>
              </w:rPr>
              <w:t>умеет</w:t>
            </w:r>
            <w:r w:rsidRPr="00DF33C2">
              <w:rPr>
                <w:rFonts w:ascii="Times New Roman" w:eastAsia="Calibri" w:hAnsi="Times New Roman"/>
                <w:sz w:val="24"/>
                <w:szCs w:val="24"/>
                <w:shd w:val="clear" w:color="auto" w:fill="FFFFFF"/>
              </w:rPr>
              <w:t xml:space="preserve"> классифицировать и делать выводы.</w:t>
            </w:r>
          </w:p>
        </w:tc>
      </w:tr>
    </w:tbl>
    <w:p w:rsidR="00C93592" w:rsidRPr="00DF33C2" w:rsidRDefault="00C93592" w:rsidP="00C93592">
      <w:pPr>
        <w:pStyle w:val="a4"/>
        <w:ind w:right="423" w:firstLine="709"/>
        <w:rPr>
          <w:lang w:val="ru-RU"/>
        </w:rPr>
      </w:pPr>
    </w:p>
    <w:p w:rsidR="00C93592" w:rsidRPr="00DF33C2" w:rsidRDefault="00C93592" w:rsidP="00C93592">
      <w:pPr>
        <w:pStyle w:val="a4"/>
        <w:ind w:firstLine="709"/>
        <w:rPr>
          <w:lang w:val="ru-RU"/>
        </w:rPr>
      </w:pPr>
      <w:r w:rsidRPr="00DF33C2">
        <w:rPr>
          <w:lang w:val="ru-RU"/>
        </w:rPr>
        <w:t xml:space="preserve">Суммативное оценивание по предмету предполагает проведение конкретного количества процедур суммативного оценивания за раздел (СОР) и за четверть (СОЧ) 1 раз в каждой четверти. Суммативное оценивание по предмету в 1 классе проводится с третьей четверти. Ниже представлено количество процедур суммативного оценивания за раздел/сквозную тему. </w:t>
      </w:r>
    </w:p>
    <w:p w:rsidR="00C93592" w:rsidRPr="00DF33C2" w:rsidRDefault="00C93592" w:rsidP="00C93592">
      <w:pPr>
        <w:pStyle w:val="a4"/>
        <w:ind w:firstLine="709"/>
        <w:rPr>
          <w:sz w:val="27"/>
          <w:lang w:val="ru-RU"/>
        </w:rPr>
      </w:pPr>
    </w:p>
    <w:p w:rsidR="00C93592" w:rsidRPr="00DF33C2" w:rsidRDefault="00C93592" w:rsidP="00C93592">
      <w:pPr>
        <w:pStyle w:val="a4"/>
        <w:ind w:firstLine="709"/>
        <w:rPr>
          <w:lang w:val="ru-RU"/>
        </w:rPr>
      </w:pPr>
      <w:r w:rsidRPr="00DF33C2">
        <w:rPr>
          <w:lang w:val="ru-RU"/>
        </w:rPr>
        <w:t>Таблица 75 – Количество процедур суммативного оценивания по предмету «Математика»</w:t>
      </w:r>
    </w:p>
    <w:p w:rsidR="00C93592" w:rsidRPr="00DF33C2" w:rsidRDefault="00C93592" w:rsidP="00C93592">
      <w:pPr>
        <w:pStyle w:val="a4"/>
        <w:ind w:left="122" w:right="425" w:firstLine="707"/>
        <w:jc w:val="left"/>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78"/>
        <w:gridCol w:w="1978"/>
        <w:gridCol w:w="1978"/>
        <w:gridCol w:w="1978"/>
      </w:tblGrid>
      <w:tr w:rsidR="00C93592" w:rsidRPr="00C93592" w:rsidTr="00C93592">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Класс </w:t>
            </w:r>
          </w:p>
        </w:tc>
        <w:tc>
          <w:tcPr>
            <w:tcW w:w="791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Количество процедур суммативного оценивания </w:t>
            </w:r>
          </w:p>
          <w:p w:rsidR="00C93592" w:rsidRPr="00DF33C2" w:rsidRDefault="00C93592" w:rsidP="00C93592">
            <w:pPr>
              <w:pStyle w:val="a4"/>
              <w:jc w:val="center"/>
              <w:rPr>
                <w:sz w:val="24"/>
                <w:szCs w:val="24"/>
                <w:lang w:val="ru-RU"/>
              </w:rPr>
            </w:pPr>
            <w:r w:rsidRPr="00DF33C2">
              <w:rPr>
                <w:rFonts w:eastAsia="Calibri"/>
                <w:sz w:val="24"/>
                <w:szCs w:val="24"/>
                <w:lang w:val="ru-RU"/>
              </w:rPr>
              <w:t>за раздел/сквозную тему</w:t>
            </w:r>
          </w:p>
        </w:tc>
      </w:tr>
      <w:tr w:rsidR="00C93592" w:rsidRPr="00DF33C2" w:rsidTr="00C93592">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3592" w:rsidRPr="00C93592" w:rsidRDefault="00C93592" w:rsidP="00C93592">
            <w:pPr>
              <w:rPr>
                <w:sz w:val="24"/>
                <w:szCs w:val="24"/>
                <w:lang w:val="ru-RU"/>
              </w:rPr>
            </w:pPr>
          </w:p>
        </w:tc>
        <w:tc>
          <w:tcPr>
            <w:tcW w:w="1978"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firstLine="42"/>
              <w:jc w:val="center"/>
              <w:rPr>
                <w:sz w:val="24"/>
                <w:szCs w:val="24"/>
                <w:lang w:val="ru-RU"/>
              </w:rPr>
            </w:pPr>
            <w:r w:rsidRPr="00DF33C2">
              <w:rPr>
                <w:rFonts w:eastAsia="Calibri"/>
                <w:sz w:val="24"/>
                <w:szCs w:val="24"/>
                <w:lang w:val="ru-RU"/>
              </w:rPr>
              <w:t>1 четверть</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49"/>
              <w:jc w:val="center"/>
              <w:rPr>
                <w:sz w:val="24"/>
                <w:szCs w:val="24"/>
                <w:lang w:val="ru-RU"/>
              </w:rPr>
            </w:pPr>
            <w:r w:rsidRPr="00DF33C2">
              <w:rPr>
                <w:rFonts w:eastAsia="Calibri"/>
                <w:sz w:val="24"/>
                <w:szCs w:val="24"/>
                <w:lang w:val="ru-RU"/>
              </w:rPr>
              <w:t xml:space="preserve">2 четверть </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3 четверть </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62"/>
              <w:jc w:val="center"/>
              <w:rPr>
                <w:sz w:val="24"/>
                <w:szCs w:val="24"/>
                <w:lang w:val="ru-RU"/>
              </w:rPr>
            </w:pPr>
            <w:r w:rsidRPr="00DF33C2">
              <w:rPr>
                <w:rFonts w:eastAsia="Calibri"/>
                <w:sz w:val="24"/>
                <w:szCs w:val="24"/>
                <w:lang w:val="ru-RU"/>
              </w:rPr>
              <w:t xml:space="preserve">4 четверть </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rPr>
                <w:sz w:val="24"/>
              </w:rPr>
            </w:pPr>
            <w:r w:rsidRPr="00DF33C2">
              <w:rPr>
                <w:sz w:val="24"/>
                <w:lang w:val="kk-KZ"/>
              </w:rPr>
              <w:t>1</w:t>
            </w:r>
            <w:r w:rsidRPr="00DF33C2">
              <w:rPr>
                <w:sz w:val="24"/>
              </w:rPr>
              <w:t xml:space="preserve"> класс</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71" w:firstLine="42"/>
              <w:rPr>
                <w:sz w:val="24"/>
              </w:rPr>
            </w:pPr>
            <w:r w:rsidRPr="00DF33C2">
              <w:rPr>
                <w:w w:val="99"/>
                <w:sz w:val="24"/>
              </w:rPr>
              <w:t>-</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69" w:firstLine="49"/>
              <w:rPr>
                <w:sz w:val="24"/>
              </w:rPr>
            </w:pPr>
            <w:r w:rsidRPr="00DF33C2">
              <w:rPr>
                <w:w w:val="99"/>
                <w:sz w:val="24"/>
              </w:rPr>
              <w:t>-</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69"/>
              <w:rPr>
                <w:sz w:val="24"/>
              </w:rPr>
            </w:pPr>
            <w:r w:rsidRPr="00DF33C2">
              <w:rPr>
                <w:sz w:val="24"/>
              </w:rPr>
              <w:t>3</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71" w:firstLine="62"/>
              <w:rPr>
                <w:sz w:val="24"/>
              </w:rPr>
            </w:pPr>
            <w:r w:rsidRPr="00DF33C2">
              <w:rPr>
                <w:sz w:val="24"/>
              </w:rPr>
              <w:t>3</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rPr>
                <w:sz w:val="24"/>
              </w:rPr>
            </w:pPr>
            <w:r w:rsidRPr="00DF33C2">
              <w:rPr>
                <w:sz w:val="24"/>
              </w:rPr>
              <w:t>2 класс</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71" w:firstLine="42"/>
              <w:rPr>
                <w:sz w:val="24"/>
              </w:rPr>
            </w:pPr>
            <w:r w:rsidRPr="00DF33C2">
              <w:rPr>
                <w:sz w:val="24"/>
              </w:rPr>
              <w:t>3</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69" w:firstLine="49"/>
              <w:rPr>
                <w:sz w:val="24"/>
              </w:rPr>
            </w:pPr>
            <w:r w:rsidRPr="00DF33C2">
              <w:rPr>
                <w:sz w:val="24"/>
              </w:rPr>
              <w:t>3</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69"/>
              <w:rPr>
                <w:sz w:val="24"/>
              </w:rPr>
            </w:pPr>
            <w:r w:rsidRPr="00DF33C2">
              <w:rPr>
                <w:sz w:val="24"/>
              </w:rPr>
              <w:t>3</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671" w:firstLine="62"/>
              <w:rPr>
                <w:sz w:val="24"/>
              </w:rPr>
            </w:pPr>
            <w:r w:rsidRPr="00DF33C2">
              <w:rPr>
                <w:sz w:val="24"/>
              </w:rPr>
              <w:t>3</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rPr>
                <w:sz w:val="24"/>
                <w:lang w:val="kk-KZ"/>
              </w:rPr>
            </w:pPr>
            <w:r w:rsidRPr="00DF33C2">
              <w:rPr>
                <w:sz w:val="24"/>
                <w:lang w:val="kk-KZ"/>
              </w:rPr>
              <w:t>3 класс</w:t>
            </w:r>
          </w:p>
        </w:tc>
        <w:tc>
          <w:tcPr>
            <w:tcW w:w="1978"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652" w:right="705" w:firstLine="42"/>
              <w:rPr>
                <w:sz w:val="24"/>
                <w:lang w:val="kk-KZ"/>
              </w:rPr>
            </w:pPr>
            <w:r w:rsidRPr="00DF33C2">
              <w:rPr>
                <w:sz w:val="24"/>
                <w:lang w:val="kk-KZ"/>
              </w:rPr>
              <w:t>3</w:t>
            </w:r>
          </w:p>
        </w:tc>
        <w:tc>
          <w:tcPr>
            <w:tcW w:w="1978"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650" w:right="705" w:firstLine="49"/>
              <w:rPr>
                <w:sz w:val="24"/>
                <w:lang w:val="kk-KZ"/>
              </w:rPr>
            </w:pPr>
            <w:r w:rsidRPr="00DF33C2">
              <w:rPr>
                <w:sz w:val="24"/>
                <w:lang w:val="kk-KZ"/>
              </w:rPr>
              <w:t>3</w:t>
            </w:r>
          </w:p>
        </w:tc>
        <w:tc>
          <w:tcPr>
            <w:tcW w:w="1978"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650" w:right="705"/>
              <w:rPr>
                <w:sz w:val="24"/>
                <w:lang w:val="kk-KZ"/>
              </w:rPr>
            </w:pPr>
            <w:r w:rsidRPr="00DF33C2">
              <w:rPr>
                <w:sz w:val="24"/>
                <w:lang w:val="kk-KZ"/>
              </w:rPr>
              <w:t>3</w:t>
            </w:r>
          </w:p>
        </w:tc>
        <w:tc>
          <w:tcPr>
            <w:tcW w:w="1978"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653" w:right="705" w:firstLine="62"/>
              <w:rPr>
                <w:sz w:val="24"/>
                <w:lang w:val="kk-KZ"/>
              </w:rPr>
            </w:pPr>
            <w:r w:rsidRPr="00DF33C2">
              <w:rPr>
                <w:sz w:val="24"/>
                <w:lang w:val="kk-KZ"/>
              </w:rPr>
              <w:t>3</w:t>
            </w:r>
          </w:p>
        </w:tc>
      </w:tr>
    </w:tbl>
    <w:p w:rsidR="00C93592" w:rsidRPr="00DF33C2" w:rsidRDefault="00C93592" w:rsidP="00C93592">
      <w:pPr>
        <w:pStyle w:val="a4"/>
        <w:ind w:right="423"/>
        <w:rPr>
          <w:lang w:val="ru-RU"/>
        </w:rPr>
      </w:pPr>
    </w:p>
    <w:p w:rsidR="00C93592" w:rsidRPr="00DF33C2" w:rsidRDefault="00C93592" w:rsidP="00C93592">
      <w:pPr>
        <w:pStyle w:val="a4"/>
        <w:ind w:right="423"/>
        <w:rPr>
          <w:b/>
          <w:lang w:val="ru-RU"/>
        </w:rPr>
      </w:pPr>
      <w:r w:rsidRPr="00DF33C2">
        <w:rPr>
          <w:b/>
          <w:lang w:val="ru-RU"/>
        </w:rPr>
        <w:t>Информационно-коммуникационные технологии (ИКТ)</w:t>
      </w:r>
    </w:p>
    <w:p w:rsidR="00C93592" w:rsidRPr="00DF33C2" w:rsidRDefault="00C93592" w:rsidP="00C93592">
      <w:pPr>
        <w:pStyle w:val="a4"/>
        <w:ind w:right="423"/>
        <w:rPr>
          <w:lang w:val="ru-RU"/>
        </w:rPr>
      </w:pPr>
    </w:p>
    <w:p w:rsidR="00C93592" w:rsidRPr="00C93592" w:rsidRDefault="00C93592" w:rsidP="00C93592">
      <w:pPr>
        <w:shd w:val="clear" w:color="auto" w:fill="FFFFFF"/>
        <w:ind w:firstLine="709"/>
        <w:jc w:val="both"/>
        <w:textAlignment w:val="baseline"/>
        <w:rPr>
          <w:sz w:val="28"/>
          <w:szCs w:val="28"/>
          <w:bdr w:val="none" w:sz="0" w:space="0" w:color="auto" w:frame="1"/>
          <w:lang w:val="ru-RU"/>
        </w:rPr>
      </w:pPr>
      <w:r w:rsidRPr="00C93592">
        <w:rPr>
          <w:sz w:val="28"/>
          <w:szCs w:val="28"/>
          <w:bdr w:val="none" w:sz="0" w:space="0" w:color="auto" w:frame="1"/>
          <w:lang w:val="ru-RU"/>
        </w:rPr>
        <w:t>С 1 сентября 2018</w:t>
      </w:r>
      <w:r w:rsidRPr="00DF33C2">
        <w:rPr>
          <w:sz w:val="28"/>
          <w:szCs w:val="28"/>
          <w:bdr w:val="none" w:sz="0" w:space="0" w:color="auto" w:frame="1"/>
          <w:lang w:val="kk-KZ"/>
        </w:rPr>
        <w:t xml:space="preserve">-2019 учебного </w:t>
      </w:r>
      <w:r w:rsidRPr="00C93592">
        <w:rPr>
          <w:sz w:val="28"/>
          <w:szCs w:val="28"/>
          <w:bdr w:val="none" w:sz="0" w:space="0" w:color="auto" w:frame="1"/>
          <w:lang w:val="ru-RU"/>
        </w:rPr>
        <w:t xml:space="preserve">года вводится новый предмет </w:t>
      </w:r>
      <w:r w:rsidRPr="00C93592">
        <w:rPr>
          <w:sz w:val="28"/>
          <w:szCs w:val="28"/>
          <w:lang w:val="ru-RU"/>
        </w:rPr>
        <w:t xml:space="preserve">«Информационно-коммуникационные технологии» (ИКТ) </w:t>
      </w:r>
      <w:r w:rsidRPr="00C93592">
        <w:rPr>
          <w:sz w:val="28"/>
          <w:szCs w:val="28"/>
          <w:bdr w:val="none" w:sz="0" w:space="0" w:color="auto" w:frame="1"/>
          <w:lang w:val="ru-RU"/>
        </w:rPr>
        <w:t xml:space="preserve">в 3 классах  </w:t>
      </w:r>
      <w:r w:rsidRPr="00DF33C2">
        <w:rPr>
          <w:sz w:val="28"/>
          <w:szCs w:val="28"/>
          <w:bdr w:val="none" w:sz="0" w:space="0" w:color="auto" w:frame="1"/>
          <w:lang w:val="kk-KZ"/>
        </w:rPr>
        <w:t xml:space="preserve">общеобразовательных </w:t>
      </w:r>
      <w:r w:rsidRPr="00C93592">
        <w:rPr>
          <w:sz w:val="28"/>
          <w:szCs w:val="28"/>
          <w:bdr w:val="none" w:sz="0" w:space="0" w:color="auto" w:frame="1"/>
          <w:lang w:val="ru-RU"/>
        </w:rPr>
        <w:t>школ республики.</w:t>
      </w:r>
    </w:p>
    <w:p w:rsidR="00C93592" w:rsidRPr="00DF33C2" w:rsidRDefault="00C93592" w:rsidP="00C93592">
      <w:pPr>
        <w:pStyle w:val="a4"/>
        <w:ind w:firstLine="709"/>
        <w:rPr>
          <w:lang w:val="ru-RU"/>
        </w:rPr>
      </w:pPr>
      <w:r w:rsidRPr="00DF33C2">
        <w:rPr>
          <w:lang w:val="ru-RU"/>
        </w:rPr>
        <w:t xml:space="preserve">Изучение предмета «ИКТ» в начальной школе обеспечивает пропедевтику изучения базового курса информатики в основной школе. </w:t>
      </w:r>
    </w:p>
    <w:p w:rsidR="00C93592" w:rsidRPr="00DF33C2" w:rsidRDefault="00C93592" w:rsidP="00C93592">
      <w:pPr>
        <w:pStyle w:val="a4"/>
        <w:ind w:firstLine="709"/>
        <w:rPr>
          <w:lang w:val="ru-RU"/>
        </w:rPr>
      </w:pPr>
      <w:r w:rsidRPr="00DF33C2">
        <w:rPr>
          <w:lang w:val="ru-RU"/>
        </w:rPr>
        <w:t>Информационные технологии становятся новым инструментарием при изучении других учебных предметов, предоставляя ресурсы и технические средства для интеграции с различными образовательными областями.</w:t>
      </w:r>
    </w:p>
    <w:p w:rsidR="00C93592" w:rsidRPr="00DF33C2" w:rsidRDefault="00C93592" w:rsidP="00C93592">
      <w:pPr>
        <w:pStyle w:val="a4"/>
        <w:ind w:firstLine="709"/>
        <w:rPr>
          <w:lang w:val="ru-RU"/>
        </w:rPr>
      </w:pPr>
      <w:r w:rsidRPr="00DF33C2">
        <w:rPr>
          <w:lang w:val="ru-RU"/>
        </w:rPr>
        <w:t>Целью изучения предмета «Информационно-коммуникационные технологии» является обеспечение обучающихся базовыми знаниями, умениями и навыками работы с современными информационными технологиями для их эффективного использования в учебе и повседневной жизни.</w:t>
      </w:r>
    </w:p>
    <w:p w:rsidR="00C93592" w:rsidRPr="00C93592" w:rsidRDefault="00C93592" w:rsidP="00C93592">
      <w:pPr>
        <w:ind w:firstLine="709"/>
        <w:jc w:val="both"/>
        <w:rPr>
          <w:sz w:val="28"/>
          <w:szCs w:val="28"/>
          <w:lang w:val="ru-RU"/>
        </w:rPr>
      </w:pPr>
      <w:r w:rsidRPr="00C93592">
        <w:rPr>
          <w:sz w:val="28"/>
          <w:szCs w:val="28"/>
          <w:lang w:val="ru-RU"/>
        </w:rPr>
        <w:t xml:space="preserve">Основные задачи: </w:t>
      </w:r>
    </w:p>
    <w:p w:rsidR="00C93592" w:rsidRPr="00C93592" w:rsidRDefault="00C93592" w:rsidP="00C93592">
      <w:pPr>
        <w:ind w:firstLine="709"/>
        <w:jc w:val="both"/>
        <w:rPr>
          <w:sz w:val="28"/>
          <w:szCs w:val="28"/>
          <w:lang w:val="ru-RU"/>
        </w:rPr>
      </w:pPr>
      <w:r w:rsidRPr="00C93592">
        <w:rPr>
          <w:sz w:val="28"/>
          <w:szCs w:val="28"/>
          <w:lang w:val="ru-RU"/>
        </w:rPr>
        <w:t xml:space="preserve">1) предоставить обучающимся первоначальные сведения о компьютере, современных цифровых устройствах и их роли в жизни общества; </w:t>
      </w:r>
    </w:p>
    <w:p w:rsidR="00C93592" w:rsidRPr="00C93592" w:rsidRDefault="00C93592" w:rsidP="00C93592">
      <w:pPr>
        <w:ind w:firstLine="709"/>
        <w:jc w:val="both"/>
        <w:rPr>
          <w:sz w:val="28"/>
          <w:szCs w:val="28"/>
          <w:lang w:val="ru-RU"/>
        </w:rPr>
      </w:pPr>
      <w:r w:rsidRPr="00C93592">
        <w:rPr>
          <w:sz w:val="28"/>
          <w:szCs w:val="28"/>
          <w:lang w:val="ru-RU"/>
        </w:rPr>
        <w:t>2) сформировать у обучающихся навыки поиска, сбора, обработки, хранения и передачи информации в различных формах с использованием информационно-коммуникационных технологий;</w:t>
      </w:r>
    </w:p>
    <w:p w:rsidR="00C93592" w:rsidRPr="00C93592" w:rsidRDefault="00C93592" w:rsidP="00C93592">
      <w:pPr>
        <w:ind w:firstLine="709"/>
        <w:jc w:val="both"/>
        <w:rPr>
          <w:sz w:val="28"/>
          <w:szCs w:val="28"/>
          <w:lang w:val="ru-RU"/>
        </w:rPr>
      </w:pPr>
      <w:r w:rsidRPr="00C93592">
        <w:rPr>
          <w:sz w:val="28"/>
          <w:szCs w:val="28"/>
          <w:lang w:val="ru-RU"/>
        </w:rPr>
        <w:t>3) способствовать возможности обучающихся представлять свои идеи, используя различные программные приложения;</w:t>
      </w:r>
    </w:p>
    <w:p w:rsidR="00C93592" w:rsidRPr="00C93592" w:rsidRDefault="00C93592" w:rsidP="00C93592">
      <w:pPr>
        <w:ind w:firstLine="709"/>
        <w:jc w:val="both"/>
        <w:rPr>
          <w:sz w:val="28"/>
          <w:szCs w:val="28"/>
          <w:lang w:val="ru-RU"/>
        </w:rPr>
      </w:pPr>
      <w:r w:rsidRPr="00C93592">
        <w:rPr>
          <w:sz w:val="28"/>
          <w:szCs w:val="28"/>
          <w:lang w:val="ru-RU"/>
        </w:rPr>
        <w:t>4) способствовать использованию информационно-коммуникационных технологий для общения, обмена информацией и сотрудничества;</w:t>
      </w:r>
    </w:p>
    <w:p w:rsidR="00C93592" w:rsidRPr="00C93592" w:rsidRDefault="00C93592" w:rsidP="00C93592">
      <w:pPr>
        <w:ind w:firstLine="709"/>
        <w:jc w:val="both"/>
        <w:rPr>
          <w:sz w:val="28"/>
          <w:szCs w:val="28"/>
          <w:lang w:val="ru-RU"/>
        </w:rPr>
      </w:pPr>
      <w:r w:rsidRPr="00C93592">
        <w:rPr>
          <w:sz w:val="28"/>
          <w:szCs w:val="28"/>
          <w:lang w:val="ru-RU"/>
        </w:rPr>
        <w:t>5) прививать обучающимся правила безопасной работы с компьютером</w:t>
      </w:r>
      <w:r w:rsidRPr="00DF33C2">
        <w:rPr>
          <w:sz w:val="28"/>
          <w:szCs w:val="28"/>
          <w:lang w:val="kk-KZ"/>
        </w:rPr>
        <w:t xml:space="preserve"> </w:t>
      </w:r>
      <w:r w:rsidRPr="00C93592">
        <w:rPr>
          <w:sz w:val="28"/>
          <w:szCs w:val="28"/>
          <w:lang w:val="ru-RU"/>
        </w:rPr>
        <w:t>и уважение авторских прав.</w:t>
      </w:r>
    </w:p>
    <w:p w:rsidR="00C93592" w:rsidRPr="00DF33C2" w:rsidRDefault="00C93592" w:rsidP="00C93592">
      <w:pPr>
        <w:pStyle w:val="a4"/>
        <w:rPr>
          <w:lang w:val="ru-RU"/>
        </w:rPr>
      </w:pPr>
      <w:r w:rsidRPr="00DF33C2">
        <w:rPr>
          <w:i/>
          <w:lang w:val="ru-RU"/>
        </w:rPr>
        <w:lastRenderedPageBreak/>
        <w:t>Объем учебной нагрузки</w:t>
      </w:r>
      <w:r w:rsidRPr="00DF33C2">
        <w:rPr>
          <w:lang w:val="ru-RU"/>
        </w:rPr>
        <w:t xml:space="preserve"> по предмету «Информационно-коммуникационные технологии» составляет:</w:t>
      </w:r>
    </w:p>
    <w:p w:rsidR="00C93592" w:rsidRPr="00DF33C2" w:rsidRDefault="00C93592" w:rsidP="00C93592">
      <w:pPr>
        <w:pStyle w:val="a4"/>
        <w:ind w:firstLine="709"/>
        <w:rPr>
          <w:lang w:val="ru-RU"/>
        </w:rPr>
      </w:pPr>
      <w:r w:rsidRPr="00DF33C2">
        <w:rPr>
          <w:lang w:val="ru-RU"/>
        </w:rPr>
        <w:t>в 3 классе – 1 час в неделю, 34 часа в учебном году.</w:t>
      </w:r>
    </w:p>
    <w:p w:rsidR="00C93592" w:rsidRPr="00DF33C2" w:rsidRDefault="00C93592" w:rsidP="00C93592">
      <w:pPr>
        <w:pStyle w:val="a4"/>
        <w:ind w:firstLine="709"/>
        <w:rPr>
          <w:lang w:val="ru-RU"/>
        </w:rPr>
      </w:pPr>
      <w:r w:rsidRPr="00DF33C2">
        <w:rPr>
          <w:lang w:val="ru-RU"/>
        </w:rPr>
        <w:t>Методами и подходами, используемыми в процессе обучения предмету «ИКТ», могут быть следующие:</w:t>
      </w:r>
    </w:p>
    <w:p w:rsidR="00C93592" w:rsidRPr="00DF33C2" w:rsidRDefault="00C93592" w:rsidP="00C93592">
      <w:pPr>
        <w:pStyle w:val="a4"/>
        <w:tabs>
          <w:tab w:val="left" w:pos="851"/>
          <w:tab w:val="left" w:pos="1134"/>
        </w:tabs>
        <w:ind w:left="851"/>
        <w:jc w:val="left"/>
        <w:rPr>
          <w:lang w:val="ru-RU"/>
        </w:rPr>
      </w:pPr>
      <w:r w:rsidRPr="00DF33C2">
        <w:rPr>
          <w:lang w:val="ru-RU"/>
        </w:rPr>
        <w:t>– игровое обучение;</w:t>
      </w:r>
    </w:p>
    <w:p w:rsidR="00C93592" w:rsidRPr="00DF33C2" w:rsidRDefault="00C93592" w:rsidP="00C93592">
      <w:pPr>
        <w:pStyle w:val="a4"/>
        <w:tabs>
          <w:tab w:val="left" w:pos="851"/>
          <w:tab w:val="left" w:pos="1134"/>
        </w:tabs>
        <w:ind w:left="851"/>
        <w:jc w:val="left"/>
        <w:rPr>
          <w:lang w:val="ru-RU"/>
        </w:rPr>
      </w:pPr>
      <w:r w:rsidRPr="00DF33C2">
        <w:rPr>
          <w:lang w:val="ru-RU"/>
        </w:rPr>
        <w:t>– обучение «без компьютера»;</w:t>
      </w:r>
    </w:p>
    <w:p w:rsidR="00C93592" w:rsidRPr="00DF33C2" w:rsidRDefault="00C93592" w:rsidP="00C93592">
      <w:pPr>
        <w:pStyle w:val="a4"/>
        <w:tabs>
          <w:tab w:val="left" w:pos="851"/>
          <w:tab w:val="left" w:pos="1134"/>
        </w:tabs>
        <w:ind w:left="851"/>
        <w:jc w:val="left"/>
        <w:rPr>
          <w:lang w:val="ru-RU"/>
        </w:rPr>
      </w:pPr>
      <w:r w:rsidRPr="00DF33C2">
        <w:rPr>
          <w:lang w:val="ru-RU"/>
        </w:rPr>
        <w:t>– творческие работы с использованием средств ИКТ;</w:t>
      </w:r>
    </w:p>
    <w:p w:rsidR="00C93592" w:rsidRPr="00DF33C2" w:rsidRDefault="00C93592" w:rsidP="00C93592">
      <w:pPr>
        <w:pStyle w:val="a4"/>
        <w:tabs>
          <w:tab w:val="left" w:pos="851"/>
          <w:tab w:val="left" w:pos="1134"/>
        </w:tabs>
        <w:ind w:left="851"/>
        <w:jc w:val="left"/>
        <w:rPr>
          <w:lang w:val="ru-RU"/>
        </w:rPr>
      </w:pPr>
      <w:r w:rsidRPr="00DF33C2">
        <w:rPr>
          <w:lang w:val="ru-RU"/>
        </w:rPr>
        <w:t>– мини-проекты.</w:t>
      </w:r>
    </w:p>
    <w:p w:rsidR="00C93592" w:rsidRPr="00DF33C2" w:rsidRDefault="00C93592" w:rsidP="00C93592">
      <w:pPr>
        <w:pStyle w:val="a4"/>
        <w:tabs>
          <w:tab w:val="left" w:pos="2935"/>
          <w:tab w:val="left" w:pos="4630"/>
          <w:tab w:val="left" w:pos="6027"/>
          <w:tab w:val="left" w:pos="6634"/>
          <w:tab w:val="left" w:pos="8316"/>
        </w:tabs>
        <w:ind w:firstLine="709"/>
        <w:rPr>
          <w:lang w:val="ru-RU"/>
        </w:rPr>
      </w:pPr>
      <w:r w:rsidRPr="00DF33C2">
        <w:rPr>
          <w:lang w:val="ru-RU"/>
        </w:rPr>
        <w:t xml:space="preserve">Рекомендуется проведение проектов по следующей тематике: «Виртуальная экскурсия по Астане», «Создание прогноза погоды в Интернете», «Мультимедийные истории», «Сочинение истории, состоящей из рисунков, фотографий, аудиозаписи, видео, анимации», «Создание мультфильмов» и т.д. </w:t>
      </w:r>
    </w:p>
    <w:p w:rsidR="00C93592" w:rsidRPr="00DF33C2" w:rsidRDefault="00C93592" w:rsidP="00C93592">
      <w:pPr>
        <w:pStyle w:val="a4"/>
        <w:ind w:firstLine="709"/>
        <w:rPr>
          <w:lang w:val="ru-RU"/>
        </w:rPr>
      </w:pPr>
      <w:r w:rsidRPr="00DF33C2">
        <w:rPr>
          <w:lang w:val="ru-RU"/>
        </w:rPr>
        <w:t xml:space="preserve">Суммативное оценивание по предмету предполагает проведение конкретного количества процедур суммативного оценивания за раздел  (СОР) и за четверть (СОЧ) 1 раз в каждой четверти. Ниже представлено количество процедур суммативного оценивания за раздел/сквозную тему. </w:t>
      </w:r>
    </w:p>
    <w:p w:rsidR="00C93592" w:rsidRPr="00DF33C2" w:rsidRDefault="00C93592" w:rsidP="00C93592">
      <w:pPr>
        <w:pStyle w:val="a4"/>
        <w:jc w:val="left"/>
        <w:rPr>
          <w:sz w:val="27"/>
          <w:lang w:val="ru-RU"/>
        </w:rPr>
      </w:pPr>
    </w:p>
    <w:p w:rsidR="00C93592" w:rsidRPr="00DF33C2" w:rsidRDefault="00C93592" w:rsidP="00C93592">
      <w:pPr>
        <w:pStyle w:val="a4"/>
        <w:ind w:left="122" w:firstLine="707"/>
        <w:rPr>
          <w:lang w:val="ru-RU"/>
        </w:rPr>
      </w:pPr>
      <w:r w:rsidRPr="00DF33C2">
        <w:rPr>
          <w:lang w:val="ru-RU"/>
        </w:rPr>
        <w:t>Таблица 77 – Количество процедур суммативного оценивания по предмету «Информационно-коммуникационные технологии»</w:t>
      </w:r>
    </w:p>
    <w:p w:rsidR="00C93592" w:rsidRPr="00DF33C2" w:rsidRDefault="00C93592" w:rsidP="00C93592">
      <w:pPr>
        <w:pStyle w:val="a4"/>
        <w:ind w:left="122" w:firstLine="707"/>
        <w:jc w:val="left"/>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C93592" w:rsidRPr="00C93592" w:rsidTr="00C93592">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Количество процедур суммативного оценивания </w:t>
            </w:r>
          </w:p>
          <w:p w:rsidR="00C93592" w:rsidRPr="00DF33C2" w:rsidRDefault="00C93592" w:rsidP="00C93592">
            <w:pPr>
              <w:pStyle w:val="a4"/>
              <w:jc w:val="center"/>
              <w:rPr>
                <w:sz w:val="24"/>
                <w:szCs w:val="24"/>
                <w:lang w:val="ru-RU"/>
              </w:rPr>
            </w:pPr>
            <w:r w:rsidRPr="00DF33C2">
              <w:rPr>
                <w:rFonts w:eastAsia="Calibri"/>
                <w:sz w:val="24"/>
                <w:szCs w:val="24"/>
                <w:lang w:val="ru-RU"/>
              </w:rPr>
              <w:t>за раздел/сквозную тему</w:t>
            </w:r>
          </w:p>
        </w:tc>
      </w:tr>
      <w:tr w:rsidR="00C93592" w:rsidRPr="00DF33C2" w:rsidTr="00C93592">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3592" w:rsidRPr="00C93592" w:rsidRDefault="00C93592" w:rsidP="00C93592">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 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2 четверть </w:t>
            </w:r>
          </w:p>
          <w:p w:rsidR="00C93592" w:rsidRPr="00DF33C2" w:rsidRDefault="00C93592" w:rsidP="00C93592">
            <w:pPr>
              <w:pStyle w:val="a4"/>
              <w:jc w:val="cente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3 четверть </w:t>
            </w:r>
          </w:p>
          <w:p w:rsidR="00C93592" w:rsidRPr="00DF33C2" w:rsidRDefault="00C93592" w:rsidP="00C93592">
            <w:pPr>
              <w:pStyle w:val="a4"/>
              <w:jc w:val="cente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4 четверть </w:t>
            </w:r>
          </w:p>
          <w:p w:rsidR="00C93592" w:rsidRPr="00DF33C2" w:rsidRDefault="00C93592" w:rsidP="00C93592">
            <w:pPr>
              <w:pStyle w:val="a4"/>
              <w:jc w:val="center"/>
              <w:rPr>
                <w:sz w:val="24"/>
                <w:szCs w:val="24"/>
                <w:lang w:val="ru-RU"/>
              </w:rPr>
            </w:pP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rPr>
                <w:sz w:val="24"/>
                <w:lang w:val="kk-KZ"/>
              </w:rPr>
            </w:pPr>
            <w:r w:rsidRPr="00DF33C2">
              <w:rPr>
                <w:sz w:val="24"/>
                <w:lang w:val="kk-KZ"/>
              </w:rPr>
              <w:t>3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652"/>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650"/>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650"/>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653"/>
              <w:rPr>
                <w:sz w:val="24"/>
                <w:lang w:val="kk-KZ"/>
              </w:rPr>
            </w:pPr>
            <w:r w:rsidRPr="00DF33C2">
              <w:rPr>
                <w:sz w:val="24"/>
                <w:lang w:val="kk-KZ"/>
              </w:rPr>
              <w:t>2</w:t>
            </w:r>
          </w:p>
        </w:tc>
      </w:tr>
    </w:tbl>
    <w:p w:rsidR="00C93592" w:rsidRPr="00DF33C2" w:rsidRDefault="00C93592" w:rsidP="00C93592">
      <w:pPr>
        <w:pStyle w:val="a4"/>
        <w:rPr>
          <w:lang w:val="ru-RU"/>
        </w:rPr>
      </w:pPr>
    </w:p>
    <w:p w:rsidR="00C93592" w:rsidRPr="00C93592" w:rsidRDefault="00C93592" w:rsidP="00C93592">
      <w:pPr>
        <w:ind w:firstLine="709"/>
        <w:jc w:val="both"/>
        <w:rPr>
          <w:sz w:val="28"/>
          <w:szCs w:val="28"/>
          <w:lang w:val="ru-RU"/>
        </w:rPr>
      </w:pPr>
      <w:r w:rsidRPr="00C93592">
        <w:rPr>
          <w:color w:val="000000"/>
          <w:sz w:val="28"/>
          <w:szCs w:val="28"/>
          <w:lang w:val="ru-RU"/>
        </w:rPr>
        <w:t xml:space="preserve">По предмету «Информационно-коммуникационные технологии» школам предоставляется право осуществления деления класса на две группы. При реализации инклюзивного образования деление класса осуществляется из расчета уменьшения общего количества учащихся на три на каждого ребенка с особыми образовательными потребностями. </w:t>
      </w:r>
    </w:p>
    <w:p w:rsidR="00C93592" w:rsidRPr="00DF33C2" w:rsidRDefault="00C93592" w:rsidP="00C93592">
      <w:pPr>
        <w:pStyle w:val="a4"/>
        <w:rPr>
          <w:lang w:val="ru-RU"/>
        </w:rPr>
      </w:pPr>
    </w:p>
    <w:p w:rsidR="00C93592" w:rsidRPr="00DF33C2" w:rsidRDefault="00C93592" w:rsidP="00C93592">
      <w:pPr>
        <w:pStyle w:val="1"/>
        <w:spacing w:before="1"/>
        <w:ind w:left="0"/>
        <w:jc w:val="center"/>
        <w:rPr>
          <w:lang w:val="ru-RU"/>
        </w:rPr>
      </w:pPr>
      <w:r w:rsidRPr="00DF33C2">
        <w:rPr>
          <w:lang w:val="ru-RU"/>
        </w:rPr>
        <w:t>ОБРАЗОВАТЕЛЬНАЯ ОБЛАСТЬ «ЕСТЕСТВОЗНАНИЕ»</w:t>
      </w:r>
    </w:p>
    <w:p w:rsidR="00C93592" w:rsidRPr="00DF33C2" w:rsidRDefault="00C93592" w:rsidP="00C93592">
      <w:pPr>
        <w:pStyle w:val="1"/>
        <w:spacing w:before="1"/>
        <w:ind w:left="0" w:firstLine="709"/>
        <w:jc w:val="both"/>
        <w:rPr>
          <w:b w:val="0"/>
          <w:color w:val="000000"/>
          <w:lang w:val="ru-RU"/>
        </w:rPr>
      </w:pPr>
    </w:p>
    <w:p w:rsidR="00C93592" w:rsidRPr="00DF33C2" w:rsidRDefault="00C93592" w:rsidP="00C93592">
      <w:pPr>
        <w:pStyle w:val="1"/>
        <w:spacing w:before="1"/>
        <w:ind w:left="0" w:firstLine="709"/>
        <w:jc w:val="both"/>
        <w:rPr>
          <w:b w:val="0"/>
          <w:lang w:val="ru-RU"/>
        </w:rPr>
      </w:pPr>
      <w:r w:rsidRPr="00DF33C2">
        <w:rPr>
          <w:b w:val="0"/>
          <w:color w:val="000000"/>
          <w:lang w:val="ru-RU"/>
        </w:rPr>
        <w:t>Содержание образовательной области «Естествознание» представлено  предметом «Естествознание».</w:t>
      </w:r>
    </w:p>
    <w:p w:rsidR="00C93592" w:rsidRPr="00C93592" w:rsidRDefault="00C93592" w:rsidP="00C93592">
      <w:pPr>
        <w:ind w:left="689"/>
        <w:rPr>
          <w:b/>
          <w:sz w:val="28"/>
          <w:lang w:val="ru-RU"/>
        </w:rPr>
      </w:pPr>
      <w:r w:rsidRPr="00C93592">
        <w:rPr>
          <w:b/>
          <w:sz w:val="28"/>
          <w:lang w:val="ru-RU"/>
        </w:rPr>
        <w:t>Естествознание</w:t>
      </w:r>
    </w:p>
    <w:p w:rsidR="00C93592" w:rsidRPr="00DF33C2" w:rsidRDefault="00C93592" w:rsidP="00C93592">
      <w:pPr>
        <w:pStyle w:val="a4"/>
        <w:ind w:firstLine="709"/>
        <w:rPr>
          <w:color w:val="000000"/>
          <w:lang w:val="ru-RU"/>
        </w:rPr>
      </w:pPr>
      <w:r w:rsidRPr="00DF33C2">
        <w:rPr>
          <w:color w:val="000000"/>
          <w:lang w:val="ru-RU"/>
        </w:rPr>
        <w:t xml:space="preserve">Содержание предмета «Естествознание» обеспечивает элементарный уровень научных знаний в рамках системы «Человек – Природа». </w:t>
      </w:r>
    </w:p>
    <w:p w:rsidR="00C93592" w:rsidRPr="00DF33C2" w:rsidRDefault="00C93592" w:rsidP="00C93592">
      <w:pPr>
        <w:pStyle w:val="a4"/>
        <w:ind w:firstLine="709"/>
        <w:rPr>
          <w:color w:val="000000"/>
          <w:lang w:val="ru-RU"/>
        </w:rPr>
      </w:pPr>
      <w:r w:rsidRPr="00DF33C2">
        <w:rPr>
          <w:color w:val="000000"/>
          <w:lang w:val="ru-RU"/>
        </w:rPr>
        <w:t xml:space="preserve">Данный учебный предмет направлен на развитие природной любознательности обучающихся, исследовательских навыков, формирование научного понимания и видения окружающего мира. </w:t>
      </w:r>
    </w:p>
    <w:p w:rsidR="00C93592" w:rsidRPr="00DF33C2" w:rsidRDefault="00C93592" w:rsidP="00C93592">
      <w:pPr>
        <w:pStyle w:val="a4"/>
        <w:ind w:right="3" w:firstLine="709"/>
        <w:rPr>
          <w:color w:val="000000"/>
          <w:lang w:val="ru-RU"/>
        </w:rPr>
      </w:pPr>
      <w:r w:rsidRPr="00DF33C2">
        <w:rPr>
          <w:color w:val="000000"/>
          <w:lang w:val="ru-RU"/>
        </w:rPr>
        <w:t xml:space="preserve">Содержание предмета структурировано по принципу «от простого к </w:t>
      </w:r>
      <w:r w:rsidRPr="00DF33C2">
        <w:rPr>
          <w:color w:val="000000"/>
          <w:lang w:val="ru-RU"/>
        </w:rPr>
        <w:lastRenderedPageBreak/>
        <w:t xml:space="preserve">сложному, от знакомого к незнакомому». Осмысление причин и понимание взаимосвязи явлений и процессов живой и неживой природы, осознание многообразия и сложности окружающего мира расширят кругозор обучающихся. </w:t>
      </w:r>
    </w:p>
    <w:p w:rsidR="00C93592" w:rsidRPr="00DF33C2" w:rsidRDefault="00C93592" w:rsidP="00C93592">
      <w:pPr>
        <w:pStyle w:val="a4"/>
        <w:ind w:right="3" w:firstLine="709"/>
        <w:rPr>
          <w:lang w:val="ru-RU"/>
        </w:rPr>
      </w:pPr>
      <w:r w:rsidRPr="00DF33C2">
        <w:rPr>
          <w:color w:val="000000"/>
          <w:lang w:val="ru-RU"/>
        </w:rPr>
        <w:t>Учебный предмет «Естествознание» является пропедевтическим курсом к изучению учебных предметов «Биология», «Физика», «География» и «Химия» на последующих уровнях образования, а также закладывает основы исследовательских навыков, важных для любой отрасли знаний.</w:t>
      </w:r>
    </w:p>
    <w:p w:rsidR="00C93592" w:rsidRPr="00DF33C2" w:rsidRDefault="00C93592" w:rsidP="00C93592">
      <w:pPr>
        <w:pStyle w:val="a4"/>
        <w:ind w:right="3" w:firstLine="709"/>
        <w:rPr>
          <w:lang w:val="ru-RU"/>
        </w:rPr>
      </w:pPr>
      <w:r w:rsidRPr="00DF33C2">
        <w:rPr>
          <w:i/>
          <w:lang w:val="ru-RU"/>
        </w:rPr>
        <w:t>Объем учебной нагрузки</w:t>
      </w:r>
      <w:r w:rsidRPr="00DF33C2">
        <w:rPr>
          <w:lang w:val="ru-RU"/>
        </w:rPr>
        <w:t xml:space="preserve"> по предмету «Естествознание» составляет в 1 классе – 1 час в неделю, 33 часа в учебном году; во 2 классе – 1 час в неделю, 34 часа в учебном году; в 3 классе – 2 часа в неделю, 68 часов в учебном году.</w:t>
      </w:r>
    </w:p>
    <w:p w:rsidR="00C93592" w:rsidRPr="00DF33C2" w:rsidRDefault="00C93592" w:rsidP="00C93592">
      <w:pPr>
        <w:pStyle w:val="a4"/>
        <w:ind w:right="3"/>
        <w:rPr>
          <w:lang w:val="ru-RU"/>
        </w:rPr>
      </w:pPr>
      <w:r w:rsidRPr="00DF33C2">
        <w:rPr>
          <w:lang w:val="ru-RU"/>
        </w:rPr>
        <w:t xml:space="preserve">В каждый из разделов долгосрочного плана  «Живая природа», «Вещества и их свойства», «Земля и космос», «Физика природы» интегрируются цели подраздела «Я – исследователь», направленные на формирование и развитие исследовательских умений и навыков обучающихся. </w:t>
      </w:r>
    </w:p>
    <w:p w:rsidR="00C93592" w:rsidRPr="00DF33C2" w:rsidRDefault="00C93592" w:rsidP="00C93592">
      <w:pPr>
        <w:pStyle w:val="a4"/>
        <w:ind w:right="3"/>
        <w:rPr>
          <w:lang w:val="ru-RU"/>
        </w:rPr>
      </w:pPr>
      <w:r w:rsidRPr="00DF33C2">
        <w:rPr>
          <w:lang w:val="ru-RU"/>
        </w:rPr>
        <w:t>Особый акцент при изучении учебного предмета «Естествознание» и реализации целей обучения можно сделать на проблемах экологической безопасности, здоровьесберегающих технологиях, вопросах снижения рисков бедствий и создания безопасной среды.</w:t>
      </w:r>
    </w:p>
    <w:p w:rsidR="00C93592" w:rsidRPr="00DF33C2" w:rsidRDefault="00C93592" w:rsidP="00C93592">
      <w:pPr>
        <w:pStyle w:val="a4"/>
        <w:ind w:right="3" w:firstLine="709"/>
        <w:rPr>
          <w:lang w:val="ru-RU"/>
        </w:rPr>
      </w:pPr>
      <w:r w:rsidRPr="00DF33C2">
        <w:rPr>
          <w:lang w:val="ru-RU"/>
        </w:rPr>
        <w:t xml:space="preserve">Суммативное оценивание по предмету предполагает проведение конкретного количества процедур суммативного оценивания за раздел (СОР) и за четверть (СОЧ) 1 раз в каждой четверти. Суммативное оценивание по предмету в 1 классе проводится с третьей четверти. Ниже представлено количество процедур суммативного оценивания за раздел/сквозную тему. </w:t>
      </w:r>
    </w:p>
    <w:p w:rsidR="00C93592" w:rsidRPr="00DF33C2" w:rsidRDefault="00C93592" w:rsidP="00C93592">
      <w:pPr>
        <w:pStyle w:val="a4"/>
        <w:ind w:right="3" w:firstLine="709"/>
        <w:rPr>
          <w:sz w:val="27"/>
          <w:lang w:val="ru-RU"/>
        </w:rPr>
      </w:pPr>
    </w:p>
    <w:p w:rsidR="00C93592" w:rsidRPr="00DF33C2" w:rsidRDefault="00C93592" w:rsidP="00C93592">
      <w:pPr>
        <w:pStyle w:val="a4"/>
        <w:ind w:left="122" w:right="425" w:firstLine="707"/>
        <w:rPr>
          <w:lang w:val="ru-RU"/>
        </w:rPr>
      </w:pPr>
      <w:r w:rsidRPr="00DF33C2">
        <w:rPr>
          <w:lang w:val="ru-RU"/>
        </w:rPr>
        <w:t>Таблица 78 – Количество процедур суммативного оценивания по предмету «Естествознание»</w:t>
      </w:r>
    </w:p>
    <w:p w:rsidR="00C93592" w:rsidRPr="00DF33C2" w:rsidRDefault="00C93592" w:rsidP="00C93592">
      <w:pPr>
        <w:pStyle w:val="a4"/>
        <w:ind w:left="122" w:right="425" w:firstLine="707"/>
        <w:jc w:val="left"/>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C93592" w:rsidRPr="00C93592" w:rsidTr="00C93592">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Количество процедур суммативного оценивания </w:t>
            </w:r>
          </w:p>
          <w:p w:rsidR="00C93592" w:rsidRPr="00DF33C2" w:rsidRDefault="00C93592" w:rsidP="00C93592">
            <w:pPr>
              <w:pStyle w:val="a4"/>
              <w:ind w:firstLine="7"/>
              <w:jc w:val="center"/>
              <w:rPr>
                <w:sz w:val="24"/>
                <w:szCs w:val="24"/>
                <w:lang w:val="ru-RU"/>
              </w:rPr>
            </w:pPr>
            <w:r w:rsidRPr="00DF33C2">
              <w:rPr>
                <w:rFonts w:eastAsia="Calibri"/>
                <w:sz w:val="24"/>
                <w:szCs w:val="24"/>
                <w:lang w:val="ru-RU"/>
              </w:rPr>
              <w:t>за раздел/сквозную тему</w:t>
            </w:r>
          </w:p>
        </w:tc>
      </w:tr>
      <w:tr w:rsidR="00C93592" w:rsidRPr="00DF33C2" w:rsidTr="00C93592">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3592" w:rsidRPr="00C93592" w:rsidRDefault="00C93592" w:rsidP="00C93592">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4 четверть </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jc w:val="center"/>
              <w:rPr>
                <w:sz w:val="24"/>
              </w:rPr>
            </w:pPr>
            <w:r w:rsidRPr="00DF33C2">
              <w:rPr>
                <w:sz w:val="24"/>
                <w:lang w:val="kk-KZ"/>
              </w:rPr>
              <w:t>1</w:t>
            </w:r>
            <w:r w:rsidRPr="00DF33C2">
              <w:rPr>
                <w:sz w:val="24"/>
              </w:rPr>
              <w:t xml:space="preserve">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rPr>
            </w:pPr>
            <w:r w:rsidRPr="00DF33C2">
              <w:rPr>
                <w:w w:val="99"/>
                <w:sz w:val="24"/>
              </w:rPr>
              <w:t>-</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rPr>
            </w:pPr>
            <w:r w:rsidRPr="00DF33C2">
              <w:rPr>
                <w:w w:val="99"/>
                <w:sz w:val="24"/>
              </w:rPr>
              <w:t>-</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kk-KZ"/>
              </w:rPr>
            </w:pPr>
            <w:r w:rsidRPr="00DF33C2">
              <w:rPr>
                <w:sz w:val="24"/>
                <w:lang w:val="kk-KZ"/>
              </w:rPr>
              <w:t>1</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jc w:val="center"/>
              <w:rPr>
                <w:sz w:val="24"/>
              </w:rPr>
            </w:pPr>
            <w:r w:rsidRPr="00DF33C2">
              <w:rPr>
                <w:sz w:val="24"/>
              </w:rPr>
              <w:t>2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kk-KZ"/>
              </w:rPr>
            </w:pPr>
            <w:r w:rsidRPr="00DF33C2">
              <w:rPr>
                <w:sz w:val="24"/>
                <w:lang w:val="kk-KZ"/>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kk-KZ"/>
              </w:rPr>
            </w:pPr>
            <w:r w:rsidRPr="00DF33C2">
              <w:rPr>
                <w:sz w:val="24"/>
                <w:lang w:val="kk-KZ"/>
              </w:rPr>
              <w:t>1</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jc w:val="center"/>
              <w:rPr>
                <w:sz w:val="24"/>
              </w:rPr>
            </w:pPr>
            <w:r w:rsidRPr="00DF33C2">
              <w:rPr>
                <w:sz w:val="24"/>
                <w:lang w:val="kk-KZ"/>
              </w:rPr>
              <w:t>3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kk-KZ"/>
              </w:rPr>
            </w:pPr>
            <w:r w:rsidRPr="00DF33C2">
              <w:rPr>
                <w:sz w:val="24"/>
                <w:lang w:val="kk-KZ"/>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kk-KZ"/>
              </w:rPr>
            </w:pPr>
            <w:r w:rsidRPr="00DF33C2">
              <w:rPr>
                <w:sz w:val="24"/>
                <w:lang w:val="kk-KZ"/>
              </w:rPr>
              <w:t>1</w:t>
            </w:r>
          </w:p>
        </w:tc>
      </w:tr>
    </w:tbl>
    <w:p w:rsidR="00C93592" w:rsidRPr="00DF33C2" w:rsidRDefault="00C93592" w:rsidP="00C93592">
      <w:pPr>
        <w:pStyle w:val="a4"/>
        <w:spacing w:before="4"/>
        <w:ind w:firstLine="689"/>
        <w:jc w:val="left"/>
        <w:rPr>
          <w:b/>
          <w:lang w:val="ru-RU"/>
        </w:rPr>
      </w:pPr>
    </w:p>
    <w:p w:rsidR="00C93592" w:rsidRPr="00DF33C2" w:rsidRDefault="00C93592" w:rsidP="00C93592">
      <w:pPr>
        <w:pStyle w:val="a4"/>
        <w:spacing w:before="4"/>
        <w:ind w:firstLine="689"/>
        <w:jc w:val="left"/>
        <w:rPr>
          <w:b/>
          <w:lang w:val="ru-RU"/>
        </w:rPr>
      </w:pPr>
      <w:r w:rsidRPr="00DF33C2">
        <w:rPr>
          <w:b/>
          <w:lang w:val="ru-RU"/>
        </w:rPr>
        <w:br w:type="page"/>
      </w:r>
      <w:r w:rsidRPr="00DF33C2">
        <w:rPr>
          <w:b/>
          <w:lang w:val="ru-RU"/>
        </w:rPr>
        <w:lastRenderedPageBreak/>
        <w:t>ОБРАЗОВАТЕЛЬНАЯ ОБЛАСТЬ «ЧЕЛОВЕК И ОБЩЕСТВО»</w:t>
      </w:r>
    </w:p>
    <w:p w:rsidR="00C93592" w:rsidRPr="00DF33C2" w:rsidRDefault="00C93592" w:rsidP="00C93592">
      <w:pPr>
        <w:pStyle w:val="a4"/>
        <w:spacing w:before="4"/>
        <w:ind w:firstLine="689"/>
        <w:jc w:val="left"/>
        <w:rPr>
          <w:b/>
          <w:sz w:val="27"/>
          <w:lang w:val="kk-KZ"/>
        </w:rPr>
      </w:pPr>
    </w:p>
    <w:p w:rsidR="00C93592" w:rsidRPr="00DF33C2" w:rsidRDefault="00C93592" w:rsidP="00C93592">
      <w:pPr>
        <w:pStyle w:val="a4"/>
        <w:spacing w:before="4"/>
        <w:ind w:firstLine="709"/>
        <w:rPr>
          <w:sz w:val="27"/>
          <w:lang w:val="kk-KZ"/>
        </w:rPr>
      </w:pPr>
      <w:r w:rsidRPr="00DF33C2">
        <w:rPr>
          <w:color w:val="000000"/>
          <w:lang w:val="kk-KZ"/>
        </w:rPr>
        <w:t>В о</w:t>
      </w:r>
      <w:r w:rsidRPr="00DF33C2">
        <w:rPr>
          <w:color w:val="000000"/>
          <w:lang w:val="ru-RU"/>
        </w:rPr>
        <w:t>бразовательную область «Человек и общество» входят предметы «Познание мира» и «Самопознание».</w:t>
      </w:r>
    </w:p>
    <w:p w:rsidR="00C93592" w:rsidRPr="00C93592" w:rsidRDefault="00C93592" w:rsidP="00C93592">
      <w:pPr>
        <w:ind w:left="689"/>
        <w:rPr>
          <w:b/>
          <w:sz w:val="28"/>
          <w:lang w:val="ru-RU"/>
        </w:rPr>
      </w:pPr>
      <w:r w:rsidRPr="00C93592">
        <w:rPr>
          <w:b/>
          <w:sz w:val="28"/>
          <w:lang w:val="ru-RU"/>
        </w:rPr>
        <w:t>Познание мира.</w:t>
      </w:r>
    </w:p>
    <w:p w:rsidR="00C93592" w:rsidRPr="00DF33C2" w:rsidRDefault="00C93592" w:rsidP="00C93592">
      <w:pPr>
        <w:pStyle w:val="a4"/>
        <w:ind w:firstLine="709"/>
        <w:rPr>
          <w:lang w:val="ru-RU"/>
        </w:rPr>
      </w:pPr>
      <w:r w:rsidRPr="00DF33C2">
        <w:rPr>
          <w:lang w:val="ru-RU"/>
        </w:rPr>
        <w:t>Содержание предмета «Познание мира» сфокусировано на таких объектах изучения, как Человек, Природа, Общество, в том числе семья, Культура, Здоровье, Взаимоотношения, Нация, Сообщество, Государство, Окружающая природная среда.</w:t>
      </w:r>
    </w:p>
    <w:p w:rsidR="00C93592" w:rsidRPr="00DF33C2" w:rsidRDefault="00C93592" w:rsidP="00C93592">
      <w:pPr>
        <w:pStyle w:val="a4"/>
        <w:spacing w:before="2"/>
        <w:ind w:right="3" w:firstLine="709"/>
        <w:rPr>
          <w:lang w:val="ru-RU"/>
        </w:rPr>
      </w:pPr>
      <w:r w:rsidRPr="00DF33C2">
        <w:rPr>
          <w:lang w:val="ru-RU"/>
        </w:rPr>
        <w:t>Данный учебный предмет является интегрированным пропедевтическим курсом, призванным заложить основы для последующего  изучения предметов общественно-гуманитарного цикла в основной и старшей школе.</w:t>
      </w:r>
    </w:p>
    <w:p w:rsidR="00C93592" w:rsidRPr="00DF33C2" w:rsidRDefault="00C93592" w:rsidP="00C93592">
      <w:pPr>
        <w:pStyle w:val="a4"/>
        <w:ind w:right="3" w:firstLine="709"/>
        <w:rPr>
          <w:lang w:val="ru-RU"/>
        </w:rPr>
      </w:pPr>
      <w:r w:rsidRPr="00DF33C2">
        <w:rPr>
          <w:lang w:val="ru-RU"/>
        </w:rPr>
        <w:t>Он дает общую картину социальной, моральной, творческой и коммуникативной стороны жизни населения Казахстана, способствует развитию у обучающихся понимания окружающего мира, первоначально на основе вопросов о себе, доме и семье.</w:t>
      </w:r>
    </w:p>
    <w:p w:rsidR="00C93592" w:rsidRPr="00DF33C2" w:rsidRDefault="00C93592" w:rsidP="00C93592">
      <w:pPr>
        <w:pStyle w:val="a4"/>
        <w:spacing w:before="4"/>
        <w:ind w:firstLine="709"/>
        <w:rPr>
          <w:sz w:val="27"/>
          <w:lang w:val="kk-KZ"/>
        </w:rPr>
      </w:pPr>
      <w:r w:rsidRPr="00DF33C2">
        <w:rPr>
          <w:i/>
          <w:lang w:val="ru-RU"/>
        </w:rPr>
        <w:t>Объем учебной нагрузки</w:t>
      </w:r>
      <w:r w:rsidRPr="00DF33C2">
        <w:rPr>
          <w:lang w:val="ru-RU"/>
        </w:rPr>
        <w:t xml:space="preserve"> по предмету «Познание мира» составляет: в 1 классе – 1 час в неделю, 33 часа в учебном году; во 2 классе –  1 час в неделю, 34 часа в учебном году; в 3 классе – 1 час в неделю, 34 часа в учебном году.</w:t>
      </w:r>
    </w:p>
    <w:p w:rsidR="00C93592" w:rsidRPr="00DF33C2" w:rsidRDefault="00C93592" w:rsidP="00C93592">
      <w:pPr>
        <w:pStyle w:val="a4"/>
        <w:ind w:right="3"/>
        <w:rPr>
          <w:lang w:val="ru-RU"/>
        </w:rPr>
      </w:pPr>
      <w:r w:rsidRPr="00DF33C2">
        <w:rPr>
          <w:lang w:val="ru-RU"/>
        </w:rPr>
        <w:t xml:space="preserve">Знания и умения обучающихся по познанию мира оцениваются в рамках проведения формативного оценивания по результатам устного опроса, наблюдений, тестов, практических работ и диктантов с целью  предоставления обратной связи и выстраивания необходимого формата урока с учетом индивидуальных потребностей обучающихся, а также в рамках проведения суммативного оценивания. </w:t>
      </w:r>
    </w:p>
    <w:p w:rsidR="00C93592" w:rsidRPr="00DF33C2" w:rsidRDefault="00C93592" w:rsidP="00C93592">
      <w:pPr>
        <w:pStyle w:val="a4"/>
        <w:tabs>
          <w:tab w:val="left" w:pos="9639"/>
        </w:tabs>
        <w:spacing w:before="1"/>
        <w:ind w:left="122" w:right="3"/>
        <w:rPr>
          <w:lang w:val="ru-RU"/>
        </w:rPr>
      </w:pPr>
      <w:r w:rsidRPr="00DF33C2">
        <w:rPr>
          <w:lang w:val="ru-RU"/>
        </w:rPr>
        <w:t>На уроках по предмету учитель может проводить дополнительные виды работ. Периодичность проведения и виды работ определяются самим учителем. Ниже представлены примерные виды работ с критериями рекомендательного характера.</w:t>
      </w:r>
    </w:p>
    <w:p w:rsidR="00C93592" w:rsidRPr="00C93592" w:rsidRDefault="00C93592" w:rsidP="00C93592">
      <w:pPr>
        <w:tabs>
          <w:tab w:val="left" w:pos="9639"/>
        </w:tabs>
        <w:ind w:left="688"/>
        <w:rPr>
          <w:sz w:val="28"/>
          <w:lang w:val="ru-RU"/>
        </w:rPr>
      </w:pPr>
    </w:p>
    <w:p w:rsidR="00C93592" w:rsidRPr="00DF33C2" w:rsidRDefault="00C93592" w:rsidP="00C93592">
      <w:pPr>
        <w:pStyle w:val="a4"/>
        <w:rPr>
          <w:lang w:val="ru-RU"/>
        </w:rPr>
      </w:pPr>
      <w:r w:rsidRPr="00DF33C2">
        <w:rPr>
          <w:lang w:val="ru-RU"/>
        </w:rPr>
        <w:t>Таблица 79 – Виды дополнительных работ по предмету</w:t>
      </w:r>
    </w:p>
    <w:p w:rsidR="00C93592" w:rsidRPr="00DF33C2" w:rsidRDefault="00C93592" w:rsidP="00C93592">
      <w:pPr>
        <w:pStyle w:val="ac"/>
        <w:widowControl w:val="0"/>
        <w:rPr>
          <w:rFonts w:ascii="Times New Roman" w:hAnsi="Times New Roman"/>
          <w:sz w:val="28"/>
          <w:szCs w:val="28"/>
          <w:lang w:val="kk-KZ"/>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796"/>
        <w:gridCol w:w="3282"/>
      </w:tblGrid>
      <w:tr w:rsidR="00C93592" w:rsidRPr="00DF33C2" w:rsidTr="00C93592">
        <w:tc>
          <w:tcPr>
            <w:tcW w:w="56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spacing w:line="276" w:lineRule="auto"/>
              <w:rPr>
                <w:rFonts w:ascii="Times New Roman" w:eastAsia="Calibri" w:hAnsi="Times New Roman"/>
                <w:sz w:val="24"/>
                <w:szCs w:val="24"/>
              </w:rPr>
            </w:pPr>
            <w:r w:rsidRPr="00DF33C2">
              <w:rPr>
                <w:rFonts w:ascii="Times New Roman" w:hAnsi="Times New Roman"/>
                <w:sz w:val="24"/>
                <w:szCs w:val="24"/>
              </w:rPr>
              <w:t>№</w:t>
            </w:r>
          </w:p>
        </w:tc>
        <w:tc>
          <w:tcPr>
            <w:tcW w:w="579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spacing w:line="276" w:lineRule="auto"/>
              <w:jc w:val="center"/>
              <w:rPr>
                <w:rFonts w:ascii="Times New Roman" w:eastAsia="Calibri" w:hAnsi="Times New Roman"/>
                <w:sz w:val="24"/>
                <w:szCs w:val="24"/>
              </w:rPr>
            </w:pPr>
            <w:r w:rsidRPr="00DF33C2">
              <w:rPr>
                <w:rFonts w:ascii="Times New Roman" w:hAnsi="Times New Roman"/>
                <w:sz w:val="24"/>
                <w:szCs w:val="24"/>
              </w:rPr>
              <w:t>Виды работ</w:t>
            </w:r>
          </w:p>
        </w:tc>
        <w:tc>
          <w:tcPr>
            <w:tcW w:w="328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spacing w:line="276" w:lineRule="auto"/>
              <w:jc w:val="center"/>
              <w:rPr>
                <w:rFonts w:ascii="Times New Roman" w:eastAsia="Calibri" w:hAnsi="Times New Roman"/>
                <w:sz w:val="24"/>
                <w:szCs w:val="24"/>
              </w:rPr>
            </w:pPr>
            <w:r w:rsidRPr="00DF33C2">
              <w:rPr>
                <w:rFonts w:ascii="Times New Roman" w:hAnsi="Times New Roman"/>
                <w:sz w:val="24"/>
                <w:szCs w:val="24"/>
                <w:lang w:val="kk-KZ"/>
              </w:rPr>
              <w:t>Критерии/Д</w:t>
            </w:r>
            <w:r w:rsidRPr="00DF33C2">
              <w:rPr>
                <w:rFonts w:ascii="Times New Roman" w:hAnsi="Times New Roman"/>
                <w:sz w:val="24"/>
                <w:szCs w:val="24"/>
              </w:rPr>
              <w:t>ескрипторы</w:t>
            </w:r>
          </w:p>
        </w:tc>
      </w:tr>
      <w:tr w:rsidR="00C93592" w:rsidRPr="00C93592" w:rsidTr="00C93592">
        <w:tc>
          <w:tcPr>
            <w:tcW w:w="56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spacing w:line="276" w:lineRule="auto"/>
              <w:rPr>
                <w:rFonts w:ascii="Times New Roman" w:eastAsia="Calibri" w:hAnsi="Times New Roman"/>
                <w:sz w:val="24"/>
                <w:szCs w:val="24"/>
                <w:lang w:val="kk-KZ"/>
              </w:rPr>
            </w:pPr>
            <w:r w:rsidRPr="00DF33C2">
              <w:rPr>
                <w:rFonts w:ascii="Times New Roman" w:hAnsi="Times New Roman"/>
                <w:sz w:val="24"/>
                <w:szCs w:val="24"/>
                <w:lang w:val="kk-KZ"/>
              </w:rPr>
              <w:t>1</w:t>
            </w:r>
          </w:p>
        </w:tc>
        <w:tc>
          <w:tcPr>
            <w:tcW w:w="579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shd w:val="clear" w:color="auto" w:fill="FFFFFF"/>
              <w:rPr>
                <w:i/>
                <w:color w:val="000000"/>
              </w:rPr>
            </w:pPr>
            <w:r w:rsidRPr="00DF33C2">
              <w:t> </w:t>
            </w:r>
            <w:r w:rsidRPr="00DF33C2">
              <w:rPr>
                <w:i/>
              </w:rPr>
              <w:t>«Распределите слова по столбцам»</w:t>
            </w:r>
          </w:p>
          <w:tbl>
            <w:tblPr>
              <w:tblW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1757"/>
              <w:gridCol w:w="1873"/>
              <w:gridCol w:w="1617"/>
            </w:tblGrid>
            <w:tr w:rsidR="00C93592" w:rsidRPr="00C93592" w:rsidTr="00C93592">
              <w:tc>
                <w:tcPr>
                  <w:tcW w:w="423"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color w:val="000000"/>
                    </w:rPr>
                  </w:pPr>
                  <w:r w:rsidRPr="00DF33C2">
                    <w:t> </w:t>
                  </w:r>
                  <w:r w:rsidRPr="00DF33C2">
                    <w:rPr>
                      <w:color w:val="000000"/>
                    </w:rPr>
                    <w:t>№</w:t>
                  </w:r>
                </w:p>
              </w:tc>
              <w:tc>
                <w:tcPr>
                  <w:tcW w:w="1757" w:type="dxa"/>
                  <w:tcBorders>
                    <w:top w:val="single" w:sz="4" w:space="0" w:color="auto"/>
                    <w:left w:val="single" w:sz="4" w:space="0" w:color="auto"/>
                    <w:bottom w:val="single" w:sz="4" w:space="0" w:color="auto"/>
                    <w:right w:val="single" w:sz="4" w:space="0" w:color="auto"/>
                  </w:tcBorders>
                  <w:hideMark/>
                </w:tcPr>
                <w:p w:rsidR="00C93592" w:rsidRPr="00C93592" w:rsidRDefault="00C93592" w:rsidP="00C93592">
                  <w:pPr>
                    <w:rPr>
                      <w:color w:val="000000"/>
                      <w:lang w:val="ru-RU"/>
                    </w:rPr>
                  </w:pPr>
                  <w:r w:rsidRPr="00C93592">
                    <w:rPr>
                      <w:color w:val="000000"/>
                      <w:lang w:val="ru-RU"/>
                    </w:rPr>
                    <w:t>Это свойственно животным (это умеют делать животные).</w:t>
                  </w:r>
                </w:p>
              </w:tc>
              <w:tc>
                <w:tcPr>
                  <w:tcW w:w="1873" w:type="dxa"/>
                  <w:tcBorders>
                    <w:top w:val="single" w:sz="4" w:space="0" w:color="auto"/>
                    <w:left w:val="single" w:sz="4" w:space="0" w:color="auto"/>
                    <w:bottom w:val="single" w:sz="4" w:space="0" w:color="auto"/>
                    <w:right w:val="single" w:sz="4" w:space="0" w:color="auto"/>
                  </w:tcBorders>
                  <w:hideMark/>
                </w:tcPr>
                <w:p w:rsidR="00C93592" w:rsidRPr="00C93592" w:rsidRDefault="00C93592" w:rsidP="00C93592">
                  <w:pPr>
                    <w:rPr>
                      <w:color w:val="000000"/>
                      <w:lang w:val="ru-RU"/>
                    </w:rPr>
                  </w:pPr>
                  <w:r w:rsidRPr="00C93592">
                    <w:rPr>
                      <w:color w:val="000000"/>
                      <w:lang w:val="ru-RU"/>
                    </w:rPr>
                    <w:t>Это свойственно человеку и животным (это умеют делать и человек и животное).</w:t>
                  </w:r>
                </w:p>
              </w:tc>
              <w:tc>
                <w:tcPr>
                  <w:tcW w:w="1617" w:type="dxa"/>
                  <w:tcBorders>
                    <w:top w:val="single" w:sz="4" w:space="0" w:color="auto"/>
                    <w:left w:val="single" w:sz="4" w:space="0" w:color="auto"/>
                    <w:bottom w:val="single" w:sz="4" w:space="0" w:color="auto"/>
                    <w:right w:val="single" w:sz="4" w:space="0" w:color="auto"/>
                  </w:tcBorders>
                  <w:hideMark/>
                </w:tcPr>
                <w:p w:rsidR="00C93592" w:rsidRPr="00C93592" w:rsidRDefault="00C93592" w:rsidP="00C93592">
                  <w:pPr>
                    <w:rPr>
                      <w:color w:val="000000"/>
                      <w:lang w:val="ru-RU"/>
                    </w:rPr>
                  </w:pPr>
                  <w:r w:rsidRPr="00C93592">
                    <w:rPr>
                      <w:color w:val="000000"/>
                      <w:lang w:val="ru-RU"/>
                    </w:rPr>
                    <w:t>Это свойственно только человеку (это умеет делать только человек).</w:t>
                  </w:r>
                </w:p>
              </w:tc>
            </w:tr>
            <w:tr w:rsidR="00C93592" w:rsidRPr="00C93592" w:rsidTr="00C93592">
              <w:tc>
                <w:tcPr>
                  <w:tcW w:w="423" w:type="dxa"/>
                  <w:tcBorders>
                    <w:top w:val="single" w:sz="4" w:space="0" w:color="auto"/>
                    <w:left w:val="single" w:sz="4" w:space="0" w:color="auto"/>
                    <w:bottom w:val="single" w:sz="4" w:space="0" w:color="auto"/>
                    <w:right w:val="single" w:sz="4" w:space="0" w:color="auto"/>
                  </w:tcBorders>
                  <w:hideMark/>
                </w:tcPr>
                <w:p w:rsidR="00C93592" w:rsidRPr="00C93592" w:rsidRDefault="00C93592" w:rsidP="00C93592">
                  <w:pPr>
                    <w:rPr>
                      <w:color w:val="000000"/>
                      <w:lang w:val="ru-RU"/>
                    </w:rPr>
                  </w:pPr>
                  <w:r w:rsidRPr="00C93592">
                    <w:rPr>
                      <w:color w:val="000000"/>
                      <w:lang w:val="ru-RU"/>
                    </w:rPr>
                    <w:t>1</w:t>
                  </w:r>
                </w:p>
              </w:tc>
              <w:tc>
                <w:tcPr>
                  <w:tcW w:w="1757" w:type="dxa"/>
                  <w:tcBorders>
                    <w:top w:val="single" w:sz="4" w:space="0" w:color="auto"/>
                    <w:left w:val="single" w:sz="4" w:space="0" w:color="auto"/>
                    <w:bottom w:val="single" w:sz="4" w:space="0" w:color="auto"/>
                    <w:right w:val="single" w:sz="4" w:space="0" w:color="auto"/>
                  </w:tcBorders>
                </w:tcPr>
                <w:p w:rsidR="00C93592" w:rsidRPr="00C93592" w:rsidRDefault="00C93592" w:rsidP="00C93592">
                  <w:pPr>
                    <w:rPr>
                      <w:color w:val="000000"/>
                      <w:lang w:val="ru-RU"/>
                    </w:rPr>
                  </w:pPr>
                </w:p>
              </w:tc>
              <w:tc>
                <w:tcPr>
                  <w:tcW w:w="1873" w:type="dxa"/>
                  <w:tcBorders>
                    <w:top w:val="single" w:sz="4" w:space="0" w:color="auto"/>
                    <w:left w:val="single" w:sz="4" w:space="0" w:color="auto"/>
                    <w:bottom w:val="single" w:sz="4" w:space="0" w:color="auto"/>
                    <w:right w:val="single" w:sz="4" w:space="0" w:color="auto"/>
                  </w:tcBorders>
                </w:tcPr>
                <w:p w:rsidR="00C93592" w:rsidRPr="00C93592" w:rsidRDefault="00C93592" w:rsidP="00C93592">
                  <w:pPr>
                    <w:rPr>
                      <w:color w:val="000000"/>
                      <w:lang w:val="ru-RU"/>
                    </w:rPr>
                  </w:pPr>
                </w:p>
              </w:tc>
              <w:tc>
                <w:tcPr>
                  <w:tcW w:w="1617" w:type="dxa"/>
                  <w:tcBorders>
                    <w:top w:val="single" w:sz="4" w:space="0" w:color="auto"/>
                    <w:left w:val="single" w:sz="4" w:space="0" w:color="auto"/>
                    <w:bottom w:val="single" w:sz="4" w:space="0" w:color="auto"/>
                    <w:right w:val="single" w:sz="4" w:space="0" w:color="auto"/>
                  </w:tcBorders>
                </w:tcPr>
                <w:p w:rsidR="00C93592" w:rsidRPr="00C93592" w:rsidRDefault="00C93592" w:rsidP="00C93592">
                  <w:pPr>
                    <w:rPr>
                      <w:color w:val="000000"/>
                      <w:lang w:val="ru-RU"/>
                    </w:rPr>
                  </w:pPr>
                </w:p>
              </w:tc>
            </w:tr>
            <w:tr w:rsidR="00C93592" w:rsidRPr="00C93592" w:rsidTr="00C93592">
              <w:tc>
                <w:tcPr>
                  <w:tcW w:w="423" w:type="dxa"/>
                  <w:tcBorders>
                    <w:top w:val="single" w:sz="4" w:space="0" w:color="auto"/>
                    <w:left w:val="single" w:sz="4" w:space="0" w:color="auto"/>
                    <w:bottom w:val="single" w:sz="4" w:space="0" w:color="auto"/>
                    <w:right w:val="single" w:sz="4" w:space="0" w:color="auto"/>
                  </w:tcBorders>
                  <w:hideMark/>
                </w:tcPr>
                <w:p w:rsidR="00C93592" w:rsidRPr="00C93592" w:rsidRDefault="00C93592" w:rsidP="00C93592">
                  <w:pPr>
                    <w:rPr>
                      <w:color w:val="000000"/>
                      <w:lang w:val="ru-RU"/>
                    </w:rPr>
                  </w:pPr>
                  <w:r w:rsidRPr="00C93592">
                    <w:rPr>
                      <w:color w:val="000000"/>
                      <w:lang w:val="ru-RU"/>
                    </w:rPr>
                    <w:t>2</w:t>
                  </w:r>
                </w:p>
              </w:tc>
              <w:tc>
                <w:tcPr>
                  <w:tcW w:w="1757" w:type="dxa"/>
                  <w:tcBorders>
                    <w:top w:val="single" w:sz="4" w:space="0" w:color="auto"/>
                    <w:left w:val="single" w:sz="4" w:space="0" w:color="auto"/>
                    <w:bottom w:val="single" w:sz="4" w:space="0" w:color="auto"/>
                    <w:right w:val="single" w:sz="4" w:space="0" w:color="auto"/>
                  </w:tcBorders>
                </w:tcPr>
                <w:p w:rsidR="00C93592" w:rsidRPr="00C93592" w:rsidRDefault="00C93592" w:rsidP="00C93592">
                  <w:pPr>
                    <w:rPr>
                      <w:color w:val="000000"/>
                      <w:lang w:val="ru-RU"/>
                    </w:rPr>
                  </w:pPr>
                </w:p>
              </w:tc>
              <w:tc>
                <w:tcPr>
                  <w:tcW w:w="1873" w:type="dxa"/>
                  <w:tcBorders>
                    <w:top w:val="single" w:sz="4" w:space="0" w:color="auto"/>
                    <w:left w:val="single" w:sz="4" w:space="0" w:color="auto"/>
                    <w:bottom w:val="single" w:sz="4" w:space="0" w:color="auto"/>
                    <w:right w:val="single" w:sz="4" w:space="0" w:color="auto"/>
                  </w:tcBorders>
                </w:tcPr>
                <w:p w:rsidR="00C93592" w:rsidRPr="00C93592" w:rsidRDefault="00C93592" w:rsidP="00C93592">
                  <w:pPr>
                    <w:rPr>
                      <w:color w:val="000000"/>
                      <w:lang w:val="ru-RU"/>
                    </w:rPr>
                  </w:pPr>
                </w:p>
              </w:tc>
              <w:tc>
                <w:tcPr>
                  <w:tcW w:w="1617" w:type="dxa"/>
                  <w:tcBorders>
                    <w:top w:val="single" w:sz="4" w:space="0" w:color="auto"/>
                    <w:left w:val="single" w:sz="4" w:space="0" w:color="auto"/>
                    <w:bottom w:val="single" w:sz="4" w:space="0" w:color="auto"/>
                    <w:right w:val="single" w:sz="4" w:space="0" w:color="auto"/>
                  </w:tcBorders>
                </w:tcPr>
                <w:p w:rsidR="00C93592" w:rsidRPr="00C93592" w:rsidRDefault="00C93592" w:rsidP="00C93592">
                  <w:pPr>
                    <w:rPr>
                      <w:color w:val="000000"/>
                      <w:lang w:val="ru-RU"/>
                    </w:rPr>
                  </w:pPr>
                </w:p>
              </w:tc>
            </w:tr>
          </w:tbl>
          <w:p w:rsidR="00C93592" w:rsidRPr="00C93592" w:rsidRDefault="00C93592" w:rsidP="00C93592">
            <w:pPr>
              <w:shd w:val="clear" w:color="auto" w:fill="FFFFFF"/>
              <w:jc w:val="both"/>
              <w:rPr>
                <w:color w:val="000000"/>
                <w:lang w:val="ru-RU"/>
              </w:rPr>
            </w:pPr>
            <w:r w:rsidRPr="00C93592">
              <w:rPr>
                <w:lang w:val="ru-RU"/>
              </w:rPr>
              <w:t>Можно дать подсказку в виде подборки слов:</w:t>
            </w:r>
          </w:p>
          <w:p w:rsidR="00C93592" w:rsidRPr="00DF33C2" w:rsidRDefault="00C93592" w:rsidP="00C93592">
            <w:pPr>
              <w:shd w:val="clear" w:color="auto" w:fill="FFFFFF"/>
              <w:jc w:val="both"/>
              <w:rPr>
                <w:color w:val="000000"/>
                <w:lang w:val="kk-KZ"/>
              </w:rPr>
            </w:pPr>
            <w:r w:rsidRPr="00DF33C2">
              <w:t> </w:t>
            </w:r>
            <w:r w:rsidRPr="00C93592">
              <w:rPr>
                <w:lang w:val="ru-RU"/>
              </w:rPr>
              <w:t xml:space="preserve">дышать, передвигаться, думать, творить, питаться, ухаживать за потомством, придумывать разные машины, рисовать, сочинять музыку, преследовать добычу, впадать в спячку, добывать пищу, выращивать растения, </w:t>
            </w:r>
            <w:r w:rsidRPr="00C93592">
              <w:rPr>
                <w:lang w:val="ru-RU"/>
              </w:rPr>
              <w:lastRenderedPageBreak/>
              <w:t>ухаживать за животными.</w:t>
            </w:r>
          </w:p>
        </w:tc>
        <w:tc>
          <w:tcPr>
            <w:tcW w:w="3280" w:type="dxa"/>
            <w:tcBorders>
              <w:top w:val="single" w:sz="4" w:space="0" w:color="auto"/>
              <w:left w:val="single" w:sz="4" w:space="0" w:color="auto"/>
              <w:bottom w:val="single" w:sz="4" w:space="0" w:color="auto"/>
              <w:right w:val="single" w:sz="4" w:space="0" w:color="auto"/>
            </w:tcBorders>
          </w:tcPr>
          <w:p w:rsidR="00C93592" w:rsidRPr="00DF33C2" w:rsidRDefault="00C93592" w:rsidP="00CF1845">
            <w:pPr>
              <w:pStyle w:val="ac"/>
              <w:numPr>
                <w:ilvl w:val="0"/>
                <w:numId w:val="213"/>
              </w:numPr>
              <w:tabs>
                <w:tab w:val="left" w:pos="248"/>
              </w:tabs>
              <w:spacing w:line="276" w:lineRule="auto"/>
              <w:ind w:left="34" w:firstLine="23"/>
              <w:rPr>
                <w:rFonts w:ascii="Times New Roman" w:eastAsia="Calibri" w:hAnsi="Times New Roman"/>
                <w:sz w:val="24"/>
                <w:szCs w:val="24"/>
                <w:lang w:val="kk-KZ"/>
              </w:rPr>
            </w:pPr>
            <w:r w:rsidRPr="00DF33C2">
              <w:rPr>
                <w:rFonts w:ascii="Times New Roman" w:hAnsi="Times New Roman"/>
                <w:sz w:val="24"/>
                <w:szCs w:val="24"/>
                <w:lang w:val="kk-KZ"/>
              </w:rPr>
              <w:lastRenderedPageBreak/>
              <w:t>Знает</w:t>
            </w:r>
            <w:r w:rsidRPr="00DF33C2">
              <w:rPr>
                <w:rFonts w:ascii="Times New Roman" w:hAnsi="Times New Roman"/>
                <w:sz w:val="24"/>
                <w:szCs w:val="24"/>
              </w:rPr>
              <w:t>, что</w:t>
            </w:r>
            <w:r w:rsidRPr="00DF33C2">
              <w:rPr>
                <w:rFonts w:ascii="Times New Roman" w:hAnsi="Times New Roman"/>
                <w:sz w:val="24"/>
                <w:szCs w:val="24"/>
                <w:lang w:val="kk-KZ"/>
              </w:rPr>
              <w:t xml:space="preserve"> свойственно животным;</w:t>
            </w:r>
          </w:p>
          <w:p w:rsidR="00C93592" w:rsidRPr="00DF33C2" w:rsidRDefault="00C93592" w:rsidP="00CF1845">
            <w:pPr>
              <w:pStyle w:val="ac"/>
              <w:numPr>
                <w:ilvl w:val="0"/>
                <w:numId w:val="213"/>
              </w:numPr>
              <w:tabs>
                <w:tab w:val="left" w:pos="248"/>
              </w:tabs>
              <w:spacing w:line="276" w:lineRule="auto"/>
              <w:ind w:left="34" w:firstLine="23"/>
              <w:rPr>
                <w:rFonts w:ascii="Times New Roman" w:hAnsi="Times New Roman"/>
                <w:sz w:val="24"/>
                <w:szCs w:val="24"/>
                <w:lang w:val="kk-KZ"/>
              </w:rPr>
            </w:pPr>
            <w:r w:rsidRPr="00DF33C2">
              <w:rPr>
                <w:rFonts w:ascii="Times New Roman" w:hAnsi="Times New Roman"/>
                <w:sz w:val="24"/>
                <w:szCs w:val="24"/>
                <w:lang w:val="kk-KZ"/>
              </w:rPr>
              <w:t>знает, что свойственно человеку и животному;</w:t>
            </w:r>
          </w:p>
          <w:p w:rsidR="00C93592" w:rsidRPr="00DF33C2" w:rsidRDefault="00C93592" w:rsidP="00CF1845">
            <w:pPr>
              <w:pStyle w:val="ac"/>
              <w:numPr>
                <w:ilvl w:val="0"/>
                <w:numId w:val="213"/>
              </w:numPr>
              <w:tabs>
                <w:tab w:val="left" w:pos="248"/>
              </w:tabs>
              <w:spacing w:line="276" w:lineRule="auto"/>
              <w:ind w:left="34" w:firstLine="23"/>
              <w:rPr>
                <w:rFonts w:ascii="Times New Roman" w:hAnsi="Times New Roman"/>
                <w:sz w:val="24"/>
                <w:szCs w:val="24"/>
                <w:lang w:val="kk-KZ"/>
              </w:rPr>
            </w:pPr>
            <w:r w:rsidRPr="00DF33C2">
              <w:rPr>
                <w:rFonts w:ascii="Times New Roman" w:hAnsi="Times New Roman"/>
                <w:sz w:val="24"/>
                <w:szCs w:val="24"/>
                <w:lang w:val="kk-KZ"/>
              </w:rPr>
              <w:t>знает, что свойственно только человеку.</w:t>
            </w:r>
          </w:p>
          <w:p w:rsidR="00C93592" w:rsidRPr="00DF33C2" w:rsidRDefault="00C93592" w:rsidP="00C93592">
            <w:pPr>
              <w:pStyle w:val="ac"/>
              <w:spacing w:line="276" w:lineRule="auto"/>
              <w:rPr>
                <w:rFonts w:ascii="Times New Roman" w:eastAsia="Calibri" w:hAnsi="Times New Roman"/>
                <w:sz w:val="24"/>
                <w:szCs w:val="24"/>
                <w:lang w:val="kk-KZ"/>
              </w:rPr>
            </w:pPr>
          </w:p>
        </w:tc>
      </w:tr>
      <w:tr w:rsidR="00C93592" w:rsidRPr="00C93592" w:rsidTr="00C93592">
        <w:tc>
          <w:tcPr>
            <w:tcW w:w="56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spacing w:line="276" w:lineRule="auto"/>
              <w:rPr>
                <w:rFonts w:ascii="Times New Roman" w:eastAsia="Calibri" w:hAnsi="Times New Roman"/>
                <w:sz w:val="24"/>
                <w:szCs w:val="24"/>
                <w:lang w:val="kk-KZ"/>
              </w:rPr>
            </w:pPr>
            <w:r w:rsidRPr="00DF33C2">
              <w:rPr>
                <w:rFonts w:ascii="Times New Roman" w:hAnsi="Times New Roman"/>
                <w:sz w:val="24"/>
                <w:szCs w:val="24"/>
                <w:lang w:val="kk-KZ"/>
              </w:rPr>
              <w:t>2</w:t>
            </w:r>
          </w:p>
        </w:tc>
        <w:tc>
          <w:tcPr>
            <w:tcW w:w="579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spacing w:line="276" w:lineRule="auto"/>
              <w:rPr>
                <w:rFonts w:ascii="Times New Roman" w:eastAsia="Calibri" w:hAnsi="Times New Roman"/>
                <w:i/>
                <w:color w:val="333333"/>
                <w:sz w:val="24"/>
                <w:szCs w:val="24"/>
                <w:shd w:val="clear" w:color="auto" w:fill="FFFFFF"/>
              </w:rPr>
            </w:pPr>
            <w:r w:rsidRPr="00DF33C2">
              <w:rPr>
                <w:rFonts w:ascii="Times New Roman" w:hAnsi="Times New Roman"/>
                <w:i/>
                <w:color w:val="333333"/>
                <w:sz w:val="24"/>
                <w:szCs w:val="24"/>
                <w:shd w:val="clear" w:color="auto" w:fill="FFFFFF"/>
              </w:rPr>
              <w:t>«Узнай растение».</w:t>
            </w:r>
          </w:p>
          <w:p w:rsidR="00C93592" w:rsidRPr="00DF33C2" w:rsidRDefault="00C93592" w:rsidP="00C93592">
            <w:pPr>
              <w:pStyle w:val="ac"/>
              <w:spacing w:line="276" w:lineRule="auto"/>
              <w:rPr>
                <w:rFonts w:ascii="Times New Roman" w:hAnsi="Times New Roman"/>
                <w:color w:val="333333"/>
                <w:sz w:val="24"/>
                <w:szCs w:val="24"/>
                <w:shd w:val="clear" w:color="auto" w:fill="FFFFFF"/>
                <w:lang w:val="kk-KZ"/>
              </w:rPr>
            </w:pPr>
            <w:r w:rsidRPr="00DF33C2">
              <w:rPr>
                <w:rFonts w:ascii="Times New Roman" w:hAnsi="Times New Roman"/>
                <w:color w:val="333333"/>
                <w:sz w:val="24"/>
                <w:szCs w:val="24"/>
                <w:shd w:val="clear" w:color="auto" w:fill="FFFFFF"/>
                <w:lang w:val="kk-KZ"/>
              </w:rPr>
              <w:t xml:space="preserve">Обучающиеся читают или слушают текст-описание о растении.  </w:t>
            </w:r>
          </w:p>
          <w:p w:rsidR="00C93592" w:rsidRPr="00DF33C2" w:rsidRDefault="00C93592" w:rsidP="00C93592">
            <w:pPr>
              <w:pStyle w:val="ac"/>
              <w:spacing w:line="276" w:lineRule="auto"/>
              <w:rPr>
                <w:rFonts w:ascii="Times New Roman" w:hAnsi="Times New Roman"/>
                <w:color w:val="333333"/>
                <w:sz w:val="24"/>
                <w:szCs w:val="24"/>
                <w:shd w:val="clear" w:color="auto" w:fill="FFFFFF"/>
                <w:lang w:val="kk-KZ"/>
              </w:rPr>
            </w:pPr>
            <w:r w:rsidRPr="00DF33C2">
              <w:rPr>
                <w:rFonts w:ascii="Times New Roman" w:hAnsi="Times New Roman"/>
                <w:color w:val="333333"/>
                <w:sz w:val="24"/>
                <w:szCs w:val="24"/>
                <w:shd w:val="clear" w:color="auto" w:fill="FFFFFF"/>
                <w:lang w:val="kk-KZ"/>
              </w:rPr>
              <w:t>-</w:t>
            </w:r>
            <w:r w:rsidRPr="00DF33C2">
              <w:rPr>
                <w:rFonts w:ascii="Times New Roman" w:hAnsi="Times New Roman"/>
                <w:color w:val="333333"/>
                <w:sz w:val="24"/>
                <w:szCs w:val="24"/>
                <w:shd w:val="clear" w:color="auto" w:fill="FFFFFF"/>
              </w:rPr>
              <w:t xml:space="preserve">Назовите это растение. </w:t>
            </w:r>
          </w:p>
          <w:p w:rsidR="00C93592" w:rsidRPr="00DF33C2" w:rsidRDefault="00C93592" w:rsidP="00C93592">
            <w:pPr>
              <w:pStyle w:val="ac"/>
              <w:spacing w:line="276" w:lineRule="auto"/>
              <w:rPr>
                <w:rFonts w:ascii="Times New Roman" w:eastAsia="Calibri" w:hAnsi="Times New Roman"/>
                <w:sz w:val="24"/>
                <w:szCs w:val="24"/>
              </w:rPr>
            </w:pPr>
            <w:r w:rsidRPr="00DF33C2">
              <w:rPr>
                <w:rFonts w:ascii="Times New Roman" w:hAnsi="Times New Roman"/>
                <w:color w:val="333333"/>
                <w:sz w:val="24"/>
                <w:szCs w:val="24"/>
                <w:shd w:val="clear" w:color="auto" w:fill="FFFFFF"/>
                <w:lang w:val="kk-KZ"/>
              </w:rPr>
              <w:t xml:space="preserve">- </w:t>
            </w:r>
            <w:r w:rsidRPr="00DF33C2">
              <w:rPr>
                <w:rFonts w:ascii="Times New Roman" w:hAnsi="Times New Roman"/>
                <w:color w:val="333333"/>
                <w:sz w:val="24"/>
                <w:szCs w:val="24"/>
                <w:shd w:val="clear" w:color="auto" w:fill="FFFFFF"/>
              </w:rPr>
              <w:t xml:space="preserve">Как его используют люди? </w:t>
            </w:r>
          </w:p>
        </w:tc>
        <w:tc>
          <w:tcPr>
            <w:tcW w:w="328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spacing w:line="276" w:lineRule="auto"/>
              <w:rPr>
                <w:rFonts w:ascii="Times New Roman" w:eastAsia="Calibri" w:hAnsi="Times New Roman"/>
                <w:sz w:val="24"/>
                <w:szCs w:val="24"/>
              </w:rPr>
            </w:pPr>
            <w:r w:rsidRPr="00DF33C2">
              <w:rPr>
                <w:rFonts w:ascii="Times New Roman" w:hAnsi="Times New Roman"/>
                <w:sz w:val="24"/>
                <w:szCs w:val="24"/>
              </w:rPr>
              <w:t>- Умеет по описанию определить название растения;</w:t>
            </w:r>
          </w:p>
          <w:p w:rsidR="00C93592" w:rsidRPr="00DF33C2" w:rsidRDefault="00C93592" w:rsidP="00C93592">
            <w:pPr>
              <w:pStyle w:val="ac"/>
              <w:spacing w:line="276" w:lineRule="auto"/>
              <w:rPr>
                <w:rFonts w:ascii="Times New Roman" w:eastAsia="Calibri" w:hAnsi="Times New Roman"/>
                <w:sz w:val="24"/>
                <w:szCs w:val="24"/>
                <w:lang w:val="kk-KZ"/>
              </w:rPr>
            </w:pPr>
            <w:r w:rsidRPr="00DF33C2">
              <w:rPr>
                <w:rFonts w:ascii="Times New Roman" w:hAnsi="Times New Roman"/>
                <w:sz w:val="24"/>
                <w:szCs w:val="24"/>
              </w:rPr>
              <w:t xml:space="preserve">- знает, </w:t>
            </w:r>
            <w:r w:rsidRPr="00DF33C2">
              <w:rPr>
                <w:rFonts w:ascii="Times New Roman" w:hAnsi="Times New Roman"/>
                <w:sz w:val="24"/>
                <w:szCs w:val="24"/>
                <w:lang w:val="kk-KZ"/>
              </w:rPr>
              <w:t>для чего</w:t>
            </w:r>
            <w:r w:rsidRPr="00DF33C2">
              <w:rPr>
                <w:rFonts w:ascii="Times New Roman" w:hAnsi="Times New Roman"/>
                <w:sz w:val="24"/>
                <w:szCs w:val="24"/>
              </w:rPr>
              <w:t xml:space="preserve"> использу</w:t>
            </w:r>
            <w:r w:rsidRPr="00DF33C2">
              <w:rPr>
                <w:rFonts w:ascii="Times New Roman" w:hAnsi="Times New Roman"/>
                <w:sz w:val="24"/>
                <w:szCs w:val="24"/>
                <w:lang w:val="kk-KZ"/>
              </w:rPr>
              <w:t>е</w:t>
            </w:r>
            <w:r w:rsidRPr="00DF33C2">
              <w:rPr>
                <w:rFonts w:ascii="Times New Roman" w:hAnsi="Times New Roman"/>
                <w:sz w:val="24"/>
                <w:szCs w:val="24"/>
              </w:rPr>
              <w:t>т</w:t>
            </w:r>
            <w:r w:rsidRPr="00DF33C2">
              <w:rPr>
                <w:rFonts w:ascii="Times New Roman" w:hAnsi="Times New Roman"/>
                <w:sz w:val="24"/>
                <w:szCs w:val="24"/>
                <w:lang w:val="kk-KZ"/>
              </w:rPr>
              <w:t>ся это растение.</w:t>
            </w:r>
          </w:p>
        </w:tc>
      </w:tr>
      <w:tr w:rsidR="00C93592" w:rsidRPr="00C93592" w:rsidTr="00C93592">
        <w:tc>
          <w:tcPr>
            <w:tcW w:w="56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spacing w:line="276" w:lineRule="auto"/>
              <w:rPr>
                <w:rFonts w:ascii="Times New Roman" w:eastAsia="Calibri" w:hAnsi="Times New Roman"/>
                <w:sz w:val="24"/>
                <w:szCs w:val="24"/>
                <w:lang w:val="kk-KZ"/>
              </w:rPr>
            </w:pPr>
            <w:r w:rsidRPr="00DF33C2">
              <w:rPr>
                <w:rFonts w:ascii="Times New Roman" w:hAnsi="Times New Roman"/>
                <w:sz w:val="24"/>
                <w:szCs w:val="24"/>
                <w:lang w:val="kk-KZ"/>
              </w:rPr>
              <w:t>3</w:t>
            </w:r>
          </w:p>
        </w:tc>
        <w:tc>
          <w:tcPr>
            <w:tcW w:w="579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spacing w:line="276" w:lineRule="auto"/>
              <w:rPr>
                <w:rFonts w:ascii="Times New Roman" w:eastAsia="Calibri" w:hAnsi="Times New Roman"/>
                <w:i/>
                <w:sz w:val="24"/>
                <w:szCs w:val="24"/>
                <w:lang w:val="kk-KZ"/>
              </w:rPr>
            </w:pPr>
            <w:r w:rsidRPr="00DF33C2">
              <w:rPr>
                <w:rFonts w:ascii="Times New Roman" w:hAnsi="Times New Roman"/>
                <w:i/>
                <w:sz w:val="24"/>
                <w:szCs w:val="24"/>
              </w:rPr>
              <w:t>Игра «Скорая помощь»</w:t>
            </w:r>
            <w:r w:rsidRPr="00DF33C2">
              <w:rPr>
                <w:rFonts w:ascii="Times New Roman" w:hAnsi="Times New Roman"/>
                <w:i/>
                <w:sz w:val="24"/>
                <w:szCs w:val="24"/>
                <w:lang w:val="kk-KZ"/>
              </w:rPr>
              <w:t>. Например,</w:t>
            </w:r>
          </w:p>
          <w:p w:rsidR="00C93592" w:rsidRPr="00DF33C2" w:rsidRDefault="00C93592" w:rsidP="00C93592">
            <w:pPr>
              <w:pStyle w:val="aa"/>
              <w:spacing w:after="0" w:line="276" w:lineRule="auto"/>
              <w:rPr>
                <w:color w:val="333333"/>
                <w:lang w:eastAsia="en-US"/>
              </w:rPr>
            </w:pPr>
            <w:r w:rsidRPr="00DF33C2">
              <w:rPr>
                <w:color w:val="333333"/>
                <w:lang w:val="kk-KZ" w:eastAsia="en-US"/>
              </w:rPr>
              <w:t xml:space="preserve">- </w:t>
            </w:r>
            <w:r w:rsidRPr="00DF33C2">
              <w:rPr>
                <w:color w:val="333333"/>
                <w:lang w:eastAsia="en-US"/>
              </w:rPr>
              <w:t>Какие растения используют для лечения ран ? (Алоэ, калан- хое, подорожник, капуста...).</w:t>
            </w:r>
          </w:p>
          <w:p w:rsidR="00C93592" w:rsidRPr="00DF33C2" w:rsidRDefault="00C93592" w:rsidP="00C93592">
            <w:pPr>
              <w:pStyle w:val="aa"/>
              <w:spacing w:after="0" w:line="276" w:lineRule="auto"/>
              <w:rPr>
                <w:color w:val="333333"/>
                <w:lang w:eastAsia="en-US"/>
              </w:rPr>
            </w:pPr>
            <w:r w:rsidRPr="00DF33C2">
              <w:rPr>
                <w:color w:val="333333"/>
                <w:lang w:val="kk-KZ" w:eastAsia="en-US"/>
              </w:rPr>
              <w:t xml:space="preserve">- </w:t>
            </w:r>
            <w:r w:rsidRPr="00DF33C2">
              <w:rPr>
                <w:color w:val="333333"/>
                <w:lang w:eastAsia="en-US"/>
              </w:rPr>
              <w:t>Какие растения используют как жаропонижающие средства?  (Малина, лимон).</w:t>
            </w:r>
          </w:p>
          <w:p w:rsidR="00C93592" w:rsidRPr="00DF33C2" w:rsidRDefault="00C93592" w:rsidP="00C93592">
            <w:pPr>
              <w:pStyle w:val="aa"/>
              <w:spacing w:after="0" w:line="276" w:lineRule="auto"/>
              <w:rPr>
                <w:color w:val="333333"/>
                <w:lang w:eastAsia="en-US"/>
              </w:rPr>
            </w:pPr>
            <w:r w:rsidRPr="00DF33C2">
              <w:rPr>
                <w:color w:val="333333"/>
                <w:lang w:val="kk-KZ" w:eastAsia="en-US"/>
              </w:rPr>
              <w:t xml:space="preserve">- </w:t>
            </w:r>
            <w:r w:rsidRPr="00DF33C2">
              <w:rPr>
                <w:color w:val="333333"/>
                <w:lang w:eastAsia="en-US"/>
              </w:rPr>
              <w:t>Какое растение используют при сердечном приступе?  (Валериана).</w:t>
            </w:r>
          </w:p>
          <w:p w:rsidR="00C93592" w:rsidRPr="00DF33C2" w:rsidRDefault="00C93592" w:rsidP="00C93592">
            <w:pPr>
              <w:pStyle w:val="aa"/>
              <w:spacing w:after="0" w:line="276" w:lineRule="auto"/>
              <w:rPr>
                <w:color w:val="333333"/>
                <w:lang w:eastAsia="en-US"/>
              </w:rPr>
            </w:pPr>
            <w:r w:rsidRPr="00DF33C2">
              <w:rPr>
                <w:color w:val="333333"/>
                <w:lang w:val="kk-KZ" w:eastAsia="en-US"/>
              </w:rPr>
              <w:t>-</w:t>
            </w:r>
            <w:r w:rsidRPr="00DF33C2">
              <w:rPr>
                <w:color w:val="333333"/>
                <w:lang w:eastAsia="en-US"/>
              </w:rPr>
              <w:t>Как избежать солнечного удара с помощью одной известной травы ? (Положить на голову лист лопуха).</w:t>
            </w:r>
          </w:p>
          <w:p w:rsidR="00C93592" w:rsidRPr="00DF33C2" w:rsidRDefault="00C93592" w:rsidP="00C93592">
            <w:pPr>
              <w:pStyle w:val="aa"/>
              <w:spacing w:after="0" w:line="276" w:lineRule="auto"/>
              <w:rPr>
                <w:color w:val="333333"/>
                <w:lang w:eastAsia="en-US"/>
              </w:rPr>
            </w:pPr>
            <w:r w:rsidRPr="00DF33C2">
              <w:rPr>
                <w:color w:val="333333"/>
                <w:lang w:val="kk-KZ" w:eastAsia="en-US"/>
              </w:rPr>
              <w:t xml:space="preserve">- </w:t>
            </w:r>
            <w:r w:rsidRPr="00DF33C2">
              <w:rPr>
                <w:color w:val="333333"/>
                <w:lang w:eastAsia="en-US"/>
              </w:rPr>
              <w:t>Какие плоды употребляют люди, чтобы улучшить зрение?  (Морковь, чернику).</w:t>
            </w:r>
          </w:p>
          <w:p w:rsidR="00C93592" w:rsidRPr="00DF33C2" w:rsidRDefault="00C93592" w:rsidP="00C93592">
            <w:pPr>
              <w:pStyle w:val="aa"/>
              <w:spacing w:after="0" w:line="276" w:lineRule="auto"/>
              <w:rPr>
                <w:lang w:eastAsia="en-US"/>
              </w:rPr>
            </w:pPr>
            <w:r w:rsidRPr="00DF33C2">
              <w:rPr>
                <w:color w:val="333333"/>
                <w:lang w:val="kk-KZ" w:eastAsia="en-US"/>
              </w:rPr>
              <w:t xml:space="preserve">- </w:t>
            </w:r>
            <w:r w:rsidRPr="00DF33C2">
              <w:rPr>
                <w:color w:val="333333"/>
                <w:lang w:eastAsia="en-US"/>
              </w:rPr>
              <w:t>Волосы, вымытые в отваре этих цветков, приобретают золотистый оттенок. Назовите их. (Ромашки).</w:t>
            </w:r>
          </w:p>
        </w:tc>
        <w:tc>
          <w:tcPr>
            <w:tcW w:w="328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spacing w:line="276" w:lineRule="auto"/>
              <w:rPr>
                <w:rFonts w:ascii="Times New Roman" w:eastAsia="Calibri" w:hAnsi="Times New Roman"/>
                <w:sz w:val="24"/>
                <w:szCs w:val="24"/>
              </w:rPr>
            </w:pPr>
            <w:r w:rsidRPr="00DF33C2">
              <w:rPr>
                <w:rFonts w:ascii="Times New Roman" w:hAnsi="Times New Roman"/>
                <w:sz w:val="24"/>
                <w:szCs w:val="24"/>
              </w:rPr>
              <w:t>- Знает, какие растения используют</w:t>
            </w:r>
            <w:r w:rsidRPr="00DF33C2">
              <w:rPr>
                <w:rFonts w:ascii="Times New Roman" w:hAnsi="Times New Roman"/>
                <w:sz w:val="24"/>
                <w:szCs w:val="24"/>
                <w:lang w:val="kk-KZ"/>
              </w:rPr>
              <w:t>ся</w:t>
            </w:r>
            <w:r w:rsidRPr="00DF33C2">
              <w:rPr>
                <w:rFonts w:ascii="Times New Roman" w:hAnsi="Times New Roman"/>
                <w:sz w:val="24"/>
                <w:szCs w:val="24"/>
              </w:rPr>
              <w:t xml:space="preserve"> для лечения ран;</w:t>
            </w:r>
          </w:p>
          <w:p w:rsidR="00C93592" w:rsidRPr="00DF33C2" w:rsidRDefault="00C93592" w:rsidP="00C93592">
            <w:pPr>
              <w:pStyle w:val="ac"/>
              <w:spacing w:line="276" w:lineRule="auto"/>
              <w:rPr>
                <w:rFonts w:ascii="Times New Roman" w:hAnsi="Times New Roman"/>
                <w:sz w:val="24"/>
                <w:szCs w:val="24"/>
              </w:rPr>
            </w:pPr>
            <w:r w:rsidRPr="00DF33C2">
              <w:rPr>
                <w:rFonts w:ascii="Times New Roman" w:hAnsi="Times New Roman"/>
                <w:sz w:val="24"/>
                <w:szCs w:val="24"/>
              </w:rPr>
              <w:t>- знает, какие растения используют как жаропонижающее средство;</w:t>
            </w:r>
          </w:p>
          <w:p w:rsidR="00C93592" w:rsidRPr="00DF33C2" w:rsidRDefault="00C93592" w:rsidP="00C93592">
            <w:pPr>
              <w:pStyle w:val="ac"/>
              <w:spacing w:line="276" w:lineRule="auto"/>
              <w:rPr>
                <w:rFonts w:ascii="Times New Roman" w:hAnsi="Times New Roman"/>
                <w:sz w:val="24"/>
                <w:szCs w:val="24"/>
              </w:rPr>
            </w:pPr>
            <w:r w:rsidRPr="00DF33C2">
              <w:rPr>
                <w:rFonts w:ascii="Times New Roman" w:hAnsi="Times New Roman"/>
                <w:sz w:val="24"/>
                <w:szCs w:val="24"/>
              </w:rPr>
              <w:t>- знает, какое растение используют при сердечном приступе;</w:t>
            </w:r>
          </w:p>
          <w:p w:rsidR="00C93592" w:rsidRPr="00DF33C2" w:rsidRDefault="00C93592" w:rsidP="00C93592">
            <w:pPr>
              <w:pStyle w:val="ac"/>
              <w:spacing w:line="276" w:lineRule="auto"/>
              <w:rPr>
                <w:rFonts w:ascii="Times New Roman" w:hAnsi="Times New Roman"/>
                <w:sz w:val="24"/>
                <w:szCs w:val="24"/>
              </w:rPr>
            </w:pPr>
            <w:r w:rsidRPr="00DF33C2">
              <w:rPr>
                <w:rFonts w:ascii="Times New Roman" w:hAnsi="Times New Roman"/>
                <w:sz w:val="24"/>
                <w:szCs w:val="24"/>
              </w:rPr>
              <w:t>-знает,</w:t>
            </w:r>
            <w:r w:rsidRPr="00DF33C2">
              <w:rPr>
                <w:rFonts w:ascii="Times New Roman" w:hAnsi="Times New Roman"/>
                <w:color w:val="333333"/>
                <w:sz w:val="24"/>
                <w:szCs w:val="24"/>
              </w:rPr>
              <w:t xml:space="preserve"> </w:t>
            </w:r>
            <w:r w:rsidRPr="00DF33C2">
              <w:rPr>
                <w:rFonts w:ascii="Times New Roman" w:hAnsi="Times New Roman"/>
                <w:sz w:val="24"/>
                <w:szCs w:val="24"/>
              </w:rPr>
              <w:t>как избежать солнечного удара с помощью одной известной травы;</w:t>
            </w:r>
          </w:p>
          <w:p w:rsidR="00C93592" w:rsidRPr="00DF33C2" w:rsidRDefault="00C93592" w:rsidP="00C93592">
            <w:pPr>
              <w:pStyle w:val="ac"/>
              <w:spacing w:line="276" w:lineRule="auto"/>
              <w:rPr>
                <w:rFonts w:ascii="Times New Roman" w:hAnsi="Times New Roman"/>
                <w:sz w:val="24"/>
                <w:szCs w:val="24"/>
              </w:rPr>
            </w:pPr>
            <w:r w:rsidRPr="00DF33C2">
              <w:rPr>
                <w:rFonts w:ascii="Times New Roman" w:hAnsi="Times New Roman"/>
                <w:sz w:val="24"/>
                <w:szCs w:val="24"/>
              </w:rPr>
              <w:t>-знает, какие плоды употребляют люди, чтобы улучшить зрение;</w:t>
            </w:r>
          </w:p>
          <w:p w:rsidR="00C93592" w:rsidRPr="00DF33C2" w:rsidRDefault="00C93592" w:rsidP="00C93592">
            <w:pPr>
              <w:pStyle w:val="ac"/>
              <w:spacing w:line="276" w:lineRule="auto"/>
              <w:rPr>
                <w:rFonts w:ascii="Times New Roman" w:eastAsia="Calibri" w:hAnsi="Times New Roman"/>
                <w:sz w:val="24"/>
                <w:szCs w:val="24"/>
                <w:lang w:val="kk-KZ"/>
              </w:rPr>
            </w:pPr>
            <w:r w:rsidRPr="00DF33C2">
              <w:rPr>
                <w:rFonts w:ascii="Times New Roman" w:hAnsi="Times New Roman"/>
                <w:sz w:val="24"/>
                <w:szCs w:val="24"/>
              </w:rPr>
              <w:t>-знает, в отваре каких трав вымытые волосы приобретают золотистый оттенок.</w:t>
            </w:r>
          </w:p>
        </w:tc>
      </w:tr>
      <w:tr w:rsidR="00C93592" w:rsidRPr="00C93592" w:rsidTr="00C93592">
        <w:tc>
          <w:tcPr>
            <w:tcW w:w="56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spacing w:line="276" w:lineRule="auto"/>
              <w:rPr>
                <w:rFonts w:ascii="Times New Roman" w:eastAsia="Calibri" w:hAnsi="Times New Roman"/>
                <w:sz w:val="24"/>
                <w:szCs w:val="24"/>
                <w:lang w:val="kk-KZ"/>
              </w:rPr>
            </w:pPr>
            <w:r w:rsidRPr="00DF33C2">
              <w:rPr>
                <w:rFonts w:ascii="Times New Roman" w:hAnsi="Times New Roman"/>
                <w:sz w:val="24"/>
                <w:szCs w:val="24"/>
                <w:lang w:val="kk-KZ"/>
              </w:rPr>
              <w:t>4</w:t>
            </w:r>
          </w:p>
        </w:tc>
        <w:tc>
          <w:tcPr>
            <w:tcW w:w="579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spacing w:line="276" w:lineRule="auto"/>
              <w:rPr>
                <w:rFonts w:ascii="Times New Roman" w:eastAsia="Calibri" w:hAnsi="Times New Roman"/>
                <w:i/>
                <w:sz w:val="24"/>
                <w:szCs w:val="24"/>
              </w:rPr>
            </w:pPr>
            <w:r w:rsidRPr="00DF33C2">
              <w:rPr>
                <w:rFonts w:ascii="Times New Roman" w:hAnsi="Times New Roman"/>
                <w:i/>
                <w:sz w:val="24"/>
                <w:szCs w:val="24"/>
              </w:rPr>
              <w:t>«Верхний этаж растений».</w:t>
            </w:r>
          </w:p>
          <w:p w:rsidR="00C93592" w:rsidRPr="00DF33C2" w:rsidRDefault="00C93592" w:rsidP="00C93592">
            <w:pPr>
              <w:pStyle w:val="ac"/>
              <w:spacing w:line="276" w:lineRule="auto"/>
              <w:rPr>
                <w:rFonts w:ascii="Times New Roman" w:eastAsia="Calibri" w:hAnsi="Times New Roman"/>
                <w:sz w:val="24"/>
                <w:szCs w:val="24"/>
              </w:rPr>
            </w:pPr>
            <w:r w:rsidRPr="00DF33C2">
              <w:rPr>
                <w:rFonts w:ascii="Times New Roman" w:hAnsi="Times New Roman"/>
                <w:sz w:val="24"/>
                <w:szCs w:val="24"/>
              </w:rPr>
              <w:t>Для леса характерно ярусное расположение растений. Вырубили растения верхнего яруса (полога леса). Назовите возможные последствия. Перечислите факторы, действие которых изменится.</w:t>
            </w:r>
          </w:p>
        </w:tc>
        <w:tc>
          <w:tcPr>
            <w:tcW w:w="328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spacing w:line="276" w:lineRule="auto"/>
              <w:rPr>
                <w:rFonts w:ascii="Times New Roman" w:eastAsia="Calibri" w:hAnsi="Times New Roman"/>
                <w:sz w:val="24"/>
                <w:szCs w:val="24"/>
              </w:rPr>
            </w:pPr>
            <w:r w:rsidRPr="00DF33C2">
              <w:rPr>
                <w:rFonts w:ascii="Times New Roman" w:hAnsi="Times New Roman"/>
                <w:sz w:val="24"/>
                <w:szCs w:val="24"/>
              </w:rPr>
              <w:t>-Знает ярусы растений;</w:t>
            </w:r>
          </w:p>
          <w:p w:rsidR="00C93592" w:rsidRPr="00DF33C2" w:rsidRDefault="00C93592" w:rsidP="00C93592">
            <w:pPr>
              <w:pStyle w:val="ac"/>
              <w:spacing w:line="276" w:lineRule="auto"/>
              <w:rPr>
                <w:rFonts w:ascii="Times New Roman" w:hAnsi="Times New Roman"/>
                <w:sz w:val="24"/>
                <w:szCs w:val="24"/>
              </w:rPr>
            </w:pPr>
            <w:r w:rsidRPr="00DF33C2">
              <w:rPr>
                <w:rFonts w:ascii="Times New Roman" w:hAnsi="Times New Roman"/>
                <w:sz w:val="24"/>
                <w:szCs w:val="24"/>
              </w:rPr>
              <w:t>-знает влияние верхнего яруса на нижние;</w:t>
            </w:r>
          </w:p>
          <w:p w:rsidR="00C93592" w:rsidRPr="00DF33C2" w:rsidRDefault="00C93592" w:rsidP="00C93592">
            <w:pPr>
              <w:pStyle w:val="ac"/>
              <w:spacing w:line="276" w:lineRule="auto"/>
              <w:rPr>
                <w:rFonts w:ascii="Times New Roman" w:eastAsia="Calibri" w:hAnsi="Times New Roman"/>
                <w:sz w:val="24"/>
                <w:szCs w:val="24"/>
                <w:lang w:val="kk-KZ"/>
              </w:rPr>
            </w:pPr>
            <w:r w:rsidRPr="00DF33C2">
              <w:rPr>
                <w:rFonts w:ascii="Times New Roman" w:hAnsi="Times New Roman"/>
                <w:sz w:val="24"/>
                <w:szCs w:val="24"/>
              </w:rPr>
              <w:t>- знает цепочку последствия нарушения яруса.</w:t>
            </w:r>
          </w:p>
        </w:tc>
      </w:tr>
      <w:tr w:rsidR="00C93592" w:rsidRPr="00DF33C2" w:rsidTr="00C93592">
        <w:tc>
          <w:tcPr>
            <w:tcW w:w="56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spacing w:line="276" w:lineRule="auto"/>
              <w:rPr>
                <w:rFonts w:ascii="Times New Roman" w:eastAsia="Calibri" w:hAnsi="Times New Roman"/>
                <w:sz w:val="24"/>
                <w:szCs w:val="24"/>
                <w:lang w:val="kk-KZ"/>
              </w:rPr>
            </w:pPr>
            <w:r w:rsidRPr="00DF33C2">
              <w:rPr>
                <w:rFonts w:ascii="Times New Roman" w:hAnsi="Times New Roman"/>
                <w:sz w:val="24"/>
                <w:szCs w:val="24"/>
                <w:lang w:val="kk-KZ"/>
              </w:rPr>
              <w:t>5</w:t>
            </w:r>
          </w:p>
        </w:tc>
        <w:tc>
          <w:tcPr>
            <w:tcW w:w="5792" w:type="dxa"/>
            <w:tcBorders>
              <w:top w:val="single" w:sz="4" w:space="0" w:color="auto"/>
              <w:left w:val="single" w:sz="4" w:space="0" w:color="auto"/>
              <w:bottom w:val="single" w:sz="4" w:space="0" w:color="auto"/>
              <w:right w:val="single" w:sz="4" w:space="0" w:color="auto"/>
            </w:tcBorders>
            <w:hideMark/>
          </w:tcPr>
          <w:p w:rsidR="00C93592" w:rsidRPr="00C93592" w:rsidRDefault="00C93592" w:rsidP="00C93592">
            <w:pPr>
              <w:shd w:val="clear" w:color="auto" w:fill="FFFFFF"/>
              <w:rPr>
                <w:i/>
                <w:sz w:val="24"/>
                <w:szCs w:val="24"/>
                <w:lang w:val="ru-RU"/>
              </w:rPr>
            </w:pPr>
            <w:r w:rsidRPr="00C93592">
              <w:rPr>
                <w:i/>
                <w:sz w:val="24"/>
                <w:szCs w:val="24"/>
                <w:lang w:val="ru-RU"/>
              </w:rPr>
              <w:t>Игра «Лесные детективы».</w:t>
            </w:r>
          </w:p>
          <w:p w:rsidR="00C93592" w:rsidRPr="00C93592" w:rsidRDefault="00C93592" w:rsidP="00C93592">
            <w:pPr>
              <w:shd w:val="clear" w:color="auto" w:fill="FFFFFF"/>
              <w:rPr>
                <w:sz w:val="24"/>
                <w:szCs w:val="24"/>
                <w:lang w:val="ru-RU"/>
              </w:rPr>
            </w:pPr>
            <w:r w:rsidRPr="00C93592">
              <w:rPr>
                <w:sz w:val="24"/>
                <w:szCs w:val="24"/>
                <w:lang w:val="ru-RU"/>
              </w:rPr>
              <w:t>Чрезвычайными происшествиями, на которые откликнутся лесные детективы, являются любые изменения в природе (срубили деревья, сорвали много цветов на любимой полянке, засорили родник): идет расследование, осуществляемое  детьми.</w:t>
            </w:r>
          </w:p>
        </w:tc>
        <w:tc>
          <w:tcPr>
            <w:tcW w:w="328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spacing w:line="276" w:lineRule="auto"/>
              <w:rPr>
                <w:rFonts w:ascii="Times New Roman" w:eastAsia="Calibri" w:hAnsi="Times New Roman"/>
                <w:sz w:val="24"/>
                <w:szCs w:val="24"/>
              </w:rPr>
            </w:pPr>
            <w:r w:rsidRPr="00DF33C2">
              <w:rPr>
                <w:rFonts w:ascii="Times New Roman" w:hAnsi="Times New Roman"/>
                <w:sz w:val="24"/>
                <w:szCs w:val="24"/>
              </w:rPr>
              <w:t>- Умеет строить цепочку событий;</w:t>
            </w:r>
          </w:p>
          <w:p w:rsidR="00C93592" w:rsidRPr="00DF33C2" w:rsidRDefault="00C93592" w:rsidP="00C93592">
            <w:pPr>
              <w:pStyle w:val="ac"/>
              <w:spacing w:line="276" w:lineRule="auto"/>
              <w:rPr>
                <w:rFonts w:ascii="Times New Roman" w:hAnsi="Times New Roman"/>
                <w:sz w:val="24"/>
                <w:szCs w:val="24"/>
                <w:lang w:val="kk-KZ"/>
              </w:rPr>
            </w:pPr>
            <w:r w:rsidRPr="00DF33C2">
              <w:rPr>
                <w:rFonts w:ascii="Times New Roman" w:hAnsi="Times New Roman"/>
                <w:sz w:val="24"/>
                <w:szCs w:val="24"/>
              </w:rPr>
              <w:t>- умеет сделать свои выводы;</w:t>
            </w:r>
          </w:p>
          <w:p w:rsidR="00C93592" w:rsidRPr="00DF33C2" w:rsidRDefault="00C93592" w:rsidP="00C93592">
            <w:pPr>
              <w:pStyle w:val="ac"/>
              <w:spacing w:line="276" w:lineRule="auto"/>
              <w:rPr>
                <w:rFonts w:ascii="Times New Roman" w:eastAsia="Calibri" w:hAnsi="Times New Roman"/>
                <w:sz w:val="24"/>
                <w:szCs w:val="24"/>
                <w:lang w:val="kk-KZ"/>
              </w:rPr>
            </w:pPr>
            <w:r w:rsidRPr="00DF33C2">
              <w:rPr>
                <w:rFonts w:ascii="Times New Roman" w:hAnsi="Times New Roman"/>
                <w:sz w:val="24"/>
                <w:szCs w:val="24"/>
                <w:lang w:val="kk-KZ"/>
              </w:rPr>
              <w:t>- знает об охране природы.</w:t>
            </w:r>
          </w:p>
        </w:tc>
      </w:tr>
      <w:tr w:rsidR="00C93592" w:rsidRPr="00C93592" w:rsidTr="00C93592">
        <w:tc>
          <w:tcPr>
            <w:tcW w:w="56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spacing w:line="276" w:lineRule="auto"/>
              <w:rPr>
                <w:rFonts w:ascii="Times New Roman" w:eastAsia="Calibri" w:hAnsi="Times New Roman"/>
                <w:sz w:val="24"/>
                <w:szCs w:val="24"/>
                <w:lang w:val="kk-KZ"/>
              </w:rPr>
            </w:pPr>
            <w:r w:rsidRPr="00DF33C2">
              <w:rPr>
                <w:rFonts w:ascii="Times New Roman" w:hAnsi="Times New Roman"/>
                <w:sz w:val="24"/>
                <w:szCs w:val="24"/>
                <w:lang w:val="kk-KZ"/>
              </w:rPr>
              <w:t>6</w:t>
            </w:r>
          </w:p>
        </w:tc>
        <w:tc>
          <w:tcPr>
            <w:tcW w:w="579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spacing w:line="276" w:lineRule="auto"/>
              <w:rPr>
                <w:rFonts w:ascii="Times New Roman" w:eastAsia="Calibri" w:hAnsi="Times New Roman"/>
                <w:i/>
                <w:sz w:val="24"/>
                <w:szCs w:val="24"/>
              </w:rPr>
            </w:pPr>
            <w:r w:rsidRPr="00DF33C2">
              <w:rPr>
                <w:rFonts w:ascii="Times New Roman" w:hAnsi="Times New Roman"/>
                <w:i/>
                <w:sz w:val="24"/>
                <w:szCs w:val="24"/>
              </w:rPr>
              <w:t>Птичья «столовая».</w:t>
            </w:r>
          </w:p>
          <w:p w:rsidR="00C93592" w:rsidRPr="00DF33C2" w:rsidRDefault="00C93592" w:rsidP="00C93592">
            <w:pPr>
              <w:pStyle w:val="ac"/>
              <w:tabs>
                <w:tab w:val="left" w:pos="0"/>
                <w:tab w:val="left" w:pos="156"/>
              </w:tabs>
              <w:spacing w:line="276" w:lineRule="auto"/>
              <w:rPr>
                <w:rFonts w:ascii="Times New Roman" w:eastAsia="Calibri" w:hAnsi="Times New Roman"/>
                <w:sz w:val="24"/>
                <w:szCs w:val="24"/>
                <w:lang w:val="kk-KZ"/>
              </w:rPr>
            </w:pPr>
            <w:r w:rsidRPr="00DF33C2">
              <w:rPr>
                <w:rFonts w:ascii="Times New Roman" w:hAnsi="Times New Roman"/>
                <w:sz w:val="24"/>
                <w:szCs w:val="24"/>
              </w:rPr>
              <w:t>Цель проекта – создание и организация регулярной работы птичьей «столовой» на территории школы и дома.</w:t>
            </w:r>
            <w:r w:rsidRPr="00DF33C2">
              <w:rPr>
                <w:rFonts w:ascii="Times New Roman" w:hAnsi="Times New Roman"/>
                <w:sz w:val="24"/>
                <w:szCs w:val="24"/>
                <w:lang w:val="kk-KZ"/>
              </w:rPr>
              <w:t xml:space="preserve"> </w:t>
            </w:r>
            <w:r w:rsidRPr="00DF33C2">
              <w:rPr>
                <w:rFonts w:ascii="Times New Roman" w:hAnsi="Times New Roman"/>
                <w:sz w:val="24"/>
                <w:szCs w:val="24"/>
              </w:rPr>
              <w:t>Первый этап проекта – изучение литературы по изготовлению кормушек для птиц, обмен опытом, накопление корма.</w:t>
            </w:r>
            <w:r w:rsidRPr="00DF33C2">
              <w:rPr>
                <w:rFonts w:ascii="Times New Roman" w:hAnsi="Times New Roman"/>
                <w:sz w:val="24"/>
                <w:szCs w:val="24"/>
                <w:lang w:val="kk-KZ"/>
              </w:rPr>
              <w:t xml:space="preserve"> </w:t>
            </w:r>
            <w:r w:rsidRPr="00DF33C2">
              <w:rPr>
                <w:rFonts w:ascii="Times New Roman" w:hAnsi="Times New Roman"/>
                <w:sz w:val="24"/>
                <w:szCs w:val="24"/>
              </w:rPr>
              <w:t>Второй этап проекта – выставка изготовленных кормушек.</w:t>
            </w:r>
            <w:r w:rsidRPr="00DF33C2">
              <w:rPr>
                <w:rFonts w:ascii="Times New Roman" w:hAnsi="Times New Roman"/>
                <w:sz w:val="24"/>
                <w:szCs w:val="24"/>
                <w:lang w:val="kk-KZ"/>
              </w:rPr>
              <w:t xml:space="preserve"> </w:t>
            </w:r>
            <w:r w:rsidRPr="00DF33C2">
              <w:rPr>
                <w:rFonts w:ascii="Times New Roman" w:hAnsi="Times New Roman"/>
                <w:sz w:val="24"/>
                <w:szCs w:val="24"/>
              </w:rPr>
              <w:t>Третий этап проекта – торжественное открытие «столовой» (презентация).</w:t>
            </w:r>
          </w:p>
        </w:tc>
        <w:tc>
          <w:tcPr>
            <w:tcW w:w="328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spacing w:line="276" w:lineRule="auto"/>
              <w:rPr>
                <w:rFonts w:ascii="Times New Roman" w:eastAsia="Calibri" w:hAnsi="Times New Roman"/>
                <w:sz w:val="24"/>
                <w:szCs w:val="24"/>
              </w:rPr>
            </w:pPr>
            <w:r w:rsidRPr="00DF33C2">
              <w:rPr>
                <w:rFonts w:ascii="Times New Roman" w:hAnsi="Times New Roman"/>
                <w:sz w:val="24"/>
                <w:szCs w:val="24"/>
              </w:rPr>
              <w:t>- Умеет работать с информацией о кормушках для птиц;</w:t>
            </w:r>
          </w:p>
          <w:p w:rsidR="00C93592" w:rsidRPr="00DF33C2" w:rsidRDefault="00C93592" w:rsidP="00C93592">
            <w:pPr>
              <w:pStyle w:val="ac"/>
              <w:spacing w:line="276" w:lineRule="auto"/>
              <w:rPr>
                <w:rFonts w:ascii="Times New Roman" w:hAnsi="Times New Roman"/>
                <w:sz w:val="24"/>
                <w:szCs w:val="24"/>
              </w:rPr>
            </w:pPr>
            <w:r w:rsidRPr="00DF33C2">
              <w:rPr>
                <w:rFonts w:ascii="Times New Roman" w:hAnsi="Times New Roman"/>
                <w:sz w:val="24"/>
                <w:szCs w:val="24"/>
              </w:rPr>
              <w:t>- умеет изготавливать кормушку;</w:t>
            </w:r>
          </w:p>
          <w:p w:rsidR="00C93592" w:rsidRPr="00DF33C2" w:rsidRDefault="00C93592" w:rsidP="00C93592">
            <w:pPr>
              <w:pStyle w:val="ac"/>
              <w:spacing w:line="276" w:lineRule="auto"/>
              <w:rPr>
                <w:rFonts w:ascii="Times New Roman" w:eastAsia="Calibri" w:hAnsi="Times New Roman"/>
                <w:sz w:val="24"/>
                <w:szCs w:val="24"/>
                <w:lang w:val="kk-KZ"/>
              </w:rPr>
            </w:pPr>
            <w:r w:rsidRPr="00DF33C2">
              <w:rPr>
                <w:rFonts w:ascii="Times New Roman" w:hAnsi="Times New Roman"/>
                <w:sz w:val="24"/>
                <w:szCs w:val="24"/>
              </w:rPr>
              <w:t>- умеет презентовать кормушку.</w:t>
            </w:r>
          </w:p>
        </w:tc>
      </w:tr>
      <w:tr w:rsidR="00C93592" w:rsidRPr="00DF33C2" w:rsidTr="00C93592">
        <w:tc>
          <w:tcPr>
            <w:tcW w:w="56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spacing w:line="276" w:lineRule="auto"/>
              <w:rPr>
                <w:rFonts w:ascii="Times New Roman" w:eastAsia="Calibri" w:hAnsi="Times New Roman"/>
                <w:sz w:val="24"/>
                <w:szCs w:val="24"/>
                <w:lang w:val="kk-KZ"/>
              </w:rPr>
            </w:pPr>
            <w:r w:rsidRPr="00DF33C2">
              <w:rPr>
                <w:rFonts w:ascii="Times New Roman" w:hAnsi="Times New Roman"/>
                <w:sz w:val="24"/>
                <w:szCs w:val="24"/>
                <w:lang w:val="kk-KZ"/>
              </w:rPr>
              <w:t>7</w:t>
            </w:r>
          </w:p>
        </w:tc>
        <w:tc>
          <w:tcPr>
            <w:tcW w:w="579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spacing w:line="276" w:lineRule="auto"/>
              <w:rPr>
                <w:rFonts w:ascii="Times New Roman" w:eastAsia="Calibri" w:hAnsi="Times New Roman"/>
                <w:i/>
                <w:sz w:val="24"/>
                <w:szCs w:val="24"/>
              </w:rPr>
            </w:pPr>
            <w:r w:rsidRPr="00DF33C2">
              <w:rPr>
                <w:rFonts w:ascii="Times New Roman" w:hAnsi="Times New Roman"/>
                <w:i/>
                <w:sz w:val="24"/>
                <w:szCs w:val="24"/>
              </w:rPr>
              <w:t>Экологическая задача «Я спасаю реку».</w:t>
            </w:r>
          </w:p>
          <w:p w:rsidR="00C93592" w:rsidRPr="00DF33C2" w:rsidRDefault="00C93592" w:rsidP="00C93592">
            <w:pPr>
              <w:pStyle w:val="ac"/>
              <w:spacing w:line="276" w:lineRule="auto"/>
              <w:rPr>
                <w:rFonts w:ascii="Times New Roman" w:eastAsia="Calibri" w:hAnsi="Times New Roman"/>
                <w:sz w:val="24"/>
                <w:szCs w:val="24"/>
              </w:rPr>
            </w:pPr>
            <w:r w:rsidRPr="00DF33C2">
              <w:rPr>
                <w:rFonts w:ascii="Times New Roman" w:hAnsi="Times New Roman"/>
                <w:sz w:val="24"/>
                <w:szCs w:val="24"/>
              </w:rPr>
              <w:t xml:space="preserve">Предложите, как можно укрепить осыпающийся </w:t>
            </w:r>
            <w:r w:rsidRPr="00DF33C2">
              <w:rPr>
                <w:rFonts w:ascii="Times New Roman" w:hAnsi="Times New Roman"/>
                <w:sz w:val="24"/>
                <w:szCs w:val="24"/>
              </w:rPr>
              <w:lastRenderedPageBreak/>
              <w:t>склон оврага или берег, который постоянно подмывает вода?</w:t>
            </w:r>
          </w:p>
        </w:tc>
        <w:tc>
          <w:tcPr>
            <w:tcW w:w="328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spacing w:line="276" w:lineRule="auto"/>
              <w:rPr>
                <w:rFonts w:ascii="Times New Roman" w:eastAsia="Calibri" w:hAnsi="Times New Roman"/>
                <w:sz w:val="24"/>
                <w:szCs w:val="24"/>
                <w:lang w:val="kk-KZ"/>
              </w:rPr>
            </w:pPr>
            <w:r w:rsidRPr="00DF33C2">
              <w:rPr>
                <w:rFonts w:ascii="Times New Roman" w:hAnsi="Times New Roman"/>
                <w:sz w:val="24"/>
                <w:szCs w:val="24"/>
              </w:rPr>
              <w:lastRenderedPageBreak/>
              <w:t xml:space="preserve">- Знает, что можно использовать корни растений </w:t>
            </w:r>
            <w:r w:rsidRPr="00DF33C2">
              <w:rPr>
                <w:rFonts w:ascii="Times New Roman" w:hAnsi="Times New Roman"/>
                <w:sz w:val="24"/>
                <w:szCs w:val="24"/>
              </w:rPr>
              <w:lastRenderedPageBreak/>
              <w:t>для спасения реки</w:t>
            </w:r>
            <w:r w:rsidRPr="00DF33C2">
              <w:rPr>
                <w:rFonts w:ascii="Times New Roman" w:hAnsi="Times New Roman"/>
                <w:sz w:val="24"/>
                <w:szCs w:val="24"/>
                <w:lang w:val="kk-KZ"/>
              </w:rPr>
              <w:t>;</w:t>
            </w:r>
          </w:p>
          <w:p w:rsidR="00C93592" w:rsidRPr="00DF33C2" w:rsidRDefault="00C93592" w:rsidP="00C93592">
            <w:pPr>
              <w:pStyle w:val="ac"/>
              <w:spacing w:line="276" w:lineRule="auto"/>
              <w:rPr>
                <w:rFonts w:ascii="Times New Roman" w:hAnsi="Times New Roman"/>
                <w:sz w:val="24"/>
                <w:szCs w:val="24"/>
                <w:lang w:val="kk-KZ"/>
              </w:rPr>
            </w:pPr>
            <w:r w:rsidRPr="00DF33C2">
              <w:rPr>
                <w:rFonts w:ascii="Times New Roman" w:hAnsi="Times New Roman"/>
                <w:sz w:val="24"/>
                <w:szCs w:val="24"/>
              </w:rPr>
              <w:t>- умеет обосновать, почему нужно использовать именно определённый тип растения (мощные корни)</w:t>
            </w:r>
            <w:r w:rsidRPr="00DF33C2">
              <w:rPr>
                <w:rFonts w:ascii="Times New Roman" w:hAnsi="Times New Roman"/>
                <w:sz w:val="24"/>
                <w:szCs w:val="24"/>
                <w:lang w:val="kk-KZ"/>
              </w:rPr>
              <w:t>;</w:t>
            </w:r>
          </w:p>
          <w:p w:rsidR="00C93592" w:rsidRPr="00DF33C2" w:rsidRDefault="00C93592" w:rsidP="00C93592">
            <w:pPr>
              <w:pStyle w:val="ac"/>
              <w:spacing w:line="276" w:lineRule="auto"/>
              <w:rPr>
                <w:rFonts w:ascii="Times New Roman" w:hAnsi="Times New Roman"/>
                <w:sz w:val="24"/>
                <w:szCs w:val="24"/>
                <w:lang w:val="kk-KZ"/>
              </w:rPr>
            </w:pPr>
            <w:r w:rsidRPr="00DF33C2">
              <w:rPr>
                <w:rFonts w:ascii="Times New Roman" w:hAnsi="Times New Roman"/>
                <w:sz w:val="24"/>
                <w:szCs w:val="24"/>
              </w:rPr>
              <w:t>- знает, какие растения будут хорошо приживаться в данной местности</w:t>
            </w:r>
            <w:r w:rsidRPr="00DF33C2">
              <w:rPr>
                <w:rFonts w:ascii="Times New Roman" w:hAnsi="Times New Roman"/>
                <w:sz w:val="24"/>
                <w:szCs w:val="24"/>
                <w:lang w:val="kk-KZ"/>
              </w:rPr>
              <w:t>;</w:t>
            </w:r>
          </w:p>
          <w:p w:rsidR="00C93592" w:rsidRPr="00DF33C2" w:rsidRDefault="00C93592" w:rsidP="00C93592">
            <w:pPr>
              <w:pStyle w:val="ac"/>
              <w:spacing w:line="276" w:lineRule="auto"/>
              <w:rPr>
                <w:rFonts w:ascii="Times New Roman" w:eastAsia="Calibri" w:hAnsi="Times New Roman"/>
                <w:sz w:val="24"/>
                <w:szCs w:val="24"/>
              </w:rPr>
            </w:pPr>
            <w:r w:rsidRPr="00DF33C2">
              <w:rPr>
                <w:rFonts w:ascii="Times New Roman" w:hAnsi="Times New Roman"/>
                <w:sz w:val="24"/>
                <w:szCs w:val="24"/>
              </w:rPr>
              <w:t>- умеет объяснить свой ответ.</w:t>
            </w:r>
          </w:p>
        </w:tc>
      </w:tr>
      <w:tr w:rsidR="00C93592" w:rsidRPr="00DF33C2" w:rsidTr="00C93592">
        <w:tc>
          <w:tcPr>
            <w:tcW w:w="56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spacing w:line="276" w:lineRule="auto"/>
              <w:rPr>
                <w:rFonts w:ascii="Times New Roman" w:eastAsia="Calibri" w:hAnsi="Times New Roman"/>
                <w:sz w:val="24"/>
                <w:szCs w:val="24"/>
                <w:lang w:val="kk-KZ"/>
              </w:rPr>
            </w:pPr>
            <w:r w:rsidRPr="00DF33C2">
              <w:rPr>
                <w:rFonts w:ascii="Times New Roman" w:hAnsi="Times New Roman"/>
                <w:sz w:val="24"/>
                <w:szCs w:val="24"/>
                <w:lang w:val="kk-KZ"/>
              </w:rPr>
              <w:lastRenderedPageBreak/>
              <w:t>8</w:t>
            </w:r>
          </w:p>
        </w:tc>
        <w:tc>
          <w:tcPr>
            <w:tcW w:w="579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shd w:val="clear" w:color="auto" w:fill="FFFFFF"/>
              <w:rPr>
                <w:i/>
                <w:sz w:val="24"/>
                <w:szCs w:val="24"/>
                <w:lang w:val="kk-KZ"/>
              </w:rPr>
            </w:pPr>
            <w:r w:rsidRPr="00C93592">
              <w:rPr>
                <w:i/>
                <w:sz w:val="24"/>
                <w:szCs w:val="24"/>
                <w:lang w:val="ru-RU"/>
              </w:rPr>
              <w:t>Письмо зеленому другу.</w:t>
            </w:r>
          </w:p>
          <w:p w:rsidR="00C93592" w:rsidRPr="00C93592" w:rsidRDefault="00C93592" w:rsidP="00C93592">
            <w:pPr>
              <w:shd w:val="clear" w:color="auto" w:fill="FFFFFF"/>
              <w:rPr>
                <w:sz w:val="24"/>
                <w:szCs w:val="24"/>
                <w:lang w:val="ru-RU"/>
              </w:rPr>
            </w:pPr>
            <w:r w:rsidRPr="00DF33C2">
              <w:rPr>
                <w:sz w:val="24"/>
                <w:szCs w:val="24"/>
                <w:lang w:val="kk-KZ"/>
              </w:rPr>
              <w:t xml:space="preserve"> Учитель </w:t>
            </w:r>
            <w:r w:rsidRPr="00C93592">
              <w:rPr>
                <w:sz w:val="24"/>
                <w:szCs w:val="24"/>
                <w:lang w:val="ru-RU"/>
              </w:rPr>
              <w:t>вводит</w:t>
            </w:r>
            <w:r w:rsidRPr="00DF33C2">
              <w:rPr>
                <w:sz w:val="24"/>
                <w:szCs w:val="24"/>
                <w:lang w:val="kk-KZ"/>
              </w:rPr>
              <w:t xml:space="preserve"> обучающихся</w:t>
            </w:r>
            <w:r w:rsidRPr="00C93592">
              <w:rPr>
                <w:sz w:val="24"/>
                <w:szCs w:val="24"/>
                <w:lang w:val="ru-RU"/>
              </w:rPr>
              <w:t xml:space="preserve"> в </w:t>
            </w:r>
            <w:r w:rsidRPr="00DF33C2">
              <w:rPr>
                <w:sz w:val="24"/>
                <w:szCs w:val="24"/>
                <w:lang w:val="kk-KZ"/>
              </w:rPr>
              <w:t>определенную</w:t>
            </w:r>
            <w:r w:rsidRPr="00C93592">
              <w:rPr>
                <w:sz w:val="24"/>
                <w:szCs w:val="24"/>
                <w:lang w:val="ru-RU"/>
              </w:rPr>
              <w:t xml:space="preserve"> ситуацию</w:t>
            </w:r>
            <w:r w:rsidRPr="00DF33C2">
              <w:rPr>
                <w:sz w:val="24"/>
                <w:szCs w:val="24"/>
                <w:lang w:val="kk-KZ"/>
              </w:rPr>
              <w:t>. П</w:t>
            </w:r>
            <w:r w:rsidRPr="00C93592">
              <w:rPr>
                <w:sz w:val="24"/>
                <w:szCs w:val="24"/>
                <w:lang w:val="ru-RU"/>
              </w:rPr>
              <w:t>редлагает детям</w:t>
            </w:r>
            <w:r w:rsidRPr="00DF33C2">
              <w:rPr>
                <w:sz w:val="24"/>
                <w:szCs w:val="24"/>
                <w:lang w:val="kk-KZ"/>
              </w:rPr>
              <w:t xml:space="preserve"> н</w:t>
            </w:r>
            <w:r w:rsidRPr="00C93592">
              <w:rPr>
                <w:sz w:val="24"/>
                <w:szCs w:val="24"/>
                <w:lang w:val="ru-RU"/>
              </w:rPr>
              <w:t>апи</w:t>
            </w:r>
            <w:r w:rsidRPr="00DF33C2">
              <w:rPr>
                <w:sz w:val="24"/>
                <w:szCs w:val="24"/>
                <w:lang w:val="kk-KZ"/>
              </w:rPr>
              <w:t>сать письмо, например, деревцу</w:t>
            </w:r>
            <w:r w:rsidRPr="00C93592">
              <w:rPr>
                <w:sz w:val="24"/>
                <w:szCs w:val="24"/>
                <w:lang w:val="ru-RU"/>
              </w:rPr>
              <w:t>.</w:t>
            </w:r>
            <w:r w:rsidRPr="00DF33C2">
              <w:rPr>
                <w:sz w:val="24"/>
                <w:szCs w:val="24"/>
                <w:lang w:val="kk-KZ"/>
              </w:rPr>
              <w:t xml:space="preserve"> </w:t>
            </w:r>
            <w:r w:rsidRPr="00C93592">
              <w:rPr>
                <w:sz w:val="24"/>
                <w:szCs w:val="24"/>
                <w:lang w:val="ru-RU"/>
              </w:rPr>
              <w:t>Работа может быть проведена как небольшое сочинение, лучше – с игровыми элементами: письмо вкладывается в конверт, сопровождается рисунками, заполняется адрес.</w:t>
            </w:r>
          </w:p>
        </w:tc>
        <w:tc>
          <w:tcPr>
            <w:tcW w:w="3280" w:type="dxa"/>
            <w:tcBorders>
              <w:top w:val="single" w:sz="4" w:space="0" w:color="auto"/>
              <w:left w:val="single" w:sz="4" w:space="0" w:color="auto"/>
              <w:bottom w:val="single" w:sz="4" w:space="0" w:color="auto"/>
              <w:right w:val="single" w:sz="4" w:space="0" w:color="auto"/>
            </w:tcBorders>
          </w:tcPr>
          <w:p w:rsidR="00C93592" w:rsidRPr="00DF33C2" w:rsidRDefault="00C93592" w:rsidP="00C93592">
            <w:pPr>
              <w:pStyle w:val="ac"/>
              <w:spacing w:line="276" w:lineRule="auto"/>
              <w:rPr>
                <w:rFonts w:ascii="Times New Roman" w:eastAsia="Calibri" w:hAnsi="Times New Roman"/>
                <w:sz w:val="24"/>
                <w:szCs w:val="24"/>
              </w:rPr>
            </w:pPr>
            <w:r w:rsidRPr="00DF33C2">
              <w:rPr>
                <w:rFonts w:ascii="Times New Roman" w:hAnsi="Times New Roman"/>
                <w:sz w:val="24"/>
                <w:szCs w:val="24"/>
              </w:rPr>
              <w:t>- Знает, как войти в ту или иную ситуацию;</w:t>
            </w:r>
          </w:p>
          <w:p w:rsidR="00C93592" w:rsidRPr="00DF33C2" w:rsidRDefault="00C93592" w:rsidP="00C93592">
            <w:pPr>
              <w:pStyle w:val="ac"/>
              <w:spacing w:line="276" w:lineRule="auto"/>
              <w:rPr>
                <w:rFonts w:ascii="Times New Roman" w:hAnsi="Times New Roman"/>
                <w:sz w:val="24"/>
                <w:szCs w:val="24"/>
                <w:lang w:val="kk-KZ"/>
              </w:rPr>
            </w:pPr>
            <w:r w:rsidRPr="00DF33C2">
              <w:rPr>
                <w:rFonts w:ascii="Times New Roman" w:hAnsi="Times New Roman"/>
                <w:sz w:val="24"/>
                <w:szCs w:val="24"/>
              </w:rPr>
              <w:t>- умеет писать письмо.</w:t>
            </w:r>
          </w:p>
          <w:p w:rsidR="00C93592" w:rsidRPr="00DF33C2" w:rsidRDefault="00C93592" w:rsidP="00C93592">
            <w:pPr>
              <w:pStyle w:val="ac"/>
              <w:spacing w:line="276" w:lineRule="auto"/>
              <w:rPr>
                <w:rFonts w:ascii="Times New Roman" w:eastAsia="Calibri" w:hAnsi="Times New Roman"/>
                <w:sz w:val="24"/>
                <w:szCs w:val="24"/>
                <w:lang w:val="kk-KZ"/>
              </w:rPr>
            </w:pPr>
          </w:p>
        </w:tc>
      </w:tr>
      <w:tr w:rsidR="00C93592" w:rsidRPr="00DF33C2" w:rsidTr="00C93592">
        <w:tc>
          <w:tcPr>
            <w:tcW w:w="56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spacing w:line="276" w:lineRule="auto"/>
              <w:rPr>
                <w:rFonts w:ascii="Times New Roman" w:eastAsia="Calibri" w:hAnsi="Times New Roman"/>
                <w:sz w:val="24"/>
                <w:szCs w:val="24"/>
                <w:lang w:val="kk-KZ"/>
              </w:rPr>
            </w:pPr>
            <w:r w:rsidRPr="00DF33C2">
              <w:rPr>
                <w:rFonts w:ascii="Times New Roman" w:hAnsi="Times New Roman"/>
                <w:sz w:val="24"/>
                <w:szCs w:val="24"/>
                <w:lang w:val="kk-KZ"/>
              </w:rPr>
              <w:t>9</w:t>
            </w:r>
          </w:p>
        </w:tc>
        <w:tc>
          <w:tcPr>
            <w:tcW w:w="579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spacing w:line="276" w:lineRule="auto"/>
              <w:rPr>
                <w:rFonts w:ascii="Times New Roman" w:eastAsia="Calibri" w:hAnsi="Times New Roman"/>
                <w:sz w:val="24"/>
                <w:szCs w:val="24"/>
                <w:lang w:val="kk-KZ"/>
              </w:rPr>
            </w:pPr>
            <w:r w:rsidRPr="00DF33C2">
              <w:rPr>
                <w:rFonts w:ascii="Times New Roman" w:hAnsi="Times New Roman"/>
                <w:i/>
                <w:sz w:val="24"/>
                <w:szCs w:val="24"/>
                <w:lang w:val="kk-KZ"/>
              </w:rPr>
              <w:t>К</w:t>
            </w:r>
            <w:r w:rsidRPr="00DF33C2">
              <w:rPr>
                <w:rFonts w:ascii="Times New Roman" w:hAnsi="Times New Roman"/>
                <w:i/>
                <w:sz w:val="24"/>
                <w:szCs w:val="24"/>
              </w:rPr>
              <w:t xml:space="preserve">оллаж </w:t>
            </w:r>
            <w:r w:rsidRPr="00DF33C2">
              <w:rPr>
                <w:rFonts w:ascii="Times New Roman" w:hAnsi="Times New Roman"/>
                <w:i/>
                <w:sz w:val="24"/>
                <w:szCs w:val="24"/>
                <w:lang w:val="kk-KZ"/>
              </w:rPr>
              <w:t xml:space="preserve"> «</w:t>
            </w:r>
            <w:r w:rsidRPr="00DF33C2">
              <w:rPr>
                <w:rFonts w:ascii="Times New Roman" w:hAnsi="Times New Roman"/>
                <w:i/>
                <w:sz w:val="24"/>
                <w:szCs w:val="24"/>
              </w:rPr>
              <w:t>Экологическая профессия</w:t>
            </w:r>
            <w:r w:rsidRPr="00DF33C2">
              <w:rPr>
                <w:rFonts w:ascii="Times New Roman" w:hAnsi="Times New Roman"/>
                <w:i/>
                <w:sz w:val="24"/>
                <w:szCs w:val="24"/>
                <w:lang w:val="kk-KZ"/>
              </w:rPr>
              <w:t>».</w:t>
            </w:r>
          </w:p>
          <w:p w:rsidR="00C93592" w:rsidRPr="00DF33C2" w:rsidRDefault="00C93592" w:rsidP="00C93592">
            <w:pPr>
              <w:pStyle w:val="ac"/>
              <w:spacing w:line="276" w:lineRule="auto"/>
              <w:rPr>
                <w:rFonts w:ascii="Times New Roman" w:eastAsia="Calibri" w:hAnsi="Times New Roman"/>
                <w:sz w:val="24"/>
                <w:szCs w:val="24"/>
                <w:lang w:val="kk-KZ"/>
              </w:rPr>
            </w:pPr>
            <w:r w:rsidRPr="00DF33C2">
              <w:rPr>
                <w:rFonts w:ascii="Times New Roman" w:hAnsi="Times New Roman"/>
                <w:sz w:val="24"/>
                <w:szCs w:val="24"/>
              </w:rPr>
              <w:t xml:space="preserve"> Первый этап проекта – узнать о профессиях, которые можно считать экологическими </w:t>
            </w:r>
            <w:r w:rsidRPr="00DF33C2">
              <w:rPr>
                <w:rFonts w:ascii="Times New Roman" w:hAnsi="Times New Roman"/>
                <w:sz w:val="24"/>
                <w:szCs w:val="24"/>
                <w:lang w:val="kk-KZ"/>
              </w:rPr>
              <w:t>(</w:t>
            </w:r>
            <w:r w:rsidRPr="00DF33C2">
              <w:rPr>
                <w:rFonts w:ascii="Times New Roman" w:hAnsi="Times New Roman"/>
                <w:sz w:val="24"/>
                <w:szCs w:val="24"/>
              </w:rPr>
              <w:t>работник</w:t>
            </w:r>
            <w:r w:rsidRPr="00DF33C2">
              <w:rPr>
                <w:rFonts w:ascii="Times New Roman" w:hAnsi="Times New Roman"/>
                <w:sz w:val="24"/>
                <w:szCs w:val="24"/>
                <w:lang w:val="kk-KZ"/>
              </w:rPr>
              <w:t>и</w:t>
            </w:r>
            <w:r w:rsidRPr="00DF33C2">
              <w:rPr>
                <w:rFonts w:ascii="Times New Roman" w:hAnsi="Times New Roman"/>
                <w:sz w:val="24"/>
                <w:szCs w:val="24"/>
              </w:rPr>
              <w:t xml:space="preserve"> лесных хозяйств, заповедников, зоопарков, сотрудник</w:t>
            </w:r>
            <w:r w:rsidRPr="00DF33C2">
              <w:rPr>
                <w:rFonts w:ascii="Times New Roman" w:hAnsi="Times New Roman"/>
                <w:sz w:val="24"/>
                <w:szCs w:val="24"/>
                <w:lang w:val="kk-KZ"/>
              </w:rPr>
              <w:t>и</w:t>
            </w:r>
            <w:r w:rsidRPr="00DF33C2">
              <w:rPr>
                <w:rFonts w:ascii="Times New Roman" w:hAnsi="Times New Roman"/>
                <w:sz w:val="24"/>
                <w:szCs w:val="24"/>
              </w:rPr>
              <w:t xml:space="preserve"> экологических служб, зеленстроя</w:t>
            </w:r>
            <w:r w:rsidRPr="00DF33C2">
              <w:rPr>
                <w:rFonts w:ascii="Times New Roman" w:hAnsi="Times New Roman"/>
                <w:sz w:val="24"/>
                <w:szCs w:val="24"/>
                <w:lang w:val="kk-KZ"/>
              </w:rPr>
              <w:t xml:space="preserve">, </w:t>
            </w:r>
            <w:r w:rsidRPr="00DF33C2">
              <w:rPr>
                <w:rFonts w:ascii="Times New Roman" w:hAnsi="Times New Roman"/>
                <w:sz w:val="24"/>
                <w:szCs w:val="24"/>
              </w:rPr>
              <w:t>врач, водитель, космонавт, дворник, садовник, лаборант и др.). Дети собирают материал о людях этих профессий. Вторым этапом проекта является защита профессии</w:t>
            </w:r>
            <w:r w:rsidRPr="00DF33C2">
              <w:rPr>
                <w:rFonts w:ascii="Times New Roman" w:hAnsi="Times New Roman"/>
                <w:sz w:val="24"/>
                <w:szCs w:val="24"/>
                <w:lang w:val="kk-KZ"/>
              </w:rPr>
              <w:t xml:space="preserve">; они </w:t>
            </w:r>
            <w:r w:rsidRPr="00DF33C2">
              <w:rPr>
                <w:rFonts w:ascii="Times New Roman" w:hAnsi="Times New Roman"/>
                <w:sz w:val="24"/>
                <w:szCs w:val="24"/>
              </w:rPr>
              <w:t>рассказывают о людях этой профессии, приводят факты, демонстрируют рисунки, плакаты, фотографии, разыгрывают сюжеты.</w:t>
            </w:r>
          </w:p>
        </w:tc>
        <w:tc>
          <w:tcPr>
            <w:tcW w:w="328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spacing w:line="276" w:lineRule="auto"/>
              <w:rPr>
                <w:rFonts w:ascii="Times New Roman" w:eastAsia="Calibri" w:hAnsi="Times New Roman"/>
                <w:sz w:val="24"/>
                <w:szCs w:val="24"/>
              </w:rPr>
            </w:pPr>
            <w:r w:rsidRPr="00DF33C2">
              <w:rPr>
                <w:rFonts w:ascii="Times New Roman" w:hAnsi="Times New Roman"/>
                <w:sz w:val="24"/>
                <w:szCs w:val="24"/>
              </w:rPr>
              <w:t>- Умеет собирать информацию об экологических профессиях;</w:t>
            </w:r>
          </w:p>
          <w:p w:rsidR="00C93592" w:rsidRPr="00DF33C2" w:rsidRDefault="00C93592" w:rsidP="00C93592">
            <w:pPr>
              <w:pStyle w:val="ac"/>
              <w:spacing w:line="276" w:lineRule="auto"/>
              <w:rPr>
                <w:rFonts w:ascii="Times New Roman" w:eastAsia="Calibri" w:hAnsi="Times New Roman"/>
                <w:sz w:val="24"/>
                <w:szCs w:val="24"/>
              </w:rPr>
            </w:pPr>
            <w:r w:rsidRPr="00DF33C2">
              <w:rPr>
                <w:rFonts w:ascii="Times New Roman" w:hAnsi="Times New Roman"/>
                <w:sz w:val="24"/>
                <w:szCs w:val="24"/>
              </w:rPr>
              <w:t>- умеет презентовать эту профессию.</w:t>
            </w:r>
          </w:p>
        </w:tc>
      </w:tr>
      <w:tr w:rsidR="00C93592" w:rsidRPr="00C93592" w:rsidTr="00C93592">
        <w:tc>
          <w:tcPr>
            <w:tcW w:w="56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spacing w:line="276" w:lineRule="auto"/>
              <w:rPr>
                <w:rFonts w:ascii="Times New Roman" w:eastAsia="Calibri" w:hAnsi="Times New Roman"/>
                <w:sz w:val="24"/>
                <w:szCs w:val="24"/>
                <w:lang w:val="kk-KZ"/>
              </w:rPr>
            </w:pPr>
            <w:r w:rsidRPr="00DF33C2">
              <w:rPr>
                <w:rFonts w:ascii="Times New Roman" w:hAnsi="Times New Roman"/>
                <w:sz w:val="24"/>
                <w:szCs w:val="24"/>
                <w:lang w:val="kk-KZ"/>
              </w:rPr>
              <w:t>10</w:t>
            </w:r>
          </w:p>
        </w:tc>
        <w:tc>
          <w:tcPr>
            <w:tcW w:w="579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spacing w:line="276" w:lineRule="auto"/>
              <w:rPr>
                <w:rFonts w:ascii="Times New Roman" w:eastAsia="Calibri" w:hAnsi="Times New Roman"/>
                <w:i/>
                <w:sz w:val="24"/>
                <w:szCs w:val="24"/>
              </w:rPr>
            </w:pPr>
            <w:r w:rsidRPr="00DF33C2">
              <w:rPr>
                <w:rFonts w:ascii="Times New Roman" w:hAnsi="Times New Roman"/>
                <w:i/>
                <w:sz w:val="24"/>
                <w:szCs w:val="24"/>
              </w:rPr>
              <w:t>«Жалобная книга» природы.</w:t>
            </w:r>
          </w:p>
          <w:p w:rsidR="00C93592" w:rsidRPr="00DF33C2" w:rsidRDefault="00C93592" w:rsidP="00C93592">
            <w:pPr>
              <w:pStyle w:val="ac"/>
              <w:spacing w:line="276" w:lineRule="auto"/>
              <w:rPr>
                <w:rFonts w:ascii="Times New Roman" w:hAnsi="Times New Roman"/>
                <w:sz w:val="24"/>
                <w:szCs w:val="24"/>
              </w:rPr>
            </w:pPr>
            <w:r w:rsidRPr="00DF33C2">
              <w:rPr>
                <w:rFonts w:ascii="Times New Roman" w:hAnsi="Times New Roman"/>
                <w:sz w:val="24"/>
                <w:szCs w:val="24"/>
              </w:rPr>
              <w:t xml:space="preserve"> </w:t>
            </w:r>
            <w:r w:rsidRPr="00DF33C2">
              <w:rPr>
                <w:rFonts w:ascii="Times New Roman" w:hAnsi="Times New Roman"/>
                <w:sz w:val="24"/>
                <w:szCs w:val="24"/>
                <w:lang w:val="kk-KZ"/>
              </w:rPr>
              <w:t>Обучающиеся з</w:t>
            </w:r>
            <w:r w:rsidRPr="00DF33C2">
              <w:rPr>
                <w:rFonts w:ascii="Times New Roman" w:hAnsi="Times New Roman"/>
                <w:sz w:val="24"/>
                <w:szCs w:val="24"/>
              </w:rPr>
              <w:t>апис</w:t>
            </w:r>
            <w:r w:rsidRPr="00DF33C2">
              <w:rPr>
                <w:rFonts w:ascii="Times New Roman" w:hAnsi="Times New Roman"/>
                <w:sz w:val="24"/>
                <w:szCs w:val="24"/>
                <w:lang w:val="kk-KZ"/>
              </w:rPr>
              <w:t>ывают</w:t>
            </w:r>
            <w:r w:rsidRPr="00DF33C2">
              <w:rPr>
                <w:rFonts w:ascii="Times New Roman" w:hAnsi="Times New Roman"/>
                <w:sz w:val="24"/>
                <w:szCs w:val="24"/>
              </w:rPr>
              <w:t xml:space="preserve"> в книгу жалобы, поступающие от растений и животных, обитающих на территории </w:t>
            </w:r>
            <w:r w:rsidRPr="00DF33C2">
              <w:rPr>
                <w:rFonts w:ascii="Times New Roman" w:hAnsi="Times New Roman"/>
                <w:sz w:val="24"/>
                <w:szCs w:val="24"/>
                <w:lang w:val="kk-KZ"/>
              </w:rPr>
              <w:t>родного края</w:t>
            </w:r>
            <w:r w:rsidRPr="00DF33C2">
              <w:rPr>
                <w:rFonts w:ascii="Times New Roman" w:hAnsi="Times New Roman"/>
                <w:sz w:val="24"/>
                <w:szCs w:val="24"/>
              </w:rPr>
              <w:t>.</w:t>
            </w:r>
          </w:p>
          <w:p w:rsidR="00C93592" w:rsidRPr="00DF33C2" w:rsidRDefault="00C93592" w:rsidP="00C93592">
            <w:pPr>
              <w:pStyle w:val="ac"/>
              <w:spacing w:line="276" w:lineRule="auto"/>
              <w:rPr>
                <w:rFonts w:ascii="Times New Roman" w:hAnsi="Times New Roman"/>
                <w:sz w:val="24"/>
                <w:szCs w:val="24"/>
              </w:rPr>
            </w:pPr>
            <w:r w:rsidRPr="00DF33C2">
              <w:rPr>
                <w:rFonts w:ascii="Times New Roman" w:hAnsi="Times New Roman"/>
                <w:sz w:val="24"/>
                <w:szCs w:val="24"/>
              </w:rPr>
              <w:t xml:space="preserve"> Первый этап проекта – экскурсия с целью наблюдения за состоянием окружающей среды (животные, растения), изучение дополнительной научной литературы.</w:t>
            </w:r>
          </w:p>
          <w:p w:rsidR="00C93592" w:rsidRPr="00DF33C2" w:rsidRDefault="00C93592" w:rsidP="00C93592">
            <w:pPr>
              <w:pStyle w:val="ac"/>
              <w:spacing w:line="276" w:lineRule="auto"/>
              <w:rPr>
                <w:rFonts w:ascii="Times New Roman" w:hAnsi="Times New Roman"/>
                <w:sz w:val="24"/>
                <w:szCs w:val="24"/>
              </w:rPr>
            </w:pPr>
            <w:r w:rsidRPr="00DF33C2">
              <w:rPr>
                <w:rFonts w:ascii="Times New Roman" w:hAnsi="Times New Roman"/>
                <w:sz w:val="24"/>
                <w:szCs w:val="24"/>
              </w:rPr>
              <w:t>Второй этап проекта – рассказ-описание жалобы, который ведется от имени животного или  растения. Обсуждение поступивших жалоб и ответ на них.</w:t>
            </w:r>
          </w:p>
          <w:p w:rsidR="00C93592" w:rsidRPr="00DF33C2" w:rsidRDefault="00C93592" w:rsidP="00C93592">
            <w:pPr>
              <w:pStyle w:val="ac"/>
              <w:spacing w:line="276" w:lineRule="auto"/>
              <w:rPr>
                <w:rFonts w:ascii="Times New Roman" w:eastAsia="Calibri" w:hAnsi="Times New Roman"/>
                <w:sz w:val="24"/>
                <w:szCs w:val="24"/>
              </w:rPr>
            </w:pPr>
            <w:r w:rsidRPr="00DF33C2">
              <w:rPr>
                <w:rFonts w:ascii="Times New Roman" w:hAnsi="Times New Roman"/>
                <w:sz w:val="24"/>
                <w:szCs w:val="24"/>
              </w:rPr>
              <w:t>Третий этап – оформление материалов, создание книги, куда помещаются творческие выступления и рисунки детей.</w:t>
            </w:r>
          </w:p>
        </w:tc>
        <w:tc>
          <w:tcPr>
            <w:tcW w:w="328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spacing w:line="276" w:lineRule="auto"/>
              <w:rPr>
                <w:rFonts w:ascii="Times New Roman" w:eastAsia="Calibri" w:hAnsi="Times New Roman"/>
                <w:sz w:val="24"/>
                <w:szCs w:val="24"/>
              </w:rPr>
            </w:pPr>
            <w:r w:rsidRPr="00DF33C2">
              <w:rPr>
                <w:rFonts w:ascii="Times New Roman" w:hAnsi="Times New Roman"/>
                <w:sz w:val="24"/>
                <w:szCs w:val="24"/>
              </w:rPr>
              <w:t>- Умеет сопоставлять увиденное на экскурсии с тем, что знал ранее;</w:t>
            </w:r>
          </w:p>
          <w:p w:rsidR="00C93592" w:rsidRPr="00DF33C2" w:rsidRDefault="00C93592" w:rsidP="00C93592">
            <w:pPr>
              <w:pStyle w:val="ac"/>
              <w:spacing w:line="276" w:lineRule="auto"/>
              <w:rPr>
                <w:rFonts w:ascii="Times New Roman" w:hAnsi="Times New Roman"/>
                <w:sz w:val="24"/>
                <w:szCs w:val="24"/>
              </w:rPr>
            </w:pPr>
            <w:r w:rsidRPr="00DF33C2">
              <w:rPr>
                <w:rFonts w:ascii="Times New Roman" w:hAnsi="Times New Roman"/>
                <w:sz w:val="24"/>
                <w:szCs w:val="24"/>
              </w:rPr>
              <w:t>- умеет работать с дополнительной литературой;</w:t>
            </w:r>
          </w:p>
          <w:p w:rsidR="00C93592" w:rsidRPr="00DF33C2" w:rsidRDefault="00C93592" w:rsidP="00C93592">
            <w:pPr>
              <w:pStyle w:val="ac"/>
              <w:spacing w:line="276" w:lineRule="auto"/>
              <w:rPr>
                <w:rFonts w:ascii="Times New Roman" w:hAnsi="Times New Roman"/>
                <w:sz w:val="24"/>
                <w:szCs w:val="24"/>
              </w:rPr>
            </w:pPr>
            <w:r w:rsidRPr="00DF33C2">
              <w:rPr>
                <w:rFonts w:ascii="Times New Roman" w:hAnsi="Times New Roman"/>
                <w:sz w:val="24"/>
                <w:szCs w:val="24"/>
              </w:rPr>
              <w:t>- умеет писать рассказ от имени животного или растения;</w:t>
            </w:r>
          </w:p>
          <w:p w:rsidR="00C93592" w:rsidRPr="00DF33C2" w:rsidRDefault="00C93592" w:rsidP="00C93592">
            <w:pPr>
              <w:pStyle w:val="ac"/>
              <w:spacing w:line="276" w:lineRule="auto"/>
              <w:rPr>
                <w:rFonts w:ascii="Times New Roman" w:eastAsia="Calibri" w:hAnsi="Times New Roman"/>
                <w:sz w:val="24"/>
                <w:szCs w:val="24"/>
                <w:lang w:val="kk-KZ"/>
              </w:rPr>
            </w:pPr>
            <w:r w:rsidRPr="00DF33C2">
              <w:rPr>
                <w:rFonts w:ascii="Times New Roman" w:hAnsi="Times New Roman"/>
                <w:sz w:val="24"/>
                <w:szCs w:val="24"/>
              </w:rPr>
              <w:t>- умеет создать собственную книжку-малышку.</w:t>
            </w:r>
          </w:p>
        </w:tc>
      </w:tr>
      <w:tr w:rsidR="00C93592" w:rsidRPr="00DF33C2" w:rsidTr="00C93592">
        <w:tc>
          <w:tcPr>
            <w:tcW w:w="56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spacing w:line="276" w:lineRule="auto"/>
              <w:rPr>
                <w:rFonts w:ascii="Times New Roman" w:eastAsia="Calibri" w:hAnsi="Times New Roman"/>
                <w:sz w:val="24"/>
                <w:szCs w:val="24"/>
                <w:lang w:val="kk-KZ"/>
              </w:rPr>
            </w:pPr>
            <w:r w:rsidRPr="00DF33C2">
              <w:rPr>
                <w:rFonts w:ascii="Times New Roman" w:hAnsi="Times New Roman"/>
                <w:sz w:val="24"/>
                <w:szCs w:val="24"/>
                <w:lang w:val="kk-KZ"/>
              </w:rPr>
              <w:t>11</w:t>
            </w:r>
          </w:p>
        </w:tc>
        <w:tc>
          <w:tcPr>
            <w:tcW w:w="5792"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spacing w:line="276" w:lineRule="auto"/>
              <w:rPr>
                <w:rFonts w:ascii="Times New Roman" w:eastAsia="Calibri" w:hAnsi="Times New Roman"/>
                <w:sz w:val="24"/>
                <w:szCs w:val="24"/>
              </w:rPr>
            </w:pPr>
            <w:r w:rsidRPr="00DF33C2">
              <w:rPr>
                <w:rFonts w:ascii="Times New Roman" w:hAnsi="Times New Roman"/>
                <w:sz w:val="24"/>
                <w:szCs w:val="24"/>
              </w:rPr>
              <w:t>Экологическая ситуация.</w:t>
            </w:r>
          </w:p>
          <w:p w:rsidR="00C93592" w:rsidRPr="00DF33C2" w:rsidRDefault="00C93592" w:rsidP="00C93592">
            <w:pPr>
              <w:pStyle w:val="ac"/>
              <w:spacing w:line="276" w:lineRule="auto"/>
              <w:rPr>
                <w:rFonts w:ascii="Times New Roman" w:eastAsia="Calibri" w:hAnsi="Times New Roman"/>
                <w:sz w:val="24"/>
                <w:szCs w:val="24"/>
              </w:rPr>
            </w:pPr>
            <w:r w:rsidRPr="00DF33C2">
              <w:rPr>
                <w:rFonts w:ascii="Times New Roman" w:hAnsi="Times New Roman"/>
                <w:sz w:val="24"/>
                <w:szCs w:val="24"/>
              </w:rPr>
              <w:t>Брошенная на землю кожура от банана в нашем климате разлагается около 2 лет. Пластиковый пакет разлагается на 96 лет дольше. Сколько лет потребуется для того, чтобы разложился пакет?</w:t>
            </w:r>
          </w:p>
        </w:tc>
        <w:tc>
          <w:tcPr>
            <w:tcW w:w="328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c"/>
              <w:spacing w:line="276" w:lineRule="auto"/>
              <w:rPr>
                <w:rFonts w:ascii="Times New Roman" w:eastAsia="Calibri" w:hAnsi="Times New Roman"/>
                <w:sz w:val="24"/>
                <w:szCs w:val="24"/>
                <w:lang w:val="kk-KZ"/>
              </w:rPr>
            </w:pPr>
            <w:r w:rsidRPr="00DF33C2">
              <w:rPr>
                <w:rFonts w:ascii="Times New Roman" w:hAnsi="Times New Roman"/>
                <w:sz w:val="24"/>
                <w:szCs w:val="24"/>
              </w:rPr>
              <w:t>- Знает, сколько лет потребуется для того, чтобы разложился пакет</w:t>
            </w:r>
            <w:r w:rsidRPr="00DF33C2">
              <w:rPr>
                <w:rFonts w:ascii="Times New Roman" w:hAnsi="Times New Roman"/>
                <w:sz w:val="24"/>
                <w:szCs w:val="24"/>
                <w:lang w:val="kk-KZ"/>
              </w:rPr>
              <w:t>;</w:t>
            </w:r>
          </w:p>
          <w:p w:rsidR="00C93592" w:rsidRPr="00DF33C2" w:rsidRDefault="00C93592" w:rsidP="00C93592">
            <w:pPr>
              <w:pStyle w:val="ac"/>
              <w:spacing w:line="276" w:lineRule="auto"/>
              <w:rPr>
                <w:rFonts w:ascii="Times New Roman" w:eastAsia="Calibri" w:hAnsi="Times New Roman"/>
                <w:sz w:val="24"/>
                <w:szCs w:val="24"/>
                <w:lang w:val="kk-KZ"/>
              </w:rPr>
            </w:pPr>
            <w:r w:rsidRPr="00DF33C2">
              <w:rPr>
                <w:rFonts w:ascii="Times New Roman" w:hAnsi="Times New Roman"/>
                <w:sz w:val="24"/>
                <w:szCs w:val="24"/>
                <w:lang w:val="kk-KZ"/>
              </w:rPr>
              <w:t>- знает об охране природы.</w:t>
            </w:r>
          </w:p>
        </w:tc>
      </w:tr>
    </w:tbl>
    <w:p w:rsidR="00C93592" w:rsidRPr="00DF33C2" w:rsidRDefault="00C93592" w:rsidP="00C93592">
      <w:pPr>
        <w:pStyle w:val="a4"/>
        <w:ind w:right="3"/>
        <w:rPr>
          <w:lang w:val="ru-RU"/>
        </w:rPr>
      </w:pPr>
    </w:p>
    <w:p w:rsidR="00C93592" w:rsidRPr="00DF33C2" w:rsidRDefault="00C93592" w:rsidP="00C93592">
      <w:pPr>
        <w:pStyle w:val="a4"/>
        <w:ind w:right="3" w:firstLine="709"/>
        <w:rPr>
          <w:lang w:val="ru-RU"/>
        </w:rPr>
      </w:pPr>
      <w:r w:rsidRPr="00DF33C2">
        <w:rPr>
          <w:lang w:val="ru-RU"/>
        </w:rPr>
        <w:t xml:space="preserve">Суммативное оценивание по предмету предполагает проведение конкретного количества процедур суммативного оценивания за раздел (СОР) и за четверть (СОЧ) 1 раз в каждой четверти. Суммативное оценивание по предмету в 1 классе проводится с третьей четверти. Ниже представлено количество процедур суммативного оценивания за раздел/сквозную тему. </w:t>
      </w:r>
    </w:p>
    <w:p w:rsidR="00C93592" w:rsidRPr="00DF33C2" w:rsidRDefault="00C93592" w:rsidP="00C93592">
      <w:pPr>
        <w:pStyle w:val="a4"/>
        <w:spacing w:before="10"/>
        <w:ind w:right="3" w:firstLine="709"/>
        <w:jc w:val="left"/>
        <w:rPr>
          <w:sz w:val="27"/>
          <w:lang w:val="ru-RU"/>
        </w:rPr>
      </w:pPr>
    </w:p>
    <w:p w:rsidR="00C93592" w:rsidRPr="00DF33C2" w:rsidRDefault="00C93592" w:rsidP="00C93592">
      <w:pPr>
        <w:pStyle w:val="a4"/>
        <w:ind w:right="3" w:firstLine="709"/>
        <w:rPr>
          <w:lang w:val="ru-RU"/>
        </w:rPr>
      </w:pPr>
      <w:r w:rsidRPr="00DF33C2">
        <w:rPr>
          <w:lang w:val="ru-RU"/>
        </w:rPr>
        <w:t>Таблица 80 – Количество процедур суммативного оценивания по предмету «Познание мира»</w:t>
      </w:r>
    </w:p>
    <w:p w:rsidR="00C93592" w:rsidRPr="00DF33C2" w:rsidRDefault="00C93592" w:rsidP="00C93592">
      <w:pPr>
        <w:pStyle w:val="a4"/>
        <w:ind w:left="122" w:right="425" w:firstLine="707"/>
        <w:jc w:val="left"/>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701"/>
        <w:gridCol w:w="1843"/>
        <w:gridCol w:w="1842"/>
        <w:gridCol w:w="2019"/>
      </w:tblGrid>
      <w:tr w:rsidR="00C93592" w:rsidRPr="00C93592" w:rsidTr="00C93592">
        <w:trPr>
          <w:jc w:val="center"/>
        </w:trPr>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Класс </w:t>
            </w:r>
          </w:p>
        </w:tc>
        <w:tc>
          <w:tcPr>
            <w:tcW w:w="7405"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Количество процедур суммативного оценивания </w:t>
            </w:r>
          </w:p>
          <w:p w:rsidR="00C93592" w:rsidRPr="00DF33C2" w:rsidRDefault="00C93592" w:rsidP="00C93592">
            <w:pPr>
              <w:pStyle w:val="a4"/>
              <w:jc w:val="center"/>
              <w:rPr>
                <w:sz w:val="24"/>
                <w:szCs w:val="24"/>
                <w:lang w:val="ru-RU"/>
              </w:rPr>
            </w:pPr>
            <w:r w:rsidRPr="00DF33C2">
              <w:rPr>
                <w:rFonts w:eastAsia="Calibri"/>
                <w:sz w:val="24"/>
                <w:szCs w:val="24"/>
                <w:lang w:val="ru-RU"/>
              </w:rPr>
              <w:t>за раздел/сквозную тему</w:t>
            </w:r>
          </w:p>
        </w:tc>
      </w:tr>
      <w:tr w:rsidR="00C93592" w:rsidRPr="00DF33C2" w:rsidTr="00C93592">
        <w:trPr>
          <w:jc w:val="center"/>
        </w:trPr>
        <w:tc>
          <w:tcPr>
            <w:tcW w:w="152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3592" w:rsidRPr="00C93592" w:rsidRDefault="00C93592" w:rsidP="00C93592">
            <w:pPr>
              <w:rPr>
                <w:sz w:val="24"/>
                <w:szCs w:val="24"/>
                <w:lang w:val="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1 четверть</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2 четверть </w:t>
            </w:r>
          </w:p>
          <w:p w:rsidR="00C93592" w:rsidRPr="00DF33C2" w:rsidRDefault="00C93592" w:rsidP="00C93592">
            <w:pPr>
              <w:pStyle w:val="a4"/>
              <w:jc w:val="center"/>
              <w:rPr>
                <w:sz w:val="24"/>
                <w:szCs w:val="24"/>
                <w:lang w:val="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3 четверть </w:t>
            </w:r>
          </w:p>
          <w:p w:rsidR="00C93592" w:rsidRPr="00DF33C2" w:rsidRDefault="00C93592" w:rsidP="00C93592">
            <w:pPr>
              <w:pStyle w:val="a4"/>
              <w:jc w:val="center"/>
              <w:rPr>
                <w:sz w:val="24"/>
                <w:szCs w:val="24"/>
                <w:lang w:val="ru-RU"/>
              </w:rPr>
            </w:pP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4 четверть </w:t>
            </w:r>
          </w:p>
          <w:p w:rsidR="00C93592" w:rsidRPr="00DF33C2" w:rsidRDefault="00C93592" w:rsidP="00C93592">
            <w:pPr>
              <w:pStyle w:val="a4"/>
              <w:jc w:val="center"/>
              <w:rPr>
                <w:sz w:val="24"/>
                <w:szCs w:val="24"/>
                <w:lang w:val="ru-RU"/>
              </w:rPr>
            </w:pPr>
          </w:p>
        </w:tc>
      </w:tr>
      <w:tr w:rsidR="00C93592" w:rsidRPr="00DF33C2" w:rsidTr="00C93592">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jc w:val="center"/>
              <w:rPr>
                <w:sz w:val="24"/>
              </w:rPr>
            </w:pPr>
            <w:r w:rsidRPr="00DF33C2">
              <w:rPr>
                <w:sz w:val="24"/>
                <w:lang w:val="kk-KZ"/>
              </w:rPr>
              <w:t>1</w:t>
            </w:r>
            <w:r w:rsidRPr="00DF33C2">
              <w:rPr>
                <w:sz w:val="24"/>
              </w:rPr>
              <w:t xml:space="preserve"> класс</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jc w:val="center"/>
              <w:rPr>
                <w:sz w:val="24"/>
              </w:rPr>
            </w:pPr>
            <w:r w:rsidRPr="00DF33C2">
              <w:rPr>
                <w:w w:val="99"/>
                <w:sz w:val="24"/>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jc w:val="center"/>
              <w:rPr>
                <w:sz w:val="24"/>
              </w:rPr>
            </w:pPr>
            <w:r w:rsidRPr="00DF33C2">
              <w:rPr>
                <w:w w:val="99"/>
                <w:sz w:val="24"/>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jc w:val="center"/>
              <w:rPr>
                <w:sz w:val="24"/>
                <w:lang w:val="kk-KZ"/>
              </w:rPr>
            </w:pPr>
            <w:r w:rsidRPr="00DF33C2">
              <w:rPr>
                <w:sz w:val="24"/>
                <w:lang w:val="kk-KZ"/>
              </w:rPr>
              <w:t>2</w:t>
            </w:r>
          </w:p>
        </w:tc>
        <w:tc>
          <w:tcPr>
            <w:tcW w:w="201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jc w:val="center"/>
              <w:rPr>
                <w:sz w:val="24"/>
                <w:lang w:val="kk-KZ"/>
              </w:rPr>
            </w:pPr>
            <w:r w:rsidRPr="00DF33C2">
              <w:rPr>
                <w:sz w:val="24"/>
                <w:lang w:val="kk-KZ"/>
              </w:rPr>
              <w:t>2</w:t>
            </w:r>
          </w:p>
        </w:tc>
      </w:tr>
      <w:tr w:rsidR="00C93592" w:rsidRPr="00DF33C2" w:rsidTr="00C93592">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jc w:val="center"/>
              <w:rPr>
                <w:sz w:val="24"/>
              </w:rPr>
            </w:pPr>
            <w:r w:rsidRPr="00DF33C2">
              <w:rPr>
                <w:sz w:val="24"/>
              </w:rPr>
              <w:t>2 класс</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jc w:val="center"/>
              <w:rPr>
                <w:sz w:val="24"/>
                <w:lang w:val="kk-KZ"/>
              </w:rPr>
            </w:pPr>
            <w:r w:rsidRPr="00DF33C2">
              <w:rPr>
                <w:sz w:val="24"/>
                <w:lang w:val="kk-KZ"/>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jc w:val="center"/>
              <w:rPr>
                <w:sz w:val="24"/>
                <w:lang w:val="kk-KZ"/>
              </w:rPr>
            </w:pPr>
            <w:r w:rsidRPr="00DF33C2">
              <w:rPr>
                <w:sz w:val="24"/>
                <w:lang w:val="kk-KZ"/>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jc w:val="center"/>
              <w:rPr>
                <w:sz w:val="24"/>
                <w:lang w:val="kk-KZ"/>
              </w:rPr>
            </w:pPr>
            <w:r w:rsidRPr="00DF33C2">
              <w:rPr>
                <w:sz w:val="24"/>
                <w:lang w:val="kk-KZ"/>
              </w:rPr>
              <w:t>2</w:t>
            </w:r>
          </w:p>
        </w:tc>
        <w:tc>
          <w:tcPr>
            <w:tcW w:w="201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jc w:val="center"/>
              <w:rPr>
                <w:sz w:val="24"/>
                <w:lang w:val="kk-KZ"/>
              </w:rPr>
            </w:pPr>
            <w:r w:rsidRPr="00DF33C2">
              <w:rPr>
                <w:sz w:val="24"/>
                <w:lang w:val="kk-KZ"/>
              </w:rPr>
              <w:t>2</w:t>
            </w:r>
          </w:p>
        </w:tc>
      </w:tr>
      <w:tr w:rsidR="00C93592" w:rsidRPr="00DF33C2" w:rsidTr="00C93592">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jc w:val="center"/>
              <w:rPr>
                <w:sz w:val="24"/>
              </w:rPr>
            </w:pPr>
            <w:r w:rsidRPr="00DF33C2">
              <w:rPr>
                <w:sz w:val="24"/>
                <w:lang w:val="kk-KZ"/>
              </w:rPr>
              <w:t>3 класс</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jc w:val="center"/>
              <w:rPr>
                <w:sz w:val="24"/>
                <w:lang w:val="kk-KZ"/>
              </w:rPr>
            </w:pPr>
            <w:r w:rsidRPr="00DF33C2">
              <w:rPr>
                <w:sz w:val="24"/>
                <w:lang w:val="kk-KZ"/>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jc w:val="center"/>
              <w:rPr>
                <w:sz w:val="24"/>
                <w:lang w:val="kk-KZ"/>
              </w:rPr>
            </w:pPr>
            <w:r w:rsidRPr="00DF33C2">
              <w:rPr>
                <w:sz w:val="24"/>
                <w:lang w:val="kk-KZ"/>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jc w:val="center"/>
              <w:rPr>
                <w:sz w:val="24"/>
                <w:lang w:val="kk-KZ"/>
              </w:rPr>
            </w:pPr>
            <w:r w:rsidRPr="00DF33C2">
              <w:rPr>
                <w:sz w:val="24"/>
                <w:lang w:val="kk-KZ"/>
              </w:rPr>
              <w:t>2</w:t>
            </w:r>
          </w:p>
        </w:tc>
        <w:tc>
          <w:tcPr>
            <w:tcW w:w="2019"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jc w:val="center"/>
              <w:rPr>
                <w:sz w:val="24"/>
                <w:lang w:val="kk-KZ"/>
              </w:rPr>
            </w:pPr>
            <w:r w:rsidRPr="00DF33C2">
              <w:rPr>
                <w:sz w:val="24"/>
                <w:lang w:val="kk-KZ"/>
              </w:rPr>
              <w:t>2</w:t>
            </w:r>
          </w:p>
        </w:tc>
      </w:tr>
    </w:tbl>
    <w:p w:rsidR="00C93592" w:rsidRPr="00DF33C2" w:rsidRDefault="00C93592" w:rsidP="00C93592">
      <w:pPr>
        <w:pStyle w:val="Default"/>
        <w:ind w:firstLine="567"/>
        <w:rPr>
          <w:rFonts w:eastAsia="Calibri"/>
          <w:b/>
          <w:bCs/>
          <w:sz w:val="28"/>
          <w:szCs w:val="28"/>
          <w:lang w:val="kk-KZ" w:eastAsia="en-US"/>
        </w:rPr>
      </w:pPr>
      <w:bookmarkStart w:id="89" w:name="Объем_учебной_нагрузки_по_предмету_«Есте"/>
      <w:bookmarkEnd w:id="89"/>
    </w:p>
    <w:p w:rsidR="00C93592" w:rsidRPr="00DF33C2" w:rsidRDefault="00C93592" w:rsidP="00C93592">
      <w:pPr>
        <w:pStyle w:val="Default"/>
        <w:widowControl w:val="0"/>
        <w:ind w:firstLine="567"/>
        <w:rPr>
          <w:rFonts w:ascii="Times New Roman" w:hAnsi="Times New Roman" w:cs="Times New Roman"/>
          <w:sz w:val="28"/>
          <w:szCs w:val="28"/>
          <w:lang w:val="ru-RU"/>
        </w:rPr>
      </w:pPr>
      <w:r w:rsidRPr="00DF33C2">
        <w:rPr>
          <w:rFonts w:ascii="Times New Roman" w:hAnsi="Times New Roman" w:cs="Times New Roman"/>
          <w:b/>
          <w:bCs/>
          <w:sz w:val="28"/>
          <w:szCs w:val="28"/>
        </w:rPr>
        <w:t xml:space="preserve">Самопознание </w:t>
      </w:r>
    </w:p>
    <w:p w:rsidR="00C93592" w:rsidRPr="00C93592" w:rsidRDefault="00C93592" w:rsidP="00C93592">
      <w:pPr>
        <w:ind w:firstLine="567"/>
        <w:jc w:val="both"/>
        <w:rPr>
          <w:rFonts w:eastAsia="Calibri"/>
          <w:sz w:val="28"/>
          <w:szCs w:val="28"/>
          <w:lang w:val="ru-RU"/>
        </w:rPr>
      </w:pPr>
      <w:r w:rsidRPr="00DF33C2">
        <w:rPr>
          <w:rFonts w:eastAsia="Calibri"/>
          <w:sz w:val="28"/>
          <w:szCs w:val="28"/>
          <w:lang w:val="kk-KZ"/>
        </w:rPr>
        <w:t>Основное назначение учебного процесса по предмету «Самопознание» заключается в том, чтобы:</w:t>
      </w:r>
    </w:p>
    <w:p w:rsidR="00C93592" w:rsidRPr="00C93592" w:rsidRDefault="00C93592" w:rsidP="00C93592">
      <w:pPr>
        <w:ind w:firstLine="567"/>
        <w:jc w:val="both"/>
        <w:rPr>
          <w:rFonts w:eastAsia="Calibri"/>
          <w:sz w:val="28"/>
          <w:szCs w:val="28"/>
          <w:lang w:val="ru-RU"/>
        </w:rPr>
      </w:pPr>
      <w:r w:rsidRPr="00DF33C2">
        <w:rPr>
          <w:rFonts w:eastAsia="Calibri"/>
          <w:sz w:val="28"/>
          <w:szCs w:val="28"/>
          <w:lang w:val="kk-KZ"/>
        </w:rPr>
        <w:t xml:space="preserve">– </w:t>
      </w:r>
      <w:r w:rsidRPr="00C93592">
        <w:rPr>
          <w:rFonts w:eastAsia="Calibri"/>
          <w:sz w:val="28"/>
          <w:szCs w:val="28"/>
          <w:lang w:val="ru-RU"/>
        </w:rPr>
        <w:t>выявлять общечеловеческие ценности, заложенные в природе каждого человека;</w:t>
      </w:r>
    </w:p>
    <w:p w:rsidR="00C93592" w:rsidRPr="00C93592" w:rsidRDefault="00C93592" w:rsidP="00C93592">
      <w:pPr>
        <w:ind w:firstLine="567"/>
        <w:jc w:val="both"/>
        <w:rPr>
          <w:rFonts w:eastAsia="Calibri"/>
          <w:sz w:val="28"/>
          <w:szCs w:val="28"/>
          <w:lang w:val="ru-RU"/>
        </w:rPr>
      </w:pPr>
      <w:r w:rsidRPr="00DF33C2">
        <w:rPr>
          <w:rFonts w:eastAsia="Calibri"/>
          <w:sz w:val="28"/>
          <w:szCs w:val="28"/>
          <w:lang w:val="kk-KZ"/>
        </w:rPr>
        <w:t>– формировать систему ценностей личности, практические навыки творческого приложения знаний в решении проблем, направленных на служение обществу;</w:t>
      </w:r>
    </w:p>
    <w:p w:rsidR="00C93592" w:rsidRPr="00DF33C2" w:rsidRDefault="00C93592" w:rsidP="00C93592">
      <w:pPr>
        <w:ind w:firstLine="567"/>
        <w:jc w:val="both"/>
        <w:rPr>
          <w:rFonts w:eastAsia="Calibri"/>
          <w:sz w:val="28"/>
          <w:szCs w:val="28"/>
          <w:lang w:val="kk-KZ"/>
        </w:rPr>
      </w:pPr>
      <w:r w:rsidRPr="00DF33C2">
        <w:rPr>
          <w:rFonts w:eastAsia="Calibri"/>
          <w:sz w:val="28"/>
          <w:szCs w:val="28"/>
          <w:lang w:val="kk-KZ"/>
        </w:rPr>
        <w:t xml:space="preserve">– формировать основы нравственного поведения учащихся, социально значимых ориентаций, обусловливающих отношение человека к себе, окружающему миру, человечеству в целом. </w:t>
      </w:r>
    </w:p>
    <w:p w:rsidR="00C93592" w:rsidRPr="00DF33C2" w:rsidRDefault="00C93592" w:rsidP="00C93592">
      <w:pPr>
        <w:ind w:firstLine="502"/>
        <w:jc w:val="both"/>
        <w:rPr>
          <w:rFonts w:eastAsia="Calibri"/>
          <w:sz w:val="28"/>
          <w:szCs w:val="28"/>
          <w:lang w:val="kk-KZ"/>
        </w:rPr>
      </w:pPr>
      <w:r w:rsidRPr="00DF33C2">
        <w:rPr>
          <w:rFonts w:eastAsia="Calibri"/>
          <w:sz w:val="28"/>
          <w:szCs w:val="28"/>
          <w:lang w:val="kk-KZ"/>
        </w:rPr>
        <w:t>Основное базовое содержание предмета для начальной школы с учетом возрастных особенностей учащихся разворачивается в следующих разделах:</w:t>
      </w:r>
    </w:p>
    <w:p w:rsidR="00C93592" w:rsidRPr="00DF33C2" w:rsidRDefault="00C93592" w:rsidP="00CF1845">
      <w:pPr>
        <w:pStyle w:val="a6"/>
        <w:numPr>
          <w:ilvl w:val="0"/>
          <w:numId w:val="214"/>
        </w:numPr>
        <w:tabs>
          <w:tab w:val="left" w:pos="851"/>
        </w:tabs>
        <w:autoSpaceDE/>
        <w:ind w:left="0" w:firstLine="567"/>
        <w:jc w:val="both"/>
        <w:rPr>
          <w:sz w:val="28"/>
          <w:szCs w:val="28"/>
          <w:lang w:val="ru-RU"/>
        </w:rPr>
      </w:pPr>
      <w:r w:rsidRPr="00DF33C2">
        <w:rPr>
          <w:sz w:val="28"/>
          <w:szCs w:val="28"/>
          <w:lang w:val="ru-RU"/>
        </w:rPr>
        <w:t>«Мудрость веков»,</w:t>
      </w:r>
      <w:r w:rsidRPr="00DF33C2">
        <w:rPr>
          <w:sz w:val="28"/>
          <w:szCs w:val="28"/>
          <w:lang w:val="kk-KZ"/>
        </w:rPr>
        <w:t xml:space="preserve"> </w:t>
      </w:r>
    </w:p>
    <w:p w:rsidR="00C93592" w:rsidRPr="00DF33C2" w:rsidRDefault="00C93592" w:rsidP="00CF1845">
      <w:pPr>
        <w:pStyle w:val="a6"/>
        <w:numPr>
          <w:ilvl w:val="0"/>
          <w:numId w:val="214"/>
        </w:numPr>
        <w:tabs>
          <w:tab w:val="left" w:pos="851"/>
        </w:tabs>
        <w:autoSpaceDE/>
        <w:ind w:left="0" w:firstLine="567"/>
        <w:jc w:val="both"/>
        <w:rPr>
          <w:sz w:val="28"/>
          <w:szCs w:val="28"/>
          <w:lang w:val="ru-RU"/>
        </w:rPr>
      </w:pPr>
      <w:r w:rsidRPr="00DF33C2">
        <w:rPr>
          <w:sz w:val="28"/>
          <w:szCs w:val="28"/>
          <w:lang w:val="ru-RU"/>
        </w:rPr>
        <w:t>«Дружная семья»,</w:t>
      </w:r>
      <w:r w:rsidRPr="00DF33C2">
        <w:rPr>
          <w:sz w:val="28"/>
          <w:szCs w:val="28"/>
          <w:lang w:val="kk-KZ"/>
        </w:rPr>
        <w:t xml:space="preserve"> </w:t>
      </w:r>
    </w:p>
    <w:p w:rsidR="00C93592" w:rsidRPr="00DF33C2" w:rsidRDefault="00C93592" w:rsidP="00CF1845">
      <w:pPr>
        <w:pStyle w:val="a6"/>
        <w:numPr>
          <w:ilvl w:val="0"/>
          <w:numId w:val="214"/>
        </w:numPr>
        <w:tabs>
          <w:tab w:val="left" w:pos="851"/>
        </w:tabs>
        <w:autoSpaceDE/>
        <w:ind w:left="0" w:firstLine="567"/>
        <w:jc w:val="both"/>
        <w:rPr>
          <w:sz w:val="28"/>
          <w:szCs w:val="28"/>
          <w:lang w:val="ru-RU"/>
        </w:rPr>
      </w:pPr>
      <w:r w:rsidRPr="00DF33C2">
        <w:rPr>
          <w:sz w:val="28"/>
          <w:szCs w:val="28"/>
          <w:lang w:val="ru-RU"/>
        </w:rPr>
        <w:t>«</w:t>
      </w:r>
      <w:r w:rsidRPr="00DF33C2">
        <w:rPr>
          <w:sz w:val="28"/>
          <w:szCs w:val="28"/>
          <w:lang w:val="kk-KZ"/>
        </w:rPr>
        <w:t xml:space="preserve">Быть человеком», </w:t>
      </w:r>
    </w:p>
    <w:p w:rsidR="00C93592" w:rsidRPr="00DF33C2" w:rsidRDefault="00C93592" w:rsidP="00CF1845">
      <w:pPr>
        <w:pStyle w:val="a6"/>
        <w:numPr>
          <w:ilvl w:val="0"/>
          <w:numId w:val="214"/>
        </w:numPr>
        <w:tabs>
          <w:tab w:val="left" w:pos="851"/>
        </w:tabs>
        <w:autoSpaceDE/>
        <w:ind w:left="0" w:firstLine="567"/>
        <w:jc w:val="both"/>
        <w:rPr>
          <w:sz w:val="28"/>
          <w:szCs w:val="28"/>
          <w:lang w:val="kk-KZ"/>
        </w:rPr>
      </w:pPr>
      <w:r w:rsidRPr="00DF33C2">
        <w:rPr>
          <w:sz w:val="28"/>
          <w:szCs w:val="28"/>
          <w:lang w:val="ru-RU"/>
        </w:rPr>
        <w:t>«</w:t>
      </w:r>
      <w:r w:rsidRPr="00DF33C2">
        <w:rPr>
          <w:sz w:val="28"/>
          <w:szCs w:val="28"/>
          <w:lang w:val="kk-KZ"/>
        </w:rPr>
        <w:t>Как прекрасен этот мир!»</w:t>
      </w:r>
    </w:p>
    <w:p w:rsidR="00C93592" w:rsidRPr="00DF33C2" w:rsidRDefault="00C93592" w:rsidP="00C93592">
      <w:pPr>
        <w:pStyle w:val="Default"/>
        <w:widowControl w:val="0"/>
        <w:ind w:firstLine="502"/>
        <w:jc w:val="both"/>
        <w:rPr>
          <w:rFonts w:ascii="Times New Roman" w:eastAsia="Calibri" w:hAnsi="Times New Roman" w:cs="Times New Roman"/>
          <w:sz w:val="28"/>
          <w:szCs w:val="28"/>
          <w:lang w:val="ru-RU"/>
        </w:rPr>
      </w:pPr>
      <w:r w:rsidRPr="00DF33C2">
        <w:rPr>
          <w:rFonts w:ascii="Times New Roman" w:hAnsi="Times New Roman" w:cs="Times New Roman"/>
          <w:i/>
          <w:iCs/>
          <w:sz w:val="28"/>
          <w:szCs w:val="28"/>
          <w:lang w:val="ru-RU"/>
        </w:rPr>
        <w:t xml:space="preserve">Объем учебной нагрузки </w:t>
      </w:r>
      <w:r w:rsidRPr="00DF33C2">
        <w:rPr>
          <w:rFonts w:ascii="Times New Roman" w:hAnsi="Times New Roman" w:cs="Times New Roman"/>
          <w:iCs/>
          <w:sz w:val="28"/>
          <w:szCs w:val="28"/>
          <w:lang w:val="ru-RU"/>
        </w:rPr>
        <w:t>по учебному предмету составляет</w:t>
      </w:r>
      <w:r w:rsidRPr="00DF33C2">
        <w:rPr>
          <w:rFonts w:ascii="Times New Roman" w:hAnsi="Times New Roman" w:cs="Times New Roman"/>
          <w:i/>
          <w:iCs/>
          <w:sz w:val="28"/>
          <w:szCs w:val="28"/>
          <w:lang w:val="ru-RU"/>
        </w:rPr>
        <w:t xml:space="preserve">: </w:t>
      </w:r>
      <w:r w:rsidRPr="00DF33C2">
        <w:rPr>
          <w:rFonts w:ascii="Times New Roman" w:hAnsi="Times New Roman" w:cs="Times New Roman"/>
          <w:sz w:val="28"/>
          <w:szCs w:val="28"/>
          <w:lang w:val="ru-RU"/>
        </w:rPr>
        <w:t xml:space="preserve">в 1-3 классах– по 1 часу в неделю,  по 34 часа в каждом учебном году. </w:t>
      </w:r>
    </w:p>
    <w:p w:rsidR="00C93592" w:rsidRPr="00DF33C2" w:rsidRDefault="00C93592" w:rsidP="00C93592">
      <w:pPr>
        <w:pStyle w:val="aa"/>
        <w:widowControl w:val="0"/>
        <w:spacing w:after="0"/>
        <w:jc w:val="center"/>
        <w:rPr>
          <w:sz w:val="28"/>
          <w:szCs w:val="28"/>
        </w:rPr>
      </w:pPr>
    </w:p>
    <w:p w:rsidR="00C93592" w:rsidRPr="00DF33C2" w:rsidRDefault="00C93592" w:rsidP="00C93592">
      <w:pPr>
        <w:pStyle w:val="aa"/>
        <w:widowControl w:val="0"/>
        <w:spacing w:after="0"/>
        <w:jc w:val="center"/>
        <w:rPr>
          <w:sz w:val="28"/>
          <w:szCs w:val="28"/>
        </w:rPr>
      </w:pPr>
    </w:p>
    <w:p w:rsidR="00C93592" w:rsidRPr="00DF33C2" w:rsidRDefault="00C93592" w:rsidP="00C93592">
      <w:pPr>
        <w:pStyle w:val="aa"/>
        <w:widowControl w:val="0"/>
        <w:spacing w:after="0"/>
        <w:jc w:val="center"/>
        <w:rPr>
          <w:sz w:val="28"/>
          <w:szCs w:val="28"/>
        </w:rPr>
      </w:pPr>
      <w:r w:rsidRPr="00DF33C2">
        <w:rPr>
          <w:sz w:val="28"/>
          <w:szCs w:val="28"/>
        </w:rPr>
        <w:t>1 класс</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1644"/>
        <w:gridCol w:w="5500"/>
      </w:tblGrid>
      <w:tr w:rsidR="00C93592" w:rsidRPr="00DF33C2" w:rsidTr="00C93592">
        <w:trPr>
          <w:jc w:val="center"/>
        </w:trPr>
        <w:tc>
          <w:tcPr>
            <w:tcW w:w="2156"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sz w:val="24"/>
                <w:szCs w:val="24"/>
              </w:rPr>
            </w:pPr>
            <w:r w:rsidRPr="00DF33C2">
              <w:rPr>
                <w:sz w:val="24"/>
                <w:szCs w:val="24"/>
              </w:rPr>
              <w:t xml:space="preserve">Название </w:t>
            </w:r>
            <w:r w:rsidRPr="00DF33C2">
              <w:rPr>
                <w:sz w:val="24"/>
                <w:szCs w:val="24"/>
                <w:lang w:val="kk-KZ"/>
              </w:rPr>
              <w:t>р</w:t>
            </w:r>
            <w:r w:rsidRPr="00DF33C2">
              <w:rPr>
                <w:sz w:val="24"/>
                <w:szCs w:val="24"/>
              </w:rPr>
              <w:t>азделов</w:t>
            </w:r>
          </w:p>
        </w:tc>
        <w:tc>
          <w:tcPr>
            <w:tcW w:w="1644"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sz w:val="24"/>
                <w:szCs w:val="24"/>
              </w:rPr>
            </w:pPr>
            <w:r w:rsidRPr="00DF33C2">
              <w:rPr>
                <w:sz w:val="24"/>
                <w:szCs w:val="24"/>
              </w:rPr>
              <w:t>№ урока</w:t>
            </w:r>
          </w:p>
        </w:tc>
        <w:tc>
          <w:tcPr>
            <w:tcW w:w="5500"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sz w:val="24"/>
                <w:szCs w:val="24"/>
              </w:rPr>
            </w:pPr>
            <w:r w:rsidRPr="00DF33C2">
              <w:rPr>
                <w:sz w:val="24"/>
                <w:szCs w:val="24"/>
              </w:rPr>
              <w:t>Темы уроков</w:t>
            </w:r>
          </w:p>
        </w:tc>
      </w:tr>
      <w:tr w:rsidR="00C93592" w:rsidRPr="00C93592" w:rsidTr="00C93592">
        <w:trPr>
          <w:jc w:val="center"/>
        </w:trPr>
        <w:tc>
          <w:tcPr>
            <w:tcW w:w="2156" w:type="dxa"/>
            <w:vMerge w:val="restart"/>
            <w:tcBorders>
              <w:top w:val="single" w:sz="4" w:space="0" w:color="auto"/>
              <w:left w:val="single" w:sz="4" w:space="0" w:color="auto"/>
              <w:bottom w:val="single" w:sz="4" w:space="0" w:color="auto"/>
              <w:right w:val="single" w:sz="4" w:space="0" w:color="auto"/>
            </w:tcBorders>
            <w:vAlign w:val="center"/>
          </w:tcPr>
          <w:p w:rsidR="00C93592" w:rsidRPr="00DF33C2" w:rsidRDefault="00C93592" w:rsidP="00C93592">
            <w:pPr>
              <w:tabs>
                <w:tab w:val="left" w:pos="851"/>
              </w:tabs>
              <w:rPr>
                <w:rFonts w:eastAsia="Calibri"/>
                <w:sz w:val="24"/>
                <w:szCs w:val="24"/>
              </w:rPr>
            </w:pPr>
            <w:r w:rsidRPr="00DF33C2">
              <w:rPr>
                <w:rFonts w:eastAsia="Calibri"/>
                <w:sz w:val="24"/>
                <w:szCs w:val="24"/>
              </w:rPr>
              <w:t>Мудрость веков.</w:t>
            </w:r>
          </w:p>
          <w:p w:rsidR="00C93592" w:rsidRPr="00DF33C2" w:rsidRDefault="00C93592" w:rsidP="00C93592">
            <w:pPr>
              <w:tabs>
                <w:tab w:val="left" w:pos="851"/>
              </w:tabs>
              <w:rPr>
                <w:sz w:val="24"/>
                <w:szCs w:val="24"/>
              </w:rPr>
            </w:pPr>
          </w:p>
        </w:tc>
        <w:tc>
          <w:tcPr>
            <w:tcW w:w="1644"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rPr>
            </w:pPr>
            <w:r w:rsidRPr="00DF33C2">
              <w:rPr>
                <w:rFonts w:eastAsia="Calibri"/>
                <w:sz w:val="24"/>
                <w:szCs w:val="24"/>
              </w:rPr>
              <w:lastRenderedPageBreak/>
              <w:t>1-2</w:t>
            </w:r>
          </w:p>
        </w:tc>
        <w:tc>
          <w:tcPr>
            <w:tcW w:w="550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rFonts w:eastAsia="Calibri"/>
                <w:sz w:val="24"/>
                <w:szCs w:val="24"/>
                <w:lang w:val="kk-KZ"/>
              </w:rPr>
            </w:pPr>
            <w:r w:rsidRPr="00C93592">
              <w:rPr>
                <w:rFonts w:eastAsia="Calibri"/>
                <w:sz w:val="24"/>
                <w:szCs w:val="24"/>
                <w:lang w:val="ru-RU"/>
              </w:rPr>
              <w:t>Истину в путь возьмем, с честности жизнь начнем</w:t>
            </w:r>
            <w:r w:rsidRPr="00DF33C2">
              <w:rPr>
                <w:rFonts w:eastAsia="Calibri"/>
                <w:sz w:val="24"/>
                <w:szCs w:val="24"/>
                <w:lang w:val="kk-KZ"/>
              </w:rPr>
              <w:t>!</w:t>
            </w:r>
          </w:p>
        </w:tc>
      </w:tr>
      <w:tr w:rsidR="00C93592" w:rsidRPr="00DF33C2" w:rsidTr="00C93592">
        <w:trPr>
          <w:jc w:val="center"/>
        </w:trPr>
        <w:tc>
          <w:tcPr>
            <w:tcW w:w="2156" w:type="dxa"/>
            <w:vMerge/>
            <w:tcBorders>
              <w:top w:val="single" w:sz="4" w:space="0" w:color="auto"/>
              <w:left w:val="single" w:sz="4" w:space="0" w:color="auto"/>
              <w:bottom w:val="single" w:sz="4" w:space="0" w:color="auto"/>
              <w:right w:val="single" w:sz="4" w:space="0" w:color="auto"/>
            </w:tcBorders>
            <w:vAlign w:val="center"/>
            <w:hideMark/>
          </w:tcPr>
          <w:p w:rsidR="00C93592" w:rsidRPr="00C93592" w:rsidRDefault="00C93592" w:rsidP="00C93592">
            <w:pPr>
              <w:rPr>
                <w:sz w:val="24"/>
                <w:szCs w:val="24"/>
                <w:lang w:val="ru-RU"/>
              </w:rPr>
            </w:pPr>
          </w:p>
        </w:tc>
        <w:tc>
          <w:tcPr>
            <w:tcW w:w="1644"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3-4</w:t>
            </w:r>
          </w:p>
        </w:tc>
        <w:tc>
          <w:tcPr>
            <w:tcW w:w="550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rFonts w:eastAsia="Calibri"/>
                <w:sz w:val="24"/>
                <w:szCs w:val="24"/>
              </w:rPr>
            </w:pPr>
            <w:r w:rsidRPr="00DF33C2">
              <w:rPr>
                <w:rFonts w:eastAsia="Calibri"/>
                <w:sz w:val="24"/>
                <w:szCs w:val="24"/>
              </w:rPr>
              <w:t>Дисциплина и долг.</w:t>
            </w:r>
          </w:p>
        </w:tc>
      </w:tr>
      <w:tr w:rsidR="00C93592" w:rsidRPr="00C93592" w:rsidTr="00C93592">
        <w:trPr>
          <w:jc w:val="center"/>
        </w:trPr>
        <w:tc>
          <w:tcPr>
            <w:tcW w:w="2156"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1644"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5-6</w:t>
            </w:r>
          </w:p>
        </w:tc>
        <w:tc>
          <w:tcPr>
            <w:tcW w:w="550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rFonts w:eastAsia="Calibri"/>
                <w:sz w:val="24"/>
                <w:szCs w:val="24"/>
                <w:lang w:val="kk-KZ"/>
              </w:rPr>
            </w:pPr>
            <w:r w:rsidRPr="00C93592">
              <w:rPr>
                <w:rFonts w:eastAsia="Calibri"/>
                <w:sz w:val="24"/>
                <w:szCs w:val="24"/>
                <w:lang w:val="ru-RU"/>
              </w:rPr>
              <w:t>Жить в ладу с собой!</w:t>
            </w:r>
          </w:p>
        </w:tc>
      </w:tr>
      <w:tr w:rsidR="00C93592" w:rsidRPr="00DF33C2" w:rsidTr="00C93592">
        <w:trPr>
          <w:jc w:val="center"/>
        </w:trPr>
        <w:tc>
          <w:tcPr>
            <w:tcW w:w="2156" w:type="dxa"/>
            <w:vMerge/>
            <w:tcBorders>
              <w:top w:val="single" w:sz="4" w:space="0" w:color="auto"/>
              <w:left w:val="single" w:sz="4" w:space="0" w:color="auto"/>
              <w:bottom w:val="single" w:sz="4" w:space="0" w:color="auto"/>
              <w:right w:val="single" w:sz="4" w:space="0" w:color="auto"/>
            </w:tcBorders>
            <w:vAlign w:val="center"/>
            <w:hideMark/>
          </w:tcPr>
          <w:p w:rsidR="00C93592" w:rsidRPr="00C93592" w:rsidRDefault="00C93592" w:rsidP="00C93592">
            <w:pPr>
              <w:rPr>
                <w:sz w:val="24"/>
                <w:szCs w:val="24"/>
                <w:lang w:val="ru-RU"/>
              </w:rPr>
            </w:pPr>
          </w:p>
        </w:tc>
        <w:tc>
          <w:tcPr>
            <w:tcW w:w="1644"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7-8</w:t>
            </w:r>
          </w:p>
        </w:tc>
        <w:tc>
          <w:tcPr>
            <w:tcW w:w="550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rFonts w:eastAsia="Calibri"/>
                <w:sz w:val="24"/>
                <w:szCs w:val="24"/>
              </w:rPr>
            </w:pPr>
            <w:r w:rsidRPr="00DF33C2">
              <w:rPr>
                <w:rFonts w:eastAsia="Calibri"/>
                <w:sz w:val="24"/>
                <w:szCs w:val="24"/>
              </w:rPr>
              <w:t>Любовь не требует наград.</w:t>
            </w:r>
          </w:p>
        </w:tc>
      </w:tr>
      <w:tr w:rsidR="00C93592" w:rsidRPr="00DF33C2" w:rsidTr="00C93592">
        <w:trPr>
          <w:jc w:val="center"/>
        </w:trPr>
        <w:tc>
          <w:tcPr>
            <w:tcW w:w="2156" w:type="dxa"/>
            <w:vMerge w:val="restart"/>
            <w:tcBorders>
              <w:top w:val="single" w:sz="4" w:space="0" w:color="auto"/>
              <w:left w:val="single" w:sz="4" w:space="0" w:color="auto"/>
              <w:bottom w:val="single" w:sz="4" w:space="0" w:color="auto"/>
              <w:right w:val="single" w:sz="4" w:space="0" w:color="auto"/>
            </w:tcBorders>
            <w:vAlign w:val="center"/>
          </w:tcPr>
          <w:p w:rsidR="00C93592" w:rsidRPr="00DF33C2" w:rsidRDefault="00C93592" w:rsidP="00C93592">
            <w:pPr>
              <w:tabs>
                <w:tab w:val="left" w:pos="851"/>
              </w:tabs>
              <w:rPr>
                <w:rFonts w:eastAsia="Calibri"/>
                <w:sz w:val="24"/>
                <w:szCs w:val="24"/>
              </w:rPr>
            </w:pPr>
            <w:r w:rsidRPr="00DF33C2">
              <w:rPr>
                <w:rFonts w:eastAsia="Calibri"/>
                <w:sz w:val="24"/>
                <w:szCs w:val="24"/>
              </w:rPr>
              <w:t>Дружная семья.</w:t>
            </w:r>
          </w:p>
          <w:p w:rsidR="00C93592" w:rsidRPr="00DF33C2" w:rsidRDefault="00C93592" w:rsidP="00C93592">
            <w:pPr>
              <w:tabs>
                <w:tab w:val="left" w:pos="851"/>
              </w:tabs>
              <w:rPr>
                <w:sz w:val="24"/>
                <w:szCs w:val="24"/>
              </w:rPr>
            </w:pPr>
          </w:p>
        </w:tc>
        <w:tc>
          <w:tcPr>
            <w:tcW w:w="1644"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9-10</w:t>
            </w:r>
          </w:p>
        </w:tc>
        <w:tc>
          <w:tcPr>
            <w:tcW w:w="550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rFonts w:eastAsia="Calibri"/>
                <w:sz w:val="24"/>
                <w:szCs w:val="24"/>
                <w:lang w:val="kk-KZ"/>
              </w:rPr>
            </w:pPr>
            <w:r w:rsidRPr="00DF33C2">
              <w:rPr>
                <w:rFonts w:eastAsia="Calibri"/>
                <w:sz w:val="24"/>
                <w:szCs w:val="24"/>
                <w:lang w:val="kk-KZ"/>
              </w:rPr>
              <w:t>Мой дом.</w:t>
            </w:r>
          </w:p>
        </w:tc>
      </w:tr>
      <w:tr w:rsidR="00C93592" w:rsidRPr="00DF33C2" w:rsidTr="00C93592">
        <w:trPr>
          <w:jc w:val="center"/>
        </w:trPr>
        <w:tc>
          <w:tcPr>
            <w:tcW w:w="2156"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1644"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11-12</w:t>
            </w:r>
          </w:p>
        </w:tc>
        <w:tc>
          <w:tcPr>
            <w:tcW w:w="550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rFonts w:eastAsia="Calibri"/>
                <w:sz w:val="24"/>
                <w:szCs w:val="24"/>
                <w:lang w:val="kk-KZ"/>
              </w:rPr>
            </w:pPr>
            <w:r w:rsidRPr="00DF33C2">
              <w:rPr>
                <w:rFonts w:eastAsia="Calibri"/>
                <w:sz w:val="24"/>
                <w:szCs w:val="24"/>
                <w:lang w:val="kk-KZ"/>
              </w:rPr>
              <w:t>Мои друзья.</w:t>
            </w:r>
          </w:p>
        </w:tc>
      </w:tr>
      <w:tr w:rsidR="00C93592" w:rsidRPr="00DF33C2" w:rsidTr="00C93592">
        <w:trPr>
          <w:jc w:val="center"/>
        </w:trPr>
        <w:tc>
          <w:tcPr>
            <w:tcW w:w="2156"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1644"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13-14</w:t>
            </w:r>
          </w:p>
        </w:tc>
        <w:tc>
          <w:tcPr>
            <w:tcW w:w="550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rFonts w:eastAsia="Calibri"/>
                <w:sz w:val="24"/>
                <w:szCs w:val="24"/>
                <w:lang w:val="kk-KZ"/>
              </w:rPr>
            </w:pPr>
            <w:r w:rsidRPr="00DF33C2">
              <w:rPr>
                <w:rFonts w:eastAsia="Calibri"/>
                <w:sz w:val="24"/>
                <w:szCs w:val="24"/>
                <w:lang w:val="kk-KZ"/>
              </w:rPr>
              <w:t>Помогаем друг другу.</w:t>
            </w:r>
          </w:p>
        </w:tc>
      </w:tr>
      <w:tr w:rsidR="00C93592" w:rsidRPr="00DF33C2" w:rsidTr="00C93592">
        <w:trPr>
          <w:jc w:val="center"/>
        </w:trPr>
        <w:tc>
          <w:tcPr>
            <w:tcW w:w="2156"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1644"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15-16</w:t>
            </w:r>
          </w:p>
        </w:tc>
        <w:tc>
          <w:tcPr>
            <w:tcW w:w="550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rFonts w:eastAsia="Calibri"/>
                <w:sz w:val="24"/>
                <w:szCs w:val="24"/>
                <w:lang w:val="kk-KZ"/>
              </w:rPr>
            </w:pPr>
            <w:r w:rsidRPr="00DF33C2">
              <w:rPr>
                <w:rFonts w:eastAsia="Calibri"/>
                <w:sz w:val="24"/>
                <w:szCs w:val="24"/>
              </w:rPr>
              <w:t>Благодарить – благо дарить!</w:t>
            </w:r>
          </w:p>
        </w:tc>
      </w:tr>
      <w:tr w:rsidR="00C93592" w:rsidRPr="00DF33C2" w:rsidTr="00C93592">
        <w:trPr>
          <w:jc w:val="center"/>
        </w:trPr>
        <w:tc>
          <w:tcPr>
            <w:tcW w:w="2156" w:type="dxa"/>
            <w:vMerge w:val="restart"/>
            <w:tcBorders>
              <w:top w:val="single" w:sz="4" w:space="0" w:color="auto"/>
              <w:left w:val="single" w:sz="4" w:space="0" w:color="auto"/>
              <w:bottom w:val="single" w:sz="4" w:space="0" w:color="auto"/>
              <w:right w:val="single" w:sz="4" w:space="0" w:color="auto"/>
            </w:tcBorders>
            <w:vAlign w:val="center"/>
          </w:tcPr>
          <w:p w:rsidR="00C93592" w:rsidRPr="00DF33C2" w:rsidRDefault="00C93592" w:rsidP="00C93592">
            <w:pPr>
              <w:tabs>
                <w:tab w:val="left" w:pos="851"/>
              </w:tabs>
              <w:rPr>
                <w:rFonts w:eastAsia="Calibri"/>
                <w:sz w:val="24"/>
                <w:szCs w:val="24"/>
              </w:rPr>
            </w:pPr>
            <w:r w:rsidRPr="00DF33C2">
              <w:rPr>
                <w:rFonts w:eastAsia="Calibri"/>
                <w:sz w:val="24"/>
                <w:szCs w:val="24"/>
                <w:lang w:val="kk-KZ"/>
              </w:rPr>
              <w:t>Быть человеком.</w:t>
            </w:r>
          </w:p>
          <w:p w:rsidR="00C93592" w:rsidRPr="00DF33C2" w:rsidRDefault="00C93592" w:rsidP="00C93592">
            <w:pPr>
              <w:tabs>
                <w:tab w:val="left" w:pos="851"/>
              </w:tabs>
              <w:rPr>
                <w:sz w:val="24"/>
                <w:szCs w:val="24"/>
              </w:rPr>
            </w:pPr>
          </w:p>
        </w:tc>
        <w:tc>
          <w:tcPr>
            <w:tcW w:w="1644"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17-18</w:t>
            </w:r>
          </w:p>
        </w:tc>
        <w:tc>
          <w:tcPr>
            <w:tcW w:w="550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rFonts w:eastAsia="Calibri"/>
                <w:sz w:val="24"/>
                <w:szCs w:val="24"/>
                <w:lang w:val="kk-KZ"/>
              </w:rPr>
            </w:pPr>
            <w:r w:rsidRPr="00DF33C2">
              <w:rPr>
                <w:rFonts w:eastAsia="Calibri"/>
                <w:sz w:val="24"/>
                <w:szCs w:val="24"/>
                <w:lang w:val="kk-KZ"/>
              </w:rPr>
              <w:t>Идём дорогою добра.</w:t>
            </w:r>
          </w:p>
        </w:tc>
      </w:tr>
      <w:tr w:rsidR="00C93592" w:rsidRPr="00DF33C2" w:rsidTr="00C93592">
        <w:trPr>
          <w:jc w:val="center"/>
        </w:trPr>
        <w:tc>
          <w:tcPr>
            <w:tcW w:w="2156"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1644"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19-20</w:t>
            </w:r>
          </w:p>
        </w:tc>
        <w:tc>
          <w:tcPr>
            <w:tcW w:w="550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rFonts w:eastAsia="Calibri"/>
                <w:sz w:val="24"/>
                <w:szCs w:val="24"/>
                <w:lang w:val="kk-KZ"/>
              </w:rPr>
            </w:pPr>
            <w:r w:rsidRPr="00DF33C2">
              <w:rPr>
                <w:rFonts w:eastAsia="Calibri"/>
                <w:sz w:val="24"/>
                <w:szCs w:val="24"/>
                <w:lang w:val="kk-KZ"/>
              </w:rPr>
              <w:t>Азбука общения.</w:t>
            </w:r>
          </w:p>
        </w:tc>
      </w:tr>
      <w:tr w:rsidR="00C93592" w:rsidRPr="00DF33C2" w:rsidTr="00C93592">
        <w:trPr>
          <w:jc w:val="center"/>
        </w:trPr>
        <w:tc>
          <w:tcPr>
            <w:tcW w:w="2156"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1644"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21-22</w:t>
            </w:r>
          </w:p>
        </w:tc>
        <w:tc>
          <w:tcPr>
            <w:tcW w:w="550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rFonts w:eastAsia="Calibri"/>
                <w:sz w:val="24"/>
                <w:szCs w:val="24"/>
                <w:lang w:val="kk-KZ"/>
              </w:rPr>
            </w:pPr>
            <w:r w:rsidRPr="00DF33C2">
              <w:rPr>
                <w:rFonts w:eastAsia="Calibri"/>
                <w:sz w:val="24"/>
                <w:szCs w:val="24"/>
                <w:lang w:val="kk-KZ"/>
              </w:rPr>
              <w:t>Радуга настроения.</w:t>
            </w:r>
          </w:p>
        </w:tc>
      </w:tr>
      <w:tr w:rsidR="00C93592" w:rsidRPr="00DF33C2" w:rsidTr="00C93592">
        <w:trPr>
          <w:jc w:val="center"/>
        </w:trPr>
        <w:tc>
          <w:tcPr>
            <w:tcW w:w="2156"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1644"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23-24</w:t>
            </w:r>
          </w:p>
        </w:tc>
        <w:tc>
          <w:tcPr>
            <w:tcW w:w="550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rFonts w:eastAsia="Calibri"/>
                <w:sz w:val="24"/>
                <w:szCs w:val="24"/>
                <w:lang w:val="kk-KZ"/>
              </w:rPr>
            </w:pPr>
            <w:r w:rsidRPr="00DF33C2">
              <w:rPr>
                <w:rFonts w:eastAsia="Calibri"/>
                <w:sz w:val="24"/>
                <w:szCs w:val="24"/>
                <w:lang w:val="kk-KZ"/>
              </w:rPr>
              <w:t>Моя Родина.</w:t>
            </w:r>
          </w:p>
        </w:tc>
      </w:tr>
      <w:tr w:rsidR="00C93592" w:rsidRPr="00DF33C2" w:rsidTr="00C93592">
        <w:trPr>
          <w:jc w:val="center"/>
        </w:trPr>
        <w:tc>
          <w:tcPr>
            <w:tcW w:w="2156" w:type="dxa"/>
            <w:vMerge w:val="restart"/>
            <w:tcBorders>
              <w:top w:val="single" w:sz="4" w:space="0" w:color="auto"/>
              <w:left w:val="single" w:sz="4" w:space="0" w:color="auto"/>
              <w:bottom w:val="single" w:sz="4" w:space="0" w:color="auto"/>
              <w:right w:val="single" w:sz="4" w:space="0" w:color="auto"/>
            </w:tcBorders>
            <w:vAlign w:val="center"/>
          </w:tcPr>
          <w:p w:rsidR="00C93592" w:rsidRPr="00DF33C2" w:rsidRDefault="00C93592" w:rsidP="00C93592">
            <w:pPr>
              <w:tabs>
                <w:tab w:val="left" w:pos="851"/>
              </w:tabs>
              <w:rPr>
                <w:rFonts w:eastAsia="Calibri"/>
                <w:sz w:val="24"/>
                <w:szCs w:val="24"/>
                <w:lang w:val="kk-KZ"/>
              </w:rPr>
            </w:pPr>
            <w:r w:rsidRPr="00DF33C2">
              <w:rPr>
                <w:rFonts w:eastAsia="Calibri"/>
                <w:sz w:val="24"/>
                <w:szCs w:val="24"/>
                <w:lang w:val="kk-KZ"/>
              </w:rPr>
              <w:t>Как прекрасен этот мир!</w:t>
            </w:r>
          </w:p>
          <w:p w:rsidR="00C93592" w:rsidRPr="00DF33C2" w:rsidRDefault="00C93592" w:rsidP="00C93592">
            <w:pPr>
              <w:rPr>
                <w:sz w:val="24"/>
                <w:szCs w:val="24"/>
              </w:rPr>
            </w:pPr>
          </w:p>
        </w:tc>
        <w:tc>
          <w:tcPr>
            <w:tcW w:w="1644"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25-26</w:t>
            </w:r>
          </w:p>
        </w:tc>
        <w:tc>
          <w:tcPr>
            <w:tcW w:w="550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rFonts w:eastAsia="Calibri"/>
                <w:sz w:val="24"/>
                <w:szCs w:val="24"/>
                <w:lang w:val="kk-KZ"/>
              </w:rPr>
            </w:pPr>
            <w:r w:rsidRPr="00DF33C2">
              <w:rPr>
                <w:rFonts w:eastAsia="Calibri"/>
                <w:sz w:val="24"/>
                <w:szCs w:val="24"/>
                <w:lang w:val="kk-KZ"/>
              </w:rPr>
              <w:t>Родная природа.</w:t>
            </w:r>
          </w:p>
        </w:tc>
      </w:tr>
      <w:tr w:rsidR="00C93592" w:rsidRPr="00DF33C2" w:rsidTr="00C93592">
        <w:trPr>
          <w:jc w:val="center"/>
        </w:trPr>
        <w:tc>
          <w:tcPr>
            <w:tcW w:w="2156"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1644"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27-28</w:t>
            </w:r>
          </w:p>
        </w:tc>
        <w:tc>
          <w:tcPr>
            <w:tcW w:w="550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rFonts w:eastAsia="Calibri"/>
                <w:sz w:val="24"/>
                <w:szCs w:val="24"/>
                <w:lang w:val="kk-KZ"/>
              </w:rPr>
            </w:pPr>
            <w:r w:rsidRPr="00DF33C2">
              <w:rPr>
                <w:rFonts w:eastAsia="Calibri"/>
                <w:sz w:val="24"/>
                <w:szCs w:val="24"/>
                <w:lang w:val="kk-KZ"/>
              </w:rPr>
              <w:t>Шаги к здоровью.</w:t>
            </w:r>
          </w:p>
        </w:tc>
      </w:tr>
      <w:tr w:rsidR="00C93592" w:rsidRPr="00C93592" w:rsidTr="00C93592">
        <w:trPr>
          <w:jc w:val="center"/>
        </w:trPr>
        <w:tc>
          <w:tcPr>
            <w:tcW w:w="2156"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1644"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29-30</w:t>
            </w:r>
          </w:p>
        </w:tc>
        <w:tc>
          <w:tcPr>
            <w:tcW w:w="550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rFonts w:eastAsia="Calibri"/>
                <w:sz w:val="24"/>
                <w:szCs w:val="24"/>
                <w:lang w:val="kk-KZ"/>
              </w:rPr>
            </w:pPr>
            <w:r w:rsidRPr="00C93592">
              <w:rPr>
                <w:rFonts w:eastAsia="Calibri"/>
                <w:sz w:val="24"/>
                <w:szCs w:val="24"/>
                <w:lang w:val="ru-RU"/>
              </w:rPr>
              <w:t>Помогай всегда, не вреди никогда.</w:t>
            </w:r>
          </w:p>
        </w:tc>
      </w:tr>
      <w:tr w:rsidR="00C93592" w:rsidRPr="00DF33C2" w:rsidTr="00C93592">
        <w:trPr>
          <w:jc w:val="center"/>
        </w:trPr>
        <w:tc>
          <w:tcPr>
            <w:tcW w:w="2156" w:type="dxa"/>
            <w:vMerge/>
            <w:tcBorders>
              <w:top w:val="single" w:sz="4" w:space="0" w:color="auto"/>
              <w:left w:val="single" w:sz="4" w:space="0" w:color="auto"/>
              <w:bottom w:val="single" w:sz="4" w:space="0" w:color="auto"/>
              <w:right w:val="single" w:sz="4" w:space="0" w:color="auto"/>
            </w:tcBorders>
            <w:vAlign w:val="center"/>
            <w:hideMark/>
          </w:tcPr>
          <w:p w:rsidR="00C93592" w:rsidRPr="00C93592" w:rsidRDefault="00C93592" w:rsidP="00C93592">
            <w:pPr>
              <w:rPr>
                <w:sz w:val="24"/>
                <w:szCs w:val="24"/>
                <w:lang w:val="ru-RU"/>
              </w:rPr>
            </w:pPr>
          </w:p>
        </w:tc>
        <w:tc>
          <w:tcPr>
            <w:tcW w:w="1644"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31-32</w:t>
            </w:r>
          </w:p>
        </w:tc>
        <w:tc>
          <w:tcPr>
            <w:tcW w:w="550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rFonts w:eastAsia="Calibri"/>
                <w:sz w:val="24"/>
                <w:szCs w:val="24"/>
                <w:lang w:val="kk-KZ"/>
              </w:rPr>
            </w:pPr>
            <w:r w:rsidRPr="00DF33C2">
              <w:rPr>
                <w:rFonts w:eastAsia="Calibri"/>
                <w:sz w:val="24"/>
                <w:szCs w:val="24"/>
              </w:rPr>
              <w:t>Земля – наш общий дом.</w:t>
            </w:r>
          </w:p>
        </w:tc>
      </w:tr>
      <w:tr w:rsidR="00C93592" w:rsidRPr="00DF33C2" w:rsidTr="00C93592">
        <w:trPr>
          <w:jc w:val="center"/>
        </w:trPr>
        <w:tc>
          <w:tcPr>
            <w:tcW w:w="2156"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1644"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rPr>
            </w:pPr>
            <w:r w:rsidRPr="00DF33C2">
              <w:rPr>
                <w:rFonts w:eastAsia="Calibri"/>
                <w:sz w:val="24"/>
                <w:szCs w:val="24"/>
              </w:rPr>
              <w:t>33-34</w:t>
            </w:r>
          </w:p>
        </w:tc>
        <w:tc>
          <w:tcPr>
            <w:tcW w:w="550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rFonts w:eastAsia="Calibri"/>
                <w:sz w:val="24"/>
                <w:szCs w:val="24"/>
                <w:lang w:val="kk-KZ"/>
              </w:rPr>
            </w:pPr>
            <w:r w:rsidRPr="00DF33C2">
              <w:rPr>
                <w:rFonts w:eastAsia="Calibri"/>
                <w:sz w:val="24"/>
                <w:szCs w:val="24"/>
                <w:lang w:val="kk-KZ"/>
              </w:rPr>
              <w:t>Праздник детства.</w:t>
            </w:r>
          </w:p>
        </w:tc>
      </w:tr>
    </w:tbl>
    <w:p w:rsidR="00C93592" w:rsidRPr="00DF33C2" w:rsidRDefault="00C93592" w:rsidP="00C93592">
      <w:pPr>
        <w:pStyle w:val="aa"/>
        <w:spacing w:after="0"/>
        <w:jc w:val="center"/>
        <w:rPr>
          <w:sz w:val="28"/>
          <w:szCs w:val="28"/>
        </w:rPr>
      </w:pPr>
    </w:p>
    <w:p w:rsidR="00C93592" w:rsidRPr="00DF33C2" w:rsidRDefault="00C93592" w:rsidP="00C93592">
      <w:pPr>
        <w:pStyle w:val="aa"/>
        <w:spacing w:after="0"/>
        <w:jc w:val="center"/>
        <w:rPr>
          <w:sz w:val="28"/>
          <w:szCs w:val="28"/>
        </w:rPr>
      </w:pPr>
      <w:r w:rsidRPr="00DF33C2">
        <w:rPr>
          <w:sz w:val="28"/>
          <w:szCs w:val="28"/>
        </w:rPr>
        <w:t xml:space="preserve">2 класс </w:t>
      </w:r>
    </w:p>
    <w:tbl>
      <w:tblPr>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1915"/>
        <w:gridCol w:w="5009"/>
      </w:tblGrid>
      <w:tr w:rsidR="00C93592" w:rsidRPr="00DF33C2" w:rsidTr="00C93592">
        <w:trPr>
          <w:jc w:val="center"/>
        </w:trPr>
        <w:tc>
          <w:tcPr>
            <w:tcW w:w="2314"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sz w:val="24"/>
                <w:szCs w:val="24"/>
              </w:rPr>
            </w:pPr>
            <w:r w:rsidRPr="00DF33C2">
              <w:rPr>
                <w:sz w:val="24"/>
                <w:szCs w:val="24"/>
              </w:rPr>
              <w:t>Название разделов</w:t>
            </w: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sz w:val="24"/>
                <w:szCs w:val="24"/>
              </w:rPr>
            </w:pPr>
            <w:r w:rsidRPr="00DF33C2">
              <w:rPr>
                <w:sz w:val="24"/>
                <w:szCs w:val="24"/>
              </w:rPr>
              <w:t>№ урока</w:t>
            </w:r>
          </w:p>
        </w:tc>
        <w:tc>
          <w:tcPr>
            <w:tcW w:w="5009"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sz w:val="24"/>
                <w:szCs w:val="24"/>
              </w:rPr>
            </w:pPr>
            <w:r w:rsidRPr="00DF33C2">
              <w:rPr>
                <w:sz w:val="24"/>
                <w:szCs w:val="24"/>
              </w:rPr>
              <w:t>Темы уроков</w:t>
            </w:r>
          </w:p>
        </w:tc>
      </w:tr>
      <w:tr w:rsidR="00C93592" w:rsidRPr="00DF33C2" w:rsidTr="00C93592">
        <w:trPr>
          <w:jc w:val="center"/>
        </w:trPr>
        <w:tc>
          <w:tcPr>
            <w:tcW w:w="2314" w:type="dxa"/>
            <w:vMerge w:val="restart"/>
            <w:tcBorders>
              <w:top w:val="single" w:sz="4" w:space="0" w:color="auto"/>
              <w:left w:val="single" w:sz="4" w:space="0" w:color="auto"/>
              <w:bottom w:val="single" w:sz="4" w:space="0" w:color="auto"/>
              <w:right w:val="single" w:sz="4" w:space="0" w:color="auto"/>
            </w:tcBorders>
            <w:vAlign w:val="center"/>
          </w:tcPr>
          <w:p w:rsidR="00C93592" w:rsidRPr="00DF33C2" w:rsidRDefault="00C93592" w:rsidP="00C93592">
            <w:pPr>
              <w:tabs>
                <w:tab w:val="left" w:pos="851"/>
              </w:tabs>
              <w:rPr>
                <w:rFonts w:eastAsia="Calibri"/>
                <w:sz w:val="24"/>
                <w:szCs w:val="24"/>
              </w:rPr>
            </w:pPr>
            <w:r w:rsidRPr="00DF33C2">
              <w:rPr>
                <w:rFonts w:eastAsia="Calibri"/>
                <w:sz w:val="24"/>
                <w:szCs w:val="24"/>
              </w:rPr>
              <w:t>Мудрость веков.</w:t>
            </w:r>
          </w:p>
          <w:p w:rsidR="00C93592" w:rsidRPr="00DF33C2" w:rsidRDefault="00C93592" w:rsidP="00C93592">
            <w:pPr>
              <w:tabs>
                <w:tab w:val="left" w:pos="851"/>
              </w:tabs>
              <w:rPr>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rPr>
            </w:pPr>
            <w:r w:rsidRPr="00DF33C2">
              <w:rPr>
                <w:rFonts w:eastAsia="Calibri"/>
                <w:sz w:val="24"/>
                <w:szCs w:val="24"/>
              </w:rPr>
              <w:t>1-2</w:t>
            </w:r>
          </w:p>
        </w:tc>
        <w:tc>
          <w:tcPr>
            <w:tcW w:w="5009"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Мудрость великого Абая.</w:t>
            </w:r>
          </w:p>
        </w:tc>
      </w:tr>
      <w:tr w:rsidR="00C93592" w:rsidRPr="00C93592" w:rsidTr="00C93592">
        <w:trPr>
          <w:jc w:val="center"/>
        </w:trPr>
        <w:tc>
          <w:tcPr>
            <w:tcW w:w="2314"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3-4</w:t>
            </w:r>
          </w:p>
        </w:tc>
        <w:tc>
          <w:tcPr>
            <w:tcW w:w="5009" w:type="dxa"/>
            <w:tcBorders>
              <w:top w:val="single" w:sz="4" w:space="0" w:color="auto"/>
              <w:left w:val="single" w:sz="4" w:space="0" w:color="auto"/>
              <w:bottom w:val="single" w:sz="4" w:space="0" w:color="auto"/>
              <w:right w:val="single" w:sz="4" w:space="0" w:color="auto"/>
            </w:tcBorders>
            <w:hideMark/>
          </w:tcPr>
          <w:p w:rsidR="00C93592" w:rsidRPr="00C93592" w:rsidRDefault="00C93592" w:rsidP="00C93592">
            <w:pPr>
              <w:rPr>
                <w:sz w:val="24"/>
                <w:szCs w:val="24"/>
                <w:lang w:val="ru-RU"/>
              </w:rPr>
            </w:pPr>
            <w:r w:rsidRPr="00C93592">
              <w:rPr>
                <w:sz w:val="24"/>
                <w:szCs w:val="24"/>
                <w:lang w:val="ru-RU"/>
              </w:rPr>
              <w:t>Мудрые сказки Г.Х.Андерсена.</w:t>
            </w:r>
          </w:p>
        </w:tc>
      </w:tr>
      <w:tr w:rsidR="00C93592" w:rsidRPr="00DF33C2" w:rsidTr="00C93592">
        <w:trPr>
          <w:jc w:val="center"/>
        </w:trPr>
        <w:tc>
          <w:tcPr>
            <w:tcW w:w="2314" w:type="dxa"/>
            <w:vMerge/>
            <w:tcBorders>
              <w:top w:val="single" w:sz="4" w:space="0" w:color="auto"/>
              <w:left w:val="single" w:sz="4" w:space="0" w:color="auto"/>
              <w:bottom w:val="single" w:sz="4" w:space="0" w:color="auto"/>
              <w:right w:val="single" w:sz="4" w:space="0" w:color="auto"/>
            </w:tcBorders>
            <w:vAlign w:val="center"/>
            <w:hideMark/>
          </w:tcPr>
          <w:p w:rsidR="00C93592" w:rsidRPr="00C93592" w:rsidRDefault="00C93592" w:rsidP="00C93592">
            <w:pPr>
              <w:rPr>
                <w:sz w:val="24"/>
                <w:szCs w:val="24"/>
                <w:lang w:val="ru-RU"/>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5-6</w:t>
            </w:r>
          </w:p>
        </w:tc>
        <w:tc>
          <w:tcPr>
            <w:tcW w:w="5009"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Знания осветят путь тебе.</w:t>
            </w:r>
          </w:p>
        </w:tc>
      </w:tr>
      <w:tr w:rsidR="00C93592" w:rsidRPr="00DF33C2" w:rsidTr="00C93592">
        <w:trPr>
          <w:jc w:val="center"/>
        </w:trPr>
        <w:tc>
          <w:tcPr>
            <w:tcW w:w="2314"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7-8</w:t>
            </w:r>
          </w:p>
        </w:tc>
        <w:tc>
          <w:tcPr>
            <w:tcW w:w="5009"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Школа – наш общий дом.</w:t>
            </w:r>
          </w:p>
        </w:tc>
      </w:tr>
      <w:tr w:rsidR="00C93592" w:rsidRPr="00DF33C2" w:rsidTr="00C93592">
        <w:trPr>
          <w:jc w:val="center"/>
        </w:trPr>
        <w:tc>
          <w:tcPr>
            <w:tcW w:w="2314" w:type="dxa"/>
            <w:vMerge w:val="restart"/>
            <w:tcBorders>
              <w:top w:val="single" w:sz="4" w:space="0" w:color="auto"/>
              <w:left w:val="single" w:sz="4" w:space="0" w:color="auto"/>
              <w:bottom w:val="single" w:sz="4" w:space="0" w:color="auto"/>
              <w:right w:val="single" w:sz="4" w:space="0" w:color="auto"/>
            </w:tcBorders>
            <w:vAlign w:val="center"/>
          </w:tcPr>
          <w:p w:rsidR="00C93592" w:rsidRPr="00DF33C2" w:rsidRDefault="00C93592" w:rsidP="00C93592">
            <w:pPr>
              <w:tabs>
                <w:tab w:val="left" w:pos="851"/>
              </w:tabs>
              <w:rPr>
                <w:rFonts w:eastAsia="Calibri"/>
                <w:sz w:val="24"/>
                <w:szCs w:val="24"/>
              </w:rPr>
            </w:pPr>
            <w:r w:rsidRPr="00DF33C2">
              <w:rPr>
                <w:rFonts w:eastAsia="Calibri"/>
                <w:sz w:val="24"/>
                <w:szCs w:val="24"/>
              </w:rPr>
              <w:t>Дружная семья.</w:t>
            </w:r>
          </w:p>
          <w:p w:rsidR="00C93592" w:rsidRPr="00DF33C2" w:rsidRDefault="00C93592" w:rsidP="00C93592">
            <w:pPr>
              <w:tabs>
                <w:tab w:val="left" w:pos="851"/>
              </w:tabs>
              <w:rPr>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9-10</w:t>
            </w:r>
          </w:p>
        </w:tc>
        <w:tc>
          <w:tcPr>
            <w:tcW w:w="5009"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Добротой себя измерь.</w:t>
            </w:r>
          </w:p>
        </w:tc>
      </w:tr>
      <w:tr w:rsidR="00C93592" w:rsidRPr="00C93592" w:rsidTr="00C93592">
        <w:trPr>
          <w:jc w:val="center"/>
        </w:trPr>
        <w:tc>
          <w:tcPr>
            <w:tcW w:w="2314"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11-12</w:t>
            </w:r>
          </w:p>
        </w:tc>
        <w:tc>
          <w:tcPr>
            <w:tcW w:w="5009" w:type="dxa"/>
            <w:tcBorders>
              <w:top w:val="single" w:sz="4" w:space="0" w:color="auto"/>
              <w:left w:val="single" w:sz="4" w:space="0" w:color="auto"/>
              <w:bottom w:val="single" w:sz="4" w:space="0" w:color="auto"/>
              <w:right w:val="single" w:sz="4" w:space="0" w:color="auto"/>
            </w:tcBorders>
            <w:hideMark/>
          </w:tcPr>
          <w:p w:rsidR="00C93592" w:rsidRPr="00C93592" w:rsidRDefault="00C93592" w:rsidP="00C93592">
            <w:pPr>
              <w:rPr>
                <w:sz w:val="24"/>
                <w:szCs w:val="24"/>
                <w:lang w:val="ru-RU"/>
              </w:rPr>
            </w:pPr>
            <w:r w:rsidRPr="00C93592">
              <w:rPr>
                <w:sz w:val="24"/>
                <w:szCs w:val="24"/>
                <w:lang w:val="ru-RU"/>
              </w:rPr>
              <w:t>Красив тот, кто красиво поступает.</w:t>
            </w:r>
          </w:p>
        </w:tc>
      </w:tr>
      <w:tr w:rsidR="00C93592" w:rsidRPr="00DF33C2" w:rsidTr="00C93592">
        <w:trPr>
          <w:jc w:val="center"/>
        </w:trPr>
        <w:tc>
          <w:tcPr>
            <w:tcW w:w="2314" w:type="dxa"/>
            <w:vMerge/>
            <w:tcBorders>
              <w:top w:val="single" w:sz="4" w:space="0" w:color="auto"/>
              <w:left w:val="single" w:sz="4" w:space="0" w:color="auto"/>
              <w:bottom w:val="single" w:sz="4" w:space="0" w:color="auto"/>
              <w:right w:val="single" w:sz="4" w:space="0" w:color="auto"/>
            </w:tcBorders>
            <w:vAlign w:val="center"/>
            <w:hideMark/>
          </w:tcPr>
          <w:p w:rsidR="00C93592" w:rsidRPr="00C93592" w:rsidRDefault="00C93592" w:rsidP="00C93592">
            <w:pPr>
              <w:rPr>
                <w:sz w:val="24"/>
                <w:szCs w:val="24"/>
                <w:lang w:val="ru-RU"/>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13-14</w:t>
            </w:r>
          </w:p>
        </w:tc>
        <w:tc>
          <w:tcPr>
            <w:tcW w:w="5009"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Быть честными и искренними.</w:t>
            </w:r>
          </w:p>
        </w:tc>
      </w:tr>
      <w:tr w:rsidR="00C93592" w:rsidRPr="00DF33C2" w:rsidTr="00C93592">
        <w:trPr>
          <w:jc w:val="center"/>
        </w:trPr>
        <w:tc>
          <w:tcPr>
            <w:tcW w:w="2314"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15-16</w:t>
            </w:r>
          </w:p>
        </w:tc>
        <w:tc>
          <w:tcPr>
            <w:tcW w:w="5009"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Здоровая семья.</w:t>
            </w:r>
          </w:p>
        </w:tc>
      </w:tr>
      <w:tr w:rsidR="00C93592" w:rsidRPr="00C93592" w:rsidTr="00C93592">
        <w:trPr>
          <w:jc w:val="center"/>
        </w:trPr>
        <w:tc>
          <w:tcPr>
            <w:tcW w:w="2314" w:type="dxa"/>
            <w:vMerge w:val="restart"/>
            <w:tcBorders>
              <w:top w:val="single" w:sz="4" w:space="0" w:color="auto"/>
              <w:left w:val="single" w:sz="4" w:space="0" w:color="auto"/>
              <w:bottom w:val="single" w:sz="4" w:space="0" w:color="auto"/>
              <w:right w:val="single" w:sz="4" w:space="0" w:color="auto"/>
            </w:tcBorders>
            <w:vAlign w:val="center"/>
          </w:tcPr>
          <w:p w:rsidR="00C93592" w:rsidRPr="00DF33C2" w:rsidRDefault="00C93592" w:rsidP="00C93592">
            <w:pPr>
              <w:tabs>
                <w:tab w:val="left" w:pos="851"/>
              </w:tabs>
              <w:rPr>
                <w:rFonts w:eastAsia="Calibri"/>
                <w:sz w:val="24"/>
                <w:szCs w:val="24"/>
              </w:rPr>
            </w:pPr>
            <w:r w:rsidRPr="00DF33C2">
              <w:rPr>
                <w:rFonts w:eastAsia="Calibri"/>
                <w:sz w:val="24"/>
                <w:szCs w:val="24"/>
                <w:lang w:val="kk-KZ"/>
              </w:rPr>
              <w:t>Быть человеком.</w:t>
            </w:r>
          </w:p>
          <w:p w:rsidR="00C93592" w:rsidRPr="00DF33C2" w:rsidRDefault="00C93592" w:rsidP="00C93592">
            <w:pPr>
              <w:tabs>
                <w:tab w:val="left" w:pos="851"/>
              </w:tabs>
              <w:rPr>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17-18</w:t>
            </w:r>
          </w:p>
        </w:tc>
        <w:tc>
          <w:tcPr>
            <w:tcW w:w="5009" w:type="dxa"/>
            <w:tcBorders>
              <w:top w:val="single" w:sz="4" w:space="0" w:color="auto"/>
              <w:left w:val="single" w:sz="4" w:space="0" w:color="auto"/>
              <w:bottom w:val="single" w:sz="4" w:space="0" w:color="auto"/>
              <w:right w:val="single" w:sz="4" w:space="0" w:color="auto"/>
            </w:tcBorders>
            <w:hideMark/>
          </w:tcPr>
          <w:p w:rsidR="00C93592" w:rsidRPr="00C93592" w:rsidRDefault="00C93592" w:rsidP="00C93592">
            <w:pPr>
              <w:rPr>
                <w:sz w:val="24"/>
                <w:szCs w:val="24"/>
                <w:lang w:val="ru-RU"/>
              </w:rPr>
            </w:pPr>
            <w:r w:rsidRPr="00C93592">
              <w:rPr>
                <w:sz w:val="24"/>
                <w:szCs w:val="24"/>
                <w:lang w:val="ru-RU"/>
              </w:rPr>
              <w:t>Учимся уважать себя и других.</w:t>
            </w:r>
          </w:p>
        </w:tc>
      </w:tr>
      <w:tr w:rsidR="00C93592" w:rsidRPr="00DF33C2" w:rsidTr="00C93592">
        <w:trPr>
          <w:jc w:val="center"/>
        </w:trPr>
        <w:tc>
          <w:tcPr>
            <w:tcW w:w="2314" w:type="dxa"/>
            <w:vMerge/>
            <w:tcBorders>
              <w:top w:val="single" w:sz="4" w:space="0" w:color="auto"/>
              <w:left w:val="single" w:sz="4" w:space="0" w:color="auto"/>
              <w:bottom w:val="single" w:sz="4" w:space="0" w:color="auto"/>
              <w:right w:val="single" w:sz="4" w:space="0" w:color="auto"/>
            </w:tcBorders>
            <w:vAlign w:val="center"/>
            <w:hideMark/>
          </w:tcPr>
          <w:p w:rsidR="00C93592" w:rsidRPr="00C93592" w:rsidRDefault="00C93592" w:rsidP="00C93592">
            <w:pPr>
              <w:rPr>
                <w:sz w:val="24"/>
                <w:szCs w:val="24"/>
                <w:lang w:val="ru-RU"/>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19-20</w:t>
            </w:r>
          </w:p>
        </w:tc>
        <w:tc>
          <w:tcPr>
            <w:tcW w:w="5009"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Учимся прощать.</w:t>
            </w:r>
          </w:p>
        </w:tc>
      </w:tr>
      <w:tr w:rsidR="00C93592" w:rsidRPr="00DF33C2" w:rsidTr="00C93592">
        <w:trPr>
          <w:jc w:val="center"/>
        </w:trPr>
        <w:tc>
          <w:tcPr>
            <w:tcW w:w="2314"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21-22</w:t>
            </w:r>
          </w:p>
        </w:tc>
        <w:tc>
          <w:tcPr>
            <w:tcW w:w="5009"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Учимся дружить.</w:t>
            </w:r>
          </w:p>
        </w:tc>
      </w:tr>
      <w:tr w:rsidR="00C93592" w:rsidRPr="00DF33C2" w:rsidTr="00C93592">
        <w:trPr>
          <w:jc w:val="center"/>
        </w:trPr>
        <w:tc>
          <w:tcPr>
            <w:tcW w:w="2314"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23-24</w:t>
            </w:r>
          </w:p>
        </w:tc>
        <w:tc>
          <w:tcPr>
            <w:tcW w:w="5009"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Учимся любить.</w:t>
            </w:r>
          </w:p>
        </w:tc>
      </w:tr>
      <w:tr w:rsidR="00C93592" w:rsidRPr="00C93592" w:rsidTr="00C93592">
        <w:trPr>
          <w:jc w:val="center"/>
        </w:trPr>
        <w:tc>
          <w:tcPr>
            <w:tcW w:w="2314" w:type="dxa"/>
            <w:vMerge w:val="restart"/>
            <w:tcBorders>
              <w:top w:val="single" w:sz="4" w:space="0" w:color="auto"/>
              <w:left w:val="single" w:sz="4" w:space="0" w:color="auto"/>
              <w:bottom w:val="single" w:sz="4" w:space="0" w:color="auto"/>
              <w:right w:val="single" w:sz="4" w:space="0" w:color="auto"/>
            </w:tcBorders>
            <w:vAlign w:val="center"/>
          </w:tcPr>
          <w:p w:rsidR="00C93592" w:rsidRPr="00DF33C2" w:rsidRDefault="00C93592" w:rsidP="00C93592">
            <w:pPr>
              <w:tabs>
                <w:tab w:val="left" w:pos="851"/>
              </w:tabs>
              <w:rPr>
                <w:rFonts w:eastAsia="Calibri"/>
                <w:sz w:val="24"/>
                <w:szCs w:val="24"/>
                <w:lang w:val="kk-KZ"/>
              </w:rPr>
            </w:pPr>
            <w:r w:rsidRPr="00DF33C2">
              <w:rPr>
                <w:rFonts w:eastAsia="Calibri"/>
                <w:sz w:val="24"/>
                <w:szCs w:val="24"/>
                <w:lang w:val="kk-KZ"/>
              </w:rPr>
              <w:t>Как прекрасен этот мир!</w:t>
            </w:r>
          </w:p>
          <w:p w:rsidR="00C93592" w:rsidRPr="00DF33C2" w:rsidRDefault="00C93592" w:rsidP="00C93592">
            <w:pPr>
              <w:rPr>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25-26</w:t>
            </w:r>
          </w:p>
        </w:tc>
        <w:tc>
          <w:tcPr>
            <w:tcW w:w="5009" w:type="dxa"/>
            <w:tcBorders>
              <w:top w:val="single" w:sz="4" w:space="0" w:color="auto"/>
              <w:left w:val="single" w:sz="4" w:space="0" w:color="auto"/>
              <w:bottom w:val="single" w:sz="4" w:space="0" w:color="auto"/>
              <w:right w:val="single" w:sz="4" w:space="0" w:color="auto"/>
            </w:tcBorders>
            <w:hideMark/>
          </w:tcPr>
          <w:p w:rsidR="00C93592" w:rsidRPr="00C93592" w:rsidRDefault="00C93592" w:rsidP="00C93592">
            <w:pPr>
              <w:rPr>
                <w:sz w:val="24"/>
                <w:szCs w:val="24"/>
                <w:lang w:val="ru-RU"/>
              </w:rPr>
            </w:pPr>
            <w:r w:rsidRPr="00C93592">
              <w:rPr>
                <w:sz w:val="24"/>
                <w:szCs w:val="24"/>
                <w:lang w:val="ru-RU"/>
              </w:rPr>
              <w:t>Край, где мы с тобой растём.</w:t>
            </w:r>
          </w:p>
        </w:tc>
      </w:tr>
      <w:tr w:rsidR="00C93592" w:rsidRPr="00C93592" w:rsidTr="00C93592">
        <w:trPr>
          <w:jc w:val="center"/>
        </w:trPr>
        <w:tc>
          <w:tcPr>
            <w:tcW w:w="2314" w:type="dxa"/>
            <w:vMerge/>
            <w:tcBorders>
              <w:top w:val="single" w:sz="4" w:space="0" w:color="auto"/>
              <w:left w:val="single" w:sz="4" w:space="0" w:color="auto"/>
              <w:bottom w:val="single" w:sz="4" w:space="0" w:color="auto"/>
              <w:right w:val="single" w:sz="4" w:space="0" w:color="auto"/>
            </w:tcBorders>
            <w:vAlign w:val="center"/>
            <w:hideMark/>
          </w:tcPr>
          <w:p w:rsidR="00C93592" w:rsidRPr="00C93592" w:rsidRDefault="00C93592" w:rsidP="00C93592">
            <w:pPr>
              <w:rPr>
                <w:sz w:val="24"/>
                <w:szCs w:val="24"/>
                <w:lang w:val="ru-RU"/>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27-28</w:t>
            </w:r>
          </w:p>
        </w:tc>
        <w:tc>
          <w:tcPr>
            <w:tcW w:w="5009" w:type="dxa"/>
            <w:tcBorders>
              <w:top w:val="single" w:sz="4" w:space="0" w:color="auto"/>
              <w:left w:val="single" w:sz="4" w:space="0" w:color="auto"/>
              <w:bottom w:val="single" w:sz="4" w:space="0" w:color="auto"/>
              <w:right w:val="single" w:sz="4" w:space="0" w:color="auto"/>
            </w:tcBorders>
            <w:hideMark/>
          </w:tcPr>
          <w:p w:rsidR="00C93592" w:rsidRPr="00C93592" w:rsidRDefault="00C93592" w:rsidP="00C93592">
            <w:pPr>
              <w:rPr>
                <w:sz w:val="24"/>
                <w:szCs w:val="24"/>
                <w:lang w:val="ru-RU"/>
              </w:rPr>
            </w:pPr>
            <w:r w:rsidRPr="00C93592">
              <w:rPr>
                <w:sz w:val="24"/>
                <w:szCs w:val="24"/>
                <w:lang w:val="ru-RU"/>
              </w:rPr>
              <w:t>Учимся беречь природу родного края.</w:t>
            </w:r>
          </w:p>
        </w:tc>
      </w:tr>
      <w:tr w:rsidR="00C93592" w:rsidRPr="00C93592" w:rsidTr="00C93592">
        <w:trPr>
          <w:jc w:val="center"/>
        </w:trPr>
        <w:tc>
          <w:tcPr>
            <w:tcW w:w="2314" w:type="dxa"/>
            <w:vMerge/>
            <w:tcBorders>
              <w:top w:val="single" w:sz="4" w:space="0" w:color="auto"/>
              <w:left w:val="single" w:sz="4" w:space="0" w:color="auto"/>
              <w:bottom w:val="single" w:sz="4" w:space="0" w:color="auto"/>
              <w:right w:val="single" w:sz="4" w:space="0" w:color="auto"/>
            </w:tcBorders>
            <w:vAlign w:val="center"/>
            <w:hideMark/>
          </w:tcPr>
          <w:p w:rsidR="00C93592" w:rsidRPr="00C93592" w:rsidRDefault="00C93592" w:rsidP="00C93592">
            <w:pPr>
              <w:rPr>
                <w:sz w:val="24"/>
                <w:szCs w:val="24"/>
                <w:lang w:val="ru-RU"/>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29-30</w:t>
            </w:r>
          </w:p>
        </w:tc>
        <w:tc>
          <w:tcPr>
            <w:tcW w:w="5009" w:type="dxa"/>
            <w:tcBorders>
              <w:top w:val="single" w:sz="4" w:space="0" w:color="auto"/>
              <w:left w:val="single" w:sz="4" w:space="0" w:color="auto"/>
              <w:bottom w:val="single" w:sz="4" w:space="0" w:color="auto"/>
              <w:right w:val="single" w:sz="4" w:space="0" w:color="auto"/>
            </w:tcBorders>
            <w:hideMark/>
          </w:tcPr>
          <w:p w:rsidR="00C93592" w:rsidRPr="00C93592" w:rsidRDefault="00C93592" w:rsidP="00C93592">
            <w:pPr>
              <w:rPr>
                <w:sz w:val="24"/>
                <w:szCs w:val="24"/>
                <w:lang w:val="ru-RU"/>
              </w:rPr>
            </w:pPr>
            <w:r w:rsidRPr="00C93592">
              <w:rPr>
                <w:sz w:val="24"/>
                <w:szCs w:val="24"/>
                <w:lang w:val="ru-RU"/>
              </w:rPr>
              <w:t>Страна, где мы с тобой живём.</w:t>
            </w:r>
          </w:p>
        </w:tc>
      </w:tr>
      <w:tr w:rsidR="00C93592" w:rsidRPr="00DF33C2" w:rsidTr="00C93592">
        <w:trPr>
          <w:jc w:val="center"/>
        </w:trPr>
        <w:tc>
          <w:tcPr>
            <w:tcW w:w="2314" w:type="dxa"/>
            <w:vMerge/>
            <w:tcBorders>
              <w:top w:val="single" w:sz="4" w:space="0" w:color="auto"/>
              <w:left w:val="single" w:sz="4" w:space="0" w:color="auto"/>
              <w:bottom w:val="single" w:sz="4" w:space="0" w:color="auto"/>
              <w:right w:val="single" w:sz="4" w:space="0" w:color="auto"/>
            </w:tcBorders>
            <w:vAlign w:val="center"/>
            <w:hideMark/>
          </w:tcPr>
          <w:p w:rsidR="00C93592" w:rsidRPr="00C93592" w:rsidRDefault="00C93592" w:rsidP="00C93592">
            <w:pPr>
              <w:rPr>
                <w:sz w:val="24"/>
                <w:szCs w:val="24"/>
                <w:lang w:val="ru-RU"/>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31-32</w:t>
            </w:r>
          </w:p>
        </w:tc>
        <w:tc>
          <w:tcPr>
            <w:tcW w:w="5009"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В мире красоты.</w:t>
            </w:r>
          </w:p>
        </w:tc>
      </w:tr>
      <w:tr w:rsidR="00C93592" w:rsidRPr="00DF33C2" w:rsidTr="00C93592">
        <w:trPr>
          <w:jc w:val="center"/>
        </w:trPr>
        <w:tc>
          <w:tcPr>
            <w:tcW w:w="2314"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rPr>
            </w:pPr>
            <w:r w:rsidRPr="00DF33C2">
              <w:rPr>
                <w:rFonts w:eastAsia="Calibri"/>
                <w:sz w:val="24"/>
                <w:szCs w:val="24"/>
              </w:rPr>
              <w:t>33-34</w:t>
            </w:r>
          </w:p>
        </w:tc>
        <w:tc>
          <w:tcPr>
            <w:tcW w:w="5009"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Праздник детства.</w:t>
            </w:r>
          </w:p>
        </w:tc>
      </w:tr>
    </w:tbl>
    <w:p w:rsidR="00C93592" w:rsidRPr="00DF33C2" w:rsidRDefault="00C93592" w:rsidP="00C93592">
      <w:pPr>
        <w:pStyle w:val="aa"/>
        <w:spacing w:after="0"/>
        <w:jc w:val="center"/>
        <w:rPr>
          <w:sz w:val="28"/>
          <w:szCs w:val="28"/>
        </w:rPr>
      </w:pPr>
      <w:r w:rsidRPr="00DF33C2">
        <w:rPr>
          <w:sz w:val="28"/>
          <w:szCs w:val="28"/>
        </w:rPr>
        <w:t>3 класс</w:t>
      </w:r>
    </w:p>
    <w:tbl>
      <w:tblPr>
        <w:tblW w:w="9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1915"/>
        <w:gridCol w:w="4937"/>
      </w:tblGrid>
      <w:tr w:rsidR="00C93592" w:rsidRPr="00DF33C2" w:rsidTr="00C93592">
        <w:trPr>
          <w:jc w:val="center"/>
        </w:trPr>
        <w:tc>
          <w:tcPr>
            <w:tcW w:w="2449"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sz w:val="24"/>
                <w:szCs w:val="24"/>
              </w:rPr>
            </w:pPr>
            <w:r w:rsidRPr="00DF33C2">
              <w:rPr>
                <w:sz w:val="24"/>
                <w:szCs w:val="24"/>
              </w:rPr>
              <w:t>Название разделов</w:t>
            </w: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sz w:val="24"/>
                <w:szCs w:val="24"/>
              </w:rPr>
            </w:pPr>
            <w:r w:rsidRPr="00DF33C2">
              <w:rPr>
                <w:sz w:val="24"/>
                <w:szCs w:val="24"/>
              </w:rPr>
              <w:t>№ урока</w:t>
            </w:r>
          </w:p>
        </w:tc>
        <w:tc>
          <w:tcPr>
            <w:tcW w:w="4937"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sz w:val="24"/>
                <w:szCs w:val="24"/>
              </w:rPr>
            </w:pPr>
            <w:r w:rsidRPr="00DF33C2">
              <w:rPr>
                <w:sz w:val="24"/>
                <w:szCs w:val="24"/>
              </w:rPr>
              <w:t>Темы уроков</w:t>
            </w:r>
          </w:p>
        </w:tc>
      </w:tr>
      <w:tr w:rsidR="00C93592" w:rsidRPr="00DF33C2" w:rsidTr="00C93592">
        <w:trPr>
          <w:jc w:val="center"/>
        </w:trPr>
        <w:tc>
          <w:tcPr>
            <w:tcW w:w="2449" w:type="dxa"/>
            <w:vMerge w:val="restart"/>
            <w:tcBorders>
              <w:top w:val="single" w:sz="4" w:space="0" w:color="auto"/>
              <w:left w:val="single" w:sz="4" w:space="0" w:color="auto"/>
              <w:bottom w:val="single" w:sz="4" w:space="0" w:color="auto"/>
              <w:right w:val="single" w:sz="4" w:space="0" w:color="auto"/>
            </w:tcBorders>
            <w:vAlign w:val="center"/>
          </w:tcPr>
          <w:p w:rsidR="00C93592" w:rsidRPr="00DF33C2" w:rsidRDefault="00C93592" w:rsidP="00C93592">
            <w:pPr>
              <w:tabs>
                <w:tab w:val="left" w:pos="851"/>
              </w:tabs>
              <w:rPr>
                <w:rFonts w:eastAsia="Calibri"/>
                <w:sz w:val="24"/>
                <w:szCs w:val="24"/>
              </w:rPr>
            </w:pPr>
            <w:r w:rsidRPr="00DF33C2">
              <w:rPr>
                <w:rFonts w:eastAsia="Calibri"/>
                <w:sz w:val="24"/>
                <w:szCs w:val="24"/>
              </w:rPr>
              <w:t>Мудрость веков.</w:t>
            </w:r>
          </w:p>
          <w:p w:rsidR="00C93592" w:rsidRPr="00DF33C2" w:rsidRDefault="00C93592" w:rsidP="00C93592">
            <w:pPr>
              <w:tabs>
                <w:tab w:val="left" w:pos="851"/>
              </w:tabs>
              <w:rPr>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rPr>
            </w:pPr>
            <w:r w:rsidRPr="00DF33C2">
              <w:rPr>
                <w:rFonts w:eastAsia="Calibri"/>
                <w:sz w:val="24"/>
                <w:szCs w:val="24"/>
              </w:rPr>
              <w:t>1-2</w:t>
            </w:r>
          </w:p>
        </w:tc>
        <w:tc>
          <w:tcPr>
            <w:tcW w:w="49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Изучаем общечеловеческие ценности.</w:t>
            </w:r>
          </w:p>
        </w:tc>
      </w:tr>
      <w:tr w:rsidR="00C93592" w:rsidRPr="00DF33C2" w:rsidTr="00C9359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3-4</w:t>
            </w:r>
          </w:p>
        </w:tc>
        <w:tc>
          <w:tcPr>
            <w:tcW w:w="49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Культурное наследие народа.</w:t>
            </w:r>
          </w:p>
        </w:tc>
      </w:tr>
      <w:tr w:rsidR="00C93592" w:rsidRPr="00DF33C2" w:rsidTr="00C9359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5-6</w:t>
            </w:r>
          </w:p>
        </w:tc>
        <w:tc>
          <w:tcPr>
            <w:tcW w:w="49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Книга – источник знаний.</w:t>
            </w:r>
          </w:p>
        </w:tc>
      </w:tr>
      <w:tr w:rsidR="00C93592" w:rsidRPr="00DF33C2" w:rsidTr="00C9359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7-8</w:t>
            </w:r>
          </w:p>
        </w:tc>
        <w:tc>
          <w:tcPr>
            <w:tcW w:w="49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Учение – мой труд.</w:t>
            </w:r>
          </w:p>
        </w:tc>
      </w:tr>
      <w:tr w:rsidR="00C93592" w:rsidRPr="00DF33C2" w:rsidTr="00C93592">
        <w:trPr>
          <w:jc w:val="center"/>
        </w:trPr>
        <w:tc>
          <w:tcPr>
            <w:tcW w:w="2449" w:type="dxa"/>
            <w:vMerge w:val="restart"/>
            <w:tcBorders>
              <w:top w:val="single" w:sz="4" w:space="0" w:color="auto"/>
              <w:left w:val="single" w:sz="4" w:space="0" w:color="auto"/>
              <w:bottom w:val="single" w:sz="4" w:space="0" w:color="auto"/>
              <w:right w:val="single" w:sz="4" w:space="0" w:color="auto"/>
            </w:tcBorders>
            <w:vAlign w:val="center"/>
          </w:tcPr>
          <w:p w:rsidR="00C93592" w:rsidRPr="00DF33C2" w:rsidRDefault="00C93592" w:rsidP="00C93592">
            <w:pPr>
              <w:tabs>
                <w:tab w:val="left" w:pos="851"/>
              </w:tabs>
              <w:rPr>
                <w:rFonts w:eastAsia="Calibri"/>
                <w:sz w:val="24"/>
                <w:szCs w:val="24"/>
              </w:rPr>
            </w:pPr>
            <w:r w:rsidRPr="00DF33C2">
              <w:rPr>
                <w:rFonts w:eastAsia="Calibri"/>
                <w:sz w:val="24"/>
                <w:szCs w:val="24"/>
              </w:rPr>
              <w:t>Дружная семья.</w:t>
            </w:r>
          </w:p>
          <w:p w:rsidR="00C93592" w:rsidRPr="00DF33C2" w:rsidRDefault="00C93592" w:rsidP="00C93592">
            <w:pPr>
              <w:tabs>
                <w:tab w:val="left" w:pos="851"/>
              </w:tabs>
              <w:rPr>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9-10</w:t>
            </w:r>
          </w:p>
        </w:tc>
        <w:tc>
          <w:tcPr>
            <w:tcW w:w="49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Культура общения в семье.</w:t>
            </w:r>
          </w:p>
        </w:tc>
      </w:tr>
      <w:tr w:rsidR="00C93592" w:rsidRPr="00DF33C2" w:rsidTr="00C9359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11-12</w:t>
            </w:r>
          </w:p>
        </w:tc>
        <w:tc>
          <w:tcPr>
            <w:tcW w:w="49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Начало начал…</w:t>
            </w:r>
          </w:p>
        </w:tc>
      </w:tr>
      <w:tr w:rsidR="00C93592" w:rsidRPr="00DF33C2" w:rsidTr="00C9359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13-14</w:t>
            </w:r>
          </w:p>
        </w:tc>
        <w:tc>
          <w:tcPr>
            <w:tcW w:w="49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Понимать себя и других.</w:t>
            </w:r>
          </w:p>
        </w:tc>
      </w:tr>
      <w:tr w:rsidR="00C93592" w:rsidRPr="00DF33C2" w:rsidTr="00C9359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15-16</w:t>
            </w:r>
          </w:p>
        </w:tc>
        <w:tc>
          <w:tcPr>
            <w:tcW w:w="49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Всё начинается с любви…</w:t>
            </w:r>
          </w:p>
        </w:tc>
      </w:tr>
      <w:tr w:rsidR="00C93592" w:rsidRPr="00DF33C2" w:rsidTr="00C93592">
        <w:trPr>
          <w:jc w:val="center"/>
        </w:trPr>
        <w:tc>
          <w:tcPr>
            <w:tcW w:w="2449" w:type="dxa"/>
            <w:vMerge w:val="restart"/>
            <w:tcBorders>
              <w:top w:val="single" w:sz="4" w:space="0" w:color="auto"/>
              <w:left w:val="single" w:sz="4" w:space="0" w:color="auto"/>
              <w:bottom w:val="single" w:sz="4" w:space="0" w:color="auto"/>
              <w:right w:val="single" w:sz="4" w:space="0" w:color="auto"/>
            </w:tcBorders>
            <w:vAlign w:val="center"/>
          </w:tcPr>
          <w:p w:rsidR="00C93592" w:rsidRPr="00DF33C2" w:rsidRDefault="00C93592" w:rsidP="00C93592">
            <w:pPr>
              <w:tabs>
                <w:tab w:val="left" w:pos="851"/>
              </w:tabs>
              <w:rPr>
                <w:rFonts w:eastAsia="Calibri"/>
                <w:sz w:val="24"/>
                <w:szCs w:val="24"/>
              </w:rPr>
            </w:pPr>
            <w:r w:rsidRPr="00DF33C2">
              <w:rPr>
                <w:rFonts w:eastAsia="Calibri"/>
                <w:sz w:val="24"/>
                <w:szCs w:val="24"/>
                <w:lang w:val="kk-KZ"/>
              </w:rPr>
              <w:t>Быть человеком.</w:t>
            </w:r>
          </w:p>
          <w:p w:rsidR="00C93592" w:rsidRPr="00DF33C2" w:rsidRDefault="00C93592" w:rsidP="00C93592">
            <w:pPr>
              <w:tabs>
                <w:tab w:val="left" w:pos="851"/>
              </w:tabs>
              <w:rPr>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17-18</w:t>
            </w:r>
          </w:p>
        </w:tc>
        <w:tc>
          <w:tcPr>
            <w:tcW w:w="49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Жизнерадостность и оптимизм.</w:t>
            </w:r>
          </w:p>
        </w:tc>
      </w:tr>
      <w:tr w:rsidR="00C93592" w:rsidRPr="00DF33C2" w:rsidTr="00C9359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19-20</w:t>
            </w:r>
          </w:p>
        </w:tc>
        <w:tc>
          <w:tcPr>
            <w:tcW w:w="49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О доброжелательности.</w:t>
            </w:r>
          </w:p>
        </w:tc>
      </w:tr>
      <w:tr w:rsidR="00C93592" w:rsidRPr="00DF33C2" w:rsidTr="00C9359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21-22</w:t>
            </w:r>
          </w:p>
        </w:tc>
        <w:tc>
          <w:tcPr>
            <w:tcW w:w="49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pacing w:val="-6"/>
                <w:sz w:val="24"/>
                <w:szCs w:val="24"/>
              </w:rPr>
            </w:pPr>
            <w:r w:rsidRPr="00DF33C2">
              <w:rPr>
                <w:spacing w:val="-6"/>
                <w:sz w:val="24"/>
                <w:szCs w:val="24"/>
              </w:rPr>
              <w:t>Щедрость и великодушие.</w:t>
            </w:r>
          </w:p>
        </w:tc>
      </w:tr>
      <w:tr w:rsidR="00C93592" w:rsidRPr="00DF33C2" w:rsidTr="00C9359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23-24</w:t>
            </w:r>
          </w:p>
        </w:tc>
        <w:tc>
          <w:tcPr>
            <w:tcW w:w="49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Быть патриотом своей страны.</w:t>
            </w:r>
          </w:p>
        </w:tc>
      </w:tr>
      <w:tr w:rsidR="00C93592" w:rsidRPr="00DF33C2" w:rsidTr="00C93592">
        <w:trPr>
          <w:jc w:val="center"/>
        </w:trPr>
        <w:tc>
          <w:tcPr>
            <w:tcW w:w="2449" w:type="dxa"/>
            <w:vMerge w:val="restart"/>
            <w:tcBorders>
              <w:top w:val="single" w:sz="4" w:space="0" w:color="auto"/>
              <w:left w:val="single" w:sz="4" w:space="0" w:color="auto"/>
              <w:bottom w:val="single" w:sz="4" w:space="0" w:color="auto"/>
              <w:right w:val="single" w:sz="4" w:space="0" w:color="auto"/>
            </w:tcBorders>
            <w:vAlign w:val="center"/>
          </w:tcPr>
          <w:p w:rsidR="00C93592" w:rsidRPr="00DF33C2" w:rsidRDefault="00C93592" w:rsidP="00C93592">
            <w:pPr>
              <w:tabs>
                <w:tab w:val="left" w:pos="851"/>
              </w:tabs>
              <w:rPr>
                <w:rFonts w:eastAsia="Calibri"/>
                <w:sz w:val="24"/>
                <w:szCs w:val="24"/>
                <w:lang w:val="kk-KZ"/>
              </w:rPr>
            </w:pPr>
            <w:r w:rsidRPr="00DF33C2">
              <w:rPr>
                <w:rFonts w:eastAsia="Calibri"/>
                <w:sz w:val="24"/>
                <w:szCs w:val="24"/>
                <w:lang w:val="kk-KZ"/>
              </w:rPr>
              <w:t>Как прекрасен этот мир!</w:t>
            </w:r>
          </w:p>
          <w:p w:rsidR="00C93592" w:rsidRPr="00DF33C2" w:rsidRDefault="00C93592" w:rsidP="00C93592">
            <w:pPr>
              <w:rPr>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25-26</w:t>
            </w:r>
          </w:p>
        </w:tc>
        <w:tc>
          <w:tcPr>
            <w:tcW w:w="49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Путь любви и добра.</w:t>
            </w:r>
          </w:p>
        </w:tc>
      </w:tr>
      <w:tr w:rsidR="00C93592" w:rsidRPr="00DF33C2" w:rsidTr="00C9359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27-28</w:t>
            </w:r>
          </w:p>
        </w:tc>
        <w:tc>
          <w:tcPr>
            <w:tcW w:w="49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В гармонии с природой.</w:t>
            </w:r>
          </w:p>
        </w:tc>
      </w:tr>
      <w:tr w:rsidR="00C93592" w:rsidRPr="00DF33C2" w:rsidTr="00C9359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29-30</w:t>
            </w:r>
          </w:p>
        </w:tc>
        <w:tc>
          <w:tcPr>
            <w:tcW w:w="49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Секреты здоровья.</w:t>
            </w:r>
          </w:p>
        </w:tc>
      </w:tr>
      <w:tr w:rsidR="00C93592" w:rsidRPr="00DF33C2" w:rsidTr="00C9359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lang w:val="kk-KZ"/>
              </w:rPr>
            </w:pPr>
            <w:r w:rsidRPr="00DF33C2">
              <w:rPr>
                <w:rFonts w:eastAsia="Calibri"/>
                <w:sz w:val="24"/>
                <w:szCs w:val="24"/>
                <w:lang w:val="kk-KZ"/>
              </w:rPr>
              <w:t>31-32</w:t>
            </w:r>
          </w:p>
        </w:tc>
        <w:tc>
          <w:tcPr>
            <w:tcW w:w="49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Земля – наш общий дом.</w:t>
            </w:r>
          </w:p>
        </w:tc>
      </w:tr>
      <w:tr w:rsidR="00C93592" w:rsidRPr="00DF33C2" w:rsidTr="00C9359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rFonts w:eastAsia="Calibri"/>
                <w:sz w:val="24"/>
                <w:szCs w:val="24"/>
              </w:rPr>
            </w:pPr>
            <w:r w:rsidRPr="00DF33C2">
              <w:rPr>
                <w:rFonts w:eastAsia="Calibri"/>
                <w:sz w:val="24"/>
                <w:szCs w:val="24"/>
              </w:rPr>
              <w:t>33-34</w:t>
            </w:r>
          </w:p>
        </w:tc>
        <w:tc>
          <w:tcPr>
            <w:tcW w:w="49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Праздник детства.</w:t>
            </w:r>
          </w:p>
        </w:tc>
      </w:tr>
    </w:tbl>
    <w:p w:rsidR="00C93592" w:rsidRPr="00DF33C2" w:rsidRDefault="00C93592" w:rsidP="00C93592">
      <w:pPr>
        <w:ind w:firstLine="709"/>
        <w:jc w:val="both"/>
        <w:rPr>
          <w:rFonts w:eastAsia="Calibri"/>
          <w:sz w:val="28"/>
          <w:szCs w:val="28"/>
          <w:lang w:val="kk-KZ"/>
        </w:rPr>
      </w:pPr>
    </w:p>
    <w:p w:rsidR="00C93592" w:rsidRPr="00C93592" w:rsidRDefault="00C93592" w:rsidP="00C93592">
      <w:pPr>
        <w:ind w:firstLine="709"/>
        <w:jc w:val="both"/>
        <w:rPr>
          <w:sz w:val="28"/>
          <w:szCs w:val="28"/>
          <w:lang w:val="ru-RU"/>
        </w:rPr>
      </w:pPr>
      <w:r w:rsidRPr="00DF33C2">
        <w:rPr>
          <w:rFonts w:eastAsia="Calibri"/>
          <w:sz w:val="28"/>
          <w:szCs w:val="28"/>
          <w:lang w:val="kk-KZ"/>
        </w:rPr>
        <w:t xml:space="preserve">Суммативное оценивание по предмету </w:t>
      </w:r>
      <w:r w:rsidRPr="00C93592">
        <w:rPr>
          <w:sz w:val="28"/>
          <w:szCs w:val="28"/>
          <w:lang w:val="ru-RU"/>
        </w:rPr>
        <w:t>«Самопознание» не проводится. В конце полугодия и учебного года выставляется оценка «зачет»/ «незачет».</w:t>
      </w:r>
    </w:p>
    <w:p w:rsidR="00C93592" w:rsidRPr="00C93592" w:rsidRDefault="00C93592" w:rsidP="00C93592">
      <w:pPr>
        <w:ind w:firstLine="709"/>
        <w:jc w:val="both"/>
        <w:rPr>
          <w:lang w:val="ru-RU"/>
        </w:rPr>
      </w:pPr>
      <w:r w:rsidRPr="00C93592">
        <w:rPr>
          <w:sz w:val="28"/>
          <w:szCs w:val="28"/>
          <w:lang w:val="ru-RU"/>
        </w:rPr>
        <w:t>Оценивание качества знаний обучающихся 1-3 классов проводится на основе Требований к уровню подготовки учащихся, представленных в Типовой учебной программе по предмету «Самопознание» для 1-4 классов обновленного содержания образования. Требования к уровню подготовки учащихся служат критерием для выставления зачета по предмету.</w:t>
      </w:r>
    </w:p>
    <w:p w:rsidR="00C93592" w:rsidRPr="00DF33C2" w:rsidRDefault="00C93592" w:rsidP="00C93592">
      <w:pPr>
        <w:pStyle w:val="a4"/>
        <w:ind w:firstLine="709"/>
        <w:rPr>
          <w:color w:val="000000"/>
          <w:lang w:val="ru-RU"/>
        </w:rPr>
      </w:pPr>
      <w:r w:rsidRPr="00DF33C2">
        <w:rPr>
          <w:b/>
          <w:i/>
          <w:color w:val="000000"/>
          <w:lang w:val="ru-RU"/>
        </w:rPr>
        <w:t>По предмету «Самопознание» возможно осуществление  деления класса на две группы</w:t>
      </w:r>
      <w:r w:rsidRPr="00DF33C2">
        <w:rPr>
          <w:color w:val="000000"/>
          <w:lang w:val="ru-RU"/>
        </w:rPr>
        <w:t>. При реализации инклюзивного образования деление класса осуществляется из расчета уменьшения общего количества учащихся на три на каждого ребенка с особыми образовательными потребностями.</w:t>
      </w:r>
    </w:p>
    <w:p w:rsidR="00C93592" w:rsidRPr="00DF33C2" w:rsidRDefault="00C93592" w:rsidP="00C93592">
      <w:pPr>
        <w:pStyle w:val="a4"/>
        <w:ind w:firstLine="709"/>
        <w:rPr>
          <w:lang w:val="ru-RU"/>
        </w:rPr>
      </w:pPr>
    </w:p>
    <w:p w:rsidR="00C93592" w:rsidRPr="00DF33C2" w:rsidRDefault="00C93592" w:rsidP="00C93592">
      <w:pPr>
        <w:pStyle w:val="1"/>
        <w:ind w:left="0"/>
        <w:jc w:val="center"/>
        <w:rPr>
          <w:lang w:val="ru-RU"/>
        </w:rPr>
      </w:pPr>
      <w:r w:rsidRPr="00DF33C2">
        <w:rPr>
          <w:lang w:val="ru-RU"/>
        </w:rPr>
        <w:t>ОБРАЗОВАТЕЛЬНАЯ ОБЛАСТЬ «ТЕХНОЛОГИЯ И ИСКУССТВО»</w:t>
      </w:r>
    </w:p>
    <w:p w:rsidR="00C93592" w:rsidRPr="00DF33C2" w:rsidRDefault="00C93592" w:rsidP="00C93592">
      <w:pPr>
        <w:pStyle w:val="1"/>
        <w:ind w:left="0"/>
        <w:jc w:val="center"/>
        <w:rPr>
          <w:lang w:val="ru-RU"/>
        </w:rPr>
      </w:pPr>
    </w:p>
    <w:p w:rsidR="00C93592" w:rsidRPr="00DF33C2" w:rsidRDefault="00C93592" w:rsidP="00C93592">
      <w:pPr>
        <w:pStyle w:val="a4"/>
        <w:ind w:firstLine="709"/>
        <w:rPr>
          <w:b/>
          <w:lang w:val="ru-RU"/>
        </w:rPr>
      </w:pPr>
      <w:r w:rsidRPr="00DF33C2">
        <w:rPr>
          <w:color w:val="000000"/>
          <w:lang w:val="ru-RU"/>
        </w:rPr>
        <w:t>Содержание образовательной области «Технология и искусство» представлено учебными предметами «Художественный труд» и «Музыка».</w:t>
      </w:r>
    </w:p>
    <w:p w:rsidR="00C93592" w:rsidRPr="00C93592" w:rsidRDefault="00C93592" w:rsidP="00C93592">
      <w:pPr>
        <w:spacing w:line="319" w:lineRule="exact"/>
        <w:ind w:firstLine="709"/>
        <w:jc w:val="both"/>
        <w:rPr>
          <w:b/>
          <w:sz w:val="28"/>
          <w:lang w:val="ru-RU"/>
        </w:rPr>
      </w:pPr>
      <w:r w:rsidRPr="00C93592">
        <w:rPr>
          <w:b/>
          <w:sz w:val="28"/>
          <w:lang w:val="ru-RU"/>
        </w:rPr>
        <w:t>Музыка.</w:t>
      </w:r>
    </w:p>
    <w:p w:rsidR="00C93592" w:rsidRPr="00DF33C2" w:rsidRDefault="00C93592" w:rsidP="00C93592">
      <w:pPr>
        <w:pStyle w:val="a4"/>
        <w:ind w:firstLine="709"/>
        <w:rPr>
          <w:lang w:val="ru-RU"/>
        </w:rPr>
      </w:pPr>
      <w:r w:rsidRPr="00DF33C2">
        <w:rPr>
          <w:lang w:val="ru-RU"/>
        </w:rPr>
        <w:t>Учебный предмет «Музыка» направлен на формирование у обучающихся ценностных отношений к музыке как части жизни человека, части национальной и общечеловеческой культуры.</w:t>
      </w:r>
    </w:p>
    <w:p w:rsidR="00C93592" w:rsidRPr="00DF33C2" w:rsidRDefault="00C93592" w:rsidP="00C93592">
      <w:pPr>
        <w:pStyle w:val="a4"/>
        <w:ind w:firstLine="709"/>
        <w:rPr>
          <w:lang w:val="ru-RU"/>
        </w:rPr>
      </w:pPr>
      <w:r w:rsidRPr="00DF33C2">
        <w:rPr>
          <w:lang w:val="ru-RU"/>
        </w:rPr>
        <w:t>Целью обучения учебному предмету «Музыка» является овладение обучающимися ключевыми знаниями и умениями, способами творческого самовыражения и коммуникации в музыкальной  деятельности, формирование понятий о нравственно-эстетических ценностях национальной и общечеловеческой культуры, развитие музыкальных и творческих способностей.</w:t>
      </w:r>
    </w:p>
    <w:p w:rsidR="00C93592" w:rsidRPr="00DF33C2" w:rsidRDefault="00C93592" w:rsidP="00C93592">
      <w:pPr>
        <w:pStyle w:val="a4"/>
        <w:ind w:firstLine="709"/>
        <w:rPr>
          <w:lang w:val="ru-RU"/>
        </w:rPr>
      </w:pPr>
      <w:r w:rsidRPr="00DF33C2">
        <w:rPr>
          <w:i/>
          <w:lang w:val="ru-RU"/>
        </w:rPr>
        <w:t>Объем учебной нагрузки</w:t>
      </w:r>
      <w:r w:rsidRPr="00DF33C2">
        <w:rPr>
          <w:lang w:val="ru-RU"/>
        </w:rPr>
        <w:t xml:space="preserve"> по предмету «Музыка» составляет : в 1 классе– 1 час в неделю, 33 часа в учебном году; во 2 классе – 1 час в неделю, 34 часа в учебном году; в 3 классе – 1 час в неделю, 34 часа в учебном году.</w:t>
      </w:r>
    </w:p>
    <w:p w:rsidR="00C93592" w:rsidRPr="00DF33C2" w:rsidRDefault="00C93592" w:rsidP="00C93592">
      <w:pPr>
        <w:pStyle w:val="a4"/>
        <w:ind w:firstLine="709"/>
        <w:rPr>
          <w:lang w:val="ru-RU"/>
        </w:rPr>
      </w:pPr>
      <w:r w:rsidRPr="00DF33C2">
        <w:rPr>
          <w:lang w:val="ru-RU"/>
        </w:rPr>
        <w:t>По предмету «Музыка» проводится формативное  оценивание. Результаты формативного оценивания обучающихся по учебному предмету служат материалом для предоставления обратной связи обучающимся и их родителям.</w:t>
      </w:r>
    </w:p>
    <w:p w:rsidR="00C93592" w:rsidRPr="00DF33C2" w:rsidRDefault="00C93592" w:rsidP="00C93592">
      <w:pPr>
        <w:pStyle w:val="a4"/>
        <w:ind w:firstLine="709"/>
        <w:rPr>
          <w:lang w:val="ru-RU"/>
        </w:rPr>
      </w:pPr>
      <w:r w:rsidRPr="00DF33C2">
        <w:rPr>
          <w:rFonts w:eastAsia="Calibri"/>
          <w:lang w:val="kk-KZ"/>
        </w:rPr>
        <w:t xml:space="preserve">Суммативное оценивание по предмету </w:t>
      </w:r>
      <w:r w:rsidRPr="00DF33C2">
        <w:rPr>
          <w:lang w:val="ru-RU"/>
        </w:rPr>
        <w:t xml:space="preserve">«Музыка» не проводится. В конце полугодия и учебного года по итогам обучения учебному предмету «Музыка» </w:t>
      </w:r>
      <w:r w:rsidRPr="00DF33C2">
        <w:rPr>
          <w:lang w:val="ru-RU"/>
        </w:rPr>
        <w:lastRenderedPageBreak/>
        <w:t>выставляется «зачет»/«незачет».  Полученные результаты («зачет»/ «незачет»)  выставляются в  классном журнале.</w:t>
      </w:r>
    </w:p>
    <w:p w:rsidR="00C93592" w:rsidRPr="00DF33C2" w:rsidRDefault="00C93592" w:rsidP="00C93592">
      <w:pPr>
        <w:pStyle w:val="a4"/>
        <w:ind w:firstLine="709"/>
        <w:rPr>
          <w:lang w:val="ru-RU"/>
        </w:rPr>
      </w:pPr>
    </w:p>
    <w:p w:rsidR="00C93592" w:rsidRPr="00DF33C2" w:rsidRDefault="00C93592" w:rsidP="00C93592">
      <w:pPr>
        <w:pStyle w:val="1"/>
        <w:spacing w:line="321" w:lineRule="exact"/>
        <w:ind w:left="0" w:firstLine="709"/>
        <w:jc w:val="both"/>
        <w:rPr>
          <w:lang w:val="ru-RU"/>
        </w:rPr>
      </w:pPr>
      <w:r w:rsidRPr="00DF33C2">
        <w:rPr>
          <w:lang w:val="ru-RU"/>
        </w:rPr>
        <w:t>Художественный труд.</w:t>
      </w:r>
    </w:p>
    <w:p w:rsidR="00C93592" w:rsidRPr="00DF33C2" w:rsidRDefault="00C93592" w:rsidP="00C93592">
      <w:pPr>
        <w:pStyle w:val="a4"/>
        <w:ind w:firstLine="709"/>
        <w:rPr>
          <w:lang w:val="ru-RU"/>
        </w:rPr>
      </w:pPr>
      <w:r w:rsidRPr="00DF33C2">
        <w:rPr>
          <w:lang w:val="ru-RU"/>
        </w:rPr>
        <w:t xml:space="preserve">«Художественный труд» – интегрированный предмет, объединяющий такие учебные предметы, как «Изобразительное искусство» и «Трудовое обучение». </w:t>
      </w:r>
    </w:p>
    <w:p w:rsidR="00C93592" w:rsidRPr="00DF33C2" w:rsidRDefault="00C93592" w:rsidP="00C93592">
      <w:pPr>
        <w:pStyle w:val="a4"/>
        <w:ind w:firstLine="709"/>
        <w:rPr>
          <w:lang w:val="ru-RU"/>
        </w:rPr>
      </w:pPr>
      <w:r w:rsidRPr="00DF33C2">
        <w:rPr>
          <w:lang w:val="ru-RU"/>
        </w:rPr>
        <w:t>Учебный предмет «Художественный труд» направлен на формирование художественно-технологических знаний, умений и навыков в различных видах творческой деятельности.</w:t>
      </w:r>
    </w:p>
    <w:p w:rsidR="00C93592" w:rsidRPr="00DF33C2" w:rsidRDefault="00C93592" w:rsidP="00C93592">
      <w:pPr>
        <w:pStyle w:val="a4"/>
        <w:ind w:firstLine="709"/>
        <w:rPr>
          <w:lang w:val="ru-RU"/>
        </w:rPr>
      </w:pPr>
      <w:r w:rsidRPr="00DF33C2">
        <w:rPr>
          <w:lang w:val="ru-RU"/>
        </w:rPr>
        <w:t>Целью обучения учебному предмету является формирование основ художественно-технологических знаний, пространственно-образного, творческого мышления, развитие духовно-нравственной  культуры  как основы становления и самовыражения личности.</w:t>
      </w:r>
    </w:p>
    <w:p w:rsidR="00C93592" w:rsidRPr="00DF33C2" w:rsidRDefault="00C93592" w:rsidP="00C93592">
      <w:pPr>
        <w:pStyle w:val="a4"/>
        <w:ind w:firstLine="709"/>
        <w:rPr>
          <w:lang w:val="ru-RU"/>
        </w:rPr>
      </w:pPr>
      <w:r w:rsidRPr="00DF33C2">
        <w:rPr>
          <w:i/>
          <w:lang w:val="ru-RU"/>
        </w:rPr>
        <w:t>Объем учебной нагрузки</w:t>
      </w:r>
      <w:r w:rsidRPr="00DF33C2">
        <w:rPr>
          <w:lang w:val="ru-RU"/>
        </w:rPr>
        <w:t xml:space="preserve"> по предмету составляет: в 1 классе – 1 час в неделю, 33 часа в учебном году; во 2 классе – 1 час в неделю, 34 часа в учебном году; в 3  классе – 1 час в неделю, 34 часа в учебном году.</w:t>
      </w:r>
    </w:p>
    <w:p w:rsidR="00C93592" w:rsidRPr="00DF33C2" w:rsidRDefault="00C93592" w:rsidP="00C93592">
      <w:pPr>
        <w:pStyle w:val="a4"/>
        <w:ind w:firstLine="709"/>
        <w:rPr>
          <w:lang w:val="ru-RU"/>
        </w:rPr>
      </w:pPr>
      <w:r w:rsidRPr="00DF33C2">
        <w:rPr>
          <w:lang w:val="ru-RU"/>
        </w:rPr>
        <w:t>Работа с различными материалами способствует формированию технологического мышления, развитию художественно-эстетического вкуса, творческих способностей, памяти, пространственного воображения, фантазии, моторики рук, совершенствованию глазомера обучающихся.</w:t>
      </w:r>
    </w:p>
    <w:p w:rsidR="00C93592" w:rsidRPr="00DF33C2" w:rsidRDefault="00C93592" w:rsidP="00C93592">
      <w:pPr>
        <w:pStyle w:val="a4"/>
        <w:tabs>
          <w:tab w:val="left" w:pos="9639"/>
        </w:tabs>
        <w:ind w:firstLine="709"/>
        <w:rPr>
          <w:lang w:val="ru-RU"/>
        </w:rPr>
      </w:pPr>
      <w:r w:rsidRPr="00DF33C2">
        <w:rPr>
          <w:lang w:val="ru-RU"/>
        </w:rPr>
        <w:t xml:space="preserve">Содержание программы предусматривает разные виды художественно-творческой деятельности. Виды художественной деятельности, реализуемые на уроках, определяются учителем художественного труда. При этом в обязательном порядке реализуются основные три вида художественной деятельности: </w:t>
      </w:r>
    </w:p>
    <w:p w:rsidR="00C93592" w:rsidRPr="00DF33C2" w:rsidRDefault="00C93592" w:rsidP="00C93592">
      <w:pPr>
        <w:pStyle w:val="a4"/>
        <w:tabs>
          <w:tab w:val="left" w:pos="9639"/>
        </w:tabs>
        <w:ind w:firstLine="709"/>
        <w:rPr>
          <w:lang w:val="ru-RU"/>
        </w:rPr>
      </w:pPr>
      <w:r w:rsidRPr="00DF33C2">
        <w:rPr>
          <w:lang w:val="ru-RU"/>
        </w:rPr>
        <w:t xml:space="preserve">– конструктивный; </w:t>
      </w:r>
    </w:p>
    <w:p w:rsidR="00C93592" w:rsidRPr="00DF33C2" w:rsidRDefault="00C93592" w:rsidP="00C93592">
      <w:pPr>
        <w:pStyle w:val="a4"/>
        <w:tabs>
          <w:tab w:val="left" w:pos="9639"/>
        </w:tabs>
        <w:ind w:firstLine="709"/>
        <w:rPr>
          <w:lang w:val="ru-RU"/>
        </w:rPr>
      </w:pPr>
      <w:r w:rsidRPr="00DF33C2">
        <w:rPr>
          <w:lang w:val="ru-RU"/>
        </w:rPr>
        <w:t xml:space="preserve">– изобразительный; </w:t>
      </w:r>
    </w:p>
    <w:p w:rsidR="00C93592" w:rsidRPr="00DF33C2" w:rsidRDefault="00C93592" w:rsidP="00C93592">
      <w:pPr>
        <w:pStyle w:val="a4"/>
        <w:tabs>
          <w:tab w:val="left" w:pos="9639"/>
        </w:tabs>
        <w:ind w:firstLine="709"/>
        <w:rPr>
          <w:lang w:val="ru-RU"/>
        </w:rPr>
      </w:pPr>
      <w:r w:rsidRPr="00DF33C2">
        <w:rPr>
          <w:lang w:val="ru-RU"/>
        </w:rPr>
        <w:t>– декоративный.</w:t>
      </w:r>
    </w:p>
    <w:p w:rsidR="00C93592" w:rsidRPr="00DF33C2" w:rsidRDefault="00C93592" w:rsidP="00C93592">
      <w:pPr>
        <w:pStyle w:val="a4"/>
        <w:tabs>
          <w:tab w:val="left" w:pos="9639"/>
        </w:tabs>
        <w:ind w:firstLine="709"/>
        <w:rPr>
          <w:lang w:val="ru-RU"/>
        </w:rPr>
      </w:pPr>
      <w:r w:rsidRPr="00DF33C2">
        <w:rPr>
          <w:lang w:val="ru-RU"/>
        </w:rPr>
        <w:t>По предмету «Художественный труд» проводится формативное оценивание. Результаты формативного оценивания обучающихся по учебному предмету служат материалом для предоставления обратной связи обучающимся и их родителям.</w:t>
      </w:r>
    </w:p>
    <w:p w:rsidR="00C93592" w:rsidRPr="00DF33C2" w:rsidRDefault="00C93592" w:rsidP="00C93592">
      <w:pPr>
        <w:pStyle w:val="a4"/>
        <w:tabs>
          <w:tab w:val="left" w:pos="9639"/>
        </w:tabs>
        <w:ind w:right="3" w:firstLine="709"/>
        <w:rPr>
          <w:lang w:val="ru-RU"/>
        </w:rPr>
      </w:pPr>
      <w:r w:rsidRPr="00DF33C2">
        <w:rPr>
          <w:lang w:val="ru-RU"/>
        </w:rPr>
        <w:t>В конце полугодия и учебного года по итогам обучения учебному предмету «Художественный труд» выставляется «зачет»/«незачет». Полученные результаты («зачет»/«незачет») выставляются в классном журнале.</w:t>
      </w:r>
    </w:p>
    <w:p w:rsidR="00C93592" w:rsidRPr="00DF33C2" w:rsidRDefault="00C93592" w:rsidP="00C93592">
      <w:pPr>
        <w:pStyle w:val="a4"/>
        <w:tabs>
          <w:tab w:val="left" w:pos="9639"/>
        </w:tabs>
        <w:spacing w:before="2"/>
        <w:ind w:right="3" w:firstLine="709"/>
        <w:rPr>
          <w:lang w:val="ru-RU"/>
        </w:rPr>
      </w:pPr>
      <w:r w:rsidRPr="00DF33C2">
        <w:rPr>
          <w:lang w:val="ru-RU"/>
        </w:rPr>
        <w:t>В процессе обучения при выполнении различных видов работ необходимо соблюдать правила гигиены труда и техники безопасности.</w:t>
      </w:r>
    </w:p>
    <w:p w:rsidR="00C93592" w:rsidRPr="00DF33C2" w:rsidRDefault="00C93592" w:rsidP="00C93592">
      <w:pPr>
        <w:pStyle w:val="1"/>
        <w:ind w:left="0"/>
        <w:jc w:val="center"/>
        <w:rPr>
          <w:lang w:val="ru-RU"/>
        </w:rPr>
      </w:pPr>
    </w:p>
    <w:p w:rsidR="00C93592" w:rsidRPr="00DF33C2" w:rsidRDefault="00C93592" w:rsidP="00C93592">
      <w:pPr>
        <w:pStyle w:val="1"/>
        <w:ind w:left="0"/>
        <w:jc w:val="center"/>
        <w:rPr>
          <w:lang w:val="ru-RU"/>
        </w:rPr>
      </w:pPr>
      <w:r w:rsidRPr="00DF33C2">
        <w:rPr>
          <w:lang w:val="ru-RU"/>
        </w:rPr>
        <w:t>ОБРАЗОВАТЕЛЬНАЯ ОБЛАСТЬ «ФИЗИЧЕСКАЯ КУЛЬТУРА»</w:t>
      </w:r>
    </w:p>
    <w:p w:rsidR="00C93592" w:rsidRPr="00DF33C2" w:rsidRDefault="00C93592" w:rsidP="00C93592">
      <w:pPr>
        <w:pStyle w:val="1"/>
        <w:ind w:left="0"/>
        <w:jc w:val="center"/>
        <w:rPr>
          <w:lang w:val="ru-RU"/>
        </w:rPr>
      </w:pPr>
    </w:p>
    <w:p w:rsidR="00C93592" w:rsidRPr="00DF33C2" w:rsidRDefault="00C93592" w:rsidP="00C93592">
      <w:pPr>
        <w:pStyle w:val="1"/>
        <w:ind w:left="0" w:firstLine="709"/>
        <w:jc w:val="both"/>
        <w:rPr>
          <w:lang w:val="ru-RU"/>
        </w:rPr>
      </w:pPr>
      <w:r w:rsidRPr="00DF33C2">
        <w:rPr>
          <w:b w:val="0"/>
          <w:color w:val="000000"/>
          <w:lang w:val="ru-RU"/>
        </w:rPr>
        <w:t>Образовательная область «Физическая культура» представлена  предметом «Физическая культура».</w:t>
      </w:r>
    </w:p>
    <w:p w:rsidR="00C93592" w:rsidRPr="00DF33C2" w:rsidRDefault="00C93592" w:rsidP="00C93592">
      <w:pPr>
        <w:ind w:firstLine="709"/>
        <w:rPr>
          <w:b/>
          <w:sz w:val="28"/>
          <w:lang w:val="kk-KZ"/>
        </w:rPr>
      </w:pPr>
      <w:r w:rsidRPr="00C93592">
        <w:rPr>
          <w:b/>
          <w:sz w:val="28"/>
          <w:lang w:val="ru-RU"/>
        </w:rPr>
        <w:br w:type="page"/>
      </w:r>
      <w:r w:rsidRPr="00C93592">
        <w:rPr>
          <w:b/>
          <w:sz w:val="28"/>
          <w:lang w:val="ru-RU"/>
        </w:rPr>
        <w:lastRenderedPageBreak/>
        <w:t>Физическая культура</w:t>
      </w:r>
      <w:r w:rsidRPr="00DF33C2">
        <w:rPr>
          <w:b/>
          <w:sz w:val="28"/>
          <w:lang w:val="kk-KZ"/>
        </w:rPr>
        <w:t xml:space="preserve"> </w:t>
      </w:r>
    </w:p>
    <w:p w:rsidR="00C93592" w:rsidRPr="00DF33C2" w:rsidRDefault="00C93592" w:rsidP="00C93592">
      <w:pPr>
        <w:pStyle w:val="a4"/>
        <w:ind w:firstLine="709"/>
        <w:rPr>
          <w:lang w:val="ru-RU"/>
        </w:rPr>
      </w:pPr>
      <w:r w:rsidRPr="00DF33C2">
        <w:rPr>
          <w:lang w:val="ru-RU"/>
        </w:rPr>
        <w:t>Цель обучения физической культуре заключается в формировании основ физической культуры, направленных на здоровое физическое развитие, приобретение спортивно-специфических двигательных навыков  и физических способностей.</w:t>
      </w:r>
    </w:p>
    <w:p w:rsidR="00C93592" w:rsidRPr="00DF33C2" w:rsidRDefault="00C93592" w:rsidP="00C93592">
      <w:pPr>
        <w:pStyle w:val="a4"/>
        <w:ind w:firstLine="709"/>
        <w:rPr>
          <w:lang w:val="ru-RU"/>
        </w:rPr>
      </w:pPr>
      <w:r w:rsidRPr="00DF33C2">
        <w:rPr>
          <w:i/>
          <w:lang w:val="ru-RU"/>
        </w:rPr>
        <w:t>Объем учебной нагрузки</w:t>
      </w:r>
      <w:r w:rsidRPr="00DF33C2">
        <w:rPr>
          <w:lang w:val="ru-RU"/>
        </w:rPr>
        <w:t xml:space="preserve"> по предмету составляет:  в 1 классе – 3 часа в неделю, 99 часа в учебном году; во 2 классе – 3 часа в неделю, 102 часа в учебном году; в 3 классе – 3 часа в неделю, 102 часа в учебном году.</w:t>
      </w:r>
    </w:p>
    <w:p w:rsidR="00C93592" w:rsidRPr="00DF33C2" w:rsidRDefault="00C93592" w:rsidP="00C93592">
      <w:pPr>
        <w:pStyle w:val="a4"/>
        <w:ind w:right="-1" w:firstLine="709"/>
        <w:rPr>
          <w:lang w:val="ru-RU"/>
        </w:rPr>
      </w:pPr>
      <w:r w:rsidRPr="00DF33C2">
        <w:rPr>
          <w:lang w:val="ru-RU"/>
        </w:rPr>
        <w:t>Учителя физической культуры должны контролировать и изменять свои педагогические подходы в соответствии с анатомо-физиологическими особенностями (созреванием) организма обучающихся.</w:t>
      </w:r>
    </w:p>
    <w:p w:rsidR="00C93592" w:rsidRPr="00DF33C2" w:rsidRDefault="00C93592" w:rsidP="00C93592">
      <w:pPr>
        <w:pStyle w:val="a4"/>
        <w:spacing w:before="2"/>
        <w:ind w:right="-1" w:firstLine="709"/>
        <w:rPr>
          <w:lang w:val="ru-RU"/>
        </w:rPr>
      </w:pPr>
      <w:r w:rsidRPr="00DF33C2">
        <w:rPr>
          <w:lang w:val="ru-RU"/>
        </w:rPr>
        <w:t>Каждый третий час программы по предмету направлен на увеличение двигательной активности обучающихся (за счет расширения количества спортивных и подвижных игр) и оздоровительный процесс.</w:t>
      </w:r>
    </w:p>
    <w:p w:rsidR="00C93592" w:rsidRPr="00C93592" w:rsidRDefault="00C93592" w:rsidP="00C93592">
      <w:pPr>
        <w:ind w:firstLine="709"/>
        <w:jc w:val="both"/>
        <w:rPr>
          <w:sz w:val="28"/>
          <w:szCs w:val="28"/>
          <w:lang w:val="ru-RU"/>
        </w:rPr>
      </w:pPr>
      <w:r w:rsidRPr="00C93592">
        <w:rPr>
          <w:sz w:val="28"/>
          <w:szCs w:val="28"/>
          <w:lang w:val="ru-RU"/>
        </w:rPr>
        <w:t>Уроки лыжной/коньковой/кроссовой подготовки, которые предусмотрены в учебной программе, взаимозаменяемы в соответствии с климатическими условиями регионов.</w:t>
      </w:r>
    </w:p>
    <w:p w:rsidR="00C93592" w:rsidRPr="00DF33C2" w:rsidRDefault="00C93592" w:rsidP="00C93592">
      <w:pPr>
        <w:pStyle w:val="ac"/>
        <w:ind w:firstLine="708"/>
        <w:rPr>
          <w:rFonts w:ascii="Times New Roman" w:hAnsi="Times New Roman"/>
          <w:sz w:val="28"/>
          <w:szCs w:val="28"/>
        </w:rPr>
      </w:pPr>
      <w:r w:rsidRPr="00DF33C2">
        <w:rPr>
          <w:rFonts w:ascii="Times New Roman" w:hAnsi="Times New Roman"/>
          <w:sz w:val="28"/>
          <w:szCs w:val="28"/>
        </w:rPr>
        <w:t xml:space="preserve">Ежеурочная контрольная деятельность учителя приобретает системный характер, что  позволяет обучающимся понимать, насколько правильно они выполняют задания в период изучения нового материала, позволяет корректировать индивидуальную образовательную траекторию  </w:t>
      </w:r>
      <w:r w:rsidRPr="00DF33C2">
        <w:rPr>
          <w:rFonts w:ascii="Times New Roman" w:hAnsi="Times New Roman"/>
          <w:sz w:val="28"/>
          <w:szCs w:val="28"/>
          <w:lang w:val="kk-KZ"/>
        </w:rPr>
        <w:t>об</w:t>
      </w:r>
      <w:r w:rsidRPr="00DF33C2">
        <w:rPr>
          <w:rFonts w:ascii="Times New Roman" w:hAnsi="Times New Roman"/>
          <w:sz w:val="28"/>
          <w:szCs w:val="28"/>
        </w:rPr>
        <w:t>уча</w:t>
      </w:r>
      <w:r w:rsidRPr="00DF33C2">
        <w:rPr>
          <w:rFonts w:ascii="Times New Roman" w:hAnsi="Times New Roman"/>
          <w:sz w:val="28"/>
          <w:szCs w:val="28"/>
          <w:lang w:val="kk-KZ"/>
        </w:rPr>
        <w:t>ю</w:t>
      </w:r>
      <w:r w:rsidRPr="00DF33C2">
        <w:rPr>
          <w:rFonts w:ascii="Times New Roman" w:hAnsi="Times New Roman"/>
          <w:sz w:val="28"/>
          <w:szCs w:val="28"/>
        </w:rPr>
        <w:t xml:space="preserve">щегося. </w:t>
      </w:r>
    </w:p>
    <w:p w:rsidR="00C93592" w:rsidRPr="00DF33C2" w:rsidRDefault="00C93592" w:rsidP="00C93592">
      <w:pPr>
        <w:pStyle w:val="a4"/>
        <w:spacing w:before="2"/>
        <w:ind w:right="-1" w:firstLine="709"/>
        <w:rPr>
          <w:lang w:val="ru-RU"/>
        </w:rPr>
      </w:pPr>
      <w:r w:rsidRPr="00DF33C2">
        <w:rPr>
          <w:lang w:val="ru-RU"/>
        </w:rPr>
        <w:t>При подведении итогов и выставлении отметки «зачет» или «незачет» необходимо руководствоваться принципами критериального оценивания, то есть, чтобы получить «зачет»,  ученику потребуется не просто посещать уроки физкультуры, но и овладевать знаниями и умениями в области своего физического развития.</w:t>
      </w:r>
    </w:p>
    <w:p w:rsidR="00C93592" w:rsidRPr="00DF33C2" w:rsidRDefault="00C93592" w:rsidP="00C93592">
      <w:pPr>
        <w:pStyle w:val="a4"/>
        <w:ind w:firstLine="709"/>
        <w:rPr>
          <w:lang w:val="ru-RU"/>
        </w:rPr>
      </w:pPr>
      <w:r w:rsidRPr="00DF33C2">
        <w:rPr>
          <w:lang w:val="ru-RU"/>
        </w:rPr>
        <w:t>По итогам формативного оценивания в конце каждой четверти и учебного года по предмету «Физическая культура» выставляется «зачет»/«незачет». С</w:t>
      </w:r>
      <w:r w:rsidRPr="00DF33C2">
        <w:rPr>
          <w:lang w:val="kk-KZ"/>
        </w:rPr>
        <w:t>уммативное оценование не проводится.</w:t>
      </w:r>
    </w:p>
    <w:p w:rsidR="00C93592" w:rsidRPr="00DF33C2" w:rsidRDefault="00C93592" w:rsidP="00C93592">
      <w:pPr>
        <w:pStyle w:val="a4"/>
        <w:ind w:firstLine="709"/>
        <w:jc w:val="center"/>
        <w:rPr>
          <w:lang w:val="ru-RU"/>
        </w:rPr>
      </w:pPr>
      <w:r>
        <w:rPr>
          <w:noProof/>
          <w:lang w:val="ru-RU" w:eastAsia="ru-RU"/>
        </w:rPr>
        <w:drawing>
          <wp:inline distT="0" distB="0" distL="0" distR="0">
            <wp:extent cx="4314825" cy="2857500"/>
            <wp:effectExtent l="0" t="0" r="0" b="0"/>
            <wp:docPr id="89" name="Рисунок 8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314825" cy="2857500"/>
                    </a:xfrm>
                    <a:prstGeom prst="rect">
                      <a:avLst/>
                    </a:prstGeom>
                    <a:noFill/>
                    <a:ln>
                      <a:noFill/>
                    </a:ln>
                  </pic:spPr>
                </pic:pic>
              </a:graphicData>
            </a:graphic>
          </wp:inline>
        </w:drawing>
      </w:r>
    </w:p>
    <w:p w:rsidR="00C93592" w:rsidRPr="00DF33C2" w:rsidRDefault="00C93592" w:rsidP="00C93592">
      <w:pPr>
        <w:ind w:firstLine="567"/>
        <w:jc w:val="both"/>
        <w:rPr>
          <w:b/>
          <w:sz w:val="28"/>
          <w:szCs w:val="28"/>
          <w:lang w:val="kk-KZ"/>
        </w:rPr>
      </w:pPr>
    </w:p>
    <w:p w:rsidR="00C93592" w:rsidRPr="00DF33C2" w:rsidRDefault="00C93592" w:rsidP="00C93592">
      <w:pPr>
        <w:rPr>
          <w:b/>
          <w:sz w:val="28"/>
          <w:szCs w:val="28"/>
          <w:lang w:val="kk-KZ"/>
        </w:rPr>
      </w:pPr>
      <w:r w:rsidRPr="00DF33C2">
        <w:rPr>
          <w:b/>
          <w:sz w:val="28"/>
          <w:szCs w:val="28"/>
          <w:lang w:val="kk-KZ"/>
        </w:rPr>
        <w:t xml:space="preserve">4.1   </w:t>
      </w:r>
      <w:r w:rsidRPr="00C93592">
        <w:rPr>
          <w:b/>
          <w:sz w:val="28"/>
          <w:szCs w:val="28"/>
          <w:lang w:val="ru-RU"/>
        </w:rPr>
        <w:t xml:space="preserve">ОСОБЕННОСТИ ОРГАНИЗАЦИИ ОБРАЗОВАТЕЛЬНОГО </w:t>
      </w:r>
      <w:r w:rsidRPr="00C93592">
        <w:rPr>
          <w:b/>
          <w:sz w:val="28"/>
          <w:szCs w:val="28"/>
          <w:lang w:val="ru-RU"/>
        </w:rPr>
        <w:lastRenderedPageBreak/>
        <w:t>ПРОЦЕССА ПО ОБНОВЛЕННОМУ СОДЕРЖАНИЮ ОБРАЗОВАНИЯ В 5</w:t>
      </w:r>
      <w:r w:rsidRPr="00DF33C2">
        <w:rPr>
          <w:b/>
          <w:sz w:val="28"/>
          <w:szCs w:val="28"/>
          <w:lang w:val="kk-KZ"/>
        </w:rPr>
        <w:t>-8</w:t>
      </w:r>
      <w:r w:rsidRPr="00C93592">
        <w:rPr>
          <w:b/>
          <w:sz w:val="28"/>
          <w:szCs w:val="28"/>
          <w:lang w:val="ru-RU"/>
        </w:rPr>
        <w:t xml:space="preserve"> КЛАССАХ</w:t>
      </w:r>
      <w:r w:rsidRPr="00DF33C2">
        <w:rPr>
          <w:b/>
          <w:sz w:val="28"/>
          <w:szCs w:val="28"/>
          <w:lang w:val="kk-KZ"/>
        </w:rPr>
        <w:t xml:space="preserve"> </w:t>
      </w:r>
    </w:p>
    <w:p w:rsidR="00C93592" w:rsidRPr="00DF33C2" w:rsidRDefault="00C93592" w:rsidP="00C93592">
      <w:pPr>
        <w:ind w:firstLine="567"/>
        <w:jc w:val="center"/>
        <w:rPr>
          <w:b/>
          <w:sz w:val="28"/>
          <w:szCs w:val="28"/>
          <w:lang w:val="kk-KZ"/>
        </w:rPr>
      </w:pPr>
    </w:p>
    <w:p w:rsidR="00C93592" w:rsidRPr="00DF33C2" w:rsidRDefault="00C93592" w:rsidP="00C93592">
      <w:pPr>
        <w:jc w:val="center"/>
        <w:rPr>
          <w:b/>
          <w:sz w:val="28"/>
          <w:szCs w:val="28"/>
          <w:lang w:val="kk-KZ"/>
        </w:rPr>
      </w:pPr>
      <w:r w:rsidRPr="00DF33C2">
        <w:rPr>
          <w:b/>
          <w:sz w:val="28"/>
          <w:szCs w:val="28"/>
          <w:lang w:val="kk-KZ"/>
        </w:rPr>
        <w:t>Образовательная область «Язык и литература».</w:t>
      </w:r>
    </w:p>
    <w:p w:rsidR="00C93592" w:rsidRPr="00C93592" w:rsidRDefault="00C93592" w:rsidP="00C93592">
      <w:pPr>
        <w:tabs>
          <w:tab w:val="num" w:pos="0"/>
        </w:tabs>
        <w:ind w:firstLine="709"/>
        <w:jc w:val="both"/>
        <w:rPr>
          <w:sz w:val="28"/>
          <w:szCs w:val="28"/>
          <w:lang w:val="ru-RU"/>
        </w:rPr>
      </w:pPr>
      <w:r w:rsidRPr="00C93592">
        <w:rPr>
          <w:sz w:val="28"/>
          <w:szCs w:val="28"/>
          <w:lang w:val="ru-RU"/>
        </w:rPr>
        <w:t xml:space="preserve">Целью учебного предмета </w:t>
      </w:r>
      <w:r w:rsidRPr="00C93592">
        <w:rPr>
          <w:b/>
          <w:sz w:val="28"/>
          <w:szCs w:val="28"/>
          <w:lang w:val="ru-RU"/>
        </w:rPr>
        <w:t>«Русский язык»</w:t>
      </w:r>
      <w:r w:rsidRPr="00C93592">
        <w:rPr>
          <w:sz w:val="28"/>
          <w:szCs w:val="28"/>
          <w:lang w:val="ru-RU"/>
        </w:rPr>
        <w:t xml:space="preserve"> является развитие творчески активной личности путем совершенствования коммуникативных навыков по всем видам речевой деятельности: аудирование, говорение,  чтение и письмо. Изучение предмета «Русский язык» направлено на формирование общего видения об особенностях языка, его элементах и речевой функции; обогащение словарного запаса и расширение круга используемых грамматических средств; развитие навыка использования языковых средств в соответствии с коммуникативной установкой и нормами устной и письменной речи; развитие навыков критического мышления и функциональной грамотности, необходимых для дальнейшей жизнедеятельности.</w:t>
      </w:r>
    </w:p>
    <w:p w:rsidR="00C93592" w:rsidRPr="00C93592" w:rsidRDefault="00C93592" w:rsidP="00C93592">
      <w:pPr>
        <w:tabs>
          <w:tab w:val="left" w:pos="1134"/>
        </w:tabs>
        <w:ind w:firstLine="709"/>
        <w:jc w:val="both"/>
        <w:rPr>
          <w:color w:val="000000"/>
          <w:sz w:val="28"/>
          <w:szCs w:val="28"/>
          <w:lang w:val="ru-RU"/>
        </w:rPr>
      </w:pPr>
      <w:r w:rsidRPr="00C93592">
        <w:rPr>
          <w:sz w:val="28"/>
          <w:szCs w:val="28"/>
          <w:lang w:val="ru-RU"/>
        </w:rPr>
        <w:t>Обучение учебному предмету «Русский язык» следует принципу, согласно которому учащиеся должны «научиться учиться»; стать самостоятельными, мотивированными, заинтересованными, уверенными, ответственными и интеллектуально развитыми личностями.</w:t>
      </w:r>
    </w:p>
    <w:p w:rsidR="00C93592" w:rsidRPr="00C93592" w:rsidRDefault="00C93592" w:rsidP="00C93592">
      <w:pPr>
        <w:tabs>
          <w:tab w:val="left" w:pos="1134"/>
        </w:tabs>
        <w:ind w:firstLine="709"/>
        <w:jc w:val="both"/>
        <w:rPr>
          <w:color w:val="000000"/>
          <w:sz w:val="28"/>
          <w:szCs w:val="28"/>
          <w:lang w:val="ru-RU"/>
        </w:rPr>
      </w:pPr>
      <w:r w:rsidRPr="00C93592">
        <w:rPr>
          <w:color w:val="000000"/>
          <w:sz w:val="28"/>
          <w:szCs w:val="28"/>
          <w:lang w:val="ru-RU"/>
        </w:rPr>
        <w:t>Необходимо воспитывать и развивать эти качества посредством использования различных стратегий преподавания и обучения:</w:t>
      </w:r>
    </w:p>
    <w:p w:rsidR="00C93592" w:rsidRPr="00C93592" w:rsidRDefault="00C93592" w:rsidP="00C93592">
      <w:pPr>
        <w:tabs>
          <w:tab w:val="left" w:pos="1134"/>
        </w:tabs>
        <w:adjustRightInd w:val="0"/>
        <w:ind w:firstLine="709"/>
        <w:jc w:val="both"/>
        <w:rPr>
          <w:color w:val="000000"/>
          <w:sz w:val="28"/>
          <w:szCs w:val="28"/>
          <w:lang w:val="ru-RU" w:eastAsia="en-GB"/>
        </w:rPr>
      </w:pPr>
      <w:r w:rsidRPr="00C93592">
        <w:rPr>
          <w:color w:val="000000"/>
          <w:sz w:val="28"/>
          <w:szCs w:val="28"/>
          <w:lang w:val="ru-RU" w:eastAsia="en-GB"/>
        </w:rPr>
        <w:t xml:space="preserve">– выслушивание мнения каждого учащегося и признание важности использования уже имеющихся знаний и пониманий с целью их развития; </w:t>
      </w:r>
    </w:p>
    <w:p w:rsidR="00C93592" w:rsidRPr="00C93592" w:rsidRDefault="00C93592" w:rsidP="00C93592">
      <w:pPr>
        <w:tabs>
          <w:tab w:val="left" w:pos="1134"/>
        </w:tabs>
        <w:adjustRightInd w:val="0"/>
        <w:ind w:firstLine="709"/>
        <w:jc w:val="both"/>
        <w:rPr>
          <w:color w:val="000000"/>
          <w:sz w:val="28"/>
          <w:szCs w:val="28"/>
          <w:lang w:val="ru-RU" w:eastAsia="en-GB"/>
        </w:rPr>
      </w:pPr>
      <w:r w:rsidRPr="00C93592">
        <w:rPr>
          <w:color w:val="000000"/>
          <w:sz w:val="28"/>
          <w:szCs w:val="28"/>
          <w:lang w:val="ru-RU" w:eastAsia="en-GB"/>
        </w:rPr>
        <w:t xml:space="preserve">– стимулирующее и развивающее обучение с помощью тщательно подобранных заданий и видов деятельности; </w:t>
      </w:r>
    </w:p>
    <w:p w:rsidR="00C93592" w:rsidRPr="00C93592" w:rsidRDefault="00C93592" w:rsidP="00C93592">
      <w:pPr>
        <w:tabs>
          <w:tab w:val="left" w:pos="1134"/>
        </w:tabs>
        <w:adjustRightInd w:val="0"/>
        <w:ind w:firstLine="709"/>
        <w:jc w:val="both"/>
        <w:rPr>
          <w:color w:val="000000"/>
          <w:sz w:val="28"/>
          <w:szCs w:val="28"/>
          <w:lang w:val="ru-RU" w:eastAsia="en-GB"/>
        </w:rPr>
      </w:pPr>
      <w:r w:rsidRPr="00C93592">
        <w:rPr>
          <w:color w:val="000000"/>
          <w:sz w:val="28"/>
          <w:szCs w:val="28"/>
          <w:lang w:val="ru-RU" w:eastAsia="en-GB"/>
        </w:rPr>
        <w:t xml:space="preserve">– моделирование стратегий решения проблем на примерах, понятных учащимся; </w:t>
      </w:r>
    </w:p>
    <w:p w:rsidR="00C93592" w:rsidRPr="00C93592" w:rsidRDefault="00C93592" w:rsidP="00C93592">
      <w:pPr>
        <w:tabs>
          <w:tab w:val="left" w:pos="1134"/>
        </w:tabs>
        <w:adjustRightInd w:val="0"/>
        <w:ind w:firstLine="709"/>
        <w:jc w:val="both"/>
        <w:rPr>
          <w:color w:val="000000"/>
          <w:sz w:val="28"/>
          <w:szCs w:val="28"/>
          <w:lang w:val="ru-RU" w:eastAsia="en-GB"/>
        </w:rPr>
      </w:pPr>
      <w:r w:rsidRPr="00C93592">
        <w:rPr>
          <w:color w:val="000000"/>
          <w:sz w:val="28"/>
          <w:szCs w:val="28"/>
          <w:lang w:val="ru-RU" w:eastAsia="en-GB"/>
        </w:rPr>
        <w:t xml:space="preserve">– поддержка обучения учащихся посредством «оценивания для обучения»; </w:t>
      </w:r>
    </w:p>
    <w:p w:rsidR="00C93592" w:rsidRPr="00C93592" w:rsidRDefault="00C93592" w:rsidP="00C93592">
      <w:pPr>
        <w:tabs>
          <w:tab w:val="left" w:pos="1134"/>
        </w:tabs>
        <w:adjustRightInd w:val="0"/>
        <w:ind w:firstLine="709"/>
        <w:jc w:val="both"/>
        <w:rPr>
          <w:color w:val="000000"/>
          <w:sz w:val="28"/>
          <w:szCs w:val="28"/>
          <w:lang w:val="ru-RU" w:eastAsia="en-GB"/>
        </w:rPr>
      </w:pPr>
      <w:r w:rsidRPr="00C93592">
        <w:rPr>
          <w:color w:val="000000"/>
          <w:sz w:val="28"/>
          <w:szCs w:val="28"/>
          <w:lang w:val="ru-RU" w:eastAsia="en-GB"/>
        </w:rPr>
        <w:t>– поощрение исследовательской деятельности и активного обучения, основанного на исследовании;</w:t>
      </w:r>
    </w:p>
    <w:p w:rsidR="00C93592" w:rsidRPr="00C93592" w:rsidRDefault="00C93592" w:rsidP="00C93592">
      <w:pPr>
        <w:tabs>
          <w:tab w:val="left" w:pos="1134"/>
        </w:tabs>
        <w:adjustRightInd w:val="0"/>
        <w:ind w:firstLine="709"/>
        <w:jc w:val="both"/>
        <w:rPr>
          <w:color w:val="000000"/>
          <w:sz w:val="28"/>
          <w:szCs w:val="28"/>
          <w:lang w:val="ru-RU" w:eastAsia="en-GB"/>
        </w:rPr>
      </w:pPr>
      <w:r w:rsidRPr="00C93592">
        <w:rPr>
          <w:color w:val="000000"/>
          <w:sz w:val="28"/>
          <w:szCs w:val="28"/>
          <w:lang w:val="ru-RU" w:eastAsia="en-GB"/>
        </w:rPr>
        <w:t xml:space="preserve">– развитие у учащихся навыков критического мышления; </w:t>
      </w:r>
    </w:p>
    <w:p w:rsidR="00C93592" w:rsidRPr="00C93592" w:rsidRDefault="00C93592" w:rsidP="00C93592">
      <w:pPr>
        <w:tabs>
          <w:tab w:val="left" w:pos="1134"/>
        </w:tabs>
        <w:adjustRightInd w:val="0"/>
        <w:ind w:firstLine="709"/>
        <w:jc w:val="both"/>
        <w:rPr>
          <w:color w:val="000000"/>
          <w:sz w:val="28"/>
          <w:szCs w:val="28"/>
          <w:lang w:val="ru-RU" w:eastAsia="en-GB"/>
        </w:rPr>
      </w:pPr>
      <w:r w:rsidRPr="00C93592">
        <w:rPr>
          <w:color w:val="000000"/>
          <w:sz w:val="28"/>
          <w:szCs w:val="28"/>
          <w:lang w:val="ru-RU" w:eastAsia="en-GB"/>
        </w:rPr>
        <w:t>– осуществление дифференцированного подхода в обучении;</w:t>
      </w:r>
    </w:p>
    <w:p w:rsidR="00C93592" w:rsidRPr="00C93592" w:rsidRDefault="00C93592" w:rsidP="00C93592">
      <w:pPr>
        <w:tabs>
          <w:tab w:val="left" w:pos="1134"/>
        </w:tabs>
        <w:ind w:firstLine="709"/>
        <w:jc w:val="both"/>
        <w:rPr>
          <w:color w:val="000000"/>
          <w:sz w:val="28"/>
          <w:szCs w:val="28"/>
          <w:lang w:val="ru-RU"/>
        </w:rPr>
      </w:pPr>
      <w:r w:rsidRPr="00C93592">
        <w:rPr>
          <w:sz w:val="28"/>
          <w:szCs w:val="28"/>
          <w:lang w:val="ru-RU"/>
        </w:rPr>
        <w:t>– индивидуальная, групповая деятельность учащихся и работа всего класса.</w:t>
      </w:r>
    </w:p>
    <w:p w:rsidR="00C93592" w:rsidRPr="00DF33C2" w:rsidRDefault="00C93592" w:rsidP="00C93592">
      <w:pPr>
        <w:pStyle w:val="Pa8"/>
        <w:spacing w:line="240" w:lineRule="auto"/>
        <w:ind w:firstLine="709"/>
        <w:jc w:val="both"/>
        <w:rPr>
          <w:color w:val="000000"/>
          <w:sz w:val="28"/>
          <w:szCs w:val="28"/>
        </w:rPr>
      </w:pPr>
      <w:r w:rsidRPr="00DF33C2">
        <w:rPr>
          <w:color w:val="000000"/>
          <w:sz w:val="28"/>
          <w:szCs w:val="28"/>
        </w:rPr>
        <w:t xml:space="preserve">Изучение русского языка позволяет учащимся использовать языковые навыки в реальной жизни, чтобы получать, выбирать, обрабатывать и создавать необходимую информацию, соответствующую коммуникативным целям. </w:t>
      </w:r>
    </w:p>
    <w:p w:rsidR="00C93592" w:rsidRPr="00C93592" w:rsidRDefault="00C93592" w:rsidP="00C93592">
      <w:pPr>
        <w:ind w:firstLine="709"/>
        <w:jc w:val="both"/>
        <w:rPr>
          <w:sz w:val="28"/>
          <w:szCs w:val="28"/>
          <w:lang w:val="ru-RU"/>
        </w:rPr>
      </w:pPr>
      <w:r w:rsidRPr="00C93592">
        <w:rPr>
          <w:sz w:val="28"/>
          <w:szCs w:val="28"/>
          <w:lang w:val="ru-RU"/>
        </w:rPr>
        <w:t>Учитывая особенности обновленных программ для 5,7 классов, в 6, 8 классах также необходимо:</w:t>
      </w:r>
    </w:p>
    <w:p w:rsidR="00C93592" w:rsidRPr="00C93592" w:rsidRDefault="00C93592" w:rsidP="00C93592">
      <w:pPr>
        <w:ind w:firstLine="709"/>
        <w:jc w:val="both"/>
        <w:rPr>
          <w:sz w:val="28"/>
          <w:szCs w:val="28"/>
          <w:lang w:val="ru-RU"/>
        </w:rPr>
      </w:pPr>
      <w:r w:rsidRPr="00C93592">
        <w:rPr>
          <w:sz w:val="28"/>
          <w:szCs w:val="28"/>
          <w:lang w:val="ru-RU"/>
        </w:rPr>
        <w:t>– расширять знания о применении стратегий активного обучения в учебном процессе и формировать навыки по данной деятельности;</w:t>
      </w:r>
    </w:p>
    <w:p w:rsidR="00C93592" w:rsidRPr="00C93592" w:rsidRDefault="00C93592" w:rsidP="00C93592">
      <w:pPr>
        <w:ind w:firstLine="709"/>
        <w:jc w:val="both"/>
        <w:rPr>
          <w:sz w:val="28"/>
          <w:szCs w:val="28"/>
          <w:lang w:val="ru-RU"/>
        </w:rPr>
      </w:pPr>
      <w:r w:rsidRPr="00C93592">
        <w:rPr>
          <w:sz w:val="28"/>
          <w:szCs w:val="28"/>
          <w:lang w:val="ru-RU"/>
        </w:rPr>
        <w:t>– использовать методы организации коллаборативного обучения, педагогической рефлексии и эффективные формы обратной связи;</w:t>
      </w:r>
    </w:p>
    <w:p w:rsidR="00C93592" w:rsidRPr="00C93592" w:rsidRDefault="00C93592" w:rsidP="00C93592">
      <w:pPr>
        <w:ind w:firstLine="709"/>
        <w:jc w:val="both"/>
        <w:rPr>
          <w:sz w:val="28"/>
          <w:szCs w:val="28"/>
          <w:lang w:val="ru-RU"/>
        </w:rPr>
      </w:pPr>
      <w:r w:rsidRPr="00C93592">
        <w:rPr>
          <w:sz w:val="28"/>
          <w:szCs w:val="28"/>
          <w:lang w:val="ru-RU"/>
        </w:rPr>
        <w:t>– освоить методы обучения, ориентированные на развитие навыков речевой деятельности;</w:t>
      </w:r>
    </w:p>
    <w:p w:rsidR="00C93592" w:rsidRPr="00C93592" w:rsidRDefault="00C93592" w:rsidP="00C93592">
      <w:pPr>
        <w:ind w:firstLine="709"/>
        <w:jc w:val="both"/>
        <w:rPr>
          <w:sz w:val="28"/>
          <w:szCs w:val="28"/>
          <w:lang w:val="ru-RU"/>
        </w:rPr>
      </w:pPr>
      <w:r w:rsidRPr="00C93592">
        <w:rPr>
          <w:sz w:val="28"/>
          <w:szCs w:val="28"/>
          <w:lang w:val="ru-RU"/>
        </w:rPr>
        <w:lastRenderedPageBreak/>
        <w:t>– понимать и применять систему критериального оценивания для достижения целей обучения по обновленной программе;</w:t>
      </w:r>
    </w:p>
    <w:p w:rsidR="00C93592" w:rsidRPr="00C93592" w:rsidRDefault="00C93592" w:rsidP="00C93592">
      <w:pPr>
        <w:ind w:firstLine="709"/>
        <w:jc w:val="both"/>
        <w:rPr>
          <w:sz w:val="28"/>
          <w:szCs w:val="28"/>
          <w:lang w:val="ru-RU"/>
        </w:rPr>
      </w:pPr>
      <w:r w:rsidRPr="00C93592">
        <w:rPr>
          <w:sz w:val="28"/>
          <w:szCs w:val="28"/>
          <w:lang w:val="ru-RU"/>
        </w:rPr>
        <w:t>– овладеть навыками применения в учебном процессе информационно-коммуникационных технологий, в том числе  смарттехники.</w:t>
      </w:r>
    </w:p>
    <w:p w:rsidR="00C93592" w:rsidRPr="00C93592" w:rsidRDefault="00C93592" w:rsidP="00C93592">
      <w:pPr>
        <w:ind w:firstLine="709"/>
        <w:jc w:val="both"/>
        <w:rPr>
          <w:sz w:val="28"/>
          <w:szCs w:val="28"/>
          <w:lang w:val="ru-RU"/>
        </w:rPr>
      </w:pPr>
      <w:r w:rsidRPr="00C93592">
        <w:rPr>
          <w:sz w:val="28"/>
          <w:szCs w:val="28"/>
          <w:lang w:val="ru-RU"/>
        </w:rPr>
        <w:t>Необходимым условием эффективности процесса обучения в школе, как и всякой сознательной и целенаправленной деятельности, если она представляется сложной и продолжительной, является планирование. Оно заключается в обоснованном предвидении процесса и результата деятельности на основе проекта действий, предусматривающих перечень предстоящих заданий, выполняемых в установленные сроки, методы и средства реализации этих заданий, способы контроля и оценки полученных результатов.</w:t>
      </w:r>
    </w:p>
    <w:p w:rsidR="00C93592" w:rsidRPr="00C93592" w:rsidRDefault="00C93592" w:rsidP="00C93592">
      <w:pPr>
        <w:ind w:firstLine="709"/>
        <w:jc w:val="both"/>
        <w:rPr>
          <w:color w:val="333333"/>
          <w:sz w:val="28"/>
          <w:szCs w:val="28"/>
          <w:lang w:val="ru-RU"/>
        </w:rPr>
      </w:pPr>
      <w:r w:rsidRPr="00C93592">
        <w:rPr>
          <w:bCs/>
          <w:sz w:val="28"/>
          <w:szCs w:val="28"/>
          <w:lang w:val="ru-RU"/>
        </w:rPr>
        <w:t xml:space="preserve">Планирование уроков </w:t>
      </w:r>
      <w:r w:rsidRPr="00C93592">
        <w:rPr>
          <w:sz w:val="28"/>
          <w:szCs w:val="28"/>
          <w:lang w:val="ru-RU"/>
        </w:rPr>
        <w:t xml:space="preserve">содействует пониманию того, </w:t>
      </w:r>
      <w:r w:rsidRPr="00C93592">
        <w:rPr>
          <w:iCs/>
          <w:sz w:val="28"/>
          <w:szCs w:val="28"/>
          <w:lang w:val="ru-RU"/>
        </w:rPr>
        <w:t>для кого</w:t>
      </w:r>
      <w:r w:rsidRPr="00C93592">
        <w:rPr>
          <w:i/>
          <w:iCs/>
          <w:sz w:val="28"/>
          <w:szCs w:val="28"/>
          <w:lang w:val="ru-RU"/>
        </w:rPr>
        <w:t xml:space="preserve"> </w:t>
      </w:r>
      <w:r w:rsidRPr="00C93592">
        <w:rPr>
          <w:sz w:val="28"/>
          <w:szCs w:val="28"/>
          <w:lang w:val="ru-RU"/>
        </w:rPr>
        <w:t xml:space="preserve">планируется серия последовательных уроков, </w:t>
      </w:r>
      <w:r w:rsidRPr="00C93592">
        <w:rPr>
          <w:iCs/>
          <w:sz w:val="28"/>
          <w:szCs w:val="28"/>
          <w:lang w:val="ru-RU"/>
        </w:rPr>
        <w:t>чему</w:t>
      </w:r>
      <w:r w:rsidRPr="00C93592">
        <w:rPr>
          <w:i/>
          <w:iCs/>
          <w:sz w:val="28"/>
          <w:szCs w:val="28"/>
          <w:lang w:val="ru-RU"/>
        </w:rPr>
        <w:t xml:space="preserve"> </w:t>
      </w:r>
      <w:r w:rsidRPr="00C93592">
        <w:rPr>
          <w:sz w:val="28"/>
          <w:szCs w:val="28"/>
          <w:lang w:val="ru-RU"/>
        </w:rPr>
        <w:t xml:space="preserve">необходимо научить и </w:t>
      </w:r>
      <w:r w:rsidRPr="00C93592">
        <w:rPr>
          <w:iCs/>
          <w:sz w:val="28"/>
          <w:szCs w:val="28"/>
          <w:lang w:val="ru-RU"/>
        </w:rPr>
        <w:t>какой метод</w:t>
      </w:r>
      <w:r w:rsidRPr="00C93592">
        <w:rPr>
          <w:i/>
          <w:iCs/>
          <w:sz w:val="28"/>
          <w:szCs w:val="28"/>
          <w:lang w:val="ru-RU"/>
        </w:rPr>
        <w:t xml:space="preserve"> </w:t>
      </w:r>
      <w:r w:rsidRPr="00C93592">
        <w:rPr>
          <w:sz w:val="28"/>
          <w:szCs w:val="28"/>
          <w:lang w:val="ru-RU"/>
        </w:rPr>
        <w:t>оценивания необходимо использовать. Краткосрочный план включает цели урока, задачи урока, используемое оборудование и план- конспект.</w:t>
      </w:r>
      <w:r w:rsidRPr="00C93592">
        <w:rPr>
          <w:color w:val="333333"/>
          <w:sz w:val="28"/>
          <w:szCs w:val="28"/>
          <w:lang w:val="ru-RU"/>
        </w:rPr>
        <w:t xml:space="preserve"> В идеале каждый пункт урока может быть просчитан по минутам. </w:t>
      </w:r>
    </w:p>
    <w:p w:rsidR="00C93592" w:rsidRPr="00C93592" w:rsidRDefault="00C93592" w:rsidP="00C93592">
      <w:pPr>
        <w:ind w:firstLine="709"/>
        <w:jc w:val="both"/>
        <w:rPr>
          <w:sz w:val="28"/>
          <w:szCs w:val="28"/>
          <w:lang w:val="ru-RU"/>
        </w:rPr>
      </w:pPr>
      <w:r w:rsidRPr="00C93592">
        <w:rPr>
          <w:sz w:val="28"/>
          <w:szCs w:val="28"/>
          <w:lang w:val="ru-RU"/>
        </w:rPr>
        <w:t>Цели обучения, обозначенные в каждом подразделе учебной программы, позволяют учителю системно планировать работу по развитию четырех видов речевой деятельности (аудирование, говорение, чтение, письмо), оценивать достижения учащихся, информировать их о следующих этапах обучения.</w:t>
      </w:r>
    </w:p>
    <w:p w:rsidR="00C93592" w:rsidRPr="00C93592" w:rsidRDefault="00C93592" w:rsidP="00C93592">
      <w:pPr>
        <w:pStyle w:val="a4"/>
        <w:tabs>
          <w:tab w:val="left" w:pos="993"/>
        </w:tabs>
        <w:ind w:firstLine="709"/>
        <w:rPr>
          <w:lang w:val="ru-RU"/>
        </w:rPr>
      </w:pPr>
      <w:r w:rsidRPr="00C93592">
        <w:rPr>
          <w:lang w:val="ru-RU"/>
        </w:rPr>
        <w:t>В целях использования различных методов, технологий и стратегий для успешного достижения целей обучения рекомендуются:</w:t>
      </w:r>
    </w:p>
    <w:p w:rsidR="00C93592" w:rsidRPr="00C93592" w:rsidRDefault="00C93592" w:rsidP="00C93592">
      <w:pPr>
        <w:pStyle w:val="a4"/>
        <w:numPr>
          <w:ilvl w:val="0"/>
          <w:numId w:val="143"/>
        </w:numPr>
        <w:tabs>
          <w:tab w:val="left" w:pos="993"/>
        </w:tabs>
        <w:autoSpaceDE/>
        <w:autoSpaceDN/>
        <w:ind w:left="0" w:firstLine="709"/>
        <w:rPr>
          <w:lang w:val="ru-RU"/>
        </w:rPr>
      </w:pPr>
      <w:r w:rsidRPr="00C93592">
        <w:rPr>
          <w:lang w:val="ru-RU"/>
        </w:rPr>
        <w:t>стратегии: самоуправляемая, экспериментальная, критическая, коммуникативная, контекстная;</w:t>
      </w:r>
    </w:p>
    <w:p w:rsidR="00C93592" w:rsidRPr="00C93592" w:rsidRDefault="00C93592" w:rsidP="00C93592">
      <w:pPr>
        <w:pStyle w:val="a4"/>
        <w:numPr>
          <w:ilvl w:val="0"/>
          <w:numId w:val="143"/>
        </w:numPr>
        <w:tabs>
          <w:tab w:val="left" w:pos="993"/>
        </w:tabs>
        <w:autoSpaceDE/>
        <w:autoSpaceDN/>
        <w:ind w:left="0" w:firstLine="709"/>
        <w:rPr>
          <w:lang w:val="ru-RU"/>
        </w:rPr>
      </w:pPr>
      <w:r w:rsidRPr="00C93592">
        <w:rPr>
          <w:lang w:val="ru-RU"/>
        </w:rPr>
        <w:t>технологии: работа в малых группах (команде), кейс-стади (анализ конкретных ситуаций), ролевые и деловые игры, модульное обучение;</w:t>
      </w:r>
    </w:p>
    <w:p w:rsidR="00C93592" w:rsidRPr="00C93592" w:rsidRDefault="00C93592" w:rsidP="00C93592">
      <w:pPr>
        <w:pStyle w:val="a4"/>
        <w:numPr>
          <w:ilvl w:val="0"/>
          <w:numId w:val="143"/>
        </w:numPr>
        <w:tabs>
          <w:tab w:val="left" w:pos="993"/>
        </w:tabs>
        <w:autoSpaceDE/>
        <w:autoSpaceDN/>
        <w:ind w:left="0" w:firstLine="709"/>
        <w:rPr>
          <w:lang w:val="ru-RU"/>
        </w:rPr>
      </w:pPr>
      <w:r w:rsidRPr="00C93592">
        <w:rPr>
          <w:lang w:val="ru-RU"/>
        </w:rPr>
        <w:t>методы: проблемное обучение, индивидуальное обучение, междисциплинарное обучение, обучение на основе опыта, проектный метод.</w:t>
      </w:r>
    </w:p>
    <w:p w:rsidR="00C93592" w:rsidRPr="00DF33C2" w:rsidRDefault="00C93592" w:rsidP="00C93592">
      <w:pPr>
        <w:tabs>
          <w:tab w:val="left" w:pos="993"/>
        </w:tabs>
        <w:ind w:firstLine="709"/>
        <w:jc w:val="both"/>
        <w:rPr>
          <w:rFonts w:eastAsia="Arial"/>
          <w:color w:val="000000"/>
          <w:sz w:val="28"/>
          <w:szCs w:val="28"/>
          <w:lang w:val="kk-KZ"/>
        </w:rPr>
      </w:pPr>
      <w:r w:rsidRPr="00DF33C2">
        <w:rPr>
          <w:rFonts w:eastAsia="Arial"/>
          <w:color w:val="000000"/>
          <w:sz w:val="28"/>
          <w:szCs w:val="28"/>
          <w:lang w:val="kk-KZ"/>
        </w:rPr>
        <w:t>В процессе обучения важно побуждать учащихся к грамотному использованию русского языка в устной и письменной формах общения.</w:t>
      </w:r>
    </w:p>
    <w:p w:rsidR="00C93592" w:rsidRPr="00DF33C2" w:rsidRDefault="00C93592" w:rsidP="00C93592">
      <w:pPr>
        <w:pStyle w:val="a6"/>
        <w:tabs>
          <w:tab w:val="left" w:pos="993"/>
        </w:tabs>
        <w:ind w:left="0" w:firstLine="709"/>
        <w:jc w:val="both"/>
        <w:rPr>
          <w:rFonts w:eastAsia="Arial"/>
          <w:color w:val="000000"/>
          <w:sz w:val="28"/>
          <w:szCs w:val="28"/>
          <w:lang w:val="kk-KZ"/>
        </w:rPr>
      </w:pPr>
      <w:r w:rsidRPr="00DF33C2">
        <w:rPr>
          <w:rFonts w:eastAsia="Arial"/>
          <w:color w:val="000000"/>
          <w:sz w:val="28"/>
          <w:szCs w:val="28"/>
          <w:lang w:val="kk-KZ"/>
        </w:rPr>
        <w:t>Аудирование включает понимание устных сообщений, значений слов и текстов, предварительную оценку и определение основных и наименее важных моментов информации, актуализацию литературных норм.</w:t>
      </w:r>
    </w:p>
    <w:p w:rsidR="00C93592" w:rsidRPr="00DF33C2" w:rsidRDefault="00C93592" w:rsidP="00C93592">
      <w:pPr>
        <w:pStyle w:val="a6"/>
        <w:tabs>
          <w:tab w:val="left" w:pos="993"/>
        </w:tabs>
        <w:ind w:left="0" w:firstLine="709"/>
        <w:jc w:val="both"/>
        <w:rPr>
          <w:rFonts w:eastAsia="Arial"/>
          <w:color w:val="000000"/>
          <w:sz w:val="28"/>
          <w:szCs w:val="28"/>
          <w:lang w:val="kk-KZ"/>
        </w:rPr>
      </w:pPr>
      <w:r w:rsidRPr="00DF33C2">
        <w:rPr>
          <w:rFonts w:eastAsia="Arial"/>
          <w:color w:val="000000"/>
          <w:sz w:val="28"/>
          <w:szCs w:val="28"/>
          <w:lang w:val="kk-KZ"/>
        </w:rPr>
        <w:t>Предлагаемые методы в обучении аудированию:</w:t>
      </w:r>
    </w:p>
    <w:p w:rsidR="00C93592" w:rsidRPr="00DF33C2" w:rsidRDefault="00C93592" w:rsidP="00C93592">
      <w:pPr>
        <w:pStyle w:val="a6"/>
        <w:widowControl/>
        <w:numPr>
          <w:ilvl w:val="0"/>
          <w:numId w:val="195"/>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предварительное слушание – мотивация, дискуссия, выводы, организация лексического запаса, предварительная оценка – характеристика;</w:t>
      </w:r>
    </w:p>
    <w:p w:rsidR="00C93592" w:rsidRPr="00DF33C2" w:rsidRDefault="00C93592" w:rsidP="00C93592">
      <w:pPr>
        <w:pStyle w:val="a6"/>
        <w:widowControl/>
        <w:numPr>
          <w:ilvl w:val="0"/>
          <w:numId w:val="195"/>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подлинная передача прослушанного ( видео или запись);</w:t>
      </w:r>
    </w:p>
    <w:p w:rsidR="00C93592" w:rsidRPr="00DF33C2" w:rsidRDefault="00C93592" w:rsidP="00C93592">
      <w:pPr>
        <w:pStyle w:val="a6"/>
        <w:widowControl/>
        <w:numPr>
          <w:ilvl w:val="0"/>
          <w:numId w:val="195"/>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содержательное и интенсивное слушание, прислушивание к деталям, слушание несколько раз;</w:t>
      </w:r>
    </w:p>
    <w:p w:rsidR="00C93592" w:rsidRPr="00DF33C2" w:rsidRDefault="00C93592" w:rsidP="00C93592">
      <w:pPr>
        <w:pStyle w:val="a6"/>
        <w:widowControl/>
        <w:numPr>
          <w:ilvl w:val="0"/>
          <w:numId w:val="195"/>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работа с неизвестными словами, заключение выводов из контекста;</w:t>
      </w:r>
    </w:p>
    <w:p w:rsidR="00C93592" w:rsidRPr="00DF33C2" w:rsidRDefault="00C93592" w:rsidP="00C93592">
      <w:pPr>
        <w:pStyle w:val="a6"/>
        <w:widowControl/>
        <w:numPr>
          <w:ilvl w:val="0"/>
          <w:numId w:val="195"/>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проверка ответов (обратная связь);</w:t>
      </w:r>
    </w:p>
    <w:p w:rsidR="00C93592" w:rsidRPr="00DF33C2" w:rsidRDefault="00C93592" w:rsidP="00C93592">
      <w:pPr>
        <w:pStyle w:val="a6"/>
        <w:widowControl/>
        <w:numPr>
          <w:ilvl w:val="0"/>
          <w:numId w:val="195"/>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прослушивание с расшифровкой;</w:t>
      </w:r>
    </w:p>
    <w:p w:rsidR="00C93592" w:rsidRPr="00DF33C2" w:rsidRDefault="00C93592" w:rsidP="00C93592">
      <w:pPr>
        <w:pStyle w:val="a6"/>
        <w:widowControl/>
        <w:numPr>
          <w:ilvl w:val="0"/>
          <w:numId w:val="195"/>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проверка восприятия на слух;</w:t>
      </w:r>
    </w:p>
    <w:p w:rsidR="00C93592" w:rsidRPr="00DF33C2" w:rsidRDefault="00C93592" w:rsidP="00C93592">
      <w:pPr>
        <w:pStyle w:val="a6"/>
        <w:widowControl/>
        <w:numPr>
          <w:ilvl w:val="0"/>
          <w:numId w:val="195"/>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задача анализа языка, внимание к языковым фрагментам/новому словарному запасу/повторно использованному словарному запасу;</w:t>
      </w:r>
    </w:p>
    <w:p w:rsidR="00C93592" w:rsidRPr="00DF33C2" w:rsidRDefault="00C93592" w:rsidP="00C93592">
      <w:pPr>
        <w:pStyle w:val="a6"/>
        <w:widowControl/>
        <w:numPr>
          <w:ilvl w:val="0"/>
          <w:numId w:val="195"/>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lastRenderedPageBreak/>
        <w:t>после прослушивания: выражение мнений, дискуссии, ролевые игры.</w:t>
      </w:r>
    </w:p>
    <w:p w:rsidR="00C93592" w:rsidRPr="00DF33C2" w:rsidRDefault="00C93592" w:rsidP="00C93592">
      <w:pPr>
        <w:pStyle w:val="a6"/>
        <w:tabs>
          <w:tab w:val="left" w:pos="993"/>
        </w:tabs>
        <w:ind w:left="0" w:firstLine="709"/>
        <w:jc w:val="both"/>
        <w:rPr>
          <w:rFonts w:eastAsia="Arial"/>
          <w:color w:val="000000"/>
          <w:sz w:val="28"/>
          <w:szCs w:val="28"/>
          <w:lang w:val="kk-KZ"/>
        </w:rPr>
      </w:pPr>
      <w:r w:rsidRPr="00DF33C2">
        <w:rPr>
          <w:rFonts w:eastAsia="Arial"/>
          <w:color w:val="000000"/>
          <w:sz w:val="28"/>
          <w:szCs w:val="28"/>
          <w:lang w:val="kk-KZ"/>
        </w:rPr>
        <w:t>Говорение включает использование словарного запаса, пересказ и анализ прослушанного или прочитанного текста, создание и оценку устного заявления и обоснованных аргументов на основе аудиовизуального материала.</w:t>
      </w:r>
    </w:p>
    <w:p w:rsidR="00C93592" w:rsidRPr="00DF33C2" w:rsidRDefault="00C93592" w:rsidP="00C93592">
      <w:pPr>
        <w:pStyle w:val="a6"/>
        <w:tabs>
          <w:tab w:val="left" w:pos="993"/>
        </w:tabs>
        <w:ind w:left="0" w:firstLine="709"/>
        <w:jc w:val="both"/>
        <w:rPr>
          <w:rFonts w:eastAsia="Arial"/>
          <w:color w:val="000000"/>
          <w:sz w:val="28"/>
          <w:szCs w:val="28"/>
          <w:lang w:val="kk-KZ"/>
        </w:rPr>
      </w:pPr>
      <w:r w:rsidRPr="00DF33C2">
        <w:rPr>
          <w:rFonts w:eastAsia="Arial"/>
          <w:color w:val="000000"/>
          <w:sz w:val="28"/>
          <w:szCs w:val="28"/>
          <w:lang w:val="kk-KZ"/>
        </w:rPr>
        <w:t>Рекомендуются следующие стратегии говорения для продвижения в обучении:</w:t>
      </w:r>
    </w:p>
    <w:p w:rsidR="00C93592" w:rsidRPr="00DF33C2" w:rsidRDefault="00C93592" w:rsidP="00C93592">
      <w:pPr>
        <w:pStyle w:val="a6"/>
        <w:widowControl/>
        <w:numPr>
          <w:ilvl w:val="0"/>
          <w:numId w:val="196"/>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объяснение задания;</w:t>
      </w:r>
    </w:p>
    <w:p w:rsidR="00C93592" w:rsidRPr="00DF33C2" w:rsidRDefault="00C93592" w:rsidP="00C93592">
      <w:pPr>
        <w:pStyle w:val="a6"/>
        <w:widowControl/>
        <w:numPr>
          <w:ilvl w:val="0"/>
          <w:numId w:val="196"/>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выбор темы, которая стимулируют интерес и мотивацию учащихся;</w:t>
      </w:r>
    </w:p>
    <w:p w:rsidR="00C93592" w:rsidRPr="00DF33C2" w:rsidRDefault="00C93592" w:rsidP="00C93592">
      <w:pPr>
        <w:pStyle w:val="a6"/>
        <w:widowControl/>
        <w:numPr>
          <w:ilvl w:val="0"/>
          <w:numId w:val="196"/>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работа в парах и группах, чтобы дать возможность участвовать в процессе обучения всем учащимся;</w:t>
      </w:r>
    </w:p>
    <w:p w:rsidR="00C93592" w:rsidRPr="00DF33C2" w:rsidRDefault="00C93592" w:rsidP="00C93592">
      <w:pPr>
        <w:pStyle w:val="a6"/>
        <w:widowControl/>
        <w:numPr>
          <w:ilvl w:val="0"/>
          <w:numId w:val="196"/>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объединение заданий, касающихся навыка говорения с другими навыками, такими,  как чтение, письмо и аудирование;</w:t>
      </w:r>
    </w:p>
    <w:p w:rsidR="00C93592" w:rsidRPr="00DF33C2" w:rsidRDefault="00C93592" w:rsidP="00C93592">
      <w:pPr>
        <w:pStyle w:val="a6"/>
        <w:widowControl/>
        <w:numPr>
          <w:ilvl w:val="0"/>
          <w:numId w:val="196"/>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предоставление обратной связи (после парной и групповой работы, внимание сосредоточивается  на общих ошибках).</w:t>
      </w:r>
    </w:p>
    <w:p w:rsidR="00C93592" w:rsidRPr="00DF33C2" w:rsidRDefault="00C93592" w:rsidP="00C93592">
      <w:pPr>
        <w:pStyle w:val="a6"/>
        <w:tabs>
          <w:tab w:val="left" w:pos="993"/>
        </w:tabs>
        <w:ind w:left="0" w:firstLine="709"/>
        <w:jc w:val="both"/>
        <w:rPr>
          <w:rFonts w:eastAsia="Arial"/>
          <w:color w:val="000000"/>
          <w:sz w:val="28"/>
          <w:szCs w:val="28"/>
          <w:lang w:val="kk-KZ"/>
        </w:rPr>
      </w:pPr>
      <w:r w:rsidRPr="00DF33C2">
        <w:rPr>
          <w:rFonts w:eastAsia="Arial"/>
          <w:color w:val="000000"/>
          <w:sz w:val="28"/>
          <w:szCs w:val="28"/>
          <w:lang w:val="kk-KZ"/>
        </w:rPr>
        <w:t>Письмо предполагает развитие навыков создания текстов разных стилей и типов с использованием описательных средств, синтез аудирования, чтения аудиовизуальных материалов, грамматические и разговорные нормы, правила правописания, пунктуационные нормы и творческое письмо.</w:t>
      </w:r>
    </w:p>
    <w:p w:rsidR="00C93592" w:rsidRPr="00DF33C2" w:rsidRDefault="00C93592" w:rsidP="00C93592">
      <w:pPr>
        <w:pStyle w:val="a6"/>
        <w:tabs>
          <w:tab w:val="left" w:pos="993"/>
        </w:tabs>
        <w:ind w:left="0" w:firstLine="709"/>
        <w:jc w:val="both"/>
        <w:rPr>
          <w:rFonts w:eastAsia="Arial"/>
          <w:color w:val="000000"/>
          <w:sz w:val="28"/>
          <w:szCs w:val="28"/>
          <w:lang w:val="kk-KZ"/>
        </w:rPr>
      </w:pPr>
      <w:r w:rsidRPr="00DF33C2">
        <w:rPr>
          <w:rFonts w:eastAsia="Arial"/>
          <w:color w:val="000000"/>
          <w:sz w:val="28"/>
          <w:szCs w:val="28"/>
          <w:lang w:val="kk-KZ"/>
        </w:rPr>
        <w:t>Предлагаемые стратегии письма:</w:t>
      </w:r>
    </w:p>
    <w:p w:rsidR="00C93592" w:rsidRPr="00DF33C2" w:rsidRDefault="00C93592" w:rsidP="00C93592">
      <w:pPr>
        <w:pStyle w:val="a6"/>
        <w:widowControl/>
        <w:numPr>
          <w:ilvl w:val="0"/>
          <w:numId w:val="196"/>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выбор темы, который связан с интересами учащихся, возрастом;</w:t>
      </w:r>
    </w:p>
    <w:p w:rsidR="00C93592" w:rsidRPr="00DF33C2" w:rsidRDefault="00C93592" w:rsidP="00C93592">
      <w:pPr>
        <w:pStyle w:val="a6"/>
        <w:widowControl/>
        <w:numPr>
          <w:ilvl w:val="0"/>
          <w:numId w:val="196"/>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задания должны быть регулируемые и нерегулируемые: регулируемые задания предполагают работу учителя с учащимися над письменным заданием; нерегулируемые задания требуют от учащихся самостоятельного написания эссе с использованием имеющихся знаний;</w:t>
      </w:r>
    </w:p>
    <w:p w:rsidR="00C93592" w:rsidRPr="00DF33C2" w:rsidRDefault="00C93592" w:rsidP="00C93592">
      <w:pPr>
        <w:pStyle w:val="a6"/>
        <w:widowControl/>
        <w:numPr>
          <w:ilvl w:val="0"/>
          <w:numId w:val="196"/>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задания включают свободное письмо, которое в зависимости от класса может иметь место с разной периодичностью написания и разной длительностью по времени;</w:t>
      </w:r>
    </w:p>
    <w:p w:rsidR="00C93592" w:rsidRPr="00DF33C2" w:rsidRDefault="00C93592" w:rsidP="00C93592">
      <w:pPr>
        <w:pStyle w:val="a6"/>
        <w:widowControl/>
        <w:numPr>
          <w:ilvl w:val="0"/>
          <w:numId w:val="196"/>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проведение различий между участием учащегося в задании по письму и правильностью работы; цель задания будет следовать цели обучения;</w:t>
      </w:r>
    </w:p>
    <w:p w:rsidR="00C93592" w:rsidRPr="00DF33C2" w:rsidRDefault="00C93592" w:rsidP="00C93592">
      <w:pPr>
        <w:pStyle w:val="a6"/>
        <w:widowControl/>
        <w:numPr>
          <w:ilvl w:val="0"/>
          <w:numId w:val="196"/>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тип письма, который будет использоваться путем предоставления образцов подобного письма или фрагментов языка;</w:t>
      </w:r>
    </w:p>
    <w:p w:rsidR="00C93592" w:rsidRPr="00DF33C2" w:rsidRDefault="00C93592" w:rsidP="00C93592">
      <w:pPr>
        <w:pStyle w:val="a6"/>
        <w:widowControl/>
        <w:numPr>
          <w:ilvl w:val="0"/>
          <w:numId w:val="196"/>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предоставление оригинальных контекстов для выполнения заданий по письму и примеры текстов;</w:t>
      </w:r>
    </w:p>
    <w:p w:rsidR="00C93592" w:rsidRPr="00DF33C2" w:rsidRDefault="00C93592" w:rsidP="00C93592">
      <w:pPr>
        <w:pStyle w:val="a6"/>
        <w:widowControl/>
        <w:numPr>
          <w:ilvl w:val="0"/>
          <w:numId w:val="196"/>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стратегии процесса (планирование, разработка, проверка);</w:t>
      </w:r>
    </w:p>
    <w:p w:rsidR="00C93592" w:rsidRPr="00DF33C2" w:rsidRDefault="00C93592" w:rsidP="00C93592">
      <w:pPr>
        <w:pStyle w:val="a6"/>
        <w:widowControl/>
        <w:numPr>
          <w:ilvl w:val="0"/>
          <w:numId w:val="196"/>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выполнение учащимися письменного задания определенного жанра.</w:t>
      </w:r>
    </w:p>
    <w:p w:rsidR="00C93592" w:rsidRPr="00DF33C2" w:rsidRDefault="00C93592" w:rsidP="00C93592">
      <w:pPr>
        <w:pStyle w:val="a6"/>
        <w:tabs>
          <w:tab w:val="left" w:pos="993"/>
        </w:tabs>
        <w:ind w:left="0" w:firstLine="709"/>
        <w:jc w:val="both"/>
        <w:rPr>
          <w:rFonts w:eastAsia="Arial"/>
          <w:color w:val="000000"/>
          <w:sz w:val="28"/>
          <w:szCs w:val="28"/>
          <w:lang w:val="kk-KZ"/>
        </w:rPr>
      </w:pPr>
      <w:r w:rsidRPr="00DF33C2">
        <w:rPr>
          <w:rFonts w:eastAsia="Arial"/>
          <w:color w:val="000000"/>
          <w:sz w:val="28"/>
          <w:szCs w:val="28"/>
          <w:lang w:val="kk-KZ"/>
        </w:rPr>
        <w:t>Занимаясь чтением, учащиеся учатся понимать тексты и типы стратегий чтения, определять основную идею и выявлять структурные части текста, распознавать стили и типы текста, формулировать вопросы на основе прочитанного текста, выделять дополнительную информацию из различных источников и использовать сравнительный анализ текстов.</w:t>
      </w:r>
    </w:p>
    <w:p w:rsidR="00C93592" w:rsidRPr="00DF33C2" w:rsidRDefault="00C93592" w:rsidP="00C93592">
      <w:pPr>
        <w:tabs>
          <w:tab w:val="left" w:pos="993"/>
        </w:tabs>
        <w:ind w:firstLine="709"/>
        <w:jc w:val="both"/>
        <w:rPr>
          <w:rFonts w:eastAsia="Arial"/>
          <w:color w:val="000000"/>
          <w:sz w:val="28"/>
          <w:szCs w:val="28"/>
          <w:lang w:val="kk-KZ"/>
        </w:rPr>
      </w:pPr>
      <w:r w:rsidRPr="00DF33C2">
        <w:rPr>
          <w:rFonts w:eastAsia="Arial"/>
          <w:color w:val="000000"/>
          <w:sz w:val="28"/>
          <w:szCs w:val="28"/>
          <w:lang w:val="kk-KZ"/>
        </w:rPr>
        <w:t xml:space="preserve">Стратегии чтения включают три стадии. На стадии предварительного чтения учащиеся изучают, как использовать картинки, названия и другую информацию, чтобы попытаться угадать содержание текста, и, следовательно, помогают себе читать более эффективно. Во время чтения текста они учатся, как отделять важную информацию от деталей, включая то,  насколько </w:t>
      </w:r>
      <w:r w:rsidRPr="00DF33C2">
        <w:rPr>
          <w:rFonts w:eastAsia="Arial"/>
          <w:color w:val="000000"/>
          <w:sz w:val="28"/>
          <w:szCs w:val="28"/>
          <w:lang w:val="kk-KZ"/>
        </w:rPr>
        <w:lastRenderedPageBreak/>
        <w:t xml:space="preserve">увеличивается скорость чтения, и как они расшифровывают незнакомые слова. На стадии последующего чтения учащихся можно попросить повторно прочитать, найти определенную информацию и резюмировать прочитанное. </w:t>
      </w:r>
    </w:p>
    <w:p w:rsidR="00C93592" w:rsidRPr="00DF33C2" w:rsidRDefault="00C93592" w:rsidP="00C93592">
      <w:pPr>
        <w:pStyle w:val="a6"/>
        <w:tabs>
          <w:tab w:val="left" w:pos="993"/>
        </w:tabs>
        <w:ind w:left="0" w:firstLine="709"/>
        <w:jc w:val="both"/>
        <w:rPr>
          <w:rFonts w:eastAsia="Arial"/>
          <w:color w:val="000000"/>
          <w:sz w:val="28"/>
          <w:szCs w:val="28"/>
          <w:lang w:val="kk-KZ"/>
        </w:rPr>
      </w:pPr>
      <w:r w:rsidRPr="00DF33C2">
        <w:rPr>
          <w:rFonts w:eastAsia="Arial"/>
          <w:color w:val="000000"/>
          <w:sz w:val="28"/>
          <w:szCs w:val="28"/>
          <w:lang w:val="kk-KZ"/>
        </w:rPr>
        <w:t>Рекомендуются следующие стратегии чтения:</w:t>
      </w:r>
    </w:p>
    <w:p w:rsidR="00C93592" w:rsidRPr="00DF33C2" w:rsidRDefault="00C93592" w:rsidP="00C93592">
      <w:pPr>
        <w:pStyle w:val="a6"/>
        <w:widowControl/>
        <w:numPr>
          <w:ilvl w:val="0"/>
          <w:numId w:val="197"/>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обращение к предыдущим знаниям учащихся;</w:t>
      </w:r>
    </w:p>
    <w:p w:rsidR="00C93592" w:rsidRPr="00DF33C2" w:rsidRDefault="00C93592" w:rsidP="00C93592">
      <w:pPr>
        <w:pStyle w:val="a6"/>
        <w:widowControl/>
        <w:numPr>
          <w:ilvl w:val="0"/>
          <w:numId w:val="197"/>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продолжение чтения и использование текстовой информации;</w:t>
      </w:r>
    </w:p>
    <w:p w:rsidR="00C93592" w:rsidRPr="00DF33C2" w:rsidRDefault="00C93592" w:rsidP="00C93592">
      <w:pPr>
        <w:pStyle w:val="a6"/>
        <w:widowControl/>
        <w:numPr>
          <w:ilvl w:val="0"/>
          <w:numId w:val="197"/>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извлечение учащимися смысла незнакомых слов из контекста;</w:t>
      </w:r>
    </w:p>
    <w:p w:rsidR="00C93592" w:rsidRPr="00DF33C2" w:rsidRDefault="00C93592" w:rsidP="00C93592">
      <w:pPr>
        <w:pStyle w:val="a6"/>
        <w:widowControl/>
        <w:numPr>
          <w:ilvl w:val="0"/>
          <w:numId w:val="197"/>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составление планов уроков со структурированием по периоду до чтения, во время чтения и после чтения;</w:t>
      </w:r>
    </w:p>
    <w:p w:rsidR="00C93592" w:rsidRPr="00DF33C2" w:rsidRDefault="00C93592" w:rsidP="00C93592">
      <w:pPr>
        <w:pStyle w:val="a6"/>
        <w:widowControl/>
        <w:numPr>
          <w:ilvl w:val="0"/>
          <w:numId w:val="197"/>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планирование чтения на каждом уроке;</w:t>
      </w:r>
    </w:p>
    <w:p w:rsidR="00C93592" w:rsidRPr="00DF33C2" w:rsidRDefault="00C93592" w:rsidP="00C93592">
      <w:pPr>
        <w:pStyle w:val="a6"/>
        <w:widowControl/>
        <w:numPr>
          <w:ilvl w:val="0"/>
          <w:numId w:val="197"/>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использование ресурсов для чтения, которые интересны, разнообразны и доступны;</w:t>
      </w:r>
    </w:p>
    <w:p w:rsidR="00C93592" w:rsidRPr="00DF33C2" w:rsidRDefault="00C93592" w:rsidP="00C93592">
      <w:pPr>
        <w:pStyle w:val="a6"/>
        <w:widowControl/>
        <w:numPr>
          <w:ilvl w:val="0"/>
          <w:numId w:val="197"/>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вовлечение учащихся в интенсивное чтение (учитель предоставляет материалы для чтения и время для свободного чтения в классе, он выясняет интересы учащихся, позволяет им читать комиксы, журналы, газеты; создание множества возможностей для всех видов чтения, включая Интернет);</w:t>
      </w:r>
    </w:p>
    <w:p w:rsidR="00C93592" w:rsidRPr="00DF33C2" w:rsidRDefault="00C93592" w:rsidP="00C93592">
      <w:pPr>
        <w:pStyle w:val="a6"/>
        <w:widowControl/>
        <w:numPr>
          <w:ilvl w:val="0"/>
          <w:numId w:val="197"/>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обучение учащихся беглому  чтению;</w:t>
      </w:r>
    </w:p>
    <w:p w:rsidR="00C93592" w:rsidRPr="00DF33C2" w:rsidRDefault="00C93592" w:rsidP="00C93592">
      <w:pPr>
        <w:pStyle w:val="a6"/>
        <w:widowControl/>
        <w:numPr>
          <w:ilvl w:val="0"/>
          <w:numId w:val="197"/>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перечитывание учащимися текстов;</w:t>
      </w:r>
    </w:p>
    <w:p w:rsidR="00C93592" w:rsidRPr="00DF33C2" w:rsidRDefault="00C93592" w:rsidP="00C93592">
      <w:pPr>
        <w:pStyle w:val="a6"/>
        <w:widowControl/>
        <w:numPr>
          <w:ilvl w:val="0"/>
          <w:numId w:val="197"/>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 xml:space="preserve"> сосредоточение учащихся на накоплении словарного запаса;</w:t>
      </w:r>
    </w:p>
    <w:p w:rsidR="00C93592" w:rsidRPr="00DF33C2" w:rsidRDefault="00C93592" w:rsidP="00C93592">
      <w:pPr>
        <w:pStyle w:val="a6"/>
        <w:widowControl/>
        <w:numPr>
          <w:ilvl w:val="0"/>
          <w:numId w:val="197"/>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 xml:space="preserve"> предоставление возможности учащимся практиковать новый словарный запас;</w:t>
      </w:r>
    </w:p>
    <w:p w:rsidR="00C93592" w:rsidRPr="00DF33C2" w:rsidRDefault="00C93592" w:rsidP="00C93592">
      <w:pPr>
        <w:pStyle w:val="a6"/>
        <w:widowControl/>
        <w:numPr>
          <w:ilvl w:val="0"/>
          <w:numId w:val="197"/>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предоставление заданий по выявлению основных идей и конкретной информации в тексте;</w:t>
      </w:r>
    </w:p>
    <w:p w:rsidR="00C93592" w:rsidRPr="00DF33C2" w:rsidRDefault="00C93592" w:rsidP="00C93592">
      <w:pPr>
        <w:pStyle w:val="a6"/>
        <w:widowControl/>
        <w:numPr>
          <w:ilvl w:val="0"/>
          <w:numId w:val="197"/>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анализирование учащимися структуры текста с выполнением следующих действий: нахождение причинно-следственной связи, сравнительная характеристика; реорганизация абзацев, удаление неправильных предложений из краткого изложения, соответствие основной идеи и вспомогательной информации;</w:t>
      </w:r>
    </w:p>
    <w:p w:rsidR="00C93592" w:rsidRPr="00DF33C2" w:rsidRDefault="00C93592" w:rsidP="00C93592">
      <w:pPr>
        <w:pStyle w:val="a6"/>
        <w:widowControl/>
        <w:numPr>
          <w:ilvl w:val="0"/>
          <w:numId w:val="197"/>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оценивание учащимися текста;</w:t>
      </w:r>
    </w:p>
    <w:p w:rsidR="00C93592" w:rsidRPr="00DF33C2" w:rsidRDefault="00C93592" w:rsidP="00C93592">
      <w:pPr>
        <w:pStyle w:val="a6"/>
        <w:widowControl/>
        <w:numPr>
          <w:ilvl w:val="0"/>
          <w:numId w:val="197"/>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выполнение учащимися заданий на чтение по времени и пошаговые задания на чтение для практики беглости;</w:t>
      </w:r>
    </w:p>
    <w:p w:rsidR="00C93592" w:rsidRPr="00DF33C2" w:rsidRDefault="00C93592" w:rsidP="00C93592">
      <w:pPr>
        <w:pStyle w:val="a6"/>
        <w:widowControl/>
        <w:numPr>
          <w:ilvl w:val="0"/>
          <w:numId w:val="197"/>
        </w:numPr>
        <w:tabs>
          <w:tab w:val="left" w:pos="993"/>
        </w:tabs>
        <w:autoSpaceDE/>
        <w:autoSpaceDN/>
        <w:ind w:left="0" w:firstLine="709"/>
        <w:contextualSpacing/>
        <w:jc w:val="both"/>
        <w:rPr>
          <w:rFonts w:eastAsia="Arial"/>
          <w:color w:val="000000"/>
          <w:sz w:val="28"/>
          <w:szCs w:val="28"/>
          <w:lang w:val="kk-KZ"/>
        </w:rPr>
      </w:pPr>
      <w:r w:rsidRPr="00DF33C2">
        <w:rPr>
          <w:rFonts w:eastAsia="Arial"/>
          <w:color w:val="000000"/>
          <w:sz w:val="28"/>
          <w:szCs w:val="28"/>
          <w:lang w:val="kk-KZ"/>
        </w:rPr>
        <w:t>мотивация учащихся с предоставлением нескольких вариантов.</w:t>
      </w:r>
    </w:p>
    <w:p w:rsidR="00C93592" w:rsidRPr="00DF33C2" w:rsidRDefault="00C93592" w:rsidP="00C93592">
      <w:pPr>
        <w:tabs>
          <w:tab w:val="left" w:pos="993"/>
        </w:tabs>
        <w:ind w:firstLine="709"/>
        <w:jc w:val="both"/>
        <w:rPr>
          <w:rFonts w:eastAsia="Arial"/>
          <w:color w:val="000000"/>
          <w:sz w:val="28"/>
          <w:szCs w:val="28"/>
          <w:lang w:val="kk-KZ"/>
        </w:rPr>
      </w:pPr>
      <w:r w:rsidRPr="00DF33C2">
        <w:rPr>
          <w:rFonts w:eastAsia="Arial"/>
          <w:color w:val="000000"/>
          <w:sz w:val="28"/>
          <w:szCs w:val="28"/>
          <w:lang w:val="kk-KZ"/>
        </w:rPr>
        <w:t xml:space="preserve">В обучении русскому языку рекомендуется исследовать методы активного чтения и письма, что в дальнейшем сформирует эффективные навыки говорения и аудирования. Например, развитие у учащихся способности выступать в качестве опрашиваемых учащихся или предлагать интересные ответы на вопросы других учащихся. </w:t>
      </w:r>
    </w:p>
    <w:p w:rsidR="00C93592" w:rsidRPr="00DF33C2" w:rsidRDefault="00C93592" w:rsidP="00C93592">
      <w:pPr>
        <w:tabs>
          <w:tab w:val="left" w:pos="993"/>
        </w:tabs>
        <w:ind w:firstLine="709"/>
        <w:jc w:val="both"/>
        <w:rPr>
          <w:rFonts w:eastAsia="Arial"/>
          <w:color w:val="000000"/>
          <w:sz w:val="28"/>
          <w:szCs w:val="28"/>
          <w:lang w:val="kk-KZ"/>
        </w:rPr>
      </w:pPr>
      <w:r w:rsidRPr="00DF33C2">
        <w:rPr>
          <w:rFonts w:eastAsia="Arial"/>
          <w:color w:val="000000"/>
          <w:sz w:val="28"/>
          <w:szCs w:val="28"/>
          <w:lang w:val="kk-KZ"/>
        </w:rPr>
        <w:t>Подход «Поделитесь опытом от прочитанной книги» рекомендуется как способ поощрения учащихся, формирование чувства удовлетворения от самого процесса чтения. Предлагается также стратегия «Совместное чтение», одно из преимуществ которого то, учитель может заниматься декодированием (процесс предметного осознания через поведение учащегося) в то время, когда учащиеся сосредоточиваются на понимании и работе с текстом, изучая характеристику текста, структуру языка и др. Эта стратегия весьма полезна, в особенности, если необходимо не просто понять изучаемый текст, но и проанализировать его.</w:t>
      </w:r>
    </w:p>
    <w:p w:rsidR="00C93592" w:rsidRPr="00DF33C2" w:rsidRDefault="00C93592" w:rsidP="00C93592">
      <w:pPr>
        <w:tabs>
          <w:tab w:val="left" w:pos="993"/>
        </w:tabs>
        <w:ind w:firstLine="709"/>
        <w:jc w:val="both"/>
        <w:rPr>
          <w:rFonts w:eastAsia="Arial"/>
          <w:color w:val="000000"/>
          <w:sz w:val="28"/>
          <w:szCs w:val="28"/>
          <w:lang w:val="kk-KZ"/>
        </w:rPr>
      </w:pPr>
      <w:r w:rsidRPr="00DF33C2">
        <w:rPr>
          <w:rFonts w:eastAsia="Arial"/>
          <w:color w:val="000000"/>
          <w:sz w:val="28"/>
          <w:szCs w:val="28"/>
          <w:lang w:val="kk-KZ"/>
        </w:rPr>
        <w:lastRenderedPageBreak/>
        <w:t>При выработке навыков письма предлагаются следующие виды работ: сочинение/эссе, устная декламация, процессы написания и чтения, рассказы и стихи, информационные тексты.</w:t>
      </w:r>
    </w:p>
    <w:p w:rsidR="00C93592" w:rsidRPr="00DF33C2" w:rsidRDefault="00C93592" w:rsidP="00C93592">
      <w:pPr>
        <w:tabs>
          <w:tab w:val="left" w:pos="993"/>
        </w:tabs>
        <w:ind w:firstLine="709"/>
        <w:jc w:val="both"/>
        <w:rPr>
          <w:rFonts w:eastAsia="Arial"/>
          <w:color w:val="000000"/>
          <w:sz w:val="28"/>
          <w:szCs w:val="28"/>
          <w:lang w:val="kk-KZ"/>
        </w:rPr>
      </w:pPr>
      <w:r w:rsidRPr="00DF33C2">
        <w:rPr>
          <w:rFonts w:eastAsia="Arial"/>
          <w:color w:val="000000"/>
          <w:sz w:val="28"/>
          <w:szCs w:val="28"/>
          <w:lang w:val="kk-KZ"/>
        </w:rPr>
        <w:t xml:space="preserve">Совместное письмо – интерактивный вид обучения, при котором рекомендуется учителю сначала показать, затем выступить в роли писца; заняться сбором идей учащихся, корректировать их и только после этого дать учащимся возможность принять участие в написании сочинения/эссе. </w:t>
      </w:r>
    </w:p>
    <w:p w:rsidR="00C93592" w:rsidRPr="00DF33C2" w:rsidRDefault="00C93592" w:rsidP="00C93592">
      <w:pPr>
        <w:tabs>
          <w:tab w:val="left" w:pos="993"/>
        </w:tabs>
        <w:ind w:firstLine="709"/>
        <w:jc w:val="both"/>
        <w:rPr>
          <w:rFonts w:eastAsia="Arial"/>
          <w:color w:val="000000"/>
          <w:sz w:val="28"/>
          <w:szCs w:val="28"/>
          <w:lang w:val="kk-KZ"/>
        </w:rPr>
      </w:pPr>
      <w:r w:rsidRPr="00DF33C2">
        <w:rPr>
          <w:rFonts w:eastAsia="Arial"/>
          <w:color w:val="000000"/>
          <w:sz w:val="28"/>
          <w:szCs w:val="28"/>
          <w:lang w:val="kk-KZ"/>
        </w:rPr>
        <w:t xml:space="preserve">Посредством совместного письма акцентируется внимание на цели и реципиенты письма, и таким образом  определяются тексты, словарный запас и структуры предложений, необходимые для достижения конкретной цели и воздействия на </w:t>
      </w:r>
      <w:r w:rsidRPr="00DF33C2">
        <w:rPr>
          <w:rFonts w:eastAsia="Arial"/>
          <w:sz w:val="28"/>
          <w:szCs w:val="28"/>
          <w:lang w:val="kk-KZ"/>
        </w:rPr>
        <w:t>учащихся</w:t>
      </w:r>
      <w:r w:rsidRPr="00DF33C2">
        <w:rPr>
          <w:rFonts w:eastAsia="Arial"/>
          <w:color w:val="000000"/>
          <w:sz w:val="28"/>
          <w:szCs w:val="28"/>
          <w:lang w:val="kk-KZ"/>
        </w:rPr>
        <w:t xml:space="preserve">. </w:t>
      </w:r>
    </w:p>
    <w:p w:rsidR="00C93592" w:rsidRPr="00C93592" w:rsidRDefault="00C93592" w:rsidP="00C93592">
      <w:pPr>
        <w:tabs>
          <w:tab w:val="left" w:pos="993"/>
        </w:tabs>
        <w:ind w:firstLine="709"/>
        <w:jc w:val="both"/>
        <w:rPr>
          <w:bCs/>
          <w:sz w:val="28"/>
          <w:szCs w:val="28"/>
          <w:lang w:val="ru-RU"/>
        </w:rPr>
      </w:pPr>
      <w:r w:rsidRPr="00C93592">
        <w:rPr>
          <w:bCs/>
          <w:sz w:val="28"/>
          <w:szCs w:val="28"/>
          <w:lang w:val="ru-RU"/>
        </w:rPr>
        <w:t>На августовских предметных секциях учителей русского языка и литературы рекомендуется обсудить следующие вопросы:</w:t>
      </w:r>
    </w:p>
    <w:p w:rsidR="00C93592" w:rsidRPr="00C93592" w:rsidRDefault="00C93592" w:rsidP="00C93592">
      <w:pPr>
        <w:tabs>
          <w:tab w:val="left" w:pos="993"/>
        </w:tabs>
        <w:ind w:firstLine="709"/>
        <w:jc w:val="both"/>
        <w:rPr>
          <w:sz w:val="28"/>
          <w:szCs w:val="28"/>
          <w:lang w:val="ru-RU"/>
        </w:rPr>
      </w:pPr>
      <w:r w:rsidRPr="00C93592">
        <w:rPr>
          <w:sz w:val="28"/>
          <w:szCs w:val="28"/>
          <w:lang w:val="ru-RU"/>
        </w:rPr>
        <w:t>– Научно-методическое обеспечение преподавания учебных предметов «Русский язык» и «Русская литература» по обновленному содержанию в 2018-2019 учебном году;</w:t>
      </w:r>
    </w:p>
    <w:p w:rsidR="00C93592" w:rsidRPr="00C93592" w:rsidRDefault="00C93592" w:rsidP="00C93592">
      <w:pPr>
        <w:tabs>
          <w:tab w:val="left" w:pos="720"/>
          <w:tab w:val="left" w:pos="993"/>
          <w:tab w:val="left" w:pos="1560"/>
        </w:tabs>
        <w:ind w:firstLine="709"/>
        <w:jc w:val="both"/>
        <w:rPr>
          <w:sz w:val="28"/>
          <w:szCs w:val="28"/>
          <w:lang w:val="ru-RU"/>
        </w:rPr>
      </w:pPr>
      <w:r w:rsidRPr="00C93592">
        <w:rPr>
          <w:sz w:val="28"/>
          <w:szCs w:val="28"/>
          <w:lang w:val="ru-RU"/>
        </w:rPr>
        <w:t>–</w:t>
      </w:r>
      <w:r w:rsidRPr="00DF33C2">
        <w:rPr>
          <w:sz w:val="28"/>
          <w:szCs w:val="28"/>
        </w:rPr>
        <w:t> </w:t>
      </w:r>
      <w:r w:rsidRPr="00C93592">
        <w:rPr>
          <w:sz w:val="28"/>
          <w:szCs w:val="28"/>
          <w:lang w:val="ru-RU"/>
        </w:rPr>
        <w:t>Планирование работы методического объединения, творческих групп, школы молодого учителя на 2018-2019 учебный год.</w:t>
      </w:r>
    </w:p>
    <w:p w:rsidR="00C93592" w:rsidRPr="00DF33C2" w:rsidRDefault="00C93592" w:rsidP="00C93592">
      <w:pPr>
        <w:tabs>
          <w:tab w:val="left" w:pos="993"/>
        </w:tabs>
        <w:ind w:firstLine="709"/>
        <w:jc w:val="both"/>
        <w:rPr>
          <w:rFonts w:eastAsia="Arial"/>
          <w:color w:val="000000"/>
          <w:sz w:val="28"/>
          <w:szCs w:val="28"/>
          <w:lang w:val="kk-KZ"/>
        </w:rPr>
      </w:pPr>
      <w:r w:rsidRPr="00C93592">
        <w:rPr>
          <w:bCs/>
          <w:sz w:val="28"/>
          <w:szCs w:val="28"/>
          <w:lang w:val="ru-RU"/>
        </w:rPr>
        <w:t>В течение учебного года на заседаниях методических объединений учителей русского языка и литературы</w:t>
      </w:r>
      <w:r w:rsidRPr="00C93592">
        <w:rPr>
          <w:b/>
          <w:bCs/>
          <w:sz w:val="28"/>
          <w:szCs w:val="28"/>
          <w:lang w:val="ru-RU"/>
        </w:rPr>
        <w:t xml:space="preserve"> </w:t>
      </w:r>
      <w:r w:rsidRPr="00C93592">
        <w:rPr>
          <w:sz w:val="28"/>
          <w:szCs w:val="28"/>
          <w:lang w:val="ru-RU"/>
        </w:rPr>
        <w:t>(методическое объединение, школа молодого учителя, школа совершенствования педагогического мастерства, творческие группы и др.) рекомендуется рассмотреть актуальные вопросы теории и методики обучения русскому языку и литературе с учетом имеющегося эффективного педагогического опыта педагогов:</w:t>
      </w:r>
    </w:p>
    <w:p w:rsidR="00C93592" w:rsidRPr="00DF33C2" w:rsidRDefault="00C93592" w:rsidP="00C93592">
      <w:pPr>
        <w:pStyle w:val="newncpi"/>
        <w:widowControl w:val="0"/>
        <w:tabs>
          <w:tab w:val="left" w:pos="851"/>
          <w:tab w:val="left" w:pos="993"/>
        </w:tabs>
        <w:ind w:firstLine="709"/>
        <w:rPr>
          <w:rFonts w:ascii="Times New Roman" w:hAnsi="Times New Roman" w:cs="Times New Roman"/>
          <w:sz w:val="28"/>
          <w:szCs w:val="28"/>
        </w:rPr>
      </w:pPr>
      <w:r w:rsidRPr="00DF33C2">
        <w:rPr>
          <w:rFonts w:ascii="Times New Roman" w:hAnsi="Times New Roman" w:cs="Times New Roman"/>
          <w:sz w:val="28"/>
          <w:szCs w:val="28"/>
        </w:rPr>
        <w:t>1. Актуальные проблемы преподавания русского языка и литературы в условиях обновления содержания образования.</w:t>
      </w:r>
    </w:p>
    <w:p w:rsidR="00C93592" w:rsidRPr="00DF33C2" w:rsidRDefault="00C93592" w:rsidP="00C93592">
      <w:pPr>
        <w:pStyle w:val="newncpi"/>
        <w:widowControl w:val="0"/>
        <w:tabs>
          <w:tab w:val="left" w:pos="851"/>
          <w:tab w:val="left" w:pos="993"/>
        </w:tabs>
        <w:ind w:firstLine="709"/>
        <w:rPr>
          <w:rFonts w:ascii="Times New Roman" w:hAnsi="Times New Roman" w:cs="Times New Roman"/>
          <w:color w:val="000000"/>
          <w:sz w:val="28"/>
          <w:szCs w:val="28"/>
        </w:rPr>
      </w:pPr>
      <w:r w:rsidRPr="00DF33C2">
        <w:rPr>
          <w:rFonts w:ascii="Times New Roman" w:hAnsi="Times New Roman" w:cs="Times New Roman"/>
          <w:sz w:val="28"/>
          <w:szCs w:val="28"/>
        </w:rPr>
        <w:t xml:space="preserve">2. </w:t>
      </w:r>
      <w:r w:rsidRPr="00DF33C2">
        <w:rPr>
          <w:rFonts w:ascii="Times New Roman" w:hAnsi="Times New Roman" w:cs="Times New Roman"/>
          <w:color w:val="000000"/>
          <w:sz w:val="28"/>
          <w:szCs w:val="28"/>
        </w:rPr>
        <w:t>Коммуникативная культура учителя и развитие речемыслительной деятельности учащихся.</w:t>
      </w:r>
    </w:p>
    <w:p w:rsidR="00C93592" w:rsidRPr="00DF33C2" w:rsidRDefault="00C93592" w:rsidP="00C93592">
      <w:pPr>
        <w:pStyle w:val="newncpi"/>
        <w:widowControl w:val="0"/>
        <w:tabs>
          <w:tab w:val="left" w:pos="851"/>
          <w:tab w:val="left" w:pos="993"/>
        </w:tabs>
        <w:ind w:firstLine="709"/>
        <w:rPr>
          <w:rFonts w:ascii="Times New Roman" w:hAnsi="Times New Roman" w:cs="Times New Roman"/>
          <w:color w:val="000000"/>
          <w:sz w:val="28"/>
          <w:szCs w:val="28"/>
        </w:rPr>
      </w:pPr>
      <w:r w:rsidRPr="00DF33C2">
        <w:rPr>
          <w:rFonts w:ascii="Times New Roman" w:hAnsi="Times New Roman" w:cs="Times New Roman"/>
          <w:sz w:val="28"/>
          <w:szCs w:val="28"/>
        </w:rPr>
        <w:t>3. Организация образовательного процесса на уроках русского языка и литературы по обновленному содержанию.</w:t>
      </w:r>
    </w:p>
    <w:p w:rsidR="00C93592" w:rsidRPr="00DF33C2" w:rsidRDefault="00C93592" w:rsidP="00C93592">
      <w:pPr>
        <w:pStyle w:val="newncpi"/>
        <w:widowControl w:val="0"/>
        <w:tabs>
          <w:tab w:val="left" w:pos="851"/>
          <w:tab w:val="left" w:pos="993"/>
        </w:tabs>
        <w:ind w:firstLine="709"/>
        <w:rPr>
          <w:rFonts w:ascii="Times New Roman" w:hAnsi="Times New Roman" w:cs="Times New Roman"/>
          <w:sz w:val="28"/>
          <w:szCs w:val="28"/>
        </w:rPr>
      </w:pPr>
      <w:r w:rsidRPr="00DF33C2">
        <w:rPr>
          <w:rFonts w:ascii="Times New Roman" w:hAnsi="Times New Roman" w:cs="Times New Roman"/>
          <w:color w:val="000000"/>
          <w:sz w:val="28"/>
          <w:szCs w:val="28"/>
        </w:rPr>
        <w:t xml:space="preserve">4. </w:t>
      </w:r>
      <w:r w:rsidRPr="00DF33C2">
        <w:rPr>
          <w:rFonts w:ascii="Times New Roman" w:hAnsi="Times New Roman" w:cs="Times New Roman"/>
          <w:sz w:val="28"/>
          <w:szCs w:val="28"/>
        </w:rPr>
        <w:t>Формирование универсальных учебных действий на уроках русского языка и литературы в условиях реализации ГОСО.</w:t>
      </w:r>
    </w:p>
    <w:p w:rsidR="00C93592" w:rsidRPr="00C93592" w:rsidRDefault="00C93592" w:rsidP="00C93592">
      <w:pPr>
        <w:tabs>
          <w:tab w:val="left" w:pos="993"/>
        </w:tabs>
        <w:ind w:firstLine="709"/>
        <w:jc w:val="both"/>
        <w:rPr>
          <w:sz w:val="28"/>
          <w:szCs w:val="28"/>
          <w:lang w:val="ru-RU"/>
        </w:rPr>
      </w:pPr>
      <w:r w:rsidRPr="00C93592">
        <w:rPr>
          <w:sz w:val="28"/>
          <w:szCs w:val="28"/>
          <w:lang w:val="ru-RU"/>
        </w:rPr>
        <w:t>5. Содержание уроков русского языка и литературы как условие и средство развития познавательных интересов учащихся и их способностей в рамках обновленного содержания образования.</w:t>
      </w:r>
    </w:p>
    <w:p w:rsidR="00C93592" w:rsidRPr="00C93592" w:rsidRDefault="00C93592" w:rsidP="00C93592">
      <w:pPr>
        <w:tabs>
          <w:tab w:val="left" w:pos="993"/>
        </w:tabs>
        <w:ind w:firstLine="709"/>
        <w:jc w:val="both"/>
        <w:rPr>
          <w:sz w:val="28"/>
          <w:szCs w:val="28"/>
          <w:lang w:val="ru-RU"/>
        </w:rPr>
      </w:pPr>
      <w:r w:rsidRPr="00C93592">
        <w:rPr>
          <w:sz w:val="28"/>
          <w:szCs w:val="28"/>
          <w:lang w:val="ru-RU"/>
        </w:rPr>
        <w:t>6. Эффективные приемы формирования и развития читательской грамотности учащихся в процессе обучения русскому языку и литературе, использование потенциала библиотек для развития читательской грамотности учащихся.</w:t>
      </w:r>
    </w:p>
    <w:p w:rsidR="00C93592" w:rsidRPr="00C93592" w:rsidRDefault="00C93592" w:rsidP="00C93592">
      <w:pPr>
        <w:tabs>
          <w:tab w:val="left" w:pos="993"/>
        </w:tabs>
        <w:ind w:firstLine="709"/>
        <w:jc w:val="both"/>
        <w:rPr>
          <w:sz w:val="28"/>
          <w:szCs w:val="28"/>
          <w:lang w:val="ru-RU"/>
        </w:rPr>
      </w:pPr>
      <w:r w:rsidRPr="00C93592">
        <w:rPr>
          <w:sz w:val="28"/>
          <w:szCs w:val="28"/>
          <w:lang w:val="ru-RU"/>
        </w:rPr>
        <w:t>7. Совершенствование педагогического мастерства через участие в творческих конкурсах и работе методических объединений.</w:t>
      </w:r>
    </w:p>
    <w:p w:rsidR="00C93592" w:rsidRPr="00C93592" w:rsidRDefault="00C93592" w:rsidP="00C93592">
      <w:pPr>
        <w:tabs>
          <w:tab w:val="left" w:pos="993"/>
        </w:tabs>
        <w:ind w:firstLine="709"/>
        <w:jc w:val="both"/>
        <w:rPr>
          <w:sz w:val="28"/>
          <w:szCs w:val="28"/>
          <w:lang w:val="ru-RU"/>
        </w:rPr>
      </w:pPr>
      <w:r w:rsidRPr="00C93592">
        <w:rPr>
          <w:color w:val="000000"/>
          <w:sz w:val="28"/>
          <w:szCs w:val="28"/>
          <w:lang w:val="ru-RU"/>
        </w:rPr>
        <w:t>8. Актуальные вопросы научно-исследовательской работы в области литературы в школе.</w:t>
      </w:r>
      <w:r w:rsidRPr="00DF33C2">
        <w:rPr>
          <w:color w:val="000000"/>
          <w:sz w:val="28"/>
          <w:szCs w:val="28"/>
        </w:rPr>
        <w:t> </w:t>
      </w:r>
    </w:p>
    <w:p w:rsidR="00C93592" w:rsidRPr="00C93592" w:rsidRDefault="00C93592" w:rsidP="00C93592">
      <w:pPr>
        <w:tabs>
          <w:tab w:val="left" w:pos="993"/>
        </w:tabs>
        <w:ind w:firstLine="709"/>
        <w:jc w:val="both"/>
        <w:rPr>
          <w:sz w:val="28"/>
          <w:szCs w:val="28"/>
          <w:lang w:val="ru-RU"/>
        </w:rPr>
      </w:pPr>
      <w:r w:rsidRPr="00C93592">
        <w:rPr>
          <w:sz w:val="28"/>
          <w:szCs w:val="28"/>
          <w:lang w:val="ru-RU"/>
        </w:rPr>
        <w:t>Объем учебной нагрузки по учебному предмету «Русский язык» составляет:</w:t>
      </w:r>
    </w:p>
    <w:p w:rsidR="00C93592" w:rsidRPr="00DF33C2" w:rsidRDefault="00C93592" w:rsidP="00C93592">
      <w:pPr>
        <w:pStyle w:val="a6"/>
        <w:numPr>
          <w:ilvl w:val="0"/>
          <w:numId w:val="141"/>
        </w:numPr>
        <w:tabs>
          <w:tab w:val="left" w:pos="993"/>
        </w:tabs>
        <w:autoSpaceDE/>
        <w:autoSpaceDN/>
        <w:ind w:left="0" w:firstLine="709"/>
        <w:jc w:val="both"/>
        <w:rPr>
          <w:sz w:val="28"/>
          <w:szCs w:val="28"/>
          <w:lang w:val="ru-RU"/>
        </w:rPr>
      </w:pPr>
      <w:r w:rsidRPr="00DF33C2">
        <w:rPr>
          <w:sz w:val="28"/>
          <w:szCs w:val="28"/>
          <w:lang w:val="ru-RU"/>
        </w:rPr>
        <w:lastRenderedPageBreak/>
        <w:t xml:space="preserve">в 5 классе </w:t>
      </w:r>
      <w:r w:rsidRPr="00DF33C2">
        <w:rPr>
          <w:bCs/>
          <w:color w:val="000000"/>
          <w:sz w:val="28"/>
          <w:szCs w:val="28"/>
          <w:lang w:val="ru-RU" w:eastAsia="en-GB"/>
        </w:rPr>
        <w:t>–  3</w:t>
      </w:r>
      <w:r w:rsidRPr="00DF33C2">
        <w:rPr>
          <w:sz w:val="28"/>
          <w:szCs w:val="28"/>
          <w:lang w:val="ru-RU"/>
        </w:rPr>
        <w:t xml:space="preserve"> часа в неделю, 102 часа в учебном году;</w:t>
      </w:r>
    </w:p>
    <w:p w:rsidR="00C93592" w:rsidRPr="00DF33C2" w:rsidRDefault="00C93592" w:rsidP="00C93592">
      <w:pPr>
        <w:pStyle w:val="a6"/>
        <w:numPr>
          <w:ilvl w:val="0"/>
          <w:numId w:val="141"/>
        </w:numPr>
        <w:tabs>
          <w:tab w:val="left" w:pos="993"/>
        </w:tabs>
        <w:autoSpaceDE/>
        <w:autoSpaceDN/>
        <w:ind w:left="0" w:firstLine="709"/>
        <w:jc w:val="both"/>
        <w:rPr>
          <w:sz w:val="28"/>
          <w:szCs w:val="28"/>
          <w:lang w:val="ru-RU"/>
        </w:rPr>
      </w:pPr>
      <w:r w:rsidRPr="00DF33C2">
        <w:rPr>
          <w:sz w:val="28"/>
          <w:szCs w:val="28"/>
          <w:lang w:val="ru-RU"/>
        </w:rPr>
        <w:t xml:space="preserve">в 6 классе </w:t>
      </w:r>
      <w:r w:rsidRPr="00DF33C2">
        <w:rPr>
          <w:bCs/>
          <w:color w:val="000000"/>
          <w:sz w:val="28"/>
          <w:szCs w:val="28"/>
          <w:lang w:val="ru-RU" w:eastAsia="en-GB"/>
        </w:rPr>
        <w:t xml:space="preserve">–  3 часа в неделю, 102 часа в учебном году; </w:t>
      </w:r>
    </w:p>
    <w:p w:rsidR="00C93592" w:rsidRPr="00DF33C2" w:rsidRDefault="00C93592" w:rsidP="00C93592">
      <w:pPr>
        <w:pStyle w:val="a6"/>
        <w:numPr>
          <w:ilvl w:val="0"/>
          <w:numId w:val="141"/>
        </w:numPr>
        <w:tabs>
          <w:tab w:val="left" w:pos="993"/>
        </w:tabs>
        <w:autoSpaceDE/>
        <w:autoSpaceDN/>
        <w:ind w:left="0" w:firstLine="709"/>
        <w:jc w:val="both"/>
        <w:rPr>
          <w:sz w:val="28"/>
          <w:szCs w:val="28"/>
          <w:lang w:val="ru-RU"/>
        </w:rPr>
      </w:pPr>
      <w:r w:rsidRPr="00DF33C2">
        <w:rPr>
          <w:sz w:val="28"/>
          <w:szCs w:val="28"/>
          <w:lang w:val="ru-RU"/>
        </w:rPr>
        <w:t xml:space="preserve">в 7 классе </w:t>
      </w:r>
      <w:r w:rsidRPr="00DF33C2">
        <w:rPr>
          <w:bCs/>
          <w:color w:val="000000"/>
          <w:sz w:val="28"/>
          <w:szCs w:val="28"/>
          <w:lang w:val="ru-RU" w:eastAsia="en-GB"/>
        </w:rPr>
        <w:t>–  3</w:t>
      </w:r>
      <w:r w:rsidRPr="00DF33C2">
        <w:rPr>
          <w:sz w:val="28"/>
          <w:szCs w:val="28"/>
          <w:lang w:val="ru-RU"/>
        </w:rPr>
        <w:t xml:space="preserve"> часа в неделю, 102 часа в учебном году;</w:t>
      </w:r>
    </w:p>
    <w:p w:rsidR="00C93592" w:rsidRPr="00DF33C2" w:rsidRDefault="00C93592" w:rsidP="00C93592">
      <w:pPr>
        <w:pStyle w:val="a6"/>
        <w:numPr>
          <w:ilvl w:val="0"/>
          <w:numId w:val="141"/>
        </w:numPr>
        <w:tabs>
          <w:tab w:val="left" w:pos="993"/>
        </w:tabs>
        <w:autoSpaceDE/>
        <w:autoSpaceDN/>
        <w:ind w:left="0" w:firstLine="709"/>
        <w:jc w:val="both"/>
        <w:rPr>
          <w:sz w:val="28"/>
          <w:szCs w:val="28"/>
          <w:lang w:val="ru-RU"/>
        </w:rPr>
      </w:pPr>
      <w:r w:rsidRPr="00DF33C2">
        <w:rPr>
          <w:sz w:val="28"/>
          <w:szCs w:val="28"/>
          <w:lang w:val="ru-RU"/>
        </w:rPr>
        <w:t xml:space="preserve">в 8 классе </w:t>
      </w:r>
      <w:r w:rsidRPr="00DF33C2">
        <w:rPr>
          <w:bCs/>
          <w:color w:val="000000"/>
          <w:sz w:val="28"/>
          <w:szCs w:val="28"/>
          <w:lang w:val="ru-RU" w:eastAsia="en-GB"/>
        </w:rPr>
        <w:t>–  2 часа в неделю,  68 часов в учебном году.</w:t>
      </w:r>
    </w:p>
    <w:p w:rsidR="00C93592" w:rsidRPr="00DF33C2" w:rsidRDefault="00C93592" w:rsidP="00C93592">
      <w:pPr>
        <w:pStyle w:val="a6"/>
        <w:tabs>
          <w:tab w:val="left" w:pos="993"/>
        </w:tabs>
        <w:ind w:left="709"/>
        <w:jc w:val="both"/>
        <w:rPr>
          <w:sz w:val="28"/>
          <w:szCs w:val="28"/>
          <w:lang w:val="ru-RU"/>
        </w:rPr>
      </w:pPr>
    </w:p>
    <w:p w:rsidR="00C93592" w:rsidRPr="00DF33C2" w:rsidRDefault="00C93592" w:rsidP="00C93592">
      <w:pPr>
        <w:pStyle w:val="a4"/>
        <w:ind w:left="927" w:right="425"/>
        <w:jc w:val="center"/>
        <w:rPr>
          <w:b/>
          <w:lang w:val="ru-RU"/>
        </w:rPr>
      </w:pPr>
      <w:r w:rsidRPr="00DF33C2">
        <w:rPr>
          <w:b/>
          <w:lang w:val="ru-RU"/>
        </w:rPr>
        <w:t>Количество процедур суммативного оценивания по предмету «Русский язык»</w:t>
      </w:r>
    </w:p>
    <w:p w:rsidR="00C93592" w:rsidRPr="00DF33C2" w:rsidRDefault="00C93592" w:rsidP="00C93592">
      <w:pPr>
        <w:pStyle w:val="a4"/>
        <w:jc w:val="center"/>
        <w:rPr>
          <w:lang w:val="ru-RU"/>
        </w:rPr>
      </w:pPr>
    </w:p>
    <w:p w:rsidR="00C93592" w:rsidRPr="00DF33C2" w:rsidRDefault="00C93592" w:rsidP="00C93592">
      <w:pPr>
        <w:pStyle w:val="a4"/>
        <w:rPr>
          <w:lang w:val="ru-RU"/>
        </w:rPr>
      </w:pPr>
      <w:r w:rsidRPr="00DF33C2">
        <w:rPr>
          <w:lang w:val="ru-RU"/>
        </w:rPr>
        <w:t xml:space="preserve">Суммативное оценивание по предмету предполагает проведение конкретного количества процедур суммативного оценивания за раздел  (СОР) и за четверть (СОЧ) 1 раз в каждой четверти. Ниже представлено количество процедур суммативного оценивания за раздел/сквозную тему. </w:t>
      </w:r>
    </w:p>
    <w:p w:rsidR="00C93592" w:rsidRPr="00DF33C2" w:rsidRDefault="00C93592" w:rsidP="00C93592">
      <w:pPr>
        <w:pStyle w:val="a6"/>
        <w:tabs>
          <w:tab w:val="left" w:pos="993"/>
        </w:tabs>
        <w:ind w:left="709"/>
        <w:jc w:val="both"/>
        <w:rPr>
          <w:sz w:val="28"/>
          <w:szCs w:val="28"/>
          <w:lang w:val="ru-RU"/>
        </w:rPr>
      </w:pPr>
    </w:p>
    <w:p w:rsidR="00C93592" w:rsidRPr="00DF33C2" w:rsidRDefault="00C93592" w:rsidP="00C93592">
      <w:pPr>
        <w:pStyle w:val="a4"/>
        <w:ind w:left="122" w:right="425" w:firstLine="707"/>
        <w:jc w:val="left"/>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C93592" w:rsidRPr="00C93592" w:rsidTr="00C93592">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Количество процедур суммативного оценивания </w:t>
            </w:r>
          </w:p>
          <w:p w:rsidR="00C93592" w:rsidRPr="00DF33C2" w:rsidRDefault="00C93592" w:rsidP="00C93592">
            <w:pPr>
              <w:pStyle w:val="a4"/>
              <w:ind w:firstLine="7"/>
              <w:jc w:val="center"/>
              <w:rPr>
                <w:sz w:val="24"/>
                <w:szCs w:val="24"/>
                <w:lang w:val="ru-RU"/>
              </w:rPr>
            </w:pPr>
            <w:r w:rsidRPr="00DF33C2">
              <w:rPr>
                <w:rFonts w:eastAsia="Calibri"/>
                <w:sz w:val="24"/>
                <w:szCs w:val="24"/>
                <w:lang w:val="ru-RU"/>
              </w:rPr>
              <w:t>за раздел/сквозную тему</w:t>
            </w:r>
          </w:p>
        </w:tc>
      </w:tr>
      <w:tr w:rsidR="00C93592" w:rsidRPr="00DF33C2" w:rsidTr="00C93592">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3592" w:rsidRPr="00C93592" w:rsidRDefault="00C93592" w:rsidP="00C93592">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4 четверть </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jc w:val="center"/>
              <w:rPr>
                <w:sz w:val="24"/>
              </w:rPr>
            </w:pPr>
            <w:r w:rsidRPr="00DF33C2">
              <w:rPr>
                <w:sz w:val="24"/>
                <w:lang w:val="ru-RU"/>
              </w:rPr>
              <w:t>5</w:t>
            </w:r>
            <w:r w:rsidRPr="00DF33C2">
              <w:rPr>
                <w:sz w:val="24"/>
              </w:rPr>
              <w:t xml:space="preserve">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kk-KZ"/>
              </w:rPr>
            </w:pPr>
            <w:r w:rsidRPr="00DF33C2">
              <w:rPr>
                <w:sz w:val="24"/>
                <w:lang w:val="kk-KZ"/>
              </w:rPr>
              <w:t>2</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6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7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 xml:space="preserve">8 класс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r>
    </w:tbl>
    <w:p w:rsidR="00C93592" w:rsidRPr="00DF33C2" w:rsidRDefault="00C93592" w:rsidP="00C93592">
      <w:pPr>
        <w:pStyle w:val="a4"/>
        <w:spacing w:before="4"/>
        <w:ind w:firstLine="689"/>
        <w:jc w:val="left"/>
        <w:rPr>
          <w:b/>
          <w:lang w:val="ru-RU"/>
        </w:rPr>
      </w:pPr>
    </w:p>
    <w:p w:rsidR="00C93592" w:rsidRPr="00DF33C2" w:rsidRDefault="00C93592" w:rsidP="00C93592">
      <w:pPr>
        <w:pStyle w:val="a6"/>
        <w:tabs>
          <w:tab w:val="left" w:pos="993"/>
        </w:tabs>
        <w:ind w:left="709"/>
        <w:jc w:val="both"/>
        <w:rPr>
          <w:sz w:val="24"/>
          <w:szCs w:val="24"/>
          <w:lang w:val="ru-RU"/>
        </w:rPr>
      </w:pPr>
      <w:r w:rsidRPr="00DF33C2">
        <w:rPr>
          <w:bCs/>
          <w:color w:val="000000"/>
          <w:sz w:val="28"/>
          <w:szCs w:val="28"/>
          <w:lang w:val="ru-RU" w:eastAsia="en-GB"/>
        </w:rPr>
        <w:t xml:space="preserve"> </w:t>
      </w:r>
      <w:r w:rsidRPr="00DF33C2">
        <w:rPr>
          <w:bCs/>
          <w:color w:val="000000"/>
          <w:sz w:val="24"/>
          <w:szCs w:val="24"/>
          <w:lang w:val="ru-RU" w:eastAsia="en-GB"/>
        </w:rPr>
        <w:t xml:space="preserve">Примечание: По языковым предметам в суммативном оценивании за раздел объединяются два вида речевой деятельности (например, аудирование и говорение, чтение и письмо). </w:t>
      </w:r>
    </w:p>
    <w:p w:rsidR="00C93592" w:rsidRPr="00DF33C2" w:rsidRDefault="00C93592" w:rsidP="00C93592">
      <w:pPr>
        <w:pStyle w:val="a4"/>
        <w:ind w:firstLine="567"/>
        <w:rPr>
          <w:lang w:val="ru-RU"/>
        </w:rPr>
      </w:pPr>
    </w:p>
    <w:p w:rsidR="00C93592" w:rsidRPr="00C93592" w:rsidRDefault="00C93592" w:rsidP="00C93592">
      <w:pPr>
        <w:pStyle w:val="a4"/>
        <w:ind w:firstLine="709"/>
        <w:rPr>
          <w:lang w:val="ru-RU"/>
        </w:rPr>
      </w:pPr>
      <w:r w:rsidRPr="00C93592">
        <w:rPr>
          <w:lang w:val="ru-RU"/>
        </w:rPr>
        <w:t>Учебный п</w:t>
      </w:r>
      <w:r w:rsidRPr="00C93592">
        <w:rPr>
          <w:spacing w:val="-1"/>
          <w:lang w:val="ru-RU"/>
        </w:rPr>
        <w:t>р</w:t>
      </w:r>
      <w:r w:rsidRPr="00C93592">
        <w:rPr>
          <w:lang w:val="ru-RU"/>
        </w:rPr>
        <w:t>едмет</w:t>
      </w:r>
      <w:r w:rsidRPr="00C93592">
        <w:rPr>
          <w:b/>
          <w:lang w:val="ru-RU"/>
        </w:rPr>
        <w:t xml:space="preserve"> «</w:t>
      </w:r>
      <w:r w:rsidRPr="00C93592">
        <w:rPr>
          <w:b/>
          <w:spacing w:val="-2"/>
          <w:lang w:val="ru-RU"/>
        </w:rPr>
        <w:t>Р</w:t>
      </w:r>
      <w:r w:rsidRPr="00C93592">
        <w:rPr>
          <w:b/>
          <w:spacing w:val="-3"/>
          <w:lang w:val="ru-RU"/>
        </w:rPr>
        <w:t>у</w:t>
      </w:r>
      <w:r w:rsidRPr="00C93592">
        <w:rPr>
          <w:b/>
          <w:lang w:val="ru-RU"/>
        </w:rPr>
        <w:t>сс</w:t>
      </w:r>
      <w:r w:rsidRPr="00C93592">
        <w:rPr>
          <w:b/>
          <w:spacing w:val="-1"/>
          <w:lang w:val="ru-RU"/>
        </w:rPr>
        <w:t>к</w:t>
      </w:r>
      <w:r w:rsidRPr="00C93592">
        <w:rPr>
          <w:b/>
          <w:lang w:val="ru-RU"/>
        </w:rPr>
        <w:t xml:space="preserve">ая </w:t>
      </w:r>
      <w:r w:rsidRPr="00C93592">
        <w:rPr>
          <w:b/>
          <w:spacing w:val="1"/>
          <w:lang w:val="ru-RU"/>
        </w:rPr>
        <w:t>л</w:t>
      </w:r>
      <w:r w:rsidRPr="00C93592">
        <w:rPr>
          <w:b/>
          <w:spacing w:val="-2"/>
          <w:lang w:val="ru-RU"/>
        </w:rPr>
        <w:t>и</w:t>
      </w:r>
      <w:r w:rsidRPr="00C93592">
        <w:rPr>
          <w:b/>
          <w:lang w:val="ru-RU"/>
        </w:rPr>
        <w:t>т</w:t>
      </w:r>
      <w:r w:rsidRPr="00C93592">
        <w:rPr>
          <w:b/>
          <w:spacing w:val="-1"/>
          <w:lang w:val="ru-RU"/>
        </w:rPr>
        <w:t>е</w:t>
      </w:r>
      <w:r w:rsidRPr="00C93592">
        <w:rPr>
          <w:b/>
          <w:lang w:val="ru-RU"/>
        </w:rPr>
        <w:t>р</w:t>
      </w:r>
      <w:r w:rsidRPr="00C93592">
        <w:rPr>
          <w:b/>
          <w:spacing w:val="-1"/>
          <w:lang w:val="ru-RU"/>
        </w:rPr>
        <w:t>а</w:t>
      </w:r>
      <w:r w:rsidRPr="00C93592">
        <w:rPr>
          <w:b/>
          <w:lang w:val="ru-RU"/>
        </w:rPr>
        <w:t>т</w:t>
      </w:r>
      <w:r w:rsidRPr="00C93592">
        <w:rPr>
          <w:b/>
          <w:spacing w:val="-3"/>
          <w:lang w:val="ru-RU"/>
        </w:rPr>
        <w:t>у</w:t>
      </w:r>
      <w:r w:rsidRPr="00C93592">
        <w:rPr>
          <w:b/>
          <w:lang w:val="ru-RU"/>
        </w:rPr>
        <w:t>р</w:t>
      </w:r>
      <w:r w:rsidRPr="00C93592">
        <w:rPr>
          <w:b/>
          <w:spacing w:val="-1"/>
          <w:lang w:val="ru-RU"/>
        </w:rPr>
        <w:t>а</w:t>
      </w:r>
      <w:r w:rsidRPr="00C93592">
        <w:rPr>
          <w:b/>
          <w:lang w:val="ru-RU"/>
        </w:rPr>
        <w:t>»</w:t>
      </w:r>
      <w:r w:rsidRPr="00C93592">
        <w:rPr>
          <w:lang w:val="ru-RU"/>
        </w:rPr>
        <w:t xml:space="preserve"> з</w:t>
      </w:r>
      <w:r w:rsidRPr="00C93592">
        <w:rPr>
          <w:spacing w:val="-1"/>
          <w:lang w:val="ru-RU"/>
        </w:rPr>
        <w:t>а</w:t>
      </w:r>
      <w:r w:rsidRPr="00C93592">
        <w:rPr>
          <w:lang w:val="ru-RU"/>
        </w:rPr>
        <w:t>ни</w:t>
      </w:r>
      <w:r w:rsidRPr="00C93592">
        <w:rPr>
          <w:spacing w:val="-2"/>
          <w:lang w:val="ru-RU"/>
        </w:rPr>
        <w:t>м</w:t>
      </w:r>
      <w:r w:rsidRPr="00C93592">
        <w:rPr>
          <w:lang w:val="ru-RU"/>
        </w:rPr>
        <w:t>а</w:t>
      </w:r>
      <w:r w:rsidRPr="00C93592">
        <w:rPr>
          <w:spacing w:val="-1"/>
          <w:lang w:val="ru-RU"/>
        </w:rPr>
        <w:t>е</w:t>
      </w:r>
      <w:r w:rsidRPr="00C93592">
        <w:rPr>
          <w:lang w:val="ru-RU"/>
        </w:rPr>
        <w:t xml:space="preserve">т важное </w:t>
      </w:r>
      <w:r w:rsidRPr="00C93592">
        <w:rPr>
          <w:spacing w:val="-1"/>
          <w:lang w:val="ru-RU"/>
        </w:rPr>
        <w:t>м</w:t>
      </w:r>
      <w:r w:rsidRPr="00C93592">
        <w:rPr>
          <w:lang w:val="ru-RU"/>
        </w:rPr>
        <w:t>ес</w:t>
      </w:r>
      <w:r w:rsidRPr="00C93592">
        <w:rPr>
          <w:spacing w:val="-1"/>
          <w:lang w:val="ru-RU"/>
        </w:rPr>
        <w:t>т</w:t>
      </w:r>
      <w:r w:rsidRPr="00C93592">
        <w:rPr>
          <w:lang w:val="ru-RU"/>
        </w:rPr>
        <w:t>о в с</w:t>
      </w:r>
      <w:r w:rsidRPr="00C93592">
        <w:rPr>
          <w:spacing w:val="-2"/>
          <w:lang w:val="ru-RU"/>
        </w:rPr>
        <w:t>и</w:t>
      </w:r>
      <w:r w:rsidRPr="00C93592">
        <w:rPr>
          <w:lang w:val="ru-RU"/>
        </w:rPr>
        <w:t>ст</w:t>
      </w:r>
      <w:r w:rsidRPr="00C93592">
        <w:rPr>
          <w:spacing w:val="-4"/>
          <w:lang w:val="ru-RU"/>
        </w:rPr>
        <w:t>е</w:t>
      </w:r>
      <w:r w:rsidRPr="00C93592">
        <w:rPr>
          <w:spacing w:val="-1"/>
          <w:lang w:val="ru-RU"/>
        </w:rPr>
        <w:t>м</w:t>
      </w:r>
      <w:r w:rsidRPr="00C93592">
        <w:rPr>
          <w:lang w:val="ru-RU"/>
        </w:rPr>
        <w:t>е обра</w:t>
      </w:r>
      <w:r w:rsidRPr="00C93592">
        <w:rPr>
          <w:spacing w:val="-1"/>
          <w:lang w:val="ru-RU"/>
        </w:rPr>
        <w:t>з</w:t>
      </w:r>
      <w:r w:rsidRPr="00C93592">
        <w:rPr>
          <w:lang w:val="ru-RU"/>
        </w:rPr>
        <w:t>ован</w:t>
      </w:r>
      <w:r w:rsidRPr="00C93592">
        <w:rPr>
          <w:spacing w:val="-1"/>
          <w:lang w:val="ru-RU"/>
        </w:rPr>
        <w:t>и</w:t>
      </w:r>
      <w:r w:rsidRPr="00C93592">
        <w:rPr>
          <w:lang w:val="ru-RU"/>
        </w:rPr>
        <w:t>я Ка</w:t>
      </w:r>
      <w:r w:rsidRPr="00C93592">
        <w:rPr>
          <w:spacing w:val="-1"/>
          <w:lang w:val="ru-RU"/>
        </w:rPr>
        <w:t>з</w:t>
      </w:r>
      <w:r w:rsidRPr="00C93592">
        <w:rPr>
          <w:lang w:val="ru-RU"/>
        </w:rPr>
        <w:t>а</w:t>
      </w:r>
      <w:r w:rsidRPr="00C93592">
        <w:rPr>
          <w:spacing w:val="-3"/>
          <w:lang w:val="ru-RU"/>
        </w:rPr>
        <w:t>х</w:t>
      </w:r>
      <w:r w:rsidRPr="00C93592">
        <w:rPr>
          <w:lang w:val="ru-RU"/>
        </w:rPr>
        <w:t>ст</w:t>
      </w:r>
      <w:r w:rsidRPr="00C93592">
        <w:rPr>
          <w:spacing w:val="-1"/>
          <w:lang w:val="ru-RU"/>
        </w:rPr>
        <w:t>а</w:t>
      </w:r>
      <w:r w:rsidRPr="00C93592">
        <w:rPr>
          <w:lang w:val="ru-RU"/>
        </w:rPr>
        <w:t xml:space="preserve">на. </w:t>
      </w:r>
      <w:r w:rsidRPr="00C93592">
        <w:rPr>
          <w:spacing w:val="15"/>
          <w:lang w:val="ru-RU"/>
        </w:rPr>
        <w:t>Наряду с</w:t>
      </w:r>
      <w:r w:rsidRPr="00C93592">
        <w:rPr>
          <w:lang w:val="ru-RU"/>
        </w:rPr>
        <w:t xml:space="preserve"> др</w:t>
      </w:r>
      <w:r w:rsidRPr="00C93592">
        <w:rPr>
          <w:spacing w:val="-3"/>
          <w:lang w:val="ru-RU"/>
        </w:rPr>
        <w:t>у</w:t>
      </w:r>
      <w:r w:rsidRPr="00C93592">
        <w:rPr>
          <w:lang w:val="ru-RU"/>
        </w:rPr>
        <w:t>г</w:t>
      </w:r>
      <w:r w:rsidRPr="00C93592">
        <w:rPr>
          <w:spacing w:val="-2"/>
          <w:lang w:val="ru-RU"/>
        </w:rPr>
        <w:t>и</w:t>
      </w:r>
      <w:r w:rsidRPr="00C93592">
        <w:rPr>
          <w:spacing w:val="-1"/>
          <w:lang w:val="ru-RU"/>
        </w:rPr>
        <w:t>м</w:t>
      </w:r>
      <w:r w:rsidRPr="00C93592">
        <w:rPr>
          <w:lang w:val="ru-RU"/>
        </w:rPr>
        <w:t>и дисциплинами о</w:t>
      </w:r>
      <w:r w:rsidRPr="00C93592">
        <w:rPr>
          <w:spacing w:val="2"/>
          <w:lang w:val="ru-RU"/>
        </w:rPr>
        <w:t>б</w:t>
      </w:r>
      <w:r w:rsidRPr="00C93592">
        <w:rPr>
          <w:lang w:val="ru-RU"/>
        </w:rPr>
        <w:t>щес</w:t>
      </w:r>
      <w:r w:rsidRPr="00C93592">
        <w:rPr>
          <w:spacing w:val="-1"/>
          <w:lang w:val="ru-RU"/>
        </w:rPr>
        <w:t>т</w:t>
      </w:r>
      <w:r w:rsidRPr="00C93592">
        <w:rPr>
          <w:lang w:val="ru-RU"/>
        </w:rPr>
        <w:t>ве</w:t>
      </w:r>
      <w:r w:rsidRPr="00C93592">
        <w:rPr>
          <w:spacing w:val="-2"/>
          <w:lang w:val="ru-RU"/>
        </w:rPr>
        <w:t>н</w:t>
      </w:r>
      <w:r w:rsidRPr="00C93592">
        <w:rPr>
          <w:lang w:val="ru-RU"/>
        </w:rPr>
        <w:t>н</w:t>
      </w:r>
      <w:r w:rsidRPr="00C93592">
        <w:rPr>
          <w:spacing w:val="3"/>
          <w:lang w:val="ru-RU"/>
        </w:rPr>
        <w:t>о</w:t>
      </w:r>
      <w:r w:rsidRPr="00C93592">
        <w:rPr>
          <w:spacing w:val="-2"/>
          <w:lang w:val="ru-RU"/>
        </w:rPr>
        <w:t>-</w:t>
      </w:r>
      <w:r w:rsidRPr="00C93592">
        <w:rPr>
          <w:spacing w:val="1"/>
          <w:lang w:val="ru-RU"/>
        </w:rPr>
        <w:t>г</w:t>
      </w:r>
      <w:r w:rsidRPr="00C93592">
        <w:rPr>
          <w:spacing w:val="-3"/>
          <w:lang w:val="ru-RU"/>
        </w:rPr>
        <w:t>у</w:t>
      </w:r>
      <w:r w:rsidRPr="00C93592">
        <w:rPr>
          <w:spacing w:val="-1"/>
          <w:lang w:val="ru-RU"/>
        </w:rPr>
        <w:t>м</w:t>
      </w:r>
      <w:r w:rsidRPr="00C93592">
        <w:rPr>
          <w:lang w:val="ru-RU"/>
        </w:rPr>
        <w:t>ан</w:t>
      </w:r>
      <w:r w:rsidRPr="00C93592">
        <w:rPr>
          <w:spacing w:val="-1"/>
          <w:lang w:val="ru-RU"/>
        </w:rPr>
        <w:t>и</w:t>
      </w:r>
      <w:r w:rsidRPr="00C93592">
        <w:rPr>
          <w:lang w:val="ru-RU"/>
        </w:rPr>
        <w:t>т</w:t>
      </w:r>
      <w:r w:rsidRPr="00C93592">
        <w:rPr>
          <w:spacing w:val="-1"/>
          <w:lang w:val="ru-RU"/>
        </w:rPr>
        <w:t>а</w:t>
      </w:r>
      <w:r w:rsidRPr="00C93592">
        <w:rPr>
          <w:lang w:val="ru-RU"/>
        </w:rPr>
        <w:t>р</w:t>
      </w:r>
      <w:r w:rsidRPr="00C93592">
        <w:rPr>
          <w:spacing w:val="-3"/>
          <w:lang w:val="ru-RU"/>
        </w:rPr>
        <w:t>н</w:t>
      </w:r>
      <w:r w:rsidRPr="00C93592">
        <w:rPr>
          <w:lang w:val="ru-RU"/>
        </w:rPr>
        <w:t>ого ц</w:t>
      </w:r>
      <w:r w:rsidRPr="00C93592">
        <w:rPr>
          <w:spacing w:val="-2"/>
          <w:lang w:val="ru-RU"/>
        </w:rPr>
        <w:t>и</w:t>
      </w:r>
      <w:r w:rsidRPr="00C93592">
        <w:rPr>
          <w:spacing w:val="-1"/>
          <w:lang w:val="ru-RU"/>
        </w:rPr>
        <w:t>к</w:t>
      </w:r>
      <w:r w:rsidRPr="00C93592">
        <w:rPr>
          <w:lang w:val="ru-RU"/>
        </w:rPr>
        <w:t>ла л</w:t>
      </w:r>
      <w:r w:rsidRPr="00C93592">
        <w:rPr>
          <w:spacing w:val="-2"/>
          <w:lang w:val="ru-RU"/>
        </w:rPr>
        <w:t>и</w:t>
      </w:r>
      <w:r w:rsidRPr="00C93592">
        <w:rPr>
          <w:lang w:val="ru-RU"/>
        </w:rPr>
        <w:t>т</w:t>
      </w:r>
      <w:r w:rsidRPr="00C93592">
        <w:rPr>
          <w:spacing w:val="-1"/>
          <w:lang w:val="ru-RU"/>
        </w:rPr>
        <w:t>е</w:t>
      </w:r>
      <w:r w:rsidRPr="00C93592">
        <w:rPr>
          <w:lang w:val="ru-RU"/>
        </w:rPr>
        <w:t>р</w:t>
      </w:r>
      <w:r w:rsidRPr="00C93592">
        <w:rPr>
          <w:spacing w:val="-1"/>
          <w:lang w:val="ru-RU"/>
        </w:rPr>
        <w:t>а</w:t>
      </w:r>
      <w:r w:rsidRPr="00C93592">
        <w:rPr>
          <w:lang w:val="ru-RU"/>
        </w:rPr>
        <w:t>т</w:t>
      </w:r>
      <w:r w:rsidRPr="00C93592">
        <w:rPr>
          <w:spacing w:val="-3"/>
          <w:lang w:val="ru-RU"/>
        </w:rPr>
        <w:t>у</w:t>
      </w:r>
      <w:r w:rsidRPr="00C93592">
        <w:rPr>
          <w:lang w:val="ru-RU"/>
        </w:rPr>
        <w:t>ра раскрывает проблему человека и его места в мире. Через постижение произведений русской, казахской и мировой классики, содержащей в себе опыт духовного развития разных эпох, происходит становление внутреннего мира учащегося, приобщение  его к общечеловеческим и национальным ценностям. Этот опыт способствует воспитанию гражданских и патриотических чувств личности, что является необходимым условием развития современного общества.</w:t>
      </w:r>
    </w:p>
    <w:p w:rsidR="00C93592" w:rsidRPr="00C93592" w:rsidRDefault="00C93592" w:rsidP="00C93592">
      <w:pPr>
        <w:pStyle w:val="a4"/>
        <w:ind w:firstLine="709"/>
        <w:rPr>
          <w:lang w:val="ru-RU"/>
        </w:rPr>
      </w:pPr>
      <w:r w:rsidRPr="00C93592">
        <w:rPr>
          <w:lang w:val="ru-RU"/>
        </w:rPr>
        <w:t>Цель учебного предмета – развитие интеллектуальных и творческих способностей учащихся, необходимых для успешной социализации и самореализации личности; чтение, анализ и интерпретация учащимися произведений русской, казахской и мировой литературы; поэтапное, последовательное формирование умений читать и развитие читательского интереса.</w:t>
      </w:r>
    </w:p>
    <w:p w:rsidR="00C93592" w:rsidRPr="00C93592" w:rsidRDefault="00C93592" w:rsidP="00C93592">
      <w:pPr>
        <w:pStyle w:val="a4"/>
        <w:ind w:firstLine="709"/>
        <w:rPr>
          <w:lang w:val="ru-RU"/>
        </w:rPr>
      </w:pPr>
      <w:r w:rsidRPr="00C93592">
        <w:rPr>
          <w:lang w:val="ru-RU"/>
        </w:rPr>
        <w:t>Учебный предмет «Русская литература» обладает огромным воспитательным потенциалом, дающим возможность не только развивать интеллектуальные способности учащихся, но и формировать  ценностные ориентиры, которые позволяют воспринимать проблематику произведений русской, казахской и мировой классики.</w:t>
      </w:r>
    </w:p>
    <w:p w:rsidR="00C93592" w:rsidRPr="00C93592" w:rsidRDefault="00C93592" w:rsidP="00C93592">
      <w:pPr>
        <w:pStyle w:val="a4"/>
        <w:ind w:firstLine="709"/>
        <w:rPr>
          <w:lang w:val="ru-RU"/>
        </w:rPr>
      </w:pPr>
      <w:r w:rsidRPr="00C93592">
        <w:rPr>
          <w:lang w:val="ru-RU"/>
        </w:rPr>
        <w:lastRenderedPageBreak/>
        <w:t>Содержание учебного предмета «Русская литература» направлено на воспитание духовно развитой личности, испытывающей потребность в саморазвитии, расширении культурного кругозора; формирование гуманистического мировоззрения, базирующегося на понимании ценности человеческой личности; формирование основ гражданского самосознания, ответственности за происходящее в обществе и мире, активной жизненной позиции; воспитание уважения к истории и традициям разных народов.</w:t>
      </w:r>
    </w:p>
    <w:p w:rsidR="00C93592" w:rsidRPr="00C93592" w:rsidRDefault="00C93592" w:rsidP="00C93592">
      <w:pPr>
        <w:ind w:firstLine="709"/>
        <w:jc w:val="both"/>
        <w:rPr>
          <w:color w:val="000000"/>
          <w:sz w:val="28"/>
          <w:szCs w:val="28"/>
          <w:lang w:val="ru-RU"/>
        </w:rPr>
      </w:pPr>
      <w:r w:rsidRPr="00C93592">
        <w:rPr>
          <w:sz w:val="28"/>
          <w:szCs w:val="28"/>
          <w:lang w:val="ru-RU"/>
        </w:rPr>
        <w:t>Обучение предмету «Русская литература» следует принципу, согласно которому учащиеся должны «научиться учиться»; стать самостоятельными, мотивированными, заинтересованными, уверенными, ответственными и интеллектуально развитыми личностями.</w:t>
      </w:r>
    </w:p>
    <w:p w:rsidR="00C93592" w:rsidRPr="00C93592" w:rsidRDefault="00C93592" w:rsidP="00C93592">
      <w:pPr>
        <w:pStyle w:val="a4"/>
        <w:ind w:firstLine="709"/>
        <w:rPr>
          <w:lang w:val="ru-RU"/>
        </w:rPr>
      </w:pPr>
      <w:r w:rsidRPr="00C93592">
        <w:rPr>
          <w:lang w:val="ru-RU"/>
        </w:rPr>
        <w:t xml:space="preserve"> Изучение предмета «Русская литература» нацелено на достижение метапредметных результатов: происходит формирование умений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 самостоятельно организовывать собственную деятельность, оценивать ее, определять сферу интересов; работать с разными источниками информации, находить ее, анализировать, использовать в самостоятельной деятельности.</w:t>
      </w:r>
    </w:p>
    <w:p w:rsidR="00C93592" w:rsidRPr="00C93592" w:rsidRDefault="00C93592" w:rsidP="00C93592">
      <w:pPr>
        <w:pStyle w:val="a4"/>
        <w:ind w:firstLine="709"/>
        <w:rPr>
          <w:color w:val="000000"/>
          <w:lang w:val="ru-RU"/>
        </w:rPr>
      </w:pPr>
      <w:r w:rsidRPr="00C93592">
        <w:rPr>
          <w:lang w:val="ru-RU"/>
        </w:rPr>
        <w:t xml:space="preserve"> При изучении учебного предмета «Русская литература» идет дальнейшее формирование коммуникативной компетенции учащихся. Учащиеся используют приобретенные коммуникативные навыки в практической деятельности для создания творческого текста  на заданную тему, для участия в диалоге и дискуссии. В условиях обновления содержания образования особое место уделяется  развитию коммуникативных навыков</w:t>
      </w:r>
      <w:r w:rsidRPr="00C93592">
        <w:rPr>
          <w:color w:val="000000"/>
          <w:lang w:val="ru-RU"/>
        </w:rPr>
        <w:t>.</w:t>
      </w:r>
    </w:p>
    <w:p w:rsidR="00C93592" w:rsidRPr="00DF33C2" w:rsidRDefault="00C93592" w:rsidP="00C93592">
      <w:pPr>
        <w:pStyle w:val="aa"/>
        <w:spacing w:after="0"/>
        <w:ind w:firstLine="709"/>
        <w:jc w:val="both"/>
        <w:rPr>
          <w:color w:val="000000"/>
          <w:sz w:val="28"/>
          <w:szCs w:val="28"/>
        </w:rPr>
      </w:pPr>
      <w:r w:rsidRPr="00DF33C2">
        <w:rPr>
          <w:color w:val="000000"/>
          <w:sz w:val="28"/>
          <w:szCs w:val="28"/>
        </w:rPr>
        <w:t>Независимо от предметной направленности  у учащихся должны  быть сформированы коммуникативные навыки, а именно:</w:t>
      </w:r>
    </w:p>
    <w:p w:rsidR="00C93592" w:rsidRPr="00C93592" w:rsidRDefault="00C93592" w:rsidP="00C93592">
      <w:pPr>
        <w:widowControl/>
        <w:numPr>
          <w:ilvl w:val="0"/>
          <w:numId w:val="198"/>
        </w:numPr>
        <w:shd w:val="clear" w:color="auto" w:fill="FFFFFF"/>
        <w:tabs>
          <w:tab w:val="left" w:pos="1134"/>
        </w:tabs>
        <w:autoSpaceDE/>
        <w:autoSpaceDN/>
        <w:ind w:left="0" w:firstLine="709"/>
        <w:jc w:val="both"/>
        <w:rPr>
          <w:color w:val="000000"/>
          <w:sz w:val="28"/>
          <w:szCs w:val="28"/>
          <w:lang w:val="ru-RU"/>
        </w:rPr>
      </w:pPr>
      <w:r w:rsidRPr="00C93592">
        <w:rPr>
          <w:color w:val="000000"/>
          <w:sz w:val="28"/>
          <w:szCs w:val="28"/>
          <w:lang w:val="ru-RU"/>
        </w:rPr>
        <w:t>умение определять понятия, делать обобщения, давать аналогии;</w:t>
      </w:r>
    </w:p>
    <w:p w:rsidR="00C93592" w:rsidRPr="00C93592" w:rsidRDefault="00C93592" w:rsidP="00C93592">
      <w:pPr>
        <w:widowControl/>
        <w:numPr>
          <w:ilvl w:val="0"/>
          <w:numId w:val="198"/>
        </w:numPr>
        <w:shd w:val="clear" w:color="auto" w:fill="FFFFFF"/>
        <w:tabs>
          <w:tab w:val="left" w:pos="1134"/>
        </w:tabs>
        <w:autoSpaceDE/>
        <w:autoSpaceDN/>
        <w:ind w:left="0" w:firstLine="709"/>
        <w:jc w:val="both"/>
        <w:rPr>
          <w:color w:val="000000"/>
          <w:sz w:val="28"/>
          <w:szCs w:val="28"/>
          <w:lang w:val="ru-RU"/>
        </w:rPr>
      </w:pPr>
      <w:r w:rsidRPr="00C93592">
        <w:rPr>
          <w:color w:val="000000"/>
          <w:sz w:val="28"/>
          <w:szCs w:val="28"/>
          <w:lang w:val="ru-RU"/>
        </w:rPr>
        <w:t>умение классифицировать, самостоятельно подбирать основания и критерии для</w:t>
      </w:r>
      <w:r w:rsidRPr="00DF33C2">
        <w:rPr>
          <w:color w:val="000000"/>
          <w:sz w:val="28"/>
          <w:szCs w:val="28"/>
        </w:rPr>
        <w:t> </w:t>
      </w:r>
      <w:r w:rsidRPr="00C93592">
        <w:rPr>
          <w:color w:val="000000"/>
          <w:sz w:val="28"/>
          <w:szCs w:val="28"/>
          <w:lang w:val="ru-RU"/>
        </w:rPr>
        <w:t>классификации;</w:t>
      </w:r>
    </w:p>
    <w:p w:rsidR="00C93592" w:rsidRPr="00C93592" w:rsidRDefault="00C93592" w:rsidP="00C93592">
      <w:pPr>
        <w:widowControl/>
        <w:numPr>
          <w:ilvl w:val="0"/>
          <w:numId w:val="198"/>
        </w:numPr>
        <w:shd w:val="clear" w:color="auto" w:fill="FFFFFF"/>
        <w:tabs>
          <w:tab w:val="left" w:pos="1134"/>
        </w:tabs>
        <w:autoSpaceDE/>
        <w:autoSpaceDN/>
        <w:ind w:left="0" w:firstLine="709"/>
        <w:jc w:val="both"/>
        <w:rPr>
          <w:color w:val="000000"/>
          <w:sz w:val="28"/>
          <w:szCs w:val="28"/>
          <w:lang w:val="ru-RU"/>
        </w:rPr>
      </w:pPr>
      <w:r w:rsidRPr="00C93592">
        <w:rPr>
          <w:color w:val="000000"/>
          <w:sz w:val="28"/>
          <w:szCs w:val="28"/>
          <w:lang w:val="ru-RU"/>
        </w:rPr>
        <w:t>умение определять причинно-следственные связи, строить логическое рассуждение, умозаключение и делать выводы;</w:t>
      </w:r>
    </w:p>
    <w:p w:rsidR="00C93592" w:rsidRPr="00C93592" w:rsidRDefault="00C93592" w:rsidP="00C93592">
      <w:pPr>
        <w:widowControl/>
        <w:numPr>
          <w:ilvl w:val="0"/>
          <w:numId w:val="198"/>
        </w:numPr>
        <w:shd w:val="clear" w:color="auto" w:fill="FFFFFF"/>
        <w:tabs>
          <w:tab w:val="left" w:pos="1134"/>
        </w:tabs>
        <w:autoSpaceDE/>
        <w:autoSpaceDN/>
        <w:ind w:left="0" w:firstLine="709"/>
        <w:jc w:val="both"/>
        <w:rPr>
          <w:color w:val="000000"/>
          <w:sz w:val="28"/>
          <w:szCs w:val="28"/>
          <w:lang w:val="ru-RU"/>
        </w:rPr>
      </w:pPr>
      <w:r w:rsidRPr="00C93592">
        <w:rPr>
          <w:color w:val="000000"/>
          <w:sz w:val="28"/>
          <w:szCs w:val="28"/>
          <w:lang w:val="ru-RU"/>
        </w:rPr>
        <w:t>умение создавать, применять и преобразовывать знаки и символы, модели и схемы для решения поставленных учебных и познавательных задач.</w:t>
      </w:r>
    </w:p>
    <w:p w:rsidR="00C93592" w:rsidRPr="00C93592" w:rsidRDefault="00C93592" w:rsidP="00C93592">
      <w:pPr>
        <w:pStyle w:val="a4"/>
        <w:ind w:firstLine="709"/>
        <w:rPr>
          <w:lang w:val="ru-RU"/>
        </w:rPr>
      </w:pPr>
      <w:r w:rsidRPr="00C93592">
        <w:rPr>
          <w:lang w:val="ru-RU"/>
        </w:rPr>
        <w:t>Э</w:t>
      </w:r>
      <w:r w:rsidRPr="00C93592">
        <w:rPr>
          <w:lang w:val="ru-RU" w:eastAsia="ru-RU"/>
        </w:rPr>
        <w:t xml:space="preserve">ффективно решать </w:t>
      </w:r>
      <w:r w:rsidRPr="00C93592">
        <w:rPr>
          <w:lang w:val="ru-RU"/>
        </w:rPr>
        <w:t>эти проблемы помогут активные методы обучения.</w:t>
      </w:r>
    </w:p>
    <w:p w:rsidR="00C93592" w:rsidRPr="00C93592" w:rsidRDefault="00C93592" w:rsidP="00C93592">
      <w:pPr>
        <w:shd w:val="clear" w:color="auto" w:fill="FFFFFF"/>
        <w:ind w:firstLine="709"/>
        <w:jc w:val="both"/>
        <w:rPr>
          <w:color w:val="000000"/>
          <w:sz w:val="28"/>
          <w:szCs w:val="28"/>
          <w:lang w:val="ru-RU"/>
        </w:rPr>
      </w:pPr>
      <w:r w:rsidRPr="00C93592">
        <w:rPr>
          <w:color w:val="000000"/>
          <w:sz w:val="28"/>
          <w:szCs w:val="28"/>
          <w:lang w:val="ru-RU"/>
        </w:rPr>
        <w:t>Все активные методы обучения призваны решать главную задачу – научить учащегося учиться. Гораздо важнее развивать</w:t>
      </w:r>
      <w:r w:rsidRPr="00DF33C2">
        <w:rPr>
          <w:color w:val="000000"/>
          <w:sz w:val="28"/>
          <w:szCs w:val="28"/>
        </w:rPr>
        <w:t> </w:t>
      </w:r>
      <w:hyperlink r:id="rId251" w:history="1">
        <w:r w:rsidRPr="00C93592">
          <w:rPr>
            <w:sz w:val="28"/>
            <w:szCs w:val="28"/>
            <w:lang w:val="ru-RU"/>
          </w:rPr>
          <w:t>критическое мышление</w:t>
        </w:r>
      </w:hyperlink>
      <w:r w:rsidRPr="00C93592">
        <w:rPr>
          <w:sz w:val="28"/>
          <w:szCs w:val="28"/>
          <w:lang w:val="ru-RU"/>
        </w:rPr>
        <w:t>,</w:t>
      </w:r>
      <w:r w:rsidRPr="00C93592">
        <w:rPr>
          <w:color w:val="000000"/>
          <w:sz w:val="28"/>
          <w:szCs w:val="28"/>
          <w:lang w:val="ru-RU"/>
        </w:rPr>
        <w:t xml:space="preserve"> основанное на анализе ситуации, самостоятельном поиске информации, построении логической цепочки и принятии взвешенного и аргументированного решения.</w:t>
      </w:r>
    </w:p>
    <w:p w:rsidR="00C93592" w:rsidRPr="00C93592" w:rsidRDefault="00C93592" w:rsidP="00C93592">
      <w:pPr>
        <w:shd w:val="clear" w:color="auto" w:fill="FFFFFF"/>
        <w:ind w:firstLine="709"/>
        <w:jc w:val="both"/>
        <w:rPr>
          <w:sz w:val="28"/>
          <w:szCs w:val="28"/>
          <w:lang w:val="ru-RU"/>
        </w:rPr>
      </w:pPr>
      <w:r w:rsidRPr="00C93592">
        <w:rPr>
          <w:sz w:val="28"/>
          <w:szCs w:val="28"/>
          <w:shd w:val="clear" w:color="auto" w:fill="FFFFFF"/>
          <w:lang w:val="ru-RU"/>
        </w:rPr>
        <w:t xml:space="preserve">В основе активных методов лежит диалогическое общение как между учителем и учащимися, так и между самими учащимися. А в процессе диалога </w:t>
      </w:r>
      <w:r w:rsidRPr="00C93592">
        <w:rPr>
          <w:sz w:val="28"/>
          <w:szCs w:val="28"/>
          <w:shd w:val="clear" w:color="auto" w:fill="FFFFFF"/>
          <w:lang w:val="ru-RU"/>
        </w:rPr>
        <w:lastRenderedPageBreak/>
        <w:t>развиваются коммуникативные способности, умение решать проблемы коллективно. Активные методы обучения направлены на привлечение учащихся к самостоятельной познавательной деятельности, развитие личностного интереса к решению каких-либо познавательных задач, предоставление возможности применения полученных знаний.</w:t>
      </w:r>
    </w:p>
    <w:p w:rsidR="00C93592" w:rsidRPr="00C93592" w:rsidRDefault="00C93592" w:rsidP="00C93592">
      <w:pPr>
        <w:shd w:val="clear" w:color="auto" w:fill="FFFFFF"/>
        <w:ind w:firstLine="709"/>
        <w:jc w:val="both"/>
        <w:rPr>
          <w:color w:val="000000"/>
          <w:sz w:val="28"/>
          <w:szCs w:val="28"/>
          <w:lang w:val="ru-RU"/>
        </w:rPr>
      </w:pPr>
      <w:r w:rsidRPr="00C93592">
        <w:rPr>
          <w:bCs/>
          <w:color w:val="000000"/>
          <w:sz w:val="28"/>
          <w:szCs w:val="28"/>
          <w:lang w:val="ru-RU"/>
        </w:rPr>
        <w:t>Огромную роль в развитии коммуникативных навыков</w:t>
      </w:r>
      <w:r w:rsidRPr="00C93592">
        <w:rPr>
          <w:b/>
          <w:bCs/>
          <w:color w:val="000000"/>
          <w:sz w:val="28"/>
          <w:szCs w:val="28"/>
          <w:lang w:val="ru-RU"/>
        </w:rPr>
        <w:t xml:space="preserve">  </w:t>
      </w:r>
      <w:r w:rsidRPr="00C93592">
        <w:rPr>
          <w:bCs/>
          <w:color w:val="000000"/>
          <w:sz w:val="28"/>
          <w:szCs w:val="28"/>
          <w:lang w:val="ru-RU"/>
        </w:rPr>
        <w:t>играют такие  активные методы обучения, как мозговой штурм, деловые игры, дискуссии, дебаты</w:t>
      </w:r>
      <w:r w:rsidRPr="00C93592">
        <w:rPr>
          <w:color w:val="000000"/>
          <w:sz w:val="28"/>
          <w:szCs w:val="28"/>
          <w:lang w:val="ru-RU"/>
        </w:rPr>
        <w:t xml:space="preserve">, </w:t>
      </w:r>
      <w:hyperlink r:id="rId252" w:history="1">
        <w:r w:rsidRPr="00C93592">
          <w:rPr>
            <w:bCs/>
            <w:sz w:val="28"/>
            <w:szCs w:val="28"/>
            <w:lang w:val="ru-RU"/>
          </w:rPr>
          <w:t>кластеры</w:t>
        </w:r>
      </w:hyperlink>
      <w:r w:rsidRPr="00C93592">
        <w:rPr>
          <w:bCs/>
          <w:sz w:val="28"/>
          <w:szCs w:val="28"/>
          <w:lang w:val="ru-RU"/>
        </w:rPr>
        <w:t xml:space="preserve">, </w:t>
      </w:r>
      <w:r w:rsidRPr="00C93592">
        <w:rPr>
          <w:bCs/>
          <w:color w:val="000000"/>
          <w:sz w:val="28"/>
          <w:szCs w:val="28"/>
          <w:lang w:val="ru-RU"/>
        </w:rPr>
        <w:t>сравнительные диаграммы, пазлы.</w:t>
      </w:r>
      <w:r w:rsidRPr="00C93592">
        <w:rPr>
          <w:color w:val="000000"/>
          <w:sz w:val="28"/>
          <w:szCs w:val="28"/>
          <w:lang w:val="ru-RU"/>
        </w:rPr>
        <w:t xml:space="preserve"> </w:t>
      </w:r>
    </w:p>
    <w:p w:rsidR="00C93592" w:rsidRPr="00C93592" w:rsidRDefault="00C93592" w:rsidP="00C93592">
      <w:pPr>
        <w:shd w:val="clear" w:color="auto" w:fill="FFFFFF"/>
        <w:ind w:firstLine="709"/>
        <w:jc w:val="both"/>
        <w:rPr>
          <w:color w:val="000000"/>
          <w:sz w:val="28"/>
          <w:szCs w:val="28"/>
          <w:lang w:val="ru-RU"/>
        </w:rPr>
      </w:pPr>
      <w:r w:rsidRPr="00C93592">
        <w:rPr>
          <w:color w:val="000000"/>
          <w:sz w:val="28"/>
          <w:szCs w:val="28"/>
          <w:lang w:val="ru-RU"/>
        </w:rPr>
        <w:t>Во время мозгового штурма происходит поток вопросов и ответов, предложений и идей по заданной теме, по окончании производится анализ  правильности или неправильности этих идей. Применение различных кластеров и диаграмм позволяет заняться</w:t>
      </w:r>
      <w:r w:rsidRPr="00C93592">
        <w:rPr>
          <w:b/>
          <w:bCs/>
          <w:color w:val="005FCB"/>
          <w:sz w:val="28"/>
          <w:szCs w:val="28"/>
          <w:lang w:val="ru-RU"/>
        </w:rPr>
        <w:t xml:space="preserve"> </w:t>
      </w:r>
      <w:r w:rsidRPr="00C93592">
        <w:rPr>
          <w:color w:val="000000"/>
          <w:sz w:val="28"/>
          <w:szCs w:val="28"/>
          <w:lang w:val="ru-RU"/>
        </w:rPr>
        <w:t xml:space="preserve">поиском ключевых слов и проблем по определенной  мини теме. </w:t>
      </w:r>
      <w:r w:rsidRPr="00C93592">
        <w:rPr>
          <w:bCs/>
          <w:color w:val="000000"/>
          <w:sz w:val="28"/>
          <w:szCs w:val="28"/>
          <w:lang w:val="ru-RU"/>
        </w:rPr>
        <w:t>Г</w:t>
      </w:r>
      <w:r w:rsidRPr="00C93592">
        <w:rPr>
          <w:color w:val="000000"/>
          <w:sz w:val="28"/>
          <w:szCs w:val="28"/>
          <w:lang w:val="ru-RU"/>
        </w:rPr>
        <w:t>рупповые виды деятельности, такие,  как дискуссии и дебаты, предполагают коллективное обсуждение учащимися проблемы, предложений, идей, мнений и совместный поиск решения. Активно участвуя в том или ином виде деятельности, учащиеся обогащают свой словарный запас, учатся навыкам коммуникации.</w:t>
      </w:r>
    </w:p>
    <w:p w:rsidR="00C93592" w:rsidRPr="00C93592" w:rsidRDefault="00C93592" w:rsidP="00C93592">
      <w:pPr>
        <w:ind w:firstLine="709"/>
        <w:jc w:val="both"/>
        <w:rPr>
          <w:color w:val="000000"/>
          <w:sz w:val="28"/>
          <w:szCs w:val="28"/>
          <w:lang w:val="ru-RU"/>
        </w:rPr>
      </w:pPr>
      <w:r w:rsidRPr="00C93592">
        <w:rPr>
          <w:color w:val="000000"/>
          <w:sz w:val="28"/>
          <w:szCs w:val="28"/>
          <w:lang w:val="ru-RU"/>
        </w:rPr>
        <w:t>Рекомендуются следующие виды работ по развитию коммуникативных умений:</w:t>
      </w:r>
    </w:p>
    <w:p w:rsidR="00C93592" w:rsidRPr="00C93592" w:rsidRDefault="00C93592" w:rsidP="00C93592">
      <w:pPr>
        <w:ind w:firstLine="709"/>
        <w:jc w:val="both"/>
        <w:rPr>
          <w:color w:val="000000"/>
          <w:sz w:val="28"/>
          <w:szCs w:val="28"/>
          <w:lang w:val="ru-RU"/>
        </w:rPr>
      </w:pPr>
      <w:r w:rsidRPr="00DF33C2">
        <w:rPr>
          <w:color w:val="000000"/>
          <w:sz w:val="28"/>
          <w:szCs w:val="28"/>
        </w:rPr>
        <w:t>I</w:t>
      </w:r>
      <w:r w:rsidRPr="00C93592">
        <w:rPr>
          <w:color w:val="000000"/>
          <w:sz w:val="28"/>
          <w:szCs w:val="28"/>
          <w:lang w:val="ru-RU"/>
        </w:rPr>
        <w:t>.</w:t>
      </w:r>
      <w:r w:rsidRPr="00C93592">
        <w:rPr>
          <w:i/>
          <w:color w:val="000000"/>
          <w:sz w:val="28"/>
          <w:szCs w:val="28"/>
          <w:lang w:val="ru-RU"/>
        </w:rPr>
        <w:t xml:space="preserve"> Работа со зрительной опорой</w:t>
      </w:r>
      <w:r w:rsidRPr="00C93592">
        <w:rPr>
          <w:color w:val="000000"/>
          <w:sz w:val="28"/>
          <w:szCs w:val="28"/>
          <w:lang w:val="ru-RU"/>
        </w:rPr>
        <w:t>. Как правило, в качестве зрительной опоры используются картины, фотографии и другие изображения. Изображения должны быть тематически разнообразны, включать самые разные, наиболее распространенные в жизни темы и сюжеты.</w:t>
      </w:r>
    </w:p>
    <w:p w:rsidR="00C93592" w:rsidRPr="00C93592" w:rsidRDefault="00C93592" w:rsidP="00C93592">
      <w:pPr>
        <w:ind w:firstLine="709"/>
        <w:jc w:val="both"/>
        <w:rPr>
          <w:color w:val="000000"/>
          <w:sz w:val="28"/>
          <w:szCs w:val="28"/>
          <w:lang w:val="ru-RU"/>
        </w:rPr>
      </w:pPr>
      <w:r w:rsidRPr="00C93592">
        <w:rPr>
          <w:color w:val="000000"/>
          <w:sz w:val="28"/>
          <w:szCs w:val="28"/>
          <w:lang w:val="ru-RU"/>
        </w:rPr>
        <w:t>Предлагаемые виды работ:</w:t>
      </w:r>
    </w:p>
    <w:p w:rsidR="00C93592" w:rsidRPr="00C93592" w:rsidRDefault="00C93592" w:rsidP="00C93592">
      <w:pPr>
        <w:ind w:firstLine="709"/>
        <w:jc w:val="both"/>
        <w:rPr>
          <w:sz w:val="28"/>
          <w:szCs w:val="28"/>
          <w:lang w:val="ru-RU"/>
        </w:rPr>
      </w:pPr>
      <w:r w:rsidRPr="00C93592">
        <w:rPr>
          <w:color w:val="000000"/>
          <w:sz w:val="28"/>
          <w:szCs w:val="28"/>
          <w:lang w:val="ru-RU"/>
        </w:rPr>
        <w:t>1</w:t>
      </w:r>
      <w:r w:rsidRPr="00C93592">
        <w:rPr>
          <w:i/>
          <w:color w:val="000000"/>
          <w:sz w:val="28"/>
          <w:szCs w:val="28"/>
          <w:lang w:val="ru-RU"/>
        </w:rPr>
        <w:t>.Устный диалог</w:t>
      </w:r>
      <w:r w:rsidRPr="00C93592">
        <w:rPr>
          <w:color w:val="000000"/>
          <w:sz w:val="28"/>
          <w:szCs w:val="28"/>
          <w:lang w:val="ru-RU"/>
        </w:rPr>
        <w:t>, в котором каждый участвующий играет роль одного из персонажей картинки и</w:t>
      </w:r>
      <w:r w:rsidRPr="00C93592">
        <w:rPr>
          <w:sz w:val="28"/>
          <w:szCs w:val="28"/>
          <w:lang w:val="ru-RU"/>
        </w:rPr>
        <w:t xml:space="preserve"> сам придумывает свой рассказ, рассматривая рисунки самостоятельно</w:t>
      </w:r>
      <w:r w:rsidRPr="00C93592">
        <w:rPr>
          <w:color w:val="000000"/>
          <w:sz w:val="28"/>
          <w:szCs w:val="28"/>
          <w:lang w:val="ru-RU"/>
        </w:rPr>
        <w:t xml:space="preserve">. При этом работа может оцениваться в соответствии со следующими критериями: сумел ли учащийся индивидуализировать речь героя, показать речевыми средствами его характер; являются ли его реплики психологически достоверными: может ли человек так мыслить и говорить в подобной ситуации; </w:t>
      </w:r>
      <w:r w:rsidRPr="00C93592">
        <w:rPr>
          <w:sz w:val="28"/>
          <w:szCs w:val="28"/>
          <w:lang w:val="ru-RU"/>
        </w:rPr>
        <w:t>насколько интересно, лаконично он говорит; насколько разнообразную лексику использует; литературна ли, грамотна ли его речь.</w:t>
      </w:r>
    </w:p>
    <w:p w:rsidR="00C93592" w:rsidRPr="00C93592" w:rsidRDefault="00C93592" w:rsidP="00C93592">
      <w:pPr>
        <w:ind w:firstLine="709"/>
        <w:jc w:val="both"/>
        <w:rPr>
          <w:color w:val="000000"/>
          <w:sz w:val="28"/>
          <w:szCs w:val="28"/>
          <w:lang w:val="ru-RU"/>
        </w:rPr>
      </w:pPr>
      <w:r w:rsidRPr="00C93592">
        <w:rPr>
          <w:color w:val="000000"/>
          <w:sz w:val="28"/>
          <w:szCs w:val="28"/>
          <w:lang w:val="ru-RU"/>
        </w:rPr>
        <w:t>2.</w:t>
      </w:r>
      <w:r w:rsidRPr="00C93592">
        <w:rPr>
          <w:i/>
          <w:color w:val="000000"/>
          <w:sz w:val="28"/>
          <w:szCs w:val="28"/>
          <w:lang w:val="ru-RU"/>
        </w:rPr>
        <w:t xml:space="preserve"> Устный рассказ.</w:t>
      </w:r>
      <w:r w:rsidRPr="00C93592">
        <w:rPr>
          <w:color w:val="000000"/>
          <w:sz w:val="28"/>
          <w:szCs w:val="28"/>
          <w:lang w:val="ru-RU"/>
        </w:rPr>
        <w:t xml:space="preserve"> Это монологическая работа, поэтому она должна следовать за устным диалогом: кто-то из учащихся рассказывает (но не читает), остальные слушают его рассказ.</w:t>
      </w:r>
    </w:p>
    <w:p w:rsidR="00C93592" w:rsidRPr="00C93592" w:rsidRDefault="00C93592" w:rsidP="00C93592">
      <w:pPr>
        <w:ind w:firstLine="709"/>
        <w:jc w:val="both"/>
        <w:rPr>
          <w:color w:val="000000"/>
          <w:sz w:val="28"/>
          <w:szCs w:val="28"/>
          <w:lang w:val="ru-RU"/>
        </w:rPr>
      </w:pPr>
      <w:r w:rsidRPr="00DF33C2">
        <w:rPr>
          <w:color w:val="000000"/>
          <w:sz w:val="28"/>
          <w:szCs w:val="28"/>
        </w:rPr>
        <w:t>II</w:t>
      </w:r>
      <w:r w:rsidRPr="00C93592">
        <w:rPr>
          <w:color w:val="000000"/>
          <w:sz w:val="28"/>
          <w:szCs w:val="28"/>
          <w:lang w:val="ru-RU"/>
        </w:rPr>
        <w:t>.</w:t>
      </w:r>
      <w:r w:rsidRPr="00C93592">
        <w:rPr>
          <w:i/>
          <w:color w:val="000000"/>
          <w:sz w:val="28"/>
          <w:szCs w:val="28"/>
          <w:lang w:val="ru-RU"/>
        </w:rPr>
        <w:t xml:space="preserve"> Творческие работы (</w:t>
      </w:r>
      <w:r w:rsidRPr="00C93592">
        <w:rPr>
          <w:color w:val="000000"/>
          <w:sz w:val="28"/>
          <w:szCs w:val="28"/>
          <w:lang w:val="ru-RU"/>
        </w:rPr>
        <w:t>сочинения, эссе) на основе личных впечатлений.</w:t>
      </w:r>
    </w:p>
    <w:p w:rsidR="00C93592" w:rsidRPr="00C93592" w:rsidRDefault="00C93592" w:rsidP="00C93592">
      <w:pPr>
        <w:ind w:firstLine="709"/>
        <w:jc w:val="both"/>
        <w:rPr>
          <w:color w:val="000000"/>
          <w:sz w:val="28"/>
          <w:szCs w:val="28"/>
          <w:lang w:val="ru-RU"/>
        </w:rPr>
      </w:pPr>
      <w:r w:rsidRPr="00C93592">
        <w:rPr>
          <w:color w:val="000000"/>
          <w:sz w:val="28"/>
          <w:szCs w:val="28"/>
          <w:lang w:val="ru-RU"/>
        </w:rPr>
        <w:t xml:space="preserve">1. Музыкальные впечатления. Учащиеся прослушивают в классе небольшой музыкальный фрагмент, например, из произведения «Зима» </w:t>
      </w:r>
    </w:p>
    <w:p w:rsidR="00C93592" w:rsidRPr="00C93592" w:rsidRDefault="00C93592" w:rsidP="00C93592">
      <w:pPr>
        <w:jc w:val="both"/>
        <w:rPr>
          <w:color w:val="000000"/>
          <w:sz w:val="28"/>
          <w:szCs w:val="28"/>
          <w:lang w:val="ru-RU"/>
        </w:rPr>
      </w:pPr>
      <w:r w:rsidRPr="00C93592">
        <w:rPr>
          <w:color w:val="000000"/>
          <w:sz w:val="28"/>
          <w:szCs w:val="28"/>
          <w:lang w:val="ru-RU"/>
        </w:rPr>
        <w:t>А. Вивальди, а затем пишут сочинение/эссе или устно высказываются на тему «Какое состояние природы я представил себе, слушая музыку?».</w:t>
      </w:r>
    </w:p>
    <w:p w:rsidR="00C93592" w:rsidRPr="00C93592" w:rsidRDefault="00C93592" w:rsidP="00C93592">
      <w:pPr>
        <w:ind w:firstLine="709"/>
        <w:jc w:val="both"/>
        <w:rPr>
          <w:color w:val="000000"/>
          <w:sz w:val="28"/>
          <w:szCs w:val="28"/>
          <w:lang w:val="ru-RU"/>
        </w:rPr>
      </w:pPr>
      <w:r w:rsidRPr="00C93592">
        <w:rPr>
          <w:color w:val="000000"/>
          <w:sz w:val="28"/>
          <w:szCs w:val="28"/>
          <w:lang w:val="ru-RU"/>
        </w:rPr>
        <w:t>2. Читательские впечатления. Это можно делать только по произведению, которое прочитано в классе и большинству учащихся понравилось. Читаются литературные произведения, но работа по развитию речи может происходить и на уроке литературы и на уроке русского языка.</w:t>
      </w:r>
    </w:p>
    <w:p w:rsidR="00C93592" w:rsidRPr="00C93592" w:rsidRDefault="00C93592" w:rsidP="00C93592">
      <w:pPr>
        <w:ind w:firstLine="709"/>
        <w:jc w:val="both"/>
        <w:rPr>
          <w:color w:val="000000"/>
          <w:sz w:val="28"/>
          <w:szCs w:val="28"/>
          <w:lang w:val="ru-RU"/>
        </w:rPr>
      </w:pPr>
      <w:r w:rsidRPr="00C93592">
        <w:rPr>
          <w:color w:val="000000"/>
          <w:sz w:val="28"/>
          <w:szCs w:val="28"/>
          <w:lang w:val="ru-RU"/>
        </w:rPr>
        <w:t xml:space="preserve">3. Жизненные впечатления. Например, темой устного или письменного </w:t>
      </w:r>
      <w:r w:rsidRPr="00C93592">
        <w:rPr>
          <w:color w:val="000000"/>
          <w:sz w:val="28"/>
          <w:szCs w:val="28"/>
          <w:lang w:val="ru-RU"/>
        </w:rPr>
        <w:lastRenderedPageBreak/>
        <w:t>сочинения могут быть «Моя дорога в школу», «В школе» и др.</w:t>
      </w:r>
    </w:p>
    <w:p w:rsidR="00C93592" w:rsidRPr="00C93592" w:rsidRDefault="00C93592" w:rsidP="00C93592">
      <w:pPr>
        <w:ind w:firstLine="709"/>
        <w:jc w:val="both"/>
        <w:rPr>
          <w:color w:val="000000"/>
          <w:sz w:val="28"/>
          <w:szCs w:val="28"/>
          <w:lang w:val="ru-RU"/>
        </w:rPr>
      </w:pPr>
      <w:r w:rsidRPr="00C93592">
        <w:rPr>
          <w:color w:val="000000"/>
          <w:sz w:val="28"/>
          <w:szCs w:val="28"/>
          <w:lang w:val="ru-RU"/>
        </w:rPr>
        <w:t>Очень важными принципами этого вида работы являются внимание и интерес к внутреннему миру каждого учащегося. Учителю рекомендуется  создать такую обстановку в классе, когда все, что связано с индивидуальностью каждого учащегося, его отличием от других, воспринимается положительно и с интересом.</w:t>
      </w:r>
    </w:p>
    <w:p w:rsidR="00C93592" w:rsidRPr="00C93592" w:rsidRDefault="00C93592" w:rsidP="00C93592">
      <w:pPr>
        <w:ind w:firstLine="709"/>
        <w:jc w:val="both"/>
        <w:rPr>
          <w:color w:val="000000"/>
          <w:sz w:val="28"/>
          <w:szCs w:val="28"/>
          <w:lang w:val="ru-RU"/>
        </w:rPr>
      </w:pPr>
      <w:r w:rsidRPr="00C93592">
        <w:rPr>
          <w:color w:val="000000"/>
          <w:sz w:val="28"/>
          <w:szCs w:val="28"/>
          <w:lang w:val="ru-RU"/>
        </w:rPr>
        <w:t>4.</w:t>
      </w:r>
      <w:r w:rsidRPr="00C93592">
        <w:rPr>
          <w:i/>
          <w:color w:val="000000"/>
          <w:sz w:val="28"/>
          <w:szCs w:val="28"/>
          <w:lang w:val="ru-RU"/>
        </w:rPr>
        <w:t xml:space="preserve"> Устные дискуссии. </w:t>
      </w:r>
      <w:r w:rsidRPr="00C93592">
        <w:rPr>
          <w:color w:val="000000"/>
          <w:sz w:val="28"/>
          <w:szCs w:val="28"/>
          <w:lang w:val="ru-RU"/>
        </w:rPr>
        <w:t>Основная цель этого вида работы – научить слушать и слышать, формулировать свои мысли и аргументировать их. Темы дискуссий должны быть интересны и в то же время хорошо знакомы учащимся, это может быть, например, то художественное произведение, которое они вместе читали, или какое-то волнующее их событие.</w:t>
      </w:r>
    </w:p>
    <w:p w:rsidR="00C93592" w:rsidRPr="00C93592" w:rsidRDefault="00C93592" w:rsidP="00C93592">
      <w:pPr>
        <w:ind w:firstLine="709"/>
        <w:jc w:val="both"/>
        <w:rPr>
          <w:color w:val="000000"/>
          <w:sz w:val="28"/>
          <w:szCs w:val="28"/>
          <w:lang w:val="ru-RU"/>
        </w:rPr>
      </w:pPr>
      <w:r w:rsidRPr="00C93592">
        <w:rPr>
          <w:color w:val="000000"/>
          <w:sz w:val="28"/>
          <w:szCs w:val="28"/>
          <w:lang w:val="ru-RU"/>
        </w:rPr>
        <w:t>5.</w:t>
      </w:r>
      <w:r w:rsidRPr="00C93592">
        <w:rPr>
          <w:i/>
          <w:color w:val="000000"/>
          <w:sz w:val="28"/>
          <w:szCs w:val="28"/>
          <w:lang w:val="ru-RU"/>
        </w:rPr>
        <w:t xml:space="preserve"> Устная и (или) письменная газета.</w:t>
      </w:r>
      <w:r w:rsidRPr="00C93592">
        <w:rPr>
          <w:color w:val="000000"/>
          <w:sz w:val="28"/>
          <w:szCs w:val="28"/>
          <w:lang w:val="ru-RU"/>
        </w:rPr>
        <w:t xml:space="preserve"> Учащиеся делают сообщения о том, что происходит в школе, в классе, в городе, где они живут. Сообщение должно быть в определенном стиле, точным, информативным, интересным. Основная задача – выбрать интересный материал и грамотно его оформить.</w:t>
      </w:r>
    </w:p>
    <w:p w:rsidR="00C93592" w:rsidRPr="00C93592" w:rsidRDefault="00C93592" w:rsidP="00C93592">
      <w:pPr>
        <w:ind w:firstLine="709"/>
        <w:jc w:val="both"/>
        <w:rPr>
          <w:color w:val="000000"/>
          <w:sz w:val="28"/>
          <w:szCs w:val="28"/>
          <w:lang w:val="ru-RU"/>
        </w:rPr>
      </w:pPr>
      <w:r w:rsidRPr="00C93592">
        <w:rPr>
          <w:color w:val="000000"/>
          <w:sz w:val="28"/>
          <w:szCs w:val="28"/>
          <w:lang w:val="ru-RU"/>
        </w:rPr>
        <w:t>6.</w:t>
      </w:r>
      <w:r w:rsidRPr="00C93592">
        <w:rPr>
          <w:i/>
          <w:color w:val="000000"/>
          <w:sz w:val="28"/>
          <w:szCs w:val="28"/>
          <w:lang w:val="ru-RU"/>
        </w:rPr>
        <w:t xml:space="preserve"> Пересказ художественного текста</w:t>
      </w:r>
      <w:r w:rsidRPr="00C93592">
        <w:rPr>
          <w:color w:val="000000"/>
          <w:sz w:val="28"/>
          <w:szCs w:val="28"/>
          <w:lang w:val="ru-RU"/>
        </w:rPr>
        <w:t xml:space="preserve"> от имени героя.</w:t>
      </w:r>
    </w:p>
    <w:p w:rsidR="00C93592" w:rsidRPr="00C93592" w:rsidRDefault="00C93592" w:rsidP="00C93592">
      <w:pPr>
        <w:ind w:firstLine="709"/>
        <w:jc w:val="both"/>
        <w:rPr>
          <w:i/>
          <w:color w:val="000000"/>
          <w:sz w:val="28"/>
          <w:szCs w:val="28"/>
          <w:lang w:val="ru-RU"/>
        </w:rPr>
      </w:pPr>
      <w:r w:rsidRPr="00C93592">
        <w:rPr>
          <w:color w:val="000000"/>
          <w:sz w:val="28"/>
          <w:szCs w:val="28"/>
          <w:lang w:val="ru-RU"/>
        </w:rPr>
        <w:t>7.</w:t>
      </w:r>
      <w:r w:rsidRPr="00C93592">
        <w:rPr>
          <w:i/>
          <w:color w:val="000000"/>
          <w:sz w:val="28"/>
          <w:szCs w:val="28"/>
          <w:lang w:val="ru-RU"/>
        </w:rPr>
        <w:t xml:space="preserve"> Издание литературно-публицистического альманаха</w:t>
      </w:r>
      <w:r w:rsidRPr="00C93592">
        <w:rPr>
          <w:color w:val="000000"/>
          <w:sz w:val="28"/>
          <w:szCs w:val="28"/>
          <w:lang w:val="ru-RU"/>
        </w:rPr>
        <w:t>.</w:t>
      </w:r>
    </w:p>
    <w:p w:rsidR="00C93592" w:rsidRPr="00DF33C2" w:rsidRDefault="00C93592" w:rsidP="00C93592">
      <w:pPr>
        <w:pStyle w:val="aa"/>
        <w:spacing w:after="0"/>
        <w:ind w:firstLine="709"/>
        <w:jc w:val="both"/>
        <w:rPr>
          <w:sz w:val="28"/>
          <w:szCs w:val="28"/>
        </w:rPr>
      </w:pPr>
      <w:r w:rsidRPr="00DF33C2">
        <w:rPr>
          <w:spacing w:val="-2"/>
          <w:sz w:val="28"/>
          <w:szCs w:val="28"/>
        </w:rPr>
        <w:t xml:space="preserve">Объем учебной нагрузки </w:t>
      </w:r>
      <w:r w:rsidRPr="00DF33C2">
        <w:rPr>
          <w:sz w:val="28"/>
          <w:szCs w:val="28"/>
        </w:rPr>
        <w:t>учебного предмета «Русская литература» составляет:</w:t>
      </w:r>
    </w:p>
    <w:p w:rsidR="00C93592" w:rsidRPr="00DF33C2" w:rsidRDefault="00C93592" w:rsidP="00C93592">
      <w:pPr>
        <w:pStyle w:val="a6"/>
        <w:numPr>
          <w:ilvl w:val="0"/>
          <w:numId w:val="142"/>
        </w:numPr>
        <w:tabs>
          <w:tab w:val="left" w:pos="993"/>
        </w:tabs>
        <w:autoSpaceDE/>
        <w:autoSpaceDN/>
        <w:ind w:left="0" w:firstLine="709"/>
        <w:jc w:val="both"/>
        <w:rPr>
          <w:sz w:val="28"/>
          <w:szCs w:val="28"/>
          <w:lang w:val="ru-RU"/>
        </w:rPr>
      </w:pPr>
      <w:r w:rsidRPr="00DF33C2">
        <w:rPr>
          <w:sz w:val="28"/>
          <w:szCs w:val="28"/>
          <w:lang w:val="ru-RU"/>
        </w:rPr>
        <w:t xml:space="preserve">в 5 классе </w:t>
      </w:r>
      <w:r w:rsidRPr="00DF33C2">
        <w:rPr>
          <w:bCs/>
          <w:color w:val="000000"/>
          <w:sz w:val="28"/>
          <w:szCs w:val="28"/>
          <w:lang w:val="ru-RU" w:eastAsia="en-GB"/>
        </w:rPr>
        <w:t>–  2</w:t>
      </w:r>
      <w:r w:rsidRPr="00DF33C2">
        <w:rPr>
          <w:sz w:val="28"/>
          <w:szCs w:val="28"/>
          <w:lang w:val="ru-RU"/>
        </w:rPr>
        <w:t xml:space="preserve"> часа в неделю, 68 часов в учебном году;</w:t>
      </w:r>
    </w:p>
    <w:p w:rsidR="00C93592" w:rsidRPr="00DF33C2" w:rsidRDefault="00C93592" w:rsidP="00C93592">
      <w:pPr>
        <w:pStyle w:val="a6"/>
        <w:numPr>
          <w:ilvl w:val="0"/>
          <w:numId w:val="142"/>
        </w:numPr>
        <w:tabs>
          <w:tab w:val="left" w:pos="993"/>
        </w:tabs>
        <w:autoSpaceDE/>
        <w:autoSpaceDN/>
        <w:ind w:left="0" w:firstLine="709"/>
        <w:jc w:val="both"/>
        <w:rPr>
          <w:sz w:val="28"/>
          <w:szCs w:val="28"/>
          <w:lang w:val="ru-RU"/>
        </w:rPr>
      </w:pPr>
      <w:r w:rsidRPr="00DF33C2">
        <w:rPr>
          <w:sz w:val="28"/>
          <w:szCs w:val="28"/>
          <w:lang w:val="ru-RU"/>
        </w:rPr>
        <w:t xml:space="preserve">в 6 классе </w:t>
      </w:r>
      <w:r w:rsidRPr="00DF33C2">
        <w:rPr>
          <w:bCs/>
          <w:color w:val="000000"/>
          <w:sz w:val="28"/>
          <w:szCs w:val="28"/>
          <w:lang w:val="ru-RU" w:eastAsia="en-GB"/>
        </w:rPr>
        <w:t>–  2 часа в неделю, 68 часов в учебном году;</w:t>
      </w:r>
    </w:p>
    <w:p w:rsidR="00C93592" w:rsidRPr="00DF33C2" w:rsidRDefault="00C93592" w:rsidP="00C93592">
      <w:pPr>
        <w:pStyle w:val="a6"/>
        <w:numPr>
          <w:ilvl w:val="0"/>
          <w:numId w:val="142"/>
        </w:numPr>
        <w:tabs>
          <w:tab w:val="left" w:pos="993"/>
        </w:tabs>
        <w:autoSpaceDE/>
        <w:autoSpaceDN/>
        <w:ind w:left="0" w:firstLine="709"/>
        <w:jc w:val="both"/>
        <w:rPr>
          <w:sz w:val="28"/>
          <w:szCs w:val="28"/>
          <w:lang w:val="ru-RU"/>
        </w:rPr>
      </w:pPr>
      <w:r w:rsidRPr="00DF33C2">
        <w:rPr>
          <w:sz w:val="28"/>
          <w:szCs w:val="28"/>
          <w:lang w:val="ru-RU"/>
        </w:rPr>
        <w:t xml:space="preserve">в 7 классе </w:t>
      </w:r>
      <w:r w:rsidRPr="00DF33C2">
        <w:rPr>
          <w:bCs/>
          <w:color w:val="000000"/>
          <w:sz w:val="28"/>
          <w:szCs w:val="28"/>
          <w:lang w:val="ru-RU" w:eastAsia="en-GB"/>
        </w:rPr>
        <w:t>–  2</w:t>
      </w:r>
      <w:r w:rsidRPr="00DF33C2">
        <w:rPr>
          <w:sz w:val="28"/>
          <w:szCs w:val="28"/>
          <w:lang w:val="ru-RU"/>
        </w:rPr>
        <w:t xml:space="preserve"> часа в неделю, 68 часов в учебном году;</w:t>
      </w:r>
    </w:p>
    <w:p w:rsidR="00C93592" w:rsidRPr="00DF33C2" w:rsidRDefault="00C93592" w:rsidP="00C93592">
      <w:pPr>
        <w:pStyle w:val="a6"/>
        <w:tabs>
          <w:tab w:val="left" w:pos="993"/>
        </w:tabs>
        <w:ind w:left="709"/>
        <w:jc w:val="both"/>
        <w:rPr>
          <w:bCs/>
          <w:color w:val="000000"/>
          <w:sz w:val="28"/>
          <w:szCs w:val="28"/>
          <w:lang w:val="ru-RU" w:eastAsia="en-GB"/>
        </w:rPr>
      </w:pPr>
      <w:r w:rsidRPr="00DF33C2">
        <w:rPr>
          <w:sz w:val="28"/>
          <w:szCs w:val="28"/>
          <w:lang w:val="ru-RU"/>
        </w:rPr>
        <w:t xml:space="preserve">4) в 8 классе </w:t>
      </w:r>
      <w:r w:rsidRPr="00DF33C2">
        <w:rPr>
          <w:bCs/>
          <w:color w:val="000000"/>
          <w:sz w:val="28"/>
          <w:szCs w:val="28"/>
          <w:lang w:val="ru-RU" w:eastAsia="en-GB"/>
        </w:rPr>
        <w:t>–  3 часа в неделю, 102 часа в учебном году.</w:t>
      </w:r>
    </w:p>
    <w:p w:rsidR="00C93592" w:rsidRPr="00DF33C2" w:rsidRDefault="00C93592" w:rsidP="00C93592">
      <w:pPr>
        <w:pStyle w:val="a4"/>
        <w:ind w:left="122" w:right="425" w:firstLine="707"/>
        <w:rPr>
          <w:lang w:val="ru-RU"/>
        </w:rPr>
      </w:pPr>
    </w:p>
    <w:p w:rsidR="00C93592" w:rsidRPr="00DF33C2" w:rsidRDefault="00C93592" w:rsidP="00C93592">
      <w:pPr>
        <w:pStyle w:val="a4"/>
        <w:ind w:left="122" w:right="425" w:firstLine="707"/>
        <w:jc w:val="center"/>
        <w:rPr>
          <w:b/>
          <w:lang w:val="ru-RU"/>
        </w:rPr>
      </w:pPr>
      <w:r w:rsidRPr="00DF33C2">
        <w:rPr>
          <w:b/>
          <w:lang w:val="ru-RU"/>
        </w:rPr>
        <w:t>Количество процедур суммативного оценивания по предмету «Русская литература»</w:t>
      </w:r>
    </w:p>
    <w:p w:rsidR="00C93592" w:rsidRPr="00DF33C2" w:rsidRDefault="00C93592" w:rsidP="00C93592">
      <w:pPr>
        <w:pStyle w:val="a4"/>
        <w:rPr>
          <w:lang w:val="ru-RU"/>
        </w:rPr>
      </w:pPr>
      <w:r w:rsidRPr="00DF33C2">
        <w:rPr>
          <w:lang w:val="ru-RU"/>
        </w:rPr>
        <w:t xml:space="preserve">Суммативное оценивание по предмету предполагает проведение конкретного количества процедур суммативного оценивания за раздел  (СОР) и за четверть (СОЧ) 1 раз в каждой четверти. Ниже представлено количество процедур суммативного оценивания за раздел/сквозную тему. </w:t>
      </w:r>
    </w:p>
    <w:p w:rsidR="00C93592" w:rsidRPr="00DF33C2" w:rsidRDefault="00C93592" w:rsidP="00C93592">
      <w:pPr>
        <w:pStyle w:val="a6"/>
        <w:tabs>
          <w:tab w:val="left" w:pos="993"/>
        </w:tabs>
        <w:ind w:left="709"/>
        <w:jc w:val="both"/>
        <w:rPr>
          <w:lang w:val="ru-RU"/>
        </w:rPr>
      </w:pPr>
    </w:p>
    <w:p w:rsidR="00C93592" w:rsidRPr="00DF33C2" w:rsidRDefault="00C93592" w:rsidP="00C93592">
      <w:pPr>
        <w:pStyle w:val="a6"/>
        <w:tabs>
          <w:tab w:val="left" w:pos="993"/>
        </w:tabs>
        <w:ind w:left="709"/>
        <w:jc w:val="both"/>
        <w:rPr>
          <w:lang w:val="ru-RU"/>
        </w:rPr>
      </w:pPr>
      <w:r w:rsidRPr="00DF33C2">
        <w:rPr>
          <w:bCs/>
          <w:color w:val="000000"/>
          <w:sz w:val="28"/>
          <w:szCs w:val="28"/>
          <w:lang w:val="ru-RU" w:eastAsia="en-G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C93592" w:rsidRPr="00C93592" w:rsidTr="00C93592">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Количество процедур суммативного оценивания </w:t>
            </w:r>
          </w:p>
          <w:p w:rsidR="00C93592" w:rsidRPr="00DF33C2" w:rsidRDefault="00C93592" w:rsidP="00C93592">
            <w:pPr>
              <w:pStyle w:val="a4"/>
              <w:ind w:firstLine="7"/>
              <w:jc w:val="center"/>
              <w:rPr>
                <w:sz w:val="24"/>
                <w:szCs w:val="24"/>
                <w:lang w:val="ru-RU"/>
              </w:rPr>
            </w:pPr>
            <w:r w:rsidRPr="00DF33C2">
              <w:rPr>
                <w:rFonts w:eastAsia="Calibri"/>
                <w:sz w:val="24"/>
                <w:szCs w:val="24"/>
                <w:lang w:val="ru-RU"/>
              </w:rPr>
              <w:t>за раздел/сквозную тему</w:t>
            </w:r>
          </w:p>
        </w:tc>
      </w:tr>
      <w:tr w:rsidR="00C93592" w:rsidRPr="00DF33C2" w:rsidTr="00C93592">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3592" w:rsidRPr="00C93592" w:rsidRDefault="00C93592" w:rsidP="00C93592">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4 четверть </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jc w:val="center"/>
              <w:rPr>
                <w:sz w:val="24"/>
              </w:rPr>
            </w:pPr>
            <w:r w:rsidRPr="00DF33C2">
              <w:rPr>
                <w:sz w:val="24"/>
                <w:lang w:val="ru-RU"/>
              </w:rPr>
              <w:t>5</w:t>
            </w:r>
            <w:r w:rsidRPr="00DF33C2">
              <w:rPr>
                <w:sz w:val="24"/>
              </w:rPr>
              <w:t xml:space="preserve">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kk-KZ"/>
              </w:rPr>
            </w:pPr>
            <w:r w:rsidRPr="00DF33C2">
              <w:rPr>
                <w:sz w:val="24"/>
                <w:lang w:val="kk-KZ"/>
              </w:rPr>
              <w:t>2</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6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7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 xml:space="preserve">8 класс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r>
    </w:tbl>
    <w:p w:rsidR="00C93592" w:rsidRPr="00DF33C2" w:rsidRDefault="00C93592" w:rsidP="00C93592">
      <w:pPr>
        <w:pStyle w:val="a4"/>
        <w:spacing w:before="4"/>
        <w:ind w:firstLine="689"/>
        <w:jc w:val="left"/>
        <w:rPr>
          <w:b/>
          <w:lang w:val="ru-RU"/>
        </w:rPr>
      </w:pPr>
    </w:p>
    <w:p w:rsidR="00C93592" w:rsidRPr="00DF33C2" w:rsidRDefault="00C93592" w:rsidP="00C93592">
      <w:pPr>
        <w:ind w:firstLine="709"/>
        <w:jc w:val="both"/>
        <w:rPr>
          <w:b/>
          <w:sz w:val="28"/>
          <w:szCs w:val="28"/>
        </w:rPr>
      </w:pPr>
      <w:r w:rsidRPr="00DF33C2">
        <w:rPr>
          <w:b/>
          <w:sz w:val="28"/>
          <w:szCs w:val="28"/>
        </w:rPr>
        <w:t>«Қазақ тілі мен әдебиеті»</w:t>
      </w:r>
    </w:p>
    <w:p w:rsidR="00C93592" w:rsidRPr="00C93592" w:rsidRDefault="00C93592" w:rsidP="00C93592">
      <w:pPr>
        <w:pStyle w:val="a4"/>
        <w:ind w:firstLine="709"/>
      </w:pPr>
      <w:r w:rsidRPr="00DF33C2">
        <w:rPr>
          <w:lang w:val="ru-RU"/>
        </w:rPr>
        <w:t>Оқыту</w:t>
      </w:r>
      <w:r w:rsidRPr="00C93592">
        <w:t xml:space="preserve"> </w:t>
      </w:r>
      <w:r w:rsidRPr="00DF33C2">
        <w:rPr>
          <w:lang w:val="ru-RU"/>
        </w:rPr>
        <w:t>орыс</w:t>
      </w:r>
      <w:r w:rsidRPr="00C93592">
        <w:t xml:space="preserve"> </w:t>
      </w:r>
      <w:r w:rsidRPr="00DF33C2">
        <w:rPr>
          <w:lang w:val="ru-RU"/>
        </w:rPr>
        <w:t>тіліндегі</w:t>
      </w:r>
      <w:r w:rsidRPr="00C93592">
        <w:t xml:space="preserve"> </w:t>
      </w:r>
      <w:r w:rsidRPr="00DF33C2">
        <w:rPr>
          <w:lang w:val="ru-RU"/>
        </w:rPr>
        <w:t>мектептерде</w:t>
      </w:r>
      <w:r w:rsidRPr="00C93592">
        <w:t xml:space="preserve"> «</w:t>
      </w:r>
      <w:r w:rsidRPr="00DF33C2">
        <w:rPr>
          <w:lang w:val="ru-RU"/>
        </w:rPr>
        <w:t>Қазақ</w:t>
      </w:r>
      <w:r w:rsidRPr="00C93592">
        <w:t xml:space="preserve"> </w:t>
      </w:r>
      <w:r w:rsidRPr="00DF33C2">
        <w:rPr>
          <w:lang w:val="ru-RU"/>
        </w:rPr>
        <w:t>тілі</w:t>
      </w:r>
      <w:r w:rsidRPr="00C93592">
        <w:t xml:space="preserve"> </w:t>
      </w:r>
      <w:r w:rsidRPr="00DF33C2">
        <w:rPr>
          <w:lang w:val="ru-RU"/>
        </w:rPr>
        <w:t>мен</w:t>
      </w:r>
      <w:r w:rsidRPr="00C93592">
        <w:t xml:space="preserve"> </w:t>
      </w:r>
      <w:r w:rsidRPr="00DF33C2">
        <w:rPr>
          <w:lang w:val="ru-RU"/>
        </w:rPr>
        <w:t>әдебиеті</w:t>
      </w:r>
      <w:r w:rsidRPr="00C93592">
        <w:t xml:space="preserve">» </w:t>
      </w:r>
      <w:r w:rsidRPr="00DF33C2">
        <w:rPr>
          <w:lang w:val="ru-RU"/>
        </w:rPr>
        <w:t>пәнін</w:t>
      </w:r>
      <w:r w:rsidRPr="00C93592">
        <w:t xml:space="preserve"> </w:t>
      </w:r>
      <w:r w:rsidRPr="00DF33C2">
        <w:rPr>
          <w:lang w:val="ru-RU"/>
        </w:rPr>
        <w:t>оқыту</w:t>
      </w:r>
      <w:r w:rsidRPr="00C93592">
        <w:t xml:space="preserve"> </w:t>
      </w:r>
      <w:r w:rsidRPr="00DF33C2">
        <w:rPr>
          <w:lang w:val="ru-RU"/>
        </w:rPr>
        <w:t>кіріктірілген</w:t>
      </w:r>
      <w:r w:rsidRPr="00C93592">
        <w:t xml:space="preserve"> </w:t>
      </w:r>
      <w:r w:rsidRPr="00DF33C2">
        <w:rPr>
          <w:lang w:val="ru-RU"/>
        </w:rPr>
        <w:t>білім</w:t>
      </w:r>
      <w:r w:rsidRPr="00C93592">
        <w:t xml:space="preserve"> </w:t>
      </w:r>
      <w:r w:rsidRPr="00DF33C2">
        <w:rPr>
          <w:lang w:val="ru-RU"/>
        </w:rPr>
        <w:t>беру</w:t>
      </w:r>
      <w:r w:rsidRPr="00C93592">
        <w:t xml:space="preserve"> </w:t>
      </w:r>
      <w:r w:rsidRPr="00DF33C2">
        <w:rPr>
          <w:lang w:val="ru-RU"/>
        </w:rPr>
        <w:t>бағдарламасы</w:t>
      </w:r>
      <w:r w:rsidRPr="00C93592">
        <w:t xml:space="preserve"> </w:t>
      </w:r>
      <w:r w:rsidRPr="00DF33C2">
        <w:rPr>
          <w:lang w:val="ru-RU"/>
        </w:rPr>
        <w:t>бойынша</w:t>
      </w:r>
      <w:r w:rsidRPr="00C93592">
        <w:t xml:space="preserve"> </w:t>
      </w:r>
      <w:r w:rsidRPr="00DF33C2">
        <w:rPr>
          <w:lang w:val="ru-RU"/>
        </w:rPr>
        <w:t>іске</w:t>
      </w:r>
      <w:r w:rsidRPr="00C93592">
        <w:t xml:space="preserve"> </w:t>
      </w:r>
      <w:r w:rsidRPr="00DF33C2">
        <w:rPr>
          <w:lang w:val="ru-RU"/>
        </w:rPr>
        <w:t>асырылады</w:t>
      </w:r>
      <w:r w:rsidRPr="00C93592">
        <w:t xml:space="preserve">. 5, 6, 7, 8 - </w:t>
      </w:r>
      <w:r w:rsidRPr="00DF33C2">
        <w:rPr>
          <w:lang w:val="ru-RU"/>
        </w:rPr>
        <w:t>сыныптарда</w:t>
      </w:r>
      <w:r w:rsidRPr="00C93592">
        <w:t xml:space="preserve"> </w:t>
      </w:r>
      <w:r w:rsidRPr="00DF33C2">
        <w:rPr>
          <w:lang w:val="ru-RU"/>
        </w:rPr>
        <w:t>оқу</w:t>
      </w:r>
      <w:r w:rsidRPr="00C93592">
        <w:t xml:space="preserve"> </w:t>
      </w:r>
      <w:r w:rsidRPr="00DF33C2">
        <w:rPr>
          <w:lang w:val="ru-RU"/>
        </w:rPr>
        <w:t>процесі</w:t>
      </w:r>
      <w:r w:rsidRPr="00C93592">
        <w:t xml:space="preserve"> </w:t>
      </w:r>
      <w:r w:rsidRPr="00DF33C2">
        <w:rPr>
          <w:lang w:val="ru-RU"/>
        </w:rPr>
        <w:t>жаңартылған</w:t>
      </w:r>
      <w:r w:rsidRPr="00C93592">
        <w:t xml:space="preserve"> </w:t>
      </w:r>
      <w:r w:rsidRPr="00DF33C2">
        <w:rPr>
          <w:lang w:val="ru-RU"/>
        </w:rPr>
        <w:t>мазмұндағы</w:t>
      </w:r>
      <w:r w:rsidRPr="00C93592">
        <w:t xml:space="preserve"> </w:t>
      </w:r>
      <w:r w:rsidRPr="00DF33C2">
        <w:rPr>
          <w:lang w:val="ru-RU"/>
        </w:rPr>
        <w:t>үлгілік</w:t>
      </w:r>
      <w:r w:rsidRPr="00C93592">
        <w:t xml:space="preserve"> </w:t>
      </w:r>
      <w:r w:rsidRPr="00DF33C2">
        <w:rPr>
          <w:lang w:val="ru-RU"/>
        </w:rPr>
        <w:t>оқу</w:t>
      </w:r>
      <w:r w:rsidRPr="00C93592">
        <w:t xml:space="preserve"> </w:t>
      </w:r>
      <w:r w:rsidRPr="00DF33C2">
        <w:rPr>
          <w:lang w:val="ru-RU"/>
        </w:rPr>
        <w:lastRenderedPageBreak/>
        <w:t>бағдарламасымен</w:t>
      </w:r>
      <w:r w:rsidRPr="00C93592">
        <w:t xml:space="preserve"> (</w:t>
      </w:r>
      <w:r w:rsidRPr="00DF33C2">
        <w:rPr>
          <w:lang w:val="ru-RU"/>
        </w:rPr>
        <w:t>оқыту</w:t>
      </w:r>
      <w:r w:rsidRPr="00C93592">
        <w:t xml:space="preserve"> </w:t>
      </w:r>
      <w:r w:rsidRPr="00DF33C2">
        <w:rPr>
          <w:lang w:val="ru-RU"/>
        </w:rPr>
        <w:t>орыс</w:t>
      </w:r>
      <w:r w:rsidRPr="00C93592">
        <w:t xml:space="preserve"> </w:t>
      </w:r>
      <w:r w:rsidRPr="00DF33C2">
        <w:rPr>
          <w:lang w:val="ru-RU"/>
        </w:rPr>
        <w:t>тілінде</w:t>
      </w:r>
      <w:r w:rsidRPr="00C93592">
        <w:t xml:space="preserve">) </w:t>
      </w:r>
      <w:r w:rsidRPr="00DF33C2">
        <w:rPr>
          <w:lang w:val="ru-RU"/>
        </w:rPr>
        <w:t>жүзеге</w:t>
      </w:r>
      <w:r w:rsidRPr="00C93592">
        <w:t xml:space="preserve"> </w:t>
      </w:r>
      <w:r w:rsidRPr="00DF33C2">
        <w:rPr>
          <w:lang w:val="ru-RU"/>
        </w:rPr>
        <w:t>асырылады</w:t>
      </w:r>
      <w:r w:rsidRPr="00C93592">
        <w:t xml:space="preserve">. </w:t>
      </w:r>
      <w:r w:rsidRPr="00DF33C2">
        <w:rPr>
          <w:lang w:val="ru-RU"/>
        </w:rPr>
        <w:t>Ұзақ</w:t>
      </w:r>
      <w:r w:rsidRPr="00C93592">
        <w:t xml:space="preserve"> </w:t>
      </w:r>
      <w:r w:rsidRPr="00DF33C2">
        <w:rPr>
          <w:lang w:val="ru-RU"/>
        </w:rPr>
        <w:t>мерзімді</w:t>
      </w:r>
      <w:r w:rsidRPr="00C93592">
        <w:t xml:space="preserve"> </w:t>
      </w:r>
      <w:r w:rsidRPr="00DF33C2">
        <w:rPr>
          <w:lang w:val="ru-RU"/>
        </w:rPr>
        <w:t>жоспар</w:t>
      </w:r>
      <w:r w:rsidRPr="00C93592">
        <w:t xml:space="preserve"> </w:t>
      </w:r>
      <w:r w:rsidRPr="00DF33C2">
        <w:rPr>
          <w:lang w:val="ru-RU"/>
        </w:rPr>
        <w:t>оқу</w:t>
      </w:r>
      <w:r w:rsidRPr="00C93592">
        <w:t xml:space="preserve"> </w:t>
      </w:r>
      <w:r w:rsidRPr="00DF33C2">
        <w:rPr>
          <w:lang w:val="ru-RU"/>
        </w:rPr>
        <w:t>бағдарламасының</w:t>
      </w:r>
      <w:r w:rsidRPr="00C93592">
        <w:t xml:space="preserve"> </w:t>
      </w:r>
      <w:r w:rsidRPr="00DF33C2">
        <w:rPr>
          <w:lang w:val="ru-RU"/>
        </w:rPr>
        <w:t>құрамына</w:t>
      </w:r>
      <w:r w:rsidRPr="00C93592">
        <w:t xml:space="preserve"> </w:t>
      </w:r>
      <w:r w:rsidRPr="00DF33C2">
        <w:rPr>
          <w:lang w:val="ru-RU"/>
        </w:rPr>
        <w:t>енгізілді</w:t>
      </w:r>
      <w:r w:rsidRPr="00C93592">
        <w:t xml:space="preserve"> </w:t>
      </w:r>
      <w:r w:rsidRPr="00DF33C2">
        <w:rPr>
          <w:lang w:val="ru-RU"/>
        </w:rPr>
        <w:t>және</w:t>
      </w:r>
      <w:r w:rsidRPr="00C93592">
        <w:t xml:space="preserve"> </w:t>
      </w:r>
      <w:r w:rsidRPr="00DF33C2">
        <w:rPr>
          <w:lang w:val="ru-RU"/>
        </w:rPr>
        <w:t>ұзақ</w:t>
      </w:r>
      <w:r w:rsidRPr="00C93592">
        <w:t xml:space="preserve"> </w:t>
      </w:r>
      <w:r w:rsidRPr="00DF33C2">
        <w:rPr>
          <w:lang w:val="ru-RU"/>
        </w:rPr>
        <w:t>мерзімді</w:t>
      </w:r>
      <w:r w:rsidRPr="00C93592">
        <w:t xml:space="preserve"> </w:t>
      </w:r>
      <w:r w:rsidRPr="00DF33C2">
        <w:rPr>
          <w:lang w:val="ru-RU"/>
        </w:rPr>
        <w:t>жоспарда</w:t>
      </w:r>
      <w:r w:rsidRPr="00C93592">
        <w:t xml:space="preserve"> </w:t>
      </w:r>
      <w:r w:rsidRPr="00DF33C2">
        <w:rPr>
          <w:lang w:val="ru-RU"/>
        </w:rPr>
        <w:t>әр</w:t>
      </w:r>
      <w:r w:rsidRPr="00C93592">
        <w:t xml:space="preserve"> </w:t>
      </w:r>
      <w:r w:rsidRPr="00DF33C2">
        <w:rPr>
          <w:lang w:val="ru-RU"/>
        </w:rPr>
        <w:t>сынып</w:t>
      </w:r>
      <w:r w:rsidRPr="00C93592">
        <w:t xml:space="preserve"> </w:t>
      </w:r>
      <w:r w:rsidRPr="00DF33C2">
        <w:rPr>
          <w:lang w:val="ru-RU"/>
        </w:rPr>
        <w:t>бойынша</w:t>
      </w:r>
      <w:r w:rsidRPr="00C93592">
        <w:t xml:space="preserve"> </w:t>
      </w:r>
      <w:r w:rsidRPr="00DF33C2">
        <w:rPr>
          <w:lang w:val="ru-RU"/>
        </w:rPr>
        <w:t>қамтылатын</w:t>
      </w:r>
      <w:r w:rsidRPr="00C93592">
        <w:t xml:space="preserve"> </w:t>
      </w:r>
      <w:r w:rsidRPr="00DF33C2">
        <w:rPr>
          <w:lang w:val="ru-RU"/>
        </w:rPr>
        <w:t>шығармалар</w:t>
      </w:r>
      <w:r w:rsidRPr="00C93592">
        <w:t xml:space="preserve">, </w:t>
      </w:r>
      <w:r w:rsidRPr="00DF33C2">
        <w:rPr>
          <w:lang w:val="ru-RU"/>
        </w:rPr>
        <w:t>сағат</w:t>
      </w:r>
      <w:r w:rsidRPr="00C93592">
        <w:t xml:space="preserve"> </w:t>
      </w:r>
      <w:r w:rsidRPr="00DF33C2">
        <w:rPr>
          <w:lang w:val="ru-RU"/>
        </w:rPr>
        <w:t>саны</w:t>
      </w:r>
      <w:r w:rsidRPr="00C93592">
        <w:t xml:space="preserve">, </w:t>
      </w:r>
      <w:r w:rsidRPr="00DF33C2">
        <w:rPr>
          <w:lang w:val="ru-RU"/>
        </w:rPr>
        <w:t>оқу</w:t>
      </w:r>
      <w:r w:rsidRPr="00C93592">
        <w:t xml:space="preserve"> </w:t>
      </w:r>
      <w:r w:rsidRPr="00DF33C2">
        <w:rPr>
          <w:lang w:val="ru-RU"/>
        </w:rPr>
        <w:t>мақсаттары</w:t>
      </w:r>
      <w:r w:rsidRPr="00C93592">
        <w:t xml:space="preserve"> </w:t>
      </w:r>
      <w:r w:rsidRPr="00DF33C2">
        <w:rPr>
          <w:lang w:val="ru-RU"/>
        </w:rPr>
        <w:t>нақты</w:t>
      </w:r>
      <w:r w:rsidRPr="00C93592">
        <w:t xml:space="preserve"> </w:t>
      </w:r>
      <w:r w:rsidRPr="00DF33C2">
        <w:rPr>
          <w:lang w:val="ru-RU"/>
        </w:rPr>
        <w:t>көрсетілген</w:t>
      </w:r>
      <w:r w:rsidRPr="00C93592">
        <w:t>.</w:t>
      </w:r>
    </w:p>
    <w:p w:rsidR="00C93592" w:rsidRPr="00DF33C2" w:rsidRDefault="00C93592" w:rsidP="00C93592">
      <w:pPr>
        <w:ind w:firstLine="709"/>
        <w:jc w:val="both"/>
        <w:rPr>
          <w:sz w:val="28"/>
          <w:szCs w:val="28"/>
          <w:lang w:val="kk-KZ"/>
        </w:rPr>
      </w:pPr>
      <w:r w:rsidRPr="00DF33C2">
        <w:rPr>
          <w:sz w:val="28"/>
          <w:szCs w:val="28"/>
          <w:lang w:val="kk-KZ"/>
        </w:rPr>
        <w:t>1. «Қазақ тілі мен әдебиеті» п</w:t>
      </w:r>
      <w:r w:rsidRPr="00DF33C2">
        <w:rPr>
          <w:bCs/>
          <w:sz w:val="28"/>
          <w:szCs w:val="28"/>
          <w:lang w:val="kk-KZ"/>
        </w:rPr>
        <w:t>әні бойынша оқу жүктемесінің көлемі:</w:t>
      </w:r>
    </w:p>
    <w:p w:rsidR="00C93592" w:rsidRPr="00DF33C2" w:rsidRDefault="00C93592" w:rsidP="00C93592">
      <w:pPr>
        <w:pStyle w:val="a6"/>
        <w:numPr>
          <w:ilvl w:val="0"/>
          <w:numId w:val="164"/>
        </w:numPr>
        <w:tabs>
          <w:tab w:val="left" w:pos="-540"/>
          <w:tab w:val="center" w:pos="993"/>
        </w:tabs>
        <w:autoSpaceDE/>
        <w:autoSpaceDN/>
        <w:ind w:left="0" w:firstLine="709"/>
        <w:contextualSpacing/>
        <w:jc w:val="both"/>
        <w:rPr>
          <w:sz w:val="28"/>
          <w:szCs w:val="28"/>
          <w:lang w:val="kk-KZ"/>
        </w:rPr>
      </w:pPr>
      <w:r w:rsidRPr="00DF33C2">
        <w:rPr>
          <w:sz w:val="28"/>
          <w:szCs w:val="28"/>
          <w:lang w:val="kk-KZ"/>
        </w:rPr>
        <w:t xml:space="preserve">5-сынып – аптасына </w:t>
      </w:r>
      <w:r w:rsidRPr="00DF33C2">
        <w:rPr>
          <w:bCs/>
          <w:sz w:val="28"/>
          <w:szCs w:val="28"/>
          <w:lang w:val="kk-KZ"/>
        </w:rPr>
        <w:t>5 сағат, оқу жылында  – 170 сағ</w:t>
      </w:r>
      <w:r w:rsidRPr="00DF33C2">
        <w:rPr>
          <w:sz w:val="28"/>
          <w:szCs w:val="28"/>
          <w:lang w:val="kk-KZ"/>
        </w:rPr>
        <w:t xml:space="preserve">ат; </w:t>
      </w:r>
    </w:p>
    <w:p w:rsidR="00C93592" w:rsidRPr="00DF33C2" w:rsidRDefault="00C93592" w:rsidP="00C93592">
      <w:pPr>
        <w:pStyle w:val="a6"/>
        <w:numPr>
          <w:ilvl w:val="0"/>
          <w:numId w:val="164"/>
        </w:numPr>
        <w:tabs>
          <w:tab w:val="left" w:pos="-540"/>
          <w:tab w:val="center" w:pos="993"/>
        </w:tabs>
        <w:autoSpaceDE/>
        <w:autoSpaceDN/>
        <w:ind w:left="0" w:firstLine="709"/>
        <w:contextualSpacing/>
        <w:jc w:val="both"/>
        <w:rPr>
          <w:sz w:val="28"/>
          <w:szCs w:val="28"/>
          <w:lang w:val="kk-KZ"/>
        </w:rPr>
      </w:pPr>
      <w:r w:rsidRPr="00DF33C2">
        <w:rPr>
          <w:sz w:val="28"/>
          <w:szCs w:val="28"/>
          <w:lang w:val="kk-KZ"/>
        </w:rPr>
        <w:t xml:space="preserve">6-сынып – аптасына </w:t>
      </w:r>
      <w:r w:rsidRPr="00DF33C2">
        <w:rPr>
          <w:bCs/>
          <w:sz w:val="28"/>
          <w:szCs w:val="28"/>
          <w:lang w:val="kk-KZ"/>
        </w:rPr>
        <w:t>5 сағат, оқу жылында  – 170 сағ</w:t>
      </w:r>
      <w:r w:rsidRPr="00DF33C2">
        <w:rPr>
          <w:sz w:val="28"/>
          <w:szCs w:val="28"/>
          <w:lang w:val="kk-KZ"/>
        </w:rPr>
        <w:t xml:space="preserve">ат; </w:t>
      </w:r>
    </w:p>
    <w:p w:rsidR="00C93592" w:rsidRPr="00DF33C2" w:rsidRDefault="00C93592" w:rsidP="00C93592">
      <w:pPr>
        <w:pStyle w:val="a6"/>
        <w:numPr>
          <w:ilvl w:val="0"/>
          <w:numId w:val="164"/>
        </w:numPr>
        <w:tabs>
          <w:tab w:val="left" w:pos="-540"/>
          <w:tab w:val="center" w:pos="993"/>
        </w:tabs>
        <w:autoSpaceDE/>
        <w:autoSpaceDN/>
        <w:ind w:left="0" w:firstLine="709"/>
        <w:contextualSpacing/>
        <w:jc w:val="both"/>
        <w:rPr>
          <w:sz w:val="28"/>
          <w:szCs w:val="28"/>
          <w:lang w:val="kk-KZ"/>
        </w:rPr>
      </w:pPr>
      <w:r w:rsidRPr="00DF33C2">
        <w:rPr>
          <w:sz w:val="28"/>
          <w:szCs w:val="28"/>
          <w:lang w:val="kk-KZ"/>
        </w:rPr>
        <w:t xml:space="preserve">7-сынып – аптасына </w:t>
      </w:r>
      <w:r w:rsidRPr="00DF33C2">
        <w:rPr>
          <w:bCs/>
          <w:sz w:val="28"/>
          <w:szCs w:val="28"/>
          <w:lang w:val="kk-KZ"/>
        </w:rPr>
        <w:t>5 сағат, оқу жылында  – 170 сағ</w:t>
      </w:r>
      <w:r w:rsidRPr="00DF33C2">
        <w:rPr>
          <w:sz w:val="28"/>
          <w:szCs w:val="28"/>
          <w:lang w:val="kk-KZ"/>
        </w:rPr>
        <w:t xml:space="preserve">ат; </w:t>
      </w:r>
    </w:p>
    <w:p w:rsidR="00C93592" w:rsidRPr="00DF33C2" w:rsidRDefault="00C93592" w:rsidP="00C93592">
      <w:pPr>
        <w:pStyle w:val="a6"/>
        <w:numPr>
          <w:ilvl w:val="0"/>
          <w:numId w:val="164"/>
        </w:numPr>
        <w:tabs>
          <w:tab w:val="left" w:pos="-540"/>
          <w:tab w:val="center" w:pos="993"/>
        </w:tabs>
        <w:autoSpaceDE/>
        <w:autoSpaceDN/>
        <w:ind w:left="0" w:firstLine="709"/>
        <w:contextualSpacing/>
        <w:jc w:val="both"/>
        <w:rPr>
          <w:sz w:val="28"/>
          <w:szCs w:val="28"/>
          <w:lang w:val="kk-KZ"/>
        </w:rPr>
      </w:pPr>
      <w:r w:rsidRPr="00DF33C2">
        <w:rPr>
          <w:sz w:val="28"/>
          <w:szCs w:val="28"/>
          <w:lang w:val="kk-KZ"/>
        </w:rPr>
        <w:t xml:space="preserve">8-сынып – аптасына </w:t>
      </w:r>
      <w:r w:rsidRPr="00DF33C2">
        <w:rPr>
          <w:bCs/>
          <w:sz w:val="28"/>
          <w:szCs w:val="28"/>
          <w:lang w:val="kk-KZ"/>
        </w:rPr>
        <w:t>5 сағат, оқу жылында  – 170 сағ</w:t>
      </w:r>
      <w:r w:rsidRPr="00DF33C2">
        <w:rPr>
          <w:sz w:val="28"/>
          <w:szCs w:val="28"/>
          <w:lang w:val="kk-KZ"/>
        </w:rPr>
        <w:t>ат.</w:t>
      </w:r>
    </w:p>
    <w:p w:rsidR="00C93592" w:rsidRPr="00DF33C2" w:rsidRDefault="00C93592" w:rsidP="00C93592">
      <w:pPr>
        <w:pStyle w:val="a6"/>
        <w:ind w:left="0" w:firstLine="709"/>
        <w:jc w:val="both"/>
        <w:rPr>
          <w:sz w:val="28"/>
          <w:szCs w:val="28"/>
          <w:lang w:val="kk-KZ"/>
        </w:rPr>
      </w:pPr>
      <w:r w:rsidRPr="00DF33C2">
        <w:rPr>
          <w:sz w:val="28"/>
          <w:szCs w:val="28"/>
          <w:lang w:val="kk-KZ"/>
        </w:rPr>
        <w:t>2. «Қазақ тілі мен әдебиеті» пәнінің оқу мазмұны 5 бөлімге бөлінеді. Бөлімдерді бөлімшелер құрайды, олар сыныптар бойынша күтілетін нәтижелер түрінде оқыту мақсаттарынан  тұрады.</w:t>
      </w:r>
    </w:p>
    <w:p w:rsidR="00C93592" w:rsidRPr="00DF33C2" w:rsidRDefault="00C93592" w:rsidP="00C93592">
      <w:pPr>
        <w:ind w:firstLine="709"/>
        <w:jc w:val="both"/>
        <w:rPr>
          <w:sz w:val="28"/>
          <w:szCs w:val="28"/>
          <w:lang w:val="kk-KZ"/>
        </w:rPr>
      </w:pPr>
      <w:r w:rsidRPr="00DF33C2">
        <w:rPr>
          <w:sz w:val="28"/>
          <w:szCs w:val="28"/>
          <w:lang w:val="kk-KZ"/>
        </w:rPr>
        <w:t xml:space="preserve">3. Оқыту мақсаттары арқылы мұғалімдер сөйлеу қызметінің төрт дағдысын(тыңдалым, айтылым, оқылым, жазылым)  қалыптастырады, сонымен қатар, оқушылардың жетістігін бағалайды және оқытудың келесі кезеңі туралы ақпарат береді. </w:t>
      </w:r>
    </w:p>
    <w:p w:rsidR="00C93592" w:rsidRPr="00DF33C2" w:rsidRDefault="00C93592" w:rsidP="00C93592">
      <w:pPr>
        <w:ind w:firstLine="709"/>
        <w:jc w:val="both"/>
        <w:rPr>
          <w:sz w:val="28"/>
          <w:szCs w:val="28"/>
          <w:lang w:val="kk-KZ"/>
        </w:rPr>
      </w:pPr>
      <w:r w:rsidRPr="00DF33C2">
        <w:rPr>
          <w:sz w:val="28"/>
          <w:szCs w:val="28"/>
          <w:lang w:val="kk-KZ"/>
        </w:rPr>
        <w:t>4. Оқыту пәнінің мазмұнын 5 бөлім құрайды:</w:t>
      </w:r>
    </w:p>
    <w:p w:rsidR="00C93592" w:rsidRPr="00DF33C2" w:rsidRDefault="00C93592" w:rsidP="00C93592">
      <w:pPr>
        <w:tabs>
          <w:tab w:val="left" w:pos="1134"/>
        </w:tabs>
        <w:kinsoku w:val="0"/>
        <w:overflowPunct w:val="0"/>
        <w:ind w:firstLine="709"/>
        <w:jc w:val="both"/>
        <w:rPr>
          <w:sz w:val="28"/>
          <w:szCs w:val="28"/>
          <w:lang w:val="kk-KZ"/>
        </w:rPr>
      </w:pPr>
      <w:r w:rsidRPr="00DF33C2">
        <w:rPr>
          <w:sz w:val="28"/>
          <w:szCs w:val="28"/>
          <w:lang w:val="kk-KZ"/>
        </w:rPr>
        <w:t>1) тыңдалым;</w:t>
      </w:r>
    </w:p>
    <w:p w:rsidR="00C93592" w:rsidRPr="00DF33C2" w:rsidRDefault="00C93592" w:rsidP="00C93592">
      <w:pPr>
        <w:tabs>
          <w:tab w:val="left" w:pos="1134"/>
        </w:tabs>
        <w:kinsoku w:val="0"/>
        <w:overflowPunct w:val="0"/>
        <w:ind w:firstLine="709"/>
        <w:jc w:val="both"/>
        <w:rPr>
          <w:sz w:val="28"/>
          <w:szCs w:val="28"/>
          <w:lang w:val="kk-KZ"/>
        </w:rPr>
      </w:pPr>
      <w:r w:rsidRPr="00DF33C2">
        <w:rPr>
          <w:sz w:val="28"/>
          <w:szCs w:val="28"/>
          <w:lang w:val="kk-KZ"/>
        </w:rPr>
        <w:t>2) айтылым;</w:t>
      </w:r>
    </w:p>
    <w:p w:rsidR="00C93592" w:rsidRPr="00DF33C2" w:rsidRDefault="00C93592" w:rsidP="00C93592">
      <w:pPr>
        <w:tabs>
          <w:tab w:val="left" w:pos="1134"/>
        </w:tabs>
        <w:kinsoku w:val="0"/>
        <w:overflowPunct w:val="0"/>
        <w:ind w:firstLine="709"/>
        <w:jc w:val="both"/>
        <w:rPr>
          <w:sz w:val="28"/>
          <w:szCs w:val="28"/>
          <w:lang w:val="kk-KZ"/>
        </w:rPr>
      </w:pPr>
      <w:r w:rsidRPr="00DF33C2">
        <w:rPr>
          <w:sz w:val="28"/>
          <w:szCs w:val="28"/>
          <w:lang w:val="kk-KZ"/>
        </w:rPr>
        <w:t>3) оқылым;</w:t>
      </w:r>
    </w:p>
    <w:p w:rsidR="00C93592" w:rsidRPr="00DF33C2" w:rsidRDefault="00C93592" w:rsidP="00C93592">
      <w:pPr>
        <w:tabs>
          <w:tab w:val="left" w:pos="1134"/>
        </w:tabs>
        <w:kinsoku w:val="0"/>
        <w:overflowPunct w:val="0"/>
        <w:ind w:firstLine="709"/>
        <w:jc w:val="both"/>
        <w:rPr>
          <w:sz w:val="28"/>
          <w:szCs w:val="28"/>
          <w:lang w:val="kk-KZ"/>
        </w:rPr>
      </w:pPr>
      <w:r w:rsidRPr="00DF33C2">
        <w:rPr>
          <w:sz w:val="28"/>
          <w:szCs w:val="28"/>
          <w:lang w:val="kk-KZ"/>
        </w:rPr>
        <w:t>4) жазылым;</w:t>
      </w:r>
    </w:p>
    <w:p w:rsidR="00C93592" w:rsidRPr="00DF33C2" w:rsidRDefault="00C93592" w:rsidP="00C93592">
      <w:pPr>
        <w:tabs>
          <w:tab w:val="left" w:pos="1134"/>
        </w:tabs>
        <w:kinsoku w:val="0"/>
        <w:overflowPunct w:val="0"/>
        <w:ind w:firstLine="709"/>
        <w:jc w:val="both"/>
        <w:rPr>
          <w:sz w:val="28"/>
          <w:szCs w:val="28"/>
          <w:lang w:val="kk-KZ"/>
        </w:rPr>
      </w:pPr>
      <w:r w:rsidRPr="00DF33C2">
        <w:rPr>
          <w:sz w:val="28"/>
          <w:szCs w:val="28"/>
          <w:lang w:val="kk-KZ"/>
        </w:rPr>
        <w:t>5) тілдік бағдар.</w:t>
      </w:r>
    </w:p>
    <w:p w:rsidR="00C93592" w:rsidRPr="00DF33C2" w:rsidRDefault="00C93592" w:rsidP="00C93592">
      <w:pPr>
        <w:ind w:firstLine="709"/>
        <w:jc w:val="both"/>
        <w:rPr>
          <w:sz w:val="28"/>
          <w:szCs w:val="28"/>
          <w:lang w:val="kk-KZ"/>
        </w:rPr>
      </w:pPr>
      <w:r w:rsidRPr="00DF33C2">
        <w:rPr>
          <w:sz w:val="28"/>
          <w:szCs w:val="28"/>
          <w:lang w:val="kk-KZ"/>
        </w:rPr>
        <w:t>5. «Тыңдалым»бөлімікелесі бөлімшелерден тұрады:</w:t>
      </w:r>
    </w:p>
    <w:p w:rsidR="00C93592" w:rsidRPr="00DF33C2" w:rsidRDefault="00C93592" w:rsidP="00C93592">
      <w:pPr>
        <w:kinsoku w:val="0"/>
        <w:overflowPunct w:val="0"/>
        <w:ind w:firstLine="709"/>
        <w:jc w:val="both"/>
        <w:rPr>
          <w:sz w:val="28"/>
          <w:szCs w:val="28"/>
          <w:lang w:val="kk-KZ"/>
        </w:rPr>
      </w:pPr>
      <w:r w:rsidRPr="00DF33C2">
        <w:rPr>
          <w:sz w:val="28"/>
          <w:szCs w:val="28"/>
          <w:lang w:val="kk-KZ"/>
        </w:rPr>
        <w:t>1) болжау;</w:t>
      </w:r>
    </w:p>
    <w:p w:rsidR="00C93592" w:rsidRPr="00DF33C2" w:rsidRDefault="00C93592" w:rsidP="00C93592">
      <w:pPr>
        <w:kinsoku w:val="0"/>
        <w:overflowPunct w:val="0"/>
        <w:ind w:firstLine="709"/>
        <w:jc w:val="both"/>
        <w:rPr>
          <w:sz w:val="28"/>
          <w:szCs w:val="28"/>
          <w:lang w:val="kk-KZ"/>
        </w:rPr>
      </w:pPr>
      <w:r w:rsidRPr="00DF33C2">
        <w:rPr>
          <w:sz w:val="28"/>
          <w:szCs w:val="28"/>
          <w:lang w:val="kk-KZ"/>
        </w:rPr>
        <w:t>2) назарын шоғырландырып тыңдау;</w:t>
      </w:r>
    </w:p>
    <w:p w:rsidR="00C93592" w:rsidRPr="00DF33C2" w:rsidRDefault="00C93592" w:rsidP="00C93592">
      <w:pPr>
        <w:kinsoku w:val="0"/>
        <w:overflowPunct w:val="0"/>
        <w:ind w:firstLine="709"/>
        <w:jc w:val="both"/>
        <w:rPr>
          <w:sz w:val="28"/>
          <w:szCs w:val="28"/>
          <w:lang w:val="kk-KZ"/>
        </w:rPr>
      </w:pPr>
      <w:r w:rsidRPr="00DF33C2">
        <w:rPr>
          <w:sz w:val="28"/>
          <w:szCs w:val="28"/>
          <w:lang w:val="kk-KZ"/>
        </w:rPr>
        <w:t>3) сөздер мен сөз тіркестерінің мағынасын түсіну;</w:t>
      </w:r>
    </w:p>
    <w:p w:rsidR="00C93592" w:rsidRPr="00DF33C2" w:rsidRDefault="00C93592" w:rsidP="00C93592">
      <w:pPr>
        <w:tabs>
          <w:tab w:val="left" w:pos="1134"/>
        </w:tabs>
        <w:kinsoku w:val="0"/>
        <w:overflowPunct w:val="0"/>
        <w:ind w:firstLine="709"/>
        <w:jc w:val="both"/>
        <w:rPr>
          <w:sz w:val="28"/>
          <w:szCs w:val="28"/>
          <w:lang w:val="kk-KZ"/>
        </w:rPr>
      </w:pPr>
      <w:r w:rsidRPr="00DF33C2">
        <w:rPr>
          <w:sz w:val="28"/>
          <w:szCs w:val="28"/>
          <w:lang w:val="kk-KZ"/>
        </w:rPr>
        <w:t>4) көркем шығармаларды тыңдау;</w:t>
      </w:r>
    </w:p>
    <w:p w:rsidR="00C93592" w:rsidRPr="00DF33C2" w:rsidRDefault="00C93592" w:rsidP="00C93592">
      <w:pPr>
        <w:tabs>
          <w:tab w:val="left" w:pos="1134"/>
        </w:tabs>
        <w:kinsoku w:val="0"/>
        <w:overflowPunct w:val="0"/>
        <w:ind w:firstLine="709"/>
        <w:jc w:val="both"/>
        <w:rPr>
          <w:sz w:val="28"/>
          <w:szCs w:val="28"/>
          <w:lang w:val="kk-KZ"/>
        </w:rPr>
      </w:pPr>
      <w:r w:rsidRPr="00DF33C2">
        <w:rPr>
          <w:sz w:val="28"/>
          <w:szCs w:val="28"/>
          <w:lang w:val="kk-KZ"/>
        </w:rPr>
        <w:t>5) негізгі ойды анықтау;</w:t>
      </w:r>
    </w:p>
    <w:p w:rsidR="00C93592" w:rsidRPr="00DF33C2" w:rsidRDefault="00C93592" w:rsidP="00C93592">
      <w:pPr>
        <w:tabs>
          <w:tab w:val="left" w:pos="1134"/>
        </w:tabs>
        <w:kinsoku w:val="0"/>
        <w:overflowPunct w:val="0"/>
        <w:ind w:firstLine="709"/>
        <w:jc w:val="both"/>
        <w:rPr>
          <w:sz w:val="28"/>
          <w:szCs w:val="28"/>
          <w:lang w:val="kk-KZ"/>
        </w:rPr>
      </w:pPr>
      <w:r w:rsidRPr="00DF33C2">
        <w:rPr>
          <w:sz w:val="28"/>
          <w:szCs w:val="28"/>
          <w:lang w:val="kk-KZ"/>
        </w:rPr>
        <w:t>6) тыңдалым материалдары бойынша жауап беру.</w:t>
      </w:r>
    </w:p>
    <w:p w:rsidR="00C93592" w:rsidRPr="00DF33C2" w:rsidRDefault="00C93592" w:rsidP="00C93592">
      <w:pPr>
        <w:ind w:firstLine="709"/>
        <w:jc w:val="both"/>
        <w:rPr>
          <w:sz w:val="28"/>
          <w:szCs w:val="28"/>
          <w:lang w:val="kk-KZ"/>
        </w:rPr>
      </w:pPr>
      <w:r w:rsidRPr="00DF33C2">
        <w:rPr>
          <w:sz w:val="28"/>
          <w:szCs w:val="28"/>
          <w:lang w:val="kk-KZ"/>
        </w:rPr>
        <w:t>6. «Оқылым» бөлімі келесі бөлімшелерден тұрады:</w:t>
      </w:r>
    </w:p>
    <w:p w:rsidR="00C93592" w:rsidRPr="00DF33C2" w:rsidRDefault="00C93592" w:rsidP="00C93592">
      <w:pPr>
        <w:kinsoku w:val="0"/>
        <w:overflowPunct w:val="0"/>
        <w:ind w:firstLine="709"/>
        <w:jc w:val="both"/>
        <w:rPr>
          <w:sz w:val="28"/>
          <w:szCs w:val="28"/>
          <w:lang w:val="kk-KZ"/>
        </w:rPr>
      </w:pPr>
      <w:r w:rsidRPr="00DF33C2">
        <w:rPr>
          <w:sz w:val="28"/>
          <w:szCs w:val="28"/>
          <w:lang w:val="kk-KZ"/>
        </w:rPr>
        <w:t>1) мәтіндегі ақпаратты анықтау;</w:t>
      </w:r>
    </w:p>
    <w:p w:rsidR="00C93592" w:rsidRPr="00DF33C2" w:rsidRDefault="00C93592" w:rsidP="00C93592">
      <w:pPr>
        <w:kinsoku w:val="0"/>
        <w:overflowPunct w:val="0"/>
        <w:ind w:firstLine="709"/>
        <w:jc w:val="both"/>
        <w:rPr>
          <w:sz w:val="28"/>
          <w:szCs w:val="28"/>
          <w:lang w:val="kk-KZ"/>
        </w:rPr>
      </w:pPr>
      <w:r w:rsidRPr="00DF33C2">
        <w:rPr>
          <w:sz w:val="28"/>
          <w:szCs w:val="28"/>
          <w:lang w:val="kk-KZ"/>
        </w:rPr>
        <w:t>2) стильдік ерекшеліктерді анықтау;</w:t>
      </w:r>
    </w:p>
    <w:p w:rsidR="00C93592" w:rsidRPr="00DF33C2" w:rsidRDefault="00C93592" w:rsidP="00C93592">
      <w:pPr>
        <w:kinsoku w:val="0"/>
        <w:overflowPunct w:val="0"/>
        <w:ind w:firstLine="709"/>
        <w:jc w:val="both"/>
        <w:rPr>
          <w:sz w:val="28"/>
          <w:szCs w:val="28"/>
          <w:lang w:val="kk-KZ"/>
        </w:rPr>
      </w:pPr>
      <w:r w:rsidRPr="00DF33C2">
        <w:rPr>
          <w:sz w:val="28"/>
          <w:szCs w:val="28"/>
          <w:lang w:val="kk-KZ"/>
        </w:rPr>
        <w:t>3) көркем шығармаларды оқу;</w:t>
      </w:r>
    </w:p>
    <w:p w:rsidR="00C93592" w:rsidRPr="00DF33C2" w:rsidRDefault="00C93592" w:rsidP="00C93592">
      <w:pPr>
        <w:kinsoku w:val="0"/>
        <w:overflowPunct w:val="0"/>
        <w:ind w:firstLine="709"/>
        <w:jc w:val="both"/>
        <w:rPr>
          <w:sz w:val="28"/>
          <w:szCs w:val="28"/>
          <w:lang w:val="kk-KZ" w:eastAsia="en-GB"/>
        </w:rPr>
      </w:pPr>
      <w:r w:rsidRPr="00DF33C2">
        <w:rPr>
          <w:sz w:val="28"/>
          <w:szCs w:val="28"/>
          <w:lang w:val="kk-KZ" w:eastAsia="en-GB"/>
        </w:rPr>
        <w:t>4) мәтіндерге салыстырмалы талдау жасау;</w:t>
      </w:r>
    </w:p>
    <w:p w:rsidR="00C93592" w:rsidRPr="00DF33C2" w:rsidRDefault="00C93592" w:rsidP="00C93592">
      <w:pPr>
        <w:kinsoku w:val="0"/>
        <w:overflowPunct w:val="0"/>
        <w:ind w:firstLine="709"/>
        <w:jc w:val="both"/>
        <w:rPr>
          <w:sz w:val="28"/>
          <w:szCs w:val="28"/>
          <w:lang w:val="kk-KZ"/>
        </w:rPr>
      </w:pPr>
      <w:r w:rsidRPr="00DF33C2">
        <w:rPr>
          <w:sz w:val="28"/>
          <w:szCs w:val="28"/>
          <w:lang w:val="kk-KZ"/>
        </w:rPr>
        <w:t>5) қосымша ақпарат көздерінен алынған мәліметтерді оқу;</w:t>
      </w:r>
    </w:p>
    <w:p w:rsidR="00C93592" w:rsidRPr="00DF33C2" w:rsidRDefault="00C93592" w:rsidP="00C93592">
      <w:pPr>
        <w:kinsoku w:val="0"/>
        <w:overflowPunct w:val="0"/>
        <w:ind w:firstLine="709"/>
        <w:jc w:val="both"/>
        <w:rPr>
          <w:sz w:val="28"/>
          <w:szCs w:val="28"/>
          <w:lang w:val="kk-KZ"/>
        </w:rPr>
      </w:pPr>
      <w:r w:rsidRPr="00DF33C2">
        <w:rPr>
          <w:sz w:val="28"/>
          <w:szCs w:val="28"/>
          <w:lang w:val="kk-KZ" w:eastAsia="en-GB"/>
        </w:rPr>
        <w:t>6) өзіндік көзқарасын білдіру және  бағалау.</w:t>
      </w:r>
    </w:p>
    <w:p w:rsidR="00C93592" w:rsidRPr="00DF33C2" w:rsidRDefault="00C93592" w:rsidP="00C93592">
      <w:pPr>
        <w:ind w:firstLine="709"/>
        <w:jc w:val="both"/>
        <w:rPr>
          <w:sz w:val="28"/>
          <w:szCs w:val="28"/>
          <w:lang w:val="kk-KZ" w:eastAsia="en-GB"/>
        </w:rPr>
      </w:pPr>
      <w:r w:rsidRPr="00DF33C2">
        <w:rPr>
          <w:sz w:val="28"/>
          <w:szCs w:val="28"/>
          <w:lang w:val="kk-KZ" w:eastAsia="en-GB"/>
        </w:rPr>
        <w:t>7. «Жазылым» бөлімі келесі бөлімшелерден тұрады:</w:t>
      </w:r>
    </w:p>
    <w:p w:rsidR="00C93592" w:rsidRPr="00DF33C2" w:rsidRDefault="00C93592" w:rsidP="00C93592">
      <w:pPr>
        <w:kinsoku w:val="0"/>
        <w:overflowPunct w:val="0"/>
        <w:ind w:firstLine="709"/>
        <w:jc w:val="both"/>
        <w:rPr>
          <w:sz w:val="28"/>
          <w:szCs w:val="28"/>
          <w:lang w:val="kk-KZ"/>
        </w:rPr>
      </w:pPr>
      <w:r w:rsidRPr="00DF33C2">
        <w:rPr>
          <w:sz w:val="28"/>
          <w:szCs w:val="28"/>
          <w:lang w:val="kk-KZ"/>
        </w:rPr>
        <w:t>1) әртүрлі стильде мәтіндер құрастыру;</w:t>
      </w:r>
    </w:p>
    <w:p w:rsidR="00C93592" w:rsidRPr="00DF33C2" w:rsidRDefault="00C93592" w:rsidP="00C93592">
      <w:pPr>
        <w:kinsoku w:val="0"/>
        <w:overflowPunct w:val="0"/>
        <w:ind w:firstLine="709"/>
        <w:jc w:val="both"/>
        <w:rPr>
          <w:sz w:val="28"/>
          <w:szCs w:val="28"/>
          <w:lang w:val="kk-KZ"/>
        </w:rPr>
      </w:pPr>
      <w:r w:rsidRPr="00DF33C2">
        <w:rPr>
          <w:sz w:val="28"/>
          <w:szCs w:val="28"/>
          <w:lang w:val="kk-KZ"/>
        </w:rPr>
        <w:t>2) эссе жазу;</w:t>
      </w:r>
    </w:p>
    <w:p w:rsidR="00C93592" w:rsidRPr="00DF33C2" w:rsidRDefault="00C93592" w:rsidP="00C93592">
      <w:pPr>
        <w:kinsoku w:val="0"/>
        <w:overflowPunct w:val="0"/>
        <w:ind w:firstLine="709"/>
        <w:jc w:val="both"/>
        <w:rPr>
          <w:sz w:val="28"/>
          <w:szCs w:val="28"/>
          <w:lang w:val="kk-KZ"/>
        </w:rPr>
      </w:pPr>
      <w:r w:rsidRPr="00DF33C2">
        <w:rPr>
          <w:sz w:val="28"/>
          <w:szCs w:val="28"/>
          <w:lang w:val="kk-KZ"/>
        </w:rPr>
        <w:t>3) көркемдегіш құралдарды қолданып жазу;</w:t>
      </w:r>
    </w:p>
    <w:p w:rsidR="00C93592" w:rsidRPr="00DF33C2" w:rsidRDefault="00C93592" w:rsidP="00C93592">
      <w:pPr>
        <w:kinsoku w:val="0"/>
        <w:overflowPunct w:val="0"/>
        <w:ind w:firstLine="709"/>
        <w:jc w:val="both"/>
        <w:rPr>
          <w:sz w:val="28"/>
          <w:szCs w:val="28"/>
          <w:lang w:val="kk-KZ"/>
        </w:rPr>
      </w:pPr>
      <w:r w:rsidRPr="00DF33C2">
        <w:rPr>
          <w:sz w:val="28"/>
          <w:szCs w:val="28"/>
          <w:lang w:val="kk-KZ"/>
        </w:rPr>
        <w:t>4) мәліметтерді жинақтау;</w:t>
      </w:r>
    </w:p>
    <w:p w:rsidR="00C93592" w:rsidRPr="00DF33C2" w:rsidRDefault="00C93592" w:rsidP="00C93592">
      <w:pPr>
        <w:kinsoku w:val="0"/>
        <w:overflowPunct w:val="0"/>
        <w:ind w:firstLine="709"/>
        <w:jc w:val="both"/>
        <w:rPr>
          <w:sz w:val="28"/>
          <w:szCs w:val="28"/>
          <w:lang w:val="kk-KZ"/>
        </w:rPr>
      </w:pPr>
      <w:r w:rsidRPr="00DF33C2">
        <w:rPr>
          <w:sz w:val="28"/>
          <w:szCs w:val="28"/>
          <w:lang w:val="kk-KZ"/>
        </w:rPr>
        <w:t>5) орфография және пунктуация.</w:t>
      </w:r>
    </w:p>
    <w:p w:rsidR="00C93592" w:rsidRPr="00DF33C2" w:rsidRDefault="00C93592" w:rsidP="00C93592">
      <w:pPr>
        <w:ind w:firstLine="709"/>
        <w:jc w:val="both"/>
        <w:rPr>
          <w:sz w:val="28"/>
          <w:szCs w:val="28"/>
          <w:lang w:val="kk-KZ" w:eastAsia="en-GB"/>
        </w:rPr>
      </w:pPr>
      <w:r w:rsidRPr="00DF33C2">
        <w:rPr>
          <w:sz w:val="28"/>
          <w:szCs w:val="28"/>
          <w:lang w:val="kk-KZ"/>
        </w:rPr>
        <w:t>8. «</w:t>
      </w:r>
      <w:r w:rsidRPr="00DF33C2">
        <w:rPr>
          <w:iCs/>
          <w:sz w:val="28"/>
          <w:szCs w:val="28"/>
          <w:lang w:val="kk-KZ"/>
        </w:rPr>
        <w:t xml:space="preserve">Айтылым» </w:t>
      </w:r>
      <w:r w:rsidRPr="00DF33C2">
        <w:rPr>
          <w:sz w:val="28"/>
          <w:szCs w:val="28"/>
          <w:lang w:val="kk-KZ" w:eastAsia="en-GB"/>
        </w:rPr>
        <w:t>бөлімі келесі бөлімшелерден тұрады:</w:t>
      </w:r>
    </w:p>
    <w:p w:rsidR="00C93592" w:rsidRPr="00DF33C2" w:rsidRDefault="00C93592" w:rsidP="00C93592">
      <w:pPr>
        <w:kinsoku w:val="0"/>
        <w:overflowPunct w:val="0"/>
        <w:ind w:firstLine="709"/>
        <w:jc w:val="both"/>
        <w:rPr>
          <w:sz w:val="28"/>
          <w:szCs w:val="28"/>
          <w:lang w:val="kk-KZ" w:eastAsia="en-GB"/>
        </w:rPr>
      </w:pPr>
      <w:r w:rsidRPr="00DF33C2">
        <w:rPr>
          <w:sz w:val="28"/>
          <w:szCs w:val="28"/>
          <w:lang w:val="kk-KZ" w:eastAsia="en-GB"/>
        </w:rPr>
        <w:t>1) сөздік қорының алуандығы;</w:t>
      </w:r>
    </w:p>
    <w:p w:rsidR="00C93592" w:rsidRPr="00DF33C2" w:rsidRDefault="00C93592" w:rsidP="00C93592">
      <w:pPr>
        <w:kinsoku w:val="0"/>
        <w:overflowPunct w:val="0"/>
        <w:ind w:firstLine="709"/>
        <w:jc w:val="both"/>
        <w:rPr>
          <w:sz w:val="28"/>
          <w:szCs w:val="28"/>
          <w:lang w:val="kk-KZ" w:eastAsia="en-GB"/>
        </w:rPr>
      </w:pPr>
      <w:r w:rsidRPr="00DF33C2">
        <w:rPr>
          <w:sz w:val="28"/>
          <w:szCs w:val="28"/>
          <w:lang w:val="kk-KZ" w:eastAsia="en-GB"/>
        </w:rPr>
        <w:t>2) сөз мәнері мен сөйлеу этикеті;</w:t>
      </w:r>
    </w:p>
    <w:p w:rsidR="00C93592" w:rsidRPr="00DF33C2" w:rsidRDefault="00C93592" w:rsidP="00C93592">
      <w:pPr>
        <w:kinsoku w:val="0"/>
        <w:overflowPunct w:val="0"/>
        <w:ind w:firstLine="709"/>
        <w:jc w:val="both"/>
        <w:rPr>
          <w:sz w:val="28"/>
          <w:szCs w:val="28"/>
          <w:lang w:val="kk-KZ" w:eastAsia="en-GB"/>
        </w:rPr>
      </w:pPr>
      <w:r w:rsidRPr="00DF33C2">
        <w:rPr>
          <w:sz w:val="28"/>
          <w:szCs w:val="28"/>
          <w:lang w:val="kk-KZ"/>
        </w:rPr>
        <w:lastRenderedPageBreak/>
        <w:t>3) орфоэпиялық нормаларды сақтау;</w:t>
      </w:r>
    </w:p>
    <w:p w:rsidR="00C93592" w:rsidRPr="00DF33C2" w:rsidRDefault="00C93592" w:rsidP="00C93592">
      <w:pPr>
        <w:kinsoku w:val="0"/>
        <w:overflowPunct w:val="0"/>
        <w:ind w:firstLine="709"/>
        <w:jc w:val="both"/>
        <w:rPr>
          <w:sz w:val="28"/>
          <w:szCs w:val="28"/>
          <w:lang w:val="kk-KZ" w:eastAsia="en-GB"/>
        </w:rPr>
      </w:pPr>
      <w:r w:rsidRPr="00DF33C2">
        <w:rPr>
          <w:sz w:val="28"/>
          <w:szCs w:val="28"/>
          <w:lang w:val="kk-KZ"/>
        </w:rPr>
        <w:t>4) мәтіннің негізгі аспектілерін анықтау және талқылау;</w:t>
      </w:r>
    </w:p>
    <w:p w:rsidR="00C93592" w:rsidRPr="00DF33C2" w:rsidRDefault="00C93592" w:rsidP="00C93592">
      <w:pPr>
        <w:kinsoku w:val="0"/>
        <w:overflowPunct w:val="0"/>
        <w:ind w:firstLine="709"/>
        <w:jc w:val="both"/>
        <w:rPr>
          <w:sz w:val="28"/>
          <w:szCs w:val="28"/>
          <w:lang w:val="kk-KZ" w:eastAsia="en-GB"/>
        </w:rPr>
      </w:pPr>
      <w:r w:rsidRPr="00DF33C2">
        <w:rPr>
          <w:sz w:val="28"/>
          <w:szCs w:val="28"/>
          <w:lang w:val="kk-KZ"/>
        </w:rPr>
        <w:t>5) сенімді және еркін жауап беру;</w:t>
      </w:r>
    </w:p>
    <w:p w:rsidR="00C93592" w:rsidRPr="00DF33C2" w:rsidRDefault="00C93592" w:rsidP="00C93592">
      <w:pPr>
        <w:kinsoku w:val="0"/>
        <w:overflowPunct w:val="0"/>
        <w:ind w:firstLine="709"/>
        <w:jc w:val="both"/>
        <w:rPr>
          <w:sz w:val="28"/>
          <w:szCs w:val="28"/>
          <w:lang w:val="kk-KZ" w:eastAsia="en-GB"/>
        </w:rPr>
      </w:pPr>
      <w:r w:rsidRPr="00DF33C2">
        <w:rPr>
          <w:sz w:val="28"/>
          <w:szCs w:val="28"/>
          <w:lang w:val="kk-KZ"/>
        </w:rPr>
        <w:t>6) визуалды материалдар арқылы тілді дамыту.</w:t>
      </w:r>
    </w:p>
    <w:p w:rsidR="00C93592" w:rsidRPr="00DF33C2" w:rsidRDefault="00C93592" w:rsidP="00C93592">
      <w:pPr>
        <w:ind w:firstLine="709"/>
        <w:jc w:val="both"/>
        <w:rPr>
          <w:sz w:val="28"/>
          <w:szCs w:val="28"/>
          <w:lang w:val="kk-KZ" w:eastAsia="en-GB"/>
        </w:rPr>
      </w:pPr>
      <w:r w:rsidRPr="00DF33C2">
        <w:rPr>
          <w:sz w:val="28"/>
          <w:szCs w:val="28"/>
          <w:lang w:val="kk-KZ"/>
        </w:rPr>
        <w:t xml:space="preserve">9. «Тілдік бағдар» </w:t>
      </w:r>
      <w:r w:rsidRPr="00DF33C2">
        <w:rPr>
          <w:sz w:val="28"/>
          <w:szCs w:val="28"/>
          <w:lang w:val="kk-KZ" w:eastAsia="en-GB"/>
        </w:rPr>
        <w:t>бөлімі келесі бөлімшелерден тұрады:</w:t>
      </w:r>
    </w:p>
    <w:p w:rsidR="00C93592" w:rsidRPr="00DF33C2" w:rsidRDefault="00C93592" w:rsidP="00C93592">
      <w:pPr>
        <w:kinsoku w:val="0"/>
        <w:overflowPunct w:val="0"/>
        <w:ind w:firstLine="709"/>
        <w:jc w:val="both"/>
        <w:rPr>
          <w:sz w:val="28"/>
          <w:szCs w:val="28"/>
          <w:lang w:val="kk-KZ"/>
        </w:rPr>
      </w:pPr>
      <w:r w:rsidRPr="00DF33C2">
        <w:rPr>
          <w:sz w:val="28"/>
          <w:szCs w:val="28"/>
          <w:lang w:val="kk-KZ" w:eastAsia="en-GB"/>
        </w:rPr>
        <w:t>1) с</w:t>
      </w:r>
      <w:r w:rsidRPr="00DF33C2">
        <w:rPr>
          <w:sz w:val="28"/>
          <w:szCs w:val="28"/>
          <w:lang w:val="kk-KZ"/>
        </w:rPr>
        <w:t>өз таптары;</w:t>
      </w:r>
    </w:p>
    <w:p w:rsidR="00C93592" w:rsidRPr="00DF33C2" w:rsidRDefault="00C93592" w:rsidP="00C93592">
      <w:pPr>
        <w:kinsoku w:val="0"/>
        <w:overflowPunct w:val="0"/>
        <w:ind w:firstLine="709"/>
        <w:jc w:val="both"/>
        <w:rPr>
          <w:sz w:val="28"/>
          <w:szCs w:val="28"/>
          <w:lang w:val="kk-KZ"/>
        </w:rPr>
      </w:pPr>
      <w:r w:rsidRPr="00DF33C2">
        <w:rPr>
          <w:sz w:val="28"/>
          <w:szCs w:val="28"/>
          <w:lang w:val="kk-KZ"/>
        </w:rPr>
        <w:t>2) сөйлем.</w:t>
      </w:r>
    </w:p>
    <w:p w:rsidR="00C93592" w:rsidRPr="00DF33C2" w:rsidRDefault="00C93592" w:rsidP="00C93592">
      <w:pPr>
        <w:kinsoku w:val="0"/>
        <w:overflowPunct w:val="0"/>
        <w:ind w:firstLine="709"/>
        <w:jc w:val="both"/>
        <w:rPr>
          <w:sz w:val="28"/>
          <w:szCs w:val="28"/>
          <w:lang w:val="kk-KZ"/>
        </w:rPr>
      </w:pPr>
      <w:r w:rsidRPr="00DF33C2">
        <w:rPr>
          <w:sz w:val="28"/>
          <w:szCs w:val="28"/>
          <w:lang w:val="kk-KZ"/>
        </w:rPr>
        <w:t>(https://www.nao.kz /Білім беруді оқу-әдістемелік қамтамасыз ету/ Оқу бағдарламалары./Негізгі орта білім беру деңгейінің жаңартылған мазмұндағы оқу бағдарламалары «Казахский язык» для школ с русским/ узбекским/ уйгурским/ таджикским языком обучени)</w:t>
      </w:r>
    </w:p>
    <w:p w:rsidR="00C93592" w:rsidRPr="00DF33C2" w:rsidRDefault="00C93592" w:rsidP="00C93592">
      <w:pPr>
        <w:kinsoku w:val="0"/>
        <w:overflowPunct w:val="0"/>
        <w:ind w:firstLine="709"/>
        <w:jc w:val="both"/>
        <w:rPr>
          <w:sz w:val="28"/>
          <w:szCs w:val="28"/>
          <w:lang w:val="kk-KZ"/>
        </w:rPr>
      </w:pPr>
      <w:r w:rsidRPr="00DF33C2">
        <w:rPr>
          <w:b/>
          <w:sz w:val="28"/>
          <w:szCs w:val="28"/>
          <w:lang w:val="kk-KZ"/>
        </w:rPr>
        <w:t>Қазақ тілі мен әдебиетін кіріктіре оқыту</w:t>
      </w:r>
    </w:p>
    <w:p w:rsidR="00C93592" w:rsidRPr="00DF33C2" w:rsidRDefault="00C93592" w:rsidP="00C93592">
      <w:pPr>
        <w:ind w:firstLine="709"/>
        <w:contextualSpacing/>
        <w:jc w:val="both"/>
        <w:rPr>
          <w:b/>
          <w:sz w:val="28"/>
          <w:szCs w:val="28"/>
          <w:lang w:val="kk-KZ"/>
        </w:rPr>
      </w:pPr>
      <w:r w:rsidRPr="00DF33C2">
        <w:rPr>
          <w:bCs/>
          <w:sz w:val="28"/>
          <w:szCs w:val="28"/>
          <w:lang w:val="kk-KZ"/>
        </w:rPr>
        <w:t>Қазақ тілі мен әдебиетін кіріктіре оқытуда жаңа әдістемелік логика ұсталынады. Жаңартылған коммуникативтік бағыт тек коммуникативтік әдістерді атап қана қоймайды, әрбір коммуникативтік әдісті іштей кіші бөлшектерге бөліп, олар кіші дағдылар – оқу мақсаты түрінде әрбір сыныпқа төменнен жоғары қарай дамып, күрделене түсетін спираль түрінде жүйелі құрастырылды. Өйткені коммуникативтік бағытты ұстану үшін, мұғалім мен оқушылардың және  оқушылардың өзара, жеке, жұпта, топпен, ұжыммен еркін түрде сұхбаттасуына лайықталып құрылған білім берудің жүйелі үдерісі қалыптасуы керек.  Бағдарламада көрсетілген оқу мақсаттарының нәтижесіне жету үшін мұғалім мен оқушының өзара педагогикалық ықпалдасуы жаңа дәрежеге көтерілуі тиіс. Ол дәрежеге өзара сыйластық, іскери ынтымақтастық және сұхбаттасып отыру арқылы қол жеткізуге болады. «Субъекті - субъектілік» дидактикалық қарым-қатынасқа негізделген  оқыту жүйесінде әрбір оқушы жеке тұлға деп танылады және олардың әрқайсысы қазақ тілін оқып-үйренуі барысында өзінің ішкі құндылықтары мен қажеттіліктерін жүзеге асыруға толық мүмкіндігі болуы міндетті болады. Мұғалім  оқушылардың қазақша еркін сөйлеп, жазып, үйренуі үшін, түрлі интерактивтік әдістерді қолданып, бірге күліп, бірге коммуникативтік жағдаяттың шешімін іздеп, олармен эмоциялық жақын болуы керек. Ынтымақтастық, достық, сыйластық, түсіністік орнату – басты қағида болады. Психологиялық-педагогикалық ғылыми тұғырлары осы мақсатқа лайықталып НЗМ тарапынан әзірленген Оқулық пен Мұғалім нұсқаулығы бағдарламаның мақсаты мен мазмұнын толыққанды аша алады. Өйткені мұндай арнайы сабақтар жүйесі мен жаттығулар жүйесі бағдарламаның тікелей сәулеленген көрінісін танытады.</w:t>
      </w:r>
    </w:p>
    <w:p w:rsidR="00C93592" w:rsidRPr="00DF33C2" w:rsidRDefault="00C93592" w:rsidP="00C93592">
      <w:pPr>
        <w:ind w:firstLine="709"/>
        <w:contextualSpacing/>
        <w:jc w:val="both"/>
        <w:rPr>
          <w:b/>
          <w:sz w:val="28"/>
          <w:szCs w:val="28"/>
          <w:lang w:val="kk-KZ"/>
        </w:rPr>
      </w:pPr>
      <w:r w:rsidRPr="00DF33C2">
        <w:rPr>
          <w:sz w:val="28"/>
          <w:szCs w:val="28"/>
          <w:lang w:val="kk-KZ"/>
        </w:rPr>
        <w:t>Осыған дейінгі бағдарлама кеңестік авторитарлық «субъектілік - объектілік» қатынас жүйесінен еш алыстамаған. Ал ондай оқушыны бағынышты объекті ететін білім беру үдерісінде шынайы коммуникативтікдағды қалыптастыру мүмкін болмайды.</w:t>
      </w:r>
    </w:p>
    <w:p w:rsidR="00C93592" w:rsidRPr="00DF33C2" w:rsidRDefault="00C93592" w:rsidP="00C93592">
      <w:pPr>
        <w:pStyle w:val="a4"/>
        <w:tabs>
          <w:tab w:val="left" w:pos="1134"/>
        </w:tabs>
        <w:ind w:right="-1" w:firstLine="709"/>
        <w:rPr>
          <w:lang w:val="kk-KZ"/>
        </w:rPr>
      </w:pPr>
      <w:r w:rsidRPr="00DF33C2">
        <w:rPr>
          <w:b/>
          <w:lang w:val="kk-KZ"/>
        </w:rPr>
        <w:t xml:space="preserve">Қазақ тілін деңгейлік оқыту әдістері. </w:t>
      </w:r>
      <w:r w:rsidRPr="00DF33C2">
        <w:rPr>
          <w:lang w:val="kk-KZ"/>
        </w:rPr>
        <w:t>Оқыту әдістерінсіз алға қойған мақсатқа жету мүмкін емес. Әдіс алға қойған мақсат пен нәтижені біріктіретін, оқу үдерісінің жүрегі болып табылады. Оқыту үдерісі кезінде есту, айту, оқу және жазу секілді сөйлеу қызметінің білімі, дағдылары мен машықтарын дамытуға бағытталған коммуникативтік әдіс қолданылады</w:t>
      </w:r>
    </w:p>
    <w:p w:rsidR="00C93592" w:rsidRPr="00DF33C2" w:rsidRDefault="00C93592" w:rsidP="00C93592">
      <w:pPr>
        <w:pStyle w:val="a4"/>
        <w:tabs>
          <w:tab w:val="left" w:pos="1134"/>
        </w:tabs>
        <w:ind w:right="-1" w:firstLine="709"/>
        <w:rPr>
          <w:lang w:val="kk-KZ"/>
        </w:rPr>
      </w:pPr>
      <w:r w:rsidRPr="00DF33C2">
        <w:rPr>
          <w:lang w:val="kk-KZ"/>
        </w:rPr>
        <w:lastRenderedPageBreak/>
        <w:t xml:space="preserve">1. </w:t>
      </w:r>
      <w:r w:rsidRPr="00DF33C2">
        <w:rPr>
          <w:b/>
          <w:i/>
          <w:lang w:val="kk-KZ"/>
        </w:rPr>
        <w:t xml:space="preserve">Коммуникативті әдіс </w:t>
      </w:r>
      <w:r w:rsidRPr="00DF33C2">
        <w:rPr>
          <w:lang w:val="kk-KZ"/>
        </w:rPr>
        <w:t xml:space="preserve">шет тілін оқытудағы ең белсенді әдістемелерінің ішінде жетекші орын алады. Коммуникативті әдіс жанды ерікті қатынас үдерісінде негізгі тілдік дағдыларды (жазбаша және ауызша сөйлеу, грамматика, оқылым мен тыңдалым) бір мезгілде дамытуға бағытталған. Оқушыны басқа тілде сөйлесуге үйрету – мұғалімнің басты міндеті. Шет тіліндегі лексика, грамматикалық құрылымдар, сөз тіркестері оқушыға оқып жатқан материалдың    тез    және    берік    бекінуіне    септігін    тигізетін    шынайы эмоционалды жағдай контексінде ұсынылады. </w:t>
      </w:r>
      <w:r w:rsidRPr="00DF33C2">
        <w:rPr>
          <w:b/>
          <w:i/>
          <w:lang w:val="kk-KZ"/>
        </w:rPr>
        <w:t xml:space="preserve">Коммуникативті әдісте </w:t>
      </w:r>
      <w:r w:rsidRPr="00DF33C2">
        <w:rPr>
          <w:lang w:val="kk-KZ"/>
        </w:rPr>
        <w:t xml:space="preserve">оқушы мен мұғалім арасындағы психологиялық тосқауыл жойылады. Білім алушылар өздері мен мұғалім арасындағы қашықтықтың жоқтығын сезіне бастағанда, олармен қатынас қызықты, көңілді болса, оқушыларға өзге тілде сөйлей бастау оңайға түседі. Оқытудағы көптеген ойын элементтері сабақты жандандырады, оқушылардың эмоционалды көңіл-күйін сақтап отырады, олардың уәжін күшейтеді. «Жұптық», «үштік», «топтық» жұмыстар, </w:t>
      </w:r>
      <w:r w:rsidRPr="00DF33C2">
        <w:rPr>
          <w:i/>
          <w:lang w:val="kk-KZ"/>
        </w:rPr>
        <w:t>тілдік ойындар</w:t>
      </w:r>
      <w:r w:rsidRPr="00DF33C2">
        <w:rPr>
          <w:lang w:val="kk-KZ"/>
        </w:rPr>
        <w:t xml:space="preserve">, </w:t>
      </w:r>
      <w:r w:rsidRPr="00DF33C2">
        <w:rPr>
          <w:i/>
          <w:lang w:val="kk-KZ"/>
        </w:rPr>
        <w:t xml:space="preserve">рөлдік </w:t>
      </w:r>
      <w:r w:rsidRPr="00DF33C2">
        <w:rPr>
          <w:lang w:val="kk-KZ"/>
        </w:rPr>
        <w:t>ойындар, оқушыларға қызық тақырыптардағы пікірсайыстарға қатысу – осының барлығы мұғалімге оқушылардың жеке тұлғалық ерекшеліктерін ескеруге, сабақтарды шығармашылық және қызықты етуге және де сол мезетте мұғалім оқушыға сездіртпей, оқыту үдерісіне толыққанды бақылау жүргізуге мүмкіндік береді.</w:t>
      </w:r>
    </w:p>
    <w:p w:rsidR="00C93592" w:rsidRPr="00DF33C2" w:rsidRDefault="00C93592" w:rsidP="00C93592">
      <w:pPr>
        <w:pStyle w:val="a4"/>
        <w:tabs>
          <w:tab w:val="left" w:pos="1134"/>
        </w:tabs>
        <w:ind w:right="-1" w:firstLine="709"/>
        <w:rPr>
          <w:lang w:val="kk-KZ"/>
        </w:rPr>
      </w:pPr>
      <w:r w:rsidRPr="00DF33C2">
        <w:rPr>
          <w:lang w:val="kk-KZ"/>
        </w:rPr>
        <w:t>– Коммуникативті болып табылады, себебі олардың қатынастың 3 белгісі бар: ақпараттық бос кеңістік, таңдау және кері байланыс.</w:t>
      </w:r>
    </w:p>
    <w:p w:rsidR="00C93592" w:rsidRPr="00DF33C2" w:rsidRDefault="00C93592" w:rsidP="00C93592">
      <w:pPr>
        <w:pStyle w:val="a4"/>
        <w:tabs>
          <w:tab w:val="left" w:pos="1134"/>
        </w:tabs>
        <w:ind w:right="-1" w:firstLine="709"/>
        <w:rPr>
          <w:lang w:val="kk-KZ"/>
        </w:rPr>
      </w:pPr>
      <w:r w:rsidRPr="00DF33C2">
        <w:rPr>
          <w:lang w:val="kk-KZ"/>
        </w:rPr>
        <w:t>– Түрлі әлеуметтік контекстер мен рөлдерді, қатынастарды түсінуге мүмкіндік береді.</w:t>
      </w:r>
    </w:p>
    <w:p w:rsidR="00C93592" w:rsidRPr="00DF33C2" w:rsidRDefault="00C93592" w:rsidP="00C93592">
      <w:pPr>
        <w:pStyle w:val="a4"/>
        <w:tabs>
          <w:tab w:val="left" w:pos="1134"/>
        </w:tabs>
        <w:ind w:right="-1" w:firstLine="709"/>
        <w:rPr>
          <w:lang w:val="kk-KZ"/>
        </w:rPr>
      </w:pPr>
      <w:r w:rsidRPr="00DF33C2">
        <w:rPr>
          <w:lang w:val="kk-KZ"/>
        </w:rPr>
        <w:t>– Жұптық және топтық жұмыстар – жиі қолданылатын әрекет. Психологтердің анықтауынша, кез келген адам естігенінің – 10%, көргенінің 50%, істегенінің – 90%-н жадында сақтап қалады екен , сондықтан қатысымдық бағыттағы ойындар мен басқа тілдесім әрекеттері білім алушыны қарым-қатынасқа түсуге бар қарқынымен ұмтылушы, ізденуші, белсенді әрекет иесі ретінде рөл атқаруына ынталандырады. Коммуникативтілікке бағыттылған ұстаным – тіл үйренушінің ауызша және жазбаша түрде қарым-қатынас жасай алуы үшін қажетті коммуникативтік мүмкіндіктерін тудыруға бағытталған оқыту болыпсаналады.</w:t>
      </w:r>
    </w:p>
    <w:p w:rsidR="00C93592" w:rsidRPr="00DF33C2" w:rsidRDefault="00C93592" w:rsidP="00C93592">
      <w:pPr>
        <w:ind w:right="-1" w:firstLine="709"/>
        <w:jc w:val="both"/>
        <w:rPr>
          <w:sz w:val="28"/>
          <w:szCs w:val="28"/>
          <w:lang w:val="kk-KZ"/>
        </w:rPr>
      </w:pPr>
      <w:r w:rsidRPr="00DF33C2">
        <w:rPr>
          <w:sz w:val="28"/>
          <w:szCs w:val="28"/>
          <w:lang w:val="kk-KZ"/>
        </w:rPr>
        <w:t xml:space="preserve">Шетел (АҚШ, Германия, Франция) әдістемесінде тіл оқытуда креативті ойлауды дамытудың келесі әдістері кеңінен тараған: </w:t>
      </w:r>
      <w:r w:rsidRPr="00DF33C2">
        <w:rPr>
          <w:i/>
          <w:sz w:val="28"/>
          <w:szCs w:val="28"/>
          <w:lang w:val="kk-KZ"/>
        </w:rPr>
        <w:t>креативті жазылым; креативті оқылым;  креативті тыңдалым;  креативті сөйлесім</w:t>
      </w:r>
      <w:r w:rsidRPr="00DF33C2">
        <w:rPr>
          <w:sz w:val="28"/>
          <w:szCs w:val="28"/>
          <w:lang w:val="kk-KZ"/>
        </w:rPr>
        <w:t>;</w:t>
      </w:r>
    </w:p>
    <w:p w:rsidR="00C93592" w:rsidRPr="00DF33C2" w:rsidRDefault="00C93592" w:rsidP="00C93592">
      <w:pPr>
        <w:pStyle w:val="a4"/>
        <w:ind w:right="-1" w:firstLine="709"/>
        <w:rPr>
          <w:lang w:val="kk-KZ"/>
        </w:rPr>
      </w:pPr>
      <w:r w:rsidRPr="00DF33C2">
        <w:rPr>
          <w:lang w:val="kk-KZ"/>
        </w:rPr>
        <w:t>Креативті ойлауды дамытудағы оқыту әдістері белгілі дидактикалық жүйе түрінде көрінеді, бұған сәйкес оқу мақсаты – жүйе құрушы фактор.</w:t>
      </w:r>
    </w:p>
    <w:p w:rsidR="00C93592" w:rsidRPr="00DF33C2" w:rsidRDefault="00C93592" w:rsidP="00C93592">
      <w:pPr>
        <w:pStyle w:val="a6"/>
        <w:numPr>
          <w:ilvl w:val="0"/>
          <w:numId w:val="163"/>
        </w:numPr>
        <w:tabs>
          <w:tab w:val="left" w:pos="973"/>
        </w:tabs>
        <w:ind w:left="0" w:right="-1" w:firstLine="709"/>
        <w:jc w:val="both"/>
        <w:rPr>
          <w:sz w:val="28"/>
          <w:szCs w:val="28"/>
          <w:lang w:val="kk-KZ"/>
        </w:rPr>
      </w:pPr>
      <w:r w:rsidRPr="00DF33C2">
        <w:rPr>
          <w:b/>
          <w:i/>
          <w:sz w:val="28"/>
          <w:szCs w:val="28"/>
          <w:lang w:val="kk-KZ"/>
        </w:rPr>
        <w:t xml:space="preserve">Креативті жазылым. </w:t>
      </w:r>
      <w:r w:rsidRPr="00DF33C2">
        <w:rPr>
          <w:sz w:val="28"/>
          <w:szCs w:val="28"/>
          <w:lang w:val="kk-KZ"/>
        </w:rPr>
        <w:t xml:space="preserve">Кез келген тілде тілдік қатынас жасау деңгейін жетілдіруде, әсіресе жазылым әрекетін дамытуда арнайы қарастыруды қажет ететін мәселелер бар. Жазылым сөйлеу әрекеті </w:t>
      </w:r>
      <w:r w:rsidRPr="00DF33C2">
        <w:rPr>
          <w:i/>
          <w:sz w:val="28"/>
          <w:szCs w:val="28"/>
          <w:lang w:val="kk-KZ"/>
        </w:rPr>
        <w:t xml:space="preserve">өнімді түрі </w:t>
      </w:r>
      <w:r w:rsidRPr="00DF33C2">
        <w:rPr>
          <w:sz w:val="28"/>
          <w:szCs w:val="28"/>
          <w:lang w:val="kk-KZ"/>
        </w:rPr>
        <w:t xml:space="preserve">болып есептеледі. Ал </w:t>
      </w:r>
      <w:r w:rsidRPr="00DF33C2">
        <w:rPr>
          <w:i/>
          <w:sz w:val="28"/>
          <w:szCs w:val="28"/>
          <w:lang w:val="kk-KZ"/>
        </w:rPr>
        <w:t xml:space="preserve">креативті жазылым </w:t>
      </w:r>
      <w:r w:rsidRPr="00DF33C2">
        <w:rPr>
          <w:sz w:val="28"/>
          <w:szCs w:val="28"/>
          <w:lang w:val="kk-KZ"/>
        </w:rPr>
        <w:t xml:space="preserve">бұл аудиторияның ерекше бір көңіл-күйде, шығармашылық еркіндікте болғанда ғана іске асуы мүмкін. </w:t>
      </w:r>
      <w:r w:rsidRPr="00DF33C2">
        <w:rPr>
          <w:i/>
          <w:sz w:val="28"/>
          <w:szCs w:val="28"/>
          <w:lang w:val="kk-KZ"/>
        </w:rPr>
        <w:t xml:space="preserve">Креативті жазылымның </w:t>
      </w:r>
      <w:r w:rsidRPr="00DF33C2">
        <w:rPr>
          <w:sz w:val="28"/>
          <w:szCs w:val="28"/>
          <w:lang w:val="kk-KZ"/>
        </w:rPr>
        <w:t xml:space="preserve">негізгі мақсаты жазылым әрекеті кезінде оқушының осы жазылым әрекетінен қуаныш пен көтеріңкі көңіл – күйде болуы болып </w:t>
      </w:r>
      <w:r w:rsidRPr="00DF33C2">
        <w:rPr>
          <w:sz w:val="28"/>
          <w:szCs w:val="28"/>
          <w:lang w:val="kk-KZ"/>
        </w:rPr>
        <w:lastRenderedPageBreak/>
        <w:t>табылады. Өнімді креативті жазылым тіл үйретудің алғашқы деңгейінде-ақ қолданыла бергені дұрыс. Алғашқы кезеңде визуалды тіректің болғаны абзал, мысалы: суреттер, фотолар,тұрмыс заттары, аудио тіректер: аудиомәтіндер, әндер, аспапты музыкалық шығармалар, жазбаша тіректер: өлеңдер, әңгімелер, цитаталар,мақал-мәтелдер.</w:t>
      </w:r>
    </w:p>
    <w:p w:rsidR="00C93592" w:rsidRPr="00DF33C2" w:rsidRDefault="00C93592" w:rsidP="00C93592">
      <w:pPr>
        <w:pStyle w:val="a4"/>
        <w:ind w:right="-1" w:firstLine="709"/>
      </w:pPr>
      <w:r w:rsidRPr="00DF33C2">
        <w:t>Жаттығулар жүйесі:</w:t>
      </w:r>
    </w:p>
    <w:p w:rsidR="00C93592" w:rsidRPr="00DF33C2" w:rsidRDefault="00C93592" w:rsidP="00C93592">
      <w:pPr>
        <w:pStyle w:val="a6"/>
        <w:numPr>
          <w:ilvl w:val="0"/>
          <w:numId w:val="162"/>
        </w:numPr>
        <w:tabs>
          <w:tab w:val="left" w:pos="1012"/>
        </w:tabs>
        <w:ind w:left="0" w:right="-1" w:firstLine="709"/>
        <w:jc w:val="both"/>
        <w:rPr>
          <w:sz w:val="28"/>
          <w:szCs w:val="28"/>
        </w:rPr>
      </w:pPr>
      <w:r w:rsidRPr="00DF33C2">
        <w:rPr>
          <w:sz w:val="28"/>
          <w:szCs w:val="28"/>
        </w:rPr>
        <w:t xml:space="preserve">Құрманғазының «Сарыарқа» күйін тыңдай отырып, </w:t>
      </w:r>
      <w:r w:rsidRPr="00DF33C2">
        <w:rPr>
          <w:sz w:val="28"/>
        </w:rPr>
        <w:t>көз алдыңызға не</w:t>
      </w:r>
      <w:r w:rsidRPr="00DF33C2">
        <w:rPr>
          <w:sz w:val="28"/>
          <w:lang w:val="kk-KZ"/>
        </w:rPr>
        <w:t xml:space="preserve"> </w:t>
      </w:r>
      <w:r w:rsidRPr="00DF33C2">
        <w:rPr>
          <w:sz w:val="28"/>
          <w:szCs w:val="28"/>
          <w:lang w:val="kk-KZ"/>
        </w:rPr>
        <w:t>елестетесіз</w:t>
      </w:r>
      <w:r w:rsidRPr="00DF33C2">
        <w:rPr>
          <w:sz w:val="28"/>
          <w:szCs w:val="28"/>
        </w:rPr>
        <w:t>, соның бәрін жаза беріңіз;</w:t>
      </w:r>
    </w:p>
    <w:p w:rsidR="00C93592" w:rsidRPr="00DF33C2" w:rsidRDefault="00C93592" w:rsidP="00C93592">
      <w:pPr>
        <w:pStyle w:val="a6"/>
        <w:numPr>
          <w:ilvl w:val="0"/>
          <w:numId w:val="162"/>
        </w:numPr>
        <w:tabs>
          <w:tab w:val="left" w:pos="1012"/>
        </w:tabs>
        <w:ind w:left="0" w:right="-1" w:firstLine="709"/>
        <w:jc w:val="both"/>
        <w:rPr>
          <w:sz w:val="28"/>
          <w:szCs w:val="28"/>
        </w:rPr>
      </w:pPr>
      <w:r w:rsidRPr="00DF33C2">
        <w:rPr>
          <w:sz w:val="28"/>
          <w:szCs w:val="28"/>
        </w:rPr>
        <w:t>Е. Хасанғалиевтің «Атамекен» әнінің музыкасына туған еліңізді суреттейтін мәтінжазыңыз;</w:t>
      </w:r>
      <w:r w:rsidRPr="00C93592">
        <w:rPr>
          <w:sz w:val="28"/>
          <w:szCs w:val="28"/>
        </w:rPr>
        <w:t xml:space="preserve"> </w:t>
      </w:r>
    </w:p>
    <w:p w:rsidR="00C93592" w:rsidRPr="00C93592" w:rsidRDefault="00C93592" w:rsidP="00C93592">
      <w:pPr>
        <w:pStyle w:val="a4"/>
        <w:ind w:right="-1" w:firstLine="709"/>
      </w:pPr>
      <w:r w:rsidRPr="00DF33C2">
        <w:t>3)</w:t>
      </w:r>
      <w:r w:rsidRPr="00C93592">
        <w:t xml:space="preserve"> </w:t>
      </w:r>
      <w:r w:rsidRPr="00DF33C2">
        <w:t>суретке қарап 11 буынды өлең шығарыңыз;</w:t>
      </w:r>
      <w:r w:rsidRPr="00C93592">
        <w:t xml:space="preserve"> </w:t>
      </w:r>
    </w:p>
    <w:p w:rsidR="00C93592" w:rsidRPr="00DF33C2" w:rsidRDefault="00C93592" w:rsidP="00C93592">
      <w:pPr>
        <w:pStyle w:val="a4"/>
        <w:tabs>
          <w:tab w:val="left" w:pos="1203"/>
          <w:tab w:val="left" w:pos="2448"/>
          <w:tab w:val="left" w:pos="3605"/>
          <w:tab w:val="left" w:pos="5116"/>
          <w:tab w:val="left" w:pos="6230"/>
          <w:tab w:val="left" w:pos="7027"/>
          <w:tab w:val="left" w:pos="8306"/>
        </w:tabs>
        <w:ind w:right="-1" w:firstLine="709"/>
      </w:pPr>
      <w:r w:rsidRPr="00DF33C2">
        <w:t>4)</w:t>
      </w:r>
      <w:r w:rsidRPr="00C93592">
        <w:t xml:space="preserve"> </w:t>
      </w:r>
      <w:r w:rsidRPr="00DF33C2">
        <w:t>топтарға</w:t>
      </w:r>
      <w:r w:rsidRPr="00C93592">
        <w:t xml:space="preserve"> </w:t>
      </w:r>
      <w:r w:rsidRPr="00DF33C2">
        <w:t>бөлініп,</w:t>
      </w:r>
      <w:r w:rsidRPr="00C93592">
        <w:t xml:space="preserve"> </w:t>
      </w:r>
      <w:r w:rsidRPr="00DF33C2">
        <w:t>шытырман</w:t>
      </w:r>
      <w:r w:rsidRPr="00C93592">
        <w:t xml:space="preserve"> </w:t>
      </w:r>
      <w:r w:rsidRPr="00DF33C2">
        <w:t>оқиғаға</w:t>
      </w:r>
      <w:r w:rsidRPr="00C93592">
        <w:t xml:space="preserve"> </w:t>
      </w:r>
      <w:r w:rsidRPr="00DF33C2">
        <w:t>толы</w:t>
      </w:r>
      <w:r w:rsidRPr="00C93592">
        <w:t xml:space="preserve"> </w:t>
      </w:r>
      <w:r w:rsidRPr="00DF33C2">
        <w:t>қызықты</w:t>
      </w:r>
      <w:r w:rsidRPr="00C93592">
        <w:t xml:space="preserve"> </w:t>
      </w:r>
      <w:r w:rsidRPr="00DF33C2">
        <w:rPr>
          <w:spacing w:val="-1"/>
        </w:rPr>
        <w:t xml:space="preserve">әңгімелер </w:t>
      </w:r>
      <w:r w:rsidRPr="00DF33C2">
        <w:t>жазыңыз;</w:t>
      </w:r>
    </w:p>
    <w:p w:rsidR="00C93592" w:rsidRPr="00C93592" w:rsidRDefault="00C93592" w:rsidP="00C93592">
      <w:pPr>
        <w:pStyle w:val="a4"/>
        <w:ind w:right="-1" w:firstLine="709"/>
      </w:pPr>
      <w:r w:rsidRPr="00DF33C2">
        <w:t>5)</w:t>
      </w:r>
      <w:r w:rsidRPr="00C93592">
        <w:t xml:space="preserve"> </w:t>
      </w:r>
      <w:r w:rsidRPr="00DF33C2">
        <w:t>керемет бір қызықты жерінде үзілген әңгімені аяқтап, түпнұсқамен салыстыруыңыз;</w:t>
      </w:r>
      <w:r w:rsidRPr="00C93592">
        <w:t xml:space="preserve"> </w:t>
      </w:r>
    </w:p>
    <w:p w:rsidR="00C93592" w:rsidRPr="00C93592" w:rsidRDefault="00C93592" w:rsidP="00C93592">
      <w:pPr>
        <w:pStyle w:val="a4"/>
        <w:ind w:right="-1" w:firstLine="709"/>
      </w:pPr>
      <w:r w:rsidRPr="00DF33C2">
        <w:t>6)</w:t>
      </w:r>
      <w:r w:rsidRPr="00C93592">
        <w:t xml:space="preserve"> </w:t>
      </w:r>
      <w:r w:rsidRPr="00DF33C2">
        <w:t>бір рөлге кіріп, рөл иесін сипаттаңыз;</w:t>
      </w:r>
      <w:r w:rsidRPr="00C93592">
        <w:t xml:space="preserve"> </w:t>
      </w:r>
    </w:p>
    <w:p w:rsidR="00C93592" w:rsidRPr="00C93592" w:rsidRDefault="00C93592" w:rsidP="00C93592">
      <w:pPr>
        <w:pStyle w:val="a4"/>
        <w:ind w:right="-1" w:firstLine="709"/>
      </w:pPr>
      <w:r w:rsidRPr="00DF33C2">
        <w:t>7)</w:t>
      </w:r>
      <w:r w:rsidRPr="00C93592">
        <w:t xml:space="preserve"> </w:t>
      </w:r>
      <w:r w:rsidRPr="00DF33C2">
        <w:t>ойдан шығарылған кейіпкерлерге хат жазыңыз.</w:t>
      </w:r>
      <w:r w:rsidRPr="00C93592">
        <w:t xml:space="preserve"> </w:t>
      </w:r>
    </w:p>
    <w:p w:rsidR="00C93592" w:rsidRPr="00DF33C2" w:rsidRDefault="00C93592" w:rsidP="00C93592">
      <w:pPr>
        <w:pStyle w:val="a6"/>
        <w:numPr>
          <w:ilvl w:val="0"/>
          <w:numId w:val="163"/>
        </w:numPr>
        <w:tabs>
          <w:tab w:val="left" w:pos="1035"/>
        </w:tabs>
        <w:ind w:left="0" w:right="-1" w:firstLine="709"/>
        <w:jc w:val="both"/>
        <w:rPr>
          <w:sz w:val="28"/>
          <w:szCs w:val="28"/>
        </w:rPr>
      </w:pPr>
      <w:r w:rsidRPr="00DF33C2">
        <w:rPr>
          <w:b/>
          <w:i/>
          <w:sz w:val="28"/>
          <w:szCs w:val="28"/>
        </w:rPr>
        <w:t xml:space="preserve">Креативті оқылым. </w:t>
      </w:r>
      <w:r w:rsidRPr="00DF33C2">
        <w:rPr>
          <w:sz w:val="28"/>
          <w:szCs w:val="28"/>
        </w:rPr>
        <w:t>Оқуды игертудің алғашқы кезеңдерінде білім алушылардың меңгерген шектеулі сөздік қорларын қолдану арқылы еліміздегі түрлі саяси, әлеуметтік, мәдени, экономикалық  проблемалар туралы мағлұматтар беруге болады. Ол үшін дидактиканың «жеңілден  ауырға қарай» ұстанымын бағытқа ала отырып, білім алушыларға шағын мәтіндер беріліп,ол мәтіндер күн сайын күрделеніп отыруы тиіс. Оқылым үдерісін бастапқы кезеңінің негізгі міндеті – дауыстап және іштей оқу механизмдерін қалыптастыру. Білім алушылар күнделікті тұрмыста қолданылатын белсенді сөздерді тез қабылдап, дұрыс айта білуге міндетті.. Мәтінді оқу – мәтінді аудару</w:t>
      </w:r>
      <w:r w:rsidRPr="00DF33C2">
        <w:rPr>
          <w:sz w:val="28"/>
          <w:szCs w:val="28"/>
          <w:lang w:val="kk-KZ"/>
        </w:rPr>
        <w:t xml:space="preserve"> </w:t>
      </w:r>
      <w:r w:rsidRPr="00DF33C2">
        <w:rPr>
          <w:sz w:val="28"/>
          <w:szCs w:val="28"/>
        </w:rPr>
        <w:t>емес</w:t>
      </w:r>
      <w:r w:rsidRPr="00DF33C2">
        <w:rPr>
          <w:sz w:val="28"/>
          <w:szCs w:val="28"/>
          <w:lang w:val="kk-KZ"/>
        </w:rPr>
        <w:t>:</w:t>
      </w:r>
    </w:p>
    <w:p w:rsidR="00C93592" w:rsidRPr="00DF33C2" w:rsidRDefault="00C93592" w:rsidP="00C93592">
      <w:pPr>
        <w:pStyle w:val="a4"/>
        <w:ind w:right="-1" w:firstLine="709"/>
      </w:pPr>
      <w:r w:rsidRPr="00DF33C2">
        <w:t>-</w:t>
      </w:r>
      <w:r w:rsidRPr="00C93592">
        <w:t xml:space="preserve"> </w:t>
      </w:r>
      <w:r w:rsidRPr="00DF33C2">
        <w:t>мәтін мазмұнын түсіну үшін мәтіндегі барлық сөзді түсіну шарт емес;</w:t>
      </w:r>
    </w:p>
    <w:p w:rsidR="00C93592" w:rsidRPr="00DF33C2" w:rsidRDefault="00C93592" w:rsidP="00C93592">
      <w:pPr>
        <w:pStyle w:val="a4"/>
        <w:ind w:right="-1" w:firstLine="709"/>
      </w:pPr>
      <w:r w:rsidRPr="00DF33C2">
        <w:t>-</w:t>
      </w:r>
      <w:r w:rsidRPr="00C93592">
        <w:t xml:space="preserve"> </w:t>
      </w:r>
      <w:r w:rsidRPr="00DF33C2">
        <w:t>мәтінді түсіну барысында адамда болатын білім қоры (фоновое знание) өте маңызды орын алады;</w:t>
      </w:r>
    </w:p>
    <w:p w:rsidR="00C93592" w:rsidRPr="00DF33C2" w:rsidRDefault="00C93592" w:rsidP="00C93592">
      <w:pPr>
        <w:pStyle w:val="a4"/>
        <w:ind w:right="-1" w:firstLine="709"/>
      </w:pPr>
      <w:r w:rsidRPr="00DF33C2">
        <w:t>-</w:t>
      </w:r>
      <w:r w:rsidRPr="00C93592">
        <w:t xml:space="preserve"> </w:t>
      </w:r>
      <w:r w:rsidRPr="00DF33C2">
        <w:t>мәтінді оқып бастамай-ақ, мәтіннің мазмұны туралы өзіңіз ойлағаннан да көбірек білуіңіз әбден мүмкін.</w:t>
      </w:r>
    </w:p>
    <w:p w:rsidR="00C93592" w:rsidRPr="00C93592" w:rsidRDefault="00C93592" w:rsidP="00C93592">
      <w:pPr>
        <w:pStyle w:val="a4"/>
        <w:tabs>
          <w:tab w:val="left" w:pos="1990"/>
          <w:tab w:val="left" w:pos="2998"/>
          <w:tab w:val="left" w:pos="3802"/>
          <w:tab w:val="left" w:pos="5220"/>
          <w:tab w:val="left" w:pos="6476"/>
          <w:tab w:val="left" w:pos="8187"/>
          <w:tab w:val="left" w:pos="8926"/>
        </w:tabs>
        <w:ind w:right="-1" w:firstLine="709"/>
      </w:pPr>
      <w:r w:rsidRPr="00DF33C2">
        <w:t>Жарнама</w:t>
      </w:r>
      <w:r w:rsidRPr="00C93592">
        <w:t xml:space="preserve"> </w:t>
      </w:r>
      <w:r w:rsidRPr="00DF33C2">
        <w:t>мәтіні,</w:t>
      </w:r>
      <w:r w:rsidRPr="00C93592">
        <w:t xml:space="preserve"> </w:t>
      </w:r>
      <w:r w:rsidRPr="00DF33C2">
        <w:t>газет</w:t>
      </w:r>
      <w:r w:rsidRPr="00C93592">
        <w:t xml:space="preserve"> </w:t>
      </w:r>
      <w:r w:rsidRPr="00DF33C2">
        <w:t>мақаласы,</w:t>
      </w:r>
      <w:r w:rsidRPr="00C93592">
        <w:t xml:space="preserve"> </w:t>
      </w:r>
      <w:r w:rsidRPr="00DF33C2">
        <w:t>күнделік</w:t>
      </w:r>
      <w:r w:rsidRPr="00C93592">
        <w:t xml:space="preserve"> </w:t>
      </w:r>
      <w:r w:rsidRPr="00DF33C2">
        <w:t>мәтіні,</w:t>
      </w:r>
      <w:r w:rsidRPr="00C93592">
        <w:t xml:space="preserve"> </w:t>
      </w:r>
      <w:r w:rsidRPr="00DF33C2">
        <w:t>ертегі</w:t>
      </w:r>
      <w:r w:rsidRPr="00C93592">
        <w:t xml:space="preserve"> </w:t>
      </w:r>
      <w:r w:rsidRPr="00DF33C2">
        <w:t>әлде</w:t>
      </w:r>
      <w:r w:rsidRPr="00C93592">
        <w:t xml:space="preserve"> </w:t>
      </w:r>
      <w:r w:rsidRPr="00DF33C2">
        <w:t>өлең жолдарыма?</w:t>
      </w:r>
      <w:r w:rsidRPr="00C93592">
        <w:t xml:space="preserve"> </w:t>
      </w:r>
    </w:p>
    <w:p w:rsidR="00C93592" w:rsidRPr="00C93592" w:rsidRDefault="00C93592" w:rsidP="00C93592">
      <w:pPr>
        <w:pStyle w:val="a4"/>
        <w:ind w:right="-1" w:firstLine="709"/>
      </w:pPr>
      <w:r w:rsidRPr="00DF33C2">
        <w:t>Мәтіннің қосымша элементтері болуы мүмкін (сурет, диаграмма, схема, кесте т.б.) бұлар мәтінді түсінуге көмектеседі.</w:t>
      </w:r>
      <w:r w:rsidRPr="00C93592">
        <w:t xml:space="preserve">  </w:t>
      </w:r>
    </w:p>
    <w:p w:rsidR="00C93592" w:rsidRPr="00C93592" w:rsidRDefault="00C93592" w:rsidP="00C93592">
      <w:pPr>
        <w:pStyle w:val="a4"/>
        <w:ind w:right="-1" w:firstLine="709"/>
        <w:rPr>
          <w:lang w:val="kk-KZ"/>
        </w:rPr>
      </w:pPr>
      <w:r w:rsidRPr="00DF33C2">
        <w:t xml:space="preserve">3) </w:t>
      </w:r>
      <w:r w:rsidRPr="00DF33C2">
        <w:rPr>
          <w:b/>
          <w:i/>
        </w:rPr>
        <w:t xml:space="preserve">Креативті тыңдалым. </w:t>
      </w:r>
      <w:r w:rsidRPr="00DF33C2">
        <w:t>Тыңдалым бойынша жүргізілетін жұмыстардың алдын ала мәтіндерді тыңдатудан бастаған жөн. Тапсырма түрі де қарапайым: Тыңдаңыз, түсінуге тырысыңыз. Тыңдалымға үйретудің нәтижелі болуы мәтіннің дұрыс тыңдалуына да байланысты.Оның көлемі үйренушінің қабылдауына әсер етеді.</w:t>
      </w:r>
      <w:r w:rsidRPr="00DF33C2">
        <w:rPr>
          <w:lang w:val="kk-KZ"/>
        </w:rPr>
        <w:t xml:space="preserve"> </w:t>
      </w:r>
      <w:r w:rsidRPr="00C93592">
        <w:rPr>
          <w:lang w:val="kk-KZ"/>
        </w:rPr>
        <w:t xml:space="preserve">2-3 минуттық материалды І деңгейде үйренуші есінде толық сақтай алмауы мүмкін.Тыңдалым дағдысын қалыптастыру тілдің табиғи қолданысына, табиғи темпіне негізделуі қажет, ауызекі сөйлеу тілі стиліндегі мәтіндерді ұсыну; бақылау жұмыстарында әртүрлі тестерді ұсыну. Тыңдалым әрекетіне арналған тіл үйренушілердің </w:t>
      </w:r>
      <w:r w:rsidRPr="00C93592">
        <w:rPr>
          <w:lang w:val="kk-KZ"/>
        </w:rPr>
        <w:lastRenderedPageBreak/>
        <w:t>креативті ойлауын дамытатын жаттығулар түрлері:</w:t>
      </w:r>
    </w:p>
    <w:p w:rsidR="00C93592" w:rsidRPr="00DF33C2" w:rsidRDefault="00C93592" w:rsidP="00C93592">
      <w:pPr>
        <w:pStyle w:val="a6"/>
        <w:numPr>
          <w:ilvl w:val="0"/>
          <w:numId w:val="161"/>
        </w:numPr>
        <w:tabs>
          <w:tab w:val="left" w:pos="972"/>
        </w:tabs>
        <w:ind w:left="0" w:right="-1" w:firstLine="709"/>
        <w:jc w:val="both"/>
        <w:rPr>
          <w:sz w:val="28"/>
          <w:szCs w:val="28"/>
        </w:rPr>
      </w:pPr>
      <w:r w:rsidRPr="00DF33C2">
        <w:rPr>
          <w:i/>
          <w:sz w:val="28"/>
          <w:szCs w:val="28"/>
        </w:rPr>
        <w:t>Дыбыстарды естіп, ажыратуға арналғанжаттығулар</w:t>
      </w:r>
      <w:r w:rsidRPr="00DF33C2">
        <w:rPr>
          <w:sz w:val="28"/>
          <w:szCs w:val="28"/>
        </w:rPr>
        <w:t>:</w:t>
      </w:r>
    </w:p>
    <w:p w:rsidR="00C93592" w:rsidRPr="00DF33C2" w:rsidRDefault="00C93592" w:rsidP="00C93592">
      <w:pPr>
        <w:pStyle w:val="a6"/>
        <w:numPr>
          <w:ilvl w:val="0"/>
          <w:numId w:val="160"/>
        </w:numPr>
        <w:tabs>
          <w:tab w:val="left" w:pos="996"/>
        </w:tabs>
        <w:ind w:left="0" w:right="-1" w:firstLine="709"/>
        <w:jc w:val="both"/>
        <w:rPr>
          <w:sz w:val="28"/>
          <w:szCs w:val="28"/>
        </w:rPr>
      </w:pPr>
      <w:r w:rsidRPr="00DF33C2">
        <w:rPr>
          <w:sz w:val="28"/>
          <w:szCs w:val="28"/>
        </w:rPr>
        <w:t>[ә] дыбысы бар сөздерді естігенде қолдарыңыздыкөтеріңіздер;</w:t>
      </w:r>
    </w:p>
    <w:p w:rsidR="00C93592" w:rsidRPr="00DF33C2" w:rsidRDefault="00C93592" w:rsidP="00C93592">
      <w:pPr>
        <w:pStyle w:val="a6"/>
        <w:numPr>
          <w:ilvl w:val="0"/>
          <w:numId w:val="160"/>
        </w:numPr>
        <w:tabs>
          <w:tab w:val="left" w:pos="996"/>
        </w:tabs>
        <w:ind w:left="0" w:right="-1" w:firstLine="709"/>
        <w:jc w:val="both"/>
        <w:rPr>
          <w:sz w:val="28"/>
          <w:szCs w:val="28"/>
        </w:rPr>
      </w:pPr>
      <w:r w:rsidRPr="00DF33C2">
        <w:rPr>
          <w:sz w:val="28"/>
          <w:szCs w:val="28"/>
        </w:rPr>
        <w:t>дыбысты естіп, әріп түрінде жазыңыз;</w:t>
      </w:r>
    </w:p>
    <w:p w:rsidR="00C93592" w:rsidRPr="00DF33C2" w:rsidRDefault="00C93592" w:rsidP="00C93592">
      <w:pPr>
        <w:pStyle w:val="a6"/>
        <w:numPr>
          <w:ilvl w:val="0"/>
          <w:numId w:val="161"/>
        </w:numPr>
        <w:tabs>
          <w:tab w:val="left" w:pos="972"/>
        </w:tabs>
        <w:ind w:left="0" w:right="-1" w:firstLine="709"/>
        <w:jc w:val="both"/>
        <w:rPr>
          <w:sz w:val="28"/>
          <w:szCs w:val="28"/>
        </w:rPr>
      </w:pPr>
      <w:r w:rsidRPr="00DF33C2">
        <w:rPr>
          <w:i/>
          <w:sz w:val="28"/>
          <w:szCs w:val="28"/>
        </w:rPr>
        <w:t>Сөздерді түсінуге арналғанжаттығулар</w:t>
      </w:r>
      <w:r w:rsidRPr="00DF33C2">
        <w:rPr>
          <w:sz w:val="28"/>
          <w:szCs w:val="28"/>
        </w:rPr>
        <w:t>:</w:t>
      </w:r>
    </w:p>
    <w:p w:rsidR="00C93592" w:rsidRPr="00DF33C2" w:rsidRDefault="00C93592" w:rsidP="00C93592">
      <w:pPr>
        <w:pStyle w:val="a6"/>
        <w:numPr>
          <w:ilvl w:val="0"/>
          <w:numId w:val="159"/>
        </w:numPr>
        <w:tabs>
          <w:tab w:val="left" w:pos="995"/>
        </w:tabs>
        <w:ind w:left="0" w:right="-1" w:firstLine="709"/>
        <w:jc w:val="both"/>
        <w:rPr>
          <w:sz w:val="28"/>
          <w:szCs w:val="28"/>
        </w:rPr>
      </w:pPr>
      <w:r w:rsidRPr="00DF33C2">
        <w:rPr>
          <w:sz w:val="28"/>
          <w:szCs w:val="28"/>
        </w:rPr>
        <w:t>мәтінде аталған жануарлардың суреттерінсалыңыз;</w:t>
      </w:r>
    </w:p>
    <w:p w:rsidR="00C93592" w:rsidRPr="00DF33C2" w:rsidRDefault="00C93592" w:rsidP="00C93592">
      <w:pPr>
        <w:pStyle w:val="a6"/>
        <w:numPr>
          <w:ilvl w:val="0"/>
          <w:numId w:val="159"/>
        </w:numPr>
        <w:tabs>
          <w:tab w:val="left" w:pos="995"/>
        </w:tabs>
        <w:ind w:left="0" w:right="-1" w:firstLine="709"/>
        <w:jc w:val="both"/>
        <w:rPr>
          <w:sz w:val="28"/>
          <w:szCs w:val="28"/>
          <w:lang w:val="kk-KZ"/>
        </w:rPr>
      </w:pPr>
      <w:r w:rsidRPr="00DF33C2">
        <w:rPr>
          <w:sz w:val="28"/>
          <w:szCs w:val="28"/>
          <w:lang w:val="kk-KZ"/>
        </w:rPr>
        <w:t xml:space="preserve">тыңдалған мәтіндегі кейіпкерлердің мамандығын анықтаңыз; кейіпкерлердің әуестігін атаңыз т.б. </w:t>
      </w:r>
    </w:p>
    <w:p w:rsidR="00C93592" w:rsidRPr="00DF33C2" w:rsidRDefault="00C93592" w:rsidP="00C93592">
      <w:pPr>
        <w:pStyle w:val="a6"/>
        <w:numPr>
          <w:ilvl w:val="0"/>
          <w:numId w:val="161"/>
        </w:numPr>
        <w:tabs>
          <w:tab w:val="left" w:pos="1041"/>
        </w:tabs>
        <w:ind w:left="0" w:right="-1" w:firstLine="709"/>
        <w:jc w:val="both"/>
        <w:rPr>
          <w:sz w:val="28"/>
          <w:szCs w:val="28"/>
          <w:lang w:val="kk-KZ"/>
        </w:rPr>
      </w:pPr>
      <w:r w:rsidRPr="00DF33C2">
        <w:rPr>
          <w:i/>
          <w:sz w:val="28"/>
          <w:szCs w:val="28"/>
          <w:lang w:val="kk-KZ"/>
        </w:rPr>
        <w:t>Логикалық ойлай білу қабілетін арттыратынжаттығулар</w:t>
      </w:r>
      <w:r w:rsidRPr="00DF33C2">
        <w:rPr>
          <w:sz w:val="28"/>
          <w:szCs w:val="28"/>
          <w:lang w:val="kk-KZ"/>
        </w:rPr>
        <w:t>:</w:t>
      </w:r>
    </w:p>
    <w:p w:rsidR="00C93592" w:rsidRPr="00DF33C2" w:rsidRDefault="00C93592" w:rsidP="00C93592">
      <w:pPr>
        <w:pStyle w:val="a6"/>
        <w:numPr>
          <w:ilvl w:val="0"/>
          <w:numId w:val="158"/>
        </w:numPr>
        <w:tabs>
          <w:tab w:val="left" w:pos="995"/>
        </w:tabs>
        <w:ind w:left="0" w:right="-1" w:firstLine="709"/>
        <w:jc w:val="both"/>
        <w:rPr>
          <w:sz w:val="28"/>
          <w:szCs w:val="28"/>
          <w:lang w:val="kk-KZ"/>
        </w:rPr>
      </w:pPr>
      <w:r w:rsidRPr="00DF33C2">
        <w:rPr>
          <w:sz w:val="28"/>
          <w:szCs w:val="28"/>
          <w:lang w:val="kk-KZ"/>
        </w:rPr>
        <w:t>бірнеше сөзді тыңдап, осы сөздің бәрін бірақ сөзбентүсіндіріңіз;</w:t>
      </w:r>
    </w:p>
    <w:p w:rsidR="00C93592" w:rsidRPr="00DF33C2" w:rsidRDefault="00C93592" w:rsidP="00C93592">
      <w:pPr>
        <w:pStyle w:val="a6"/>
        <w:numPr>
          <w:ilvl w:val="0"/>
          <w:numId w:val="158"/>
        </w:numPr>
        <w:tabs>
          <w:tab w:val="left" w:pos="996"/>
        </w:tabs>
        <w:ind w:left="0" w:right="-1" w:firstLine="709"/>
        <w:jc w:val="both"/>
        <w:rPr>
          <w:sz w:val="28"/>
          <w:szCs w:val="28"/>
        </w:rPr>
      </w:pPr>
      <w:r w:rsidRPr="00DF33C2">
        <w:rPr>
          <w:sz w:val="28"/>
          <w:szCs w:val="28"/>
        </w:rPr>
        <w:t>диалогті тыңдап, түпнұсқалық қалпынакелтіріңіз;</w:t>
      </w:r>
    </w:p>
    <w:p w:rsidR="00C93592" w:rsidRPr="00DF33C2" w:rsidRDefault="00C93592" w:rsidP="00C93592">
      <w:pPr>
        <w:pStyle w:val="a6"/>
        <w:numPr>
          <w:ilvl w:val="0"/>
          <w:numId w:val="158"/>
        </w:numPr>
        <w:tabs>
          <w:tab w:val="left" w:pos="1129"/>
          <w:tab w:val="left" w:pos="1130"/>
          <w:tab w:val="left" w:pos="2564"/>
          <w:tab w:val="left" w:pos="3913"/>
          <w:tab w:val="left" w:pos="4623"/>
          <w:tab w:val="left" w:pos="5941"/>
          <w:tab w:val="left" w:pos="7626"/>
          <w:tab w:val="left" w:pos="8564"/>
        </w:tabs>
        <w:ind w:left="0" w:right="-1" w:firstLine="709"/>
        <w:jc w:val="both"/>
        <w:rPr>
          <w:sz w:val="28"/>
          <w:szCs w:val="28"/>
        </w:rPr>
      </w:pPr>
      <w:r w:rsidRPr="00DF33C2">
        <w:rPr>
          <w:sz w:val="28"/>
          <w:szCs w:val="28"/>
        </w:rPr>
        <w:t>тыңдалым</w:t>
      </w:r>
      <w:r w:rsidRPr="00C93592">
        <w:rPr>
          <w:sz w:val="28"/>
          <w:szCs w:val="28"/>
        </w:rPr>
        <w:t xml:space="preserve"> </w:t>
      </w:r>
      <w:r w:rsidRPr="00DF33C2">
        <w:rPr>
          <w:sz w:val="28"/>
          <w:szCs w:val="28"/>
        </w:rPr>
        <w:t>мәтінінде</w:t>
      </w:r>
      <w:r w:rsidRPr="00C93592">
        <w:rPr>
          <w:sz w:val="28"/>
          <w:szCs w:val="28"/>
        </w:rPr>
        <w:t xml:space="preserve"> </w:t>
      </w:r>
      <w:r w:rsidRPr="00DF33C2">
        <w:rPr>
          <w:sz w:val="28"/>
          <w:szCs w:val="28"/>
        </w:rPr>
        <w:t>қате</w:t>
      </w:r>
      <w:r w:rsidRPr="00C93592">
        <w:rPr>
          <w:sz w:val="28"/>
          <w:szCs w:val="28"/>
        </w:rPr>
        <w:t xml:space="preserve"> </w:t>
      </w:r>
      <w:r w:rsidRPr="00DF33C2">
        <w:rPr>
          <w:sz w:val="28"/>
          <w:szCs w:val="28"/>
        </w:rPr>
        <w:t>айтылған</w:t>
      </w:r>
      <w:r w:rsidRPr="00C93592">
        <w:rPr>
          <w:sz w:val="28"/>
          <w:szCs w:val="28"/>
        </w:rPr>
        <w:t xml:space="preserve"> </w:t>
      </w:r>
      <w:r w:rsidRPr="00DF33C2">
        <w:rPr>
          <w:sz w:val="28"/>
          <w:szCs w:val="28"/>
        </w:rPr>
        <w:t>сөйлемдерді</w:t>
      </w:r>
      <w:r w:rsidRPr="00C93592">
        <w:rPr>
          <w:sz w:val="28"/>
          <w:szCs w:val="28"/>
        </w:rPr>
        <w:t xml:space="preserve"> </w:t>
      </w:r>
      <w:r w:rsidRPr="00DF33C2">
        <w:rPr>
          <w:sz w:val="28"/>
          <w:szCs w:val="28"/>
        </w:rPr>
        <w:t>дұрыс</w:t>
      </w:r>
      <w:r w:rsidRPr="00C93592">
        <w:rPr>
          <w:sz w:val="28"/>
          <w:szCs w:val="28"/>
        </w:rPr>
        <w:t xml:space="preserve"> </w:t>
      </w:r>
      <w:r w:rsidRPr="00DF33C2">
        <w:rPr>
          <w:sz w:val="28"/>
          <w:szCs w:val="28"/>
        </w:rPr>
        <w:t>ретімен айтыңыз; мәтінде естіген оқиғаны рөлге бөлініп ойнапберіңіз.</w:t>
      </w:r>
    </w:p>
    <w:p w:rsidR="00C93592" w:rsidRPr="00DF33C2" w:rsidRDefault="00C93592" w:rsidP="00C93592">
      <w:pPr>
        <w:pStyle w:val="a6"/>
        <w:numPr>
          <w:ilvl w:val="0"/>
          <w:numId w:val="161"/>
        </w:numPr>
        <w:tabs>
          <w:tab w:val="left" w:pos="972"/>
        </w:tabs>
        <w:ind w:left="0" w:right="-1" w:firstLine="709"/>
        <w:jc w:val="both"/>
        <w:rPr>
          <w:sz w:val="28"/>
          <w:szCs w:val="28"/>
        </w:rPr>
      </w:pPr>
      <w:r w:rsidRPr="00DF33C2">
        <w:rPr>
          <w:i/>
          <w:sz w:val="28"/>
          <w:szCs w:val="28"/>
        </w:rPr>
        <w:t>Жазылым әрекетін дамытужаттығулары</w:t>
      </w:r>
      <w:r w:rsidRPr="00DF33C2">
        <w:rPr>
          <w:sz w:val="28"/>
          <w:szCs w:val="28"/>
        </w:rPr>
        <w:t>:</w:t>
      </w:r>
    </w:p>
    <w:p w:rsidR="00C93592" w:rsidRPr="00DF33C2" w:rsidRDefault="00C93592" w:rsidP="00C93592">
      <w:pPr>
        <w:pStyle w:val="a4"/>
        <w:tabs>
          <w:tab w:val="left" w:pos="8699"/>
        </w:tabs>
        <w:ind w:right="-1" w:firstLine="709"/>
      </w:pPr>
      <w:r w:rsidRPr="00DF33C2">
        <w:t>1) мәтінді тыңдап, түсіп қалған сөздерді жазыңыз;</w:t>
      </w:r>
      <w:r w:rsidRPr="00C93592">
        <w:t xml:space="preserve"> </w:t>
      </w:r>
      <w:r w:rsidRPr="00DF33C2">
        <w:t>бірқатар</w:t>
      </w:r>
      <w:r w:rsidRPr="00C93592">
        <w:t xml:space="preserve"> </w:t>
      </w:r>
      <w:r w:rsidRPr="00DF33C2">
        <w:t>сөздер</w:t>
      </w:r>
      <w:r w:rsidRPr="00DF33C2">
        <w:rPr>
          <w:lang w:val="kk-KZ"/>
        </w:rPr>
        <w:t>ді</w:t>
      </w:r>
      <w:r w:rsidRPr="00DF33C2">
        <w:t xml:space="preserve"> тыңдап, тек қана мағынасы бір-біріне жақын сөздердіжазыңыз.</w:t>
      </w:r>
    </w:p>
    <w:p w:rsidR="00C93592" w:rsidRPr="00DF33C2" w:rsidRDefault="00C93592" w:rsidP="00C93592">
      <w:pPr>
        <w:pStyle w:val="a6"/>
        <w:numPr>
          <w:ilvl w:val="0"/>
          <w:numId w:val="161"/>
        </w:numPr>
        <w:tabs>
          <w:tab w:val="left" w:pos="972"/>
        </w:tabs>
        <w:ind w:left="0" w:right="-1" w:firstLine="709"/>
        <w:jc w:val="both"/>
        <w:rPr>
          <w:sz w:val="28"/>
          <w:szCs w:val="28"/>
        </w:rPr>
      </w:pPr>
      <w:r w:rsidRPr="00DF33C2">
        <w:rPr>
          <w:i/>
          <w:sz w:val="28"/>
          <w:szCs w:val="28"/>
        </w:rPr>
        <w:t>Монологті сөйлеуді машықтандыратынжаттығулар</w:t>
      </w:r>
      <w:r w:rsidRPr="00DF33C2">
        <w:rPr>
          <w:sz w:val="28"/>
          <w:szCs w:val="28"/>
        </w:rPr>
        <w:t>:</w:t>
      </w:r>
    </w:p>
    <w:p w:rsidR="00C93592" w:rsidRPr="00DF33C2" w:rsidRDefault="00C93592" w:rsidP="00C93592">
      <w:pPr>
        <w:pStyle w:val="a6"/>
        <w:numPr>
          <w:ilvl w:val="0"/>
          <w:numId w:val="157"/>
        </w:numPr>
        <w:tabs>
          <w:tab w:val="left" w:pos="996"/>
        </w:tabs>
        <w:ind w:left="0" w:right="-1" w:firstLine="709"/>
        <w:jc w:val="both"/>
        <w:rPr>
          <w:sz w:val="28"/>
          <w:szCs w:val="28"/>
        </w:rPr>
      </w:pPr>
      <w:r w:rsidRPr="00DF33C2">
        <w:rPr>
          <w:sz w:val="28"/>
          <w:szCs w:val="28"/>
        </w:rPr>
        <w:t>мәтінді тыңдап, сұрақтарға жауапберіңіз;</w:t>
      </w:r>
    </w:p>
    <w:p w:rsidR="00C93592" w:rsidRPr="00DF33C2" w:rsidRDefault="00C93592" w:rsidP="00C93592">
      <w:pPr>
        <w:pStyle w:val="a6"/>
        <w:numPr>
          <w:ilvl w:val="0"/>
          <w:numId w:val="157"/>
        </w:numPr>
        <w:tabs>
          <w:tab w:val="left" w:pos="1066"/>
        </w:tabs>
        <w:ind w:left="0" w:right="-1" w:firstLine="709"/>
        <w:jc w:val="both"/>
        <w:rPr>
          <w:sz w:val="28"/>
          <w:szCs w:val="28"/>
        </w:rPr>
      </w:pPr>
      <w:r w:rsidRPr="00DF33C2">
        <w:rPr>
          <w:sz w:val="28"/>
          <w:szCs w:val="28"/>
        </w:rPr>
        <w:t>мәтінде кездескен сөздердің көмегімен өз досыңыздысипаттаңыз.</w:t>
      </w:r>
    </w:p>
    <w:p w:rsidR="00C93592" w:rsidRPr="00DF33C2" w:rsidRDefault="00C93592" w:rsidP="00C93592">
      <w:pPr>
        <w:pStyle w:val="a6"/>
        <w:numPr>
          <w:ilvl w:val="0"/>
          <w:numId w:val="156"/>
        </w:numPr>
        <w:tabs>
          <w:tab w:val="left" w:pos="1102"/>
        </w:tabs>
        <w:ind w:left="0" w:right="-1" w:firstLine="709"/>
        <w:jc w:val="both"/>
        <w:rPr>
          <w:sz w:val="28"/>
          <w:szCs w:val="28"/>
          <w:lang w:val="kk-KZ"/>
        </w:rPr>
      </w:pPr>
      <w:r w:rsidRPr="00DF33C2">
        <w:rPr>
          <w:b/>
          <w:i/>
          <w:sz w:val="28"/>
          <w:szCs w:val="28"/>
        </w:rPr>
        <w:t xml:space="preserve">Креативті сөйлесім. </w:t>
      </w:r>
      <w:r w:rsidRPr="00DF33C2">
        <w:rPr>
          <w:sz w:val="28"/>
          <w:szCs w:val="28"/>
        </w:rPr>
        <w:t xml:space="preserve">Тіл – сөйлеу құралдарының бүтін жүйесі. Сондықтан сөйлеу құралдарымен сөйлеу әрекетін, олардың түрлерін жан- жақты игермей тұрып, белгілі бір бөтен тілде ойды жеткізу мүмкін емес. Сөйлеу әрекетін дамыту – күнделікті өмірде кездесетін жағдайларға байланысты адам өз ойы мен пікірін тұжырымдау, ойды сөзбен бейнелеудің, сөйлем арқылы түсінікті түрде жеткізудің амалдарын игеру. Тіл үйренушінің сөйлеу әрекеті оның барлық түрлерін қатар игеріп, ойды дұрыс жеткізуге әсері бар барлық негізгі және қосымша құралдарды пайдаланған кезде жүзеге асырылады. Қазақ тілін өзге тілді аудиторияда оқыту барысында </w:t>
      </w:r>
      <w:r w:rsidRPr="00DF33C2">
        <w:rPr>
          <w:b/>
          <w:i/>
          <w:sz w:val="28"/>
          <w:szCs w:val="28"/>
        </w:rPr>
        <w:t xml:space="preserve">креативті ойлау технологиясын </w:t>
      </w:r>
      <w:r w:rsidRPr="00DF33C2">
        <w:rPr>
          <w:sz w:val="28"/>
          <w:szCs w:val="28"/>
        </w:rPr>
        <w:t xml:space="preserve">енді сөйлеу әрекетінің маңызды бір түрі-сөйлесімді дамытқанда қолдану жолдары нақты жаттығулар арқылы сипатталмақ. </w:t>
      </w:r>
      <w:r w:rsidRPr="00DF33C2">
        <w:rPr>
          <w:sz w:val="28"/>
          <w:szCs w:val="28"/>
          <w:lang w:val="kk-KZ"/>
        </w:rPr>
        <w:t>Тілдік және әдебиет тақырыптары  қазіргі заманның ғана емес, ғылым мен технологияның дамуын ескере отырып, соған сай дамитын  алдағы келе жатқан заман оқушыларына қажетті тақырыптардан  да іріктелінген.</w:t>
      </w:r>
    </w:p>
    <w:p w:rsidR="00C93592" w:rsidRPr="00DF33C2" w:rsidRDefault="00C93592" w:rsidP="00C93592">
      <w:pPr>
        <w:ind w:firstLine="709"/>
        <w:jc w:val="both"/>
        <w:rPr>
          <w:sz w:val="28"/>
          <w:szCs w:val="28"/>
          <w:lang w:val="kk-KZ"/>
        </w:rPr>
      </w:pPr>
      <w:r w:rsidRPr="00DF33C2">
        <w:rPr>
          <w:sz w:val="28"/>
          <w:szCs w:val="28"/>
          <w:lang w:val="be-BY"/>
        </w:rPr>
        <w:t xml:space="preserve">2018-2019 оқу жылынан бастап </w:t>
      </w:r>
      <w:r w:rsidRPr="00DF33C2">
        <w:rPr>
          <w:sz w:val="28"/>
          <w:szCs w:val="28"/>
          <w:lang w:val="kk-KZ"/>
        </w:rPr>
        <w:t>6 және 7-сыныптарда «</w:t>
      </w:r>
      <w:r w:rsidRPr="00DF33C2">
        <w:rPr>
          <w:sz w:val="28"/>
          <w:szCs w:val="28"/>
          <w:lang w:val="be-BY"/>
        </w:rPr>
        <w:t>Қазақ тілі мен әдебиеті</w:t>
      </w:r>
      <w:r w:rsidRPr="00DF33C2">
        <w:rPr>
          <w:sz w:val="28"/>
          <w:szCs w:val="28"/>
          <w:lang w:val="kk-KZ"/>
        </w:rPr>
        <w:t>» пәнінің базалық мазмұнына «Өлкетану» материалдары кіріктіріліп оқытылады.</w:t>
      </w:r>
    </w:p>
    <w:p w:rsidR="00C93592" w:rsidRPr="00DF33C2" w:rsidRDefault="00C93592" w:rsidP="00C93592">
      <w:pPr>
        <w:pStyle w:val="aa"/>
        <w:spacing w:after="0"/>
        <w:ind w:firstLine="709"/>
        <w:jc w:val="both"/>
        <w:rPr>
          <w:sz w:val="28"/>
          <w:szCs w:val="28"/>
          <w:shd w:val="clear" w:color="auto" w:fill="FFFFFF"/>
          <w:lang w:val="kk-KZ"/>
        </w:rPr>
      </w:pPr>
      <w:r w:rsidRPr="00DF33C2">
        <w:rPr>
          <w:sz w:val="28"/>
          <w:szCs w:val="28"/>
          <w:shd w:val="clear" w:color="auto" w:fill="FFFFFF"/>
          <w:lang w:val="kk-KZ"/>
        </w:rPr>
        <w:t>Өлкетану – бұл туған өлкенің тарихы, табиғаты мен экологиясы, экономикалық, әлеуметтік-құқықтық дамуы, рухани шыққан тегі, әдебиеті және көркемөнері. Өлкетану өзіңнің туған жерінді аялауды, сүюді ғана үйретіп қоймайды, сондай-ақ ол туралы білуіңді, тарихқа, өнерге, әдебиетке қызығушылық танытуға, мәдениет деңгейін көтеруге үйретеді.</w:t>
      </w:r>
    </w:p>
    <w:p w:rsidR="00C93592" w:rsidRPr="00DF33C2" w:rsidRDefault="00C93592" w:rsidP="00C93592">
      <w:pPr>
        <w:tabs>
          <w:tab w:val="left" w:pos="567"/>
        </w:tabs>
        <w:kinsoku w:val="0"/>
        <w:overflowPunct w:val="0"/>
        <w:ind w:firstLine="709"/>
        <w:jc w:val="both"/>
        <w:rPr>
          <w:sz w:val="28"/>
          <w:szCs w:val="28"/>
          <w:lang w:val="kk-KZ"/>
        </w:rPr>
      </w:pPr>
      <w:r w:rsidRPr="00DF33C2">
        <w:rPr>
          <w:sz w:val="28"/>
          <w:szCs w:val="28"/>
          <w:lang w:val="kk-KZ"/>
        </w:rPr>
        <w:t xml:space="preserve">Қазақстан Республикасының Президенті Н.Ә. Назарбаевтың «Болашаққа бағдар: рухани жаңғыру» бағдарламалық мақаласы аясында әзірленген </w:t>
      </w:r>
      <w:r w:rsidRPr="00DF33C2">
        <w:rPr>
          <w:sz w:val="28"/>
          <w:szCs w:val="28"/>
          <w:lang w:val="kk-KZ"/>
        </w:rPr>
        <w:lastRenderedPageBreak/>
        <w:t>«Өлкетану» материалдарын оқыту:</w:t>
      </w:r>
    </w:p>
    <w:p w:rsidR="00C93592" w:rsidRPr="00DF33C2" w:rsidRDefault="00C93592" w:rsidP="00C93592">
      <w:pPr>
        <w:tabs>
          <w:tab w:val="left" w:pos="567"/>
        </w:tabs>
        <w:kinsoku w:val="0"/>
        <w:overflowPunct w:val="0"/>
        <w:ind w:firstLine="709"/>
        <w:jc w:val="both"/>
        <w:rPr>
          <w:sz w:val="28"/>
          <w:szCs w:val="28"/>
          <w:lang w:val="kk-KZ"/>
        </w:rPr>
      </w:pPr>
      <w:r w:rsidRPr="00DF33C2">
        <w:rPr>
          <w:sz w:val="28"/>
          <w:szCs w:val="28"/>
          <w:lang w:val="kk-KZ"/>
        </w:rPr>
        <w:t>- білім алушылардың ежелгі дәуірден бастап қазіргі уақытқа дейінгі туған жер аумағында болып жатқан тарихи процестердің негізгі кезеңдері мен ерекшеліктері туралы білім қалыптастыру;</w:t>
      </w:r>
    </w:p>
    <w:p w:rsidR="00C93592" w:rsidRPr="00DF33C2" w:rsidRDefault="00C93592" w:rsidP="00C93592">
      <w:pPr>
        <w:kinsoku w:val="0"/>
        <w:overflowPunct w:val="0"/>
        <w:ind w:firstLine="709"/>
        <w:jc w:val="both"/>
        <w:rPr>
          <w:iCs/>
          <w:sz w:val="28"/>
          <w:szCs w:val="28"/>
          <w:shd w:val="clear" w:color="auto" w:fill="FFFFFF"/>
          <w:lang w:val="kk-KZ"/>
        </w:rPr>
      </w:pPr>
      <w:r w:rsidRPr="00DF33C2">
        <w:rPr>
          <w:iCs/>
          <w:sz w:val="28"/>
          <w:szCs w:val="28"/>
          <w:shd w:val="clear" w:color="auto" w:fill="FFFFFF"/>
          <w:lang w:val="kk-KZ"/>
        </w:rPr>
        <w:t xml:space="preserve">- туған өлкенің табиғи байлықтары, тарихи ескерткіштері және мәдени нысандары туралы білімдерін кеңейту; </w:t>
      </w:r>
    </w:p>
    <w:p w:rsidR="00C93592" w:rsidRPr="00DF33C2" w:rsidRDefault="00C93592" w:rsidP="00C93592">
      <w:pPr>
        <w:kinsoku w:val="0"/>
        <w:overflowPunct w:val="0"/>
        <w:ind w:firstLine="709"/>
        <w:jc w:val="both"/>
        <w:rPr>
          <w:iCs/>
          <w:sz w:val="28"/>
          <w:szCs w:val="28"/>
          <w:shd w:val="clear" w:color="auto" w:fill="FFFFFF"/>
          <w:lang w:val="kk-KZ"/>
        </w:rPr>
      </w:pPr>
      <w:r w:rsidRPr="00DF33C2">
        <w:rPr>
          <w:iCs/>
          <w:sz w:val="28"/>
          <w:szCs w:val="28"/>
          <w:shd w:val="clear" w:color="auto" w:fill="FFFFFF"/>
          <w:lang w:val="kk-KZ"/>
        </w:rPr>
        <w:t xml:space="preserve">- туған өлкенің дәстүрлі қолөнері, мәдени және әдеби мұралары мен өңір мақтанышына айналған адамдар туралы білімдерін кеңейту; </w:t>
      </w:r>
    </w:p>
    <w:p w:rsidR="00C93592" w:rsidRPr="00DF33C2" w:rsidRDefault="00C93592" w:rsidP="00C93592">
      <w:pPr>
        <w:tabs>
          <w:tab w:val="left" w:pos="0"/>
        </w:tabs>
        <w:kinsoku w:val="0"/>
        <w:overflowPunct w:val="0"/>
        <w:ind w:firstLine="709"/>
        <w:jc w:val="both"/>
        <w:rPr>
          <w:iCs/>
          <w:sz w:val="28"/>
          <w:szCs w:val="28"/>
          <w:shd w:val="clear" w:color="auto" w:fill="FFFFFF"/>
          <w:lang w:val="kk-KZ"/>
        </w:rPr>
      </w:pPr>
      <w:r w:rsidRPr="00DF33C2">
        <w:rPr>
          <w:iCs/>
          <w:sz w:val="28"/>
          <w:szCs w:val="28"/>
          <w:shd w:val="clear" w:color="auto" w:fill="FFFFFF"/>
          <w:lang w:val="kk-KZ"/>
        </w:rPr>
        <w:t>- туған өлкенің бірегей табиғаты, тарихы мен мәдениетіне деген құрмет сезімдеріне тәрбиелеу; оларды қорғауға жауапкершіліктерін арттыруға бағытталған.</w:t>
      </w:r>
    </w:p>
    <w:p w:rsidR="00C93592" w:rsidRPr="00DF33C2" w:rsidRDefault="00C93592" w:rsidP="00C93592">
      <w:pPr>
        <w:tabs>
          <w:tab w:val="left" w:pos="0"/>
          <w:tab w:val="left" w:pos="6225"/>
        </w:tabs>
        <w:kinsoku w:val="0"/>
        <w:overflowPunct w:val="0"/>
        <w:ind w:firstLine="709"/>
        <w:jc w:val="both"/>
        <w:rPr>
          <w:iCs/>
          <w:sz w:val="28"/>
          <w:szCs w:val="28"/>
          <w:shd w:val="clear" w:color="auto" w:fill="FFFFFF"/>
          <w:lang w:val="kk-KZ"/>
        </w:rPr>
      </w:pPr>
      <w:r w:rsidRPr="00DF33C2">
        <w:rPr>
          <w:iCs/>
          <w:sz w:val="28"/>
          <w:szCs w:val="28"/>
          <w:shd w:val="clear" w:color="auto" w:fill="FFFFFF"/>
          <w:lang w:val="kk-KZ"/>
        </w:rPr>
        <w:t xml:space="preserve">Өлкетану материалдары </w:t>
      </w:r>
      <w:r w:rsidRPr="00DF33C2">
        <w:rPr>
          <w:i/>
          <w:iCs/>
          <w:sz w:val="28"/>
          <w:szCs w:val="28"/>
          <w:shd w:val="clear" w:color="auto" w:fill="FFFFFF"/>
          <w:lang w:val="kk-KZ"/>
        </w:rPr>
        <w:t>6, 7-сыныптарда 2 сағаттан 4 сағат</w:t>
      </w:r>
      <w:r w:rsidRPr="00DF33C2">
        <w:rPr>
          <w:iCs/>
          <w:sz w:val="28"/>
          <w:szCs w:val="28"/>
          <w:shd w:val="clear" w:color="auto" w:fill="FFFFFF"/>
          <w:lang w:val="kk-KZ"/>
        </w:rPr>
        <w:t xml:space="preserve"> көлемінде оқытылады. Өлкетану материалдары оқу бағдарламасының базалық білім мазмұны мен ұзақ мерзімді жоспардың 3 және 4-тоқсандарына енгізілді. Оқу бағдарламасы бойынша тоқсандағы бөлімдер мен бөлім ішіндегі тақырыптар бойынша сағат сандарын бөлу мұғалімнің еркінде болғандықтан «Өлкетану» материалдарын кіріктіріп оқыту ұсынылады.</w:t>
      </w:r>
    </w:p>
    <w:p w:rsidR="00C93592" w:rsidRPr="00DF33C2" w:rsidRDefault="00C93592" w:rsidP="00C93592">
      <w:pPr>
        <w:tabs>
          <w:tab w:val="left" w:pos="0"/>
          <w:tab w:val="left" w:pos="6225"/>
        </w:tabs>
        <w:kinsoku w:val="0"/>
        <w:overflowPunct w:val="0"/>
        <w:ind w:firstLine="709"/>
        <w:jc w:val="both"/>
        <w:rPr>
          <w:iCs/>
          <w:sz w:val="28"/>
          <w:szCs w:val="28"/>
          <w:shd w:val="clear" w:color="auto" w:fill="FFFFFF"/>
          <w:lang w:val="kk-KZ"/>
        </w:rPr>
      </w:pPr>
      <w:r w:rsidRPr="00DF33C2">
        <w:rPr>
          <w:i/>
          <w:iCs/>
          <w:sz w:val="28"/>
          <w:szCs w:val="28"/>
          <w:shd w:val="clear" w:color="auto" w:fill="FFFFFF"/>
          <w:lang w:val="kk-KZ"/>
        </w:rPr>
        <w:t>Өлкетану материалдарын оқытудың ерекшеліктері:</w:t>
      </w:r>
    </w:p>
    <w:p w:rsidR="00C93592" w:rsidRPr="00DF33C2" w:rsidRDefault="00C93592" w:rsidP="00C93592">
      <w:pPr>
        <w:pStyle w:val="HTML0"/>
        <w:ind w:firstLine="709"/>
        <w:rPr>
          <w:rFonts w:ascii="Times New Roman" w:hAnsi="Times New Roman"/>
          <w:sz w:val="28"/>
          <w:szCs w:val="28"/>
          <w:lang w:val="kk-KZ"/>
        </w:rPr>
      </w:pPr>
      <w:r w:rsidRPr="00DF33C2">
        <w:rPr>
          <w:rFonts w:ascii="Times New Roman" w:hAnsi="Times New Roman"/>
          <w:sz w:val="28"/>
          <w:szCs w:val="28"/>
          <w:lang w:val="kk-KZ"/>
        </w:rPr>
        <w:t>Өлкетану мәдени және ұлттық сәйкестікті дамыту мен сақтаудың маңызды міндетін орындайды. Өлкетанулық білім жаңа буынды аймақтың мәдени құндылықтарымен қамтамасыз етіп отыратын әлеуметтік-мәдени ақпарат көзінің бірі.Бұл жеке тұлғаның мәдениетін қалыптастыруға мүмкіндік береді.</w:t>
      </w:r>
    </w:p>
    <w:p w:rsidR="00C93592" w:rsidRPr="00DF33C2" w:rsidRDefault="00C93592" w:rsidP="00C93592">
      <w:pPr>
        <w:tabs>
          <w:tab w:val="left" w:pos="567"/>
        </w:tabs>
        <w:kinsoku w:val="0"/>
        <w:overflowPunct w:val="0"/>
        <w:ind w:firstLine="709"/>
        <w:jc w:val="both"/>
        <w:rPr>
          <w:sz w:val="28"/>
          <w:szCs w:val="28"/>
          <w:lang w:val="kk-KZ"/>
        </w:rPr>
      </w:pPr>
      <w:r w:rsidRPr="00DF33C2">
        <w:rPr>
          <w:sz w:val="28"/>
          <w:szCs w:val="28"/>
          <w:lang w:val="kk-KZ"/>
        </w:rPr>
        <w:t>6-сыныпта«</w:t>
      </w:r>
      <w:r w:rsidRPr="00DF33C2">
        <w:rPr>
          <w:sz w:val="28"/>
          <w:szCs w:val="28"/>
          <w:shd w:val="clear" w:color="auto" w:fill="FFFFFF"/>
          <w:lang w:val="kk-KZ"/>
        </w:rPr>
        <w:t xml:space="preserve">Менің туған өлкем өлеңдер мен прозада», </w:t>
      </w:r>
      <w:r w:rsidRPr="00DF33C2">
        <w:rPr>
          <w:sz w:val="28"/>
          <w:szCs w:val="28"/>
          <w:lang w:val="kk-KZ"/>
        </w:rPr>
        <w:t xml:space="preserve">«Өлкені сипаттау өнері» </w:t>
      </w:r>
      <w:r w:rsidRPr="00DF33C2">
        <w:rPr>
          <w:iCs/>
          <w:sz w:val="28"/>
          <w:szCs w:val="28"/>
          <w:shd w:val="clear" w:color="auto" w:fill="FFFFFF"/>
          <w:lang w:val="kk-KZ"/>
        </w:rPr>
        <w:t xml:space="preserve">тақырыптарын оқытуда </w:t>
      </w:r>
      <w:r w:rsidRPr="00DF33C2">
        <w:rPr>
          <w:sz w:val="28"/>
          <w:szCs w:val="28"/>
          <w:lang w:val="kk-KZ"/>
        </w:rPr>
        <w:t>білім алушыларды туған өлкенің табиғаты және тарихы сипатталатын поэтикалық және прозалық шығармаларды, туған өлкенің ақындары мен жазушыларының шығармашылығын білуге, олардың шығармашылығы туралы деректер жинауға және мәтіннің ақпараттылық, оның көркемдік, тілдік ерекшеліктері негізінен өлкетану сипаттамаларын талдауға үйрету ұсынылады.</w:t>
      </w:r>
    </w:p>
    <w:p w:rsidR="00C93592" w:rsidRPr="00DF33C2" w:rsidRDefault="00C93592" w:rsidP="00C93592">
      <w:pPr>
        <w:tabs>
          <w:tab w:val="left" w:pos="567"/>
        </w:tabs>
        <w:kinsoku w:val="0"/>
        <w:overflowPunct w:val="0"/>
        <w:ind w:firstLine="709"/>
        <w:jc w:val="both"/>
        <w:rPr>
          <w:sz w:val="28"/>
          <w:szCs w:val="28"/>
          <w:lang w:val="kk-KZ"/>
        </w:rPr>
      </w:pPr>
      <w:r w:rsidRPr="00DF33C2">
        <w:rPr>
          <w:sz w:val="28"/>
          <w:szCs w:val="28"/>
          <w:lang w:val="kk-KZ"/>
        </w:rPr>
        <w:t>7-сыныпта «Туған өлке публицистика беттерінде», «Менің туған өлкем» электрондық энциклопедиясы» тақырыптарын оқытуда өңірде шығатын газет-журналдарды білуге, туған өлке туралы, шындық көзқарас тұрғысынан адамдар туралы мақалалар мен очерктерді ақпараттылығы, мазмұнының тереңдігі, эмоционалдық әсері тұрғысынан талдауға, энциклопедия ұғымын түсінуге, энциклопедияға қажетті материалдарды іріктей білуге, электрондық энциклопедия құрастырудың ұжымдық жұмысына қатысуға баулу ұсынылады.</w:t>
      </w:r>
    </w:p>
    <w:p w:rsidR="00C93592" w:rsidRPr="00C93592" w:rsidRDefault="00C93592" w:rsidP="00C93592">
      <w:pPr>
        <w:pStyle w:val="a4"/>
        <w:ind w:left="122" w:right="425" w:firstLine="707"/>
        <w:rPr>
          <w:lang w:val="kk-KZ"/>
        </w:rPr>
      </w:pPr>
    </w:p>
    <w:p w:rsidR="00C93592" w:rsidRPr="00C93592" w:rsidRDefault="00C93592" w:rsidP="00C93592">
      <w:pPr>
        <w:pStyle w:val="a4"/>
        <w:ind w:left="122" w:right="425" w:firstLine="707"/>
        <w:jc w:val="center"/>
        <w:rPr>
          <w:b/>
          <w:lang w:val="kk-KZ"/>
        </w:rPr>
      </w:pPr>
      <w:r w:rsidRPr="00C93592">
        <w:rPr>
          <w:b/>
          <w:lang w:val="kk-KZ"/>
        </w:rPr>
        <w:t>«</w:t>
      </w:r>
      <w:r w:rsidRPr="00DF33C2">
        <w:rPr>
          <w:b/>
          <w:lang w:val="kk-KZ"/>
        </w:rPr>
        <w:t>Қазақ тілі мен әдебиеті</w:t>
      </w:r>
      <w:r w:rsidRPr="00C93592">
        <w:rPr>
          <w:b/>
          <w:lang w:val="kk-KZ"/>
        </w:rPr>
        <w:t xml:space="preserve">» </w:t>
      </w:r>
    </w:p>
    <w:p w:rsidR="00C93592" w:rsidRPr="00C93592" w:rsidRDefault="00C93592" w:rsidP="00C93592">
      <w:pPr>
        <w:pStyle w:val="a4"/>
        <w:ind w:left="122" w:right="425" w:firstLine="707"/>
        <w:jc w:val="center"/>
        <w:rPr>
          <w:b/>
          <w:lang w:val="kk-KZ"/>
        </w:rPr>
      </w:pPr>
      <w:r w:rsidRPr="00C93592">
        <w:rPr>
          <w:b/>
          <w:lang w:val="kk-KZ"/>
        </w:rPr>
        <w:t>пәні бойынша жиынтық бағалау рәсімдерінің саны</w:t>
      </w:r>
    </w:p>
    <w:p w:rsidR="00C93592" w:rsidRPr="00DF33C2" w:rsidRDefault="00C93592" w:rsidP="00C93592">
      <w:pPr>
        <w:ind w:firstLine="708"/>
        <w:jc w:val="both"/>
        <w:rPr>
          <w:sz w:val="28"/>
          <w:szCs w:val="28"/>
          <w:lang w:val="kk-KZ"/>
        </w:rPr>
      </w:pPr>
      <w:r w:rsidRPr="00DF33C2">
        <w:rPr>
          <w:sz w:val="28"/>
          <w:szCs w:val="28"/>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C93592" w:rsidRPr="00DF33C2" w:rsidRDefault="00C93592" w:rsidP="00C93592">
      <w:pPr>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C93592" w:rsidRPr="00C93592" w:rsidTr="00C93592">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Сынып</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firstLine="7"/>
              <w:jc w:val="center"/>
              <w:rPr>
                <w:rFonts w:eastAsia="Calibri"/>
                <w:sz w:val="24"/>
                <w:szCs w:val="24"/>
                <w:lang w:val="ru-RU"/>
              </w:rPr>
            </w:pPr>
            <w:r w:rsidRPr="00DF33C2">
              <w:rPr>
                <w:rFonts w:eastAsia="Calibri"/>
                <w:sz w:val="24"/>
                <w:szCs w:val="24"/>
                <w:lang w:val="ru-RU"/>
              </w:rPr>
              <w:t xml:space="preserve">Бөлім/ортақ тақырып бойынша </w:t>
            </w:r>
          </w:p>
          <w:p w:rsidR="00C93592" w:rsidRPr="00DF33C2" w:rsidRDefault="00C93592" w:rsidP="00C93592">
            <w:pPr>
              <w:pStyle w:val="a4"/>
              <w:ind w:firstLine="7"/>
              <w:jc w:val="center"/>
              <w:rPr>
                <w:rFonts w:eastAsia="Calibri"/>
                <w:sz w:val="24"/>
                <w:szCs w:val="24"/>
                <w:lang w:val="ru-RU"/>
              </w:rPr>
            </w:pPr>
            <w:r w:rsidRPr="00DF33C2">
              <w:rPr>
                <w:rFonts w:eastAsia="Calibri"/>
                <w:sz w:val="24"/>
                <w:szCs w:val="24"/>
                <w:lang w:val="ru-RU"/>
              </w:rPr>
              <w:t>жиынтық бағалау рәсімдерінің саны</w:t>
            </w:r>
          </w:p>
        </w:tc>
      </w:tr>
      <w:tr w:rsidR="00C93592" w:rsidRPr="00DF33C2" w:rsidTr="00C93592">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3592" w:rsidRPr="00C93592" w:rsidRDefault="00C93592" w:rsidP="00C93592">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1-тоқсан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2-тоқсан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3-тоқсан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4-тоқсан </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jc w:val="center"/>
              <w:rPr>
                <w:sz w:val="24"/>
              </w:rPr>
            </w:pPr>
            <w:r w:rsidRPr="00DF33C2">
              <w:rPr>
                <w:sz w:val="24"/>
                <w:lang w:val="ru-RU"/>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kk-KZ"/>
              </w:rPr>
            </w:pPr>
            <w:r w:rsidRPr="00DF33C2">
              <w:rPr>
                <w:sz w:val="24"/>
                <w:lang w:val="kk-KZ"/>
              </w:rPr>
              <w:t>2</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 xml:space="preserve">6-сынып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 xml:space="preserve">7-сынып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 xml:space="preserve">8-сынып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r>
    </w:tbl>
    <w:p w:rsidR="00C93592" w:rsidRPr="00DF33C2" w:rsidRDefault="00C93592" w:rsidP="00C93592">
      <w:pPr>
        <w:pStyle w:val="a4"/>
        <w:spacing w:before="4"/>
        <w:ind w:firstLine="689"/>
        <w:jc w:val="left"/>
        <w:rPr>
          <w:b/>
          <w:lang w:val="ru-RU"/>
        </w:rPr>
      </w:pPr>
    </w:p>
    <w:p w:rsidR="00C93592" w:rsidRPr="00DF33C2" w:rsidRDefault="00C93592" w:rsidP="00C93592">
      <w:pPr>
        <w:pStyle w:val="a4"/>
        <w:ind w:firstLine="709"/>
        <w:rPr>
          <w:sz w:val="5"/>
          <w:lang w:val="ru-RU"/>
        </w:rPr>
      </w:pPr>
    </w:p>
    <w:p w:rsidR="00C93592" w:rsidRPr="00DF33C2" w:rsidRDefault="00C93592" w:rsidP="00C93592">
      <w:pPr>
        <w:pStyle w:val="a4"/>
        <w:ind w:firstLine="709"/>
        <w:rPr>
          <w:lang w:val="ru-RU"/>
        </w:rPr>
      </w:pPr>
      <w:r w:rsidRPr="00DF33C2">
        <w:rPr>
          <w:lang w:val="ru-RU"/>
        </w:rPr>
        <w:t xml:space="preserve">Учебный предмет </w:t>
      </w:r>
      <w:r w:rsidRPr="00DF33C2">
        <w:rPr>
          <w:i/>
          <w:lang w:val="ru-RU"/>
        </w:rPr>
        <w:t>«Иностранный язык/Английский язык»</w:t>
      </w:r>
      <w:r w:rsidRPr="00DF33C2">
        <w:rPr>
          <w:b/>
          <w:i/>
          <w:lang w:val="ru-RU"/>
        </w:rPr>
        <w:t xml:space="preserve"> </w:t>
      </w:r>
      <w:r w:rsidRPr="00DF33C2">
        <w:rPr>
          <w:lang w:val="ru-RU"/>
        </w:rPr>
        <w:t>для уровня основного среднего образования ориентирован на подготовку к обучению на уровне общего среднего образования, т.е. соотносится с общеевропейскими уровнями владения языком.</w:t>
      </w:r>
    </w:p>
    <w:p w:rsidR="00C93592" w:rsidRPr="00DF33C2" w:rsidRDefault="00C93592" w:rsidP="00C93592">
      <w:pPr>
        <w:pStyle w:val="a6"/>
        <w:numPr>
          <w:ilvl w:val="0"/>
          <w:numId w:val="189"/>
        </w:numPr>
        <w:tabs>
          <w:tab w:val="left" w:pos="995"/>
        </w:tabs>
        <w:ind w:left="0" w:firstLine="709"/>
        <w:jc w:val="both"/>
        <w:rPr>
          <w:strike/>
          <w:sz w:val="28"/>
        </w:rPr>
      </w:pPr>
      <w:bookmarkStart w:id="90" w:name="1)_5_класс-А2_(ниже_среднего);"/>
      <w:bookmarkEnd w:id="90"/>
      <w:r w:rsidRPr="00DF33C2">
        <w:rPr>
          <w:strike/>
          <w:sz w:val="28"/>
        </w:rPr>
        <w:t>5 класс</w:t>
      </w:r>
      <w:r w:rsidRPr="00DF33C2">
        <w:rPr>
          <w:strike/>
          <w:sz w:val="28"/>
          <w:lang w:val="ru-RU"/>
        </w:rPr>
        <w:t xml:space="preserve"> – </w:t>
      </w:r>
      <w:r w:rsidRPr="00DF33C2">
        <w:rPr>
          <w:strike/>
          <w:sz w:val="28"/>
        </w:rPr>
        <w:t>А2 (ниже</w:t>
      </w:r>
      <w:r w:rsidRPr="00DF33C2">
        <w:rPr>
          <w:strike/>
          <w:sz w:val="28"/>
          <w:lang w:val="kk-KZ"/>
        </w:rPr>
        <w:t xml:space="preserve"> </w:t>
      </w:r>
      <w:r w:rsidRPr="00DF33C2">
        <w:rPr>
          <w:strike/>
          <w:sz w:val="28"/>
        </w:rPr>
        <w:t>среднего);</w:t>
      </w:r>
    </w:p>
    <w:p w:rsidR="00C93592" w:rsidRPr="00DF33C2" w:rsidRDefault="00C93592" w:rsidP="00C93592">
      <w:pPr>
        <w:pStyle w:val="a6"/>
        <w:numPr>
          <w:ilvl w:val="0"/>
          <w:numId w:val="189"/>
        </w:numPr>
        <w:tabs>
          <w:tab w:val="left" w:pos="995"/>
        </w:tabs>
        <w:ind w:left="0" w:firstLine="709"/>
        <w:jc w:val="both"/>
        <w:rPr>
          <w:strike/>
          <w:sz w:val="28"/>
        </w:rPr>
      </w:pPr>
      <w:r w:rsidRPr="00DF33C2">
        <w:rPr>
          <w:strike/>
          <w:sz w:val="28"/>
          <w:lang w:val="ru-RU"/>
        </w:rPr>
        <w:t xml:space="preserve"> 6 класс – А2 (</w:t>
      </w:r>
      <w:r w:rsidRPr="00DF33C2">
        <w:rPr>
          <w:strike/>
          <w:kern w:val="36"/>
          <w:sz w:val="28"/>
          <w:szCs w:val="24"/>
          <w:lang w:eastAsia="ru-RU"/>
        </w:rPr>
        <w:t>выше среднего</w:t>
      </w:r>
      <w:r w:rsidRPr="00DF33C2">
        <w:rPr>
          <w:strike/>
          <w:sz w:val="28"/>
          <w:lang w:val="ru-RU"/>
        </w:rPr>
        <w:t>);</w:t>
      </w:r>
    </w:p>
    <w:p w:rsidR="00C93592" w:rsidRPr="00DF33C2" w:rsidRDefault="00C93592" w:rsidP="00C93592">
      <w:pPr>
        <w:pStyle w:val="a6"/>
        <w:numPr>
          <w:ilvl w:val="0"/>
          <w:numId w:val="189"/>
        </w:numPr>
        <w:tabs>
          <w:tab w:val="left" w:pos="995"/>
        </w:tabs>
        <w:ind w:left="0" w:firstLine="709"/>
        <w:jc w:val="both"/>
        <w:rPr>
          <w:strike/>
          <w:sz w:val="28"/>
        </w:rPr>
      </w:pPr>
      <w:bookmarkStart w:id="91" w:name="2)_7_класс-В1_(низкий)."/>
      <w:bookmarkEnd w:id="91"/>
      <w:r w:rsidRPr="00DF33C2">
        <w:rPr>
          <w:strike/>
          <w:sz w:val="28"/>
        </w:rPr>
        <w:t>7 класс</w:t>
      </w:r>
      <w:r w:rsidRPr="00DF33C2">
        <w:rPr>
          <w:strike/>
          <w:sz w:val="28"/>
          <w:lang w:val="ru-RU"/>
        </w:rPr>
        <w:t xml:space="preserve"> – </w:t>
      </w:r>
      <w:r w:rsidRPr="00DF33C2">
        <w:rPr>
          <w:strike/>
          <w:sz w:val="28"/>
        </w:rPr>
        <w:t>В1(низкий)</w:t>
      </w:r>
      <w:r w:rsidRPr="00DF33C2">
        <w:rPr>
          <w:strike/>
          <w:sz w:val="28"/>
          <w:lang w:val="ru-RU"/>
        </w:rPr>
        <w:t>;</w:t>
      </w:r>
    </w:p>
    <w:p w:rsidR="00C93592" w:rsidRPr="00DF33C2" w:rsidRDefault="00C93592" w:rsidP="00C93592">
      <w:pPr>
        <w:pStyle w:val="a6"/>
        <w:numPr>
          <w:ilvl w:val="0"/>
          <w:numId w:val="189"/>
        </w:numPr>
        <w:tabs>
          <w:tab w:val="left" w:pos="995"/>
        </w:tabs>
        <w:ind w:left="0" w:firstLine="709"/>
        <w:jc w:val="both"/>
        <w:rPr>
          <w:strike/>
          <w:sz w:val="28"/>
        </w:rPr>
      </w:pPr>
      <w:r w:rsidRPr="00DF33C2">
        <w:rPr>
          <w:strike/>
          <w:sz w:val="28"/>
          <w:lang w:val="ru-RU"/>
        </w:rPr>
        <w:t>8 класс – В1 (средний)</w:t>
      </w:r>
      <w:r w:rsidRPr="00DF33C2">
        <w:rPr>
          <w:strike/>
          <w:sz w:val="28"/>
        </w:rPr>
        <w:t>.</w:t>
      </w:r>
    </w:p>
    <w:p w:rsidR="00C93592" w:rsidRPr="00DF33C2" w:rsidRDefault="00C93592" w:rsidP="00C93592">
      <w:pPr>
        <w:pStyle w:val="a4"/>
        <w:ind w:firstLine="709"/>
        <w:rPr>
          <w:lang w:val="ru-RU"/>
        </w:rPr>
      </w:pPr>
      <w:bookmarkStart w:id="92" w:name="Цель_обучения_английскому_языку_на_уровн"/>
      <w:bookmarkEnd w:id="92"/>
      <w:r w:rsidRPr="00DF33C2">
        <w:rPr>
          <w:lang w:val="ru-RU"/>
        </w:rPr>
        <w:t>Цель обучения английскому языку на уровне основного среднего образования – развитие языковых навыков обучающихся на уровне В1 по завершении основной школы посредством:</w:t>
      </w:r>
    </w:p>
    <w:p w:rsidR="00C93592" w:rsidRPr="00DF33C2" w:rsidRDefault="00C93592" w:rsidP="00C93592">
      <w:pPr>
        <w:pStyle w:val="a4"/>
        <w:ind w:firstLine="709"/>
        <w:rPr>
          <w:lang w:val="ru-RU"/>
        </w:rPr>
      </w:pPr>
      <w:bookmarkStart w:id="93" w:name="1)_разнообразных_заданий,_которые_способ"/>
      <w:bookmarkEnd w:id="93"/>
      <w:r w:rsidRPr="00DF33C2">
        <w:rPr>
          <w:lang w:val="ru-RU"/>
        </w:rPr>
        <w:t>1) разнообразных заданий, которые способствуют развитию навыков анализа, оценки и творческого мышления;</w:t>
      </w:r>
    </w:p>
    <w:p w:rsidR="00C93592" w:rsidRPr="00DF33C2" w:rsidRDefault="00C93592" w:rsidP="00C93592">
      <w:pPr>
        <w:pStyle w:val="a4"/>
        <w:tabs>
          <w:tab w:val="left" w:pos="1538"/>
        </w:tabs>
        <w:ind w:firstLine="709"/>
        <w:rPr>
          <w:lang w:val="ru-RU"/>
        </w:rPr>
      </w:pPr>
      <w:bookmarkStart w:id="94" w:name="2)_работы_с_широким_спектром_устных_и_пи"/>
      <w:bookmarkEnd w:id="94"/>
      <w:r w:rsidRPr="00DF33C2">
        <w:rPr>
          <w:lang w:val="ru-RU"/>
        </w:rPr>
        <w:t>2) работы с широким спектром устных и письменных источников.</w:t>
      </w:r>
    </w:p>
    <w:p w:rsidR="00C93592" w:rsidRPr="00DF33C2" w:rsidRDefault="00C93592" w:rsidP="00C93592">
      <w:pPr>
        <w:pStyle w:val="a4"/>
        <w:ind w:firstLine="709"/>
        <w:rPr>
          <w:lang w:val="ru-RU"/>
        </w:rPr>
      </w:pPr>
      <w:bookmarkStart w:id="95" w:name="Учебная_программа_использует_принцип_спи"/>
      <w:bookmarkEnd w:id="95"/>
      <w:r w:rsidRPr="00DF33C2">
        <w:rPr>
          <w:lang w:val="ru-RU"/>
        </w:rPr>
        <w:t>Учебная программа использует принцип спиральности. Этот подход предусматривает изучение целей и тем повторно через определенные промежутки времени (в пределах учебного года или в последующих классах), включая  знания  и навыки, которые постепенно расширяются по глубине, объему и сложности. Достижение целей по навыкам речевой деятельности предполагает, что развитие мыслительной деятельности в прогрессии происходит от «знает, понимает» к «различает, сопоставляет». Знания, умения и навыки формируются и развиваются через мыслительные навыки от самых элементарных до навыков мышления высокого порядка (по таксономии Блума).</w:t>
      </w:r>
    </w:p>
    <w:p w:rsidR="00C93592" w:rsidRPr="00DF33C2" w:rsidRDefault="00C93592" w:rsidP="00C93592">
      <w:pPr>
        <w:pStyle w:val="a4"/>
        <w:ind w:firstLine="709"/>
        <w:rPr>
          <w:lang w:val="ru-RU"/>
        </w:rPr>
      </w:pPr>
      <w:bookmarkStart w:id="96" w:name="Содержание_программы_5,_7_классов_состои"/>
      <w:bookmarkEnd w:id="96"/>
      <w:r w:rsidRPr="00DF33C2">
        <w:rPr>
          <w:lang w:val="ru-RU"/>
        </w:rPr>
        <w:t xml:space="preserve">Содержание программы 5- 8  классов состоит из 6 направлений –   </w:t>
      </w:r>
      <w:r w:rsidRPr="00DF33C2">
        <w:rPr>
          <w:b/>
          <w:lang w:val="ru-RU"/>
        </w:rPr>
        <w:t xml:space="preserve"> </w:t>
      </w:r>
      <w:r w:rsidRPr="00DF33C2">
        <w:t>Strand</w:t>
      </w:r>
      <w:r w:rsidRPr="00DF33C2">
        <w:rPr>
          <w:lang w:val="ru-RU"/>
        </w:rPr>
        <w:t xml:space="preserve"> 1: </w:t>
      </w:r>
      <w:r w:rsidRPr="00DF33C2">
        <w:t>Content</w:t>
      </w:r>
      <w:r w:rsidRPr="00DF33C2">
        <w:rPr>
          <w:lang w:val="ru-RU"/>
        </w:rPr>
        <w:t xml:space="preserve">, </w:t>
      </w:r>
      <w:r w:rsidRPr="00DF33C2">
        <w:t>Strand</w:t>
      </w:r>
      <w:r w:rsidRPr="00DF33C2">
        <w:rPr>
          <w:lang w:val="ru-RU"/>
        </w:rPr>
        <w:t xml:space="preserve"> 2: </w:t>
      </w:r>
      <w:r w:rsidRPr="00DF33C2">
        <w:t>Listening</w:t>
      </w:r>
      <w:r w:rsidRPr="00DF33C2">
        <w:rPr>
          <w:lang w:val="ru-RU"/>
        </w:rPr>
        <w:t xml:space="preserve">, </w:t>
      </w:r>
      <w:r w:rsidRPr="00DF33C2">
        <w:t>Strand</w:t>
      </w:r>
      <w:r w:rsidRPr="00DF33C2">
        <w:rPr>
          <w:lang w:val="ru-RU"/>
        </w:rPr>
        <w:t xml:space="preserve"> 3: </w:t>
      </w:r>
      <w:r w:rsidRPr="00DF33C2">
        <w:t>Speaking</w:t>
      </w:r>
      <w:r w:rsidRPr="00DF33C2">
        <w:rPr>
          <w:lang w:val="ru-RU"/>
        </w:rPr>
        <w:t xml:space="preserve">, </w:t>
      </w:r>
      <w:r w:rsidRPr="00DF33C2">
        <w:t>Strand</w:t>
      </w:r>
      <w:r w:rsidRPr="00DF33C2">
        <w:rPr>
          <w:lang w:val="ru-RU"/>
        </w:rPr>
        <w:t xml:space="preserve"> 4: </w:t>
      </w:r>
      <w:r w:rsidRPr="00DF33C2">
        <w:t>Reading</w:t>
      </w:r>
      <w:r w:rsidRPr="00DF33C2">
        <w:rPr>
          <w:lang w:val="ru-RU"/>
        </w:rPr>
        <w:t xml:space="preserve"> </w:t>
      </w:r>
      <w:r w:rsidRPr="00DF33C2">
        <w:t>Strand</w:t>
      </w:r>
      <w:r w:rsidRPr="00DF33C2">
        <w:rPr>
          <w:lang w:val="ru-RU"/>
        </w:rPr>
        <w:t xml:space="preserve"> 5: </w:t>
      </w:r>
      <w:r w:rsidRPr="00DF33C2">
        <w:t>Writing</w:t>
      </w:r>
      <w:r w:rsidRPr="00DF33C2">
        <w:rPr>
          <w:lang w:val="ru-RU"/>
        </w:rPr>
        <w:t xml:space="preserve">, </w:t>
      </w:r>
      <w:r w:rsidRPr="00DF33C2">
        <w:t>Strand</w:t>
      </w:r>
      <w:r w:rsidRPr="00DF33C2">
        <w:rPr>
          <w:lang w:val="ru-RU"/>
        </w:rPr>
        <w:t xml:space="preserve"> 6: </w:t>
      </w:r>
      <w:r w:rsidRPr="00DF33C2">
        <w:t>Use</w:t>
      </w:r>
      <w:r w:rsidRPr="00DF33C2">
        <w:rPr>
          <w:lang w:val="ru-RU"/>
        </w:rPr>
        <w:t xml:space="preserve"> </w:t>
      </w:r>
      <w:r w:rsidRPr="00DF33C2">
        <w:t>of</w:t>
      </w:r>
      <w:r w:rsidRPr="00DF33C2">
        <w:rPr>
          <w:lang w:val="ru-RU"/>
        </w:rPr>
        <w:t xml:space="preserve"> </w:t>
      </w:r>
      <w:r w:rsidRPr="00DF33C2">
        <w:t>English</w:t>
      </w:r>
      <w:r w:rsidRPr="00DF33C2">
        <w:rPr>
          <w:lang w:val="ru-RU"/>
        </w:rPr>
        <w:t>, – каждое из которых подразделяется на цели обучения, выстроенные в виде прогрессии, как было указано ранее, от формирования простых навыков до более сложных в каждом отдельном классе. По мере развития навыков от уровня к уровню и из класса в класс цели усложняются.</w:t>
      </w:r>
    </w:p>
    <w:p w:rsidR="00C93592" w:rsidRPr="00DF33C2" w:rsidRDefault="00C93592" w:rsidP="00C93592">
      <w:pPr>
        <w:pStyle w:val="a4"/>
        <w:ind w:firstLine="709"/>
        <w:rPr>
          <w:lang w:val="ru-RU"/>
        </w:rPr>
      </w:pPr>
      <w:bookmarkStart w:id="97" w:name="Учебная_программа_реализуется_согласно_д"/>
      <w:bookmarkEnd w:id="97"/>
      <w:r w:rsidRPr="00DF33C2">
        <w:rPr>
          <w:lang w:val="ru-RU"/>
        </w:rPr>
        <w:t>Учебная программа реализуется согласно долгосрочному плану, в котором разделы изучаются в течение учебного года, и учитель свободно распределяет часы и порядок проведения тем в течение четверти.</w:t>
      </w:r>
    </w:p>
    <w:p w:rsidR="00C93592" w:rsidRPr="00DF33C2" w:rsidRDefault="00C93592" w:rsidP="00C93592">
      <w:pPr>
        <w:pStyle w:val="a4"/>
        <w:ind w:firstLine="709"/>
        <w:rPr>
          <w:lang w:val="ru-RU"/>
        </w:rPr>
      </w:pPr>
      <w:bookmarkStart w:id="98" w:name="Учебная_программа_5,_7_классов__направле"/>
      <w:bookmarkEnd w:id="98"/>
      <w:r w:rsidRPr="00DF33C2">
        <w:rPr>
          <w:lang w:val="ru-RU"/>
        </w:rPr>
        <w:t>Учебная программа 5-</w:t>
      </w:r>
      <w:r w:rsidRPr="00DF33C2">
        <w:rPr>
          <w:lang w:val="kk-KZ"/>
        </w:rPr>
        <w:t xml:space="preserve"> 8 </w:t>
      </w:r>
      <w:r w:rsidRPr="00DF33C2">
        <w:rPr>
          <w:lang w:val="ru-RU"/>
        </w:rPr>
        <w:t xml:space="preserve">классов направлена на то, чтобы процесс обучения расширил методологический потенциал каждого предмета. Это </w:t>
      </w:r>
      <w:r w:rsidRPr="00DF33C2">
        <w:rPr>
          <w:lang w:val="ru-RU"/>
        </w:rPr>
        <w:lastRenderedPageBreak/>
        <w:t>обеспечивает сознательное овладение предметными знаниями и навыками и поощряет более самостоятельное поведение через  овладение социальными и культурными знаниями и различными методами обучения, навыками проектной и исследовательской деятельности.</w:t>
      </w:r>
    </w:p>
    <w:p w:rsidR="00C93592" w:rsidRPr="00DF33C2" w:rsidRDefault="00C93592" w:rsidP="00C93592">
      <w:pPr>
        <w:pStyle w:val="a4"/>
        <w:ind w:firstLine="709"/>
        <w:rPr>
          <w:lang w:val="ru-RU"/>
        </w:rPr>
      </w:pPr>
      <w:bookmarkStart w:id="99" w:name="Характерной_чертой_учебной_программы_для"/>
      <w:bookmarkEnd w:id="99"/>
      <w:r w:rsidRPr="00DF33C2">
        <w:rPr>
          <w:lang w:val="ru-RU"/>
        </w:rPr>
        <w:t>Характерной чертой учебной программы для 5- 8  классов является то, что она развивает самые разнообразные универсальные навыки, а также предметные знания и навыки. Система учебных целей служит основой для развития критического мышления, навыков функционального и творческого применения знаний, проведения исследований, применения различных способов коммуникации, овладения ИКТ, умениями работы в команде и самостоятельно, решения проблем и принятия решений. Эти универсальные навыки обеспечивают успех учащегося в школе и в жизни в целом.</w:t>
      </w:r>
    </w:p>
    <w:p w:rsidR="00C93592" w:rsidRPr="00DF33C2" w:rsidRDefault="00C93592" w:rsidP="00C93592">
      <w:pPr>
        <w:pStyle w:val="a4"/>
        <w:ind w:firstLine="709"/>
        <w:rPr>
          <w:lang w:val="ru-RU"/>
        </w:rPr>
      </w:pPr>
      <w:bookmarkStart w:id="100" w:name="Учебная_программа_для_5,_7_классов_включ"/>
      <w:bookmarkEnd w:id="100"/>
      <w:r w:rsidRPr="00DF33C2">
        <w:rPr>
          <w:lang w:val="ru-RU"/>
        </w:rPr>
        <w:t>Учебная программа для 5-8 классов включает гармоничное сочетание функций традиционных нормативных образовательных документов и ряда инновационных методологических стратегий.</w:t>
      </w:r>
    </w:p>
    <w:p w:rsidR="00C93592" w:rsidRPr="00DF33C2" w:rsidRDefault="00C93592" w:rsidP="00C93592">
      <w:pPr>
        <w:pStyle w:val="a4"/>
        <w:ind w:firstLine="709"/>
        <w:rPr>
          <w:lang w:val="ru-RU"/>
        </w:rPr>
      </w:pPr>
      <w:bookmarkStart w:id="101" w:name="Учебная_программа_предоставляет_возможно"/>
      <w:bookmarkEnd w:id="101"/>
      <w:r w:rsidRPr="00DF33C2">
        <w:rPr>
          <w:lang w:val="ru-RU"/>
        </w:rPr>
        <w:t>Учебная программа предоставляет возможность эффективно общаться с различными аудиториями. Обучающиеся достигают этой цели благодаря возможности в школьной среде общаться со сверстниками, учителями и посетителями посредством интерактивных задач, которые включают неофициальные и официальные устные и письменные презентации. Уделяется также большое внимание внеклассному взаимодействию с обучающимися в режиме онлайн и лицом к лицу с носителями английского языка из других культур.</w:t>
      </w:r>
    </w:p>
    <w:p w:rsidR="00C93592" w:rsidRPr="00DF33C2" w:rsidRDefault="00C93592" w:rsidP="00C93592">
      <w:pPr>
        <w:pStyle w:val="a4"/>
        <w:ind w:firstLine="709"/>
        <w:rPr>
          <w:lang w:val="ru-RU"/>
        </w:rPr>
      </w:pPr>
      <w:r w:rsidRPr="00DF33C2">
        <w:rPr>
          <w:lang w:val="ru-RU"/>
        </w:rPr>
        <w:t>Обновленная программа направлена на формирование функциональной грамотности обучающихся, которая предполагает применение языка в реальных жизненных  ситуациях. Обучающие ситуации  связаны  с жизнью и отражают понятную и знакомую им действительность. Обновленная программа не ограничивает изучение английского языка только в пределах лексического набора, структурных требований и в какой-то степени коммуникативных конвенций пользования языком. Прагматический аспект раскрывает все возможности и краски языка, уделяя пристальное внимание контексту, ситуации общения и сложившимся или складывающимся правилам взаимоотношений между участниками коммуникации. Изучение лексического и грамматического материала лежит в контексте изучения собственного отношения обучающегося к той или иной ситуации. Эффективно и целесообразно используется активное обучение, которое предполагает активацию мыслительных процессов через техники и подходы. Важно отметить, что программы не ограничиваются перечнем литературы, а предлагают к использованию разнообразные ресурсы, соответствующие возрасту и интересам обучающихся.</w:t>
      </w:r>
    </w:p>
    <w:p w:rsidR="00C93592" w:rsidRPr="00DF33C2" w:rsidRDefault="00C93592" w:rsidP="00C93592">
      <w:pPr>
        <w:pStyle w:val="a4"/>
        <w:ind w:firstLine="709"/>
        <w:rPr>
          <w:lang w:val="ru-RU"/>
        </w:rPr>
      </w:pPr>
      <w:r w:rsidRPr="00DF33C2">
        <w:rPr>
          <w:lang w:val="ru-RU"/>
        </w:rPr>
        <w:t>Тематическое содержание учебных программ 5-8 классов обновленного содержания образования отражает тематику учебной программы 2013 года утверждения, помимо этого, изучаются следующие темы:</w:t>
      </w:r>
    </w:p>
    <w:p w:rsidR="00C93592" w:rsidRPr="00DF33C2" w:rsidRDefault="00C93592" w:rsidP="00C93592">
      <w:pPr>
        <w:tabs>
          <w:tab w:val="left" w:pos="901"/>
        </w:tabs>
        <w:ind w:firstLine="709"/>
        <w:rPr>
          <w:sz w:val="28"/>
        </w:rPr>
      </w:pPr>
      <w:r w:rsidRPr="00DF33C2">
        <w:rPr>
          <w:sz w:val="28"/>
        </w:rPr>
        <w:t>5 класс – Creativity (Art, Music, Stories and</w:t>
      </w:r>
      <w:r w:rsidRPr="00DF33C2">
        <w:rPr>
          <w:sz w:val="28"/>
          <w:lang w:val="kk-KZ"/>
        </w:rPr>
        <w:t xml:space="preserve"> </w:t>
      </w:r>
      <w:r w:rsidRPr="00DF33C2">
        <w:rPr>
          <w:sz w:val="28"/>
        </w:rPr>
        <w:t>poems);</w:t>
      </w:r>
    </w:p>
    <w:p w:rsidR="00C93592" w:rsidRPr="00DF33C2" w:rsidRDefault="00C93592" w:rsidP="00C93592">
      <w:pPr>
        <w:tabs>
          <w:tab w:val="left" w:pos="901"/>
        </w:tabs>
        <w:ind w:firstLine="709"/>
        <w:rPr>
          <w:sz w:val="28"/>
        </w:rPr>
      </w:pPr>
      <w:r w:rsidRPr="00DF33C2">
        <w:rPr>
          <w:sz w:val="28"/>
        </w:rPr>
        <w:t xml:space="preserve">6 класс – </w:t>
      </w:r>
      <w:r w:rsidRPr="00DF33C2">
        <w:rPr>
          <w:sz w:val="28"/>
          <w:szCs w:val="24"/>
        </w:rPr>
        <w:t>Helping and Heroes</w:t>
      </w:r>
      <w:r w:rsidRPr="00DF33C2">
        <w:rPr>
          <w:sz w:val="28"/>
          <w:szCs w:val="24"/>
          <w:lang w:val="kk-KZ"/>
        </w:rPr>
        <w:t xml:space="preserve">, </w:t>
      </w:r>
      <w:r w:rsidRPr="00DF33C2">
        <w:rPr>
          <w:sz w:val="28"/>
          <w:szCs w:val="24"/>
        </w:rPr>
        <w:t>Drama and Comedy</w:t>
      </w:r>
      <w:r w:rsidRPr="00DF33C2">
        <w:rPr>
          <w:sz w:val="28"/>
          <w:szCs w:val="24"/>
          <w:lang w:val="kk-KZ"/>
        </w:rPr>
        <w:t xml:space="preserve">, </w:t>
      </w:r>
      <w:r w:rsidRPr="00DF33C2">
        <w:rPr>
          <w:bCs/>
          <w:sz w:val="28"/>
          <w:szCs w:val="24"/>
        </w:rPr>
        <w:t>Our Neighbourhood</w:t>
      </w:r>
      <w:r w:rsidRPr="00DF33C2">
        <w:rPr>
          <w:bCs/>
          <w:sz w:val="28"/>
          <w:szCs w:val="24"/>
          <w:lang w:val="kk-KZ"/>
        </w:rPr>
        <w:t>;</w:t>
      </w:r>
    </w:p>
    <w:p w:rsidR="00C93592" w:rsidRPr="00DF33C2" w:rsidRDefault="00C93592" w:rsidP="00C93592">
      <w:pPr>
        <w:pStyle w:val="a4"/>
        <w:ind w:firstLine="709"/>
      </w:pPr>
      <w:r w:rsidRPr="00DF33C2">
        <w:lastRenderedPageBreak/>
        <w:t>7 класс – Communication and Technology, Space and Earth, Natural disasters;</w:t>
      </w:r>
    </w:p>
    <w:p w:rsidR="00C93592" w:rsidRPr="00DF33C2" w:rsidRDefault="00C93592" w:rsidP="00C93592">
      <w:pPr>
        <w:pStyle w:val="a4"/>
        <w:ind w:firstLine="709"/>
        <w:rPr>
          <w:bCs/>
          <w:szCs w:val="24"/>
          <w:lang w:val="kk-KZ"/>
        </w:rPr>
      </w:pPr>
      <w:r w:rsidRPr="00DF33C2">
        <w:rPr>
          <w:lang w:val="ru-RU"/>
        </w:rPr>
        <w:t xml:space="preserve">8 класс – </w:t>
      </w:r>
      <w:r w:rsidRPr="00DF33C2">
        <w:rPr>
          <w:bCs/>
          <w:szCs w:val="24"/>
        </w:rPr>
        <w:t>Entertainment</w:t>
      </w:r>
      <w:r w:rsidRPr="00DF33C2">
        <w:rPr>
          <w:bCs/>
          <w:szCs w:val="24"/>
          <w:lang w:val="ru-RU"/>
        </w:rPr>
        <w:t xml:space="preserve"> </w:t>
      </w:r>
      <w:r w:rsidRPr="00DF33C2">
        <w:rPr>
          <w:bCs/>
          <w:szCs w:val="24"/>
        </w:rPr>
        <w:t>and</w:t>
      </w:r>
      <w:r w:rsidRPr="00DF33C2">
        <w:rPr>
          <w:bCs/>
          <w:szCs w:val="24"/>
          <w:lang w:val="kk-KZ"/>
        </w:rPr>
        <w:t xml:space="preserve"> </w:t>
      </w:r>
      <w:r w:rsidRPr="00DF33C2">
        <w:rPr>
          <w:bCs/>
          <w:szCs w:val="24"/>
        </w:rPr>
        <w:t>Media</w:t>
      </w:r>
      <w:r w:rsidRPr="00DF33C2">
        <w:rPr>
          <w:bCs/>
          <w:szCs w:val="24"/>
          <w:lang w:val="kk-KZ"/>
        </w:rPr>
        <w:t>.</w:t>
      </w:r>
    </w:p>
    <w:p w:rsidR="00C93592" w:rsidRPr="00DF33C2" w:rsidRDefault="00C93592" w:rsidP="00C93592">
      <w:pPr>
        <w:pStyle w:val="a4"/>
        <w:ind w:firstLine="709"/>
        <w:rPr>
          <w:bCs/>
          <w:szCs w:val="24"/>
          <w:lang w:val="kk-KZ"/>
        </w:rPr>
      </w:pPr>
      <w:r w:rsidRPr="00DF33C2">
        <w:rPr>
          <w:bCs/>
          <w:szCs w:val="24"/>
          <w:lang w:val="kk-KZ"/>
        </w:rPr>
        <w:t xml:space="preserve">В 5 классе рекомендуется обратить внимание на изучение новой лексики и грамматики. При заданиях на аудирование и чтение рекомендуется заранее проверить, знакома ли обучающимся лексика и грамматика текстов, также можно использовать дополнительные ресурсы и информационно-коммуникативные технологии </w:t>
      </w:r>
      <w:r w:rsidRPr="00DF33C2">
        <w:rPr>
          <w:lang w:val="ru-RU"/>
        </w:rPr>
        <w:t>в процессе обучения</w:t>
      </w:r>
      <w:r w:rsidRPr="00DF33C2">
        <w:rPr>
          <w:bCs/>
          <w:szCs w:val="24"/>
          <w:lang w:val="kk-KZ"/>
        </w:rPr>
        <w:t xml:space="preserve">. </w:t>
      </w:r>
    </w:p>
    <w:p w:rsidR="00C93592" w:rsidRPr="00DF33C2" w:rsidRDefault="00C93592" w:rsidP="00C93592">
      <w:pPr>
        <w:pStyle w:val="a4"/>
        <w:ind w:firstLine="709"/>
        <w:rPr>
          <w:bCs/>
          <w:szCs w:val="24"/>
          <w:lang w:val="kk-KZ"/>
        </w:rPr>
      </w:pPr>
      <w:r w:rsidRPr="00DF33C2">
        <w:rPr>
          <w:bCs/>
          <w:szCs w:val="24"/>
          <w:lang w:val="kk-KZ"/>
        </w:rPr>
        <w:t xml:space="preserve">В 6 классе рекомендуется повторять пройденную лексику и грамматику, а также использовать технологию коммуникативного обучения, напрвленную на формирование коммуникативной компетентности обучающихся. Рекомендуется использовать дополнительные ресурсы и информационно-коммуникативные технологии </w:t>
      </w:r>
      <w:r w:rsidRPr="00DF33C2">
        <w:rPr>
          <w:lang w:val="ru-RU"/>
        </w:rPr>
        <w:t>в процессе обучения</w:t>
      </w:r>
      <w:r w:rsidRPr="00DF33C2">
        <w:rPr>
          <w:bCs/>
          <w:szCs w:val="24"/>
          <w:lang w:val="kk-KZ"/>
        </w:rPr>
        <w:t>.</w:t>
      </w:r>
    </w:p>
    <w:p w:rsidR="00C93592" w:rsidRPr="00C93592" w:rsidRDefault="00C93592" w:rsidP="00C93592">
      <w:pPr>
        <w:ind w:firstLine="709"/>
        <w:jc w:val="both"/>
        <w:rPr>
          <w:sz w:val="28"/>
          <w:szCs w:val="28"/>
          <w:lang w:val="ru-RU"/>
        </w:rPr>
      </w:pPr>
      <w:r w:rsidRPr="00C93592">
        <w:rPr>
          <w:sz w:val="28"/>
          <w:szCs w:val="28"/>
          <w:lang w:val="ru-RU"/>
        </w:rPr>
        <w:t xml:space="preserve">В 7 классе следует повторять следующие грамматические темы: </w:t>
      </w:r>
      <w:r w:rsidRPr="00DF33C2">
        <w:rPr>
          <w:sz w:val="28"/>
          <w:szCs w:val="28"/>
        </w:rPr>
        <w:t>Past</w:t>
      </w:r>
      <w:r w:rsidRPr="00C93592">
        <w:rPr>
          <w:sz w:val="28"/>
          <w:szCs w:val="28"/>
          <w:lang w:val="ru-RU"/>
        </w:rPr>
        <w:t xml:space="preserve"> </w:t>
      </w:r>
      <w:r w:rsidRPr="00DF33C2">
        <w:rPr>
          <w:sz w:val="28"/>
          <w:szCs w:val="28"/>
        </w:rPr>
        <w:t>Simple</w:t>
      </w:r>
      <w:r w:rsidRPr="00C93592">
        <w:rPr>
          <w:sz w:val="28"/>
          <w:szCs w:val="28"/>
          <w:lang w:val="ru-RU"/>
        </w:rPr>
        <w:t xml:space="preserve"> </w:t>
      </w:r>
      <w:r w:rsidRPr="00DF33C2">
        <w:rPr>
          <w:sz w:val="28"/>
          <w:szCs w:val="28"/>
        </w:rPr>
        <w:t>Tense</w:t>
      </w:r>
      <w:r w:rsidRPr="00C93592">
        <w:rPr>
          <w:sz w:val="28"/>
          <w:szCs w:val="28"/>
          <w:lang w:val="ru-RU"/>
        </w:rPr>
        <w:t xml:space="preserve">, </w:t>
      </w:r>
      <w:r w:rsidRPr="00DF33C2">
        <w:rPr>
          <w:sz w:val="28"/>
          <w:szCs w:val="28"/>
        </w:rPr>
        <w:t>Past</w:t>
      </w:r>
      <w:r w:rsidRPr="00C93592">
        <w:rPr>
          <w:sz w:val="28"/>
          <w:szCs w:val="28"/>
          <w:lang w:val="ru-RU"/>
        </w:rPr>
        <w:t xml:space="preserve"> </w:t>
      </w:r>
      <w:r w:rsidRPr="00DF33C2">
        <w:rPr>
          <w:sz w:val="28"/>
          <w:szCs w:val="28"/>
        </w:rPr>
        <w:t>Continuous</w:t>
      </w:r>
      <w:r w:rsidRPr="00C93592">
        <w:rPr>
          <w:sz w:val="28"/>
          <w:szCs w:val="28"/>
          <w:lang w:val="ru-RU"/>
        </w:rPr>
        <w:t xml:space="preserve"> </w:t>
      </w:r>
      <w:r w:rsidRPr="00DF33C2">
        <w:rPr>
          <w:sz w:val="28"/>
          <w:szCs w:val="28"/>
        </w:rPr>
        <w:t>Tense</w:t>
      </w:r>
      <w:r w:rsidRPr="00C93592">
        <w:rPr>
          <w:sz w:val="28"/>
          <w:szCs w:val="28"/>
          <w:lang w:val="ru-RU"/>
        </w:rPr>
        <w:t xml:space="preserve">, </w:t>
      </w:r>
      <w:r w:rsidRPr="00DF33C2">
        <w:rPr>
          <w:sz w:val="28"/>
          <w:szCs w:val="28"/>
        </w:rPr>
        <w:t>Future</w:t>
      </w:r>
      <w:r w:rsidRPr="00C93592">
        <w:rPr>
          <w:sz w:val="28"/>
          <w:szCs w:val="28"/>
          <w:lang w:val="ru-RU"/>
        </w:rPr>
        <w:t xml:space="preserve"> </w:t>
      </w:r>
      <w:r w:rsidRPr="00DF33C2">
        <w:rPr>
          <w:sz w:val="28"/>
          <w:szCs w:val="28"/>
        </w:rPr>
        <w:t>Simple</w:t>
      </w:r>
      <w:r w:rsidRPr="00C93592">
        <w:rPr>
          <w:sz w:val="28"/>
          <w:szCs w:val="28"/>
          <w:lang w:val="ru-RU"/>
        </w:rPr>
        <w:t xml:space="preserve"> </w:t>
      </w:r>
      <w:r w:rsidRPr="00DF33C2">
        <w:rPr>
          <w:sz w:val="28"/>
          <w:szCs w:val="28"/>
        </w:rPr>
        <w:t>Tense</w:t>
      </w:r>
      <w:r w:rsidRPr="00C93592">
        <w:rPr>
          <w:sz w:val="28"/>
          <w:szCs w:val="28"/>
          <w:lang w:val="ru-RU"/>
        </w:rPr>
        <w:t>,</w:t>
      </w:r>
      <w:r w:rsidRPr="00DF33C2">
        <w:rPr>
          <w:sz w:val="28"/>
          <w:szCs w:val="28"/>
          <w:lang w:val="kk-KZ"/>
        </w:rPr>
        <w:t xml:space="preserve"> </w:t>
      </w:r>
      <w:r w:rsidRPr="00DF33C2">
        <w:rPr>
          <w:sz w:val="28"/>
          <w:szCs w:val="28"/>
        </w:rPr>
        <w:t>Passive</w:t>
      </w:r>
      <w:r w:rsidRPr="00C93592">
        <w:rPr>
          <w:sz w:val="28"/>
          <w:szCs w:val="28"/>
          <w:lang w:val="ru-RU"/>
        </w:rPr>
        <w:t xml:space="preserve"> </w:t>
      </w:r>
      <w:r w:rsidRPr="00DF33C2">
        <w:rPr>
          <w:sz w:val="28"/>
          <w:szCs w:val="28"/>
        </w:rPr>
        <w:t>Voice</w:t>
      </w:r>
      <w:r w:rsidRPr="00C93592">
        <w:rPr>
          <w:sz w:val="28"/>
          <w:szCs w:val="28"/>
          <w:lang w:val="ru-RU"/>
        </w:rPr>
        <w:t xml:space="preserve"> и степени сравнения прилагательных, так как по программе обновленного содержания образования вышеуказанные темы предполагаются пройденными (по учебной программе по иностранному языку 2013 года 7 классы обучаются по уровню А1 </w:t>
      </w:r>
      <w:r w:rsidRPr="00DF33C2">
        <w:rPr>
          <w:sz w:val="28"/>
          <w:szCs w:val="28"/>
        </w:rPr>
        <w:t>high</w:t>
      </w:r>
      <w:r w:rsidRPr="00C93592">
        <w:rPr>
          <w:sz w:val="28"/>
          <w:szCs w:val="28"/>
          <w:lang w:val="ru-RU"/>
        </w:rPr>
        <w:t xml:space="preserve">, по учебной программе английского языка 7 классы обучаются по уровню В1 </w:t>
      </w:r>
      <w:r w:rsidRPr="00DF33C2">
        <w:rPr>
          <w:sz w:val="28"/>
          <w:szCs w:val="28"/>
        </w:rPr>
        <w:t>low</w:t>
      </w:r>
      <w:r w:rsidRPr="00C93592">
        <w:rPr>
          <w:sz w:val="28"/>
          <w:szCs w:val="28"/>
          <w:lang w:val="ru-RU"/>
        </w:rPr>
        <w:t>).  Можно использовать также дополнительные ресурсы и информационно-коммуникативные технологии в процессе обучения.</w:t>
      </w:r>
    </w:p>
    <w:p w:rsidR="00C93592" w:rsidRPr="00DF33C2" w:rsidRDefault="00C93592" w:rsidP="00C93592">
      <w:pPr>
        <w:ind w:firstLine="709"/>
        <w:jc w:val="both"/>
        <w:rPr>
          <w:bCs/>
          <w:sz w:val="28"/>
          <w:szCs w:val="24"/>
          <w:lang w:val="kk-KZ"/>
        </w:rPr>
      </w:pPr>
      <w:r w:rsidRPr="00DF33C2">
        <w:rPr>
          <w:bCs/>
          <w:sz w:val="28"/>
          <w:szCs w:val="24"/>
          <w:lang w:val="kk-KZ"/>
        </w:rPr>
        <w:t>В процессе обучения и подготовки к новому уроку по новой теме рекомендуется проверять лексическое и грамматическое содержание текстов и предложений. Рекомендуется также обращать внимание на грамматические конструкции, которые могут быть незнакомы обучающимся по вышеуказанным причинам. При заданиях на говорение и письмо рекомендуется использовать перефразирование.</w:t>
      </w:r>
    </w:p>
    <w:p w:rsidR="00C93592" w:rsidRPr="00DF33C2" w:rsidRDefault="00C93592" w:rsidP="00C93592">
      <w:pPr>
        <w:ind w:firstLine="709"/>
        <w:jc w:val="both"/>
        <w:rPr>
          <w:bCs/>
          <w:sz w:val="28"/>
          <w:szCs w:val="24"/>
          <w:lang w:val="kk-KZ"/>
        </w:rPr>
      </w:pPr>
      <w:r w:rsidRPr="00DF33C2">
        <w:rPr>
          <w:bCs/>
          <w:sz w:val="28"/>
          <w:szCs w:val="24"/>
          <w:lang w:val="kk-KZ"/>
        </w:rPr>
        <w:t xml:space="preserve">В 8 классе рекомендуется выбирать задания, развивающие высокие мыслительные навыки. Использование технологии дифференцированного обучения также приветствуется. Для улучшения лексического запаса обучающихся  и при дальнейшем формировании навыков говорения и письма рекомендуется использовать перефразирование. </w:t>
      </w:r>
    </w:p>
    <w:p w:rsidR="00C93592" w:rsidRPr="00DF33C2" w:rsidRDefault="00C93592" w:rsidP="00C93592">
      <w:pPr>
        <w:shd w:val="clear" w:color="auto" w:fill="FFFFFF"/>
        <w:ind w:firstLine="709"/>
        <w:jc w:val="both"/>
        <w:rPr>
          <w:sz w:val="28"/>
          <w:szCs w:val="30"/>
          <w:lang w:val="kk-KZ"/>
        </w:rPr>
      </w:pPr>
      <w:r w:rsidRPr="00DF33C2">
        <w:rPr>
          <w:sz w:val="28"/>
          <w:szCs w:val="30"/>
          <w:lang w:val="kk-KZ"/>
        </w:rPr>
        <w:t xml:space="preserve">При использовании дополнительных материалов и Интернет-ресурсов следует соблюдать предтекстовые, текстовые и послетектовые этапы работ. </w:t>
      </w:r>
    </w:p>
    <w:p w:rsidR="00C93592" w:rsidRPr="00C93592" w:rsidRDefault="00C93592" w:rsidP="00C93592">
      <w:pPr>
        <w:shd w:val="clear" w:color="auto" w:fill="FFFFFF"/>
        <w:ind w:firstLine="709"/>
        <w:jc w:val="both"/>
        <w:rPr>
          <w:sz w:val="28"/>
          <w:szCs w:val="30"/>
          <w:lang w:val="ru-RU"/>
        </w:rPr>
      </w:pPr>
      <w:r w:rsidRPr="00C93592">
        <w:rPr>
          <w:sz w:val="28"/>
          <w:szCs w:val="30"/>
          <w:lang w:val="ru-RU"/>
        </w:rPr>
        <w:t>Организация образовательного процесса по английскому языку предполагает всестороннее использование коммуникативных технологий (проекты, интервью, ролевые игры, дискуссии, дебаты, конференции, конкурсы, драматизации и др.). Целесообразно также активно использовать информационно-коммуникационные технологии и широкие возможности внеурочной деятельности, что будет способствовать созданию условий для повышения мотивации к изучению иностранного языка, активизации познавательной деятельности обучающихся, активности их речевого взаимодействия, развитию их творческого потенциала.</w:t>
      </w:r>
    </w:p>
    <w:p w:rsidR="00C93592" w:rsidRPr="00C93592" w:rsidRDefault="00C93592" w:rsidP="00C93592">
      <w:pPr>
        <w:tabs>
          <w:tab w:val="left" w:pos="892"/>
        </w:tabs>
        <w:ind w:firstLine="709"/>
        <w:jc w:val="both"/>
        <w:rPr>
          <w:sz w:val="24"/>
          <w:lang w:val="ru-RU"/>
        </w:rPr>
      </w:pPr>
      <w:r w:rsidRPr="00C93592">
        <w:rPr>
          <w:sz w:val="28"/>
          <w:szCs w:val="30"/>
          <w:lang w:val="ru-RU"/>
        </w:rPr>
        <w:t xml:space="preserve">Учебное время на уроке следует использовать для развития и совершенствования навыков и умений устной речи. Рекомендуется вводить и </w:t>
      </w:r>
      <w:r w:rsidRPr="00C93592">
        <w:rPr>
          <w:sz w:val="28"/>
          <w:szCs w:val="30"/>
          <w:lang w:val="ru-RU"/>
        </w:rPr>
        <w:lastRenderedPageBreak/>
        <w:t>закреплять новый лексический и грамматический материал в коммуникативных ситуациях, увеличивать на уроке время речевой активности каждого обучающегося за счет организации работы в парах, группах; обучать чтению и аудированию с обязательным соблюдением этапов работы с текстами.</w:t>
      </w:r>
    </w:p>
    <w:p w:rsidR="00C93592" w:rsidRPr="00DF33C2" w:rsidRDefault="00C93592" w:rsidP="00C93592">
      <w:pPr>
        <w:pStyle w:val="a4"/>
        <w:ind w:firstLine="709"/>
        <w:rPr>
          <w:lang w:val="ru-RU"/>
        </w:rPr>
      </w:pPr>
      <w:r w:rsidRPr="00DF33C2">
        <w:rPr>
          <w:lang w:val="ru-RU"/>
        </w:rPr>
        <w:t>Обязательным компонентом программы является раздел «</w:t>
      </w:r>
      <w:r w:rsidRPr="00DF33C2">
        <w:t>Independent</w:t>
      </w:r>
      <w:r w:rsidRPr="00DF33C2">
        <w:rPr>
          <w:lang w:val="kk-KZ"/>
        </w:rPr>
        <w:t xml:space="preserve"> </w:t>
      </w:r>
      <w:r w:rsidRPr="00DF33C2">
        <w:t>Project</w:t>
      </w:r>
      <w:r w:rsidRPr="00DF33C2">
        <w:rPr>
          <w:lang w:val="ru-RU"/>
        </w:rPr>
        <w:t>» («Проектная работа»), который способствует развитию исследовательских навыков через независимое изучение определенной темы (которая вызывает особый интерес у учащегося), и раздел «</w:t>
      </w:r>
      <w:r w:rsidRPr="00DF33C2">
        <w:t>Reading</w:t>
      </w:r>
      <w:r w:rsidRPr="00DF33C2">
        <w:rPr>
          <w:lang w:val="kk-KZ"/>
        </w:rPr>
        <w:t xml:space="preserve"> </w:t>
      </w:r>
      <w:r w:rsidRPr="00DF33C2">
        <w:t>for</w:t>
      </w:r>
      <w:r w:rsidRPr="00DF33C2">
        <w:rPr>
          <w:lang w:val="kk-KZ"/>
        </w:rPr>
        <w:t xml:space="preserve"> </w:t>
      </w:r>
      <w:r w:rsidRPr="00DF33C2">
        <w:t>Pleasure</w:t>
      </w:r>
      <w:r w:rsidRPr="00DF33C2">
        <w:rPr>
          <w:lang w:val="ru-RU"/>
        </w:rPr>
        <w:t>», в рамках которого обучающиеся читают художественную и научно-публицистическую литературу, знакомятся с разными произведениями и жанрами литературы.</w:t>
      </w:r>
    </w:p>
    <w:p w:rsidR="00C93592" w:rsidRPr="00C93592" w:rsidRDefault="00C93592" w:rsidP="00C93592">
      <w:pPr>
        <w:ind w:firstLine="709"/>
        <w:rPr>
          <w:i/>
          <w:sz w:val="28"/>
          <w:lang w:val="ru-RU"/>
        </w:rPr>
      </w:pPr>
      <w:r w:rsidRPr="00C93592">
        <w:rPr>
          <w:i/>
          <w:sz w:val="28"/>
          <w:lang w:val="ru-RU"/>
        </w:rPr>
        <w:t>Количество часов в неделю по английскому языку составляет:</w:t>
      </w:r>
    </w:p>
    <w:p w:rsidR="00C93592" w:rsidRPr="00DF33C2" w:rsidRDefault="00C93592" w:rsidP="00C93592">
      <w:pPr>
        <w:pStyle w:val="a4"/>
        <w:ind w:firstLine="709"/>
        <w:jc w:val="left"/>
        <w:rPr>
          <w:lang w:val="ru-RU"/>
        </w:rPr>
      </w:pPr>
      <w:r w:rsidRPr="00DF33C2">
        <w:rPr>
          <w:lang w:val="ru-RU"/>
        </w:rPr>
        <w:t>в 5-8 классах – по 3 часа в неделю, по 102 часа в год.</w:t>
      </w:r>
    </w:p>
    <w:p w:rsidR="00C93592" w:rsidRPr="00C93592" w:rsidRDefault="00C93592" w:rsidP="00C93592">
      <w:pPr>
        <w:ind w:firstLine="709"/>
        <w:jc w:val="both"/>
        <w:rPr>
          <w:i/>
          <w:sz w:val="28"/>
          <w:lang w:val="ru-RU"/>
        </w:rPr>
      </w:pPr>
      <w:r w:rsidRPr="00C93592">
        <w:rPr>
          <w:i/>
          <w:sz w:val="28"/>
          <w:lang w:val="ru-RU"/>
        </w:rPr>
        <w:t>При организации учебной работы по предмету «Английский язык» рекомендуется:</w:t>
      </w:r>
    </w:p>
    <w:p w:rsidR="00C93592" w:rsidRPr="00DF33C2" w:rsidRDefault="00C93592" w:rsidP="00C93592">
      <w:pPr>
        <w:pStyle w:val="a4"/>
        <w:ind w:firstLine="709"/>
        <w:rPr>
          <w:lang w:val="ru-RU"/>
        </w:rPr>
      </w:pPr>
      <w:r w:rsidRPr="00DF33C2">
        <w:rPr>
          <w:lang w:val="ru-RU"/>
        </w:rPr>
        <w:t>1.Обратить внимание на юниты «</w:t>
      </w:r>
      <w:r w:rsidRPr="00DF33C2">
        <w:t>Independent</w:t>
      </w:r>
      <w:r w:rsidRPr="00DF33C2">
        <w:rPr>
          <w:lang w:val="ru-RU"/>
        </w:rPr>
        <w:t xml:space="preserve"> </w:t>
      </w:r>
      <w:r w:rsidRPr="00DF33C2">
        <w:t>project</w:t>
      </w:r>
      <w:r w:rsidRPr="00DF33C2">
        <w:rPr>
          <w:lang w:val="ru-RU"/>
        </w:rPr>
        <w:t>», нацеленные на развитие исследовательских навыков обучающихся. Через проектные работы учитель может проводить формативное оценивание с фокусом на различные цели обучения и виды речевой деятельности. Формат и содержание проектной работы (тематическое содержание, виды и формы деятельности, ожидаемые результаты, формы оценивания и др.) обсуждаются коллегиально внутри школьных методических объединений.</w:t>
      </w:r>
    </w:p>
    <w:p w:rsidR="00C93592" w:rsidRPr="00DF33C2" w:rsidRDefault="00C93592" w:rsidP="00C93592">
      <w:pPr>
        <w:pStyle w:val="a4"/>
        <w:ind w:firstLine="709"/>
        <w:rPr>
          <w:lang w:val="ru-RU"/>
        </w:rPr>
      </w:pPr>
      <w:r w:rsidRPr="00DF33C2">
        <w:rPr>
          <w:lang w:val="ru-RU"/>
        </w:rPr>
        <w:t>2. Активно использовать методические рекомендации по развитию навыка чтения в рамках разделов «</w:t>
      </w:r>
      <w:r w:rsidRPr="00DF33C2">
        <w:t>Reading</w:t>
      </w:r>
      <w:r w:rsidRPr="00DF33C2">
        <w:rPr>
          <w:lang w:val="ru-RU"/>
        </w:rPr>
        <w:t xml:space="preserve"> </w:t>
      </w:r>
      <w:r w:rsidRPr="00DF33C2">
        <w:t>for</w:t>
      </w:r>
      <w:r w:rsidRPr="00DF33C2">
        <w:rPr>
          <w:lang w:val="ru-RU"/>
        </w:rPr>
        <w:t xml:space="preserve"> </w:t>
      </w:r>
      <w:r w:rsidRPr="00DF33C2">
        <w:t>pleasure</w:t>
      </w:r>
      <w:r w:rsidRPr="00DF33C2">
        <w:rPr>
          <w:lang w:val="ru-RU"/>
        </w:rPr>
        <w:t>». Работа с художественной и нехудожественной литературой является обязательным элементом обучения английскому языку и позволяет обучающимся развивать и закреплять соответствующие навыки.</w:t>
      </w:r>
    </w:p>
    <w:p w:rsidR="00C93592" w:rsidRPr="00DF33C2" w:rsidRDefault="00C93592" w:rsidP="00C93592">
      <w:pPr>
        <w:pStyle w:val="a4"/>
        <w:ind w:firstLine="709"/>
        <w:rPr>
          <w:lang w:val="ru-RU"/>
        </w:rPr>
      </w:pPr>
      <w:r w:rsidRPr="00DF33C2">
        <w:rPr>
          <w:lang w:val="ru-RU"/>
        </w:rPr>
        <w:t>Внеурочная работа по иностранному языку имеет большое образовательное, воспитательное и развивающее значение. Эта работа не только углубляет знания по иностранному языку, но также способствует расширению культурологического кругозора школьников, развитию их творческой активности, эстетического вкуса и, как следствие, повышает мотивацию к изучению языка и культуры другой страны. В единстве с обязательным курсом она создает условия для более полного осуществления практических, воспитательных, образовательных и развивающих целей обучения.</w:t>
      </w:r>
    </w:p>
    <w:p w:rsidR="00C93592" w:rsidRPr="00DF33C2" w:rsidRDefault="00C93592" w:rsidP="00C93592">
      <w:pPr>
        <w:pStyle w:val="a4"/>
        <w:ind w:firstLine="709"/>
        <w:rPr>
          <w:lang w:val="ru-RU"/>
        </w:rPr>
      </w:pPr>
      <w:r w:rsidRPr="00DF33C2">
        <w:rPr>
          <w:spacing w:val="-4"/>
          <w:lang w:val="ru-RU"/>
        </w:rPr>
        <w:t xml:space="preserve">Можно </w:t>
      </w:r>
      <w:r w:rsidRPr="00DF33C2">
        <w:rPr>
          <w:spacing w:val="-5"/>
          <w:lang w:val="ru-RU"/>
        </w:rPr>
        <w:t xml:space="preserve">выделить </w:t>
      </w:r>
      <w:r w:rsidRPr="00DF33C2">
        <w:rPr>
          <w:spacing w:val="-4"/>
          <w:lang w:val="ru-RU"/>
        </w:rPr>
        <w:t xml:space="preserve">основные </w:t>
      </w:r>
      <w:r w:rsidRPr="00DF33C2">
        <w:rPr>
          <w:spacing w:val="-5"/>
          <w:lang w:val="ru-RU"/>
        </w:rPr>
        <w:t xml:space="preserve">подходы </w:t>
      </w:r>
      <w:r w:rsidRPr="00DF33C2">
        <w:rPr>
          <w:lang w:val="ru-RU"/>
        </w:rPr>
        <w:t xml:space="preserve">к </w:t>
      </w:r>
      <w:r w:rsidRPr="00DF33C2">
        <w:rPr>
          <w:spacing w:val="-5"/>
          <w:lang w:val="ru-RU"/>
        </w:rPr>
        <w:t xml:space="preserve">моделированию внеурочной деятельности </w:t>
      </w:r>
      <w:r w:rsidRPr="00DF33C2">
        <w:rPr>
          <w:lang w:val="ru-RU"/>
        </w:rPr>
        <w:t xml:space="preserve">в </w:t>
      </w:r>
      <w:r w:rsidRPr="00DF33C2">
        <w:rPr>
          <w:spacing w:val="-4"/>
          <w:lang w:val="ru-RU"/>
        </w:rPr>
        <w:t xml:space="preserve">обучении </w:t>
      </w:r>
      <w:r w:rsidRPr="00DF33C2">
        <w:rPr>
          <w:spacing w:val="-5"/>
          <w:lang w:val="ru-RU"/>
        </w:rPr>
        <w:t>иностранному языку:</w:t>
      </w:r>
    </w:p>
    <w:p w:rsidR="00C93592" w:rsidRPr="00DF33C2" w:rsidRDefault="00C93592" w:rsidP="00C93592">
      <w:pPr>
        <w:pStyle w:val="a6"/>
        <w:numPr>
          <w:ilvl w:val="0"/>
          <w:numId w:val="188"/>
        </w:numPr>
        <w:tabs>
          <w:tab w:val="left" w:pos="892"/>
        </w:tabs>
        <w:ind w:left="0" w:firstLine="709"/>
        <w:rPr>
          <w:sz w:val="28"/>
        </w:rPr>
      </w:pPr>
      <w:r w:rsidRPr="00DF33C2">
        <w:rPr>
          <w:spacing w:val="-5"/>
          <w:sz w:val="28"/>
        </w:rPr>
        <w:t xml:space="preserve">тематические </w:t>
      </w:r>
      <w:r w:rsidRPr="00DF33C2">
        <w:rPr>
          <w:spacing w:val="-4"/>
          <w:sz w:val="28"/>
        </w:rPr>
        <w:t>игровые</w:t>
      </w:r>
      <w:r w:rsidRPr="00DF33C2">
        <w:rPr>
          <w:spacing w:val="-4"/>
          <w:sz w:val="28"/>
          <w:lang w:val="kk-KZ"/>
        </w:rPr>
        <w:t xml:space="preserve"> </w:t>
      </w:r>
      <w:r w:rsidRPr="00DF33C2">
        <w:rPr>
          <w:spacing w:val="-5"/>
          <w:sz w:val="28"/>
        </w:rPr>
        <w:t>вечера;</w:t>
      </w:r>
    </w:p>
    <w:p w:rsidR="00C93592" w:rsidRPr="00DF33C2" w:rsidRDefault="00C93592" w:rsidP="00C93592">
      <w:pPr>
        <w:pStyle w:val="a6"/>
        <w:numPr>
          <w:ilvl w:val="0"/>
          <w:numId w:val="188"/>
        </w:numPr>
        <w:tabs>
          <w:tab w:val="left" w:pos="892"/>
        </w:tabs>
        <w:ind w:left="0" w:firstLine="709"/>
        <w:rPr>
          <w:sz w:val="28"/>
        </w:rPr>
      </w:pPr>
      <w:r w:rsidRPr="00DF33C2">
        <w:rPr>
          <w:spacing w:val="-5"/>
          <w:sz w:val="28"/>
        </w:rPr>
        <w:t>кружки</w:t>
      </w:r>
      <w:r w:rsidRPr="00DF33C2">
        <w:rPr>
          <w:spacing w:val="-5"/>
          <w:sz w:val="28"/>
          <w:lang w:val="kk-KZ"/>
        </w:rPr>
        <w:t xml:space="preserve"> </w:t>
      </w:r>
      <w:r w:rsidRPr="00DF33C2">
        <w:rPr>
          <w:spacing w:val="-5"/>
          <w:sz w:val="28"/>
        </w:rPr>
        <w:t>страноведения;</w:t>
      </w:r>
    </w:p>
    <w:p w:rsidR="00C93592" w:rsidRPr="00DF33C2" w:rsidRDefault="00C93592" w:rsidP="00C93592">
      <w:pPr>
        <w:pStyle w:val="a6"/>
        <w:numPr>
          <w:ilvl w:val="0"/>
          <w:numId w:val="188"/>
        </w:numPr>
        <w:tabs>
          <w:tab w:val="left" w:pos="892"/>
        </w:tabs>
        <w:ind w:left="0" w:firstLine="709"/>
        <w:rPr>
          <w:sz w:val="28"/>
        </w:rPr>
      </w:pPr>
      <w:r w:rsidRPr="00DF33C2">
        <w:rPr>
          <w:spacing w:val="-4"/>
          <w:sz w:val="28"/>
        </w:rPr>
        <w:t>недели иностранных</w:t>
      </w:r>
      <w:r w:rsidRPr="00DF33C2">
        <w:rPr>
          <w:spacing w:val="-4"/>
          <w:sz w:val="28"/>
          <w:lang w:val="kk-KZ"/>
        </w:rPr>
        <w:t xml:space="preserve"> </w:t>
      </w:r>
      <w:r w:rsidRPr="00DF33C2">
        <w:rPr>
          <w:spacing w:val="-5"/>
          <w:sz w:val="28"/>
        </w:rPr>
        <w:t>языков;</w:t>
      </w:r>
    </w:p>
    <w:p w:rsidR="00C93592" w:rsidRPr="00DF33C2" w:rsidRDefault="00C93592" w:rsidP="00C93592">
      <w:pPr>
        <w:pStyle w:val="a6"/>
        <w:numPr>
          <w:ilvl w:val="0"/>
          <w:numId w:val="188"/>
        </w:numPr>
        <w:tabs>
          <w:tab w:val="left" w:pos="892"/>
          <w:tab w:val="left" w:pos="1134"/>
        </w:tabs>
        <w:ind w:left="0" w:firstLine="709"/>
        <w:rPr>
          <w:sz w:val="28"/>
        </w:rPr>
      </w:pPr>
      <w:r w:rsidRPr="00DF33C2">
        <w:rPr>
          <w:spacing w:val="-5"/>
          <w:sz w:val="28"/>
        </w:rPr>
        <w:t xml:space="preserve">видеоклубы, </w:t>
      </w:r>
      <w:r w:rsidRPr="00DF33C2">
        <w:rPr>
          <w:spacing w:val="-4"/>
          <w:sz w:val="28"/>
        </w:rPr>
        <w:t xml:space="preserve">центры </w:t>
      </w:r>
      <w:r w:rsidRPr="00DF33C2">
        <w:rPr>
          <w:spacing w:val="-5"/>
          <w:sz w:val="28"/>
        </w:rPr>
        <w:t>языкового</w:t>
      </w:r>
      <w:r w:rsidRPr="00DF33C2">
        <w:rPr>
          <w:spacing w:val="-5"/>
          <w:sz w:val="28"/>
          <w:lang w:val="kk-KZ"/>
        </w:rPr>
        <w:t xml:space="preserve"> </w:t>
      </w:r>
      <w:r w:rsidRPr="00DF33C2">
        <w:rPr>
          <w:spacing w:val="-5"/>
          <w:sz w:val="28"/>
        </w:rPr>
        <w:t>погружения;</w:t>
      </w:r>
    </w:p>
    <w:p w:rsidR="00C93592" w:rsidRPr="00DF33C2" w:rsidRDefault="00C93592" w:rsidP="00C93592">
      <w:pPr>
        <w:pStyle w:val="a6"/>
        <w:numPr>
          <w:ilvl w:val="0"/>
          <w:numId w:val="188"/>
        </w:numPr>
        <w:tabs>
          <w:tab w:val="left" w:pos="892"/>
          <w:tab w:val="left" w:pos="1134"/>
        </w:tabs>
        <w:ind w:left="0" w:firstLine="709"/>
        <w:rPr>
          <w:sz w:val="28"/>
          <w:lang w:val="ru-RU"/>
        </w:rPr>
      </w:pPr>
      <w:r w:rsidRPr="00DF33C2">
        <w:rPr>
          <w:spacing w:val="-5"/>
          <w:sz w:val="28"/>
          <w:lang w:val="ru-RU"/>
        </w:rPr>
        <w:t xml:space="preserve">театральные постановки </w:t>
      </w:r>
      <w:r w:rsidRPr="00DF33C2">
        <w:rPr>
          <w:sz w:val="28"/>
          <w:lang w:val="ru-RU"/>
        </w:rPr>
        <w:t xml:space="preserve">на </w:t>
      </w:r>
      <w:r w:rsidRPr="00DF33C2">
        <w:rPr>
          <w:spacing w:val="-5"/>
          <w:sz w:val="28"/>
          <w:lang w:val="ru-RU"/>
        </w:rPr>
        <w:t xml:space="preserve">иностранном </w:t>
      </w:r>
      <w:r w:rsidRPr="00DF33C2">
        <w:rPr>
          <w:spacing w:val="-4"/>
          <w:sz w:val="28"/>
          <w:lang w:val="ru-RU"/>
        </w:rPr>
        <w:t xml:space="preserve">языке </w:t>
      </w:r>
      <w:r w:rsidRPr="00DF33C2">
        <w:rPr>
          <w:sz w:val="28"/>
          <w:lang w:val="ru-RU"/>
        </w:rPr>
        <w:t xml:space="preserve">и </w:t>
      </w:r>
      <w:r w:rsidRPr="00DF33C2">
        <w:rPr>
          <w:spacing w:val="-3"/>
          <w:sz w:val="28"/>
          <w:lang w:val="ru-RU"/>
        </w:rPr>
        <w:t>др.</w:t>
      </w:r>
    </w:p>
    <w:p w:rsidR="00C93592" w:rsidRPr="00DF33C2" w:rsidRDefault="00C93592" w:rsidP="00C93592">
      <w:pPr>
        <w:pStyle w:val="a4"/>
        <w:tabs>
          <w:tab w:val="left" w:pos="1134"/>
          <w:tab w:val="left" w:pos="2422"/>
          <w:tab w:val="left" w:pos="3595"/>
          <w:tab w:val="left" w:pos="4949"/>
          <w:tab w:val="left" w:pos="6106"/>
          <w:tab w:val="left" w:pos="7426"/>
          <w:tab w:val="left" w:pos="7814"/>
          <w:tab w:val="left" w:pos="9190"/>
        </w:tabs>
        <w:ind w:firstLine="709"/>
        <w:jc w:val="left"/>
        <w:rPr>
          <w:lang w:val="ru-RU"/>
        </w:rPr>
      </w:pPr>
      <w:r w:rsidRPr="00DF33C2">
        <w:rPr>
          <w:lang w:val="ru-RU"/>
        </w:rPr>
        <w:t xml:space="preserve">При оценке языковых компетенций необходимо учитывать следующее: </w:t>
      </w:r>
    </w:p>
    <w:p w:rsidR="00C93592" w:rsidRPr="00DF33C2" w:rsidRDefault="00C93592" w:rsidP="00C93592">
      <w:pPr>
        <w:pStyle w:val="a4"/>
        <w:tabs>
          <w:tab w:val="left" w:pos="1134"/>
          <w:tab w:val="left" w:pos="2422"/>
          <w:tab w:val="left" w:pos="3595"/>
          <w:tab w:val="left" w:pos="4949"/>
          <w:tab w:val="left" w:pos="6106"/>
          <w:tab w:val="left" w:pos="7426"/>
          <w:tab w:val="left" w:pos="7814"/>
          <w:tab w:val="left" w:pos="9190"/>
        </w:tabs>
        <w:ind w:firstLine="709"/>
        <w:rPr>
          <w:lang w:val="ru-RU"/>
        </w:rPr>
      </w:pPr>
      <w:r w:rsidRPr="00DF33C2">
        <w:rPr>
          <w:lang w:val="ru-RU"/>
        </w:rPr>
        <w:t xml:space="preserve">1. Языковые ошибки учеников следует отмечать и обязательно обращать </w:t>
      </w:r>
      <w:r w:rsidRPr="00DF33C2">
        <w:rPr>
          <w:lang w:val="ru-RU"/>
        </w:rPr>
        <w:lastRenderedPageBreak/>
        <w:t>их внимание на совершенные ошибки доступным для них способом, однако ошибки не могут повлиять на оценку, если ученик может доступно продемонстрировать свои знания. Главная задача ученика – передать свое сообщение, грамматика при этом может страдать. Постепенно самовыражение становится более точным и корректным.</w:t>
      </w:r>
    </w:p>
    <w:p w:rsidR="00C93592" w:rsidRPr="00DF33C2" w:rsidRDefault="00C93592" w:rsidP="00C93592">
      <w:pPr>
        <w:pStyle w:val="a4"/>
        <w:tabs>
          <w:tab w:val="left" w:pos="1134"/>
        </w:tabs>
        <w:ind w:firstLine="709"/>
        <w:rPr>
          <w:lang w:val="ru-RU"/>
        </w:rPr>
      </w:pPr>
      <w:r w:rsidRPr="00DF33C2">
        <w:rPr>
          <w:lang w:val="ru-RU"/>
        </w:rPr>
        <w:t>2. Ученики, отвечая на вопросы, могут использовать и первый язык. Поскольку вначале ограниченный словарный запас и знание целевого языка могут стать препятствием при высказываниях и ответах, то на первой стадии обучения это (по крайней мере, частично) разрешается. При этом следует договориться, в какой момент все ученики перейдут на ответы на неродном (целевом) языке и, начиная с того момента, применение первого языка становится скорее исключением.</w:t>
      </w:r>
    </w:p>
    <w:p w:rsidR="00C93592" w:rsidRPr="00DF33C2" w:rsidRDefault="00C93592" w:rsidP="00C93592">
      <w:pPr>
        <w:pStyle w:val="a4"/>
        <w:tabs>
          <w:tab w:val="left" w:pos="1134"/>
        </w:tabs>
        <w:ind w:firstLine="709"/>
        <w:rPr>
          <w:lang w:val="ru-RU"/>
        </w:rPr>
      </w:pPr>
      <w:r w:rsidRPr="00DF33C2">
        <w:rPr>
          <w:lang w:val="ru-RU"/>
        </w:rPr>
        <w:t xml:space="preserve">3. Как правило, в устной речи учитель исправляет возникшую ошибку с помощью перефразирования, повторения правильной формы от ученика не требуется, потому что это может прервать выражаемую мысль, а также ученик может потерять уверенность в выражении мыслей на неродном языке. </w:t>
      </w:r>
    </w:p>
    <w:p w:rsidR="00C93592" w:rsidRPr="00DF33C2" w:rsidRDefault="00C93592" w:rsidP="00C93592">
      <w:pPr>
        <w:pStyle w:val="a4"/>
        <w:tabs>
          <w:tab w:val="left" w:pos="1134"/>
        </w:tabs>
        <w:ind w:firstLine="709"/>
        <w:rPr>
          <w:lang w:val="ru-RU"/>
        </w:rPr>
      </w:pPr>
      <w:r w:rsidRPr="00DF33C2">
        <w:rPr>
          <w:lang w:val="ru-RU"/>
        </w:rPr>
        <w:t>4. Если одна и та же ошибка повторяется вновь, в конце объяснения соответствующей темы учитель приводит примеры правильных форм и при необходимости делает ударение на грамматике. Помимо этого, либо педагог, либо класс в целом в виде совместной деятельности могут привести некоторые соответствующие теме примеры выражений, имеющие то же самое лингвистическое содержание.</w:t>
      </w:r>
    </w:p>
    <w:p w:rsidR="00C93592" w:rsidRPr="00DF33C2" w:rsidRDefault="00C93592" w:rsidP="00C93592">
      <w:pPr>
        <w:pStyle w:val="a4"/>
        <w:tabs>
          <w:tab w:val="left" w:pos="1134"/>
        </w:tabs>
        <w:ind w:firstLine="709"/>
        <w:rPr>
          <w:lang w:val="ru-RU"/>
        </w:rPr>
      </w:pPr>
      <w:r w:rsidRPr="00DF33C2">
        <w:rPr>
          <w:lang w:val="ru-RU"/>
        </w:rPr>
        <w:t>5. При проверке письменных работ языковые ошибки также не учитываются (если выраженная мысль или текст понятны), но педагог указывает это в своих комментариях.</w:t>
      </w:r>
    </w:p>
    <w:p w:rsidR="00C93592" w:rsidRPr="00DF33C2" w:rsidRDefault="00C93592" w:rsidP="00C93592">
      <w:pPr>
        <w:pStyle w:val="a4"/>
        <w:tabs>
          <w:tab w:val="left" w:pos="1134"/>
        </w:tabs>
        <w:ind w:firstLine="709"/>
        <w:rPr>
          <w:lang w:val="ru-RU"/>
        </w:rPr>
      </w:pPr>
      <w:r w:rsidRPr="00DF33C2">
        <w:rPr>
          <w:lang w:val="ru-RU"/>
        </w:rPr>
        <w:t xml:space="preserve">При планировании методической работы с учителями английского языка в 2018-2019 учебном году следует учитывать интересы и запросы педагогических работников, их профессиональные умения и навыки. </w:t>
      </w:r>
    </w:p>
    <w:p w:rsidR="00C93592" w:rsidRPr="00DF33C2" w:rsidRDefault="00C93592" w:rsidP="00C93592">
      <w:pPr>
        <w:pStyle w:val="a4"/>
        <w:tabs>
          <w:tab w:val="left" w:pos="1134"/>
        </w:tabs>
        <w:ind w:firstLine="709"/>
        <w:rPr>
          <w:lang w:val="ru-RU"/>
        </w:rPr>
      </w:pPr>
      <w:r w:rsidRPr="00DF33C2">
        <w:rPr>
          <w:lang w:val="ru-RU"/>
        </w:rPr>
        <w:t xml:space="preserve">На августовских предметных секциях учителей английского языка рекомендуется обсудить следующие вопросы: </w:t>
      </w:r>
    </w:p>
    <w:p w:rsidR="00C93592" w:rsidRPr="00DF33C2" w:rsidRDefault="00C93592" w:rsidP="00C93592">
      <w:pPr>
        <w:pStyle w:val="a4"/>
        <w:tabs>
          <w:tab w:val="left" w:pos="1134"/>
        </w:tabs>
        <w:ind w:firstLine="709"/>
        <w:rPr>
          <w:lang w:val="ru-RU"/>
        </w:rPr>
      </w:pPr>
      <w:r w:rsidRPr="00DF33C2">
        <w:rPr>
          <w:lang w:val="ru-RU"/>
        </w:rPr>
        <w:t xml:space="preserve">1. Особенности обучения английскому языку в рамках обновленного содержания образования в основной средней школе. </w:t>
      </w:r>
    </w:p>
    <w:p w:rsidR="00C93592" w:rsidRPr="00DF33C2" w:rsidRDefault="00C93592" w:rsidP="00C93592">
      <w:pPr>
        <w:pStyle w:val="a4"/>
        <w:tabs>
          <w:tab w:val="left" w:pos="1134"/>
        </w:tabs>
        <w:ind w:firstLine="709"/>
        <w:rPr>
          <w:lang w:val="ru-RU"/>
        </w:rPr>
      </w:pPr>
      <w:r w:rsidRPr="00DF33C2">
        <w:rPr>
          <w:lang w:val="ru-RU"/>
        </w:rPr>
        <w:t xml:space="preserve">2. Особенности планирования работы методического объединения по английскому языку в условиях обновления содержания образования. </w:t>
      </w:r>
    </w:p>
    <w:p w:rsidR="00C93592" w:rsidRPr="00DF33C2" w:rsidRDefault="00C93592" w:rsidP="00C93592">
      <w:pPr>
        <w:pStyle w:val="a4"/>
        <w:tabs>
          <w:tab w:val="left" w:pos="1134"/>
        </w:tabs>
        <w:ind w:firstLine="709"/>
        <w:rPr>
          <w:lang w:val="ru-RU"/>
        </w:rPr>
      </w:pPr>
      <w:r w:rsidRPr="00DF33C2">
        <w:rPr>
          <w:lang w:val="ru-RU"/>
        </w:rPr>
        <w:t>3. Планирование семинаров и обмен опытом учителей в обучении английскому языку на 2018-2019 учебный год.</w:t>
      </w:r>
    </w:p>
    <w:p w:rsidR="00C93592" w:rsidRPr="00DF33C2" w:rsidRDefault="00C93592" w:rsidP="00C93592">
      <w:pPr>
        <w:pStyle w:val="a4"/>
        <w:tabs>
          <w:tab w:val="left" w:pos="1134"/>
        </w:tabs>
        <w:ind w:firstLine="709"/>
        <w:rPr>
          <w:lang w:val="ru-RU"/>
        </w:rPr>
      </w:pPr>
      <w:r w:rsidRPr="00DF33C2">
        <w:rPr>
          <w:lang w:val="ru-RU"/>
        </w:rPr>
        <w:t>В течение учебного года на заседаниях методических формирований учителей английского языка рекомендуется рассмотреть вопросы:</w:t>
      </w:r>
    </w:p>
    <w:p w:rsidR="00C93592" w:rsidRPr="00DF33C2" w:rsidRDefault="00C93592" w:rsidP="00C93592">
      <w:pPr>
        <w:pStyle w:val="a4"/>
        <w:numPr>
          <w:ilvl w:val="0"/>
          <w:numId w:val="199"/>
        </w:numPr>
        <w:tabs>
          <w:tab w:val="left" w:pos="1134"/>
        </w:tabs>
        <w:autoSpaceDE/>
        <w:autoSpaceDN/>
        <w:ind w:left="0" w:firstLine="709"/>
        <w:rPr>
          <w:lang w:val="ru-RU"/>
        </w:rPr>
      </w:pPr>
      <w:r w:rsidRPr="00DF33C2">
        <w:rPr>
          <w:lang w:val="ru-RU"/>
        </w:rPr>
        <w:t>реализация современных подходов к организации образовательного процесса по английскому языку на уровне основного среднего образования;</w:t>
      </w:r>
    </w:p>
    <w:p w:rsidR="00C93592" w:rsidRPr="00DF33C2" w:rsidRDefault="00C93592" w:rsidP="00C93592">
      <w:pPr>
        <w:pStyle w:val="a4"/>
        <w:tabs>
          <w:tab w:val="left" w:pos="993"/>
        </w:tabs>
        <w:ind w:firstLine="709"/>
        <w:rPr>
          <w:lang w:val="ru-RU"/>
        </w:rPr>
      </w:pPr>
      <w:r w:rsidRPr="00DF33C2">
        <w:rPr>
          <w:lang w:val="ru-RU"/>
        </w:rPr>
        <w:t>– проведение формативного оценивания по английскому языку в основной средней шоле;</w:t>
      </w:r>
    </w:p>
    <w:p w:rsidR="00C93592" w:rsidRPr="00DF33C2" w:rsidRDefault="00C93592" w:rsidP="00C93592">
      <w:pPr>
        <w:pStyle w:val="a4"/>
        <w:numPr>
          <w:ilvl w:val="0"/>
          <w:numId w:val="199"/>
        </w:numPr>
        <w:tabs>
          <w:tab w:val="left" w:pos="993"/>
        </w:tabs>
        <w:autoSpaceDE/>
        <w:autoSpaceDN/>
        <w:ind w:left="0" w:firstLine="709"/>
        <w:rPr>
          <w:lang w:val="ru-RU"/>
        </w:rPr>
      </w:pPr>
      <w:r w:rsidRPr="00DF33C2">
        <w:rPr>
          <w:lang w:val="ru-RU"/>
        </w:rPr>
        <w:t>введение творческого начала в обучении английскому языку и организация внеурочной деятельности по английскому языку;</w:t>
      </w:r>
    </w:p>
    <w:p w:rsidR="00C93592" w:rsidRPr="00DF33C2" w:rsidRDefault="00C93592" w:rsidP="00C93592">
      <w:pPr>
        <w:pStyle w:val="a4"/>
        <w:tabs>
          <w:tab w:val="left" w:pos="993"/>
        </w:tabs>
        <w:ind w:firstLine="709"/>
        <w:rPr>
          <w:lang w:val="ru-RU"/>
        </w:rPr>
      </w:pPr>
      <w:r w:rsidRPr="00DF33C2">
        <w:rPr>
          <w:lang w:val="ru-RU"/>
        </w:rPr>
        <w:t xml:space="preserve">– подготовка к итоговой аттестации обучающихся выпускных классов по </w:t>
      </w:r>
      <w:r w:rsidRPr="00DF33C2">
        <w:rPr>
          <w:lang w:val="ru-RU"/>
        </w:rPr>
        <w:lastRenderedPageBreak/>
        <w:t>английскому языку.</w:t>
      </w:r>
    </w:p>
    <w:p w:rsidR="00C93592" w:rsidRPr="00DF33C2" w:rsidRDefault="00C93592" w:rsidP="00C93592">
      <w:pPr>
        <w:pStyle w:val="a4"/>
        <w:tabs>
          <w:tab w:val="left" w:pos="993"/>
        </w:tabs>
        <w:rPr>
          <w:lang w:val="ru-RU"/>
        </w:rPr>
      </w:pPr>
    </w:p>
    <w:p w:rsidR="00C93592" w:rsidRPr="00DF33C2" w:rsidRDefault="00C93592" w:rsidP="00C93592">
      <w:pPr>
        <w:pStyle w:val="a4"/>
        <w:ind w:left="122" w:right="425" w:firstLine="707"/>
        <w:jc w:val="center"/>
        <w:rPr>
          <w:lang w:val="ru-RU"/>
        </w:rPr>
      </w:pPr>
      <w:r w:rsidRPr="00DF33C2">
        <w:rPr>
          <w:lang w:val="ru-RU"/>
        </w:rPr>
        <w:t>Количество процедур суммативного оценивания по предмету «Иностранный язык/Английский язык»</w:t>
      </w:r>
    </w:p>
    <w:p w:rsidR="00C93592" w:rsidRPr="00DF33C2" w:rsidRDefault="00C93592" w:rsidP="00C93592">
      <w:pPr>
        <w:pStyle w:val="a6"/>
        <w:tabs>
          <w:tab w:val="left" w:pos="993"/>
        </w:tabs>
        <w:ind w:left="709"/>
        <w:jc w:val="both"/>
        <w:rPr>
          <w:lang w:val="ru-RU"/>
        </w:rPr>
      </w:pPr>
    </w:p>
    <w:p w:rsidR="00C93592" w:rsidRPr="00DF33C2" w:rsidRDefault="00C93592" w:rsidP="00C93592">
      <w:pPr>
        <w:pStyle w:val="a4"/>
        <w:rPr>
          <w:lang w:val="ru-RU"/>
        </w:rPr>
      </w:pPr>
      <w:r w:rsidRPr="00DF33C2">
        <w:rPr>
          <w:lang w:val="ru-RU"/>
        </w:rPr>
        <w:t xml:space="preserve">Суммативное оценивание по предмету предполагает проведение конкретного количества процедур суммативного оценивания за раздел  (СОР) и за четверть (СОЧ) 1 раз в каждой четверти. Ниже представлено количество процедур суммативного оценивания за раздел/сквозную тему. </w:t>
      </w:r>
    </w:p>
    <w:p w:rsidR="00C93592" w:rsidRPr="00C93592" w:rsidRDefault="00C93592" w:rsidP="00C93592">
      <w:pPr>
        <w:ind w:firstLine="709"/>
        <w:jc w:val="both"/>
        <w:rPr>
          <w:sz w:val="28"/>
          <w:szCs w:val="28"/>
          <w:lang w:val="ru-RU"/>
        </w:rPr>
      </w:pPr>
    </w:p>
    <w:p w:rsidR="00C93592" w:rsidRPr="00DF33C2" w:rsidRDefault="00C93592" w:rsidP="00C93592">
      <w:pPr>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C93592" w:rsidRPr="00C93592" w:rsidTr="00C93592">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Количество процедур суммативного оценивания </w:t>
            </w:r>
          </w:p>
          <w:p w:rsidR="00C93592" w:rsidRPr="00DF33C2" w:rsidRDefault="00C93592" w:rsidP="00C93592">
            <w:pPr>
              <w:pStyle w:val="a4"/>
              <w:ind w:firstLine="7"/>
              <w:jc w:val="center"/>
              <w:rPr>
                <w:sz w:val="24"/>
                <w:szCs w:val="24"/>
                <w:lang w:val="ru-RU"/>
              </w:rPr>
            </w:pPr>
            <w:r w:rsidRPr="00DF33C2">
              <w:rPr>
                <w:rFonts w:eastAsia="Calibri"/>
                <w:sz w:val="24"/>
                <w:szCs w:val="24"/>
                <w:lang w:val="ru-RU"/>
              </w:rPr>
              <w:t>за раздел/сквозную тему</w:t>
            </w:r>
          </w:p>
        </w:tc>
      </w:tr>
      <w:tr w:rsidR="00C93592" w:rsidRPr="00DF33C2" w:rsidTr="00C93592">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3592" w:rsidRPr="00C93592" w:rsidRDefault="00C93592" w:rsidP="00C93592">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4 четверть </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jc w:val="center"/>
              <w:rPr>
                <w:sz w:val="24"/>
              </w:rPr>
            </w:pPr>
            <w:r w:rsidRPr="00DF33C2">
              <w:rPr>
                <w:sz w:val="24"/>
                <w:lang w:val="ru-RU"/>
              </w:rPr>
              <w:t>5</w:t>
            </w:r>
            <w:r w:rsidRPr="00DF33C2">
              <w:rPr>
                <w:sz w:val="24"/>
              </w:rPr>
              <w:t xml:space="preserve">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kk-KZ"/>
              </w:rPr>
            </w:pPr>
            <w:r w:rsidRPr="00DF33C2">
              <w:rPr>
                <w:sz w:val="24"/>
                <w:lang w:val="kk-KZ"/>
              </w:rPr>
              <w:t>2</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6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7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 xml:space="preserve">8 класс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r>
    </w:tbl>
    <w:p w:rsidR="00C93592" w:rsidRPr="00DF33C2" w:rsidRDefault="00C93592" w:rsidP="00C93592">
      <w:pPr>
        <w:pStyle w:val="a4"/>
        <w:spacing w:before="4"/>
        <w:ind w:firstLine="689"/>
        <w:jc w:val="left"/>
        <w:rPr>
          <w:b/>
          <w:lang w:val="ru-RU"/>
        </w:rPr>
      </w:pPr>
    </w:p>
    <w:p w:rsidR="00C93592" w:rsidRPr="00DF33C2" w:rsidRDefault="00C93592" w:rsidP="00C93592">
      <w:pPr>
        <w:tabs>
          <w:tab w:val="left" w:pos="993"/>
          <w:tab w:val="left" w:pos="10992"/>
          <w:tab w:val="left" w:pos="11908"/>
          <w:tab w:val="left" w:pos="12824"/>
          <w:tab w:val="left" w:pos="13740"/>
          <w:tab w:val="left" w:pos="14656"/>
        </w:tabs>
        <w:kinsoku w:val="0"/>
        <w:overflowPunct w:val="0"/>
        <w:jc w:val="center"/>
        <w:rPr>
          <w:b/>
          <w:sz w:val="28"/>
          <w:szCs w:val="28"/>
          <w:lang w:val="kk-KZ"/>
        </w:rPr>
      </w:pPr>
    </w:p>
    <w:p w:rsidR="00C93592" w:rsidRPr="00DF33C2" w:rsidRDefault="00C93592" w:rsidP="00C93592">
      <w:pPr>
        <w:tabs>
          <w:tab w:val="left" w:pos="993"/>
          <w:tab w:val="left" w:pos="10992"/>
          <w:tab w:val="left" w:pos="11908"/>
          <w:tab w:val="left" w:pos="12824"/>
          <w:tab w:val="left" w:pos="13740"/>
          <w:tab w:val="left" w:pos="14656"/>
        </w:tabs>
        <w:kinsoku w:val="0"/>
        <w:overflowPunct w:val="0"/>
        <w:jc w:val="center"/>
        <w:rPr>
          <w:b/>
          <w:sz w:val="28"/>
          <w:szCs w:val="28"/>
          <w:lang w:val="kk-KZ"/>
        </w:rPr>
      </w:pPr>
      <w:r w:rsidRPr="00DF33C2">
        <w:rPr>
          <w:b/>
          <w:sz w:val="28"/>
          <w:szCs w:val="28"/>
          <w:lang w:val="kk-KZ"/>
        </w:rPr>
        <w:t xml:space="preserve">ОБРАЗОВАТЕЛЬНАЯ ОБЛАСТЬ </w:t>
      </w:r>
    </w:p>
    <w:p w:rsidR="00C93592" w:rsidRPr="00DF33C2" w:rsidRDefault="00C93592" w:rsidP="00C93592">
      <w:pPr>
        <w:tabs>
          <w:tab w:val="left" w:pos="993"/>
          <w:tab w:val="left" w:pos="10992"/>
          <w:tab w:val="left" w:pos="11908"/>
          <w:tab w:val="left" w:pos="12824"/>
          <w:tab w:val="left" w:pos="13740"/>
          <w:tab w:val="left" w:pos="14656"/>
        </w:tabs>
        <w:kinsoku w:val="0"/>
        <w:overflowPunct w:val="0"/>
        <w:jc w:val="center"/>
        <w:rPr>
          <w:b/>
          <w:sz w:val="28"/>
          <w:szCs w:val="28"/>
          <w:lang w:val="kk-KZ"/>
        </w:rPr>
      </w:pPr>
      <w:r w:rsidRPr="00DF33C2">
        <w:rPr>
          <w:b/>
          <w:sz w:val="28"/>
          <w:szCs w:val="28"/>
          <w:lang w:val="kk-KZ"/>
        </w:rPr>
        <w:t>«МАТЕМАТИКА И ИНФОРМАТИКА»</w:t>
      </w:r>
    </w:p>
    <w:p w:rsidR="00C93592" w:rsidRPr="00DF33C2" w:rsidRDefault="00C93592" w:rsidP="00C93592">
      <w:pPr>
        <w:tabs>
          <w:tab w:val="left" w:pos="993"/>
          <w:tab w:val="left" w:pos="10992"/>
          <w:tab w:val="left" w:pos="11908"/>
          <w:tab w:val="left" w:pos="12824"/>
          <w:tab w:val="left" w:pos="13740"/>
          <w:tab w:val="left" w:pos="14656"/>
        </w:tabs>
        <w:kinsoku w:val="0"/>
        <w:overflowPunct w:val="0"/>
        <w:ind w:firstLine="567"/>
        <w:jc w:val="both"/>
        <w:rPr>
          <w:b/>
          <w:sz w:val="28"/>
          <w:szCs w:val="28"/>
          <w:lang w:val="kk-KZ"/>
        </w:rPr>
      </w:pP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В рамках образовательной области «Математика и информатика» по учебным программам обновленного содержания изучаются следующие предметы: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1) «Математика» – 5, 6 классы;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2) «Алгебра» – 7, 8 классы;</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3) «Геометрия» – 7, 8 классы;</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4) «Информатика» – 5-8 классы. </w:t>
      </w:r>
    </w:p>
    <w:p w:rsidR="00C93592" w:rsidRPr="00C93592" w:rsidRDefault="00C93592" w:rsidP="00C93592">
      <w:pPr>
        <w:pStyle w:val="af"/>
        <w:rPr>
          <w:lang w:val="ru-RU"/>
        </w:rPr>
      </w:pPr>
    </w:p>
    <w:p w:rsidR="00C93592" w:rsidRPr="00DF33C2" w:rsidRDefault="00C93592" w:rsidP="00C93592">
      <w:pPr>
        <w:pStyle w:val="af"/>
        <w:ind w:firstLine="709"/>
        <w:jc w:val="both"/>
        <w:rPr>
          <w:lang w:val="ru-RU"/>
        </w:rPr>
      </w:pPr>
      <w:r w:rsidRPr="00DF33C2">
        <w:rPr>
          <w:lang w:val="ru-RU"/>
        </w:rPr>
        <w:t>Объем учебной нагрузки по данным учебным предметам отражен в нижеследующей таблице.</w:t>
      </w:r>
    </w:p>
    <w:p w:rsidR="00C93592" w:rsidRPr="00DF33C2" w:rsidRDefault="00C93592" w:rsidP="00C93592">
      <w:pPr>
        <w:pStyle w:val="af"/>
        <w:ind w:firstLine="709"/>
        <w:jc w:val="both"/>
        <w:rPr>
          <w:lang w:val="ru-RU"/>
        </w:rPr>
      </w:pPr>
    </w:p>
    <w:p w:rsidR="00C93592" w:rsidRPr="00DF33C2" w:rsidRDefault="00C93592" w:rsidP="00C93592">
      <w:pPr>
        <w:pStyle w:val="af"/>
        <w:ind w:firstLine="709"/>
        <w:jc w:val="both"/>
        <w:rPr>
          <w:lang w:val="ru-RU"/>
        </w:rPr>
      </w:pPr>
      <w:r w:rsidRPr="00DF33C2">
        <w:t xml:space="preserve">Таблица </w:t>
      </w:r>
      <w:r w:rsidRPr="00DF33C2">
        <w:rPr>
          <w:lang w:val="ru-RU"/>
        </w:rPr>
        <w:t xml:space="preserve">81 </w:t>
      </w:r>
      <w:r w:rsidRPr="00DF33C2">
        <w:t>– Объем учебной нагрузки</w:t>
      </w:r>
      <w:r w:rsidRPr="00DF33C2">
        <w:rPr>
          <w:lang w:val="ru-RU"/>
        </w:rPr>
        <w:t xml:space="preserve"> </w:t>
      </w:r>
    </w:p>
    <w:p w:rsidR="00C93592" w:rsidRPr="00DF33C2" w:rsidRDefault="00C93592" w:rsidP="00C93592">
      <w:pPr>
        <w:pStyle w:val="af"/>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276"/>
        <w:gridCol w:w="2916"/>
        <w:gridCol w:w="2048"/>
        <w:gridCol w:w="1781"/>
      </w:tblGrid>
      <w:tr w:rsidR="00C93592" w:rsidRPr="00DF33C2" w:rsidTr="00C93592">
        <w:trPr>
          <w:trHeight w:val="259"/>
          <w:jc w:val="center"/>
        </w:trPr>
        <w:tc>
          <w:tcPr>
            <w:tcW w:w="1276" w:type="dxa"/>
            <w:vMerge w:val="restart"/>
            <w:shd w:val="clear" w:color="auto" w:fill="auto"/>
          </w:tcPr>
          <w:p w:rsidR="00C93592" w:rsidRPr="00DF33C2" w:rsidRDefault="00C93592" w:rsidP="00C93592">
            <w:pPr>
              <w:pStyle w:val="af"/>
            </w:pPr>
            <w:r w:rsidRPr="00DF33C2">
              <w:t>Класс</w:t>
            </w:r>
          </w:p>
        </w:tc>
        <w:tc>
          <w:tcPr>
            <w:tcW w:w="2916" w:type="dxa"/>
            <w:vMerge w:val="restart"/>
            <w:shd w:val="clear" w:color="auto" w:fill="auto"/>
          </w:tcPr>
          <w:p w:rsidR="00C93592" w:rsidRPr="00DF33C2" w:rsidRDefault="00C93592" w:rsidP="00C93592">
            <w:pPr>
              <w:pStyle w:val="af"/>
              <w:rPr>
                <w:lang w:val="kk-KZ"/>
              </w:rPr>
            </w:pPr>
            <w:r w:rsidRPr="00DF33C2">
              <w:t>Наименование</w:t>
            </w:r>
          </w:p>
          <w:p w:rsidR="00C93592" w:rsidRPr="00DF33C2" w:rsidRDefault="00C93592" w:rsidP="00C93592">
            <w:pPr>
              <w:pStyle w:val="af"/>
              <w:rPr>
                <w:lang w:val="kk-KZ"/>
              </w:rPr>
            </w:pPr>
            <w:r w:rsidRPr="00DF33C2">
              <w:t>учебного предмета</w:t>
            </w:r>
          </w:p>
        </w:tc>
        <w:tc>
          <w:tcPr>
            <w:tcW w:w="3829" w:type="dxa"/>
            <w:gridSpan w:val="2"/>
            <w:shd w:val="clear" w:color="auto" w:fill="auto"/>
          </w:tcPr>
          <w:p w:rsidR="00C93592" w:rsidRPr="00DF33C2" w:rsidRDefault="00C93592" w:rsidP="00C93592">
            <w:pPr>
              <w:pStyle w:val="af"/>
            </w:pPr>
            <w:r w:rsidRPr="00DF33C2">
              <w:t>Нагрузка, часы</w:t>
            </w:r>
          </w:p>
        </w:tc>
      </w:tr>
      <w:tr w:rsidR="00C93592" w:rsidRPr="00DF33C2" w:rsidTr="00C93592">
        <w:trPr>
          <w:trHeight w:val="193"/>
          <w:jc w:val="center"/>
        </w:trPr>
        <w:tc>
          <w:tcPr>
            <w:tcW w:w="1276" w:type="dxa"/>
            <w:vMerge/>
            <w:shd w:val="clear" w:color="auto" w:fill="auto"/>
          </w:tcPr>
          <w:p w:rsidR="00C93592" w:rsidRPr="00DF33C2" w:rsidRDefault="00C93592" w:rsidP="00C93592">
            <w:pPr>
              <w:pStyle w:val="af"/>
            </w:pPr>
          </w:p>
        </w:tc>
        <w:tc>
          <w:tcPr>
            <w:tcW w:w="2916" w:type="dxa"/>
            <w:vMerge/>
            <w:shd w:val="clear" w:color="auto" w:fill="auto"/>
          </w:tcPr>
          <w:p w:rsidR="00C93592" w:rsidRPr="00DF33C2" w:rsidRDefault="00C93592" w:rsidP="00C93592">
            <w:pPr>
              <w:pStyle w:val="af"/>
            </w:pPr>
          </w:p>
        </w:tc>
        <w:tc>
          <w:tcPr>
            <w:tcW w:w="2048" w:type="dxa"/>
            <w:shd w:val="clear" w:color="auto" w:fill="auto"/>
          </w:tcPr>
          <w:p w:rsidR="00C93592" w:rsidRPr="00DF33C2" w:rsidRDefault="00C93592" w:rsidP="00C93592">
            <w:pPr>
              <w:pStyle w:val="af"/>
            </w:pPr>
            <w:r w:rsidRPr="00DF33C2">
              <w:t>Недельная</w:t>
            </w:r>
          </w:p>
        </w:tc>
        <w:tc>
          <w:tcPr>
            <w:tcW w:w="1781" w:type="dxa"/>
            <w:shd w:val="clear" w:color="auto" w:fill="auto"/>
          </w:tcPr>
          <w:p w:rsidR="00C93592" w:rsidRPr="00DF33C2" w:rsidRDefault="00C93592" w:rsidP="00C93592">
            <w:pPr>
              <w:pStyle w:val="af"/>
            </w:pPr>
            <w:r w:rsidRPr="00DF33C2">
              <w:t>Годовая</w:t>
            </w:r>
          </w:p>
        </w:tc>
      </w:tr>
      <w:tr w:rsidR="00C93592" w:rsidRPr="00DF33C2" w:rsidTr="00C93592">
        <w:trPr>
          <w:jc w:val="center"/>
        </w:trPr>
        <w:tc>
          <w:tcPr>
            <w:tcW w:w="1276" w:type="dxa"/>
            <w:shd w:val="clear" w:color="auto" w:fill="auto"/>
          </w:tcPr>
          <w:p w:rsidR="00C93592" w:rsidRPr="00DF33C2" w:rsidRDefault="00C93592" w:rsidP="00C93592">
            <w:pPr>
              <w:pStyle w:val="af"/>
            </w:pPr>
            <w:r w:rsidRPr="00DF33C2">
              <w:t>5</w:t>
            </w:r>
          </w:p>
        </w:tc>
        <w:tc>
          <w:tcPr>
            <w:tcW w:w="2916" w:type="dxa"/>
            <w:shd w:val="clear" w:color="auto" w:fill="auto"/>
          </w:tcPr>
          <w:p w:rsidR="00C93592" w:rsidRPr="00DF33C2" w:rsidRDefault="00C93592" w:rsidP="00C93592">
            <w:pPr>
              <w:pStyle w:val="af"/>
            </w:pPr>
            <w:r w:rsidRPr="00DF33C2">
              <w:t>Математика</w:t>
            </w:r>
          </w:p>
        </w:tc>
        <w:tc>
          <w:tcPr>
            <w:tcW w:w="2048" w:type="dxa"/>
            <w:shd w:val="clear" w:color="auto" w:fill="auto"/>
          </w:tcPr>
          <w:p w:rsidR="00C93592" w:rsidRPr="00DF33C2" w:rsidRDefault="00C93592" w:rsidP="00C93592">
            <w:pPr>
              <w:pStyle w:val="af"/>
            </w:pPr>
            <w:r w:rsidRPr="00DF33C2">
              <w:t>5</w:t>
            </w:r>
          </w:p>
        </w:tc>
        <w:tc>
          <w:tcPr>
            <w:tcW w:w="1781" w:type="dxa"/>
            <w:shd w:val="clear" w:color="auto" w:fill="auto"/>
          </w:tcPr>
          <w:p w:rsidR="00C93592" w:rsidRPr="00DF33C2" w:rsidRDefault="00C93592" w:rsidP="00C93592">
            <w:pPr>
              <w:pStyle w:val="af"/>
            </w:pPr>
            <w:r w:rsidRPr="00DF33C2">
              <w:t>170</w:t>
            </w:r>
          </w:p>
        </w:tc>
      </w:tr>
      <w:tr w:rsidR="00C93592" w:rsidRPr="00DF33C2" w:rsidTr="00C93592">
        <w:trPr>
          <w:jc w:val="center"/>
        </w:trPr>
        <w:tc>
          <w:tcPr>
            <w:tcW w:w="1276" w:type="dxa"/>
            <w:shd w:val="clear" w:color="auto" w:fill="auto"/>
          </w:tcPr>
          <w:p w:rsidR="00C93592" w:rsidRPr="00DF33C2" w:rsidRDefault="00C93592" w:rsidP="00C93592">
            <w:pPr>
              <w:pStyle w:val="af"/>
            </w:pPr>
            <w:r w:rsidRPr="00DF33C2">
              <w:t>5</w:t>
            </w:r>
          </w:p>
        </w:tc>
        <w:tc>
          <w:tcPr>
            <w:tcW w:w="2916" w:type="dxa"/>
            <w:shd w:val="clear" w:color="auto" w:fill="auto"/>
          </w:tcPr>
          <w:p w:rsidR="00C93592" w:rsidRPr="00DF33C2" w:rsidRDefault="00C93592" w:rsidP="00C93592">
            <w:pPr>
              <w:pStyle w:val="af"/>
            </w:pPr>
            <w:r w:rsidRPr="00DF33C2">
              <w:t xml:space="preserve">Информатика </w:t>
            </w:r>
          </w:p>
        </w:tc>
        <w:tc>
          <w:tcPr>
            <w:tcW w:w="2048" w:type="dxa"/>
            <w:shd w:val="clear" w:color="auto" w:fill="auto"/>
          </w:tcPr>
          <w:p w:rsidR="00C93592" w:rsidRPr="00DF33C2" w:rsidRDefault="00C93592" w:rsidP="00C93592">
            <w:pPr>
              <w:pStyle w:val="af"/>
            </w:pPr>
            <w:r w:rsidRPr="00DF33C2">
              <w:t>1</w:t>
            </w:r>
          </w:p>
        </w:tc>
        <w:tc>
          <w:tcPr>
            <w:tcW w:w="1781" w:type="dxa"/>
            <w:shd w:val="clear" w:color="auto" w:fill="auto"/>
          </w:tcPr>
          <w:p w:rsidR="00C93592" w:rsidRPr="00DF33C2" w:rsidRDefault="00C93592" w:rsidP="00C93592">
            <w:pPr>
              <w:pStyle w:val="af"/>
            </w:pPr>
            <w:r w:rsidRPr="00DF33C2">
              <w:t>34</w:t>
            </w:r>
          </w:p>
        </w:tc>
      </w:tr>
      <w:tr w:rsidR="00C93592" w:rsidRPr="00DF33C2" w:rsidTr="00C93592">
        <w:trPr>
          <w:jc w:val="center"/>
        </w:trPr>
        <w:tc>
          <w:tcPr>
            <w:tcW w:w="1276" w:type="dxa"/>
            <w:shd w:val="clear" w:color="auto" w:fill="auto"/>
          </w:tcPr>
          <w:p w:rsidR="00C93592" w:rsidRPr="00DF33C2" w:rsidRDefault="00C93592" w:rsidP="00C93592">
            <w:pPr>
              <w:pStyle w:val="af"/>
            </w:pPr>
            <w:r w:rsidRPr="00DF33C2">
              <w:t>6</w:t>
            </w:r>
          </w:p>
        </w:tc>
        <w:tc>
          <w:tcPr>
            <w:tcW w:w="2916" w:type="dxa"/>
            <w:shd w:val="clear" w:color="auto" w:fill="auto"/>
          </w:tcPr>
          <w:p w:rsidR="00C93592" w:rsidRPr="00DF33C2" w:rsidRDefault="00C93592" w:rsidP="00C93592">
            <w:pPr>
              <w:pStyle w:val="af"/>
            </w:pPr>
            <w:r w:rsidRPr="00DF33C2">
              <w:t>Математика</w:t>
            </w:r>
          </w:p>
        </w:tc>
        <w:tc>
          <w:tcPr>
            <w:tcW w:w="2048" w:type="dxa"/>
            <w:shd w:val="clear" w:color="auto" w:fill="auto"/>
          </w:tcPr>
          <w:p w:rsidR="00C93592" w:rsidRPr="00DF33C2" w:rsidRDefault="00C93592" w:rsidP="00C93592">
            <w:pPr>
              <w:pStyle w:val="af"/>
            </w:pPr>
            <w:r w:rsidRPr="00DF33C2">
              <w:t>5</w:t>
            </w:r>
          </w:p>
        </w:tc>
        <w:tc>
          <w:tcPr>
            <w:tcW w:w="1781" w:type="dxa"/>
            <w:shd w:val="clear" w:color="auto" w:fill="auto"/>
          </w:tcPr>
          <w:p w:rsidR="00C93592" w:rsidRPr="00DF33C2" w:rsidRDefault="00C93592" w:rsidP="00C93592">
            <w:pPr>
              <w:pStyle w:val="af"/>
            </w:pPr>
            <w:r w:rsidRPr="00DF33C2">
              <w:t>170</w:t>
            </w:r>
          </w:p>
        </w:tc>
      </w:tr>
      <w:tr w:rsidR="00C93592" w:rsidRPr="00DF33C2" w:rsidTr="00C93592">
        <w:trPr>
          <w:jc w:val="center"/>
        </w:trPr>
        <w:tc>
          <w:tcPr>
            <w:tcW w:w="1276" w:type="dxa"/>
            <w:shd w:val="clear" w:color="auto" w:fill="auto"/>
          </w:tcPr>
          <w:p w:rsidR="00C93592" w:rsidRPr="00DF33C2" w:rsidRDefault="00C93592" w:rsidP="00C93592">
            <w:pPr>
              <w:pStyle w:val="af"/>
            </w:pPr>
            <w:r w:rsidRPr="00DF33C2">
              <w:t>6</w:t>
            </w:r>
          </w:p>
        </w:tc>
        <w:tc>
          <w:tcPr>
            <w:tcW w:w="2916" w:type="dxa"/>
            <w:shd w:val="clear" w:color="auto" w:fill="auto"/>
          </w:tcPr>
          <w:p w:rsidR="00C93592" w:rsidRPr="00DF33C2" w:rsidRDefault="00C93592" w:rsidP="00C93592">
            <w:pPr>
              <w:pStyle w:val="af"/>
            </w:pPr>
            <w:r w:rsidRPr="00DF33C2">
              <w:t xml:space="preserve">Информатика </w:t>
            </w:r>
          </w:p>
        </w:tc>
        <w:tc>
          <w:tcPr>
            <w:tcW w:w="2048" w:type="dxa"/>
            <w:shd w:val="clear" w:color="auto" w:fill="auto"/>
          </w:tcPr>
          <w:p w:rsidR="00C93592" w:rsidRPr="00DF33C2" w:rsidRDefault="00C93592" w:rsidP="00C93592">
            <w:pPr>
              <w:pStyle w:val="af"/>
            </w:pPr>
            <w:r w:rsidRPr="00DF33C2">
              <w:t>1</w:t>
            </w:r>
          </w:p>
        </w:tc>
        <w:tc>
          <w:tcPr>
            <w:tcW w:w="1781" w:type="dxa"/>
            <w:shd w:val="clear" w:color="auto" w:fill="auto"/>
          </w:tcPr>
          <w:p w:rsidR="00C93592" w:rsidRPr="00DF33C2" w:rsidRDefault="00C93592" w:rsidP="00C93592">
            <w:pPr>
              <w:pStyle w:val="af"/>
            </w:pPr>
            <w:r w:rsidRPr="00DF33C2">
              <w:t>34</w:t>
            </w:r>
          </w:p>
        </w:tc>
      </w:tr>
      <w:tr w:rsidR="00C93592" w:rsidRPr="00DF33C2" w:rsidTr="00C93592">
        <w:trPr>
          <w:jc w:val="center"/>
        </w:trPr>
        <w:tc>
          <w:tcPr>
            <w:tcW w:w="1276" w:type="dxa"/>
            <w:shd w:val="clear" w:color="auto" w:fill="auto"/>
          </w:tcPr>
          <w:p w:rsidR="00C93592" w:rsidRPr="00DF33C2" w:rsidRDefault="00C93592" w:rsidP="00C93592">
            <w:pPr>
              <w:pStyle w:val="af"/>
            </w:pPr>
            <w:r w:rsidRPr="00DF33C2">
              <w:t>7</w:t>
            </w:r>
          </w:p>
        </w:tc>
        <w:tc>
          <w:tcPr>
            <w:tcW w:w="2916" w:type="dxa"/>
            <w:shd w:val="clear" w:color="auto" w:fill="auto"/>
          </w:tcPr>
          <w:p w:rsidR="00C93592" w:rsidRPr="00DF33C2" w:rsidRDefault="00C93592" w:rsidP="00C93592">
            <w:pPr>
              <w:pStyle w:val="af"/>
            </w:pPr>
            <w:r w:rsidRPr="00DF33C2">
              <w:t>Алгебра</w:t>
            </w:r>
          </w:p>
        </w:tc>
        <w:tc>
          <w:tcPr>
            <w:tcW w:w="2048" w:type="dxa"/>
            <w:shd w:val="clear" w:color="auto" w:fill="auto"/>
          </w:tcPr>
          <w:p w:rsidR="00C93592" w:rsidRPr="00DF33C2" w:rsidRDefault="00C93592" w:rsidP="00C93592">
            <w:pPr>
              <w:pStyle w:val="af"/>
            </w:pPr>
            <w:r w:rsidRPr="00DF33C2">
              <w:t>3</w:t>
            </w:r>
          </w:p>
        </w:tc>
        <w:tc>
          <w:tcPr>
            <w:tcW w:w="1781" w:type="dxa"/>
            <w:shd w:val="clear" w:color="auto" w:fill="auto"/>
          </w:tcPr>
          <w:p w:rsidR="00C93592" w:rsidRPr="00DF33C2" w:rsidRDefault="00C93592" w:rsidP="00C93592">
            <w:pPr>
              <w:pStyle w:val="af"/>
            </w:pPr>
            <w:r w:rsidRPr="00DF33C2">
              <w:t>102</w:t>
            </w:r>
          </w:p>
        </w:tc>
      </w:tr>
      <w:tr w:rsidR="00C93592" w:rsidRPr="00DF33C2" w:rsidTr="00C93592">
        <w:trPr>
          <w:jc w:val="center"/>
        </w:trPr>
        <w:tc>
          <w:tcPr>
            <w:tcW w:w="1276" w:type="dxa"/>
            <w:shd w:val="clear" w:color="auto" w:fill="auto"/>
          </w:tcPr>
          <w:p w:rsidR="00C93592" w:rsidRPr="00DF33C2" w:rsidRDefault="00C93592" w:rsidP="00C93592">
            <w:pPr>
              <w:pStyle w:val="af"/>
            </w:pPr>
            <w:r w:rsidRPr="00DF33C2">
              <w:t>7</w:t>
            </w:r>
          </w:p>
        </w:tc>
        <w:tc>
          <w:tcPr>
            <w:tcW w:w="2916" w:type="dxa"/>
            <w:shd w:val="clear" w:color="auto" w:fill="auto"/>
          </w:tcPr>
          <w:p w:rsidR="00C93592" w:rsidRPr="00DF33C2" w:rsidRDefault="00C93592" w:rsidP="00C93592">
            <w:pPr>
              <w:pStyle w:val="af"/>
            </w:pPr>
            <w:r w:rsidRPr="00DF33C2">
              <w:t>Геометрия</w:t>
            </w:r>
          </w:p>
        </w:tc>
        <w:tc>
          <w:tcPr>
            <w:tcW w:w="2048" w:type="dxa"/>
            <w:shd w:val="clear" w:color="auto" w:fill="auto"/>
          </w:tcPr>
          <w:p w:rsidR="00C93592" w:rsidRPr="00DF33C2" w:rsidRDefault="00C93592" w:rsidP="00C93592">
            <w:pPr>
              <w:pStyle w:val="af"/>
            </w:pPr>
            <w:r w:rsidRPr="00DF33C2">
              <w:t>2</w:t>
            </w:r>
          </w:p>
        </w:tc>
        <w:tc>
          <w:tcPr>
            <w:tcW w:w="1781" w:type="dxa"/>
            <w:shd w:val="clear" w:color="auto" w:fill="auto"/>
          </w:tcPr>
          <w:p w:rsidR="00C93592" w:rsidRPr="00DF33C2" w:rsidRDefault="00C93592" w:rsidP="00C93592">
            <w:pPr>
              <w:pStyle w:val="af"/>
            </w:pPr>
            <w:r w:rsidRPr="00DF33C2">
              <w:t>68</w:t>
            </w:r>
          </w:p>
        </w:tc>
      </w:tr>
      <w:tr w:rsidR="00C93592" w:rsidRPr="00DF33C2" w:rsidTr="00C93592">
        <w:trPr>
          <w:jc w:val="center"/>
        </w:trPr>
        <w:tc>
          <w:tcPr>
            <w:tcW w:w="1276" w:type="dxa"/>
            <w:shd w:val="clear" w:color="auto" w:fill="auto"/>
          </w:tcPr>
          <w:p w:rsidR="00C93592" w:rsidRPr="00DF33C2" w:rsidRDefault="00C93592" w:rsidP="00C93592">
            <w:pPr>
              <w:pStyle w:val="af"/>
            </w:pPr>
            <w:r w:rsidRPr="00DF33C2">
              <w:lastRenderedPageBreak/>
              <w:t>7</w:t>
            </w:r>
          </w:p>
        </w:tc>
        <w:tc>
          <w:tcPr>
            <w:tcW w:w="2916" w:type="dxa"/>
            <w:shd w:val="clear" w:color="auto" w:fill="auto"/>
          </w:tcPr>
          <w:p w:rsidR="00C93592" w:rsidRPr="00DF33C2" w:rsidRDefault="00C93592" w:rsidP="00C93592">
            <w:pPr>
              <w:pStyle w:val="af"/>
            </w:pPr>
            <w:r w:rsidRPr="00DF33C2">
              <w:t xml:space="preserve">Информатика </w:t>
            </w:r>
          </w:p>
        </w:tc>
        <w:tc>
          <w:tcPr>
            <w:tcW w:w="2048" w:type="dxa"/>
            <w:shd w:val="clear" w:color="auto" w:fill="auto"/>
          </w:tcPr>
          <w:p w:rsidR="00C93592" w:rsidRPr="00DF33C2" w:rsidRDefault="00C93592" w:rsidP="00C93592">
            <w:pPr>
              <w:pStyle w:val="af"/>
            </w:pPr>
            <w:r w:rsidRPr="00DF33C2">
              <w:t>1</w:t>
            </w:r>
          </w:p>
        </w:tc>
        <w:tc>
          <w:tcPr>
            <w:tcW w:w="1781" w:type="dxa"/>
            <w:shd w:val="clear" w:color="auto" w:fill="auto"/>
          </w:tcPr>
          <w:p w:rsidR="00C93592" w:rsidRPr="00DF33C2" w:rsidRDefault="00C93592" w:rsidP="00C93592">
            <w:pPr>
              <w:pStyle w:val="af"/>
            </w:pPr>
            <w:r w:rsidRPr="00DF33C2">
              <w:t>34</w:t>
            </w:r>
          </w:p>
        </w:tc>
      </w:tr>
      <w:tr w:rsidR="00C93592" w:rsidRPr="00DF33C2" w:rsidTr="00C93592">
        <w:trPr>
          <w:jc w:val="center"/>
        </w:trPr>
        <w:tc>
          <w:tcPr>
            <w:tcW w:w="1276" w:type="dxa"/>
            <w:shd w:val="clear" w:color="auto" w:fill="auto"/>
          </w:tcPr>
          <w:p w:rsidR="00C93592" w:rsidRPr="00DF33C2" w:rsidRDefault="00C93592" w:rsidP="00C93592">
            <w:pPr>
              <w:pStyle w:val="af"/>
            </w:pPr>
            <w:r w:rsidRPr="00DF33C2">
              <w:t>8</w:t>
            </w:r>
          </w:p>
        </w:tc>
        <w:tc>
          <w:tcPr>
            <w:tcW w:w="2916" w:type="dxa"/>
            <w:shd w:val="clear" w:color="auto" w:fill="auto"/>
          </w:tcPr>
          <w:p w:rsidR="00C93592" w:rsidRPr="00DF33C2" w:rsidRDefault="00C93592" w:rsidP="00C93592">
            <w:pPr>
              <w:pStyle w:val="af"/>
            </w:pPr>
            <w:r w:rsidRPr="00DF33C2">
              <w:t>Алгебра</w:t>
            </w:r>
          </w:p>
        </w:tc>
        <w:tc>
          <w:tcPr>
            <w:tcW w:w="2048" w:type="dxa"/>
            <w:shd w:val="clear" w:color="auto" w:fill="auto"/>
          </w:tcPr>
          <w:p w:rsidR="00C93592" w:rsidRPr="00DF33C2" w:rsidRDefault="00C93592" w:rsidP="00C93592">
            <w:pPr>
              <w:pStyle w:val="af"/>
            </w:pPr>
            <w:r w:rsidRPr="00DF33C2">
              <w:t>3</w:t>
            </w:r>
          </w:p>
        </w:tc>
        <w:tc>
          <w:tcPr>
            <w:tcW w:w="1781" w:type="dxa"/>
            <w:shd w:val="clear" w:color="auto" w:fill="auto"/>
          </w:tcPr>
          <w:p w:rsidR="00C93592" w:rsidRPr="00DF33C2" w:rsidRDefault="00C93592" w:rsidP="00C93592">
            <w:pPr>
              <w:pStyle w:val="af"/>
            </w:pPr>
            <w:r w:rsidRPr="00DF33C2">
              <w:t>102</w:t>
            </w:r>
          </w:p>
        </w:tc>
      </w:tr>
      <w:tr w:rsidR="00C93592" w:rsidRPr="00DF33C2" w:rsidTr="00C93592">
        <w:trPr>
          <w:jc w:val="center"/>
        </w:trPr>
        <w:tc>
          <w:tcPr>
            <w:tcW w:w="1276" w:type="dxa"/>
            <w:shd w:val="clear" w:color="auto" w:fill="auto"/>
          </w:tcPr>
          <w:p w:rsidR="00C93592" w:rsidRPr="00DF33C2" w:rsidRDefault="00C93592" w:rsidP="00C93592">
            <w:pPr>
              <w:pStyle w:val="af"/>
            </w:pPr>
            <w:r w:rsidRPr="00DF33C2">
              <w:t>8</w:t>
            </w:r>
          </w:p>
        </w:tc>
        <w:tc>
          <w:tcPr>
            <w:tcW w:w="2916" w:type="dxa"/>
            <w:shd w:val="clear" w:color="auto" w:fill="auto"/>
          </w:tcPr>
          <w:p w:rsidR="00C93592" w:rsidRPr="00DF33C2" w:rsidRDefault="00C93592" w:rsidP="00C93592">
            <w:pPr>
              <w:pStyle w:val="af"/>
            </w:pPr>
            <w:r w:rsidRPr="00DF33C2">
              <w:t>Геометрия</w:t>
            </w:r>
          </w:p>
        </w:tc>
        <w:tc>
          <w:tcPr>
            <w:tcW w:w="2048" w:type="dxa"/>
            <w:shd w:val="clear" w:color="auto" w:fill="auto"/>
          </w:tcPr>
          <w:p w:rsidR="00C93592" w:rsidRPr="00DF33C2" w:rsidRDefault="00C93592" w:rsidP="00C93592">
            <w:pPr>
              <w:pStyle w:val="af"/>
            </w:pPr>
            <w:r w:rsidRPr="00DF33C2">
              <w:t>2</w:t>
            </w:r>
          </w:p>
        </w:tc>
        <w:tc>
          <w:tcPr>
            <w:tcW w:w="1781" w:type="dxa"/>
            <w:shd w:val="clear" w:color="auto" w:fill="auto"/>
          </w:tcPr>
          <w:p w:rsidR="00C93592" w:rsidRPr="00DF33C2" w:rsidRDefault="00C93592" w:rsidP="00C93592">
            <w:pPr>
              <w:pStyle w:val="af"/>
            </w:pPr>
            <w:r w:rsidRPr="00DF33C2">
              <w:t>68</w:t>
            </w:r>
          </w:p>
        </w:tc>
      </w:tr>
      <w:tr w:rsidR="00C93592" w:rsidRPr="00DF33C2" w:rsidTr="00C93592">
        <w:trPr>
          <w:jc w:val="center"/>
        </w:trPr>
        <w:tc>
          <w:tcPr>
            <w:tcW w:w="1276" w:type="dxa"/>
            <w:shd w:val="clear" w:color="auto" w:fill="auto"/>
          </w:tcPr>
          <w:p w:rsidR="00C93592" w:rsidRPr="00DF33C2" w:rsidRDefault="00C93592" w:rsidP="00C93592">
            <w:pPr>
              <w:pStyle w:val="af"/>
            </w:pPr>
            <w:r w:rsidRPr="00DF33C2">
              <w:t>8</w:t>
            </w:r>
          </w:p>
        </w:tc>
        <w:tc>
          <w:tcPr>
            <w:tcW w:w="2916" w:type="dxa"/>
            <w:shd w:val="clear" w:color="auto" w:fill="auto"/>
          </w:tcPr>
          <w:p w:rsidR="00C93592" w:rsidRPr="00DF33C2" w:rsidRDefault="00C93592" w:rsidP="00C93592">
            <w:pPr>
              <w:pStyle w:val="af"/>
            </w:pPr>
            <w:r w:rsidRPr="00DF33C2">
              <w:t xml:space="preserve">Информатика </w:t>
            </w:r>
          </w:p>
        </w:tc>
        <w:tc>
          <w:tcPr>
            <w:tcW w:w="2048" w:type="dxa"/>
            <w:shd w:val="clear" w:color="auto" w:fill="auto"/>
          </w:tcPr>
          <w:p w:rsidR="00C93592" w:rsidRPr="00DF33C2" w:rsidRDefault="00C93592" w:rsidP="00C93592">
            <w:pPr>
              <w:pStyle w:val="af"/>
            </w:pPr>
            <w:r w:rsidRPr="00DF33C2">
              <w:t>1</w:t>
            </w:r>
          </w:p>
        </w:tc>
        <w:tc>
          <w:tcPr>
            <w:tcW w:w="1781" w:type="dxa"/>
            <w:shd w:val="clear" w:color="auto" w:fill="auto"/>
          </w:tcPr>
          <w:p w:rsidR="00C93592" w:rsidRPr="00DF33C2" w:rsidRDefault="00C93592" w:rsidP="00C93592">
            <w:pPr>
              <w:pStyle w:val="af"/>
            </w:pPr>
            <w:r w:rsidRPr="00DF33C2">
              <w:t>34</w:t>
            </w:r>
          </w:p>
        </w:tc>
      </w:tr>
    </w:tbl>
    <w:p w:rsidR="00C93592" w:rsidRPr="00DF33C2" w:rsidRDefault="00C93592" w:rsidP="00C93592">
      <w:pPr>
        <w:pStyle w:val="af"/>
      </w:pP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kk-KZ"/>
        </w:rPr>
        <w:t xml:space="preserve">Целью изучения учебных предметов «Математика», «Алгебра», «Геометрия» на уровне основного среднего образования является </w:t>
      </w:r>
      <w:r w:rsidRPr="00DF33C2">
        <w:rPr>
          <w:rFonts w:ascii="Times New Roman" w:hAnsi="Times New Roman" w:cs="Times New Roman"/>
          <w:sz w:val="28"/>
          <w:szCs w:val="28"/>
          <w:lang w:val="ru-RU"/>
        </w:rPr>
        <w:t xml:space="preserve">обеспечение формирования функциональной грамотности учащихся, </w:t>
      </w:r>
      <w:r w:rsidRPr="00DF33C2">
        <w:rPr>
          <w:rFonts w:ascii="Times New Roman" w:hAnsi="Times New Roman" w:cs="Times New Roman"/>
          <w:iCs/>
          <w:sz w:val="28"/>
          <w:szCs w:val="28"/>
          <w:shd w:val="clear" w:color="auto" w:fill="FFFFFF"/>
          <w:lang w:val="kk-KZ" w:eastAsia="en-US"/>
        </w:rPr>
        <w:t>развитие критического мышления, освоение учащимися основ математических знаний и умений</w:t>
      </w:r>
      <w:r w:rsidRPr="00DF33C2">
        <w:rPr>
          <w:rFonts w:ascii="Times New Roman" w:hAnsi="Times New Roman" w:cs="Times New Roman"/>
          <w:iCs/>
          <w:sz w:val="28"/>
          <w:szCs w:val="28"/>
          <w:shd w:val="clear" w:color="auto" w:fill="FFFFFF"/>
          <w:lang w:val="ru-RU" w:eastAsia="en-US"/>
        </w:rPr>
        <w:t>,</w:t>
      </w:r>
      <w:r w:rsidRPr="00DF33C2">
        <w:rPr>
          <w:rFonts w:ascii="Times New Roman" w:hAnsi="Times New Roman" w:cs="Times New Roman"/>
          <w:iCs/>
          <w:sz w:val="28"/>
          <w:szCs w:val="28"/>
          <w:shd w:val="clear" w:color="auto" w:fill="FFFFFF"/>
          <w:lang w:val="kk-KZ" w:eastAsia="en-US"/>
        </w:rPr>
        <w:t xml:space="preserve"> необходимых для изучения естественно-научных дисциплин</w:t>
      </w:r>
      <w:r w:rsidRPr="00DF33C2">
        <w:rPr>
          <w:rFonts w:ascii="Times New Roman" w:hAnsi="Times New Roman" w:cs="Times New Roman"/>
          <w:iCs/>
          <w:sz w:val="28"/>
          <w:szCs w:val="28"/>
          <w:shd w:val="clear" w:color="auto" w:fill="FFFFFF"/>
          <w:lang w:val="kk-KZ"/>
        </w:rPr>
        <w:t>,</w:t>
      </w:r>
      <w:r w:rsidRPr="00DF33C2">
        <w:rPr>
          <w:rFonts w:ascii="Times New Roman" w:hAnsi="Times New Roman" w:cs="Times New Roman"/>
          <w:sz w:val="28"/>
          <w:szCs w:val="28"/>
          <w:lang w:val="ru-RU"/>
        </w:rPr>
        <w:t xml:space="preserve"> развитие интеллектуального уровня учащихся на основе материала учебных предметов.</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В соответствии с целями обучения учебным предметам определены следующие задачи: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способствовать формированию и развитию математических знаний, умений и навыков по разделам программы: «Числа», «</w:t>
      </w:r>
      <w:r w:rsidRPr="00DF33C2">
        <w:rPr>
          <w:rFonts w:ascii="Times New Roman" w:hAnsi="Times New Roman" w:cs="Times New Roman"/>
          <w:sz w:val="28"/>
          <w:szCs w:val="28"/>
          <w:lang w:val="kk-KZ"/>
        </w:rPr>
        <w:t>Алгебра</w:t>
      </w:r>
      <w:r w:rsidRPr="00DF33C2">
        <w:rPr>
          <w:rFonts w:ascii="Times New Roman" w:hAnsi="Times New Roman" w:cs="Times New Roman"/>
          <w:sz w:val="28"/>
          <w:szCs w:val="28"/>
          <w:lang w:val="ru-RU"/>
        </w:rPr>
        <w:t xml:space="preserve">», «Статистика и теория вероятностей», «Математическое моделирование и анализ»;  </w:t>
      </w:r>
    </w:p>
    <w:p w:rsidR="00C93592" w:rsidRPr="00DF33C2" w:rsidRDefault="00C93592" w:rsidP="00C93592">
      <w:pPr>
        <w:pStyle w:val="Default"/>
        <w:ind w:firstLine="709"/>
        <w:jc w:val="both"/>
        <w:rPr>
          <w:rFonts w:ascii="Times New Roman" w:hAnsi="Times New Roman" w:cs="Times New Roman"/>
          <w:sz w:val="28"/>
          <w:szCs w:val="28"/>
          <w:lang w:val="kk-KZ"/>
        </w:rPr>
      </w:pPr>
      <w:r w:rsidRPr="00DF33C2">
        <w:rPr>
          <w:rFonts w:ascii="Times New Roman" w:hAnsi="Times New Roman" w:cs="Times New Roman"/>
          <w:sz w:val="28"/>
          <w:szCs w:val="28"/>
          <w:lang w:val="ru-RU"/>
        </w:rPr>
        <w:t>– содействовать применению математического языка и основных математических законов, количественных отношений и пространственных форм для решения задач в различных контекстах;</w:t>
      </w:r>
      <w:r w:rsidRPr="00DF33C2">
        <w:rPr>
          <w:rFonts w:ascii="Times New Roman" w:hAnsi="Times New Roman" w:cs="Times New Roman"/>
          <w:sz w:val="28"/>
          <w:szCs w:val="28"/>
          <w:lang w:val="kk-KZ"/>
        </w:rPr>
        <w:t xml:space="preserve">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kk-KZ"/>
        </w:rPr>
        <w:t xml:space="preserve">– направлять </w:t>
      </w:r>
      <w:r w:rsidRPr="00DF33C2">
        <w:rPr>
          <w:rFonts w:ascii="Times New Roman" w:hAnsi="Times New Roman" w:cs="Times New Roman"/>
          <w:sz w:val="28"/>
          <w:szCs w:val="28"/>
          <w:lang w:val="ru-RU"/>
        </w:rPr>
        <w:t xml:space="preserve">знания обучающихся на создание математических моделей с целью решения задач, интерпретировать математические модели, которые описывают реальные процессы;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формировать элементарные навыки применения математических методов для исследования и решения задач </w:t>
      </w:r>
      <w:r w:rsidRPr="00DF33C2">
        <w:rPr>
          <w:rFonts w:ascii="Times New Roman" w:hAnsi="Times New Roman" w:cs="Times New Roman"/>
          <w:sz w:val="28"/>
          <w:szCs w:val="28"/>
          <w:lang w:val="kk-KZ"/>
        </w:rPr>
        <w:t>по</w:t>
      </w:r>
      <w:r w:rsidRPr="00DF33C2">
        <w:rPr>
          <w:rFonts w:ascii="Times New Roman" w:hAnsi="Times New Roman" w:cs="Times New Roman"/>
          <w:sz w:val="28"/>
          <w:szCs w:val="28"/>
          <w:lang w:val="ru-RU"/>
        </w:rPr>
        <w:t xml:space="preserve"> физике, химии, биологии и </w:t>
      </w:r>
      <w:r w:rsidRPr="00DF33C2">
        <w:rPr>
          <w:rFonts w:ascii="Times New Roman" w:hAnsi="Times New Roman" w:cs="Times New Roman"/>
          <w:sz w:val="28"/>
          <w:szCs w:val="28"/>
          <w:lang w:val="kk-KZ"/>
        </w:rPr>
        <w:t xml:space="preserve">в </w:t>
      </w:r>
      <w:r w:rsidRPr="00DF33C2">
        <w:rPr>
          <w:rFonts w:ascii="Times New Roman" w:hAnsi="Times New Roman" w:cs="Times New Roman"/>
          <w:sz w:val="28"/>
          <w:szCs w:val="28"/>
          <w:lang w:val="ru-RU"/>
        </w:rPr>
        <w:t xml:space="preserve">других теоретических областях и практической деятельности, навыки, необходимые для самостоятельного </w:t>
      </w:r>
      <w:r w:rsidRPr="00DF33C2">
        <w:rPr>
          <w:rFonts w:ascii="Times New Roman" w:hAnsi="Times New Roman" w:cs="Times New Roman"/>
          <w:sz w:val="28"/>
          <w:szCs w:val="28"/>
          <w:lang w:val="kk-KZ"/>
        </w:rPr>
        <w:t xml:space="preserve">изучения </w:t>
      </w:r>
      <w:r w:rsidRPr="00DF33C2">
        <w:rPr>
          <w:rFonts w:ascii="Times New Roman" w:hAnsi="Times New Roman" w:cs="Times New Roman"/>
          <w:sz w:val="28"/>
          <w:szCs w:val="28"/>
          <w:lang w:val="ru-RU"/>
        </w:rPr>
        <w:t xml:space="preserve">и продолжения образования в будущей выбранной профессии;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развивать логическое и критическое мышление, творческие способности для подбора подходящих математических методов при решении </w:t>
      </w:r>
      <w:r w:rsidRPr="00DF33C2">
        <w:rPr>
          <w:rFonts w:ascii="Times New Roman" w:hAnsi="Times New Roman" w:cs="Times New Roman"/>
          <w:sz w:val="28"/>
          <w:szCs w:val="28"/>
          <w:lang w:val="kk-KZ"/>
        </w:rPr>
        <w:t xml:space="preserve">практических </w:t>
      </w:r>
      <w:r w:rsidRPr="00DF33C2">
        <w:rPr>
          <w:rFonts w:ascii="Times New Roman" w:hAnsi="Times New Roman" w:cs="Times New Roman"/>
          <w:sz w:val="28"/>
          <w:szCs w:val="28"/>
          <w:lang w:val="ru-RU"/>
        </w:rPr>
        <w:t>задач, оценки полученных результатов</w:t>
      </w:r>
      <w:r w:rsidRPr="00DF33C2">
        <w:rPr>
          <w:rFonts w:ascii="Times New Roman" w:hAnsi="Times New Roman" w:cs="Times New Roman"/>
          <w:sz w:val="28"/>
          <w:szCs w:val="28"/>
          <w:lang w:val="kk-KZ"/>
        </w:rPr>
        <w:t xml:space="preserve"> и установления </w:t>
      </w:r>
      <w:r w:rsidRPr="00DF33C2">
        <w:rPr>
          <w:rFonts w:ascii="Times New Roman" w:hAnsi="Times New Roman" w:cs="Times New Roman"/>
          <w:sz w:val="28"/>
          <w:szCs w:val="28"/>
          <w:lang w:val="ru-RU"/>
        </w:rPr>
        <w:t xml:space="preserve">их достоверности;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развивать коммуникативные навыки, в том числе способность передавать информацию точно и грамотно, использовать информацию из различных источников, включая публикации и электронные средства;</w:t>
      </w:r>
    </w:p>
    <w:p w:rsidR="00C93592" w:rsidRPr="00DF33C2" w:rsidRDefault="00C93592" w:rsidP="00C93592">
      <w:pPr>
        <w:pStyle w:val="Default"/>
        <w:ind w:firstLine="709"/>
        <w:jc w:val="both"/>
        <w:rPr>
          <w:rFonts w:ascii="Times New Roman" w:hAnsi="Times New Roman" w:cs="Times New Roman"/>
          <w:sz w:val="28"/>
          <w:szCs w:val="28"/>
          <w:lang w:val="kk-KZ"/>
        </w:rPr>
      </w:pPr>
      <w:r w:rsidRPr="00DF33C2">
        <w:rPr>
          <w:rFonts w:ascii="Times New Roman" w:hAnsi="Times New Roman" w:cs="Times New Roman"/>
          <w:sz w:val="28"/>
          <w:szCs w:val="28"/>
          <w:lang w:val="ru-RU"/>
        </w:rPr>
        <w:t>– развивать личностные качества, такие, как независимость, ответственность, инициативность, настойчивость, терпение и толерантность, необходимые как для самостоятельной работы, так и для работы в команде</w:t>
      </w:r>
      <w:r w:rsidRPr="00DF33C2">
        <w:rPr>
          <w:rFonts w:ascii="Times New Roman" w:hAnsi="Times New Roman" w:cs="Times New Roman"/>
          <w:sz w:val="28"/>
          <w:szCs w:val="28"/>
          <w:lang w:val="kk-KZ"/>
        </w:rPr>
        <w:t xml:space="preserve">;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kk-KZ"/>
        </w:rPr>
        <w:t xml:space="preserve">– </w:t>
      </w:r>
      <w:r w:rsidRPr="00DF33C2">
        <w:rPr>
          <w:rFonts w:ascii="Times New Roman" w:hAnsi="Times New Roman" w:cs="Times New Roman"/>
          <w:sz w:val="28"/>
          <w:szCs w:val="28"/>
          <w:lang w:val="ru-RU"/>
        </w:rPr>
        <w:t xml:space="preserve">знакомить с историей развития математики, с историей возникновения математических понятий;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развивать навыки использования информационно-коммуникационных технологий в процессе обучения математике.</w:t>
      </w:r>
    </w:p>
    <w:p w:rsidR="00C93592" w:rsidRPr="00DF33C2" w:rsidRDefault="00C93592" w:rsidP="00C93592">
      <w:pPr>
        <w:pStyle w:val="Default"/>
        <w:ind w:firstLine="709"/>
        <w:jc w:val="both"/>
        <w:rPr>
          <w:rFonts w:ascii="Times New Roman" w:hAnsi="Times New Roman" w:cs="Times New Roman"/>
          <w:sz w:val="28"/>
          <w:szCs w:val="28"/>
          <w:lang w:val="kk-KZ" w:eastAsia="ar-SA"/>
        </w:rPr>
      </w:pPr>
      <w:r w:rsidRPr="00DF33C2">
        <w:rPr>
          <w:rFonts w:ascii="Times New Roman" w:hAnsi="Times New Roman" w:cs="Times New Roman"/>
          <w:sz w:val="28"/>
          <w:szCs w:val="28"/>
          <w:lang w:val="kk-KZ" w:eastAsia="ar-SA"/>
        </w:rPr>
        <w:t>Целью</w:t>
      </w:r>
      <w:r w:rsidRPr="00DF33C2">
        <w:rPr>
          <w:rFonts w:ascii="Times New Roman" w:hAnsi="Times New Roman" w:cs="Times New Roman"/>
          <w:sz w:val="28"/>
          <w:szCs w:val="28"/>
          <w:lang w:val="ru-RU" w:eastAsia="ar-SA"/>
        </w:rPr>
        <w:t xml:space="preserve"> изучения </w:t>
      </w:r>
      <w:r w:rsidRPr="00DF33C2">
        <w:rPr>
          <w:rFonts w:ascii="Times New Roman" w:hAnsi="Times New Roman" w:cs="Times New Roman"/>
          <w:sz w:val="28"/>
          <w:szCs w:val="28"/>
          <w:lang w:val="kk-KZ" w:eastAsia="ar-SA"/>
        </w:rPr>
        <w:t>учебного предмета «И</w:t>
      </w:r>
      <w:r w:rsidRPr="00DF33C2">
        <w:rPr>
          <w:rFonts w:ascii="Times New Roman" w:hAnsi="Times New Roman" w:cs="Times New Roman"/>
          <w:sz w:val="28"/>
          <w:szCs w:val="28"/>
          <w:lang w:val="ru-RU" w:eastAsia="ar-SA"/>
        </w:rPr>
        <w:t>нформатик</w:t>
      </w:r>
      <w:r w:rsidRPr="00DF33C2">
        <w:rPr>
          <w:rFonts w:ascii="Times New Roman" w:hAnsi="Times New Roman" w:cs="Times New Roman"/>
          <w:sz w:val="28"/>
          <w:szCs w:val="28"/>
          <w:lang w:val="kk-KZ" w:eastAsia="ar-SA"/>
        </w:rPr>
        <w:t>а»</w:t>
      </w:r>
      <w:r w:rsidRPr="00DF33C2">
        <w:rPr>
          <w:rFonts w:ascii="Times New Roman" w:hAnsi="Times New Roman" w:cs="Times New Roman"/>
          <w:sz w:val="28"/>
          <w:szCs w:val="28"/>
          <w:lang w:val="ru-RU" w:eastAsia="ar-SA"/>
        </w:rPr>
        <w:t xml:space="preserve"> является формирование у учащихся навыков эффективной работы с информацией с использованием современных информационных технологий. Учебная </w:t>
      </w:r>
      <w:r w:rsidRPr="00DF33C2">
        <w:rPr>
          <w:rFonts w:ascii="Times New Roman" w:hAnsi="Times New Roman" w:cs="Times New Roman"/>
          <w:sz w:val="28"/>
          <w:szCs w:val="28"/>
          <w:lang w:val="ru-RU" w:eastAsia="ar-SA"/>
        </w:rPr>
        <w:lastRenderedPageBreak/>
        <w:t>программа по предмету «Информатика» призвана обеспечить формирование у учащихся понимания принципов работы компьютера, способностей анализировать объекты и системы, разрабатывать алгоритмы и программировать, моделировать и проектировать решения и программные приложения, а также оценивать конечный продукт</w:t>
      </w:r>
      <w:r w:rsidRPr="00DF33C2">
        <w:rPr>
          <w:rFonts w:ascii="Times New Roman" w:hAnsi="Times New Roman" w:cs="Times New Roman"/>
          <w:sz w:val="28"/>
          <w:szCs w:val="28"/>
          <w:lang w:val="kk-KZ" w:eastAsia="ar-SA"/>
        </w:rPr>
        <w:t>.</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В соответствии с целями обучения определены следующие задачи: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формирование у обучающихся понимания роли информационных процессов в обществе, технических возможностей и перспектив использования информационных технологий в различных сферах человеческой деятельности;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развитие умений эффективно использовать информационные технологии в повседневной жизни, в учебе и дальнейшей трудовой деятельности;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усвоение обучающимися базовых принципов работы компьютеров для анализа системы, разработки решения, формирования программного приложения и оценки своей продукции;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развитие умения решать разнообразные задачи посредством анализа, абстракций, моделирования и программирования;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развитие у обучающихся логического, алгоритмического, а также вычислительного мышления, включающего способность к обобщению и аналогии, разложению задачи на составные части и выделению общих закономерностей, нахождению эффективных и рациональных способов решения поставленных задач;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формирование у обучающихся информационной культуры – соблюдение общепринятых правил, учет интересов личности и всего казахстанского общества;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обогащение понятийного аппарата по предмету и овладение обучающимися академическим языком.</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С целью развития учебно-информационной компетентности учащихся особое внимание должно быть уделено проведению научно-исследовательской деятельности через проектную работу. Ученики, работающие над проектом, должны индивидуально или в группе планировать дальнейшую работу, ставить цели, искать необходимую информацию, представлять и доказывать гипотезу, проводить эксперименты, представлять результаты  проделанной работы, анализировать и оценивать, а также умело защищать свой проект. Учащиеся узнают, что Интернет является одним из многочисленных источников доступной информации, что они имеют к ним доступ и могут  собирать данные из  различных источников.</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Также нужно обратить внимание на развитие когнитивного интереса у учащихся, интеллектуальных и творческих способностей, способности самостоятельно применять компоненты программы и пополнять свои знания через содержание учебного курса, использование технологии проблемно-ориентированного обучения и на развитие умений изобретательского решения проблемы. </w:t>
      </w:r>
      <w:bookmarkStart w:id="102" w:name="_Toc445991155"/>
    </w:p>
    <w:p w:rsidR="00C93592" w:rsidRPr="00DF33C2" w:rsidRDefault="00C93592" w:rsidP="00C93592">
      <w:pPr>
        <w:pStyle w:val="Default"/>
        <w:ind w:firstLine="709"/>
        <w:jc w:val="both"/>
        <w:rPr>
          <w:rFonts w:ascii="Times New Roman" w:hAnsi="Times New Roman" w:cs="Times New Roman"/>
          <w:sz w:val="28"/>
          <w:szCs w:val="28"/>
          <w:lang w:val="kk-KZ"/>
        </w:rPr>
      </w:pPr>
      <w:r w:rsidRPr="00DF33C2">
        <w:rPr>
          <w:rFonts w:ascii="Times New Roman" w:hAnsi="Times New Roman" w:cs="Times New Roman"/>
          <w:sz w:val="28"/>
          <w:szCs w:val="28"/>
          <w:lang w:val="ru-RU"/>
        </w:rPr>
        <w:t>Содержание учебных предметов данной образовательной</w:t>
      </w:r>
      <w:bookmarkEnd w:id="102"/>
      <w:r w:rsidRPr="00DF33C2">
        <w:rPr>
          <w:rFonts w:ascii="Times New Roman" w:hAnsi="Times New Roman" w:cs="Times New Roman"/>
          <w:sz w:val="28"/>
          <w:szCs w:val="28"/>
          <w:lang w:val="ru-RU"/>
        </w:rPr>
        <w:t xml:space="preserve"> области распределено по разделам. </w:t>
      </w:r>
      <w:r w:rsidRPr="00DF33C2">
        <w:rPr>
          <w:rFonts w:ascii="Times New Roman" w:hAnsi="Times New Roman" w:cs="Times New Roman"/>
          <w:bCs/>
          <w:sz w:val="28"/>
          <w:szCs w:val="28"/>
          <w:lang w:val="kk-KZ"/>
        </w:rPr>
        <w:t xml:space="preserve">Разделы разбиты на подразделы, </w:t>
      </w:r>
      <w:r w:rsidRPr="00DF33C2">
        <w:rPr>
          <w:rFonts w:ascii="Times New Roman" w:hAnsi="Times New Roman" w:cs="Times New Roman"/>
          <w:sz w:val="28"/>
          <w:szCs w:val="28"/>
          <w:lang w:val="ru-RU"/>
        </w:rPr>
        <w:t xml:space="preserve">изучение каждого </w:t>
      </w:r>
      <w:r w:rsidRPr="00DF33C2">
        <w:rPr>
          <w:rFonts w:ascii="Times New Roman" w:hAnsi="Times New Roman" w:cs="Times New Roman"/>
          <w:sz w:val="28"/>
          <w:szCs w:val="28"/>
          <w:lang w:val="ru-RU"/>
        </w:rPr>
        <w:lastRenderedPageBreak/>
        <w:t xml:space="preserve">подраздела отражено в системе целей обучения в виде ожидаемых результатов по классам: навыка или умения, знания или понимания. </w:t>
      </w:r>
    </w:p>
    <w:p w:rsidR="00C93592" w:rsidRPr="00C93592" w:rsidRDefault="00C93592" w:rsidP="00C93592">
      <w:pPr>
        <w:pStyle w:val="af"/>
        <w:ind w:firstLine="709"/>
        <w:jc w:val="both"/>
        <w:rPr>
          <w:b/>
          <w:i/>
          <w:lang w:val="ru-RU"/>
        </w:rPr>
      </w:pPr>
      <w:r w:rsidRPr="00C93592">
        <w:rPr>
          <w:lang w:val="ru-RU"/>
        </w:rPr>
        <w:t xml:space="preserve">Кроме этого, ко всем  учебным программам обновленного содержания прилагается долгосрочный план, в котором материал курса распределен по четвертям. </w:t>
      </w:r>
      <w:r w:rsidRPr="00C93592">
        <w:rPr>
          <w:b/>
          <w:i/>
          <w:lang w:val="ru-RU"/>
        </w:rPr>
        <w:t xml:space="preserve">В долгосрочных планах не указано количество часов на изучение тем и на изучение подразделов. Право распределения часов между подразделами  предоставляется учителю-практику, но при этом материал должен быть полностью изучен в указанной четверти.  </w:t>
      </w:r>
    </w:p>
    <w:p w:rsidR="00C93592" w:rsidRPr="00DF33C2" w:rsidRDefault="00C93592" w:rsidP="00C93592">
      <w:pPr>
        <w:pStyle w:val="Default"/>
        <w:ind w:firstLine="709"/>
        <w:jc w:val="both"/>
        <w:rPr>
          <w:rFonts w:ascii="Times New Roman" w:hAnsi="Times New Roman" w:cs="Times New Roman"/>
          <w:sz w:val="28"/>
          <w:szCs w:val="28"/>
          <w:lang w:val="kk-KZ"/>
        </w:rPr>
      </w:pPr>
      <w:r w:rsidRPr="00DF33C2">
        <w:rPr>
          <w:rFonts w:ascii="Times New Roman" w:hAnsi="Times New Roman" w:cs="Times New Roman"/>
          <w:sz w:val="28"/>
          <w:szCs w:val="28"/>
          <w:lang w:val="kk-KZ"/>
        </w:rPr>
        <w:t>В базовом содержании учебных предметов в сравнении с учебными программами 2013 года, которые условно называются действующими,   имеются незначительные изменения.</w:t>
      </w:r>
    </w:p>
    <w:p w:rsidR="00C93592" w:rsidRPr="00DF33C2" w:rsidRDefault="00C93592" w:rsidP="00C93592">
      <w:pPr>
        <w:pStyle w:val="Default"/>
        <w:ind w:firstLine="709"/>
        <w:jc w:val="both"/>
        <w:rPr>
          <w:rFonts w:ascii="Times New Roman" w:hAnsi="Times New Roman" w:cs="Times New Roman"/>
          <w:sz w:val="28"/>
          <w:szCs w:val="28"/>
          <w:lang w:val="kk-KZ"/>
        </w:rPr>
      </w:pPr>
      <w:r w:rsidRPr="00DF33C2">
        <w:rPr>
          <w:rFonts w:ascii="Times New Roman" w:hAnsi="Times New Roman" w:cs="Times New Roman"/>
          <w:sz w:val="28"/>
          <w:szCs w:val="28"/>
          <w:u w:val="single"/>
          <w:lang w:val="kk-KZ"/>
        </w:rPr>
        <w:t>1. 5 класс, учебный предмет «Математика».</w:t>
      </w:r>
    </w:p>
    <w:p w:rsidR="00C93592" w:rsidRPr="00DF33C2" w:rsidRDefault="00C93592" w:rsidP="00C93592">
      <w:pPr>
        <w:ind w:firstLine="709"/>
        <w:jc w:val="both"/>
        <w:rPr>
          <w:sz w:val="28"/>
          <w:szCs w:val="28"/>
          <w:lang w:val="kk-KZ"/>
        </w:rPr>
      </w:pPr>
      <w:r w:rsidRPr="00DF33C2">
        <w:rPr>
          <w:b/>
          <w:i/>
          <w:sz w:val="28"/>
          <w:szCs w:val="28"/>
          <w:lang w:val="kk-KZ"/>
        </w:rPr>
        <w:t>В 2018-2019 учебном году в 5 класс придут учащиеся, которые в начальных классах обучались по действующей программе. Поэтому базовое содержание учебного предмета «Математика» в 5 классе полностью осталось прежним, за исключением незначительных изменений.</w:t>
      </w:r>
      <w:r w:rsidRPr="00DF33C2">
        <w:rPr>
          <w:sz w:val="28"/>
          <w:szCs w:val="28"/>
          <w:lang w:val="kk-KZ"/>
        </w:rPr>
        <w:t xml:space="preserve"> А именно: по сравнению с действующей учебной программой в учебную программу обновленного содержания включены дополнительно глава «Множества» и с целью осуществления спиральности целей обучения – глава «</w:t>
      </w:r>
      <w:r w:rsidRPr="00C93592">
        <w:rPr>
          <w:sz w:val="28"/>
          <w:szCs w:val="28"/>
          <w:lang w:val="ru-RU"/>
        </w:rPr>
        <w:t>Развертки пространственных фигур»,</w:t>
      </w:r>
      <w:r w:rsidRPr="00DF33C2">
        <w:rPr>
          <w:sz w:val="28"/>
          <w:szCs w:val="28"/>
          <w:lang w:val="kk-KZ"/>
        </w:rPr>
        <w:t xml:space="preserve"> на изучение которых отводится соответственно 5 часов и 3 часа из 170 часов за учебный год. </w:t>
      </w:r>
    </w:p>
    <w:p w:rsidR="00C93592" w:rsidRPr="00DF33C2" w:rsidRDefault="00C93592" w:rsidP="00C93592">
      <w:pPr>
        <w:ind w:firstLine="709"/>
        <w:jc w:val="both"/>
        <w:rPr>
          <w:sz w:val="28"/>
          <w:szCs w:val="28"/>
          <w:lang w:val="kk-KZ"/>
        </w:rPr>
      </w:pPr>
      <w:r w:rsidRPr="00DF33C2">
        <w:rPr>
          <w:sz w:val="28"/>
          <w:szCs w:val="28"/>
          <w:lang w:val="kk-KZ"/>
        </w:rPr>
        <w:t xml:space="preserve">Также имеется разница в часах, отводимых на изучение глав базового содержания. На изучение главы «Натуральные числа и нуль» отводится ориентировочно 15 часов. Количество часов на изучение других глав осталось прежним. </w:t>
      </w:r>
    </w:p>
    <w:p w:rsidR="00C93592" w:rsidRPr="00DF33C2" w:rsidRDefault="00C93592" w:rsidP="00C93592">
      <w:pPr>
        <w:pStyle w:val="Default"/>
        <w:ind w:firstLine="709"/>
        <w:jc w:val="both"/>
        <w:rPr>
          <w:rFonts w:ascii="Times New Roman" w:hAnsi="Times New Roman" w:cs="Times New Roman"/>
          <w:sz w:val="28"/>
          <w:szCs w:val="28"/>
          <w:lang w:val="kk-KZ"/>
        </w:rPr>
      </w:pPr>
      <w:r w:rsidRPr="00DF33C2">
        <w:rPr>
          <w:rFonts w:ascii="Times New Roman" w:hAnsi="Times New Roman" w:cs="Times New Roman"/>
          <w:sz w:val="28"/>
          <w:szCs w:val="28"/>
          <w:u w:val="single"/>
          <w:lang w:val="kk-KZ"/>
        </w:rPr>
        <w:t>2. 6 класс, учебный предмет «Математика».</w:t>
      </w:r>
    </w:p>
    <w:p w:rsidR="00C93592" w:rsidRPr="00C93592" w:rsidRDefault="00C93592" w:rsidP="00C93592">
      <w:pPr>
        <w:ind w:firstLine="709"/>
        <w:contextualSpacing/>
        <w:jc w:val="both"/>
        <w:rPr>
          <w:sz w:val="28"/>
          <w:szCs w:val="28"/>
          <w:lang w:val="ru-RU"/>
        </w:rPr>
      </w:pPr>
      <w:r w:rsidRPr="00DF33C2">
        <w:rPr>
          <w:b/>
          <w:i/>
          <w:sz w:val="28"/>
          <w:szCs w:val="28"/>
          <w:lang w:val="kk-KZ"/>
        </w:rPr>
        <w:t xml:space="preserve">В целом, базовое содержание учебного предмета «Математика» в 6 классе осталось прежним, за исключением двух разделов. </w:t>
      </w:r>
      <w:r w:rsidRPr="00DF33C2">
        <w:rPr>
          <w:sz w:val="28"/>
          <w:szCs w:val="28"/>
          <w:lang w:val="kk-KZ"/>
        </w:rPr>
        <w:t xml:space="preserve">А именно: раздел, </w:t>
      </w:r>
      <w:r w:rsidRPr="00C93592">
        <w:rPr>
          <w:sz w:val="28"/>
          <w:szCs w:val="28"/>
          <w:lang w:val="ru-RU"/>
        </w:rPr>
        <w:t>связанный с понятием «функция»,</w:t>
      </w:r>
      <w:r w:rsidRPr="00DF33C2">
        <w:rPr>
          <w:sz w:val="28"/>
          <w:szCs w:val="28"/>
          <w:lang w:val="kk-KZ"/>
        </w:rPr>
        <w:t xml:space="preserve"> перенесен в 7 класс, вместо этой главы в программе по обновленному содержанию рассматривается глава «Зависимости между величинами», которая включает следующие темы: «Способы задания зависимостей между величинами: </w:t>
      </w:r>
      <w:r w:rsidRPr="00C93592">
        <w:rPr>
          <w:sz w:val="28"/>
          <w:szCs w:val="28"/>
          <w:lang w:val="ru-RU"/>
        </w:rPr>
        <w:t>аналитический (с помощью формулы), табличный, графический</w:t>
      </w:r>
      <w:r w:rsidRPr="00DF33C2">
        <w:rPr>
          <w:sz w:val="28"/>
          <w:szCs w:val="28"/>
          <w:lang w:val="kk-KZ"/>
        </w:rPr>
        <w:t>», «</w:t>
      </w:r>
      <w:r w:rsidRPr="00C93592">
        <w:rPr>
          <w:sz w:val="28"/>
          <w:szCs w:val="28"/>
          <w:lang w:val="ru-RU"/>
        </w:rPr>
        <w:t>Исследование зависимостей между величинами с использованием</w:t>
      </w:r>
      <w:r w:rsidRPr="00DF33C2">
        <w:rPr>
          <w:sz w:val="28"/>
          <w:szCs w:val="28"/>
          <w:lang w:val="kk-KZ"/>
        </w:rPr>
        <w:t xml:space="preserve"> </w:t>
      </w:r>
      <w:r w:rsidRPr="00C93592">
        <w:rPr>
          <w:sz w:val="28"/>
          <w:szCs w:val="28"/>
          <w:lang w:val="ru-RU"/>
        </w:rPr>
        <w:t>графиков реальных процессов</w:t>
      </w:r>
      <w:r w:rsidRPr="00DF33C2">
        <w:rPr>
          <w:sz w:val="28"/>
          <w:szCs w:val="28"/>
          <w:lang w:val="kk-KZ"/>
        </w:rPr>
        <w:t>», «П</w:t>
      </w:r>
      <w:r w:rsidRPr="00C93592">
        <w:rPr>
          <w:sz w:val="28"/>
          <w:szCs w:val="28"/>
          <w:lang w:val="ru-RU"/>
        </w:rPr>
        <w:t>рямая пропорциональность и ее график</w:t>
      </w:r>
      <w:r w:rsidRPr="00DF33C2">
        <w:rPr>
          <w:sz w:val="28"/>
          <w:szCs w:val="28"/>
          <w:lang w:val="kk-KZ"/>
        </w:rPr>
        <w:t>». Соотвественно в раздел «Линейные у</w:t>
      </w:r>
      <w:r w:rsidRPr="00C93592">
        <w:rPr>
          <w:sz w:val="28"/>
          <w:szCs w:val="28"/>
          <w:lang w:val="ru-RU"/>
        </w:rPr>
        <w:t xml:space="preserve">равнения с двумя </w:t>
      </w:r>
      <w:r w:rsidRPr="00DF33C2">
        <w:rPr>
          <w:sz w:val="28"/>
          <w:szCs w:val="28"/>
          <w:lang w:val="kk-KZ"/>
        </w:rPr>
        <w:t>переменными</w:t>
      </w:r>
      <w:r w:rsidRPr="00C93592">
        <w:rPr>
          <w:sz w:val="28"/>
          <w:szCs w:val="28"/>
          <w:lang w:val="ru-RU"/>
        </w:rPr>
        <w:t xml:space="preserve"> и их системы»</w:t>
      </w:r>
      <w:r w:rsidRPr="00DF33C2">
        <w:rPr>
          <w:sz w:val="28"/>
          <w:szCs w:val="28"/>
          <w:lang w:val="kk-KZ"/>
        </w:rPr>
        <w:t xml:space="preserve"> также внесены изменения, т.е. в этой главе изучается л</w:t>
      </w:r>
      <w:r w:rsidRPr="00C93592">
        <w:rPr>
          <w:sz w:val="28"/>
          <w:szCs w:val="28"/>
          <w:lang w:val="ru-RU"/>
        </w:rPr>
        <w:t>инейное уравнение с двумя переменными и его график</w:t>
      </w:r>
      <w:r w:rsidRPr="00DF33C2">
        <w:rPr>
          <w:sz w:val="28"/>
          <w:szCs w:val="28"/>
          <w:lang w:val="kk-KZ"/>
        </w:rPr>
        <w:t>, с</w:t>
      </w:r>
      <w:r w:rsidRPr="00C93592">
        <w:rPr>
          <w:sz w:val="28"/>
          <w:szCs w:val="28"/>
          <w:lang w:val="ru-RU"/>
        </w:rPr>
        <w:t>истемы двух линейных уравнений с двумя переменными</w:t>
      </w:r>
      <w:r w:rsidRPr="00DF33C2">
        <w:rPr>
          <w:sz w:val="28"/>
          <w:szCs w:val="28"/>
          <w:lang w:val="kk-KZ"/>
        </w:rPr>
        <w:t>, р</w:t>
      </w:r>
      <w:r w:rsidRPr="00C93592">
        <w:rPr>
          <w:sz w:val="28"/>
          <w:szCs w:val="28"/>
          <w:lang w:val="ru-RU"/>
        </w:rPr>
        <w:t>ешение систем линейных уравнений с двумя переменными способом сложения</w:t>
      </w:r>
      <w:r w:rsidRPr="00DF33C2">
        <w:rPr>
          <w:sz w:val="28"/>
          <w:szCs w:val="28"/>
          <w:lang w:val="kk-KZ"/>
        </w:rPr>
        <w:t xml:space="preserve"> и</w:t>
      </w:r>
      <w:r w:rsidRPr="00C93592">
        <w:rPr>
          <w:sz w:val="28"/>
          <w:szCs w:val="28"/>
          <w:lang w:val="ru-RU"/>
        </w:rPr>
        <w:t xml:space="preserve"> способом подстановки</w:t>
      </w:r>
      <w:r w:rsidRPr="00DF33C2">
        <w:rPr>
          <w:sz w:val="28"/>
          <w:szCs w:val="28"/>
          <w:lang w:val="kk-KZ"/>
        </w:rPr>
        <w:t>, р</w:t>
      </w:r>
      <w:r w:rsidRPr="00C93592">
        <w:rPr>
          <w:sz w:val="28"/>
          <w:szCs w:val="28"/>
          <w:lang w:val="ru-RU"/>
        </w:rPr>
        <w:t>ешение задач с помощью составления систем уравнений</w:t>
      </w:r>
      <w:r w:rsidRPr="00DF33C2">
        <w:rPr>
          <w:sz w:val="28"/>
          <w:szCs w:val="28"/>
          <w:lang w:val="kk-KZ"/>
        </w:rPr>
        <w:t xml:space="preserve">. </w:t>
      </w:r>
    </w:p>
    <w:p w:rsidR="00C93592" w:rsidRPr="00DF33C2" w:rsidRDefault="00C93592" w:rsidP="00C93592">
      <w:pPr>
        <w:ind w:firstLine="709"/>
        <w:jc w:val="both"/>
        <w:rPr>
          <w:sz w:val="28"/>
          <w:szCs w:val="28"/>
          <w:lang w:val="kk-KZ"/>
        </w:rPr>
      </w:pPr>
      <w:r w:rsidRPr="00C93592">
        <w:rPr>
          <w:sz w:val="28"/>
          <w:szCs w:val="28"/>
          <w:lang w:val="ru-RU"/>
        </w:rPr>
        <w:t xml:space="preserve"> В </w:t>
      </w:r>
      <w:r w:rsidRPr="00DF33C2">
        <w:rPr>
          <w:sz w:val="28"/>
          <w:szCs w:val="28"/>
          <w:lang w:val="kk-KZ"/>
        </w:rPr>
        <w:t>5-6 классах особое внимание уделяется разделу «</w:t>
      </w:r>
      <w:r w:rsidRPr="00C93592">
        <w:rPr>
          <w:bCs/>
          <w:sz w:val="28"/>
          <w:szCs w:val="28"/>
          <w:lang w:val="ru-RU"/>
        </w:rPr>
        <w:t>Математическое моделирование и анализ</w:t>
      </w:r>
      <w:r w:rsidRPr="00DF33C2">
        <w:rPr>
          <w:sz w:val="28"/>
          <w:szCs w:val="28"/>
          <w:lang w:val="kk-KZ"/>
        </w:rPr>
        <w:t>». При изучении каждой главы рекомендуется решение текстовых задач. Отдельно выделено решение заданий на предоставление статистических данных. Это связано с рассмотрением практико-ориентированных заданий.</w:t>
      </w:r>
    </w:p>
    <w:p w:rsidR="00C93592" w:rsidRPr="00DF33C2" w:rsidRDefault="00C93592" w:rsidP="00C93592">
      <w:pPr>
        <w:pStyle w:val="Default"/>
        <w:ind w:firstLine="709"/>
        <w:jc w:val="both"/>
        <w:rPr>
          <w:rFonts w:ascii="Times New Roman" w:hAnsi="Times New Roman" w:cs="Times New Roman"/>
          <w:sz w:val="28"/>
          <w:szCs w:val="28"/>
          <w:lang w:val="kk-KZ"/>
        </w:rPr>
      </w:pPr>
      <w:r w:rsidRPr="00DF33C2">
        <w:rPr>
          <w:rFonts w:ascii="Times New Roman" w:hAnsi="Times New Roman" w:cs="Times New Roman"/>
          <w:sz w:val="28"/>
          <w:szCs w:val="28"/>
          <w:u w:val="single"/>
          <w:lang w:val="kk-KZ"/>
        </w:rPr>
        <w:lastRenderedPageBreak/>
        <w:t>3. 7 класс, учебный предмет «Алгебра».</w:t>
      </w:r>
    </w:p>
    <w:p w:rsidR="00C93592" w:rsidRPr="00DF33C2" w:rsidRDefault="00C93592" w:rsidP="00C93592">
      <w:pPr>
        <w:pStyle w:val="Default"/>
        <w:widowControl w:val="0"/>
        <w:ind w:firstLine="709"/>
        <w:jc w:val="both"/>
        <w:rPr>
          <w:rFonts w:ascii="Times New Roman" w:hAnsi="Times New Roman" w:cs="Times New Roman"/>
          <w:sz w:val="28"/>
          <w:szCs w:val="28"/>
          <w:lang w:val="kk-KZ"/>
        </w:rPr>
      </w:pPr>
      <w:r w:rsidRPr="00DF33C2">
        <w:rPr>
          <w:rFonts w:ascii="Times New Roman" w:hAnsi="Times New Roman" w:cs="Times New Roman"/>
          <w:sz w:val="28"/>
          <w:szCs w:val="28"/>
          <w:lang w:val="kk-KZ"/>
        </w:rPr>
        <w:t>В базовом содержании учебного предмета по сравнению с действующей учебной программой существенных изменений нет</w:t>
      </w:r>
      <w:r w:rsidRPr="00DF33C2">
        <w:rPr>
          <w:rFonts w:ascii="Times New Roman" w:hAnsi="Times New Roman" w:cs="Times New Roman"/>
          <w:sz w:val="28"/>
          <w:szCs w:val="28"/>
          <w:lang w:val="ru-RU"/>
        </w:rPr>
        <w:t xml:space="preserve">. Если по действующей изучалось 5 глав, то по обновленной программе будет изучаться 6 глав. Это связано с тем, что материалы, связанные с понятием «функция»,  даны отдельной главой «Функция. График функции», и в эту же главу перенесены темы «Понятие функции», «График функции», «Линейная функция и её график», «Взаимное расположение графиков линейных функций», «Решение систем линейных уравнений с двумя переменными графическим </w:t>
      </w:r>
      <w:r w:rsidRPr="00DF33C2">
        <w:rPr>
          <w:rFonts w:ascii="Times New Roman" w:hAnsi="Times New Roman" w:cs="Times New Roman"/>
          <w:sz w:val="28"/>
          <w:szCs w:val="28"/>
          <w:lang w:val="kk-KZ"/>
        </w:rPr>
        <w:t xml:space="preserve">способом» из курса 6 класса. Сделано это по рекомендациям учителей-практиков, которые считают, что изучение этих тем в 6 классе вызывает определенные трудности. </w:t>
      </w:r>
    </w:p>
    <w:p w:rsidR="00C93592" w:rsidRPr="00DF33C2" w:rsidRDefault="00C93592" w:rsidP="00C93592">
      <w:pPr>
        <w:pStyle w:val="Default"/>
        <w:widowControl w:val="0"/>
        <w:ind w:firstLine="709"/>
        <w:jc w:val="both"/>
        <w:rPr>
          <w:rFonts w:ascii="Times New Roman" w:hAnsi="Times New Roman" w:cs="Times New Roman"/>
          <w:sz w:val="28"/>
          <w:szCs w:val="28"/>
          <w:lang w:val="kk-KZ"/>
        </w:rPr>
      </w:pPr>
      <w:r w:rsidRPr="00DF33C2">
        <w:rPr>
          <w:rFonts w:ascii="Times New Roman" w:hAnsi="Times New Roman" w:cs="Times New Roman"/>
          <w:sz w:val="28"/>
          <w:szCs w:val="28"/>
          <w:lang w:val="kk-KZ"/>
        </w:rPr>
        <w:t>Особое внимание нужно обратить на необходимость  решения практико-ориентированных, исследовательских и творческих заданий.</w:t>
      </w:r>
    </w:p>
    <w:p w:rsidR="00C93592" w:rsidRPr="00DF33C2" w:rsidRDefault="00C93592" w:rsidP="00C93592">
      <w:pPr>
        <w:pStyle w:val="Default"/>
        <w:widowControl w:val="0"/>
        <w:ind w:firstLine="709"/>
        <w:jc w:val="both"/>
        <w:rPr>
          <w:rFonts w:ascii="Times New Roman" w:hAnsi="Times New Roman" w:cs="Times New Roman"/>
          <w:sz w:val="28"/>
          <w:szCs w:val="28"/>
          <w:lang w:val="kk-KZ"/>
        </w:rPr>
      </w:pPr>
      <w:r w:rsidRPr="00DF33C2">
        <w:rPr>
          <w:rFonts w:ascii="Times New Roman" w:hAnsi="Times New Roman" w:cs="Times New Roman"/>
          <w:sz w:val="28"/>
          <w:szCs w:val="28"/>
          <w:u w:val="single"/>
          <w:lang w:val="kk-KZ"/>
        </w:rPr>
        <w:t>4. 8 класс, учебный предмет «Алгебра».</w:t>
      </w:r>
    </w:p>
    <w:p w:rsidR="00C93592" w:rsidRPr="00C93592" w:rsidRDefault="00C93592" w:rsidP="00C93592">
      <w:pPr>
        <w:shd w:val="clear" w:color="auto" w:fill="FFFFFF"/>
        <w:ind w:firstLine="709"/>
        <w:jc w:val="both"/>
        <w:rPr>
          <w:sz w:val="28"/>
          <w:szCs w:val="28"/>
          <w:lang w:val="ru-RU"/>
        </w:rPr>
      </w:pPr>
      <w:r w:rsidRPr="00DF33C2">
        <w:rPr>
          <w:sz w:val="28"/>
          <w:szCs w:val="28"/>
          <w:lang w:val="kk-KZ"/>
        </w:rPr>
        <w:t>В базовом содержании учебного предмета по сравнению с действующей учебной программой существенных изменений нет</w:t>
      </w:r>
      <w:r w:rsidRPr="00C93592">
        <w:rPr>
          <w:sz w:val="28"/>
          <w:szCs w:val="28"/>
          <w:lang w:val="ru-RU"/>
        </w:rPr>
        <w:t xml:space="preserve">. </w:t>
      </w:r>
      <w:r w:rsidRPr="00DF33C2">
        <w:rPr>
          <w:sz w:val="28"/>
          <w:szCs w:val="28"/>
          <w:lang w:val="kk-KZ"/>
        </w:rPr>
        <w:t xml:space="preserve">Добавлена глава «Элементы статистики» (Частота. Таблица частот. Интервальная таблица. Гистограмма. Накопленная частота. Среднее значение. Дисперсия. Стандартное отклонение. Полигон.), некоторые материалы данной главы по действующей программе изучались в 9 классе.  </w:t>
      </w:r>
    </w:p>
    <w:p w:rsidR="00C93592" w:rsidRPr="00DF33C2" w:rsidRDefault="00C93592" w:rsidP="00C93592">
      <w:pPr>
        <w:pStyle w:val="Default"/>
        <w:widowControl w:val="0"/>
        <w:ind w:firstLine="709"/>
        <w:jc w:val="both"/>
        <w:rPr>
          <w:rFonts w:ascii="Times New Roman" w:hAnsi="Times New Roman" w:cs="Times New Roman"/>
          <w:sz w:val="28"/>
          <w:szCs w:val="28"/>
          <w:u w:val="single"/>
          <w:lang w:val="kk-KZ"/>
        </w:rPr>
      </w:pPr>
      <w:r w:rsidRPr="00DF33C2">
        <w:rPr>
          <w:rFonts w:ascii="Times New Roman" w:hAnsi="Times New Roman" w:cs="Times New Roman"/>
          <w:sz w:val="28"/>
          <w:szCs w:val="28"/>
          <w:u w:val="single"/>
          <w:lang w:val="kk-KZ"/>
        </w:rPr>
        <w:t>5. 7 класс, учебный предмет «Геометрия».</w:t>
      </w:r>
    </w:p>
    <w:p w:rsidR="00C93592" w:rsidRPr="00DF33C2" w:rsidRDefault="00C93592" w:rsidP="00C93592">
      <w:pPr>
        <w:ind w:firstLine="709"/>
        <w:jc w:val="both"/>
        <w:rPr>
          <w:sz w:val="28"/>
          <w:szCs w:val="28"/>
          <w:lang w:val="kk-KZ"/>
        </w:rPr>
      </w:pPr>
      <w:r w:rsidRPr="00DF33C2">
        <w:rPr>
          <w:sz w:val="28"/>
          <w:szCs w:val="28"/>
          <w:lang w:val="kk-KZ"/>
        </w:rPr>
        <w:t>В 7 классе ученики только приступают к изучению учебного предмета «Геометрия», поэтому в базовом содержании по сравнению с действующей учебной программой изменений нет</w:t>
      </w:r>
      <w:r w:rsidRPr="00C93592">
        <w:rPr>
          <w:sz w:val="28"/>
          <w:szCs w:val="28"/>
          <w:lang w:val="ru-RU"/>
        </w:rPr>
        <w:t>.</w:t>
      </w:r>
    </w:p>
    <w:p w:rsidR="00C93592" w:rsidRPr="00DF33C2" w:rsidRDefault="00C93592" w:rsidP="00C93592">
      <w:pPr>
        <w:pStyle w:val="Default"/>
        <w:widowControl w:val="0"/>
        <w:ind w:firstLine="709"/>
        <w:jc w:val="both"/>
        <w:rPr>
          <w:rFonts w:ascii="Times New Roman" w:hAnsi="Times New Roman" w:cs="Times New Roman"/>
          <w:sz w:val="28"/>
          <w:szCs w:val="28"/>
          <w:u w:val="single"/>
          <w:lang w:val="kk-KZ"/>
        </w:rPr>
      </w:pPr>
      <w:r w:rsidRPr="00DF33C2">
        <w:rPr>
          <w:rFonts w:ascii="Times New Roman" w:hAnsi="Times New Roman" w:cs="Times New Roman"/>
          <w:sz w:val="28"/>
          <w:szCs w:val="28"/>
          <w:u w:val="single"/>
          <w:lang w:val="kk-KZ"/>
        </w:rPr>
        <w:t>6. 8 класс, учебный предмет «Геометрия».</w:t>
      </w:r>
    </w:p>
    <w:p w:rsidR="00C93592" w:rsidRPr="00DF33C2" w:rsidRDefault="00C93592" w:rsidP="00C93592">
      <w:pPr>
        <w:pStyle w:val="Default"/>
        <w:widowControl w:val="0"/>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kk-KZ"/>
        </w:rPr>
        <w:t>В базовом содержании учебного предмета «Геометрия» по сравнению с действующей учебной программой изменений нет</w:t>
      </w:r>
      <w:r w:rsidRPr="00DF33C2">
        <w:rPr>
          <w:rFonts w:ascii="Times New Roman" w:hAnsi="Times New Roman" w:cs="Times New Roman"/>
          <w:sz w:val="28"/>
          <w:szCs w:val="28"/>
          <w:lang w:val="ru-RU"/>
        </w:rPr>
        <w:t>.</w:t>
      </w:r>
    </w:p>
    <w:p w:rsidR="00C93592" w:rsidRPr="00DF33C2" w:rsidRDefault="00C93592" w:rsidP="00C93592">
      <w:pPr>
        <w:pStyle w:val="Default"/>
        <w:widowControl w:val="0"/>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При изучении предмета «Геометрия» в 7-8 классах усилена практическая направленность предмета.</w:t>
      </w:r>
    </w:p>
    <w:p w:rsidR="00C93592" w:rsidRPr="00DF33C2" w:rsidRDefault="00C93592" w:rsidP="00C93592">
      <w:pPr>
        <w:pStyle w:val="Default"/>
        <w:widowControl w:val="0"/>
        <w:ind w:firstLine="709"/>
        <w:jc w:val="both"/>
        <w:rPr>
          <w:rFonts w:ascii="Times New Roman" w:hAnsi="Times New Roman" w:cs="Times New Roman"/>
          <w:sz w:val="28"/>
          <w:szCs w:val="28"/>
          <w:lang w:val="kk-KZ"/>
        </w:rPr>
      </w:pPr>
      <w:r w:rsidRPr="00DF33C2">
        <w:rPr>
          <w:rFonts w:ascii="Times New Roman" w:hAnsi="Times New Roman" w:cs="Times New Roman"/>
          <w:sz w:val="28"/>
          <w:szCs w:val="28"/>
          <w:lang w:val="kk-KZ"/>
        </w:rPr>
        <w:t xml:space="preserve">В базовом содержании учебного предмета «Информатика» в сравнении с учебными программами 2013 года  имеются </w:t>
      </w:r>
      <w:r w:rsidRPr="00DF33C2">
        <w:rPr>
          <w:rFonts w:ascii="Times New Roman" w:hAnsi="Times New Roman" w:cs="Times New Roman"/>
          <w:sz w:val="28"/>
          <w:szCs w:val="28"/>
          <w:lang w:val="ru-RU"/>
        </w:rPr>
        <w:t>следующие</w:t>
      </w:r>
      <w:r w:rsidRPr="00DF33C2">
        <w:rPr>
          <w:rFonts w:ascii="Times New Roman" w:hAnsi="Times New Roman" w:cs="Times New Roman"/>
          <w:sz w:val="28"/>
          <w:szCs w:val="28"/>
          <w:lang w:val="kk-KZ"/>
        </w:rPr>
        <w:t xml:space="preserve"> изменения.</w:t>
      </w:r>
    </w:p>
    <w:p w:rsidR="00C93592" w:rsidRPr="00DF33C2" w:rsidRDefault="00C93592" w:rsidP="00C93592">
      <w:pPr>
        <w:pStyle w:val="Default"/>
        <w:widowControl w:val="0"/>
        <w:ind w:firstLine="709"/>
        <w:jc w:val="both"/>
        <w:rPr>
          <w:rFonts w:ascii="Times New Roman" w:hAnsi="Times New Roman" w:cs="Times New Roman"/>
          <w:sz w:val="28"/>
          <w:szCs w:val="28"/>
          <w:u w:val="single"/>
          <w:lang w:val="kk-KZ"/>
        </w:rPr>
      </w:pPr>
      <w:r w:rsidRPr="00DF33C2">
        <w:rPr>
          <w:rFonts w:ascii="Times New Roman" w:hAnsi="Times New Roman" w:cs="Times New Roman"/>
          <w:sz w:val="28"/>
          <w:szCs w:val="28"/>
          <w:u w:val="single"/>
          <w:lang w:val="kk-KZ"/>
        </w:rPr>
        <w:t>7. 5 класс, учебный предмет «Информатика».</w:t>
      </w:r>
    </w:p>
    <w:p w:rsidR="00C93592" w:rsidRPr="00C93592" w:rsidRDefault="00C93592" w:rsidP="00C93592">
      <w:pPr>
        <w:ind w:firstLine="709"/>
        <w:jc w:val="both"/>
        <w:outlineLvl w:val="0"/>
        <w:rPr>
          <w:color w:val="000000"/>
          <w:sz w:val="28"/>
          <w:szCs w:val="28"/>
          <w:lang w:val="ru-RU"/>
        </w:rPr>
      </w:pPr>
      <w:r w:rsidRPr="00C93592">
        <w:rPr>
          <w:color w:val="000000"/>
          <w:sz w:val="28"/>
          <w:szCs w:val="28"/>
          <w:lang w:val="ru-RU"/>
        </w:rPr>
        <w:t>Включены темы «Безопасность в Интернете», «Алгоритмы», «Программирование». В тему «Информация и ее обработка» перенесено изучение растровой графики.</w:t>
      </w:r>
    </w:p>
    <w:p w:rsidR="00C93592" w:rsidRPr="00DF33C2" w:rsidRDefault="00C93592" w:rsidP="00C93592">
      <w:pPr>
        <w:pStyle w:val="Default"/>
        <w:widowControl w:val="0"/>
        <w:ind w:firstLine="709"/>
        <w:jc w:val="both"/>
        <w:rPr>
          <w:rFonts w:ascii="Times New Roman" w:hAnsi="Times New Roman" w:cs="Times New Roman"/>
          <w:sz w:val="28"/>
          <w:szCs w:val="28"/>
          <w:u w:val="single"/>
          <w:lang w:val="kk-KZ"/>
        </w:rPr>
      </w:pPr>
      <w:r w:rsidRPr="00DF33C2">
        <w:rPr>
          <w:rFonts w:ascii="Times New Roman" w:hAnsi="Times New Roman" w:cs="Times New Roman"/>
          <w:sz w:val="28"/>
          <w:szCs w:val="28"/>
          <w:u w:val="single"/>
          <w:lang w:val="kk-KZ"/>
        </w:rPr>
        <w:t>8. 6 класс, учебный предмет «Информатика».</w:t>
      </w:r>
    </w:p>
    <w:p w:rsidR="00C93592" w:rsidRPr="00C93592" w:rsidRDefault="00C93592" w:rsidP="00C93592">
      <w:pPr>
        <w:shd w:val="clear" w:color="auto" w:fill="FFFFFF"/>
        <w:adjustRightInd w:val="0"/>
        <w:ind w:firstLine="709"/>
        <w:jc w:val="both"/>
        <w:rPr>
          <w:color w:val="000000"/>
          <w:sz w:val="28"/>
          <w:szCs w:val="28"/>
          <w:lang w:val="ru-RU"/>
        </w:rPr>
      </w:pPr>
      <w:r w:rsidRPr="00C93592">
        <w:rPr>
          <w:color w:val="000000"/>
          <w:sz w:val="28"/>
          <w:szCs w:val="28"/>
          <w:lang w:val="ru-RU"/>
        </w:rPr>
        <w:t>Включены темы «Разработка компьютерных игр», «Создание компьютерных игр». Перенесено из</w:t>
      </w:r>
      <w:r w:rsidRPr="00C93592">
        <w:rPr>
          <w:sz w:val="28"/>
          <w:szCs w:val="28"/>
          <w:lang w:val="ru-RU"/>
        </w:rPr>
        <w:t xml:space="preserve"> 7 класса </w:t>
      </w:r>
      <w:r w:rsidRPr="00DF33C2">
        <w:rPr>
          <w:sz w:val="28"/>
          <w:szCs w:val="28"/>
          <w:lang w:val="kk-KZ"/>
        </w:rPr>
        <w:t>учебной программы 2013 года</w:t>
      </w:r>
      <w:r w:rsidRPr="00C93592">
        <w:rPr>
          <w:color w:val="000000"/>
          <w:sz w:val="28"/>
          <w:szCs w:val="28"/>
          <w:lang w:val="ru-RU"/>
        </w:rPr>
        <w:t xml:space="preserve"> изучение способов представления информации в компьютере – темы «Представление текстовой информации» </w:t>
      </w:r>
      <w:r w:rsidRPr="00C93592">
        <w:rPr>
          <w:sz w:val="28"/>
          <w:szCs w:val="28"/>
          <w:lang w:val="ru-RU"/>
        </w:rPr>
        <w:t xml:space="preserve">и «Компьютерная графика». </w:t>
      </w:r>
    </w:p>
    <w:p w:rsidR="00C93592" w:rsidRPr="00DF33C2" w:rsidRDefault="00C93592" w:rsidP="00C93592">
      <w:pPr>
        <w:pStyle w:val="Default"/>
        <w:widowControl w:val="0"/>
        <w:ind w:firstLine="709"/>
        <w:jc w:val="both"/>
        <w:rPr>
          <w:rFonts w:ascii="Times New Roman" w:hAnsi="Times New Roman" w:cs="Times New Roman"/>
          <w:sz w:val="28"/>
          <w:szCs w:val="28"/>
          <w:u w:val="single"/>
          <w:lang w:val="kk-KZ"/>
        </w:rPr>
      </w:pPr>
      <w:r w:rsidRPr="00DF33C2">
        <w:rPr>
          <w:rFonts w:ascii="Times New Roman" w:hAnsi="Times New Roman" w:cs="Times New Roman"/>
          <w:sz w:val="28"/>
          <w:szCs w:val="28"/>
          <w:u w:val="single"/>
          <w:lang w:val="kk-KZ"/>
        </w:rPr>
        <w:t>9. 7 класс, учебный предмет «Информатика».</w:t>
      </w:r>
    </w:p>
    <w:p w:rsidR="00C93592" w:rsidRPr="00C93592" w:rsidRDefault="00C93592" w:rsidP="00C93592">
      <w:pPr>
        <w:ind w:firstLine="709"/>
        <w:jc w:val="both"/>
        <w:outlineLvl w:val="0"/>
        <w:rPr>
          <w:sz w:val="28"/>
          <w:szCs w:val="28"/>
          <w:lang w:val="ru-RU"/>
        </w:rPr>
      </w:pPr>
      <w:r w:rsidRPr="00C93592">
        <w:rPr>
          <w:sz w:val="30"/>
          <w:szCs w:val="30"/>
          <w:lang w:val="ru-RU"/>
        </w:rPr>
        <w:t xml:space="preserve">Из </w:t>
      </w:r>
      <w:r w:rsidRPr="00DF33C2">
        <w:rPr>
          <w:sz w:val="28"/>
          <w:szCs w:val="28"/>
          <w:lang w:val="kk-KZ"/>
        </w:rPr>
        <w:t xml:space="preserve">учебной программы 2013 года для </w:t>
      </w:r>
      <w:r w:rsidRPr="00C93592">
        <w:rPr>
          <w:sz w:val="30"/>
          <w:szCs w:val="30"/>
          <w:lang w:val="ru-RU"/>
        </w:rPr>
        <w:t xml:space="preserve">6 класса перенесено </w:t>
      </w:r>
      <w:r w:rsidRPr="00DF33C2">
        <w:rPr>
          <w:sz w:val="28"/>
          <w:szCs w:val="28"/>
          <w:lang w:val="kk-KZ"/>
        </w:rPr>
        <w:t xml:space="preserve">изучение программ-архиваторов – </w:t>
      </w:r>
      <w:r w:rsidRPr="00C93592">
        <w:rPr>
          <w:sz w:val="30"/>
          <w:szCs w:val="30"/>
          <w:lang w:val="ru-RU"/>
        </w:rPr>
        <w:t xml:space="preserve"> тема </w:t>
      </w:r>
      <w:r w:rsidRPr="00C93592">
        <w:rPr>
          <w:sz w:val="28"/>
          <w:szCs w:val="28"/>
          <w:lang w:val="ru-RU"/>
        </w:rPr>
        <w:t xml:space="preserve">«Измерение информации и компьютерная память». </w:t>
      </w:r>
      <w:r w:rsidRPr="00C93592">
        <w:rPr>
          <w:b/>
          <w:sz w:val="28"/>
          <w:szCs w:val="28"/>
          <w:lang w:val="ru-RU"/>
        </w:rPr>
        <w:t xml:space="preserve"> </w:t>
      </w:r>
    </w:p>
    <w:p w:rsidR="00C93592" w:rsidRPr="00DF33C2" w:rsidRDefault="00C93592" w:rsidP="00C93592">
      <w:pPr>
        <w:pStyle w:val="Default"/>
        <w:widowControl w:val="0"/>
        <w:ind w:firstLine="709"/>
        <w:jc w:val="both"/>
        <w:rPr>
          <w:rFonts w:ascii="Times New Roman" w:hAnsi="Times New Roman" w:cs="Times New Roman"/>
          <w:sz w:val="28"/>
          <w:szCs w:val="28"/>
          <w:u w:val="single"/>
          <w:lang w:val="kk-KZ"/>
        </w:rPr>
      </w:pPr>
      <w:r w:rsidRPr="00DF33C2">
        <w:rPr>
          <w:rFonts w:ascii="Times New Roman" w:hAnsi="Times New Roman" w:cs="Times New Roman"/>
          <w:sz w:val="28"/>
          <w:szCs w:val="28"/>
          <w:u w:val="single"/>
          <w:lang w:val="kk-KZ"/>
        </w:rPr>
        <w:t>10. 8 класс, учебный предмет «Информатика».</w:t>
      </w:r>
    </w:p>
    <w:p w:rsidR="00C93592" w:rsidRPr="00C93592" w:rsidRDefault="00C93592" w:rsidP="00C93592">
      <w:pPr>
        <w:ind w:firstLine="709"/>
        <w:jc w:val="both"/>
        <w:outlineLvl w:val="0"/>
        <w:rPr>
          <w:sz w:val="28"/>
          <w:szCs w:val="28"/>
          <w:lang w:val="ru-RU"/>
        </w:rPr>
      </w:pPr>
      <w:r w:rsidRPr="00DF33C2">
        <w:rPr>
          <w:sz w:val="28"/>
          <w:szCs w:val="28"/>
          <w:lang w:val="kk-KZ"/>
        </w:rPr>
        <w:lastRenderedPageBreak/>
        <w:t>Р</w:t>
      </w:r>
      <w:r w:rsidRPr="00C93592">
        <w:rPr>
          <w:sz w:val="28"/>
          <w:szCs w:val="28"/>
          <w:lang w:val="ru-RU"/>
        </w:rPr>
        <w:t xml:space="preserve">екомендуемая интегрированная среда программирования – одна из предлагаемых –  С/С++, </w:t>
      </w:r>
      <w:r w:rsidRPr="00DF33C2">
        <w:rPr>
          <w:sz w:val="28"/>
          <w:szCs w:val="28"/>
        </w:rPr>
        <w:t>Python</w:t>
      </w:r>
      <w:r w:rsidRPr="00C93592">
        <w:rPr>
          <w:sz w:val="28"/>
          <w:szCs w:val="28"/>
          <w:lang w:val="ru-RU"/>
        </w:rPr>
        <w:t xml:space="preserve">, </w:t>
      </w:r>
      <w:r w:rsidRPr="00DF33C2">
        <w:rPr>
          <w:sz w:val="28"/>
          <w:szCs w:val="28"/>
        </w:rPr>
        <w:t>Delphi</w:t>
      </w:r>
      <w:r w:rsidRPr="00C93592">
        <w:rPr>
          <w:sz w:val="28"/>
          <w:szCs w:val="28"/>
          <w:lang w:val="ru-RU"/>
        </w:rPr>
        <w:t xml:space="preserve">, </w:t>
      </w:r>
      <w:r w:rsidRPr="00DF33C2">
        <w:rPr>
          <w:sz w:val="28"/>
          <w:szCs w:val="28"/>
        </w:rPr>
        <w:t>Lazarus</w:t>
      </w:r>
      <w:r w:rsidRPr="00C93592">
        <w:rPr>
          <w:sz w:val="28"/>
          <w:szCs w:val="28"/>
          <w:lang w:val="ru-RU"/>
        </w:rPr>
        <w:t>.</w:t>
      </w:r>
    </w:p>
    <w:p w:rsidR="00C93592" w:rsidRPr="00C93592" w:rsidRDefault="00C93592" w:rsidP="00C93592">
      <w:pPr>
        <w:ind w:firstLine="709"/>
        <w:jc w:val="both"/>
        <w:rPr>
          <w:color w:val="000000"/>
          <w:sz w:val="28"/>
          <w:szCs w:val="28"/>
          <w:lang w:val="ru-RU"/>
        </w:rPr>
      </w:pPr>
      <w:r w:rsidRPr="00DF33C2">
        <w:rPr>
          <w:color w:val="000000"/>
          <w:sz w:val="28"/>
          <w:szCs w:val="28"/>
          <w:lang w:val="kk-KZ"/>
        </w:rPr>
        <w:t xml:space="preserve">Для проведения процесса оценивания </w:t>
      </w:r>
      <w:r w:rsidRPr="00C93592">
        <w:rPr>
          <w:color w:val="000000"/>
          <w:sz w:val="28"/>
          <w:szCs w:val="28"/>
          <w:lang w:val="ru-RU"/>
        </w:rPr>
        <w:t>АОО «Назарбаев Интеллектуальные школы» разработаны  и размещены в свободном доступе (</w:t>
      </w:r>
      <w:hyperlink r:id="rId253" w:history="1">
        <w:r w:rsidRPr="00DF33C2">
          <w:rPr>
            <w:rStyle w:val="ab"/>
            <w:sz w:val="28"/>
            <w:szCs w:val="28"/>
          </w:rPr>
          <w:t>http</w:t>
        </w:r>
        <w:r w:rsidRPr="00C93592">
          <w:rPr>
            <w:rStyle w:val="ab"/>
            <w:sz w:val="28"/>
            <w:szCs w:val="28"/>
            <w:lang w:val="ru-RU"/>
          </w:rPr>
          <w:t>://</w:t>
        </w:r>
        <w:r w:rsidRPr="00DF33C2">
          <w:rPr>
            <w:rStyle w:val="ab"/>
            <w:sz w:val="28"/>
            <w:szCs w:val="28"/>
          </w:rPr>
          <w:t>smk</w:t>
        </w:r>
        <w:r w:rsidRPr="00C93592">
          <w:rPr>
            <w:rStyle w:val="ab"/>
            <w:sz w:val="28"/>
            <w:szCs w:val="28"/>
            <w:lang w:val="ru-RU"/>
          </w:rPr>
          <w:t>.</w:t>
        </w:r>
        <w:r w:rsidRPr="00DF33C2">
          <w:rPr>
            <w:rStyle w:val="ab"/>
            <w:sz w:val="28"/>
            <w:szCs w:val="28"/>
          </w:rPr>
          <w:t>edu</w:t>
        </w:r>
        <w:r w:rsidRPr="00C93592">
          <w:rPr>
            <w:rStyle w:val="ab"/>
            <w:sz w:val="28"/>
            <w:szCs w:val="28"/>
            <w:lang w:val="ru-RU"/>
          </w:rPr>
          <w:t>.</w:t>
        </w:r>
        <w:r w:rsidRPr="00DF33C2">
          <w:rPr>
            <w:rStyle w:val="ab"/>
            <w:sz w:val="28"/>
            <w:szCs w:val="28"/>
          </w:rPr>
          <w:t>kz</w:t>
        </w:r>
      </w:hyperlink>
      <w:r w:rsidRPr="00C93592">
        <w:rPr>
          <w:color w:val="000000"/>
          <w:sz w:val="28"/>
          <w:szCs w:val="28"/>
          <w:lang w:val="ru-RU"/>
        </w:rPr>
        <w:t>) в помощь учителю следующие материалы : Руководство по критериальному оцениванию,  Сборники заданий формативного оценивания, Методические рекомендации по суммативному оцениванию,  Спецификации суммативного оценивания за четверть.</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При изучении предмета «Информатика» в 5-8 классах нужно уделить особое внимание вопросам реализации политики трехъязычия. Рекомендуется развивать  у учащихся  академический язык, специфичный для предмета. Данный процесс включает в себя определение путей развития языковых навыков учеников для каждого урока. К примеру: «</w:t>
      </w:r>
      <w:r w:rsidRPr="00DF33C2">
        <w:rPr>
          <w:rFonts w:ascii="Times New Roman" w:hAnsi="Times New Roman" w:cs="Times New Roman"/>
          <w:i/>
          <w:sz w:val="28"/>
          <w:szCs w:val="28"/>
          <w:lang w:val="ru-RU"/>
        </w:rPr>
        <w:t>Учащиеся могут устно обсудить использование и атрибуты социальной сети»</w:t>
      </w:r>
      <w:r w:rsidRPr="00DF33C2">
        <w:rPr>
          <w:rFonts w:ascii="Times New Roman" w:hAnsi="Times New Roman" w:cs="Times New Roman"/>
          <w:sz w:val="28"/>
          <w:szCs w:val="28"/>
          <w:lang w:val="ru-RU"/>
        </w:rPr>
        <w:t xml:space="preserve">. </w:t>
      </w:r>
    </w:p>
    <w:p w:rsidR="00C93592" w:rsidRPr="00DF33C2" w:rsidRDefault="00C93592" w:rsidP="00C93592">
      <w:pPr>
        <w:pStyle w:val="Default"/>
        <w:ind w:firstLine="709"/>
        <w:jc w:val="both"/>
        <w:rPr>
          <w:rFonts w:ascii="Times New Roman" w:hAnsi="Times New Roman" w:cs="Times New Roman"/>
          <w:sz w:val="28"/>
          <w:szCs w:val="28"/>
          <w:lang w:val="kk-KZ"/>
        </w:rPr>
      </w:pPr>
      <w:r w:rsidRPr="00DF33C2">
        <w:rPr>
          <w:rFonts w:ascii="Times New Roman" w:hAnsi="Times New Roman" w:cs="Times New Roman"/>
          <w:sz w:val="28"/>
          <w:szCs w:val="28"/>
          <w:lang w:val="ru-RU"/>
        </w:rPr>
        <w:t xml:space="preserve">Важно отметить, что языком программирования является английский язык, многие компьютерные интерфейсы также представлены на английском языке. Учителя-предметники всегда должны помнить, что в старших классах предмет «Информатика» по желанию обучающихся может изучаться на английском языке.  Им необходимо обращать внимание учащихся  на  использование  академического языка, как описано в лексиконе по информатике </w:t>
      </w:r>
      <w:r w:rsidRPr="00DF33C2">
        <w:rPr>
          <w:rFonts w:ascii="Times New Roman" w:hAnsi="Times New Roman" w:cs="Times New Roman"/>
          <w:sz w:val="28"/>
          <w:szCs w:val="28"/>
          <w:lang w:val="kk-KZ"/>
        </w:rPr>
        <w:t>(</w:t>
      </w:r>
      <w:hyperlink r:id="rId254" w:history="1">
        <w:r w:rsidRPr="00DF33C2">
          <w:rPr>
            <w:rStyle w:val="ab"/>
            <w:rFonts w:ascii="Times New Roman" w:hAnsi="Times New Roman"/>
            <w:sz w:val="28"/>
            <w:szCs w:val="28"/>
            <w:lang w:val="kk-KZ"/>
          </w:rPr>
          <w:t>http://tinyurl.com/NIS-CS-Lexicon</w:t>
        </w:r>
      </w:hyperlink>
      <w:r w:rsidRPr="00DF33C2">
        <w:rPr>
          <w:rFonts w:ascii="Times New Roman" w:hAnsi="Times New Roman" w:cs="Times New Roman"/>
          <w:sz w:val="28"/>
          <w:szCs w:val="28"/>
          <w:lang w:val="kk-KZ"/>
        </w:rPr>
        <w:t>), а также на языковые навыки, необходимые для работы в области информатики, к примеру,  объяснять сложные системы, используя метафоры и аналогии. Кроме того, учителям следует осуществлять организованную и систематическую языковую поддержку, включающую использование полезных фраз для диалога/письма, с целью формирования у учащегося богатого академического языка.</w:t>
      </w:r>
    </w:p>
    <w:p w:rsidR="00C93592" w:rsidRPr="00DF33C2" w:rsidRDefault="00C93592" w:rsidP="00C93592">
      <w:pPr>
        <w:ind w:firstLine="709"/>
        <w:jc w:val="both"/>
        <w:rPr>
          <w:sz w:val="28"/>
          <w:szCs w:val="28"/>
          <w:lang w:val="kk-KZ"/>
        </w:rPr>
      </w:pPr>
      <w:r w:rsidRPr="00C93592">
        <w:rPr>
          <w:sz w:val="28"/>
          <w:szCs w:val="28"/>
          <w:lang w:val="ru-RU"/>
        </w:rPr>
        <w:t xml:space="preserve">В помощь учителям разработан сборник задач по подготовке учащихся к международным исследованиям </w:t>
      </w:r>
      <w:r w:rsidRPr="00DF33C2">
        <w:rPr>
          <w:sz w:val="28"/>
          <w:szCs w:val="28"/>
        </w:rPr>
        <w:t>TIMSS</w:t>
      </w:r>
      <w:r w:rsidRPr="00C93592">
        <w:rPr>
          <w:sz w:val="28"/>
          <w:szCs w:val="28"/>
          <w:lang w:val="ru-RU"/>
        </w:rPr>
        <w:t xml:space="preserve"> и </w:t>
      </w:r>
      <w:r w:rsidRPr="00DF33C2">
        <w:rPr>
          <w:sz w:val="28"/>
          <w:szCs w:val="28"/>
        </w:rPr>
        <w:t>PISA</w:t>
      </w:r>
      <w:r w:rsidRPr="00C93592">
        <w:rPr>
          <w:sz w:val="28"/>
          <w:szCs w:val="28"/>
          <w:lang w:val="ru-RU"/>
        </w:rPr>
        <w:t xml:space="preserve">, он размещен на сайте Академии </w:t>
      </w:r>
      <w:r w:rsidRPr="00C93592">
        <w:rPr>
          <w:i/>
          <w:iCs/>
          <w:sz w:val="28"/>
          <w:szCs w:val="28"/>
          <w:lang w:val="ru-RU"/>
        </w:rPr>
        <w:t>(</w:t>
      </w:r>
      <w:hyperlink r:id="rId255" w:history="1">
        <w:r w:rsidRPr="00DF33C2">
          <w:rPr>
            <w:rStyle w:val="ab"/>
            <w:i/>
            <w:iCs/>
            <w:sz w:val="28"/>
            <w:szCs w:val="28"/>
          </w:rPr>
          <w:t>www</w:t>
        </w:r>
        <w:r w:rsidRPr="00C93592">
          <w:rPr>
            <w:rStyle w:val="ab"/>
            <w:i/>
            <w:iCs/>
            <w:sz w:val="28"/>
            <w:szCs w:val="28"/>
            <w:lang w:val="ru-RU"/>
          </w:rPr>
          <w:t>.</w:t>
        </w:r>
        <w:r w:rsidRPr="00DF33C2">
          <w:rPr>
            <w:rStyle w:val="ab"/>
            <w:i/>
            <w:iCs/>
            <w:sz w:val="28"/>
            <w:szCs w:val="28"/>
          </w:rPr>
          <w:t>nao</w:t>
        </w:r>
        <w:r w:rsidRPr="00C93592">
          <w:rPr>
            <w:rStyle w:val="ab"/>
            <w:i/>
            <w:iCs/>
            <w:sz w:val="28"/>
            <w:szCs w:val="28"/>
            <w:lang w:val="ru-RU"/>
          </w:rPr>
          <w:t>.</w:t>
        </w:r>
        <w:r w:rsidRPr="00DF33C2">
          <w:rPr>
            <w:rStyle w:val="ab"/>
            <w:i/>
            <w:iCs/>
            <w:sz w:val="28"/>
            <w:szCs w:val="28"/>
          </w:rPr>
          <w:t>kz</w:t>
        </w:r>
      </w:hyperlink>
      <w:r w:rsidRPr="00C93592">
        <w:rPr>
          <w:sz w:val="28"/>
          <w:szCs w:val="28"/>
          <w:lang w:val="ru-RU"/>
        </w:rPr>
        <w:t xml:space="preserve">). </w:t>
      </w:r>
    </w:p>
    <w:p w:rsidR="00C93592" w:rsidRPr="00DF33C2" w:rsidRDefault="00C93592" w:rsidP="00C93592">
      <w:pPr>
        <w:ind w:firstLine="709"/>
        <w:jc w:val="both"/>
        <w:rPr>
          <w:sz w:val="28"/>
          <w:szCs w:val="28"/>
          <w:lang w:val="kk-KZ"/>
        </w:rPr>
      </w:pPr>
    </w:p>
    <w:p w:rsidR="00C93592" w:rsidRPr="00DF33C2" w:rsidRDefault="00C93592" w:rsidP="00C93592">
      <w:pPr>
        <w:pStyle w:val="a4"/>
        <w:ind w:left="122" w:right="425" w:firstLine="707"/>
        <w:jc w:val="center"/>
        <w:rPr>
          <w:b/>
          <w:lang w:val="ru-RU"/>
        </w:rPr>
      </w:pPr>
      <w:r w:rsidRPr="00DF33C2">
        <w:rPr>
          <w:b/>
          <w:lang w:val="ru-RU"/>
        </w:rPr>
        <w:t>Количество процедур суммативного оценивания по предмету «Математика»</w:t>
      </w:r>
    </w:p>
    <w:p w:rsidR="00C93592" w:rsidRPr="00DF33C2" w:rsidRDefault="00C93592" w:rsidP="00C93592">
      <w:pPr>
        <w:pStyle w:val="a6"/>
        <w:tabs>
          <w:tab w:val="left" w:pos="993"/>
        </w:tabs>
        <w:ind w:left="709"/>
        <w:jc w:val="both"/>
        <w:rPr>
          <w:lang w:val="ru-RU"/>
        </w:rPr>
      </w:pPr>
    </w:p>
    <w:p w:rsidR="00C93592" w:rsidRPr="00C93592" w:rsidRDefault="00C93592" w:rsidP="00C93592">
      <w:pPr>
        <w:ind w:firstLine="709"/>
        <w:jc w:val="both"/>
        <w:rPr>
          <w:sz w:val="28"/>
          <w:szCs w:val="28"/>
          <w:lang w:val="ru-RU"/>
        </w:rPr>
      </w:pPr>
    </w:p>
    <w:p w:rsidR="00C93592" w:rsidRPr="00DF33C2" w:rsidRDefault="00C93592" w:rsidP="00C93592">
      <w:pPr>
        <w:pStyle w:val="a4"/>
        <w:rPr>
          <w:lang w:val="ru-RU"/>
        </w:rPr>
      </w:pPr>
      <w:r w:rsidRPr="00DF33C2">
        <w:rPr>
          <w:lang w:val="ru-RU"/>
        </w:rPr>
        <w:t xml:space="preserve">Суммативное оценивание по предмету предполагает проведение конкретного количества процедур суммативного оценивания за раздел  (СОР) и за четверть (СОЧ) 1 раз в каждой четверти. Ниже представлено количество процедур суммативного оценивания за раздел/сквозную тему. </w:t>
      </w:r>
    </w:p>
    <w:p w:rsidR="00C93592" w:rsidRPr="00C93592" w:rsidRDefault="00C93592" w:rsidP="00C93592">
      <w:pPr>
        <w:ind w:firstLine="709"/>
        <w:jc w:val="both"/>
        <w:rPr>
          <w:sz w:val="28"/>
          <w:szCs w:val="28"/>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C93592" w:rsidRPr="00C93592" w:rsidTr="00C93592">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Количество процедур суммативного оценивания </w:t>
            </w:r>
          </w:p>
          <w:p w:rsidR="00C93592" w:rsidRPr="00DF33C2" w:rsidRDefault="00C93592" w:rsidP="00C93592">
            <w:pPr>
              <w:pStyle w:val="a4"/>
              <w:ind w:firstLine="7"/>
              <w:jc w:val="center"/>
              <w:rPr>
                <w:sz w:val="24"/>
                <w:szCs w:val="24"/>
                <w:lang w:val="ru-RU"/>
              </w:rPr>
            </w:pPr>
            <w:r w:rsidRPr="00DF33C2">
              <w:rPr>
                <w:rFonts w:eastAsia="Calibri"/>
                <w:sz w:val="24"/>
                <w:szCs w:val="24"/>
                <w:lang w:val="ru-RU"/>
              </w:rPr>
              <w:t>за раздел/сквозную тему</w:t>
            </w:r>
          </w:p>
        </w:tc>
      </w:tr>
      <w:tr w:rsidR="00C93592" w:rsidRPr="00DF33C2" w:rsidTr="00C93592">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3592" w:rsidRPr="00C93592" w:rsidRDefault="00C93592" w:rsidP="00C93592">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4 четверть </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jc w:val="center"/>
              <w:rPr>
                <w:sz w:val="24"/>
              </w:rPr>
            </w:pPr>
            <w:r w:rsidRPr="00DF33C2">
              <w:rPr>
                <w:sz w:val="24"/>
                <w:lang w:val="ru-RU"/>
              </w:rPr>
              <w:t>5</w:t>
            </w:r>
            <w:r w:rsidRPr="00DF33C2">
              <w:rPr>
                <w:sz w:val="24"/>
              </w:rPr>
              <w:t xml:space="preserve">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ru-RU"/>
              </w:rPr>
            </w:pPr>
            <w:r w:rsidRPr="00DF33C2">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ru-RU"/>
              </w:rPr>
            </w:pPr>
            <w:r w:rsidRPr="00DF33C2">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kk-KZ"/>
              </w:rPr>
            </w:pPr>
            <w:r w:rsidRPr="00DF33C2">
              <w:rPr>
                <w:sz w:val="24"/>
                <w:lang w:val="kk-KZ"/>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kk-KZ"/>
              </w:rPr>
            </w:pPr>
            <w:r w:rsidRPr="00DF33C2">
              <w:rPr>
                <w:sz w:val="24"/>
                <w:lang w:val="kk-KZ"/>
              </w:rPr>
              <w:t>3</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6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3</w:t>
            </w:r>
          </w:p>
        </w:tc>
      </w:tr>
    </w:tbl>
    <w:p w:rsidR="00C93592" w:rsidRPr="00DF33C2" w:rsidRDefault="00C93592" w:rsidP="00C93592">
      <w:pPr>
        <w:ind w:firstLine="709"/>
        <w:jc w:val="both"/>
        <w:rPr>
          <w:sz w:val="28"/>
          <w:szCs w:val="28"/>
          <w:lang w:val="kk-KZ"/>
        </w:rPr>
      </w:pPr>
    </w:p>
    <w:p w:rsidR="00C93592" w:rsidRPr="00DF33C2" w:rsidRDefault="00C93592" w:rsidP="00C93592">
      <w:pPr>
        <w:pStyle w:val="a4"/>
        <w:ind w:left="122" w:right="425" w:firstLine="707"/>
        <w:jc w:val="center"/>
        <w:rPr>
          <w:b/>
          <w:lang w:val="ru-RU"/>
        </w:rPr>
      </w:pPr>
      <w:r w:rsidRPr="00DF33C2">
        <w:rPr>
          <w:b/>
          <w:lang w:val="ru-RU"/>
        </w:rPr>
        <w:t xml:space="preserve">Количество процедур суммативного оценивания по предмету </w:t>
      </w:r>
      <w:r w:rsidRPr="00DF33C2">
        <w:rPr>
          <w:b/>
          <w:lang w:val="ru-RU"/>
        </w:rPr>
        <w:lastRenderedPageBreak/>
        <w:t>«Алгебра»</w:t>
      </w:r>
    </w:p>
    <w:p w:rsidR="00C93592" w:rsidRPr="00DF33C2" w:rsidRDefault="00C93592" w:rsidP="00C93592">
      <w:pPr>
        <w:pStyle w:val="a6"/>
        <w:tabs>
          <w:tab w:val="left" w:pos="993"/>
        </w:tabs>
        <w:ind w:left="709"/>
        <w:jc w:val="both"/>
        <w:rPr>
          <w:lang w:val="ru-RU"/>
        </w:rPr>
      </w:pPr>
    </w:p>
    <w:p w:rsidR="00C93592" w:rsidRPr="00DF33C2" w:rsidRDefault="00C93592" w:rsidP="00C93592">
      <w:pPr>
        <w:pStyle w:val="a4"/>
        <w:rPr>
          <w:lang w:val="ru-RU"/>
        </w:rPr>
      </w:pPr>
      <w:r w:rsidRPr="00DF33C2">
        <w:rPr>
          <w:lang w:val="ru-RU"/>
        </w:rPr>
        <w:t xml:space="preserve">Суммативное оценивание по предмету предполагает проведение конкретного количества процедур суммативного оценивания за раздел  (СОР) и за четверть (СОЧ) 1 раз в каждой четверти. Ниже представлено количество процедур суммативного оценивания за раздел/сквозную тему. </w:t>
      </w:r>
    </w:p>
    <w:p w:rsidR="00C93592" w:rsidRPr="00C93592" w:rsidRDefault="00C93592" w:rsidP="00C93592">
      <w:pPr>
        <w:ind w:firstLine="709"/>
        <w:jc w:val="both"/>
        <w:rPr>
          <w:sz w:val="28"/>
          <w:szCs w:val="28"/>
          <w:lang w:val="ru-RU"/>
        </w:rPr>
      </w:pPr>
    </w:p>
    <w:p w:rsidR="00C93592" w:rsidRPr="00DF33C2" w:rsidRDefault="00C93592" w:rsidP="00C93592">
      <w:pPr>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C93592" w:rsidRPr="00C93592" w:rsidTr="00C93592">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Количество процедур суммативного оценивания </w:t>
            </w:r>
          </w:p>
          <w:p w:rsidR="00C93592" w:rsidRPr="00DF33C2" w:rsidRDefault="00C93592" w:rsidP="00C93592">
            <w:pPr>
              <w:pStyle w:val="a4"/>
              <w:ind w:firstLine="7"/>
              <w:jc w:val="center"/>
              <w:rPr>
                <w:sz w:val="24"/>
                <w:szCs w:val="24"/>
                <w:lang w:val="ru-RU"/>
              </w:rPr>
            </w:pPr>
            <w:r w:rsidRPr="00DF33C2">
              <w:rPr>
                <w:rFonts w:eastAsia="Calibri"/>
                <w:sz w:val="24"/>
                <w:szCs w:val="24"/>
                <w:lang w:val="ru-RU"/>
              </w:rPr>
              <w:t>за раздел/сквозную тему</w:t>
            </w:r>
          </w:p>
        </w:tc>
      </w:tr>
      <w:tr w:rsidR="00C93592" w:rsidRPr="00DF33C2" w:rsidTr="00C93592">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3592" w:rsidRPr="00C93592" w:rsidRDefault="00C93592" w:rsidP="00C93592">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4 четверть </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7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1</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 xml:space="preserve">8 класс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1</w:t>
            </w:r>
          </w:p>
        </w:tc>
      </w:tr>
    </w:tbl>
    <w:p w:rsidR="00C93592" w:rsidRPr="00DF33C2" w:rsidRDefault="00C93592" w:rsidP="00C93592">
      <w:pPr>
        <w:pStyle w:val="a4"/>
        <w:spacing w:before="4"/>
        <w:ind w:firstLine="689"/>
        <w:jc w:val="left"/>
        <w:rPr>
          <w:b/>
          <w:lang w:val="ru-RU"/>
        </w:rPr>
      </w:pPr>
    </w:p>
    <w:p w:rsidR="00C93592" w:rsidRPr="00DF33C2" w:rsidRDefault="00C93592" w:rsidP="00C93592">
      <w:pPr>
        <w:pStyle w:val="a4"/>
        <w:ind w:left="122" w:right="425" w:firstLine="707"/>
        <w:jc w:val="center"/>
        <w:rPr>
          <w:b/>
          <w:lang w:val="ru-RU"/>
        </w:rPr>
      </w:pPr>
      <w:r w:rsidRPr="00DF33C2">
        <w:rPr>
          <w:b/>
          <w:lang w:val="ru-RU"/>
        </w:rPr>
        <w:t>Количество процедур суммативного оценивания по предмету «Геометрия»</w:t>
      </w:r>
    </w:p>
    <w:p w:rsidR="00C93592" w:rsidRPr="00DF33C2" w:rsidRDefault="00C93592" w:rsidP="00C93592">
      <w:pPr>
        <w:pStyle w:val="a4"/>
        <w:rPr>
          <w:lang w:val="ru-RU"/>
        </w:rPr>
      </w:pPr>
      <w:r w:rsidRPr="00DF33C2">
        <w:rPr>
          <w:lang w:val="ru-RU"/>
        </w:rPr>
        <w:t xml:space="preserve">Суммативное оценивание по предмету предполагает проведение конкретного количества процедур суммативного оценивания за раздел  (СОР) и за четверть (СОЧ) 1 раз в каждой четверти. Ниже представлено количество процедур суммативного оценивания за раздел/сквозную тему. </w:t>
      </w:r>
    </w:p>
    <w:p w:rsidR="00C93592" w:rsidRPr="00DF33C2" w:rsidRDefault="00C93592" w:rsidP="00C93592">
      <w:pPr>
        <w:pStyle w:val="a6"/>
        <w:tabs>
          <w:tab w:val="left" w:pos="993"/>
        </w:tabs>
        <w:ind w:left="709"/>
        <w:jc w:val="both"/>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C93592" w:rsidRPr="00C93592" w:rsidTr="00C93592">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Количество процедур суммативного оценивания </w:t>
            </w:r>
          </w:p>
          <w:p w:rsidR="00C93592" w:rsidRPr="00DF33C2" w:rsidRDefault="00C93592" w:rsidP="00C93592">
            <w:pPr>
              <w:pStyle w:val="a4"/>
              <w:ind w:firstLine="7"/>
              <w:jc w:val="center"/>
              <w:rPr>
                <w:sz w:val="24"/>
                <w:szCs w:val="24"/>
                <w:lang w:val="ru-RU"/>
              </w:rPr>
            </w:pPr>
            <w:r w:rsidRPr="00DF33C2">
              <w:rPr>
                <w:rFonts w:eastAsia="Calibri"/>
                <w:sz w:val="24"/>
                <w:szCs w:val="24"/>
                <w:lang w:val="ru-RU"/>
              </w:rPr>
              <w:t>за раздел/сквозную тему</w:t>
            </w:r>
          </w:p>
        </w:tc>
      </w:tr>
      <w:tr w:rsidR="00C93592" w:rsidRPr="00DF33C2" w:rsidTr="00C93592">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3592" w:rsidRPr="00C93592" w:rsidRDefault="00C93592" w:rsidP="00C93592">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4 четверть </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7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1</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 xml:space="preserve">8 класс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1</w:t>
            </w:r>
          </w:p>
        </w:tc>
      </w:tr>
    </w:tbl>
    <w:p w:rsidR="00C93592" w:rsidRPr="00DF33C2" w:rsidRDefault="00C93592" w:rsidP="00C93592">
      <w:pPr>
        <w:pStyle w:val="a4"/>
        <w:spacing w:before="4"/>
        <w:ind w:firstLine="689"/>
        <w:jc w:val="left"/>
        <w:rPr>
          <w:b/>
          <w:lang w:val="ru-RU"/>
        </w:rPr>
      </w:pPr>
    </w:p>
    <w:p w:rsidR="00C93592" w:rsidRPr="00DF33C2" w:rsidRDefault="00C93592" w:rsidP="00C93592">
      <w:pPr>
        <w:pStyle w:val="a4"/>
        <w:ind w:left="122" w:right="425" w:firstLine="707"/>
        <w:jc w:val="center"/>
        <w:rPr>
          <w:b/>
          <w:lang w:val="ru-RU"/>
        </w:rPr>
      </w:pPr>
      <w:r w:rsidRPr="00DF33C2">
        <w:rPr>
          <w:b/>
          <w:lang w:val="ru-RU"/>
        </w:rPr>
        <w:t>Количество процедур суммативного оценивания по предмету «Информатика»</w:t>
      </w:r>
    </w:p>
    <w:p w:rsidR="00C93592" w:rsidRPr="00DF33C2" w:rsidRDefault="00C93592" w:rsidP="00C93592">
      <w:pPr>
        <w:pStyle w:val="a6"/>
        <w:tabs>
          <w:tab w:val="left" w:pos="993"/>
        </w:tabs>
        <w:ind w:left="709"/>
        <w:jc w:val="both"/>
        <w:rPr>
          <w:lang w:val="ru-RU"/>
        </w:rPr>
      </w:pPr>
    </w:p>
    <w:p w:rsidR="00C93592" w:rsidRPr="00DF33C2" w:rsidRDefault="00C93592" w:rsidP="00C93592">
      <w:pPr>
        <w:pStyle w:val="a4"/>
        <w:rPr>
          <w:lang w:val="ru-RU"/>
        </w:rPr>
      </w:pPr>
      <w:r w:rsidRPr="00DF33C2">
        <w:rPr>
          <w:lang w:val="ru-RU"/>
        </w:rPr>
        <w:t xml:space="preserve">Суммативное оценивание по предмету предполагает проведение конкретного количества процедур суммативного оценивания за раздел  (СОР) и за четверть (СОЧ) 1 раз в каждой четверти. Ниже представлено количество процедур суммативного оценивания за раздел/сквозную тему. </w:t>
      </w:r>
    </w:p>
    <w:p w:rsidR="00C93592" w:rsidRPr="00C93592" w:rsidRDefault="00C93592" w:rsidP="00C93592">
      <w:pPr>
        <w:ind w:firstLine="709"/>
        <w:jc w:val="both"/>
        <w:rPr>
          <w:sz w:val="28"/>
          <w:szCs w:val="28"/>
          <w:lang w:val="ru-RU"/>
        </w:rPr>
      </w:pPr>
    </w:p>
    <w:p w:rsidR="00C93592" w:rsidRPr="00DF33C2" w:rsidRDefault="00C93592" w:rsidP="00C93592">
      <w:pPr>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C93592" w:rsidRPr="00C93592" w:rsidTr="00C93592">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Количество процедур суммативного оценивания </w:t>
            </w:r>
          </w:p>
          <w:p w:rsidR="00C93592" w:rsidRPr="00DF33C2" w:rsidRDefault="00C93592" w:rsidP="00C93592">
            <w:pPr>
              <w:pStyle w:val="a4"/>
              <w:ind w:firstLine="7"/>
              <w:jc w:val="center"/>
              <w:rPr>
                <w:sz w:val="24"/>
                <w:szCs w:val="24"/>
                <w:lang w:val="ru-RU"/>
              </w:rPr>
            </w:pPr>
            <w:r w:rsidRPr="00DF33C2">
              <w:rPr>
                <w:rFonts w:eastAsia="Calibri"/>
                <w:sz w:val="24"/>
                <w:szCs w:val="24"/>
                <w:lang w:val="ru-RU"/>
              </w:rPr>
              <w:t>за раздел/сквозную тему</w:t>
            </w:r>
          </w:p>
        </w:tc>
      </w:tr>
      <w:tr w:rsidR="00C93592" w:rsidRPr="00DF33C2" w:rsidTr="00C93592">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3592" w:rsidRPr="00C93592" w:rsidRDefault="00C93592" w:rsidP="00C93592">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4 четверть </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jc w:val="center"/>
              <w:rPr>
                <w:sz w:val="24"/>
              </w:rPr>
            </w:pPr>
            <w:r w:rsidRPr="00DF33C2">
              <w:rPr>
                <w:sz w:val="24"/>
                <w:lang w:val="ru-RU"/>
              </w:rPr>
              <w:t>5</w:t>
            </w:r>
            <w:r w:rsidRPr="00DF33C2">
              <w:rPr>
                <w:sz w:val="24"/>
              </w:rPr>
              <w:t xml:space="preserve">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ru-RU"/>
              </w:rPr>
            </w:pPr>
            <w:r w:rsidRPr="00DF33C2">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kk-KZ"/>
              </w:rPr>
            </w:pPr>
            <w:r w:rsidRPr="00DF33C2">
              <w:rPr>
                <w:sz w:val="24"/>
                <w:lang w:val="kk-KZ"/>
              </w:rPr>
              <w:t>1</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6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1</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7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1</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 xml:space="preserve">8 класс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1</w:t>
            </w:r>
          </w:p>
        </w:tc>
      </w:tr>
    </w:tbl>
    <w:p w:rsidR="00C93592" w:rsidRPr="00DF33C2" w:rsidRDefault="00C93592" w:rsidP="00C93592">
      <w:pPr>
        <w:pStyle w:val="a4"/>
        <w:spacing w:before="4"/>
        <w:ind w:firstLine="689"/>
        <w:jc w:val="left"/>
        <w:rPr>
          <w:b/>
          <w:lang w:val="ru-RU"/>
        </w:rPr>
      </w:pPr>
    </w:p>
    <w:p w:rsidR="00C93592" w:rsidRPr="00DF33C2" w:rsidRDefault="00C93592" w:rsidP="00C93592">
      <w:pPr>
        <w:pStyle w:val="TableParagraph"/>
        <w:ind w:left="0"/>
        <w:jc w:val="center"/>
        <w:rPr>
          <w:sz w:val="28"/>
          <w:szCs w:val="28"/>
          <w:lang w:val="ru-RU"/>
        </w:rPr>
      </w:pPr>
      <w:r w:rsidRPr="00DF33C2">
        <w:rPr>
          <w:b/>
          <w:sz w:val="28"/>
          <w:szCs w:val="28"/>
          <w:lang w:val="ru-RU"/>
        </w:rPr>
        <w:t>ОБРАЗОВАТЕЛЬНАЯ ОБЛАСТЬ «ЕСТЕСТВОЗНАНИЕ</w:t>
      </w:r>
      <w:r w:rsidRPr="00DF33C2">
        <w:rPr>
          <w:sz w:val="28"/>
          <w:szCs w:val="28"/>
          <w:lang w:val="ru-RU"/>
        </w:rPr>
        <w:t>»</w:t>
      </w:r>
    </w:p>
    <w:p w:rsidR="00C93592" w:rsidRPr="00DF33C2" w:rsidRDefault="00C93592" w:rsidP="00C93592">
      <w:pPr>
        <w:pStyle w:val="TableParagraph"/>
        <w:ind w:left="0" w:firstLine="567"/>
        <w:jc w:val="center"/>
        <w:rPr>
          <w:sz w:val="28"/>
          <w:szCs w:val="28"/>
          <w:lang w:val="ru-RU"/>
        </w:rPr>
      </w:pPr>
    </w:p>
    <w:p w:rsidR="00C93592" w:rsidRPr="00C93592" w:rsidRDefault="00C93592" w:rsidP="00C93592">
      <w:pPr>
        <w:ind w:firstLine="709"/>
        <w:jc w:val="both"/>
        <w:rPr>
          <w:sz w:val="28"/>
          <w:szCs w:val="28"/>
          <w:lang w:val="ru-RU"/>
        </w:rPr>
      </w:pPr>
      <w:r w:rsidRPr="00C93592">
        <w:rPr>
          <w:sz w:val="28"/>
          <w:szCs w:val="28"/>
          <w:lang w:val="ru-RU"/>
        </w:rPr>
        <w:t xml:space="preserve">Естественнонаучное образование формирует у учащихся понятие о </w:t>
      </w:r>
      <w:r w:rsidRPr="00C93592">
        <w:rPr>
          <w:sz w:val="28"/>
          <w:szCs w:val="28"/>
          <w:lang w:val="ru-RU"/>
        </w:rPr>
        <w:lastRenderedPageBreak/>
        <w:t>природных явлениях и закономерностях</w:t>
      </w:r>
      <w:r w:rsidRPr="00DF33C2">
        <w:rPr>
          <w:sz w:val="28"/>
          <w:szCs w:val="28"/>
          <w:lang w:val="kk-KZ"/>
        </w:rPr>
        <w:t>,</w:t>
      </w:r>
      <w:r w:rsidRPr="00C93592">
        <w:rPr>
          <w:sz w:val="28"/>
          <w:szCs w:val="28"/>
          <w:lang w:val="ru-RU"/>
        </w:rPr>
        <w:t xml:space="preserve"> раскрывает научные методы познания природы. Оно призвано дать возможность человеку как части природы осознать не только мир природы, но и свое место в этом изменяющемся мире, направлено на формирование мировоззренческих, культурологических и практико-ориентированных характеристик личности, воспитание системы ценностных личностных качеств.</w:t>
      </w:r>
    </w:p>
    <w:p w:rsidR="00C93592" w:rsidRPr="00C93592" w:rsidRDefault="00C93592" w:rsidP="00C93592">
      <w:pPr>
        <w:ind w:firstLine="709"/>
        <w:jc w:val="both"/>
        <w:rPr>
          <w:color w:val="000000"/>
          <w:sz w:val="28"/>
          <w:szCs w:val="28"/>
          <w:lang w:val="ru-RU"/>
        </w:rPr>
      </w:pPr>
      <w:r w:rsidRPr="00C93592">
        <w:rPr>
          <w:color w:val="000000"/>
          <w:sz w:val="28"/>
          <w:szCs w:val="28"/>
          <w:lang w:val="ru-RU"/>
        </w:rPr>
        <w:t>Предмет «Естествознание», как интегрированный курс географии, биологии, физики и химии может вести как учитель географии, так и учитель биологии, или учитель физики, или учитель химии.</w:t>
      </w:r>
    </w:p>
    <w:p w:rsidR="00C93592" w:rsidRPr="00C93592" w:rsidRDefault="00C93592" w:rsidP="00C93592">
      <w:pPr>
        <w:pStyle w:val="a4"/>
        <w:ind w:firstLine="709"/>
        <w:rPr>
          <w:lang w:val="ru-RU"/>
        </w:rPr>
      </w:pPr>
      <w:r w:rsidRPr="00C93592">
        <w:rPr>
          <w:lang w:val="ru-RU"/>
        </w:rPr>
        <w:t xml:space="preserve">На уровне основного среднего образования по образовательной области «Естествознание» изучаются следующие предметы: </w:t>
      </w:r>
    </w:p>
    <w:p w:rsidR="00C93592" w:rsidRPr="00C93592" w:rsidRDefault="00C93592" w:rsidP="00C93592">
      <w:pPr>
        <w:pStyle w:val="a4"/>
        <w:ind w:firstLine="709"/>
        <w:rPr>
          <w:lang w:val="ru-RU"/>
        </w:rPr>
      </w:pPr>
      <w:r w:rsidRPr="00C93592">
        <w:rPr>
          <w:lang w:val="ru-RU"/>
        </w:rPr>
        <w:t>5</w:t>
      </w:r>
      <w:r w:rsidRPr="00DF33C2">
        <w:rPr>
          <w:lang w:val="ru-RU"/>
        </w:rPr>
        <w:t>, 6</w:t>
      </w:r>
      <w:r w:rsidRPr="00C93592">
        <w:rPr>
          <w:lang w:val="ru-RU"/>
        </w:rPr>
        <w:t xml:space="preserve"> класс</w:t>
      </w:r>
      <w:r w:rsidRPr="00DF33C2">
        <w:rPr>
          <w:lang w:val="ru-RU"/>
        </w:rPr>
        <w:t>ы</w:t>
      </w:r>
      <w:r w:rsidRPr="00C93592">
        <w:rPr>
          <w:lang w:val="ru-RU"/>
        </w:rPr>
        <w:t xml:space="preserve"> – «Естествознание»;</w:t>
      </w:r>
    </w:p>
    <w:p w:rsidR="00C93592" w:rsidRPr="00C93592" w:rsidRDefault="00C93592" w:rsidP="00C93592">
      <w:pPr>
        <w:pStyle w:val="a4"/>
        <w:ind w:firstLine="709"/>
        <w:rPr>
          <w:lang w:val="ru-RU"/>
        </w:rPr>
      </w:pPr>
      <w:r w:rsidRPr="00C93592">
        <w:rPr>
          <w:lang w:val="ru-RU"/>
        </w:rPr>
        <w:t>7</w:t>
      </w:r>
      <w:r w:rsidRPr="00DF33C2">
        <w:rPr>
          <w:lang w:val="ru-RU"/>
        </w:rPr>
        <w:t>, 8</w:t>
      </w:r>
      <w:r w:rsidRPr="00C93592">
        <w:rPr>
          <w:lang w:val="ru-RU"/>
        </w:rPr>
        <w:t xml:space="preserve"> класс</w:t>
      </w:r>
      <w:r w:rsidRPr="00DF33C2">
        <w:rPr>
          <w:lang w:val="ru-RU"/>
        </w:rPr>
        <w:t>ы</w:t>
      </w:r>
      <w:r w:rsidRPr="00C93592">
        <w:rPr>
          <w:lang w:val="ru-RU"/>
        </w:rPr>
        <w:t xml:space="preserve"> – «Г</w:t>
      </w:r>
      <w:r w:rsidRPr="00C93592">
        <w:rPr>
          <w:color w:val="333333"/>
          <w:lang w:val="ru-RU" w:eastAsia="ru-RU"/>
        </w:rPr>
        <w:t>еография</w:t>
      </w:r>
      <w:r w:rsidRPr="00C93592">
        <w:rPr>
          <w:lang w:val="ru-RU"/>
        </w:rPr>
        <w:t>», «</w:t>
      </w:r>
      <w:r w:rsidRPr="00C93592">
        <w:rPr>
          <w:color w:val="333333"/>
          <w:lang w:val="ru-RU" w:eastAsia="ru-RU"/>
        </w:rPr>
        <w:t>Биология</w:t>
      </w:r>
      <w:r w:rsidRPr="00C93592">
        <w:rPr>
          <w:lang w:val="ru-RU"/>
        </w:rPr>
        <w:t>», «Х</w:t>
      </w:r>
      <w:r w:rsidRPr="00C93592">
        <w:rPr>
          <w:color w:val="333333"/>
          <w:lang w:val="ru-RU" w:eastAsia="ru-RU"/>
        </w:rPr>
        <w:t>имия</w:t>
      </w:r>
      <w:r w:rsidRPr="00C93592">
        <w:rPr>
          <w:lang w:val="ru-RU"/>
        </w:rPr>
        <w:t>»</w:t>
      </w:r>
      <w:r w:rsidRPr="00DF33C2">
        <w:rPr>
          <w:lang w:val="kk-KZ"/>
        </w:rPr>
        <w:t xml:space="preserve">, </w:t>
      </w:r>
      <w:r w:rsidRPr="00C93592">
        <w:rPr>
          <w:lang w:val="ru-RU"/>
        </w:rPr>
        <w:t>«</w:t>
      </w:r>
      <w:r w:rsidRPr="00C93592">
        <w:rPr>
          <w:color w:val="333333"/>
          <w:lang w:val="ru-RU" w:eastAsia="ru-RU"/>
        </w:rPr>
        <w:t>Физика</w:t>
      </w:r>
      <w:r w:rsidRPr="00C93592">
        <w:rPr>
          <w:lang w:val="ru-RU"/>
        </w:rPr>
        <w:t>».</w:t>
      </w:r>
    </w:p>
    <w:p w:rsidR="00C93592" w:rsidRPr="00DF33C2" w:rsidRDefault="00C93592" w:rsidP="00C93592">
      <w:pPr>
        <w:ind w:firstLine="709"/>
        <w:jc w:val="both"/>
        <w:rPr>
          <w:bCs/>
          <w:sz w:val="28"/>
          <w:szCs w:val="28"/>
          <w:lang w:val="kk-KZ"/>
        </w:rPr>
      </w:pPr>
      <w:r w:rsidRPr="00C93592">
        <w:rPr>
          <w:bCs/>
          <w:sz w:val="28"/>
          <w:szCs w:val="28"/>
          <w:lang w:val="ru-RU"/>
        </w:rPr>
        <w:t>Согласно обновленному содержанию основного среднего образования с 7 класса начинается одновременное изучение учебных предметов «Физика», «Химия», «Биология», «География», что обеспечивает непрерывность естественнонаучного образования и формирование единой научной картины мира.</w:t>
      </w:r>
    </w:p>
    <w:p w:rsidR="00C93592" w:rsidRPr="00DF33C2" w:rsidRDefault="00C93592" w:rsidP="00C93592">
      <w:pPr>
        <w:ind w:firstLine="709"/>
        <w:jc w:val="both"/>
        <w:rPr>
          <w:sz w:val="28"/>
          <w:szCs w:val="28"/>
          <w:lang w:val="kk-KZ"/>
        </w:rPr>
      </w:pPr>
      <w:r w:rsidRPr="00DF33C2">
        <w:rPr>
          <w:sz w:val="28"/>
          <w:szCs w:val="28"/>
          <w:lang w:val="kk-KZ"/>
        </w:rPr>
        <w:t>Это устраняет имевшийся разрыв с 5-м классом, поскольку по действующей программе  предмет «Физика» изучался с 7-го класса, а предмет «Химия» – с 8-го класса. Синхронное начало изучения предметов «Физика», «Химия», «Биология», «География» способствует реализации такого подхода, когда  каждый предмет поддерживает изучение содержания другого, и согласно которому некоторые темы по этим четырем дисциплинам изучаются в один академический период.</w:t>
      </w:r>
    </w:p>
    <w:p w:rsidR="00C93592" w:rsidRPr="00DF33C2" w:rsidRDefault="00C93592" w:rsidP="00C93592">
      <w:pPr>
        <w:ind w:firstLine="709"/>
        <w:jc w:val="both"/>
        <w:outlineLvl w:val="0"/>
        <w:rPr>
          <w:color w:val="000000"/>
          <w:sz w:val="28"/>
          <w:szCs w:val="28"/>
          <w:lang w:val="kk-KZ"/>
        </w:rPr>
      </w:pPr>
      <w:r w:rsidRPr="00C93592">
        <w:rPr>
          <w:b/>
          <w:sz w:val="28"/>
          <w:szCs w:val="28"/>
          <w:lang w:val="ru-RU"/>
        </w:rPr>
        <w:t xml:space="preserve">Предмет </w:t>
      </w:r>
      <w:r w:rsidRPr="00DF33C2">
        <w:rPr>
          <w:b/>
          <w:sz w:val="28"/>
          <w:szCs w:val="28"/>
          <w:lang w:val="kk-KZ"/>
        </w:rPr>
        <w:t>«</w:t>
      </w:r>
      <w:r w:rsidRPr="00C93592">
        <w:rPr>
          <w:b/>
          <w:sz w:val="28"/>
          <w:szCs w:val="28"/>
          <w:lang w:val="ru-RU"/>
        </w:rPr>
        <w:t>Естествознание</w:t>
      </w:r>
      <w:r w:rsidRPr="00DF33C2">
        <w:rPr>
          <w:sz w:val="28"/>
          <w:szCs w:val="28"/>
          <w:lang w:val="kk-KZ"/>
        </w:rPr>
        <w:t xml:space="preserve">» </w:t>
      </w:r>
      <w:r w:rsidRPr="00DF33C2">
        <w:rPr>
          <w:color w:val="000000"/>
          <w:sz w:val="28"/>
          <w:szCs w:val="28"/>
          <w:lang w:val="kk-KZ"/>
        </w:rPr>
        <w:t>является логическим продолжением программы начальной школы по предмету «Естествознание». Естественнонаучное образование учащихся 5-6 классов</w:t>
      </w:r>
      <w:r w:rsidRPr="00C93592">
        <w:rPr>
          <w:color w:val="000000"/>
          <w:sz w:val="28"/>
          <w:szCs w:val="28"/>
          <w:lang w:val="ru-RU"/>
        </w:rPr>
        <w:t xml:space="preserve"> способствует развитию </w:t>
      </w:r>
      <w:r w:rsidRPr="00DF33C2">
        <w:rPr>
          <w:color w:val="000000"/>
          <w:sz w:val="28"/>
          <w:szCs w:val="28"/>
          <w:lang w:val="kk-KZ"/>
        </w:rPr>
        <w:t xml:space="preserve">их </w:t>
      </w:r>
      <w:r w:rsidRPr="00C93592">
        <w:rPr>
          <w:color w:val="000000"/>
          <w:sz w:val="28"/>
          <w:szCs w:val="28"/>
          <w:lang w:val="ru-RU"/>
        </w:rPr>
        <w:t>любознательности, простых навыков проведения посильных для данного возраста исследований, расширению кругозора о мире, развитию научного понимания и целостного видения окружающего мира, умения ценить и беречь окружающий мир.</w:t>
      </w:r>
    </w:p>
    <w:p w:rsidR="00C93592" w:rsidRPr="00C93592" w:rsidRDefault="00C93592" w:rsidP="00C93592">
      <w:pPr>
        <w:ind w:firstLine="709"/>
        <w:jc w:val="both"/>
        <w:rPr>
          <w:color w:val="000000"/>
          <w:sz w:val="28"/>
          <w:szCs w:val="28"/>
          <w:lang w:val="ru-RU"/>
        </w:rPr>
      </w:pPr>
      <w:r w:rsidRPr="00C93592">
        <w:rPr>
          <w:color w:val="000000"/>
          <w:sz w:val="28"/>
          <w:szCs w:val="28"/>
          <w:lang w:val="ru-RU"/>
        </w:rPr>
        <w:t xml:space="preserve">Целью </w:t>
      </w:r>
      <w:r w:rsidRPr="00C93592">
        <w:rPr>
          <w:sz w:val="28"/>
          <w:szCs w:val="28"/>
          <w:lang w:val="ru-RU"/>
        </w:rPr>
        <w:t>изучения курса «</w:t>
      </w:r>
      <w:r w:rsidRPr="00DF33C2">
        <w:rPr>
          <w:sz w:val="28"/>
          <w:szCs w:val="28"/>
          <w:lang w:val="kk-KZ"/>
        </w:rPr>
        <w:t>Е</w:t>
      </w:r>
      <w:r w:rsidRPr="00C93592">
        <w:rPr>
          <w:sz w:val="28"/>
          <w:szCs w:val="28"/>
          <w:lang w:val="ru-RU"/>
        </w:rPr>
        <w:t xml:space="preserve">стествознание» </w:t>
      </w:r>
      <w:r w:rsidRPr="00DF33C2">
        <w:rPr>
          <w:sz w:val="28"/>
          <w:szCs w:val="28"/>
          <w:lang w:val="kk-KZ"/>
        </w:rPr>
        <w:t>в 5-6</w:t>
      </w:r>
      <w:r w:rsidRPr="00C93592">
        <w:rPr>
          <w:sz w:val="28"/>
          <w:szCs w:val="28"/>
          <w:lang w:val="ru-RU"/>
        </w:rPr>
        <w:t xml:space="preserve"> классе</w:t>
      </w:r>
      <w:r w:rsidRPr="00C93592">
        <w:rPr>
          <w:color w:val="000000"/>
          <w:sz w:val="28"/>
          <w:szCs w:val="28"/>
          <w:lang w:val="ru-RU"/>
        </w:rPr>
        <w:t xml:space="preserve"> является формирование у учащихся естественнонаучных знаний, понятий и целостного представления о закономерностях, взаимосвязи природы и общества и развитие умения применять полученные знания для объяснения, описания, прогнозирования природных явлений и процессов, наблюдаемых в повседневной жизни. Системно-деятельностный подход в о</w:t>
      </w:r>
      <w:r w:rsidRPr="00DF33C2">
        <w:rPr>
          <w:color w:val="000000"/>
          <w:sz w:val="28"/>
          <w:szCs w:val="28"/>
          <w:lang w:val="kk-KZ"/>
        </w:rPr>
        <w:t>с</w:t>
      </w:r>
      <w:r w:rsidRPr="00C93592">
        <w:rPr>
          <w:color w:val="000000"/>
          <w:sz w:val="28"/>
          <w:szCs w:val="28"/>
          <w:lang w:val="ru-RU"/>
        </w:rPr>
        <w:t>воении содержания предмета позволит развивать исследовательские навыки (поиск, отбор, систематизация, анализ и оценка информации, генерация форм представления результатов исследовательской деятельности).</w:t>
      </w:r>
    </w:p>
    <w:p w:rsidR="00C93592" w:rsidRPr="00DF33C2" w:rsidRDefault="00C93592" w:rsidP="00C93592">
      <w:pPr>
        <w:pStyle w:val="NESNormal"/>
      </w:pPr>
      <w:r w:rsidRPr="00DF33C2">
        <w:rPr>
          <w:lang w:val="ru-RU"/>
        </w:rPr>
        <w:t xml:space="preserve">Курс </w:t>
      </w:r>
      <w:r w:rsidRPr="00DF33C2">
        <w:t xml:space="preserve">состоит из семи разделов: «Мир науки», «Вселенная. Земля. Человек», «Вещества и материалы», «Процессы в живой и неживой природе», «Энергия и движение», «Экология и устойчивое развитие», «Открытия, меняющие мир». Программа составлена таким образом, чтобы учащиеся могли </w:t>
      </w:r>
      <w:r w:rsidRPr="00DF33C2">
        <w:lastRenderedPageBreak/>
        <w:t>понять многообразие окружающего мира, взаимосвязь природных объектов, явлений и процессов, причины и последствия природных явлений и процессов, происходящих в живой и неживой природе, принципы систематизации многообразия объектов и процессов в природе, важность естественнонаучных знаний для многих видов деятельности человека.</w:t>
      </w:r>
    </w:p>
    <w:p w:rsidR="00C93592" w:rsidRPr="00C93592" w:rsidRDefault="00C93592" w:rsidP="00C93592">
      <w:pPr>
        <w:adjustRightInd w:val="0"/>
        <w:ind w:firstLine="709"/>
        <w:jc w:val="both"/>
        <w:rPr>
          <w:iCs/>
          <w:sz w:val="28"/>
          <w:szCs w:val="28"/>
          <w:lang w:val="ru-RU"/>
        </w:rPr>
      </w:pPr>
      <w:r w:rsidRPr="00DF33C2">
        <w:rPr>
          <w:sz w:val="28"/>
          <w:szCs w:val="28"/>
          <w:lang w:val="kk-KZ"/>
        </w:rPr>
        <w:t xml:space="preserve">Во время уроков особое внимание должно быть уделено </w:t>
      </w:r>
      <w:r w:rsidRPr="00C93592">
        <w:rPr>
          <w:sz w:val="28"/>
          <w:szCs w:val="28"/>
          <w:lang w:val="ru-RU"/>
        </w:rPr>
        <w:t>ф</w:t>
      </w:r>
      <w:r w:rsidRPr="00C93592">
        <w:rPr>
          <w:color w:val="000000"/>
          <w:sz w:val="28"/>
          <w:szCs w:val="28"/>
          <w:lang w:val="ru-RU"/>
        </w:rPr>
        <w:t xml:space="preserve">ормированию и развитию исследовательских, мыслительных, речевых и коммуникативных навыков, таких, как наблюдение, планирование научного исследования, получение и представление данных, объяснение результатов, говорение, слушание, чтение и письмо. Например, через изучение различных тем ребенок учится составлять план исследования, классифицировать, наблюдать, проводить эксперименты, устно и письменно описывать и оценивать результаты, делать выводы и умозаключения. </w:t>
      </w:r>
      <w:r w:rsidRPr="00DF33C2">
        <w:rPr>
          <w:color w:val="000000"/>
          <w:sz w:val="28"/>
          <w:szCs w:val="28"/>
          <w:lang w:val="kk-KZ"/>
        </w:rPr>
        <w:t xml:space="preserve">Условия реализации предмета </w:t>
      </w:r>
      <w:r w:rsidRPr="00C93592">
        <w:rPr>
          <w:color w:val="000000"/>
          <w:sz w:val="28"/>
          <w:szCs w:val="28"/>
          <w:lang w:val="ru-RU"/>
        </w:rPr>
        <w:t xml:space="preserve">развивают у </w:t>
      </w:r>
      <w:r w:rsidRPr="00DF33C2">
        <w:rPr>
          <w:color w:val="000000"/>
          <w:sz w:val="28"/>
          <w:szCs w:val="28"/>
          <w:lang w:val="kk-KZ"/>
        </w:rPr>
        <w:t>учащихся</w:t>
      </w:r>
      <w:r w:rsidRPr="00C93592">
        <w:rPr>
          <w:color w:val="000000"/>
          <w:sz w:val="28"/>
          <w:szCs w:val="28"/>
          <w:lang w:val="ru-RU"/>
        </w:rPr>
        <w:t xml:space="preserve"> умение пр</w:t>
      </w:r>
      <w:r w:rsidRPr="00C93592">
        <w:rPr>
          <w:sz w:val="28"/>
          <w:szCs w:val="28"/>
          <w:lang w:val="ru-RU"/>
        </w:rPr>
        <w:t xml:space="preserve">именять полученные знания и навыки в повседневной жизни для объяснения и описания объектов и явлений, наблюдаемых дома, в школе, на природе. </w:t>
      </w:r>
    </w:p>
    <w:p w:rsidR="00C93592" w:rsidRPr="00DF33C2" w:rsidRDefault="00C93592" w:rsidP="00C93592">
      <w:pPr>
        <w:tabs>
          <w:tab w:val="left" w:pos="0"/>
          <w:tab w:val="left" w:pos="567"/>
        </w:tabs>
        <w:adjustRightInd w:val="0"/>
        <w:ind w:firstLine="709"/>
        <w:jc w:val="both"/>
        <w:rPr>
          <w:sz w:val="28"/>
          <w:szCs w:val="28"/>
          <w:lang w:val="kk-KZ"/>
        </w:rPr>
      </w:pPr>
      <w:r w:rsidRPr="00DF33C2">
        <w:rPr>
          <w:sz w:val="28"/>
          <w:szCs w:val="28"/>
          <w:lang w:val="kk-KZ"/>
        </w:rPr>
        <w:t xml:space="preserve">На уроках </w:t>
      </w:r>
      <w:r w:rsidRPr="00C93592">
        <w:rPr>
          <w:b/>
          <w:sz w:val="28"/>
          <w:szCs w:val="28"/>
          <w:lang w:val="ru-RU"/>
        </w:rPr>
        <w:t>Естествознание</w:t>
      </w:r>
      <w:r w:rsidRPr="00DF33C2">
        <w:rPr>
          <w:sz w:val="28"/>
          <w:szCs w:val="28"/>
          <w:lang w:val="kk-KZ"/>
        </w:rPr>
        <w:t xml:space="preserve"> следует уделить особое внимание вовлечению данных местного компонента.</w:t>
      </w:r>
    </w:p>
    <w:p w:rsidR="00C93592" w:rsidRPr="00DF33C2" w:rsidRDefault="00C93592" w:rsidP="00C93592">
      <w:pPr>
        <w:tabs>
          <w:tab w:val="left" w:pos="0"/>
          <w:tab w:val="left" w:pos="567"/>
        </w:tabs>
        <w:adjustRightInd w:val="0"/>
        <w:ind w:firstLine="709"/>
        <w:jc w:val="both"/>
        <w:rPr>
          <w:sz w:val="28"/>
          <w:szCs w:val="28"/>
          <w:lang w:val="kk-KZ"/>
        </w:rPr>
      </w:pPr>
      <w:r w:rsidRPr="00DF33C2">
        <w:rPr>
          <w:sz w:val="28"/>
          <w:szCs w:val="28"/>
          <w:lang w:val="kk-KZ"/>
        </w:rPr>
        <w:t>Например, для разработки научных проектов обучающимся  рекомендуется обратить внимание на следующие цели обучения, которые имеют практическое значение в повседневной жизни:</w:t>
      </w:r>
    </w:p>
    <w:p w:rsidR="00C93592" w:rsidRPr="00DF33C2" w:rsidRDefault="00C93592" w:rsidP="00C93592">
      <w:pPr>
        <w:ind w:firstLine="709"/>
        <w:jc w:val="both"/>
        <w:rPr>
          <w:sz w:val="28"/>
          <w:szCs w:val="28"/>
          <w:lang w:val="kk-KZ"/>
        </w:rPr>
      </w:pPr>
      <w:r w:rsidRPr="00C93592">
        <w:rPr>
          <w:sz w:val="28"/>
          <w:szCs w:val="28"/>
          <w:lang w:val="ru-RU"/>
        </w:rPr>
        <w:t xml:space="preserve">5.6.3.1 </w:t>
      </w:r>
      <w:r w:rsidRPr="00DF33C2">
        <w:rPr>
          <w:sz w:val="28"/>
          <w:szCs w:val="28"/>
          <w:lang w:val="kk-KZ"/>
        </w:rPr>
        <w:t>-</w:t>
      </w:r>
      <w:r w:rsidRPr="00C93592">
        <w:rPr>
          <w:sz w:val="28"/>
          <w:szCs w:val="28"/>
          <w:lang w:val="ru-RU"/>
        </w:rPr>
        <w:t xml:space="preserve"> называть экологические проблемы Республики Казахстан</w:t>
      </w:r>
      <w:r w:rsidRPr="00DF33C2">
        <w:rPr>
          <w:sz w:val="28"/>
          <w:szCs w:val="28"/>
          <w:lang w:val="kk-KZ"/>
        </w:rPr>
        <w:t>;</w:t>
      </w:r>
    </w:p>
    <w:p w:rsidR="00C93592" w:rsidRPr="00DF33C2" w:rsidRDefault="00C93592" w:rsidP="00C93592">
      <w:pPr>
        <w:ind w:firstLine="709"/>
        <w:jc w:val="both"/>
        <w:rPr>
          <w:sz w:val="28"/>
          <w:szCs w:val="28"/>
          <w:lang w:val="kk-KZ"/>
        </w:rPr>
      </w:pPr>
      <w:r w:rsidRPr="00C93592">
        <w:rPr>
          <w:sz w:val="28"/>
          <w:szCs w:val="28"/>
          <w:lang w:val="ru-RU"/>
        </w:rPr>
        <w:t xml:space="preserve">5.6.3.2 </w:t>
      </w:r>
      <w:r w:rsidRPr="00DF33C2">
        <w:rPr>
          <w:sz w:val="28"/>
          <w:szCs w:val="28"/>
          <w:lang w:val="kk-KZ"/>
        </w:rPr>
        <w:t>-</w:t>
      </w:r>
      <w:r w:rsidRPr="00C93592">
        <w:rPr>
          <w:sz w:val="28"/>
          <w:szCs w:val="28"/>
          <w:lang w:val="ru-RU"/>
        </w:rPr>
        <w:t xml:space="preserve"> </w:t>
      </w:r>
      <w:r w:rsidRPr="00DF33C2">
        <w:rPr>
          <w:sz w:val="28"/>
          <w:szCs w:val="28"/>
          <w:lang w:val="kk-KZ"/>
        </w:rPr>
        <w:t>и</w:t>
      </w:r>
      <w:r w:rsidRPr="00C93592">
        <w:rPr>
          <w:sz w:val="28"/>
          <w:szCs w:val="28"/>
          <w:lang w:val="ru-RU"/>
        </w:rPr>
        <w:t>сследовать экологические проблемы своего региона</w:t>
      </w:r>
      <w:r w:rsidRPr="00DF33C2">
        <w:rPr>
          <w:sz w:val="28"/>
          <w:szCs w:val="28"/>
          <w:lang w:val="kk-KZ"/>
        </w:rPr>
        <w:t>;</w:t>
      </w:r>
    </w:p>
    <w:p w:rsidR="00C93592" w:rsidRPr="00DF33C2" w:rsidRDefault="00C93592" w:rsidP="00C93592">
      <w:pPr>
        <w:ind w:firstLine="709"/>
        <w:jc w:val="both"/>
        <w:rPr>
          <w:sz w:val="28"/>
          <w:szCs w:val="28"/>
          <w:lang w:val="kk-KZ"/>
        </w:rPr>
      </w:pPr>
      <w:r w:rsidRPr="00C93592">
        <w:rPr>
          <w:sz w:val="28"/>
          <w:szCs w:val="28"/>
          <w:lang w:val="ru-RU"/>
        </w:rPr>
        <w:t>5.6.3.3</w:t>
      </w:r>
      <w:r w:rsidRPr="00DF33C2">
        <w:rPr>
          <w:sz w:val="28"/>
          <w:szCs w:val="28"/>
          <w:lang w:val="kk-KZ"/>
        </w:rPr>
        <w:t xml:space="preserve"> -</w:t>
      </w:r>
      <w:r w:rsidRPr="00C93592">
        <w:rPr>
          <w:sz w:val="28"/>
          <w:szCs w:val="28"/>
          <w:lang w:val="ru-RU"/>
        </w:rPr>
        <w:t xml:space="preserve"> определять значение Красной книги Республики Казахстан;</w:t>
      </w:r>
    </w:p>
    <w:p w:rsidR="00C93592" w:rsidRPr="00C93592" w:rsidRDefault="00C93592" w:rsidP="00C93592">
      <w:pPr>
        <w:ind w:firstLine="709"/>
        <w:jc w:val="both"/>
        <w:rPr>
          <w:sz w:val="28"/>
          <w:szCs w:val="28"/>
          <w:lang w:val="ru-RU"/>
        </w:rPr>
      </w:pPr>
      <w:r w:rsidRPr="00C93592">
        <w:rPr>
          <w:sz w:val="28"/>
          <w:szCs w:val="28"/>
          <w:lang w:val="ru-RU"/>
        </w:rPr>
        <w:t xml:space="preserve">5.7.1.1 </w:t>
      </w:r>
      <w:r w:rsidRPr="00DF33C2">
        <w:rPr>
          <w:sz w:val="28"/>
          <w:szCs w:val="28"/>
          <w:lang w:val="kk-KZ"/>
        </w:rPr>
        <w:t>-</w:t>
      </w:r>
      <w:r w:rsidRPr="00C93592">
        <w:rPr>
          <w:sz w:val="28"/>
          <w:szCs w:val="28"/>
          <w:lang w:val="ru-RU"/>
        </w:rPr>
        <w:t xml:space="preserve"> приводить примеры научных открытий, изменивших мир;</w:t>
      </w:r>
    </w:p>
    <w:p w:rsidR="00C93592" w:rsidRPr="00DF33C2" w:rsidRDefault="00C93592" w:rsidP="00C93592">
      <w:pPr>
        <w:ind w:firstLine="709"/>
        <w:jc w:val="both"/>
        <w:rPr>
          <w:sz w:val="28"/>
          <w:szCs w:val="28"/>
          <w:lang w:val="kk-KZ"/>
        </w:rPr>
      </w:pPr>
      <w:r w:rsidRPr="00C93592">
        <w:rPr>
          <w:sz w:val="28"/>
          <w:szCs w:val="28"/>
          <w:lang w:val="ru-RU"/>
        </w:rPr>
        <w:t>5.7.</w:t>
      </w:r>
      <w:r w:rsidRPr="00DF33C2">
        <w:rPr>
          <w:sz w:val="28"/>
          <w:szCs w:val="28"/>
          <w:lang w:val="kk-KZ"/>
        </w:rPr>
        <w:t>1</w:t>
      </w:r>
      <w:r w:rsidRPr="00C93592">
        <w:rPr>
          <w:sz w:val="28"/>
          <w:szCs w:val="28"/>
          <w:lang w:val="ru-RU"/>
        </w:rPr>
        <w:t>.</w:t>
      </w:r>
      <w:r w:rsidRPr="00DF33C2">
        <w:rPr>
          <w:sz w:val="28"/>
          <w:szCs w:val="28"/>
          <w:lang w:val="kk-KZ"/>
        </w:rPr>
        <w:t>2</w:t>
      </w:r>
      <w:r w:rsidRPr="00C93592">
        <w:rPr>
          <w:sz w:val="28"/>
          <w:szCs w:val="28"/>
          <w:lang w:val="ru-RU"/>
        </w:rPr>
        <w:t xml:space="preserve"> </w:t>
      </w:r>
      <w:r w:rsidRPr="00DF33C2">
        <w:rPr>
          <w:sz w:val="28"/>
          <w:szCs w:val="28"/>
          <w:lang w:val="kk-KZ"/>
        </w:rPr>
        <w:t>-</w:t>
      </w:r>
      <w:r w:rsidRPr="00C93592">
        <w:rPr>
          <w:sz w:val="28"/>
          <w:szCs w:val="28"/>
          <w:lang w:val="ru-RU"/>
        </w:rPr>
        <w:t xml:space="preserve"> предлагать идеи для будущих исследований в науке;</w:t>
      </w:r>
    </w:p>
    <w:p w:rsidR="00C93592" w:rsidRPr="00DF33C2" w:rsidRDefault="00C93592" w:rsidP="00C93592">
      <w:pPr>
        <w:ind w:firstLine="709"/>
        <w:jc w:val="both"/>
        <w:rPr>
          <w:sz w:val="28"/>
          <w:szCs w:val="28"/>
          <w:lang w:val="kk-KZ"/>
        </w:rPr>
      </w:pPr>
      <w:r w:rsidRPr="00C93592">
        <w:rPr>
          <w:sz w:val="28"/>
          <w:szCs w:val="28"/>
          <w:lang w:val="ru-RU"/>
        </w:rPr>
        <w:t xml:space="preserve">6.3.3.3 </w:t>
      </w:r>
      <w:r w:rsidRPr="00DF33C2">
        <w:rPr>
          <w:sz w:val="28"/>
          <w:szCs w:val="28"/>
          <w:lang w:val="kk-KZ"/>
        </w:rPr>
        <w:t>-</w:t>
      </w:r>
      <w:r w:rsidRPr="00C93592">
        <w:rPr>
          <w:sz w:val="28"/>
          <w:szCs w:val="28"/>
          <w:lang w:val="ru-RU"/>
        </w:rPr>
        <w:t xml:space="preserve"> определять месторождения полезных ископаемых в Казахстане и области их применения;</w:t>
      </w:r>
    </w:p>
    <w:p w:rsidR="00C93592" w:rsidRPr="00DF33C2" w:rsidRDefault="00C93592" w:rsidP="00C93592">
      <w:pPr>
        <w:ind w:firstLine="709"/>
        <w:jc w:val="both"/>
        <w:rPr>
          <w:sz w:val="28"/>
          <w:szCs w:val="28"/>
          <w:lang w:val="kk-KZ"/>
        </w:rPr>
      </w:pPr>
      <w:r w:rsidRPr="00C93592">
        <w:rPr>
          <w:sz w:val="28"/>
          <w:szCs w:val="28"/>
          <w:lang w:val="ru-RU"/>
        </w:rPr>
        <w:t xml:space="preserve">6.3.3.4 </w:t>
      </w:r>
      <w:r w:rsidRPr="00DF33C2">
        <w:rPr>
          <w:sz w:val="28"/>
          <w:szCs w:val="28"/>
          <w:lang w:val="kk-KZ"/>
        </w:rPr>
        <w:t>-</w:t>
      </w:r>
      <w:r w:rsidRPr="00C93592">
        <w:rPr>
          <w:sz w:val="28"/>
          <w:szCs w:val="28"/>
          <w:lang w:val="ru-RU"/>
        </w:rPr>
        <w:t xml:space="preserve"> называть и показывать</w:t>
      </w:r>
      <w:r w:rsidRPr="00DF33C2">
        <w:rPr>
          <w:sz w:val="28"/>
          <w:szCs w:val="28"/>
          <w:lang w:val="kk-KZ"/>
        </w:rPr>
        <w:t xml:space="preserve"> </w:t>
      </w:r>
      <w:r w:rsidRPr="00C93592">
        <w:rPr>
          <w:sz w:val="28"/>
          <w:szCs w:val="28"/>
          <w:lang w:val="ru-RU"/>
        </w:rPr>
        <w:t>крупные центры переработки полезных ископаемых в Казахстане;</w:t>
      </w:r>
    </w:p>
    <w:p w:rsidR="00C93592" w:rsidRPr="00DF33C2" w:rsidRDefault="00C93592" w:rsidP="00C93592">
      <w:pPr>
        <w:ind w:firstLine="709"/>
        <w:jc w:val="both"/>
        <w:rPr>
          <w:sz w:val="28"/>
          <w:szCs w:val="28"/>
          <w:lang w:val="kk-KZ"/>
        </w:rPr>
      </w:pPr>
      <w:r w:rsidRPr="00C93592">
        <w:rPr>
          <w:sz w:val="28"/>
          <w:szCs w:val="28"/>
          <w:lang w:val="ru-RU"/>
        </w:rPr>
        <w:t xml:space="preserve">6.3.3.5 </w:t>
      </w:r>
      <w:r w:rsidRPr="00DF33C2">
        <w:rPr>
          <w:sz w:val="28"/>
          <w:szCs w:val="28"/>
          <w:lang w:val="kk-KZ"/>
        </w:rPr>
        <w:t>-</w:t>
      </w:r>
      <w:r w:rsidRPr="00C93592">
        <w:rPr>
          <w:sz w:val="28"/>
          <w:szCs w:val="28"/>
          <w:lang w:val="ru-RU"/>
        </w:rPr>
        <w:t xml:space="preserve"> объяснять влияние добычи и переработки полезных ископаемых на окружающую среду</w:t>
      </w:r>
      <w:r w:rsidRPr="00DF33C2">
        <w:rPr>
          <w:sz w:val="28"/>
          <w:szCs w:val="28"/>
          <w:lang w:val="kk-KZ"/>
        </w:rPr>
        <w:t>;</w:t>
      </w:r>
    </w:p>
    <w:p w:rsidR="00C93592" w:rsidRPr="00DF33C2" w:rsidRDefault="00C93592" w:rsidP="00C93592">
      <w:pPr>
        <w:ind w:firstLine="709"/>
        <w:jc w:val="both"/>
        <w:rPr>
          <w:sz w:val="28"/>
          <w:szCs w:val="28"/>
          <w:lang w:val="kk-KZ"/>
        </w:rPr>
      </w:pPr>
      <w:r w:rsidRPr="00C93592">
        <w:rPr>
          <w:sz w:val="28"/>
          <w:szCs w:val="28"/>
          <w:lang w:val="ru-RU"/>
        </w:rPr>
        <w:t xml:space="preserve">6.4.2.4 </w:t>
      </w:r>
      <w:r w:rsidRPr="00DF33C2">
        <w:rPr>
          <w:sz w:val="28"/>
          <w:szCs w:val="28"/>
          <w:lang w:val="kk-KZ"/>
        </w:rPr>
        <w:t>-</w:t>
      </w:r>
      <w:r w:rsidRPr="00C93592">
        <w:rPr>
          <w:sz w:val="28"/>
          <w:szCs w:val="28"/>
          <w:lang w:val="ru-RU"/>
        </w:rPr>
        <w:t xml:space="preserve"> составлять сбалансированный рацион питания</w:t>
      </w:r>
      <w:r w:rsidRPr="00DF33C2">
        <w:rPr>
          <w:sz w:val="28"/>
          <w:szCs w:val="28"/>
          <w:lang w:val="kk-KZ"/>
        </w:rPr>
        <w:t>;</w:t>
      </w:r>
    </w:p>
    <w:p w:rsidR="00C93592" w:rsidRPr="00DF33C2" w:rsidRDefault="00C93592" w:rsidP="00C93592">
      <w:pPr>
        <w:ind w:firstLine="709"/>
        <w:jc w:val="both"/>
        <w:rPr>
          <w:sz w:val="28"/>
          <w:szCs w:val="28"/>
          <w:lang w:val="kk-KZ"/>
        </w:rPr>
      </w:pPr>
      <w:r w:rsidRPr="00C93592">
        <w:rPr>
          <w:sz w:val="28"/>
          <w:szCs w:val="28"/>
          <w:lang w:val="ru-RU"/>
        </w:rPr>
        <w:t xml:space="preserve">6.4.2.5 </w:t>
      </w:r>
      <w:r w:rsidRPr="00DF33C2">
        <w:rPr>
          <w:sz w:val="28"/>
          <w:szCs w:val="28"/>
          <w:lang w:val="kk-KZ"/>
        </w:rPr>
        <w:t>-</w:t>
      </w:r>
      <w:r w:rsidRPr="00C93592">
        <w:rPr>
          <w:sz w:val="28"/>
          <w:szCs w:val="28"/>
          <w:lang w:val="ru-RU"/>
        </w:rPr>
        <w:t xml:space="preserve"> тестировать пищевые продукты на наличие органических веществ</w:t>
      </w:r>
      <w:r w:rsidRPr="00DF33C2">
        <w:rPr>
          <w:sz w:val="28"/>
          <w:szCs w:val="28"/>
          <w:lang w:val="kk-KZ"/>
        </w:rPr>
        <w:t>;</w:t>
      </w:r>
    </w:p>
    <w:p w:rsidR="00C93592" w:rsidRPr="00DF33C2" w:rsidRDefault="00C93592" w:rsidP="00C93592">
      <w:pPr>
        <w:ind w:firstLine="709"/>
        <w:jc w:val="both"/>
        <w:rPr>
          <w:color w:val="333333"/>
          <w:sz w:val="28"/>
          <w:szCs w:val="28"/>
          <w:lang w:val="kk-KZ"/>
        </w:rPr>
      </w:pPr>
      <w:r w:rsidRPr="00C93592">
        <w:rPr>
          <w:sz w:val="28"/>
          <w:szCs w:val="28"/>
          <w:lang w:val="ru-RU"/>
        </w:rPr>
        <w:t xml:space="preserve">6.5.1.5 </w:t>
      </w:r>
      <w:r w:rsidRPr="00DF33C2">
        <w:rPr>
          <w:sz w:val="28"/>
          <w:szCs w:val="28"/>
          <w:lang w:val="kk-KZ"/>
        </w:rPr>
        <w:t>-</w:t>
      </w:r>
      <w:r w:rsidRPr="00C93592">
        <w:rPr>
          <w:sz w:val="28"/>
          <w:szCs w:val="28"/>
          <w:lang w:val="ru-RU"/>
        </w:rPr>
        <w:t xml:space="preserve"> предлагать альтернативные источники получения энергии</w:t>
      </w:r>
      <w:r w:rsidRPr="00DF33C2">
        <w:rPr>
          <w:sz w:val="28"/>
          <w:szCs w:val="28"/>
          <w:lang w:val="kk-KZ"/>
        </w:rPr>
        <w:t>;</w:t>
      </w:r>
    </w:p>
    <w:p w:rsidR="00C93592" w:rsidRPr="00DF33C2" w:rsidRDefault="00C93592" w:rsidP="00C93592">
      <w:pPr>
        <w:ind w:firstLine="709"/>
        <w:jc w:val="both"/>
        <w:rPr>
          <w:sz w:val="28"/>
          <w:szCs w:val="28"/>
          <w:lang w:val="kk-KZ"/>
        </w:rPr>
      </w:pPr>
      <w:r w:rsidRPr="00C93592">
        <w:rPr>
          <w:sz w:val="28"/>
          <w:szCs w:val="28"/>
          <w:lang w:val="ru-RU"/>
        </w:rPr>
        <w:t xml:space="preserve">6.5.1.4 </w:t>
      </w:r>
      <w:r w:rsidRPr="00DF33C2">
        <w:rPr>
          <w:sz w:val="28"/>
          <w:szCs w:val="28"/>
          <w:lang w:val="kk-KZ"/>
        </w:rPr>
        <w:t>-</w:t>
      </w:r>
      <w:r w:rsidRPr="00C93592">
        <w:rPr>
          <w:sz w:val="28"/>
          <w:szCs w:val="28"/>
          <w:lang w:val="ru-RU"/>
        </w:rPr>
        <w:t xml:space="preserve"> рассчитывать стоимость электроэнергии</w:t>
      </w:r>
      <w:r w:rsidRPr="00DF33C2">
        <w:rPr>
          <w:sz w:val="28"/>
          <w:szCs w:val="28"/>
          <w:lang w:val="kk-KZ"/>
        </w:rPr>
        <w:t>;</w:t>
      </w:r>
    </w:p>
    <w:p w:rsidR="00C93592" w:rsidRPr="00C93592" w:rsidRDefault="00C93592" w:rsidP="00C93592">
      <w:pPr>
        <w:ind w:firstLine="709"/>
        <w:jc w:val="both"/>
        <w:rPr>
          <w:sz w:val="28"/>
          <w:szCs w:val="28"/>
          <w:lang w:val="ru-RU"/>
        </w:rPr>
      </w:pPr>
      <w:r w:rsidRPr="00C93592">
        <w:rPr>
          <w:sz w:val="28"/>
          <w:szCs w:val="28"/>
          <w:lang w:val="ru-RU"/>
        </w:rPr>
        <w:t xml:space="preserve">6.6.3.1 </w:t>
      </w:r>
      <w:r w:rsidRPr="00DF33C2">
        <w:rPr>
          <w:sz w:val="28"/>
          <w:szCs w:val="28"/>
          <w:lang w:val="kk-KZ"/>
        </w:rPr>
        <w:t>-</w:t>
      </w:r>
      <w:r w:rsidRPr="00C93592">
        <w:rPr>
          <w:sz w:val="28"/>
          <w:szCs w:val="28"/>
          <w:lang w:val="ru-RU"/>
        </w:rPr>
        <w:t xml:space="preserve"> анализировать причины некоторых экологических проблем своего региона</w:t>
      </w:r>
      <w:r w:rsidRPr="00DF33C2">
        <w:rPr>
          <w:sz w:val="28"/>
          <w:szCs w:val="28"/>
          <w:lang w:val="kk-KZ"/>
        </w:rPr>
        <w:t>;</w:t>
      </w:r>
    </w:p>
    <w:p w:rsidR="00C93592" w:rsidRPr="00DF33C2" w:rsidRDefault="00C93592" w:rsidP="00C93592">
      <w:pPr>
        <w:ind w:firstLine="709"/>
        <w:jc w:val="both"/>
        <w:rPr>
          <w:sz w:val="28"/>
          <w:szCs w:val="28"/>
          <w:lang w:val="kk-KZ"/>
        </w:rPr>
      </w:pPr>
      <w:r w:rsidRPr="00C93592">
        <w:rPr>
          <w:sz w:val="28"/>
          <w:szCs w:val="28"/>
          <w:lang w:val="ru-RU"/>
        </w:rPr>
        <w:t xml:space="preserve">6.6.3.2 </w:t>
      </w:r>
      <w:r w:rsidRPr="00DF33C2">
        <w:rPr>
          <w:sz w:val="28"/>
          <w:szCs w:val="28"/>
          <w:lang w:val="kk-KZ"/>
        </w:rPr>
        <w:t>-</w:t>
      </w:r>
      <w:r w:rsidRPr="00C93592">
        <w:rPr>
          <w:sz w:val="28"/>
          <w:szCs w:val="28"/>
          <w:lang w:val="ru-RU"/>
        </w:rPr>
        <w:t xml:space="preserve"> предлагать пути решения экологических проблем;</w:t>
      </w:r>
    </w:p>
    <w:p w:rsidR="00C93592" w:rsidRPr="00DF33C2" w:rsidRDefault="00C93592" w:rsidP="00C93592">
      <w:pPr>
        <w:ind w:firstLine="709"/>
        <w:jc w:val="both"/>
        <w:rPr>
          <w:sz w:val="28"/>
          <w:szCs w:val="28"/>
          <w:lang w:val="kk-KZ"/>
        </w:rPr>
      </w:pPr>
      <w:r w:rsidRPr="00C93592">
        <w:rPr>
          <w:sz w:val="28"/>
          <w:szCs w:val="28"/>
          <w:lang w:val="ru-RU"/>
        </w:rPr>
        <w:t xml:space="preserve">6.7.1.1 </w:t>
      </w:r>
      <w:r w:rsidRPr="00DF33C2">
        <w:rPr>
          <w:sz w:val="28"/>
          <w:szCs w:val="28"/>
          <w:lang w:val="kk-KZ"/>
        </w:rPr>
        <w:t>-</w:t>
      </w:r>
      <w:r w:rsidRPr="00C93592">
        <w:rPr>
          <w:sz w:val="28"/>
          <w:szCs w:val="28"/>
          <w:lang w:val="ru-RU"/>
        </w:rPr>
        <w:t xml:space="preserve"> обсуждать значение открытий, изменивших мир</w:t>
      </w:r>
      <w:r w:rsidRPr="00DF33C2">
        <w:rPr>
          <w:sz w:val="28"/>
          <w:szCs w:val="28"/>
          <w:lang w:val="kk-KZ"/>
        </w:rPr>
        <w:t>;</w:t>
      </w:r>
    </w:p>
    <w:p w:rsidR="00C93592" w:rsidRPr="00DF33C2" w:rsidRDefault="00C93592" w:rsidP="00C93592">
      <w:pPr>
        <w:ind w:firstLine="709"/>
        <w:jc w:val="both"/>
        <w:rPr>
          <w:sz w:val="28"/>
          <w:szCs w:val="28"/>
          <w:lang w:val="kk-KZ"/>
        </w:rPr>
      </w:pPr>
      <w:r w:rsidRPr="00C93592">
        <w:rPr>
          <w:sz w:val="28"/>
          <w:szCs w:val="28"/>
          <w:lang w:val="ru-RU"/>
        </w:rPr>
        <w:t xml:space="preserve">6.7.1.2 </w:t>
      </w:r>
      <w:r w:rsidRPr="00DF33C2">
        <w:rPr>
          <w:sz w:val="28"/>
          <w:szCs w:val="28"/>
          <w:lang w:val="kk-KZ"/>
        </w:rPr>
        <w:t>-</w:t>
      </w:r>
      <w:r w:rsidRPr="00C93592">
        <w:rPr>
          <w:sz w:val="28"/>
          <w:szCs w:val="28"/>
          <w:lang w:val="ru-RU"/>
        </w:rPr>
        <w:t xml:space="preserve"> обсуждать вклад  казахстанских ученых в развитие естественных наук</w:t>
      </w:r>
      <w:r w:rsidRPr="00DF33C2">
        <w:rPr>
          <w:sz w:val="28"/>
          <w:szCs w:val="28"/>
          <w:lang w:val="kk-KZ"/>
        </w:rPr>
        <w:t>;</w:t>
      </w:r>
    </w:p>
    <w:p w:rsidR="00C93592" w:rsidRPr="00DF33C2" w:rsidRDefault="00C93592" w:rsidP="00C93592">
      <w:pPr>
        <w:ind w:firstLine="709"/>
        <w:jc w:val="both"/>
        <w:rPr>
          <w:sz w:val="28"/>
          <w:szCs w:val="28"/>
          <w:lang w:val="kk-KZ"/>
        </w:rPr>
      </w:pPr>
      <w:r w:rsidRPr="00C93592">
        <w:rPr>
          <w:sz w:val="28"/>
          <w:szCs w:val="28"/>
          <w:lang w:val="ru-RU"/>
        </w:rPr>
        <w:t xml:space="preserve">6.7.1.3 </w:t>
      </w:r>
      <w:r w:rsidRPr="00DF33C2">
        <w:rPr>
          <w:sz w:val="28"/>
          <w:szCs w:val="28"/>
          <w:lang w:val="kk-KZ"/>
        </w:rPr>
        <w:t>-</w:t>
      </w:r>
      <w:r w:rsidRPr="00C93592">
        <w:rPr>
          <w:sz w:val="28"/>
          <w:szCs w:val="28"/>
          <w:lang w:val="ru-RU"/>
        </w:rPr>
        <w:t xml:space="preserve"> прогнозировать направления </w:t>
      </w:r>
      <w:r w:rsidRPr="00DF33C2">
        <w:rPr>
          <w:sz w:val="28"/>
          <w:szCs w:val="28"/>
          <w:lang w:val="kk-KZ"/>
        </w:rPr>
        <w:t xml:space="preserve">развития исследований науки в </w:t>
      </w:r>
      <w:r w:rsidRPr="00C93592">
        <w:rPr>
          <w:sz w:val="28"/>
          <w:szCs w:val="28"/>
          <w:lang w:val="ru-RU"/>
        </w:rPr>
        <w:t>будущ</w:t>
      </w:r>
      <w:r w:rsidRPr="00DF33C2">
        <w:rPr>
          <w:sz w:val="28"/>
          <w:szCs w:val="28"/>
          <w:lang w:val="kk-KZ"/>
        </w:rPr>
        <w:t xml:space="preserve">ем. </w:t>
      </w:r>
    </w:p>
    <w:p w:rsidR="00C93592" w:rsidRPr="00C93592" w:rsidRDefault="00C93592" w:rsidP="00C93592">
      <w:pPr>
        <w:ind w:firstLine="709"/>
        <w:jc w:val="both"/>
        <w:rPr>
          <w:color w:val="000000"/>
          <w:sz w:val="28"/>
          <w:szCs w:val="28"/>
          <w:lang w:val="ru-RU"/>
        </w:rPr>
      </w:pPr>
      <w:r w:rsidRPr="00DF33C2">
        <w:rPr>
          <w:sz w:val="28"/>
          <w:szCs w:val="28"/>
          <w:lang w:val="kk-KZ"/>
        </w:rPr>
        <w:lastRenderedPageBreak/>
        <w:t xml:space="preserve">Учитель естествознания должен </w:t>
      </w:r>
      <w:r w:rsidRPr="00C93592">
        <w:rPr>
          <w:sz w:val="28"/>
          <w:szCs w:val="28"/>
          <w:lang w:val="ru-RU"/>
        </w:rPr>
        <w:t>разви</w:t>
      </w:r>
      <w:r w:rsidRPr="00DF33C2">
        <w:rPr>
          <w:sz w:val="28"/>
          <w:szCs w:val="28"/>
          <w:lang w:val="kk-KZ"/>
        </w:rPr>
        <w:t>вать</w:t>
      </w:r>
      <w:r w:rsidRPr="00C93592">
        <w:rPr>
          <w:sz w:val="28"/>
          <w:szCs w:val="28"/>
          <w:lang w:val="ru-RU"/>
        </w:rPr>
        <w:t xml:space="preserve"> предметные </w:t>
      </w:r>
      <w:r w:rsidRPr="00DF33C2">
        <w:rPr>
          <w:sz w:val="28"/>
          <w:szCs w:val="28"/>
          <w:lang w:val="kk-KZ"/>
        </w:rPr>
        <w:t xml:space="preserve">навыки и навыки широкого спектра (метапредметные, универсальные для изучения любого предмета), обеспечить </w:t>
      </w:r>
      <w:r w:rsidRPr="00C93592">
        <w:rPr>
          <w:sz w:val="28"/>
          <w:szCs w:val="28"/>
          <w:lang w:val="ru-RU"/>
        </w:rPr>
        <w:t>расширение кругозора, развитие научного понимания окружающего мира, умения ценить и беречь природное и созданное человеком достояние</w:t>
      </w:r>
      <w:r w:rsidRPr="00DF33C2">
        <w:rPr>
          <w:sz w:val="28"/>
          <w:szCs w:val="28"/>
          <w:lang w:val="kk-KZ"/>
        </w:rPr>
        <w:t xml:space="preserve">. Это </w:t>
      </w:r>
      <w:r w:rsidRPr="00C93592">
        <w:rPr>
          <w:color w:val="000000"/>
          <w:sz w:val="28"/>
          <w:szCs w:val="28"/>
          <w:lang w:val="ru-RU"/>
        </w:rPr>
        <w:t xml:space="preserve">будет способствовать накоплению учащимися знаний </w:t>
      </w:r>
      <w:r w:rsidRPr="00DF33C2">
        <w:rPr>
          <w:color w:val="000000"/>
          <w:sz w:val="28"/>
          <w:szCs w:val="28"/>
          <w:lang w:val="kk-KZ"/>
        </w:rPr>
        <w:t xml:space="preserve">о различных </w:t>
      </w:r>
      <w:r w:rsidRPr="00C93592">
        <w:rPr>
          <w:color w:val="000000"/>
          <w:sz w:val="28"/>
          <w:szCs w:val="28"/>
          <w:lang w:val="ru-RU"/>
        </w:rPr>
        <w:t>объект</w:t>
      </w:r>
      <w:r w:rsidRPr="00DF33C2">
        <w:rPr>
          <w:color w:val="000000"/>
          <w:sz w:val="28"/>
          <w:szCs w:val="28"/>
          <w:lang w:val="kk-KZ"/>
        </w:rPr>
        <w:t>ах</w:t>
      </w:r>
      <w:r w:rsidRPr="00C93592">
        <w:rPr>
          <w:color w:val="000000"/>
          <w:sz w:val="28"/>
          <w:szCs w:val="28"/>
          <w:lang w:val="ru-RU"/>
        </w:rPr>
        <w:t xml:space="preserve"> и явлени</w:t>
      </w:r>
      <w:r w:rsidRPr="00DF33C2">
        <w:rPr>
          <w:color w:val="000000"/>
          <w:sz w:val="28"/>
          <w:szCs w:val="28"/>
          <w:lang w:val="kk-KZ"/>
        </w:rPr>
        <w:t>ях</w:t>
      </w:r>
      <w:r w:rsidRPr="00C93592">
        <w:rPr>
          <w:color w:val="000000"/>
          <w:sz w:val="28"/>
          <w:szCs w:val="28"/>
          <w:lang w:val="ru-RU"/>
        </w:rPr>
        <w:t xml:space="preserve"> окружающего мира и формированию понимания связи полученных знаний с повседневной жизнью через разнообразную практическую и исследовательскую деятельность.</w:t>
      </w:r>
    </w:p>
    <w:p w:rsidR="00C93592" w:rsidRPr="00C93592" w:rsidRDefault="00C93592" w:rsidP="00C93592">
      <w:pPr>
        <w:ind w:firstLine="709"/>
        <w:jc w:val="both"/>
        <w:rPr>
          <w:sz w:val="28"/>
          <w:szCs w:val="28"/>
          <w:lang w:val="ru-RU"/>
        </w:rPr>
      </w:pPr>
    </w:p>
    <w:p w:rsidR="00C93592" w:rsidRPr="00C93592" w:rsidRDefault="00C93592" w:rsidP="00C93592">
      <w:pPr>
        <w:ind w:firstLine="709"/>
        <w:jc w:val="both"/>
        <w:rPr>
          <w:sz w:val="28"/>
          <w:szCs w:val="28"/>
          <w:lang w:val="ru-RU"/>
        </w:rPr>
      </w:pPr>
      <w:r w:rsidRPr="00C93592">
        <w:rPr>
          <w:sz w:val="28"/>
          <w:szCs w:val="28"/>
          <w:lang w:val="ru-RU"/>
        </w:rPr>
        <w:t>Объем учебной нагрузки по предмету «</w:t>
      </w:r>
      <w:r w:rsidRPr="00DF33C2">
        <w:rPr>
          <w:b/>
          <w:sz w:val="28"/>
          <w:szCs w:val="28"/>
          <w:lang w:val="kk-KZ"/>
        </w:rPr>
        <w:t>Естествознание</w:t>
      </w:r>
      <w:r w:rsidRPr="00C93592">
        <w:rPr>
          <w:sz w:val="28"/>
          <w:szCs w:val="28"/>
          <w:lang w:val="ru-RU"/>
        </w:rPr>
        <w:t>» составляет:</w:t>
      </w:r>
    </w:p>
    <w:p w:rsidR="00C93592" w:rsidRPr="00C93592" w:rsidRDefault="00C93592" w:rsidP="00C93592">
      <w:pPr>
        <w:ind w:firstLine="709"/>
        <w:jc w:val="both"/>
        <w:rPr>
          <w:sz w:val="28"/>
          <w:szCs w:val="28"/>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827"/>
        <w:gridCol w:w="3651"/>
      </w:tblGrid>
      <w:tr w:rsidR="00C93592" w:rsidRPr="00DF33C2" w:rsidTr="00C93592">
        <w:trPr>
          <w:trHeight w:val="280"/>
          <w:jc w:val="center"/>
        </w:trPr>
        <w:tc>
          <w:tcPr>
            <w:tcW w:w="1384" w:type="dxa"/>
          </w:tcPr>
          <w:p w:rsidR="00C93592" w:rsidRPr="00DF33C2" w:rsidRDefault="00C93592" w:rsidP="00C93592">
            <w:pPr>
              <w:jc w:val="center"/>
              <w:rPr>
                <w:sz w:val="24"/>
                <w:szCs w:val="28"/>
              </w:rPr>
            </w:pPr>
            <w:r w:rsidRPr="00DF33C2">
              <w:rPr>
                <w:sz w:val="24"/>
                <w:szCs w:val="28"/>
              </w:rPr>
              <w:t>Класс</w:t>
            </w:r>
          </w:p>
        </w:tc>
        <w:tc>
          <w:tcPr>
            <w:tcW w:w="3827" w:type="dxa"/>
          </w:tcPr>
          <w:p w:rsidR="00C93592" w:rsidRPr="00DF33C2" w:rsidRDefault="00C93592" w:rsidP="00C93592">
            <w:pPr>
              <w:jc w:val="center"/>
              <w:rPr>
                <w:sz w:val="24"/>
                <w:szCs w:val="28"/>
              </w:rPr>
            </w:pPr>
            <w:r w:rsidRPr="00DF33C2">
              <w:rPr>
                <w:sz w:val="24"/>
                <w:szCs w:val="28"/>
              </w:rPr>
              <w:t>Недельная учебная нагрузка</w:t>
            </w:r>
          </w:p>
        </w:tc>
        <w:tc>
          <w:tcPr>
            <w:tcW w:w="3651" w:type="dxa"/>
          </w:tcPr>
          <w:p w:rsidR="00C93592" w:rsidRPr="00DF33C2" w:rsidRDefault="00C93592" w:rsidP="00C93592">
            <w:pPr>
              <w:jc w:val="center"/>
              <w:rPr>
                <w:sz w:val="24"/>
                <w:szCs w:val="28"/>
              </w:rPr>
            </w:pPr>
            <w:r w:rsidRPr="00DF33C2">
              <w:rPr>
                <w:sz w:val="24"/>
                <w:szCs w:val="28"/>
              </w:rPr>
              <w:t>Годовая учебная нагрузка</w:t>
            </w:r>
          </w:p>
        </w:tc>
      </w:tr>
      <w:tr w:rsidR="00C93592" w:rsidRPr="00DF33C2" w:rsidTr="00C93592">
        <w:trPr>
          <w:jc w:val="center"/>
        </w:trPr>
        <w:tc>
          <w:tcPr>
            <w:tcW w:w="1384" w:type="dxa"/>
          </w:tcPr>
          <w:p w:rsidR="00C93592" w:rsidRPr="00DF33C2" w:rsidRDefault="00C93592" w:rsidP="00C93592">
            <w:pPr>
              <w:jc w:val="center"/>
              <w:rPr>
                <w:sz w:val="24"/>
                <w:szCs w:val="28"/>
                <w:lang w:val="kk-KZ"/>
              </w:rPr>
            </w:pPr>
            <w:r w:rsidRPr="00DF33C2">
              <w:rPr>
                <w:sz w:val="24"/>
                <w:szCs w:val="28"/>
                <w:lang w:val="kk-KZ"/>
              </w:rPr>
              <w:t>5</w:t>
            </w:r>
          </w:p>
        </w:tc>
        <w:tc>
          <w:tcPr>
            <w:tcW w:w="3827" w:type="dxa"/>
          </w:tcPr>
          <w:p w:rsidR="00C93592" w:rsidRPr="00DF33C2" w:rsidRDefault="00C93592" w:rsidP="00C93592">
            <w:pPr>
              <w:jc w:val="center"/>
              <w:rPr>
                <w:sz w:val="24"/>
                <w:szCs w:val="28"/>
              </w:rPr>
            </w:pPr>
            <w:r w:rsidRPr="00DF33C2">
              <w:rPr>
                <w:sz w:val="24"/>
                <w:szCs w:val="28"/>
              </w:rPr>
              <w:t>2 часа</w:t>
            </w:r>
          </w:p>
        </w:tc>
        <w:tc>
          <w:tcPr>
            <w:tcW w:w="3651" w:type="dxa"/>
          </w:tcPr>
          <w:p w:rsidR="00C93592" w:rsidRPr="00DF33C2" w:rsidRDefault="00C93592" w:rsidP="00C93592">
            <w:pPr>
              <w:jc w:val="center"/>
              <w:rPr>
                <w:sz w:val="24"/>
                <w:szCs w:val="28"/>
              </w:rPr>
            </w:pPr>
            <w:r w:rsidRPr="00DF33C2">
              <w:rPr>
                <w:sz w:val="24"/>
                <w:szCs w:val="28"/>
              </w:rPr>
              <w:t>68 часов</w:t>
            </w:r>
          </w:p>
        </w:tc>
      </w:tr>
      <w:tr w:rsidR="00C93592" w:rsidRPr="00DF33C2" w:rsidTr="00C93592">
        <w:trPr>
          <w:jc w:val="center"/>
        </w:trPr>
        <w:tc>
          <w:tcPr>
            <w:tcW w:w="1384" w:type="dxa"/>
          </w:tcPr>
          <w:p w:rsidR="00C93592" w:rsidRPr="00DF33C2" w:rsidRDefault="00C93592" w:rsidP="00C93592">
            <w:pPr>
              <w:jc w:val="center"/>
              <w:rPr>
                <w:sz w:val="24"/>
                <w:szCs w:val="28"/>
                <w:lang w:val="kk-KZ"/>
              </w:rPr>
            </w:pPr>
            <w:r w:rsidRPr="00DF33C2">
              <w:rPr>
                <w:sz w:val="24"/>
                <w:szCs w:val="28"/>
                <w:lang w:val="kk-KZ"/>
              </w:rPr>
              <w:t>6</w:t>
            </w:r>
          </w:p>
        </w:tc>
        <w:tc>
          <w:tcPr>
            <w:tcW w:w="3827" w:type="dxa"/>
          </w:tcPr>
          <w:p w:rsidR="00C93592" w:rsidRPr="00DF33C2" w:rsidRDefault="00C93592" w:rsidP="00C93592">
            <w:pPr>
              <w:jc w:val="center"/>
              <w:rPr>
                <w:sz w:val="24"/>
                <w:szCs w:val="28"/>
              </w:rPr>
            </w:pPr>
            <w:r w:rsidRPr="00DF33C2">
              <w:rPr>
                <w:sz w:val="24"/>
                <w:szCs w:val="28"/>
              </w:rPr>
              <w:t>2 часа</w:t>
            </w:r>
          </w:p>
        </w:tc>
        <w:tc>
          <w:tcPr>
            <w:tcW w:w="3651" w:type="dxa"/>
          </w:tcPr>
          <w:p w:rsidR="00C93592" w:rsidRPr="00DF33C2" w:rsidRDefault="00C93592" w:rsidP="00C93592">
            <w:pPr>
              <w:jc w:val="center"/>
              <w:rPr>
                <w:sz w:val="24"/>
                <w:szCs w:val="28"/>
              </w:rPr>
            </w:pPr>
            <w:r w:rsidRPr="00DF33C2">
              <w:rPr>
                <w:sz w:val="24"/>
                <w:szCs w:val="28"/>
              </w:rPr>
              <w:t>68 часов</w:t>
            </w:r>
          </w:p>
        </w:tc>
      </w:tr>
    </w:tbl>
    <w:p w:rsidR="00C93592" w:rsidRPr="00DF33C2" w:rsidRDefault="00C93592" w:rsidP="00C93592">
      <w:pPr>
        <w:ind w:firstLine="720"/>
        <w:jc w:val="both"/>
        <w:rPr>
          <w:b/>
          <w:bCs/>
          <w:sz w:val="28"/>
          <w:szCs w:val="28"/>
          <w:lang w:val="kk-KZ"/>
        </w:rPr>
      </w:pPr>
    </w:p>
    <w:p w:rsidR="00C93592" w:rsidRPr="00C93592" w:rsidRDefault="00C93592" w:rsidP="00C93592">
      <w:pPr>
        <w:ind w:firstLine="720"/>
        <w:jc w:val="both"/>
        <w:rPr>
          <w:b/>
          <w:bCs/>
          <w:sz w:val="28"/>
          <w:szCs w:val="28"/>
          <w:lang w:val="ru-RU"/>
        </w:rPr>
      </w:pPr>
      <w:r w:rsidRPr="00C93592">
        <w:rPr>
          <w:b/>
          <w:bCs/>
          <w:sz w:val="28"/>
          <w:szCs w:val="28"/>
          <w:lang w:val="ru-RU"/>
        </w:rPr>
        <w:t xml:space="preserve">На августовских предметных секциях учителей </w:t>
      </w:r>
      <w:r w:rsidRPr="00DF33C2">
        <w:rPr>
          <w:b/>
          <w:bCs/>
          <w:sz w:val="28"/>
          <w:szCs w:val="28"/>
          <w:lang w:val="kk-KZ"/>
        </w:rPr>
        <w:t>естественнонаучного цикла</w:t>
      </w:r>
      <w:r w:rsidRPr="00C93592">
        <w:rPr>
          <w:b/>
          <w:bCs/>
          <w:sz w:val="28"/>
          <w:szCs w:val="28"/>
          <w:lang w:val="ru-RU"/>
        </w:rPr>
        <w:t xml:space="preserve"> предлагается обсудить</w:t>
      </w:r>
      <w:r w:rsidRPr="00C93592">
        <w:rPr>
          <w:sz w:val="28"/>
          <w:szCs w:val="28"/>
          <w:lang w:val="ru-RU"/>
        </w:rPr>
        <w:t xml:space="preserve"> </w:t>
      </w:r>
      <w:r w:rsidRPr="00C93592">
        <w:rPr>
          <w:b/>
          <w:bCs/>
          <w:sz w:val="28"/>
          <w:szCs w:val="28"/>
          <w:lang w:val="ru-RU"/>
        </w:rPr>
        <w:t>следующие вопросы:</w:t>
      </w:r>
    </w:p>
    <w:p w:rsidR="00C93592" w:rsidRPr="00DF33C2" w:rsidRDefault="00C93592" w:rsidP="00C93592">
      <w:pPr>
        <w:tabs>
          <w:tab w:val="left" w:pos="709"/>
          <w:tab w:val="left" w:pos="1560"/>
        </w:tabs>
        <w:ind w:firstLine="720"/>
        <w:jc w:val="both"/>
        <w:rPr>
          <w:b/>
          <w:sz w:val="28"/>
          <w:szCs w:val="28"/>
          <w:lang w:val="kk-KZ"/>
        </w:rPr>
      </w:pPr>
      <w:r w:rsidRPr="00DF33C2">
        <w:rPr>
          <w:sz w:val="28"/>
          <w:szCs w:val="28"/>
          <w:lang w:val="kk-KZ"/>
        </w:rPr>
        <w:t>1.</w:t>
      </w:r>
      <w:r w:rsidRPr="00C93592">
        <w:rPr>
          <w:rFonts w:eastAsia="Calibri"/>
          <w:sz w:val="28"/>
          <w:szCs w:val="28"/>
          <w:lang w:val="ru-RU"/>
        </w:rPr>
        <w:t>Особенности учебных программ</w:t>
      </w:r>
      <w:r w:rsidRPr="00DF33C2">
        <w:rPr>
          <w:rFonts w:eastAsia="Calibri"/>
          <w:sz w:val="28"/>
          <w:szCs w:val="28"/>
          <w:lang w:val="kk-KZ"/>
        </w:rPr>
        <w:t xml:space="preserve"> по предметам естественнонаучного цикла</w:t>
      </w:r>
      <w:r w:rsidRPr="00C93592">
        <w:rPr>
          <w:rFonts w:eastAsia="Calibri"/>
          <w:sz w:val="28"/>
          <w:szCs w:val="28"/>
          <w:lang w:val="ru-RU"/>
        </w:rPr>
        <w:t xml:space="preserve"> (7-9 классы) в рамках обновления содержания образования.</w:t>
      </w:r>
    </w:p>
    <w:p w:rsidR="00C93592" w:rsidRPr="00DF33C2" w:rsidRDefault="00C93592" w:rsidP="00C93592">
      <w:pPr>
        <w:tabs>
          <w:tab w:val="left" w:pos="709"/>
          <w:tab w:val="left" w:pos="1560"/>
        </w:tabs>
        <w:ind w:firstLine="720"/>
        <w:jc w:val="both"/>
        <w:rPr>
          <w:b/>
          <w:bCs/>
          <w:sz w:val="28"/>
          <w:szCs w:val="28"/>
          <w:lang w:val="kk-KZ"/>
        </w:rPr>
      </w:pPr>
      <w:r w:rsidRPr="00DF33C2">
        <w:rPr>
          <w:bCs/>
          <w:sz w:val="28"/>
          <w:szCs w:val="28"/>
          <w:lang w:val="kk-KZ"/>
        </w:rPr>
        <w:t xml:space="preserve">2. </w:t>
      </w:r>
      <w:r w:rsidRPr="00DF33C2">
        <w:rPr>
          <w:bCs/>
          <w:sz w:val="28"/>
          <w:szCs w:val="28"/>
        </w:rPr>
        <w:t>STEM</w:t>
      </w:r>
      <w:r w:rsidRPr="00C93592">
        <w:rPr>
          <w:bCs/>
          <w:sz w:val="28"/>
          <w:szCs w:val="28"/>
          <w:lang w:val="ru-RU"/>
        </w:rPr>
        <w:t xml:space="preserve"> – образование: проблемы и перспективы</w:t>
      </w:r>
      <w:r w:rsidRPr="00DF33C2">
        <w:rPr>
          <w:b/>
          <w:bCs/>
          <w:sz w:val="28"/>
          <w:szCs w:val="28"/>
          <w:lang w:val="kk-KZ"/>
        </w:rPr>
        <w:t>.</w:t>
      </w:r>
    </w:p>
    <w:p w:rsidR="00C93592" w:rsidRPr="00DF33C2" w:rsidRDefault="00C93592" w:rsidP="00C93592">
      <w:pPr>
        <w:ind w:firstLine="720"/>
        <w:jc w:val="both"/>
        <w:rPr>
          <w:bCs/>
          <w:sz w:val="28"/>
          <w:szCs w:val="28"/>
          <w:lang w:val="kk-KZ"/>
        </w:rPr>
      </w:pPr>
      <w:r w:rsidRPr="00DF33C2">
        <w:rPr>
          <w:bCs/>
          <w:sz w:val="28"/>
          <w:szCs w:val="28"/>
          <w:lang w:val="kk-KZ"/>
        </w:rPr>
        <w:t>3.</w:t>
      </w:r>
      <w:r w:rsidRPr="00DF33C2">
        <w:rPr>
          <w:b/>
          <w:bCs/>
          <w:sz w:val="28"/>
          <w:szCs w:val="28"/>
          <w:lang w:val="kk-KZ"/>
        </w:rPr>
        <w:t xml:space="preserve"> </w:t>
      </w:r>
      <w:r w:rsidRPr="00DF33C2">
        <w:rPr>
          <w:bCs/>
          <w:sz w:val="28"/>
          <w:szCs w:val="28"/>
          <w:lang w:val="kk-KZ"/>
        </w:rPr>
        <w:t>Естественнонаучное образование</w:t>
      </w:r>
      <w:r w:rsidRPr="00DF33C2">
        <w:rPr>
          <w:b/>
          <w:bCs/>
          <w:sz w:val="28"/>
          <w:szCs w:val="28"/>
          <w:lang w:val="kk-KZ"/>
        </w:rPr>
        <w:t xml:space="preserve"> </w:t>
      </w:r>
      <w:r w:rsidRPr="00DF33C2">
        <w:rPr>
          <w:bCs/>
          <w:sz w:val="28"/>
          <w:szCs w:val="28"/>
          <w:lang w:val="kk-KZ"/>
        </w:rPr>
        <w:t>и</w:t>
      </w:r>
      <w:r w:rsidRPr="00DF33C2">
        <w:rPr>
          <w:b/>
          <w:bCs/>
          <w:sz w:val="28"/>
          <w:szCs w:val="28"/>
          <w:lang w:val="kk-KZ"/>
        </w:rPr>
        <w:t xml:space="preserve"> </w:t>
      </w:r>
      <w:r w:rsidRPr="00DF33C2">
        <w:rPr>
          <w:bCs/>
          <w:sz w:val="28"/>
          <w:szCs w:val="28"/>
        </w:rPr>
        <w:t>clil</w:t>
      </w:r>
      <w:r w:rsidRPr="00C93592">
        <w:rPr>
          <w:bCs/>
          <w:sz w:val="28"/>
          <w:szCs w:val="28"/>
          <w:lang w:val="ru-RU"/>
        </w:rPr>
        <w:t>- технологии</w:t>
      </w:r>
      <w:r w:rsidRPr="00DF33C2">
        <w:rPr>
          <w:bCs/>
          <w:sz w:val="28"/>
          <w:szCs w:val="28"/>
          <w:lang w:val="kk-KZ"/>
        </w:rPr>
        <w:t>.</w:t>
      </w:r>
    </w:p>
    <w:p w:rsidR="00C93592" w:rsidRPr="00C93592" w:rsidRDefault="00C93592" w:rsidP="00C93592">
      <w:pPr>
        <w:tabs>
          <w:tab w:val="left" w:pos="709"/>
        </w:tabs>
        <w:ind w:firstLine="720"/>
        <w:jc w:val="both"/>
        <w:rPr>
          <w:sz w:val="28"/>
          <w:szCs w:val="28"/>
          <w:lang w:val="ru-RU"/>
        </w:rPr>
      </w:pPr>
      <w:r w:rsidRPr="00C93592">
        <w:rPr>
          <w:b/>
          <w:bCs/>
          <w:sz w:val="28"/>
          <w:szCs w:val="28"/>
          <w:lang w:val="ru-RU"/>
        </w:rPr>
        <w:t xml:space="preserve">В течение учебного года на заседаниях методических формирований учителей </w:t>
      </w:r>
      <w:r w:rsidRPr="00DF33C2">
        <w:rPr>
          <w:b/>
          <w:bCs/>
          <w:sz w:val="28"/>
          <w:szCs w:val="28"/>
          <w:lang w:val="kk-KZ"/>
        </w:rPr>
        <w:t xml:space="preserve">естествознания </w:t>
      </w:r>
      <w:r w:rsidRPr="00C93592">
        <w:rPr>
          <w:sz w:val="28"/>
          <w:szCs w:val="28"/>
          <w:lang w:val="ru-RU"/>
        </w:rPr>
        <w:t>(методическое объединение, школа молодого учителя, школа совершенствования педагогического мастерства, творческие группы и др.) рекомендуется рассмотреть следующие вопросы:</w:t>
      </w:r>
    </w:p>
    <w:p w:rsidR="00C93592" w:rsidRPr="00DF33C2" w:rsidRDefault="00C93592" w:rsidP="00C93592">
      <w:pPr>
        <w:pStyle w:val="1"/>
        <w:numPr>
          <w:ilvl w:val="0"/>
          <w:numId w:val="167"/>
        </w:numPr>
        <w:shd w:val="clear" w:color="auto" w:fill="FFFFFF"/>
        <w:tabs>
          <w:tab w:val="left" w:pos="1134"/>
        </w:tabs>
        <w:autoSpaceDE/>
        <w:autoSpaceDN/>
        <w:ind w:left="0" w:firstLine="720"/>
        <w:jc w:val="both"/>
        <w:rPr>
          <w:b w:val="0"/>
          <w:color w:val="000000"/>
          <w:lang w:val="kk-KZ"/>
        </w:rPr>
      </w:pPr>
      <w:r w:rsidRPr="00DF33C2">
        <w:rPr>
          <w:b w:val="0"/>
          <w:bCs w:val="0"/>
          <w:color w:val="000000"/>
          <w:lang w:val="ru-RU"/>
        </w:rPr>
        <w:t xml:space="preserve">Обучение </w:t>
      </w:r>
      <w:r w:rsidRPr="00DF33C2">
        <w:rPr>
          <w:b w:val="0"/>
          <w:bCs w:val="0"/>
          <w:color w:val="000000"/>
          <w:lang w:val="kk-KZ"/>
        </w:rPr>
        <w:t xml:space="preserve">предметам естественнонаучного цикла </w:t>
      </w:r>
      <w:r w:rsidRPr="00DF33C2">
        <w:rPr>
          <w:b w:val="0"/>
          <w:bCs w:val="0"/>
          <w:color w:val="000000"/>
          <w:lang w:val="ru-RU"/>
        </w:rPr>
        <w:t xml:space="preserve">и </w:t>
      </w:r>
      <w:r w:rsidRPr="00DF33C2">
        <w:rPr>
          <w:b w:val="0"/>
          <w:shd w:val="clear" w:color="auto" w:fill="FFFFFF"/>
          <w:lang w:val="ru-RU"/>
        </w:rPr>
        <w:t>преимущества</w:t>
      </w:r>
      <w:r w:rsidRPr="00DF33C2">
        <w:rPr>
          <w:b w:val="0"/>
          <w:bCs w:val="0"/>
          <w:color w:val="000000"/>
          <w:lang w:val="ru-RU"/>
        </w:rPr>
        <w:t xml:space="preserve"> </w:t>
      </w:r>
      <w:r w:rsidRPr="00DF33C2">
        <w:rPr>
          <w:b w:val="0"/>
          <w:bCs w:val="0"/>
          <w:color w:val="000000"/>
        </w:rPr>
        <w:t>STEM</w:t>
      </w:r>
      <w:r w:rsidRPr="00DF33C2">
        <w:rPr>
          <w:b w:val="0"/>
          <w:bCs w:val="0"/>
          <w:color w:val="000000"/>
          <w:lang w:val="ru-RU"/>
        </w:rPr>
        <w:t>-образования.</w:t>
      </w:r>
      <w:r w:rsidRPr="00DF33C2">
        <w:rPr>
          <w:b w:val="0"/>
          <w:color w:val="000000"/>
          <w:lang w:val="ru-RU"/>
        </w:rPr>
        <w:t xml:space="preserve"> </w:t>
      </w:r>
    </w:p>
    <w:p w:rsidR="00C93592" w:rsidRPr="00DF33C2" w:rsidRDefault="00C93592" w:rsidP="00C93592">
      <w:pPr>
        <w:pStyle w:val="a6"/>
        <w:numPr>
          <w:ilvl w:val="0"/>
          <w:numId w:val="167"/>
        </w:numPr>
        <w:tabs>
          <w:tab w:val="left" w:pos="1134"/>
        </w:tabs>
        <w:autoSpaceDE/>
        <w:autoSpaceDN/>
        <w:ind w:left="0" w:firstLine="720"/>
        <w:jc w:val="both"/>
        <w:rPr>
          <w:sz w:val="28"/>
          <w:szCs w:val="28"/>
          <w:lang w:val="kk-KZ"/>
        </w:rPr>
      </w:pPr>
      <w:r w:rsidRPr="00C93592">
        <w:rPr>
          <w:sz w:val="28"/>
          <w:szCs w:val="28"/>
          <w:shd w:val="clear" w:color="auto" w:fill="FFFFFF"/>
          <w:lang w:val="ru-RU"/>
        </w:rPr>
        <w:t>Возобновляемы</w:t>
      </w:r>
      <w:r w:rsidRPr="00DF33C2">
        <w:rPr>
          <w:sz w:val="28"/>
          <w:szCs w:val="28"/>
          <w:shd w:val="clear" w:color="auto" w:fill="FFFFFF"/>
          <w:lang w:val="kk-KZ"/>
        </w:rPr>
        <w:t>е</w:t>
      </w:r>
      <w:r w:rsidRPr="00C93592">
        <w:rPr>
          <w:sz w:val="28"/>
          <w:szCs w:val="28"/>
          <w:shd w:val="clear" w:color="auto" w:fill="FFFFFF"/>
          <w:lang w:val="ru-RU"/>
        </w:rPr>
        <w:t xml:space="preserve"> источник</w:t>
      </w:r>
      <w:r w:rsidRPr="00DF33C2">
        <w:rPr>
          <w:sz w:val="28"/>
          <w:szCs w:val="28"/>
          <w:shd w:val="clear" w:color="auto" w:fill="FFFFFF"/>
          <w:lang w:val="kk-KZ"/>
        </w:rPr>
        <w:t>и</w:t>
      </w:r>
      <w:r w:rsidRPr="00C93592">
        <w:rPr>
          <w:sz w:val="28"/>
          <w:szCs w:val="28"/>
          <w:shd w:val="clear" w:color="auto" w:fill="FFFFFF"/>
          <w:lang w:val="ru-RU"/>
        </w:rPr>
        <w:t xml:space="preserve"> энергии</w:t>
      </w:r>
      <w:r w:rsidRPr="00DF33C2">
        <w:rPr>
          <w:sz w:val="28"/>
          <w:szCs w:val="28"/>
          <w:shd w:val="clear" w:color="auto" w:fill="FFFFFF"/>
          <w:lang w:val="ru-RU"/>
        </w:rPr>
        <w:t>,</w:t>
      </w:r>
      <w:r w:rsidRPr="00DF33C2">
        <w:rPr>
          <w:sz w:val="28"/>
          <w:szCs w:val="28"/>
          <w:shd w:val="clear" w:color="auto" w:fill="FFFFFF"/>
          <w:lang w:val="kk-KZ"/>
        </w:rPr>
        <w:t xml:space="preserve"> </w:t>
      </w:r>
      <w:r w:rsidRPr="00C93592">
        <w:rPr>
          <w:sz w:val="28"/>
          <w:szCs w:val="28"/>
          <w:shd w:val="clear" w:color="auto" w:fill="FFFFFF"/>
          <w:lang w:val="ru-RU"/>
        </w:rPr>
        <w:t xml:space="preserve"> производимы</w:t>
      </w:r>
      <w:r w:rsidRPr="00DF33C2">
        <w:rPr>
          <w:sz w:val="28"/>
          <w:szCs w:val="28"/>
          <w:shd w:val="clear" w:color="auto" w:fill="FFFFFF"/>
          <w:lang w:val="kk-KZ"/>
        </w:rPr>
        <w:t>е</w:t>
      </w:r>
      <w:r w:rsidRPr="00C93592">
        <w:rPr>
          <w:sz w:val="28"/>
          <w:szCs w:val="28"/>
          <w:shd w:val="clear" w:color="auto" w:fill="FFFFFF"/>
          <w:lang w:val="ru-RU"/>
        </w:rPr>
        <w:t xml:space="preserve"> в </w:t>
      </w:r>
      <w:r w:rsidRPr="00DF33C2">
        <w:rPr>
          <w:sz w:val="28"/>
          <w:szCs w:val="28"/>
          <w:shd w:val="clear" w:color="auto" w:fill="FFFFFF"/>
          <w:lang w:val="kk-KZ"/>
        </w:rPr>
        <w:t>К</w:t>
      </w:r>
      <w:r w:rsidRPr="00C93592">
        <w:rPr>
          <w:sz w:val="28"/>
          <w:szCs w:val="28"/>
          <w:shd w:val="clear" w:color="auto" w:fill="FFFFFF"/>
          <w:lang w:val="ru-RU"/>
        </w:rPr>
        <w:t>азахстане</w:t>
      </w:r>
      <w:r w:rsidRPr="00DF33C2">
        <w:rPr>
          <w:sz w:val="28"/>
          <w:szCs w:val="28"/>
          <w:shd w:val="clear" w:color="auto" w:fill="FFFFFF"/>
          <w:lang w:val="ru-RU"/>
        </w:rPr>
        <w:t>.</w:t>
      </w:r>
    </w:p>
    <w:p w:rsidR="00C93592" w:rsidRPr="00DF33C2" w:rsidRDefault="00C93592" w:rsidP="00C93592">
      <w:pPr>
        <w:pStyle w:val="3f3f3f3f3f3f3f3f3f3f3f3f3f3f3f3f3f3f3f3f3f3f3f3f3f3f3"/>
        <w:numPr>
          <w:ilvl w:val="0"/>
          <w:numId w:val="167"/>
        </w:numPr>
        <w:shd w:val="clear" w:color="auto" w:fill="FFFFFF"/>
        <w:tabs>
          <w:tab w:val="left" w:pos="1134"/>
        </w:tabs>
        <w:suppressAutoHyphens w:val="0"/>
        <w:snapToGrid w:val="0"/>
        <w:ind w:left="0" w:firstLine="720"/>
        <w:jc w:val="both"/>
        <w:rPr>
          <w:rFonts w:cs="Times New Roman"/>
          <w:sz w:val="28"/>
          <w:szCs w:val="28"/>
          <w:lang w:val="kk-KZ"/>
        </w:rPr>
      </w:pPr>
      <w:r w:rsidRPr="00DF33C2">
        <w:rPr>
          <w:rFonts w:cs="Times New Roman"/>
          <w:sz w:val="28"/>
          <w:szCs w:val="28"/>
          <w:lang w:val="kk-KZ"/>
        </w:rPr>
        <w:t>Методика интегрированного обучения предметам естественно-научного цикла на  английском языке: особенности, преимущества, методы, приемы реализации.</w:t>
      </w:r>
    </w:p>
    <w:p w:rsidR="00C93592" w:rsidRPr="00DF33C2" w:rsidRDefault="00C93592" w:rsidP="00C93592">
      <w:pPr>
        <w:pStyle w:val="3f3f3f3f3f3f3f3f3f3f3f3f3f3f3f3f3f3f3f3f3f3f3f3f3f3f3"/>
        <w:shd w:val="clear" w:color="auto" w:fill="FFFFFF"/>
        <w:tabs>
          <w:tab w:val="left" w:pos="1134"/>
        </w:tabs>
        <w:suppressAutoHyphens w:val="0"/>
        <w:snapToGrid w:val="0"/>
        <w:ind w:left="720"/>
        <w:jc w:val="both"/>
        <w:rPr>
          <w:rFonts w:cs="Times New Roman"/>
          <w:sz w:val="28"/>
          <w:szCs w:val="28"/>
          <w:lang w:val="kk-KZ"/>
        </w:rPr>
      </w:pPr>
    </w:p>
    <w:p w:rsidR="00C93592" w:rsidRPr="00DF33C2" w:rsidRDefault="00C93592" w:rsidP="00C93592">
      <w:pPr>
        <w:pStyle w:val="a4"/>
        <w:ind w:left="720" w:right="425"/>
        <w:jc w:val="center"/>
        <w:rPr>
          <w:b/>
          <w:lang w:val="ru-RU"/>
        </w:rPr>
      </w:pPr>
      <w:r w:rsidRPr="00DF33C2">
        <w:rPr>
          <w:b/>
          <w:lang w:val="ru-RU"/>
        </w:rPr>
        <w:t>Количество процедур суммативного оценивания по предмету «Естествознание»</w:t>
      </w:r>
    </w:p>
    <w:p w:rsidR="00C93592" w:rsidRPr="00DF33C2" w:rsidRDefault="00C93592" w:rsidP="00C93592">
      <w:pPr>
        <w:pStyle w:val="a6"/>
        <w:tabs>
          <w:tab w:val="left" w:pos="993"/>
        </w:tabs>
        <w:jc w:val="center"/>
        <w:rPr>
          <w:b/>
          <w:lang w:val="ru-RU"/>
        </w:rPr>
      </w:pPr>
    </w:p>
    <w:p w:rsidR="00C93592" w:rsidRPr="00DF33C2" w:rsidRDefault="00C93592" w:rsidP="00C93592">
      <w:pPr>
        <w:pStyle w:val="a4"/>
        <w:rPr>
          <w:lang w:val="ru-RU"/>
        </w:rPr>
      </w:pPr>
      <w:r w:rsidRPr="00DF33C2">
        <w:rPr>
          <w:lang w:val="ru-RU"/>
        </w:rPr>
        <w:t xml:space="preserve">Суммативное оценивание по предмету предполагает проведение конкретного количества процедур суммативного оценивания за раздел  (СОР) и за четверть (СОЧ) 1 раз в каждой четверти. Ниже представлено количество процедур суммативного оценивания за раздел/сквозную тему. </w:t>
      </w:r>
    </w:p>
    <w:p w:rsidR="00C93592" w:rsidRPr="00C93592" w:rsidRDefault="00C93592" w:rsidP="00C93592">
      <w:pPr>
        <w:ind w:left="720"/>
        <w:jc w:val="both"/>
        <w:rPr>
          <w:sz w:val="28"/>
          <w:szCs w:val="28"/>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C93592" w:rsidRPr="00C93592" w:rsidTr="00C93592">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Количество процедур суммативного оценивания </w:t>
            </w:r>
          </w:p>
          <w:p w:rsidR="00C93592" w:rsidRPr="00DF33C2" w:rsidRDefault="00C93592" w:rsidP="00C93592">
            <w:pPr>
              <w:pStyle w:val="a4"/>
              <w:ind w:firstLine="7"/>
              <w:jc w:val="center"/>
              <w:rPr>
                <w:sz w:val="24"/>
                <w:szCs w:val="24"/>
                <w:lang w:val="ru-RU"/>
              </w:rPr>
            </w:pPr>
            <w:r w:rsidRPr="00DF33C2">
              <w:rPr>
                <w:rFonts w:eastAsia="Calibri"/>
                <w:sz w:val="24"/>
                <w:szCs w:val="24"/>
                <w:lang w:val="ru-RU"/>
              </w:rPr>
              <w:t>за раздел/сквозную тему</w:t>
            </w:r>
          </w:p>
        </w:tc>
      </w:tr>
      <w:tr w:rsidR="00C93592" w:rsidRPr="00DF33C2" w:rsidTr="00C93592">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3592" w:rsidRPr="00C93592" w:rsidRDefault="00C93592" w:rsidP="00C93592">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4 четверть </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jc w:val="center"/>
              <w:rPr>
                <w:sz w:val="24"/>
              </w:rPr>
            </w:pPr>
            <w:r w:rsidRPr="00DF33C2">
              <w:rPr>
                <w:sz w:val="24"/>
                <w:lang w:val="ru-RU"/>
              </w:rPr>
              <w:t>5</w:t>
            </w:r>
            <w:r w:rsidRPr="00DF33C2">
              <w:rPr>
                <w:sz w:val="24"/>
              </w:rPr>
              <w:t xml:space="preserve">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ru-RU"/>
              </w:rPr>
            </w:pPr>
            <w:r w:rsidRPr="00DF33C2">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kk-KZ"/>
              </w:rPr>
            </w:pPr>
            <w:r w:rsidRPr="00DF33C2">
              <w:rPr>
                <w:sz w:val="24"/>
                <w:lang w:val="kk-KZ"/>
              </w:rPr>
              <w:t>2</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6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r>
    </w:tbl>
    <w:p w:rsidR="00C93592" w:rsidRPr="00DF33C2" w:rsidRDefault="00C93592" w:rsidP="00C93592">
      <w:pPr>
        <w:ind w:left="720"/>
        <w:jc w:val="both"/>
        <w:rPr>
          <w:sz w:val="28"/>
          <w:szCs w:val="28"/>
          <w:lang w:val="kk-KZ"/>
        </w:rPr>
      </w:pPr>
    </w:p>
    <w:p w:rsidR="00C93592" w:rsidRPr="00DF33C2" w:rsidRDefault="00C93592" w:rsidP="00C93592">
      <w:pPr>
        <w:ind w:firstLine="720"/>
        <w:jc w:val="both"/>
        <w:rPr>
          <w:rFonts w:eastAsia="Calibri"/>
          <w:sz w:val="28"/>
          <w:szCs w:val="28"/>
          <w:lang w:val="kk-KZ"/>
        </w:rPr>
      </w:pPr>
      <w:r w:rsidRPr="00C93592">
        <w:rPr>
          <w:rFonts w:eastAsia="Calibri"/>
          <w:snapToGrid w:val="0"/>
          <w:sz w:val="28"/>
          <w:szCs w:val="28"/>
          <w:lang w:val="ru-RU" w:eastAsia="kk-KZ"/>
        </w:rPr>
        <w:lastRenderedPageBreak/>
        <w:t xml:space="preserve">Целью </w:t>
      </w:r>
      <w:r w:rsidRPr="00C93592">
        <w:rPr>
          <w:rFonts w:eastAsia="Calibri"/>
          <w:snapToGrid w:val="0"/>
          <w:sz w:val="28"/>
          <w:szCs w:val="28"/>
          <w:lang w:val="ru-RU"/>
        </w:rPr>
        <w:t>изучения учебного предмета «Физика» является формирование у обучающихся основ научного мировоззрения, целостного восприятия естественнонаучной картины мира, способности наблюдать, анализировать и фиксировать явления природы для решения жизненно важных практических задач.</w:t>
      </w:r>
      <w:r w:rsidRPr="00DF33C2">
        <w:rPr>
          <w:rFonts w:eastAsia="Calibri"/>
          <w:snapToGrid w:val="0"/>
          <w:sz w:val="28"/>
          <w:szCs w:val="28"/>
          <w:lang w:val="kk-KZ"/>
        </w:rPr>
        <w:t xml:space="preserve"> </w:t>
      </w:r>
    </w:p>
    <w:p w:rsidR="00C93592" w:rsidRPr="00DF33C2" w:rsidRDefault="00C93592" w:rsidP="00C93592">
      <w:pPr>
        <w:ind w:firstLine="720"/>
        <w:jc w:val="both"/>
        <w:rPr>
          <w:sz w:val="28"/>
          <w:szCs w:val="28"/>
          <w:lang w:val="kk-KZ"/>
        </w:rPr>
      </w:pPr>
      <w:r w:rsidRPr="00C93592">
        <w:rPr>
          <w:sz w:val="28"/>
          <w:szCs w:val="28"/>
          <w:lang w:val="ru-RU"/>
        </w:rPr>
        <w:t>Объем учебной нагрузки по предмету «Физика» составляет:</w:t>
      </w:r>
      <w:r w:rsidRPr="00DF33C2">
        <w:rPr>
          <w:sz w:val="28"/>
          <w:szCs w:val="28"/>
          <w:lang w:val="kk-KZ"/>
        </w:rPr>
        <w:t xml:space="preserve">    </w:t>
      </w:r>
    </w:p>
    <w:p w:rsidR="00C93592" w:rsidRPr="00C93592" w:rsidRDefault="00C93592" w:rsidP="00C93592">
      <w:pPr>
        <w:ind w:firstLine="720"/>
        <w:jc w:val="both"/>
        <w:rPr>
          <w:sz w:val="28"/>
          <w:szCs w:val="28"/>
          <w:lang w:val="ru-RU"/>
        </w:rPr>
      </w:pPr>
      <w:r w:rsidRPr="00C93592">
        <w:rPr>
          <w:sz w:val="28"/>
          <w:szCs w:val="28"/>
          <w:lang w:val="ru-RU"/>
        </w:rPr>
        <w:t>в 7,8  классах – 2 часа в неделю, всего 68 часов в учебном году.</w:t>
      </w:r>
    </w:p>
    <w:p w:rsidR="00C93592" w:rsidRPr="00DF33C2" w:rsidRDefault="00C93592" w:rsidP="00C93592">
      <w:pPr>
        <w:shd w:val="clear" w:color="auto" w:fill="FFFFFF"/>
        <w:tabs>
          <w:tab w:val="left" w:pos="851"/>
          <w:tab w:val="left" w:pos="1100"/>
        </w:tabs>
        <w:ind w:firstLine="720"/>
        <w:jc w:val="both"/>
        <w:rPr>
          <w:sz w:val="28"/>
          <w:szCs w:val="28"/>
          <w:lang w:val="kk-KZ"/>
        </w:rPr>
      </w:pPr>
    </w:p>
    <w:p w:rsidR="00C93592" w:rsidRPr="00DF33C2" w:rsidRDefault="00C93592" w:rsidP="00C93592">
      <w:pPr>
        <w:shd w:val="clear" w:color="auto" w:fill="FFFFFF"/>
        <w:tabs>
          <w:tab w:val="left" w:pos="851"/>
          <w:tab w:val="left" w:pos="1100"/>
        </w:tabs>
        <w:ind w:firstLine="720"/>
        <w:jc w:val="both"/>
        <w:rPr>
          <w:sz w:val="28"/>
          <w:szCs w:val="28"/>
          <w:lang w:val="kk-KZ"/>
        </w:rPr>
      </w:pPr>
      <w:r w:rsidRPr="00DF33C2">
        <w:rPr>
          <w:sz w:val="28"/>
          <w:szCs w:val="28"/>
          <w:lang w:val="kk-KZ"/>
        </w:rPr>
        <w:t>Содержание учебного предмета «Физика» в 7-9 классах включает 8 разделов: Физические величины и измерение; Механика; Тепловая физика; Электричество и магнетизм; Геометрическая оптика; Элементы квантовой физики; Основы астрономии; Современная физическая картина мира.</w:t>
      </w:r>
      <w:r w:rsidRPr="00C93592">
        <w:rPr>
          <w:sz w:val="28"/>
          <w:szCs w:val="28"/>
          <w:lang w:val="ru-RU"/>
        </w:rPr>
        <w:t xml:space="preserve"> </w:t>
      </w:r>
    </w:p>
    <w:p w:rsidR="00C93592" w:rsidRPr="00DF33C2" w:rsidRDefault="00C93592" w:rsidP="00C93592">
      <w:pPr>
        <w:shd w:val="clear" w:color="auto" w:fill="FFFFFF"/>
        <w:tabs>
          <w:tab w:val="left" w:pos="851"/>
          <w:tab w:val="left" w:pos="1100"/>
        </w:tabs>
        <w:ind w:firstLine="720"/>
        <w:jc w:val="both"/>
        <w:rPr>
          <w:sz w:val="28"/>
          <w:szCs w:val="28"/>
          <w:lang w:val="kk-KZ"/>
        </w:rPr>
      </w:pPr>
      <w:r w:rsidRPr="00DF33C2">
        <w:rPr>
          <w:sz w:val="28"/>
          <w:szCs w:val="28"/>
          <w:lang w:val="kk-KZ"/>
        </w:rPr>
        <w:t>В учебном предмете «</w:t>
      </w:r>
      <w:r w:rsidRPr="00C93592">
        <w:rPr>
          <w:rFonts w:eastAsia="Calibri"/>
          <w:sz w:val="28"/>
          <w:szCs w:val="28"/>
          <w:lang w:val="ru-RU"/>
        </w:rPr>
        <w:t xml:space="preserve">Физика» курса 7 класса </w:t>
      </w:r>
      <w:r w:rsidRPr="00C93592">
        <w:rPr>
          <w:sz w:val="28"/>
          <w:szCs w:val="28"/>
          <w:lang w:val="ru-RU"/>
        </w:rPr>
        <w:t xml:space="preserve">рассматриваются явления природы, основные законы физики и применение этих законов в технике и повседневной жизни. Особое внимание уделяется тому, что физика и ее законы являются ядром всего естествознания. </w:t>
      </w:r>
    </w:p>
    <w:p w:rsidR="00C93592" w:rsidRPr="00DF33C2" w:rsidRDefault="00C93592" w:rsidP="00C93592">
      <w:pPr>
        <w:ind w:firstLine="720"/>
        <w:jc w:val="both"/>
        <w:rPr>
          <w:sz w:val="28"/>
          <w:szCs w:val="28"/>
          <w:lang w:val="kk-KZ"/>
        </w:rPr>
      </w:pPr>
      <w:r w:rsidRPr="00DF33C2">
        <w:rPr>
          <w:sz w:val="28"/>
          <w:szCs w:val="28"/>
          <w:lang w:val="kk-KZ"/>
        </w:rPr>
        <w:t xml:space="preserve">В 7-м классе учащиеся в вводной части знакомятся с основными понятиями: «атом», «материя», «физический термин», «гипотеза» и «эксперимент», «измерение», «погрешность измерения», «международная система единиц (SI)», «скалярные и векторные величины», которые формируют основы физики.  </w:t>
      </w:r>
    </w:p>
    <w:p w:rsidR="00C93592" w:rsidRPr="00DF33C2" w:rsidRDefault="00C93592" w:rsidP="00C93592">
      <w:pPr>
        <w:ind w:firstLine="720"/>
        <w:jc w:val="both"/>
        <w:rPr>
          <w:sz w:val="28"/>
          <w:szCs w:val="28"/>
          <w:lang w:val="kk-KZ"/>
        </w:rPr>
      </w:pPr>
      <w:r w:rsidRPr="00C93592">
        <w:rPr>
          <w:sz w:val="28"/>
          <w:szCs w:val="28"/>
          <w:lang w:val="ru-RU"/>
        </w:rPr>
        <w:t>Следует обратить внимание на уровень сложности и глубину изучения темы по следующим целям учебной программы:</w:t>
      </w:r>
    </w:p>
    <w:p w:rsidR="00C93592" w:rsidRPr="00C93592" w:rsidRDefault="00C93592" w:rsidP="00C93592">
      <w:pPr>
        <w:numPr>
          <w:ilvl w:val="0"/>
          <w:numId w:val="200"/>
        </w:numPr>
        <w:tabs>
          <w:tab w:val="left" w:pos="993"/>
        </w:tabs>
        <w:autoSpaceDE/>
        <w:autoSpaceDN/>
        <w:ind w:left="0" w:firstLine="720"/>
        <w:jc w:val="both"/>
        <w:rPr>
          <w:sz w:val="28"/>
          <w:szCs w:val="28"/>
          <w:lang w:val="ru-RU"/>
        </w:rPr>
      </w:pPr>
      <w:r w:rsidRPr="00C93592">
        <w:rPr>
          <w:sz w:val="28"/>
          <w:szCs w:val="28"/>
          <w:lang w:val="ru-RU"/>
        </w:rPr>
        <w:t>7.1.1.7</w:t>
      </w:r>
      <w:r w:rsidRPr="00DF33C2">
        <w:rPr>
          <w:sz w:val="28"/>
          <w:szCs w:val="28"/>
          <w:lang w:val="kk-KZ"/>
        </w:rPr>
        <w:t xml:space="preserve"> -</w:t>
      </w:r>
      <w:r w:rsidRPr="00C93592">
        <w:rPr>
          <w:sz w:val="28"/>
          <w:szCs w:val="28"/>
          <w:lang w:val="ru-RU"/>
        </w:rPr>
        <w:t xml:space="preserve"> уметь складывать и вычитать векторы, направленные вдоль одной прямой, графическим методом. Следует предложить обучающимся несложные задания и ввести первоначальное представление о понятии «вектор», которое хорошо усваивается на конкретных примерах движения различных тел;</w:t>
      </w:r>
    </w:p>
    <w:p w:rsidR="00C93592" w:rsidRPr="00DF33C2" w:rsidRDefault="00C93592" w:rsidP="00C93592">
      <w:pPr>
        <w:numPr>
          <w:ilvl w:val="0"/>
          <w:numId w:val="200"/>
        </w:numPr>
        <w:tabs>
          <w:tab w:val="left" w:pos="993"/>
        </w:tabs>
        <w:autoSpaceDE/>
        <w:autoSpaceDN/>
        <w:ind w:left="0" w:firstLine="720"/>
        <w:jc w:val="both"/>
        <w:rPr>
          <w:sz w:val="28"/>
          <w:szCs w:val="28"/>
          <w:lang w:val="kk-KZ"/>
        </w:rPr>
      </w:pPr>
      <w:r w:rsidRPr="00DF33C2">
        <w:rPr>
          <w:sz w:val="28"/>
          <w:szCs w:val="28"/>
          <w:lang w:val="kk-KZ"/>
        </w:rPr>
        <w:t>7.2.2.8 - изображать силы графически в заданном масштабе,</w:t>
      </w:r>
    </w:p>
    <w:p w:rsidR="00C93592" w:rsidRPr="00DF33C2" w:rsidRDefault="00C93592" w:rsidP="00C93592">
      <w:pPr>
        <w:tabs>
          <w:tab w:val="left" w:pos="993"/>
        </w:tabs>
        <w:ind w:firstLine="720"/>
        <w:jc w:val="both"/>
        <w:rPr>
          <w:sz w:val="28"/>
          <w:szCs w:val="28"/>
          <w:lang w:val="kk-KZ"/>
        </w:rPr>
      </w:pPr>
      <w:r w:rsidRPr="00DF33C2">
        <w:rPr>
          <w:sz w:val="28"/>
          <w:szCs w:val="28"/>
          <w:lang w:val="kk-KZ"/>
        </w:rPr>
        <w:t xml:space="preserve">– 7.2.2.9 -графически находить равнодействующую сил, действующих на тело и направленных вдоль одной прямой. </w:t>
      </w:r>
    </w:p>
    <w:p w:rsidR="00C93592" w:rsidRPr="00DF33C2" w:rsidRDefault="00C93592" w:rsidP="00C93592">
      <w:pPr>
        <w:tabs>
          <w:tab w:val="left" w:pos="993"/>
        </w:tabs>
        <w:ind w:firstLine="720"/>
        <w:jc w:val="both"/>
        <w:rPr>
          <w:sz w:val="28"/>
          <w:szCs w:val="28"/>
          <w:lang w:val="kk-KZ"/>
        </w:rPr>
      </w:pPr>
      <w:r w:rsidRPr="00DF33C2">
        <w:rPr>
          <w:sz w:val="28"/>
          <w:szCs w:val="28"/>
          <w:lang w:val="kk-KZ"/>
        </w:rPr>
        <w:t>Рекомендуется для достижения данных учебных целей включить в практическую часть урока задания-карточки, формирующие различные вариации работы с графическими данными.</w:t>
      </w:r>
    </w:p>
    <w:p w:rsidR="00C93592" w:rsidRPr="00DF33C2" w:rsidRDefault="00C93592" w:rsidP="00C93592">
      <w:pPr>
        <w:tabs>
          <w:tab w:val="left" w:pos="0"/>
          <w:tab w:val="left" w:pos="540"/>
        </w:tabs>
        <w:ind w:firstLine="720"/>
        <w:jc w:val="both"/>
        <w:rPr>
          <w:sz w:val="28"/>
          <w:szCs w:val="28"/>
          <w:shd w:val="clear" w:color="auto" w:fill="FFFFFF"/>
          <w:lang w:val="kk-KZ"/>
        </w:rPr>
      </w:pPr>
      <w:bookmarkStart w:id="103" w:name="4_7"/>
      <w:r w:rsidRPr="00DF33C2">
        <w:rPr>
          <w:sz w:val="28"/>
          <w:szCs w:val="28"/>
          <w:shd w:val="clear" w:color="auto" w:fill="FFFFFF"/>
          <w:lang w:val="kk-KZ"/>
        </w:rPr>
        <w:t>Большое влияние на качественное освоение</w:t>
      </w:r>
      <w:r w:rsidRPr="00C93592">
        <w:rPr>
          <w:sz w:val="28"/>
          <w:szCs w:val="28"/>
          <w:shd w:val="clear" w:color="auto" w:fill="FFFFFF"/>
          <w:lang w:val="ru-RU"/>
        </w:rPr>
        <w:t xml:space="preserve"> физики в 7 классе </w:t>
      </w:r>
      <w:r w:rsidRPr="00DF33C2">
        <w:rPr>
          <w:sz w:val="28"/>
          <w:szCs w:val="28"/>
          <w:shd w:val="clear" w:color="auto" w:fill="FFFFFF"/>
          <w:lang w:val="kk-KZ"/>
        </w:rPr>
        <w:t xml:space="preserve">оказывает опора на знания из </w:t>
      </w:r>
      <w:r w:rsidRPr="00C93592">
        <w:rPr>
          <w:sz w:val="28"/>
          <w:szCs w:val="28"/>
          <w:shd w:val="clear" w:color="auto" w:fill="FFFFFF"/>
          <w:lang w:val="ru-RU"/>
        </w:rPr>
        <w:t>математики 6 класс</w:t>
      </w:r>
      <w:r w:rsidRPr="00DF33C2">
        <w:rPr>
          <w:sz w:val="28"/>
          <w:szCs w:val="28"/>
          <w:shd w:val="clear" w:color="auto" w:fill="FFFFFF"/>
          <w:lang w:val="kk-KZ"/>
        </w:rPr>
        <w:t>а,</w:t>
      </w:r>
      <w:r w:rsidRPr="00C93592">
        <w:rPr>
          <w:sz w:val="28"/>
          <w:szCs w:val="28"/>
          <w:shd w:val="clear" w:color="auto" w:fill="FFFFFF"/>
          <w:lang w:val="ru-RU"/>
        </w:rPr>
        <w:t xml:space="preserve"> алгебры и геометрии</w:t>
      </w:r>
      <w:r w:rsidRPr="00DF33C2">
        <w:rPr>
          <w:sz w:val="28"/>
          <w:szCs w:val="28"/>
          <w:shd w:val="clear" w:color="auto" w:fill="FFFFFF"/>
          <w:lang w:val="kk-KZ"/>
        </w:rPr>
        <w:t xml:space="preserve"> </w:t>
      </w:r>
      <w:r w:rsidRPr="00C93592">
        <w:rPr>
          <w:sz w:val="28"/>
          <w:szCs w:val="28"/>
          <w:shd w:val="clear" w:color="auto" w:fill="FFFFFF"/>
          <w:lang w:val="ru-RU"/>
        </w:rPr>
        <w:t>7 класс</w:t>
      </w:r>
      <w:r w:rsidRPr="00DF33C2">
        <w:rPr>
          <w:sz w:val="28"/>
          <w:szCs w:val="28"/>
          <w:shd w:val="clear" w:color="auto" w:fill="FFFFFF"/>
          <w:lang w:val="kk-KZ"/>
        </w:rPr>
        <w:t>а.</w:t>
      </w:r>
      <w:r w:rsidRPr="00C93592">
        <w:rPr>
          <w:sz w:val="28"/>
          <w:szCs w:val="28"/>
          <w:shd w:val="clear" w:color="auto" w:fill="FFFFFF"/>
          <w:lang w:val="ru-RU"/>
        </w:rPr>
        <w:t xml:space="preserve"> </w:t>
      </w:r>
    </w:p>
    <w:p w:rsidR="00C93592" w:rsidRPr="00DF33C2" w:rsidRDefault="00C93592" w:rsidP="00C93592">
      <w:pPr>
        <w:tabs>
          <w:tab w:val="left" w:pos="0"/>
          <w:tab w:val="left" w:pos="1134"/>
        </w:tabs>
        <w:adjustRightInd w:val="0"/>
        <w:ind w:firstLine="720"/>
        <w:jc w:val="both"/>
        <w:rPr>
          <w:sz w:val="28"/>
          <w:szCs w:val="28"/>
          <w:lang w:val="kk-KZ"/>
        </w:rPr>
      </w:pPr>
      <w:r w:rsidRPr="00DF33C2">
        <w:rPr>
          <w:sz w:val="28"/>
          <w:szCs w:val="28"/>
          <w:shd w:val="clear" w:color="auto" w:fill="FFFFFF"/>
          <w:lang w:val="kk-KZ"/>
        </w:rPr>
        <w:t>По учебным предметам «</w:t>
      </w:r>
      <w:r w:rsidRPr="00C93592">
        <w:rPr>
          <w:sz w:val="28"/>
          <w:szCs w:val="28"/>
          <w:shd w:val="clear" w:color="auto" w:fill="FFFFFF"/>
          <w:lang w:val="ru-RU"/>
        </w:rPr>
        <w:t>Физика» и «Химия» изучается много общих понятий: «атом», «молекула», «</w:t>
      </w:r>
      <w:r w:rsidRPr="00C93592">
        <w:rPr>
          <w:sz w:val="28"/>
          <w:szCs w:val="28"/>
          <w:lang w:val="ru-RU"/>
        </w:rPr>
        <w:t>физические и химические явления»</w:t>
      </w:r>
      <w:r w:rsidRPr="00C93592">
        <w:rPr>
          <w:sz w:val="28"/>
          <w:szCs w:val="28"/>
          <w:shd w:val="clear" w:color="auto" w:fill="FFFFFF"/>
          <w:lang w:val="ru-RU"/>
        </w:rPr>
        <w:t>, «масса», «</w:t>
      </w:r>
      <w:r w:rsidRPr="00DF33C2">
        <w:rPr>
          <w:rFonts w:eastAsia="MS Minngs"/>
          <w:sz w:val="28"/>
          <w:szCs w:val="28"/>
          <w:lang w:val="kk-KZ"/>
        </w:rPr>
        <w:t>а</w:t>
      </w:r>
      <w:r w:rsidRPr="00C93592">
        <w:rPr>
          <w:rFonts w:eastAsia="MS Minngs"/>
          <w:sz w:val="28"/>
          <w:szCs w:val="28"/>
          <w:lang w:val="ru-RU"/>
        </w:rPr>
        <w:t>грегатные состояния вещества»</w:t>
      </w:r>
      <w:r w:rsidRPr="00C93592">
        <w:rPr>
          <w:sz w:val="28"/>
          <w:szCs w:val="28"/>
          <w:shd w:val="clear" w:color="auto" w:fill="FFFFFF"/>
          <w:lang w:val="ru-RU"/>
        </w:rPr>
        <w:t>. В связи с этим при изучении одинаковых тем необходимо достичь  одинаковой трактовки данных понятий.</w:t>
      </w:r>
      <w:r w:rsidRPr="00DF33C2">
        <w:rPr>
          <w:sz w:val="28"/>
          <w:szCs w:val="28"/>
          <w:lang w:val="kk-KZ"/>
        </w:rPr>
        <w:t xml:space="preserve"> </w:t>
      </w:r>
    </w:p>
    <w:bookmarkEnd w:id="103"/>
    <w:p w:rsidR="00C93592" w:rsidRPr="00DF33C2" w:rsidRDefault="00C93592" w:rsidP="00C93592">
      <w:pPr>
        <w:shd w:val="clear" w:color="auto" w:fill="FFFFFF"/>
        <w:ind w:firstLine="720"/>
        <w:jc w:val="both"/>
        <w:rPr>
          <w:sz w:val="28"/>
          <w:szCs w:val="28"/>
          <w:lang w:val="kk-KZ"/>
        </w:rPr>
      </w:pPr>
      <w:r w:rsidRPr="00C93592">
        <w:rPr>
          <w:sz w:val="28"/>
          <w:szCs w:val="28"/>
          <w:lang w:val="ru-RU"/>
        </w:rPr>
        <w:t>Знания из биологии расширяют знания о рамках действия физических законов и способствуют пониманию обучающимися единства природы. Этому же способствует рассмотрение вопросов, связанных с использованием методов физики в биологии.</w:t>
      </w:r>
    </w:p>
    <w:p w:rsidR="00C93592" w:rsidRPr="00C93592" w:rsidRDefault="00C93592" w:rsidP="00C93592">
      <w:pPr>
        <w:ind w:firstLine="720"/>
        <w:jc w:val="both"/>
        <w:rPr>
          <w:rFonts w:eastAsia="Batang"/>
          <w:snapToGrid w:val="0"/>
          <w:sz w:val="28"/>
          <w:szCs w:val="28"/>
          <w:lang w:val="ru-RU"/>
        </w:rPr>
      </w:pPr>
      <w:r w:rsidRPr="00C93592">
        <w:rPr>
          <w:sz w:val="28"/>
          <w:szCs w:val="28"/>
          <w:lang w:val="ru-RU"/>
        </w:rPr>
        <w:t xml:space="preserve">Одна из главных особенностей уроков физики – это то, что школьники </w:t>
      </w:r>
      <w:r w:rsidRPr="00C93592">
        <w:rPr>
          <w:sz w:val="28"/>
          <w:szCs w:val="28"/>
          <w:lang w:val="ru-RU"/>
        </w:rPr>
        <w:lastRenderedPageBreak/>
        <w:t>учатся экспериментально определять физические величины, проводить эксперимент, пользоваться имеющимися приборами, считывать показания и анализировать результат.  В связи с этим каждый подраздел учебной программы содержит практические работы</w:t>
      </w:r>
      <w:r w:rsidRPr="00DF33C2">
        <w:rPr>
          <w:sz w:val="28"/>
          <w:szCs w:val="28"/>
          <w:lang w:val="kk-KZ"/>
        </w:rPr>
        <w:t xml:space="preserve">. </w:t>
      </w:r>
      <w:r w:rsidRPr="00C93592">
        <w:rPr>
          <w:rFonts w:eastAsia="Batang"/>
          <w:snapToGrid w:val="0"/>
          <w:sz w:val="28"/>
          <w:szCs w:val="28"/>
          <w:lang w:val="ru-RU"/>
        </w:rPr>
        <w:t>Лабораторные работы подобраны таким образом, чтобы позволить обучающимся не только получать новые знания по предмету, но и развивать исследовательские навыки.</w:t>
      </w:r>
    </w:p>
    <w:p w:rsidR="00C93592" w:rsidRPr="00DF33C2" w:rsidRDefault="00C93592" w:rsidP="00C93592">
      <w:pPr>
        <w:ind w:firstLine="720"/>
        <w:jc w:val="both"/>
        <w:rPr>
          <w:sz w:val="28"/>
          <w:szCs w:val="28"/>
          <w:lang w:val="kk-KZ"/>
        </w:rPr>
      </w:pPr>
      <w:r w:rsidRPr="00DF33C2">
        <w:rPr>
          <w:sz w:val="28"/>
          <w:szCs w:val="28"/>
          <w:lang w:val="kk-KZ"/>
        </w:rPr>
        <w:t>Практические и лабораторные работы развивают умение анализировать окружающую среду,</w:t>
      </w:r>
      <w:r w:rsidRPr="00C93592">
        <w:rPr>
          <w:sz w:val="28"/>
          <w:szCs w:val="28"/>
          <w:lang w:val="ru-RU"/>
        </w:rPr>
        <w:t xml:space="preserve"> вести наблюдения, классифицировать, связывать между собой физические явления и характеризовать их, проводить эксперименты, осуществлять сбор, запись и анализ данных; строить графики зависимости и нахождение градиента; нахождение погрешностей, определение факторов, влияющих на проведение эксперимента, поиск путей его улучшения. Каждый обучающийся получает возможность самостоятельно пройти исследовательский путь и прийти к определенному выводу. </w:t>
      </w:r>
    </w:p>
    <w:p w:rsidR="00C93592" w:rsidRPr="00C93592" w:rsidRDefault="00C93592" w:rsidP="00C93592">
      <w:pPr>
        <w:ind w:firstLine="720"/>
        <w:jc w:val="both"/>
        <w:rPr>
          <w:iCs/>
          <w:sz w:val="28"/>
          <w:szCs w:val="28"/>
          <w:lang w:val="ru-RU"/>
        </w:rPr>
      </w:pPr>
      <w:r w:rsidRPr="00C93592">
        <w:rPr>
          <w:iCs/>
          <w:sz w:val="28"/>
          <w:szCs w:val="28"/>
          <w:lang w:val="ru-RU"/>
        </w:rPr>
        <w:t xml:space="preserve">В 7-м классе предусмотрены две новые лабораторные работы «Исследование силы трения скольжения» и «Определение центра масс плоских фигур». </w:t>
      </w:r>
    </w:p>
    <w:p w:rsidR="00C93592" w:rsidRPr="00C93592" w:rsidRDefault="00C93592" w:rsidP="00C93592">
      <w:pPr>
        <w:ind w:firstLine="720"/>
        <w:jc w:val="both"/>
        <w:rPr>
          <w:sz w:val="28"/>
          <w:szCs w:val="28"/>
          <w:lang w:val="ru-RU"/>
        </w:rPr>
      </w:pPr>
      <w:r w:rsidRPr="00C93592">
        <w:rPr>
          <w:sz w:val="28"/>
          <w:szCs w:val="28"/>
          <w:lang w:val="ru-RU"/>
        </w:rPr>
        <w:t xml:space="preserve">Всего в программу включено </w:t>
      </w:r>
      <w:r w:rsidRPr="00DF33C2">
        <w:rPr>
          <w:sz w:val="28"/>
          <w:szCs w:val="28"/>
          <w:lang w:val="kk-KZ"/>
        </w:rPr>
        <w:t xml:space="preserve">10 </w:t>
      </w:r>
      <w:r w:rsidRPr="00DF33C2">
        <w:rPr>
          <w:bCs/>
          <w:iCs/>
          <w:sz w:val="28"/>
          <w:szCs w:val="28"/>
          <w:lang w:val="kk-KZ"/>
        </w:rPr>
        <w:t xml:space="preserve">лабораторных и </w:t>
      </w:r>
      <w:r w:rsidRPr="00DF33C2">
        <w:rPr>
          <w:sz w:val="28"/>
          <w:szCs w:val="28"/>
          <w:lang w:val="kk-KZ"/>
        </w:rPr>
        <w:t>22</w:t>
      </w:r>
      <w:r w:rsidRPr="00C93592">
        <w:rPr>
          <w:sz w:val="28"/>
          <w:szCs w:val="28"/>
          <w:lang w:val="ru-RU"/>
        </w:rPr>
        <w:t xml:space="preserve"> практические работы. </w:t>
      </w:r>
    </w:p>
    <w:p w:rsidR="00C93592" w:rsidRPr="00DF33C2" w:rsidRDefault="00C93592" w:rsidP="00C93592">
      <w:pPr>
        <w:tabs>
          <w:tab w:val="left" w:pos="0"/>
          <w:tab w:val="left" w:pos="1134"/>
        </w:tabs>
        <w:adjustRightInd w:val="0"/>
        <w:ind w:firstLine="720"/>
        <w:jc w:val="both"/>
        <w:rPr>
          <w:sz w:val="28"/>
          <w:szCs w:val="28"/>
          <w:lang w:val="kk-KZ"/>
        </w:rPr>
      </w:pPr>
      <w:r w:rsidRPr="00DF33C2">
        <w:rPr>
          <w:sz w:val="28"/>
          <w:szCs w:val="28"/>
          <w:lang w:val="kk-KZ"/>
        </w:rPr>
        <w:t>В 8-м классе в курсе физики изучаются три раздела: «Тепловая физика», «Электричество и магнетизм», «Геометрическая оптика».</w:t>
      </w:r>
    </w:p>
    <w:p w:rsidR="00C93592" w:rsidRPr="00DF33C2" w:rsidRDefault="00C93592" w:rsidP="00C93592">
      <w:pPr>
        <w:tabs>
          <w:tab w:val="left" w:pos="0"/>
          <w:tab w:val="left" w:pos="1134"/>
        </w:tabs>
        <w:adjustRightInd w:val="0"/>
        <w:ind w:firstLine="720"/>
        <w:jc w:val="both"/>
        <w:rPr>
          <w:sz w:val="28"/>
          <w:szCs w:val="28"/>
          <w:lang w:val="kk-KZ"/>
        </w:rPr>
      </w:pPr>
      <w:r w:rsidRPr="00DF33C2">
        <w:rPr>
          <w:sz w:val="28"/>
          <w:szCs w:val="28"/>
          <w:lang w:val="kk-KZ"/>
        </w:rPr>
        <w:t xml:space="preserve">При изучении теоретического материала следует учитывать его содержание, которое в первую очередь нацелено на демонстрацию роли естественных наук в человеческом обществе, оценку обучающимися достижений науки и понимание экологических проблем, возникающих в результате научно-технического прогресса. </w:t>
      </w:r>
    </w:p>
    <w:p w:rsidR="00C93592" w:rsidRPr="00DF33C2" w:rsidRDefault="00C93592" w:rsidP="00C93592">
      <w:pPr>
        <w:tabs>
          <w:tab w:val="left" w:pos="0"/>
          <w:tab w:val="left" w:pos="1134"/>
        </w:tabs>
        <w:adjustRightInd w:val="0"/>
        <w:ind w:firstLine="720"/>
        <w:jc w:val="both"/>
        <w:rPr>
          <w:sz w:val="28"/>
          <w:szCs w:val="28"/>
          <w:lang w:val="kk-KZ"/>
        </w:rPr>
      </w:pPr>
      <w:r w:rsidRPr="00DF33C2">
        <w:rPr>
          <w:sz w:val="28"/>
          <w:szCs w:val="28"/>
          <w:lang w:val="kk-KZ"/>
        </w:rPr>
        <w:t xml:space="preserve">Рекомендуется обратить внимание на использование математического аппарата в формулировании и интерпретации физических законов. Одним из ярких примеров математики в физике является использование функциональных зависимостей и графиков функций между физическими величинами. </w:t>
      </w:r>
    </w:p>
    <w:p w:rsidR="00C93592" w:rsidRPr="00DF33C2" w:rsidRDefault="00C93592" w:rsidP="00C93592">
      <w:pPr>
        <w:tabs>
          <w:tab w:val="left" w:pos="0"/>
          <w:tab w:val="left" w:pos="1134"/>
        </w:tabs>
        <w:adjustRightInd w:val="0"/>
        <w:ind w:firstLine="720"/>
        <w:jc w:val="both"/>
        <w:rPr>
          <w:sz w:val="28"/>
          <w:szCs w:val="28"/>
          <w:lang w:val="kk-KZ"/>
        </w:rPr>
      </w:pPr>
      <w:r w:rsidRPr="00DF33C2">
        <w:rPr>
          <w:sz w:val="28"/>
          <w:szCs w:val="28"/>
          <w:lang w:val="kk-KZ"/>
        </w:rPr>
        <w:t>Известно, что учебные предметы «Физика» и «Химия» дополняют друг друга науки. К общим понятиям физики и химии относятся: понятие материи, массы, веса, энергии и закона сохранения энергии, электричества, сохранения электрического заряда, молекулярно-кинетическая и электронная теории.</w:t>
      </w:r>
    </w:p>
    <w:p w:rsidR="00C93592" w:rsidRPr="00DF33C2" w:rsidRDefault="00C93592" w:rsidP="00C93592">
      <w:pPr>
        <w:tabs>
          <w:tab w:val="left" w:pos="0"/>
          <w:tab w:val="left" w:pos="1134"/>
        </w:tabs>
        <w:adjustRightInd w:val="0"/>
        <w:ind w:firstLine="720"/>
        <w:jc w:val="both"/>
        <w:rPr>
          <w:sz w:val="28"/>
          <w:szCs w:val="28"/>
          <w:lang w:val="kk-KZ"/>
        </w:rPr>
      </w:pPr>
      <w:r w:rsidRPr="00DF33C2">
        <w:rPr>
          <w:sz w:val="28"/>
          <w:szCs w:val="28"/>
          <w:lang w:val="kk-KZ"/>
        </w:rPr>
        <w:t>На уроках физики особое внимание следует  уделить привлечению местного компонента: достижения в различных областях техники, медицины, сельского хозяйства, промышленности и энергетики. Например, при разработке научных проектов обучающимися 8-х классов рекомендуется обратить внимание на следующие цели обучения, которые имеют практическое значение в повседневной жизни:</w:t>
      </w:r>
    </w:p>
    <w:p w:rsidR="00C93592" w:rsidRPr="00C93592" w:rsidRDefault="00C93592" w:rsidP="00C93592">
      <w:pPr>
        <w:numPr>
          <w:ilvl w:val="0"/>
          <w:numId w:val="165"/>
        </w:numPr>
        <w:tabs>
          <w:tab w:val="left" w:pos="0"/>
          <w:tab w:val="left" w:pos="1134"/>
        </w:tabs>
        <w:adjustRightInd w:val="0"/>
        <w:ind w:left="0" w:firstLine="720"/>
        <w:jc w:val="both"/>
        <w:rPr>
          <w:sz w:val="28"/>
          <w:szCs w:val="28"/>
          <w:lang w:val="ru-RU"/>
        </w:rPr>
      </w:pPr>
      <w:r w:rsidRPr="00C93592">
        <w:rPr>
          <w:sz w:val="28"/>
          <w:szCs w:val="28"/>
          <w:lang w:val="ru-RU"/>
        </w:rPr>
        <w:t>приводить примеры применения теплопередачи в быту и технике;</w:t>
      </w:r>
    </w:p>
    <w:p w:rsidR="00C93592" w:rsidRPr="00DF33C2" w:rsidRDefault="00C93592" w:rsidP="00C93592">
      <w:pPr>
        <w:numPr>
          <w:ilvl w:val="0"/>
          <w:numId w:val="165"/>
        </w:numPr>
        <w:tabs>
          <w:tab w:val="left" w:pos="0"/>
          <w:tab w:val="left" w:pos="1134"/>
        </w:tabs>
        <w:adjustRightInd w:val="0"/>
        <w:ind w:left="0" w:firstLine="720"/>
        <w:jc w:val="both"/>
        <w:rPr>
          <w:sz w:val="28"/>
          <w:szCs w:val="28"/>
          <w:lang w:val="kk-KZ"/>
        </w:rPr>
      </w:pPr>
      <w:r w:rsidRPr="00C93592">
        <w:rPr>
          <w:sz w:val="28"/>
          <w:szCs w:val="28"/>
          <w:lang w:val="ru-RU"/>
        </w:rPr>
        <w:t>приводить примеры приспособления живых организмов к различной температуре;</w:t>
      </w:r>
    </w:p>
    <w:p w:rsidR="00C93592" w:rsidRPr="00C93592" w:rsidRDefault="00C93592" w:rsidP="00C93592">
      <w:pPr>
        <w:numPr>
          <w:ilvl w:val="0"/>
          <w:numId w:val="165"/>
        </w:numPr>
        <w:tabs>
          <w:tab w:val="left" w:pos="709"/>
          <w:tab w:val="left" w:pos="993"/>
        </w:tabs>
        <w:autoSpaceDE/>
        <w:autoSpaceDN/>
        <w:ind w:left="0" w:firstLine="720"/>
        <w:jc w:val="both"/>
        <w:rPr>
          <w:rStyle w:val="hps"/>
          <w:rFonts w:eastAsia="Calibri"/>
          <w:sz w:val="28"/>
          <w:szCs w:val="28"/>
          <w:lang w:val="ru-RU"/>
        </w:rPr>
      </w:pPr>
      <w:r w:rsidRPr="00C93592">
        <w:rPr>
          <w:rStyle w:val="hps"/>
          <w:sz w:val="28"/>
          <w:szCs w:val="28"/>
          <w:lang w:val="ru-RU"/>
        </w:rPr>
        <w:t>описывать преобразование энергии в тепловых машинах;</w:t>
      </w:r>
    </w:p>
    <w:p w:rsidR="00C93592" w:rsidRPr="00C93592" w:rsidRDefault="00C93592" w:rsidP="00C93592">
      <w:pPr>
        <w:numPr>
          <w:ilvl w:val="0"/>
          <w:numId w:val="165"/>
        </w:numPr>
        <w:tabs>
          <w:tab w:val="left" w:pos="709"/>
          <w:tab w:val="left" w:pos="851"/>
          <w:tab w:val="left" w:pos="993"/>
        </w:tabs>
        <w:autoSpaceDE/>
        <w:autoSpaceDN/>
        <w:ind w:left="0" w:firstLine="720"/>
        <w:jc w:val="both"/>
        <w:rPr>
          <w:sz w:val="28"/>
          <w:szCs w:val="28"/>
          <w:lang w:val="ru-RU"/>
        </w:rPr>
      </w:pPr>
      <w:r w:rsidRPr="00C93592">
        <w:rPr>
          <w:sz w:val="28"/>
          <w:szCs w:val="28"/>
          <w:lang w:val="ru-RU"/>
        </w:rPr>
        <w:t>оценивать влияние тепловых машин на экологическое состояние окружающей среды;</w:t>
      </w:r>
    </w:p>
    <w:p w:rsidR="00C93592" w:rsidRPr="00C93592" w:rsidRDefault="00C93592" w:rsidP="00C93592">
      <w:pPr>
        <w:numPr>
          <w:ilvl w:val="0"/>
          <w:numId w:val="165"/>
        </w:numPr>
        <w:tabs>
          <w:tab w:val="left" w:pos="709"/>
          <w:tab w:val="left" w:pos="851"/>
          <w:tab w:val="left" w:pos="993"/>
        </w:tabs>
        <w:autoSpaceDE/>
        <w:autoSpaceDN/>
        <w:ind w:left="0" w:firstLine="720"/>
        <w:jc w:val="both"/>
        <w:rPr>
          <w:sz w:val="28"/>
          <w:szCs w:val="28"/>
          <w:lang w:val="ru-RU"/>
        </w:rPr>
      </w:pPr>
      <w:r w:rsidRPr="00C93592">
        <w:rPr>
          <w:sz w:val="28"/>
          <w:szCs w:val="28"/>
          <w:lang w:val="ru-RU"/>
        </w:rPr>
        <w:lastRenderedPageBreak/>
        <w:t>приводить примеры производства электрической энергии в мире и в Казахстане.</w:t>
      </w:r>
    </w:p>
    <w:p w:rsidR="00C93592" w:rsidRPr="00DF33C2" w:rsidRDefault="00C93592" w:rsidP="00C93592">
      <w:pPr>
        <w:tabs>
          <w:tab w:val="left" w:pos="0"/>
          <w:tab w:val="left" w:pos="1134"/>
        </w:tabs>
        <w:adjustRightInd w:val="0"/>
        <w:ind w:firstLine="720"/>
        <w:jc w:val="both"/>
        <w:rPr>
          <w:sz w:val="28"/>
          <w:szCs w:val="28"/>
          <w:lang w:val="kk-KZ"/>
        </w:rPr>
      </w:pPr>
      <w:r w:rsidRPr="00DF33C2">
        <w:rPr>
          <w:sz w:val="28"/>
          <w:szCs w:val="28"/>
          <w:lang w:val="kk-KZ"/>
        </w:rPr>
        <w:t>Применение основных знаний обучающихся на практике реализуется при выполнении лабораторных и практических работ.</w:t>
      </w:r>
    </w:p>
    <w:p w:rsidR="00C93592" w:rsidRPr="00DF33C2" w:rsidRDefault="00C93592" w:rsidP="00C93592">
      <w:pPr>
        <w:ind w:firstLine="720"/>
        <w:jc w:val="both"/>
        <w:rPr>
          <w:sz w:val="28"/>
          <w:szCs w:val="28"/>
          <w:lang w:val="kk-KZ"/>
        </w:rPr>
      </w:pPr>
      <w:r w:rsidRPr="00DF33C2">
        <w:rPr>
          <w:sz w:val="28"/>
          <w:szCs w:val="28"/>
          <w:lang w:val="kk-KZ"/>
        </w:rPr>
        <w:t>Лабораторная работа № 3 «Обнаружение влажности воздуха» была заменена на лабораторную работу № 6 «Изучение последовательности и параллельного соединения проводников». Она разделена на две лабораторные работы: Лабораторная работа № 5 «Исследование последовательного соединения проводников» и лабораторная работа № 6 «Исследование параллельного соединения проводников».</w:t>
      </w:r>
    </w:p>
    <w:p w:rsidR="00C93592" w:rsidRPr="00DF33C2" w:rsidRDefault="00C93592" w:rsidP="00C93592">
      <w:pPr>
        <w:ind w:firstLine="720"/>
        <w:jc w:val="both"/>
        <w:rPr>
          <w:sz w:val="28"/>
          <w:szCs w:val="28"/>
          <w:lang w:val="kk-KZ"/>
        </w:rPr>
      </w:pPr>
      <w:r w:rsidRPr="00C93592">
        <w:rPr>
          <w:sz w:val="28"/>
          <w:szCs w:val="28"/>
          <w:lang w:val="ru-RU"/>
        </w:rPr>
        <w:t xml:space="preserve">В </w:t>
      </w:r>
      <w:r w:rsidRPr="00DF33C2">
        <w:rPr>
          <w:sz w:val="28"/>
          <w:szCs w:val="28"/>
          <w:lang w:val="kk-KZ"/>
        </w:rPr>
        <w:t xml:space="preserve">8 классе в целом проводится </w:t>
      </w:r>
      <w:r w:rsidRPr="00C93592">
        <w:rPr>
          <w:sz w:val="28"/>
          <w:szCs w:val="28"/>
          <w:lang w:val="ru-RU"/>
        </w:rPr>
        <w:t xml:space="preserve"> </w:t>
      </w:r>
      <w:r w:rsidRPr="00DF33C2">
        <w:rPr>
          <w:sz w:val="28"/>
          <w:szCs w:val="28"/>
          <w:lang w:val="kk-KZ"/>
        </w:rPr>
        <w:t xml:space="preserve">10 </w:t>
      </w:r>
      <w:r w:rsidRPr="00DF33C2">
        <w:rPr>
          <w:bCs/>
          <w:iCs/>
          <w:sz w:val="28"/>
          <w:szCs w:val="28"/>
          <w:lang w:val="kk-KZ"/>
        </w:rPr>
        <w:t>лабораторных и</w:t>
      </w:r>
      <w:r w:rsidRPr="00C93592">
        <w:rPr>
          <w:sz w:val="28"/>
          <w:szCs w:val="28"/>
          <w:lang w:val="ru-RU"/>
        </w:rPr>
        <w:t xml:space="preserve"> </w:t>
      </w:r>
      <w:r w:rsidRPr="00DF33C2">
        <w:rPr>
          <w:sz w:val="28"/>
          <w:szCs w:val="28"/>
          <w:lang w:val="kk-KZ"/>
        </w:rPr>
        <w:t>30</w:t>
      </w:r>
      <w:r w:rsidRPr="00C93592">
        <w:rPr>
          <w:sz w:val="28"/>
          <w:szCs w:val="28"/>
          <w:lang w:val="ru-RU"/>
        </w:rPr>
        <w:t xml:space="preserve"> практических работ. </w:t>
      </w:r>
    </w:p>
    <w:p w:rsidR="00C93592" w:rsidRPr="00DF33C2" w:rsidRDefault="00C93592" w:rsidP="00C93592">
      <w:pPr>
        <w:tabs>
          <w:tab w:val="left" w:pos="993"/>
        </w:tabs>
        <w:ind w:firstLine="720"/>
        <w:jc w:val="both"/>
        <w:rPr>
          <w:sz w:val="28"/>
          <w:szCs w:val="28"/>
          <w:lang w:val="be-BY"/>
        </w:rPr>
      </w:pPr>
      <w:r w:rsidRPr="00C93592">
        <w:rPr>
          <w:sz w:val="28"/>
          <w:szCs w:val="28"/>
          <w:lang w:val="ru-RU"/>
        </w:rPr>
        <w:t xml:space="preserve">Учителю физики рекомендуется </w:t>
      </w:r>
      <w:r w:rsidRPr="00DF33C2">
        <w:rPr>
          <w:sz w:val="28"/>
          <w:szCs w:val="28"/>
          <w:lang w:val="kk-KZ"/>
        </w:rPr>
        <w:t xml:space="preserve"> осуществлять</w:t>
      </w:r>
      <w:r w:rsidRPr="00DF33C2">
        <w:rPr>
          <w:sz w:val="28"/>
          <w:szCs w:val="28"/>
          <w:lang w:val="be-BY"/>
        </w:rPr>
        <w:t xml:space="preserve"> систематическую работу по обогащению словарного запаса обучающихся; ознакомлению с терминологией по физике на трех языках с целью формирования академического языка; формированию умения составлять диаграммы, схемы физических процессов, аналитические и обобщающие таблицы; умения описывать, характеризовать, сравнивать, анализировать графики; делать выводы и обобщения (письменно и устно); умения выделять необходимые данные из информации;  умения грамотно оформлять решение задач; готовить развернутые письменные отчеты или устные  презентации по проведенным практическим и лабораторным работам; повышать культуру устной и письменной речи обучающихся; формировать логичность и аргументированность  высказываний. </w:t>
      </w:r>
    </w:p>
    <w:p w:rsidR="00C93592" w:rsidRPr="00DF33C2" w:rsidRDefault="00C93592" w:rsidP="00C93592">
      <w:pPr>
        <w:tabs>
          <w:tab w:val="left" w:pos="993"/>
          <w:tab w:val="left" w:pos="1605"/>
        </w:tabs>
        <w:ind w:firstLine="720"/>
        <w:contextualSpacing/>
        <w:jc w:val="both"/>
        <w:rPr>
          <w:sz w:val="28"/>
          <w:szCs w:val="28"/>
          <w:lang w:val="be-BY"/>
        </w:rPr>
      </w:pPr>
      <w:r w:rsidRPr="00DF33C2">
        <w:rPr>
          <w:sz w:val="28"/>
          <w:szCs w:val="28"/>
          <w:lang w:val="be-BY"/>
        </w:rPr>
        <w:t>Для успешного выполнения этой работы рекомендуется при планировании выделить темы, более подходящие для формирования того или иного умения или навыка. В целях выполнения необходимого объема лабораторных и практических работ рекомендуется использовать информационно-компьютерные технологии (выполнение виртуальных работ).</w:t>
      </w:r>
    </w:p>
    <w:p w:rsidR="00C93592" w:rsidRPr="00DF33C2" w:rsidRDefault="00C93592" w:rsidP="00C93592">
      <w:pPr>
        <w:tabs>
          <w:tab w:val="left" w:pos="993"/>
          <w:tab w:val="left" w:pos="1605"/>
        </w:tabs>
        <w:ind w:firstLine="720"/>
        <w:contextualSpacing/>
        <w:jc w:val="both"/>
        <w:rPr>
          <w:sz w:val="28"/>
          <w:szCs w:val="28"/>
          <w:lang w:val="be-BY"/>
        </w:rPr>
      </w:pPr>
      <w:r w:rsidRPr="00DF33C2">
        <w:rPr>
          <w:sz w:val="28"/>
          <w:szCs w:val="28"/>
          <w:lang w:val="be-BY"/>
        </w:rPr>
        <w:t>При оформлении лабораторных и практических работ основное внимание следует уделять фиксированию экспериментальных данных и выводов.</w:t>
      </w:r>
    </w:p>
    <w:p w:rsidR="00C93592" w:rsidRPr="00DF33C2" w:rsidRDefault="00C93592" w:rsidP="00C93592">
      <w:pPr>
        <w:pStyle w:val="a4"/>
        <w:ind w:firstLine="720"/>
        <w:rPr>
          <w:lang w:val="ru-RU"/>
        </w:rPr>
      </w:pPr>
      <w:r w:rsidRPr="00C93592">
        <w:rPr>
          <w:lang w:val="ru-RU"/>
        </w:rPr>
        <w:t xml:space="preserve">В </w:t>
      </w:r>
      <w:r w:rsidRPr="00DF33C2">
        <w:rPr>
          <w:lang w:val="ru-RU"/>
        </w:rPr>
        <w:t xml:space="preserve">целях оказания методической помощи </w:t>
      </w:r>
      <w:r w:rsidRPr="00C93592">
        <w:rPr>
          <w:lang w:val="ru-RU"/>
        </w:rPr>
        <w:t xml:space="preserve">на сайте НАО им. </w:t>
      </w:r>
    </w:p>
    <w:p w:rsidR="00C93592" w:rsidRPr="00DF33C2" w:rsidRDefault="00C93592" w:rsidP="00C93592">
      <w:pPr>
        <w:pStyle w:val="a4"/>
        <w:ind w:firstLine="720"/>
        <w:rPr>
          <w:lang w:val="ru-RU"/>
        </w:rPr>
      </w:pPr>
      <w:r w:rsidRPr="00C93592">
        <w:rPr>
          <w:lang w:val="ru-RU"/>
        </w:rPr>
        <w:t>И. Алтынсарина (</w:t>
      </w:r>
      <w:hyperlink r:id="rId256" w:history="1">
        <w:r w:rsidRPr="00DF33C2">
          <w:rPr>
            <w:rStyle w:val="ab"/>
          </w:rPr>
          <w:t>www</w:t>
        </w:r>
        <w:r w:rsidRPr="00C93592">
          <w:rPr>
            <w:rStyle w:val="ab"/>
            <w:lang w:val="ru-RU"/>
          </w:rPr>
          <w:t>.</w:t>
        </w:r>
        <w:r w:rsidRPr="00DF33C2">
          <w:rPr>
            <w:rStyle w:val="ab"/>
          </w:rPr>
          <w:t>nao</w:t>
        </w:r>
        <w:r w:rsidRPr="00C93592">
          <w:rPr>
            <w:rStyle w:val="ab"/>
            <w:lang w:val="ru-RU"/>
          </w:rPr>
          <w:t>.</w:t>
        </w:r>
        <w:r w:rsidRPr="00DF33C2">
          <w:rPr>
            <w:rStyle w:val="ab"/>
          </w:rPr>
          <w:t>kz</w:t>
        </w:r>
      </w:hyperlink>
      <w:r w:rsidRPr="00C93592">
        <w:rPr>
          <w:lang w:val="ru-RU"/>
        </w:rPr>
        <w:t>)</w:t>
      </w:r>
      <w:r w:rsidRPr="00DF33C2">
        <w:rPr>
          <w:lang w:val="ru-RU"/>
        </w:rPr>
        <w:t xml:space="preserve"> размещены М</w:t>
      </w:r>
      <w:r w:rsidRPr="00C93592">
        <w:rPr>
          <w:lang w:val="ru-RU"/>
        </w:rPr>
        <w:t>етодические рекомендации по изучению учебного предмета «</w:t>
      </w:r>
      <w:r w:rsidRPr="00DF33C2">
        <w:rPr>
          <w:lang w:val="kk-KZ"/>
        </w:rPr>
        <w:t>Физика</w:t>
      </w:r>
      <w:r w:rsidRPr="00C93592">
        <w:rPr>
          <w:lang w:val="ru-RU"/>
        </w:rPr>
        <w:t>» (7-9классы) в рамках обновления содержания образования</w:t>
      </w:r>
      <w:r w:rsidRPr="00DF33C2">
        <w:rPr>
          <w:lang w:val="ru-RU"/>
        </w:rPr>
        <w:t>.</w:t>
      </w:r>
    </w:p>
    <w:p w:rsidR="00C93592" w:rsidRPr="00DF33C2" w:rsidRDefault="00C93592" w:rsidP="00C93592">
      <w:pPr>
        <w:pStyle w:val="a4"/>
        <w:ind w:firstLine="720"/>
        <w:rPr>
          <w:lang w:val="ru-RU"/>
        </w:rPr>
      </w:pPr>
    </w:p>
    <w:p w:rsidR="00C93592" w:rsidRPr="00DF33C2" w:rsidRDefault="00C93592" w:rsidP="00C93592">
      <w:pPr>
        <w:pStyle w:val="a4"/>
        <w:ind w:left="122" w:right="425" w:firstLine="707"/>
        <w:jc w:val="center"/>
        <w:rPr>
          <w:b/>
          <w:lang w:val="ru-RU"/>
        </w:rPr>
      </w:pPr>
      <w:r w:rsidRPr="00DF33C2">
        <w:rPr>
          <w:b/>
          <w:lang w:val="ru-RU"/>
        </w:rPr>
        <w:t>Количество процедур суммативного оценивания по предмету «Физика»</w:t>
      </w:r>
    </w:p>
    <w:p w:rsidR="00C93592" w:rsidRPr="00DF33C2" w:rsidRDefault="00C93592" w:rsidP="00C93592">
      <w:pPr>
        <w:pStyle w:val="a6"/>
        <w:tabs>
          <w:tab w:val="left" w:pos="993"/>
        </w:tabs>
        <w:ind w:left="709"/>
        <w:jc w:val="both"/>
        <w:rPr>
          <w:lang w:val="ru-RU"/>
        </w:rPr>
      </w:pPr>
    </w:p>
    <w:p w:rsidR="00C93592" w:rsidRPr="00DF33C2" w:rsidRDefault="00C93592" w:rsidP="00C93592">
      <w:pPr>
        <w:pStyle w:val="a4"/>
        <w:rPr>
          <w:lang w:val="ru-RU"/>
        </w:rPr>
      </w:pPr>
      <w:r w:rsidRPr="00DF33C2">
        <w:rPr>
          <w:lang w:val="ru-RU"/>
        </w:rPr>
        <w:t xml:space="preserve">Суммативное оценивание по предмету предполагает проведение конкретного количества процедур суммативного оценивания за раздел  (СОР) и за четверть (СОЧ) 1 раз в каждой четверти. Ниже представлено количество процедур суммативного оценивания за раздел/сквозную тему. </w:t>
      </w:r>
    </w:p>
    <w:p w:rsidR="00C93592" w:rsidRPr="00C93592" w:rsidRDefault="00C93592" w:rsidP="00C93592">
      <w:pPr>
        <w:ind w:firstLine="709"/>
        <w:jc w:val="both"/>
        <w:rPr>
          <w:sz w:val="28"/>
          <w:szCs w:val="28"/>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C93592" w:rsidRPr="00C93592" w:rsidTr="00C93592">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Количество процедур суммативного оценивания </w:t>
            </w:r>
          </w:p>
          <w:p w:rsidR="00C93592" w:rsidRPr="00DF33C2" w:rsidRDefault="00C93592" w:rsidP="00C93592">
            <w:pPr>
              <w:pStyle w:val="a4"/>
              <w:ind w:firstLine="7"/>
              <w:jc w:val="center"/>
              <w:rPr>
                <w:sz w:val="24"/>
                <w:szCs w:val="24"/>
                <w:lang w:val="ru-RU"/>
              </w:rPr>
            </w:pPr>
            <w:r w:rsidRPr="00DF33C2">
              <w:rPr>
                <w:rFonts w:eastAsia="Calibri"/>
                <w:sz w:val="24"/>
                <w:szCs w:val="24"/>
                <w:lang w:val="ru-RU"/>
              </w:rPr>
              <w:lastRenderedPageBreak/>
              <w:t>за раздел/сквозную тему</w:t>
            </w:r>
          </w:p>
        </w:tc>
      </w:tr>
      <w:tr w:rsidR="00C93592" w:rsidRPr="00DF33C2" w:rsidTr="00C93592">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3592" w:rsidRPr="00C93592" w:rsidRDefault="00C93592" w:rsidP="00C93592">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4 четверть </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7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3</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 xml:space="preserve">8 класс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1</w:t>
            </w:r>
          </w:p>
        </w:tc>
      </w:tr>
    </w:tbl>
    <w:p w:rsidR="00C93592" w:rsidRPr="00DF33C2" w:rsidRDefault="00C93592" w:rsidP="00C93592">
      <w:pPr>
        <w:pStyle w:val="a4"/>
        <w:spacing w:before="4"/>
        <w:ind w:firstLine="689"/>
        <w:jc w:val="left"/>
        <w:rPr>
          <w:b/>
          <w:lang w:val="ru-RU"/>
        </w:rPr>
      </w:pPr>
    </w:p>
    <w:p w:rsidR="00C93592" w:rsidRPr="00C93592" w:rsidRDefault="00C93592" w:rsidP="00C93592">
      <w:pPr>
        <w:ind w:firstLine="720"/>
        <w:jc w:val="both"/>
        <w:rPr>
          <w:sz w:val="28"/>
          <w:szCs w:val="28"/>
          <w:lang w:val="ru-RU"/>
        </w:rPr>
      </w:pPr>
      <w:r w:rsidRPr="00C93592">
        <w:rPr>
          <w:sz w:val="28"/>
          <w:szCs w:val="28"/>
          <w:lang w:val="ru-RU"/>
        </w:rPr>
        <w:t xml:space="preserve">Содержание предмета </w:t>
      </w:r>
      <w:r w:rsidRPr="00C93592">
        <w:rPr>
          <w:b/>
          <w:sz w:val="28"/>
          <w:szCs w:val="28"/>
          <w:lang w:val="ru-RU"/>
        </w:rPr>
        <w:t>«География»</w:t>
      </w:r>
      <w:r w:rsidRPr="00C93592">
        <w:rPr>
          <w:sz w:val="28"/>
          <w:szCs w:val="28"/>
          <w:lang w:val="ru-RU"/>
        </w:rPr>
        <w:t xml:space="preserve"> должно обеспечить достижение следующих системно-деятельностных результатов: </w:t>
      </w:r>
    </w:p>
    <w:p w:rsidR="00C93592" w:rsidRPr="00C93592" w:rsidRDefault="00C93592" w:rsidP="00C93592">
      <w:pPr>
        <w:ind w:firstLine="720"/>
        <w:jc w:val="both"/>
        <w:rPr>
          <w:sz w:val="28"/>
          <w:szCs w:val="28"/>
          <w:lang w:val="ru-RU"/>
        </w:rPr>
      </w:pPr>
      <w:r w:rsidRPr="00C93592">
        <w:rPr>
          <w:sz w:val="28"/>
          <w:szCs w:val="28"/>
          <w:lang w:val="ru-RU"/>
        </w:rPr>
        <w:t xml:space="preserve">– сформированность функциональных знаний и умений, навыков планирования, анализа и обработки, интерпретации, систематизации, работы по алгоритму, совершенствование исследовательских, опытно-экспериментальных навыков, оценивания и формулирования выводов; </w:t>
      </w:r>
    </w:p>
    <w:p w:rsidR="00C93592" w:rsidRPr="00C93592" w:rsidRDefault="00C93592" w:rsidP="00C93592">
      <w:pPr>
        <w:ind w:firstLine="720"/>
        <w:jc w:val="both"/>
        <w:rPr>
          <w:sz w:val="28"/>
          <w:szCs w:val="28"/>
          <w:lang w:val="ru-RU"/>
        </w:rPr>
      </w:pPr>
      <w:r w:rsidRPr="00C93592">
        <w:rPr>
          <w:sz w:val="28"/>
          <w:szCs w:val="28"/>
          <w:lang w:val="ru-RU"/>
        </w:rPr>
        <w:t xml:space="preserve">– углубление понимания основополагающих понятий, закономерностей, теорий и принципов, лежащих в основе современной естественнонаучной картины мира, методов научного познания природы, глобальных и локальных проблем человечества на основе комплексного изучения природы, экономики и общества; </w:t>
      </w:r>
    </w:p>
    <w:p w:rsidR="00C93592" w:rsidRPr="00C93592" w:rsidRDefault="00C93592" w:rsidP="00C93592">
      <w:pPr>
        <w:ind w:firstLine="720"/>
        <w:jc w:val="both"/>
        <w:rPr>
          <w:sz w:val="28"/>
          <w:szCs w:val="28"/>
          <w:lang w:val="ru-RU"/>
        </w:rPr>
      </w:pPr>
      <w:r w:rsidRPr="00C93592">
        <w:rPr>
          <w:sz w:val="28"/>
          <w:szCs w:val="28"/>
          <w:lang w:val="ru-RU"/>
        </w:rPr>
        <w:t xml:space="preserve">– развитие экологической культуры, научного, проектного и пространственного мышления; </w:t>
      </w:r>
    </w:p>
    <w:p w:rsidR="00C93592" w:rsidRPr="00C93592" w:rsidRDefault="00C93592" w:rsidP="00C93592">
      <w:pPr>
        <w:ind w:firstLine="720"/>
        <w:jc w:val="both"/>
        <w:rPr>
          <w:sz w:val="28"/>
          <w:szCs w:val="28"/>
          <w:lang w:val="ru-RU"/>
        </w:rPr>
      </w:pPr>
      <w:r w:rsidRPr="00C93592">
        <w:rPr>
          <w:sz w:val="28"/>
          <w:szCs w:val="28"/>
          <w:lang w:val="ru-RU"/>
        </w:rPr>
        <w:t xml:space="preserve">– воспитание патриотических чувств, ответственного и бережного отношения к окружающей среде; </w:t>
      </w:r>
    </w:p>
    <w:p w:rsidR="00C93592" w:rsidRPr="00C93592" w:rsidRDefault="00C93592" w:rsidP="00C93592">
      <w:pPr>
        <w:ind w:firstLine="720"/>
        <w:jc w:val="both"/>
        <w:rPr>
          <w:i/>
          <w:sz w:val="28"/>
          <w:szCs w:val="28"/>
          <w:lang w:val="ru-RU"/>
        </w:rPr>
      </w:pPr>
      <w:r w:rsidRPr="00C93592">
        <w:rPr>
          <w:sz w:val="28"/>
          <w:szCs w:val="28"/>
          <w:lang w:val="ru-RU"/>
        </w:rPr>
        <w:t>– осуществление профессиональной ориентации обучающихся по естественнонаучным направлениям.</w:t>
      </w:r>
    </w:p>
    <w:p w:rsidR="00C93592" w:rsidRPr="00C93592" w:rsidRDefault="00C93592" w:rsidP="00C93592">
      <w:pPr>
        <w:ind w:firstLine="720"/>
        <w:jc w:val="both"/>
        <w:rPr>
          <w:i/>
          <w:sz w:val="28"/>
          <w:szCs w:val="28"/>
          <w:lang w:val="ru-RU"/>
        </w:rPr>
      </w:pPr>
      <w:r w:rsidRPr="00C93592">
        <w:rPr>
          <w:sz w:val="28"/>
          <w:szCs w:val="28"/>
          <w:lang w:val="ru-RU"/>
        </w:rPr>
        <w:t>В связи со спиральной структурой программы содержание предмета в 8 классе развивает знания и навыки, полученные учащимися в предыдущем учебном году.</w:t>
      </w:r>
    </w:p>
    <w:p w:rsidR="00C93592" w:rsidRPr="00DF33C2" w:rsidRDefault="00C93592" w:rsidP="00C93592">
      <w:pPr>
        <w:ind w:firstLine="720"/>
        <w:jc w:val="both"/>
        <w:rPr>
          <w:sz w:val="28"/>
          <w:szCs w:val="28"/>
          <w:lang w:val="kk-KZ"/>
        </w:rPr>
      </w:pPr>
      <w:r w:rsidRPr="00C93592">
        <w:rPr>
          <w:sz w:val="28"/>
          <w:szCs w:val="28"/>
          <w:lang w:val="ru-RU"/>
        </w:rPr>
        <w:t>По разделу «Методы географических исследований» следует обратить внимание на дальнейше</w:t>
      </w:r>
      <w:r w:rsidRPr="00DF33C2">
        <w:rPr>
          <w:sz w:val="28"/>
          <w:szCs w:val="28"/>
          <w:lang w:val="kk-KZ"/>
        </w:rPr>
        <w:t>е</w:t>
      </w:r>
      <w:r w:rsidRPr="00C93592">
        <w:rPr>
          <w:sz w:val="28"/>
          <w:szCs w:val="28"/>
          <w:lang w:val="ru-RU"/>
        </w:rPr>
        <w:t xml:space="preserve"> развити</w:t>
      </w:r>
      <w:r w:rsidRPr="00DF33C2">
        <w:rPr>
          <w:sz w:val="28"/>
          <w:szCs w:val="28"/>
          <w:lang w:val="kk-KZ"/>
        </w:rPr>
        <w:t>е</w:t>
      </w:r>
      <w:r w:rsidRPr="00C93592">
        <w:rPr>
          <w:sz w:val="28"/>
          <w:szCs w:val="28"/>
          <w:lang w:val="ru-RU"/>
        </w:rPr>
        <w:t xml:space="preserve"> навыков визуализации географической информации, применения </w:t>
      </w:r>
      <w:r w:rsidRPr="00DF33C2">
        <w:rPr>
          <w:sz w:val="28"/>
          <w:szCs w:val="28"/>
          <w:lang w:val="kk-KZ"/>
        </w:rPr>
        <w:t>полевы</w:t>
      </w:r>
      <w:r w:rsidRPr="00C93592">
        <w:rPr>
          <w:sz w:val="28"/>
          <w:szCs w:val="28"/>
          <w:lang w:val="ru-RU"/>
        </w:rPr>
        <w:t>х</w:t>
      </w:r>
      <w:r w:rsidRPr="00DF33C2">
        <w:rPr>
          <w:sz w:val="28"/>
          <w:szCs w:val="28"/>
          <w:lang w:val="kk-KZ"/>
        </w:rPr>
        <w:t>, картографических, теоретических методов</w:t>
      </w:r>
      <w:r w:rsidRPr="00C93592">
        <w:rPr>
          <w:sz w:val="28"/>
          <w:szCs w:val="28"/>
          <w:lang w:val="ru-RU"/>
        </w:rPr>
        <w:t xml:space="preserve"> в собственных исследованиях, обработки и анализа количественных и качественных данных, создания иммитационных, графических, текстовых, математических и иных моделей, представления результатов работы в различной форме.</w:t>
      </w:r>
    </w:p>
    <w:p w:rsidR="00C93592" w:rsidRPr="00DF33C2" w:rsidRDefault="00C93592" w:rsidP="00C93592">
      <w:pPr>
        <w:ind w:firstLine="720"/>
        <w:jc w:val="both"/>
        <w:rPr>
          <w:sz w:val="28"/>
          <w:szCs w:val="28"/>
          <w:lang w:val="kk-KZ"/>
        </w:rPr>
      </w:pPr>
      <w:r w:rsidRPr="00DF33C2">
        <w:rPr>
          <w:sz w:val="28"/>
          <w:szCs w:val="28"/>
          <w:lang w:val="kk-KZ"/>
        </w:rPr>
        <w:t>По разделу «Картография и георафические базы данных» необходимо научить учащихся, как классифицировать и читать тематические карты, а также составлять к ним элементы дополнительной характеристики:  профиль, диаграммы, графики, таблицы. Дальнейшее развитие должны получить навыки работы с объектами географической номенклатуры. В совокупности с развитием речевых навыков учащиеся должны научиться уверенно показывать географические объекты на карте, сопровождая показ соответствующими комментариями. Если по данному разделу в 7 классе предусматривалось создание простых баз географических данных в форме таблицы, то в 8 классе предусмотрено поэтапное использование ИКТ при достижении соответствующих целей обучения.</w:t>
      </w:r>
    </w:p>
    <w:p w:rsidR="00C93592" w:rsidRPr="00DF33C2" w:rsidRDefault="00C93592" w:rsidP="00C93592">
      <w:pPr>
        <w:ind w:firstLine="720"/>
        <w:jc w:val="both"/>
        <w:rPr>
          <w:i/>
          <w:sz w:val="28"/>
          <w:szCs w:val="28"/>
          <w:lang w:val="kk-KZ"/>
        </w:rPr>
      </w:pPr>
      <w:r w:rsidRPr="00DF33C2">
        <w:rPr>
          <w:sz w:val="28"/>
          <w:szCs w:val="28"/>
          <w:lang w:val="kk-KZ"/>
        </w:rPr>
        <w:t xml:space="preserve">По разделу «Литосфера» в 7 классе были изучены строение земной коры, крупные геотектуры. В 8 классе продолжается изучение закономерностей </w:t>
      </w:r>
      <w:r w:rsidRPr="00DF33C2">
        <w:rPr>
          <w:sz w:val="28"/>
          <w:szCs w:val="28"/>
          <w:lang w:val="kk-KZ"/>
        </w:rPr>
        <w:lastRenderedPageBreak/>
        <w:t xml:space="preserve">распространения форм рельефа, горных пород и минералов, полезных ископаемых. Рекомендуется обобщить данный раздел оцениванием влияния рельефа местности на хозяйственную и жизненную деятельность населения. </w:t>
      </w:r>
    </w:p>
    <w:p w:rsidR="00C93592" w:rsidRPr="00DF33C2" w:rsidRDefault="00C93592" w:rsidP="00C93592">
      <w:pPr>
        <w:ind w:firstLine="720"/>
        <w:jc w:val="both"/>
        <w:rPr>
          <w:i/>
          <w:sz w:val="28"/>
          <w:szCs w:val="28"/>
          <w:lang w:val="kk-KZ"/>
        </w:rPr>
      </w:pPr>
      <w:r w:rsidRPr="00DF33C2">
        <w:rPr>
          <w:sz w:val="28"/>
          <w:szCs w:val="28"/>
          <w:lang w:val="kk-KZ"/>
        </w:rPr>
        <w:t>По разделу «Атмосфера» в 7 кассе были изучены метеорологические явления, погода и ее элементы. В 8 классе происходит рассмотрение особенностей климата в различных частях земного шара. Также продолжается изучение климата, глобальной циркуляции атмосферы.</w:t>
      </w:r>
    </w:p>
    <w:p w:rsidR="00C93592" w:rsidRPr="00DF33C2" w:rsidRDefault="00C93592" w:rsidP="00C93592">
      <w:pPr>
        <w:ind w:firstLine="720"/>
        <w:jc w:val="both"/>
        <w:rPr>
          <w:i/>
          <w:sz w:val="28"/>
          <w:szCs w:val="28"/>
          <w:lang w:val="kk-KZ"/>
        </w:rPr>
      </w:pPr>
      <w:r w:rsidRPr="00DF33C2">
        <w:rPr>
          <w:sz w:val="28"/>
          <w:szCs w:val="28"/>
          <w:lang w:val="kk-KZ"/>
        </w:rPr>
        <w:t>По разделу «Гидросфера» в 7 классе были изучены Мировой океан и его части. В 8 классе программа акцентирует внимание на водах суши. При изучении данной темы рекомендуется уделить особое внимание  казахстанскому и местному компонентам.</w:t>
      </w:r>
    </w:p>
    <w:p w:rsidR="00C93592" w:rsidRPr="00DF33C2" w:rsidRDefault="00C93592" w:rsidP="00C93592">
      <w:pPr>
        <w:ind w:firstLine="720"/>
        <w:jc w:val="both"/>
        <w:rPr>
          <w:i/>
          <w:sz w:val="28"/>
          <w:szCs w:val="28"/>
          <w:lang w:val="kk-KZ"/>
        </w:rPr>
      </w:pPr>
      <w:r w:rsidRPr="00DF33C2">
        <w:rPr>
          <w:sz w:val="28"/>
          <w:szCs w:val="28"/>
          <w:lang w:val="kk-KZ"/>
        </w:rPr>
        <w:t>По разделу «Биосфера» в 7 классе были изучены состав и строение биосферы, почвы. В 8 классе будут изучаться природные зоны и высотные пояса Земли. Также обучающиеся будут доказывать необходимость охраны растительного и животного мира и предлагать пути их охраны.</w:t>
      </w:r>
    </w:p>
    <w:p w:rsidR="00C93592" w:rsidRPr="00DF33C2" w:rsidRDefault="00C93592" w:rsidP="00C93592">
      <w:pPr>
        <w:ind w:firstLine="720"/>
        <w:jc w:val="both"/>
        <w:rPr>
          <w:i/>
          <w:sz w:val="28"/>
          <w:szCs w:val="28"/>
          <w:lang w:val="kk-KZ"/>
        </w:rPr>
      </w:pPr>
      <w:r w:rsidRPr="00DF33C2">
        <w:rPr>
          <w:sz w:val="28"/>
          <w:szCs w:val="28"/>
          <w:lang w:val="kk-KZ"/>
        </w:rPr>
        <w:t>В прошлом учебном году по разделу «Природно-территориальные комплексы» было определено понятие «природно-территориальный комплекс», условия и примеры его образования, пространственные ранги. В новом учебном году обучающимся предстоит знакомство с географической оболочкой как природно-территориальным комплексом планетарного масштаба и закономерностями его функционирования и развития.</w:t>
      </w:r>
    </w:p>
    <w:p w:rsidR="00C93592" w:rsidRPr="00DF33C2" w:rsidRDefault="00C93592" w:rsidP="00C93592">
      <w:pPr>
        <w:ind w:firstLine="720"/>
        <w:jc w:val="both"/>
        <w:rPr>
          <w:i/>
          <w:sz w:val="28"/>
          <w:szCs w:val="28"/>
          <w:lang w:val="kk-KZ"/>
        </w:rPr>
      </w:pPr>
      <w:r w:rsidRPr="00DF33C2">
        <w:rPr>
          <w:sz w:val="28"/>
          <w:szCs w:val="28"/>
          <w:lang w:val="kk-KZ"/>
        </w:rPr>
        <w:t>По разделу «География населения» в 7 классе был изучен расовый и религиозный состав человечества. В 8 классе начинается системная деятельность по определению демографической ситуации в мире, в Казахстане и в своем краю на основе расчетов ключевых показателей численности и структуры населения.</w:t>
      </w:r>
    </w:p>
    <w:p w:rsidR="00C93592" w:rsidRPr="00DF33C2" w:rsidRDefault="00C93592" w:rsidP="00C93592">
      <w:pPr>
        <w:ind w:firstLine="720"/>
        <w:jc w:val="both"/>
        <w:rPr>
          <w:i/>
          <w:sz w:val="28"/>
          <w:szCs w:val="28"/>
          <w:lang w:val="kk-KZ"/>
        </w:rPr>
      </w:pPr>
      <w:r w:rsidRPr="00DF33C2">
        <w:rPr>
          <w:sz w:val="28"/>
          <w:szCs w:val="28"/>
          <w:lang w:val="kk-KZ"/>
        </w:rPr>
        <w:t>По разделу «Природные ресурсы» обучающиеся в 7 классе изучали понятие «природные ресурсы», основные способы их классификации, места концентрации. В 8 классе обучающиеся дают экономическую и экологическую оценку природным ресурсам, знакомятся с центрами и технологией их переработки, определяют природно-ресурсный потенциал отдельных территорий мира.</w:t>
      </w:r>
    </w:p>
    <w:p w:rsidR="00C93592" w:rsidRPr="00DF33C2" w:rsidRDefault="00C93592" w:rsidP="00C93592">
      <w:pPr>
        <w:ind w:firstLine="720"/>
        <w:jc w:val="both"/>
        <w:rPr>
          <w:i/>
          <w:sz w:val="28"/>
          <w:szCs w:val="28"/>
          <w:lang w:val="kk-KZ"/>
        </w:rPr>
      </w:pPr>
      <w:r w:rsidRPr="00DF33C2">
        <w:rPr>
          <w:sz w:val="28"/>
          <w:szCs w:val="28"/>
          <w:lang w:val="kk-KZ"/>
        </w:rPr>
        <w:t>По разделу «Социально-экономические ресурсы» в 7 классе были изучены транспортная и социальная инфраструктура. В 8 классе раздел продолжается изучением торговой и финансовой инфраструктуры.</w:t>
      </w:r>
    </w:p>
    <w:p w:rsidR="00C93592" w:rsidRPr="00DF33C2" w:rsidRDefault="00C93592" w:rsidP="00C93592">
      <w:pPr>
        <w:ind w:firstLine="720"/>
        <w:jc w:val="both"/>
        <w:rPr>
          <w:i/>
          <w:sz w:val="28"/>
          <w:szCs w:val="28"/>
          <w:lang w:val="kk-KZ"/>
        </w:rPr>
      </w:pPr>
      <w:r w:rsidRPr="00DF33C2">
        <w:rPr>
          <w:sz w:val="28"/>
          <w:szCs w:val="28"/>
          <w:lang w:val="kk-KZ"/>
        </w:rPr>
        <w:t>По разделу «Отраслевая и территориальная структура мирового хозяйства» в 7 классе учащиеся занимались простой классификацией мирового хозяйства на промышленность и сельское хозяйство. В 8 классе предстоит заняться более подробной классификацией мирового хозяйства на добывающий, перерабатывающий секторы и сферу услуг, характеристикой форм организации деятельности данных секторов, анализом факторов размещения предприятий различных отраслей, характеристикой ключевых отраслей мирового хозяйства по плану.</w:t>
      </w:r>
    </w:p>
    <w:p w:rsidR="00C93592" w:rsidRPr="00DF33C2" w:rsidRDefault="00C93592" w:rsidP="00C93592">
      <w:pPr>
        <w:ind w:firstLine="720"/>
        <w:jc w:val="both"/>
        <w:rPr>
          <w:i/>
          <w:sz w:val="28"/>
          <w:szCs w:val="28"/>
          <w:lang w:val="kk-KZ"/>
        </w:rPr>
      </w:pPr>
      <w:r w:rsidRPr="00DF33C2">
        <w:rPr>
          <w:sz w:val="28"/>
          <w:szCs w:val="28"/>
          <w:lang w:val="kk-KZ"/>
        </w:rPr>
        <w:t>По разделу «Страноведение с основами политической географии» в 7 классе учащиеся изучили особенности оценки географического и экономико-</w:t>
      </w:r>
      <w:r w:rsidRPr="00DF33C2">
        <w:rPr>
          <w:sz w:val="28"/>
          <w:szCs w:val="28"/>
          <w:lang w:val="kk-KZ"/>
        </w:rPr>
        <w:lastRenderedPageBreak/>
        <w:t>географического положения стран мира. В 8 классе фокус делается на изучение политической карты мира, ее основных объектов и их особенностей, количественных и качественных изменениях на ней, необходимости и особенностях политической интеграции стран мира.</w:t>
      </w:r>
    </w:p>
    <w:p w:rsidR="00C93592" w:rsidRPr="00DF33C2" w:rsidRDefault="00C93592" w:rsidP="00C93592">
      <w:pPr>
        <w:ind w:firstLine="720"/>
        <w:jc w:val="both"/>
        <w:rPr>
          <w:i/>
          <w:sz w:val="28"/>
          <w:szCs w:val="28"/>
          <w:lang w:val="kk-KZ"/>
        </w:rPr>
      </w:pPr>
      <w:r w:rsidRPr="00DF33C2">
        <w:rPr>
          <w:sz w:val="28"/>
          <w:szCs w:val="28"/>
          <w:lang w:val="kk-KZ"/>
        </w:rPr>
        <w:t>В Типовой учебной программе по предмету предусмотрены сквозные цели обучения. Цели обучения первого и второго разделов программы являются сквозными. Их изучение и развитие обеспечивается двойной реализацией: в первый раз – в качестве самостоятельных тем и серии уроков в первой четверти, во-второй раз – их реализацией в качестве сквозных целей при изучении всех последующих разделов в контексте их тем.</w:t>
      </w:r>
    </w:p>
    <w:p w:rsidR="00C93592" w:rsidRPr="00C93592" w:rsidRDefault="00C93592" w:rsidP="00C93592">
      <w:pPr>
        <w:ind w:firstLine="720"/>
        <w:jc w:val="both"/>
        <w:rPr>
          <w:b/>
          <w:i/>
          <w:sz w:val="28"/>
          <w:szCs w:val="28"/>
          <w:lang w:val="ru-RU"/>
        </w:rPr>
      </w:pPr>
      <w:r w:rsidRPr="00C93592">
        <w:rPr>
          <w:sz w:val="28"/>
          <w:szCs w:val="28"/>
          <w:lang w:val="ru-RU"/>
        </w:rPr>
        <w:t>Определенная доля заданий предусматривает реализацию сквозных целей разделов учебной программы. «Методы географических исследований», «Картография и географические базы данных» дополняют цели обучения каждого раздела учебной программы в контексте изучаемой темы. Следует предусмотреть разработку заданий по данным целям, ориентирующим на формирование и развитие исследовательских и картографических навыков, практикоориентированность каждого урока.</w:t>
      </w:r>
    </w:p>
    <w:p w:rsidR="00C93592" w:rsidRPr="00C93592" w:rsidRDefault="00C93592" w:rsidP="00C93592">
      <w:pPr>
        <w:ind w:firstLine="720"/>
        <w:jc w:val="both"/>
        <w:rPr>
          <w:i/>
          <w:sz w:val="28"/>
          <w:szCs w:val="28"/>
          <w:lang w:val="ru-RU"/>
        </w:rPr>
      </w:pPr>
      <w:r w:rsidRPr="00C93592">
        <w:rPr>
          <w:sz w:val="28"/>
          <w:szCs w:val="28"/>
          <w:lang w:val="ru-RU"/>
        </w:rPr>
        <w:t>В 8 классе заложено изучение особенностей природы материков. В отличие от стандартного, информирующего подхода в обучении, Типовая учебная программа обновленного содержания через активные цели обучения настаивает на деятельностном изучении материков планеты. Это означает, что обучающиеся сами с применением различных источников определяют уникальность каждого материка посредством мыслительных операций сравнения, анализа, оценки и синтеза.</w:t>
      </w:r>
    </w:p>
    <w:p w:rsidR="00C93592" w:rsidRPr="00DF33C2" w:rsidRDefault="00C93592" w:rsidP="00C93592">
      <w:pPr>
        <w:ind w:firstLine="720"/>
        <w:jc w:val="both"/>
        <w:rPr>
          <w:i/>
          <w:sz w:val="28"/>
          <w:szCs w:val="28"/>
          <w:lang w:val="kk-KZ"/>
        </w:rPr>
      </w:pPr>
      <w:r w:rsidRPr="00DF33C2">
        <w:rPr>
          <w:sz w:val="28"/>
          <w:szCs w:val="28"/>
          <w:lang w:val="kk-KZ"/>
        </w:rPr>
        <w:t xml:space="preserve">В целях реализации программы «Туған жер» в Типовой учебной программе предусмотрено обязательное вовлечение в обучение казахстанских и краеведческих материалов. </w:t>
      </w:r>
    </w:p>
    <w:p w:rsidR="00C93592" w:rsidRPr="00DF33C2" w:rsidRDefault="00C93592" w:rsidP="00C93592">
      <w:pPr>
        <w:ind w:firstLine="709"/>
        <w:jc w:val="both"/>
        <w:rPr>
          <w:rFonts w:eastAsia="Calibri"/>
          <w:b/>
          <w:bCs/>
          <w:i/>
          <w:iCs/>
          <w:sz w:val="28"/>
          <w:szCs w:val="28"/>
          <w:lang w:val="kk-KZ"/>
        </w:rPr>
      </w:pPr>
      <w:r w:rsidRPr="00C93592">
        <w:rPr>
          <w:rFonts w:eastAsia="Calibri"/>
          <w:color w:val="000000"/>
          <w:sz w:val="28"/>
          <w:szCs w:val="28"/>
          <w:lang w:val="ru-RU"/>
        </w:rPr>
        <w:t xml:space="preserve">Учитель имеет возможность выбора творческих заданий, наиболее интересных, соответствующих познавательным особенностям </w:t>
      </w:r>
      <w:r w:rsidRPr="00DF33C2">
        <w:rPr>
          <w:rFonts w:eastAsia="Calibri"/>
          <w:color w:val="000000"/>
          <w:sz w:val="28"/>
          <w:szCs w:val="28"/>
          <w:lang w:val="kk-KZ"/>
        </w:rPr>
        <w:t>обучающихся.</w:t>
      </w:r>
    </w:p>
    <w:p w:rsidR="00C93592" w:rsidRPr="00DF33C2" w:rsidRDefault="00C93592" w:rsidP="00C93592">
      <w:pPr>
        <w:ind w:firstLine="709"/>
        <w:jc w:val="both"/>
        <w:rPr>
          <w:rFonts w:eastAsia="Calibri"/>
          <w:i/>
          <w:iCs/>
          <w:color w:val="000000"/>
          <w:sz w:val="28"/>
          <w:szCs w:val="28"/>
          <w:lang w:val="kk-KZ"/>
        </w:rPr>
      </w:pPr>
      <w:r w:rsidRPr="00DF33C2">
        <w:rPr>
          <w:rFonts w:eastAsia="Calibri"/>
          <w:color w:val="000000"/>
          <w:sz w:val="28"/>
          <w:szCs w:val="28"/>
          <w:lang w:val="kk-KZ"/>
        </w:rPr>
        <w:t>В</w:t>
      </w:r>
      <w:r w:rsidRPr="00C93592">
        <w:rPr>
          <w:rFonts w:eastAsia="Calibri"/>
          <w:color w:val="000000"/>
          <w:sz w:val="28"/>
          <w:szCs w:val="28"/>
          <w:lang w:val="ru-RU"/>
        </w:rPr>
        <w:t xml:space="preserve">ажно учить </w:t>
      </w:r>
      <w:r w:rsidRPr="00DF33C2">
        <w:rPr>
          <w:rFonts w:eastAsia="Calibri"/>
          <w:color w:val="000000"/>
          <w:sz w:val="28"/>
          <w:szCs w:val="28"/>
          <w:lang w:val="kk-KZ"/>
        </w:rPr>
        <w:t>обучающихся</w:t>
      </w:r>
      <w:r w:rsidRPr="00C93592">
        <w:rPr>
          <w:rFonts w:eastAsia="Calibri"/>
          <w:color w:val="000000"/>
          <w:sz w:val="28"/>
          <w:szCs w:val="28"/>
          <w:lang w:val="ru-RU"/>
        </w:rPr>
        <w:t xml:space="preserve"> работать с разными источниками географической информации: находить нужную информацию, анализировать и интерпретировать ее, оценивать и использовать для решения поставленной задачи</w:t>
      </w:r>
      <w:r w:rsidRPr="00DF33C2">
        <w:rPr>
          <w:rFonts w:eastAsia="Calibri"/>
          <w:color w:val="000000"/>
          <w:sz w:val="28"/>
          <w:szCs w:val="28"/>
          <w:lang w:val="kk-KZ"/>
        </w:rPr>
        <w:t>.</w:t>
      </w:r>
    </w:p>
    <w:p w:rsidR="00C93592" w:rsidRPr="00DF33C2" w:rsidRDefault="00C93592" w:rsidP="00C93592">
      <w:pPr>
        <w:ind w:firstLine="709"/>
        <w:jc w:val="both"/>
        <w:rPr>
          <w:sz w:val="28"/>
          <w:szCs w:val="28"/>
          <w:lang w:val="kk-KZ"/>
        </w:rPr>
      </w:pPr>
      <w:r w:rsidRPr="00DF33C2">
        <w:rPr>
          <w:sz w:val="28"/>
          <w:szCs w:val="28"/>
          <w:lang w:val="kk-KZ"/>
        </w:rPr>
        <w:t>Обращаем внимание, что основной учебный материал должен быть усвоен обучающимися на уроке. Неизученный учебный материал, в том числе объекты географической номенклатуры, недопустимо задавать на дом. Основная функция домашнего задания – закрепление знаний и умений, полученных на уроке.</w:t>
      </w:r>
    </w:p>
    <w:p w:rsidR="00C93592" w:rsidRPr="00DF33C2" w:rsidRDefault="00C93592" w:rsidP="00C93592">
      <w:pPr>
        <w:pStyle w:val="a6"/>
        <w:ind w:left="0" w:firstLine="709"/>
        <w:jc w:val="both"/>
        <w:rPr>
          <w:color w:val="000000"/>
          <w:sz w:val="28"/>
          <w:szCs w:val="28"/>
          <w:lang w:val="kk-KZ"/>
        </w:rPr>
      </w:pPr>
    </w:p>
    <w:p w:rsidR="00C93592" w:rsidRPr="00DF33C2" w:rsidRDefault="00C93592" w:rsidP="00C93592">
      <w:pPr>
        <w:pStyle w:val="a6"/>
        <w:ind w:left="0" w:firstLine="709"/>
        <w:jc w:val="both"/>
        <w:rPr>
          <w:sz w:val="28"/>
          <w:szCs w:val="28"/>
          <w:lang w:val="kk-KZ"/>
        </w:rPr>
      </w:pPr>
      <w:r>
        <w:rPr>
          <w:noProof/>
          <w:color w:val="000000"/>
          <w:sz w:val="28"/>
          <w:szCs w:val="28"/>
          <w:lang w:val="ru-RU" w:eastAsia="ru-RU"/>
        </w:rPr>
        <w:drawing>
          <wp:anchor distT="0" distB="0" distL="114300" distR="114300" simplePos="0" relativeHeight="503068144" behindDoc="0" locked="0" layoutInCell="1" allowOverlap="1">
            <wp:simplePos x="0" y="0"/>
            <wp:positionH relativeFrom="column">
              <wp:posOffset>-36830</wp:posOffset>
            </wp:positionH>
            <wp:positionV relativeFrom="paragraph">
              <wp:posOffset>69215</wp:posOffset>
            </wp:positionV>
            <wp:extent cx="705485" cy="705485"/>
            <wp:effectExtent l="0" t="0" r="0" b="0"/>
            <wp:wrapSquare wrapText="bothSides"/>
            <wp:docPr id="97" name="Рисунок 97"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Картинки по запросу внимание"/>
                    <pic:cNvPicPr>
                      <a:picLocks noChangeAspect="1" noChangeArrowheads="1"/>
                    </pic:cNvPicPr>
                  </pic:nvPicPr>
                  <pic:blipFill>
                    <a:blip r:embed="rId157" r:link="rId15" cstate="print">
                      <a:extLst>
                        <a:ext uri="{28A0092B-C50C-407E-A947-70E740481C1C}">
                          <a14:useLocalDpi xmlns:a14="http://schemas.microsoft.com/office/drawing/2010/main" val="0"/>
                        </a:ext>
                      </a:extLst>
                    </a:blip>
                    <a:srcRect/>
                    <a:stretch>
                      <a:fillRect/>
                    </a:stretch>
                  </pic:blipFill>
                  <pic:spPr bwMode="auto">
                    <a:xfrm>
                      <a:off x="0" y="0"/>
                      <a:ext cx="70548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33C2">
        <w:rPr>
          <w:color w:val="000000"/>
          <w:sz w:val="28"/>
          <w:szCs w:val="28"/>
          <w:lang w:val="kk-KZ"/>
        </w:rPr>
        <w:t>В учебный предмет «География» для 7 класса в раздел «Физическая география» включены  две темы по краеведению: «</w:t>
      </w:r>
      <w:r w:rsidRPr="00DF33C2">
        <w:rPr>
          <w:sz w:val="28"/>
          <w:szCs w:val="28"/>
          <w:lang w:val="kk-KZ"/>
        </w:rPr>
        <w:t>Флора и фауна родного края» и «</w:t>
      </w:r>
      <w:r w:rsidRPr="00DF33C2">
        <w:rPr>
          <w:color w:val="000000"/>
          <w:sz w:val="28"/>
          <w:szCs w:val="28"/>
          <w:shd w:val="clear" w:color="auto" w:fill="FFFFFF"/>
          <w:lang w:val="kk-KZ"/>
        </w:rPr>
        <w:t>Визитная карточка моего края:</w:t>
      </w:r>
      <w:r w:rsidRPr="00DF33C2">
        <w:rPr>
          <w:sz w:val="28"/>
          <w:szCs w:val="28"/>
          <w:lang w:val="kk-KZ"/>
        </w:rPr>
        <w:t xml:space="preserve"> </w:t>
      </w:r>
      <w:r w:rsidRPr="00C93592">
        <w:rPr>
          <w:sz w:val="28"/>
          <w:szCs w:val="28"/>
          <w:lang w:val="ru-RU"/>
        </w:rPr>
        <w:t>разработка краеведческой базы данных</w:t>
      </w:r>
      <w:r w:rsidRPr="00DF33C2">
        <w:rPr>
          <w:sz w:val="28"/>
          <w:szCs w:val="28"/>
          <w:lang w:val="kk-KZ"/>
        </w:rPr>
        <w:t xml:space="preserve">». При изучении данных тем рекомендуется организовать коллективную работу по исследованию того, какие растения и животные характерны для своего края, организавать мероприятия по </w:t>
      </w:r>
      <w:r w:rsidRPr="00DF33C2">
        <w:rPr>
          <w:sz w:val="28"/>
          <w:szCs w:val="28"/>
          <w:lang w:val="kk-KZ"/>
        </w:rPr>
        <w:lastRenderedPageBreak/>
        <w:t xml:space="preserve">их охране, </w:t>
      </w:r>
      <w:r w:rsidRPr="00C93592">
        <w:rPr>
          <w:sz w:val="28"/>
          <w:szCs w:val="28"/>
          <w:lang w:val="ru-RU"/>
        </w:rPr>
        <w:t>создание базы данных края с помощью информационно-коммуникационных технологий</w:t>
      </w:r>
      <w:r w:rsidRPr="00DF33C2">
        <w:rPr>
          <w:sz w:val="28"/>
          <w:szCs w:val="28"/>
          <w:lang w:val="kk-KZ"/>
        </w:rPr>
        <w:t>.</w:t>
      </w:r>
    </w:p>
    <w:p w:rsidR="00C93592" w:rsidRPr="00DF33C2" w:rsidRDefault="00C93592" w:rsidP="00C93592">
      <w:pPr>
        <w:pStyle w:val="a6"/>
        <w:ind w:left="0" w:firstLine="709"/>
        <w:jc w:val="both"/>
        <w:rPr>
          <w:sz w:val="28"/>
          <w:szCs w:val="28"/>
          <w:lang w:val="kk-KZ"/>
        </w:rPr>
      </w:pPr>
    </w:p>
    <w:p w:rsidR="00C93592" w:rsidRPr="00DF33C2" w:rsidRDefault="00C93592" w:rsidP="00C93592">
      <w:pPr>
        <w:pStyle w:val="a4"/>
        <w:ind w:left="122" w:right="425" w:firstLine="707"/>
        <w:jc w:val="center"/>
        <w:rPr>
          <w:b/>
          <w:lang w:val="ru-RU"/>
        </w:rPr>
      </w:pPr>
      <w:r w:rsidRPr="00DF33C2">
        <w:rPr>
          <w:b/>
          <w:lang w:val="ru-RU"/>
        </w:rPr>
        <w:t>Количество процедур суммативного оценивания по предмету «География»</w:t>
      </w:r>
    </w:p>
    <w:p w:rsidR="00C93592" w:rsidRPr="00DF33C2" w:rsidRDefault="00C93592" w:rsidP="00C93592">
      <w:pPr>
        <w:pStyle w:val="a6"/>
        <w:tabs>
          <w:tab w:val="left" w:pos="993"/>
        </w:tabs>
        <w:ind w:left="709"/>
        <w:jc w:val="center"/>
        <w:rPr>
          <w:b/>
          <w:lang w:val="ru-RU"/>
        </w:rPr>
      </w:pPr>
    </w:p>
    <w:p w:rsidR="00C93592" w:rsidRPr="00DF33C2" w:rsidRDefault="00C93592" w:rsidP="00C93592">
      <w:pPr>
        <w:pStyle w:val="a4"/>
        <w:rPr>
          <w:lang w:val="ru-RU"/>
        </w:rPr>
      </w:pPr>
      <w:r w:rsidRPr="00DF33C2">
        <w:rPr>
          <w:lang w:val="ru-RU"/>
        </w:rPr>
        <w:t xml:space="preserve">Суммативное оценивание по предмету предполагает проведение конкретного количества процедур суммативного оценивания за раздел  (СОР) и за четверть (СОЧ) 1 раз в каждой четверти. Ниже представлено количество процедур суммативного оценивания за раздел/сквозную тему. </w:t>
      </w:r>
    </w:p>
    <w:p w:rsidR="00C93592" w:rsidRPr="00DF33C2" w:rsidRDefault="00C93592" w:rsidP="00C93592">
      <w:pPr>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C93592" w:rsidRPr="00C93592" w:rsidTr="00C93592">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Количество процедур суммативного оценивания </w:t>
            </w:r>
          </w:p>
          <w:p w:rsidR="00C93592" w:rsidRPr="00DF33C2" w:rsidRDefault="00C93592" w:rsidP="00C93592">
            <w:pPr>
              <w:pStyle w:val="a4"/>
              <w:ind w:firstLine="7"/>
              <w:jc w:val="center"/>
              <w:rPr>
                <w:sz w:val="24"/>
                <w:szCs w:val="24"/>
                <w:lang w:val="ru-RU"/>
              </w:rPr>
            </w:pPr>
            <w:r w:rsidRPr="00DF33C2">
              <w:rPr>
                <w:rFonts w:eastAsia="Calibri"/>
                <w:sz w:val="24"/>
                <w:szCs w:val="24"/>
                <w:lang w:val="ru-RU"/>
              </w:rPr>
              <w:t>за раздел/сквозную тему</w:t>
            </w:r>
          </w:p>
        </w:tc>
      </w:tr>
      <w:tr w:rsidR="00C93592" w:rsidRPr="00DF33C2" w:rsidTr="00C93592">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3592" w:rsidRPr="00C93592" w:rsidRDefault="00C93592" w:rsidP="00C93592">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4 четверть </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7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3</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 xml:space="preserve">8 класс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r>
    </w:tbl>
    <w:p w:rsidR="00C93592" w:rsidRPr="00DF33C2" w:rsidRDefault="00C93592" w:rsidP="00C93592">
      <w:pPr>
        <w:pStyle w:val="a4"/>
        <w:spacing w:before="4"/>
        <w:ind w:firstLine="689"/>
        <w:jc w:val="left"/>
        <w:rPr>
          <w:b/>
          <w:lang w:val="ru-RU"/>
        </w:rPr>
      </w:pPr>
    </w:p>
    <w:p w:rsidR="00C93592" w:rsidRPr="00DF33C2" w:rsidRDefault="00C93592" w:rsidP="00C93592">
      <w:pPr>
        <w:ind w:firstLine="709"/>
        <w:jc w:val="both"/>
        <w:rPr>
          <w:b/>
          <w:sz w:val="28"/>
          <w:szCs w:val="28"/>
          <w:lang w:val="kk-KZ"/>
        </w:rPr>
      </w:pPr>
      <w:r w:rsidRPr="00C93592">
        <w:rPr>
          <w:b/>
          <w:sz w:val="28"/>
          <w:szCs w:val="28"/>
          <w:lang w:val="ru-RU"/>
        </w:rPr>
        <w:t>Особенности организации образовательного процесса по обновленному содержанию образования учебного предмета</w:t>
      </w:r>
      <w:r w:rsidRPr="00DF33C2">
        <w:rPr>
          <w:b/>
          <w:sz w:val="28"/>
          <w:szCs w:val="28"/>
          <w:lang w:val="kk-KZ"/>
        </w:rPr>
        <w:t xml:space="preserve"> </w:t>
      </w:r>
      <w:r w:rsidRPr="00C93592">
        <w:rPr>
          <w:b/>
          <w:sz w:val="28"/>
          <w:szCs w:val="28"/>
          <w:lang w:val="ru-RU"/>
        </w:rPr>
        <w:t>«ХИМИЯ»</w:t>
      </w:r>
      <w:r w:rsidRPr="00DF33C2">
        <w:rPr>
          <w:b/>
          <w:sz w:val="28"/>
          <w:szCs w:val="28"/>
          <w:lang w:val="kk-KZ"/>
        </w:rPr>
        <w:t xml:space="preserve"> </w:t>
      </w:r>
      <w:r w:rsidRPr="00C93592">
        <w:rPr>
          <w:b/>
          <w:sz w:val="28"/>
          <w:szCs w:val="28"/>
          <w:lang w:val="ru-RU"/>
        </w:rPr>
        <w:t>в  7</w:t>
      </w:r>
      <w:r w:rsidRPr="00DF33C2">
        <w:rPr>
          <w:b/>
          <w:sz w:val="28"/>
          <w:szCs w:val="28"/>
          <w:lang w:val="kk-KZ"/>
        </w:rPr>
        <w:t>, 8</w:t>
      </w:r>
      <w:r w:rsidRPr="00C93592">
        <w:rPr>
          <w:b/>
          <w:sz w:val="28"/>
          <w:szCs w:val="28"/>
          <w:lang w:val="ru-RU"/>
        </w:rPr>
        <w:t xml:space="preserve"> классах</w:t>
      </w:r>
    </w:p>
    <w:p w:rsidR="00C93592" w:rsidRPr="00DF33C2" w:rsidRDefault="00C93592" w:rsidP="00C93592">
      <w:pPr>
        <w:pStyle w:val="aa"/>
        <w:widowControl w:val="0"/>
        <w:spacing w:after="0"/>
        <w:ind w:firstLine="709"/>
        <w:jc w:val="both"/>
        <w:rPr>
          <w:color w:val="000000"/>
          <w:sz w:val="28"/>
          <w:szCs w:val="28"/>
          <w:lang w:val="kk-KZ"/>
        </w:rPr>
      </w:pPr>
      <w:r w:rsidRPr="00DF33C2">
        <w:rPr>
          <w:color w:val="000000"/>
          <w:sz w:val="28"/>
          <w:szCs w:val="28"/>
        </w:rPr>
        <w:t>Х</w:t>
      </w:r>
      <w:r w:rsidRPr="00DF33C2">
        <w:rPr>
          <w:color w:val="000000"/>
          <w:sz w:val="28"/>
          <w:szCs w:val="28"/>
          <w:lang w:val="kk-KZ"/>
        </w:rPr>
        <w:t>имия –</w:t>
      </w:r>
      <w:r w:rsidRPr="00DF33C2">
        <w:rPr>
          <w:color w:val="000000"/>
          <w:sz w:val="28"/>
          <w:szCs w:val="28"/>
        </w:rPr>
        <w:t>это наука о веществах, их свойствах, строении и превращениях друг в</w:t>
      </w:r>
      <w:r w:rsidRPr="00DF33C2">
        <w:rPr>
          <w:color w:val="000000"/>
          <w:sz w:val="28"/>
          <w:szCs w:val="28"/>
          <w:lang w:val="kk-KZ"/>
        </w:rPr>
        <w:t xml:space="preserve"> другу.</w:t>
      </w:r>
    </w:p>
    <w:p w:rsidR="00C93592" w:rsidRPr="00DF33C2" w:rsidRDefault="00C93592" w:rsidP="00C93592">
      <w:pPr>
        <w:pStyle w:val="aa"/>
        <w:widowControl w:val="0"/>
        <w:spacing w:after="0"/>
        <w:ind w:firstLine="709"/>
        <w:jc w:val="both"/>
        <w:rPr>
          <w:color w:val="000000"/>
          <w:sz w:val="28"/>
          <w:szCs w:val="28"/>
          <w:lang w:val="kk-KZ"/>
        </w:rPr>
      </w:pPr>
      <w:r w:rsidRPr="00DF33C2">
        <w:rPr>
          <w:color w:val="000000"/>
          <w:sz w:val="28"/>
          <w:szCs w:val="28"/>
        </w:rPr>
        <w:t>Химия изучает состав, структуру веществ органического и неорганического происхождения, способности веществ к взаимодействию и изучает явления перехода химической энергии в тепловую, электрическую, световую и др.</w:t>
      </w:r>
    </w:p>
    <w:p w:rsidR="00C93592" w:rsidRPr="00DF33C2" w:rsidRDefault="00C93592" w:rsidP="00C93592">
      <w:pPr>
        <w:tabs>
          <w:tab w:val="left" w:pos="142"/>
        </w:tabs>
        <w:ind w:firstLine="709"/>
        <w:jc w:val="both"/>
        <w:rPr>
          <w:sz w:val="28"/>
          <w:szCs w:val="28"/>
          <w:lang w:val="kk-KZ"/>
        </w:rPr>
      </w:pPr>
      <w:r w:rsidRPr="00C93592">
        <w:rPr>
          <w:sz w:val="28"/>
          <w:szCs w:val="28"/>
          <w:lang w:val="ru-RU"/>
        </w:rPr>
        <w:t>Объем учебной нагрузки по учебному предмету «Химия» составляет:</w:t>
      </w:r>
    </w:p>
    <w:p w:rsidR="00C93592" w:rsidRPr="00DF33C2" w:rsidRDefault="00C93592" w:rsidP="00C93592">
      <w:pPr>
        <w:tabs>
          <w:tab w:val="left" w:pos="142"/>
        </w:tabs>
        <w:ind w:firstLine="709"/>
        <w:jc w:val="both"/>
        <w:rPr>
          <w:sz w:val="28"/>
          <w:szCs w:val="28"/>
          <w:lang w:val="kk-KZ"/>
        </w:rPr>
      </w:pPr>
      <w:r w:rsidRPr="00C93592">
        <w:rPr>
          <w:sz w:val="28"/>
          <w:szCs w:val="28"/>
          <w:lang w:val="ru-RU"/>
        </w:rPr>
        <w:t>1) в 7 классе – 1 час в неделю, 34 часа в учебном году;</w:t>
      </w:r>
    </w:p>
    <w:p w:rsidR="00C93592" w:rsidRPr="00DF33C2" w:rsidRDefault="00C93592" w:rsidP="00C93592">
      <w:pPr>
        <w:tabs>
          <w:tab w:val="left" w:pos="142"/>
        </w:tabs>
        <w:ind w:firstLine="709"/>
        <w:jc w:val="both"/>
        <w:rPr>
          <w:sz w:val="28"/>
          <w:szCs w:val="28"/>
          <w:lang w:val="kk-KZ"/>
        </w:rPr>
      </w:pPr>
      <w:r w:rsidRPr="00DF33C2">
        <w:rPr>
          <w:sz w:val="28"/>
          <w:szCs w:val="28"/>
          <w:lang w:val="kk-KZ"/>
        </w:rPr>
        <w:t>2</w:t>
      </w:r>
      <w:r w:rsidRPr="00C93592">
        <w:rPr>
          <w:sz w:val="28"/>
          <w:szCs w:val="28"/>
          <w:lang w:val="ru-RU"/>
        </w:rPr>
        <w:t>) в 8 классе – 2 часа в неделю, 68 часов в учебном году</w:t>
      </w:r>
      <w:r w:rsidRPr="00DF33C2">
        <w:rPr>
          <w:sz w:val="28"/>
          <w:szCs w:val="28"/>
          <w:lang w:val="kk-KZ"/>
        </w:rPr>
        <w:t>.</w:t>
      </w:r>
    </w:p>
    <w:p w:rsidR="00C93592" w:rsidRPr="00DF33C2" w:rsidRDefault="00C93592" w:rsidP="00C93592">
      <w:pPr>
        <w:tabs>
          <w:tab w:val="left" w:pos="142"/>
        </w:tabs>
        <w:ind w:firstLine="709"/>
        <w:jc w:val="both"/>
        <w:rPr>
          <w:sz w:val="28"/>
          <w:szCs w:val="28"/>
          <w:lang w:val="kk-KZ"/>
        </w:rPr>
      </w:pPr>
      <w:r w:rsidRPr="00DF33C2">
        <w:rPr>
          <w:sz w:val="28"/>
          <w:szCs w:val="28"/>
          <w:lang w:val="kk-KZ"/>
        </w:rPr>
        <w:t>Содержание учебного предмета включает 5 разделов:</w:t>
      </w:r>
    </w:p>
    <w:p w:rsidR="00C93592" w:rsidRPr="00DF33C2" w:rsidRDefault="00C93592" w:rsidP="00C93592">
      <w:pPr>
        <w:tabs>
          <w:tab w:val="left" w:pos="142"/>
        </w:tabs>
        <w:ind w:firstLine="709"/>
        <w:jc w:val="both"/>
        <w:rPr>
          <w:sz w:val="28"/>
          <w:szCs w:val="28"/>
          <w:lang w:val="kk-KZ"/>
        </w:rPr>
      </w:pPr>
      <w:r w:rsidRPr="00DF33C2">
        <w:rPr>
          <w:sz w:val="28"/>
          <w:szCs w:val="28"/>
          <w:lang w:val="kk-KZ"/>
        </w:rPr>
        <w:t>1) частицы вещества;</w:t>
      </w:r>
    </w:p>
    <w:p w:rsidR="00C93592" w:rsidRPr="00DF33C2" w:rsidRDefault="00C93592" w:rsidP="00C93592">
      <w:pPr>
        <w:tabs>
          <w:tab w:val="left" w:pos="142"/>
        </w:tabs>
        <w:ind w:firstLine="709"/>
        <w:jc w:val="both"/>
        <w:rPr>
          <w:sz w:val="28"/>
          <w:szCs w:val="28"/>
          <w:lang w:val="kk-KZ"/>
        </w:rPr>
      </w:pPr>
      <w:r w:rsidRPr="00DF33C2">
        <w:rPr>
          <w:sz w:val="28"/>
          <w:szCs w:val="28"/>
          <w:lang w:val="kk-KZ"/>
        </w:rPr>
        <w:t>2) закономерности химических реакций;</w:t>
      </w:r>
    </w:p>
    <w:p w:rsidR="00C93592" w:rsidRPr="00DF33C2" w:rsidRDefault="00C93592" w:rsidP="00C93592">
      <w:pPr>
        <w:tabs>
          <w:tab w:val="left" w:pos="142"/>
        </w:tabs>
        <w:ind w:firstLine="709"/>
        <w:jc w:val="both"/>
        <w:rPr>
          <w:sz w:val="28"/>
          <w:szCs w:val="28"/>
          <w:lang w:val="kk-KZ"/>
        </w:rPr>
      </w:pPr>
      <w:r w:rsidRPr="00DF33C2">
        <w:rPr>
          <w:sz w:val="28"/>
          <w:szCs w:val="28"/>
          <w:lang w:val="kk-KZ"/>
        </w:rPr>
        <w:t>3) энергетика в химии;</w:t>
      </w:r>
    </w:p>
    <w:p w:rsidR="00C93592" w:rsidRPr="00DF33C2" w:rsidRDefault="00C93592" w:rsidP="00C93592">
      <w:pPr>
        <w:tabs>
          <w:tab w:val="left" w:pos="142"/>
        </w:tabs>
        <w:ind w:firstLine="709"/>
        <w:jc w:val="both"/>
        <w:rPr>
          <w:sz w:val="28"/>
          <w:szCs w:val="28"/>
          <w:lang w:val="kk-KZ"/>
        </w:rPr>
      </w:pPr>
      <w:r w:rsidRPr="00DF33C2">
        <w:rPr>
          <w:sz w:val="28"/>
          <w:szCs w:val="28"/>
          <w:lang w:val="kk-KZ"/>
        </w:rPr>
        <w:t>4) химия вокруг нас;</w:t>
      </w:r>
    </w:p>
    <w:p w:rsidR="00C93592" w:rsidRPr="00DF33C2" w:rsidRDefault="00C93592" w:rsidP="00C93592">
      <w:pPr>
        <w:tabs>
          <w:tab w:val="left" w:pos="142"/>
        </w:tabs>
        <w:ind w:firstLine="709"/>
        <w:jc w:val="both"/>
        <w:rPr>
          <w:sz w:val="28"/>
          <w:szCs w:val="28"/>
          <w:lang w:val="kk-KZ"/>
        </w:rPr>
      </w:pPr>
      <w:r w:rsidRPr="00DF33C2">
        <w:rPr>
          <w:sz w:val="28"/>
          <w:szCs w:val="28"/>
          <w:lang w:val="kk-KZ"/>
        </w:rPr>
        <w:t xml:space="preserve">5) химия и жизнь. </w:t>
      </w:r>
    </w:p>
    <w:p w:rsidR="00C93592" w:rsidRPr="00DF33C2" w:rsidRDefault="00C93592" w:rsidP="00C93592">
      <w:pPr>
        <w:tabs>
          <w:tab w:val="left" w:pos="-426"/>
        </w:tabs>
        <w:ind w:firstLine="709"/>
        <w:jc w:val="both"/>
        <w:rPr>
          <w:sz w:val="28"/>
          <w:szCs w:val="28"/>
          <w:lang w:val="kk-KZ"/>
        </w:rPr>
      </w:pPr>
      <w:r w:rsidRPr="00DF33C2">
        <w:rPr>
          <w:sz w:val="28"/>
          <w:szCs w:val="28"/>
          <w:lang w:val="kk-KZ"/>
        </w:rPr>
        <w:t xml:space="preserve">По теме «Изменения состояния веществ»  в программе 7 класса  впервые предложено изучение изменения агрегатных состояний веществ согласно кинетической теории частиц, что позволяет учащимся провести причинно-следственные связи между строением и свойствами веществ. Применяя навыки, приобретенные на уроках физики и математики, учащиеся измеряют температуру в течение времени эксперимента и строят соответствующие графики процессов охлаждения и нагревания, обобщая свои наблюдения. Уроки, направленные на построение, интерпретацию и обобщение </w:t>
      </w:r>
      <w:r w:rsidRPr="00DF33C2">
        <w:rPr>
          <w:sz w:val="28"/>
          <w:szCs w:val="28"/>
          <w:lang w:val="kk-KZ"/>
        </w:rPr>
        <w:lastRenderedPageBreak/>
        <w:t xml:space="preserve">информации, представленной в виде таблиц, диаграмм, рисунков и графиков,  будут эффективнее. </w:t>
      </w:r>
    </w:p>
    <w:p w:rsidR="00C93592" w:rsidRPr="00DF33C2" w:rsidRDefault="00C93592" w:rsidP="00C93592">
      <w:pPr>
        <w:tabs>
          <w:tab w:val="left" w:pos="-426"/>
        </w:tabs>
        <w:ind w:firstLine="709"/>
        <w:jc w:val="both"/>
        <w:rPr>
          <w:sz w:val="28"/>
          <w:szCs w:val="28"/>
          <w:lang w:val="kk-KZ"/>
        </w:rPr>
      </w:pPr>
      <w:r w:rsidRPr="00DF33C2">
        <w:rPr>
          <w:sz w:val="28"/>
          <w:szCs w:val="28"/>
          <w:lang w:val="kk-KZ"/>
        </w:rPr>
        <w:t>В новом разделе «Химические элементы и соединения в организме человека» изучаются: питательные вещества, химические элементы в организме человека (О, С, Н, N, Ca, P, K), распространенность химических элементов в живой и неживой природе, биологическая роль микро- макроэлементов в организме человека, процесс дыхания, сбалансированность питания.</w:t>
      </w:r>
    </w:p>
    <w:p w:rsidR="00C93592" w:rsidRPr="00DF33C2" w:rsidRDefault="00C93592" w:rsidP="00C93592">
      <w:pPr>
        <w:tabs>
          <w:tab w:val="left" w:pos="-426"/>
        </w:tabs>
        <w:ind w:firstLine="709"/>
        <w:jc w:val="both"/>
        <w:rPr>
          <w:sz w:val="28"/>
          <w:szCs w:val="28"/>
          <w:lang w:val="kk-KZ"/>
        </w:rPr>
      </w:pPr>
      <w:r w:rsidRPr="00DF33C2">
        <w:rPr>
          <w:sz w:val="28"/>
          <w:szCs w:val="28"/>
          <w:lang w:val="kk-KZ"/>
        </w:rPr>
        <w:t>Предусмотрено также выполнение обучающимися лабораторных и практических работ, которые направлены на формирование исследовательских навыков:</w:t>
      </w:r>
    </w:p>
    <w:p w:rsidR="00C93592" w:rsidRPr="00DF33C2" w:rsidRDefault="00C93592" w:rsidP="00C93592">
      <w:pPr>
        <w:tabs>
          <w:tab w:val="left" w:pos="-426"/>
        </w:tabs>
        <w:ind w:firstLine="709"/>
        <w:jc w:val="both"/>
        <w:rPr>
          <w:sz w:val="28"/>
          <w:szCs w:val="28"/>
          <w:lang w:val="kk-KZ"/>
        </w:rPr>
      </w:pPr>
      <w:r w:rsidRPr="00DF33C2">
        <w:rPr>
          <w:sz w:val="28"/>
          <w:szCs w:val="28"/>
          <w:lang w:val="kk-KZ"/>
        </w:rPr>
        <w:t>практическая работа № 4 «Определение питательных веществ в составе пищи»;</w:t>
      </w:r>
    </w:p>
    <w:p w:rsidR="00C93592" w:rsidRPr="00DF33C2" w:rsidRDefault="00C93592" w:rsidP="00C93592">
      <w:pPr>
        <w:tabs>
          <w:tab w:val="left" w:pos="-426"/>
        </w:tabs>
        <w:ind w:firstLine="709"/>
        <w:jc w:val="both"/>
        <w:rPr>
          <w:sz w:val="28"/>
          <w:szCs w:val="28"/>
          <w:lang w:val="kk-KZ"/>
        </w:rPr>
      </w:pPr>
      <w:r w:rsidRPr="00DF33C2">
        <w:rPr>
          <w:sz w:val="28"/>
          <w:szCs w:val="28"/>
          <w:lang w:val="kk-KZ"/>
        </w:rPr>
        <w:t>лабораторный опыт № 11 «Исследование процесса дыхания».</w:t>
      </w:r>
    </w:p>
    <w:p w:rsidR="00C93592" w:rsidRPr="00DF33C2" w:rsidRDefault="00C93592" w:rsidP="00C93592">
      <w:pPr>
        <w:tabs>
          <w:tab w:val="left" w:pos="-426"/>
        </w:tabs>
        <w:ind w:firstLine="709"/>
        <w:jc w:val="both"/>
        <w:rPr>
          <w:sz w:val="28"/>
          <w:szCs w:val="28"/>
          <w:lang w:val="kk-KZ"/>
        </w:rPr>
      </w:pPr>
      <w:r w:rsidRPr="00DF33C2">
        <w:rPr>
          <w:sz w:val="28"/>
          <w:szCs w:val="28"/>
          <w:lang w:val="kk-KZ"/>
        </w:rPr>
        <w:t>Основные познавательные задачи этого нового раздела – ознакомить  учеников с химической стороной некоторых важных биологических процессов в реальной жизни. Используя знания из предыдущего курса биологии, учащиеся изучают химический состав человеческого организма. Особо следует отметить, что существуют и вредные вещества, которые могут негативно повлиять на организм человека, и подчеркнуть необходимость поддержания здорового образа жизни.</w:t>
      </w:r>
    </w:p>
    <w:p w:rsidR="00C93592" w:rsidRPr="00DF33C2" w:rsidRDefault="00C93592" w:rsidP="00C93592">
      <w:pPr>
        <w:ind w:firstLine="709"/>
        <w:jc w:val="both"/>
        <w:rPr>
          <w:sz w:val="28"/>
          <w:szCs w:val="28"/>
          <w:lang w:val="kk-KZ"/>
        </w:rPr>
      </w:pPr>
      <w:r w:rsidRPr="00DF33C2">
        <w:rPr>
          <w:sz w:val="28"/>
          <w:szCs w:val="28"/>
          <w:lang w:val="kk-KZ"/>
        </w:rPr>
        <w:t>В новом разделе «Геологические химические соединения» изучаются: полезные геологические химические соединения, природные ресурсы, месторождения, руда, состав руды, минералы, добыча природных ресурсов, полезные ископаемые Казахстана, экологические аспекты добычи минералов.</w:t>
      </w:r>
    </w:p>
    <w:p w:rsidR="00C93592" w:rsidRPr="00DF33C2" w:rsidRDefault="00C93592" w:rsidP="00C93592">
      <w:pPr>
        <w:ind w:firstLine="709"/>
        <w:jc w:val="both"/>
        <w:rPr>
          <w:sz w:val="28"/>
          <w:szCs w:val="28"/>
          <w:lang w:val="kk-KZ"/>
        </w:rPr>
      </w:pPr>
      <w:r w:rsidRPr="00DF33C2">
        <w:rPr>
          <w:sz w:val="28"/>
          <w:szCs w:val="28"/>
          <w:lang w:val="kk-KZ"/>
        </w:rPr>
        <w:t xml:space="preserve">Обучающиеся имеют возможность обобщить свои знания из курсов «Естествознание» и «География» о минеральных ресурсах и запасах горючего, которыми богат Казахстан. Рассматриваются вопросы химического состава земной коры, основы добычи металлов из руд. Изучение данной темы способствует углублению знаний о процессах, протекающих в неживой природе, а также воспитанию патриотических чувств.  </w:t>
      </w:r>
    </w:p>
    <w:p w:rsidR="00C93592" w:rsidRPr="00DF33C2" w:rsidRDefault="00C93592" w:rsidP="00C93592">
      <w:pPr>
        <w:ind w:firstLine="709"/>
        <w:jc w:val="both"/>
        <w:rPr>
          <w:sz w:val="28"/>
          <w:szCs w:val="28"/>
          <w:lang w:val="kk-KZ"/>
        </w:rPr>
      </w:pPr>
      <w:r w:rsidRPr="00DF33C2">
        <w:rPr>
          <w:sz w:val="28"/>
          <w:szCs w:val="28"/>
          <w:lang w:val="kk-KZ"/>
        </w:rPr>
        <w:t>В учебную программу 8 класса включен новый раздел – «Знакомство с энергией в химических реакциях». Соответственно изучаются новые пониятия: горение топлива и выделение энергии, экзотермические и эндотермические реакции, термохимические реакции,  изменение энергии с точки зрения кинетической теории частиц.</w:t>
      </w:r>
    </w:p>
    <w:p w:rsidR="00C93592" w:rsidRPr="00DF33C2" w:rsidRDefault="00C93592" w:rsidP="00C93592">
      <w:pPr>
        <w:ind w:firstLine="709"/>
        <w:jc w:val="both"/>
        <w:rPr>
          <w:sz w:val="28"/>
          <w:szCs w:val="28"/>
          <w:lang w:val="kk-KZ"/>
        </w:rPr>
      </w:pPr>
      <w:r w:rsidRPr="00DF33C2">
        <w:rPr>
          <w:sz w:val="28"/>
          <w:szCs w:val="28"/>
          <w:lang w:val="kk-KZ"/>
        </w:rPr>
        <w:t xml:space="preserve">Горение – это реакция с кислородом, протекающая с большой скоростью и сопровождающаяся выделением тепла и света. Здесь очень важно отметить, что при неполном сгорании углеродосодержащих веществ выделяется опасный для жизни угарный газ СО (монооксид углерода) и сажа (С). </w:t>
      </w:r>
    </w:p>
    <w:p w:rsidR="00C93592" w:rsidRPr="00DF33C2" w:rsidRDefault="00C93592" w:rsidP="00C93592">
      <w:pPr>
        <w:ind w:firstLine="709"/>
        <w:jc w:val="both"/>
        <w:rPr>
          <w:sz w:val="28"/>
          <w:szCs w:val="28"/>
          <w:lang w:val="kk-KZ"/>
        </w:rPr>
      </w:pPr>
      <w:r w:rsidRPr="00DF33C2">
        <w:rPr>
          <w:sz w:val="28"/>
          <w:szCs w:val="28"/>
          <w:lang w:val="kk-KZ"/>
        </w:rPr>
        <w:t>Важно уделять внимание правильному написанию термохимических уравнений. В термохимических уравнениях нужно указывать агрегатные состояния веществ, например:</w:t>
      </w:r>
    </w:p>
    <w:p w:rsidR="00C93592" w:rsidRPr="00DF33C2" w:rsidRDefault="00C93592" w:rsidP="00C93592">
      <w:pPr>
        <w:ind w:right="283" w:firstLine="709"/>
        <w:jc w:val="both"/>
        <w:rPr>
          <w:sz w:val="28"/>
          <w:szCs w:val="28"/>
          <w:lang w:val="kk-KZ"/>
        </w:rPr>
      </w:pPr>
      <w:r w:rsidRPr="00DF33C2">
        <w:rPr>
          <w:sz w:val="28"/>
          <w:szCs w:val="28"/>
          <w:lang w:val="kk-KZ"/>
        </w:rPr>
        <w:t>Н</w:t>
      </w:r>
      <w:r w:rsidRPr="00DF33C2">
        <w:rPr>
          <w:sz w:val="28"/>
          <w:szCs w:val="28"/>
          <w:vertAlign w:val="subscript"/>
          <w:lang w:val="kk-KZ"/>
        </w:rPr>
        <w:t>2</w:t>
      </w:r>
      <w:r w:rsidRPr="00DF33C2">
        <w:rPr>
          <w:sz w:val="28"/>
          <w:szCs w:val="28"/>
          <w:lang w:val="kk-KZ"/>
        </w:rPr>
        <w:t xml:space="preserve">(г) + </w:t>
      </w:r>
      <w:r w:rsidRPr="00DF33C2">
        <w:rPr>
          <w:sz w:val="28"/>
          <w:szCs w:val="28"/>
        </w:rPr>
        <w:t>Cl</w:t>
      </w:r>
      <w:r w:rsidRPr="00DF33C2">
        <w:rPr>
          <w:sz w:val="28"/>
          <w:szCs w:val="28"/>
          <w:vertAlign w:val="subscript"/>
          <w:lang w:val="kk-KZ"/>
        </w:rPr>
        <w:t>2</w:t>
      </w:r>
      <w:r w:rsidRPr="00DF33C2">
        <w:rPr>
          <w:sz w:val="28"/>
          <w:szCs w:val="28"/>
          <w:lang w:val="kk-KZ"/>
        </w:rPr>
        <w:t xml:space="preserve"> (г) </w:t>
      </w:r>
      <w:r w:rsidRPr="00C93592">
        <w:rPr>
          <w:sz w:val="28"/>
          <w:szCs w:val="28"/>
          <w:lang w:val="ru-RU"/>
        </w:rPr>
        <w:t>=</w:t>
      </w:r>
      <w:r w:rsidRPr="00DF33C2">
        <w:rPr>
          <w:sz w:val="28"/>
          <w:szCs w:val="28"/>
          <w:lang w:val="kk-KZ"/>
        </w:rPr>
        <w:t>2</w:t>
      </w:r>
      <w:r w:rsidRPr="00DF33C2">
        <w:rPr>
          <w:sz w:val="28"/>
          <w:szCs w:val="28"/>
        </w:rPr>
        <w:t>HCl</w:t>
      </w:r>
      <w:r w:rsidRPr="00DF33C2">
        <w:rPr>
          <w:sz w:val="28"/>
          <w:szCs w:val="28"/>
          <w:lang w:val="kk-KZ"/>
        </w:rPr>
        <w:t xml:space="preserve"> (г) +184 кДж</w:t>
      </w:r>
    </w:p>
    <w:p w:rsidR="00C93592" w:rsidRPr="00DF33C2" w:rsidRDefault="00C93592" w:rsidP="00C93592">
      <w:pPr>
        <w:ind w:right="283" w:firstLine="709"/>
        <w:jc w:val="both"/>
        <w:rPr>
          <w:sz w:val="28"/>
          <w:szCs w:val="28"/>
          <w:lang w:val="kk-KZ"/>
        </w:rPr>
      </w:pPr>
      <w:r w:rsidRPr="00DF33C2">
        <w:rPr>
          <w:sz w:val="28"/>
          <w:szCs w:val="28"/>
        </w:rPr>
        <w:t>N</w:t>
      </w:r>
      <w:r w:rsidRPr="00C93592">
        <w:rPr>
          <w:sz w:val="28"/>
          <w:szCs w:val="28"/>
          <w:vertAlign w:val="subscript"/>
          <w:lang w:val="ru-RU"/>
        </w:rPr>
        <w:t>2</w:t>
      </w:r>
      <w:r w:rsidRPr="00DF33C2">
        <w:rPr>
          <w:sz w:val="28"/>
          <w:szCs w:val="28"/>
          <w:lang w:val="kk-KZ"/>
        </w:rPr>
        <w:t>(г) + О</w:t>
      </w:r>
      <w:r w:rsidRPr="00DF33C2">
        <w:rPr>
          <w:sz w:val="28"/>
          <w:szCs w:val="28"/>
          <w:vertAlign w:val="subscript"/>
          <w:lang w:val="kk-KZ"/>
        </w:rPr>
        <w:t>2</w:t>
      </w:r>
      <w:r w:rsidRPr="00DF33C2">
        <w:rPr>
          <w:sz w:val="28"/>
          <w:szCs w:val="28"/>
          <w:lang w:val="kk-KZ"/>
        </w:rPr>
        <w:t>(г) = 2</w:t>
      </w:r>
      <w:r w:rsidRPr="00DF33C2">
        <w:rPr>
          <w:sz w:val="28"/>
          <w:szCs w:val="28"/>
        </w:rPr>
        <w:t>NO</w:t>
      </w:r>
      <w:r w:rsidRPr="00DF33C2">
        <w:rPr>
          <w:sz w:val="28"/>
          <w:szCs w:val="28"/>
          <w:lang w:val="kk-KZ"/>
        </w:rPr>
        <w:t>(г) -180 кДж</w:t>
      </w:r>
    </w:p>
    <w:p w:rsidR="00C93592" w:rsidRPr="00DF33C2" w:rsidRDefault="00C93592" w:rsidP="00C93592">
      <w:pPr>
        <w:ind w:firstLine="709"/>
        <w:jc w:val="both"/>
        <w:rPr>
          <w:sz w:val="28"/>
          <w:szCs w:val="28"/>
          <w:lang w:val="kk-KZ"/>
        </w:rPr>
      </w:pPr>
      <w:r w:rsidRPr="00DF33C2">
        <w:rPr>
          <w:sz w:val="28"/>
          <w:szCs w:val="28"/>
          <w:lang w:val="kk-KZ"/>
        </w:rPr>
        <w:t xml:space="preserve">В обновленной программе в гораздо большей степени предусмотрено </w:t>
      </w:r>
      <w:r w:rsidRPr="00DF33C2">
        <w:rPr>
          <w:sz w:val="28"/>
          <w:szCs w:val="28"/>
          <w:lang w:val="kk-KZ"/>
        </w:rPr>
        <w:lastRenderedPageBreak/>
        <w:t xml:space="preserve">формирование навыков практической деятельности обучающихся. При этом   особую роль играют практические и лабораторные работы. </w:t>
      </w:r>
    </w:p>
    <w:p w:rsidR="00C93592" w:rsidRPr="00DF33C2" w:rsidRDefault="00C93592" w:rsidP="00C93592">
      <w:pPr>
        <w:ind w:firstLine="709"/>
        <w:jc w:val="both"/>
        <w:rPr>
          <w:sz w:val="28"/>
          <w:szCs w:val="28"/>
          <w:lang w:val="kk-KZ"/>
        </w:rPr>
      </w:pPr>
      <w:r w:rsidRPr="00DF33C2">
        <w:rPr>
          <w:sz w:val="28"/>
          <w:szCs w:val="28"/>
          <w:lang w:val="kk-KZ"/>
        </w:rPr>
        <w:t>В 8 классе 10 лабораторных опытов, из них 3 новые:</w:t>
      </w:r>
    </w:p>
    <w:p w:rsidR="00C93592" w:rsidRPr="00DF33C2" w:rsidRDefault="00C93592" w:rsidP="00C93592">
      <w:pPr>
        <w:ind w:firstLine="709"/>
        <w:jc w:val="both"/>
        <w:rPr>
          <w:sz w:val="28"/>
          <w:szCs w:val="28"/>
          <w:lang w:val="kk-KZ"/>
        </w:rPr>
      </w:pPr>
      <w:r w:rsidRPr="00DF33C2">
        <w:rPr>
          <w:sz w:val="28"/>
          <w:szCs w:val="28"/>
          <w:lang w:val="kk-KZ"/>
        </w:rPr>
        <w:t>Лабораторный опыт №  2 «Соотношение масс реагирующих веществ»;</w:t>
      </w:r>
    </w:p>
    <w:p w:rsidR="00C93592" w:rsidRPr="00DF33C2" w:rsidRDefault="00C93592" w:rsidP="00C93592">
      <w:pPr>
        <w:ind w:firstLine="709"/>
        <w:jc w:val="both"/>
        <w:rPr>
          <w:sz w:val="28"/>
          <w:szCs w:val="28"/>
          <w:lang w:val="kk-KZ"/>
        </w:rPr>
      </w:pPr>
      <w:r w:rsidRPr="00DF33C2">
        <w:rPr>
          <w:sz w:val="28"/>
          <w:szCs w:val="28"/>
          <w:lang w:val="kk-KZ"/>
        </w:rPr>
        <w:t>Лабораторный опыт № 4 «Химические реакции, сопровождающиеся изменением энергии»;</w:t>
      </w:r>
    </w:p>
    <w:p w:rsidR="00C93592" w:rsidRPr="00DF33C2" w:rsidRDefault="00C93592" w:rsidP="00C93592">
      <w:pPr>
        <w:ind w:firstLine="709"/>
        <w:jc w:val="both"/>
        <w:rPr>
          <w:sz w:val="28"/>
          <w:szCs w:val="28"/>
          <w:lang w:val="kk-KZ"/>
        </w:rPr>
      </w:pPr>
      <w:r w:rsidRPr="00DF33C2">
        <w:rPr>
          <w:sz w:val="28"/>
          <w:szCs w:val="28"/>
          <w:lang w:val="kk-KZ"/>
        </w:rPr>
        <w:t>Лабораторный опыт № 10 «Определение жесткости воды».</w:t>
      </w:r>
    </w:p>
    <w:p w:rsidR="00C93592" w:rsidRPr="00DF33C2" w:rsidRDefault="00C93592" w:rsidP="00C93592">
      <w:pPr>
        <w:ind w:firstLine="709"/>
        <w:jc w:val="both"/>
        <w:rPr>
          <w:sz w:val="28"/>
          <w:szCs w:val="28"/>
          <w:lang w:val="kk-KZ"/>
        </w:rPr>
      </w:pPr>
      <w:r w:rsidRPr="00DF33C2">
        <w:rPr>
          <w:sz w:val="28"/>
          <w:szCs w:val="28"/>
          <w:lang w:val="kk-KZ"/>
        </w:rPr>
        <w:t>В лабораторном опыте «Соотношение масс реагирующих веществ» обучающиеся экспериментальным путем устанавливают соотношение реагирующих веществ.</w:t>
      </w:r>
    </w:p>
    <w:p w:rsidR="00C93592" w:rsidRPr="00DF33C2" w:rsidRDefault="00C93592" w:rsidP="00C93592">
      <w:pPr>
        <w:ind w:firstLine="709"/>
        <w:jc w:val="both"/>
        <w:rPr>
          <w:sz w:val="28"/>
          <w:szCs w:val="28"/>
          <w:lang w:val="kk-KZ"/>
        </w:rPr>
      </w:pPr>
      <w:r w:rsidRPr="00DF33C2">
        <w:rPr>
          <w:sz w:val="28"/>
          <w:szCs w:val="28"/>
          <w:lang w:val="kk-KZ"/>
        </w:rPr>
        <w:t>Лабораторный опыт «Химические реакции, сопровождающиеся изменением энергии» проводится  во 2 четверти. Обучающиеся узнают, что экзотермические реакции идут с выделением теплоты, а эндотермические реакции с поглощением теплоты. Следует следить за тем, чтобы при выполнении опыта школьники надевали защитные очки.</w:t>
      </w:r>
    </w:p>
    <w:p w:rsidR="00C93592" w:rsidRPr="00DF33C2" w:rsidRDefault="00C93592" w:rsidP="00C93592">
      <w:pPr>
        <w:ind w:firstLine="709"/>
        <w:jc w:val="both"/>
        <w:rPr>
          <w:sz w:val="28"/>
          <w:szCs w:val="28"/>
          <w:lang w:val="kk-KZ"/>
        </w:rPr>
      </w:pPr>
      <w:r w:rsidRPr="00DF33C2">
        <w:rPr>
          <w:sz w:val="28"/>
          <w:szCs w:val="28"/>
          <w:lang w:val="kk-KZ"/>
        </w:rPr>
        <w:t>Лабораторный опыт № 10 «Определение жесткости воды» проводится при изучении раздела «Вода».</w:t>
      </w:r>
      <w:r w:rsidRPr="00C93592">
        <w:rPr>
          <w:lang w:val="ru-RU"/>
        </w:rPr>
        <w:t xml:space="preserve"> </w:t>
      </w:r>
      <w:r w:rsidRPr="00DF33C2">
        <w:rPr>
          <w:sz w:val="28"/>
          <w:szCs w:val="28"/>
          <w:lang w:val="kk-KZ"/>
        </w:rPr>
        <w:t>Обучающиеся определяют «жесткость» воды и объясняют способы ее устранения.</w:t>
      </w:r>
    </w:p>
    <w:p w:rsidR="00C93592" w:rsidRPr="00DF33C2" w:rsidRDefault="00C93592" w:rsidP="00C93592">
      <w:pPr>
        <w:ind w:firstLine="709"/>
        <w:jc w:val="both"/>
        <w:rPr>
          <w:sz w:val="28"/>
          <w:szCs w:val="28"/>
          <w:lang w:val="kk-KZ"/>
        </w:rPr>
      </w:pPr>
      <w:r w:rsidRPr="00DF33C2">
        <w:rPr>
          <w:sz w:val="28"/>
          <w:szCs w:val="28"/>
          <w:lang w:val="kk-KZ"/>
        </w:rPr>
        <w:t>Количество лабораторных работ по Типовой учебной программе обновленного содержания для 7-8 классов увеличено по сравнению с действующей программой. Ниже представлен перечень практических, лабораторных работ и демонстраций  по химии.</w:t>
      </w:r>
    </w:p>
    <w:p w:rsidR="00C93592" w:rsidRPr="00DF33C2" w:rsidRDefault="00C93592" w:rsidP="00C93592">
      <w:pPr>
        <w:ind w:firstLine="709"/>
        <w:jc w:val="both"/>
        <w:rPr>
          <w:sz w:val="28"/>
          <w:szCs w:val="28"/>
          <w:lang w:val="kk-KZ"/>
        </w:rPr>
      </w:pPr>
    </w:p>
    <w:tbl>
      <w:tblPr>
        <w:tblW w:w="9075" w:type="dxa"/>
        <w:jc w:val="center"/>
        <w:tblCellMar>
          <w:left w:w="0" w:type="dxa"/>
          <w:right w:w="0" w:type="dxa"/>
        </w:tblCellMar>
        <w:tblLook w:val="04A0" w:firstRow="1" w:lastRow="0" w:firstColumn="1" w:lastColumn="0" w:noHBand="0" w:noVBand="1"/>
      </w:tblPr>
      <w:tblGrid>
        <w:gridCol w:w="2979"/>
        <w:gridCol w:w="2977"/>
        <w:gridCol w:w="3119"/>
      </w:tblGrid>
      <w:tr w:rsidR="00C93592" w:rsidRPr="00DF33C2" w:rsidTr="00C93592">
        <w:trPr>
          <w:trHeight w:val="52"/>
          <w:jc w:val="center"/>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rsidR="00C93592" w:rsidRPr="00DF33C2" w:rsidRDefault="00C93592" w:rsidP="00C93592">
            <w:pPr>
              <w:contextualSpacing/>
              <w:jc w:val="center"/>
              <w:rPr>
                <w:sz w:val="24"/>
                <w:szCs w:val="24"/>
              </w:rPr>
            </w:pPr>
            <w:r w:rsidRPr="00DF33C2">
              <w:rPr>
                <w:b/>
                <w:bCs/>
                <w:sz w:val="24"/>
                <w:szCs w:val="24"/>
                <w:lang w:val="kk-KZ"/>
              </w:rPr>
              <w:t>Виды работ</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rsidR="00C93592" w:rsidRPr="00DF33C2" w:rsidRDefault="00C93592" w:rsidP="00C93592">
            <w:pPr>
              <w:ind w:hanging="2"/>
              <w:contextualSpacing/>
              <w:jc w:val="center"/>
              <w:rPr>
                <w:sz w:val="24"/>
                <w:szCs w:val="24"/>
              </w:rPr>
            </w:pPr>
            <w:r w:rsidRPr="00DF33C2">
              <w:rPr>
                <w:b/>
                <w:bCs/>
                <w:sz w:val="24"/>
                <w:szCs w:val="24"/>
                <w:lang w:val="kk-KZ"/>
              </w:rPr>
              <w:t>7 класс</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rsidR="00C93592" w:rsidRPr="00DF33C2" w:rsidRDefault="00C93592" w:rsidP="00C93592">
            <w:pPr>
              <w:ind w:hanging="3"/>
              <w:contextualSpacing/>
              <w:jc w:val="center"/>
              <w:rPr>
                <w:sz w:val="24"/>
                <w:szCs w:val="24"/>
              </w:rPr>
            </w:pPr>
            <w:r w:rsidRPr="00DF33C2">
              <w:rPr>
                <w:b/>
                <w:bCs/>
                <w:sz w:val="24"/>
                <w:szCs w:val="24"/>
                <w:lang w:val="kk-KZ"/>
              </w:rPr>
              <w:t>8 класс</w:t>
            </w:r>
          </w:p>
        </w:tc>
      </w:tr>
      <w:tr w:rsidR="00C93592" w:rsidRPr="00DF33C2" w:rsidTr="00C93592">
        <w:trPr>
          <w:trHeight w:val="52"/>
          <w:jc w:val="center"/>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rsidR="00C93592" w:rsidRPr="00DF33C2" w:rsidRDefault="00C93592" w:rsidP="00C93592">
            <w:pPr>
              <w:contextualSpacing/>
              <w:rPr>
                <w:sz w:val="24"/>
                <w:szCs w:val="24"/>
              </w:rPr>
            </w:pPr>
            <w:r w:rsidRPr="00DF33C2">
              <w:rPr>
                <w:sz w:val="24"/>
                <w:szCs w:val="24"/>
                <w:lang w:val="kk-KZ"/>
              </w:rPr>
              <w:t xml:space="preserve">Демонстрации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rsidR="00C93592" w:rsidRPr="00DF33C2" w:rsidRDefault="00C93592" w:rsidP="00C93592">
            <w:pPr>
              <w:ind w:hanging="2"/>
              <w:contextualSpacing/>
              <w:jc w:val="center"/>
              <w:rPr>
                <w:sz w:val="24"/>
                <w:szCs w:val="24"/>
              </w:rPr>
            </w:pPr>
            <w:r w:rsidRPr="00DF33C2">
              <w:rPr>
                <w:sz w:val="24"/>
                <w:szCs w:val="24"/>
              </w:rPr>
              <w: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rsidR="00C93592" w:rsidRPr="00DF33C2" w:rsidRDefault="00C93592" w:rsidP="00C93592">
            <w:pPr>
              <w:ind w:hanging="3"/>
              <w:contextualSpacing/>
              <w:jc w:val="center"/>
              <w:rPr>
                <w:sz w:val="24"/>
                <w:szCs w:val="24"/>
              </w:rPr>
            </w:pPr>
            <w:r w:rsidRPr="00DF33C2">
              <w:rPr>
                <w:sz w:val="24"/>
                <w:szCs w:val="24"/>
                <w:lang w:val="kk-KZ"/>
              </w:rPr>
              <w:t>4</w:t>
            </w:r>
          </w:p>
        </w:tc>
      </w:tr>
      <w:tr w:rsidR="00C93592" w:rsidRPr="00DF33C2" w:rsidTr="00C93592">
        <w:trPr>
          <w:trHeight w:val="81"/>
          <w:jc w:val="center"/>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rsidR="00C93592" w:rsidRPr="00DF33C2" w:rsidRDefault="00C93592" w:rsidP="00C93592">
            <w:pPr>
              <w:contextualSpacing/>
              <w:rPr>
                <w:sz w:val="24"/>
                <w:szCs w:val="24"/>
              </w:rPr>
            </w:pPr>
            <w:r w:rsidRPr="00DF33C2">
              <w:rPr>
                <w:sz w:val="24"/>
                <w:szCs w:val="24"/>
                <w:lang w:val="kk-KZ"/>
              </w:rPr>
              <w:t>Лабораторние опыты</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rsidR="00C93592" w:rsidRPr="00DF33C2" w:rsidRDefault="00C93592" w:rsidP="00C93592">
            <w:pPr>
              <w:ind w:hanging="2"/>
              <w:contextualSpacing/>
              <w:jc w:val="center"/>
              <w:rPr>
                <w:sz w:val="24"/>
                <w:szCs w:val="24"/>
                <w:lang w:val="kk-KZ"/>
              </w:rPr>
            </w:pPr>
            <w:r w:rsidRPr="00DF33C2">
              <w:rPr>
                <w:sz w:val="24"/>
                <w:szCs w:val="24"/>
              </w:rPr>
              <w:t>1</w:t>
            </w:r>
            <w:r w:rsidRPr="00DF33C2">
              <w:rPr>
                <w:sz w:val="24"/>
                <w:szCs w:val="24"/>
                <w:lang w:val="kk-KZ"/>
              </w:rPr>
              <w:t>1</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rsidR="00C93592" w:rsidRPr="00DF33C2" w:rsidRDefault="00C93592" w:rsidP="00C93592">
            <w:pPr>
              <w:ind w:hanging="3"/>
              <w:contextualSpacing/>
              <w:jc w:val="center"/>
              <w:rPr>
                <w:sz w:val="24"/>
                <w:szCs w:val="24"/>
                <w:lang w:val="kk-KZ"/>
              </w:rPr>
            </w:pPr>
            <w:r w:rsidRPr="00DF33C2">
              <w:rPr>
                <w:sz w:val="24"/>
                <w:szCs w:val="24"/>
              </w:rPr>
              <w:t>1</w:t>
            </w:r>
            <w:r w:rsidRPr="00DF33C2">
              <w:rPr>
                <w:sz w:val="24"/>
                <w:szCs w:val="24"/>
                <w:lang w:val="kk-KZ"/>
              </w:rPr>
              <w:t>0</w:t>
            </w:r>
          </w:p>
        </w:tc>
      </w:tr>
      <w:tr w:rsidR="00C93592" w:rsidRPr="00DF33C2" w:rsidTr="00C93592">
        <w:trPr>
          <w:trHeight w:val="52"/>
          <w:jc w:val="center"/>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rsidR="00C93592" w:rsidRPr="00DF33C2" w:rsidRDefault="00C93592" w:rsidP="00C93592">
            <w:pPr>
              <w:contextualSpacing/>
              <w:rPr>
                <w:sz w:val="24"/>
                <w:szCs w:val="24"/>
              </w:rPr>
            </w:pPr>
            <w:r w:rsidRPr="00DF33C2">
              <w:rPr>
                <w:sz w:val="24"/>
                <w:szCs w:val="24"/>
                <w:lang w:val="kk-KZ"/>
              </w:rPr>
              <w:t>Практические работы</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rsidR="00C93592" w:rsidRPr="00DF33C2" w:rsidRDefault="00C93592" w:rsidP="00C93592">
            <w:pPr>
              <w:ind w:hanging="2"/>
              <w:contextualSpacing/>
              <w:jc w:val="center"/>
              <w:rPr>
                <w:sz w:val="24"/>
                <w:szCs w:val="24"/>
                <w:lang w:val="kk-KZ"/>
              </w:rPr>
            </w:pPr>
            <w:r w:rsidRPr="00DF33C2">
              <w:rPr>
                <w:sz w:val="24"/>
                <w:szCs w:val="24"/>
                <w:lang w:val="kk-KZ"/>
              </w:rPr>
              <w:t>4</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rsidR="00C93592" w:rsidRPr="00DF33C2" w:rsidRDefault="00C93592" w:rsidP="00C93592">
            <w:pPr>
              <w:ind w:hanging="3"/>
              <w:contextualSpacing/>
              <w:jc w:val="center"/>
              <w:rPr>
                <w:sz w:val="24"/>
                <w:szCs w:val="24"/>
                <w:lang w:val="kk-KZ"/>
              </w:rPr>
            </w:pPr>
            <w:r w:rsidRPr="00DF33C2">
              <w:rPr>
                <w:sz w:val="24"/>
                <w:szCs w:val="24"/>
                <w:lang w:val="kk-KZ"/>
              </w:rPr>
              <w:t>7</w:t>
            </w:r>
          </w:p>
        </w:tc>
      </w:tr>
    </w:tbl>
    <w:p w:rsidR="00C93592" w:rsidRPr="00DF33C2" w:rsidRDefault="00C93592" w:rsidP="00C93592">
      <w:pPr>
        <w:ind w:firstLine="709"/>
        <w:jc w:val="both"/>
        <w:rPr>
          <w:sz w:val="28"/>
          <w:szCs w:val="28"/>
          <w:lang w:val="kk-KZ"/>
        </w:rPr>
      </w:pPr>
    </w:p>
    <w:p w:rsidR="00C93592" w:rsidRPr="00DF33C2" w:rsidRDefault="00C93592" w:rsidP="00C93592">
      <w:pPr>
        <w:ind w:firstLine="709"/>
        <w:jc w:val="both"/>
        <w:rPr>
          <w:sz w:val="28"/>
          <w:szCs w:val="28"/>
          <w:lang w:val="kk-KZ"/>
        </w:rPr>
      </w:pPr>
      <w:r w:rsidRPr="00DF33C2">
        <w:rPr>
          <w:sz w:val="28"/>
          <w:szCs w:val="28"/>
          <w:lang w:val="kk-KZ"/>
        </w:rPr>
        <w:t>В течение учебного года на заседаниях методических формирований учителей химии рекомендуется рассмотреть следующие темы:</w:t>
      </w:r>
    </w:p>
    <w:p w:rsidR="00C93592" w:rsidRPr="00DF33C2" w:rsidRDefault="00C93592" w:rsidP="00C93592">
      <w:pPr>
        <w:ind w:firstLine="709"/>
        <w:jc w:val="both"/>
        <w:rPr>
          <w:sz w:val="28"/>
          <w:szCs w:val="28"/>
          <w:lang w:val="kk-KZ"/>
        </w:rPr>
      </w:pPr>
      <w:r w:rsidRPr="00DF33C2">
        <w:rPr>
          <w:i/>
          <w:sz w:val="28"/>
          <w:szCs w:val="28"/>
          <w:lang w:val="kk-KZ"/>
        </w:rPr>
        <w:t xml:space="preserve">Реализация современных дидактических подходов в практике обучения химии. </w:t>
      </w:r>
      <w:r w:rsidRPr="00DF33C2">
        <w:rPr>
          <w:sz w:val="28"/>
          <w:szCs w:val="28"/>
          <w:lang w:val="kk-KZ"/>
        </w:rPr>
        <w:t xml:space="preserve">Системно-деятельностный и личностно ориентированный подходы в обучении. Развитие учебно-познавательных и исследовательских компетенций учащихся. Реализация внутрипредметных и межпредметных связей. Методы активного и интерактивного обучения и приемы организации учебного сотрудничества на уроках химии. </w:t>
      </w:r>
    </w:p>
    <w:p w:rsidR="00C93592" w:rsidRPr="00DF33C2" w:rsidRDefault="00C93592" w:rsidP="00C93592">
      <w:pPr>
        <w:ind w:firstLine="709"/>
        <w:jc w:val="both"/>
        <w:rPr>
          <w:sz w:val="28"/>
          <w:szCs w:val="28"/>
          <w:lang w:val="kk-KZ"/>
        </w:rPr>
      </w:pPr>
      <w:r w:rsidRPr="00DF33C2">
        <w:rPr>
          <w:i/>
          <w:sz w:val="28"/>
          <w:szCs w:val="28"/>
          <w:lang w:val="kk-KZ"/>
        </w:rPr>
        <w:t>Организация деятельности по коррекции знаний и умений учащихся, по развитию у них навыков самооценки.</w:t>
      </w:r>
      <w:r w:rsidRPr="00DF33C2">
        <w:rPr>
          <w:sz w:val="28"/>
          <w:szCs w:val="28"/>
          <w:lang w:val="kk-KZ"/>
        </w:rPr>
        <w:t xml:space="preserve"> Формирование организационно-учебных умений и навыков учащихся в процессе контрольно-оценочной деятельности на учебных занятиях по химии. Использование эффективных приемов обратной связи, взаимоконтроля, взаимооценки и самооценки учащихся, организация системной работы по устранению выявленных пробелов в знаниях по учебному предмету.</w:t>
      </w:r>
    </w:p>
    <w:p w:rsidR="00C93592" w:rsidRPr="00DF33C2" w:rsidRDefault="00C93592" w:rsidP="00C93592">
      <w:pPr>
        <w:ind w:firstLine="709"/>
        <w:jc w:val="both"/>
        <w:rPr>
          <w:i/>
          <w:sz w:val="28"/>
          <w:szCs w:val="28"/>
          <w:lang w:val="kk-KZ"/>
        </w:rPr>
      </w:pPr>
      <w:r w:rsidRPr="00DF33C2">
        <w:rPr>
          <w:i/>
          <w:sz w:val="28"/>
          <w:szCs w:val="28"/>
          <w:lang w:val="kk-KZ"/>
        </w:rPr>
        <w:t>Информационно-коммуникационные технологии в химическом образовании учащихся организаций общего среднего образования.</w:t>
      </w:r>
    </w:p>
    <w:p w:rsidR="00C93592" w:rsidRPr="00DF33C2" w:rsidRDefault="00C93592" w:rsidP="00C93592">
      <w:pPr>
        <w:ind w:firstLine="709"/>
        <w:jc w:val="both"/>
        <w:rPr>
          <w:sz w:val="28"/>
          <w:szCs w:val="28"/>
          <w:lang w:val="kk-KZ"/>
        </w:rPr>
      </w:pPr>
      <w:r w:rsidRPr="00DF33C2">
        <w:rPr>
          <w:sz w:val="28"/>
          <w:szCs w:val="28"/>
          <w:lang w:val="kk-KZ"/>
        </w:rPr>
        <w:lastRenderedPageBreak/>
        <w:t>Использование современных технологий и электронных образовательных средств обучения на учебных занятиях и во внеурочной деятельности по химии с целью развития информационно-коммуникационной компетенции учащихся и повышения качества знаний. Формирование медиаобразовательных компетенций: навыков анализа, оценки, использования информации, ее интерпретации и применения для решения новых задач. Методы моделирования химического эксперимента с помощью компьютерных технологий (виртуальной лаборатории).</w:t>
      </w:r>
    </w:p>
    <w:p w:rsidR="00C93592" w:rsidRPr="00DF33C2" w:rsidRDefault="00C93592" w:rsidP="00C93592">
      <w:pPr>
        <w:ind w:firstLine="709"/>
        <w:jc w:val="both"/>
        <w:rPr>
          <w:i/>
          <w:sz w:val="28"/>
          <w:szCs w:val="28"/>
          <w:lang w:val="kk-KZ"/>
        </w:rPr>
      </w:pPr>
      <w:r w:rsidRPr="00DF33C2">
        <w:rPr>
          <w:i/>
          <w:sz w:val="28"/>
          <w:szCs w:val="28"/>
          <w:lang w:val="kk-KZ"/>
        </w:rPr>
        <w:t>Академией подготовлены Методические рекомендации в помощь учителям  в условиях перехода на обновленное содержание образования. Рекомендации размещены на сайте Академии.</w:t>
      </w:r>
    </w:p>
    <w:p w:rsidR="00C93592" w:rsidRPr="00DF33C2" w:rsidRDefault="00C93592" w:rsidP="00C93592">
      <w:pPr>
        <w:ind w:firstLine="709"/>
        <w:jc w:val="both"/>
        <w:rPr>
          <w:i/>
          <w:sz w:val="28"/>
          <w:szCs w:val="28"/>
          <w:lang w:val="kk-KZ"/>
        </w:rPr>
      </w:pPr>
    </w:p>
    <w:p w:rsidR="00C93592" w:rsidRPr="00DF33C2" w:rsidRDefault="00C93592" w:rsidP="00C93592">
      <w:pPr>
        <w:pStyle w:val="a4"/>
        <w:ind w:left="122" w:right="425" w:firstLine="707"/>
        <w:jc w:val="center"/>
        <w:rPr>
          <w:b/>
          <w:lang w:val="ru-RU"/>
        </w:rPr>
      </w:pPr>
      <w:r w:rsidRPr="00DF33C2">
        <w:rPr>
          <w:b/>
          <w:lang w:val="ru-RU"/>
        </w:rPr>
        <w:t>Количество процедур суммативного оценивания по предмету «Химия»</w:t>
      </w:r>
    </w:p>
    <w:p w:rsidR="00C93592" w:rsidRPr="00DF33C2" w:rsidRDefault="00C93592" w:rsidP="00C93592">
      <w:pPr>
        <w:pStyle w:val="a6"/>
        <w:tabs>
          <w:tab w:val="left" w:pos="993"/>
        </w:tabs>
        <w:ind w:left="709"/>
        <w:jc w:val="both"/>
        <w:rPr>
          <w:lang w:val="ru-RU"/>
        </w:rPr>
      </w:pPr>
    </w:p>
    <w:p w:rsidR="00C93592" w:rsidRPr="00DF33C2" w:rsidRDefault="00C93592" w:rsidP="00C93592">
      <w:pPr>
        <w:pStyle w:val="a4"/>
        <w:rPr>
          <w:lang w:val="ru-RU"/>
        </w:rPr>
      </w:pPr>
      <w:r w:rsidRPr="00DF33C2">
        <w:rPr>
          <w:lang w:val="ru-RU"/>
        </w:rPr>
        <w:t xml:space="preserve">Суммативное оценивание по предмету предполагает проведение конкретного количества процедур суммативного оценивания за раздел  (СОР) и за четверть (СОЧ) 1 раз в каждой четверти. Ниже представлено количество процедур суммативного оценивания за раздел/сквозную тему. </w:t>
      </w:r>
    </w:p>
    <w:p w:rsidR="00C93592" w:rsidRPr="00C93592" w:rsidRDefault="00C93592" w:rsidP="00C93592">
      <w:pPr>
        <w:ind w:firstLine="709"/>
        <w:jc w:val="both"/>
        <w:rPr>
          <w:sz w:val="28"/>
          <w:szCs w:val="28"/>
          <w:lang w:val="ru-RU"/>
        </w:rPr>
      </w:pPr>
    </w:p>
    <w:p w:rsidR="00C93592" w:rsidRPr="00DF33C2" w:rsidRDefault="00C93592" w:rsidP="00C93592">
      <w:pPr>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C93592" w:rsidRPr="00C93592" w:rsidTr="00C93592">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Количество процедур суммативного оценивания </w:t>
            </w:r>
          </w:p>
          <w:p w:rsidR="00C93592" w:rsidRPr="00DF33C2" w:rsidRDefault="00C93592" w:rsidP="00C93592">
            <w:pPr>
              <w:pStyle w:val="a4"/>
              <w:ind w:firstLine="7"/>
              <w:jc w:val="center"/>
              <w:rPr>
                <w:sz w:val="24"/>
                <w:szCs w:val="24"/>
                <w:lang w:val="ru-RU"/>
              </w:rPr>
            </w:pPr>
            <w:r w:rsidRPr="00DF33C2">
              <w:rPr>
                <w:rFonts w:eastAsia="Calibri"/>
                <w:sz w:val="24"/>
                <w:szCs w:val="24"/>
                <w:lang w:val="ru-RU"/>
              </w:rPr>
              <w:t>за раздел/сквозную тему</w:t>
            </w:r>
          </w:p>
        </w:tc>
      </w:tr>
      <w:tr w:rsidR="00C93592" w:rsidRPr="00DF33C2" w:rsidTr="00C93592">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3592" w:rsidRPr="00C93592" w:rsidRDefault="00C93592" w:rsidP="00C93592">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4 четверть </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7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 xml:space="preserve">8 класс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3</w:t>
            </w:r>
          </w:p>
        </w:tc>
      </w:tr>
    </w:tbl>
    <w:p w:rsidR="00C93592" w:rsidRPr="00DF33C2" w:rsidRDefault="00C93592" w:rsidP="00C93592">
      <w:pPr>
        <w:pStyle w:val="a4"/>
        <w:spacing w:before="4"/>
        <w:ind w:firstLine="689"/>
        <w:jc w:val="left"/>
        <w:rPr>
          <w:b/>
          <w:lang w:val="ru-RU"/>
        </w:rPr>
      </w:pPr>
    </w:p>
    <w:p w:rsidR="00C93592" w:rsidRPr="00DF33C2" w:rsidRDefault="00C93592" w:rsidP="00C93592">
      <w:pPr>
        <w:pStyle w:val="NESNormal"/>
        <w:jc w:val="center"/>
        <w:rPr>
          <w:b/>
        </w:rPr>
      </w:pPr>
    </w:p>
    <w:p w:rsidR="00C93592" w:rsidRPr="00DF33C2" w:rsidRDefault="00C93592" w:rsidP="00C93592">
      <w:pPr>
        <w:pStyle w:val="NESNormal"/>
        <w:jc w:val="center"/>
        <w:rPr>
          <w:b/>
        </w:rPr>
      </w:pPr>
      <w:r w:rsidRPr="00DF33C2">
        <w:rPr>
          <w:b/>
        </w:rPr>
        <w:t>Особенности организации учебного процесса при изучении предмета «Биология»</w:t>
      </w:r>
    </w:p>
    <w:p w:rsidR="00C93592" w:rsidRPr="00DF33C2" w:rsidRDefault="00C93592" w:rsidP="00C93592">
      <w:pPr>
        <w:pStyle w:val="NESNormal"/>
        <w:jc w:val="center"/>
        <w:rPr>
          <w:b/>
        </w:rPr>
      </w:pPr>
    </w:p>
    <w:p w:rsidR="00C93592" w:rsidRPr="00DF33C2" w:rsidRDefault="00C93592" w:rsidP="00C93592">
      <w:pPr>
        <w:pStyle w:val="NESNormal"/>
        <w:rPr>
          <w:b/>
        </w:rPr>
      </w:pPr>
      <w:r w:rsidRPr="00DF33C2">
        <w:t xml:space="preserve">Учебный предмет «Биология» как составной компонент естественнонаучного образования </w:t>
      </w:r>
      <w:r w:rsidRPr="00DF33C2">
        <w:rPr>
          <w:lang w:val="ru-RU"/>
        </w:rPr>
        <w:t xml:space="preserve">формирует у </w:t>
      </w:r>
      <w:r w:rsidRPr="00DF33C2">
        <w:t>учащи</w:t>
      </w:r>
      <w:r w:rsidRPr="00DF33C2">
        <w:rPr>
          <w:lang w:val="ru-RU"/>
        </w:rPr>
        <w:t>х</w:t>
      </w:r>
      <w:r w:rsidRPr="00DF33C2">
        <w:t xml:space="preserve">ся знания о многообразии и эволюции окружающего мира, </w:t>
      </w:r>
      <w:r w:rsidRPr="00DF33C2">
        <w:rPr>
          <w:lang w:val="ru-RU"/>
        </w:rPr>
        <w:t xml:space="preserve">о </w:t>
      </w:r>
      <w:r w:rsidRPr="00DF33C2">
        <w:t>закон</w:t>
      </w:r>
      <w:r w:rsidRPr="00DF33C2">
        <w:rPr>
          <w:lang w:val="ru-RU"/>
        </w:rPr>
        <w:t>ах</w:t>
      </w:r>
      <w:r w:rsidRPr="00DF33C2">
        <w:t xml:space="preserve"> и закономерност</w:t>
      </w:r>
      <w:r w:rsidRPr="00DF33C2">
        <w:rPr>
          <w:lang w:val="ru-RU"/>
        </w:rPr>
        <w:t>ях</w:t>
      </w:r>
      <w:r w:rsidRPr="00DF33C2">
        <w:t xml:space="preserve"> развития живых организмов, а также </w:t>
      </w:r>
      <w:r w:rsidRPr="00DF33C2">
        <w:rPr>
          <w:lang w:val="ru-RU"/>
        </w:rPr>
        <w:t xml:space="preserve">предоставляет </w:t>
      </w:r>
      <w:r w:rsidRPr="00DF33C2">
        <w:t>возможность изучать и исследовать удивительные явления мира природы.</w:t>
      </w:r>
    </w:p>
    <w:p w:rsidR="00C93592" w:rsidRPr="00DF33C2" w:rsidRDefault="00C93592" w:rsidP="00C93592">
      <w:pPr>
        <w:pStyle w:val="NESNormal"/>
        <w:rPr>
          <w:b/>
        </w:rPr>
      </w:pPr>
      <w:r w:rsidRPr="00DF33C2">
        <w:t>Предмет «Биология» способствует развитию ряда практических навыков, таких, как обращение с учебным оборудованием по биологии, планирование экспериментального исследования по биологии, проведение исследования, сбор, обработка и интерпретация полученных в ходе исследования данных. Учащиеся смогут применять знания и навыки, приобретенные в процессе изучения биологии, в повседневной жизни.</w:t>
      </w:r>
    </w:p>
    <w:p w:rsidR="00C93592" w:rsidRPr="00C93592" w:rsidRDefault="00C93592" w:rsidP="00C93592">
      <w:pPr>
        <w:tabs>
          <w:tab w:val="left" w:pos="993"/>
        </w:tabs>
        <w:ind w:firstLine="709"/>
        <w:jc w:val="both"/>
        <w:rPr>
          <w:sz w:val="28"/>
          <w:szCs w:val="28"/>
          <w:lang w:val="ru-RU"/>
        </w:rPr>
      </w:pPr>
      <w:r w:rsidRPr="00C93592">
        <w:rPr>
          <w:sz w:val="28"/>
          <w:szCs w:val="28"/>
          <w:lang w:val="ru-RU"/>
        </w:rPr>
        <w:t xml:space="preserve">Цель изучения биологии – формирование у обучающихся системы знаний о многообразии органического мира, о закономерностях и процессах, протекающих в нем, формирование осознанного понимания того, что человек является его неотъемлемой частью. </w:t>
      </w:r>
    </w:p>
    <w:p w:rsidR="00C93592" w:rsidRPr="00DF33C2" w:rsidRDefault="00C93592" w:rsidP="00C93592">
      <w:pPr>
        <w:ind w:firstLine="709"/>
        <w:jc w:val="both"/>
        <w:rPr>
          <w:sz w:val="28"/>
          <w:szCs w:val="28"/>
          <w:lang w:val="kk-KZ"/>
        </w:rPr>
      </w:pPr>
      <w:r w:rsidRPr="00DF33C2">
        <w:rPr>
          <w:sz w:val="28"/>
          <w:szCs w:val="28"/>
          <w:lang w:val="kk-KZ"/>
        </w:rPr>
        <w:lastRenderedPageBreak/>
        <w:t xml:space="preserve">Программа </w:t>
      </w:r>
      <w:r w:rsidRPr="00C93592">
        <w:rPr>
          <w:sz w:val="28"/>
          <w:szCs w:val="28"/>
          <w:lang w:val="ru-RU"/>
        </w:rPr>
        <w:t xml:space="preserve">обновленного содержания по предмету «Биология» охватывает четыре основных раздела: «Многообразие, структура и функции живых организмов», «Размножение, наследственность, изменчивость», «Эволюционное развитие, организм и окружающая среда», «Прикладные интегрированные науки». Она позволяет сформировать целостное представление о предмете уже на ранних стадиях обучения. </w:t>
      </w:r>
    </w:p>
    <w:p w:rsidR="00C93592" w:rsidRPr="00C93592" w:rsidRDefault="00C93592" w:rsidP="00C93592">
      <w:pPr>
        <w:tabs>
          <w:tab w:val="left" w:pos="0"/>
        </w:tabs>
        <w:ind w:firstLine="709"/>
        <w:jc w:val="both"/>
        <w:rPr>
          <w:sz w:val="28"/>
          <w:szCs w:val="28"/>
          <w:lang w:val="ru-RU"/>
        </w:rPr>
      </w:pPr>
      <w:r w:rsidRPr="00C93592">
        <w:rPr>
          <w:sz w:val="28"/>
          <w:szCs w:val="28"/>
          <w:lang w:val="ru-RU"/>
        </w:rPr>
        <w:t xml:space="preserve">Впервые в учебную программу по биологии </w:t>
      </w:r>
      <w:r w:rsidRPr="00DF33C2">
        <w:rPr>
          <w:sz w:val="28"/>
          <w:szCs w:val="28"/>
          <w:lang w:val="kk-KZ"/>
        </w:rPr>
        <w:t xml:space="preserve">(7, 8 классы) </w:t>
      </w:r>
      <w:r w:rsidRPr="00C93592">
        <w:rPr>
          <w:sz w:val="28"/>
          <w:szCs w:val="28"/>
          <w:lang w:val="ru-RU"/>
        </w:rPr>
        <w:t>введены такие подразделы, как «Закономерности наследственности и изменчивости», в рамках которого рассматриваются приобретенные и наследственные признаки, «Микробиология и биотехнология», в котором  вводятся понятия о микроорганизмах, антибиотиках и антисептиках</w:t>
      </w:r>
      <w:r w:rsidRPr="00DF33C2">
        <w:rPr>
          <w:sz w:val="28"/>
          <w:szCs w:val="28"/>
          <w:lang w:val="kk-KZ"/>
        </w:rPr>
        <w:t xml:space="preserve">. </w:t>
      </w:r>
      <w:r w:rsidRPr="00C93592">
        <w:rPr>
          <w:sz w:val="28"/>
          <w:szCs w:val="28"/>
          <w:lang w:val="ru-RU"/>
        </w:rPr>
        <w:t xml:space="preserve">Изучение данных подразделов поможет учащимся как в понимании окружающего мира, так </w:t>
      </w:r>
      <w:r w:rsidRPr="00C93592">
        <w:rPr>
          <w:sz w:val="28"/>
          <w:szCs w:val="28"/>
          <w:lang w:val="ru-RU" w:eastAsia="ar-SA"/>
        </w:rPr>
        <w:t>и при дальнейшем более углубленном изучении предмета в старших классах.</w:t>
      </w:r>
    </w:p>
    <w:p w:rsidR="00C93592" w:rsidRPr="00C93592" w:rsidRDefault="00C93592" w:rsidP="00C93592">
      <w:pPr>
        <w:tabs>
          <w:tab w:val="left" w:pos="0"/>
        </w:tabs>
        <w:ind w:firstLine="709"/>
        <w:jc w:val="both"/>
        <w:rPr>
          <w:sz w:val="28"/>
          <w:szCs w:val="28"/>
          <w:lang w:val="ru-RU"/>
        </w:rPr>
      </w:pPr>
      <w:r w:rsidRPr="00C93592">
        <w:rPr>
          <w:sz w:val="28"/>
          <w:szCs w:val="28"/>
          <w:lang w:val="ru-RU"/>
        </w:rPr>
        <w:t>Следует обратить внимание на уровень сложности и глубину изучения тем по следующим разделам учебной программы:</w:t>
      </w:r>
    </w:p>
    <w:p w:rsidR="00C93592" w:rsidRPr="00C93592" w:rsidRDefault="00C93592" w:rsidP="00C93592">
      <w:pPr>
        <w:numPr>
          <w:ilvl w:val="0"/>
          <w:numId w:val="166"/>
        </w:numPr>
        <w:tabs>
          <w:tab w:val="left" w:pos="426"/>
          <w:tab w:val="left" w:pos="709"/>
          <w:tab w:val="left" w:pos="851"/>
        </w:tabs>
        <w:autoSpaceDE/>
        <w:autoSpaceDN/>
        <w:ind w:left="0" w:firstLine="709"/>
        <w:jc w:val="both"/>
        <w:rPr>
          <w:sz w:val="28"/>
          <w:szCs w:val="28"/>
          <w:lang w:val="ru-RU"/>
        </w:rPr>
      </w:pPr>
      <w:r w:rsidRPr="00C93592">
        <w:rPr>
          <w:sz w:val="28"/>
          <w:szCs w:val="28"/>
          <w:lang w:val="ru-RU"/>
        </w:rPr>
        <w:t>«Разнообразие живых организмов» – необходимо обучать учащихся методу дихотомии (теза и антитеза) в применении ключей-определителей к различным видам живых организмов;</w:t>
      </w:r>
    </w:p>
    <w:p w:rsidR="00C93592" w:rsidRPr="00C93592" w:rsidRDefault="00C93592" w:rsidP="00C93592">
      <w:pPr>
        <w:numPr>
          <w:ilvl w:val="0"/>
          <w:numId w:val="166"/>
        </w:numPr>
        <w:tabs>
          <w:tab w:val="left" w:pos="426"/>
          <w:tab w:val="left" w:pos="709"/>
          <w:tab w:val="left" w:pos="851"/>
        </w:tabs>
        <w:autoSpaceDE/>
        <w:autoSpaceDN/>
        <w:ind w:left="0" w:firstLine="709"/>
        <w:jc w:val="both"/>
        <w:rPr>
          <w:sz w:val="28"/>
          <w:szCs w:val="28"/>
          <w:lang w:val="ru-RU"/>
        </w:rPr>
      </w:pPr>
      <w:r w:rsidRPr="00C93592">
        <w:rPr>
          <w:sz w:val="28"/>
          <w:szCs w:val="28"/>
          <w:lang w:val="ru-RU"/>
        </w:rPr>
        <w:t>«Питание» – здесь должны быть заложены основы знаний по пищеварительной системе человека (данную тему учащиеся более подробно изучат в 9 классе);</w:t>
      </w:r>
      <w:r w:rsidRPr="00DF33C2">
        <w:rPr>
          <w:sz w:val="28"/>
          <w:szCs w:val="28"/>
          <w:lang w:val="kk-KZ"/>
        </w:rPr>
        <w:t xml:space="preserve"> </w:t>
      </w:r>
    </w:p>
    <w:p w:rsidR="00C93592" w:rsidRPr="00C93592" w:rsidRDefault="00C93592" w:rsidP="00C93592">
      <w:pPr>
        <w:numPr>
          <w:ilvl w:val="0"/>
          <w:numId w:val="166"/>
        </w:numPr>
        <w:tabs>
          <w:tab w:val="left" w:pos="426"/>
          <w:tab w:val="left" w:pos="709"/>
          <w:tab w:val="left" w:pos="851"/>
        </w:tabs>
        <w:autoSpaceDE/>
        <w:autoSpaceDN/>
        <w:ind w:left="0" w:firstLine="709"/>
        <w:jc w:val="both"/>
        <w:rPr>
          <w:sz w:val="28"/>
          <w:szCs w:val="28"/>
          <w:lang w:val="ru-RU"/>
        </w:rPr>
      </w:pPr>
      <w:r w:rsidRPr="00C93592">
        <w:rPr>
          <w:sz w:val="28"/>
          <w:szCs w:val="28"/>
          <w:lang w:val="ru-RU"/>
        </w:rPr>
        <w:t>«Клеточный цикл» – вводится только понятие о генетическом материале (химическую формулу и связи в ДНК учащиеся будут детально изучать в 10 классе).</w:t>
      </w:r>
      <w:r w:rsidRPr="00DF33C2">
        <w:rPr>
          <w:sz w:val="28"/>
          <w:szCs w:val="28"/>
          <w:lang w:val="kk-KZ"/>
        </w:rPr>
        <w:t xml:space="preserve"> </w:t>
      </w:r>
    </w:p>
    <w:p w:rsidR="00C93592" w:rsidRPr="00DF33C2" w:rsidRDefault="00C93592" w:rsidP="00C93592">
      <w:pPr>
        <w:tabs>
          <w:tab w:val="left" w:pos="0"/>
        </w:tabs>
        <w:ind w:firstLine="709"/>
        <w:jc w:val="both"/>
        <w:rPr>
          <w:sz w:val="28"/>
          <w:szCs w:val="28"/>
          <w:lang w:val="kk-KZ"/>
        </w:rPr>
      </w:pPr>
      <w:r w:rsidRPr="00C93592">
        <w:rPr>
          <w:sz w:val="28"/>
          <w:szCs w:val="28"/>
          <w:lang w:val="ru-RU"/>
        </w:rPr>
        <w:t xml:space="preserve">При планировании уроков следует предусмотреть применение  активных методов обучения, направленных на развитие практических навыков. </w:t>
      </w:r>
    </w:p>
    <w:p w:rsidR="00C93592" w:rsidRPr="00DF33C2" w:rsidRDefault="00C93592" w:rsidP="00C93592">
      <w:pPr>
        <w:tabs>
          <w:tab w:val="left" w:pos="0"/>
        </w:tabs>
        <w:ind w:firstLine="709"/>
        <w:jc w:val="both"/>
        <w:rPr>
          <w:noProof/>
          <w:sz w:val="28"/>
          <w:szCs w:val="28"/>
          <w:lang w:val="kk-KZ"/>
        </w:rPr>
      </w:pPr>
      <w:r w:rsidRPr="00C93592">
        <w:rPr>
          <w:color w:val="000000"/>
          <w:sz w:val="28"/>
          <w:szCs w:val="28"/>
          <w:lang w:val="ru-RU"/>
        </w:rPr>
        <w:t>Объем у</w:t>
      </w:r>
      <w:r w:rsidRPr="00DF33C2">
        <w:rPr>
          <w:sz w:val="28"/>
          <w:szCs w:val="28"/>
          <w:lang w:val="kk-KZ"/>
        </w:rPr>
        <w:t>чебной нагрузки</w:t>
      </w:r>
      <w:r w:rsidRPr="00C93592">
        <w:rPr>
          <w:noProof/>
          <w:spacing w:val="-1"/>
          <w:sz w:val="28"/>
          <w:szCs w:val="28"/>
          <w:lang w:val="ru-RU"/>
        </w:rPr>
        <w:t xml:space="preserve"> по учебному предмету «</w:t>
      </w:r>
      <w:r w:rsidRPr="00C93592">
        <w:rPr>
          <w:sz w:val="28"/>
          <w:szCs w:val="28"/>
          <w:lang w:val="ru-RU"/>
        </w:rPr>
        <w:t>Биология</w:t>
      </w:r>
      <w:r w:rsidRPr="00C93592">
        <w:rPr>
          <w:noProof/>
          <w:spacing w:val="-1"/>
          <w:sz w:val="28"/>
          <w:szCs w:val="28"/>
          <w:lang w:val="ru-RU"/>
        </w:rPr>
        <w:t xml:space="preserve">» </w:t>
      </w:r>
      <w:r w:rsidRPr="00C93592">
        <w:rPr>
          <w:noProof/>
          <w:sz w:val="28"/>
          <w:szCs w:val="28"/>
          <w:lang w:val="ru-RU"/>
        </w:rPr>
        <w:t>составляет</w:t>
      </w:r>
      <w:r w:rsidRPr="00DF33C2">
        <w:rPr>
          <w:noProof/>
          <w:sz w:val="28"/>
          <w:szCs w:val="28"/>
          <w:lang w:val="kk-KZ"/>
        </w:rPr>
        <w:t xml:space="preserve">: – в 7 </w:t>
      </w:r>
      <w:r w:rsidRPr="00C93592">
        <w:rPr>
          <w:noProof/>
          <w:sz w:val="28"/>
          <w:szCs w:val="28"/>
          <w:lang w:val="ru-RU"/>
        </w:rPr>
        <w:t>класс</w:t>
      </w:r>
      <w:r w:rsidRPr="00DF33C2">
        <w:rPr>
          <w:noProof/>
          <w:sz w:val="28"/>
          <w:szCs w:val="28"/>
          <w:lang w:val="kk-KZ"/>
        </w:rPr>
        <w:t>е</w:t>
      </w:r>
      <w:r w:rsidRPr="00C93592">
        <w:rPr>
          <w:noProof/>
          <w:sz w:val="28"/>
          <w:szCs w:val="28"/>
          <w:lang w:val="ru-RU"/>
        </w:rPr>
        <w:t xml:space="preserve">  2 часа в неделю, 68 часов в учебном году</w:t>
      </w:r>
      <w:r w:rsidRPr="00DF33C2">
        <w:rPr>
          <w:noProof/>
          <w:sz w:val="28"/>
          <w:szCs w:val="28"/>
          <w:lang w:val="kk-KZ"/>
        </w:rPr>
        <w:t>;</w:t>
      </w:r>
    </w:p>
    <w:p w:rsidR="00C93592" w:rsidRPr="00DF33C2" w:rsidRDefault="00C93592" w:rsidP="00C93592">
      <w:pPr>
        <w:tabs>
          <w:tab w:val="left" w:pos="0"/>
        </w:tabs>
        <w:ind w:firstLine="709"/>
        <w:jc w:val="both"/>
        <w:rPr>
          <w:noProof/>
          <w:sz w:val="28"/>
          <w:szCs w:val="28"/>
          <w:lang w:val="kk-KZ"/>
        </w:rPr>
      </w:pPr>
      <w:r w:rsidRPr="00DF33C2">
        <w:rPr>
          <w:noProof/>
          <w:sz w:val="28"/>
          <w:szCs w:val="28"/>
          <w:lang w:val="kk-KZ"/>
        </w:rPr>
        <w:t>– в 8 классе 2 часа в неделю, 68 часов в учебном году.</w:t>
      </w:r>
    </w:p>
    <w:p w:rsidR="00C93592" w:rsidRPr="00DF33C2" w:rsidRDefault="00C93592" w:rsidP="00C93592">
      <w:pPr>
        <w:tabs>
          <w:tab w:val="left" w:pos="0"/>
        </w:tabs>
        <w:ind w:firstLine="709"/>
        <w:jc w:val="both"/>
        <w:rPr>
          <w:noProof/>
          <w:sz w:val="28"/>
          <w:szCs w:val="28"/>
          <w:lang w:val="kk-KZ"/>
        </w:rPr>
      </w:pPr>
    </w:p>
    <w:p w:rsidR="00C93592" w:rsidRPr="00DF33C2" w:rsidRDefault="00C93592" w:rsidP="00C93592">
      <w:pPr>
        <w:tabs>
          <w:tab w:val="left" w:pos="0"/>
        </w:tabs>
        <w:rPr>
          <w:sz w:val="28"/>
          <w:szCs w:val="28"/>
          <w:lang w:val="kk-KZ"/>
        </w:rPr>
      </w:pPr>
      <w:r>
        <w:rPr>
          <w:noProof/>
          <w:lang w:val="ru-RU" w:eastAsia="ru-RU"/>
        </w:rPr>
        <w:drawing>
          <wp:anchor distT="0" distB="0" distL="0" distR="0" simplePos="0" relativeHeight="503064048" behindDoc="0" locked="0" layoutInCell="1" allowOverlap="1">
            <wp:simplePos x="0" y="0"/>
            <wp:positionH relativeFrom="page">
              <wp:posOffset>861695</wp:posOffset>
            </wp:positionH>
            <wp:positionV relativeFrom="paragraph">
              <wp:posOffset>141605</wp:posOffset>
            </wp:positionV>
            <wp:extent cx="611505" cy="611505"/>
            <wp:effectExtent l="0" t="0" r="0" b="0"/>
            <wp:wrapNone/>
            <wp:docPr id="96" name="Рисунок 96" descr="Описание: 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descr="Описание: Картинки по запросу внима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592" w:rsidRPr="00DF33C2" w:rsidRDefault="00C93592" w:rsidP="00C93592">
      <w:pPr>
        <w:ind w:left="708" w:firstLine="708"/>
        <w:jc w:val="both"/>
        <w:rPr>
          <w:sz w:val="28"/>
          <w:szCs w:val="28"/>
          <w:lang w:val="kk-KZ"/>
        </w:rPr>
      </w:pPr>
    </w:p>
    <w:p w:rsidR="00C93592" w:rsidRPr="00DF33C2" w:rsidRDefault="00C93592" w:rsidP="00C93592">
      <w:pPr>
        <w:ind w:left="708" w:firstLine="708"/>
        <w:jc w:val="both"/>
        <w:rPr>
          <w:sz w:val="28"/>
          <w:szCs w:val="28"/>
          <w:lang w:val="kk-KZ"/>
        </w:rPr>
      </w:pPr>
      <w:r w:rsidRPr="00DF33C2">
        <w:rPr>
          <w:sz w:val="28"/>
          <w:szCs w:val="28"/>
          <w:lang w:val="kk-KZ"/>
        </w:rPr>
        <w:t xml:space="preserve">Вниманию учителей! </w:t>
      </w:r>
    </w:p>
    <w:p w:rsidR="00C93592" w:rsidRPr="00DF33C2" w:rsidRDefault="00C93592" w:rsidP="00C93592">
      <w:pPr>
        <w:ind w:firstLine="1418"/>
        <w:jc w:val="both"/>
        <w:rPr>
          <w:sz w:val="28"/>
          <w:szCs w:val="28"/>
          <w:lang w:val="kk-KZ"/>
        </w:rPr>
      </w:pPr>
      <w:r w:rsidRPr="00DF33C2">
        <w:rPr>
          <w:sz w:val="28"/>
          <w:szCs w:val="28"/>
          <w:lang w:val="kk-KZ"/>
        </w:rPr>
        <w:t xml:space="preserve">Лабораторные работы и моделирование, рассматриваемые в учебных программах 7 и 8 классов, должны проводиться обязательно,  потому что данная деятельность способствует повышению поисковой способности учащихся. </w:t>
      </w:r>
      <w:r w:rsidRPr="00C93592">
        <w:rPr>
          <w:color w:val="000000"/>
          <w:sz w:val="28"/>
          <w:szCs w:val="28"/>
          <w:shd w:val="clear" w:color="auto" w:fill="FFFFFF"/>
          <w:lang w:val="ru-RU"/>
        </w:rPr>
        <w:t>Моделирование проводится в начале четверти, так как оно направлено на самостоятельную научную, исследовательскую работу ученика, для выполнения которой определяется конкретное время.</w:t>
      </w:r>
      <w:r w:rsidRPr="00DF33C2">
        <w:rPr>
          <w:color w:val="000000"/>
          <w:sz w:val="23"/>
          <w:szCs w:val="23"/>
          <w:shd w:val="clear" w:color="auto" w:fill="FFFFFF"/>
          <w:lang w:val="kk-KZ"/>
        </w:rPr>
        <w:t xml:space="preserve"> </w:t>
      </w:r>
      <w:r w:rsidRPr="00DF33C2">
        <w:rPr>
          <w:color w:val="000000"/>
          <w:sz w:val="28"/>
          <w:szCs w:val="28"/>
          <w:shd w:val="clear" w:color="auto" w:fill="FFFFFF"/>
          <w:lang w:val="kk-KZ"/>
        </w:rPr>
        <w:t>В</w:t>
      </w:r>
      <w:r w:rsidRPr="00DF33C2">
        <w:rPr>
          <w:sz w:val="28"/>
          <w:szCs w:val="28"/>
          <w:lang w:val="kk-KZ"/>
        </w:rPr>
        <w:t xml:space="preserve">се работы, кроме демонстрационных работ, оцениваются. Для выполнения демонстрационной работы учитель может использовать любой источник информации. </w:t>
      </w:r>
    </w:p>
    <w:p w:rsidR="00C93592" w:rsidRPr="00DF33C2" w:rsidRDefault="00C93592" w:rsidP="00C93592">
      <w:pPr>
        <w:jc w:val="both"/>
        <w:rPr>
          <w:rFonts w:eastAsia="Calibri"/>
          <w:sz w:val="28"/>
          <w:szCs w:val="28"/>
          <w:lang w:val="kk-KZ"/>
        </w:rPr>
      </w:pPr>
      <w:r w:rsidRPr="00DF33C2">
        <w:rPr>
          <w:rFonts w:eastAsia="Calibri"/>
          <w:color w:val="7030A0"/>
          <w:sz w:val="28"/>
          <w:szCs w:val="28"/>
          <w:lang w:val="kk-KZ"/>
        </w:rPr>
        <w:tab/>
      </w:r>
      <w:r w:rsidRPr="00DF33C2">
        <w:rPr>
          <w:rFonts w:eastAsia="Calibri"/>
          <w:sz w:val="28"/>
          <w:szCs w:val="28"/>
          <w:lang w:val="kk-KZ"/>
        </w:rPr>
        <w:t>Вниманию учителей!</w:t>
      </w:r>
    </w:p>
    <w:p w:rsidR="00C93592" w:rsidRPr="00DF33C2" w:rsidRDefault="00C93592" w:rsidP="00C93592">
      <w:pPr>
        <w:jc w:val="both"/>
        <w:rPr>
          <w:rFonts w:eastAsia="Calibri"/>
          <w:sz w:val="28"/>
          <w:szCs w:val="28"/>
          <w:lang w:val="kk-KZ"/>
        </w:rPr>
      </w:pPr>
      <w:r w:rsidRPr="00DF33C2">
        <w:rPr>
          <w:rFonts w:eastAsia="Calibri"/>
          <w:sz w:val="28"/>
          <w:szCs w:val="28"/>
          <w:lang w:val="kk-KZ"/>
        </w:rPr>
        <w:t xml:space="preserve">Лабораторные, практические работы, моделирование, рассматриваемые в учебных программах </w:t>
      </w:r>
      <w:r w:rsidRPr="00DF33C2">
        <w:rPr>
          <w:rFonts w:eastAsia="Calibri"/>
          <w:sz w:val="28"/>
          <w:szCs w:val="28"/>
          <w:u w:val="single"/>
          <w:lang w:val="kk-KZ"/>
        </w:rPr>
        <w:t>курсов «Физика», «Химия», «Биология» и «География»</w:t>
      </w:r>
      <w:r w:rsidRPr="00DF33C2">
        <w:rPr>
          <w:rFonts w:eastAsia="Calibri"/>
          <w:sz w:val="28"/>
          <w:szCs w:val="28"/>
          <w:lang w:val="kk-KZ"/>
        </w:rPr>
        <w:t xml:space="preserve">, должны проводиться обязательно,  потому что данная деятельность </w:t>
      </w:r>
      <w:r w:rsidRPr="00DF33C2">
        <w:rPr>
          <w:rFonts w:eastAsia="Calibri"/>
          <w:sz w:val="28"/>
          <w:szCs w:val="28"/>
          <w:lang w:val="kk-KZ"/>
        </w:rPr>
        <w:lastRenderedPageBreak/>
        <w:t xml:space="preserve">способствует развитию поисковых навыков учащихся. </w:t>
      </w:r>
      <w:r w:rsidRPr="00DF33C2">
        <w:rPr>
          <w:rFonts w:eastAsia="Calibri"/>
          <w:sz w:val="28"/>
          <w:szCs w:val="28"/>
          <w:shd w:val="clear" w:color="auto" w:fill="FFFFFF"/>
          <w:lang w:val="kk-KZ"/>
        </w:rPr>
        <w:t>В</w:t>
      </w:r>
      <w:r w:rsidRPr="00DF33C2">
        <w:rPr>
          <w:rFonts w:eastAsia="Calibri"/>
          <w:sz w:val="28"/>
          <w:szCs w:val="28"/>
          <w:lang w:val="kk-KZ"/>
        </w:rPr>
        <w:t xml:space="preserve">се работы, кроме демонстрационных работ, оцениваются. Для выполнения демонстрационной работы учитель может использовать любой источник информации. </w:t>
      </w:r>
    </w:p>
    <w:p w:rsidR="00C93592" w:rsidRPr="00DF33C2" w:rsidRDefault="00C93592" w:rsidP="00C93592">
      <w:pPr>
        <w:ind w:firstLine="708"/>
        <w:jc w:val="both"/>
        <w:rPr>
          <w:sz w:val="28"/>
          <w:szCs w:val="28"/>
          <w:lang w:val="kk-KZ"/>
        </w:rPr>
      </w:pPr>
      <w:r w:rsidRPr="00DF33C2">
        <w:rPr>
          <w:sz w:val="28"/>
          <w:szCs w:val="28"/>
          <w:lang w:val="kk-KZ"/>
        </w:rPr>
        <w:t xml:space="preserve">По программе обновленного содержания в 7 классе проводится 14 лабораторных работ и 4 моделирования. </w:t>
      </w:r>
    </w:p>
    <w:p w:rsidR="00C93592" w:rsidRPr="00DF33C2" w:rsidRDefault="00C93592" w:rsidP="00C93592">
      <w:pPr>
        <w:ind w:firstLine="708"/>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2693"/>
        <w:gridCol w:w="2384"/>
        <w:gridCol w:w="2389"/>
      </w:tblGrid>
      <w:tr w:rsidR="00C93592" w:rsidRPr="00DF33C2" w:rsidTr="00C93592">
        <w:trPr>
          <w:jc w:val="center"/>
        </w:trPr>
        <w:tc>
          <w:tcPr>
            <w:tcW w:w="1591" w:type="dxa"/>
            <w:shd w:val="clear" w:color="auto" w:fill="auto"/>
          </w:tcPr>
          <w:p w:rsidR="00C93592" w:rsidRPr="00DF33C2" w:rsidRDefault="00C93592" w:rsidP="00C93592">
            <w:pPr>
              <w:jc w:val="center"/>
              <w:rPr>
                <w:rFonts w:eastAsia="Calibri"/>
                <w:sz w:val="24"/>
                <w:szCs w:val="28"/>
                <w:lang w:val="kk-KZ"/>
              </w:rPr>
            </w:pPr>
          </w:p>
        </w:tc>
        <w:tc>
          <w:tcPr>
            <w:tcW w:w="2693"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Лабораторные работы</w:t>
            </w:r>
          </w:p>
        </w:tc>
        <w:tc>
          <w:tcPr>
            <w:tcW w:w="2384"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Моделирование</w:t>
            </w:r>
          </w:p>
        </w:tc>
        <w:tc>
          <w:tcPr>
            <w:tcW w:w="2389"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Демонстрация</w:t>
            </w:r>
          </w:p>
        </w:tc>
      </w:tr>
      <w:tr w:rsidR="00C93592" w:rsidRPr="00DF33C2" w:rsidTr="00C93592">
        <w:trPr>
          <w:jc w:val="center"/>
        </w:trPr>
        <w:tc>
          <w:tcPr>
            <w:tcW w:w="1591"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 xml:space="preserve">1четверть </w:t>
            </w:r>
          </w:p>
        </w:tc>
        <w:tc>
          <w:tcPr>
            <w:tcW w:w="2693"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3</w:t>
            </w:r>
          </w:p>
        </w:tc>
        <w:tc>
          <w:tcPr>
            <w:tcW w:w="2384"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1</w:t>
            </w:r>
          </w:p>
        </w:tc>
        <w:tc>
          <w:tcPr>
            <w:tcW w:w="2389"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w:t>
            </w:r>
          </w:p>
        </w:tc>
      </w:tr>
      <w:tr w:rsidR="00C93592" w:rsidRPr="00DF33C2" w:rsidTr="00C93592">
        <w:trPr>
          <w:jc w:val="center"/>
        </w:trPr>
        <w:tc>
          <w:tcPr>
            <w:tcW w:w="1591"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2 четверть</w:t>
            </w:r>
          </w:p>
        </w:tc>
        <w:tc>
          <w:tcPr>
            <w:tcW w:w="2693"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4</w:t>
            </w:r>
          </w:p>
        </w:tc>
        <w:tc>
          <w:tcPr>
            <w:tcW w:w="2384"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1</w:t>
            </w:r>
          </w:p>
        </w:tc>
        <w:tc>
          <w:tcPr>
            <w:tcW w:w="2389"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w:t>
            </w:r>
          </w:p>
        </w:tc>
      </w:tr>
      <w:tr w:rsidR="00C93592" w:rsidRPr="00DF33C2" w:rsidTr="00C93592">
        <w:trPr>
          <w:jc w:val="center"/>
        </w:trPr>
        <w:tc>
          <w:tcPr>
            <w:tcW w:w="1591"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3 четверть</w:t>
            </w:r>
          </w:p>
        </w:tc>
        <w:tc>
          <w:tcPr>
            <w:tcW w:w="2693"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2</w:t>
            </w:r>
          </w:p>
        </w:tc>
        <w:tc>
          <w:tcPr>
            <w:tcW w:w="2384"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w:t>
            </w:r>
          </w:p>
        </w:tc>
        <w:tc>
          <w:tcPr>
            <w:tcW w:w="2389"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w:t>
            </w:r>
          </w:p>
        </w:tc>
      </w:tr>
      <w:tr w:rsidR="00C93592" w:rsidRPr="00DF33C2" w:rsidTr="00C93592">
        <w:trPr>
          <w:jc w:val="center"/>
        </w:trPr>
        <w:tc>
          <w:tcPr>
            <w:tcW w:w="1591"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4 четверть</w:t>
            </w:r>
          </w:p>
        </w:tc>
        <w:tc>
          <w:tcPr>
            <w:tcW w:w="2693"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5</w:t>
            </w:r>
          </w:p>
        </w:tc>
        <w:tc>
          <w:tcPr>
            <w:tcW w:w="2384"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2</w:t>
            </w:r>
          </w:p>
        </w:tc>
        <w:tc>
          <w:tcPr>
            <w:tcW w:w="2389"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w:t>
            </w:r>
          </w:p>
        </w:tc>
      </w:tr>
      <w:tr w:rsidR="00C93592" w:rsidRPr="00DF33C2" w:rsidTr="00C93592">
        <w:trPr>
          <w:jc w:val="center"/>
        </w:trPr>
        <w:tc>
          <w:tcPr>
            <w:tcW w:w="1591"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 xml:space="preserve">Итого </w:t>
            </w:r>
          </w:p>
        </w:tc>
        <w:tc>
          <w:tcPr>
            <w:tcW w:w="2693"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14</w:t>
            </w:r>
          </w:p>
        </w:tc>
        <w:tc>
          <w:tcPr>
            <w:tcW w:w="2384"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4</w:t>
            </w:r>
          </w:p>
        </w:tc>
        <w:tc>
          <w:tcPr>
            <w:tcW w:w="2389"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w:t>
            </w:r>
          </w:p>
        </w:tc>
      </w:tr>
    </w:tbl>
    <w:p w:rsidR="00C93592" w:rsidRPr="00DF33C2" w:rsidRDefault="00C93592" w:rsidP="00C93592">
      <w:pPr>
        <w:ind w:firstLine="708"/>
        <w:jc w:val="both"/>
        <w:rPr>
          <w:sz w:val="28"/>
          <w:szCs w:val="28"/>
          <w:lang w:val="kk-KZ"/>
        </w:rPr>
      </w:pPr>
    </w:p>
    <w:p w:rsidR="00C93592" w:rsidRPr="00DF33C2" w:rsidRDefault="00C93592" w:rsidP="00C93592">
      <w:pPr>
        <w:ind w:firstLine="708"/>
        <w:jc w:val="both"/>
        <w:rPr>
          <w:sz w:val="28"/>
          <w:szCs w:val="28"/>
          <w:lang w:val="kk-KZ"/>
        </w:rPr>
      </w:pPr>
      <w:r w:rsidRPr="00DF33C2">
        <w:rPr>
          <w:sz w:val="28"/>
          <w:szCs w:val="28"/>
          <w:lang w:val="kk-KZ"/>
        </w:rPr>
        <w:t>В 8 классе проводится  14 лабораторных работ, 2 демонстративные работы и 2 моделирования. 3 лабораторные работы соответствуют  действующей программе, а 11 лабораторных работ являются новыми.</w:t>
      </w:r>
    </w:p>
    <w:p w:rsidR="00C93592" w:rsidRPr="00DF33C2" w:rsidRDefault="00C93592" w:rsidP="00C93592">
      <w:pPr>
        <w:ind w:firstLine="708"/>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835"/>
        <w:gridCol w:w="2126"/>
        <w:gridCol w:w="2126"/>
      </w:tblGrid>
      <w:tr w:rsidR="00C93592" w:rsidRPr="00DF33C2" w:rsidTr="00C93592">
        <w:trPr>
          <w:jc w:val="center"/>
        </w:trPr>
        <w:tc>
          <w:tcPr>
            <w:tcW w:w="1668" w:type="dxa"/>
            <w:shd w:val="clear" w:color="auto" w:fill="auto"/>
          </w:tcPr>
          <w:p w:rsidR="00C93592" w:rsidRPr="00DF33C2" w:rsidRDefault="00C93592" w:rsidP="00C93592">
            <w:pPr>
              <w:jc w:val="center"/>
              <w:rPr>
                <w:rFonts w:eastAsia="Calibri"/>
                <w:sz w:val="24"/>
                <w:szCs w:val="28"/>
                <w:lang w:val="kk-KZ"/>
              </w:rPr>
            </w:pPr>
          </w:p>
        </w:tc>
        <w:tc>
          <w:tcPr>
            <w:tcW w:w="2835"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Лабораторные работы</w:t>
            </w:r>
          </w:p>
        </w:tc>
        <w:tc>
          <w:tcPr>
            <w:tcW w:w="2126"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Моделирование</w:t>
            </w:r>
          </w:p>
        </w:tc>
        <w:tc>
          <w:tcPr>
            <w:tcW w:w="2126"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Демонстрация</w:t>
            </w:r>
          </w:p>
        </w:tc>
      </w:tr>
      <w:tr w:rsidR="00C93592" w:rsidRPr="00DF33C2" w:rsidTr="00C93592">
        <w:trPr>
          <w:jc w:val="center"/>
        </w:trPr>
        <w:tc>
          <w:tcPr>
            <w:tcW w:w="1668"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 xml:space="preserve">1четверть </w:t>
            </w:r>
          </w:p>
        </w:tc>
        <w:tc>
          <w:tcPr>
            <w:tcW w:w="2835"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5</w:t>
            </w:r>
          </w:p>
        </w:tc>
        <w:tc>
          <w:tcPr>
            <w:tcW w:w="2126"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1</w:t>
            </w:r>
          </w:p>
        </w:tc>
        <w:tc>
          <w:tcPr>
            <w:tcW w:w="2126"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1</w:t>
            </w:r>
          </w:p>
        </w:tc>
      </w:tr>
      <w:tr w:rsidR="00C93592" w:rsidRPr="00DF33C2" w:rsidTr="00C93592">
        <w:trPr>
          <w:jc w:val="center"/>
        </w:trPr>
        <w:tc>
          <w:tcPr>
            <w:tcW w:w="1668"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2 четверть</w:t>
            </w:r>
          </w:p>
        </w:tc>
        <w:tc>
          <w:tcPr>
            <w:tcW w:w="2835"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3</w:t>
            </w:r>
          </w:p>
        </w:tc>
        <w:tc>
          <w:tcPr>
            <w:tcW w:w="2126"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w:t>
            </w:r>
          </w:p>
        </w:tc>
        <w:tc>
          <w:tcPr>
            <w:tcW w:w="2126"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w:t>
            </w:r>
          </w:p>
        </w:tc>
      </w:tr>
      <w:tr w:rsidR="00C93592" w:rsidRPr="00DF33C2" w:rsidTr="00C93592">
        <w:trPr>
          <w:jc w:val="center"/>
        </w:trPr>
        <w:tc>
          <w:tcPr>
            <w:tcW w:w="1668"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3 четверть</w:t>
            </w:r>
          </w:p>
        </w:tc>
        <w:tc>
          <w:tcPr>
            <w:tcW w:w="2835"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6</w:t>
            </w:r>
          </w:p>
        </w:tc>
        <w:tc>
          <w:tcPr>
            <w:tcW w:w="2126" w:type="dxa"/>
            <w:shd w:val="clear" w:color="auto" w:fill="auto"/>
          </w:tcPr>
          <w:p w:rsidR="00C93592" w:rsidRPr="00DF33C2" w:rsidRDefault="00C93592" w:rsidP="00C93592">
            <w:pPr>
              <w:jc w:val="center"/>
              <w:rPr>
                <w:rFonts w:eastAsia="Calibri"/>
                <w:sz w:val="24"/>
                <w:szCs w:val="28"/>
                <w:lang w:val="kk-KZ"/>
              </w:rPr>
            </w:pPr>
          </w:p>
        </w:tc>
        <w:tc>
          <w:tcPr>
            <w:tcW w:w="2126"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1</w:t>
            </w:r>
          </w:p>
        </w:tc>
      </w:tr>
      <w:tr w:rsidR="00C93592" w:rsidRPr="00DF33C2" w:rsidTr="00C93592">
        <w:trPr>
          <w:jc w:val="center"/>
        </w:trPr>
        <w:tc>
          <w:tcPr>
            <w:tcW w:w="1668"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4 четверть</w:t>
            </w:r>
          </w:p>
        </w:tc>
        <w:tc>
          <w:tcPr>
            <w:tcW w:w="2835"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w:t>
            </w:r>
          </w:p>
        </w:tc>
        <w:tc>
          <w:tcPr>
            <w:tcW w:w="2126"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1</w:t>
            </w:r>
          </w:p>
        </w:tc>
        <w:tc>
          <w:tcPr>
            <w:tcW w:w="2126" w:type="dxa"/>
            <w:shd w:val="clear" w:color="auto" w:fill="auto"/>
          </w:tcPr>
          <w:p w:rsidR="00C93592" w:rsidRPr="00DF33C2" w:rsidRDefault="00C93592" w:rsidP="00C93592">
            <w:pPr>
              <w:jc w:val="center"/>
              <w:rPr>
                <w:rFonts w:eastAsia="Calibri"/>
                <w:sz w:val="24"/>
                <w:szCs w:val="28"/>
                <w:lang w:val="kk-KZ"/>
              </w:rPr>
            </w:pPr>
          </w:p>
        </w:tc>
      </w:tr>
      <w:tr w:rsidR="00C93592" w:rsidRPr="00DF33C2" w:rsidTr="00C93592">
        <w:trPr>
          <w:jc w:val="center"/>
        </w:trPr>
        <w:tc>
          <w:tcPr>
            <w:tcW w:w="1668"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 xml:space="preserve">Итого </w:t>
            </w:r>
          </w:p>
        </w:tc>
        <w:tc>
          <w:tcPr>
            <w:tcW w:w="2835"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14</w:t>
            </w:r>
          </w:p>
        </w:tc>
        <w:tc>
          <w:tcPr>
            <w:tcW w:w="2126"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2</w:t>
            </w:r>
          </w:p>
        </w:tc>
        <w:tc>
          <w:tcPr>
            <w:tcW w:w="2126" w:type="dxa"/>
            <w:shd w:val="clear" w:color="auto" w:fill="auto"/>
          </w:tcPr>
          <w:p w:rsidR="00C93592" w:rsidRPr="00DF33C2" w:rsidRDefault="00C93592" w:rsidP="00C93592">
            <w:pPr>
              <w:jc w:val="center"/>
              <w:rPr>
                <w:rFonts w:eastAsia="Calibri"/>
                <w:sz w:val="24"/>
                <w:szCs w:val="28"/>
                <w:lang w:val="kk-KZ"/>
              </w:rPr>
            </w:pPr>
            <w:r w:rsidRPr="00DF33C2">
              <w:rPr>
                <w:rFonts w:eastAsia="Calibri"/>
                <w:sz w:val="24"/>
                <w:szCs w:val="28"/>
                <w:lang w:val="kk-KZ"/>
              </w:rPr>
              <w:t>2</w:t>
            </w:r>
          </w:p>
        </w:tc>
      </w:tr>
    </w:tbl>
    <w:p w:rsidR="00C93592" w:rsidRPr="00DF33C2" w:rsidRDefault="00C93592" w:rsidP="00C93592">
      <w:pPr>
        <w:adjustRightInd w:val="0"/>
        <w:ind w:firstLine="567"/>
        <w:jc w:val="both"/>
        <w:rPr>
          <w:sz w:val="28"/>
          <w:szCs w:val="28"/>
          <w:lang w:val="kk-KZ"/>
        </w:rPr>
      </w:pPr>
    </w:p>
    <w:p w:rsidR="00C93592" w:rsidRPr="00C93592" w:rsidRDefault="00C93592" w:rsidP="00C93592">
      <w:pPr>
        <w:adjustRightInd w:val="0"/>
        <w:ind w:firstLine="709"/>
        <w:jc w:val="both"/>
        <w:rPr>
          <w:iCs/>
          <w:sz w:val="28"/>
          <w:szCs w:val="28"/>
          <w:lang w:val="ru-RU"/>
        </w:rPr>
      </w:pPr>
      <w:r w:rsidRPr="00C93592">
        <w:rPr>
          <w:sz w:val="28"/>
          <w:szCs w:val="28"/>
          <w:lang w:val="ru-RU"/>
        </w:rPr>
        <w:t>Изучение данного предмета имеет несколько основных целей. Одной из целей является ф</w:t>
      </w:r>
      <w:r w:rsidRPr="00C93592">
        <w:rPr>
          <w:color w:val="000000"/>
          <w:sz w:val="28"/>
          <w:szCs w:val="28"/>
          <w:lang w:val="ru-RU"/>
        </w:rPr>
        <w:t>ормирование и развитие исследовательских, мыслительных и коммуникативных навыков, таких, как наблюдение, планирование научного исследования, получение и представление данных, объяснение результатов. Например, через изучение различных тем школьник учится составлять план исследования, классифицировать, наблюдать, проводить эксперименты, описывать и оценивать результаты, делать выводы и умозаключения. У обучающихся развиваются  умения пр</w:t>
      </w:r>
      <w:r w:rsidRPr="00C93592">
        <w:rPr>
          <w:sz w:val="28"/>
          <w:szCs w:val="28"/>
          <w:lang w:val="ru-RU"/>
        </w:rPr>
        <w:t xml:space="preserve">именять полученные знания и навыки в повседневной жизни для объяснения и описания объектов и явлений, наблюдаемых дома, в школе, на природе. </w:t>
      </w:r>
    </w:p>
    <w:p w:rsidR="00C93592" w:rsidRPr="00C93592" w:rsidRDefault="00C93592" w:rsidP="00C93592">
      <w:pPr>
        <w:pStyle w:val="a6"/>
        <w:tabs>
          <w:tab w:val="left" w:pos="996"/>
        </w:tabs>
        <w:ind w:left="0" w:firstLine="709"/>
        <w:jc w:val="both"/>
        <w:rPr>
          <w:sz w:val="28"/>
          <w:szCs w:val="28"/>
          <w:lang w:val="ru-RU"/>
        </w:rPr>
      </w:pPr>
      <w:r w:rsidRPr="00C93592">
        <w:rPr>
          <w:sz w:val="28"/>
          <w:szCs w:val="28"/>
          <w:lang w:val="ru-RU"/>
        </w:rPr>
        <w:t>Рекомендуемая тематика прикладных курсов или курсов по выбору по данной образовательной области:</w:t>
      </w:r>
      <w:r w:rsidRPr="00DF33C2">
        <w:rPr>
          <w:sz w:val="28"/>
          <w:szCs w:val="28"/>
          <w:lang w:val="kk-KZ"/>
        </w:rPr>
        <w:t xml:space="preserve"> </w:t>
      </w:r>
      <w:r w:rsidRPr="00C93592">
        <w:rPr>
          <w:sz w:val="28"/>
          <w:szCs w:val="28"/>
          <w:lang w:val="ru-RU"/>
        </w:rPr>
        <w:t xml:space="preserve">«Биологические модели и прикладные задачи», </w:t>
      </w:r>
      <w:r w:rsidRPr="00DF33C2">
        <w:rPr>
          <w:sz w:val="28"/>
          <w:szCs w:val="28"/>
          <w:lang w:val="ru-RU"/>
        </w:rPr>
        <w:t xml:space="preserve"> </w:t>
      </w:r>
      <w:r w:rsidRPr="00C93592">
        <w:rPr>
          <w:sz w:val="28"/>
          <w:szCs w:val="28"/>
          <w:lang w:val="ru-RU"/>
        </w:rPr>
        <w:t xml:space="preserve">«Эволюция естественнонаучной картины мира», </w:t>
      </w:r>
      <w:r w:rsidRPr="00DF33C2">
        <w:rPr>
          <w:sz w:val="28"/>
          <w:szCs w:val="28"/>
          <w:lang w:val="ru-RU"/>
        </w:rPr>
        <w:t xml:space="preserve"> </w:t>
      </w:r>
      <w:r w:rsidRPr="00C93592">
        <w:rPr>
          <w:sz w:val="28"/>
          <w:szCs w:val="28"/>
          <w:lang w:val="ru-RU"/>
        </w:rPr>
        <w:t>«Математические модели и методы в биологии», «Питание и здоровье», «</w:t>
      </w:r>
      <w:hyperlink r:id="rId257">
        <w:r w:rsidRPr="00C93592">
          <w:rPr>
            <w:sz w:val="28"/>
            <w:szCs w:val="28"/>
            <w:lang w:val="ru-RU"/>
          </w:rPr>
          <w:t>Экологическая этика</w:t>
        </w:r>
      </w:hyperlink>
      <w:r w:rsidRPr="00C93592">
        <w:rPr>
          <w:sz w:val="28"/>
          <w:szCs w:val="28"/>
          <w:lang w:val="ru-RU"/>
        </w:rPr>
        <w:t xml:space="preserve">», «Биология и здоровье», «Современная естественнонаучная картина мира», «Биологически активные вещества», «Все в корнях наших (по основам генетики)», </w:t>
      </w:r>
      <w:r w:rsidRPr="00C93592">
        <w:rPr>
          <w:b/>
          <w:sz w:val="28"/>
          <w:szCs w:val="28"/>
          <w:lang w:val="ru-RU"/>
        </w:rPr>
        <w:t>«</w:t>
      </w:r>
      <w:r w:rsidRPr="00C93592">
        <w:rPr>
          <w:sz w:val="28"/>
          <w:szCs w:val="28"/>
          <w:lang w:val="ru-RU"/>
        </w:rPr>
        <w:t>Жемчужина Вселенной (курс для девочек 7-9-х классов)», «Мое здоровье – в моих руках»,</w:t>
      </w:r>
      <w:r w:rsidRPr="00DF33C2">
        <w:rPr>
          <w:sz w:val="28"/>
          <w:szCs w:val="28"/>
          <w:lang w:val="kk-KZ"/>
        </w:rPr>
        <w:t xml:space="preserve"> </w:t>
      </w:r>
      <w:r w:rsidRPr="00C93592">
        <w:rPr>
          <w:sz w:val="28"/>
          <w:szCs w:val="28"/>
          <w:lang w:val="ru-RU"/>
        </w:rPr>
        <w:t>«Загадки живой клетки»,</w:t>
      </w:r>
      <w:r w:rsidRPr="00DF33C2">
        <w:rPr>
          <w:sz w:val="28"/>
          <w:szCs w:val="28"/>
          <w:lang w:val="kk-KZ"/>
        </w:rPr>
        <w:t xml:space="preserve"> </w:t>
      </w:r>
      <w:r w:rsidRPr="00C93592">
        <w:rPr>
          <w:sz w:val="28"/>
          <w:szCs w:val="28"/>
          <w:lang w:val="ru-RU"/>
        </w:rPr>
        <w:t>«Закономерности наследственности»,</w:t>
      </w:r>
      <w:r w:rsidRPr="00DF33C2">
        <w:rPr>
          <w:sz w:val="28"/>
          <w:szCs w:val="28"/>
          <w:lang w:val="kk-KZ"/>
        </w:rPr>
        <w:t xml:space="preserve"> </w:t>
      </w:r>
      <w:hyperlink r:id="rId258">
        <w:r w:rsidRPr="00C93592">
          <w:rPr>
            <w:sz w:val="28"/>
            <w:szCs w:val="28"/>
            <w:lang w:val="ru-RU"/>
          </w:rPr>
          <w:t>«Проблемы</w:t>
        </w:r>
        <w:r w:rsidRPr="00DF33C2">
          <w:rPr>
            <w:sz w:val="28"/>
            <w:szCs w:val="28"/>
            <w:lang w:val="kk-KZ"/>
          </w:rPr>
          <w:t xml:space="preserve"> </w:t>
        </w:r>
        <w:r w:rsidRPr="00C93592">
          <w:rPr>
            <w:sz w:val="28"/>
            <w:szCs w:val="28"/>
            <w:lang w:val="ru-RU"/>
          </w:rPr>
          <w:t>биологии»</w:t>
        </w:r>
      </w:hyperlink>
      <w:r w:rsidRPr="00C93592">
        <w:rPr>
          <w:sz w:val="28"/>
          <w:szCs w:val="28"/>
          <w:lang w:val="ru-RU"/>
        </w:rPr>
        <w:t>, «Клетки и ткани»,</w:t>
      </w:r>
      <w:r w:rsidRPr="00DF33C2">
        <w:rPr>
          <w:sz w:val="28"/>
          <w:szCs w:val="28"/>
          <w:lang w:val="kk-KZ"/>
        </w:rPr>
        <w:t xml:space="preserve"> </w:t>
      </w:r>
      <w:r w:rsidRPr="00C93592">
        <w:rPr>
          <w:sz w:val="28"/>
          <w:szCs w:val="28"/>
          <w:lang w:val="ru-RU"/>
        </w:rPr>
        <w:t>«Приусадебный участок», «</w:t>
      </w:r>
      <w:hyperlink r:id="rId259">
        <w:r w:rsidRPr="00C93592">
          <w:rPr>
            <w:sz w:val="28"/>
            <w:szCs w:val="28"/>
            <w:lang w:val="ru-RU"/>
          </w:rPr>
          <w:t>Проблемы</w:t>
        </w:r>
      </w:hyperlink>
      <w:r w:rsidRPr="00C93592">
        <w:rPr>
          <w:sz w:val="28"/>
          <w:szCs w:val="28"/>
          <w:lang w:val="ru-RU"/>
        </w:rPr>
        <w:t xml:space="preserve"> биогеографии», «Кожа – зеркало здоровья», «Современная микробиология», «Введение в нанотехнологии».</w:t>
      </w:r>
    </w:p>
    <w:p w:rsidR="00C93592" w:rsidRPr="00C93592" w:rsidRDefault="00C93592" w:rsidP="00C93592">
      <w:pPr>
        <w:ind w:firstLine="709"/>
        <w:jc w:val="both"/>
        <w:rPr>
          <w:sz w:val="28"/>
          <w:szCs w:val="28"/>
          <w:lang w:val="ru-RU"/>
        </w:rPr>
      </w:pPr>
      <w:r w:rsidRPr="00DF33C2">
        <w:rPr>
          <w:sz w:val="28"/>
          <w:szCs w:val="28"/>
          <w:lang w:val="kk-KZ"/>
        </w:rPr>
        <w:t xml:space="preserve">Рекомендуемая тематика для самообразования учителей и для </w:t>
      </w:r>
      <w:r w:rsidRPr="00DF33C2">
        <w:rPr>
          <w:sz w:val="28"/>
          <w:szCs w:val="28"/>
          <w:lang w:val="kk-KZ"/>
        </w:rPr>
        <w:lastRenderedPageBreak/>
        <w:t>методических обьединений: «</w:t>
      </w:r>
      <w:r w:rsidRPr="00C93592">
        <w:rPr>
          <w:sz w:val="28"/>
          <w:szCs w:val="28"/>
          <w:lang w:val="ru-RU"/>
        </w:rPr>
        <w:t xml:space="preserve">Активизация познавательной деятельности учащихся на уроках </w:t>
      </w:r>
      <w:r w:rsidRPr="00DF33C2">
        <w:rPr>
          <w:sz w:val="28"/>
          <w:szCs w:val="28"/>
          <w:lang w:val="kk-KZ"/>
        </w:rPr>
        <w:t>биологии», «</w:t>
      </w:r>
      <w:r w:rsidRPr="00C93592">
        <w:rPr>
          <w:sz w:val="28"/>
          <w:szCs w:val="28"/>
          <w:lang w:val="ru-RU"/>
        </w:rPr>
        <w:t>Применение интегрированного обучения на уроках биологии и химии</w:t>
      </w:r>
      <w:r w:rsidRPr="00DF33C2">
        <w:rPr>
          <w:sz w:val="28"/>
          <w:szCs w:val="28"/>
          <w:lang w:val="kk-KZ"/>
        </w:rPr>
        <w:t>», «</w:t>
      </w:r>
      <w:r w:rsidRPr="00C93592">
        <w:rPr>
          <w:sz w:val="28"/>
          <w:szCs w:val="28"/>
          <w:lang w:val="ru-RU"/>
        </w:rPr>
        <w:t xml:space="preserve">Осуществление межпредметных связей в процессе преподавания </w:t>
      </w:r>
      <w:r w:rsidRPr="00DF33C2">
        <w:rPr>
          <w:sz w:val="28"/>
          <w:szCs w:val="28"/>
          <w:lang w:val="kk-KZ"/>
        </w:rPr>
        <w:t>биологии», «</w:t>
      </w:r>
      <w:r w:rsidRPr="00C93592">
        <w:rPr>
          <w:sz w:val="28"/>
          <w:szCs w:val="28"/>
          <w:lang w:val="ru-RU"/>
        </w:rPr>
        <w:t>Роль рефлексии в организации и привитии навыков учебного труда</w:t>
      </w:r>
      <w:r w:rsidRPr="00DF33C2">
        <w:rPr>
          <w:sz w:val="28"/>
          <w:szCs w:val="28"/>
          <w:lang w:val="kk-KZ"/>
        </w:rPr>
        <w:t>», «</w:t>
      </w:r>
      <w:r w:rsidRPr="00C93592">
        <w:rPr>
          <w:sz w:val="28"/>
          <w:szCs w:val="28"/>
          <w:lang w:val="ru-RU"/>
        </w:rPr>
        <w:t xml:space="preserve">Экологическое направление в воспитании учащихся на уроках </w:t>
      </w:r>
      <w:r w:rsidRPr="00DF33C2">
        <w:rPr>
          <w:sz w:val="28"/>
          <w:szCs w:val="28"/>
          <w:lang w:val="kk-KZ"/>
        </w:rPr>
        <w:t>биологии», «</w:t>
      </w:r>
      <w:r w:rsidRPr="00C93592">
        <w:rPr>
          <w:sz w:val="28"/>
          <w:szCs w:val="28"/>
          <w:lang w:val="ru-RU"/>
        </w:rPr>
        <w:t>Развитие творческих и интеллектуальных способностей учащихся на уроках биологии</w:t>
      </w:r>
      <w:r w:rsidRPr="00DF33C2">
        <w:rPr>
          <w:sz w:val="28"/>
          <w:szCs w:val="28"/>
          <w:lang w:val="kk-KZ"/>
        </w:rPr>
        <w:t>», «</w:t>
      </w:r>
      <w:r w:rsidRPr="00C93592">
        <w:rPr>
          <w:sz w:val="28"/>
          <w:szCs w:val="28"/>
          <w:lang w:val="ru-RU"/>
        </w:rPr>
        <w:t>Проблемный подход в изучении нового материала, как средство активизации мыслительной деятельности</w:t>
      </w:r>
      <w:r w:rsidRPr="00DF33C2">
        <w:rPr>
          <w:sz w:val="28"/>
          <w:szCs w:val="28"/>
          <w:lang w:val="kk-KZ"/>
        </w:rPr>
        <w:t>», «</w:t>
      </w:r>
      <w:r w:rsidRPr="00C93592">
        <w:rPr>
          <w:sz w:val="28"/>
          <w:szCs w:val="28"/>
          <w:lang w:val="ru-RU"/>
        </w:rPr>
        <w:t>Создание проблемных ситуаций через активную самостоятельную деятельность ученика</w:t>
      </w:r>
      <w:r w:rsidRPr="00DF33C2">
        <w:rPr>
          <w:sz w:val="28"/>
          <w:szCs w:val="28"/>
          <w:lang w:val="kk-KZ"/>
        </w:rPr>
        <w:t>», «</w:t>
      </w:r>
      <w:r w:rsidRPr="00C93592">
        <w:rPr>
          <w:sz w:val="28"/>
          <w:szCs w:val="28"/>
          <w:lang w:val="ru-RU"/>
        </w:rPr>
        <w:t>Исследовательская и проектная деятельность учащихся на уроках и во внеурочное время</w:t>
      </w:r>
      <w:r w:rsidRPr="00DF33C2">
        <w:rPr>
          <w:sz w:val="28"/>
          <w:szCs w:val="28"/>
          <w:lang w:val="kk-KZ"/>
        </w:rPr>
        <w:t>», «</w:t>
      </w:r>
      <w:r w:rsidRPr="00C93592">
        <w:rPr>
          <w:sz w:val="28"/>
          <w:szCs w:val="28"/>
          <w:lang w:val="ru-RU"/>
        </w:rPr>
        <w:t>Методика подготовки учащихся к олимпиадам</w:t>
      </w:r>
      <w:r w:rsidRPr="00DF33C2">
        <w:rPr>
          <w:sz w:val="28"/>
          <w:szCs w:val="28"/>
          <w:lang w:val="kk-KZ"/>
        </w:rPr>
        <w:t>», «</w:t>
      </w:r>
      <w:r w:rsidRPr="00C93592">
        <w:rPr>
          <w:sz w:val="28"/>
          <w:szCs w:val="28"/>
          <w:lang w:val="ru-RU"/>
        </w:rPr>
        <w:t>Использование информационных технологий на уроках в условиях модернизации образовательного процесса</w:t>
      </w:r>
      <w:r w:rsidRPr="00DF33C2">
        <w:rPr>
          <w:sz w:val="28"/>
          <w:szCs w:val="28"/>
          <w:lang w:val="kk-KZ"/>
        </w:rPr>
        <w:t>»</w:t>
      </w:r>
      <w:r w:rsidRPr="00C93592">
        <w:rPr>
          <w:sz w:val="28"/>
          <w:szCs w:val="28"/>
          <w:lang w:val="ru-RU"/>
        </w:rPr>
        <w:t>.</w:t>
      </w:r>
    </w:p>
    <w:p w:rsidR="00C93592" w:rsidRPr="00DF33C2" w:rsidRDefault="00C93592" w:rsidP="00C93592">
      <w:pPr>
        <w:ind w:firstLine="709"/>
        <w:jc w:val="both"/>
        <w:rPr>
          <w:sz w:val="28"/>
          <w:szCs w:val="28"/>
          <w:lang w:val="kk-KZ"/>
        </w:rPr>
      </w:pPr>
      <w:r w:rsidRPr="00DF33C2">
        <w:rPr>
          <w:sz w:val="28"/>
          <w:szCs w:val="28"/>
          <w:lang w:val="kk-KZ"/>
        </w:rPr>
        <w:t>Т</w:t>
      </w:r>
      <w:r w:rsidRPr="00C93592">
        <w:rPr>
          <w:sz w:val="28"/>
          <w:szCs w:val="28"/>
          <w:lang w:val="ru-RU"/>
        </w:rPr>
        <w:t>емы могут быть изменены в соответствии с условиями и возможностями учителей</w:t>
      </w:r>
      <w:r w:rsidRPr="00DF33C2">
        <w:rPr>
          <w:sz w:val="28"/>
          <w:szCs w:val="28"/>
          <w:lang w:val="kk-KZ"/>
        </w:rPr>
        <w:t>.</w:t>
      </w:r>
    </w:p>
    <w:p w:rsidR="00C93592" w:rsidRPr="00DF33C2" w:rsidRDefault="00C93592" w:rsidP="00C93592">
      <w:pPr>
        <w:ind w:firstLine="709"/>
        <w:jc w:val="both"/>
        <w:rPr>
          <w:sz w:val="28"/>
          <w:szCs w:val="28"/>
          <w:lang w:val="kk-KZ"/>
        </w:rPr>
      </w:pPr>
    </w:p>
    <w:p w:rsidR="00C93592" w:rsidRPr="00DF33C2" w:rsidRDefault="00C93592" w:rsidP="00C93592">
      <w:pPr>
        <w:pStyle w:val="a4"/>
        <w:ind w:left="122" w:right="425" w:firstLine="707"/>
        <w:jc w:val="center"/>
        <w:rPr>
          <w:b/>
          <w:lang w:val="ru-RU"/>
        </w:rPr>
      </w:pPr>
      <w:r w:rsidRPr="00DF33C2">
        <w:rPr>
          <w:b/>
          <w:lang w:val="ru-RU"/>
        </w:rPr>
        <w:t>Количество процедур суммативного оценивания по предмету «Биология»</w:t>
      </w:r>
    </w:p>
    <w:p w:rsidR="00C93592" w:rsidRPr="00DF33C2" w:rsidRDefault="00C93592" w:rsidP="00C93592">
      <w:pPr>
        <w:pStyle w:val="a6"/>
        <w:tabs>
          <w:tab w:val="left" w:pos="993"/>
        </w:tabs>
        <w:ind w:left="709"/>
        <w:jc w:val="both"/>
        <w:rPr>
          <w:lang w:val="ru-RU"/>
        </w:rPr>
      </w:pPr>
    </w:p>
    <w:p w:rsidR="00C93592" w:rsidRPr="00DF33C2" w:rsidRDefault="00C93592" w:rsidP="00C93592">
      <w:pPr>
        <w:pStyle w:val="a4"/>
        <w:rPr>
          <w:lang w:val="ru-RU"/>
        </w:rPr>
      </w:pPr>
      <w:r w:rsidRPr="00DF33C2">
        <w:rPr>
          <w:lang w:val="ru-RU"/>
        </w:rPr>
        <w:t xml:space="preserve">Суммативное оценивание по предмету предполагает проведение конкретного количества процедур суммативного оценивания за раздел  (СОР) и за четверть (СОЧ) 1 раз в каждой четверти. Ниже представлено количество процедур суммативного оценивания за раздел/сквозную тему. </w:t>
      </w:r>
    </w:p>
    <w:p w:rsidR="00C93592" w:rsidRPr="00C93592" w:rsidRDefault="00C93592" w:rsidP="00C93592">
      <w:pPr>
        <w:ind w:firstLine="709"/>
        <w:jc w:val="both"/>
        <w:rPr>
          <w:sz w:val="28"/>
          <w:szCs w:val="28"/>
          <w:lang w:val="ru-RU"/>
        </w:rPr>
      </w:pPr>
    </w:p>
    <w:p w:rsidR="00C93592" w:rsidRPr="00DF33C2" w:rsidRDefault="00C93592" w:rsidP="00C93592">
      <w:pPr>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C93592" w:rsidRPr="00C93592" w:rsidTr="00C93592">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Количество процедур суммативного оценивания </w:t>
            </w:r>
          </w:p>
          <w:p w:rsidR="00C93592" w:rsidRPr="00DF33C2" w:rsidRDefault="00C93592" w:rsidP="00C93592">
            <w:pPr>
              <w:pStyle w:val="a4"/>
              <w:ind w:firstLine="7"/>
              <w:jc w:val="center"/>
              <w:rPr>
                <w:sz w:val="24"/>
                <w:szCs w:val="24"/>
                <w:lang w:val="ru-RU"/>
              </w:rPr>
            </w:pPr>
            <w:r w:rsidRPr="00DF33C2">
              <w:rPr>
                <w:rFonts w:eastAsia="Calibri"/>
                <w:sz w:val="24"/>
                <w:szCs w:val="24"/>
                <w:lang w:val="ru-RU"/>
              </w:rPr>
              <w:t>за раздел/сквозную тему</w:t>
            </w:r>
          </w:p>
        </w:tc>
      </w:tr>
      <w:tr w:rsidR="00C93592" w:rsidRPr="00DF33C2" w:rsidTr="00C93592">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3592" w:rsidRPr="00C93592" w:rsidRDefault="00C93592" w:rsidP="00C93592">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4 четверть </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7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3</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 xml:space="preserve">8 класс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3</w:t>
            </w:r>
          </w:p>
        </w:tc>
      </w:tr>
    </w:tbl>
    <w:p w:rsidR="00C93592" w:rsidRPr="00DF33C2" w:rsidRDefault="00C93592" w:rsidP="00C93592">
      <w:pPr>
        <w:pStyle w:val="a4"/>
        <w:spacing w:before="4"/>
        <w:ind w:firstLine="689"/>
        <w:jc w:val="left"/>
        <w:rPr>
          <w:b/>
          <w:lang w:val="ru-RU"/>
        </w:rPr>
      </w:pPr>
    </w:p>
    <w:p w:rsidR="00C93592" w:rsidRPr="00C93592" w:rsidRDefault="00C93592" w:rsidP="00C93592">
      <w:pPr>
        <w:adjustRightInd w:val="0"/>
        <w:jc w:val="center"/>
        <w:rPr>
          <w:b/>
          <w:bCs/>
          <w:sz w:val="28"/>
          <w:szCs w:val="28"/>
          <w:lang w:val="ru-RU"/>
        </w:rPr>
      </w:pPr>
      <w:r w:rsidRPr="00C93592">
        <w:rPr>
          <w:b/>
          <w:bCs/>
          <w:sz w:val="28"/>
          <w:szCs w:val="28"/>
          <w:lang w:val="ru-RU"/>
        </w:rPr>
        <w:t>ОБРАЗОВАТЕЛЬНАЯ ОБЛАСТЬ «ЧЕЛОВЕК И ОБЩЕСТВО»</w:t>
      </w:r>
    </w:p>
    <w:p w:rsidR="00C93592" w:rsidRPr="00C93592" w:rsidRDefault="00C93592" w:rsidP="00C93592">
      <w:pPr>
        <w:adjustRightInd w:val="0"/>
        <w:ind w:firstLine="708"/>
        <w:jc w:val="center"/>
        <w:rPr>
          <w:b/>
          <w:bCs/>
          <w:sz w:val="28"/>
          <w:szCs w:val="28"/>
          <w:lang w:val="ru-RU"/>
        </w:rPr>
      </w:pPr>
    </w:p>
    <w:p w:rsidR="00C93592" w:rsidRPr="00C93592" w:rsidRDefault="00C93592" w:rsidP="00C93592">
      <w:pPr>
        <w:adjustRightInd w:val="0"/>
        <w:jc w:val="center"/>
        <w:rPr>
          <w:b/>
          <w:sz w:val="28"/>
          <w:szCs w:val="28"/>
          <w:lang w:val="ru-RU"/>
        </w:rPr>
      </w:pPr>
      <w:r w:rsidRPr="00C93592">
        <w:rPr>
          <w:b/>
          <w:sz w:val="28"/>
          <w:szCs w:val="28"/>
          <w:lang w:val="ru-RU"/>
        </w:rPr>
        <w:t xml:space="preserve">Особенности организации учебного процесса по изучению </w:t>
      </w:r>
    </w:p>
    <w:p w:rsidR="00C93592" w:rsidRPr="00C93592" w:rsidRDefault="00C93592" w:rsidP="00C93592">
      <w:pPr>
        <w:adjustRightInd w:val="0"/>
        <w:jc w:val="center"/>
        <w:rPr>
          <w:b/>
          <w:sz w:val="28"/>
          <w:szCs w:val="28"/>
          <w:lang w:val="ru-RU"/>
        </w:rPr>
      </w:pPr>
      <w:r w:rsidRPr="00C93592">
        <w:rPr>
          <w:b/>
          <w:sz w:val="28"/>
          <w:szCs w:val="28"/>
          <w:lang w:val="ru-RU"/>
        </w:rPr>
        <w:t>учебных предметов «История Казахстана» и «Всемирная история».</w:t>
      </w:r>
    </w:p>
    <w:p w:rsidR="00C93592" w:rsidRPr="00C93592" w:rsidRDefault="00C93592" w:rsidP="00C93592">
      <w:pPr>
        <w:adjustRightInd w:val="0"/>
        <w:ind w:firstLine="709"/>
        <w:jc w:val="both"/>
        <w:rPr>
          <w:i/>
          <w:sz w:val="28"/>
          <w:szCs w:val="28"/>
          <w:lang w:val="ru-RU"/>
        </w:rPr>
      </w:pPr>
    </w:p>
    <w:p w:rsidR="00C93592" w:rsidRPr="00C93592" w:rsidRDefault="00C93592" w:rsidP="00C93592">
      <w:pPr>
        <w:ind w:firstLine="709"/>
        <w:jc w:val="both"/>
        <w:rPr>
          <w:rFonts w:eastAsia="Batang"/>
          <w:sz w:val="28"/>
          <w:szCs w:val="28"/>
          <w:lang w:val="ru-RU" w:eastAsia="ko-KR"/>
        </w:rPr>
      </w:pPr>
      <w:r w:rsidRPr="00C93592">
        <w:rPr>
          <w:rFonts w:eastAsia="Batang"/>
          <w:sz w:val="28"/>
          <w:szCs w:val="28"/>
          <w:lang w:val="ru-RU" w:eastAsia="ko-KR"/>
        </w:rPr>
        <w:t xml:space="preserve">Обучение </w:t>
      </w:r>
      <w:r w:rsidRPr="00C93592">
        <w:rPr>
          <w:rFonts w:eastAsia="Batang"/>
          <w:bCs/>
          <w:sz w:val="28"/>
          <w:szCs w:val="28"/>
          <w:lang w:val="ru-RU" w:eastAsia="ko-KR"/>
        </w:rPr>
        <w:t>истории</w:t>
      </w:r>
      <w:r w:rsidRPr="00C93592">
        <w:rPr>
          <w:rFonts w:eastAsia="Batang"/>
          <w:sz w:val="28"/>
          <w:szCs w:val="28"/>
          <w:lang w:val="ru-RU" w:eastAsia="ko-KR"/>
        </w:rPr>
        <w:t xml:space="preserve"> в организациях среднего образования должно быть направлено на:</w:t>
      </w:r>
    </w:p>
    <w:p w:rsidR="00C93592" w:rsidRPr="00C93592" w:rsidRDefault="00C93592" w:rsidP="00C93592">
      <w:pPr>
        <w:adjustRightInd w:val="0"/>
        <w:ind w:firstLine="709"/>
        <w:jc w:val="both"/>
        <w:rPr>
          <w:sz w:val="28"/>
          <w:szCs w:val="28"/>
          <w:lang w:val="ru-RU"/>
        </w:rPr>
      </w:pPr>
      <w:r w:rsidRPr="00C93592">
        <w:rPr>
          <w:sz w:val="28"/>
          <w:szCs w:val="28"/>
          <w:lang w:val="ru-RU"/>
        </w:rPr>
        <w:t xml:space="preserve">– воспитание у обучающихся исторического сознания, толерантности, уважения к истории и культуре своей страны и других стран, к человеческим, национальным и общечеловеческим ценностям, которые были сформированы на протяжении веков, развитие навыков мышления, коммуникативных и исследовательских навыков; </w:t>
      </w:r>
    </w:p>
    <w:p w:rsidR="00C93592" w:rsidRPr="00C93592" w:rsidRDefault="00C93592" w:rsidP="00C93592">
      <w:pPr>
        <w:tabs>
          <w:tab w:val="left" w:pos="0"/>
        </w:tabs>
        <w:ind w:firstLine="709"/>
        <w:jc w:val="both"/>
        <w:rPr>
          <w:sz w:val="28"/>
          <w:szCs w:val="28"/>
          <w:lang w:val="ru-RU"/>
        </w:rPr>
      </w:pPr>
      <w:r w:rsidRPr="00C93592">
        <w:rPr>
          <w:sz w:val="28"/>
          <w:szCs w:val="28"/>
          <w:lang w:val="ru-RU"/>
        </w:rPr>
        <w:t xml:space="preserve">– приобщение обучающихся к достижениям отечественной и мировой культуры, осознание самоценности и уникальности культурно-исторического наследия казахского народа, формирование умения ценить культурное </w:t>
      </w:r>
      <w:r w:rsidRPr="00C93592">
        <w:rPr>
          <w:sz w:val="28"/>
          <w:szCs w:val="28"/>
          <w:lang w:val="ru-RU"/>
        </w:rPr>
        <w:lastRenderedPageBreak/>
        <w:t>разнообразие.</w:t>
      </w:r>
    </w:p>
    <w:p w:rsidR="00C93592" w:rsidRPr="00C93592" w:rsidRDefault="00C93592" w:rsidP="00C93592">
      <w:pPr>
        <w:ind w:firstLine="709"/>
        <w:jc w:val="both"/>
        <w:rPr>
          <w:b/>
          <w:sz w:val="28"/>
          <w:szCs w:val="28"/>
          <w:lang w:val="ru-RU"/>
        </w:rPr>
      </w:pPr>
      <w:r w:rsidRPr="00C93592">
        <w:rPr>
          <w:b/>
          <w:sz w:val="28"/>
          <w:szCs w:val="28"/>
          <w:lang w:val="ru-RU"/>
        </w:rPr>
        <w:t>В 2018-2019 учебном году при организации учебного процесса по предметам «История Казахстана» и «Всемирная история» следует использовать следующие учебные программы:</w:t>
      </w:r>
    </w:p>
    <w:p w:rsidR="00C93592" w:rsidRPr="00DF33C2" w:rsidRDefault="00C93592" w:rsidP="00C93592">
      <w:pPr>
        <w:ind w:firstLine="709"/>
        <w:jc w:val="both"/>
        <w:rPr>
          <w:sz w:val="28"/>
          <w:szCs w:val="28"/>
          <w:lang w:val="kk-KZ"/>
        </w:rPr>
      </w:pPr>
      <w:r w:rsidRPr="00DF33C2">
        <w:rPr>
          <w:sz w:val="28"/>
          <w:szCs w:val="28"/>
          <w:lang w:val="kk-KZ"/>
        </w:rPr>
        <w:t>1.</w:t>
      </w:r>
      <w:r w:rsidRPr="00C93592">
        <w:rPr>
          <w:rFonts w:eastAsia="Calibri"/>
          <w:sz w:val="28"/>
          <w:szCs w:val="28"/>
          <w:lang w:val="ru-RU"/>
        </w:rPr>
        <w:t xml:space="preserve"> Типовая учебная программа по учебному предмету </w:t>
      </w:r>
      <w:r w:rsidRPr="00C93592">
        <w:rPr>
          <w:sz w:val="28"/>
          <w:szCs w:val="28"/>
          <w:lang w:val="ru-RU"/>
        </w:rPr>
        <w:t xml:space="preserve">«История Казахстана» </w:t>
      </w:r>
      <w:r w:rsidRPr="00DF33C2">
        <w:rPr>
          <w:sz w:val="28"/>
          <w:szCs w:val="28"/>
          <w:lang w:val="kk-KZ"/>
        </w:rPr>
        <w:t>для 5-9 классов уровня основного среднего образования по обновленному содержанию, утвержденная приказом и.о. Министра образования и науки Республики Казахстан от 25 октября 2017 года № 545;</w:t>
      </w:r>
    </w:p>
    <w:p w:rsidR="00C93592" w:rsidRPr="00DF33C2" w:rsidRDefault="00C93592" w:rsidP="00C93592">
      <w:pPr>
        <w:ind w:firstLine="709"/>
        <w:jc w:val="both"/>
        <w:rPr>
          <w:sz w:val="28"/>
          <w:szCs w:val="28"/>
          <w:lang w:val="kk-KZ"/>
        </w:rPr>
      </w:pPr>
      <w:r w:rsidRPr="00DF33C2">
        <w:rPr>
          <w:sz w:val="28"/>
          <w:szCs w:val="28"/>
          <w:lang w:val="kk-KZ"/>
        </w:rPr>
        <w:t xml:space="preserve">2. </w:t>
      </w:r>
      <w:r w:rsidRPr="00C93592">
        <w:rPr>
          <w:rFonts w:eastAsia="Calibri"/>
          <w:sz w:val="28"/>
          <w:szCs w:val="28"/>
          <w:lang w:val="ru-RU"/>
        </w:rPr>
        <w:t xml:space="preserve">Типовая учебная программа по учебному предмету </w:t>
      </w:r>
      <w:r w:rsidRPr="00C93592">
        <w:rPr>
          <w:sz w:val="28"/>
          <w:szCs w:val="28"/>
          <w:lang w:val="ru-RU"/>
        </w:rPr>
        <w:t xml:space="preserve">«Всемирная история» </w:t>
      </w:r>
      <w:r w:rsidRPr="00DF33C2">
        <w:rPr>
          <w:sz w:val="28"/>
          <w:szCs w:val="28"/>
          <w:lang w:val="kk-KZ"/>
        </w:rPr>
        <w:t>для 5-9 классов уровня основного среднего образования по обновленному содержанию, утвержденная приказом и.о. Министра образования и науки Республики Казахстан от 25 октября 2017 года № 545.</w:t>
      </w:r>
    </w:p>
    <w:p w:rsidR="00C93592" w:rsidRPr="00C93592" w:rsidRDefault="00C93592" w:rsidP="00C93592">
      <w:pPr>
        <w:ind w:firstLine="709"/>
        <w:jc w:val="both"/>
        <w:rPr>
          <w:b/>
          <w:bCs/>
          <w:sz w:val="28"/>
          <w:szCs w:val="28"/>
          <w:u w:val="single"/>
          <w:lang w:val="ru-RU"/>
        </w:rPr>
      </w:pPr>
      <w:r w:rsidRPr="00DF33C2">
        <w:rPr>
          <w:b/>
          <w:sz w:val="28"/>
          <w:szCs w:val="28"/>
          <w:lang w:val="kk-KZ"/>
        </w:rPr>
        <w:t xml:space="preserve">Типовые учебные программы обновленного содержания размещены на сайте Национальной академии образования имени </w:t>
      </w:r>
      <w:r w:rsidRPr="00DF33C2">
        <w:rPr>
          <w:b/>
          <w:sz w:val="28"/>
          <w:szCs w:val="28"/>
          <w:lang w:val="kk-KZ"/>
        </w:rPr>
        <w:br/>
        <w:t>И. Алтынсарина</w:t>
      </w:r>
      <w:r w:rsidRPr="00DF33C2">
        <w:rPr>
          <w:sz w:val="28"/>
          <w:szCs w:val="28"/>
          <w:lang w:val="kk-KZ"/>
        </w:rPr>
        <w:t xml:space="preserve"> </w:t>
      </w:r>
      <w:hyperlink r:id="rId260" w:history="1">
        <w:r w:rsidRPr="00DF33C2">
          <w:rPr>
            <w:rStyle w:val="ab"/>
            <w:sz w:val="28"/>
            <w:szCs w:val="28"/>
          </w:rPr>
          <w:t>www</w:t>
        </w:r>
        <w:r w:rsidRPr="00C93592">
          <w:rPr>
            <w:rStyle w:val="ab"/>
            <w:sz w:val="28"/>
            <w:szCs w:val="28"/>
            <w:lang w:val="ru-RU"/>
          </w:rPr>
          <w:t>.</w:t>
        </w:r>
        <w:r w:rsidRPr="00DF33C2">
          <w:rPr>
            <w:rStyle w:val="ab"/>
            <w:sz w:val="28"/>
            <w:szCs w:val="28"/>
          </w:rPr>
          <w:t>nao</w:t>
        </w:r>
        <w:r w:rsidRPr="00C93592">
          <w:rPr>
            <w:rStyle w:val="ab"/>
            <w:sz w:val="28"/>
            <w:szCs w:val="28"/>
            <w:lang w:val="ru-RU"/>
          </w:rPr>
          <w:t>.</w:t>
        </w:r>
        <w:r w:rsidRPr="00DF33C2">
          <w:rPr>
            <w:rStyle w:val="ab"/>
            <w:sz w:val="28"/>
            <w:szCs w:val="28"/>
          </w:rPr>
          <w:t>kz</w:t>
        </w:r>
        <w:r w:rsidRPr="00C93592">
          <w:rPr>
            <w:rStyle w:val="ab"/>
            <w:i/>
            <w:sz w:val="28"/>
            <w:szCs w:val="28"/>
            <w:lang w:val="ru-RU"/>
          </w:rPr>
          <w:t>/Основные направления деятельности/Учебно-методическое обеспечение образования.Учебные</w:t>
        </w:r>
      </w:hyperlink>
      <w:r w:rsidRPr="00C93592">
        <w:rPr>
          <w:i/>
          <w:sz w:val="28"/>
          <w:szCs w:val="28"/>
          <w:u w:val="single"/>
          <w:lang w:val="ru-RU"/>
        </w:rPr>
        <w:t xml:space="preserve"> программы уровня основного среднего образования по обновленному содержанию, История Казахстана, Всемирная история/</w:t>
      </w:r>
    </w:p>
    <w:p w:rsidR="00C93592" w:rsidRPr="00C93592" w:rsidRDefault="00C93592" w:rsidP="00C93592">
      <w:pPr>
        <w:adjustRightInd w:val="0"/>
        <w:ind w:firstLine="709"/>
        <w:jc w:val="both"/>
        <w:rPr>
          <w:b/>
          <w:sz w:val="28"/>
          <w:szCs w:val="28"/>
          <w:lang w:val="ru-RU"/>
        </w:rPr>
      </w:pPr>
      <w:r w:rsidRPr="00C93592">
        <w:rPr>
          <w:b/>
          <w:sz w:val="28"/>
          <w:szCs w:val="28"/>
          <w:lang w:val="ru-RU"/>
        </w:rPr>
        <w:t>В 2018-2019  учебном году в 5-8 классах будет продолжено введение учебных программ обновленного содержания.</w:t>
      </w:r>
    </w:p>
    <w:p w:rsidR="00C93592" w:rsidRPr="00C93592" w:rsidRDefault="00C93592" w:rsidP="00C93592">
      <w:pPr>
        <w:adjustRightInd w:val="0"/>
        <w:ind w:firstLine="709"/>
        <w:jc w:val="both"/>
        <w:rPr>
          <w:i/>
          <w:iCs/>
          <w:sz w:val="28"/>
          <w:szCs w:val="28"/>
          <w:lang w:val="ru-RU"/>
        </w:rPr>
      </w:pPr>
      <w:r w:rsidRPr="00C93592">
        <w:rPr>
          <w:sz w:val="28"/>
          <w:szCs w:val="28"/>
          <w:lang w:val="ru-RU"/>
        </w:rPr>
        <w:t xml:space="preserve">Содержание учебных программ по предметам </w:t>
      </w:r>
      <w:r w:rsidRPr="00C93592">
        <w:rPr>
          <w:bCs/>
          <w:sz w:val="28"/>
          <w:szCs w:val="28"/>
          <w:lang w:val="ru-RU"/>
        </w:rPr>
        <w:t xml:space="preserve">«История Казахстана», «Всемирная история» </w:t>
      </w:r>
      <w:r w:rsidRPr="00C93592">
        <w:rPr>
          <w:sz w:val="28"/>
          <w:szCs w:val="28"/>
          <w:lang w:val="ru-RU"/>
        </w:rPr>
        <w:t xml:space="preserve">представлено по периодам в хронологической последовательности (с древности по настоящее время) и включает такие разделы, как </w:t>
      </w:r>
      <w:r w:rsidRPr="00C93592">
        <w:rPr>
          <w:i/>
          <w:iCs/>
          <w:sz w:val="28"/>
          <w:szCs w:val="28"/>
          <w:lang w:val="ru-RU"/>
        </w:rPr>
        <w:t xml:space="preserve">Развитие социальных отношений, Развитие культуры, Развитие политических систем, Развитие экономики. </w:t>
      </w:r>
    </w:p>
    <w:p w:rsidR="00C93592" w:rsidRPr="00C93592" w:rsidRDefault="00C93592" w:rsidP="00C93592">
      <w:pPr>
        <w:adjustRightInd w:val="0"/>
        <w:ind w:firstLine="709"/>
        <w:jc w:val="both"/>
        <w:rPr>
          <w:i/>
          <w:iCs/>
          <w:sz w:val="28"/>
          <w:szCs w:val="28"/>
          <w:lang w:val="ru-RU"/>
        </w:rPr>
      </w:pPr>
      <w:r w:rsidRPr="00C93592">
        <w:rPr>
          <w:i/>
          <w:iCs/>
          <w:sz w:val="28"/>
          <w:szCs w:val="28"/>
          <w:lang w:val="ru-RU"/>
        </w:rPr>
        <w:t xml:space="preserve">Особенности организации содержания: </w:t>
      </w:r>
    </w:p>
    <w:p w:rsidR="00C93592" w:rsidRPr="00C93592" w:rsidRDefault="00C93592" w:rsidP="00C93592">
      <w:pPr>
        <w:adjustRightInd w:val="0"/>
        <w:ind w:firstLine="709"/>
        <w:jc w:val="both"/>
        <w:rPr>
          <w:sz w:val="28"/>
          <w:szCs w:val="28"/>
          <w:lang w:val="ru-RU"/>
        </w:rPr>
      </w:pPr>
      <w:r w:rsidRPr="00C93592">
        <w:rPr>
          <w:sz w:val="28"/>
          <w:szCs w:val="28"/>
          <w:lang w:val="ru-RU"/>
        </w:rPr>
        <w:t>– объем содержания исторических дисциплин оптимизирован посредством объединения (укрупнения) тематических разделов;</w:t>
      </w:r>
    </w:p>
    <w:p w:rsidR="00C93592" w:rsidRPr="00C93592" w:rsidRDefault="00C93592" w:rsidP="00C93592">
      <w:pPr>
        <w:adjustRightInd w:val="0"/>
        <w:ind w:firstLine="709"/>
        <w:jc w:val="both"/>
        <w:rPr>
          <w:sz w:val="28"/>
          <w:szCs w:val="28"/>
          <w:lang w:val="ru-RU"/>
        </w:rPr>
      </w:pPr>
      <w:r w:rsidRPr="00C93592">
        <w:rPr>
          <w:sz w:val="28"/>
          <w:szCs w:val="28"/>
          <w:lang w:val="ru-RU"/>
        </w:rPr>
        <w:t xml:space="preserve">– осуществляется тесная межпредметная связь между историческими дисциплинами, что позволяет исключить дублирование учебного материала, а также рассматривать историю Казахстана в контексте мировых исторических процессов; </w:t>
      </w:r>
    </w:p>
    <w:p w:rsidR="00C93592" w:rsidRPr="00C93592" w:rsidRDefault="00C93592" w:rsidP="00C93592">
      <w:pPr>
        <w:adjustRightInd w:val="0"/>
        <w:ind w:firstLine="709"/>
        <w:jc w:val="both"/>
        <w:rPr>
          <w:sz w:val="28"/>
          <w:szCs w:val="28"/>
          <w:lang w:val="ru-RU"/>
        </w:rPr>
      </w:pPr>
      <w:r w:rsidRPr="00C93592">
        <w:rPr>
          <w:sz w:val="28"/>
          <w:szCs w:val="28"/>
          <w:lang w:val="ru-RU"/>
        </w:rPr>
        <w:t xml:space="preserve">– осуществляется направленность на развитие навыков исторического мышления (исследование, анализ, понимание и объяснение исторических процессов и явлений); </w:t>
      </w:r>
    </w:p>
    <w:p w:rsidR="00C93592" w:rsidRPr="00C93592" w:rsidRDefault="00C93592" w:rsidP="00C93592">
      <w:pPr>
        <w:adjustRightInd w:val="0"/>
        <w:ind w:firstLine="709"/>
        <w:jc w:val="both"/>
        <w:rPr>
          <w:sz w:val="28"/>
          <w:szCs w:val="28"/>
          <w:lang w:val="ru-RU"/>
        </w:rPr>
      </w:pPr>
      <w:r w:rsidRPr="00C93592">
        <w:rPr>
          <w:sz w:val="28"/>
          <w:szCs w:val="28"/>
          <w:lang w:val="ru-RU"/>
        </w:rPr>
        <w:t xml:space="preserve">– делается упор на изучение материала, способствующего формированию у учащихся исторического сознания, национальных и общечеловеческих ценностей. </w:t>
      </w:r>
    </w:p>
    <w:p w:rsidR="00C93592" w:rsidRPr="00C93592" w:rsidRDefault="00C93592" w:rsidP="00C93592">
      <w:pPr>
        <w:adjustRightInd w:val="0"/>
        <w:ind w:firstLine="709"/>
        <w:jc w:val="both"/>
        <w:rPr>
          <w:i/>
          <w:iCs/>
          <w:sz w:val="28"/>
          <w:szCs w:val="28"/>
          <w:lang w:val="ru-RU"/>
        </w:rPr>
      </w:pPr>
      <w:r w:rsidRPr="00C93592">
        <w:rPr>
          <w:i/>
          <w:iCs/>
          <w:sz w:val="28"/>
          <w:szCs w:val="28"/>
          <w:lang w:val="ru-RU"/>
        </w:rPr>
        <w:t xml:space="preserve">Требования к уровню подготовки учащихся. </w:t>
      </w:r>
    </w:p>
    <w:p w:rsidR="00C93592" w:rsidRPr="00C93592" w:rsidRDefault="00C93592" w:rsidP="00C93592">
      <w:pPr>
        <w:adjustRightInd w:val="0"/>
        <w:ind w:firstLine="709"/>
        <w:jc w:val="both"/>
        <w:rPr>
          <w:sz w:val="28"/>
          <w:szCs w:val="28"/>
          <w:lang w:val="ru-RU"/>
        </w:rPr>
      </w:pPr>
      <w:r w:rsidRPr="00C93592">
        <w:rPr>
          <w:sz w:val="28"/>
          <w:szCs w:val="28"/>
          <w:lang w:val="ru-RU"/>
        </w:rPr>
        <w:t xml:space="preserve">Предметные результаты даны в виде </w:t>
      </w:r>
      <w:r w:rsidRPr="00C93592">
        <w:rPr>
          <w:i/>
          <w:iCs/>
          <w:sz w:val="28"/>
          <w:szCs w:val="28"/>
          <w:lang w:val="ru-RU"/>
        </w:rPr>
        <w:t>целей обучения</w:t>
      </w:r>
      <w:r w:rsidRPr="00C93592">
        <w:rPr>
          <w:sz w:val="28"/>
          <w:szCs w:val="28"/>
          <w:lang w:val="ru-RU"/>
        </w:rPr>
        <w:t xml:space="preserve">, которые конкретизированы в разрезе тематических разделов, подразделов и тем. Привязка ожидаемых результатов (целей обучения) к тематическому содержанию позволяет формировать у учащихся предметные знания и навыки на основе конкретного учебного материала. </w:t>
      </w:r>
    </w:p>
    <w:p w:rsidR="00C93592" w:rsidRPr="00C93592" w:rsidRDefault="00C93592" w:rsidP="00C93592">
      <w:pPr>
        <w:adjustRightInd w:val="0"/>
        <w:ind w:firstLine="709"/>
        <w:jc w:val="both"/>
        <w:rPr>
          <w:b/>
          <w:bCs/>
          <w:i/>
          <w:iCs/>
          <w:sz w:val="28"/>
          <w:szCs w:val="28"/>
          <w:lang w:val="ru-RU"/>
        </w:rPr>
      </w:pPr>
      <w:r w:rsidRPr="00C93592">
        <w:rPr>
          <w:b/>
          <w:bCs/>
          <w:i/>
          <w:iCs/>
          <w:sz w:val="28"/>
          <w:szCs w:val="28"/>
          <w:lang w:val="ru-RU"/>
        </w:rPr>
        <w:t xml:space="preserve">В рамках обновления содержания среднего образования предлагается </w:t>
      </w:r>
      <w:r w:rsidRPr="00C93592">
        <w:rPr>
          <w:b/>
          <w:bCs/>
          <w:i/>
          <w:iCs/>
          <w:sz w:val="28"/>
          <w:szCs w:val="28"/>
          <w:lang w:val="ru-RU"/>
        </w:rPr>
        <w:lastRenderedPageBreak/>
        <w:t xml:space="preserve">новая структура (распределение по классам) содержания предметов «История Казахстана» и «Всемирная история»: </w:t>
      </w:r>
    </w:p>
    <w:p w:rsidR="00C93592" w:rsidRPr="00C93592" w:rsidRDefault="00C93592" w:rsidP="00C93592">
      <w:pPr>
        <w:adjustRightInd w:val="0"/>
        <w:ind w:firstLine="709"/>
        <w:jc w:val="both"/>
        <w:rPr>
          <w:sz w:val="28"/>
          <w:szCs w:val="28"/>
          <w:lang w:val="ru-RU"/>
        </w:rPr>
      </w:pPr>
      <w:r w:rsidRPr="00C93592">
        <w:rPr>
          <w:sz w:val="28"/>
          <w:szCs w:val="28"/>
          <w:lang w:val="ru-RU"/>
        </w:rPr>
        <w:t xml:space="preserve">1) 5 класс – эпоха древности (более 2 млн. лет назад – </w:t>
      </w:r>
      <w:r w:rsidRPr="00DF33C2">
        <w:rPr>
          <w:sz w:val="28"/>
          <w:szCs w:val="28"/>
        </w:rPr>
        <w:t>V</w:t>
      </w:r>
      <w:r w:rsidRPr="00C93592">
        <w:rPr>
          <w:sz w:val="28"/>
          <w:szCs w:val="28"/>
          <w:lang w:val="ru-RU"/>
        </w:rPr>
        <w:t xml:space="preserve"> в.); </w:t>
      </w:r>
    </w:p>
    <w:p w:rsidR="00C93592" w:rsidRPr="00C93592" w:rsidRDefault="00C93592" w:rsidP="00C93592">
      <w:pPr>
        <w:adjustRightInd w:val="0"/>
        <w:ind w:firstLine="709"/>
        <w:jc w:val="both"/>
        <w:rPr>
          <w:sz w:val="28"/>
          <w:szCs w:val="28"/>
          <w:lang w:val="ru-RU"/>
        </w:rPr>
      </w:pPr>
      <w:r w:rsidRPr="00C93592">
        <w:rPr>
          <w:sz w:val="28"/>
          <w:szCs w:val="28"/>
          <w:lang w:val="ru-RU"/>
        </w:rPr>
        <w:t>2) 6 класс – эпоха средневековья (</w:t>
      </w:r>
      <w:r w:rsidRPr="00DF33C2">
        <w:rPr>
          <w:sz w:val="28"/>
          <w:szCs w:val="28"/>
        </w:rPr>
        <w:t>V</w:t>
      </w:r>
      <w:r w:rsidRPr="00C93592">
        <w:rPr>
          <w:sz w:val="28"/>
          <w:szCs w:val="28"/>
          <w:lang w:val="ru-RU"/>
        </w:rPr>
        <w:t xml:space="preserve"> – </w:t>
      </w:r>
      <w:r w:rsidRPr="00DF33C2">
        <w:rPr>
          <w:sz w:val="28"/>
          <w:szCs w:val="28"/>
        </w:rPr>
        <w:t>XVII</w:t>
      </w:r>
      <w:r w:rsidRPr="00C93592">
        <w:rPr>
          <w:sz w:val="28"/>
          <w:szCs w:val="28"/>
          <w:lang w:val="ru-RU"/>
        </w:rPr>
        <w:t xml:space="preserve"> вв.); </w:t>
      </w:r>
    </w:p>
    <w:p w:rsidR="00C93592" w:rsidRPr="00C93592" w:rsidRDefault="00C93592" w:rsidP="00C93592">
      <w:pPr>
        <w:adjustRightInd w:val="0"/>
        <w:ind w:firstLine="709"/>
        <w:jc w:val="both"/>
        <w:rPr>
          <w:sz w:val="28"/>
          <w:szCs w:val="28"/>
          <w:lang w:val="ru-RU"/>
        </w:rPr>
      </w:pPr>
      <w:r w:rsidRPr="00C93592">
        <w:rPr>
          <w:sz w:val="28"/>
          <w:szCs w:val="28"/>
          <w:lang w:val="ru-RU"/>
        </w:rPr>
        <w:t>3) 7 класс – новое время (</w:t>
      </w:r>
      <w:r w:rsidRPr="00DF33C2">
        <w:rPr>
          <w:sz w:val="28"/>
          <w:szCs w:val="28"/>
        </w:rPr>
        <w:t>XVIII</w:t>
      </w:r>
      <w:r w:rsidRPr="00C93592">
        <w:rPr>
          <w:sz w:val="28"/>
          <w:szCs w:val="28"/>
          <w:lang w:val="ru-RU"/>
        </w:rPr>
        <w:t xml:space="preserve"> – </w:t>
      </w:r>
      <w:r w:rsidRPr="00DF33C2">
        <w:rPr>
          <w:sz w:val="28"/>
          <w:szCs w:val="28"/>
        </w:rPr>
        <w:t>XIX</w:t>
      </w:r>
      <w:r w:rsidRPr="00C93592">
        <w:rPr>
          <w:sz w:val="28"/>
          <w:szCs w:val="28"/>
          <w:lang w:val="ru-RU"/>
        </w:rPr>
        <w:t xml:space="preserve"> вв); </w:t>
      </w:r>
    </w:p>
    <w:p w:rsidR="00C93592" w:rsidRPr="00C93592" w:rsidRDefault="00C93592" w:rsidP="00C93592">
      <w:pPr>
        <w:adjustRightInd w:val="0"/>
        <w:ind w:firstLine="709"/>
        <w:jc w:val="both"/>
        <w:rPr>
          <w:sz w:val="28"/>
          <w:szCs w:val="28"/>
          <w:lang w:val="ru-RU"/>
        </w:rPr>
      </w:pPr>
      <w:r w:rsidRPr="00C93592">
        <w:rPr>
          <w:sz w:val="28"/>
          <w:szCs w:val="28"/>
          <w:lang w:val="ru-RU"/>
        </w:rPr>
        <w:t>4) 8 класс – новейшее время (</w:t>
      </w:r>
      <w:r w:rsidRPr="00DF33C2">
        <w:rPr>
          <w:sz w:val="28"/>
          <w:szCs w:val="28"/>
        </w:rPr>
        <w:t>I</w:t>
      </w:r>
      <w:r w:rsidRPr="00C93592">
        <w:rPr>
          <w:sz w:val="28"/>
          <w:szCs w:val="28"/>
          <w:lang w:val="ru-RU"/>
        </w:rPr>
        <w:t xml:space="preserve">-я половина </w:t>
      </w:r>
      <w:r w:rsidRPr="00DF33C2">
        <w:rPr>
          <w:sz w:val="28"/>
          <w:szCs w:val="28"/>
        </w:rPr>
        <w:t>XX</w:t>
      </w:r>
      <w:r w:rsidRPr="00C93592">
        <w:rPr>
          <w:sz w:val="28"/>
          <w:szCs w:val="28"/>
          <w:lang w:val="ru-RU"/>
        </w:rPr>
        <w:t xml:space="preserve"> века); </w:t>
      </w:r>
    </w:p>
    <w:p w:rsidR="00C93592" w:rsidRPr="00C93592" w:rsidRDefault="00C93592" w:rsidP="00C93592">
      <w:pPr>
        <w:adjustRightInd w:val="0"/>
        <w:ind w:firstLine="709"/>
        <w:jc w:val="both"/>
        <w:rPr>
          <w:sz w:val="28"/>
          <w:szCs w:val="28"/>
          <w:lang w:val="ru-RU"/>
        </w:rPr>
      </w:pPr>
      <w:r w:rsidRPr="00C93592">
        <w:rPr>
          <w:sz w:val="28"/>
          <w:szCs w:val="28"/>
          <w:lang w:val="ru-RU"/>
        </w:rPr>
        <w:t>5) 9 класс – новейшее время (</w:t>
      </w:r>
      <w:r w:rsidRPr="00DF33C2">
        <w:rPr>
          <w:sz w:val="28"/>
          <w:szCs w:val="28"/>
        </w:rPr>
        <w:t>II</w:t>
      </w:r>
      <w:r w:rsidRPr="00C93592">
        <w:rPr>
          <w:sz w:val="28"/>
          <w:szCs w:val="28"/>
          <w:lang w:val="ru-RU"/>
        </w:rPr>
        <w:t xml:space="preserve">-я половина </w:t>
      </w:r>
      <w:r w:rsidRPr="00DF33C2">
        <w:rPr>
          <w:sz w:val="28"/>
          <w:szCs w:val="28"/>
        </w:rPr>
        <w:t>XX</w:t>
      </w:r>
      <w:r w:rsidRPr="00C93592">
        <w:rPr>
          <w:sz w:val="28"/>
          <w:szCs w:val="28"/>
          <w:lang w:val="ru-RU"/>
        </w:rPr>
        <w:t xml:space="preserve"> века – </w:t>
      </w:r>
      <w:r w:rsidRPr="00DF33C2">
        <w:rPr>
          <w:sz w:val="28"/>
          <w:szCs w:val="28"/>
        </w:rPr>
        <w:t>XXI</w:t>
      </w:r>
      <w:r w:rsidRPr="00C93592">
        <w:rPr>
          <w:sz w:val="28"/>
          <w:szCs w:val="28"/>
          <w:lang w:val="ru-RU"/>
        </w:rPr>
        <w:t xml:space="preserve"> век). </w:t>
      </w:r>
    </w:p>
    <w:p w:rsidR="00C93592" w:rsidRPr="00C93592" w:rsidRDefault="00C93592" w:rsidP="00C93592">
      <w:pPr>
        <w:adjustRightInd w:val="0"/>
        <w:ind w:firstLine="709"/>
        <w:jc w:val="both"/>
        <w:rPr>
          <w:bCs/>
          <w:i/>
          <w:kern w:val="24"/>
          <w:sz w:val="28"/>
          <w:szCs w:val="28"/>
          <w:lang w:val="ru-RU"/>
        </w:rPr>
      </w:pPr>
      <w:r w:rsidRPr="00C93592">
        <w:rPr>
          <w:bCs/>
          <w:i/>
          <w:kern w:val="24"/>
          <w:sz w:val="28"/>
          <w:szCs w:val="28"/>
          <w:lang w:val="ru-RU"/>
        </w:rPr>
        <w:t xml:space="preserve">Согласно обновленной  программе  в 5-м классе с 2017-2018 учебного года не изучается краткий обзор всего курса отечественной истории. </w:t>
      </w:r>
      <w:r w:rsidRPr="00C93592">
        <w:rPr>
          <w:i/>
          <w:sz w:val="28"/>
          <w:szCs w:val="28"/>
          <w:lang w:val="ru-RU"/>
        </w:rPr>
        <w:t>Связано это с тем, что в обновленной программе по предмету «Познание мира» начальной школы (1-4классы) усилен акцент на изучении основных (важнейших) событий в истории Казахстана с древности по настоящее время с учетом возрастных особенностей учащихся начальных классов</w:t>
      </w:r>
      <w:r w:rsidRPr="00C93592">
        <w:rPr>
          <w:sz w:val="28"/>
          <w:szCs w:val="28"/>
          <w:lang w:val="ru-RU"/>
        </w:rPr>
        <w:t xml:space="preserve">. Поэтому по обновленной программе в 5 классе </w:t>
      </w:r>
      <w:r w:rsidRPr="00C93592">
        <w:rPr>
          <w:bCs/>
          <w:i/>
          <w:kern w:val="24"/>
          <w:sz w:val="28"/>
          <w:szCs w:val="28"/>
          <w:lang w:val="ru-RU"/>
        </w:rPr>
        <w:t xml:space="preserve">изучается не весь курс отечественной истории, а только древняя история Казахстана (одновременно со всемирной историей). Таким образом, изучение систематических курсов истории Казахстана и всемирной истории начинается в 5 классе. </w:t>
      </w:r>
    </w:p>
    <w:p w:rsidR="00C93592" w:rsidRPr="00C93592" w:rsidRDefault="00C93592" w:rsidP="00C93592">
      <w:pPr>
        <w:adjustRightInd w:val="0"/>
        <w:ind w:firstLine="709"/>
        <w:jc w:val="both"/>
        <w:rPr>
          <w:sz w:val="28"/>
          <w:szCs w:val="28"/>
          <w:lang w:val="ru-RU"/>
        </w:rPr>
      </w:pPr>
      <w:r>
        <w:rPr>
          <w:noProof/>
          <w:sz w:val="28"/>
          <w:szCs w:val="28"/>
          <w:lang w:val="ru-RU" w:eastAsia="ru-RU"/>
        </w:rPr>
        <w:drawing>
          <wp:anchor distT="0" distB="0" distL="114300" distR="114300" simplePos="0" relativeHeight="503062000" behindDoc="0" locked="0" layoutInCell="1" allowOverlap="1">
            <wp:simplePos x="0" y="0"/>
            <wp:positionH relativeFrom="column">
              <wp:posOffset>29845</wp:posOffset>
            </wp:positionH>
            <wp:positionV relativeFrom="paragraph">
              <wp:posOffset>7620</wp:posOffset>
            </wp:positionV>
            <wp:extent cx="614045" cy="614045"/>
            <wp:effectExtent l="0" t="0" r="0" b="0"/>
            <wp:wrapSquare wrapText="bothSides"/>
            <wp:docPr id="95" name="Рисунок 95" descr="Описание: 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Картинки по запросу внимание"/>
                    <pic:cNvPicPr>
                      <a:picLocks noChangeAspect="1" noChangeArrowheads="1"/>
                    </pic:cNvPicPr>
                  </pic:nvPicPr>
                  <pic:blipFill>
                    <a:blip r:embed="rId18" r:link="rId15"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592">
        <w:rPr>
          <w:b/>
          <w:bCs/>
          <w:i/>
          <w:iCs/>
          <w:sz w:val="28"/>
          <w:szCs w:val="28"/>
          <w:u w:val="single"/>
          <w:lang w:val="ru-RU"/>
        </w:rPr>
        <w:t>Обратите внимание!</w:t>
      </w:r>
    </w:p>
    <w:p w:rsidR="00C93592" w:rsidRPr="00C93592" w:rsidRDefault="00C93592" w:rsidP="00C93592">
      <w:pPr>
        <w:adjustRightInd w:val="0"/>
        <w:ind w:firstLine="709"/>
        <w:jc w:val="both"/>
        <w:rPr>
          <w:sz w:val="28"/>
          <w:szCs w:val="28"/>
          <w:lang w:val="ru-RU"/>
        </w:rPr>
      </w:pPr>
      <w:r w:rsidRPr="00C93592">
        <w:rPr>
          <w:sz w:val="28"/>
          <w:szCs w:val="28"/>
          <w:lang w:val="ru-RU"/>
        </w:rPr>
        <w:t xml:space="preserve">В процессе внедрения в 2018-2019 учебном году обновленных учебных программ по историческим дисциплинам </w:t>
      </w:r>
      <w:r w:rsidRPr="00C93592">
        <w:rPr>
          <w:b/>
          <w:bCs/>
          <w:i/>
          <w:iCs/>
          <w:sz w:val="28"/>
          <w:szCs w:val="28"/>
          <w:lang w:val="ru-RU"/>
        </w:rPr>
        <w:t xml:space="preserve">в 5-х, 6-х, 7-х и 8-х классах </w:t>
      </w:r>
      <w:r w:rsidRPr="00C93592">
        <w:rPr>
          <w:sz w:val="28"/>
          <w:szCs w:val="28"/>
          <w:lang w:val="ru-RU"/>
        </w:rPr>
        <w:t xml:space="preserve">будет иметь место несовпадение в содержании действующих и обновленных учебных программ по истории в части соблюдения хронологической периодизации (таблица 82). </w:t>
      </w:r>
    </w:p>
    <w:p w:rsidR="00C93592" w:rsidRPr="00C93592" w:rsidRDefault="00C93592" w:rsidP="00C93592">
      <w:pPr>
        <w:adjustRightInd w:val="0"/>
        <w:ind w:firstLine="567"/>
        <w:jc w:val="both"/>
        <w:rPr>
          <w:sz w:val="28"/>
          <w:szCs w:val="28"/>
          <w:lang w:val="ru-RU"/>
        </w:rPr>
      </w:pPr>
    </w:p>
    <w:p w:rsidR="00C93592" w:rsidRPr="00DF33C2" w:rsidRDefault="00C93592" w:rsidP="00C93592">
      <w:pPr>
        <w:adjustRightInd w:val="0"/>
        <w:ind w:firstLine="567"/>
        <w:jc w:val="both"/>
        <w:rPr>
          <w:sz w:val="28"/>
          <w:szCs w:val="28"/>
        </w:rPr>
      </w:pPr>
      <w:r w:rsidRPr="00DF33C2">
        <w:rPr>
          <w:sz w:val="28"/>
          <w:szCs w:val="28"/>
        </w:rPr>
        <w:t xml:space="preserve">Таблица 82 – Сопоставление учебных программ </w:t>
      </w:r>
    </w:p>
    <w:p w:rsidR="00C93592" w:rsidRPr="00DF33C2" w:rsidRDefault="00C93592" w:rsidP="00C93592">
      <w:pPr>
        <w:adjustRightInd w:val="0"/>
        <w:ind w:firstLine="567"/>
        <w:jc w:val="both"/>
        <w:rPr>
          <w:sz w:val="28"/>
          <w:szCs w:val="28"/>
        </w:rPr>
      </w:pPr>
    </w:p>
    <w:tbl>
      <w:tblPr>
        <w:tblW w:w="0" w:type="auto"/>
        <w:jc w:val="center"/>
        <w:tblBorders>
          <w:top w:val="nil"/>
          <w:left w:val="nil"/>
          <w:bottom w:val="nil"/>
          <w:right w:val="nil"/>
        </w:tblBorders>
        <w:tblLayout w:type="fixed"/>
        <w:tblLook w:val="0000" w:firstRow="0" w:lastRow="0" w:firstColumn="0" w:lastColumn="0" w:noHBand="0" w:noVBand="0"/>
      </w:tblPr>
      <w:tblGrid>
        <w:gridCol w:w="4752"/>
        <w:gridCol w:w="4725"/>
      </w:tblGrid>
      <w:tr w:rsidR="00C93592" w:rsidRPr="00DF33C2" w:rsidTr="00C93592">
        <w:trPr>
          <w:trHeight w:val="151"/>
          <w:jc w:val="center"/>
        </w:trPr>
        <w:tc>
          <w:tcPr>
            <w:tcW w:w="4752" w:type="dxa"/>
            <w:tcBorders>
              <w:top w:val="single" w:sz="6" w:space="0" w:color="000000"/>
              <w:left w:val="single" w:sz="4" w:space="0" w:color="000000"/>
              <w:bottom w:val="single" w:sz="6" w:space="0" w:color="000000"/>
              <w:right w:val="single" w:sz="4" w:space="0" w:color="000000"/>
            </w:tcBorders>
          </w:tcPr>
          <w:p w:rsidR="00C93592" w:rsidRPr="00DF33C2" w:rsidRDefault="00C93592" w:rsidP="00C93592">
            <w:pPr>
              <w:adjustRightInd w:val="0"/>
              <w:jc w:val="both"/>
              <w:rPr>
                <w:sz w:val="24"/>
                <w:szCs w:val="28"/>
              </w:rPr>
            </w:pPr>
            <w:r w:rsidRPr="00DF33C2">
              <w:rPr>
                <w:sz w:val="24"/>
                <w:szCs w:val="28"/>
              </w:rPr>
              <w:t>Действующие программы</w:t>
            </w:r>
          </w:p>
        </w:tc>
        <w:tc>
          <w:tcPr>
            <w:tcW w:w="4725" w:type="dxa"/>
            <w:tcBorders>
              <w:top w:val="single" w:sz="6" w:space="0" w:color="000000"/>
              <w:left w:val="single" w:sz="4" w:space="0" w:color="000000"/>
              <w:bottom w:val="single" w:sz="6" w:space="0" w:color="000000"/>
              <w:right w:val="single" w:sz="4" w:space="0" w:color="000000"/>
            </w:tcBorders>
          </w:tcPr>
          <w:p w:rsidR="00C93592" w:rsidRPr="00DF33C2" w:rsidRDefault="00C93592" w:rsidP="00C93592">
            <w:pPr>
              <w:adjustRightInd w:val="0"/>
              <w:jc w:val="both"/>
              <w:rPr>
                <w:sz w:val="24"/>
                <w:szCs w:val="28"/>
              </w:rPr>
            </w:pPr>
            <w:r w:rsidRPr="00DF33C2">
              <w:rPr>
                <w:sz w:val="24"/>
                <w:szCs w:val="28"/>
              </w:rPr>
              <w:t>Программы обновленного содержания</w:t>
            </w:r>
          </w:p>
        </w:tc>
      </w:tr>
      <w:tr w:rsidR="00C93592" w:rsidRPr="00DF33C2" w:rsidTr="00C93592">
        <w:trPr>
          <w:trHeight w:val="142"/>
          <w:jc w:val="center"/>
        </w:trPr>
        <w:tc>
          <w:tcPr>
            <w:tcW w:w="4752" w:type="dxa"/>
            <w:tcBorders>
              <w:top w:val="single" w:sz="6" w:space="0" w:color="000000"/>
              <w:left w:val="single" w:sz="4" w:space="0" w:color="000000"/>
              <w:bottom w:val="single" w:sz="6" w:space="0" w:color="000000"/>
              <w:right w:val="single" w:sz="4" w:space="0" w:color="000000"/>
            </w:tcBorders>
          </w:tcPr>
          <w:p w:rsidR="00C93592" w:rsidRPr="00C93592" w:rsidRDefault="00C93592" w:rsidP="00C93592">
            <w:pPr>
              <w:adjustRightInd w:val="0"/>
              <w:jc w:val="both"/>
              <w:rPr>
                <w:sz w:val="24"/>
                <w:szCs w:val="28"/>
                <w:lang w:val="ru-RU"/>
              </w:rPr>
            </w:pPr>
            <w:r w:rsidRPr="00C93592">
              <w:rPr>
                <w:sz w:val="24"/>
                <w:szCs w:val="28"/>
                <w:lang w:val="ru-RU"/>
              </w:rPr>
              <w:t>5 класс – Рассказы по истории Казахстана</w:t>
            </w:r>
          </w:p>
        </w:tc>
        <w:tc>
          <w:tcPr>
            <w:tcW w:w="4725" w:type="dxa"/>
            <w:tcBorders>
              <w:top w:val="single" w:sz="6" w:space="0" w:color="000000"/>
              <w:left w:val="single" w:sz="4" w:space="0" w:color="000000"/>
              <w:bottom w:val="single" w:sz="6" w:space="0" w:color="000000"/>
              <w:right w:val="single" w:sz="4" w:space="0" w:color="000000"/>
            </w:tcBorders>
          </w:tcPr>
          <w:p w:rsidR="00C93592" w:rsidRPr="00DF33C2" w:rsidRDefault="00C93592" w:rsidP="00C93592">
            <w:pPr>
              <w:adjustRightInd w:val="0"/>
              <w:jc w:val="both"/>
              <w:rPr>
                <w:sz w:val="24"/>
                <w:szCs w:val="28"/>
              </w:rPr>
            </w:pPr>
            <w:r w:rsidRPr="00DF33C2">
              <w:rPr>
                <w:sz w:val="24"/>
                <w:szCs w:val="28"/>
              </w:rPr>
              <w:t>5 класс – История древнего мира</w:t>
            </w:r>
          </w:p>
        </w:tc>
      </w:tr>
      <w:tr w:rsidR="00C93592" w:rsidRPr="00DF33C2" w:rsidTr="00C93592">
        <w:trPr>
          <w:trHeight w:val="142"/>
          <w:jc w:val="center"/>
        </w:trPr>
        <w:tc>
          <w:tcPr>
            <w:tcW w:w="4752" w:type="dxa"/>
            <w:tcBorders>
              <w:top w:val="single" w:sz="6" w:space="0" w:color="000000"/>
              <w:left w:val="single" w:sz="4" w:space="0" w:color="000000"/>
              <w:bottom w:val="single" w:sz="6" w:space="0" w:color="000000"/>
              <w:right w:val="single" w:sz="4" w:space="0" w:color="000000"/>
            </w:tcBorders>
          </w:tcPr>
          <w:p w:rsidR="00C93592" w:rsidRPr="00DF33C2" w:rsidRDefault="00C93592" w:rsidP="00C93592">
            <w:pPr>
              <w:adjustRightInd w:val="0"/>
              <w:jc w:val="both"/>
              <w:rPr>
                <w:sz w:val="24"/>
                <w:szCs w:val="28"/>
              </w:rPr>
            </w:pPr>
            <w:r w:rsidRPr="00DF33C2">
              <w:rPr>
                <w:sz w:val="24"/>
                <w:szCs w:val="28"/>
              </w:rPr>
              <w:t>6 класс – Древняя история</w:t>
            </w:r>
          </w:p>
        </w:tc>
        <w:tc>
          <w:tcPr>
            <w:tcW w:w="4725" w:type="dxa"/>
            <w:tcBorders>
              <w:top w:val="single" w:sz="6" w:space="0" w:color="000000"/>
              <w:left w:val="single" w:sz="4" w:space="0" w:color="000000"/>
              <w:bottom w:val="single" w:sz="6" w:space="0" w:color="000000"/>
              <w:right w:val="single" w:sz="4" w:space="0" w:color="000000"/>
            </w:tcBorders>
          </w:tcPr>
          <w:p w:rsidR="00C93592" w:rsidRPr="00DF33C2" w:rsidRDefault="00C93592" w:rsidP="00C93592">
            <w:pPr>
              <w:adjustRightInd w:val="0"/>
              <w:jc w:val="both"/>
              <w:rPr>
                <w:sz w:val="24"/>
                <w:szCs w:val="28"/>
              </w:rPr>
            </w:pPr>
            <w:r w:rsidRPr="00DF33C2">
              <w:rPr>
                <w:sz w:val="24"/>
                <w:szCs w:val="28"/>
              </w:rPr>
              <w:t>6 класс – История средних веков</w:t>
            </w:r>
          </w:p>
        </w:tc>
      </w:tr>
      <w:tr w:rsidR="00C93592" w:rsidRPr="00DF33C2" w:rsidTr="00C93592">
        <w:trPr>
          <w:trHeight w:val="142"/>
          <w:jc w:val="center"/>
        </w:trPr>
        <w:tc>
          <w:tcPr>
            <w:tcW w:w="4752" w:type="dxa"/>
            <w:tcBorders>
              <w:top w:val="single" w:sz="6" w:space="0" w:color="000000"/>
              <w:left w:val="single" w:sz="4" w:space="0" w:color="000000"/>
              <w:bottom w:val="single" w:sz="6" w:space="0" w:color="000000"/>
              <w:right w:val="single" w:sz="4" w:space="0" w:color="000000"/>
            </w:tcBorders>
          </w:tcPr>
          <w:p w:rsidR="00C93592" w:rsidRPr="00DF33C2" w:rsidRDefault="00C93592" w:rsidP="00C93592">
            <w:pPr>
              <w:adjustRightInd w:val="0"/>
              <w:jc w:val="both"/>
              <w:rPr>
                <w:sz w:val="24"/>
                <w:szCs w:val="28"/>
              </w:rPr>
            </w:pPr>
            <w:r w:rsidRPr="00DF33C2">
              <w:rPr>
                <w:sz w:val="24"/>
                <w:szCs w:val="28"/>
              </w:rPr>
              <w:t>7 класс – История средних веков</w:t>
            </w:r>
          </w:p>
        </w:tc>
        <w:tc>
          <w:tcPr>
            <w:tcW w:w="4725" w:type="dxa"/>
            <w:tcBorders>
              <w:top w:val="single" w:sz="6" w:space="0" w:color="000000"/>
              <w:left w:val="single" w:sz="4" w:space="0" w:color="000000"/>
              <w:bottom w:val="single" w:sz="6" w:space="0" w:color="000000"/>
              <w:right w:val="single" w:sz="4" w:space="0" w:color="000000"/>
            </w:tcBorders>
          </w:tcPr>
          <w:p w:rsidR="00C93592" w:rsidRPr="00DF33C2" w:rsidRDefault="00C93592" w:rsidP="00C93592">
            <w:pPr>
              <w:adjustRightInd w:val="0"/>
              <w:jc w:val="both"/>
              <w:rPr>
                <w:sz w:val="24"/>
                <w:szCs w:val="28"/>
              </w:rPr>
            </w:pPr>
            <w:r w:rsidRPr="00DF33C2">
              <w:rPr>
                <w:sz w:val="24"/>
                <w:szCs w:val="28"/>
              </w:rPr>
              <w:t>7 класс – История нового времени</w:t>
            </w:r>
          </w:p>
        </w:tc>
      </w:tr>
      <w:tr w:rsidR="00C93592" w:rsidRPr="00C93592" w:rsidTr="00C93592">
        <w:trPr>
          <w:trHeight w:val="281"/>
          <w:jc w:val="center"/>
        </w:trPr>
        <w:tc>
          <w:tcPr>
            <w:tcW w:w="4752" w:type="dxa"/>
            <w:tcBorders>
              <w:top w:val="single" w:sz="6" w:space="0" w:color="000000"/>
              <w:left w:val="single" w:sz="4" w:space="0" w:color="000000"/>
              <w:bottom w:val="single" w:sz="6" w:space="0" w:color="000000"/>
              <w:right w:val="single" w:sz="4" w:space="0" w:color="000000"/>
            </w:tcBorders>
          </w:tcPr>
          <w:p w:rsidR="00C93592" w:rsidRPr="00DF33C2" w:rsidRDefault="00C93592" w:rsidP="00C93592">
            <w:pPr>
              <w:adjustRightInd w:val="0"/>
              <w:jc w:val="both"/>
              <w:rPr>
                <w:sz w:val="24"/>
                <w:szCs w:val="28"/>
              </w:rPr>
            </w:pPr>
            <w:r w:rsidRPr="00DF33C2">
              <w:rPr>
                <w:sz w:val="24"/>
                <w:szCs w:val="28"/>
              </w:rPr>
              <w:t>8 класс – История нового времени</w:t>
            </w:r>
          </w:p>
        </w:tc>
        <w:tc>
          <w:tcPr>
            <w:tcW w:w="4725" w:type="dxa"/>
            <w:tcBorders>
              <w:top w:val="single" w:sz="6" w:space="0" w:color="000000"/>
              <w:left w:val="single" w:sz="4" w:space="0" w:color="000000"/>
              <w:bottom w:val="single" w:sz="6" w:space="0" w:color="000000"/>
              <w:right w:val="single" w:sz="4" w:space="0" w:color="000000"/>
            </w:tcBorders>
          </w:tcPr>
          <w:p w:rsidR="00C93592" w:rsidRPr="00C93592" w:rsidRDefault="00C93592" w:rsidP="00C93592">
            <w:pPr>
              <w:adjustRightInd w:val="0"/>
              <w:jc w:val="both"/>
              <w:rPr>
                <w:sz w:val="24"/>
                <w:szCs w:val="28"/>
                <w:lang w:val="ru-RU"/>
              </w:rPr>
            </w:pPr>
            <w:r w:rsidRPr="00C93592">
              <w:rPr>
                <w:sz w:val="24"/>
                <w:szCs w:val="28"/>
                <w:lang w:val="ru-RU"/>
              </w:rPr>
              <w:t>8 класс – Новейшая история (1-я половина ХХ века)</w:t>
            </w:r>
          </w:p>
        </w:tc>
      </w:tr>
      <w:tr w:rsidR="00C93592" w:rsidRPr="00C93592" w:rsidTr="00C93592">
        <w:trPr>
          <w:trHeight w:val="281"/>
          <w:jc w:val="center"/>
        </w:trPr>
        <w:tc>
          <w:tcPr>
            <w:tcW w:w="4752" w:type="dxa"/>
            <w:tcBorders>
              <w:top w:val="single" w:sz="6" w:space="0" w:color="000000"/>
              <w:left w:val="single" w:sz="4" w:space="0" w:color="000000"/>
              <w:bottom w:val="single" w:sz="6" w:space="0" w:color="000000"/>
              <w:right w:val="single" w:sz="4" w:space="0" w:color="000000"/>
            </w:tcBorders>
          </w:tcPr>
          <w:p w:rsidR="00C93592" w:rsidRPr="00DF33C2" w:rsidRDefault="00C93592" w:rsidP="00C93592">
            <w:pPr>
              <w:adjustRightInd w:val="0"/>
              <w:jc w:val="both"/>
              <w:rPr>
                <w:sz w:val="24"/>
                <w:szCs w:val="28"/>
              </w:rPr>
            </w:pPr>
            <w:r w:rsidRPr="00DF33C2">
              <w:rPr>
                <w:sz w:val="24"/>
                <w:szCs w:val="28"/>
              </w:rPr>
              <w:t>9класс – Новейшая история</w:t>
            </w:r>
          </w:p>
        </w:tc>
        <w:tc>
          <w:tcPr>
            <w:tcW w:w="4725" w:type="dxa"/>
            <w:tcBorders>
              <w:top w:val="single" w:sz="6" w:space="0" w:color="000000"/>
              <w:left w:val="single" w:sz="4" w:space="0" w:color="000000"/>
              <w:bottom w:val="single" w:sz="6" w:space="0" w:color="000000"/>
              <w:right w:val="single" w:sz="4" w:space="0" w:color="000000"/>
            </w:tcBorders>
          </w:tcPr>
          <w:p w:rsidR="00C93592" w:rsidRPr="00C93592" w:rsidRDefault="00C93592" w:rsidP="00C93592">
            <w:pPr>
              <w:adjustRightInd w:val="0"/>
              <w:jc w:val="both"/>
              <w:rPr>
                <w:sz w:val="24"/>
                <w:szCs w:val="28"/>
                <w:lang w:val="ru-RU"/>
              </w:rPr>
            </w:pPr>
            <w:r w:rsidRPr="00C93592">
              <w:rPr>
                <w:sz w:val="24"/>
                <w:szCs w:val="28"/>
                <w:lang w:val="ru-RU"/>
              </w:rPr>
              <w:t>9класс – Новейшая история (2-я половина ХХ века – до наших дней)</w:t>
            </w:r>
          </w:p>
        </w:tc>
      </w:tr>
    </w:tbl>
    <w:p w:rsidR="00C93592" w:rsidRPr="00C93592" w:rsidRDefault="00C93592" w:rsidP="00C93592">
      <w:pPr>
        <w:adjustRightInd w:val="0"/>
        <w:ind w:firstLine="709"/>
        <w:jc w:val="both"/>
        <w:rPr>
          <w:i/>
          <w:sz w:val="28"/>
          <w:szCs w:val="28"/>
          <w:lang w:val="ru-RU"/>
        </w:rPr>
      </w:pPr>
      <w:r w:rsidRPr="00C93592">
        <w:rPr>
          <w:i/>
          <w:sz w:val="28"/>
          <w:szCs w:val="28"/>
          <w:lang w:val="ru-RU"/>
        </w:rPr>
        <w:t xml:space="preserve">Ученики, изучившие историю древнего мира в 6 классе, в 2018-2019 учебном году при переходе в 7 класс в соответствии с программой обновленного содержания окажутся в ситуации, когда должны будут изучать историю нового времени, не изучив историю средних веков. </w:t>
      </w:r>
    </w:p>
    <w:p w:rsidR="00C93592" w:rsidRPr="00C93592" w:rsidRDefault="00C93592" w:rsidP="00C93592">
      <w:pPr>
        <w:adjustRightInd w:val="0"/>
        <w:ind w:firstLine="709"/>
        <w:jc w:val="both"/>
        <w:rPr>
          <w:i/>
          <w:sz w:val="28"/>
          <w:szCs w:val="28"/>
          <w:lang w:val="ru-RU"/>
        </w:rPr>
      </w:pPr>
      <w:r w:rsidRPr="00C93592">
        <w:rPr>
          <w:i/>
          <w:sz w:val="28"/>
          <w:szCs w:val="28"/>
          <w:lang w:val="ru-RU"/>
        </w:rPr>
        <w:t xml:space="preserve">Для исключения данной ситуации, в целях сохранения преемственности в содержании предметов «История Казахстана» и «Всемирная история», в процессе постепенного внедрения обновленного содержания образования </w:t>
      </w:r>
      <w:r w:rsidRPr="00C93592">
        <w:rPr>
          <w:b/>
          <w:i/>
          <w:sz w:val="28"/>
          <w:szCs w:val="28"/>
          <w:lang w:val="ru-RU"/>
        </w:rPr>
        <w:t>в   7 классе будет использоваться обновленная программа для 6 класса (период истории средних веков</w:t>
      </w:r>
      <w:r w:rsidRPr="00C93592">
        <w:rPr>
          <w:i/>
          <w:sz w:val="28"/>
          <w:szCs w:val="28"/>
          <w:lang w:val="ru-RU"/>
        </w:rPr>
        <w:t>).</w:t>
      </w:r>
    </w:p>
    <w:p w:rsidR="00C93592" w:rsidRPr="00C93592" w:rsidRDefault="00C93592" w:rsidP="00C93592">
      <w:pPr>
        <w:adjustRightInd w:val="0"/>
        <w:ind w:firstLine="709"/>
        <w:jc w:val="both"/>
        <w:rPr>
          <w:sz w:val="28"/>
          <w:szCs w:val="28"/>
          <w:lang w:val="ru-RU"/>
        </w:rPr>
      </w:pPr>
      <w:r w:rsidRPr="00C93592">
        <w:rPr>
          <w:i/>
          <w:sz w:val="28"/>
          <w:szCs w:val="28"/>
          <w:lang w:val="ru-RU"/>
        </w:rPr>
        <w:t xml:space="preserve">Одновременно в целях обеспечения последовательности и преемственности </w:t>
      </w:r>
      <w:r w:rsidRPr="00C93592">
        <w:rPr>
          <w:b/>
          <w:i/>
          <w:sz w:val="28"/>
          <w:szCs w:val="28"/>
          <w:lang w:val="ru-RU"/>
        </w:rPr>
        <w:t>в 8 классе будет применяться обновленная программа   7 класса (период истории нового времени).</w:t>
      </w:r>
      <w:r w:rsidRPr="00C93592">
        <w:rPr>
          <w:b/>
          <w:sz w:val="28"/>
          <w:szCs w:val="28"/>
          <w:lang w:val="ru-RU"/>
        </w:rPr>
        <w:t xml:space="preserve"> </w:t>
      </w:r>
    </w:p>
    <w:p w:rsidR="00C93592" w:rsidRPr="00C93592" w:rsidRDefault="00C93592" w:rsidP="00C93592">
      <w:pPr>
        <w:adjustRightInd w:val="0"/>
        <w:ind w:firstLine="709"/>
        <w:jc w:val="both"/>
        <w:rPr>
          <w:i/>
          <w:sz w:val="28"/>
          <w:szCs w:val="28"/>
          <w:lang w:val="ru-RU"/>
        </w:rPr>
      </w:pPr>
    </w:p>
    <w:p w:rsidR="00C93592" w:rsidRPr="00C93592" w:rsidRDefault="00C93592" w:rsidP="00C93592">
      <w:pPr>
        <w:adjustRightInd w:val="0"/>
        <w:jc w:val="center"/>
        <w:rPr>
          <w:b/>
          <w:i/>
          <w:sz w:val="28"/>
          <w:szCs w:val="28"/>
          <w:lang w:val="ru-RU"/>
        </w:rPr>
      </w:pPr>
      <w:r w:rsidRPr="00C93592">
        <w:rPr>
          <w:b/>
          <w:i/>
          <w:sz w:val="28"/>
          <w:szCs w:val="28"/>
          <w:lang w:val="ru-RU"/>
        </w:rPr>
        <w:t>Особенности изучения предмета «История Казахстана».</w:t>
      </w:r>
    </w:p>
    <w:p w:rsidR="00C93592" w:rsidRPr="00C93592" w:rsidRDefault="00C93592" w:rsidP="00C93592">
      <w:pPr>
        <w:adjustRightInd w:val="0"/>
        <w:ind w:firstLine="709"/>
        <w:jc w:val="both"/>
        <w:rPr>
          <w:i/>
          <w:sz w:val="28"/>
          <w:szCs w:val="28"/>
          <w:lang w:val="ru-RU"/>
        </w:rPr>
      </w:pPr>
    </w:p>
    <w:p w:rsidR="00C93592" w:rsidRPr="00C93592" w:rsidRDefault="00C93592" w:rsidP="00C93592">
      <w:pPr>
        <w:pStyle w:val="a6"/>
        <w:widowControl/>
        <w:numPr>
          <w:ilvl w:val="0"/>
          <w:numId w:val="147"/>
        </w:numPr>
        <w:tabs>
          <w:tab w:val="left" w:pos="851"/>
          <w:tab w:val="left" w:pos="1134"/>
        </w:tabs>
        <w:kinsoku w:val="0"/>
        <w:overflowPunct w:val="0"/>
        <w:autoSpaceDE/>
        <w:autoSpaceDN/>
        <w:ind w:left="0" w:firstLine="709"/>
        <w:contextualSpacing/>
        <w:jc w:val="both"/>
        <w:rPr>
          <w:iCs/>
          <w:sz w:val="28"/>
          <w:szCs w:val="28"/>
          <w:shd w:val="clear" w:color="auto" w:fill="FFFFFF"/>
          <w:lang w:val="ru-RU"/>
        </w:rPr>
      </w:pPr>
      <w:r w:rsidRPr="00C93592">
        <w:rPr>
          <w:sz w:val="28"/>
          <w:szCs w:val="28"/>
          <w:lang w:val="ru-RU"/>
        </w:rPr>
        <w:t xml:space="preserve">Обновленная учебная программа по истории Казахстана направлена на развитие исторического сознания, казахстанского патриотизма, </w:t>
      </w:r>
      <w:r w:rsidRPr="00C93592">
        <w:rPr>
          <w:iCs/>
          <w:sz w:val="28"/>
          <w:szCs w:val="28"/>
          <w:shd w:val="clear" w:color="auto" w:fill="FFFFFF"/>
          <w:lang w:val="ru-RU"/>
        </w:rPr>
        <w:t xml:space="preserve">привитие национальных и общечеловеческих ценностей, развитие исследовательских, мыслительных, коммуникативных навыков. </w:t>
      </w:r>
    </w:p>
    <w:p w:rsidR="00C93592" w:rsidRPr="00C93592" w:rsidRDefault="00C93592" w:rsidP="00C93592">
      <w:pPr>
        <w:adjustRightInd w:val="0"/>
        <w:ind w:firstLine="709"/>
        <w:jc w:val="both"/>
        <w:rPr>
          <w:i/>
          <w:sz w:val="28"/>
          <w:szCs w:val="28"/>
          <w:lang w:val="ru-RU"/>
        </w:rPr>
      </w:pPr>
    </w:p>
    <w:p w:rsidR="00C93592" w:rsidRPr="00C93592" w:rsidRDefault="00C93592" w:rsidP="00C93592">
      <w:pPr>
        <w:adjustRightInd w:val="0"/>
        <w:ind w:firstLine="709"/>
        <w:jc w:val="both"/>
        <w:rPr>
          <w:i/>
          <w:sz w:val="28"/>
          <w:szCs w:val="28"/>
          <w:lang w:val="ru-RU"/>
        </w:rPr>
      </w:pPr>
      <w:r w:rsidRPr="00C93592">
        <w:rPr>
          <w:sz w:val="28"/>
          <w:szCs w:val="28"/>
          <w:lang w:val="ru-RU"/>
        </w:rPr>
        <w:t xml:space="preserve">Объем учебной нагрузки по учебному </w:t>
      </w:r>
      <w:r w:rsidRPr="00DF33C2">
        <w:rPr>
          <w:sz w:val="28"/>
          <w:szCs w:val="28"/>
          <w:lang w:val="kk-KZ"/>
        </w:rPr>
        <w:t>предмету «История Казахстана»  составляет:</w:t>
      </w:r>
    </w:p>
    <w:p w:rsidR="00C93592" w:rsidRPr="00DF33C2" w:rsidRDefault="00C93592" w:rsidP="00C93592">
      <w:pPr>
        <w:tabs>
          <w:tab w:val="left" w:pos="0"/>
          <w:tab w:val="left" w:pos="1134"/>
        </w:tabs>
        <w:ind w:firstLine="709"/>
        <w:jc w:val="both"/>
        <w:rPr>
          <w:sz w:val="28"/>
          <w:szCs w:val="28"/>
          <w:lang w:val="kk-KZ"/>
        </w:rPr>
      </w:pPr>
      <w:r w:rsidRPr="00DF33C2">
        <w:rPr>
          <w:sz w:val="28"/>
          <w:szCs w:val="28"/>
          <w:lang w:val="kk-KZ"/>
        </w:rPr>
        <w:t>1) в 5-м классе по 2 часа в неделю, в учебном году – 68 часов;</w:t>
      </w:r>
    </w:p>
    <w:p w:rsidR="00C93592" w:rsidRPr="00DF33C2" w:rsidRDefault="00C93592" w:rsidP="00C93592">
      <w:pPr>
        <w:tabs>
          <w:tab w:val="left" w:pos="0"/>
          <w:tab w:val="left" w:pos="1134"/>
        </w:tabs>
        <w:ind w:firstLine="709"/>
        <w:jc w:val="both"/>
        <w:rPr>
          <w:sz w:val="28"/>
          <w:szCs w:val="28"/>
          <w:lang w:val="kk-KZ"/>
        </w:rPr>
      </w:pPr>
      <w:r w:rsidRPr="00DF33C2">
        <w:rPr>
          <w:sz w:val="28"/>
          <w:szCs w:val="28"/>
          <w:lang w:val="kk-KZ"/>
        </w:rPr>
        <w:t>2) в 6-м классе по 2 часа в неделю, в учебном году – 68 часов;</w:t>
      </w:r>
    </w:p>
    <w:p w:rsidR="00C93592" w:rsidRPr="00DF33C2" w:rsidRDefault="00C93592" w:rsidP="00C93592">
      <w:pPr>
        <w:tabs>
          <w:tab w:val="left" w:pos="0"/>
          <w:tab w:val="left" w:pos="1134"/>
        </w:tabs>
        <w:ind w:firstLine="709"/>
        <w:jc w:val="both"/>
        <w:rPr>
          <w:sz w:val="28"/>
          <w:szCs w:val="28"/>
          <w:lang w:val="kk-KZ"/>
        </w:rPr>
      </w:pPr>
      <w:r w:rsidRPr="00DF33C2">
        <w:rPr>
          <w:sz w:val="28"/>
          <w:szCs w:val="28"/>
          <w:lang w:val="kk-KZ"/>
        </w:rPr>
        <w:t>3) в 7-м классе по 2 часа в неделю, в учебном году – 68 часов;</w:t>
      </w:r>
    </w:p>
    <w:p w:rsidR="00C93592" w:rsidRPr="00DF33C2" w:rsidRDefault="00C93592" w:rsidP="00C93592">
      <w:pPr>
        <w:tabs>
          <w:tab w:val="left" w:pos="0"/>
          <w:tab w:val="left" w:pos="1134"/>
        </w:tabs>
        <w:ind w:firstLine="709"/>
        <w:jc w:val="both"/>
        <w:rPr>
          <w:sz w:val="28"/>
          <w:szCs w:val="28"/>
          <w:lang w:val="kk-KZ"/>
        </w:rPr>
      </w:pPr>
      <w:r w:rsidRPr="00DF33C2">
        <w:rPr>
          <w:sz w:val="28"/>
          <w:szCs w:val="28"/>
          <w:lang w:val="kk-KZ"/>
        </w:rPr>
        <w:t>4) в 8-м классе по 2 часа в неделю, в учебном году – 68 часов.</w:t>
      </w:r>
    </w:p>
    <w:p w:rsidR="00C93592" w:rsidRPr="00DF33C2" w:rsidRDefault="00C93592" w:rsidP="00C93592">
      <w:pPr>
        <w:adjustRightInd w:val="0"/>
        <w:ind w:firstLine="709"/>
        <w:jc w:val="both"/>
        <w:rPr>
          <w:sz w:val="28"/>
          <w:szCs w:val="28"/>
          <w:lang w:val="kk-KZ"/>
        </w:rPr>
      </w:pPr>
    </w:p>
    <w:p w:rsidR="00C93592" w:rsidRPr="00DF33C2" w:rsidRDefault="00C93592" w:rsidP="00C93592">
      <w:pPr>
        <w:adjustRightInd w:val="0"/>
        <w:ind w:firstLine="709"/>
        <w:jc w:val="both"/>
        <w:rPr>
          <w:i/>
          <w:sz w:val="28"/>
          <w:szCs w:val="28"/>
          <w:lang w:val="kk-KZ"/>
        </w:rPr>
      </w:pPr>
      <w:r w:rsidRPr="00DF33C2">
        <w:rPr>
          <w:i/>
          <w:sz w:val="28"/>
          <w:szCs w:val="28"/>
          <w:lang w:val="kk-KZ"/>
        </w:rPr>
        <w:t>Особенности организации учебного предмета.</w:t>
      </w:r>
    </w:p>
    <w:p w:rsidR="00C93592" w:rsidRPr="00DF33C2" w:rsidRDefault="00C93592" w:rsidP="00C93592">
      <w:pPr>
        <w:adjustRightInd w:val="0"/>
        <w:ind w:firstLine="709"/>
        <w:jc w:val="both"/>
        <w:rPr>
          <w:sz w:val="28"/>
          <w:szCs w:val="28"/>
          <w:lang w:val="kk-KZ"/>
        </w:rPr>
      </w:pPr>
      <w:r w:rsidRPr="00DF33C2">
        <w:rPr>
          <w:sz w:val="28"/>
          <w:szCs w:val="28"/>
          <w:lang w:val="kk-KZ"/>
        </w:rPr>
        <w:t>В 5-8 классах по предмету «История Казахстана» изучается древний мир, основные периоды развития социальной, культурной, политической и экономической отраслей общества Казахстана в средние века и в новое время.</w:t>
      </w:r>
    </w:p>
    <w:p w:rsidR="00C93592" w:rsidRPr="00C93592" w:rsidRDefault="00C93592" w:rsidP="00C93592">
      <w:pPr>
        <w:adjustRightInd w:val="0"/>
        <w:ind w:firstLine="709"/>
        <w:jc w:val="both"/>
        <w:rPr>
          <w:i/>
          <w:iCs/>
          <w:sz w:val="28"/>
          <w:szCs w:val="28"/>
          <w:lang w:val="ru-RU"/>
        </w:rPr>
      </w:pPr>
      <w:r w:rsidRPr="00DF33C2">
        <w:rPr>
          <w:sz w:val="28"/>
          <w:szCs w:val="28"/>
          <w:lang w:val="kk-KZ"/>
        </w:rPr>
        <w:t xml:space="preserve">Изучение истории в условиях обновленного содержания образования требует определения целей обучения, анализа материалов, имеющих отношение к учебному содержанию, и определения эффективных методов обучения. </w:t>
      </w:r>
      <w:r w:rsidRPr="00DF33C2">
        <w:rPr>
          <w:i/>
          <w:sz w:val="28"/>
          <w:szCs w:val="28"/>
          <w:lang w:val="kk-KZ"/>
        </w:rPr>
        <w:t xml:space="preserve">Поэтому </w:t>
      </w:r>
      <w:r w:rsidRPr="00C93592">
        <w:rPr>
          <w:rStyle w:val="FontStyle25"/>
          <w:rFonts w:eastAsia="Calibri"/>
          <w:i/>
          <w:sz w:val="28"/>
          <w:szCs w:val="28"/>
          <w:lang w:val="ru-RU"/>
        </w:rPr>
        <w:t>обучение по предмету «</w:t>
      </w:r>
      <w:r w:rsidRPr="00DF33C2">
        <w:rPr>
          <w:rStyle w:val="FontStyle25"/>
          <w:rFonts w:eastAsia="Calibri"/>
          <w:i/>
          <w:sz w:val="28"/>
          <w:szCs w:val="28"/>
          <w:lang w:val="kk-KZ"/>
        </w:rPr>
        <w:t>История Казахстана</w:t>
      </w:r>
      <w:r w:rsidRPr="00C93592">
        <w:rPr>
          <w:rStyle w:val="FontStyle25"/>
          <w:rFonts w:eastAsia="Calibri"/>
          <w:i/>
          <w:sz w:val="28"/>
          <w:szCs w:val="28"/>
          <w:lang w:val="ru-RU"/>
        </w:rPr>
        <w:t xml:space="preserve">» </w:t>
      </w:r>
      <w:r w:rsidRPr="00C93592">
        <w:rPr>
          <w:i/>
          <w:iCs/>
          <w:sz w:val="28"/>
          <w:szCs w:val="28"/>
          <w:lang w:val="ru-RU"/>
        </w:rPr>
        <w:t xml:space="preserve">должно быть построено на основе таких исторических концептов (понятий), как: </w:t>
      </w:r>
    </w:p>
    <w:p w:rsidR="00C93592" w:rsidRPr="00C93592" w:rsidRDefault="00C93592" w:rsidP="00C93592">
      <w:pPr>
        <w:tabs>
          <w:tab w:val="left" w:pos="720"/>
        </w:tabs>
        <w:ind w:firstLine="709"/>
        <w:jc w:val="both"/>
        <w:rPr>
          <w:sz w:val="28"/>
          <w:szCs w:val="28"/>
          <w:lang w:val="ru-RU"/>
        </w:rPr>
      </w:pPr>
      <w:r w:rsidRPr="00C93592">
        <w:rPr>
          <w:sz w:val="28"/>
          <w:szCs w:val="28"/>
          <w:lang w:val="ru-RU"/>
        </w:rPr>
        <w:t xml:space="preserve">1) </w:t>
      </w:r>
      <w:r w:rsidRPr="00C93592">
        <w:rPr>
          <w:b/>
          <w:bCs/>
          <w:sz w:val="28"/>
          <w:szCs w:val="28"/>
          <w:lang w:val="ru-RU"/>
        </w:rPr>
        <w:t xml:space="preserve">изменение и преемственность </w:t>
      </w:r>
      <w:r w:rsidRPr="00C93592">
        <w:rPr>
          <w:sz w:val="28"/>
          <w:szCs w:val="28"/>
          <w:lang w:val="ru-RU"/>
        </w:rPr>
        <w:t xml:space="preserve">(например, насколько изменилось общество в определенный исторический период); </w:t>
      </w:r>
    </w:p>
    <w:p w:rsidR="00C93592" w:rsidRPr="00C93592" w:rsidRDefault="00C93592" w:rsidP="00C93592">
      <w:pPr>
        <w:tabs>
          <w:tab w:val="left" w:pos="720"/>
        </w:tabs>
        <w:ind w:firstLine="709"/>
        <w:jc w:val="both"/>
        <w:rPr>
          <w:sz w:val="28"/>
          <w:szCs w:val="28"/>
          <w:lang w:val="ru-RU"/>
        </w:rPr>
      </w:pPr>
      <w:r w:rsidRPr="00C93592">
        <w:rPr>
          <w:sz w:val="28"/>
          <w:szCs w:val="28"/>
          <w:lang w:val="ru-RU"/>
        </w:rPr>
        <w:t xml:space="preserve">2) </w:t>
      </w:r>
      <w:r w:rsidRPr="00C93592">
        <w:rPr>
          <w:b/>
          <w:bCs/>
          <w:sz w:val="28"/>
          <w:szCs w:val="28"/>
          <w:lang w:val="ru-RU"/>
        </w:rPr>
        <w:t xml:space="preserve">причина и следствие </w:t>
      </w:r>
      <w:r w:rsidRPr="00C93592">
        <w:rPr>
          <w:sz w:val="28"/>
          <w:szCs w:val="28"/>
          <w:lang w:val="ru-RU"/>
        </w:rPr>
        <w:t xml:space="preserve">(например, какие ключевые факторы повлияли на политические процессы в данный исторический период?); </w:t>
      </w:r>
    </w:p>
    <w:p w:rsidR="00C93592" w:rsidRPr="00C93592" w:rsidRDefault="00C93592" w:rsidP="00C93592">
      <w:pPr>
        <w:tabs>
          <w:tab w:val="left" w:pos="720"/>
        </w:tabs>
        <w:ind w:firstLine="709"/>
        <w:jc w:val="both"/>
        <w:rPr>
          <w:sz w:val="28"/>
          <w:szCs w:val="28"/>
          <w:lang w:val="ru-RU"/>
        </w:rPr>
      </w:pPr>
      <w:r w:rsidRPr="00C93592">
        <w:rPr>
          <w:sz w:val="28"/>
          <w:szCs w:val="28"/>
          <w:lang w:val="ru-RU"/>
        </w:rPr>
        <w:t xml:space="preserve">3) </w:t>
      </w:r>
      <w:r w:rsidRPr="00C93592">
        <w:rPr>
          <w:b/>
          <w:bCs/>
          <w:sz w:val="28"/>
          <w:szCs w:val="28"/>
          <w:lang w:val="ru-RU"/>
        </w:rPr>
        <w:t xml:space="preserve">доказательство </w:t>
      </w:r>
      <w:r w:rsidRPr="00C93592">
        <w:rPr>
          <w:sz w:val="28"/>
          <w:szCs w:val="28"/>
          <w:lang w:val="ru-RU"/>
        </w:rPr>
        <w:t xml:space="preserve">(например, что может искусство определенного исторического периода рассказать нам о ценностях, верованиях и технологиях?); </w:t>
      </w:r>
    </w:p>
    <w:p w:rsidR="00C93592" w:rsidRPr="00C93592" w:rsidRDefault="00C93592" w:rsidP="00C93592">
      <w:pPr>
        <w:tabs>
          <w:tab w:val="left" w:pos="720"/>
        </w:tabs>
        <w:ind w:firstLine="709"/>
        <w:jc w:val="both"/>
        <w:rPr>
          <w:sz w:val="28"/>
          <w:szCs w:val="28"/>
          <w:lang w:val="ru-RU"/>
        </w:rPr>
      </w:pPr>
      <w:r w:rsidRPr="00C93592">
        <w:rPr>
          <w:sz w:val="28"/>
          <w:szCs w:val="28"/>
          <w:lang w:val="ru-RU"/>
        </w:rPr>
        <w:t xml:space="preserve">4) </w:t>
      </w:r>
      <w:r w:rsidRPr="00C93592">
        <w:rPr>
          <w:b/>
          <w:bCs/>
          <w:sz w:val="28"/>
          <w:szCs w:val="28"/>
          <w:lang w:val="ru-RU"/>
        </w:rPr>
        <w:t xml:space="preserve">сходство и различие </w:t>
      </w:r>
      <w:r w:rsidRPr="00C93592">
        <w:rPr>
          <w:sz w:val="28"/>
          <w:szCs w:val="28"/>
          <w:lang w:val="ru-RU"/>
        </w:rPr>
        <w:t xml:space="preserve">(например, в чем сходство и различия политических устройств государств в изучаемое время?); </w:t>
      </w:r>
    </w:p>
    <w:p w:rsidR="00C93592" w:rsidRPr="00C93592" w:rsidRDefault="00C93592" w:rsidP="00C93592">
      <w:pPr>
        <w:tabs>
          <w:tab w:val="left" w:pos="720"/>
        </w:tabs>
        <w:ind w:firstLine="709"/>
        <w:jc w:val="both"/>
        <w:rPr>
          <w:sz w:val="28"/>
          <w:szCs w:val="28"/>
          <w:lang w:val="ru-RU"/>
        </w:rPr>
      </w:pPr>
      <w:r w:rsidRPr="00C93592">
        <w:rPr>
          <w:sz w:val="28"/>
          <w:szCs w:val="28"/>
          <w:lang w:val="ru-RU"/>
        </w:rPr>
        <w:t xml:space="preserve">5) </w:t>
      </w:r>
      <w:r w:rsidRPr="00C93592">
        <w:rPr>
          <w:b/>
          <w:bCs/>
          <w:sz w:val="28"/>
          <w:szCs w:val="28"/>
          <w:lang w:val="ru-RU"/>
        </w:rPr>
        <w:t xml:space="preserve">значимость </w:t>
      </w:r>
      <w:r w:rsidRPr="00C93592">
        <w:rPr>
          <w:sz w:val="28"/>
          <w:szCs w:val="28"/>
          <w:lang w:val="ru-RU"/>
        </w:rPr>
        <w:t xml:space="preserve">(например, в чем заключается историческое значение создания Казахского ханства?); </w:t>
      </w:r>
    </w:p>
    <w:p w:rsidR="00C93592" w:rsidRPr="00C93592" w:rsidRDefault="00C93592" w:rsidP="00C93592">
      <w:pPr>
        <w:tabs>
          <w:tab w:val="left" w:pos="720"/>
        </w:tabs>
        <w:ind w:firstLine="709"/>
        <w:jc w:val="both"/>
        <w:rPr>
          <w:b/>
          <w:sz w:val="28"/>
          <w:szCs w:val="28"/>
          <w:lang w:val="ru-RU"/>
        </w:rPr>
      </w:pPr>
      <w:r w:rsidRPr="00C93592">
        <w:rPr>
          <w:sz w:val="28"/>
          <w:szCs w:val="28"/>
          <w:lang w:val="ru-RU"/>
        </w:rPr>
        <w:t xml:space="preserve">6) </w:t>
      </w:r>
      <w:r w:rsidRPr="00C93592">
        <w:rPr>
          <w:b/>
          <w:bCs/>
          <w:sz w:val="28"/>
          <w:szCs w:val="28"/>
          <w:lang w:val="ru-RU"/>
        </w:rPr>
        <w:t xml:space="preserve">интерпретация </w:t>
      </w:r>
      <w:r w:rsidRPr="00C93592">
        <w:rPr>
          <w:sz w:val="28"/>
          <w:szCs w:val="28"/>
          <w:lang w:val="ru-RU"/>
        </w:rPr>
        <w:t xml:space="preserve">(например, как характеризуют то или иное историческое событие разные исследователи?). </w:t>
      </w:r>
    </w:p>
    <w:p w:rsidR="00C93592" w:rsidRPr="00C93592" w:rsidRDefault="00C93592" w:rsidP="00C93592">
      <w:pPr>
        <w:ind w:firstLine="709"/>
        <w:jc w:val="both"/>
        <w:rPr>
          <w:sz w:val="28"/>
          <w:szCs w:val="28"/>
          <w:lang w:val="ru-RU"/>
        </w:rPr>
      </w:pPr>
      <w:r w:rsidRPr="00C93592">
        <w:rPr>
          <w:sz w:val="28"/>
          <w:szCs w:val="28"/>
          <w:lang w:val="ru-RU"/>
        </w:rPr>
        <w:t xml:space="preserve">Обучение на основе концептов направлено на «схватывание» смыслов и сущности исторических событий, процессов и явлений, что способствует более глубокому пониманию содержания предмета. </w:t>
      </w:r>
    </w:p>
    <w:p w:rsidR="00C93592" w:rsidRPr="00C93592" w:rsidRDefault="00C93592" w:rsidP="00C93592">
      <w:pPr>
        <w:ind w:firstLine="709"/>
        <w:jc w:val="both"/>
        <w:rPr>
          <w:sz w:val="28"/>
          <w:szCs w:val="28"/>
          <w:lang w:val="ru-RU"/>
        </w:rPr>
      </w:pPr>
      <w:r w:rsidRPr="00C93592">
        <w:rPr>
          <w:sz w:val="28"/>
          <w:szCs w:val="28"/>
          <w:lang w:val="ru-RU"/>
        </w:rPr>
        <w:t xml:space="preserve">С опорой на исторические концепты осуществляется аналитический разбор исторического материала. В результате учащиеся осваивают не только предметный материал, но и исследовательские процедуры и связанные с ними комбинации навыков и умений (методы сбора и упорядочения материала, умение формулировать вопросы и ставить проблемы в процессе работы с </w:t>
      </w:r>
      <w:r w:rsidRPr="00C93592">
        <w:rPr>
          <w:sz w:val="28"/>
          <w:szCs w:val="28"/>
          <w:lang w:val="ru-RU"/>
        </w:rPr>
        <w:lastRenderedPageBreak/>
        <w:t xml:space="preserve">источником, способы идентификации и критической оценки источников, разработка плана исследования, выбор методов обобщения материала и проверки вывода). </w:t>
      </w:r>
    </w:p>
    <w:p w:rsidR="00C93592" w:rsidRPr="00C93592" w:rsidRDefault="00C93592" w:rsidP="00C93592">
      <w:pPr>
        <w:tabs>
          <w:tab w:val="left" w:pos="720"/>
        </w:tabs>
        <w:ind w:firstLine="709"/>
        <w:jc w:val="both"/>
        <w:rPr>
          <w:i/>
          <w:sz w:val="28"/>
          <w:szCs w:val="28"/>
          <w:lang w:val="ru-RU"/>
        </w:rPr>
      </w:pPr>
      <w:r w:rsidRPr="00C93592">
        <w:rPr>
          <w:i/>
          <w:sz w:val="28"/>
          <w:szCs w:val="28"/>
          <w:lang w:val="ru-RU"/>
        </w:rPr>
        <w:t xml:space="preserve">Начиная с 2018-2019 учебного года, в 5,6,7 классах в содержание предмета «История Казахстана» будут интегрироваться материалы курса «Краеведение». </w:t>
      </w:r>
    </w:p>
    <w:p w:rsidR="00C93592" w:rsidRPr="00DF33C2" w:rsidRDefault="00C93592" w:rsidP="00C93592">
      <w:pPr>
        <w:pStyle w:val="1"/>
        <w:shd w:val="clear" w:color="auto" w:fill="FFFFFF"/>
        <w:ind w:left="0" w:firstLine="709"/>
        <w:jc w:val="both"/>
        <w:rPr>
          <w:b w:val="0"/>
          <w:lang w:val="ru-RU"/>
        </w:rPr>
      </w:pPr>
      <w:r w:rsidRPr="00DF33C2">
        <w:rPr>
          <w:b w:val="0"/>
          <w:lang w:val="ru-RU"/>
        </w:rPr>
        <w:t>Обучение материалам курса «Краеведение», разработанного на основе  программной статьи Президента Республики Казахстан Н.А.Назарбаева «Взгляд в будущее: модернизация общественного сознания», направлено на:</w:t>
      </w:r>
    </w:p>
    <w:p w:rsidR="00C93592" w:rsidRPr="00DF33C2" w:rsidRDefault="00C93592" w:rsidP="00C93592">
      <w:pPr>
        <w:pStyle w:val="aa"/>
        <w:widowControl w:val="0"/>
        <w:spacing w:after="0"/>
        <w:ind w:firstLine="709"/>
        <w:jc w:val="both"/>
        <w:rPr>
          <w:sz w:val="28"/>
          <w:szCs w:val="28"/>
          <w:lang w:val="kk-KZ"/>
        </w:rPr>
      </w:pPr>
      <w:r w:rsidRPr="00DF33C2">
        <w:rPr>
          <w:sz w:val="28"/>
          <w:szCs w:val="28"/>
          <w:lang w:val="kk-KZ"/>
        </w:rPr>
        <w:t>– формирование знаний об основных этапах и особенностях исторических процессов на территории родного края с древнейших времен до наших дней;</w:t>
      </w:r>
    </w:p>
    <w:p w:rsidR="00C93592" w:rsidRPr="00DF33C2" w:rsidRDefault="00C93592" w:rsidP="00C93592">
      <w:pPr>
        <w:pStyle w:val="aa"/>
        <w:widowControl w:val="0"/>
        <w:spacing w:after="0"/>
        <w:ind w:firstLine="709"/>
        <w:jc w:val="both"/>
        <w:rPr>
          <w:sz w:val="28"/>
          <w:szCs w:val="28"/>
        </w:rPr>
      </w:pPr>
      <w:r w:rsidRPr="00DF33C2">
        <w:rPr>
          <w:sz w:val="28"/>
          <w:szCs w:val="28"/>
        </w:rPr>
        <w:t>– расширение знаний о природных богатствах, исторических памятниках и культурных объектах родины;</w:t>
      </w:r>
    </w:p>
    <w:p w:rsidR="00C93592" w:rsidRPr="00DF33C2" w:rsidRDefault="00C93592" w:rsidP="00C93592">
      <w:pPr>
        <w:pStyle w:val="aa"/>
        <w:widowControl w:val="0"/>
        <w:spacing w:after="0"/>
        <w:ind w:firstLine="709"/>
        <w:jc w:val="both"/>
        <w:rPr>
          <w:sz w:val="28"/>
          <w:szCs w:val="28"/>
        </w:rPr>
      </w:pPr>
      <w:r w:rsidRPr="00DF33C2">
        <w:rPr>
          <w:sz w:val="28"/>
          <w:szCs w:val="28"/>
        </w:rPr>
        <w:t>– расширение знаний о традиционных ремеслах, культурном и литературном наследии, о людях, ставших гордостью региона;</w:t>
      </w:r>
    </w:p>
    <w:p w:rsidR="00C93592" w:rsidRPr="00DF33C2" w:rsidRDefault="00C93592" w:rsidP="00C93592">
      <w:pPr>
        <w:pStyle w:val="aa"/>
        <w:spacing w:after="0"/>
        <w:ind w:firstLine="709"/>
        <w:jc w:val="both"/>
        <w:rPr>
          <w:sz w:val="28"/>
          <w:szCs w:val="28"/>
        </w:rPr>
      </w:pPr>
      <w:r w:rsidRPr="00DF33C2">
        <w:rPr>
          <w:sz w:val="28"/>
          <w:szCs w:val="28"/>
        </w:rPr>
        <w:t>– воспитание чувства уважения к уникальной природе, истории и культуре родного края; повышение ответственности за их защиту.</w:t>
      </w:r>
    </w:p>
    <w:p w:rsidR="00C93592" w:rsidRPr="00DF33C2" w:rsidRDefault="00C93592" w:rsidP="00C93592">
      <w:pPr>
        <w:ind w:firstLine="709"/>
        <w:jc w:val="both"/>
        <w:rPr>
          <w:sz w:val="28"/>
          <w:szCs w:val="28"/>
          <w:lang w:val="kk-KZ"/>
        </w:rPr>
      </w:pPr>
      <w:r w:rsidRPr="00C93592">
        <w:rPr>
          <w:sz w:val="28"/>
          <w:szCs w:val="28"/>
          <w:lang w:val="ru-RU"/>
        </w:rPr>
        <w:t>Материалы по курсу «Краеведение» изучаются в 5, 6, 7 классах в объеме 12 часов, то есть по 4 часа в каждом классе. Материалы краеведения включены в базовое содержание и долгосрочный план учебной программы. Так как р</w:t>
      </w:r>
      <w:r w:rsidRPr="00DF33C2">
        <w:rPr>
          <w:sz w:val="28"/>
          <w:szCs w:val="28"/>
          <w:lang w:val="kk-KZ"/>
        </w:rPr>
        <w:t>аспределение часов в четверти по разделам и внутри разделов варьируется по усмотрению учителя,</w:t>
      </w:r>
      <w:r w:rsidRPr="00C93592">
        <w:rPr>
          <w:sz w:val="28"/>
          <w:szCs w:val="28"/>
          <w:lang w:val="ru-RU"/>
        </w:rPr>
        <w:t xml:space="preserve"> материалы по «Краеведению»</w:t>
      </w:r>
      <w:r w:rsidRPr="00DF33C2">
        <w:rPr>
          <w:sz w:val="28"/>
          <w:szCs w:val="28"/>
          <w:lang w:val="kk-KZ"/>
        </w:rPr>
        <w:t xml:space="preserve"> </w:t>
      </w:r>
      <w:r w:rsidRPr="00C93592">
        <w:rPr>
          <w:sz w:val="28"/>
          <w:szCs w:val="28"/>
          <w:lang w:val="ru-RU"/>
        </w:rPr>
        <w:t xml:space="preserve"> рекомендуется изучать интегрированно в каждом классе</w:t>
      </w:r>
      <w:r w:rsidRPr="00DF33C2">
        <w:rPr>
          <w:sz w:val="28"/>
          <w:szCs w:val="28"/>
          <w:lang w:val="kk-KZ"/>
        </w:rPr>
        <w:t>.</w:t>
      </w:r>
    </w:p>
    <w:p w:rsidR="00C93592" w:rsidRPr="00DF33C2" w:rsidRDefault="00C93592" w:rsidP="00C93592">
      <w:pPr>
        <w:ind w:firstLine="709"/>
        <w:jc w:val="both"/>
        <w:rPr>
          <w:i/>
          <w:sz w:val="28"/>
          <w:szCs w:val="28"/>
          <w:lang w:val="kk-KZ"/>
        </w:rPr>
      </w:pPr>
      <w:r w:rsidRPr="00DF33C2">
        <w:rPr>
          <w:i/>
          <w:sz w:val="28"/>
          <w:szCs w:val="28"/>
          <w:lang w:val="kk-KZ"/>
        </w:rPr>
        <w:t>Особенности обучения курсу «Краеведение».</w:t>
      </w:r>
    </w:p>
    <w:p w:rsidR="00C93592" w:rsidRPr="00DF33C2" w:rsidRDefault="00C93592" w:rsidP="00C93592">
      <w:pPr>
        <w:pStyle w:val="aa"/>
        <w:spacing w:after="0"/>
        <w:ind w:firstLine="709"/>
        <w:jc w:val="both"/>
        <w:rPr>
          <w:sz w:val="28"/>
          <w:szCs w:val="28"/>
        </w:rPr>
      </w:pPr>
      <w:r w:rsidRPr="00DF33C2">
        <w:rPr>
          <w:sz w:val="28"/>
          <w:szCs w:val="28"/>
        </w:rPr>
        <w:t xml:space="preserve">Краеведение решает важнейшую задачу освоения и сохранения культурной и национальной идентичности. Краеведческие знания непосредственно включаются в поток социокультурной трансляции, обеспечивающей передачу новым поколениям края накопленного богатства культуры. Это помогает формированию </w:t>
      </w:r>
      <w:r w:rsidRPr="00DF33C2">
        <w:rPr>
          <w:iCs/>
          <w:sz w:val="28"/>
          <w:szCs w:val="28"/>
        </w:rPr>
        <w:t>культуры личности.</w:t>
      </w:r>
    </w:p>
    <w:p w:rsidR="00C93592" w:rsidRPr="00DF33C2" w:rsidRDefault="00C93592" w:rsidP="00C93592">
      <w:pPr>
        <w:pStyle w:val="aa"/>
        <w:spacing w:after="0"/>
        <w:ind w:firstLine="709"/>
        <w:jc w:val="both"/>
        <w:rPr>
          <w:sz w:val="28"/>
          <w:szCs w:val="28"/>
        </w:rPr>
      </w:pPr>
      <w:r w:rsidRPr="00DF33C2">
        <w:rPr>
          <w:sz w:val="28"/>
          <w:szCs w:val="28"/>
        </w:rPr>
        <w:t xml:space="preserve">В 5 классе рекомендуется обратить особое внимание на традиции уважительного отношения к своим предкам, к опыту предшествующих поколений. Изучение тем «Памятники истории вокруг нас», «Исторические личности региона: бии, акыны, батыры и палуаны», «Легенды и сказания родного края» дают прекрасную возможность воспитывать на лучших примерах и образцах жизни своих земляков. </w:t>
      </w:r>
    </w:p>
    <w:p w:rsidR="00C93592" w:rsidRPr="00DF33C2" w:rsidRDefault="00C93592" w:rsidP="00C93592">
      <w:pPr>
        <w:pStyle w:val="aa"/>
        <w:spacing w:after="0"/>
        <w:ind w:firstLine="709"/>
        <w:jc w:val="both"/>
        <w:rPr>
          <w:sz w:val="28"/>
          <w:szCs w:val="28"/>
        </w:rPr>
      </w:pPr>
      <w:r w:rsidRPr="00DF33C2">
        <w:rPr>
          <w:sz w:val="28"/>
          <w:szCs w:val="28"/>
        </w:rPr>
        <w:t xml:space="preserve">При изучении темы «Краеведческий музей и исторические памятники» в 5 классе рекомендуется для демонстрации  роли экспонатов в историческом </w:t>
      </w:r>
      <w:r w:rsidRPr="00DF33C2">
        <w:rPr>
          <w:sz w:val="28"/>
          <w:szCs w:val="28"/>
        </w:rPr>
        <w:lastRenderedPageBreak/>
        <w:t>наследии проводить, насколько это возможно, музейные уроки. Во время уроков в музее имеется возможность использовать богатый фонд музея.</w:t>
      </w:r>
    </w:p>
    <w:p w:rsidR="00C93592" w:rsidRPr="00DF33C2" w:rsidRDefault="00C93592" w:rsidP="00C93592">
      <w:pPr>
        <w:pStyle w:val="aa"/>
        <w:spacing w:after="0"/>
        <w:ind w:firstLine="709"/>
        <w:jc w:val="both"/>
        <w:rPr>
          <w:sz w:val="28"/>
          <w:szCs w:val="28"/>
        </w:rPr>
      </w:pPr>
      <w:r w:rsidRPr="00DF33C2">
        <w:rPr>
          <w:sz w:val="28"/>
          <w:szCs w:val="28"/>
        </w:rPr>
        <w:t xml:space="preserve"> Уроки, проводимые на базе музеев, способствуют формированию гражданских и патриотических качеств учеников, расширению их познавательных интересов и способностей, развитию бережного отношения к историческим и культурным памятникам.</w:t>
      </w:r>
    </w:p>
    <w:p w:rsidR="00C93592" w:rsidRPr="00C93592" w:rsidRDefault="00C93592" w:rsidP="00C93592">
      <w:pPr>
        <w:ind w:firstLine="709"/>
        <w:jc w:val="both"/>
        <w:rPr>
          <w:sz w:val="28"/>
          <w:szCs w:val="28"/>
          <w:lang w:val="ru-RU"/>
        </w:rPr>
      </w:pPr>
      <w:r w:rsidRPr="00C93592">
        <w:rPr>
          <w:sz w:val="28"/>
          <w:szCs w:val="28"/>
          <w:lang w:val="ru-RU"/>
        </w:rPr>
        <w:t xml:space="preserve">В 6 классе изучаются следующие темы: «Топонимы – </w:t>
      </w:r>
      <w:r w:rsidRPr="00DF33C2">
        <w:rPr>
          <w:sz w:val="28"/>
          <w:szCs w:val="28"/>
          <w:lang w:val="kk-KZ"/>
        </w:rPr>
        <w:t>свидетели времен минувших (история края в названиях)</w:t>
      </w:r>
      <w:r w:rsidRPr="00C93592">
        <w:rPr>
          <w:sz w:val="28"/>
          <w:szCs w:val="28"/>
          <w:lang w:val="ru-RU"/>
        </w:rPr>
        <w:t>», «</w:t>
      </w:r>
      <w:r w:rsidRPr="00DF33C2">
        <w:rPr>
          <w:sz w:val="28"/>
          <w:szCs w:val="28"/>
          <w:lang w:val="kk-KZ"/>
        </w:rPr>
        <w:t>Хранители культурно-исторических традиций: народные ремесла края</w:t>
      </w:r>
      <w:r w:rsidRPr="00C93592">
        <w:rPr>
          <w:sz w:val="28"/>
          <w:szCs w:val="28"/>
          <w:lang w:val="ru-RU"/>
        </w:rPr>
        <w:t>», «</w:t>
      </w:r>
      <w:r w:rsidRPr="00DF33C2">
        <w:rPr>
          <w:sz w:val="28"/>
          <w:szCs w:val="28"/>
          <w:lang w:val="kk-KZ"/>
        </w:rPr>
        <w:t xml:space="preserve">Одна страна – одна судьба (народ моего края)», </w:t>
      </w:r>
      <w:r w:rsidRPr="00C93592">
        <w:rPr>
          <w:sz w:val="28"/>
          <w:szCs w:val="28"/>
          <w:lang w:val="ru-RU"/>
        </w:rPr>
        <w:t>«Живые свидетели истории родного края».</w:t>
      </w:r>
    </w:p>
    <w:p w:rsidR="00C93592" w:rsidRPr="00C93592" w:rsidRDefault="00C93592" w:rsidP="00C93592">
      <w:pPr>
        <w:tabs>
          <w:tab w:val="left" w:pos="720"/>
        </w:tabs>
        <w:ind w:firstLine="709"/>
        <w:jc w:val="both"/>
        <w:rPr>
          <w:sz w:val="28"/>
          <w:szCs w:val="28"/>
          <w:lang w:val="ru-RU"/>
        </w:rPr>
      </w:pPr>
      <w:r w:rsidRPr="00C93592">
        <w:rPr>
          <w:sz w:val="28"/>
          <w:szCs w:val="28"/>
          <w:lang w:val="ru-RU"/>
        </w:rPr>
        <w:t>Рекомендуется коллективно определить основные особенности  родного края, какие  народные прикладные искусства и ремесла характерны для данного региона. Ученики могут провести исследования относительно того, как появились названия рек, озер, местностей и пр. Можно организовать журналистские иследования и интервью с известными земляками – свидетелями исторических событий. Школьники смогут лучше узнать о героических и трудовых подвигах людей, известных в регионе в нынешнее время.</w:t>
      </w:r>
    </w:p>
    <w:p w:rsidR="00C93592" w:rsidRPr="00DF33C2" w:rsidRDefault="00C93592" w:rsidP="00C93592">
      <w:pPr>
        <w:tabs>
          <w:tab w:val="left" w:pos="720"/>
        </w:tabs>
        <w:ind w:firstLine="709"/>
        <w:jc w:val="both"/>
        <w:rPr>
          <w:sz w:val="28"/>
          <w:szCs w:val="28"/>
          <w:lang w:val="kk-KZ"/>
        </w:rPr>
      </w:pPr>
      <w:r w:rsidRPr="00DF33C2">
        <w:rPr>
          <w:sz w:val="28"/>
          <w:szCs w:val="28"/>
          <w:lang w:val="kk-KZ"/>
        </w:rPr>
        <w:t>Обучающиеся этого класса познакомятся с историей и традициями разных национальностей в регионе через тему «Одна страна – одна судьба (народ моего края)». Они узнают больше о трагедии переселенных народов, это поможет интегрировать учащихся в единую социальную среду.</w:t>
      </w:r>
    </w:p>
    <w:p w:rsidR="00C93592" w:rsidRPr="00DF33C2" w:rsidRDefault="00C93592" w:rsidP="00C93592">
      <w:pPr>
        <w:tabs>
          <w:tab w:val="left" w:pos="1134"/>
        </w:tabs>
        <w:ind w:firstLine="709"/>
        <w:jc w:val="both"/>
        <w:rPr>
          <w:sz w:val="28"/>
          <w:szCs w:val="28"/>
          <w:lang w:val="kk-KZ"/>
        </w:rPr>
      </w:pPr>
      <w:r w:rsidRPr="00DF33C2">
        <w:rPr>
          <w:sz w:val="28"/>
          <w:szCs w:val="28"/>
          <w:lang w:val="kk-KZ"/>
        </w:rPr>
        <w:t>В 7 классе при изучениии тем «Туристские маршруты края»,  «</w:t>
      </w:r>
      <w:r w:rsidRPr="00C93592">
        <w:rPr>
          <w:sz w:val="28"/>
          <w:szCs w:val="28"/>
          <w:lang w:val="ru-RU"/>
        </w:rPr>
        <w:t xml:space="preserve">Неравнодушные </w:t>
      </w:r>
      <w:r w:rsidRPr="00DF33C2">
        <w:rPr>
          <w:sz w:val="28"/>
          <w:szCs w:val="28"/>
          <w:lang w:val="kk-KZ"/>
        </w:rPr>
        <w:t>сердца», «</w:t>
      </w:r>
      <w:r w:rsidRPr="00C93592">
        <w:rPr>
          <w:sz w:val="28"/>
          <w:szCs w:val="28"/>
          <w:lang w:val="ru-RU"/>
        </w:rPr>
        <w:t>Летопись родного края», «История моей школы»</w:t>
      </w:r>
      <w:r w:rsidRPr="00DF33C2">
        <w:rPr>
          <w:sz w:val="28"/>
          <w:szCs w:val="28"/>
          <w:lang w:val="kk-KZ"/>
        </w:rPr>
        <w:t xml:space="preserve"> рекомендуется привлечь учеников к написанию летописи края, своей школы, к написанию статей в местные газеты, к проведению интервью и пр.</w:t>
      </w:r>
    </w:p>
    <w:p w:rsidR="00C93592" w:rsidRPr="00DF33C2" w:rsidRDefault="00C93592" w:rsidP="00C93592">
      <w:pPr>
        <w:tabs>
          <w:tab w:val="left" w:pos="1134"/>
        </w:tabs>
        <w:ind w:firstLine="709"/>
        <w:jc w:val="both"/>
        <w:rPr>
          <w:sz w:val="28"/>
          <w:szCs w:val="28"/>
          <w:lang w:val="kk-KZ"/>
        </w:rPr>
      </w:pPr>
    </w:p>
    <w:p w:rsidR="00C93592" w:rsidRPr="00DF33C2" w:rsidRDefault="00C93592" w:rsidP="00C93592">
      <w:pPr>
        <w:pStyle w:val="a4"/>
        <w:ind w:left="122" w:right="425" w:firstLine="707"/>
        <w:jc w:val="center"/>
        <w:rPr>
          <w:b/>
          <w:lang w:val="ru-RU"/>
        </w:rPr>
      </w:pPr>
      <w:r w:rsidRPr="00DF33C2">
        <w:rPr>
          <w:b/>
          <w:lang w:val="ru-RU"/>
        </w:rPr>
        <w:t>Количество процедур суммативного оценивания по предмету «История Казахстана»</w:t>
      </w:r>
    </w:p>
    <w:p w:rsidR="00C93592" w:rsidRPr="00DF33C2" w:rsidRDefault="00C93592" w:rsidP="00C93592">
      <w:pPr>
        <w:pStyle w:val="a6"/>
        <w:tabs>
          <w:tab w:val="left" w:pos="993"/>
        </w:tabs>
        <w:ind w:left="709"/>
        <w:jc w:val="center"/>
        <w:rPr>
          <w:b/>
          <w:lang w:val="ru-RU"/>
        </w:rPr>
      </w:pPr>
    </w:p>
    <w:p w:rsidR="00C93592" w:rsidRPr="00DF33C2" w:rsidRDefault="00C93592" w:rsidP="00C93592">
      <w:pPr>
        <w:pStyle w:val="a4"/>
        <w:rPr>
          <w:lang w:val="ru-RU"/>
        </w:rPr>
      </w:pPr>
      <w:r w:rsidRPr="00DF33C2">
        <w:rPr>
          <w:lang w:val="ru-RU"/>
        </w:rPr>
        <w:t xml:space="preserve">Суммативное оценивание по предмету предполагает проведение конкретного количества процедур суммативного оценивания за раздел  (СОР) и за четверть (СОЧ) 1 раз в каждой четверти. Ниже представлено количество процедур суммативного оценивания за раздел/сквозную тему. </w:t>
      </w:r>
    </w:p>
    <w:p w:rsidR="00C93592" w:rsidRPr="00C93592" w:rsidRDefault="00C93592" w:rsidP="00C93592">
      <w:pPr>
        <w:ind w:firstLine="709"/>
        <w:jc w:val="both"/>
        <w:rPr>
          <w:sz w:val="28"/>
          <w:szCs w:val="28"/>
          <w:lang w:val="ru-RU"/>
        </w:rPr>
      </w:pPr>
    </w:p>
    <w:p w:rsidR="00C93592" w:rsidRPr="00DF33C2" w:rsidRDefault="00C93592" w:rsidP="00C93592">
      <w:pPr>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C93592" w:rsidRPr="00C93592" w:rsidTr="00C93592">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Количество процедур суммативного оценивания </w:t>
            </w:r>
          </w:p>
          <w:p w:rsidR="00C93592" w:rsidRPr="00DF33C2" w:rsidRDefault="00C93592" w:rsidP="00C93592">
            <w:pPr>
              <w:pStyle w:val="a4"/>
              <w:ind w:firstLine="7"/>
              <w:jc w:val="center"/>
              <w:rPr>
                <w:sz w:val="24"/>
                <w:szCs w:val="24"/>
                <w:lang w:val="ru-RU"/>
              </w:rPr>
            </w:pPr>
            <w:r w:rsidRPr="00DF33C2">
              <w:rPr>
                <w:rFonts w:eastAsia="Calibri"/>
                <w:sz w:val="24"/>
                <w:szCs w:val="24"/>
                <w:lang w:val="ru-RU"/>
              </w:rPr>
              <w:t>за раздел/сквозную тему</w:t>
            </w:r>
          </w:p>
        </w:tc>
      </w:tr>
      <w:tr w:rsidR="00C93592" w:rsidRPr="00DF33C2" w:rsidTr="00C93592">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3592" w:rsidRPr="00C93592" w:rsidRDefault="00C93592" w:rsidP="00C93592">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4 четверть </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jc w:val="center"/>
              <w:rPr>
                <w:sz w:val="24"/>
              </w:rPr>
            </w:pPr>
            <w:r w:rsidRPr="00DF33C2">
              <w:rPr>
                <w:sz w:val="24"/>
                <w:lang w:val="ru-RU"/>
              </w:rPr>
              <w:t>5</w:t>
            </w:r>
            <w:r w:rsidRPr="00DF33C2">
              <w:rPr>
                <w:sz w:val="24"/>
              </w:rPr>
              <w:t xml:space="preserve">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ru-RU"/>
              </w:rPr>
            </w:pPr>
            <w:r w:rsidRPr="00DF33C2">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kk-KZ"/>
              </w:rPr>
            </w:pPr>
            <w:r w:rsidRPr="00DF33C2">
              <w:rPr>
                <w:sz w:val="24"/>
                <w:lang w:val="kk-KZ"/>
              </w:rPr>
              <w:t>3</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6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7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 xml:space="preserve">8 класс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1</w:t>
            </w:r>
          </w:p>
        </w:tc>
      </w:tr>
    </w:tbl>
    <w:p w:rsidR="00C93592" w:rsidRPr="00DF33C2" w:rsidRDefault="00C93592" w:rsidP="00C93592">
      <w:pPr>
        <w:tabs>
          <w:tab w:val="left" w:pos="1134"/>
        </w:tabs>
        <w:ind w:firstLine="709"/>
        <w:jc w:val="both"/>
        <w:rPr>
          <w:sz w:val="28"/>
          <w:szCs w:val="28"/>
        </w:rPr>
      </w:pPr>
    </w:p>
    <w:p w:rsidR="00C93592" w:rsidRPr="00C93592" w:rsidRDefault="00C93592" w:rsidP="00C93592">
      <w:pPr>
        <w:tabs>
          <w:tab w:val="left" w:pos="1134"/>
        </w:tabs>
        <w:adjustRightInd w:val="0"/>
        <w:ind w:firstLine="709"/>
        <w:jc w:val="both"/>
        <w:rPr>
          <w:i/>
          <w:sz w:val="28"/>
          <w:szCs w:val="28"/>
          <w:lang w:val="ru-RU"/>
        </w:rPr>
      </w:pPr>
      <w:r w:rsidRPr="00C93592">
        <w:rPr>
          <w:i/>
          <w:sz w:val="28"/>
          <w:szCs w:val="28"/>
          <w:lang w:val="ru-RU"/>
        </w:rPr>
        <w:lastRenderedPageBreak/>
        <w:t>Особенности изучения предмета «Всемирная история».</w:t>
      </w:r>
    </w:p>
    <w:p w:rsidR="00C93592" w:rsidRPr="00C93592" w:rsidRDefault="00C93592" w:rsidP="00C93592">
      <w:pPr>
        <w:tabs>
          <w:tab w:val="left" w:pos="1134"/>
        </w:tabs>
        <w:ind w:firstLine="709"/>
        <w:jc w:val="both"/>
        <w:rPr>
          <w:iCs/>
          <w:sz w:val="28"/>
          <w:szCs w:val="28"/>
          <w:shd w:val="clear" w:color="auto" w:fill="FFFFFF"/>
          <w:lang w:val="ru-RU"/>
        </w:rPr>
      </w:pPr>
      <w:r w:rsidRPr="00DF33C2">
        <w:rPr>
          <w:sz w:val="28"/>
          <w:szCs w:val="28"/>
          <w:lang w:val="kk-KZ"/>
        </w:rPr>
        <w:t>Предмет «Всемирная история» направлен на ф</w:t>
      </w:r>
      <w:r w:rsidRPr="00C93592">
        <w:rPr>
          <w:iCs/>
          <w:sz w:val="28"/>
          <w:szCs w:val="28"/>
          <w:shd w:val="clear" w:color="auto" w:fill="FFFFFF"/>
          <w:lang w:val="ru-RU"/>
        </w:rPr>
        <w:t>ормирование у обучающихся исторического сознания, толерантности, уважения к истории и культуре стран и народов, привитие уважения к общечеловеческим ценностям, выработанным людьми на протяжении многих веков, развитие исследовательских, мыслительных, коммуникативных навыков.</w:t>
      </w:r>
    </w:p>
    <w:p w:rsidR="00C93592" w:rsidRPr="00C93592" w:rsidRDefault="00C93592" w:rsidP="00C93592">
      <w:pPr>
        <w:tabs>
          <w:tab w:val="left" w:pos="1134"/>
        </w:tabs>
        <w:ind w:firstLine="709"/>
        <w:jc w:val="both"/>
        <w:rPr>
          <w:sz w:val="28"/>
          <w:szCs w:val="28"/>
          <w:lang w:val="ru-RU"/>
        </w:rPr>
      </w:pPr>
      <w:r w:rsidRPr="00C93592">
        <w:rPr>
          <w:iCs/>
          <w:sz w:val="28"/>
          <w:szCs w:val="28"/>
          <w:shd w:val="clear" w:color="auto" w:fill="FFFFFF"/>
          <w:lang w:val="ru-RU"/>
        </w:rPr>
        <w:t xml:space="preserve">Базовое содержание учебного предмета </w:t>
      </w:r>
      <w:r w:rsidRPr="00DF33C2">
        <w:rPr>
          <w:sz w:val="28"/>
          <w:szCs w:val="28"/>
          <w:lang w:val="kk-KZ"/>
        </w:rPr>
        <w:t>«Всемирная история» включает разделы: «Развитие социальных отношений», «Развитие и взаимодействие культуры», «Развитие и взаимодействие политических систем», «Развитие экономических отношений». Таким образом, в 5-8 классах в курсе «Всемирная история» изучаются основные этапы развития социальной, культурной, политической и экономической сфер древности, средневековья и нового времени.</w:t>
      </w:r>
    </w:p>
    <w:p w:rsidR="00C93592" w:rsidRPr="00C93592" w:rsidRDefault="00C93592" w:rsidP="00C93592">
      <w:pPr>
        <w:tabs>
          <w:tab w:val="left" w:pos="1134"/>
        </w:tabs>
        <w:adjustRightInd w:val="0"/>
        <w:ind w:firstLine="709"/>
        <w:jc w:val="both"/>
        <w:rPr>
          <w:i/>
          <w:sz w:val="28"/>
          <w:szCs w:val="28"/>
          <w:lang w:val="ru-RU"/>
        </w:rPr>
      </w:pPr>
      <w:r w:rsidRPr="00C93592">
        <w:rPr>
          <w:i/>
          <w:sz w:val="28"/>
          <w:szCs w:val="28"/>
          <w:lang w:val="ru-RU"/>
        </w:rPr>
        <w:t xml:space="preserve">Объем учебной нагрузки по учебному </w:t>
      </w:r>
      <w:r w:rsidRPr="00DF33C2">
        <w:rPr>
          <w:i/>
          <w:sz w:val="28"/>
          <w:szCs w:val="28"/>
          <w:lang w:val="kk-KZ"/>
        </w:rPr>
        <w:t>предмету «Всемирная история»  составляет:</w:t>
      </w:r>
    </w:p>
    <w:p w:rsidR="00C93592" w:rsidRPr="00DF33C2" w:rsidRDefault="00C93592" w:rsidP="00C93592">
      <w:pPr>
        <w:tabs>
          <w:tab w:val="left" w:pos="0"/>
          <w:tab w:val="left" w:pos="1134"/>
        </w:tabs>
        <w:ind w:left="709" w:firstLine="709"/>
        <w:jc w:val="both"/>
        <w:rPr>
          <w:sz w:val="28"/>
          <w:szCs w:val="28"/>
          <w:lang w:val="kk-KZ"/>
        </w:rPr>
      </w:pPr>
      <w:r w:rsidRPr="00DF33C2">
        <w:rPr>
          <w:sz w:val="28"/>
          <w:szCs w:val="28"/>
          <w:lang w:val="kk-KZ"/>
        </w:rPr>
        <w:t>1) в 5 классе по 1 часу в неделю, в учебном году – 34 часа;</w:t>
      </w:r>
    </w:p>
    <w:p w:rsidR="00C93592" w:rsidRPr="00DF33C2" w:rsidRDefault="00C93592" w:rsidP="00C93592">
      <w:pPr>
        <w:tabs>
          <w:tab w:val="left" w:pos="0"/>
          <w:tab w:val="left" w:pos="1134"/>
        </w:tabs>
        <w:ind w:left="709" w:firstLine="709"/>
        <w:jc w:val="both"/>
        <w:rPr>
          <w:sz w:val="28"/>
          <w:szCs w:val="28"/>
          <w:lang w:val="kk-KZ"/>
        </w:rPr>
      </w:pPr>
      <w:r w:rsidRPr="00DF33C2">
        <w:rPr>
          <w:sz w:val="28"/>
          <w:szCs w:val="28"/>
          <w:lang w:val="kk-KZ"/>
        </w:rPr>
        <w:t>2) в 6 классе по 1 часу в неделю, в учебном году – 34 часа;</w:t>
      </w:r>
    </w:p>
    <w:p w:rsidR="00C93592" w:rsidRPr="00DF33C2" w:rsidRDefault="00C93592" w:rsidP="00C93592">
      <w:pPr>
        <w:tabs>
          <w:tab w:val="left" w:pos="0"/>
          <w:tab w:val="left" w:pos="1134"/>
        </w:tabs>
        <w:ind w:left="709" w:firstLine="709"/>
        <w:jc w:val="both"/>
        <w:rPr>
          <w:sz w:val="28"/>
          <w:szCs w:val="28"/>
          <w:lang w:val="kk-KZ"/>
        </w:rPr>
      </w:pPr>
      <w:r w:rsidRPr="00DF33C2">
        <w:rPr>
          <w:sz w:val="28"/>
          <w:szCs w:val="28"/>
          <w:lang w:val="kk-KZ"/>
        </w:rPr>
        <w:t>3) в 7 классе по 1 часу в неделю, в учебном году – 34 часа;</w:t>
      </w:r>
    </w:p>
    <w:p w:rsidR="00C93592" w:rsidRPr="00DF33C2" w:rsidRDefault="00C93592" w:rsidP="00C93592">
      <w:pPr>
        <w:tabs>
          <w:tab w:val="left" w:pos="0"/>
          <w:tab w:val="left" w:pos="1134"/>
        </w:tabs>
        <w:ind w:left="709" w:firstLine="709"/>
        <w:jc w:val="both"/>
        <w:rPr>
          <w:sz w:val="28"/>
          <w:szCs w:val="28"/>
          <w:lang w:val="kk-KZ"/>
        </w:rPr>
      </w:pPr>
      <w:r w:rsidRPr="00DF33C2">
        <w:rPr>
          <w:sz w:val="28"/>
          <w:szCs w:val="28"/>
          <w:lang w:val="kk-KZ"/>
        </w:rPr>
        <w:t>4) в 8 классе по 1 часу в неделю, в учебном году – 34 часа.</w:t>
      </w:r>
    </w:p>
    <w:p w:rsidR="00C93592" w:rsidRPr="00DF33C2" w:rsidRDefault="00C93592" w:rsidP="00C93592">
      <w:pPr>
        <w:tabs>
          <w:tab w:val="left" w:pos="0"/>
          <w:tab w:val="left" w:pos="1134"/>
        </w:tabs>
        <w:ind w:left="709" w:firstLine="709"/>
        <w:jc w:val="both"/>
        <w:rPr>
          <w:sz w:val="28"/>
          <w:szCs w:val="28"/>
          <w:lang w:val="kk-KZ"/>
        </w:rPr>
      </w:pPr>
    </w:p>
    <w:p w:rsidR="00C93592" w:rsidRPr="00DF33C2" w:rsidRDefault="00C93592" w:rsidP="00C93592">
      <w:pPr>
        <w:tabs>
          <w:tab w:val="left" w:pos="720"/>
          <w:tab w:val="left" w:pos="1134"/>
        </w:tabs>
        <w:ind w:firstLine="709"/>
        <w:jc w:val="both"/>
        <w:rPr>
          <w:i/>
          <w:sz w:val="28"/>
          <w:szCs w:val="28"/>
          <w:lang w:val="be-BY"/>
        </w:rPr>
      </w:pPr>
      <w:r w:rsidRPr="00DF33C2">
        <w:rPr>
          <w:i/>
          <w:sz w:val="28"/>
          <w:szCs w:val="28"/>
          <w:lang w:val="be-BY"/>
        </w:rPr>
        <w:t>Методические особенности организации учебного процесса.</w:t>
      </w:r>
    </w:p>
    <w:p w:rsidR="00C93592" w:rsidRPr="00DF33C2" w:rsidRDefault="00C93592" w:rsidP="00C93592">
      <w:pPr>
        <w:tabs>
          <w:tab w:val="left" w:pos="720"/>
          <w:tab w:val="left" w:pos="1134"/>
        </w:tabs>
        <w:ind w:firstLine="709"/>
        <w:jc w:val="both"/>
        <w:rPr>
          <w:i/>
          <w:sz w:val="28"/>
          <w:szCs w:val="28"/>
          <w:lang w:val="be-BY"/>
        </w:rPr>
      </w:pPr>
      <w:r w:rsidRPr="00DF33C2">
        <w:rPr>
          <w:i/>
          <w:sz w:val="28"/>
          <w:szCs w:val="28"/>
          <w:lang w:val="be-BY"/>
        </w:rPr>
        <w:t xml:space="preserve"> </w:t>
      </w:r>
    </w:p>
    <w:p w:rsidR="00C93592" w:rsidRPr="00DF33C2" w:rsidRDefault="00C93592" w:rsidP="00C93592">
      <w:pPr>
        <w:pStyle w:val="a6"/>
        <w:numPr>
          <w:ilvl w:val="0"/>
          <w:numId w:val="148"/>
        </w:numPr>
        <w:tabs>
          <w:tab w:val="left" w:pos="720"/>
          <w:tab w:val="left" w:pos="1134"/>
        </w:tabs>
        <w:autoSpaceDE/>
        <w:autoSpaceDN/>
        <w:ind w:left="0" w:firstLine="709"/>
        <w:jc w:val="both"/>
        <w:rPr>
          <w:sz w:val="28"/>
          <w:szCs w:val="28"/>
          <w:lang w:val="be-BY"/>
        </w:rPr>
      </w:pPr>
      <w:r w:rsidRPr="00DF33C2">
        <w:rPr>
          <w:sz w:val="28"/>
          <w:szCs w:val="28"/>
          <w:lang w:val="be-BY" w:eastAsia="ru-RU"/>
        </w:rPr>
        <w:t xml:space="preserve">При преподавании истории особое внимание следует уделить: </w:t>
      </w:r>
    </w:p>
    <w:p w:rsidR="00C93592" w:rsidRPr="00DF33C2" w:rsidRDefault="00C93592" w:rsidP="00C93592">
      <w:pPr>
        <w:pStyle w:val="a6"/>
        <w:tabs>
          <w:tab w:val="left" w:pos="720"/>
          <w:tab w:val="left" w:pos="1134"/>
        </w:tabs>
        <w:ind w:left="0" w:firstLine="709"/>
        <w:jc w:val="both"/>
        <w:rPr>
          <w:sz w:val="28"/>
          <w:szCs w:val="28"/>
          <w:lang w:val="be-BY"/>
        </w:rPr>
      </w:pPr>
      <w:r w:rsidRPr="00DF33C2">
        <w:rPr>
          <w:sz w:val="28"/>
          <w:szCs w:val="28"/>
          <w:lang w:val="be-BY" w:eastAsia="ru-RU"/>
        </w:rPr>
        <w:tab/>
      </w:r>
      <w:r w:rsidRPr="00DF33C2">
        <w:rPr>
          <w:sz w:val="28"/>
          <w:szCs w:val="28"/>
          <w:lang w:val="be-BY"/>
        </w:rPr>
        <w:t>1) развитию личной компетентности в процессе обучения истории, которая  характеризуется знанием определенного количества информации (исторические даты, понятия, личности, события), при этом она должна отличаться конкретными приобретенными знаниями, навыками  решения практических задач, а не механическим запоминанием;</w:t>
      </w:r>
    </w:p>
    <w:p w:rsidR="00C93592" w:rsidRPr="00DF33C2" w:rsidRDefault="00C93592" w:rsidP="00C93592">
      <w:pPr>
        <w:tabs>
          <w:tab w:val="left" w:pos="720"/>
          <w:tab w:val="left" w:pos="1134"/>
        </w:tabs>
        <w:ind w:firstLine="709"/>
        <w:jc w:val="both"/>
        <w:rPr>
          <w:sz w:val="28"/>
          <w:szCs w:val="28"/>
          <w:lang w:val="be-BY"/>
        </w:rPr>
      </w:pPr>
      <w:r w:rsidRPr="00DF33C2">
        <w:rPr>
          <w:sz w:val="28"/>
          <w:szCs w:val="28"/>
          <w:lang w:val="be-BY"/>
        </w:rPr>
        <w:t>2) развитию способности анализировать и оценивать исторические события, явления и процессы, а также историческую деятельность личности в контексте мировой и отечественной истории;</w:t>
      </w:r>
    </w:p>
    <w:p w:rsidR="00C93592" w:rsidRPr="00DF33C2" w:rsidRDefault="00C93592" w:rsidP="00C93592">
      <w:pPr>
        <w:tabs>
          <w:tab w:val="left" w:pos="720"/>
          <w:tab w:val="left" w:pos="1134"/>
        </w:tabs>
        <w:ind w:firstLine="709"/>
        <w:jc w:val="both"/>
        <w:rPr>
          <w:sz w:val="28"/>
          <w:szCs w:val="28"/>
          <w:lang w:val="be-BY"/>
        </w:rPr>
      </w:pPr>
      <w:r w:rsidRPr="00DF33C2">
        <w:rPr>
          <w:sz w:val="28"/>
          <w:szCs w:val="28"/>
          <w:lang w:val="be-BY"/>
        </w:rPr>
        <w:t>3) формированию и развитию исторических исследовательских навыков на основе исторических данных (представление гипотез, вопросы исследований, анализ данных, сравнение различных подходов, результатов и выводов, определение своей позиции);</w:t>
      </w:r>
    </w:p>
    <w:p w:rsidR="00C93592" w:rsidRPr="00DF33C2" w:rsidRDefault="00C93592" w:rsidP="00C93592">
      <w:pPr>
        <w:tabs>
          <w:tab w:val="left" w:pos="720"/>
          <w:tab w:val="left" w:pos="1134"/>
        </w:tabs>
        <w:ind w:firstLine="709"/>
        <w:jc w:val="both"/>
        <w:rPr>
          <w:sz w:val="28"/>
          <w:szCs w:val="28"/>
          <w:lang w:val="be-BY"/>
        </w:rPr>
      </w:pPr>
      <w:r w:rsidRPr="00DF33C2">
        <w:rPr>
          <w:sz w:val="28"/>
          <w:szCs w:val="28"/>
          <w:lang w:val="be-BY"/>
        </w:rPr>
        <w:t>4) развитию способности применять исторические знания для ориентации в соответствии с сегодняшними политическими, социально-экономическими и культурными процессами.</w:t>
      </w:r>
    </w:p>
    <w:p w:rsidR="00C93592" w:rsidRPr="00DF33C2" w:rsidRDefault="00C93592" w:rsidP="00C93592">
      <w:pPr>
        <w:tabs>
          <w:tab w:val="left" w:pos="720"/>
        </w:tabs>
        <w:ind w:firstLine="709"/>
        <w:jc w:val="both"/>
        <w:rPr>
          <w:sz w:val="28"/>
          <w:szCs w:val="28"/>
          <w:lang w:val="be-BY"/>
        </w:rPr>
      </w:pPr>
      <w:r w:rsidRPr="00DF33C2">
        <w:rPr>
          <w:sz w:val="28"/>
          <w:szCs w:val="28"/>
          <w:lang w:val="be-BY"/>
        </w:rPr>
        <w:t xml:space="preserve">2. При изучении истории рекомендуется развивать навыки пространственной ориентации в исторических фактах и событиях, </w:t>
      </w:r>
      <w:r w:rsidRPr="00C93592">
        <w:rPr>
          <w:sz w:val="28"/>
          <w:szCs w:val="28"/>
          <w:lang w:val="ru-RU"/>
        </w:rPr>
        <w:t>«</w:t>
      </w:r>
      <w:r w:rsidRPr="00DF33C2">
        <w:rPr>
          <w:sz w:val="28"/>
          <w:szCs w:val="28"/>
          <w:lang w:val="be-BY"/>
        </w:rPr>
        <w:t>чтения</w:t>
      </w:r>
      <w:r w:rsidRPr="00C93592">
        <w:rPr>
          <w:sz w:val="28"/>
          <w:szCs w:val="28"/>
          <w:lang w:val="ru-RU"/>
        </w:rPr>
        <w:t>»</w:t>
      </w:r>
      <w:r w:rsidRPr="00DF33C2">
        <w:rPr>
          <w:sz w:val="28"/>
          <w:szCs w:val="28"/>
          <w:lang w:val="be-BY"/>
        </w:rPr>
        <w:t xml:space="preserve"> исторической карты и использования ее в качестве источника знаний.</w:t>
      </w:r>
    </w:p>
    <w:p w:rsidR="00C93592" w:rsidRPr="00DF33C2" w:rsidRDefault="00C93592" w:rsidP="00C93592">
      <w:pPr>
        <w:tabs>
          <w:tab w:val="left" w:pos="720"/>
        </w:tabs>
        <w:ind w:firstLine="709"/>
        <w:jc w:val="both"/>
        <w:rPr>
          <w:sz w:val="28"/>
          <w:szCs w:val="28"/>
          <w:lang w:val="be-BY"/>
        </w:rPr>
      </w:pPr>
      <w:r w:rsidRPr="00DF33C2">
        <w:rPr>
          <w:sz w:val="28"/>
          <w:szCs w:val="28"/>
          <w:lang w:val="be-BY"/>
        </w:rPr>
        <w:t>Основы работы с исторической картой закладываются у учащихся в 5 классе, что требует умения пользоваться условными знаками карты и правильно ориентироваться в исторических и географических объектах.</w:t>
      </w:r>
    </w:p>
    <w:p w:rsidR="00C93592" w:rsidRPr="00DF33C2" w:rsidRDefault="00C93592" w:rsidP="00C93592">
      <w:pPr>
        <w:tabs>
          <w:tab w:val="left" w:pos="720"/>
        </w:tabs>
        <w:ind w:firstLine="709"/>
        <w:jc w:val="both"/>
        <w:rPr>
          <w:sz w:val="28"/>
          <w:szCs w:val="28"/>
          <w:lang w:val="be-BY"/>
        </w:rPr>
      </w:pPr>
      <w:r w:rsidRPr="00DF33C2">
        <w:rPr>
          <w:sz w:val="28"/>
          <w:szCs w:val="28"/>
          <w:lang w:val="be-BY"/>
        </w:rPr>
        <w:t xml:space="preserve">Например, в 6 классе в цели обучения </w:t>
      </w:r>
      <w:r w:rsidRPr="00DF33C2">
        <w:rPr>
          <w:i/>
          <w:sz w:val="28"/>
          <w:szCs w:val="28"/>
          <w:lang w:val="kk-KZ"/>
        </w:rPr>
        <w:t>«</w:t>
      </w:r>
      <w:r w:rsidRPr="00C93592">
        <w:rPr>
          <w:i/>
          <w:sz w:val="28"/>
          <w:szCs w:val="28"/>
          <w:lang w:val="ru-RU"/>
        </w:rPr>
        <w:t xml:space="preserve">объяснять особенности развития </w:t>
      </w:r>
      <w:r w:rsidRPr="00C93592">
        <w:rPr>
          <w:i/>
          <w:sz w:val="28"/>
          <w:szCs w:val="28"/>
          <w:lang w:val="ru-RU"/>
        </w:rPr>
        <w:lastRenderedPageBreak/>
        <w:t xml:space="preserve">государств в </w:t>
      </w:r>
      <w:r w:rsidRPr="00DF33C2">
        <w:rPr>
          <w:i/>
          <w:sz w:val="28"/>
          <w:szCs w:val="28"/>
          <w:lang w:val="kk-KZ"/>
        </w:rPr>
        <w:t>VI-IX веках</w:t>
      </w:r>
      <w:r w:rsidRPr="00C93592">
        <w:rPr>
          <w:i/>
          <w:sz w:val="28"/>
          <w:szCs w:val="28"/>
          <w:lang w:val="ru-RU"/>
        </w:rPr>
        <w:t>, определяя их схожесть и различия»</w:t>
      </w:r>
      <w:r w:rsidRPr="00C93592">
        <w:rPr>
          <w:sz w:val="28"/>
          <w:szCs w:val="28"/>
          <w:lang w:val="ru-RU"/>
        </w:rPr>
        <w:t xml:space="preserve"> учитель может дать обучающимся задание по объяснению использования исторической карты, что способствует развитию навыков ориентации во времени и пространстве у обучающихся. Поэтому рекомендуется развивать навыки картографии, которые позволят ученику ориентироваться в пространстве, этому хорошо способствуют  задания на обозначение на карте исторических событий. Принимая во внимание возрастные особенности учащихся, рекомендуется давать задания для подготовки презентаций, разведывательных карт, диаграмм.</w:t>
      </w:r>
    </w:p>
    <w:p w:rsidR="00C93592" w:rsidRPr="00C93592" w:rsidRDefault="00C93592" w:rsidP="00C93592">
      <w:pPr>
        <w:tabs>
          <w:tab w:val="left" w:pos="720"/>
        </w:tabs>
        <w:ind w:firstLine="709"/>
        <w:jc w:val="both"/>
        <w:rPr>
          <w:i/>
          <w:sz w:val="28"/>
          <w:szCs w:val="28"/>
          <w:lang w:val="ru-RU"/>
        </w:rPr>
      </w:pPr>
      <w:r w:rsidRPr="00DF33C2">
        <w:rPr>
          <w:sz w:val="28"/>
          <w:szCs w:val="28"/>
          <w:lang w:val="be-BY"/>
        </w:rPr>
        <w:t>3</w:t>
      </w:r>
      <w:r w:rsidRPr="00DF33C2">
        <w:rPr>
          <w:i/>
          <w:sz w:val="28"/>
          <w:szCs w:val="28"/>
          <w:lang w:val="be-BY"/>
        </w:rPr>
        <w:t xml:space="preserve">. </w:t>
      </w:r>
      <w:r w:rsidRPr="00C93592">
        <w:rPr>
          <w:i/>
          <w:sz w:val="28"/>
          <w:szCs w:val="28"/>
          <w:lang w:val="ru-RU"/>
        </w:rPr>
        <w:t xml:space="preserve">В процессе обучения рекомендуются различные формы обучения, направленные на развитие способности к анализу, заинтересованности, самостоятельности, ответственности: </w:t>
      </w:r>
    </w:p>
    <w:p w:rsidR="00C93592" w:rsidRPr="00C93592" w:rsidRDefault="00C93592" w:rsidP="00C93592">
      <w:pPr>
        <w:tabs>
          <w:tab w:val="left" w:pos="720"/>
        </w:tabs>
        <w:ind w:firstLine="709"/>
        <w:jc w:val="both"/>
        <w:rPr>
          <w:sz w:val="28"/>
          <w:szCs w:val="28"/>
          <w:lang w:val="ru-RU"/>
        </w:rPr>
      </w:pPr>
      <w:r w:rsidRPr="00C93592">
        <w:rPr>
          <w:sz w:val="28"/>
          <w:szCs w:val="28"/>
          <w:lang w:val="ru-RU"/>
        </w:rPr>
        <w:t xml:space="preserve">– стимулирующее и развивающее обучение учащихся с помощью тщательно подобранных заданий и видов деятельности; </w:t>
      </w:r>
    </w:p>
    <w:p w:rsidR="00C93592" w:rsidRPr="00C93592" w:rsidRDefault="00C93592" w:rsidP="00C93592">
      <w:pPr>
        <w:tabs>
          <w:tab w:val="left" w:pos="720"/>
        </w:tabs>
        <w:ind w:firstLine="709"/>
        <w:jc w:val="both"/>
        <w:rPr>
          <w:sz w:val="28"/>
          <w:szCs w:val="28"/>
          <w:lang w:val="ru-RU"/>
        </w:rPr>
      </w:pPr>
      <w:r w:rsidRPr="00C93592">
        <w:rPr>
          <w:sz w:val="28"/>
          <w:szCs w:val="28"/>
          <w:lang w:val="ru-RU"/>
        </w:rPr>
        <w:t xml:space="preserve">– организация активного обучения, основанного на исследованиях и исследовательской деятельности учащихся; </w:t>
      </w:r>
    </w:p>
    <w:p w:rsidR="00C93592" w:rsidRPr="00C93592" w:rsidRDefault="00C93592" w:rsidP="00C93592">
      <w:pPr>
        <w:tabs>
          <w:tab w:val="left" w:pos="720"/>
        </w:tabs>
        <w:ind w:firstLine="709"/>
        <w:jc w:val="both"/>
        <w:rPr>
          <w:sz w:val="28"/>
          <w:szCs w:val="28"/>
          <w:lang w:val="ru-RU"/>
        </w:rPr>
      </w:pPr>
      <w:r w:rsidRPr="00C93592">
        <w:rPr>
          <w:sz w:val="28"/>
          <w:szCs w:val="28"/>
          <w:lang w:val="ru-RU"/>
        </w:rPr>
        <w:t xml:space="preserve">– развитие у учащихся навыков критического мышления; </w:t>
      </w:r>
    </w:p>
    <w:p w:rsidR="00C93592" w:rsidRPr="00C93592" w:rsidRDefault="00C93592" w:rsidP="00C93592">
      <w:pPr>
        <w:tabs>
          <w:tab w:val="left" w:pos="720"/>
        </w:tabs>
        <w:ind w:firstLine="709"/>
        <w:jc w:val="both"/>
        <w:rPr>
          <w:sz w:val="28"/>
          <w:szCs w:val="28"/>
          <w:lang w:val="ru-RU"/>
        </w:rPr>
      </w:pPr>
      <w:r w:rsidRPr="00C93592">
        <w:rPr>
          <w:sz w:val="28"/>
          <w:szCs w:val="28"/>
          <w:lang w:val="ru-RU"/>
        </w:rPr>
        <w:t xml:space="preserve">– составление дифференцированных заданий с учетом индивидуальных особенностей учащихся; </w:t>
      </w:r>
    </w:p>
    <w:p w:rsidR="00C93592" w:rsidRPr="00C93592" w:rsidRDefault="00C93592" w:rsidP="00C93592">
      <w:pPr>
        <w:tabs>
          <w:tab w:val="left" w:pos="720"/>
        </w:tabs>
        <w:ind w:firstLine="709"/>
        <w:jc w:val="both"/>
        <w:rPr>
          <w:sz w:val="28"/>
          <w:szCs w:val="28"/>
          <w:lang w:val="ru-RU"/>
        </w:rPr>
      </w:pPr>
      <w:r w:rsidRPr="00C93592">
        <w:rPr>
          <w:sz w:val="28"/>
          <w:szCs w:val="28"/>
          <w:lang w:val="ru-RU"/>
        </w:rPr>
        <w:t>– организация индивидуальной, парной, групповой деятельности учащихся и работы всего класса;</w:t>
      </w:r>
    </w:p>
    <w:p w:rsidR="00C93592" w:rsidRPr="00DF33C2" w:rsidRDefault="00C93592" w:rsidP="00C93592">
      <w:pPr>
        <w:tabs>
          <w:tab w:val="left" w:pos="720"/>
        </w:tabs>
        <w:ind w:firstLine="709"/>
        <w:jc w:val="both"/>
        <w:rPr>
          <w:sz w:val="28"/>
          <w:szCs w:val="28"/>
          <w:lang w:val="be-BY"/>
        </w:rPr>
      </w:pPr>
      <w:r w:rsidRPr="00C93592">
        <w:rPr>
          <w:sz w:val="28"/>
          <w:szCs w:val="28"/>
          <w:lang w:val="ru-RU"/>
        </w:rPr>
        <w:t>–</w:t>
      </w:r>
      <w:r w:rsidRPr="00DF33C2">
        <w:rPr>
          <w:sz w:val="28"/>
          <w:szCs w:val="28"/>
          <w:lang w:val="be-BY"/>
        </w:rPr>
        <w:t xml:space="preserve"> анализ фрагментов исторических документов в процессе обучения, сбор и обобщение информации, применение задач на установление причинно-следственных связей;</w:t>
      </w:r>
    </w:p>
    <w:p w:rsidR="00C93592" w:rsidRPr="00DF33C2" w:rsidRDefault="00C93592" w:rsidP="00C93592">
      <w:pPr>
        <w:tabs>
          <w:tab w:val="left" w:pos="720"/>
        </w:tabs>
        <w:ind w:firstLine="709"/>
        <w:jc w:val="both"/>
        <w:rPr>
          <w:sz w:val="28"/>
          <w:szCs w:val="28"/>
          <w:lang w:val="be-BY"/>
        </w:rPr>
      </w:pPr>
      <w:r w:rsidRPr="00DF33C2">
        <w:rPr>
          <w:sz w:val="28"/>
          <w:szCs w:val="28"/>
          <w:lang w:val="be-BY"/>
        </w:rPr>
        <w:t>– использование различных способов организации обратной связи, позволяющей определить недостатки знаний учащегося на уроке.</w:t>
      </w:r>
    </w:p>
    <w:p w:rsidR="00C93592" w:rsidRPr="00C93592" w:rsidRDefault="00C93592" w:rsidP="00C93592">
      <w:pPr>
        <w:tabs>
          <w:tab w:val="left" w:pos="720"/>
        </w:tabs>
        <w:ind w:firstLine="709"/>
        <w:jc w:val="both"/>
        <w:rPr>
          <w:sz w:val="28"/>
          <w:szCs w:val="28"/>
          <w:lang w:val="ru-RU"/>
        </w:rPr>
      </w:pPr>
      <w:r w:rsidRPr="00DF33C2">
        <w:rPr>
          <w:sz w:val="28"/>
          <w:szCs w:val="28"/>
          <w:lang w:val="be-BY"/>
        </w:rPr>
        <w:t xml:space="preserve">4. </w:t>
      </w:r>
      <w:r w:rsidRPr="00C93592">
        <w:rPr>
          <w:i/>
          <w:sz w:val="28"/>
          <w:szCs w:val="28"/>
          <w:lang w:val="ru-RU"/>
        </w:rPr>
        <w:t>Для характеристики исторической личности предлагается использование следующей памятки:</w:t>
      </w:r>
      <w:r w:rsidRPr="00C93592">
        <w:rPr>
          <w:sz w:val="28"/>
          <w:szCs w:val="28"/>
          <w:lang w:val="ru-RU"/>
        </w:rPr>
        <w:t xml:space="preserve"> </w:t>
      </w:r>
    </w:p>
    <w:p w:rsidR="00C93592" w:rsidRPr="00C93592" w:rsidRDefault="00C93592" w:rsidP="00C93592">
      <w:pPr>
        <w:tabs>
          <w:tab w:val="left" w:pos="720"/>
        </w:tabs>
        <w:ind w:firstLine="709"/>
        <w:jc w:val="both"/>
        <w:rPr>
          <w:sz w:val="28"/>
          <w:szCs w:val="28"/>
          <w:lang w:val="ru-RU"/>
        </w:rPr>
      </w:pPr>
      <w:r w:rsidRPr="00C93592">
        <w:rPr>
          <w:sz w:val="28"/>
          <w:szCs w:val="28"/>
          <w:lang w:val="ru-RU"/>
        </w:rPr>
        <w:t xml:space="preserve">– описание внешнего облика исторического деятеля; </w:t>
      </w:r>
    </w:p>
    <w:p w:rsidR="00C93592" w:rsidRPr="00C93592" w:rsidRDefault="00C93592" w:rsidP="00C93592">
      <w:pPr>
        <w:tabs>
          <w:tab w:val="left" w:pos="720"/>
        </w:tabs>
        <w:ind w:firstLine="709"/>
        <w:jc w:val="both"/>
        <w:rPr>
          <w:sz w:val="28"/>
          <w:szCs w:val="28"/>
          <w:lang w:val="ru-RU"/>
        </w:rPr>
      </w:pPr>
      <w:r w:rsidRPr="00C93592">
        <w:rPr>
          <w:sz w:val="28"/>
          <w:szCs w:val="28"/>
          <w:lang w:val="ru-RU"/>
        </w:rPr>
        <w:t xml:space="preserve">– описание личностных признаков; </w:t>
      </w:r>
    </w:p>
    <w:p w:rsidR="00C93592" w:rsidRPr="00C93592" w:rsidRDefault="00C93592" w:rsidP="00C93592">
      <w:pPr>
        <w:tabs>
          <w:tab w:val="left" w:pos="720"/>
        </w:tabs>
        <w:ind w:firstLine="709"/>
        <w:jc w:val="both"/>
        <w:rPr>
          <w:sz w:val="28"/>
          <w:szCs w:val="28"/>
          <w:lang w:val="ru-RU"/>
        </w:rPr>
      </w:pPr>
      <w:r w:rsidRPr="00C93592">
        <w:rPr>
          <w:sz w:val="28"/>
          <w:szCs w:val="28"/>
          <w:lang w:val="ru-RU"/>
        </w:rPr>
        <w:t xml:space="preserve">– указание самых ярких фактов из его жизни; </w:t>
      </w:r>
    </w:p>
    <w:p w:rsidR="00C93592" w:rsidRPr="00DF33C2" w:rsidRDefault="00C93592" w:rsidP="00C93592">
      <w:pPr>
        <w:tabs>
          <w:tab w:val="left" w:pos="720"/>
        </w:tabs>
        <w:ind w:firstLine="709"/>
        <w:jc w:val="both"/>
        <w:rPr>
          <w:sz w:val="28"/>
          <w:szCs w:val="28"/>
          <w:lang w:val="be-BY"/>
        </w:rPr>
      </w:pPr>
      <w:r w:rsidRPr="00C93592">
        <w:rPr>
          <w:sz w:val="28"/>
          <w:szCs w:val="28"/>
          <w:lang w:val="ru-RU"/>
        </w:rPr>
        <w:t>– оценка вклада личности в историю.</w:t>
      </w:r>
    </w:p>
    <w:p w:rsidR="00C93592" w:rsidRPr="00C93592" w:rsidRDefault="00C93592" w:rsidP="00C93592">
      <w:pPr>
        <w:adjustRightInd w:val="0"/>
        <w:ind w:firstLine="709"/>
        <w:jc w:val="both"/>
        <w:rPr>
          <w:sz w:val="28"/>
          <w:szCs w:val="28"/>
          <w:lang w:val="ru-RU"/>
        </w:rPr>
      </w:pPr>
      <w:r w:rsidRPr="00C93592">
        <w:rPr>
          <w:sz w:val="28"/>
          <w:szCs w:val="28"/>
          <w:lang w:val="ru-RU"/>
        </w:rPr>
        <w:t xml:space="preserve">Это позволит сохранить в памяти обучающегося особые заслуги исторической личности. </w:t>
      </w:r>
    </w:p>
    <w:p w:rsidR="00C93592" w:rsidRPr="00C93592" w:rsidRDefault="00C93592" w:rsidP="00C93592">
      <w:pPr>
        <w:tabs>
          <w:tab w:val="left" w:pos="1134"/>
        </w:tabs>
        <w:adjustRightInd w:val="0"/>
        <w:ind w:firstLine="709"/>
        <w:jc w:val="both"/>
        <w:rPr>
          <w:sz w:val="28"/>
          <w:szCs w:val="28"/>
          <w:lang w:val="ru-RU"/>
        </w:rPr>
      </w:pPr>
      <w:r w:rsidRPr="00C93592">
        <w:rPr>
          <w:sz w:val="28"/>
          <w:szCs w:val="28"/>
          <w:lang w:val="ru-RU"/>
        </w:rPr>
        <w:t xml:space="preserve">Важную роль играет данный предмет в реализации программы «Взгляд в будущее: модернизация общественного сознания», которая выражается в воспитании личностей, уважающих и принимающих национальные и общечеловеческие ценности, права и свободы людей, желающих внести свой вклад в развитие Родины. </w:t>
      </w:r>
    </w:p>
    <w:p w:rsidR="00C93592" w:rsidRPr="00C93592" w:rsidRDefault="00C93592" w:rsidP="00C93592">
      <w:pPr>
        <w:tabs>
          <w:tab w:val="left" w:pos="1134"/>
        </w:tabs>
        <w:adjustRightInd w:val="0"/>
        <w:ind w:firstLine="709"/>
        <w:jc w:val="both"/>
        <w:rPr>
          <w:sz w:val="28"/>
          <w:szCs w:val="28"/>
          <w:lang w:val="ru-RU"/>
        </w:rPr>
      </w:pPr>
      <w:r w:rsidRPr="00C93592">
        <w:rPr>
          <w:sz w:val="28"/>
          <w:szCs w:val="28"/>
          <w:lang w:val="ru-RU"/>
        </w:rPr>
        <w:t xml:space="preserve">Для закрепления исторических знаний обучающихся на практике рекомендуется по возможности организовывать экскурсии в музеи, в археологические места, к историческим памятникам. </w:t>
      </w:r>
    </w:p>
    <w:p w:rsidR="00C93592" w:rsidRPr="00C93592" w:rsidRDefault="00C93592" w:rsidP="00C93592">
      <w:pPr>
        <w:tabs>
          <w:tab w:val="left" w:pos="1134"/>
        </w:tabs>
        <w:adjustRightInd w:val="0"/>
        <w:ind w:firstLine="709"/>
        <w:jc w:val="both"/>
        <w:rPr>
          <w:sz w:val="28"/>
          <w:szCs w:val="28"/>
          <w:lang w:val="ru-RU"/>
        </w:rPr>
      </w:pPr>
      <w:r w:rsidRPr="00C93592">
        <w:rPr>
          <w:i/>
          <w:iCs/>
          <w:sz w:val="28"/>
          <w:szCs w:val="28"/>
          <w:lang w:val="ru-RU"/>
        </w:rPr>
        <w:t xml:space="preserve">Рекомендуемые сайты по предмету «История Казахстана»: </w:t>
      </w:r>
      <w:r w:rsidRPr="00DF33C2">
        <w:rPr>
          <w:sz w:val="28"/>
          <w:szCs w:val="28"/>
        </w:rPr>
        <w:t>http</w:t>
      </w:r>
      <w:r w:rsidRPr="00C93592">
        <w:rPr>
          <w:sz w:val="28"/>
          <w:szCs w:val="28"/>
          <w:lang w:val="ru-RU"/>
        </w:rPr>
        <w:t>://</w:t>
      </w:r>
      <w:r w:rsidRPr="00DF33C2">
        <w:rPr>
          <w:sz w:val="28"/>
          <w:szCs w:val="28"/>
        </w:rPr>
        <w:t>www</w:t>
      </w:r>
      <w:r w:rsidRPr="00C93592">
        <w:rPr>
          <w:sz w:val="28"/>
          <w:szCs w:val="28"/>
          <w:lang w:val="ru-RU"/>
        </w:rPr>
        <w:t>.</w:t>
      </w:r>
      <w:r w:rsidRPr="00DF33C2">
        <w:rPr>
          <w:sz w:val="28"/>
          <w:szCs w:val="28"/>
        </w:rPr>
        <w:t>tarih</w:t>
      </w:r>
      <w:r w:rsidRPr="00C93592">
        <w:rPr>
          <w:sz w:val="28"/>
          <w:szCs w:val="28"/>
          <w:lang w:val="ru-RU"/>
        </w:rPr>
        <w:t>-</w:t>
      </w:r>
      <w:r w:rsidRPr="00DF33C2">
        <w:rPr>
          <w:sz w:val="28"/>
          <w:szCs w:val="28"/>
        </w:rPr>
        <w:t>begalinka</w:t>
      </w:r>
      <w:r w:rsidRPr="00C93592">
        <w:rPr>
          <w:sz w:val="28"/>
          <w:szCs w:val="28"/>
          <w:lang w:val="ru-RU"/>
        </w:rPr>
        <w:t>.</w:t>
      </w:r>
      <w:r w:rsidRPr="00DF33C2">
        <w:rPr>
          <w:sz w:val="28"/>
          <w:szCs w:val="28"/>
        </w:rPr>
        <w:t>kz</w:t>
      </w:r>
      <w:r w:rsidRPr="00C93592">
        <w:rPr>
          <w:sz w:val="28"/>
          <w:szCs w:val="28"/>
          <w:lang w:val="ru-RU"/>
        </w:rPr>
        <w:t xml:space="preserve">; </w:t>
      </w:r>
      <w:r w:rsidRPr="00DF33C2">
        <w:rPr>
          <w:sz w:val="28"/>
          <w:szCs w:val="28"/>
        </w:rPr>
        <w:t>http</w:t>
      </w:r>
      <w:r w:rsidRPr="00C93592">
        <w:rPr>
          <w:sz w:val="28"/>
          <w:szCs w:val="28"/>
          <w:lang w:val="ru-RU"/>
        </w:rPr>
        <w:t>://</w:t>
      </w:r>
      <w:r w:rsidRPr="00DF33C2">
        <w:rPr>
          <w:sz w:val="28"/>
          <w:szCs w:val="28"/>
        </w:rPr>
        <w:t>www</w:t>
      </w:r>
      <w:r w:rsidRPr="00C93592">
        <w:rPr>
          <w:sz w:val="28"/>
          <w:szCs w:val="28"/>
          <w:lang w:val="ru-RU"/>
        </w:rPr>
        <w:t>.</w:t>
      </w:r>
      <w:r w:rsidRPr="00DF33C2">
        <w:rPr>
          <w:sz w:val="28"/>
          <w:szCs w:val="28"/>
        </w:rPr>
        <w:t>e</w:t>
      </w:r>
      <w:r w:rsidRPr="00C93592">
        <w:rPr>
          <w:sz w:val="28"/>
          <w:szCs w:val="28"/>
          <w:lang w:val="ru-RU"/>
        </w:rPr>
        <w:t>-</w:t>
      </w:r>
      <w:r w:rsidRPr="00DF33C2">
        <w:rPr>
          <w:sz w:val="28"/>
          <w:szCs w:val="28"/>
        </w:rPr>
        <w:t>history</w:t>
      </w:r>
      <w:r w:rsidRPr="00C93592">
        <w:rPr>
          <w:sz w:val="28"/>
          <w:szCs w:val="28"/>
          <w:lang w:val="ru-RU"/>
        </w:rPr>
        <w:t>.</w:t>
      </w:r>
      <w:r w:rsidRPr="00DF33C2">
        <w:rPr>
          <w:sz w:val="28"/>
          <w:szCs w:val="28"/>
        </w:rPr>
        <w:t>kz</w:t>
      </w:r>
      <w:r w:rsidRPr="00C93592">
        <w:rPr>
          <w:i/>
          <w:iCs/>
          <w:sz w:val="28"/>
          <w:szCs w:val="28"/>
          <w:lang w:val="ru-RU"/>
        </w:rPr>
        <w:t xml:space="preserve">; </w:t>
      </w:r>
      <w:r w:rsidRPr="00DF33C2">
        <w:rPr>
          <w:sz w:val="28"/>
          <w:szCs w:val="28"/>
        </w:rPr>
        <w:t>http</w:t>
      </w:r>
      <w:r w:rsidRPr="00C93592">
        <w:rPr>
          <w:sz w:val="28"/>
          <w:szCs w:val="28"/>
          <w:lang w:val="ru-RU"/>
        </w:rPr>
        <w:t>://</w:t>
      </w:r>
      <w:r w:rsidRPr="00DF33C2">
        <w:rPr>
          <w:sz w:val="28"/>
          <w:szCs w:val="28"/>
        </w:rPr>
        <w:t>bilimsite</w:t>
      </w:r>
      <w:r w:rsidRPr="00C93592">
        <w:rPr>
          <w:sz w:val="28"/>
          <w:szCs w:val="28"/>
          <w:lang w:val="ru-RU"/>
        </w:rPr>
        <w:t>.</w:t>
      </w:r>
      <w:r w:rsidRPr="00DF33C2">
        <w:rPr>
          <w:sz w:val="28"/>
          <w:szCs w:val="28"/>
        </w:rPr>
        <w:t>kz</w:t>
      </w:r>
      <w:r w:rsidRPr="00C93592">
        <w:rPr>
          <w:sz w:val="28"/>
          <w:szCs w:val="28"/>
          <w:lang w:val="ru-RU"/>
        </w:rPr>
        <w:t>/</w:t>
      </w:r>
      <w:r w:rsidRPr="00DF33C2">
        <w:rPr>
          <w:sz w:val="28"/>
          <w:szCs w:val="28"/>
        </w:rPr>
        <w:t>tarih</w:t>
      </w:r>
      <w:r w:rsidRPr="00C93592">
        <w:rPr>
          <w:sz w:val="28"/>
          <w:szCs w:val="28"/>
          <w:lang w:val="ru-RU"/>
        </w:rPr>
        <w:t xml:space="preserve">/; </w:t>
      </w:r>
      <w:hyperlink r:id="rId261" w:history="1">
        <w:r w:rsidRPr="00DF33C2">
          <w:rPr>
            <w:rStyle w:val="ab"/>
            <w:sz w:val="28"/>
            <w:szCs w:val="28"/>
          </w:rPr>
          <w:t>http</w:t>
        </w:r>
        <w:r w:rsidRPr="00C93592">
          <w:rPr>
            <w:rStyle w:val="ab"/>
            <w:sz w:val="28"/>
            <w:szCs w:val="28"/>
            <w:lang w:val="ru-RU"/>
          </w:rPr>
          <w:t>://</w:t>
        </w:r>
        <w:r w:rsidRPr="00DF33C2">
          <w:rPr>
            <w:rStyle w:val="ab"/>
            <w:sz w:val="28"/>
            <w:szCs w:val="28"/>
          </w:rPr>
          <w:t>testcenter</w:t>
        </w:r>
        <w:r w:rsidRPr="00C93592">
          <w:rPr>
            <w:rStyle w:val="ab"/>
            <w:sz w:val="28"/>
            <w:szCs w:val="28"/>
            <w:lang w:val="ru-RU"/>
          </w:rPr>
          <w:t>.</w:t>
        </w:r>
        <w:r w:rsidRPr="00DF33C2">
          <w:rPr>
            <w:rStyle w:val="ab"/>
            <w:sz w:val="28"/>
            <w:szCs w:val="28"/>
          </w:rPr>
          <w:t>kz</w:t>
        </w:r>
        <w:r w:rsidRPr="00C93592">
          <w:rPr>
            <w:rStyle w:val="ab"/>
            <w:sz w:val="28"/>
            <w:szCs w:val="28"/>
            <w:lang w:val="ru-RU"/>
          </w:rPr>
          <w:t>/</w:t>
        </w:r>
        <w:r w:rsidRPr="00DF33C2">
          <w:rPr>
            <w:rStyle w:val="ab"/>
            <w:sz w:val="28"/>
            <w:szCs w:val="28"/>
          </w:rPr>
          <w:t>entrants</w:t>
        </w:r>
        <w:r w:rsidRPr="00C93592">
          <w:rPr>
            <w:rStyle w:val="ab"/>
            <w:sz w:val="28"/>
            <w:szCs w:val="28"/>
            <w:lang w:val="ru-RU"/>
          </w:rPr>
          <w:t>/</w:t>
        </w:r>
        <w:r w:rsidRPr="00DF33C2">
          <w:rPr>
            <w:rStyle w:val="ab"/>
            <w:sz w:val="28"/>
            <w:szCs w:val="28"/>
          </w:rPr>
          <w:t>for</w:t>
        </w:r>
        <w:r w:rsidRPr="00C93592">
          <w:rPr>
            <w:rStyle w:val="ab"/>
            <w:sz w:val="28"/>
            <w:szCs w:val="28"/>
            <w:lang w:val="ru-RU"/>
          </w:rPr>
          <w:t>-</w:t>
        </w:r>
        <w:r w:rsidRPr="00DF33C2">
          <w:rPr>
            <w:rStyle w:val="ab"/>
            <w:sz w:val="28"/>
            <w:szCs w:val="28"/>
          </w:rPr>
          <w:t>ent</w:t>
        </w:r>
        <w:r w:rsidRPr="00C93592">
          <w:rPr>
            <w:rStyle w:val="ab"/>
            <w:sz w:val="28"/>
            <w:szCs w:val="28"/>
            <w:lang w:val="ru-RU"/>
          </w:rPr>
          <w:t>/</w:t>
        </w:r>
      </w:hyperlink>
      <w:r w:rsidRPr="00C93592">
        <w:rPr>
          <w:sz w:val="28"/>
          <w:szCs w:val="28"/>
          <w:lang w:val="ru-RU"/>
        </w:rPr>
        <w:t xml:space="preserve">. </w:t>
      </w:r>
    </w:p>
    <w:p w:rsidR="00C93592" w:rsidRPr="00C93592" w:rsidRDefault="00C93592" w:rsidP="00C93592">
      <w:pPr>
        <w:tabs>
          <w:tab w:val="left" w:pos="1134"/>
        </w:tabs>
        <w:adjustRightInd w:val="0"/>
        <w:ind w:firstLine="709"/>
        <w:jc w:val="both"/>
        <w:rPr>
          <w:sz w:val="28"/>
          <w:szCs w:val="28"/>
          <w:lang w:val="ru-RU"/>
        </w:rPr>
      </w:pPr>
      <w:r w:rsidRPr="00C93592">
        <w:rPr>
          <w:i/>
          <w:iCs/>
          <w:sz w:val="28"/>
          <w:szCs w:val="28"/>
          <w:lang w:val="ru-RU"/>
        </w:rPr>
        <w:t xml:space="preserve">Рекомендуемые сайты по предмету «Всемирная история»: </w:t>
      </w:r>
    </w:p>
    <w:p w:rsidR="00C93592" w:rsidRPr="00DF33C2" w:rsidRDefault="00C93592" w:rsidP="00C93592">
      <w:pPr>
        <w:tabs>
          <w:tab w:val="left" w:pos="720"/>
          <w:tab w:val="left" w:pos="1134"/>
        </w:tabs>
        <w:ind w:firstLine="709"/>
        <w:jc w:val="both"/>
        <w:rPr>
          <w:sz w:val="28"/>
          <w:szCs w:val="28"/>
          <w:lang w:val="be-BY"/>
        </w:rPr>
      </w:pPr>
      <w:r w:rsidRPr="00DF33C2">
        <w:rPr>
          <w:sz w:val="28"/>
          <w:szCs w:val="28"/>
        </w:rPr>
        <w:lastRenderedPageBreak/>
        <w:t>http</w:t>
      </w:r>
      <w:r w:rsidRPr="00C93592">
        <w:rPr>
          <w:sz w:val="28"/>
          <w:szCs w:val="28"/>
          <w:lang w:val="ru-RU"/>
        </w:rPr>
        <w:t>://</w:t>
      </w:r>
      <w:r w:rsidRPr="00DF33C2">
        <w:rPr>
          <w:sz w:val="28"/>
          <w:szCs w:val="28"/>
        </w:rPr>
        <w:t>www</w:t>
      </w:r>
      <w:r w:rsidRPr="00C93592">
        <w:rPr>
          <w:sz w:val="28"/>
          <w:szCs w:val="28"/>
          <w:lang w:val="ru-RU"/>
        </w:rPr>
        <w:t>.</w:t>
      </w:r>
      <w:r w:rsidRPr="00DF33C2">
        <w:rPr>
          <w:sz w:val="28"/>
          <w:szCs w:val="28"/>
        </w:rPr>
        <w:t>world</w:t>
      </w:r>
      <w:r w:rsidRPr="00C93592">
        <w:rPr>
          <w:sz w:val="28"/>
          <w:szCs w:val="28"/>
          <w:lang w:val="ru-RU"/>
        </w:rPr>
        <w:t>-</w:t>
      </w:r>
      <w:r w:rsidRPr="00DF33C2">
        <w:rPr>
          <w:sz w:val="28"/>
          <w:szCs w:val="28"/>
        </w:rPr>
        <w:t>history</w:t>
      </w:r>
      <w:r w:rsidRPr="00C93592">
        <w:rPr>
          <w:sz w:val="28"/>
          <w:szCs w:val="28"/>
          <w:lang w:val="ru-RU"/>
        </w:rPr>
        <w:t>.</w:t>
      </w:r>
      <w:r w:rsidRPr="00DF33C2">
        <w:rPr>
          <w:sz w:val="28"/>
          <w:szCs w:val="28"/>
        </w:rPr>
        <w:t>ru</w:t>
      </w:r>
      <w:r w:rsidRPr="00C93592">
        <w:rPr>
          <w:sz w:val="28"/>
          <w:szCs w:val="28"/>
          <w:lang w:val="ru-RU"/>
        </w:rPr>
        <w:t xml:space="preserve">; </w:t>
      </w:r>
      <w:r w:rsidRPr="00DF33C2">
        <w:rPr>
          <w:sz w:val="28"/>
          <w:szCs w:val="28"/>
        </w:rPr>
        <w:t>http</w:t>
      </w:r>
      <w:r w:rsidRPr="00C93592">
        <w:rPr>
          <w:sz w:val="28"/>
          <w:szCs w:val="28"/>
          <w:lang w:val="ru-RU"/>
        </w:rPr>
        <w:t>://</w:t>
      </w:r>
      <w:r w:rsidRPr="00DF33C2">
        <w:rPr>
          <w:sz w:val="28"/>
          <w:szCs w:val="28"/>
        </w:rPr>
        <w:t>historic</w:t>
      </w:r>
      <w:r w:rsidRPr="00C93592">
        <w:rPr>
          <w:sz w:val="28"/>
          <w:szCs w:val="28"/>
          <w:lang w:val="ru-RU"/>
        </w:rPr>
        <w:t>.</w:t>
      </w:r>
      <w:r w:rsidRPr="00DF33C2">
        <w:rPr>
          <w:sz w:val="28"/>
          <w:szCs w:val="28"/>
        </w:rPr>
        <w:t>ru</w:t>
      </w:r>
      <w:r w:rsidRPr="00C93592">
        <w:rPr>
          <w:sz w:val="28"/>
          <w:szCs w:val="28"/>
          <w:lang w:val="ru-RU"/>
        </w:rPr>
        <w:t xml:space="preserve">; </w:t>
      </w:r>
      <w:r w:rsidRPr="00DF33C2">
        <w:rPr>
          <w:sz w:val="28"/>
          <w:szCs w:val="28"/>
        </w:rPr>
        <w:t>http</w:t>
      </w:r>
      <w:r w:rsidRPr="00C93592">
        <w:rPr>
          <w:sz w:val="28"/>
          <w:szCs w:val="28"/>
          <w:lang w:val="ru-RU"/>
        </w:rPr>
        <w:t>://</w:t>
      </w:r>
      <w:r w:rsidRPr="00DF33C2">
        <w:rPr>
          <w:sz w:val="28"/>
          <w:szCs w:val="28"/>
        </w:rPr>
        <w:t>historyatlas</w:t>
      </w:r>
      <w:r w:rsidRPr="00C93592">
        <w:rPr>
          <w:sz w:val="28"/>
          <w:szCs w:val="28"/>
          <w:lang w:val="ru-RU"/>
        </w:rPr>
        <w:t>.</w:t>
      </w:r>
      <w:r w:rsidRPr="00DF33C2">
        <w:rPr>
          <w:sz w:val="28"/>
          <w:szCs w:val="28"/>
        </w:rPr>
        <w:t>narod</w:t>
      </w:r>
      <w:r w:rsidRPr="00C93592">
        <w:rPr>
          <w:sz w:val="28"/>
          <w:szCs w:val="28"/>
          <w:lang w:val="ru-RU"/>
        </w:rPr>
        <w:t>.</w:t>
      </w:r>
      <w:r w:rsidRPr="00DF33C2">
        <w:rPr>
          <w:sz w:val="28"/>
          <w:szCs w:val="28"/>
        </w:rPr>
        <w:t>ru</w:t>
      </w:r>
      <w:r w:rsidRPr="00C93592">
        <w:rPr>
          <w:sz w:val="28"/>
          <w:szCs w:val="28"/>
          <w:lang w:val="ru-RU"/>
        </w:rPr>
        <w:t xml:space="preserve">; </w:t>
      </w:r>
      <w:r w:rsidRPr="00DF33C2">
        <w:rPr>
          <w:sz w:val="28"/>
          <w:szCs w:val="28"/>
        </w:rPr>
        <w:t>http</w:t>
      </w:r>
      <w:r w:rsidRPr="00C93592">
        <w:rPr>
          <w:sz w:val="28"/>
          <w:szCs w:val="28"/>
          <w:lang w:val="ru-RU"/>
        </w:rPr>
        <w:t>://</w:t>
      </w:r>
      <w:r w:rsidRPr="00DF33C2">
        <w:rPr>
          <w:sz w:val="28"/>
          <w:szCs w:val="28"/>
        </w:rPr>
        <w:t>testcenter</w:t>
      </w:r>
      <w:r w:rsidRPr="00C93592">
        <w:rPr>
          <w:sz w:val="28"/>
          <w:szCs w:val="28"/>
          <w:lang w:val="ru-RU"/>
        </w:rPr>
        <w:t>.</w:t>
      </w:r>
      <w:r w:rsidRPr="00DF33C2">
        <w:rPr>
          <w:sz w:val="28"/>
          <w:szCs w:val="28"/>
        </w:rPr>
        <w:t>kz</w:t>
      </w:r>
      <w:r w:rsidRPr="00C93592">
        <w:rPr>
          <w:sz w:val="28"/>
          <w:szCs w:val="28"/>
          <w:lang w:val="ru-RU"/>
        </w:rPr>
        <w:t>/</w:t>
      </w:r>
      <w:r w:rsidRPr="00DF33C2">
        <w:rPr>
          <w:sz w:val="28"/>
          <w:szCs w:val="28"/>
        </w:rPr>
        <w:t>entrants</w:t>
      </w:r>
      <w:r w:rsidRPr="00C93592">
        <w:rPr>
          <w:sz w:val="28"/>
          <w:szCs w:val="28"/>
          <w:lang w:val="ru-RU"/>
        </w:rPr>
        <w:t>/</w:t>
      </w:r>
      <w:r w:rsidRPr="00DF33C2">
        <w:rPr>
          <w:sz w:val="28"/>
          <w:szCs w:val="28"/>
        </w:rPr>
        <w:t>for</w:t>
      </w:r>
      <w:r w:rsidRPr="00C93592">
        <w:rPr>
          <w:sz w:val="28"/>
          <w:szCs w:val="28"/>
          <w:lang w:val="ru-RU"/>
        </w:rPr>
        <w:t>-</w:t>
      </w:r>
      <w:r w:rsidRPr="00DF33C2">
        <w:rPr>
          <w:sz w:val="28"/>
          <w:szCs w:val="28"/>
        </w:rPr>
        <w:t>ent</w:t>
      </w:r>
      <w:r w:rsidRPr="00C93592">
        <w:rPr>
          <w:sz w:val="28"/>
          <w:szCs w:val="28"/>
          <w:lang w:val="ru-RU"/>
        </w:rPr>
        <w:t>/.</w:t>
      </w:r>
    </w:p>
    <w:p w:rsidR="00C93592" w:rsidRPr="00C93592" w:rsidRDefault="00C93592" w:rsidP="00C93592">
      <w:pPr>
        <w:tabs>
          <w:tab w:val="left" w:pos="720"/>
          <w:tab w:val="left" w:pos="1134"/>
        </w:tabs>
        <w:ind w:firstLine="709"/>
        <w:jc w:val="both"/>
        <w:rPr>
          <w:i/>
          <w:iCs/>
          <w:sz w:val="28"/>
          <w:szCs w:val="28"/>
          <w:lang w:val="ru-RU"/>
        </w:rPr>
      </w:pPr>
      <w:r w:rsidRPr="00C93592">
        <w:rPr>
          <w:i/>
          <w:iCs/>
          <w:sz w:val="28"/>
          <w:szCs w:val="28"/>
          <w:lang w:val="ru-RU"/>
        </w:rPr>
        <w:t xml:space="preserve">Воспитательный компонент. </w:t>
      </w:r>
    </w:p>
    <w:p w:rsidR="00C93592" w:rsidRPr="00C93592" w:rsidRDefault="00C93592" w:rsidP="00C93592">
      <w:pPr>
        <w:tabs>
          <w:tab w:val="left" w:pos="720"/>
          <w:tab w:val="left" w:pos="1134"/>
        </w:tabs>
        <w:ind w:firstLine="709"/>
        <w:jc w:val="both"/>
        <w:rPr>
          <w:sz w:val="28"/>
          <w:szCs w:val="28"/>
          <w:lang w:val="ru-RU"/>
        </w:rPr>
      </w:pPr>
      <w:r w:rsidRPr="00C93592">
        <w:rPr>
          <w:sz w:val="28"/>
          <w:szCs w:val="28"/>
          <w:lang w:val="ru-RU"/>
        </w:rPr>
        <w:t xml:space="preserve">Содержание предмета дает возможность понять уникальность культуры наших предков, место и роль Казахстана в мировой истории, его вклад в развитие общемировой цивилизации. </w:t>
      </w:r>
    </w:p>
    <w:p w:rsidR="00C93592" w:rsidRPr="00C93592" w:rsidRDefault="00C93592" w:rsidP="00C93592">
      <w:pPr>
        <w:tabs>
          <w:tab w:val="left" w:pos="720"/>
          <w:tab w:val="left" w:pos="1134"/>
        </w:tabs>
        <w:ind w:firstLine="709"/>
        <w:jc w:val="both"/>
        <w:rPr>
          <w:sz w:val="28"/>
          <w:szCs w:val="28"/>
          <w:lang w:val="ru-RU"/>
        </w:rPr>
      </w:pPr>
      <w:r w:rsidRPr="00C93592">
        <w:rPr>
          <w:sz w:val="28"/>
          <w:szCs w:val="28"/>
          <w:lang w:val="ru-RU"/>
        </w:rPr>
        <w:t>При планировании и организации внеклассной работы по предмету «История Казахстана» рекомендуется обратить внимание на календарь юбилейных дат, которые будут отмечаться в 2018-2019 учебном году:</w:t>
      </w:r>
    </w:p>
    <w:p w:rsidR="00C93592" w:rsidRPr="00DF33C2" w:rsidRDefault="00C93592" w:rsidP="00C93592">
      <w:pPr>
        <w:pStyle w:val="aa"/>
        <w:widowControl w:val="0"/>
        <w:numPr>
          <w:ilvl w:val="2"/>
          <w:numId w:val="153"/>
        </w:numPr>
        <w:shd w:val="clear" w:color="auto" w:fill="FFFFFF"/>
        <w:tabs>
          <w:tab w:val="left" w:pos="1134"/>
        </w:tabs>
        <w:spacing w:before="0" w:beforeAutospacing="0" w:after="0" w:afterAutospacing="0"/>
        <w:ind w:left="0" w:firstLine="709"/>
        <w:jc w:val="both"/>
        <w:rPr>
          <w:sz w:val="28"/>
          <w:szCs w:val="28"/>
        </w:rPr>
      </w:pPr>
      <w:r w:rsidRPr="00DF33C2">
        <w:rPr>
          <w:rStyle w:val="af2"/>
          <w:sz w:val="28"/>
          <w:szCs w:val="28"/>
        </w:rPr>
        <w:t>925 лет</w:t>
      </w:r>
      <w:r w:rsidRPr="00DF33C2">
        <w:rPr>
          <w:sz w:val="28"/>
          <w:szCs w:val="28"/>
        </w:rPr>
        <w:t> (1093-1166 гг.) со дня рождения  поэта, мыслителя </w:t>
      </w:r>
    </w:p>
    <w:p w:rsidR="00C93592" w:rsidRPr="00DF33C2" w:rsidRDefault="00C93592" w:rsidP="00C93592">
      <w:pPr>
        <w:pStyle w:val="aa"/>
        <w:widowControl w:val="0"/>
        <w:shd w:val="clear" w:color="auto" w:fill="FFFFFF"/>
        <w:tabs>
          <w:tab w:val="left" w:pos="1134"/>
        </w:tabs>
        <w:spacing w:after="0"/>
        <w:ind w:firstLine="709"/>
        <w:jc w:val="both"/>
        <w:rPr>
          <w:sz w:val="28"/>
          <w:szCs w:val="28"/>
        </w:rPr>
      </w:pPr>
      <w:r w:rsidRPr="00DF33C2">
        <w:rPr>
          <w:b/>
          <w:sz w:val="28"/>
          <w:szCs w:val="28"/>
        </w:rPr>
        <w:t>Х.А.</w:t>
      </w:r>
      <w:r w:rsidRPr="00DF33C2">
        <w:rPr>
          <w:sz w:val="28"/>
          <w:szCs w:val="28"/>
        </w:rPr>
        <w:t xml:space="preserve"> </w:t>
      </w:r>
      <w:r w:rsidRPr="00DF33C2">
        <w:rPr>
          <w:rStyle w:val="af2"/>
          <w:sz w:val="28"/>
          <w:szCs w:val="28"/>
        </w:rPr>
        <w:t>Ясави;</w:t>
      </w:r>
    </w:p>
    <w:p w:rsidR="00C93592" w:rsidRPr="00DF33C2" w:rsidRDefault="00C93592" w:rsidP="00C93592">
      <w:pPr>
        <w:pStyle w:val="aa"/>
        <w:widowControl w:val="0"/>
        <w:shd w:val="clear" w:color="auto" w:fill="FFFFFF"/>
        <w:tabs>
          <w:tab w:val="left" w:pos="1134"/>
        </w:tabs>
        <w:spacing w:after="0"/>
        <w:ind w:firstLine="709"/>
        <w:jc w:val="both"/>
        <w:rPr>
          <w:sz w:val="28"/>
          <w:szCs w:val="28"/>
        </w:rPr>
      </w:pPr>
      <w:r w:rsidRPr="00DF33C2">
        <w:rPr>
          <w:sz w:val="28"/>
          <w:szCs w:val="28"/>
        </w:rPr>
        <w:t xml:space="preserve">2. </w:t>
      </w:r>
      <w:r w:rsidRPr="00DF33C2">
        <w:rPr>
          <w:b/>
          <w:sz w:val="28"/>
          <w:szCs w:val="28"/>
        </w:rPr>
        <w:t>350 лет</w:t>
      </w:r>
      <w:r w:rsidRPr="00DF33C2">
        <w:rPr>
          <w:sz w:val="28"/>
          <w:szCs w:val="28"/>
        </w:rPr>
        <w:t xml:space="preserve"> (1668-1781 гг.) со дня рождения Бухара жырау;</w:t>
      </w:r>
    </w:p>
    <w:p w:rsidR="00C93592" w:rsidRPr="00DF33C2" w:rsidRDefault="00C93592" w:rsidP="00C93592">
      <w:pPr>
        <w:pStyle w:val="aa"/>
        <w:widowControl w:val="0"/>
        <w:shd w:val="clear" w:color="auto" w:fill="FFFFFF"/>
        <w:tabs>
          <w:tab w:val="left" w:pos="1134"/>
        </w:tabs>
        <w:spacing w:after="0"/>
        <w:ind w:firstLine="709"/>
        <w:jc w:val="both"/>
        <w:rPr>
          <w:sz w:val="28"/>
          <w:szCs w:val="28"/>
        </w:rPr>
      </w:pPr>
      <w:r w:rsidRPr="00DF33C2">
        <w:rPr>
          <w:sz w:val="28"/>
          <w:szCs w:val="28"/>
        </w:rPr>
        <w:t xml:space="preserve">3. </w:t>
      </w:r>
      <w:r w:rsidRPr="00DF33C2">
        <w:rPr>
          <w:b/>
          <w:sz w:val="28"/>
          <w:szCs w:val="28"/>
        </w:rPr>
        <w:t>325 лет</w:t>
      </w:r>
      <w:r w:rsidRPr="00DF33C2">
        <w:rPr>
          <w:sz w:val="28"/>
          <w:szCs w:val="28"/>
        </w:rPr>
        <w:t xml:space="preserve"> со дня рождения казахского хана, предводителя Абильхаир хана  (1693-1748 гг.);</w:t>
      </w:r>
    </w:p>
    <w:p w:rsidR="00C93592" w:rsidRPr="00DF33C2" w:rsidRDefault="00C93592" w:rsidP="00C93592">
      <w:pPr>
        <w:pStyle w:val="aa"/>
        <w:widowControl w:val="0"/>
        <w:shd w:val="clear" w:color="auto" w:fill="FFFFFF"/>
        <w:tabs>
          <w:tab w:val="left" w:pos="1134"/>
        </w:tabs>
        <w:spacing w:after="0"/>
        <w:ind w:firstLine="709"/>
        <w:jc w:val="both"/>
        <w:rPr>
          <w:sz w:val="28"/>
          <w:szCs w:val="28"/>
        </w:rPr>
      </w:pPr>
      <w:r w:rsidRPr="00DF33C2">
        <w:rPr>
          <w:sz w:val="28"/>
          <w:szCs w:val="28"/>
        </w:rPr>
        <w:t xml:space="preserve">4. </w:t>
      </w:r>
      <w:r w:rsidRPr="00DF33C2">
        <w:rPr>
          <w:b/>
          <w:sz w:val="28"/>
          <w:szCs w:val="28"/>
        </w:rPr>
        <w:t>295 лет</w:t>
      </w:r>
      <w:r w:rsidRPr="00DF33C2">
        <w:rPr>
          <w:sz w:val="28"/>
          <w:szCs w:val="28"/>
        </w:rPr>
        <w:t xml:space="preserve"> со дня рождения предводителя, бия, оратора Сырыма Датулы   (1723-1802 гг.);</w:t>
      </w:r>
    </w:p>
    <w:p w:rsidR="00C93592" w:rsidRPr="00DF33C2" w:rsidRDefault="00C93592" w:rsidP="00C93592">
      <w:pPr>
        <w:tabs>
          <w:tab w:val="left" w:pos="720"/>
          <w:tab w:val="left" w:pos="1134"/>
        </w:tabs>
        <w:ind w:firstLine="709"/>
        <w:jc w:val="both"/>
        <w:rPr>
          <w:sz w:val="28"/>
          <w:szCs w:val="28"/>
          <w:lang w:val="be-BY"/>
        </w:rPr>
      </w:pPr>
      <w:r w:rsidRPr="00C93592">
        <w:rPr>
          <w:sz w:val="28"/>
          <w:szCs w:val="28"/>
          <w:lang w:val="ru-RU"/>
        </w:rPr>
        <w:tab/>
        <w:t xml:space="preserve">5. </w:t>
      </w:r>
      <w:r w:rsidRPr="00C93592">
        <w:rPr>
          <w:b/>
          <w:sz w:val="28"/>
          <w:szCs w:val="28"/>
          <w:lang w:val="ru-RU"/>
        </w:rPr>
        <w:t>200 лет</w:t>
      </w:r>
      <w:r w:rsidRPr="00C93592">
        <w:rPr>
          <w:sz w:val="28"/>
          <w:szCs w:val="28"/>
          <w:lang w:val="ru-RU"/>
        </w:rPr>
        <w:t xml:space="preserve"> со дня рождения кюйши, композитора Курмангазы Сагырбайулы</w:t>
      </w:r>
      <w:r w:rsidRPr="00DF33C2">
        <w:rPr>
          <w:sz w:val="28"/>
          <w:szCs w:val="28"/>
        </w:rPr>
        <w:t>  </w:t>
      </w:r>
      <w:r w:rsidRPr="00C93592">
        <w:rPr>
          <w:sz w:val="28"/>
          <w:szCs w:val="28"/>
          <w:lang w:val="ru-RU"/>
        </w:rPr>
        <w:t xml:space="preserve"> (1818-1896 гг.);</w:t>
      </w:r>
    </w:p>
    <w:p w:rsidR="00C93592" w:rsidRPr="00DF33C2" w:rsidRDefault="00C93592" w:rsidP="00C93592">
      <w:pPr>
        <w:pStyle w:val="aa"/>
        <w:widowControl w:val="0"/>
        <w:shd w:val="clear" w:color="auto" w:fill="FFFFFF"/>
        <w:tabs>
          <w:tab w:val="left" w:pos="1134"/>
        </w:tabs>
        <w:spacing w:after="0"/>
        <w:ind w:firstLine="709"/>
        <w:jc w:val="both"/>
        <w:rPr>
          <w:sz w:val="28"/>
          <w:szCs w:val="28"/>
          <w:lang w:val="be-BY"/>
        </w:rPr>
      </w:pPr>
      <w:r w:rsidRPr="00DF33C2">
        <w:rPr>
          <w:sz w:val="28"/>
          <w:szCs w:val="28"/>
          <w:lang w:val="be-BY"/>
        </w:rPr>
        <w:t xml:space="preserve">6. </w:t>
      </w:r>
      <w:r w:rsidRPr="00DF33C2">
        <w:rPr>
          <w:b/>
          <w:sz w:val="28"/>
          <w:szCs w:val="28"/>
          <w:lang w:val="be-BY"/>
        </w:rPr>
        <w:t>195 лет со дня избрания</w:t>
      </w:r>
      <w:r w:rsidRPr="00DF33C2">
        <w:rPr>
          <w:sz w:val="28"/>
          <w:szCs w:val="28"/>
          <w:lang w:val="be-BY"/>
        </w:rPr>
        <w:t xml:space="preserve"> в ханском лесу султана Жангира ханом Бокейской Орды (1823 гг.);</w:t>
      </w:r>
    </w:p>
    <w:p w:rsidR="00C93592" w:rsidRPr="00DF33C2" w:rsidRDefault="00C93592" w:rsidP="00C93592">
      <w:pPr>
        <w:pStyle w:val="aa"/>
        <w:widowControl w:val="0"/>
        <w:shd w:val="clear" w:color="auto" w:fill="FFFFFF"/>
        <w:tabs>
          <w:tab w:val="left" w:pos="1134"/>
        </w:tabs>
        <w:spacing w:after="0"/>
        <w:ind w:firstLine="709"/>
        <w:jc w:val="both"/>
        <w:rPr>
          <w:sz w:val="28"/>
          <w:szCs w:val="28"/>
        </w:rPr>
      </w:pPr>
      <w:r w:rsidRPr="00DF33C2">
        <w:rPr>
          <w:sz w:val="28"/>
          <w:szCs w:val="28"/>
          <w:lang w:val="be-BY"/>
        </w:rPr>
        <w:t xml:space="preserve">7. </w:t>
      </w:r>
      <w:r w:rsidRPr="00DF33C2">
        <w:rPr>
          <w:b/>
          <w:sz w:val="28"/>
          <w:szCs w:val="28"/>
        </w:rPr>
        <w:t>160 лет</w:t>
      </w:r>
      <w:r w:rsidRPr="00DF33C2">
        <w:rPr>
          <w:sz w:val="28"/>
          <w:szCs w:val="28"/>
        </w:rPr>
        <w:t xml:space="preserve"> (1858-1931 гг.) со дня рождения казахского поэта, мыслителя, переводчика, композитора Шакарима Кудайбердиева;</w:t>
      </w:r>
    </w:p>
    <w:p w:rsidR="00C93592" w:rsidRPr="00DF33C2" w:rsidRDefault="00C93592" w:rsidP="00C93592">
      <w:pPr>
        <w:pStyle w:val="aa"/>
        <w:widowControl w:val="0"/>
        <w:shd w:val="clear" w:color="auto" w:fill="FFFFFF"/>
        <w:tabs>
          <w:tab w:val="left" w:pos="1134"/>
        </w:tabs>
        <w:spacing w:after="0"/>
        <w:ind w:firstLine="709"/>
        <w:jc w:val="both"/>
        <w:rPr>
          <w:sz w:val="28"/>
          <w:szCs w:val="28"/>
        </w:rPr>
      </w:pPr>
      <w:r w:rsidRPr="00DF33C2">
        <w:rPr>
          <w:sz w:val="28"/>
          <w:szCs w:val="28"/>
          <w:lang w:val="be-BY"/>
        </w:rPr>
        <w:t xml:space="preserve">8. </w:t>
      </w:r>
      <w:r w:rsidRPr="00DF33C2">
        <w:rPr>
          <w:b/>
          <w:sz w:val="28"/>
          <w:szCs w:val="28"/>
        </w:rPr>
        <w:t>160 лет</w:t>
      </w:r>
      <w:r w:rsidRPr="00DF33C2">
        <w:rPr>
          <w:sz w:val="28"/>
          <w:szCs w:val="28"/>
        </w:rPr>
        <w:t xml:space="preserve"> (1858-1931гг.) со дня рождения казахского народного поэта, историка, этнографа, переводчика, собирателя устного народного творчества Машхура Жусупа Копеева;</w:t>
      </w:r>
    </w:p>
    <w:p w:rsidR="00C93592" w:rsidRPr="00DF33C2" w:rsidRDefault="00C93592" w:rsidP="00C93592">
      <w:pPr>
        <w:pStyle w:val="aa"/>
        <w:widowControl w:val="0"/>
        <w:shd w:val="clear" w:color="auto" w:fill="FFFFFF"/>
        <w:tabs>
          <w:tab w:val="left" w:pos="1134"/>
        </w:tabs>
        <w:spacing w:after="0"/>
        <w:ind w:firstLine="709"/>
        <w:jc w:val="both"/>
        <w:rPr>
          <w:sz w:val="28"/>
          <w:szCs w:val="28"/>
        </w:rPr>
      </w:pPr>
      <w:r w:rsidRPr="00DF33C2">
        <w:rPr>
          <w:sz w:val="28"/>
          <w:szCs w:val="28"/>
        </w:rPr>
        <w:t xml:space="preserve">9. </w:t>
      </w:r>
      <w:r w:rsidRPr="00DF33C2">
        <w:rPr>
          <w:b/>
          <w:sz w:val="28"/>
          <w:szCs w:val="28"/>
        </w:rPr>
        <w:t>145 лет</w:t>
      </w:r>
      <w:r w:rsidRPr="00DF33C2">
        <w:rPr>
          <w:sz w:val="28"/>
          <w:szCs w:val="28"/>
        </w:rPr>
        <w:t xml:space="preserve"> (1873-1919 гг.) со дня рождения народного батыра, одного из организаторов национально-освободительного движения Амангельды Удербайулы Иманова;</w:t>
      </w:r>
    </w:p>
    <w:p w:rsidR="00C93592" w:rsidRPr="00DF33C2" w:rsidRDefault="00C93592" w:rsidP="00C93592">
      <w:pPr>
        <w:pStyle w:val="aa"/>
        <w:widowControl w:val="0"/>
        <w:shd w:val="clear" w:color="auto" w:fill="FFFFFF"/>
        <w:tabs>
          <w:tab w:val="left" w:pos="1134"/>
        </w:tabs>
        <w:spacing w:after="0"/>
        <w:ind w:firstLine="709"/>
        <w:jc w:val="both"/>
        <w:rPr>
          <w:sz w:val="28"/>
          <w:szCs w:val="28"/>
        </w:rPr>
      </w:pPr>
      <w:r w:rsidRPr="00DF33C2">
        <w:rPr>
          <w:sz w:val="28"/>
          <w:szCs w:val="28"/>
        </w:rPr>
        <w:t xml:space="preserve">10. </w:t>
      </w:r>
      <w:r w:rsidRPr="00DF33C2">
        <w:rPr>
          <w:b/>
          <w:sz w:val="28"/>
          <w:szCs w:val="28"/>
        </w:rPr>
        <w:t>145 лет</w:t>
      </w:r>
      <w:r w:rsidRPr="00DF33C2">
        <w:rPr>
          <w:sz w:val="28"/>
          <w:szCs w:val="28"/>
        </w:rPr>
        <w:t xml:space="preserve"> (1873-1938 гг.) со дня рождения поэта, педагога, тюрколога, ученого, народного комиссара просвещения КазАССР Ахмета Байтурсынова;</w:t>
      </w:r>
    </w:p>
    <w:p w:rsidR="00C93592" w:rsidRPr="00DF33C2" w:rsidRDefault="00C93592" w:rsidP="00C93592">
      <w:pPr>
        <w:pStyle w:val="aa"/>
        <w:widowControl w:val="0"/>
        <w:shd w:val="clear" w:color="auto" w:fill="FFFFFF"/>
        <w:tabs>
          <w:tab w:val="left" w:pos="1134"/>
        </w:tabs>
        <w:spacing w:after="0"/>
        <w:ind w:firstLine="709"/>
        <w:jc w:val="both"/>
        <w:rPr>
          <w:sz w:val="28"/>
          <w:szCs w:val="28"/>
        </w:rPr>
      </w:pPr>
      <w:r w:rsidRPr="00DF33C2">
        <w:rPr>
          <w:sz w:val="28"/>
          <w:szCs w:val="28"/>
        </w:rPr>
        <w:t>11.</w:t>
      </w:r>
      <w:r w:rsidRPr="00DF33C2">
        <w:rPr>
          <w:b/>
          <w:sz w:val="28"/>
          <w:szCs w:val="28"/>
        </w:rPr>
        <w:t>135 лет</w:t>
      </w:r>
      <w:r w:rsidRPr="00DF33C2">
        <w:rPr>
          <w:sz w:val="28"/>
          <w:szCs w:val="28"/>
        </w:rPr>
        <w:t xml:space="preserve"> (1883-1939 гг.) со дня рождения педагога, ученого, журналиста, врача, общественного деятеля, профессора Халела Досмухамедова;</w:t>
      </w:r>
    </w:p>
    <w:p w:rsidR="00C93592" w:rsidRPr="00DF33C2" w:rsidRDefault="00C93592" w:rsidP="00C93592">
      <w:pPr>
        <w:pStyle w:val="aa"/>
        <w:widowControl w:val="0"/>
        <w:shd w:val="clear" w:color="auto" w:fill="FFFFFF"/>
        <w:spacing w:after="0"/>
        <w:ind w:firstLine="709"/>
        <w:jc w:val="both"/>
        <w:rPr>
          <w:sz w:val="28"/>
          <w:szCs w:val="28"/>
          <w:lang w:val="be-BY"/>
        </w:rPr>
      </w:pPr>
      <w:r w:rsidRPr="00DF33C2">
        <w:rPr>
          <w:sz w:val="28"/>
          <w:szCs w:val="28"/>
        </w:rPr>
        <w:t xml:space="preserve">12. </w:t>
      </w:r>
      <w:r w:rsidRPr="00DF33C2">
        <w:rPr>
          <w:b/>
          <w:sz w:val="28"/>
          <w:szCs w:val="28"/>
        </w:rPr>
        <w:t>125 лет</w:t>
      </w:r>
      <w:r w:rsidRPr="00DF33C2">
        <w:rPr>
          <w:sz w:val="28"/>
          <w:szCs w:val="28"/>
        </w:rPr>
        <w:t xml:space="preserve"> (1893-1938 гг.) со дня рождения поэта, деятеля движения «Алаш» Магжана Бекенулы Жумабаева; </w:t>
      </w:r>
    </w:p>
    <w:p w:rsidR="00C93592" w:rsidRPr="00DF33C2" w:rsidRDefault="00C93592" w:rsidP="00C93592">
      <w:pPr>
        <w:pStyle w:val="aa"/>
        <w:widowControl w:val="0"/>
        <w:shd w:val="clear" w:color="auto" w:fill="FFFFFF"/>
        <w:spacing w:after="0"/>
        <w:ind w:firstLine="709"/>
        <w:jc w:val="both"/>
        <w:rPr>
          <w:sz w:val="28"/>
          <w:szCs w:val="28"/>
        </w:rPr>
      </w:pPr>
      <w:r w:rsidRPr="00DF33C2">
        <w:rPr>
          <w:sz w:val="28"/>
          <w:szCs w:val="28"/>
        </w:rPr>
        <w:lastRenderedPageBreak/>
        <w:t>13.</w:t>
      </w:r>
      <w:r w:rsidRPr="00DF33C2">
        <w:rPr>
          <w:b/>
          <w:sz w:val="28"/>
          <w:szCs w:val="28"/>
        </w:rPr>
        <w:t xml:space="preserve"> 100 лет</w:t>
      </w:r>
      <w:r w:rsidRPr="00DF33C2">
        <w:rPr>
          <w:sz w:val="28"/>
          <w:szCs w:val="28"/>
        </w:rPr>
        <w:t xml:space="preserve"> со дня рождения ветерана Великой Отечественной войны, Халык Кахарманы, Касыма Кайсенова (1918-2006 гг.);</w:t>
      </w:r>
    </w:p>
    <w:p w:rsidR="00C93592" w:rsidRPr="00DF33C2" w:rsidRDefault="00C93592" w:rsidP="00C93592">
      <w:pPr>
        <w:pStyle w:val="aa"/>
        <w:widowControl w:val="0"/>
        <w:shd w:val="clear" w:color="auto" w:fill="FFFFFF"/>
        <w:spacing w:after="0"/>
        <w:ind w:firstLine="709"/>
        <w:jc w:val="both"/>
        <w:rPr>
          <w:sz w:val="28"/>
          <w:szCs w:val="28"/>
        </w:rPr>
      </w:pPr>
      <w:r w:rsidRPr="00DF33C2">
        <w:rPr>
          <w:sz w:val="28"/>
          <w:szCs w:val="28"/>
        </w:rPr>
        <w:t>14.</w:t>
      </w:r>
      <w:r w:rsidRPr="00DF33C2">
        <w:rPr>
          <w:b/>
          <w:sz w:val="28"/>
          <w:szCs w:val="28"/>
        </w:rPr>
        <w:t>75 лет</w:t>
      </w:r>
      <w:r w:rsidRPr="00DF33C2">
        <w:rPr>
          <w:sz w:val="28"/>
          <w:szCs w:val="28"/>
        </w:rPr>
        <w:t xml:space="preserve"> (1943 г.) со дня рождения ученого-культуролога, государственного и общественного деятеля, кандидата филологических наук Мурата Мухтарулы Ауезова;</w:t>
      </w:r>
    </w:p>
    <w:p w:rsidR="00C93592" w:rsidRPr="00DF33C2" w:rsidRDefault="00C93592" w:rsidP="00C93592">
      <w:pPr>
        <w:pStyle w:val="aa"/>
        <w:widowControl w:val="0"/>
        <w:shd w:val="clear" w:color="auto" w:fill="FFFFFF"/>
        <w:spacing w:after="0"/>
        <w:ind w:firstLine="709"/>
        <w:jc w:val="both"/>
        <w:rPr>
          <w:sz w:val="28"/>
          <w:szCs w:val="28"/>
        </w:rPr>
      </w:pPr>
      <w:r w:rsidRPr="00DF33C2">
        <w:rPr>
          <w:sz w:val="28"/>
          <w:szCs w:val="28"/>
        </w:rPr>
        <w:t>15.</w:t>
      </w:r>
      <w:r w:rsidRPr="00DF33C2">
        <w:rPr>
          <w:b/>
          <w:sz w:val="28"/>
          <w:szCs w:val="28"/>
        </w:rPr>
        <w:t>25 лет</w:t>
      </w:r>
      <w:r w:rsidRPr="00DF33C2">
        <w:rPr>
          <w:sz w:val="28"/>
          <w:szCs w:val="28"/>
        </w:rPr>
        <w:t xml:space="preserve"> со дня введения национальной валюты Тенге (1993 г.);</w:t>
      </w:r>
    </w:p>
    <w:p w:rsidR="00C93592" w:rsidRPr="00DF33C2" w:rsidRDefault="00C93592" w:rsidP="00C93592">
      <w:pPr>
        <w:pStyle w:val="aa"/>
        <w:widowControl w:val="0"/>
        <w:shd w:val="clear" w:color="auto" w:fill="FFFFFF"/>
        <w:spacing w:after="0"/>
        <w:ind w:firstLine="709"/>
        <w:jc w:val="both"/>
        <w:rPr>
          <w:sz w:val="28"/>
          <w:szCs w:val="28"/>
        </w:rPr>
      </w:pPr>
      <w:r w:rsidRPr="00DF33C2">
        <w:rPr>
          <w:sz w:val="28"/>
          <w:szCs w:val="28"/>
        </w:rPr>
        <w:t xml:space="preserve">16. </w:t>
      </w:r>
      <w:r w:rsidRPr="00DF33C2">
        <w:rPr>
          <w:b/>
          <w:sz w:val="28"/>
          <w:szCs w:val="28"/>
        </w:rPr>
        <w:t>20 лет</w:t>
      </w:r>
      <w:r w:rsidRPr="00DF33C2">
        <w:rPr>
          <w:sz w:val="28"/>
          <w:szCs w:val="28"/>
        </w:rPr>
        <w:t xml:space="preserve"> столице республики – городу Астане (1998 г.).</w:t>
      </w:r>
    </w:p>
    <w:p w:rsidR="00C93592" w:rsidRPr="00DF33C2" w:rsidRDefault="00C93592" w:rsidP="00C93592">
      <w:pPr>
        <w:pStyle w:val="aa"/>
        <w:widowControl w:val="0"/>
        <w:shd w:val="clear" w:color="auto" w:fill="FFFFFF"/>
        <w:spacing w:after="0"/>
        <w:ind w:firstLine="709"/>
        <w:jc w:val="both"/>
        <w:rPr>
          <w:sz w:val="28"/>
          <w:szCs w:val="28"/>
        </w:rPr>
      </w:pPr>
      <w:r w:rsidRPr="00DF33C2">
        <w:rPr>
          <w:sz w:val="28"/>
          <w:szCs w:val="28"/>
        </w:rPr>
        <w:t xml:space="preserve">Внеклассная работа в школе может осуществляться: </w:t>
      </w:r>
    </w:p>
    <w:p w:rsidR="00C93592" w:rsidRPr="00DF33C2" w:rsidRDefault="00C93592" w:rsidP="00C93592">
      <w:pPr>
        <w:pStyle w:val="aa"/>
        <w:widowControl w:val="0"/>
        <w:shd w:val="clear" w:color="auto" w:fill="FFFFFF"/>
        <w:spacing w:after="0"/>
        <w:ind w:firstLine="709"/>
        <w:jc w:val="both"/>
        <w:rPr>
          <w:sz w:val="28"/>
          <w:szCs w:val="28"/>
        </w:rPr>
      </w:pPr>
      <w:r w:rsidRPr="00DF33C2">
        <w:rPr>
          <w:sz w:val="28"/>
          <w:szCs w:val="28"/>
        </w:rPr>
        <w:t xml:space="preserve">– в музеях, учреждениях культуры, на природе, базовых предприятиях; </w:t>
      </w:r>
    </w:p>
    <w:p w:rsidR="00C93592" w:rsidRPr="00DF33C2" w:rsidRDefault="00C93592" w:rsidP="00C93592">
      <w:pPr>
        <w:pStyle w:val="aa"/>
        <w:widowControl w:val="0"/>
        <w:shd w:val="clear" w:color="auto" w:fill="FFFFFF"/>
        <w:spacing w:after="0"/>
        <w:ind w:firstLine="709"/>
        <w:jc w:val="both"/>
        <w:rPr>
          <w:sz w:val="28"/>
          <w:szCs w:val="28"/>
        </w:rPr>
      </w:pPr>
      <w:r w:rsidRPr="00DF33C2">
        <w:rPr>
          <w:sz w:val="28"/>
          <w:szCs w:val="28"/>
        </w:rPr>
        <w:t xml:space="preserve">– в форме олимпиад и соревнований, свободных занятий по выбору; </w:t>
      </w:r>
    </w:p>
    <w:p w:rsidR="00C93592" w:rsidRPr="00DF33C2" w:rsidRDefault="00C93592" w:rsidP="00C93592">
      <w:pPr>
        <w:pStyle w:val="aa"/>
        <w:widowControl w:val="0"/>
        <w:shd w:val="clear" w:color="auto" w:fill="FFFFFF"/>
        <w:spacing w:after="0"/>
        <w:ind w:firstLine="709"/>
        <w:jc w:val="both"/>
        <w:rPr>
          <w:sz w:val="28"/>
          <w:szCs w:val="28"/>
        </w:rPr>
      </w:pPr>
      <w:r w:rsidRPr="00DF33C2">
        <w:rPr>
          <w:sz w:val="28"/>
          <w:szCs w:val="28"/>
        </w:rPr>
        <w:t xml:space="preserve">– в виде дополнительных специальных занятий соответственно учебной программе; </w:t>
      </w:r>
    </w:p>
    <w:p w:rsidR="00C93592" w:rsidRPr="00DF33C2" w:rsidRDefault="00C93592" w:rsidP="00C93592">
      <w:pPr>
        <w:pStyle w:val="aa"/>
        <w:widowControl w:val="0"/>
        <w:shd w:val="clear" w:color="auto" w:fill="FFFFFF"/>
        <w:spacing w:after="0"/>
        <w:ind w:firstLine="709"/>
        <w:jc w:val="both"/>
        <w:rPr>
          <w:sz w:val="28"/>
          <w:szCs w:val="28"/>
        </w:rPr>
      </w:pPr>
      <w:r w:rsidRPr="00DF33C2">
        <w:rPr>
          <w:sz w:val="28"/>
          <w:szCs w:val="28"/>
        </w:rPr>
        <w:t xml:space="preserve">– на межпредметных и интегрированных занятиях и др. </w:t>
      </w:r>
    </w:p>
    <w:p w:rsidR="00C93592" w:rsidRPr="00DF33C2" w:rsidRDefault="00C93592" w:rsidP="00C93592">
      <w:pPr>
        <w:pStyle w:val="aa"/>
        <w:widowControl w:val="0"/>
        <w:shd w:val="clear" w:color="auto" w:fill="FFFFFF"/>
        <w:spacing w:after="0"/>
        <w:ind w:firstLine="709"/>
        <w:jc w:val="both"/>
        <w:rPr>
          <w:sz w:val="28"/>
          <w:szCs w:val="28"/>
        </w:rPr>
      </w:pPr>
      <w:r w:rsidRPr="00DF33C2">
        <w:rPr>
          <w:sz w:val="28"/>
          <w:szCs w:val="28"/>
        </w:rPr>
        <w:t>Внеклассная работа учит школьников самостоятельности, исследовательской деятельности, развивает интерес к предметам. Наряду с этим развиваются способности учащихся, пополняются и углубляются теоретические знания.</w:t>
      </w:r>
    </w:p>
    <w:p w:rsidR="00C93592" w:rsidRPr="00DF33C2" w:rsidRDefault="00C93592" w:rsidP="00C93592">
      <w:pPr>
        <w:pStyle w:val="western"/>
        <w:widowControl w:val="0"/>
        <w:spacing w:before="0" w:beforeAutospacing="0" w:after="0" w:afterAutospacing="0"/>
        <w:ind w:firstLine="709"/>
        <w:jc w:val="both"/>
        <w:rPr>
          <w:sz w:val="28"/>
          <w:szCs w:val="28"/>
        </w:rPr>
      </w:pPr>
      <w:r w:rsidRPr="00DF33C2">
        <w:rPr>
          <w:b/>
          <w:bCs/>
          <w:sz w:val="28"/>
          <w:szCs w:val="28"/>
        </w:rPr>
        <w:t>На августовских предметных секциях учителей истории предлагается обсудить</w:t>
      </w:r>
      <w:r w:rsidRPr="00DF33C2">
        <w:rPr>
          <w:rStyle w:val="apple-converted-space"/>
          <w:sz w:val="28"/>
          <w:szCs w:val="28"/>
        </w:rPr>
        <w:t xml:space="preserve"> </w:t>
      </w:r>
      <w:r w:rsidRPr="00DF33C2">
        <w:rPr>
          <w:b/>
          <w:bCs/>
          <w:sz w:val="28"/>
          <w:szCs w:val="28"/>
        </w:rPr>
        <w:t>следующие вопросы:</w:t>
      </w:r>
    </w:p>
    <w:p w:rsidR="00C93592" w:rsidRPr="00C93592" w:rsidRDefault="00C93592" w:rsidP="00C93592">
      <w:pPr>
        <w:ind w:firstLine="709"/>
        <w:jc w:val="both"/>
        <w:rPr>
          <w:sz w:val="28"/>
          <w:szCs w:val="28"/>
          <w:lang w:val="ru-RU"/>
        </w:rPr>
      </w:pPr>
      <w:r w:rsidRPr="00C93592">
        <w:rPr>
          <w:sz w:val="28"/>
          <w:szCs w:val="28"/>
          <w:lang w:val="ru-RU"/>
        </w:rPr>
        <w:t>– особенности организации образовательного процесса в организациях общего среднего образования в 2018/2019 учебном году с учётом анализа результатов обучения истории по обновленному содержанию образования в 2017/2018 учебном году;</w:t>
      </w:r>
    </w:p>
    <w:p w:rsidR="00C93592" w:rsidRPr="00C93592" w:rsidRDefault="00C93592" w:rsidP="00C93592">
      <w:pPr>
        <w:tabs>
          <w:tab w:val="left" w:pos="720"/>
          <w:tab w:val="left" w:pos="1560"/>
        </w:tabs>
        <w:ind w:firstLine="709"/>
        <w:jc w:val="both"/>
        <w:rPr>
          <w:sz w:val="28"/>
          <w:szCs w:val="28"/>
          <w:lang w:val="ru-RU"/>
        </w:rPr>
      </w:pPr>
      <w:r w:rsidRPr="00C93592">
        <w:rPr>
          <w:sz w:val="28"/>
          <w:szCs w:val="28"/>
          <w:lang w:val="ru-RU"/>
        </w:rPr>
        <w:t>– планирование работы методического объединения, творческих групп, школы молодого учителя.</w:t>
      </w:r>
    </w:p>
    <w:p w:rsidR="00C93592" w:rsidRPr="00DF33C2" w:rsidRDefault="00C93592" w:rsidP="00C93592">
      <w:pPr>
        <w:pStyle w:val="western"/>
        <w:widowControl w:val="0"/>
        <w:spacing w:before="0" w:beforeAutospacing="0" w:after="0" w:afterAutospacing="0"/>
        <w:ind w:firstLine="709"/>
        <w:jc w:val="both"/>
        <w:rPr>
          <w:b/>
          <w:sz w:val="28"/>
          <w:szCs w:val="28"/>
        </w:rPr>
      </w:pPr>
      <w:r w:rsidRPr="00DF33C2">
        <w:rPr>
          <w:b/>
          <w:bCs/>
          <w:sz w:val="28"/>
          <w:szCs w:val="28"/>
        </w:rPr>
        <w:t>В течение учебного года на заседаниях методических формирований учителей истории</w:t>
      </w:r>
      <w:r w:rsidRPr="00DF33C2">
        <w:rPr>
          <w:rStyle w:val="apple-converted-space"/>
          <w:b/>
          <w:bCs/>
          <w:sz w:val="28"/>
          <w:szCs w:val="28"/>
        </w:rPr>
        <w:t xml:space="preserve"> </w:t>
      </w:r>
      <w:r w:rsidRPr="00DF33C2">
        <w:rPr>
          <w:b/>
          <w:sz w:val="28"/>
          <w:szCs w:val="28"/>
        </w:rPr>
        <w:t>рекомендуется рассмотреть следующие вопросы:</w:t>
      </w:r>
    </w:p>
    <w:p w:rsidR="00C93592" w:rsidRPr="00DF33C2" w:rsidRDefault="00C93592" w:rsidP="00C93592">
      <w:pPr>
        <w:pStyle w:val="western"/>
        <w:widowControl w:val="0"/>
        <w:spacing w:before="0" w:beforeAutospacing="0" w:after="0" w:afterAutospacing="0"/>
        <w:ind w:firstLine="709"/>
        <w:jc w:val="both"/>
        <w:rPr>
          <w:sz w:val="28"/>
          <w:szCs w:val="28"/>
        </w:rPr>
      </w:pPr>
      <w:r w:rsidRPr="00DF33C2">
        <w:rPr>
          <w:sz w:val="28"/>
          <w:szCs w:val="28"/>
        </w:rPr>
        <w:t>– Реализация ценностных основ духовного обновления в обучении и воспитании;</w:t>
      </w:r>
    </w:p>
    <w:p w:rsidR="00C93592" w:rsidRPr="00DF33C2" w:rsidRDefault="00C93592" w:rsidP="00C93592">
      <w:pPr>
        <w:pStyle w:val="western"/>
        <w:widowControl w:val="0"/>
        <w:spacing w:before="0" w:beforeAutospacing="0" w:after="0" w:afterAutospacing="0"/>
        <w:ind w:firstLine="709"/>
        <w:jc w:val="both"/>
        <w:rPr>
          <w:sz w:val="28"/>
          <w:szCs w:val="28"/>
        </w:rPr>
      </w:pPr>
      <w:r w:rsidRPr="00DF33C2">
        <w:rPr>
          <w:sz w:val="28"/>
          <w:szCs w:val="28"/>
        </w:rPr>
        <w:t>– Актуальные вопросы интегрированного курса «Краеведение» на уроках предмета «История Казахстана»;</w:t>
      </w:r>
    </w:p>
    <w:p w:rsidR="00C93592" w:rsidRPr="00DF33C2" w:rsidRDefault="00C93592" w:rsidP="00C93592">
      <w:pPr>
        <w:pStyle w:val="western"/>
        <w:widowControl w:val="0"/>
        <w:spacing w:before="0" w:beforeAutospacing="0" w:after="0" w:afterAutospacing="0"/>
        <w:ind w:firstLine="709"/>
        <w:jc w:val="both"/>
        <w:rPr>
          <w:sz w:val="28"/>
          <w:szCs w:val="28"/>
        </w:rPr>
      </w:pPr>
      <w:r w:rsidRPr="00DF33C2">
        <w:rPr>
          <w:sz w:val="28"/>
          <w:szCs w:val="28"/>
        </w:rPr>
        <w:t>– Значение и роль учителя истории в становлении гражданина и патриота.</w:t>
      </w:r>
    </w:p>
    <w:p w:rsidR="00C93592" w:rsidRPr="00DF33C2" w:rsidRDefault="00C93592" w:rsidP="00C93592">
      <w:pPr>
        <w:pStyle w:val="western"/>
        <w:widowControl w:val="0"/>
        <w:spacing w:before="0" w:beforeAutospacing="0" w:after="0" w:afterAutospacing="0"/>
        <w:ind w:firstLine="709"/>
        <w:jc w:val="both"/>
        <w:rPr>
          <w:sz w:val="28"/>
          <w:szCs w:val="28"/>
        </w:rPr>
      </w:pPr>
    </w:p>
    <w:p w:rsidR="00C93592" w:rsidRPr="00DF33C2" w:rsidRDefault="00C93592" w:rsidP="00C93592">
      <w:pPr>
        <w:pStyle w:val="a4"/>
        <w:ind w:left="122" w:right="425" w:firstLine="707"/>
        <w:jc w:val="center"/>
        <w:rPr>
          <w:b/>
          <w:lang w:val="ru-RU"/>
        </w:rPr>
      </w:pPr>
      <w:r w:rsidRPr="00DF33C2">
        <w:rPr>
          <w:b/>
          <w:lang w:val="ru-RU"/>
        </w:rPr>
        <w:t>Количество процедур суммативного оценивания по предмету «Всемирная история»</w:t>
      </w:r>
    </w:p>
    <w:p w:rsidR="00C93592" w:rsidRPr="00DF33C2" w:rsidRDefault="00C93592" w:rsidP="00C93592">
      <w:pPr>
        <w:pStyle w:val="a6"/>
        <w:tabs>
          <w:tab w:val="left" w:pos="993"/>
        </w:tabs>
        <w:ind w:left="709"/>
        <w:jc w:val="both"/>
        <w:rPr>
          <w:lang w:val="ru-RU"/>
        </w:rPr>
      </w:pPr>
    </w:p>
    <w:p w:rsidR="00C93592" w:rsidRPr="00C93592" w:rsidRDefault="00C93592" w:rsidP="00C93592">
      <w:pPr>
        <w:ind w:firstLine="709"/>
        <w:jc w:val="both"/>
        <w:rPr>
          <w:sz w:val="28"/>
          <w:szCs w:val="28"/>
          <w:lang w:val="ru-RU"/>
        </w:rPr>
      </w:pPr>
    </w:p>
    <w:p w:rsidR="00C93592" w:rsidRPr="00DF33C2" w:rsidRDefault="00C93592" w:rsidP="00C93592">
      <w:pPr>
        <w:pStyle w:val="a4"/>
        <w:rPr>
          <w:lang w:val="ru-RU"/>
        </w:rPr>
      </w:pPr>
      <w:r w:rsidRPr="00DF33C2">
        <w:rPr>
          <w:lang w:val="ru-RU"/>
        </w:rPr>
        <w:t xml:space="preserve">Суммативное оценивание по предмету предполагает проведение конкретного количества процедур суммативного оценивания за раздел  (СОР) и за четверть (СОЧ) 1 раз в каждой четверти. Ниже представлено количество процедур суммативного оценивания за раздел/сквозную тему. </w:t>
      </w:r>
    </w:p>
    <w:p w:rsidR="00C93592" w:rsidRPr="00C93592" w:rsidRDefault="00C93592" w:rsidP="00C93592">
      <w:pPr>
        <w:ind w:firstLine="709"/>
        <w:jc w:val="both"/>
        <w:rPr>
          <w:sz w:val="28"/>
          <w:szCs w:val="28"/>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C93592" w:rsidRPr="00C93592" w:rsidTr="00C93592">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jc w:val="center"/>
              <w:rPr>
                <w:sz w:val="24"/>
                <w:szCs w:val="24"/>
                <w:lang w:val="ru-RU"/>
              </w:rPr>
            </w:pPr>
            <w:r w:rsidRPr="00DF33C2">
              <w:rPr>
                <w:rFonts w:eastAsia="Calibri"/>
                <w:sz w:val="24"/>
                <w:szCs w:val="24"/>
                <w:lang w:val="ru-RU"/>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Количество процедур суммативного оценивания </w:t>
            </w:r>
          </w:p>
          <w:p w:rsidR="00C93592" w:rsidRPr="00DF33C2" w:rsidRDefault="00C93592" w:rsidP="00C93592">
            <w:pPr>
              <w:pStyle w:val="a4"/>
              <w:ind w:firstLine="7"/>
              <w:jc w:val="center"/>
              <w:rPr>
                <w:sz w:val="24"/>
                <w:szCs w:val="24"/>
                <w:lang w:val="ru-RU"/>
              </w:rPr>
            </w:pPr>
            <w:r w:rsidRPr="00DF33C2">
              <w:rPr>
                <w:rFonts w:eastAsia="Calibri"/>
                <w:sz w:val="24"/>
                <w:szCs w:val="24"/>
                <w:lang w:val="ru-RU"/>
              </w:rPr>
              <w:t>за раздел/сквозную тему</w:t>
            </w:r>
          </w:p>
        </w:tc>
      </w:tr>
      <w:tr w:rsidR="00C93592" w:rsidRPr="00DF33C2" w:rsidTr="00C93592">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3592" w:rsidRPr="00C93592" w:rsidRDefault="00C93592" w:rsidP="00C93592">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a4"/>
              <w:ind w:firstLine="7"/>
              <w:jc w:val="center"/>
              <w:rPr>
                <w:sz w:val="24"/>
                <w:szCs w:val="24"/>
                <w:lang w:val="ru-RU"/>
              </w:rPr>
            </w:pPr>
            <w:r w:rsidRPr="00DF33C2">
              <w:rPr>
                <w:rFonts w:eastAsia="Calibri"/>
                <w:sz w:val="24"/>
                <w:szCs w:val="24"/>
                <w:lang w:val="ru-RU"/>
              </w:rPr>
              <w:t xml:space="preserve">4 четверть </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jc w:val="center"/>
              <w:rPr>
                <w:sz w:val="24"/>
              </w:rPr>
            </w:pPr>
            <w:r w:rsidRPr="00DF33C2">
              <w:rPr>
                <w:sz w:val="24"/>
                <w:lang w:val="ru-RU"/>
              </w:rPr>
              <w:t>5</w:t>
            </w:r>
            <w:r w:rsidRPr="00DF33C2">
              <w:rPr>
                <w:sz w:val="24"/>
              </w:rPr>
              <w:t xml:space="preserve">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93592" w:rsidRPr="00DF33C2" w:rsidRDefault="00C93592" w:rsidP="00C93592">
            <w:pPr>
              <w:pStyle w:val="TableParagraph"/>
              <w:ind w:left="0" w:firstLine="7"/>
              <w:jc w:val="center"/>
              <w:rPr>
                <w:sz w:val="24"/>
                <w:lang w:val="kk-KZ"/>
              </w:rPr>
            </w:pPr>
            <w:r w:rsidRPr="00DF33C2">
              <w:rPr>
                <w:sz w:val="24"/>
                <w:lang w:val="kk-KZ"/>
              </w:rPr>
              <w:t>2</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6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7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r>
      <w:tr w:rsidR="00C93592" w:rsidRPr="00DF33C2" w:rsidTr="00C9359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jc w:val="center"/>
              <w:rPr>
                <w:sz w:val="24"/>
                <w:lang w:val="ru-RU"/>
              </w:rPr>
            </w:pPr>
            <w:r w:rsidRPr="00DF33C2">
              <w:rPr>
                <w:sz w:val="24"/>
                <w:lang w:val="ru-RU"/>
              </w:rPr>
              <w:t xml:space="preserve">8 класс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ru-RU"/>
              </w:rPr>
            </w:pPr>
            <w:r w:rsidRPr="00DF33C2">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93592" w:rsidRPr="00DF33C2" w:rsidRDefault="00C93592" w:rsidP="00C93592">
            <w:pPr>
              <w:pStyle w:val="TableParagraph"/>
              <w:ind w:left="0" w:firstLine="7"/>
              <w:jc w:val="center"/>
              <w:rPr>
                <w:sz w:val="24"/>
                <w:lang w:val="kk-KZ"/>
              </w:rPr>
            </w:pPr>
            <w:r w:rsidRPr="00DF33C2">
              <w:rPr>
                <w:sz w:val="24"/>
                <w:lang w:val="kk-KZ"/>
              </w:rPr>
              <w:t>2</w:t>
            </w:r>
          </w:p>
        </w:tc>
      </w:tr>
    </w:tbl>
    <w:p w:rsidR="00C93592" w:rsidRPr="00DF33C2" w:rsidRDefault="00C93592" w:rsidP="00C93592">
      <w:pPr>
        <w:ind w:left="360" w:firstLine="348"/>
        <w:jc w:val="both"/>
        <w:rPr>
          <w:sz w:val="28"/>
          <w:szCs w:val="28"/>
          <w:lang w:val="kk-KZ"/>
        </w:rPr>
      </w:pPr>
    </w:p>
    <w:p w:rsidR="00C93592" w:rsidRPr="00DF33C2" w:rsidRDefault="00C93592" w:rsidP="00C93592">
      <w:pPr>
        <w:ind w:left="360" w:firstLine="348"/>
        <w:jc w:val="both"/>
        <w:rPr>
          <w:sz w:val="28"/>
          <w:szCs w:val="28"/>
          <w:lang w:val="kk-KZ"/>
        </w:rPr>
      </w:pPr>
      <w:r w:rsidRPr="00C93592">
        <w:rPr>
          <w:sz w:val="28"/>
          <w:szCs w:val="28"/>
          <w:lang w:val="ru-RU"/>
        </w:rPr>
        <w:t>Учителю рекомендуется интегрировать вопросы по формированию  безопасной среды при изучении учебного предмета «Всемирная история». К примеру, при обсуждении глобальных проблем человечества на уроках истории можно рассматривать вопросы снижения риска бедствий, информационной безопасности и кибербезопасности, проблемы предотвращения насилия и другие.</w:t>
      </w:r>
    </w:p>
    <w:p w:rsidR="00C93592" w:rsidRPr="00DF33C2" w:rsidRDefault="00C93592" w:rsidP="00C93592">
      <w:pPr>
        <w:pStyle w:val="a4"/>
        <w:spacing w:before="4"/>
        <w:ind w:firstLine="689"/>
        <w:jc w:val="left"/>
        <w:rPr>
          <w:b/>
          <w:lang w:val="kk-KZ"/>
        </w:rPr>
      </w:pPr>
    </w:p>
    <w:p w:rsidR="00C93592" w:rsidRPr="00DF33C2" w:rsidRDefault="00C93592" w:rsidP="00C93592">
      <w:pPr>
        <w:pStyle w:val="Default"/>
        <w:widowControl w:val="0"/>
        <w:jc w:val="both"/>
        <w:rPr>
          <w:rFonts w:ascii="Times New Roman" w:hAnsi="Times New Roman" w:cs="Times New Roman"/>
          <w:b/>
          <w:bCs/>
          <w:color w:val="auto"/>
          <w:sz w:val="28"/>
          <w:szCs w:val="28"/>
          <w:lang w:val="ru-RU"/>
        </w:rPr>
      </w:pPr>
    </w:p>
    <w:p w:rsidR="00C93592" w:rsidRPr="00DF33C2" w:rsidRDefault="00C93592" w:rsidP="00C93592">
      <w:pPr>
        <w:pStyle w:val="Default"/>
        <w:widowControl w:val="0"/>
        <w:ind w:firstLine="709"/>
        <w:jc w:val="both"/>
        <w:rPr>
          <w:rFonts w:ascii="Times New Roman" w:hAnsi="Times New Roman" w:cs="Times New Roman"/>
          <w:b/>
          <w:bCs/>
          <w:color w:val="auto"/>
          <w:sz w:val="28"/>
          <w:szCs w:val="28"/>
          <w:lang w:val="ru-RU"/>
        </w:rPr>
      </w:pPr>
      <w:r w:rsidRPr="00DF33C2">
        <w:rPr>
          <w:rFonts w:ascii="Times New Roman" w:hAnsi="Times New Roman" w:cs="Times New Roman"/>
          <w:b/>
          <w:bCs/>
          <w:color w:val="auto"/>
          <w:sz w:val="28"/>
          <w:szCs w:val="28"/>
          <w:lang w:val="ru-RU"/>
        </w:rPr>
        <w:t>Самопознание.</w:t>
      </w:r>
    </w:p>
    <w:p w:rsidR="00C93592" w:rsidRPr="00C93592" w:rsidRDefault="00C93592" w:rsidP="00C93592">
      <w:pPr>
        <w:ind w:firstLine="709"/>
        <w:jc w:val="both"/>
        <w:rPr>
          <w:rFonts w:eastAsia="Calibri"/>
          <w:sz w:val="28"/>
          <w:szCs w:val="28"/>
          <w:lang w:val="ru-RU"/>
        </w:rPr>
      </w:pPr>
      <w:r w:rsidRPr="00DF33C2">
        <w:rPr>
          <w:rFonts w:eastAsia="Calibri"/>
          <w:sz w:val="28"/>
          <w:szCs w:val="28"/>
          <w:lang w:val="kk-KZ"/>
        </w:rPr>
        <w:t>Основное назначение учебного процесса по предмету «Самопознание» заключается в том, чтобы:</w:t>
      </w:r>
    </w:p>
    <w:p w:rsidR="00C93592" w:rsidRPr="00C93592" w:rsidRDefault="00C93592" w:rsidP="00C93592">
      <w:pPr>
        <w:ind w:firstLine="709"/>
        <w:jc w:val="both"/>
        <w:rPr>
          <w:rFonts w:eastAsia="Calibri"/>
          <w:sz w:val="28"/>
          <w:szCs w:val="28"/>
          <w:lang w:val="ru-RU"/>
        </w:rPr>
      </w:pPr>
      <w:r w:rsidRPr="00DF33C2">
        <w:rPr>
          <w:rFonts w:eastAsia="Calibri"/>
          <w:sz w:val="28"/>
          <w:szCs w:val="28"/>
          <w:lang w:val="kk-KZ"/>
        </w:rPr>
        <w:t xml:space="preserve">– </w:t>
      </w:r>
      <w:r w:rsidRPr="00C93592">
        <w:rPr>
          <w:rFonts w:eastAsia="Calibri"/>
          <w:sz w:val="28"/>
          <w:szCs w:val="28"/>
          <w:lang w:val="ru-RU"/>
        </w:rPr>
        <w:t>выявлять общечеловеческие ценности, заложенные в природе каждого человека;</w:t>
      </w:r>
    </w:p>
    <w:p w:rsidR="00C93592" w:rsidRPr="00C93592" w:rsidRDefault="00C93592" w:rsidP="00C93592">
      <w:pPr>
        <w:ind w:right="1" w:firstLine="567"/>
        <w:jc w:val="both"/>
        <w:rPr>
          <w:rFonts w:eastAsia="Calibri"/>
          <w:sz w:val="28"/>
          <w:szCs w:val="28"/>
          <w:lang w:val="ru-RU"/>
        </w:rPr>
      </w:pPr>
      <w:r w:rsidRPr="00DF33C2">
        <w:rPr>
          <w:rFonts w:eastAsia="Calibri"/>
          <w:sz w:val="28"/>
          <w:szCs w:val="28"/>
          <w:lang w:val="kk-KZ"/>
        </w:rPr>
        <w:t>– формировать систему ценностей личности, практические навыки творческого приложения знаний в решении проблем, направленные на служение обществу;</w:t>
      </w:r>
    </w:p>
    <w:p w:rsidR="00C93592" w:rsidRPr="00DF33C2" w:rsidRDefault="00C93592" w:rsidP="00C93592">
      <w:pPr>
        <w:tabs>
          <w:tab w:val="left" w:pos="1134"/>
        </w:tabs>
        <w:ind w:right="1" w:firstLine="709"/>
        <w:jc w:val="both"/>
        <w:rPr>
          <w:rFonts w:eastAsia="Calibri"/>
          <w:sz w:val="28"/>
          <w:szCs w:val="28"/>
          <w:lang w:val="kk-KZ"/>
        </w:rPr>
      </w:pPr>
      <w:r w:rsidRPr="00DF33C2">
        <w:rPr>
          <w:rFonts w:eastAsia="Calibri"/>
          <w:sz w:val="28"/>
          <w:szCs w:val="28"/>
          <w:lang w:val="kk-KZ"/>
        </w:rPr>
        <w:t>– формировать основы нравственного поведения учащихся, социально значимых ориентаций, обусловливающих отношение человека к себе, окружающему миру, человечеству в целом.</w:t>
      </w:r>
    </w:p>
    <w:p w:rsidR="00C93592" w:rsidRPr="00C93592" w:rsidRDefault="00C93592" w:rsidP="00C93592">
      <w:pPr>
        <w:pStyle w:val="23"/>
        <w:shd w:val="clear" w:color="auto" w:fill="auto"/>
        <w:tabs>
          <w:tab w:val="left" w:pos="993"/>
          <w:tab w:val="left" w:pos="1134"/>
        </w:tabs>
        <w:spacing w:line="240" w:lineRule="auto"/>
        <w:ind w:right="1" w:firstLine="709"/>
        <w:jc w:val="both"/>
        <w:rPr>
          <w:sz w:val="28"/>
          <w:szCs w:val="28"/>
          <w:lang w:val="ru-RU"/>
        </w:rPr>
      </w:pPr>
      <w:r w:rsidRPr="00C93592">
        <w:rPr>
          <w:sz w:val="28"/>
          <w:szCs w:val="28"/>
          <w:lang w:val="ru-RU"/>
        </w:rPr>
        <w:t xml:space="preserve">Базовое содержание предмета «Самопознание» в 5-8 классах включает в себя четыре основных раздела: </w:t>
      </w:r>
    </w:p>
    <w:p w:rsidR="00C93592" w:rsidRPr="00DF33C2" w:rsidRDefault="00C93592" w:rsidP="00C93592">
      <w:pPr>
        <w:pStyle w:val="23"/>
        <w:numPr>
          <w:ilvl w:val="0"/>
          <w:numId w:val="149"/>
        </w:numPr>
        <w:shd w:val="clear" w:color="auto" w:fill="auto"/>
        <w:tabs>
          <w:tab w:val="left" w:pos="142"/>
          <w:tab w:val="left" w:pos="851"/>
          <w:tab w:val="left" w:pos="1134"/>
        </w:tabs>
        <w:spacing w:line="240" w:lineRule="auto"/>
        <w:ind w:left="0" w:right="1" w:firstLine="709"/>
        <w:jc w:val="both"/>
        <w:rPr>
          <w:sz w:val="28"/>
          <w:szCs w:val="28"/>
        </w:rPr>
      </w:pPr>
      <w:r w:rsidRPr="00DF33C2">
        <w:rPr>
          <w:sz w:val="28"/>
          <w:szCs w:val="28"/>
        </w:rPr>
        <w:t xml:space="preserve">«Радость познания», </w:t>
      </w:r>
    </w:p>
    <w:p w:rsidR="00C93592" w:rsidRPr="00DF33C2" w:rsidRDefault="00C93592" w:rsidP="00C93592">
      <w:pPr>
        <w:pStyle w:val="23"/>
        <w:numPr>
          <w:ilvl w:val="0"/>
          <w:numId w:val="149"/>
        </w:numPr>
        <w:shd w:val="clear" w:color="auto" w:fill="auto"/>
        <w:tabs>
          <w:tab w:val="left" w:pos="851"/>
          <w:tab w:val="left" w:pos="1134"/>
        </w:tabs>
        <w:spacing w:line="240" w:lineRule="auto"/>
        <w:ind w:left="0" w:right="1" w:firstLine="709"/>
        <w:jc w:val="both"/>
        <w:rPr>
          <w:sz w:val="28"/>
          <w:szCs w:val="28"/>
        </w:rPr>
      </w:pPr>
      <w:r w:rsidRPr="00DF33C2">
        <w:rPr>
          <w:sz w:val="28"/>
          <w:szCs w:val="28"/>
        </w:rPr>
        <w:t xml:space="preserve">«Быть человеком», </w:t>
      </w:r>
    </w:p>
    <w:p w:rsidR="00C93592" w:rsidRPr="00DF33C2" w:rsidRDefault="00C93592" w:rsidP="00C93592">
      <w:pPr>
        <w:pStyle w:val="23"/>
        <w:numPr>
          <w:ilvl w:val="0"/>
          <w:numId w:val="149"/>
        </w:numPr>
        <w:shd w:val="clear" w:color="auto" w:fill="auto"/>
        <w:tabs>
          <w:tab w:val="left" w:pos="851"/>
          <w:tab w:val="left" w:pos="1134"/>
        </w:tabs>
        <w:spacing w:line="240" w:lineRule="auto"/>
        <w:ind w:left="0" w:right="1" w:firstLine="709"/>
        <w:jc w:val="both"/>
        <w:rPr>
          <w:sz w:val="28"/>
          <w:szCs w:val="28"/>
        </w:rPr>
      </w:pPr>
      <w:r w:rsidRPr="00DF33C2">
        <w:rPr>
          <w:sz w:val="28"/>
          <w:szCs w:val="28"/>
        </w:rPr>
        <w:t xml:space="preserve">«Человек и мир», </w:t>
      </w:r>
    </w:p>
    <w:p w:rsidR="00C93592" w:rsidRPr="00DF33C2" w:rsidRDefault="00C93592" w:rsidP="00C93592">
      <w:pPr>
        <w:pStyle w:val="23"/>
        <w:numPr>
          <w:ilvl w:val="0"/>
          <w:numId w:val="149"/>
        </w:numPr>
        <w:shd w:val="clear" w:color="auto" w:fill="auto"/>
        <w:tabs>
          <w:tab w:val="left" w:pos="851"/>
          <w:tab w:val="left" w:pos="1134"/>
        </w:tabs>
        <w:spacing w:line="240" w:lineRule="auto"/>
        <w:ind w:left="0" w:right="1" w:firstLine="709"/>
        <w:jc w:val="both"/>
        <w:rPr>
          <w:sz w:val="28"/>
          <w:szCs w:val="28"/>
        </w:rPr>
      </w:pPr>
      <w:r w:rsidRPr="00DF33C2">
        <w:rPr>
          <w:sz w:val="28"/>
          <w:szCs w:val="28"/>
        </w:rPr>
        <w:t>«Духовный опыт человечества».</w:t>
      </w:r>
    </w:p>
    <w:p w:rsidR="00C93592" w:rsidRPr="00DF33C2" w:rsidRDefault="00C93592" w:rsidP="00C93592">
      <w:pPr>
        <w:pStyle w:val="Default"/>
        <w:tabs>
          <w:tab w:val="left" w:pos="1134"/>
        </w:tabs>
        <w:ind w:right="1" w:firstLine="709"/>
        <w:jc w:val="both"/>
        <w:rPr>
          <w:rFonts w:ascii="Times New Roman" w:hAnsi="Times New Roman" w:cs="Times New Roman"/>
          <w:color w:val="auto"/>
          <w:sz w:val="28"/>
          <w:szCs w:val="28"/>
          <w:lang w:val="ru-RU"/>
        </w:rPr>
      </w:pPr>
      <w:r w:rsidRPr="00DF33C2">
        <w:rPr>
          <w:rFonts w:ascii="Times New Roman" w:hAnsi="Times New Roman" w:cs="Times New Roman"/>
          <w:i/>
          <w:iCs/>
          <w:color w:val="auto"/>
          <w:sz w:val="28"/>
          <w:szCs w:val="28"/>
          <w:lang w:val="ru-RU"/>
        </w:rPr>
        <w:t xml:space="preserve">Объем учебной нагрузки по учебному предмету составляет: </w:t>
      </w:r>
      <w:r w:rsidRPr="00DF33C2">
        <w:rPr>
          <w:rFonts w:ascii="Times New Roman" w:hAnsi="Times New Roman" w:cs="Times New Roman"/>
          <w:color w:val="auto"/>
          <w:sz w:val="28"/>
          <w:szCs w:val="28"/>
          <w:lang w:val="ru-RU"/>
        </w:rPr>
        <w:t xml:space="preserve">в 5-8 классах  по 1 часу в неделю, всего по 34 часа в учебном году. </w:t>
      </w:r>
    </w:p>
    <w:p w:rsidR="00C93592" w:rsidRPr="00C93592" w:rsidRDefault="00C93592" w:rsidP="00C93592">
      <w:pPr>
        <w:tabs>
          <w:tab w:val="left" w:pos="1134"/>
        </w:tabs>
        <w:ind w:right="1"/>
        <w:jc w:val="center"/>
        <w:rPr>
          <w:sz w:val="28"/>
          <w:szCs w:val="28"/>
          <w:lang w:val="ru-RU"/>
        </w:rPr>
      </w:pPr>
    </w:p>
    <w:p w:rsidR="00C93592" w:rsidRPr="00DF33C2" w:rsidRDefault="00C93592" w:rsidP="00C93592">
      <w:pPr>
        <w:tabs>
          <w:tab w:val="left" w:pos="1134"/>
        </w:tabs>
        <w:ind w:right="1"/>
        <w:jc w:val="center"/>
        <w:rPr>
          <w:sz w:val="28"/>
          <w:szCs w:val="28"/>
        </w:rPr>
      </w:pPr>
      <w:r w:rsidRPr="00DF33C2">
        <w:rPr>
          <w:sz w:val="28"/>
          <w:szCs w:val="28"/>
        </w:rPr>
        <w:t>5 класс</w:t>
      </w:r>
    </w:p>
    <w:tbl>
      <w:tblPr>
        <w:tblW w:w="8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1276"/>
        <w:gridCol w:w="4937"/>
      </w:tblGrid>
      <w:tr w:rsidR="00C93592" w:rsidRPr="00DF33C2" w:rsidTr="00C93592">
        <w:trPr>
          <w:jc w:val="center"/>
        </w:trPr>
        <w:tc>
          <w:tcPr>
            <w:tcW w:w="2743"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sz w:val="24"/>
                <w:szCs w:val="24"/>
              </w:rPr>
            </w:pPr>
            <w:r w:rsidRPr="00DF33C2">
              <w:rPr>
                <w:sz w:val="24"/>
                <w:szCs w:val="24"/>
              </w:rPr>
              <w:t>Название разделов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sz w:val="24"/>
                <w:szCs w:val="24"/>
              </w:rPr>
            </w:pPr>
            <w:r w:rsidRPr="00DF33C2">
              <w:rPr>
                <w:sz w:val="24"/>
                <w:szCs w:val="24"/>
              </w:rPr>
              <w:t>№ урока</w:t>
            </w:r>
          </w:p>
        </w:tc>
        <w:tc>
          <w:tcPr>
            <w:tcW w:w="4937"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sz w:val="24"/>
                <w:szCs w:val="24"/>
              </w:rPr>
            </w:pPr>
            <w:r w:rsidRPr="00DF33C2">
              <w:rPr>
                <w:sz w:val="24"/>
                <w:szCs w:val="24"/>
              </w:rPr>
              <w:t>Темы уроков</w:t>
            </w:r>
          </w:p>
        </w:tc>
      </w:tr>
      <w:tr w:rsidR="00C93592" w:rsidRPr="00DF33C2" w:rsidTr="00C93592">
        <w:trPr>
          <w:cantSplit/>
          <w:trHeight w:val="99"/>
          <w:jc w:val="center"/>
        </w:trPr>
        <w:tc>
          <w:tcPr>
            <w:tcW w:w="2743" w:type="dxa"/>
            <w:vMerge w:val="restart"/>
            <w:tcBorders>
              <w:top w:val="single" w:sz="4" w:space="0" w:color="auto"/>
              <w:left w:val="single" w:sz="4" w:space="0" w:color="auto"/>
              <w:right w:val="single" w:sz="4" w:space="0" w:color="auto"/>
            </w:tcBorders>
            <w:vAlign w:val="center"/>
            <w:hideMark/>
          </w:tcPr>
          <w:p w:rsidR="00C93592" w:rsidRPr="00DF33C2" w:rsidRDefault="00C93592" w:rsidP="00C93592">
            <w:pPr>
              <w:jc w:val="both"/>
              <w:rPr>
                <w:rFonts w:eastAsia="Calibri"/>
                <w:b/>
                <w:sz w:val="24"/>
                <w:szCs w:val="24"/>
              </w:rPr>
            </w:pPr>
            <w:r w:rsidRPr="00DF33C2">
              <w:rPr>
                <w:sz w:val="24"/>
                <w:szCs w:val="24"/>
              </w:rPr>
              <w:t>Радость познания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rFonts w:eastAsia="Calibri"/>
                <w:sz w:val="24"/>
                <w:szCs w:val="24"/>
              </w:rPr>
            </w:pPr>
            <w:r w:rsidRPr="00DF33C2">
              <w:rPr>
                <w:rFonts w:eastAsia="Calibri"/>
                <w:sz w:val="24"/>
                <w:szCs w:val="24"/>
              </w:rPr>
              <w:t>1-2</w:t>
            </w:r>
          </w:p>
        </w:tc>
        <w:tc>
          <w:tcPr>
            <w:tcW w:w="49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rFonts w:eastAsia="Calibri"/>
                <w:sz w:val="24"/>
                <w:szCs w:val="24"/>
                <w:lang w:val="kk-KZ"/>
              </w:rPr>
            </w:pPr>
            <w:r w:rsidRPr="00DF33C2">
              <w:rPr>
                <w:sz w:val="24"/>
                <w:szCs w:val="24"/>
              </w:rPr>
              <w:t>Я познаю себя.</w:t>
            </w:r>
          </w:p>
        </w:tc>
      </w:tr>
      <w:tr w:rsidR="00C93592" w:rsidRPr="00DF33C2" w:rsidTr="00C93592">
        <w:trPr>
          <w:cantSplit/>
          <w:trHeight w:val="90"/>
          <w:jc w:val="center"/>
        </w:trPr>
        <w:tc>
          <w:tcPr>
            <w:tcW w:w="2743" w:type="dxa"/>
            <w:vMerge/>
            <w:tcBorders>
              <w:left w:val="single" w:sz="4" w:space="0" w:color="auto"/>
              <w:right w:val="single" w:sz="4" w:space="0" w:color="auto"/>
            </w:tcBorders>
            <w:vAlign w:val="center"/>
            <w:hideMark/>
          </w:tcPr>
          <w:p w:rsidR="00C93592" w:rsidRPr="00DF33C2" w:rsidRDefault="00C93592" w:rsidP="00C93592">
            <w:pPr>
              <w:jc w:val="both"/>
              <w:rPr>
                <w:rFonts w:eastAsia="Calibri"/>
                <w:b/>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rFonts w:eastAsia="Calibri"/>
                <w:sz w:val="24"/>
                <w:szCs w:val="24"/>
                <w:lang w:val="kk-KZ"/>
              </w:rPr>
            </w:pPr>
            <w:r w:rsidRPr="00DF33C2">
              <w:rPr>
                <w:rFonts w:eastAsia="Calibri"/>
                <w:sz w:val="24"/>
                <w:szCs w:val="24"/>
                <w:lang w:val="kk-KZ"/>
              </w:rPr>
              <w:t>3-4</w:t>
            </w:r>
          </w:p>
        </w:tc>
        <w:tc>
          <w:tcPr>
            <w:tcW w:w="49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rFonts w:eastAsia="Calibri"/>
                <w:sz w:val="24"/>
                <w:szCs w:val="24"/>
              </w:rPr>
            </w:pPr>
            <w:r w:rsidRPr="00DF33C2">
              <w:rPr>
                <w:sz w:val="24"/>
                <w:szCs w:val="24"/>
              </w:rPr>
              <w:t>Мои устремления.</w:t>
            </w:r>
          </w:p>
        </w:tc>
      </w:tr>
      <w:tr w:rsidR="00C93592" w:rsidRPr="00DF33C2" w:rsidTr="00C93592">
        <w:trPr>
          <w:cantSplit/>
          <w:trHeight w:val="90"/>
          <w:jc w:val="center"/>
        </w:trPr>
        <w:tc>
          <w:tcPr>
            <w:tcW w:w="2743" w:type="dxa"/>
            <w:vMerge/>
            <w:tcBorders>
              <w:left w:val="single" w:sz="4" w:space="0" w:color="auto"/>
              <w:right w:val="single" w:sz="4" w:space="0" w:color="auto"/>
            </w:tcBorders>
            <w:vAlign w:val="center"/>
            <w:hideMark/>
          </w:tcPr>
          <w:p w:rsidR="00C93592" w:rsidRPr="00DF33C2" w:rsidRDefault="00C93592" w:rsidP="00C93592">
            <w:pPr>
              <w:jc w:val="both"/>
              <w:rPr>
                <w:rFonts w:eastAsia="Calibri"/>
                <w:b/>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rFonts w:eastAsia="Calibri"/>
                <w:sz w:val="24"/>
                <w:szCs w:val="24"/>
                <w:lang w:val="kk-KZ"/>
              </w:rPr>
            </w:pPr>
            <w:r w:rsidRPr="00DF33C2">
              <w:rPr>
                <w:rFonts w:eastAsia="Calibri"/>
                <w:sz w:val="24"/>
                <w:szCs w:val="24"/>
                <w:lang w:val="kk-KZ"/>
              </w:rPr>
              <w:t>5-6</w:t>
            </w:r>
          </w:p>
        </w:tc>
        <w:tc>
          <w:tcPr>
            <w:tcW w:w="4937" w:type="dxa"/>
            <w:tcBorders>
              <w:top w:val="single" w:sz="4" w:space="0" w:color="auto"/>
              <w:left w:val="single" w:sz="4" w:space="0" w:color="auto"/>
              <w:bottom w:val="single" w:sz="4" w:space="0" w:color="auto"/>
              <w:right w:val="single" w:sz="4" w:space="0" w:color="auto"/>
            </w:tcBorders>
          </w:tcPr>
          <w:p w:rsidR="00C93592" w:rsidRPr="00DF33C2" w:rsidRDefault="00C93592" w:rsidP="00C93592">
            <w:pPr>
              <w:jc w:val="both"/>
              <w:rPr>
                <w:rFonts w:eastAsia="Calibri"/>
                <w:sz w:val="24"/>
                <w:szCs w:val="24"/>
              </w:rPr>
            </w:pPr>
            <w:r w:rsidRPr="00DF33C2">
              <w:rPr>
                <w:spacing w:val="-4"/>
                <w:sz w:val="24"/>
                <w:szCs w:val="24"/>
              </w:rPr>
              <w:t>Мой путь познания.</w:t>
            </w:r>
          </w:p>
        </w:tc>
      </w:tr>
      <w:tr w:rsidR="00C93592" w:rsidRPr="00DF33C2" w:rsidTr="00C93592">
        <w:trPr>
          <w:cantSplit/>
          <w:trHeight w:val="90"/>
          <w:jc w:val="center"/>
        </w:trPr>
        <w:tc>
          <w:tcPr>
            <w:tcW w:w="2743" w:type="dxa"/>
            <w:vMerge/>
            <w:tcBorders>
              <w:left w:val="single" w:sz="4" w:space="0" w:color="auto"/>
              <w:bottom w:val="single" w:sz="4" w:space="0" w:color="auto"/>
              <w:right w:val="single" w:sz="4" w:space="0" w:color="auto"/>
            </w:tcBorders>
            <w:textDirection w:val="btLr"/>
            <w:vAlign w:val="center"/>
          </w:tcPr>
          <w:p w:rsidR="00C93592" w:rsidRPr="00DF33C2" w:rsidRDefault="00C93592" w:rsidP="00C93592">
            <w:pPr>
              <w:ind w:left="113" w:right="113"/>
              <w:jc w:val="both"/>
              <w:rPr>
                <w:rFonts w:eastAsia="Calibri"/>
                <w:b/>
                <w:sz w:val="24"/>
                <w:szCs w:val="24"/>
                <w:lang w:val="kk-KZ"/>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rFonts w:eastAsia="Calibri"/>
                <w:sz w:val="24"/>
                <w:szCs w:val="24"/>
                <w:lang w:val="kk-KZ"/>
              </w:rPr>
            </w:pPr>
            <w:r w:rsidRPr="00DF33C2">
              <w:rPr>
                <w:rFonts w:eastAsia="Calibri"/>
                <w:sz w:val="24"/>
                <w:szCs w:val="24"/>
                <w:lang w:val="kk-KZ"/>
              </w:rPr>
              <w:t>7-8</w:t>
            </w:r>
          </w:p>
        </w:tc>
        <w:tc>
          <w:tcPr>
            <w:tcW w:w="49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rFonts w:eastAsia="Calibri"/>
                <w:sz w:val="24"/>
                <w:szCs w:val="24"/>
              </w:rPr>
            </w:pPr>
            <w:r w:rsidRPr="00DF33C2">
              <w:rPr>
                <w:spacing w:val="-4"/>
                <w:sz w:val="24"/>
                <w:szCs w:val="24"/>
              </w:rPr>
              <w:t>Я – Человек.</w:t>
            </w:r>
          </w:p>
        </w:tc>
      </w:tr>
      <w:tr w:rsidR="00C93592" w:rsidRPr="00DF33C2" w:rsidTr="00C93592">
        <w:trPr>
          <w:cantSplit/>
          <w:trHeight w:val="90"/>
          <w:jc w:val="center"/>
        </w:trPr>
        <w:tc>
          <w:tcPr>
            <w:tcW w:w="2743" w:type="dxa"/>
            <w:vMerge w:val="restart"/>
            <w:tcBorders>
              <w:top w:val="single" w:sz="4" w:space="0" w:color="auto"/>
              <w:left w:val="single" w:sz="4" w:space="0" w:color="auto"/>
              <w:bottom w:val="single" w:sz="4" w:space="0" w:color="auto"/>
              <w:right w:val="single" w:sz="4" w:space="0" w:color="auto"/>
            </w:tcBorders>
            <w:vAlign w:val="center"/>
          </w:tcPr>
          <w:p w:rsidR="00C93592" w:rsidRPr="00DF33C2" w:rsidRDefault="00C93592" w:rsidP="00C93592">
            <w:pPr>
              <w:jc w:val="both"/>
              <w:rPr>
                <w:rFonts w:eastAsia="Calibri"/>
                <w:b/>
                <w:sz w:val="24"/>
                <w:szCs w:val="24"/>
                <w:lang w:val="kk-KZ"/>
              </w:rPr>
            </w:pPr>
            <w:r w:rsidRPr="00DF33C2">
              <w:rPr>
                <w:rFonts w:eastAsia="Calibri"/>
                <w:b/>
                <w:sz w:val="24"/>
                <w:szCs w:val="24"/>
              </w:rPr>
              <w:t xml:space="preserve"> </w:t>
            </w:r>
            <w:r w:rsidRPr="00DF33C2">
              <w:rPr>
                <w:sz w:val="24"/>
                <w:szCs w:val="24"/>
              </w:rPr>
              <w:t>Быть человеком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rFonts w:eastAsia="Calibri"/>
                <w:sz w:val="24"/>
                <w:szCs w:val="24"/>
                <w:lang w:val="kk-KZ"/>
              </w:rPr>
            </w:pPr>
            <w:r w:rsidRPr="00DF33C2">
              <w:rPr>
                <w:rFonts w:eastAsia="Calibri"/>
                <w:sz w:val="24"/>
                <w:szCs w:val="24"/>
                <w:lang w:val="kk-KZ"/>
              </w:rPr>
              <w:t>9-10</w:t>
            </w:r>
          </w:p>
        </w:tc>
        <w:tc>
          <w:tcPr>
            <w:tcW w:w="49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029"/>
              </w:tabs>
              <w:spacing w:line="240" w:lineRule="auto"/>
              <w:jc w:val="both"/>
              <w:rPr>
                <w:rFonts w:eastAsia="Calibri"/>
                <w:sz w:val="24"/>
                <w:szCs w:val="24"/>
                <w:lang w:val="kk-KZ" w:eastAsia="ru-RU"/>
              </w:rPr>
            </w:pPr>
            <w:r w:rsidRPr="00DF33C2">
              <w:rPr>
                <w:sz w:val="24"/>
                <w:szCs w:val="24"/>
                <w:lang w:val="ru-RU" w:eastAsia="ru-RU"/>
              </w:rPr>
              <w:t>Характер человека.</w:t>
            </w:r>
          </w:p>
        </w:tc>
      </w:tr>
      <w:tr w:rsidR="00C93592" w:rsidRPr="00DF33C2" w:rsidTr="00C93592">
        <w:trPr>
          <w:cantSplit/>
          <w:trHeight w:val="90"/>
          <w:jc w:val="center"/>
        </w:trPr>
        <w:tc>
          <w:tcPr>
            <w:tcW w:w="2743"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rFonts w:eastAsia="Calibri"/>
                <w:b/>
                <w:sz w:val="24"/>
                <w:szCs w:val="24"/>
                <w:lang w:val="kk-KZ"/>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rFonts w:eastAsia="Calibri"/>
                <w:sz w:val="24"/>
                <w:szCs w:val="24"/>
                <w:lang w:val="kk-KZ"/>
              </w:rPr>
            </w:pPr>
            <w:r w:rsidRPr="00DF33C2">
              <w:rPr>
                <w:rFonts w:eastAsia="Calibri"/>
                <w:sz w:val="24"/>
                <w:szCs w:val="24"/>
                <w:lang w:val="kk-KZ"/>
              </w:rPr>
              <w:t>11-12</w:t>
            </w:r>
          </w:p>
        </w:tc>
        <w:tc>
          <w:tcPr>
            <w:tcW w:w="49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062"/>
              </w:tabs>
              <w:spacing w:line="240" w:lineRule="auto"/>
              <w:jc w:val="both"/>
              <w:rPr>
                <w:sz w:val="24"/>
                <w:szCs w:val="24"/>
                <w:lang w:val="ru-RU" w:eastAsia="ru-RU"/>
              </w:rPr>
            </w:pPr>
            <w:r w:rsidRPr="00DF33C2">
              <w:rPr>
                <w:sz w:val="24"/>
                <w:szCs w:val="24"/>
                <w:lang w:val="ru-RU" w:eastAsia="ru-RU"/>
              </w:rPr>
              <w:t>Быть, а не казаться.</w:t>
            </w:r>
          </w:p>
        </w:tc>
      </w:tr>
      <w:tr w:rsidR="00C93592" w:rsidRPr="00DF33C2" w:rsidTr="00C93592">
        <w:trPr>
          <w:cantSplit/>
          <w:trHeight w:val="90"/>
          <w:jc w:val="center"/>
        </w:trPr>
        <w:tc>
          <w:tcPr>
            <w:tcW w:w="2743"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rFonts w:eastAsia="Calibri"/>
                <w:b/>
                <w:sz w:val="24"/>
                <w:szCs w:val="24"/>
                <w:lang w:val="kk-KZ"/>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rFonts w:eastAsia="Calibri"/>
                <w:sz w:val="24"/>
                <w:szCs w:val="24"/>
                <w:lang w:val="kk-KZ"/>
              </w:rPr>
            </w:pPr>
            <w:r w:rsidRPr="00DF33C2">
              <w:rPr>
                <w:rFonts w:eastAsia="Calibri"/>
                <w:sz w:val="24"/>
                <w:szCs w:val="24"/>
                <w:lang w:val="kk-KZ"/>
              </w:rPr>
              <w:t>13-14</w:t>
            </w:r>
          </w:p>
        </w:tc>
        <w:tc>
          <w:tcPr>
            <w:tcW w:w="49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062"/>
              </w:tabs>
              <w:spacing w:line="240" w:lineRule="auto"/>
              <w:jc w:val="both"/>
              <w:rPr>
                <w:sz w:val="24"/>
                <w:szCs w:val="24"/>
                <w:lang w:val="ru-RU" w:eastAsia="ru-RU"/>
              </w:rPr>
            </w:pPr>
            <w:r w:rsidRPr="00DF33C2">
              <w:rPr>
                <w:sz w:val="24"/>
                <w:szCs w:val="24"/>
                <w:lang w:val="ru-RU" w:eastAsia="ru-RU"/>
              </w:rPr>
              <w:t>Радость труда.</w:t>
            </w:r>
          </w:p>
        </w:tc>
      </w:tr>
      <w:tr w:rsidR="00C93592" w:rsidRPr="00DF33C2" w:rsidTr="00C93592">
        <w:trPr>
          <w:cantSplit/>
          <w:trHeight w:val="90"/>
          <w:jc w:val="center"/>
        </w:trPr>
        <w:tc>
          <w:tcPr>
            <w:tcW w:w="2743"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rFonts w:eastAsia="Calibri"/>
                <w:b/>
                <w:sz w:val="24"/>
                <w:szCs w:val="24"/>
                <w:lang w:val="kk-KZ"/>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rFonts w:eastAsia="Calibri"/>
                <w:sz w:val="24"/>
                <w:szCs w:val="24"/>
                <w:lang w:val="kk-KZ"/>
              </w:rPr>
            </w:pPr>
            <w:r w:rsidRPr="00DF33C2">
              <w:rPr>
                <w:rFonts w:eastAsia="Calibri"/>
                <w:sz w:val="24"/>
                <w:szCs w:val="24"/>
                <w:lang w:val="kk-KZ"/>
              </w:rPr>
              <w:t>15-16</w:t>
            </w:r>
          </w:p>
        </w:tc>
        <w:tc>
          <w:tcPr>
            <w:tcW w:w="4937" w:type="dxa"/>
            <w:tcBorders>
              <w:top w:val="single" w:sz="4" w:space="0" w:color="auto"/>
              <w:left w:val="single" w:sz="4" w:space="0" w:color="auto"/>
              <w:bottom w:val="single" w:sz="4" w:space="0" w:color="auto"/>
              <w:right w:val="single" w:sz="4" w:space="0" w:color="auto"/>
            </w:tcBorders>
          </w:tcPr>
          <w:p w:rsidR="00C93592" w:rsidRPr="00DF33C2" w:rsidRDefault="00C93592" w:rsidP="00C93592">
            <w:pPr>
              <w:pStyle w:val="23"/>
              <w:shd w:val="clear" w:color="auto" w:fill="auto"/>
              <w:tabs>
                <w:tab w:val="left" w:pos="993"/>
                <w:tab w:val="left" w:pos="1062"/>
              </w:tabs>
              <w:spacing w:line="240" w:lineRule="auto"/>
              <w:jc w:val="both"/>
              <w:rPr>
                <w:rFonts w:eastAsia="Calibri"/>
                <w:sz w:val="24"/>
                <w:szCs w:val="24"/>
                <w:lang w:val="kk-KZ" w:eastAsia="ru-RU"/>
              </w:rPr>
            </w:pPr>
            <w:r w:rsidRPr="00DF33C2">
              <w:rPr>
                <w:sz w:val="24"/>
                <w:szCs w:val="24"/>
                <w:lang w:val="ru-RU" w:eastAsia="ru-RU"/>
              </w:rPr>
              <w:t>Красота души человека.</w:t>
            </w:r>
          </w:p>
        </w:tc>
      </w:tr>
      <w:tr w:rsidR="00C93592" w:rsidRPr="00DF33C2" w:rsidTr="00C93592">
        <w:trPr>
          <w:cantSplit/>
          <w:trHeight w:val="90"/>
          <w:jc w:val="center"/>
        </w:trPr>
        <w:tc>
          <w:tcPr>
            <w:tcW w:w="2743" w:type="dxa"/>
            <w:vMerge w:val="restart"/>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rFonts w:eastAsia="Calibri"/>
                <w:b/>
                <w:sz w:val="24"/>
                <w:szCs w:val="24"/>
              </w:rPr>
            </w:pPr>
            <w:r w:rsidRPr="00DF33C2">
              <w:rPr>
                <w:sz w:val="24"/>
                <w:szCs w:val="24"/>
              </w:rPr>
              <w:t>Человек и мир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rFonts w:eastAsia="Calibri"/>
                <w:sz w:val="24"/>
                <w:szCs w:val="24"/>
                <w:lang w:val="kk-KZ"/>
              </w:rPr>
            </w:pPr>
            <w:r w:rsidRPr="00DF33C2">
              <w:rPr>
                <w:rFonts w:eastAsia="Calibri"/>
                <w:sz w:val="24"/>
                <w:szCs w:val="24"/>
                <w:lang w:val="kk-KZ"/>
              </w:rPr>
              <w:t>17-18</w:t>
            </w:r>
          </w:p>
        </w:tc>
        <w:tc>
          <w:tcPr>
            <w:tcW w:w="49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024"/>
              </w:tabs>
              <w:spacing w:line="240" w:lineRule="auto"/>
              <w:jc w:val="both"/>
              <w:rPr>
                <w:rFonts w:eastAsia="Calibri"/>
                <w:sz w:val="24"/>
                <w:szCs w:val="24"/>
                <w:lang w:val="kk-KZ" w:eastAsia="ru-RU"/>
              </w:rPr>
            </w:pPr>
            <w:r w:rsidRPr="00DF33C2">
              <w:rPr>
                <w:sz w:val="24"/>
                <w:szCs w:val="24"/>
                <w:lang w:val="ru-RU" w:eastAsia="ru-RU"/>
              </w:rPr>
              <w:t>Мир в семье.</w:t>
            </w:r>
          </w:p>
        </w:tc>
      </w:tr>
      <w:tr w:rsidR="00C93592" w:rsidRPr="00DF33C2" w:rsidTr="00C93592">
        <w:trPr>
          <w:cantSplit/>
          <w:trHeight w:val="90"/>
          <w:jc w:val="center"/>
        </w:trPr>
        <w:tc>
          <w:tcPr>
            <w:tcW w:w="2743"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rFonts w:eastAsia="Calibri"/>
                <w:b/>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rFonts w:eastAsia="Calibri"/>
                <w:sz w:val="24"/>
                <w:szCs w:val="24"/>
                <w:lang w:val="kk-KZ"/>
              </w:rPr>
            </w:pPr>
            <w:r w:rsidRPr="00DF33C2">
              <w:rPr>
                <w:rFonts w:eastAsia="Calibri"/>
                <w:sz w:val="24"/>
                <w:szCs w:val="24"/>
                <w:lang w:val="kk-KZ"/>
              </w:rPr>
              <w:t>19-20</w:t>
            </w:r>
          </w:p>
        </w:tc>
        <w:tc>
          <w:tcPr>
            <w:tcW w:w="49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048"/>
              </w:tabs>
              <w:spacing w:line="240" w:lineRule="auto"/>
              <w:jc w:val="both"/>
              <w:rPr>
                <w:rFonts w:eastAsia="Calibri"/>
                <w:sz w:val="24"/>
                <w:szCs w:val="24"/>
                <w:lang w:val="kk-KZ" w:eastAsia="ru-RU"/>
              </w:rPr>
            </w:pPr>
            <w:r w:rsidRPr="00DF33C2">
              <w:rPr>
                <w:sz w:val="24"/>
                <w:szCs w:val="24"/>
                <w:lang w:val="ru-RU" w:eastAsia="ru-RU"/>
              </w:rPr>
              <w:t>Человек в коллективе.</w:t>
            </w:r>
          </w:p>
        </w:tc>
      </w:tr>
      <w:tr w:rsidR="00C93592" w:rsidRPr="00DF33C2" w:rsidTr="00C93592">
        <w:trPr>
          <w:cantSplit/>
          <w:trHeight w:val="90"/>
          <w:jc w:val="center"/>
        </w:trPr>
        <w:tc>
          <w:tcPr>
            <w:tcW w:w="2743"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rFonts w:eastAsia="Calibri"/>
                <w:b/>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rFonts w:eastAsia="Calibri"/>
                <w:sz w:val="24"/>
                <w:szCs w:val="24"/>
                <w:lang w:val="kk-KZ"/>
              </w:rPr>
            </w:pPr>
            <w:r w:rsidRPr="00DF33C2">
              <w:rPr>
                <w:rFonts w:eastAsia="Calibri"/>
                <w:sz w:val="24"/>
                <w:szCs w:val="24"/>
                <w:lang w:val="kk-KZ"/>
              </w:rPr>
              <w:t>21-22</w:t>
            </w:r>
          </w:p>
        </w:tc>
        <w:tc>
          <w:tcPr>
            <w:tcW w:w="49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048"/>
              </w:tabs>
              <w:spacing w:line="240" w:lineRule="auto"/>
              <w:jc w:val="both"/>
              <w:rPr>
                <w:rFonts w:eastAsia="Calibri"/>
                <w:sz w:val="24"/>
                <w:szCs w:val="24"/>
                <w:lang w:val="kk-KZ" w:eastAsia="ru-RU"/>
              </w:rPr>
            </w:pPr>
            <w:r w:rsidRPr="00DF33C2">
              <w:rPr>
                <w:sz w:val="24"/>
                <w:szCs w:val="24"/>
                <w:lang w:val="ru-RU" w:eastAsia="ru-RU"/>
              </w:rPr>
              <w:t>Мир человеческих взаимоотношений.</w:t>
            </w:r>
          </w:p>
        </w:tc>
      </w:tr>
      <w:tr w:rsidR="00C93592" w:rsidRPr="00DF33C2" w:rsidTr="00C93592">
        <w:trPr>
          <w:cantSplit/>
          <w:trHeight w:val="90"/>
          <w:jc w:val="center"/>
        </w:trPr>
        <w:tc>
          <w:tcPr>
            <w:tcW w:w="2743"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rFonts w:eastAsia="Calibri"/>
                <w:b/>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rFonts w:eastAsia="Calibri"/>
                <w:sz w:val="24"/>
                <w:szCs w:val="24"/>
                <w:lang w:val="kk-KZ"/>
              </w:rPr>
            </w:pPr>
            <w:r w:rsidRPr="00DF33C2">
              <w:rPr>
                <w:rFonts w:eastAsia="Calibri"/>
                <w:sz w:val="24"/>
                <w:szCs w:val="24"/>
                <w:lang w:val="kk-KZ"/>
              </w:rPr>
              <w:t>23-24</w:t>
            </w:r>
          </w:p>
        </w:tc>
        <w:tc>
          <w:tcPr>
            <w:tcW w:w="49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058"/>
              </w:tabs>
              <w:spacing w:line="240" w:lineRule="auto"/>
              <w:jc w:val="both"/>
              <w:rPr>
                <w:rFonts w:eastAsia="Calibri"/>
                <w:sz w:val="24"/>
                <w:szCs w:val="24"/>
                <w:lang w:val="kk-KZ" w:eastAsia="ru-RU"/>
              </w:rPr>
            </w:pPr>
            <w:r w:rsidRPr="00DF33C2">
              <w:rPr>
                <w:sz w:val="24"/>
                <w:szCs w:val="24"/>
                <w:lang w:val="ru-RU" w:eastAsia="ru-RU"/>
              </w:rPr>
              <w:t>Сила доверия.</w:t>
            </w:r>
          </w:p>
        </w:tc>
      </w:tr>
      <w:tr w:rsidR="00C93592" w:rsidRPr="00DF33C2" w:rsidTr="00C93592">
        <w:trPr>
          <w:cantSplit/>
          <w:trHeight w:val="90"/>
          <w:jc w:val="center"/>
        </w:trPr>
        <w:tc>
          <w:tcPr>
            <w:tcW w:w="2743" w:type="dxa"/>
            <w:vMerge w:val="restart"/>
            <w:tcBorders>
              <w:top w:val="single" w:sz="4" w:space="0" w:color="auto"/>
              <w:left w:val="single" w:sz="4" w:space="0" w:color="auto"/>
              <w:right w:val="single" w:sz="4" w:space="0" w:color="auto"/>
            </w:tcBorders>
            <w:vAlign w:val="center"/>
            <w:hideMark/>
          </w:tcPr>
          <w:p w:rsidR="00C93592" w:rsidRPr="00DF33C2" w:rsidRDefault="00C93592" w:rsidP="00C93592">
            <w:pPr>
              <w:jc w:val="both"/>
              <w:rPr>
                <w:rFonts w:eastAsia="Calibri"/>
                <w:b/>
                <w:sz w:val="24"/>
                <w:szCs w:val="24"/>
                <w:lang w:val="kk-KZ"/>
              </w:rPr>
            </w:pPr>
            <w:r w:rsidRPr="00DF33C2">
              <w:rPr>
                <w:sz w:val="24"/>
                <w:szCs w:val="24"/>
              </w:rPr>
              <w:t>Духовный опыт человечества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rFonts w:eastAsia="Calibri"/>
                <w:sz w:val="24"/>
                <w:szCs w:val="24"/>
                <w:lang w:val="kk-KZ"/>
              </w:rPr>
            </w:pPr>
            <w:r w:rsidRPr="00DF33C2">
              <w:rPr>
                <w:rFonts w:eastAsia="Calibri"/>
                <w:sz w:val="24"/>
                <w:szCs w:val="24"/>
                <w:lang w:val="kk-KZ"/>
              </w:rPr>
              <w:t>25-26</w:t>
            </w:r>
          </w:p>
        </w:tc>
        <w:tc>
          <w:tcPr>
            <w:tcW w:w="49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024"/>
              </w:tabs>
              <w:spacing w:line="240" w:lineRule="auto"/>
              <w:jc w:val="both"/>
              <w:rPr>
                <w:rFonts w:eastAsia="Calibri"/>
                <w:sz w:val="24"/>
                <w:szCs w:val="24"/>
                <w:lang w:val="kk-KZ" w:eastAsia="ru-RU"/>
              </w:rPr>
            </w:pPr>
            <w:r w:rsidRPr="00DF33C2">
              <w:rPr>
                <w:sz w:val="24"/>
                <w:szCs w:val="24"/>
                <w:lang w:val="ru-RU" w:eastAsia="ru-RU"/>
              </w:rPr>
              <w:t>Природа – источник вдохновения.</w:t>
            </w:r>
          </w:p>
        </w:tc>
      </w:tr>
      <w:tr w:rsidR="00C93592" w:rsidRPr="00C93592" w:rsidTr="00C93592">
        <w:trPr>
          <w:cantSplit/>
          <w:trHeight w:val="90"/>
          <w:jc w:val="center"/>
        </w:trPr>
        <w:tc>
          <w:tcPr>
            <w:tcW w:w="2743" w:type="dxa"/>
            <w:vMerge/>
            <w:tcBorders>
              <w:left w:val="single" w:sz="4" w:space="0" w:color="auto"/>
              <w:right w:val="single" w:sz="4" w:space="0" w:color="auto"/>
            </w:tcBorders>
            <w:vAlign w:val="center"/>
            <w:hideMark/>
          </w:tcPr>
          <w:p w:rsidR="00C93592" w:rsidRPr="00DF33C2" w:rsidRDefault="00C93592" w:rsidP="00C93592">
            <w:pPr>
              <w:jc w:val="both"/>
              <w:rPr>
                <w:rFonts w:eastAsia="Calibri"/>
                <w:b/>
                <w:sz w:val="24"/>
                <w:szCs w:val="24"/>
                <w:lang w:val="kk-KZ"/>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rFonts w:eastAsia="Calibri"/>
                <w:sz w:val="24"/>
                <w:szCs w:val="24"/>
                <w:lang w:val="kk-KZ"/>
              </w:rPr>
            </w:pPr>
            <w:r w:rsidRPr="00DF33C2">
              <w:rPr>
                <w:rFonts w:eastAsia="Calibri"/>
                <w:sz w:val="24"/>
                <w:szCs w:val="24"/>
                <w:lang w:val="kk-KZ"/>
              </w:rPr>
              <w:t>27-28</w:t>
            </w:r>
          </w:p>
        </w:tc>
        <w:tc>
          <w:tcPr>
            <w:tcW w:w="49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043"/>
              </w:tabs>
              <w:spacing w:line="240" w:lineRule="auto"/>
              <w:jc w:val="both"/>
              <w:rPr>
                <w:rFonts w:eastAsia="Calibri"/>
                <w:sz w:val="24"/>
                <w:szCs w:val="24"/>
                <w:lang w:val="kk-KZ" w:eastAsia="ru-RU"/>
              </w:rPr>
            </w:pPr>
            <w:r w:rsidRPr="00DF33C2">
              <w:rPr>
                <w:spacing w:val="-6"/>
                <w:sz w:val="24"/>
                <w:szCs w:val="24"/>
                <w:lang w:val="ru-RU" w:eastAsia="ru-RU"/>
              </w:rPr>
              <w:t>Жизнь в единстве мысли, слова и дела.</w:t>
            </w:r>
          </w:p>
        </w:tc>
      </w:tr>
      <w:tr w:rsidR="00C93592" w:rsidRPr="00C93592" w:rsidTr="00C93592">
        <w:trPr>
          <w:cantSplit/>
          <w:trHeight w:val="90"/>
          <w:jc w:val="center"/>
        </w:trPr>
        <w:tc>
          <w:tcPr>
            <w:tcW w:w="2743" w:type="dxa"/>
            <w:vMerge/>
            <w:tcBorders>
              <w:left w:val="single" w:sz="4" w:space="0" w:color="auto"/>
              <w:right w:val="single" w:sz="4" w:space="0" w:color="auto"/>
            </w:tcBorders>
            <w:vAlign w:val="center"/>
            <w:hideMark/>
          </w:tcPr>
          <w:p w:rsidR="00C93592" w:rsidRPr="00DF33C2" w:rsidRDefault="00C93592" w:rsidP="00C93592">
            <w:pPr>
              <w:jc w:val="both"/>
              <w:rPr>
                <w:rFonts w:eastAsia="Calibri"/>
                <w:b/>
                <w:sz w:val="24"/>
                <w:szCs w:val="24"/>
                <w:lang w:val="kk-KZ"/>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rFonts w:eastAsia="Calibri"/>
                <w:sz w:val="24"/>
                <w:szCs w:val="24"/>
                <w:lang w:val="kk-KZ"/>
              </w:rPr>
            </w:pPr>
            <w:r w:rsidRPr="00DF33C2">
              <w:rPr>
                <w:rFonts w:eastAsia="Calibri"/>
                <w:sz w:val="24"/>
                <w:szCs w:val="24"/>
                <w:lang w:val="kk-KZ"/>
              </w:rPr>
              <w:t>29-30</w:t>
            </w:r>
          </w:p>
        </w:tc>
        <w:tc>
          <w:tcPr>
            <w:tcW w:w="49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043"/>
              </w:tabs>
              <w:spacing w:line="240" w:lineRule="auto"/>
              <w:jc w:val="both"/>
              <w:rPr>
                <w:rFonts w:eastAsia="Calibri"/>
                <w:sz w:val="24"/>
                <w:szCs w:val="24"/>
                <w:lang w:val="kk-KZ" w:eastAsia="ru-RU"/>
              </w:rPr>
            </w:pPr>
            <w:r w:rsidRPr="00DF33C2">
              <w:rPr>
                <w:spacing w:val="-6"/>
                <w:sz w:val="24"/>
                <w:szCs w:val="24"/>
                <w:lang w:val="ru-RU" w:eastAsia="ru-RU"/>
              </w:rPr>
              <w:t>Духовное наследие народа – источник мудрости.</w:t>
            </w:r>
          </w:p>
        </w:tc>
      </w:tr>
      <w:tr w:rsidR="00C93592" w:rsidRPr="00DF33C2" w:rsidTr="00C93592">
        <w:trPr>
          <w:cantSplit/>
          <w:trHeight w:val="90"/>
          <w:jc w:val="center"/>
        </w:trPr>
        <w:tc>
          <w:tcPr>
            <w:tcW w:w="2743" w:type="dxa"/>
            <w:vMerge/>
            <w:tcBorders>
              <w:left w:val="single" w:sz="4" w:space="0" w:color="auto"/>
              <w:right w:val="single" w:sz="4" w:space="0" w:color="auto"/>
            </w:tcBorders>
            <w:vAlign w:val="center"/>
            <w:hideMark/>
          </w:tcPr>
          <w:p w:rsidR="00C93592" w:rsidRPr="00DF33C2" w:rsidRDefault="00C93592" w:rsidP="00C93592">
            <w:pPr>
              <w:jc w:val="both"/>
              <w:rPr>
                <w:rFonts w:eastAsia="Calibri"/>
                <w:b/>
                <w:sz w:val="24"/>
                <w:szCs w:val="24"/>
                <w:lang w:val="kk-KZ"/>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rFonts w:eastAsia="Calibri"/>
                <w:sz w:val="24"/>
                <w:szCs w:val="24"/>
                <w:lang w:val="kk-KZ"/>
              </w:rPr>
            </w:pPr>
            <w:r w:rsidRPr="00DF33C2">
              <w:rPr>
                <w:rFonts w:eastAsia="Calibri"/>
                <w:sz w:val="24"/>
                <w:szCs w:val="24"/>
                <w:lang w:val="kk-KZ"/>
              </w:rPr>
              <w:t>31-32</w:t>
            </w:r>
          </w:p>
        </w:tc>
        <w:tc>
          <w:tcPr>
            <w:tcW w:w="49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043"/>
              </w:tabs>
              <w:spacing w:line="240" w:lineRule="auto"/>
              <w:jc w:val="both"/>
              <w:rPr>
                <w:rFonts w:eastAsia="Calibri"/>
                <w:sz w:val="24"/>
                <w:szCs w:val="24"/>
                <w:lang w:val="kk-KZ" w:eastAsia="ru-RU"/>
              </w:rPr>
            </w:pPr>
            <w:r w:rsidRPr="00DF33C2">
              <w:rPr>
                <w:sz w:val="24"/>
                <w:szCs w:val="24"/>
                <w:lang w:val="ru-RU" w:eastAsia="ru-RU"/>
              </w:rPr>
              <w:t>Наука совести.</w:t>
            </w:r>
          </w:p>
        </w:tc>
      </w:tr>
      <w:tr w:rsidR="00C93592" w:rsidRPr="00DF33C2" w:rsidTr="00C93592">
        <w:trPr>
          <w:cantSplit/>
          <w:trHeight w:val="90"/>
          <w:jc w:val="center"/>
        </w:trPr>
        <w:tc>
          <w:tcPr>
            <w:tcW w:w="2743" w:type="dxa"/>
            <w:vMerge/>
            <w:tcBorders>
              <w:left w:val="single" w:sz="4" w:space="0" w:color="auto"/>
              <w:bottom w:val="single" w:sz="4" w:space="0" w:color="auto"/>
              <w:right w:val="single" w:sz="4" w:space="0" w:color="auto"/>
            </w:tcBorders>
            <w:vAlign w:val="center"/>
          </w:tcPr>
          <w:p w:rsidR="00C93592" w:rsidRPr="00DF33C2" w:rsidRDefault="00C93592" w:rsidP="00C93592">
            <w:pPr>
              <w:jc w:val="both"/>
              <w:rPr>
                <w:rFonts w:eastAsia="Calibri"/>
                <w:sz w:val="24"/>
                <w:szCs w:val="24"/>
                <w:lang w:val="kk-KZ"/>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rFonts w:eastAsia="Calibri"/>
                <w:sz w:val="24"/>
                <w:szCs w:val="24"/>
              </w:rPr>
            </w:pPr>
            <w:r w:rsidRPr="00DF33C2">
              <w:rPr>
                <w:rFonts w:eastAsia="Calibri"/>
                <w:sz w:val="24"/>
                <w:szCs w:val="24"/>
              </w:rPr>
              <w:t>33-34</w:t>
            </w:r>
          </w:p>
        </w:tc>
        <w:tc>
          <w:tcPr>
            <w:tcW w:w="493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043"/>
              </w:tabs>
              <w:spacing w:line="240" w:lineRule="auto"/>
              <w:jc w:val="both"/>
              <w:rPr>
                <w:rFonts w:eastAsia="Calibri"/>
                <w:sz w:val="24"/>
                <w:szCs w:val="24"/>
                <w:lang w:val="kk-KZ" w:eastAsia="ru-RU"/>
              </w:rPr>
            </w:pPr>
            <w:r w:rsidRPr="00DF33C2">
              <w:rPr>
                <w:sz w:val="24"/>
                <w:szCs w:val="24"/>
                <w:lang w:val="ru-RU" w:eastAsia="ru-RU"/>
              </w:rPr>
              <w:t>Как прекрасен этот мир!</w:t>
            </w:r>
          </w:p>
        </w:tc>
      </w:tr>
    </w:tbl>
    <w:p w:rsidR="00C93592" w:rsidRPr="00DF33C2" w:rsidRDefault="00C93592" w:rsidP="00C93592">
      <w:pPr>
        <w:jc w:val="center"/>
        <w:rPr>
          <w:sz w:val="28"/>
          <w:szCs w:val="28"/>
        </w:rPr>
      </w:pPr>
    </w:p>
    <w:p w:rsidR="00C93592" w:rsidRPr="00DF33C2" w:rsidRDefault="00C93592" w:rsidP="00C93592">
      <w:pPr>
        <w:jc w:val="center"/>
        <w:rPr>
          <w:sz w:val="28"/>
          <w:szCs w:val="28"/>
        </w:rPr>
      </w:pPr>
      <w:r w:rsidRPr="00DF33C2">
        <w:rPr>
          <w:sz w:val="28"/>
          <w:szCs w:val="28"/>
        </w:rPr>
        <w:t>6 класс</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2"/>
        <w:gridCol w:w="1310"/>
        <w:gridCol w:w="4700"/>
      </w:tblGrid>
      <w:tr w:rsidR="00C93592" w:rsidRPr="00DF33C2" w:rsidTr="00C93592">
        <w:trPr>
          <w:jc w:val="center"/>
        </w:trPr>
        <w:tc>
          <w:tcPr>
            <w:tcW w:w="2882"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sz w:val="24"/>
                <w:szCs w:val="24"/>
              </w:rPr>
            </w:pPr>
            <w:r w:rsidRPr="00DF33C2">
              <w:rPr>
                <w:sz w:val="24"/>
                <w:szCs w:val="24"/>
              </w:rPr>
              <w:t>Название разделов</w:t>
            </w:r>
          </w:p>
        </w:tc>
        <w:tc>
          <w:tcPr>
            <w:tcW w:w="1310"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sz w:val="24"/>
                <w:szCs w:val="24"/>
              </w:rPr>
            </w:pPr>
            <w:r w:rsidRPr="00DF33C2">
              <w:rPr>
                <w:sz w:val="24"/>
                <w:szCs w:val="24"/>
              </w:rPr>
              <w:t>№ урока</w:t>
            </w:r>
          </w:p>
        </w:tc>
        <w:tc>
          <w:tcPr>
            <w:tcW w:w="4700"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sz w:val="24"/>
                <w:szCs w:val="24"/>
              </w:rPr>
            </w:pPr>
            <w:r w:rsidRPr="00DF33C2">
              <w:rPr>
                <w:sz w:val="24"/>
                <w:szCs w:val="24"/>
              </w:rPr>
              <w:t>Темы уроков</w:t>
            </w:r>
          </w:p>
        </w:tc>
      </w:tr>
      <w:tr w:rsidR="00C93592" w:rsidRPr="00DF33C2" w:rsidTr="00C93592">
        <w:trPr>
          <w:jc w:val="center"/>
        </w:trPr>
        <w:tc>
          <w:tcPr>
            <w:tcW w:w="2882" w:type="dxa"/>
            <w:vMerge w:val="restart"/>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rFonts w:eastAsia="Calibri"/>
                <w:sz w:val="24"/>
                <w:szCs w:val="24"/>
              </w:rPr>
            </w:pPr>
            <w:r w:rsidRPr="00DF33C2">
              <w:rPr>
                <w:sz w:val="24"/>
                <w:szCs w:val="24"/>
              </w:rPr>
              <w:t>Радость познания</w:t>
            </w:r>
          </w:p>
        </w:tc>
        <w:tc>
          <w:tcPr>
            <w:tcW w:w="131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1-2</w:t>
            </w:r>
          </w:p>
        </w:tc>
        <w:tc>
          <w:tcPr>
            <w:tcW w:w="470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163"/>
              </w:tabs>
              <w:spacing w:line="240" w:lineRule="auto"/>
              <w:jc w:val="both"/>
              <w:rPr>
                <w:sz w:val="24"/>
                <w:szCs w:val="24"/>
                <w:lang w:val="ru-RU" w:eastAsia="ru-RU"/>
              </w:rPr>
            </w:pPr>
            <w:r w:rsidRPr="00DF33C2">
              <w:rPr>
                <w:sz w:val="24"/>
                <w:szCs w:val="24"/>
                <w:lang w:val="ru-RU" w:eastAsia="ru-RU"/>
              </w:rPr>
              <w:t>В поиске истины.</w:t>
            </w:r>
          </w:p>
        </w:tc>
      </w:tr>
      <w:tr w:rsidR="00C93592" w:rsidRPr="00DF33C2" w:rsidTr="00C93592">
        <w:trPr>
          <w:jc w:val="center"/>
        </w:trPr>
        <w:tc>
          <w:tcPr>
            <w:tcW w:w="2882"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sz w:val="24"/>
                <w:szCs w:val="24"/>
              </w:rPr>
            </w:pPr>
          </w:p>
        </w:tc>
        <w:tc>
          <w:tcPr>
            <w:tcW w:w="131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3-4</w:t>
            </w:r>
          </w:p>
        </w:tc>
        <w:tc>
          <w:tcPr>
            <w:tcW w:w="470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187"/>
              </w:tabs>
              <w:spacing w:line="240" w:lineRule="auto"/>
              <w:jc w:val="both"/>
              <w:rPr>
                <w:sz w:val="24"/>
                <w:szCs w:val="24"/>
                <w:lang w:val="ru-RU" w:eastAsia="ru-RU"/>
              </w:rPr>
            </w:pPr>
            <w:r w:rsidRPr="00DF33C2">
              <w:rPr>
                <w:sz w:val="24"/>
                <w:szCs w:val="24"/>
                <w:lang w:val="ru-RU" w:eastAsia="ru-RU"/>
              </w:rPr>
              <w:t>Возможности человека.</w:t>
            </w:r>
          </w:p>
        </w:tc>
      </w:tr>
      <w:tr w:rsidR="00C93592" w:rsidRPr="00DF33C2" w:rsidTr="00C93592">
        <w:trPr>
          <w:jc w:val="center"/>
        </w:trPr>
        <w:tc>
          <w:tcPr>
            <w:tcW w:w="2882"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sz w:val="24"/>
                <w:szCs w:val="24"/>
              </w:rPr>
            </w:pPr>
          </w:p>
        </w:tc>
        <w:tc>
          <w:tcPr>
            <w:tcW w:w="131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5-6</w:t>
            </w:r>
          </w:p>
        </w:tc>
        <w:tc>
          <w:tcPr>
            <w:tcW w:w="470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187"/>
              </w:tabs>
              <w:spacing w:line="240" w:lineRule="auto"/>
              <w:jc w:val="both"/>
              <w:rPr>
                <w:sz w:val="24"/>
                <w:szCs w:val="24"/>
                <w:lang w:val="ru-RU" w:eastAsia="ru-RU"/>
              </w:rPr>
            </w:pPr>
            <w:r w:rsidRPr="00DF33C2">
              <w:rPr>
                <w:sz w:val="24"/>
                <w:szCs w:val="24"/>
                <w:lang w:val="ru-RU" w:eastAsia="ru-RU"/>
              </w:rPr>
              <w:t>Вера в себя.</w:t>
            </w:r>
          </w:p>
        </w:tc>
      </w:tr>
      <w:tr w:rsidR="00C93592" w:rsidRPr="00DF33C2" w:rsidTr="00C93592">
        <w:trPr>
          <w:jc w:val="center"/>
        </w:trPr>
        <w:tc>
          <w:tcPr>
            <w:tcW w:w="2882" w:type="dxa"/>
            <w:vMerge/>
            <w:tcBorders>
              <w:top w:val="single" w:sz="4" w:space="0" w:color="auto"/>
              <w:left w:val="single" w:sz="4" w:space="0" w:color="auto"/>
              <w:bottom w:val="single" w:sz="4" w:space="0" w:color="auto"/>
              <w:right w:val="single" w:sz="4" w:space="0" w:color="auto"/>
            </w:tcBorders>
            <w:textDirection w:val="btLr"/>
            <w:vAlign w:val="center"/>
            <w:hideMark/>
          </w:tcPr>
          <w:p w:rsidR="00C93592" w:rsidRPr="00DF33C2" w:rsidRDefault="00C93592" w:rsidP="00C93592">
            <w:pPr>
              <w:jc w:val="both"/>
              <w:rPr>
                <w:sz w:val="24"/>
                <w:szCs w:val="24"/>
              </w:rPr>
            </w:pPr>
          </w:p>
        </w:tc>
        <w:tc>
          <w:tcPr>
            <w:tcW w:w="131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7-8</w:t>
            </w:r>
          </w:p>
        </w:tc>
        <w:tc>
          <w:tcPr>
            <w:tcW w:w="470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202"/>
              </w:tabs>
              <w:spacing w:line="240" w:lineRule="auto"/>
              <w:jc w:val="both"/>
              <w:rPr>
                <w:sz w:val="24"/>
                <w:szCs w:val="24"/>
                <w:lang w:val="ru-RU" w:eastAsia="ru-RU"/>
              </w:rPr>
            </w:pPr>
            <w:r w:rsidRPr="00DF33C2">
              <w:rPr>
                <w:sz w:val="24"/>
                <w:szCs w:val="24"/>
                <w:lang w:val="ru-RU" w:eastAsia="ru-RU"/>
              </w:rPr>
              <w:t>В стремлении к красоте.</w:t>
            </w:r>
          </w:p>
        </w:tc>
      </w:tr>
      <w:tr w:rsidR="00C93592" w:rsidRPr="00DF33C2" w:rsidTr="00C93592">
        <w:trPr>
          <w:jc w:val="center"/>
        </w:trPr>
        <w:tc>
          <w:tcPr>
            <w:tcW w:w="2882" w:type="dxa"/>
            <w:vMerge w:val="restart"/>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rFonts w:eastAsia="Calibri"/>
                <w:sz w:val="24"/>
                <w:szCs w:val="24"/>
                <w:lang w:val="kk-KZ"/>
              </w:rPr>
            </w:pPr>
            <w:r w:rsidRPr="00DF33C2">
              <w:rPr>
                <w:rFonts w:eastAsia="Calibri"/>
                <w:sz w:val="24"/>
                <w:szCs w:val="24"/>
              </w:rPr>
              <w:t xml:space="preserve"> </w:t>
            </w:r>
            <w:r w:rsidRPr="00DF33C2">
              <w:rPr>
                <w:sz w:val="24"/>
                <w:szCs w:val="24"/>
              </w:rPr>
              <w:t>Быть человеком</w:t>
            </w:r>
          </w:p>
        </w:tc>
        <w:tc>
          <w:tcPr>
            <w:tcW w:w="131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9-10</w:t>
            </w:r>
          </w:p>
        </w:tc>
        <w:tc>
          <w:tcPr>
            <w:tcW w:w="470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024"/>
              </w:tabs>
              <w:spacing w:line="240" w:lineRule="auto"/>
              <w:jc w:val="both"/>
              <w:rPr>
                <w:sz w:val="24"/>
                <w:szCs w:val="24"/>
                <w:lang w:val="ru-RU" w:eastAsia="ru-RU"/>
              </w:rPr>
            </w:pPr>
            <w:r w:rsidRPr="00DF33C2">
              <w:rPr>
                <w:sz w:val="24"/>
                <w:szCs w:val="24"/>
                <w:lang w:val="ru-RU" w:eastAsia="ru-RU"/>
              </w:rPr>
              <w:t>Чувствовать другого человека.</w:t>
            </w:r>
          </w:p>
        </w:tc>
      </w:tr>
      <w:tr w:rsidR="00C93592" w:rsidRPr="00DF33C2" w:rsidTr="00C93592">
        <w:trPr>
          <w:jc w:val="center"/>
        </w:trPr>
        <w:tc>
          <w:tcPr>
            <w:tcW w:w="2882"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sz w:val="24"/>
                <w:szCs w:val="24"/>
              </w:rPr>
            </w:pPr>
          </w:p>
        </w:tc>
        <w:tc>
          <w:tcPr>
            <w:tcW w:w="131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11-12</w:t>
            </w:r>
          </w:p>
        </w:tc>
        <w:tc>
          <w:tcPr>
            <w:tcW w:w="470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062"/>
              </w:tabs>
              <w:spacing w:line="240" w:lineRule="auto"/>
              <w:jc w:val="both"/>
              <w:rPr>
                <w:sz w:val="24"/>
                <w:szCs w:val="24"/>
                <w:lang w:val="ru-RU" w:eastAsia="ru-RU"/>
              </w:rPr>
            </w:pPr>
            <w:r w:rsidRPr="00DF33C2">
              <w:rPr>
                <w:sz w:val="24"/>
                <w:szCs w:val="24"/>
                <w:lang w:val="ru-RU" w:eastAsia="ru-RU"/>
              </w:rPr>
              <w:t>Об отзывчивости.</w:t>
            </w:r>
          </w:p>
        </w:tc>
      </w:tr>
      <w:tr w:rsidR="00C93592" w:rsidRPr="00DF33C2" w:rsidTr="00C93592">
        <w:trPr>
          <w:jc w:val="center"/>
        </w:trPr>
        <w:tc>
          <w:tcPr>
            <w:tcW w:w="2882"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sz w:val="24"/>
                <w:szCs w:val="24"/>
              </w:rPr>
            </w:pPr>
          </w:p>
        </w:tc>
        <w:tc>
          <w:tcPr>
            <w:tcW w:w="131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13-14</w:t>
            </w:r>
          </w:p>
        </w:tc>
        <w:tc>
          <w:tcPr>
            <w:tcW w:w="470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062"/>
              </w:tabs>
              <w:spacing w:line="240" w:lineRule="auto"/>
              <w:jc w:val="both"/>
              <w:rPr>
                <w:sz w:val="24"/>
                <w:szCs w:val="24"/>
                <w:lang w:val="ru-RU" w:eastAsia="ru-RU"/>
              </w:rPr>
            </w:pPr>
            <w:r w:rsidRPr="00DF33C2">
              <w:rPr>
                <w:sz w:val="24"/>
                <w:szCs w:val="24"/>
                <w:lang w:val="ru-RU" w:eastAsia="ru-RU"/>
              </w:rPr>
              <w:t>О совести и чести.</w:t>
            </w:r>
          </w:p>
        </w:tc>
      </w:tr>
      <w:tr w:rsidR="00C93592" w:rsidRPr="00DF33C2" w:rsidTr="00C93592">
        <w:trPr>
          <w:jc w:val="center"/>
        </w:trPr>
        <w:tc>
          <w:tcPr>
            <w:tcW w:w="2882"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sz w:val="24"/>
                <w:szCs w:val="24"/>
              </w:rPr>
            </w:pPr>
          </w:p>
        </w:tc>
        <w:tc>
          <w:tcPr>
            <w:tcW w:w="131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15-16</w:t>
            </w:r>
          </w:p>
        </w:tc>
        <w:tc>
          <w:tcPr>
            <w:tcW w:w="470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062"/>
              </w:tabs>
              <w:spacing w:line="240" w:lineRule="auto"/>
              <w:jc w:val="both"/>
              <w:rPr>
                <w:sz w:val="24"/>
                <w:szCs w:val="24"/>
                <w:lang w:val="ru-RU" w:eastAsia="ru-RU"/>
              </w:rPr>
            </w:pPr>
            <w:r w:rsidRPr="00DF33C2">
              <w:rPr>
                <w:sz w:val="24"/>
                <w:szCs w:val="24"/>
                <w:lang w:val="ru-RU" w:eastAsia="ru-RU"/>
              </w:rPr>
              <w:t>Быть самим собой.</w:t>
            </w:r>
          </w:p>
        </w:tc>
      </w:tr>
      <w:tr w:rsidR="00C93592" w:rsidRPr="00DF33C2" w:rsidTr="00C93592">
        <w:trPr>
          <w:jc w:val="center"/>
        </w:trPr>
        <w:tc>
          <w:tcPr>
            <w:tcW w:w="2882" w:type="dxa"/>
            <w:vMerge w:val="restart"/>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rFonts w:eastAsia="Calibri"/>
                <w:sz w:val="24"/>
                <w:szCs w:val="24"/>
              </w:rPr>
            </w:pPr>
            <w:r w:rsidRPr="00DF33C2">
              <w:rPr>
                <w:sz w:val="24"/>
                <w:szCs w:val="24"/>
              </w:rPr>
              <w:t>Человек и мир</w:t>
            </w:r>
          </w:p>
        </w:tc>
        <w:tc>
          <w:tcPr>
            <w:tcW w:w="131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17-18</w:t>
            </w:r>
          </w:p>
        </w:tc>
        <w:tc>
          <w:tcPr>
            <w:tcW w:w="470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024"/>
              </w:tabs>
              <w:spacing w:line="240" w:lineRule="auto"/>
              <w:jc w:val="both"/>
              <w:rPr>
                <w:sz w:val="24"/>
                <w:szCs w:val="24"/>
                <w:lang w:val="ru-RU" w:eastAsia="ru-RU"/>
              </w:rPr>
            </w:pPr>
            <w:r w:rsidRPr="00DF33C2">
              <w:rPr>
                <w:sz w:val="24"/>
                <w:szCs w:val="24"/>
                <w:lang w:val="ru-RU" w:eastAsia="ru-RU"/>
              </w:rPr>
              <w:t>Тепло домашнего очага.</w:t>
            </w:r>
          </w:p>
        </w:tc>
      </w:tr>
      <w:tr w:rsidR="00C93592" w:rsidRPr="00DF33C2" w:rsidTr="00C93592">
        <w:trPr>
          <w:jc w:val="center"/>
        </w:trPr>
        <w:tc>
          <w:tcPr>
            <w:tcW w:w="2882"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sz w:val="24"/>
                <w:szCs w:val="24"/>
              </w:rPr>
            </w:pPr>
          </w:p>
        </w:tc>
        <w:tc>
          <w:tcPr>
            <w:tcW w:w="131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19-20</w:t>
            </w:r>
          </w:p>
        </w:tc>
        <w:tc>
          <w:tcPr>
            <w:tcW w:w="470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062"/>
              </w:tabs>
              <w:spacing w:line="240" w:lineRule="auto"/>
              <w:jc w:val="both"/>
              <w:rPr>
                <w:sz w:val="24"/>
                <w:szCs w:val="24"/>
                <w:lang w:val="ru-RU" w:eastAsia="ru-RU"/>
              </w:rPr>
            </w:pPr>
            <w:r w:rsidRPr="00DF33C2">
              <w:rPr>
                <w:sz w:val="24"/>
                <w:szCs w:val="24"/>
                <w:lang w:val="ru-RU" w:eastAsia="ru-RU"/>
              </w:rPr>
              <w:t>Дружба в классе.</w:t>
            </w:r>
          </w:p>
        </w:tc>
      </w:tr>
      <w:tr w:rsidR="00C93592" w:rsidRPr="00DF33C2" w:rsidTr="00C93592">
        <w:trPr>
          <w:jc w:val="center"/>
        </w:trPr>
        <w:tc>
          <w:tcPr>
            <w:tcW w:w="2882"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sz w:val="24"/>
                <w:szCs w:val="24"/>
              </w:rPr>
            </w:pPr>
          </w:p>
        </w:tc>
        <w:tc>
          <w:tcPr>
            <w:tcW w:w="131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21-22</w:t>
            </w:r>
          </w:p>
        </w:tc>
        <w:tc>
          <w:tcPr>
            <w:tcW w:w="470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062"/>
              </w:tabs>
              <w:spacing w:line="240" w:lineRule="auto"/>
              <w:jc w:val="both"/>
              <w:rPr>
                <w:sz w:val="24"/>
                <w:szCs w:val="24"/>
                <w:lang w:val="ru-RU" w:eastAsia="ru-RU"/>
              </w:rPr>
            </w:pPr>
            <w:r w:rsidRPr="00DF33C2">
              <w:rPr>
                <w:sz w:val="24"/>
                <w:szCs w:val="24"/>
                <w:lang w:val="ru-RU" w:eastAsia="ru-RU"/>
              </w:rPr>
              <w:t>Я и мир вокруг.</w:t>
            </w:r>
          </w:p>
        </w:tc>
      </w:tr>
      <w:tr w:rsidR="00C93592" w:rsidRPr="00C93592" w:rsidTr="00C93592">
        <w:trPr>
          <w:jc w:val="center"/>
        </w:trPr>
        <w:tc>
          <w:tcPr>
            <w:tcW w:w="2882"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sz w:val="24"/>
                <w:szCs w:val="24"/>
              </w:rPr>
            </w:pPr>
          </w:p>
        </w:tc>
        <w:tc>
          <w:tcPr>
            <w:tcW w:w="131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23-24</w:t>
            </w:r>
          </w:p>
        </w:tc>
        <w:tc>
          <w:tcPr>
            <w:tcW w:w="4700" w:type="dxa"/>
            <w:tcBorders>
              <w:top w:val="single" w:sz="4" w:space="0" w:color="auto"/>
              <w:left w:val="single" w:sz="4" w:space="0" w:color="auto"/>
              <w:bottom w:val="single" w:sz="4" w:space="0" w:color="auto"/>
              <w:right w:val="single" w:sz="4" w:space="0" w:color="auto"/>
            </w:tcBorders>
            <w:hideMark/>
          </w:tcPr>
          <w:p w:rsidR="00C93592" w:rsidRPr="00C93592" w:rsidRDefault="00C93592" w:rsidP="00C93592">
            <w:pPr>
              <w:jc w:val="both"/>
              <w:rPr>
                <w:sz w:val="24"/>
                <w:szCs w:val="24"/>
                <w:lang w:val="ru-RU"/>
              </w:rPr>
            </w:pPr>
            <w:r w:rsidRPr="00C93592">
              <w:rPr>
                <w:sz w:val="24"/>
                <w:szCs w:val="24"/>
                <w:lang w:val="ru-RU"/>
              </w:rPr>
              <w:t>Труд на благо обществ.а</w:t>
            </w:r>
          </w:p>
        </w:tc>
      </w:tr>
      <w:tr w:rsidR="00C93592" w:rsidRPr="00DF33C2" w:rsidTr="00C93592">
        <w:trPr>
          <w:jc w:val="center"/>
        </w:trPr>
        <w:tc>
          <w:tcPr>
            <w:tcW w:w="2882" w:type="dxa"/>
            <w:vMerge w:val="restart"/>
            <w:tcBorders>
              <w:top w:val="single" w:sz="4" w:space="0" w:color="auto"/>
              <w:left w:val="single" w:sz="4" w:space="0" w:color="auto"/>
              <w:right w:val="single" w:sz="4" w:space="0" w:color="auto"/>
            </w:tcBorders>
            <w:vAlign w:val="center"/>
            <w:hideMark/>
          </w:tcPr>
          <w:p w:rsidR="00C93592" w:rsidRPr="00DF33C2" w:rsidRDefault="00C93592" w:rsidP="00C93592">
            <w:pPr>
              <w:jc w:val="both"/>
              <w:rPr>
                <w:rFonts w:eastAsia="Calibri"/>
                <w:sz w:val="24"/>
                <w:szCs w:val="24"/>
                <w:lang w:val="kk-KZ"/>
              </w:rPr>
            </w:pPr>
            <w:r w:rsidRPr="00DF33C2">
              <w:rPr>
                <w:sz w:val="24"/>
                <w:szCs w:val="24"/>
              </w:rPr>
              <w:t>Духовный опыт человечества</w:t>
            </w:r>
          </w:p>
        </w:tc>
        <w:tc>
          <w:tcPr>
            <w:tcW w:w="131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25-26</w:t>
            </w:r>
          </w:p>
        </w:tc>
        <w:tc>
          <w:tcPr>
            <w:tcW w:w="470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s>
              <w:spacing w:line="240" w:lineRule="auto"/>
              <w:jc w:val="both"/>
              <w:rPr>
                <w:sz w:val="24"/>
                <w:szCs w:val="24"/>
                <w:lang w:val="ru-RU" w:eastAsia="ru-RU"/>
              </w:rPr>
            </w:pPr>
            <w:r w:rsidRPr="00DF33C2">
              <w:rPr>
                <w:sz w:val="24"/>
                <w:szCs w:val="24"/>
                <w:lang w:val="ru-RU" w:eastAsia="ru-RU"/>
              </w:rPr>
              <w:t>Времен связующая нить.</w:t>
            </w:r>
          </w:p>
        </w:tc>
      </w:tr>
      <w:tr w:rsidR="00C93592" w:rsidRPr="00DF33C2" w:rsidTr="00C93592">
        <w:trPr>
          <w:jc w:val="center"/>
        </w:trPr>
        <w:tc>
          <w:tcPr>
            <w:tcW w:w="2882" w:type="dxa"/>
            <w:vMerge/>
            <w:tcBorders>
              <w:left w:val="single" w:sz="4" w:space="0" w:color="auto"/>
              <w:right w:val="single" w:sz="4" w:space="0" w:color="auto"/>
            </w:tcBorders>
            <w:vAlign w:val="center"/>
            <w:hideMark/>
          </w:tcPr>
          <w:p w:rsidR="00C93592" w:rsidRPr="00DF33C2" w:rsidRDefault="00C93592" w:rsidP="00C93592">
            <w:pPr>
              <w:jc w:val="both"/>
              <w:rPr>
                <w:b/>
                <w:sz w:val="24"/>
                <w:szCs w:val="24"/>
              </w:rPr>
            </w:pPr>
          </w:p>
        </w:tc>
        <w:tc>
          <w:tcPr>
            <w:tcW w:w="131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27-28</w:t>
            </w:r>
          </w:p>
        </w:tc>
        <w:tc>
          <w:tcPr>
            <w:tcW w:w="470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033"/>
              </w:tabs>
              <w:spacing w:line="240" w:lineRule="auto"/>
              <w:jc w:val="both"/>
              <w:rPr>
                <w:sz w:val="24"/>
                <w:szCs w:val="24"/>
                <w:lang w:val="ru-RU" w:eastAsia="ru-RU"/>
              </w:rPr>
            </w:pPr>
            <w:r w:rsidRPr="00DF33C2">
              <w:rPr>
                <w:sz w:val="24"/>
                <w:szCs w:val="24"/>
                <w:lang w:val="ru-RU" w:eastAsia="ru-RU"/>
              </w:rPr>
              <w:t>По зову сердца.</w:t>
            </w:r>
          </w:p>
        </w:tc>
      </w:tr>
      <w:tr w:rsidR="00C93592" w:rsidRPr="00DF33C2" w:rsidTr="00C93592">
        <w:trPr>
          <w:jc w:val="center"/>
        </w:trPr>
        <w:tc>
          <w:tcPr>
            <w:tcW w:w="2882" w:type="dxa"/>
            <w:vMerge/>
            <w:tcBorders>
              <w:left w:val="single" w:sz="4" w:space="0" w:color="auto"/>
              <w:right w:val="single" w:sz="4" w:space="0" w:color="auto"/>
            </w:tcBorders>
            <w:vAlign w:val="center"/>
            <w:hideMark/>
          </w:tcPr>
          <w:p w:rsidR="00C93592" w:rsidRPr="00DF33C2" w:rsidRDefault="00C93592" w:rsidP="00C93592">
            <w:pPr>
              <w:jc w:val="both"/>
              <w:rPr>
                <w:b/>
                <w:sz w:val="24"/>
                <w:szCs w:val="24"/>
              </w:rPr>
            </w:pPr>
          </w:p>
        </w:tc>
        <w:tc>
          <w:tcPr>
            <w:tcW w:w="131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29-30</w:t>
            </w:r>
          </w:p>
        </w:tc>
        <w:tc>
          <w:tcPr>
            <w:tcW w:w="470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028"/>
              </w:tabs>
              <w:spacing w:line="240" w:lineRule="auto"/>
              <w:jc w:val="both"/>
              <w:rPr>
                <w:sz w:val="24"/>
                <w:szCs w:val="24"/>
                <w:lang w:val="ru-RU" w:eastAsia="ru-RU"/>
              </w:rPr>
            </w:pPr>
            <w:r w:rsidRPr="00DF33C2">
              <w:rPr>
                <w:sz w:val="24"/>
                <w:szCs w:val="24"/>
                <w:lang w:val="ru-RU" w:eastAsia="ru-RU"/>
              </w:rPr>
              <w:t>Истинные лидеры человечества.</w:t>
            </w:r>
          </w:p>
        </w:tc>
      </w:tr>
      <w:tr w:rsidR="00C93592" w:rsidRPr="00DF33C2" w:rsidTr="00C93592">
        <w:trPr>
          <w:jc w:val="center"/>
        </w:trPr>
        <w:tc>
          <w:tcPr>
            <w:tcW w:w="2882" w:type="dxa"/>
            <w:vMerge/>
            <w:tcBorders>
              <w:left w:val="single" w:sz="4" w:space="0" w:color="auto"/>
              <w:right w:val="single" w:sz="4" w:space="0" w:color="auto"/>
            </w:tcBorders>
            <w:vAlign w:val="center"/>
            <w:hideMark/>
          </w:tcPr>
          <w:p w:rsidR="00C93592" w:rsidRPr="00DF33C2" w:rsidRDefault="00C93592" w:rsidP="00C93592">
            <w:pPr>
              <w:jc w:val="both"/>
              <w:rPr>
                <w:b/>
                <w:sz w:val="24"/>
                <w:szCs w:val="24"/>
              </w:rPr>
            </w:pPr>
          </w:p>
        </w:tc>
        <w:tc>
          <w:tcPr>
            <w:tcW w:w="131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31-32</w:t>
            </w:r>
          </w:p>
        </w:tc>
        <w:tc>
          <w:tcPr>
            <w:tcW w:w="470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042"/>
              </w:tabs>
              <w:spacing w:line="240" w:lineRule="auto"/>
              <w:jc w:val="both"/>
              <w:rPr>
                <w:sz w:val="24"/>
                <w:szCs w:val="24"/>
                <w:lang w:val="ru-RU" w:eastAsia="ru-RU"/>
              </w:rPr>
            </w:pPr>
            <w:r w:rsidRPr="00DF33C2">
              <w:rPr>
                <w:sz w:val="24"/>
                <w:szCs w:val="24"/>
                <w:lang w:val="ru-RU" w:eastAsia="ru-RU"/>
              </w:rPr>
              <w:t>Духовное богатство человечества.</w:t>
            </w:r>
          </w:p>
        </w:tc>
      </w:tr>
      <w:tr w:rsidR="00C93592" w:rsidRPr="00DF33C2" w:rsidTr="00C93592">
        <w:trPr>
          <w:jc w:val="center"/>
        </w:trPr>
        <w:tc>
          <w:tcPr>
            <w:tcW w:w="2882" w:type="dxa"/>
            <w:vMerge/>
            <w:tcBorders>
              <w:left w:val="single" w:sz="4" w:space="0" w:color="auto"/>
              <w:bottom w:val="single" w:sz="4" w:space="0" w:color="auto"/>
              <w:right w:val="single" w:sz="4" w:space="0" w:color="auto"/>
            </w:tcBorders>
            <w:vAlign w:val="center"/>
          </w:tcPr>
          <w:p w:rsidR="00C93592" w:rsidRPr="00DF33C2" w:rsidRDefault="00C93592" w:rsidP="00C93592">
            <w:pPr>
              <w:jc w:val="both"/>
              <w:rPr>
                <w:sz w:val="24"/>
                <w:szCs w:val="24"/>
              </w:rPr>
            </w:pPr>
          </w:p>
        </w:tc>
        <w:tc>
          <w:tcPr>
            <w:tcW w:w="131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33-34</w:t>
            </w:r>
          </w:p>
        </w:tc>
        <w:tc>
          <w:tcPr>
            <w:tcW w:w="470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042"/>
              </w:tabs>
              <w:spacing w:line="240" w:lineRule="auto"/>
              <w:jc w:val="both"/>
              <w:rPr>
                <w:sz w:val="24"/>
                <w:szCs w:val="24"/>
                <w:lang w:val="ru-RU" w:eastAsia="ru-RU"/>
              </w:rPr>
            </w:pPr>
            <w:r w:rsidRPr="00DF33C2">
              <w:rPr>
                <w:sz w:val="24"/>
                <w:szCs w:val="24"/>
                <w:lang w:val="ru-RU" w:eastAsia="ru-RU"/>
              </w:rPr>
              <w:t>Как прекрасен этот мир!</w:t>
            </w:r>
          </w:p>
        </w:tc>
      </w:tr>
    </w:tbl>
    <w:p w:rsidR="00C93592" w:rsidRPr="00DF33C2" w:rsidRDefault="00C93592" w:rsidP="00C93592">
      <w:pPr>
        <w:jc w:val="center"/>
        <w:rPr>
          <w:sz w:val="28"/>
          <w:szCs w:val="28"/>
        </w:rPr>
      </w:pPr>
      <w:r w:rsidRPr="00DF33C2">
        <w:rPr>
          <w:sz w:val="28"/>
          <w:szCs w:val="28"/>
        </w:rPr>
        <w:t>7 класс</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2"/>
        <w:gridCol w:w="1323"/>
        <w:gridCol w:w="4925"/>
      </w:tblGrid>
      <w:tr w:rsidR="00C93592" w:rsidRPr="00DF33C2" w:rsidTr="00C93592">
        <w:trPr>
          <w:jc w:val="center"/>
        </w:trPr>
        <w:tc>
          <w:tcPr>
            <w:tcW w:w="2782"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sz w:val="24"/>
                <w:szCs w:val="24"/>
              </w:rPr>
            </w:pPr>
            <w:r w:rsidRPr="00DF33C2">
              <w:rPr>
                <w:sz w:val="24"/>
                <w:szCs w:val="24"/>
              </w:rPr>
              <w:t>Название разделов</w:t>
            </w:r>
          </w:p>
        </w:tc>
        <w:tc>
          <w:tcPr>
            <w:tcW w:w="1323"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sz w:val="24"/>
                <w:szCs w:val="24"/>
              </w:rPr>
            </w:pPr>
            <w:r w:rsidRPr="00DF33C2">
              <w:rPr>
                <w:sz w:val="24"/>
                <w:szCs w:val="24"/>
              </w:rPr>
              <w:t>№ урока</w:t>
            </w:r>
          </w:p>
        </w:tc>
        <w:tc>
          <w:tcPr>
            <w:tcW w:w="4925"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sz w:val="24"/>
                <w:szCs w:val="24"/>
              </w:rPr>
            </w:pPr>
            <w:r w:rsidRPr="00DF33C2">
              <w:rPr>
                <w:sz w:val="24"/>
                <w:szCs w:val="24"/>
              </w:rPr>
              <w:t>Темы уроков</w:t>
            </w:r>
          </w:p>
        </w:tc>
      </w:tr>
      <w:tr w:rsidR="00C93592" w:rsidRPr="00DF33C2" w:rsidTr="00C93592">
        <w:trPr>
          <w:jc w:val="center"/>
        </w:trPr>
        <w:tc>
          <w:tcPr>
            <w:tcW w:w="2782" w:type="dxa"/>
            <w:vMerge w:val="restart"/>
            <w:tcBorders>
              <w:top w:val="single" w:sz="4" w:space="0" w:color="auto"/>
              <w:left w:val="single" w:sz="4" w:space="0" w:color="auto"/>
              <w:bottom w:val="single" w:sz="4" w:space="0" w:color="auto"/>
              <w:right w:val="single" w:sz="4" w:space="0" w:color="auto"/>
            </w:tcBorders>
            <w:vAlign w:val="center"/>
          </w:tcPr>
          <w:p w:rsidR="00C93592" w:rsidRPr="00DF33C2" w:rsidRDefault="00C93592" w:rsidP="00C93592">
            <w:pPr>
              <w:jc w:val="both"/>
              <w:rPr>
                <w:rFonts w:eastAsia="Calibri"/>
                <w:sz w:val="24"/>
                <w:szCs w:val="24"/>
              </w:rPr>
            </w:pPr>
            <w:r w:rsidRPr="00DF33C2">
              <w:rPr>
                <w:sz w:val="24"/>
                <w:szCs w:val="24"/>
              </w:rPr>
              <w:t>Радость познания</w:t>
            </w:r>
          </w:p>
        </w:tc>
        <w:tc>
          <w:tcPr>
            <w:tcW w:w="1323"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1-2</w:t>
            </w:r>
          </w:p>
        </w:tc>
        <w:tc>
          <w:tcPr>
            <w:tcW w:w="4925"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143"/>
              </w:tabs>
              <w:spacing w:line="240" w:lineRule="auto"/>
              <w:jc w:val="both"/>
              <w:rPr>
                <w:sz w:val="24"/>
                <w:szCs w:val="24"/>
                <w:lang w:val="ru-RU" w:eastAsia="ru-RU"/>
              </w:rPr>
            </w:pPr>
            <w:r w:rsidRPr="00DF33C2">
              <w:rPr>
                <w:sz w:val="24"/>
                <w:szCs w:val="24"/>
                <w:lang w:val="ru-RU" w:eastAsia="ru-RU"/>
              </w:rPr>
              <w:t>Разум, воля и сердце.</w:t>
            </w:r>
          </w:p>
        </w:tc>
      </w:tr>
      <w:tr w:rsidR="00C93592" w:rsidRPr="00DF33C2" w:rsidTr="00C93592">
        <w:trPr>
          <w:jc w:val="center"/>
        </w:trPr>
        <w:tc>
          <w:tcPr>
            <w:tcW w:w="2782"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b/>
                <w:sz w:val="24"/>
                <w:szCs w:val="24"/>
              </w:rPr>
            </w:pPr>
          </w:p>
        </w:tc>
        <w:tc>
          <w:tcPr>
            <w:tcW w:w="1323"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3-4</w:t>
            </w:r>
          </w:p>
        </w:tc>
        <w:tc>
          <w:tcPr>
            <w:tcW w:w="4925"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033"/>
              </w:tabs>
              <w:spacing w:line="240" w:lineRule="auto"/>
              <w:jc w:val="both"/>
              <w:rPr>
                <w:sz w:val="24"/>
                <w:szCs w:val="24"/>
                <w:lang w:val="ru-RU" w:eastAsia="ru-RU"/>
              </w:rPr>
            </w:pPr>
            <w:r w:rsidRPr="00DF33C2">
              <w:rPr>
                <w:sz w:val="24"/>
                <w:szCs w:val="24"/>
                <w:lang w:val="ru-RU" w:eastAsia="ru-RU"/>
              </w:rPr>
              <w:t>Внутренний мир человека.</w:t>
            </w:r>
          </w:p>
        </w:tc>
      </w:tr>
      <w:tr w:rsidR="00C93592" w:rsidRPr="00DF33C2" w:rsidTr="00C93592">
        <w:trPr>
          <w:jc w:val="center"/>
        </w:trPr>
        <w:tc>
          <w:tcPr>
            <w:tcW w:w="2782"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b/>
                <w:sz w:val="24"/>
                <w:szCs w:val="24"/>
              </w:rPr>
            </w:pPr>
          </w:p>
        </w:tc>
        <w:tc>
          <w:tcPr>
            <w:tcW w:w="1323"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5-6</w:t>
            </w:r>
          </w:p>
        </w:tc>
        <w:tc>
          <w:tcPr>
            <w:tcW w:w="4925"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023"/>
              </w:tabs>
              <w:spacing w:line="240" w:lineRule="auto"/>
              <w:jc w:val="both"/>
              <w:rPr>
                <w:sz w:val="24"/>
                <w:szCs w:val="24"/>
                <w:lang w:val="ru-RU" w:eastAsia="ru-RU"/>
              </w:rPr>
            </w:pPr>
            <w:r w:rsidRPr="00DF33C2">
              <w:rPr>
                <w:sz w:val="24"/>
                <w:szCs w:val="24"/>
                <w:lang w:val="ru-RU" w:eastAsia="ru-RU"/>
              </w:rPr>
              <w:t>Смысл жизни.</w:t>
            </w:r>
          </w:p>
        </w:tc>
      </w:tr>
      <w:tr w:rsidR="00C93592" w:rsidRPr="00DF33C2" w:rsidTr="00C93592">
        <w:trPr>
          <w:jc w:val="center"/>
        </w:trPr>
        <w:tc>
          <w:tcPr>
            <w:tcW w:w="2782" w:type="dxa"/>
            <w:vMerge/>
            <w:tcBorders>
              <w:top w:val="single" w:sz="4" w:space="0" w:color="auto"/>
              <w:left w:val="single" w:sz="4" w:space="0" w:color="auto"/>
              <w:bottom w:val="single" w:sz="4" w:space="0" w:color="auto"/>
              <w:right w:val="single" w:sz="4" w:space="0" w:color="auto"/>
            </w:tcBorders>
            <w:textDirection w:val="btLr"/>
            <w:vAlign w:val="center"/>
            <w:hideMark/>
          </w:tcPr>
          <w:p w:rsidR="00C93592" w:rsidRPr="00DF33C2" w:rsidRDefault="00C93592" w:rsidP="00C93592">
            <w:pPr>
              <w:jc w:val="both"/>
              <w:rPr>
                <w:b/>
                <w:sz w:val="24"/>
                <w:szCs w:val="24"/>
              </w:rPr>
            </w:pPr>
          </w:p>
        </w:tc>
        <w:tc>
          <w:tcPr>
            <w:tcW w:w="1323"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7-8</w:t>
            </w:r>
          </w:p>
        </w:tc>
        <w:tc>
          <w:tcPr>
            <w:tcW w:w="4925"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Счастье человека.</w:t>
            </w:r>
          </w:p>
        </w:tc>
      </w:tr>
      <w:tr w:rsidR="00C93592" w:rsidRPr="00DF33C2" w:rsidTr="00C93592">
        <w:trPr>
          <w:jc w:val="center"/>
        </w:trPr>
        <w:tc>
          <w:tcPr>
            <w:tcW w:w="2782" w:type="dxa"/>
            <w:vMerge w:val="restart"/>
            <w:tcBorders>
              <w:top w:val="single" w:sz="4" w:space="0" w:color="auto"/>
              <w:left w:val="single" w:sz="4" w:space="0" w:color="auto"/>
              <w:bottom w:val="single" w:sz="4" w:space="0" w:color="auto"/>
              <w:right w:val="single" w:sz="4" w:space="0" w:color="auto"/>
            </w:tcBorders>
            <w:vAlign w:val="center"/>
          </w:tcPr>
          <w:p w:rsidR="00C93592" w:rsidRPr="00DF33C2" w:rsidRDefault="00C93592" w:rsidP="00C93592">
            <w:pPr>
              <w:jc w:val="both"/>
              <w:rPr>
                <w:rFonts w:eastAsia="Calibri"/>
                <w:sz w:val="24"/>
                <w:szCs w:val="24"/>
                <w:lang w:val="kk-KZ"/>
              </w:rPr>
            </w:pPr>
            <w:r w:rsidRPr="00DF33C2">
              <w:rPr>
                <w:rFonts w:eastAsia="Calibri"/>
                <w:sz w:val="24"/>
                <w:szCs w:val="24"/>
              </w:rPr>
              <w:t xml:space="preserve"> </w:t>
            </w:r>
            <w:r w:rsidRPr="00DF33C2">
              <w:rPr>
                <w:sz w:val="24"/>
                <w:szCs w:val="24"/>
              </w:rPr>
              <w:t>Быть человеком</w:t>
            </w:r>
          </w:p>
        </w:tc>
        <w:tc>
          <w:tcPr>
            <w:tcW w:w="1323"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9-10</w:t>
            </w:r>
          </w:p>
        </w:tc>
        <w:tc>
          <w:tcPr>
            <w:tcW w:w="4925"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s>
              <w:spacing w:line="240" w:lineRule="auto"/>
              <w:jc w:val="both"/>
              <w:rPr>
                <w:sz w:val="24"/>
                <w:szCs w:val="24"/>
                <w:lang w:val="ru-RU" w:eastAsia="ru-RU"/>
              </w:rPr>
            </w:pPr>
            <w:r w:rsidRPr="00DF33C2">
              <w:rPr>
                <w:sz w:val="24"/>
                <w:szCs w:val="24"/>
                <w:lang w:val="ru-RU" w:eastAsia="ru-RU"/>
              </w:rPr>
              <w:t>О достоинстве человека.</w:t>
            </w:r>
          </w:p>
        </w:tc>
      </w:tr>
      <w:tr w:rsidR="00C93592" w:rsidRPr="00DF33C2" w:rsidTr="00C93592">
        <w:trPr>
          <w:jc w:val="center"/>
        </w:trPr>
        <w:tc>
          <w:tcPr>
            <w:tcW w:w="2782"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b/>
                <w:sz w:val="24"/>
                <w:szCs w:val="24"/>
              </w:rPr>
            </w:pPr>
          </w:p>
        </w:tc>
        <w:tc>
          <w:tcPr>
            <w:tcW w:w="1323"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11-12</w:t>
            </w:r>
          </w:p>
        </w:tc>
        <w:tc>
          <w:tcPr>
            <w:tcW w:w="4925"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028"/>
              </w:tabs>
              <w:spacing w:line="240" w:lineRule="auto"/>
              <w:jc w:val="both"/>
              <w:rPr>
                <w:sz w:val="24"/>
                <w:szCs w:val="24"/>
                <w:lang w:val="ru-RU" w:eastAsia="ru-RU"/>
              </w:rPr>
            </w:pPr>
            <w:r w:rsidRPr="00DF33C2">
              <w:rPr>
                <w:sz w:val="24"/>
                <w:szCs w:val="24"/>
                <w:lang w:val="ru-RU" w:eastAsia="ru-RU"/>
              </w:rPr>
              <w:t>Ответственность человека.</w:t>
            </w:r>
          </w:p>
        </w:tc>
      </w:tr>
      <w:tr w:rsidR="00C93592" w:rsidRPr="00DF33C2" w:rsidTr="00C93592">
        <w:trPr>
          <w:jc w:val="center"/>
        </w:trPr>
        <w:tc>
          <w:tcPr>
            <w:tcW w:w="2782"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b/>
                <w:sz w:val="24"/>
                <w:szCs w:val="24"/>
              </w:rPr>
            </w:pPr>
          </w:p>
        </w:tc>
        <w:tc>
          <w:tcPr>
            <w:tcW w:w="1323"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13-14</w:t>
            </w:r>
          </w:p>
        </w:tc>
        <w:tc>
          <w:tcPr>
            <w:tcW w:w="4925"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s>
              <w:spacing w:line="240" w:lineRule="auto"/>
              <w:jc w:val="both"/>
              <w:rPr>
                <w:sz w:val="24"/>
                <w:szCs w:val="24"/>
                <w:lang w:val="ru-RU" w:eastAsia="ru-RU"/>
              </w:rPr>
            </w:pPr>
            <w:r w:rsidRPr="00DF33C2">
              <w:rPr>
                <w:sz w:val="24"/>
                <w:szCs w:val="24"/>
                <w:lang w:val="ru-RU" w:eastAsia="ru-RU"/>
              </w:rPr>
              <w:t>Долг начинается с дисциплины.</w:t>
            </w:r>
          </w:p>
        </w:tc>
      </w:tr>
      <w:tr w:rsidR="00C93592" w:rsidRPr="00DF33C2" w:rsidTr="00C93592">
        <w:trPr>
          <w:jc w:val="center"/>
        </w:trPr>
        <w:tc>
          <w:tcPr>
            <w:tcW w:w="2782"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b/>
                <w:sz w:val="24"/>
                <w:szCs w:val="24"/>
              </w:rPr>
            </w:pPr>
          </w:p>
        </w:tc>
        <w:tc>
          <w:tcPr>
            <w:tcW w:w="1323"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15-16</w:t>
            </w:r>
          </w:p>
        </w:tc>
        <w:tc>
          <w:tcPr>
            <w:tcW w:w="4925"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Служение обществу.</w:t>
            </w:r>
          </w:p>
        </w:tc>
      </w:tr>
      <w:tr w:rsidR="00C93592" w:rsidRPr="00DF33C2" w:rsidTr="00C93592">
        <w:trPr>
          <w:jc w:val="center"/>
        </w:trPr>
        <w:tc>
          <w:tcPr>
            <w:tcW w:w="2782" w:type="dxa"/>
            <w:vMerge w:val="restart"/>
            <w:tcBorders>
              <w:top w:val="single" w:sz="4" w:space="0" w:color="auto"/>
              <w:left w:val="single" w:sz="4" w:space="0" w:color="auto"/>
              <w:bottom w:val="single" w:sz="4" w:space="0" w:color="auto"/>
              <w:right w:val="single" w:sz="4" w:space="0" w:color="auto"/>
            </w:tcBorders>
            <w:vAlign w:val="center"/>
          </w:tcPr>
          <w:p w:rsidR="00C93592" w:rsidRPr="00DF33C2" w:rsidRDefault="00C93592" w:rsidP="00C93592">
            <w:pPr>
              <w:jc w:val="both"/>
              <w:rPr>
                <w:rFonts w:eastAsia="Calibri"/>
                <w:sz w:val="24"/>
                <w:szCs w:val="24"/>
              </w:rPr>
            </w:pPr>
            <w:r w:rsidRPr="00DF33C2">
              <w:rPr>
                <w:sz w:val="24"/>
                <w:szCs w:val="24"/>
              </w:rPr>
              <w:t>Человек и мир</w:t>
            </w:r>
          </w:p>
        </w:tc>
        <w:tc>
          <w:tcPr>
            <w:tcW w:w="1323"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17-18</w:t>
            </w:r>
          </w:p>
        </w:tc>
        <w:tc>
          <w:tcPr>
            <w:tcW w:w="4925"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s>
              <w:spacing w:line="240" w:lineRule="auto"/>
              <w:jc w:val="both"/>
              <w:rPr>
                <w:sz w:val="24"/>
                <w:szCs w:val="24"/>
                <w:lang w:val="ru-RU" w:eastAsia="ru-RU"/>
              </w:rPr>
            </w:pPr>
            <w:r w:rsidRPr="00DF33C2">
              <w:rPr>
                <w:sz w:val="24"/>
                <w:szCs w:val="24"/>
                <w:lang w:val="ru-RU" w:eastAsia="ru-RU"/>
              </w:rPr>
              <w:t>Тепло человеческого общения.</w:t>
            </w:r>
          </w:p>
        </w:tc>
      </w:tr>
      <w:tr w:rsidR="00C93592" w:rsidRPr="00DF33C2" w:rsidTr="00C93592">
        <w:trPr>
          <w:jc w:val="center"/>
        </w:trPr>
        <w:tc>
          <w:tcPr>
            <w:tcW w:w="2782"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b/>
                <w:sz w:val="24"/>
                <w:szCs w:val="24"/>
              </w:rPr>
            </w:pPr>
          </w:p>
        </w:tc>
        <w:tc>
          <w:tcPr>
            <w:tcW w:w="1323"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19-20</w:t>
            </w:r>
          </w:p>
        </w:tc>
        <w:tc>
          <w:tcPr>
            <w:tcW w:w="4925"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s>
              <w:spacing w:line="240" w:lineRule="auto"/>
              <w:jc w:val="both"/>
              <w:rPr>
                <w:sz w:val="24"/>
                <w:szCs w:val="24"/>
                <w:lang w:val="ru-RU" w:eastAsia="ru-RU"/>
              </w:rPr>
            </w:pPr>
            <w:r w:rsidRPr="00DF33C2">
              <w:rPr>
                <w:sz w:val="24"/>
                <w:szCs w:val="24"/>
                <w:lang w:val="ru-RU" w:eastAsia="ru-RU"/>
              </w:rPr>
              <w:t>Семейные ценности.</w:t>
            </w:r>
          </w:p>
        </w:tc>
      </w:tr>
      <w:tr w:rsidR="00C93592" w:rsidRPr="00DF33C2" w:rsidTr="00C93592">
        <w:trPr>
          <w:jc w:val="center"/>
        </w:trPr>
        <w:tc>
          <w:tcPr>
            <w:tcW w:w="2782"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b/>
                <w:sz w:val="24"/>
                <w:szCs w:val="24"/>
              </w:rPr>
            </w:pPr>
          </w:p>
        </w:tc>
        <w:tc>
          <w:tcPr>
            <w:tcW w:w="1323"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21-22</w:t>
            </w:r>
          </w:p>
        </w:tc>
        <w:tc>
          <w:tcPr>
            <w:tcW w:w="4925"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s>
              <w:spacing w:line="240" w:lineRule="auto"/>
              <w:jc w:val="both"/>
              <w:rPr>
                <w:spacing w:val="-6"/>
                <w:sz w:val="24"/>
                <w:szCs w:val="24"/>
                <w:lang w:val="ru-RU" w:eastAsia="ru-RU"/>
              </w:rPr>
            </w:pPr>
            <w:r w:rsidRPr="00DF33C2">
              <w:rPr>
                <w:sz w:val="24"/>
                <w:szCs w:val="24"/>
                <w:lang w:val="ru-RU" w:eastAsia="ru-RU"/>
              </w:rPr>
              <w:t>Взаимоотношения в коллективе.</w:t>
            </w:r>
          </w:p>
        </w:tc>
      </w:tr>
      <w:tr w:rsidR="00C93592" w:rsidRPr="00DF33C2" w:rsidTr="00C93592">
        <w:trPr>
          <w:jc w:val="center"/>
        </w:trPr>
        <w:tc>
          <w:tcPr>
            <w:tcW w:w="2782"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b/>
                <w:sz w:val="24"/>
                <w:szCs w:val="24"/>
              </w:rPr>
            </w:pPr>
          </w:p>
        </w:tc>
        <w:tc>
          <w:tcPr>
            <w:tcW w:w="1323"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23-24</w:t>
            </w:r>
          </w:p>
        </w:tc>
        <w:tc>
          <w:tcPr>
            <w:tcW w:w="4925"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Человек и человечество.</w:t>
            </w:r>
          </w:p>
        </w:tc>
      </w:tr>
      <w:tr w:rsidR="00C93592" w:rsidRPr="00DF33C2" w:rsidTr="00C93592">
        <w:trPr>
          <w:jc w:val="center"/>
        </w:trPr>
        <w:tc>
          <w:tcPr>
            <w:tcW w:w="2782" w:type="dxa"/>
            <w:vMerge w:val="restart"/>
            <w:tcBorders>
              <w:top w:val="single" w:sz="4" w:space="0" w:color="auto"/>
              <w:left w:val="single" w:sz="4" w:space="0" w:color="auto"/>
              <w:right w:val="single" w:sz="4" w:space="0" w:color="auto"/>
            </w:tcBorders>
            <w:vAlign w:val="center"/>
            <w:hideMark/>
          </w:tcPr>
          <w:p w:rsidR="00C93592" w:rsidRPr="00DF33C2" w:rsidRDefault="00C93592" w:rsidP="00C93592">
            <w:pPr>
              <w:jc w:val="both"/>
              <w:rPr>
                <w:rFonts w:eastAsia="Calibri"/>
                <w:sz w:val="24"/>
                <w:szCs w:val="24"/>
                <w:lang w:val="kk-KZ"/>
              </w:rPr>
            </w:pPr>
            <w:r w:rsidRPr="00DF33C2">
              <w:rPr>
                <w:sz w:val="24"/>
                <w:szCs w:val="24"/>
              </w:rPr>
              <w:lastRenderedPageBreak/>
              <w:t>Духовный опыт человечества</w:t>
            </w:r>
          </w:p>
        </w:tc>
        <w:tc>
          <w:tcPr>
            <w:tcW w:w="1323"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25-26</w:t>
            </w:r>
          </w:p>
        </w:tc>
        <w:tc>
          <w:tcPr>
            <w:tcW w:w="4925"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147"/>
              </w:tabs>
              <w:spacing w:line="240" w:lineRule="auto"/>
              <w:jc w:val="both"/>
              <w:rPr>
                <w:sz w:val="24"/>
                <w:szCs w:val="24"/>
                <w:lang w:val="ru-RU" w:eastAsia="ru-RU"/>
              </w:rPr>
            </w:pPr>
            <w:r w:rsidRPr="00DF33C2">
              <w:rPr>
                <w:sz w:val="24"/>
                <w:szCs w:val="24"/>
                <w:lang w:val="ru-RU" w:eastAsia="ru-RU"/>
              </w:rPr>
              <w:t xml:space="preserve">Созвучие с окружающим  миром. </w:t>
            </w:r>
          </w:p>
        </w:tc>
      </w:tr>
      <w:tr w:rsidR="00C93592" w:rsidRPr="00DF33C2" w:rsidTr="00C93592">
        <w:trPr>
          <w:jc w:val="center"/>
        </w:trPr>
        <w:tc>
          <w:tcPr>
            <w:tcW w:w="2782" w:type="dxa"/>
            <w:vMerge/>
            <w:tcBorders>
              <w:left w:val="single" w:sz="4" w:space="0" w:color="auto"/>
              <w:right w:val="single" w:sz="4" w:space="0" w:color="auto"/>
            </w:tcBorders>
            <w:vAlign w:val="center"/>
            <w:hideMark/>
          </w:tcPr>
          <w:p w:rsidR="00C93592" w:rsidRPr="00DF33C2" w:rsidRDefault="00C93592" w:rsidP="00C93592">
            <w:pPr>
              <w:jc w:val="both"/>
              <w:rPr>
                <w:b/>
                <w:sz w:val="24"/>
                <w:szCs w:val="24"/>
              </w:rPr>
            </w:pPr>
          </w:p>
        </w:tc>
        <w:tc>
          <w:tcPr>
            <w:tcW w:w="1323"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27-28</w:t>
            </w:r>
          </w:p>
        </w:tc>
        <w:tc>
          <w:tcPr>
            <w:tcW w:w="4925"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tabs>
                <w:tab w:val="left" w:pos="993"/>
              </w:tabs>
              <w:jc w:val="both"/>
              <w:rPr>
                <w:sz w:val="24"/>
                <w:szCs w:val="24"/>
              </w:rPr>
            </w:pPr>
            <w:r w:rsidRPr="00DF33C2">
              <w:rPr>
                <w:sz w:val="24"/>
                <w:szCs w:val="24"/>
              </w:rPr>
              <w:t>Духовный мир человека.</w:t>
            </w:r>
          </w:p>
        </w:tc>
      </w:tr>
      <w:tr w:rsidR="00C93592" w:rsidRPr="00DF33C2" w:rsidTr="00C93592">
        <w:trPr>
          <w:jc w:val="center"/>
        </w:trPr>
        <w:tc>
          <w:tcPr>
            <w:tcW w:w="2782" w:type="dxa"/>
            <w:vMerge/>
            <w:tcBorders>
              <w:left w:val="single" w:sz="4" w:space="0" w:color="auto"/>
              <w:right w:val="single" w:sz="4" w:space="0" w:color="auto"/>
            </w:tcBorders>
            <w:vAlign w:val="center"/>
            <w:hideMark/>
          </w:tcPr>
          <w:p w:rsidR="00C93592" w:rsidRPr="00DF33C2" w:rsidRDefault="00C93592" w:rsidP="00C93592">
            <w:pPr>
              <w:jc w:val="both"/>
              <w:rPr>
                <w:b/>
                <w:sz w:val="24"/>
                <w:szCs w:val="24"/>
              </w:rPr>
            </w:pPr>
          </w:p>
        </w:tc>
        <w:tc>
          <w:tcPr>
            <w:tcW w:w="1323"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29-30</w:t>
            </w:r>
          </w:p>
        </w:tc>
        <w:tc>
          <w:tcPr>
            <w:tcW w:w="4925"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tabs>
                <w:tab w:val="left" w:pos="993"/>
              </w:tabs>
              <w:jc w:val="both"/>
              <w:rPr>
                <w:sz w:val="24"/>
                <w:szCs w:val="24"/>
              </w:rPr>
            </w:pPr>
            <w:r w:rsidRPr="00DF33C2">
              <w:rPr>
                <w:sz w:val="24"/>
                <w:szCs w:val="24"/>
              </w:rPr>
              <w:t>Человек созидающий.</w:t>
            </w:r>
          </w:p>
        </w:tc>
      </w:tr>
      <w:tr w:rsidR="00C93592" w:rsidRPr="00DF33C2" w:rsidTr="00C93592">
        <w:trPr>
          <w:trHeight w:val="90"/>
          <w:jc w:val="center"/>
        </w:trPr>
        <w:tc>
          <w:tcPr>
            <w:tcW w:w="2782" w:type="dxa"/>
            <w:vMerge/>
            <w:tcBorders>
              <w:left w:val="single" w:sz="4" w:space="0" w:color="auto"/>
              <w:right w:val="single" w:sz="4" w:space="0" w:color="auto"/>
            </w:tcBorders>
            <w:vAlign w:val="center"/>
            <w:hideMark/>
          </w:tcPr>
          <w:p w:rsidR="00C93592" w:rsidRPr="00DF33C2" w:rsidRDefault="00C93592" w:rsidP="00C93592">
            <w:pPr>
              <w:jc w:val="both"/>
              <w:rPr>
                <w:b/>
                <w:sz w:val="24"/>
                <w:szCs w:val="24"/>
              </w:rPr>
            </w:pPr>
          </w:p>
        </w:tc>
        <w:tc>
          <w:tcPr>
            <w:tcW w:w="1323"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31-32</w:t>
            </w:r>
          </w:p>
        </w:tc>
        <w:tc>
          <w:tcPr>
            <w:tcW w:w="4925"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tabs>
                <w:tab w:val="left" w:pos="993"/>
              </w:tabs>
              <w:jc w:val="both"/>
              <w:rPr>
                <w:sz w:val="24"/>
                <w:szCs w:val="24"/>
              </w:rPr>
            </w:pPr>
            <w:r w:rsidRPr="00DF33C2">
              <w:rPr>
                <w:sz w:val="24"/>
                <w:szCs w:val="24"/>
              </w:rPr>
              <w:t>Жизнь во имя любви.</w:t>
            </w:r>
          </w:p>
        </w:tc>
      </w:tr>
      <w:tr w:rsidR="00C93592" w:rsidRPr="00DF33C2" w:rsidTr="00C93592">
        <w:trPr>
          <w:jc w:val="center"/>
        </w:trPr>
        <w:tc>
          <w:tcPr>
            <w:tcW w:w="2782" w:type="dxa"/>
            <w:vMerge/>
            <w:tcBorders>
              <w:left w:val="single" w:sz="4" w:space="0" w:color="auto"/>
              <w:bottom w:val="single" w:sz="4" w:space="0" w:color="auto"/>
              <w:right w:val="single" w:sz="4" w:space="0" w:color="auto"/>
            </w:tcBorders>
            <w:vAlign w:val="center"/>
          </w:tcPr>
          <w:p w:rsidR="00C93592" w:rsidRPr="00DF33C2" w:rsidRDefault="00C93592" w:rsidP="00C93592">
            <w:pPr>
              <w:jc w:val="both"/>
              <w:rPr>
                <w:sz w:val="24"/>
                <w:szCs w:val="24"/>
              </w:rPr>
            </w:pPr>
          </w:p>
        </w:tc>
        <w:tc>
          <w:tcPr>
            <w:tcW w:w="1323"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33-34</w:t>
            </w:r>
          </w:p>
        </w:tc>
        <w:tc>
          <w:tcPr>
            <w:tcW w:w="4925"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rFonts w:eastAsia="Calibri"/>
                <w:sz w:val="24"/>
                <w:szCs w:val="24"/>
                <w:lang w:val="kk-KZ"/>
              </w:rPr>
              <w:t>Как прекрасен этот мир!</w:t>
            </w:r>
          </w:p>
        </w:tc>
      </w:tr>
    </w:tbl>
    <w:p w:rsidR="00C93592" w:rsidRPr="00DF33C2" w:rsidRDefault="00C93592" w:rsidP="00C93592">
      <w:pPr>
        <w:jc w:val="both"/>
        <w:rPr>
          <w:sz w:val="28"/>
          <w:szCs w:val="28"/>
        </w:rPr>
      </w:pPr>
    </w:p>
    <w:p w:rsidR="00C93592" w:rsidRPr="00DF33C2" w:rsidRDefault="00C93592" w:rsidP="00C93592">
      <w:pPr>
        <w:jc w:val="center"/>
        <w:rPr>
          <w:sz w:val="28"/>
          <w:szCs w:val="28"/>
        </w:rPr>
      </w:pPr>
      <w:r w:rsidRPr="00DF33C2">
        <w:rPr>
          <w:sz w:val="28"/>
          <w:szCs w:val="28"/>
        </w:rPr>
        <w:t>8 класс</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1"/>
        <w:gridCol w:w="1418"/>
        <w:gridCol w:w="4961"/>
      </w:tblGrid>
      <w:tr w:rsidR="00C93592" w:rsidRPr="00DF33C2" w:rsidTr="00C93592">
        <w:trPr>
          <w:jc w:val="center"/>
        </w:trPr>
        <w:tc>
          <w:tcPr>
            <w:tcW w:w="2651"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sz w:val="24"/>
                <w:szCs w:val="24"/>
              </w:rPr>
            </w:pPr>
            <w:r w:rsidRPr="00DF33C2">
              <w:rPr>
                <w:sz w:val="24"/>
                <w:szCs w:val="24"/>
              </w:rPr>
              <w:t>Название разделов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sz w:val="24"/>
                <w:szCs w:val="24"/>
              </w:rPr>
            </w:pPr>
            <w:r w:rsidRPr="00DF33C2">
              <w:rPr>
                <w:sz w:val="24"/>
                <w:szCs w:val="24"/>
              </w:rPr>
              <w:t>№ урока</w:t>
            </w:r>
          </w:p>
        </w:tc>
        <w:tc>
          <w:tcPr>
            <w:tcW w:w="4961" w:type="dxa"/>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sz w:val="24"/>
                <w:szCs w:val="24"/>
              </w:rPr>
            </w:pPr>
            <w:r w:rsidRPr="00DF33C2">
              <w:rPr>
                <w:sz w:val="24"/>
                <w:szCs w:val="24"/>
              </w:rPr>
              <w:t>Темы уроков</w:t>
            </w:r>
          </w:p>
        </w:tc>
      </w:tr>
      <w:tr w:rsidR="00C93592" w:rsidRPr="00C93592" w:rsidTr="00C93592">
        <w:trPr>
          <w:jc w:val="center"/>
        </w:trPr>
        <w:tc>
          <w:tcPr>
            <w:tcW w:w="2651" w:type="dxa"/>
            <w:vMerge w:val="restart"/>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rFonts w:eastAsia="Calibri"/>
                <w:sz w:val="24"/>
                <w:szCs w:val="24"/>
              </w:rPr>
            </w:pPr>
            <w:r w:rsidRPr="00DF33C2">
              <w:rPr>
                <w:sz w:val="24"/>
                <w:szCs w:val="24"/>
              </w:rPr>
              <w:t>Радость познания</w:t>
            </w:r>
          </w:p>
        </w:tc>
        <w:tc>
          <w:tcPr>
            <w:tcW w:w="1418"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1-2</w:t>
            </w:r>
          </w:p>
        </w:tc>
        <w:tc>
          <w:tcPr>
            <w:tcW w:w="4961"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148"/>
              </w:tabs>
              <w:spacing w:line="240" w:lineRule="auto"/>
              <w:jc w:val="both"/>
              <w:rPr>
                <w:sz w:val="24"/>
                <w:szCs w:val="24"/>
                <w:lang w:val="ru-RU" w:eastAsia="ru-RU"/>
              </w:rPr>
            </w:pPr>
            <w:r w:rsidRPr="00DF33C2">
              <w:rPr>
                <w:sz w:val="24"/>
                <w:szCs w:val="24"/>
                <w:lang w:val="ru-RU" w:eastAsia="ru-RU"/>
              </w:rPr>
              <w:t>Я</w:t>
            </w:r>
            <w:r w:rsidRPr="00DF33C2">
              <w:rPr>
                <w:spacing w:val="-6"/>
                <w:sz w:val="24"/>
                <w:szCs w:val="24"/>
                <w:lang w:val="ru-RU" w:eastAsia="ru-RU"/>
              </w:rPr>
              <w:t xml:space="preserve"> в этот мир   пришел...</w:t>
            </w:r>
          </w:p>
        </w:tc>
      </w:tr>
      <w:tr w:rsidR="00C93592" w:rsidRPr="00DF33C2" w:rsidTr="00C93592">
        <w:trPr>
          <w:jc w:val="center"/>
        </w:trPr>
        <w:tc>
          <w:tcPr>
            <w:tcW w:w="2651" w:type="dxa"/>
            <w:vMerge/>
            <w:tcBorders>
              <w:top w:val="single" w:sz="4" w:space="0" w:color="auto"/>
              <w:left w:val="single" w:sz="4" w:space="0" w:color="auto"/>
              <w:bottom w:val="single" w:sz="4" w:space="0" w:color="auto"/>
              <w:right w:val="single" w:sz="4" w:space="0" w:color="auto"/>
            </w:tcBorders>
            <w:vAlign w:val="center"/>
            <w:hideMark/>
          </w:tcPr>
          <w:p w:rsidR="00C93592" w:rsidRPr="00C93592" w:rsidRDefault="00C93592" w:rsidP="00C93592">
            <w:pPr>
              <w:jc w:val="both"/>
              <w:rPr>
                <w:b/>
                <w:sz w:val="24"/>
                <w:szCs w:val="24"/>
                <w:lang w:val="ru-RU"/>
              </w:rPr>
            </w:pPr>
          </w:p>
        </w:tc>
        <w:tc>
          <w:tcPr>
            <w:tcW w:w="1418"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3-4</w:t>
            </w:r>
          </w:p>
        </w:tc>
        <w:tc>
          <w:tcPr>
            <w:tcW w:w="4961"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148"/>
              </w:tabs>
              <w:spacing w:line="240" w:lineRule="auto"/>
              <w:jc w:val="both"/>
              <w:rPr>
                <w:spacing w:val="-6"/>
                <w:sz w:val="24"/>
                <w:szCs w:val="24"/>
                <w:lang w:val="ru-RU" w:eastAsia="ru-RU"/>
              </w:rPr>
            </w:pPr>
            <w:r w:rsidRPr="00DF33C2">
              <w:rPr>
                <w:rFonts w:eastAsia="Calibri"/>
                <w:sz w:val="24"/>
                <w:szCs w:val="24"/>
                <w:lang w:val="kk-KZ" w:eastAsia="ru-RU"/>
              </w:rPr>
              <w:t>Голос совести.</w:t>
            </w:r>
          </w:p>
        </w:tc>
      </w:tr>
      <w:tr w:rsidR="00C93592" w:rsidRPr="00DF33C2" w:rsidTr="00C93592">
        <w:trPr>
          <w:jc w:val="center"/>
        </w:trPr>
        <w:tc>
          <w:tcPr>
            <w:tcW w:w="2651"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b/>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5-6</w:t>
            </w:r>
          </w:p>
        </w:tc>
        <w:tc>
          <w:tcPr>
            <w:tcW w:w="4961"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028"/>
              </w:tabs>
              <w:spacing w:line="240" w:lineRule="auto"/>
              <w:jc w:val="both"/>
              <w:rPr>
                <w:sz w:val="24"/>
                <w:szCs w:val="24"/>
                <w:lang w:val="ru-RU" w:eastAsia="ru-RU"/>
              </w:rPr>
            </w:pPr>
            <w:r w:rsidRPr="00DF33C2">
              <w:rPr>
                <w:rFonts w:eastAsia="Calibri"/>
                <w:sz w:val="24"/>
                <w:szCs w:val="24"/>
                <w:lang w:val="kk-KZ" w:eastAsia="ru-RU"/>
              </w:rPr>
              <w:t>Свет истинных знаний.</w:t>
            </w:r>
          </w:p>
        </w:tc>
      </w:tr>
      <w:tr w:rsidR="00C93592" w:rsidRPr="00DF33C2" w:rsidTr="00C93592">
        <w:trPr>
          <w:jc w:val="center"/>
        </w:trPr>
        <w:tc>
          <w:tcPr>
            <w:tcW w:w="2651" w:type="dxa"/>
            <w:vMerge/>
            <w:tcBorders>
              <w:top w:val="single" w:sz="4" w:space="0" w:color="auto"/>
              <w:left w:val="single" w:sz="4" w:space="0" w:color="auto"/>
              <w:bottom w:val="single" w:sz="4" w:space="0" w:color="auto"/>
              <w:right w:val="single" w:sz="4" w:space="0" w:color="auto"/>
            </w:tcBorders>
            <w:textDirection w:val="btLr"/>
            <w:vAlign w:val="center"/>
            <w:hideMark/>
          </w:tcPr>
          <w:p w:rsidR="00C93592" w:rsidRPr="00DF33C2" w:rsidRDefault="00C93592" w:rsidP="00C93592">
            <w:pPr>
              <w:jc w:val="both"/>
              <w:rPr>
                <w:b/>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7-8</w:t>
            </w:r>
          </w:p>
        </w:tc>
        <w:tc>
          <w:tcPr>
            <w:tcW w:w="4961"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rFonts w:eastAsia="Calibri"/>
                <w:sz w:val="24"/>
                <w:szCs w:val="24"/>
                <w:lang w:val="kk-KZ"/>
              </w:rPr>
              <w:t>Любовь как путь познания.</w:t>
            </w:r>
          </w:p>
        </w:tc>
      </w:tr>
      <w:tr w:rsidR="00C93592" w:rsidRPr="00DF33C2" w:rsidTr="00C93592">
        <w:trPr>
          <w:jc w:val="center"/>
        </w:trPr>
        <w:tc>
          <w:tcPr>
            <w:tcW w:w="2651" w:type="dxa"/>
            <w:vMerge w:val="restart"/>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rFonts w:eastAsia="Calibri"/>
                <w:sz w:val="24"/>
                <w:szCs w:val="24"/>
                <w:lang w:val="kk-KZ"/>
              </w:rPr>
            </w:pPr>
            <w:r w:rsidRPr="00DF33C2">
              <w:rPr>
                <w:rFonts w:eastAsia="Calibri"/>
                <w:sz w:val="24"/>
                <w:szCs w:val="24"/>
              </w:rPr>
              <w:t xml:space="preserve"> </w:t>
            </w:r>
            <w:r w:rsidRPr="00DF33C2">
              <w:rPr>
                <w:sz w:val="24"/>
                <w:szCs w:val="24"/>
              </w:rPr>
              <w:t>Быть человеком</w:t>
            </w:r>
          </w:p>
        </w:tc>
        <w:tc>
          <w:tcPr>
            <w:tcW w:w="1418"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9-10</w:t>
            </w:r>
          </w:p>
        </w:tc>
        <w:tc>
          <w:tcPr>
            <w:tcW w:w="4961"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s>
              <w:spacing w:line="240" w:lineRule="auto"/>
              <w:jc w:val="both"/>
              <w:rPr>
                <w:sz w:val="24"/>
                <w:szCs w:val="24"/>
                <w:lang w:val="ru-RU" w:eastAsia="ru-RU"/>
              </w:rPr>
            </w:pPr>
            <w:r w:rsidRPr="00DF33C2">
              <w:rPr>
                <w:rFonts w:eastAsia="Calibri"/>
                <w:sz w:val="24"/>
                <w:szCs w:val="24"/>
                <w:lang w:val="kk-KZ" w:eastAsia="ru-RU"/>
              </w:rPr>
              <w:t>Горизонты доброты.</w:t>
            </w:r>
          </w:p>
        </w:tc>
      </w:tr>
      <w:tr w:rsidR="00C93592" w:rsidRPr="00DF33C2" w:rsidTr="00C93592">
        <w:trPr>
          <w:jc w:val="center"/>
        </w:trPr>
        <w:tc>
          <w:tcPr>
            <w:tcW w:w="2651"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b/>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11-12</w:t>
            </w:r>
          </w:p>
        </w:tc>
        <w:tc>
          <w:tcPr>
            <w:tcW w:w="4961"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033"/>
              </w:tabs>
              <w:spacing w:line="240" w:lineRule="auto"/>
              <w:jc w:val="both"/>
              <w:rPr>
                <w:sz w:val="24"/>
                <w:szCs w:val="24"/>
                <w:lang w:val="ru-RU" w:eastAsia="ru-RU"/>
              </w:rPr>
            </w:pPr>
            <w:r w:rsidRPr="00DF33C2">
              <w:rPr>
                <w:rFonts w:eastAsia="Calibri"/>
                <w:sz w:val="24"/>
                <w:szCs w:val="24"/>
                <w:lang w:val="kk-KZ" w:eastAsia="ru-RU"/>
              </w:rPr>
              <w:t>В зеркале дружбы.</w:t>
            </w:r>
          </w:p>
        </w:tc>
      </w:tr>
      <w:tr w:rsidR="00C93592" w:rsidRPr="00DF33C2" w:rsidTr="00C93592">
        <w:trPr>
          <w:jc w:val="center"/>
        </w:trPr>
        <w:tc>
          <w:tcPr>
            <w:tcW w:w="2651"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b/>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13-14</w:t>
            </w:r>
          </w:p>
        </w:tc>
        <w:tc>
          <w:tcPr>
            <w:tcW w:w="4961"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028"/>
              </w:tabs>
              <w:spacing w:line="240" w:lineRule="auto"/>
              <w:jc w:val="both"/>
              <w:rPr>
                <w:sz w:val="24"/>
                <w:szCs w:val="24"/>
                <w:lang w:val="ru-RU" w:eastAsia="ru-RU"/>
              </w:rPr>
            </w:pPr>
            <w:r w:rsidRPr="00DF33C2">
              <w:rPr>
                <w:rFonts w:eastAsia="Calibri"/>
                <w:sz w:val="24"/>
                <w:szCs w:val="24"/>
                <w:lang w:val="kk-KZ" w:eastAsia="ru-RU"/>
              </w:rPr>
              <w:t>Истоки уважения.</w:t>
            </w:r>
          </w:p>
        </w:tc>
      </w:tr>
      <w:tr w:rsidR="00C93592" w:rsidRPr="00DF33C2" w:rsidTr="00C93592">
        <w:trPr>
          <w:jc w:val="center"/>
        </w:trPr>
        <w:tc>
          <w:tcPr>
            <w:tcW w:w="2651"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b/>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15-16</w:t>
            </w:r>
          </w:p>
        </w:tc>
        <w:tc>
          <w:tcPr>
            <w:tcW w:w="4961"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rFonts w:eastAsia="Calibri"/>
                <w:sz w:val="24"/>
                <w:szCs w:val="24"/>
                <w:lang w:val="kk-KZ"/>
              </w:rPr>
              <w:t>Дорога к Родине.</w:t>
            </w:r>
          </w:p>
        </w:tc>
      </w:tr>
      <w:tr w:rsidR="00C93592" w:rsidRPr="00DF33C2" w:rsidTr="00C93592">
        <w:trPr>
          <w:jc w:val="center"/>
        </w:trPr>
        <w:tc>
          <w:tcPr>
            <w:tcW w:w="2651" w:type="dxa"/>
            <w:vMerge w:val="restart"/>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rFonts w:eastAsia="Calibri"/>
                <w:sz w:val="24"/>
                <w:szCs w:val="24"/>
              </w:rPr>
            </w:pPr>
            <w:r w:rsidRPr="00DF33C2">
              <w:rPr>
                <w:sz w:val="24"/>
                <w:szCs w:val="24"/>
              </w:rPr>
              <w:t>Человек и мир</w:t>
            </w:r>
          </w:p>
        </w:tc>
        <w:tc>
          <w:tcPr>
            <w:tcW w:w="1418"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17-18</w:t>
            </w:r>
          </w:p>
        </w:tc>
        <w:tc>
          <w:tcPr>
            <w:tcW w:w="4961"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s>
              <w:spacing w:line="240" w:lineRule="auto"/>
              <w:jc w:val="both"/>
              <w:rPr>
                <w:sz w:val="24"/>
                <w:szCs w:val="24"/>
                <w:lang w:val="ru-RU" w:eastAsia="ru-RU"/>
              </w:rPr>
            </w:pPr>
            <w:r w:rsidRPr="00DF33C2">
              <w:rPr>
                <w:rFonts w:eastAsia="Calibri"/>
                <w:sz w:val="24"/>
                <w:szCs w:val="24"/>
                <w:lang w:val="kk-KZ" w:eastAsia="ru-RU"/>
              </w:rPr>
              <w:t>Дорожить семьей.</w:t>
            </w:r>
          </w:p>
        </w:tc>
      </w:tr>
      <w:tr w:rsidR="00C93592" w:rsidRPr="00DF33C2" w:rsidTr="00C93592">
        <w:trPr>
          <w:jc w:val="center"/>
        </w:trPr>
        <w:tc>
          <w:tcPr>
            <w:tcW w:w="2651"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b/>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19-20</w:t>
            </w:r>
          </w:p>
        </w:tc>
        <w:tc>
          <w:tcPr>
            <w:tcW w:w="4961"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033"/>
              </w:tabs>
              <w:spacing w:line="240" w:lineRule="auto"/>
              <w:jc w:val="both"/>
              <w:rPr>
                <w:spacing w:val="-4"/>
                <w:sz w:val="24"/>
                <w:szCs w:val="24"/>
                <w:lang w:val="ru-RU" w:eastAsia="ru-RU"/>
              </w:rPr>
            </w:pPr>
            <w:r w:rsidRPr="00DF33C2">
              <w:rPr>
                <w:rFonts w:eastAsia="Calibri"/>
                <w:sz w:val="24"/>
                <w:szCs w:val="24"/>
                <w:lang w:val="kk-KZ" w:eastAsia="ru-RU"/>
              </w:rPr>
              <w:t>Мой одноклассник.</w:t>
            </w:r>
          </w:p>
        </w:tc>
      </w:tr>
      <w:tr w:rsidR="00C93592" w:rsidRPr="00DF33C2" w:rsidTr="00C93592">
        <w:trPr>
          <w:jc w:val="center"/>
        </w:trPr>
        <w:tc>
          <w:tcPr>
            <w:tcW w:w="2651"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b/>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21-22</w:t>
            </w:r>
          </w:p>
        </w:tc>
        <w:tc>
          <w:tcPr>
            <w:tcW w:w="4961"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028"/>
              </w:tabs>
              <w:spacing w:line="240" w:lineRule="auto"/>
              <w:jc w:val="both"/>
              <w:rPr>
                <w:sz w:val="24"/>
                <w:szCs w:val="24"/>
                <w:lang w:val="ru-RU" w:eastAsia="ru-RU"/>
              </w:rPr>
            </w:pPr>
            <w:r w:rsidRPr="00DF33C2">
              <w:rPr>
                <w:rFonts w:eastAsia="Calibri"/>
                <w:sz w:val="24"/>
                <w:szCs w:val="24"/>
                <w:lang w:val="kk-KZ" w:eastAsia="ru-RU"/>
              </w:rPr>
              <w:t>Найти свое призвание.</w:t>
            </w:r>
          </w:p>
        </w:tc>
      </w:tr>
      <w:tr w:rsidR="00C93592" w:rsidRPr="00DF33C2" w:rsidTr="00C93592">
        <w:trPr>
          <w:jc w:val="center"/>
        </w:trPr>
        <w:tc>
          <w:tcPr>
            <w:tcW w:w="2651"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both"/>
              <w:rPr>
                <w:b/>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23-24</w:t>
            </w:r>
          </w:p>
        </w:tc>
        <w:tc>
          <w:tcPr>
            <w:tcW w:w="4961"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rFonts w:eastAsia="Calibri"/>
                <w:sz w:val="24"/>
                <w:szCs w:val="24"/>
                <w:lang w:val="kk-KZ"/>
              </w:rPr>
              <w:t>Люблю я этот мир!</w:t>
            </w:r>
          </w:p>
        </w:tc>
      </w:tr>
      <w:tr w:rsidR="00C93592" w:rsidRPr="00DF33C2" w:rsidTr="00C93592">
        <w:trPr>
          <w:jc w:val="center"/>
        </w:trPr>
        <w:tc>
          <w:tcPr>
            <w:tcW w:w="2651" w:type="dxa"/>
            <w:vMerge w:val="restart"/>
            <w:tcBorders>
              <w:top w:val="single" w:sz="4" w:space="0" w:color="auto"/>
              <w:left w:val="single" w:sz="4" w:space="0" w:color="auto"/>
              <w:right w:val="single" w:sz="4" w:space="0" w:color="auto"/>
            </w:tcBorders>
            <w:vAlign w:val="center"/>
            <w:hideMark/>
          </w:tcPr>
          <w:p w:rsidR="00C93592" w:rsidRPr="00DF33C2" w:rsidRDefault="00C93592" w:rsidP="00C93592">
            <w:pPr>
              <w:jc w:val="both"/>
              <w:rPr>
                <w:rFonts w:eastAsia="Calibri"/>
                <w:sz w:val="24"/>
                <w:szCs w:val="24"/>
                <w:lang w:val="kk-KZ"/>
              </w:rPr>
            </w:pPr>
            <w:r w:rsidRPr="00DF33C2">
              <w:rPr>
                <w:sz w:val="24"/>
                <w:szCs w:val="24"/>
              </w:rPr>
              <w:t>Духовный опыт человечества</w:t>
            </w:r>
          </w:p>
        </w:tc>
        <w:tc>
          <w:tcPr>
            <w:tcW w:w="1418"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25-26</w:t>
            </w:r>
          </w:p>
        </w:tc>
        <w:tc>
          <w:tcPr>
            <w:tcW w:w="4961"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187"/>
              </w:tabs>
              <w:spacing w:line="240" w:lineRule="auto"/>
              <w:jc w:val="both"/>
              <w:rPr>
                <w:sz w:val="24"/>
                <w:szCs w:val="24"/>
                <w:lang w:val="ru-RU" w:eastAsia="ru-RU"/>
              </w:rPr>
            </w:pPr>
            <w:r w:rsidRPr="00DF33C2">
              <w:rPr>
                <w:rFonts w:eastAsia="Calibri"/>
                <w:sz w:val="24"/>
                <w:szCs w:val="24"/>
                <w:lang w:val="kk-KZ" w:eastAsia="ru-RU"/>
              </w:rPr>
              <w:t>Из чаши мудрости испей…</w:t>
            </w:r>
          </w:p>
        </w:tc>
      </w:tr>
      <w:tr w:rsidR="00C93592" w:rsidRPr="00DF33C2" w:rsidTr="00C93592">
        <w:trPr>
          <w:jc w:val="center"/>
        </w:trPr>
        <w:tc>
          <w:tcPr>
            <w:tcW w:w="2651" w:type="dxa"/>
            <w:vMerge/>
            <w:tcBorders>
              <w:left w:val="single" w:sz="4" w:space="0" w:color="auto"/>
              <w:right w:val="single" w:sz="4" w:space="0" w:color="auto"/>
            </w:tcBorders>
            <w:vAlign w:val="center"/>
            <w:hideMark/>
          </w:tcPr>
          <w:p w:rsidR="00C93592" w:rsidRPr="00DF33C2" w:rsidRDefault="00C93592" w:rsidP="00C93592">
            <w:pPr>
              <w:jc w:val="both"/>
              <w:rPr>
                <w:b/>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27-28</w:t>
            </w:r>
          </w:p>
        </w:tc>
        <w:tc>
          <w:tcPr>
            <w:tcW w:w="4961"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187"/>
              </w:tabs>
              <w:spacing w:line="240" w:lineRule="auto"/>
              <w:jc w:val="both"/>
              <w:rPr>
                <w:sz w:val="24"/>
                <w:szCs w:val="24"/>
                <w:lang w:val="ru-RU" w:eastAsia="ru-RU"/>
              </w:rPr>
            </w:pPr>
            <w:r w:rsidRPr="00DF33C2">
              <w:rPr>
                <w:rFonts w:eastAsia="Calibri"/>
                <w:sz w:val="24"/>
                <w:szCs w:val="24"/>
                <w:lang w:val="kk-KZ" w:eastAsia="ru-RU"/>
              </w:rPr>
              <w:t>Учитесь властвовать собой!</w:t>
            </w:r>
          </w:p>
        </w:tc>
      </w:tr>
      <w:tr w:rsidR="00C93592" w:rsidRPr="00DF33C2" w:rsidTr="00C93592">
        <w:trPr>
          <w:jc w:val="center"/>
        </w:trPr>
        <w:tc>
          <w:tcPr>
            <w:tcW w:w="2651" w:type="dxa"/>
            <w:vMerge/>
            <w:tcBorders>
              <w:left w:val="single" w:sz="4" w:space="0" w:color="auto"/>
              <w:right w:val="single" w:sz="4" w:space="0" w:color="auto"/>
            </w:tcBorders>
            <w:vAlign w:val="center"/>
            <w:hideMark/>
          </w:tcPr>
          <w:p w:rsidR="00C93592" w:rsidRPr="00DF33C2" w:rsidRDefault="00C93592" w:rsidP="00C93592">
            <w:pPr>
              <w:jc w:val="both"/>
              <w:rPr>
                <w:b/>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29-30</w:t>
            </w:r>
          </w:p>
        </w:tc>
        <w:tc>
          <w:tcPr>
            <w:tcW w:w="4961"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187"/>
              </w:tabs>
              <w:spacing w:line="240" w:lineRule="auto"/>
              <w:jc w:val="both"/>
              <w:rPr>
                <w:sz w:val="24"/>
                <w:szCs w:val="24"/>
                <w:lang w:val="ru-RU" w:eastAsia="ru-RU"/>
              </w:rPr>
            </w:pPr>
            <w:r w:rsidRPr="00DF33C2">
              <w:rPr>
                <w:rFonts w:eastAsia="Calibri"/>
                <w:sz w:val="24"/>
                <w:szCs w:val="24"/>
                <w:lang w:val="kk-KZ" w:eastAsia="ru-RU"/>
              </w:rPr>
              <w:t>На крыльях творчества.</w:t>
            </w:r>
          </w:p>
        </w:tc>
      </w:tr>
      <w:tr w:rsidR="00C93592" w:rsidRPr="00DF33C2" w:rsidTr="00C93592">
        <w:trPr>
          <w:jc w:val="center"/>
        </w:trPr>
        <w:tc>
          <w:tcPr>
            <w:tcW w:w="2651" w:type="dxa"/>
            <w:vMerge/>
            <w:tcBorders>
              <w:left w:val="single" w:sz="4" w:space="0" w:color="auto"/>
              <w:right w:val="single" w:sz="4" w:space="0" w:color="auto"/>
            </w:tcBorders>
            <w:vAlign w:val="center"/>
            <w:hideMark/>
          </w:tcPr>
          <w:p w:rsidR="00C93592" w:rsidRPr="00DF33C2" w:rsidRDefault="00C93592" w:rsidP="00C93592">
            <w:pPr>
              <w:jc w:val="both"/>
              <w:rPr>
                <w:b/>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31-32</w:t>
            </w:r>
          </w:p>
        </w:tc>
        <w:tc>
          <w:tcPr>
            <w:tcW w:w="4961"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23"/>
              <w:shd w:val="clear" w:color="auto" w:fill="auto"/>
              <w:tabs>
                <w:tab w:val="left" w:pos="993"/>
                <w:tab w:val="left" w:pos="1187"/>
              </w:tabs>
              <w:spacing w:line="240" w:lineRule="auto"/>
              <w:jc w:val="both"/>
              <w:rPr>
                <w:sz w:val="24"/>
                <w:szCs w:val="24"/>
                <w:lang w:val="ru-RU" w:eastAsia="ru-RU"/>
              </w:rPr>
            </w:pPr>
            <w:r w:rsidRPr="00DF33C2">
              <w:rPr>
                <w:rFonts w:eastAsia="Calibri"/>
                <w:sz w:val="24"/>
                <w:szCs w:val="24"/>
                <w:lang w:val="ru-RU" w:eastAsia="ru-RU"/>
              </w:rPr>
              <w:t>Творим будущее.</w:t>
            </w:r>
          </w:p>
        </w:tc>
      </w:tr>
      <w:tr w:rsidR="00C93592" w:rsidRPr="00DF33C2" w:rsidTr="00C93592">
        <w:trPr>
          <w:cantSplit/>
          <w:trHeight w:val="90"/>
          <w:jc w:val="center"/>
        </w:trPr>
        <w:tc>
          <w:tcPr>
            <w:tcW w:w="2651" w:type="dxa"/>
            <w:vMerge/>
            <w:tcBorders>
              <w:left w:val="single" w:sz="4" w:space="0" w:color="auto"/>
              <w:bottom w:val="single" w:sz="4" w:space="0" w:color="auto"/>
              <w:right w:val="single" w:sz="4" w:space="0" w:color="auto"/>
            </w:tcBorders>
            <w:vAlign w:val="center"/>
          </w:tcPr>
          <w:p w:rsidR="00C93592" w:rsidRPr="00DF33C2" w:rsidRDefault="00C93592" w:rsidP="00C93592">
            <w:pPr>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33-34</w:t>
            </w:r>
          </w:p>
        </w:tc>
        <w:tc>
          <w:tcPr>
            <w:tcW w:w="4961"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rFonts w:eastAsia="Calibri"/>
                <w:sz w:val="24"/>
                <w:szCs w:val="24"/>
                <w:lang w:val="kk-KZ"/>
              </w:rPr>
              <w:t>Как прекрасен этот мир!</w:t>
            </w:r>
          </w:p>
        </w:tc>
      </w:tr>
    </w:tbl>
    <w:p w:rsidR="00C93592" w:rsidRPr="00DF33C2" w:rsidRDefault="00C93592" w:rsidP="00C93592">
      <w:pPr>
        <w:pStyle w:val="Default"/>
        <w:jc w:val="both"/>
        <w:rPr>
          <w:rFonts w:ascii="Times New Roman" w:hAnsi="Times New Roman" w:cs="Times New Roman"/>
          <w:i/>
          <w:iCs/>
          <w:color w:val="auto"/>
          <w:sz w:val="28"/>
          <w:szCs w:val="28"/>
        </w:rPr>
      </w:pPr>
    </w:p>
    <w:p w:rsidR="00C93592" w:rsidRPr="00DF33C2" w:rsidRDefault="00C93592" w:rsidP="00C93592">
      <w:pPr>
        <w:ind w:firstLine="709"/>
        <w:jc w:val="both"/>
        <w:rPr>
          <w:rFonts w:eastAsia="Calibri"/>
          <w:i/>
          <w:sz w:val="28"/>
          <w:szCs w:val="28"/>
          <w:lang w:val="kk-KZ"/>
        </w:rPr>
      </w:pPr>
      <w:r w:rsidRPr="00DF33C2">
        <w:rPr>
          <w:rFonts w:eastAsia="Calibri"/>
          <w:i/>
          <w:sz w:val="28"/>
          <w:szCs w:val="28"/>
          <w:lang w:val="kk-KZ"/>
        </w:rPr>
        <w:t>Оценивание знаний обучащихся</w:t>
      </w:r>
    </w:p>
    <w:p w:rsidR="00C93592" w:rsidRPr="00C93592" w:rsidRDefault="00C93592" w:rsidP="00C93592">
      <w:pPr>
        <w:pStyle w:val="23"/>
        <w:shd w:val="clear" w:color="auto" w:fill="auto"/>
        <w:tabs>
          <w:tab w:val="left" w:pos="993"/>
          <w:tab w:val="left" w:pos="1162"/>
        </w:tabs>
        <w:spacing w:line="240" w:lineRule="auto"/>
        <w:ind w:right="40" w:firstLine="709"/>
        <w:jc w:val="both"/>
        <w:rPr>
          <w:sz w:val="28"/>
          <w:szCs w:val="28"/>
          <w:lang w:val="ru-RU"/>
        </w:rPr>
      </w:pPr>
      <w:r w:rsidRPr="00C93592">
        <w:rPr>
          <w:sz w:val="28"/>
          <w:szCs w:val="28"/>
          <w:lang w:val="ru-RU"/>
        </w:rPr>
        <w:t>В соответствии с особенностями нравственно-духовного образования важна не количественная, а качественная оценка, поэтому вводится оценка «зачет» по итогам каждого полугодия.</w:t>
      </w:r>
    </w:p>
    <w:p w:rsidR="00C93592" w:rsidRPr="00C93592" w:rsidRDefault="00C93592" w:rsidP="00C93592">
      <w:pPr>
        <w:pStyle w:val="23"/>
        <w:shd w:val="clear" w:color="auto" w:fill="auto"/>
        <w:tabs>
          <w:tab w:val="left" w:pos="993"/>
          <w:tab w:val="left" w:pos="1230"/>
        </w:tabs>
        <w:spacing w:line="240" w:lineRule="auto"/>
        <w:ind w:right="40" w:firstLine="709"/>
        <w:jc w:val="both"/>
        <w:rPr>
          <w:sz w:val="28"/>
          <w:szCs w:val="28"/>
          <w:lang w:val="ru-RU"/>
        </w:rPr>
      </w:pPr>
      <w:r w:rsidRPr="00C93592">
        <w:rPr>
          <w:sz w:val="28"/>
          <w:szCs w:val="28"/>
          <w:lang w:val="ru-RU"/>
        </w:rPr>
        <w:t>Зачет ставится ученику, если он выполняет все требования к уровню подготовки обучающихся, отраженные в Типовой учебной программе по предмету «Самопознание» для 5-9 классов по обновленному содержанию, и на основании выполнения долгосрочного проекта.</w:t>
      </w:r>
    </w:p>
    <w:p w:rsidR="00C93592" w:rsidRPr="00DF33C2" w:rsidRDefault="00C93592" w:rsidP="00C93592">
      <w:pPr>
        <w:ind w:firstLine="567"/>
        <w:jc w:val="both"/>
        <w:rPr>
          <w:b/>
          <w:sz w:val="28"/>
          <w:szCs w:val="28"/>
          <w:lang w:val="kk-KZ"/>
        </w:rPr>
      </w:pPr>
    </w:p>
    <w:p w:rsidR="00C93592" w:rsidRPr="00DF33C2" w:rsidRDefault="00C93592" w:rsidP="00C93592">
      <w:pPr>
        <w:pStyle w:val="1"/>
        <w:ind w:left="0"/>
        <w:jc w:val="center"/>
        <w:rPr>
          <w:lang w:val="ru-RU"/>
        </w:rPr>
      </w:pPr>
      <w:r w:rsidRPr="00DF33C2">
        <w:rPr>
          <w:lang w:val="ru-RU"/>
        </w:rPr>
        <w:t>ОБРАЗОВАТЕЛЬНАЯ ОБЛАСТЬ «ИСКУССТВО»</w:t>
      </w:r>
    </w:p>
    <w:p w:rsidR="00C93592" w:rsidRPr="00DF33C2" w:rsidRDefault="00C93592" w:rsidP="00C93592">
      <w:pPr>
        <w:pStyle w:val="1"/>
        <w:ind w:left="0" w:firstLine="567"/>
        <w:jc w:val="both"/>
        <w:rPr>
          <w:b w:val="0"/>
          <w:lang w:val="ru-RU"/>
        </w:rPr>
      </w:pPr>
    </w:p>
    <w:p w:rsidR="00C93592" w:rsidRPr="00DF33C2" w:rsidRDefault="00C93592" w:rsidP="00C93592">
      <w:pPr>
        <w:ind w:firstLine="709"/>
        <w:jc w:val="both"/>
        <w:rPr>
          <w:sz w:val="28"/>
          <w:szCs w:val="28"/>
          <w:lang w:val="kk-KZ"/>
        </w:rPr>
      </w:pPr>
      <w:r w:rsidRPr="00DF33C2">
        <w:rPr>
          <w:sz w:val="28"/>
          <w:szCs w:val="28"/>
          <w:lang w:val="kk-KZ"/>
        </w:rPr>
        <w:t>Учебная программа  «Музыка» обновленного содержания образования для 5-6 классах реализуется через систему целей обучения по разделам согласно долгосрочному плану.</w:t>
      </w:r>
    </w:p>
    <w:p w:rsidR="00C93592" w:rsidRPr="00C93592" w:rsidRDefault="00C93592" w:rsidP="00C93592">
      <w:pPr>
        <w:tabs>
          <w:tab w:val="left" w:pos="426"/>
          <w:tab w:val="left" w:pos="851"/>
          <w:tab w:val="left" w:pos="993"/>
        </w:tabs>
        <w:adjustRightInd w:val="0"/>
        <w:ind w:firstLine="709"/>
        <w:jc w:val="both"/>
        <w:rPr>
          <w:sz w:val="28"/>
          <w:szCs w:val="28"/>
          <w:lang w:val="ru-RU" w:eastAsia="en-GB"/>
        </w:rPr>
      </w:pPr>
      <w:r w:rsidRPr="00C93592">
        <w:rPr>
          <w:sz w:val="28"/>
          <w:szCs w:val="28"/>
          <w:lang w:val="ru-RU" w:eastAsia="en-GB"/>
        </w:rPr>
        <w:t xml:space="preserve">Цель обучения учебному предмету «Музыка» </w:t>
      </w:r>
      <w:r w:rsidRPr="00C93592">
        <w:rPr>
          <w:sz w:val="28"/>
          <w:szCs w:val="28"/>
          <w:lang w:val="ru-RU"/>
        </w:rPr>
        <w:t>–</w:t>
      </w:r>
      <w:r w:rsidRPr="00C93592">
        <w:rPr>
          <w:sz w:val="28"/>
          <w:szCs w:val="28"/>
          <w:lang w:val="ru-RU" w:eastAsia="en-GB"/>
        </w:rPr>
        <w:t xml:space="preserve"> формирование музыкальной культуры и развитие творческих способностей обучающихся на основе приобщения к лучшим образцам казахской традиционной музыки, творчества народов мира, мировой классики и современной музыки.</w:t>
      </w:r>
    </w:p>
    <w:p w:rsidR="00C93592" w:rsidRPr="00DF33C2" w:rsidRDefault="00C93592" w:rsidP="00C93592">
      <w:pPr>
        <w:tabs>
          <w:tab w:val="left" w:pos="426"/>
          <w:tab w:val="left" w:pos="1134"/>
        </w:tabs>
        <w:ind w:firstLine="709"/>
        <w:jc w:val="both"/>
        <w:rPr>
          <w:sz w:val="28"/>
          <w:szCs w:val="28"/>
          <w:lang w:val="kk-KZ"/>
        </w:rPr>
      </w:pPr>
      <w:r w:rsidRPr="00DF33C2">
        <w:rPr>
          <w:sz w:val="28"/>
          <w:szCs w:val="28"/>
          <w:lang w:val="kk-KZ"/>
        </w:rPr>
        <w:t xml:space="preserve">Задачи обучения: формирование понятия о целостной картине мира через интеграцию музыки с другими видами искусства и учебными предметами; формирование понятия о музыке как о востребованном общечеловеческом </w:t>
      </w:r>
      <w:r w:rsidRPr="00DF33C2">
        <w:rPr>
          <w:sz w:val="28"/>
          <w:szCs w:val="28"/>
          <w:lang w:val="kk-KZ"/>
        </w:rPr>
        <w:lastRenderedPageBreak/>
        <w:t xml:space="preserve">явлении, осознание учащимися ее значимости и роли в жизни людей; развитие навыков критического мышления и позитивного отношения к музыке, музыкальной деятельности; развитие предметно-тематических знаний, умений и навыков путем приобщения к исследованию, анализу музыкальных произведений, исполнительству, импровизации, выполнению творческих заданий и презентаций; развитие музыкальных способностей, творческой активности, исполнительских и исследовательских навыков; формирование знаний о формах коммуникации посредством музыки; </w:t>
      </w:r>
      <w:r w:rsidRPr="00C93592">
        <w:rPr>
          <w:bCs/>
          <w:iCs/>
          <w:sz w:val="28"/>
          <w:szCs w:val="28"/>
          <w:lang w:val="ru-RU"/>
        </w:rPr>
        <w:t xml:space="preserve">развитие позитивной самооценки, самопознания и саморазвития через выражение идей в музыкально-творческих работах (сочинении, импровизации и аранжировке); </w:t>
      </w:r>
      <w:r w:rsidRPr="00DF33C2">
        <w:rPr>
          <w:sz w:val="28"/>
          <w:szCs w:val="28"/>
          <w:lang w:val="kk-KZ"/>
        </w:rPr>
        <w:t>формирование и развитие музыкально-исполнительских и технических знаний и умений в процессе использования средств информационно-коммуникационных технологий.</w:t>
      </w:r>
    </w:p>
    <w:p w:rsidR="00C93592" w:rsidRPr="00C93592" w:rsidRDefault="00C93592" w:rsidP="00C93592">
      <w:pPr>
        <w:tabs>
          <w:tab w:val="left" w:pos="993"/>
        </w:tabs>
        <w:ind w:firstLine="709"/>
        <w:jc w:val="both"/>
        <w:rPr>
          <w:sz w:val="28"/>
          <w:szCs w:val="28"/>
          <w:lang w:val="ru-RU"/>
        </w:rPr>
      </w:pPr>
      <w:r w:rsidRPr="00C93592">
        <w:rPr>
          <w:sz w:val="28"/>
          <w:szCs w:val="28"/>
          <w:lang w:val="ru-RU"/>
        </w:rPr>
        <w:t>Объём учебной нагрузки по предмету «</w:t>
      </w:r>
      <w:r w:rsidRPr="00DF33C2">
        <w:rPr>
          <w:sz w:val="28"/>
          <w:szCs w:val="28"/>
          <w:lang w:val="kk-KZ"/>
        </w:rPr>
        <w:t>Музыка</w:t>
      </w:r>
      <w:r w:rsidRPr="00C93592">
        <w:rPr>
          <w:sz w:val="28"/>
          <w:szCs w:val="28"/>
          <w:lang w:val="ru-RU"/>
        </w:rPr>
        <w:t>» составляет:</w:t>
      </w:r>
    </w:p>
    <w:p w:rsidR="00C93592" w:rsidRPr="00DF33C2" w:rsidRDefault="00C93592" w:rsidP="00C93592">
      <w:pPr>
        <w:pStyle w:val="a6"/>
        <w:numPr>
          <w:ilvl w:val="0"/>
          <w:numId w:val="150"/>
        </w:numPr>
        <w:tabs>
          <w:tab w:val="left" w:pos="993"/>
        </w:tabs>
        <w:autoSpaceDE/>
        <w:autoSpaceDN/>
        <w:ind w:left="0" w:firstLine="709"/>
        <w:jc w:val="both"/>
        <w:rPr>
          <w:sz w:val="28"/>
          <w:szCs w:val="28"/>
          <w:lang w:val="kk-KZ"/>
        </w:rPr>
      </w:pPr>
      <w:r w:rsidRPr="00C93592">
        <w:rPr>
          <w:sz w:val="28"/>
          <w:szCs w:val="28"/>
          <w:lang w:val="ru-RU"/>
        </w:rPr>
        <w:t xml:space="preserve">в </w:t>
      </w:r>
      <w:r w:rsidRPr="00DF33C2">
        <w:rPr>
          <w:sz w:val="28"/>
          <w:szCs w:val="28"/>
          <w:lang w:val="kk-KZ"/>
        </w:rPr>
        <w:t>5</w:t>
      </w:r>
      <w:r w:rsidRPr="00C93592">
        <w:rPr>
          <w:sz w:val="28"/>
          <w:szCs w:val="28"/>
          <w:lang w:val="ru-RU"/>
        </w:rPr>
        <w:t xml:space="preserve"> классе </w:t>
      </w:r>
      <w:r w:rsidRPr="00C93592">
        <w:rPr>
          <w:bCs/>
          <w:sz w:val="28"/>
          <w:szCs w:val="28"/>
          <w:lang w:val="ru-RU" w:eastAsia="en-GB"/>
        </w:rPr>
        <w:t xml:space="preserve">– </w:t>
      </w:r>
      <w:r w:rsidRPr="00DF33C2">
        <w:rPr>
          <w:sz w:val="28"/>
          <w:szCs w:val="28"/>
          <w:lang w:val="kk-KZ"/>
        </w:rPr>
        <w:t>1</w:t>
      </w:r>
      <w:r w:rsidRPr="00C93592">
        <w:rPr>
          <w:sz w:val="28"/>
          <w:szCs w:val="28"/>
          <w:lang w:val="ru-RU"/>
        </w:rPr>
        <w:t xml:space="preserve"> час в неделю, </w:t>
      </w:r>
      <w:r w:rsidRPr="00DF33C2">
        <w:rPr>
          <w:sz w:val="28"/>
          <w:szCs w:val="28"/>
          <w:lang w:val="kk-KZ"/>
        </w:rPr>
        <w:t>34</w:t>
      </w:r>
      <w:r w:rsidRPr="00C93592">
        <w:rPr>
          <w:sz w:val="28"/>
          <w:szCs w:val="28"/>
          <w:lang w:val="ru-RU"/>
        </w:rPr>
        <w:t xml:space="preserve"> час</w:t>
      </w:r>
      <w:r w:rsidRPr="00DF33C2">
        <w:rPr>
          <w:sz w:val="28"/>
          <w:szCs w:val="28"/>
          <w:lang w:val="kk-KZ"/>
        </w:rPr>
        <w:t>а</w:t>
      </w:r>
      <w:r w:rsidRPr="00C93592">
        <w:rPr>
          <w:sz w:val="28"/>
          <w:szCs w:val="28"/>
          <w:lang w:val="ru-RU"/>
        </w:rPr>
        <w:t xml:space="preserve"> в учебном году;</w:t>
      </w:r>
    </w:p>
    <w:p w:rsidR="00C93592" w:rsidRPr="00DF33C2" w:rsidRDefault="00C93592" w:rsidP="00C93592">
      <w:pPr>
        <w:pStyle w:val="a6"/>
        <w:numPr>
          <w:ilvl w:val="0"/>
          <w:numId w:val="150"/>
        </w:numPr>
        <w:tabs>
          <w:tab w:val="left" w:pos="993"/>
        </w:tabs>
        <w:autoSpaceDE/>
        <w:autoSpaceDN/>
        <w:ind w:left="0" w:firstLine="709"/>
        <w:jc w:val="both"/>
        <w:rPr>
          <w:sz w:val="28"/>
          <w:szCs w:val="28"/>
          <w:lang w:val="kk-KZ"/>
        </w:rPr>
      </w:pPr>
      <w:r w:rsidRPr="00C93592">
        <w:rPr>
          <w:sz w:val="28"/>
          <w:szCs w:val="28"/>
          <w:lang w:val="ru-RU"/>
        </w:rPr>
        <w:t xml:space="preserve">в </w:t>
      </w:r>
      <w:r w:rsidRPr="00DF33C2">
        <w:rPr>
          <w:sz w:val="28"/>
          <w:szCs w:val="28"/>
          <w:lang w:val="kk-KZ"/>
        </w:rPr>
        <w:t>6</w:t>
      </w:r>
      <w:r w:rsidRPr="00C93592">
        <w:rPr>
          <w:sz w:val="28"/>
          <w:szCs w:val="28"/>
          <w:lang w:val="ru-RU"/>
        </w:rPr>
        <w:t xml:space="preserve"> классе </w:t>
      </w:r>
      <w:r w:rsidRPr="00C93592">
        <w:rPr>
          <w:bCs/>
          <w:sz w:val="28"/>
          <w:szCs w:val="28"/>
          <w:lang w:val="ru-RU" w:eastAsia="en-GB"/>
        </w:rPr>
        <w:t xml:space="preserve">– </w:t>
      </w:r>
      <w:r w:rsidRPr="00DF33C2">
        <w:rPr>
          <w:sz w:val="28"/>
          <w:szCs w:val="28"/>
          <w:lang w:val="kk-KZ"/>
        </w:rPr>
        <w:t>1</w:t>
      </w:r>
      <w:r w:rsidRPr="00C93592">
        <w:rPr>
          <w:sz w:val="28"/>
          <w:szCs w:val="28"/>
          <w:lang w:val="ru-RU"/>
        </w:rPr>
        <w:t xml:space="preserve"> час в неделю, </w:t>
      </w:r>
      <w:r w:rsidRPr="00DF33C2">
        <w:rPr>
          <w:sz w:val="28"/>
          <w:szCs w:val="28"/>
          <w:lang w:val="kk-KZ"/>
        </w:rPr>
        <w:t>34 часа</w:t>
      </w:r>
      <w:r w:rsidRPr="00C93592">
        <w:rPr>
          <w:sz w:val="28"/>
          <w:szCs w:val="28"/>
          <w:lang w:val="ru-RU"/>
        </w:rPr>
        <w:t xml:space="preserve"> в учебном году</w:t>
      </w:r>
      <w:r w:rsidRPr="00DF33C2">
        <w:rPr>
          <w:sz w:val="28"/>
          <w:szCs w:val="28"/>
          <w:lang w:val="kk-KZ"/>
        </w:rPr>
        <w:t>.</w:t>
      </w:r>
    </w:p>
    <w:p w:rsidR="00C93592" w:rsidRPr="00C93592" w:rsidRDefault="00C93592" w:rsidP="00C93592">
      <w:pPr>
        <w:tabs>
          <w:tab w:val="left" w:pos="993"/>
          <w:tab w:val="left" w:pos="1134"/>
          <w:tab w:val="left" w:pos="1701"/>
        </w:tabs>
        <w:ind w:firstLine="709"/>
        <w:jc w:val="both"/>
        <w:rPr>
          <w:sz w:val="28"/>
          <w:szCs w:val="28"/>
          <w:lang w:val="ru-RU"/>
        </w:rPr>
      </w:pPr>
      <w:r w:rsidRPr="00C93592">
        <w:rPr>
          <w:sz w:val="28"/>
          <w:szCs w:val="28"/>
          <w:lang w:val="ru-RU"/>
        </w:rPr>
        <w:t>Содержание учебной программы по предмету «Музыка» организовано по разделам обучения. Разделы состоят из подразделов, которые содержат в себе цели обучения в виде ожидаемых результатов по классам.</w:t>
      </w:r>
    </w:p>
    <w:p w:rsidR="00C93592" w:rsidRPr="00DF33C2" w:rsidRDefault="00C93592" w:rsidP="00C93592">
      <w:pPr>
        <w:pStyle w:val="a4"/>
        <w:tabs>
          <w:tab w:val="left" w:pos="1134"/>
        </w:tabs>
        <w:ind w:firstLine="709"/>
        <w:rPr>
          <w:lang w:val="kk-KZ"/>
        </w:rPr>
      </w:pPr>
      <w:r w:rsidRPr="00C93592">
        <w:rPr>
          <w:lang w:val="ru-RU"/>
        </w:rPr>
        <w:t>Содержание учебного предмета включает 3 раздела</w:t>
      </w:r>
      <w:r w:rsidRPr="00DF33C2">
        <w:rPr>
          <w:lang w:val="kk-KZ"/>
        </w:rPr>
        <w:t>.</w:t>
      </w:r>
    </w:p>
    <w:p w:rsidR="00C93592" w:rsidRPr="00DF33C2" w:rsidRDefault="00C93592" w:rsidP="00C93592">
      <w:pPr>
        <w:pStyle w:val="a4"/>
        <w:tabs>
          <w:tab w:val="left" w:pos="1134"/>
        </w:tabs>
        <w:ind w:firstLine="709"/>
        <w:rPr>
          <w:lang w:val="kk-KZ"/>
        </w:rPr>
      </w:pPr>
      <w:r w:rsidRPr="00DF33C2">
        <w:rPr>
          <w:lang w:val="kk-KZ"/>
        </w:rPr>
        <w:t>Первый раздел «Слушание, анализ и исполнение музыки» включает следующие подразделы: «Слушание и анализ музыки»; «Музыкальная грамота»; «Музыкально-исполнительская деятельность».</w:t>
      </w:r>
    </w:p>
    <w:p w:rsidR="00C93592" w:rsidRPr="00DF33C2" w:rsidRDefault="00C93592" w:rsidP="00C93592">
      <w:pPr>
        <w:pStyle w:val="a4"/>
        <w:tabs>
          <w:tab w:val="left" w:pos="1134"/>
          <w:tab w:val="left" w:pos="1276"/>
        </w:tabs>
        <w:ind w:firstLine="709"/>
        <w:rPr>
          <w:lang w:val="kk-KZ"/>
        </w:rPr>
      </w:pPr>
      <w:r w:rsidRPr="00DF33C2">
        <w:rPr>
          <w:lang w:val="kk-KZ"/>
        </w:rPr>
        <w:t>Второй раздел «Создание музыкально-творческих работ» включает следующие подразделы: «Идеи и сбор материала»; «Сочинение и импровизация».</w:t>
      </w:r>
    </w:p>
    <w:p w:rsidR="00C93592" w:rsidRPr="00DF33C2" w:rsidRDefault="00C93592" w:rsidP="00C93592">
      <w:pPr>
        <w:pStyle w:val="a4"/>
        <w:tabs>
          <w:tab w:val="left" w:pos="1134"/>
        </w:tabs>
        <w:ind w:firstLine="709"/>
        <w:rPr>
          <w:lang w:val="kk-KZ"/>
        </w:rPr>
      </w:pPr>
      <w:r w:rsidRPr="00DF33C2">
        <w:rPr>
          <w:lang w:val="kk-KZ"/>
        </w:rPr>
        <w:t>Третий раздел «Презентация и оценивание музыкально-творческих работ» состоит из одноименного подраздела.</w:t>
      </w:r>
    </w:p>
    <w:p w:rsidR="00C93592" w:rsidRPr="00DF33C2" w:rsidRDefault="00C93592" w:rsidP="00C93592">
      <w:pPr>
        <w:pStyle w:val="a4"/>
        <w:tabs>
          <w:tab w:val="left" w:pos="1134"/>
        </w:tabs>
        <w:ind w:firstLine="709"/>
        <w:rPr>
          <w:lang w:val="kk-KZ"/>
        </w:rPr>
      </w:pPr>
      <w:r w:rsidRPr="00DF33C2">
        <w:rPr>
          <w:lang w:val="kk-KZ"/>
        </w:rPr>
        <w:t>Базовое содержание учебного предмета «Музыка» для 5 класса: «Музыкальное наследие казахского народа»; «Казахские традиционные обрядово-бытовые песни и современная музыка»; «Музыкальные традиции народов мира»; «Язык музыки – язык дружбы»; «Краеведение:</w:t>
      </w:r>
      <w:r w:rsidRPr="00DF33C2">
        <w:rPr>
          <w:shd w:val="clear" w:color="auto" w:fill="FFFFFF"/>
          <w:lang w:val="kk-KZ"/>
        </w:rPr>
        <w:t xml:space="preserve"> «</w:t>
      </w:r>
      <w:r w:rsidRPr="00C93592">
        <w:rPr>
          <w:lang w:val="ru-RU"/>
        </w:rPr>
        <w:t>Симфония родного края</w:t>
      </w:r>
      <w:r w:rsidRPr="00DF33C2">
        <w:rPr>
          <w:lang w:val="kk-KZ"/>
        </w:rPr>
        <w:t>».</w:t>
      </w:r>
    </w:p>
    <w:p w:rsidR="00C93592" w:rsidRPr="00DF33C2" w:rsidRDefault="00C93592" w:rsidP="00C93592">
      <w:pPr>
        <w:pStyle w:val="a4"/>
        <w:tabs>
          <w:tab w:val="left" w:pos="1134"/>
        </w:tabs>
        <w:ind w:firstLine="709"/>
        <w:rPr>
          <w:lang w:val="kk-KZ"/>
        </w:rPr>
      </w:pPr>
      <w:r w:rsidRPr="00DF33C2">
        <w:rPr>
          <w:lang w:val="kk-KZ"/>
        </w:rPr>
        <w:t>Базовое содержание учебного предмета «Музыка» для 6 класса: «Шедевры классической музыки»; «Современная музыкальная культура»; «Музыка и виды искусства»; «</w:t>
      </w:r>
      <w:r w:rsidRPr="00DF33C2">
        <w:rPr>
          <w:lang w:val="kk-KZ" w:eastAsia="ru-RU"/>
        </w:rPr>
        <w:t>Музыка в нашей жизни»</w:t>
      </w:r>
      <w:r w:rsidRPr="00DF33C2">
        <w:rPr>
          <w:lang w:val="kk-KZ"/>
        </w:rPr>
        <w:t>; «Краеведение: «Таланты родной земли».</w:t>
      </w:r>
    </w:p>
    <w:p w:rsidR="00C93592" w:rsidRPr="00DF33C2" w:rsidRDefault="00C93592" w:rsidP="00C93592">
      <w:pPr>
        <w:tabs>
          <w:tab w:val="left" w:pos="993"/>
          <w:tab w:val="left" w:pos="1134"/>
          <w:tab w:val="left" w:pos="1701"/>
        </w:tabs>
        <w:ind w:firstLine="709"/>
        <w:jc w:val="both"/>
        <w:rPr>
          <w:sz w:val="28"/>
          <w:szCs w:val="28"/>
          <w:lang w:val="kk-KZ"/>
        </w:rPr>
      </w:pPr>
      <w:r w:rsidRPr="00C93592">
        <w:rPr>
          <w:sz w:val="28"/>
          <w:szCs w:val="28"/>
          <w:lang w:val="ru-RU"/>
        </w:rPr>
        <w:t xml:space="preserve">Цели обучения, обозначенные в каждом подразделе, позволяют учителю системно планировать работу по трем видам деятельности (изучение музыкальной грамоты, музыкально-исполнительская и творческая деятельность обучающихся), а также оценивать достижения учащихся и информировать их о следующих этапах обучения. </w:t>
      </w:r>
    </w:p>
    <w:p w:rsidR="00C93592" w:rsidRPr="00C93592" w:rsidRDefault="00C93592" w:rsidP="00C93592">
      <w:pPr>
        <w:tabs>
          <w:tab w:val="left" w:pos="993"/>
          <w:tab w:val="left" w:pos="1134"/>
          <w:tab w:val="left" w:pos="1701"/>
        </w:tabs>
        <w:ind w:firstLine="709"/>
        <w:jc w:val="both"/>
        <w:rPr>
          <w:sz w:val="28"/>
          <w:szCs w:val="28"/>
          <w:lang w:val="ru-RU"/>
        </w:rPr>
      </w:pPr>
      <w:r w:rsidRPr="00C93592">
        <w:rPr>
          <w:sz w:val="28"/>
          <w:szCs w:val="28"/>
          <w:lang w:val="ru-RU"/>
        </w:rPr>
        <w:t xml:space="preserve">В учебной программе сформулированы ожидаемые результаты, представленные в виде системы целей обучения, которые служат основой для определения содержания учебного предмета. В содержательном аспекте </w:t>
      </w:r>
      <w:r w:rsidRPr="00C93592">
        <w:rPr>
          <w:sz w:val="28"/>
          <w:szCs w:val="28"/>
          <w:lang w:val="ru-RU"/>
        </w:rPr>
        <w:lastRenderedPageBreak/>
        <w:t>учебные программы раскрывают вклад конкретного учебного предмета в воспитание учащегося как субъекта своего учения и субъекта межличностного общения.</w:t>
      </w:r>
      <w:bookmarkStart w:id="104" w:name="z308"/>
      <w:bookmarkEnd w:id="104"/>
    </w:p>
    <w:p w:rsidR="00C93592" w:rsidRPr="00DF33C2" w:rsidRDefault="00C93592" w:rsidP="00C93592">
      <w:pPr>
        <w:ind w:firstLine="709"/>
        <w:jc w:val="both"/>
        <w:rPr>
          <w:sz w:val="28"/>
          <w:szCs w:val="28"/>
          <w:lang w:val="kk-KZ"/>
        </w:rPr>
      </w:pPr>
      <w:r w:rsidRPr="00DF33C2">
        <w:rPr>
          <w:sz w:val="28"/>
          <w:szCs w:val="28"/>
          <w:lang w:val="kk-KZ"/>
        </w:rPr>
        <w:t>По предмету «Музыка» суммативное оценование не проводится. В конце полугодия и учебного года по данному предмету выставляется «зачет» («незачет»).</w:t>
      </w:r>
    </w:p>
    <w:p w:rsidR="00C93592" w:rsidRPr="00DF33C2" w:rsidRDefault="00C93592" w:rsidP="00C93592">
      <w:pPr>
        <w:kinsoku w:val="0"/>
        <w:overflowPunct w:val="0"/>
        <w:ind w:firstLine="709"/>
        <w:jc w:val="both"/>
        <w:rPr>
          <w:sz w:val="28"/>
          <w:szCs w:val="28"/>
          <w:lang w:val="kk-KZ"/>
        </w:rPr>
      </w:pPr>
      <w:r w:rsidRPr="00DF33C2">
        <w:rPr>
          <w:sz w:val="28"/>
          <w:szCs w:val="28"/>
          <w:lang w:val="kk-KZ"/>
        </w:rPr>
        <w:t xml:space="preserve">Темы «Симфония родного края» и «Таланты родной земли» введены с 2018-2019 учебного года в интегрированный курс «Краеведение», который будет изучаться в рамках учебного предмета «Музыка» в 5-6 классах. При планировании и организации внеклассной работы по предмету «Музыка» рекомендуется обратить внимание на календарь юбилейных дат, которые будут отмечаться в 2018-2019 учебном году, в частности, 130 лет со дня рождения </w:t>
      </w:r>
      <w:r w:rsidRPr="00DF33C2">
        <w:rPr>
          <w:bCs/>
          <w:sz w:val="28"/>
          <w:szCs w:val="28"/>
          <w:lang w:val="kk-KZ"/>
        </w:rPr>
        <w:t>известного казахского певца –</w:t>
      </w:r>
      <w:r w:rsidRPr="00DF33C2">
        <w:rPr>
          <w:sz w:val="28"/>
          <w:szCs w:val="28"/>
          <w:lang w:val="kk-KZ"/>
        </w:rPr>
        <w:t xml:space="preserve"> Амира Кашаубаева (1888-1934 гг).</w:t>
      </w:r>
    </w:p>
    <w:p w:rsidR="00C93592" w:rsidRPr="00DF33C2" w:rsidRDefault="00C93592" w:rsidP="00C93592">
      <w:pPr>
        <w:pStyle w:val="1"/>
        <w:ind w:left="0" w:firstLine="709"/>
        <w:jc w:val="both"/>
        <w:rPr>
          <w:b w:val="0"/>
          <w:lang w:val="kk-KZ"/>
        </w:rPr>
      </w:pPr>
      <w:r w:rsidRPr="00DF33C2">
        <w:rPr>
          <w:b w:val="0"/>
          <w:lang w:val="kk-KZ"/>
        </w:rPr>
        <w:t>Учебная программа  «</w:t>
      </w:r>
      <w:r w:rsidRPr="00DF33C2">
        <w:rPr>
          <w:b w:val="0"/>
          <w:lang w:val="ru-RU"/>
        </w:rPr>
        <w:t>Художественный труд</w:t>
      </w:r>
      <w:r w:rsidRPr="00DF33C2">
        <w:rPr>
          <w:b w:val="0"/>
          <w:lang w:val="kk-KZ"/>
        </w:rPr>
        <w:t>» обновленного содержания образования для 5, 6, 7 и 8 классов реализуется через систему целей обучения по разделам согласно долгосрочному плану.</w:t>
      </w:r>
    </w:p>
    <w:p w:rsidR="00C93592" w:rsidRPr="00DF33C2" w:rsidRDefault="00C93592" w:rsidP="00C93592">
      <w:pPr>
        <w:pStyle w:val="Default"/>
        <w:widowControl w:val="0"/>
        <w:tabs>
          <w:tab w:val="left" w:pos="-360"/>
          <w:tab w:val="left" w:pos="-180"/>
          <w:tab w:val="left" w:pos="-142"/>
          <w:tab w:val="left" w:pos="0"/>
          <w:tab w:val="left" w:pos="567"/>
          <w:tab w:val="left" w:pos="851"/>
          <w:tab w:val="left" w:pos="993"/>
          <w:tab w:val="left" w:pos="1134"/>
        </w:tabs>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Цель обучения учебному предмету – формирование функциональной грамотности в области искусства и технологий труда, развитие личности с творческим отношением к действительности</w:t>
      </w:r>
      <w:r w:rsidRPr="00DF33C2">
        <w:rPr>
          <w:rFonts w:ascii="Times New Roman" w:hAnsi="Times New Roman" w:cs="Times New Roman"/>
          <w:noProof/>
          <w:color w:val="auto"/>
          <w:sz w:val="28"/>
          <w:szCs w:val="28"/>
          <w:lang w:val="ru-RU"/>
        </w:rPr>
        <w:t>.</w:t>
      </w:r>
    </w:p>
    <w:p w:rsidR="00C93592" w:rsidRPr="00DF33C2" w:rsidRDefault="00C93592" w:rsidP="00C93592">
      <w:pPr>
        <w:pStyle w:val="Default"/>
        <w:widowControl w:val="0"/>
        <w:tabs>
          <w:tab w:val="left" w:pos="-360"/>
          <w:tab w:val="left" w:pos="-180"/>
          <w:tab w:val="left" w:pos="-142"/>
          <w:tab w:val="left" w:pos="0"/>
          <w:tab w:val="left" w:pos="567"/>
          <w:tab w:val="left" w:pos="851"/>
          <w:tab w:val="left" w:pos="993"/>
          <w:tab w:val="left" w:pos="1134"/>
        </w:tabs>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Программа по учебному предмету «Художественный труд» направлена на формирование осознанного восприятия искусства, дизайна и технологий в окружающем мире; изучение художественно</w:t>
      </w:r>
      <w:r w:rsidRPr="00DF33C2">
        <w:rPr>
          <w:rFonts w:ascii="Times New Roman" w:hAnsi="Times New Roman" w:cs="Times New Roman"/>
          <w:color w:val="auto"/>
          <w:sz w:val="28"/>
          <w:szCs w:val="28"/>
          <w:lang w:val="kk-KZ"/>
        </w:rPr>
        <w:t>-</w:t>
      </w:r>
      <w:r w:rsidRPr="00DF33C2">
        <w:rPr>
          <w:rFonts w:ascii="Times New Roman" w:hAnsi="Times New Roman" w:cs="Times New Roman"/>
          <w:color w:val="auto"/>
          <w:sz w:val="28"/>
          <w:szCs w:val="28"/>
          <w:lang w:val="ru-RU"/>
        </w:rPr>
        <w:t>культурного наследия народ</w:t>
      </w:r>
      <w:r w:rsidRPr="00DF33C2">
        <w:rPr>
          <w:rFonts w:ascii="Times New Roman" w:hAnsi="Times New Roman" w:cs="Times New Roman"/>
          <w:color w:val="auto"/>
          <w:sz w:val="28"/>
          <w:szCs w:val="28"/>
          <w:lang w:val="kk-KZ"/>
        </w:rPr>
        <w:t>ов</w:t>
      </w:r>
      <w:r w:rsidRPr="00DF33C2">
        <w:rPr>
          <w:rFonts w:ascii="Times New Roman" w:hAnsi="Times New Roman" w:cs="Times New Roman"/>
          <w:color w:val="auto"/>
          <w:sz w:val="28"/>
          <w:szCs w:val="28"/>
          <w:lang w:val="ru-RU"/>
        </w:rPr>
        <w:t xml:space="preserve"> Казахстана и мир</w:t>
      </w:r>
      <w:r w:rsidRPr="00DF33C2">
        <w:rPr>
          <w:rFonts w:ascii="Times New Roman" w:hAnsi="Times New Roman" w:cs="Times New Roman"/>
          <w:color w:val="auto"/>
          <w:sz w:val="28"/>
          <w:szCs w:val="28"/>
          <w:lang w:val="kk-KZ"/>
        </w:rPr>
        <w:t>а</w:t>
      </w:r>
      <w:r w:rsidRPr="00DF33C2">
        <w:rPr>
          <w:rFonts w:ascii="Times New Roman" w:hAnsi="Times New Roman" w:cs="Times New Roman"/>
          <w:color w:val="auto"/>
          <w:sz w:val="28"/>
          <w:szCs w:val="28"/>
          <w:lang w:val="ru-RU"/>
        </w:rPr>
        <w:t xml:space="preserve">; развитие технологических навыков, навыков передачи творческих идей выразительными средствами искусства и дизайна; </w:t>
      </w:r>
      <w:r w:rsidRPr="00DF33C2">
        <w:rPr>
          <w:rFonts w:ascii="Times New Roman" w:hAnsi="Times New Roman" w:cs="Times New Roman"/>
          <w:color w:val="auto"/>
          <w:sz w:val="28"/>
          <w:szCs w:val="28"/>
          <w:lang w:val="ru-RU" w:eastAsia="kk-KZ"/>
        </w:rPr>
        <w:t>развитие творческого и критического мышления обучающихся в процессе исследования, создания, анализа, художественной трансформации объектов;</w:t>
      </w:r>
      <w:r w:rsidRPr="00DF33C2">
        <w:rPr>
          <w:rFonts w:ascii="Times New Roman" w:hAnsi="Times New Roman" w:cs="Times New Roman"/>
          <w:color w:val="auto"/>
          <w:sz w:val="28"/>
          <w:szCs w:val="28"/>
          <w:lang w:val="kk-KZ"/>
        </w:rPr>
        <w:t xml:space="preserve"> п</w:t>
      </w:r>
      <w:r w:rsidRPr="00DF33C2">
        <w:rPr>
          <w:rFonts w:ascii="Times New Roman" w:hAnsi="Times New Roman" w:cs="Times New Roman"/>
          <w:color w:val="auto"/>
          <w:sz w:val="28"/>
          <w:szCs w:val="28"/>
          <w:lang w:val="ru-RU"/>
        </w:rPr>
        <w:t xml:space="preserve">риобретение опыта применения информационно-коммуникационных технологий во всех видах учебной деятельности (исследование, творческая реализация идей, презентация работ); </w:t>
      </w:r>
      <w:r w:rsidRPr="00DF33C2">
        <w:rPr>
          <w:rFonts w:ascii="Times New Roman" w:hAnsi="Times New Roman" w:cs="Times New Roman"/>
          <w:iCs/>
          <w:color w:val="auto"/>
          <w:sz w:val="28"/>
          <w:szCs w:val="28"/>
          <w:lang w:val="ru-RU"/>
        </w:rPr>
        <w:t xml:space="preserve">исследование и применение различных ресурсов и источников информации с осознанием их значения для результатов работы; </w:t>
      </w:r>
      <w:r w:rsidRPr="00DF33C2">
        <w:rPr>
          <w:rFonts w:ascii="Times New Roman" w:hAnsi="Times New Roman" w:cs="Times New Roman"/>
          <w:color w:val="auto"/>
          <w:sz w:val="28"/>
          <w:szCs w:val="28"/>
          <w:lang w:val="ru-RU"/>
        </w:rPr>
        <w:t>эстетическое, трудовое, экономическое, экологическое, патриотическое воспитание и формирование  нравственно-духовных ценностей; развитие умения самостоятельно планировать свою деятельность, определяя и учитывая время, свойства материалов и другие факторы; приобретение опыта организации совместной деятельности для достижения учебных задач (индивидуальная, парная и групповая работа).</w:t>
      </w:r>
    </w:p>
    <w:p w:rsidR="00C93592" w:rsidRPr="00DF33C2" w:rsidRDefault="00C93592" w:rsidP="00C93592">
      <w:pPr>
        <w:pStyle w:val="Default"/>
        <w:widowControl w:val="0"/>
        <w:tabs>
          <w:tab w:val="left" w:pos="-360"/>
          <w:tab w:val="left" w:pos="-180"/>
          <w:tab w:val="left" w:pos="-142"/>
          <w:tab w:val="left" w:pos="0"/>
          <w:tab w:val="left" w:pos="567"/>
          <w:tab w:val="left" w:pos="851"/>
          <w:tab w:val="left" w:pos="993"/>
          <w:tab w:val="left" w:pos="1134"/>
        </w:tabs>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Особенностью учебного предмета «Художественный труд» в системе основного среднего образования является изучение различных видов искусства, выражение идей средствами искусства, приобретени</w:t>
      </w:r>
      <w:r w:rsidRPr="00DF33C2">
        <w:rPr>
          <w:rFonts w:ascii="Times New Roman" w:hAnsi="Times New Roman" w:cs="Times New Roman"/>
          <w:color w:val="auto"/>
          <w:sz w:val="28"/>
          <w:szCs w:val="28"/>
          <w:lang w:val="kk-KZ"/>
        </w:rPr>
        <w:t xml:space="preserve">е </w:t>
      </w:r>
      <w:r w:rsidRPr="00DF33C2">
        <w:rPr>
          <w:rFonts w:ascii="Times New Roman" w:hAnsi="Times New Roman" w:cs="Times New Roman"/>
          <w:color w:val="auto"/>
          <w:sz w:val="28"/>
          <w:szCs w:val="28"/>
          <w:lang w:val="ru-RU"/>
        </w:rPr>
        <w:t>универсальных (бытовых) и специальных (предметных) знаний и умений, навык</w:t>
      </w:r>
      <w:r w:rsidRPr="00DF33C2">
        <w:rPr>
          <w:rFonts w:ascii="Times New Roman" w:hAnsi="Times New Roman" w:cs="Times New Roman"/>
          <w:color w:val="auto"/>
          <w:sz w:val="28"/>
          <w:szCs w:val="28"/>
          <w:lang w:val="kk-KZ"/>
        </w:rPr>
        <w:t xml:space="preserve">ов </w:t>
      </w:r>
      <w:r w:rsidRPr="00DF33C2">
        <w:rPr>
          <w:rFonts w:ascii="Times New Roman" w:hAnsi="Times New Roman" w:cs="Times New Roman"/>
          <w:color w:val="auto"/>
          <w:sz w:val="28"/>
          <w:szCs w:val="28"/>
          <w:lang w:val="ru-RU"/>
        </w:rPr>
        <w:t>художественной обработки и преобразования материалов и объектов, навык</w:t>
      </w:r>
      <w:r w:rsidRPr="00DF33C2">
        <w:rPr>
          <w:rFonts w:ascii="Times New Roman" w:hAnsi="Times New Roman" w:cs="Times New Roman"/>
          <w:color w:val="auto"/>
          <w:sz w:val="28"/>
          <w:szCs w:val="28"/>
          <w:lang w:val="kk-KZ"/>
        </w:rPr>
        <w:t xml:space="preserve">ов </w:t>
      </w:r>
      <w:r w:rsidRPr="00DF33C2">
        <w:rPr>
          <w:rFonts w:ascii="Times New Roman" w:hAnsi="Times New Roman" w:cs="Times New Roman"/>
          <w:color w:val="auto"/>
          <w:sz w:val="28"/>
          <w:szCs w:val="28"/>
          <w:lang w:val="ru-RU"/>
        </w:rPr>
        <w:t xml:space="preserve">ведения домашнего хозяйства, пользования техникой и технологиями. </w:t>
      </w:r>
    </w:p>
    <w:p w:rsidR="00C93592" w:rsidRPr="00C93592" w:rsidRDefault="00C93592" w:rsidP="00C93592">
      <w:pPr>
        <w:tabs>
          <w:tab w:val="left" w:pos="993"/>
        </w:tabs>
        <w:ind w:firstLine="709"/>
        <w:jc w:val="both"/>
        <w:rPr>
          <w:sz w:val="28"/>
          <w:szCs w:val="28"/>
          <w:lang w:val="ru-RU"/>
        </w:rPr>
      </w:pPr>
      <w:r w:rsidRPr="00C93592">
        <w:rPr>
          <w:sz w:val="28"/>
          <w:szCs w:val="28"/>
          <w:lang w:val="ru-RU"/>
        </w:rPr>
        <w:t>Объём учебной нагрузки по предмету «Художественный труд» составляет:</w:t>
      </w:r>
    </w:p>
    <w:p w:rsidR="00C93592" w:rsidRPr="00DF33C2" w:rsidRDefault="00C93592" w:rsidP="00C93592">
      <w:pPr>
        <w:pStyle w:val="a6"/>
        <w:tabs>
          <w:tab w:val="left" w:pos="851"/>
        </w:tabs>
        <w:ind w:left="0" w:firstLine="709"/>
        <w:jc w:val="both"/>
        <w:rPr>
          <w:sz w:val="28"/>
          <w:szCs w:val="28"/>
          <w:lang w:val="kk-KZ"/>
        </w:rPr>
      </w:pPr>
      <w:r w:rsidRPr="00DF33C2">
        <w:rPr>
          <w:sz w:val="28"/>
          <w:szCs w:val="28"/>
          <w:lang w:val="ru-RU"/>
        </w:rPr>
        <w:t xml:space="preserve">– </w:t>
      </w:r>
      <w:r w:rsidRPr="00C93592">
        <w:rPr>
          <w:sz w:val="28"/>
          <w:szCs w:val="28"/>
          <w:lang w:val="ru-RU"/>
        </w:rPr>
        <w:t xml:space="preserve">в </w:t>
      </w:r>
      <w:r w:rsidRPr="00DF33C2">
        <w:rPr>
          <w:sz w:val="28"/>
          <w:szCs w:val="28"/>
          <w:lang w:val="kk-KZ"/>
        </w:rPr>
        <w:t>5</w:t>
      </w:r>
      <w:r w:rsidRPr="00C93592">
        <w:rPr>
          <w:sz w:val="28"/>
          <w:szCs w:val="28"/>
          <w:lang w:val="ru-RU"/>
        </w:rPr>
        <w:t xml:space="preserve"> классе </w:t>
      </w:r>
      <w:r w:rsidRPr="00C93592">
        <w:rPr>
          <w:bCs/>
          <w:sz w:val="28"/>
          <w:szCs w:val="28"/>
          <w:lang w:val="ru-RU" w:eastAsia="en-GB"/>
        </w:rPr>
        <w:t xml:space="preserve">– </w:t>
      </w:r>
      <w:r w:rsidRPr="00C93592">
        <w:rPr>
          <w:sz w:val="28"/>
          <w:szCs w:val="28"/>
          <w:lang w:val="ru-RU"/>
        </w:rPr>
        <w:t>2 часа в неделю, 68 часов в учебном году;</w:t>
      </w:r>
    </w:p>
    <w:p w:rsidR="00C93592" w:rsidRPr="00DF33C2" w:rsidRDefault="00C93592" w:rsidP="00C93592">
      <w:pPr>
        <w:pStyle w:val="a6"/>
        <w:tabs>
          <w:tab w:val="left" w:pos="851"/>
        </w:tabs>
        <w:ind w:left="0" w:firstLine="709"/>
        <w:jc w:val="both"/>
        <w:rPr>
          <w:sz w:val="28"/>
          <w:szCs w:val="28"/>
          <w:lang w:val="kk-KZ"/>
        </w:rPr>
      </w:pPr>
      <w:r w:rsidRPr="00DF33C2">
        <w:rPr>
          <w:sz w:val="28"/>
          <w:szCs w:val="28"/>
          <w:lang w:val="kk-KZ"/>
        </w:rPr>
        <w:lastRenderedPageBreak/>
        <w:t xml:space="preserve">– </w:t>
      </w:r>
      <w:r w:rsidRPr="00C93592">
        <w:rPr>
          <w:sz w:val="28"/>
          <w:szCs w:val="28"/>
          <w:lang w:val="ru-RU"/>
        </w:rPr>
        <w:t xml:space="preserve">в </w:t>
      </w:r>
      <w:r w:rsidRPr="00DF33C2">
        <w:rPr>
          <w:sz w:val="28"/>
          <w:szCs w:val="28"/>
          <w:lang w:val="kk-KZ"/>
        </w:rPr>
        <w:t>6</w:t>
      </w:r>
      <w:r w:rsidRPr="00C93592">
        <w:rPr>
          <w:sz w:val="28"/>
          <w:szCs w:val="28"/>
          <w:lang w:val="ru-RU"/>
        </w:rPr>
        <w:t xml:space="preserve"> классе </w:t>
      </w:r>
      <w:r w:rsidRPr="00C93592">
        <w:rPr>
          <w:bCs/>
          <w:sz w:val="28"/>
          <w:szCs w:val="28"/>
          <w:lang w:val="ru-RU" w:eastAsia="en-GB"/>
        </w:rPr>
        <w:t xml:space="preserve">– </w:t>
      </w:r>
      <w:r w:rsidRPr="00C93592">
        <w:rPr>
          <w:sz w:val="28"/>
          <w:szCs w:val="28"/>
          <w:lang w:val="ru-RU"/>
        </w:rPr>
        <w:t>2 часа в неделю, 68 часов в учебном году;</w:t>
      </w:r>
    </w:p>
    <w:p w:rsidR="00C93592" w:rsidRPr="00DF33C2" w:rsidRDefault="00C93592" w:rsidP="00C93592">
      <w:pPr>
        <w:pStyle w:val="a6"/>
        <w:tabs>
          <w:tab w:val="left" w:pos="851"/>
        </w:tabs>
        <w:ind w:left="0" w:firstLine="709"/>
        <w:jc w:val="both"/>
        <w:rPr>
          <w:sz w:val="28"/>
          <w:szCs w:val="28"/>
          <w:lang w:val="kk-KZ"/>
        </w:rPr>
      </w:pPr>
      <w:r w:rsidRPr="00DF33C2">
        <w:rPr>
          <w:sz w:val="28"/>
          <w:szCs w:val="28"/>
          <w:lang w:val="ru-RU"/>
        </w:rPr>
        <w:t xml:space="preserve">– </w:t>
      </w:r>
      <w:r w:rsidRPr="00C93592">
        <w:rPr>
          <w:sz w:val="28"/>
          <w:szCs w:val="28"/>
          <w:lang w:val="ru-RU"/>
        </w:rPr>
        <w:t xml:space="preserve">в </w:t>
      </w:r>
      <w:r w:rsidRPr="00DF33C2">
        <w:rPr>
          <w:sz w:val="28"/>
          <w:szCs w:val="28"/>
          <w:lang w:val="kk-KZ"/>
        </w:rPr>
        <w:t>7</w:t>
      </w:r>
      <w:r w:rsidRPr="00C93592">
        <w:rPr>
          <w:sz w:val="28"/>
          <w:szCs w:val="28"/>
          <w:lang w:val="ru-RU"/>
        </w:rPr>
        <w:t xml:space="preserve"> классе </w:t>
      </w:r>
      <w:r w:rsidRPr="00C93592">
        <w:rPr>
          <w:bCs/>
          <w:sz w:val="28"/>
          <w:szCs w:val="28"/>
          <w:lang w:val="ru-RU" w:eastAsia="en-GB"/>
        </w:rPr>
        <w:t xml:space="preserve">– </w:t>
      </w:r>
      <w:r w:rsidRPr="00DF33C2">
        <w:rPr>
          <w:sz w:val="28"/>
          <w:szCs w:val="28"/>
          <w:lang w:val="kk-KZ"/>
        </w:rPr>
        <w:t>1</w:t>
      </w:r>
      <w:r w:rsidRPr="00C93592">
        <w:rPr>
          <w:sz w:val="28"/>
          <w:szCs w:val="28"/>
          <w:lang w:val="ru-RU"/>
        </w:rPr>
        <w:t xml:space="preserve"> час в неделю, </w:t>
      </w:r>
      <w:r w:rsidRPr="00DF33C2">
        <w:rPr>
          <w:sz w:val="28"/>
          <w:szCs w:val="28"/>
          <w:lang w:val="kk-KZ"/>
        </w:rPr>
        <w:t>34</w:t>
      </w:r>
      <w:r w:rsidRPr="00C93592">
        <w:rPr>
          <w:sz w:val="28"/>
          <w:szCs w:val="28"/>
          <w:lang w:val="ru-RU"/>
        </w:rPr>
        <w:t xml:space="preserve"> час</w:t>
      </w:r>
      <w:r w:rsidRPr="00DF33C2">
        <w:rPr>
          <w:sz w:val="28"/>
          <w:szCs w:val="28"/>
          <w:lang w:val="kk-KZ"/>
        </w:rPr>
        <w:t>а</w:t>
      </w:r>
      <w:r w:rsidRPr="00C93592">
        <w:rPr>
          <w:sz w:val="28"/>
          <w:szCs w:val="28"/>
          <w:lang w:val="ru-RU"/>
        </w:rPr>
        <w:t xml:space="preserve"> в учебном году;</w:t>
      </w:r>
    </w:p>
    <w:p w:rsidR="00C93592" w:rsidRPr="00DF33C2" w:rsidRDefault="00C93592" w:rsidP="00C93592">
      <w:pPr>
        <w:tabs>
          <w:tab w:val="left" w:pos="851"/>
        </w:tabs>
        <w:ind w:firstLine="709"/>
        <w:jc w:val="both"/>
        <w:rPr>
          <w:sz w:val="28"/>
          <w:szCs w:val="28"/>
          <w:lang w:val="kk-KZ"/>
        </w:rPr>
      </w:pPr>
      <w:r w:rsidRPr="00C93592">
        <w:rPr>
          <w:sz w:val="28"/>
          <w:szCs w:val="28"/>
          <w:lang w:val="ru-RU"/>
        </w:rPr>
        <w:t xml:space="preserve">– в </w:t>
      </w:r>
      <w:r w:rsidRPr="00DF33C2">
        <w:rPr>
          <w:sz w:val="28"/>
          <w:szCs w:val="28"/>
          <w:lang w:val="kk-KZ"/>
        </w:rPr>
        <w:t>8</w:t>
      </w:r>
      <w:r w:rsidRPr="00C93592">
        <w:rPr>
          <w:sz w:val="28"/>
          <w:szCs w:val="28"/>
          <w:lang w:val="ru-RU"/>
        </w:rPr>
        <w:t xml:space="preserve"> классе </w:t>
      </w:r>
      <w:r w:rsidRPr="00C93592">
        <w:rPr>
          <w:bCs/>
          <w:sz w:val="28"/>
          <w:szCs w:val="28"/>
          <w:lang w:val="ru-RU" w:eastAsia="en-GB"/>
        </w:rPr>
        <w:t xml:space="preserve">– </w:t>
      </w:r>
      <w:r w:rsidRPr="00DF33C2">
        <w:rPr>
          <w:bCs/>
          <w:sz w:val="28"/>
          <w:szCs w:val="28"/>
          <w:lang w:val="kk-KZ" w:eastAsia="en-GB"/>
        </w:rPr>
        <w:t>1</w:t>
      </w:r>
      <w:r w:rsidRPr="00C93592">
        <w:rPr>
          <w:sz w:val="28"/>
          <w:szCs w:val="28"/>
          <w:lang w:val="ru-RU"/>
        </w:rPr>
        <w:t xml:space="preserve"> час в неделю, </w:t>
      </w:r>
      <w:r w:rsidRPr="00DF33C2">
        <w:rPr>
          <w:sz w:val="28"/>
          <w:szCs w:val="28"/>
          <w:lang w:val="kk-KZ"/>
        </w:rPr>
        <w:t>34</w:t>
      </w:r>
      <w:r w:rsidRPr="00C93592">
        <w:rPr>
          <w:sz w:val="28"/>
          <w:szCs w:val="28"/>
          <w:lang w:val="ru-RU"/>
        </w:rPr>
        <w:t xml:space="preserve"> часа в учебном году</w:t>
      </w:r>
      <w:r w:rsidRPr="00DF33C2">
        <w:rPr>
          <w:sz w:val="28"/>
          <w:szCs w:val="28"/>
          <w:lang w:val="kk-KZ"/>
        </w:rPr>
        <w:t>.</w:t>
      </w:r>
    </w:p>
    <w:p w:rsidR="00C93592" w:rsidRPr="00C93592" w:rsidRDefault="00C93592" w:rsidP="00C93592">
      <w:pPr>
        <w:tabs>
          <w:tab w:val="left" w:pos="709"/>
          <w:tab w:val="left" w:pos="993"/>
          <w:tab w:val="left" w:pos="1134"/>
        </w:tabs>
        <w:ind w:firstLine="709"/>
        <w:jc w:val="both"/>
        <w:rPr>
          <w:sz w:val="28"/>
          <w:szCs w:val="28"/>
          <w:lang w:val="ru-RU"/>
        </w:rPr>
      </w:pPr>
      <w:r w:rsidRPr="00C93592">
        <w:rPr>
          <w:sz w:val="28"/>
          <w:szCs w:val="28"/>
          <w:lang w:val="ru-RU"/>
        </w:rPr>
        <w:t xml:space="preserve">Содержание учебной программы предусматривает изучение материала по пяти сквозным образовательным линиям: «Визуальное искусство»; «Декоративно-прикладное творчество»; «Дизайн и технология»; «Культура дома»; «Культура питания». </w:t>
      </w:r>
    </w:p>
    <w:p w:rsidR="00C93592" w:rsidRPr="00DF33C2" w:rsidRDefault="00C93592" w:rsidP="00C93592">
      <w:pPr>
        <w:ind w:firstLine="709"/>
        <w:jc w:val="both"/>
        <w:rPr>
          <w:sz w:val="28"/>
          <w:szCs w:val="28"/>
          <w:lang w:val="kk-KZ"/>
        </w:rPr>
      </w:pPr>
      <w:r w:rsidRPr="00DF33C2">
        <w:rPr>
          <w:sz w:val="28"/>
          <w:szCs w:val="28"/>
          <w:lang w:val="kk-KZ"/>
        </w:rPr>
        <w:t>Темы разделов «Визуальное искусство» и «Декоративно-прикладное творчество» для мальчиков и для девочек одинаковые.</w:t>
      </w:r>
    </w:p>
    <w:p w:rsidR="00C93592" w:rsidRPr="00C93592" w:rsidRDefault="00C93592" w:rsidP="00C93592">
      <w:pPr>
        <w:pStyle w:val="a6"/>
        <w:tabs>
          <w:tab w:val="left" w:pos="567"/>
          <w:tab w:val="left" w:pos="851"/>
          <w:tab w:val="left" w:pos="1134"/>
        </w:tabs>
        <w:ind w:left="0" w:firstLine="709"/>
        <w:jc w:val="both"/>
        <w:rPr>
          <w:sz w:val="28"/>
          <w:szCs w:val="28"/>
          <w:lang w:val="ru-RU"/>
        </w:rPr>
      </w:pPr>
      <w:r w:rsidRPr="00C93592">
        <w:rPr>
          <w:sz w:val="28"/>
          <w:szCs w:val="28"/>
          <w:lang w:val="ru-RU"/>
        </w:rPr>
        <w:t>Содержание раздела «Визуальное искусство» включает подразделы: Классическое и современное искусство; Творчество казахстанских художников; Виды и жанры изобразительного искусства; Цифровое искусство (фотография, анимация, медиасредства); Выразительные средства изобразительного (визуального) искусства; Экспериментирование с художественными материалами и техниками.</w:t>
      </w:r>
    </w:p>
    <w:p w:rsidR="00C93592" w:rsidRPr="00C93592" w:rsidRDefault="00C93592" w:rsidP="00C93592">
      <w:pPr>
        <w:pStyle w:val="a6"/>
        <w:tabs>
          <w:tab w:val="left" w:pos="567"/>
          <w:tab w:val="left" w:pos="851"/>
          <w:tab w:val="left" w:pos="1134"/>
        </w:tabs>
        <w:ind w:left="0" w:firstLine="709"/>
        <w:jc w:val="both"/>
        <w:rPr>
          <w:sz w:val="28"/>
          <w:szCs w:val="28"/>
          <w:lang w:val="ru-RU"/>
        </w:rPr>
      </w:pPr>
      <w:r w:rsidRPr="00C93592">
        <w:rPr>
          <w:sz w:val="28"/>
          <w:szCs w:val="28"/>
          <w:lang w:val="ru-RU"/>
        </w:rPr>
        <w:t>Содержание раздела «Декоративно-прикладное творчество» включает следующие подразделы: О</w:t>
      </w:r>
      <w:r w:rsidRPr="00C93592">
        <w:rPr>
          <w:bCs/>
          <w:sz w:val="28"/>
          <w:szCs w:val="28"/>
          <w:lang w:val="ru-RU"/>
        </w:rPr>
        <w:t>сновные формы и особенности декоративно-прикладного искусства, прикладное искусство Казахстана и других народов; Материалы, инструменты и технологии декоративно-прикладного искусства; Н</w:t>
      </w:r>
      <w:r w:rsidRPr="00C93592">
        <w:rPr>
          <w:sz w:val="28"/>
          <w:szCs w:val="28"/>
          <w:lang w:val="ru-RU"/>
        </w:rPr>
        <w:t xml:space="preserve">ациональный орнамент; Декоративное оформление интерьера. </w:t>
      </w:r>
    </w:p>
    <w:p w:rsidR="00C93592" w:rsidRPr="00C93592" w:rsidRDefault="00C93592" w:rsidP="00C93592">
      <w:pPr>
        <w:pStyle w:val="a6"/>
        <w:tabs>
          <w:tab w:val="left" w:pos="567"/>
          <w:tab w:val="left" w:pos="851"/>
          <w:tab w:val="left" w:pos="1134"/>
        </w:tabs>
        <w:ind w:left="0" w:firstLine="709"/>
        <w:jc w:val="both"/>
        <w:rPr>
          <w:sz w:val="28"/>
          <w:szCs w:val="28"/>
          <w:lang w:val="ru-RU"/>
        </w:rPr>
      </w:pPr>
      <w:r w:rsidRPr="00C93592">
        <w:rPr>
          <w:sz w:val="28"/>
          <w:szCs w:val="28"/>
          <w:lang w:val="ru-RU"/>
        </w:rPr>
        <w:t>Содержание раздела «Дизайн и технология» (мальчики) включает подразделы: Основные конструкционные, природные, искусственные и нетрадиционные материалы; Инструменты и оборудование для обработки материалов; Обработка материалов различными способами; Дизайн изделий из различных материалов; Технология изготовления национальных предметов быта; Памятники мировой и казахстанской архитектуры; Макетирование; Дизайн интерьера; Робототехника, моделирование транспортных средств.</w:t>
      </w:r>
    </w:p>
    <w:p w:rsidR="00C93592" w:rsidRPr="00C93592" w:rsidRDefault="00C93592" w:rsidP="00C93592">
      <w:pPr>
        <w:pStyle w:val="a6"/>
        <w:tabs>
          <w:tab w:val="left" w:pos="567"/>
          <w:tab w:val="left" w:pos="851"/>
          <w:tab w:val="left" w:pos="1134"/>
        </w:tabs>
        <w:ind w:left="0" w:firstLine="709"/>
        <w:jc w:val="both"/>
        <w:rPr>
          <w:sz w:val="28"/>
          <w:szCs w:val="28"/>
          <w:lang w:val="ru-RU"/>
        </w:rPr>
      </w:pPr>
      <w:r w:rsidRPr="00C93592">
        <w:rPr>
          <w:sz w:val="28"/>
          <w:szCs w:val="28"/>
          <w:lang w:val="ru-RU"/>
        </w:rPr>
        <w:t>Содержание раздела «Дизайн и технология» (девочки) включает: Основные текстильные, природные, искусственные и нетрадиционные материалы; Инструменты и оборудование для обработки текстильных материалов; Обработка текстильных материалов различными способами; Дизайн изделий из текстильных материалов; Индустрия моды, стиль и образ, технология изготовления элементов национальной одежды.</w:t>
      </w:r>
    </w:p>
    <w:p w:rsidR="00C93592" w:rsidRPr="00C93592" w:rsidRDefault="00C93592" w:rsidP="00C93592">
      <w:pPr>
        <w:pStyle w:val="a6"/>
        <w:tabs>
          <w:tab w:val="left" w:pos="567"/>
          <w:tab w:val="left" w:pos="851"/>
          <w:tab w:val="left" w:pos="1134"/>
        </w:tabs>
        <w:ind w:left="0" w:firstLine="709"/>
        <w:jc w:val="both"/>
        <w:rPr>
          <w:sz w:val="28"/>
          <w:szCs w:val="28"/>
          <w:lang w:val="ru-RU"/>
        </w:rPr>
      </w:pPr>
      <w:r w:rsidRPr="00C93592">
        <w:rPr>
          <w:sz w:val="28"/>
          <w:szCs w:val="28"/>
          <w:lang w:val="ru-RU"/>
        </w:rPr>
        <w:t>В содержание раздела «Культура дома» (мальчики) включено: Экология жилища; Основы растениеводства, декоративного цветоводства, ландшафтного дизайна; Общие сведения об источниках электрической энергии, пользование и ремонт электроприборов и бытовой техники; Ремонтно-бытовые работы, организация и планировка интерьера.</w:t>
      </w:r>
    </w:p>
    <w:p w:rsidR="00C93592" w:rsidRPr="00C93592" w:rsidRDefault="00C93592" w:rsidP="00C93592">
      <w:pPr>
        <w:pStyle w:val="a6"/>
        <w:tabs>
          <w:tab w:val="left" w:pos="567"/>
          <w:tab w:val="left" w:pos="851"/>
          <w:tab w:val="left" w:pos="1134"/>
        </w:tabs>
        <w:ind w:left="0" w:firstLine="709"/>
        <w:jc w:val="both"/>
        <w:rPr>
          <w:sz w:val="28"/>
          <w:szCs w:val="28"/>
          <w:lang w:val="ru-RU"/>
        </w:rPr>
      </w:pPr>
      <w:r w:rsidRPr="00C93592">
        <w:rPr>
          <w:sz w:val="28"/>
          <w:szCs w:val="28"/>
          <w:lang w:val="ru-RU"/>
        </w:rPr>
        <w:t>В содержание раздела «Культура дома» (девочки) включено: Личная гигиена, экология жилища; Основы растениеводства, декоративного цветоводства, ландшафтного дизайна; Уход и хранение одежды.</w:t>
      </w:r>
    </w:p>
    <w:p w:rsidR="00C93592" w:rsidRPr="00C93592" w:rsidRDefault="00C93592" w:rsidP="00C93592">
      <w:pPr>
        <w:pStyle w:val="a6"/>
        <w:tabs>
          <w:tab w:val="left" w:pos="567"/>
          <w:tab w:val="left" w:pos="851"/>
          <w:tab w:val="left" w:pos="1134"/>
        </w:tabs>
        <w:ind w:left="0" w:firstLine="709"/>
        <w:jc w:val="both"/>
        <w:rPr>
          <w:sz w:val="28"/>
          <w:szCs w:val="28"/>
          <w:lang w:val="ru-RU"/>
        </w:rPr>
      </w:pPr>
      <w:r w:rsidRPr="00C93592">
        <w:rPr>
          <w:sz w:val="28"/>
          <w:szCs w:val="28"/>
          <w:lang w:val="ru-RU"/>
        </w:rPr>
        <w:t>Содержание раздела «Культура питания»: Основы здорового питания; Правила поведения за столом, сервировка стола; Технология приготовления пищи; Кухня народов мира.</w:t>
      </w:r>
    </w:p>
    <w:p w:rsidR="00C93592" w:rsidRPr="00C93592" w:rsidRDefault="00C93592" w:rsidP="00C93592">
      <w:pPr>
        <w:tabs>
          <w:tab w:val="left" w:pos="383"/>
        </w:tabs>
        <w:ind w:firstLine="709"/>
        <w:jc w:val="both"/>
        <w:rPr>
          <w:sz w:val="28"/>
          <w:szCs w:val="28"/>
          <w:lang w:val="ru-RU"/>
        </w:rPr>
      </w:pPr>
      <w:r w:rsidRPr="00C93592">
        <w:rPr>
          <w:sz w:val="28"/>
          <w:szCs w:val="28"/>
          <w:lang w:val="ru-RU"/>
        </w:rPr>
        <w:t xml:space="preserve">Долгосрочное планирование и виды деятельности, рекомендуемые в </w:t>
      </w:r>
      <w:r w:rsidRPr="00C93592">
        <w:rPr>
          <w:sz w:val="28"/>
          <w:szCs w:val="28"/>
          <w:lang w:val="ru-RU"/>
        </w:rPr>
        <w:lastRenderedPageBreak/>
        <w:t xml:space="preserve">среднесрочных планах, составлены так, чтобы темы по образовательной области «Искусство» изучались в контексте компонентов «Изобразительное искусство» и «Художественный труд». </w:t>
      </w:r>
    </w:p>
    <w:p w:rsidR="00C93592" w:rsidRPr="00DF33C2" w:rsidRDefault="00C93592" w:rsidP="00C93592">
      <w:pPr>
        <w:ind w:firstLine="709"/>
        <w:contextualSpacing/>
        <w:jc w:val="both"/>
        <w:rPr>
          <w:sz w:val="28"/>
          <w:szCs w:val="28"/>
          <w:lang w:val="kk-KZ" w:eastAsia="ar-SA"/>
        </w:rPr>
      </w:pPr>
      <w:r w:rsidRPr="00DF33C2">
        <w:rPr>
          <w:sz w:val="28"/>
          <w:szCs w:val="28"/>
          <w:lang w:val="kk-KZ" w:eastAsia="ar-SA"/>
        </w:rPr>
        <w:t xml:space="preserve">В содержание учебного плана включены виды деятельности, направленные на достижение целей обучения (новые цели), которые связаны с развитием навыков черчения и компьютерной графики и ИКТ, выполнения технологической документации для составления чертежей. </w:t>
      </w:r>
    </w:p>
    <w:p w:rsidR="00C93592" w:rsidRPr="00DF33C2" w:rsidRDefault="00C93592" w:rsidP="00C93592">
      <w:pPr>
        <w:ind w:firstLine="709"/>
        <w:jc w:val="both"/>
        <w:rPr>
          <w:sz w:val="28"/>
          <w:szCs w:val="28"/>
          <w:lang w:val="kk-KZ"/>
        </w:rPr>
      </w:pPr>
      <w:r w:rsidRPr="00DF33C2">
        <w:rPr>
          <w:sz w:val="28"/>
          <w:szCs w:val="28"/>
          <w:lang w:val="kk-KZ"/>
        </w:rPr>
        <w:t>По предметам «Художественный труд» суммативное оценование не проводится. В конце полугодия и учебного года по данному предмету выставляется «зачет» («незачет»).</w:t>
      </w:r>
    </w:p>
    <w:p w:rsidR="00C93592" w:rsidRPr="00DF33C2" w:rsidRDefault="00C93592" w:rsidP="00C93592">
      <w:pPr>
        <w:ind w:firstLine="709"/>
        <w:jc w:val="both"/>
        <w:rPr>
          <w:sz w:val="28"/>
          <w:szCs w:val="28"/>
          <w:lang w:val="kk-KZ"/>
        </w:rPr>
      </w:pPr>
      <w:r w:rsidRPr="00DF33C2">
        <w:rPr>
          <w:sz w:val="28"/>
          <w:szCs w:val="28"/>
          <w:lang w:val="kk-KZ"/>
        </w:rPr>
        <w:t>При планировании и организации внеклассной работы по предмету «Художественный труд» рекомендуется обратить внимание на календарь юбилейных дат, которые будут отмечаться в 2018-2019 учебном году.</w:t>
      </w:r>
    </w:p>
    <w:p w:rsidR="00C93592" w:rsidRPr="00DF33C2" w:rsidRDefault="00C93592" w:rsidP="00C93592">
      <w:pPr>
        <w:ind w:firstLine="709"/>
        <w:jc w:val="both"/>
        <w:rPr>
          <w:sz w:val="28"/>
          <w:szCs w:val="28"/>
          <w:lang w:val="kk-KZ" w:eastAsia="ar-SA"/>
        </w:rPr>
      </w:pPr>
    </w:p>
    <w:p w:rsidR="00C93592" w:rsidRPr="00DF33C2" w:rsidRDefault="00C93592" w:rsidP="00C93592">
      <w:pPr>
        <w:ind w:firstLine="709"/>
        <w:contextualSpacing/>
        <w:jc w:val="both"/>
        <w:rPr>
          <w:b/>
          <w:sz w:val="28"/>
          <w:szCs w:val="28"/>
          <w:lang w:val="kk-KZ" w:eastAsia="ar-SA"/>
        </w:rPr>
      </w:pPr>
      <w:r w:rsidRPr="00DF33C2">
        <w:rPr>
          <w:b/>
          <w:sz w:val="28"/>
          <w:szCs w:val="28"/>
          <w:lang w:val="kk-KZ" w:eastAsia="ar-SA"/>
        </w:rPr>
        <w:t xml:space="preserve">Внимание! </w:t>
      </w:r>
    </w:p>
    <w:p w:rsidR="00C93592" w:rsidRPr="00DF33C2" w:rsidRDefault="00C93592" w:rsidP="00C93592">
      <w:pPr>
        <w:ind w:firstLine="709"/>
        <w:contextualSpacing/>
        <w:jc w:val="both"/>
        <w:rPr>
          <w:iCs/>
          <w:sz w:val="28"/>
          <w:szCs w:val="28"/>
          <w:lang w:val="kk-KZ"/>
        </w:rPr>
      </w:pPr>
      <w:r w:rsidRPr="00DF33C2">
        <w:rPr>
          <w:i/>
          <w:sz w:val="28"/>
          <w:szCs w:val="28"/>
          <w:lang w:val="kk-KZ" w:eastAsia="ar-SA"/>
        </w:rPr>
        <w:t>Учебная программа по предмету «Художественный труд» составлена таким образом, что его могут вести и учитель изобразительного искусства и учитель технологии</w:t>
      </w:r>
      <w:r w:rsidRPr="00DF33C2">
        <w:rPr>
          <w:i/>
          <w:color w:val="7030A0"/>
          <w:sz w:val="28"/>
          <w:szCs w:val="28"/>
          <w:lang w:val="kk-KZ" w:eastAsia="ar-SA"/>
        </w:rPr>
        <w:t xml:space="preserve">, </w:t>
      </w:r>
      <w:r w:rsidRPr="00DF33C2">
        <w:rPr>
          <w:i/>
          <w:color w:val="000000"/>
          <w:sz w:val="28"/>
          <w:szCs w:val="28"/>
          <w:lang w:val="kk-KZ" w:eastAsia="ar-SA"/>
        </w:rPr>
        <w:t xml:space="preserve">имеющие </w:t>
      </w:r>
      <w:r w:rsidRPr="00DF33C2">
        <w:rPr>
          <w:color w:val="000000"/>
          <w:sz w:val="28"/>
          <w:szCs w:val="28"/>
          <w:lang w:val="kk-KZ"/>
        </w:rPr>
        <w:t>приложения к дипломам учителей изобразительного искусства, трудового обучения, технологии. Перечень</w:t>
      </w:r>
      <w:r w:rsidRPr="00DF33C2">
        <w:rPr>
          <w:sz w:val="28"/>
          <w:szCs w:val="28"/>
          <w:lang w:val="kk-KZ"/>
        </w:rPr>
        <w:t xml:space="preserve"> изученных дисциплин свидетельствует о том, что для преподования предмета </w:t>
      </w:r>
      <w:r w:rsidRPr="00C93592">
        <w:rPr>
          <w:iCs/>
          <w:sz w:val="28"/>
          <w:szCs w:val="28"/>
          <w:lang w:val="ru-RU"/>
        </w:rPr>
        <w:t>«Художественный труд»</w:t>
      </w:r>
      <w:r w:rsidRPr="00DF33C2">
        <w:rPr>
          <w:iCs/>
          <w:sz w:val="28"/>
          <w:szCs w:val="28"/>
          <w:lang w:val="kk-KZ"/>
        </w:rPr>
        <w:t xml:space="preserve"> не требуется специального диплома.</w:t>
      </w:r>
    </w:p>
    <w:p w:rsidR="00C93592" w:rsidRPr="00DF33C2" w:rsidRDefault="00C93592" w:rsidP="00C93592">
      <w:pPr>
        <w:pStyle w:val="1"/>
        <w:tabs>
          <w:tab w:val="left" w:pos="3897"/>
          <w:tab w:val="left" w:pos="5582"/>
          <w:tab w:val="left" w:pos="8045"/>
        </w:tabs>
        <w:ind w:left="0" w:firstLine="709"/>
        <w:jc w:val="both"/>
        <w:rPr>
          <w:b w:val="0"/>
          <w:lang w:val="kk-KZ"/>
        </w:rPr>
      </w:pPr>
      <w:r w:rsidRPr="00DF33C2">
        <w:rPr>
          <w:b w:val="0"/>
          <w:i/>
          <w:lang w:val="kk-KZ" w:eastAsia="ar-SA"/>
        </w:rPr>
        <w:t>Учитывая, что на изучение данного предмета отведено 2  часа в неделю, опасения учителей, ведущих данные предметы, о потере часов, необоснованны.</w:t>
      </w:r>
    </w:p>
    <w:p w:rsidR="00C93592" w:rsidRPr="00DF33C2" w:rsidRDefault="00C93592" w:rsidP="00C93592">
      <w:pPr>
        <w:pStyle w:val="1"/>
        <w:tabs>
          <w:tab w:val="left" w:pos="3897"/>
          <w:tab w:val="left" w:pos="5582"/>
          <w:tab w:val="left" w:pos="8045"/>
        </w:tabs>
        <w:ind w:left="0" w:firstLine="567"/>
        <w:jc w:val="both"/>
        <w:rPr>
          <w:b w:val="0"/>
          <w:lang w:val="ru-RU"/>
        </w:rPr>
      </w:pPr>
    </w:p>
    <w:p w:rsidR="00C93592" w:rsidRPr="00DF33C2" w:rsidRDefault="00C93592" w:rsidP="00C93592">
      <w:pPr>
        <w:pStyle w:val="1"/>
        <w:tabs>
          <w:tab w:val="left" w:pos="3897"/>
          <w:tab w:val="left" w:pos="5582"/>
          <w:tab w:val="left" w:pos="8045"/>
        </w:tabs>
        <w:ind w:left="0"/>
        <w:jc w:val="center"/>
        <w:rPr>
          <w:lang w:val="ru-RU"/>
        </w:rPr>
      </w:pPr>
      <w:r w:rsidRPr="00DF33C2">
        <w:rPr>
          <w:lang w:val="ru-RU"/>
        </w:rPr>
        <w:t>ОБРАЗОВАТЕЛЬНАЯ ОБЛАСТЬ «ФИЗИЧЕСКАЯ КУЛЬТУРА»</w:t>
      </w:r>
    </w:p>
    <w:p w:rsidR="00C93592" w:rsidRPr="00DF33C2" w:rsidRDefault="00C93592" w:rsidP="00C93592">
      <w:pPr>
        <w:ind w:firstLine="567"/>
        <w:jc w:val="both"/>
        <w:rPr>
          <w:sz w:val="28"/>
          <w:szCs w:val="28"/>
          <w:lang w:val="kk-KZ"/>
        </w:rPr>
      </w:pPr>
    </w:p>
    <w:p w:rsidR="00C93592" w:rsidRPr="00C93592" w:rsidRDefault="00C93592" w:rsidP="00C93592">
      <w:pPr>
        <w:tabs>
          <w:tab w:val="left" w:pos="1134"/>
        </w:tabs>
        <w:ind w:firstLine="709"/>
        <w:jc w:val="both"/>
        <w:rPr>
          <w:sz w:val="28"/>
          <w:szCs w:val="28"/>
          <w:lang w:val="ru-RU"/>
        </w:rPr>
      </w:pPr>
      <w:r w:rsidRPr="00C93592">
        <w:rPr>
          <w:sz w:val="28"/>
          <w:szCs w:val="28"/>
          <w:lang w:val="ru-RU"/>
        </w:rPr>
        <w:t xml:space="preserve">Целью </w:t>
      </w:r>
      <w:r w:rsidRPr="00DF33C2">
        <w:rPr>
          <w:sz w:val="28"/>
          <w:szCs w:val="28"/>
          <w:lang w:val="kk-KZ"/>
        </w:rPr>
        <w:t xml:space="preserve">учебного предмета «Физическая культура» в </w:t>
      </w:r>
      <w:r w:rsidRPr="00DF33C2">
        <w:rPr>
          <w:b/>
          <w:sz w:val="28"/>
          <w:szCs w:val="28"/>
          <w:lang w:val="kk-KZ"/>
        </w:rPr>
        <w:t>5, 6, 7 и 8 классах</w:t>
      </w:r>
      <w:r w:rsidRPr="00DF33C2">
        <w:rPr>
          <w:sz w:val="28"/>
          <w:szCs w:val="28"/>
          <w:lang w:val="kk-KZ"/>
        </w:rPr>
        <w:t xml:space="preserve">  </w:t>
      </w:r>
      <w:r w:rsidRPr="00C93592">
        <w:rPr>
          <w:sz w:val="28"/>
          <w:szCs w:val="28"/>
          <w:lang w:val="ru-RU"/>
        </w:rPr>
        <w:t xml:space="preserve"> является развитие всех систем организма, совершенствование свойственных каждому ученику физических качеств и связанных с ними способностей. </w:t>
      </w:r>
      <w:r w:rsidRPr="00C93592">
        <w:rPr>
          <w:iCs/>
          <w:sz w:val="28"/>
          <w:szCs w:val="28"/>
          <w:lang w:val="ru-RU"/>
        </w:rPr>
        <w:t xml:space="preserve">Физическая культура играет большую роль в воспитании личности. Она способствует физическому развитию </w:t>
      </w:r>
      <w:r w:rsidRPr="00C93592">
        <w:rPr>
          <w:sz w:val="28"/>
          <w:szCs w:val="28"/>
          <w:lang w:val="ru-RU"/>
        </w:rPr>
        <w:t>обучающихся</w:t>
      </w:r>
      <w:r w:rsidRPr="00C93592">
        <w:rPr>
          <w:iCs/>
          <w:sz w:val="28"/>
          <w:szCs w:val="28"/>
          <w:lang w:val="ru-RU"/>
        </w:rPr>
        <w:t>, а также развитию социальных, личностных и духовных качеств. В контексте школьного образования ф</w:t>
      </w:r>
      <w:r w:rsidRPr="00C93592">
        <w:rPr>
          <w:sz w:val="28"/>
          <w:szCs w:val="28"/>
          <w:lang w:val="ru-RU"/>
        </w:rPr>
        <w:t>изическая культура  пропагандирует здоровый образ жизни среди обучающихся.</w:t>
      </w:r>
    </w:p>
    <w:p w:rsidR="00C93592" w:rsidRPr="00DF33C2" w:rsidRDefault="00C93592" w:rsidP="00C93592">
      <w:pPr>
        <w:pStyle w:val="NESNormal"/>
      </w:pPr>
      <w:r w:rsidRPr="00DF33C2">
        <w:t xml:space="preserve">Учебная программа направлена на  повышение мотивации обучающихся к укреплению физического и психического здоровья с учётом возрастных и индивидуальных особенностей, приобретение обучающимися спортивно-специфических двигательных навыков и развитие физических способностей. </w:t>
      </w:r>
    </w:p>
    <w:p w:rsidR="00C93592" w:rsidRPr="00DF33C2" w:rsidRDefault="00C93592" w:rsidP="00C93592">
      <w:pPr>
        <w:pStyle w:val="NESNormal"/>
      </w:pPr>
      <w:r w:rsidRPr="00DF33C2">
        <w:rPr>
          <w:lang w:val="ru-RU"/>
        </w:rPr>
        <w:t>У</w:t>
      </w:r>
      <w:r w:rsidRPr="00DF33C2">
        <w:t>чебной программ</w:t>
      </w:r>
      <w:r w:rsidRPr="00DF33C2">
        <w:rPr>
          <w:lang w:val="ru-RU"/>
        </w:rPr>
        <w:t>ой</w:t>
      </w:r>
      <w:r w:rsidRPr="00DF33C2">
        <w:t xml:space="preserve"> предусмотрено  формирование знаний по истории развития физической культуры и спорта; совершенствование основных физических качеств, развитие спортивно-специфических умений и навыков; развитие коммуникативных навыков, в частности, способности использовать информацию из различных источников, четко представлять ее в соответствующей форме; развитие мыслительных и исследовательских навыков; формирование морально-волевых качеств.  </w:t>
      </w:r>
    </w:p>
    <w:p w:rsidR="00C93592" w:rsidRPr="00C93592" w:rsidRDefault="00C93592" w:rsidP="00C93592">
      <w:pPr>
        <w:ind w:firstLine="709"/>
        <w:contextualSpacing/>
        <w:jc w:val="both"/>
        <w:rPr>
          <w:sz w:val="28"/>
          <w:szCs w:val="28"/>
          <w:lang w:val="ru-RU"/>
        </w:rPr>
      </w:pPr>
      <w:bookmarkStart w:id="105" w:name="_Toc443488875"/>
      <w:r w:rsidRPr="00C93592">
        <w:rPr>
          <w:sz w:val="28"/>
          <w:szCs w:val="28"/>
          <w:lang w:val="ru-RU"/>
        </w:rPr>
        <w:lastRenderedPageBreak/>
        <w:t xml:space="preserve">Учебная программа реализуется в соответствии с долгосрочным планом, определяющим последовательность изучения разделов программы в течение учебного года. Распределение часов, а также последовательность изучения тем в четверти может варьироваться по усмотрению учителя. </w:t>
      </w:r>
    </w:p>
    <w:p w:rsidR="00C93592" w:rsidRPr="00C93592" w:rsidRDefault="00C93592" w:rsidP="00C93592">
      <w:pPr>
        <w:tabs>
          <w:tab w:val="left" w:pos="0"/>
        </w:tabs>
        <w:ind w:firstLine="709"/>
        <w:jc w:val="both"/>
        <w:rPr>
          <w:sz w:val="28"/>
          <w:szCs w:val="28"/>
          <w:lang w:val="ru-RU"/>
        </w:rPr>
      </w:pPr>
      <w:r w:rsidRPr="00C93592">
        <w:rPr>
          <w:sz w:val="28"/>
          <w:szCs w:val="28"/>
          <w:lang w:val="ru-RU"/>
        </w:rPr>
        <w:t>Объем учебной нагрузки по учебному предмету «Физическая культура» составляет:</w:t>
      </w:r>
    </w:p>
    <w:p w:rsidR="00C93592" w:rsidRPr="00DF33C2" w:rsidRDefault="00C93592" w:rsidP="00C93592">
      <w:pPr>
        <w:pStyle w:val="a6"/>
        <w:widowControl/>
        <w:numPr>
          <w:ilvl w:val="0"/>
          <w:numId w:val="151"/>
        </w:numPr>
        <w:tabs>
          <w:tab w:val="left" w:pos="0"/>
          <w:tab w:val="left" w:pos="993"/>
        </w:tabs>
        <w:autoSpaceDE/>
        <w:autoSpaceDN/>
        <w:ind w:left="0" w:firstLine="709"/>
        <w:contextualSpacing/>
        <w:jc w:val="both"/>
        <w:rPr>
          <w:sz w:val="28"/>
          <w:szCs w:val="28"/>
          <w:lang w:val="kk-KZ"/>
        </w:rPr>
      </w:pPr>
      <w:r w:rsidRPr="00C93592">
        <w:rPr>
          <w:sz w:val="28"/>
          <w:szCs w:val="28"/>
          <w:lang w:val="ru-RU"/>
        </w:rPr>
        <w:t>в 5 классе</w:t>
      </w:r>
      <w:r w:rsidRPr="00DF33C2">
        <w:rPr>
          <w:sz w:val="28"/>
          <w:szCs w:val="28"/>
          <w:lang w:val="kk-KZ"/>
        </w:rPr>
        <w:t xml:space="preserve"> </w:t>
      </w:r>
      <w:r w:rsidRPr="00C93592">
        <w:rPr>
          <w:bCs/>
          <w:sz w:val="28"/>
          <w:szCs w:val="28"/>
          <w:lang w:val="ru-RU" w:eastAsia="en-GB"/>
        </w:rPr>
        <w:t>– 3</w:t>
      </w:r>
      <w:r w:rsidRPr="00C93592">
        <w:rPr>
          <w:sz w:val="28"/>
          <w:szCs w:val="28"/>
          <w:lang w:val="ru-RU"/>
        </w:rPr>
        <w:t xml:space="preserve"> часа в неделю, 102 часа в учебном году;</w:t>
      </w:r>
    </w:p>
    <w:p w:rsidR="00C93592" w:rsidRPr="00DF33C2" w:rsidRDefault="00C93592" w:rsidP="00C93592">
      <w:pPr>
        <w:pStyle w:val="a6"/>
        <w:widowControl/>
        <w:numPr>
          <w:ilvl w:val="0"/>
          <w:numId w:val="151"/>
        </w:numPr>
        <w:tabs>
          <w:tab w:val="left" w:pos="0"/>
          <w:tab w:val="left" w:pos="993"/>
        </w:tabs>
        <w:autoSpaceDE/>
        <w:autoSpaceDN/>
        <w:ind w:left="0" w:firstLine="709"/>
        <w:contextualSpacing/>
        <w:jc w:val="both"/>
        <w:rPr>
          <w:sz w:val="28"/>
          <w:szCs w:val="28"/>
          <w:lang w:val="kk-KZ"/>
        </w:rPr>
      </w:pPr>
      <w:r w:rsidRPr="00C93592">
        <w:rPr>
          <w:sz w:val="28"/>
          <w:szCs w:val="28"/>
          <w:lang w:val="ru-RU"/>
        </w:rPr>
        <w:t xml:space="preserve">в </w:t>
      </w:r>
      <w:r w:rsidRPr="00DF33C2">
        <w:rPr>
          <w:sz w:val="28"/>
          <w:szCs w:val="28"/>
          <w:lang w:val="kk-KZ"/>
        </w:rPr>
        <w:t>6</w:t>
      </w:r>
      <w:r w:rsidRPr="00C93592">
        <w:rPr>
          <w:sz w:val="28"/>
          <w:szCs w:val="28"/>
          <w:lang w:val="ru-RU"/>
        </w:rPr>
        <w:t xml:space="preserve"> классе</w:t>
      </w:r>
      <w:r w:rsidRPr="00DF33C2">
        <w:rPr>
          <w:sz w:val="28"/>
          <w:szCs w:val="28"/>
          <w:lang w:val="kk-KZ"/>
        </w:rPr>
        <w:t xml:space="preserve"> </w:t>
      </w:r>
      <w:r w:rsidRPr="00C93592">
        <w:rPr>
          <w:bCs/>
          <w:sz w:val="28"/>
          <w:szCs w:val="28"/>
          <w:lang w:val="ru-RU" w:eastAsia="en-GB"/>
        </w:rPr>
        <w:t>– 3</w:t>
      </w:r>
      <w:r w:rsidRPr="00C93592">
        <w:rPr>
          <w:sz w:val="28"/>
          <w:szCs w:val="28"/>
          <w:lang w:val="ru-RU"/>
        </w:rPr>
        <w:t xml:space="preserve"> часа в неделю, 102 часа в учебном году;</w:t>
      </w:r>
    </w:p>
    <w:p w:rsidR="00C93592" w:rsidRPr="00DF33C2" w:rsidRDefault="00C93592" w:rsidP="00C93592">
      <w:pPr>
        <w:pStyle w:val="a6"/>
        <w:widowControl/>
        <w:numPr>
          <w:ilvl w:val="0"/>
          <w:numId w:val="151"/>
        </w:numPr>
        <w:tabs>
          <w:tab w:val="left" w:pos="0"/>
          <w:tab w:val="left" w:pos="993"/>
        </w:tabs>
        <w:autoSpaceDE/>
        <w:autoSpaceDN/>
        <w:ind w:left="0" w:firstLine="709"/>
        <w:contextualSpacing/>
        <w:jc w:val="both"/>
        <w:rPr>
          <w:sz w:val="28"/>
          <w:szCs w:val="28"/>
          <w:lang w:val="kk-KZ"/>
        </w:rPr>
      </w:pPr>
      <w:r w:rsidRPr="00C93592">
        <w:rPr>
          <w:sz w:val="28"/>
          <w:szCs w:val="28"/>
          <w:lang w:val="ru-RU"/>
        </w:rPr>
        <w:t xml:space="preserve">в </w:t>
      </w:r>
      <w:r w:rsidRPr="00DF33C2">
        <w:rPr>
          <w:sz w:val="28"/>
          <w:szCs w:val="28"/>
          <w:lang w:val="kk-KZ"/>
        </w:rPr>
        <w:t>7</w:t>
      </w:r>
      <w:r w:rsidRPr="00C93592">
        <w:rPr>
          <w:sz w:val="28"/>
          <w:szCs w:val="28"/>
          <w:lang w:val="ru-RU"/>
        </w:rPr>
        <w:t xml:space="preserve"> классе</w:t>
      </w:r>
      <w:r w:rsidRPr="00DF33C2">
        <w:rPr>
          <w:sz w:val="28"/>
          <w:szCs w:val="28"/>
          <w:lang w:val="kk-KZ"/>
        </w:rPr>
        <w:t xml:space="preserve"> </w:t>
      </w:r>
      <w:r w:rsidRPr="00C93592">
        <w:rPr>
          <w:bCs/>
          <w:sz w:val="28"/>
          <w:szCs w:val="28"/>
          <w:lang w:val="ru-RU" w:eastAsia="en-GB"/>
        </w:rPr>
        <w:t>– 3</w:t>
      </w:r>
      <w:r w:rsidRPr="00C93592">
        <w:rPr>
          <w:sz w:val="28"/>
          <w:szCs w:val="28"/>
          <w:lang w:val="ru-RU"/>
        </w:rPr>
        <w:t xml:space="preserve"> часа в неделю, 102 часа в учебном году;</w:t>
      </w:r>
    </w:p>
    <w:p w:rsidR="00C93592" w:rsidRPr="00C93592" w:rsidRDefault="00C93592" w:rsidP="00C93592">
      <w:pPr>
        <w:tabs>
          <w:tab w:val="left" w:pos="0"/>
          <w:tab w:val="left" w:pos="993"/>
        </w:tabs>
        <w:ind w:firstLine="709"/>
        <w:jc w:val="both"/>
        <w:rPr>
          <w:sz w:val="28"/>
          <w:szCs w:val="28"/>
          <w:lang w:val="ru-RU"/>
        </w:rPr>
      </w:pPr>
      <w:r w:rsidRPr="00C93592">
        <w:rPr>
          <w:sz w:val="28"/>
          <w:szCs w:val="28"/>
          <w:lang w:val="ru-RU"/>
        </w:rPr>
        <w:t xml:space="preserve">4) в </w:t>
      </w:r>
      <w:r w:rsidRPr="00DF33C2">
        <w:rPr>
          <w:sz w:val="28"/>
          <w:szCs w:val="28"/>
          <w:lang w:val="kk-KZ"/>
        </w:rPr>
        <w:t>8</w:t>
      </w:r>
      <w:r w:rsidRPr="00C93592">
        <w:rPr>
          <w:sz w:val="28"/>
          <w:szCs w:val="28"/>
          <w:lang w:val="ru-RU"/>
        </w:rPr>
        <w:t xml:space="preserve"> классе </w:t>
      </w:r>
      <w:r w:rsidRPr="00C93592">
        <w:rPr>
          <w:rFonts w:eastAsia="Calibri"/>
          <w:bCs/>
          <w:sz w:val="28"/>
          <w:szCs w:val="28"/>
          <w:lang w:val="ru-RU" w:eastAsia="en-GB"/>
        </w:rPr>
        <w:t>– 3</w:t>
      </w:r>
      <w:r w:rsidRPr="00C93592">
        <w:rPr>
          <w:sz w:val="28"/>
          <w:szCs w:val="28"/>
          <w:lang w:val="ru-RU"/>
        </w:rPr>
        <w:t xml:space="preserve"> часа в неделю, 102 час в учебном году.</w:t>
      </w:r>
    </w:p>
    <w:p w:rsidR="00C93592" w:rsidRPr="00DF33C2" w:rsidRDefault="00C93592" w:rsidP="00C93592">
      <w:pPr>
        <w:pStyle w:val="a4"/>
        <w:ind w:firstLine="709"/>
        <w:rPr>
          <w:lang w:val="kk-KZ"/>
        </w:rPr>
      </w:pPr>
      <w:r w:rsidRPr="00DF33C2">
        <w:rPr>
          <w:lang w:val="ru-RU"/>
        </w:rPr>
        <w:t>П</w:t>
      </w:r>
      <w:r w:rsidRPr="00C93592">
        <w:rPr>
          <w:lang w:val="ru-RU"/>
        </w:rPr>
        <w:t xml:space="preserve">рограмма отражает содержание всех основных форм физической культуры, составляющих целостную систему физического и нравственного воспитания в школе, и позволяет последовательно решать эти задачи на протяжении всех лет обучения. Каждый третий час направлен на увеличение двигательной активности </w:t>
      </w:r>
      <w:r w:rsidRPr="00DF33C2">
        <w:rPr>
          <w:lang w:val="kk-KZ"/>
        </w:rPr>
        <w:t>об</w:t>
      </w:r>
      <w:r w:rsidRPr="00C93592">
        <w:rPr>
          <w:lang w:val="ru-RU"/>
        </w:rPr>
        <w:t>уча</w:t>
      </w:r>
      <w:r w:rsidRPr="00DF33C2">
        <w:rPr>
          <w:lang w:val="kk-KZ"/>
        </w:rPr>
        <w:t>ю</w:t>
      </w:r>
      <w:r w:rsidRPr="00C93592">
        <w:rPr>
          <w:lang w:val="ru-RU"/>
        </w:rPr>
        <w:t>щихся (за счет расширения количества спортивных и подвижных игр) и оздоровительный процесс.</w:t>
      </w:r>
    </w:p>
    <w:p w:rsidR="00C93592" w:rsidRPr="00C93592" w:rsidRDefault="00C93592" w:rsidP="00C93592">
      <w:pPr>
        <w:tabs>
          <w:tab w:val="left" w:pos="0"/>
          <w:tab w:val="left" w:pos="1134"/>
        </w:tabs>
        <w:ind w:firstLine="709"/>
        <w:jc w:val="both"/>
        <w:rPr>
          <w:sz w:val="28"/>
          <w:szCs w:val="28"/>
          <w:lang w:val="ru-RU"/>
        </w:rPr>
      </w:pPr>
      <w:r w:rsidRPr="00C93592">
        <w:rPr>
          <w:sz w:val="28"/>
          <w:szCs w:val="28"/>
          <w:lang w:val="ru-RU"/>
        </w:rPr>
        <w:t xml:space="preserve">Содержание учебной программы по учебному предмету «Физическая культура» организовано по разделам обучения. Разделы далее разбиты на подразделы, содержание которых представлено в виде учебных целей для определенного класса. </w:t>
      </w:r>
    </w:p>
    <w:bookmarkEnd w:id="105"/>
    <w:p w:rsidR="00C93592" w:rsidRPr="00DF33C2" w:rsidRDefault="00C93592" w:rsidP="00C93592">
      <w:pPr>
        <w:pStyle w:val="NESNormal"/>
      </w:pPr>
      <w:r w:rsidRPr="00DF33C2">
        <w:t xml:space="preserve">Содержание учебного предмета включает 3 раздела: </w:t>
      </w:r>
    </w:p>
    <w:p w:rsidR="00C93592" w:rsidRPr="00DF33C2" w:rsidRDefault="00C93592" w:rsidP="00C93592">
      <w:pPr>
        <w:pStyle w:val="NESNormal"/>
      </w:pPr>
      <w:r w:rsidRPr="00DF33C2">
        <w:t>1. Раздел «Двигательная деятельность»: развитие точности, контроля и маневренности при выполнении различных спортивно-специфических двигательных действий; создание и применение комбинаций движений и их последовательности в различных видах физических упражнений; комбинирование навыков и последовательности движений при выполнении  спортивно-специфических техник; оценивание собственных умений и умений других для улучшения выполнения двигательных действий; п</w:t>
      </w:r>
      <w:r w:rsidRPr="00DF33C2">
        <w:rPr>
          <w:lang w:eastAsia="en-AU"/>
        </w:rPr>
        <w:t>рименение и оценивание тактики, стратегии и структурных идей в ряде физических упражнений; развитие навыков преодоления трудностей и реагирования на риски, связанные с двигательной активностью.</w:t>
      </w:r>
    </w:p>
    <w:p w:rsidR="00C93592" w:rsidRPr="00C93592" w:rsidRDefault="00C93592" w:rsidP="00C93592">
      <w:pPr>
        <w:tabs>
          <w:tab w:val="left" w:pos="0"/>
        </w:tabs>
        <w:ind w:firstLine="709"/>
        <w:jc w:val="both"/>
        <w:outlineLvl w:val="2"/>
        <w:rPr>
          <w:sz w:val="28"/>
          <w:szCs w:val="28"/>
          <w:lang w:val="ru-RU"/>
        </w:rPr>
      </w:pPr>
      <w:r w:rsidRPr="00C93592">
        <w:rPr>
          <w:sz w:val="28"/>
          <w:szCs w:val="28"/>
          <w:lang w:val="ru-RU"/>
        </w:rPr>
        <w:t>2. Раздел «</w:t>
      </w:r>
      <w:r w:rsidRPr="00C93592">
        <w:rPr>
          <w:bCs/>
          <w:sz w:val="28"/>
          <w:szCs w:val="28"/>
          <w:lang w:val="ru-RU"/>
        </w:rPr>
        <w:t>Творческие способности и критическое мышление через двигательные навыки</w:t>
      </w:r>
      <w:r w:rsidRPr="00C93592">
        <w:rPr>
          <w:sz w:val="28"/>
          <w:szCs w:val="28"/>
          <w:lang w:val="ru-RU"/>
        </w:rPr>
        <w:t>»: адаптация приобретенных знаний, связанных с движением, для реагирования на изменяющиеся обстоятельства; развитие и применение лидерских навыков и навыков работы в команде; демонстрация ряда навыков совместной и эффективной работы по созданию благоприятной учебной сре</w:t>
      </w:r>
      <w:r w:rsidRPr="00C93592">
        <w:rPr>
          <w:sz w:val="28"/>
          <w:szCs w:val="28"/>
          <w:shd w:val="clear" w:color="auto" w:fill="FFFFFF"/>
          <w:lang w:val="ru-RU"/>
        </w:rPr>
        <w:t>ды; о</w:t>
      </w:r>
      <w:r w:rsidRPr="00C93592">
        <w:rPr>
          <w:sz w:val="28"/>
          <w:szCs w:val="28"/>
          <w:lang w:val="ru-RU"/>
        </w:rPr>
        <w:t>ценивание правил и структурных приемов для оптимизации деятельности и разработки альтернатив в рамках физических упражнений; критическое оценивание собственных творческих способностей и способностей других, альтернативные решения; знание правил соревновательной деятельности и правил судейства; демонстрация поведения, отражающего честную игру, патриотизм, сотрудничество во время соревнований; исполнение ролей, обусловленных различными контекстами движений, и осознание их различий.</w:t>
      </w:r>
    </w:p>
    <w:p w:rsidR="00C93592" w:rsidRPr="00C93592" w:rsidRDefault="00C93592" w:rsidP="00C93592">
      <w:pPr>
        <w:tabs>
          <w:tab w:val="left" w:pos="0"/>
        </w:tabs>
        <w:ind w:firstLine="709"/>
        <w:jc w:val="both"/>
        <w:outlineLvl w:val="2"/>
        <w:rPr>
          <w:sz w:val="28"/>
          <w:szCs w:val="28"/>
          <w:lang w:val="ru-RU"/>
        </w:rPr>
      </w:pPr>
      <w:r w:rsidRPr="00C93592">
        <w:rPr>
          <w:sz w:val="28"/>
          <w:szCs w:val="28"/>
          <w:lang w:val="ru-RU"/>
        </w:rPr>
        <w:t xml:space="preserve">3. Раздел «Здоровье и здоровый образ жизни»: формирование знаний о </w:t>
      </w:r>
      <w:r w:rsidRPr="00C93592">
        <w:rPr>
          <w:sz w:val="28"/>
          <w:szCs w:val="28"/>
          <w:lang w:val="ru-RU"/>
        </w:rPr>
        <w:lastRenderedPageBreak/>
        <w:t>личном здоровье и здоровом образе жизни; разработка и проведение подходящих для видов деятельности разминок и техник восстановления; изучение и испытание на практике упражнений различной физической нагрузки, их влияния и связи с энергетической системой организма; разработка и применение стратегий управления рисками в ряде физических нагрузок, направленных на укрепление здоровья; применение знаний и навыков для обогащения опыта физических упражнений других людей.</w:t>
      </w:r>
    </w:p>
    <w:p w:rsidR="00C93592" w:rsidRPr="00C93592" w:rsidRDefault="00C93592" w:rsidP="00C93592">
      <w:pPr>
        <w:tabs>
          <w:tab w:val="left" w:pos="0"/>
          <w:tab w:val="left" w:pos="993"/>
        </w:tabs>
        <w:ind w:firstLine="709"/>
        <w:contextualSpacing/>
        <w:jc w:val="both"/>
        <w:rPr>
          <w:sz w:val="28"/>
          <w:szCs w:val="28"/>
          <w:lang w:val="ru-RU"/>
        </w:rPr>
      </w:pPr>
      <w:r w:rsidRPr="00C93592">
        <w:rPr>
          <w:sz w:val="28"/>
          <w:szCs w:val="28"/>
          <w:lang w:val="ru-RU"/>
        </w:rPr>
        <w:t>Цели обучения организованы последовательно внутри каждого подраздела, что позволяет учителям планировать свою работу, оценивать достижения обучающихся и информировать их о следующих этапах обучения.</w:t>
      </w:r>
    </w:p>
    <w:p w:rsidR="00C93592" w:rsidRPr="00DF33C2" w:rsidRDefault="00C93592" w:rsidP="00C93592">
      <w:pPr>
        <w:shd w:val="clear" w:color="auto" w:fill="FFFFFF"/>
        <w:ind w:firstLine="709"/>
        <w:jc w:val="both"/>
        <w:textAlignment w:val="baseline"/>
        <w:rPr>
          <w:sz w:val="28"/>
          <w:szCs w:val="28"/>
          <w:lang w:val="kk-KZ"/>
        </w:rPr>
      </w:pPr>
      <w:r w:rsidRPr="00DF33C2">
        <w:rPr>
          <w:sz w:val="28"/>
          <w:szCs w:val="28"/>
          <w:lang w:val="kk-KZ"/>
        </w:rPr>
        <w:t>По предмету «Физическая культура» суммативное оценование не проводится. В конце четверти, полугодия и учебного года по данному предмету выставляется «зачет» («незачет»).</w:t>
      </w:r>
    </w:p>
    <w:p w:rsidR="00C93592" w:rsidRPr="00DF33C2" w:rsidRDefault="00C93592" w:rsidP="00C93592">
      <w:pPr>
        <w:shd w:val="clear" w:color="auto" w:fill="FFFFFF"/>
        <w:ind w:firstLine="709"/>
        <w:jc w:val="both"/>
        <w:textAlignment w:val="baseline"/>
        <w:rPr>
          <w:sz w:val="28"/>
          <w:szCs w:val="28"/>
          <w:lang w:val="kk-KZ"/>
        </w:rPr>
      </w:pPr>
      <w:r w:rsidRPr="00DF33C2">
        <w:rPr>
          <w:sz w:val="28"/>
          <w:szCs w:val="28"/>
          <w:lang w:val="kk-KZ"/>
        </w:rPr>
        <w:t>При планировании и организации внеклассной работы по предмету «Физическая культура» рекомендуется обратить внимание на календарь юбилейных дат, которые будут отмечаться в 2018-2019 учебном году.</w:t>
      </w:r>
    </w:p>
    <w:p w:rsidR="00C93592" w:rsidRPr="00DF33C2" w:rsidRDefault="00C93592" w:rsidP="00C93592">
      <w:pPr>
        <w:pStyle w:val="a4"/>
        <w:ind w:firstLine="709"/>
        <w:rPr>
          <w:lang w:val="kk-KZ"/>
        </w:rPr>
      </w:pPr>
      <w:r w:rsidRPr="00C93592">
        <w:rPr>
          <w:lang w:val="ru-RU"/>
        </w:rPr>
        <w:t>В целях оказания методической помощи учителям по вопросу организации и проведения уроков по физической культуре Национальн</w:t>
      </w:r>
      <w:r w:rsidRPr="00DF33C2">
        <w:rPr>
          <w:lang w:val="kk-KZ"/>
        </w:rPr>
        <w:t>ой академией образования имени И.Алтынсарина</w:t>
      </w:r>
      <w:r w:rsidRPr="00C93592">
        <w:rPr>
          <w:lang w:val="ru-RU"/>
        </w:rPr>
        <w:t xml:space="preserve"> разработаны методические пособия, которые размещены на сайте </w:t>
      </w:r>
      <w:r w:rsidRPr="00DF33C2">
        <w:rPr>
          <w:lang w:val="ru-RU"/>
        </w:rPr>
        <w:t>А</w:t>
      </w:r>
      <w:r w:rsidRPr="00DF33C2">
        <w:rPr>
          <w:lang w:val="kk-KZ"/>
        </w:rPr>
        <w:t>кадемии</w:t>
      </w:r>
      <w:r w:rsidRPr="00C93592">
        <w:rPr>
          <w:lang w:val="ru-RU"/>
        </w:rPr>
        <w:t xml:space="preserve"> (</w:t>
      </w:r>
      <w:hyperlink r:id="rId262" w:history="1">
        <w:r w:rsidRPr="00DF33C2">
          <w:rPr>
            <w:rStyle w:val="ab"/>
          </w:rPr>
          <w:t>nao</w:t>
        </w:r>
        <w:r w:rsidRPr="00C93592">
          <w:rPr>
            <w:rStyle w:val="ab"/>
            <w:lang w:val="ru-RU"/>
          </w:rPr>
          <w:t>.</w:t>
        </w:r>
        <w:r w:rsidRPr="00DF33C2">
          <w:rPr>
            <w:rStyle w:val="ab"/>
          </w:rPr>
          <w:t>kz</w:t>
        </w:r>
      </w:hyperlink>
      <w:r w:rsidRPr="00C93592">
        <w:rPr>
          <w:lang w:val="ru-RU"/>
        </w:rPr>
        <w:t>).</w:t>
      </w:r>
    </w:p>
    <w:p w:rsidR="00C93592" w:rsidRPr="00DF33C2" w:rsidRDefault="00C93592" w:rsidP="00C93592">
      <w:pPr>
        <w:pStyle w:val="a4"/>
        <w:ind w:firstLine="708"/>
        <w:rPr>
          <w:lang w:val="kk-KZ"/>
        </w:rPr>
      </w:pPr>
    </w:p>
    <w:p w:rsidR="00C93592" w:rsidRPr="00DF33C2" w:rsidRDefault="00C93592" w:rsidP="00C93592">
      <w:pPr>
        <w:jc w:val="center"/>
        <w:rPr>
          <w:bCs/>
          <w:sz w:val="28"/>
          <w:szCs w:val="28"/>
          <w:lang w:val="kk-KZ"/>
        </w:rPr>
      </w:pPr>
      <w:r>
        <w:rPr>
          <w:bCs/>
          <w:noProof/>
          <w:sz w:val="28"/>
          <w:szCs w:val="28"/>
          <w:lang w:val="ru-RU" w:eastAsia="ru-RU"/>
        </w:rPr>
        <w:drawing>
          <wp:inline distT="0" distB="0" distL="0" distR="0">
            <wp:extent cx="4257675" cy="2838450"/>
            <wp:effectExtent l="0" t="0" r="0" b="0"/>
            <wp:docPr id="88" name="Рисунок 8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257675" cy="2838450"/>
                    </a:xfrm>
                    <a:prstGeom prst="rect">
                      <a:avLst/>
                    </a:prstGeom>
                    <a:noFill/>
                    <a:ln>
                      <a:noFill/>
                    </a:ln>
                  </pic:spPr>
                </pic:pic>
              </a:graphicData>
            </a:graphic>
          </wp:inline>
        </w:drawing>
      </w:r>
    </w:p>
    <w:p w:rsidR="00C93592" w:rsidRPr="00DF33C2" w:rsidRDefault="00C93592" w:rsidP="00C93592">
      <w:pPr>
        <w:rPr>
          <w:bCs/>
          <w:sz w:val="28"/>
          <w:szCs w:val="28"/>
          <w:lang w:val="kk-KZ"/>
        </w:rPr>
      </w:pPr>
    </w:p>
    <w:p w:rsidR="00C93592" w:rsidRPr="00DF33C2" w:rsidRDefault="00C93592" w:rsidP="00C93592">
      <w:pPr>
        <w:ind w:firstLine="708"/>
        <w:rPr>
          <w:b/>
          <w:sz w:val="28"/>
          <w:szCs w:val="28"/>
          <w:lang w:val="kk-KZ"/>
        </w:rPr>
      </w:pPr>
      <w:r w:rsidRPr="00DF33C2">
        <w:rPr>
          <w:bCs/>
          <w:sz w:val="28"/>
          <w:szCs w:val="28"/>
          <w:lang w:val="kk-KZ"/>
        </w:rPr>
        <w:br w:type="column"/>
      </w:r>
      <w:r w:rsidRPr="00DF33C2">
        <w:rPr>
          <w:b/>
          <w:sz w:val="28"/>
          <w:szCs w:val="28"/>
          <w:lang w:val="kk-KZ"/>
        </w:rPr>
        <w:lastRenderedPageBreak/>
        <w:t xml:space="preserve">5 Факультативный курс </w:t>
      </w:r>
      <w:r w:rsidRPr="00C93592">
        <w:rPr>
          <w:b/>
          <w:sz w:val="28"/>
          <w:szCs w:val="28"/>
          <w:lang w:val="ru-RU"/>
        </w:rPr>
        <w:t>«СВЕТСКОСТЬ И ОСНОВЫ РЕЛИГИОВЕДЕНИЯ»</w:t>
      </w:r>
      <w:r w:rsidRPr="00DF33C2">
        <w:rPr>
          <w:b/>
          <w:sz w:val="28"/>
          <w:szCs w:val="28"/>
          <w:lang w:val="kk-KZ"/>
        </w:rPr>
        <w:t>.</w:t>
      </w:r>
    </w:p>
    <w:p w:rsidR="00C93592" w:rsidRPr="00DF33C2" w:rsidRDefault="00C93592" w:rsidP="00C93592">
      <w:pPr>
        <w:ind w:firstLine="709"/>
        <w:jc w:val="center"/>
        <w:rPr>
          <w:b/>
          <w:sz w:val="28"/>
          <w:szCs w:val="28"/>
          <w:lang w:val="kk-KZ"/>
        </w:rPr>
      </w:pPr>
    </w:p>
    <w:p w:rsidR="00C93592" w:rsidRPr="00DF33C2" w:rsidRDefault="00C93592" w:rsidP="00C93592">
      <w:pPr>
        <w:pStyle w:val="Default"/>
        <w:ind w:firstLine="709"/>
        <w:jc w:val="both"/>
        <w:rPr>
          <w:rFonts w:ascii="Times New Roman" w:hAnsi="Times New Roman" w:cs="Times New Roman"/>
          <w:b/>
          <w:sz w:val="28"/>
          <w:szCs w:val="28"/>
          <w:lang w:val="ru-RU"/>
        </w:rPr>
      </w:pPr>
      <w:bookmarkStart w:id="106" w:name="z529"/>
      <w:r w:rsidRPr="00DF33C2">
        <w:rPr>
          <w:rFonts w:ascii="Times New Roman" w:hAnsi="Times New Roman" w:cs="Times New Roman"/>
          <w:sz w:val="28"/>
          <w:szCs w:val="28"/>
          <w:lang w:val="ru-RU"/>
        </w:rPr>
        <w:t xml:space="preserve">В соответствии с приказом Министерства образования и науки Республики Казахстан от 15 июля 2014 года № 281 в 2018-2019 учебном году в 9 классе будет изучаться факультативный курс </w:t>
      </w:r>
      <w:r w:rsidRPr="00DF33C2">
        <w:rPr>
          <w:rFonts w:ascii="Times New Roman" w:hAnsi="Times New Roman" w:cs="Times New Roman"/>
          <w:b/>
          <w:sz w:val="28"/>
          <w:szCs w:val="28"/>
          <w:lang w:val="ru-RU"/>
        </w:rPr>
        <w:t>«Светскость и основы религиоведения».</w:t>
      </w:r>
    </w:p>
    <w:p w:rsidR="00C93592" w:rsidRPr="00DF33C2" w:rsidRDefault="00C93592" w:rsidP="00C93592">
      <w:pPr>
        <w:pStyle w:val="Default"/>
        <w:ind w:firstLine="709"/>
        <w:jc w:val="both"/>
        <w:rPr>
          <w:rFonts w:ascii="Times New Roman" w:hAnsi="Times New Roman" w:cs="Times New Roman"/>
          <w:i/>
          <w:iCs/>
          <w:sz w:val="28"/>
          <w:szCs w:val="28"/>
          <w:lang w:val="ru-RU"/>
        </w:rPr>
      </w:pPr>
      <w:r w:rsidRPr="00DF33C2">
        <w:rPr>
          <w:rFonts w:ascii="Times New Roman" w:hAnsi="Times New Roman" w:cs="Times New Roman"/>
          <w:sz w:val="28"/>
          <w:szCs w:val="28"/>
          <w:lang w:val="ru-RU"/>
        </w:rPr>
        <w:t>Объем учебной нагрузки: 9 класс – 1 (один) час в неделю, 34 часа в учебном году. Для обязательного изучения курса «Светскость и основы религиоведения» в 9 классе из вариативного компонента Типового учебного плана выделяется 1 час в неделю, 34 часа в учебном году. Курс  «Светскость и основы религиоведения» проводят учителя-историки, прошедшие курсы повышения квалификации и имеющие сертификаты о прохождении курсов по дисциплине.</w:t>
      </w:r>
      <w:r w:rsidRPr="00DF33C2">
        <w:rPr>
          <w:rFonts w:ascii="Times New Roman" w:hAnsi="Times New Roman" w:cs="Times New Roman"/>
          <w:i/>
          <w:iCs/>
          <w:sz w:val="28"/>
          <w:szCs w:val="28"/>
          <w:lang w:val="ru-RU"/>
        </w:rPr>
        <w:t xml:space="preserve"> </w:t>
      </w:r>
    </w:p>
    <w:p w:rsidR="00C93592" w:rsidRPr="00DF33C2" w:rsidRDefault="00C93592" w:rsidP="00C93592">
      <w:pPr>
        <w:pStyle w:val="Default"/>
        <w:ind w:firstLine="709"/>
        <w:jc w:val="both"/>
        <w:rPr>
          <w:rFonts w:ascii="Times New Roman" w:hAnsi="Times New Roman" w:cs="Times New Roman"/>
          <w:i/>
          <w:iCs/>
          <w:sz w:val="28"/>
          <w:szCs w:val="28"/>
          <w:lang w:val="ru-RU"/>
        </w:rPr>
      </w:pPr>
      <w:r w:rsidRPr="00DF33C2">
        <w:rPr>
          <w:rFonts w:ascii="Times New Roman" w:hAnsi="Times New Roman" w:cs="Times New Roman"/>
          <w:i/>
          <w:iCs/>
          <w:sz w:val="28"/>
          <w:szCs w:val="28"/>
          <w:lang w:val="ru-RU"/>
        </w:rPr>
        <w:t xml:space="preserve">Данный факультатив записывается в учебный классный журнал.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Суть и значение курса «Светскость и основы религиоведения» состоят в принятии его как составляющего элемента при формировании основ устойчивого развития общества, определяющего исторические, культурные и духовные ценности современного общества. Предмет «Светскость и основы религиоведения» является структурным компонентом социально-гуманитарных и обществоведческих знаний в системе среднего образования. </w:t>
      </w:r>
    </w:p>
    <w:p w:rsidR="00C93592" w:rsidRPr="00C93592" w:rsidRDefault="00C93592" w:rsidP="00C93592">
      <w:pPr>
        <w:ind w:firstLine="709"/>
        <w:jc w:val="both"/>
        <w:rPr>
          <w:b/>
          <w:sz w:val="28"/>
          <w:szCs w:val="28"/>
          <w:lang w:val="ru-RU"/>
        </w:rPr>
      </w:pPr>
      <w:r w:rsidRPr="00C93592">
        <w:rPr>
          <w:b/>
          <w:sz w:val="28"/>
          <w:szCs w:val="28"/>
          <w:lang w:val="ru-RU"/>
        </w:rPr>
        <w:t>В 2018-2019 учебном году при организации учебного процесса по курсу «Светскость и основы религиоведения» следует использовать следующую учебную программу:</w:t>
      </w:r>
    </w:p>
    <w:p w:rsidR="00C93592" w:rsidRPr="00DF33C2" w:rsidRDefault="00C93592" w:rsidP="00C93592">
      <w:pPr>
        <w:ind w:firstLine="709"/>
        <w:jc w:val="both"/>
        <w:rPr>
          <w:sz w:val="28"/>
          <w:szCs w:val="28"/>
          <w:lang w:val="kk-KZ"/>
        </w:rPr>
      </w:pPr>
      <w:r w:rsidRPr="00C93592">
        <w:rPr>
          <w:rFonts w:eastAsia="Calibri"/>
          <w:sz w:val="28"/>
          <w:szCs w:val="28"/>
          <w:lang w:val="ru-RU"/>
        </w:rPr>
        <w:t xml:space="preserve">Типовая учебная программа курса </w:t>
      </w:r>
      <w:r w:rsidRPr="00C93592">
        <w:rPr>
          <w:sz w:val="28"/>
          <w:szCs w:val="28"/>
          <w:lang w:val="ru-RU"/>
        </w:rPr>
        <w:t xml:space="preserve">«Светскость и основы религиоведения» </w:t>
      </w:r>
      <w:r w:rsidRPr="00DF33C2">
        <w:rPr>
          <w:sz w:val="28"/>
          <w:szCs w:val="28"/>
          <w:lang w:val="kk-KZ"/>
        </w:rPr>
        <w:t>для 9 класса уровня основного среднего образования, утвержденная приказом  Министра образования и науки Республики Казахстан от 15 июля 2014 года № 281;</w:t>
      </w:r>
    </w:p>
    <w:p w:rsidR="00C93592" w:rsidRPr="00DF33C2" w:rsidRDefault="00C93592" w:rsidP="00C93592">
      <w:pPr>
        <w:ind w:firstLine="709"/>
        <w:jc w:val="both"/>
        <w:rPr>
          <w:color w:val="000000"/>
          <w:sz w:val="28"/>
          <w:szCs w:val="28"/>
          <w:lang w:val="kk-KZ"/>
        </w:rPr>
      </w:pPr>
      <w:r w:rsidRPr="00DF33C2">
        <w:rPr>
          <w:color w:val="000000"/>
          <w:sz w:val="28"/>
          <w:szCs w:val="28"/>
          <w:lang w:val="kk-KZ"/>
        </w:rPr>
        <w:t xml:space="preserve">Данный курс ведется учителями истории, прошедшими курсы повышения квалификации, по типовой учебной программе, утвержденной приказом Министра образования и науки РК от 15 июля 2014 года № 281. </w:t>
      </w:r>
    </w:p>
    <w:p w:rsidR="00C93592" w:rsidRPr="00DF33C2" w:rsidRDefault="00C93592" w:rsidP="00C93592">
      <w:pPr>
        <w:ind w:firstLine="709"/>
        <w:jc w:val="both"/>
        <w:rPr>
          <w:color w:val="000000"/>
          <w:sz w:val="28"/>
          <w:szCs w:val="28"/>
          <w:lang w:val="kk-KZ"/>
        </w:rPr>
      </w:pPr>
      <w:r w:rsidRPr="00DF33C2">
        <w:rPr>
          <w:color w:val="000000"/>
          <w:sz w:val="28"/>
          <w:szCs w:val="28"/>
          <w:lang w:val="kk-KZ"/>
        </w:rPr>
        <w:t xml:space="preserve">Руководителям организаций образования рекомендуется углублять специализацию учителей истории, ведущих данный курс, и не допускать  их замены другими учителями. </w:t>
      </w:r>
    </w:p>
    <w:p w:rsidR="00C93592" w:rsidRPr="00C93592" w:rsidRDefault="00C93592" w:rsidP="00C93592">
      <w:pPr>
        <w:ind w:firstLine="709"/>
        <w:jc w:val="both"/>
        <w:rPr>
          <w:b/>
          <w:bCs/>
          <w:sz w:val="28"/>
          <w:szCs w:val="28"/>
          <w:u w:val="single"/>
          <w:lang w:val="ru-RU"/>
        </w:rPr>
      </w:pPr>
      <w:r w:rsidRPr="00DF33C2">
        <w:rPr>
          <w:b/>
          <w:sz w:val="28"/>
          <w:szCs w:val="28"/>
          <w:lang w:val="kk-KZ"/>
        </w:rPr>
        <w:t>Типовая учебная программа по предмету «</w:t>
      </w:r>
      <w:r w:rsidRPr="00C93592">
        <w:rPr>
          <w:b/>
          <w:sz w:val="28"/>
          <w:szCs w:val="28"/>
          <w:lang w:val="ru-RU"/>
        </w:rPr>
        <w:t>Светскость и основы религиоведения</w:t>
      </w:r>
      <w:r w:rsidRPr="00DF33C2">
        <w:rPr>
          <w:b/>
          <w:sz w:val="28"/>
          <w:szCs w:val="28"/>
          <w:lang w:val="kk-KZ"/>
        </w:rPr>
        <w:t xml:space="preserve">» размещена на сайте Национальной академии образования имени И. Алтынсарина </w:t>
      </w:r>
      <w:hyperlink r:id="rId263" w:history="1">
        <w:r w:rsidRPr="00DF33C2">
          <w:rPr>
            <w:rStyle w:val="ab"/>
            <w:sz w:val="28"/>
            <w:szCs w:val="28"/>
          </w:rPr>
          <w:t>www</w:t>
        </w:r>
        <w:r w:rsidRPr="00C93592">
          <w:rPr>
            <w:rStyle w:val="ab"/>
            <w:sz w:val="28"/>
            <w:szCs w:val="28"/>
            <w:lang w:val="ru-RU"/>
          </w:rPr>
          <w:t>.</w:t>
        </w:r>
        <w:r w:rsidRPr="00DF33C2">
          <w:rPr>
            <w:rStyle w:val="ab"/>
            <w:sz w:val="28"/>
            <w:szCs w:val="28"/>
          </w:rPr>
          <w:t>nao</w:t>
        </w:r>
        <w:r w:rsidRPr="00C93592">
          <w:rPr>
            <w:rStyle w:val="ab"/>
            <w:sz w:val="28"/>
            <w:szCs w:val="28"/>
            <w:lang w:val="ru-RU"/>
          </w:rPr>
          <w:t>.</w:t>
        </w:r>
        <w:r w:rsidRPr="00DF33C2">
          <w:rPr>
            <w:rStyle w:val="ab"/>
            <w:sz w:val="28"/>
            <w:szCs w:val="28"/>
          </w:rPr>
          <w:t>kz</w:t>
        </w:r>
        <w:r w:rsidRPr="00C93592">
          <w:rPr>
            <w:rStyle w:val="ab"/>
            <w:i/>
            <w:sz w:val="28"/>
            <w:szCs w:val="28"/>
            <w:lang w:val="ru-RU"/>
          </w:rPr>
          <w:t>/Основные направления деятельности/Учебно-методическое обеспечение образования.Учебные</w:t>
        </w:r>
      </w:hyperlink>
      <w:r w:rsidRPr="00C93592">
        <w:rPr>
          <w:i/>
          <w:sz w:val="28"/>
          <w:szCs w:val="28"/>
          <w:u w:val="single"/>
          <w:lang w:val="ru-RU"/>
        </w:rPr>
        <w:t xml:space="preserve"> программы уровня основного среднего образования по обновленному содержанию/ «</w:t>
      </w:r>
      <w:r w:rsidRPr="00C93592">
        <w:rPr>
          <w:i/>
          <w:sz w:val="28"/>
          <w:szCs w:val="28"/>
          <w:lang w:val="ru-RU"/>
        </w:rPr>
        <w:t>Светскость и основы религиоведения</w:t>
      </w:r>
      <w:r w:rsidRPr="00C93592">
        <w:rPr>
          <w:i/>
          <w:sz w:val="28"/>
          <w:szCs w:val="28"/>
          <w:u w:val="single"/>
          <w:lang w:val="ru-RU"/>
        </w:rPr>
        <w:t>»/.</w:t>
      </w:r>
    </w:p>
    <w:p w:rsidR="00C93592" w:rsidRPr="00DF33C2" w:rsidRDefault="00C93592" w:rsidP="00C93592">
      <w:pPr>
        <w:pStyle w:val="Default"/>
        <w:ind w:firstLine="709"/>
        <w:jc w:val="both"/>
        <w:rPr>
          <w:rFonts w:ascii="Times New Roman" w:hAnsi="Times New Roman" w:cs="Times New Roman"/>
          <w:i/>
          <w:iCs/>
          <w:sz w:val="28"/>
          <w:szCs w:val="28"/>
          <w:lang w:val="ru-RU"/>
        </w:rPr>
      </w:pPr>
      <w:r w:rsidRPr="00DF33C2">
        <w:rPr>
          <w:rFonts w:ascii="Times New Roman" w:hAnsi="Times New Roman" w:cs="Times New Roman"/>
          <w:i/>
          <w:iCs/>
          <w:sz w:val="28"/>
          <w:szCs w:val="28"/>
          <w:lang w:val="ru-RU"/>
        </w:rPr>
        <w:t xml:space="preserve">Цели обучения факультативному курсу «Светскость и основы религиоведения»: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достижение усвоения обучающимися принципа светскости как ценности, важного фактора стабильности государства, восприятия религии на фоне светскости;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lastRenderedPageBreak/>
        <w:t xml:space="preserve">– формирование знаний о свободе совести, об истории и современном состоянии мировых и традиционных религий, о новых религиозных движениях, деструктивных религиозных течениях и запрещенных религиозных организациях;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формирование у учащихся на основе духовно-нравственных ценностей чувства непринятия идеологии экстремизма, терроризма и религиозного радикализма, воспитание в них чувства толерантности и гуманистического мировоззрения. </w:t>
      </w:r>
    </w:p>
    <w:p w:rsidR="00C93592" w:rsidRPr="00DF33C2" w:rsidRDefault="00C93592" w:rsidP="00C93592">
      <w:pPr>
        <w:pStyle w:val="Default"/>
        <w:ind w:firstLine="709"/>
        <w:jc w:val="both"/>
        <w:rPr>
          <w:rFonts w:ascii="Times New Roman" w:hAnsi="Times New Roman" w:cs="Times New Roman"/>
          <w:i/>
          <w:iCs/>
          <w:sz w:val="28"/>
          <w:szCs w:val="28"/>
          <w:lang w:val="ru-RU"/>
        </w:rPr>
      </w:pPr>
      <w:r w:rsidRPr="00DF33C2">
        <w:rPr>
          <w:rFonts w:ascii="Times New Roman" w:hAnsi="Times New Roman" w:cs="Times New Roman"/>
          <w:i/>
          <w:iCs/>
          <w:sz w:val="28"/>
          <w:szCs w:val="28"/>
          <w:lang w:val="ru-RU"/>
        </w:rPr>
        <w:t xml:space="preserve">Задачи обучения факультативному курсу «Светскость и основы религиоведения»: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1) дать обучающимся системные знания о значении религии, ее истории и роли в обществе;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2) сформировать представление о светскости как об основе государственности и независимости;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3) с позиции светскости сформировать навыки сравнения основ религиозного сознания, религиозной веры, религиозного познания и религиозного воспитания;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4) разъяснить обучающимся мировоззренческое, культурное и нравственное значение религий;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5) сформировать навыки уважения свободы совести, навыки светского отношения к религиозным течениям современного общества, привить основы толерантности;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6) показать межнациональное и межконфессиональное согласие в Казахстане в ключе светскости, развивать у обучающихся чувство гражданской зрелости и ответственности;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7) разъяснить опасность идеологии религиозного радикализма, глобальных проявлений экстремизма и терроризма для национальной безопасности и общественной стабильности, воспитать чувство уважения к положениям светского государства;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8) разъяснить важность правовой грамотности в общественной жизни и воспитать стремление к постоянному ее повышению.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В рамках освоения учебных материалов, предложенных программой, предусмотрено установление принципов преемственности и межпредметной связи с предметами «История Казахстана», «Всемирная история», «Человек. Общество. Право», «Казахская литература», а также факультативным курсом «Абайтану». </w:t>
      </w:r>
    </w:p>
    <w:p w:rsidR="00C93592" w:rsidRPr="00DF33C2" w:rsidRDefault="00C93592" w:rsidP="00C93592">
      <w:pPr>
        <w:pStyle w:val="Default"/>
        <w:ind w:firstLine="709"/>
        <w:jc w:val="both"/>
        <w:rPr>
          <w:rFonts w:ascii="Times New Roman" w:hAnsi="Times New Roman" w:cs="Times New Roman"/>
          <w:i/>
          <w:iCs/>
          <w:sz w:val="28"/>
          <w:szCs w:val="28"/>
          <w:lang w:val="ru-RU"/>
        </w:rPr>
      </w:pPr>
      <w:r w:rsidRPr="00DF33C2">
        <w:rPr>
          <w:rFonts w:ascii="Times New Roman" w:hAnsi="Times New Roman" w:cs="Times New Roman"/>
          <w:i/>
          <w:iCs/>
          <w:sz w:val="28"/>
          <w:szCs w:val="28"/>
          <w:lang w:val="ru-RU"/>
        </w:rPr>
        <w:t xml:space="preserve">Содержательные линии курса «Светскость и основы религиоведения».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В программе не ставится задача подробного описания истории религии, ее разветвлений, отдельных направлений и течений, а даются общие сведения.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Учебной программой, наряду с историческим обзором зарождения, укрепления и развития религиозных верований и религий, предлагаются темы «Светское государство» и «Религия», где рассматриваются основы светской этики, роль религии в духовной жизни человека и общества, деятельность религиозных объединений и течений, дилемма новых религиозных движений и </w:t>
      </w:r>
      <w:r w:rsidRPr="00DF33C2">
        <w:rPr>
          <w:rFonts w:ascii="Times New Roman" w:hAnsi="Times New Roman" w:cs="Times New Roman"/>
          <w:sz w:val="28"/>
          <w:szCs w:val="28"/>
          <w:lang w:val="ru-RU"/>
        </w:rPr>
        <w:lastRenderedPageBreak/>
        <w:t xml:space="preserve">традиционных религиозных систем: познавательные, психологические и бытовые противоречия.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В формировании высоких духовно-нравственных качеств обучающихся первостепенную значимость имеет изучение культурного и духовного наследия выдающихся просветителей и мыслителей: аль-Фараби, Ходжа Ахмета Йассауи, Абая, Ыбырая, Шакарима.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Особое внимание уделено познанию обучающимися признаков и последствий деятельности новых религиозных течений, запрещенных религиозных объединений, опасности религиозного экстремизма и терроризма для национальной безопасности.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Красной нитью курса проходит содержательная линия «Казахстан – страна межрелигиозного мира и согласия. Религиозное законодательство Республики Казахстан. Светскость – платформа государственной системы и национальной безопасности».</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В содержании предусмотрены творческие проекты, организующие самостоятельную исследовательскую деятельность учащихся. При изучении данного курса обучающиеся смогут получить полноценное, необходимое в жизни знание о целях и особенностях религий и религиозных объединений, существующих на территории Республики Казахстан, о цели и сущности политики Республики Казахстан по отношению к религии. Таким образом, систематизированное и усвоенное знание, с одной стороны, дает возможность обучающемуся как полноправному гражданину Республики Казахстан сформировать способность к сохранению и защите духовной культуры своего народа от влияний деструктивных и радикальных религиозных объединений, с другой стороны, дает возможность определить религиозную принадлежность человека, религиозное сознание и отношение к другим религиям, сформировать к ним уважительное отношение.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Данный курс формирует представление обучающихся о принципах, противоречащих гуманистическому мировоззрению, общечеловеческим ценностям и толерантности. </w:t>
      </w:r>
    </w:p>
    <w:p w:rsidR="00C93592" w:rsidRPr="00DF33C2" w:rsidRDefault="00C93592" w:rsidP="00C93592">
      <w:pPr>
        <w:pStyle w:val="Default"/>
        <w:ind w:firstLine="709"/>
        <w:jc w:val="both"/>
        <w:rPr>
          <w:rFonts w:ascii="Times New Roman" w:hAnsi="Times New Roman" w:cs="Times New Roman"/>
          <w:sz w:val="28"/>
          <w:szCs w:val="28"/>
          <w:lang w:val="ru-RU"/>
        </w:rPr>
      </w:pPr>
    </w:p>
    <w:p w:rsidR="00C93592" w:rsidRPr="00DF33C2" w:rsidRDefault="00C93592" w:rsidP="00C93592">
      <w:pPr>
        <w:pStyle w:val="Default"/>
        <w:jc w:val="center"/>
        <w:rPr>
          <w:rFonts w:ascii="Times New Roman" w:hAnsi="Times New Roman" w:cs="Times New Roman"/>
          <w:i/>
          <w:iCs/>
          <w:sz w:val="28"/>
          <w:szCs w:val="28"/>
          <w:lang w:val="ru-RU"/>
        </w:rPr>
      </w:pPr>
      <w:r w:rsidRPr="00DF33C2">
        <w:rPr>
          <w:rFonts w:ascii="Times New Roman" w:hAnsi="Times New Roman" w:cs="Times New Roman"/>
          <w:i/>
          <w:iCs/>
          <w:sz w:val="28"/>
          <w:szCs w:val="28"/>
          <w:lang w:val="ru-RU"/>
        </w:rPr>
        <w:t>Методические рекомендации по организации учебного процесса.</w:t>
      </w:r>
    </w:p>
    <w:p w:rsidR="00C93592" w:rsidRPr="00DF33C2" w:rsidRDefault="00C93592" w:rsidP="00C93592">
      <w:pPr>
        <w:pStyle w:val="Default"/>
        <w:ind w:firstLine="709"/>
        <w:jc w:val="both"/>
        <w:rPr>
          <w:rFonts w:ascii="Times New Roman" w:hAnsi="Times New Roman" w:cs="Times New Roman"/>
          <w:i/>
          <w:iCs/>
          <w:sz w:val="28"/>
          <w:szCs w:val="28"/>
          <w:lang w:val="ru-RU"/>
        </w:rPr>
      </w:pP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В соответствии с учебной программой учебный процесс рекомендуется организовать в соответствии со следующими дидактическими принципами: научная обоснованность и доступность; системность и преемственность; наглядность и абстрактность; логическая и познавательная активность; устойчивость усвоенных знаний; междисциплинарные и внутрипредметные связи; принцип индивидуализации и дифференциации обучения; обеспечение уровня разнообразия заданий.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При организации учебного процесса по курсу «Светскость и основы религиоведения» важное значение имеют такие организационные формы, как мини-коференция, дискуссия, круглый стол, защита малых проектов и др.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В целях закрепления полученных знаний особое значение в рамках курса «Светскость и основы религиоведения» имеет творческо-проектная работа </w:t>
      </w:r>
      <w:r w:rsidRPr="00DF33C2">
        <w:rPr>
          <w:rFonts w:ascii="Times New Roman" w:hAnsi="Times New Roman" w:cs="Times New Roman"/>
          <w:sz w:val="28"/>
          <w:szCs w:val="28"/>
          <w:lang w:val="ru-RU"/>
        </w:rPr>
        <w:lastRenderedPageBreak/>
        <w:t xml:space="preserve">учеников по интересующим их темам. В соответствии с этим учебной программой отводится время для осуществления указанной работы.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В процессе выполнения проектов особое внимание уделяется организации познавательных изысканий учеников по различным направлениям и формированию у них учебной активности.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Проекты могут выполняться индивидуально или коллективно. Их количество должно быть достаточным для закрепления полученных знаний.</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Проекты должны включать: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анализ статей газет, журналов, научно-популярных изданий по проблемам религии, подготовку устного и письменного сообщения по выбранной теме;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определение различительных особенностей религии;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определение общих концепций и единых платформ традиционных религий, формирование умений их анализировать;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анализ религиозной ситуации в Казахстане, в регионе;</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подготовку обзорной информации о святых местах в Казахстане;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подготовку конкретных жизненных ситуаций, подтверждающих наличие светскости, межрелигиозного согласия и толерантности.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В процессе обучения необходимо: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руководствоваться современной политикой и принципами Казахстана в сфере религиии, их культурно-исторической, цивилизационной сущностью;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исключить возможность наделения какого-либо религиозного направления привилегиями в процессе изучении предмета;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создать условия для выполнения проектов;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соблюдать законы, регулирующие отношения в области культуры, духовности, религии, информации.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Формирование целостного восприятия материала на уроках курса «Светскость и основы религиоведения» достигается путем интеграционного использования межпредметных знаний, получаемых учащимися при изучении перечисленных далее учебных предметов.</w:t>
      </w:r>
    </w:p>
    <w:p w:rsidR="00C93592" w:rsidRPr="00DF33C2" w:rsidRDefault="00C93592" w:rsidP="00C93592">
      <w:pPr>
        <w:pStyle w:val="Default"/>
        <w:ind w:firstLine="709"/>
        <w:jc w:val="both"/>
        <w:rPr>
          <w:rFonts w:ascii="Times New Roman" w:hAnsi="Times New Roman" w:cs="Times New Roman"/>
          <w:b/>
          <w:bCs/>
          <w:i/>
          <w:iCs/>
          <w:sz w:val="28"/>
          <w:szCs w:val="28"/>
          <w:lang w:val="ru-RU"/>
        </w:rPr>
      </w:pPr>
      <w:r w:rsidRPr="00DF33C2">
        <w:rPr>
          <w:rFonts w:ascii="Times New Roman" w:hAnsi="Times New Roman" w:cs="Times New Roman"/>
          <w:b/>
          <w:bCs/>
          <w:i/>
          <w:iCs/>
          <w:sz w:val="28"/>
          <w:szCs w:val="28"/>
          <w:lang w:val="ru-RU"/>
        </w:rPr>
        <w:t xml:space="preserve">«Казахский язык», «Русский язык»: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обогащение словарного запаса учащихся терминами, относящимися к сфере светскости и религии;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воспитание уважения и открытости к национальной культуре и духовно-культурным истокам других народов. </w:t>
      </w:r>
    </w:p>
    <w:p w:rsidR="00C93592" w:rsidRPr="00DF33C2" w:rsidRDefault="00C93592" w:rsidP="00C93592">
      <w:pPr>
        <w:pStyle w:val="Default"/>
        <w:ind w:firstLine="709"/>
        <w:jc w:val="both"/>
        <w:rPr>
          <w:rFonts w:ascii="Times New Roman" w:hAnsi="Times New Roman" w:cs="Times New Roman"/>
          <w:b/>
          <w:bCs/>
          <w:sz w:val="28"/>
          <w:szCs w:val="28"/>
          <w:lang w:val="ru-RU"/>
        </w:rPr>
      </w:pPr>
      <w:r w:rsidRPr="00DF33C2">
        <w:rPr>
          <w:rFonts w:ascii="Times New Roman" w:hAnsi="Times New Roman" w:cs="Times New Roman"/>
          <w:b/>
          <w:bCs/>
          <w:sz w:val="28"/>
          <w:szCs w:val="28"/>
          <w:lang w:val="ru-RU"/>
        </w:rPr>
        <w:t xml:space="preserve">«Литература»: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изучение дополнительной художественной литературы – произведений религиозных деятелей, осуществление оценки их работ с точки зрения современных духовных ценностей и светскости. </w:t>
      </w:r>
    </w:p>
    <w:p w:rsidR="00C93592" w:rsidRPr="00DF33C2" w:rsidRDefault="00C93592" w:rsidP="00C93592">
      <w:pPr>
        <w:pStyle w:val="Default"/>
        <w:ind w:firstLine="709"/>
        <w:jc w:val="both"/>
        <w:rPr>
          <w:rFonts w:ascii="Times New Roman" w:hAnsi="Times New Roman" w:cs="Times New Roman"/>
          <w:b/>
          <w:bCs/>
          <w:sz w:val="28"/>
          <w:szCs w:val="28"/>
          <w:lang w:val="ru-RU"/>
        </w:rPr>
      </w:pPr>
      <w:r w:rsidRPr="00DF33C2">
        <w:rPr>
          <w:rFonts w:ascii="Times New Roman" w:hAnsi="Times New Roman" w:cs="Times New Roman"/>
          <w:b/>
          <w:bCs/>
          <w:sz w:val="28"/>
          <w:szCs w:val="28"/>
          <w:lang w:val="ru-RU"/>
        </w:rPr>
        <w:t xml:space="preserve">«История»: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историческое обоснование процесса зарождения, распространения и развития светскости и религий;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осмысление роли светскости и религий в жизни человека и общества через исторический анализ общественных отношений. </w:t>
      </w:r>
    </w:p>
    <w:p w:rsidR="00C93592" w:rsidRPr="00DF33C2" w:rsidRDefault="00C93592" w:rsidP="00C93592">
      <w:pPr>
        <w:pStyle w:val="Default"/>
        <w:ind w:firstLine="709"/>
        <w:jc w:val="both"/>
        <w:rPr>
          <w:rFonts w:ascii="Times New Roman" w:hAnsi="Times New Roman" w:cs="Times New Roman"/>
          <w:b/>
          <w:bCs/>
          <w:sz w:val="28"/>
          <w:szCs w:val="28"/>
          <w:lang w:val="ru-RU"/>
        </w:rPr>
      </w:pPr>
      <w:r w:rsidRPr="00DF33C2">
        <w:rPr>
          <w:rFonts w:ascii="Times New Roman" w:hAnsi="Times New Roman" w:cs="Times New Roman"/>
          <w:b/>
          <w:bCs/>
          <w:sz w:val="28"/>
          <w:szCs w:val="28"/>
          <w:lang w:val="ru-RU"/>
        </w:rPr>
        <w:t xml:space="preserve">«География»: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lastRenderedPageBreak/>
        <w:t xml:space="preserve">– правильное определение историко-географического пространства распространения религий. </w:t>
      </w:r>
    </w:p>
    <w:p w:rsidR="00C93592" w:rsidRPr="00DF33C2" w:rsidRDefault="00C93592" w:rsidP="00C93592">
      <w:pPr>
        <w:pStyle w:val="Default"/>
        <w:ind w:firstLine="709"/>
        <w:jc w:val="both"/>
        <w:rPr>
          <w:rFonts w:ascii="Times New Roman" w:hAnsi="Times New Roman" w:cs="Times New Roman"/>
          <w:i/>
          <w:iCs/>
          <w:sz w:val="28"/>
          <w:szCs w:val="28"/>
          <w:lang w:val="ru-RU"/>
        </w:rPr>
      </w:pPr>
      <w:r w:rsidRPr="00DF33C2">
        <w:rPr>
          <w:rFonts w:ascii="Times New Roman" w:hAnsi="Times New Roman" w:cs="Times New Roman"/>
          <w:i/>
          <w:iCs/>
          <w:sz w:val="28"/>
          <w:szCs w:val="28"/>
          <w:lang w:val="ru-RU"/>
        </w:rPr>
        <w:t xml:space="preserve">Требования к уровню подготовки учащихся.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В результате изучения курса «Светскость и основы религиоведения» обучающиеся должны знать:</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Закон Республики Казахстан «О религиозной деятельности и религиозных объединениях»;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основные религиозные понятия и религиозные явления с научной точки зрения;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соотношения между светскими и религиозными понятиями;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сущность отношений между государством, религиозными объединениями и культурой;</w:t>
      </w:r>
    </w:p>
    <w:p w:rsidR="00C93592" w:rsidRPr="00C93592" w:rsidRDefault="00C93592" w:rsidP="00C93592">
      <w:pPr>
        <w:ind w:firstLine="709"/>
        <w:jc w:val="both"/>
        <w:rPr>
          <w:sz w:val="28"/>
          <w:szCs w:val="28"/>
          <w:lang w:val="ru-RU"/>
        </w:rPr>
      </w:pPr>
      <w:r w:rsidRPr="00C93592">
        <w:rPr>
          <w:sz w:val="28"/>
          <w:szCs w:val="28"/>
          <w:lang w:val="ru-RU"/>
        </w:rPr>
        <w:t xml:space="preserve">– историю религий и особенности вероисповедания, взаимоотношения между государством, культурой и религиозными объединениями в республике; </w:t>
      </w:r>
    </w:p>
    <w:p w:rsidR="00C93592" w:rsidRPr="00C93592" w:rsidRDefault="00C93592" w:rsidP="00C93592">
      <w:pPr>
        <w:ind w:firstLine="709"/>
        <w:jc w:val="both"/>
        <w:rPr>
          <w:sz w:val="28"/>
          <w:szCs w:val="28"/>
          <w:lang w:val="ru-RU"/>
        </w:rPr>
      </w:pPr>
      <w:r w:rsidRPr="00C93592">
        <w:rPr>
          <w:sz w:val="28"/>
          <w:szCs w:val="28"/>
          <w:lang w:val="ru-RU"/>
        </w:rPr>
        <w:t xml:space="preserve">– культурное и духовное наследие аль-Фараби, Ходжа Ахмета Йассауи, Абая, Ыбырая, Шакарима; </w:t>
      </w:r>
    </w:p>
    <w:p w:rsidR="00C93592" w:rsidRPr="00C93592" w:rsidRDefault="00C93592" w:rsidP="00C93592">
      <w:pPr>
        <w:ind w:firstLine="709"/>
        <w:jc w:val="both"/>
        <w:rPr>
          <w:sz w:val="28"/>
          <w:szCs w:val="28"/>
          <w:lang w:val="ru-RU"/>
        </w:rPr>
      </w:pPr>
      <w:r w:rsidRPr="00C93592">
        <w:rPr>
          <w:sz w:val="28"/>
          <w:szCs w:val="28"/>
          <w:lang w:val="ru-RU"/>
        </w:rPr>
        <w:t xml:space="preserve">– политику Президента Республики Казахстан Н.А. Назарбаева по укреплению межконфессионального согласия, сохранению общественной стабильности, проявлению уважительного отношения к истинным религиозным чувствам верующих в стране и мировом сообществе; </w:t>
      </w:r>
    </w:p>
    <w:p w:rsidR="00C93592" w:rsidRPr="00C93592" w:rsidRDefault="00C93592" w:rsidP="00C93592">
      <w:pPr>
        <w:ind w:firstLine="709"/>
        <w:jc w:val="both"/>
        <w:rPr>
          <w:sz w:val="28"/>
          <w:szCs w:val="28"/>
          <w:lang w:val="ru-RU"/>
        </w:rPr>
      </w:pPr>
      <w:r w:rsidRPr="00C93592">
        <w:rPr>
          <w:sz w:val="28"/>
          <w:szCs w:val="28"/>
          <w:lang w:val="ru-RU"/>
        </w:rPr>
        <w:t xml:space="preserve">– особенности проявления нетрадиционных течений экстремистского и террористического характера. </w:t>
      </w:r>
    </w:p>
    <w:p w:rsidR="00C93592" w:rsidRPr="00C93592" w:rsidRDefault="00C93592" w:rsidP="00C93592">
      <w:pPr>
        <w:ind w:firstLine="709"/>
        <w:jc w:val="both"/>
        <w:rPr>
          <w:i/>
          <w:iCs/>
          <w:sz w:val="28"/>
          <w:szCs w:val="28"/>
          <w:lang w:val="ru-RU"/>
        </w:rPr>
      </w:pPr>
      <w:r w:rsidRPr="00C93592">
        <w:rPr>
          <w:i/>
          <w:iCs/>
          <w:sz w:val="28"/>
          <w:szCs w:val="28"/>
          <w:lang w:val="ru-RU"/>
        </w:rPr>
        <w:t xml:space="preserve">Вместе с тем обучающиеся должны уметь: </w:t>
      </w:r>
    </w:p>
    <w:p w:rsidR="00C93592" w:rsidRPr="00C93592" w:rsidRDefault="00C93592" w:rsidP="00C93592">
      <w:pPr>
        <w:ind w:firstLine="709"/>
        <w:jc w:val="both"/>
        <w:rPr>
          <w:sz w:val="28"/>
          <w:szCs w:val="28"/>
          <w:lang w:val="ru-RU"/>
        </w:rPr>
      </w:pPr>
      <w:r w:rsidRPr="00C93592">
        <w:rPr>
          <w:sz w:val="28"/>
          <w:szCs w:val="28"/>
          <w:lang w:val="ru-RU"/>
        </w:rPr>
        <w:t xml:space="preserve">– различать светскость, религиозное сознание, религиозную веру, религиозный опыт и религиозную мысль; </w:t>
      </w:r>
    </w:p>
    <w:p w:rsidR="00C93592" w:rsidRPr="00C93592" w:rsidRDefault="00C93592" w:rsidP="00C93592">
      <w:pPr>
        <w:ind w:firstLine="709"/>
        <w:jc w:val="both"/>
        <w:rPr>
          <w:sz w:val="28"/>
          <w:szCs w:val="28"/>
          <w:lang w:val="ru-RU"/>
        </w:rPr>
      </w:pPr>
      <w:r w:rsidRPr="00C93592">
        <w:rPr>
          <w:sz w:val="28"/>
          <w:szCs w:val="28"/>
          <w:lang w:val="ru-RU"/>
        </w:rPr>
        <w:t xml:space="preserve">– участвовать в дискуссиях, обмениваться мнениями по вопросам основ светскости и религии, особенностям разных культур и религиозных систем, логично и грамотно излагать сведения о значимых событиях в сфере религий и религиозных деятелях в истории мировых религий; </w:t>
      </w:r>
    </w:p>
    <w:p w:rsidR="00C93592" w:rsidRPr="00C93592" w:rsidRDefault="00C93592" w:rsidP="00C93592">
      <w:pPr>
        <w:ind w:firstLine="709"/>
        <w:jc w:val="both"/>
        <w:rPr>
          <w:sz w:val="28"/>
          <w:szCs w:val="28"/>
          <w:lang w:val="ru-RU"/>
        </w:rPr>
      </w:pPr>
      <w:r w:rsidRPr="00C93592">
        <w:rPr>
          <w:sz w:val="28"/>
          <w:szCs w:val="28"/>
          <w:lang w:val="ru-RU"/>
        </w:rPr>
        <w:t xml:space="preserve">– самостоятельно находить необходимые информационные данные о светскости и религиозных произведениях. </w:t>
      </w:r>
    </w:p>
    <w:p w:rsidR="00C93592" w:rsidRPr="00C93592" w:rsidRDefault="00C93592" w:rsidP="00C93592">
      <w:pPr>
        <w:ind w:firstLine="709"/>
        <w:jc w:val="both"/>
        <w:rPr>
          <w:sz w:val="28"/>
          <w:szCs w:val="28"/>
          <w:lang w:val="ru-RU"/>
        </w:rPr>
      </w:pPr>
      <w:r w:rsidRPr="00C93592">
        <w:rPr>
          <w:sz w:val="28"/>
          <w:szCs w:val="28"/>
          <w:lang w:val="ru-RU"/>
        </w:rPr>
        <w:t>Учитель должен добиться того, что в процессе обучения у ученика был сформирован иммунитет против влияния идеологий и практики экстремистских, террористских религиозных групп и течений.</w:t>
      </w:r>
    </w:p>
    <w:bookmarkEnd w:id="106"/>
    <w:p w:rsidR="00C93592" w:rsidRPr="00DF33C2" w:rsidRDefault="00C93592" w:rsidP="00C93592">
      <w:pPr>
        <w:ind w:firstLine="709"/>
        <w:jc w:val="both"/>
        <w:rPr>
          <w:b/>
          <w:sz w:val="28"/>
          <w:szCs w:val="28"/>
          <w:lang w:val="kk-KZ"/>
        </w:rPr>
      </w:pPr>
    </w:p>
    <w:p w:rsidR="00C93592" w:rsidRPr="00DF33C2" w:rsidRDefault="00C93592" w:rsidP="00C93592">
      <w:pPr>
        <w:jc w:val="center"/>
        <w:rPr>
          <w:b/>
          <w:sz w:val="28"/>
          <w:szCs w:val="28"/>
          <w:lang w:val="kk-KZ"/>
        </w:rPr>
      </w:pPr>
      <w:r>
        <w:rPr>
          <w:b/>
          <w:noProof/>
          <w:sz w:val="28"/>
          <w:szCs w:val="28"/>
          <w:lang w:val="ru-RU" w:eastAsia="ru-RU"/>
        </w:rPr>
        <w:lastRenderedPageBreak/>
        <w:drawing>
          <wp:inline distT="0" distB="0" distL="0" distR="0">
            <wp:extent cx="4405630" cy="2262505"/>
            <wp:effectExtent l="0" t="0" r="0" b="0"/>
            <wp:docPr id="87" name="Рисунок 87" descr="sp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o-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405630" cy="2262505"/>
                    </a:xfrm>
                    <a:prstGeom prst="rect">
                      <a:avLst/>
                    </a:prstGeom>
                    <a:noFill/>
                    <a:ln>
                      <a:noFill/>
                    </a:ln>
                  </pic:spPr>
                </pic:pic>
              </a:graphicData>
            </a:graphic>
          </wp:inline>
        </w:drawing>
      </w:r>
      <w:r w:rsidRPr="00DF33C2">
        <w:rPr>
          <w:b/>
          <w:sz w:val="28"/>
          <w:szCs w:val="28"/>
          <w:lang w:val="kk-KZ"/>
        </w:rPr>
        <w:br w:type="page"/>
      </w:r>
      <w:r w:rsidRPr="00DF33C2">
        <w:rPr>
          <w:b/>
          <w:sz w:val="28"/>
          <w:szCs w:val="28"/>
          <w:lang w:val="kk-KZ"/>
        </w:rPr>
        <w:lastRenderedPageBreak/>
        <w:t xml:space="preserve">6 </w:t>
      </w:r>
      <w:r w:rsidRPr="00C93592">
        <w:rPr>
          <w:b/>
          <w:sz w:val="28"/>
          <w:szCs w:val="28"/>
          <w:lang w:val="ru-RU"/>
        </w:rPr>
        <w:t>ОСОБЕННОСТИ ОБУЧЕНИЯ В МАЛОКОМПЛЕКТНОЙ ШКОЛЕ</w:t>
      </w:r>
    </w:p>
    <w:p w:rsidR="00C93592" w:rsidRPr="00DF33C2" w:rsidRDefault="00C93592" w:rsidP="00C93592">
      <w:pPr>
        <w:ind w:firstLine="567"/>
        <w:jc w:val="both"/>
        <w:rPr>
          <w:b/>
          <w:sz w:val="28"/>
          <w:szCs w:val="28"/>
          <w:lang w:val="kk-KZ"/>
        </w:rPr>
      </w:pPr>
    </w:p>
    <w:p w:rsidR="00C93592" w:rsidRPr="00C93592" w:rsidRDefault="00C93592" w:rsidP="00C93592">
      <w:pPr>
        <w:tabs>
          <w:tab w:val="left" w:pos="1134"/>
        </w:tabs>
        <w:ind w:firstLine="709"/>
        <w:jc w:val="both"/>
        <w:rPr>
          <w:sz w:val="24"/>
          <w:szCs w:val="24"/>
          <w:lang w:val="ru-RU"/>
        </w:rPr>
      </w:pPr>
      <w:r w:rsidRPr="00C93592">
        <w:rPr>
          <w:sz w:val="28"/>
          <w:szCs w:val="28"/>
          <w:lang w:val="ru-RU"/>
        </w:rPr>
        <w:t xml:space="preserve">Малокомплектные школы в организации образовательной деятельности руководствуются Законом Республики Казахстан «Об образовании», Государственными общеобязательными стандартами начального, основного среднего и общего среднего  образования, а также Типовыми правилами деятельности по видам общеобразовательных организаций (начального, основного среднего и общего среднего образования), приказом Министра образования и науки Республики Казахстан №375 от 17 сентября 2013 года (далее – </w:t>
      </w:r>
      <w:r w:rsidRPr="00C93592">
        <w:rPr>
          <w:i/>
          <w:sz w:val="28"/>
          <w:szCs w:val="28"/>
          <w:lang w:val="ru-RU"/>
        </w:rPr>
        <w:t>Типовые правила</w:t>
      </w:r>
      <w:r w:rsidRPr="00C93592">
        <w:rPr>
          <w:sz w:val="28"/>
          <w:szCs w:val="28"/>
          <w:lang w:val="ru-RU"/>
        </w:rPr>
        <w:t xml:space="preserve">).  </w:t>
      </w:r>
    </w:p>
    <w:p w:rsidR="00C93592" w:rsidRPr="00DF33C2" w:rsidRDefault="00C93592" w:rsidP="00C93592">
      <w:pPr>
        <w:pStyle w:val="af4"/>
        <w:widowControl w:val="0"/>
        <w:tabs>
          <w:tab w:val="left" w:pos="1134"/>
        </w:tabs>
        <w:spacing w:after="0"/>
        <w:ind w:left="0" w:firstLine="709"/>
        <w:rPr>
          <w:rFonts w:eastAsia="Calibri"/>
          <w:color w:val="000000"/>
          <w:sz w:val="28"/>
          <w:szCs w:val="28"/>
        </w:rPr>
      </w:pPr>
      <w:r w:rsidRPr="00DF33C2">
        <w:rPr>
          <w:sz w:val="28"/>
          <w:szCs w:val="28"/>
          <w:lang w:val="kk-KZ"/>
        </w:rPr>
        <w:t>З</w:t>
      </w:r>
      <w:r w:rsidRPr="00DF33C2">
        <w:rPr>
          <w:sz w:val="28"/>
          <w:szCs w:val="28"/>
        </w:rPr>
        <w:t xml:space="preserve">акон РК «Об образовании» определяет малокомплектную школу как общеобразовательную школу с малым контингентом обучающихся, совмещенными класс-комплектами и со специфической формой организации учебных занятий. </w:t>
      </w:r>
    </w:p>
    <w:p w:rsidR="00C93592" w:rsidRPr="00C93592" w:rsidRDefault="00C93592" w:rsidP="00C93592">
      <w:pPr>
        <w:tabs>
          <w:tab w:val="left" w:pos="1134"/>
        </w:tabs>
        <w:ind w:firstLine="709"/>
        <w:jc w:val="both"/>
        <w:rPr>
          <w:bCs/>
          <w:color w:val="000000"/>
          <w:sz w:val="28"/>
          <w:szCs w:val="28"/>
          <w:lang w:val="ru-RU"/>
        </w:rPr>
      </w:pPr>
      <w:r w:rsidRPr="00C93592">
        <w:rPr>
          <w:i/>
          <w:color w:val="000000"/>
          <w:sz w:val="28"/>
          <w:szCs w:val="28"/>
          <w:lang w:val="ru-RU"/>
        </w:rPr>
        <w:t xml:space="preserve">Деятельность </w:t>
      </w:r>
      <w:r w:rsidRPr="00C93592">
        <w:rPr>
          <w:i/>
          <w:sz w:val="28"/>
          <w:szCs w:val="28"/>
          <w:lang w:val="ru-RU"/>
        </w:rPr>
        <w:t xml:space="preserve">малокомплектных школ  </w:t>
      </w:r>
      <w:r w:rsidRPr="00C93592">
        <w:rPr>
          <w:i/>
          <w:color w:val="000000"/>
          <w:sz w:val="28"/>
          <w:szCs w:val="28"/>
          <w:lang w:val="ru-RU"/>
        </w:rPr>
        <w:t xml:space="preserve">и </w:t>
      </w:r>
      <w:r w:rsidRPr="00C93592">
        <w:rPr>
          <w:rStyle w:val="s0"/>
          <w:i/>
          <w:szCs w:val="28"/>
          <w:lang w:val="ru-RU"/>
        </w:rPr>
        <w:t>опорных школ (ресурсных центров)</w:t>
      </w:r>
      <w:r w:rsidRPr="00C93592">
        <w:rPr>
          <w:rStyle w:val="s0"/>
          <w:szCs w:val="28"/>
          <w:lang w:val="ru-RU"/>
        </w:rPr>
        <w:t xml:space="preserve"> </w:t>
      </w:r>
      <w:r w:rsidRPr="00C93592">
        <w:rPr>
          <w:color w:val="000000"/>
          <w:sz w:val="28"/>
          <w:szCs w:val="28"/>
          <w:lang w:val="ru-RU"/>
        </w:rPr>
        <w:t xml:space="preserve">осуществляется в соответствии с </w:t>
      </w:r>
      <w:r w:rsidRPr="00C93592">
        <w:rPr>
          <w:i/>
          <w:color w:val="000000"/>
          <w:sz w:val="28"/>
          <w:szCs w:val="28"/>
          <w:lang w:val="ru-RU"/>
        </w:rPr>
        <w:t>Типовыми правилами</w:t>
      </w:r>
      <w:r w:rsidRPr="00C93592">
        <w:rPr>
          <w:color w:val="000000"/>
          <w:sz w:val="28"/>
          <w:szCs w:val="28"/>
          <w:lang w:val="ru-RU"/>
        </w:rPr>
        <w:t xml:space="preserve"> и </w:t>
      </w:r>
      <w:r w:rsidRPr="00C93592">
        <w:rPr>
          <w:i/>
          <w:color w:val="000000"/>
          <w:sz w:val="28"/>
          <w:szCs w:val="28"/>
          <w:lang w:val="ru-RU"/>
        </w:rPr>
        <w:t>Уставом  школы</w:t>
      </w:r>
      <w:r w:rsidRPr="00C93592">
        <w:rPr>
          <w:bCs/>
          <w:i/>
          <w:color w:val="000000"/>
          <w:sz w:val="28"/>
          <w:szCs w:val="28"/>
          <w:lang w:val="ru-RU"/>
        </w:rPr>
        <w:t xml:space="preserve">. </w:t>
      </w:r>
    </w:p>
    <w:p w:rsidR="00C93592" w:rsidRPr="00C93592" w:rsidRDefault="00C93592" w:rsidP="00C93592">
      <w:pPr>
        <w:tabs>
          <w:tab w:val="left" w:pos="1134"/>
        </w:tabs>
        <w:ind w:firstLine="709"/>
        <w:jc w:val="both"/>
        <w:rPr>
          <w:sz w:val="28"/>
          <w:szCs w:val="28"/>
          <w:lang w:val="ru-RU"/>
        </w:rPr>
      </w:pPr>
      <w:r w:rsidRPr="00C93592">
        <w:rPr>
          <w:sz w:val="28"/>
          <w:szCs w:val="28"/>
          <w:lang w:val="ru-RU"/>
        </w:rPr>
        <w:t xml:space="preserve">В соответствии с </w:t>
      </w:r>
      <w:r w:rsidRPr="00C93592">
        <w:rPr>
          <w:i/>
          <w:sz w:val="28"/>
          <w:szCs w:val="28"/>
          <w:lang w:val="ru-RU"/>
        </w:rPr>
        <w:t>Типовыми правилами</w:t>
      </w:r>
      <w:r w:rsidRPr="00C93592">
        <w:rPr>
          <w:sz w:val="28"/>
          <w:szCs w:val="28"/>
          <w:lang w:val="ru-RU"/>
        </w:rPr>
        <w:t xml:space="preserve"> деятельности по видам общеобразовательных организаций (начального, основного среднего и общего среднего образования) в </w:t>
      </w:r>
      <w:r w:rsidRPr="00C93592">
        <w:rPr>
          <w:rFonts w:eastAsia="Calibri"/>
          <w:sz w:val="28"/>
          <w:szCs w:val="28"/>
          <w:lang w:val="ru-RU"/>
        </w:rPr>
        <w:t>малокомплектной школе</w:t>
      </w:r>
      <w:r w:rsidRPr="00C93592">
        <w:rPr>
          <w:sz w:val="28"/>
          <w:szCs w:val="28"/>
          <w:lang w:val="ru-RU"/>
        </w:rPr>
        <w:t xml:space="preserve">: </w:t>
      </w:r>
    </w:p>
    <w:p w:rsidR="00C93592" w:rsidRPr="00C93592" w:rsidRDefault="00C93592" w:rsidP="00C93592">
      <w:pPr>
        <w:numPr>
          <w:ilvl w:val="0"/>
          <w:numId w:val="134"/>
        </w:numPr>
        <w:tabs>
          <w:tab w:val="left" w:pos="851"/>
          <w:tab w:val="left" w:pos="1134"/>
        </w:tabs>
        <w:autoSpaceDE/>
        <w:autoSpaceDN/>
        <w:ind w:left="0" w:firstLine="709"/>
        <w:jc w:val="both"/>
        <w:rPr>
          <w:sz w:val="28"/>
          <w:szCs w:val="28"/>
          <w:lang w:val="ru-RU"/>
        </w:rPr>
      </w:pPr>
      <w:r w:rsidRPr="00C93592">
        <w:rPr>
          <w:sz w:val="28"/>
          <w:szCs w:val="28"/>
          <w:lang w:val="ru-RU"/>
        </w:rPr>
        <w:t xml:space="preserve">наполняемость классов допускается от 3 до 10 и более  человек; </w:t>
      </w:r>
    </w:p>
    <w:p w:rsidR="00C93592" w:rsidRPr="00C93592" w:rsidRDefault="00C93592" w:rsidP="00C93592">
      <w:pPr>
        <w:numPr>
          <w:ilvl w:val="0"/>
          <w:numId w:val="134"/>
        </w:numPr>
        <w:tabs>
          <w:tab w:val="left" w:pos="851"/>
          <w:tab w:val="left" w:pos="1134"/>
        </w:tabs>
        <w:autoSpaceDE/>
        <w:autoSpaceDN/>
        <w:ind w:left="0" w:firstLine="709"/>
        <w:jc w:val="both"/>
        <w:rPr>
          <w:sz w:val="28"/>
          <w:szCs w:val="28"/>
          <w:lang w:val="ru-RU"/>
        </w:rPr>
      </w:pPr>
      <w:r w:rsidRPr="00C93592">
        <w:rPr>
          <w:sz w:val="28"/>
          <w:szCs w:val="28"/>
          <w:lang w:val="ru-RU"/>
        </w:rPr>
        <w:t xml:space="preserve">при объединении трех или четырех классов применяется скользящий график организации учебных занятий; </w:t>
      </w:r>
    </w:p>
    <w:p w:rsidR="00C93592" w:rsidRPr="00C93592" w:rsidRDefault="00C93592" w:rsidP="00C93592">
      <w:pPr>
        <w:numPr>
          <w:ilvl w:val="0"/>
          <w:numId w:val="134"/>
        </w:numPr>
        <w:tabs>
          <w:tab w:val="left" w:pos="851"/>
          <w:tab w:val="left" w:pos="1134"/>
        </w:tabs>
        <w:autoSpaceDE/>
        <w:autoSpaceDN/>
        <w:ind w:left="0" w:firstLine="709"/>
        <w:jc w:val="both"/>
        <w:rPr>
          <w:sz w:val="28"/>
          <w:szCs w:val="28"/>
          <w:lang w:val="ru-RU"/>
        </w:rPr>
      </w:pPr>
      <w:r w:rsidRPr="00C93592">
        <w:rPr>
          <w:sz w:val="28"/>
          <w:szCs w:val="28"/>
          <w:lang w:val="ru-RU"/>
        </w:rPr>
        <w:t xml:space="preserve">не допускается совмещенное обучение обучающихся первого класса и выпускных классов; </w:t>
      </w:r>
    </w:p>
    <w:p w:rsidR="00C93592" w:rsidRPr="00C93592" w:rsidRDefault="00C93592" w:rsidP="00C93592">
      <w:pPr>
        <w:tabs>
          <w:tab w:val="left" w:pos="1134"/>
        </w:tabs>
        <w:ind w:firstLine="709"/>
        <w:jc w:val="both"/>
        <w:rPr>
          <w:rStyle w:val="s0"/>
          <w:lang w:val="ru-RU"/>
        </w:rPr>
      </w:pPr>
      <w:r w:rsidRPr="00C93592">
        <w:rPr>
          <w:rFonts w:eastAsia="Calibri"/>
          <w:sz w:val="28"/>
          <w:szCs w:val="28"/>
          <w:lang w:val="ru-RU"/>
        </w:rPr>
        <w:t xml:space="preserve">– </w:t>
      </w:r>
      <w:r w:rsidRPr="00C93592">
        <w:rPr>
          <w:rStyle w:val="s0"/>
          <w:lang w:val="ru-RU"/>
        </w:rPr>
        <w:t>при применении методик разновозрастного обучения допускается совмещение классов.</w:t>
      </w:r>
    </w:p>
    <w:p w:rsidR="00C93592" w:rsidRPr="00C93592" w:rsidRDefault="00C93592" w:rsidP="00C93592">
      <w:pPr>
        <w:tabs>
          <w:tab w:val="left" w:pos="1134"/>
        </w:tabs>
        <w:ind w:firstLine="709"/>
        <w:jc w:val="both"/>
        <w:rPr>
          <w:rStyle w:val="s0"/>
          <w:b/>
          <w:i/>
          <w:szCs w:val="28"/>
          <w:lang w:val="ru-RU"/>
        </w:rPr>
      </w:pPr>
      <w:r w:rsidRPr="00C93592">
        <w:rPr>
          <w:b/>
          <w:i/>
          <w:sz w:val="28"/>
          <w:szCs w:val="28"/>
          <w:lang w:val="ru-RU"/>
        </w:rPr>
        <w:t>В соответствии с приказом Министра образования и науки</w:t>
      </w:r>
      <w:r w:rsidRPr="00DF33C2">
        <w:rPr>
          <w:b/>
          <w:i/>
          <w:sz w:val="28"/>
          <w:szCs w:val="28"/>
          <w:lang w:val="kk-KZ"/>
        </w:rPr>
        <w:t xml:space="preserve"> РК </w:t>
      </w:r>
      <w:r w:rsidRPr="00C93592">
        <w:rPr>
          <w:b/>
          <w:i/>
          <w:sz w:val="28"/>
          <w:szCs w:val="28"/>
          <w:lang w:val="ru-RU"/>
        </w:rPr>
        <w:t>от 12 марта 2018 года № 9</w:t>
      </w:r>
      <w:r w:rsidRPr="00DF33C2">
        <w:rPr>
          <w:b/>
          <w:i/>
          <w:sz w:val="28"/>
          <w:szCs w:val="28"/>
          <w:lang w:val="kk-KZ"/>
        </w:rPr>
        <w:t xml:space="preserve">1 </w:t>
      </w:r>
      <w:r w:rsidRPr="00C93592">
        <w:rPr>
          <w:rStyle w:val="s0"/>
          <w:b/>
          <w:i/>
          <w:szCs w:val="28"/>
          <w:lang w:val="ru-RU"/>
        </w:rPr>
        <w:t>вариант</w:t>
      </w:r>
      <w:r w:rsidRPr="00DF33C2">
        <w:rPr>
          <w:rStyle w:val="s0"/>
          <w:b/>
          <w:i/>
          <w:szCs w:val="28"/>
          <w:lang w:val="kk-KZ"/>
        </w:rPr>
        <w:t>ы</w:t>
      </w:r>
      <w:r w:rsidRPr="00C93592">
        <w:rPr>
          <w:rStyle w:val="s0"/>
          <w:b/>
          <w:i/>
          <w:szCs w:val="28"/>
          <w:lang w:val="ru-RU"/>
        </w:rPr>
        <w:t xml:space="preserve"> совмещения </w:t>
      </w:r>
      <w:r w:rsidRPr="00DF33C2">
        <w:rPr>
          <w:rStyle w:val="s0"/>
          <w:b/>
          <w:i/>
          <w:szCs w:val="28"/>
          <w:lang w:val="kk-KZ"/>
        </w:rPr>
        <w:t xml:space="preserve">классов, указанные </w:t>
      </w:r>
      <w:r w:rsidRPr="00DF33C2">
        <w:rPr>
          <w:b/>
          <w:i/>
          <w:sz w:val="28"/>
          <w:szCs w:val="28"/>
          <w:lang w:val="kk-KZ"/>
        </w:rPr>
        <w:t xml:space="preserve"> пунктом </w:t>
      </w:r>
      <w:r w:rsidRPr="00C93592">
        <w:rPr>
          <w:b/>
          <w:i/>
          <w:sz w:val="28"/>
          <w:szCs w:val="28"/>
          <w:lang w:val="ru-RU"/>
        </w:rPr>
        <w:t>13</w:t>
      </w:r>
      <w:r w:rsidRPr="00DF33C2">
        <w:rPr>
          <w:b/>
          <w:i/>
          <w:sz w:val="28"/>
          <w:szCs w:val="28"/>
          <w:lang w:val="kk-KZ"/>
        </w:rPr>
        <w:t xml:space="preserve"> </w:t>
      </w:r>
      <w:r w:rsidRPr="00C93592">
        <w:rPr>
          <w:b/>
          <w:i/>
          <w:sz w:val="28"/>
          <w:szCs w:val="28"/>
          <w:lang w:val="ru-RU"/>
        </w:rPr>
        <w:t xml:space="preserve">приложения 3 </w:t>
      </w:r>
      <w:r w:rsidRPr="00DF33C2">
        <w:rPr>
          <w:b/>
          <w:i/>
          <w:sz w:val="28"/>
          <w:szCs w:val="28"/>
          <w:lang w:val="kk-KZ"/>
        </w:rPr>
        <w:t>Т</w:t>
      </w:r>
      <w:r w:rsidRPr="00C93592">
        <w:rPr>
          <w:b/>
          <w:i/>
          <w:sz w:val="28"/>
          <w:szCs w:val="28"/>
          <w:lang w:val="ru-RU"/>
        </w:rPr>
        <w:t xml:space="preserve">иповых правил,  </w:t>
      </w:r>
      <w:r w:rsidRPr="00DF33C2">
        <w:rPr>
          <w:b/>
          <w:i/>
          <w:sz w:val="28"/>
          <w:szCs w:val="28"/>
          <w:lang w:val="kk-KZ"/>
        </w:rPr>
        <w:t>и</w:t>
      </w:r>
      <w:r w:rsidRPr="00C93592">
        <w:rPr>
          <w:rStyle w:val="s0"/>
          <w:b/>
          <w:i/>
          <w:szCs w:val="28"/>
          <w:lang w:val="ru-RU"/>
        </w:rPr>
        <w:t>сключен</w:t>
      </w:r>
      <w:r w:rsidRPr="00DF33C2">
        <w:rPr>
          <w:rStyle w:val="s0"/>
          <w:b/>
          <w:i/>
          <w:szCs w:val="28"/>
          <w:lang w:val="kk-KZ"/>
        </w:rPr>
        <w:t>ы.</w:t>
      </w:r>
    </w:p>
    <w:p w:rsidR="00C93592" w:rsidRPr="00C93592" w:rsidRDefault="00C93592" w:rsidP="00C93592">
      <w:pPr>
        <w:tabs>
          <w:tab w:val="left" w:pos="1134"/>
        </w:tabs>
        <w:ind w:firstLine="709"/>
        <w:jc w:val="both"/>
        <w:rPr>
          <w:rStyle w:val="s0"/>
          <w:szCs w:val="28"/>
          <w:lang w:val="ru-RU"/>
        </w:rPr>
      </w:pPr>
      <w:r w:rsidRPr="00C93592">
        <w:rPr>
          <w:rStyle w:val="s0"/>
          <w:szCs w:val="28"/>
          <w:lang w:val="ru-RU"/>
        </w:rPr>
        <w:t xml:space="preserve">Указанные ранее в </w:t>
      </w:r>
      <w:r w:rsidRPr="00C93592">
        <w:rPr>
          <w:rStyle w:val="s0"/>
          <w:i/>
          <w:szCs w:val="28"/>
          <w:lang w:val="ru-RU"/>
        </w:rPr>
        <w:t xml:space="preserve">п.13 </w:t>
      </w:r>
      <w:r w:rsidRPr="00DF33C2">
        <w:rPr>
          <w:rStyle w:val="s0"/>
          <w:i/>
          <w:szCs w:val="28"/>
          <w:lang w:val="kk-KZ"/>
        </w:rPr>
        <w:t>Типовых правил</w:t>
      </w:r>
      <w:r w:rsidRPr="00DF33C2">
        <w:rPr>
          <w:rStyle w:val="s0"/>
          <w:szCs w:val="28"/>
          <w:lang w:val="kk-KZ"/>
        </w:rPr>
        <w:t xml:space="preserve"> </w:t>
      </w:r>
      <w:r w:rsidRPr="00C93592">
        <w:rPr>
          <w:rStyle w:val="s0"/>
          <w:szCs w:val="28"/>
          <w:lang w:val="ru-RU"/>
        </w:rPr>
        <w:t xml:space="preserve">варианты совмещения классов были обоснованы </w:t>
      </w:r>
      <w:r w:rsidRPr="00DF33C2">
        <w:rPr>
          <w:rStyle w:val="s0"/>
          <w:szCs w:val="28"/>
          <w:lang w:val="kk-KZ"/>
        </w:rPr>
        <w:t xml:space="preserve">частичным </w:t>
      </w:r>
      <w:r w:rsidRPr="00C93592">
        <w:rPr>
          <w:rStyle w:val="s0"/>
          <w:szCs w:val="28"/>
          <w:lang w:val="ru-RU"/>
        </w:rPr>
        <w:t xml:space="preserve">соответствием </w:t>
      </w:r>
      <w:r w:rsidRPr="00DF33C2">
        <w:rPr>
          <w:rStyle w:val="s0"/>
          <w:szCs w:val="28"/>
          <w:lang w:val="kk-KZ"/>
        </w:rPr>
        <w:t>разделов</w:t>
      </w:r>
      <w:r w:rsidRPr="00C93592">
        <w:rPr>
          <w:rStyle w:val="s0"/>
          <w:szCs w:val="28"/>
          <w:lang w:val="ru-RU"/>
        </w:rPr>
        <w:t xml:space="preserve"> Типовых учебн</w:t>
      </w:r>
      <w:r w:rsidRPr="00DF33C2">
        <w:rPr>
          <w:rStyle w:val="s0"/>
          <w:szCs w:val="28"/>
          <w:lang w:val="kk-KZ"/>
        </w:rPr>
        <w:t>ых программ</w:t>
      </w:r>
      <w:r w:rsidRPr="00C93592">
        <w:rPr>
          <w:rStyle w:val="s0"/>
          <w:szCs w:val="28"/>
          <w:lang w:val="ru-RU"/>
        </w:rPr>
        <w:t xml:space="preserve"> </w:t>
      </w:r>
      <w:r w:rsidRPr="00DF33C2">
        <w:rPr>
          <w:rStyle w:val="s0"/>
          <w:szCs w:val="28"/>
          <w:lang w:val="kk-KZ"/>
        </w:rPr>
        <w:t>данных</w:t>
      </w:r>
      <w:r w:rsidRPr="00C93592">
        <w:rPr>
          <w:rStyle w:val="s0"/>
          <w:szCs w:val="28"/>
          <w:lang w:val="ru-RU"/>
        </w:rPr>
        <w:t xml:space="preserve"> классов</w:t>
      </w:r>
      <w:r w:rsidRPr="00DF33C2">
        <w:rPr>
          <w:rStyle w:val="s0"/>
          <w:szCs w:val="28"/>
          <w:lang w:val="kk-KZ"/>
        </w:rPr>
        <w:t>,</w:t>
      </w:r>
      <w:r w:rsidRPr="00C93592">
        <w:rPr>
          <w:rStyle w:val="s0"/>
          <w:szCs w:val="28"/>
          <w:lang w:val="ru-RU"/>
        </w:rPr>
        <w:t xml:space="preserve"> разработанных согласно   ГОСО 2012 года. В этом учебном году в связи с переходом 3, 6, 8 классов на обучение по </w:t>
      </w:r>
      <w:r w:rsidRPr="00DF33C2">
        <w:rPr>
          <w:rStyle w:val="s0"/>
          <w:szCs w:val="28"/>
          <w:lang w:val="kk-KZ"/>
        </w:rPr>
        <w:t xml:space="preserve">обновленным учебным </w:t>
      </w:r>
      <w:r w:rsidRPr="00C93592">
        <w:rPr>
          <w:rStyle w:val="s0"/>
          <w:szCs w:val="28"/>
          <w:lang w:val="ru-RU"/>
        </w:rPr>
        <w:t>программам</w:t>
      </w:r>
      <w:r w:rsidRPr="00DF33C2">
        <w:rPr>
          <w:rStyle w:val="s0"/>
          <w:szCs w:val="28"/>
          <w:lang w:val="kk-KZ"/>
        </w:rPr>
        <w:t xml:space="preserve"> и с учетом того, что 2, 5 и 7 классы уже перешли на обновленное содержание образования,  п.</w:t>
      </w:r>
      <w:r w:rsidRPr="00C93592">
        <w:rPr>
          <w:rStyle w:val="s0"/>
          <w:szCs w:val="28"/>
          <w:lang w:val="ru-RU"/>
        </w:rPr>
        <w:t xml:space="preserve">13 </w:t>
      </w:r>
      <w:r w:rsidRPr="00DF33C2">
        <w:rPr>
          <w:rStyle w:val="s0"/>
          <w:i/>
          <w:szCs w:val="28"/>
          <w:lang w:val="kk-KZ"/>
        </w:rPr>
        <w:t>Т</w:t>
      </w:r>
      <w:r w:rsidRPr="00C93592">
        <w:rPr>
          <w:rStyle w:val="s0"/>
          <w:i/>
          <w:szCs w:val="28"/>
          <w:lang w:val="ru-RU"/>
        </w:rPr>
        <w:t>иповых правил</w:t>
      </w:r>
      <w:r w:rsidRPr="00C93592">
        <w:rPr>
          <w:rStyle w:val="s0"/>
          <w:szCs w:val="28"/>
          <w:lang w:val="ru-RU"/>
        </w:rPr>
        <w:t xml:space="preserve"> старой редакции утрачивает</w:t>
      </w:r>
      <w:r w:rsidRPr="00DF33C2">
        <w:rPr>
          <w:rStyle w:val="s0"/>
          <w:szCs w:val="28"/>
          <w:lang w:val="kk-KZ"/>
        </w:rPr>
        <w:t xml:space="preserve"> свое значение в связи с изменением содержания учебных программ</w:t>
      </w:r>
      <w:r w:rsidRPr="00C93592">
        <w:rPr>
          <w:rStyle w:val="s0"/>
          <w:szCs w:val="28"/>
          <w:lang w:val="ru-RU"/>
        </w:rPr>
        <w:t xml:space="preserve">. Также необходимо учитывать существующую практику </w:t>
      </w:r>
      <w:r w:rsidRPr="00C93592">
        <w:rPr>
          <w:sz w:val="28"/>
          <w:szCs w:val="28"/>
          <w:lang w:val="ru-RU"/>
        </w:rPr>
        <w:t xml:space="preserve">объединения трех или четырех классов в МКШ согласно </w:t>
      </w:r>
      <w:r w:rsidRPr="00C93592">
        <w:rPr>
          <w:i/>
          <w:sz w:val="28"/>
          <w:szCs w:val="28"/>
          <w:lang w:val="ru-RU"/>
        </w:rPr>
        <w:t xml:space="preserve">п.11 </w:t>
      </w:r>
      <w:r w:rsidRPr="00DF33C2">
        <w:rPr>
          <w:i/>
          <w:sz w:val="28"/>
          <w:szCs w:val="28"/>
          <w:lang w:val="kk-KZ"/>
        </w:rPr>
        <w:t>Т</w:t>
      </w:r>
      <w:r w:rsidRPr="00C93592">
        <w:rPr>
          <w:i/>
          <w:sz w:val="28"/>
          <w:szCs w:val="28"/>
          <w:lang w:val="ru-RU"/>
        </w:rPr>
        <w:t>иповых правил</w:t>
      </w:r>
      <w:r w:rsidRPr="00C93592">
        <w:rPr>
          <w:sz w:val="28"/>
          <w:szCs w:val="28"/>
          <w:lang w:val="ru-RU"/>
        </w:rPr>
        <w:t>.</w:t>
      </w:r>
      <w:r w:rsidRPr="00C93592">
        <w:rPr>
          <w:rStyle w:val="s0"/>
          <w:szCs w:val="28"/>
          <w:lang w:val="ru-RU"/>
        </w:rPr>
        <w:t xml:space="preserve"> </w:t>
      </w:r>
      <w:r w:rsidRPr="00C93592">
        <w:rPr>
          <w:rStyle w:val="s0"/>
          <w:b/>
          <w:i/>
          <w:szCs w:val="28"/>
          <w:lang w:val="ru-RU"/>
        </w:rPr>
        <w:t>Следовательно, рациональные варианты совмещения классов определяет школа.</w:t>
      </w:r>
      <w:r w:rsidRPr="00C93592">
        <w:rPr>
          <w:rStyle w:val="s0"/>
          <w:szCs w:val="28"/>
          <w:lang w:val="ru-RU"/>
        </w:rPr>
        <w:t xml:space="preserve"> Рекомендуется обсуждение на заседаниях методических объединений и на педагогическом совете школы вопросов комплектации совмещенных классов с учетом количества классов и контингента детей. </w:t>
      </w:r>
    </w:p>
    <w:p w:rsidR="00C93592" w:rsidRPr="00DF33C2" w:rsidRDefault="00C93592" w:rsidP="00C93592">
      <w:pPr>
        <w:pStyle w:val="j14"/>
        <w:widowControl w:val="0"/>
        <w:spacing w:before="0" w:beforeAutospacing="0" w:after="0" w:afterAutospacing="0"/>
        <w:ind w:firstLine="709"/>
        <w:jc w:val="both"/>
        <w:textAlignment w:val="baseline"/>
        <w:rPr>
          <w:sz w:val="28"/>
          <w:szCs w:val="28"/>
          <w:lang w:val="kk-KZ"/>
        </w:rPr>
      </w:pPr>
      <w:r w:rsidRPr="00DF33C2">
        <w:rPr>
          <w:sz w:val="28"/>
          <w:szCs w:val="28"/>
        </w:rPr>
        <w:t>Переход  на обновление содержания образования требует готовности в процессе работы обеспечить</w:t>
      </w:r>
      <w:r w:rsidRPr="00DF33C2">
        <w:rPr>
          <w:sz w:val="28"/>
          <w:szCs w:val="28"/>
          <w:lang w:val="kk-KZ"/>
        </w:rPr>
        <w:t>:</w:t>
      </w:r>
    </w:p>
    <w:p w:rsidR="00C93592" w:rsidRPr="00DF33C2" w:rsidRDefault="00C93592" w:rsidP="00C93592">
      <w:pPr>
        <w:pStyle w:val="j14"/>
        <w:widowControl w:val="0"/>
        <w:spacing w:before="0" w:beforeAutospacing="0" w:after="0" w:afterAutospacing="0"/>
        <w:ind w:firstLine="709"/>
        <w:jc w:val="both"/>
        <w:textAlignment w:val="baseline"/>
        <w:rPr>
          <w:sz w:val="28"/>
          <w:szCs w:val="28"/>
          <w:lang w:val="kk-KZ"/>
        </w:rPr>
      </w:pPr>
      <w:r w:rsidRPr="00DF33C2">
        <w:rPr>
          <w:sz w:val="28"/>
          <w:szCs w:val="28"/>
        </w:rPr>
        <w:t>– индивидуализацию образовательного процесса</w:t>
      </w:r>
      <w:r w:rsidRPr="00DF33C2">
        <w:rPr>
          <w:sz w:val="28"/>
          <w:szCs w:val="28"/>
          <w:lang w:val="kk-KZ"/>
        </w:rPr>
        <w:t xml:space="preserve">; </w:t>
      </w:r>
    </w:p>
    <w:p w:rsidR="00C93592" w:rsidRPr="00DF33C2" w:rsidRDefault="00C93592" w:rsidP="00C93592">
      <w:pPr>
        <w:pStyle w:val="j14"/>
        <w:widowControl w:val="0"/>
        <w:spacing w:before="0" w:beforeAutospacing="0" w:after="0" w:afterAutospacing="0"/>
        <w:ind w:firstLine="709"/>
        <w:jc w:val="both"/>
        <w:textAlignment w:val="baseline"/>
        <w:rPr>
          <w:sz w:val="28"/>
          <w:szCs w:val="28"/>
          <w:lang w:val="kk-KZ"/>
        </w:rPr>
      </w:pPr>
      <w:r w:rsidRPr="00DF33C2">
        <w:rPr>
          <w:sz w:val="28"/>
          <w:szCs w:val="28"/>
        </w:rPr>
        <w:t>– активное обучение в условиях коллаборативной среды</w:t>
      </w:r>
      <w:r w:rsidRPr="00DF33C2">
        <w:rPr>
          <w:sz w:val="28"/>
          <w:szCs w:val="28"/>
          <w:lang w:val="kk-KZ"/>
        </w:rPr>
        <w:t>;</w:t>
      </w:r>
    </w:p>
    <w:p w:rsidR="00C93592" w:rsidRPr="00DF33C2" w:rsidRDefault="00C93592" w:rsidP="00C93592">
      <w:pPr>
        <w:pStyle w:val="j14"/>
        <w:widowControl w:val="0"/>
        <w:spacing w:before="0" w:beforeAutospacing="0" w:after="0" w:afterAutospacing="0"/>
        <w:ind w:firstLine="709"/>
        <w:jc w:val="both"/>
        <w:textAlignment w:val="baseline"/>
        <w:rPr>
          <w:sz w:val="28"/>
          <w:szCs w:val="28"/>
          <w:lang w:val="kk-KZ"/>
        </w:rPr>
      </w:pPr>
      <w:r w:rsidRPr="00DF33C2">
        <w:rPr>
          <w:sz w:val="28"/>
          <w:szCs w:val="28"/>
          <w:lang w:val="kk-KZ"/>
        </w:rPr>
        <w:t xml:space="preserve">– </w:t>
      </w:r>
      <w:r w:rsidRPr="00DF33C2">
        <w:rPr>
          <w:sz w:val="28"/>
          <w:szCs w:val="28"/>
        </w:rPr>
        <w:t>дифференциацию  обучения</w:t>
      </w:r>
      <w:r w:rsidRPr="00DF33C2">
        <w:rPr>
          <w:sz w:val="28"/>
          <w:szCs w:val="28"/>
          <w:lang w:val="kk-KZ"/>
        </w:rPr>
        <w:t>;</w:t>
      </w:r>
    </w:p>
    <w:p w:rsidR="00C93592" w:rsidRPr="00DF33C2" w:rsidRDefault="00C93592" w:rsidP="00C93592">
      <w:pPr>
        <w:pStyle w:val="j14"/>
        <w:widowControl w:val="0"/>
        <w:spacing w:before="0" w:beforeAutospacing="0" w:after="0" w:afterAutospacing="0"/>
        <w:ind w:firstLine="709"/>
        <w:jc w:val="both"/>
        <w:textAlignment w:val="baseline"/>
        <w:rPr>
          <w:sz w:val="28"/>
          <w:szCs w:val="28"/>
          <w:lang w:val="kk-KZ"/>
        </w:rPr>
      </w:pPr>
      <w:r w:rsidRPr="00DF33C2">
        <w:rPr>
          <w:sz w:val="28"/>
          <w:szCs w:val="28"/>
        </w:rPr>
        <w:t>– реализацию межпредметных связей</w:t>
      </w:r>
      <w:r w:rsidRPr="00DF33C2">
        <w:rPr>
          <w:sz w:val="28"/>
          <w:szCs w:val="28"/>
          <w:lang w:val="kk-KZ"/>
        </w:rPr>
        <w:t>;</w:t>
      </w:r>
    </w:p>
    <w:p w:rsidR="00C93592" w:rsidRPr="00DF33C2" w:rsidRDefault="00C93592" w:rsidP="00C93592">
      <w:pPr>
        <w:pStyle w:val="j14"/>
        <w:widowControl w:val="0"/>
        <w:spacing w:before="0" w:beforeAutospacing="0" w:after="0" w:afterAutospacing="0"/>
        <w:ind w:firstLine="709"/>
        <w:jc w:val="both"/>
        <w:textAlignment w:val="baseline"/>
        <w:rPr>
          <w:sz w:val="28"/>
          <w:szCs w:val="28"/>
          <w:lang w:val="kk-KZ"/>
        </w:rPr>
      </w:pPr>
      <w:r w:rsidRPr="00DF33C2">
        <w:rPr>
          <w:sz w:val="28"/>
          <w:szCs w:val="28"/>
        </w:rPr>
        <w:t>– использование ИКТ</w:t>
      </w:r>
      <w:r w:rsidRPr="00DF33C2">
        <w:rPr>
          <w:sz w:val="28"/>
          <w:szCs w:val="28"/>
          <w:lang w:val="kk-KZ"/>
        </w:rPr>
        <w:t xml:space="preserve">; </w:t>
      </w:r>
    </w:p>
    <w:p w:rsidR="00C93592" w:rsidRPr="00DF33C2" w:rsidRDefault="00C93592" w:rsidP="00C93592">
      <w:pPr>
        <w:pStyle w:val="j14"/>
        <w:widowControl w:val="0"/>
        <w:spacing w:before="0" w:beforeAutospacing="0" w:after="0" w:afterAutospacing="0"/>
        <w:ind w:firstLine="709"/>
        <w:jc w:val="both"/>
        <w:textAlignment w:val="baseline"/>
        <w:rPr>
          <w:sz w:val="28"/>
          <w:szCs w:val="28"/>
          <w:lang w:val="kk-KZ"/>
        </w:rPr>
      </w:pPr>
      <w:r w:rsidRPr="00DF33C2">
        <w:rPr>
          <w:sz w:val="28"/>
          <w:szCs w:val="28"/>
        </w:rPr>
        <w:t>– диалоговое обучение</w:t>
      </w:r>
      <w:r w:rsidRPr="00DF33C2">
        <w:rPr>
          <w:sz w:val="28"/>
          <w:szCs w:val="28"/>
          <w:lang w:val="kk-KZ"/>
        </w:rPr>
        <w:t xml:space="preserve">; </w:t>
      </w:r>
    </w:p>
    <w:p w:rsidR="00C93592" w:rsidRPr="00DF33C2" w:rsidRDefault="00C93592" w:rsidP="00C93592">
      <w:pPr>
        <w:pStyle w:val="j14"/>
        <w:widowControl w:val="0"/>
        <w:spacing w:before="0" w:beforeAutospacing="0" w:after="0" w:afterAutospacing="0"/>
        <w:ind w:firstLine="709"/>
        <w:jc w:val="both"/>
        <w:textAlignment w:val="baseline"/>
        <w:rPr>
          <w:sz w:val="28"/>
          <w:szCs w:val="28"/>
          <w:lang w:val="kk-KZ"/>
        </w:rPr>
      </w:pPr>
      <w:r w:rsidRPr="00DF33C2">
        <w:rPr>
          <w:sz w:val="28"/>
          <w:szCs w:val="28"/>
          <w:lang w:val="kk-KZ"/>
        </w:rPr>
        <w:lastRenderedPageBreak/>
        <w:t xml:space="preserve">– внедрение </w:t>
      </w:r>
      <w:r w:rsidRPr="00DF33C2">
        <w:rPr>
          <w:sz w:val="28"/>
          <w:szCs w:val="28"/>
        </w:rPr>
        <w:t>методов исследования и проектирования.</w:t>
      </w:r>
    </w:p>
    <w:p w:rsidR="00C93592" w:rsidRPr="00DF33C2" w:rsidRDefault="00C93592" w:rsidP="00C93592">
      <w:pPr>
        <w:pStyle w:val="j14"/>
        <w:widowControl w:val="0"/>
        <w:spacing w:before="0" w:beforeAutospacing="0" w:after="0" w:afterAutospacing="0"/>
        <w:ind w:firstLine="709"/>
        <w:jc w:val="both"/>
        <w:textAlignment w:val="baseline"/>
        <w:rPr>
          <w:sz w:val="28"/>
          <w:szCs w:val="28"/>
          <w:lang w:val="kk-KZ"/>
        </w:rPr>
      </w:pPr>
      <w:r w:rsidRPr="00DF33C2">
        <w:rPr>
          <w:sz w:val="28"/>
          <w:szCs w:val="28"/>
          <w:lang w:val="kk-KZ"/>
        </w:rPr>
        <w:t xml:space="preserve">В условиях обновления содержания образования </w:t>
      </w:r>
      <w:r w:rsidRPr="00DF33C2">
        <w:rPr>
          <w:sz w:val="28"/>
          <w:szCs w:val="28"/>
        </w:rPr>
        <w:t xml:space="preserve">педагог малокомплектной школы самостоятельно определяет  </w:t>
      </w:r>
      <w:r w:rsidRPr="00DF33C2">
        <w:rPr>
          <w:rStyle w:val="s0"/>
          <w:szCs w:val="28"/>
        </w:rPr>
        <w:t xml:space="preserve">предельно допустимую продолжительность самостоятельной работы обучающихся </w:t>
      </w:r>
      <w:r w:rsidRPr="00DF33C2">
        <w:rPr>
          <w:rStyle w:val="s0"/>
          <w:szCs w:val="28"/>
          <w:lang w:val="kk-KZ"/>
        </w:rPr>
        <w:t xml:space="preserve">совмещенных классов </w:t>
      </w:r>
      <w:r w:rsidRPr="00DF33C2">
        <w:rPr>
          <w:rStyle w:val="s0"/>
          <w:szCs w:val="28"/>
        </w:rPr>
        <w:t>с программным материалом на уроке.</w:t>
      </w:r>
      <w:r w:rsidRPr="00DF33C2">
        <w:rPr>
          <w:rStyle w:val="s0"/>
          <w:szCs w:val="28"/>
          <w:lang w:val="kk-KZ"/>
        </w:rPr>
        <w:t xml:space="preserve"> </w:t>
      </w:r>
    </w:p>
    <w:p w:rsidR="00C93592" w:rsidRPr="00DF33C2" w:rsidRDefault="00C93592" w:rsidP="00C93592">
      <w:pPr>
        <w:tabs>
          <w:tab w:val="left" w:pos="9781"/>
        </w:tabs>
        <w:ind w:firstLine="709"/>
        <w:jc w:val="both"/>
        <w:rPr>
          <w:sz w:val="28"/>
          <w:szCs w:val="28"/>
          <w:lang w:val="kk-KZ"/>
        </w:rPr>
      </w:pPr>
      <w:r w:rsidRPr="00DF33C2">
        <w:rPr>
          <w:sz w:val="28"/>
          <w:szCs w:val="28"/>
          <w:lang w:val="kk-KZ"/>
        </w:rPr>
        <w:t xml:space="preserve">В 2018-2019 учебном году с переходом на обновленное содержание образования  3, 6, 8  классов общеобразовательных школ республики в МКШ будут функционировать совмещенные классы с учениками, обучающимися по разным программам, действующим и обновленного содержания, так и классы, в которых будут совмещены дети, обучающиеся только по програмам обновленного содержания образования.   </w:t>
      </w:r>
    </w:p>
    <w:p w:rsidR="00C93592" w:rsidRPr="00DF33C2" w:rsidRDefault="00C93592" w:rsidP="00C93592">
      <w:pPr>
        <w:tabs>
          <w:tab w:val="left" w:pos="9781"/>
        </w:tabs>
        <w:ind w:firstLine="709"/>
        <w:jc w:val="both"/>
        <w:rPr>
          <w:sz w:val="28"/>
          <w:szCs w:val="28"/>
          <w:lang w:val="kk-KZ"/>
        </w:rPr>
      </w:pPr>
      <w:r w:rsidRPr="00DF33C2">
        <w:rPr>
          <w:sz w:val="28"/>
          <w:szCs w:val="28"/>
          <w:lang w:val="kk-KZ"/>
        </w:rPr>
        <w:t xml:space="preserve">Методические рекомендации по организации учебного процесса для совмещенных классов, обучающихся по действующей и обновленной программам,  образцы долгосрочных планов,  среднесрочных планов по всем предметам, а также образцы краткосрочных планов учителям МКШ направлены в прошлом учебном году и на данное время методическое пособие доступно на сайте Академии </w:t>
      </w:r>
      <w:hyperlink r:id="rId264" w:history="1">
        <w:r w:rsidRPr="00DF33C2">
          <w:rPr>
            <w:rStyle w:val="ab"/>
            <w:i/>
            <w:sz w:val="28"/>
            <w:szCs w:val="28"/>
          </w:rPr>
          <w:t>www</w:t>
        </w:r>
        <w:r w:rsidRPr="00C93592">
          <w:rPr>
            <w:rStyle w:val="ab"/>
            <w:i/>
            <w:sz w:val="28"/>
            <w:szCs w:val="28"/>
            <w:lang w:val="ru-RU"/>
          </w:rPr>
          <w:t>.</w:t>
        </w:r>
        <w:r w:rsidRPr="00DF33C2">
          <w:rPr>
            <w:rStyle w:val="ab"/>
            <w:i/>
            <w:sz w:val="28"/>
            <w:szCs w:val="28"/>
          </w:rPr>
          <w:t>nao</w:t>
        </w:r>
        <w:r w:rsidRPr="00C93592">
          <w:rPr>
            <w:rStyle w:val="ab"/>
            <w:i/>
            <w:sz w:val="28"/>
            <w:szCs w:val="28"/>
            <w:lang w:val="ru-RU"/>
          </w:rPr>
          <w:t>.</w:t>
        </w:r>
        <w:r w:rsidRPr="00DF33C2">
          <w:rPr>
            <w:rStyle w:val="ab"/>
            <w:i/>
            <w:sz w:val="28"/>
            <w:szCs w:val="28"/>
          </w:rPr>
          <w:t>kz</w:t>
        </w:r>
      </w:hyperlink>
      <w:r w:rsidRPr="00DF33C2">
        <w:rPr>
          <w:lang w:val="kk-KZ"/>
        </w:rPr>
        <w:t>.</w:t>
      </w:r>
      <w:r w:rsidRPr="00DF33C2">
        <w:rPr>
          <w:sz w:val="28"/>
          <w:szCs w:val="28"/>
          <w:lang w:val="kk-KZ"/>
        </w:rPr>
        <w:t xml:space="preserve"> </w:t>
      </w:r>
    </w:p>
    <w:p w:rsidR="00C93592" w:rsidRPr="00DF33C2" w:rsidRDefault="00C93592" w:rsidP="00C93592">
      <w:pPr>
        <w:tabs>
          <w:tab w:val="left" w:pos="9781"/>
        </w:tabs>
        <w:ind w:firstLine="709"/>
        <w:jc w:val="both"/>
        <w:rPr>
          <w:sz w:val="28"/>
          <w:szCs w:val="28"/>
          <w:lang w:val="kk-KZ"/>
        </w:rPr>
      </w:pPr>
      <w:r w:rsidRPr="00DF33C2">
        <w:rPr>
          <w:sz w:val="28"/>
          <w:szCs w:val="28"/>
          <w:lang w:val="kk-KZ"/>
        </w:rPr>
        <w:t xml:space="preserve">В 2018-2019 учебном году  для организации учебного процесса                            в совмещенных классах малокомплектных школ, обучающихся по обновленным учебным программам, предлагается следующий механизм адаптирования учебных программ: составление долгосрочных и среднесрочных планов для совмещенных классов на основе анализа долгосрочных планов. Для этого необходимо предварительно проанализировать содержание изучаемого учебного материала объединяемых классов. </w:t>
      </w:r>
    </w:p>
    <w:p w:rsidR="00C93592" w:rsidRPr="00DF33C2" w:rsidRDefault="00C93592" w:rsidP="00C93592">
      <w:pPr>
        <w:tabs>
          <w:tab w:val="left" w:pos="9781"/>
        </w:tabs>
        <w:ind w:firstLine="709"/>
        <w:jc w:val="both"/>
        <w:rPr>
          <w:sz w:val="28"/>
          <w:szCs w:val="28"/>
          <w:lang w:val="kk-KZ"/>
        </w:rPr>
      </w:pPr>
      <w:r w:rsidRPr="00DF33C2">
        <w:rPr>
          <w:sz w:val="28"/>
          <w:szCs w:val="28"/>
          <w:lang w:val="kk-KZ"/>
        </w:rPr>
        <w:t xml:space="preserve">В качестве примера приводится анализ по предмету «Русская литература» для совмещенных 5, 6 классов малокомплектной школы. Учителя-практики предлагают провести тематические параллели по изучаемым произведениям. Например, в 5 классе во второй четверти изучается раздел «Литературная поэтическая сказка», а в 6 классе – «Тема  Рождества в литературе». Рождественская тема имеет элементы мистики и во многом сказочна, что подтверждают изучаемые произведения – </w:t>
      </w:r>
      <w:r w:rsidRPr="00C93592">
        <w:rPr>
          <w:rFonts w:eastAsia="Calibri"/>
          <w:sz w:val="28"/>
          <w:szCs w:val="28"/>
          <w:lang w:val="ru-RU"/>
        </w:rPr>
        <w:t>«Рождественская звезда»</w:t>
      </w:r>
      <w:r w:rsidRPr="00DF33C2">
        <w:rPr>
          <w:rFonts w:eastAsia="Calibri"/>
          <w:sz w:val="28"/>
          <w:szCs w:val="28"/>
          <w:lang w:val="kk-KZ"/>
        </w:rPr>
        <w:t>,</w:t>
      </w:r>
      <w:r w:rsidRPr="00C93592">
        <w:rPr>
          <w:sz w:val="28"/>
          <w:szCs w:val="28"/>
          <w:lang w:val="ru-RU"/>
        </w:rPr>
        <w:t xml:space="preserve"> «Ночь перед Рождеством», «Щелкунчик и Мышиный король».</w:t>
      </w:r>
      <w:r w:rsidRPr="00DF33C2">
        <w:rPr>
          <w:sz w:val="28"/>
          <w:szCs w:val="28"/>
          <w:lang w:val="kk-KZ"/>
        </w:rPr>
        <w:t xml:space="preserve"> </w:t>
      </w:r>
    </w:p>
    <w:p w:rsidR="00C93592" w:rsidRPr="00DF33C2" w:rsidRDefault="00C93592" w:rsidP="00C93592">
      <w:pPr>
        <w:tabs>
          <w:tab w:val="left" w:pos="9781"/>
        </w:tabs>
        <w:ind w:firstLine="709"/>
        <w:jc w:val="both"/>
        <w:rPr>
          <w:sz w:val="28"/>
          <w:szCs w:val="28"/>
          <w:lang w:val="kk-KZ"/>
        </w:rPr>
      </w:pPr>
      <w:r w:rsidRPr="00C93592">
        <w:rPr>
          <w:sz w:val="28"/>
          <w:szCs w:val="28"/>
          <w:lang w:val="ru-RU"/>
        </w:rPr>
        <w:t>В третьей четверти 5 класса изучаемые произведения по разделу «Литературная прозаическая сказка» направлены на решение проблем нравственного выбора, что соответствует теме раздела 6 класса  «Нравственный выбор человека».</w:t>
      </w:r>
    </w:p>
    <w:p w:rsidR="00C93592" w:rsidRPr="00DF33C2" w:rsidRDefault="00C93592" w:rsidP="00C93592">
      <w:pPr>
        <w:tabs>
          <w:tab w:val="left" w:pos="9781"/>
        </w:tabs>
        <w:ind w:firstLine="709"/>
        <w:jc w:val="both"/>
        <w:rPr>
          <w:sz w:val="28"/>
          <w:szCs w:val="28"/>
          <w:lang w:val="kk-KZ"/>
        </w:rPr>
      </w:pPr>
    </w:p>
    <w:tbl>
      <w:tblPr>
        <w:tblpPr w:leftFromText="180" w:rightFromText="180" w:vertAnchor="page" w:horzAnchor="margin" w:tblpXSpec="center" w:tblpY="3995"/>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8"/>
        <w:gridCol w:w="1984"/>
        <w:gridCol w:w="1092"/>
        <w:gridCol w:w="1034"/>
        <w:gridCol w:w="1276"/>
        <w:gridCol w:w="1942"/>
        <w:gridCol w:w="1177"/>
      </w:tblGrid>
      <w:tr w:rsidR="00C93592" w:rsidRPr="00DF33C2" w:rsidTr="00C93592">
        <w:trPr>
          <w:trHeight w:val="873"/>
        </w:trPr>
        <w:tc>
          <w:tcPr>
            <w:tcW w:w="998" w:type="dxa"/>
            <w:shd w:val="clear" w:color="auto" w:fill="auto"/>
          </w:tcPr>
          <w:p w:rsidR="00C93592" w:rsidRPr="00DF33C2" w:rsidRDefault="00C93592" w:rsidP="00C93592">
            <w:pPr>
              <w:ind w:left="117"/>
              <w:contextualSpacing/>
              <w:jc w:val="center"/>
              <w:rPr>
                <w:b/>
                <w:bCs/>
                <w:sz w:val="24"/>
                <w:szCs w:val="24"/>
                <w:lang w:val="kk-KZ"/>
              </w:rPr>
            </w:pPr>
            <w:r w:rsidRPr="00DF33C2">
              <w:rPr>
                <w:b/>
                <w:bCs/>
                <w:sz w:val="24"/>
                <w:szCs w:val="24"/>
                <w:lang w:val="kk-KZ"/>
              </w:rPr>
              <w:t xml:space="preserve">Тема </w:t>
            </w:r>
          </w:p>
        </w:tc>
        <w:tc>
          <w:tcPr>
            <w:tcW w:w="1984" w:type="dxa"/>
            <w:shd w:val="clear" w:color="auto" w:fill="auto"/>
            <w:tcMar>
              <w:top w:w="17" w:type="dxa"/>
              <w:left w:w="108" w:type="dxa"/>
              <w:bottom w:w="0" w:type="dxa"/>
              <w:right w:w="108" w:type="dxa"/>
            </w:tcMar>
            <w:hideMark/>
          </w:tcPr>
          <w:p w:rsidR="00C93592" w:rsidRPr="00DF33C2" w:rsidRDefault="00C93592" w:rsidP="00C93592">
            <w:pPr>
              <w:ind w:hanging="9"/>
              <w:contextualSpacing/>
              <w:jc w:val="center"/>
              <w:rPr>
                <w:sz w:val="24"/>
                <w:szCs w:val="24"/>
              </w:rPr>
            </w:pPr>
            <w:r w:rsidRPr="00DF33C2">
              <w:rPr>
                <w:b/>
                <w:bCs/>
                <w:sz w:val="24"/>
                <w:szCs w:val="24"/>
              </w:rPr>
              <w:t>Содержание учебного материала 5 класса</w:t>
            </w:r>
          </w:p>
        </w:tc>
        <w:tc>
          <w:tcPr>
            <w:tcW w:w="1092" w:type="dxa"/>
            <w:shd w:val="clear" w:color="auto" w:fill="auto"/>
            <w:tcMar>
              <w:top w:w="17" w:type="dxa"/>
              <w:left w:w="108" w:type="dxa"/>
              <w:bottom w:w="0" w:type="dxa"/>
              <w:right w:w="108" w:type="dxa"/>
            </w:tcMar>
            <w:hideMark/>
          </w:tcPr>
          <w:p w:rsidR="00C93592" w:rsidRPr="00DF33C2" w:rsidRDefault="00C93592" w:rsidP="00C93592">
            <w:pPr>
              <w:ind w:firstLine="34"/>
              <w:contextualSpacing/>
              <w:jc w:val="center"/>
              <w:rPr>
                <w:sz w:val="24"/>
                <w:szCs w:val="24"/>
              </w:rPr>
            </w:pPr>
            <w:r w:rsidRPr="00DF33C2">
              <w:rPr>
                <w:b/>
                <w:bCs/>
                <w:sz w:val="24"/>
                <w:szCs w:val="24"/>
                <w:lang w:val="kk-KZ"/>
              </w:rPr>
              <w:t>Цели</w:t>
            </w:r>
          </w:p>
        </w:tc>
        <w:tc>
          <w:tcPr>
            <w:tcW w:w="1034" w:type="dxa"/>
            <w:shd w:val="clear" w:color="auto" w:fill="auto"/>
            <w:tcMar>
              <w:top w:w="17" w:type="dxa"/>
              <w:left w:w="108" w:type="dxa"/>
              <w:bottom w:w="0" w:type="dxa"/>
              <w:right w:w="108" w:type="dxa"/>
            </w:tcMar>
          </w:tcPr>
          <w:p w:rsidR="00C93592" w:rsidRPr="00DF33C2" w:rsidRDefault="00C93592" w:rsidP="00C93592">
            <w:pPr>
              <w:ind w:firstLine="42"/>
              <w:contextualSpacing/>
              <w:jc w:val="center"/>
              <w:rPr>
                <w:b/>
                <w:bCs/>
                <w:sz w:val="24"/>
                <w:szCs w:val="24"/>
              </w:rPr>
            </w:pPr>
            <w:r w:rsidRPr="00DF33C2">
              <w:rPr>
                <w:b/>
                <w:bCs/>
                <w:sz w:val="24"/>
                <w:szCs w:val="24"/>
              </w:rPr>
              <w:t>Соотв-е целей</w:t>
            </w:r>
          </w:p>
        </w:tc>
        <w:tc>
          <w:tcPr>
            <w:tcW w:w="1276" w:type="dxa"/>
            <w:shd w:val="clear" w:color="auto" w:fill="auto"/>
            <w:tcMar>
              <w:top w:w="17" w:type="dxa"/>
              <w:left w:w="108" w:type="dxa"/>
              <w:bottom w:w="0" w:type="dxa"/>
              <w:right w:w="108" w:type="dxa"/>
            </w:tcMar>
            <w:hideMark/>
          </w:tcPr>
          <w:p w:rsidR="00C93592" w:rsidRPr="00DF33C2" w:rsidRDefault="00C93592" w:rsidP="00C93592">
            <w:pPr>
              <w:ind w:firstLine="34"/>
              <w:contextualSpacing/>
              <w:jc w:val="center"/>
              <w:rPr>
                <w:b/>
                <w:sz w:val="24"/>
                <w:szCs w:val="24"/>
              </w:rPr>
            </w:pPr>
            <w:r w:rsidRPr="00DF33C2">
              <w:rPr>
                <w:b/>
                <w:bCs/>
                <w:sz w:val="24"/>
                <w:szCs w:val="24"/>
              </w:rPr>
              <w:t>Цели</w:t>
            </w:r>
            <w:r w:rsidRPr="00DF33C2">
              <w:rPr>
                <w:b/>
                <w:sz w:val="24"/>
                <w:szCs w:val="24"/>
              </w:rPr>
              <w:t xml:space="preserve"> </w:t>
            </w:r>
          </w:p>
        </w:tc>
        <w:tc>
          <w:tcPr>
            <w:tcW w:w="1942" w:type="dxa"/>
            <w:shd w:val="clear" w:color="auto" w:fill="auto"/>
            <w:tcMar>
              <w:top w:w="17" w:type="dxa"/>
              <w:left w:w="108" w:type="dxa"/>
              <w:bottom w:w="0" w:type="dxa"/>
              <w:right w:w="108" w:type="dxa"/>
            </w:tcMar>
            <w:hideMark/>
          </w:tcPr>
          <w:p w:rsidR="00C93592" w:rsidRPr="00C93592" w:rsidRDefault="00C93592" w:rsidP="00C93592">
            <w:pPr>
              <w:contextualSpacing/>
              <w:jc w:val="center"/>
              <w:rPr>
                <w:sz w:val="24"/>
                <w:szCs w:val="24"/>
                <w:lang w:val="ru-RU"/>
              </w:rPr>
            </w:pPr>
            <w:r w:rsidRPr="00C93592">
              <w:rPr>
                <w:b/>
                <w:bCs/>
                <w:sz w:val="24"/>
                <w:szCs w:val="24"/>
                <w:lang w:val="ru-RU"/>
              </w:rPr>
              <w:t>Содержание учебного материала</w:t>
            </w:r>
          </w:p>
          <w:p w:rsidR="00C93592" w:rsidRPr="00C93592" w:rsidRDefault="00C93592" w:rsidP="00C93592">
            <w:pPr>
              <w:contextualSpacing/>
              <w:jc w:val="center"/>
              <w:rPr>
                <w:sz w:val="24"/>
                <w:szCs w:val="24"/>
                <w:lang w:val="ru-RU"/>
              </w:rPr>
            </w:pPr>
            <w:r w:rsidRPr="00C93592">
              <w:rPr>
                <w:b/>
                <w:bCs/>
                <w:sz w:val="24"/>
                <w:szCs w:val="24"/>
                <w:lang w:val="ru-RU"/>
              </w:rPr>
              <w:t>6-го класса</w:t>
            </w:r>
          </w:p>
        </w:tc>
        <w:tc>
          <w:tcPr>
            <w:tcW w:w="1177" w:type="dxa"/>
            <w:shd w:val="clear" w:color="auto" w:fill="auto"/>
          </w:tcPr>
          <w:p w:rsidR="00C93592" w:rsidRPr="00DF33C2" w:rsidRDefault="00C93592" w:rsidP="00C93592">
            <w:pPr>
              <w:ind w:firstLine="43"/>
              <w:contextualSpacing/>
              <w:jc w:val="center"/>
              <w:rPr>
                <w:b/>
                <w:bCs/>
                <w:sz w:val="24"/>
                <w:szCs w:val="24"/>
              </w:rPr>
            </w:pPr>
            <w:r w:rsidRPr="00DF33C2">
              <w:rPr>
                <w:b/>
                <w:sz w:val="24"/>
                <w:szCs w:val="24"/>
              </w:rPr>
              <w:t>Тема</w:t>
            </w:r>
          </w:p>
        </w:tc>
      </w:tr>
      <w:tr w:rsidR="00C93592" w:rsidRPr="00DF33C2" w:rsidTr="00C93592">
        <w:trPr>
          <w:trHeight w:val="204"/>
        </w:trPr>
        <w:tc>
          <w:tcPr>
            <w:tcW w:w="9503" w:type="dxa"/>
            <w:gridSpan w:val="7"/>
            <w:shd w:val="clear" w:color="auto" w:fill="auto"/>
          </w:tcPr>
          <w:p w:rsidR="00C93592" w:rsidRPr="00DF33C2" w:rsidRDefault="00C93592" w:rsidP="00C93592">
            <w:pPr>
              <w:ind w:hanging="9"/>
              <w:contextualSpacing/>
              <w:jc w:val="center"/>
              <w:rPr>
                <w:sz w:val="24"/>
                <w:szCs w:val="24"/>
              </w:rPr>
            </w:pPr>
            <w:r w:rsidRPr="00DF33C2">
              <w:rPr>
                <w:b/>
                <w:sz w:val="24"/>
                <w:szCs w:val="24"/>
              </w:rPr>
              <w:lastRenderedPageBreak/>
              <w:t>1 четверть</w:t>
            </w:r>
          </w:p>
        </w:tc>
      </w:tr>
      <w:tr w:rsidR="00C93592" w:rsidRPr="00DF33C2" w:rsidTr="00C93592">
        <w:trPr>
          <w:trHeight w:val="3141"/>
        </w:trPr>
        <w:tc>
          <w:tcPr>
            <w:tcW w:w="998" w:type="dxa"/>
            <w:shd w:val="clear" w:color="auto" w:fill="FFFFFF"/>
          </w:tcPr>
          <w:p w:rsidR="00C93592" w:rsidRPr="00DF33C2" w:rsidRDefault="00C93592" w:rsidP="00C93592">
            <w:pPr>
              <w:ind w:left="117"/>
              <w:contextualSpacing/>
              <w:rPr>
                <w:b/>
                <w:sz w:val="24"/>
                <w:szCs w:val="24"/>
              </w:rPr>
            </w:pPr>
            <w:r w:rsidRPr="00DF33C2">
              <w:rPr>
                <w:b/>
                <w:sz w:val="24"/>
                <w:szCs w:val="24"/>
                <w:lang w:val="kk-KZ"/>
              </w:rPr>
              <w:t>Героический эпос</w:t>
            </w:r>
          </w:p>
        </w:tc>
        <w:tc>
          <w:tcPr>
            <w:tcW w:w="1984" w:type="dxa"/>
            <w:shd w:val="clear" w:color="auto" w:fill="FFFFFF"/>
            <w:tcMar>
              <w:top w:w="17" w:type="dxa"/>
              <w:left w:w="108" w:type="dxa"/>
              <w:bottom w:w="0" w:type="dxa"/>
              <w:right w:w="108" w:type="dxa"/>
            </w:tcMar>
          </w:tcPr>
          <w:p w:rsidR="00C93592" w:rsidRPr="00C93592" w:rsidRDefault="00C93592" w:rsidP="00C93592">
            <w:pPr>
              <w:numPr>
                <w:ilvl w:val="0"/>
                <w:numId w:val="139"/>
              </w:numPr>
              <w:tabs>
                <w:tab w:val="left" w:pos="34"/>
                <w:tab w:val="left" w:pos="182"/>
              </w:tabs>
              <w:autoSpaceDE/>
              <w:autoSpaceDN/>
              <w:ind w:left="0" w:hanging="9"/>
              <w:contextualSpacing/>
              <w:rPr>
                <w:rFonts w:eastAsia="Calibri"/>
                <w:sz w:val="24"/>
                <w:szCs w:val="24"/>
                <w:lang w:val="ru-RU"/>
              </w:rPr>
            </w:pPr>
            <w:r w:rsidRPr="00C93592">
              <w:rPr>
                <w:rFonts w:eastAsia="Calibri"/>
                <w:sz w:val="24"/>
                <w:szCs w:val="24"/>
                <w:lang w:val="ru-RU"/>
              </w:rPr>
              <w:t>Былины. Цикл об Илье Муромце.</w:t>
            </w:r>
          </w:p>
          <w:p w:rsidR="00C93592" w:rsidRPr="00C93592" w:rsidRDefault="00C93592" w:rsidP="00C93592">
            <w:pPr>
              <w:numPr>
                <w:ilvl w:val="0"/>
                <w:numId w:val="139"/>
              </w:numPr>
              <w:tabs>
                <w:tab w:val="left" w:pos="182"/>
                <w:tab w:val="left" w:pos="324"/>
              </w:tabs>
              <w:autoSpaceDE/>
              <w:autoSpaceDN/>
              <w:ind w:left="0" w:hanging="9"/>
              <w:contextualSpacing/>
              <w:rPr>
                <w:rFonts w:eastAsia="Calibri"/>
                <w:sz w:val="24"/>
                <w:szCs w:val="24"/>
                <w:lang w:val="ru-RU"/>
              </w:rPr>
            </w:pPr>
            <w:r w:rsidRPr="00C93592">
              <w:rPr>
                <w:rFonts w:eastAsia="Calibri"/>
                <w:sz w:val="24"/>
                <w:szCs w:val="24"/>
                <w:lang w:val="ru-RU"/>
              </w:rPr>
              <w:t>А.С. Пушкин. «Песнь о вещем Олеге».</w:t>
            </w:r>
          </w:p>
          <w:p w:rsidR="00C93592" w:rsidRPr="00DF33C2" w:rsidRDefault="00C93592" w:rsidP="00C93592">
            <w:pPr>
              <w:numPr>
                <w:ilvl w:val="0"/>
                <w:numId w:val="139"/>
              </w:numPr>
              <w:tabs>
                <w:tab w:val="left" w:pos="182"/>
                <w:tab w:val="left" w:pos="324"/>
              </w:tabs>
              <w:autoSpaceDE/>
              <w:autoSpaceDN/>
              <w:ind w:left="0" w:hanging="9"/>
              <w:contextualSpacing/>
              <w:rPr>
                <w:rFonts w:eastAsia="Calibri"/>
                <w:sz w:val="24"/>
                <w:szCs w:val="24"/>
              </w:rPr>
            </w:pPr>
            <w:r w:rsidRPr="00DF33C2">
              <w:rPr>
                <w:rFonts w:eastAsia="Calibri"/>
                <w:sz w:val="24"/>
                <w:szCs w:val="24"/>
              </w:rPr>
              <w:t>М.Ю. Лермонтов. «Бородино».</w:t>
            </w:r>
          </w:p>
          <w:p w:rsidR="00C93592" w:rsidRPr="00C93592" w:rsidRDefault="00C93592" w:rsidP="00C93592">
            <w:pPr>
              <w:ind w:hanging="9"/>
              <w:contextualSpacing/>
              <w:rPr>
                <w:sz w:val="24"/>
                <w:szCs w:val="24"/>
                <w:lang w:val="ru-RU"/>
              </w:rPr>
            </w:pPr>
            <w:r w:rsidRPr="00C93592">
              <w:rPr>
                <w:rFonts w:eastAsia="Calibri"/>
                <w:sz w:val="24"/>
                <w:szCs w:val="24"/>
                <w:lang w:val="ru-RU"/>
              </w:rPr>
              <w:t>М. Шаханов. «Отрарская поэма о побеждённом победителе, или Просчёт Чингисхана».</w:t>
            </w:r>
          </w:p>
        </w:tc>
        <w:tc>
          <w:tcPr>
            <w:tcW w:w="1092" w:type="dxa"/>
            <w:shd w:val="clear" w:color="auto" w:fill="FFFFFF"/>
            <w:tcMar>
              <w:top w:w="17" w:type="dxa"/>
              <w:left w:w="108" w:type="dxa"/>
              <w:bottom w:w="0" w:type="dxa"/>
              <w:right w:w="108" w:type="dxa"/>
            </w:tcMar>
          </w:tcPr>
          <w:p w:rsidR="00C93592" w:rsidRPr="00DF33C2" w:rsidRDefault="00C93592" w:rsidP="00C93592">
            <w:pPr>
              <w:ind w:firstLine="34"/>
              <w:contextualSpacing/>
              <w:jc w:val="center"/>
              <w:rPr>
                <w:b/>
                <w:sz w:val="24"/>
                <w:szCs w:val="24"/>
                <w:lang w:val="kk-KZ"/>
              </w:rPr>
            </w:pPr>
            <w:r w:rsidRPr="00DF33C2">
              <w:rPr>
                <w:b/>
                <w:sz w:val="24"/>
                <w:szCs w:val="24"/>
                <w:lang w:val="kk-KZ"/>
              </w:rPr>
              <w:t>5.1.1.1</w:t>
            </w:r>
          </w:p>
          <w:p w:rsidR="00C93592" w:rsidRPr="00DF33C2" w:rsidRDefault="00C93592" w:rsidP="00C93592">
            <w:pPr>
              <w:ind w:firstLine="34"/>
              <w:contextualSpacing/>
              <w:jc w:val="center"/>
              <w:rPr>
                <w:b/>
                <w:sz w:val="24"/>
                <w:szCs w:val="24"/>
                <w:lang w:val="kk-KZ"/>
              </w:rPr>
            </w:pPr>
            <w:r w:rsidRPr="00DF33C2">
              <w:rPr>
                <w:b/>
                <w:sz w:val="24"/>
                <w:szCs w:val="24"/>
                <w:lang w:val="kk-KZ"/>
              </w:rPr>
              <w:t>5.1.2.1</w:t>
            </w:r>
          </w:p>
          <w:p w:rsidR="00C93592" w:rsidRPr="00DF33C2" w:rsidRDefault="00C93592" w:rsidP="00C93592">
            <w:pPr>
              <w:ind w:firstLine="34"/>
              <w:contextualSpacing/>
              <w:jc w:val="center"/>
              <w:rPr>
                <w:b/>
                <w:sz w:val="24"/>
                <w:szCs w:val="24"/>
                <w:lang w:val="kk-KZ"/>
              </w:rPr>
            </w:pPr>
            <w:r w:rsidRPr="00DF33C2">
              <w:rPr>
                <w:b/>
                <w:sz w:val="24"/>
                <w:szCs w:val="24"/>
                <w:lang w:val="kk-KZ"/>
              </w:rPr>
              <w:t>5.1.3.1</w:t>
            </w:r>
          </w:p>
          <w:p w:rsidR="00C93592" w:rsidRPr="00DF33C2" w:rsidRDefault="00C93592" w:rsidP="00C93592">
            <w:pPr>
              <w:ind w:firstLine="34"/>
              <w:contextualSpacing/>
              <w:jc w:val="center"/>
              <w:rPr>
                <w:sz w:val="24"/>
                <w:szCs w:val="24"/>
                <w:lang w:val="kk-KZ"/>
              </w:rPr>
            </w:pPr>
            <w:r w:rsidRPr="00DF33C2">
              <w:rPr>
                <w:sz w:val="24"/>
                <w:szCs w:val="24"/>
                <w:lang w:val="kk-KZ"/>
              </w:rPr>
              <w:t>5.1.4.1</w:t>
            </w:r>
          </w:p>
          <w:p w:rsidR="00C93592" w:rsidRPr="00DF33C2" w:rsidRDefault="00C93592" w:rsidP="00C93592">
            <w:pPr>
              <w:ind w:firstLine="34"/>
              <w:contextualSpacing/>
              <w:jc w:val="center"/>
              <w:rPr>
                <w:sz w:val="24"/>
                <w:szCs w:val="24"/>
                <w:lang w:val="kk-KZ"/>
              </w:rPr>
            </w:pPr>
            <w:r w:rsidRPr="00DF33C2">
              <w:rPr>
                <w:sz w:val="24"/>
                <w:szCs w:val="24"/>
                <w:lang w:val="kk-KZ"/>
              </w:rPr>
              <w:t>5.1.6.1</w:t>
            </w:r>
          </w:p>
          <w:p w:rsidR="00C93592" w:rsidRPr="00DF33C2" w:rsidRDefault="00C93592" w:rsidP="00C93592">
            <w:pPr>
              <w:ind w:firstLine="34"/>
              <w:contextualSpacing/>
              <w:jc w:val="center"/>
              <w:rPr>
                <w:b/>
                <w:sz w:val="24"/>
                <w:szCs w:val="24"/>
                <w:lang w:val="kk-KZ"/>
              </w:rPr>
            </w:pPr>
            <w:r w:rsidRPr="00DF33C2">
              <w:rPr>
                <w:b/>
                <w:sz w:val="24"/>
                <w:szCs w:val="24"/>
                <w:lang w:val="kk-KZ"/>
              </w:rPr>
              <w:t>5.2.1.1</w:t>
            </w:r>
          </w:p>
          <w:p w:rsidR="00C93592" w:rsidRPr="00DF33C2" w:rsidRDefault="00C93592" w:rsidP="00C93592">
            <w:pPr>
              <w:ind w:firstLine="34"/>
              <w:contextualSpacing/>
              <w:jc w:val="center"/>
              <w:rPr>
                <w:sz w:val="24"/>
                <w:szCs w:val="24"/>
                <w:lang w:val="kk-KZ"/>
              </w:rPr>
            </w:pPr>
            <w:r w:rsidRPr="00DF33C2">
              <w:rPr>
                <w:sz w:val="24"/>
                <w:szCs w:val="24"/>
                <w:lang w:val="kk-KZ"/>
              </w:rPr>
              <w:t>5.2.2.1</w:t>
            </w:r>
          </w:p>
          <w:p w:rsidR="00C93592" w:rsidRPr="00DF33C2" w:rsidRDefault="00C93592" w:rsidP="00C93592">
            <w:pPr>
              <w:ind w:firstLine="34"/>
              <w:contextualSpacing/>
              <w:jc w:val="center"/>
              <w:rPr>
                <w:b/>
                <w:sz w:val="24"/>
                <w:szCs w:val="24"/>
                <w:lang w:val="kk-KZ"/>
              </w:rPr>
            </w:pPr>
            <w:r w:rsidRPr="00DF33C2">
              <w:rPr>
                <w:b/>
                <w:sz w:val="24"/>
                <w:szCs w:val="24"/>
                <w:lang w:val="kk-KZ"/>
              </w:rPr>
              <w:t>5.2.5.1</w:t>
            </w:r>
          </w:p>
          <w:p w:rsidR="00C93592" w:rsidRPr="00DF33C2" w:rsidRDefault="00C93592" w:rsidP="00C93592">
            <w:pPr>
              <w:ind w:firstLine="34"/>
              <w:contextualSpacing/>
              <w:jc w:val="center"/>
              <w:rPr>
                <w:sz w:val="24"/>
                <w:szCs w:val="24"/>
                <w:lang w:val="kk-KZ"/>
              </w:rPr>
            </w:pPr>
            <w:r w:rsidRPr="00DF33C2">
              <w:rPr>
                <w:sz w:val="24"/>
                <w:szCs w:val="24"/>
                <w:lang w:val="kk-KZ"/>
              </w:rPr>
              <w:t>5.2.8.1</w:t>
            </w:r>
          </w:p>
          <w:p w:rsidR="00C93592" w:rsidRPr="00DF33C2" w:rsidRDefault="00C93592" w:rsidP="00C93592">
            <w:pPr>
              <w:ind w:firstLine="34"/>
              <w:contextualSpacing/>
              <w:jc w:val="center"/>
              <w:rPr>
                <w:b/>
                <w:sz w:val="24"/>
                <w:szCs w:val="24"/>
                <w:lang w:val="kk-KZ"/>
              </w:rPr>
            </w:pPr>
            <w:r w:rsidRPr="00DF33C2">
              <w:rPr>
                <w:b/>
                <w:sz w:val="24"/>
                <w:szCs w:val="24"/>
                <w:lang w:val="kk-KZ"/>
              </w:rPr>
              <w:t>5.3.1.1</w:t>
            </w:r>
          </w:p>
        </w:tc>
        <w:tc>
          <w:tcPr>
            <w:tcW w:w="1034" w:type="dxa"/>
            <w:shd w:val="clear" w:color="auto" w:fill="FFFFFF"/>
            <w:tcMar>
              <w:top w:w="17" w:type="dxa"/>
              <w:left w:w="108" w:type="dxa"/>
              <w:bottom w:w="0" w:type="dxa"/>
              <w:right w:w="108" w:type="dxa"/>
            </w:tcMar>
          </w:tcPr>
          <w:p w:rsidR="00C93592" w:rsidRPr="00DF33C2" w:rsidRDefault="00C93592" w:rsidP="00C93592">
            <w:pPr>
              <w:ind w:firstLine="42"/>
              <w:contextualSpacing/>
              <w:jc w:val="center"/>
              <w:rPr>
                <w:sz w:val="24"/>
                <w:szCs w:val="24"/>
              </w:rPr>
            </w:pPr>
            <w:r w:rsidRPr="00DF33C2">
              <w:rPr>
                <w:sz w:val="24"/>
                <w:szCs w:val="24"/>
              </w:rPr>
              <w:t>+</w:t>
            </w:r>
          </w:p>
          <w:p w:rsidR="00C93592" w:rsidRPr="00DF33C2" w:rsidRDefault="00C93592" w:rsidP="00C93592">
            <w:pPr>
              <w:ind w:firstLine="42"/>
              <w:contextualSpacing/>
              <w:jc w:val="center"/>
              <w:rPr>
                <w:sz w:val="24"/>
                <w:szCs w:val="24"/>
              </w:rPr>
            </w:pPr>
            <w:r w:rsidRPr="00DF33C2">
              <w:rPr>
                <w:sz w:val="24"/>
                <w:szCs w:val="24"/>
              </w:rPr>
              <w:t>+</w:t>
            </w:r>
          </w:p>
          <w:p w:rsidR="00C93592" w:rsidRPr="00DF33C2" w:rsidRDefault="00C93592" w:rsidP="00C93592">
            <w:pPr>
              <w:ind w:firstLine="42"/>
              <w:contextualSpacing/>
              <w:jc w:val="center"/>
              <w:rPr>
                <w:sz w:val="24"/>
                <w:szCs w:val="24"/>
              </w:rPr>
            </w:pPr>
            <w:r w:rsidRPr="00DF33C2">
              <w:rPr>
                <w:sz w:val="24"/>
                <w:szCs w:val="24"/>
              </w:rPr>
              <w:t>+</w:t>
            </w:r>
          </w:p>
          <w:p w:rsidR="00C93592" w:rsidRPr="00DF33C2" w:rsidRDefault="00C93592" w:rsidP="00C93592">
            <w:pPr>
              <w:ind w:firstLine="42"/>
              <w:contextualSpacing/>
              <w:jc w:val="center"/>
              <w:rPr>
                <w:sz w:val="24"/>
                <w:szCs w:val="24"/>
              </w:rPr>
            </w:pPr>
            <w:r w:rsidRPr="00DF33C2">
              <w:rPr>
                <w:sz w:val="24"/>
                <w:szCs w:val="24"/>
              </w:rPr>
              <w:t>-</w:t>
            </w:r>
          </w:p>
          <w:p w:rsidR="00C93592" w:rsidRPr="00DF33C2" w:rsidRDefault="00C93592" w:rsidP="00C93592">
            <w:pPr>
              <w:ind w:firstLine="42"/>
              <w:contextualSpacing/>
              <w:jc w:val="center"/>
              <w:rPr>
                <w:sz w:val="24"/>
                <w:szCs w:val="24"/>
              </w:rPr>
            </w:pPr>
            <w:r w:rsidRPr="00DF33C2">
              <w:rPr>
                <w:sz w:val="24"/>
                <w:szCs w:val="24"/>
              </w:rPr>
              <w:t>-</w:t>
            </w:r>
          </w:p>
          <w:p w:rsidR="00C93592" w:rsidRPr="00DF33C2" w:rsidRDefault="00C93592" w:rsidP="00C93592">
            <w:pPr>
              <w:ind w:firstLine="42"/>
              <w:contextualSpacing/>
              <w:jc w:val="center"/>
              <w:rPr>
                <w:sz w:val="24"/>
                <w:szCs w:val="24"/>
              </w:rPr>
            </w:pPr>
            <w:r w:rsidRPr="00DF33C2">
              <w:rPr>
                <w:sz w:val="24"/>
                <w:szCs w:val="24"/>
              </w:rPr>
              <w:t>+</w:t>
            </w:r>
          </w:p>
          <w:p w:rsidR="00C93592" w:rsidRPr="00DF33C2" w:rsidRDefault="00C93592" w:rsidP="00C93592">
            <w:pPr>
              <w:ind w:firstLine="42"/>
              <w:contextualSpacing/>
              <w:jc w:val="center"/>
              <w:rPr>
                <w:sz w:val="24"/>
                <w:szCs w:val="24"/>
              </w:rPr>
            </w:pPr>
            <w:r w:rsidRPr="00DF33C2">
              <w:rPr>
                <w:sz w:val="24"/>
                <w:szCs w:val="24"/>
              </w:rPr>
              <w:t>-</w:t>
            </w:r>
          </w:p>
          <w:p w:rsidR="00C93592" w:rsidRPr="00DF33C2" w:rsidRDefault="00C93592" w:rsidP="00C93592">
            <w:pPr>
              <w:ind w:firstLine="42"/>
              <w:contextualSpacing/>
              <w:jc w:val="center"/>
              <w:rPr>
                <w:sz w:val="24"/>
                <w:szCs w:val="24"/>
              </w:rPr>
            </w:pPr>
            <w:r w:rsidRPr="00DF33C2">
              <w:rPr>
                <w:sz w:val="24"/>
                <w:szCs w:val="24"/>
              </w:rPr>
              <w:t>+</w:t>
            </w:r>
          </w:p>
          <w:p w:rsidR="00C93592" w:rsidRPr="00DF33C2" w:rsidRDefault="00C93592" w:rsidP="00C93592">
            <w:pPr>
              <w:ind w:firstLine="42"/>
              <w:contextualSpacing/>
              <w:jc w:val="center"/>
              <w:rPr>
                <w:sz w:val="24"/>
                <w:szCs w:val="24"/>
              </w:rPr>
            </w:pPr>
            <w:r w:rsidRPr="00DF33C2">
              <w:rPr>
                <w:sz w:val="24"/>
                <w:szCs w:val="24"/>
              </w:rPr>
              <w:t>-</w:t>
            </w:r>
          </w:p>
          <w:p w:rsidR="00C93592" w:rsidRPr="00DF33C2" w:rsidRDefault="00C93592" w:rsidP="00C93592">
            <w:pPr>
              <w:ind w:firstLine="42"/>
              <w:contextualSpacing/>
              <w:jc w:val="center"/>
              <w:rPr>
                <w:sz w:val="24"/>
                <w:szCs w:val="24"/>
              </w:rPr>
            </w:pPr>
            <w:r w:rsidRPr="00DF33C2">
              <w:rPr>
                <w:sz w:val="24"/>
                <w:szCs w:val="24"/>
              </w:rPr>
              <w:t>+</w:t>
            </w:r>
          </w:p>
        </w:tc>
        <w:tc>
          <w:tcPr>
            <w:tcW w:w="1276" w:type="dxa"/>
            <w:shd w:val="clear" w:color="auto" w:fill="FFFFFF"/>
            <w:tcMar>
              <w:top w:w="17" w:type="dxa"/>
              <w:left w:w="108" w:type="dxa"/>
              <w:bottom w:w="0" w:type="dxa"/>
              <w:right w:w="108" w:type="dxa"/>
            </w:tcMar>
          </w:tcPr>
          <w:p w:rsidR="00C93592" w:rsidRPr="00DF33C2" w:rsidRDefault="00C93592" w:rsidP="00C93592">
            <w:pPr>
              <w:ind w:firstLine="34"/>
              <w:contextualSpacing/>
              <w:jc w:val="center"/>
              <w:rPr>
                <w:b/>
                <w:sz w:val="24"/>
                <w:szCs w:val="24"/>
              </w:rPr>
            </w:pPr>
            <w:r w:rsidRPr="00DF33C2">
              <w:rPr>
                <w:b/>
                <w:sz w:val="24"/>
                <w:szCs w:val="24"/>
              </w:rPr>
              <w:t>6.1.1.1</w:t>
            </w:r>
          </w:p>
          <w:p w:rsidR="00C93592" w:rsidRPr="00DF33C2" w:rsidRDefault="00C93592" w:rsidP="00C93592">
            <w:pPr>
              <w:ind w:firstLine="34"/>
              <w:contextualSpacing/>
              <w:jc w:val="center"/>
              <w:rPr>
                <w:b/>
                <w:sz w:val="24"/>
                <w:szCs w:val="24"/>
              </w:rPr>
            </w:pPr>
            <w:r w:rsidRPr="00DF33C2">
              <w:rPr>
                <w:b/>
                <w:sz w:val="24"/>
                <w:szCs w:val="24"/>
              </w:rPr>
              <w:t>6.1.2.1</w:t>
            </w:r>
          </w:p>
          <w:p w:rsidR="00C93592" w:rsidRPr="00DF33C2" w:rsidRDefault="00C93592" w:rsidP="00C93592">
            <w:pPr>
              <w:ind w:firstLine="34"/>
              <w:contextualSpacing/>
              <w:jc w:val="center"/>
              <w:rPr>
                <w:b/>
                <w:sz w:val="24"/>
                <w:szCs w:val="24"/>
              </w:rPr>
            </w:pPr>
            <w:r w:rsidRPr="00DF33C2">
              <w:rPr>
                <w:b/>
                <w:sz w:val="24"/>
                <w:szCs w:val="24"/>
              </w:rPr>
              <w:t>6.1.3.1</w:t>
            </w:r>
          </w:p>
          <w:p w:rsidR="00C93592" w:rsidRPr="00DF33C2" w:rsidRDefault="00C93592" w:rsidP="00C93592">
            <w:pPr>
              <w:ind w:firstLine="34"/>
              <w:contextualSpacing/>
              <w:jc w:val="center"/>
              <w:rPr>
                <w:sz w:val="24"/>
                <w:szCs w:val="24"/>
              </w:rPr>
            </w:pPr>
            <w:r w:rsidRPr="00DF33C2">
              <w:rPr>
                <w:sz w:val="24"/>
                <w:szCs w:val="24"/>
              </w:rPr>
              <w:t>6.1.5.1</w:t>
            </w:r>
          </w:p>
          <w:p w:rsidR="00C93592" w:rsidRPr="00DF33C2" w:rsidRDefault="00C93592" w:rsidP="00C93592">
            <w:pPr>
              <w:ind w:firstLine="34"/>
              <w:contextualSpacing/>
              <w:jc w:val="center"/>
              <w:rPr>
                <w:sz w:val="24"/>
                <w:szCs w:val="24"/>
              </w:rPr>
            </w:pPr>
          </w:p>
          <w:p w:rsidR="00C93592" w:rsidRPr="00DF33C2" w:rsidRDefault="00C93592" w:rsidP="00C93592">
            <w:pPr>
              <w:ind w:firstLine="34"/>
              <w:contextualSpacing/>
              <w:jc w:val="center"/>
              <w:rPr>
                <w:b/>
                <w:sz w:val="24"/>
                <w:szCs w:val="24"/>
              </w:rPr>
            </w:pPr>
            <w:r w:rsidRPr="00DF33C2">
              <w:rPr>
                <w:b/>
                <w:sz w:val="24"/>
                <w:szCs w:val="24"/>
              </w:rPr>
              <w:t>6.2.1.1</w:t>
            </w:r>
          </w:p>
          <w:p w:rsidR="00C93592" w:rsidRPr="00DF33C2" w:rsidRDefault="00C93592" w:rsidP="00C93592">
            <w:pPr>
              <w:ind w:firstLine="34"/>
              <w:contextualSpacing/>
              <w:jc w:val="center"/>
              <w:rPr>
                <w:sz w:val="24"/>
                <w:szCs w:val="24"/>
              </w:rPr>
            </w:pPr>
            <w:r w:rsidRPr="00DF33C2">
              <w:rPr>
                <w:sz w:val="24"/>
                <w:szCs w:val="24"/>
              </w:rPr>
              <w:t>6.2.3.1</w:t>
            </w:r>
          </w:p>
          <w:p w:rsidR="00C93592" w:rsidRPr="00DF33C2" w:rsidRDefault="00C93592" w:rsidP="00C93592">
            <w:pPr>
              <w:ind w:firstLine="34"/>
              <w:contextualSpacing/>
              <w:jc w:val="center"/>
              <w:rPr>
                <w:b/>
                <w:sz w:val="24"/>
                <w:szCs w:val="24"/>
              </w:rPr>
            </w:pPr>
            <w:r w:rsidRPr="00DF33C2">
              <w:rPr>
                <w:b/>
                <w:sz w:val="24"/>
                <w:szCs w:val="24"/>
              </w:rPr>
              <w:t>6.2.5.1</w:t>
            </w:r>
          </w:p>
          <w:p w:rsidR="00C93592" w:rsidRPr="00DF33C2" w:rsidRDefault="00C93592" w:rsidP="00C93592">
            <w:pPr>
              <w:ind w:firstLine="34"/>
              <w:contextualSpacing/>
              <w:jc w:val="center"/>
              <w:rPr>
                <w:sz w:val="24"/>
                <w:szCs w:val="24"/>
              </w:rPr>
            </w:pPr>
            <w:r w:rsidRPr="00DF33C2">
              <w:rPr>
                <w:sz w:val="24"/>
                <w:szCs w:val="24"/>
              </w:rPr>
              <w:t>6.2.9.1</w:t>
            </w:r>
          </w:p>
          <w:p w:rsidR="00C93592" w:rsidRPr="00DF33C2" w:rsidRDefault="00C93592" w:rsidP="00C93592">
            <w:pPr>
              <w:ind w:firstLine="34"/>
              <w:contextualSpacing/>
              <w:jc w:val="center"/>
              <w:rPr>
                <w:b/>
                <w:sz w:val="24"/>
                <w:szCs w:val="24"/>
                <w:lang w:val="kk-KZ"/>
              </w:rPr>
            </w:pPr>
            <w:r w:rsidRPr="00DF33C2">
              <w:rPr>
                <w:b/>
                <w:sz w:val="24"/>
                <w:szCs w:val="24"/>
              </w:rPr>
              <w:t>6.3.1.1</w:t>
            </w:r>
          </w:p>
        </w:tc>
        <w:tc>
          <w:tcPr>
            <w:tcW w:w="1942" w:type="dxa"/>
            <w:shd w:val="clear" w:color="auto" w:fill="FFFFFF"/>
            <w:tcMar>
              <w:top w:w="17" w:type="dxa"/>
              <w:left w:w="108" w:type="dxa"/>
              <w:bottom w:w="0" w:type="dxa"/>
              <w:right w:w="108" w:type="dxa"/>
            </w:tcMar>
          </w:tcPr>
          <w:p w:rsidR="00C93592" w:rsidRPr="00C93592" w:rsidRDefault="00C93592" w:rsidP="00C93592">
            <w:pPr>
              <w:numPr>
                <w:ilvl w:val="0"/>
                <w:numId w:val="140"/>
              </w:numPr>
              <w:tabs>
                <w:tab w:val="left" w:pos="0"/>
              </w:tabs>
              <w:autoSpaceDE/>
              <w:autoSpaceDN/>
              <w:ind w:left="0" w:firstLine="0"/>
              <w:contextualSpacing/>
              <w:rPr>
                <w:rFonts w:eastAsia="Calibri"/>
                <w:sz w:val="24"/>
                <w:szCs w:val="24"/>
                <w:lang w:val="ru-RU"/>
              </w:rPr>
            </w:pPr>
            <w:r w:rsidRPr="00C93592">
              <w:rPr>
                <w:rFonts w:eastAsia="Calibri"/>
                <w:sz w:val="24"/>
                <w:szCs w:val="24"/>
                <w:lang w:val="ru-RU"/>
              </w:rPr>
              <w:t>Мифы Древней Греции (о Прометее, Геракле, Икаре, Актеоне).</w:t>
            </w:r>
          </w:p>
          <w:p w:rsidR="00C93592" w:rsidRPr="00C93592" w:rsidRDefault="00C93592" w:rsidP="00C93592">
            <w:pPr>
              <w:numPr>
                <w:ilvl w:val="0"/>
                <w:numId w:val="140"/>
              </w:numPr>
              <w:tabs>
                <w:tab w:val="left" w:pos="0"/>
              </w:tabs>
              <w:autoSpaceDE/>
              <w:autoSpaceDN/>
              <w:ind w:left="0" w:firstLine="0"/>
              <w:contextualSpacing/>
              <w:rPr>
                <w:rFonts w:eastAsia="Calibri"/>
                <w:sz w:val="24"/>
                <w:szCs w:val="24"/>
                <w:lang w:val="ru-RU"/>
              </w:rPr>
            </w:pPr>
            <w:r w:rsidRPr="00C93592">
              <w:rPr>
                <w:rFonts w:eastAsia="Calibri"/>
                <w:sz w:val="24"/>
                <w:szCs w:val="24"/>
                <w:lang w:val="ru-RU"/>
              </w:rPr>
              <w:t>Е.В. Курдаков. «Псы Актеона».</w:t>
            </w:r>
          </w:p>
          <w:p w:rsidR="00C93592" w:rsidRPr="00DF33C2" w:rsidRDefault="00C93592" w:rsidP="00C93592">
            <w:pPr>
              <w:numPr>
                <w:ilvl w:val="0"/>
                <w:numId w:val="140"/>
              </w:numPr>
              <w:tabs>
                <w:tab w:val="left" w:pos="0"/>
              </w:tabs>
              <w:autoSpaceDE/>
              <w:autoSpaceDN/>
              <w:ind w:left="0" w:firstLine="0"/>
              <w:contextualSpacing/>
              <w:rPr>
                <w:rFonts w:eastAsia="Calibri"/>
                <w:sz w:val="24"/>
                <w:szCs w:val="24"/>
              </w:rPr>
            </w:pPr>
            <w:r w:rsidRPr="00DF33C2">
              <w:rPr>
                <w:rFonts w:eastAsia="Calibri"/>
                <w:sz w:val="24"/>
                <w:szCs w:val="24"/>
              </w:rPr>
              <w:t>Славян</w:t>
            </w:r>
          </w:p>
          <w:p w:rsidR="00C93592" w:rsidRPr="00C93592" w:rsidRDefault="00C93592" w:rsidP="00C93592">
            <w:pPr>
              <w:tabs>
                <w:tab w:val="left" w:pos="0"/>
              </w:tabs>
              <w:contextualSpacing/>
              <w:rPr>
                <w:rFonts w:eastAsia="Calibri"/>
                <w:sz w:val="24"/>
                <w:szCs w:val="24"/>
                <w:lang w:val="ru-RU"/>
              </w:rPr>
            </w:pPr>
            <w:r w:rsidRPr="00C93592">
              <w:rPr>
                <w:rFonts w:eastAsia="Calibri"/>
                <w:sz w:val="24"/>
                <w:szCs w:val="24"/>
                <w:lang w:val="ru-RU"/>
              </w:rPr>
              <w:t>ская мифология (миф о Солнце, мифы о представителях низшей мифологии).</w:t>
            </w:r>
          </w:p>
          <w:p w:rsidR="00C93592" w:rsidRPr="00C93592" w:rsidRDefault="00C93592" w:rsidP="00C93592">
            <w:pPr>
              <w:numPr>
                <w:ilvl w:val="0"/>
                <w:numId w:val="140"/>
              </w:numPr>
              <w:tabs>
                <w:tab w:val="left" w:pos="0"/>
              </w:tabs>
              <w:autoSpaceDE/>
              <w:autoSpaceDN/>
              <w:ind w:left="0" w:firstLine="0"/>
              <w:contextualSpacing/>
              <w:rPr>
                <w:rFonts w:eastAsia="Calibri"/>
                <w:sz w:val="24"/>
                <w:szCs w:val="24"/>
                <w:lang w:val="ru-RU"/>
              </w:rPr>
            </w:pPr>
            <w:r w:rsidRPr="00C93592">
              <w:rPr>
                <w:rFonts w:eastAsia="Calibri"/>
                <w:sz w:val="24"/>
                <w:szCs w:val="24"/>
                <w:lang w:val="ru-RU"/>
              </w:rPr>
              <w:t>Тюркская мифология (миф о создании мира).</w:t>
            </w:r>
          </w:p>
          <w:p w:rsidR="00C93592" w:rsidRPr="00C93592" w:rsidRDefault="00C93592" w:rsidP="00C93592">
            <w:pPr>
              <w:tabs>
                <w:tab w:val="left" w:pos="0"/>
              </w:tabs>
              <w:contextualSpacing/>
              <w:rPr>
                <w:sz w:val="24"/>
                <w:szCs w:val="24"/>
                <w:lang w:val="ru-RU"/>
              </w:rPr>
            </w:pPr>
            <w:r w:rsidRPr="00C93592">
              <w:rPr>
                <w:rFonts w:eastAsia="Calibri"/>
                <w:sz w:val="24"/>
                <w:szCs w:val="24"/>
                <w:lang w:val="ru-RU"/>
              </w:rPr>
              <w:t>5. Библейская мифология (о Вавилонской башне, царе Соломоне).</w:t>
            </w:r>
          </w:p>
        </w:tc>
        <w:tc>
          <w:tcPr>
            <w:tcW w:w="1177" w:type="dxa"/>
            <w:shd w:val="clear" w:color="auto" w:fill="FFFFFF"/>
          </w:tcPr>
          <w:p w:rsidR="00C93592" w:rsidRPr="00DF33C2" w:rsidRDefault="00C93592" w:rsidP="00C93592">
            <w:pPr>
              <w:ind w:firstLine="43"/>
              <w:contextualSpacing/>
              <w:jc w:val="center"/>
              <w:rPr>
                <w:b/>
                <w:sz w:val="24"/>
                <w:szCs w:val="24"/>
              </w:rPr>
            </w:pPr>
            <w:r w:rsidRPr="00DF33C2">
              <w:rPr>
                <w:b/>
                <w:sz w:val="24"/>
                <w:szCs w:val="24"/>
                <w:lang w:val="kk-KZ"/>
              </w:rPr>
              <w:t>Мифы народов мира</w:t>
            </w:r>
          </w:p>
        </w:tc>
      </w:tr>
    </w:tbl>
    <w:p w:rsidR="00C93592" w:rsidRPr="00DF33C2" w:rsidRDefault="00C93592" w:rsidP="00C93592">
      <w:pPr>
        <w:tabs>
          <w:tab w:val="left" w:pos="9781"/>
        </w:tabs>
        <w:ind w:firstLine="709"/>
        <w:jc w:val="both"/>
        <w:rPr>
          <w:sz w:val="28"/>
          <w:szCs w:val="28"/>
          <w:lang w:val="kk-KZ"/>
        </w:rPr>
      </w:pPr>
      <w:r w:rsidRPr="00DF33C2">
        <w:rPr>
          <w:sz w:val="28"/>
          <w:szCs w:val="28"/>
          <w:lang w:val="kk-KZ"/>
        </w:rPr>
        <w:t>Таблица 83</w:t>
      </w:r>
      <w:r w:rsidRPr="00DF33C2">
        <w:rPr>
          <w:i/>
          <w:sz w:val="28"/>
          <w:szCs w:val="28"/>
          <w:lang w:val="kk-KZ"/>
        </w:rPr>
        <w:t xml:space="preserve"> –</w:t>
      </w:r>
      <w:r w:rsidRPr="00DF33C2">
        <w:rPr>
          <w:sz w:val="28"/>
          <w:szCs w:val="28"/>
          <w:lang w:val="kk-KZ"/>
        </w:rPr>
        <w:t xml:space="preserve"> Образец анализа учебной программы по предмету «Русская литература» для совмещенных 5-6 классов малокомплектной школы </w:t>
      </w:r>
    </w:p>
    <w:p w:rsidR="00C93592" w:rsidRPr="00DF33C2" w:rsidRDefault="00C93592" w:rsidP="00C93592">
      <w:pPr>
        <w:jc w:val="both"/>
        <w:rPr>
          <w:sz w:val="28"/>
          <w:szCs w:val="28"/>
          <w:lang w:val="kk-KZ"/>
        </w:rPr>
      </w:pPr>
    </w:p>
    <w:p w:rsidR="00C93592" w:rsidRPr="00DF33C2" w:rsidRDefault="00C93592" w:rsidP="00C93592">
      <w:pPr>
        <w:ind w:firstLine="709"/>
        <w:jc w:val="both"/>
        <w:rPr>
          <w:sz w:val="28"/>
          <w:szCs w:val="28"/>
          <w:lang w:val="kk-KZ"/>
        </w:rPr>
      </w:pPr>
      <w:r w:rsidRPr="00DF33C2">
        <w:rPr>
          <w:sz w:val="28"/>
          <w:szCs w:val="28"/>
          <w:lang w:val="kk-KZ"/>
        </w:rPr>
        <w:t>При однопредметном совмещении классов выделяются однотемные уроки, соотносятся сроки проведения контрольных работ, зачетов, по мере возможности – лабораторных работ. На основе ранжирования базовое  содержание учебного материала по программе разделяется на модули для совмещаемых классов.  При несовпадении тем совмещение остается однопредметным, и при организации учебного процесса необходимо выбирать соответствующие активные педагогические приемы, которые позволяют организовать работу с несколькими классами одновременно. На основе полученного  адаптированного материала путем соотнесения и ранжирования тем определяются цели обучения, и составляется долгосрочный план для совмещенных классов,  обучающихся по обновленным программам. По долгосрочному плану разрабатывается среднесрочный план. Следующая схема наглядно показывает алгоритм разработки среднесрочных и краткосрочных планов для совмещенных классов малокомплектных школ, обучающихся по программам обновленного содержания образования.</w:t>
      </w:r>
    </w:p>
    <w:p w:rsidR="00C93592" w:rsidRPr="00DF33C2" w:rsidRDefault="00C93592" w:rsidP="00C93592">
      <w:pPr>
        <w:ind w:firstLine="709"/>
        <w:jc w:val="both"/>
        <w:rPr>
          <w:color w:val="FF0000"/>
          <w:sz w:val="28"/>
          <w:szCs w:val="28"/>
          <w:lang w:val="kk-KZ"/>
        </w:rPr>
      </w:pPr>
    </w:p>
    <w:p w:rsidR="00C93592" w:rsidRPr="00DF33C2" w:rsidRDefault="00C93592" w:rsidP="00C93592">
      <w:pPr>
        <w:ind w:firstLine="709"/>
        <w:jc w:val="both"/>
        <w:rPr>
          <w:sz w:val="28"/>
          <w:szCs w:val="28"/>
          <w:lang w:val="kk-KZ"/>
        </w:rPr>
      </w:pPr>
      <w:r w:rsidRPr="00DF33C2">
        <w:rPr>
          <w:i/>
          <w:sz w:val="28"/>
          <w:szCs w:val="28"/>
          <w:lang w:val="kk-KZ"/>
        </w:rPr>
        <w:t>Схема 1 –</w:t>
      </w:r>
      <w:r w:rsidRPr="00DF33C2">
        <w:rPr>
          <w:sz w:val="28"/>
          <w:szCs w:val="28"/>
          <w:lang w:val="kk-KZ"/>
        </w:rPr>
        <w:t xml:space="preserve"> Алгоритм разработки среднесрочных и краткосрочных планов для совмещенных классов МКШ по предметам </w:t>
      </w:r>
    </w:p>
    <w:p w:rsidR="00C93592" w:rsidRPr="00DF33C2" w:rsidRDefault="00C93592" w:rsidP="00C93592">
      <w:pPr>
        <w:ind w:firstLine="360"/>
        <w:jc w:val="both"/>
        <w:rPr>
          <w:sz w:val="28"/>
          <w:szCs w:val="28"/>
          <w:lang w:val="kk-KZ"/>
        </w:rPr>
      </w:pPr>
    </w:p>
    <w:p w:rsidR="00C93592" w:rsidRPr="00DF33C2" w:rsidRDefault="00D9422E" w:rsidP="00C93592">
      <w:pPr>
        <w:ind w:firstLine="360"/>
        <w:jc w:val="both"/>
        <w:rPr>
          <w:sz w:val="28"/>
          <w:szCs w:val="28"/>
          <w:lang w:val="kk-KZ"/>
        </w:rPr>
      </w:pPr>
      <w:r>
        <w:rPr>
          <w:noProof/>
          <w:color w:val="FF0000"/>
          <w:sz w:val="28"/>
          <w:szCs w:val="28"/>
          <w:lang w:val="ru-RU" w:eastAsia="ru-RU"/>
        </w:rPr>
        <mc:AlternateContent>
          <mc:Choice Requires="wpg">
            <w:drawing>
              <wp:anchor distT="0" distB="0" distL="114300" distR="114300" simplePos="0" relativeHeight="503060976" behindDoc="0" locked="0" layoutInCell="1" allowOverlap="1">
                <wp:simplePos x="0" y="0"/>
                <wp:positionH relativeFrom="column">
                  <wp:posOffset>21590</wp:posOffset>
                </wp:positionH>
                <wp:positionV relativeFrom="paragraph">
                  <wp:posOffset>78740</wp:posOffset>
                </wp:positionV>
                <wp:extent cx="5797550" cy="2019935"/>
                <wp:effectExtent l="8255" t="11430" r="13970" b="26035"/>
                <wp:wrapNone/>
                <wp:docPr id="26"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2019935"/>
                          <a:chOff x="1842" y="4822"/>
                          <a:chExt cx="9130" cy="1959"/>
                        </a:xfrm>
                      </wpg:grpSpPr>
                      <wps:wsp>
                        <wps:cNvPr id="27" name="AutoShape 104"/>
                        <wps:cNvSpPr>
                          <a:spLocks noChangeArrowheads="1"/>
                        </wps:cNvSpPr>
                        <wps:spPr bwMode="auto">
                          <a:xfrm flipH="1">
                            <a:off x="2310" y="5576"/>
                            <a:ext cx="453" cy="553"/>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93592" w:rsidRPr="008C28AA" w:rsidRDefault="00C93592" w:rsidP="00C93592">
                              <w:pPr>
                                <w:rPr>
                                  <w:sz w:val="28"/>
                                  <w:lang w:val="kk-KZ"/>
                                </w:rPr>
                              </w:pPr>
                              <w:r w:rsidRPr="008C28AA">
                                <w:rPr>
                                  <w:sz w:val="28"/>
                                  <w:lang w:val="kk-KZ"/>
                                </w:rPr>
                                <w:t>+</w:t>
                              </w:r>
                            </w:p>
                          </w:txbxContent>
                        </wps:txbx>
                        <wps:bodyPr rot="0" vert="horz" wrap="square" lIns="91440" tIns="45720" rIns="91440" bIns="45720" anchor="t" anchorCtr="0" upright="1">
                          <a:noAutofit/>
                        </wps:bodyPr>
                      </wps:wsp>
                      <wps:wsp>
                        <wps:cNvPr id="28" name="AutoShape 105"/>
                        <wps:cNvSpPr>
                          <a:spLocks noChangeArrowheads="1"/>
                        </wps:cNvSpPr>
                        <wps:spPr bwMode="auto">
                          <a:xfrm>
                            <a:off x="1842" y="4822"/>
                            <a:ext cx="1675" cy="754"/>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C93592" w:rsidRPr="008C28AA" w:rsidRDefault="00C93592" w:rsidP="00C93592">
                              <w:pPr>
                                <w:jc w:val="center"/>
                                <w:rPr>
                                  <w:sz w:val="20"/>
                                  <w:lang w:val="kk-KZ"/>
                                </w:rPr>
                              </w:pPr>
                              <w:r w:rsidRPr="008C28AA">
                                <w:rPr>
                                  <w:sz w:val="20"/>
                                  <w:lang w:val="kk-KZ"/>
                                </w:rPr>
                                <w:t>Долгосрочный план</w:t>
                              </w:r>
                            </w:p>
                          </w:txbxContent>
                        </wps:txbx>
                        <wps:bodyPr rot="0" vert="horz" wrap="square" lIns="91440" tIns="45720" rIns="91440" bIns="45720" anchor="t" anchorCtr="0" upright="1">
                          <a:noAutofit/>
                        </wps:bodyPr>
                      </wps:wsp>
                      <wps:wsp>
                        <wps:cNvPr id="29" name="AutoShape 106"/>
                        <wps:cNvSpPr>
                          <a:spLocks noChangeArrowheads="1"/>
                        </wps:cNvSpPr>
                        <wps:spPr bwMode="auto">
                          <a:xfrm>
                            <a:off x="1842" y="6045"/>
                            <a:ext cx="1675" cy="736"/>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C93592" w:rsidRPr="008C28AA" w:rsidRDefault="00C93592" w:rsidP="00C93592">
                              <w:pPr>
                                <w:jc w:val="center"/>
                                <w:rPr>
                                  <w:sz w:val="20"/>
                                  <w:lang w:val="kk-KZ"/>
                                </w:rPr>
                              </w:pPr>
                              <w:r w:rsidRPr="008C28AA">
                                <w:rPr>
                                  <w:sz w:val="20"/>
                                  <w:lang w:val="kk-KZ"/>
                                </w:rPr>
                                <w:t>Долгосрочный план</w:t>
                              </w:r>
                            </w:p>
                          </w:txbxContent>
                        </wps:txbx>
                        <wps:bodyPr rot="0" vert="horz" wrap="square" lIns="91440" tIns="45720" rIns="91440" bIns="45720" anchor="t" anchorCtr="0" upright="1">
                          <a:noAutofit/>
                        </wps:bodyPr>
                      </wps:wsp>
                      <wps:wsp>
                        <wps:cNvPr id="30" name="AutoShape 107"/>
                        <wps:cNvSpPr>
                          <a:spLocks noChangeArrowheads="1"/>
                        </wps:cNvSpPr>
                        <wps:spPr bwMode="auto">
                          <a:xfrm>
                            <a:off x="2997" y="5576"/>
                            <a:ext cx="1090" cy="469"/>
                          </a:xfrm>
                          <a:prstGeom prst="rightArrow">
                            <a:avLst>
                              <a:gd name="adj1" fmla="val 50000"/>
                              <a:gd name="adj2" fmla="val 58102"/>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C93592" w:rsidRPr="008C28AA" w:rsidRDefault="00C93592" w:rsidP="00C93592">
                              <w:pPr>
                                <w:rPr>
                                  <w:sz w:val="14"/>
                                  <w:lang w:val="kk-KZ"/>
                                </w:rPr>
                              </w:pPr>
                              <w:r>
                                <w:rPr>
                                  <w:sz w:val="14"/>
                                  <w:lang w:val="kk-KZ"/>
                                </w:rPr>
                                <w:t>АНАЛИЗ</w:t>
                              </w:r>
                            </w:p>
                          </w:txbxContent>
                        </wps:txbx>
                        <wps:bodyPr rot="0" vert="horz" wrap="square" lIns="91440" tIns="45720" rIns="91440" bIns="45720" anchor="t" anchorCtr="0" upright="1">
                          <a:noAutofit/>
                        </wps:bodyPr>
                      </wps:wsp>
                      <wps:wsp>
                        <wps:cNvPr id="38" name="AutoShape 108"/>
                        <wps:cNvSpPr>
                          <a:spLocks noChangeArrowheads="1"/>
                        </wps:cNvSpPr>
                        <wps:spPr bwMode="auto">
                          <a:xfrm>
                            <a:off x="4185" y="5090"/>
                            <a:ext cx="3417" cy="1575"/>
                          </a:xfrm>
                          <a:prstGeom prst="flowChartPredefined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C93592" w:rsidRDefault="00C93592" w:rsidP="00C93592">
                              <w:pPr>
                                <w:rPr>
                                  <w:i/>
                                  <w:sz w:val="20"/>
                                  <w:lang w:val="kk-KZ"/>
                                </w:rPr>
                              </w:pPr>
                              <w:r w:rsidRPr="00BA5F06">
                                <w:rPr>
                                  <w:i/>
                                  <w:sz w:val="20"/>
                                  <w:lang w:val="kk-KZ"/>
                                </w:rPr>
                                <w:t>Адаптирование учебных программ:</w:t>
                              </w:r>
                            </w:p>
                            <w:p w:rsidR="00C93592" w:rsidRPr="00BA5F06" w:rsidRDefault="00C93592" w:rsidP="00C93592">
                              <w:pPr>
                                <w:rPr>
                                  <w:i/>
                                  <w:sz w:val="20"/>
                                  <w:lang w:val="kk-KZ"/>
                                </w:rPr>
                              </w:pPr>
                            </w:p>
                            <w:p w:rsidR="00C93592" w:rsidRPr="008C28AA" w:rsidRDefault="00C93592" w:rsidP="00C93592">
                              <w:pPr>
                                <w:rPr>
                                  <w:sz w:val="18"/>
                                  <w:lang w:val="kk-KZ"/>
                                </w:rPr>
                              </w:pPr>
                              <w:r w:rsidRPr="008C28AA">
                                <w:rPr>
                                  <w:sz w:val="18"/>
                                  <w:lang w:val="kk-KZ"/>
                                </w:rPr>
                                <w:t>1. Соотнесение тем.</w:t>
                              </w:r>
                            </w:p>
                            <w:p w:rsidR="00C93592" w:rsidRPr="008C28AA" w:rsidRDefault="00C93592" w:rsidP="00C93592">
                              <w:pPr>
                                <w:rPr>
                                  <w:sz w:val="18"/>
                                  <w:lang w:val="kk-KZ"/>
                                </w:rPr>
                              </w:pPr>
                              <w:r w:rsidRPr="008C28AA">
                                <w:rPr>
                                  <w:sz w:val="18"/>
                                  <w:lang w:val="kk-KZ"/>
                                </w:rPr>
                                <w:t>2. Разделение на модули и блоки (при необходимости).</w:t>
                              </w:r>
                            </w:p>
                            <w:p w:rsidR="00C93592" w:rsidRPr="008C28AA" w:rsidRDefault="00C93592" w:rsidP="00C93592">
                              <w:pPr>
                                <w:rPr>
                                  <w:sz w:val="18"/>
                                  <w:lang w:val="kk-KZ"/>
                                </w:rPr>
                              </w:pPr>
                              <w:r w:rsidRPr="008C28AA">
                                <w:rPr>
                                  <w:sz w:val="18"/>
                                  <w:lang w:val="kk-KZ"/>
                                </w:rPr>
                                <w:t>3. Расчет часов.</w:t>
                              </w:r>
                            </w:p>
                          </w:txbxContent>
                        </wps:txbx>
                        <wps:bodyPr rot="0" vert="horz" wrap="square" lIns="91440" tIns="45720" rIns="91440" bIns="45720" anchor="t" anchorCtr="0" upright="1">
                          <a:noAutofit/>
                        </wps:bodyPr>
                      </wps:wsp>
                      <wps:wsp>
                        <wps:cNvPr id="40" name="AutoShape 109"/>
                        <wps:cNvSpPr>
                          <a:spLocks noChangeArrowheads="1"/>
                        </wps:cNvSpPr>
                        <wps:spPr bwMode="auto">
                          <a:xfrm>
                            <a:off x="7725" y="5694"/>
                            <a:ext cx="346" cy="351"/>
                          </a:xfrm>
                          <a:prstGeom prst="rightArrow">
                            <a:avLst>
                              <a:gd name="adj1" fmla="val 50000"/>
                              <a:gd name="adj2" fmla="val 25000"/>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42" name="AutoShape 110"/>
                        <wps:cNvSpPr>
                          <a:spLocks noChangeArrowheads="1"/>
                        </wps:cNvSpPr>
                        <wps:spPr bwMode="auto">
                          <a:xfrm>
                            <a:off x="8260" y="5090"/>
                            <a:ext cx="1065" cy="1575"/>
                          </a:xfrm>
                          <a:prstGeom prst="flowChartPredefined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C93592" w:rsidRDefault="00C93592" w:rsidP="00C93592">
                              <w:pPr>
                                <w:jc w:val="center"/>
                                <w:rPr>
                                  <w:sz w:val="20"/>
                                  <w:lang w:val="kk-KZ"/>
                                </w:rPr>
                              </w:pPr>
                            </w:p>
                            <w:p w:rsidR="00C93592" w:rsidRDefault="00C93592" w:rsidP="00C93592">
                              <w:pPr>
                                <w:jc w:val="center"/>
                                <w:rPr>
                                  <w:sz w:val="20"/>
                                  <w:lang w:val="kk-KZ"/>
                                </w:rPr>
                              </w:pPr>
                            </w:p>
                            <w:p w:rsidR="00C93592" w:rsidRDefault="00C93592" w:rsidP="00C93592">
                              <w:pPr>
                                <w:jc w:val="center"/>
                                <w:rPr>
                                  <w:sz w:val="28"/>
                                  <w:lang w:val="kk-KZ"/>
                                </w:rPr>
                              </w:pPr>
                            </w:p>
                            <w:p w:rsidR="00C93592" w:rsidRPr="008C28AA" w:rsidRDefault="00C93592" w:rsidP="00C93592">
                              <w:pPr>
                                <w:jc w:val="center"/>
                                <w:rPr>
                                  <w:sz w:val="28"/>
                                  <w:lang w:val="kk-KZ"/>
                                </w:rPr>
                              </w:pPr>
                              <w:r w:rsidRPr="008C28AA">
                                <w:rPr>
                                  <w:sz w:val="28"/>
                                  <w:lang w:val="kk-KZ"/>
                                </w:rPr>
                                <w:t>ССП</w:t>
                              </w:r>
                            </w:p>
                            <w:p w:rsidR="00C93592" w:rsidRPr="00BA5F06" w:rsidRDefault="00C93592" w:rsidP="00C93592">
                              <w:pPr>
                                <w:rPr>
                                  <w:sz w:val="20"/>
                                  <w:lang w:val="kk-KZ"/>
                                </w:rPr>
                              </w:pPr>
                            </w:p>
                          </w:txbxContent>
                        </wps:txbx>
                        <wps:bodyPr rot="0" vert="horz" wrap="square" lIns="91440" tIns="45720" rIns="91440" bIns="45720" anchor="t" anchorCtr="0" upright="1">
                          <a:noAutofit/>
                        </wps:bodyPr>
                      </wps:wsp>
                      <wps:wsp>
                        <wps:cNvPr id="46" name="AutoShape 111"/>
                        <wps:cNvSpPr>
                          <a:spLocks noChangeArrowheads="1"/>
                        </wps:cNvSpPr>
                        <wps:spPr bwMode="auto">
                          <a:xfrm>
                            <a:off x="9434" y="5694"/>
                            <a:ext cx="346" cy="351"/>
                          </a:xfrm>
                          <a:prstGeom prst="rightArrow">
                            <a:avLst>
                              <a:gd name="adj1" fmla="val 50000"/>
                              <a:gd name="adj2" fmla="val 25000"/>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47" name="AutoShape 112"/>
                        <wps:cNvSpPr>
                          <a:spLocks noChangeArrowheads="1"/>
                        </wps:cNvSpPr>
                        <wps:spPr bwMode="auto">
                          <a:xfrm>
                            <a:off x="9907" y="5090"/>
                            <a:ext cx="1065" cy="1575"/>
                          </a:xfrm>
                          <a:prstGeom prst="flowChartPredefined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C93592" w:rsidRDefault="00C93592" w:rsidP="00C93592">
                              <w:pPr>
                                <w:jc w:val="center"/>
                                <w:rPr>
                                  <w:sz w:val="20"/>
                                  <w:lang w:val="kk-KZ"/>
                                </w:rPr>
                              </w:pPr>
                            </w:p>
                            <w:p w:rsidR="00C93592" w:rsidRDefault="00C93592" w:rsidP="00C93592">
                              <w:pPr>
                                <w:jc w:val="center"/>
                                <w:rPr>
                                  <w:sz w:val="20"/>
                                  <w:lang w:val="kk-KZ"/>
                                </w:rPr>
                              </w:pPr>
                            </w:p>
                            <w:p w:rsidR="00C93592" w:rsidRDefault="00C93592" w:rsidP="00C93592">
                              <w:pPr>
                                <w:jc w:val="center"/>
                                <w:rPr>
                                  <w:sz w:val="28"/>
                                  <w:lang w:val="kk-KZ"/>
                                </w:rPr>
                              </w:pPr>
                            </w:p>
                            <w:p w:rsidR="00C93592" w:rsidRPr="008C28AA" w:rsidRDefault="00C93592" w:rsidP="00C93592">
                              <w:pPr>
                                <w:jc w:val="center"/>
                                <w:rPr>
                                  <w:sz w:val="28"/>
                                  <w:lang w:val="kk-KZ"/>
                                </w:rPr>
                              </w:pPr>
                              <w:r>
                                <w:rPr>
                                  <w:sz w:val="28"/>
                                  <w:lang w:val="kk-KZ"/>
                                </w:rPr>
                                <w:t>К</w:t>
                              </w:r>
                              <w:r w:rsidRPr="008C28AA">
                                <w:rPr>
                                  <w:sz w:val="28"/>
                                  <w:lang w:val="kk-KZ"/>
                                </w:rPr>
                                <w:t>СП</w:t>
                              </w:r>
                            </w:p>
                            <w:p w:rsidR="00C93592" w:rsidRPr="00BA5F06" w:rsidRDefault="00C93592" w:rsidP="00C93592">
                              <w:pPr>
                                <w:rPr>
                                  <w:sz w:val="20"/>
                                  <w:lang w:val="kk-KZ"/>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66" style="position:absolute;left:0;text-align:left;margin-left:1.7pt;margin-top:6.2pt;width:456.5pt;height:159.05pt;z-index:503060976" coordorigin="1842,4822" coordsize="9130,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">
                <v:roundrect id="AutoShape 104" o:spid="_x0000_s1067" style="position:absolute;left:2310;top:5576;width:453;height:553;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EdcYA&#10;AADbAAAADwAAAGRycy9kb3ducmV2LnhtbESPUUvDMBSF34X9h3AHe3PpBpujWzY22UBRkVVhr5fm&#10;2habm5rENvrrjSD4eDjnfIez2UXTip6cbywrmE0zEMSl1Q1XCl5fTtcrED4ga2wtk4Iv8rDbjq42&#10;mGs78Jn6IlQiQdjnqKAOocul9GVNBv3UdsTJe7POYEjSVVI7HBLctHKeZUtpsOG0UGNHtzWV78Wn&#10;UbB4/ohPs3gYjo+Fu5wW9/3D91IqNRnH/RpEoBj+w3/tO61gfgO/X9IP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KEdcYAAADbAAAADwAAAAAAAAAAAAAAAACYAgAAZHJz&#10;L2Rvd25yZXYueG1sUEsFBgAAAAAEAAQA9QAAAIsDAAAAAA==&#10;" stroked="f">
                  <v:textbox>
                    <w:txbxContent>
                      <w:p w:rsidR="00C93592" w:rsidRPr="008C28AA" w:rsidRDefault="00C93592" w:rsidP="00C93592">
                        <w:pPr>
                          <w:rPr>
                            <w:sz w:val="28"/>
                            <w:lang w:val="kk-KZ"/>
                          </w:rPr>
                        </w:pPr>
                        <w:r w:rsidRPr="008C28AA">
                          <w:rPr>
                            <w:sz w:val="28"/>
                            <w:lang w:val="kk-KZ"/>
                          </w:rPr>
                          <w:t>+</w:t>
                        </w:r>
                      </w:p>
                    </w:txbxContent>
                  </v:textbox>
                </v:roundrect>
                <v:roundrect id="AutoShape 105" o:spid="_x0000_s1068" style="position:absolute;left:1842;top:4822;width:1675;height:7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IsL8A&#10;AADbAAAADwAAAGRycy9kb3ducmV2LnhtbERPTYvCMBC9C/6HMII3TfUgWo1SlBXBi+su4nFoxqbY&#10;TLpNrPXfm4Owx8f7Xm06W4mWGl86VjAZJyCIc6dLLhT8/nyN5iB8QNZYOSYFL/KwWfd7K0y1e/I3&#10;tedQiBjCPkUFJoQ6ldLnhiz6sauJI3dzjcUQYVNI3eAzhttKTpNkJi2WHBsM1rQ1lN/PD6ugNrMr&#10;B7lvF5fX4vh32mcV7zKlhoMuW4II1IV/8cd90AqmcWz8En+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kIiwvwAAANsAAAAPAAAAAAAAAAAAAAAAAJgCAABkcnMvZG93bnJl&#10;di54bWxQSwUGAAAAAAQABAD1AAAAhAMAAAAA&#10;" strokecolor="#95b3d7" strokeweight="1pt">
                  <v:fill color2="#b8cce4" focus="100%" type="gradient"/>
                  <v:shadow on="t" color="#243f60" opacity=".5" offset="1pt"/>
                  <v:textbox>
                    <w:txbxContent>
                      <w:p w:rsidR="00C93592" w:rsidRPr="008C28AA" w:rsidRDefault="00C93592" w:rsidP="00C93592">
                        <w:pPr>
                          <w:jc w:val="center"/>
                          <w:rPr>
                            <w:sz w:val="20"/>
                            <w:lang w:val="kk-KZ"/>
                          </w:rPr>
                        </w:pPr>
                        <w:r w:rsidRPr="008C28AA">
                          <w:rPr>
                            <w:sz w:val="20"/>
                            <w:lang w:val="kk-KZ"/>
                          </w:rPr>
                          <w:t>Долгосрочный план</w:t>
                        </w:r>
                      </w:p>
                    </w:txbxContent>
                  </v:textbox>
                </v:roundrect>
                <v:roundrect id="AutoShape 106" o:spid="_x0000_s1069" style="position:absolute;left:1842;top:6045;width:1675;height:7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wtK8MA&#10;AADbAAAADwAAAGRycy9kb3ducmV2LnhtbESPQWvCQBSE74L/YXlCb7qpB2miq4RKpeClaikeH9ln&#10;Nph9G7PbGP+9Kwgeh5n5hlmseluLjlpfOVbwPklAEBdOV1wq+D18jT9A+ICssXZMCm7kYbUcDhaY&#10;aXflHXX7UIoIYZ+hAhNCk0npC0MW/cQ1xNE7udZiiLItpW7xGuG2ltMkmUmLFccFgw19GirO+3+r&#10;oDGzIwe56dK/W7q9/Gzymte5Um+jPp+DCNSHV/jZ/tYKpik8vs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wtK8MAAADbAAAADwAAAAAAAAAAAAAAAACYAgAAZHJzL2Rv&#10;d25yZXYueG1sUEsFBgAAAAAEAAQA9QAAAIgDAAAAAA==&#10;" strokecolor="#95b3d7" strokeweight="1pt">
                  <v:fill color2="#b8cce4" focus="100%" type="gradient"/>
                  <v:shadow on="t" color="#243f60" opacity=".5" offset="1pt"/>
                  <v:textbox>
                    <w:txbxContent>
                      <w:p w:rsidR="00C93592" w:rsidRPr="008C28AA" w:rsidRDefault="00C93592" w:rsidP="00C93592">
                        <w:pPr>
                          <w:jc w:val="center"/>
                          <w:rPr>
                            <w:sz w:val="20"/>
                            <w:lang w:val="kk-KZ"/>
                          </w:rPr>
                        </w:pPr>
                        <w:r w:rsidRPr="008C28AA">
                          <w:rPr>
                            <w:sz w:val="20"/>
                            <w:lang w:val="kk-KZ"/>
                          </w:rPr>
                          <w:t>Долгосрочный план</w:t>
                        </w:r>
                      </w:p>
                    </w:txbxContent>
                  </v:textbox>
                </v:roundrect>
                <v:shape id="AutoShape 107" o:spid="_x0000_s1070" type="#_x0000_t13" style="position:absolute;left:2997;top:5576;width:1090;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JL8QA&#10;AADbAAAADwAAAGRycy9kb3ducmV2LnhtbERPy2rCQBTdF/oPwy10U8zEFkViRtFSq6ALXyDdXWZu&#10;k2DmTshMNf17ZyG4PJx3Pu1sLS7U+sqxgn6SgiDWzlRcKDgeFr0RCB+QDdaOScE/eZhOnp9yzIy7&#10;8o4u+1CIGMI+QwVlCE0mpdclWfSJa4gj9+taiyHCtpCmxWsMt7V8T9OhtFhxbCixoc+S9Hn/ZxX8&#10;7Oabr9PybTRYu832WzcLPV/2lXp96WZjEIG68BDf3Suj4COuj1/iD5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niS/EAAAA2wAAAA8AAAAAAAAAAAAAAAAAmAIAAGRycy9k&#10;b3ducmV2LnhtbFBLBQYAAAAABAAEAPUAAACJAwAAAAA=&#10;" strokecolor="#95b3d7" strokeweight="1pt">
                  <v:fill color2="#b8cce4" focus="100%" type="gradient"/>
                  <v:shadow on="t" color="#243f60" opacity=".5" offset="1pt"/>
                  <v:textbox>
                    <w:txbxContent>
                      <w:p w:rsidR="00C93592" w:rsidRPr="008C28AA" w:rsidRDefault="00C93592" w:rsidP="00C93592">
                        <w:pPr>
                          <w:rPr>
                            <w:sz w:val="14"/>
                            <w:lang w:val="kk-KZ"/>
                          </w:rPr>
                        </w:pPr>
                        <w:r>
                          <w:rPr>
                            <w:sz w:val="14"/>
                            <w:lang w:val="kk-KZ"/>
                          </w:rPr>
                          <w:t>АНАЛИЗ</w:t>
                        </w:r>
                      </w:p>
                    </w:txbxContent>
                  </v:textbox>
                </v:shape>
                <v:shape id="AutoShape 108" o:spid="_x0000_s1071" type="#_x0000_t112" style="position:absolute;left:4185;top:5090;width:3417;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GMQA&#10;AADbAAAADwAAAGRycy9kb3ducmV2LnhtbERPy2rCQBTdC/7DcIVuRCcqtBIdJUhLSzfFB6i7a+aa&#10;SZu5EzJTE/++sxC6PJz3ct3ZStyo8aVjBZNxAoI4d7rkQsFh/zaag/ABWWPlmBTcycN61e8tMdWu&#10;5S3ddqEQMYR9igpMCHUqpc8NWfRjVxNH7uoaiyHCppC6wTaG20pOk+RZWiw5NhisaWMo/9n9WgXD&#10;e33Zvn7Pp+9mlp0/T5fs6+XYKvU06LIFiEBd+Bc/3B9awSyOjV/i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J2xjEAAAA2wAAAA8AAAAAAAAAAAAAAAAAmAIAAGRycy9k&#10;b3ducmV2LnhtbFBLBQYAAAAABAAEAPUAAACJAwAAAAA=&#10;" strokecolor="#95b3d7" strokeweight="1pt">
                  <v:fill color2="#b8cce4" focus="100%" type="gradient"/>
                  <v:shadow on="t" color="#243f60" opacity=".5" offset="1pt"/>
                  <v:textbox>
                    <w:txbxContent>
                      <w:p w:rsidR="00C93592" w:rsidRDefault="00C93592" w:rsidP="00C93592">
                        <w:pPr>
                          <w:rPr>
                            <w:i/>
                            <w:sz w:val="20"/>
                            <w:lang w:val="kk-KZ"/>
                          </w:rPr>
                        </w:pPr>
                        <w:r w:rsidRPr="00BA5F06">
                          <w:rPr>
                            <w:i/>
                            <w:sz w:val="20"/>
                            <w:lang w:val="kk-KZ"/>
                          </w:rPr>
                          <w:t>Адаптирование учебных программ:</w:t>
                        </w:r>
                      </w:p>
                      <w:p w:rsidR="00C93592" w:rsidRPr="00BA5F06" w:rsidRDefault="00C93592" w:rsidP="00C93592">
                        <w:pPr>
                          <w:rPr>
                            <w:i/>
                            <w:sz w:val="20"/>
                            <w:lang w:val="kk-KZ"/>
                          </w:rPr>
                        </w:pPr>
                      </w:p>
                      <w:p w:rsidR="00C93592" w:rsidRPr="008C28AA" w:rsidRDefault="00C93592" w:rsidP="00C93592">
                        <w:pPr>
                          <w:rPr>
                            <w:sz w:val="18"/>
                            <w:lang w:val="kk-KZ"/>
                          </w:rPr>
                        </w:pPr>
                        <w:r w:rsidRPr="008C28AA">
                          <w:rPr>
                            <w:sz w:val="18"/>
                            <w:lang w:val="kk-KZ"/>
                          </w:rPr>
                          <w:t>1. Соотнесение тем.</w:t>
                        </w:r>
                      </w:p>
                      <w:p w:rsidR="00C93592" w:rsidRPr="008C28AA" w:rsidRDefault="00C93592" w:rsidP="00C93592">
                        <w:pPr>
                          <w:rPr>
                            <w:sz w:val="18"/>
                            <w:lang w:val="kk-KZ"/>
                          </w:rPr>
                        </w:pPr>
                        <w:r w:rsidRPr="008C28AA">
                          <w:rPr>
                            <w:sz w:val="18"/>
                            <w:lang w:val="kk-KZ"/>
                          </w:rPr>
                          <w:t>2. Разделение на модули и блоки (при необходимости).</w:t>
                        </w:r>
                      </w:p>
                      <w:p w:rsidR="00C93592" w:rsidRPr="008C28AA" w:rsidRDefault="00C93592" w:rsidP="00C93592">
                        <w:pPr>
                          <w:rPr>
                            <w:sz w:val="18"/>
                            <w:lang w:val="kk-KZ"/>
                          </w:rPr>
                        </w:pPr>
                        <w:r w:rsidRPr="008C28AA">
                          <w:rPr>
                            <w:sz w:val="18"/>
                            <w:lang w:val="kk-KZ"/>
                          </w:rPr>
                          <w:t>3. Расчет часов.</w:t>
                        </w:r>
                      </w:p>
                    </w:txbxContent>
                  </v:textbox>
                </v:shape>
                <v:shape id="AutoShape 109" o:spid="_x0000_s1072" type="#_x0000_t13" style="position:absolute;left:7725;top:5694;width:346;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6UsQA&#10;AADbAAAADwAAAGRycy9kb3ducmV2LnhtbERPy2rCQBTdF/oPwy10U8zEUkViRtFSq6ALXyDdXWZu&#10;k2DmTshMNf17ZyG4PJx3Pu1sLS7U+sqxgn6SgiDWzlRcKDgeFr0RCB+QDdaOScE/eZhOnp9yzIy7&#10;8o4u+1CIGMI+QwVlCE0mpdclWfSJa4gj9+taiyHCtpCmxWsMt7V8T9OhtFhxbCixoc+S9Hn/ZxX8&#10;7Oabr9PybTRYu832WzcLPV/2lXp96WZjEIG68BDf3Suj4COuj1/iD5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h+lLEAAAA2wAAAA8AAAAAAAAAAAAAAAAAmAIAAGRycy9k&#10;b3ducmV2LnhtbFBLBQYAAAAABAAEAPUAAACJAwAAAAA=&#10;" strokecolor="#95b3d7" strokeweight="1pt">
                  <v:fill color2="#b8cce4" focus="100%" type="gradient"/>
                  <v:shadow on="t" color="#243f60" opacity=".5" offset="1pt"/>
                </v:shape>
                <v:shape id="AutoShape 110" o:spid="_x0000_s1073" type="#_x0000_t112" style="position:absolute;left:8260;top:5090;width:1065;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efj8cA&#10;AADbAAAADwAAAGRycy9kb3ducmV2LnhtbESPQWvCQBSE74X+h+UJXkrdNC1WoqsEUVp6KdqCentm&#10;n9m02bchuzXx33cLBY/DzHzDzBa9rcWZWl85VvAwSkAQF05XXCr4/FjfT0D4gKyxdkwKLuRhMb+9&#10;mWGmXccbOm9DKSKEfYYKTAhNJqUvDFn0I9cQR+/kWoshyraUusUuwm0t0yQZS4sVxwWDDS0NFd/b&#10;H6vg7tIcN6uvSfpiHvPD2/6Yvz/vOqWGgz6fggjUh2v4v/2qFTyl8Pcl/gA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nn4/HAAAA2wAAAA8AAAAAAAAAAAAAAAAAmAIAAGRy&#10;cy9kb3ducmV2LnhtbFBLBQYAAAAABAAEAPUAAACMAwAAAAA=&#10;" strokecolor="#95b3d7" strokeweight="1pt">
                  <v:fill color2="#b8cce4" focus="100%" type="gradient"/>
                  <v:shadow on="t" color="#243f60" opacity=".5" offset="1pt"/>
                  <v:textbox>
                    <w:txbxContent>
                      <w:p w:rsidR="00C93592" w:rsidRDefault="00C93592" w:rsidP="00C93592">
                        <w:pPr>
                          <w:jc w:val="center"/>
                          <w:rPr>
                            <w:sz w:val="20"/>
                            <w:lang w:val="kk-KZ"/>
                          </w:rPr>
                        </w:pPr>
                      </w:p>
                      <w:p w:rsidR="00C93592" w:rsidRDefault="00C93592" w:rsidP="00C93592">
                        <w:pPr>
                          <w:jc w:val="center"/>
                          <w:rPr>
                            <w:sz w:val="20"/>
                            <w:lang w:val="kk-KZ"/>
                          </w:rPr>
                        </w:pPr>
                      </w:p>
                      <w:p w:rsidR="00C93592" w:rsidRDefault="00C93592" w:rsidP="00C93592">
                        <w:pPr>
                          <w:jc w:val="center"/>
                          <w:rPr>
                            <w:sz w:val="28"/>
                            <w:lang w:val="kk-KZ"/>
                          </w:rPr>
                        </w:pPr>
                      </w:p>
                      <w:p w:rsidR="00C93592" w:rsidRPr="008C28AA" w:rsidRDefault="00C93592" w:rsidP="00C93592">
                        <w:pPr>
                          <w:jc w:val="center"/>
                          <w:rPr>
                            <w:sz w:val="28"/>
                            <w:lang w:val="kk-KZ"/>
                          </w:rPr>
                        </w:pPr>
                        <w:r w:rsidRPr="008C28AA">
                          <w:rPr>
                            <w:sz w:val="28"/>
                            <w:lang w:val="kk-KZ"/>
                          </w:rPr>
                          <w:t>ССП</w:t>
                        </w:r>
                      </w:p>
                      <w:p w:rsidR="00C93592" w:rsidRPr="00BA5F06" w:rsidRDefault="00C93592" w:rsidP="00C93592">
                        <w:pPr>
                          <w:rPr>
                            <w:sz w:val="20"/>
                            <w:lang w:val="kk-KZ"/>
                          </w:rPr>
                        </w:pPr>
                      </w:p>
                    </w:txbxContent>
                  </v:textbox>
                </v:shape>
                <v:shape id="AutoShape 111" o:spid="_x0000_s1074" type="#_x0000_t13" style="position:absolute;left:9434;top:5694;width:346;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HvcYA&#10;AADbAAAADwAAAGRycy9kb3ducmV2LnhtbESPT2sCMRTE74V+h/AKXopmFSuyNYqK1oIe/Aelt0fy&#10;uru4eVk2qa7f3giCx2FmfsOMJo0txZlqXzhW0O0kIIi1MwVnCo6HZXsIwgdkg6VjUnAlD5Px68sI&#10;U+MuvKPzPmQiQtinqCAPoUql9Doni77jKuLo/bnaYoiyzqSp8RLhtpS9JBlIiwXHhRwrmuekT/t/&#10;q+B3N9ssflbvw4+122y/dLXUs1VXqdZbM/0EEagJz/Cj/W0U9Adw/xJ/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THvcYAAADbAAAADwAAAAAAAAAAAAAAAACYAgAAZHJz&#10;L2Rvd25yZXYueG1sUEsFBgAAAAAEAAQA9QAAAIsDAAAAAA==&#10;" strokecolor="#95b3d7" strokeweight="1pt">
                  <v:fill color2="#b8cce4" focus="100%" type="gradient"/>
                  <v:shadow on="t" color="#243f60" opacity=".5" offset="1pt"/>
                </v:shape>
                <v:shape id="AutoShape 112" o:spid="_x0000_s1075" type="#_x0000_t112" style="position:absolute;left:9907;top:5090;width:1065;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A8F8cA&#10;AADbAAAADwAAAGRycy9kb3ducmV2LnhtbESPQWvCQBSE74X+h+UVeim60YpKdJVQWlq8iFZQb8/s&#10;azY1+zZktyb++25B6HGYmW+Y+bKzlbhQ40vHCgb9BARx7nTJhYLd51tvCsIHZI2VY1JwJQ/Lxf3d&#10;HFPtWt7QZRsKESHsU1RgQqhTKX1uyKLvu5o4el+usRiibAqpG2wj3FZymCRjabHkuGCwphdD+Xn7&#10;YxU8XevT5vV7Onw3z9lxdThl68m+VerxoctmIAJ14T98a39oBaMJ/H2JP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QPBfHAAAA2wAAAA8AAAAAAAAAAAAAAAAAmAIAAGRy&#10;cy9kb3ducmV2LnhtbFBLBQYAAAAABAAEAPUAAACMAwAAAAA=&#10;" strokecolor="#95b3d7" strokeweight="1pt">
                  <v:fill color2="#b8cce4" focus="100%" type="gradient"/>
                  <v:shadow on="t" color="#243f60" opacity=".5" offset="1pt"/>
                  <v:textbox>
                    <w:txbxContent>
                      <w:p w:rsidR="00C93592" w:rsidRDefault="00C93592" w:rsidP="00C93592">
                        <w:pPr>
                          <w:jc w:val="center"/>
                          <w:rPr>
                            <w:sz w:val="20"/>
                            <w:lang w:val="kk-KZ"/>
                          </w:rPr>
                        </w:pPr>
                      </w:p>
                      <w:p w:rsidR="00C93592" w:rsidRDefault="00C93592" w:rsidP="00C93592">
                        <w:pPr>
                          <w:jc w:val="center"/>
                          <w:rPr>
                            <w:sz w:val="20"/>
                            <w:lang w:val="kk-KZ"/>
                          </w:rPr>
                        </w:pPr>
                      </w:p>
                      <w:p w:rsidR="00C93592" w:rsidRDefault="00C93592" w:rsidP="00C93592">
                        <w:pPr>
                          <w:jc w:val="center"/>
                          <w:rPr>
                            <w:sz w:val="28"/>
                            <w:lang w:val="kk-KZ"/>
                          </w:rPr>
                        </w:pPr>
                      </w:p>
                      <w:p w:rsidR="00C93592" w:rsidRPr="008C28AA" w:rsidRDefault="00C93592" w:rsidP="00C93592">
                        <w:pPr>
                          <w:jc w:val="center"/>
                          <w:rPr>
                            <w:sz w:val="28"/>
                            <w:lang w:val="kk-KZ"/>
                          </w:rPr>
                        </w:pPr>
                        <w:r>
                          <w:rPr>
                            <w:sz w:val="28"/>
                            <w:lang w:val="kk-KZ"/>
                          </w:rPr>
                          <w:t>К</w:t>
                        </w:r>
                        <w:r w:rsidRPr="008C28AA">
                          <w:rPr>
                            <w:sz w:val="28"/>
                            <w:lang w:val="kk-KZ"/>
                          </w:rPr>
                          <w:t>СП</w:t>
                        </w:r>
                      </w:p>
                      <w:p w:rsidR="00C93592" w:rsidRPr="00BA5F06" w:rsidRDefault="00C93592" w:rsidP="00C93592">
                        <w:pPr>
                          <w:rPr>
                            <w:sz w:val="20"/>
                            <w:lang w:val="kk-KZ"/>
                          </w:rPr>
                        </w:pPr>
                      </w:p>
                    </w:txbxContent>
                  </v:textbox>
                </v:shape>
              </v:group>
            </w:pict>
          </mc:Fallback>
        </mc:AlternateContent>
      </w:r>
    </w:p>
    <w:p w:rsidR="00C93592" w:rsidRPr="00DF33C2" w:rsidRDefault="00C93592" w:rsidP="00C93592">
      <w:pPr>
        <w:ind w:firstLine="360"/>
        <w:jc w:val="both"/>
        <w:rPr>
          <w:sz w:val="28"/>
          <w:szCs w:val="28"/>
          <w:lang w:val="kk-KZ"/>
        </w:rPr>
      </w:pPr>
    </w:p>
    <w:p w:rsidR="00C93592" w:rsidRPr="00DF33C2" w:rsidRDefault="00C93592" w:rsidP="00C93592">
      <w:pPr>
        <w:ind w:firstLine="360"/>
        <w:jc w:val="both"/>
        <w:rPr>
          <w:sz w:val="28"/>
          <w:szCs w:val="28"/>
          <w:lang w:val="kk-KZ"/>
        </w:rPr>
      </w:pPr>
    </w:p>
    <w:p w:rsidR="00C93592" w:rsidRPr="00DF33C2" w:rsidRDefault="00C93592" w:rsidP="00C93592">
      <w:pPr>
        <w:ind w:firstLine="360"/>
        <w:jc w:val="both"/>
        <w:rPr>
          <w:sz w:val="28"/>
          <w:szCs w:val="28"/>
          <w:lang w:val="kk-KZ"/>
        </w:rPr>
      </w:pPr>
    </w:p>
    <w:p w:rsidR="00C93592" w:rsidRPr="00DF33C2" w:rsidRDefault="00C93592" w:rsidP="00C93592">
      <w:pPr>
        <w:ind w:firstLine="360"/>
        <w:jc w:val="both"/>
        <w:rPr>
          <w:sz w:val="28"/>
          <w:szCs w:val="28"/>
          <w:lang w:val="kk-KZ"/>
        </w:rPr>
      </w:pPr>
    </w:p>
    <w:p w:rsidR="00C93592" w:rsidRPr="00DF33C2" w:rsidRDefault="00C93592" w:rsidP="00C93592">
      <w:pPr>
        <w:ind w:firstLine="360"/>
        <w:jc w:val="both"/>
        <w:rPr>
          <w:sz w:val="28"/>
          <w:szCs w:val="28"/>
          <w:lang w:val="kk-KZ"/>
        </w:rPr>
      </w:pPr>
    </w:p>
    <w:p w:rsidR="00C93592" w:rsidRPr="00DF33C2" w:rsidRDefault="00C93592" w:rsidP="00C93592">
      <w:pPr>
        <w:jc w:val="both"/>
        <w:rPr>
          <w:sz w:val="28"/>
          <w:szCs w:val="28"/>
          <w:lang w:val="kk-KZ"/>
        </w:rPr>
      </w:pPr>
    </w:p>
    <w:p w:rsidR="00C93592" w:rsidRPr="00DF33C2" w:rsidRDefault="00C93592" w:rsidP="00C93592">
      <w:pPr>
        <w:ind w:firstLine="360"/>
        <w:jc w:val="both"/>
        <w:rPr>
          <w:sz w:val="28"/>
          <w:szCs w:val="28"/>
          <w:lang w:val="kk-KZ"/>
        </w:rPr>
      </w:pPr>
    </w:p>
    <w:p w:rsidR="00C93592" w:rsidRPr="00DF33C2" w:rsidRDefault="00C93592" w:rsidP="00C93592">
      <w:pPr>
        <w:ind w:firstLine="360"/>
        <w:jc w:val="both"/>
        <w:rPr>
          <w:sz w:val="28"/>
          <w:szCs w:val="28"/>
          <w:lang w:val="kk-KZ"/>
        </w:rPr>
      </w:pPr>
    </w:p>
    <w:p w:rsidR="00C93592" w:rsidRPr="00DF33C2" w:rsidRDefault="00C93592" w:rsidP="00C93592">
      <w:pPr>
        <w:ind w:firstLine="360"/>
        <w:jc w:val="both"/>
        <w:rPr>
          <w:sz w:val="28"/>
          <w:szCs w:val="28"/>
          <w:lang w:val="kk-KZ"/>
        </w:rPr>
      </w:pPr>
    </w:p>
    <w:p w:rsidR="00C93592" w:rsidRPr="00DF33C2" w:rsidRDefault="00C93592" w:rsidP="00C93592">
      <w:pPr>
        <w:jc w:val="both"/>
        <w:rPr>
          <w:sz w:val="28"/>
          <w:szCs w:val="28"/>
          <w:lang w:val="kk-KZ"/>
        </w:rPr>
      </w:pPr>
    </w:p>
    <w:p w:rsidR="00C93592" w:rsidRPr="00DF33C2" w:rsidRDefault="00C93592" w:rsidP="00C93592">
      <w:pPr>
        <w:ind w:firstLine="360"/>
        <w:jc w:val="both"/>
        <w:rPr>
          <w:sz w:val="28"/>
          <w:szCs w:val="28"/>
          <w:lang w:val="kk-KZ"/>
        </w:rPr>
      </w:pPr>
    </w:p>
    <w:p w:rsidR="00C93592" w:rsidRPr="00DF33C2" w:rsidRDefault="00C93592" w:rsidP="00C93592">
      <w:pPr>
        <w:ind w:firstLine="709"/>
        <w:jc w:val="both"/>
        <w:rPr>
          <w:sz w:val="28"/>
          <w:szCs w:val="28"/>
          <w:lang w:val="kk-KZ"/>
        </w:rPr>
      </w:pPr>
      <w:r w:rsidRPr="00DF33C2">
        <w:rPr>
          <w:sz w:val="28"/>
          <w:szCs w:val="28"/>
          <w:lang w:val="kk-KZ"/>
        </w:rPr>
        <w:t>Цели обучения в среднесрочном плане дополняются и корректируются для организации и проведения учебного процесса в  совмещенных классах по  обновленным программам. При объединении учебного материала необходимо сверить соответствие количества часов и перераспределить их за счет уроков закрепления и обобщения, проверки знаний.  Цели обучения, соотнесенные в адаптированной учебной программе, являются</w:t>
      </w:r>
      <w:r w:rsidRPr="00C93592">
        <w:rPr>
          <w:sz w:val="28"/>
          <w:szCs w:val="28"/>
          <w:lang w:val="ru-RU"/>
        </w:rPr>
        <w:t xml:space="preserve"> ориентиром для</w:t>
      </w:r>
      <w:r w:rsidRPr="00DF33C2">
        <w:rPr>
          <w:sz w:val="28"/>
          <w:szCs w:val="28"/>
          <w:lang w:val="kk-KZ"/>
        </w:rPr>
        <w:t xml:space="preserve"> составления краткосрочных планов уроков для совмещенных классов, обучающихся по обновленным программам</w:t>
      </w:r>
      <w:r w:rsidRPr="00C93592">
        <w:rPr>
          <w:sz w:val="28"/>
          <w:szCs w:val="28"/>
          <w:lang w:val="ru-RU"/>
        </w:rPr>
        <w:t xml:space="preserve">. </w:t>
      </w:r>
    </w:p>
    <w:p w:rsidR="00C93592" w:rsidRPr="00DF33C2" w:rsidRDefault="00C93592" w:rsidP="00C93592">
      <w:pPr>
        <w:tabs>
          <w:tab w:val="left" w:pos="9781"/>
        </w:tabs>
        <w:ind w:firstLine="709"/>
        <w:jc w:val="both"/>
        <w:rPr>
          <w:sz w:val="28"/>
          <w:szCs w:val="28"/>
          <w:lang w:val="kk-KZ"/>
        </w:rPr>
      </w:pPr>
      <w:r w:rsidRPr="00DF33C2">
        <w:rPr>
          <w:sz w:val="28"/>
          <w:szCs w:val="28"/>
          <w:lang w:val="kk-KZ"/>
        </w:rPr>
        <w:t xml:space="preserve">В качестве примера приводится образец долгосрочного плана по предмету «Русская литература» для совмещенных 5, 6 классов малокомплектной школы. </w:t>
      </w:r>
    </w:p>
    <w:p w:rsidR="00C93592" w:rsidRPr="00DF33C2" w:rsidRDefault="00C93592" w:rsidP="00C93592">
      <w:pPr>
        <w:tabs>
          <w:tab w:val="left" w:pos="9781"/>
        </w:tabs>
        <w:ind w:firstLine="709"/>
        <w:jc w:val="both"/>
        <w:rPr>
          <w:sz w:val="28"/>
          <w:szCs w:val="28"/>
          <w:lang w:val="kk-KZ"/>
        </w:rPr>
      </w:pPr>
    </w:p>
    <w:p w:rsidR="00C93592" w:rsidRPr="00DF33C2" w:rsidRDefault="00C93592" w:rsidP="00C93592">
      <w:pPr>
        <w:ind w:firstLine="709"/>
        <w:jc w:val="both"/>
        <w:rPr>
          <w:sz w:val="28"/>
          <w:szCs w:val="28"/>
          <w:lang w:val="kk-KZ"/>
        </w:rPr>
      </w:pPr>
      <w:r w:rsidRPr="00DF33C2">
        <w:rPr>
          <w:sz w:val="28"/>
          <w:szCs w:val="28"/>
          <w:lang w:val="kk-KZ"/>
        </w:rPr>
        <w:t>Таблица 84</w:t>
      </w:r>
      <w:r w:rsidRPr="00DF33C2">
        <w:rPr>
          <w:i/>
          <w:sz w:val="28"/>
          <w:szCs w:val="28"/>
          <w:lang w:val="kk-KZ"/>
        </w:rPr>
        <w:t xml:space="preserve"> –</w:t>
      </w:r>
      <w:r w:rsidRPr="00DF33C2">
        <w:rPr>
          <w:sz w:val="28"/>
          <w:szCs w:val="28"/>
          <w:lang w:val="kk-KZ"/>
        </w:rPr>
        <w:t xml:space="preserve"> Примерный образец долгосрочного плана по предмету «Русская литература» для совмещенных 5, 6 классов малокомплектной школы </w:t>
      </w:r>
    </w:p>
    <w:p w:rsidR="00C93592" w:rsidRPr="00DF33C2" w:rsidRDefault="00C93592" w:rsidP="00C93592">
      <w:pPr>
        <w:jc w:val="both"/>
        <w:rPr>
          <w:sz w:val="28"/>
          <w:szCs w:val="28"/>
          <w:lang w:val="kk-KZ"/>
        </w:rPr>
      </w:pPr>
    </w:p>
    <w:tbl>
      <w:tblPr>
        <w:tblpPr w:leftFromText="180" w:rightFromText="180" w:vertAnchor="page" w:horzAnchor="margin" w:tblpXSpec="center" w:tblpY="1455"/>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6"/>
        <w:gridCol w:w="2974"/>
        <w:gridCol w:w="2837"/>
        <w:gridCol w:w="2268"/>
      </w:tblGrid>
      <w:tr w:rsidR="00C93592" w:rsidRPr="00DF33C2" w:rsidTr="00C93592">
        <w:tc>
          <w:tcPr>
            <w:tcW w:w="1706" w:type="dxa"/>
            <w:shd w:val="clear" w:color="auto" w:fill="auto"/>
          </w:tcPr>
          <w:p w:rsidR="00C93592" w:rsidRPr="00DF33C2" w:rsidRDefault="00C93592" w:rsidP="00C93592">
            <w:pPr>
              <w:contextualSpacing/>
              <w:jc w:val="center"/>
              <w:rPr>
                <w:b/>
                <w:bCs/>
                <w:sz w:val="24"/>
                <w:szCs w:val="24"/>
                <w:lang w:val="kk-KZ"/>
              </w:rPr>
            </w:pPr>
            <w:r w:rsidRPr="00DF33C2">
              <w:rPr>
                <w:b/>
                <w:bCs/>
                <w:sz w:val="24"/>
                <w:szCs w:val="24"/>
              </w:rPr>
              <w:lastRenderedPageBreak/>
              <w:t>Содержание учебного материала</w:t>
            </w:r>
          </w:p>
        </w:tc>
        <w:tc>
          <w:tcPr>
            <w:tcW w:w="5811" w:type="dxa"/>
            <w:gridSpan w:val="2"/>
            <w:shd w:val="clear" w:color="auto" w:fill="auto"/>
            <w:tcMar>
              <w:top w:w="17" w:type="dxa"/>
              <w:left w:w="108" w:type="dxa"/>
              <w:bottom w:w="0" w:type="dxa"/>
              <w:right w:w="108" w:type="dxa"/>
            </w:tcMar>
            <w:hideMark/>
          </w:tcPr>
          <w:p w:rsidR="00C93592" w:rsidRPr="00DF33C2" w:rsidRDefault="00C93592" w:rsidP="00C93592">
            <w:pPr>
              <w:contextualSpacing/>
              <w:jc w:val="center"/>
              <w:rPr>
                <w:b/>
                <w:bCs/>
                <w:sz w:val="24"/>
                <w:szCs w:val="24"/>
                <w:lang w:val="kk-KZ"/>
              </w:rPr>
            </w:pPr>
            <w:r w:rsidRPr="00DF33C2">
              <w:rPr>
                <w:b/>
                <w:bCs/>
                <w:sz w:val="24"/>
                <w:szCs w:val="24"/>
                <w:lang w:val="kk-KZ"/>
              </w:rPr>
              <w:t xml:space="preserve">Цели обучения </w:t>
            </w:r>
          </w:p>
          <w:p w:rsidR="00C93592" w:rsidRPr="00DF33C2" w:rsidRDefault="00C93592" w:rsidP="00C93592">
            <w:pPr>
              <w:tabs>
                <w:tab w:val="left" w:pos="4425"/>
              </w:tabs>
              <w:rPr>
                <w:sz w:val="24"/>
                <w:szCs w:val="24"/>
              </w:rPr>
            </w:pPr>
          </w:p>
        </w:tc>
        <w:tc>
          <w:tcPr>
            <w:tcW w:w="2268" w:type="dxa"/>
            <w:shd w:val="clear" w:color="auto" w:fill="auto"/>
            <w:tcMar>
              <w:top w:w="17" w:type="dxa"/>
              <w:left w:w="108" w:type="dxa"/>
              <w:bottom w:w="0" w:type="dxa"/>
              <w:right w:w="108" w:type="dxa"/>
            </w:tcMar>
            <w:hideMark/>
          </w:tcPr>
          <w:p w:rsidR="00C93592" w:rsidRPr="00DF33C2" w:rsidRDefault="00C93592" w:rsidP="00C93592">
            <w:pPr>
              <w:contextualSpacing/>
              <w:jc w:val="center"/>
              <w:rPr>
                <w:b/>
                <w:bCs/>
                <w:sz w:val="24"/>
                <w:szCs w:val="24"/>
              </w:rPr>
            </w:pPr>
            <w:r w:rsidRPr="00DF33C2">
              <w:rPr>
                <w:b/>
                <w:bCs/>
                <w:sz w:val="24"/>
                <w:szCs w:val="24"/>
              </w:rPr>
              <w:t>Содержание учебного материала</w:t>
            </w:r>
          </w:p>
        </w:tc>
      </w:tr>
      <w:tr w:rsidR="00C93592" w:rsidRPr="00DF33C2" w:rsidTr="00C93592">
        <w:tc>
          <w:tcPr>
            <w:tcW w:w="4680" w:type="dxa"/>
            <w:gridSpan w:val="2"/>
            <w:shd w:val="clear" w:color="auto" w:fill="auto"/>
          </w:tcPr>
          <w:p w:rsidR="00C93592" w:rsidRPr="00DF33C2" w:rsidRDefault="00C93592" w:rsidP="00C93592">
            <w:pPr>
              <w:tabs>
                <w:tab w:val="left" w:pos="2450"/>
              </w:tabs>
              <w:contextualSpacing/>
              <w:jc w:val="center"/>
              <w:rPr>
                <w:b/>
                <w:bCs/>
                <w:sz w:val="24"/>
                <w:szCs w:val="24"/>
              </w:rPr>
            </w:pPr>
            <w:r w:rsidRPr="00DF33C2">
              <w:rPr>
                <w:b/>
                <w:bCs/>
                <w:sz w:val="24"/>
                <w:szCs w:val="24"/>
              </w:rPr>
              <w:t>5 класс</w:t>
            </w:r>
          </w:p>
        </w:tc>
        <w:tc>
          <w:tcPr>
            <w:tcW w:w="5105" w:type="dxa"/>
            <w:gridSpan w:val="2"/>
            <w:shd w:val="clear" w:color="auto" w:fill="auto"/>
            <w:tcMar>
              <w:top w:w="17" w:type="dxa"/>
              <w:left w:w="108" w:type="dxa"/>
              <w:bottom w:w="0" w:type="dxa"/>
              <w:right w:w="108" w:type="dxa"/>
            </w:tcMar>
            <w:hideMark/>
          </w:tcPr>
          <w:p w:rsidR="00C93592" w:rsidRPr="00DF33C2" w:rsidRDefault="00C93592" w:rsidP="00C93592">
            <w:pPr>
              <w:contextualSpacing/>
              <w:jc w:val="center"/>
              <w:rPr>
                <w:b/>
                <w:bCs/>
                <w:sz w:val="24"/>
                <w:szCs w:val="24"/>
                <w:lang w:val="kk-KZ"/>
              </w:rPr>
            </w:pPr>
            <w:r w:rsidRPr="00DF33C2">
              <w:rPr>
                <w:b/>
                <w:bCs/>
                <w:sz w:val="24"/>
                <w:szCs w:val="24"/>
              </w:rPr>
              <w:t>6-й класс</w:t>
            </w:r>
          </w:p>
        </w:tc>
      </w:tr>
      <w:tr w:rsidR="00C93592" w:rsidRPr="00C93592" w:rsidTr="00C93592">
        <w:tc>
          <w:tcPr>
            <w:tcW w:w="9785" w:type="dxa"/>
            <w:gridSpan w:val="4"/>
            <w:shd w:val="clear" w:color="auto" w:fill="auto"/>
          </w:tcPr>
          <w:p w:rsidR="00C93592" w:rsidRPr="00C93592" w:rsidRDefault="00C93592" w:rsidP="00C93592">
            <w:pPr>
              <w:contextualSpacing/>
              <w:jc w:val="center"/>
              <w:rPr>
                <w:sz w:val="24"/>
                <w:szCs w:val="24"/>
                <w:lang w:val="ru-RU"/>
              </w:rPr>
            </w:pPr>
            <w:r w:rsidRPr="00C93592">
              <w:rPr>
                <w:b/>
                <w:sz w:val="24"/>
                <w:szCs w:val="24"/>
                <w:lang w:val="ru-RU"/>
              </w:rPr>
              <w:t>1 ЧЕТВЕРТЬ–-16 ч.(1 час – вводный  урок)</w:t>
            </w:r>
          </w:p>
        </w:tc>
      </w:tr>
      <w:tr w:rsidR="00C93592" w:rsidRPr="00DF33C2" w:rsidTr="00C93592">
        <w:tc>
          <w:tcPr>
            <w:tcW w:w="4680" w:type="dxa"/>
            <w:gridSpan w:val="2"/>
            <w:shd w:val="clear" w:color="auto" w:fill="auto"/>
          </w:tcPr>
          <w:p w:rsidR="00C93592" w:rsidRPr="00DF33C2" w:rsidRDefault="00C93592" w:rsidP="00C93592">
            <w:pPr>
              <w:contextualSpacing/>
              <w:jc w:val="center"/>
              <w:rPr>
                <w:sz w:val="24"/>
                <w:szCs w:val="24"/>
              </w:rPr>
            </w:pPr>
            <w:r w:rsidRPr="00DF33C2">
              <w:rPr>
                <w:b/>
                <w:sz w:val="24"/>
                <w:szCs w:val="24"/>
                <w:lang w:val="kk-KZ"/>
              </w:rPr>
              <w:t>Героический эпос –</w:t>
            </w:r>
            <w:r w:rsidRPr="00DF33C2">
              <w:rPr>
                <w:b/>
                <w:sz w:val="24"/>
                <w:szCs w:val="24"/>
              </w:rPr>
              <w:t>1</w:t>
            </w:r>
            <w:r w:rsidRPr="00DF33C2">
              <w:rPr>
                <w:b/>
                <w:sz w:val="24"/>
                <w:szCs w:val="24"/>
                <w:lang w:val="kk-KZ"/>
              </w:rPr>
              <w:t>5</w:t>
            </w:r>
          </w:p>
        </w:tc>
        <w:tc>
          <w:tcPr>
            <w:tcW w:w="5105" w:type="dxa"/>
            <w:gridSpan w:val="2"/>
            <w:shd w:val="clear" w:color="auto" w:fill="auto"/>
            <w:tcMar>
              <w:top w:w="17" w:type="dxa"/>
              <w:left w:w="108" w:type="dxa"/>
              <w:bottom w:w="0" w:type="dxa"/>
              <w:right w:w="108" w:type="dxa"/>
            </w:tcMar>
          </w:tcPr>
          <w:p w:rsidR="00C93592" w:rsidRPr="00DF33C2" w:rsidRDefault="00C93592" w:rsidP="00C93592">
            <w:pPr>
              <w:contextualSpacing/>
              <w:jc w:val="center"/>
              <w:rPr>
                <w:sz w:val="24"/>
                <w:szCs w:val="24"/>
              </w:rPr>
            </w:pPr>
            <w:r w:rsidRPr="00DF33C2">
              <w:rPr>
                <w:b/>
                <w:sz w:val="24"/>
                <w:szCs w:val="24"/>
                <w:lang w:val="kk-KZ"/>
              </w:rPr>
              <w:t>Мифы народов мира</w:t>
            </w:r>
          </w:p>
        </w:tc>
      </w:tr>
      <w:tr w:rsidR="00C93592" w:rsidRPr="00C93592" w:rsidTr="00C93592">
        <w:tc>
          <w:tcPr>
            <w:tcW w:w="1706" w:type="dxa"/>
            <w:vMerge w:val="restart"/>
            <w:shd w:val="clear" w:color="auto" w:fill="FFFFFF"/>
          </w:tcPr>
          <w:p w:rsidR="00C93592" w:rsidRPr="00C93592" w:rsidRDefault="00C93592" w:rsidP="00C93592">
            <w:pPr>
              <w:numPr>
                <w:ilvl w:val="0"/>
                <w:numId w:val="139"/>
              </w:numPr>
              <w:tabs>
                <w:tab w:val="left" w:pos="5"/>
                <w:tab w:val="left" w:pos="182"/>
              </w:tabs>
              <w:autoSpaceDE/>
              <w:autoSpaceDN/>
              <w:ind w:left="5" w:hanging="5"/>
              <w:contextualSpacing/>
              <w:rPr>
                <w:rFonts w:eastAsia="Calibri"/>
                <w:sz w:val="24"/>
                <w:szCs w:val="24"/>
                <w:lang w:val="ru-RU"/>
              </w:rPr>
            </w:pPr>
            <w:r w:rsidRPr="00C93592">
              <w:rPr>
                <w:rFonts w:eastAsia="Calibri"/>
                <w:sz w:val="24"/>
                <w:szCs w:val="24"/>
                <w:lang w:val="ru-RU"/>
              </w:rPr>
              <w:t>Былины. Цикл об Илье Муромце.</w:t>
            </w:r>
          </w:p>
          <w:p w:rsidR="00C93592" w:rsidRPr="00C93592" w:rsidRDefault="00C93592" w:rsidP="00C93592">
            <w:pPr>
              <w:tabs>
                <w:tab w:val="left" w:pos="5"/>
                <w:tab w:val="left" w:pos="182"/>
              </w:tabs>
              <w:ind w:left="5" w:hanging="5"/>
              <w:contextualSpacing/>
              <w:rPr>
                <w:rFonts w:eastAsia="Calibri"/>
                <w:sz w:val="24"/>
                <w:szCs w:val="24"/>
                <w:lang w:val="ru-RU"/>
              </w:rPr>
            </w:pPr>
          </w:p>
          <w:p w:rsidR="00C93592" w:rsidRPr="00C93592" w:rsidRDefault="00C93592" w:rsidP="00C93592">
            <w:pPr>
              <w:numPr>
                <w:ilvl w:val="0"/>
                <w:numId w:val="139"/>
              </w:numPr>
              <w:tabs>
                <w:tab w:val="left" w:pos="5"/>
                <w:tab w:val="left" w:pos="182"/>
              </w:tabs>
              <w:autoSpaceDE/>
              <w:autoSpaceDN/>
              <w:ind w:left="5" w:hanging="5"/>
              <w:contextualSpacing/>
              <w:rPr>
                <w:rFonts w:eastAsia="Calibri"/>
                <w:sz w:val="24"/>
                <w:szCs w:val="24"/>
                <w:lang w:val="ru-RU"/>
              </w:rPr>
            </w:pPr>
            <w:r w:rsidRPr="00C93592">
              <w:rPr>
                <w:rFonts w:eastAsia="Calibri"/>
                <w:sz w:val="24"/>
                <w:szCs w:val="24"/>
                <w:lang w:val="ru-RU"/>
              </w:rPr>
              <w:t xml:space="preserve">А.С. Пушкин. «Песнь о вещем Олеге». </w:t>
            </w:r>
          </w:p>
          <w:p w:rsidR="00C93592" w:rsidRPr="00DF33C2" w:rsidRDefault="00C93592" w:rsidP="00C93592">
            <w:pPr>
              <w:numPr>
                <w:ilvl w:val="0"/>
                <w:numId w:val="139"/>
              </w:numPr>
              <w:tabs>
                <w:tab w:val="left" w:pos="5"/>
                <w:tab w:val="left" w:pos="182"/>
              </w:tabs>
              <w:autoSpaceDE/>
              <w:autoSpaceDN/>
              <w:ind w:left="5" w:hanging="5"/>
              <w:contextualSpacing/>
              <w:rPr>
                <w:rFonts w:eastAsia="Calibri"/>
                <w:sz w:val="24"/>
                <w:szCs w:val="24"/>
              </w:rPr>
            </w:pPr>
            <w:r w:rsidRPr="00DF33C2">
              <w:rPr>
                <w:rFonts w:eastAsia="Calibri"/>
                <w:sz w:val="24"/>
                <w:szCs w:val="24"/>
              </w:rPr>
              <w:t>М.Ю. Лермонтов. «Бородино».</w:t>
            </w:r>
          </w:p>
          <w:p w:rsidR="00C93592" w:rsidRPr="00C93592" w:rsidRDefault="00C93592" w:rsidP="00C93592">
            <w:pPr>
              <w:numPr>
                <w:ilvl w:val="0"/>
                <w:numId w:val="139"/>
              </w:numPr>
              <w:tabs>
                <w:tab w:val="left" w:pos="5"/>
                <w:tab w:val="left" w:pos="182"/>
              </w:tabs>
              <w:autoSpaceDE/>
              <w:autoSpaceDN/>
              <w:ind w:left="5" w:hanging="5"/>
              <w:contextualSpacing/>
              <w:rPr>
                <w:rFonts w:eastAsia="Calibri"/>
                <w:sz w:val="24"/>
                <w:szCs w:val="24"/>
                <w:lang w:val="ru-RU"/>
              </w:rPr>
            </w:pPr>
            <w:r w:rsidRPr="00C93592">
              <w:rPr>
                <w:rFonts w:eastAsia="Calibri"/>
                <w:sz w:val="24"/>
                <w:szCs w:val="24"/>
                <w:lang w:val="ru-RU"/>
              </w:rPr>
              <w:t xml:space="preserve">  М. Шаханов. «Отрарская поэма о побеждённом победителе, или Просчёт Чингисхана».</w:t>
            </w:r>
          </w:p>
          <w:p w:rsidR="00C93592" w:rsidRPr="00C93592" w:rsidRDefault="00C93592" w:rsidP="00C93592">
            <w:pPr>
              <w:contextualSpacing/>
              <w:rPr>
                <w:sz w:val="24"/>
                <w:szCs w:val="24"/>
                <w:lang w:val="ru-RU"/>
              </w:rPr>
            </w:pPr>
          </w:p>
        </w:tc>
        <w:tc>
          <w:tcPr>
            <w:tcW w:w="5811" w:type="dxa"/>
            <w:gridSpan w:val="2"/>
            <w:shd w:val="clear" w:color="auto" w:fill="FFFFFF"/>
            <w:tcMar>
              <w:top w:w="17" w:type="dxa"/>
              <w:left w:w="108" w:type="dxa"/>
              <w:bottom w:w="0" w:type="dxa"/>
              <w:right w:w="108" w:type="dxa"/>
            </w:tcMar>
          </w:tcPr>
          <w:p w:rsidR="00C93592" w:rsidRPr="00DF33C2" w:rsidRDefault="00C93592" w:rsidP="00C93592">
            <w:pPr>
              <w:ind w:left="1030"/>
              <w:contextualSpacing/>
              <w:jc w:val="center"/>
              <w:rPr>
                <w:sz w:val="24"/>
                <w:szCs w:val="24"/>
                <w:lang w:val="kk-KZ"/>
              </w:rPr>
            </w:pPr>
            <w:r w:rsidRPr="00DF33C2">
              <w:rPr>
                <w:sz w:val="24"/>
                <w:szCs w:val="24"/>
                <w:lang w:val="kk-KZ"/>
              </w:rPr>
              <w:t>понимание и ответы по тексту</w:t>
            </w:r>
          </w:p>
        </w:tc>
        <w:tc>
          <w:tcPr>
            <w:tcW w:w="2268" w:type="dxa"/>
            <w:vMerge w:val="restart"/>
            <w:shd w:val="clear" w:color="auto" w:fill="FFFFFF"/>
            <w:tcMar>
              <w:top w:w="17" w:type="dxa"/>
              <w:left w:w="108" w:type="dxa"/>
              <w:bottom w:w="0" w:type="dxa"/>
              <w:right w:w="108" w:type="dxa"/>
            </w:tcMar>
          </w:tcPr>
          <w:p w:rsidR="00C93592" w:rsidRPr="00C93592" w:rsidRDefault="00C93592" w:rsidP="00C93592">
            <w:pPr>
              <w:numPr>
                <w:ilvl w:val="0"/>
                <w:numId w:val="140"/>
              </w:numPr>
              <w:tabs>
                <w:tab w:val="left" w:pos="0"/>
              </w:tabs>
              <w:autoSpaceDE/>
              <w:autoSpaceDN/>
              <w:ind w:left="0" w:firstLine="0"/>
              <w:contextualSpacing/>
              <w:rPr>
                <w:rFonts w:eastAsia="Calibri"/>
                <w:sz w:val="24"/>
                <w:szCs w:val="24"/>
                <w:lang w:val="ru-RU"/>
              </w:rPr>
            </w:pPr>
            <w:r w:rsidRPr="00C93592">
              <w:rPr>
                <w:rFonts w:eastAsia="Calibri"/>
                <w:sz w:val="24"/>
                <w:szCs w:val="24"/>
                <w:lang w:val="ru-RU"/>
              </w:rPr>
              <w:t xml:space="preserve">Мифы </w:t>
            </w:r>
            <w:r w:rsidRPr="00DF33C2">
              <w:rPr>
                <w:rFonts w:eastAsia="Calibri"/>
                <w:sz w:val="24"/>
                <w:szCs w:val="24"/>
                <w:lang w:val="kk-KZ"/>
              </w:rPr>
              <w:t xml:space="preserve"> </w:t>
            </w:r>
            <w:r w:rsidRPr="00C93592">
              <w:rPr>
                <w:rFonts w:eastAsia="Calibri"/>
                <w:sz w:val="24"/>
                <w:szCs w:val="24"/>
                <w:lang w:val="ru-RU"/>
              </w:rPr>
              <w:t>Древней Греции (о Прометее, Геракле, Икаре, Актеоне).</w:t>
            </w:r>
          </w:p>
          <w:p w:rsidR="00C93592" w:rsidRPr="00C93592" w:rsidRDefault="00C93592" w:rsidP="00C93592">
            <w:pPr>
              <w:numPr>
                <w:ilvl w:val="0"/>
                <w:numId w:val="140"/>
              </w:numPr>
              <w:tabs>
                <w:tab w:val="left" w:pos="0"/>
              </w:tabs>
              <w:autoSpaceDE/>
              <w:autoSpaceDN/>
              <w:ind w:left="35" w:hanging="35"/>
              <w:contextualSpacing/>
              <w:rPr>
                <w:rFonts w:eastAsia="Calibri"/>
                <w:sz w:val="24"/>
                <w:szCs w:val="24"/>
                <w:lang w:val="ru-RU"/>
              </w:rPr>
            </w:pPr>
            <w:r w:rsidRPr="00C93592">
              <w:rPr>
                <w:rFonts w:eastAsia="Calibri"/>
                <w:sz w:val="24"/>
                <w:szCs w:val="24"/>
                <w:lang w:val="ru-RU"/>
              </w:rPr>
              <w:t>Е.В. Курдаков. «Псы Актеона».</w:t>
            </w:r>
          </w:p>
          <w:p w:rsidR="00C93592" w:rsidRPr="00C93592" w:rsidRDefault="00C93592" w:rsidP="00C93592">
            <w:pPr>
              <w:numPr>
                <w:ilvl w:val="0"/>
                <w:numId w:val="140"/>
              </w:numPr>
              <w:tabs>
                <w:tab w:val="left" w:pos="0"/>
              </w:tabs>
              <w:autoSpaceDE/>
              <w:autoSpaceDN/>
              <w:ind w:left="0" w:firstLine="0"/>
              <w:contextualSpacing/>
              <w:rPr>
                <w:rFonts w:eastAsia="Calibri"/>
                <w:sz w:val="24"/>
                <w:szCs w:val="24"/>
                <w:lang w:val="ru-RU"/>
              </w:rPr>
            </w:pPr>
            <w:r w:rsidRPr="00C93592">
              <w:rPr>
                <w:rFonts w:eastAsia="Calibri"/>
                <w:sz w:val="24"/>
                <w:szCs w:val="24"/>
                <w:lang w:val="ru-RU"/>
              </w:rPr>
              <w:t>Славянская мифология (миф о Солнце, мифы о представителях низшей мифологии).</w:t>
            </w:r>
          </w:p>
          <w:p w:rsidR="00C93592" w:rsidRPr="00C93592" w:rsidRDefault="00C93592" w:rsidP="00C93592">
            <w:pPr>
              <w:numPr>
                <w:ilvl w:val="0"/>
                <w:numId w:val="140"/>
              </w:numPr>
              <w:tabs>
                <w:tab w:val="left" w:pos="0"/>
              </w:tabs>
              <w:autoSpaceDE/>
              <w:autoSpaceDN/>
              <w:ind w:left="35" w:hanging="35"/>
              <w:contextualSpacing/>
              <w:rPr>
                <w:rFonts w:eastAsia="Calibri"/>
                <w:sz w:val="24"/>
                <w:szCs w:val="24"/>
                <w:lang w:val="ru-RU"/>
              </w:rPr>
            </w:pPr>
            <w:r w:rsidRPr="00C93592">
              <w:rPr>
                <w:rFonts w:eastAsia="Calibri"/>
                <w:sz w:val="24"/>
                <w:szCs w:val="24"/>
                <w:lang w:val="ru-RU"/>
              </w:rPr>
              <w:t>Тюркская мифология (миф о создании мира).</w:t>
            </w:r>
          </w:p>
          <w:p w:rsidR="00C93592" w:rsidRPr="00DF33C2" w:rsidRDefault="00C93592" w:rsidP="00C93592">
            <w:pPr>
              <w:tabs>
                <w:tab w:val="left" w:pos="325"/>
              </w:tabs>
              <w:contextualSpacing/>
              <w:rPr>
                <w:sz w:val="24"/>
                <w:szCs w:val="24"/>
                <w:lang w:val="kk-KZ"/>
              </w:rPr>
            </w:pPr>
            <w:r w:rsidRPr="00C93592">
              <w:rPr>
                <w:rFonts w:eastAsia="Calibri"/>
                <w:sz w:val="24"/>
                <w:szCs w:val="24"/>
                <w:lang w:val="ru-RU"/>
              </w:rPr>
              <w:t>5. Библейская мифология (о Вавилонской башне, царе Соломоне).</w:t>
            </w:r>
          </w:p>
        </w:tc>
      </w:tr>
      <w:tr w:rsidR="00C93592" w:rsidRPr="00C93592" w:rsidTr="00C93592">
        <w:tc>
          <w:tcPr>
            <w:tcW w:w="1706" w:type="dxa"/>
            <w:vMerge/>
            <w:shd w:val="clear" w:color="auto" w:fill="FFFFFF"/>
          </w:tcPr>
          <w:p w:rsidR="00C93592" w:rsidRPr="00C93592" w:rsidRDefault="00C93592" w:rsidP="00C93592">
            <w:pPr>
              <w:contextualSpacing/>
              <w:rPr>
                <w:sz w:val="24"/>
                <w:szCs w:val="24"/>
                <w:lang w:val="ru-RU"/>
              </w:rPr>
            </w:pPr>
          </w:p>
        </w:tc>
        <w:tc>
          <w:tcPr>
            <w:tcW w:w="2974" w:type="dxa"/>
            <w:shd w:val="clear" w:color="auto" w:fill="FFFFFF"/>
            <w:tcMar>
              <w:top w:w="17" w:type="dxa"/>
              <w:left w:w="108" w:type="dxa"/>
              <w:bottom w:w="0" w:type="dxa"/>
              <w:right w:w="108" w:type="dxa"/>
            </w:tcMar>
          </w:tcPr>
          <w:p w:rsidR="00C93592" w:rsidRPr="00C93592" w:rsidRDefault="00C93592" w:rsidP="00C93592">
            <w:pPr>
              <w:contextualSpacing/>
              <w:rPr>
                <w:sz w:val="24"/>
                <w:szCs w:val="24"/>
                <w:lang w:val="ru-RU"/>
              </w:rPr>
            </w:pPr>
            <w:r w:rsidRPr="00C93592">
              <w:rPr>
                <w:b/>
                <w:sz w:val="24"/>
                <w:szCs w:val="24"/>
                <w:lang w:val="ru-RU"/>
              </w:rPr>
              <w:t>5.1.1.1</w:t>
            </w:r>
            <w:r w:rsidRPr="00C93592">
              <w:rPr>
                <w:sz w:val="24"/>
                <w:szCs w:val="24"/>
                <w:lang w:val="ru-RU"/>
              </w:rPr>
              <w:t xml:space="preserve"> пони</w:t>
            </w:r>
            <w:r w:rsidRPr="00C93592">
              <w:rPr>
                <w:spacing w:val="-2"/>
                <w:sz w:val="24"/>
                <w:szCs w:val="24"/>
                <w:lang w:val="ru-RU"/>
              </w:rPr>
              <w:t>м</w:t>
            </w:r>
            <w:r w:rsidRPr="00C93592">
              <w:rPr>
                <w:sz w:val="24"/>
                <w:szCs w:val="24"/>
                <w:lang w:val="ru-RU"/>
              </w:rPr>
              <w:t>а</w:t>
            </w:r>
            <w:r w:rsidRPr="00C93592">
              <w:rPr>
                <w:spacing w:val="-1"/>
                <w:sz w:val="24"/>
                <w:szCs w:val="24"/>
                <w:lang w:val="ru-RU"/>
              </w:rPr>
              <w:t>ть</w:t>
            </w:r>
            <w:r w:rsidRPr="00C93592">
              <w:rPr>
                <w:sz w:val="24"/>
                <w:szCs w:val="24"/>
                <w:lang w:val="ru-RU"/>
              </w:rPr>
              <w:t xml:space="preserve"> т</w:t>
            </w:r>
            <w:r w:rsidRPr="00C93592">
              <w:rPr>
                <w:spacing w:val="-1"/>
                <w:sz w:val="24"/>
                <w:szCs w:val="24"/>
                <w:lang w:val="ru-RU"/>
              </w:rPr>
              <w:t>е</w:t>
            </w:r>
            <w:r w:rsidRPr="00C93592">
              <w:rPr>
                <w:sz w:val="24"/>
                <w:szCs w:val="24"/>
                <w:lang w:val="ru-RU"/>
              </w:rPr>
              <w:t>р</w:t>
            </w:r>
            <w:r w:rsidRPr="00C93592">
              <w:rPr>
                <w:spacing w:val="-2"/>
                <w:sz w:val="24"/>
                <w:szCs w:val="24"/>
                <w:lang w:val="ru-RU"/>
              </w:rPr>
              <w:t>ми</w:t>
            </w:r>
            <w:r w:rsidRPr="00C93592">
              <w:rPr>
                <w:sz w:val="24"/>
                <w:szCs w:val="24"/>
                <w:lang w:val="ru-RU"/>
              </w:rPr>
              <w:t>ны: х</w:t>
            </w:r>
            <w:r w:rsidRPr="00C93592">
              <w:rPr>
                <w:spacing w:val="-3"/>
                <w:sz w:val="24"/>
                <w:szCs w:val="24"/>
                <w:lang w:val="ru-RU"/>
              </w:rPr>
              <w:t>у</w:t>
            </w:r>
            <w:r w:rsidRPr="00C93592">
              <w:rPr>
                <w:sz w:val="24"/>
                <w:szCs w:val="24"/>
                <w:lang w:val="ru-RU"/>
              </w:rPr>
              <w:t>дожес</w:t>
            </w:r>
            <w:r w:rsidRPr="00C93592">
              <w:rPr>
                <w:spacing w:val="-1"/>
                <w:sz w:val="24"/>
                <w:szCs w:val="24"/>
                <w:lang w:val="ru-RU"/>
              </w:rPr>
              <w:t>т</w:t>
            </w:r>
            <w:r w:rsidRPr="00C93592">
              <w:rPr>
                <w:sz w:val="24"/>
                <w:szCs w:val="24"/>
                <w:lang w:val="ru-RU"/>
              </w:rPr>
              <w:t>ве</w:t>
            </w:r>
            <w:r w:rsidRPr="00C93592">
              <w:rPr>
                <w:spacing w:val="-2"/>
                <w:sz w:val="24"/>
                <w:szCs w:val="24"/>
                <w:lang w:val="ru-RU"/>
              </w:rPr>
              <w:t>н</w:t>
            </w:r>
            <w:r w:rsidRPr="00C93592">
              <w:rPr>
                <w:sz w:val="24"/>
                <w:szCs w:val="24"/>
                <w:lang w:val="ru-RU"/>
              </w:rPr>
              <w:t>ная л</w:t>
            </w:r>
            <w:r w:rsidRPr="00C93592">
              <w:rPr>
                <w:spacing w:val="-2"/>
                <w:sz w:val="24"/>
                <w:szCs w:val="24"/>
                <w:lang w:val="ru-RU"/>
              </w:rPr>
              <w:t>и</w:t>
            </w:r>
            <w:r w:rsidRPr="00C93592">
              <w:rPr>
                <w:sz w:val="24"/>
                <w:szCs w:val="24"/>
                <w:lang w:val="ru-RU"/>
              </w:rPr>
              <w:t>т</w:t>
            </w:r>
            <w:r w:rsidRPr="00C93592">
              <w:rPr>
                <w:spacing w:val="-1"/>
                <w:sz w:val="24"/>
                <w:szCs w:val="24"/>
                <w:lang w:val="ru-RU"/>
              </w:rPr>
              <w:t>е</w:t>
            </w:r>
            <w:r w:rsidRPr="00C93592">
              <w:rPr>
                <w:sz w:val="24"/>
                <w:szCs w:val="24"/>
                <w:lang w:val="ru-RU"/>
              </w:rPr>
              <w:t>р</w:t>
            </w:r>
            <w:r w:rsidRPr="00C93592">
              <w:rPr>
                <w:spacing w:val="-1"/>
                <w:sz w:val="24"/>
                <w:szCs w:val="24"/>
                <w:lang w:val="ru-RU"/>
              </w:rPr>
              <w:t>а</w:t>
            </w:r>
            <w:r w:rsidRPr="00C93592">
              <w:rPr>
                <w:sz w:val="24"/>
                <w:szCs w:val="24"/>
                <w:lang w:val="ru-RU"/>
              </w:rPr>
              <w:t>т</w:t>
            </w:r>
            <w:r w:rsidRPr="00C93592">
              <w:rPr>
                <w:spacing w:val="-3"/>
                <w:sz w:val="24"/>
                <w:szCs w:val="24"/>
                <w:lang w:val="ru-RU"/>
              </w:rPr>
              <w:t>у</w:t>
            </w:r>
            <w:r w:rsidRPr="00C93592">
              <w:rPr>
                <w:sz w:val="24"/>
                <w:szCs w:val="24"/>
                <w:lang w:val="ru-RU"/>
              </w:rPr>
              <w:t>р</w:t>
            </w:r>
            <w:r w:rsidRPr="00C93592">
              <w:rPr>
                <w:spacing w:val="-1"/>
                <w:sz w:val="24"/>
                <w:szCs w:val="24"/>
                <w:lang w:val="ru-RU"/>
              </w:rPr>
              <w:t>а</w:t>
            </w:r>
            <w:r w:rsidRPr="00C93592">
              <w:rPr>
                <w:sz w:val="24"/>
                <w:szCs w:val="24"/>
                <w:lang w:val="ru-RU"/>
              </w:rPr>
              <w:t>,  фольклор, ге</w:t>
            </w:r>
            <w:r w:rsidRPr="00C93592">
              <w:rPr>
                <w:spacing w:val="-1"/>
                <w:sz w:val="24"/>
                <w:szCs w:val="24"/>
                <w:lang w:val="ru-RU"/>
              </w:rPr>
              <w:t>р</w:t>
            </w:r>
            <w:r w:rsidRPr="00C93592">
              <w:rPr>
                <w:sz w:val="24"/>
                <w:szCs w:val="24"/>
                <w:lang w:val="ru-RU"/>
              </w:rPr>
              <w:t>о</w:t>
            </w:r>
            <w:r w:rsidRPr="00C93592">
              <w:rPr>
                <w:spacing w:val="-4"/>
                <w:sz w:val="24"/>
                <w:szCs w:val="24"/>
                <w:lang w:val="ru-RU"/>
              </w:rPr>
              <w:t>ический эпос</w:t>
            </w:r>
            <w:r w:rsidRPr="00C93592">
              <w:rPr>
                <w:sz w:val="24"/>
                <w:szCs w:val="24"/>
                <w:lang w:val="ru-RU"/>
              </w:rPr>
              <w:t xml:space="preserve">, былина, сказка, литературная сказка, сюжет, </w:t>
            </w:r>
            <w:r w:rsidRPr="00C93592">
              <w:rPr>
                <w:spacing w:val="-1"/>
                <w:sz w:val="24"/>
                <w:szCs w:val="24"/>
                <w:lang w:val="ru-RU"/>
              </w:rPr>
              <w:t>к</w:t>
            </w:r>
            <w:r w:rsidRPr="00C93592">
              <w:rPr>
                <w:sz w:val="24"/>
                <w:szCs w:val="24"/>
                <w:lang w:val="ru-RU"/>
              </w:rPr>
              <w:t>о</w:t>
            </w:r>
            <w:r w:rsidRPr="00C93592">
              <w:rPr>
                <w:spacing w:val="-2"/>
                <w:sz w:val="24"/>
                <w:szCs w:val="24"/>
                <w:lang w:val="ru-RU"/>
              </w:rPr>
              <w:t>м</w:t>
            </w:r>
            <w:r w:rsidRPr="00C93592">
              <w:rPr>
                <w:sz w:val="24"/>
                <w:szCs w:val="24"/>
                <w:lang w:val="ru-RU"/>
              </w:rPr>
              <w:t>поз</w:t>
            </w:r>
            <w:r w:rsidRPr="00C93592">
              <w:rPr>
                <w:spacing w:val="-2"/>
                <w:sz w:val="24"/>
                <w:szCs w:val="24"/>
                <w:lang w:val="ru-RU"/>
              </w:rPr>
              <w:t>и</w:t>
            </w:r>
            <w:r w:rsidRPr="00C93592">
              <w:rPr>
                <w:sz w:val="24"/>
                <w:szCs w:val="24"/>
                <w:lang w:val="ru-RU"/>
              </w:rPr>
              <w:t>ц</w:t>
            </w:r>
            <w:r w:rsidRPr="00C93592">
              <w:rPr>
                <w:spacing w:val="-2"/>
                <w:sz w:val="24"/>
                <w:szCs w:val="24"/>
                <w:lang w:val="ru-RU"/>
              </w:rPr>
              <w:t>и</w:t>
            </w:r>
            <w:r w:rsidRPr="00C93592">
              <w:rPr>
                <w:sz w:val="24"/>
                <w:szCs w:val="24"/>
                <w:lang w:val="ru-RU"/>
              </w:rPr>
              <w:t>я, художественное время и пространство, конфликт,  герой, повествователь, р</w:t>
            </w:r>
            <w:r w:rsidRPr="00C93592">
              <w:rPr>
                <w:spacing w:val="-1"/>
                <w:sz w:val="24"/>
                <w:szCs w:val="24"/>
                <w:lang w:val="ru-RU"/>
              </w:rPr>
              <w:t>а</w:t>
            </w:r>
            <w:r w:rsidRPr="00C93592">
              <w:rPr>
                <w:sz w:val="24"/>
                <w:szCs w:val="24"/>
                <w:lang w:val="ru-RU"/>
              </w:rPr>
              <w:t>сс</w:t>
            </w:r>
            <w:r w:rsidRPr="00C93592">
              <w:rPr>
                <w:spacing w:val="-1"/>
                <w:sz w:val="24"/>
                <w:szCs w:val="24"/>
                <w:lang w:val="ru-RU"/>
              </w:rPr>
              <w:t>к</w:t>
            </w:r>
            <w:r w:rsidRPr="00C93592">
              <w:rPr>
                <w:sz w:val="24"/>
                <w:szCs w:val="24"/>
                <w:lang w:val="ru-RU"/>
              </w:rPr>
              <w:t>а</w:t>
            </w:r>
            <w:r w:rsidRPr="00C93592">
              <w:rPr>
                <w:spacing w:val="-1"/>
                <w:sz w:val="24"/>
                <w:szCs w:val="24"/>
                <w:lang w:val="ru-RU"/>
              </w:rPr>
              <w:t>з</w:t>
            </w:r>
            <w:r w:rsidRPr="00C93592">
              <w:rPr>
                <w:sz w:val="24"/>
                <w:szCs w:val="24"/>
                <w:lang w:val="ru-RU"/>
              </w:rPr>
              <w:t>ч</w:t>
            </w:r>
            <w:r w:rsidRPr="00C93592">
              <w:rPr>
                <w:spacing w:val="-1"/>
                <w:sz w:val="24"/>
                <w:szCs w:val="24"/>
                <w:lang w:val="ru-RU"/>
              </w:rPr>
              <w:t>ик, гипербола, эпитет, сравнение, аллегория, параллелизм;</w:t>
            </w:r>
          </w:p>
          <w:p w:rsidR="00C93592" w:rsidRPr="00C93592" w:rsidRDefault="00C93592" w:rsidP="00C93592">
            <w:pPr>
              <w:contextualSpacing/>
              <w:rPr>
                <w:sz w:val="24"/>
                <w:szCs w:val="24"/>
                <w:lang w:val="ru-RU"/>
              </w:rPr>
            </w:pPr>
            <w:r w:rsidRPr="00C93592">
              <w:rPr>
                <w:b/>
                <w:sz w:val="24"/>
                <w:szCs w:val="24"/>
                <w:lang w:val="ru-RU"/>
              </w:rPr>
              <w:t>5.1.2.1</w:t>
            </w:r>
            <w:r w:rsidRPr="00C93592">
              <w:rPr>
                <w:sz w:val="24"/>
                <w:szCs w:val="24"/>
                <w:lang w:val="ru-RU"/>
              </w:rPr>
              <w:t xml:space="preserve"> иметь общее представление о художественном произведении, осмысливать тему;</w:t>
            </w:r>
          </w:p>
          <w:p w:rsidR="00C93592" w:rsidRPr="00DF33C2" w:rsidRDefault="00C93592" w:rsidP="00C93592">
            <w:pPr>
              <w:contextualSpacing/>
              <w:rPr>
                <w:sz w:val="24"/>
                <w:szCs w:val="24"/>
                <w:lang w:val="kk-KZ"/>
              </w:rPr>
            </w:pPr>
            <w:r w:rsidRPr="00C93592">
              <w:rPr>
                <w:b/>
                <w:sz w:val="24"/>
                <w:szCs w:val="24"/>
                <w:lang w:val="ru-RU"/>
              </w:rPr>
              <w:t>5.1.3.1</w:t>
            </w:r>
            <w:r w:rsidRPr="00C93592">
              <w:rPr>
                <w:sz w:val="24"/>
                <w:szCs w:val="24"/>
                <w:lang w:val="ru-RU"/>
              </w:rPr>
              <w:t xml:space="preserve"> ч</w:t>
            </w:r>
            <w:r w:rsidRPr="00C93592">
              <w:rPr>
                <w:spacing w:val="-1"/>
                <w:sz w:val="24"/>
                <w:szCs w:val="24"/>
                <w:lang w:val="ru-RU"/>
              </w:rPr>
              <w:t>и</w:t>
            </w:r>
            <w:r w:rsidRPr="00C93592">
              <w:rPr>
                <w:sz w:val="24"/>
                <w:szCs w:val="24"/>
                <w:lang w:val="ru-RU"/>
              </w:rPr>
              <w:t>т</w:t>
            </w:r>
            <w:r w:rsidRPr="00C93592">
              <w:rPr>
                <w:spacing w:val="-1"/>
                <w:sz w:val="24"/>
                <w:szCs w:val="24"/>
                <w:lang w:val="ru-RU"/>
              </w:rPr>
              <w:t>а</w:t>
            </w:r>
            <w:r w:rsidRPr="00C93592">
              <w:rPr>
                <w:sz w:val="24"/>
                <w:szCs w:val="24"/>
                <w:lang w:val="ru-RU"/>
              </w:rPr>
              <w:t>ть на</w:t>
            </w:r>
            <w:r w:rsidRPr="00C93592">
              <w:rPr>
                <w:spacing w:val="-1"/>
                <w:sz w:val="24"/>
                <w:szCs w:val="24"/>
                <w:lang w:val="ru-RU"/>
              </w:rPr>
              <w:t>и</w:t>
            </w:r>
            <w:r w:rsidRPr="00C93592">
              <w:rPr>
                <w:sz w:val="24"/>
                <w:szCs w:val="24"/>
                <w:lang w:val="ru-RU"/>
              </w:rPr>
              <w:t>з</w:t>
            </w:r>
            <w:r w:rsidRPr="00C93592">
              <w:rPr>
                <w:spacing w:val="-3"/>
                <w:sz w:val="24"/>
                <w:szCs w:val="24"/>
                <w:lang w:val="ru-RU"/>
              </w:rPr>
              <w:t>у</w:t>
            </w:r>
            <w:r w:rsidRPr="00C93592">
              <w:rPr>
                <w:sz w:val="24"/>
                <w:szCs w:val="24"/>
                <w:lang w:val="ru-RU"/>
              </w:rPr>
              <w:t>сть  выразительно фрагменты текстов небольшого объема (поэтические, прозаические)</w:t>
            </w:r>
            <w:r w:rsidRPr="00DF33C2">
              <w:rPr>
                <w:sz w:val="24"/>
                <w:szCs w:val="24"/>
                <w:lang w:val="kk-KZ"/>
              </w:rPr>
              <w:t>.</w:t>
            </w:r>
          </w:p>
          <w:p w:rsidR="00C93592" w:rsidRPr="00DF33C2" w:rsidRDefault="00C93592" w:rsidP="00C93592">
            <w:pPr>
              <w:pStyle w:val="ac"/>
              <w:tabs>
                <w:tab w:val="left" w:pos="1095"/>
              </w:tabs>
              <w:contextualSpacing/>
              <w:rPr>
                <w:rFonts w:ascii="Times New Roman" w:hAnsi="Times New Roman"/>
                <w:sz w:val="24"/>
                <w:szCs w:val="24"/>
              </w:rPr>
            </w:pPr>
          </w:p>
        </w:tc>
        <w:tc>
          <w:tcPr>
            <w:tcW w:w="2837" w:type="dxa"/>
            <w:shd w:val="clear" w:color="auto" w:fill="FFFFFF"/>
            <w:tcMar>
              <w:top w:w="17" w:type="dxa"/>
              <w:left w:w="108" w:type="dxa"/>
              <w:bottom w:w="0" w:type="dxa"/>
              <w:right w:w="108" w:type="dxa"/>
            </w:tcMar>
          </w:tcPr>
          <w:p w:rsidR="00C93592" w:rsidRPr="00DF33C2" w:rsidRDefault="00C93592" w:rsidP="00C93592">
            <w:pPr>
              <w:contextualSpacing/>
              <w:rPr>
                <w:sz w:val="24"/>
                <w:szCs w:val="24"/>
                <w:lang w:val="kk-KZ"/>
              </w:rPr>
            </w:pPr>
            <w:r w:rsidRPr="00C93592">
              <w:rPr>
                <w:b/>
                <w:sz w:val="24"/>
                <w:szCs w:val="24"/>
                <w:lang w:val="ru-RU"/>
              </w:rPr>
              <w:t>6.1.1.1</w:t>
            </w:r>
            <w:r w:rsidRPr="00C93592">
              <w:rPr>
                <w:sz w:val="24"/>
                <w:szCs w:val="24"/>
                <w:lang w:val="ru-RU"/>
              </w:rPr>
              <w:t xml:space="preserve"> понимать термины: художественный мир, миф, мифический герой, мифологический образ, рассказ, повесть, пьеса-сказка, афиша, ремарка, портрет, пейзаж, метафора, олицетворение, риторические фигуры, антитеза, перифраз; эпос, лирика, драма как роды литературы;</w:t>
            </w:r>
          </w:p>
          <w:p w:rsidR="00C93592" w:rsidRPr="00C93592" w:rsidRDefault="00C93592" w:rsidP="00C93592">
            <w:pPr>
              <w:contextualSpacing/>
              <w:rPr>
                <w:sz w:val="24"/>
                <w:szCs w:val="24"/>
                <w:lang w:val="ru-RU"/>
              </w:rPr>
            </w:pPr>
            <w:r w:rsidRPr="00C93592">
              <w:rPr>
                <w:b/>
                <w:sz w:val="24"/>
                <w:szCs w:val="24"/>
                <w:lang w:val="ru-RU"/>
              </w:rPr>
              <w:t>6.1.2.1</w:t>
            </w:r>
            <w:r w:rsidRPr="00C93592">
              <w:rPr>
                <w:sz w:val="24"/>
                <w:szCs w:val="24"/>
                <w:lang w:val="ru-RU"/>
              </w:rPr>
              <w:t xml:space="preserve"> иметь  общее представление о художественном произведении, понимать главную и второстепенную информацию;</w:t>
            </w:r>
          </w:p>
          <w:p w:rsidR="00C93592" w:rsidRPr="00DF33C2" w:rsidRDefault="00C93592" w:rsidP="00C93592">
            <w:pPr>
              <w:contextualSpacing/>
              <w:rPr>
                <w:sz w:val="24"/>
                <w:szCs w:val="24"/>
                <w:lang w:val="kk-KZ"/>
              </w:rPr>
            </w:pPr>
            <w:r w:rsidRPr="00C93592">
              <w:rPr>
                <w:b/>
                <w:sz w:val="24"/>
                <w:szCs w:val="24"/>
                <w:lang w:val="ru-RU"/>
              </w:rPr>
              <w:t xml:space="preserve"> 6.1.3.1</w:t>
            </w:r>
            <w:r w:rsidRPr="00C93592">
              <w:rPr>
                <w:sz w:val="24"/>
                <w:szCs w:val="24"/>
                <w:lang w:val="ru-RU"/>
              </w:rPr>
              <w:t xml:space="preserve"> ч</w:t>
            </w:r>
            <w:r w:rsidRPr="00C93592">
              <w:rPr>
                <w:spacing w:val="-1"/>
                <w:sz w:val="24"/>
                <w:szCs w:val="24"/>
                <w:lang w:val="ru-RU"/>
              </w:rPr>
              <w:t>и</w:t>
            </w:r>
            <w:r w:rsidRPr="00C93592">
              <w:rPr>
                <w:sz w:val="24"/>
                <w:szCs w:val="24"/>
                <w:lang w:val="ru-RU"/>
              </w:rPr>
              <w:t>т</w:t>
            </w:r>
            <w:r w:rsidRPr="00C93592">
              <w:rPr>
                <w:spacing w:val="-1"/>
                <w:sz w:val="24"/>
                <w:szCs w:val="24"/>
                <w:lang w:val="ru-RU"/>
              </w:rPr>
              <w:t>а</w:t>
            </w:r>
            <w:r w:rsidRPr="00C93592">
              <w:rPr>
                <w:sz w:val="24"/>
                <w:szCs w:val="24"/>
                <w:lang w:val="ru-RU"/>
              </w:rPr>
              <w:t>ть на</w:t>
            </w:r>
            <w:r w:rsidRPr="00C93592">
              <w:rPr>
                <w:spacing w:val="-1"/>
                <w:sz w:val="24"/>
                <w:szCs w:val="24"/>
                <w:lang w:val="ru-RU"/>
              </w:rPr>
              <w:t>и</w:t>
            </w:r>
            <w:r w:rsidRPr="00C93592">
              <w:rPr>
                <w:sz w:val="24"/>
                <w:szCs w:val="24"/>
                <w:lang w:val="ru-RU"/>
              </w:rPr>
              <w:t>з</w:t>
            </w:r>
            <w:r w:rsidRPr="00C93592">
              <w:rPr>
                <w:spacing w:val="-3"/>
                <w:sz w:val="24"/>
                <w:szCs w:val="24"/>
                <w:lang w:val="ru-RU"/>
              </w:rPr>
              <w:t>у</w:t>
            </w:r>
            <w:r w:rsidRPr="00C93592">
              <w:rPr>
                <w:sz w:val="24"/>
                <w:szCs w:val="24"/>
                <w:lang w:val="ru-RU"/>
              </w:rPr>
              <w:t>сть выр</w:t>
            </w:r>
            <w:r w:rsidRPr="00C93592">
              <w:rPr>
                <w:spacing w:val="-1"/>
                <w:sz w:val="24"/>
                <w:szCs w:val="24"/>
                <w:lang w:val="ru-RU"/>
              </w:rPr>
              <w:t>а</w:t>
            </w:r>
            <w:r w:rsidRPr="00C93592">
              <w:rPr>
                <w:sz w:val="24"/>
                <w:szCs w:val="24"/>
                <w:lang w:val="ru-RU"/>
              </w:rPr>
              <w:t>зительно фрагменты текстов (поэтических, прозаических, драматических)</w:t>
            </w:r>
            <w:r w:rsidRPr="00DF33C2">
              <w:rPr>
                <w:sz w:val="24"/>
                <w:szCs w:val="24"/>
                <w:lang w:val="kk-KZ"/>
              </w:rPr>
              <w:t>.</w:t>
            </w:r>
          </w:p>
        </w:tc>
        <w:tc>
          <w:tcPr>
            <w:tcW w:w="2268" w:type="dxa"/>
            <w:vMerge/>
            <w:shd w:val="clear" w:color="auto" w:fill="FFFFFF"/>
            <w:tcMar>
              <w:top w:w="17" w:type="dxa"/>
              <w:left w:w="108" w:type="dxa"/>
              <w:bottom w:w="0" w:type="dxa"/>
              <w:right w:w="108" w:type="dxa"/>
            </w:tcMar>
          </w:tcPr>
          <w:p w:rsidR="00C93592" w:rsidRPr="00C93592" w:rsidRDefault="00C93592" w:rsidP="00C93592">
            <w:pPr>
              <w:tabs>
                <w:tab w:val="left" w:pos="993"/>
              </w:tabs>
              <w:contextualSpacing/>
              <w:rPr>
                <w:sz w:val="24"/>
                <w:szCs w:val="24"/>
                <w:lang w:val="ru-RU"/>
              </w:rPr>
            </w:pPr>
          </w:p>
        </w:tc>
      </w:tr>
      <w:tr w:rsidR="00C93592" w:rsidRPr="00DF33C2" w:rsidTr="00C93592">
        <w:tc>
          <w:tcPr>
            <w:tcW w:w="1706" w:type="dxa"/>
            <w:vMerge/>
            <w:shd w:val="clear" w:color="auto" w:fill="FFFFFF"/>
          </w:tcPr>
          <w:p w:rsidR="00C93592" w:rsidRPr="00C93592" w:rsidRDefault="00C93592" w:rsidP="00C93592">
            <w:pPr>
              <w:contextualSpacing/>
              <w:rPr>
                <w:sz w:val="24"/>
                <w:szCs w:val="24"/>
                <w:lang w:val="ru-RU"/>
              </w:rPr>
            </w:pPr>
          </w:p>
        </w:tc>
        <w:tc>
          <w:tcPr>
            <w:tcW w:w="5811" w:type="dxa"/>
            <w:gridSpan w:val="2"/>
            <w:shd w:val="clear" w:color="auto" w:fill="FFFFFF"/>
            <w:tcMar>
              <w:top w:w="17" w:type="dxa"/>
              <w:left w:w="108" w:type="dxa"/>
              <w:bottom w:w="0" w:type="dxa"/>
              <w:right w:w="108" w:type="dxa"/>
            </w:tcMar>
          </w:tcPr>
          <w:p w:rsidR="00C93592" w:rsidRPr="00DF33C2" w:rsidRDefault="00C93592" w:rsidP="00C93592">
            <w:pPr>
              <w:ind w:left="34"/>
              <w:contextualSpacing/>
              <w:jc w:val="center"/>
              <w:rPr>
                <w:sz w:val="24"/>
                <w:szCs w:val="24"/>
                <w:lang w:val="kk-KZ"/>
              </w:rPr>
            </w:pPr>
            <w:r w:rsidRPr="00DF33C2">
              <w:rPr>
                <w:sz w:val="24"/>
                <w:szCs w:val="24"/>
                <w:lang w:val="kk-KZ"/>
              </w:rPr>
              <w:t>анализ и интерпретация текста</w:t>
            </w:r>
          </w:p>
        </w:tc>
        <w:tc>
          <w:tcPr>
            <w:tcW w:w="2268" w:type="dxa"/>
            <w:vMerge/>
            <w:shd w:val="clear" w:color="auto" w:fill="FFFFFF"/>
            <w:tcMar>
              <w:top w:w="17" w:type="dxa"/>
              <w:left w:w="108" w:type="dxa"/>
              <w:bottom w:w="0" w:type="dxa"/>
              <w:right w:w="108" w:type="dxa"/>
            </w:tcMar>
          </w:tcPr>
          <w:p w:rsidR="00C93592" w:rsidRPr="00DF33C2" w:rsidRDefault="00C93592" w:rsidP="00C93592">
            <w:pPr>
              <w:tabs>
                <w:tab w:val="left" w:pos="993"/>
              </w:tabs>
              <w:contextualSpacing/>
              <w:rPr>
                <w:sz w:val="24"/>
                <w:szCs w:val="24"/>
              </w:rPr>
            </w:pPr>
          </w:p>
        </w:tc>
      </w:tr>
      <w:tr w:rsidR="00C93592" w:rsidRPr="00C93592" w:rsidTr="00C93592">
        <w:tc>
          <w:tcPr>
            <w:tcW w:w="1706" w:type="dxa"/>
            <w:vMerge/>
            <w:shd w:val="clear" w:color="auto" w:fill="FFFFFF"/>
          </w:tcPr>
          <w:p w:rsidR="00C93592" w:rsidRPr="00DF33C2" w:rsidRDefault="00C93592" w:rsidP="00C93592">
            <w:pPr>
              <w:contextualSpacing/>
              <w:rPr>
                <w:sz w:val="24"/>
                <w:szCs w:val="24"/>
              </w:rPr>
            </w:pPr>
          </w:p>
        </w:tc>
        <w:tc>
          <w:tcPr>
            <w:tcW w:w="2974" w:type="dxa"/>
            <w:shd w:val="clear" w:color="auto" w:fill="FFFFFF"/>
            <w:tcMar>
              <w:top w:w="17" w:type="dxa"/>
              <w:left w:w="108" w:type="dxa"/>
              <w:bottom w:w="0" w:type="dxa"/>
              <w:right w:w="108" w:type="dxa"/>
            </w:tcMar>
          </w:tcPr>
          <w:p w:rsidR="00C93592" w:rsidRPr="00C93592" w:rsidRDefault="00C93592" w:rsidP="00C93592">
            <w:pPr>
              <w:pStyle w:val="a6"/>
              <w:numPr>
                <w:ilvl w:val="0"/>
                <w:numId w:val="139"/>
              </w:numPr>
              <w:autoSpaceDE/>
              <w:autoSpaceDN/>
              <w:ind w:left="0"/>
              <w:contextualSpacing/>
              <w:rPr>
                <w:sz w:val="24"/>
                <w:szCs w:val="24"/>
                <w:lang w:val="ru-RU"/>
              </w:rPr>
            </w:pPr>
            <w:r w:rsidRPr="00C93592">
              <w:rPr>
                <w:b/>
                <w:sz w:val="24"/>
                <w:szCs w:val="24"/>
                <w:lang w:val="ru-RU"/>
              </w:rPr>
              <w:t>5.2.1.1</w:t>
            </w:r>
            <w:r w:rsidRPr="00C93592">
              <w:rPr>
                <w:sz w:val="24"/>
                <w:szCs w:val="24"/>
                <w:lang w:val="ru-RU"/>
              </w:rPr>
              <w:t xml:space="preserve"> определять жанр и его признаки (былина, сказка, литературная сказка) при поддержке учителя;</w:t>
            </w:r>
          </w:p>
          <w:p w:rsidR="00C93592" w:rsidRPr="00C93592" w:rsidRDefault="00C93592" w:rsidP="00C93592">
            <w:pPr>
              <w:contextualSpacing/>
              <w:rPr>
                <w:sz w:val="24"/>
                <w:szCs w:val="24"/>
                <w:lang w:val="ru-RU"/>
              </w:rPr>
            </w:pPr>
            <w:r w:rsidRPr="00C93592">
              <w:rPr>
                <w:sz w:val="24"/>
                <w:szCs w:val="24"/>
                <w:lang w:val="ru-RU"/>
              </w:rPr>
              <w:t>5.2.2.1 определять основную мысль произведения  при поддержке учителя;</w:t>
            </w:r>
          </w:p>
          <w:p w:rsidR="00C93592" w:rsidRPr="00C93592" w:rsidRDefault="00C93592" w:rsidP="00C93592">
            <w:pPr>
              <w:pStyle w:val="a6"/>
              <w:ind w:left="34" w:firstLine="142"/>
              <w:rPr>
                <w:sz w:val="24"/>
                <w:szCs w:val="24"/>
                <w:lang w:val="ru-RU"/>
              </w:rPr>
            </w:pPr>
            <w:r w:rsidRPr="00C93592">
              <w:rPr>
                <w:b/>
                <w:sz w:val="24"/>
                <w:szCs w:val="24"/>
                <w:lang w:val="ru-RU"/>
              </w:rPr>
              <w:t>5.2.5.1</w:t>
            </w:r>
            <w:r w:rsidRPr="00C93592">
              <w:rPr>
                <w:sz w:val="24"/>
                <w:szCs w:val="24"/>
                <w:lang w:val="ru-RU"/>
              </w:rPr>
              <w:t xml:space="preserve"> х</w:t>
            </w:r>
            <w:r w:rsidRPr="00DF33C2">
              <w:rPr>
                <w:sz w:val="24"/>
                <w:szCs w:val="24"/>
                <w:lang w:val="kk-KZ"/>
              </w:rPr>
              <w:t>арактеризовать героев при поддержке учителя;</w:t>
            </w:r>
          </w:p>
          <w:p w:rsidR="00C93592" w:rsidRPr="00DF33C2" w:rsidRDefault="00C93592" w:rsidP="00C93592">
            <w:pPr>
              <w:pStyle w:val="ac"/>
              <w:contextualSpacing/>
              <w:rPr>
                <w:rFonts w:ascii="Times New Roman" w:hAnsi="Times New Roman"/>
                <w:sz w:val="24"/>
                <w:szCs w:val="24"/>
              </w:rPr>
            </w:pPr>
            <w:r w:rsidRPr="00DF33C2">
              <w:rPr>
                <w:rFonts w:ascii="Times New Roman" w:hAnsi="Times New Roman"/>
                <w:sz w:val="24"/>
                <w:szCs w:val="24"/>
              </w:rPr>
              <w:t>5.2.8.1 анализировать изобразительные средства в художественном тексте (</w:t>
            </w:r>
            <w:r w:rsidRPr="00DF33C2">
              <w:rPr>
                <w:rFonts w:ascii="Times New Roman" w:hAnsi="Times New Roman"/>
                <w:spacing w:val="-1"/>
                <w:sz w:val="24"/>
                <w:szCs w:val="24"/>
              </w:rPr>
              <w:t>гиперболы, эпитеты, сравнения, аллегории, параллелизм</w:t>
            </w:r>
            <w:r w:rsidRPr="00DF33C2">
              <w:rPr>
                <w:rFonts w:ascii="Times New Roman" w:hAnsi="Times New Roman"/>
                <w:sz w:val="24"/>
                <w:szCs w:val="24"/>
              </w:rPr>
              <w:t xml:space="preserve">) при </w:t>
            </w:r>
            <w:r w:rsidRPr="00DF33C2">
              <w:rPr>
                <w:rFonts w:ascii="Times New Roman" w:hAnsi="Times New Roman"/>
                <w:sz w:val="24"/>
                <w:szCs w:val="24"/>
              </w:rPr>
              <w:lastRenderedPageBreak/>
              <w:t>поддержке учителя.</w:t>
            </w:r>
          </w:p>
        </w:tc>
        <w:tc>
          <w:tcPr>
            <w:tcW w:w="2837" w:type="dxa"/>
            <w:shd w:val="clear" w:color="auto" w:fill="FFFFFF"/>
            <w:tcMar>
              <w:top w:w="17" w:type="dxa"/>
              <w:left w:w="108" w:type="dxa"/>
              <w:bottom w:w="0" w:type="dxa"/>
              <w:right w:w="108" w:type="dxa"/>
            </w:tcMar>
          </w:tcPr>
          <w:p w:rsidR="00C93592" w:rsidRPr="00C93592" w:rsidRDefault="00C93592" w:rsidP="00C93592">
            <w:pPr>
              <w:contextualSpacing/>
              <w:rPr>
                <w:sz w:val="24"/>
                <w:szCs w:val="24"/>
                <w:lang w:val="ru-RU"/>
              </w:rPr>
            </w:pPr>
            <w:r w:rsidRPr="00C93592">
              <w:rPr>
                <w:b/>
                <w:sz w:val="24"/>
                <w:szCs w:val="24"/>
                <w:lang w:val="ru-RU"/>
              </w:rPr>
              <w:lastRenderedPageBreak/>
              <w:t>6.2.1.1</w:t>
            </w:r>
            <w:r w:rsidRPr="00C93592">
              <w:rPr>
                <w:sz w:val="24"/>
                <w:szCs w:val="24"/>
                <w:lang w:val="ru-RU"/>
              </w:rPr>
              <w:t xml:space="preserve"> определять жанр и его признаки (рассказ, повесть, пьеса-сказка);</w:t>
            </w:r>
          </w:p>
          <w:p w:rsidR="00C93592" w:rsidRPr="00C93592" w:rsidRDefault="00C93592" w:rsidP="00C93592">
            <w:pPr>
              <w:contextualSpacing/>
              <w:rPr>
                <w:sz w:val="24"/>
                <w:szCs w:val="24"/>
                <w:lang w:val="ru-RU"/>
              </w:rPr>
            </w:pPr>
            <w:r w:rsidRPr="00C93592">
              <w:rPr>
                <w:sz w:val="24"/>
                <w:szCs w:val="24"/>
                <w:lang w:val="ru-RU"/>
              </w:rPr>
              <w:t xml:space="preserve"> 6.2.3.1 выделять в  тексте  произведения элементы композиции, объяснять их роль в сюжете произведения;</w:t>
            </w:r>
          </w:p>
          <w:p w:rsidR="00C93592" w:rsidRPr="00C93592" w:rsidRDefault="00C93592" w:rsidP="00C93592">
            <w:pPr>
              <w:contextualSpacing/>
              <w:rPr>
                <w:sz w:val="24"/>
                <w:szCs w:val="24"/>
                <w:lang w:val="ru-RU"/>
              </w:rPr>
            </w:pPr>
            <w:r w:rsidRPr="00C93592">
              <w:rPr>
                <w:sz w:val="24"/>
                <w:szCs w:val="24"/>
                <w:lang w:val="ru-RU"/>
              </w:rPr>
              <w:t xml:space="preserve"> </w:t>
            </w:r>
          </w:p>
          <w:p w:rsidR="00C93592" w:rsidRPr="00C93592" w:rsidRDefault="00C93592" w:rsidP="00C93592">
            <w:pPr>
              <w:contextualSpacing/>
              <w:rPr>
                <w:sz w:val="24"/>
                <w:szCs w:val="24"/>
                <w:lang w:val="ru-RU"/>
              </w:rPr>
            </w:pPr>
            <w:r w:rsidRPr="00C93592">
              <w:rPr>
                <w:b/>
                <w:sz w:val="24"/>
                <w:szCs w:val="24"/>
                <w:lang w:val="ru-RU"/>
              </w:rPr>
              <w:t>6.2.5.1</w:t>
            </w:r>
            <w:r w:rsidRPr="00C93592">
              <w:rPr>
                <w:sz w:val="24"/>
                <w:szCs w:val="24"/>
                <w:lang w:val="ru-RU"/>
              </w:rPr>
              <w:t xml:space="preserve"> </w:t>
            </w:r>
            <w:r w:rsidRPr="00DF33C2">
              <w:rPr>
                <w:sz w:val="24"/>
                <w:szCs w:val="24"/>
                <w:lang w:val="kk-KZ"/>
              </w:rPr>
              <w:t>характеризовать героев, используя план и цитаты из текста;</w:t>
            </w:r>
          </w:p>
          <w:p w:rsidR="00C93592" w:rsidRPr="00C93592" w:rsidRDefault="00C93592" w:rsidP="00C93592">
            <w:pPr>
              <w:contextualSpacing/>
              <w:rPr>
                <w:sz w:val="24"/>
                <w:szCs w:val="24"/>
                <w:lang w:val="ru-RU"/>
              </w:rPr>
            </w:pPr>
            <w:r w:rsidRPr="00C93592">
              <w:rPr>
                <w:sz w:val="24"/>
                <w:szCs w:val="24"/>
                <w:lang w:val="ru-RU"/>
              </w:rPr>
              <w:t xml:space="preserve"> 6.2.9.1 писать творческие работы (мифы, рассказы, мини-сочинения на литературные темы, сравнительные </w:t>
            </w:r>
            <w:r w:rsidRPr="00C93592">
              <w:rPr>
                <w:sz w:val="24"/>
                <w:szCs w:val="24"/>
                <w:lang w:val="ru-RU"/>
              </w:rPr>
              <w:lastRenderedPageBreak/>
              <w:t>характеристики), выражая свое понимание прочитанного, используя изобразительные средства языка.</w:t>
            </w:r>
          </w:p>
        </w:tc>
        <w:tc>
          <w:tcPr>
            <w:tcW w:w="2268" w:type="dxa"/>
            <w:vMerge/>
            <w:shd w:val="clear" w:color="auto" w:fill="FFFFFF"/>
            <w:tcMar>
              <w:top w:w="17" w:type="dxa"/>
              <w:left w:w="108" w:type="dxa"/>
              <w:bottom w:w="0" w:type="dxa"/>
              <w:right w:w="108" w:type="dxa"/>
            </w:tcMar>
          </w:tcPr>
          <w:p w:rsidR="00C93592" w:rsidRPr="00C93592" w:rsidRDefault="00C93592" w:rsidP="00C93592">
            <w:pPr>
              <w:tabs>
                <w:tab w:val="left" w:pos="993"/>
              </w:tabs>
              <w:contextualSpacing/>
              <w:rPr>
                <w:sz w:val="24"/>
                <w:szCs w:val="24"/>
                <w:lang w:val="ru-RU"/>
              </w:rPr>
            </w:pPr>
          </w:p>
        </w:tc>
      </w:tr>
      <w:tr w:rsidR="00C93592" w:rsidRPr="00DF33C2" w:rsidTr="00C93592">
        <w:tc>
          <w:tcPr>
            <w:tcW w:w="1706" w:type="dxa"/>
            <w:vMerge/>
            <w:shd w:val="clear" w:color="auto" w:fill="FFFFFF"/>
          </w:tcPr>
          <w:p w:rsidR="00C93592" w:rsidRPr="00C93592" w:rsidRDefault="00C93592" w:rsidP="00C93592">
            <w:pPr>
              <w:contextualSpacing/>
              <w:rPr>
                <w:sz w:val="24"/>
                <w:szCs w:val="24"/>
                <w:lang w:val="ru-RU"/>
              </w:rPr>
            </w:pPr>
          </w:p>
        </w:tc>
        <w:tc>
          <w:tcPr>
            <w:tcW w:w="5811" w:type="dxa"/>
            <w:gridSpan w:val="2"/>
            <w:shd w:val="clear" w:color="auto" w:fill="FFFFFF"/>
            <w:tcMar>
              <w:top w:w="17" w:type="dxa"/>
              <w:left w:w="108" w:type="dxa"/>
              <w:bottom w:w="0" w:type="dxa"/>
              <w:right w:w="108" w:type="dxa"/>
            </w:tcMar>
          </w:tcPr>
          <w:p w:rsidR="00C93592" w:rsidRPr="00DF33C2" w:rsidRDefault="00C93592" w:rsidP="00C93592">
            <w:pPr>
              <w:contextualSpacing/>
              <w:jc w:val="center"/>
              <w:rPr>
                <w:sz w:val="24"/>
                <w:szCs w:val="24"/>
                <w:lang w:val="kk-KZ"/>
              </w:rPr>
            </w:pPr>
            <w:r w:rsidRPr="00DF33C2">
              <w:rPr>
                <w:sz w:val="24"/>
                <w:szCs w:val="24"/>
                <w:lang w:val="kk-KZ"/>
              </w:rPr>
              <w:t>оценка и сравнительный анализ</w:t>
            </w:r>
          </w:p>
        </w:tc>
        <w:tc>
          <w:tcPr>
            <w:tcW w:w="2268" w:type="dxa"/>
            <w:vMerge/>
            <w:shd w:val="clear" w:color="auto" w:fill="FFFFFF"/>
            <w:tcMar>
              <w:top w:w="17" w:type="dxa"/>
              <w:left w:w="108" w:type="dxa"/>
              <w:bottom w:w="0" w:type="dxa"/>
              <w:right w:w="108" w:type="dxa"/>
            </w:tcMar>
          </w:tcPr>
          <w:p w:rsidR="00C93592" w:rsidRPr="00DF33C2" w:rsidRDefault="00C93592" w:rsidP="00C93592">
            <w:pPr>
              <w:tabs>
                <w:tab w:val="left" w:pos="993"/>
              </w:tabs>
              <w:contextualSpacing/>
              <w:rPr>
                <w:sz w:val="24"/>
                <w:szCs w:val="24"/>
              </w:rPr>
            </w:pPr>
          </w:p>
        </w:tc>
      </w:tr>
      <w:tr w:rsidR="00C93592" w:rsidRPr="00C93592" w:rsidTr="00C93592">
        <w:tc>
          <w:tcPr>
            <w:tcW w:w="1706" w:type="dxa"/>
            <w:vMerge/>
            <w:shd w:val="clear" w:color="auto" w:fill="FFFFFF"/>
          </w:tcPr>
          <w:p w:rsidR="00C93592" w:rsidRPr="00DF33C2" w:rsidRDefault="00C93592" w:rsidP="00C93592">
            <w:pPr>
              <w:contextualSpacing/>
              <w:rPr>
                <w:sz w:val="24"/>
                <w:szCs w:val="24"/>
              </w:rPr>
            </w:pPr>
          </w:p>
        </w:tc>
        <w:tc>
          <w:tcPr>
            <w:tcW w:w="2974" w:type="dxa"/>
            <w:shd w:val="clear" w:color="auto" w:fill="FFFFFF"/>
            <w:tcMar>
              <w:top w:w="17" w:type="dxa"/>
              <w:left w:w="108" w:type="dxa"/>
              <w:bottom w:w="0" w:type="dxa"/>
              <w:right w:w="108" w:type="dxa"/>
            </w:tcMar>
          </w:tcPr>
          <w:p w:rsidR="00C93592" w:rsidRPr="00DF33C2" w:rsidRDefault="00C93592" w:rsidP="00C93592">
            <w:pPr>
              <w:pStyle w:val="ac"/>
              <w:contextualSpacing/>
              <w:rPr>
                <w:rFonts w:ascii="Times New Roman" w:hAnsi="Times New Roman"/>
                <w:sz w:val="24"/>
                <w:szCs w:val="24"/>
              </w:rPr>
            </w:pPr>
            <w:r w:rsidRPr="00DF33C2">
              <w:rPr>
                <w:rFonts w:ascii="Times New Roman" w:hAnsi="Times New Roman"/>
                <w:b/>
                <w:sz w:val="24"/>
                <w:szCs w:val="24"/>
              </w:rPr>
              <w:t>5.3.1.1</w:t>
            </w:r>
            <w:r w:rsidRPr="00DF33C2">
              <w:rPr>
                <w:rFonts w:ascii="Times New Roman" w:hAnsi="Times New Roman"/>
                <w:sz w:val="24"/>
                <w:szCs w:val="24"/>
              </w:rPr>
              <w:t xml:space="preserve"> участвовать в обсуждении произведения, выражая свои мысли и чувства.</w:t>
            </w:r>
          </w:p>
        </w:tc>
        <w:tc>
          <w:tcPr>
            <w:tcW w:w="2837" w:type="dxa"/>
            <w:shd w:val="clear" w:color="auto" w:fill="FFFFFF"/>
            <w:tcMar>
              <w:top w:w="17" w:type="dxa"/>
              <w:left w:w="108" w:type="dxa"/>
              <w:bottom w:w="0" w:type="dxa"/>
              <w:right w:w="108" w:type="dxa"/>
            </w:tcMar>
          </w:tcPr>
          <w:p w:rsidR="00C93592" w:rsidRPr="00C93592" w:rsidRDefault="00C93592" w:rsidP="00C93592">
            <w:pPr>
              <w:contextualSpacing/>
              <w:rPr>
                <w:sz w:val="24"/>
                <w:szCs w:val="24"/>
                <w:lang w:val="ru-RU"/>
              </w:rPr>
            </w:pPr>
            <w:r w:rsidRPr="00C93592">
              <w:rPr>
                <w:b/>
                <w:sz w:val="24"/>
                <w:szCs w:val="24"/>
                <w:lang w:val="ru-RU"/>
              </w:rPr>
              <w:t>6.3.1.1</w:t>
            </w:r>
            <w:r w:rsidRPr="00C93592">
              <w:rPr>
                <w:sz w:val="24"/>
                <w:szCs w:val="24"/>
                <w:lang w:val="ru-RU"/>
              </w:rPr>
              <w:t xml:space="preserve"> участвовать в обсуждении произведения, оценивая поступки главных героев.</w:t>
            </w:r>
          </w:p>
        </w:tc>
        <w:tc>
          <w:tcPr>
            <w:tcW w:w="2268" w:type="dxa"/>
            <w:vMerge/>
            <w:shd w:val="clear" w:color="auto" w:fill="FFFFFF"/>
            <w:tcMar>
              <w:top w:w="17" w:type="dxa"/>
              <w:left w:w="108" w:type="dxa"/>
              <w:bottom w:w="0" w:type="dxa"/>
              <w:right w:w="108" w:type="dxa"/>
            </w:tcMar>
          </w:tcPr>
          <w:p w:rsidR="00C93592" w:rsidRPr="00C93592" w:rsidRDefault="00C93592" w:rsidP="00C93592">
            <w:pPr>
              <w:tabs>
                <w:tab w:val="left" w:pos="993"/>
              </w:tabs>
              <w:contextualSpacing/>
              <w:rPr>
                <w:sz w:val="24"/>
                <w:szCs w:val="24"/>
                <w:lang w:val="ru-RU"/>
              </w:rPr>
            </w:pPr>
          </w:p>
        </w:tc>
      </w:tr>
    </w:tbl>
    <w:p w:rsidR="00C93592" w:rsidRPr="00DF33C2" w:rsidRDefault="00C93592" w:rsidP="00C93592">
      <w:pPr>
        <w:jc w:val="both"/>
        <w:rPr>
          <w:sz w:val="28"/>
          <w:szCs w:val="28"/>
          <w:lang w:val="kk-KZ"/>
        </w:rPr>
      </w:pPr>
    </w:p>
    <w:p w:rsidR="00C93592" w:rsidRPr="00DF33C2" w:rsidRDefault="00C93592" w:rsidP="00C93592">
      <w:pPr>
        <w:jc w:val="both"/>
        <w:rPr>
          <w:color w:val="FF0000"/>
          <w:sz w:val="28"/>
          <w:szCs w:val="28"/>
          <w:lang w:val="kk-KZ"/>
        </w:rPr>
      </w:pPr>
    </w:p>
    <w:p w:rsidR="00C93592" w:rsidRPr="00DF33C2" w:rsidRDefault="00C93592" w:rsidP="00C93592">
      <w:pPr>
        <w:tabs>
          <w:tab w:val="left" w:pos="993"/>
        </w:tabs>
        <w:ind w:firstLine="709"/>
        <w:jc w:val="both"/>
        <w:rPr>
          <w:sz w:val="28"/>
          <w:szCs w:val="28"/>
          <w:lang w:val="kk-KZ"/>
        </w:rPr>
      </w:pPr>
      <w:r w:rsidRPr="00DF33C2">
        <w:rPr>
          <w:sz w:val="28"/>
          <w:szCs w:val="28"/>
          <w:lang w:val="kk-KZ"/>
        </w:rPr>
        <w:t>При разработке планов уроков однопредметного совмещения в случае отсутствия возможности однотемного совмещения  и объединения учебных целей задачи обучения по мере необходимости ставятся отдельно в зависимости от конкретных требований к знаниям обучающихся, но при организации учебного процесса можно выбрать единые активные педагогические приемы, которые позволяют организовать работу с разными классами одновременно.</w:t>
      </w:r>
    </w:p>
    <w:p w:rsidR="00C93592" w:rsidRPr="00DF33C2" w:rsidRDefault="00C93592" w:rsidP="00C93592">
      <w:pPr>
        <w:tabs>
          <w:tab w:val="left" w:pos="993"/>
        </w:tabs>
        <w:ind w:firstLine="709"/>
        <w:jc w:val="both"/>
        <w:rPr>
          <w:sz w:val="28"/>
          <w:szCs w:val="28"/>
          <w:lang w:val="kk-KZ"/>
        </w:rPr>
      </w:pPr>
      <w:r w:rsidRPr="00DF33C2">
        <w:rPr>
          <w:sz w:val="28"/>
          <w:szCs w:val="28"/>
          <w:lang w:val="kk-KZ"/>
        </w:rPr>
        <w:t>Рекомендуется также при составлении среднесрочных и краткосрочных планов учитывать наличие сквозных тем в обновленной программе, которые следует использовать при разделении содержания учебного материала на модули, не нарушая системности обучения.</w:t>
      </w:r>
      <w:r w:rsidRPr="00DF33C2">
        <w:rPr>
          <w:sz w:val="28"/>
          <w:szCs w:val="28"/>
          <w:lang w:val="kk-KZ"/>
        </w:rPr>
        <w:tab/>
      </w:r>
    </w:p>
    <w:p w:rsidR="00C93592" w:rsidRPr="00DF33C2" w:rsidRDefault="00C93592" w:rsidP="00C93592">
      <w:pPr>
        <w:pStyle w:val="a6"/>
        <w:shd w:val="clear" w:color="auto" w:fill="FFFFFF"/>
        <w:tabs>
          <w:tab w:val="left" w:pos="353"/>
          <w:tab w:val="left" w:pos="993"/>
          <w:tab w:val="left" w:pos="9639"/>
        </w:tabs>
        <w:adjustRightInd w:val="0"/>
        <w:ind w:left="0" w:firstLine="709"/>
        <w:jc w:val="both"/>
        <w:rPr>
          <w:sz w:val="28"/>
          <w:szCs w:val="28"/>
          <w:lang w:val="kk-KZ"/>
        </w:rPr>
      </w:pPr>
      <w:r w:rsidRPr="00DF33C2">
        <w:rPr>
          <w:color w:val="000000"/>
          <w:spacing w:val="-2"/>
          <w:sz w:val="28"/>
          <w:szCs w:val="28"/>
          <w:lang w:val="kk-KZ"/>
        </w:rPr>
        <w:t xml:space="preserve">До начала 2018-2019 учебного года </w:t>
      </w:r>
      <w:r w:rsidRPr="00DF33C2">
        <w:rPr>
          <w:i/>
          <w:color w:val="000000"/>
          <w:spacing w:val="-2"/>
          <w:sz w:val="28"/>
          <w:szCs w:val="28"/>
          <w:lang w:val="kk-KZ"/>
        </w:rPr>
        <w:t>на сайте Академии</w:t>
      </w:r>
      <w:r w:rsidRPr="00DF33C2">
        <w:rPr>
          <w:color w:val="000000"/>
          <w:spacing w:val="-2"/>
          <w:sz w:val="28"/>
          <w:szCs w:val="28"/>
          <w:lang w:val="kk-KZ"/>
        </w:rPr>
        <w:t xml:space="preserve"> </w:t>
      </w:r>
      <w:hyperlink r:id="rId265" w:history="1">
        <w:r w:rsidRPr="00DF33C2">
          <w:rPr>
            <w:rStyle w:val="ab"/>
            <w:i/>
            <w:sz w:val="28"/>
            <w:szCs w:val="28"/>
          </w:rPr>
          <w:t>www</w:t>
        </w:r>
        <w:r w:rsidRPr="00C93592">
          <w:rPr>
            <w:rStyle w:val="ab"/>
            <w:i/>
            <w:sz w:val="28"/>
            <w:szCs w:val="28"/>
            <w:lang w:val="ru-RU"/>
          </w:rPr>
          <w:t>.</w:t>
        </w:r>
        <w:r w:rsidRPr="00DF33C2">
          <w:rPr>
            <w:rStyle w:val="ab"/>
            <w:i/>
            <w:sz w:val="28"/>
            <w:szCs w:val="28"/>
          </w:rPr>
          <w:t>nao</w:t>
        </w:r>
        <w:r w:rsidRPr="00C93592">
          <w:rPr>
            <w:rStyle w:val="ab"/>
            <w:i/>
            <w:sz w:val="28"/>
            <w:szCs w:val="28"/>
            <w:lang w:val="ru-RU"/>
          </w:rPr>
          <w:t>.</w:t>
        </w:r>
        <w:r w:rsidRPr="00DF33C2">
          <w:rPr>
            <w:rStyle w:val="ab"/>
            <w:i/>
            <w:sz w:val="28"/>
            <w:szCs w:val="28"/>
          </w:rPr>
          <w:t>kz</w:t>
        </w:r>
      </w:hyperlink>
      <w:r w:rsidRPr="00DF33C2">
        <w:rPr>
          <w:lang w:val="kk-KZ"/>
        </w:rPr>
        <w:t xml:space="preserve"> </w:t>
      </w:r>
      <w:r w:rsidRPr="00DF33C2">
        <w:rPr>
          <w:sz w:val="28"/>
          <w:szCs w:val="28"/>
          <w:lang w:val="kk-KZ"/>
        </w:rPr>
        <w:t>будут доступны следующие методические пособия в помощь учителям МКШ:</w:t>
      </w:r>
    </w:p>
    <w:p w:rsidR="00C93592" w:rsidRPr="00DF33C2" w:rsidRDefault="00C93592" w:rsidP="00C93592">
      <w:pPr>
        <w:pStyle w:val="a6"/>
        <w:numPr>
          <w:ilvl w:val="0"/>
          <w:numId w:val="137"/>
        </w:numPr>
        <w:shd w:val="clear" w:color="auto" w:fill="FFFFFF"/>
        <w:tabs>
          <w:tab w:val="left" w:pos="353"/>
          <w:tab w:val="left" w:pos="993"/>
        </w:tabs>
        <w:adjustRightInd w:val="0"/>
        <w:ind w:left="0" w:firstLine="709"/>
        <w:contextualSpacing/>
        <w:jc w:val="both"/>
        <w:rPr>
          <w:spacing w:val="-2"/>
          <w:sz w:val="28"/>
          <w:szCs w:val="28"/>
          <w:lang w:val="kk-KZ"/>
        </w:rPr>
      </w:pPr>
      <w:r w:rsidRPr="00DF33C2">
        <w:rPr>
          <w:spacing w:val="-2"/>
          <w:sz w:val="28"/>
          <w:szCs w:val="28"/>
          <w:lang w:val="kk-KZ"/>
        </w:rPr>
        <w:t xml:space="preserve"> Методические рекомендации по адаптации  учебных программ обновленного содержания образования для совмещенных классов  МКШ на уровне основной средней  школы;</w:t>
      </w:r>
    </w:p>
    <w:p w:rsidR="00C93592" w:rsidRPr="00DF33C2" w:rsidRDefault="00C93592" w:rsidP="00C93592">
      <w:pPr>
        <w:pStyle w:val="a6"/>
        <w:numPr>
          <w:ilvl w:val="0"/>
          <w:numId w:val="137"/>
        </w:numPr>
        <w:shd w:val="clear" w:color="auto" w:fill="FFFFFF"/>
        <w:tabs>
          <w:tab w:val="left" w:pos="353"/>
          <w:tab w:val="left" w:pos="426"/>
          <w:tab w:val="left" w:pos="993"/>
        </w:tabs>
        <w:adjustRightInd w:val="0"/>
        <w:ind w:left="0" w:firstLine="709"/>
        <w:contextualSpacing/>
        <w:jc w:val="both"/>
        <w:rPr>
          <w:spacing w:val="-2"/>
          <w:sz w:val="28"/>
          <w:szCs w:val="28"/>
          <w:lang w:val="kk-KZ"/>
        </w:rPr>
      </w:pPr>
      <w:r w:rsidRPr="00DF33C2">
        <w:rPr>
          <w:spacing w:val="-2"/>
          <w:sz w:val="28"/>
          <w:szCs w:val="28"/>
          <w:lang w:val="kk-KZ"/>
        </w:rPr>
        <w:t xml:space="preserve"> О</w:t>
      </w:r>
      <w:r w:rsidRPr="00C93592">
        <w:rPr>
          <w:spacing w:val="-2"/>
          <w:sz w:val="28"/>
          <w:szCs w:val="28"/>
          <w:lang w:val="ru-RU"/>
        </w:rPr>
        <w:t>бразцы</w:t>
      </w:r>
      <w:r w:rsidRPr="00DF33C2">
        <w:rPr>
          <w:spacing w:val="-2"/>
          <w:sz w:val="28"/>
          <w:szCs w:val="28"/>
          <w:lang w:val="kk-KZ"/>
        </w:rPr>
        <w:t xml:space="preserve"> долгосрочных,</w:t>
      </w:r>
      <w:r w:rsidRPr="00C93592">
        <w:rPr>
          <w:spacing w:val="-2"/>
          <w:sz w:val="28"/>
          <w:szCs w:val="28"/>
          <w:lang w:val="ru-RU"/>
        </w:rPr>
        <w:t xml:space="preserve"> среднесрочных</w:t>
      </w:r>
      <w:r w:rsidRPr="00DF33C2">
        <w:rPr>
          <w:spacing w:val="-2"/>
          <w:sz w:val="28"/>
          <w:szCs w:val="28"/>
          <w:lang w:val="kk-KZ"/>
        </w:rPr>
        <w:t>,</w:t>
      </w:r>
      <w:r w:rsidRPr="00C93592">
        <w:rPr>
          <w:spacing w:val="-2"/>
          <w:sz w:val="28"/>
          <w:szCs w:val="28"/>
          <w:lang w:val="ru-RU"/>
        </w:rPr>
        <w:t xml:space="preserve"> краткосрочных планов </w:t>
      </w:r>
      <w:r w:rsidRPr="00DF33C2">
        <w:rPr>
          <w:spacing w:val="-2"/>
          <w:sz w:val="28"/>
          <w:szCs w:val="28"/>
          <w:lang w:val="kk-KZ"/>
        </w:rPr>
        <w:t>по предметам</w:t>
      </w:r>
      <w:r w:rsidRPr="00C93592">
        <w:rPr>
          <w:spacing w:val="-2"/>
          <w:sz w:val="28"/>
          <w:szCs w:val="28"/>
          <w:lang w:val="ru-RU"/>
        </w:rPr>
        <w:t xml:space="preserve"> </w:t>
      </w:r>
      <w:r w:rsidRPr="00DF33C2">
        <w:rPr>
          <w:spacing w:val="-2"/>
          <w:sz w:val="28"/>
          <w:szCs w:val="28"/>
          <w:lang w:val="kk-KZ"/>
        </w:rPr>
        <w:t xml:space="preserve"> для </w:t>
      </w:r>
      <w:r w:rsidRPr="00C93592">
        <w:rPr>
          <w:spacing w:val="-2"/>
          <w:sz w:val="28"/>
          <w:szCs w:val="28"/>
          <w:lang w:val="ru-RU"/>
        </w:rPr>
        <w:t>совмещенных класс</w:t>
      </w:r>
      <w:r w:rsidRPr="00DF33C2">
        <w:rPr>
          <w:spacing w:val="-2"/>
          <w:sz w:val="28"/>
          <w:szCs w:val="28"/>
          <w:lang w:val="kk-KZ"/>
        </w:rPr>
        <w:t>ов</w:t>
      </w:r>
      <w:r w:rsidRPr="00C93592">
        <w:rPr>
          <w:spacing w:val="-2"/>
          <w:sz w:val="28"/>
          <w:szCs w:val="28"/>
          <w:lang w:val="ru-RU"/>
        </w:rPr>
        <w:t xml:space="preserve"> </w:t>
      </w:r>
      <w:r w:rsidRPr="00DF33C2">
        <w:rPr>
          <w:spacing w:val="-2"/>
          <w:sz w:val="28"/>
          <w:szCs w:val="28"/>
          <w:lang w:val="kk-KZ"/>
        </w:rPr>
        <w:t>на уровне основной средней школы;</w:t>
      </w:r>
    </w:p>
    <w:p w:rsidR="00C93592" w:rsidRPr="00DF33C2" w:rsidRDefault="00C93592" w:rsidP="00C93592">
      <w:pPr>
        <w:pStyle w:val="a6"/>
        <w:numPr>
          <w:ilvl w:val="0"/>
          <w:numId w:val="137"/>
        </w:numPr>
        <w:shd w:val="clear" w:color="auto" w:fill="FFFFFF"/>
        <w:tabs>
          <w:tab w:val="left" w:pos="353"/>
          <w:tab w:val="left" w:pos="426"/>
          <w:tab w:val="left" w:pos="993"/>
        </w:tabs>
        <w:adjustRightInd w:val="0"/>
        <w:ind w:left="0" w:firstLine="709"/>
        <w:contextualSpacing/>
        <w:jc w:val="both"/>
        <w:rPr>
          <w:spacing w:val="-2"/>
          <w:sz w:val="28"/>
          <w:szCs w:val="28"/>
          <w:lang w:val="kk-KZ"/>
        </w:rPr>
      </w:pPr>
      <w:r w:rsidRPr="00DF33C2">
        <w:rPr>
          <w:spacing w:val="-2"/>
          <w:sz w:val="28"/>
          <w:szCs w:val="28"/>
          <w:lang w:val="kk-KZ"/>
        </w:rPr>
        <w:t xml:space="preserve"> Методические рекомендации по  углубленному изучению предметов ЕМН в условиях МКШ;</w:t>
      </w:r>
    </w:p>
    <w:p w:rsidR="00C93592" w:rsidRPr="00DF33C2" w:rsidRDefault="00C93592" w:rsidP="00C93592">
      <w:pPr>
        <w:pStyle w:val="a6"/>
        <w:numPr>
          <w:ilvl w:val="0"/>
          <w:numId w:val="137"/>
        </w:numPr>
        <w:shd w:val="clear" w:color="auto" w:fill="FFFFFF"/>
        <w:tabs>
          <w:tab w:val="left" w:pos="353"/>
          <w:tab w:val="left" w:pos="426"/>
          <w:tab w:val="left" w:pos="993"/>
        </w:tabs>
        <w:adjustRightInd w:val="0"/>
        <w:ind w:left="0" w:firstLine="709"/>
        <w:contextualSpacing/>
        <w:jc w:val="both"/>
        <w:rPr>
          <w:spacing w:val="-2"/>
          <w:sz w:val="28"/>
          <w:szCs w:val="28"/>
          <w:lang w:val="kk-KZ"/>
        </w:rPr>
      </w:pPr>
      <w:r w:rsidRPr="00DF33C2">
        <w:rPr>
          <w:spacing w:val="-2"/>
          <w:sz w:val="28"/>
          <w:szCs w:val="28"/>
          <w:lang w:val="kk-KZ"/>
        </w:rPr>
        <w:t xml:space="preserve"> Методические рекомендации по углубленному изучению предметов ОГН в условиях МКШ;</w:t>
      </w:r>
    </w:p>
    <w:p w:rsidR="00C93592" w:rsidRPr="00DF33C2" w:rsidRDefault="00C93592" w:rsidP="00C93592">
      <w:pPr>
        <w:pStyle w:val="a6"/>
        <w:numPr>
          <w:ilvl w:val="0"/>
          <w:numId w:val="137"/>
        </w:numPr>
        <w:shd w:val="clear" w:color="auto" w:fill="FFFFFF"/>
        <w:tabs>
          <w:tab w:val="left" w:pos="353"/>
          <w:tab w:val="left" w:pos="426"/>
          <w:tab w:val="left" w:pos="993"/>
        </w:tabs>
        <w:adjustRightInd w:val="0"/>
        <w:ind w:left="0" w:firstLine="709"/>
        <w:contextualSpacing/>
        <w:jc w:val="both"/>
        <w:rPr>
          <w:spacing w:val="-2"/>
          <w:sz w:val="28"/>
          <w:szCs w:val="28"/>
          <w:lang w:val="kk-KZ"/>
        </w:rPr>
      </w:pPr>
      <w:r w:rsidRPr="00DF33C2">
        <w:rPr>
          <w:spacing w:val="-2"/>
          <w:sz w:val="28"/>
          <w:szCs w:val="28"/>
          <w:lang w:val="kk-KZ"/>
        </w:rPr>
        <w:t>М методические рекомендации по организации учебного процесса в приграничных МКШ;</w:t>
      </w:r>
    </w:p>
    <w:p w:rsidR="00C93592" w:rsidRPr="00DF33C2" w:rsidRDefault="00C93592" w:rsidP="00C93592">
      <w:pPr>
        <w:pStyle w:val="a6"/>
        <w:numPr>
          <w:ilvl w:val="0"/>
          <w:numId w:val="137"/>
        </w:numPr>
        <w:shd w:val="clear" w:color="auto" w:fill="FFFFFF"/>
        <w:tabs>
          <w:tab w:val="left" w:pos="353"/>
          <w:tab w:val="left" w:pos="426"/>
          <w:tab w:val="left" w:pos="993"/>
        </w:tabs>
        <w:adjustRightInd w:val="0"/>
        <w:ind w:left="0" w:firstLine="709"/>
        <w:contextualSpacing/>
        <w:jc w:val="both"/>
        <w:rPr>
          <w:spacing w:val="-2"/>
          <w:sz w:val="28"/>
          <w:szCs w:val="28"/>
          <w:lang w:val="kk-KZ"/>
        </w:rPr>
      </w:pPr>
      <w:r w:rsidRPr="00DF33C2">
        <w:rPr>
          <w:spacing w:val="-2"/>
          <w:sz w:val="28"/>
          <w:szCs w:val="28"/>
          <w:lang w:val="kk-KZ"/>
        </w:rPr>
        <w:t xml:space="preserve"> Методические рекомендации по организации дистанционного обучения на базе опорных школ для МКШ;</w:t>
      </w:r>
    </w:p>
    <w:p w:rsidR="00C93592" w:rsidRPr="00DF33C2" w:rsidRDefault="00C93592" w:rsidP="00C93592">
      <w:pPr>
        <w:pStyle w:val="a6"/>
        <w:numPr>
          <w:ilvl w:val="0"/>
          <w:numId w:val="137"/>
        </w:numPr>
        <w:shd w:val="clear" w:color="auto" w:fill="FFFFFF"/>
        <w:tabs>
          <w:tab w:val="left" w:pos="353"/>
          <w:tab w:val="left" w:pos="426"/>
          <w:tab w:val="left" w:pos="993"/>
        </w:tabs>
        <w:adjustRightInd w:val="0"/>
        <w:ind w:left="0" w:firstLine="709"/>
        <w:contextualSpacing/>
        <w:jc w:val="both"/>
        <w:rPr>
          <w:spacing w:val="-2"/>
          <w:sz w:val="28"/>
          <w:szCs w:val="28"/>
          <w:lang w:val="kk-KZ"/>
        </w:rPr>
      </w:pPr>
      <w:r w:rsidRPr="00DF33C2">
        <w:rPr>
          <w:spacing w:val="-2"/>
          <w:sz w:val="28"/>
          <w:szCs w:val="28"/>
          <w:lang w:val="kk-KZ"/>
        </w:rPr>
        <w:t xml:space="preserve"> Методические рекомендации по повышению ИКТ- компетенции педагогов МКШ.  </w:t>
      </w:r>
    </w:p>
    <w:p w:rsidR="00C93592" w:rsidRPr="00DF33C2" w:rsidRDefault="00C93592" w:rsidP="00C93592">
      <w:pPr>
        <w:tabs>
          <w:tab w:val="left" w:pos="993"/>
        </w:tabs>
        <w:ind w:firstLine="709"/>
        <w:jc w:val="both"/>
        <w:rPr>
          <w:sz w:val="28"/>
          <w:szCs w:val="28"/>
          <w:lang w:val="kk-KZ"/>
        </w:rPr>
      </w:pPr>
      <w:r w:rsidRPr="00C93592">
        <w:rPr>
          <w:sz w:val="28"/>
          <w:szCs w:val="28"/>
          <w:lang w:val="ru-RU"/>
        </w:rPr>
        <w:t>Важную роль в по</w:t>
      </w:r>
      <w:r w:rsidRPr="00DF33C2">
        <w:rPr>
          <w:sz w:val="28"/>
          <w:szCs w:val="28"/>
          <w:lang w:val="kk-KZ"/>
        </w:rPr>
        <w:t>ддержке</w:t>
      </w:r>
      <w:r w:rsidRPr="00C93592">
        <w:rPr>
          <w:sz w:val="28"/>
          <w:szCs w:val="28"/>
          <w:lang w:val="ru-RU"/>
        </w:rPr>
        <w:t xml:space="preserve"> </w:t>
      </w:r>
      <w:r w:rsidRPr="00DF33C2">
        <w:rPr>
          <w:sz w:val="28"/>
          <w:szCs w:val="28"/>
          <w:lang w:val="kk-KZ"/>
        </w:rPr>
        <w:t>малокомплектных школ республики</w:t>
      </w:r>
      <w:r w:rsidRPr="00DF33C2">
        <w:rPr>
          <w:color w:val="FF0000"/>
          <w:sz w:val="28"/>
          <w:szCs w:val="28"/>
          <w:lang w:val="kk-KZ"/>
        </w:rPr>
        <w:t xml:space="preserve"> </w:t>
      </w:r>
      <w:r w:rsidRPr="00C93592">
        <w:rPr>
          <w:sz w:val="28"/>
          <w:szCs w:val="28"/>
          <w:lang w:val="ru-RU"/>
        </w:rPr>
        <w:t xml:space="preserve"> играют опорные школы (ресурсные центры). К настоящему времени создано 1</w:t>
      </w:r>
      <w:r w:rsidRPr="00DF33C2">
        <w:rPr>
          <w:sz w:val="28"/>
          <w:szCs w:val="28"/>
          <w:lang w:val="kk-KZ"/>
        </w:rPr>
        <w:t xml:space="preserve">69 </w:t>
      </w:r>
      <w:r w:rsidRPr="00C93592">
        <w:rPr>
          <w:sz w:val="28"/>
          <w:szCs w:val="28"/>
          <w:lang w:val="ru-RU"/>
        </w:rPr>
        <w:t xml:space="preserve">опорных школ на базе действующих школ, за ними закреплено </w:t>
      </w:r>
      <w:r w:rsidRPr="00DF33C2">
        <w:rPr>
          <w:sz w:val="28"/>
          <w:szCs w:val="28"/>
          <w:lang w:val="kk-KZ"/>
        </w:rPr>
        <w:t>557</w:t>
      </w:r>
      <w:r w:rsidRPr="00C93592">
        <w:rPr>
          <w:sz w:val="28"/>
          <w:szCs w:val="28"/>
          <w:lang w:val="ru-RU"/>
        </w:rPr>
        <w:t xml:space="preserve"> магнитных малокомплектных школ. </w:t>
      </w:r>
    </w:p>
    <w:p w:rsidR="00C93592" w:rsidRPr="00DF33C2" w:rsidRDefault="00C93592" w:rsidP="00C93592">
      <w:pPr>
        <w:ind w:firstLine="709"/>
        <w:jc w:val="both"/>
        <w:rPr>
          <w:sz w:val="28"/>
          <w:szCs w:val="28"/>
          <w:lang w:val="kk-KZ"/>
        </w:rPr>
      </w:pPr>
      <w:r w:rsidRPr="00DF33C2">
        <w:rPr>
          <w:sz w:val="28"/>
          <w:szCs w:val="28"/>
          <w:lang w:val="kk-KZ"/>
        </w:rPr>
        <w:t>З</w:t>
      </w:r>
      <w:r w:rsidRPr="00C93592">
        <w:rPr>
          <w:sz w:val="28"/>
          <w:szCs w:val="28"/>
          <w:lang w:val="ru-RU"/>
        </w:rPr>
        <w:t xml:space="preserve">адача </w:t>
      </w:r>
      <w:r w:rsidRPr="00DF33C2">
        <w:rPr>
          <w:sz w:val="28"/>
          <w:szCs w:val="28"/>
          <w:lang w:val="kk-KZ"/>
        </w:rPr>
        <w:t xml:space="preserve">опорных школ (ресурсных центров) </w:t>
      </w:r>
      <w:r w:rsidRPr="00C93592">
        <w:rPr>
          <w:sz w:val="28"/>
          <w:szCs w:val="28"/>
          <w:lang w:val="ru-RU"/>
        </w:rPr>
        <w:t>– созда</w:t>
      </w:r>
      <w:r w:rsidRPr="00DF33C2">
        <w:rPr>
          <w:sz w:val="28"/>
          <w:szCs w:val="28"/>
          <w:lang w:val="kk-KZ"/>
        </w:rPr>
        <w:t>ние</w:t>
      </w:r>
      <w:r w:rsidRPr="00C93592">
        <w:rPr>
          <w:sz w:val="28"/>
          <w:szCs w:val="28"/>
          <w:lang w:val="ru-RU"/>
        </w:rPr>
        <w:t xml:space="preserve"> равного доступ</w:t>
      </w:r>
      <w:r w:rsidRPr="00DF33C2">
        <w:rPr>
          <w:sz w:val="28"/>
          <w:szCs w:val="28"/>
          <w:lang w:val="kk-KZ"/>
        </w:rPr>
        <w:t>а</w:t>
      </w:r>
      <w:r w:rsidRPr="00C93592">
        <w:rPr>
          <w:sz w:val="28"/>
          <w:szCs w:val="28"/>
          <w:lang w:val="ru-RU"/>
        </w:rPr>
        <w:t xml:space="preserve"> к </w:t>
      </w:r>
      <w:r w:rsidRPr="00C93592">
        <w:rPr>
          <w:sz w:val="28"/>
          <w:szCs w:val="28"/>
          <w:lang w:val="ru-RU"/>
        </w:rPr>
        <w:lastRenderedPageBreak/>
        <w:t>качественному образованию обучающи</w:t>
      </w:r>
      <w:r w:rsidRPr="00DF33C2">
        <w:rPr>
          <w:sz w:val="28"/>
          <w:szCs w:val="28"/>
          <w:lang w:val="kk-KZ"/>
        </w:rPr>
        <w:t>х</w:t>
      </w:r>
      <w:r w:rsidRPr="00C93592">
        <w:rPr>
          <w:sz w:val="28"/>
          <w:szCs w:val="28"/>
          <w:lang w:val="ru-RU"/>
        </w:rPr>
        <w:t xml:space="preserve">ся </w:t>
      </w:r>
      <w:r w:rsidRPr="00DF33C2">
        <w:rPr>
          <w:sz w:val="28"/>
          <w:szCs w:val="28"/>
          <w:lang w:val="kk-KZ"/>
        </w:rPr>
        <w:t xml:space="preserve">МКШ, реализация  предпрофильного и профильного обучения с колледжами, предприятиями, развитие инновационной деятельности обучающихся МКШ, расширение охвата дополнительным образованием сельских школ для их выхода на новый качественный уровень. </w:t>
      </w:r>
      <w:r w:rsidRPr="00C93592">
        <w:rPr>
          <w:sz w:val="28"/>
          <w:szCs w:val="28"/>
          <w:lang w:val="ru-RU"/>
        </w:rPr>
        <w:t>Создание образовательной сети</w:t>
      </w:r>
      <w:r w:rsidRPr="00DF33C2">
        <w:rPr>
          <w:sz w:val="28"/>
          <w:szCs w:val="28"/>
          <w:lang w:val="kk-KZ"/>
        </w:rPr>
        <w:t xml:space="preserve"> </w:t>
      </w:r>
      <w:r w:rsidRPr="00C93592">
        <w:rPr>
          <w:sz w:val="28"/>
          <w:szCs w:val="28"/>
          <w:lang w:val="ru-RU"/>
        </w:rPr>
        <w:t>(объединение образовательных ресурсов) позвол</w:t>
      </w:r>
      <w:r w:rsidRPr="00DF33C2">
        <w:rPr>
          <w:sz w:val="28"/>
          <w:szCs w:val="28"/>
          <w:lang w:val="kk-KZ"/>
        </w:rPr>
        <w:t>яе</w:t>
      </w:r>
      <w:r w:rsidRPr="00C93592">
        <w:rPr>
          <w:sz w:val="28"/>
          <w:szCs w:val="28"/>
          <w:lang w:val="ru-RU"/>
        </w:rPr>
        <w:t xml:space="preserve">т </w:t>
      </w:r>
      <w:r w:rsidRPr="00DF33C2">
        <w:rPr>
          <w:sz w:val="28"/>
          <w:szCs w:val="28"/>
          <w:lang w:val="kk-KZ"/>
        </w:rPr>
        <w:t xml:space="preserve">обучающимся МКШ </w:t>
      </w:r>
      <w:r w:rsidRPr="00C93592">
        <w:rPr>
          <w:sz w:val="28"/>
          <w:szCs w:val="28"/>
          <w:lang w:val="ru-RU"/>
        </w:rPr>
        <w:t xml:space="preserve">при необходимости воспользоваться образовательными услугами </w:t>
      </w:r>
      <w:r w:rsidRPr="00DF33C2">
        <w:rPr>
          <w:sz w:val="28"/>
          <w:szCs w:val="28"/>
          <w:lang w:val="kk-KZ"/>
        </w:rPr>
        <w:t>опорных</w:t>
      </w:r>
      <w:r w:rsidRPr="00C93592">
        <w:rPr>
          <w:sz w:val="28"/>
          <w:szCs w:val="28"/>
          <w:lang w:val="ru-RU"/>
        </w:rPr>
        <w:t xml:space="preserve"> школ или организаций дополнительного образования</w:t>
      </w:r>
      <w:r w:rsidRPr="00C93592">
        <w:rPr>
          <w:i/>
          <w:iCs/>
          <w:sz w:val="28"/>
          <w:szCs w:val="28"/>
          <w:lang w:val="ru-RU"/>
        </w:rPr>
        <w:t xml:space="preserve">, </w:t>
      </w:r>
      <w:r w:rsidRPr="00C93592">
        <w:rPr>
          <w:sz w:val="28"/>
          <w:szCs w:val="28"/>
          <w:lang w:val="ru-RU"/>
        </w:rPr>
        <w:t>что обеспечит более полную реализацию их интересов и познавательных потребностей.</w:t>
      </w:r>
      <w:r w:rsidRPr="00DF33C2">
        <w:rPr>
          <w:sz w:val="28"/>
          <w:szCs w:val="28"/>
          <w:lang w:val="kk-KZ"/>
        </w:rPr>
        <w:t xml:space="preserve"> </w:t>
      </w:r>
    </w:p>
    <w:p w:rsidR="00C93592" w:rsidRPr="00C93592" w:rsidRDefault="00C93592" w:rsidP="00C93592">
      <w:pPr>
        <w:ind w:firstLine="709"/>
        <w:jc w:val="both"/>
        <w:rPr>
          <w:sz w:val="28"/>
          <w:szCs w:val="28"/>
          <w:lang w:val="ru-RU"/>
        </w:rPr>
      </w:pPr>
      <w:r w:rsidRPr="00C93592">
        <w:rPr>
          <w:sz w:val="28"/>
          <w:szCs w:val="28"/>
          <w:lang w:val="ru-RU"/>
        </w:rPr>
        <w:t>Созда</w:t>
      </w:r>
      <w:r w:rsidRPr="00DF33C2">
        <w:rPr>
          <w:sz w:val="28"/>
          <w:szCs w:val="28"/>
          <w:lang w:val="kk-KZ"/>
        </w:rPr>
        <w:t>ние</w:t>
      </w:r>
      <w:r w:rsidRPr="00C93592">
        <w:rPr>
          <w:sz w:val="28"/>
          <w:szCs w:val="28"/>
          <w:lang w:val="ru-RU"/>
        </w:rPr>
        <w:t xml:space="preserve"> доступ</w:t>
      </w:r>
      <w:r w:rsidRPr="00DF33C2">
        <w:rPr>
          <w:sz w:val="28"/>
          <w:szCs w:val="28"/>
          <w:lang w:val="kk-KZ"/>
        </w:rPr>
        <w:t>а</w:t>
      </w:r>
      <w:r w:rsidRPr="00C93592">
        <w:rPr>
          <w:sz w:val="28"/>
          <w:szCs w:val="28"/>
          <w:lang w:val="ru-RU"/>
        </w:rPr>
        <w:t xml:space="preserve"> к полноценному образованию обучающи</w:t>
      </w:r>
      <w:r w:rsidRPr="00DF33C2">
        <w:rPr>
          <w:sz w:val="28"/>
          <w:szCs w:val="28"/>
          <w:lang w:val="kk-KZ"/>
        </w:rPr>
        <w:t>х</w:t>
      </w:r>
      <w:r w:rsidRPr="00C93592">
        <w:rPr>
          <w:sz w:val="28"/>
          <w:szCs w:val="28"/>
          <w:lang w:val="ru-RU"/>
        </w:rPr>
        <w:t xml:space="preserve">ся </w:t>
      </w:r>
      <w:r w:rsidRPr="00DF33C2">
        <w:rPr>
          <w:sz w:val="28"/>
          <w:szCs w:val="28"/>
          <w:lang w:val="kk-KZ"/>
        </w:rPr>
        <w:t xml:space="preserve">МКШ через дистанционное обучение осуществляется согласно </w:t>
      </w:r>
      <w:r w:rsidRPr="00DF33C2">
        <w:rPr>
          <w:i/>
          <w:sz w:val="28"/>
          <w:szCs w:val="28"/>
          <w:lang w:val="kk-KZ"/>
        </w:rPr>
        <w:t>п.16 и п.18</w:t>
      </w:r>
      <w:r w:rsidRPr="00DF33C2">
        <w:rPr>
          <w:sz w:val="28"/>
          <w:szCs w:val="28"/>
          <w:lang w:val="kk-KZ"/>
        </w:rPr>
        <w:t xml:space="preserve"> </w:t>
      </w:r>
      <w:r w:rsidRPr="00DF33C2">
        <w:rPr>
          <w:i/>
          <w:sz w:val="28"/>
          <w:szCs w:val="28"/>
          <w:lang w:val="kk-KZ"/>
        </w:rPr>
        <w:t xml:space="preserve">Типовых правил, </w:t>
      </w:r>
      <w:r w:rsidRPr="00DF33C2">
        <w:rPr>
          <w:sz w:val="28"/>
          <w:szCs w:val="28"/>
          <w:lang w:val="kk-KZ"/>
        </w:rPr>
        <w:t>где указывается, что в</w:t>
      </w:r>
      <w:r w:rsidRPr="00C93592">
        <w:rPr>
          <w:rStyle w:val="s0"/>
          <w:lang w:val="ru-RU"/>
        </w:rPr>
        <w:t xml:space="preserve"> межсессионный период учебно-познавательная деятельность обучающихся проходит в МКШ с дистанционной поддержкой педагогов-предметников опорной школы (ресурсного центра).</w:t>
      </w:r>
      <w:r w:rsidRPr="00DF33C2">
        <w:rPr>
          <w:rStyle w:val="s0"/>
          <w:lang w:val="kk-KZ"/>
        </w:rPr>
        <w:t xml:space="preserve"> Определена  также роль</w:t>
      </w:r>
      <w:bookmarkStart w:id="107" w:name="SUB1700"/>
      <w:bookmarkStart w:id="108" w:name="SUB1800"/>
      <w:bookmarkEnd w:id="107"/>
      <w:bookmarkEnd w:id="108"/>
      <w:r w:rsidRPr="00DF33C2">
        <w:rPr>
          <w:rStyle w:val="s0"/>
          <w:lang w:val="kk-KZ"/>
        </w:rPr>
        <w:t xml:space="preserve"> р</w:t>
      </w:r>
      <w:r w:rsidRPr="00C93592">
        <w:rPr>
          <w:rStyle w:val="s0"/>
          <w:lang w:val="ru-RU"/>
        </w:rPr>
        <w:t>егиональны</w:t>
      </w:r>
      <w:r w:rsidRPr="00DF33C2">
        <w:rPr>
          <w:rStyle w:val="s0"/>
          <w:lang w:val="kk-KZ"/>
        </w:rPr>
        <w:t>х</w:t>
      </w:r>
      <w:r w:rsidRPr="00C93592">
        <w:rPr>
          <w:rStyle w:val="s0"/>
          <w:lang w:val="ru-RU"/>
        </w:rPr>
        <w:t xml:space="preserve"> центр</w:t>
      </w:r>
      <w:r w:rsidRPr="00DF33C2">
        <w:rPr>
          <w:rStyle w:val="s0"/>
          <w:lang w:val="kk-KZ"/>
        </w:rPr>
        <w:t>ов</w:t>
      </w:r>
      <w:r w:rsidRPr="00C93592">
        <w:rPr>
          <w:rStyle w:val="s0"/>
          <w:lang w:val="ru-RU"/>
        </w:rPr>
        <w:t xml:space="preserve"> развития МКШ</w:t>
      </w:r>
      <w:r w:rsidRPr="00DF33C2">
        <w:rPr>
          <w:rStyle w:val="s0"/>
          <w:lang w:val="kk-KZ"/>
        </w:rPr>
        <w:t>, которые</w:t>
      </w:r>
      <w:r w:rsidRPr="00C93592">
        <w:rPr>
          <w:rStyle w:val="s0"/>
          <w:lang w:val="ru-RU"/>
        </w:rPr>
        <w:t xml:space="preserve"> осуществляют координацию работы по разработке рабочих учебны</w:t>
      </w:r>
      <w:r w:rsidRPr="00DF33C2">
        <w:rPr>
          <w:rStyle w:val="s0"/>
          <w:lang w:val="kk-KZ"/>
        </w:rPr>
        <w:t>х</w:t>
      </w:r>
      <w:r w:rsidRPr="00C93592">
        <w:rPr>
          <w:rStyle w:val="s0"/>
          <w:lang w:val="ru-RU"/>
        </w:rPr>
        <w:t xml:space="preserve"> планов,</w:t>
      </w:r>
      <w:r w:rsidRPr="00DF33C2">
        <w:rPr>
          <w:rStyle w:val="s0"/>
          <w:lang w:val="kk-KZ"/>
        </w:rPr>
        <w:t xml:space="preserve"> </w:t>
      </w:r>
      <w:r w:rsidRPr="00C93592">
        <w:rPr>
          <w:rStyle w:val="s0"/>
          <w:lang w:val="ru-RU"/>
        </w:rPr>
        <w:t>составлению индивидуальных программ обучения, определению содержания дистанционных форм обучения, разработке  спецкурсов с учётом профильной направленности. В</w:t>
      </w:r>
      <w:r w:rsidRPr="00C93592">
        <w:rPr>
          <w:sz w:val="28"/>
          <w:szCs w:val="28"/>
          <w:lang w:val="ru-RU"/>
        </w:rPr>
        <w:t>недрение и использование</w:t>
      </w:r>
      <w:r w:rsidRPr="00DF33C2">
        <w:rPr>
          <w:sz w:val="28"/>
          <w:szCs w:val="28"/>
          <w:lang w:val="kk-KZ"/>
        </w:rPr>
        <w:t xml:space="preserve"> дистанционного </w:t>
      </w:r>
      <w:r w:rsidRPr="00C93592">
        <w:rPr>
          <w:sz w:val="28"/>
          <w:szCs w:val="28"/>
          <w:lang w:val="ru-RU"/>
        </w:rPr>
        <w:t xml:space="preserve"> обучения в образовательном процессе осуществляется</w:t>
      </w:r>
      <w:r w:rsidRPr="00DF33C2">
        <w:rPr>
          <w:sz w:val="28"/>
          <w:szCs w:val="28"/>
          <w:lang w:val="kk-KZ"/>
        </w:rPr>
        <w:t xml:space="preserve"> согласно </w:t>
      </w:r>
      <w:r w:rsidRPr="00DF33C2">
        <w:rPr>
          <w:i/>
          <w:sz w:val="28"/>
          <w:szCs w:val="28"/>
          <w:lang w:val="kk-KZ"/>
        </w:rPr>
        <w:t xml:space="preserve">Правилам организации учебного процесса по дистанционным образовательным технологиям,  утвержденным приказом Министра образования и науки РК от 20 марта 2015 года №137,  </w:t>
      </w:r>
      <w:r w:rsidRPr="00DF33C2">
        <w:rPr>
          <w:sz w:val="28"/>
          <w:szCs w:val="28"/>
          <w:lang w:val="kk-KZ"/>
        </w:rPr>
        <w:t>и</w:t>
      </w:r>
      <w:r w:rsidRPr="00C93592">
        <w:rPr>
          <w:sz w:val="28"/>
          <w:szCs w:val="28"/>
          <w:lang w:val="ru-RU"/>
        </w:rPr>
        <w:t xml:space="preserve"> в рамках </w:t>
      </w:r>
      <w:r w:rsidRPr="00C93592">
        <w:rPr>
          <w:i/>
          <w:sz w:val="28"/>
          <w:szCs w:val="28"/>
          <w:lang w:val="ru-RU"/>
        </w:rPr>
        <w:t>локальных нормативных актов</w:t>
      </w:r>
      <w:r w:rsidRPr="00C93592">
        <w:rPr>
          <w:sz w:val="28"/>
          <w:szCs w:val="28"/>
          <w:lang w:val="ru-RU"/>
        </w:rPr>
        <w:t xml:space="preserve"> – внутри организации образования, а также </w:t>
      </w:r>
      <w:r w:rsidRPr="00C93592">
        <w:rPr>
          <w:i/>
          <w:sz w:val="28"/>
          <w:szCs w:val="28"/>
          <w:lang w:val="ru-RU"/>
        </w:rPr>
        <w:t>региональны</w:t>
      </w:r>
      <w:r w:rsidRPr="00DF33C2">
        <w:rPr>
          <w:i/>
          <w:sz w:val="28"/>
          <w:szCs w:val="28"/>
          <w:lang w:val="kk-KZ"/>
        </w:rPr>
        <w:t>ми</w:t>
      </w:r>
      <w:r w:rsidRPr="00C93592">
        <w:rPr>
          <w:i/>
          <w:sz w:val="28"/>
          <w:szCs w:val="28"/>
          <w:lang w:val="ru-RU"/>
        </w:rPr>
        <w:t xml:space="preserve"> нормативны</w:t>
      </w:r>
      <w:r w:rsidRPr="00DF33C2">
        <w:rPr>
          <w:i/>
          <w:sz w:val="28"/>
          <w:szCs w:val="28"/>
          <w:lang w:val="kk-KZ"/>
        </w:rPr>
        <w:t>ми</w:t>
      </w:r>
      <w:r w:rsidRPr="00C93592">
        <w:rPr>
          <w:i/>
          <w:sz w:val="28"/>
          <w:szCs w:val="28"/>
          <w:lang w:val="ru-RU"/>
        </w:rPr>
        <w:t xml:space="preserve"> акт</w:t>
      </w:r>
      <w:r w:rsidRPr="00DF33C2">
        <w:rPr>
          <w:i/>
          <w:sz w:val="28"/>
          <w:szCs w:val="28"/>
          <w:lang w:val="kk-KZ"/>
        </w:rPr>
        <w:t>ами</w:t>
      </w:r>
      <w:r w:rsidRPr="00C93592">
        <w:rPr>
          <w:sz w:val="28"/>
          <w:szCs w:val="28"/>
          <w:lang w:val="ru-RU"/>
        </w:rPr>
        <w:t xml:space="preserve">. Пути решения, форма документа (положение, приказ, распоряжение, договор и пр.) индивидуальны для </w:t>
      </w:r>
      <w:r w:rsidRPr="00DF33C2">
        <w:rPr>
          <w:sz w:val="28"/>
          <w:szCs w:val="28"/>
          <w:lang w:val="kk-KZ"/>
        </w:rPr>
        <w:t xml:space="preserve">опорных школ (ресурсных центров) в соответствии с </w:t>
      </w:r>
      <w:r w:rsidRPr="00DF33C2">
        <w:rPr>
          <w:i/>
          <w:sz w:val="28"/>
          <w:szCs w:val="28"/>
          <w:lang w:val="kk-KZ"/>
        </w:rPr>
        <w:t>пп. 16 и 18 Типовых правил</w:t>
      </w:r>
      <w:r w:rsidRPr="00C93592">
        <w:rPr>
          <w:sz w:val="28"/>
          <w:szCs w:val="28"/>
          <w:lang w:val="ru-RU"/>
        </w:rPr>
        <w:t>.</w:t>
      </w:r>
    </w:p>
    <w:p w:rsidR="00C93592" w:rsidRPr="00DF33C2" w:rsidRDefault="00C93592" w:rsidP="00C93592">
      <w:pPr>
        <w:ind w:firstLine="709"/>
        <w:jc w:val="both"/>
        <w:rPr>
          <w:sz w:val="28"/>
          <w:szCs w:val="28"/>
          <w:lang w:val="kk-KZ"/>
        </w:rPr>
      </w:pPr>
      <w:r w:rsidRPr="00DF33C2">
        <w:rPr>
          <w:sz w:val="28"/>
          <w:szCs w:val="28"/>
          <w:lang w:val="kk-KZ"/>
        </w:rPr>
        <w:t xml:space="preserve">Организация дистанционного обучения в опорных школах для МКШ требует обеспеченности базовой школы необходимыми ресурсами и создания условий в магнитных малокомплектных школах для проведения уроков в режиме реального времени и в </w:t>
      </w:r>
      <w:r w:rsidRPr="00C93592">
        <w:rPr>
          <w:sz w:val="28"/>
          <w:szCs w:val="28"/>
          <w:lang w:val="ru-RU"/>
        </w:rPr>
        <w:t>свободном временном пространстве</w:t>
      </w:r>
      <w:r w:rsidRPr="00DF33C2">
        <w:rPr>
          <w:sz w:val="28"/>
          <w:szCs w:val="28"/>
          <w:lang w:val="kk-KZ"/>
        </w:rPr>
        <w:t xml:space="preserve">. </w:t>
      </w:r>
      <w:r w:rsidRPr="00C93592">
        <w:rPr>
          <w:sz w:val="28"/>
          <w:szCs w:val="28"/>
          <w:lang w:val="ru-RU"/>
        </w:rPr>
        <w:t>Одним из</w:t>
      </w:r>
      <w:r w:rsidRPr="00DF33C2">
        <w:rPr>
          <w:sz w:val="28"/>
          <w:szCs w:val="28"/>
          <w:lang w:val="kk-KZ"/>
        </w:rPr>
        <w:t xml:space="preserve"> главных условий в</w:t>
      </w:r>
      <w:r w:rsidRPr="00C93592">
        <w:rPr>
          <w:sz w:val="28"/>
          <w:szCs w:val="28"/>
          <w:lang w:val="ru-RU"/>
        </w:rPr>
        <w:t xml:space="preserve"> организации образовательной среды является критерий ее доступности для каждого</w:t>
      </w:r>
      <w:r w:rsidRPr="00DF33C2">
        <w:rPr>
          <w:sz w:val="28"/>
          <w:szCs w:val="28"/>
          <w:lang w:val="kk-KZ"/>
        </w:rPr>
        <w:t xml:space="preserve"> обучающегося</w:t>
      </w:r>
      <w:r w:rsidRPr="00C93592">
        <w:rPr>
          <w:sz w:val="28"/>
          <w:szCs w:val="28"/>
          <w:lang w:val="ru-RU"/>
        </w:rPr>
        <w:t xml:space="preserve">. </w:t>
      </w:r>
      <w:r w:rsidRPr="00DF33C2">
        <w:rPr>
          <w:sz w:val="28"/>
          <w:szCs w:val="28"/>
          <w:lang w:val="kk-KZ"/>
        </w:rPr>
        <w:t xml:space="preserve">Следующую схему, которая позволяет целостно увидеть возможности школы, можно взять за основу организации дистанционного обучения в опорной школе для МКШ. </w:t>
      </w:r>
    </w:p>
    <w:p w:rsidR="00C93592" w:rsidRPr="00DF33C2" w:rsidRDefault="00C93592" w:rsidP="00C93592">
      <w:pPr>
        <w:tabs>
          <w:tab w:val="left" w:pos="7620"/>
        </w:tabs>
        <w:jc w:val="both"/>
        <w:rPr>
          <w:sz w:val="28"/>
          <w:szCs w:val="28"/>
          <w:lang w:val="kk-KZ"/>
        </w:rPr>
      </w:pPr>
    </w:p>
    <w:p w:rsidR="00C93592" w:rsidRPr="00DF33C2" w:rsidRDefault="00C93592" w:rsidP="00C93592">
      <w:pPr>
        <w:ind w:firstLine="709"/>
        <w:jc w:val="both"/>
        <w:rPr>
          <w:sz w:val="28"/>
          <w:szCs w:val="28"/>
          <w:lang w:val="kk-KZ"/>
        </w:rPr>
      </w:pPr>
      <w:r w:rsidRPr="00DF33C2">
        <w:rPr>
          <w:sz w:val="28"/>
          <w:szCs w:val="28"/>
          <w:lang w:val="kk-KZ"/>
        </w:rPr>
        <w:br w:type="page"/>
      </w:r>
      <w:r w:rsidRPr="00DF33C2">
        <w:rPr>
          <w:sz w:val="28"/>
          <w:szCs w:val="28"/>
          <w:lang w:val="kk-KZ"/>
        </w:rPr>
        <w:lastRenderedPageBreak/>
        <w:t>Схема 2 – Схема организации дистанционного обучения в опорной школе для МКШ.</w:t>
      </w:r>
    </w:p>
    <w:p w:rsidR="00C93592" w:rsidRPr="00DF33C2" w:rsidRDefault="00C93592" w:rsidP="00C93592">
      <w:pPr>
        <w:ind w:firstLine="709"/>
        <w:jc w:val="both"/>
        <w:rPr>
          <w:sz w:val="28"/>
          <w:szCs w:val="28"/>
          <w:lang w:val="kk-KZ"/>
        </w:rPr>
      </w:pPr>
    </w:p>
    <w:p w:rsidR="00C93592" w:rsidRPr="00DF33C2" w:rsidRDefault="00C93592" w:rsidP="00C93592">
      <w:pPr>
        <w:jc w:val="center"/>
        <w:rPr>
          <w:sz w:val="28"/>
          <w:szCs w:val="28"/>
          <w:lang w:val="kk-KZ"/>
        </w:rPr>
      </w:pPr>
      <w:r>
        <w:rPr>
          <w:noProof/>
          <w:sz w:val="28"/>
          <w:szCs w:val="28"/>
          <w:lang w:val="ru-RU" w:eastAsia="ru-RU"/>
        </w:rPr>
        <mc:AlternateContent>
          <mc:Choice Requires="wpg">
            <w:drawing>
              <wp:inline distT="0" distB="0" distL="0" distR="0">
                <wp:extent cx="6109335" cy="3800475"/>
                <wp:effectExtent l="0" t="0" r="24765" b="28575"/>
                <wp:docPr id="792"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6109335" cy="3800475"/>
                          <a:chOff x="179512" y="908720"/>
                          <a:chExt cx="8784976" cy="4392488"/>
                        </a:xfrm>
                      </wpg:grpSpPr>
                      <wps:wsp>
                        <wps:cNvPr id="159" name="Прямоугольник 159"/>
                        <wps:cNvSpPr/>
                        <wps:spPr>
                          <a:xfrm>
                            <a:off x="3491880" y="908720"/>
                            <a:ext cx="1728192" cy="432048"/>
                          </a:xfrm>
                          <a:prstGeom prst="rect">
                            <a:avLst/>
                          </a:prstGeom>
                          <a:solidFill>
                            <a:sysClr val="window" lastClr="FFFFFF"/>
                          </a:solidFill>
                          <a:ln w="25400" cap="flat" cmpd="sng" algn="ctr">
                            <a:solidFill>
                              <a:srgbClr val="002060"/>
                            </a:solidFill>
                            <a:prstDash val="solid"/>
                          </a:ln>
                          <a:effectLst/>
                        </wps:spPr>
                        <wps:style>
                          <a:lnRef idx="2">
                            <a:schemeClr val="dk1"/>
                          </a:lnRef>
                          <a:fillRef idx="1">
                            <a:schemeClr val="lt1"/>
                          </a:fillRef>
                          <a:effectRef idx="0">
                            <a:schemeClr val="dk1"/>
                          </a:effectRef>
                          <a:fontRef idx="minor">
                            <a:schemeClr val="dk1"/>
                          </a:fontRef>
                        </wps:style>
                        <wps:txbx>
                          <w:txbxContent>
                            <w:p w:rsidR="00D9422E" w:rsidRDefault="00D9422E" w:rsidP="00D9422E">
                              <w:pPr>
                                <w:pStyle w:val="aa"/>
                                <w:spacing w:before="0" w:beforeAutospacing="0" w:after="0" w:afterAutospacing="0"/>
                                <w:jc w:val="center"/>
                              </w:pPr>
                              <w:r>
                                <w:rPr>
                                  <w:rFonts w:ascii="Calibri" w:hAnsi="Calibri"/>
                                  <w:b/>
                                  <w:bCs/>
                                  <w:color w:val="000000"/>
                                  <w:kern w:val="24"/>
                                  <w:sz w:val="28"/>
                                  <w:szCs w:val="28"/>
                                </w:rPr>
                                <w:t>Организация ДО для МКШ</w:t>
                              </w:r>
                            </w:p>
                          </w:txbxContent>
                        </wps:txbx>
                        <wps:bodyPr rtlCol="0" anchor="ctr"/>
                      </wps:wsp>
                      <wps:wsp>
                        <wps:cNvPr id="160" name="Прямоугольник 160"/>
                        <wps:cNvSpPr/>
                        <wps:spPr>
                          <a:xfrm>
                            <a:off x="1907704" y="2780928"/>
                            <a:ext cx="1224136" cy="360040"/>
                          </a:xfrm>
                          <a:prstGeom prst="rect">
                            <a:avLst/>
                          </a:prstGeom>
                          <a:solidFill>
                            <a:sysClr val="window" lastClr="FFFFFF"/>
                          </a:solidFill>
                          <a:ln w="25400" cap="flat" cmpd="sng" algn="ctr">
                            <a:solidFill>
                              <a:srgbClr val="002060"/>
                            </a:solidFill>
                            <a:prstDash val="solid"/>
                          </a:ln>
                          <a:effectLst/>
                        </wps:spPr>
                        <wps:style>
                          <a:lnRef idx="2">
                            <a:schemeClr val="dk1"/>
                          </a:lnRef>
                          <a:fillRef idx="1">
                            <a:schemeClr val="lt1"/>
                          </a:fillRef>
                          <a:effectRef idx="0">
                            <a:schemeClr val="dk1"/>
                          </a:effectRef>
                          <a:fontRef idx="minor">
                            <a:schemeClr val="dk1"/>
                          </a:fontRef>
                        </wps:style>
                        <wps:txbx>
                          <w:txbxContent>
                            <w:p w:rsidR="00D9422E" w:rsidRDefault="00D9422E" w:rsidP="00D9422E">
                              <w:pPr>
                                <w:pStyle w:val="aa"/>
                                <w:spacing w:before="0" w:beforeAutospacing="0" w:after="0" w:afterAutospacing="0"/>
                                <w:jc w:val="center"/>
                              </w:pPr>
                              <w:r>
                                <w:rPr>
                                  <w:rFonts w:ascii="Calibri" w:hAnsi="Calibri"/>
                                  <w:b/>
                                  <w:bCs/>
                                  <w:color w:val="000000"/>
                                  <w:kern w:val="24"/>
                                  <w:sz w:val="21"/>
                                  <w:szCs w:val="21"/>
                                </w:rPr>
                                <w:t>Интеграционная</w:t>
                              </w:r>
                            </w:p>
                          </w:txbxContent>
                        </wps:txbx>
                        <wps:bodyPr rtlCol="0" anchor="ctr"/>
                      </wps:wsp>
                      <wps:wsp>
                        <wps:cNvPr id="161" name="Прямоугольник 161"/>
                        <wps:cNvSpPr/>
                        <wps:spPr>
                          <a:xfrm>
                            <a:off x="323528" y="2780928"/>
                            <a:ext cx="1224136" cy="360040"/>
                          </a:xfrm>
                          <a:prstGeom prst="rect">
                            <a:avLst/>
                          </a:prstGeom>
                          <a:solidFill>
                            <a:sysClr val="window" lastClr="FFFFFF"/>
                          </a:solidFill>
                          <a:ln w="25400" cap="flat" cmpd="sng" algn="ctr">
                            <a:solidFill>
                              <a:srgbClr val="002060"/>
                            </a:solidFill>
                            <a:prstDash val="solid"/>
                          </a:ln>
                          <a:effectLst/>
                        </wps:spPr>
                        <wps:style>
                          <a:lnRef idx="2">
                            <a:schemeClr val="dk1"/>
                          </a:lnRef>
                          <a:fillRef idx="1">
                            <a:schemeClr val="lt1"/>
                          </a:fillRef>
                          <a:effectRef idx="0">
                            <a:schemeClr val="dk1"/>
                          </a:effectRef>
                          <a:fontRef idx="minor">
                            <a:schemeClr val="dk1"/>
                          </a:fontRef>
                        </wps:style>
                        <wps:txbx>
                          <w:txbxContent>
                            <w:p w:rsidR="00D9422E" w:rsidRDefault="00D9422E" w:rsidP="00D9422E">
                              <w:pPr>
                                <w:pStyle w:val="aa"/>
                                <w:spacing w:before="0" w:beforeAutospacing="0" w:after="0" w:afterAutospacing="0"/>
                                <w:jc w:val="center"/>
                              </w:pPr>
                              <w:r>
                                <w:rPr>
                                  <w:rFonts w:ascii="Calibri" w:hAnsi="Calibri"/>
                                  <w:b/>
                                  <w:bCs/>
                                  <w:color w:val="000000"/>
                                  <w:kern w:val="24"/>
                                </w:rPr>
                                <w:t>Виртуальная школа</w:t>
                              </w:r>
                            </w:p>
                          </w:txbxContent>
                        </wps:txbx>
                        <wps:bodyPr rtlCol="0" anchor="ctr"/>
                      </wps:wsp>
                      <wps:wsp>
                        <wps:cNvPr id="162" name="Прямоугольник 162"/>
                        <wps:cNvSpPr/>
                        <wps:spPr>
                          <a:xfrm>
                            <a:off x="179512" y="3501008"/>
                            <a:ext cx="1440160" cy="1791816"/>
                          </a:xfrm>
                          <a:prstGeom prst="rect">
                            <a:avLst/>
                          </a:prstGeom>
                          <a:solidFill>
                            <a:sysClr val="window" lastClr="FFFFFF"/>
                          </a:solidFill>
                          <a:ln w="25400" cap="flat" cmpd="sng" algn="ctr">
                            <a:solidFill>
                              <a:srgbClr val="002060"/>
                            </a:solidFill>
                            <a:prstDash val="solid"/>
                          </a:ln>
                          <a:effectLst/>
                        </wps:spPr>
                        <wps:style>
                          <a:lnRef idx="2">
                            <a:schemeClr val="dk1"/>
                          </a:lnRef>
                          <a:fillRef idx="1">
                            <a:schemeClr val="lt1"/>
                          </a:fillRef>
                          <a:effectRef idx="0">
                            <a:schemeClr val="dk1"/>
                          </a:effectRef>
                          <a:fontRef idx="minor">
                            <a:schemeClr val="dk1"/>
                          </a:fontRef>
                        </wps:style>
                        <wps:txbx>
                          <w:txbxContent>
                            <w:p w:rsidR="00D9422E" w:rsidRDefault="00D9422E" w:rsidP="00D9422E">
                              <w:pPr>
                                <w:pStyle w:val="a6"/>
                                <w:widowControl/>
                                <w:numPr>
                                  <w:ilvl w:val="0"/>
                                  <w:numId w:val="216"/>
                                </w:numPr>
                                <w:autoSpaceDE/>
                                <w:autoSpaceDN/>
                                <w:contextualSpacing/>
                                <w:rPr>
                                  <w:sz w:val="21"/>
                                  <w:szCs w:val="24"/>
                                </w:rPr>
                              </w:pPr>
                              <w:r>
                                <w:rPr>
                                  <w:rFonts w:ascii="Calibri" w:hAnsi="Calibri"/>
                                  <w:b/>
                                  <w:bCs/>
                                  <w:color w:val="000000"/>
                                  <w:kern w:val="24"/>
                                  <w:sz w:val="21"/>
                                  <w:szCs w:val="21"/>
                                </w:rPr>
                                <w:t>дистанционные уроки;</w:t>
                              </w:r>
                            </w:p>
                            <w:p w:rsidR="00D9422E" w:rsidRDefault="00D9422E" w:rsidP="00D9422E">
                              <w:pPr>
                                <w:pStyle w:val="a6"/>
                                <w:widowControl/>
                                <w:numPr>
                                  <w:ilvl w:val="0"/>
                                  <w:numId w:val="216"/>
                                </w:numPr>
                                <w:autoSpaceDE/>
                                <w:autoSpaceDN/>
                                <w:contextualSpacing/>
                                <w:rPr>
                                  <w:sz w:val="21"/>
                                </w:rPr>
                              </w:pPr>
                              <w:r>
                                <w:rPr>
                                  <w:rFonts w:ascii="Calibri" w:hAnsi="Calibri"/>
                                  <w:b/>
                                  <w:bCs/>
                                  <w:color w:val="000000"/>
                                  <w:kern w:val="24"/>
                                  <w:sz w:val="21"/>
                                  <w:szCs w:val="21"/>
                                </w:rPr>
                                <w:t>вебконференции;</w:t>
                              </w:r>
                            </w:p>
                            <w:p w:rsidR="00D9422E" w:rsidRDefault="00D9422E" w:rsidP="00D9422E">
                              <w:pPr>
                                <w:pStyle w:val="a6"/>
                                <w:widowControl/>
                                <w:numPr>
                                  <w:ilvl w:val="0"/>
                                  <w:numId w:val="216"/>
                                </w:numPr>
                                <w:autoSpaceDE/>
                                <w:autoSpaceDN/>
                                <w:contextualSpacing/>
                                <w:rPr>
                                  <w:sz w:val="21"/>
                                </w:rPr>
                              </w:pPr>
                              <w:r>
                                <w:rPr>
                                  <w:rFonts w:ascii="Calibri" w:hAnsi="Calibri"/>
                                  <w:b/>
                                  <w:bCs/>
                                  <w:color w:val="000000"/>
                                  <w:kern w:val="24"/>
                                  <w:sz w:val="21"/>
                                  <w:szCs w:val="21"/>
                                </w:rPr>
                                <w:t xml:space="preserve"> чат;</w:t>
                              </w:r>
                            </w:p>
                            <w:p w:rsidR="00D9422E" w:rsidRDefault="00D9422E" w:rsidP="00D9422E">
                              <w:pPr>
                                <w:pStyle w:val="a6"/>
                                <w:widowControl/>
                                <w:numPr>
                                  <w:ilvl w:val="0"/>
                                  <w:numId w:val="216"/>
                                </w:numPr>
                                <w:autoSpaceDE/>
                                <w:autoSpaceDN/>
                                <w:contextualSpacing/>
                                <w:rPr>
                                  <w:sz w:val="21"/>
                                </w:rPr>
                              </w:pPr>
                              <w:r>
                                <w:rPr>
                                  <w:rFonts w:ascii="Calibri" w:hAnsi="Calibri"/>
                                  <w:b/>
                                  <w:bCs/>
                                  <w:color w:val="000000"/>
                                  <w:kern w:val="24"/>
                                  <w:sz w:val="21"/>
                                  <w:szCs w:val="21"/>
                                </w:rPr>
                                <w:t>веб – квесты;</w:t>
                              </w:r>
                            </w:p>
                            <w:p w:rsidR="00D9422E" w:rsidRDefault="00D9422E" w:rsidP="00D9422E">
                              <w:pPr>
                                <w:pStyle w:val="a6"/>
                                <w:widowControl/>
                                <w:numPr>
                                  <w:ilvl w:val="0"/>
                                  <w:numId w:val="216"/>
                                </w:numPr>
                                <w:autoSpaceDE/>
                                <w:autoSpaceDN/>
                                <w:contextualSpacing/>
                                <w:rPr>
                                  <w:sz w:val="21"/>
                                </w:rPr>
                              </w:pPr>
                              <w:r>
                                <w:rPr>
                                  <w:rFonts w:ascii="Calibri" w:hAnsi="Calibri"/>
                                  <w:b/>
                                  <w:bCs/>
                                  <w:color w:val="000000"/>
                                  <w:kern w:val="24"/>
                                  <w:sz w:val="21"/>
                                  <w:szCs w:val="21"/>
                                </w:rPr>
                                <w:t xml:space="preserve">видео – аудиозапись; </w:t>
                              </w:r>
                            </w:p>
                            <w:p w:rsidR="00D9422E" w:rsidRDefault="00D9422E" w:rsidP="00D9422E">
                              <w:pPr>
                                <w:pStyle w:val="aa"/>
                                <w:spacing w:before="0" w:beforeAutospacing="0" w:after="0" w:afterAutospacing="0"/>
                                <w:rPr>
                                  <w:rFonts w:eastAsiaTheme="minorEastAsia"/>
                                </w:rPr>
                              </w:pPr>
                              <w:r>
                                <w:rPr>
                                  <w:rFonts w:ascii="Calibri" w:hAnsi="Calibri"/>
                                  <w:b/>
                                  <w:bCs/>
                                  <w:color w:val="000000"/>
                                  <w:kern w:val="24"/>
                                  <w:sz w:val="21"/>
                                  <w:szCs w:val="21"/>
                                </w:rPr>
                                <w:t>- контроль и тестирование</w:t>
                              </w:r>
                            </w:p>
                          </w:txbxContent>
                        </wps:txbx>
                        <wps:bodyPr rtlCol="0" anchor="ctr"/>
                      </wps:wsp>
                      <wps:wsp>
                        <wps:cNvPr id="163" name="Прямоугольник 163"/>
                        <wps:cNvSpPr/>
                        <wps:spPr>
                          <a:xfrm>
                            <a:off x="1763688" y="3501008"/>
                            <a:ext cx="1440160" cy="1791816"/>
                          </a:xfrm>
                          <a:prstGeom prst="rect">
                            <a:avLst/>
                          </a:prstGeom>
                          <a:solidFill>
                            <a:sysClr val="window" lastClr="FFFFFF"/>
                          </a:solidFill>
                          <a:ln w="25400" cap="flat" cmpd="sng" algn="ctr">
                            <a:solidFill>
                              <a:srgbClr val="002060"/>
                            </a:solidFill>
                            <a:prstDash val="solid"/>
                          </a:ln>
                          <a:effectLst/>
                        </wps:spPr>
                        <wps:style>
                          <a:lnRef idx="2">
                            <a:schemeClr val="dk1"/>
                          </a:lnRef>
                          <a:fillRef idx="1">
                            <a:schemeClr val="lt1"/>
                          </a:fillRef>
                          <a:effectRef idx="0">
                            <a:schemeClr val="dk1"/>
                          </a:effectRef>
                          <a:fontRef idx="minor">
                            <a:schemeClr val="dk1"/>
                          </a:fontRef>
                        </wps:style>
                        <wps:txbx>
                          <w:txbxContent>
                            <w:p w:rsidR="00D9422E" w:rsidRDefault="00D9422E" w:rsidP="00D9422E">
                              <w:pPr>
                                <w:pStyle w:val="aa"/>
                                <w:spacing w:before="0" w:beforeAutospacing="0" w:after="0" w:afterAutospacing="0"/>
                              </w:pPr>
                              <w:r>
                                <w:rPr>
                                  <w:rFonts w:ascii="Calibri" w:hAnsi="Calibri"/>
                                  <w:b/>
                                  <w:bCs/>
                                  <w:color w:val="000000"/>
                                  <w:kern w:val="24"/>
                                  <w:sz w:val="20"/>
                                  <w:szCs w:val="20"/>
                                </w:rPr>
                                <w:t xml:space="preserve">-профильные курсы; </w:t>
                              </w:r>
                            </w:p>
                            <w:p w:rsidR="00D9422E" w:rsidRDefault="00D9422E" w:rsidP="00D9422E">
                              <w:pPr>
                                <w:pStyle w:val="aa"/>
                                <w:spacing w:before="0" w:beforeAutospacing="0" w:after="0" w:afterAutospacing="0"/>
                              </w:pPr>
                              <w:r>
                                <w:rPr>
                                  <w:rFonts w:ascii="Calibri" w:hAnsi="Calibri"/>
                                  <w:b/>
                                  <w:bCs/>
                                  <w:color w:val="000000"/>
                                  <w:kern w:val="24"/>
                                  <w:sz w:val="20"/>
                                  <w:szCs w:val="20"/>
                                </w:rPr>
                                <w:t xml:space="preserve">-курсы углуб. знаний; </w:t>
                              </w:r>
                            </w:p>
                            <w:p w:rsidR="00D9422E" w:rsidRDefault="00D9422E" w:rsidP="00D9422E">
                              <w:pPr>
                                <w:pStyle w:val="aa"/>
                                <w:spacing w:before="0" w:beforeAutospacing="0" w:after="0" w:afterAutospacing="0"/>
                              </w:pPr>
                              <w:r>
                                <w:rPr>
                                  <w:rFonts w:ascii="Calibri" w:hAnsi="Calibri"/>
                                  <w:b/>
                                  <w:bCs/>
                                  <w:color w:val="000000"/>
                                  <w:kern w:val="24"/>
                                  <w:sz w:val="20"/>
                                  <w:szCs w:val="20"/>
                                </w:rPr>
                                <w:t xml:space="preserve">-ликвид. пробелов; </w:t>
                              </w:r>
                            </w:p>
                            <w:p w:rsidR="00D9422E" w:rsidRDefault="00D9422E" w:rsidP="00D9422E">
                              <w:pPr>
                                <w:pStyle w:val="aa"/>
                                <w:spacing w:before="0" w:beforeAutospacing="0" w:after="0" w:afterAutospacing="0"/>
                              </w:pPr>
                              <w:r>
                                <w:rPr>
                                  <w:rFonts w:ascii="Calibri" w:hAnsi="Calibri"/>
                                  <w:b/>
                                  <w:bCs/>
                                  <w:color w:val="000000"/>
                                  <w:kern w:val="24"/>
                                  <w:sz w:val="20"/>
                                  <w:szCs w:val="20"/>
                                </w:rPr>
                                <w:t xml:space="preserve">-самост. работа; </w:t>
                              </w:r>
                            </w:p>
                            <w:p w:rsidR="00D9422E" w:rsidRDefault="00D9422E" w:rsidP="00D9422E">
                              <w:pPr>
                                <w:pStyle w:val="aa"/>
                                <w:spacing w:before="0" w:beforeAutospacing="0" w:after="0" w:afterAutospacing="0"/>
                              </w:pPr>
                              <w:r>
                                <w:rPr>
                                  <w:rFonts w:ascii="Calibri" w:hAnsi="Calibri"/>
                                  <w:b/>
                                  <w:bCs/>
                                  <w:color w:val="000000"/>
                                  <w:kern w:val="24"/>
                                  <w:sz w:val="20"/>
                                  <w:szCs w:val="20"/>
                                </w:rPr>
                                <w:t>-исслед.деятельность; -индивид. программа; -консультации;</w:t>
                              </w:r>
                            </w:p>
                            <w:p w:rsidR="00D9422E" w:rsidRDefault="00D9422E" w:rsidP="00D9422E">
                              <w:pPr>
                                <w:pStyle w:val="aa"/>
                                <w:spacing w:before="0" w:beforeAutospacing="0" w:after="0" w:afterAutospacing="0"/>
                              </w:pPr>
                              <w:r>
                                <w:rPr>
                                  <w:rFonts w:ascii="Calibri" w:hAnsi="Calibri"/>
                                  <w:b/>
                                  <w:bCs/>
                                  <w:color w:val="000000"/>
                                  <w:kern w:val="24"/>
                                  <w:sz w:val="20"/>
                                  <w:szCs w:val="20"/>
                                </w:rPr>
                                <w:t xml:space="preserve"> -лаборат. работы</w:t>
                              </w:r>
                            </w:p>
                          </w:txbxContent>
                        </wps:txbx>
                        <wps:bodyPr rtlCol="0" anchor="ctr"/>
                      </wps:wsp>
                      <wps:wsp>
                        <wps:cNvPr id="164" name="Прямоугольник 164"/>
                        <wps:cNvSpPr/>
                        <wps:spPr>
                          <a:xfrm>
                            <a:off x="6444208" y="3501008"/>
                            <a:ext cx="1224136" cy="1800200"/>
                          </a:xfrm>
                          <a:prstGeom prst="rect">
                            <a:avLst/>
                          </a:prstGeom>
                          <a:solidFill>
                            <a:sysClr val="window" lastClr="FFFFFF"/>
                          </a:solidFill>
                          <a:ln w="25400" cap="flat" cmpd="sng" algn="ctr">
                            <a:solidFill>
                              <a:srgbClr val="002060"/>
                            </a:solidFill>
                            <a:prstDash val="solid"/>
                          </a:ln>
                          <a:effectLst/>
                        </wps:spPr>
                        <wps:style>
                          <a:lnRef idx="2">
                            <a:schemeClr val="dk1"/>
                          </a:lnRef>
                          <a:fillRef idx="1">
                            <a:schemeClr val="lt1"/>
                          </a:fillRef>
                          <a:effectRef idx="0">
                            <a:schemeClr val="dk1"/>
                          </a:effectRef>
                          <a:fontRef idx="minor">
                            <a:schemeClr val="dk1"/>
                          </a:fontRef>
                        </wps:style>
                        <wps:txbx>
                          <w:txbxContent>
                            <w:p w:rsidR="00D9422E" w:rsidRDefault="00D9422E" w:rsidP="00D9422E">
                              <w:pPr>
                                <w:pStyle w:val="a6"/>
                                <w:widowControl/>
                                <w:numPr>
                                  <w:ilvl w:val="0"/>
                                  <w:numId w:val="217"/>
                                </w:numPr>
                                <w:autoSpaceDE/>
                                <w:autoSpaceDN/>
                                <w:contextualSpacing/>
                                <w:rPr>
                                  <w:szCs w:val="24"/>
                                </w:rPr>
                              </w:pPr>
                              <w:r>
                                <w:rPr>
                                  <w:rFonts w:ascii="Calibri" w:hAnsi="Calibri"/>
                                  <w:b/>
                                  <w:bCs/>
                                  <w:color w:val="000000"/>
                                  <w:kern w:val="24"/>
                                  <w:lang w:val="kk-KZ"/>
                                </w:rPr>
                                <w:t>Тьюторы;</w:t>
                              </w:r>
                            </w:p>
                            <w:p w:rsidR="00D9422E" w:rsidRDefault="00D9422E" w:rsidP="00D9422E">
                              <w:pPr>
                                <w:pStyle w:val="a6"/>
                                <w:widowControl/>
                                <w:numPr>
                                  <w:ilvl w:val="0"/>
                                  <w:numId w:val="217"/>
                                </w:numPr>
                                <w:autoSpaceDE/>
                                <w:autoSpaceDN/>
                                <w:contextualSpacing/>
                              </w:pPr>
                              <w:r>
                                <w:rPr>
                                  <w:rFonts w:ascii="Calibri" w:hAnsi="Calibri"/>
                                  <w:b/>
                                  <w:bCs/>
                                  <w:color w:val="000000"/>
                                  <w:kern w:val="24"/>
                                  <w:lang w:val="kk-KZ"/>
                                </w:rPr>
                                <w:t xml:space="preserve"> Ассистенты;</w:t>
                              </w:r>
                            </w:p>
                            <w:p w:rsidR="00D9422E" w:rsidRDefault="00D9422E" w:rsidP="00D9422E">
                              <w:pPr>
                                <w:pStyle w:val="a6"/>
                                <w:widowControl/>
                                <w:numPr>
                                  <w:ilvl w:val="0"/>
                                  <w:numId w:val="217"/>
                                </w:numPr>
                                <w:autoSpaceDE/>
                                <w:autoSpaceDN/>
                                <w:contextualSpacing/>
                              </w:pPr>
                              <w:r>
                                <w:rPr>
                                  <w:rFonts w:ascii="Calibri" w:hAnsi="Calibri"/>
                                  <w:b/>
                                  <w:bCs/>
                                  <w:color w:val="000000"/>
                                  <w:kern w:val="24"/>
                                  <w:lang w:val="kk-KZ"/>
                                </w:rPr>
                                <w:t xml:space="preserve"> Обученные педагоги;</w:t>
                              </w:r>
                            </w:p>
                            <w:p w:rsidR="00D9422E" w:rsidRDefault="00D9422E" w:rsidP="00D9422E">
                              <w:pPr>
                                <w:pStyle w:val="a6"/>
                                <w:widowControl/>
                                <w:numPr>
                                  <w:ilvl w:val="0"/>
                                  <w:numId w:val="217"/>
                                </w:numPr>
                                <w:autoSpaceDE/>
                                <w:autoSpaceDN/>
                                <w:contextualSpacing/>
                              </w:pPr>
                              <w:r>
                                <w:rPr>
                                  <w:rFonts w:ascii="Calibri" w:hAnsi="Calibri"/>
                                  <w:b/>
                                  <w:bCs/>
                                  <w:color w:val="000000"/>
                                  <w:kern w:val="24"/>
                                  <w:lang w:val="kk-KZ"/>
                                </w:rPr>
                                <w:t>Инженер -систематехники</w:t>
                              </w:r>
                            </w:p>
                          </w:txbxContent>
                        </wps:txbx>
                        <wps:bodyPr rtlCol="0" anchor="ctr"/>
                      </wps:wsp>
                      <wps:wsp>
                        <wps:cNvPr id="165" name="Прямоугольник 165"/>
                        <wps:cNvSpPr/>
                        <wps:spPr>
                          <a:xfrm>
                            <a:off x="3419872" y="3501008"/>
                            <a:ext cx="1224136" cy="1791816"/>
                          </a:xfrm>
                          <a:prstGeom prst="rect">
                            <a:avLst/>
                          </a:prstGeom>
                          <a:solidFill>
                            <a:sysClr val="window" lastClr="FFFFFF"/>
                          </a:solidFill>
                          <a:ln w="25400" cap="flat" cmpd="sng" algn="ctr">
                            <a:solidFill>
                              <a:srgbClr val="002060"/>
                            </a:solidFill>
                            <a:prstDash val="solid"/>
                          </a:ln>
                          <a:effectLst/>
                        </wps:spPr>
                        <wps:style>
                          <a:lnRef idx="2">
                            <a:schemeClr val="dk1"/>
                          </a:lnRef>
                          <a:fillRef idx="1">
                            <a:schemeClr val="lt1"/>
                          </a:fillRef>
                          <a:effectRef idx="0">
                            <a:schemeClr val="dk1"/>
                          </a:effectRef>
                          <a:fontRef idx="minor">
                            <a:schemeClr val="dk1"/>
                          </a:fontRef>
                        </wps:style>
                        <wps:txbx>
                          <w:txbxContent>
                            <w:p w:rsidR="00D9422E" w:rsidRDefault="00D9422E" w:rsidP="00D9422E">
                              <w:pPr>
                                <w:pStyle w:val="a6"/>
                                <w:widowControl/>
                                <w:numPr>
                                  <w:ilvl w:val="0"/>
                                  <w:numId w:val="218"/>
                                </w:numPr>
                                <w:autoSpaceDE/>
                                <w:autoSpaceDN/>
                                <w:contextualSpacing/>
                                <w:rPr>
                                  <w:sz w:val="24"/>
                                  <w:szCs w:val="24"/>
                                </w:rPr>
                              </w:pPr>
                              <w:r>
                                <w:rPr>
                                  <w:rFonts w:ascii="Calibri" w:hAnsi="Calibri"/>
                                  <w:b/>
                                  <w:bCs/>
                                  <w:color w:val="000000"/>
                                  <w:kern w:val="24"/>
                                  <w:lang w:val="kk-KZ"/>
                                </w:rPr>
                                <w:t xml:space="preserve"> </w:t>
                              </w:r>
                              <w:r>
                                <w:rPr>
                                  <w:rFonts w:ascii="Calibri" w:hAnsi="Calibri"/>
                                  <w:b/>
                                  <w:bCs/>
                                  <w:color w:val="000000"/>
                                  <w:kern w:val="24"/>
                                  <w:sz w:val="20"/>
                                  <w:szCs w:val="20"/>
                                  <w:lang w:val="kk-KZ"/>
                                </w:rPr>
                                <w:t>Обеспеченность компьютерной техникой;</w:t>
                              </w:r>
                            </w:p>
                            <w:p w:rsidR="00D9422E" w:rsidRDefault="00D9422E" w:rsidP="00D9422E">
                              <w:pPr>
                                <w:pStyle w:val="a6"/>
                                <w:widowControl/>
                                <w:numPr>
                                  <w:ilvl w:val="0"/>
                                  <w:numId w:val="218"/>
                                </w:numPr>
                                <w:autoSpaceDE/>
                                <w:autoSpaceDN/>
                                <w:contextualSpacing/>
                                <w:rPr>
                                  <w:sz w:val="20"/>
                                </w:rPr>
                              </w:pPr>
                              <w:r>
                                <w:rPr>
                                  <w:rFonts w:ascii="Calibri" w:hAnsi="Calibri"/>
                                  <w:b/>
                                  <w:bCs/>
                                  <w:color w:val="000000"/>
                                  <w:kern w:val="24"/>
                                  <w:sz w:val="20"/>
                                  <w:szCs w:val="20"/>
                                  <w:lang w:val="kk-KZ"/>
                                </w:rPr>
                                <w:t>Наличие интернета;</w:t>
                              </w:r>
                            </w:p>
                            <w:p w:rsidR="00D9422E" w:rsidRDefault="00D9422E" w:rsidP="00D9422E">
                              <w:pPr>
                                <w:pStyle w:val="a6"/>
                                <w:widowControl/>
                                <w:numPr>
                                  <w:ilvl w:val="0"/>
                                  <w:numId w:val="218"/>
                                </w:numPr>
                                <w:autoSpaceDE/>
                                <w:autoSpaceDN/>
                                <w:contextualSpacing/>
                                <w:rPr>
                                  <w:sz w:val="20"/>
                                </w:rPr>
                              </w:pPr>
                              <w:r>
                                <w:rPr>
                                  <w:rFonts w:ascii="Calibri" w:hAnsi="Calibri"/>
                                  <w:b/>
                                  <w:bCs/>
                                  <w:color w:val="000000"/>
                                  <w:kern w:val="24"/>
                                  <w:sz w:val="20"/>
                                  <w:szCs w:val="20"/>
                                  <w:lang w:val="kk-KZ"/>
                                </w:rPr>
                                <w:t xml:space="preserve"> Качество связи; </w:t>
                              </w:r>
                            </w:p>
                            <w:p w:rsidR="00D9422E" w:rsidRDefault="00D9422E" w:rsidP="00D9422E">
                              <w:pPr>
                                <w:pStyle w:val="a6"/>
                                <w:widowControl/>
                                <w:numPr>
                                  <w:ilvl w:val="0"/>
                                  <w:numId w:val="218"/>
                                </w:numPr>
                                <w:autoSpaceDE/>
                                <w:autoSpaceDN/>
                                <w:contextualSpacing/>
                                <w:rPr>
                                  <w:sz w:val="20"/>
                                </w:rPr>
                              </w:pPr>
                              <w:r>
                                <w:rPr>
                                  <w:rFonts w:ascii="Calibri" w:hAnsi="Calibri"/>
                                  <w:b/>
                                  <w:bCs/>
                                  <w:color w:val="000000"/>
                                  <w:kern w:val="24"/>
                                  <w:sz w:val="20"/>
                                  <w:szCs w:val="20"/>
                                  <w:lang w:val="kk-KZ"/>
                                </w:rPr>
                                <w:t xml:space="preserve"> Скорость интернета;</w:t>
                              </w:r>
                            </w:p>
                            <w:p w:rsidR="00D9422E" w:rsidRDefault="00D9422E" w:rsidP="00D9422E">
                              <w:pPr>
                                <w:pStyle w:val="a6"/>
                                <w:widowControl/>
                                <w:numPr>
                                  <w:ilvl w:val="0"/>
                                  <w:numId w:val="218"/>
                                </w:numPr>
                                <w:autoSpaceDE/>
                                <w:autoSpaceDN/>
                                <w:contextualSpacing/>
                                <w:rPr>
                                  <w:sz w:val="20"/>
                                </w:rPr>
                              </w:pPr>
                              <w:r>
                                <w:rPr>
                                  <w:rFonts w:ascii="Calibri" w:hAnsi="Calibri"/>
                                  <w:b/>
                                  <w:bCs/>
                                  <w:color w:val="000000"/>
                                  <w:kern w:val="24"/>
                                  <w:sz w:val="20"/>
                                  <w:szCs w:val="20"/>
                                  <w:lang w:val="kk-KZ"/>
                                </w:rPr>
                                <w:t xml:space="preserve"> оборудованные классы для онлайн урока</w:t>
                              </w:r>
                            </w:p>
                          </w:txbxContent>
                        </wps:txbx>
                        <wps:bodyPr rtlCol="0" anchor="ctr"/>
                      </wps:wsp>
                      <wps:wsp>
                        <wps:cNvPr id="166" name="Прямоугольник 166"/>
                        <wps:cNvSpPr/>
                        <wps:spPr>
                          <a:xfrm>
                            <a:off x="4860032" y="3501008"/>
                            <a:ext cx="1368152" cy="1800200"/>
                          </a:xfrm>
                          <a:prstGeom prst="rect">
                            <a:avLst/>
                          </a:prstGeom>
                          <a:solidFill>
                            <a:sysClr val="window" lastClr="FFFFFF"/>
                          </a:solidFill>
                          <a:ln w="25400" cap="flat" cmpd="sng" algn="ctr">
                            <a:solidFill>
                              <a:srgbClr val="002060"/>
                            </a:solidFill>
                            <a:prstDash val="solid"/>
                          </a:ln>
                          <a:effectLst/>
                        </wps:spPr>
                        <wps:style>
                          <a:lnRef idx="2">
                            <a:schemeClr val="dk1"/>
                          </a:lnRef>
                          <a:fillRef idx="1">
                            <a:schemeClr val="lt1"/>
                          </a:fillRef>
                          <a:effectRef idx="0">
                            <a:schemeClr val="dk1"/>
                          </a:effectRef>
                          <a:fontRef idx="minor">
                            <a:schemeClr val="dk1"/>
                          </a:fontRef>
                        </wps:style>
                        <wps:txbx>
                          <w:txbxContent>
                            <w:p w:rsidR="00D9422E" w:rsidRDefault="00D9422E" w:rsidP="00D9422E">
                              <w:pPr>
                                <w:pStyle w:val="a6"/>
                                <w:widowControl/>
                                <w:numPr>
                                  <w:ilvl w:val="0"/>
                                  <w:numId w:val="219"/>
                                </w:numPr>
                                <w:autoSpaceDE/>
                                <w:autoSpaceDN/>
                                <w:contextualSpacing/>
                              </w:pPr>
                              <w:r>
                                <w:rPr>
                                  <w:rFonts w:ascii="Calibri" w:hAnsi="Calibri"/>
                                  <w:b/>
                                  <w:bCs/>
                                  <w:color w:val="000000"/>
                                  <w:kern w:val="24"/>
                                  <w:lang w:val="kk-KZ"/>
                                </w:rPr>
                                <w:t>Сайт;</w:t>
                              </w:r>
                            </w:p>
                            <w:p w:rsidR="00D9422E" w:rsidRDefault="00D9422E" w:rsidP="00D9422E">
                              <w:pPr>
                                <w:pStyle w:val="a6"/>
                                <w:widowControl/>
                                <w:numPr>
                                  <w:ilvl w:val="0"/>
                                  <w:numId w:val="219"/>
                                </w:numPr>
                                <w:autoSpaceDE/>
                                <w:autoSpaceDN/>
                                <w:contextualSpacing/>
                              </w:pPr>
                              <w:r>
                                <w:rPr>
                                  <w:rFonts w:ascii="Calibri" w:hAnsi="Calibri"/>
                                  <w:b/>
                                  <w:bCs/>
                                  <w:color w:val="000000"/>
                                  <w:kern w:val="24"/>
                                  <w:lang w:val="kk-KZ"/>
                                </w:rPr>
                                <w:t xml:space="preserve"> Сетевой сервер;</w:t>
                              </w:r>
                            </w:p>
                            <w:p w:rsidR="00D9422E" w:rsidRDefault="00D9422E" w:rsidP="00D9422E">
                              <w:pPr>
                                <w:pStyle w:val="a6"/>
                                <w:widowControl/>
                                <w:numPr>
                                  <w:ilvl w:val="0"/>
                                  <w:numId w:val="219"/>
                                </w:numPr>
                                <w:autoSpaceDE/>
                                <w:autoSpaceDN/>
                                <w:contextualSpacing/>
                              </w:pPr>
                              <w:r>
                                <w:rPr>
                                  <w:rFonts w:ascii="Calibri" w:hAnsi="Calibri"/>
                                  <w:b/>
                                  <w:bCs/>
                                  <w:color w:val="000000"/>
                                  <w:kern w:val="24"/>
                                  <w:lang w:val="kk-KZ"/>
                                </w:rPr>
                                <w:t xml:space="preserve"> ЭОР;</w:t>
                              </w:r>
                            </w:p>
                            <w:p w:rsidR="00D9422E" w:rsidRDefault="00D9422E" w:rsidP="00D9422E">
                              <w:pPr>
                                <w:pStyle w:val="a6"/>
                                <w:widowControl/>
                                <w:numPr>
                                  <w:ilvl w:val="0"/>
                                  <w:numId w:val="219"/>
                                </w:numPr>
                                <w:autoSpaceDE/>
                                <w:autoSpaceDN/>
                                <w:contextualSpacing/>
                              </w:pPr>
                              <w:r>
                                <w:rPr>
                                  <w:rFonts w:ascii="Calibri" w:hAnsi="Calibri"/>
                                  <w:b/>
                                  <w:bCs/>
                                  <w:color w:val="000000"/>
                                  <w:kern w:val="24"/>
                                  <w:lang w:val="kk-KZ"/>
                                </w:rPr>
                                <w:t xml:space="preserve"> ЦОР;</w:t>
                              </w:r>
                            </w:p>
                            <w:p w:rsidR="00D9422E" w:rsidRDefault="00D9422E" w:rsidP="00D9422E">
                              <w:pPr>
                                <w:pStyle w:val="a6"/>
                                <w:widowControl/>
                                <w:numPr>
                                  <w:ilvl w:val="0"/>
                                  <w:numId w:val="219"/>
                                </w:numPr>
                                <w:autoSpaceDE/>
                                <w:autoSpaceDN/>
                                <w:contextualSpacing/>
                              </w:pPr>
                              <w:r>
                                <w:rPr>
                                  <w:rFonts w:ascii="Calibri" w:hAnsi="Calibri"/>
                                  <w:b/>
                                  <w:bCs/>
                                  <w:color w:val="000000"/>
                                  <w:kern w:val="24"/>
                                  <w:lang w:val="kk-KZ"/>
                                </w:rPr>
                                <w:t xml:space="preserve"> Планы ДО;</w:t>
                              </w:r>
                            </w:p>
                            <w:p w:rsidR="00D9422E" w:rsidRDefault="00D9422E" w:rsidP="00D9422E">
                              <w:pPr>
                                <w:pStyle w:val="a6"/>
                                <w:widowControl/>
                                <w:numPr>
                                  <w:ilvl w:val="0"/>
                                  <w:numId w:val="219"/>
                                </w:numPr>
                                <w:autoSpaceDE/>
                                <w:autoSpaceDN/>
                                <w:contextualSpacing/>
                              </w:pPr>
                              <w:r>
                                <w:rPr>
                                  <w:rFonts w:ascii="Calibri" w:hAnsi="Calibri"/>
                                  <w:b/>
                                  <w:bCs/>
                                  <w:color w:val="000000"/>
                                  <w:kern w:val="24"/>
                                  <w:lang w:val="kk-KZ"/>
                                </w:rPr>
                                <w:t>- Программы ДО  курсов</w:t>
                              </w:r>
                            </w:p>
                          </w:txbxContent>
                        </wps:txbx>
                        <wps:bodyPr rtlCol="0" anchor="ctr"/>
                      </wps:wsp>
                      <wps:wsp>
                        <wps:cNvPr id="167" name="Прямоугольник 167"/>
                        <wps:cNvSpPr/>
                        <wps:spPr>
                          <a:xfrm>
                            <a:off x="7812360" y="3501008"/>
                            <a:ext cx="1152128" cy="1800200"/>
                          </a:xfrm>
                          <a:prstGeom prst="rect">
                            <a:avLst/>
                          </a:prstGeom>
                          <a:solidFill>
                            <a:sysClr val="window" lastClr="FFFFFF"/>
                          </a:solidFill>
                          <a:ln w="25400" cap="flat" cmpd="sng" algn="ctr">
                            <a:solidFill>
                              <a:srgbClr val="002060"/>
                            </a:solidFill>
                            <a:prstDash val="solid"/>
                          </a:ln>
                          <a:effectLst/>
                        </wps:spPr>
                        <wps:style>
                          <a:lnRef idx="2">
                            <a:schemeClr val="dk1"/>
                          </a:lnRef>
                          <a:fillRef idx="1">
                            <a:schemeClr val="lt1"/>
                          </a:fillRef>
                          <a:effectRef idx="0">
                            <a:schemeClr val="dk1"/>
                          </a:effectRef>
                          <a:fontRef idx="minor">
                            <a:schemeClr val="dk1"/>
                          </a:fontRef>
                        </wps:style>
                        <wps:txbx>
                          <w:txbxContent>
                            <w:p w:rsidR="00D9422E" w:rsidRDefault="00D9422E" w:rsidP="00D9422E">
                              <w:pPr>
                                <w:pStyle w:val="aa"/>
                                <w:spacing w:before="0" w:beforeAutospacing="0" w:after="0" w:afterAutospacing="0"/>
                                <w:jc w:val="center"/>
                              </w:pPr>
                              <w:r>
                                <w:rPr>
                                  <w:rFonts w:ascii="Calibri" w:hAnsi="Calibri"/>
                                  <w:b/>
                                  <w:bCs/>
                                  <w:color w:val="000000"/>
                                  <w:kern w:val="24"/>
                                  <w:sz w:val="22"/>
                                  <w:szCs w:val="22"/>
                                  <w:lang w:val="kk-KZ"/>
                                </w:rPr>
                                <w:t xml:space="preserve">Учебно-методическая поддержка и сопровождение деятельности РЦ по организации ДО </w:t>
                              </w:r>
                            </w:p>
                          </w:txbxContent>
                        </wps:txbx>
                        <wps:bodyPr rtlCol="0" anchor="ctr"/>
                      </wps:wsp>
                      <wps:wsp>
                        <wps:cNvPr id="168" name="Прямоугольник 168"/>
                        <wps:cNvSpPr/>
                        <wps:spPr>
                          <a:xfrm>
                            <a:off x="1187624" y="2060848"/>
                            <a:ext cx="1152128" cy="360040"/>
                          </a:xfrm>
                          <a:prstGeom prst="rect">
                            <a:avLst/>
                          </a:prstGeom>
                          <a:solidFill>
                            <a:sysClr val="window" lastClr="FFFFFF"/>
                          </a:solidFill>
                          <a:ln w="25400" cap="flat" cmpd="sng" algn="ctr">
                            <a:solidFill>
                              <a:srgbClr val="002060"/>
                            </a:solidFill>
                            <a:prstDash val="solid"/>
                          </a:ln>
                          <a:effectLst/>
                        </wps:spPr>
                        <wps:style>
                          <a:lnRef idx="2">
                            <a:schemeClr val="dk1"/>
                          </a:lnRef>
                          <a:fillRef idx="1">
                            <a:schemeClr val="lt1"/>
                          </a:fillRef>
                          <a:effectRef idx="0">
                            <a:schemeClr val="dk1"/>
                          </a:effectRef>
                          <a:fontRef idx="minor">
                            <a:schemeClr val="dk1"/>
                          </a:fontRef>
                        </wps:style>
                        <wps:txbx>
                          <w:txbxContent>
                            <w:p w:rsidR="00D9422E" w:rsidRDefault="00D9422E" w:rsidP="00D9422E">
                              <w:pPr>
                                <w:pStyle w:val="aa"/>
                                <w:spacing w:before="0" w:beforeAutospacing="0" w:after="0" w:afterAutospacing="0"/>
                                <w:jc w:val="center"/>
                              </w:pPr>
                              <w:r>
                                <w:rPr>
                                  <w:rFonts w:ascii="Calibri" w:hAnsi="Calibri"/>
                                  <w:b/>
                                  <w:bCs/>
                                  <w:color w:val="000000"/>
                                  <w:kern w:val="24"/>
                                  <w:sz w:val="36"/>
                                  <w:szCs w:val="36"/>
                                </w:rPr>
                                <w:t>Модели</w:t>
                              </w:r>
                            </w:p>
                          </w:txbxContent>
                        </wps:txbx>
                        <wps:bodyPr rtlCol="0" anchor="ctr"/>
                      </wps:wsp>
                      <wps:wsp>
                        <wps:cNvPr id="169" name="Прямоугольник 169"/>
                        <wps:cNvSpPr/>
                        <wps:spPr>
                          <a:xfrm>
                            <a:off x="3419872" y="2060848"/>
                            <a:ext cx="1296144" cy="360040"/>
                          </a:xfrm>
                          <a:prstGeom prst="rect">
                            <a:avLst/>
                          </a:prstGeom>
                          <a:solidFill>
                            <a:sysClr val="window" lastClr="FFFFFF"/>
                          </a:solidFill>
                          <a:ln w="25400" cap="flat" cmpd="sng" algn="ctr">
                            <a:solidFill>
                              <a:srgbClr val="002060"/>
                            </a:solidFill>
                            <a:prstDash val="solid"/>
                          </a:ln>
                          <a:effectLst/>
                        </wps:spPr>
                        <wps:style>
                          <a:lnRef idx="2">
                            <a:schemeClr val="dk1"/>
                          </a:lnRef>
                          <a:fillRef idx="1">
                            <a:schemeClr val="lt1"/>
                          </a:fillRef>
                          <a:effectRef idx="0">
                            <a:schemeClr val="dk1"/>
                          </a:effectRef>
                          <a:fontRef idx="minor">
                            <a:schemeClr val="dk1"/>
                          </a:fontRef>
                        </wps:style>
                        <wps:txbx>
                          <w:txbxContent>
                            <w:p w:rsidR="00D9422E" w:rsidRDefault="00D9422E" w:rsidP="00D9422E">
                              <w:pPr>
                                <w:pStyle w:val="aa"/>
                                <w:spacing w:before="0" w:beforeAutospacing="0" w:after="0" w:afterAutospacing="0"/>
                                <w:jc w:val="center"/>
                              </w:pPr>
                              <w:r>
                                <w:rPr>
                                  <w:rFonts w:ascii="Calibri" w:hAnsi="Calibri"/>
                                  <w:b/>
                                  <w:bCs/>
                                  <w:color w:val="000000"/>
                                  <w:kern w:val="24"/>
                                </w:rPr>
                                <w:t>Техническое обеспечение</w:t>
                              </w:r>
                            </w:p>
                          </w:txbxContent>
                        </wps:txbx>
                        <wps:bodyPr rtlCol="0" anchor="ctr"/>
                      </wps:wsp>
                      <wps:wsp>
                        <wps:cNvPr id="170" name="Прямоугольник 170"/>
                        <wps:cNvSpPr/>
                        <wps:spPr>
                          <a:xfrm>
                            <a:off x="4860032" y="2060848"/>
                            <a:ext cx="1224136" cy="360040"/>
                          </a:xfrm>
                          <a:prstGeom prst="rect">
                            <a:avLst/>
                          </a:prstGeom>
                          <a:solidFill>
                            <a:sysClr val="window" lastClr="FFFFFF"/>
                          </a:solidFill>
                          <a:ln w="25400" cap="flat" cmpd="sng" algn="ctr">
                            <a:solidFill>
                              <a:srgbClr val="002060"/>
                            </a:solidFill>
                            <a:prstDash val="solid"/>
                          </a:ln>
                          <a:effectLst/>
                        </wps:spPr>
                        <wps:style>
                          <a:lnRef idx="2">
                            <a:schemeClr val="dk1"/>
                          </a:lnRef>
                          <a:fillRef idx="1">
                            <a:schemeClr val="lt1"/>
                          </a:fillRef>
                          <a:effectRef idx="0">
                            <a:schemeClr val="dk1"/>
                          </a:effectRef>
                          <a:fontRef idx="minor">
                            <a:schemeClr val="dk1"/>
                          </a:fontRef>
                        </wps:style>
                        <wps:txbx>
                          <w:txbxContent>
                            <w:p w:rsidR="00D9422E" w:rsidRDefault="00D9422E" w:rsidP="00D9422E">
                              <w:pPr>
                                <w:pStyle w:val="aa"/>
                                <w:spacing w:before="0" w:beforeAutospacing="0" w:after="0" w:afterAutospacing="0"/>
                                <w:jc w:val="center"/>
                              </w:pPr>
                              <w:r>
                                <w:rPr>
                                  <w:rFonts w:ascii="Calibri" w:hAnsi="Calibri"/>
                                  <w:b/>
                                  <w:bCs/>
                                  <w:color w:val="000000"/>
                                  <w:kern w:val="24"/>
                                </w:rPr>
                                <w:t>Программное обеспечение</w:t>
                              </w:r>
                            </w:p>
                          </w:txbxContent>
                        </wps:txbx>
                        <wps:bodyPr rtlCol="0" anchor="ctr"/>
                      </wps:wsp>
                      <wps:wsp>
                        <wps:cNvPr id="171" name="Прямоугольник 171"/>
                        <wps:cNvSpPr/>
                        <wps:spPr>
                          <a:xfrm>
                            <a:off x="6444208" y="2060848"/>
                            <a:ext cx="1152128" cy="360040"/>
                          </a:xfrm>
                          <a:prstGeom prst="rect">
                            <a:avLst/>
                          </a:prstGeom>
                          <a:solidFill>
                            <a:sysClr val="window" lastClr="FFFFFF"/>
                          </a:solidFill>
                          <a:ln w="25400" cap="flat" cmpd="sng" algn="ctr">
                            <a:solidFill>
                              <a:srgbClr val="002060"/>
                            </a:solidFill>
                            <a:prstDash val="solid"/>
                          </a:ln>
                          <a:effectLst/>
                        </wps:spPr>
                        <wps:style>
                          <a:lnRef idx="2">
                            <a:schemeClr val="dk1"/>
                          </a:lnRef>
                          <a:fillRef idx="1">
                            <a:schemeClr val="lt1"/>
                          </a:fillRef>
                          <a:effectRef idx="0">
                            <a:schemeClr val="dk1"/>
                          </a:effectRef>
                          <a:fontRef idx="minor">
                            <a:schemeClr val="dk1"/>
                          </a:fontRef>
                        </wps:style>
                        <wps:txbx>
                          <w:txbxContent>
                            <w:p w:rsidR="00D9422E" w:rsidRDefault="00D9422E" w:rsidP="00D9422E">
                              <w:pPr>
                                <w:pStyle w:val="aa"/>
                                <w:spacing w:before="0" w:beforeAutospacing="0" w:after="0" w:afterAutospacing="0"/>
                                <w:jc w:val="center"/>
                              </w:pPr>
                              <w:r>
                                <w:rPr>
                                  <w:rFonts w:ascii="Calibri" w:hAnsi="Calibri"/>
                                  <w:b/>
                                  <w:bCs/>
                                  <w:color w:val="000000"/>
                                  <w:kern w:val="24"/>
                                </w:rPr>
                                <w:t>Кадровое обеспечение</w:t>
                              </w:r>
                            </w:p>
                          </w:txbxContent>
                        </wps:txbx>
                        <wps:bodyPr rtlCol="0" anchor="ctr"/>
                      </wps:wsp>
                      <wps:wsp>
                        <wps:cNvPr id="172" name="Прямоугольник 172"/>
                        <wps:cNvSpPr/>
                        <wps:spPr>
                          <a:xfrm>
                            <a:off x="7812360" y="2060848"/>
                            <a:ext cx="1152128" cy="360040"/>
                          </a:xfrm>
                          <a:prstGeom prst="rect">
                            <a:avLst/>
                          </a:prstGeom>
                          <a:solidFill>
                            <a:sysClr val="window" lastClr="FFFFFF"/>
                          </a:solidFill>
                          <a:ln w="25400" cap="flat" cmpd="sng" algn="ctr">
                            <a:solidFill>
                              <a:srgbClr val="002060"/>
                            </a:solidFill>
                            <a:prstDash val="solid"/>
                          </a:ln>
                          <a:effectLst/>
                        </wps:spPr>
                        <wps:style>
                          <a:lnRef idx="2">
                            <a:schemeClr val="dk1"/>
                          </a:lnRef>
                          <a:fillRef idx="1">
                            <a:schemeClr val="lt1"/>
                          </a:fillRef>
                          <a:effectRef idx="0">
                            <a:schemeClr val="dk1"/>
                          </a:effectRef>
                          <a:fontRef idx="minor">
                            <a:schemeClr val="dk1"/>
                          </a:fontRef>
                        </wps:style>
                        <wps:txbx>
                          <w:txbxContent>
                            <w:p w:rsidR="00D9422E" w:rsidRDefault="00D9422E" w:rsidP="00D9422E">
                              <w:pPr>
                                <w:pStyle w:val="aa"/>
                                <w:spacing w:before="0" w:beforeAutospacing="0" w:after="0" w:afterAutospacing="0"/>
                                <w:jc w:val="center"/>
                              </w:pPr>
                              <w:r>
                                <w:rPr>
                                  <w:rFonts w:ascii="Calibri" w:hAnsi="Calibri"/>
                                  <w:b/>
                                  <w:bCs/>
                                  <w:color w:val="000000"/>
                                  <w:kern w:val="24"/>
                                </w:rPr>
                                <w:t>Методическое обеспечение</w:t>
                              </w:r>
                            </w:p>
                          </w:txbxContent>
                        </wps:txbx>
                        <wps:bodyPr rtlCol="0" anchor="ctr"/>
                      </wps:wsp>
                      <wps:wsp>
                        <wps:cNvPr id="173" name="Прямая соединительная линия 173"/>
                        <wps:cNvCnPr/>
                        <wps:spPr>
                          <a:xfrm>
                            <a:off x="2483768" y="3140968"/>
                            <a:ext cx="0" cy="360040"/>
                          </a:xfrm>
                          <a:prstGeom prst="line">
                            <a:avLst/>
                          </a:prstGeom>
                          <a:noFill/>
                          <a:ln w="28575" cap="flat" cmpd="sng" algn="ctr">
                            <a:solidFill>
                              <a:srgbClr val="4F81BD">
                                <a:shade val="95000"/>
                                <a:satMod val="105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74" name="Прямая соединительная линия 174"/>
                        <wps:cNvCnPr/>
                        <wps:spPr>
                          <a:xfrm>
                            <a:off x="1763688" y="2420888"/>
                            <a:ext cx="0" cy="216024"/>
                          </a:xfrm>
                          <a:prstGeom prst="line">
                            <a:avLst/>
                          </a:prstGeom>
                          <a:noFill/>
                          <a:ln w="28575" cap="flat" cmpd="sng" algn="ctr">
                            <a:solidFill>
                              <a:srgbClr val="4F81BD">
                                <a:shade val="95000"/>
                                <a:satMod val="105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75" name="Правая круглая скобка 175"/>
                        <wps:cNvSpPr/>
                        <wps:spPr>
                          <a:xfrm rot="16200000">
                            <a:off x="1619672" y="1916832"/>
                            <a:ext cx="144016" cy="1584176"/>
                          </a:xfrm>
                          <a:prstGeom prst="rightBracket">
                            <a:avLst/>
                          </a:prstGeom>
                          <a:noFill/>
                          <a:ln w="28575" cap="flat" cmpd="sng" algn="ctr">
                            <a:solidFill>
                              <a:srgbClr val="4F81BD">
                                <a:shade val="95000"/>
                                <a:satMod val="105000"/>
                              </a:srgbClr>
                            </a:solidFill>
                            <a:prstDash val="solid"/>
                          </a:ln>
                          <a:effectLst/>
                        </wps:spPr>
                        <wps:style>
                          <a:lnRef idx="1">
                            <a:schemeClr val="accent1"/>
                          </a:lnRef>
                          <a:fillRef idx="0">
                            <a:schemeClr val="accent1"/>
                          </a:fillRef>
                          <a:effectRef idx="0">
                            <a:schemeClr val="accent1"/>
                          </a:effectRef>
                          <a:fontRef idx="minor">
                            <a:schemeClr val="tx1"/>
                          </a:fontRef>
                        </wps:style>
                        <wps:bodyPr rtlCol="0" anchor="ctr"/>
                      </wps:wsp>
                      <wps:wsp>
                        <wps:cNvPr id="176" name="Правая круглая скобка 176"/>
                        <wps:cNvSpPr/>
                        <wps:spPr>
                          <a:xfrm flipH="1">
                            <a:off x="4788024" y="2276872"/>
                            <a:ext cx="73152" cy="2016224"/>
                          </a:xfrm>
                          <a:prstGeom prst="rightBracket">
                            <a:avLst/>
                          </a:prstGeom>
                          <a:noFill/>
                          <a:ln w="28575" cap="flat" cmpd="sng" algn="ctr">
                            <a:solidFill>
                              <a:srgbClr val="4F81BD">
                                <a:shade val="95000"/>
                                <a:satMod val="105000"/>
                              </a:srgbClr>
                            </a:solidFill>
                            <a:prstDash val="solid"/>
                          </a:ln>
                          <a:effectLst/>
                        </wps:spPr>
                        <wps:style>
                          <a:lnRef idx="1">
                            <a:schemeClr val="accent1"/>
                          </a:lnRef>
                          <a:fillRef idx="0">
                            <a:schemeClr val="accent1"/>
                          </a:fillRef>
                          <a:effectRef idx="0">
                            <a:schemeClr val="accent1"/>
                          </a:effectRef>
                          <a:fontRef idx="minor">
                            <a:schemeClr val="tx1"/>
                          </a:fontRef>
                        </wps:style>
                        <wps:bodyPr rtlCol="0" anchor="ctr"/>
                      </wps:wsp>
                      <wps:wsp>
                        <wps:cNvPr id="177" name="Правая круглая скобка 177"/>
                        <wps:cNvSpPr/>
                        <wps:spPr>
                          <a:xfrm flipH="1">
                            <a:off x="3347864" y="2348880"/>
                            <a:ext cx="73152" cy="2016224"/>
                          </a:xfrm>
                          <a:prstGeom prst="rightBracket">
                            <a:avLst/>
                          </a:prstGeom>
                          <a:noFill/>
                          <a:ln w="28575" cap="flat" cmpd="sng" algn="ctr">
                            <a:solidFill>
                              <a:srgbClr val="4F81BD">
                                <a:shade val="95000"/>
                                <a:satMod val="105000"/>
                              </a:srgbClr>
                            </a:solidFill>
                            <a:prstDash val="solid"/>
                          </a:ln>
                          <a:effectLst/>
                        </wps:spPr>
                        <wps:style>
                          <a:lnRef idx="1">
                            <a:schemeClr val="accent1"/>
                          </a:lnRef>
                          <a:fillRef idx="0">
                            <a:schemeClr val="accent1"/>
                          </a:fillRef>
                          <a:effectRef idx="0">
                            <a:schemeClr val="accent1"/>
                          </a:effectRef>
                          <a:fontRef idx="minor">
                            <a:schemeClr val="tx1"/>
                          </a:fontRef>
                        </wps:style>
                        <wps:bodyPr rtlCol="0" anchor="ctr"/>
                      </wps:wsp>
                      <wps:wsp>
                        <wps:cNvPr id="178" name="Правая круглая скобка 178"/>
                        <wps:cNvSpPr/>
                        <wps:spPr>
                          <a:xfrm flipH="1">
                            <a:off x="6372200" y="2348880"/>
                            <a:ext cx="73152" cy="2016224"/>
                          </a:xfrm>
                          <a:prstGeom prst="rightBracket">
                            <a:avLst/>
                          </a:prstGeom>
                          <a:noFill/>
                          <a:ln w="28575" cap="flat" cmpd="sng" algn="ctr">
                            <a:solidFill>
                              <a:srgbClr val="4F81BD">
                                <a:shade val="95000"/>
                                <a:satMod val="105000"/>
                              </a:srgbClr>
                            </a:solidFill>
                            <a:prstDash val="solid"/>
                          </a:ln>
                          <a:effectLst/>
                        </wps:spPr>
                        <wps:style>
                          <a:lnRef idx="1">
                            <a:schemeClr val="accent1"/>
                          </a:lnRef>
                          <a:fillRef idx="0">
                            <a:schemeClr val="accent1"/>
                          </a:fillRef>
                          <a:effectRef idx="0">
                            <a:schemeClr val="accent1"/>
                          </a:effectRef>
                          <a:fontRef idx="minor">
                            <a:schemeClr val="tx1"/>
                          </a:fontRef>
                        </wps:style>
                        <wps:bodyPr rtlCol="0" anchor="ctr"/>
                      </wps:wsp>
                      <wps:wsp>
                        <wps:cNvPr id="179" name="Правая круглая скобка 179"/>
                        <wps:cNvSpPr/>
                        <wps:spPr>
                          <a:xfrm flipH="1">
                            <a:off x="7740352" y="2348880"/>
                            <a:ext cx="73152" cy="2016224"/>
                          </a:xfrm>
                          <a:prstGeom prst="rightBracket">
                            <a:avLst/>
                          </a:prstGeom>
                          <a:noFill/>
                          <a:ln w="28575" cap="flat" cmpd="sng" algn="ctr">
                            <a:solidFill>
                              <a:srgbClr val="4F81BD">
                                <a:shade val="95000"/>
                                <a:satMod val="105000"/>
                              </a:srgbClr>
                            </a:solidFill>
                            <a:prstDash val="solid"/>
                          </a:ln>
                          <a:effectLst/>
                        </wps:spPr>
                        <wps:style>
                          <a:lnRef idx="1">
                            <a:schemeClr val="accent1"/>
                          </a:lnRef>
                          <a:fillRef idx="0">
                            <a:schemeClr val="accent1"/>
                          </a:fillRef>
                          <a:effectRef idx="0">
                            <a:schemeClr val="accent1"/>
                          </a:effectRef>
                          <a:fontRef idx="minor">
                            <a:schemeClr val="tx1"/>
                          </a:fontRef>
                        </wps:style>
                        <wps:bodyPr rtlCol="0" anchor="ctr"/>
                      </wps:wsp>
                      <wps:wsp>
                        <wps:cNvPr id="180" name="Правая круглая скобка 180"/>
                        <wps:cNvSpPr/>
                        <wps:spPr>
                          <a:xfrm rot="16200000">
                            <a:off x="4922327" y="-1601847"/>
                            <a:ext cx="451476" cy="6768754"/>
                          </a:xfrm>
                          <a:prstGeom prst="rightBracket">
                            <a:avLst/>
                          </a:prstGeom>
                          <a:noFill/>
                          <a:ln w="19050" cap="flat" cmpd="sng" algn="ctr">
                            <a:solidFill>
                              <a:srgbClr val="4F81BD">
                                <a:shade val="95000"/>
                                <a:satMod val="105000"/>
                              </a:srgbClr>
                            </a:solidFill>
                            <a:prstDash val="solid"/>
                          </a:ln>
                          <a:effectLst/>
                        </wps:spPr>
                        <wps:style>
                          <a:lnRef idx="1">
                            <a:schemeClr val="accent1"/>
                          </a:lnRef>
                          <a:fillRef idx="0">
                            <a:schemeClr val="accent1"/>
                          </a:fillRef>
                          <a:effectRef idx="0">
                            <a:schemeClr val="accent1"/>
                          </a:effectRef>
                          <a:fontRef idx="minor">
                            <a:schemeClr val="tx1"/>
                          </a:fontRef>
                        </wps:style>
                        <wps:bodyPr rtlCol="0" anchor="ctr"/>
                      </wps:wsp>
                      <wps:wsp>
                        <wps:cNvPr id="181" name="Прямая соединительная линия 181"/>
                        <wps:cNvCnPr/>
                        <wps:spPr>
                          <a:xfrm>
                            <a:off x="4355976" y="1340768"/>
                            <a:ext cx="0" cy="216024"/>
                          </a:xfrm>
                          <a:prstGeom prst="line">
                            <a:avLst/>
                          </a:prstGeom>
                          <a:noFill/>
                          <a:ln w="28575" cap="flat" cmpd="sng" algn="ctr">
                            <a:solidFill>
                              <a:srgbClr val="4F81BD">
                                <a:shade val="95000"/>
                                <a:satMod val="105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82" name="Прямая соединительная линия 182"/>
                        <wps:cNvCnPr>
                          <a:endCxn id="169" idx="0"/>
                        </wps:cNvCnPr>
                        <wps:spPr>
                          <a:xfrm>
                            <a:off x="4067944" y="1556792"/>
                            <a:ext cx="0" cy="504056"/>
                          </a:xfrm>
                          <a:prstGeom prst="line">
                            <a:avLst/>
                          </a:prstGeom>
                          <a:noFill/>
                          <a:ln w="28575" cap="flat" cmpd="sng" algn="ctr">
                            <a:solidFill>
                              <a:srgbClr val="4F81BD">
                                <a:shade val="95000"/>
                                <a:satMod val="105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83" name="Прямая соединительная линия 183"/>
                        <wps:cNvCnPr/>
                        <wps:spPr>
                          <a:xfrm>
                            <a:off x="5364088" y="1556792"/>
                            <a:ext cx="0" cy="504056"/>
                          </a:xfrm>
                          <a:prstGeom prst="line">
                            <a:avLst/>
                          </a:prstGeom>
                          <a:noFill/>
                          <a:ln w="28575" cap="flat" cmpd="sng" algn="ctr">
                            <a:solidFill>
                              <a:srgbClr val="4F81BD">
                                <a:shade val="95000"/>
                                <a:satMod val="105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84" name="Прямая соединительная линия 184"/>
                        <wps:cNvCnPr/>
                        <wps:spPr>
                          <a:xfrm>
                            <a:off x="6948264" y="1556792"/>
                            <a:ext cx="0" cy="504056"/>
                          </a:xfrm>
                          <a:prstGeom prst="line">
                            <a:avLst/>
                          </a:prstGeom>
                          <a:noFill/>
                          <a:ln w="28575" cap="flat" cmpd="sng" algn="ctr">
                            <a:solidFill>
                              <a:srgbClr val="4F81BD">
                                <a:shade val="95000"/>
                                <a:satMod val="105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85" name="Прямая соединительная линия 185"/>
                        <wps:cNvCnPr/>
                        <wps:spPr>
                          <a:xfrm>
                            <a:off x="899592" y="3140968"/>
                            <a:ext cx="0" cy="360040"/>
                          </a:xfrm>
                          <a:prstGeom prst="line">
                            <a:avLst/>
                          </a:prstGeom>
                          <a:noFill/>
                          <a:ln w="28575" cap="flat" cmpd="sng" algn="ctr">
                            <a:solidFill>
                              <a:srgbClr val="4F81BD">
                                <a:shade val="95000"/>
                                <a:satMod val="105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Группа 28" o:spid="_x0000_s1076" style="width:481.05pt;height:299.25pt;mso-position-horizontal-relative:char;mso-position-vertical-relative:line" coordorigin="1795,9087" coordsize="87849,4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">
                <v:rect id="Прямоугольник 159" o:spid="_x0000_s1077" style="position:absolute;left:34918;top:9087;width:17282;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1QDMIA&#10;AADcAAAADwAAAGRycy9kb3ducmV2LnhtbERPS4vCMBC+L/gfwgje1tQFX9UouiCoB8EneBuasa02&#10;k9JErf9+Iyx4m4/vOeNpbQrxoMrllhV02hEI4sTqnFMFh/3iewDCeWSNhWVS8CIH00nja4yxtk/e&#10;0mPnUxFC2MWoIPO+jKV0SUYGXduWxIG72MqgD7BKpa7wGcJNIX+iqCcN5hwaMizpN6PktrsbBbNV&#10;7xrRcrM5n1x/fdT56j7vl0q1mvVsBMJT7T/if/dSh/ndIbyfCRfIy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3VAMwgAAANwAAAAPAAAAAAAAAAAAAAAAAJgCAABkcnMvZG93&#10;bnJldi54bWxQSwUGAAAAAAQABAD1AAAAhwMAAAAA&#10;" fillcolor="window" strokecolor="#002060" strokeweight="2pt">
                  <v:textbox>
                    <w:txbxContent>
                      <w:p w:rsidR="00D9422E" w:rsidRDefault="00D9422E" w:rsidP="00D9422E">
                        <w:pPr>
                          <w:pStyle w:val="aa"/>
                          <w:spacing w:before="0" w:beforeAutospacing="0" w:after="0" w:afterAutospacing="0"/>
                          <w:jc w:val="center"/>
                        </w:pPr>
                        <w:r>
                          <w:rPr>
                            <w:rFonts w:ascii="Calibri" w:hAnsi="Calibri"/>
                            <w:b/>
                            <w:bCs/>
                            <w:color w:val="000000"/>
                            <w:kern w:val="24"/>
                            <w:sz w:val="28"/>
                            <w:szCs w:val="28"/>
                          </w:rPr>
                          <w:t>Организация ДО для МКШ</w:t>
                        </w:r>
                      </w:p>
                    </w:txbxContent>
                  </v:textbox>
                </v:rect>
                <v:rect id="Прямоугольник 160" o:spid="_x0000_s1078" style="position:absolute;left:19077;top:27809;width:1224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zLMYA&#10;AADcAAAADwAAAGRycy9kb3ducmV2LnhtbESPT2vCQBDF70K/wzKF3nRTD7FE15AWBO1B0P4Bb0N2&#10;TGKzsyG7avz2zkHobYb35r3fLPLBtepCfWg8G3idJKCIS28brgx8f63Gb6BCRLbYeiYDNwqQL59G&#10;C8ysv/KOLvtYKQnhkKGBOsYu0zqUNTkME98Ri3b0vcMoa19p2+NVwl2rp0mSaocNS0ONHX3UVP7t&#10;z85AsUlPCa2328NvmH3+2GZzfp91xrw8D8UcVKQh/psf12sr+KngyzMygV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szLMYAAADcAAAADwAAAAAAAAAAAAAAAACYAgAAZHJz&#10;L2Rvd25yZXYueG1sUEsFBgAAAAAEAAQA9QAAAIsDAAAAAA==&#10;" fillcolor="window" strokecolor="#002060" strokeweight="2pt">
                  <v:textbox>
                    <w:txbxContent>
                      <w:p w:rsidR="00D9422E" w:rsidRDefault="00D9422E" w:rsidP="00D9422E">
                        <w:pPr>
                          <w:pStyle w:val="aa"/>
                          <w:spacing w:before="0" w:beforeAutospacing="0" w:after="0" w:afterAutospacing="0"/>
                          <w:jc w:val="center"/>
                        </w:pPr>
                        <w:r>
                          <w:rPr>
                            <w:rFonts w:ascii="Calibri" w:hAnsi="Calibri"/>
                            <w:b/>
                            <w:bCs/>
                            <w:color w:val="000000"/>
                            <w:kern w:val="24"/>
                            <w:sz w:val="21"/>
                            <w:szCs w:val="21"/>
                          </w:rPr>
                          <w:t>Интеграционная</w:t>
                        </w:r>
                      </w:p>
                    </w:txbxContent>
                  </v:textbox>
                </v:rect>
                <v:rect id="Прямоугольник 161" o:spid="_x0000_s1079" style="position:absolute;left:3235;top:27809;width:1224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eWt8IA&#10;AADcAAAADwAAAGRycy9kb3ducmV2LnhtbERPS4vCMBC+L/gfwgje1lQPdalGqYKgexDWF3gbmrGt&#10;NpPSxNr99xtB2Nt8fM+ZLTpTiZYaV1pWMBpGIIgzq0vOFRwP688vEM4ja6wsk4JfcrCY9z5mmGj7&#10;5B9q9z4XIYRdggoK7+tESpcVZNANbU0cuKttDPoAm1zqBp8h3FRyHEWxNFhyaCiwplVB2X3/MArS&#10;bXyLaLPbXc5u8n3S5faxnNRKDfpdOgXhqfP/4rd7o8P8eASvZ8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5a3wgAAANwAAAAPAAAAAAAAAAAAAAAAAJgCAABkcnMvZG93&#10;bnJldi54bWxQSwUGAAAAAAQABAD1AAAAhwMAAAAA&#10;" fillcolor="window" strokecolor="#002060" strokeweight="2pt">
                  <v:textbox>
                    <w:txbxContent>
                      <w:p w:rsidR="00D9422E" w:rsidRDefault="00D9422E" w:rsidP="00D9422E">
                        <w:pPr>
                          <w:pStyle w:val="aa"/>
                          <w:spacing w:before="0" w:beforeAutospacing="0" w:after="0" w:afterAutospacing="0"/>
                          <w:jc w:val="center"/>
                        </w:pPr>
                        <w:r>
                          <w:rPr>
                            <w:rFonts w:ascii="Calibri" w:hAnsi="Calibri"/>
                            <w:b/>
                            <w:bCs/>
                            <w:color w:val="000000"/>
                            <w:kern w:val="24"/>
                          </w:rPr>
                          <w:t>Виртуальная школа</w:t>
                        </w:r>
                      </w:p>
                    </w:txbxContent>
                  </v:textbox>
                </v:rect>
                <v:rect id="Прямоугольник 162" o:spid="_x0000_s1080" style="position:absolute;left:1795;top:35010;width:14401;height:17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UIwMQA&#10;AADcAAAADwAAAGRycy9kb3ducmV2LnhtbERPS2vCQBC+F/wPywi96UYPUaKrpELB9BDQPsDbkJ0m&#10;abOzIbt59N+7hUJv8/E9Z3+cTCMG6lxtWcFqGYEgLqyuuVTw9vq82IJwHlljY5kU/JCD42H2sMdE&#10;25EvNFx9KUIIuwQVVN63iZSuqMigW9qWOHCftjPoA+xKqTscQ7hp5DqKYmmw5tBQYUuniorva28U&#10;pFn8FdE5z28fbvPyruusf9q0Sj3Op3QHwtPk/8V/7rMO8+M1/D4TLpC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VCMDEAAAA3AAAAA8AAAAAAAAAAAAAAAAAmAIAAGRycy9k&#10;b3ducmV2LnhtbFBLBQYAAAAABAAEAPUAAACJAwAAAAA=&#10;" fillcolor="window" strokecolor="#002060" strokeweight="2pt">
                  <v:textbox>
                    <w:txbxContent>
                      <w:p w:rsidR="00D9422E" w:rsidRDefault="00D9422E" w:rsidP="00D9422E">
                        <w:pPr>
                          <w:pStyle w:val="a6"/>
                          <w:widowControl/>
                          <w:numPr>
                            <w:ilvl w:val="0"/>
                            <w:numId w:val="216"/>
                          </w:numPr>
                          <w:autoSpaceDE/>
                          <w:autoSpaceDN/>
                          <w:contextualSpacing/>
                          <w:rPr>
                            <w:sz w:val="21"/>
                            <w:szCs w:val="24"/>
                          </w:rPr>
                        </w:pPr>
                        <w:r>
                          <w:rPr>
                            <w:rFonts w:ascii="Calibri" w:hAnsi="Calibri"/>
                            <w:b/>
                            <w:bCs/>
                            <w:color w:val="000000"/>
                            <w:kern w:val="24"/>
                            <w:sz w:val="21"/>
                            <w:szCs w:val="21"/>
                          </w:rPr>
                          <w:t>дистанционные уроки;</w:t>
                        </w:r>
                      </w:p>
                      <w:p w:rsidR="00D9422E" w:rsidRDefault="00D9422E" w:rsidP="00D9422E">
                        <w:pPr>
                          <w:pStyle w:val="a6"/>
                          <w:widowControl/>
                          <w:numPr>
                            <w:ilvl w:val="0"/>
                            <w:numId w:val="216"/>
                          </w:numPr>
                          <w:autoSpaceDE/>
                          <w:autoSpaceDN/>
                          <w:contextualSpacing/>
                          <w:rPr>
                            <w:sz w:val="21"/>
                          </w:rPr>
                        </w:pPr>
                        <w:r>
                          <w:rPr>
                            <w:rFonts w:ascii="Calibri" w:hAnsi="Calibri"/>
                            <w:b/>
                            <w:bCs/>
                            <w:color w:val="000000"/>
                            <w:kern w:val="24"/>
                            <w:sz w:val="21"/>
                            <w:szCs w:val="21"/>
                          </w:rPr>
                          <w:t>вебконференции;</w:t>
                        </w:r>
                      </w:p>
                      <w:p w:rsidR="00D9422E" w:rsidRDefault="00D9422E" w:rsidP="00D9422E">
                        <w:pPr>
                          <w:pStyle w:val="a6"/>
                          <w:widowControl/>
                          <w:numPr>
                            <w:ilvl w:val="0"/>
                            <w:numId w:val="216"/>
                          </w:numPr>
                          <w:autoSpaceDE/>
                          <w:autoSpaceDN/>
                          <w:contextualSpacing/>
                          <w:rPr>
                            <w:sz w:val="21"/>
                          </w:rPr>
                        </w:pPr>
                        <w:r>
                          <w:rPr>
                            <w:rFonts w:ascii="Calibri" w:hAnsi="Calibri"/>
                            <w:b/>
                            <w:bCs/>
                            <w:color w:val="000000"/>
                            <w:kern w:val="24"/>
                            <w:sz w:val="21"/>
                            <w:szCs w:val="21"/>
                          </w:rPr>
                          <w:t xml:space="preserve"> чат;</w:t>
                        </w:r>
                      </w:p>
                      <w:p w:rsidR="00D9422E" w:rsidRDefault="00D9422E" w:rsidP="00D9422E">
                        <w:pPr>
                          <w:pStyle w:val="a6"/>
                          <w:widowControl/>
                          <w:numPr>
                            <w:ilvl w:val="0"/>
                            <w:numId w:val="216"/>
                          </w:numPr>
                          <w:autoSpaceDE/>
                          <w:autoSpaceDN/>
                          <w:contextualSpacing/>
                          <w:rPr>
                            <w:sz w:val="21"/>
                          </w:rPr>
                        </w:pPr>
                        <w:r>
                          <w:rPr>
                            <w:rFonts w:ascii="Calibri" w:hAnsi="Calibri"/>
                            <w:b/>
                            <w:bCs/>
                            <w:color w:val="000000"/>
                            <w:kern w:val="24"/>
                            <w:sz w:val="21"/>
                            <w:szCs w:val="21"/>
                          </w:rPr>
                          <w:t>веб – квесты;</w:t>
                        </w:r>
                      </w:p>
                      <w:p w:rsidR="00D9422E" w:rsidRDefault="00D9422E" w:rsidP="00D9422E">
                        <w:pPr>
                          <w:pStyle w:val="a6"/>
                          <w:widowControl/>
                          <w:numPr>
                            <w:ilvl w:val="0"/>
                            <w:numId w:val="216"/>
                          </w:numPr>
                          <w:autoSpaceDE/>
                          <w:autoSpaceDN/>
                          <w:contextualSpacing/>
                          <w:rPr>
                            <w:sz w:val="21"/>
                          </w:rPr>
                        </w:pPr>
                        <w:r>
                          <w:rPr>
                            <w:rFonts w:ascii="Calibri" w:hAnsi="Calibri"/>
                            <w:b/>
                            <w:bCs/>
                            <w:color w:val="000000"/>
                            <w:kern w:val="24"/>
                            <w:sz w:val="21"/>
                            <w:szCs w:val="21"/>
                          </w:rPr>
                          <w:t xml:space="preserve">видео – аудиозапись; </w:t>
                        </w:r>
                      </w:p>
                      <w:p w:rsidR="00D9422E" w:rsidRDefault="00D9422E" w:rsidP="00D9422E">
                        <w:pPr>
                          <w:pStyle w:val="aa"/>
                          <w:spacing w:before="0" w:beforeAutospacing="0" w:after="0" w:afterAutospacing="0"/>
                          <w:rPr>
                            <w:rFonts w:eastAsiaTheme="minorEastAsia"/>
                          </w:rPr>
                        </w:pPr>
                        <w:r>
                          <w:rPr>
                            <w:rFonts w:ascii="Calibri" w:hAnsi="Calibri"/>
                            <w:b/>
                            <w:bCs/>
                            <w:color w:val="000000"/>
                            <w:kern w:val="24"/>
                            <w:sz w:val="21"/>
                            <w:szCs w:val="21"/>
                          </w:rPr>
                          <w:t>- контроль и тестирование</w:t>
                        </w:r>
                      </w:p>
                    </w:txbxContent>
                  </v:textbox>
                </v:rect>
                <v:rect id="Прямоугольник 163" o:spid="_x0000_s1081" style="position:absolute;left:17636;top:35010;width:14402;height:17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tW8QA&#10;AADcAAAADwAAAGRycy9kb3ducmV2LnhtbERPTWvCQBC9F/oflin01mxsIZboKrZQSDwIjW3B25Ad&#10;k2h2NmRXE/+9KxS8zeN9znw5mlacqXeNZQWTKAZBXFrdcKXgZ/v18g7CeWSNrWVScCEHy8XjwxxT&#10;bQf+pnPhKxFC2KWooPa+S6V0ZU0GXWQ74sDtbW/QB9hXUvc4hHDTytc4TqTBhkNDjR191lQei5NR&#10;sMqTQ0zZZrP7c9P1r27y08e0U+r5aVzNQHga/V387850mJ+8we2ZcIF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rVvEAAAA3AAAAA8AAAAAAAAAAAAAAAAAmAIAAGRycy9k&#10;b3ducmV2LnhtbFBLBQYAAAAABAAEAPUAAACJAwAAAAA=&#10;" fillcolor="window" strokecolor="#002060" strokeweight="2pt">
                  <v:textbox>
                    <w:txbxContent>
                      <w:p w:rsidR="00D9422E" w:rsidRDefault="00D9422E" w:rsidP="00D9422E">
                        <w:pPr>
                          <w:pStyle w:val="aa"/>
                          <w:spacing w:before="0" w:beforeAutospacing="0" w:after="0" w:afterAutospacing="0"/>
                        </w:pPr>
                        <w:r>
                          <w:rPr>
                            <w:rFonts w:ascii="Calibri" w:hAnsi="Calibri"/>
                            <w:b/>
                            <w:bCs/>
                            <w:color w:val="000000"/>
                            <w:kern w:val="24"/>
                            <w:sz w:val="20"/>
                            <w:szCs w:val="20"/>
                          </w:rPr>
                          <w:t xml:space="preserve">-профильные курсы; </w:t>
                        </w:r>
                      </w:p>
                      <w:p w:rsidR="00D9422E" w:rsidRDefault="00D9422E" w:rsidP="00D9422E">
                        <w:pPr>
                          <w:pStyle w:val="aa"/>
                          <w:spacing w:before="0" w:beforeAutospacing="0" w:after="0" w:afterAutospacing="0"/>
                        </w:pPr>
                        <w:r>
                          <w:rPr>
                            <w:rFonts w:ascii="Calibri" w:hAnsi="Calibri"/>
                            <w:b/>
                            <w:bCs/>
                            <w:color w:val="000000"/>
                            <w:kern w:val="24"/>
                            <w:sz w:val="20"/>
                            <w:szCs w:val="20"/>
                          </w:rPr>
                          <w:t xml:space="preserve">-курсы углуб. знаний; </w:t>
                        </w:r>
                      </w:p>
                      <w:p w:rsidR="00D9422E" w:rsidRDefault="00D9422E" w:rsidP="00D9422E">
                        <w:pPr>
                          <w:pStyle w:val="aa"/>
                          <w:spacing w:before="0" w:beforeAutospacing="0" w:after="0" w:afterAutospacing="0"/>
                        </w:pPr>
                        <w:r>
                          <w:rPr>
                            <w:rFonts w:ascii="Calibri" w:hAnsi="Calibri"/>
                            <w:b/>
                            <w:bCs/>
                            <w:color w:val="000000"/>
                            <w:kern w:val="24"/>
                            <w:sz w:val="20"/>
                            <w:szCs w:val="20"/>
                          </w:rPr>
                          <w:t xml:space="preserve">-ликвид. пробелов; </w:t>
                        </w:r>
                      </w:p>
                      <w:p w:rsidR="00D9422E" w:rsidRDefault="00D9422E" w:rsidP="00D9422E">
                        <w:pPr>
                          <w:pStyle w:val="aa"/>
                          <w:spacing w:before="0" w:beforeAutospacing="0" w:after="0" w:afterAutospacing="0"/>
                        </w:pPr>
                        <w:r>
                          <w:rPr>
                            <w:rFonts w:ascii="Calibri" w:hAnsi="Calibri"/>
                            <w:b/>
                            <w:bCs/>
                            <w:color w:val="000000"/>
                            <w:kern w:val="24"/>
                            <w:sz w:val="20"/>
                            <w:szCs w:val="20"/>
                          </w:rPr>
                          <w:t xml:space="preserve">-самост. работа; </w:t>
                        </w:r>
                      </w:p>
                      <w:p w:rsidR="00D9422E" w:rsidRDefault="00D9422E" w:rsidP="00D9422E">
                        <w:pPr>
                          <w:pStyle w:val="aa"/>
                          <w:spacing w:before="0" w:beforeAutospacing="0" w:after="0" w:afterAutospacing="0"/>
                        </w:pPr>
                        <w:r>
                          <w:rPr>
                            <w:rFonts w:ascii="Calibri" w:hAnsi="Calibri"/>
                            <w:b/>
                            <w:bCs/>
                            <w:color w:val="000000"/>
                            <w:kern w:val="24"/>
                            <w:sz w:val="20"/>
                            <w:szCs w:val="20"/>
                          </w:rPr>
                          <w:t>-исслед.деятельность; -индивид. программа; -консультации;</w:t>
                        </w:r>
                      </w:p>
                      <w:p w:rsidR="00D9422E" w:rsidRDefault="00D9422E" w:rsidP="00D9422E">
                        <w:pPr>
                          <w:pStyle w:val="aa"/>
                          <w:spacing w:before="0" w:beforeAutospacing="0" w:after="0" w:afterAutospacing="0"/>
                        </w:pPr>
                        <w:r>
                          <w:rPr>
                            <w:rFonts w:ascii="Calibri" w:hAnsi="Calibri"/>
                            <w:b/>
                            <w:bCs/>
                            <w:color w:val="000000"/>
                            <w:kern w:val="24"/>
                            <w:sz w:val="20"/>
                            <w:szCs w:val="20"/>
                          </w:rPr>
                          <w:t xml:space="preserve"> -лаборат. работы</w:t>
                        </w:r>
                      </w:p>
                    </w:txbxContent>
                  </v:textbox>
                </v:rect>
                <v:rect id="Прямоугольник 164" o:spid="_x0000_s1082" style="position:absolute;left:64442;top:35010;width:12241;height:18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A1L8QA&#10;AADcAAAADwAAAGRycy9kb3ducmV2LnhtbERPTWvCQBC9F/oflin01mwsJZboKrZQSDwIjW3B25Ad&#10;k2h2NmRXE/+9KxS8zeN9znw5mlacqXeNZQWTKAZBXFrdcKXgZ/v18g7CeWSNrWVScCEHy8XjwxxT&#10;bQf+pnPhKxFC2KWooPa+S6V0ZU0GXWQ74sDtbW/QB9hXUvc4hHDTytc4TqTBhkNDjR191lQei5NR&#10;sMqTQ0zZZrP7c9P1r27y08e0U+r5aVzNQHga/V387850mJ+8we2ZcIF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NS/EAAAA3AAAAA8AAAAAAAAAAAAAAAAAmAIAAGRycy9k&#10;b3ducmV2LnhtbFBLBQYAAAAABAAEAPUAAACJAwAAAAA=&#10;" fillcolor="window" strokecolor="#002060" strokeweight="2pt">
                  <v:textbox>
                    <w:txbxContent>
                      <w:p w:rsidR="00D9422E" w:rsidRDefault="00D9422E" w:rsidP="00D9422E">
                        <w:pPr>
                          <w:pStyle w:val="a6"/>
                          <w:widowControl/>
                          <w:numPr>
                            <w:ilvl w:val="0"/>
                            <w:numId w:val="217"/>
                          </w:numPr>
                          <w:autoSpaceDE/>
                          <w:autoSpaceDN/>
                          <w:contextualSpacing/>
                          <w:rPr>
                            <w:szCs w:val="24"/>
                          </w:rPr>
                        </w:pPr>
                        <w:r>
                          <w:rPr>
                            <w:rFonts w:ascii="Calibri" w:hAnsi="Calibri"/>
                            <w:b/>
                            <w:bCs/>
                            <w:color w:val="000000"/>
                            <w:kern w:val="24"/>
                            <w:lang w:val="kk-KZ"/>
                          </w:rPr>
                          <w:t>Тьюторы;</w:t>
                        </w:r>
                      </w:p>
                      <w:p w:rsidR="00D9422E" w:rsidRDefault="00D9422E" w:rsidP="00D9422E">
                        <w:pPr>
                          <w:pStyle w:val="a6"/>
                          <w:widowControl/>
                          <w:numPr>
                            <w:ilvl w:val="0"/>
                            <w:numId w:val="217"/>
                          </w:numPr>
                          <w:autoSpaceDE/>
                          <w:autoSpaceDN/>
                          <w:contextualSpacing/>
                        </w:pPr>
                        <w:r>
                          <w:rPr>
                            <w:rFonts w:ascii="Calibri" w:hAnsi="Calibri"/>
                            <w:b/>
                            <w:bCs/>
                            <w:color w:val="000000"/>
                            <w:kern w:val="24"/>
                            <w:lang w:val="kk-KZ"/>
                          </w:rPr>
                          <w:t xml:space="preserve"> Ассистенты;</w:t>
                        </w:r>
                      </w:p>
                      <w:p w:rsidR="00D9422E" w:rsidRDefault="00D9422E" w:rsidP="00D9422E">
                        <w:pPr>
                          <w:pStyle w:val="a6"/>
                          <w:widowControl/>
                          <w:numPr>
                            <w:ilvl w:val="0"/>
                            <w:numId w:val="217"/>
                          </w:numPr>
                          <w:autoSpaceDE/>
                          <w:autoSpaceDN/>
                          <w:contextualSpacing/>
                        </w:pPr>
                        <w:r>
                          <w:rPr>
                            <w:rFonts w:ascii="Calibri" w:hAnsi="Calibri"/>
                            <w:b/>
                            <w:bCs/>
                            <w:color w:val="000000"/>
                            <w:kern w:val="24"/>
                            <w:lang w:val="kk-KZ"/>
                          </w:rPr>
                          <w:t xml:space="preserve"> Обученные педагоги;</w:t>
                        </w:r>
                      </w:p>
                      <w:p w:rsidR="00D9422E" w:rsidRDefault="00D9422E" w:rsidP="00D9422E">
                        <w:pPr>
                          <w:pStyle w:val="a6"/>
                          <w:widowControl/>
                          <w:numPr>
                            <w:ilvl w:val="0"/>
                            <w:numId w:val="217"/>
                          </w:numPr>
                          <w:autoSpaceDE/>
                          <w:autoSpaceDN/>
                          <w:contextualSpacing/>
                        </w:pPr>
                        <w:r>
                          <w:rPr>
                            <w:rFonts w:ascii="Calibri" w:hAnsi="Calibri"/>
                            <w:b/>
                            <w:bCs/>
                            <w:color w:val="000000"/>
                            <w:kern w:val="24"/>
                            <w:lang w:val="kk-KZ"/>
                          </w:rPr>
                          <w:t>Инженер -систематехники</w:t>
                        </w:r>
                      </w:p>
                    </w:txbxContent>
                  </v:textbox>
                </v:rect>
                <v:rect id="Прямоугольник 165" o:spid="_x0000_s1083" style="position:absolute;left:34198;top:35010;width:12242;height:17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QtMQA&#10;AADcAAAADwAAAGRycy9kb3ducmV2LnhtbERPTWvCQBC9F/oflin01mwsNJboKrZQSDwIjW3B25Ad&#10;k2h2NmRXE/+9KxS8zeN9znw5mlacqXeNZQWTKAZBXFrdcKXgZ/v18g7CeWSNrWVScCEHy8XjwxxT&#10;bQf+pnPhKxFC2KWooPa+S6V0ZU0GXWQ74sDtbW/QB9hXUvc4hHDTytc4TqTBhkNDjR191lQei5NR&#10;sMqTQ0zZZrP7c9P1r27y08e0U+r5aVzNQHga/V387850mJ+8we2ZcIF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8kLTEAAAA3AAAAA8AAAAAAAAAAAAAAAAAmAIAAGRycy9k&#10;b3ducmV2LnhtbFBLBQYAAAAABAAEAPUAAACJAwAAAAA=&#10;" fillcolor="window" strokecolor="#002060" strokeweight="2pt">
                  <v:textbox>
                    <w:txbxContent>
                      <w:p w:rsidR="00D9422E" w:rsidRDefault="00D9422E" w:rsidP="00D9422E">
                        <w:pPr>
                          <w:pStyle w:val="a6"/>
                          <w:widowControl/>
                          <w:numPr>
                            <w:ilvl w:val="0"/>
                            <w:numId w:val="218"/>
                          </w:numPr>
                          <w:autoSpaceDE/>
                          <w:autoSpaceDN/>
                          <w:contextualSpacing/>
                          <w:rPr>
                            <w:sz w:val="24"/>
                            <w:szCs w:val="24"/>
                          </w:rPr>
                        </w:pPr>
                        <w:r>
                          <w:rPr>
                            <w:rFonts w:ascii="Calibri" w:hAnsi="Calibri"/>
                            <w:b/>
                            <w:bCs/>
                            <w:color w:val="000000"/>
                            <w:kern w:val="24"/>
                            <w:lang w:val="kk-KZ"/>
                          </w:rPr>
                          <w:t xml:space="preserve"> </w:t>
                        </w:r>
                        <w:r>
                          <w:rPr>
                            <w:rFonts w:ascii="Calibri" w:hAnsi="Calibri"/>
                            <w:b/>
                            <w:bCs/>
                            <w:color w:val="000000"/>
                            <w:kern w:val="24"/>
                            <w:sz w:val="20"/>
                            <w:szCs w:val="20"/>
                            <w:lang w:val="kk-KZ"/>
                          </w:rPr>
                          <w:t>Обеспеченность компьютерной техникой;</w:t>
                        </w:r>
                      </w:p>
                      <w:p w:rsidR="00D9422E" w:rsidRDefault="00D9422E" w:rsidP="00D9422E">
                        <w:pPr>
                          <w:pStyle w:val="a6"/>
                          <w:widowControl/>
                          <w:numPr>
                            <w:ilvl w:val="0"/>
                            <w:numId w:val="218"/>
                          </w:numPr>
                          <w:autoSpaceDE/>
                          <w:autoSpaceDN/>
                          <w:contextualSpacing/>
                          <w:rPr>
                            <w:sz w:val="20"/>
                          </w:rPr>
                        </w:pPr>
                        <w:r>
                          <w:rPr>
                            <w:rFonts w:ascii="Calibri" w:hAnsi="Calibri"/>
                            <w:b/>
                            <w:bCs/>
                            <w:color w:val="000000"/>
                            <w:kern w:val="24"/>
                            <w:sz w:val="20"/>
                            <w:szCs w:val="20"/>
                            <w:lang w:val="kk-KZ"/>
                          </w:rPr>
                          <w:t>Наличие интернета;</w:t>
                        </w:r>
                      </w:p>
                      <w:p w:rsidR="00D9422E" w:rsidRDefault="00D9422E" w:rsidP="00D9422E">
                        <w:pPr>
                          <w:pStyle w:val="a6"/>
                          <w:widowControl/>
                          <w:numPr>
                            <w:ilvl w:val="0"/>
                            <w:numId w:val="218"/>
                          </w:numPr>
                          <w:autoSpaceDE/>
                          <w:autoSpaceDN/>
                          <w:contextualSpacing/>
                          <w:rPr>
                            <w:sz w:val="20"/>
                          </w:rPr>
                        </w:pPr>
                        <w:r>
                          <w:rPr>
                            <w:rFonts w:ascii="Calibri" w:hAnsi="Calibri"/>
                            <w:b/>
                            <w:bCs/>
                            <w:color w:val="000000"/>
                            <w:kern w:val="24"/>
                            <w:sz w:val="20"/>
                            <w:szCs w:val="20"/>
                            <w:lang w:val="kk-KZ"/>
                          </w:rPr>
                          <w:t xml:space="preserve"> Качество связи; </w:t>
                        </w:r>
                      </w:p>
                      <w:p w:rsidR="00D9422E" w:rsidRDefault="00D9422E" w:rsidP="00D9422E">
                        <w:pPr>
                          <w:pStyle w:val="a6"/>
                          <w:widowControl/>
                          <w:numPr>
                            <w:ilvl w:val="0"/>
                            <w:numId w:val="218"/>
                          </w:numPr>
                          <w:autoSpaceDE/>
                          <w:autoSpaceDN/>
                          <w:contextualSpacing/>
                          <w:rPr>
                            <w:sz w:val="20"/>
                          </w:rPr>
                        </w:pPr>
                        <w:r>
                          <w:rPr>
                            <w:rFonts w:ascii="Calibri" w:hAnsi="Calibri"/>
                            <w:b/>
                            <w:bCs/>
                            <w:color w:val="000000"/>
                            <w:kern w:val="24"/>
                            <w:sz w:val="20"/>
                            <w:szCs w:val="20"/>
                            <w:lang w:val="kk-KZ"/>
                          </w:rPr>
                          <w:t xml:space="preserve"> Скорость интернета;</w:t>
                        </w:r>
                      </w:p>
                      <w:p w:rsidR="00D9422E" w:rsidRDefault="00D9422E" w:rsidP="00D9422E">
                        <w:pPr>
                          <w:pStyle w:val="a6"/>
                          <w:widowControl/>
                          <w:numPr>
                            <w:ilvl w:val="0"/>
                            <w:numId w:val="218"/>
                          </w:numPr>
                          <w:autoSpaceDE/>
                          <w:autoSpaceDN/>
                          <w:contextualSpacing/>
                          <w:rPr>
                            <w:sz w:val="20"/>
                          </w:rPr>
                        </w:pPr>
                        <w:r>
                          <w:rPr>
                            <w:rFonts w:ascii="Calibri" w:hAnsi="Calibri"/>
                            <w:b/>
                            <w:bCs/>
                            <w:color w:val="000000"/>
                            <w:kern w:val="24"/>
                            <w:sz w:val="20"/>
                            <w:szCs w:val="20"/>
                            <w:lang w:val="kk-KZ"/>
                          </w:rPr>
                          <w:t xml:space="preserve"> оборудованные классы для онлайн урока</w:t>
                        </w:r>
                      </w:p>
                    </w:txbxContent>
                  </v:textbox>
                </v:rect>
                <v:rect id="Прямоугольник 166" o:spid="_x0000_s1084" style="position:absolute;left:48600;top:35010;width:13681;height:18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4Ow8EA&#10;AADcAAAADwAAAGRycy9kb3ducmV2LnhtbERPy6rCMBDdX/Afwgh3p6l3UaUaRQVBXQg+wd3QjG21&#10;mZQmav17Iwh3N4fznNGkMaV4UO0Kywp63QgEcWp1wZmCw37RGYBwHlljaZkUvMjBZNz6GWGi7ZO3&#10;9Nj5TIQQdgkqyL2vEildmpNB17UVceAutjboA6wzqWt8hnBTyr8oiqXBgkNDjhXNc0pvu7tRMF3F&#10;14iWm8355Prroy5W91m/Uuq33UyHIDw1/l/8dS91mB/H8HkmXCDH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uDsPBAAAA3AAAAA8AAAAAAAAAAAAAAAAAmAIAAGRycy9kb3du&#10;cmV2LnhtbFBLBQYAAAAABAAEAPUAAACGAwAAAAA=&#10;" fillcolor="window" strokecolor="#002060" strokeweight="2pt">
                  <v:textbox>
                    <w:txbxContent>
                      <w:p w:rsidR="00D9422E" w:rsidRDefault="00D9422E" w:rsidP="00D9422E">
                        <w:pPr>
                          <w:pStyle w:val="a6"/>
                          <w:widowControl/>
                          <w:numPr>
                            <w:ilvl w:val="0"/>
                            <w:numId w:val="219"/>
                          </w:numPr>
                          <w:autoSpaceDE/>
                          <w:autoSpaceDN/>
                          <w:contextualSpacing/>
                        </w:pPr>
                        <w:r>
                          <w:rPr>
                            <w:rFonts w:ascii="Calibri" w:hAnsi="Calibri"/>
                            <w:b/>
                            <w:bCs/>
                            <w:color w:val="000000"/>
                            <w:kern w:val="24"/>
                            <w:lang w:val="kk-KZ"/>
                          </w:rPr>
                          <w:t>Сайт;</w:t>
                        </w:r>
                      </w:p>
                      <w:p w:rsidR="00D9422E" w:rsidRDefault="00D9422E" w:rsidP="00D9422E">
                        <w:pPr>
                          <w:pStyle w:val="a6"/>
                          <w:widowControl/>
                          <w:numPr>
                            <w:ilvl w:val="0"/>
                            <w:numId w:val="219"/>
                          </w:numPr>
                          <w:autoSpaceDE/>
                          <w:autoSpaceDN/>
                          <w:contextualSpacing/>
                        </w:pPr>
                        <w:r>
                          <w:rPr>
                            <w:rFonts w:ascii="Calibri" w:hAnsi="Calibri"/>
                            <w:b/>
                            <w:bCs/>
                            <w:color w:val="000000"/>
                            <w:kern w:val="24"/>
                            <w:lang w:val="kk-KZ"/>
                          </w:rPr>
                          <w:t xml:space="preserve"> Сетевой сервер;</w:t>
                        </w:r>
                      </w:p>
                      <w:p w:rsidR="00D9422E" w:rsidRDefault="00D9422E" w:rsidP="00D9422E">
                        <w:pPr>
                          <w:pStyle w:val="a6"/>
                          <w:widowControl/>
                          <w:numPr>
                            <w:ilvl w:val="0"/>
                            <w:numId w:val="219"/>
                          </w:numPr>
                          <w:autoSpaceDE/>
                          <w:autoSpaceDN/>
                          <w:contextualSpacing/>
                        </w:pPr>
                        <w:r>
                          <w:rPr>
                            <w:rFonts w:ascii="Calibri" w:hAnsi="Calibri"/>
                            <w:b/>
                            <w:bCs/>
                            <w:color w:val="000000"/>
                            <w:kern w:val="24"/>
                            <w:lang w:val="kk-KZ"/>
                          </w:rPr>
                          <w:t xml:space="preserve"> ЭОР;</w:t>
                        </w:r>
                      </w:p>
                      <w:p w:rsidR="00D9422E" w:rsidRDefault="00D9422E" w:rsidP="00D9422E">
                        <w:pPr>
                          <w:pStyle w:val="a6"/>
                          <w:widowControl/>
                          <w:numPr>
                            <w:ilvl w:val="0"/>
                            <w:numId w:val="219"/>
                          </w:numPr>
                          <w:autoSpaceDE/>
                          <w:autoSpaceDN/>
                          <w:contextualSpacing/>
                        </w:pPr>
                        <w:r>
                          <w:rPr>
                            <w:rFonts w:ascii="Calibri" w:hAnsi="Calibri"/>
                            <w:b/>
                            <w:bCs/>
                            <w:color w:val="000000"/>
                            <w:kern w:val="24"/>
                            <w:lang w:val="kk-KZ"/>
                          </w:rPr>
                          <w:t xml:space="preserve"> ЦОР;</w:t>
                        </w:r>
                      </w:p>
                      <w:p w:rsidR="00D9422E" w:rsidRDefault="00D9422E" w:rsidP="00D9422E">
                        <w:pPr>
                          <w:pStyle w:val="a6"/>
                          <w:widowControl/>
                          <w:numPr>
                            <w:ilvl w:val="0"/>
                            <w:numId w:val="219"/>
                          </w:numPr>
                          <w:autoSpaceDE/>
                          <w:autoSpaceDN/>
                          <w:contextualSpacing/>
                        </w:pPr>
                        <w:r>
                          <w:rPr>
                            <w:rFonts w:ascii="Calibri" w:hAnsi="Calibri"/>
                            <w:b/>
                            <w:bCs/>
                            <w:color w:val="000000"/>
                            <w:kern w:val="24"/>
                            <w:lang w:val="kk-KZ"/>
                          </w:rPr>
                          <w:t xml:space="preserve"> Планы ДО;</w:t>
                        </w:r>
                      </w:p>
                      <w:p w:rsidR="00D9422E" w:rsidRDefault="00D9422E" w:rsidP="00D9422E">
                        <w:pPr>
                          <w:pStyle w:val="a6"/>
                          <w:widowControl/>
                          <w:numPr>
                            <w:ilvl w:val="0"/>
                            <w:numId w:val="219"/>
                          </w:numPr>
                          <w:autoSpaceDE/>
                          <w:autoSpaceDN/>
                          <w:contextualSpacing/>
                        </w:pPr>
                        <w:r>
                          <w:rPr>
                            <w:rFonts w:ascii="Calibri" w:hAnsi="Calibri"/>
                            <w:b/>
                            <w:bCs/>
                            <w:color w:val="000000"/>
                            <w:kern w:val="24"/>
                            <w:lang w:val="kk-KZ"/>
                          </w:rPr>
                          <w:t>- Программы ДО  курсов</w:t>
                        </w:r>
                      </w:p>
                    </w:txbxContent>
                  </v:textbox>
                </v:rect>
                <v:rect id="Прямоугольник 167" o:spid="_x0000_s1085" style="position:absolute;left:78123;top:35010;width:11521;height:18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WMIA&#10;AADcAAAADwAAAGRycy9kb3ducmV2LnhtbERPS4vCMBC+C/6HMMLetql7aJdqFBUE9SD4hL0NzWzb&#10;3WZSmqj13xtB8DYf33PG087U4kqtqywrGEYxCOLc6ooLBcfD8vMbhPPIGmvLpOBODqaTfm+MmbY3&#10;3tF17wsRQthlqKD0vsmkdHlJBl1kG+LA/drWoA+wLaRu8RbCTS2/4jiRBisODSU2tCgp/99fjILZ&#10;OvmLabXd/pxdujnpan2Zp41SH4NuNgLhqfNv8cu90mF+ksL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tYwgAAANwAAAAPAAAAAAAAAAAAAAAAAJgCAABkcnMvZG93&#10;bnJldi54bWxQSwUGAAAAAAQABAD1AAAAhwMAAAAA&#10;" fillcolor="window" strokecolor="#002060" strokeweight="2pt">
                  <v:textbox>
                    <w:txbxContent>
                      <w:p w:rsidR="00D9422E" w:rsidRDefault="00D9422E" w:rsidP="00D9422E">
                        <w:pPr>
                          <w:pStyle w:val="aa"/>
                          <w:spacing w:before="0" w:beforeAutospacing="0" w:after="0" w:afterAutospacing="0"/>
                          <w:jc w:val="center"/>
                        </w:pPr>
                        <w:r>
                          <w:rPr>
                            <w:rFonts w:ascii="Calibri" w:hAnsi="Calibri"/>
                            <w:b/>
                            <w:bCs/>
                            <w:color w:val="000000"/>
                            <w:kern w:val="24"/>
                            <w:sz w:val="22"/>
                            <w:szCs w:val="22"/>
                            <w:lang w:val="kk-KZ"/>
                          </w:rPr>
                          <w:t xml:space="preserve">Учебно-методическая поддержка и сопровождение деятельности РЦ по организации ДО </w:t>
                        </w:r>
                      </w:p>
                    </w:txbxContent>
                  </v:textbox>
                </v:rect>
                <v:rect id="Прямоугольник 168" o:spid="_x0000_s1086" style="position:absolute;left:11876;top:20608;width:1152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0/KsYA&#10;AADcAAAADwAAAGRycy9kb3ducmV2LnhtbESPT2vCQBDF70K/wzKF3nRTD7FE15AWBO1B0P4Bb0N2&#10;TGKzsyG7avz2zkHobYb35r3fLPLBtepCfWg8G3idJKCIS28brgx8f63Gb6BCRLbYeiYDNwqQL59G&#10;C8ysv/KOLvtYKQnhkKGBOsYu0zqUNTkME98Ri3b0vcMoa19p2+NVwl2rp0mSaocNS0ONHX3UVP7t&#10;z85AsUlPCa2328NvmH3+2GZzfp91xrw8D8UcVKQh/psf12sr+KnQyjMygV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0/KsYAAADcAAAADwAAAAAAAAAAAAAAAACYAgAAZHJz&#10;L2Rvd25yZXYueG1sUEsFBgAAAAAEAAQA9QAAAIsDAAAAAA==&#10;" fillcolor="window" strokecolor="#002060" strokeweight="2pt">
                  <v:textbox>
                    <w:txbxContent>
                      <w:p w:rsidR="00D9422E" w:rsidRDefault="00D9422E" w:rsidP="00D9422E">
                        <w:pPr>
                          <w:pStyle w:val="aa"/>
                          <w:spacing w:before="0" w:beforeAutospacing="0" w:after="0" w:afterAutospacing="0"/>
                          <w:jc w:val="center"/>
                        </w:pPr>
                        <w:r>
                          <w:rPr>
                            <w:rFonts w:ascii="Calibri" w:hAnsi="Calibri"/>
                            <w:b/>
                            <w:bCs/>
                            <w:color w:val="000000"/>
                            <w:kern w:val="24"/>
                            <w:sz w:val="36"/>
                            <w:szCs w:val="36"/>
                          </w:rPr>
                          <w:t>Модели</w:t>
                        </w:r>
                      </w:p>
                    </w:txbxContent>
                  </v:textbox>
                </v:rect>
                <v:rect id="Прямоугольник 169" o:spid="_x0000_s1087" style="position:absolute;left:34198;top:20608;width:12962;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GascQA&#10;AADcAAAADwAAAGRycy9kb3ducmV2LnhtbERPS2vCQBC+C/0PyxR6Mxt7iDa6ii0Ukh4CTR/gbciO&#10;STQ7G7Krxn/vFoTe5uN7zmozmk6caXCtZQWzKAZBXFndcq3g++t9ugDhPLLGzjIpuJKDzfphssJU&#10;2wt/0rn0tQgh7FJU0Hjfp1K6qiGDLrI9ceD2djDoAxxqqQe8hHDTyec4TqTBlkNDgz29NVQdy5NR&#10;sM2TQ0xZUex+3fzjR7f56XXeK/X0OG6XIDyN/l98d2c6zE9e4O+ZcIF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xmrHEAAAA3AAAAA8AAAAAAAAAAAAAAAAAmAIAAGRycy9k&#10;b3ducmV2LnhtbFBLBQYAAAAABAAEAPUAAACJAwAAAAA=&#10;" fillcolor="window" strokecolor="#002060" strokeweight="2pt">
                  <v:textbox>
                    <w:txbxContent>
                      <w:p w:rsidR="00D9422E" w:rsidRDefault="00D9422E" w:rsidP="00D9422E">
                        <w:pPr>
                          <w:pStyle w:val="aa"/>
                          <w:spacing w:before="0" w:beforeAutospacing="0" w:after="0" w:afterAutospacing="0"/>
                          <w:jc w:val="center"/>
                        </w:pPr>
                        <w:r>
                          <w:rPr>
                            <w:rFonts w:ascii="Calibri" w:hAnsi="Calibri"/>
                            <w:b/>
                            <w:bCs/>
                            <w:color w:val="000000"/>
                            <w:kern w:val="24"/>
                          </w:rPr>
                          <w:t>Техническое обеспечение</w:t>
                        </w:r>
                      </w:p>
                    </w:txbxContent>
                  </v:textbox>
                </v:rect>
                <v:rect id="Прямоугольник 170" o:spid="_x0000_s1088" style="position:absolute;left:48600;top:20608;width:1224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Kl8cUA&#10;AADcAAAADwAAAGRycy9kb3ducmV2LnhtbESPQWvCQBCF7wX/wzJCb81GD0aiq1hB0B6E2ip4G7Jj&#10;EpudDdlV03/fORS8zfDevPfNfNm7Rt2pC7VnA6MkBUVceFtzaeD7a/M2BRUissXGMxn4pQDLxeBl&#10;jrn1D/6k+yGWSkI45GigirHNtQ5FRQ5D4lti0S6+cxhl7UptO3xIuGv0OE0n2mHN0lBhS+uKip/D&#10;zRlY7SbXlLb7/fkUso+jrXe396w15nXYr2agIvXxaf6/3lrBzwRfnpEJ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qXxxQAAANwAAAAPAAAAAAAAAAAAAAAAAJgCAABkcnMv&#10;ZG93bnJldi54bWxQSwUGAAAAAAQABAD1AAAAigMAAAAA&#10;" fillcolor="window" strokecolor="#002060" strokeweight="2pt">
                  <v:textbox>
                    <w:txbxContent>
                      <w:p w:rsidR="00D9422E" w:rsidRDefault="00D9422E" w:rsidP="00D9422E">
                        <w:pPr>
                          <w:pStyle w:val="aa"/>
                          <w:spacing w:before="0" w:beforeAutospacing="0" w:after="0" w:afterAutospacing="0"/>
                          <w:jc w:val="center"/>
                        </w:pPr>
                        <w:r>
                          <w:rPr>
                            <w:rFonts w:ascii="Calibri" w:hAnsi="Calibri"/>
                            <w:b/>
                            <w:bCs/>
                            <w:color w:val="000000"/>
                            <w:kern w:val="24"/>
                          </w:rPr>
                          <w:t>Программное обеспечение</w:t>
                        </w:r>
                      </w:p>
                    </w:txbxContent>
                  </v:textbox>
                </v:rect>
                <v:rect id="Прямоугольник 171" o:spid="_x0000_s1089" style="position:absolute;left:64442;top:20608;width:1152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4AasQA&#10;AADcAAAADwAAAGRycy9kb3ducmV2LnhtbERPS2uDQBC+B/oflin01qz2oMVkE0yhEHsINC/IbXCn&#10;auPOirtR+++7hUJu8/E9Z7meTCsG6l1jWUE8j0AQl1Y3XCk4Ht6fX0E4j6yxtUwKfsjBevUwW2Km&#10;7cifNOx9JUIIuwwV1N53mZSurMmgm9uOOHBftjfoA+wrqXscQ7hp5UsUJdJgw6Ghxo7eaiqv+5tR&#10;kBfJd0Tb3e5ydunHSTfFbZN2Sj09TvkChKfJ38X/7q0O89MY/p4JF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eAGrEAAAA3AAAAA8AAAAAAAAAAAAAAAAAmAIAAGRycy9k&#10;b3ducmV2LnhtbFBLBQYAAAAABAAEAPUAAACJAwAAAAA=&#10;" fillcolor="window" strokecolor="#002060" strokeweight="2pt">
                  <v:textbox>
                    <w:txbxContent>
                      <w:p w:rsidR="00D9422E" w:rsidRDefault="00D9422E" w:rsidP="00D9422E">
                        <w:pPr>
                          <w:pStyle w:val="aa"/>
                          <w:spacing w:before="0" w:beforeAutospacing="0" w:after="0" w:afterAutospacing="0"/>
                          <w:jc w:val="center"/>
                        </w:pPr>
                        <w:r>
                          <w:rPr>
                            <w:rFonts w:ascii="Calibri" w:hAnsi="Calibri"/>
                            <w:b/>
                            <w:bCs/>
                            <w:color w:val="000000"/>
                            <w:kern w:val="24"/>
                          </w:rPr>
                          <w:t>Кадровое обеспечение</w:t>
                        </w:r>
                      </w:p>
                    </w:txbxContent>
                  </v:textbox>
                </v:rect>
                <v:rect id="Прямоугольник 172" o:spid="_x0000_s1090" style="position:absolute;left:78123;top:20608;width:1152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eHcQA&#10;AADcAAAADwAAAGRycy9kb3ducmV2LnhtbERPTWvCQBC9F/oflhG8NRtzMCVmlbQgqAehagvehuw0&#10;SZudDdk1if++Wyj0No/3OflmMq0YqHeNZQWLKAZBXFrdcKXgct4+PYNwHllja5kU3MnBZv34kGOm&#10;7chvNJx8JUIIuwwV1N53mZSurMmgi2xHHLhP2xv0AfaV1D2OIdy0MonjpTTYcGiosaPXmsrv080o&#10;KPbLr5h2x+P1w6WHd93sby9pp9R8NhUrEJ4m/y/+c+90mJ8m8PtMuE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Mnh3EAAAA3AAAAA8AAAAAAAAAAAAAAAAAmAIAAGRycy9k&#10;b3ducmV2LnhtbFBLBQYAAAAABAAEAPUAAACJAwAAAAA=&#10;" fillcolor="window" strokecolor="#002060" strokeweight="2pt">
                  <v:textbox>
                    <w:txbxContent>
                      <w:p w:rsidR="00D9422E" w:rsidRDefault="00D9422E" w:rsidP="00D9422E">
                        <w:pPr>
                          <w:pStyle w:val="aa"/>
                          <w:spacing w:before="0" w:beforeAutospacing="0" w:after="0" w:afterAutospacing="0"/>
                          <w:jc w:val="center"/>
                        </w:pPr>
                        <w:r>
                          <w:rPr>
                            <w:rFonts w:ascii="Calibri" w:hAnsi="Calibri"/>
                            <w:b/>
                            <w:bCs/>
                            <w:color w:val="000000"/>
                            <w:kern w:val="24"/>
                          </w:rPr>
                          <w:t>Методическое обеспечение</w:t>
                        </w:r>
                      </w:p>
                    </w:txbxContent>
                  </v:textbox>
                </v:rect>
                <v:line id="Прямая соединительная линия 173" o:spid="_x0000_s1091" style="position:absolute;visibility:visible;mso-wrap-style:square" from="24837,31409" to="24837,3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S28IAAADcAAAADwAAAGRycy9kb3ducmV2LnhtbERPTWsCMRC9F/wPYQQvotlaUFmNIkJF&#10;2kvVPXgcknF3cTNZkqjrvzeFQm/zeJ+zXHe2EXfyoXas4H2cgSDWztRcKihOn6M5iBCRDTaOScGT&#10;AqxXvbcl5sY9+ED3YyxFCuGQo4IqxjaXMuiKLIaxa4kTd3HeYkzQl9J4fKRw28hJlk2lxZpTQ4Ut&#10;bSvS1+PNKviO03mxk9qYr+Fh+PQ/17PeFkoN+t1mASJSF//Ff+69SfNnH/D7TLp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S28IAAADcAAAADwAAAAAAAAAAAAAA&#10;AAChAgAAZHJzL2Rvd25yZXYueG1sUEsFBgAAAAAEAAQA+QAAAJADAAAAAA==&#10;" strokecolor="#4a7ebb" strokeweight="2.25pt"/>
                <v:line id="Прямая соединительная линия 174" o:spid="_x0000_s1092" style="position:absolute;visibility:visible;mso-wrap-style:square" from="17636,24208" to="17636,2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0Kr8IAAADcAAAADwAAAGRycy9kb3ducmV2LnhtbERPTWsCMRC9F/wPYQQvotlKUVmNIkJF&#10;2kvVPXgcknF3cTNZkqjrvzeFQm/zeJ+zXHe2EXfyoXas4H2cgSDWztRcKihOn6M5iBCRDTaOScGT&#10;AqxXvbcl5sY9+ED3YyxFCuGQo4IqxjaXMuiKLIaxa4kTd3HeYkzQl9J4fKRw28hJlk2lxZpTQ4Ut&#10;bSvS1+PNKviO03mxk9qYr+Fh+PQ/17PeFkoN+t1mASJSF//Ff+69SfNnH/D7TLp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0Kr8IAAADcAAAADwAAAAAAAAAAAAAA&#10;AAChAgAAZHJzL2Rvd25yZXYueG1sUEsFBgAAAAAEAAQA+QAAAJADAAAAAA==&#10;" strokecolor="#4a7ebb" strokeweight="2.25p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Правая круглая скобка 175" o:spid="_x0000_s1093" type="#_x0000_t86" style="position:absolute;left:16196;top:19168;width:1440;height:158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BPMMA&#10;AADcAAAADwAAAGRycy9kb3ducmV2LnhtbERP22oCMRB9F/oPYQp9Ec3WUle2Rim1FgVBvHzAsJnu&#10;hm4mS5Lq2q83QsG3OZzrTOedbcSJfDCOFTwPMxDEpdOGKwXHw3IwAREissbGMSm4UID57KE3xUK7&#10;M+/otI+VSCEcClRQx9gWUoayJoth6FrixH07bzEm6CupPZ5TuG3kKMvG0qLh1FBjSx81lT/7X6ug&#10;XPY/ze6yftmScZuV3yzyL/5T6umxe38DEamLd/G/e6XT/PwVbs+kC+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cBPMMAAADcAAAADwAAAAAAAAAAAAAAAACYAgAAZHJzL2Rv&#10;d25yZXYueG1sUEsFBgAAAAAEAAQA9QAAAIgDAAAAAA==&#10;" adj="164" strokecolor="#4a7ebb" strokeweight="2.25pt"/>
                <v:shape id="Правая круглая скобка 176" o:spid="_x0000_s1094" type="#_x0000_t86" style="position:absolute;left:47880;top:22768;width:731;height:2016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zsMA&#10;AADcAAAADwAAAGRycy9kb3ducmV2LnhtbERPTWvCQBC9C/0PyxS81U1K1Ta6ESkUpXhoNYcep9kx&#10;G5KdDdlV47/vCgVv83ifs1wNthVn6n3tWEE6SUAQl07XXCkoDh9PryB8QNbYOiYFV/Kwyh9GS8y0&#10;u/A3nfehEjGEfYYKTAhdJqUvDVn0E9cRR+7oeoshwr6SusdLDLetfE6SmbRYc2ww2NG7obLZn6yC&#10;z5RM8/JWTNf0Y0/NdVf9FpsvpcaPw3oBItAQ7uJ/91bH+fMZ3J6JF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F/zsMAAADcAAAADwAAAAAAAAAAAAAAAACYAgAAZHJzL2Rv&#10;d25yZXYueG1sUEsFBgAAAAAEAAQA9QAAAIgDAAAAAA==&#10;" adj="65" strokecolor="#4a7ebb" strokeweight="2.25pt"/>
                <v:shape id="Правая круглая скобка 177" o:spid="_x0000_s1095" type="#_x0000_t86" style="position:absolute;left:33478;top:23488;width:732;height:2016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3aVcMA&#10;AADcAAAADwAAAGRycy9kb3ducmV2LnhtbERPTWvCQBC9C/6HZYTe6iZSq03diBRKi/TQag49TrNj&#10;NiQ7G7Krxn/vCgVv83ifs1oPthUn6n3tWEE6TUAQl07XXCko9u+PSxA+IGtsHZOCC3lY5+PRCjPt&#10;zvxDp12oRAxhn6ECE0KXSelLQxb91HXEkTu43mKIsK+k7vEcw20rZ0nyLC3WHBsMdvRmqGx2R6tg&#10;m5Jpnl6K+YZ+7bG5fFV/xce3Ug+TYfMKItAQ7uJ/96eO8xcLuD0TL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3aVcMAAADcAAAADwAAAAAAAAAAAAAAAACYAgAAZHJzL2Rv&#10;d25yZXYueG1sUEsFBgAAAAAEAAQA9QAAAIgDAAAAAA==&#10;" adj="65" strokecolor="#4a7ebb" strokeweight="2.25pt"/>
                <v:shape id="Правая круглая скобка 178" o:spid="_x0000_s1096" type="#_x0000_t86" style="position:absolute;left:63722;top:23488;width:731;height:2016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OJ8cA&#10;AADcAAAADwAAAGRycy9kb3ducmV2LnhtbESPT2/CMAzF75P2HSJP4jZSpm1AR0Bo0sQ07cCfHjia&#10;xmuqNk7VBCjffj5M2s3We37v58Vq8K26UB/rwAYm4wwUcRlszZWB4vDxOAMVE7LFNjAZuFGE1fL+&#10;boG5DVfe0WWfKiUhHHM04FLqcq1j6chjHIeOWLSf0HtMsvaVtj1eJdy3+inLXrXHmqXBYUfvjspm&#10;f/YGvibkmud58bKmoz83t+/qVGy2xowehvUbqERD+jf/XX9awZ8KrTwj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yTifHAAAA3AAAAA8AAAAAAAAAAAAAAAAAmAIAAGRy&#10;cy9kb3ducmV2LnhtbFBLBQYAAAAABAAEAPUAAACMAwAAAAA=&#10;" adj="65" strokecolor="#4a7ebb" strokeweight="2.25pt"/>
                <v:shape id="Правая круглая скобка 179" o:spid="_x0000_s1097" type="#_x0000_t86" style="position:absolute;left:77403;top:23488;width:732;height:2016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rvMMA&#10;AADcAAAADwAAAGRycy9kb3ducmV2LnhtbERPTWvCQBC9C/6HZYTe6iZSa03diBRKi/TQag49TrNj&#10;NiQ7G7Krxn/vCgVv83ifs1oPthUn6n3tWEE6TUAQl07XXCko9u+PLyB8QNbYOiYFF/KwzsejFWba&#10;nfmHTrtQiRjCPkMFJoQuk9KXhiz6qeuII3dwvcUQYV9J3eM5httWzpLkWVqsOTYY7OjNUNnsjlbB&#10;NiXTPC2L+YZ+7bG5fFV/xce3Ug+TYfMKItAQ7uJ/96eO8xdLuD0TL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rvMMAAADcAAAADwAAAAAAAAAAAAAAAACYAgAAZHJzL2Rv&#10;d25yZXYueG1sUEsFBgAAAAAEAAQA9QAAAIgDAAAAAA==&#10;" adj="65" strokecolor="#4a7ebb" strokeweight="2.25pt"/>
                <v:shape id="Правая круглая скобка 180" o:spid="_x0000_s1098" type="#_x0000_t86" style="position:absolute;left:49222;top:-16019;width:4515;height:6768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o518UA&#10;AADcAAAADwAAAGRycy9kb3ducmV2LnhtbESPT0/DMAzF70h8h8hI3FgKB6i6pRUqmoTKifFvR6vx&#10;2mqNU5JsLd8eH5C42XrP7/28qRY3qjOFOHg2cLvKQBG33g7cGXh/297koGJCtjh6JgM/FKEqLy82&#10;WFg/8yudd6lTEsKxQAN9SlOhdWx7chhXfiIW7eCDwyRr6LQNOEu4G/Vdlt1rhwNLQ48T1T21x93J&#10;GfhuPvfzy1dTP/Fp2/iPPEx1fDDm+mp5XINKtKR/89/1sxX8XPDlGZlA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nXxQAAANwAAAAPAAAAAAAAAAAAAAAAAJgCAABkcnMv&#10;ZG93bnJldi54bWxQSwUGAAAAAAQABAD1AAAAigMAAAAA&#10;" adj="120" strokecolor="#4a7ebb" strokeweight="1.5pt"/>
                <v:line id="Прямая соединительная линия 181" o:spid="_x0000_s1099" style="position:absolute;visibility:visible;mso-wrap-style:square" from="43559,13407" to="43559,15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ZEMEAAADcAAAADwAAAGRycy9kb3ducmV2LnhtbERPS4vCMBC+C/sfwizsRTR1D1KqUURQ&#10;ZPfiowePQzK2xWZSkqj1328WBG/z8T1nvuxtK+7kQ+NYwWScgSDWzjRcKShPm1EOIkRkg61jUvCk&#10;AMvFx2COhXEPPtD9GCuRQjgUqKCOsSukDLomi2HsOuLEXZy3GBP0lTQeHynctvI7y6bSYsOpocaO&#10;1jXp6/FmFfzGaV5upTbmZ3gYPv3+etbrUqmvz341AxGpj2/xy70zaX4+gf9n0gV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r9kQwQAAANwAAAAPAAAAAAAAAAAAAAAA&#10;AKECAABkcnMvZG93bnJldi54bWxQSwUGAAAAAAQABAD5AAAAjwMAAAAA&#10;" strokecolor="#4a7ebb" strokeweight="2.25pt"/>
                <v:line id="Прямая соединительная линия 182" o:spid="_x0000_s1100" style="position:absolute;visibility:visible;mso-wrap-style:square" from="40679,15567" to="40679,20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1HZ8EAAADcAAAADwAAAGRycy9kb3ducmV2LnhtbERPS4vCMBC+C/sfwizsRTTVg5RqFBGU&#10;ZffiowePQzK2xWZSkqj1328WBG/z8T1nseptK+7kQ+NYwWScgSDWzjRcKShP21EOIkRkg61jUvCk&#10;AKvlx2CBhXEPPtD9GCuRQjgUqKCOsSukDLomi2HsOuLEXZy3GBP0lTQeHynctnKaZTNpseHUUGNH&#10;m5r09XizCn7jLC93UhvzMzwMn35/PetNqdTXZ7+eg4jUx7f45f42aX4+hf9n0gV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fUdnwQAAANwAAAAPAAAAAAAAAAAAAAAA&#10;AKECAABkcnMvZG93bnJldi54bWxQSwUGAAAAAAQABAD5AAAAjwMAAAAA&#10;" strokecolor="#4a7ebb" strokeweight="2.25pt"/>
                <v:line id="Прямая соединительная линия 183" o:spid="_x0000_s1101" style="position:absolute;visibility:visible;mso-wrap-style:square" from="53640,15567" to="53640,20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Hi/MIAAADcAAAADwAAAGRycy9kb3ducmV2LnhtbERPTYvCMBC9L/gfwgheRFNdkFKNIoKL&#10;uBd1e9jjkIxtsZmUJKv1328WhL3N433OatPbVtzJh8axgtk0A0GsnWm4UlB+7Sc5iBCRDbaOScGT&#10;AmzWg7cVFsY9+Ez3S6xECuFQoII6xq6QMuiaLIap64gTd3XeYkzQV9J4fKRw28p5li2kxYZTQ40d&#10;7WrSt8uPVfAZF3n5IbUxx/F5/PSn27felUqNhv12CSJSH//FL/fBpPn5O/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Hi/MIAAADcAAAADwAAAAAAAAAAAAAA&#10;AAChAgAAZHJzL2Rvd25yZXYueG1sUEsFBgAAAAAEAAQA+QAAAJADAAAAAA==&#10;" strokecolor="#4a7ebb" strokeweight="2.25pt"/>
                <v:line id="Прямая соединительная линия 184" o:spid="_x0000_s1102" style="position:absolute;visibility:visible;mso-wrap-style:square" from="69482,15567" to="69482,20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h6iMIAAADcAAAADwAAAGRycy9kb3ducmV2LnhtbERPTYvCMBC9L/gfwgheRFNlkVKNIoKL&#10;uBd1e9jjkIxtsZmUJKv1328WhL3N433OatPbVtzJh8axgtk0A0GsnWm4UlB+7Sc5iBCRDbaOScGT&#10;AmzWg7cVFsY9+Ez3S6xECuFQoII6xq6QMuiaLIap64gTd3XeYkzQV9J4fKRw28p5li2kxYZTQ40d&#10;7WrSt8uPVfAZF3n5IbUxx/F5/PSn27felUqNhv12CSJSH//FL/fBpPn5O/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h6iMIAAADcAAAADwAAAAAAAAAAAAAA&#10;AAChAgAAZHJzL2Rvd25yZXYueG1sUEsFBgAAAAAEAAQA+QAAAJADAAAAAA==&#10;" strokecolor="#4a7ebb" strokeweight="2.25pt"/>
                <v:line id="Прямая соединительная линия 185" o:spid="_x0000_s1103" style="position:absolute;visibility:visible;mso-wrap-style:square" from="8995,31409" to="8995,3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TfE8IAAADcAAAADwAAAGRycy9kb3ducmV2LnhtbERPTYvCMBC9L/gfwgheRFOFlVKNIoKL&#10;uBd1e9jjkIxtsZmUJKv1328WhL3N433OatPbVtzJh8axgtk0A0GsnWm4UlB+7Sc5iBCRDbaOScGT&#10;AmzWg7cVFsY9+Ez3S6xECuFQoII6xq6QMuiaLIap64gTd3XeYkzQV9J4fKRw28p5li2kxYZTQ40d&#10;7WrSt8uPVfAZF3n5IbUxx/F5/PSn27felUqNhv12CSJSH//FL/fBpPn5O/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5TfE8IAAADcAAAADwAAAAAAAAAAAAAA&#10;AAChAgAAZHJzL2Rvd25yZXYueG1sUEsFBgAAAAAEAAQA+QAAAJADAAAAAA==&#10;" strokecolor="#4a7ebb" strokeweight="2.25pt"/>
                <w10:anchorlock/>
              </v:group>
            </w:pict>
          </mc:Fallback>
        </mc:AlternateContent>
      </w:r>
    </w:p>
    <w:p w:rsidR="00C93592" w:rsidRPr="00DF33C2" w:rsidRDefault="00C93592" w:rsidP="00C93592">
      <w:pPr>
        <w:ind w:firstLine="709"/>
        <w:jc w:val="both"/>
        <w:rPr>
          <w:sz w:val="28"/>
          <w:szCs w:val="28"/>
          <w:lang w:val="kk-KZ"/>
        </w:rPr>
      </w:pPr>
    </w:p>
    <w:p w:rsidR="00C93592" w:rsidRPr="00DF33C2" w:rsidRDefault="00C93592" w:rsidP="00C93592">
      <w:pPr>
        <w:ind w:firstLine="709"/>
        <w:jc w:val="both"/>
        <w:rPr>
          <w:sz w:val="28"/>
          <w:szCs w:val="28"/>
          <w:lang w:val="kk-KZ"/>
        </w:rPr>
      </w:pPr>
      <w:r w:rsidRPr="00DF33C2">
        <w:rPr>
          <w:sz w:val="28"/>
          <w:szCs w:val="28"/>
          <w:lang w:val="kk-KZ"/>
        </w:rPr>
        <w:t>Администрация опорной школы и магнитных МКШ в начале учебного года составляет единый учебный план на учебный год, о</w:t>
      </w:r>
      <w:r w:rsidRPr="00C93592">
        <w:rPr>
          <w:sz w:val="28"/>
          <w:szCs w:val="28"/>
          <w:lang w:val="ru-RU"/>
        </w:rPr>
        <w:t xml:space="preserve">свободив </w:t>
      </w:r>
      <w:r w:rsidRPr="00DF33C2">
        <w:rPr>
          <w:sz w:val="28"/>
          <w:szCs w:val="28"/>
          <w:lang w:val="kk-KZ"/>
        </w:rPr>
        <w:t xml:space="preserve">при этом </w:t>
      </w:r>
      <w:r w:rsidRPr="00C93592">
        <w:rPr>
          <w:sz w:val="28"/>
          <w:szCs w:val="28"/>
          <w:lang w:val="ru-RU"/>
        </w:rPr>
        <w:t xml:space="preserve">часы для изучения </w:t>
      </w:r>
      <w:r w:rsidRPr="00DF33C2">
        <w:rPr>
          <w:sz w:val="28"/>
          <w:szCs w:val="28"/>
          <w:lang w:val="kk-KZ"/>
        </w:rPr>
        <w:t xml:space="preserve">предпрофильных, </w:t>
      </w:r>
      <w:r w:rsidRPr="00C93592">
        <w:rPr>
          <w:sz w:val="28"/>
          <w:szCs w:val="28"/>
          <w:lang w:val="ru-RU"/>
        </w:rPr>
        <w:t>профильных учебных курсов или элективных курсов.</w:t>
      </w:r>
      <w:r w:rsidRPr="00DF33C2">
        <w:rPr>
          <w:sz w:val="28"/>
          <w:szCs w:val="28"/>
          <w:lang w:val="kk-KZ"/>
        </w:rPr>
        <w:t xml:space="preserve"> Согласно единому учебному плану между школами согласовывается расписание уроков и проводятся дистанционные онлайн-уроки с магнитными МКШ в межсессионный период.  </w:t>
      </w:r>
    </w:p>
    <w:p w:rsidR="00C93592" w:rsidRPr="00DF33C2" w:rsidRDefault="00C93592" w:rsidP="00C93592">
      <w:pPr>
        <w:ind w:firstLine="709"/>
        <w:jc w:val="both"/>
        <w:rPr>
          <w:sz w:val="28"/>
          <w:szCs w:val="28"/>
          <w:lang w:val="kk-KZ"/>
        </w:rPr>
      </w:pPr>
      <w:r w:rsidRPr="00DF33C2">
        <w:rPr>
          <w:sz w:val="28"/>
          <w:szCs w:val="28"/>
          <w:lang w:val="kk-KZ"/>
        </w:rPr>
        <w:t>Все необходимые материалы размещаются на сайте организации образования. П</w:t>
      </w:r>
      <w:r w:rsidRPr="00C93592">
        <w:rPr>
          <w:sz w:val="28"/>
          <w:szCs w:val="28"/>
          <w:lang w:val="ru-RU"/>
        </w:rPr>
        <w:t>ри организации дистанционного обучения сетевое взаимодействие организаций</w:t>
      </w:r>
      <w:r w:rsidRPr="00DF33C2">
        <w:rPr>
          <w:sz w:val="28"/>
          <w:szCs w:val="28"/>
          <w:lang w:val="kk-KZ"/>
        </w:rPr>
        <w:t xml:space="preserve"> </w:t>
      </w:r>
      <w:r w:rsidRPr="00C93592">
        <w:rPr>
          <w:sz w:val="28"/>
          <w:szCs w:val="28"/>
          <w:lang w:val="ru-RU"/>
        </w:rPr>
        <w:t>образования  представляет собой их совместную деятельность, обеспечивающую возможность обучающемуся осваивать образовательную программу определенного уровня</w:t>
      </w:r>
      <w:r w:rsidRPr="00DF33C2">
        <w:rPr>
          <w:sz w:val="28"/>
          <w:szCs w:val="28"/>
          <w:lang w:val="kk-KZ"/>
        </w:rPr>
        <w:t xml:space="preserve"> согласно ГОСО</w:t>
      </w:r>
      <w:r w:rsidRPr="00C93592">
        <w:rPr>
          <w:sz w:val="28"/>
          <w:szCs w:val="28"/>
          <w:lang w:val="ru-RU"/>
        </w:rPr>
        <w:t>.</w:t>
      </w:r>
    </w:p>
    <w:p w:rsidR="00C93592" w:rsidRPr="00DF33C2" w:rsidRDefault="00C93592" w:rsidP="00C93592">
      <w:pPr>
        <w:ind w:firstLine="709"/>
        <w:jc w:val="both"/>
        <w:rPr>
          <w:sz w:val="28"/>
          <w:szCs w:val="28"/>
          <w:lang w:val="kk-KZ"/>
        </w:rPr>
      </w:pPr>
      <w:r w:rsidRPr="00DF33C2">
        <w:rPr>
          <w:sz w:val="28"/>
          <w:szCs w:val="28"/>
          <w:lang w:val="kk-KZ"/>
        </w:rPr>
        <w:t>Проведение курсов с и</w:t>
      </w:r>
      <w:r w:rsidRPr="00C93592">
        <w:rPr>
          <w:iCs/>
          <w:sz w:val="28"/>
          <w:szCs w:val="28"/>
          <w:lang w:val="ru-RU"/>
        </w:rPr>
        <w:t>спользование</w:t>
      </w:r>
      <w:r w:rsidRPr="00DF33C2">
        <w:rPr>
          <w:iCs/>
          <w:sz w:val="28"/>
          <w:szCs w:val="28"/>
          <w:lang w:val="kk-KZ"/>
        </w:rPr>
        <w:t>м</w:t>
      </w:r>
      <w:r w:rsidRPr="00C93592">
        <w:rPr>
          <w:iCs/>
          <w:sz w:val="28"/>
          <w:szCs w:val="28"/>
          <w:lang w:val="ru-RU"/>
        </w:rPr>
        <w:t xml:space="preserve"> дистанционных образовательных технологий в качестве средства реализации </w:t>
      </w:r>
      <w:r w:rsidRPr="00DF33C2">
        <w:rPr>
          <w:iCs/>
          <w:sz w:val="28"/>
          <w:szCs w:val="28"/>
          <w:lang w:val="kk-KZ"/>
        </w:rPr>
        <w:t xml:space="preserve">предпрофильного </w:t>
      </w:r>
      <w:r w:rsidRPr="00C93592">
        <w:rPr>
          <w:iCs/>
          <w:sz w:val="28"/>
          <w:szCs w:val="28"/>
          <w:lang w:val="ru-RU"/>
        </w:rPr>
        <w:t>обучения</w:t>
      </w:r>
      <w:r w:rsidRPr="00DF33C2">
        <w:rPr>
          <w:iCs/>
          <w:sz w:val="28"/>
          <w:szCs w:val="28"/>
          <w:lang w:val="kk-KZ"/>
        </w:rPr>
        <w:t xml:space="preserve"> для обучающихся МКШ</w:t>
      </w:r>
      <w:r w:rsidRPr="00C93592">
        <w:rPr>
          <w:iCs/>
          <w:sz w:val="28"/>
          <w:szCs w:val="28"/>
          <w:lang w:val="ru-RU"/>
        </w:rPr>
        <w:t xml:space="preserve">, прежде всего, в форме индивидуальных учебных планов, </w:t>
      </w:r>
      <w:r w:rsidRPr="00DF33C2">
        <w:rPr>
          <w:iCs/>
          <w:sz w:val="28"/>
          <w:szCs w:val="28"/>
          <w:lang w:val="kk-KZ"/>
        </w:rPr>
        <w:t>осуществляется за счет</w:t>
      </w:r>
      <w:r w:rsidRPr="00C93592">
        <w:rPr>
          <w:iCs/>
          <w:sz w:val="28"/>
          <w:szCs w:val="28"/>
          <w:lang w:val="ru-RU"/>
        </w:rPr>
        <w:t xml:space="preserve"> </w:t>
      </w:r>
      <w:r w:rsidRPr="00DF33C2">
        <w:rPr>
          <w:iCs/>
          <w:sz w:val="28"/>
          <w:szCs w:val="28"/>
          <w:lang w:val="kk-KZ"/>
        </w:rPr>
        <w:t xml:space="preserve">вариативных часов  </w:t>
      </w:r>
      <w:r w:rsidRPr="00C93592">
        <w:rPr>
          <w:iCs/>
          <w:sz w:val="28"/>
          <w:szCs w:val="28"/>
          <w:lang w:val="ru-RU"/>
        </w:rPr>
        <w:t>базисн</w:t>
      </w:r>
      <w:r w:rsidRPr="00DF33C2">
        <w:rPr>
          <w:iCs/>
          <w:sz w:val="28"/>
          <w:szCs w:val="28"/>
          <w:lang w:val="kk-KZ"/>
        </w:rPr>
        <w:t>ого</w:t>
      </w:r>
      <w:r w:rsidRPr="00C93592">
        <w:rPr>
          <w:iCs/>
          <w:sz w:val="28"/>
          <w:szCs w:val="28"/>
          <w:lang w:val="ru-RU"/>
        </w:rPr>
        <w:t xml:space="preserve"> учебн</w:t>
      </w:r>
      <w:r w:rsidRPr="00DF33C2">
        <w:rPr>
          <w:iCs/>
          <w:sz w:val="28"/>
          <w:szCs w:val="28"/>
          <w:lang w:val="kk-KZ"/>
        </w:rPr>
        <w:t xml:space="preserve">ого </w:t>
      </w:r>
      <w:r w:rsidRPr="00C93592">
        <w:rPr>
          <w:iCs/>
          <w:sz w:val="28"/>
          <w:szCs w:val="28"/>
          <w:lang w:val="ru-RU"/>
        </w:rPr>
        <w:t xml:space="preserve"> план</w:t>
      </w:r>
      <w:r w:rsidRPr="00DF33C2">
        <w:rPr>
          <w:iCs/>
          <w:sz w:val="28"/>
          <w:szCs w:val="28"/>
          <w:lang w:val="kk-KZ"/>
        </w:rPr>
        <w:t>а</w:t>
      </w:r>
      <w:r w:rsidRPr="00C93592">
        <w:rPr>
          <w:iCs/>
          <w:sz w:val="28"/>
          <w:szCs w:val="28"/>
          <w:lang w:val="ru-RU"/>
        </w:rPr>
        <w:t>, учитывающих не только очные, но дистанционные онлайн занятия</w:t>
      </w:r>
      <w:r w:rsidRPr="00DF33C2">
        <w:rPr>
          <w:iCs/>
          <w:sz w:val="28"/>
          <w:szCs w:val="28"/>
          <w:lang w:val="kk-KZ"/>
        </w:rPr>
        <w:t xml:space="preserve"> в межсессионный период</w:t>
      </w:r>
      <w:r w:rsidRPr="00C93592">
        <w:rPr>
          <w:iCs/>
          <w:sz w:val="28"/>
          <w:szCs w:val="28"/>
          <w:lang w:val="ru-RU"/>
        </w:rPr>
        <w:t>.</w:t>
      </w:r>
      <w:r w:rsidRPr="00C93592">
        <w:rPr>
          <w:sz w:val="28"/>
          <w:szCs w:val="28"/>
          <w:lang w:val="ru-RU"/>
        </w:rPr>
        <w:t xml:space="preserve"> Это требует новых подходов к разработке учебных планов, программ, принципов организации образовательного процесса. Использование дистанционных образовательных технологий позволяет организациям образования формировать учебные планы с использованием различных форм освоения образовательных программ, а также по различным конфигурациям построения индивидуальной образовательной стратегии </w:t>
      </w:r>
      <w:r w:rsidRPr="00C93592">
        <w:rPr>
          <w:sz w:val="28"/>
          <w:szCs w:val="28"/>
          <w:lang w:val="ru-RU"/>
        </w:rPr>
        <w:lastRenderedPageBreak/>
        <w:t xml:space="preserve">обучающихся: возможно пошаговое или модульное освоение учебных программ. </w:t>
      </w:r>
    </w:p>
    <w:p w:rsidR="00C93592" w:rsidRPr="00DF33C2" w:rsidRDefault="00C93592" w:rsidP="00C93592">
      <w:pPr>
        <w:ind w:firstLine="709"/>
        <w:jc w:val="both"/>
        <w:rPr>
          <w:sz w:val="28"/>
          <w:szCs w:val="28"/>
          <w:lang w:val="kk-KZ"/>
        </w:rPr>
      </w:pPr>
      <w:r w:rsidRPr="00C93592">
        <w:rPr>
          <w:sz w:val="28"/>
          <w:szCs w:val="28"/>
          <w:lang w:val="ru-RU"/>
        </w:rPr>
        <w:t xml:space="preserve">Цели обучения </w:t>
      </w:r>
      <w:r w:rsidRPr="00DF33C2">
        <w:rPr>
          <w:sz w:val="28"/>
          <w:szCs w:val="28"/>
          <w:lang w:val="kk-KZ"/>
        </w:rPr>
        <w:t xml:space="preserve">разработанных специальных курсов учителями опорных школ или других различных  программ предпрофильных курсов должны быть </w:t>
      </w:r>
      <w:r w:rsidRPr="00C93592">
        <w:rPr>
          <w:sz w:val="28"/>
          <w:szCs w:val="28"/>
          <w:lang w:val="ru-RU"/>
        </w:rPr>
        <w:t>направлены на реализацию индивидуальных интересов и образовательных потребностей каждого</w:t>
      </w:r>
      <w:r w:rsidRPr="00DF33C2">
        <w:rPr>
          <w:sz w:val="28"/>
          <w:szCs w:val="28"/>
          <w:lang w:val="kk-KZ"/>
        </w:rPr>
        <w:t xml:space="preserve"> обучающегося</w:t>
      </w:r>
      <w:r w:rsidRPr="00C93592">
        <w:rPr>
          <w:sz w:val="28"/>
          <w:szCs w:val="28"/>
          <w:lang w:val="ru-RU"/>
        </w:rPr>
        <w:t xml:space="preserve"> и предоставление возможностей выстраивания им собственной, индивидуальной образовательной траектории. </w:t>
      </w:r>
    </w:p>
    <w:p w:rsidR="00C93592" w:rsidRPr="00DF33C2" w:rsidRDefault="00C93592" w:rsidP="00C93592">
      <w:pPr>
        <w:ind w:firstLine="709"/>
        <w:jc w:val="both"/>
        <w:rPr>
          <w:sz w:val="28"/>
          <w:szCs w:val="28"/>
          <w:lang w:val="kk-KZ"/>
        </w:rPr>
      </w:pPr>
      <w:r w:rsidRPr="00C93592">
        <w:rPr>
          <w:sz w:val="28"/>
          <w:szCs w:val="28"/>
          <w:lang w:val="ru-RU"/>
        </w:rPr>
        <w:t xml:space="preserve">Образовательная сеть строится </w:t>
      </w:r>
      <w:r w:rsidRPr="00DF33C2">
        <w:rPr>
          <w:sz w:val="28"/>
          <w:szCs w:val="28"/>
          <w:lang w:val="kk-KZ"/>
        </w:rPr>
        <w:t xml:space="preserve">по варианту </w:t>
      </w:r>
      <w:r w:rsidRPr="00C93592">
        <w:rPr>
          <w:sz w:val="28"/>
          <w:szCs w:val="28"/>
          <w:lang w:val="ru-RU"/>
        </w:rPr>
        <w:t xml:space="preserve">интеграций нескольких </w:t>
      </w:r>
      <w:r w:rsidRPr="00DF33C2">
        <w:rPr>
          <w:sz w:val="28"/>
          <w:szCs w:val="28"/>
          <w:lang w:val="kk-KZ"/>
        </w:rPr>
        <w:t xml:space="preserve">магнитных </w:t>
      </w:r>
      <w:r w:rsidRPr="00C93592">
        <w:rPr>
          <w:sz w:val="28"/>
          <w:szCs w:val="28"/>
          <w:lang w:val="ru-RU"/>
        </w:rPr>
        <w:t xml:space="preserve">школ вокруг одной, обладающей наибольшим материальным и кадровым потенциалом, которая для остальных школ будет выполнять роль базовой </w:t>
      </w:r>
      <w:r w:rsidRPr="00DF33C2">
        <w:rPr>
          <w:sz w:val="28"/>
          <w:szCs w:val="28"/>
          <w:lang w:val="kk-KZ"/>
        </w:rPr>
        <w:t xml:space="preserve">опорной </w:t>
      </w:r>
      <w:r w:rsidRPr="00C93592">
        <w:rPr>
          <w:sz w:val="28"/>
          <w:szCs w:val="28"/>
          <w:lang w:val="ru-RU"/>
        </w:rPr>
        <w:t>школы</w:t>
      </w:r>
      <w:r w:rsidRPr="00DF33C2">
        <w:rPr>
          <w:sz w:val="28"/>
          <w:szCs w:val="28"/>
          <w:lang w:val="kk-KZ"/>
        </w:rPr>
        <w:t xml:space="preserve"> (ресурсного центра)</w:t>
      </w:r>
      <w:r w:rsidRPr="00C93592">
        <w:rPr>
          <w:sz w:val="28"/>
          <w:szCs w:val="28"/>
          <w:lang w:val="ru-RU"/>
        </w:rPr>
        <w:t xml:space="preserve">. В этом случае каждая из школ данной группы обеспечивает в полном объеме изучение базовых общеобразовательных предметов и ту часть вариативного содержания обучения (профильные предметы и элективные курсы), которую она в состоянии реализовать с учетом своих возможностей. Остальную часть профильной подготовки реализует базовая школа. </w:t>
      </w:r>
    </w:p>
    <w:p w:rsidR="00C93592" w:rsidRPr="00DF33C2" w:rsidRDefault="00C93592" w:rsidP="00C93592">
      <w:pPr>
        <w:ind w:firstLine="709"/>
        <w:jc w:val="both"/>
        <w:rPr>
          <w:sz w:val="28"/>
          <w:szCs w:val="28"/>
          <w:lang w:val="kk-KZ"/>
        </w:rPr>
      </w:pPr>
      <w:r w:rsidRPr="00DF33C2">
        <w:rPr>
          <w:sz w:val="28"/>
          <w:szCs w:val="28"/>
          <w:lang w:val="kk-KZ"/>
        </w:rPr>
        <w:t xml:space="preserve">Подробную инструкцию можно </w:t>
      </w:r>
      <w:r w:rsidRPr="00DF33C2">
        <w:rPr>
          <w:i/>
          <w:sz w:val="28"/>
          <w:szCs w:val="28"/>
          <w:lang w:val="kk-KZ"/>
        </w:rPr>
        <w:t xml:space="preserve">посмотреть </w:t>
      </w:r>
      <w:r w:rsidRPr="00DF33C2">
        <w:rPr>
          <w:sz w:val="28"/>
          <w:szCs w:val="28"/>
          <w:lang w:val="kk-KZ"/>
        </w:rPr>
        <w:t>в методических рекомендациях для учителей МКШ и опорных школ по организации дистанционного обучения на базе опорной школы (ресурсного центра), которая доступна на сайте Академии</w:t>
      </w:r>
      <w:r w:rsidRPr="00DF33C2">
        <w:rPr>
          <w:i/>
          <w:sz w:val="28"/>
          <w:szCs w:val="28"/>
          <w:lang w:val="kk-KZ"/>
        </w:rPr>
        <w:t>.</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C93592">
        <w:rPr>
          <w:sz w:val="28"/>
          <w:szCs w:val="28"/>
          <w:lang w:val="ru-RU"/>
        </w:rPr>
        <w:t>Если</w:t>
      </w:r>
      <w:r w:rsidRPr="00DF33C2">
        <w:rPr>
          <w:sz w:val="28"/>
          <w:szCs w:val="28"/>
          <w:lang w:val="kk-KZ"/>
        </w:rPr>
        <w:t xml:space="preserve"> </w:t>
      </w:r>
      <w:r w:rsidRPr="00DF33C2">
        <w:rPr>
          <w:color w:val="000000"/>
          <w:sz w:val="28"/>
          <w:szCs w:val="28"/>
          <w:lang w:val="kk-KZ"/>
        </w:rPr>
        <w:t>функционирующие опорные школы (ресурсные</w:t>
      </w:r>
      <w:r w:rsidRPr="00C93592">
        <w:rPr>
          <w:color w:val="000000"/>
          <w:sz w:val="28"/>
          <w:szCs w:val="28"/>
          <w:lang w:val="ru-RU"/>
        </w:rPr>
        <w:t xml:space="preserve"> центр</w:t>
      </w:r>
      <w:r w:rsidRPr="00DF33C2">
        <w:rPr>
          <w:color w:val="000000"/>
          <w:sz w:val="28"/>
          <w:szCs w:val="28"/>
          <w:lang w:val="kk-KZ"/>
        </w:rPr>
        <w:t xml:space="preserve">ы) </w:t>
      </w:r>
      <w:r w:rsidRPr="00C93592">
        <w:rPr>
          <w:color w:val="000000"/>
          <w:sz w:val="28"/>
          <w:szCs w:val="28"/>
          <w:lang w:val="ru-RU"/>
        </w:rPr>
        <w:t xml:space="preserve"> </w:t>
      </w:r>
      <w:r w:rsidRPr="00DF33C2">
        <w:rPr>
          <w:color w:val="000000"/>
          <w:sz w:val="28"/>
          <w:szCs w:val="28"/>
          <w:lang w:val="kk-KZ"/>
        </w:rPr>
        <w:t>с закрепленными за ним магнитными малокомплектными школами</w:t>
      </w:r>
      <w:r w:rsidRPr="00C93592">
        <w:rPr>
          <w:color w:val="000000"/>
          <w:sz w:val="28"/>
          <w:szCs w:val="28"/>
          <w:lang w:val="ru-RU"/>
        </w:rPr>
        <w:t xml:space="preserve"> </w:t>
      </w:r>
      <w:r w:rsidRPr="00DF33C2">
        <w:rPr>
          <w:color w:val="000000"/>
          <w:sz w:val="28"/>
          <w:szCs w:val="28"/>
          <w:lang w:val="kk-KZ"/>
        </w:rPr>
        <w:t xml:space="preserve">охватывают сессионным обучением 8 классы, которые обучаются по обновленной учебной программе, </w:t>
      </w:r>
      <w:r w:rsidRPr="00DF33C2">
        <w:rPr>
          <w:sz w:val="28"/>
          <w:szCs w:val="28"/>
          <w:lang w:val="kk-KZ"/>
        </w:rPr>
        <w:t xml:space="preserve">то </w:t>
      </w:r>
      <w:r w:rsidRPr="00DF33C2">
        <w:rPr>
          <w:color w:val="000000"/>
          <w:sz w:val="28"/>
          <w:szCs w:val="28"/>
          <w:lang w:val="kk-KZ"/>
        </w:rPr>
        <w:t>во время</w:t>
      </w:r>
      <w:r w:rsidRPr="00C93592">
        <w:rPr>
          <w:color w:val="000000"/>
          <w:sz w:val="28"/>
          <w:szCs w:val="28"/>
          <w:lang w:val="ru-RU"/>
        </w:rPr>
        <w:t xml:space="preserve"> </w:t>
      </w:r>
      <w:r w:rsidRPr="00C93592">
        <w:rPr>
          <w:sz w:val="28"/>
          <w:szCs w:val="28"/>
          <w:lang w:val="ru-RU"/>
        </w:rPr>
        <w:t xml:space="preserve">сессионного </w:t>
      </w:r>
      <w:r w:rsidRPr="00C93592">
        <w:rPr>
          <w:color w:val="000000"/>
          <w:sz w:val="28"/>
          <w:szCs w:val="28"/>
          <w:lang w:val="ru-RU"/>
        </w:rPr>
        <w:t>обучения</w:t>
      </w:r>
      <w:r w:rsidRPr="00C93592">
        <w:rPr>
          <w:sz w:val="28"/>
          <w:szCs w:val="28"/>
          <w:lang w:val="ru-RU"/>
        </w:rPr>
        <w:t xml:space="preserve"> </w:t>
      </w:r>
      <w:r w:rsidRPr="00DF33C2">
        <w:rPr>
          <w:sz w:val="28"/>
          <w:szCs w:val="28"/>
          <w:lang w:val="kk-KZ"/>
        </w:rPr>
        <w:t>должны учитываться периоды проведения суммативного оценивания за раздел и за четверть. Согласно единому учебному плану обучение в классах опорной и магнитных школ проходит синхронно. Следовательно, обучающиеся во время сессии продолжают обучение в соответствии с единой учебной программой. Поэтому в случае, если по краткосрочному учебному плану суммативная работа выпадает на время сессии, то обучающиеся могут сдавать в опорной школе.  Эти оценки переносятся в классный журнал магнитной школы. Если можно не ориентироваться на разные обстоятельства, влияющие на своевременный выезд обучающихся в опорную школу (средства, транспорт, карантин и т.д), то в начале учебного года можно согласованно определить сроки десятидневного сессионного  периода с учетом проведения суммативных работ. Например, выезд обучающихся на сессию можно запланировать после проведения первого суммативного оценивания.</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DF33C2">
        <w:rPr>
          <w:sz w:val="28"/>
          <w:szCs w:val="28"/>
          <w:lang w:val="kk-KZ"/>
        </w:rPr>
        <w:t xml:space="preserve">Если проведение суммативной работы планируется на послесессионный период, тогда учителя опорных школ могут написать свои рецензии (комментарии) по работам обучающихся магнитных школ, которые учитель МКШ может использовать при составлении заданий суммативных работ, а также в ходе подготовки обучающихся к суммативному оцениванию. </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DF33C2">
        <w:rPr>
          <w:sz w:val="28"/>
          <w:szCs w:val="28"/>
          <w:lang w:val="kk-KZ"/>
        </w:rPr>
        <w:t xml:space="preserve">Чтобы упростить проведение формативных и суммативных работ, учителя опорной и магнитных школ могут разработать задания формативного и суммативного оценивания совместно. Эту работу можно сделать на заседаниях </w:t>
      </w:r>
      <w:r w:rsidRPr="00DF33C2">
        <w:rPr>
          <w:sz w:val="28"/>
          <w:szCs w:val="28"/>
          <w:lang w:val="kk-KZ"/>
        </w:rPr>
        <w:lastRenderedPageBreak/>
        <w:t xml:space="preserve">методического совета школы (предметного цикла) через сетевое взаимодействие, т.к. к профессиональному сетевому сообществу педагогов, созданному на базе сервера опорной школы, подключены все его магнитные МКШ. </w:t>
      </w:r>
    </w:p>
    <w:p w:rsidR="00C93592" w:rsidRPr="00C93592" w:rsidRDefault="00C93592" w:rsidP="00C93592">
      <w:pPr>
        <w:pBdr>
          <w:bottom w:val="single" w:sz="4" w:space="31" w:color="FFFFFF"/>
        </w:pBdr>
        <w:shd w:val="clear" w:color="auto" w:fill="FFFFFF"/>
        <w:ind w:firstLine="709"/>
        <w:jc w:val="both"/>
        <w:rPr>
          <w:sz w:val="28"/>
          <w:szCs w:val="28"/>
          <w:lang w:val="ru-RU"/>
        </w:rPr>
      </w:pPr>
      <w:r w:rsidRPr="00C93592">
        <w:rPr>
          <w:sz w:val="28"/>
          <w:szCs w:val="28"/>
          <w:lang w:val="ru-RU"/>
        </w:rPr>
        <w:t>Образовательная организация самостоятельно выбирает программные ресурсы, обеспечивающие организацию дистанционного обучения. К ним могут относиться</w:t>
      </w:r>
      <w:r w:rsidRPr="00DF33C2">
        <w:rPr>
          <w:sz w:val="28"/>
          <w:szCs w:val="28"/>
          <w:lang w:val="kk-KZ"/>
        </w:rPr>
        <w:t xml:space="preserve"> </w:t>
      </w:r>
      <w:r w:rsidRPr="00C93592">
        <w:rPr>
          <w:sz w:val="28"/>
          <w:szCs w:val="28"/>
          <w:lang w:val="ru-RU"/>
        </w:rPr>
        <w:t>сайт организации образования, обеспечивающий все этапы дистанционного обучения (наличие учебного материала, возможность оценивания домашних заданий, тестирование, возможность организации удаленного общения педагога с обучающимися, возможность контроля учебного процесса, ведение электронного журнала и т.д.), сайт учителя (с теми же требованиями)</w:t>
      </w:r>
      <w:r w:rsidRPr="00DF33C2">
        <w:rPr>
          <w:sz w:val="28"/>
          <w:szCs w:val="28"/>
          <w:lang w:val="kk-KZ"/>
        </w:rPr>
        <w:t xml:space="preserve">, </w:t>
      </w:r>
      <w:r w:rsidRPr="00C93592">
        <w:rPr>
          <w:sz w:val="28"/>
          <w:szCs w:val="28"/>
          <w:lang w:val="ru-RU"/>
        </w:rPr>
        <w:t>использование систем дистанционного обучения сторонних организаций</w:t>
      </w:r>
      <w:r w:rsidRPr="00DF33C2">
        <w:rPr>
          <w:sz w:val="28"/>
          <w:szCs w:val="28"/>
          <w:lang w:val="kk-KZ"/>
        </w:rPr>
        <w:t xml:space="preserve">, </w:t>
      </w:r>
      <w:r w:rsidRPr="00C93592">
        <w:rPr>
          <w:sz w:val="28"/>
          <w:szCs w:val="28"/>
          <w:lang w:val="ru-RU"/>
        </w:rPr>
        <w:t xml:space="preserve">установка системы дистанционного обучения на сервер </w:t>
      </w:r>
      <w:r w:rsidRPr="00DF33C2">
        <w:rPr>
          <w:sz w:val="28"/>
          <w:szCs w:val="28"/>
          <w:lang w:val="kk-KZ"/>
        </w:rPr>
        <w:t>организации образования</w:t>
      </w:r>
      <w:r w:rsidRPr="00C93592">
        <w:rPr>
          <w:sz w:val="28"/>
          <w:szCs w:val="28"/>
          <w:lang w:val="ru-RU"/>
        </w:rPr>
        <w:t xml:space="preserve">. </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C93592">
        <w:rPr>
          <w:sz w:val="28"/>
          <w:szCs w:val="28"/>
          <w:lang w:val="ru-RU"/>
        </w:rPr>
        <w:t>В качестве опорных параметров можно использовать режимы взаимодействия «онлайн» или «оффлайн». Для режима «оффлайн» можно выделить  следующие режимы предоставления информации: «постоянное»,  «по запросу». Для режима «онлайн» рекомендуются следующие режимы общения: «индивидуальный», «равноправная группа» или «управляемая группа». В результате можно выделить 6 групп:</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DF33C2">
        <w:rPr>
          <w:sz w:val="28"/>
          <w:szCs w:val="28"/>
          <w:lang w:val="kk-KZ"/>
        </w:rPr>
        <w:t xml:space="preserve">1) </w:t>
      </w:r>
      <w:r w:rsidRPr="00C93592">
        <w:rPr>
          <w:sz w:val="28"/>
          <w:szCs w:val="28"/>
          <w:lang w:val="ru-RU"/>
        </w:rPr>
        <w:t>«оффлайн</w:t>
      </w:r>
      <w:r w:rsidRPr="00DF33C2">
        <w:rPr>
          <w:sz w:val="28"/>
          <w:szCs w:val="28"/>
          <w:lang w:val="kk-KZ"/>
        </w:rPr>
        <w:t xml:space="preserve">» </w:t>
      </w:r>
      <w:r w:rsidRPr="00C93592">
        <w:rPr>
          <w:sz w:val="28"/>
          <w:szCs w:val="28"/>
          <w:lang w:val="ru-RU"/>
        </w:rPr>
        <w:t>по запросу</w:t>
      </w:r>
      <w:r w:rsidRPr="00DF33C2">
        <w:rPr>
          <w:sz w:val="28"/>
          <w:szCs w:val="28"/>
          <w:lang w:val="kk-KZ"/>
        </w:rPr>
        <w:t xml:space="preserve"> –</w:t>
      </w:r>
      <w:r w:rsidRPr="00C93592">
        <w:rPr>
          <w:sz w:val="28"/>
          <w:szCs w:val="28"/>
          <w:lang w:val="ru-RU"/>
        </w:rPr>
        <w:t xml:space="preserve"> почта, форумы, чаты типа </w:t>
      </w:r>
      <w:r w:rsidRPr="00DF33C2">
        <w:rPr>
          <w:sz w:val="28"/>
          <w:szCs w:val="28"/>
        </w:rPr>
        <w:t>Jabber</w:t>
      </w:r>
      <w:r w:rsidRPr="00DF33C2">
        <w:rPr>
          <w:sz w:val="28"/>
          <w:szCs w:val="28"/>
          <w:lang w:val="kk-KZ"/>
        </w:rPr>
        <w:t>;</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DF33C2">
        <w:rPr>
          <w:sz w:val="28"/>
          <w:szCs w:val="28"/>
          <w:lang w:val="kk-KZ"/>
        </w:rPr>
        <w:t xml:space="preserve">2) </w:t>
      </w:r>
      <w:r w:rsidRPr="00C93592">
        <w:rPr>
          <w:sz w:val="28"/>
          <w:szCs w:val="28"/>
          <w:lang w:val="ru-RU"/>
        </w:rPr>
        <w:t>«оффлайн»</w:t>
      </w:r>
      <w:r w:rsidRPr="00DF33C2">
        <w:rPr>
          <w:sz w:val="28"/>
          <w:szCs w:val="28"/>
          <w:lang w:val="kk-KZ"/>
        </w:rPr>
        <w:t xml:space="preserve"> </w:t>
      </w:r>
      <w:r w:rsidRPr="00C93592">
        <w:rPr>
          <w:sz w:val="28"/>
          <w:szCs w:val="28"/>
          <w:lang w:val="ru-RU"/>
        </w:rPr>
        <w:t>постоянное</w:t>
      </w:r>
      <w:r w:rsidRPr="00DF33C2">
        <w:rPr>
          <w:sz w:val="28"/>
          <w:szCs w:val="28"/>
          <w:lang w:val="kk-KZ"/>
        </w:rPr>
        <w:t xml:space="preserve"> – </w:t>
      </w:r>
      <w:r w:rsidRPr="00C93592">
        <w:rPr>
          <w:sz w:val="28"/>
          <w:szCs w:val="28"/>
          <w:lang w:val="ru-RU"/>
        </w:rPr>
        <w:t xml:space="preserve">сайты, </w:t>
      </w:r>
      <w:r w:rsidRPr="00DF33C2">
        <w:rPr>
          <w:sz w:val="28"/>
          <w:szCs w:val="28"/>
        </w:rPr>
        <w:t>e</w:t>
      </w:r>
      <w:r w:rsidRPr="00C93592">
        <w:rPr>
          <w:sz w:val="28"/>
          <w:szCs w:val="28"/>
          <w:lang w:val="ru-RU"/>
        </w:rPr>
        <w:t>-</w:t>
      </w:r>
      <w:r w:rsidRPr="00DF33C2">
        <w:rPr>
          <w:sz w:val="28"/>
          <w:szCs w:val="28"/>
        </w:rPr>
        <w:t>leaning</w:t>
      </w:r>
      <w:r w:rsidRPr="00C93592">
        <w:rPr>
          <w:sz w:val="28"/>
          <w:szCs w:val="28"/>
          <w:lang w:val="ru-RU"/>
        </w:rPr>
        <w:t xml:space="preserve"> системы обучения типа </w:t>
      </w:r>
      <w:r w:rsidRPr="00DF33C2">
        <w:rPr>
          <w:sz w:val="28"/>
          <w:szCs w:val="28"/>
        </w:rPr>
        <w:t>Moodle</w:t>
      </w:r>
      <w:r w:rsidRPr="00DF33C2">
        <w:rPr>
          <w:sz w:val="28"/>
          <w:szCs w:val="28"/>
          <w:lang w:val="kk-KZ"/>
        </w:rPr>
        <w:t>;</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DF33C2">
        <w:rPr>
          <w:sz w:val="28"/>
          <w:szCs w:val="28"/>
          <w:lang w:val="kk-KZ"/>
        </w:rPr>
        <w:t xml:space="preserve">3) </w:t>
      </w:r>
      <w:r w:rsidRPr="00C93592">
        <w:rPr>
          <w:sz w:val="28"/>
          <w:szCs w:val="28"/>
          <w:lang w:val="ru-RU"/>
        </w:rPr>
        <w:t>«онлайн»</w:t>
      </w:r>
      <w:r w:rsidRPr="00DF33C2">
        <w:rPr>
          <w:sz w:val="28"/>
          <w:szCs w:val="28"/>
          <w:lang w:val="kk-KZ"/>
        </w:rPr>
        <w:t xml:space="preserve"> </w:t>
      </w:r>
      <w:r w:rsidRPr="00C93592">
        <w:rPr>
          <w:sz w:val="28"/>
          <w:szCs w:val="28"/>
          <w:lang w:val="ru-RU"/>
        </w:rPr>
        <w:t>индивидуальный</w:t>
      </w:r>
      <w:r w:rsidRPr="00DF33C2">
        <w:rPr>
          <w:sz w:val="28"/>
          <w:szCs w:val="28"/>
          <w:lang w:val="kk-KZ"/>
        </w:rPr>
        <w:t xml:space="preserve"> – </w:t>
      </w:r>
      <w:r w:rsidRPr="00DF33C2">
        <w:rPr>
          <w:sz w:val="28"/>
          <w:szCs w:val="28"/>
        </w:rPr>
        <w:t>IP</w:t>
      </w:r>
      <w:r w:rsidRPr="00C93592">
        <w:rPr>
          <w:sz w:val="28"/>
          <w:szCs w:val="28"/>
          <w:lang w:val="ru-RU"/>
        </w:rPr>
        <w:t xml:space="preserve">-телефония, видеомесенджеры типа </w:t>
      </w:r>
      <w:r w:rsidRPr="00DF33C2">
        <w:rPr>
          <w:sz w:val="28"/>
          <w:szCs w:val="28"/>
        </w:rPr>
        <w:t>Skype</w:t>
      </w:r>
      <w:r w:rsidRPr="00DF33C2">
        <w:rPr>
          <w:sz w:val="28"/>
          <w:szCs w:val="28"/>
          <w:lang w:val="kk-KZ"/>
        </w:rPr>
        <w:t>;</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DF33C2">
        <w:rPr>
          <w:sz w:val="28"/>
          <w:szCs w:val="28"/>
          <w:lang w:val="kk-KZ"/>
        </w:rPr>
        <w:t xml:space="preserve">4) </w:t>
      </w:r>
      <w:r w:rsidRPr="00C93592">
        <w:rPr>
          <w:sz w:val="28"/>
          <w:szCs w:val="28"/>
          <w:lang w:val="ru-RU"/>
        </w:rPr>
        <w:t>«онлайн»</w:t>
      </w:r>
      <w:r w:rsidRPr="00DF33C2">
        <w:rPr>
          <w:sz w:val="28"/>
          <w:szCs w:val="28"/>
          <w:lang w:val="kk-KZ"/>
        </w:rPr>
        <w:t xml:space="preserve"> </w:t>
      </w:r>
      <w:r w:rsidRPr="00C93592">
        <w:rPr>
          <w:sz w:val="28"/>
          <w:szCs w:val="28"/>
          <w:lang w:val="ru-RU"/>
        </w:rPr>
        <w:t>равноправная группа</w:t>
      </w:r>
      <w:r w:rsidRPr="00DF33C2">
        <w:rPr>
          <w:sz w:val="28"/>
          <w:szCs w:val="28"/>
          <w:lang w:val="kk-KZ"/>
        </w:rPr>
        <w:t xml:space="preserve"> – </w:t>
      </w:r>
      <w:r w:rsidRPr="00C93592">
        <w:rPr>
          <w:sz w:val="28"/>
          <w:szCs w:val="28"/>
          <w:lang w:val="ru-RU"/>
        </w:rPr>
        <w:t>системы видеоконференций</w:t>
      </w:r>
      <w:r w:rsidRPr="00DF33C2">
        <w:rPr>
          <w:sz w:val="28"/>
          <w:szCs w:val="28"/>
          <w:lang w:val="kk-KZ"/>
        </w:rPr>
        <w:t>;</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DF33C2">
        <w:rPr>
          <w:sz w:val="28"/>
          <w:szCs w:val="28"/>
          <w:lang w:val="kk-KZ"/>
        </w:rPr>
        <w:t xml:space="preserve">5) </w:t>
      </w:r>
      <w:r w:rsidRPr="00C93592">
        <w:rPr>
          <w:sz w:val="28"/>
          <w:szCs w:val="28"/>
          <w:lang w:val="ru-RU"/>
        </w:rPr>
        <w:t>«онлайн»</w:t>
      </w:r>
      <w:r w:rsidRPr="00DF33C2">
        <w:rPr>
          <w:sz w:val="28"/>
          <w:szCs w:val="28"/>
          <w:lang w:val="kk-KZ"/>
        </w:rPr>
        <w:t xml:space="preserve"> </w:t>
      </w:r>
      <w:r w:rsidRPr="00C93592">
        <w:rPr>
          <w:sz w:val="28"/>
          <w:szCs w:val="28"/>
          <w:lang w:val="ru-RU"/>
        </w:rPr>
        <w:t>управляемая группа</w:t>
      </w:r>
      <w:r w:rsidRPr="00DF33C2">
        <w:rPr>
          <w:sz w:val="28"/>
          <w:szCs w:val="28"/>
          <w:lang w:val="kk-KZ"/>
        </w:rPr>
        <w:t xml:space="preserve"> – </w:t>
      </w:r>
      <w:r w:rsidRPr="00C93592">
        <w:rPr>
          <w:sz w:val="28"/>
          <w:szCs w:val="28"/>
          <w:lang w:val="ru-RU"/>
        </w:rPr>
        <w:t>системы для проведения вебинаров</w:t>
      </w:r>
      <w:r w:rsidRPr="00DF33C2">
        <w:rPr>
          <w:sz w:val="28"/>
          <w:szCs w:val="28"/>
          <w:lang w:val="kk-KZ"/>
        </w:rPr>
        <w:t>;</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DF33C2">
        <w:rPr>
          <w:sz w:val="28"/>
          <w:szCs w:val="28"/>
          <w:lang w:val="kk-KZ"/>
        </w:rPr>
        <w:t xml:space="preserve">6) </w:t>
      </w:r>
      <w:r w:rsidRPr="00C93592">
        <w:rPr>
          <w:sz w:val="28"/>
          <w:szCs w:val="28"/>
          <w:lang w:val="ru-RU"/>
        </w:rPr>
        <w:t>«онлайн»</w:t>
      </w:r>
      <w:r w:rsidRPr="00DF33C2">
        <w:rPr>
          <w:sz w:val="28"/>
          <w:szCs w:val="28"/>
          <w:lang w:val="kk-KZ"/>
        </w:rPr>
        <w:t xml:space="preserve"> </w:t>
      </w:r>
      <w:r w:rsidRPr="00C93592">
        <w:rPr>
          <w:sz w:val="28"/>
          <w:szCs w:val="28"/>
          <w:lang w:val="ru-RU"/>
        </w:rPr>
        <w:t>комбинированный</w:t>
      </w:r>
      <w:r w:rsidRPr="00DF33C2">
        <w:rPr>
          <w:sz w:val="28"/>
          <w:szCs w:val="28"/>
          <w:lang w:val="kk-KZ"/>
        </w:rPr>
        <w:t xml:space="preserve"> – </w:t>
      </w:r>
      <w:r w:rsidRPr="00C93592">
        <w:rPr>
          <w:sz w:val="28"/>
          <w:szCs w:val="28"/>
          <w:lang w:val="ru-RU"/>
        </w:rPr>
        <w:t>системы дистанционного присутствия.</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C93592">
        <w:rPr>
          <w:sz w:val="28"/>
          <w:szCs w:val="28"/>
          <w:lang w:val="ru-RU"/>
        </w:rPr>
        <w:t>Инновационный планшет для образования  «</w:t>
      </w:r>
      <w:r w:rsidRPr="00DF33C2">
        <w:rPr>
          <w:sz w:val="28"/>
          <w:szCs w:val="28"/>
        </w:rPr>
        <w:t>Bilim</w:t>
      </w:r>
      <w:r w:rsidRPr="00C93592">
        <w:rPr>
          <w:sz w:val="28"/>
          <w:szCs w:val="28"/>
          <w:lang w:val="ru-RU"/>
        </w:rPr>
        <w:t xml:space="preserve"> </w:t>
      </w:r>
      <w:r w:rsidRPr="00DF33C2">
        <w:rPr>
          <w:sz w:val="28"/>
          <w:szCs w:val="28"/>
        </w:rPr>
        <w:t>Book</w:t>
      </w:r>
      <w:r w:rsidRPr="00C93592">
        <w:rPr>
          <w:sz w:val="28"/>
          <w:szCs w:val="28"/>
          <w:lang w:val="ru-RU"/>
        </w:rPr>
        <w:t xml:space="preserve">» </w:t>
      </w:r>
      <w:r w:rsidRPr="00DF33C2">
        <w:rPr>
          <w:sz w:val="28"/>
          <w:szCs w:val="28"/>
          <w:lang w:val="kk-KZ"/>
        </w:rPr>
        <w:t xml:space="preserve">также является одним из </w:t>
      </w:r>
      <w:r w:rsidRPr="00C93592">
        <w:rPr>
          <w:sz w:val="28"/>
          <w:szCs w:val="28"/>
          <w:lang w:val="ru-RU"/>
        </w:rPr>
        <w:t>своевременн</w:t>
      </w:r>
      <w:r w:rsidRPr="00DF33C2">
        <w:rPr>
          <w:sz w:val="28"/>
          <w:szCs w:val="28"/>
          <w:lang w:val="kk-KZ"/>
        </w:rPr>
        <w:t>ых</w:t>
      </w:r>
      <w:r w:rsidRPr="00C93592">
        <w:rPr>
          <w:sz w:val="28"/>
          <w:szCs w:val="28"/>
          <w:lang w:val="ru-RU"/>
        </w:rPr>
        <w:t xml:space="preserve"> решени</w:t>
      </w:r>
      <w:r w:rsidRPr="00DF33C2">
        <w:rPr>
          <w:sz w:val="28"/>
          <w:szCs w:val="28"/>
          <w:lang w:val="kk-KZ"/>
        </w:rPr>
        <w:t>й</w:t>
      </w:r>
      <w:r w:rsidRPr="00C93592">
        <w:rPr>
          <w:sz w:val="28"/>
          <w:szCs w:val="28"/>
          <w:lang w:val="ru-RU"/>
        </w:rPr>
        <w:t xml:space="preserve"> для обучающихся малокомплектных сельских школ</w:t>
      </w:r>
      <w:r w:rsidRPr="00DF33C2">
        <w:rPr>
          <w:sz w:val="28"/>
          <w:szCs w:val="28"/>
          <w:lang w:val="kk-KZ"/>
        </w:rPr>
        <w:t xml:space="preserve">, который в проектном режиме проходил апробацию в трех малокомплектных школах республики. </w:t>
      </w:r>
      <w:r w:rsidRPr="00C93592">
        <w:rPr>
          <w:sz w:val="28"/>
          <w:szCs w:val="28"/>
          <w:lang w:val="ru-RU"/>
        </w:rPr>
        <w:t xml:space="preserve"> Проект «</w:t>
      </w:r>
      <w:r w:rsidRPr="00DF33C2">
        <w:rPr>
          <w:sz w:val="28"/>
          <w:szCs w:val="28"/>
        </w:rPr>
        <w:t>Bilim</w:t>
      </w:r>
      <w:r w:rsidRPr="00C93592">
        <w:rPr>
          <w:sz w:val="28"/>
          <w:szCs w:val="28"/>
          <w:lang w:val="ru-RU"/>
        </w:rPr>
        <w:t xml:space="preserve"> </w:t>
      </w:r>
      <w:r w:rsidRPr="00DF33C2">
        <w:rPr>
          <w:sz w:val="28"/>
          <w:szCs w:val="28"/>
        </w:rPr>
        <w:t>Book</w:t>
      </w:r>
      <w:r w:rsidRPr="00C93592">
        <w:rPr>
          <w:sz w:val="28"/>
          <w:szCs w:val="28"/>
          <w:lang w:val="ru-RU"/>
        </w:rPr>
        <w:t>» преследует несколько целей:</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DF33C2">
        <w:rPr>
          <w:sz w:val="28"/>
          <w:szCs w:val="28"/>
          <w:lang w:val="kk-KZ"/>
        </w:rPr>
        <w:t>1) в</w:t>
      </w:r>
      <w:r w:rsidRPr="00C93592">
        <w:rPr>
          <w:sz w:val="28"/>
          <w:szCs w:val="28"/>
          <w:lang w:val="ru-RU"/>
        </w:rPr>
        <w:t>недрение персональных обучающих устройств в МКШ</w:t>
      </w:r>
      <w:r w:rsidRPr="00DF33C2">
        <w:rPr>
          <w:sz w:val="28"/>
          <w:szCs w:val="28"/>
          <w:lang w:val="kk-KZ"/>
        </w:rPr>
        <w:t>;</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DF33C2">
        <w:rPr>
          <w:sz w:val="28"/>
          <w:szCs w:val="28"/>
          <w:lang w:val="kk-KZ"/>
        </w:rPr>
        <w:t>2) с</w:t>
      </w:r>
      <w:r w:rsidRPr="00C93592">
        <w:rPr>
          <w:sz w:val="28"/>
          <w:szCs w:val="28"/>
          <w:lang w:val="ru-RU"/>
        </w:rPr>
        <w:t>оздание условий для персонализации образования в МКШ</w:t>
      </w:r>
      <w:r w:rsidRPr="00DF33C2">
        <w:rPr>
          <w:sz w:val="28"/>
          <w:szCs w:val="28"/>
          <w:lang w:val="kk-KZ"/>
        </w:rPr>
        <w:t>;</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DF33C2">
        <w:rPr>
          <w:sz w:val="28"/>
          <w:szCs w:val="28"/>
          <w:lang w:val="kk-KZ"/>
        </w:rPr>
        <w:t>3) ф</w:t>
      </w:r>
      <w:r w:rsidRPr="00C93592">
        <w:rPr>
          <w:sz w:val="28"/>
          <w:szCs w:val="28"/>
          <w:lang w:val="ru-RU"/>
        </w:rPr>
        <w:t>орсирование внедрения ИКТ в МКШ независимо от Интернета</w:t>
      </w:r>
      <w:r w:rsidRPr="00DF33C2">
        <w:rPr>
          <w:sz w:val="28"/>
          <w:szCs w:val="28"/>
          <w:lang w:val="kk-KZ"/>
        </w:rPr>
        <w:t>;</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DF33C2">
        <w:rPr>
          <w:sz w:val="28"/>
          <w:szCs w:val="28"/>
          <w:lang w:val="kk-KZ"/>
        </w:rPr>
        <w:t>4) с</w:t>
      </w:r>
      <w:r w:rsidRPr="00C93592">
        <w:rPr>
          <w:sz w:val="28"/>
          <w:szCs w:val="28"/>
          <w:lang w:val="ru-RU"/>
        </w:rPr>
        <w:t xml:space="preserve">одействие повышению качества обучения в МКШ через частичное применение моделей технологии смешанного обучения. </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DF33C2">
        <w:rPr>
          <w:sz w:val="28"/>
          <w:szCs w:val="28"/>
          <w:lang w:val="kk-KZ"/>
        </w:rPr>
        <w:t>О</w:t>
      </w:r>
      <w:r w:rsidRPr="00C93592">
        <w:rPr>
          <w:sz w:val="28"/>
          <w:szCs w:val="28"/>
          <w:lang w:val="ru-RU"/>
        </w:rPr>
        <w:t>бучающие планшеты успешно применяются в школьном образовании многих стран. Проект «</w:t>
      </w:r>
      <w:r w:rsidRPr="00DF33C2">
        <w:rPr>
          <w:sz w:val="28"/>
          <w:szCs w:val="28"/>
        </w:rPr>
        <w:t>Bilim</w:t>
      </w:r>
      <w:r w:rsidRPr="00C93592">
        <w:rPr>
          <w:sz w:val="28"/>
          <w:szCs w:val="28"/>
          <w:lang w:val="ru-RU"/>
        </w:rPr>
        <w:t xml:space="preserve"> </w:t>
      </w:r>
      <w:r w:rsidRPr="00DF33C2">
        <w:rPr>
          <w:sz w:val="28"/>
          <w:szCs w:val="28"/>
        </w:rPr>
        <w:t>Book</w:t>
      </w:r>
      <w:r w:rsidRPr="00C93592">
        <w:rPr>
          <w:sz w:val="28"/>
          <w:szCs w:val="28"/>
          <w:lang w:val="ru-RU"/>
        </w:rPr>
        <w:t xml:space="preserve">» – один из совместных республиканских проектов, реализуемых компанией </w:t>
      </w:r>
      <w:r w:rsidRPr="00DF33C2">
        <w:rPr>
          <w:sz w:val="28"/>
          <w:szCs w:val="28"/>
        </w:rPr>
        <w:t>Bilim</w:t>
      </w:r>
      <w:r w:rsidRPr="00C93592">
        <w:rPr>
          <w:sz w:val="28"/>
          <w:szCs w:val="28"/>
          <w:lang w:val="ru-RU"/>
        </w:rPr>
        <w:t xml:space="preserve"> </w:t>
      </w:r>
      <w:r w:rsidRPr="00DF33C2">
        <w:rPr>
          <w:sz w:val="28"/>
          <w:szCs w:val="28"/>
        </w:rPr>
        <w:t>Media</w:t>
      </w:r>
      <w:r w:rsidRPr="00C93592">
        <w:rPr>
          <w:sz w:val="28"/>
          <w:szCs w:val="28"/>
          <w:lang w:val="ru-RU"/>
        </w:rPr>
        <w:t xml:space="preserve"> </w:t>
      </w:r>
      <w:r w:rsidRPr="00DF33C2">
        <w:rPr>
          <w:sz w:val="28"/>
          <w:szCs w:val="28"/>
        </w:rPr>
        <w:t>Group</w:t>
      </w:r>
      <w:r w:rsidRPr="00C93592">
        <w:rPr>
          <w:sz w:val="28"/>
          <w:szCs w:val="28"/>
          <w:lang w:val="ru-RU"/>
        </w:rPr>
        <w:t xml:space="preserve"> для  сельских малокомплектных школ.</w:t>
      </w:r>
      <w:r w:rsidRPr="00DF33C2">
        <w:rPr>
          <w:sz w:val="28"/>
          <w:szCs w:val="28"/>
          <w:lang w:val="kk-KZ"/>
        </w:rPr>
        <w:t xml:space="preserve"> </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C93592">
        <w:rPr>
          <w:sz w:val="28"/>
          <w:lang w:val="ru-RU"/>
        </w:rPr>
        <w:t>Старшеклассники МКШ на базе опорной школы (РЦ) объедин</w:t>
      </w:r>
      <w:r w:rsidRPr="00DF33C2">
        <w:rPr>
          <w:sz w:val="28"/>
          <w:lang w:val="kk-KZ"/>
        </w:rPr>
        <w:t>яются</w:t>
      </w:r>
      <w:r w:rsidRPr="00C93592">
        <w:rPr>
          <w:sz w:val="28"/>
          <w:lang w:val="ru-RU"/>
        </w:rPr>
        <w:t xml:space="preserve"> в классы по двум направлениям, согласно желанию учащихся 10-11 классов.</w:t>
      </w:r>
      <w:r w:rsidRPr="00C93592">
        <w:rPr>
          <w:sz w:val="28"/>
          <w:szCs w:val="28"/>
          <w:lang w:val="ru-RU"/>
        </w:rPr>
        <w:t xml:space="preserve"> Изучение прикладных предметов имеет практический характер и проводится за </w:t>
      </w:r>
      <w:r w:rsidRPr="00C93592">
        <w:rPr>
          <w:sz w:val="28"/>
          <w:szCs w:val="28"/>
          <w:lang w:val="ru-RU"/>
        </w:rPr>
        <w:lastRenderedPageBreak/>
        <w:t>счет часов, отведенных на школьный компонент</w:t>
      </w:r>
      <w:r w:rsidRPr="00DF33C2">
        <w:rPr>
          <w:sz w:val="28"/>
          <w:szCs w:val="28"/>
          <w:lang w:val="kk-KZ"/>
        </w:rPr>
        <w:t xml:space="preserve">. Это снимает еще одну проблему, когда в условиях МКШ из-за отсутствия параллелей у детей нет возможности выбора профильного направления.  Не закрепленные за опорными школами МКШ в большинстве случаев для профильного обучения выбирают предметы ЕМН. В таком случае для обучающихся, выбравших в качестве  профильного обучения предметы ОГН, требуется организация дополнительной работы. Рекомендуется сделать выбор из числа следующих возможных вариантов организации учебной деятельности в условиях МКШ: </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DF33C2">
        <w:rPr>
          <w:sz w:val="28"/>
          <w:szCs w:val="28"/>
          <w:lang w:val="kk-KZ"/>
        </w:rPr>
        <w:t>– факультативные занятия;</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DF33C2">
        <w:rPr>
          <w:sz w:val="28"/>
          <w:szCs w:val="28"/>
          <w:lang w:val="kk-KZ"/>
        </w:rPr>
        <w:t>– организация кружковой работы по предметам ОГН;</w:t>
      </w:r>
    </w:p>
    <w:p w:rsidR="00C93592" w:rsidRPr="00DF33C2" w:rsidRDefault="00C93592" w:rsidP="00C93592">
      <w:pPr>
        <w:pBdr>
          <w:bottom w:val="single" w:sz="4" w:space="31" w:color="FFFFFF"/>
        </w:pBdr>
        <w:shd w:val="clear" w:color="auto" w:fill="FFFFFF"/>
        <w:tabs>
          <w:tab w:val="left" w:pos="709"/>
        </w:tabs>
        <w:ind w:firstLine="709"/>
        <w:jc w:val="both"/>
        <w:rPr>
          <w:sz w:val="28"/>
          <w:szCs w:val="28"/>
          <w:lang w:val="kk-KZ"/>
        </w:rPr>
      </w:pPr>
      <w:r w:rsidRPr="00DF33C2">
        <w:rPr>
          <w:sz w:val="28"/>
          <w:szCs w:val="28"/>
          <w:lang w:val="kk-KZ"/>
        </w:rPr>
        <w:t>– организация самообучения обучающегося с периодическим консультативным сопровождением педагога;</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DF33C2">
        <w:rPr>
          <w:sz w:val="28"/>
          <w:szCs w:val="28"/>
          <w:lang w:val="kk-KZ"/>
        </w:rPr>
        <w:t>– интегрированные уроки;</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DF33C2">
        <w:rPr>
          <w:sz w:val="28"/>
          <w:szCs w:val="28"/>
          <w:lang w:val="kk-KZ"/>
        </w:rPr>
        <w:t>– курсы по выбору (элективные);</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DF33C2">
        <w:rPr>
          <w:sz w:val="28"/>
          <w:szCs w:val="28"/>
          <w:lang w:val="kk-KZ"/>
        </w:rPr>
        <w:t>– дистанционное обучение (установить взаимодействие с опорными школами);</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DF33C2">
        <w:rPr>
          <w:sz w:val="28"/>
          <w:szCs w:val="28"/>
          <w:lang w:val="kk-KZ"/>
        </w:rPr>
        <w:t>– индивидуальные занятия;</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DF33C2">
        <w:rPr>
          <w:sz w:val="28"/>
          <w:szCs w:val="28"/>
          <w:lang w:val="kk-KZ"/>
        </w:rPr>
        <w:t>– практикумы.</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DF33C2">
        <w:rPr>
          <w:bCs/>
          <w:sz w:val="28"/>
          <w:szCs w:val="28"/>
          <w:lang w:val="kk-KZ"/>
        </w:rPr>
        <w:t>Мониторинговое</w:t>
      </w:r>
      <w:r w:rsidRPr="00C93592">
        <w:rPr>
          <w:bCs/>
          <w:sz w:val="28"/>
          <w:szCs w:val="28"/>
          <w:lang w:val="ru-RU"/>
        </w:rPr>
        <w:t xml:space="preserve"> исследование по выявлению текущего состояния </w:t>
      </w:r>
      <w:r w:rsidRPr="00DF33C2">
        <w:rPr>
          <w:bCs/>
          <w:sz w:val="28"/>
          <w:szCs w:val="28"/>
          <w:lang w:val="kk-KZ"/>
        </w:rPr>
        <w:t>уровня организации и преподавания предметов ЕМН и ОГН в МКШ  показало</w:t>
      </w:r>
      <w:r w:rsidRPr="00DF33C2">
        <w:rPr>
          <w:bCs/>
          <w:lang w:val="kk-KZ"/>
        </w:rPr>
        <w:t xml:space="preserve"> </w:t>
      </w:r>
      <w:r w:rsidRPr="00DF33C2">
        <w:rPr>
          <w:sz w:val="28"/>
          <w:szCs w:val="28"/>
          <w:lang w:val="kk-KZ"/>
        </w:rPr>
        <w:t xml:space="preserve">низкие результаты участия обучающихся на ежегодных предметных олимпиадах и проектных работах школьников на уровне республики. Поэтому возникает  необходимость очень  серьезного подхода к выявлению способностей и интересов детей для дальнейшего планирования более дифференцированного и индивидуализированного обучения, направленного на углубление их знаний. Необходимо исходить из того, что малая наполняемость классов МКШ является преимуществом, а не недостатком при организации результативной учебной деятельности. </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DF33C2">
        <w:rPr>
          <w:sz w:val="28"/>
          <w:szCs w:val="28"/>
          <w:lang w:val="kk-KZ"/>
        </w:rPr>
        <w:t xml:space="preserve">В условиях МКШ </w:t>
      </w:r>
      <w:r w:rsidRPr="00C93592">
        <w:rPr>
          <w:sz w:val="28"/>
          <w:szCs w:val="28"/>
          <w:lang w:val="ru-RU"/>
        </w:rPr>
        <w:t xml:space="preserve"> можно успешно применять</w:t>
      </w:r>
      <w:r w:rsidRPr="00DF33C2">
        <w:rPr>
          <w:sz w:val="28"/>
          <w:szCs w:val="28"/>
          <w:lang w:val="kk-KZ"/>
        </w:rPr>
        <w:t xml:space="preserve"> концентрическую структуру содержания, </w:t>
      </w:r>
      <w:r w:rsidRPr="00C93592">
        <w:rPr>
          <w:sz w:val="28"/>
          <w:szCs w:val="28"/>
          <w:lang w:val="ru-RU"/>
        </w:rPr>
        <w:t>предполагающую возвращение к изучаемым знаниям</w:t>
      </w:r>
      <w:r w:rsidRPr="00DF33C2">
        <w:rPr>
          <w:sz w:val="28"/>
          <w:szCs w:val="28"/>
          <w:lang w:val="kk-KZ"/>
        </w:rPr>
        <w:t xml:space="preserve"> через исследовательские темы </w:t>
      </w:r>
      <w:r w:rsidRPr="00C93592">
        <w:rPr>
          <w:sz w:val="28"/>
          <w:szCs w:val="28"/>
          <w:lang w:val="ru-RU"/>
        </w:rPr>
        <w:t xml:space="preserve">при углубленном изучении предметов ЕМН. </w:t>
      </w:r>
      <w:r w:rsidRPr="00DF33C2">
        <w:rPr>
          <w:sz w:val="28"/>
          <w:szCs w:val="28"/>
          <w:lang w:val="kk-KZ"/>
        </w:rPr>
        <w:t xml:space="preserve">Маленькая наполняемость классов МКШ позволяет полностью охватывать обучающихся и сделать организацию такого метода работы вполне управляемой. </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C93592">
        <w:rPr>
          <w:sz w:val="28"/>
          <w:szCs w:val="28"/>
          <w:lang w:val="ru-RU"/>
        </w:rPr>
        <w:t>В качестве примера рассмотрим один из вариантов реализации такого подхода на урок</w:t>
      </w:r>
      <w:r w:rsidRPr="00DF33C2">
        <w:rPr>
          <w:sz w:val="28"/>
          <w:szCs w:val="28"/>
          <w:lang w:val="kk-KZ"/>
        </w:rPr>
        <w:t>ах</w:t>
      </w:r>
      <w:r w:rsidRPr="00C93592">
        <w:rPr>
          <w:sz w:val="28"/>
          <w:szCs w:val="28"/>
          <w:lang w:val="ru-RU"/>
        </w:rPr>
        <w:t xml:space="preserve"> физики. По </w:t>
      </w:r>
      <w:r w:rsidRPr="00DF33C2">
        <w:rPr>
          <w:sz w:val="28"/>
          <w:szCs w:val="28"/>
          <w:lang w:val="kk-KZ"/>
        </w:rPr>
        <w:t>предлагаемой форме</w:t>
      </w:r>
      <w:r w:rsidRPr="00C93592">
        <w:rPr>
          <w:sz w:val="28"/>
          <w:szCs w:val="28"/>
          <w:lang w:val="ru-RU"/>
        </w:rPr>
        <w:t xml:space="preserve"> работы разрабатывается целая комплексная программа для системной работы по углубленному изучению школьного курса физики. </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C93592">
        <w:rPr>
          <w:sz w:val="28"/>
          <w:szCs w:val="28"/>
          <w:lang w:val="ru-RU"/>
        </w:rPr>
        <w:t xml:space="preserve">Она состоит из следующих этапов, которые являются ключевыми рычагами дальнейшей совместной системной деятельности обучающегося и учителя: </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DF33C2">
        <w:rPr>
          <w:sz w:val="28"/>
          <w:szCs w:val="28"/>
          <w:lang w:val="kk-KZ"/>
        </w:rPr>
        <w:t xml:space="preserve">– </w:t>
      </w:r>
      <w:r w:rsidRPr="00C93592">
        <w:rPr>
          <w:sz w:val="28"/>
          <w:szCs w:val="28"/>
          <w:lang w:val="ru-RU"/>
        </w:rPr>
        <w:t xml:space="preserve">каждый обучающийся данного класса выбирает тему исследования из предложенных учителем тем/предлагает свои темы; </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DF33C2">
        <w:rPr>
          <w:sz w:val="28"/>
          <w:szCs w:val="28"/>
          <w:lang w:val="kk-KZ"/>
        </w:rPr>
        <w:t xml:space="preserve">– </w:t>
      </w:r>
      <w:r w:rsidRPr="00C93592">
        <w:rPr>
          <w:sz w:val="28"/>
          <w:szCs w:val="28"/>
          <w:lang w:val="ru-RU"/>
        </w:rPr>
        <w:t xml:space="preserve">вместе с учителем </w:t>
      </w:r>
      <w:r w:rsidRPr="00DF33C2">
        <w:rPr>
          <w:sz w:val="28"/>
          <w:szCs w:val="28"/>
          <w:lang w:val="kk-KZ"/>
        </w:rPr>
        <w:t xml:space="preserve">по алгоритму </w:t>
      </w:r>
      <w:r w:rsidRPr="00C93592">
        <w:rPr>
          <w:sz w:val="28"/>
          <w:szCs w:val="28"/>
          <w:lang w:val="ru-RU"/>
        </w:rPr>
        <w:t xml:space="preserve">составляет план работы по изучению выбранных им тем или при необходимости индивидуально, что не- </w:t>
      </w:r>
      <w:r w:rsidRPr="00C93592">
        <w:rPr>
          <w:sz w:val="28"/>
          <w:szCs w:val="28"/>
          <w:lang w:val="ru-RU"/>
        </w:rPr>
        <w:lastRenderedPageBreak/>
        <w:t xml:space="preserve">затруднительно в условиях МКШ при малочисленности контингента обучающихся; </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DF33C2">
        <w:rPr>
          <w:sz w:val="28"/>
          <w:szCs w:val="28"/>
          <w:lang w:val="kk-KZ"/>
        </w:rPr>
        <w:t xml:space="preserve">– </w:t>
      </w:r>
      <w:r w:rsidRPr="00C93592">
        <w:rPr>
          <w:sz w:val="28"/>
          <w:szCs w:val="28"/>
          <w:lang w:val="ru-RU"/>
        </w:rPr>
        <w:t xml:space="preserve">наблюдает за деятельностью обучающихся, направляет и корректирует исследовательскую деятельность обучающихся класса; </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DF33C2">
        <w:rPr>
          <w:sz w:val="28"/>
          <w:szCs w:val="28"/>
          <w:lang w:val="kk-KZ"/>
        </w:rPr>
        <w:t xml:space="preserve">– </w:t>
      </w:r>
      <w:r w:rsidRPr="00C93592">
        <w:rPr>
          <w:sz w:val="28"/>
          <w:szCs w:val="28"/>
          <w:lang w:val="ru-RU"/>
        </w:rPr>
        <w:t xml:space="preserve">учитель знакомит обучающихся с тематикой программного учебного материала на ближайшее время (можно по среднесрочному плану, обычно составляется по четвертям); </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DF33C2">
        <w:rPr>
          <w:sz w:val="28"/>
          <w:szCs w:val="28"/>
          <w:lang w:val="kk-KZ"/>
        </w:rPr>
        <w:t xml:space="preserve">– </w:t>
      </w:r>
      <w:r w:rsidRPr="00C93592">
        <w:rPr>
          <w:sz w:val="28"/>
          <w:szCs w:val="28"/>
          <w:lang w:val="ru-RU"/>
        </w:rPr>
        <w:t>учитель включает в краткосрочный план возвращение к изучаемому материалу с позиции исследования обучающегося, которую на уроке излагает</w:t>
      </w:r>
      <w:r w:rsidRPr="00DF33C2">
        <w:rPr>
          <w:sz w:val="28"/>
          <w:szCs w:val="28"/>
          <w:lang w:val="kk-KZ"/>
        </w:rPr>
        <w:t xml:space="preserve"> </w:t>
      </w:r>
      <w:r w:rsidRPr="00C93592">
        <w:rPr>
          <w:sz w:val="28"/>
          <w:szCs w:val="28"/>
          <w:lang w:val="ru-RU"/>
        </w:rPr>
        <w:t>он сам,</w:t>
      </w:r>
      <w:r w:rsidRPr="00DF33C2">
        <w:rPr>
          <w:sz w:val="28"/>
          <w:szCs w:val="28"/>
          <w:lang w:val="kk-KZ"/>
        </w:rPr>
        <w:t xml:space="preserve"> </w:t>
      </w:r>
      <w:r w:rsidRPr="00C93592">
        <w:rPr>
          <w:sz w:val="28"/>
          <w:szCs w:val="28"/>
          <w:lang w:val="ru-RU"/>
        </w:rPr>
        <w:t>содержание материала постепенно расширяется, обогащается новыми сведениями</w:t>
      </w:r>
      <w:r w:rsidRPr="00DF33C2">
        <w:rPr>
          <w:sz w:val="28"/>
          <w:szCs w:val="28"/>
          <w:lang w:val="kk-KZ"/>
        </w:rPr>
        <w:t>;</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DF33C2">
        <w:rPr>
          <w:sz w:val="28"/>
          <w:szCs w:val="28"/>
          <w:lang w:val="kk-KZ"/>
        </w:rPr>
        <w:t>– н</w:t>
      </w:r>
      <w:r w:rsidRPr="00C93592">
        <w:rPr>
          <w:sz w:val="28"/>
          <w:szCs w:val="28"/>
          <w:lang w:val="ru-RU"/>
        </w:rPr>
        <w:t xml:space="preserve">а первых ступенях обучения даются элементарные представления, которые по мере накопления знаний и роста познавательных возможностей обучающихся углубляются и расширяются; </w:t>
      </w:r>
    </w:p>
    <w:p w:rsidR="00C93592" w:rsidRPr="00DF33C2" w:rsidRDefault="00C93592" w:rsidP="00C93592">
      <w:pPr>
        <w:pBdr>
          <w:bottom w:val="single" w:sz="4" w:space="31" w:color="FFFFFF"/>
        </w:pBdr>
        <w:shd w:val="clear" w:color="auto" w:fill="FFFFFF"/>
        <w:ind w:firstLine="709"/>
        <w:jc w:val="both"/>
        <w:rPr>
          <w:b/>
          <w:sz w:val="28"/>
          <w:szCs w:val="28"/>
          <w:lang w:val="kk-KZ"/>
        </w:rPr>
      </w:pPr>
      <w:r w:rsidRPr="00DF33C2">
        <w:rPr>
          <w:sz w:val="28"/>
          <w:szCs w:val="28"/>
          <w:lang w:val="kk-KZ"/>
        </w:rPr>
        <w:t xml:space="preserve">– </w:t>
      </w:r>
      <w:r w:rsidRPr="00C93592">
        <w:rPr>
          <w:sz w:val="28"/>
          <w:szCs w:val="28"/>
          <w:lang w:val="ru-RU"/>
        </w:rPr>
        <w:t>в конце учебного года учитель подводит итоги: исследуется уровень усвоения углубленного программного материала и успехи исследовательской деятельности обучающихся, даются рекомендации по дальнейшему углублению изучаемых тем, намечаются цели обучения на будущее.</w:t>
      </w:r>
      <w:r w:rsidRPr="00C93592">
        <w:rPr>
          <w:b/>
          <w:sz w:val="28"/>
          <w:szCs w:val="28"/>
          <w:lang w:val="ru-RU"/>
        </w:rPr>
        <w:t xml:space="preserve"> </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C93592">
        <w:rPr>
          <w:sz w:val="28"/>
          <w:szCs w:val="28"/>
          <w:lang w:val="ru-RU"/>
        </w:rPr>
        <w:t>Темы следует  предлагать с учетом возрастных особенностей обучающихся и возможностями проведения исследовании на уровне ученика</w:t>
      </w:r>
      <w:r w:rsidRPr="00DF33C2">
        <w:rPr>
          <w:sz w:val="28"/>
          <w:szCs w:val="28"/>
          <w:lang w:val="kk-KZ"/>
        </w:rPr>
        <w:t xml:space="preserve"> в условиях сельской местности</w:t>
      </w:r>
      <w:r w:rsidRPr="00C93592">
        <w:rPr>
          <w:sz w:val="28"/>
          <w:szCs w:val="28"/>
          <w:lang w:val="ru-RU"/>
        </w:rPr>
        <w:t xml:space="preserve">. </w:t>
      </w:r>
      <w:r w:rsidRPr="00DF33C2">
        <w:rPr>
          <w:sz w:val="28"/>
          <w:szCs w:val="28"/>
          <w:lang w:val="kk-KZ"/>
        </w:rPr>
        <w:t xml:space="preserve">Таким образом, в процесс углубленного изучения предмета  можно очень удачно привлечь и проектную деятельность обучающихся, при этом дети будут читать много дополнительной литературы,  использовать информацию сетевых ресурсов и др. </w:t>
      </w:r>
    </w:p>
    <w:p w:rsidR="00C93592" w:rsidRPr="00DF33C2" w:rsidRDefault="00C93592" w:rsidP="00C93592">
      <w:pPr>
        <w:pBdr>
          <w:bottom w:val="single" w:sz="4" w:space="31" w:color="FFFFFF"/>
        </w:pBdr>
        <w:shd w:val="clear" w:color="auto" w:fill="FFFFFF"/>
        <w:ind w:firstLine="709"/>
        <w:jc w:val="both"/>
        <w:rPr>
          <w:sz w:val="28"/>
          <w:szCs w:val="28"/>
          <w:lang w:val="kk-KZ"/>
        </w:rPr>
      </w:pPr>
      <w:r w:rsidRPr="00DF33C2">
        <w:rPr>
          <w:sz w:val="28"/>
          <w:szCs w:val="28"/>
          <w:lang w:val="kk-KZ"/>
        </w:rPr>
        <w:t xml:space="preserve">Предлагается общая схема КСП такого урока, где реализуются идеи учителя по расширению и углублению знаний обучающихся в процессе обучения через темы исследования обучающихся. </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559"/>
        <w:gridCol w:w="3544"/>
        <w:gridCol w:w="2835"/>
      </w:tblGrid>
      <w:tr w:rsidR="00C93592" w:rsidRPr="00DF33C2" w:rsidTr="00C93592">
        <w:tc>
          <w:tcPr>
            <w:tcW w:w="2269" w:type="dxa"/>
          </w:tcPr>
          <w:p w:rsidR="00C93592" w:rsidRPr="00DF33C2" w:rsidRDefault="00C93592" w:rsidP="00C93592">
            <w:pPr>
              <w:textAlignment w:val="baseline"/>
              <w:rPr>
                <w:b/>
                <w:sz w:val="24"/>
                <w:szCs w:val="24"/>
                <w:lang w:val="kk-KZ"/>
              </w:rPr>
            </w:pPr>
            <w:r w:rsidRPr="00DF33C2">
              <w:rPr>
                <w:b/>
                <w:sz w:val="24"/>
                <w:szCs w:val="24"/>
                <w:lang w:val="kk-KZ"/>
              </w:rPr>
              <w:t xml:space="preserve">Класс: </w:t>
            </w:r>
          </w:p>
        </w:tc>
        <w:tc>
          <w:tcPr>
            <w:tcW w:w="5103" w:type="dxa"/>
            <w:gridSpan w:val="2"/>
          </w:tcPr>
          <w:p w:rsidR="00C93592" w:rsidRPr="00DF33C2" w:rsidRDefault="00C93592" w:rsidP="00C93592">
            <w:pPr>
              <w:textAlignment w:val="baseline"/>
              <w:rPr>
                <w:b/>
                <w:sz w:val="24"/>
                <w:szCs w:val="24"/>
                <w:lang w:val="kk-KZ"/>
              </w:rPr>
            </w:pPr>
            <w:r w:rsidRPr="00DF33C2">
              <w:rPr>
                <w:b/>
                <w:sz w:val="24"/>
                <w:szCs w:val="24"/>
                <w:bdr w:val="none" w:sz="0" w:space="0" w:color="auto" w:frame="1"/>
              </w:rPr>
              <w:t>Дата:</w:t>
            </w:r>
          </w:p>
        </w:tc>
        <w:tc>
          <w:tcPr>
            <w:tcW w:w="2835" w:type="dxa"/>
          </w:tcPr>
          <w:p w:rsidR="00C93592" w:rsidRPr="00DF33C2" w:rsidRDefault="00C93592" w:rsidP="00C93592">
            <w:pPr>
              <w:textAlignment w:val="baseline"/>
              <w:rPr>
                <w:b/>
                <w:sz w:val="24"/>
                <w:szCs w:val="24"/>
                <w:bdr w:val="none" w:sz="0" w:space="0" w:color="auto" w:frame="1"/>
                <w:lang w:val="kk-KZ"/>
              </w:rPr>
            </w:pPr>
            <w:r w:rsidRPr="00DF33C2">
              <w:rPr>
                <w:b/>
                <w:sz w:val="24"/>
                <w:szCs w:val="24"/>
                <w:bdr w:val="none" w:sz="0" w:space="0" w:color="auto" w:frame="1"/>
              </w:rPr>
              <w:t xml:space="preserve">Урок </w:t>
            </w:r>
          </w:p>
          <w:p w:rsidR="00C93592" w:rsidRPr="00DF33C2" w:rsidRDefault="00C93592" w:rsidP="00C93592">
            <w:pPr>
              <w:textAlignment w:val="baseline"/>
              <w:rPr>
                <w:b/>
                <w:sz w:val="24"/>
                <w:szCs w:val="24"/>
                <w:lang w:val="kk-KZ"/>
              </w:rPr>
            </w:pPr>
          </w:p>
        </w:tc>
      </w:tr>
      <w:tr w:rsidR="00C93592" w:rsidRPr="00DF33C2" w:rsidTr="00C93592">
        <w:trPr>
          <w:trHeight w:val="375"/>
        </w:trPr>
        <w:tc>
          <w:tcPr>
            <w:tcW w:w="2269" w:type="dxa"/>
          </w:tcPr>
          <w:p w:rsidR="00C93592" w:rsidRPr="00DF33C2" w:rsidRDefault="00C93592" w:rsidP="00C93592">
            <w:pPr>
              <w:textAlignment w:val="baseline"/>
              <w:rPr>
                <w:b/>
                <w:sz w:val="24"/>
                <w:szCs w:val="24"/>
              </w:rPr>
            </w:pPr>
            <w:r w:rsidRPr="00DF33C2">
              <w:rPr>
                <w:b/>
                <w:sz w:val="24"/>
                <w:szCs w:val="24"/>
                <w:bdr w:val="none" w:sz="0" w:space="0" w:color="auto" w:frame="1"/>
              </w:rPr>
              <w:t>Тема урока</w:t>
            </w:r>
          </w:p>
        </w:tc>
        <w:tc>
          <w:tcPr>
            <w:tcW w:w="7938" w:type="dxa"/>
            <w:gridSpan w:val="3"/>
          </w:tcPr>
          <w:p w:rsidR="00C93592" w:rsidRPr="00DF33C2" w:rsidRDefault="00C93592" w:rsidP="00C93592">
            <w:pPr>
              <w:outlineLvl w:val="0"/>
              <w:rPr>
                <w:b/>
                <w:bCs/>
                <w:kern w:val="36"/>
                <w:sz w:val="24"/>
                <w:szCs w:val="24"/>
                <w:lang w:val="kk-KZ"/>
              </w:rPr>
            </w:pPr>
          </w:p>
        </w:tc>
      </w:tr>
      <w:tr w:rsidR="00C93592" w:rsidRPr="00DF33C2" w:rsidTr="00C93592">
        <w:trPr>
          <w:trHeight w:val="260"/>
        </w:trPr>
        <w:tc>
          <w:tcPr>
            <w:tcW w:w="2269" w:type="dxa"/>
          </w:tcPr>
          <w:p w:rsidR="00C93592" w:rsidRPr="00DF33C2" w:rsidRDefault="00C93592" w:rsidP="00C93592">
            <w:pPr>
              <w:rPr>
                <w:b/>
                <w:sz w:val="24"/>
                <w:szCs w:val="24"/>
                <w:lang w:val="kk-KZ"/>
              </w:rPr>
            </w:pPr>
            <w:r w:rsidRPr="00DF33C2">
              <w:rPr>
                <w:b/>
                <w:sz w:val="24"/>
                <w:szCs w:val="24"/>
                <w:lang w:val="kk-KZ"/>
              </w:rPr>
              <w:t>Ц</w:t>
            </w:r>
            <w:r w:rsidRPr="00DF33C2">
              <w:rPr>
                <w:b/>
                <w:sz w:val="24"/>
                <w:szCs w:val="24"/>
              </w:rPr>
              <w:t>ели</w:t>
            </w:r>
            <w:r w:rsidRPr="00DF33C2">
              <w:rPr>
                <w:b/>
                <w:sz w:val="24"/>
                <w:szCs w:val="24"/>
                <w:lang w:val="kk-KZ"/>
              </w:rPr>
              <w:t xml:space="preserve"> обучения</w:t>
            </w:r>
          </w:p>
        </w:tc>
        <w:tc>
          <w:tcPr>
            <w:tcW w:w="7938" w:type="dxa"/>
            <w:gridSpan w:val="3"/>
          </w:tcPr>
          <w:p w:rsidR="00C93592" w:rsidRPr="00DF33C2" w:rsidRDefault="00C93592" w:rsidP="00C93592">
            <w:pPr>
              <w:rPr>
                <w:sz w:val="24"/>
                <w:szCs w:val="24"/>
                <w:lang w:val="kk-KZ"/>
              </w:rPr>
            </w:pPr>
          </w:p>
        </w:tc>
      </w:tr>
      <w:tr w:rsidR="00C93592" w:rsidRPr="00C93592" w:rsidTr="00C93592">
        <w:trPr>
          <w:trHeight w:val="1106"/>
        </w:trPr>
        <w:tc>
          <w:tcPr>
            <w:tcW w:w="2269" w:type="dxa"/>
          </w:tcPr>
          <w:p w:rsidR="00C93592" w:rsidRPr="00DF33C2" w:rsidRDefault="00C93592" w:rsidP="00C93592">
            <w:pPr>
              <w:rPr>
                <w:b/>
                <w:sz w:val="24"/>
                <w:szCs w:val="24"/>
              </w:rPr>
            </w:pPr>
            <w:r w:rsidRPr="00DF33C2">
              <w:rPr>
                <w:b/>
                <w:sz w:val="24"/>
                <w:szCs w:val="24"/>
              </w:rPr>
              <w:t>Результат  обучения</w:t>
            </w:r>
          </w:p>
        </w:tc>
        <w:tc>
          <w:tcPr>
            <w:tcW w:w="7938" w:type="dxa"/>
            <w:gridSpan w:val="3"/>
          </w:tcPr>
          <w:p w:rsidR="00C93592" w:rsidRPr="00DF33C2" w:rsidRDefault="00C93592" w:rsidP="00C93592">
            <w:pPr>
              <w:rPr>
                <w:sz w:val="24"/>
                <w:szCs w:val="24"/>
                <w:lang w:val="kk-KZ"/>
              </w:rPr>
            </w:pPr>
            <w:r w:rsidRPr="00DF33C2">
              <w:rPr>
                <w:sz w:val="24"/>
                <w:szCs w:val="24"/>
                <w:lang w:val="kk-KZ"/>
              </w:rPr>
              <w:t>С</w:t>
            </w:r>
            <w:r w:rsidRPr="00C93592">
              <w:rPr>
                <w:sz w:val="24"/>
                <w:szCs w:val="24"/>
                <w:lang w:val="ru-RU"/>
              </w:rPr>
              <w:t xml:space="preserve">одержание постепенно расширяется, обогащается новыми сведениями, связями и зависимостями. </w:t>
            </w:r>
            <w:r w:rsidRPr="00DF33C2">
              <w:rPr>
                <w:sz w:val="24"/>
                <w:szCs w:val="24"/>
                <w:lang w:val="kk-KZ"/>
              </w:rPr>
              <w:t>П</w:t>
            </w:r>
            <w:r w:rsidRPr="00C93592">
              <w:rPr>
                <w:sz w:val="24"/>
                <w:szCs w:val="24"/>
                <w:lang w:val="ru-RU"/>
              </w:rPr>
              <w:t xml:space="preserve">о мере накопления знаний и роста познавательных возможностей обучающихся углубляются и расширяются </w:t>
            </w:r>
            <w:r w:rsidRPr="00DF33C2">
              <w:rPr>
                <w:sz w:val="24"/>
                <w:szCs w:val="24"/>
                <w:lang w:val="kk-KZ"/>
              </w:rPr>
              <w:t>представления о радиоактивности.</w:t>
            </w:r>
          </w:p>
        </w:tc>
      </w:tr>
      <w:tr w:rsidR="00C93592" w:rsidRPr="00C93592" w:rsidTr="00C93592">
        <w:tc>
          <w:tcPr>
            <w:tcW w:w="2269" w:type="dxa"/>
          </w:tcPr>
          <w:p w:rsidR="00C93592" w:rsidRPr="00DF33C2" w:rsidRDefault="00C93592" w:rsidP="00C93592">
            <w:pPr>
              <w:rPr>
                <w:b/>
                <w:sz w:val="24"/>
                <w:szCs w:val="24"/>
              </w:rPr>
            </w:pPr>
            <w:r w:rsidRPr="00DF33C2">
              <w:rPr>
                <w:b/>
                <w:sz w:val="24"/>
                <w:szCs w:val="24"/>
              </w:rPr>
              <w:t>Ключевые идеи</w:t>
            </w:r>
          </w:p>
        </w:tc>
        <w:tc>
          <w:tcPr>
            <w:tcW w:w="7938" w:type="dxa"/>
            <w:gridSpan w:val="3"/>
          </w:tcPr>
          <w:p w:rsidR="00C93592" w:rsidRPr="00DF33C2" w:rsidRDefault="00C93592" w:rsidP="00C93592">
            <w:pPr>
              <w:rPr>
                <w:sz w:val="24"/>
                <w:szCs w:val="24"/>
                <w:lang w:val="kk-KZ"/>
              </w:rPr>
            </w:pPr>
            <w:r w:rsidRPr="00DF33C2">
              <w:rPr>
                <w:sz w:val="24"/>
                <w:szCs w:val="24"/>
                <w:lang w:val="kk-KZ"/>
              </w:rPr>
              <w:t>В</w:t>
            </w:r>
            <w:r w:rsidRPr="00C93592">
              <w:rPr>
                <w:sz w:val="24"/>
                <w:szCs w:val="24"/>
                <w:lang w:val="ru-RU"/>
              </w:rPr>
              <w:t>озвращение к изучаемому материалу с позиции исследова</w:t>
            </w:r>
            <w:r w:rsidRPr="00DF33C2">
              <w:rPr>
                <w:sz w:val="24"/>
                <w:szCs w:val="24"/>
                <w:lang w:val="kk-KZ"/>
              </w:rPr>
              <w:t xml:space="preserve">тельской темы </w:t>
            </w:r>
            <w:r w:rsidRPr="00C93592">
              <w:rPr>
                <w:sz w:val="24"/>
                <w:szCs w:val="24"/>
                <w:lang w:val="ru-RU"/>
              </w:rPr>
              <w:t xml:space="preserve"> обучающегося, которую на уроке излагает он сам,</w:t>
            </w:r>
            <w:r w:rsidRPr="00DF33C2">
              <w:rPr>
                <w:sz w:val="24"/>
                <w:szCs w:val="24"/>
                <w:lang w:val="kk-KZ"/>
              </w:rPr>
              <w:t xml:space="preserve"> дополняя тем самым содержание учебного материала на уроке. </w:t>
            </w:r>
          </w:p>
        </w:tc>
      </w:tr>
      <w:tr w:rsidR="00C93592" w:rsidRPr="00C93592" w:rsidTr="00C93592">
        <w:tc>
          <w:tcPr>
            <w:tcW w:w="2269" w:type="dxa"/>
          </w:tcPr>
          <w:p w:rsidR="00C93592" w:rsidRPr="00DF33C2" w:rsidRDefault="00C93592" w:rsidP="00C93592">
            <w:pPr>
              <w:rPr>
                <w:b/>
                <w:sz w:val="24"/>
                <w:szCs w:val="24"/>
              </w:rPr>
            </w:pPr>
            <w:r w:rsidRPr="00DF33C2">
              <w:rPr>
                <w:b/>
                <w:sz w:val="24"/>
                <w:szCs w:val="24"/>
              </w:rPr>
              <w:t>Источники</w:t>
            </w:r>
          </w:p>
        </w:tc>
        <w:tc>
          <w:tcPr>
            <w:tcW w:w="7938" w:type="dxa"/>
            <w:gridSpan w:val="3"/>
          </w:tcPr>
          <w:p w:rsidR="00C93592" w:rsidRPr="00DF33C2" w:rsidRDefault="00C93592" w:rsidP="00C93592">
            <w:pPr>
              <w:rPr>
                <w:sz w:val="24"/>
                <w:szCs w:val="24"/>
                <w:lang w:val="kk-KZ"/>
              </w:rPr>
            </w:pPr>
            <w:r w:rsidRPr="00DF33C2">
              <w:rPr>
                <w:sz w:val="24"/>
                <w:szCs w:val="24"/>
                <w:lang w:val="kk-KZ"/>
              </w:rPr>
              <w:t>Материалы учебника, материалы исследований обучающихся.</w:t>
            </w:r>
          </w:p>
        </w:tc>
      </w:tr>
      <w:tr w:rsidR="00C93592" w:rsidRPr="00DF33C2" w:rsidTr="00C93592">
        <w:tc>
          <w:tcPr>
            <w:tcW w:w="2269" w:type="dxa"/>
          </w:tcPr>
          <w:p w:rsidR="00C93592" w:rsidRPr="00DF33C2" w:rsidRDefault="00C93592" w:rsidP="00C93592">
            <w:pPr>
              <w:rPr>
                <w:b/>
                <w:color w:val="000000"/>
                <w:sz w:val="24"/>
                <w:szCs w:val="24"/>
              </w:rPr>
            </w:pPr>
            <w:r w:rsidRPr="00DF33C2">
              <w:rPr>
                <w:b/>
                <w:color w:val="000000"/>
                <w:sz w:val="24"/>
                <w:szCs w:val="24"/>
              </w:rPr>
              <w:t>Материалы и оборудование</w:t>
            </w:r>
          </w:p>
        </w:tc>
        <w:tc>
          <w:tcPr>
            <w:tcW w:w="7938" w:type="dxa"/>
            <w:gridSpan w:val="3"/>
          </w:tcPr>
          <w:p w:rsidR="00C93592" w:rsidRPr="00C93592" w:rsidRDefault="00C93592" w:rsidP="00C93592">
            <w:pPr>
              <w:widowControl/>
              <w:numPr>
                <w:ilvl w:val="0"/>
                <w:numId w:val="2"/>
              </w:numPr>
              <w:tabs>
                <w:tab w:val="left" w:pos="317"/>
              </w:tabs>
              <w:autoSpaceDE/>
              <w:autoSpaceDN/>
              <w:ind w:left="0" w:firstLine="0"/>
              <w:rPr>
                <w:sz w:val="24"/>
                <w:szCs w:val="24"/>
                <w:lang w:val="ru-RU"/>
              </w:rPr>
            </w:pPr>
            <w:r w:rsidRPr="00C93592">
              <w:rPr>
                <w:sz w:val="24"/>
                <w:szCs w:val="24"/>
                <w:lang w:val="ru-RU"/>
              </w:rPr>
              <w:t>ПК, мультимедиа-проектор, компьютерная презентация.</w:t>
            </w:r>
          </w:p>
          <w:p w:rsidR="00C93592" w:rsidRPr="00DF33C2" w:rsidRDefault="00C93592" w:rsidP="00C93592">
            <w:pPr>
              <w:widowControl/>
              <w:numPr>
                <w:ilvl w:val="0"/>
                <w:numId w:val="2"/>
              </w:numPr>
              <w:tabs>
                <w:tab w:val="left" w:pos="317"/>
              </w:tabs>
              <w:autoSpaceDE/>
              <w:autoSpaceDN/>
              <w:ind w:left="0" w:firstLine="0"/>
              <w:rPr>
                <w:sz w:val="24"/>
                <w:szCs w:val="24"/>
              </w:rPr>
            </w:pPr>
            <w:r w:rsidRPr="00DF33C2">
              <w:rPr>
                <w:sz w:val="24"/>
                <w:szCs w:val="24"/>
              </w:rPr>
              <w:t xml:space="preserve">Видео </w:t>
            </w:r>
            <w:r w:rsidRPr="00DF33C2">
              <w:rPr>
                <w:sz w:val="24"/>
                <w:szCs w:val="24"/>
                <w:lang w:val="kk-KZ"/>
              </w:rPr>
              <w:t>материалы</w:t>
            </w:r>
            <w:r w:rsidRPr="00DF33C2">
              <w:rPr>
                <w:sz w:val="24"/>
                <w:szCs w:val="24"/>
              </w:rPr>
              <w:t xml:space="preserve">. </w:t>
            </w:r>
          </w:p>
          <w:p w:rsidR="00C93592" w:rsidRPr="00DF33C2" w:rsidRDefault="00C93592" w:rsidP="00C93592">
            <w:pPr>
              <w:widowControl/>
              <w:numPr>
                <w:ilvl w:val="0"/>
                <w:numId w:val="2"/>
              </w:numPr>
              <w:tabs>
                <w:tab w:val="left" w:pos="317"/>
              </w:tabs>
              <w:autoSpaceDE/>
              <w:autoSpaceDN/>
              <w:ind w:left="0" w:firstLine="0"/>
              <w:rPr>
                <w:sz w:val="24"/>
                <w:szCs w:val="24"/>
              </w:rPr>
            </w:pPr>
            <w:r w:rsidRPr="00DF33C2">
              <w:rPr>
                <w:sz w:val="24"/>
                <w:szCs w:val="24"/>
                <w:lang w:val="kk-KZ"/>
              </w:rPr>
              <w:t xml:space="preserve">Раздаточные материалы. </w:t>
            </w:r>
          </w:p>
          <w:p w:rsidR="00C93592" w:rsidRPr="00DF33C2" w:rsidRDefault="00C93592" w:rsidP="00C93592">
            <w:pPr>
              <w:widowControl/>
              <w:numPr>
                <w:ilvl w:val="0"/>
                <w:numId w:val="2"/>
              </w:numPr>
              <w:tabs>
                <w:tab w:val="left" w:pos="317"/>
              </w:tabs>
              <w:autoSpaceDE/>
              <w:autoSpaceDN/>
              <w:ind w:left="0" w:firstLine="0"/>
              <w:rPr>
                <w:sz w:val="24"/>
                <w:szCs w:val="24"/>
              </w:rPr>
            </w:pPr>
            <w:r w:rsidRPr="00DF33C2">
              <w:rPr>
                <w:sz w:val="24"/>
                <w:szCs w:val="24"/>
                <w:lang w:val="kk-KZ"/>
              </w:rPr>
              <w:t>Электронное пособие.</w:t>
            </w:r>
          </w:p>
        </w:tc>
      </w:tr>
      <w:tr w:rsidR="00C93592" w:rsidRPr="00DF33C2" w:rsidTr="00C93592">
        <w:tc>
          <w:tcPr>
            <w:tcW w:w="10207" w:type="dxa"/>
            <w:gridSpan w:val="4"/>
          </w:tcPr>
          <w:p w:rsidR="00C93592" w:rsidRPr="00DF33C2" w:rsidRDefault="00C93592" w:rsidP="00C93592">
            <w:pPr>
              <w:rPr>
                <w:b/>
                <w:sz w:val="24"/>
                <w:szCs w:val="24"/>
                <w:lang w:val="kk-KZ"/>
              </w:rPr>
            </w:pPr>
            <w:r w:rsidRPr="00DF33C2">
              <w:rPr>
                <w:b/>
                <w:sz w:val="24"/>
                <w:szCs w:val="24"/>
              </w:rPr>
              <w:t xml:space="preserve">Ход </w:t>
            </w:r>
            <w:r w:rsidRPr="00DF33C2">
              <w:rPr>
                <w:b/>
                <w:sz w:val="24"/>
                <w:szCs w:val="24"/>
                <w:lang w:val="kk-KZ"/>
              </w:rPr>
              <w:t>урока</w:t>
            </w:r>
          </w:p>
        </w:tc>
      </w:tr>
      <w:tr w:rsidR="00C93592" w:rsidRPr="00DF33C2" w:rsidTr="00C93592">
        <w:tc>
          <w:tcPr>
            <w:tcW w:w="2269" w:type="dxa"/>
          </w:tcPr>
          <w:p w:rsidR="00C93592" w:rsidRPr="00DF33C2" w:rsidRDefault="00C93592" w:rsidP="00C93592">
            <w:pPr>
              <w:rPr>
                <w:b/>
                <w:color w:val="000000"/>
                <w:sz w:val="24"/>
                <w:szCs w:val="24"/>
              </w:rPr>
            </w:pPr>
            <w:r w:rsidRPr="00DF33C2">
              <w:rPr>
                <w:b/>
                <w:color w:val="000000"/>
                <w:sz w:val="24"/>
                <w:szCs w:val="24"/>
              </w:rPr>
              <w:t xml:space="preserve">Этапы проведения </w:t>
            </w:r>
            <w:r w:rsidRPr="00DF33C2">
              <w:rPr>
                <w:b/>
                <w:color w:val="000000"/>
                <w:sz w:val="24"/>
                <w:szCs w:val="24"/>
              </w:rPr>
              <w:lastRenderedPageBreak/>
              <w:t>занятия</w:t>
            </w:r>
          </w:p>
        </w:tc>
        <w:tc>
          <w:tcPr>
            <w:tcW w:w="1559" w:type="dxa"/>
          </w:tcPr>
          <w:p w:rsidR="00C93592" w:rsidRPr="00DF33C2" w:rsidRDefault="00C93592" w:rsidP="00C93592">
            <w:pPr>
              <w:rPr>
                <w:b/>
                <w:sz w:val="24"/>
                <w:szCs w:val="24"/>
              </w:rPr>
            </w:pPr>
            <w:r w:rsidRPr="00DF33C2">
              <w:rPr>
                <w:b/>
                <w:sz w:val="24"/>
                <w:szCs w:val="24"/>
              </w:rPr>
              <w:lastRenderedPageBreak/>
              <w:t xml:space="preserve">Время </w:t>
            </w:r>
          </w:p>
          <w:p w:rsidR="00C93592" w:rsidRPr="00DF33C2" w:rsidRDefault="00C93592" w:rsidP="00C93592">
            <w:pPr>
              <w:rPr>
                <w:b/>
                <w:sz w:val="24"/>
                <w:szCs w:val="24"/>
              </w:rPr>
            </w:pPr>
            <w:r w:rsidRPr="00DF33C2">
              <w:rPr>
                <w:b/>
                <w:sz w:val="24"/>
                <w:szCs w:val="24"/>
              </w:rPr>
              <w:lastRenderedPageBreak/>
              <w:t>(4</w:t>
            </w:r>
            <w:r w:rsidRPr="00DF33C2">
              <w:rPr>
                <w:b/>
                <w:sz w:val="24"/>
                <w:szCs w:val="24"/>
                <w:lang w:val="kk-KZ"/>
              </w:rPr>
              <w:t>0</w:t>
            </w:r>
            <w:r w:rsidRPr="00DF33C2">
              <w:rPr>
                <w:b/>
                <w:sz w:val="24"/>
                <w:szCs w:val="24"/>
              </w:rPr>
              <w:t xml:space="preserve"> минут)</w:t>
            </w:r>
          </w:p>
        </w:tc>
        <w:tc>
          <w:tcPr>
            <w:tcW w:w="6379" w:type="dxa"/>
            <w:gridSpan w:val="2"/>
          </w:tcPr>
          <w:p w:rsidR="00C93592" w:rsidRPr="00DF33C2" w:rsidRDefault="00C93592" w:rsidP="00C93592">
            <w:pPr>
              <w:rPr>
                <w:b/>
                <w:sz w:val="24"/>
                <w:szCs w:val="24"/>
                <w:lang w:val="kk-KZ"/>
              </w:rPr>
            </w:pPr>
            <w:r w:rsidRPr="00DF33C2">
              <w:rPr>
                <w:b/>
                <w:sz w:val="24"/>
                <w:szCs w:val="24"/>
              </w:rPr>
              <w:lastRenderedPageBreak/>
              <w:t>Деятельность</w:t>
            </w:r>
          </w:p>
        </w:tc>
      </w:tr>
      <w:tr w:rsidR="00C93592" w:rsidRPr="00DF33C2" w:rsidTr="00C93592">
        <w:tc>
          <w:tcPr>
            <w:tcW w:w="2269" w:type="dxa"/>
          </w:tcPr>
          <w:p w:rsidR="00C93592" w:rsidRPr="00DF33C2" w:rsidRDefault="00C93592" w:rsidP="00C93592">
            <w:pPr>
              <w:rPr>
                <w:color w:val="000000"/>
                <w:sz w:val="24"/>
                <w:szCs w:val="24"/>
              </w:rPr>
            </w:pPr>
            <w:r w:rsidRPr="00DF33C2">
              <w:rPr>
                <w:sz w:val="24"/>
                <w:szCs w:val="24"/>
              </w:rPr>
              <w:t>Организационный момент</w:t>
            </w:r>
          </w:p>
        </w:tc>
        <w:tc>
          <w:tcPr>
            <w:tcW w:w="1559" w:type="dxa"/>
          </w:tcPr>
          <w:p w:rsidR="00C93592" w:rsidRPr="00DF33C2" w:rsidRDefault="00C93592" w:rsidP="00C93592">
            <w:pPr>
              <w:rPr>
                <w:sz w:val="24"/>
                <w:szCs w:val="24"/>
              </w:rPr>
            </w:pPr>
            <w:r w:rsidRPr="00DF33C2">
              <w:rPr>
                <w:sz w:val="24"/>
                <w:szCs w:val="24"/>
                <w:lang w:val="kk-KZ"/>
              </w:rPr>
              <w:t>2</w:t>
            </w:r>
            <w:r w:rsidRPr="00DF33C2">
              <w:rPr>
                <w:sz w:val="24"/>
                <w:szCs w:val="24"/>
              </w:rPr>
              <w:t xml:space="preserve"> минуты</w:t>
            </w:r>
          </w:p>
        </w:tc>
        <w:tc>
          <w:tcPr>
            <w:tcW w:w="6379" w:type="dxa"/>
            <w:gridSpan w:val="2"/>
          </w:tcPr>
          <w:p w:rsidR="00C93592" w:rsidRPr="00DF33C2" w:rsidRDefault="00C93592" w:rsidP="00C93592">
            <w:pPr>
              <w:pStyle w:val="a6"/>
              <w:widowControl/>
              <w:numPr>
                <w:ilvl w:val="0"/>
                <w:numId w:val="4"/>
              </w:numPr>
              <w:tabs>
                <w:tab w:val="left" w:pos="317"/>
              </w:tabs>
              <w:autoSpaceDE/>
              <w:autoSpaceDN/>
              <w:ind w:left="0" w:firstLine="0"/>
              <w:contextualSpacing/>
              <w:rPr>
                <w:sz w:val="24"/>
                <w:szCs w:val="24"/>
                <w:lang w:val="kk-KZ"/>
              </w:rPr>
            </w:pPr>
            <w:r w:rsidRPr="00DF33C2">
              <w:rPr>
                <w:sz w:val="24"/>
                <w:szCs w:val="24"/>
                <w:lang w:val="kk-KZ"/>
              </w:rPr>
              <w:t>Подготовленность класса, общие организационные вопросы.</w:t>
            </w:r>
          </w:p>
          <w:p w:rsidR="00C93592" w:rsidRPr="00DF33C2" w:rsidRDefault="00C93592" w:rsidP="00C93592">
            <w:pPr>
              <w:pStyle w:val="a6"/>
              <w:widowControl/>
              <w:numPr>
                <w:ilvl w:val="0"/>
                <w:numId w:val="4"/>
              </w:numPr>
              <w:tabs>
                <w:tab w:val="left" w:pos="317"/>
              </w:tabs>
              <w:autoSpaceDE/>
              <w:autoSpaceDN/>
              <w:ind w:left="34" w:firstLine="0"/>
              <w:contextualSpacing/>
              <w:rPr>
                <w:sz w:val="24"/>
                <w:szCs w:val="24"/>
                <w:lang w:val="kk-KZ"/>
              </w:rPr>
            </w:pPr>
            <w:r w:rsidRPr="00DF33C2">
              <w:rPr>
                <w:sz w:val="24"/>
                <w:szCs w:val="24"/>
                <w:lang w:val="kk-KZ"/>
              </w:rPr>
              <w:t>Ознакомление с целями обучения</w:t>
            </w:r>
          </w:p>
        </w:tc>
      </w:tr>
      <w:tr w:rsidR="00C93592" w:rsidRPr="00DF33C2" w:rsidTr="00C93592">
        <w:tc>
          <w:tcPr>
            <w:tcW w:w="2269" w:type="dxa"/>
          </w:tcPr>
          <w:p w:rsidR="00C93592" w:rsidRPr="00DF33C2" w:rsidRDefault="00C93592" w:rsidP="00C93592">
            <w:pPr>
              <w:rPr>
                <w:sz w:val="24"/>
                <w:szCs w:val="24"/>
                <w:lang w:val="kk-KZ"/>
              </w:rPr>
            </w:pPr>
            <w:r w:rsidRPr="00DF33C2">
              <w:rPr>
                <w:sz w:val="24"/>
                <w:szCs w:val="24"/>
              </w:rPr>
              <w:t>Актуализация знаний</w:t>
            </w:r>
          </w:p>
        </w:tc>
        <w:tc>
          <w:tcPr>
            <w:tcW w:w="1559" w:type="dxa"/>
          </w:tcPr>
          <w:p w:rsidR="00C93592" w:rsidRPr="00DF33C2" w:rsidRDefault="00C93592" w:rsidP="00C93592">
            <w:pPr>
              <w:rPr>
                <w:sz w:val="24"/>
                <w:szCs w:val="24"/>
                <w:lang w:val="kk-KZ"/>
              </w:rPr>
            </w:pPr>
            <w:r w:rsidRPr="00DF33C2">
              <w:rPr>
                <w:sz w:val="24"/>
                <w:szCs w:val="24"/>
                <w:lang w:val="kk-KZ"/>
              </w:rPr>
              <w:t>3 минуты</w:t>
            </w:r>
          </w:p>
        </w:tc>
        <w:tc>
          <w:tcPr>
            <w:tcW w:w="6379" w:type="dxa"/>
            <w:gridSpan w:val="2"/>
          </w:tcPr>
          <w:p w:rsidR="00C93592" w:rsidRPr="00DF33C2" w:rsidRDefault="00C93592" w:rsidP="00C93592">
            <w:pPr>
              <w:tabs>
                <w:tab w:val="left" w:pos="317"/>
              </w:tabs>
              <w:rPr>
                <w:sz w:val="24"/>
                <w:szCs w:val="24"/>
                <w:lang w:val="kk-KZ"/>
              </w:rPr>
            </w:pPr>
            <w:r w:rsidRPr="00DF33C2">
              <w:rPr>
                <w:sz w:val="24"/>
                <w:szCs w:val="24"/>
              </w:rPr>
              <w:t>Работа с электронным пособием.</w:t>
            </w:r>
          </w:p>
          <w:p w:rsidR="00C93592" w:rsidRPr="00DF33C2" w:rsidRDefault="00C93592" w:rsidP="00C93592">
            <w:pPr>
              <w:tabs>
                <w:tab w:val="left" w:pos="317"/>
              </w:tabs>
              <w:rPr>
                <w:sz w:val="24"/>
                <w:szCs w:val="24"/>
                <w:lang w:val="kk-KZ"/>
              </w:rPr>
            </w:pPr>
          </w:p>
        </w:tc>
      </w:tr>
      <w:tr w:rsidR="00C93592" w:rsidRPr="00C93592" w:rsidTr="00C93592">
        <w:tc>
          <w:tcPr>
            <w:tcW w:w="2269" w:type="dxa"/>
          </w:tcPr>
          <w:p w:rsidR="00C93592" w:rsidRPr="00DF33C2" w:rsidRDefault="00C93592" w:rsidP="00C93592">
            <w:pPr>
              <w:rPr>
                <w:sz w:val="24"/>
                <w:szCs w:val="24"/>
              </w:rPr>
            </w:pPr>
            <w:r w:rsidRPr="00DF33C2">
              <w:rPr>
                <w:sz w:val="24"/>
                <w:szCs w:val="24"/>
              </w:rPr>
              <w:t>Мотивационный момент</w:t>
            </w:r>
          </w:p>
        </w:tc>
        <w:tc>
          <w:tcPr>
            <w:tcW w:w="1559" w:type="dxa"/>
          </w:tcPr>
          <w:p w:rsidR="00C93592" w:rsidRPr="00DF33C2" w:rsidRDefault="00C93592" w:rsidP="00C93592">
            <w:pPr>
              <w:rPr>
                <w:sz w:val="24"/>
                <w:szCs w:val="24"/>
                <w:lang w:val="kk-KZ"/>
              </w:rPr>
            </w:pPr>
            <w:r w:rsidRPr="00DF33C2">
              <w:rPr>
                <w:sz w:val="24"/>
                <w:szCs w:val="24"/>
                <w:lang w:val="kk-KZ"/>
              </w:rPr>
              <w:t>3 минуты</w:t>
            </w:r>
          </w:p>
        </w:tc>
        <w:tc>
          <w:tcPr>
            <w:tcW w:w="6379" w:type="dxa"/>
            <w:gridSpan w:val="2"/>
          </w:tcPr>
          <w:p w:rsidR="00C93592" w:rsidRPr="00DF33C2" w:rsidRDefault="00C93592" w:rsidP="00C93592">
            <w:pPr>
              <w:pStyle w:val="a6"/>
              <w:widowControl/>
              <w:numPr>
                <w:ilvl w:val="0"/>
                <w:numId w:val="6"/>
              </w:numPr>
              <w:tabs>
                <w:tab w:val="left" w:pos="317"/>
              </w:tabs>
              <w:autoSpaceDE/>
              <w:autoSpaceDN/>
              <w:ind w:left="34" w:hanging="34"/>
              <w:contextualSpacing/>
              <w:rPr>
                <w:sz w:val="24"/>
                <w:szCs w:val="24"/>
                <w:lang w:val="kk-KZ"/>
              </w:rPr>
            </w:pPr>
            <w:r w:rsidRPr="00DF33C2">
              <w:rPr>
                <w:sz w:val="24"/>
                <w:szCs w:val="24"/>
              </w:rPr>
              <w:t>Создание проблемной ситуации</w:t>
            </w:r>
          </w:p>
          <w:p w:rsidR="00C93592" w:rsidRPr="00DF33C2" w:rsidRDefault="00C93592" w:rsidP="00C93592">
            <w:pPr>
              <w:pStyle w:val="a6"/>
              <w:widowControl/>
              <w:numPr>
                <w:ilvl w:val="0"/>
                <w:numId w:val="6"/>
              </w:numPr>
              <w:tabs>
                <w:tab w:val="left" w:pos="317"/>
              </w:tabs>
              <w:autoSpaceDE/>
              <w:autoSpaceDN/>
              <w:ind w:left="34" w:hanging="34"/>
              <w:contextualSpacing/>
              <w:rPr>
                <w:sz w:val="24"/>
                <w:szCs w:val="24"/>
                <w:lang w:val="kk-KZ"/>
              </w:rPr>
            </w:pPr>
            <w:r w:rsidRPr="00DF33C2">
              <w:rPr>
                <w:sz w:val="24"/>
                <w:szCs w:val="24"/>
                <w:lang w:val="kk-KZ"/>
              </w:rPr>
              <w:t xml:space="preserve">Формулировка вопросов «Хочу узнать» самостоятельно каждым из обучающихся. </w:t>
            </w:r>
          </w:p>
        </w:tc>
      </w:tr>
      <w:tr w:rsidR="00C93592" w:rsidRPr="00C93592" w:rsidTr="00C93592">
        <w:tc>
          <w:tcPr>
            <w:tcW w:w="2269" w:type="dxa"/>
          </w:tcPr>
          <w:p w:rsidR="00C93592" w:rsidRPr="00DF33C2" w:rsidRDefault="00C93592" w:rsidP="00C93592">
            <w:pPr>
              <w:rPr>
                <w:sz w:val="24"/>
                <w:szCs w:val="24"/>
                <w:lang w:val="kk-KZ"/>
              </w:rPr>
            </w:pPr>
            <w:r w:rsidRPr="00DF33C2">
              <w:rPr>
                <w:sz w:val="24"/>
                <w:szCs w:val="24"/>
                <w:lang w:val="kk-KZ"/>
              </w:rPr>
              <w:t xml:space="preserve">Углубление знаний обучающихся по изучаемой теме </w:t>
            </w:r>
          </w:p>
        </w:tc>
        <w:tc>
          <w:tcPr>
            <w:tcW w:w="1559" w:type="dxa"/>
          </w:tcPr>
          <w:p w:rsidR="00C93592" w:rsidRPr="00DF33C2" w:rsidRDefault="00C93592" w:rsidP="00C93592">
            <w:pPr>
              <w:pStyle w:val="a6"/>
              <w:ind w:left="34"/>
              <w:rPr>
                <w:sz w:val="24"/>
                <w:szCs w:val="24"/>
              </w:rPr>
            </w:pPr>
            <w:r w:rsidRPr="00DF33C2">
              <w:rPr>
                <w:sz w:val="24"/>
                <w:szCs w:val="24"/>
                <w:lang w:val="ru-RU"/>
              </w:rPr>
              <w:t xml:space="preserve">22 </w:t>
            </w:r>
            <w:r w:rsidRPr="00DF33C2">
              <w:rPr>
                <w:sz w:val="24"/>
                <w:szCs w:val="24"/>
              </w:rPr>
              <w:t>минуты</w:t>
            </w:r>
          </w:p>
        </w:tc>
        <w:tc>
          <w:tcPr>
            <w:tcW w:w="6379" w:type="dxa"/>
            <w:gridSpan w:val="2"/>
          </w:tcPr>
          <w:p w:rsidR="00C93592" w:rsidRPr="00C93592" w:rsidRDefault="00C93592" w:rsidP="00C93592">
            <w:pPr>
              <w:tabs>
                <w:tab w:val="left" w:pos="317"/>
              </w:tabs>
              <w:rPr>
                <w:sz w:val="24"/>
                <w:szCs w:val="24"/>
                <w:lang w:val="ru-RU"/>
              </w:rPr>
            </w:pPr>
            <w:r w:rsidRPr="00DF33C2">
              <w:rPr>
                <w:sz w:val="24"/>
                <w:szCs w:val="24"/>
                <w:lang w:val="kk-KZ"/>
              </w:rPr>
              <w:t xml:space="preserve">Интерактивный обмен информацией (материалы ученических исследований) и обсуждение. Примерные темы исследовании обучающихся: </w:t>
            </w:r>
          </w:p>
          <w:p w:rsidR="00C93592" w:rsidRPr="00C93592" w:rsidRDefault="00C93592" w:rsidP="00C93592">
            <w:pPr>
              <w:tabs>
                <w:tab w:val="left" w:pos="317"/>
              </w:tabs>
              <w:rPr>
                <w:sz w:val="24"/>
                <w:szCs w:val="24"/>
                <w:lang w:val="ru-RU"/>
              </w:rPr>
            </w:pPr>
            <w:r w:rsidRPr="00DF33C2">
              <w:rPr>
                <w:sz w:val="24"/>
                <w:szCs w:val="24"/>
                <w:lang w:val="kk-KZ"/>
              </w:rPr>
              <w:t xml:space="preserve">1. «Исследование изменения естественного радиационного фона». </w:t>
            </w:r>
          </w:p>
          <w:p w:rsidR="00C93592" w:rsidRPr="00C93592" w:rsidRDefault="00C93592" w:rsidP="00C93592">
            <w:pPr>
              <w:tabs>
                <w:tab w:val="left" w:pos="317"/>
              </w:tabs>
              <w:rPr>
                <w:sz w:val="24"/>
                <w:szCs w:val="24"/>
                <w:lang w:val="ru-RU"/>
              </w:rPr>
            </w:pPr>
            <w:r w:rsidRPr="00DF33C2">
              <w:rPr>
                <w:sz w:val="24"/>
                <w:szCs w:val="24"/>
                <w:lang w:val="kk-KZ"/>
              </w:rPr>
              <w:t>2.  «Исследование радиоактивности почвы».</w:t>
            </w:r>
          </w:p>
          <w:p w:rsidR="00C93592" w:rsidRPr="00C93592" w:rsidRDefault="00C93592" w:rsidP="00C93592">
            <w:pPr>
              <w:tabs>
                <w:tab w:val="left" w:pos="317"/>
              </w:tabs>
              <w:rPr>
                <w:sz w:val="24"/>
                <w:szCs w:val="24"/>
                <w:lang w:val="ru-RU"/>
              </w:rPr>
            </w:pPr>
            <w:r w:rsidRPr="00DF33C2">
              <w:rPr>
                <w:sz w:val="24"/>
                <w:szCs w:val="24"/>
                <w:lang w:val="kk-KZ"/>
              </w:rPr>
              <w:t>3. «Исследования биологического воздействия радиоактивных излучений».</w:t>
            </w:r>
          </w:p>
          <w:p w:rsidR="00C93592" w:rsidRPr="00C93592" w:rsidRDefault="00C93592" w:rsidP="00C93592">
            <w:pPr>
              <w:tabs>
                <w:tab w:val="left" w:pos="317"/>
              </w:tabs>
              <w:rPr>
                <w:sz w:val="24"/>
                <w:szCs w:val="24"/>
                <w:lang w:val="ru-RU"/>
              </w:rPr>
            </w:pPr>
            <w:r w:rsidRPr="00DF33C2">
              <w:rPr>
                <w:sz w:val="24"/>
                <w:szCs w:val="24"/>
                <w:lang w:val="kk-KZ"/>
              </w:rPr>
              <w:t>4. «Физические методы улучшения качества питьевой воды».</w:t>
            </w:r>
          </w:p>
          <w:p w:rsidR="00C93592" w:rsidRPr="00C93592" w:rsidRDefault="00C93592" w:rsidP="00C93592">
            <w:pPr>
              <w:tabs>
                <w:tab w:val="left" w:pos="317"/>
              </w:tabs>
              <w:rPr>
                <w:sz w:val="24"/>
                <w:szCs w:val="24"/>
                <w:lang w:val="ru-RU"/>
              </w:rPr>
            </w:pPr>
            <w:r w:rsidRPr="00DF33C2">
              <w:rPr>
                <w:sz w:val="24"/>
                <w:szCs w:val="24"/>
                <w:lang w:val="kk-KZ"/>
              </w:rPr>
              <w:t>5. «Баспана қасиеттерін физикалық тұрғыдан зерттеу».</w:t>
            </w:r>
          </w:p>
          <w:p w:rsidR="00C93592" w:rsidRPr="00C93592" w:rsidRDefault="00C93592" w:rsidP="00C93592">
            <w:pPr>
              <w:tabs>
                <w:tab w:val="left" w:pos="317"/>
              </w:tabs>
              <w:rPr>
                <w:sz w:val="24"/>
                <w:szCs w:val="24"/>
                <w:lang w:val="ru-RU"/>
              </w:rPr>
            </w:pPr>
            <w:r w:rsidRPr="00DF33C2">
              <w:rPr>
                <w:sz w:val="24"/>
                <w:szCs w:val="24"/>
                <w:lang w:val="kk-KZ"/>
              </w:rPr>
              <w:t>6. «Жергілікті жердегі өсімдік жапырақтарының оптикалық жүйесін зерттеу».</w:t>
            </w:r>
          </w:p>
        </w:tc>
      </w:tr>
      <w:tr w:rsidR="00C93592" w:rsidRPr="00C93592" w:rsidTr="00C93592">
        <w:tc>
          <w:tcPr>
            <w:tcW w:w="2269" w:type="dxa"/>
          </w:tcPr>
          <w:p w:rsidR="00C93592" w:rsidRPr="00DF33C2" w:rsidRDefault="00C93592" w:rsidP="00C93592">
            <w:pPr>
              <w:rPr>
                <w:sz w:val="24"/>
                <w:szCs w:val="24"/>
                <w:lang w:val="kk-KZ"/>
              </w:rPr>
            </w:pPr>
            <w:r w:rsidRPr="00DF33C2">
              <w:rPr>
                <w:sz w:val="24"/>
                <w:szCs w:val="24"/>
                <w:lang w:val="kk-KZ"/>
              </w:rPr>
              <w:t>Рефлексия</w:t>
            </w:r>
          </w:p>
        </w:tc>
        <w:tc>
          <w:tcPr>
            <w:tcW w:w="1559" w:type="dxa"/>
          </w:tcPr>
          <w:p w:rsidR="00C93592" w:rsidRPr="00DF33C2" w:rsidRDefault="00C93592" w:rsidP="00C93592">
            <w:pPr>
              <w:rPr>
                <w:sz w:val="24"/>
                <w:szCs w:val="24"/>
                <w:lang w:val="kk-KZ"/>
              </w:rPr>
            </w:pPr>
            <w:r w:rsidRPr="00DF33C2">
              <w:rPr>
                <w:sz w:val="24"/>
                <w:szCs w:val="24"/>
                <w:lang w:val="kk-KZ"/>
              </w:rPr>
              <w:t>5 минут</w:t>
            </w:r>
          </w:p>
        </w:tc>
        <w:tc>
          <w:tcPr>
            <w:tcW w:w="6379" w:type="dxa"/>
            <w:gridSpan w:val="2"/>
          </w:tcPr>
          <w:p w:rsidR="00C93592" w:rsidRPr="00DF33C2" w:rsidRDefault="00D9422E" w:rsidP="00C93592">
            <w:pPr>
              <w:rPr>
                <w:sz w:val="24"/>
                <w:szCs w:val="24"/>
                <w:lang w:val="kk-KZ"/>
              </w:rPr>
            </w:pPr>
            <w:r>
              <w:rPr>
                <w:noProof/>
                <w:sz w:val="24"/>
                <w:szCs w:val="24"/>
                <w:lang w:val="ru-RU" w:eastAsia="ru-RU"/>
              </w:rPr>
              <mc:AlternateContent>
                <mc:Choice Requires="wps">
                  <w:drawing>
                    <wp:anchor distT="0" distB="0" distL="114300" distR="114300" simplePos="0" relativeHeight="503054832" behindDoc="0" locked="0" layoutInCell="1" allowOverlap="1">
                      <wp:simplePos x="0" y="0"/>
                      <wp:positionH relativeFrom="column">
                        <wp:posOffset>363855</wp:posOffset>
                      </wp:positionH>
                      <wp:positionV relativeFrom="paragraph">
                        <wp:posOffset>151130</wp:posOffset>
                      </wp:positionV>
                      <wp:extent cx="467995" cy="510540"/>
                      <wp:effectExtent l="19050" t="19050" r="46355" b="22860"/>
                      <wp:wrapNone/>
                      <wp:docPr id="13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5105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09E7E" id="AutoShape 41" o:spid="_x0000_s1026" type="#_x0000_t5" style="position:absolute;margin-left:28.65pt;margin-top:11.9pt;width:36.85pt;height:40.2pt;z-index:50305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"/>
                  </w:pict>
                </mc:Fallback>
              </mc:AlternateContent>
            </w:r>
            <w:r w:rsidR="00C93592" w:rsidRPr="00DF33C2">
              <w:rPr>
                <w:sz w:val="24"/>
                <w:szCs w:val="24"/>
                <w:lang w:val="kk-KZ"/>
              </w:rPr>
              <w:t xml:space="preserve">                          1 вещь, которую я знаю,</w:t>
            </w:r>
          </w:p>
          <w:p w:rsidR="00C93592" w:rsidRPr="00DF33C2" w:rsidRDefault="00D9422E" w:rsidP="00C93592">
            <w:pPr>
              <w:rPr>
                <w:sz w:val="24"/>
                <w:szCs w:val="24"/>
                <w:lang w:val="kk-KZ"/>
              </w:rPr>
            </w:pPr>
            <w:r>
              <w:rPr>
                <w:noProof/>
                <w:sz w:val="24"/>
                <w:szCs w:val="24"/>
                <w:lang w:val="ru-RU" w:eastAsia="ru-RU"/>
              </w:rPr>
              <mc:AlternateContent>
                <mc:Choice Requires="wps">
                  <w:drawing>
                    <wp:anchor distT="0" distB="0" distL="114300" distR="114300" simplePos="0" relativeHeight="503058928" behindDoc="0" locked="0" layoutInCell="1" allowOverlap="1">
                      <wp:simplePos x="0" y="0"/>
                      <wp:positionH relativeFrom="column">
                        <wp:posOffset>597535</wp:posOffset>
                      </wp:positionH>
                      <wp:positionV relativeFrom="paragraph">
                        <wp:posOffset>146050</wp:posOffset>
                      </wp:positionV>
                      <wp:extent cx="635" cy="181610"/>
                      <wp:effectExtent l="0" t="0" r="37465" b="27940"/>
                      <wp:wrapNone/>
                      <wp:docPr id="13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1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5D27F8" id="AutoShape 46" o:spid="_x0000_s1026" type="#_x0000_t32" style="position:absolute;margin-left:47.05pt;margin-top:11.5pt;width:.05pt;height:14.3pt;z-index:50305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"/>
                  </w:pict>
                </mc:Fallback>
              </mc:AlternateContent>
            </w:r>
            <w:r>
              <w:rPr>
                <w:noProof/>
                <w:sz w:val="24"/>
                <w:szCs w:val="24"/>
                <w:lang w:val="ru-RU" w:eastAsia="ru-RU"/>
              </w:rPr>
              <mc:AlternateContent>
                <mc:Choice Requires="wps">
                  <w:drawing>
                    <wp:anchor distT="4294967294" distB="4294967294" distL="114300" distR="114300" simplePos="0" relativeHeight="503055856" behindDoc="0" locked="0" layoutInCell="1" allowOverlap="1">
                      <wp:simplePos x="0" y="0"/>
                      <wp:positionH relativeFrom="column">
                        <wp:posOffset>501650</wp:posOffset>
                      </wp:positionH>
                      <wp:positionV relativeFrom="paragraph">
                        <wp:posOffset>146049</wp:posOffset>
                      </wp:positionV>
                      <wp:extent cx="170180" cy="0"/>
                      <wp:effectExtent l="0" t="0" r="20320" b="19050"/>
                      <wp:wrapNone/>
                      <wp:docPr id="131"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13EA6F" id="AutoShape 42" o:spid="_x0000_s1026" type="#_x0000_t32" style="position:absolute;margin-left:39.5pt;margin-top:11.5pt;width:13.4pt;height:0;z-index:503055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2kHwIAAD0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"/>
                  </w:pict>
                </mc:Fallback>
              </mc:AlternateContent>
            </w:r>
            <w:r w:rsidR="00C93592" w:rsidRPr="00DF33C2">
              <w:rPr>
                <w:sz w:val="24"/>
                <w:szCs w:val="24"/>
                <w:lang w:val="kk-KZ"/>
              </w:rPr>
              <w:t xml:space="preserve">                                         2 вопроса, на которые я                                    </w:t>
            </w:r>
          </w:p>
          <w:p w:rsidR="00C93592" w:rsidRPr="00DF33C2" w:rsidRDefault="00C93592" w:rsidP="00C93592">
            <w:pPr>
              <w:rPr>
                <w:sz w:val="24"/>
                <w:szCs w:val="24"/>
                <w:lang w:val="kk-KZ"/>
              </w:rPr>
            </w:pPr>
            <w:r w:rsidRPr="00DF33C2">
              <w:rPr>
                <w:sz w:val="24"/>
                <w:szCs w:val="24"/>
                <w:lang w:val="kk-KZ"/>
              </w:rPr>
              <w:t xml:space="preserve">                                          хотел бы получить ответы,</w:t>
            </w:r>
          </w:p>
          <w:p w:rsidR="00C93592" w:rsidRPr="00DF33C2" w:rsidRDefault="00D9422E" w:rsidP="00C93592">
            <w:pPr>
              <w:rPr>
                <w:sz w:val="24"/>
                <w:szCs w:val="24"/>
                <w:lang w:val="kk-KZ"/>
              </w:rPr>
            </w:pPr>
            <w:r>
              <w:rPr>
                <w:noProof/>
                <w:sz w:val="24"/>
                <w:szCs w:val="24"/>
                <w:lang w:val="ru-RU" w:eastAsia="ru-RU"/>
              </w:rPr>
              <mc:AlternateContent>
                <mc:Choice Requires="wps">
                  <w:drawing>
                    <wp:anchor distT="4294967294" distB="4294967294" distL="114300" distR="114300" simplePos="0" relativeHeight="503056880" behindDoc="0" locked="0" layoutInCell="1" allowOverlap="1">
                      <wp:simplePos x="0" y="0"/>
                      <wp:positionH relativeFrom="column">
                        <wp:posOffset>427355</wp:posOffset>
                      </wp:positionH>
                      <wp:positionV relativeFrom="paragraph">
                        <wp:posOffset>-13336</wp:posOffset>
                      </wp:positionV>
                      <wp:extent cx="330200" cy="0"/>
                      <wp:effectExtent l="0" t="0" r="31750" b="19050"/>
                      <wp:wrapNone/>
                      <wp:docPr id="130"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D46CD" id="AutoShape 43" o:spid="_x0000_s1026" type="#_x0000_t32" style="position:absolute;margin-left:33.65pt;margin-top:-1.05pt;width:26pt;height:0;z-index:503056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NoHwIAAD0EAAAOAAAAZHJzL2Uyb0RvYy54bWysU9uO2jAQfa/Uf7D8DkkgbCE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"/>
                  </w:pict>
                </mc:Fallback>
              </mc:AlternateContent>
            </w:r>
            <w:r>
              <w:rPr>
                <w:noProof/>
                <w:sz w:val="24"/>
                <w:szCs w:val="24"/>
                <w:lang w:val="ru-RU" w:eastAsia="ru-RU"/>
              </w:rPr>
              <mc:AlternateContent>
                <mc:Choice Requires="wps">
                  <w:drawing>
                    <wp:anchor distT="0" distB="0" distL="114298" distR="114298" simplePos="0" relativeHeight="503057904" behindDoc="0" locked="0" layoutInCell="1" allowOverlap="1">
                      <wp:simplePos x="0" y="0"/>
                      <wp:positionH relativeFrom="column">
                        <wp:posOffset>501649</wp:posOffset>
                      </wp:positionH>
                      <wp:positionV relativeFrom="paragraph">
                        <wp:posOffset>-13335</wp:posOffset>
                      </wp:positionV>
                      <wp:extent cx="0" cy="149225"/>
                      <wp:effectExtent l="0" t="0" r="19050" b="22225"/>
                      <wp:wrapNone/>
                      <wp:docPr id="129"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9CACA" id="AutoShape 44" o:spid="_x0000_s1026" type="#_x0000_t32" style="position:absolute;margin-left:39.5pt;margin-top:-1.05pt;width:0;height:11.75pt;z-index:5030579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"/>
                  </w:pict>
                </mc:Fallback>
              </mc:AlternateContent>
            </w:r>
            <w:r>
              <w:rPr>
                <w:noProof/>
                <w:sz w:val="24"/>
                <w:szCs w:val="24"/>
                <w:lang w:val="ru-RU" w:eastAsia="ru-RU"/>
              </w:rPr>
              <mc:AlternateContent>
                <mc:Choice Requires="wps">
                  <w:drawing>
                    <wp:anchor distT="0" distB="0" distL="114298" distR="114298" simplePos="0" relativeHeight="503059952" behindDoc="0" locked="0" layoutInCell="1" allowOverlap="1">
                      <wp:simplePos x="0" y="0"/>
                      <wp:positionH relativeFrom="column">
                        <wp:posOffset>671829</wp:posOffset>
                      </wp:positionH>
                      <wp:positionV relativeFrom="paragraph">
                        <wp:posOffset>-13335</wp:posOffset>
                      </wp:positionV>
                      <wp:extent cx="0" cy="149225"/>
                      <wp:effectExtent l="0" t="0" r="19050" b="22225"/>
                      <wp:wrapNone/>
                      <wp:docPr id="128"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2CC41" id="AutoShape 47" o:spid="_x0000_s1026" type="#_x0000_t32" style="position:absolute;margin-left:52.9pt;margin-top:-1.05pt;width:0;height:11.75pt;z-index:503059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"/>
                  </w:pict>
                </mc:Fallback>
              </mc:AlternateContent>
            </w:r>
            <w:r w:rsidR="00C93592" w:rsidRPr="00DF33C2">
              <w:rPr>
                <w:sz w:val="24"/>
                <w:szCs w:val="24"/>
                <w:lang w:val="kk-KZ"/>
              </w:rPr>
              <w:t xml:space="preserve">                                         3 вещи, которые я сегодня узнал. </w:t>
            </w:r>
          </w:p>
        </w:tc>
      </w:tr>
      <w:tr w:rsidR="00C93592" w:rsidRPr="00DF33C2" w:rsidTr="00C93592">
        <w:tc>
          <w:tcPr>
            <w:tcW w:w="2269" w:type="dxa"/>
          </w:tcPr>
          <w:p w:rsidR="00C93592" w:rsidRPr="00DF33C2" w:rsidRDefault="00C93592" w:rsidP="00C93592">
            <w:pPr>
              <w:rPr>
                <w:sz w:val="24"/>
                <w:szCs w:val="24"/>
                <w:lang w:val="kk-KZ"/>
              </w:rPr>
            </w:pPr>
            <w:r w:rsidRPr="00DF33C2">
              <w:rPr>
                <w:sz w:val="24"/>
                <w:szCs w:val="24"/>
              </w:rPr>
              <w:t>Подведение итогов</w:t>
            </w:r>
            <w:r w:rsidRPr="00DF33C2">
              <w:rPr>
                <w:sz w:val="24"/>
                <w:szCs w:val="24"/>
                <w:lang w:val="kk-KZ"/>
              </w:rPr>
              <w:t xml:space="preserve"> учителем</w:t>
            </w:r>
          </w:p>
        </w:tc>
        <w:tc>
          <w:tcPr>
            <w:tcW w:w="1559" w:type="dxa"/>
          </w:tcPr>
          <w:p w:rsidR="00C93592" w:rsidRPr="00DF33C2" w:rsidRDefault="00C93592" w:rsidP="00C93592">
            <w:pPr>
              <w:rPr>
                <w:sz w:val="24"/>
                <w:szCs w:val="24"/>
              </w:rPr>
            </w:pPr>
            <w:r w:rsidRPr="00DF33C2">
              <w:rPr>
                <w:sz w:val="24"/>
                <w:szCs w:val="24"/>
                <w:lang w:val="kk-KZ"/>
              </w:rPr>
              <w:t>2</w:t>
            </w:r>
            <w:r w:rsidRPr="00DF33C2">
              <w:rPr>
                <w:sz w:val="24"/>
                <w:szCs w:val="24"/>
              </w:rPr>
              <w:t xml:space="preserve"> минуты</w:t>
            </w:r>
          </w:p>
        </w:tc>
        <w:tc>
          <w:tcPr>
            <w:tcW w:w="6379" w:type="dxa"/>
            <w:gridSpan w:val="2"/>
          </w:tcPr>
          <w:p w:rsidR="00C93592" w:rsidRPr="00DF33C2" w:rsidRDefault="00C93592" w:rsidP="00C93592">
            <w:pPr>
              <w:rPr>
                <w:sz w:val="24"/>
                <w:szCs w:val="24"/>
                <w:lang w:val="kk-KZ"/>
              </w:rPr>
            </w:pPr>
            <w:r w:rsidRPr="00DF33C2">
              <w:rPr>
                <w:sz w:val="24"/>
                <w:szCs w:val="24"/>
                <w:lang w:val="kk-KZ"/>
              </w:rPr>
              <w:t>Оценивание</w:t>
            </w:r>
          </w:p>
          <w:p w:rsidR="00C93592" w:rsidRPr="00DF33C2" w:rsidRDefault="00C93592" w:rsidP="00C93592">
            <w:pPr>
              <w:rPr>
                <w:sz w:val="24"/>
                <w:szCs w:val="24"/>
                <w:lang w:val="kk-KZ"/>
              </w:rPr>
            </w:pPr>
          </w:p>
        </w:tc>
      </w:tr>
      <w:tr w:rsidR="00C93592" w:rsidRPr="00DF33C2" w:rsidTr="00C93592">
        <w:tc>
          <w:tcPr>
            <w:tcW w:w="2269" w:type="dxa"/>
          </w:tcPr>
          <w:p w:rsidR="00C93592" w:rsidRPr="00DF33C2" w:rsidRDefault="00C93592" w:rsidP="00C93592">
            <w:pPr>
              <w:rPr>
                <w:sz w:val="24"/>
                <w:szCs w:val="24"/>
                <w:lang w:val="kk-KZ"/>
              </w:rPr>
            </w:pPr>
            <w:r w:rsidRPr="00DF33C2">
              <w:rPr>
                <w:sz w:val="24"/>
                <w:szCs w:val="24"/>
              </w:rPr>
              <w:t>Домашнее задание</w:t>
            </w:r>
          </w:p>
        </w:tc>
        <w:tc>
          <w:tcPr>
            <w:tcW w:w="1559" w:type="dxa"/>
          </w:tcPr>
          <w:p w:rsidR="00C93592" w:rsidRPr="00DF33C2" w:rsidRDefault="00C93592" w:rsidP="00C93592">
            <w:pPr>
              <w:rPr>
                <w:sz w:val="24"/>
                <w:szCs w:val="24"/>
                <w:lang w:val="kk-KZ"/>
              </w:rPr>
            </w:pPr>
            <w:r w:rsidRPr="00DF33C2">
              <w:rPr>
                <w:sz w:val="24"/>
                <w:szCs w:val="24"/>
              </w:rPr>
              <w:t>1 минут</w:t>
            </w:r>
            <w:r w:rsidRPr="00DF33C2">
              <w:rPr>
                <w:sz w:val="24"/>
                <w:szCs w:val="24"/>
                <w:lang w:val="kk-KZ"/>
              </w:rPr>
              <w:t>а</w:t>
            </w:r>
          </w:p>
        </w:tc>
        <w:tc>
          <w:tcPr>
            <w:tcW w:w="6379" w:type="dxa"/>
            <w:gridSpan w:val="2"/>
          </w:tcPr>
          <w:p w:rsidR="00C93592" w:rsidRPr="00DF33C2" w:rsidRDefault="00C93592" w:rsidP="00C93592">
            <w:pPr>
              <w:rPr>
                <w:sz w:val="24"/>
                <w:szCs w:val="24"/>
                <w:lang w:val="kk-KZ"/>
              </w:rPr>
            </w:pPr>
          </w:p>
        </w:tc>
      </w:tr>
    </w:tbl>
    <w:p w:rsidR="00C93592" w:rsidRPr="00DF33C2" w:rsidRDefault="00C93592" w:rsidP="00C93592">
      <w:pPr>
        <w:ind w:left="-207" w:firstLine="567"/>
        <w:jc w:val="both"/>
        <w:rPr>
          <w:sz w:val="28"/>
          <w:szCs w:val="28"/>
          <w:lang w:val="kk-KZ"/>
        </w:rPr>
      </w:pPr>
    </w:p>
    <w:p w:rsidR="00C93592" w:rsidRPr="00DF33C2" w:rsidRDefault="00C93592" w:rsidP="00C93592">
      <w:pPr>
        <w:ind w:firstLine="709"/>
        <w:jc w:val="both"/>
        <w:rPr>
          <w:sz w:val="28"/>
          <w:szCs w:val="28"/>
          <w:lang w:val="kk-KZ"/>
        </w:rPr>
      </w:pPr>
      <w:r w:rsidRPr="00DF33C2">
        <w:rPr>
          <w:sz w:val="28"/>
          <w:szCs w:val="28"/>
          <w:lang w:val="kk-KZ"/>
        </w:rPr>
        <w:t xml:space="preserve">Учитель, играющий роль ведущего и координатора, должен использовать итоги этого урока в качестве отправной точки для дальнейшего углубления знаний обучающихся, с которой начнется накопление нового опыта и знаний. </w:t>
      </w:r>
    </w:p>
    <w:p w:rsidR="00C93592" w:rsidRPr="00DF33C2" w:rsidRDefault="00C93592" w:rsidP="00C93592">
      <w:pPr>
        <w:ind w:firstLine="709"/>
        <w:jc w:val="both"/>
        <w:rPr>
          <w:color w:val="000000"/>
          <w:sz w:val="28"/>
          <w:szCs w:val="28"/>
          <w:lang w:val="kk-KZ"/>
        </w:rPr>
      </w:pPr>
      <w:r w:rsidRPr="00C93592">
        <w:rPr>
          <w:sz w:val="28"/>
          <w:szCs w:val="28"/>
          <w:lang w:val="ru-RU"/>
        </w:rPr>
        <w:t xml:space="preserve">При разработке рабочих учебных планов </w:t>
      </w:r>
      <w:r w:rsidRPr="00DF33C2">
        <w:rPr>
          <w:sz w:val="28"/>
          <w:szCs w:val="28"/>
          <w:lang w:val="kk-KZ"/>
        </w:rPr>
        <w:t xml:space="preserve">для факультативных занятий и элективных курсов </w:t>
      </w:r>
      <w:r w:rsidRPr="00C93592">
        <w:rPr>
          <w:sz w:val="28"/>
          <w:szCs w:val="28"/>
          <w:lang w:val="ru-RU"/>
        </w:rPr>
        <w:t xml:space="preserve">по углубленному изучению предметов </w:t>
      </w:r>
      <w:r w:rsidRPr="00DF33C2">
        <w:rPr>
          <w:sz w:val="28"/>
          <w:szCs w:val="28"/>
          <w:lang w:val="kk-KZ"/>
        </w:rPr>
        <w:t>ЕМН и ОГН</w:t>
      </w:r>
      <w:r w:rsidRPr="00C93592">
        <w:rPr>
          <w:sz w:val="28"/>
          <w:szCs w:val="28"/>
          <w:lang w:val="ru-RU"/>
        </w:rPr>
        <w:t xml:space="preserve"> в условиях малокомплектных школ необходимо учитывать, что </w:t>
      </w:r>
      <w:r w:rsidRPr="00C93592">
        <w:rPr>
          <w:color w:val="000000"/>
          <w:sz w:val="28"/>
          <w:szCs w:val="28"/>
          <w:lang w:val="ru-RU"/>
        </w:rPr>
        <w:t xml:space="preserve">учебные программы обновленного содержания образования разработаны на основе принципа «спиральности». Согласно данным учебным программам большинство целей обучения и тем по истечении определенных академических периодов обучения рассматриваются вновь с постепенным углублением, усложнением и наращиванием объема знаний и навыков по ним. Следовательно, рекомендуется предварительно ознакомиться с полным содержанием учебных программ во избежание дублирования тем и повторения материала, имеющегося в программе. Следует проанализировать успеваемость и качество знаний обучающихся в школе (можно изучить проблемы отдельно взятого класса) по предметам в целях выявления проблем и затруднений в обучении. </w:t>
      </w:r>
    </w:p>
    <w:p w:rsidR="00C93592" w:rsidRPr="00DF33C2" w:rsidRDefault="00C93592" w:rsidP="00C93592">
      <w:pPr>
        <w:ind w:firstLine="709"/>
        <w:jc w:val="both"/>
        <w:rPr>
          <w:sz w:val="28"/>
          <w:szCs w:val="28"/>
          <w:lang w:val="kk-KZ"/>
        </w:rPr>
      </w:pPr>
      <w:r w:rsidRPr="00C93592">
        <w:rPr>
          <w:color w:val="000000"/>
          <w:sz w:val="28"/>
          <w:szCs w:val="28"/>
          <w:lang w:val="ru-RU"/>
        </w:rPr>
        <w:t xml:space="preserve">Использование интерактивных методов обучения, которые создают предпосылки для сотрудничества всех участников образовательного процесса, </w:t>
      </w:r>
      <w:r w:rsidRPr="00C93592">
        <w:rPr>
          <w:color w:val="000000"/>
          <w:sz w:val="28"/>
          <w:szCs w:val="28"/>
          <w:lang w:val="ru-RU"/>
        </w:rPr>
        <w:lastRenderedPageBreak/>
        <w:t>диалоговых и рефлексивных технологий, которые сочетаются с организацией проектной и исследовательской деятельности обучающихся, помогут в тесной связи с предметом успешно организовать факультативные, элективные курсы.</w:t>
      </w:r>
      <w:bookmarkStart w:id="109" w:name="z303"/>
      <w:bookmarkEnd w:id="109"/>
      <w:r w:rsidRPr="00C93592">
        <w:rPr>
          <w:sz w:val="28"/>
          <w:szCs w:val="28"/>
          <w:lang w:val="ru-RU"/>
        </w:rPr>
        <w:t xml:space="preserve"> </w:t>
      </w:r>
    </w:p>
    <w:p w:rsidR="00C93592" w:rsidRPr="00C93592" w:rsidRDefault="00C93592" w:rsidP="00C93592">
      <w:pPr>
        <w:ind w:firstLine="709"/>
        <w:jc w:val="both"/>
        <w:rPr>
          <w:sz w:val="28"/>
          <w:szCs w:val="28"/>
          <w:lang w:val="ru-RU"/>
        </w:rPr>
      </w:pPr>
      <w:r w:rsidRPr="00C93592">
        <w:rPr>
          <w:sz w:val="28"/>
          <w:szCs w:val="28"/>
          <w:lang w:val="ru-RU"/>
        </w:rPr>
        <w:t xml:space="preserve">Облегчение работы педагогов посредством </w:t>
      </w:r>
      <w:r w:rsidRPr="00DF33C2">
        <w:rPr>
          <w:sz w:val="28"/>
          <w:szCs w:val="28"/>
          <w:lang w:val="kk-KZ"/>
        </w:rPr>
        <w:t>ЦОР-ов</w:t>
      </w:r>
      <w:r w:rsidRPr="00C93592">
        <w:rPr>
          <w:sz w:val="28"/>
          <w:szCs w:val="28"/>
          <w:lang w:val="ru-RU"/>
        </w:rPr>
        <w:t xml:space="preserve"> должно компенсироваться тщательной разработкой этапов уроков – закрепления материала, тренировочных упражнений, отработки навыков и умений, контроля знаний, планирования совмещенных уроков, организации самостоятельной работы, обучения в парах и группах, выполнения творческих работ, индивидуальной работы с обучающимися.  Использование</w:t>
      </w:r>
      <w:r w:rsidRPr="00DF33C2">
        <w:rPr>
          <w:sz w:val="28"/>
          <w:szCs w:val="28"/>
          <w:lang w:val="kk-KZ"/>
        </w:rPr>
        <w:t xml:space="preserve"> инновационных технологий</w:t>
      </w:r>
      <w:r w:rsidRPr="00C93592">
        <w:rPr>
          <w:sz w:val="28"/>
          <w:szCs w:val="28"/>
          <w:lang w:val="ru-RU"/>
        </w:rPr>
        <w:t xml:space="preserve"> кардинальным образом меняет роль учителя от обучения до координации и наставничества в приобретении обучающимися навыков самообучения. С учётом особенностей изучаемой дисциплины и опыта преподавателя должны быть выработаны свои приёмы использования </w:t>
      </w:r>
      <w:r w:rsidRPr="00DF33C2">
        <w:rPr>
          <w:sz w:val="28"/>
          <w:szCs w:val="28"/>
          <w:lang w:val="kk-KZ"/>
        </w:rPr>
        <w:t>ЦОР-ов</w:t>
      </w:r>
      <w:r w:rsidRPr="00C93592">
        <w:rPr>
          <w:sz w:val="28"/>
          <w:szCs w:val="28"/>
          <w:lang w:val="ru-RU"/>
        </w:rPr>
        <w:t xml:space="preserve"> и подборки демонстрационного материала. И эффективность их в огромной степени зависит от организации педагогом познавательной деятельности </w:t>
      </w:r>
      <w:r w:rsidRPr="00DF33C2">
        <w:rPr>
          <w:sz w:val="28"/>
          <w:szCs w:val="28"/>
          <w:lang w:val="kk-KZ"/>
        </w:rPr>
        <w:t>обучающихся</w:t>
      </w:r>
      <w:r w:rsidRPr="00C93592">
        <w:rPr>
          <w:sz w:val="28"/>
          <w:szCs w:val="28"/>
          <w:lang w:val="ru-RU"/>
        </w:rPr>
        <w:t xml:space="preserve">. Поэтому необходимо подчеркнуть следующие принципы такой организации: </w:t>
      </w:r>
    </w:p>
    <w:p w:rsidR="00C93592" w:rsidRPr="00DF33C2" w:rsidRDefault="00C93592" w:rsidP="00C93592">
      <w:pPr>
        <w:tabs>
          <w:tab w:val="left" w:pos="426"/>
        </w:tabs>
        <w:ind w:firstLine="709"/>
        <w:jc w:val="both"/>
        <w:rPr>
          <w:sz w:val="28"/>
          <w:lang w:val="kk-KZ"/>
        </w:rPr>
      </w:pPr>
      <w:r w:rsidRPr="00DF33C2">
        <w:rPr>
          <w:sz w:val="28"/>
          <w:lang w:val="kk-KZ"/>
        </w:rPr>
        <w:t>–  у</w:t>
      </w:r>
      <w:r w:rsidRPr="00C93592">
        <w:rPr>
          <w:sz w:val="28"/>
          <w:lang w:val="ru-RU"/>
        </w:rPr>
        <w:t>становка на активное восприятие</w:t>
      </w:r>
      <w:r w:rsidRPr="00DF33C2">
        <w:rPr>
          <w:sz w:val="28"/>
          <w:lang w:val="kk-KZ"/>
        </w:rPr>
        <w:t>;</w:t>
      </w:r>
    </w:p>
    <w:p w:rsidR="00C93592" w:rsidRPr="00DF33C2" w:rsidRDefault="00C93592" w:rsidP="00C93592">
      <w:pPr>
        <w:tabs>
          <w:tab w:val="left" w:pos="426"/>
        </w:tabs>
        <w:ind w:firstLine="709"/>
        <w:jc w:val="both"/>
        <w:rPr>
          <w:sz w:val="28"/>
          <w:szCs w:val="28"/>
          <w:lang w:val="kk-KZ"/>
        </w:rPr>
      </w:pPr>
      <w:r w:rsidRPr="00DF33C2">
        <w:rPr>
          <w:sz w:val="28"/>
          <w:lang w:val="kk-KZ"/>
        </w:rPr>
        <w:t>– к</w:t>
      </w:r>
      <w:r w:rsidRPr="00C93592">
        <w:rPr>
          <w:sz w:val="28"/>
          <w:lang w:val="ru-RU"/>
        </w:rPr>
        <w:t xml:space="preserve">онтроль и руководство учебной деятельностью </w:t>
      </w:r>
      <w:r w:rsidRPr="00DF33C2">
        <w:rPr>
          <w:sz w:val="28"/>
          <w:lang w:val="kk-KZ"/>
        </w:rPr>
        <w:t>обучающихся</w:t>
      </w:r>
      <w:r w:rsidRPr="00C93592">
        <w:rPr>
          <w:sz w:val="28"/>
          <w:lang w:val="ru-RU"/>
        </w:rPr>
        <w:t xml:space="preserve"> во время </w:t>
      </w:r>
      <w:r w:rsidRPr="00DF33C2">
        <w:rPr>
          <w:sz w:val="28"/>
          <w:lang w:val="kk-KZ"/>
        </w:rPr>
        <w:t>использования ЦОР-ов;</w:t>
      </w:r>
    </w:p>
    <w:p w:rsidR="00C93592" w:rsidRPr="00DF33C2" w:rsidRDefault="00C93592" w:rsidP="00C93592">
      <w:pPr>
        <w:pStyle w:val="a6"/>
        <w:tabs>
          <w:tab w:val="left" w:pos="426"/>
          <w:tab w:val="left" w:pos="709"/>
        </w:tabs>
        <w:ind w:left="0" w:firstLine="709"/>
        <w:jc w:val="both"/>
        <w:rPr>
          <w:sz w:val="28"/>
          <w:lang w:val="kk-KZ"/>
        </w:rPr>
      </w:pPr>
      <w:r w:rsidRPr="00DF33C2">
        <w:rPr>
          <w:sz w:val="28"/>
          <w:szCs w:val="28"/>
          <w:lang w:val="kk-KZ" w:eastAsia="ru-RU"/>
        </w:rPr>
        <w:t>– р</w:t>
      </w:r>
      <w:r w:rsidRPr="00C93592">
        <w:rPr>
          <w:sz w:val="28"/>
          <w:szCs w:val="28"/>
          <w:lang w:val="ru-RU" w:eastAsia="ru-RU"/>
        </w:rPr>
        <w:t>уководство учебной деятельностью</w:t>
      </w:r>
      <w:r w:rsidRPr="00DF33C2">
        <w:rPr>
          <w:sz w:val="28"/>
          <w:szCs w:val="28"/>
          <w:lang w:val="kk-KZ" w:eastAsia="ru-RU"/>
        </w:rPr>
        <w:t xml:space="preserve"> обучающихся после использования ЦОР-ов на уроке</w:t>
      </w:r>
      <w:r w:rsidRPr="00C93592">
        <w:rPr>
          <w:sz w:val="28"/>
          <w:szCs w:val="28"/>
          <w:lang w:val="ru-RU" w:eastAsia="ru-RU"/>
        </w:rPr>
        <w:t xml:space="preserve">. </w:t>
      </w:r>
    </w:p>
    <w:p w:rsidR="00C93592" w:rsidRPr="00DF33C2" w:rsidRDefault="00C93592" w:rsidP="00C93592">
      <w:pPr>
        <w:pStyle w:val="a4"/>
        <w:tabs>
          <w:tab w:val="left" w:pos="851"/>
          <w:tab w:val="left" w:pos="993"/>
          <w:tab w:val="left" w:pos="1134"/>
        </w:tabs>
        <w:ind w:firstLine="709"/>
        <w:rPr>
          <w:iCs/>
          <w:shd w:val="clear" w:color="auto" w:fill="FFFFFF"/>
          <w:lang w:val="kk-KZ"/>
        </w:rPr>
      </w:pPr>
      <w:r w:rsidRPr="00DF33C2">
        <w:rPr>
          <w:lang w:val="kk-KZ"/>
        </w:rPr>
        <w:t xml:space="preserve">Мониторинговые исследования показали, что в процессе обучения слабо раскрываются ценности программы «Рухани жаңғыру», следовательно,  реализация связи между целями обучения и воспитательным аспектом. Поэтому в целях формирования </w:t>
      </w:r>
      <w:r w:rsidRPr="00C93592">
        <w:rPr>
          <w:iCs/>
          <w:shd w:val="clear" w:color="auto" w:fill="FFFFFF"/>
          <w:lang w:val="ru-RU"/>
        </w:rPr>
        <w:t xml:space="preserve">у </w:t>
      </w:r>
      <w:r w:rsidRPr="00DF33C2">
        <w:rPr>
          <w:iCs/>
          <w:shd w:val="clear" w:color="auto" w:fill="FFFFFF"/>
          <w:lang w:val="kk-KZ"/>
        </w:rPr>
        <w:t>обучающихся высокого морального</w:t>
      </w:r>
      <w:r w:rsidRPr="00C93592">
        <w:rPr>
          <w:iCs/>
          <w:shd w:val="clear" w:color="auto" w:fill="FFFFFF"/>
          <w:lang w:val="ru-RU"/>
        </w:rPr>
        <w:t xml:space="preserve"> сознания, привити</w:t>
      </w:r>
      <w:r w:rsidRPr="00DF33C2">
        <w:rPr>
          <w:iCs/>
          <w:shd w:val="clear" w:color="auto" w:fill="FFFFFF"/>
          <w:lang w:val="kk-KZ"/>
        </w:rPr>
        <w:t>я</w:t>
      </w:r>
      <w:r w:rsidRPr="00C93592">
        <w:rPr>
          <w:iCs/>
          <w:shd w:val="clear" w:color="auto" w:fill="FFFFFF"/>
          <w:lang w:val="ru-RU"/>
        </w:rPr>
        <w:t xml:space="preserve"> национальных и общечеловеческих ценностей, </w:t>
      </w:r>
      <w:r w:rsidRPr="00DF33C2">
        <w:rPr>
          <w:iCs/>
          <w:shd w:val="clear" w:color="auto" w:fill="FFFFFF"/>
          <w:lang w:val="kk-KZ"/>
        </w:rPr>
        <w:t>развития</w:t>
      </w:r>
      <w:r w:rsidRPr="00C93592">
        <w:rPr>
          <w:iCs/>
          <w:shd w:val="clear" w:color="auto" w:fill="FFFFFF"/>
          <w:lang w:val="ru-RU"/>
        </w:rPr>
        <w:t xml:space="preserve"> исследовательских, мыслительных, коммуникативных навыков</w:t>
      </w:r>
      <w:r w:rsidRPr="00DF33C2">
        <w:rPr>
          <w:iCs/>
          <w:shd w:val="clear" w:color="auto" w:fill="FFFFFF"/>
          <w:lang w:val="ru-RU"/>
        </w:rPr>
        <w:t>,</w:t>
      </w:r>
      <w:r w:rsidRPr="00C93592">
        <w:rPr>
          <w:iCs/>
          <w:shd w:val="clear" w:color="auto" w:fill="FFFFFF"/>
          <w:lang w:val="ru-RU"/>
        </w:rPr>
        <w:t xml:space="preserve"> </w:t>
      </w:r>
      <w:r w:rsidRPr="00DF33C2">
        <w:rPr>
          <w:iCs/>
          <w:shd w:val="clear" w:color="auto" w:fill="FFFFFF"/>
          <w:lang w:val="kk-KZ"/>
        </w:rPr>
        <w:t xml:space="preserve">способствующих становлению </w:t>
      </w:r>
      <w:r w:rsidRPr="00C93592">
        <w:rPr>
          <w:lang w:val="ru-RU"/>
        </w:rPr>
        <w:t>личности, гражданина и патриота</w:t>
      </w:r>
      <w:r w:rsidRPr="00DF33C2">
        <w:rPr>
          <w:lang w:val="kk-KZ"/>
        </w:rPr>
        <w:t>, в</w:t>
      </w:r>
      <w:r w:rsidRPr="00C93592">
        <w:rPr>
          <w:iCs/>
          <w:shd w:val="clear" w:color="auto" w:fill="FFFFFF"/>
          <w:lang w:val="ru-RU"/>
        </w:rPr>
        <w:t xml:space="preserve"> малокомплектной школе рекомендуется на более широкие</w:t>
      </w:r>
      <w:r w:rsidRPr="00DF33C2">
        <w:rPr>
          <w:iCs/>
          <w:shd w:val="clear" w:color="auto" w:fill="FFFFFF"/>
          <w:lang w:val="ru-RU"/>
        </w:rPr>
        <w:t>,</w:t>
      </w:r>
      <w:r w:rsidRPr="00C93592">
        <w:rPr>
          <w:iCs/>
          <w:shd w:val="clear" w:color="auto" w:fill="FFFFFF"/>
          <w:lang w:val="ru-RU"/>
        </w:rPr>
        <w:t xml:space="preserve"> интересные темы</w:t>
      </w:r>
      <w:r w:rsidRPr="00DF33C2">
        <w:rPr>
          <w:iCs/>
          <w:shd w:val="clear" w:color="auto" w:fill="FFFFFF"/>
          <w:lang w:val="ru-RU"/>
        </w:rPr>
        <w:t>,</w:t>
      </w:r>
      <w:r w:rsidRPr="00C93592">
        <w:rPr>
          <w:iCs/>
          <w:shd w:val="clear" w:color="auto" w:fill="FFFFFF"/>
          <w:lang w:val="ru-RU"/>
        </w:rPr>
        <w:t xml:space="preserve"> заслуживающи</w:t>
      </w:r>
      <w:r w:rsidRPr="00DF33C2">
        <w:rPr>
          <w:iCs/>
          <w:shd w:val="clear" w:color="auto" w:fill="FFFFFF"/>
          <w:lang w:val="ru-RU"/>
        </w:rPr>
        <w:t>е</w:t>
      </w:r>
      <w:r w:rsidRPr="00C93592">
        <w:rPr>
          <w:iCs/>
          <w:shd w:val="clear" w:color="auto" w:fill="FFFFFF"/>
          <w:lang w:val="ru-RU"/>
        </w:rPr>
        <w:t xml:space="preserve"> углубленного теоретического и практического изучения, планировать внеклассные мероприятия между классами и между школами. </w:t>
      </w:r>
      <w:r w:rsidRPr="00DF33C2">
        <w:rPr>
          <w:iCs/>
          <w:shd w:val="clear" w:color="auto" w:fill="FFFFFF"/>
          <w:lang w:val="kk-KZ"/>
        </w:rPr>
        <w:t xml:space="preserve">В совмещенных классах рекомендуется использовать на уроках метод проведения параллелей между мировыми культурными ценностями и национальной культурой, по соотнесению эпох в целях извлечения важных выводов для раскрытия ценностей </w:t>
      </w:r>
      <w:r w:rsidRPr="00DF33C2">
        <w:rPr>
          <w:lang w:val="kk-KZ"/>
        </w:rPr>
        <w:t>программы «Рухани жаңғыру»</w:t>
      </w:r>
      <w:r w:rsidRPr="00DF33C2">
        <w:rPr>
          <w:iCs/>
          <w:shd w:val="clear" w:color="auto" w:fill="FFFFFF"/>
          <w:lang w:val="kk-KZ"/>
        </w:rPr>
        <w:t xml:space="preserve">. </w:t>
      </w:r>
      <w:r w:rsidRPr="00DF33C2">
        <w:rPr>
          <w:iCs/>
          <w:shd w:val="clear" w:color="auto" w:fill="FFFFFF"/>
        </w:rPr>
        <w:t xml:space="preserve">Это </w:t>
      </w:r>
      <w:r w:rsidRPr="00DF33C2">
        <w:rPr>
          <w:iCs/>
          <w:shd w:val="clear" w:color="auto" w:fill="FFFFFF"/>
          <w:lang w:val="kk-KZ"/>
        </w:rPr>
        <w:t xml:space="preserve">также </w:t>
      </w:r>
      <w:r w:rsidRPr="00DF33C2">
        <w:rPr>
          <w:iCs/>
          <w:shd w:val="clear" w:color="auto" w:fill="FFFFFF"/>
        </w:rPr>
        <w:t xml:space="preserve">способствует развитию </w:t>
      </w:r>
      <w:r w:rsidRPr="00DF33C2">
        <w:rPr>
          <w:iCs/>
          <w:shd w:val="clear" w:color="auto" w:fill="FFFFFF"/>
          <w:lang w:val="kk-KZ"/>
        </w:rPr>
        <w:t>у обучающихся МКШ:</w:t>
      </w:r>
    </w:p>
    <w:p w:rsidR="00C93592" w:rsidRPr="00DF33C2" w:rsidRDefault="00C93592" w:rsidP="00C93592">
      <w:pPr>
        <w:pStyle w:val="a4"/>
        <w:widowControl/>
        <w:numPr>
          <w:ilvl w:val="0"/>
          <w:numId w:val="137"/>
        </w:numPr>
        <w:tabs>
          <w:tab w:val="left" w:pos="851"/>
          <w:tab w:val="left" w:pos="993"/>
          <w:tab w:val="left" w:pos="1134"/>
        </w:tabs>
        <w:autoSpaceDE/>
        <w:autoSpaceDN/>
        <w:ind w:left="0" w:firstLine="709"/>
        <w:rPr>
          <w:lang w:val="kk-KZ"/>
        </w:rPr>
      </w:pPr>
      <w:r w:rsidRPr="00DF33C2">
        <w:rPr>
          <w:iCs/>
          <w:shd w:val="clear" w:color="auto" w:fill="FFFFFF"/>
        </w:rPr>
        <w:t>творческих способностей</w:t>
      </w:r>
      <w:r w:rsidRPr="00DF33C2">
        <w:rPr>
          <w:iCs/>
          <w:shd w:val="clear" w:color="auto" w:fill="FFFFFF"/>
          <w:lang w:val="kk-KZ"/>
        </w:rPr>
        <w:t>;</w:t>
      </w:r>
    </w:p>
    <w:p w:rsidR="00C93592" w:rsidRPr="00DF33C2" w:rsidRDefault="00C93592" w:rsidP="00C93592">
      <w:pPr>
        <w:pStyle w:val="a4"/>
        <w:widowControl/>
        <w:numPr>
          <w:ilvl w:val="0"/>
          <w:numId w:val="137"/>
        </w:numPr>
        <w:tabs>
          <w:tab w:val="left" w:pos="851"/>
          <w:tab w:val="left" w:pos="993"/>
          <w:tab w:val="left" w:pos="1134"/>
        </w:tabs>
        <w:autoSpaceDE/>
        <w:autoSpaceDN/>
        <w:ind w:left="0" w:firstLine="709"/>
        <w:rPr>
          <w:lang w:val="kk-KZ"/>
        </w:rPr>
      </w:pPr>
      <w:r w:rsidRPr="00C93592">
        <w:rPr>
          <w:lang w:val="ru-RU"/>
        </w:rPr>
        <w:t>навыков аргументированного суждения на основе анализа</w:t>
      </w:r>
      <w:r w:rsidRPr="00DF33C2">
        <w:rPr>
          <w:lang w:val="kk-KZ"/>
        </w:rPr>
        <w:t xml:space="preserve"> </w:t>
      </w:r>
      <w:r w:rsidRPr="00C93592">
        <w:rPr>
          <w:lang w:val="ru-RU"/>
        </w:rPr>
        <w:t>фактов</w:t>
      </w:r>
      <w:r w:rsidRPr="00DF33C2">
        <w:rPr>
          <w:lang w:val="kk-KZ"/>
        </w:rPr>
        <w:t>;</w:t>
      </w:r>
    </w:p>
    <w:p w:rsidR="00C93592" w:rsidRPr="00DF33C2" w:rsidRDefault="00C93592" w:rsidP="00C93592">
      <w:pPr>
        <w:pStyle w:val="a4"/>
        <w:widowControl/>
        <w:numPr>
          <w:ilvl w:val="0"/>
          <w:numId w:val="137"/>
        </w:numPr>
        <w:tabs>
          <w:tab w:val="left" w:pos="851"/>
          <w:tab w:val="left" w:pos="993"/>
          <w:tab w:val="left" w:pos="1134"/>
        </w:tabs>
        <w:autoSpaceDE/>
        <w:autoSpaceDN/>
        <w:ind w:left="0" w:firstLine="709"/>
        <w:rPr>
          <w:lang w:val="kk-KZ"/>
        </w:rPr>
      </w:pPr>
      <w:r w:rsidRPr="00DF33C2">
        <w:t xml:space="preserve">навыков проведения </w:t>
      </w:r>
      <w:r w:rsidRPr="00DF33C2">
        <w:rPr>
          <w:lang w:val="kk-KZ"/>
        </w:rPr>
        <w:t xml:space="preserve">ученических </w:t>
      </w:r>
      <w:r w:rsidRPr="00DF33C2">
        <w:t>исследовани</w:t>
      </w:r>
      <w:r w:rsidRPr="00DF33C2">
        <w:rPr>
          <w:lang w:val="ru-RU"/>
        </w:rPr>
        <w:t>й</w:t>
      </w:r>
      <w:r w:rsidRPr="00DF33C2">
        <w:rPr>
          <w:lang w:val="kk-KZ"/>
        </w:rPr>
        <w:t>;</w:t>
      </w:r>
    </w:p>
    <w:p w:rsidR="00C93592" w:rsidRPr="00DF33C2" w:rsidRDefault="00C93592" w:rsidP="00C93592">
      <w:pPr>
        <w:pStyle w:val="a4"/>
        <w:widowControl/>
        <w:numPr>
          <w:ilvl w:val="0"/>
          <w:numId w:val="137"/>
        </w:numPr>
        <w:tabs>
          <w:tab w:val="left" w:pos="851"/>
          <w:tab w:val="left" w:pos="993"/>
          <w:tab w:val="left" w:pos="1134"/>
        </w:tabs>
        <w:autoSpaceDE/>
        <w:autoSpaceDN/>
        <w:ind w:left="0" w:firstLine="709"/>
        <w:rPr>
          <w:lang w:val="kk-KZ"/>
        </w:rPr>
      </w:pPr>
      <w:r w:rsidRPr="00DF33C2">
        <w:rPr>
          <w:lang w:val="kk-KZ"/>
        </w:rPr>
        <w:t xml:space="preserve">умений </w:t>
      </w:r>
      <w:r w:rsidRPr="00C93592">
        <w:rPr>
          <w:lang w:val="ru-RU"/>
        </w:rPr>
        <w:t>ясно выражать свои мысли в устной и письменной форме</w:t>
      </w:r>
      <w:r w:rsidRPr="00DF33C2">
        <w:rPr>
          <w:lang w:val="kk-KZ"/>
        </w:rPr>
        <w:t>;</w:t>
      </w:r>
    </w:p>
    <w:p w:rsidR="00C93592" w:rsidRPr="00DF33C2" w:rsidRDefault="00C93592" w:rsidP="00C93592">
      <w:pPr>
        <w:pStyle w:val="a4"/>
        <w:widowControl/>
        <w:numPr>
          <w:ilvl w:val="0"/>
          <w:numId w:val="137"/>
        </w:numPr>
        <w:tabs>
          <w:tab w:val="left" w:pos="851"/>
          <w:tab w:val="left" w:pos="993"/>
          <w:tab w:val="left" w:pos="1134"/>
        </w:tabs>
        <w:autoSpaceDE/>
        <w:autoSpaceDN/>
        <w:ind w:left="0" w:firstLine="709"/>
        <w:rPr>
          <w:lang w:val="kk-KZ"/>
        </w:rPr>
      </w:pPr>
      <w:r w:rsidRPr="00DF33C2">
        <w:rPr>
          <w:lang w:val="kk-KZ"/>
        </w:rPr>
        <w:t>навыков</w:t>
      </w:r>
      <w:r w:rsidRPr="00C93592">
        <w:rPr>
          <w:lang w:val="ru-RU"/>
        </w:rPr>
        <w:t xml:space="preserve"> </w:t>
      </w:r>
      <w:r w:rsidRPr="00DF33C2">
        <w:rPr>
          <w:lang w:val="kk-KZ"/>
        </w:rPr>
        <w:t>использования</w:t>
      </w:r>
      <w:r w:rsidRPr="00C93592">
        <w:rPr>
          <w:lang w:val="ru-RU"/>
        </w:rPr>
        <w:t xml:space="preserve"> </w:t>
      </w:r>
      <w:r w:rsidRPr="00DF33C2">
        <w:rPr>
          <w:lang w:val="kk-KZ"/>
        </w:rPr>
        <w:t>информации</w:t>
      </w:r>
      <w:r w:rsidRPr="00C93592">
        <w:rPr>
          <w:lang w:val="ru-RU"/>
        </w:rPr>
        <w:t xml:space="preserve"> из различных источников. </w:t>
      </w:r>
    </w:p>
    <w:p w:rsidR="00C93592" w:rsidRPr="00DF33C2" w:rsidRDefault="00C93592" w:rsidP="00C93592">
      <w:pPr>
        <w:tabs>
          <w:tab w:val="left" w:pos="993"/>
        </w:tabs>
        <w:ind w:firstLine="709"/>
        <w:jc w:val="both"/>
        <w:rPr>
          <w:sz w:val="28"/>
          <w:szCs w:val="28"/>
          <w:lang w:val="kk-KZ"/>
        </w:rPr>
      </w:pPr>
      <w:r w:rsidRPr="00DF33C2">
        <w:rPr>
          <w:sz w:val="28"/>
          <w:szCs w:val="28"/>
          <w:lang w:val="kk-KZ"/>
        </w:rPr>
        <w:t xml:space="preserve">При этом </w:t>
      </w:r>
      <w:r w:rsidRPr="00C93592">
        <w:rPr>
          <w:sz w:val="28"/>
          <w:szCs w:val="28"/>
          <w:lang w:val="ru-RU"/>
        </w:rPr>
        <w:t xml:space="preserve">необходимо придерживаться принципа тесной связи </w:t>
      </w:r>
      <w:r w:rsidRPr="00DF33C2">
        <w:rPr>
          <w:sz w:val="28"/>
          <w:szCs w:val="28"/>
          <w:lang w:val="kk-KZ"/>
        </w:rPr>
        <w:t xml:space="preserve">содержания используемых ресурсов </w:t>
      </w:r>
      <w:r w:rsidRPr="00C93592">
        <w:rPr>
          <w:sz w:val="28"/>
          <w:szCs w:val="28"/>
          <w:lang w:val="ru-RU"/>
        </w:rPr>
        <w:t xml:space="preserve">с </w:t>
      </w:r>
      <w:r w:rsidRPr="00DF33C2">
        <w:rPr>
          <w:sz w:val="28"/>
          <w:szCs w:val="28"/>
          <w:lang w:val="kk-KZ"/>
        </w:rPr>
        <w:t>программным материалом учебного  предмета</w:t>
      </w:r>
      <w:r w:rsidRPr="00C93592">
        <w:rPr>
          <w:sz w:val="28"/>
          <w:szCs w:val="28"/>
          <w:lang w:val="ru-RU"/>
        </w:rPr>
        <w:t>.</w:t>
      </w:r>
    </w:p>
    <w:p w:rsidR="00C93592" w:rsidRPr="00DF33C2" w:rsidRDefault="00C93592" w:rsidP="00C93592">
      <w:pPr>
        <w:tabs>
          <w:tab w:val="left" w:pos="993"/>
        </w:tabs>
        <w:ind w:firstLine="709"/>
        <w:jc w:val="both"/>
        <w:rPr>
          <w:sz w:val="28"/>
          <w:szCs w:val="28"/>
          <w:lang w:val="kk-KZ"/>
        </w:rPr>
      </w:pPr>
      <w:r w:rsidRPr="00C93592">
        <w:rPr>
          <w:sz w:val="28"/>
          <w:szCs w:val="28"/>
          <w:lang w:val="ru-RU"/>
        </w:rPr>
        <w:lastRenderedPageBreak/>
        <w:t>Важную роль при этом играют и сам процесс обучения, и место ученика в этом процессе, и его эмоциональный комфорт, и необходимость построения системы обучения с учетом индивидуальных возможностей каждого обучающегося в условиях малокомплектной школы.</w:t>
      </w:r>
      <w:r w:rsidRPr="00C93592">
        <w:rPr>
          <w:color w:val="666666"/>
          <w:sz w:val="24"/>
          <w:szCs w:val="24"/>
          <w:lang w:val="ru-RU"/>
        </w:rPr>
        <w:t xml:space="preserve"> </w:t>
      </w:r>
      <w:r w:rsidRPr="00DF33C2">
        <w:rPr>
          <w:sz w:val="28"/>
          <w:szCs w:val="28"/>
          <w:lang w:val="kk-KZ"/>
        </w:rPr>
        <w:t>Следует отметить, что не всегда учитываются индивидуальные потребности обучающихся, не подбираются дифференцированные задания с учетом зоны ближайшего развития обучающегося.</w:t>
      </w:r>
    </w:p>
    <w:p w:rsidR="00C93592" w:rsidRPr="00DF33C2" w:rsidRDefault="00C93592" w:rsidP="00C93592">
      <w:pPr>
        <w:tabs>
          <w:tab w:val="left" w:pos="993"/>
        </w:tabs>
        <w:ind w:firstLine="709"/>
        <w:jc w:val="both"/>
        <w:rPr>
          <w:sz w:val="28"/>
          <w:szCs w:val="28"/>
          <w:lang w:val="kk-KZ"/>
        </w:rPr>
      </w:pPr>
      <w:r w:rsidRPr="00DF33C2">
        <w:rPr>
          <w:sz w:val="28"/>
          <w:szCs w:val="28"/>
          <w:lang w:val="kk-KZ"/>
        </w:rPr>
        <w:t xml:space="preserve">В соответствии с задачами, поставленными государством перед системой образования по сокращению разрыва между сельскими и городскими школами, усилению качества преподавания математических и естественных наук на всех уровнях образования, реализации </w:t>
      </w:r>
      <w:r w:rsidRPr="00DF33C2">
        <w:rPr>
          <w:bCs/>
          <w:sz w:val="28"/>
          <w:szCs w:val="28"/>
          <w:lang w:val="kk-KZ"/>
        </w:rPr>
        <w:t xml:space="preserve">Государственной </w:t>
      </w:r>
      <w:r w:rsidRPr="00C93592">
        <w:rPr>
          <w:bCs/>
          <w:sz w:val="28"/>
          <w:szCs w:val="28"/>
          <w:lang w:val="ru-RU"/>
        </w:rPr>
        <w:t>программ</w:t>
      </w:r>
      <w:r w:rsidRPr="00DF33C2">
        <w:rPr>
          <w:bCs/>
          <w:sz w:val="28"/>
          <w:szCs w:val="28"/>
          <w:lang w:val="kk-KZ"/>
        </w:rPr>
        <w:t>ы</w:t>
      </w:r>
      <w:r w:rsidRPr="00C93592">
        <w:rPr>
          <w:bCs/>
          <w:sz w:val="28"/>
          <w:szCs w:val="28"/>
          <w:lang w:val="ru-RU"/>
        </w:rPr>
        <w:t xml:space="preserve"> развития образования и науки Республики Казахстан на 2016–2019 годы</w:t>
      </w:r>
      <w:r w:rsidRPr="00DF33C2">
        <w:rPr>
          <w:bCs/>
          <w:sz w:val="28"/>
          <w:szCs w:val="28"/>
          <w:lang w:val="kk-KZ"/>
        </w:rPr>
        <w:t xml:space="preserve">, реализации </w:t>
      </w:r>
      <w:r w:rsidRPr="00DF33C2">
        <w:rPr>
          <w:sz w:val="28"/>
          <w:szCs w:val="28"/>
          <w:lang w:val="kk-KZ"/>
        </w:rPr>
        <w:t>программ «Рухани жаңғыру» и «Цифровой Казахстан» на обсуждение в секциях учителей МКШ на августовской конференции рекомендуются следующие темы:</w:t>
      </w:r>
    </w:p>
    <w:p w:rsidR="00C93592" w:rsidRPr="00DF33C2" w:rsidRDefault="00C93592" w:rsidP="00C93592">
      <w:pPr>
        <w:pStyle w:val="a6"/>
        <w:numPr>
          <w:ilvl w:val="0"/>
          <w:numId w:val="138"/>
        </w:numPr>
        <w:shd w:val="clear" w:color="auto" w:fill="FFFFFF"/>
        <w:tabs>
          <w:tab w:val="left" w:pos="-284"/>
          <w:tab w:val="left" w:pos="993"/>
        </w:tabs>
        <w:adjustRightInd w:val="0"/>
        <w:ind w:left="0" w:firstLine="709"/>
        <w:contextualSpacing/>
        <w:jc w:val="both"/>
        <w:rPr>
          <w:i/>
          <w:spacing w:val="-2"/>
          <w:sz w:val="28"/>
          <w:szCs w:val="28"/>
          <w:lang w:val="kk-KZ"/>
        </w:rPr>
      </w:pPr>
      <w:r w:rsidRPr="00DF33C2">
        <w:rPr>
          <w:i/>
          <w:spacing w:val="-2"/>
          <w:sz w:val="28"/>
          <w:szCs w:val="28"/>
          <w:lang w:val="kk-KZ"/>
        </w:rPr>
        <w:t xml:space="preserve"> Организация учебного процесса в совмещенных классах МКШ по программам обновленного содержания образования.  </w:t>
      </w:r>
    </w:p>
    <w:p w:rsidR="00C93592" w:rsidRPr="00DF33C2" w:rsidRDefault="00C93592" w:rsidP="00C93592">
      <w:pPr>
        <w:pStyle w:val="a6"/>
        <w:numPr>
          <w:ilvl w:val="0"/>
          <w:numId w:val="138"/>
        </w:numPr>
        <w:shd w:val="clear" w:color="auto" w:fill="FFFFFF"/>
        <w:tabs>
          <w:tab w:val="left" w:pos="-142"/>
          <w:tab w:val="left" w:pos="993"/>
        </w:tabs>
        <w:adjustRightInd w:val="0"/>
        <w:ind w:left="0" w:firstLine="709"/>
        <w:contextualSpacing/>
        <w:jc w:val="both"/>
        <w:rPr>
          <w:i/>
          <w:spacing w:val="-2"/>
          <w:sz w:val="28"/>
          <w:szCs w:val="28"/>
          <w:lang w:val="kk-KZ"/>
        </w:rPr>
      </w:pPr>
      <w:r w:rsidRPr="00DF33C2">
        <w:rPr>
          <w:i/>
          <w:spacing w:val="-2"/>
          <w:sz w:val="28"/>
          <w:szCs w:val="28"/>
          <w:lang w:val="kk-KZ"/>
        </w:rPr>
        <w:t xml:space="preserve"> Повышение качества знаний по предметам  ЕМН и ОГН в условиях МКШ.</w:t>
      </w:r>
    </w:p>
    <w:p w:rsidR="00C93592" w:rsidRPr="00DF33C2" w:rsidRDefault="00C93592" w:rsidP="00C93592">
      <w:pPr>
        <w:pStyle w:val="a6"/>
        <w:numPr>
          <w:ilvl w:val="0"/>
          <w:numId w:val="138"/>
        </w:numPr>
        <w:shd w:val="clear" w:color="auto" w:fill="FFFFFF"/>
        <w:tabs>
          <w:tab w:val="left" w:pos="353"/>
          <w:tab w:val="left" w:pos="426"/>
          <w:tab w:val="left" w:pos="993"/>
        </w:tabs>
        <w:adjustRightInd w:val="0"/>
        <w:ind w:left="0" w:firstLine="709"/>
        <w:contextualSpacing/>
        <w:jc w:val="both"/>
        <w:rPr>
          <w:i/>
          <w:spacing w:val="-2"/>
          <w:sz w:val="28"/>
          <w:szCs w:val="28"/>
          <w:lang w:val="kk-KZ"/>
        </w:rPr>
      </w:pPr>
      <w:r w:rsidRPr="00DF33C2">
        <w:rPr>
          <w:i/>
          <w:spacing w:val="-2"/>
          <w:sz w:val="28"/>
          <w:szCs w:val="28"/>
          <w:lang w:val="kk-KZ"/>
        </w:rPr>
        <w:t xml:space="preserve"> Вопросы по совершенствованию образовательного  процесса в приграничных МКШ.  </w:t>
      </w:r>
    </w:p>
    <w:p w:rsidR="00C93592" w:rsidRPr="00DF33C2" w:rsidRDefault="00C93592" w:rsidP="00C93592">
      <w:pPr>
        <w:pStyle w:val="a6"/>
        <w:numPr>
          <w:ilvl w:val="0"/>
          <w:numId w:val="138"/>
        </w:numPr>
        <w:shd w:val="clear" w:color="auto" w:fill="FFFFFF"/>
        <w:tabs>
          <w:tab w:val="left" w:pos="353"/>
          <w:tab w:val="left" w:pos="426"/>
          <w:tab w:val="left" w:pos="993"/>
        </w:tabs>
        <w:adjustRightInd w:val="0"/>
        <w:ind w:left="0" w:firstLine="709"/>
        <w:contextualSpacing/>
        <w:jc w:val="both"/>
        <w:rPr>
          <w:i/>
          <w:spacing w:val="-2"/>
          <w:sz w:val="28"/>
          <w:szCs w:val="28"/>
          <w:lang w:val="kk-KZ"/>
        </w:rPr>
      </w:pPr>
      <w:r w:rsidRPr="00DF33C2">
        <w:rPr>
          <w:i/>
          <w:spacing w:val="-2"/>
          <w:sz w:val="28"/>
          <w:szCs w:val="28"/>
          <w:lang w:val="kk-KZ"/>
        </w:rPr>
        <w:t xml:space="preserve"> Организация дистанционного обучения на базе опорных школ для МКШ.</w:t>
      </w:r>
    </w:p>
    <w:p w:rsidR="00C93592" w:rsidRPr="00DF33C2" w:rsidRDefault="00C93592" w:rsidP="00C93592">
      <w:pPr>
        <w:pStyle w:val="a6"/>
        <w:widowControl/>
        <w:numPr>
          <w:ilvl w:val="0"/>
          <w:numId w:val="138"/>
        </w:numPr>
        <w:tabs>
          <w:tab w:val="left" w:pos="993"/>
        </w:tabs>
        <w:autoSpaceDE/>
        <w:autoSpaceDN/>
        <w:ind w:left="0" w:firstLine="709"/>
        <w:contextualSpacing/>
        <w:jc w:val="both"/>
        <w:rPr>
          <w:i/>
          <w:sz w:val="28"/>
          <w:szCs w:val="28"/>
          <w:lang w:val="kk-KZ"/>
        </w:rPr>
      </w:pPr>
      <w:r w:rsidRPr="00DF33C2">
        <w:rPr>
          <w:i/>
          <w:spacing w:val="-2"/>
          <w:sz w:val="28"/>
          <w:szCs w:val="28"/>
          <w:lang w:val="kk-KZ"/>
        </w:rPr>
        <w:t xml:space="preserve"> Пути совершенствования ИКТ- компетенции педагогов МКШ.</w:t>
      </w:r>
    </w:p>
    <w:p w:rsidR="00C93592" w:rsidRPr="00DF33C2" w:rsidRDefault="00C93592" w:rsidP="00C93592">
      <w:pPr>
        <w:pStyle w:val="a6"/>
        <w:widowControl/>
        <w:numPr>
          <w:ilvl w:val="0"/>
          <w:numId w:val="138"/>
        </w:numPr>
        <w:tabs>
          <w:tab w:val="left" w:pos="993"/>
        </w:tabs>
        <w:autoSpaceDE/>
        <w:autoSpaceDN/>
        <w:ind w:left="0" w:firstLine="709"/>
        <w:contextualSpacing/>
        <w:jc w:val="both"/>
        <w:rPr>
          <w:sz w:val="28"/>
          <w:szCs w:val="28"/>
          <w:lang w:val="kk-KZ"/>
        </w:rPr>
      </w:pPr>
      <w:r w:rsidRPr="00DF33C2">
        <w:rPr>
          <w:i/>
          <w:spacing w:val="-2"/>
          <w:sz w:val="28"/>
          <w:szCs w:val="28"/>
          <w:lang w:val="kk-KZ"/>
        </w:rPr>
        <w:t xml:space="preserve"> Особенности безопасной образовательной среды в условиях МКШ при переходе на новые ГОСО.</w:t>
      </w:r>
      <w:r w:rsidRPr="00DF33C2">
        <w:rPr>
          <w:spacing w:val="-2"/>
          <w:sz w:val="28"/>
          <w:szCs w:val="28"/>
          <w:lang w:val="kk-KZ"/>
        </w:rPr>
        <w:t xml:space="preserve"> </w:t>
      </w:r>
    </w:p>
    <w:p w:rsidR="00C93592" w:rsidRPr="00DF33C2" w:rsidRDefault="00C93592" w:rsidP="00C93592">
      <w:pPr>
        <w:pStyle w:val="a6"/>
        <w:widowControl/>
        <w:numPr>
          <w:ilvl w:val="0"/>
          <w:numId w:val="138"/>
        </w:numPr>
        <w:tabs>
          <w:tab w:val="left" w:pos="993"/>
        </w:tabs>
        <w:autoSpaceDE/>
        <w:autoSpaceDN/>
        <w:ind w:left="0" w:firstLine="709"/>
        <w:contextualSpacing/>
        <w:jc w:val="both"/>
        <w:rPr>
          <w:i/>
          <w:sz w:val="28"/>
          <w:szCs w:val="28"/>
          <w:lang w:val="kk-KZ"/>
        </w:rPr>
      </w:pPr>
      <w:r w:rsidRPr="00DF33C2">
        <w:rPr>
          <w:spacing w:val="-2"/>
          <w:sz w:val="28"/>
          <w:szCs w:val="28"/>
          <w:lang w:val="kk-KZ"/>
        </w:rPr>
        <w:t xml:space="preserve"> </w:t>
      </w:r>
      <w:r w:rsidRPr="00DF33C2">
        <w:rPr>
          <w:i/>
          <w:spacing w:val="-2"/>
          <w:sz w:val="28"/>
          <w:szCs w:val="28"/>
          <w:lang w:val="kk-KZ"/>
        </w:rPr>
        <w:t xml:space="preserve">Управление образовательным процессом в МКШ в условиях обновления содержания образования. </w:t>
      </w:r>
    </w:p>
    <w:p w:rsidR="00C93592" w:rsidRPr="00DF33C2" w:rsidRDefault="00C93592" w:rsidP="00C93592">
      <w:pPr>
        <w:pStyle w:val="a6"/>
        <w:tabs>
          <w:tab w:val="left" w:pos="993"/>
        </w:tabs>
        <w:ind w:left="0" w:firstLine="709"/>
        <w:jc w:val="both"/>
        <w:rPr>
          <w:spacing w:val="-2"/>
          <w:sz w:val="28"/>
          <w:szCs w:val="28"/>
          <w:lang w:val="kk-KZ"/>
        </w:rPr>
      </w:pPr>
      <w:r w:rsidRPr="00DF33C2">
        <w:rPr>
          <w:spacing w:val="-2"/>
          <w:sz w:val="28"/>
          <w:szCs w:val="28"/>
          <w:lang w:val="kk-KZ"/>
        </w:rPr>
        <w:t xml:space="preserve">В течение учебного года на заседаниях методических объединений или через профессиональное сетевое взаимодействие учителей, на вебинарах предлагается проводить мастер-классы для учителей МКШ, оказывать необходимую методическую помощь, т.к. краткосрочных курсов по повышению квалификации по обновлению содержания образования недостаточно, </w:t>
      </w:r>
      <w:r w:rsidRPr="00DF33C2">
        <w:rPr>
          <w:sz w:val="28"/>
          <w:szCs w:val="28"/>
          <w:lang w:val="kk-KZ"/>
        </w:rPr>
        <w:t>неуверенность учителей и бессистемное применение на уроках новых подходов отрицательно влияет на учебную мотивацию  обучающихся</w:t>
      </w:r>
      <w:r w:rsidRPr="00DF33C2">
        <w:rPr>
          <w:spacing w:val="-2"/>
          <w:sz w:val="28"/>
          <w:szCs w:val="28"/>
          <w:lang w:val="kk-KZ"/>
        </w:rPr>
        <w:t>, к тому же большинство учителей МКШ не прошли курсы в связи с проблемой взаимозаменяемости.</w:t>
      </w:r>
    </w:p>
    <w:p w:rsidR="00C93592" w:rsidRPr="00DF33C2" w:rsidRDefault="00C93592" w:rsidP="00C93592">
      <w:pPr>
        <w:pStyle w:val="ac"/>
        <w:ind w:firstLine="708"/>
        <w:rPr>
          <w:rFonts w:ascii="Times New Roman" w:hAnsi="Times New Roman"/>
          <w:sz w:val="28"/>
          <w:szCs w:val="28"/>
        </w:rPr>
      </w:pPr>
      <w:r w:rsidRPr="00DF33C2">
        <w:rPr>
          <w:rFonts w:ascii="Times New Roman" w:hAnsi="Times New Roman"/>
          <w:sz w:val="28"/>
          <w:szCs w:val="28"/>
          <w:shd w:val="clear" w:color="auto" w:fill="FFFFFF"/>
        </w:rPr>
        <w:t>МКШ сегодня остро нуждаются в особой организации педагогического процесса, в специфических подходах к развитию личности ребенка, учитывающих многие региональные социально-экономические, культурные факторы.</w:t>
      </w:r>
      <w:r w:rsidRPr="00DF33C2">
        <w:rPr>
          <w:rFonts w:ascii="Times New Roman" w:hAnsi="Times New Roman"/>
          <w:i/>
          <w:sz w:val="28"/>
          <w:szCs w:val="28"/>
        </w:rPr>
        <w:t xml:space="preserve"> </w:t>
      </w:r>
    </w:p>
    <w:p w:rsidR="00C93592" w:rsidRPr="00DF33C2" w:rsidRDefault="00C93592" w:rsidP="00C93592">
      <w:pPr>
        <w:pStyle w:val="ac"/>
        <w:ind w:firstLine="708"/>
        <w:contextualSpacing/>
        <w:rPr>
          <w:rFonts w:ascii="Times New Roman" w:hAnsi="Times New Roman"/>
          <w:sz w:val="28"/>
          <w:szCs w:val="28"/>
        </w:rPr>
      </w:pPr>
      <w:r w:rsidRPr="00DF33C2">
        <w:rPr>
          <w:rFonts w:ascii="Times New Roman" w:hAnsi="Times New Roman"/>
          <w:sz w:val="28"/>
          <w:szCs w:val="28"/>
        </w:rPr>
        <w:t xml:space="preserve">Поиск современных эффективных технологий обучения, внедрение  инновационных образовательных технологий в учебный процесс МКШ требует подготовленности педагогических кадров; ускоренный темп прогрессивных </w:t>
      </w:r>
      <w:r w:rsidRPr="00DF33C2">
        <w:rPr>
          <w:rFonts w:ascii="Times New Roman" w:hAnsi="Times New Roman"/>
          <w:sz w:val="28"/>
          <w:szCs w:val="28"/>
        </w:rPr>
        <w:lastRenderedPageBreak/>
        <w:t xml:space="preserve">изменений ставит учителей перед необходимостью постоянного педагогического поиска. </w:t>
      </w:r>
    </w:p>
    <w:p w:rsidR="00C93592" w:rsidRPr="00C93592" w:rsidRDefault="00C93592" w:rsidP="00C93592">
      <w:pPr>
        <w:ind w:firstLine="708"/>
        <w:jc w:val="both"/>
        <w:rPr>
          <w:sz w:val="28"/>
          <w:szCs w:val="28"/>
          <w:lang w:val="ru-RU"/>
        </w:rPr>
      </w:pPr>
      <w:r w:rsidRPr="00C93592">
        <w:rPr>
          <w:sz w:val="28"/>
          <w:szCs w:val="28"/>
          <w:lang w:val="ru-RU"/>
        </w:rPr>
        <w:t xml:space="preserve">На сегодняшний день педагогам </w:t>
      </w:r>
      <w:r w:rsidRPr="00DF33C2">
        <w:rPr>
          <w:sz w:val="28"/>
          <w:szCs w:val="28"/>
          <w:lang w:val="kk-KZ"/>
        </w:rPr>
        <w:t xml:space="preserve">МКШ </w:t>
      </w:r>
      <w:r w:rsidRPr="00C93592">
        <w:rPr>
          <w:sz w:val="28"/>
          <w:szCs w:val="28"/>
          <w:lang w:val="ru-RU"/>
        </w:rPr>
        <w:t>необходимо систематизировать методы обучения, используемые на практике, и активно внедрять в процесс обучения новые педагогические подходы. При этом требуются широкое применение ИКТ, использование онлайн-ресурсов, создание условий для собственной активной познавательной деятельности обучающихся в условиях переход</w:t>
      </w:r>
      <w:r w:rsidRPr="00DF33C2">
        <w:rPr>
          <w:sz w:val="28"/>
          <w:szCs w:val="28"/>
          <w:lang w:val="kk-KZ"/>
        </w:rPr>
        <w:t>а</w:t>
      </w:r>
      <w:r w:rsidRPr="00C93592">
        <w:rPr>
          <w:sz w:val="28"/>
          <w:szCs w:val="28"/>
          <w:lang w:val="ru-RU"/>
        </w:rPr>
        <w:t xml:space="preserve"> на обновлен</w:t>
      </w:r>
      <w:r w:rsidRPr="00DF33C2">
        <w:rPr>
          <w:sz w:val="28"/>
          <w:szCs w:val="28"/>
          <w:lang w:val="kk-KZ"/>
        </w:rPr>
        <w:t>ие</w:t>
      </w:r>
      <w:r w:rsidRPr="00C93592">
        <w:rPr>
          <w:sz w:val="28"/>
          <w:szCs w:val="28"/>
          <w:lang w:val="ru-RU"/>
        </w:rPr>
        <w:t xml:space="preserve"> содержани</w:t>
      </w:r>
      <w:r w:rsidRPr="00DF33C2">
        <w:rPr>
          <w:sz w:val="28"/>
          <w:szCs w:val="28"/>
          <w:lang w:val="kk-KZ"/>
        </w:rPr>
        <w:t>я</w:t>
      </w:r>
      <w:r w:rsidRPr="00C93592">
        <w:rPr>
          <w:sz w:val="28"/>
          <w:szCs w:val="28"/>
          <w:lang w:val="ru-RU"/>
        </w:rPr>
        <w:t xml:space="preserve"> образования. </w:t>
      </w:r>
    </w:p>
    <w:p w:rsidR="00C93592" w:rsidRPr="00C93592" w:rsidRDefault="00C93592" w:rsidP="00C93592">
      <w:pPr>
        <w:ind w:firstLine="708"/>
        <w:jc w:val="both"/>
        <w:rPr>
          <w:sz w:val="28"/>
          <w:szCs w:val="28"/>
          <w:lang w:val="ru-RU"/>
        </w:rPr>
      </w:pPr>
    </w:p>
    <w:p w:rsidR="00C93592" w:rsidRPr="00C93592" w:rsidRDefault="00C93592" w:rsidP="00C93592">
      <w:pPr>
        <w:ind w:firstLine="708"/>
        <w:jc w:val="both"/>
        <w:rPr>
          <w:sz w:val="28"/>
          <w:szCs w:val="28"/>
          <w:lang w:val="ru-RU"/>
        </w:rPr>
      </w:pPr>
    </w:p>
    <w:p w:rsidR="00C93592" w:rsidRPr="00DF33C2" w:rsidRDefault="00C93592" w:rsidP="00C93592">
      <w:pPr>
        <w:rPr>
          <w:rStyle w:val="af2"/>
          <w:color w:val="111111"/>
          <w:sz w:val="28"/>
          <w:szCs w:val="28"/>
          <w:lang w:val="kk-KZ"/>
        </w:rPr>
      </w:pPr>
    </w:p>
    <w:p w:rsidR="00C93592" w:rsidRPr="00DF33C2" w:rsidRDefault="00C93592" w:rsidP="00C93592">
      <w:pPr>
        <w:pStyle w:val="aa"/>
        <w:shd w:val="clear" w:color="auto" w:fill="FFFFFF"/>
        <w:spacing w:after="0"/>
        <w:rPr>
          <w:rStyle w:val="af2"/>
          <w:color w:val="111111"/>
          <w:sz w:val="28"/>
          <w:szCs w:val="28"/>
          <w:lang w:val="kk-KZ"/>
        </w:rPr>
      </w:pPr>
    </w:p>
    <w:p w:rsidR="00C93592" w:rsidRPr="00DF33C2" w:rsidRDefault="00C93592" w:rsidP="00C93592">
      <w:pPr>
        <w:pStyle w:val="aa"/>
        <w:shd w:val="clear" w:color="auto" w:fill="FFFFFF"/>
        <w:spacing w:after="0"/>
        <w:jc w:val="center"/>
        <w:rPr>
          <w:rStyle w:val="af2"/>
          <w:color w:val="111111"/>
          <w:sz w:val="28"/>
          <w:szCs w:val="28"/>
          <w:lang w:val="kk-KZ"/>
        </w:rPr>
      </w:pPr>
      <w:r>
        <w:rPr>
          <w:b/>
          <w:bCs/>
          <w:noProof/>
          <w:color w:val="111111"/>
          <w:sz w:val="28"/>
          <w:szCs w:val="28"/>
        </w:rPr>
        <w:drawing>
          <wp:inline distT="0" distB="0" distL="0" distR="0">
            <wp:extent cx="3567430" cy="2962275"/>
            <wp:effectExtent l="0" t="0" r="0" b="0"/>
            <wp:docPr id="85" name="Рисунок 85"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8"/>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3567430" cy="2962275"/>
                    </a:xfrm>
                    <a:prstGeom prst="rect">
                      <a:avLst/>
                    </a:prstGeom>
                    <a:noFill/>
                    <a:ln>
                      <a:noFill/>
                    </a:ln>
                  </pic:spPr>
                </pic:pic>
              </a:graphicData>
            </a:graphic>
          </wp:inline>
        </w:drawing>
      </w:r>
    </w:p>
    <w:p w:rsidR="00C93592" w:rsidRPr="00DF33C2" w:rsidRDefault="00C93592" w:rsidP="00C93592">
      <w:pPr>
        <w:pStyle w:val="aa"/>
        <w:shd w:val="clear" w:color="auto" w:fill="FFFFFF"/>
        <w:spacing w:after="0"/>
        <w:rPr>
          <w:rStyle w:val="af2"/>
          <w:color w:val="111111"/>
          <w:sz w:val="28"/>
          <w:szCs w:val="28"/>
          <w:lang w:val="kk-KZ"/>
        </w:rPr>
      </w:pPr>
    </w:p>
    <w:p w:rsidR="00C93592" w:rsidRPr="00DF33C2" w:rsidRDefault="00C93592" w:rsidP="00C93592">
      <w:pPr>
        <w:pStyle w:val="aa"/>
        <w:shd w:val="clear" w:color="auto" w:fill="FFFFFF"/>
        <w:spacing w:after="0"/>
        <w:rPr>
          <w:rStyle w:val="af2"/>
          <w:color w:val="111111"/>
          <w:sz w:val="28"/>
          <w:szCs w:val="28"/>
        </w:rPr>
      </w:pPr>
      <w:r w:rsidRPr="00DF33C2">
        <w:rPr>
          <w:rStyle w:val="af2"/>
          <w:color w:val="111111"/>
          <w:sz w:val="28"/>
          <w:szCs w:val="28"/>
          <w:lang w:val="kk-KZ"/>
        </w:rPr>
        <w:br w:type="page"/>
      </w:r>
      <w:r w:rsidRPr="00DF33C2">
        <w:rPr>
          <w:rStyle w:val="af2"/>
          <w:color w:val="111111"/>
          <w:sz w:val="28"/>
          <w:szCs w:val="28"/>
          <w:lang w:val="kk-KZ"/>
        </w:rPr>
        <w:lastRenderedPageBreak/>
        <w:t xml:space="preserve">7 </w:t>
      </w:r>
      <w:r w:rsidRPr="00DF33C2">
        <w:rPr>
          <w:rStyle w:val="af2"/>
          <w:color w:val="111111"/>
          <w:sz w:val="28"/>
          <w:szCs w:val="28"/>
        </w:rPr>
        <w:t>ОСОБЕННОСТИ ОБУЧЕНИЯ В СПЕЦИАЛИЗИРОВАННЫХ ОРГАНИЗАЦИЯХ ОБРАЗОВАНИЯ</w:t>
      </w:r>
    </w:p>
    <w:p w:rsidR="00C93592" w:rsidRPr="00DF33C2" w:rsidRDefault="00C93592" w:rsidP="00C93592">
      <w:pPr>
        <w:ind w:firstLine="709"/>
        <w:jc w:val="both"/>
        <w:rPr>
          <w:lang w:val="kk-KZ"/>
        </w:rPr>
      </w:pPr>
    </w:p>
    <w:p w:rsidR="00C93592" w:rsidRPr="00DF33C2" w:rsidRDefault="00C93592" w:rsidP="00C93592">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C93592">
        <w:rPr>
          <w:sz w:val="28"/>
          <w:szCs w:val="28"/>
          <w:lang w:val="ru-RU"/>
        </w:rPr>
        <w:t>Специализированная организация образования</w:t>
      </w:r>
      <w:r w:rsidRPr="00DF33C2">
        <w:rPr>
          <w:sz w:val="28"/>
          <w:szCs w:val="28"/>
          <w:lang w:val="kk-KZ"/>
        </w:rPr>
        <w:t xml:space="preserve">, </w:t>
      </w:r>
      <w:r w:rsidRPr="00DF33C2">
        <w:rPr>
          <w:spacing w:val="-2"/>
          <w:sz w:val="28"/>
          <w:szCs w:val="28"/>
          <w:lang w:val="kk-KZ"/>
        </w:rPr>
        <w:t xml:space="preserve">предоставляющая элитарное образование, направленное на развитие интеллектуальной личности, углубленное изучение языков, основ наук, культуры, искусства </w:t>
      </w:r>
      <w:r w:rsidRPr="00C93592">
        <w:rPr>
          <w:sz w:val="28"/>
          <w:szCs w:val="28"/>
          <w:lang w:val="ru-RU"/>
        </w:rPr>
        <w:t xml:space="preserve">в организации образовательной деятельности руководствуется следующими нормативными правовыми документами: Закон РК «Об образовании», </w:t>
      </w:r>
      <w:r w:rsidRPr="00DF33C2">
        <w:rPr>
          <w:sz w:val="28"/>
          <w:szCs w:val="28"/>
          <w:lang w:val="kk-KZ"/>
        </w:rPr>
        <w:t>ГОСО РК-2012</w:t>
      </w:r>
      <w:r w:rsidRPr="00C93592">
        <w:rPr>
          <w:sz w:val="28"/>
          <w:szCs w:val="28"/>
          <w:lang w:val="ru-RU"/>
        </w:rPr>
        <w:t xml:space="preserve">, </w:t>
      </w:r>
      <w:r w:rsidRPr="00DF33C2">
        <w:rPr>
          <w:sz w:val="28"/>
          <w:szCs w:val="28"/>
          <w:lang w:val="kk-KZ"/>
        </w:rPr>
        <w:t xml:space="preserve">Типовыми правилами деятельности организаций образования соответствующих типов, в том числе Типовыми правилами деятельности организаций образования, реализующих дополнительные образовательные программы для детей (Пункт 7), </w:t>
      </w:r>
      <w:r w:rsidRPr="00C93592">
        <w:rPr>
          <w:sz w:val="28"/>
          <w:szCs w:val="28"/>
          <w:lang w:val="ru-RU"/>
        </w:rPr>
        <w:t>утвержденными</w:t>
      </w:r>
      <w:r w:rsidRPr="00DF33C2">
        <w:rPr>
          <w:sz w:val="28"/>
          <w:szCs w:val="28"/>
          <w:lang w:val="kk-KZ"/>
        </w:rPr>
        <w:t xml:space="preserve"> постановлением Правительства Республики Казахстан от 17 мая 2013 года № 499; а </w:t>
      </w:r>
      <w:r w:rsidRPr="00C93592">
        <w:rPr>
          <w:sz w:val="28"/>
          <w:szCs w:val="28"/>
          <w:lang w:val="ru-RU"/>
        </w:rPr>
        <w:t xml:space="preserve">также Типовыми правилами деятельности </w:t>
      </w:r>
      <w:r w:rsidRPr="00DF33C2">
        <w:rPr>
          <w:sz w:val="28"/>
          <w:szCs w:val="28"/>
          <w:lang w:val="kk-KZ"/>
        </w:rPr>
        <w:t xml:space="preserve">видов специализированных организаций образования, </w:t>
      </w:r>
      <w:r w:rsidRPr="00C93592">
        <w:rPr>
          <w:sz w:val="28"/>
          <w:szCs w:val="28"/>
          <w:lang w:val="ru-RU"/>
        </w:rPr>
        <w:t>утвержденными приказом М</w:t>
      </w:r>
      <w:r w:rsidRPr="00DF33C2">
        <w:rPr>
          <w:sz w:val="28"/>
          <w:szCs w:val="28"/>
          <w:lang w:val="kk-KZ"/>
        </w:rPr>
        <w:t xml:space="preserve">ОН РК </w:t>
      </w:r>
      <w:r w:rsidRPr="00C93592">
        <w:rPr>
          <w:sz w:val="28"/>
          <w:szCs w:val="28"/>
          <w:lang w:val="ru-RU"/>
        </w:rPr>
        <w:t xml:space="preserve">от </w:t>
      </w:r>
      <w:r w:rsidRPr="00DF33C2">
        <w:rPr>
          <w:sz w:val="28"/>
          <w:szCs w:val="28"/>
          <w:lang w:val="kk-KZ"/>
        </w:rPr>
        <w:t xml:space="preserve">19 июля </w:t>
      </w:r>
      <w:r w:rsidRPr="00C93592">
        <w:rPr>
          <w:sz w:val="28"/>
          <w:szCs w:val="28"/>
          <w:lang w:val="ru-RU"/>
        </w:rPr>
        <w:t xml:space="preserve">2013 года № </w:t>
      </w:r>
      <w:r w:rsidRPr="00DF33C2">
        <w:rPr>
          <w:sz w:val="28"/>
          <w:szCs w:val="28"/>
          <w:lang w:val="kk-KZ"/>
        </w:rPr>
        <w:t>289  (далее – Типовые правила).</w:t>
      </w:r>
    </w:p>
    <w:p w:rsidR="00C93592" w:rsidRPr="00C93592" w:rsidRDefault="00C93592" w:rsidP="00C93592">
      <w:pPr>
        <w:ind w:firstLine="709"/>
        <w:jc w:val="both"/>
        <w:rPr>
          <w:sz w:val="28"/>
          <w:szCs w:val="28"/>
          <w:lang w:val="ru-RU"/>
        </w:rPr>
      </w:pPr>
      <w:r w:rsidRPr="00C93592">
        <w:rPr>
          <w:color w:val="111111"/>
          <w:sz w:val="28"/>
          <w:szCs w:val="28"/>
          <w:shd w:val="clear" w:color="auto" w:fill="FFFFFF"/>
          <w:lang w:val="ru-RU"/>
        </w:rPr>
        <w:t xml:space="preserve">В настоящее время ни у кого не вызывают сомнения важность и необходимость работы с одарёнными и высокомотивированными </w:t>
      </w:r>
      <w:r w:rsidRPr="00DF33C2">
        <w:rPr>
          <w:color w:val="111111"/>
          <w:sz w:val="28"/>
          <w:szCs w:val="28"/>
          <w:shd w:val="clear" w:color="auto" w:fill="FFFFFF"/>
        </w:rPr>
        <w:t> </w:t>
      </w:r>
      <w:r w:rsidRPr="00C93592">
        <w:rPr>
          <w:color w:val="111111"/>
          <w:sz w:val="28"/>
          <w:szCs w:val="28"/>
          <w:shd w:val="clear" w:color="auto" w:fill="FFFFFF"/>
          <w:lang w:val="ru-RU"/>
        </w:rPr>
        <w:t>детьми.</w:t>
      </w:r>
    </w:p>
    <w:p w:rsidR="00C93592" w:rsidRPr="00C93592" w:rsidRDefault="00C93592" w:rsidP="00C93592">
      <w:pPr>
        <w:ind w:firstLine="709"/>
        <w:jc w:val="both"/>
        <w:rPr>
          <w:color w:val="111111"/>
          <w:sz w:val="28"/>
          <w:szCs w:val="28"/>
          <w:shd w:val="clear" w:color="auto" w:fill="FFFFFF"/>
          <w:lang w:val="ru-RU"/>
        </w:rPr>
      </w:pPr>
      <w:r w:rsidRPr="00C93592">
        <w:rPr>
          <w:color w:val="111111"/>
          <w:sz w:val="28"/>
          <w:szCs w:val="28"/>
          <w:shd w:val="clear" w:color="auto" w:fill="FFFFFF"/>
          <w:lang w:val="ru-RU"/>
        </w:rPr>
        <w:t>Создание условий, обеспечивающих выявление и развитие одарённых детей, реализация их потенциальных возможностей является одной из приоритетных задач Республики Казахстан. Одарённые дети отличаются друг от друга степенью одарённости, познавательным стилем, сферами интересов. Поэтому перед педагогом стоит большая проблема по раскрытию потенциала ребёнка, отбору содержания, форм и методов в сфере организации учебно- воспитательного процесса. Именно системный подход к обучению и воспитанию одарённых учащихся, своевременная диагностика их способностей, соответствующее их потребностям программное обеспечение, профессионализм учителя, способного работать с талантливыми учениками, – всё это приведёт к эффективной организации работы с обозначенной категорией детей.</w:t>
      </w:r>
    </w:p>
    <w:p w:rsidR="00C93592" w:rsidRPr="00DF33C2" w:rsidRDefault="00C93592" w:rsidP="00C93592">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DF33C2">
        <w:rPr>
          <w:sz w:val="28"/>
          <w:szCs w:val="28"/>
          <w:lang w:val="kk-KZ"/>
        </w:rPr>
        <w:t>Организация образовательного процесса в специализированных школах осуществляется по рабочим учебным планам, разработанным на основе Типовых учебных планов для специализированных организаций образования.</w:t>
      </w:r>
    </w:p>
    <w:p w:rsidR="00C93592" w:rsidRPr="00DF33C2" w:rsidRDefault="00C93592" w:rsidP="00C93592">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DF33C2">
        <w:rPr>
          <w:sz w:val="28"/>
          <w:szCs w:val="28"/>
          <w:lang w:val="kk-KZ"/>
        </w:rPr>
        <w:t>Рабочие учебные планы специализированных школ утверждаются администрацией организации образования и согласовываются с республиканским научно-практическим центром «Дарын» МОН РК и местными исполнительными органами в области образования.</w:t>
      </w:r>
    </w:p>
    <w:p w:rsidR="00C93592" w:rsidRPr="00DF33C2" w:rsidRDefault="00C93592" w:rsidP="00C93592">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DF33C2">
        <w:rPr>
          <w:sz w:val="28"/>
          <w:szCs w:val="28"/>
          <w:lang w:val="kk-KZ"/>
        </w:rPr>
        <w:t>Специализированные общеобразовательные учебные программы разрабатываются на основе общеобразовательных учебных программ основного среднего, общего среднего образования и направлены на углубленное освоение обучающимися языков, основ наук, культуры, искусства, спорта, развитие их творческого потенциала и дарований.</w:t>
      </w:r>
    </w:p>
    <w:p w:rsidR="00C93592" w:rsidRPr="00DF33C2" w:rsidRDefault="00C93592" w:rsidP="00C93592">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DF33C2">
        <w:rPr>
          <w:sz w:val="28"/>
          <w:szCs w:val="28"/>
          <w:lang w:val="kk-KZ"/>
        </w:rPr>
        <w:t xml:space="preserve">Разработку рабочего учебного плана и программ по учебным предметам, входящим в состав вариативной части учебного плана,  специализированные </w:t>
      </w:r>
      <w:r w:rsidRPr="00DF33C2">
        <w:rPr>
          <w:sz w:val="28"/>
          <w:szCs w:val="28"/>
          <w:lang w:val="kk-KZ"/>
        </w:rPr>
        <w:lastRenderedPageBreak/>
        <w:t>школы осуществляют самостоятельно  в соответствии с запросами обучающихся.</w:t>
      </w:r>
    </w:p>
    <w:p w:rsidR="00C93592" w:rsidRPr="00C93592" w:rsidRDefault="00C93592" w:rsidP="00C93592">
      <w:pPr>
        <w:ind w:firstLine="709"/>
        <w:jc w:val="both"/>
        <w:rPr>
          <w:sz w:val="28"/>
          <w:szCs w:val="28"/>
          <w:lang w:val="ru-RU"/>
        </w:rPr>
      </w:pPr>
      <w:r w:rsidRPr="00C93592">
        <w:rPr>
          <w:color w:val="111111"/>
          <w:sz w:val="28"/>
          <w:szCs w:val="28"/>
          <w:shd w:val="clear" w:color="auto" w:fill="FFFFFF"/>
          <w:lang w:val="ru-RU"/>
        </w:rPr>
        <w:t xml:space="preserve">В данном Инструктивно-методическом письме определено место элективных курсов, курсов по выбору в образовательном процессе в специализированных организациях образования. Элективные курсы, курсы по выбору играют важную роль в системе предпрофильной подготовки и профильного обучения и являются неотъемлемым компонентом вариативной части образовательного процесса на уровнях основного общего и среднего общего образования. Специализированные организации образования определяют области курсов по выбору, элективных курсов в соответствии с запросами обучающихся и их родителей. </w:t>
      </w:r>
    </w:p>
    <w:p w:rsidR="00C93592" w:rsidRPr="00C93592" w:rsidRDefault="00C93592" w:rsidP="00C93592">
      <w:pPr>
        <w:ind w:firstLine="709"/>
        <w:jc w:val="both"/>
        <w:rPr>
          <w:sz w:val="28"/>
          <w:szCs w:val="28"/>
          <w:lang w:val="ru-RU"/>
        </w:rPr>
      </w:pPr>
      <w:r w:rsidRPr="00C93592">
        <w:rPr>
          <w:b/>
          <w:bCs/>
          <w:color w:val="111111"/>
          <w:sz w:val="28"/>
          <w:szCs w:val="28"/>
          <w:shd w:val="clear" w:color="auto" w:fill="FFFFFF"/>
          <w:lang w:val="ru-RU"/>
        </w:rPr>
        <w:t>1. Особенности курсов выбору для предпрофильной подготовки.</w:t>
      </w:r>
    </w:p>
    <w:p w:rsidR="00C93592" w:rsidRPr="00C93592" w:rsidRDefault="00C93592" w:rsidP="00C93592">
      <w:pPr>
        <w:ind w:firstLine="709"/>
        <w:jc w:val="both"/>
        <w:rPr>
          <w:sz w:val="28"/>
          <w:szCs w:val="28"/>
          <w:lang w:val="ru-RU"/>
        </w:rPr>
      </w:pPr>
      <w:r w:rsidRPr="00C93592">
        <w:rPr>
          <w:color w:val="111111"/>
          <w:sz w:val="28"/>
          <w:szCs w:val="28"/>
          <w:shd w:val="clear" w:color="auto" w:fill="FFFFFF"/>
          <w:lang w:val="ru-RU"/>
        </w:rPr>
        <w:t xml:space="preserve">В результате изучения курсов по выбору </w:t>
      </w:r>
      <w:r w:rsidRPr="00DF33C2">
        <w:rPr>
          <w:color w:val="111111"/>
          <w:sz w:val="28"/>
          <w:szCs w:val="28"/>
          <w:shd w:val="clear" w:color="auto" w:fill="FFFFFF"/>
        </w:rPr>
        <w:t> </w:t>
      </w:r>
      <w:r w:rsidRPr="00C93592">
        <w:rPr>
          <w:color w:val="111111"/>
          <w:sz w:val="28"/>
          <w:szCs w:val="28"/>
          <w:shd w:val="clear" w:color="auto" w:fill="FFFFFF"/>
          <w:lang w:val="ru-RU"/>
        </w:rPr>
        <w:t>обучающиеся  должны быть  готовыми ответить на два вопроса: «Чего я хочу в своей ближайшей образовательной перспективе?» и «Могу ли я, готов ли я продолжить обучение по выбранному профилю?»</w:t>
      </w:r>
    </w:p>
    <w:p w:rsidR="00C93592" w:rsidRPr="00C93592" w:rsidRDefault="00C93592" w:rsidP="00C93592">
      <w:pPr>
        <w:ind w:firstLine="709"/>
        <w:jc w:val="both"/>
        <w:rPr>
          <w:sz w:val="28"/>
          <w:szCs w:val="28"/>
          <w:lang w:val="ru-RU"/>
        </w:rPr>
      </w:pPr>
      <w:r w:rsidRPr="00C93592">
        <w:rPr>
          <w:color w:val="111111"/>
          <w:sz w:val="28"/>
          <w:szCs w:val="28"/>
          <w:shd w:val="clear" w:color="auto" w:fill="FFFFFF"/>
          <w:lang w:val="ru-RU"/>
        </w:rPr>
        <w:t xml:space="preserve">В процессе изучения данных курсов обучающиеся </w:t>
      </w:r>
      <w:r w:rsidRPr="00DF33C2">
        <w:rPr>
          <w:color w:val="111111"/>
          <w:sz w:val="28"/>
          <w:szCs w:val="28"/>
          <w:shd w:val="clear" w:color="auto" w:fill="FFFFFF"/>
        </w:rPr>
        <w:t> </w:t>
      </w:r>
      <w:r w:rsidRPr="00C93592">
        <w:rPr>
          <w:color w:val="111111"/>
          <w:sz w:val="28"/>
          <w:szCs w:val="28"/>
          <w:shd w:val="clear" w:color="auto" w:fill="FFFFFF"/>
          <w:lang w:val="ru-RU"/>
        </w:rPr>
        <w:t>должны иметь возможность:</w:t>
      </w:r>
    </w:p>
    <w:p w:rsidR="00C93592" w:rsidRPr="00C93592" w:rsidRDefault="00C93592" w:rsidP="00C93592">
      <w:pPr>
        <w:ind w:firstLine="709"/>
        <w:jc w:val="both"/>
        <w:rPr>
          <w:sz w:val="28"/>
          <w:szCs w:val="28"/>
          <w:lang w:val="ru-RU"/>
        </w:rPr>
      </w:pPr>
      <w:r w:rsidRPr="00C93592">
        <w:rPr>
          <w:color w:val="111111"/>
          <w:sz w:val="28"/>
          <w:szCs w:val="28"/>
          <w:shd w:val="clear" w:color="auto" w:fill="FFFFFF"/>
          <w:lang w:val="ru-RU"/>
        </w:rPr>
        <w:t xml:space="preserve">– приобрести опыт приложения усилий </w:t>
      </w:r>
      <w:r w:rsidRPr="00DF33C2">
        <w:rPr>
          <w:color w:val="111111"/>
          <w:sz w:val="28"/>
          <w:szCs w:val="28"/>
          <w:shd w:val="clear" w:color="auto" w:fill="FFFFFF"/>
        </w:rPr>
        <w:t> </w:t>
      </w:r>
      <w:r w:rsidRPr="00C93592">
        <w:rPr>
          <w:color w:val="111111"/>
          <w:sz w:val="28"/>
          <w:szCs w:val="28"/>
          <w:shd w:val="clear" w:color="auto" w:fill="FFFFFF"/>
          <w:lang w:val="ru-RU"/>
        </w:rPr>
        <w:t xml:space="preserve">по освоению образовательного материала и </w:t>
      </w:r>
      <w:r w:rsidRPr="00DF33C2">
        <w:rPr>
          <w:color w:val="111111"/>
          <w:sz w:val="28"/>
          <w:szCs w:val="28"/>
          <w:shd w:val="clear" w:color="auto" w:fill="FFFFFF"/>
        </w:rPr>
        <w:t> </w:t>
      </w:r>
      <w:r w:rsidRPr="00C93592">
        <w:rPr>
          <w:color w:val="111111"/>
          <w:sz w:val="28"/>
          <w:szCs w:val="28"/>
          <w:shd w:val="clear" w:color="auto" w:fill="FFFFFF"/>
          <w:lang w:val="ru-RU"/>
        </w:rPr>
        <w:t xml:space="preserve">по освоению компетентностей, востребованных в профильном обучении и послешкольном образовании; </w:t>
      </w:r>
    </w:p>
    <w:p w:rsidR="00C93592" w:rsidRPr="00C93592" w:rsidRDefault="00C93592" w:rsidP="00C93592">
      <w:pPr>
        <w:ind w:firstLine="709"/>
        <w:jc w:val="both"/>
        <w:rPr>
          <w:sz w:val="28"/>
          <w:szCs w:val="28"/>
          <w:lang w:val="ru-RU"/>
        </w:rPr>
      </w:pPr>
      <w:r w:rsidRPr="00C93592">
        <w:rPr>
          <w:color w:val="111111"/>
          <w:sz w:val="28"/>
          <w:szCs w:val="28"/>
          <w:shd w:val="clear" w:color="auto" w:fill="FFFFFF"/>
          <w:lang w:val="ru-RU"/>
        </w:rPr>
        <w:t xml:space="preserve">– получить информацию о значимости профильного обучения для дальнейшего продолжения профильного образования, жизненного, социального и профессионального самоопределения; </w:t>
      </w:r>
    </w:p>
    <w:p w:rsidR="00C93592" w:rsidRPr="00C93592" w:rsidRDefault="00C93592" w:rsidP="00C93592">
      <w:pPr>
        <w:ind w:firstLine="709"/>
        <w:jc w:val="both"/>
        <w:rPr>
          <w:sz w:val="28"/>
          <w:szCs w:val="28"/>
          <w:lang w:val="ru-RU"/>
        </w:rPr>
      </w:pPr>
      <w:r w:rsidRPr="00C93592">
        <w:rPr>
          <w:color w:val="111111"/>
          <w:sz w:val="28"/>
          <w:szCs w:val="28"/>
          <w:shd w:val="clear" w:color="auto" w:fill="FFFFFF"/>
          <w:lang w:val="ru-RU"/>
        </w:rPr>
        <w:t xml:space="preserve">– сформировать ценностные ориентации, связанные с профилем </w:t>
      </w:r>
      <w:r w:rsidRPr="00DF33C2">
        <w:rPr>
          <w:color w:val="111111"/>
          <w:sz w:val="28"/>
          <w:szCs w:val="28"/>
          <w:shd w:val="clear" w:color="auto" w:fill="FFFFFF"/>
        </w:rPr>
        <w:t> </w:t>
      </w:r>
      <w:r w:rsidRPr="00C93592">
        <w:rPr>
          <w:color w:val="111111"/>
          <w:sz w:val="28"/>
          <w:szCs w:val="28"/>
          <w:shd w:val="clear" w:color="auto" w:fill="FFFFFF"/>
          <w:lang w:val="ru-RU"/>
        </w:rPr>
        <w:t xml:space="preserve">обучения и соответствующими ему направлениями  послешкольного образования. </w:t>
      </w:r>
      <w:r w:rsidRPr="00C93592">
        <w:rPr>
          <w:color w:val="111111"/>
          <w:sz w:val="28"/>
          <w:szCs w:val="28"/>
          <w:shd w:val="clear" w:color="auto" w:fill="FFFFFF"/>
          <w:lang w:val="ru-RU"/>
        </w:rPr>
        <w:tab/>
      </w:r>
    </w:p>
    <w:p w:rsidR="00C93592" w:rsidRPr="00C93592" w:rsidRDefault="00C93592" w:rsidP="00C93592">
      <w:pPr>
        <w:ind w:firstLine="709"/>
        <w:jc w:val="both"/>
        <w:rPr>
          <w:sz w:val="28"/>
          <w:szCs w:val="28"/>
          <w:lang w:val="ru-RU"/>
        </w:rPr>
      </w:pPr>
      <w:r w:rsidRPr="00C93592">
        <w:rPr>
          <w:color w:val="111111"/>
          <w:sz w:val="28"/>
          <w:szCs w:val="28"/>
          <w:shd w:val="clear" w:color="auto" w:fill="FFFFFF"/>
          <w:lang w:val="ru-RU"/>
        </w:rPr>
        <w:t xml:space="preserve">Существует несколько подходов к </w:t>
      </w:r>
      <w:r w:rsidRPr="00DF33C2">
        <w:rPr>
          <w:color w:val="111111"/>
          <w:sz w:val="28"/>
          <w:szCs w:val="28"/>
          <w:shd w:val="clear" w:color="auto" w:fill="FFFFFF"/>
        </w:rPr>
        <w:t> </w:t>
      </w:r>
      <w:r w:rsidRPr="00C93592">
        <w:rPr>
          <w:color w:val="111111"/>
          <w:sz w:val="28"/>
          <w:szCs w:val="28"/>
          <w:shd w:val="clear" w:color="auto" w:fill="FFFFFF"/>
          <w:lang w:val="ru-RU"/>
        </w:rPr>
        <w:t>созданию курсов  по выбору.</w:t>
      </w:r>
    </w:p>
    <w:p w:rsidR="00C93592" w:rsidRPr="00C93592" w:rsidRDefault="00C93592" w:rsidP="00C93592">
      <w:pPr>
        <w:ind w:firstLine="709"/>
        <w:jc w:val="both"/>
        <w:rPr>
          <w:sz w:val="28"/>
          <w:szCs w:val="28"/>
          <w:lang w:val="ru-RU"/>
        </w:rPr>
      </w:pPr>
      <w:r w:rsidRPr="00C93592">
        <w:rPr>
          <w:b/>
          <w:bCs/>
          <w:color w:val="111111"/>
          <w:sz w:val="28"/>
          <w:szCs w:val="28"/>
          <w:shd w:val="clear" w:color="auto" w:fill="FFFFFF"/>
          <w:lang w:val="ru-RU"/>
        </w:rPr>
        <w:t>Фундаментальный подход</w:t>
      </w:r>
      <w:r w:rsidRPr="00C93592">
        <w:rPr>
          <w:color w:val="111111"/>
          <w:sz w:val="28"/>
          <w:szCs w:val="28"/>
          <w:shd w:val="clear" w:color="auto" w:fill="FFFFFF"/>
          <w:lang w:val="ru-RU"/>
        </w:rPr>
        <w:t xml:space="preserve"> предполагает разработку содержания курса в логике перехода от фундаментальных законов и теорий к частным закономерностям, направленного на углубленное изучение предмета, ориентированного, в первую очередь, на одаренных детей в данной  предметной области, и непосредственно связанного с профильными учебными предметами старшей школы.</w:t>
      </w:r>
    </w:p>
    <w:p w:rsidR="00C93592" w:rsidRPr="00C93592" w:rsidRDefault="00C93592" w:rsidP="00C93592">
      <w:pPr>
        <w:ind w:firstLine="709"/>
        <w:jc w:val="both"/>
        <w:rPr>
          <w:sz w:val="28"/>
          <w:szCs w:val="28"/>
          <w:lang w:val="ru-RU"/>
        </w:rPr>
      </w:pPr>
      <w:r w:rsidRPr="00C93592">
        <w:rPr>
          <w:b/>
          <w:bCs/>
          <w:color w:val="111111"/>
          <w:sz w:val="28"/>
          <w:szCs w:val="28"/>
          <w:shd w:val="clear" w:color="auto" w:fill="FFFFFF"/>
          <w:lang w:val="ru-RU"/>
        </w:rPr>
        <w:t>Методологический подход</w:t>
      </w:r>
      <w:r w:rsidRPr="00C93592">
        <w:rPr>
          <w:color w:val="111111"/>
          <w:sz w:val="28"/>
          <w:szCs w:val="28"/>
          <w:shd w:val="clear" w:color="auto" w:fill="FFFFFF"/>
          <w:lang w:val="ru-RU"/>
        </w:rPr>
        <w:t xml:space="preserve"> основан на научном методе познания, особенности которого демонстрируются на историко-научном материале. Отсюда главная цель изучения курса по выбору, основанного на методологическом подходе: знакомство с методом научного познания, овладение некоторыми исследовательскими умениями. </w:t>
      </w:r>
      <w:r w:rsidRPr="00DF33C2">
        <w:rPr>
          <w:color w:val="111111"/>
          <w:sz w:val="28"/>
          <w:szCs w:val="28"/>
          <w:shd w:val="clear" w:color="auto" w:fill="FFFFFF"/>
        </w:rPr>
        <w:t> </w:t>
      </w:r>
      <w:r w:rsidRPr="00C93592">
        <w:rPr>
          <w:color w:val="111111"/>
          <w:sz w:val="28"/>
          <w:szCs w:val="28"/>
          <w:shd w:val="clear" w:color="auto" w:fill="FFFFFF"/>
          <w:lang w:val="ru-RU"/>
        </w:rPr>
        <w:t>Этот подход предполагает использование проектной технологии обучения, организацию лабораторно-практических занятий,  практикумов и т.п.</w:t>
      </w:r>
    </w:p>
    <w:p w:rsidR="00C93592" w:rsidRPr="00C93592" w:rsidRDefault="00C93592" w:rsidP="00C93592">
      <w:pPr>
        <w:ind w:firstLine="709"/>
        <w:jc w:val="both"/>
        <w:rPr>
          <w:sz w:val="28"/>
          <w:szCs w:val="28"/>
          <w:lang w:val="ru-RU"/>
        </w:rPr>
      </w:pPr>
      <w:r w:rsidRPr="00C93592">
        <w:rPr>
          <w:b/>
          <w:bCs/>
          <w:color w:val="111111"/>
          <w:sz w:val="28"/>
          <w:szCs w:val="28"/>
          <w:shd w:val="clear" w:color="auto" w:fill="FFFFFF"/>
          <w:lang w:val="ru-RU"/>
        </w:rPr>
        <w:t>Универсальный подход</w:t>
      </w:r>
      <w:r w:rsidRPr="00C93592">
        <w:rPr>
          <w:color w:val="111111"/>
          <w:sz w:val="28"/>
          <w:szCs w:val="28"/>
          <w:shd w:val="clear" w:color="auto" w:fill="FFFFFF"/>
          <w:lang w:val="ru-RU"/>
        </w:rPr>
        <w:t xml:space="preserve"> характеризуется </w:t>
      </w:r>
      <w:r w:rsidRPr="00DF33C2">
        <w:rPr>
          <w:color w:val="111111"/>
          <w:sz w:val="28"/>
          <w:szCs w:val="28"/>
          <w:shd w:val="clear" w:color="auto" w:fill="FFFFFF"/>
        </w:rPr>
        <w:t> </w:t>
      </w:r>
      <w:r w:rsidRPr="00C93592">
        <w:rPr>
          <w:color w:val="111111"/>
          <w:sz w:val="28"/>
          <w:szCs w:val="28"/>
          <w:shd w:val="clear" w:color="auto" w:fill="FFFFFF"/>
          <w:lang w:val="ru-RU"/>
        </w:rPr>
        <w:t xml:space="preserve">группировкой содержания вокруг ряда важнейших понятий, имеющих универсальное значение для науки. Данный подход предпочтителен для межпредметных курсов, которые рассматривают одну проблему, явление, понятие с разных сторон в </w:t>
      </w:r>
      <w:r w:rsidRPr="00DF33C2">
        <w:rPr>
          <w:color w:val="111111"/>
          <w:sz w:val="28"/>
          <w:szCs w:val="28"/>
          <w:shd w:val="clear" w:color="auto" w:fill="FFFFFF"/>
        </w:rPr>
        <w:t> </w:t>
      </w:r>
      <w:r w:rsidRPr="00C93592">
        <w:rPr>
          <w:color w:val="111111"/>
          <w:sz w:val="28"/>
          <w:szCs w:val="28"/>
          <w:shd w:val="clear" w:color="auto" w:fill="FFFFFF"/>
          <w:lang w:val="ru-RU"/>
        </w:rPr>
        <w:t xml:space="preserve">свете </w:t>
      </w:r>
      <w:r w:rsidRPr="00C93592">
        <w:rPr>
          <w:color w:val="111111"/>
          <w:sz w:val="28"/>
          <w:szCs w:val="28"/>
          <w:shd w:val="clear" w:color="auto" w:fill="FFFFFF"/>
          <w:lang w:val="ru-RU"/>
        </w:rPr>
        <w:lastRenderedPageBreak/>
        <w:t>разных наук. Для него предпочтительным может стать использование технологий рефлексивного обучения, критического мышления, кейс-метода и т.д.</w:t>
      </w:r>
    </w:p>
    <w:p w:rsidR="00C93592" w:rsidRPr="00C93592" w:rsidRDefault="00C93592" w:rsidP="00C93592">
      <w:pPr>
        <w:ind w:firstLine="709"/>
        <w:jc w:val="both"/>
        <w:rPr>
          <w:sz w:val="28"/>
          <w:szCs w:val="28"/>
          <w:lang w:val="ru-RU"/>
        </w:rPr>
      </w:pPr>
      <w:r w:rsidRPr="00C93592">
        <w:rPr>
          <w:b/>
          <w:bCs/>
          <w:color w:val="111111"/>
          <w:sz w:val="28"/>
          <w:szCs w:val="28"/>
          <w:shd w:val="clear" w:color="auto" w:fill="FFFFFF"/>
          <w:lang w:val="ru-RU"/>
        </w:rPr>
        <w:t>Прагматичный подход</w:t>
      </w:r>
      <w:r w:rsidRPr="00C93592">
        <w:rPr>
          <w:color w:val="111111"/>
          <w:sz w:val="28"/>
          <w:szCs w:val="28"/>
          <w:shd w:val="clear" w:color="auto" w:fill="FFFFFF"/>
          <w:lang w:val="ru-RU"/>
        </w:rPr>
        <w:t xml:space="preserve"> предполагает приобретение определенных знаний и умений, обеспечивающих базовый культурный уровень учащихся и широко использующихся в дальнейшей жизни. Для него предпочтительными являются практические занятия, серии практикумов в конкретной профессиональной области.</w:t>
      </w:r>
    </w:p>
    <w:p w:rsidR="00C93592" w:rsidRPr="00C93592" w:rsidRDefault="00C93592" w:rsidP="00C93592">
      <w:pPr>
        <w:ind w:firstLine="709"/>
        <w:jc w:val="both"/>
        <w:rPr>
          <w:sz w:val="28"/>
          <w:szCs w:val="28"/>
          <w:lang w:val="ru-RU"/>
        </w:rPr>
      </w:pPr>
      <w:r w:rsidRPr="00C93592">
        <w:rPr>
          <w:b/>
          <w:bCs/>
          <w:color w:val="111111"/>
          <w:sz w:val="28"/>
          <w:szCs w:val="28"/>
          <w:shd w:val="clear" w:color="auto" w:fill="FFFFFF"/>
          <w:lang w:val="ru-RU"/>
        </w:rPr>
        <w:t>Деятельностно-ценностный подход</w:t>
      </w:r>
      <w:r w:rsidRPr="00C93592">
        <w:rPr>
          <w:color w:val="111111"/>
          <w:sz w:val="28"/>
          <w:szCs w:val="28"/>
          <w:shd w:val="clear" w:color="auto" w:fill="FFFFFF"/>
          <w:lang w:val="ru-RU"/>
        </w:rPr>
        <w:t xml:space="preserve"> предполагает знакомство со способами деятельности, необходимыми для успешного освоения содержания того или иного профиля обучения. </w:t>
      </w:r>
      <w:r w:rsidRPr="00DF33C2">
        <w:rPr>
          <w:color w:val="111111"/>
          <w:sz w:val="28"/>
          <w:szCs w:val="28"/>
          <w:shd w:val="clear" w:color="auto" w:fill="FFFFFF"/>
        </w:rPr>
        <w:t> </w:t>
      </w:r>
      <w:r w:rsidRPr="00C93592">
        <w:rPr>
          <w:color w:val="111111"/>
          <w:sz w:val="28"/>
          <w:szCs w:val="28"/>
          <w:shd w:val="clear" w:color="auto" w:fill="FFFFFF"/>
          <w:lang w:val="ru-RU"/>
        </w:rPr>
        <w:t xml:space="preserve">Существуют определенная взаимосвязь между рациональным отбором способов деятельности и форм организации учебного процесса, с одной стороны, склонностями и способностями учащихся по конкретному профилю, с другой. Построение курса по выбору, основанного на таком подходе, предполагает учет склонностей </w:t>
      </w:r>
      <w:r w:rsidRPr="00DF33C2">
        <w:rPr>
          <w:color w:val="111111"/>
          <w:sz w:val="28"/>
          <w:szCs w:val="28"/>
          <w:shd w:val="clear" w:color="auto" w:fill="FFFFFF"/>
        </w:rPr>
        <w:t> </w:t>
      </w:r>
      <w:r w:rsidRPr="00C93592">
        <w:rPr>
          <w:color w:val="111111"/>
          <w:sz w:val="28"/>
          <w:szCs w:val="28"/>
          <w:shd w:val="clear" w:color="auto" w:fill="FFFFFF"/>
          <w:lang w:val="ru-RU"/>
        </w:rPr>
        <w:t>учащихся к соответствующим способам деятельности.  Так, ученики естественного профиля проявляют склонность ко многим способам деятельности и к формам процесса обучения химии и биологии. Для гуманитарного профиля характерны такие виды  деятельности,  как  составление конспектов, планов, тезисов, рефератов, а предпочтительными формами обучения являются экскурсии, демонстрации, дискуссии, ролевые игры. Для математики характерно составление схем, таблиц, нахождение закономерностей.</w:t>
      </w:r>
    </w:p>
    <w:p w:rsidR="00C93592" w:rsidRPr="00C93592" w:rsidRDefault="00C93592" w:rsidP="00C93592">
      <w:pPr>
        <w:ind w:firstLine="709"/>
        <w:jc w:val="both"/>
        <w:rPr>
          <w:sz w:val="28"/>
          <w:szCs w:val="28"/>
          <w:lang w:val="ru-RU"/>
        </w:rPr>
      </w:pPr>
      <w:r w:rsidRPr="00C93592">
        <w:rPr>
          <w:b/>
          <w:bCs/>
          <w:color w:val="111111"/>
          <w:sz w:val="28"/>
          <w:szCs w:val="28"/>
          <w:shd w:val="clear" w:color="auto" w:fill="FFFFFF"/>
          <w:lang w:val="ru-RU"/>
        </w:rPr>
        <w:t>Компетентностный подход</w:t>
      </w:r>
      <w:r w:rsidRPr="00C93592">
        <w:rPr>
          <w:color w:val="111111"/>
          <w:sz w:val="28"/>
          <w:szCs w:val="28"/>
          <w:shd w:val="clear" w:color="auto" w:fill="FFFFFF"/>
          <w:lang w:val="ru-RU"/>
        </w:rPr>
        <w:t xml:space="preserve"> имеет много сторонников сегодня, и, возможно, многие разработчики отдадут ему предпочтение при разработке курсов по выбору для основной школы. При этом может быть следующая последовательность действий:</w:t>
      </w:r>
    </w:p>
    <w:p w:rsidR="00C93592" w:rsidRPr="00C93592" w:rsidRDefault="00C93592" w:rsidP="00C93592">
      <w:pPr>
        <w:ind w:firstLine="709"/>
        <w:jc w:val="both"/>
        <w:rPr>
          <w:sz w:val="28"/>
          <w:szCs w:val="28"/>
          <w:lang w:val="ru-RU"/>
        </w:rPr>
      </w:pPr>
      <w:r w:rsidRPr="00C93592">
        <w:rPr>
          <w:sz w:val="28"/>
          <w:szCs w:val="28"/>
          <w:lang w:val="ru-RU"/>
        </w:rPr>
        <w:t xml:space="preserve">– </w:t>
      </w:r>
      <w:r w:rsidRPr="00C93592">
        <w:rPr>
          <w:color w:val="111111"/>
          <w:sz w:val="28"/>
          <w:szCs w:val="28"/>
          <w:shd w:val="clear" w:color="auto" w:fill="FFFFFF"/>
          <w:lang w:val="ru-RU"/>
        </w:rPr>
        <w:t>определение значимых для учащихся данного возраста проблем;</w:t>
      </w:r>
    </w:p>
    <w:p w:rsidR="00C93592" w:rsidRPr="00C93592" w:rsidRDefault="00C93592" w:rsidP="00C93592">
      <w:pPr>
        <w:ind w:firstLine="709"/>
        <w:jc w:val="both"/>
        <w:rPr>
          <w:sz w:val="28"/>
          <w:szCs w:val="28"/>
          <w:lang w:val="ru-RU"/>
        </w:rPr>
      </w:pPr>
      <w:r w:rsidRPr="00C93592">
        <w:rPr>
          <w:sz w:val="28"/>
          <w:szCs w:val="28"/>
          <w:lang w:val="ru-RU"/>
        </w:rPr>
        <w:t xml:space="preserve">– </w:t>
      </w:r>
      <w:r w:rsidRPr="00C93592">
        <w:rPr>
          <w:color w:val="111111"/>
          <w:sz w:val="28"/>
          <w:szCs w:val="28"/>
          <w:shd w:val="clear" w:color="auto" w:fill="FFFFFF"/>
          <w:lang w:val="ru-RU"/>
        </w:rPr>
        <w:t>выделение необходимых умений для их разрешения;</w:t>
      </w:r>
    </w:p>
    <w:p w:rsidR="00C93592" w:rsidRPr="00C93592" w:rsidRDefault="00C93592" w:rsidP="00C93592">
      <w:pPr>
        <w:shd w:val="clear" w:color="auto" w:fill="FFFFFF"/>
        <w:ind w:firstLine="709"/>
        <w:jc w:val="both"/>
        <w:textAlignment w:val="baseline"/>
        <w:rPr>
          <w:color w:val="111111"/>
          <w:sz w:val="28"/>
          <w:szCs w:val="28"/>
          <w:lang w:val="ru-RU"/>
        </w:rPr>
      </w:pPr>
      <w:r w:rsidRPr="00C93592">
        <w:rPr>
          <w:color w:val="111111"/>
          <w:sz w:val="28"/>
          <w:szCs w:val="28"/>
          <w:shd w:val="clear" w:color="auto" w:fill="FFFFFF"/>
          <w:lang w:val="ru-RU"/>
        </w:rPr>
        <w:t>– определение компетентностей, требуемых для решения данного типа задач;</w:t>
      </w:r>
    </w:p>
    <w:p w:rsidR="00C93592" w:rsidRPr="00C93592" w:rsidRDefault="00C93592" w:rsidP="00C93592">
      <w:pPr>
        <w:shd w:val="clear" w:color="auto" w:fill="FFFFFF"/>
        <w:ind w:firstLine="709"/>
        <w:jc w:val="both"/>
        <w:textAlignment w:val="baseline"/>
        <w:rPr>
          <w:color w:val="111111"/>
          <w:sz w:val="28"/>
          <w:szCs w:val="28"/>
          <w:lang w:val="ru-RU"/>
        </w:rPr>
      </w:pPr>
      <w:r w:rsidRPr="00C93592">
        <w:rPr>
          <w:color w:val="111111"/>
          <w:sz w:val="28"/>
          <w:szCs w:val="28"/>
          <w:shd w:val="clear" w:color="auto" w:fill="FFFFFF"/>
          <w:lang w:val="ru-RU"/>
        </w:rPr>
        <w:t xml:space="preserve">– отбор необходимого содержания; </w:t>
      </w:r>
    </w:p>
    <w:p w:rsidR="00C93592" w:rsidRPr="00C93592" w:rsidRDefault="00C93592" w:rsidP="00C93592">
      <w:pPr>
        <w:shd w:val="clear" w:color="auto" w:fill="FFFFFF"/>
        <w:ind w:firstLine="709"/>
        <w:jc w:val="both"/>
        <w:textAlignment w:val="baseline"/>
        <w:rPr>
          <w:color w:val="111111"/>
          <w:sz w:val="28"/>
          <w:szCs w:val="28"/>
          <w:lang w:val="ru-RU"/>
        </w:rPr>
      </w:pPr>
      <w:r w:rsidRPr="00C93592">
        <w:rPr>
          <w:color w:val="111111"/>
          <w:sz w:val="28"/>
          <w:szCs w:val="28"/>
          <w:shd w:val="clear" w:color="auto" w:fill="FFFFFF"/>
          <w:lang w:val="ru-RU"/>
        </w:rPr>
        <w:t>– разработка методов обучения.</w:t>
      </w:r>
    </w:p>
    <w:p w:rsidR="00C93592" w:rsidRPr="00C93592" w:rsidRDefault="00C93592" w:rsidP="00C93592">
      <w:pPr>
        <w:ind w:firstLine="709"/>
        <w:jc w:val="both"/>
        <w:rPr>
          <w:sz w:val="28"/>
          <w:szCs w:val="28"/>
          <w:lang w:val="ru-RU"/>
        </w:rPr>
      </w:pPr>
      <w:r w:rsidRPr="00C93592">
        <w:rPr>
          <w:color w:val="111111"/>
          <w:sz w:val="28"/>
          <w:szCs w:val="28"/>
          <w:shd w:val="clear" w:color="auto" w:fill="FFFFFF"/>
          <w:lang w:val="ru-RU"/>
        </w:rPr>
        <w:t>В качестве ориентиров для определения целей курсов по выбору могут быть взяты социальная, коммуникативная или предметная компетентность.</w:t>
      </w:r>
    </w:p>
    <w:p w:rsidR="00C93592" w:rsidRPr="00C93592" w:rsidRDefault="00C93592" w:rsidP="00C93592">
      <w:pPr>
        <w:ind w:firstLine="709"/>
        <w:jc w:val="both"/>
        <w:rPr>
          <w:sz w:val="28"/>
          <w:szCs w:val="28"/>
          <w:lang w:val="ru-RU"/>
        </w:rPr>
      </w:pPr>
      <w:r w:rsidRPr="00C93592">
        <w:rPr>
          <w:color w:val="111111"/>
          <w:sz w:val="28"/>
          <w:szCs w:val="28"/>
          <w:shd w:val="clear" w:color="auto" w:fill="FFFFFF"/>
          <w:lang w:val="ru-RU"/>
        </w:rPr>
        <w:t>Курсы по выбору в предпрофильной подготовке подразделяются на предметно-ориентированные (пробные) и межпредметные (ориентационные)</w:t>
      </w:r>
      <w:r w:rsidRPr="00C93592">
        <w:rPr>
          <w:i/>
          <w:iCs/>
          <w:color w:val="111111"/>
          <w:sz w:val="28"/>
          <w:szCs w:val="28"/>
          <w:shd w:val="clear" w:color="auto" w:fill="FFFFFF"/>
          <w:lang w:val="ru-RU"/>
        </w:rPr>
        <w:t>.</w:t>
      </w:r>
    </w:p>
    <w:p w:rsidR="00C93592" w:rsidRPr="00C93592" w:rsidRDefault="00C93592" w:rsidP="00C93592">
      <w:pPr>
        <w:ind w:firstLine="709"/>
        <w:jc w:val="both"/>
        <w:rPr>
          <w:sz w:val="28"/>
          <w:szCs w:val="28"/>
          <w:lang w:val="ru-RU"/>
        </w:rPr>
      </w:pPr>
      <w:r w:rsidRPr="00C93592">
        <w:rPr>
          <w:color w:val="111111"/>
          <w:sz w:val="28"/>
          <w:szCs w:val="28"/>
          <w:shd w:val="clear" w:color="auto" w:fill="FFFFFF"/>
          <w:lang w:val="ru-RU"/>
        </w:rPr>
        <w:t>Предметно-ориентированные курсы решают следующие задачи:</w:t>
      </w:r>
    </w:p>
    <w:p w:rsidR="00C93592" w:rsidRPr="00C93592" w:rsidRDefault="00C93592" w:rsidP="00C93592">
      <w:pPr>
        <w:ind w:firstLine="709"/>
        <w:jc w:val="both"/>
        <w:rPr>
          <w:sz w:val="28"/>
          <w:szCs w:val="28"/>
          <w:lang w:val="ru-RU"/>
        </w:rPr>
      </w:pPr>
      <w:r w:rsidRPr="00C93592">
        <w:rPr>
          <w:color w:val="111111"/>
          <w:sz w:val="28"/>
          <w:szCs w:val="28"/>
          <w:shd w:val="clear" w:color="auto" w:fill="FFFFFF"/>
          <w:lang w:val="ru-RU"/>
        </w:rPr>
        <w:t>1) реализация учеником интереса к учебному предмету;</w:t>
      </w:r>
    </w:p>
    <w:p w:rsidR="00C93592" w:rsidRPr="00C93592" w:rsidRDefault="00C93592" w:rsidP="00C93592">
      <w:pPr>
        <w:ind w:firstLine="709"/>
        <w:jc w:val="both"/>
        <w:rPr>
          <w:sz w:val="28"/>
          <w:szCs w:val="28"/>
          <w:lang w:val="ru-RU"/>
        </w:rPr>
      </w:pPr>
      <w:r w:rsidRPr="00C93592">
        <w:rPr>
          <w:color w:val="111111"/>
          <w:sz w:val="28"/>
          <w:szCs w:val="28"/>
          <w:shd w:val="clear" w:color="auto" w:fill="FFFFFF"/>
          <w:lang w:val="ru-RU"/>
        </w:rPr>
        <w:t xml:space="preserve">2) уточнение готовности и способности осваивать предмет на повышенном уровне; </w:t>
      </w:r>
    </w:p>
    <w:p w:rsidR="00C93592" w:rsidRPr="00C93592" w:rsidRDefault="00C93592" w:rsidP="00C93592">
      <w:pPr>
        <w:ind w:firstLine="708"/>
        <w:jc w:val="both"/>
        <w:rPr>
          <w:sz w:val="28"/>
          <w:szCs w:val="28"/>
          <w:lang w:val="ru-RU"/>
        </w:rPr>
      </w:pPr>
      <w:r w:rsidRPr="00C93592">
        <w:rPr>
          <w:color w:val="111111"/>
          <w:sz w:val="28"/>
          <w:szCs w:val="28"/>
          <w:shd w:val="clear" w:color="auto" w:fill="FFFFFF"/>
          <w:lang w:val="ru-RU"/>
        </w:rPr>
        <w:t>3) создание условий к сдаче экзаменов по выбору, т.е. по</w:t>
      </w:r>
      <w:r w:rsidRPr="00DF33C2">
        <w:rPr>
          <w:color w:val="111111"/>
          <w:sz w:val="28"/>
          <w:szCs w:val="28"/>
          <w:shd w:val="clear" w:color="auto" w:fill="FFFFFF"/>
        </w:rPr>
        <w:t> </w:t>
      </w:r>
      <w:r w:rsidRPr="00C93592">
        <w:rPr>
          <w:color w:val="111111"/>
          <w:sz w:val="28"/>
          <w:szCs w:val="28"/>
          <w:shd w:val="clear" w:color="auto" w:fill="FFFFFF"/>
          <w:lang w:val="ru-RU"/>
        </w:rPr>
        <w:t>наиболее вероятным предметам будущего профилирования.</w:t>
      </w:r>
    </w:p>
    <w:p w:rsidR="00C93592" w:rsidRPr="00C93592" w:rsidRDefault="00C93592" w:rsidP="00C93592">
      <w:pPr>
        <w:ind w:firstLine="708"/>
        <w:jc w:val="both"/>
        <w:rPr>
          <w:sz w:val="28"/>
          <w:szCs w:val="28"/>
          <w:lang w:val="ru-RU"/>
        </w:rPr>
      </w:pPr>
      <w:r w:rsidRPr="00C93592">
        <w:rPr>
          <w:color w:val="111111"/>
          <w:sz w:val="28"/>
          <w:szCs w:val="28"/>
          <w:shd w:val="clear" w:color="auto" w:fill="FFFFFF"/>
          <w:lang w:val="ru-RU"/>
        </w:rPr>
        <w:t xml:space="preserve">Для предметно-ориентированных курсов могут использоваться в качестве учебных пособий </w:t>
      </w:r>
      <w:r w:rsidRPr="00DF33C2">
        <w:rPr>
          <w:color w:val="111111"/>
          <w:sz w:val="28"/>
          <w:szCs w:val="28"/>
          <w:shd w:val="clear" w:color="auto" w:fill="FFFFFF"/>
        </w:rPr>
        <w:t> </w:t>
      </w:r>
      <w:r w:rsidRPr="00C93592">
        <w:rPr>
          <w:color w:val="111111"/>
          <w:sz w:val="28"/>
          <w:szCs w:val="28"/>
          <w:shd w:val="clear" w:color="auto" w:fill="FFFFFF"/>
          <w:lang w:val="ru-RU"/>
        </w:rPr>
        <w:t xml:space="preserve">существующие учебные пособия, программы факультативов, специальных курсов, фрагменты учебных пособий для подготовки в вузы и </w:t>
      </w:r>
      <w:r w:rsidRPr="00C93592">
        <w:rPr>
          <w:color w:val="111111"/>
          <w:sz w:val="28"/>
          <w:szCs w:val="28"/>
          <w:shd w:val="clear" w:color="auto" w:fill="FFFFFF"/>
          <w:lang w:val="ru-RU"/>
        </w:rPr>
        <w:lastRenderedPageBreak/>
        <w:t>классов с углубленным изучением учебных предметов.</w:t>
      </w:r>
    </w:p>
    <w:p w:rsidR="00C93592" w:rsidRPr="00C93592" w:rsidRDefault="00C93592" w:rsidP="00C93592">
      <w:pPr>
        <w:ind w:firstLine="708"/>
        <w:jc w:val="both"/>
        <w:rPr>
          <w:sz w:val="28"/>
          <w:szCs w:val="28"/>
          <w:lang w:val="ru-RU"/>
        </w:rPr>
      </w:pPr>
      <w:r w:rsidRPr="00C93592">
        <w:rPr>
          <w:color w:val="111111"/>
          <w:sz w:val="28"/>
          <w:szCs w:val="28"/>
          <w:shd w:val="clear" w:color="auto" w:fill="FFFFFF"/>
          <w:lang w:val="ru-RU"/>
        </w:rPr>
        <w:t xml:space="preserve">Межпредметные (ориентационные) курсы предполагают выход за рамки традиционных учебных предметов. Они знакомят учащихся </w:t>
      </w:r>
      <w:r w:rsidRPr="00DF33C2">
        <w:rPr>
          <w:color w:val="111111"/>
          <w:sz w:val="28"/>
          <w:szCs w:val="28"/>
          <w:shd w:val="clear" w:color="auto" w:fill="FFFFFF"/>
        </w:rPr>
        <w:t> </w:t>
      </w:r>
      <w:r w:rsidRPr="00C93592">
        <w:rPr>
          <w:color w:val="111111"/>
          <w:sz w:val="28"/>
          <w:szCs w:val="28"/>
          <w:shd w:val="clear" w:color="auto" w:fill="FFFFFF"/>
          <w:lang w:val="ru-RU"/>
        </w:rPr>
        <w:t>с комплексными проблемами и задачами, требующими синтеза знаний по ряду учебных предметов и способами их разработки в различных профессиональных сферах. Задачи курсов по выбору такого вида можно сформулировать следующим образом:</w:t>
      </w:r>
    </w:p>
    <w:p w:rsidR="00C93592" w:rsidRPr="00C93592" w:rsidRDefault="00C93592" w:rsidP="00C93592">
      <w:pPr>
        <w:ind w:firstLine="708"/>
        <w:jc w:val="both"/>
        <w:rPr>
          <w:sz w:val="28"/>
          <w:szCs w:val="28"/>
          <w:lang w:val="ru-RU"/>
        </w:rPr>
      </w:pPr>
      <w:r w:rsidRPr="00C93592">
        <w:rPr>
          <w:color w:val="111111"/>
          <w:sz w:val="28"/>
          <w:szCs w:val="28"/>
          <w:shd w:val="clear" w:color="auto" w:fill="FFFFFF"/>
          <w:lang w:val="ru-RU"/>
        </w:rPr>
        <w:t>1) создание базы для ориентации учеников в мир современных профессий;</w:t>
      </w:r>
    </w:p>
    <w:p w:rsidR="00C93592" w:rsidRPr="00C93592" w:rsidRDefault="00C93592" w:rsidP="00C93592">
      <w:pPr>
        <w:ind w:firstLine="708"/>
        <w:jc w:val="both"/>
        <w:rPr>
          <w:sz w:val="28"/>
          <w:szCs w:val="28"/>
          <w:lang w:val="ru-RU"/>
        </w:rPr>
      </w:pPr>
      <w:r w:rsidRPr="00C93592">
        <w:rPr>
          <w:color w:val="111111"/>
          <w:sz w:val="28"/>
          <w:szCs w:val="28"/>
          <w:shd w:val="clear" w:color="auto" w:fill="FFFFFF"/>
          <w:lang w:val="ru-RU"/>
        </w:rPr>
        <w:t xml:space="preserve">2) ознакомление на практике </w:t>
      </w:r>
      <w:r w:rsidRPr="00DF33C2">
        <w:rPr>
          <w:color w:val="111111"/>
          <w:sz w:val="28"/>
          <w:szCs w:val="28"/>
          <w:shd w:val="clear" w:color="auto" w:fill="FFFFFF"/>
        </w:rPr>
        <w:t> </w:t>
      </w:r>
      <w:r w:rsidRPr="00C93592">
        <w:rPr>
          <w:color w:val="111111"/>
          <w:sz w:val="28"/>
          <w:szCs w:val="28"/>
          <w:shd w:val="clear" w:color="auto" w:fill="FFFFFF"/>
          <w:lang w:val="ru-RU"/>
        </w:rPr>
        <w:t>со спецификой типичных видов деятельности, соответствующих наиболее распространенным профессиям;</w:t>
      </w:r>
    </w:p>
    <w:p w:rsidR="00C93592" w:rsidRPr="00C93592" w:rsidRDefault="00C93592" w:rsidP="00C93592">
      <w:pPr>
        <w:ind w:firstLine="708"/>
        <w:jc w:val="both"/>
        <w:rPr>
          <w:sz w:val="28"/>
          <w:szCs w:val="28"/>
          <w:lang w:val="ru-RU"/>
        </w:rPr>
      </w:pPr>
      <w:r w:rsidRPr="00C93592">
        <w:rPr>
          <w:color w:val="111111"/>
          <w:sz w:val="28"/>
          <w:szCs w:val="28"/>
          <w:shd w:val="clear" w:color="auto" w:fill="FFFFFF"/>
          <w:lang w:val="ru-RU"/>
        </w:rPr>
        <w:t>3) поддержание мотивации к тому или иному профилю.</w:t>
      </w:r>
    </w:p>
    <w:p w:rsidR="00C93592" w:rsidRPr="00C93592" w:rsidRDefault="00C93592" w:rsidP="00C93592">
      <w:pPr>
        <w:ind w:firstLine="708"/>
        <w:jc w:val="both"/>
        <w:rPr>
          <w:sz w:val="28"/>
          <w:szCs w:val="28"/>
          <w:lang w:val="ru-RU"/>
        </w:rPr>
      </w:pPr>
      <w:r w:rsidRPr="00C93592">
        <w:rPr>
          <w:color w:val="111111"/>
          <w:sz w:val="28"/>
          <w:szCs w:val="28"/>
          <w:shd w:val="clear" w:color="auto" w:fill="FFFFFF"/>
          <w:lang w:val="ru-RU"/>
        </w:rPr>
        <w:t xml:space="preserve">В качестве учебных материалов для </w:t>
      </w:r>
      <w:r w:rsidRPr="00DF33C2">
        <w:rPr>
          <w:color w:val="111111"/>
          <w:sz w:val="28"/>
          <w:szCs w:val="28"/>
          <w:shd w:val="clear" w:color="auto" w:fill="FFFFFF"/>
        </w:rPr>
        <w:t> </w:t>
      </w:r>
      <w:r w:rsidRPr="00C93592">
        <w:rPr>
          <w:color w:val="111111"/>
          <w:sz w:val="28"/>
          <w:szCs w:val="28"/>
          <w:shd w:val="clear" w:color="auto" w:fill="FFFFFF"/>
          <w:lang w:val="ru-RU"/>
        </w:rPr>
        <w:t>межпредметных  курсов для предпрофильной подготовки используются научно-популярная литература, сообщения средств массовой информации, Интернет и т.п.</w:t>
      </w:r>
    </w:p>
    <w:p w:rsidR="00C93592" w:rsidRPr="00C93592" w:rsidRDefault="00C93592" w:rsidP="00C93592">
      <w:pPr>
        <w:ind w:firstLine="708"/>
        <w:jc w:val="both"/>
        <w:rPr>
          <w:sz w:val="28"/>
          <w:szCs w:val="28"/>
          <w:lang w:val="ru-RU"/>
        </w:rPr>
      </w:pPr>
      <w:r w:rsidRPr="00C93592">
        <w:rPr>
          <w:color w:val="111111"/>
          <w:sz w:val="28"/>
          <w:szCs w:val="28"/>
          <w:shd w:val="clear" w:color="auto" w:fill="FFFFFF"/>
          <w:lang w:val="ru-RU"/>
        </w:rPr>
        <w:t>Отличительными особенностями курсов по выбору являются их нестандартизованность, вариативность и краткосрочность. Вариативность курсов по выбору проявляется в том, что в ходе предпрофильной подготовки ученик, ориентированный на какой-то конкретный профиль или, наоборот, еще колеблющийся в своем выборе, должен попробовать свои силы в освоении разных курсов по выбору, которых должно быть много как количественно, так и содержательно. Наличие большого числа курсов, отличающихся друг от друга содержательным наполнением, формой организации и технологиями проведения, есть одно из важных педагогических условий эффективной предпрофильной подготовки.</w:t>
      </w:r>
    </w:p>
    <w:p w:rsidR="00C93592" w:rsidRPr="00C93592" w:rsidRDefault="00C93592" w:rsidP="00C93592">
      <w:pPr>
        <w:ind w:firstLine="708"/>
        <w:jc w:val="both"/>
        <w:rPr>
          <w:sz w:val="28"/>
          <w:szCs w:val="28"/>
          <w:lang w:val="ru-RU"/>
        </w:rPr>
      </w:pPr>
      <w:r w:rsidRPr="00C93592">
        <w:rPr>
          <w:color w:val="111111"/>
          <w:sz w:val="28"/>
          <w:szCs w:val="28"/>
          <w:shd w:val="clear" w:color="auto" w:fill="FFFFFF"/>
          <w:lang w:val="ru-RU"/>
        </w:rPr>
        <w:t>Курсы по выбору должны отвечать следующим требованиям:</w:t>
      </w:r>
    </w:p>
    <w:p w:rsidR="00C93592" w:rsidRPr="00C93592" w:rsidRDefault="00C93592" w:rsidP="00C93592">
      <w:pPr>
        <w:shd w:val="clear" w:color="auto" w:fill="FFFFFF"/>
        <w:ind w:firstLine="708"/>
        <w:jc w:val="both"/>
        <w:textAlignment w:val="baseline"/>
        <w:rPr>
          <w:color w:val="111111"/>
          <w:sz w:val="28"/>
          <w:szCs w:val="28"/>
          <w:lang w:val="ru-RU"/>
        </w:rPr>
      </w:pPr>
      <w:r w:rsidRPr="00C93592">
        <w:rPr>
          <w:color w:val="111111"/>
          <w:sz w:val="28"/>
          <w:szCs w:val="28"/>
          <w:shd w:val="clear" w:color="auto" w:fill="FFFFFF"/>
          <w:lang w:val="ru-RU"/>
        </w:rPr>
        <w:t>– должны быть представлены в количестве, позволяющем ученику осуществить реальный выбор;</w:t>
      </w:r>
    </w:p>
    <w:p w:rsidR="00C93592" w:rsidRPr="00C93592" w:rsidRDefault="00C93592" w:rsidP="00C93592">
      <w:pPr>
        <w:shd w:val="clear" w:color="auto" w:fill="FFFFFF"/>
        <w:ind w:firstLine="708"/>
        <w:jc w:val="both"/>
        <w:textAlignment w:val="baseline"/>
        <w:rPr>
          <w:color w:val="111111"/>
          <w:sz w:val="28"/>
          <w:szCs w:val="28"/>
          <w:lang w:val="ru-RU"/>
        </w:rPr>
      </w:pPr>
      <w:r w:rsidRPr="00C93592">
        <w:rPr>
          <w:color w:val="111111"/>
          <w:sz w:val="28"/>
          <w:szCs w:val="28"/>
          <w:shd w:val="clear" w:color="auto" w:fill="FFFFFF"/>
          <w:lang w:val="ru-RU"/>
        </w:rPr>
        <w:t>– должны помочь ученику оценить свой потенциал с точки зрения образовательной перспективы («Пойду на социально-гуманитарный профиль не потому, что имею тройки по математике, а потому, что намерен стать юристом или журналистом»);</w:t>
      </w:r>
    </w:p>
    <w:p w:rsidR="00C93592" w:rsidRPr="00C93592" w:rsidRDefault="00C93592" w:rsidP="00C93592">
      <w:pPr>
        <w:shd w:val="clear" w:color="auto" w:fill="FFFFFF"/>
        <w:ind w:firstLine="708"/>
        <w:jc w:val="both"/>
        <w:textAlignment w:val="baseline"/>
        <w:rPr>
          <w:color w:val="111111"/>
          <w:sz w:val="28"/>
          <w:szCs w:val="28"/>
          <w:lang w:val="ru-RU"/>
        </w:rPr>
      </w:pPr>
      <w:r w:rsidRPr="00C93592">
        <w:rPr>
          <w:color w:val="111111"/>
          <w:sz w:val="28"/>
          <w:szCs w:val="28"/>
          <w:shd w:val="clear" w:color="auto" w:fill="FFFFFF"/>
          <w:lang w:val="ru-RU"/>
        </w:rPr>
        <w:t>– должны способствовать созданию положительной мотивации обучения на планируемом профиле, помочь ученикам проверить себя, ответить на вопрос: «Могу ли я, хочу ли я учить это, заниматься этим?».</w:t>
      </w:r>
      <w:r w:rsidRPr="00C93592">
        <w:rPr>
          <w:color w:val="111111"/>
          <w:sz w:val="28"/>
          <w:szCs w:val="28"/>
          <w:lang w:val="ru-RU"/>
        </w:rPr>
        <w:t xml:space="preserve"> </w:t>
      </w:r>
      <w:r w:rsidRPr="00C93592">
        <w:rPr>
          <w:color w:val="111111"/>
          <w:sz w:val="28"/>
          <w:szCs w:val="28"/>
          <w:shd w:val="clear" w:color="auto" w:fill="FFFFFF"/>
          <w:lang w:val="ru-RU"/>
        </w:rPr>
        <w:t>Вместе с тем, надо помнить, что чрезмерная перегруженность курса новым содержанием может не позволить ученику ответить на эти центральные вопросы.</w:t>
      </w:r>
    </w:p>
    <w:p w:rsidR="00C93592" w:rsidRPr="00C93592" w:rsidRDefault="00C93592" w:rsidP="00C93592">
      <w:pPr>
        <w:shd w:val="clear" w:color="auto" w:fill="FFFFFF"/>
        <w:ind w:firstLine="708"/>
        <w:jc w:val="both"/>
        <w:textAlignment w:val="baseline"/>
        <w:rPr>
          <w:color w:val="111111"/>
          <w:sz w:val="28"/>
          <w:szCs w:val="28"/>
          <w:shd w:val="clear" w:color="auto" w:fill="FFFFFF"/>
          <w:lang w:val="ru-RU"/>
        </w:rPr>
      </w:pPr>
      <w:r w:rsidRPr="00C93592">
        <w:rPr>
          <w:color w:val="111111"/>
          <w:sz w:val="28"/>
          <w:szCs w:val="28"/>
          <w:shd w:val="clear" w:color="auto" w:fill="FFFFFF"/>
          <w:lang w:val="ru-RU"/>
        </w:rPr>
        <w:t xml:space="preserve">Отбирая содержание, учитель должен ответить на вопросы: </w:t>
      </w:r>
    </w:p>
    <w:p w:rsidR="00C93592" w:rsidRPr="00C93592" w:rsidRDefault="00C93592" w:rsidP="00C93592">
      <w:pPr>
        <w:shd w:val="clear" w:color="auto" w:fill="FFFFFF"/>
        <w:ind w:firstLine="708"/>
        <w:jc w:val="both"/>
        <w:textAlignment w:val="baseline"/>
        <w:rPr>
          <w:color w:val="111111"/>
          <w:sz w:val="28"/>
          <w:szCs w:val="28"/>
          <w:lang w:val="ru-RU"/>
        </w:rPr>
      </w:pPr>
      <w:r w:rsidRPr="00C93592">
        <w:rPr>
          <w:color w:val="111111"/>
          <w:sz w:val="28"/>
          <w:szCs w:val="28"/>
          <w:shd w:val="clear" w:color="auto" w:fill="FFFFFF"/>
          <w:lang w:val="ru-RU"/>
        </w:rPr>
        <w:t>– чем будет полезен ученику данный курс для совершения осознанного выбора профиля обучения в старшей школе?;</w:t>
      </w:r>
    </w:p>
    <w:p w:rsidR="00C93592" w:rsidRPr="00C93592" w:rsidRDefault="00C93592" w:rsidP="00C93592">
      <w:pPr>
        <w:shd w:val="clear" w:color="auto" w:fill="FFFFFF"/>
        <w:tabs>
          <w:tab w:val="left" w:pos="1134"/>
        </w:tabs>
        <w:ind w:firstLine="709"/>
        <w:jc w:val="both"/>
        <w:textAlignment w:val="baseline"/>
        <w:rPr>
          <w:color w:val="111111"/>
          <w:sz w:val="28"/>
          <w:szCs w:val="28"/>
          <w:lang w:val="ru-RU"/>
        </w:rPr>
      </w:pPr>
      <w:r w:rsidRPr="00C93592">
        <w:rPr>
          <w:color w:val="111111"/>
          <w:sz w:val="28"/>
          <w:szCs w:val="28"/>
          <w:shd w:val="clear" w:color="auto" w:fill="FFFFFF"/>
          <w:lang w:val="ru-RU"/>
        </w:rPr>
        <w:t>– перспективным является использование современных образовательных технологий, роль которых будет возрастать при профильном обучении на третьей ступени средней школы;</w:t>
      </w:r>
    </w:p>
    <w:p w:rsidR="00C93592" w:rsidRPr="00C93592" w:rsidRDefault="00C93592" w:rsidP="00C93592">
      <w:pPr>
        <w:shd w:val="clear" w:color="auto" w:fill="FFFFFF"/>
        <w:tabs>
          <w:tab w:val="left" w:pos="1134"/>
        </w:tabs>
        <w:ind w:firstLine="709"/>
        <w:jc w:val="both"/>
        <w:textAlignment w:val="baseline"/>
        <w:rPr>
          <w:color w:val="111111"/>
          <w:sz w:val="28"/>
          <w:szCs w:val="28"/>
          <w:lang w:val="ru-RU"/>
        </w:rPr>
      </w:pPr>
      <w:r w:rsidRPr="00C93592">
        <w:rPr>
          <w:color w:val="111111"/>
          <w:sz w:val="28"/>
          <w:szCs w:val="28"/>
          <w:shd w:val="clear" w:color="auto" w:fill="FFFFFF"/>
          <w:lang w:val="ru-RU"/>
        </w:rPr>
        <w:t xml:space="preserve">– следует использовать возможности преподавания курсов предпрофильной подготовки другим педагогом, реализующим базовый курс по </w:t>
      </w:r>
      <w:r w:rsidRPr="00C93592">
        <w:rPr>
          <w:color w:val="111111"/>
          <w:sz w:val="28"/>
          <w:szCs w:val="28"/>
          <w:shd w:val="clear" w:color="auto" w:fill="FFFFFF"/>
          <w:lang w:val="ru-RU"/>
        </w:rPr>
        <w:lastRenderedPageBreak/>
        <w:t>данному или родственному предмету;</w:t>
      </w:r>
    </w:p>
    <w:p w:rsidR="00C93592" w:rsidRPr="00C93592" w:rsidRDefault="00C93592" w:rsidP="00C93592">
      <w:pPr>
        <w:shd w:val="clear" w:color="auto" w:fill="FFFFFF"/>
        <w:tabs>
          <w:tab w:val="left" w:pos="1134"/>
        </w:tabs>
        <w:ind w:firstLine="709"/>
        <w:jc w:val="both"/>
        <w:textAlignment w:val="baseline"/>
        <w:rPr>
          <w:color w:val="111111"/>
          <w:sz w:val="28"/>
          <w:szCs w:val="28"/>
          <w:lang w:val="ru-RU"/>
        </w:rPr>
      </w:pPr>
      <w:r w:rsidRPr="00C93592">
        <w:rPr>
          <w:color w:val="111111"/>
          <w:sz w:val="28"/>
          <w:szCs w:val="28"/>
          <w:shd w:val="clear" w:color="auto" w:fill="FFFFFF"/>
          <w:lang w:val="ru-RU"/>
        </w:rPr>
        <w:t>– курсы должны познакомить ученика со спецификой видов деятельности, которые будут для него ведущими, если он совершит тот или иной выбор (историк, филолог, физик и т.д.), то есть повлиять на выбор учеником сферы профессиональной деятельности. Они должны включать пробы по ведущим для данного профиля видам деятельности (чтобы показать специфику данного профиля через деятельность – работа с текстами, анализ источников, использование правовых документов и т.п.).</w:t>
      </w:r>
    </w:p>
    <w:p w:rsidR="00C93592" w:rsidRPr="00C93592" w:rsidRDefault="00C93592" w:rsidP="00C93592">
      <w:pPr>
        <w:tabs>
          <w:tab w:val="left" w:pos="1134"/>
        </w:tabs>
        <w:ind w:firstLine="709"/>
        <w:jc w:val="both"/>
        <w:rPr>
          <w:sz w:val="28"/>
          <w:szCs w:val="28"/>
          <w:lang w:val="ru-RU"/>
        </w:rPr>
      </w:pPr>
      <w:r w:rsidRPr="00C93592">
        <w:rPr>
          <w:color w:val="111111"/>
          <w:sz w:val="28"/>
          <w:szCs w:val="28"/>
          <w:shd w:val="clear" w:color="auto" w:fill="FFFFFF"/>
          <w:lang w:val="ru-RU"/>
        </w:rPr>
        <w:t>Курсы по выбору, по возможности, должны опираться на какое-либо пособие. Это позволит исключить монополию учителя на информацию.</w:t>
      </w:r>
    </w:p>
    <w:p w:rsidR="00C93592" w:rsidRPr="00C93592" w:rsidRDefault="00C93592" w:rsidP="00C93592">
      <w:pPr>
        <w:tabs>
          <w:tab w:val="left" w:pos="1134"/>
        </w:tabs>
        <w:ind w:firstLine="709"/>
        <w:jc w:val="both"/>
        <w:rPr>
          <w:i/>
          <w:sz w:val="28"/>
          <w:szCs w:val="28"/>
          <w:lang w:val="ru-RU"/>
        </w:rPr>
      </w:pPr>
      <w:r w:rsidRPr="00C93592">
        <w:rPr>
          <w:color w:val="111111"/>
          <w:sz w:val="28"/>
          <w:szCs w:val="28"/>
          <w:shd w:val="clear" w:color="auto" w:fill="FFFFFF"/>
          <w:lang w:val="ru-RU"/>
        </w:rPr>
        <w:t xml:space="preserve">Курсы по выбору для предпрофильной подготовки не должны дублировать базовый курс. </w:t>
      </w:r>
      <w:r w:rsidRPr="00C93592">
        <w:rPr>
          <w:b/>
          <w:bCs/>
          <w:i/>
          <w:color w:val="111111"/>
          <w:sz w:val="28"/>
          <w:szCs w:val="28"/>
          <w:shd w:val="clear" w:color="auto" w:fill="FFFFFF"/>
          <w:lang w:val="ru-RU"/>
        </w:rPr>
        <w:t>Они должны подготовить ученика не к сдаче экзаменов, а к успешному обучению в старшей школе.</w:t>
      </w:r>
    </w:p>
    <w:p w:rsidR="00C93592" w:rsidRPr="00DF33C2" w:rsidRDefault="00C93592" w:rsidP="00C93592">
      <w:pPr>
        <w:numPr>
          <w:ilvl w:val="0"/>
          <w:numId w:val="6"/>
        </w:numPr>
        <w:tabs>
          <w:tab w:val="left" w:pos="1134"/>
        </w:tabs>
        <w:autoSpaceDE/>
        <w:autoSpaceDN/>
        <w:ind w:left="0" w:firstLine="709"/>
        <w:jc w:val="both"/>
        <w:rPr>
          <w:b/>
          <w:bCs/>
          <w:i/>
          <w:color w:val="111111"/>
          <w:sz w:val="28"/>
          <w:szCs w:val="28"/>
          <w:shd w:val="clear" w:color="auto" w:fill="FFFFFF"/>
        </w:rPr>
      </w:pPr>
      <w:r w:rsidRPr="00DF33C2">
        <w:rPr>
          <w:b/>
          <w:bCs/>
          <w:i/>
          <w:color w:val="111111"/>
          <w:sz w:val="28"/>
          <w:szCs w:val="28"/>
          <w:shd w:val="clear" w:color="auto" w:fill="FFFFFF"/>
        </w:rPr>
        <w:t>Характеристика элективных курсов.</w:t>
      </w:r>
    </w:p>
    <w:p w:rsidR="00C93592" w:rsidRPr="00C93592" w:rsidRDefault="00C93592" w:rsidP="00C93592">
      <w:pPr>
        <w:tabs>
          <w:tab w:val="left" w:pos="1134"/>
        </w:tabs>
        <w:ind w:firstLine="709"/>
        <w:jc w:val="both"/>
        <w:rPr>
          <w:sz w:val="28"/>
          <w:szCs w:val="28"/>
          <w:lang w:val="ru-RU"/>
        </w:rPr>
      </w:pPr>
      <w:r w:rsidRPr="00C93592">
        <w:rPr>
          <w:color w:val="111111"/>
          <w:sz w:val="28"/>
          <w:szCs w:val="28"/>
          <w:shd w:val="clear" w:color="auto" w:fill="FFFFFF"/>
          <w:lang w:val="ru-RU"/>
        </w:rPr>
        <w:t>Элективные курсы обеспечивают успешное профильное и профессиональное самоопределение обучающихся. Организация образования принимает решение и обеспечивает обучающимся возможность выбора элективных курсов.</w:t>
      </w:r>
    </w:p>
    <w:p w:rsidR="00C93592" w:rsidRPr="00C93592" w:rsidRDefault="00C93592" w:rsidP="00C93592">
      <w:pPr>
        <w:shd w:val="clear" w:color="auto" w:fill="FFFFFF"/>
        <w:tabs>
          <w:tab w:val="left" w:pos="1134"/>
        </w:tabs>
        <w:ind w:firstLine="709"/>
        <w:jc w:val="both"/>
        <w:rPr>
          <w:sz w:val="28"/>
          <w:szCs w:val="28"/>
          <w:lang w:val="ru-RU"/>
        </w:rPr>
      </w:pPr>
      <w:r w:rsidRPr="00C93592">
        <w:rPr>
          <w:color w:val="000000"/>
          <w:sz w:val="28"/>
          <w:szCs w:val="28"/>
          <w:shd w:val="clear" w:color="auto" w:fill="FFFFFF"/>
          <w:lang w:val="ru-RU"/>
        </w:rPr>
        <w:t>Элективные курсы имеют очень широкий спектр функций и задач :</w:t>
      </w:r>
    </w:p>
    <w:p w:rsidR="00C93592" w:rsidRPr="00C93592" w:rsidRDefault="00C93592" w:rsidP="00C93592">
      <w:pPr>
        <w:shd w:val="clear" w:color="auto" w:fill="FFFFFF"/>
        <w:tabs>
          <w:tab w:val="left" w:pos="1134"/>
        </w:tabs>
        <w:ind w:firstLine="709"/>
        <w:jc w:val="both"/>
        <w:textAlignment w:val="baseline"/>
        <w:rPr>
          <w:color w:val="000000"/>
          <w:sz w:val="28"/>
          <w:szCs w:val="28"/>
          <w:lang w:val="ru-RU"/>
        </w:rPr>
      </w:pPr>
      <w:r w:rsidRPr="00C93592">
        <w:rPr>
          <w:color w:val="000000"/>
          <w:sz w:val="28"/>
          <w:szCs w:val="28"/>
          <w:shd w:val="clear" w:color="auto" w:fill="FFFFFF"/>
          <w:lang w:val="ru-RU"/>
        </w:rPr>
        <w:t>– обеспечивают повышенный уровень освоения одного из профильных учебных предметов, его раздела (например, электив по русскому языку «Деловое общение»  по социально-гуманитарному профилю);</w:t>
      </w:r>
    </w:p>
    <w:p w:rsidR="00C93592" w:rsidRPr="00C93592" w:rsidRDefault="00C93592" w:rsidP="00C93592">
      <w:pPr>
        <w:shd w:val="clear" w:color="auto" w:fill="FFFFFF"/>
        <w:tabs>
          <w:tab w:val="left" w:pos="1134"/>
        </w:tabs>
        <w:ind w:firstLine="709"/>
        <w:jc w:val="both"/>
        <w:textAlignment w:val="baseline"/>
        <w:rPr>
          <w:color w:val="000000"/>
          <w:sz w:val="28"/>
          <w:szCs w:val="28"/>
          <w:lang w:val="ru-RU"/>
        </w:rPr>
      </w:pPr>
      <w:r w:rsidRPr="00C93592">
        <w:rPr>
          <w:color w:val="000000"/>
          <w:sz w:val="28"/>
          <w:szCs w:val="28"/>
          <w:shd w:val="clear" w:color="auto" w:fill="FFFFFF"/>
          <w:lang w:val="ru-RU"/>
        </w:rPr>
        <w:t>– служат освоению смежных учебных предметов на междисциплинарной основе (например, «Математическая статистика», «Компьютерная графика», «История искусств»);</w:t>
      </w:r>
    </w:p>
    <w:p w:rsidR="00C93592" w:rsidRPr="00C93592" w:rsidRDefault="00C93592" w:rsidP="00C93592">
      <w:pPr>
        <w:shd w:val="clear" w:color="auto" w:fill="FFFFFF"/>
        <w:tabs>
          <w:tab w:val="left" w:pos="1134"/>
        </w:tabs>
        <w:ind w:firstLine="709"/>
        <w:jc w:val="both"/>
        <w:textAlignment w:val="baseline"/>
        <w:rPr>
          <w:color w:val="000000"/>
          <w:sz w:val="28"/>
          <w:szCs w:val="28"/>
          <w:lang w:val="ru-RU"/>
        </w:rPr>
      </w:pPr>
      <w:r w:rsidRPr="00C93592">
        <w:rPr>
          <w:color w:val="000000"/>
          <w:sz w:val="28"/>
          <w:szCs w:val="28"/>
          <w:shd w:val="clear" w:color="auto" w:fill="FFFFFF"/>
          <w:lang w:val="ru-RU"/>
        </w:rPr>
        <w:t>– обеспечивают более высокий уровень освоения одного (или нескольких) из базовых учебных предметов (например, электив по русскому языку «Создание текстов разных функционально-смысловых типов, стилей и жанров»);</w:t>
      </w:r>
    </w:p>
    <w:p w:rsidR="00C93592" w:rsidRPr="00C93592" w:rsidRDefault="00C93592" w:rsidP="00C93592">
      <w:pPr>
        <w:shd w:val="clear" w:color="auto" w:fill="FFFFFF"/>
        <w:tabs>
          <w:tab w:val="left" w:pos="1134"/>
        </w:tabs>
        <w:ind w:firstLine="709"/>
        <w:jc w:val="both"/>
        <w:textAlignment w:val="baseline"/>
        <w:rPr>
          <w:color w:val="000000"/>
          <w:sz w:val="28"/>
          <w:szCs w:val="28"/>
          <w:lang w:val="ru-RU"/>
        </w:rPr>
      </w:pPr>
      <w:r w:rsidRPr="00C93592">
        <w:rPr>
          <w:color w:val="000000"/>
          <w:sz w:val="28"/>
          <w:szCs w:val="28"/>
          <w:shd w:val="clear" w:color="auto" w:fill="FFFFFF"/>
          <w:lang w:val="ru-RU"/>
        </w:rPr>
        <w:t>– служат формированию умений и способов деятельности для решения практически значимых задач;</w:t>
      </w:r>
    </w:p>
    <w:p w:rsidR="00C93592" w:rsidRPr="00C93592" w:rsidRDefault="00C93592" w:rsidP="00C93592">
      <w:pPr>
        <w:shd w:val="clear" w:color="auto" w:fill="FFFFFF"/>
        <w:tabs>
          <w:tab w:val="left" w:pos="1134"/>
        </w:tabs>
        <w:ind w:firstLine="709"/>
        <w:jc w:val="both"/>
        <w:textAlignment w:val="baseline"/>
        <w:rPr>
          <w:color w:val="000000"/>
          <w:sz w:val="28"/>
          <w:szCs w:val="28"/>
          <w:lang w:val="ru-RU"/>
        </w:rPr>
      </w:pPr>
      <w:r w:rsidRPr="00C93592">
        <w:rPr>
          <w:color w:val="000000"/>
          <w:sz w:val="28"/>
          <w:szCs w:val="28"/>
          <w:shd w:val="clear" w:color="auto" w:fill="FFFFFF"/>
          <w:lang w:val="ru-RU"/>
        </w:rPr>
        <w:t>– обеспечивают непрерывность профориентационной работы;</w:t>
      </w:r>
    </w:p>
    <w:p w:rsidR="00C93592" w:rsidRPr="00C93592" w:rsidRDefault="00C93592" w:rsidP="00C93592">
      <w:pPr>
        <w:shd w:val="clear" w:color="auto" w:fill="FFFFFF"/>
        <w:tabs>
          <w:tab w:val="left" w:pos="1134"/>
        </w:tabs>
        <w:ind w:firstLine="709"/>
        <w:jc w:val="both"/>
        <w:textAlignment w:val="baseline"/>
        <w:rPr>
          <w:color w:val="000000"/>
          <w:sz w:val="28"/>
          <w:szCs w:val="28"/>
          <w:lang w:val="ru-RU"/>
        </w:rPr>
      </w:pPr>
      <w:r w:rsidRPr="00C93592">
        <w:rPr>
          <w:color w:val="000000"/>
          <w:sz w:val="28"/>
          <w:szCs w:val="28"/>
          <w:shd w:val="clear" w:color="auto" w:fill="FFFFFF"/>
          <w:lang w:val="ru-RU"/>
        </w:rPr>
        <w:t>– служат осознанию возможностей и способов реализации выбранного жизненного пути;</w:t>
      </w:r>
    </w:p>
    <w:p w:rsidR="00C93592" w:rsidRPr="00C93592" w:rsidRDefault="00C93592" w:rsidP="00C93592">
      <w:pPr>
        <w:shd w:val="clear" w:color="auto" w:fill="FFFFFF"/>
        <w:tabs>
          <w:tab w:val="left" w:pos="1134"/>
        </w:tabs>
        <w:ind w:firstLine="709"/>
        <w:jc w:val="both"/>
        <w:textAlignment w:val="baseline"/>
        <w:rPr>
          <w:color w:val="000000"/>
          <w:sz w:val="28"/>
          <w:szCs w:val="28"/>
          <w:lang w:val="ru-RU"/>
        </w:rPr>
      </w:pPr>
      <w:r w:rsidRPr="00C93592">
        <w:rPr>
          <w:color w:val="000000"/>
          <w:sz w:val="28"/>
          <w:szCs w:val="28"/>
          <w:shd w:val="clear" w:color="auto" w:fill="FFFFFF"/>
          <w:lang w:val="ru-RU"/>
        </w:rPr>
        <w:t>– способствуют удовлетворению познавательных интересов, решению жизненно важных проблем;</w:t>
      </w:r>
    </w:p>
    <w:p w:rsidR="00C93592" w:rsidRPr="00C93592" w:rsidRDefault="00C93592" w:rsidP="00C93592">
      <w:pPr>
        <w:shd w:val="clear" w:color="auto" w:fill="FFFFFF"/>
        <w:tabs>
          <w:tab w:val="left" w:pos="1134"/>
        </w:tabs>
        <w:ind w:firstLine="709"/>
        <w:jc w:val="both"/>
        <w:textAlignment w:val="baseline"/>
        <w:rPr>
          <w:color w:val="000000"/>
          <w:sz w:val="28"/>
          <w:szCs w:val="28"/>
          <w:lang w:val="ru-RU"/>
        </w:rPr>
      </w:pPr>
      <w:r w:rsidRPr="00C93592">
        <w:rPr>
          <w:color w:val="000000"/>
          <w:sz w:val="28"/>
          <w:szCs w:val="28"/>
          <w:shd w:val="clear" w:color="auto" w:fill="FFFFFF"/>
          <w:lang w:val="ru-RU"/>
        </w:rPr>
        <w:t>– способствуют приобретению школьниками образовательных результатов для успешного продвижения на рынке труда (например, элективы «Делопроизводство», «Основы бухгалтерского учета», «Деловой английский язык», «Программные средства в различных видах профессиональной деятельности»).</w:t>
      </w:r>
    </w:p>
    <w:p w:rsidR="00C93592" w:rsidRPr="00C93592" w:rsidRDefault="00C93592" w:rsidP="00C93592">
      <w:pPr>
        <w:shd w:val="clear" w:color="auto" w:fill="FFFFFF"/>
        <w:ind w:firstLine="709"/>
        <w:jc w:val="both"/>
        <w:rPr>
          <w:sz w:val="28"/>
          <w:szCs w:val="28"/>
          <w:lang w:val="ru-RU"/>
        </w:rPr>
      </w:pPr>
      <w:r w:rsidRPr="00C93592">
        <w:rPr>
          <w:color w:val="000000"/>
          <w:sz w:val="28"/>
          <w:szCs w:val="28"/>
          <w:shd w:val="clear" w:color="auto" w:fill="FFFFFF"/>
          <w:lang w:val="ru-RU"/>
        </w:rPr>
        <w:t>Выбор курса учеником совершается интуитивно. Это означает, что, отбирая содержание элективного курса или курса по выбору, учитель должен ответить на следующие вопросы:</w:t>
      </w:r>
    </w:p>
    <w:p w:rsidR="00C93592" w:rsidRPr="00C93592" w:rsidRDefault="00C93592" w:rsidP="00C93592">
      <w:pPr>
        <w:shd w:val="clear" w:color="auto" w:fill="FFFFFF"/>
        <w:ind w:firstLine="709"/>
        <w:jc w:val="both"/>
        <w:rPr>
          <w:sz w:val="28"/>
          <w:szCs w:val="28"/>
          <w:lang w:val="ru-RU"/>
        </w:rPr>
      </w:pPr>
      <w:r w:rsidRPr="00C93592">
        <w:rPr>
          <w:color w:val="000000"/>
          <w:sz w:val="28"/>
          <w:szCs w:val="28"/>
          <w:shd w:val="clear" w:color="auto" w:fill="FFFFFF"/>
          <w:lang w:val="ru-RU"/>
        </w:rPr>
        <w:t xml:space="preserve">1. На каком </w:t>
      </w:r>
      <w:r w:rsidRPr="00C93592">
        <w:rPr>
          <w:i/>
          <w:iCs/>
          <w:color w:val="000000"/>
          <w:sz w:val="28"/>
          <w:szCs w:val="28"/>
          <w:shd w:val="clear" w:color="auto" w:fill="FFFFFF"/>
          <w:lang w:val="ru-RU"/>
        </w:rPr>
        <w:t>содержательном материале и через какие формы работы</w:t>
      </w:r>
      <w:r w:rsidRPr="00C93592">
        <w:rPr>
          <w:color w:val="000000"/>
          <w:sz w:val="28"/>
          <w:szCs w:val="28"/>
          <w:shd w:val="clear" w:color="auto" w:fill="FFFFFF"/>
          <w:lang w:val="ru-RU"/>
        </w:rPr>
        <w:t xml:space="preserve"> я </w:t>
      </w:r>
      <w:r w:rsidRPr="00C93592">
        <w:rPr>
          <w:color w:val="000000"/>
          <w:sz w:val="28"/>
          <w:szCs w:val="28"/>
          <w:shd w:val="clear" w:color="auto" w:fill="FFFFFF"/>
          <w:lang w:val="ru-RU"/>
        </w:rPr>
        <w:lastRenderedPageBreak/>
        <w:t>смогу наиболее полно реализовать задачи предпрофильной подготовки (помочь ученику сориентироваться в выборе профиля, восполнить пробелы его предыдущей подготовки, показать типичные для данного профиля виды деятельности, дать возможность ученику проявить себя и добиться успеха)?</w:t>
      </w:r>
    </w:p>
    <w:p w:rsidR="00C93592" w:rsidRPr="00C93592" w:rsidRDefault="00C93592" w:rsidP="00C93592">
      <w:pPr>
        <w:shd w:val="clear" w:color="auto" w:fill="FFFFFF"/>
        <w:ind w:firstLine="709"/>
        <w:jc w:val="both"/>
        <w:rPr>
          <w:sz w:val="28"/>
          <w:szCs w:val="28"/>
          <w:lang w:val="ru-RU"/>
        </w:rPr>
      </w:pPr>
      <w:r w:rsidRPr="00C93592">
        <w:rPr>
          <w:color w:val="000000"/>
          <w:sz w:val="28"/>
          <w:szCs w:val="28"/>
          <w:shd w:val="clear" w:color="auto" w:fill="FFFFFF"/>
          <w:lang w:val="ru-RU"/>
        </w:rPr>
        <w:t>2. Чем содержание курса будет</w:t>
      </w:r>
      <w:r w:rsidRPr="00C93592">
        <w:rPr>
          <w:i/>
          <w:iCs/>
          <w:color w:val="000000"/>
          <w:sz w:val="28"/>
          <w:szCs w:val="28"/>
          <w:shd w:val="clear" w:color="auto" w:fill="FFFFFF"/>
          <w:lang w:val="ru-RU"/>
        </w:rPr>
        <w:t xml:space="preserve"> качественно отличаться</w:t>
      </w:r>
      <w:r w:rsidRPr="00C93592">
        <w:rPr>
          <w:color w:val="000000"/>
          <w:sz w:val="28"/>
          <w:szCs w:val="28"/>
          <w:shd w:val="clear" w:color="auto" w:fill="FFFFFF"/>
          <w:lang w:val="ru-RU"/>
        </w:rPr>
        <w:t xml:space="preserve"> от базового курса (оно вообще не представлено в базовых курсах; оно представлено «вскользь», о нем лишь упоминается; оно представлено односторонне, не отражены другие точки зрения и т.п.)?</w:t>
      </w:r>
    </w:p>
    <w:p w:rsidR="00C93592" w:rsidRPr="00C93592" w:rsidRDefault="00C93592" w:rsidP="00C93592">
      <w:pPr>
        <w:shd w:val="clear" w:color="auto" w:fill="FFFFFF"/>
        <w:ind w:firstLine="709"/>
        <w:jc w:val="both"/>
        <w:rPr>
          <w:sz w:val="28"/>
          <w:szCs w:val="28"/>
          <w:lang w:val="ru-RU"/>
        </w:rPr>
      </w:pPr>
      <w:r w:rsidRPr="00C93592">
        <w:rPr>
          <w:color w:val="000000"/>
          <w:sz w:val="28"/>
          <w:szCs w:val="28"/>
          <w:shd w:val="clear" w:color="auto" w:fill="FFFFFF"/>
          <w:lang w:val="ru-RU"/>
        </w:rPr>
        <w:t>3. Какими учебными и вспомогательными материалами обеспечен данный курс (фонд библиотеки, хрестоматии, сборники, дидактические материалы и т.п.)?</w:t>
      </w:r>
    </w:p>
    <w:p w:rsidR="00C93592" w:rsidRPr="00C93592" w:rsidRDefault="00C93592" w:rsidP="00C93592">
      <w:pPr>
        <w:shd w:val="clear" w:color="auto" w:fill="FFFFFF"/>
        <w:ind w:firstLine="709"/>
        <w:jc w:val="both"/>
        <w:rPr>
          <w:sz w:val="28"/>
          <w:szCs w:val="28"/>
          <w:lang w:val="ru-RU"/>
        </w:rPr>
      </w:pPr>
      <w:r w:rsidRPr="00C93592">
        <w:rPr>
          <w:color w:val="000000"/>
          <w:sz w:val="28"/>
          <w:szCs w:val="28"/>
          <w:shd w:val="clear" w:color="auto" w:fill="FFFFFF"/>
          <w:lang w:val="ru-RU"/>
        </w:rPr>
        <w:t xml:space="preserve">4. Какие </w:t>
      </w:r>
      <w:r w:rsidRPr="00C93592">
        <w:rPr>
          <w:i/>
          <w:iCs/>
          <w:color w:val="000000"/>
          <w:sz w:val="28"/>
          <w:szCs w:val="28"/>
          <w:shd w:val="clear" w:color="auto" w:fill="FFFFFF"/>
          <w:lang w:val="ru-RU"/>
        </w:rPr>
        <w:t>виды деятельности</w:t>
      </w:r>
      <w:r w:rsidRPr="00C93592">
        <w:rPr>
          <w:color w:val="000000"/>
          <w:sz w:val="28"/>
          <w:szCs w:val="28"/>
          <w:shd w:val="clear" w:color="auto" w:fill="FFFFFF"/>
          <w:lang w:val="ru-RU"/>
        </w:rPr>
        <w:t xml:space="preserve"> (профильно и профессионально ориентированные) возможны в работе с данным содержанием (например, использование методов анализа; проведение химического эксперимента; работа в паре, группе, индивидуально; логическое рассуждение; составление резюме по изученному материалу)?</w:t>
      </w:r>
    </w:p>
    <w:p w:rsidR="00C93592" w:rsidRPr="00C93592" w:rsidRDefault="00C93592" w:rsidP="00C93592">
      <w:pPr>
        <w:shd w:val="clear" w:color="auto" w:fill="FFFFFF"/>
        <w:ind w:firstLine="709"/>
        <w:jc w:val="both"/>
        <w:rPr>
          <w:sz w:val="28"/>
          <w:szCs w:val="28"/>
          <w:lang w:val="ru-RU"/>
        </w:rPr>
      </w:pPr>
      <w:r w:rsidRPr="00C93592">
        <w:rPr>
          <w:color w:val="000000"/>
          <w:sz w:val="28"/>
          <w:szCs w:val="28"/>
          <w:shd w:val="clear" w:color="auto" w:fill="FFFFFF"/>
          <w:lang w:val="ru-RU"/>
        </w:rPr>
        <w:t xml:space="preserve">5. Какова </w:t>
      </w:r>
      <w:r w:rsidRPr="00C93592">
        <w:rPr>
          <w:i/>
          <w:iCs/>
          <w:color w:val="000000"/>
          <w:sz w:val="28"/>
          <w:szCs w:val="28"/>
          <w:shd w:val="clear" w:color="auto" w:fill="FFFFFF"/>
          <w:lang w:val="ru-RU"/>
        </w:rPr>
        <w:t xml:space="preserve">доля самостоятельности </w:t>
      </w:r>
      <w:r w:rsidRPr="00C93592">
        <w:rPr>
          <w:color w:val="000000"/>
          <w:sz w:val="28"/>
          <w:szCs w:val="28"/>
          <w:shd w:val="clear" w:color="auto" w:fill="FFFFFF"/>
          <w:lang w:val="ru-RU"/>
        </w:rPr>
        <w:t xml:space="preserve">ученика в работе по данному курсу, в чем он может проявить инициативу (объект изучения; вид отчетных работ: реферат, статья в газету, презентация)? </w:t>
      </w:r>
    </w:p>
    <w:p w:rsidR="00C93592" w:rsidRPr="00C93592" w:rsidRDefault="00C93592" w:rsidP="00C93592">
      <w:pPr>
        <w:shd w:val="clear" w:color="auto" w:fill="FFFFFF"/>
        <w:ind w:firstLine="709"/>
        <w:jc w:val="both"/>
        <w:rPr>
          <w:sz w:val="28"/>
          <w:szCs w:val="28"/>
          <w:lang w:val="ru-RU"/>
        </w:rPr>
      </w:pPr>
      <w:r w:rsidRPr="00C93592">
        <w:rPr>
          <w:color w:val="000000"/>
          <w:sz w:val="28"/>
          <w:szCs w:val="28"/>
          <w:shd w:val="clear" w:color="auto" w:fill="FFFFFF"/>
          <w:lang w:val="ru-RU"/>
        </w:rPr>
        <w:t xml:space="preserve">6. Какие </w:t>
      </w:r>
      <w:r w:rsidRPr="00C93592">
        <w:rPr>
          <w:i/>
          <w:iCs/>
          <w:color w:val="000000"/>
          <w:sz w:val="28"/>
          <w:szCs w:val="28"/>
          <w:shd w:val="clear" w:color="auto" w:fill="FFFFFF"/>
          <w:lang w:val="ru-RU"/>
        </w:rPr>
        <w:t>критерии,</w:t>
      </w:r>
      <w:r w:rsidRPr="00C93592">
        <w:rPr>
          <w:color w:val="000000"/>
          <w:sz w:val="28"/>
          <w:szCs w:val="28"/>
          <w:shd w:val="clear" w:color="auto" w:fill="FFFFFF"/>
          <w:lang w:val="ru-RU"/>
        </w:rPr>
        <w:t xml:space="preserve"> ясные педагогу и ученику, позволят оценить успехи в изучении данного курса (наблюдение активности на занятиях; беседы с учащимися, родителями; анализ работ учащихся; тестирование)?</w:t>
      </w:r>
    </w:p>
    <w:p w:rsidR="00C93592" w:rsidRPr="00C93592" w:rsidRDefault="00C93592" w:rsidP="00C93592">
      <w:pPr>
        <w:shd w:val="clear" w:color="auto" w:fill="FFFFFF"/>
        <w:ind w:firstLine="709"/>
        <w:jc w:val="both"/>
        <w:rPr>
          <w:sz w:val="28"/>
          <w:szCs w:val="28"/>
          <w:lang w:val="ru-RU"/>
        </w:rPr>
      </w:pPr>
      <w:r w:rsidRPr="00C93592">
        <w:rPr>
          <w:color w:val="000000"/>
          <w:sz w:val="28"/>
          <w:szCs w:val="28"/>
          <w:shd w:val="clear" w:color="auto" w:fill="FFFFFF"/>
          <w:lang w:val="ru-RU"/>
        </w:rPr>
        <w:t xml:space="preserve">7. Каким образом в процессе работы будет фиксироваться </w:t>
      </w:r>
      <w:r w:rsidRPr="00C93592">
        <w:rPr>
          <w:i/>
          <w:iCs/>
          <w:color w:val="000000"/>
          <w:sz w:val="28"/>
          <w:szCs w:val="28"/>
          <w:shd w:val="clear" w:color="auto" w:fill="FFFFFF"/>
          <w:lang w:val="ru-RU"/>
        </w:rPr>
        <w:t>динамика интереса</w:t>
      </w:r>
      <w:r w:rsidRPr="00C93592">
        <w:rPr>
          <w:color w:val="000000"/>
          <w:sz w:val="28"/>
          <w:szCs w:val="28"/>
          <w:shd w:val="clear" w:color="auto" w:fill="FFFFFF"/>
          <w:lang w:val="ru-RU"/>
        </w:rPr>
        <w:t xml:space="preserve"> к курсу, к будущему профилю (анкетирование на первом и последнем занятии; собеседование в процессе работы после выполнения каждого вида обязательных работ)? </w:t>
      </w:r>
    </w:p>
    <w:p w:rsidR="00C93592" w:rsidRPr="00C93592" w:rsidRDefault="00C93592" w:rsidP="00C93592">
      <w:pPr>
        <w:shd w:val="clear" w:color="auto" w:fill="FFFFFF"/>
        <w:ind w:firstLine="709"/>
        <w:jc w:val="both"/>
        <w:rPr>
          <w:sz w:val="28"/>
          <w:szCs w:val="28"/>
          <w:lang w:val="ru-RU"/>
        </w:rPr>
      </w:pPr>
      <w:r w:rsidRPr="00C93592">
        <w:rPr>
          <w:color w:val="000000"/>
          <w:sz w:val="28"/>
          <w:szCs w:val="28"/>
          <w:shd w:val="clear" w:color="auto" w:fill="FFFFFF"/>
          <w:lang w:val="ru-RU"/>
        </w:rPr>
        <w:t xml:space="preserve">8. Чем может завершиться для ученика изучение курса, какова </w:t>
      </w:r>
      <w:r w:rsidRPr="00C93592">
        <w:rPr>
          <w:i/>
          <w:iCs/>
          <w:color w:val="000000"/>
          <w:sz w:val="28"/>
          <w:szCs w:val="28"/>
          <w:shd w:val="clear" w:color="auto" w:fill="FFFFFF"/>
          <w:lang w:val="ru-RU"/>
        </w:rPr>
        <w:t>форма отчетности</w:t>
      </w:r>
      <w:r w:rsidRPr="00C93592">
        <w:rPr>
          <w:color w:val="000000"/>
          <w:sz w:val="28"/>
          <w:szCs w:val="28"/>
          <w:shd w:val="clear" w:color="auto" w:fill="FFFFFF"/>
          <w:lang w:val="ru-RU"/>
        </w:rPr>
        <w:t>?</w:t>
      </w:r>
    </w:p>
    <w:p w:rsidR="00C93592" w:rsidRPr="00C93592" w:rsidRDefault="00C93592" w:rsidP="00C93592">
      <w:pPr>
        <w:shd w:val="clear" w:color="auto" w:fill="FFFFFF"/>
        <w:ind w:firstLine="709"/>
        <w:jc w:val="both"/>
        <w:rPr>
          <w:sz w:val="28"/>
          <w:szCs w:val="28"/>
          <w:lang w:val="ru-RU"/>
        </w:rPr>
      </w:pPr>
      <w:r w:rsidRPr="00C93592">
        <w:rPr>
          <w:color w:val="000000"/>
          <w:sz w:val="28"/>
          <w:szCs w:val="28"/>
          <w:shd w:val="clear" w:color="auto" w:fill="FFFFFF"/>
          <w:lang w:val="ru-RU"/>
        </w:rPr>
        <w:t>Ответив на данные вопросы, учитель фактически подготовится к составлению пояснительной записки к программе.</w:t>
      </w:r>
    </w:p>
    <w:p w:rsidR="00C93592" w:rsidRPr="00C93592" w:rsidRDefault="00C93592" w:rsidP="00C93592">
      <w:pPr>
        <w:shd w:val="clear" w:color="auto" w:fill="FFFFFF"/>
        <w:ind w:firstLine="709"/>
        <w:jc w:val="both"/>
        <w:rPr>
          <w:sz w:val="28"/>
          <w:szCs w:val="28"/>
          <w:lang w:val="ru-RU"/>
        </w:rPr>
      </w:pPr>
      <w:r w:rsidRPr="00C93592">
        <w:rPr>
          <w:color w:val="000000"/>
          <w:sz w:val="28"/>
          <w:szCs w:val="28"/>
          <w:shd w:val="clear" w:color="auto" w:fill="FFFFFF"/>
          <w:lang w:val="ru-RU"/>
        </w:rPr>
        <w:t>Структура программы включает в себя несколько компонентов:</w:t>
      </w:r>
    </w:p>
    <w:p w:rsidR="00C93592" w:rsidRPr="00C93592" w:rsidRDefault="00C93592" w:rsidP="00C93592">
      <w:pPr>
        <w:shd w:val="clear" w:color="auto" w:fill="FFFFFF"/>
        <w:tabs>
          <w:tab w:val="left" w:pos="851"/>
        </w:tabs>
        <w:ind w:firstLine="709"/>
        <w:jc w:val="both"/>
        <w:textAlignment w:val="baseline"/>
        <w:rPr>
          <w:color w:val="000000"/>
          <w:sz w:val="28"/>
          <w:szCs w:val="28"/>
          <w:lang w:val="ru-RU"/>
        </w:rPr>
      </w:pPr>
      <w:r w:rsidRPr="00C93592">
        <w:rPr>
          <w:color w:val="000000"/>
          <w:sz w:val="28"/>
          <w:szCs w:val="28"/>
          <w:shd w:val="clear" w:color="auto" w:fill="FFFFFF"/>
          <w:lang w:val="ru-RU"/>
        </w:rPr>
        <w:t>– учебно-тематическое планирование;</w:t>
      </w:r>
    </w:p>
    <w:p w:rsidR="00C93592" w:rsidRPr="00C93592" w:rsidRDefault="00C93592" w:rsidP="00C93592">
      <w:pPr>
        <w:shd w:val="clear" w:color="auto" w:fill="FFFFFF"/>
        <w:tabs>
          <w:tab w:val="left" w:pos="851"/>
        </w:tabs>
        <w:ind w:firstLine="709"/>
        <w:jc w:val="both"/>
        <w:textAlignment w:val="baseline"/>
        <w:rPr>
          <w:color w:val="000000"/>
          <w:sz w:val="28"/>
          <w:szCs w:val="28"/>
          <w:lang w:val="ru-RU"/>
        </w:rPr>
      </w:pPr>
      <w:r w:rsidRPr="00C93592">
        <w:rPr>
          <w:color w:val="000000"/>
          <w:sz w:val="28"/>
          <w:szCs w:val="28"/>
          <w:shd w:val="clear" w:color="auto" w:fill="FFFFFF"/>
          <w:lang w:val="ru-RU"/>
        </w:rPr>
        <w:t>– перечень УМК и других опорных учебных пособий;</w:t>
      </w:r>
    </w:p>
    <w:p w:rsidR="00C93592" w:rsidRPr="00C93592" w:rsidRDefault="00C93592" w:rsidP="00C93592">
      <w:pPr>
        <w:shd w:val="clear" w:color="auto" w:fill="FFFFFF"/>
        <w:tabs>
          <w:tab w:val="left" w:pos="851"/>
        </w:tabs>
        <w:ind w:firstLine="709"/>
        <w:jc w:val="both"/>
        <w:textAlignment w:val="baseline"/>
        <w:rPr>
          <w:color w:val="000000"/>
          <w:sz w:val="28"/>
          <w:szCs w:val="28"/>
          <w:lang w:val="ru-RU"/>
        </w:rPr>
      </w:pPr>
      <w:r w:rsidRPr="00C93592">
        <w:rPr>
          <w:color w:val="000000"/>
          <w:sz w:val="28"/>
          <w:szCs w:val="28"/>
          <w:shd w:val="clear" w:color="auto" w:fill="FFFFFF"/>
          <w:lang w:val="ru-RU"/>
        </w:rPr>
        <w:t>– перечень литературы и библиография;</w:t>
      </w:r>
    </w:p>
    <w:p w:rsidR="00C93592" w:rsidRPr="00C93592" w:rsidRDefault="00C93592" w:rsidP="00C93592">
      <w:pPr>
        <w:shd w:val="clear" w:color="auto" w:fill="FFFFFF"/>
        <w:tabs>
          <w:tab w:val="left" w:pos="851"/>
        </w:tabs>
        <w:ind w:firstLine="709"/>
        <w:jc w:val="both"/>
        <w:textAlignment w:val="baseline"/>
        <w:rPr>
          <w:color w:val="000000"/>
          <w:sz w:val="28"/>
          <w:szCs w:val="28"/>
          <w:lang w:val="ru-RU"/>
        </w:rPr>
      </w:pPr>
      <w:r w:rsidRPr="00C93592">
        <w:rPr>
          <w:color w:val="000000"/>
          <w:sz w:val="28"/>
          <w:szCs w:val="28"/>
          <w:shd w:val="clear" w:color="auto" w:fill="FFFFFF"/>
          <w:lang w:val="ru-RU"/>
        </w:rPr>
        <w:t>– пояснительная записка;</w:t>
      </w:r>
    </w:p>
    <w:p w:rsidR="00C93592" w:rsidRPr="00C93592" w:rsidRDefault="00C93592" w:rsidP="00C93592">
      <w:pPr>
        <w:shd w:val="clear" w:color="auto" w:fill="FFFFFF"/>
        <w:tabs>
          <w:tab w:val="left" w:pos="851"/>
        </w:tabs>
        <w:ind w:firstLine="709"/>
        <w:jc w:val="both"/>
        <w:textAlignment w:val="baseline"/>
        <w:rPr>
          <w:color w:val="000000"/>
          <w:sz w:val="28"/>
          <w:szCs w:val="28"/>
          <w:lang w:val="ru-RU"/>
        </w:rPr>
      </w:pPr>
      <w:r w:rsidRPr="00C93592">
        <w:rPr>
          <w:color w:val="000000"/>
          <w:sz w:val="28"/>
          <w:szCs w:val="28"/>
          <w:shd w:val="clear" w:color="auto" w:fill="FFFFFF"/>
          <w:lang w:val="ru-RU"/>
        </w:rPr>
        <w:t>– перечень форм реализации и используемых технологий.</w:t>
      </w:r>
    </w:p>
    <w:p w:rsidR="00C93592" w:rsidRPr="00C93592" w:rsidRDefault="00C93592" w:rsidP="00C93592">
      <w:pPr>
        <w:shd w:val="clear" w:color="auto" w:fill="FFFFFF"/>
        <w:tabs>
          <w:tab w:val="left" w:pos="851"/>
        </w:tabs>
        <w:ind w:firstLine="709"/>
        <w:jc w:val="both"/>
        <w:rPr>
          <w:sz w:val="28"/>
          <w:szCs w:val="28"/>
          <w:lang w:val="ru-RU"/>
        </w:rPr>
      </w:pPr>
      <w:r w:rsidRPr="00C93592">
        <w:rPr>
          <w:color w:val="000000"/>
          <w:sz w:val="28"/>
          <w:szCs w:val="28"/>
          <w:shd w:val="clear" w:color="auto" w:fill="FFFFFF"/>
          <w:lang w:val="ru-RU"/>
        </w:rPr>
        <w:t>Программа должна:</w:t>
      </w:r>
    </w:p>
    <w:p w:rsidR="00C93592" w:rsidRPr="00C93592" w:rsidRDefault="00C93592" w:rsidP="00C93592">
      <w:pPr>
        <w:shd w:val="clear" w:color="auto" w:fill="FFFFFF"/>
        <w:tabs>
          <w:tab w:val="left" w:pos="851"/>
        </w:tabs>
        <w:ind w:firstLine="709"/>
        <w:jc w:val="both"/>
        <w:textAlignment w:val="baseline"/>
        <w:rPr>
          <w:color w:val="000000"/>
          <w:sz w:val="28"/>
          <w:szCs w:val="28"/>
          <w:lang w:val="ru-RU"/>
        </w:rPr>
      </w:pPr>
      <w:r w:rsidRPr="00C93592">
        <w:rPr>
          <w:color w:val="000000"/>
          <w:sz w:val="28"/>
          <w:szCs w:val="28"/>
          <w:shd w:val="clear" w:color="auto" w:fill="FFFFFF"/>
          <w:lang w:val="ru-RU"/>
        </w:rPr>
        <w:t>– соответствовать концепции профильной школы;</w:t>
      </w:r>
    </w:p>
    <w:p w:rsidR="00C93592" w:rsidRPr="00C93592" w:rsidRDefault="00C93592" w:rsidP="00C93592">
      <w:pPr>
        <w:shd w:val="clear" w:color="auto" w:fill="FFFFFF"/>
        <w:tabs>
          <w:tab w:val="left" w:pos="851"/>
        </w:tabs>
        <w:ind w:firstLine="709"/>
        <w:jc w:val="both"/>
        <w:textAlignment w:val="baseline"/>
        <w:rPr>
          <w:color w:val="000000"/>
          <w:sz w:val="28"/>
          <w:szCs w:val="28"/>
          <w:lang w:val="ru-RU"/>
        </w:rPr>
      </w:pPr>
      <w:r w:rsidRPr="00C93592">
        <w:rPr>
          <w:color w:val="000000"/>
          <w:sz w:val="28"/>
          <w:szCs w:val="28"/>
          <w:shd w:val="clear" w:color="auto" w:fill="FFFFFF"/>
          <w:lang w:val="ru-RU"/>
        </w:rPr>
        <w:t>– иметь практическую направленность;</w:t>
      </w:r>
    </w:p>
    <w:p w:rsidR="00C93592" w:rsidRPr="00C93592" w:rsidRDefault="00C93592" w:rsidP="00C93592">
      <w:pPr>
        <w:shd w:val="clear" w:color="auto" w:fill="FFFFFF"/>
        <w:tabs>
          <w:tab w:val="left" w:pos="851"/>
        </w:tabs>
        <w:ind w:firstLine="709"/>
        <w:jc w:val="both"/>
        <w:textAlignment w:val="baseline"/>
        <w:rPr>
          <w:color w:val="000000"/>
          <w:sz w:val="28"/>
          <w:szCs w:val="28"/>
          <w:lang w:val="ru-RU"/>
        </w:rPr>
      </w:pPr>
      <w:r w:rsidRPr="00C93592">
        <w:rPr>
          <w:color w:val="000000"/>
          <w:sz w:val="28"/>
          <w:szCs w:val="28"/>
          <w:shd w:val="clear" w:color="auto" w:fill="FFFFFF"/>
          <w:lang w:val="ru-RU"/>
        </w:rPr>
        <w:t>– обладать логикой построения и подачи учебного материала;</w:t>
      </w:r>
    </w:p>
    <w:p w:rsidR="00C93592" w:rsidRPr="00C93592" w:rsidRDefault="00C93592" w:rsidP="00C93592">
      <w:pPr>
        <w:shd w:val="clear" w:color="auto" w:fill="FFFFFF"/>
        <w:tabs>
          <w:tab w:val="left" w:pos="851"/>
        </w:tabs>
        <w:ind w:firstLine="709"/>
        <w:jc w:val="both"/>
        <w:textAlignment w:val="baseline"/>
        <w:rPr>
          <w:color w:val="000000"/>
          <w:sz w:val="28"/>
          <w:szCs w:val="28"/>
          <w:lang w:val="ru-RU"/>
        </w:rPr>
      </w:pPr>
      <w:r w:rsidRPr="00C93592">
        <w:rPr>
          <w:color w:val="000000"/>
          <w:sz w:val="28"/>
          <w:szCs w:val="28"/>
          <w:shd w:val="clear" w:color="auto" w:fill="FFFFFF"/>
          <w:lang w:val="ru-RU"/>
        </w:rPr>
        <w:t>– быть хорошо структурированной и связной по содержанию;</w:t>
      </w:r>
    </w:p>
    <w:p w:rsidR="00C93592" w:rsidRPr="00C93592" w:rsidRDefault="00C93592" w:rsidP="00C93592">
      <w:pPr>
        <w:shd w:val="clear" w:color="auto" w:fill="FFFFFF"/>
        <w:tabs>
          <w:tab w:val="left" w:pos="851"/>
        </w:tabs>
        <w:ind w:firstLine="709"/>
        <w:jc w:val="both"/>
        <w:textAlignment w:val="baseline"/>
        <w:rPr>
          <w:color w:val="000000"/>
          <w:sz w:val="28"/>
          <w:szCs w:val="28"/>
          <w:lang w:val="ru-RU"/>
        </w:rPr>
      </w:pPr>
      <w:r w:rsidRPr="00C93592">
        <w:rPr>
          <w:color w:val="000000"/>
          <w:sz w:val="28"/>
          <w:szCs w:val="28"/>
          <w:shd w:val="clear" w:color="auto" w:fill="FFFFFF"/>
          <w:lang w:val="ru-RU"/>
        </w:rPr>
        <w:t>– быть реалистичной по времени и затраченным ресурсам;</w:t>
      </w:r>
    </w:p>
    <w:p w:rsidR="00C93592" w:rsidRPr="00C93592" w:rsidRDefault="00C93592" w:rsidP="00C93592">
      <w:pPr>
        <w:shd w:val="clear" w:color="auto" w:fill="FFFFFF"/>
        <w:tabs>
          <w:tab w:val="left" w:pos="851"/>
        </w:tabs>
        <w:ind w:firstLine="709"/>
        <w:jc w:val="both"/>
        <w:textAlignment w:val="baseline"/>
        <w:rPr>
          <w:color w:val="000000"/>
          <w:sz w:val="28"/>
          <w:szCs w:val="28"/>
          <w:lang w:val="ru-RU"/>
        </w:rPr>
      </w:pPr>
      <w:r w:rsidRPr="00C93592">
        <w:rPr>
          <w:color w:val="000000"/>
          <w:sz w:val="28"/>
          <w:szCs w:val="28"/>
          <w:shd w:val="clear" w:color="auto" w:fill="FFFFFF"/>
          <w:lang w:val="ru-RU"/>
        </w:rPr>
        <w:t>– предполагать активные методы обучения, дающие учащимся осознанно и объективно сделать выбор для продолжения образования;</w:t>
      </w:r>
    </w:p>
    <w:p w:rsidR="00C93592" w:rsidRPr="00C93592" w:rsidRDefault="00C93592" w:rsidP="00C93592">
      <w:pPr>
        <w:shd w:val="clear" w:color="auto" w:fill="FFFFFF"/>
        <w:tabs>
          <w:tab w:val="left" w:pos="851"/>
        </w:tabs>
        <w:ind w:firstLine="709"/>
        <w:jc w:val="both"/>
        <w:textAlignment w:val="baseline"/>
        <w:rPr>
          <w:color w:val="000000"/>
          <w:sz w:val="28"/>
          <w:szCs w:val="28"/>
          <w:lang w:val="ru-RU"/>
        </w:rPr>
      </w:pPr>
      <w:r w:rsidRPr="00C93592">
        <w:rPr>
          <w:color w:val="000000"/>
          <w:sz w:val="28"/>
          <w:szCs w:val="28"/>
          <w:shd w:val="clear" w:color="auto" w:fill="FFFFFF"/>
          <w:lang w:val="ru-RU"/>
        </w:rPr>
        <w:t>– иметь определенную степень новизны;</w:t>
      </w:r>
    </w:p>
    <w:p w:rsidR="00C93592" w:rsidRPr="00C93592" w:rsidRDefault="00C93592" w:rsidP="00C93592">
      <w:pPr>
        <w:shd w:val="clear" w:color="auto" w:fill="FFFFFF"/>
        <w:tabs>
          <w:tab w:val="left" w:pos="851"/>
        </w:tabs>
        <w:ind w:firstLine="709"/>
        <w:jc w:val="both"/>
        <w:textAlignment w:val="baseline"/>
        <w:rPr>
          <w:color w:val="000000"/>
          <w:sz w:val="28"/>
          <w:szCs w:val="28"/>
          <w:lang w:val="ru-RU"/>
        </w:rPr>
      </w:pPr>
      <w:r w:rsidRPr="00C93592">
        <w:rPr>
          <w:color w:val="000000"/>
          <w:sz w:val="28"/>
          <w:szCs w:val="28"/>
          <w:shd w:val="clear" w:color="auto" w:fill="FFFFFF"/>
          <w:lang w:val="ru-RU"/>
        </w:rPr>
        <w:lastRenderedPageBreak/>
        <w:t>– обладать некоторой степенью обобщенности содержания, что позволяет развивать общеучебные и предметные умения и навыки.</w:t>
      </w:r>
    </w:p>
    <w:p w:rsidR="00C93592" w:rsidRPr="00C93592" w:rsidRDefault="00C93592" w:rsidP="00C93592">
      <w:pPr>
        <w:shd w:val="clear" w:color="auto" w:fill="FFFFFF"/>
        <w:ind w:firstLine="709"/>
        <w:jc w:val="both"/>
        <w:rPr>
          <w:sz w:val="28"/>
          <w:szCs w:val="28"/>
          <w:lang w:val="ru-RU"/>
        </w:rPr>
      </w:pPr>
      <w:r w:rsidRPr="00C93592">
        <w:rPr>
          <w:color w:val="000000"/>
          <w:sz w:val="28"/>
          <w:szCs w:val="28"/>
          <w:shd w:val="clear" w:color="auto" w:fill="FFFFFF"/>
          <w:lang w:val="ru-RU"/>
        </w:rPr>
        <w:t>На основании изложенных требований составлен алгоритм написания программы:</w:t>
      </w:r>
    </w:p>
    <w:p w:rsidR="00C93592" w:rsidRPr="00C93592" w:rsidRDefault="00C93592" w:rsidP="00C93592">
      <w:pPr>
        <w:shd w:val="clear" w:color="auto" w:fill="FFFFFF"/>
        <w:ind w:firstLine="709"/>
        <w:jc w:val="both"/>
        <w:rPr>
          <w:sz w:val="28"/>
          <w:szCs w:val="28"/>
          <w:lang w:val="ru-RU"/>
        </w:rPr>
      </w:pPr>
      <w:r w:rsidRPr="00C93592">
        <w:rPr>
          <w:b/>
          <w:bCs/>
          <w:color w:val="000000"/>
          <w:sz w:val="28"/>
          <w:szCs w:val="28"/>
          <w:shd w:val="clear" w:color="auto" w:fill="FFFFFF"/>
          <w:lang w:val="ru-RU"/>
        </w:rPr>
        <w:t xml:space="preserve">1) Название курса </w:t>
      </w:r>
      <w:r w:rsidRPr="00C93592">
        <w:rPr>
          <w:color w:val="000000"/>
          <w:sz w:val="28"/>
          <w:szCs w:val="28"/>
          <w:shd w:val="clear" w:color="auto" w:fill="FFFFFF"/>
          <w:lang w:val="ru-RU"/>
        </w:rPr>
        <w:t>должно быть привлекательным. Оно должно, с одной стороны, не быть похожим на школьное, а с другой – показывать то, чем ученики, посещающие его, будут заниматься. Пример: «Астрономия»–  «Звездная азбука», «Журналистика» – «Проба пера».</w:t>
      </w:r>
    </w:p>
    <w:p w:rsidR="00C93592" w:rsidRPr="00C93592" w:rsidRDefault="00C93592" w:rsidP="00C93592">
      <w:pPr>
        <w:shd w:val="clear" w:color="auto" w:fill="FFFFFF"/>
        <w:ind w:firstLine="709"/>
        <w:jc w:val="both"/>
        <w:rPr>
          <w:sz w:val="28"/>
          <w:szCs w:val="28"/>
          <w:lang w:val="ru-RU"/>
        </w:rPr>
      </w:pPr>
      <w:r w:rsidRPr="00C93592">
        <w:rPr>
          <w:b/>
          <w:bCs/>
          <w:color w:val="000000"/>
          <w:sz w:val="28"/>
          <w:szCs w:val="28"/>
          <w:shd w:val="clear" w:color="auto" w:fill="FFFFFF"/>
          <w:lang w:val="ru-RU"/>
        </w:rPr>
        <w:t>2) Пояснительная записка</w:t>
      </w:r>
      <w:r w:rsidRPr="00C93592">
        <w:rPr>
          <w:color w:val="000000"/>
          <w:sz w:val="28"/>
          <w:szCs w:val="28"/>
          <w:shd w:val="clear" w:color="auto" w:fill="FFFFFF"/>
          <w:lang w:val="ru-RU"/>
        </w:rPr>
        <w:t xml:space="preserve"> включает в себя:</w:t>
      </w:r>
    </w:p>
    <w:p w:rsidR="00C93592" w:rsidRPr="00C93592" w:rsidRDefault="00C93592" w:rsidP="00C93592">
      <w:pPr>
        <w:shd w:val="clear" w:color="auto" w:fill="FFFFFF"/>
        <w:ind w:firstLine="709"/>
        <w:jc w:val="both"/>
        <w:textAlignment w:val="baseline"/>
        <w:rPr>
          <w:color w:val="000000"/>
          <w:sz w:val="28"/>
          <w:szCs w:val="28"/>
          <w:lang w:val="ru-RU"/>
        </w:rPr>
      </w:pPr>
      <w:r w:rsidRPr="00C93592">
        <w:rPr>
          <w:color w:val="000000"/>
          <w:sz w:val="28"/>
          <w:szCs w:val="28"/>
          <w:shd w:val="clear" w:color="auto" w:fill="FFFFFF"/>
          <w:lang w:val="ru-RU"/>
        </w:rPr>
        <w:t>– тип элективного курса (предметно-ориентированный, межпредметный),</w:t>
      </w:r>
    </w:p>
    <w:p w:rsidR="00C93592" w:rsidRPr="00C93592" w:rsidRDefault="00C93592" w:rsidP="00C93592">
      <w:pPr>
        <w:shd w:val="clear" w:color="auto" w:fill="FFFFFF"/>
        <w:ind w:firstLine="709"/>
        <w:jc w:val="both"/>
        <w:textAlignment w:val="baseline"/>
        <w:rPr>
          <w:color w:val="000000"/>
          <w:sz w:val="28"/>
          <w:szCs w:val="28"/>
          <w:lang w:val="ru-RU"/>
        </w:rPr>
      </w:pPr>
      <w:r w:rsidRPr="00C93592">
        <w:rPr>
          <w:color w:val="000000"/>
          <w:sz w:val="28"/>
          <w:szCs w:val="28"/>
          <w:shd w:val="clear" w:color="auto" w:fill="FFFFFF"/>
          <w:lang w:val="ru-RU"/>
        </w:rPr>
        <w:t>– продолжительность по времени и количество часов в неделю,</w:t>
      </w:r>
    </w:p>
    <w:p w:rsidR="00C93592" w:rsidRPr="00C93592" w:rsidRDefault="00C93592" w:rsidP="00C93592">
      <w:pPr>
        <w:shd w:val="clear" w:color="auto" w:fill="FFFFFF"/>
        <w:ind w:firstLine="709"/>
        <w:jc w:val="both"/>
        <w:textAlignment w:val="baseline"/>
        <w:rPr>
          <w:color w:val="000000"/>
          <w:sz w:val="28"/>
          <w:szCs w:val="28"/>
          <w:lang w:val="ru-RU"/>
        </w:rPr>
      </w:pPr>
      <w:r w:rsidRPr="00C93592">
        <w:rPr>
          <w:color w:val="000000"/>
          <w:sz w:val="28"/>
          <w:szCs w:val="28"/>
          <w:shd w:val="clear" w:color="auto" w:fill="FFFFFF"/>
          <w:lang w:val="ru-RU"/>
        </w:rPr>
        <w:t>– формулировка целей курса,</w:t>
      </w:r>
    </w:p>
    <w:p w:rsidR="00C93592" w:rsidRPr="00C93592" w:rsidRDefault="00C93592" w:rsidP="00C93592">
      <w:pPr>
        <w:shd w:val="clear" w:color="auto" w:fill="FFFFFF"/>
        <w:ind w:firstLine="709"/>
        <w:jc w:val="both"/>
        <w:textAlignment w:val="baseline"/>
        <w:rPr>
          <w:color w:val="000000"/>
          <w:sz w:val="28"/>
          <w:szCs w:val="28"/>
          <w:lang w:val="ru-RU"/>
        </w:rPr>
      </w:pPr>
      <w:r w:rsidRPr="00C93592">
        <w:rPr>
          <w:color w:val="000000"/>
          <w:sz w:val="28"/>
          <w:szCs w:val="28"/>
          <w:shd w:val="clear" w:color="auto" w:fill="FFFFFF"/>
          <w:lang w:val="ru-RU"/>
        </w:rPr>
        <w:t>– задачи курса с учетом типа курса и его функций,</w:t>
      </w:r>
    </w:p>
    <w:p w:rsidR="00C93592" w:rsidRPr="00C93592" w:rsidRDefault="00C93592" w:rsidP="00C93592">
      <w:pPr>
        <w:shd w:val="clear" w:color="auto" w:fill="FFFFFF"/>
        <w:ind w:firstLine="709"/>
        <w:jc w:val="both"/>
        <w:textAlignment w:val="baseline"/>
        <w:rPr>
          <w:color w:val="000000"/>
          <w:sz w:val="28"/>
          <w:szCs w:val="28"/>
          <w:lang w:val="ru-RU"/>
        </w:rPr>
      </w:pPr>
      <w:r w:rsidRPr="00C93592">
        <w:rPr>
          <w:color w:val="000000"/>
          <w:sz w:val="28"/>
          <w:szCs w:val="28"/>
          <w:shd w:val="clear" w:color="auto" w:fill="FFFFFF"/>
          <w:lang w:val="ru-RU"/>
        </w:rPr>
        <w:t>– технологии, используемые учителем,</w:t>
      </w:r>
    </w:p>
    <w:p w:rsidR="00C93592" w:rsidRPr="00C93592" w:rsidRDefault="00C93592" w:rsidP="00C93592">
      <w:pPr>
        <w:shd w:val="clear" w:color="auto" w:fill="FFFFFF"/>
        <w:ind w:firstLine="709"/>
        <w:jc w:val="both"/>
        <w:textAlignment w:val="baseline"/>
        <w:rPr>
          <w:color w:val="000000"/>
          <w:sz w:val="28"/>
          <w:szCs w:val="28"/>
          <w:lang w:val="ru-RU"/>
        </w:rPr>
      </w:pPr>
      <w:r w:rsidRPr="00C93592">
        <w:rPr>
          <w:color w:val="000000"/>
          <w:sz w:val="28"/>
          <w:szCs w:val="28"/>
          <w:shd w:val="clear" w:color="auto" w:fill="FFFFFF"/>
          <w:lang w:val="ru-RU"/>
        </w:rPr>
        <w:t>– виды деятельности, предлагаемые обучающимся,</w:t>
      </w:r>
    </w:p>
    <w:p w:rsidR="00C93592" w:rsidRPr="00C93592" w:rsidRDefault="00C93592" w:rsidP="00C93592">
      <w:pPr>
        <w:shd w:val="clear" w:color="auto" w:fill="FFFFFF"/>
        <w:ind w:firstLine="709"/>
        <w:jc w:val="both"/>
        <w:textAlignment w:val="baseline"/>
        <w:rPr>
          <w:color w:val="000000"/>
          <w:sz w:val="28"/>
          <w:szCs w:val="28"/>
          <w:lang w:val="ru-RU"/>
        </w:rPr>
      </w:pPr>
      <w:r w:rsidRPr="00C93592">
        <w:rPr>
          <w:color w:val="000000"/>
          <w:sz w:val="28"/>
          <w:szCs w:val="28"/>
          <w:shd w:val="clear" w:color="auto" w:fill="FFFFFF"/>
          <w:lang w:val="ru-RU"/>
        </w:rPr>
        <w:t>– критерии, позволяющие оценить успехи в изучении данного курса,</w:t>
      </w:r>
    </w:p>
    <w:p w:rsidR="00C93592" w:rsidRPr="00C93592" w:rsidRDefault="00C93592" w:rsidP="00C93592">
      <w:pPr>
        <w:shd w:val="clear" w:color="auto" w:fill="FFFFFF"/>
        <w:ind w:firstLine="709"/>
        <w:jc w:val="both"/>
        <w:textAlignment w:val="baseline"/>
        <w:rPr>
          <w:color w:val="000000"/>
          <w:sz w:val="28"/>
          <w:szCs w:val="28"/>
          <w:lang w:val="ru-RU"/>
        </w:rPr>
      </w:pPr>
      <w:r w:rsidRPr="00C93592">
        <w:rPr>
          <w:color w:val="000000"/>
          <w:sz w:val="28"/>
          <w:szCs w:val="28"/>
          <w:shd w:val="clear" w:color="auto" w:fill="FFFFFF"/>
          <w:lang w:val="ru-RU"/>
        </w:rPr>
        <w:t>– возможные социальные пробы и ожидаемый результат.</w:t>
      </w:r>
    </w:p>
    <w:p w:rsidR="00C93592" w:rsidRPr="00C93592" w:rsidRDefault="00C93592" w:rsidP="00C93592">
      <w:pPr>
        <w:shd w:val="clear" w:color="auto" w:fill="FFFFFF"/>
        <w:ind w:firstLine="709"/>
        <w:jc w:val="both"/>
        <w:rPr>
          <w:sz w:val="28"/>
          <w:szCs w:val="28"/>
          <w:lang w:val="ru-RU"/>
        </w:rPr>
      </w:pPr>
      <w:r w:rsidRPr="00C93592">
        <w:rPr>
          <w:b/>
          <w:bCs/>
          <w:color w:val="000000"/>
          <w:sz w:val="28"/>
          <w:szCs w:val="28"/>
          <w:shd w:val="clear" w:color="auto" w:fill="FFFFFF"/>
          <w:lang w:val="ru-RU"/>
        </w:rPr>
        <w:t>3) Содержание программы</w:t>
      </w:r>
      <w:r w:rsidRPr="00C93592">
        <w:rPr>
          <w:color w:val="000000"/>
          <w:sz w:val="28"/>
          <w:szCs w:val="28"/>
          <w:shd w:val="clear" w:color="auto" w:fill="FFFFFF"/>
          <w:lang w:val="ru-RU"/>
        </w:rPr>
        <w:t xml:space="preserve"> (включая лабораторные и практические работы).</w:t>
      </w:r>
    </w:p>
    <w:p w:rsidR="00C93592" w:rsidRPr="00C93592" w:rsidRDefault="00C93592" w:rsidP="00C93592">
      <w:pPr>
        <w:shd w:val="clear" w:color="auto" w:fill="FFFFFF"/>
        <w:ind w:firstLine="709"/>
        <w:jc w:val="both"/>
        <w:rPr>
          <w:sz w:val="28"/>
          <w:szCs w:val="28"/>
          <w:lang w:val="ru-RU"/>
        </w:rPr>
      </w:pPr>
      <w:r w:rsidRPr="00C93592">
        <w:rPr>
          <w:b/>
          <w:bCs/>
          <w:color w:val="000000"/>
          <w:sz w:val="28"/>
          <w:szCs w:val="28"/>
          <w:shd w:val="clear" w:color="auto" w:fill="FFFFFF"/>
          <w:lang w:val="ru-RU"/>
        </w:rPr>
        <w:t xml:space="preserve">4) Тематическое планирование </w:t>
      </w:r>
      <w:r w:rsidRPr="00C93592">
        <w:rPr>
          <w:color w:val="000000"/>
          <w:sz w:val="28"/>
          <w:szCs w:val="28"/>
          <w:shd w:val="clear" w:color="auto" w:fill="FFFFFF"/>
          <w:lang w:val="ru-RU"/>
        </w:rPr>
        <w:t>(с указанием теоретических и практических часов, предполагаемой деятельности учащихся).</w:t>
      </w:r>
    </w:p>
    <w:p w:rsidR="00C93592" w:rsidRPr="00C93592" w:rsidRDefault="00C93592" w:rsidP="00C93592">
      <w:pPr>
        <w:shd w:val="clear" w:color="auto" w:fill="FFFFFF"/>
        <w:ind w:firstLine="709"/>
        <w:jc w:val="both"/>
        <w:rPr>
          <w:sz w:val="28"/>
          <w:szCs w:val="28"/>
          <w:lang w:val="ru-RU"/>
        </w:rPr>
      </w:pPr>
      <w:r w:rsidRPr="00C93592">
        <w:rPr>
          <w:b/>
          <w:bCs/>
          <w:color w:val="000000"/>
          <w:sz w:val="28"/>
          <w:szCs w:val="28"/>
          <w:shd w:val="clear" w:color="auto" w:fill="FFFFFF"/>
          <w:lang w:val="ru-RU"/>
        </w:rPr>
        <w:t>5) Учебно-методическое обеспечение курса.</w:t>
      </w:r>
    </w:p>
    <w:p w:rsidR="00C93592" w:rsidRPr="00C93592" w:rsidRDefault="00C93592" w:rsidP="00C93592">
      <w:pPr>
        <w:shd w:val="clear" w:color="auto" w:fill="FFFFFF"/>
        <w:ind w:firstLine="709"/>
        <w:jc w:val="both"/>
        <w:rPr>
          <w:sz w:val="28"/>
          <w:szCs w:val="28"/>
          <w:lang w:val="ru-RU"/>
        </w:rPr>
      </w:pPr>
      <w:r w:rsidRPr="00C93592">
        <w:rPr>
          <w:b/>
          <w:bCs/>
          <w:color w:val="000000"/>
          <w:sz w:val="28"/>
          <w:szCs w:val="28"/>
          <w:shd w:val="clear" w:color="auto" w:fill="FFFFFF"/>
          <w:lang w:val="ru-RU"/>
        </w:rPr>
        <w:t>6) Приложение.</w:t>
      </w:r>
    </w:p>
    <w:p w:rsidR="00C93592" w:rsidRPr="00C93592" w:rsidRDefault="00C93592" w:rsidP="00C93592">
      <w:pPr>
        <w:shd w:val="clear" w:color="auto" w:fill="FFFFFF"/>
        <w:ind w:firstLine="709"/>
        <w:jc w:val="both"/>
        <w:rPr>
          <w:sz w:val="28"/>
          <w:szCs w:val="28"/>
          <w:lang w:val="ru-RU"/>
        </w:rPr>
      </w:pPr>
      <w:r w:rsidRPr="00C93592">
        <w:rPr>
          <w:color w:val="000000"/>
          <w:sz w:val="28"/>
          <w:szCs w:val="28"/>
          <w:shd w:val="clear" w:color="auto" w:fill="FFFFFF"/>
          <w:lang w:val="ru-RU"/>
        </w:rPr>
        <w:t>Элективные курсы реализуются в школе за счет времени, отводимого на вариативный компонент. Вводя в школьное образование элективные курсы, необходимо учитывать, что речь идет не только об их программах и учебных пособиях, но и о всей методической системе обучения этим курсам. Именно поэтому в примерных учебных планах отдельных профилей в рамках времени, отводимого на элективные курсы, предусмотрены часы  на обращение к активным образовательным технологиям.</w:t>
      </w:r>
    </w:p>
    <w:p w:rsidR="00C93592" w:rsidRPr="00C93592" w:rsidRDefault="00C93592" w:rsidP="00C93592">
      <w:pPr>
        <w:shd w:val="clear" w:color="auto" w:fill="FFFFFF"/>
        <w:ind w:firstLine="709"/>
        <w:jc w:val="both"/>
        <w:rPr>
          <w:sz w:val="28"/>
          <w:szCs w:val="28"/>
          <w:lang w:val="ru-RU"/>
        </w:rPr>
      </w:pPr>
      <w:r w:rsidRPr="00C93592">
        <w:rPr>
          <w:color w:val="000000"/>
          <w:sz w:val="28"/>
          <w:szCs w:val="28"/>
          <w:shd w:val="clear" w:color="auto" w:fill="FFFFFF"/>
          <w:lang w:val="ru-RU"/>
        </w:rPr>
        <w:t>Сложность и многоплановость задач элективных курсов диктуют необходимость создания системы программно-методического обеспечения на строго выверенной концептуальной основе (т.е. существующей не сама по себе, а практически подкрепленной). Для этого любой элективный курс или курс по выбору должен подкрепляться учебно-методическим комплектом.</w:t>
      </w:r>
    </w:p>
    <w:p w:rsidR="00C93592" w:rsidRPr="00C93592" w:rsidRDefault="00C93592" w:rsidP="00C93592">
      <w:pPr>
        <w:shd w:val="clear" w:color="auto" w:fill="FFFFFF"/>
        <w:ind w:firstLine="709"/>
        <w:jc w:val="both"/>
        <w:rPr>
          <w:sz w:val="28"/>
          <w:szCs w:val="28"/>
          <w:lang w:val="ru-RU"/>
        </w:rPr>
      </w:pPr>
      <w:r w:rsidRPr="00C93592">
        <w:rPr>
          <w:color w:val="000000"/>
          <w:sz w:val="28"/>
          <w:szCs w:val="28"/>
          <w:shd w:val="clear" w:color="auto" w:fill="FFFFFF"/>
          <w:lang w:val="ru-RU"/>
        </w:rPr>
        <w:t>В учебно-методический комплект по элективному курсу входят:</w:t>
      </w:r>
    </w:p>
    <w:p w:rsidR="00C93592" w:rsidRPr="00C93592" w:rsidRDefault="00C93592" w:rsidP="00C93592">
      <w:pPr>
        <w:shd w:val="clear" w:color="auto" w:fill="FFFFFF"/>
        <w:ind w:firstLine="708"/>
        <w:jc w:val="both"/>
        <w:textAlignment w:val="baseline"/>
        <w:rPr>
          <w:color w:val="000000"/>
          <w:sz w:val="28"/>
          <w:szCs w:val="28"/>
          <w:lang w:val="ru-RU"/>
        </w:rPr>
      </w:pPr>
      <w:r w:rsidRPr="00C93592">
        <w:rPr>
          <w:color w:val="000000"/>
          <w:sz w:val="28"/>
          <w:szCs w:val="28"/>
          <w:shd w:val="clear" w:color="auto" w:fill="FFFFFF"/>
          <w:lang w:val="ru-RU"/>
        </w:rPr>
        <w:t>– образовательная программа курса;</w:t>
      </w:r>
    </w:p>
    <w:p w:rsidR="00C93592" w:rsidRPr="00C93592" w:rsidRDefault="00C93592" w:rsidP="00C93592">
      <w:pPr>
        <w:shd w:val="clear" w:color="auto" w:fill="FFFFFF"/>
        <w:ind w:firstLine="708"/>
        <w:jc w:val="both"/>
        <w:textAlignment w:val="baseline"/>
        <w:rPr>
          <w:color w:val="000000"/>
          <w:sz w:val="28"/>
          <w:szCs w:val="28"/>
          <w:lang w:val="ru-RU"/>
        </w:rPr>
      </w:pPr>
      <w:r w:rsidRPr="00C93592">
        <w:rPr>
          <w:color w:val="000000"/>
          <w:sz w:val="28"/>
          <w:szCs w:val="28"/>
          <w:shd w:val="clear" w:color="auto" w:fill="FFFFFF"/>
          <w:lang w:val="ru-RU"/>
        </w:rPr>
        <w:t>– учебные, методические пособия (литература для учителя, литература для ученика, дополнительная литература, электронные издания, Интернет-ресурсы);</w:t>
      </w:r>
    </w:p>
    <w:p w:rsidR="00C93592" w:rsidRPr="00C93592" w:rsidRDefault="00C93592" w:rsidP="00C93592">
      <w:pPr>
        <w:shd w:val="clear" w:color="auto" w:fill="FFFFFF"/>
        <w:ind w:firstLine="708"/>
        <w:jc w:val="both"/>
        <w:textAlignment w:val="baseline"/>
        <w:rPr>
          <w:color w:val="000000"/>
          <w:sz w:val="28"/>
          <w:szCs w:val="28"/>
          <w:lang w:val="ru-RU"/>
        </w:rPr>
      </w:pPr>
      <w:r w:rsidRPr="00C93592">
        <w:rPr>
          <w:color w:val="000000"/>
          <w:sz w:val="28"/>
          <w:szCs w:val="28"/>
          <w:shd w:val="clear" w:color="auto" w:fill="FFFFFF"/>
          <w:lang w:val="ru-RU"/>
        </w:rPr>
        <w:t>– информационные материалы для лекций, семинаров, самостоятельной работы учеников;</w:t>
      </w:r>
    </w:p>
    <w:p w:rsidR="00C93592" w:rsidRPr="00C93592" w:rsidRDefault="00C93592" w:rsidP="00C93592">
      <w:pPr>
        <w:shd w:val="clear" w:color="auto" w:fill="FFFFFF"/>
        <w:ind w:firstLine="708"/>
        <w:jc w:val="both"/>
        <w:textAlignment w:val="baseline"/>
        <w:rPr>
          <w:color w:val="000000"/>
          <w:sz w:val="28"/>
          <w:szCs w:val="28"/>
          <w:lang w:val="ru-RU"/>
        </w:rPr>
      </w:pPr>
      <w:r w:rsidRPr="00C93592">
        <w:rPr>
          <w:color w:val="000000"/>
          <w:sz w:val="28"/>
          <w:szCs w:val="28"/>
          <w:shd w:val="clear" w:color="auto" w:fill="FFFFFF"/>
          <w:lang w:val="ru-RU"/>
        </w:rPr>
        <w:t>– каталог заданий для самостоятельной работы и методические рекомендации по их выполнению;</w:t>
      </w:r>
    </w:p>
    <w:p w:rsidR="00C93592" w:rsidRPr="00C93592" w:rsidRDefault="00C93592" w:rsidP="00C93592">
      <w:pPr>
        <w:shd w:val="clear" w:color="auto" w:fill="FFFFFF"/>
        <w:ind w:firstLine="708"/>
        <w:jc w:val="both"/>
        <w:textAlignment w:val="baseline"/>
        <w:rPr>
          <w:color w:val="000000"/>
          <w:sz w:val="28"/>
          <w:szCs w:val="28"/>
          <w:lang w:val="ru-RU"/>
        </w:rPr>
      </w:pPr>
      <w:r w:rsidRPr="00C93592">
        <w:rPr>
          <w:color w:val="000000"/>
          <w:sz w:val="28"/>
          <w:szCs w:val="28"/>
          <w:shd w:val="clear" w:color="auto" w:fill="FFFFFF"/>
          <w:lang w:val="ru-RU"/>
        </w:rPr>
        <w:t xml:space="preserve">– индивидуальные и дифференцированные задания, в том числе задания в </w:t>
      </w:r>
      <w:r w:rsidRPr="00C93592">
        <w:rPr>
          <w:color w:val="000000"/>
          <w:sz w:val="28"/>
          <w:szCs w:val="28"/>
          <w:shd w:val="clear" w:color="auto" w:fill="FFFFFF"/>
          <w:lang w:val="ru-RU"/>
        </w:rPr>
        <w:lastRenderedPageBreak/>
        <w:t>тестовой форме;</w:t>
      </w:r>
    </w:p>
    <w:p w:rsidR="00C93592" w:rsidRPr="00C93592" w:rsidRDefault="00C93592" w:rsidP="00C93592">
      <w:pPr>
        <w:shd w:val="clear" w:color="auto" w:fill="FFFFFF"/>
        <w:ind w:firstLine="708"/>
        <w:jc w:val="both"/>
        <w:textAlignment w:val="baseline"/>
        <w:rPr>
          <w:color w:val="000000"/>
          <w:sz w:val="28"/>
          <w:szCs w:val="28"/>
          <w:lang w:val="ru-RU"/>
        </w:rPr>
      </w:pPr>
      <w:r w:rsidRPr="00C93592">
        <w:rPr>
          <w:color w:val="000000"/>
          <w:sz w:val="28"/>
          <w:szCs w:val="28"/>
          <w:shd w:val="clear" w:color="auto" w:fill="FFFFFF"/>
          <w:lang w:val="ru-RU"/>
        </w:rPr>
        <w:t>– программы учебных практик и методические рекомендации по их проведению;</w:t>
      </w:r>
    </w:p>
    <w:p w:rsidR="00C93592" w:rsidRPr="00C93592" w:rsidRDefault="00C93592" w:rsidP="00C93592">
      <w:pPr>
        <w:shd w:val="clear" w:color="auto" w:fill="FFFFFF"/>
        <w:ind w:firstLine="708"/>
        <w:jc w:val="both"/>
        <w:textAlignment w:val="baseline"/>
        <w:rPr>
          <w:color w:val="000000"/>
          <w:sz w:val="28"/>
          <w:szCs w:val="28"/>
          <w:lang w:val="ru-RU"/>
        </w:rPr>
      </w:pPr>
      <w:r w:rsidRPr="00C93592">
        <w:rPr>
          <w:color w:val="000000"/>
          <w:sz w:val="28"/>
          <w:szCs w:val="28"/>
          <w:shd w:val="clear" w:color="auto" w:fill="FFFFFF"/>
          <w:lang w:val="ru-RU"/>
        </w:rPr>
        <w:t>– тематика исследовательских работ и проектов;</w:t>
      </w:r>
    </w:p>
    <w:p w:rsidR="00C93592" w:rsidRPr="00C93592" w:rsidRDefault="00C93592" w:rsidP="00C93592">
      <w:pPr>
        <w:shd w:val="clear" w:color="auto" w:fill="FFFFFF"/>
        <w:ind w:firstLine="708"/>
        <w:jc w:val="both"/>
        <w:textAlignment w:val="baseline"/>
        <w:rPr>
          <w:color w:val="000000"/>
          <w:sz w:val="28"/>
          <w:szCs w:val="28"/>
          <w:lang w:val="ru-RU"/>
        </w:rPr>
      </w:pPr>
      <w:r w:rsidRPr="00C93592">
        <w:rPr>
          <w:color w:val="000000"/>
          <w:sz w:val="28"/>
          <w:szCs w:val="28"/>
          <w:shd w:val="clear" w:color="auto" w:fill="FFFFFF"/>
          <w:lang w:val="ru-RU"/>
        </w:rPr>
        <w:t>– программы выполнения проектной и исследовательской деятельности, методические рекомендации по ее организации;</w:t>
      </w:r>
    </w:p>
    <w:p w:rsidR="00C93592" w:rsidRPr="00DF33C2" w:rsidRDefault="00C93592" w:rsidP="00C93592">
      <w:pPr>
        <w:shd w:val="clear" w:color="auto" w:fill="FFFFFF"/>
        <w:ind w:firstLine="708"/>
        <w:jc w:val="both"/>
        <w:textAlignment w:val="baseline"/>
        <w:rPr>
          <w:color w:val="000000"/>
          <w:sz w:val="28"/>
          <w:szCs w:val="28"/>
          <w:lang w:val="kk-KZ"/>
        </w:rPr>
      </w:pPr>
      <w:r w:rsidRPr="00C93592">
        <w:rPr>
          <w:color w:val="000000"/>
          <w:sz w:val="28"/>
          <w:szCs w:val="28"/>
          <w:shd w:val="clear" w:color="auto" w:fill="FFFFFF"/>
          <w:lang w:val="ru-RU"/>
        </w:rPr>
        <w:t>– образцы проектных и исследовательских работ.</w:t>
      </w:r>
      <w:r w:rsidRPr="00DF33C2">
        <w:rPr>
          <w:color w:val="000000"/>
          <w:sz w:val="28"/>
          <w:szCs w:val="28"/>
          <w:shd w:val="clear" w:color="auto" w:fill="FFFFFF"/>
          <w:lang w:val="kk-KZ"/>
        </w:rPr>
        <w:t xml:space="preserve"> </w:t>
      </w:r>
    </w:p>
    <w:p w:rsidR="00C93592" w:rsidRPr="00C93592" w:rsidRDefault="00C93592" w:rsidP="00C93592">
      <w:pPr>
        <w:rPr>
          <w:lang w:val="ru-RU"/>
        </w:rPr>
      </w:pPr>
    </w:p>
    <w:p w:rsidR="00C93592" w:rsidRPr="00C93592" w:rsidRDefault="00C93592" w:rsidP="00C93592">
      <w:pPr>
        <w:rPr>
          <w:lang w:val="ru-RU"/>
        </w:rPr>
      </w:pPr>
    </w:p>
    <w:p w:rsidR="00C93592" w:rsidRPr="00C93592" w:rsidRDefault="00C93592" w:rsidP="00C93592">
      <w:pPr>
        <w:rPr>
          <w:lang w:val="ru-RU"/>
        </w:rPr>
      </w:pPr>
    </w:p>
    <w:p w:rsidR="00C93592" w:rsidRPr="00C93592" w:rsidRDefault="00C93592" w:rsidP="00C93592">
      <w:pPr>
        <w:rPr>
          <w:lang w:val="ru-RU"/>
        </w:rPr>
      </w:pPr>
    </w:p>
    <w:p w:rsidR="00C93592" w:rsidRPr="00DF33C2" w:rsidRDefault="00C93592" w:rsidP="00C93592">
      <w:pPr>
        <w:pStyle w:val="1"/>
        <w:ind w:left="0" w:firstLine="708"/>
        <w:rPr>
          <w:lang w:val="ru-RU"/>
        </w:rPr>
      </w:pPr>
      <w:r>
        <w:rPr>
          <w:noProof/>
          <w:lang w:val="ru-RU" w:eastAsia="ru-RU"/>
        </w:rPr>
        <w:drawing>
          <wp:inline distT="0" distB="0" distL="0" distR="0">
            <wp:extent cx="5229225" cy="3491230"/>
            <wp:effectExtent l="0" t="0" r="0" b="0"/>
            <wp:docPr id="84" name="Рисунок 84" descr="shutterstock_54179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utterstock_5417978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229225" cy="3491230"/>
                    </a:xfrm>
                    <a:prstGeom prst="rect">
                      <a:avLst/>
                    </a:prstGeom>
                    <a:noFill/>
                    <a:ln>
                      <a:noFill/>
                    </a:ln>
                  </pic:spPr>
                </pic:pic>
              </a:graphicData>
            </a:graphic>
          </wp:inline>
        </w:drawing>
      </w:r>
      <w:r w:rsidRPr="00DF33C2">
        <w:rPr>
          <w:lang w:val="ru-RU"/>
        </w:rPr>
        <w:br w:type="page"/>
      </w:r>
      <w:r w:rsidRPr="00DF33C2">
        <w:rPr>
          <w:lang w:val="ru-RU"/>
        </w:rPr>
        <w:lastRenderedPageBreak/>
        <w:t xml:space="preserve">8 ОСОБЕННОСТИ УЧЕБНО-ВОСПИТАТЕЛЬНОЙ РАБОТЫ </w:t>
      </w:r>
    </w:p>
    <w:p w:rsidR="00C93592" w:rsidRPr="00DF33C2" w:rsidRDefault="00C93592" w:rsidP="00C93592">
      <w:pPr>
        <w:pStyle w:val="1"/>
        <w:ind w:left="0"/>
        <w:rPr>
          <w:lang w:val="ru-RU"/>
        </w:rPr>
      </w:pPr>
      <w:r w:rsidRPr="00DF33C2">
        <w:rPr>
          <w:lang w:val="ru-RU"/>
        </w:rPr>
        <w:t xml:space="preserve">В ВЕЧЕРНИХ ШКОЛАХ </w:t>
      </w:r>
    </w:p>
    <w:p w:rsidR="00C93592" w:rsidRPr="00DF33C2" w:rsidRDefault="00C93592" w:rsidP="00C93592">
      <w:pPr>
        <w:pStyle w:val="1"/>
        <w:ind w:left="0" w:firstLine="709"/>
        <w:jc w:val="center"/>
        <w:rPr>
          <w:lang w:val="ru-RU"/>
        </w:rPr>
      </w:pPr>
    </w:p>
    <w:p w:rsidR="00C93592" w:rsidRPr="00C93592" w:rsidRDefault="00C93592" w:rsidP="00C93592">
      <w:pPr>
        <w:ind w:firstLine="709"/>
        <w:jc w:val="both"/>
        <w:rPr>
          <w:sz w:val="28"/>
          <w:szCs w:val="28"/>
          <w:lang w:val="ru-RU"/>
        </w:rPr>
      </w:pPr>
      <w:r w:rsidRPr="00C93592">
        <w:rPr>
          <w:sz w:val="28"/>
          <w:szCs w:val="28"/>
          <w:lang w:val="ru-RU"/>
        </w:rPr>
        <w:t xml:space="preserve">Вечерняя (сменная) школа предоставляет гражданам Республики Казахстан, а также иностранным гражданам (в рамках действующего </w:t>
      </w:r>
      <w:hyperlink r:id="rId268" w:anchor="z18" w:history="1">
        <w:r w:rsidRPr="00C93592">
          <w:rPr>
            <w:rStyle w:val="ab"/>
            <w:sz w:val="28"/>
            <w:szCs w:val="28"/>
            <w:lang w:val="ru-RU"/>
          </w:rPr>
          <w:t>законодательства</w:t>
        </w:r>
      </w:hyperlink>
      <w:r w:rsidRPr="00C93592">
        <w:rPr>
          <w:sz w:val="28"/>
          <w:szCs w:val="28"/>
          <w:lang w:val="ru-RU"/>
        </w:rPr>
        <w:t xml:space="preserve"> Республики Казахстан), работающим и неработающим, возможность получения основного среднего и общего среднего образования (Закон РК «Об образовании», ст.3,п.1, пп.1,3, ст. 47, п.1; приказ Министра образования и науки Республики Казахстан от 17 сентября 2013 года № 375 «</w:t>
      </w:r>
      <w:hyperlink r:id="rId269" w:history="1">
        <w:r w:rsidRPr="00C93592">
          <w:rPr>
            <w:rStyle w:val="ab"/>
            <w:sz w:val="28"/>
            <w:szCs w:val="28"/>
            <w:lang w:val="ru-RU"/>
          </w:rPr>
          <w:t>Об утверждении Типовых правил деятельности по видам общеобразовательных организаций (начального, основного среднего и общего среднего образования</w:t>
        </w:r>
      </w:hyperlink>
      <w:r w:rsidRPr="00C93592">
        <w:rPr>
          <w:sz w:val="28"/>
          <w:szCs w:val="28"/>
          <w:lang w:val="ru-RU"/>
        </w:rPr>
        <w:t>»), гл. 4, п.41).</w:t>
      </w:r>
    </w:p>
    <w:p w:rsidR="00C93592" w:rsidRPr="00C93592" w:rsidRDefault="00C93592" w:rsidP="00C93592">
      <w:pPr>
        <w:ind w:firstLine="709"/>
        <w:jc w:val="both"/>
        <w:rPr>
          <w:sz w:val="28"/>
          <w:szCs w:val="28"/>
          <w:lang w:val="ru-RU"/>
        </w:rPr>
      </w:pPr>
      <w:r w:rsidRPr="00C93592">
        <w:rPr>
          <w:sz w:val="28"/>
          <w:szCs w:val="28"/>
          <w:lang w:val="ru-RU"/>
        </w:rPr>
        <w:t>Модернизация отечественного образования, создание национальной модели среднего образования, трансформация знаниецентристской парадигмы  на деятельностную, кардинальное изменение и обновление содержания школьного образования направлены, в первую очередь, на предоставление равных возможностей для всех граждан в получении качественного образования и формирование способности к успешной социализации в обществе. Однако до настоящего времени существует категория граждан, оставшихся по  разным  причинам вне образовательного процесса. С целью привлечения таких лиц к обучению, повышения общего образовательного уровня граждан нашего государства в стране функционируют вечерние школы, основным контингентом которых являются работающие взрослые люди и подростки, старше 15 лет, попавшие в сложную ситуацию, в связи с чем не получившие образование в дневных общеобразовательных школах.</w:t>
      </w:r>
    </w:p>
    <w:p w:rsidR="00C93592" w:rsidRPr="00C93592" w:rsidRDefault="00C93592" w:rsidP="00C93592">
      <w:pPr>
        <w:ind w:firstLine="709"/>
        <w:jc w:val="both"/>
        <w:rPr>
          <w:sz w:val="28"/>
          <w:szCs w:val="28"/>
          <w:lang w:val="ru-RU"/>
        </w:rPr>
      </w:pPr>
      <w:r w:rsidRPr="00C93592">
        <w:rPr>
          <w:sz w:val="28"/>
          <w:szCs w:val="28"/>
          <w:lang w:val="ru-RU"/>
        </w:rPr>
        <w:t>Образовательный процесс в вечерних школах осуществляется в соответствии с уровнями образования:</w:t>
      </w:r>
    </w:p>
    <w:p w:rsidR="00C93592" w:rsidRPr="00C93592" w:rsidRDefault="00C93592" w:rsidP="00C93592">
      <w:pPr>
        <w:ind w:firstLine="709"/>
        <w:jc w:val="both"/>
        <w:rPr>
          <w:sz w:val="28"/>
          <w:szCs w:val="28"/>
          <w:lang w:val="ru-RU"/>
        </w:rPr>
      </w:pPr>
      <w:r w:rsidRPr="00C93592">
        <w:rPr>
          <w:sz w:val="28"/>
          <w:szCs w:val="28"/>
          <w:lang w:val="ru-RU"/>
        </w:rPr>
        <w:t xml:space="preserve">1) основное среднее образование (срок освоения – 3 года: 7, 8, 9 классы); </w:t>
      </w:r>
    </w:p>
    <w:p w:rsidR="00C93592" w:rsidRPr="00C93592" w:rsidRDefault="00C93592" w:rsidP="00C93592">
      <w:pPr>
        <w:ind w:firstLine="709"/>
        <w:jc w:val="both"/>
        <w:rPr>
          <w:sz w:val="28"/>
          <w:szCs w:val="28"/>
          <w:lang w:val="ru-RU"/>
        </w:rPr>
      </w:pPr>
      <w:r w:rsidRPr="00C93592">
        <w:rPr>
          <w:sz w:val="28"/>
          <w:szCs w:val="28"/>
          <w:lang w:val="ru-RU"/>
        </w:rPr>
        <w:t>2) среднее общее образование (срок освоения – 2 года: 10, 11 (12) классы). (Приказ Министра образования и науки Республики Казахстан от 17 сентября 2013 года № 375 «</w:t>
      </w:r>
      <w:hyperlink r:id="rId270" w:history="1">
        <w:r w:rsidRPr="00C93592">
          <w:rPr>
            <w:rStyle w:val="ab"/>
            <w:sz w:val="28"/>
            <w:szCs w:val="28"/>
            <w:lang w:val="ru-RU"/>
          </w:rPr>
          <w:t>Об утверждении Типовых правил деятельности по видам общеобразовательных организаций (начального, основного среднего и общего среднего образования»</w:t>
        </w:r>
      </w:hyperlink>
      <w:r w:rsidRPr="00C93592">
        <w:rPr>
          <w:sz w:val="28"/>
          <w:szCs w:val="28"/>
          <w:lang w:val="ru-RU"/>
        </w:rPr>
        <w:t>, гл. 4, п.63).</w:t>
      </w:r>
    </w:p>
    <w:p w:rsidR="00C93592" w:rsidRPr="00C93592" w:rsidRDefault="00C93592" w:rsidP="00C93592">
      <w:pPr>
        <w:ind w:firstLine="709"/>
        <w:jc w:val="both"/>
        <w:rPr>
          <w:sz w:val="28"/>
          <w:szCs w:val="28"/>
          <w:lang w:val="ru-RU"/>
        </w:rPr>
      </w:pPr>
      <w:r w:rsidRPr="00C93592">
        <w:rPr>
          <w:sz w:val="28"/>
          <w:szCs w:val="28"/>
          <w:lang w:val="ru-RU"/>
        </w:rPr>
        <w:t xml:space="preserve">С этой целью по поручению Министерства образования и науки РК Национальной академией образования им.  И. Алтынсарина разработаны проекты новых Типовых учебных планов и Типовых учебных программ по всем базовым предметам  для вечерних школ:  </w:t>
      </w:r>
    </w:p>
    <w:p w:rsidR="00C93592" w:rsidRPr="00C93592" w:rsidRDefault="00C93592" w:rsidP="00C93592">
      <w:pPr>
        <w:ind w:firstLine="709"/>
        <w:jc w:val="both"/>
        <w:rPr>
          <w:sz w:val="28"/>
          <w:szCs w:val="28"/>
          <w:lang w:val="ru-RU"/>
        </w:rPr>
      </w:pPr>
      <w:r w:rsidRPr="00C93592">
        <w:rPr>
          <w:sz w:val="28"/>
          <w:szCs w:val="28"/>
          <w:lang w:val="ru-RU"/>
        </w:rPr>
        <w:t>1) Типовой учебный  план среднего образования для вечерних школ (в рамках обновления содержания среднего образования): очная форма с русским языком обучения, 7-11 классы;</w:t>
      </w:r>
    </w:p>
    <w:p w:rsidR="00C93592" w:rsidRPr="00DF33C2" w:rsidRDefault="00C93592" w:rsidP="00C93592">
      <w:pPr>
        <w:ind w:firstLine="709"/>
        <w:jc w:val="both"/>
        <w:rPr>
          <w:sz w:val="28"/>
          <w:szCs w:val="28"/>
          <w:lang w:val="kk-KZ"/>
        </w:rPr>
      </w:pPr>
      <w:r w:rsidRPr="00C93592">
        <w:rPr>
          <w:sz w:val="28"/>
          <w:szCs w:val="28"/>
          <w:lang w:val="ru-RU"/>
        </w:rPr>
        <w:t>2) Типовой учебный  план среднего образования для вечерних школ (в рамках обновления соде</w:t>
      </w:r>
      <w:r w:rsidRPr="00DF33C2">
        <w:rPr>
          <w:kern w:val="24"/>
          <w:sz w:val="28"/>
          <w:szCs w:val="28"/>
          <w:lang w:val="kk-KZ"/>
        </w:rPr>
        <w:t xml:space="preserve">ржания среднего образования): </w:t>
      </w:r>
      <w:r w:rsidRPr="00DF33C2">
        <w:rPr>
          <w:sz w:val="28"/>
          <w:szCs w:val="28"/>
          <w:lang w:val="kk-KZ"/>
        </w:rPr>
        <w:t>заочная форма обучения с указанием зачетов, 9-11 классы (с русским языком обучения);</w:t>
      </w:r>
    </w:p>
    <w:p w:rsidR="00C93592" w:rsidRPr="00DF33C2" w:rsidRDefault="00C93592" w:rsidP="00C93592">
      <w:pPr>
        <w:pStyle w:val="aff5"/>
        <w:widowControl w:val="0"/>
        <w:ind w:firstLine="709"/>
        <w:jc w:val="both"/>
        <w:rPr>
          <w:rFonts w:ascii="Times New Roman" w:hAnsi="Times New Roman"/>
          <w:lang w:val="kk-KZ"/>
        </w:rPr>
      </w:pPr>
      <w:r w:rsidRPr="00DF33C2">
        <w:rPr>
          <w:rFonts w:ascii="Times New Roman" w:hAnsi="Times New Roman"/>
          <w:lang w:val="kk-KZ"/>
        </w:rPr>
        <w:t xml:space="preserve">3) </w:t>
      </w:r>
      <w:r w:rsidRPr="00DF33C2">
        <w:rPr>
          <w:rFonts w:ascii="Times New Roman" w:hAnsi="Times New Roman"/>
          <w:color w:val="000000"/>
          <w:shd w:val="clear" w:color="auto" w:fill="FFFFFF"/>
          <w:lang w:val="kk-KZ"/>
        </w:rPr>
        <w:t>Типовой учебный план</w:t>
      </w:r>
      <w:r w:rsidRPr="00DF33C2">
        <w:rPr>
          <w:rFonts w:ascii="Times New Roman" w:hAnsi="Times New Roman"/>
          <w:bCs/>
          <w:color w:val="000000"/>
          <w:kern w:val="24"/>
          <w:lang w:val="kk-KZ"/>
        </w:rPr>
        <w:t xml:space="preserve"> среднего </w:t>
      </w:r>
      <w:r w:rsidRPr="00DF33C2">
        <w:rPr>
          <w:rFonts w:ascii="Times New Roman" w:hAnsi="Times New Roman"/>
          <w:bCs/>
          <w:color w:val="000000"/>
          <w:kern w:val="24"/>
          <w:lang w:val="kk-KZ"/>
        </w:rPr>
        <w:lastRenderedPageBreak/>
        <w:t xml:space="preserve">образования для вечерних школ </w:t>
      </w:r>
      <w:r w:rsidRPr="00DF33C2">
        <w:rPr>
          <w:rFonts w:ascii="Times New Roman" w:hAnsi="Times New Roman"/>
          <w:color w:val="000000"/>
          <w:kern w:val="24"/>
          <w:lang w:val="kk-KZ"/>
        </w:rPr>
        <w:t xml:space="preserve">(в рамках обновления содержания среднего образования): </w:t>
      </w:r>
      <w:r w:rsidRPr="00DF33C2">
        <w:rPr>
          <w:rFonts w:ascii="Times New Roman" w:hAnsi="Times New Roman"/>
          <w:lang w:val="kk-KZ"/>
        </w:rPr>
        <w:t>индивидуальная заочная форма обучения, 5-11 классы (с русским языком обучения);</w:t>
      </w:r>
    </w:p>
    <w:p w:rsidR="00C93592" w:rsidRPr="00DF33C2" w:rsidRDefault="00C93592" w:rsidP="00C93592">
      <w:pPr>
        <w:pStyle w:val="aff5"/>
        <w:widowControl w:val="0"/>
        <w:ind w:firstLine="709"/>
        <w:jc w:val="both"/>
        <w:rPr>
          <w:rFonts w:ascii="Times New Roman" w:hAnsi="Times New Roman"/>
          <w:lang w:val="kk-KZ"/>
        </w:rPr>
      </w:pPr>
      <w:r w:rsidRPr="00DF33C2">
        <w:rPr>
          <w:rFonts w:ascii="Times New Roman" w:hAnsi="Times New Roman"/>
          <w:lang w:val="kk-KZ"/>
        </w:rPr>
        <w:t>4) Типовые учебные программы уровня основного среднего  образования обновленного содержания для вечерних школ: очная форма обучения, 7-9 классы;</w:t>
      </w:r>
    </w:p>
    <w:p w:rsidR="00C93592" w:rsidRPr="00DF33C2" w:rsidRDefault="00C93592" w:rsidP="00C93592">
      <w:pPr>
        <w:pStyle w:val="aff5"/>
        <w:widowControl w:val="0"/>
        <w:ind w:firstLine="709"/>
        <w:jc w:val="both"/>
        <w:rPr>
          <w:rFonts w:ascii="Times New Roman" w:hAnsi="Times New Roman"/>
          <w:lang w:val="kk-KZ"/>
        </w:rPr>
      </w:pPr>
      <w:r w:rsidRPr="00DF33C2">
        <w:rPr>
          <w:rFonts w:ascii="Times New Roman" w:hAnsi="Times New Roman"/>
          <w:lang w:val="kk-KZ"/>
        </w:rPr>
        <w:t>5) Типовые учебные программы уровня общего среднего образования обновленного содержания для вечерних школ: очная форма обучения, 10-11 классы;</w:t>
      </w:r>
    </w:p>
    <w:p w:rsidR="00C93592" w:rsidRPr="00DF33C2" w:rsidRDefault="00C93592" w:rsidP="00C93592">
      <w:pPr>
        <w:pStyle w:val="aff5"/>
        <w:widowControl w:val="0"/>
        <w:ind w:firstLine="709"/>
        <w:jc w:val="both"/>
        <w:rPr>
          <w:rFonts w:ascii="Times New Roman" w:hAnsi="Times New Roman"/>
          <w:lang w:val="kk-KZ"/>
        </w:rPr>
      </w:pPr>
      <w:r w:rsidRPr="00DF33C2">
        <w:rPr>
          <w:rFonts w:ascii="Times New Roman" w:hAnsi="Times New Roman"/>
          <w:lang w:val="kk-KZ"/>
        </w:rPr>
        <w:t>6) Типовые учебные программы среднего образования обновленного содержания для вечерних школ: заочная форма обучения, 9-11 классы.</w:t>
      </w:r>
    </w:p>
    <w:p w:rsidR="00C93592" w:rsidRPr="00DF33C2" w:rsidRDefault="00C93592" w:rsidP="00C93592">
      <w:pPr>
        <w:tabs>
          <w:tab w:val="left" w:pos="3402"/>
        </w:tabs>
        <w:ind w:firstLineChars="253" w:firstLine="708"/>
        <w:jc w:val="both"/>
        <w:rPr>
          <w:sz w:val="28"/>
          <w:szCs w:val="28"/>
          <w:lang w:val="kk-KZ"/>
        </w:rPr>
      </w:pPr>
      <w:r w:rsidRPr="00DF33C2">
        <w:rPr>
          <w:sz w:val="28"/>
          <w:szCs w:val="28"/>
          <w:lang w:val="kk-KZ"/>
        </w:rPr>
        <w:t>Для остальных видов обучения рекомендуется использовать календарно-тематическое планирование на основе соответствующих Типовых учебных планов. Их составление остается за учителем-предметником.</w:t>
      </w:r>
    </w:p>
    <w:p w:rsidR="00C93592" w:rsidRPr="00C93592" w:rsidRDefault="00C93592" w:rsidP="00C93592">
      <w:pPr>
        <w:ind w:firstLine="709"/>
        <w:jc w:val="both"/>
        <w:rPr>
          <w:sz w:val="28"/>
          <w:szCs w:val="28"/>
          <w:lang w:val="ru-RU"/>
        </w:rPr>
      </w:pPr>
      <w:r w:rsidRPr="00C93592">
        <w:rPr>
          <w:sz w:val="28"/>
          <w:szCs w:val="28"/>
          <w:lang w:val="ru-RU"/>
        </w:rPr>
        <w:t xml:space="preserve">Организация учебного процесса в вечерней школе учитывает специфику контингента учащихся. Многие школьники вследствие перерыва в учебе утрачивают опорные знания и навыки, которые необходимы для понимания и закрепления нового учебного материала, а кто-то не сумел их приобрести в </w:t>
      </w:r>
      <w:r w:rsidRPr="00C93592">
        <w:rPr>
          <w:sz w:val="28"/>
          <w:szCs w:val="28"/>
          <w:lang w:val="ru-RU"/>
        </w:rPr>
        <w:lastRenderedPageBreak/>
        <w:t xml:space="preserve">ходе обучения в дневной школе. Важная задача педагогического коллектива вечерней школы – выявление и ликвидация таких пробелов, восстановление знаний и создание прочной базы для усвоения учебного материала и подготовки к государственной (итоговой) аттестации, проходящей в условиях независимого оценивания. Но одна из первых задач – создание для обучающегося таких условий, которые помогут избавиться от страха перед учебой, а также будут способствовать всестороннему развитию личности. </w:t>
      </w:r>
    </w:p>
    <w:p w:rsidR="00C93592" w:rsidRPr="00C93592" w:rsidRDefault="00C93592" w:rsidP="00C93592">
      <w:pPr>
        <w:tabs>
          <w:tab w:val="left" w:pos="3402"/>
        </w:tabs>
        <w:ind w:firstLineChars="253" w:firstLine="708"/>
        <w:jc w:val="both"/>
        <w:rPr>
          <w:sz w:val="28"/>
          <w:szCs w:val="28"/>
          <w:lang w:val="ru-RU"/>
        </w:rPr>
      </w:pPr>
      <w:r w:rsidRPr="00C93592">
        <w:rPr>
          <w:sz w:val="28"/>
          <w:szCs w:val="28"/>
          <w:lang w:val="ru-RU"/>
        </w:rPr>
        <w:t>Обучение в вечерней школе и вечерних отделениях при дневных общеобразовательных школах осуществляется по очной, заочной, очно-заочной и заочной индивидуальной формам обучения (</w:t>
      </w:r>
      <w:r w:rsidRPr="00C93592">
        <w:rPr>
          <w:color w:val="000000"/>
          <w:spacing w:val="2"/>
          <w:sz w:val="28"/>
          <w:szCs w:val="28"/>
          <w:lang w:val="ru-RU"/>
        </w:rPr>
        <w:t xml:space="preserve">Закон РК «Об образовании», </w:t>
      </w:r>
      <w:r w:rsidRPr="00C93592">
        <w:rPr>
          <w:sz w:val="28"/>
          <w:szCs w:val="28"/>
          <w:lang w:val="ru-RU"/>
        </w:rPr>
        <w:t>ст.27).  Все формы обучения могут осуществляться в пределах одной организации образования.</w:t>
      </w:r>
    </w:p>
    <w:p w:rsidR="00C93592" w:rsidRPr="00DF33C2" w:rsidRDefault="00C93592" w:rsidP="00C93592">
      <w:pPr>
        <w:pStyle w:val="a4"/>
        <w:ind w:firstLine="709"/>
        <w:rPr>
          <w:lang w:val="ru-RU"/>
        </w:rPr>
      </w:pPr>
      <w:r w:rsidRPr="00C93592">
        <w:rPr>
          <w:lang w:val="ru-RU"/>
        </w:rPr>
        <w:t>Обучение учащихся вечерней школы  может проводиться как в дневное, так и в вечернее время, как по очной, так и по заочной, очно-заочной и заочной индивидуальной формам обучения (</w:t>
      </w:r>
      <w:r w:rsidRPr="00DF33C2">
        <w:rPr>
          <w:lang w:val="ru-RU"/>
        </w:rPr>
        <w:t>п</w:t>
      </w:r>
      <w:r w:rsidRPr="00C93592">
        <w:rPr>
          <w:lang w:val="ru-RU"/>
        </w:rPr>
        <w:t>риказ 565 от 17</w:t>
      </w:r>
      <w:r w:rsidRPr="00DF33C2">
        <w:rPr>
          <w:lang w:val="ru-RU"/>
        </w:rPr>
        <w:t xml:space="preserve"> ноября</w:t>
      </w:r>
      <w:r w:rsidRPr="00C93592">
        <w:rPr>
          <w:lang w:val="ru-RU"/>
        </w:rPr>
        <w:t xml:space="preserve"> 1998г.).</w:t>
      </w:r>
    </w:p>
    <w:p w:rsidR="00C93592" w:rsidRPr="00DF33C2" w:rsidRDefault="00C93592" w:rsidP="00C93592">
      <w:pPr>
        <w:pStyle w:val="a4"/>
        <w:ind w:firstLine="709"/>
        <w:rPr>
          <w:lang w:val="ru-RU"/>
        </w:rPr>
      </w:pPr>
    </w:p>
    <w:p w:rsidR="00C93592" w:rsidRPr="00DF33C2" w:rsidRDefault="00C93592" w:rsidP="00C93592">
      <w:pPr>
        <w:pStyle w:val="a4"/>
        <w:jc w:val="center"/>
        <w:rPr>
          <w:b/>
          <w:lang w:val="ru-RU"/>
        </w:rPr>
      </w:pPr>
      <w:r w:rsidRPr="00C93592">
        <w:rPr>
          <w:b/>
          <w:lang w:val="ru-RU"/>
        </w:rPr>
        <w:t>Особенности учебного процесса в классах с очной формой обучения.</w:t>
      </w:r>
      <w:r w:rsidRPr="00DF33C2">
        <w:rPr>
          <w:b/>
          <w:lang w:val="ru-RU"/>
        </w:rPr>
        <w:t xml:space="preserve"> </w:t>
      </w:r>
    </w:p>
    <w:p w:rsidR="00C93592" w:rsidRPr="00DF33C2" w:rsidRDefault="00C93592" w:rsidP="00C93592">
      <w:pPr>
        <w:ind w:firstLine="709"/>
        <w:jc w:val="both"/>
        <w:rPr>
          <w:sz w:val="28"/>
          <w:szCs w:val="28"/>
          <w:lang w:val="kk-KZ"/>
        </w:rPr>
      </w:pPr>
      <w:r w:rsidRPr="00DF33C2">
        <w:rPr>
          <w:sz w:val="28"/>
          <w:szCs w:val="28"/>
          <w:lang w:val="kk-KZ"/>
        </w:rPr>
        <w:t>В</w:t>
      </w:r>
      <w:r w:rsidRPr="00C93592">
        <w:rPr>
          <w:sz w:val="28"/>
          <w:szCs w:val="28"/>
          <w:lang w:val="ru-RU"/>
        </w:rPr>
        <w:t xml:space="preserve">ечерняя школа отличается сложным контингентом учащихся: он неоднороден по возрасту, уровню  обученности и обучаемости, социальному и семейному положению, степени и характеру занятости вне школы, характеристикам восприятия, памяти, внимания, мотивации и другим признакам. </w:t>
      </w:r>
      <w:r w:rsidRPr="00DF33C2">
        <w:rPr>
          <w:sz w:val="28"/>
          <w:szCs w:val="28"/>
          <w:lang w:val="kk-KZ"/>
        </w:rPr>
        <w:t xml:space="preserve"> </w:t>
      </w:r>
    </w:p>
    <w:p w:rsidR="00C93592" w:rsidRPr="00C93592" w:rsidRDefault="00C93592" w:rsidP="00C93592">
      <w:pPr>
        <w:pStyle w:val="a4"/>
        <w:ind w:firstLine="709"/>
        <w:rPr>
          <w:lang w:val="ru-RU"/>
        </w:rPr>
      </w:pPr>
      <w:r w:rsidRPr="00C93592">
        <w:rPr>
          <w:lang w:val="ru-RU"/>
        </w:rPr>
        <w:t xml:space="preserve">В основе занятий по очной форме так же, как и в дневной средней общеобразовательной школе, лежит классно-урочная система. </w:t>
      </w:r>
    </w:p>
    <w:p w:rsidR="00C93592" w:rsidRPr="00C93592" w:rsidRDefault="00C93592" w:rsidP="00C93592">
      <w:pPr>
        <w:pStyle w:val="a4"/>
        <w:ind w:firstLine="709"/>
        <w:rPr>
          <w:lang w:val="ru-RU"/>
        </w:rPr>
      </w:pPr>
      <w:r w:rsidRPr="00C93592">
        <w:rPr>
          <w:lang w:val="ru-RU"/>
        </w:rPr>
        <w:t>В вечерней школе с очной формой обучения в системе классных занятий применяется как фронтальная работа со всем составом учащихся, также и групповая и индивидуальная формы работ. Основным источником знаний выступает как учитель, так и интернет, учебники и учебные пособия.</w:t>
      </w:r>
    </w:p>
    <w:p w:rsidR="00C93592" w:rsidRPr="00C93592" w:rsidRDefault="00C93592" w:rsidP="00C93592">
      <w:pPr>
        <w:pStyle w:val="a4"/>
        <w:ind w:firstLine="709"/>
        <w:rPr>
          <w:lang w:val="ru-RU"/>
        </w:rPr>
      </w:pPr>
      <w:r w:rsidRPr="00C93592">
        <w:rPr>
          <w:lang w:val="ru-RU"/>
        </w:rPr>
        <w:t>Уроки в вечерней школе дополняются консультациями в форме групповых или индивидуальных занятий.</w:t>
      </w:r>
    </w:p>
    <w:p w:rsidR="00C93592" w:rsidRPr="00C93592" w:rsidRDefault="00C93592" w:rsidP="00C93592">
      <w:pPr>
        <w:pStyle w:val="a4"/>
        <w:ind w:firstLine="709"/>
        <w:rPr>
          <w:lang w:val="ru-RU"/>
        </w:rPr>
      </w:pPr>
    </w:p>
    <w:p w:rsidR="00C93592" w:rsidRPr="00DF33C2" w:rsidRDefault="00C93592" w:rsidP="00C93592">
      <w:pPr>
        <w:pStyle w:val="a4"/>
        <w:jc w:val="center"/>
        <w:rPr>
          <w:b/>
          <w:lang w:val="ru-RU"/>
        </w:rPr>
      </w:pPr>
      <w:r w:rsidRPr="00C93592">
        <w:rPr>
          <w:b/>
          <w:lang w:val="ru-RU"/>
        </w:rPr>
        <w:t xml:space="preserve">Особенности учебного процесса в классах и группах </w:t>
      </w:r>
    </w:p>
    <w:p w:rsidR="00C93592" w:rsidRPr="00C93592" w:rsidRDefault="00C93592" w:rsidP="00C93592">
      <w:pPr>
        <w:pStyle w:val="a4"/>
        <w:jc w:val="center"/>
        <w:rPr>
          <w:b/>
          <w:lang w:val="ru-RU"/>
        </w:rPr>
      </w:pPr>
      <w:r w:rsidRPr="00C93592">
        <w:rPr>
          <w:b/>
          <w:lang w:val="ru-RU"/>
        </w:rPr>
        <w:t>с заочной формой обучения.</w:t>
      </w:r>
    </w:p>
    <w:p w:rsidR="00C93592" w:rsidRPr="00C93592" w:rsidRDefault="00C93592" w:rsidP="00C93592">
      <w:pPr>
        <w:pStyle w:val="a4"/>
        <w:ind w:firstLine="709"/>
        <w:rPr>
          <w:b/>
          <w:color w:val="C00000"/>
          <w:lang w:val="ru-RU"/>
        </w:rPr>
      </w:pPr>
      <w:r w:rsidRPr="00C93592">
        <w:rPr>
          <w:lang w:val="ru-RU"/>
        </w:rPr>
        <w:t>Заочная форма отличается от очного обучения в вечерней школе тем, что она в большей степени строится на самообразовательной работе учащихся. Сочетание домашней самостоятельной</w:t>
      </w:r>
      <w:r w:rsidRPr="00C93592">
        <w:rPr>
          <w:b/>
          <w:color w:val="C00000"/>
          <w:lang w:val="ru-RU"/>
        </w:rPr>
        <w:t xml:space="preserve"> </w:t>
      </w:r>
      <w:r w:rsidRPr="00C93592">
        <w:rPr>
          <w:lang w:val="ru-RU"/>
        </w:rPr>
        <w:t>работы заочников с систематическим посещением групповых и индивидуальных консультаций является одним из важнейших принципов организации заочного обучения в вечерней школе.</w:t>
      </w:r>
    </w:p>
    <w:p w:rsidR="00C93592" w:rsidRPr="00C93592" w:rsidRDefault="00C93592" w:rsidP="00C93592">
      <w:pPr>
        <w:pStyle w:val="a4"/>
        <w:ind w:firstLine="709"/>
        <w:rPr>
          <w:lang w:val="ru-RU"/>
        </w:rPr>
      </w:pPr>
      <w:r w:rsidRPr="00C93592">
        <w:rPr>
          <w:lang w:val="ru-RU"/>
        </w:rPr>
        <w:t>Домашняя самостоятельная работа заочников – это основная форма учебных занятий; она тесно взаимосвязана с групповыми и индивидуальными консультациями, а также с зачетами.</w:t>
      </w:r>
    </w:p>
    <w:p w:rsidR="00C93592" w:rsidRPr="00C93592" w:rsidRDefault="00C93592" w:rsidP="00C93592">
      <w:pPr>
        <w:pStyle w:val="a4"/>
        <w:ind w:firstLine="709"/>
        <w:rPr>
          <w:lang w:val="ru-RU"/>
        </w:rPr>
      </w:pPr>
      <w:r w:rsidRPr="00C93592">
        <w:rPr>
          <w:lang w:val="ru-RU"/>
        </w:rPr>
        <w:t>Процесс заочного обучения предполагает активное педагогическое руководство со стороны учителя, которое должно обеспечивать тесную взаимосвязь самостоятельной учебной работы заочников с системой групповых и индивидуальных консультаций, а также, зачетов.</w:t>
      </w:r>
    </w:p>
    <w:p w:rsidR="00C93592" w:rsidRPr="00C93592" w:rsidRDefault="00C93592" w:rsidP="00C93592">
      <w:pPr>
        <w:pStyle w:val="a4"/>
        <w:ind w:firstLine="709"/>
        <w:rPr>
          <w:lang w:val="ru-RU"/>
        </w:rPr>
      </w:pPr>
      <w:r w:rsidRPr="00C93592">
        <w:rPr>
          <w:lang w:val="ru-RU"/>
        </w:rPr>
        <w:lastRenderedPageBreak/>
        <w:t>На групповых консультациях учитель раскрывает узловые, наиболее сложные темы, причинно-следственные связи и законы, дает объяснения способов изучения теоретического материала и решения познавательных задач, определяет и реализует рациональное соотношение между разъяснением теоретического материала и рекомендациями практического характера, устанавливает на каждом этапе обучения объем и сложность домашних заданий в зависимости от характера программного материала, образовательно-воспитательных задач и уровня знаний, умений и навыков учащихся.</w:t>
      </w:r>
    </w:p>
    <w:p w:rsidR="00C93592" w:rsidRPr="00C93592" w:rsidRDefault="00C93592" w:rsidP="00C93592">
      <w:pPr>
        <w:pStyle w:val="a4"/>
        <w:ind w:firstLine="709"/>
        <w:rPr>
          <w:lang w:val="ru-RU"/>
        </w:rPr>
      </w:pPr>
      <w:r w:rsidRPr="00C93592">
        <w:rPr>
          <w:lang w:val="ru-RU"/>
        </w:rPr>
        <w:t xml:space="preserve">В вечерней школе исключительную роль играют разные формы итогового </w:t>
      </w:r>
      <w:r w:rsidRPr="00DF33C2">
        <w:rPr>
          <w:lang w:val="ru-RU"/>
        </w:rPr>
        <w:t>среза</w:t>
      </w:r>
      <w:r w:rsidRPr="00C93592">
        <w:rPr>
          <w:lang w:val="ru-RU"/>
        </w:rPr>
        <w:t xml:space="preserve"> знаний, который может проводиться в конце изучения отдельных тем, разделов. Это – контрольные работы, зачеты, экзамены.</w:t>
      </w:r>
    </w:p>
    <w:p w:rsidR="00C93592" w:rsidRPr="00C93592" w:rsidRDefault="00C93592" w:rsidP="00C93592">
      <w:pPr>
        <w:pStyle w:val="a4"/>
        <w:ind w:firstLine="709"/>
        <w:rPr>
          <w:lang w:val="ru-RU"/>
        </w:rPr>
      </w:pPr>
      <w:r w:rsidRPr="00C93592">
        <w:rPr>
          <w:lang w:val="ru-RU"/>
        </w:rPr>
        <w:t>Зачеты крайне важны для учащихся, которые по уважительным причинам пропускают уроки, а также для учащихся, нуждающихся в дополнительных занятиях.</w:t>
      </w:r>
    </w:p>
    <w:p w:rsidR="00C93592" w:rsidRPr="00C93592" w:rsidRDefault="00C93592" w:rsidP="00C93592">
      <w:pPr>
        <w:pStyle w:val="a4"/>
        <w:ind w:firstLine="709"/>
        <w:rPr>
          <w:lang w:val="ru-RU"/>
        </w:rPr>
      </w:pPr>
      <w:r w:rsidRPr="00C93592">
        <w:rPr>
          <w:lang w:val="ru-RU"/>
        </w:rPr>
        <w:t>Сдача зачета позволяет более объективно и всесторонне проверить и оценить знания и умения учащихся, чем текущий учет, который выявляет знания лишь по отдельным вопросам изучаемой темы.</w:t>
      </w:r>
    </w:p>
    <w:p w:rsidR="00C93592" w:rsidRPr="00C93592" w:rsidRDefault="00C93592" w:rsidP="00C93592">
      <w:pPr>
        <w:pStyle w:val="a4"/>
        <w:ind w:firstLine="709"/>
        <w:rPr>
          <w:lang w:val="ru-RU"/>
        </w:rPr>
      </w:pPr>
      <w:r w:rsidRPr="00C93592">
        <w:rPr>
          <w:lang w:val="ru-RU"/>
        </w:rPr>
        <w:t xml:space="preserve">Зачеты могут сдаваться в устной форме, форме тестирования, форме </w:t>
      </w:r>
      <w:r w:rsidRPr="00C93592">
        <w:rPr>
          <w:shd w:val="clear" w:color="auto" w:fill="FFFFFF"/>
          <w:lang w:val="ru-RU"/>
        </w:rPr>
        <w:t xml:space="preserve">проектных, исследовательских, </w:t>
      </w:r>
      <w:r w:rsidRPr="00C93592">
        <w:rPr>
          <w:lang w:val="ru-RU"/>
        </w:rPr>
        <w:t>контрольных, лабораторных, практических работ.</w:t>
      </w:r>
    </w:p>
    <w:p w:rsidR="00C93592" w:rsidRPr="00C93592" w:rsidRDefault="00C93592" w:rsidP="00C93592">
      <w:pPr>
        <w:pStyle w:val="a4"/>
        <w:ind w:firstLine="709"/>
        <w:rPr>
          <w:lang w:val="ru-RU"/>
        </w:rPr>
      </w:pPr>
      <w:r w:rsidRPr="00C93592">
        <w:rPr>
          <w:lang w:val="ru-RU"/>
        </w:rPr>
        <w:t xml:space="preserve">В классах с заочной формой обучения зачеты сдаются по пройденному материалу по следующим предметам: </w:t>
      </w:r>
      <w:r w:rsidRPr="00DF33C2">
        <w:rPr>
          <w:lang w:val="ru-RU"/>
        </w:rPr>
        <w:t>«К</w:t>
      </w:r>
      <w:r w:rsidRPr="00C93592">
        <w:rPr>
          <w:lang w:val="ru-RU"/>
        </w:rPr>
        <w:t>азахский язык</w:t>
      </w:r>
      <w:r w:rsidRPr="00DF33C2">
        <w:rPr>
          <w:lang w:val="ru-RU"/>
        </w:rPr>
        <w:t>»</w:t>
      </w:r>
      <w:r w:rsidRPr="00C93592">
        <w:rPr>
          <w:lang w:val="ru-RU"/>
        </w:rPr>
        <w:t xml:space="preserve">, </w:t>
      </w:r>
      <w:r w:rsidRPr="00DF33C2">
        <w:rPr>
          <w:lang w:val="ru-RU"/>
        </w:rPr>
        <w:t>«Р</w:t>
      </w:r>
      <w:r w:rsidRPr="00C93592">
        <w:rPr>
          <w:lang w:val="ru-RU"/>
        </w:rPr>
        <w:t>усский язык</w:t>
      </w:r>
      <w:r w:rsidRPr="00DF33C2">
        <w:rPr>
          <w:lang w:val="ru-RU"/>
        </w:rPr>
        <w:t>»</w:t>
      </w:r>
      <w:r w:rsidRPr="00C93592">
        <w:rPr>
          <w:lang w:val="ru-RU"/>
        </w:rPr>
        <w:t xml:space="preserve">, </w:t>
      </w:r>
      <w:r w:rsidRPr="00DF33C2">
        <w:rPr>
          <w:lang w:val="ru-RU"/>
        </w:rPr>
        <w:t>«К</w:t>
      </w:r>
      <w:r w:rsidRPr="00C93592">
        <w:rPr>
          <w:lang w:val="ru-RU"/>
        </w:rPr>
        <w:t>азахск</w:t>
      </w:r>
      <w:r w:rsidRPr="00DF33C2">
        <w:rPr>
          <w:lang w:val="ru-RU"/>
        </w:rPr>
        <w:t>ий язык и литература»</w:t>
      </w:r>
      <w:r w:rsidRPr="00C93592">
        <w:rPr>
          <w:lang w:val="ru-RU"/>
        </w:rPr>
        <w:t xml:space="preserve">, </w:t>
      </w:r>
      <w:r w:rsidRPr="00DF33C2">
        <w:rPr>
          <w:lang w:val="ru-RU"/>
        </w:rPr>
        <w:t>«Р</w:t>
      </w:r>
      <w:r w:rsidRPr="00C93592">
        <w:rPr>
          <w:lang w:val="ru-RU"/>
        </w:rPr>
        <w:t>усск</w:t>
      </w:r>
      <w:r w:rsidRPr="00DF33C2">
        <w:rPr>
          <w:lang w:val="ru-RU"/>
        </w:rPr>
        <w:t>ий язык и литература»</w:t>
      </w:r>
      <w:r w:rsidRPr="00C93592">
        <w:rPr>
          <w:lang w:val="ru-RU"/>
        </w:rPr>
        <w:t xml:space="preserve">, </w:t>
      </w:r>
      <w:r w:rsidRPr="00DF33C2">
        <w:rPr>
          <w:lang w:val="ru-RU"/>
        </w:rPr>
        <w:t>«М</w:t>
      </w:r>
      <w:r w:rsidRPr="00C93592">
        <w:rPr>
          <w:lang w:val="ru-RU"/>
        </w:rPr>
        <w:t>атематика</w:t>
      </w:r>
      <w:r w:rsidRPr="00DF33C2">
        <w:rPr>
          <w:lang w:val="ru-RU"/>
        </w:rPr>
        <w:t>»</w:t>
      </w:r>
      <w:r w:rsidRPr="00C93592">
        <w:rPr>
          <w:lang w:val="ru-RU"/>
        </w:rPr>
        <w:t xml:space="preserve">, </w:t>
      </w:r>
      <w:r w:rsidRPr="00DF33C2">
        <w:rPr>
          <w:lang w:val="ru-RU"/>
        </w:rPr>
        <w:t>«И</w:t>
      </w:r>
      <w:r w:rsidRPr="00C93592">
        <w:rPr>
          <w:lang w:val="ru-RU"/>
        </w:rPr>
        <w:t>стория</w:t>
      </w:r>
      <w:r w:rsidRPr="00DF33C2">
        <w:rPr>
          <w:lang w:val="ru-RU"/>
        </w:rPr>
        <w:t>»</w:t>
      </w:r>
      <w:r w:rsidRPr="00C93592">
        <w:rPr>
          <w:lang w:val="ru-RU"/>
        </w:rPr>
        <w:t xml:space="preserve">, </w:t>
      </w:r>
      <w:r w:rsidRPr="00DF33C2">
        <w:rPr>
          <w:lang w:val="ru-RU"/>
        </w:rPr>
        <w:t>«Основы права»</w:t>
      </w:r>
      <w:r w:rsidRPr="00C93592">
        <w:rPr>
          <w:lang w:val="ru-RU"/>
        </w:rPr>
        <w:t xml:space="preserve">, </w:t>
      </w:r>
      <w:r w:rsidRPr="00DF33C2">
        <w:rPr>
          <w:lang w:val="ru-RU"/>
        </w:rPr>
        <w:t>«Г</w:t>
      </w:r>
      <w:r w:rsidRPr="00C93592">
        <w:rPr>
          <w:lang w:val="ru-RU"/>
        </w:rPr>
        <w:t>еография</w:t>
      </w:r>
      <w:r w:rsidRPr="00DF33C2">
        <w:rPr>
          <w:lang w:val="ru-RU"/>
        </w:rPr>
        <w:t>»</w:t>
      </w:r>
      <w:r w:rsidRPr="00C93592">
        <w:rPr>
          <w:lang w:val="ru-RU"/>
        </w:rPr>
        <w:t xml:space="preserve">, </w:t>
      </w:r>
      <w:r w:rsidRPr="00DF33C2">
        <w:rPr>
          <w:lang w:val="ru-RU"/>
        </w:rPr>
        <w:t>«Б</w:t>
      </w:r>
      <w:r w:rsidRPr="00C93592">
        <w:rPr>
          <w:lang w:val="ru-RU"/>
        </w:rPr>
        <w:t>иология</w:t>
      </w:r>
      <w:r w:rsidRPr="00DF33C2">
        <w:rPr>
          <w:lang w:val="ru-RU"/>
        </w:rPr>
        <w:t>»</w:t>
      </w:r>
      <w:r w:rsidRPr="00C93592">
        <w:rPr>
          <w:lang w:val="ru-RU"/>
        </w:rPr>
        <w:t xml:space="preserve">, </w:t>
      </w:r>
      <w:r w:rsidRPr="00DF33C2">
        <w:rPr>
          <w:lang w:val="ru-RU"/>
        </w:rPr>
        <w:t>«Ф</w:t>
      </w:r>
      <w:r w:rsidRPr="00C93592">
        <w:rPr>
          <w:lang w:val="ru-RU"/>
        </w:rPr>
        <w:t>изика</w:t>
      </w:r>
      <w:r w:rsidRPr="00DF33C2">
        <w:rPr>
          <w:lang w:val="ru-RU"/>
        </w:rPr>
        <w:t>»</w:t>
      </w:r>
      <w:r w:rsidRPr="00C93592">
        <w:rPr>
          <w:lang w:val="ru-RU"/>
        </w:rPr>
        <w:t xml:space="preserve">, </w:t>
      </w:r>
      <w:r w:rsidRPr="00DF33C2">
        <w:rPr>
          <w:lang w:val="ru-RU"/>
        </w:rPr>
        <w:t>«Х</w:t>
      </w:r>
      <w:r w:rsidRPr="00C93592">
        <w:rPr>
          <w:lang w:val="ru-RU"/>
        </w:rPr>
        <w:t>имия</w:t>
      </w:r>
      <w:r w:rsidRPr="00DF33C2">
        <w:rPr>
          <w:lang w:val="ru-RU"/>
        </w:rPr>
        <w:t>»</w:t>
      </w:r>
      <w:r w:rsidRPr="00C93592">
        <w:rPr>
          <w:lang w:val="ru-RU"/>
        </w:rPr>
        <w:t xml:space="preserve">. </w:t>
      </w:r>
    </w:p>
    <w:p w:rsidR="00C93592" w:rsidRPr="00C93592" w:rsidRDefault="00C93592" w:rsidP="00C93592">
      <w:pPr>
        <w:pStyle w:val="a4"/>
        <w:ind w:firstLine="709"/>
        <w:rPr>
          <w:lang w:val="ru-RU"/>
        </w:rPr>
      </w:pPr>
      <w:r w:rsidRPr="00C93592">
        <w:rPr>
          <w:lang w:val="ru-RU"/>
        </w:rPr>
        <w:t>Специфика вечерней (сменной) школы требует и определенного режима работы школы. В вечерней школе уроки проводятся в течение трех дней, консультации, зачеты, предметы вариативной части выносятся в отдельное расписание и в строго отведенные для этой цели отдельные дни.</w:t>
      </w:r>
    </w:p>
    <w:p w:rsidR="00C93592" w:rsidRPr="00C93592" w:rsidRDefault="00C93592" w:rsidP="00C93592">
      <w:pPr>
        <w:pStyle w:val="a4"/>
        <w:ind w:firstLine="709"/>
        <w:rPr>
          <w:lang w:val="ru-RU"/>
        </w:rPr>
      </w:pPr>
      <w:r w:rsidRPr="00C93592">
        <w:rPr>
          <w:lang w:val="ru-RU"/>
        </w:rPr>
        <w:t xml:space="preserve">В вечерней школе не предусмотрено изучение таких предметов, как </w:t>
      </w:r>
      <w:r w:rsidRPr="00DF33C2">
        <w:rPr>
          <w:lang w:val="ru-RU"/>
        </w:rPr>
        <w:t xml:space="preserve">«Художественный труд», </w:t>
      </w:r>
      <w:r w:rsidRPr="00C93592">
        <w:rPr>
          <w:lang w:val="ru-RU"/>
        </w:rPr>
        <w:t xml:space="preserve">«Физическая культура», </w:t>
      </w:r>
      <w:r w:rsidRPr="00DF33C2">
        <w:rPr>
          <w:lang w:val="ru-RU"/>
        </w:rPr>
        <w:t>«</w:t>
      </w:r>
      <w:r w:rsidRPr="00C93592">
        <w:rPr>
          <w:lang w:val="ru-RU"/>
        </w:rPr>
        <w:t>Н</w:t>
      </w:r>
      <w:r w:rsidRPr="00DF33C2">
        <w:rPr>
          <w:lang w:val="ru-RU"/>
        </w:rPr>
        <w:t>ачальная военная и технологическая подготовка»</w:t>
      </w:r>
      <w:r w:rsidRPr="00C93592">
        <w:rPr>
          <w:lang w:val="ru-RU"/>
        </w:rPr>
        <w:t>.</w:t>
      </w:r>
    </w:p>
    <w:p w:rsidR="00C93592" w:rsidRPr="00C93592" w:rsidRDefault="00C93592" w:rsidP="00C93592">
      <w:pPr>
        <w:ind w:firstLine="709"/>
        <w:jc w:val="both"/>
        <w:rPr>
          <w:color w:val="000000"/>
          <w:sz w:val="28"/>
          <w:szCs w:val="28"/>
          <w:lang w:val="ru-RU"/>
        </w:rPr>
      </w:pPr>
      <w:r w:rsidRPr="00C93592">
        <w:rPr>
          <w:sz w:val="28"/>
          <w:szCs w:val="28"/>
          <w:lang w:val="ru-RU"/>
        </w:rPr>
        <w:t xml:space="preserve">Наполняемость класса с очной формой обучения составляет 20 человек, с заочной формой – не менее 9 человек, в заочных группах с индивидуальной формой обучения наполняемость класса составляет от 1 до  8 человек </w:t>
      </w:r>
      <w:r w:rsidRPr="00C93592">
        <w:rPr>
          <w:i/>
          <w:sz w:val="28"/>
          <w:szCs w:val="28"/>
          <w:lang w:val="ru-RU"/>
        </w:rPr>
        <w:t>(приказ МОН РК № 375 от 17 сентября 2013 года «</w:t>
      </w:r>
      <w:hyperlink r:id="rId271" w:history="1">
        <w:r w:rsidRPr="00C93592">
          <w:rPr>
            <w:bCs/>
            <w:i/>
            <w:sz w:val="28"/>
            <w:szCs w:val="28"/>
            <w:lang w:val="ru-RU"/>
          </w:rPr>
          <w:t>Об утверждении Типовых правил деятельности по видам общеобразовательных организаций (начального, основного среднего и общего среднего образования», гл. 4, пп. 49,55)</w:t>
        </w:r>
      </w:hyperlink>
      <w:r w:rsidRPr="00C93592">
        <w:rPr>
          <w:i/>
          <w:sz w:val="28"/>
          <w:szCs w:val="28"/>
          <w:lang w:val="ru-RU"/>
        </w:rPr>
        <w:t>.</w:t>
      </w:r>
    </w:p>
    <w:p w:rsidR="00C93592" w:rsidRPr="00C93592" w:rsidRDefault="00C93592" w:rsidP="00C93592">
      <w:pPr>
        <w:pStyle w:val="a4"/>
        <w:ind w:firstLine="709"/>
        <w:rPr>
          <w:lang w:val="ru-RU"/>
        </w:rPr>
      </w:pPr>
      <w:r w:rsidRPr="00C93592">
        <w:rPr>
          <w:lang w:val="ru-RU"/>
        </w:rPr>
        <w:t>В случае возникновения особых обстоятельств (болезнь, инвалидность, декретный отпуск, уход за ребенком до 3-х лет, единственный кормилец в семье) и при наличии условий, соответствующих предъявляемым требованиям, в вечерней школе возможно осуществление дистанционной технологии обучения.</w:t>
      </w:r>
    </w:p>
    <w:p w:rsidR="00C93592" w:rsidRPr="00C93592" w:rsidRDefault="00C93592" w:rsidP="00C93592">
      <w:pPr>
        <w:pStyle w:val="a4"/>
        <w:ind w:firstLine="709"/>
        <w:rPr>
          <w:lang w:val="ru-RU"/>
        </w:rPr>
      </w:pPr>
      <w:r w:rsidRPr="00C93592">
        <w:rPr>
          <w:lang w:val="ru-RU"/>
        </w:rPr>
        <w:t xml:space="preserve">При сессионном режиме организации занятий заочного или вечернего обучения  время сессий определяется педагогическим советом школы </w:t>
      </w:r>
      <w:r w:rsidRPr="00C93592">
        <w:rPr>
          <w:i/>
          <w:lang w:val="ru-RU"/>
        </w:rPr>
        <w:t>(</w:t>
      </w:r>
      <w:r w:rsidRPr="00DF33C2">
        <w:rPr>
          <w:i/>
          <w:lang w:val="ru-RU"/>
        </w:rPr>
        <w:t>п</w:t>
      </w:r>
      <w:r w:rsidRPr="00C93592">
        <w:rPr>
          <w:i/>
          <w:lang w:val="ru-RU"/>
        </w:rPr>
        <w:t>риказ МОН РК №375 от 17 сентября 2013 года «</w:t>
      </w:r>
      <w:hyperlink r:id="rId272" w:history="1">
        <w:r w:rsidRPr="00C93592">
          <w:rPr>
            <w:bCs/>
            <w:i/>
            <w:lang w:val="ru-RU"/>
          </w:rPr>
          <w:t xml:space="preserve">Об утверждении Типовых правил </w:t>
        </w:r>
        <w:r w:rsidRPr="00C93592">
          <w:rPr>
            <w:bCs/>
            <w:i/>
            <w:lang w:val="ru-RU"/>
          </w:rPr>
          <w:lastRenderedPageBreak/>
          <w:t>деятельности по видам общеобразовательных организаций (начального, основного среднего и общего среднего образования», гл. 4, п.68)</w:t>
        </w:r>
      </w:hyperlink>
      <w:r w:rsidRPr="00C93592">
        <w:rPr>
          <w:i/>
          <w:lang w:val="ru-RU"/>
        </w:rPr>
        <w:t>.</w:t>
      </w:r>
    </w:p>
    <w:p w:rsidR="00C93592" w:rsidRPr="00C93592" w:rsidRDefault="00C93592" w:rsidP="00C93592">
      <w:pPr>
        <w:pStyle w:val="a4"/>
        <w:ind w:firstLine="709"/>
        <w:rPr>
          <w:lang w:val="ru-RU"/>
        </w:rPr>
      </w:pPr>
      <w:r w:rsidRPr="00C93592">
        <w:rPr>
          <w:lang w:val="ru-RU"/>
        </w:rPr>
        <w:t>Освоение программы за курс основного среднего и общего среднего образования завершается обязательной итоговой аттестацией выпускников. Выпускникам вечерних школ после прохождения ими итоговой аттестации выдается документ государственного образца о соответствующем образовании.</w:t>
      </w:r>
    </w:p>
    <w:p w:rsidR="00C93592" w:rsidRPr="00C93592" w:rsidRDefault="00C93592" w:rsidP="00C93592">
      <w:pPr>
        <w:pStyle w:val="a4"/>
        <w:ind w:firstLine="709"/>
        <w:rPr>
          <w:lang w:val="ru-RU"/>
        </w:rPr>
      </w:pPr>
      <w:r w:rsidRPr="00C93592">
        <w:rPr>
          <w:lang w:val="ru-RU"/>
        </w:rPr>
        <w:t>Продолжительность учебного года в вечерней школе по очной форме обучения составляет 34 недели, по заочной форме обучения – 36 недель.</w:t>
      </w:r>
    </w:p>
    <w:p w:rsidR="00C93592" w:rsidRPr="00C93592" w:rsidRDefault="00C93592" w:rsidP="00C93592">
      <w:pPr>
        <w:pStyle w:val="a4"/>
        <w:ind w:firstLine="709"/>
        <w:rPr>
          <w:lang w:val="ru-RU"/>
        </w:rPr>
      </w:pPr>
      <w:r w:rsidRPr="00C93592">
        <w:rPr>
          <w:lang w:val="ru-RU"/>
        </w:rPr>
        <w:t>Аттестация учащихся, обучающихся по очной форме обучения, производится по четвертям, обучающихся по  заочной форме обучения – по полугодиям.</w:t>
      </w:r>
    </w:p>
    <w:p w:rsidR="00C93592" w:rsidRPr="00C93592" w:rsidRDefault="00C93592" w:rsidP="00C93592">
      <w:pPr>
        <w:pStyle w:val="a4"/>
        <w:ind w:firstLine="709"/>
        <w:rPr>
          <w:i/>
          <w:lang w:val="ru-RU"/>
        </w:rPr>
      </w:pPr>
      <w:r w:rsidRPr="00C93592">
        <w:rPr>
          <w:color w:val="000000"/>
          <w:lang w:val="ru-RU"/>
        </w:rPr>
        <w:t>Деление на подгруппы</w:t>
      </w:r>
      <w:r w:rsidRPr="00C93592">
        <w:rPr>
          <w:lang w:val="ru-RU"/>
        </w:rPr>
        <w:t xml:space="preserve"> при изучении таких предметов, как </w:t>
      </w:r>
      <w:r w:rsidRPr="00DF33C2">
        <w:rPr>
          <w:lang w:val="kk-KZ"/>
        </w:rPr>
        <w:t>«К</w:t>
      </w:r>
      <w:r w:rsidRPr="00C93592">
        <w:rPr>
          <w:lang w:val="ru-RU"/>
        </w:rPr>
        <w:t>азахский язык</w:t>
      </w:r>
      <w:r w:rsidRPr="00DF33C2">
        <w:rPr>
          <w:lang w:val="ru-RU"/>
        </w:rPr>
        <w:t xml:space="preserve"> </w:t>
      </w:r>
      <w:r w:rsidRPr="00C93592">
        <w:rPr>
          <w:lang w:val="ru-RU"/>
        </w:rPr>
        <w:t xml:space="preserve">и </w:t>
      </w:r>
      <w:r w:rsidRPr="00C93592">
        <w:rPr>
          <w:u w:val="single"/>
          <w:lang w:val="ru-RU"/>
        </w:rPr>
        <w:t xml:space="preserve">литература» </w:t>
      </w:r>
      <w:r w:rsidRPr="00C93592">
        <w:rPr>
          <w:lang w:val="ru-RU"/>
        </w:rPr>
        <w:t xml:space="preserve">в школах с </w:t>
      </w:r>
      <w:r w:rsidRPr="00DF33C2">
        <w:rPr>
          <w:lang w:val="ru-RU"/>
        </w:rPr>
        <w:t xml:space="preserve">неказахским </w:t>
      </w:r>
      <w:r w:rsidRPr="00C93592">
        <w:rPr>
          <w:lang w:val="ru-RU"/>
        </w:rPr>
        <w:t xml:space="preserve">языком обучения, </w:t>
      </w:r>
      <w:r w:rsidRPr="00DF33C2">
        <w:rPr>
          <w:u w:val="single"/>
          <w:lang w:val="kk-KZ"/>
        </w:rPr>
        <w:t>«Р</w:t>
      </w:r>
      <w:r w:rsidRPr="00C93592">
        <w:rPr>
          <w:u w:val="single"/>
          <w:lang w:val="ru-RU"/>
        </w:rPr>
        <w:t xml:space="preserve">усский язык и  литература» в школах с  </w:t>
      </w:r>
      <w:r w:rsidRPr="00DF33C2">
        <w:rPr>
          <w:u w:val="single"/>
          <w:lang w:val="ru-RU"/>
        </w:rPr>
        <w:t xml:space="preserve">нерусским </w:t>
      </w:r>
      <w:r w:rsidRPr="00C93592">
        <w:rPr>
          <w:u w:val="single"/>
          <w:lang w:val="ru-RU"/>
        </w:rPr>
        <w:t>языком обучения, «</w:t>
      </w:r>
      <w:r w:rsidRPr="00DF33C2">
        <w:rPr>
          <w:u w:val="single"/>
          <w:lang w:val="ru-RU"/>
        </w:rPr>
        <w:t>Иностранный язык/Английский язык</w:t>
      </w:r>
      <w:r w:rsidRPr="00C93592">
        <w:rPr>
          <w:u w:val="single"/>
          <w:lang w:val="ru-RU"/>
        </w:rPr>
        <w:t>», «Информатика»</w:t>
      </w:r>
      <w:r w:rsidRPr="00C93592">
        <w:rPr>
          <w:b/>
          <w:color w:val="C00000"/>
          <w:u w:val="single"/>
          <w:lang w:val="ru-RU"/>
        </w:rPr>
        <w:t xml:space="preserve"> </w:t>
      </w:r>
      <w:r w:rsidRPr="00DF33C2">
        <w:rPr>
          <w:b/>
          <w:u w:val="single"/>
          <w:lang w:val="ru-RU"/>
        </w:rPr>
        <w:t xml:space="preserve">может </w:t>
      </w:r>
      <w:r w:rsidRPr="00C93592">
        <w:rPr>
          <w:b/>
          <w:lang w:val="ru-RU"/>
        </w:rPr>
        <w:t>осуществля</w:t>
      </w:r>
      <w:r w:rsidRPr="00DF33C2">
        <w:rPr>
          <w:b/>
          <w:lang w:val="ru-RU"/>
        </w:rPr>
        <w:t>ться</w:t>
      </w:r>
      <w:r w:rsidRPr="00C93592">
        <w:rPr>
          <w:lang w:val="ru-RU"/>
        </w:rPr>
        <w:t xml:space="preserve"> только в классах с очной формой обучения, т.е. при наполняемости класса в 20 человек </w:t>
      </w:r>
      <w:r w:rsidRPr="00C93592">
        <w:rPr>
          <w:i/>
          <w:lang w:val="ru-RU"/>
        </w:rPr>
        <w:t>(</w:t>
      </w:r>
      <w:r w:rsidRPr="00DF33C2">
        <w:rPr>
          <w:i/>
          <w:lang w:val="ru-RU"/>
        </w:rPr>
        <w:t>п</w:t>
      </w:r>
      <w:r w:rsidRPr="00C93592">
        <w:rPr>
          <w:i/>
          <w:lang w:val="ru-RU"/>
        </w:rPr>
        <w:t xml:space="preserve">риказ МОН РК №375 </w:t>
      </w:r>
      <w:r w:rsidRPr="00C93592">
        <w:rPr>
          <w:i/>
          <w:lang w:val="ru-RU" w:eastAsia="ru-RU"/>
        </w:rPr>
        <w:t xml:space="preserve">от 17 сентября 2013 года </w:t>
      </w:r>
      <w:r w:rsidRPr="00C93592">
        <w:rPr>
          <w:i/>
          <w:lang w:val="ru-RU"/>
        </w:rPr>
        <w:t>«</w:t>
      </w:r>
      <w:hyperlink r:id="rId273" w:history="1">
        <w:r w:rsidRPr="00C93592">
          <w:rPr>
            <w:bCs/>
            <w:i/>
            <w:lang w:val="ru-RU" w:eastAsia="ru-RU"/>
          </w:rPr>
          <w:t>Об утверждении Типовых правил деятельности по видам общеобразовательных организаций (начального, основного среднего и общего среднего образования</w:t>
        </w:r>
        <w:r w:rsidRPr="00C93592">
          <w:rPr>
            <w:bCs/>
            <w:i/>
            <w:lang w:val="ru-RU"/>
          </w:rPr>
          <w:t>»</w:t>
        </w:r>
        <w:r w:rsidRPr="00C93592">
          <w:rPr>
            <w:bCs/>
            <w:i/>
            <w:lang w:val="ru-RU" w:eastAsia="ru-RU"/>
          </w:rPr>
          <w:t>)</w:t>
        </w:r>
      </w:hyperlink>
      <w:r w:rsidRPr="00C93592">
        <w:rPr>
          <w:i/>
          <w:lang w:val="ru-RU"/>
        </w:rPr>
        <w:t>.</w:t>
      </w:r>
    </w:p>
    <w:p w:rsidR="00C93592" w:rsidRPr="00C93592" w:rsidRDefault="00C93592" w:rsidP="00C93592">
      <w:pPr>
        <w:pStyle w:val="a4"/>
        <w:ind w:firstLine="709"/>
        <w:rPr>
          <w:i/>
          <w:lang w:val="ru-RU"/>
        </w:rPr>
      </w:pPr>
      <w:r w:rsidRPr="00C93592">
        <w:rPr>
          <w:color w:val="000000"/>
          <w:spacing w:val="2"/>
          <w:shd w:val="clear" w:color="auto" w:fill="FFFFFF"/>
          <w:lang w:val="ru-RU"/>
        </w:rPr>
        <w:t xml:space="preserve">Вечерняя школа самостоятельна в определении годового календарного учебного графика, в выборе системы оценок, порядка и периодичности аттестации обучающихся </w:t>
      </w:r>
      <w:r w:rsidRPr="00C93592">
        <w:rPr>
          <w:i/>
          <w:lang w:val="ru-RU"/>
        </w:rPr>
        <w:t>(приказ Министра образования и науки Республики Казахстан от 17 сентября 2013 года № 375, гл 4, п.65).</w:t>
      </w:r>
    </w:p>
    <w:p w:rsidR="00C93592" w:rsidRPr="00DF33C2" w:rsidRDefault="00C93592" w:rsidP="00C93592">
      <w:pPr>
        <w:pStyle w:val="a4"/>
        <w:ind w:firstLine="709"/>
        <w:rPr>
          <w:lang w:val="kk-KZ"/>
        </w:rPr>
      </w:pPr>
      <w:r w:rsidRPr="00C93592">
        <w:rPr>
          <w:lang w:val="ru-RU"/>
        </w:rPr>
        <w:t xml:space="preserve">Вся воспитательная работа вечерней школы должна быть направлена на </w:t>
      </w:r>
      <w:r w:rsidRPr="00DF33C2">
        <w:rPr>
          <w:lang w:val="kk-KZ"/>
        </w:rPr>
        <w:t xml:space="preserve">реализацию направлений программной статьи Президента РК </w:t>
      </w:r>
    </w:p>
    <w:p w:rsidR="00C93592" w:rsidRPr="00C93592" w:rsidRDefault="00C93592" w:rsidP="00C93592">
      <w:pPr>
        <w:pStyle w:val="a4"/>
        <w:ind w:firstLine="709"/>
        <w:rPr>
          <w:color w:val="333333"/>
          <w:lang w:val="ru-RU"/>
        </w:rPr>
      </w:pPr>
      <w:r w:rsidRPr="00DF33C2">
        <w:rPr>
          <w:lang w:val="kk-KZ"/>
        </w:rPr>
        <w:t>Н.А</w:t>
      </w:r>
      <w:r w:rsidRPr="00C93592">
        <w:rPr>
          <w:lang w:val="ru-RU"/>
        </w:rPr>
        <w:t>. Назарбаева «</w:t>
      </w:r>
      <w:r w:rsidRPr="00C93592">
        <w:rPr>
          <w:bCs/>
          <w:shd w:val="clear" w:color="auto" w:fill="F9F9F9"/>
          <w:lang w:val="ru-RU"/>
        </w:rPr>
        <w:t>Взгляд в будущее: модернизация общественного сознания</w:t>
      </w:r>
      <w:r w:rsidRPr="00C93592">
        <w:rPr>
          <w:lang w:val="ru-RU"/>
        </w:rPr>
        <w:t>», а также  условий для реабилитации, адаптации, социализации и развития личности социально запущенных несовершеннолетних подростков, а это значит, что система воспитательного воздействия на учащихся должна быть направлена, главным образом, на устранение и исправление у них девиантного поведения</w:t>
      </w:r>
      <w:r w:rsidRPr="00DF33C2">
        <w:rPr>
          <w:lang w:val="ru-RU"/>
        </w:rPr>
        <w:t>.</w:t>
      </w:r>
      <w:r w:rsidRPr="00C93592">
        <w:rPr>
          <w:lang w:val="ru-RU"/>
        </w:rPr>
        <w:t xml:space="preserve"> </w:t>
      </w:r>
    </w:p>
    <w:p w:rsidR="00C93592" w:rsidRPr="00C93592" w:rsidRDefault="00C93592" w:rsidP="00C93592">
      <w:pPr>
        <w:pStyle w:val="a4"/>
        <w:ind w:firstLine="709"/>
        <w:rPr>
          <w:lang w:val="ru-RU"/>
        </w:rPr>
      </w:pPr>
      <w:r w:rsidRPr="00C93592">
        <w:rPr>
          <w:lang w:val="ru-RU"/>
        </w:rPr>
        <w:t xml:space="preserve">Основная задача вечерней школы </w:t>
      </w:r>
      <w:r w:rsidRPr="00C93592">
        <w:rPr>
          <w:color w:val="000000"/>
          <w:lang w:val="ru-RU"/>
        </w:rPr>
        <w:t>и вечерних отделений при дневных общеобразовательных школах</w:t>
      </w:r>
      <w:r w:rsidRPr="00C93592">
        <w:rPr>
          <w:i/>
          <w:color w:val="000000"/>
          <w:lang w:val="ru-RU"/>
        </w:rPr>
        <w:t xml:space="preserve"> </w:t>
      </w:r>
      <w:r w:rsidRPr="00C93592">
        <w:rPr>
          <w:lang w:val="ru-RU"/>
        </w:rPr>
        <w:t xml:space="preserve">– социально-психологическая реабилитация и адаптация «трудных» подростков, т.к. в вечернюю школу и </w:t>
      </w:r>
      <w:r w:rsidRPr="00C93592">
        <w:rPr>
          <w:i/>
          <w:lang w:val="ru-RU"/>
        </w:rPr>
        <w:t xml:space="preserve">ее отделения при дневных общеобразовательных школах </w:t>
      </w:r>
      <w:r w:rsidRPr="00C93592">
        <w:rPr>
          <w:lang w:val="ru-RU"/>
        </w:rPr>
        <w:t>чаще всего приходят подростки, не сумевшие по различным причинам обучаться в дневных школах, а также колледжах, например, из-за педагогической запущенности, по болезни, из-за отсутствия мотивации к обучению, по причине тяжёлого материального положения в семье и</w:t>
      </w:r>
      <w:r w:rsidRPr="00DF33C2">
        <w:rPr>
          <w:lang w:val="kk-KZ"/>
        </w:rPr>
        <w:t>.</w:t>
      </w:r>
      <w:r w:rsidRPr="00C93592">
        <w:rPr>
          <w:lang w:val="ru-RU"/>
        </w:rPr>
        <w:t>т.д.</w:t>
      </w:r>
    </w:p>
    <w:p w:rsidR="00C93592" w:rsidRPr="00C93592" w:rsidRDefault="00C93592" w:rsidP="00C93592">
      <w:pPr>
        <w:pStyle w:val="a4"/>
        <w:ind w:firstLine="709"/>
        <w:rPr>
          <w:shd w:val="clear" w:color="auto" w:fill="FFFFFF"/>
          <w:lang w:val="ru-RU"/>
        </w:rPr>
      </w:pPr>
      <w:r w:rsidRPr="00C93592">
        <w:rPr>
          <w:shd w:val="clear" w:color="auto" w:fill="FFFFFF"/>
          <w:lang w:val="ru-RU"/>
        </w:rPr>
        <w:t xml:space="preserve">Задача педагогов вечерней школы </w:t>
      </w:r>
      <w:r w:rsidRPr="00DF33C2">
        <w:rPr>
          <w:shd w:val="clear" w:color="auto" w:fill="FFFFFF"/>
          <w:lang w:val="kk-KZ"/>
        </w:rPr>
        <w:t>–</w:t>
      </w:r>
      <w:r w:rsidRPr="00C93592">
        <w:rPr>
          <w:shd w:val="clear" w:color="auto" w:fill="FFFFFF"/>
          <w:lang w:val="ru-RU"/>
        </w:rPr>
        <w:t xml:space="preserve"> привить </w:t>
      </w:r>
      <w:r w:rsidRPr="00DF33C2">
        <w:rPr>
          <w:shd w:val="clear" w:color="auto" w:fill="FFFFFF"/>
          <w:lang w:val="ru-RU"/>
        </w:rPr>
        <w:t>обучающимся</w:t>
      </w:r>
      <w:r w:rsidRPr="00C93592">
        <w:rPr>
          <w:shd w:val="clear" w:color="auto" w:fill="FFFFFF"/>
          <w:lang w:val="ru-RU"/>
        </w:rPr>
        <w:t xml:space="preserve"> основные человеческие нормы и морали, сформировать толерантность и уважение к другим культурам и точкам зрения, воспитать ответственного, здорового ребенка.</w:t>
      </w:r>
    </w:p>
    <w:p w:rsidR="00C93592" w:rsidRPr="00DF33C2" w:rsidRDefault="00C93592" w:rsidP="00C93592">
      <w:pPr>
        <w:pStyle w:val="1"/>
        <w:tabs>
          <w:tab w:val="left" w:pos="567"/>
          <w:tab w:val="left" w:pos="3161"/>
          <w:tab w:val="left" w:pos="5185"/>
          <w:tab w:val="left" w:pos="6687"/>
          <w:tab w:val="left" w:pos="7944"/>
          <w:tab w:val="left" w:pos="8429"/>
          <w:tab w:val="left" w:pos="9627"/>
        </w:tabs>
        <w:ind w:left="0" w:firstLine="709"/>
        <w:jc w:val="both"/>
        <w:rPr>
          <w:b w:val="0"/>
          <w:lang w:val="ru-RU"/>
        </w:rPr>
      </w:pPr>
      <w:r w:rsidRPr="00DF33C2">
        <w:rPr>
          <w:b w:val="0"/>
          <w:lang w:val="ru-RU"/>
        </w:rPr>
        <w:t xml:space="preserve">Одна из особенностей вечерней школы – работа с «проблемными» </w:t>
      </w:r>
      <w:r w:rsidRPr="00DF33C2">
        <w:rPr>
          <w:b w:val="0"/>
          <w:lang w:val="ru-RU"/>
        </w:rPr>
        <w:lastRenderedPageBreak/>
        <w:t>учащимися: труднообучаемыми и трудновоспитуемыми детьми. Они отличаются пониженной работоспособностью, низкой учебной мотивацией и недисциплинированностью.</w:t>
      </w:r>
    </w:p>
    <w:p w:rsidR="00C93592" w:rsidRPr="00C93592" w:rsidRDefault="00C93592" w:rsidP="00C93592">
      <w:pPr>
        <w:ind w:firstLine="709"/>
        <w:jc w:val="both"/>
        <w:rPr>
          <w:sz w:val="28"/>
          <w:szCs w:val="28"/>
          <w:lang w:val="ru-RU"/>
        </w:rPr>
      </w:pPr>
      <w:r w:rsidRPr="00C93592">
        <w:rPr>
          <w:sz w:val="28"/>
          <w:szCs w:val="28"/>
          <w:lang w:val="ru-RU"/>
        </w:rPr>
        <w:t>Приоритетные направления воспитательной работы:</w:t>
      </w:r>
    </w:p>
    <w:p w:rsidR="00C93592" w:rsidRPr="00C93592" w:rsidRDefault="00C93592" w:rsidP="00C93592">
      <w:pPr>
        <w:ind w:firstLine="709"/>
        <w:jc w:val="both"/>
        <w:rPr>
          <w:sz w:val="28"/>
          <w:szCs w:val="28"/>
          <w:lang w:val="ru-RU"/>
        </w:rPr>
      </w:pPr>
      <w:r w:rsidRPr="00C93592">
        <w:rPr>
          <w:sz w:val="28"/>
          <w:szCs w:val="28"/>
          <w:lang w:val="ru-RU"/>
        </w:rPr>
        <w:t>– воспитание казахстанского патриотизма, правовой культуры, исторического мышления, национальной традиции и культуры, развитие навыков социального взаимодействия, гражданской ответственности и правовой культуры;</w:t>
      </w:r>
    </w:p>
    <w:p w:rsidR="00C93592" w:rsidRPr="00C93592" w:rsidRDefault="00C93592" w:rsidP="00C93592">
      <w:pPr>
        <w:ind w:firstLine="709"/>
        <w:jc w:val="both"/>
        <w:rPr>
          <w:sz w:val="28"/>
          <w:szCs w:val="28"/>
          <w:lang w:val="ru-RU"/>
        </w:rPr>
      </w:pPr>
      <w:r w:rsidRPr="00C93592">
        <w:rPr>
          <w:sz w:val="28"/>
          <w:szCs w:val="28"/>
          <w:lang w:val="ru-RU"/>
        </w:rPr>
        <w:t>– духовно-нравственное воспитание;</w:t>
      </w:r>
    </w:p>
    <w:p w:rsidR="00C93592" w:rsidRPr="00DF33C2" w:rsidRDefault="00C93592" w:rsidP="00C93592">
      <w:pPr>
        <w:pStyle w:val="a4"/>
        <w:ind w:firstLine="709"/>
        <w:rPr>
          <w:lang w:val="kk-KZ"/>
        </w:rPr>
      </w:pPr>
      <w:bookmarkStart w:id="110" w:name="1._здоровый_образ_жизни."/>
      <w:bookmarkEnd w:id="110"/>
      <w:r w:rsidRPr="00C93592">
        <w:rPr>
          <w:lang w:val="ru-RU"/>
        </w:rPr>
        <w:t>– формирование здорового образа жизни</w:t>
      </w:r>
      <w:r w:rsidRPr="00DF33C2">
        <w:rPr>
          <w:lang w:val="kk-KZ"/>
        </w:rPr>
        <w:t>;</w:t>
      </w:r>
    </w:p>
    <w:p w:rsidR="00C93592" w:rsidRPr="00DF33C2" w:rsidRDefault="00C93592" w:rsidP="00C93592">
      <w:pPr>
        <w:pStyle w:val="1"/>
        <w:tabs>
          <w:tab w:val="left" w:pos="3211"/>
          <w:tab w:val="left" w:pos="5386"/>
          <w:tab w:val="left" w:pos="7477"/>
          <w:tab w:val="left" w:pos="7844"/>
        </w:tabs>
        <w:ind w:left="0" w:firstLine="709"/>
        <w:jc w:val="both"/>
        <w:rPr>
          <w:b w:val="0"/>
          <w:lang w:val="ru-RU"/>
        </w:rPr>
      </w:pPr>
      <w:r w:rsidRPr="00DF33C2">
        <w:rPr>
          <w:b w:val="0"/>
          <w:lang w:val="ru-RU"/>
        </w:rPr>
        <w:t xml:space="preserve">– воспитание межэтнической толерантности и </w:t>
      </w:r>
      <w:r w:rsidRPr="00DF33C2">
        <w:rPr>
          <w:b w:val="0"/>
          <w:spacing w:val="-1"/>
          <w:lang w:val="ru-RU"/>
        </w:rPr>
        <w:t xml:space="preserve">общественного </w:t>
      </w:r>
      <w:r w:rsidRPr="00DF33C2">
        <w:rPr>
          <w:b w:val="0"/>
          <w:lang w:val="ru-RU"/>
        </w:rPr>
        <w:t>согласия;</w:t>
      </w:r>
    </w:p>
    <w:p w:rsidR="00C93592" w:rsidRPr="00C93592" w:rsidRDefault="00C93592" w:rsidP="00C93592">
      <w:pPr>
        <w:tabs>
          <w:tab w:val="left" w:pos="3745"/>
          <w:tab w:val="left" w:pos="6265"/>
          <w:tab w:val="left" w:pos="6758"/>
          <w:tab w:val="left" w:pos="9043"/>
        </w:tabs>
        <w:ind w:firstLine="709"/>
        <w:jc w:val="both"/>
        <w:rPr>
          <w:sz w:val="28"/>
          <w:szCs w:val="28"/>
          <w:lang w:val="ru-RU"/>
        </w:rPr>
      </w:pPr>
      <w:r w:rsidRPr="00C93592">
        <w:rPr>
          <w:sz w:val="28"/>
          <w:szCs w:val="28"/>
          <w:lang w:val="ru-RU"/>
        </w:rPr>
        <w:t>– профилактика правонарушений и безнадзорности среди несовершеннолетних;</w:t>
      </w:r>
    </w:p>
    <w:p w:rsidR="00C93592" w:rsidRPr="00C93592" w:rsidRDefault="00C93592" w:rsidP="00C93592">
      <w:pPr>
        <w:tabs>
          <w:tab w:val="left" w:pos="4007"/>
          <w:tab w:val="left" w:pos="6220"/>
          <w:tab w:val="left" w:pos="6976"/>
          <w:tab w:val="left" w:pos="9045"/>
        </w:tabs>
        <w:ind w:firstLine="709"/>
        <w:jc w:val="both"/>
        <w:rPr>
          <w:sz w:val="28"/>
          <w:szCs w:val="28"/>
          <w:lang w:val="ru-RU"/>
        </w:rPr>
      </w:pPr>
      <w:r w:rsidRPr="00C93592">
        <w:rPr>
          <w:sz w:val="28"/>
          <w:szCs w:val="28"/>
          <w:lang w:val="ru-RU"/>
        </w:rPr>
        <w:t>– профилактика</w:t>
      </w:r>
      <w:r w:rsidRPr="00DF33C2">
        <w:rPr>
          <w:sz w:val="28"/>
          <w:szCs w:val="28"/>
          <w:lang w:val="kk-KZ"/>
        </w:rPr>
        <w:t xml:space="preserve"> </w:t>
      </w:r>
      <w:r w:rsidRPr="00C93592">
        <w:rPr>
          <w:sz w:val="28"/>
          <w:szCs w:val="28"/>
          <w:lang w:val="ru-RU"/>
        </w:rPr>
        <w:t>экстремизма</w:t>
      </w:r>
      <w:r w:rsidRPr="00DF33C2">
        <w:rPr>
          <w:sz w:val="28"/>
          <w:szCs w:val="28"/>
          <w:lang w:val="kk-KZ"/>
        </w:rPr>
        <w:t xml:space="preserve"> </w:t>
      </w:r>
      <w:r w:rsidRPr="00C93592">
        <w:rPr>
          <w:sz w:val="28"/>
          <w:szCs w:val="28"/>
          <w:lang w:val="ru-RU"/>
        </w:rPr>
        <w:t>и</w:t>
      </w:r>
      <w:r w:rsidRPr="00DF33C2">
        <w:rPr>
          <w:sz w:val="28"/>
          <w:szCs w:val="28"/>
          <w:lang w:val="kk-KZ"/>
        </w:rPr>
        <w:t xml:space="preserve"> </w:t>
      </w:r>
      <w:r w:rsidRPr="00C93592">
        <w:rPr>
          <w:sz w:val="28"/>
          <w:szCs w:val="28"/>
          <w:lang w:val="ru-RU"/>
        </w:rPr>
        <w:t>терроризма</w:t>
      </w:r>
      <w:r w:rsidRPr="00DF33C2">
        <w:rPr>
          <w:sz w:val="28"/>
          <w:szCs w:val="28"/>
          <w:lang w:val="kk-KZ"/>
        </w:rPr>
        <w:t xml:space="preserve"> </w:t>
      </w:r>
      <w:r w:rsidRPr="00C93592">
        <w:rPr>
          <w:sz w:val="28"/>
          <w:szCs w:val="28"/>
          <w:lang w:val="ru-RU"/>
        </w:rPr>
        <w:t>среди несовершеннолетних;</w:t>
      </w:r>
    </w:p>
    <w:p w:rsidR="00C93592" w:rsidRPr="00C93592" w:rsidRDefault="00C93592" w:rsidP="00C93592">
      <w:pPr>
        <w:tabs>
          <w:tab w:val="left" w:pos="3662"/>
          <w:tab w:val="left" w:pos="5554"/>
          <w:tab w:val="left" w:pos="7714"/>
          <w:tab w:val="left" w:pos="9593"/>
        </w:tabs>
        <w:ind w:firstLine="709"/>
        <w:jc w:val="both"/>
        <w:rPr>
          <w:sz w:val="28"/>
          <w:szCs w:val="28"/>
          <w:lang w:val="ru-RU"/>
        </w:rPr>
      </w:pPr>
      <w:r w:rsidRPr="00C93592">
        <w:rPr>
          <w:sz w:val="28"/>
          <w:szCs w:val="28"/>
          <w:lang w:val="ru-RU"/>
        </w:rPr>
        <w:t>– профилактика</w:t>
      </w:r>
      <w:r w:rsidRPr="00DF33C2">
        <w:rPr>
          <w:sz w:val="28"/>
          <w:szCs w:val="28"/>
          <w:lang w:val="kk-KZ"/>
        </w:rPr>
        <w:t xml:space="preserve"> </w:t>
      </w:r>
      <w:r w:rsidRPr="00C93592">
        <w:rPr>
          <w:sz w:val="28"/>
          <w:szCs w:val="28"/>
          <w:lang w:val="ru-RU"/>
        </w:rPr>
        <w:t>наркомании,</w:t>
      </w:r>
      <w:r w:rsidRPr="00DF33C2">
        <w:rPr>
          <w:sz w:val="28"/>
          <w:szCs w:val="28"/>
          <w:lang w:val="kk-KZ"/>
        </w:rPr>
        <w:t xml:space="preserve"> </w:t>
      </w:r>
      <w:r w:rsidRPr="00C93592">
        <w:rPr>
          <w:sz w:val="28"/>
          <w:szCs w:val="28"/>
          <w:lang w:val="ru-RU"/>
        </w:rPr>
        <w:t>токсикомании,</w:t>
      </w:r>
      <w:r w:rsidRPr="00DF33C2">
        <w:rPr>
          <w:sz w:val="28"/>
          <w:szCs w:val="28"/>
          <w:lang w:val="kk-KZ"/>
        </w:rPr>
        <w:t xml:space="preserve"> </w:t>
      </w:r>
      <w:r w:rsidRPr="00C93592">
        <w:rPr>
          <w:sz w:val="28"/>
          <w:szCs w:val="28"/>
          <w:lang w:val="ru-RU"/>
        </w:rPr>
        <w:t>алкоголизма</w:t>
      </w:r>
      <w:r w:rsidRPr="00DF33C2">
        <w:rPr>
          <w:sz w:val="28"/>
          <w:szCs w:val="28"/>
          <w:lang w:val="kk-KZ"/>
        </w:rPr>
        <w:t xml:space="preserve"> </w:t>
      </w:r>
      <w:r w:rsidRPr="00C93592">
        <w:rPr>
          <w:sz w:val="28"/>
          <w:szCs w:val="28"/>
          <w:lang w:val="ru-RU"/>
        </w:rPr>
        <w:t>и табакокурения</w:t>
      </w:r>
      <w:r w:rsidRPr="00DF33C2">
        <w:rPr>
          <w:sz w:val="28"/>
          <w:szCs w:val="28"/>
          <w:lang w:val="kk-KZ"/>
        </w:rPr>
        <w:t xml:space="preserve"> </w:t>
      </w:r>
      <w:r w:rsidRPr="00C93592">
        <w:rPr>
          <w:sz w:val="28"/>
          <w:szCs w:val="28"/>
          <w:lang w:val="ru-RU"/>
        </w:rPr>
        <w:t>среди</w:t>
      </w:r>
      <w:r w:rsidRPr="00DF33C2">
        <w:rPr>
          <w:sz w:val="28"/>
          <w:szCs w:val="28"/>
          <w:lang w:val="kk-KZ"/>
        </w:rPr>
        <w:t xml:space="preserve"> </w:t>
      </w:r>
      <w:r w:rsidRPr="00C93592">
        <w:rPr>
          <w:sz w:val="28"/>
          <w:szCs w:val="28"/>
          <w:lang w:val="ru-RU"/>
        </w:rPr>
        <w:t>несовершеннолетних;</w:t>
      </w:r>
    </w:p>
    <w:p w:rsidR="00C93592" w:rsidRPr="00C93592" w:rsidRDefault="00C93592" w:rsidP="00C93592">
      <w:pPr>
        <w:ind w:firstLine="709"/>
        <w:jc w:val="both"/>
        <w:rPr>
          <w:sz w:val="28"/>
          <w:szCs w:val="28"/>
          <w:lang w:val="ru-RU"/>
        </w:rPr>
      </w:pPr>
      <w:r w:rsidRPr="00C93592">
        <w:rPr>
          <w:sz w:val="28"/>
          <w:szCs w:val="28"/>
          <w:lang w:val="ru-RU"/>
        </w:rPr>
        <w:t>– воспитание девочек-подростков;</w:t>
      </w:r>
    </w:p>
    <w:p w:rsidR="00C93592" w:rsidRPr="00C93592" w:rsidRDefault="00C93592" w:rsidP="00C93592">
      <w:pPr>
        <w:ind w:firstLine="709"/>
        <w:jc w:val="both"/>
        <w:rPr>
          <w:sz w:val="28"/>
          <w:szCs w:val="28"/>
          <w:lang w:val="ru-RU"/>
        </w:rPr>
      </w:pPr>
      <w:r w:rsidRPr="00C93592">
        <w:rPr>
          <w:sz w:val="28"/>
          <w:szCs w:val="28"/>
          <w:lang w:val="ru-RU"/>
        </w:rPr>
        <w:t>– профориентация учащихся;</w:t>
      </w:r>
    </w:p>
    <w:p w:rsidR="00C93592" w:rsidRPr="00C93592" w:rsidRDefault="00C93592" w:rsidP="00C93592">
      <w:pPr>
        <w:ind w:firstLine="709"/>
        <w:jc w:val="both"/>
        <w:rPr>
          <w:sz w:val="28"/>
          <w:szCs w:val="28"/>
          <w:lang w:val="ru-RU"/>
        </w:rPr>
      </w:pPr>
      <w:r w:rsidRPr="00C93592">
        <w:rPr>
          <w:sz w:val="28"/>
          <w:szCs w:val="28"/>
          <w:lang w:val="ru-RU"/>
        </w:rPr>
        <w:t>– социальное партнерство с родителями.</w:t>
      </w:r>
    </w:p>
    <w:p w:rsidR="00C93592" w:rsidRPr="00C93592" w:rsidRDefault="00C93592" w:rsidP="00C93592">
      <w:pPr>
        <w:pStyle w:val="a4"/>
        <w:ind w:firstLine="709"/>
        <w:rPr>
          <w:lang w:val="ru-RU"/>
        </w:rPr>
      </w:pPr>
      <w:r w:rsidRPr="00C93592">
        <w:rPr>
          <w:lang w:val="ru-RU"/>
        </w:rPr>
        <w:t>Школа, а также вечерние отделения при дневных общеобразовательных школах по договоренности с предприятиями и колледжами параллельно могут проводить профессиональную подготовку обучающихся в качестве дополнительных образовательных услуг, в том числе платных.</w:t>
      </w:r>
    </w:p>
    <w:p w:rsidR="00C93592" w:rsidRPr="00DF33C2" w:rsidRDefault="00C93592" w:rsidP="00C93592">
      <w:pPr>
        <w:ind w:firstLine="709"/>
        <w:jc w:val="both"/>
        <w:rPr>
          <w:b/>
          <w:sz w:val="28"/>
          <w:szCs w:val="28"/>
          <w:lang w:val="kk-KZ"/>
        </w:rPr>
      </w:pPr>
      <w:r w:rsidRPr="00C93592">
        <w:rPr>
          <w:sz w:val="28"/>
          <w:szCs w:val="28"/>
          <w:lang w:val="ru-RU"/>
        </w:rPr>
        <w:t>В целях совершенствования образовательного процесса в вечерней школе создаются методический совет, методические объединения, психологическая и социально-педагогическая служба. Их деятельность осуществляется в порядке, определенном Уставом школы и действующим законодательством в области образования.</w:t>
      </w:r>
    </w:p>
    <w:p w:rsidR="00C93592" w:rsidRPr="00DF33C2" w:rsidRDefault="00C93592" w:rsidP="00C93592">
      <w:pPr>
        <w:ind w:firstLine="567"/>
        <w:jc w:val="both"/>
        <w:rPr>
          <w:b/>
          <w:sz w:val="28"/>
          <w:szCs w:val="28"/>
          <w:lang w:val="kk-KZ"/>
        </w:rPr>
      </w:pPr>
    </w:p>
    <w:p w:rsidR="00C93592" w:rsidRPr="00DF33C2" w:rsidRDefault="00C93592" w:rsidP="00C93592">
      <w:pPr>
        <w:ind w:firstLine="567"/>
        <w:jc w:val="both"/>
        <w:rPr>
          <w:b/>
          <w:sz w:val="28"/>
          <w:szCs w:val="28"/>
          <w:lang w:val="kk-KZ"/>
        </w:rPr>
      </w:pPr>
    </w:p>
    <w:p w:rsidR="00C93592" w:rsidRPr="00DF33C2" w:rsidRDefault="00C93592" w:rsidP="00C93592">
      <w:pPr>
        <w:jc w:val="center"/>
        <w:rPr>
          <w:b/>
          <w:sz w:val="28"/>
          <w:szCs w:val="28"/>
          <w:lang w:val="kk-KZ"/>
        </w:rPr>
      </w:pPr>
      <w:r>
        <w:rPr>
          <w:b/>
          <w:noProof/>
          <w:sz w:val="28"/>
          <w:szCs w:val="28"/>
          <w:lang w:val="ru-RU" w:eastAsia="ru-RU"/>
        </w:rPr>
        <w:lastRenderedPageBreak/>
        <w:drawing>
          <wp:inline distT="0" distB="0" distL="0" distR="0">
            <wp:extent cx="4886325" cy="3267075"/>
            <wp:effectExtent l="0" t="0" r="0" b="0"/>
            <wp:docPr id="81" name="Рисунок 81" descr="a421a016d2eca9b9f67e2c6d5e8c03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421a016d2eca9b9f67e2c6d5e8c03f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886325" cy="3267075"/>
                    </a:xfrm>
                    <a:prstGeom prst="rect">
                      <a:avLst/>
                    </a:prstGeom>
                    <a:noFill/>
                    <a:ln>
                      <a:noFill/>
                    </a:ln>
                  </pic:spPr>
                </pic:pic>
              </a:graphicData>
            </a:graphic>
          </wp:inline>
        </w:drawing>
      </w:r>
    </w:p>
    <w:p w:rsidR="00C93592" w:rsidRPr="00C93592" w:rsidRDefault="00C93592" w:rsidP="00C93592">
      <w:pPr>
        <w:rPr>
          <w:b/>
          <w:sz w:val="28"/>
          <w:szCs w:val="28"/>
          <w:lang w:val="ru-RU"/>
        </w:rPr>
      </w:pPr>
      <w:r w:rsidRPr="00DF33C2">
        <w:rPr>
          <w:b/>
          <w:sz w:val="28"/>
          <w:szCs w:val="28"/>
          <w:lang w:val="kk-KZ"/>
        </w:rPr>
        <w:br w:type="page"/>
      </w:r>
      <w:r w:rsidRPr="00DF33C2">
        <w:rPr>
          <w:b/>
          <w:sz w:val="28"/>
          <w:szCs w:val="28"/>
          <w:lang w:val="kk-KZ"/>
        </w:rPr>
        <w:lastRenderedPageBreak/>
        <w:t xml:space="preserve">9 </w:t>
      </w:r>
      <w:r w:rsidRPr="00C93592">
        <w:rPr>
          <w:b/>
          <w:sz w:val="28"/>
          <w:szCs w:val="28"/>
          <w:lang w:val="ru-RU"/>
        </w:rPr>
        <w:t xml:space="preserve">ОСОБЕННОСТИ ОБУЧЕНИЯ В ОБЩЕОБРАЗОВАТЕЛЬНЫХ ОРГАНИЗАЦИЯХ, РЕАЛИЗУЮЩИХ ИНКЛЮЗИВНОЕ </w:t>
      </w:r>
      <w:r w:rsidRPr="00DF33C2">
        <w:rPr>
          <w:b/>
          <w:sz w:val="28"/>
          <w:szCs w:val="28"/>
          <w:lang w:val="kk-KZ"/>
        </w:rPr>
        <w:t>О</w:t>
      </w:r>
      <w:r w:rsidRPr="00C93592">
        <w:rPr>
          <w:b/>
          <w:sz w:val="28"/>
          <w:szCs w:val="28"/>
          <w:lang w:val="ru-RU"/>
        </w:rPr>
        <w:t>БРАЗОВАНИЕ</w:t>
      </w:r>
    </w:p>
    <w:p w:rsidR="00C93592" w:rsidRPr="00C93592" w:rsidRDefault="00C93592" w:rsidP="00C93592">
      <w:pPr>
        <w:ind w:firstLine="567"/>
        <w:jc w:val="both"/>
        <w:rPr>
          <w:sz w:val="28"/>
          <w:szCs w:val="28"/>
          <w:lang w:val="ru-RU"/>
        </w:rPr>
      </w:pPr>
    </w:p>
    <w:p w:rsidR="00C93592" w:rsidRPr="00C93592" w:rsidRDefault="00C93592" w:rsidP="00C93592">
      <w:pPr>
        <w:adjustRightInd w:val="0"/>
        <w:ind w:firstLine="709"/>
        <w:jc w:val="both"/>
        <w:rPr>
          <w:rFonts w:eastAsia="MinionPro-Regular"/>
          <w:sz w:val="28"/>
          <w:szCs w:val="28"/>
          <w:lang w:val="ru-RU"/>
        </w:rPr>
      </w:pPr>
      <w:r w:rsidRPr="00C93592">
        <w:rPr>
          <w:bCs/>
          <w:sz w:val="28"/>
          <w:szCs w:val="28"/>
          <w:lang w:val="ru-RU"/>
        </w:rPr>
        <w:t>Инклюзивное образование</w:t>
      </w:r>
      <w:r w:rsidRPr="00C93592">
        <w:rPr>
          <w:rFonts w:eastAsia="MinionPro-Regular"/>
          <w:sz w:val="28"/>
          <w:szCs w:val="28"/>
          <w:lang w:val="ru-RU"/>
        </w:rPr>
        <w:t>, являющееся составной частью парадигмы «</w:t>
      </w:r>
      <w:r w:rsidRPr="00C93592">
        <w:rPr>
          <w:rFonts w:eastAsia="MinionPro-It"/>
          <w:iCs/>
          <w:sz w:val="28"/>
          <w:szCs w:val="28"/>
          <w:lang w:val="ru-RU"/>
        </w:rPr>
        <w:t>Образование для всех»</w:t>
      </w:r>
      <w:r w:rsidRPr="00C93592">
        <w:rPr>
          <w:rFonts w:eastAsia="MinionPro-Regular"/>
          <w:sz w:val="28"/>
          <w:szCs w:val="28"/>
          <w:lang w:val="ru-RU"/>
        </w:rPr>
        <w:t xml:space="preserve">, представляет собой подход, предусматривающий равенство шансов </w:t>
      </w:r>
      <w:r w:rsidRPr="00C93592">
        <w:rPr>
          <w:rFonts w:eastAsia="MinionPro-It"/>
          <w:iCs/>
          <w:sz w:val="28"/>
          <w:szCs w:val="28"/>
          <w:lang w:val="ru-RU"/>
        </w:rPr>
        <w:t>у</w:t>
      </w:r>
      <w:r w:rsidRPr="00DF33C2">
        <w:rPr>
          <w:rFonts w:eastAsia="MinionPro-It"/>
          <w:iCs/>
          <w:sz w:val="28"/>
          <w:szCs w:val="28"/>
          <w:lang w:val="kk-KZ"/>
        </w:rPr>
        <w:t xml:space="preserve"> </w:t>
      </w:r>
      <w:r w:rsidRPr="00C93592">
        <w:rPr>
          <w:rFonts w:eastAsia="MinionPro-It"/>
          <w:iCs/>
          <w:sz w:val="28"/>
          <w:szCs w:val="28"/>
          <w:lang w:val="ru-RU"/>
        </w:rPr>
        <w:t>всех детей на посещение общеобразовательной школы и на совместное обучение со сверстниками независимо от их интеллектуальных или физических способностей,</w:t>
      </w:r>
      <w:r w:rsidRPr="00DF33C2">
        <w:rPr>
          <w:rFonts w:eastAsia="MinionPro-It"/>
          <w:iCs/>
          <w:sz w:val="28"/>
          <w:szCs w:val="28"/>
          <w:lang w:val="kk-KZ"/>
        </w:rPr>
        <w:t xml:space="preserve"> </w:t>
      </w:r>
      <w:r w:rsidRPr="00C93592">
        <w:rPr>
          <w:rFonts w:eastAsia="MinionPro-It"/>
          <w:iCs/>
          <w:sz w:val="28"/>
          <w:szCs w:val="28"/>
          <w:lang w:val="ru-RU"/>
        </w:rPr>
        <w:t>культурной, социальной, этнической, расовой, религиозной принадлежности</w:t>
      </w:r>
      <w:r w:rsidRPr="00C93592">
        <w:rPr>
          <w:rFonts w:eastAsia="MinionPro-Regular"/>
          <w:sz w:val="28"/>
          <w:szCs w:val="28"/>
          <w:lang w:val="ru-RU"/>
        </w:rPr>
        <w:t>.</w:t>
      </w:r>
    </w:p>
    <w:p w:rsidR="00C93592" w:rsidRPr="00DF33C2" w:rsidRDefault="00C93592" w:rsidP="00C93592">
      <w:pPr>
        <w:adjustRightInd w:val="0"/>
        <w:ind w:firstLine="709"/>
        <w:jc w:val="both"/>
        <w:rPr>
          <w:rFonts w:eastAsia="MinionPro-Regular"/>
          <w:sz w:val="24"/>
          <w:szCs w:val="24"/>
          <w:lang w:val="kk-KZ"/>
        </w:rPr>
      </w:pPr>
      <w:r w:rsidRPr="00C93592">
        <w:rPr>
          <w:rFonts w:eastAsia="MinionPro-Regular"/>
          <w:sz w:val="28"/>
          <w:szCs w:val="28"/>
          <w:lang w:val="ru-RU"/>
        </w:rPr>
        <w:t>Следовательно, инклюзивное образование предполагает расширение миссии организации образования, состоящей в удовлетворении адекватным образом разнообразных образовательных потребностей всех учащихся.</w:t>
      </w:r>
      <w:r w:rsidRPr="00C93592">
        <w:rPr>
          <w:rFonts w:eastAsia="MinionPro-Regular"/>
          <w:sz w:val="24"/>
          <w:szCs w:val="24"/>
          <w:lang w:val="ru-RU"/>
        </w:rPr>
        <w:t xml:space="preserve"> </w:t>
      </w:r>
    </w:p>
    <w:p w:rsidR="00C93592" w:rsidRPr="00C93592" w:rsidRDefault="00C93592" w:rsidP="00C93592">
      <w:pPr>
        <w:adjustRightInd w:val="0"/>
        <w:ind w:firstLine="709"/>
        <w:jc w:val="both"/>
        <w:rPr>
          <w:rFonts w:eastAsia="Calibri"/>
          <w:sz w:val="28"/>
          <w:szCs w:val="28"/>
          <w:lang w:val="ru-RU"/>
        </w:rPr>
      </w:pPr>
      <w:r w:rsidRPr="00DF33C2">
        <w:rPr>
          <w:rFonts w:eastAsia="Calibri"/>
          <w:sz w:val="28"/>
          <w:szCs w:val="28"/>
          <w:lang w:val="kk-KZ"/>
        </w:rPr>
        <w:t>Действующая н</w:t>
      </w:r>
      <w:r w:rsidRPr="00DF33C2">
        <w:rPr>
          <w:rFonts w:eastAsia="Calibri"/>
          <w:sz w:val="28"/>
          <w:szCs w:val="28"/>
        </w:rPr>
        <w:t>o</w:t>
      </w:r>
      <w:r w:rsidRPr="00C93592">
        <w:rPr>
          <w:rFonts w:eastAsia="Calibri"/>
          <w:sz w:val="28"/>
          <w:szCs w:val="28"/>
          <w:lang w:val="ru-RU"/>
        </w:rPr>
        <w:t>рмативная правовая база развития инклюзивного образования в Казахстане основана на постулате – обеспечение равных</w:t>
      </w:r>
      <w:r w:rsidRPr="00DF33C2">
        <w:rPr>
          <w:rFonts w:eastAsia="Calibri"/>
          <w:sz w:val="28"/>
          <w:szCs w:val="28"/>
          <w:lang w:val="kk-KZ"/>
        </w:rPr>
        <w:t xml:space="preserve"> </w:t>
      </w:r>
      <w:r w:rsidRPr="00C93592">
        <w:rPr>
          <w:rFonts w:eastAsia="Calibri"/>
          <w:sz w:val="28"/>
          <w:szCs w:val="28"/>
          <w:lang w:val="ru-RU"/>
        </w:rPr>
        <w:t>образовательных возможностей для всех обучающихся по месту их проживания с учетом педагогического подхода, обеспечивающего адаптацию образовательной среды к индивидуальным особенностям и образовательным потребностям обучающегося.</w:t>
      </w:r>
    </w:p>
    <w:p w:rsidR="00C93592" w:rsidRPr="00DF33C2" w:rsidRDefault="00C93592" w:rsidP="00C93592">
      <w:pPr>
        <w:adjustRightInd w:val="0"/>
        <w:ind w:firstLine="709"/>
        <w:jc w:val="both"/>
        <w:rPr>
          <w:sz w:val="28"/>
          <w:szCs w:val="28"/>
          <w:lang w:val="kk-KZ"/>
        </w:rPr>
      </w:pPr>
      <w:r w:rsidRPr="00C93592">
        <w:rPr>
          <w:sz w:val="28"/>
          <w:szCs w:val="28"/>
          <w:lang w:val="ru-RU"/>
        </w:rPr>
        <w:t>В Законе РК «Об образовании» раскрыты суть и принципы государственной</w:t>
      </w:r>
      <w:r w:rsidRPr="00DF33C2">
        <w:rPr>
          <w:sz w:val="28"/>
          <w:szCs w:val="28"/>
          <w:lang w:val="kk-KZ"/>
        </w:rPr>
        <w:t xml:space="preserve"> </w:t>
      </w:r>
      <w:r w:rsidRPr="00C93592">
        <w:rPr>
          <w:sz w:val="28"/>
          <w:szCs w:val="28"/>
          <w:lang w:val="ru-RU"/>
        </w:rPr>
        <w:t>политики в области образования, предусматривающие равенство прав всех на получение качественного образования; приоритетность развития системы образования;  доступность образования всех уровней для населения с учетом интеллектуального развития, психофизиологических и индивидуальных особенностей каждого лица</w:t>
      </w:r>
      <w:r w:rsidRPr="00DF33C2">
        <w:rPr>
          <w:sz w:val="28"/>
          <w:szCs w:val="28"/>
          <w:lang w:val="kk-KZ"/>
        </w:rPr>
        <w:t>.</w:t>
      </w:r>
    </w:p>
    <w:p w:rsidR="00C93592" w:rsidRPr="00C93592" w:rsidRDefault="00C93592" w:rsidP="00C93592">
      <w:pPr>
        <w:adjustRightInd w:val="0"/>
        <w:ind w:firstLine="709"/>
        <w:jc w:val="both"/>
        <w:rPr>
          <w:sz w:val="28"/>
          <w:szCs w:val="28"/>
          <w:lang w:val="ru-RU"/>
        </w:rPr>
      </w:pPr>
      <w:r w:rsidRPr="00C93592">
        <w:rPr>
          <w:sz w:val="28"/>
          <w:szCs w:val="28"/>
          <w:lang w:val="ru-RU"/>
        </w:rPr>
        <w:t xml:space="preserve">Так, в статье 1 даны определения двум важным понятиям: </w:t>
      </w:r>
    </w:p>
    <w:p w:rsidR="00C93592" w:rsidRPr="00C93592" w:rsidRDefault="00C93592" w:rsidP="00C93592">
      <w:pPr>
        <w:adjustRightInd w:val="0"/>
        <w:ind w:firstLine="709"/>
        <w:jc w:val="both"/>
        <w:rPr>
          <w:sz w:val="28"/>
          <w:szCs w:val="28"/>
          <w:lang w:val="ru-RU"/>
        </w:rPr>
      </w:pPr>
      <w:r w:rsidRPr="00C93592">
        <w:rPr>
          <w:sz w:val="28"/>
          <w:szCs w:val="28"/>
          <w:lang w:val="ru-RU"/>
        </w:rPr>
        <w:t>1) лица (дети) с особыми образовательными потребностями – лица, которые испытывают постоянные или временные трудности в получении образования, обусловленные здоровьем, нуждающиеся в специальных, общеобразовательных учебных программах и образовательных программах дополнительного образования;</w:t>
      </w:r>
    </w:p>
    <w:p w:rsidR="00C93592" w:rsidRPr="00C93592" w:rsidRDefault="00C93592" w:rsidP="00C93592">
      <w:pPr>
        <w:adjustRightInd w:val="0"/>
        <w:ind w:firstLine="709"/>
        <w:jc w:val="both"/>
        <w:rPr>
          <w:sz w:val="28"/>
          <w:szCs w:val="28"/>
          <w:lang w:val="ru-RU"/>
        </w:rPr>
      </w:pPr>
      <w:r w:rsidRPr="00C93592">
        <w:rPr>
          <w:sz w:val="28"/>
          <w:szCs w:val="28"/>
          <w:lang w:val="ru-RU"/>
        </w:rPr>
        <w:t>2) инклюзивное образование – процесс, обеспечивающий равный доступ к образованию для всех обучающихся с учетом особых образовательных потребностей и индивидуальных возможностей.</w:t>
      </w:r>
    </w:p>
    <w:p w:rsidR="00C93592" w:rsidRPr="00C93592" w:rsidRDefault="00C93592" w:rsidP="00C93592">
      <w:pPr>
        <w:adjustRightInd w:val="0"/>
        <w:ind w:firstLine="709"/>
        <w:jc w:val="both"/>
        <w:rPr>
          <w:sz w:val="28"/>
          <w:szCs w:val="28"/>
          <w:lang w:val="ru-RU"/>
        </w:rPr>
      </w:pPr>
      <w:r w:rsidRPr="00C93592">
        <w:rPr>
          <w:sz w:val="28"/>
          <w:szCs w:val="28"/>
          <w:lang w:val="ru-RU"/>
        </w:rPr>
        <w:t>В статье 8 указывается, что государство, реализуя цели инклюзивного образования, обеспечивает гражданам с ограниченными возможностями в развитии специальные условия для получения ими образования, коррекции нарушения развития и социальной адаптации на всех уровнях образования. Положение о том, что Государственные общеобязательные стандарты образования разрабатываются с учетом инклюзивного образования, содержится в статье 56.</w:t>
      </w:r>
    </w:p>
    <w:p w:rsidR="00C93592" w:rsidRPr="00C93592" w:rsidRDefault="00C93592" w:rsidP="00C93592">
      <w:pPr>
        <w:tabs>
          <w:tab w:val="left" w:pos="709"/>
        </w:tabs>
        <w:adjustRightInd w:val="0"/>
        <w:ind w:firstLine="709"/>
        <w:jc w:val="both"/>
        <w:rPr>
          <w:rFonts w:eastAsia="Calibri"/>
          <w:bCs/>
          <w:sz w:val="28"/>
          <w:szCs w:val="28"/>
          <w:lang w:val="ru-RU"/>
        </w:rPr>
      </w:pPr>
      <w:r w:rsidRPr="00C93592">
        <w:rPr>
          <w:rFonts w:eastAsia="Calibri"/>
          <w:bCs/>
          <w:sz w:val="28"/>
          <w:szCs w:val="28"/>
          <w:lang w:val="ru-RU"/>
        </w:rPr>
        <w:t>Новое понятие «лица (дети) с особыми образовательными потребностями» взамен понятия «лица (дети) с ограниченными возможностями в развитии» в</w:t>
      </w:r>
      <w:r w:rsidRPr="00C93592">
        <w:rPr>
          <w:sz w:val="28"/>
          <w:szCs w:val="28"/>
          <w:lang w:val="ru-RU"/>
        </w:rPr>
        <w:t xml:space="preserve">ведено </w:t>
      </w:r>
      <w:r w:rsidRPr="00C93592">
        <w:rPr>
          <w:rFonts w:eastAsia="Calibri"/>
          <w:bCs/>
          <w:sz w:val="28"/>
          <w:szCs w:val="28"/>
          <w:lang w:val="ru-RU"/>
        </w:rPr>
        <w:t xml:space="preserve">в Закон РК «Об образовании» в соответствии с международными требованиями. Важность данного факта обусловлена целенаправленной политикой нашего государства по установлению атмосферы </w:t>
      </w:r>
      <w:r w:rsidRPr="00C93592">
        <w:rPr>
          <w:rFonts w:eastAsia="Calibri"/>
          <w:bCs/>
          <w:sz w:val="28"/>
          <w:szCs w:val="28"/>
          <w:lang w:val="ru-RU"/>
        </w:rPr>
        <w:lastRenderedPageBreak/>
        <w:t xml:space="preserve">толерантности и взаимоуважения во всех сферах человеческих отношений. </w:t>
      </w:r>
    </w:p>
    <w:p w:rsidR="00C93592" w:rsidRPr="00C93592" w:rsidRDefault="00C93592" w:rsidP="00C93592">
      <w:pPr>
        <w:adjustRightInd w:val="0"/>
        <w:ind w:firstLine="709"/>
        <w:jc w:val="both"/>
        <w:rPr>
          <w:rFonts w:eastAsia="Calibri"/>
          <w:sz w:val="28"/>
          <w:szCs w:val="28"/>
          <w:lang w:val="ru-RU"/>
        </w:rPr>
      </w:pPr>
      <w:r w:rsidRPr="00C93592">
        <w:rPr>
          <w:rFonts w:eastAsia="Calibri"/>
          <w:sz w:val="28"/>
          <w:szCs w:val="28"/>
          <w:lang w:val="ru-RU"/>
        </w:rPr>
        <w:t xml:space="preserve">К числу специальных образовательных условий в Законе РК «Об образовании» отнесены: «специальные образовательные учебные программы и специальные методы обучения, технические и иные средства, среда жизнедеятельности, а также медицинские, социальные и иные услуги, без которых невозможно освоение общеобразовательных и профессиональных образовательных учебных программ лицами с ограниченными возможностями». </w:t>
      </w:r>
    </w:p>
    <w:p w:rsidR="00C93592" w:rsidRPr="00C93592" w:rsidRDefault="00C93592" w:rsidP="00C93592">
      <w:pPr>
        <w:ind w:firstLine="567"/>
        <w:jc w:val="both"/>
        <w:rPr>
          <w:sz w:val="28"/>
          <w:szCs w:val="28"/>
          <w:lang w:val="ru-RU"/>
        </w:rPr>
      </w:pPr>
      <w:r w:rsidRPr="00C93592">
        <w:rPr>
          <w:sz w:val="28"/>
          <w:szCs w:val="28"/>
          <w:lang w:val="ru-RU"/>
        </w:rPr>
        <w:t xml:space="preserve">Закон Республики Казахстан «О социальной и медико-педагогической коррекционной поддержке детей с ограниченными возможностями» (от 11 июля 2002 года </w:t>
      </w:r>
      <w:r w:rsidRPr="00DF33C2">
        <w:rPr>
          <w:sz w:val="28"/>
          <w:szCs w:val="28"/>
        </w:rPr>
        <w:t>N</w:t>
      </w:r>
      <w:r w:rsidRPr="00C93592">
        <w:rPr>
          <w:sz w:val="28"/>
          <w:szCs w:val="28"/>
          <w:lang w:val="ru-RU"/>
        </w:rPr>
        <w:t xml:space="preserve"> 343) определяет, что дети с ограниченными возможностями могут получать с трехлетнего возраста дошкольное воспитание и обучение, начальное и основное среднее образование – с семи-десятилетнего возраста в условиях специальных или общеобразовательных организаций образования.</w:t>
      </w:r>
    </w:p>
    <w:p w:rsidR="00C93592" w:rsidRPr="00C93592" w:rsidRDefault="00C93592" w:rsidP="00C93592">
      <w:pPr>
        <w:ind w:firstLine="567"/>
        <w:jc w:val="both"/>
        <w:rPr>
          <w:sz w:val="28"/>
          <w:szCs w:val="28"/>
          <w:lang w:val="ru-RU"/>
        </w:rPr>
      </w:pPr>
      <w:r w:rsidRPr="00C93592">
        <w:rPr>
          <w:rFonts w:eastAsia="Calibri"/>
          <w:sz w:val="28"/>
          <w:szCs w:val="28"/>
          <w:lang w:val="ru-RU"/>
        </w:rPr>
        <w:t>Типовыми  правилами  деятельности общеобразовательных организаций (начального, основного среднего и общего среднего), утвержденными п</w:t>
      </w:r>
      <w:r w:rsidRPr="00C93592">
        <w:rPr>
          <w:sz w:val="28"/>
          <w:szCs w:val="28"/>
          <w:lang w:val="ru-RU"/>
        </w:rPr>
        <w:t xml:space="preserve">остановлением Правительства Республики Казахстан от 17 мая 2013 года </w:t>
      </w:r>
      <w:r w:rsidRPr="00C93592">
        <w:rPr>
          <w:sz w:val="28"/>
          <w:szCs w:val="28"/>
          <w:lang w:val="ru-RU"/>
        </w:rPr>
        <w:br/>
        <w:t>№ 499 (далее – Типовые правила), предусмотрены две формы включения школьников с ограниченными возможностями развития в общее образование: в обычные классы и специальные классы по видам нарушений.</w:t>
      </w:r>
    </w:p>
    <w:p w:rsidR="00C93592" w:rsidRPr="00DF33C2" w:rsidRDefault="00C93592" w:rsidP="00C93592">
      <w:pPr>
        <w:pStyle w:val="aa"/>
        <w:spacing w:after="0"/>
        <w:ind w:firstLine="567"/>
        <w:jc w:val="both"/>
        <w:rPr>
          <w:color w:val="000000"/>
          <w:sz w:val="28"/>
          <w:szCs w:val="28"/>
        </w:rPr>
      </w:pPr>
      <w:r w:rsidRPr="00DF33C2">
        <w:rPr>
          <w:rFonts w:eastAsia="Calibri"/>
          <w:sz w:val="28"/>
          <w:szCs w:val="28"/>
        </w:rPr>
        <w:t>Согласно п</w:t>
      </w:r>
      <w:r w:rsidRPr="00DF33C2">
        <w:rPr>
          <w:color w:val="000000"/>
          <w:sz w:val="28"/>
          <w:szCs w:val="28"/>
        </w:rPr>
        <w:t xml:space="preserve">остановлению Правительства </w:t>
      </w:r>
      <w:r w:rsidRPr="00DF33C2">
        <w:rPr>
          <w:rFonts w:eastAsia="Calibri"/>
          <w:sz w:val="28"/>
          <w:szCs w:val="28"/>
        </w:rPr>
        <w:t>Республики Казахстан от 7 апреля 2017 года № 181</w:t>
      </w:r>
      <w:r w:rsidRPr="00DF33C2">
        <w:rPr>
          <w:rFonts w:eastAsia="Calibri"/>
          <w:sz w:val="28"/>
          <w:szCs w:val="28"/>
          <w:lang w:val="kk-KZ"/>
        </w:rPr>
        <w:t xml:space="preserve"> «</w:t>
      </w:r>
      <w:r w:rsidRPr="00DF33C2">
        <w:rPr>
          <w:rFonts w:eastAsia="Calibri"/>
          <w:sz w:val="28"/>
          <w:szCs w:val="28"/>
        </w:rPr>
        <w:t>О внесении изменений в постановление Правительства Республики Казахстан от 17 мая 2013 года № 499 «Об утверждении Типовых правил деятельности организаций образования соответствующих типов, в том числе Типовых правил организаций образования, реализующих дополнительные образовательные программы для детей»,  «в</w:t>
      </w:r>
      <w:r w:rsidRPr="00DF33C2">
        <w:rPr>
          <w:color w:val="000000"/>
          <w:sz w:val="28"/>
          <w:szCs w:val="28"/>
        </w:rPr>
        <w:t xml:space="preserve"> зависимости от содержания</w:t>
      </w:r>
      <w:r w:rsidRPr="00DF33C2">
        <w:rPr>
          <w:color w:val="000000"/>
          <w:sz w:val="28"/>
          <w:szCs w:val="28"/>
          <w:lang w:val="kk-KZ"/>
        </w:rPr>
        <w:t xml:space="preserve"> </w:t>
      </w:r>
      <w:r w:rsidRPr="00DF33C2">
        <w:rPr>
          <w:color w:val="000000"/>
          <w:sz w:val="28"/>
          <w:szCs w:val="28"/>
        </w:rPr>
        <w:t>образовательных программ с учетом потребностей и возможностей личности, создания условий доступности получения каждого уровня образования обучение осуществляется в форме очного, вечернего, заочного, экстерната и дистанционной форме обучения для лиц (детей) с особыми образовательными потребностями» (п.5). В этом же документе говорится о том, что государство, реализуя цели инклюзивного образования, обеспечивает гражданам с особыми образовательными потребностями специальные условия для получения ими образования, коррекции нарушения развития и социальной адаптации на всех уровнях образования.</w:t>
      </w:r>
    </w:p>
    <w:p w:rsidR="00C93592" w:rsidRPr="00C93592" w:rsidRDefault="00C93592" w:rsidP="00C93592">
      <w:pPr>
        <w:ind w:firstLine="567"/>
        <w:jc w:val="both"/>
        <w:rPr>
          <w:rFonts w:eastAsia="Calibri"/>
          <w:sz w:val="28"/>
          <w:szCs w:val="28"/>
          <w:lang w:val="ru-RU"/>
        </w:rPr>
      </w:pPr>
      <w:r w:rsidRPr="00C93592">
        <w:rPr>
          <w:rFonts w:eastAsia="Calibri"/>
          <w:sz w:val="28"/>
          <w:szCs w:val="28"/>
          <w:lang w:val="ru-RU"/>
        </w:rPr>
        <w:t xml:space="preserve">При включении детей с особыми образовательными потребностями в обычные или специальные классы общеобразовательной школы следует обратить внимание на следующее: </w:t>
      </w:r>
    </w:p>
    <w:p w:rsidR="00C93592" w:rsidRPr="00C93592" w:rsidRDefault="00C93592" w:rsidP="00C93592">
      <w:pPr>
        <w:ind w:firstLine="709"/>
        <w:jc w:val="both"/>
        <w:rPr>
          <w:sz w:val="28"/>
          <w:szCs w:val="28"/>
          <w:lang w:val="ru-RU"/>
        </w:rPr>
      </w:pPr>
      <w:r w:rsidRPr="00C93592">
        <w:rPr>
          <w:sz w:val="28"/>
          <w:szCs w:val="28"/>
          <w:lang w:val="ru-RU"/>
        </w:rPr>
        <w:t xml:space="preserve">– с учетом интересов родителей или иных законных представителей обучающихся и по согласованию с местными органами управления образования в организациях образования могут открываться инклюзивные классы (в одном классе могут обучаться не более двух детей с особыми образовательными потребностями) (или) специальные классы по видам </w:t>
      </w:r>
      <w:r w:rsidRPr="00C93592">
        <w:rPr>
          <w:sz w:val="28"/>
          <w:szCs w:val="28"/>
          <w:lang w:val="ru-RU"/>
        </w:rPr>
        <w:lastRenderedPageBreak/>
        <w:t>нарушений. Дети с особыми образовательными потребностями, обучающиеся в инклюзивных классах по заключению и рекомендациям психолого-медико-педагогической</w:t>
      </w:r>
      <w:r w:rsidRPr="00C93592">
        <w:rPr>
          <w:sz w:val="28"/>
          <w:szCs w:val="28"/>
          <w:lang w:val="ru-RU"/>
        </w:rPr>
        <w:tab/>
        <w:t xml:space="preserve"> консультации, могут обучаться по общеобразовательной учебной или индивидуальной программе. Для детей с особыми образовательными потребностями, обучающихся в инклюзивных и (или) специальных классах, проводятся коррекционные занятия специальными педагогами (олигофренопедагог, сурдопедагог, тифлопедагог, логопед) (п. 19 Типовых правил);</w:t>
      </w:r>
    </w:p>
    <w:p w:rsidR="00C93592" w:rsidRPr="00C93592" w:rsidRDefault="00C93592" w:rsidP="00C93592">
      <w:pPr>
        <w:pStyle w:val="a6"/>
        <w:numPr>
          <w:ilvl w:val="0"/>
          <w:numId w:val="193"/>
        </w:numPr>
        <w:tabs>
          <w:tab w:val="left" w:pos="709"/>
          <w:tab w:val="left" w:pos="993"/>
        </w:tabs>
        <w:autoSpaceDE/>
        <w:autoSpaceDN/>
        <w:ind w:left="0" w:firstLine="709"/>
        <w:jc w:val="both"/>
        <w:rPr>
          <w:sz w:val="28"/>
          <w:szCs w:val="28"/>
          <w:lang w:val="ru-RU"/>
        </w:rPr>
      </w:pPr>
      <w:r w:rsidRPr="00C93592">
        <w:rPr>
          <w:sz w:val="28"/>
          <w:szCs w:val="28"/>
          <w:lang w:val="ru-RU"/>
        </w:rPr>
        <w:t xml:space="preserve">специальные классы создаются по видам нарушения, и количество обучающихся в классе зависит от вида нарушения. При определении наполняемости специального класса рекомендуется руководствоваться  п.3 Типовых правил деятельности специальных организаций образования, утвержденных постановлением Правительства  Республики Казахстан </w:t>
      </w:r>
      <w:r w:rsidRPr="00DF33C2">
        <w:rPr>
          <w:sz w:val="28"/>
          <w:szCs w:val="28"/>
          <w:lang w:val="ru-RU"/>
        </w:rPr>
        <w:br/>
      </w:r>
      <w:r w:rsidRPr="00C93592">
        <w:rPr>
          <w:sz w:val="28"/>
          <w:szCs w:val="28"/>
          <w:lang w:val="ru-RU"/>
        </w:rPr>
        <w:t xml:space="preserve">от 17 мая 2013 года № 499) и требованиями Санитарных правил «Санитарно-эпидемиологические требования к объектам образования», утвержденных приказом Министра   национальной экономики Республики Казахстан от </w:t>
      </w:r>
      <w:r w:rsidRPr="00DF33C2">
        <w:rPr>
          <w:sz w:val="28"/>
          <w:szCs w:val="28"/>
          <w:lang w:val="ru-RU"/>
        </w:rPr>
        <w:t xml:space="preserve">16 августа </w:t>
      </w:r>
      <w:r w:rsidRPr="00C93592">
        <w:rPr>
          <w:sz w:val="28"/>
          <w:szCs w:val="28"/>
          <w:lang w:val="ru-RU"/>
        </w:rPr>
        <w:t>201</w:t>
      </w:r>
      <w:r w:rsidRPr="00DF33C2">
        <w:rPr>
          <w:sz w:val="28"/>
          <w:szCs w:val="28"/>
          <w:lang w:val="ru-RU"/>
        </w:rPr>
        <w:t>7</w:t>
      </w:r>
      <w:r w:rsidRPr="00C93592">
        <w:rPr>
          <w:sz w:val="28"/>
          <w:szCs w:val="28"/>
          <w:lang w:val="ru-RU"/>
        </w:rPr>
        <w:t xml:space="preserve"> года № </w:t>
      </w:r>
      <w:r w:rsidRPr="00DF33C2">
        <w:rPr>
          <w:sz w:val="28"/>
          <w:szCs w:val="28"/>
          <w:lang w:val="ru-RU"/>
        </w:rPr>
        <w:t>611</w:t>
      </w:r>
      <w:r w:rsidRPr="00C93592">
        <w:rPr>
          <w:sz w:val="28"/>
          <w:szCs w:val="28"/>
          <w:lang w:val="ru-RU"/>
        </w:rPr>
        <w:t>;</w:t>
      </w:r>
    </w:p>
    <w:p w:rsidR="00C93592" w:rsidRPr="00C93592" w:rsidRDefault="00C93592" w:rsidP="00C93592">
      <w:pPr>
        <w:pStyle w:val="a6"/>
        <w:numPr>
          <w:ilvl w:val="0"/>
          <w:numId w:val="193"/>
        </w:numPr>
        <w:tabs>
          <w:tab w:val="left" w:pos="709"/>
          <w:tab w:val="left" w:pos="993"/>
        </w:tabs>
        <w:autoSpaceDE/>
        <w:autoSpaceDN/>
        <w:ind w:left="0" w:firstLine="709"/>
        <w:jc w:val="both"/>
        <w:rPr>
          <w:sz w:val="28"/>
          <w:szCs w:val="28"/>
          <w:lang w:val="ru-RU"/>
        </w:rPr>
      </w:pPr>
      <w:r w:rsidRPr="00C93592">
        <w:rPr>
          <w:sz w:val="28"/>
          <w:szCs w:val="28"/>
          <w:lang w:val="ru-RU"/>
        </w:rPr>
        <w:t xml:space="preserve">прием детей </w:t>
      </w:r>
      <w:r w:rsidRPr="00DF33C2">
        <w:rPr>
          <w:sz w:val="28"/>
          <w:szCs w:val="28"/>
          <w:lang w:val="ru-RU"/>
        </w:rPr>
        <w:t xml:space="preserve">с особыми образовательными потребностями </w:t>
      </w:r>
      <w:r w:rsidRPr="00C93592">
        <w:rPr>
          <w:sz w:val="28"/>
          <w:szCs w:val="28"/>
          <w:lang w:val="ru-RU"/>
        </w:rPr>
        <w:t>в общеобразовательн</w:t>
      </w:r>
      <w:r w:rsidRPr="00DF33C2">
        <w:rPr>
          <w:sz w:val="28"/>
          <w:szCs w:val="28"/>
          <w:lang w:val="ru-RU"/>
        </w:rPr>
        <w:t>ую</w:t>
      </w:r>
      <w:r w:rsidRPr="00C93592">
        <w:rPr>
          <w:sz w:val="28"/>
          <w:szCs w:val="28"/>
          <w:lang w:val="ru-RU"/>
        </w:rPr>
        <w:t xml:space="preserve"> школ</w:t>
      </w:r>
      <w:r w:rsidRPr="00DF33C2">
        <w:rPr>
          <w:sz w:val="28"/>
          <w:szCs w:val="28"/>
          <w:lang w:val="ru-RU"/>
        </w:rPr>
        <w:t>у</w:t>
      </w:r>
      <w:r w:rsidRPr="00C93592">
        <w:rPr>
          <w:sz w:val="28"/>
          <w:szCs w:val="28"/>
          <w:lang w:val="ru-RU"/>
        </w:rPr>
        <w:t xml:space="preserve"> производится в соответствии с требованиями Стандарта государственной услуги «Прием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 основного среднего, общего среднего образования», утвержденного приказом Министра образования и науки Республики Казахстан от 8 апреля 2015 года № 179</w:t>
      </w:r>
      <w:r w:rsidRPr="00DF33C2">
        <w:rPr>
          <w:sz w:val="28"/>
          <w:szCs w:val="28"/>
          <w:lang w:val="ru-RU"/>
        </w:rPr>
        <w:t>.</w:t>
      </w:r>
    </w:p>
    <w:p w:rsidR="00C93592" w:rsidRPr="00C93592" w:rsidRDefault="00C93592" w:rsidP="00C93592">
      <w:pPr>
        <w:tabs>
          <w:tab w:val="left" w:pos="709"/>
        </w:tabs>
        <w:adjustRightInd w:val="0"/>
        <w:ind w:firstLine="709"/>
        <w:jc w:val="both"/>
        <w:rPr>
          <w:rFonts w:eastAsia="Calibri"/>
          <w:bCs/>
          <w:sz w:val="28"/>
          <w:szCs w:val="28"/>
          <w:lang w:val="ru-RU"/>
        </w:rPr>
      </w:pPr>
      <w:r w:rsidRPr="00C93592">
        <w:rPr>
          <w:rFonts w:eastAsia="Calibri"/>
          <w:bCs/>
          <w:sz w:val="28"/>
          <w:szCs w:val="28"/>
          <w:lang w:val="ru-RU"/>
        </w:rPr>
        <w:t>Работа специальных классов в общеобразовательной школе организуется в режиме продленного дня, что создает необходимые условия по преодолению и компенсации нарушенных функций и обеспечению необходимого здоровьесберегающего педагогического режима. Учебный процесс в специальных классах регламентируется Типовыми учебными планами для обучающихся с ограниченными возможностями по видам нарушений и специальными учебными программами и УМК.</w:t>
      </w:r>
    </w:p>
    <w:p w:rsidR="00C93592" w:rsidRPr="00C93592" w:rsidRDefault="00C93592" w:rsidP="00C93592">
      <w:pPr>
        <w:tabs>
          <w:tab w:val="left" w:pos="709"/>
        </w:tabs>
        <w:adjustRightInd w:val="0"/>
        <w:ind w:firstLine="709"/>
        <w:jc w:val="both"/>
        <w:rPr>
          <w:rFonts w:eastAsia="Calibri"/>
          <w:bCs/>
          <w:sz w:val="28"/>
          <w:szCs w:val="28"/>
          <w:lang w:val="ru-RU"/>
        </w:rPr>
      </w:pPr>
      <w:r w:rsidRPr="00C93592">
        <w:rPr>
          <w:rFonts w:eastAsia="Calibri"/>
          <w:bCs/>
          <w:sz w:val="28"/>
          <w:szCs w:val="28"/>
          <w:lang w:val="ru-RU"/>
        </w:rPr>
        <w:t>Дети с особыми образовательными потребностями, включенные в обычный класс, могут обучаться по общеобразовательным учебным программам, по специальным учебным программам, по индивидуальному учебному плану и  индивидуальным учебным программам в соответствии с рекомендациями психолого-медико-педагогической консультации (далее – ПМПК).</w:t>
      </w:r>
    </w:p>
    <w:p w:rsidR="00C93592" w:rsidRPr="00C93592" w:rsidRDefault="00C93592" w:rsidP="00C93592">
      <w:pPr>
        <w:ind w:firstLine="709"/>
        <w:jc w:val="both"/>
        <w:rPr>
          <w:sz w:val="28"/>
          <w:szCs w:val="28"/>
          <w:lang w:val="ru-RU"/>
        </w:rPr>
      </w:pPr>
      <w:r w:rsidRPr="00C93592">
        <w:rPr>
          <w:sz w:val="28"/>
          <w:szCs w:val="28"/>
          <w:lang w:val="ru-RU"/>
        </w:rPr>
        <w:t>Важную роль в создании специальных условий для обучающихся с особыми образовательными потребностями играет психолого-педагогическое сопровождение.</w:t>
      </w:r>
    </w:p>
    <w:p w:rsidR="00C93592" w:rsidRPr="00C93592" w:rsidRDefault="00C93592" w:rsidP="00C93592">
      <w:pPr>
        <w:ind w:firstLine="709"/>
        <w:jc w:val="both"/>
        <w:rPr>
          <w:sz w:val="28"/>
          <w:szCs w:val="28"/>
          <w:lang w:val="ru-RU"/>
        </w:rPr>
      </w:pPr>
      <w:r w:rsidRPr="00C93592">
        <w:rPr>
          <w:sz w:val="28"/>
          <w:szCs w:val="28"/>
          <w:lang w:val="ru-RU"/>
        </w:rPr>
        <w:t xml:space="preserve">Психолого-педагогическое сопровождение рассматривается как особый вид помощи (или поддержки) ребенку в образовательном процессе, представляющий собой целостную, системно организованную деятельность специалистов, в ходе которой создаются социально-психологические и педагогические условия для успешного обучения и развития каждого </w:t>
      </w:r>
      <w:r w:rsidRPr="00C93592">
        <w:rPr>
          <w:sz w:val="28"/>
          <w:szCs w:val="28"/>
          <w:lang w:val="ru-RU"/>
        </w:rPr>
        <w:lastRenderedPageBreak/>
        <w:t xml:space="preserve">обучающегося в соответствии с его возможностям и потребностями. </w:t>
      </w:r>
    </w:p>
    <w:p w:rsidR="00C93592" w:rsidRPr="00C93592" w:rsidRDefault="00C93592" w:rsidP="00C93592">
      <w:pPr>
        <w:ind w:firstLine="709"/>
        <w:jc w:val="both"/>
        <w:rPr>
          <w:sz w:val="28"/>
          <w:szCs w:val="28"/>
          <w:lang w:val="ru-RU"/>
        </w:rPr>
      </w:pPr>
      <w:r w:rsidRPr="00C93592">
        <w:rPr>
          <w:sz w:val="28"/>
          <w:szCs w:val="28"/>
          <w:lang w:val="ru-RU"/>
        </w:rPr>
        <w:t>Объектом психолого-педагогического сопровождения является образовательный процесс. Предмет психолого-педагогического сопровождения – ситуация развития ребенка как система его отношений с миром, с окружающими (взрослые, сверстники), с самим собой. Сопровождение обучающихся с особыми потребностями предполагает командный стиль работы, тесное взаимодействие различных специалистов (психолога, логопеда, специального педагога, социального педагога), учителей и родителей.</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Психолого-педагогическое сопровождение учащихся с особыми образовательными потребностями осуществляется посредством решения приоритетных задач на каждом уровне образования: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i/>
          <w:iCs/>
          <w:color w:val="auto"/>
          <w:sz w:val="28"/>
          <w:szCs w:val="28"/>
          <w:lang w:val="ru-RU"/>
        </w:rPr>
        <w:t xml:space="preserve">начальная школа </w:t>
      </w:r>
      <w:r w:rsidRPr="00DF33C2">
        <w:rPr>
          <w:rFonts w:ascii="Times New Roman" w:hAnsi="Times New Roman" w:cs="Times New Roman"/>
          <w:color w:val="auto"/>
          <w:sz w:val="28"/>
          <w:szCs w:val="28"/>
          <w:lang w:val="ru-RU"/>
        </w:rPr>
        <w:t xml:space="preserve">– определение готовности к обучению в школе, обеспечение адаптации к школе, повышение заинтересованности детей в учебной деятельности, развитие познавательной и учебной мотивации, развитие самостоятельности и саморегуляции, поддержка в формировании желания и «умения учиться», развитии творческих способностей каждого ученика с учетом индивидуальных особенностей и потенциальных возможностей;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i/>
          <w:iCs/>
          <w:color w:val="auto"/>
          <w:sz w:val="28"/>
          <w:szCs w:val="28"/>
          <w:lang w:val="ru-RU"/>
        </w:rPr>
        <w:t xml:space="preserve">основная школа </w:t>
      </w:r>
      <w:r w:rsidRPr="00DF33C2">
        <w:rPr>
          <w:rFonts w:ascii="Times New Roman" w:hAnsi="Times New Roman" w:cs="Times New Roman"/>
          <w:color w:val="auto"/>
          <w:sz w:val="28"/>
          <w:szCs w:val="28"/>
          <w:lang w:val="ru-RU"/>
        </w:rPr>
        <w:t xml:space="preserve">– сопровождение перехода обучающегося в основную школу, адаптация к новым условиям обучения, поддержка в решении задач личностного и ценностно-смыслового самоопределения и саморазвития, помощь в решении личностных проблем и вопросов социализации, формирование жизненных навыков, профилактика неврозов, помощь в построении конструктивных отношений с родителями и сверстниками;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i/>
          <w:iCs/>
          <w:color w:val="auto"/>
          <w:sz w:val="28"/>
          <w:szCs w:val="28"/>
          <w:lang w:val="ru-RU"/>
        </w:rPr>
        <w:t xml:space="preserve">средняя школа </w:t>
      </w:r>
      <w:r w:rsidRPr="00DF33C2">
        <w:rPr>
          <w:rFonts w:ascii="Times New Roman" w:hAnsi="Times New Roman" w:cs="Times New Roman"/>
          <w:color w:val="auto"/>
          <w:sz w:val="28"/>
          <w:szCs w:val="28"/>
          <w:lang w:val="ru-RU"/>
        </w:rPr>
        <w:t xml:space="preserve">– помощь ученику в профильной ориентации и профессиональном самоопределении, поддержка в решении экзистенциальных проблем (самопознание, поиск смысла жизни, достижение личной идентичности), развитие временной перспективы, способности к целеполаганию, развитие психосоциальной компетентности. </w:t>
      </w:r>
    </w:p>
    <w:p w:rsidR="00C93592" w:rsidRPr="00C93592" w:rsidRDefault="00C93592" w:rsidP="00C93592">
      <w:pPr>
        <w:ind w:firstLine="709"/>
        <w:jc w:val="both"/>
        <w:rPr>
          <w:sz w:val="28"/>
          <w:szCs w:val="28"/>
          <w:lang w:val="ru-RU"/>
        </w:rPr>
      </w:pPr>
      <w:r w:rsidRPr="00C93592">
        <w:rPr>
          <w:sz w:val="28"/>
          <w:szCs w:val="28"/>
          <w:lang w:val="ru-RU"/>
        </w:rPr>
        <w:t>Психолого-педагогическое сопровождение учащихся с особыми образовательными потребностями осуществляется командой специалистов в сотрудничестве с педагогическим коллективом школы. Для обеспечения слаженной работы команды специалистов в школе создается служба психолого-педагогического сопровождения (СППС), которая должна стать полноценным структурным подразделением общеобразовательной школы. Для этого руководитель школы издает приказ о создании службы и утверждает положение о ее функционировании. В состав службы психолого-педагогического сопровождения входят: директор школы, заместитель директора по учебно-воспитательной работе, учитель-логопед, педагог-психолог, учитель-дефектолог, социальный педагог, инструктор ЛФК, а также другие специалисты и педагоги по необходимости.</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Основные направления деятельности службы сопровождения: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 комплексное изучение детей, поступающих в школу, с целью определения их готовности к обучению, потребности в поддержке;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 своевременное выявление школьников, имеющих потребность в физическом, интеллектуальном и эмоциональном развитии, трудности в </w:t>
      </w:r>
      <w:r w:rsidRPr="00DF33C2">
        <w:rPr>
          <w:rFonts w:ascii="Times New Roman" w:hAnsi="Times New Roman" w:cs="Times New Roman"/>
          <w:color w:val="auto"/>
          <w:sz w:val="28"/>
          <w:szCs w:val="28"/>
          <w:lang w:val="ru-RU"/>
        </w:rPr>
        <w:lastRenderedPageBreak/>
        <w:t xml:space="preserve">обучении и школьной адаптации, направление их, в случае необходимости, на консультацию в ПМПК;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 определение уровня и особенностей развития познавательной деятельности учащихся, имеющих заключение ПМПК (речи, памяти, внимания, работоспособности и других психических функций), изучение их эмоционально-волевого и личностного развития для определения профилактических, коррекционных психолого-педагогических и социальных мероприятий, обеспечивающих успешность в обучении;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 разработка и реализация индивидуальной программы психолого-педагогического сопровождения, проведение индивидуальной, подгрупповой, групповой коррекционно- развивающей работы;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 осуществление психолого-педагогического мониторинга;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 разработка рекомендаций учителям для обеспечения индивидуального и дифференцированного подхода к учащимся как в условиях общеобразовательного, так и в условиях специального класса;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 профилактика физических, интеллектуальных и эмоциональных перегрузок и срывов, организация лечебно-оздоровительных мероприятий;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  консультативная и просветительская деятельность.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Центральной фигурой, реализующей программу сопровождения (поддержки) обучающегося с особыми образовательными потребностями, является учитель. Важное значение имеет отношение педагога к ребенку, к результату его учебной деятельности, умение педагога индивидуализировать процесс обучения, следовать рекомендациям специалистов (психолога, логопеда, дефектолога), умение формировать у ребенка уверенность в себе. Необходимыми профессиональными качествами учителя должны стать: безусловное принятие ученика с особыми образовательными потребностями, стремление к изменениям, профессиональному поиску, готовность работать в команде специалистов, педагогический оптимизм.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В соответствии с особенностями развития ребенка, его возможностями, а также рекомендациями ПМПК определяется направленность, интенсивность и продолжительность поддержки учащегося с особыми потребностями. Общеобразовательная школа должна предоставить учащемуся адекватный его потребностям вид поддержки. Это может быть поддержка на краткосрочной, среднесрочной или долгосрочной основе.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 </w:t>
      </w:r>
      <w:r w:rsidRPr="00DF33C2">
        <w:rPr>
          <w:rFonts w:ascii="Times New Roman" w:hAnsi="Times New Roman" w:cs="Times New Roman"/>
          <w:i/>
          <w:iCs/>
          <w:color w:val="auto"/>
          <w:sz w:val="28"/>
          <w:szCs w:val="28"/>
          <w:lang w:val="ru-RU"/>
        </w:rPr>
        <w:t xml:space="preserve">Краткосрочная </w:t>
      </w:r>
      <w:r w:rsidRPr="00DF33C2">
        <w:rPr>
          <w:rFonts w:ascii="Times New Roman" w:hAnsi="Times New Roman" w:cs="Times New Roman"/>
          <w:color w:val="auto"/>
          <w:sz w:val="28"/>
          <w:szCs w:val="28"/>
          <w:lang w:val="ru-RU"/>
        </w:rPr>
        <w:t xml:space="preserve">поддержка оказывается учащимся, имеющим незначительные и временные трудности в обучении, требующие непродолжительного цикла коррекционных занятий с логопедом, психологом (до полугода). При этом учащийся обучается в обычном классе со сверстниками по общеобразовательной программе и посещает индивидуальные или групповые занятия со специалистами несколько раз в неделю, на которых ведется работа по развитию и компенсации индивидуальных особенностей развития ученика (потребность в развитии речи, эмоционально-личностной зрелости). </w:t>
      </w:r>
    </w:p>
    <w:p w:rsidR="00C93592" w:rsidRPr="00C93592" w:rsidRDefault="00C93592" w:rsidP="00C93592">
      <w:pPr>
        <w:ind w:firstLine="709"/>
        <w:jc w:val="both"/>
        <w:rPr>
          <w:sz w:val="28"/>
          <w:szCs w:val="28"/>
          <w:lang w:val="ru-RU"/>
        </w:rPr>
      </w:pPr>
      <w:r w:rsidRPr="00C93592">
        <w:rPr>
          <w:i/>
          <w:iCs/>
          <w:sz w:val="28"/>
          <w:szCs w:val="28"/>
          <w:lang w:val="ru-RU"/>
        </w:rPr>
        <w:t xml:space="preserve">Среднесрочная </w:t>
      </w:r>
      <w:r w:rsidRPr="00C93592">
        <w:rPr>
          <w:sz w:val="28"/>
          <w:szCs w:val="28"/>
          <w:lang w:val="ru-RU"/>
        </w:rPr>
        <w:t xml:space="preserve">поддержка организуется для учащихся, имеющих стойкие трудности в обучении, связанные с особенностями развития и требующие </w:t>
      </w:r>
      <w:r w:rsidRPr="00C93592">
        <w:rPr>
          <w:sz w:val="28"/>
          <w:szCs w:val="28"/>
          <w:lang w:val="ru-RU"/>
        </w:rPr>
        <w:lastRenderedPageBreak/>
        <w:t xml:space="preserve">интенсивной поддержки специально подготовленных педагогов и специалистов. Для таких обучающихся в общеобразовательной школе организуется дифференцированное обучение в условиях специального класса на начальном уровне образования. Основной задачей поддержки учащихся является максимальное преодоление причин, приводящих к трудностям обучения и усвоения содержания учебных программ. В процессе обучения осуществляется педагогическая диагностика, направленная на отслеживание соответствия требований, предъявляемых к учащимся, уровню их развития, потенциальным возможностям и достигнутым на предыдущих этапах обучения учебным достижениям. При положительной динамике развития и успешном усвоении учебной программы учащиеся специальных классов могут быть переведены в обычные классы на любом этапе обучения, по решению ПМПК, с согласия самих учащихся и их родителей или иных законных представителей. </w:t>
      </w:r>
    </w:p>
    <w:p w:rsidR="00C93592" w:rsidRPr="00C93592" w:rsidRDefault="00C93592" w:rsidP="00C93592">
      <w:pPr>
        <w:ind w:firstLine="709"/>
        <w:jc w:val="both"/>
        <w:rPr>
          <w:sz w:val="28"/>
          <w:szCs w:val="28"/>
          <w:lang w:val="ru-RU"/>
        </w:rPr>
      </w:pPr>
      <w:r w:rsidRPr="00C93592">
        <w:rPr>
          <w:sz w:val="28"/>
          <w:szCs w:val="28"/>
          <w:lang w:val="ru-RU"/>
        </w:rPr>
        <w:t xml:space="preserve">В случае, когда проблемы развития учащихся не преодолеваются на начальной ступени, возможно продолжение их обучения в условиях специального класса и на последующих ступенях обучения. В этом случае реализуется </w:t>
      </w:r>
      <w:r w:rsidRPr="00C93592">
        <w:rPr>
          <w:i/>
          <w:iCs/>
          <w:sz w:val="28"/>
          <w:szCs w:val="28"/>
          <w:lang w:val="ru-RU"/>
        </w:rPr>
        <w:t xml:space="preserve">долгосрочная </w:t>
      </w:r>
      <w:r w:rsidRPr="00C93592">
        <w:rPr>
          <w:sz w:val="28"/>
          <w:szCs w:val="28"/>
          <w:lang w:val="ru-RU"/>
        </w:rPr>
        <w:t>поддержка учащихся.</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На этапе получения школьниками основного среднего и общего среднего образования осуществляется адаптация стандартных учебных программ по предметам в соответствии с особенностями усвоения знаний учащимися при сохранении основного содержания, соответствующего ГОСО РК. Сроки получения основного образования школьниками в условиях специального класса увеличиваются на 1 год. Обучение осуществляется в соответствии со специальным учебным планом, предусматривающим коррекционно-развивающие занятия со специалистами (психологом, дефектологом, логопедом). Оценивание учащихся осуществляется в рамках реализуемой в учебном процессе программы. </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Весь период школьного обучения учащихся с нарушениями интеллекта оно осуществляется по учебным планам, программам и учебникам, содержание которых не ориентировано на выполнение требований ГОСО РК, с использованием специальных наглядно-дидактических пособий и методов обучения.</w:t>
      </w:r>
    </w:p>
    <w:p w:rsidR="00C93592" w:rsidRPr="00DF33C2" w:rsidRDefault="00C93592" w:rsidP="00C93592">
      <w:pPr>
        <w:pStyle w:val="Default"/>
        <w:ind w:firstLine="709"/>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Вся внеклассная и внеучебная деятельность учащихся специальных классов (кружковая, факультативная, воспитательная) осуществляется совместно с учащимися обычных классов. </w:t>
      </w:r>
    </w:p>
    <w:p w:rsidR="00C93592" w:rsidRPr="00C93592" w:rsidRDefault="00C93592" w:rsidP="00C93592">
      <w:pPr>
        <w:ind w:firstLine="709"/>
        <w:jc w:val="both"/>
        <w:rPr>
          <w:sz w:val="28"/>
          <w:szCs w:val="28"/>
          <w:lang w:val="ru-RU"/>
        </w:rPr>
      </w:pPr>
      <w:r w:rsidRPr="00C93592">
        <w:rPr>
          <w:sz w:val="28"/>
          <w:szCs w:val="28"/>
          <w:lang w:val="ru-RU"/>
        </w:rPr>
        <w:t xml:space="preserve">В организациях образования обеспечивается охрана здоровья детей, создание благоприятных условий для удовлетворения особых образовательных потребностей обучающихся и их потребностей в получении дополнительных образовательных услуг. </w:t>
      </w:r>
    </w:p>
    <w:p w:rsidR="00C93592" w:rsidRPr="00DF33C2" w:rsidRDefault="00C93592" w:rsidP="00C93592">
      <w:pPr>
        <w:ind w:firstLine="709"/>
        <w:jc w:val="both"/>
        <w:rPr>
          <w:sz w:val="28"/>
          <w:szCs w:val="28"/>
          <w:lang w:val="kk-KZ"/>
        </w:rPr>
      </w:pPr>
      <w:r w:rsidRPr="00C93592">
        <w:rPr>
          <w:sz w:val="28"/>
          <w:szCs w:val="28"/>
          <w:lang w:val="ru-RU"/>
        </w:rPr>
        <w:t xml:space="preserve">Педагогический совет организации образования, реализующей инклюзивное образование, утверждает индивидуальные учебные планы и индивидуальные программы, индивидуальные программы психолого-педагогического сопровождения детей с особыми образовательными потребностями. </w:t>
      </w:r>
    </w:p>
    <w:p w:rsidR="00C93592" w:rsidRPr="00C93592" w:rsidRDefault="00C93592" w:rsidP="00C93592">
      <w:pPr>
        <w:ind w:firstLine="709"/>
        <w:jc w:val="both"/>
        <w:rPr>
          <w:sz w:val="28"/>
          <w:szCs w:val="28"/>
          <w:lang w:val="ru-RU"/>
        </w:rPr>
      </w:pPr>
      <w:r w:rsidRPr="00C93592">
        <w:rPr>
          <w:sz w:val="28"/>
          <w:szCs w:val="28"/>
          <w:lang w:val="ru-RU"/>
        </w:rPr>
        <w:t xml:space="preserve">Коррекционно-развивающая направленность обучения реализуется в </w:t>
      </w:r>
      <w:r w:rsidRPr="00C93592">
        <w:rPr>
          <w:sz w:val="28"/>
          <w:szCs w:val="28"/>
          <w:lang w:val="ru-RU"/>
        </w:rPr>
        <w:lastRenderedPageBreak/>
        <w:t xml:space="preserve">рамках предметов общеобразовательного цикла, коррекционных предметов, а также в системе дополнительного образования. </w:t>
      </w:r>
    </w:p>
    <w:p w:rsidR="00C93592" w:rsidRPr="00C93592" w:rsidRDefault="00C93592" w:rsidP="00C93592">
      <w:pPr>
        <w:ind w:firstLine="709"/>
        <w:jc w:val="both"/>
        <w:rPr>
          <w:b/>
          <w:i/>
          <w:sz w:val="28"/>
          <w:szCs w:val="28"/>
          <w:lang w:val="ru-RU"/>
        </w:rPr>
      </w:pPr>
      <w:r w:rsidRPr="00C93592">
        <w:rPr>
          <w:b/>
          <w:i/>
          <w:sz w:val="28"/>
          <w:szCs w:val="28"/>
          <w:lang w:val="ru-RU"/>
        </w:rPr>
        <w:t>Вариативный компонент Типового учебного плана начального, основного среднего и общего среднего образования  полностью отводится на занятия по коррекционным предметам. Элективные курсы, курсы школьного компонента для учащихся с особыми образовательными потребностями не проводятся.</w:t>
      </w:r>
    </w:p>
    <w:p w:rsidR="00C93592" w:rsidRPr="00C93592" w:rsidRDefault="00C93592" w:rsidP="00C93592">
      <w:pPr>
        <w:ind w:firstLine="709"/>
        <w:jc w:val="both"/>
        <w:rPr>
          <w:sz w:val="28"/>
          <w:szCs w:val="28"/>
          <w:lang w:val="ru-RU"/>
        </w:rPr>
      </w:pPr>
      <w:r w:rsidRPr="00DF33C2">
        <w:rPr>
          <w:bCs/>
          <w:spacing w:val="-2"/>
          <w:sz w:val="28"/>
          <w:szCs w:val="28"/>
          <w:lang w:val="kk-KZ"/>
        </w:rPr>
        <w:t>Выпускники специальных классов для обучающихся с нарушением слуха, зрения, опорно-двигательного аппарата, тяжелыми нарушениями речи, задержкой психического развития получают аттестат государственного образца, подтверждающий полученный уровень образования. Выпускники с легкой и умеренной умственной отсталостью получают аттестат установленного для названной категории обучающихся образца (</w:t>
      </w:r>
      <w:r w:rsidRPr="00C93592">
        <w:rPr>
          <w:sz w:val="28"/>
          <w:szCs w:val="28"/>
          <w:lang w:val="ru-RU"/>
        </w:rPr>
        <w:t>приказ МОН РК от 28 января 2015 года № 39, приложение № 5).</w:t>
      </w:r>
    </w:p>
    <w:p w:rsidR="00C93592" w:rsidRPr="00C93592" w:rsidRDefault="00C93592" w:rsidP="00C93592">
      <w:pPr>
        <w:ind w:firstLine="709"/>
        <w:jc w:val="both"/>
        <w:rPr>
          <w:sz w:val="28"/>
          <w:szCs w:val="28"/>
          <w:lang w:val="ru-RU"/>
        </w:rPr>
      </w:pPr>
      <w:r w:rsidRPr="00C93592">
        <w:rPr>
          <w:sz w:val="28"/>
          <w:szCs w:val="28"/>
          <w:lang w:val="ru-RU"/>
        </w:rPr>
        <w:t xml:space="preserve">В целях интеграции детей-мигрантов, оралманов в учебно-воспитательный процесс и обеспечения освоения ими казахского и русского языков организуются дополнительные уроки, языковые кружки, факультативные часы. Необходимым условием является разработка специалистами службы сопровождения психолого-педагогической и языковой поддержки. </w:t>
      </w:r>
    </w:p>
    <w:p w:rsidR="00C93592" w:rsidRPr="00C93592" w:rsidRDefault="00C93592" w:rsidP="00C93592">
      <w:pPr>
        <w:ind w:firstLine="709"/>
        <w:jc w:val="both"/>
        <w:rPr>
          <w:sz w:val="28"/>
          <w:szCs w:val="28"/>
          <w:lang w:val="ru-RU"/>
        </w:rPr>
      </w:pPr>
      <w:r w:rsidRPr="00C93592">
        <w:rPr>
          <w:sz w:val="28"/>
          <w:szCs w:val="28"/>
          <w:lang w:val="ru-RU"/>
        </w:rPr>
        <w:t xml:space="preserve">Для эффективного достижения целей и задач инклюзивного образования общеобразовательные школы организуют взаимодействие с центрами адаптации и интеграции оралманов, ресурсными центрами, центрами адаптации несовершеннолетних, специальными организациями образования, в том числе ПМПК, реабилитационными центрами и кабинетами психолого-педагогической коррекции. </w:t>
      </w:r>
    </w:p>
    <w:p w:rsidR="00C93592" w:rsidRPr="00C93592" w:rsidRDefault="00C93592" w:rsidP="00C93592">
      <w:pPr>
        <w:tabs>
          <w:tab w:val="left" w:pos="709"/>
        </w:tabs>
        <w:adjustRightInd w:val="0"/>
        <w:ind w:firstLine="709"/>
        <w:jc w:val="both"/>
        <w:rPr>
          <w:rFonts w:eastAsia="Calibri"/>
          <w:bCs/>
          <w:sz w:val="28"/>
          <w:szCs w:val="28"/>
          <w:lang w:val="ru-RU"/>
        </w:rPr>
      </w:pPr>
      <w:r w:rsidRPr="00C93592">
        <w:rPr>
          <w:rFonts w:eastAsia="Calibri"/>
          <w:bCs/>
          <w:sz w:val="28"/>
          <w:szCs w:val="28"/>
          <w:lang w:val="ru-RU"/>
        </w:rPr>
        <w:t xml:space="preserve">Таким образом, важной особенностью деятельности современного педагога в условиях инклюзивного образования является многовекторность и разновариантность профессиональных действий. Каждый учитель, организуя образовательный маршрут обучающегося, решает множество полифункциональных педагогических задач. Главной из них является включение каждого ребенка в различные виды деятельности в сочетании с созданием ситуации успеха. Безусловно, это требует от учителя знания особенностей каждого ребенка, умения находить сильные стороны и возможности для реализации его образовательных потребностей. </w:t>
      </w:r>
    </w:p>
    <w:p w:rsidR="00C93592" w:rsidRPr="00C93592" w:rsidRDefault="00C93592" w:rsidP="00C93592">
      <w:pPr>
        <w:tabs>
          <w:tab w:val="left" w:pos="709"/>
        </w:tabs>
        <w:adjustRightInd w:val="0"/>
        <w:ind w:firstLine="709"/>
        <w:jc w:val="both"/>
        <w:rPr>
          <w:rFonts w:eastAsia="Calibri"/>
          <w:bCs/>
          <w:sz w:val="28"/>
          <w:szCs w:val="28"/>
          <w:lang w:val="ru-RU"/>
        </w:rPr>
      </w:pPr>
      <w:r w:rsidRPr="00C93592">
        <w:rPr>
          <w:rFonts w:eastAsia="Calibri"/>
          <w:bCs/>
          <w:sz w:val="28"/>
          <w:szCs w:val="28"/>
          <w:lang w:val="ru-RU"/>
        </w:rPr>
        <w:t xml:space="preserve">Каждый педагогический коллектив должен стремиться к тому, чтобы </w:t>
      </w:r>
      <w:r w:rsidRPr="00DF33C2">
        <w:rPr>
          <w:rFonts w:eastAsia="Calibri"/>
          <w:bCs/>
          <w:sz w:val="28"/>
          <w:szCs w:val="28"/>
          <w:lang w:val="kk-KZ"/>
        </w:rPr>
        <w:t>еже</w:t>
      </w:r>
      <w:r w:rsidRPr="00C93592">
        <w:rPr>
          <w:rFonts w:eastAsia="Calibri"/>
          <w:bCs/>
          <w:sz w:val="28"/>
          <w:szCs w:val="28"/>
          <w:lang w:val="ru-RU"/>
        </w:rPr>
        <w:t>дневная практика осуществления принципов инклюзивного образования стала обычной схемой поведения, постепенно формируя культуру взаимодействия.</w:t>
      </w:r>
    </w:p>
    <w:p w:rsidR="00C93592" w:rsidRPr="00C93592" w:rsidRDefault="00C93592" w:rsidP="00C93592">
      <w:pPr>
        <w:tabs>
          <w:tab w:val="left" w:pos="709"/>
        </w:tabs>
        <w:adjustRightInd w:val="0"/>
        <w:ind w:firstLine="709"/>
        <w:jc w:val="both"/>
        <w:rPr>
          <w:rFonts w:eastAsia="Calibri"/>
          <w:bCs/>
          <w:sz w:val="28"/>
          <w:szCs w:val="28"/>
          <w:lang w:val="ru-RU"/>
        </w:rPr>
      </w:pPr>
      <w:r w:rsidRPr="00C93592">
        <w:rPr>
          <w:rFonts w:eastAsia="Calibri"/>
          <w:bCs/>
          <w:sz w:val="28"/>
          <w:szCs w:val="28"/>
          <w:lang w:val="ru-RU"/>
        </w:rPr>
        <w:t xml:space="preserve">Рекомендуется использовать все возможные пути повышения квалификации и профессионального мастерства, включая курсы, семинары, обмен опытом, а также самообразование. </w:t>
      </w:r>
      <w:r w:rsidRPr="00DF33C2">
        <w:rPr>
          <w:rFonts w:eastAsia="Calibri"/>
          <w:bCs/>
          <w:sz w:val="28"/>
          <w:szCs w:val="28"/>
          <w:lang w:val="kk-KZ"/>
        </w:rPr>
        <w:t>Методические пособия</w:t>
      </w:r>
      <w:r w:rsidRPr="00C93592">
        <w:rPr>
          <w:rFonts w:eastAsia="Calibri"/>
          <w:bCs/>
          <w:sz w:val="28"/>
          <w:szCs w:val="28"/>
          <w:lang w:val="ru-RU"/>
        </w:rPr>
        <w:t>, разработанные НАО им.И.Алтынсарина (</w:t>
      </w:r>
      <w:r w:rsidRPr="00DF33C2">
        <w:rPr>
          <w:rFonts w:eastAsia="Calibri"/>
          <w:bCs/>
          <w:sz w:val="28"/>
          <w:szCs w:val="28"/>
        </w:rPr>
        <w:t>nao</w:t>
      </w:r>
      <w:r w:rsidRPr="00C93592">
        <w:rPr>
          <w:rFonts w:eastAsia="Calibri"/>
          <w:bCs/>
          <w:sz w:val="28"/>
          <w:szCs w:val="28"/>
          <w:lang w:val="ru-RU"/>
        </w:rPr>
        <w:t>.</w:t>
      </w:r>
      <w:r w:rsidRPr="00DF33C2">
        <w:rPr>
          <w:rFonts w:eastAsia="Calibri"/>
          <w:bCs/>
          <w:sz w:val="28"/>
          <w:szCs w:val="28"/>
        </w:rPr>
        <w:t>kz</w:t>
      </w:r>
      <w:r w:rsidRPr="00C93592">
        <w:rPr>
          <w:rFonts w:eastAsia="Calibri"/>
          <w:bCs/>
          <w:sz w:val="28"/>
          <w:szCs w:val="28"/>
          <w:lang w:val="ru-RU"/>
        </w:rPr>
        <w:t>), предназначены для</w:t>
      </w:r>
      <w:r w:rsidRPr="00DF33C2">
        <w:rPr>
          <w:rFonts w:eastAsia="Calibri"/>
          <w:bCs/>
          <w:sz w:val="28"/>
          <w:szCs w:val="28"/>
          <w:lang w:val="kk-KZ"/>
        </w:rPr>
        <w:t xml:space="preserve"> расширения знаний и компетенций руководителей, учителей  общеобразовательных школ, методистов, специалистов отделов и управлений </w:t>
      </w:r>
      <w:r w:rsidRPr="00DF33C2">
        <w:rPr>
          <w:rFonts w:eastAsia="Calibri"/>
          <w:bCs/>
          <w:sz w:val="28"/>
          <w:szCs w:val="28"/>
          <w:lang w:val="kk-KZ"/>
        </w:rPr>
        <w:lastRenderedPageBreak/>
        <w:t xml:space="preserve">образования. Ниже приводятся рекомендации для учителей в построении стратегии обучения детей с учетом их психофизических особенностей и особых образовательных потребностей. </w:t>
      </w:r>
      <w:r w:rsidRPr="00C93592">
        <w:rPr>
          <w:rFonts w:eastAsia="Calibri"/>
          <w:bCs/>
          <w:sz w:val="28"/>
          <w:szCs w:val="28"/>
          <w:lang w:val="ru-RU"/>
        </w:rPr>
        <w:t xml:space="preserve"> </w:t>
      </w:r>
    </w:p>
    <w:p w:rsidR="00C93592" w:rsidRPr="00C93592" w:rsidRDefault="00C93592" w:rsidP="00C93592">
      <w:pPr>
        <w:tabs>
          <w:tab w:val="left" w:pos="709"/>
        </w:tabs>
        <w:adjustRightInd w:val="0"/>
        <w:ind w:firstLine="567"/>
        <w:jc w:val="both"/>
        <w:rPr>
          <w:rFonts w:eastAsia="Calibri"/>
          <w:bCs/>
          <w:sz w:val="28"/>
          <w:szCs w:val="28"/>
          <w:lang w:val="ru-RU"/>
        </w:rPr>
      </w:pPr>
      <w:r w:rsidRPr="00C93592">
        <w:rPr>
          <w:rFonts w:eastAsia="Calibri"/>
          <w:bCs/>
          <w:sz w:val="28"/>
          <w:szCs w:val="28"/>
          <w:lang w:val="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1"/>
        <w:gridCol w:w="4840"/>
      </w:tblGrid>
      <w:tr w:rsidR="00C93592" w:rsidRPr="00DF33C2" w:rsidTr="00C93592">
        <w:trPr>
          <w:jc w:val="center"/>
        </w:trPr>
        <w:tc>
          <w:tcPr>
            <w:tcW w:w="4731" w:type="dxa"/>
            <w:shd w:val="clear" w:color="auto" w:fill="auto"/>
          </w:tcPr>
          <w:p w:rsidR="00C93592" w:rsidRPr="00C93592" w:rsidRDefault="00C93592" w:rsidP="00C93592">
            <w:pPr>
              <w:jc w:val="center"/>
              <w:rPr>
                <w:b/>
                <w:sz w:val="24"/>
                <w:szCs w:val="24"/>
                <w:lang w:val="ru-RU"/>
              </w:rPr>
            </w:pPr>
            <w:r w:rsidRPr="00C93592">
              <w:rPr>
                <w:b/>
                <w:sz w:val="24"/>
                <w:szCs w:val="24"/>
                <w:lang w:val="ru-RU"/>
              </w:rPr>
              <w:t>Психофизические особенности и особые образовательные потребности</w:t>
            </w:r>
          </w:p>
        </w:tc>
        <w:tc>
          <w:tcPr>
            <w:tcW w:w="4840" w:type="dxa"/>
            <w:shd w:val="clear" w:color="auto" w:fill="auto"/>
          </w:tcPr>
          <w:p w:rsidR="00C93592" w:rsidRPr="00DF33C2" w:rsidRDefault="00C93592" w:rsidP="00C93592">
            <w:pPr>
              <w:jc w:val="center"/>
              <w:rPr>
                <w:b/>
                <w:sz w:val="24"/>
                <w:szCs w:val="24"/>
              </w:rPr>
            </w:pPr>
            <w:r w:rsidRPr="00DF33C2">
              <w:rPr>
                <w:b/>
                <w:sz w:val="24"/>
                <w:szCs w:val="24"/>
              </w:rPr>
              <w:t>Стратегия учителя</w:t>
            </w:r>
          </w:p>
        </w:tc>
      </w:tr>
      <w:tr w:rsidR="00C93592" w:rsidRPr="00C93592" w:rsidTr="00C93592">
        <w:trPr>
          <w:jc w:val="center"/>
        </w:trPr>
        <w:tc>
          <w:tcPr>
            <w:tcW w:w="4731" w:type="dxa"/>
            <w:shd w:val="clear" w:color="auto" w:fill="auto"/>
          </w:tcPr>
          <w:p w:rsidR="00C93592" w:rsidRPr="00C93592" w:rsidRDefault="00C93592" w:rsidP="00C93592">
            <w:pPr>
              <w:rPr>
                <w:b/>
                <w:sz w:val="24"/>
                <w:szCs w:val="24"/>
                <w:lang w:val="ru-RU"/>
              </w:rPr>
            </w:pPr>
            <w:r w:rsidRPr="00C93592">
              <w:rPr>
                <w:b/>
                <w:sz w:val="24"/>
                <w:szCs w:val="24"/>
                <w:lang w:val="ru-RU"/>
              </w:rPr>
              <w:t>Неслышащие дети.</w:t>
            </w:r>
          </w:p>
          <w:p w:rsidR="00C93592" w:rsidRPr="00C93592" w:rsidRDefault="00C93592" w:rsidP="00C93592">
            <w:pPr>
              <w:jc w:val="both"/>
              <w:rPr>
                <w:sz w:val="24"/>
                <w:szCs w:val="24"/>
                <w:lang w:val="ru-RU"/>
              </w:rPr>
            </w:pPr>
            <w:r w:rsidRPr="00C93592">
              <w:rPr>
                <w:sz w:val="24"/>
                <w:szCs w:val="24"/>
                <w:lang w:val="ru-RU"/>
              </w:rPr>
              <w:t xml:space="preserve">Неслышащие дети могут реагировать на голос повышенной громкости около уха,  но при этом без специального обучения не понимают слова и фразы. </w:t>
            </w:r>
          </w:p>
          <w:p w:rsidR="00C93592" w:rsidRPr="00C93592" w:rsidRDefault="00C93592" w:rsidP="00C93592">
            <w:pPr>
              <w:jc w:val="both"/>
              <w:rPr>
                <w:sz w:val="24"/>
                <w:szCs w:val="24"/>
                <w:lang w:val="ru-RU"/>
              </w:rPr>
            </w:pPr>
            <w:r w:rsidRPr="00C93592">
              <w:rPr>
                <w:sz w:val="24"/>
                <w:szCs w:val="24"/>
                <w:lang w:val="ru-RU"/>
              </w:rPr>
              <w:t>Даже при использовании слуховых аппаратов или кохлеарных имплантов неслышащие дети испытывают трудности в восприятии и понимании речи окружающих.</w:t>
            </w:r>
          </w:p>
          <w:p w:rsidR="00C93592" w:rsidRPr="00C93592" w:rsidRDefault="00C93592" w:rsidP="00C93592">
            <w:pPr>
              <w:jc w:val="both"/>
              <w:rPr>
                <w:sz w:val="24"/>
                <w:szCs w:val="24"/>
                <w:lang w:val="ru-RU"/>
              </w:rPr>
            </w:pPr>
            <w:r w:rsidRPr="00C93592">
              <w:rPr>
                <w:sz w:val="24"/>
                <w:szCs w:val="24"/>
                <w:lang w:val="ru-RU"/>
              </w:rPr>
              <w:t>Устная речь таких детей самостоятельно не развивается, поэтому их необходимо включать в длительную систематическую коррекционно-развивающую работу.</w:t>
            </w:r>
          </w:p>
          <w:p w:rsidR="00C93592" w:rsidRPr="00C93592" w:rsidRDefault="00C93592" w:rsidP="00C93592">
            <w:pPr>
              <w:jc w:val="both"/>
              <w:rPr>
                <w:sz w:val="24"/>
                <w:szCs w:val="24"/>
                <w:lang w:val="ru-RU"/>
              </w:rPr>
            </w:pPr>
            <w:r w:rsidRPr="00C93592">
              <w:rPr>
                <w:sz w:val="24"/>
                <w:szCs w:val="24"/>
                <w:lang w:val="ru-RU"/>
              </w:rPr>
              <w:t>Неслышащие  дети не всегда понимают  собеседника по нескольким причинам. Понимание ребенком с нарушенным слухом собеседника значительно затрудняют особенности  анатомического строения органов артикуляции говорящего (узкие губы, особенности прикуса и др.), маскировка губ (усы, борода, яркая помада и др.) и специфика продуцирования речи (нечеткая, быстрая речь и др.)</w:t>
            </w:r>
          </w:p>
          <w:p w:rsidR="00C93592" w:rsidRPr="00C93592" w:rsidRDefault="00C93592" w:rsidP="00C93592">
            <w:pPr>
              <w:ind w:right="24"/>
              <w:jc w:val="both"/>
              <w:rPr>
                <w:sz w:val="24"/>
                <w:szCs w:val="24"/>
                <w:lang w:val="ru-RU"/>
              </w:rPr>
            </w:pPr>
            <w:r w:rsidRPr="00C93592">
              <w:rPr>
                <w:sz w:val="24"/>
                <w:szCs w:val="24"/>
                <w:lang w:val="ru-RU"/>
              </w:rPr>
              <w:t>Особенности слуховых возможностей (неисправность слухового аппарата; неполное «слышание»)  и ограниченность житейского и социального опыта ребенка с нарушенным слухом (недостаточная осведомленность по общему контексту/теме разговора и  влияние этого на понимание сообщения) также являются дестабилизирующими факторами при восприятии речи. Необходимо знать, что дети с нарушениями слуха воспринимают речь окружающих тремя способами: слухо-зрительно, на слух, зрительно.</w:t>
            </w:r>
          </w:p>
        </w:tc>
        <w:tc>
          <w:tcPr>
            <w:tcW w:w="4840" w:type="dxa"/>
            <w:shd w:val="clear" w:color="auto" w:fill="auto"/>
          </w:tcPr>
          <w:p w:rsidR="00C93592" w:rsidRPr="00C93592" w:rsidRDefault="00C93592" w:rsidP="00C935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ru-RU"/>
              </w:rPr>
            </w:pPr>
          </w:p>
          <w:p w:rsidR="00C93592" w:rsidRPr="00DF33C2" w:rsidRDefault="00C93592" w:rsidP="00C93592">
            <w:pPr>
              <w:jc w:val="both"/>
              <w:rPr>
                <w:rFonts w:eastAsia="Calibri"/>
                <w:lang w:val="kk-KZ"/>
              </w:rPr>
            </w:pPr>
            <w:r w:rsidRPr="00C93592">
              <w:rPr>
                <w:sz w:val="24"/>
                <w:szCs w:val="24"/>
                <w:lang w:val="ru-RU"/>
              </w:rPr>
              <w:t xml:space="preserve">  </w:t>
            </w:r>
            <w:r w:rsidRPr="00C93592">
              <w:rPr>
                <w:rFonts w:eastAsia="Calibri"/>
                <w:sz w:val="24"/>
                <w:szCs w:val="24"/>
                <w:lang w:val="ru-RU"/>
              </w:rPr>
              <w:t>Обязательным условием успешного обучения ребенка с нарушением слуха в организации образования является адекватное определение степени нарушения слуховой функции и медикаментозное сопровождение, подбор модели слухового аппарата, его точная настройка с индивидуально изготовленным вкладышем и в соответствии с аудиограммой ребенка. Все это позволяет ему активно включаться в обучающий процесс и чувствовать себя уверенно в любой коммуникативной ситуации.</w:t>
            </w:r>
            <w:r w:rsidRPr="00C93592">
              <w:rPr>
                <w:rFonts w:eastAsia="Calibri"/>
                <w:lang w:val="ru-RU"/>
              </w:rPr>
              <w:t xml:space="preserve"> </w:t>
            </w:r>
          </w:p>
          <w:p w:rsidR="00C93592" w:rsidRPr="00C93592" w:rsidRDefault="00C93592" w:rsidP="00C935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ru-RU"/>
              </w:rPr>
            </w:pPr>
            <w:r w:rsidRPr="00C93592">
              <w:rPr>
                <w:sz w:val="24"/>
                <w:szCs w:val="24"/>
                <w:lang w:val="ru-RU"/>
              </w:rPr>
              <w:t xml:space="preserve">  Главными направлениями деятельности педагога являются: развитие речи (лексической, грамматической и синтаксической структуры), развитие слухового восприятия, в том числе речевого слуха, и формирование произношения. Совместно с формированием словесной речи  как в устной, так и в письменной формах идет процесс развития познавательной деятельности и всестороннего развития личности ребенка.</w:t>
            </w:r>
          </w:p>
          <w:p w:rsidR="00C93592" w:rsidRPr="00C93592" w:rsidRDefault="00C93592" w:rsidP="00C93592">
            <w:pPr>
              <w:tabs>
                <w:tab w:val="left" w:pos="215"/>
              </w:tabs>
              <w:ind w:right="24"/>
              <w:jc w:val="both"/>
              <w:rPr>
                <w:sz w:val="24"/>
                <w:szCs w:val="24"/>
                <w:lang w:val="ru-RU"/>
              </w:rPr>
            </w:pPr>
            <w:r w:rsidRPr="00C93592">
              <w:rPr>
                <w:sz w:val="24"/>
                <w:szCs w:val="24"/>
                <w:lang w:val="ru-RU"/>
              </w:rPr>
              <w:t xml:space="preserve">    Важное значение имеет местоположение говорящего по отношению к неслышащему обучающемуся и количество включенных в беседу людей. Например, восприятие речи собеседника, располагающегося  спиной к источнику света, спиной или боком к ребенку, участие в разговоре двух или более собеседников  скажется негативно на понимании речи.</w:t>
            </w:r>
          </w:p>
          <w:p w:rsidR="00C93592" w:rsidRPr="00C93592" w:rsidRDefault="00C93592" w:rsidP="00C93592">
            <w:pPr>
              <w:tabs>
                <w:tab w:val="left" w:pos="284"/>
              </w:tabs>
              <w:suppressAutoHyphens/>
              <w:jc w:val="both"/>
              <w:rPr>
                <w:sz w:val="24"/>
                <w:szCs w:val="24"/>
                <w:lang w:val="ru-RU"/>
              </w:rPr>
            </w:pPr>
            <w:r w:rsidRPr="00C93592">
              <w:rPr>
                <w:sz w:val="24"/>
                <w:szCs w:val="24"/>
                <w:lang w:val="ru-RU"/>
              </w:rPr>
              <w:t>Рекомендуется говорить, всегда находясь лицом к ребенку. Не двигаться слишком много по классу, что позволит ученику читать по губам. Поощрять работу в парах (потребность в помощи соседа по парте в указании страницы, задачи, инструкции и т.д.).</w:t>
            </w:r>
          </w:p>
        </w:tc>
      </w:tr>
      <w:tr w:rsidR="00C93592" w:rsidRPr="00C93592" w:rsidTr="00C93592">
        <w:trPr>
          <w:jc w:val="center"/>
        </w:trPr>
        <w:tc>
          <w:tcPr>
            <w:tcW w:w="4731" w:type="dxa"/>
            <w:shd w:val="clear" w:color="auto" w:fill="auto"/>
          </w:tcPr>
          <w:p w:rsidR="00C93592" w:rsidRPr="00C93592" w:rsidRDefault="00C93592" w:rsidP="00C93592">
            <w:pPr>
              <w:rPr>
                <w:b/>
                <w:sz w:val="24"/>
                <w:szCs w:val="24"/>
                <w:lang w:val="ru-RU"/>
              </w:rPr>
            </w:pPr>
            <w:r w:rsidRPr="00C93592">
              <w:rPr>
                <w:b/>
                <w:sz w:val="24"/>
                <w:szCs w:val="24"/>
                <w:lang w:val="ru-RU"/>
              </w:rPr>
              <w:t xml:space="preserve">Слабослышащие дети.  </w:t>
            </w:r>
          </w:p>
          <w:p w:rsidR="00C93592" w:rsidRPr="00C93592" w:rsidRDefault="00C93592" w:rsidP="00C93592">
            <w:pPr>
              <w:jc w:val="both"/>
              <w:rPr>
                <w:sz w:val="24"/>
                <w:szCs w:val="24"/>
                <w:lang w:val="ru-RU"/>
              </w:rPr>
            </w:pPr>
            <w:r w:rsidRPr="00C93592">
              <w:rPr>
                <w:sz w:val="24"/>
                <w:szCs w:val="24"/>
                <w:lang w:val="ru-RU"/>
              </w:rPr>
              <w:t xml:space="preserve">Слуховое восприятие, развивающееся на основе остаточного слуха зависит от сложности нарушения слуха, его </w:t>
            </w:r>
            <w:r w:rsidRPr="00C93592">
              <w:rPr>
                <w:sz w:val="24"/>
                <w:szCs w:val="24"/>
                <w:lang w:val="ru-RU"/>
              </w:rPr>
              <w:lastRenderedPageBreak/>
              <w:t xml:space="preserve">наступления и начала реабилитации ребенка. </w:t>
            </w:r>
          </w:p>
          <w:p w:rsidR="00C93592" w:rsidRPr="00C93592" w:rsidRDefault="00C93592" w:rsidP="00C93592">
            <w:pPr>
              <w:jc w:val="both"/>
              <w:rPr>
                <w:sz w:val="24"/>
                <w:szCs w:val="24"/>
                <w:lang w:val="ru-RU"/>
              </w:rPr>
            </w:pPr>
            <w:r w:rsidRPr="00C93592">
              <w:rPr>
                <w:sz w:val="24"/>
                <w:szCs w:val="24"/>
                <w:lang w:val="ru-RU"/>
              </w:rPr>
              <w:t xml:space="preserve">Особенностью этих детей является дискомфорт к громким звукам, причем, чем больше нарушение слуха, тем явнее проявляется феномен ускоренного нарастания громкости. </w:t>
            </w:r>
          </w:p>
          <w:p w:rsidR="00C93592" w:rsidRPr="00C93592" w:rsidRDefault="00C93592" w:rsidP="00C93592">
            <w:pPr>
              <w:jc w:val="both"/>
              <w:rPr>
                <w:sz w:val="24"/>
                <w:szCs w:val="24"/>
                <w:lang w:val="ru-RU"/>
              </w:rPr>
            </w:pPr>
            <w:r w:rsidRPr="00C93592">
              <w:rPr>
                <w:sz w:val="24"/>
                <w:szCs w:val="24"/>
                <w:lang w:val="ru-RU"/>
              </w:rPr>
              <w:t xml:space="preserve">У  детей этой категории вибрационная чувствительность развита даже лучше, чем у остальных детей, поэтому они способны хорошо различать ритмический рисунок, играть на музыкальных инструментах и даже танцевать. </w:t>
            </w:r>
          </w:p>
          <w:p w:rsidR="00C93592" w:rsidRPr="00C93592" w:rsidRDefault="00C93592" w:rsidP="00C93592">
            <w:pPr>
              <w:jc w:val="both"/>
              <w:rPr>
                <w:sz w:val="24"/>
                <w:szCs w:val="24"/>
                <w:lang w:val="ru-RU"/>
              </w:rPr>
            </w:pPr>
            <w:r w:rsidRPr="00C93592">
              <w:rPr>
                <w:sz w:val="24"/>
                <w:szCs w:val="24"/>
                <w:lang w:val="ru-RU"/>
              </w:rPr>
              <w:t xml:space="preserve">Эмоционально-волевая сфера детей с проблемами слуха отличается бедностью эмоций, слабостью волевых усилий, нежеланием доводить начатые дела до конца. Но при этом дети более активны, чем слышащие дети. </w:t>
            </w:r>
          </w:p>
          <w:p w:rsidR="00C93592" w:rsidRPr="00C93592" w:rsidRDefault="00C93592" w:rsidP="00C93592">
            <w:pPr>
              <w:jc w:val="both"/>
              <w:rPr>
                <w:sz w:val="24"/>
                <w:szCs w:val="24"/>
                <w:lang w:val="ru-RU"/>
              </w:rPr>
            </w:pPr>
            <w:r w:rsidRPr="00C93592">
              <w:rPr>
                <w:sz w:val="24"/>
                <w:szCs w:val="24"/>
                <w:lang w:val="ru-RU"/>
              </w:rPr>
              <w:t>Речь слабослышащих характеризуется количественной недостаточностью и качественным своеобразием.</w:t>
            </w:r>
          </w:p>
          <w:p w:rsidR="00C93592" w:rsidRPr="00C93592" w:rsidRDefault="00C93592" w:rsidP="00C93592">
            <w:pPr>
              <w:jc w:val="both"/>
              <w:rPr>
                <w:sz w:val="24"/>
                <w:szCs w:val="24"/>
                <w:lang w:val="ru-RU"/>
              </w:rPr>
            </w:pPr>
            <w:r w:rsidRPr="00C93592">
              <w:rPr>
                <w:sz w:val="24"/>
                <w:szCs w:val="24"/>
                <w:lang w:val="ru-RU"/>
              </w:rPr>
              <w:t xml:space="preserve">Отсутствие речи или более низкий уровень ее развития ведет к задержке развития познавательной деятельности, особенно страдает наглядно–образное и словесно-логическое, так называемое речевое мышление. </w:t>
            </w:r>
          </w:p>
          <w:p w:rsidR="00C93592" w:rsidRPr="00C93592" w:rsidRDefault="00C93592" w:rsidP="00C93592">
            <w:pPr>
              <w:jc w:val="both"/>
              <w:rPr>
                <w:sz w:val="24"/>
                <w:szCs w:val="24"/>
                <w:lang w:val="ru-RU"/>
              </w:rPr>
            </w:pPr>
            <w:r w:rsidRPr="00C93592">
              <w:rPr>
                <w:sz w:val="24"/>
                <w:szCs w:val="24"/>
                <w:lang w:val="ru-RU"/>
              </w:rPr>
              <w:t xml:space="preserve">Потенциальные возможности детей с нарушениями слуха крайне велики. </w:t>
            </w:r>
          </w:p>
        </w:tc>
        <w:tc>
          <w:tcPr>
            <w:tcW w:w="4840" w:type="dxa"/>
            <w:shd w:val="clear" w:color="auto" w:fill="auto"/>
          </w:tcPr>
          <w:p w:rsidR="00C93592" w:rsidRPr="00C93592" w:rsidRDefault="00C93592" w:rsidP="00C93592">
            <w:pPr>
              <w:jc w:val="both"/>
              <w:rPr>
                <w:sz w:val="24"/>
                <w:szCs w:val="24"/>
                <w:lang w:val="ru-RU"/>
              </w:rPr>
            </w:pPr>
          </w:p>
          <w:p w:rsidR="00C93592" w:rsidRPr="00C93592" w:rsidRDefault="00C93592" w:rsidP="00C93592">
            <w:pPr>
              <w:jc w:val="both"/>
              <w:rPr>
                <w:sz w:val="24"/>
                <w:szCs w:val="24"/>
                <w:lang w:val="ru-RU"/>
              </w:rPr>
            </w:pPr>
            <w:r w:rsidRPr="00C93592">
              <w:rPr>
                <w:sz w:val="24"/>
                <w:szCs w:val="24"/>
                <w:lang w:val="ru-RU"/>
              </w:rPr>
              <w:t xml:space="preserve">Взрослым важно понимать, что с помощью действий такие дети познают предметы вокруг себя, используя все сохранные виды </w:t>
            </w:r>
            <w:r w:rsidRPr="00C93592">
              <w:rPr>
                <w:sz w:val="24"/>
                <w:szCs w:val="24"/>
                <w:lang w:val="ru-RU"/>
              </w:rPr>
              <w:lastRenderedPageBreak/>
              <w:t xml:space="preserve">восприятия. </w:t>
            </w:r>
          </w:p>
          <w:p w:rsidR="00C93592" w:rsidRPr="00C93592" w:rsidRDefault="00C93592" w:rsidP="00C93592">
            <w:pPr>
              <w:ind w:firstLine="33"/>
              <w:jc w:val="both"/>
              <w:rPr>
                <w:sz w:val="24"/>
                <w:szCs w:val="24"/>
                <w:lang w:val="ru-RU"/>
              </w:rPr>
            </w:pPr>
            <w:r w:rsidRPr="00C93592">
              <w:rPr>
                <w:sz w:val="24"/>
                <w:szCs w:val="24"/>
                <w:lang w:val="ru-RU"/>
              </w:rPr>
              <w:t>Педагогам рекомендуется использовать в общении с таким ребенком все возможные и доступные для него средства: устная речь, естественные жесты, мимика и другие.</w:t>
            </w:r>
          </w:p>
          <w:p w:rsidR="00C93592" w:rsidRPr="00C93592" w:rsidRDefault="00C93592" w:rsidP="00C93592">
            <w:pPr>
              <w:jc w:val="both"/>
              <w:rPr>
                <w:sz w:val="24"/>
                <w:szCs w:val="24"/>
                <w:lang w:val="ru-RU"/>
              </w:rPr>
            </w:pPr>
            <w:r w:rsidRPr="00C93592">
              <w:rPr>
                <w:sz w:val="24"/>
                <w:szCs w:val="24"/>
                <w:lang w:val="ru-RU"/>
              </w:rPr>
              <w:t>Вопросы нужно ставить четко, кратко, чтобы дети мог</w:t>
            </w:r>
            <w:r w:rsidRPr="00C93592">
              <w:rPr>
                <w:sz w:val="24"/>
                <w:szCs w:val="24"/>
                <w:lang w:val="ru-RU"/>
              </w:rPr>
              <w:softHyphen/>
              <w:t xml:space="preserve">ли осознать их, вдуматься в содержание, при этом стараться не торопить их с ответом, дать время на обдумывание. </w:t>
            </w:r>
          </w:p>
          <w:p w:rsidR="00C93592" w:rsidRPr="00C93592" w:rsidRDefault="00C93592" w:rsidP="00C93592">
            <w:pPr>
              <w:jc w:val="both"/>
              <w:rPr>
                <w:sz w:val="24"/>
                <w:szCs w:val="24"/>
                <w:lang w:val="ru-RU"/>
              </w:rPr>
            </w:pPr>
            <w:r w:rsidRPr="00C93592">
              <w:rPr>
                <w:sz w:val="24"/>
                <w:szCs w:val="24"/>
                <w:lang w:val="ru-RU"/>
              </w:rPr>
              <w:t xml:space="preserve">В  учебном процессе необходимо использовать как можно шире иллюстративный материал. </w:t>
            </w:r>
          </w:p>
          <w:p w:rsidR="00C93592" w:rsidRPr="00C93592" w:rsidRDefault="00C93592" w:rsidP="00C93592">
            <w:pPr>
              <w:jc w:val="both"/>
              <w:rPr>
                <w:sz w:val="24"/>
                <w:szCs w:val="24"/>
                <w:lang w:val="ru-RU"/>
              </w:rPr>
            </w:pPr>
            <w:r w:rsidRPr="00C93592">
              <w:rPr>
                <w:kern w:val="1"/>
                <w:sz w:val="24"/>
                <w:szCs w:val="24"/>
                <w:lang w:val="ru-RU"/>
              </w:rPr>
              <w:t>Для организации коррекционных занятий со слабослышащими детьми необходим кабинет сурдопедагога, оснащенный таким оборудованием, как индикатор звучания, специальные компьютерные программы, сурдологопедические тренажеры, звуковые колонки к компьютеру, магнитная доска, аудиодиски, настенное и настольное зеркало и другие.</w:t>
            </w:r>
          </w:p>
          <w:p w:rsidR="00C93592" w:rsidRPr="00C93592" w:rsidRDefault="00C93592" w:rsidP="00C93592">
            <w:pPr>
              <w:jc w:val="both"/>
              <w:rPr>
                <w:sz w:val="24"/>
                <w:szCs w:val="24"/>
                <w:lang w:val="ru-RU"/>
              </w:rPr>
            </w:pPr>
            <w:r w:rsidRPr="00C93592">
              <w:rPr>
                <w:sz w:val="24"/>
                <w:szCs w:val="24"/>
                <w:lang w:val="ru-RU"/>
              </w:rPr>
              <w:t>Объем и содержание заданий на слушание и говорение можно изменять в зависимости от психоречевого развития обучающегося.</w:t>
            </w:r>
          </w:p>
          <w:p w:rsidR="00C93592" w:rsidRPr="00C93592" w:rsidRDefault="00C93592" w:rsidP="00C93592">
            <w:pPr>
              <w:jc w:val="both"/>
              <w:rPr>
                <w:sz w:val="24"/>
                <w:szCs w:val="24"/>
                <w:lang w:val="ru-RU"/>
              </w:rPr>
            </w:pPr>
          </w:p>
          <w:p w:rsidR="00C93592" w:rsidRPr="00C93592" w:rsidRDefault="00D12573" w:rsidP="00C93592">
            <w:pPr>
              <w:rPr>
                <w:sz w:val="24"/>
                <w:szCs w:val="24"/>
                <w:lang w:val="ru-RU"/>
              </w:rPr>
            </w:pPr>
            <w:hyperlink r:id="rId275" w:history="1">
              <w:r w:rsidR="00C93592" w:rsidRPr="00DF33C2">
                <w:rPr>
                  <w:sz w:val="24"/>
                  <w:szCs w:val="24"/>
                  <w:u w:val="single"/>
                </w:rPr>
                <w:t>https</w:t>
              </w:r>
              <w:r w:rsidR="00C93592" w:rsidRPr="00C93592">
                <w:rPr>
                  <w:sz w:val="24"/>
                  <w:szCs w:val="24"/>
                  <w:u w:val="single"/>
                  <w:lang w:val="ru-RU"/>
                </w:rPr>
                <w:t>://</w:t>
              </w:r>
              <w:r w:rsidR="00C93592" w:rsidRPr="00DF33C2">
                <w:rPr>
                  <w:sz w:val="24"/>
                  <w:szCs w:val="24"/>
                  <w:u w:val="single"/>
                </w:rPr>
                <w:t>nao</w:t>
              </w:r>
              <w:r w:rsidR="00C93592" w:rsidRPr="00C93592">
                <w:rPr>
                  <w:sz w:val="24"/>
                  <w:szCs w:val="24"/>
                  <w:u w:val="single"/>
                  <w:lang w:val="ru-RU"/>
                </w:rPr>
                <w:t>.</w:t>
              </w:r>
              <w:r w:rsidR="00C93592" w:rsidRPr="00DF33C2">
                <w:rPr>
                  <w:sz w:val="24"/>
                  <w:szCs w:val="24"/>
                  <w:u w:val="single"/>
                </w:rPr>
                <w:t>kz</w:t>
              </w:r>
              <w:r w:rsidR="00C93592" w:rsidRPr="00C93592">
                <w:rPr>
                  <w:sz w:val="24"/>
                  <w:szCs w:val="24"/>
                  <w:u w:val="single"/>
                  <w:lang w:val="ru-RU"/>
                </w:rPr>
                <w:t>/</w:t>
              </w:r>
              <w:r w:rsidR="00C93592" w:rsidRPr="00DF33C2">
                <w:rPr>
                  <w:sz w:val="24"/>
                  <w:szCs w:val="24"/>
                  <w:u w:val="single"/>
                </w:rPr>
                <w:t>loader</w:t>
              </w:r>
              <w:r w:rsidR="00C93592" w:rsidRPr="00C93592">
                <w:rPr>
                  <w:sz w:val="24"/>
                  <w:szCs w:val="24"/>
                  <w:u w:val="single"/>
                  <w:lang w:val="ru-RU"/>
                </w:rPr>
                <w:t>/</w:t>
              </w:r>
              <w:r w:rsidR="00C93592" w:rsidRPr="00DF33C2">
                <w:rPr>
                  <w:sz w:val="24"/>
                  <w:szCs w:val="24"/>
                  <w:u w:val="single"/>
                </w:rPr>
                <w:t>fromorg</w:t>
              </w:r>
              <w:r w:rsidR="00C93592" w:rsidRPr="00C93592">
                <w:rPr>
                  <w:sz w:val="24"/>
                  <w:szCs w:val="24"/>
                  <w:u w:val="single"/>
                  <w:lang w:val="ru-RU"/>
                </w:rPr>
                <w:t>/2/26</w:t>
              </w:r>
            </w:hyperlink>
            <w:r w:rsidR="00C93592" w:rsidRPr="00C93592">
              <w:rPr>
                <w:sz w:val="24"/>
                <w:szCs w:val="24"/>
                <w:lang w:val="ru-RU"/>
              </w:rPr>
              <w:t xml:space="preserve"> </w:t>
            </w:r>
          </w:p>
          <w:p w:rsidR="00C93592" w:rsidRPr="00C93592" w:rsidRDefault="00C93592" w:rsidP="00C93592">
            <w:pPr>
              <w:jc w:val="both"/>
              <w:rPr>
                <w:b/>
                <w:sz w:val="24"/>
                <w:szCs w:val="24"/>
                <w:lang w:val="ru-RU"/>
              </w:rPr>
            </w:pPr>
          </w:p>
        </w:tc>
      </w:tr>
      <w:tr w:rsidR="00C93592" w:rsidRPr="00DF33C2" w:rsidTr="00C93592">
        <w:trPr>
          <w:jc w:val="center"/>
        </w:trPr>
        <w:tc>
          <w:tcPr>
            <w:tcW w:w="4731" w:type="dxa"/>
            <w:shd w:val="clear" w:color="auto" w:fill="auto"/>
          </w:tcPr>
          <w:p w:rsidR="00C93592" w:rsidRPr="00C93592" w:rsidRDefault="00C93592" w:rsidP="00C93592">
            <w:pPr>
              <w:rPr>
                <w:b/>
                <w:sz w:val="24"/>
                <w:szCs w:val="24"/>
                <w:lang w:val="ru-RU"/>
              </w:rPr>
            </w:pPr>
            <w:r w:rsidRPr="00C93592">
              <w:rPr>
                <w:b/>
                <w:sz w:val="24"/>
                <w:szCs w:val="24"/>
                <w:lang w:val="ru-RU"/>
              </w:rPr>
              <w:lastRenderedPageBreak/>
              <w:t>Незрячие дети.</w:t>
            </w:r>
          </w:p>
          <w:p w:rsidR="00C93592" w:rsidRPr="00C93592" w:rsidRDefault="00C93592" w:rsidP="00C93592">
            <w:pPr>
              <w:suppressAutoHyphens/>
              <w:ind w:firstLine="284"/>
              <w:jc w:val="both"/>
              <w:rPr>
                <w:sz w:val="24"/>
                <w:szCs w:val="24"/>
                <w:lang w:val="ru-RU"/>
              </w:rPr>
            </w:pPr>
            <w:r w:rsidRPr="00C93592">
              <w:rPr>
                <w:sz w:val="24"/>
                <w:szCs w:val="24"/>
                <w:lang w:val="ru-RU"/>
              </w:rPr>
              <w:t>Слепота приводит к ограничению восприятия окружающего мира, снижению уровня активности, что неминуемо сказывается на темпе развития ребенка: недостаточный уровень</w:t>
            </w:r>
            <w:r w:rsidRPr="00DF33C2">
              <w:rPr>
                <w:sz w:val="24"/>
                <w:szCs w:val="24"/>
              </w:rPr>
              <w:t> </w:t>
            </w:r>
            <w:r w:rsidRPr="00C93592">
              <w:rPr>
                <w:sz w:val="24"/>
                <w:szCs w:val="24"/>
                <w:lang w:val="ru-RU"/>
              </w:rPr>
              <w:t xml:space="preserve"> наглядно-образных представлений, пространственного мышления, ориентировки в пространстве, слабое развитие крупной и мелкой моторики, которые являются одной из причин, вызывающих затруднения при обучении чтению, письму, счету, рисованию и другим действиям.</w:t>
            </w:r>
          </w:p>
          <w:p w:rsidR="00C93592" w:rsidRPr="00DF33C2" w:rsidRDefault="00C93592" w:rsidP="00C93592">
            <w:pPr>
              <w:suppressAutoHyphens/>
              <w:ind w:firstLine="284"/>
              <w:jc w:val="both"/>
              <w:rPr>
                <w:sz w:val="24"/>
                <w:szCs w:val="24"/>
                <w:lang w:val="kk-KZ"/>
              </w:rPr>
            </w:pPr>
            <w:r w:rsidRPr="00C93592">
              <w:rPr>
                <w:sz w:val="24"/>
                <w:szCs w:val="24"/>
                <w:lang w:val="ru-RU"/>
              </w:rPr>
              <w:t xml:space="preserve">Пространственная ориентировка </w:t>
            </w:r>
            <w:r w:rsidRPr="00DF33C2">
              <w:rPr>
                <w:sz w:val="24"/>
                <w:szCs w:val="24"/>
                <w:lang w:val="kk-KZ"/>
              </w:rPr>
              <w:t>незрячих</w:t>
            </w:r>
            <w:r w:rsidRPr="00C93592">
              <w:rPr>
                <w:sz w:val="24"/>
                <w:szCs w:val="24"/>
                <w:lang w:val="ru-RU"/>
              </w:rPr>
              <w:t xml:space="preserve"> формируется с участием информации, получаемой по всем сохранным сенсорным каналам.</w:t>
            </w:r>
            <w:r w:rsidRPr="00DF33C2">
              <w:rPr>
                <w:sz w:val="24"/>
                <w:szCs w:val="24"/>
              </w:rPr>
              <w:t> </w:t>
            </w:r>
            <w:r w:rsidRPr="00DF33C2">
              <w:rPr>
                <w:sz w:val="24"/>
                <w:szCs w:val="24"/>
                <w:lang w:val="kk-KZ"/>
              </w:rPr>
              <w:t xml:space="preserve"> </w:t>
            </w:r>
          </w:p>
          <w:p w:rsidR="00C93592" w:rsidRPr="00C93592" w:rsidRDefault="00C93592" w:rsidP="00C93592">
            <w:pPr>
              <w:suppressAutoHyphens/>
              <w:ind w:firstLine="284"/>
              <w:jc w:val="both"/>
              <w:rPr>
                <w:sz w:val="24"/>
                <w:szCs w:val="24"/>
                <w:lang w:val="ru-RU"/>
              </w:rPr>
            </w:pPr>
            <w:r w:rsidRPr="00C93592">
              <w:rPr>
                <w:sz w:val="24"/>
                <w:szCs w:val="24"/>
                <w:lang w:val="ru-RU"/>
              </w:rPr>
              <w:t xml:space="preserve">Глубина и характер поражений зрительного анализатора сказываются на развитии всей сенсорной системы, определяют ведущий путь познания </w:t>
            </w:r>
            <w:r w:rsidRPr="00C93592">
              <w:rPr>
                <w:sz w:val="24"/>
                <w:szCs w:val="24"/>
                <w:lang w:val="ru-RU"/>
              </w:rPr>
              <w:lastRenderedPageBreak/>
              <w:t>окружающего мира, точность и полноту восприятия образов внешнего мира.</w:t>
            </w:r>
          </w:p>
          <w:p w:rsidR="00C93592" w:rsidRPr="00C93592" w:rsidRDefault="00C93592" w:rsidP="00C93592">
            <w:pPr>
              <w:suppressAutoHyphens/>
              <w:ind w:firstLine="284"/>
              <w:jc w:val="both"/>
              <w:rPr>
                <w:sz w:val="24"/>
                <w:szCs w:val="24"/>
                <w:lang w:val="ru-RU"/>
              </w:rPr>
            </w:pPr>
            <w:r w:rsidRPr="00C93592">
              <w:rPr>
                <w:sz w:val="24"/>
                <w:szCs w:val="24"/>
                <w:lang w:val="ru-RU"/>
              </w:rPr>
              <w:t xml:space="preserve">Нарушения зрения вызывают вторичные функциональные отклонения (сужение поля зрения, сужение остроты зрения и др.), которые отрицательно сказываются на развитии ряда психических процессов: ощущения, восприятия, представлений и др. </w:t>
            </w:r>
          </w:p>
          <w:p w:rsidR="00C93592" w:rsidRPr="00C93592" w:rsidRDefault="00C93592" w:rsidP="00C93592">
            <w:pPr>
              <w:suppressAutoHyphens/>
              <w:ind w:firstLine="284"/>
              <w:jc w:val="both"/>
              <w:rPr>
                <w:sz w:val="24"/>
                <w:szCs w:val="24"/>
                <w:lang w:val="ru-RU"/>
              </w:rPr>
            </w:pPr>
          </w:p>
        </w:tc>
        <w:tc>
          <w:tcPr>
            <w:tcW w:w="4840" w:type="dxa"/>
            <w:shd w:val="clear" w:color="auto" w:fill="auto"/>
          </w:tcPr>
          <w:p w:rsidR="00C93592" w:rsidRPr="00C93592" w:rsidRDefault="00C93592" w:rsidP="00C93592">
            <w:pPr>
              <w:tabs>
                <w:tab w:val="left" w:pos="993"/>
                <w:tab w:val="left" w:pos="1134"/>
              </w:tabs>
              <w:jc w:val="both"/>
              <w:rPr>
                <w:sz w:val="24"/>
                <w:szCs w:val="24"/>
                <w:lang w:val="ru-RU"/>
              </w:rPr>
            </w:pPr>
          </w:p>
          <w:p w:rsidR="00C93592" w:rsidRPr="00DF33C2" w:rsidRDefault="00C93592" w:rsidP="00C93592">
            <w:pPr>
              <w:tabs>
                <w:tab w:val="left" w:pos="993"/>
                <w:tab w:val="left" w:pos="1134"/>
              </w:tabs>
              <w:jc w:val="both"/>
              <w:rPr>
                <w:sz w:val="24"/>
                <w:szCs w:val="24"/>
                <w:lang w:val="kk-KZ"/>
              </w:rPr>
            </w:pPr>
            <w:r w:rsidRPr="00C93592">
              <w:rPr>
                <w:sz w:val="24"/>
                <w:szCs w:val="24"/>
                <w:lang w:val="ru-RU"/>
              </w:rPr>
              <w:t xml:space="preserve">Обучение незрячих детей в инклюзивной школе должно осуществляться с учетом </w:t>
            </w:r>
            <w:r w:rsidRPr="00DF33C2">
              <w:rPr>
                <w:sz w:val="24"/>
                <w:szCs w:val="24"/>
              </w:rPr>
              <w:t> </w:t>
            </w:r>
            <w:r w:rsidRPr="00C93592">
              <w:rPr>
                <w:sz w:val="24"/>
                <w:szCs w:val="24"/>
                <w:lang w:val="ru-RU"/>
              </w:rPr>
              <w:t>особых задач, направленных на восстановление, коррекцию и компенсацию нарушенных и недостаточно развитых функций, организации дифференцированного обучения.</w:t>
            </w:r>
          </w:p>
          <w:p w:rsidR="00C93592" w:rsidRPr="00C93592" w:rsidRDefault="00C93592" w:rsidP="00C93592">
            <w:pPr>
              <w:tabs>
                <w:tab w:val="left" w:pos="284"/>
              </w:tabs>
              <w:suppressAutoHyphens/>
              <w:jc w:val="both"/>
              <w:rPr>
                <w:sz w:val="24"/>
                <w:szCs w:val="24"/>
                <w:lang w:val="ru-RU"/>
              </w:rPr>
            </w:pPr>
            <w:r w:rsidRPr="00DF33C2">
              <w:rPr>
                <w:sz w:val="24"/>
                <w:szCs w:val="24"/>
                <w:lang w:val="kk-KZ"/>
              </w:rPr>
              <w:t>Необходимо научить обучающегося в</w:t>
            </w:r>
            <w:r w:rsidRPr="00C93592">
              <w:rPr>
                <w:sz w:val="24"/>
                <w:szCs w:val="24"/>
                <w:lang w:val="ru-RU"/>
              </w:rPr>
              <w:t>ладени</w:t>
            </w:r>
            <w:r w:rsidRPr="00DF33C2">
              <w:rPr>
                <w:sz w:val="24"/>
                <w:szCs w:val="24"/>
                <w:lang w:val="kk-KZ"/>
              </w:rPr>
              <w:t>ю</w:t>
            </w:r>
            <w:r w:rsidRPr="00C93592">
              <w:rPr>
                <w:sz w:val="24"/>
                <w:szCs w:val="24"/>
                <w:lang w:val="ru-RU"/>
              </w:rPr>
              <w:t xml:space="preserve"> приемами и способами ориентировки в предметно-пространственной и учебной среде:</w:t>
            </w:r>
          </w:p>
          <w:p w:rsidR="00C93592" w:rsidRPr="00C93592" w:rsidRDefault="00C93592" w:rsidP="00C93592">
            <w:pPr>
              <w:tabs>
                <w:tab w:val="left" w:pos="284"/>
              </w:tabs>
              <w:suppressAutoHyphens/>
              <w:jc w:val="both"/>
              <w:rPr>
                <w:sz w:val="24"/>
                <w:szCs w:val="24"/>
                <w:lang w:val="ru-RU"/>
              </w:rPr>
            </w:pPr>
            <w:r w:rsidRPr="00C93592">
              <w:rPr>
                <w:sz w:val="24"/>
                <w:szCs w:val="24"/>
                <w:lang w:val="ru-RU"/>
              </w:rPr>
              <w:t>– на рабочем месте, в учебнике, в тетради, на приборе (уметь быстро находить нужную страницу, строку, букву, клетку прибора);</w:t>
            </w:r>
          </w:p>
          <w:p w:rsidR="00C93592" w:rsidRPr="00C93592" w:rsidRDefault="00C93592" w:rsidP="00C93592">
            <w:pPr>
              <w:tabs>
                <w:tab w:val="left" w:pos="284"/>
              </w:tabs>
              <w:suppressAutoHyphens/>
              <w:jc w:val="both"/>
              <w:rPr>
                <w:sz w:val="24"/>
                <w:szCs w:val="24"/>
                <w:lang w:val="ru-RU"/>
              </w:rPr>
            </w:pPr>
            <w:r w:rsidRPr="00C93592">
              <w:rPr>
                <w:sz w:val="24"/>
                <w:szCs w:val="24"/>
                <w:lang w:val="ru-RU"/>
              </w:rPr>
              <w:t>– умени</w:t>
            </w:r>
            <w:r w:rsidRPr="00DF33C2">
              <w:rPr>
                <w:sz w:val="24"/>
                <w:szCs w:val="24"/>
                <w:lang w:val="kk-KZ"/>
              </w:rPr>
              <w:t>ю</w:t>
            </w:r>
            <w:r w:rsidRPr="00C93592">
              <w:rPr>
                <w:sz w:val="24"/>
                <w:szCs w:val="24"/>
                <w:lang w:val="ru-RU"/>
              </w:rPr>
              <w:t xml:space="preserve"> правильно размещать на парте учебные принадлежности;</w:t>
            </w:r>
          </w:p>
          <w:p w:rsidR="00C93592" w:rsidRPr="00DF33C2" w:rsidRDefault="00C93592" w:rsidP="00C93592">
            <w:pPr>
              <w:tabs>
                <w:tab w:val="left" w:pos="284"/>
              </w:tabs>
              <w:suppressAutoHyphens/>
              <w:jc w:val="both"/>
              <w:rPr>
                <w:sz w:val="24"/>
                <w:szCs w:val="24"/>
                <w:lang w:val="kk-KZ"/>
              </w:rPr>
            </w:pPr>
            <w:r w:rsidRPr="00C93592">
              <w:rPr>
                <w:sz w:val="24"/>
                <w:szCs w:val="24"/>
                <w:lang w:val="ru-RU"/>
              </w:rPr>
              <w:t>– умени</w:t>
            </w:r>
            <w:r w:rsidRPr="00DF33C2">
              <w:rPr>
                <w:sz w:val="24"/>
                <w:szCs w:val="24"/>
                <w:lang w:val="kk-KZ"/>
              </w:rPr>
              <w:t xml:space="preserve">ю </w:t>
            </w:r>
            <w:r w:rsidRPr="00C93592">
              <w:rPr>
                <w:sz w:val="24"/>
                <w:szCs w:val="24"/>
                <w:lang w:val="ru-RU"/>
              </w:rPr>
              <w:t>свободно ориентироваться в приборе Л. Брайля;</w:t>
            </w:r>
          </w:p>
          <w:p w:rsidR="00C93592" w:rsidRPr="00C93592" w:rsidRDefault="00C93592" w:rsidP="00C93592">
            <w:pPr>
              <w:tabs>
                <w:tab w:val="left" w:pos="284"/>
              </w:tabs>
              <w:suppressAutoHyphens/>
              <w:jc w:val="both"/>
              <w:rPr>
                <w:sz w:val="24"/>
                <w:szCs w:val="24"/>
                <w:lang w:val="ru-RU"/>
              </w:rPr>
            </w:pPr>
            <w:r w:rsidRPr="00DF33C2">
              <w:rPr>
                <w:sz w:val="24"/>
                <w:szCs w:val="24"/>
                <w:lang w:val="kk-KZ"/>
              </w:rPr>
              <w:t xml:space="preserve">– </w:t>
            </w:r>
            <w:r w:rsidRPr="00C93592">
              <w:rPr>
                <w:sz w:val="24"/>
                <w:szCs w:val="24"/>
                <w:lang w:val="ru-RU"/>
              </w:rPr>
              <w:t>умени</w:t>
            </w:r>
            <w:r w:rsidRPr="00DF33C2">
              <w:rPr>
                <w:sz w:val="24"/>
                <w:szCs w:val="24"/>
                <w:lang w:val="kk-KZ"/>
              </w:rPr>
              <w:t>ю</w:t>
            </w:r>
            <w:r w:rsidRPr="00C93592">
              <w:rPr>
                <w:sz w:val="24"/>
                <w:szCs w:val="24"/>
                <w:lang w:val="ru-RU"/>
              </w:rPr>
              <w:t xml:space="preserve"> использовать освоенные речевые формы</w:t>
            </w:r>
            <w:r w:rsidRPr="00DF33C2">
              <w:rPr>
                <w:sz w:val="24"/>
                <w:szCs w:val="24"/>
              </w:rPr>
              <w:t> </w:t>
            </w:r>
            <w:r w:rsidRPr="00C93592">
              <w:rPr>
                <w:sz w:val="24"/>
                <w:szCs w:val="24"/>
                <w:lang w:val="ru-RU"/>
              </w:rPr>
              <w:t xml:space="preserve"> устной и письменной речи для коммуникации;</w:t>
            </w:r>
          </w:p>
          <w:p w:rsidR="00C93592" w:rsidRPr="00C93592" w:rsidRDefault="00C93592" w:rsidP="00C93592">
            <w:pPr>
              <w:tabs>
                <w:tab w:val="left" w:pos="284"/>
              </w:tabs>
              <w:suppressAutoHyphens/>
              <w:jc w:val="both"/>
              <w:rPr>
                <w:sz w:val="24"/>
                <w:szCs w:val="24"/>
                <w:lang w:val="ru-RU"/>
              </w:rPr>
            </w:pPr>
            <w:r w:rsidRPr="00C93592">
              <w:rPr>
                <w:sz w:val="24"/>
                <w:szCs w:val="24"/>
                <w:lang w:val="ru-RU"/>
              </w:rPr>
              <w:lastRenderedPageBreak/>
              <w:t>– понимани</w:t>
            </w:r>
            <w:r w:rsidRPr="00DF33C2">
              <w:rPr>
                <w:sz w:val="24"/>
                <w:szCs w:val="24"/>
                <w:lang w:val="kk-KZ"/>
              </w:rPr>
              <w:t>ю</w:t>
            </w:r>
            <w:r w:rsidRPr="00C93592">
              <w:rPr>
                <w:sz w:val="24"/>
                <w:szCs w:val="24"/>
                <w:lang w:val="ru-RU"/>
              </w:rPr>
              <w:t xml:space="preserve"> словесных обозначений </w:t>
            </w:r>
            <w:r w:rsidRPr="00DF33C2">
              <w:rPr>
                <w:sz w:val="24"/>
                <w:szCs w:val="24"/>
              </w:rPr>
              <w:t>c</w:t>
            </w:r>
            <w:r w:rsidRPr="00C93592">
              <w:rPr>
                <w:sz w:val="24"/>
                <w:szCs w:val="24"/>
                <w:lang w:val="ru-RU"/>
              </w:rPr>
              <w:t>ложных</w:t>
            </w:r>
            <w:r w:rsidRPr="00DF33C2">
              <w:rPr>
                <w:sz w:val="24"/>
                <w:szCs w:val="24"/>
              </w:rPr>
              <w:t> </w:t>
            </w:r>
            <w:r w:rsidRPr="00C93592">
              <w:rPr>
                <w:sz w:val="24"/>
                <w:szCs w:val="24"/>
                <w:lang w:val="ru-RU"/>
              </w:rPr>
              <w:t>пространственных</w:t>
            </w:r>
            <w:r w:rsidRPr="00DF33C2">
              <w:rPr>
                <w:sz w:val="24"/>
                <w:szCs w:val="24"/>
              </w:rPr>
              <w:t> </w:t>
            </w:r>
          </w:p>
          <w:p w:rsidR="00C93592" w:rsidRPr="00C93592" w:rsidRDefault="00C93592" w:rsidP="00C93592">
            <w:pPr>
              <w:tabs>
                <w:tab w:val="left" w:pos="284"/>
              </w:tabs>
              <w:suppressAutoHyphens/>
              <w:jc w:val="both"/>
              <w:rPr>
                <w:sz w:val="24"/>
                <w:szCs w:val="24"/>
                <w:lang w:val="ru-RU"/>
              </w:rPr>
            </w:pPr>
            <w:r w:rsidRPr="00C93592">
              <w:rPr>
                <w:sz w:val="24"/>
                <w:szCs w:val="24"/>
                <w:lang w:val="ru-RU"/>
              </w:rPr>
              <w:t xml:space="preserve">расположений предметов: по диагонали, сзади, сбоку, из-за, ближе, дальше и др., </w:t>
            </w:r>
          </w:p>
          <w:p w:rsidR="00C93592" w:rsidRPr="00C93592" w:rsidRDefault="00C93592" w:rsidP="00C93592">
            <w:pPr>
              <w:tabs>
                <w:tab w:val="left" w:pos="284"/>
              </w:tabs>
              <w:suppressAutoHyphens/>
              <w:jc w:val="both"/>
              <w:rPr>
                <w:sz w:val="24"/>
                <w:szCs w:val="24"/>
                <w:lang w:val="ru-RU"/>
              </w:rPr>
            </w:pPr>
            <w:r w:rsidRPr="00C93592">
              <w:rPr>
                <w:sz w:val="24"/>
                <w:szCs w:val="24"/>
                <w:lang w:val="ru-RU"/>
              </w:rPr>
              <w:t>– владени</w:t>
            </w:r>
            <w:r w:rsidRPr="00DF33C2">
              <w:rPr>
                <w:sz w:val="24"/>
                <w:szCs w:val="24"/>
                <w:lang w:val="kk-KZ"/>
              </w:rPr>
              <w:t>ю</w:t>
            </w:r>
            <w:r w:rsidRPr="00C93592">
              <w:rPr>
                <w:sz w:val="24"/>
                <w:szCs w:val="24"/>
                <w:lang w:val="ru-RU"/>
              </w:rPr>
              <w:t xml:space="preserve">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 в различных видах обыденной практической деятельности)</w:t>
            </w:r>
            <w:r w:rsidRPr="00DF33C2">
              <w:rPr>
                <w:sz w:val="24"/>
                <w:szCs w:val="24"/>
                <w:lang w:val="kk-KZ"/>
              </w:rPr>
              <w:t>.</w:t>
            </w:r>
          </w:p>
          <w:p w:rsidR="00C93592" w:rsidRPr="00DF33C2" w:rsidRDefault="00C93592" w:rsidP="00C93592">
            <w:pPr>
              <w:tabs>
                <w:tab w:val="left" w:pos="284"/>
              </w:tabs>
              <w:suppressAutoHyphens/>
              <w:jc w:val="both"/>
              <w:rPr>
                <w:sz w:val="24"/>
                <w:szCs w:val="24"/>
                <w:lang w:val="kk-KZ"/>
              </w:rPr>
            </w:pPr>
            <w:r w:rsidRPr="00DF33C2">
              <w:rPr>
                <w:sz w:val="24"/>
                <w:szCs w:val="24"/>
                <w:lang w:val="kk-KZ"/>
              </w:rPr>
              <w:t>Учащиеся должны</w:t>
            </w:r>
            <w:r w:rsidRPr="00DF33C2">
              <w:rPr>
                <w:sz w:val="24"/>
                <w:szCs w:val="24"/>
              </w:rPr>
              <w:t> </w:t>
            </w:r>
            <w:r w:rsidRPr="00DF33C2">
              <w:rPr>
                <w:sz w:val="24"/>
                <w:szCs w:val="24"/>
                <w:lang w:val="kk-KZ"/>
              </w:rPr>
              <w:t>о</w:t>
            </w:r>
            <w:r w:rsidRPr="00C93592">
              <w:rPr>
                <w:sz w:val="24"/>
                <w:szCs w:val="24"/>
                <w:lang w:val="ru-RU"/>
              </w:rPr>
              <w:t>владе</w:t>
            </w:r>
            <w:r w:rsidRPr="00DF33C2">
              <w:rPr>
                <w:sz w:val="24"/>
                <w:szCs w:val="24"/>
                <w:lang w:val="kk-KZ"/>
              </w:rPr>
              <w:t>ть</w:t>
            </w:r>
            <w:r w:rsidRPr="00C93592">
              <w:rPr>
                <w:sz w:val="24"/>
                <w:szCs w:val="24"/>
                <w:lang w:val="ru-RU"/>
              </w:rPr>
              <w:t xml:space="preserve"> умениями обращаться за помощью к </w:t>
            </w:r>
            <w:r w:rsidRPr="00DF33C2">
              <w:rPr>
                <w:sz w:val="24"/>
                <w:szCs w:val="24"/>
                <w:lang w:val="kk-KZ"/>
              </w:rPr>
              <w:t>педагогу</w:t>
            </w:r>
            <w:r w:rsidRPr="00C93592">
              <w:rPr>
                <w:sz w:val="24"/>
                <w:szCs w:val="24"/>
                <w:lang w:val="ru-RU"/>
              </w:rPr>
              <w:t>, одноклассникам при поиске школьных принадлежностей</w:t>
            </w:r>
            <w:r w:rsidRPr="00DF33C2">
              <w:rPr>
                <w:sz w:val="24"/>
                <w:szCs w:val="24"/>
                <w:lang w:val="kk-KZ"/>
              </w:rPr>
              <w:t xml:space="preserve">. </w:t>
            </w:r>
          </w:p>
          <w:p w:rsidR="00C93592" w:rsidRPr="00DF33C2" w:rsidRDefault="00D12573" w:rsidP="00C93592">
            <w:pPr>
              <w:tabs>
                <w:tab w:val="left" w:pos="284"/>
              </w:tabs>
              <w:suppressAutoHyphens/>
              <w:jc w:val="both"/>
              <w:rPr>
                <w:sz w:val="24"/>
                <w:szCs w:val="24"/>
                <w:lang w:val="kk-KZ"/>
              </w:rPr>
            </w:pPr>
            <w:hyperlink r:id="rId276" w:history="1">
              <w:r w:rsidR="00C93592" w:rsidRPr="00DF33C2">
                <w:rPr>
                  <w:sz w:val="24"/>
                  <w:szCs w:val="24"/>
                  <w:u w:val="single"/>
                  <w:lang w:val="kk-KZ"/>
                </w:rPr>
                <w:t>https://nao.kz/loader/fromorg/2/26</w:t>
              </w:r>
            </w:hyperlink>
            <w:r w:rsidR="00C93592" w:rsidRPr="00DF33C2">
              <w:rPr>
                <w:sz w:val="24"/>
                <w:szCs w:val="24"/>
                <w:lang w:val="kk-KZ"/>
              </w:rPr>
              <w:t xml:space="preserve"> </w:t>
            </w:r>
          </w:p>
        </w:tc>
      </w:tr>
      <w:tr w:rsidR="00C93592" w:rsidRPr="00C93592" w:rsidTr="00C93592">
        <w:trPr>
          <w:jc w:val="center"/>
        </w:trPr>
        <w:tc>
          <w:tcPr>
            <w:tcW w:w="4731" w:type="dxa"/>
            <w:shd w:val="clear" w:color="auto" w:fill="auto"/>
          </w:tcPr>
          <w:p w:rsidR="00C93592" w:rsidRPr="00C93592" w:rsidRDefault="00C93592" w:rsidP="00C93592">
            <w:pPr>
              <w:jc w:val="both"/>
              <w:rPr>
                <w:b/>
                <w:sz w:val="24"/>
                <w:szCs w:val="24"/>
                <w:lang w:val="ru-RU"/>
              </w:rPr>
            </w:pPr>
            <w:r w:rsidRPr="00C93592">
              <w:rPr>
                <w:b/>
                <w:sz w:val="24"/>
                <w:szCs w:val="24"/>
                <w:lang w:val="ru-RU"/>
              </w:rPr>
              <w:lastRenderedPageBreak/>
              <w:t>Слабовидящие дети.</w:t>
            </w:r>
          </w:p>
          <w:p w:rsidR="00C93592" w:rsidRPr="00C93592" w:rsidRDefault="00C93592" w:rsidP="00C93592">
            <w:pPr>
              <w:tabs>
                <w:tab w:val="left" w:pos="0"/>
                <w:tab w:val="left" w:pos="851"/>
              </w:tabs>
              <w:adjustRightInd w:val="0"/>
              <w:jc w:val="both"/>
              <w:rPr>
                <w:sz w:val="24"/>
                <w:szCs w:val="24"/>
                <w:lang w:val="ru-RU"/>
              </w:rPr>
            </w:pPr>
            <w:r w:rsidRPr="00C93592">
              <w:rPr>
                <w:sz w:val="24"/>
                <w:szCs w:val="24"/>
                <w:lang w:val="ru-RU"/>
              </w:rPr>
              <w:t xml:space="preserve">Это дети с пониженным зрением или дети с пограничным зрением между слабовидением и нормой, то есть дети с остротой зрения от 0,5 (50%) до 0,8 (80%) на лучше видящем глазу с коррекцией. </w:t>
            </w:r>
          </w:p>
          <w:p w:rsidR="00C93592" w:rsidRPr="00C93592" w:rsidRDefault="00C93592" w:rsidP="00C93592">
            <w:pPr>
              <w:tabs>
                <w:tab w:val="left" w:pos="0"/>
                <w:tab w:val="left" w:pos="851"/>
              </w:tabs>
              <w:adjustRightInd w:val="0"/>
              <w:jc w:val="both"/>
              <w:rPr>
                <w:sz w:val="24"/>
                <w:szCs w:val="24"/>
                <w:lang w:val="ru-RU"/>
              </w:rPr>
            </w:pPr>
            <w:r w:rsidRPr="00C93592">
              <w:rPr>
                <w:sz w:val="24"/>
                <w:szCs w:val="24"/>
                <w:lang w:val="ru-RU"/>
              </w:rPr>
              <w:t xml:space="preserve">Большую часть детей с функциональными нарушениями составляют дети с амблиопией и косоглазием. </w:t>
            </w:r>
          </w:p>
          <w:p w:rsidR="00C93592" w:rsidRPr="00C93592" w:rsidRDefault="00C93592" w:rsidP="00C93592">
            <w:pPr>
              <w:tabs>
                <w:tab w:val="left" w:pos="0"/>
                <w:tab w:val="left" w:pos="851"/>
              </w:tabs>
              <w:adjustRightInd w:val="0"/>
              <w:jc w:val="both"/>
              <w:rPr>
                <w:sz w:val="24"/>
                <w:szCs w:val="24"/>
                <w:lang w:val="ru-RU"/>
              </w:rPr>
            </w:pPr>
            <w:r w:rsidRPr="00C93592">
              <w:rPr>
                <w:sz w:val="24"/>
                <w:szCs w:val="24"/>
                <w:lang w:val="ru-RU"/>
              </w:rPr>
              <w:t>Формы нарушений зрения могут быть различны и требования к ношению очков разные.</w:t>
            </w:r>
          </w:p>
          <w:p w:rsidR="00C93592" w:rsidRPr="00C93592" w:rsidRDefault="00C93592" w:rsidP="00C93592">
            <w:pPr>
              <w:tabs>
                <w:tab w:val="left" w:pos="0"/>
                <w:tab w:val="left" w:pos="851"/>
              </w:tabs>
              <w:adjustRightInd w:val="0"/>
              <w:jc w:val="both"/>
              <w:rPr>
                <w:sz w:val="24"/>
                <w:szCs w:val="24"/>
                <w:lang w:val="ru-RU"/>
              </w:rPr>
            </w:pPr>
            <w:r w:rsidRPr="00C93592">
              <w:rPr>
                <w:sz w:val="24"/>
                <w:szCs w:val="24"/>
                <w:lang w:val="ru-RU"/>
              </w:rPr>
              <w:t>У детей со зрительными нарушениями замедленный темп, в</w:t>
            </w:r>
            <w:r w:rsidRPr="00DF33C2">
              <w:rPr>
                <w:sz w:val="24"/>
                <w:szCs w:val="24"/>
                <w:lang w:val="kk-KZ"/>
              </w:rPr>
              <w:t xml:space="preserve">ысокая </w:t>
            </w:r>
            <w:r w:rsidRPr="00C93592">
              <w:rPr>
                <w:sz w:val="24"/>
                <w:szCs w:val="24"/>
                <w:lang w:val="ru-RU"/>
              </w:rPr>
              <w:t>зрительная утомляемость, требуется частый отдых для глаз.</w:t>
            </w:r>
          </w:p>
          <w:p w:rsidR="00C93592" w:rsidRPr="00C93592" w:rsidRDefault="00C93592" w:rsidP="00C93592">
            <w:pPr>
              <w:tabs>
                <w:tab w:val="left" w:pos="0"/>
                <w:tab w:val="left" w:pos="851"/>
              </w:tabs>
              <w:adjustRightInd w:val="0"/>
              <w:jc w:val="both"/>
              <w:rPr>
                <w:sz w:val="24"/>
                <w:szCs w:val="24"/>
                <w:lang w:val="ru-RU"/>
              </w:rPr>
            </w:pPr>
            <w:r w:rsidRPr="00C93592">
              <w:rPr>
                <w:sz w:val="24"/>
                <w:szCs w:val="24"/>
                <w:lang w:val="ru-RU"/>
              </w:rPr>
              <w:t xml:space="preserve">Обучающимся данной группы характерны: </w:t>
            </w:r>
          </w:p>
          <w:p w:rsidR="00C93592" w:rsidRPr="00C93592" w:rsidRDefault="00C93592" w:rsidP="00C93592">
            <w:pPr>
              <w:tabs>
                <w:tab w:val="left" w:pos="0"/>
                <w:tab w:val="left" w:pos="851"/>
              </w:tabs>
              <w:adjustRightInd w:val="0"/>
              <w:jc w:val="both"/>
              <w:rPr>
                <w:sz w:val="24"/>
                <w:szCs w:val="24"/>
                <w:lang w:val="ru-RU"/>
              </w:rPr>
            </w:pPr>
            <w:r w:rsidRPr="00C93592">
              <w:rPr>
                <w:sz w:val="24"/>
                <w:szCs w:val="24"/>
                <w:lang w:val="ru-RU"/>
              </w:rPr>
              <w:t>снижение общей и зрительной работоспособности; замедленное формирование предметно-практических действий, успешность которых во многом определяется состоянием зрительных функций; возникновение трудностей в овладении измерительными навыками, выполнении заданий, связанных со зрительно-моторной координацией, зрительно-пространственным анализом и синтезом и др.; обедненный чувственный опыт, обусловленный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rsidR="00C93592" w:rsidRPr="00C93592" w:rsidRDefault="00C93592" w:rsidP="00C93592">
            <w:pPr>
              <w:tabs>
                <w:tab w:val="left" w:pos="0"/>
                <w:tab w:val="left" w:pos="851"/>
              </w:tabs>
              <w:adjustRightInd w:val="0"/>
              <w:jc w:val="both"/>
              <w:rPr>
                <w:sz w:val="24"/>
                <w:szCs w:val="24"/>
                <w:lang w:val="ru-RU"/>
              </w:rPr>
            </w:pPr>
            <w:r w:rsidRPr="00C93592">
              <w:rPr>
                <w:sz w:val="24"/>
                <w:szCs w:val="24"/>
                <w:lang w:val="ru-RU"/>
              </w:rPr>
              <w:t xml:space="preserve">снижение двигательной активности и своеобразие физического развития (нарушение координации, точности, </w:t>
            </w:r>
            <w:r w:rsidRPr="00C93592">
              <w:rPr>
                <w:sz w:val="24"/>
                <w:szCs w:val="24"/>
                <w:lang w:val="ru-RU"/>
              </w:rPr>
              <w:lastRenderedPageBreak/>
              <w:t xml:space="preserve">объема движений, нарушение сочетания движений глаз, головы, тела, рук и др.), в том числе трудности формирования двигательных навыков; своеобразие речевого развития (некоторое снижение динамики в развитии и накоплении языковых средств и выразительных движений, слабая связь речи с предметным содержанием, недостаточный запас слов и др.). </w:t>
            </w:r>
          </w:p>
        </w:tc>
        <w:tc>
          <w:tcPr>
            <w:tcW w:w="4840" w:type="dxa"/>
            <w:shd w:val="clear" w:color="auto" w:fill="auto"/>
          </w:tcPr>
          <w:p w:rsidR="00C93592" w:rsidRPr="00C93592" w:rsidRDefault="00C93592" w:rsidP="00C93592">
            <w:pPr>
              <w:tabs>
                <w:tab w:val="left" w:pos="0"/>
                <w:tab w:val="left" w:pos="851"/>
              </w:tabs>
              <w:adjustRightInd w:val="0"/>
              <w:jc w:val="both"/>
              <w:rPr>
                <w:sz w:val="24"/>
                <w:szCs w:val="24"/>
                <w:lang w:val="ru-RU"/>
              </w:rPr>
            </w:pPr>
          </w:p>
          <w:p w:rsidR="00C93592" w:rsidRPr="00C93592" w:rsidRDefault="00C93592" w:rsidP="00C93592">
            <w:pPr>
              <w:tabs>
                <w:tab w:val="left" w:pos="0"/>
                <w:tab w:val="left" w:pos="851"/>
              </w:tabs>
              <w:adjustRightInd w:val="0"/>
              <w:jc w:val="both"/>
              <w:rPr>
                <w:sz w:val="24"/>
                <w:szCs w:val="24"/>
                <w:lang w:val="ru-RU"/>
              </w:rPr>
            </w:pPr>
            <w:r w:rsidRPr="00C93592">
              <w:rPr>
                <w:sz w:val="24"/>
                <w:szCs w:val="24"/>
                <w:lang w:val="ru-RU"/>
              </w:rPr>
              <w:t>Необходимо ознакомиться с заключением врача-офтальмолога о состоянии зрения ученика. Если прописаны очки для постоянного ношения, то нужно следить, чтобы он неукоснительно выполнял эти требования.</w:t>
            </w:r>
          </w:p>
          <w:p w:rsidR="00C93592" w:rsidRPr="00C93592" w:rsidRDefault="00C93592" w:rsidP="00C93592">
            <w:pPr>
              <w:tabs>
                <w:tab w:val="left" w:pos="0"/>
                <w:tab w:val="left" w:pos="851"/>
              </w:tabs>
              <w:adjustRightInd w:val="0"/>
              <w:jc w:val="both"/>
              <w:rPr>
                <w:sz w:val="24"/>
                <w:szCs w:val="24"/>
                <w:lang w:val="ru-RU"/>
              </w:rPr>
            </w:pPr>
            <w:r w:rsidRPr="00C93592">
              <w:rPr>
                <w:sz w:val="24"/>
                <w:szCs w:val="24"/>
                <w:lang w:val="ru-RU"/>
              </w:rPr>
              <w:t xml:space="preserve">При общении с ребенком не рекомендуется стоять против света, на фоне окна. </w:t>
            </w:r>
          </w:p>
          <w:p w:rsidR="00C93592" w:rsidRPr="00C93592" w:rsidRDefault="00C93592" w:rsidP="00C93592">
            <w:pPr>
              <w:tabs>
                <w:tab w:val="left" w:pos="0"/>
                <w:tab w:val="left" w:pos="851"/>
              </w:tabs>
              <w:adjustRightInd w:val="0"/>
              <w:jc w:val="both"/>
              <w:rPr>
                <w:sz w:val="24"/>
                <w:szCs w:val="24"/>
                <w:lang w:val="ru-RU"/>
              </w:rPr>
            </w:pPr>
            <w:r w:rsidRPr="00C93592">
              <w:rPr>
                <w:sz w:val="24"/>
                <w:szCs w:val="24"/>
                <w:lang w:val="ru-RU"/>
              </w:rPr>
              <w:t xml:space="preserve">В одежде педагогу рекомендуется использовать яркие цвета, которые лучше воспринимаются ребенком, имеющим зрительные нарушения. </w:t>
            </w:r>
          </w:p>
          <w:p w:rsidR="00C93592" w:rsidRPr="00C93592" w:rsidRDefault="00C93592" w:rsidP="00C93592">
            <w:pPr>
              <w:tabs>
                <w:tab w:val="left" w:pos="0"/>
                <w:tab w:val="left" w:pos="851"/>
              </w:tabs>
              <w:adjustRightInd w:val="0"/>
              <w:jc w:val="both"/>
              <w:rPr>
                <w:sz w:val="24"/>
                <w:szCs w:val="24"/>
                <w:lang w:val="ru-RU"/>
              </w:rPr>
            </w:pPr>
            <w:r w:rsidRPr="00C93592">
              <w:rPr>
                <w:sz w:val="24"/>
                <w:szCs w:val="24"/>
                <w:lang w:val="ru-RU"/>
              </w:rPr>
              <w:t>Следует давать больше времени для выполнения заданий.</w:t>
            </w:r>
          </w:p>
          <w:p w:rsidR="00C93592" w:rsidRPr="00C93592" w:rsidRDefault="00C93592" w:rsidP="00C93592">
            <w:pPr>
              <w:tabs>
                <w:tab w:val="left" w:pos="0"/>
                <w:tab w:val="left" w:pos="851"/>
              </w:tabs>
              <w:adjustRightInd w:val="0"/>
              <w:jc w:val="both"/>
              <w:rPr>
                <w:sz w:val="24"/>
                <w:szCs w:val="24"/>
                <w:lang w:val="ru-RU"/>
              </w:rPr>
            </w:pPr>
            <w:r w:rsidRPr="00C93592">
              <w:rPr>
                <w:sz w:val="24"/>
                <w:szCs w:val="24"/>
                <w:lang w:val="ru-RU"/>
              </w:rPr>
              <w:t>Рекомендуются занятия, направленные на развитие навыков рисования по трафарету, ориентировки в микропространстве (на листе бумаги).</w:t>
            </w:r>
          </w:p>
          <w:p w:rsidR="00C93592" w:rsidRPr="00C93592" w:rsidRDefault="00C93592" w:rsidP="00C93592">
            <w:pPr>
              <w:tabs>
                <w:tab w:val="left" w:pos="0"/>
                <w:tab w:val="left" w:pos="851"/>
              </w:tabs>
              <w:adjustRightInd w:val="0"/>
              <w:jc w:val="both"/>
              <w:rPr>
                <w:sz w:val="24"/>
                <w:szCs w:val="24"/>
                <w:lang w:val="ru-RU"/>
              </w:rPr>
            </w:pPr>
            <w:r w:rsidRPr="00C93592">
              <w:rPr>
                <w:sz w:val="24"/>
                <w:szCs w:val="24"/>
                <w:lang w:val="ru-RU"/>
              </w:rPr>
              <w:t>При смене видов деятельности рекомендуется использовать упражнения для снятия зрительного утомления, включение в образовательный процесс динамических пауз, являющихся своеобразным отдыхом для глаз.</w:t>
            </w:r>
          </w:p>
          <w:p w:rsidR="00C93592" w:rsidRPr="00C93592" w:rsidRDefault="00C93592" w:rsidP="00C93592">
            <w:pPr>
              <w:tabs>
                <w:tab w:val="left" w:pos="0"/>
                <w:tab w:val="left" w:pos="851"/>
              </w:tabs>
              <w:adjustRightInd w:val="0"/>
              <w:jc w:val="both"/>
              <w:rPr>
                <w:sz w:val="24"/>
                <w:szCs w:val="24"/>
                <w:lang w:val="ru-RU"/>
              </w:rPr>
            </w:pPr>
            <w:r w:rsidRPr="00C93592">
              <w:rPr>
                <w:sz w:val="24"/>
                <w:szCs w:val="24"/>
                <w:lang w:val="ru-RU"/>
              </w:rPr>
              <w:t>Наглядный и раздаточный материал должен быть крупный, хорошо узнаваемый по цвету, контуру, силуэту. Показ объектов необходимо сопровождать словесной инструкцией или описанием.</w:t>
            </w:r>
          </w:p>
          <w:p w:rsidR="00C93592" w:rsidRPr="00C93592" w:rsidRDefault="00C93592" w:rsidP="00C93592">
            <w:pPr>
              <w:tabs>
                <w:tab w:val="left" w:pos="0"/>
                <w:tab w:val="left" w:pos="851"/>
              </w:tabs>
              <w:adjustRightInd w:val="0"/>
              <w:jc w:val="both"/>
              <w:rPr>
                <w:sz w:val="24"/>
                <w:szCs w:val="24"/>
                <w:lang w:val="ru-RU"/>
              </w:rPr>
            </w:pPr>
            <w:r w:rsidRPr="00C93592">
              <w:rPr>
                <w:sz w:val="24"/>
                <w:szCs w:val="24"/>
                <w:lang w:val="ru-RU"/>
              </w:rPr>
              <w:t>Обучающемуся, имеющему нарушения зрения, необходимо давать возможность подходить и рассматривать материал, который демонстрируется на уроке. Также можно предоставить ему изображения увеличенного размера.</w:t>
            </w:r>
          </w:p>
          <w:p w:rsidR="00C93592" w:rsidRPr="00C93592" w:rsidRDefault="00C93592" w:rsidP="00C93592">
            <w:pPr>
              <w:tabs>
                <w:tab w:val="left" w:pos="0"/>
                <w:tab w:val="left" w:pos="851"/>
              </w:tabs>
              <w:adjustRightInd w:val="0"/>
              <w:jc w:val="both"/>
              <w:rPr>
                <w:sz w:val="24"/>
                <w:szCs w:val="24"/>
                <w:lang w:val="ru-RU"/>
              </w:rPr>
            </w:pPr>
            <w:r w:rsidRPr="00C93592">
              <w:rPr>
                <w:sz w:val="24"/>
                <w:szCs w:val="24"/>
                <w:lang w:val="ru-RU"/>
              </w:rPr>
              <w:lastRenderedPageBreak/>
              <w:t>Во время урока рекомендуется называть каждого по имени, так, чтобы ребенок с нарушением зрения мог понять, кто говорит.</w:t>
            </w:r>
          </w:p>
          <w:p w:rsidR="00C93592" w:rsidRPr="00C93592" w:rsidRDefault="00C93592" w:rsidP="00C93592">
            <w:pPr>
              <w:tabs>
                <w:tab w:val="left" w:pos="0"/>
                <w:tab w:val="left" w:pos="851"/>
              </w:tabs>
              <w:adjustRightInd w:val="0"/>
              <w:jc w:val="both"/>
              <w:rPr>
                <w:sz w:val="24"/>
                <w:szCs w:val="24"/>
                <w:lang w:val="ru-RU"/>
              </w:rPr>
            </w:pPr>
            <w:r w:rsidRPr="00C93592">
              <w:rPr>
                <w:sz w:val="24"/>
                <w:szCs w:val="24"/>
                <w:lang w:val="ru-RU"/>
              </w:rPr>
              <w:t>Рекомендуется размещать ученика в классе в зоне естественного освещения, чтобы избегать прямого попадания солнечных лучей, добиваться снижения шума в помещении и визуальных внешних раздражителей.</w:t>
            </w:r>
          </w:p>
          <w:p w:rsidR="00C93592" w:rsidRPr="00C93592" w:rsidRDefault="00D12573" w:rsidP="00C93592">
            <w:pPr>
              <w:rPr>
                <w:sz w:val="24"/>
                <w:szCs w:val="24"/>
                <w:lang w:val="ru-RU"/>
              </w:rPr>
            </w:pPr>
            <w:hyperlink r:id="rId277" w:history="1">
              <w:r w:rsidR="00C93592" w:rsidRPr="00DF33C2">
                <w:rPr>
                  <w:sz w:val="24"/>
                  <w:szCs w:val="24"/>
                  <w:u w:val="single"/>
                </w:rPr>
                <w:t>https</w:t>
              </w:r>
              <w:r w:rsidR="00C93592" w:rsidRPr="00C93592">
                <w:rPr>
                  <w:sz w:val="24"/>
                  <w:szCs w:val="24"/>
                  <w:u w:val="single"/>
                  <w:lang w:val="ru-RU"/>
                </w:rPr>
                <w:t>://</w:t>
              </w:r>
              <w:r w:rsidR="00C93592" w:rsidRPr="00DF33C2">
                <w:rPr>
                  <w:sz w:val="24"/>
                  <w:szCs w:val="24"/>
                  <w:u w:val="single"/>
                </w:rPr>
                <w:t>nao</w:t>
              </w:r>
              <w:r w:rsidR="00C93592" w:rsidRPr="00C93592">
                <w:rPr>
                  <w:sz w:val="24"/>
                  <w:szCs w:val="24"/>
                  <w:u w:val="single"/>
                  <w:lang w:val="ru-RU"/>
                </w:rPr>
                <w:t>.</w:t>
              </w:r>
              <w:r w:rsidR="00C93592" w:rsidRPr="00DF33C2">
                <w:rPr>
                  <w:sz w:val="24"/>
                  <w:szCs w:val="24"/>
                  <w:u w:val="single"/>
                </w:rPr>
                <w:t>kz</w:t>
              </w:r>
              <w:r w:rsidR="00C93592" w:rsidRPr="00C93592">
                <w:rPr>
                  <w:sz w:val="24"/>
                  <w:szCs w:val="24"/>
                  <w:u w:val="single"/>
                  <w:lang w:val="ru-RU"/>
                </w:rPr>
                <w:t>/</w:t>
              </w:r>
              <w:r w:rsidR="00C93592" w:rsidRPr="00DF33C2">
                <w:rPr>
                  <w:sz w:val="24"/>
                  <w:szCs w:val="24"/>
                  <w:u w:val="single"/>
                </w:rPr>
                <w:t>loader</w:t>
              </w:r>
              <w:r w:rsidR="00C93592" w:rsidRPr="00C93592">
                <w:rPr>
                  <w:sz w:val="24"/>
                  <w:szCs w:val="24"/>
                  <w:u w:val="single"/>
                  <w:lang w:val="ru-RU"/>
                </w:rPr>
                <w:t>/</w:t>
              </w:r>
              <w:r w:rsidR="00C93592" w:rsidRPr="00DF33C2">
                <w:rPr>
                  <w:sz w:val="24"/>
                  <w:szCs w:val="24"/>
                  <w:u w:val="single"/>
                </w:rPr>
                <w:t>fromorg</w:t>
              </w:r>
              <w:r w:rsidR="00C93592" w:rsidRPr="00C93592">
                <w:rPr>
                  <w:sz w:val="24"/>
                  <w:szCs w:val="24"/>
                  <w:u w:val="single"/>
                  <w:lang w:val="ru-RU"/>
                </w:rPr>
                <w:t>/2/26</w:t>
              </w:r>
            </w:hyperlink>
            <w:r w:rsidR="00C93592" w:rsidRPr="00C93592">
              <w:rPr>
                <w:sz w:val="24"/>
                <w:szCs w:val="24"/>
                <w:lang w:val="ru-RU"/>
              </w:rPr>
              <w:t xml:space="preserve"> </w:t>
            </w:r>
          </w:p>
        </w:tc>
      </w:tr>
      <w:tr w:rsidR="00C93592" w:rsidRPr="00C93592" w:rsidTr="00C93592">
        <w:trPr>
          <w:jc w:val="center"/>
        </w:trPr>
        <w:tc>
          <w:tcPr>
            <w:tcW w:w="4731" w:type="dxa"/>
            <w:shd w:val="clear" w:color="auto" w:fill="auto"/>
          </w:tcPr>
          <w:p w:rsidR="00C93592" w:rsidRPr="00C93592" w:rsidRDefault="00C93592" w:rsidP="00C93592">
            <w:pPr>
              <w:tabs>
                <w:tab w:val="left" w:pos="0"/>
                <w:tab w:val="left" w:pos="851"/>
              </w:tabs>
              <w:adjustRightInd w:val="0"/>
              <w:jc w:val="both"/>
              <w:rPr>
                <w:sz w:val="24"/>
                <w:szCs w:val="24"/>
                <w:lang w:val="ru-RU"/>
              </w:rPr>
            </w:pPr>
            <w:r w:rsidRPr="00C93592">
              <w:rPr>
                <w:b/>
                <w:sz w:val="24"/>
                <w:szCs w:val="24"/>
                <w:lang w:val="ru-RU"/>
              </w:rPr>
              <w:lastRenderedPageBreak/>
              <w:t>Дети с нарушениями опорно-двигательного аппарата</w:t>
            </w:r>
            <w:r w:rsidRPr="00C93592">
              <w:rPr>
                <w:sz w:val="24"/>
                <w:szCs w:val="24"/>
                <w:lang w:val="ru-RU"/>
              </w:rPr>
              <w:t xml:space="preserve"> составляют широкую и неоднородную группу, основной характеристикой которой являются задержки формирования, недоразвитие, нарушение или утрата двигательных функций. Нарушения опорно-двигательного аппарата у детей могут быть обусловлены врожденными или рано приобретенными заболеваниями и повреждениями.</w:t>
            </w:r>
          </w:p>
          <w:p w:rsidR="00C93592" w:rsidRPr="00DF33C2" w:rsidRDefault="00C93592" w:rsidP="00C93592">
            <w:pPr>
              <w:tabs>
                <w:tab w:val="left" w:pos="0"/>
                <w:tab w:val="left" w:pos="851"/>
              </w:tabs>
              <w:adjustRightInd w:val="0"/>
              <w:jc w:val="both"/>
              <w:rPr>
                <w:rFonts w:eastAsia="Calibri"/>
                <w:sz w:val="24"/>
                <w:szCs w:val="24"/>
                <w:lang w:val="kk-KZ"/>
              </w:rPr>
            </w:pPr>
            <w:r w:rsidRPr="00C93592">
              <w:rPr>
                <w:rFonts w:eastAsia="Calibri"/>
                <w:sz w:val="24"/>
                <w:szCs w:val="24"/>
                <w:lang w:val="ru-RU"/>
              </w:rPr>
              <w:t xml:space="preserve">Критерии для интеграции детей с ДЦП в массовую школу: </w:t>
            </w:r>
          </w:p>
          <w:p w:rsidR="00C93592" w:rsidRPr="00DF33C2" w:rsidRDefault="00C93592" w:rsidP="00C93592">
            <w:pPr>
              <w:tabs>
                <w:tab w:val="left" w:pos="0"/>
                <w:tab w:val="left" w:pos="851"/>
              </w:tabs>
              <w:adjustRightInd w:val="0"/>
              <w:jc w:val="both"/>
              <w:rPr>
                <w:rFonts w:eastAsia="Calibri"/>
                <w:sz w:val="24"/>
                <w:szCs w:val="24"/>
                <w:lang w:val="kk-KZ"/>
              </w:rPr>
            </w:pPr>
            <w:r w:rsidRPr="00C93592">
              <w:rPr>
                <w:rFonts w:eastAsia="Calibri"/>
                <w:sz w:val="24"/>
                <w:szCs w:val="24"/>
                <w:lang w:val="ru-RU"/>
              </w:rPr>
              <w:t xml:space="preserve">– отсутствие сниженного интеллекта; </w:t>
            </w:r>
          </w:p>
          <w:p w:rsidR="00C93592" w:rsidRPr="00C93592" w:rsidRDefault="00C93592" w:rsidP="00C93592">
            <w:pPr>
              <w:tabs>
                <w:tab w:val="left" w:pos="0"/>
                <w:tab w:val="left" w:pos="851"/>
              </w:tabs>
              <w:adjustRightInd w:val="0"/>
              <w:jc w:val="both"/>
              <w:rPr>
                <w:rFonts w:eastAsia="Calibri"/>
                <w:sz w:val="24"/>
                <w:szCs w:val="24"/>
                <w:lang w:val="ru-RU"/>
              </w:rPr>
            </w:pPr>
            <w:r w:rsidRPr="00C93592">
              <w:rPr>
                <w:rFonts w:eastAsia="Calibri"/>
                <w:sz w:val="24"/>
                <w:szCs w:val="24"/>
                <w:lang w:val="ru-RU"/>
              </w:rPr>
              <w:t xml:space="preserve">– отсутствие сопутствующих нарушений (зрения, слуха, недоразвития речи и т.п.); </w:t>
            </w:r>
          </w:p>
          <w:p w:rsidR="00C93592" w:rsidRPr="00DF33C2" w:rsidRDefault="00C93592" w:rsidP="00C93592">
            <w:pPr>
              <w:tabs>
                <w:tab w:val="left" w:pos="0"/>
                <w:tab w:val="left" w:pos="851"/>
              </w:tabs>
              <w:adjustRightInd w:val="0"/>
              <w:jc w:val="both"/>
              <w:rPr>
                <w:rFonts w:eastAsia="Calibri"/>
                <w:sz w:val="24"/>
                <w:szCs w:val="24"/>
                <w:lang w:val="kk-KZ"/>
              </w:rPr>
            </w:pPr>
            <w:r w:rsidRPr="00C93592">
              <w:rPr>
                <w:rFonts w:eastAsia="Calibri"/>
                <w:sz w:val="24"/>
                <w:szCs w:val="24"/>
                <w:lang w:val="ru-RU"/>
              </w:rPr>
              <w:t xml:space="preserve">– достаточно развитые навыки самообслуживания (самостоятельно одевается, ест и др.); </w:t>
            </w:r>
          </w:p>
          <w:p w:rsidR="00C93592" w:rsidRPr="00DF33C2" w:rsidRDefault="00C93592" w:rsidP="00C93592">
            <w:pPr>
              <w:tabs>
                <w:tab w:val="left" w:pos="0"/>
                <w:tab w:val="left" w:pos="851"/>
              </w:tabs>
              <w:adjustRightInd w:val="0"/>
              <w:jc w:val="both"/>
              <w:rPr>
                <w:rFonts w:eastAsia="Calibri"/>
                <w:sz w:val="24"/>
                <w:szCs w:val="24"/>
                <w:lang w:val="kk-KZ"/>
              </w:rPr>
            </w:pPr>
            <w:r w:rsidRPr="00C93592">
              <w:rPr>
                <w:rFonts w:eastAsia="Calibri"/>
                <w:sz w:val="24"/>
                <w:szCs w:val="24"/>
                <w:lang w:val="ru-RU"/>
              </w:rPr>
              <w:t>– хотя бы одна рука способна к различным манипуляциям (это необходимо для овладения компьютерной техникой,  в т.ч. мышкой);</w:t>
            </w:r>
          </w:p>
          <w:p w:rsidR="00C93592" w:rsidRPr="00DF33C2" w:rsidRDefault="00C93592" w:rsidP="00C93592">
            <w:pPr>
              <w:tabs>
                <w:tab w:val="left" w:pos="0"/>
                <w:tab w:val="left" w:pos="851"/>
              </w:tabs>
              <w:adjustRightInd w:val="0"/>
              <w:jc w:val="both"/>
              <w:rPr>
                <w:sz w:val="24"/>
                <w:szCs w:val="24"/>
                <w:lang w:val="kk-KZ"/>
              </w:rPr>
            </w:pPr>
            <w:r w:rsidRPr="00C93592">
              <w:rPr>
                <w:rFonts w:eastAsia="Calibri"/>
                <w:sz w:val="24"/>
                <w:szCs w:val="24"/>
                <w:lang w:val="ru-RU"/>
              </w:rPr>
              <w:t>– разборчивая речь.</w:t>
            </w:r>
          </w:p>
          <w:p w:rsidR="00C93592" w:rsidRPr="00C93592" w:rsidRDefault="00C93592" w:rsidP="00C93592">
            <w:pPr>
              <w:tabs>
                <w:tab w:val="left" w:pos="0"/>
                <w:tab w:val="left" w:pos="851"/>
              </w:tabs>
              <w:adjustRightInd w:val="0"/>
              <w:jc w:val="both"/>
              <w:rPr>
                <w:sz w:val="24"/>
                <w:szCs w:val="24"/>
                <w:lang w:val="ru-RU"/>
              </w:rPr>
            </w:pPr>
            <w:r w:rsidRPr="00C93592">
              <w:rPr>
                <w:sz w:val="24"/>
                <w:szCs w:val="24"/>
                <w:lang w:val="ru-RU"/>
              </w:rPr>
              <w:t xml:space="preserve">Детям с неврологическим характером двигательных расстройств требуется психолого-педагогическое и логопедическое сопровождение, а также оказание лечебной и социальной помощи. </w:t>
            </w:r>
          </w:p>
          <w:p w:rsidR="00C93592" w:rsidRPr="00C93592" w:rsidRDefault="00C93592" w:rsidP="00C93592">
            <w:pPr>
              <w:tabs>
                <w:tab w:val="left" w:pos="0"/>
                <w:tab w:val="left" w:pos="851"/>
              </w:tabs>
              <w:adjustRightInd w:val="0"/>
              <w:jc w:val="both"/>
              <w:rPr>
                <w:sz w:val="24"/>
                <w:szCs w:val="24"/>
                <w:lang w:val="ru-RU"/>
              </w:rPr>
            </w:pPr>
            <w:r w:rsidRPr="00C93592">
              <w:rPr>
                <w:sz w:val="24"/>
                <w:szCs w:val="24"/>
                <w:lang w:val="ru-RU"/>
              </w:rPr>
              <w:t xml:space="preserve">Дети с ортопедическим характером двигательных расстройств нуждаются в психологической поддержке и соблюдении щадящего индивидуального двигательного режима. </w:t>
            </w:r>
          </w:p>
          <w:p w:rsidR="00C93592" w:rsidRPr="00C93592" w:rsidRDefault="00C93592" w:rsidP="00C93592">
            <w:pPr>
              <w:tabs>
                <w:tab w:val="left" w:pos="0"/>
                <w:tab w:val="left" w:pos="851"/>
              </w:tabs>
              <w:adjustRightInd w:val="0"/>
              <w:jc w:val="both"/>
              <w:rPr>
                <w:sz w:val="24"/>
                <w:szCs w:val="24"/>
                <w:lang w:val="ru-RU"/>
              </w:rPr>
            </w:pPr>
            <w:r w:rsidRPr="00C93592">
              <w:rPr>
                <w:sz w:val="24"/>
                <w:szCs w:val="24"/>
                <w:lang w:val="ru-RU"/>
              </w:rPr>
              <w:t xml:space="preserve">Требуется дополнительное время для переработки любой сенсорной информации и для формирования сложных функций, основанных на интеграции сенсорной информации (зрительно-моторная координация). </w:t>
            </w:r>
          </w:p>
          <w:p w:rsidR="00C93592" w:rsidRPr="00C93592" w:rsidRDefault="00C93592" w:rsidP="00C93592">
            <w:pPr>
              <w:jc w:val="both"/>
              <w:rPr>
                <w:sz w:val="24"/>
                <w:szCs w:val="24"/>
                <w:lang w:val="ru-RU"/>
              </w:rPr>
            </w:pPr>
            <w:r w:rsidRPr="00C93592">
              <w:rPr>
                <w:sz w:val="24"/>
                <w:szCs w:val="24"/>
                <w:lang w:val="ru-RU"/>
              </w:rPr>
              <w:t xml:space="preserve">Для развития речевых возможности детей с НОДА требуется понимание клинических </w:t>
            </w:r>
            <w:r w:rsidRPr="00C93592">
              <w:rPr>
                <w:sz w:val="24"/>
                <w:szCs w:val="24"/>
                <w:lang w:val="ru-RU"/>
              </w:rPr>
              <w:lastRenderedPageBreak/>
              <w:t xml:space="preserve">проявлений и эмоционального состояния, положения тела и головы в пространстве. </w:t>
            </w:r>
          </w:p>
        </w:tc>
        <w:tc>
          <w:tcPr>
            <w:tcW w:w="4840" w:type="dxa"/>
            <w:shd w:val="clear" w:color="auto" w:fill="auto"/>
          </w:tcPr>
          <w:p w:rsidR="00C93592" w:rsidRPr="00C93592" w:rsidRDefault="00C93592" w:rsidP="00C93592">
            <w:pPr>
              <w:jc w:val="both"/>
              <w:rPr>
                <w:sz w:val="24"/>
                <w:szCs w:val="24"/>
                <w:lang w:val="ru-RU"/>
              </w:rPr>
            </w:pPr>
          </w:p>
          <w:p w:rsidR="00C93592" w:rsidRPr="00C93592" w:rsidRDefault="00C93592" w:rsidP="00C93592">
            <w:pPr>
              <w:jc w:val="both"/>
              <w:rPr>
                <w:sz w:val="24"/>
                <w:szCs w:val="24"/>
                <w:lang w:val="ru-RU"/>
              </w:rPr>
            </w:pPr>
            <w:r w:rsidRPr="00C93592">
              <w:rPr>
                <w:sz w:val="24"/>
                <w:szCs w:val="24"/>
                <w:lang w:val="ru-RU"/>
              </w:rPr>
              <w:t>Рекомендуется:</w:t>
            </w:r>
          </w:p>
          <w:p w:rsidR="00C93592" w:rsidRPr="00C93592" w:rsidRDefault="00C93592" w:rsidP="00C93592">
            <w:pPr>
              <w:jc w:val="both"/>
              <w:rPr>
                <w:sz w:val="24"/>
                <w:szCs w:val="24"/>
                <w:lang w:val="ru-RU"/>
              </w:rPr>
            </w:pPr>
            <w:r w:rsidRPr="00C93592">
              <w:rPr>
                <w:sz w:val="24"/>
                <w:szCs w:val="24"/>
                <w:lang w:val="ru-RU"/>
              </w:rPr>
              <w:t xml:space="preserve">– расписание занятий составлять с учетом индивидуальных коррекционных занятий и лечебных процедур; </w:t>
            </w:r>
          </w:p>
          <w:p w:rsidR="00C93592" w:rsidRPr="00C93592" w:rsidRDefault="00C93592" w:rsidP="00C93592">
            <w:pPr>
              <w:jc w:val="both"/>
              <w:rPr>
                <w:sz w:val="24"/>
                <w:szCs w:val="24"/>
                <w:lang w:val="ru-RU"/>
              </w:rPr>
            </w:pPr>
            <w:r w:rsidRPr="00C93592">
              <w:rPr>
                <w:sz w:val="24"/>
                <w:szCs w:val="24"/>
                <w:lang w:val="ru-RU"/>
              </w:rPr>
              <w:t>– обращаться за помощью к педагогу-ассистенту или тьютору (при наличии);</w:t>
            </w:r>
            <w:r w:rsidRPr="00C93592">
              <w:rPr>
                <w:lang w:val="ru-RU"/>
              </w:rPr>
              <w:t xml:space="preserve"> </w:t>
            </w:r>
            <w:hyperlink r:id="rId278" w:history="1">
              <w:r w:rsidRPr="00DF33C2">
                <w:rPr>
                  <w:sz w:val="24"/>
                  <w:szCs w:val="24"/>
                  <w:u w:val="single"/>
                </w:rPr>
                <w:t>https</w:t>
              </w:r>
              <w:r w:rsidRPr="00C93592">
                <w:rPr>
                  <w:sz w:val="24"/>
                  <w:szCs w:val="24"/>
                  <w:u w:val="single"/>
                  <w:lang w:val="ru-RU"/>
                </w:rPr>
                <w:t>://</w:t>
              </w:r>
              <w:r w:rsidRPr="00DF33C2">
                <w:rPr>
                  <w:sz w:val="24"/>
                  <w:szCs w:val="24"/>
                  <w:u w:val="single"/>
                </w:rPr>
                <w:t>nao</w:t>
              </w:r>
              <w:r w:rsidRPr="00C93592">
                <w:rPr>
                  <w:sz w:val="24"/>
                  <w:szCs w:val="24"/>
                  <w:u w:val="single"/>
                  <w:lang w:val="ru-RU"/>
                </w:rPr>
                <w:t>.</w:t>
              </w:r>
              <w:r w:rsidRPr="00DF33C2">
                <w:rPr>
                  <w:sz w:val="24"/>
                  <w:szCs w:val="24"/>
                  <w:u w:val="single"/>
                </w:rPr>
                <w:t>kz</w:t>
              </w:r>
              <w:r w:rsidRPr="00C93592">
                <w:rPr>
                  <w:sz w:val="24"/>
                  <w:szCs w:val="24"/>
                  <w:u w:val="single"/>
                  <w:lang w:val="ru-RU"/>
                </w:rPr>
                <w:t>/</w:t>
              </w:r>
              <w:r w:rsidRPr="00DF33C2">
                <w:rPr>
                  <w:sz w:val="24"/>
                  <w:szCs w:val="24"/>
                  <w:u w:val="single"/>
                </w:rPr>
                <w:t>loader</w:t>
              </w:r>
              <w:r w:rsidRPr="00C93592">
                <w:rPr>
                  <w:sz w:val="24"/>
                  <w:szCs w:val="24"/>
                  <w:u w:val="single"/>
                  <w:lang w:val="ru-RU"/>
                </w:rPr>
                <w:t>/</w:t>
              </w:r>
              <w:r w:rsidRPr="00DF33C2">
                <w:rPr>
                  <w:sz w:val="24"/>
                  <w:szCs w:val="24"/>
                  <w:u w:val="single"/>
                </w:rPr>
                <w:t>fromorg</w:t>
              </w:r>
              <w:r w:rsidRPr="00C93592">
                <w:rPr>
                  <w:sz w:val="24"/>
                  <w:szCs w:val="24"/>
                  <w:u w:val="single"/>
                  <w:lang w:val="ru-RU"/>
                </w:rPr>
                <w:t>/2?</w:t>
              </w:r>
              <w:r w:rsidRPr="00DF33C2">
                <w:rPr>
                  <w:sz w:val="24"/>
                  <w:szCs w:val="24"/>
                  <w:u w:val="single"/>
                </w:rPr>
                <w:t>page</w:t>
              </w:r>
              <w:r w:rsidRPr="00C93592">
                <w:rPr>
                  <w:sz w:val="24"/>
                  <w:szCs w:val="24"/>
                  <w:u w:val="single"/>
                  <w:lang w:val="ru-RU"/>
                </w:rPr>
                <w:t>=4</w:t>
              </w:r>
            </w:hyperlink>
            <w:r w:rsidRPr="00C93592">
              <w:rPr>
                <w:sz w:val="24"/>
                <w:szCs w:val="24"/>
                <w:lang w:val="ru-RU"/>
              </w:rPr>
              <w:t xml:space="preserve"> </w:t>
            </w:r>
          </w:p>
          <w:p w:rsidR="00C93592" w:rsidRPr="00C93592" w:rsidRDefault="00C93592" w:rsidP="00C93592">
            <w:pPr>
              <w:tabs>
                <w:tab w:val="left" w:pos="0"/>
              </w:tabs>
              <w:contextualSpacing/>
              <w:jc w:val="both"/>
              <w:rPr>
                <w:sz w:val="24"/>
                <w:szCs w:val="24"/>
                <w:lang w:val="ru-RU"/>
              </w:rPr>
            </w:pPr>
            <w:r w:rsidRPr="00C93592">
              <w:rPr>
                <w:sz w:val="24"/>
                <w:szCs w:val="24"/>
                <w:lang w:val="ru-RU"/>
              </w:rPr>
              <w:t xml:space="preserve">– обеспечить  безбарьерное пространство; </w:t>
            </w:r>
          </w:p>
          <w:p w:rsidR="00C93592" w:rsidRPr="00C93592" w:rsidRDefault="00C93592" w:rsidP="00C93592">
            <w:pPr>
              <w:tabs>
                <w:tab w:val="left" w:pos="0"/>
              </w:tabs>
              <w:contextualSpacing/>
              <w:jc w:val="both"/>
              <w:rPr>
                <w:sz w:val="24"/>
                <w:szCs w:val="24"/>
                <w:lang w:val="ru-RU"/>
              </w:rPr>
            </w:pPr>
            <w:r w:rsidRPr="00C93592">
              <w:rPr>
                <w:sz w:val="24"/>
                <w:szCs w:val="24"/>
                <w:lang w:val="ru-RU"/>
              </w:rPr>
              <w:t xml:space="preserve">– создать зоны для отдыха, занятий и прочего с закреплением местоположения в каждой зоне определенных объектов и предметов; </w:t>
            </w:r>
          </w:p>
          <w:p w:rsidR="00C93592" w:rsidRPr="00C93592" w:rsidRDefault="00C93592" w:rsidP="00C93592">
            <w:pPr>
              <w:tabs>
                <w:tab w:val="left" w:pos="0"/>
              </w:tabs>
              <w:contextualSpacing/>
              <w:jc w:val="both"/>
              <w:rPr>
                <w:sz w:val="24"/>
                <w:szCs w:val="24"/>
                <w:lang w:val="ru-RU"/>
              </w:rPr>
            </w:pPr>
            <w:r w:rsidRPr="00C93592">
              <w:rPr>
                <w:sz w:val="24"/>
                <w:szCs w:val="24"/>
                <w:lang w:val="ru-RU"/>
              </w:rPr>
              <w:t xml:space="preserve">– соблюдать санитарно-бытовые, социально-бытовые условия в соответствии с двигательной патологией. </w:t>
            </w:r>
          </w:p>
          <w:p w:rsidR="00C93592" w:rsidRPr="00C93592" w:rsidRDefault="00C93592" w:rsidP="00C93592">
            <w:pPr>
              <w:tabs>
                <w:tab w:val="left" w:pos="0"/>
              </w:tabs>
              <w:contextualSpacing/>
              <w:jc w:val="both"/>
              <w:rPr>
                <w:sz w:val="24"/>
                <w:szCs w:val="24"/>
                <w:lang w:val="ru-RU"/>
              </w:rPr>
            </w:pPr>
            <w:r w:rsidRPr="00C93592">
              <w:rPr>
                <w:sz w:val="24"/>
                <w:szCs w:val="24"/>
                <w:lang w:val="ru-RU"/>
              </w:rPr>
              <w:t xml:space="preserve">Желательно, чтобы в школе был специально оборудованный медицинский кабинет и  оборудованный зал для лечебной физической культуры. </w:t>
            </w:r>
          </w:p>
          <w:p w:rsidR="00C93592" w:rsidRPr="00C93592" w:rsidRDefault="00C93592" w:rsidP="00C93592">
            <w:pPr>
              <w:tabs>
                <w:tab w:val="left" w:pos="720"/>
              </w:tabs>
              <w:jc w:val="both"/>
              <w:rPr>
                <w:sz w:val="24"/>
                <w:szCs w:val="24"/>
                <w:lang w:val="ru-RU"/>
              </w:rPr>
            </w:pPr>
            <w:r w:rsidRPr="00C93592">
              <w:rPr>
                <w:sz w:val="24"/>
                <w:szCs w:val="24"/>
                <w:lang w:val="ru-RU"/>
              </w:rPr>
              <w:t>В случае, если речь ребенка малопонятна или практически недоступна, используются технологии невербальной коммуникации (карточки, предметы).</w:t>
            </w:r>
          </w:p>
          <w:p w:rsidR="00C93592" w:rsidRPr="00C93592" w:rsidRDefault="00C93592" w:rsidP="00C93592">
            <w:pPr>
              <w:jc w:val="both"/>
              <w:rPr>
                <w:sz w:val="24"/>
                <w:szCs w:val="24"/>
                <w:lang w:val="ru-RU"/>
              </w:rPr>
            </w:pPr>
            <w:r w:rsidRPr="00C93592">
              <w:rPr>
                <w:sz w:val="24"/>
                <w:szCs w:val="24"/>
                <w:lang w:val="ru-RU"/>
              </w:rPr>
              <w:t>По мере овладения ребенком практическими действиями необходимо сокращать объем оказания помощи от полного сопровождения всей операции (цепочки действий) к отдельным действиям, а также изменять характер помощи от неречевого (действий, предметов, жестов) к речевому (прямому указанию на недочеты, оценке действия, поощрению).</w:t>
            </w:r>
          </w:p>
          <w:p w:rsidR="00C93592" w:rsidRPr="00C93592" w:rsidRDefault="00C93592" w:rsidP="00C93592">
            <w:pPr>
              <w:adjustRightInd w:val="0"/>
              <w:jc w:val="both"/>
              <w:rPr>
                <w:rFonts w:eastAsia="MinionPro-Regular"/>
                <w:sz w:val="24"/>
                <w:szCs w:val="24"/>
                <w:lang w:val="ru-RU"/>
              </w:rPr>
            </w:pPr>
            <w:r w:rsidRPr="00C93592">
              <w:rPr>
                <w:rFonts w:eastAsia="MinionPro-Regular"/>
                <w:sz w:val="24"/>
                <w:szCs w:val="24"/>
                <w:lang w:val="ru-RU"/>
              </w:rPr>
              <w:t xml:space="preserve">   При беседе с ребенком постарайтесь находиться на одном уровне с ним, лучше присесть рядом с ним. </w:t>
            </w:r>
          </w:p>
          <w:p w:rsidR="00C93592" w:rsidRPr="00C93592" w:rsidRDefault="00C93592" w:rsidP="00C93592">
            <w:pPr>
              <w:adjustRightInd w:val="0"/>
              <w:jc w:val="both"/>
              <w:rPr>
                <w:sz w:val="24"/>
                <w:szCs w:val="24"/>
                <w:lang w:val="ru-RU"/>
              </w:rPr>
            </w:pPr>
            <w:r w:rsidRPr="00C93592">
              <w:rPr>
                <w:rFonts w:eastAsia="MinionPro-Regular"/>
                <w:sz w:val="24"/>
                <w:szCs w:val="24"/>
                <w:lang w:val="ru-RU"/>
              </w:rPr>
              <w:t xml:space="preserve">   Избегайте позиций стоя, при которой может возникать ощущение доминирования.</w:t>
            </w:r>
          </w:p>
          <w:p w:rsidR="00C93592" w:rsidRPr="00C93592" w:rsidRDefault="00C93592" w:rsidP="00C93592">
            <w:pPr>
              <w:rPr>
                <w:rFonts w:eastAsia="Calibri"/>
                <w:lang w:val="ru-RU"/>
              </w:rPr>
            </w:pPr>
          </w:p>
          <w:p w:rsidR="00C93592" w:rsidRPr="00C93592" w:rsidRDefault="00C93592" w:rsidP="00C93592">
            <w:pPr>
              <w:rPr>
                <w:rFonts w:eastAsia="Calibri"/>
                <w:lang w:val="ru-RU"/>
              </w:rPr>
            </w:pPr>
          </w:p>
          <w:p w:rsidR="00C93592" w:rsidRPr="00C93592" w:rsidRDefault="00D12573" w:rsidP="00C93592">
            <w:pPr>
              <w:rPr>
                <w:sz w:val="24"/>
                <w:szCs w:val="24"/>
                <w:lang w:val="ru-RU"/>
              </w:rPr>
            </w:pPr>
            <w:hyperlink r:id="rId279" w:history="1">
              <w:r w:rsidR="00C93592" w:rsidRPr="00DF33C2">
                <w:rPr>
                  <w:sz w:val="24"/>
                  <w:szCs w:val="24"/>
                  <w:u w:val="single"/>
                </w:rPr>
                <w:t>https</w:t>
              </w:r>
              <w:r w:rsidR="00C93592" w:rsidRPr="00C93592">
                <w:rPr>
                  <w:sz w:val="24"/>
                  <w:szCs w:val="24"/>
                  <w:u w:val="single"/>
                  <w:lang w:val="ru-RU"/>
                </w:rPr>
                <w:t>://</w:t>
              </w:r>
              <w:r w:rsidR="00C93592" w:rsidRPr="00DF33C2">
                <w:rPr>
                  <w:sz w:val="24"/>
                  <w:szCs w:val="24"/>
                  <w:u w:val="single"/>
                </w:rPr>
                <w:t>nao</w:t>
              </w:r>
              <w:r w:rsidR="00C93592" w:rsidRPr="00C93592">
                <w:rPr>
                  <w:sz w:val="24"/>
                  <w:szCs w:val="24"/>
                  <w:u w:val="single"/>
                  <w:lang w:val="ru-RU"/>
                </w:rPr>
                <w:t>.</w:t>
              </w:r>
              <w:r w:rsidR="00C93592" w:rsidRPr="00DF33C2">
                <w:rPr>
                  <w:sz w:val="24"/>
                  <w:szCs w:val="24"/>
                  <w:u w:val="single"/>
                </w:rPr>
                <w:t>kz</w:t>
              </w:r>
              <w:r w:rsidR="00C93592" w:rsidRPr="00C93592">
                <w:rPr>
                  <w:sz w:val="24"/>
                  <w:szCs w:val="24"/>
                  <w:u w:val="single"/>
                  <w:lang w:val="ru-RU"/>
                </w:rPr>
                <w:t>/</w:t>
              </w:r>
              <w:r w:rsidR="00C93592" w:rsidRPr="00DF33C2">
                <w:rPr>
                  <w:sz w:val="24"/>
                  <w:szCs w:val="24"/>
                  <w:u w:val="single"/>
                </w:rPr>
                <w:t>loader</w:t>
              </w:r>
              <w:r w:rsidR="00C93592" w:rsidRPr="00C93592">
                <w:rPr>
                  <w:sz w:val="24"/>
                  <w:szCs w:val="24"/>
                  <w:u w:val="single"/>
                  <w:lang w:val="ru-RU"/>
                </w:rPr>
                <w:t>/</w:t>
              </w:r>
              <w:r w:rsidR="00C93592" w:rsidRPr="00DF33C2">
                <w:rPr>
                  <w:sz w:val="24"/>
                  <w:szCs w:val="24"/>
                  <w:u w:val="single"/>
                </w:rPr>
                <w:t>fromorg</w:t>
              </w:r>
              <w:r w:rsidR="00C93592" w:rsidRPr="00C93592">
                <w:rPr>
                  <w:sz w:val="24"/>
                  <w:szCs w:val="24"/>
                  <w:u w:val="single"/>
                  <w:lang w:val="ru-RU"/>
                </w:rPr>
                <w:t>/2/26</w:t>
              </w:r>
            </w:hyperlink>
            <w:r w:rsidR="00C93592" w:rsidRPr="00C93592">
              <w:rPr>
                <w:sz w:val="24"/>
                <w:szCs w:val="24"/>
                <w:lang w:val="ru-RU"/>
              </w:rPr>
              <w:t xml:space="preserve"> </w:t>
            </w:r>
          </w:p>
        </w:tc>
      </w:tr>
      <w:tr w:rsidR="00C93592" w:rsidRPr="00C93592" w:rsidTr="00C93592">
        <w:trPr>
          <w:jc w:val="center"/>
        </w:trPr>
        <w:tc>
          <w:tcPr>
            <w:tcW w:w="4731" w:type="dxa"/>
            <w:shd w:val="clear" w:color="auto" w:fill="auto"/>
          </w:tcPr>
          <w:p w:rsidR="00C93592" w:rsidRPr="00C93592" w:rsidRDefault="00C93592" w:rsidP="00C93592">
            <w:pPr>
              <w:jc w:val="both"/>
              <w:rPr>
                <w:b/>
                <w:bCs/>
                <w:sz w:val="24"/>
                <w:szCs w:val="24"/>
                <w:lang w:val="ru-RU"/>
              </w:rPr>
            </w:pPr>
            <w:r w:rsidRPr="00C93592">
              <w:rPr>
                <w:b/>
                <w:sz w:val="24"/>
                <w:szCs w:val="24"/>
                <w:lang w:val="ru-RU"/>
              </w:rPr>
              <w:t xml:space="preserve">Дети </w:t>
            </w:r>
            <w:r w:rsidRPr="00C93592">
              <w:rPr>
                <w:b/>
                <w:bCs/>
                <w:sz w:val="24"/>
                <w:szCs w:val="24"/>
                <w:lang w:val="ru-RU"/>
              </w:rPr>
              <w:t xml:space="preserve">с тяжелыми нарушениями речи (ТНР) </w:t>
            </w:r>
          </w:p>
          <w:p w:rsidR="00C93592" w:rsidRPr="00C93592" w:rsidRDefault="00C93592" w:rsidP="00C93592">
            <w:pPr>
              <w:jc w:val="both"/>
              <w:rPr>
                <w:sz w:val="24"/>
                <w:szCs w:val="24"/>
                <w:lang w:val="ru-RU"/>
              </w:rPr>
            </w:pPr>
            <w:r w:rsidRPr="00C93592">
              <w:rPr>
                <w:sz w:val="24"/>
                <w:szCs w:val="24"/>
                <w:lang w:val="ru-RU"/>
              </w:rPr>
              <w:t>Это особая категория детей с отклонениями в развитии, у которых сохранен слух, первично не нарушен интеллект, но есть значительные речевые нарушения, влияющие на становление психики.</w:t>
            </w:r>
          </w:p>
          <w:p w:rsidR="00C93592" w:rsidRPr="00C93592" w:rsidRDefault="00C93592" w:rsidP="00C93592">
            <w:pPr>
              <w:ind w:firstLine="284"/>
              <w:jc w:val="both"/>
              <w:rPr>
                <w:sz w:val="24"/>
                <w:szCs w:val="24"/>
                <w:lang w:val="ru-RU"/>
              </w:rPr>
            </w:pPr>
            <w:r w:rsidRPr="00C93592">
              <w:rPr>
                <w:sz w:val="24"/>
                <w:szCs w:val="24"/>
                <w:lang w:val="ru-RU"/>
              </w:rPr>
              <w:t>Речевые нарушения могут затрагивать различные компоненты речи: звукопроизношение (снижение внятности речи, дефекты звуков),</w:t>
            </w:r>
            <w:r w:rsidRPr="00DF33C2">
              <w:rPr>
                <w:sz w:val="24"/>
                <w:szCs w:val="24"/>
              </w:rPr>
              <w:t> </w:t>
            </w:r>
            <w:r w:rsidRPr="00C93592">
              <w:rPr>
                <w:sz w:val="24"/>
                <w:szCs w:val="24"/>
                <w:lang w:val="ru-RU"/>
              </w:rPr>
              <w:t xml:space="preserve"> фонематический слух (недостаточное овладение звуковым составом слова), лексико-грамматический строй (бедность словарного запаса, неумение согласовывать слова в предложении). Такое нарушение называется </w:t>
            </w:r>
            <w:r w:rsidRPr="00C93592">
              <w:rPr>
                <w:bCs/>
                <w:sz w:val="24"/>
                <w:szCs w:val="24"/>
                <w:lang w:val="ru-RU"/>
              </w:rPr>
              <w:t>общим недоразвитием речи</w:t>
            </w:r>
            <w:r w:rsidRPr="00C93592">
              <w:rPr>
                <w:sz w:val="24"/>
                <w:szCs w:val="24"/>
                <w:lang w:val="ru-RU"/>
              </w:rPr>
              <w:t>.</w:t>
            </w:r>
            <w:r w:rsidRPr="00DF33C2">
              <w:rPr>
                <w:sz w:val="24"/>
                <w:szCs w:val="24"/>
              </w:rPr>
              <w:t> </w:t>
            </w:r>
            <w:r w:rsidRPr="00C93592">
              <w:rPr>
                <w:sz w:val="24"/>
                <w:szCs w:val="24"/>
                <w:lang w:val="ru-RU"/>
              </w:rPr>
              <w:t xml:space="preserve"> </w:t>
            </w:r>
          </w:p>
          <w:p w:rsidR="00C93592" w:rsidRPr="00C93592" w:rsidRDefault="00C93592" w:rsidP="00C93592">
            <w:pPr>
              <w:jc w:val="both"/>
              <w:rPr>
                <w:sz w:val="24"/>
                <w:szCs w:val="24"/>
                <w:lang w:val="ru-RU"/>
              </w:rPr>
            </w:pPr>
            <w:r w:rsidRPr="00C93592">
              <w:rPr>
                <w:sz w:val="24"/>
                <w:szCs w:val="24"/>
                <w:lang w:val="ru-RU"/>
              </w:rPr>
              <w:t xml:space="preserve"> Детям с ТНР требуется больше времени для: </w:t>
            </w:r>
          </w:p>
          <w:p w:rsidR="00C93592" w:rsidRPr="00C93592" w:rsidRDefault="00C93592" w:rsidP="00C93592">
            <w:pPr>
              <w:jc w:val="both"/>
              <w:rPr>
                <w:sz w:val="24"/>
                <w:szCs w:val="24"/>
                <w:lang w:val="ru-RU"/>
              </w:rPr>
            </w:pPr>
            <w:r w:rsidRPr="00C93592">
              <w:rPr>
                <w:sz w:val="24"/>
                <w:szCs w:val="24"/>
                <w:lang w:val="ru-RU"/>
              </w:rPr>
              <w:t>– восприятия и понимания речи;</w:t>
            </w:r>
          </w:p>
          <w:p w:rsidR="00C93592" w:rsidRPr="00C93592" w:rsidRDefault="00C93592" w:rsidP="00C93592">
            <w:pPr>
              <w:jc w:val="both"/>
              <w:rPr>
                <w:sz w:val="24"/>
                <w:szCs w:val="24"/>
                <w:lang w:val="ru-RU"/>
              </w:rPr>
            </w:pPr>
            <w:r w:rsidRPr="00C93592">
              <w:rPr>
                <w:sz w:val="24"/>
                <w:szCs w:val="24"/>
                <w:lang w:val="ru-RU"/>
              </w:rPr>
              <w:t>– внятного  произношения слов и согласования слов в предложении;</w:t>
            </w:r>
          </w:p>
          <w:p w:rsidR="00C93592" w:rsidRPr="00C93592" w:rsidRDefault="00C93592" w:rsidP="00C93592">
            <w:pPr>
              <w:jc w:val="both"/>
              <w:rPr>
                <w:sz w:val="24"/>
                <w:szCs w:val="24"/>
                <w:lang w:val="ru-RU"/>
              </w:rPr>
            </w:pPr>
            <w:r w:rsidRPr="00C93592">
              <w:rPr>
                <w:sz w:val="24"/>
                <w:szCs w:val="24"/>
                <w:lang w:val="ru-RU"/>
              </w:rPr>
              <w:t>– запоминания произвольного и осознанного выражения мысли.</w:t>
            </w:r>
          </w:p>
          <w:p w:rsidR="00C93592" w:rsidRPr="00C93592" w:rsidRDefault="00C93592" w:rsidP="00C93592">
            <w:pPr>
              <w:jc w:val="both"/>
              <w:rPr>
                <w:sz w:val="24"/>
                <w:szCs w:val="24"/>
                <w:lang w:val="ru-RU"/>
              </w:rPr>
            </w:pPr>
            <w:r w:rsidRPr="00C93592">
              <w:rPr>
                <w:sz w:val="24"/>
                <w:szCs w:val="24"/>
                <w:lang w:val="ru-RU"/>
              </w:rPr>
              <w:t xml:space="preserve">Детям с ТНР нужна помощь для  восприятия и понимания речи, для запоминания  и тем более для воспроизведения последовательности событий и сюжетных линий текста. </w:t>
            </w:r>
          </w:p>
          <w:p w:rsidR="00C93592" w:rsidRPr="00C93592" w:rsidRDefault="00C93592" w:rsidP="00C93592">
            <w:pPr>
              <w:jc w:val="both"/>
              <w:rPr>
                <w:sz w:val="24"/>
                <w:szCs w:val="24"/>
                <w:lang w:val="ru-RU"/>
              </w:rPr>
            </w:pPr>
            <w:r w:rsidRPr="00C93592">
              <w:rPr>
                <w:sz w:val="24"/>
                <w:szCs w:val="24"/>
                <w:lang w:val="ru-RU"/>
              </w:rPr>
              <w:t xml:space="preserve">Быстрое утомление и снижение работоспособности требует спокойного темпа обучения. </w:t>
            </w:r>
          </w:p>
          <w:p w:rsidR="00C93592" w:rsidRPr="00C93592" w:rsidRDefault="00C93592" w:rsidP="00C93592">
            <w:pPr>
              <w:jc w:val="both"/>
              <w:rPr>
                <w:sz w:val="24"/>
                <w:szCs w:val="24"/>
                <w:lang w:val="ru-RU"/>
              </w:rPr>
            </w:pPr>
            <w:r w:rsidRPr="00C93592">
              <w:rPr>
                <w:sz w:val="24"/>
                <w:szCs w:val="24"/>
                <w:lang w:val="ru-RU"/>
              </w:rPr>
              <w:t xml:space="preserve">Дети с ТНР долго не включаются в выполнение задания, могут иметь двигательные расстройства. Им легче выполнять импульсивные и хаотичные движения. </w:t>
            </w:r>
          </w:p>
          <w:p w:rsidR="00C93592" w:rsidRPr="00DF33C2" w:rsidRDefault="00C93592" w:rsidP="00C93592">
            <w:pPr>
              <w:jc w:val="both"/>
              <w:rPr>
                <w:sz w:val="24"/>
                <w:szCs w:val="24"/>
              </w:rPr>
            </w:pPr>
            <w:r w:rsidRPr="00C93592">
              <w:rPr>
                <w:sz w:val="24"/>
                <w:szCs w:val="24"/>
                <w:lang w:val="ru-RU"/>
              </w:rPr>
              <w:t xml:space="preserve">В эмоционально-волевой сфере детям с ТНР свойственны такие же потребности, как всем детям. </w:t>
            </w:r>
            <w:r w:rsidRPr="00DF33C2">
              <w:rPr>
                <w:sz w:val="24"/>
                <w:szCs w:val="24"/>
              </w:rPr>
              <w:t>Они могут быть обидчивы, раздражительны, с заниженной самооценкой.</w:t>
            </w:r>
          </w:p>
        </w:tc>
        <w:tc>
          <w:tcPr>
            <w:tcW w:w="4840" w:type="dxa"/>
            <w:shd w:val="clear" w:color="auto" w:fill="auto"/>
          </w:tcPr>
          <w:p w:rsidR="00C93592" w:rsidRPr="00C93592" w:rsidRDefault="00C93592" w:rsidP="00C93592">
            <w:pPr>
              <w:jc w:val="both"/>
              <w:rPr>
                <w:sz w:val="24"/>
                <w:szCs w:val="24"/>
                <w:lang w:val="ru-RU"/>
              </w:rPr>
            </w:pPr>
          </w:p>
          <w:p w:rsidR="00C93592" w:rsidRPr="00C93592" w:rsidRDefault="00C93592" w:rsidP="00C93592">
            <w:pPr>
              <w:jc w:val="both"/>
              <w:rPr>
                <w:sz w:val="24"/>
                <w:szCs w:val="24"/>
                <w:lang w:val="ru-RU"/>
              </w:rPr>
            </w:pPr>
            <w:r w:rsidRPr="00C93592">
              <w:rPr>
                <w:sz w:val="24"/>
                <w:szCs w:val="24"/>
                <w:lang w:val="ru-RU"/>
              </w:rPr>
              <w:t xml:space="preserve">Рекомендуется проконсультироваться с логопедом по каждому конкретному ученику для понимания общего недоразвития речи. </w:t>
            </w:r>
          </w:p>
          <w:p w:rsidR="00C93592" w:rsidRPr="00C93592" w:rsidRDefault="00C93592" w:rsidP="00C93592">
            <w:pPr>
              <w:jc w:val="both"/>
              <w:rPr>
                <w:sz w:val="24"/>
                <w:szCs w:val="24"/>
                <w:lang w:val="ru-RU"/>
              </w:rPr>
            </w:pPr>
            <w:r w:rsidRPr="00C93592">
              <w:rPr>
                <w:sz w:val="24"/>
                <w:szCs w:val="24"/>
                <w:lang w:val="ru-RU"/>
              </w:rPr>
              <w:t xml:space="preserve">Координировать педагогические, психологические и медицинские средства воздействия в процессе комплексной медико-психолого-педагогической коррекции. </w:t>
            </w:r>
          </w:p>
          <w:p w:rsidR="00C93592" w:rsidRPr="00C93592" w:rsidRDefault="00C93592" w:rsidP="00C93592">
            <w:pPr>
              <w:jc w:val="both"/>
              <w:rPr>
                <w:sz w:val="24"/>
                <w:szCs w:val="24"/>
                <w:lang w:val="ru-RU"/>
              </w:rPr>
            </w:pPr>
            <w:r w:rsidRPr="00C93592">
              <w:rPr>
                <w:sz w:val="24"/>
                <w:szCs w:val="24"/>
                <w:lang w:val="ru-RU"/>
              </w:rPr>
              <w:t xml:space="preserve">Проводить психолого-педагогическое сопровождение семьи с целью ее активного включения в коррекционно-развивающую работу с ребенком, в деятельность школьного психолого-педагогического консилиума. </w:t>
            </w:r>
          </w:p>
          <w:p w:rsidR="00C93592" w:rsidRPr="00C93592" w:rsidRDefault="00C93592" w:rsidP="00C93592">
            <w:pPr>
              <w:jc w:val="both"/>
              <w:rPr>
                <w:sz w:val="24"/>
                <w:szCs w:val="24"/>
                <w:lang w:val="ru-RU"/>
              </w:rPr>
            </w:pPr>
            <w:r w:rsidRPr="00C93592">
              <w:rPr>
                <w:sz w:val="24"/>
                <w:szCs w:val="24"/>
                <w:lang w:val="ru-RU"/>
              </w:rPr>
              <w:t>Предлагая задание, необходимо учитывать, что актуальные и потенциальные возможности одного и того же ребенка на занятиях могут различаться при выполнении разных типов заданий.</w:t>
            </w:r>
          </w:p>
          <w:p w:rsidR="00C93592" w:rsidRPr="00C93592" w:rsidRDefault="00C93592" w:rsidP="00C93592">
            <w:pPr>
              <w:tabs>
                <w:tab w:val="left" w:pos="284"/>
              </w:tabs>
              <w:suppressAutoHyphens/>
              <w:jc w:val="both"/>
              <w:rPr>
                <w:sz w:val="24"/>
                <w:szCs w:val="24"/>
                <w:lang w:val="ru-RU"/>
              </w:rPr>
            </w:pPr>
            <w:r w:rsidRPr="00C93592">
              <w:rPr>
                <w:sz w:val="24"/>
                <w:szCs w:val="24"/>
                <w:lang w:val="ru-RU"/>
              </w:rPr>
              <w:t>Необходимо ставить вопросы четко, кратко, чтобы дети мог</w:t>
            </w:r>
            <w:r w:rsidRPr="00C93592">
              <w:rPr>
                <w:sz w:val="24"/>
                <w:szCs w:val="24"/>
                <w:lang w:val="ru-RU"/>
              </w:rPr>
              <w:softHyphen/>
              <w:t>ли осознать их, вдуматься в содержание, стараться не торопить их с ответом, дать время на обдумывание.</w:t>
            </w:r>
          </w:p>
          <w:p w:rsidR="00C93592" w:rsidRPr="00C93592" w:rsidRDefault="00C93592" w:rsidP="00C93592">
            <w:pPr>
              <w:tabs>
                <w:tab w:val="num" w:pos="709"/>
              </w:tabs>
              <w:jc w:val="both"/>
              <w:rPr>
                <w:sz w:val="24"/>
                <w:szCs w:val="24"/>
                <w:lang w:val="ru-RU"/>
              </w:rPr>
            </w:pPr>
            <w:r w:rsidRPr="00C93592">
              <w:rPr>
                <w:sz w:val="24"/>
                <w:szCs w:val="24"/>
                <w:lang w:val="ru-RU"/>
              </w:rPr>
              <w:t xml:space="preserve">С целью предупреждения быстрого утомления, типичного для детей с ТНР, целесообразно переключать детей с одного вида деятельности на другой, разнообразить виды занятий, использовать различные виды деятельности. </w:t>
            </w:r>
          </w:p>
          <w:p w:rsidR="00C93592" w:rsidRPr="00C93592" w:rsidRDefault="00C93592" w:rsidP="00C93592">
            <w:pPr>
              <w:tabs>
                <w:tab w:val="num" w:pos="709"/>
              </w:tabs>
              <w:jc w:val="both"/>
              <w:rPr>
                <w:sz w:val="24"/>
                <w:szCs w:val="24"/>
                <w:lang w:val="ru-RU"/>
              </w:rPr>
            </w:pPr>
            <w:r w:rsidRPr="00C93592">
              <w:rPr>
                <w:sz w:val="24"/>
                <w:szCs w:val="24"/>
                <w:lang w:val="ru-RU"/>
              </w:rPr>
              <w:t xml:space="preserve">Рекомендуется рационально использовать разнообразный наглядный материал в соответствии с образовательными задачами. </w:t>
            </w:r>
          </w:p>
          <w:p w:rsidR="00C93592" w:rsidRPr="00C93592" w:rsidRDefault="00C93592" w:rsidP="00C93592">
            <w:pPr>
              <w:jc w:val="both"/>
              <w:rPr>
                <w:sz w:val="24"/>
                <w:szCs w:val="24"/>
                <w:lang w:val="ru-RU"/>
              </w:rPr>
            </w:pPr>
            <w:r w:rsidRPr="00C93592">
              <w:rPr>
                <w:sz w:val="24"/>
                <w:szCs w:val="24"/>
                <w:lang w:val="ru-RU"/>
              </w:rPr>
              <w:t>Необходимо больше говорить с ребенком, озвучивая все действия, комментируя окружающее, не боясь повторения одних и тех же слов, произносить их четко, терпеливо, доброжелательно.</w:t>
            </w:r>
          </w:p>
          <w:p w:rsidR="00C93592" w:rsidRPr="00C93592" w:rsidRDefault="00C93592" w:rsidP="00C93592">
            <w:pPr>
              <w:jc w:val="both"/>
              <w:rPr>
                <w:sz w:val="24"/>
                <w:szCs w:val="24"/>
                <w:lang w:val="ru-RU"/>
              </w:rPr>
            </w:pPr>
            <w:r w:rsidRPr="00C93592">
              <w:rPr>
                <w:sz w:val="24"/>
                <w:szCs w:val="24"/>
                <w:lang w:val="ru-RU"/>
              </w:rPr>
              <w:t xml:space="preserve">Включать в работу необходимое специальное оборудование и дополнительные дидактические материалы. </w:t>
            </w:r>
          </w:p>
          <w:p w:rsidR="00C93592" w:rsidRPr="00C93592" w:rsidRDefault="00C93592" w:rsidP="00C93592">
            <w:pPr>
              <w:ind w:left="-108"/>
              <w:rPr>
                <w:sz w:val="24"/>
                <w:szCs w:val="24"/>
                <w:lang w:val="ru-RU"/>
              </w:rPr>
            </w:pPr>
            <w:r w:rsidRPr="00C93592">
              <w:rPr>
                <w:sz w:val="24"/>
                <w:szCs w:val="24"/>
                <w:lang w:val="ru-RU"/>
              </w:rPr>
              <w:t xml:space="preserve">  </w:t>
            </w:r>
            <w:hyperlink r:id="rId280" w:history="1">
              <w:r w:rsidRPr="00DF33C2">
                <w:rPr>
                  <w:sz w:val="24"/>
                  <w:szCs w:val="24"/>
                  <w:u w:val="single"/>
                </w:rPr>
                <w:t>https</w:t>
              </w:r>
              <w:r w:rsidRPr="00C93592">
                <w:rPr>
                  <w:sz w:val="24"/>
                  <w:szCs w:val="24"/>
                  <w:u w:val="single"/>
                  <w:lang w:val="ru-RU"/>
                </w:rPr>
                <w:t>://</w:t>
              </w:r>
              <w:r w:rsidRPr="00DF33C2">
                <w:rPr>
                  <w:sz w:val="24"/>
                  <w:szCs w:val="24"/>
                  <w:u w:val="single"/>
                </w:rPr>
                <w:t>nao</w:t>
              </w:r>
              <w:r w:rsidRPr="00C93592">
                <w:rPr>
                  <w:sz w:val="24"/>
                  <w:szCs w:val="24"/>
                  <w:u w:val="single"/>
                  <w:lang w:val="ru-RU"/>
                </w:rPr>
                <w:t>.</w:t>
              </w:r>
              <w:r w:rsidRPr="00DF33C2">
                <w:rPr>
                  <w:sz w:val="24"/>
                  <w:szCs w:val="24"/>
                  <w:u w:val="single"/>
                </w:rPr>
                <w:t>kz</w:t>
              </w:r>
              <w:r w:rsidRPr="00C93592">
                <w:rPr>
                  <w:sz w:val="24"/>
                  <w:szCs w:val="24"/>
                  <w:u w:val="single"/>
                  <w:lang w:val="ru-RU"/>
                </w:rPr>
                <w:t>/</w:t>
              </w:r>
              <w:r w:rsidRPr="00DF33C2">
                <w:rPr>
                  <w:sz w:val="24"/>
                  <w:szCs w:val="24"/>
                  <w:u w:val="single"/>
                </w:rPr>
                <w:t>loader</w:t>
              </w:r>
              <w:r w:rsidRPr="00C93592">
                <w:rPr>
                  <w:sz w:val="24"/>
                  <w:szCs w:val="24"/>
                  <w:u w:val="single"/>
                  <w:lang w:val="ru-RU"/>
                </w:rPr>
                <w:t>/</w:t>
              </w:r>
              <w:r w:rsidRPr="00DF33C2">
                <w:rPr>
                  <w:sz w:val="24"/>
                  <w:szCs w:val="24"/>
                  <w:u w:val="single"/>
                </w:rPr>
                <w:t>fromorg</w:t>
              </w:r>
              <w:r w:rsidRPr="00C93592">
                <w:rPr>
                  <w:sz w:val="24"/>
                  <w:szCs w:val="24"/>
                  <w:u w:val="single"/>
                  <w:lang w:val="ru-RU"/>
                </w:rPr>
                <w:t>/2/26</w:t>
              </w:r>
            </w:hyperlink>
            <w:r w:rsidRPr="00C93592">
              <w:rPr>
                <w:sz w:val="24"/>
                <w:szCs w:val="24"/>
                <w:lang w:val="ru-RU"/>
              </w:rPr>
              <w:t xml:space="preserve"> </w:t>
            </w:r>
          </w:p>
        </w:tc>
      </w:tr>
      <w:tr w:rsidR="00C93592" w:rsidRPr="00C93592" w:rsidTr="00C93592">
        <w:trPr>
          <w:jc w:val="center"/>
        </w:trPr>
        <w:tc>
          <w:tcPr>
            <w:tcW w:w="4731" w:type="dxa"/>
            <w:shd w:val="clear" w:color="auto" w:fill="auto"/>
          </w:tcPr>
          <w:p w:rsidR="00C93592" w:rsidRPr="00C93592" w:rsidRDefault="00C93592" w:rsidP="00C93592">
            <w:pPr>
              <w:ind w:firstLine="426"/>
              <w:jc w:val="both"/>
              <w:rPr>
                <w:sz w:val="24"/>
                <w:szCs w:val="24"/>
                <w:lang w:val="ru-RU"/>
              </w:rPr>
            </w:pPr>
            <w:r w:rsidRPr="00C93592">
              <w:rPr>
                <w:b/>
                <w:sz w:val="24"/>
                <w:szCs w:val="24"/>
                <w:lang w:val="ru-RU"/>
              </w:rPr>
              <w:t>Задержка</w:t>
            </w:r>
            <w:r w:rsidRPr="00DF33C2">
              <w:rPr>
                <w:b/>
                <w:sz w:val="24"/>
                <w:szCs w:val="24"/>
              </w:rPr>
              <w:t> </w:t>
            </w:r>
            <w:r w:rsidRPr="00C93592">
              <w:rPr>
                <w:b/>
                <w:sz w:val="24"/>
                <w:szCs w:val="24"/>
                <w:lang w:val="ru-RU"/>
              </w:rPr>
              <w:t>психического развития</w:t>
            </w:r>
            <w:r w:rsidRPr="00C93592">
              <w:rPr>
                <w:sz w:val="24"/>
                <w:szCs w:val="24"/>
                <w:lang w:val="ru-RU"/>
              </w:rPr>
              <w:t xml:space="preserve"> – это замедление темпа развития психики ребенка, которое выражается в недостаточности общего запаса знаний, незрелости мышления,</w:t>
            </w:r>
            <w:r w:rsidRPr="00DF33C2">
              <w:rPr>
                <w:sz w:val="24"/>
                <w:szCs w:val="24"/>
              </w:rPr>
              <w:t> </w:t>
            </w:r>
            <w:r w:rsidRPr="00C93592">
              <w:rPr>
                <w:sz w:val="24"/>
                <w:szCs w:val="24"/>
                <w:lang w:val="ru-RU"/>
              </w:rPr>
              <w:t xml:space="preserve"> преобладании игровых интересов, быстрой пресыщаемости в интеллектуальной </w:t>
            </w:r>
            <w:r w:rsidRPr="00C93592">
              <w:rPr>
                <w:sz w:val="24"/>
                <w:szCs w:val="24"/>
                <w:lang w:val="ru-RU"/>
              </w:rPr>
              <w:lastRenderedPageBreak/>
              <w:t>деятельности.</w:t>
            </w:r>
          </w:p>
          <w:p w:rsidR="00C93592" w:rsidRPr="00C93592" w:rsidRDefault="00C93592" w:rsidP="00C93592">
            <w:pPr>
              <w:jc w:val="both"/>
              <w:rPr>
                <w:sz w:val="24"/>
                <w:szCs w:val="24"/>
                <w:lang w:val="ru-RU"/>
              </w:rPr>
            </w:pPr>
            <w:r w:rsidRPr="00C93592">
              <w:rPr>
                <w:sz w:val="24"/>
                <w:szCs w:val="24"/>
                <w:lang w:val="ru-RU"/>
              </w:rPr>
              <w:t xml:space="preserve">Детям трудно соблюдать принятые в организации образования нормы поведения. </w:t>
            </w:r>
          </w:p>
          <w:p w:rsidR="00C93592" w:rsidRPr="00C93592" w:rsidRDefault="00C93592" w:rsidP="00C93592">
            <w:pPr>
              <w:jc w:val="both"/>
              <w:rPr>
                <w:sz w:val="24"/>
                <w:szCs w:val="24"/>
                <w:lang w:val="ru-RU"/>
              </w:rPr>
            </w:pPr>
            <w:r w:rsidRPr="00C93592">
              <w:rPr>
                <w:sz w:val="24"/>
                <w:szCs w:val="24"/>
                <w:lang w:val="ru-RU"/>
              </w:rPr>
              <w:t xml:space="preserve">Дети с ЗПР всегда нуждаются в особом внимании, так как испытывают трудности в самостоятельной организации своей деятельности. </w:t>
            </w:r>
          </w:p>
          <w:p w:rsidR="00C93592" w:rsidRPr="00C93592" w:rsidRDefault="00C93592" w:rsidP="00C93592">
            <w:pPr>
              <w:jc w:val="both"/>
              <w:rPr>
                <w:sz w:val="24"/>
                <w:szCs w:val="24"/>
                <w:lang w:val="ru-RU"/>
              </w:rPr>
            </w:pPr>
            <w:r w:rsidRPr="00C93592">
              <w:rPr>
                <w:sz w:val="24"/>
                <w:szCs w:val="24"/>
                <w:lang w:val="ru-RU"/>
              </w:rPr>
              <w:t xml:space="preserve">Испытываемые ими трудности усугубляются их нервной системой: быстро утомляются, работоспособность их падает, а иногда просто перестают выполнять начатую работу. </w:t>
            </w:r>
          </w:p>
          <w:p w:rsidR="00C93592" w:rsidRPr="00C93592" w:rsidRDefault="00C93592" w:rsidP="00C93592">
            <w:pPr>
              <w:adjustRightInd w:val="0"/>
              <w:jc w:val="both"/>
              <w:rPr>
                <w:sz w:val="24"/>
                <w:szCs w:val="24"/>
                <w:lang w:val="ru-RU"/>
              </w:rPr>
            </w:pPr>
            <w:r w:rsidRPr="00C93592">
              <w:rPr>
                <w:sz w:val="24"/>
                <w:szCs w:val="24"/>
                <w:lang w:val="ru-RU"/>
              </w:rPr>
              <w:t xml:space="preserve">Особые образовательные потребности детей с ЗПР включают общие, свойственные всем детям с особыми потребностями, и специфические: </w:t>
            </w:r>
          </w:p>
          <w:p w:rsidR="00C93592" w:rsidRPr="00C93592" w:rsidRDefault="00C93592" w:rsidP="00C93592">
            <w:pPr>
              <w:adjustRightInd w:val="0"/>
              <w:jc w:val="both"/>
              <w:rPr>
                <w:sz w:val="24"/>
                <w:szCs w:val="24"/>
                <w:lang w:val="ru-RU"/>
              </w:rPr>
            </w:pPr>
            <w:r w:rsidRPr="00C93592">
              <w:rPr>
                <w:sz w:val="24"/>
                <w:szCs w:val="24"/>
                <w:lang w:val="ru-RU"/>
              </w:rPr>
              <w:t>1)  в обеспечении непрерывного контроля за становлением 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C93592" w:rsidRPr="00C93592" w:rsidRDefault="00C93592" w:rsidP="00C93592">
            <w:pPr>
              <w:adjustRightInd w:val="0"/>
              <w:jc w:val="both"/>
              <w:rPr>
                <w:sz w:val="24"/>
                <w:szCs w:val="24"/>
                <w:lang w:val="ru-RU"/>
              </w:rPr>
            </w:pPr>
            <w:r w:rsidRPr="00C93592">
              <w:rPr>
                <w:sz w:val="24"/>
                <w:szCs w:val="24"/>
                <w:lang w:val="ru-RU"/>
              </w:rPr>
              <w:t xml:space="preserve">2) в постоянной помощи в осмыслении и расширении контекста усваиваемых знаний, в закреплении и совершенствовании освоенных умений; </w:t>
            </w:r>
          </w:p>
          <w:p w:rsidR="00C93592" w:rsidRPr="00C93592" w:rsidRDefault="00C93592" w:rsidP="00C93592">
            <w:pPr>
              <w:adjustRightInd w:val="0"/>
              <w:jc w:val="both"/>
              <w:rPr>
                <w:sz w:val="24"/>
                <w:szCs w:val="24"/>
                <w:lang w:val="ru-RU"/>
              </w:rPr>
            </w:pPr>
            <w:r w:rsidRPr="00C93592">
              <w:rPr>
                <w:sz w:val="24"/>
                <w:szCs w:val="24"/>
                <w:lang w:val="ru-RU"/>
              </w:rPr>
              <w:t xml:space="preserve">3) в специальном обучении «переносу» сформированных знаний и умений в новые ситуации взаимодействия с действительностью; </w:t>
            </w:r>
          </w:p>
          <w:p w:rsidR="00C93592" w:rsidRPr="00C93592" w:rsidRDefault="00C93592" w:rsidP="00C93592">
            <w:pPr>
              <w:adjustRightInd w:val="0"/>
              <w:jc w:val="both"/>
              <w:rPr>
                <w:sz w:val="24"/>
                <w:szCs w:val="24"/>
                <w:lang w:val="ru-RU"/>
              </w:rPr>
            </w:pPr>
            <w:r w:rsidRPr="00C93592">
              <w:rPr>
                <w:sz w:val="24"/>
                <w:szCs w:val="24"/>
                <w:lang w:val="ru-RU"/>
              </w:rPr>
              <w:t xml:space="preserve">4) в комплексном сопровождении, а также специальной психокоррекционной помощи, направленной на компенсацию дефицитов эмоционального развития и формирование осознанной саморегуляции познавательной деятельности и поведения; </w:t>
            </w:r>
          </w:p>
          <w:p w:rsidR="00C93592" w:rsidRPr="00C93592" w:rsidRDefault="00C93592" w:rsidP="00C93592">
            <w:pPr>
              <w:adjustRightInd w:val="0"/>
              <w:jc w:val="both"/>
              <w:rPr>
                <w:sz w:val="24"/>
                <w:szCs w:val="24"/>
                <w:lang w:val="ru-RU"/>
              </w:rPr>
            </w:pPr>
            <w:r w:rsidRPr="00C93592">
              <w:rPr>
                <w:sz w:val="24"/>
                <w:szCs w:val="24"/>
                <w:lang w:val="ru-RU"/>
              </w:rPr>
              <w:t xml:space="preserve">5) в развитии и отработке средств коммуникации, приемов конструктивного общения и взаимодействия (с членами семьи, со сверстниками, с взрослыми), в формировании навыков социально одобряемого поведения, максимальном расширении социальных контактов; </w:t>
            </w:r>
          </w:p>
          <w:p w:rsidR="00C93592" w:rsidRPr="00C93592" w:rsidRDefault="00C93592" w:rsidP="00C93592">
            <w:pPr>
              <w:jc w:val="both"/>
              <w:rPr>
                <w:sz w:val="24"/>
                <w:szCs w:val="24"/>
                <w:lang w:val="ru-RU"/>
              </w:rPr>
            </w:pPr>
            <w:r w:rsidRPr="00C93592">
              <w:rPr>
                <w:sz w:val="24"/>
                <w:szCs w:val="24"/>
                <w:lang w:val="ru-RU"/>
              </w:rPr>
              <w:t xml:space="preserve">6) в обеспечении взаимодействия семьи и организации образования (развитие сотрудничества с родителями, активизация ресурсов семьи для формирования социально активной позиции, нравственных и общекультурных ценностей). </w:t>
            </w:r>
          </w:p>
        </w:tc>
        <w:tc>
          <w:tcPr>
            <w:tcW w:w="4840" w:type="dxa"/>
            <w:shd w:val="clear" w:color="auto" w:fill="auto"/>
          </w:tcPr>
          <w:p w:rsidR="00C93592" w:rsidRPr="00C93592" w:rsidRDefault="00C93592" w:rsidP="00C93592">
            <w:pPr>
              <w:jc w:val="both"/>
              <w:rPr>
                <w:sz w:val="24"/>
                <w:szCs w:val="24"/>
                <w:lang w:val="ru-RU"/>
              </w:rPr>
            </w:pPr>
          </w:p>
          <w:p w:rsidR="00C93592" w:rsidRPr="00C93592" w:rsidRDefault="00C93592" w:rsidP="00C93592">
            <w:pPr>
              <w:jc w:val="both"/>
              <w:rPr>
                <w:sz w:val="24"/>
                <w:szCs w:val="24"/>
                <w:lang w:val="ru-RU"/>
              </w:rPr>
            </w:pPr>
            <w:r w:rsidRPr="00C93592">
              <w:rPr>
                <w:sz w:val="24"/>
                <w:szCs w:val="24"/>
                <w:lang w:val="ru-RU"/>
              </w:rPr>
              <w:t xml:space="preserve">Необходимо учитывать возрастные особенности детей, помнить о зоне ближнего и ближайшего развития. </w:t>
            </w:r>
          </w:p>
          <w:p w:rsidR="00C93592" w:rsidRPr="00C93592" w:rsidRDefault="00C93592" w:rsidP="00C93592">
            <w:pPr>
              <w:jc w:val="both"/>
              <w:rPr>
                <w:sz w:val="24"/>
                <w:szCs w:val="24"/>
                <w:lang w:val="ru-RU"/>
              </w:rPr>
            </w:pPr>
            <w:r w:rsidRPr="00C93592">
              <w:rPr>
                <w:sz w:val="24"/>
                <w:szCs w:val="24"/>
                <w:lang w:val="ru-RU"/>
              </w:rPr>
              <w:t xml:space="preserve">Целесообразно включать в учебный процесс задания на развитие восприятия, анализирующего наблюдения, </w:t>
            </w:r>
            <w:r w:rsidRPr="00C93592">
              <w:rPr>
                <w:sz w:val="24"/>
                <w:szCs w:val="24"/>
                <w:lang w:val="ru-RU"/>
              </w:rPr>
              <w:lastRenderedPageBreak/>
              <w:t>мыслительных операций (анализа и синтеза, группировки и классификации, систематизации), действий и умений.</w:t>
            </w:r>
          </w:p>
          <w:p w:rsidR="00C93592" w:rsidRPr="00C93592" w:rsidRDefault="00C93592" w:rsidP="00C93592">
            <w:pPr>
              <w:jc w:val="both"/>
              <w:rPr>
                <w:sz w:val="24"/>
                <w:szCs w:val="24"/>
                <w:lang w:val="ru-RU"/>
              </w:rPr>
            </w:pPr>
            <w:r w:rsidRPr="00C93592">
              <w:rPr>
                <w:sz w:val="24"/>
                <w:szCs w:val="24"/>
                <w:lang w:val="ru-RU"/>
              </w:rPr>
              <w:t>Предлагая задание, необходимо учитывать, что актуальные и потенциальные возможности одного и того же ребенка могут различаться при выполнении разных типов заданий на занятиях.</w:t>
            </w:r>
          </w:p>
          <w:p w:rsidR="00C93592" w:rsidRPr="00C93592" w:rsidRDefault="00C93592" w:rsidP="00C93592">
            <w:pPr>
              <w:jc w:val="both"/>
              <w:rPr>
                <w:sz w:val="24"/>
                <w:szCs w:val="24"/>
                <w:lang w:val="ru-RU"/>
              </w:rPr>
            </w:pPr>
            <w:r w:rsidRPr="00C93592">
              <w:rPr>
                <w:sz w:val="24"/>
                <w:szCs w:val="24"/>
                <w:lang w:val="ru-RU"/>
              </w:rPr>
              <w:t>Необходимо проговаривать вопросы четко, кратко, чтобы дети мог</w:t>
            </w:r>
            <w:r w:rsidRPr="00C93592">
              <w:rPr>
                <w:sz w:val="24"/>
                <w:szCs w:val="24"/>
                <w:lang w:val="ru-RU"/>
              </w:rPr>
              <w:softHyphen/>
              <w:t>ли осознать их, вдуматься в содержание, при этом не торопить их с ответом, дать время на обдумывание.</w:t>
            </w:r>
          </w:p>
          <w:p w:rsidR="00C93592" w:rsidRPr="00C93592" w:rsidRDefault="00C93592" w:rsidP="00C93592">
            <w:pPr>
              <w:jc w:val="both"/>
              <w:rPr>
                <w:sz w:val="24"/>
                <w:szCs w:val="24"/>
                <w:lang w:val="ru-RU"/>
              </w:rPr>
            </w:pPr>
            <w:r w:rsidRPr="00C93592">
              <w:rPr>
                <w:sz w:val="24"/>
                <w:szCs w:val="24"/>
                <w:lang w:val="ru-RU"/>
              </w:rPr>
              <w:t xml:space="preserve">С целью предупреждения переутомления целесообразно переключать детей с одного вида деятельности на другой, разнообразить виды занятий, использовать различные виды деятельности. </w:t>
            </w:r>
          </w:p>
          <w:p w:rsidR="00C93592" w:rsidRPr="00C93592" w:rsidRDefault="00C93592" w:rsidP="00C93592">
            <w:pPr>
              <w:jc w:val="both"/>
              <w:rPr>
                <w:sz w:val="24"/>
                <w:szCs w:val="24"/>
                <w:lang w:val="ru-RU"/>
              </w:rPr>
            </w:pPr>
            <w:r w:rsidRPr="00C93592">
              <w:rPr>
                <w:sz w:val="24"/>
                <w:szCs w:val="24"/>
                <w:lang w:val="ru-RU"/>
              </w:rPr>
              <w:t>Использовать разнообразные педагогические меры по отношению к ребенку:</w:t>
            </w:r>
          </w:p>
          <w:p w:rsidR="00C93592" w:rsidRPr="00C93592" w:rsidRDefault="00C93592" w:rsidP="00C93592">
            <w:pPr>
              <w:jc w:val="both"/>
              <w:rPr>
                <w:sz w:val="24"/>
                <w:szCs w:val="24"/>
                <w:lang w:val="ru-RU"/>
              </w:rPr>
            </w:pPr>
            <w:r w:rsidRPr="00C93592">
              <w:rPr>
                <w:sz w:val="24"/>
                <w:szCs w:val="24"/>
                <w:lang w:val="ru-RU"/>
              </w:rPr>
              <w:t xml:space="preserve">– оценивать успешность обучения ребенка в зависимости от темпа его продвижения к познавательной самостоятельности и познавательному  интересу; </w:t>
            </w:r>
          </w:p>
          <w:p w:rsidR="00C93592" w:rsidRPr="00C93592" w:rsidRDefault="00C93592" w:rsidP="00C93592">
            <w:pPr>
              <w:jc w:val="both"/>
              <w:rPr>
                <w:sz w:val="24"/>
                <w:szCs w:val="24"/>
                <w:lang w:val="ru-RU"/>
              </w:rPr>
            </w:pPr>
            <w:r w:rsidRPr="00C93592">
              <w:rPr>
                <w:sz w:val="24"/>
                <w:szCs w:val="24"/>
                <w:lang w:val="ru-RU"/>
              </w:rPr>
              <w:t xml:space="preserve">- проявлять особый педагогический такт в работе с детьми с ЗПР – необходимо замечать и поощрять малейшие успехи детей, развивать в них веру в собственные силы и возможности, поддерживать положительный эмоциональный настрой. </w:t>
            </w:r>
          </w:p>
          <w:p w:rsidR="00C93592" w:rsidRPr="00C93592" w:rsidRDefault="00C93592" w:rsidP="00C93592">
            <w:pPr>
              <w:jc w:val="both"/>
              <w:rPr>
                <w:sz w:val="24"/>
                <w:szCs w:val="24"/>
                <w:lang w:val="ru-RU"/>
              </w:rPr>
            </w:pPr>
            <w:r w:rsidRPr="00C93592">
              <w:rPr>
                <w:sz w:val="24"/>
                <w:szCs w:val="24"/>
                <w:lang w:val="ru-RU"/>
              </w:rPr>
              <w:t xml:space="preserve">Ни в коем случае нельзя оценивать результаты труда ребенка в сравнении с другими детьми. Важно поощрять каждое отдельное продвижение вперед конкретного ребенка и оценивать не столько конечный результат, сколько познавательный процесс, деятельность ребенка, его динамику в развитии. </w:t>
            </w:r>
          </w:p>
          <w:p w:rsidR="00C93592" w:rsidRPr="00C93592" w:rsidRDefault="00D12573" w:rsidP="00C93592">
            <w:pPr>
              <w:rPr>
                <w:sz w:val="24"/>
                <w:szCs w:val="24"/>
                <w:lang w:val="ru-RU"/>
              </w:rPr>
            </w:pPr>
            <w:hyperlink r:id="rId281" w:history="1">
              <w:r w:rsidR="00C93592" w:rsidRPr="00DF33C2">
                <w:rPr>
                  <w:sz w:val="24"/>
                  <w:szCs w:val="24"/>
                  <w:u w:val="single"/>
                </w:rPr>
                <w:t>https</w:t>
              </w:r>
              <w:r w:rsidR="00C93592" w:rsidRPr="00C93592">
                <w:rPr>
                  <w:sz w:val="24"/>
                  <w:szCs w:val="24"/>
                  <w:u w:val="single"/>
                  <w:lang w:val="ru-RU"/>
                </w:rPr>
                <w:t>://</w:t>
              </w:r>
              <w:r w:rsidR="00C93592" w:rsidRPr="00DF33C2">
                <w:rPr>
                  <w:sz w:val="24"/>
                  <w:szCs w:val="24"/>
                  <w:u w:val="single"/>
                </w:rPr>
                <w:t>nao</w:t>
              </w:r>
              <w:r w:rsidR="00C93592" w:rsidRPr="00C93592">
                <w:rPr>
                  <w:sz w:val="24"/>
                  <w:szCs w:val="24"/>
                  <w:u w:val="single"/>
                  <w:lang w:val="ru-RU"/>
                </w:rPr>
                <w:t>.</w:t>
              </w:r>
              <w:r w:rsidR="00C93592" w:rsidRPr="00DF33C2">
                <w:rPr>
                  <w:sz w:val="24"/>
                  <w:szCs w:val="24"/>
                  <w:u w:val="single"/>
                </w:rPr>
                <w:t>kz</w:t>
              </w:r>
              <w:r w:rsidR="00C93592" w:rsidRPr="00C93592">
                <w:rPr>
                  <w:sz w:val="24"/>
                  <w:szCs w:val="24"/>
                  <w:u w:val="single"/>
                  <w:lang w:val="ru-RU"/>
                </w:rPr>
                <w:t>/</w:t>
              </w:r>
              <w:r w:rsidR="00C93592" w:rsidRPr="00DF33C2">
                <w:rPr>
                  <w:sz w:val="24"/>
                  <w:szCs w:val="24"/>
                  <w:u w:val="single"/>
                </w:rPr>
                <w:t>loader</w:t>
              </w:r>
              <w:r w:rsidR="00C93592" w:rsidRPr="00C93592">
                <w:rPr>
                  <w:sz w:val="24"/>
                  <w:szCs w:val="24"/>
                  <w:u w:val="single"/>
                  <w:lang w:val="ru-RU"/>
                </w:rPr>
                <w:t>/</w:t>
              </w:r>
              <w:r w:rsidR="00C93592" w:rsidRPr="00DF33C2">
                <w:rPr>
                  <w:sz w:val="24"/>
                  <w:szCs w:val="24"/>
                  <w:u w:val="single"/>
                </w:rPr>
                <w:t>fromorg</w:t>
              </w:r>
              <w:r w:rsidR="00C93592" w:rsidRPr="00C93592">
                <w:rPr>
                  <w:sz w:val="24"/>
                  <w:szCs w:val="24"/>
                  <w:u w:val="single"/>
                  <w:lang w:val="ru-RU"/>
                </w:rPr>
                <w:t>/2/26</w:t>
              </w:r>
            </w:hyperlink>
            <w:r w:rsidR="00C93592" w:rsidRPr="00C93592">
              <w:rPr>
                <w:sz w:val="24"/>
                <w:szCs w:val="24"/>
                <w:lang w:val="ru-RU"/>
              </w:rPr>
              <w:t xml:space="preserve"> </w:t>
            </w:r>
          </w:p>
        </w:tc>
      </w:tr>
      <w:tr w:rsidR="00C93592" w:rsidRPr="00C93592" w:rsidTr="00C93592">
        <w:trPr>
          <w:jc w:val="center"/>
        </w:trPr>
        <w:tc>
          <w:tcPr>
            <w:tcW w:w="9571" w:type="dxa"/>
            <w:gridSpan w:val="2"/>
            <w:shd w:val="clear" w:color="auto" w:fill="auto"/>
          </w:tcPr>
          <w:p w:rsidR="00C93592" w:rsidRPr="00DF33C2" w:rsidRDefault="00C93592" w:rsidP="00C93592">
            <w:pPr>
              <w:jc w:val="center"/>
              <w:rPr>
                <w:b/>
                <w:sz w:val="24"/>
                <w:szCs w:val="24"/>
                <w:lang w:val="kk-KZ"/>
              </w:rPr>
            </w:pPr>
            <w:r w:rsidRPr="00C93592">
              <w:rPr>
                <w:b/>
                <w:sz w:val="24"/>
                <w:szCs w:val="24"/>
                <w:lang w:val="ru-RU"/>
              </w:rPr>
              <w:lastRenderedPageBreak/>
              <w:t xml:space="preserve">Особенности организации образовательного процесса для детей с нарушением </w:t>
            </w:r>
            <w:r w:rsidRPr="00C93592">
              <w:rPr>
                <w:b/>
                <w:sz w:val="24"/>
                <w:szCs w:val="24"/>
                <w:lang w:val="ru-RU"/>
              </w:rPr>
              <w:lastRenderedPageBreak/>
              <w:t>интеллекта.</w:t>
            </w:r>
          </w:p>
          <w:p w:rsidR="00C93592" w:rsidRPr="00C93592" w:rsidRDefault="00C93592" w:rsidP="00C93592">
            <w:pPr>
              <w:ind w:firstLine="567"/>
              <w:jc w:val="both"/>
              <w:rPr>
                <w:sz w:val="24"/>
                <w:szCs w:val="24"/>
                <w:lang w:val="ru-RU"/>
              </w:rPr>
            </w:pPr>
            <w:r w:rsidRPr="00C93592">
              <w:rPr>
                <w:sz w:val="24"/>
                <w:szCs w:val="24"/>
                <w:lang w:val="ru-RU"/>
              </w:rPr>
              <w:t>К категории детей с нарушением интеллекта относятся дети, имеющие стойкое нарушение познавательной деятельности и эмоционально-волевой сферы вследствие диффузного органического поражения коры головного мозга. Степень выраженности нарушения зависит от тяжести повреждения, от его преимущественной локализации, а также от времени приобретения.  При легких формах умственной отсталости заметных изменений в физическом состоянии может не отмечаться. Изменения в физическом состоянии имеют место при врожденных заболеваниях, особенно связанных с нарушением хромосомного набора (например, болезнь Дауна, а также при наследственных формах олигофрении, связанных с нарушением обмена веществ). Признаки физического недоразвития чаще встречаются при более тяжелых поражениях мозга.</w:t>
            </w:r>
          </w:p>
          <w:p w:rsidR="00C93592" w:rsidRPr="00C93592" w:rsidRDefault="00C93592" w:rsidP="00C93592">
            <w:pPr>
              <w:tabs>
                <w:tab w:val="left" w:pos="555"/>
              </w:tabs>
              <w:ind w:firstLine="567"/>
              <w:jc w:val="both"/>
              <w:rPr>
                <w:sz w:val="24"/>
                <w:szCs w:val="24"/>
                <w:lang w:val="ru-RU"/>
              </w:rPr>
            </w:pPr>
            <w:r w:rsidRPr="00C93592">
              <w:rPr>
                <w:sz w:val="24"/>
                <w:szCs w:val="24"/>
                <w:lang w:val="ru-RU"/>
              </w:rPr>
              <w:t>Конечная цель обучения и воспитания детей с нарушением интеллекта – это социальная адаптация и профессионально-трудовая подготовка.</w:t>
            </w:r>
          </w:p>
        </w:tc>
      </w:tr>
      <w:tr w:rsidR="00C93592" w:rsidRPr="00C93592" w:rsidTr="00C93592">
        <w:trPr>
          <w:jc w:val="center"/>
        </w:trPr>
        <w:tc>
          <w:tcPr>
            <w:tcW w:w="4731" w:type="dxa"/>
            <w:shd w:val="clear" w:color="auto" w:fill="auto"/>
          </w:tcPr>
          <w:p w:rsidR="00C93592" w:rsidRPr="00C93592" w:rsidRDefault="00C93592" w:rsidP="00C93592">
            <w:pPr>
              <w:jc w:val="both"/>
              <w:rPr>
                <w:sz w:val="24"/>
                <w:szCs w:val="24"/>
                <w:lang w:val="ru-RU"/>
              </w:rPr>
            </w:pPr>
            <w:r w:rsidRPr="00C93592">
              <w:rPr>
                <w:sz w:val="24"/>
                <w:szCs w:val="24"/>
                <w:lang w:val="ru-RU"/>
              </w:rPr>
              <w:lastRenderedPageBreak/>
              <w:t>Школьники рассматриваемой категории нуждаются в:</w:t>
            </w:r>
          </w:p>
          <w:p w:rsidR="00C93592" w:rsidRPr="00C93592" w:rsidRDefault="00C93592" w:rsidP="00C93592">
            <w:pPr>
              <w:jc w:val="both"/>
              <w:rPr>
                <w:sz w:val="24"/>
                <w:szCs w:val="24"/>
                <w:lang w:val="ru-RU"/>
              </w:rPr>
            </w:pPr>
            <w:r w:rsidRPr="00C93592">
              <w:rPr>
                <w:sz w:val="24"/>
                <w:szCs w:val="24"/>
                <w:lang w:val="ru-RU"/>
              </w:rPr>
              <w:t>– отборе учебного материала, доступного пониманию и ориентированного на формирование социальных навыков и получение профессии (не предполагающего выполнения требований ГОСО);</w:t>
            </w:r>
          </w:p>
          <w:p w:rsidR="00C93592" w:rsidRPr="00C93592" w:rsidRDefault="00C93592" w:rsidP="00C93592">
            <w:pPr>
              <w:jc w:val="both"/>
              <w:rPr>
                <w:sz w:val="24"/>
                <w:szCs w:val="24"/>
                <w:lang w:val="ru-RU"/>
              </w:rPr>
            </w:pPr>
            <w:r w:rsidRPr="00C93592">
              <w:rPr>
                <w:sz w:val="24"/>
                <w:szCs w:val="24"/>
                <w:lang w:val="ru-RU"/>
              </w:rPr>
              <w:t>– специфических средствах и методах обучения, которые не применяются в традиционном образовании;</w:t>
            </w:r>
          </w:p>
          <w:p w:rsidR="00C93592" w:rsidRPr="00C93592" w:rsidRDefault="00C93592" w:rsidP="00C93592">
            <w:pPr>
              <w:jc w:val="both"/>
              <w:rPr>
                <w:sz w:val="24"/>
                <w:szCs w:val="24"/>
                <w:lang w:val="ru-RU"/>
              </w:rPr>
            </w:pPr>
            <w:r w:rsidRPr="00C93592">
              <w:rPr>
                <w:sz w:val="24"/>
                <w:szCs w:val="24"/>
                <w:lang w:val="ru-RU"/>
              </w:rPr>
              <w:t>– обеспечении охранительного педагогического режима (в дозированной учебной и физической нагрузке, чередовании  труда и отдыха в соответствии с индивидуальными особенностями работоспособности, атмосфере психологического комфорта и др);</w:t>
            </w:r>
          </w:p>
          <w:p w:rsidR="00C93592" w:rsidRPr="00C93592" w:rsidRDefault="00C93592" w:rsidP="00C93592">
            <w:pPr>
              <w:jc w:val="both"/>
              <w:rPr>
                <w:sz w:val="24"/>
                <w:szCs w:val="24"/>
                <w:lang w:val="ru-RU"/>
              </w:rPr>
            </w:pPr>
            <w:r w:rsidRPr="00C93592">
              <w:rPr>
                <w:sz w:val="24"/>
                <w:szCs w:val="24"/>
                <w:lang w:val="ru-RU"/>
              </w:rPr>
              <w:t>– регулярном  контроле за соответствием выбранной программы обучения реальным достижениям, уровню развития ребенка;</w:t>
            </w:r>
          </w:p>
          <w:p w:rsidR="00C93592" w:rsidRPr="00C93592" w:rsidRDefault="00C93592" w:rsidP="00C93592">
            <w:pPr>
              <w:jc w:val="both"/>
              <w:rPr>
                <w:sz w:val="24"/>
                <w:szCs w:val="24"/>
                <w:lang w:val="ru-RU"/>
              </w:rPr>
            </w:pPr>
            <w:r w:rsidRPr="00C93592">
              <w:rPr>
                <w:sz w:val="24"/>
                <w:szCs w:val="24"/>
                <w:lang w:val="ru-RU"/>
              </w:rPr>
              <w:t>– индивидуальной помощи специалистов психолого-педагогического сопровождения (логопед, психолог, инструктор ЛФК и др);</w:t>
            </w:r>
          </w:p>
          <w:p w:rsidR="00C93592" w:rsidRPr="00C93592" w:rsidRDefault="00C93592" w:rsidP="00C93592">
            <w:pPr>
              <w:jc w:val="both"/>
              <w:rPr>
                <w:sz w:val="24"/>
                <w:szCs w:val="24"/>
                <w:lang w:val="ru-RU"/>
              </w:rPr>
            </w:pPr>
            <w:r w:rsidRPr="00C93592">
              <w:rPr>
                <w:sz w:val="24"/>
                <w:szCs w:val="24"/>
                <w:lang w:val="ru-RU"/>
              </w:rPr>
              <w:t xml:space="preserve">– окружающие умственно отсталого ученика взрослые должны быть подготовлены и реально участвовать в реализации особых образовательных потребностей ребенка, в том числе за пределами образовательного пространства. </w:t>
            </w:r>
          </w:p>
          <w:p w:rsidR="00C93592" w:rsidRPr="00C93592" w:rsidRDefault="00C93592" w:rsidP="00C93592">
            <w:pPr>
              <w:jc w:val="both"/>
              <w:rPr>
                <w:sz w:val="24"/>
                <w:szCs w:val="24"/>
                <w:lang w:val="ru-RU"/>
              </w:rPr>
            </w:pPr>
          </w:p>
        </w:tc>
        <w:tc>
          <w:tcPr>
            <w:tcW w:w="4840" w:type="dxa"/>
            <w:shd w:val="clear" w:color="auto" w:fill="auto"/>
          </w:tcPr>
          <w:p w:rsidR="00C93592" w:rsidRPr="00C93592" w:rsidRDefault="00C93592" w:rsidP="00C93592">
            <w:pPr>
              <w:jc w:val="both"/>
              <w:rPr>
                <w:sz w:val="24"/>
                <w:szCs w:val="24"/>
                <w:lang w:val="ru-RU"/>
              </w:rPr>
            </w:pPr>
            <w:r w:rsidRPr="00C93592">
              <w:rPr>
                <w:sz w:val="24"/>
                <w:szCs w:val="24"/>
                <w:lang w:val="ru-RU"/>
              </w:rPr>
              <w:t xml:space="preserve">При включении ученика с умственной отсталостью в обычный класс педагогический совет школы утверждает для такого ученика индивидуальный учебный план и индивидуальные учебные программы, составленные на основе Типового учебного плана и Типовых программ для обучающихся с умственной отсталостью (легкой или умеренной).  </w:t>
            </w:r>
          </w:p>
          <w:p w:rsidR="00C93592" w:rsidRPr="00C93592" w:rsidRDefault="00C93592" w:rsidP="00C93592">
            <w:pPr>
              <w:tabs>
                <w:tab w:val="left" w:pos="8820"/>
              </w:tabs>
              <w:jc w:val="both"/>
              <w:rPr>
                <w:sz w:val="24"/>
                <w:szCs w:val="24"/>
                <w:lang w:val="ru-RU"/>
              </w:rPr>
            </w:pPr>
            <w:r w:rsidRPr="00C93592">
              <w:rPr>
                <w:sz w:val="24"/>
                <w:szCs w:val="24"/>
                <w:lang w:val="ru-RU"/>
              </w:rPr>
              <w:t xml:space="preserve">Необходимо дозировать объем и сложность учебного задания с учетом работоспособности и интеллектуальных возможностей ученика; использовать предметно-практическую деятельность, которая создает условия для понимания учебного материала. </w:t>
            </w:r>
          </w:p>
          <w:p w:rsidR="00C93592" w:rsidRPr="00C93592" w:rsidRDefault="00C93592" w:rsidP="00C93592">
            <w:pPr>
              <w:tabs>
                <w:tab w:val="left" w:pos="8820"/>
              </w:tabs>
              <w:jc w:val="both"/>
              <w:rPr>
                <w:sz w:val="24"/>
                <w:szCs w:val="24"/>
                <w:lang w:val="ru-RU"/>
              </w:rPr>
            </w:pPr>
            <w:r w:rsidRPr="00C93592">
              <w:rPr>
                <w:sz w:val="24"/>
                <w:szCs w:val="24"/>
                <w:lang w:val="ru-RU"/>
              </w:rPr>
              <w:t>Процесс обучения детей с нарушением интеллекта не предусматривает жесткого регламентирования с точки зрения организационных форм.</w:t>
            </w:r>
          </w:p>
          <w:p w:rsidR="00C93592" w:rsidRPr="00C93592" w:rsidRDefault="00C93592" w:rsidP="00C93592">
            <w:pPr>
              <w:tabs>
                <w:tab w:val="left" w:pos="8820"/>
              </w:tabs>
              <w:jc w:val="both"/>
              <w:rPr>
                <w:sz w:val="24"/>
                <w:szCs w:val="24"/>
                <w:lang w:val="ru-RU"/>
              </w:rPr>
            </w:pPr>
            <w:r w:rsidRPr="00C93592">
              <w:rPr>
                <w:sz w:val="24"/>
                <w:szCs w:val="24"/>
                <w:lang w:val="ru-RU"/>
              </w:rPr>
              <w:t>Основными видами деятельности обучающихся с умеренной умственной отсталостью должны быть: наблюдение живой и неживой природы и явлений социальной жизни; предметно-практическая деятельность; игровые действия и игровая деятельность; хозяйственно-трудовая деятельность обучающихся; социально-бытовая деятельность; коммуникация с обучающимися и взрослыми ближайшего окружения (микросоциума); учебная деятельность (в соответствии с возможностями обучающихся).</w:t>
            </w:r>
          </w:p>
          <w:p w:rsidR="00C93592" w:rsidRPr="00C93592" w:rsidRDefault="00D12573" w:rsidP="00C93592">
            <w:pPr>
              <w:rPr>
                <w:sz w:val="24"/>
                <w:szCs w:val="24"/>
                <w:lang w:val="ru-RU"/>
              </w:rPr>
            </w:pPr>
            <w:hyperlink r:id="rId282" w:history="1">
              <w:r w:rsidR="00C93592" w:rsidRPr="00DF33C2">
                <w:rPr>
                  <w:sz w:val="24"/>
                  <w:szCs w:val="24"/>
                  <w:u w:val="single"/>
                </w:rPr>
                <w:t>https</w:t>
              </w:r>
              <w:r w:rsidR="00C93592" w:rsidRPr="00C93592">
                <w:rPr>
                  <w:sz w:val="24"/>
                  <w:szCs w:val="24"/>
                  <w:u w:val="single"/>
                  <w:lang w:val="ru-RU"/>
                </w:rPr>
                <w:t>://</w:t>
              </w:r>
              <w:r w:rsidR="00C93592" w:rsidRPr="00DF33C2">
                <w:rPr>
                  <w:sz w:val="24"/>
                  <w:szCs w:val="24"/>
                  <w:u w:val="single"/>
                </w:rPr>
                <w:t>nao</w:t>
              </w:r>
              <w:r w:rsidR="00C93592" w:rsidRPr="00C93592">
                <w:rPr>
                  <w:sz w:val="24"/>
                  <w:szCs w:val="24"/>
                  <w:u w:val="single"/>
                  <w:lang w:val="ru-RU"/>
                </w:rPr>
                <w:t>.</w:t>
              </w:r>
              <w:r w:rsidR="00C93592" w:rsidRPr="00DF33C2">
                <w:rPr>
                  <w:sz w:val="24"/>
                  <w:szCs w:val="24"/>
                  <w:u w:val="single"/>
                </w:rPr>
                <w:t>kz</w:t>
              </w:r>
              <w:r w:rsidR="00C93592" w:rsidRPr="00C93592">
                <w:rPr>
                  <w:sz w:val="24"/>
                  <w:szCs w:val="24"/>
                  <w:u w:val="single"/>
                  <w:lang w:val="ru-RU"/>
                </w:rPr>
                <w:t>/</w:t>
              </w:r>
              <w:r w:rsidR="00C93592" w:rsidRPr="00DF33C2">
                <w:rPr>
                  <w:sz w:val="24"/>
                  <w:szCs w:val="24"/>
                  <w:u w:val="single"/>
                </w:rPr>
                <w:t>loader</w:t>
              </w:r>
              <w:r w:rsidR="00C93592" w:rsidRPr="00C93592">
                <w:rPr>
                  <w:sz w:val="24"/>
                  <w:szCs w:val="24"/>
                  <w:u w:val="single"/>
                  <w:lang w:val="ru-RU"/>
                </w:rPr>
                <w:t>/</w:t>
              </w:r>
              <w:r w:rsidR="00C93592" w:rsidRPr="00DF33C2">
                <w:rPr>
                  <w:sz w:val="24"/>
                  <w:szCs w:val="24"/>
                  <w:u w:val="single"/>
                </w:rPr>
                <w:t>fromorg</w:t>
              </w:r>
              <w:r w:rsidR="00C93592" w:rsidRPr="00C93592">
                <w:rPr>
                  <w:sz w:val="24"/>
                  <w:szCs w:val="24"/>
                  <w:u w:val="single"/>
                  <w:lang w:val="ru-RU"/>
                </w:rPr>
                <w:t>/2/26</w:t>
              </w:r>
            </w:hyperlink>
            <w:r w:rsidR="00C93592" w:rsidRPr="00C93592">
              <w:rPr>
                <w:sz w:val="24"/>
                <w:szCs w:val="24"/>
                <w:lang w:val="ru-RU"/>
              </w:rPr>
              <w:t xml:space="preserve"> </w:t>
            </w:r>
          </w:p>
        </w:tc>
      </w:tr>
      <w:tr w:rsidR="00C93592" w:rsidRPr="00C93592" w:rsidTr="00C93592">
        <w:trPr>
          <w:jc w:val="center"/>
        </w:trPr>
        <w:tc>
          <w:tcPr>
            <w:tcW w:w="9571" w:type="dxa"/>
            <w:gridSpan w:val="2"/>
            <w:shd w:val="clear" w:color="auto" w:fill="auto"/>
          </w:tcPr>
          <w:p w:rsidR="00C93592" w:rsidRPr="00C93592" w:rsidRDefault="00C93592" w:rsidP="00C93592">
            <w:pPr>
              <w:rPr>
                <w:b/>
                <w:sz w:val="24"/>
                <w:szCs w:val="24"/>
                <w:lang w:val="ru-RU"/>
              </w:rPr>
            </w:pPr>
            <w:r w:rsidRPr="00C93592">
              <w:rPr>
                <w:b/>
                <w:sz w:val="24"/>
                <w:szCs w:val="24"/>
                <w:lang w:val="ru-RU"/>
              </w:rPr>
              <w:t xml:space="preserve">Особенности организации образовательного процесса для детей </w:t>
            </w:r>
            <w:r w:rsidRPr="00C93592">
              <w:rPr>
                <w:b/>
                <w:bCs/>
                <w:sz w:val="24"/>
                <w:szCs w:val="24"/>
                <w:lang w:val="ru-RU"/>
              </w:rPr>
              <w:t xml:space="preserve">с </w:t>
            </w:r>
            <w:r w:rsidRPr="00C93592">
              <w:rPr>
                <w:b/>
                <w:sz w:val="24"/>
                <w:szCs w:val="24"/>
                <w:lang w:val="ru-RU"/>
              </w:rPr>
              <w:t>расстройствами аутистического спектра (РАС).</w:t>
            </w:r>
          </w:p>
          <w:p w:rsidR="00C93592" w:rsidRPr="00C93592" w:rsidRDefault="00C93592" w:rsidP="00C93592">
            <w:pPr>
              <w:ind w:right="-1" w:firstLine="567"/>
              <w:jc w:val="both"/>
              <w:rPr>
                <w:rFonts w:eastAsia="ArialMT"/>
                <w:sz w:val="24"/>
                <w:szCs w:val="24"/>
                <w:lang w:val="ru-RU"/>
              </w:rPr>
            </w:pPr>
            <w:r w:rsidRPr="00C93592">
              <w:rPr>
                <w:sz w:val="24"/>
                <w:szCs w:val="24"/>
                <w:lang w:val="ru-RU"/>
              </w:rPr>
              <w:t xml:space="preserve">Расстройства аутистического спектра – это нарушения с большим разнообразием поведенческих характеристик, которые могут наблюдаться в самых различных формах от </w:t>
            </w:r>
            <w:r w:rsidRPr="00C93592">
              <w:rPr>
                <w:sz w:val="24"/>
                <w:szCs w:val="24"/>
                <w:lang w:val="ru-RU"/>
              </w:rPr>
              <w:lastRenderedPageBreak/>
              <w:t xml:space="preserve">слабо до ярко выраженных. </w:t>
            </w:r>
            <w:r w:rsidRPr="00C93592">
              <w:rPr>
                <w:rFonts w:eastAsia="ArialMT"/>
                <w:sz w:val="24"/>
                <w:szCs w:val="24"/>
                <w:lang w:val="ru-RU"/>
              </w:rPr>
              <w:t xml:space="preserve">Ребенок может проявить себя умственно отсталым и высокоинтеллектуальным, парциально одаренным в какой-то области, но при этом не имеющим простейших бытовых и социальных навыков; один и тот же ребенок в одних ситуациях оказывается неуклюжим, а в других демонстрирует удивительную ловкость. </w:t>
            </w:r>
          </w:p>
        </w:tc>
      </w:tr>
      <w:tr w:rsidR="00C93592" w:rsidRPr="00C93592" w:rsidTr="00C93592">
        <w:trPr>
          <w:jc w:val="center"/>
        </w:trPr>
        <w:tc>
          <w:tcPr>
            <w:tcW w:w="4731" w:type="dxa"/>
            <w:shd w:val="clear" w:color="auto" w:fill="auto"/>
          </w:tcPr>
          <w:p w:rsidR="00C93592" w:rsidRPr="00C93592" w:rsidRDefault="00C93592" w:rsidP="00C93592">
            <w:pPr>
              <w:ind w:right="-1"/>
              <w:jc w:val="both"/>
              <w:rPr>
                <w:sz w:val="24"/>
                <w:szCs w:val="24"/>
                <w:u w:val="single"/>
                <w:lang w:val="ru-RU"/>
              </w:rPr>
            </w:pPr>
            <w:r w:rsidRPr="00C93592">
              <w:rPr>
                <w:sz w:val="24"/>
                <w:szCs w:val="24"/>
                <w:u w:val="single"/>
                <w:lang w:val="ru-RU"/>
              </w:rPr>
              <w:lastRenderedPageBreak/>
              <w:t>Особенности познавательной активности:</w:t>
            </w:r>
          </w:p>
          <w:p w:rsidR="00C93592" w:rsidRPr="00C93592" w:rsidRDefault="00C93592" w:rsidP="00C93592">
            <w:pPr>
              <w:tabs>
                <w:tab w:val="left" w:pos="993"/>
              </w:tabs>
              <w:ind w:right="-1"/>
              <w:jc w:val="both"/>
              <w:rPr>
                <w:sz w:val="24"/>
                <w:szCs w:val="24"/>
                <w:lang w:val="ru-RU"/>
              </w:rPr>
            </w:pPr>
            <w:r w:rsidRPr="00C93592">
              <w:rPr>
                <w:sz w:val="24"/>
                <w:szCs w:val="24"/>
                <w:lang w:val="ru-RU"/>
              </w:rPr>
              <w:t>– отсутствие любознательности и активности в освоении окружающего мира;</w:t>
            </w:r>
          </w:p>
          <w:p w:rsidR="00C93592" w:rsidRPr="00C93592" w:rsidRDefault="00C93592" w:rsidP="00C93592">
            <w:pPr>
              <w:tabs>
                <w:tab w:val="left" w:pos="993"/>
              </w:tabs>
              <w:adjustRightInd w:val="0"/>
              <w:ind w:right="-1"/>
              <w:contextualSpacing/>
              <w:jc w:val="both"/>
              <w:rPr>
                <w:sz w:val="24"/>
                <w:szCs w:val="24"/>
                <w:lang w:val="ru-RU"/>
              </w:rPr>
            </w:pPr>
            <w:r w:rsidRPr="00C93592">
              <w:rPr>
                <w:sz w:val="24"/>
                <w:szCs w:val="24"/>
                <w:lang w:val="ru-RU"/>
              </w:rPr>
              <w:t>– ученик не дифференцирует предметы и материалы по возможностям их использования, действует с ними, не учитывая их свойства;</w:t>
            </w:r>
          </w:p>
          <w:p w:rsidR="00C93592" w:rsidRPr="00C93592" w:rsidRDefault="00C93592" w:rsidP="00C93592">
            <w:pPr>
              <w:tabs>
                <w:tab w:val="left" w:pos="993"/>
              </w:tabs>
              <w:adjustRightInd w:val="0"/>
              <w:ind w:right="-1"/>
              <w:contextualSpacing/>
              <w:jc w:val="both"/>
              <w:rPr>
                <w:sz w:val="24"/>
                <w:szCs w:val="24"/>
                <w:lang w:val="ru-RU"/>
              </w:rPr>
            </w:pPr>
            <w:r w:rsidRPr="00C93592">
              <w:rPr>
                <w:sz w:val="24"/>
                <w:szCs w:val="24"/>
                <w:lang w:val="ru-RU"/>
              </w:rPr>
              <w:t>– замедленная обработка информации;</w:t>
            </w:r>
          </w:p>
          <w:p w:rsidR="00C93592" w:rsidRPr="00C93592" w:rsidRDefault="00C93592" w:rsidP="00C93592">
            <w:pPr>
              <w:tabs>
                <w:tab w:val="left" w:pos="993"/>
              </w:tabs>
              <w:adjustRightInd w:val="0"/>
              <w:ind w:right="-1"/>
              <w:contextualSpacing/>
              <w:jc w:val="both"/>
              <w:rPr>
                <w:sz w:val="24"/>
                <w:szCs w:val="24"/>
                <w:lang w:val="ru-RU"/>
              </w:rPr>
            </w:pPr>
            <w:r w:rsidRPr="00C93592">
              <w:rPr>
                <w:sz w:val="24"/>
                <w:szCs w:val="24"/>
                <w:lang w:val="ru-RU"/>
              </w:rPr>
              <w:t>– невозможность разделения внимания и отсутствие  совместного внимания;</w:t>
            </w:r>
          </w:p>
          <w:p w:rsidR="00C93592" w:rsidRPr="00C93592" w:rsidRDefault="00C93592" w:rsidP="00C93592">
            <w:pPr>
              <w:tabs>
                <w:tab w:val="left" w:pos="993"/>
              </w:tabs>
              <w:adjustRightInd w:val="0"/>
              <w:contextualSpacing/>
              <w:jc w:val="both"/>
              <w:rPr>
                <w:sz w:val="24"/>
                <w:szCs w:val="24"/>
                <w:lang w:val="ru-RU"/>
              </w:rPr>
            </w:pPr>
            <w:r w:rsidRPr="00C93592">
              <w:rPr>
                <w:sz w:val="24"/>
                <w:szCs w:val="24"/>
                <w:lang w:val="ru-RU"/>
              </w:rPr>
              <w:t>– фрагментарность зрительного внимания с преобладанием зрительного восприятия на периферии поля зрения;</w:t>
            </w:r>
          </w:p>
          <w:p w:rsidR="00C93592" w:rsidRPr="00C93592" w:rsidRDefault="00C93592" w:rsidP="00C93592">
            <w:pPr>
              <w:tabs>
                <w:tab w:val="left" w:pos="993"/>
              </w:tabs>
              <w:adjustRightInd w:val="0"/>
              <w:contextualSpacing/>
              <w:jc w:val="both"/>
              <w:rPr>
                <w:sz w:val="24"/>
                <w:szCs w:val="24"/>
                <w:lang w:val="ru-RU"/>
              </w:rPr>
            </w:pPr>
            <w:r w:rsidRPr="00C93592">
              <w:rPr>
                <w:sz w:val="24"/>
                <w:szCs w:val="24"/>
                <w:lang w:val="ru-RU"/>
              </w:rPr>
              <w:t>– отвлекаемость из-за звуковых или зрительных раздражителей;</w:t>
            </w:r>
          </w:p>
          <w:p w:rsidR="00C93592" w:rsidRPr="00C93592" w:rsidRDefault="00C93592" w:rsidP="00C93592">
            <w:pPr>
              <w:tabs>
                <w:tab w:val="left" w:pos="426"/>
                <w:tab w:val="left" w:pos="993"/>
              </w:tabs>
              <w:ind w:right="-1"/>
              <w:jc w:val="both"/>
              <w:rPr>
                <w:sz w:val="24"/>
                <w:szCs w:val="24"/>
                <w:lang w:val="ru-RU"/>
              </w:rPr>
            </w:pPr>
            <w:r w:rsidRPr="00C93592">
              <w:rPr>
                <w:sz w:val="24"/>
                <w:szCs w:val="24"/>
                <w:lang w:val="ru-RU"/>
              </w:rPr>
              <w:t xml:space="preserve">– ребенок заостряет внимание на мелких деталях и игнорирует главную картину, </w:t>
            </w:r>
          </w:p>
          <w:p w:rsidR="00C93592" w:rsidRPr="00C93592" w:rsidRDefault="00C93592" w:rsidP="00C93592">
            <w:pPr>
              <w:tabs>
                <w:tab w:val="left" w:pos="426"/>
                <w:tab w:val="left" w:pos="993"/>
              </w:tabs>
              <w:adjustRightInd w:val="0"/>
              <w:ind w:right="-1"/>
              <w:contextualSpacing/>
              <w:jc w:val="both"/>
              <w:rPr>
                <w:sz w:val="24"/>
                <w:szCs w:val="24"/>
                <w:lang w:val="ru-RU"/>
              </w:rPr>
            </w:pPr>
            <w:r w:rsidRPr="00C93592">
              <w:rPr>
                <w:sz w:val="24"/>
                <w:szCs w:val="24"/>
                <w:lang w:val="ru-RU"/>
              </w:rPr>
              <w:t xml:space="preserve">– нарушена способность к подражанию; </w:t>
            </w:r>
          </w:p>
          <w:p w:rsidR="00C93592" w:rsidRPr="00C93592" w:rsidRDefault="00C93592" w:rsidP="00C93592">
            <w:pPr>
              <w:tabs>
                <w:tab w:val="left" w:pos="426"/>
                <w:tab w:val="left" w:pos="993"/>
              </w:tabs>
              <w:adjustRightInd w:val="0"/>
              <w:ind w:right="-1"/>
              <w:contextualSpacing/>
              <w:jc w:val="both"/>
              <w:rPr>
                <w:sz w:val="24"/>
                <w:szCs w:val="24"/>
                <w:lang w:val="ru-RU"/>
              </w:rPr>
            </w:pPr>
            <w:r w:rsidRPr="00C93592">
              <w:rPr>
                <w:sz w:val="24"/>
                <w:szCs w:val="24"/>
                <w:lang w:val="ru-RU"/>
              </w:rPr>
              <w:t>– нарушена способность инициировать новые двигательные акты;</w:t>
            </w:r>
          </w:p>
          <w:p w:rsidR="00C93592" w:rsidRPr="00C93592" w:rsidRDefault="00C93592" w:rsidP="00C93592">
            <w:pPr>
              <w:tabs>
                <w:tab w:val="left" w:pos="426"/>
                <w:tab w:val="left" w:pos="993"/>
              </w:tabs>
              <w:adjustRightInd w:val="0"/>
              <w:ind w:right="-1"/>
              <w:contextualSpacing/>
              <w:jc w:val="both"/>
              <w:rPr>
                <w:sz w:val="24"/>
                <w:szCs w:val="24"/>
                <w:lang w:val="ru-RU"/>
              </w:rPr>
            </w:pPr>
            <w:r w:rsidRPr="00C93592">
              <w:rPr>
                <w:sz w:val="24"/>
                <w:szCs w:val="24"/>
                <w:lang w:val="ru-RU"/>
              </w:rPr>
              <w:t>– трудности в формировании образа объекта;</w:t>
            </w:r>
          </w:p>
          <w:p w:rsidR="00C93592" w:rsidRPr="00C93592" w:rsidRDefault="00C93592" w:rsidP="00C93592">
            <w:pPr>
              <w:tabs>
                <w:tab w:val="left" w:pos="426"/>
                <w:tab w:val="left" w:pos="993"/>
              </w:tabs>
              <w:ind w:right="-1"/>
              <w:jc w:val="both"/>
              <w:rPr>
                <w:sz w:val="24"/>
                <w:szCs w:val="24"/>
                <w:lang w:val="ru-RU"/>
              </w:rPr>
            </w:pPr>
            <w:r w:rsidRPr="00C93592">
              <w:rPr>
                <w:sz w:val="24"/>
                <w:szCs w:val="24"/>
                <w:lang w:val="ru-RU"/>
              </w:rPr>
              <w:t>– трудности понимания глаголов и местоимений;</w:t>
            </w:r>
          </w:p>
          <w:p w:rsidR="00C93592" w:rsidRPr="00C93592" w:rsidRDefault="00C93592" w:rsidP="00C93592">
            <w:pPr>
              <w:tabs>
                <w:tab w:val="left" w:pos="426"/>
                <w:tab w:val="left" w:pos="993"/>
              </w:tabs>
              <w:adjustRightInd w:val="0"/>
              <w:ind w:right="-1"/>
              <w:contextualSpacing/>
              <w:jc w:val="both"/>
              <w:rPr>
                <w:sz w:val="24"/>
                <w:szCs w:val="24"/>
                <w:lang w:val="ru-RU"/>
              </w:rPr>
            </w:pPr>
            <w:r w:rsidRPr="00C93592">
              <w:rPr>
                <w:sz w:val="24"/>
                <w:szCs w:val="24"/>
                <w:lang w:val="ru-RU"/>
              </w:rPr>
              <w:t>– дословное понимание речи;</w:t>
            </w:r>
          </w:p>
          <w:p w:rsidR="00C93592" w:rsidRPr="00C93592" w:rsidRDefault="00C93592" w:rsidP="00C93592">
            <w:pPr>
              <w:tabs>
                <w:tab w:val="left" w:pos="426"/>
                <w:tab w:val="left" w:pos="993"/>
              </w:tabs>
              <w:adjustRightInd w:val="0"/>
              <w:ind w:right="-1"/>
              <w:contextualSpacing/>
              <w:jc w:val="both"/>
              <w:rPr>
                <w:sz w:val="24"/>
                <w:szCs w:val="24"/>
                <w:lang w:val="ru-RU"/>
              </w:rPr>
            </w:pPr>
            <w:r w:rsidRPr="00C93592">
              <w:rPr>
                <w:sz w:val="24"/>
                <w:szCs w:val="24"/>
                <w:lang w:val="ru-RU"/>
              </w:rPr>
              <w:t>– несформированность абстрактного мышления и обобщения, ребенок требует конкретного взаимодействия;</w:t>
            </w:r>
          </w:p>
          <w:p w:rsidR="00C93592" w:rsidRPr="00C93592" w:rsidRDefault="00C93592" w:rsidP="00C93592">
            <w:pPr>
              <w:tabs>
                <w:tab w:val="left" w:pos="426"/>
                <w:tab w:val="left" w:pos="993"/>
              </w:tabs>
              <w:adjustRightInd w:val="0"/>
              <w:ind w:right="-1"/>
              <w:contextualSpacing/>
              <w:jc w:val="both"/>
              <w:rPr>
                <w:sz w:val="24"/>
                <w:szCs w:val="24"/>
                <w:lang w:val="ru-RU"/>
              </w:rPr>
            </w:pPr>
            <w:r w:rsidRPr="00C93592">
              <w:rPr>
                <w:sz w:val="24"/>
                <w:szCs w:val="24"/>
                <w:lang w:val="ru-RU"/>
              </w:rPr>
              <w:t>– несформированность переноса навыков на аналогичный материал, другую обстановку;</w:t>
            </w:r>
          </w:p>
          <w:p w:rsidR="00C93592" w:rsidRPr="00C93592" w:rsidRDefault="00C93592" w:rsidP="00C93592">
            <w:pPr>
              <w:tabs>
                <w:tab w:val="left" w:pos="426"/>
                <w:tab w:val="left" w:pos="993"/>
              </w:tabs>
              <w:adjustRightInd w:val="0"/>
              <w:ind w:right="-1"/>
              <w:contextualSpacing/>
              <w:jc w:val="both"/>
              <w:rPr>
                <w:sz w:val="24"/>
                <w:szCs w:val="24"/>
                <w:lang w:val="ru-RU"/>
              </w:rPr>
            </w:pPr>
            <w:r w:rsidRPr="00C93592">
              <w:rPr>
                <w:sz w:val="24"/>
                <w:szCs w:val="24"/>
                <w:lang w:val="ru-RU"/>
              </w:rPr>
              <w:t>– трудности в самостоятельном выполнении конкретных видов деятельности;</w:t>
            </w:r>
          </w:p>
          <w:p w:rsidR="00C93592" w:rsidRPr="00C93592" w:rsidRDefault="00C93592" w:rsidP="00C93592">
            <w:pPr>
              <w:tabs>
                <w:tab w:val="left" w:pos="426"/>
                <w:tab w:val="left" w:pos="993"/>
              </w:tabs>
              <w:adjustRightInd w:val="0"/>
              <w:ind w:right="-1"/>
              <w:contextualSpacing/>
              <w:jc w:val="both"/>
              <w:rPr>
                <w:sz w:val="24"/>
                <w:szCs w:val="24"/>
                <w:lang w:val="ru-RU"/>
              </w:rPr>
            </w:pPr>
            <w:r w:rsidRPr="00C93592">
              <w:rPr>
                <w:sz w:val="24"/>
                <w:szCs w:val="24"/>
                <w:lang w:val="ru-RU"/>
              </w:rPr>
              <w:t>– затруднены организационные навыки, навыки планирования или выбора;</w:t>
            </w:r>
          </w:p>
          <w:p w:rsidR="00C93592" w:rsidRPr="00C93592" w:rsidRDefault="00C93592" w:rsidP="00C93592">
            <w:pPr>
              <w:tabs>
                <w:tab w:val="left" w:pos="426"/>
                <w:tab w:val="left" w:pos="993"/>
              </w:tabs>
              <w:adjustRightInd w:val="0"/>
              <w:ind w:right="-1"/>
              <w:contextualSpacing/>
              <w:jc w:val="both"/>
              <w:rPr>
                <w:sz w:val="24"/>
                <w:szCs w:val="24"/>
                <w:lang w:val="ru-RU"/>
              </w:rPr>
            </w:pPr>
            <w:r w:rsidRPr="00C93592">
              <w:rPr>
                <w:sz w:val="24"/>
                <w:szCs w:val="24"/>
                <w:lang w:val="ru-RU"/>
              </w:rPr>
              <w:t>– нестабильные показатели в одной и той же или в разных областях навыков, иногда проявляет исключительно высокие показатели в некоторых областях (парциальная одаренность);</w:t>
            </w:r>
          </w:p>
          <w:p w:rsidR="00C93592" w:rsidRPr="00C93592" w:rsidRDefault="00C93592" w:rsidP="00C93592">
            <w:pPr>
              <w:tabs>
                <w:tab w:val="left" w:pos="426"/>
                <w:tab w:val="left" w:pos="993"/>
              </w:tabs>
              <w:adjustRightInd w:val="0"/>
              <w:ind w:right="-1"/>
              <w:contextualSpacing/>
              <w:jc w:val="both"/>
              <w:rPr>
                <w:sz w:val="24"/>
                <w:szCs w:val="24"/>
                <w:lang w:val="ru-RU"/>
              </w:rPr>
            </w:pPr>
            <w:r w:rsidRPr="00C93592">
              <w:rPr>
                <w:sz w:val="24"/>
                <w:szCs w:val="24"/>
                <w:lang w:val="ru-RU"/>
              </w:rPr>
              <w:t xml:space="preserve">– импульсивен, компульсивен или склонен к навязчивым действиям; </w:t>
            </w:r>
          </w:p>
          <w:p w:rsidR="00C93592" w:rsidRPr="00C93592" w:rsidRDefault="00C93592" w:rsidP="00C93592">
            <w:pPr>
              <w:tabs>
                <w:tab w:val="left" w:pos="426"/>
                <w:tab w:val="left" w:pos="993"/>
              </w:tabs>
              <w:adjustRightInd w:val="0"/>
              <w:ind w:right="-1"/>
              <w:contextualSpacing/>
              <w:jc w:val="both"/>
              <w:rPr>
                <w:sz w:val="24"/>
                <w:szCs w:val="24"/>
                <w:lang w:val="ru-RU"/>
              </w:rPr>
            </w:pPr>
            <w:r w:rsidRPr="00C93592">
              <w:rPr>
                <w:sz w:val="24"/>
                <w:szCs w:val="24"/>
                <w:lang w:val="ru-RU"/>
              </w:rPr>
              <w:t>– не  умеет ждать или использовать свободное (неорганизованное) время;</w:t>
            </w:r>
          </w:p>
          <w:p w:rsidR="00C93592" w:rsidRPr="00C93592" w:rsidRDefault="00C93592" w:rsidP="00C93592">
            <w:pPr>
              <w:tabs>
                <w:tab w:val="left" w:pos="426"/>
                <w:tab w:val="left" w:pos="993"/>
              </w:tabs>
              <w:adjustRightInd w:val="0"/>
              <w:ind w:right="-1"/>
              <w:contextualSpacing/>
              <w:jc w:val="both"/>
              <w:rPr>
                <w:sz w:val="24"/>
                <w:szCs w:val="24"/>
                <w:lang w:val="ru-RU"/>
              </w:rPr>
            </w:pPr>
            <w:r w:rsidRPr="00C93592">
              <w:rPr>
                <w:sz w:val="24"/>
                <w:szCs w:val="24"/>
                <w:lang w:val="ru-RU"/>
              </w:rPr>
              <w:t>– руководствуется усвоенными правилами, сигналами и другими моделями;</w:t>
            </w:r>
          </w:p>
          <w:p w:rsidR="00C93592" w:rsidRPr="00C93592" w:rsidRDefault="00C93592" w:rsidP="00C93592">
            <w:pPr>
              <w:tabs>
                <w:tab w:val="left" w:pos="426"/>
                <w:tab w:val="left" w:pos="993"/>
              </w:tabs>
              <w:adjustRightInd w:val="0"/>
              <w:ind w:right="-1"/>
              <w:contextualSpacing/>
              <w:jc w:val="both"/>
              <w:rPr>
                <w:sz w:val="24"/>
                <w:szCs w:val="24"/>
                <w:lang w:val="ru-RU"/>
              </w:rPr>
            </w:pPr>
            <w:r w:rsidRPr="00C93592">
              <w:rPr>
                <w:sz w:val="24"/>
                <w:szCs w:val="24"/>
                <w:lang w:val="ru-RU"/>
              </w:rPr>
              <w:t xml:space="preserve">– сопротивляется изменениям в </w:t>
            </w:r>
            <w:r w:rsidRPr="00C93592">
              <w:rPr>
                <w:sz w:val="24"/>
                <w:szCs w:val="24"/>
                <w:lang w:val="ru-RU"/>
              </w:rPr>
              <w:lastRenderedPageBreak/>
              <w:t>образовательной среде.</w:t>
            </w:r>
          </w:p>
        </w:tc>
        <w:tc>
          <w:tcPr>
            <w:tcW w:w="4840" w:type="dxa"/>
            <w:shd w:val="clear" w:color="auto" w:fill="auto"/>
          </w:tcPr>
          <w:p w:rsidR="00C93592" w:rsidRPr="00C93592" w:rsidRDefault="00C93592" w:rsidP="00C93592">
            <w:pPr>
              <w:tabs>
                <w:tab w:val="left" w:pos="993"/>
              </w:tabs>
              <w:ind w:right="-1"/>
              <w:jc w:val="both"/>
              <w:rPr>
                <w:sz w:val="24"/>
                <w:szCs w:val="24"/>
                <w:lang w:val="ru-RU"/>
              </w:rPr>
            </w:pPr>
            <w:r w:rsidRPr="00C93592">
              <w:rPr>
                <w:sz w:val="24"/>
                <w:szCs w:val="24"/>
                <w:lang w:val="ru-RU"/>
              </w:rPr>
              <w:lastRenderedPageBreak/>
              <w:t>Все специалисты, работающие с обучающимся, должны принять общий подход относительно образовательного процесса, отклика на поведение ребенка, особенно в связи с использованием поощрений и наказаний и стараться не отступать от выполнимых задач, которые были поставлены.</w:t>
            </w:r>
          </w:p>
          <w:p w:rsidR="00C93592" w:rsidRPr="00C93592" w:rsidRDefault="00C93592" w:rsidP="00C93592">
            <w:pPr>
              <w:tabs>
                <w:tab w:val="left" w:pos="993"/>
              </w:tabs>
              <w:ind w:right="-1"/>
              <w:jc w:val="both"/>
              <w:rPr>
                <w:sz w:val="24"/>
                <w:szCs w:val="24"/>
                <w:lang w:val="ru-RU"/>
              </w:rPr>
            </w:pPr>
            <w:r w:rsidRPr="00C93592">
              <w:rPr>
                <w:sz w:val="24"/>
                <w:szCs w:val="24"/>
                <w:lang w:val="ru-RU"/>
              </w:rPr>
              <w:t>Сопровождение педагогом-ассистентом (тьютором) является необходимым условием для успешного включения ребенка с аутизмом в образовательную среду, особенно на период его адаптации.</w:t>
            </w:r>
          </w:p>
          <w:p w:rsidR="00C93592" w:rsidRPr="00C93592" w:rsidRDefault="00C93592" w:rsidP="00C93592">
            <w:pPr>
              <w:jc w:val="both"/>
              <w:textAlignment w:val="top"/>
              <w:rPr>
                <w:sz w:val="24"/>
                <w:szCs w:val="24"/>
                <w:lang w:val="ru-RU"/>
              </w:rPr>
            </w:pPr>
            <w:r w:rsidRPr="00C93592">
              <w:rPr>
                <w:sz w:val="24"/>
                <w:szCs w:val="24"/>
                <w:lang w:val="ru-RU"/>
              </w:rPr>
              <w:t>Важно следовать за естественной потребностью ребенка в познавательной деятельности, а не навязывать ее.</w:t>
            </w:r>
            <w:r w:rsidRPr="00DF33C2">
              <w:rPr>
                <w:sz w:val="24"/>
                <w:szCs w:val="24"/>
              </w:rPr>
              <w:t> </w:t>
            </w:r>
            <w:r w:rsidRPr="00C93592">
              <w:rPr>
                <w:sz w:val="24"/>
                <w:szCs w:val="24"/>
                <w:lang w:val="ru-RU"/>
              </w:rPr>
              <w:t>Обучение должно проходить в позитивной атмосфере.</w:t>
            </w:r>
          </w:p>
          <w:p w:rsidR="00C93592" w:rsidRPr="00C93592" w:rsidRDefault="00C93592" w:rsidP="00C93592">
            <w:pPr>
              <w:jc w:val="both"/>
              <w:textAlignment w:val="top"/>
              <w:rPr>
                <w:sz w:val="24"/>
                <w:szCs w:val="24"/>
                <w:lang w:val="ru-RU"/>
              </w:rPr>
            </w:pPr>
            <w:r w:rsidRPr="00C93592">
              <w:rPr>
                <w:sz w:val="24"/>
                <w:szCs w:val="24"/>
                <w:lang w:val="ru-RU"/>
              </w:rPr>
              <w:t>Почти всем детям необходимо проговаривать последовательность своих действий вслух. Учите детей говорить тихо, вполголоса, шептать «губами», чтобы не мешать другим. Но не запрещайте детям говорить вслух – через внешнюю речь происходит осмысленное освоение нового и трудного материала.</w:t>
            </w:r>
          </w:p>
          <w:p w:rsidR="00C93592" w:rsidRPr="00C93592" w:rsidRDefault="00C93592" w:rsidP="00C93592">
            <w:pPr>
              <w:jc w:val="both"/>
              <w:textAlignment w:val="top"/>
              <w:rPr>
                <w:sz w:val="24"/>
                <w:szCs w:val="24"/>
                <w:lang w:val="ru-RU"/>
              </w:rPr>
            </w:pPr>
            <w:r w:rsidRPr="00C93592">
              <w:rPr>
                <w:sz w:val="24"/>
                <w:szCs w:val="24"/>
                <w:lang w:val="ru-RU"/>
              </w:rPr>
              <w:t>Знание алгоритма – это сильная сторона детей с аутизмом. Необходимо учитывать, что при обучении нужно без промежуточных этапов дать ребенку образец, готовый к использованию. Нужно учить один раз и правильно. Один алгоритм для среднего и старшего возраста. Переучивать нельзя!</w:t>
            </w:r>
          </w:p>
          <w:p w:rsidR="00C93592" w:rsidRPr="00C93592" w:rsidRDefault="00C93592" w:rsidP="00C93592">
            <w:pPr>
              <w:jc w:val="both"/>
              <w:textAlignment w:val="top"/>
              <w:rPr>
                <w:sz w:val="24"/>
                <w:szCs w:val="24"/>
                <w:lang w:val="ru-RU"/>
              </w:rPr>
            </w:pPr>
            <w:r w:rsidRPr="00C93592">
              <w:rPr>
                <w:sz w:val="24"/>
                <w:szCs w:val="24"/>
                <w:lang w:val="ru-RU"/>
              </w:rPr>
              <w:t xml:space="preserve">Предлагаются следующие </w:t>
            </w:r>
            <w:r w:rsidRPr="00DF33C2">
              <w:rPr>
                <w:sz w:val="24"/>
                <w:szCs w:val="24"/>
              </w:rPr>
              <w:t> </w:t>
            </w:r>
            <w:r w:rsidRPr="00C93592">
              <w:rPr>
                <w:sz w:val="24"/>
                <w:szCs w:val="24"/>
                <w:lang w:val="ru-RU"/>
              </w:rPr>
              <w:t>пути преодоления специфических характеристик ребенка с аутизмом:</w:t>
            </w:r>
          </w:p>
          <w:p w:rsidR="00C93592" w:rsidRPr="00C93592" w:rsidRDefault="00C93592" w:rsidP="00C93592">
            <w:pPr>
              <w:ind w:firstLine="33"/>
              <w:jc w:val="both"/>
              <w:textAlignment w:val="top"/>
              <w:rPr>
                <w:sz w:val="24"/>
                <w:szCs w:val="24"/>
                <w:lang w:val="ru-RU"/>
              </w:rPr>
            </w:pPr>
            <w:r w:rsidRPr="00C93592">
              <w:rPr>
                <w:sz w:val="24"/>
                <w:szCs w:val="24"/>
                <w:lang w:val="ru-RU"/>
              </w:rPr>
              <w:t>– доносить информацию через схемы, наглядные картинки;</w:t>
            </w:r>
          </w:p>
          <w:p w:rsidR="00C93592" w:rsidRPr="00C93592" w:rsidRDefault="00C93592" w:rsidP="00C93592">
            <w:pPr>
              <w:ind w:firstLine="33"/>
              <w:jc w:val="both"/>
              <w:textAlignment w:val="top"/>
              <w:rPr>
                <w:sz w:val="24"/>
                <w:szCs w:val="24"/>
                <w:lang w:val="ru-RU"/>
              </w:rPr>
            </w:pPr>
            <w:r w:rsidRPr="00C93592">
              <w:rPr>
                <w:sz w:val="24"/>
                <w:szCs w:val="24"/>
                <w:lang w:val="ru-RU"/>
              </w:rPr>
              <w:t>– избегать переутомления;</w:t>
            </w:r>
          </w:p>
          <w:p w:rsidR="00C93592" w:rsidRPr="00C93592" w:rsidRDefault="00C93592" w:rsidP="00C93592">
            <w:pPr>
              <w:ind w:firstLine="33"/>
              <w:jc w:val="both"/>
              <w:textAlignment w:val="top"/>
              <w:rPr>
                <w:sz w:val="24"/>
                <w:szCs w:val="24"/>
                <w:lang w:val="ru-RU"/>
              </w:rPr>
            </w:pPr>
            <w:r w:rsidRPr="00C93592">
              <w:rPr>
                <w:sz w:val="24"/>
                <w:szCs w:val="24"/>
                <w:lang w:val="ru-RU"/>
              </w:rPr>
              <w:t>– четко организовывать учебное пространство;</w:t>
            </w:r>
          </w:p>
          <w:p w:rsidR="00C93592" w:rsidRPr="00C93592" w:rsidRDefault="00C93592" w:rsidP="00C93592">
            <w:pPr>
              <w:ind w:firstLine="33"/>
              <w:jc w:val="both"/>
              <w:textAlignment w:val="top"/>
              <w:rPr>
                <w:sz w:val="24"/>
                <w:szCs w:val="24"/>
                <w:lang w:val="ru-RU"/>
              </w:rPr>
            </w:pPr>
            <w:r w:rsidRPr="00C93592">
              <w:rPr>
                <w:sz w:val="24"/>
                <w:szCs w:val="24"/>
                <w:lang w:val="ru-RU"/>
              </w:rPr>
              <w:t>– использовать подписанные системы хранения;</w:t>
            </w:r>
          </w:p>
          <w:p w:rsidR="00C93592" w:rsidRPr="00C93592" w:rsidRDefault="00C93592" w:rsidP="00C93592">
            <w:pPr>
              <w:ind w:firstLine="33"/>
              <w:jc w:val="both"/>
              <w:textAlignment w:val="top"/>
              <w:rPr>
                <w:sz w:val="24"/>
                <w:szCs w:val="24"/>
                <w:lang w:val="ru-RU"/>
              </w:rPr>
            </w:pPr>
            <w:r w:rsidRPr="00C93592">
              <w:rPr>
                <w:sz w:val="24"/>
                <w:szCs w:val="24"/>
                <w:lang w:val="ru-RU"/>
              </w:rPr>
              <w:t>– подписывать предметы, которыми пользуется ребенок;</w:t>
            </w:r>
          </w:p>
          <w:p w:rsidR="00C93592" w:rsidRPr="00C93592" w:rsidRDefault="00C93592" w:rsidP="00C93592">
            <w:pPr>
              <w:ind w:firstLine="33"/>
              <w:jc w:val="both"/>
              <w:textAlignment w:val="top"/>
              <w:rPr>
                <w:sz w:val="24"/>
                <w:szCs w:val="24"/>
                <w:lang w:val="ru-RU"/>
              </w:rPr>
            </w:pPr>
            <w:r w:rsidRPr="00C93592">
              <w:rPr>
                <w:sz w:val="24"/>
                <w:szCs w:val="24"/>
                <w:lang w:val="ru-RU"/>
              </w:rPr>
              <w:t>– обращаться к ребенку по имени;</w:t>
            </w:r>
          </w:p>
          <w:p w:rsidR="00C93592" w:rsidRPr="00C93592" w:rsidRDefault="00C93592" w:rsidP="00C93592">
            <w:pPr>
              <w:ind w:firstLine="33"/>
              <w:jc w:val="both"/>
              <w:textAlignment w:val="top"/>
              <w:rPr>
                <w:sz w:val="24"/>
                <w:szCs w:val="24"/>
                <w:lang w:val="ru-RU"/>
              </w:rPr>
            </w:pPr>
            <w:r w:rsidRPr="00C93592">
              <w:rPr>
                <w:sz w:val="24"/>
                <w:szCs w:val="24"/>
                <w:lang w:val="ru-RU"/>
              </w:rPr>
              <w:t>– обучать навыкам самообслуживания и бытовой ориентировки.</w:t>
            </w:r>
          </w:p>
        </w:tc>
      </w:tr>
      <w:tr w:rsidR="00C93592" w:rsidRPr="00DF33C2" w:rsidTr="00C93592">
        <w:trPr>
          <w:jc w:val="center"/>
        </w:trPr>
        <w:tc>
          <w:tcPr>
            <w:tcW w:w="4731" w:type="dxa"/>
            <w:shd w:val="clear" w:color="auto" w:fill="auto"/>
          </w:tcPr>
          <w:p w:rsidR="00C93592" w:rsidRPr="00C93592" w:rsidRDefault="00C93592" w:rsidP="00C93592">
            <w:pPr>
              <w:ind w:right="-1"/>
              <w:jc w:val="both"/>
              <w:rPr>
                <w:i/>
                <w:sz w:val="24"/>
                <w:szCs w:val="24"/>
                <w:u w:val="single"/>
                <w:lang w:val="ru-RU"/>
              </w:rPr>
            </w:pPr>
            <w:r w:rsidRPr="00C93592">
              <w:rPr>
                <w:i/>
                <w:sz w:val="24"/>
                <w:szCs w:val="24"/>
                <w:u w:val="single"/>
                <w:lang w:val="ru-RU"/>
              </w:rPr>
              <w:t>Особенности в области социального взаимодействия:</w:t>
            </w:r>
          </w:p>
          <w:p w:rsidR="00C93592" w:rsidRPr="00C93592" w:rsidRDefault="00C93592" w:rsidP="00C93592">
            <w:pPr>
              <w:tabs>
                <w:tab w:val="left" w:pos="993"/>
              </w:tabs>
              <w:jc w:val="both"/>
              <w:rPr>
                <w:sz w:val="24"/>
                <w:szCs w:val="24"/>
                <w:lang w:val="ru-RU"/>
              </w:rPr>
            </w:pPr>
            <w:r w:rsidRPr="00C93592">
              <w:rPr>
                <w:sz w:val="24"/>
                <w:szCs w:val="24"/>
                <w:lang w:val="ru-RU"/>
              </w:rPr>
              <w:t>– нарушения контактов с близкими людьми;</w:t>
            </w:r>
          </w:p>
          <w:p w:rsidR="00C93592" w:rsidRPr="00C93592" w:rsidRDefault="00C93592" w:rsidP="00C93592">
            <w:pPr>
              <w:tabs>
                <w:tab w:val="left" w:pos="993"/>
              </w:tabs>
              <w:jc w:val="both"/>
              <w:rPr>
                <w:sz w:val="24"/>
                <w:szCs w:val="24"/>
                <w:lang w:val="ru-RU"/>
              </w:rPr>
            </w:pPr>
            <w:r w:rsidRPr="00C93592">
              <w:rPr>
                <w:sz w:val="24"/>
                <w:szCs w:val="24"/>
                <w:lang w:val="ru-RU"/>
              </w:rPr>
              <w:t>– отсутствие улыбки в ответ на обращение взрослого;</w:t>
            </w:r>
          </w:p>
          <w:p w:rsidR="00C93592" w:rsidRPr="00C93592" w:rsidRDefault="00C93592" w:rsidP="00C93592">
            <w:pPr>
              <w:tabs>
                <w:tab w:val="left" w:pos="993"/>
              </w:tabs>
              <w:jc w:val="both"/>
              <w:rPr>
                <w:sz w:val="24"/>
                <w:szCs w:val="24"/>
                <w:lang w:val="ru-RU"/>
              </w:rPr>
            </w:pPr>
            <w:r w:rsidRPr="00C93592">
              <w:rPr>
                <w:sz w:val="24"/>
                <w:szCs w:val="24"/>
                <w:lang w:val="ru-RU"/>
              </w:rPr>
              <w:t xml:space="preserve">– отсутствие адекватного контакта с детьми: не замечает других детей, почти или совсем не пытается дружить, общаться; </w:t>
            </w:r>
          </w:p>
          <w:p w:rsidR="00C93592" w:rsidRPr="00C93592" w:rsidRDefault="00C93592" w:rsidP="00C93592">
            <w:pPr>
              <w:tabs>
                <w:tab w:val="left" w:pos="993"/>
              </w:tabs>
              <w:ind w:right="-1"/>
              <w:jc w:val="both"/>
              <w:rPr>
                <w:sz w:val="24"/>
                <w:szCs w:val="24"/>
                <w:lang w:val="ru-RU"/>
              </w:rPr>
            </w:pPr>
            <w:r w:rsidRPr="00C93592">
              <w:rPr>
                <w:sz w:val="24"/>
                <w:szCs w:val="24"/>
                <w:lang w:val="ru-RU"/>
              </w:rPr>
              <w:t>– отсутствие понимания норм и правил поведения в обществе;</w:t>
            </w:r>
          </w:p>
          <w:p w:rsidR="00C93592" w:rsidRPr="00C93592" w:rsidRDefault="00C93592" w:rsidP="00C93592">
            <w:pPr>
              <w:tabs>
                <w:tab w:val="left" w:pos="993"/>
              </w:tabs>
              <w:ind w:right="-1"/>
              <w:jc w:val="both"/>
              <w:rPr>
                <w:sz w:val="24"/>
                <w:szCs w:val="24"/>
                <w:lang w:val="ru-RU"/>
              </w:rPr>
            </w:pPr>
            <w:r w:rsidRPr="00C93592">
              <w:rPr>
                <w:sz w:val="24"/>
                <w:szCs w:val="24"/>
                <w:lang w:val="ru-RU"/>
              </w:rPr>
              <w:t>– узкий диапазон эмоций, возможны неадекватные проявления (неуместно смеется или кричит);</w:t>
            </w:r>
          </w:p>
          <w:p w:rsidR="00C93592" w:rsidRPr="00C93592" w:rsidRDefault="00C93592" w:rsidP="00C93592">
            <w:pPr>
              <w:tabs>
                <w:tab w:val="left" w:pos="426"/>
                <w:tab w:val="left" w:pos="993"/>
              </w:tabs>
              <w:adjustRightInd w:val="0"/>
              <w:ind w:right="-1"/>
              <w:contextualSpacing/>
              <w:jc w:val="both"/>
              <w:rPr>
                <w:sz w:val="24"/>
                <w:szCs w:val="24"/>
                <w:lang w:val="ru-RU"/>
              </w:rPr>
            </w:pPr>
            <w:r w:rsidRPr="00C93592">
              <w:rPr>
                <w:sz w:val="24"/>
                <w:szCs w:val="24"/>
                <w:lang w:val="ru-RU"/>
              </w:rPr>
              <w:t>– трудности в усвоении связей между событиями и людьми;</w:t>
            </w:r>
          </w:p>
          <w:p w:rsidR="00C93592" w:rsidRPr="00C93592" w:rsidRDefault="00C93592" w:rsidP="00C93592">
            <w:pPr>
              <w:tabs>
                <w:tab w:val="left" w:pos="426"/>
                <w:tab w:val="left" w:pos="993"/>
              </w:tabs>
              <w:adjustRightInd w:val="0"/>
              <w:contextualSpacing/>
              <w:jc w:val="both"/>
              <w:rPr>
                <w:sz w:val="24"/>
                <w:szCs w:val="24"/>
                <w:lang w:val="ru-RU"/>
              </w:rPr>
            </w:pPr>
            <w:r w:rsidRPr="00C93592">
              <w:rPr>
                <w:sz w:val="24"/>
                <w:szCs w:val="24"/>
                <w:lang w:val="ru-RU"/>
              </w:rPr>
              <w:t>– неспособность представлять себе ожидания и планы других людей (и свои собственные).</w:t>
            </w:r>
          </w:p>
          <w:p w:rsidR="00C93592" w:rsidRPr="00C93592" w:rsidRDefault="00C93592" w:rsidP="00C93592">
            <w:pPr>
              <w:tabs>
                <w:tab w:val="left" w:pos="993"/>
              </w:tabs>
              <w:ind w:right="-1"/>
              <w:jc w:val="both"/>
              <w:rPr>
                <w:sz w:val="24"/>
                <w:szCs w:val="24"/>
                <w:lang w:val="ru-RU"/>
              </w:rPr>
            </w:pPr>
            <w:r w:rsidRPr="00C93592">
              <w:rPr>
                <w:rFonts w:eastAsia="ArialMT"/>
                <w:sz w:val="24"/>
                <w:szCs w:val="24"/>
                <w:lang w:val="ru-RU"/>
              </w:rPr>
              <w:t xml:space="preserve">– у части детей отмечается </w:t>
            </w:r>
            <w:r w:rsidRPr="00C93592">
              <w:rPr>
                <w:sz w:val="24"/>
                <w:szCs w:val="24"/>
                <w:lang w:val="ru-RU"/>
              </w:rPr>
              <w:t xml:space="preserve">задержка речевого развития или хорошо развитая речь, но </w:t>
            </w:r>
            <w:r w:rsidRPr="00C93592">
              <w:rPr>
                <w:rFonts w:eastAsia="ArialMT"/>
                <w:sz w:val="24"/>
                <w:szCs w:val="24"/>
                <w:lang w:val="ru-RU"/>
              </w:rPr>
              <w:t>всегда с расстройством коммуникативной функции</w:t>
            </w:r>
            <w:r w:rsidRPr="00C93592">
              <w:rPr>
                <w:sz w:val="24"/>
                <w:szCs w:val="24"/>
                <w:lang w:val="ru-RU"/>
              </w:rPr>
              <w:t xml:space="preserve">: он ведет речь только о собственных интересах, не слушая того, о чем говорят другие; </w:t>
            </w:r>
          </w:p>
          <w:p w:rsidR="00C93592" w:rsidRPr="00C93592" w:rsidRDefault="00C93592" w:rsidP="00C93592">
            <w:pPr>
              <w:tabs>
                <w:tab w:val="left" w:pos="426"/>
                <w:tab w:val="left" w:pos="993"/>
              </w:tabs>
              <w:ind w:right="-1"/>
              <w:contextualSpacing/>
              <w:jc w:val="both"/>
              <w:rPr>
                <w:sz w:val="24"/>
                <w:szCs w:val="24"/>
                <w:lang w:val="ru-RU"/>
              </w:rPr>
            </w:pPr>
            <w:r w:rsidRPr="00C93592">
              <w:rPr>
                <w:rFonts w:eastAsia="ArialMT"/>
                <w:sz w:val="24"/>
                <w:szCs w:val="24"/>
                <w:lang w:val="ru-RU"/>
              </w:rPr>
              <w:t xml:space="preserve">– характерны эхолалии (немедленные или задержанные повторения услышанных слов или фраз), </w:t>
            </w:r>
          </w:p>
          <w:p w:rsidR="00C93592" w:rsidRPr="00C93592" w:rsidRDefault="00C93592" w:rsidP="00C93592">
            <w:pPr>
              <w:tabs>
                <w:tab w:val="left" w:pos="426"/>
                <w:tab w:val="left" w:pos="993"/>
              </w:tabs>
              <w:ind w:right="-1"/>
              <w:jc w:val="both"/>
              <w:rPr>
                <w:sz w:val="24"/>
                <w:szCs w:val="24"/>
                <w:lang w:val="ru-RU"/>
              </w:rPr>
            </w:pPr>
            <w:r w:rsidRPr="00C93592">
              <w:rPr>
                <w:rFonts w:eastAsia="ArialMT"/>
                <w:sz w:val="24"/>
                <w:szCs w:val="24"/>
                <w:lang w:val="ru-RU"/>
              </w:rPr>
              <w:t>– отставание в правильном использовании в речи личных местоимений;</w:t>
            </w:r>
          </w:p>
          <w:p w:rsidR="00C93592" w:rsidRPr="00C93592" w:rsidRDefault="00C93592" w:rsidP="00C93592">
            <w:pPr>
              <w:tabs>
                <w:tab w:val="left" w:pos="426"/>
                <w:tab w:val="left" w:pos="993"/>
              </w:tabs>
              <w:ind w:right="-1"/>
              <w:jc w:val="both"/>
              <w:rPr>
                <w:sz w:val="24"/>
                <w:szCs w:val="24"/>
                <w:lang w:val="ru-RU"/>
              </w:rPr>
            </w:pPr>
            <w:r w:rsidRPr="00C93592">
              <w:rPr>
                <w:sz w:val="24"/>
                <w:szCs w:val="24"/>
                <w:lang w:val="ru-RU"/>
              </w:rPr>
              <w:t>– имеет ограниченный набор средств коммуникации, при этом не может использовать их адекватно ситуации;</w:t>
            </w:r>
          </w:p>
          <w:p w:rsidR="00C93592" w:rsidRPr="00C93592" w:rsidRDefault="00C93592" w:rsidP="00C93592">
            <w:pPr>
              <w:tabs>
                <w:tab w:val="left" w:pos="426"/>
                <w:tab w:val="left" w:pos="993"/>
              </w:tabs>
              <w:ind w:right="-1"/>
              <w:jc w:val="both"/>
              <w:rPr>
                <w:sz w:val="24"/>
                <w:szCs w:val="24"/>
                <w:lang w:val="ru-RU"/>
              </w:rPr>
            </w:pPr>
            <w:r w:rsidRPr="00C93592">
              <w:rPr>
                <w:sz w:val="24"/>
                <w:szCs w:val="24"/>
                <w:lang w:val="ru-RU"/>
              </w:rPr>
              <w:t>– трудности в организации развернутого высказывания и диалога;</w:t>
            </w:r>
          </w:p>
          <w:p w:rsidR="00C93592" w:rsidRPr="00C93592" w:rsidRDefault="00C93592" w:rsidP="00C93592">
            <w:pPr>
              <w:tabs>
                <w:tab w:val="left" w:pos="426"/>
                <w:tab w:val="left" w:pos="993"/>
              </w:tabs>
              <w:ind w:right="-1"/>
              <w:jc w:val="both"/>
              <w:rPr>
                <w:sz w:val="24"/>
                <w:szCs w:val="24"/>
                <w:lang w:val="ru-RU"/>
              </w:rPr>
            </w:pPr>
            <w:r w:rsidRPr="00C93592">
              <w:rPr>
                <w:sz w:val="24"/>
                <w:szCs w:val="24"/>
                <w:lang w:val="ru-RU"/>
              </w:rPr>
              <w:t>– затрудняется просить о помощи;</w:t>
            </w:r>
          </w:p>
          <w:p w:rsidR="00C93592" w:rsidRPr="00C93592" w:rsidRDefault="00C93592" w:rsidP="00C93592">
            <w:pPr>
              <w:tabs>
                <w:tab w:val="left" w:pos="426"/>
                <w:tab w:val="left" w:pos="993"/>
              </w:tabs>
              <w:adjustRightInd w:val="0"/>
              <w:ind w:right="-1"/>
              <w:contextualSpacing/>
              <w:jc w:val="both"/>
              <w:rPr>
                <w:sz w:val="24"/>
                <w:szCs w:val="24"/>
                <w:lang w:val="ru-RU"/>
              </w:rPr>
            </w:pPr>
            <w:r w:rsidRPr="00C93592">
              <w:rPr>
                <w:sz w:val="24"/>
                <w:szCs w:val="24"/>
                <w:lang w:val="ru-RU"/>
              </w:rPr>
              <w:t>– не имитирует или не демонстрирует функциональную и ролевую игру.</w:t>
            </w:r>
          </w:p>
        </w:tc>
        <w:tc>
          <w:tcPr>
            <w:tcW w:w="4840" w:type="dxa"/>
            <w:shd w:val="clear" w:color="auto" w:fill="auto"/>
          </w:tcPr>
          <w:p w:rsidR="00C93592" w:rsidRPr="00C93592" w:rsidRDefault="00C93592" w:rsidP="00C93592">
            <w:pPr>
              <w:tabs>
                <w:tab w:val="left" w:pos="993"/>
              </w:tabs>
              <w:ind w:right="-1"/>
              <w:jc w:val="both"/>
              <w:rPr>
                <w:sz w:val="24"/>
                <w:szCs w:val="24"/>
                <w:lang w:val="ru-RU"/>
              </w:rPr>
            </w:pPr>
            <w:r w:rsidRPr="00C93592">
              <w:rPr>
                <w:sz w:val="24"/>
                <w:szCs w:val="24"/>
                <w:lang w:val="ru-RU"/>
              </w:rPr>
              <w:t>При условии отсутствия страха нового помещения важно постепенно знакомить ребёнка с пространством организации образования, показав, где находится класс, где проходят занятия, где дети едят и др.</w:t>
            </w:r>
          </w:p>
          <w:p w:rsidR="00C93592" w:rsidRPr="00C93592" w:rsidRDefault="00C93592" w:rsidP="00C93592">
            <w:pPr>
              <w:tabs>
                <w:tab w:val="left" w:pos="426"/>
                <w:tab w:val="left" w:pos="709"/>
              </w:tabs>
              <w:ind w:right="-1"/>
              <w:contextualSpacing/>
              <w:jc w:val="both"/>
              <w:rPr>
                <w:sz w:val="24"/>
                <w:szCs w:val="24"/>
                <w:lang w:val="ru-RU"/>
              </w:rPr>
            </w:pPr>
            <w:r w:rsidRPr="00C93592">
              <w:rPr>
                <w:sz w:val="24"/>
                <w:szCs w:val="24"/>
                <w:lang w:val="ru-RU"/>
              </w:rPr>
              <w:t>Для обозначения личных мест ребенка в классе (шкафчик, парта)  можно использовать визуальные  маркеры: определенная картинка, если ребенок умеет читать – его имя. Это поможет ребенку принять новую ситуацию, почувствовать себя в безопасности.</w:t>
            </w:r>
          </w:p>
          <w:p w:rsidR="00C93592" w:rsidRPr="00C93592" w:rsidRDefault="00C93592" w:rsidP="00C93592">
            <w:pPr>
              <w:tabs>
                <w:tab w:val="left" w:pos="426"/>
                <w:tab w:val="left" w:pos="709"/>
              </w:tabs>
              <w:ind w:right="-1"/>
              <w:contextualSpacing/>
              <w:jc w:val="both"/>
              <w:rPr>
                <w:sz w:val="24"/>
                <w:szCs w:val="24"/>
                <w:lang w:val="ru-RU"/>
              </w:rPr>
            </w:pPr>
            <w:r w:rsidRPr="00C93592">
              <w:rPr>
                <w:sz w:val="24"/>
                <w:szCs w:val="24"/>
                <w:lang w:val="ru-RU"/>
              </w:rPr>
              <w:t>Рекомендуется использовать индивидуальное расписание (обозначенное картинками или символами), в котором бы по порядку располагалось каждое занятие; это поможет ребенку предугадывать события дня и предотвратит излишнее беспокойство. Необходимо специально обучать правилам социального поведения, таким,  как   попарное построение, следование очереди при выходе, соблюдение социально принятой дистанции и др.</w:t>
            </w:r>
          </w:p>
          <w:p w:rsidR="00C93592" w:rsidRPr="00C93592" w:rsidRDefault="00C93592" w:rsidP="00C93592">
            <w:pPr>
              <w:tabs>
                <w:tab w:val="left" w:pos="426"/>
                <w:tab w:val="left" w:pos="709"/>
              </w:tabs>
              <w:ind w:right="-1"/>
              <w:contextualSpacing/>
              <w:jc w:val="both"/>
              <w:rPr>
                <w:sz w:val="24"/>
                <w:szCs w:val="24"/>
                <w:lang w:val="ru-RU"/>
              </w:rPr>
            </w:pPr>
            <w:r w:rsidRPr="00C93592">
              <w:rPr>
                <w:sz w:val="24"/>
                <w:szCs w:val="24"/>
                <w:lang w:val="ru-RU"/>
              </w:rPr>
              <w:t>Рекомендуется поощрять ситуации, в которых дети могут подружиться с  особенным ребенком.</w:t>
            </w:r>
          </w:p>
          <w:p w:rsidR="00C93592" w:rsidRPr="00DF33C2" w:rsidRDefault="00C93592" w:rsidP="00C93592">
            <w:pPr>
              <w:tabs>
                <w:tab w:val="left" w:pos="426"/>
                <w:tab w:val="left" w:pos="709"/>
              </w:tabs>
              <w:ind w:right="-1"/>
              <w:contextualSpacing/>
              <w:jc w:val="both"/>
              <w:rPr>
                <w:sz w:val="24"/>
                <w:szCs w:val="24"/>
              </w:rPr>
            </w:pPr>
            <w:r w:rsidRPr="00C93592">
              <w:rPr>
                <w:sz w:val="24"/>
                <w:szCs w:val="24"/>
                <w:lang w:val="ru-RU"/>
              </w:rPr>
              <w:t xml:space="preserve">Педагогам необходимо объяснять обучающимся класса и их родителям причины, по которым ребенок с аутизмом ведет себя не так, как их сверстники. </w:t>
            </w:r>
            <w:r w:rsidRPr="00DF33C2">
              <w:rPr>
                <w:sz w:val="24"/>
                <w:szCs w:val="24"/>
              </w:rPr>
              <w:t xml:space="preserve">Необходимо прививать уважение к разнообразию окружающих. </w:t>
            </w:r>
          </w:p>
          <w:p w:rsidR="00C93592" w:rsidRPr="00DF33C2" w:rsidRDefault="00C93592" w:rsidP="00C93592">
            <w:pPr>
              <w:rPr>
                <w:sz w:val="24"/>
                <w:szCs w:val="24"/>
              </w:rPr>
            </w:pPr>
          </w:p>
        </w:tc>
      </w:tr>
      <w:tr w:rsidR="00C93592" w:rsidRPr="00C93592" w:rsidTr="00C93592">
        <w:trPr>
          <w:jc w:val="center"/>
        </w:trPr>
        <w:tc>
          <w:tcPr>
            <w:tcW w:w="4731" w:type="dxa"/>
            <w:shd w:val="clear" w:color="auto" w:fill="auto"/>
          </w:tcPr>
          <w:p w:rsidR="00C93592" w:rsidRPr="00C93592" w:rsidRDefault="00C93592" w:rsidP="00C93592">
            <w:pPr>
              <w:ind w:left="142" w:right="-1"/>
              <w:contextualSpacing/>
              <w:jc w:val="both"/>
              <w:rPr>
                <w:i/>
                <w:sz w:val="24"/>
                <w:szCs w:val="24"/>
                <w:u w:val="single"/>
                <w:lang w:val="ru-RU"/>
              </w:rPr>
            </w:pPr>
            <w:r w:rsidRPr="00C93592">
              <w:rPr>
                <w:bCs/>
                <w:i/>
                <w:sz w:val="24"/>
                <w:szCs w:val="24"/>
                <w:u w:val="single"/>
                <w:lang w:val="ru-RU"/>
              </w:rPr>
              <w:t>Особенности поведения:</w:t>
            </w:r>
          </w:p>
          <w:p w:rsidR="00C93592" w:rsidRPr="00C93592" w:rsidRDefault="00C93592" w:rsidP="00C93592">
            <w:pPr>
              <w:tabs>
                <w:tab w:val="left" w:pos="567"/>
              </w:tabs>
              <w:adjustRightInd w:val="0"/>
              <w:ind w:right="-1"/>
              <w:contextualSpacing/>
              <w:jc w:val="both"/>
              <w:rPr>
                <w:sz w:val="24"/>
                <w:szCs w:val="24"/>
                <w:lang w:val="ru-RU"/>
              </w:rPr>
            </w:pPr>
            <w:r w:rsidRPr="00C93592">
              <w:rPr>
                <w:sz w:val="24"/>
                <w:szCs w:val="24"/>
                <w:lang w:val="ru-RU"/>
              </w:rPr>
              <w:t>– не любит или напрягается, когда дотрагиваются, обнимают;</w:t>
            </w:r>
          </w:p>
          <w:p w:rsidR="00C93592" w:rsidRPr="00C93592" w:rsidRDefault="00C93592" w:rsidP="00C93592">
            <w:pPr>
              <w:tabs>
                <w:tab w:val="left" w:pos="567"/>
              </w:tabs>
              <w:adjustRightInd w:val="0"/>
              <w:ind w:right="-1"/>
              <w:contextualSpacing/>
              <w:jc w:val="both"/>
              <w:rPr>
                <w:sz w:val="24"/>
                <w:szCs w:val="24"/>
                <w:lang w:val="ru-RU"/>
              </w:rPr>
            </w:pPr>
            <w:r w:rsidRPr="00C93592">
              <w:rPr>
                <w:sz w:val="24"/>
                <w:szCs w:val="24"/>
                <w:lang w:val="ru-RU"/>
              </w:rPr>
              <w:t>– стереотипные (повторяющиеся) движения: постукивает пальцем, потряхивает рукой, раскачивается и др.;</w:t>
            </w:r>
          </w:p>
          <w:p w:rsidR="00C93592" w:rsidRPr="00C93592" w:rsidRDefault="00C93592" w:rsidP="00C93592">
            <w:pPr>
              <w:tabs>
                <w:tab w:val="left" w:pos="567"/>
              </w:tabs>
              <w:adjustRightInd w:val="0"/>
              <w:ind w:right="-1"/>
              <w:contextualSpacing/>
              <w:jc w:val="both"/>
              <w:rPr>
                <w:sz w:val="24"/>
                <w:szCs w:val="24"/>
                <w:lang w:val="ru-RU"/>
              </w:rPr>
            </w:pPr>
            <w:r w:rsidRPr="00C93592">
              <w:rPr>
                <w:sz w:val="24"/>
                <w:szCs w:val="24"/>
                <w:lang w:val="ru-RU"/>
              </w:rPr>
              <w:t>– чрезвычайно чувствителен к некоторым звуковым раздражителям; не реагирует на некоторые звуковые раздражители;</w:t>
            </w:r>
          </w:p>
          <w:p w:rsidR="00C93592" w:rsidRPr="00C93592" w:rsidRDefault="00C93592" w:rsidP="00C93592">
            <w:pPr>
              <w:tabs>
                <w:tab w:val="left" w:pos="567"/>
              </w:tabs>
              <w:adjustRightInd w:val="0"/>
              <w:ind w:right="-1"/>
              <w:contextualSpacing/>
              <w:jc w:val="both"/>
              <w:rPr>
                <w:sz w:val="24"/>
                <w:szCs w:val="24"/>
                <w:lang w:val="ru-RU"/>
              </w:rPr>
            </w:pPr>
            <w:r w:rsidRPr="00C93592">
              <w:rPr>
                <w:sz w:val="24"/>
                <w:szCs w:val="24"/>
                <w:lang w:val="ru-RU"/>
              </w:rPr>
              <w:t>– стереотипная и повторяющаяся речь или идиосинкразическая речь;</w:t>
            </w:r>
          </w:p>
          <w:p w:rsidR="00C93592" w:rsidRPr="00C93592" w:rsidRDefault="00C93592" w:rsidP="00C93592">
            <w:pPr>
              <w:tabs>
                <w:tab w:val="left" w:pos="709"/>
              </w:tabs>
              <w:adjustRightInd w:val="0"/>
              <w:ind w:right="-1"/>
              <w:contextualSpacing/>
              <w:jc w:val="both"/>
              <w:rPr>
                <w:sz w:val="24"/>
                <w:szCs w:val="24"/>
                <w:lang w:val="ru-RU"/>
              </w:rPr>
            </w:pPr>
            <w:r w:rsidRPr="00C93592">
              <w:rPr>
                <w:sz w:val="24"/>
                <w:szCs w:val="24"/>
                <w:lang w:val="ru-RU"/>
              </w:rPr>
              <w:t xml:space="preserve">– чрезмерное сосредоточение внимания на каких-либо предметах; безосновательно </w:t>
            </w:r>
            <w:r w:rsidRPr="00C93592">
              <w:rPr>
                <w:sz w:val="24"/>
                <w:szCs w:val="24"/>
                <w:lang w:val="ru-RU"/>
              </w:rPr>
              <w:lastRenderedPageBreak/>
              <w:t>настаивает на следовании привычному распорядку и противится его изменению;</w:t>
            </w:r>
          </w:p>
          <w:p w:rsidR="00C93592" w:rsidRPr="00C93592" w:rsidRDefault="00C93592" w:rsidP="00C93592">
            <w:pPr>
              <w:tabs>
                <w:tab w:val="left" w:pos="567"/>
              </w:tabs>
              <w:ind w:right="-1"/>
              <w:jc w:val="both"/>
              <w:rPr>
                <w:sz w:val="24"/>
                <w:szCs w:val="24"/>
                <w:lang w:val="ru-RU"/>
              </w:rPr>
            </w:pPr>
            <w:r w:rsidRPr="00C93592">
              <w:rPr>
                <w:sz w:val="24"/>
                <w:szCs w:val="24"/>
                <w:lang w:val="ru-RU"/>
              </w:rPr>
              <w:t xml:space="preserve">– может испытывать множественные страхи: страх различных бытовых шумов, шелест газеты, жужжание комара, страхи, связанные с тактильной гиперестезией и др.), но не бояться реальной опасности; </w:t>
            </w:r>
          </w:p>
          <w:p w:rsidR="00C93592" w:rsidRPr="00C93592" w:rsidRDefault="00C93592" w:rsidP="00C93592">
            <w:pPr>
              <w:widowControl/>
              <w:numPr>
                <w:ilvl w:val="0"/>
                <w:numId w:val="194"/>
              </w:numPr>
              <w:tabs>
                <w:tab w:val="left" w:pos="567"/>
              </w:tabs>
              <w:autoSpaceDE/>
              <w:autoSpaceDN/>
              <w:ind w:left="0" w:right="-1" w:firstLine="0"/>
              <w:jc w:val="both"/>
              <w:rPr>
                <w:sz w:val="24"/>
                <w:szCs w:val="24"/>
                <w:lang w:val="ru-RU"/>
              </w:rPr>
            </w:pPr>
            <w:r w:rsidRPr="00C93592">
              <w:rPr>
                <w:sz w:val="24"/>
                <w:szCs w:val="24"/>
                <w:lang w:val="ru-RU"/>
              </w:rPr>
              <w:t>может испытывать неадекватные, бредоподобные страхи, которые можно расценить как предпосылку к бредовым образованиям.</w:t>
            </w:r>
          </w:p>
        </w:tc>
        <w:tc>
          <w:tcPr>
            <w:tcW w:w="4840" w:type="dxa"/>
            <w:shd w:val="clear" w:color="auto" w:fill="auto"/>
          </w:tcPr>
          <w:p w:rsidR="00C93592" w:rsidRPr="00C93592" w:rsidRDefault="00C93592" w:rsidP="00C93592">
            <w:pPr>
              <w:tabs>
                <w:tab w:val="left" w:pos="709"/>
              </w:tabs>
              <w:ind w:right="-1"/>
              <w:contextualSpacing/>
              <w:jc w:val="both"/>
              <w:rPr>
                <w:sz w:val="24"/>
                <w:szCs w:val="24"/>
                <w:lang w:val="ru-RU"/>
              </w:rPr>
            </w:pPr>
            <w:r w:rsidRPr="00C93592">
              <w:rPr>
                <w:sz w:val="24"/>
                <w:szCs w:val="24"/>
                <w:lang w:val="ru-RU"/>
              </w:rPr>
              <w:lastRenderedPageBreak/>
              <w:t>Необходимо присматриваться к возможным стимулам и начальным проявлениям признаков агрессии. Рекомендуется даже самые начальные симптомы беспокойства перевести во фрагменты игры, переключив внимание ребенка на другие действия.</w:t>
            </w:r>
          </w:p>
          <w:p w:rsidR="00C93592" w:rsidRPr="00C93592" w:rsidRDefault="00C93592" w:rsidP="00C93592">
            <w:pPr>
              <w:tabs>
                <w:tab w:val="left" w:pos="709"/>
              </w:tabs>
              <w:ind w:right="-1"/>
              <w:contextualSpacing/>
              <w:jc w:val="both"/>
              <w:rPr>
                <w:sz w:val="24"/>
                <w:szCs w:val="24"/>
                <w:lang w:val="ru-RU"/>
              </w:rPr>
            </w:pPr>
            <w:r w:rsidRPr="00DF33C2">
              <w:rPr>
                <w:sz w:val="24"/>
                <w:szCs w:val="24"/>
                <w:lang w:val="kk-KZ"/>
              </w:rPr>
              <w:t>Н</w:t>
            </w:r>
            <w:r w:rsidRPr="00C93592">
              <w:rPr>
                <w:sz w:val="24"/>
                <w:szCs w:val="24"/>
                <w:lang w:val="ru-RU"/>
              </w:rPr>
              <w:t>аблюдение и фиксация поведения может помочь определить причину неадекватного поведения и подсказать те действия, которые скорректируют нежелательное поведение.</w:t>
            </w:r>
          </w:p>
          <w:p w:rsidR="00C93592" w:rsidRPr="00C93592" w:rsidRDefault="00C93592" w:rsidP="00C93592">
            <w:pPr>
              <w:tabs>
                <w:tab w:val="left" w:pos="709"/>
              </w:tabs>
              <w:jc w:val="both"/>
              <w:rPr>
                <w:sz w:val="24"/>
                <w:szCs w:val="24"/>
                <w:lang w:val="ru-RU"/>
              </w:rPr>
            </w:pPr>
            <w:r w:rsidRPr="00C93592">
              <w:rPr>
                <w:sz w:val="24"/>
                <w:szCs w:val="24"/>
                <w:lang w:val="ru-RU"/>
              </w:rPr>
              <w:t xml:space="preserve">Необходимо учитывать то, что даже небольшие изменения в распорядке дня </w:t>
            </w:r>
            <w:r w:rsidRPr="00C93592">
              <w:rPr>
                <w:sz w:val="24"/>
                <w:szCs w:val="24"/>
                <w:lang w:val="ru-RU"/>
              </w:rPr>
              <w:lastRenderedPageBreak/>
              <w:t>могут изменить поведение ребенка, что выразится в виде беспокойства или стресса. Поэтому лучше заранее предупреждать ребенка о каких-либо изменениях.</w:t>
            </w:r>
          </w:p>
          <w:p w:rsidR="00C93592" w:rsidRPr="00C93592" w:rsidRDefault="00C93592" w:rsidP="00C93592">
            <w:pPr>
              <w:tabs>
                <w:tab w:val="left" w:pos="709"/>
              </w:tabs>
              <w:jc w:val="both"/>
              <w:rPr>
                <w:sz w:val="24"/>
                <w:szCs w:val="24"/>
                <w:lang w:val="ru-RU"/>
              </w:rPr>
            </w:pPr>
          </w:p>
          <w:p w:rsidR="00C93592" w:rsidRPr="00C93592" w:rsidRDefault="00D12573" w:rsidP="00C93592">
            <w:pPr>
              <w:rPr>
                <w:sz w:val="24"/>
                <w:szCs w:val="24"/>
                <w:lang w:val="ru-RU"/>
              </w:rPr>
            </w:pPr>
            <w:hyperlink r:id="rId283" w:history="1">
              <w:r w:rsidR="00C93592" w:rsidRPr="00DF33C2">
                <w:rPr>
                  <w:sz w:val="24"/>
                  <w:szCs w:val="24"/>
                  <w:u w:val="single"/>
                </w:rPr>
                <w:t>https</w:t>
              </w:r>
              <w:r w:rsidR="00C93592" w:rsidRPr="00C93592">
                <w:rPr>
                  <w:sz w:val="24"/>
                  <w:szCs w:val="24"/>
                  <w:u w:val="single"/>
                  <w:lang w:val="ru-RU"/>
                </w:rPr>
                <w:t>://</w:t>
              </w:r>
              <w:r w:rsidR="00C93592" w:rsidRPr="00DF33C2">
                <w:rPr>
                  <w:sz w:val="24"/>
                  <w:szCs w:val="24"/>
                  <w:u w:val="single"/>
                </w:rPr>
                <w:t>nao</w:t>
              </w:r>
              <w:r w:rsidR="00C93592" w:rsidRPr="00C93592">
                <w:rPr>
                  <w:sz w:val="24"/>
                  <w:szCs w:val="24"/>
                  <w:u w:val="single"/>
                  <w:lang w:val="ru-RU"/>
                </w:rPr>
                <w:t>.</w:t>
              </w:r>
              <w:r w:rsidR="00C93592" w:rsidRPr="00DF33C2">
                <w:rPr>
                  <w:sz w:val="24"/>
                  <w:szCs w:val="24"/>
                  <w:u w:val="single"/>
                </w:rPr>
                <w:t>kz</w:t>
              </w:r>
              <w:r w:rsidR="00C93592" w:rsidRPr="00C93592">
                <w:rPr>
                  <w:sz w:val="24"/>
                  <w:szCs w:val="24"/>
                  <w:u w:val="single"/>
                  <w:lang w:val="ru-RU"/>
                </w:rPr>
                <w:t>/</w:t>
              </w:r>
              <w:r w:rsidR="00C93592" w:rsidRPr="00DF33C2">
                <w:rPr>
                  <w:sz w:val="24"/>
                  <w:szCs w:val="24"/>
                  <w:u w:val="single"/>
                </w:rPr>
                <w:t>loader</w:t>
              </w:r>
              <w:r w:rsidR="00C93592" w:rsidRPr="00C93592">
                <w:rPr>
                  <w:sz w:val="24"/>
                  <w:szCs w:val="24"/>
                  <w:u w:val="single"/>
                  <w:lang w:val="ru-RU"/>
                </w:rPr>
                <w:t>/</w:t>
              </w:r>
              <w:r w:rsidR="00C93592" w:rsidRPr="00DF33C2">
                <w:rPr>
                  <w:sz w:val="24"/>
                  <w:szCs w:val="24"/>
                  <w:u w:val="single"/>
                </w:rPr>
                <w:t>fromorg</w:t>
              </w:r>
              <w:r w:rsidR="00C93592" w:rsidRPr="00C93592">
                <w:rPr>
                  <w:sz w:val="24"/>
                  <w:szCs w:val="24"/>
                  <w:u w:val="single"/>
                  <w:lang w:val="ru-RU"/>
                </w:rPr>
                <w:t>/2/26</w:t>
              </w:r>
            </w:hyperlink>
            <w:r w:rsidR="00C93592" w:rsidRPr="00C93592">
              <w:rPr>
                <w:sz w:val="24"/>
                <w:szCs w:val="24"/>
                <w:lang w:val="ru-RU"/>
              </w:rPr>
              <w:t xml:space="preserve"> </w:t>
            </w:r>
          </w:p>
        </w:tc>
      </w:tr>
      <w:tr w:rsidR="00C93592" w:rsidRPr="00C93592" w:rsidTr="00C93592">
        <w:trPr>
          <w:jc w:val="center"/>
        </w:trPr>
        <w:tc>
          <w:tcPr>
            <w:tcW w:w="9571" w:type="dxa"/>
            <w:gridSpan w:val="2"/>
            <w:shd w:val="clear" w:color="auto" w:fill="auto"/>
          </w:tcPr>
          <w:p w:rsidR="00C93592" w:rsidRPr="00C93592" w:rsidRDefault="00C93592" w:rsidP="00C93592">
            <w:pPr>
              <w:rPr>
                <w:b/>
                <w:sz w:val="24"/>
                <w:szCs w:val="24"/>
                <w:lang w:val="ru-RU"/>
              </w:rPr>
            </w:pPr>
            <w:r w:rsidRPr="00C93592">
              <w:rPr>
                <w:b/>
                <w:sz w:val="24"/>
                <w:szCs w:val="24"/>
                <w:lang w:val="ru-RU"/>
              </w:rPr>
              <w:lastRenderedPageBreak/>
              <w:t xml:space="preserve">Особенности организации образовательного процесса для </w:t>
            </w:r>
            <w:r w:rsidRPr="00C93592">
              <w:rPr>
                <w:b/>
                <w:bCs/>
                <w:sz w:val="24"/>
                <w:szCs w:val="24"/>
                <w:lang w:val="ru-RU"/>
              </w:rPr>
              <w:t xml:space="preserve"> </w:t>
            </w:r>
            <w:r w:rsidRPr="00C93592">
              <w:rPr>
                <w:b/>
                <w:sz w:val="24"/>
                <w:szCs w:val="24"/>
                <w:lang w:val="ru-RU"/>
              </w:rPr>
              <w:t xml:space="preserve">детей-оралманов, детей из семей национальных меньшинств, в том числе мигрантов, беженцев. </w:t>
            </w:r>
          </w:p>
        </w:tc>
      </w:tr>
      <w:tr w:rsidR="00C93592" w:rsidRPr="00C93592" w:rsidTr="00C93592">
        <w:trPr>
          <w:jc w:val="center"/>
        </w:trPr>
        <w:tc>
          <w:tcPr>
            <w:tcW w:w="4731" w:type="dxa"/>
            <w:shd w:val="clear" w:color="auto" w:fill="auto"/>
          </w:tcPr>
          <w:p w:rsidR="00C93592" w:rsidRPr="00C93592" w:rsidRDefault="00C93592" w:rsidP="00C93592">
            <w:pPr>
              <w:jc w:val="both"/>
              <w:rPr>
                <w:sz w:val="24"/>
                <w:szCs w:val="24"/>
                <w:lang w:val="ru-RU"/>
              </w:rPr>
            </w:pPr>
            <w:r w:rsidRPr="00C93592">
              <w:rPr>
                <w:sz w:val="24"/>
                <w:szCs w:val="24"/>
                <w:lang w:val="ru-RU"/>
              </w:rPr>
              <w:t>Образовательные потребности ребенка-оралмана связаны с пятью разными группами характеристик: язык, базовые знания, эмоциональное состояние, социальные навыки, культурные нормы и правила. Эти образовательные потребности связаны, в первую очередь, с языковыми проблемами, что предполагает особый подход к организации изучения государственного языка.</w:t>
            </w:r>
          </w:p>
          <w:p w:rsidR="00C93592" w:rsidRPr="00C93592" w:rsidRDefault="00C93592" w:rsidP="00C93592">
            <w:pPr>
              <w:jc w:val="both"/>
              <w:rPr>
                <w:sz w:val="24"/>
                <w:szCs w:val="24"/>
                <w:lang w:val="ru-RU"/>
              </w:rPr>
            </w:pPr>
            <w:r w:rsidRPr="00C93592">
              <w:rPr>
                <w:sz w:val="24"/>
                <w:szCs w:val="24"/>
                <w:lang w:val="ru-RU"/>
              </w:rPr>
              <w:t xml:space="preserve">Ребенок, оказавшийся в трудной ситуации (мигрантов, беженцев), нуждается в социализации. Ограниченность возможности проявить себя как личность может стать причиной низкой  самооценки личности ребёнка. Вследствие этого у детей возникают проблемы разной направленности, связанные с дезадаптацией в социальных отношениях в школе. </w:t>
            </w:r>
          </w:p>
          <w:p w:rsidR="00C93592" w:rsidRPr="00C93592" w:rsidRDefault="00C93592" w:rsidP="00C93592">
            <w:pPr>
              <w:jc w:val="both"/>
              <w:rPr>
                <w:sz w:val="24"/>
                <w:szCs w:val="24"/>
                <w:lang w:val="ru-RU"/>
              </w:rPr>
            </w:pPr>
            <w:r w:rsidRPr="00C93592">
              <w:rPr>
                <w:sz w:val="24"/>
                <w:szCs w:val="24"/>
                <w:lang w:val="ru-RU"/>
              </w:rPr>
              <w:t xml:space="preserve">      В работе педколлектива сигналами, требующими особого педагогического подхода, могут быть:</w:t>
            </w:r>
          </w:p>
          <w:p w:rsidR="00C93592" w:rsidRPr="00C93592" w:rsidRDefault="00C93592" w:rsidP="00C93592">
            <w:pPr>
              <w:ind w:firstLine="142"/>
              <w:jc w:val="both"/>
              <w:rPr>
                <w:sz w:val="24"/>
                <w:szCs w:val="24"/>
                <w:lang w:val="ru-RU"/>
              </w:rPr>
            </w:pPr>
            <w:r w:rsidRPr="00C93592">
              <w:rPr>
                <w:sz w:val="24"/>
                <w:szCs w:val="24"/>
                <w:lang w:val="ru-RU"/>
              </w:rPr>
              <w:t>– постоянное психическое напряжение ребенка (конфликтность, апатия, повышенная утомляемость);</w:t>
            </w:r>
          </w:p>
          <w:p w:rsidR="00C93592" w:rsidRPr="00C93592" w:rsidRDefault="00C93592" w:rsidP="00C93592">
            <w:pPr>
              <w:ind w:firstLine="142"/>
              <w:jc w:val="both"/>
              <w:rPr>
                <w:sz w:val="24"/>
                <w:szCs w:val="24"/>
                <w:lang w:val="ru-RU"/>
              </w:rPr>
            </w:pPr>
            <w:r w:rsidRPr="00C93592">
              <w:rPr>
                <w:sz w:val="24"/>
                <w:szCs w:val="24"/>
                <w:lang w:val="ru-RU"/>
              </w:rPr>
              <w:t xml:space="preserve">– чувство отверженности и отвержения (ребенок может переживать психическое насилие, давление); </w:t>
            </w:r>
          </w:p>
          <w:p w:rsidR="00C93592" w:rsidRPr="00C93592" w:rsidRDefault="00C93592" w:rsidP="00C93592">
            <w:pPr>
              <w:ind w:firstLine="142"/>
              <w:jc w:val="both"/>
              <w:rPr>
                <w:sz w:val="24"/>
                <w:szCs w:val="24"/>
                <w:lang w:val="ru-RU"/>
              </w:rPr>
            </w:pPr>
            <w:r w:rsidRPr="00C93592">
              <w:rPr>
                <w:sz w:val="24"/>
                <w:szCs w:val="24"/>
                <w:lang w:val="ru-RU"/>
              </w:rPr>
              <w:t xml:space="preserve">– путаница в самоидентификации, ценностях, чувствах; </w:t>
            </w:r>
          </w:p>
          <w:p w:rsidR="00C93592" w:rsidRPr="00C93592" w:rsidRDefault="00C93592" w:rsidP="00C93592">
            <w:pPr>
              <w:ind w:firstLine="142"/>
              <w:jc w:val="both"/>
              <w:rPr>
                <w:sz w:val="24"/>
                <w:szCs w:val="24"/>
                <w:lang w:val="ru-RU"/>
              </w:rPr>
            </w:pPr>
            <w:r w:rsidRPr="00C93592">
              <w:rPr>
                <w:sz w:val="24"/>
                <w:szCs w:val="24"/>
                <w:lang w:val="ru-RU"/>
              </w:rPr>
              <w:t xml:space="preserve">–постоянное чувство тревоги, основанное на различных эмоциях (удивление, отвращение, возмущение, негодование), возникающих в результате осознания культурных различий. </w:t>
            </w:r>
          </w:p>
        </w:tc>
        <w:tc>
          <w:tcPr>
            <w:tcW w:w="4840" w:type="dxa"/>
            <w:shd w:val="clear" w:color="auto" w:fill="auto"/>
          </w:tcPr>
          <w:p w:rsidR="00C93592" w:rsidRPr="00C93592" w:rsidRDefault="00C93592" w:rsidP="00C93592">
            <w:pPr>
              <w:jc w:val="both"/>
              <w:rPr>
                <w:sz w:val="24"/>
                <w:szCs w:val="24"/>
                <w:lang w:val="ru-RU"/>
              </w:rPr>
            </w:pPr>
            <w:r w:rsidRPr="00C93592">
              <w:rPr>
                <w:sz w:val="24"/>
                <w:szCs w:val="24"/>
                <w:lang w:val="ru-RU"/>
              </w:rPr>
              <w:t>В работе с обучающимся важно поддерживать его способность дифференцировать взаимодействия с окружающими людьми, способствовать его личностному развитию.</w:t>
            </w:r>
          </w:p>
          <w:p w:rsidR="00C93592" w:rsidRPr="00C93592" w:rsidRDefault="00C93592" w:rsidP="00C93592">
            <w:pPr>
              <w:ind w:firstLine="34"/>
              <w:jc w:val="both"/>
              <w:rPr>
                <w:sz w:val="24"/>
                <w:szCs w:val="24"/>
                <w:lang w:val="ru-RU"/>
              </w:rPr>
            </w:pPr>
            <w:r w:rsidRPr="00C93592">
              <w:rPr>
                <w:sz w:val="24"/>
                <w:szCs w:val="24"/>
                <w:lang w:val="ru-RU"/>
              </w:rPr>
              <w:t xml:space="preserve">Необходимо учитывать языковые проблемы на любом уроке и использовать ряд приёмов, помогающих ученику справляться с </w:t>
            </w:r>
            <w:hyperlink r:id="rId284" w:tooltip="Образовательная деятельность" w:history="1">
              <w:r w:rsidRPr="00C93592">
                <w:rPr>
                  <w:sz w:val="24"/>
                  <w:szCs w:val="24"/>
                  <w:lang w:val="ru-RU"/>
                </w:rPr>
                <w:t>учебной деятельностью</w:t>
              </w:r>
            </w:hyperlink>
            <w:r w:rsidRPr="00C93592">
              <w:rPr>
                <w:sz w:val="24"/>
                <w:szCs w:val="24"/>
                <w:lang w:val="ru-RU"/>
              </w:rPr>
              <w:t xml:space="preserve">. В частности, ребёнку может быть предоставлен выбор способов (устная или письменная форма ответа, графическое или образное представление) и темп выполнения задания, увеличено время на </w:t>
            </w:r>
            <w:hyperlink r:id="rId285" w:tooltip="Выполнение работ" w:history="1">
              <w:r w:rsidRPr="00C93592">
                <w:rPr>
                  <w:sz w:val="24"/>
                  <w:szCs w:val="24"/>
                  <w:lang w:val="ru-RU"/>
                </w:rPr>
                <w:t>выполнение работы</w:t>
              </w:r>
            </w:hyperlink>
            <w:r w:rsidRPr="00C93592">
              <w:rPr>
                <w:sz w:val="24"/>
                <w:szCs w:val="24"/>
                <w:lang w:val="ru-RU"/>
              </w:rPr>
              <w:t xml:space="preserve">, возможность использовать графические схемы, краткие инструкции, алгоритмы в виде пиктограмм.  </w:t>
            </w:r>
          </w:p>
          <w:p w:rsidR="00C93592" w:rsidRPr="00C93592" w:rsidRDefault="00C93592" w:rsidP="00C93592">
            <w:pPr>
              <w:ind w:firstLine="34"/>
              <w:jc w:val="both"/>
              <w:rPr>
                <w:sz w:val="24"/>
                <w:szCs w:val="24"/>
                <w:u w:val="single"/>
                <w:lang w:val="ru-RU"/>
              </w:rPr>
            </w:pPr>
            <w:r w:rsidRPr="00C93592">
              <w:rPr>
                <w:sz w:val="24"/>
                <w:szCs w:val="24"/>
                <w:u w:val="single"/>
                <w:lang w:val="ru-RU"/>
              </w:rPr>
              <w:t xml:space="preserve">Основными стратегиями учителя являются: </w:t>
            </w:r>
          </w:p>
          <w:p w:rsidR="00C93592" w:rsidRPr="00C93592" w:rsidRDefault="00C93592" w:rsidP="00C93592">
            <w:pPr>
              <w:ind w:firstLine="34"/>
              <w:jc w:val="both"/>
              <w:rPr>
                <w:sz w:val="24"/>
                <w:szCs w:val="24"/>
                <w:lang w:val="ru-RU"/>
              </w:rPr>
            </w:pPr>
            <w:r w:rsidRPr="00C93592">
              <w:rPr>
                <w:sz w:val="24"/>
                <w:szCs w:val="24"/>
                <w:lang w:val="ru-RU"/>
              </w:rPr>
              <w:t>– полноценное включение обучающихся-оралманов, детей из семей национальных меньшинств, в том числе мигрантов, беженцев, в социокультурную среду организации образования;</w:t>
            </w:r>
          </w:p>
          <w:p w:rsidR="00C93592" w:rsidRPr="00C93592" w:rsidRDefault="00C93592" w:rsidP="00C93592">
            <w:pPr>
              <w:ind w:firstLine="34"/>
              <w:jc w:val="both"/>
              <w:rPr>
                <w:sz w:val="24"/>
                <w:szCs w:val="24"/>
                <w:lang w:val="ru-RU"/>
              </w:rPr>
            </w:pPr>
            <w:r w:rsidRPr="00C93592">
              <w:rPr>
                <w:sz w:val="24"/>
                <w:szCs w:val="24"/>
                <w:lang w:val="ru-RU"/>
              </w:rPr>
              <w:t>– адаптация социокультурной среды организации образования к оралманам, детям из семей национальных меньшинств, в том числе мигрантам, беженцам (обеспечение ее инклюзивности);</w:t>
            </w:r>
          </w:p>
          <w:p w:rsidR="00C93592" w:rsidRPr="00C93592" w:rsidRDefault="00C93592" w:rsidP="00C93592">
            <w:pPr>
              <w:ind w:firstLine="34"/>
              <w:jc w:val="both"/>
              <w:rPr>
                <w:sz w:val="24"/>
                <w:szCs w:val="24"/>
                <w:lang w:val="ru-RU"/>
              </w:rPr>
            </w:pPr>
            <w:r w:rsidRPr="00C93592">
              <w:rPr>
                <w:sz w:val="24"/>
                <w:szCs w:val="24"/>
                <w:lang w:val="ru-RU"/>
              </w:rPr>
              <w:t xml:space="preserve">– создание условий для позитивного </w:t>
            </w:r>
            <w:hyperlink r:id="rId286" w:tooltip="Межкультурные коммуникации" w:history="1">
              <w:r w:rsidRPr="00C93592">
                <w:rPr>
                  <w:sz w:val="24"/>
                  <w:szCs w:val="24"/>
                  <w:lang w:val="ru-RU"/>
                </w:rPr>
                <w:t>межкультурного</w:t>
              </w:r>
            </w:hyperlink>
            <w:r w:rsidRPr="00C93592">
              <w:rPr>
                <w:sz w:val="24"/>
                <w:szCs w:val="24"/>
                <w:lang w:val="ru-RU"/>
              </w:rPr>
              <w:t xml:space="preserve"> общения в среде обучающихся организации образования.</w:t>
            </w:r>
          </w:p>
          <w:p w:rsidR="00C93592" w:rsidRPr="00C93592" w:rsidRDefault="00C93592" w:rsidP="00C93592">
            <w:pPr>
              <w:jc w:val="both"/>
              <w:rPr>
                <w:sz w:val="24"/>
                <w:szCs w:val="24"/>
                <w:lang w:val="ru-RU"/>
              </w:rPr>
            </w:pPr>
          </w:p>
          <w:p w:rsidR="00C93592" w:rsidRPr="00C93592" w:rsidRDefault="00D12573" w:rsidP="00C93592">
            <w:pPr>
              <w:rPr>
                <w:sz w:val="24"/>
                <w:szCs w:val="24"/>
                <w:lang w:val="ru-RU"/>
              </w:rPr>
            </w:pPr>
            <w:hyperlink r:id="rId287" w:history="1">
              <w:r w:rsidR="00C93592" w:rsidRPr="00DF33C2">
                <w:rPr>
                  <w:sz w:val="24"/>
                  <w:szCs w:val="24"/>
                  <w:u w:val="single"/>
                </w:rPr>
                <w:t>https</w:t>
              </w:r>
              <w:r w:rsidR="00C93592" w:rsidRPr="00C93592">
                <w:rPr>
                  <w:sz w:val="24"/>
                  <w:szCs w:val="24"/>
                  <w:u w:val="single"/>
                  <w:lang w:val="ru-RU"/>
                </w:rPr>
                <w:t>://</w:t>
              </w:r>
              <w:r w:rsidR="00C93592" w:rsidRPr="00DF33C2">
                <w:rPr>
                  <w:sz w:val="24"/>
                  <w:szCs w:val="24"/>
                  <w:u w:val="single"/>
                </w:rPr>
                <w:t>nao</w:t>
              </w:r>
              <w:r w:rsidR="00C93592" w:rsidRPr="00C93592">
                <w:rPr>
                  <w:sz w:val="24"/>
                  <w:szCs w:val="24"/>
                  <w:u w:val="single"/>
                  <w:lang w:val="ru-RU"/>
                </w:rPr>
                <w:t>.</w:t>
              </w:r>
              <w:r w:rsidR="00C93592" w:rsidRPr="00DF33C2">
                <w:rPr>
                  <w:sz w:val="24"/>
                  <w:szCs w:val="24"/>
                  <w:u w:val="single"/>
                </w:rPr>
                <w:t>kz</w:t>
              </w:r>
              <w:r w:rsidR="00C93592" w:rsidRPr="00C93592">
                <w:rPr>
                  <w:sz w:val="24"/>
                  <w:szCs w:val="24"/>
                  <w:u w:val="single"/>
                  <w:lang w:val="ru-RU"/>
                </w:rPr>
                <w:t>/</w:t>
              </w:r>
              <w:r w:rsidR="00C93592" w:rsidRPr="00DF33C2">
                <w:rPr>
                  <w:sz w:val="24"/>
                  <w:szCs w:val="24"/>
                  <w:u w:val="single"/>
                </w:rPr>
                <w:t>loader</w:t>
              </w:r>
              <w:r w:rsidR="00C93592" w:rsidRPr="00C93592">
                <w:rPr>
                  <w:sz w:val="24"/>
                  <w:szCs w:val="24"/>
                  <w:u w:val="single"/>
                  <w:lang w:val="ru-RU"/>
                </w:rPr>
                <w:t>/</w:t>
              </w:r>
              <w:r w:rsidR="00C93592" w:rsidRPr="00DF33C2">
                <w:rPr>
                  <w:sz w:val="24"/>
                  <w:szCs w:val="24"/>
                  <w:u w:val="single"/>
                </w:rPr>
                <w:t>fromorg</w:t>
              </w:r>
              <w:r w:rsidR="00C93592" w:rsidRPr="00C93592">
                <w:rPr>
                  <w:sz w:val="24"/>
                  <w:szCs w:val="24"/>
                  <w:u w:val="single"/>
                  <w:lang w:val="ru-RU"/>
                </w:rPr>
                <w:t>/2/26</w:t>
              </w:r>
            </w:hyperlink>
            <w:r w:rsidR="00C93592" w:rsidRPr="00C93592">
              <w:rPr>
                <w:sz w:val="24"/>
                <w:szCs w:val="24"/>
                <w:lang w:val="ru-RU"/>
              </w:rPr>
              <w:t xml:space="preserve"> </w:t>
            </w:r>
          </w:p>
        </w:tc>
      </w:tr>
      <w:tr w:rsidR="00C93592" w:rsidRPr="00C93592" w:rsidTr="00C93592">
        <w:trPr>
          <w:jc w:val="center"/>
        </w:trPr>
        <w:tc>
          <w:tcPr>
            <w:tcW w:w="9571" w:type="dxa"/>
            <w:gridSpan w:val="2"/>
            <w:shd w:val="clear" w:color="auto" w:fill="auto"/>
          </w:tcPr>
          <w:p w:rsidR="00C93592" w:rsidRPr="00C93592" w:rsidRDefault="00C93592" w:rsidP="00C93592">
            <w:pPr>
              <w:tabs>
                <w:tab w:val="left" w:pos="993"/>
              </w:tabs>
              <w:jc w:val="both"/>
              <w:rPr>
                <w:b/>
                <w:sz w:val="24"/>
                <w:szCs w:val="24"/>
                <w:lang w:val="ru-RU"/>
              </w:rPr>
            </w:pPr>
            <w:r w:rsidRPr="00C93592">
              <w:rPr>
                <w:b/>
                <w:sz w:val="24"/>
                <w:szCs w:val="24"/>
                <w:lang w:val="ru-RU"/>
              </w:rPr>
              <w:t>Особенности организации образовательного процесса виктимных детей, детей-сирот, детей с девиантным поведением, детей из семей с низким социально-экономическим и/или низким социально-психологическим статусом.</w:t>
            </w:r>
          </w:p>
          <w:p w:rsidR="00C93592" w:rsidRPr="00C93592" w:rsidRDefault="00C93592" w:rsidP="00C93592">
            <w:pPr>
              <w:jc w:val="both"/>
              <w:rPr>
                <w:sz w:val="24"/>
                <w:szCs w:val="24"/>
                <w:lang w:val="ru-RU"/>
              </w:rPr>
            </w:pPr>
            <w:r w:rsidRPr="00C93592">
              <w:rPr>
                <w:rFonts w:eastAsia="SimSun"/>
                <w:sz w:val="24"/>
                <w:szCs w:val="24"/>
                <w:lang w:val="ru-RU" w:eastAsia="zh-CN"/>
              </w:rPr>
              <w:lastRenderedPageBreak/>
              <w:t>Политика инклюзивного образования</w:t>
            </w:r>
            <w:r w:rsidRPr="00DF33C2">
              <w:rPr>
                <w:rFonts w:eastAsia="SimSun"/>
                <w:sz w:val="24"/>
                <w:szCs w:val="24"/>
                <w:lang w:val="kk-KZ" w:eastAsia="zh-CN"/>
              </w:rPr>
              <w:t xml:space="preserve"> </w:t>
            </w:r>
            <w:r w:rsidRPr="00C93592">
              <w:rPr>
                <w:rFonts w:eastAsia="SimSun"/>
                <w:sz w:val="24"/>
                <w:szCs w:val="24"/>
                <w:lang w:val="ru-RU" w:eastAsia="zh-CN"/>
              </w:rPr>
              <w:t>в целях обеспечения равного доступа к образованию всех детей</w:t>
            </w:r>
            <w:r w:rsidRPr="00DF33C2">
              <w:rPr>
                <w:rFonts w:eastAsia="SimSun"/>
                <w:sz w:val="24"/>
                <w:szCs w:val="24"/>
                <w:lang w:val="kk-KZ" w:eastAsia="zh-CN"/>
              </w:rPr>
              <w:t xml:space="preserve"> в этом спектре вопросов позволяет решить много задач, в том числе и организацию адаптивных педагогических программ в вопросах обучения детей, </w:t>
            </w:r>
            <w:r w:rsidRPr="00C93592">
              <w:rPr>
                <w:rFonts w:eastAsia="SimSun"/>
                <w:sz w:val="24"/>
                <w:szCs w:val="24"/>
                <w:lang w:val="ru-RU" w:eastAsia="zh-CN"/>
              </w:rPr>
              <w:t>имеющих разные нарушени</w:t>
            </w:r>
            <w:r w:rsidRPr="00DF33C2">
              <w:rPr>
                <w:rFonts w:eastAsia="SimSun"/>
                <w:sz w:val="24"/>
                <w:szCs w:val="24"/>
                <w:lang w:val="kk-KZ" w:eastAsia="zh-CN"/>
              </w:rPr>
              <w:t>я либо</w:t>
            </w:r>
            <w:r w:rsidRPr="00C93592">
              <w:rPr>
                <w:rFonts w:eastAsia="open sans"/>
                <w:sz w:val="24"/>
                <w:szCs w:val="24"/>
                <w:lang w:val="ru-RU" w:eastAsia="zh-CN"/>
              </w:rPr>
              <w:t xml:space="preserve"> те или иные неблагополучия, мешающие воспитанию, школьной и социальной адаптации детей. </w:t>
            </w:r>
            <w:r w:rsidRPr="00DF33C2">
              <w:rPr>
                <w:rFonts w:eastAsia="SimSun"/>
                <w:sz w:val="24"/>
                <w:szCs w:val="24"/>
                <w:lang w:val="kk-KZ" w:eastAsia="zh-CN"/>
              </w:rPr>
              <w:t>П</w:t>
            </w:r>
            <w:r w:rsidRPr="00C93592">
              <w:rPr>
                <w:rFonts w:eastAsia="SimSun"/>
                <w:sz w:val="24"/>
                <w:szCs w:val="24"/>
                <w:lang w:val="ru-RU" w:eastAsia="zh-CN"/>
              </w:rPr>
              <w:t>ричем спектр этих нарушений достаточно обширен</w:t>
            </w:r>
            <w:r w:rsidRPr="00DF33C2">
              <w:rPr>
                <w:rFonts w:eastAsia="SimSun"/>
                <w:sz w:val="24"/>
                <w:szCs w:val="24"/>
                <w:lang w:val="kk-KZ" w:eastAsia="zh-CN"/>
              </w:rPr>
              <w:t>, начиная от</w:t>
            </w:r>
            <w:r w:rsidRPr="00C93592">
              <w:rPr>
                <w:rFonts w:eastAsia="SimSun"/>
                <w:sz w:val="24"/>
                <w:szCs w:val="24"/>
                <w:lang w:val="ru-RU" w:eastAsia="zh-CN"/>
              </w:rPr>
              <w:t xml:space="preserve"> пограничных состояний до тяжелых форм психических расстройств, </w:t>
            </w:r>
            <w:r w:rsidRPr="00DF33C2">
              <w:rPr>
                <w:rFonts w:eastAsia="SimSun"/>
                <w:sz w:val="24"/>
                <w:szCs w:val="24"/>
                <w:lang w:val="kk-KZ" w:eastAsia="zh-CN"/>
              </w:rPr>
              <w:t>которые</w:t>
            </w:r>
            <w:r w:rsidRPr="00C93592">
              <w:rPr>
                <w:rFonts w:eastAsia="SimSun"/>
                <w:sz w:val="24"/>
                <w:szCs w:val="24"/>
                <w:lang w:val="ru-RU" w:eastAsia="zh-CN"/>
              </w:rPr>
              <w:t xml:space="preserve"> условно</w:t>
            </w:r>
            <w:r w:rsidRPr="00DF33C2">
              <w:rPr>
                <w:rFonts w:eastAsia="SimSun"/>
                <w:sz w:val="24"/>
                <w:szCs w:val="24"/>
                <w:lang w:val="kk-KZ" w:eastAsia="zh-CN"/>
              </w:rPr>
              <w:t xml:space="preserve"> </w:t>
            </w:r>
            <w:r w:rsidRPr="00C93592">
              <w:rPr>
                <w:rFonts w:eastAsia="SimSun"/>
                <w:sz w:val="24"/>
                <w:szCs w:val="24"/>
                <w:lang w:val="ru-RU" w:eastAsia="zh-CN"/>
              </w:rPr>
              <w:t>можно объединить в</w:t>
            </w:r>
            <w:r w:rsidRPr="00DF33C2">
              <w:rPr>
                <w:rFonts w:eastAsia="SimSun"/>
                <w:sz w:val="24"/>
                <w:szCs w:val="24"/>
                <w:lang w:val="kk-KZ" w:eastAsia="zh-CN"/>
              </w:rPr>
              <w:t xml:space="preserve"> так </w:t>
            </w:r>
            <w:r w:rsidRPr="00C93592">
              <w:rPr>
                <w:rFonts w:eastAsia="SimSun"/>
                <w:sz w:val="24"/>
                <w:szCs w:val="24"/>
                <w:lang w:val="ru-RU" w:eastAsia="zh-CN"/>
              </w:rPr>
              <w:t xml:space="preserve"> называем</w:t>
            </w:r>
            <w:r w:rsidRPr="00DF33C2">
              <w:rPr>
                <w:rFonts w:eastAsia="SimSun"/>
                <w:sz w:val="24"/>
                <w:szCs w:val="24"/>
                <w:lang w:val="kk-KZ" w:eastAsia="zh-CN"/>
              </w:rPr>
              <w:t>ую</w:t>
            </w:r>
            <w:r w:rsidRPr="00C93592">
              <w:rPr>
                <w:rFonts w:eastAsia="SimSun"/>
                <w:sz w:val="24"/>
                <w:szCs w:val="24"/>
                <w:lang w:val="ru-RU" w:eastAsia="zh-CN"/>
              </w:rPr>
              <w:t xml:space="preserve"> «дезадаптивн</w:t>
            </w:r>
            <w:r w:rsidRPr="00DF33C2">
              <w:rPr>
                <w:rFonts w:eastAsia="SimSun"/>
                <w:sz w:val="24"/>
                <w:szCs w:val="24"/>
                <w:lang w:val="kk-KZ" w:eastAsia="zh-CN"/>
              </w:rPr>
              <w:t>ую</w:t>
            </w:r>
            <w:r w:rsidRPr="00C93592">
              <w:rPr>
                <w:rFonts w:eastAsia="SimSun"/>
                <w:sz w:val="24"/>
                <w:szCs w:val="24"/>
                <w:lang w:val="ru-RU" w:eastAsia="zh-CN"/>
              </w:rPr>
              <w:t xml:space="preserve"> триад</w:t>
            </w:r>
            <w:r w:rsidRPr="00DF33C2">
              <w:rPr>
                <w:rFonts w:eastAsia="SimSun"/>
                <w:sz w:val="24"/>
                <w:szCs w:val="24"/>
                <w:lang w:val="kk-KZ" w:eastAsia="zh-CN"/>
              </w:rPr>
              <w:t>у в обучении</w:t>
            </w:r>
            <w:r w:rsidRPr="00C93592">
              <w:rPr>
                <w:rFonts w:eastAsia="SimSun"/>
                <w:sz w:val="24"/>
                <w:szCs w:val="24"/>
                <w:lang w:val="ru-RU" w:eastAsia="zh-CN"/>
              </w:rPr>
              <w:t xml:space="preserve">»: </w:t>
            </w:r>
            <w:r w:rsidRPr="00DF33C2">
              <w:rPr>
                <w:rFonts w:eastAsia="SimSun"/>
                <w:sz w:val="24"/>
                <w:szCs w:val="24"/>
                <w:lang w:val="kk-KZ" w:eastAsia="zh-CN"/>
              </w:rPr>
              <w:t xml:space="preserve"> низкая мотивация к обучению;  низкие навыки коммуникации; негативизм к школьным правилам.  </w:t>
            </w:r>
          </w:p>
        </w:tc>
      </w:tr>
      <w:tr w:rsidR="00C93592" w:rsidRPr="00C93592" w:rsidTr="00C93592">
        <w:trPr>
          <w:jc w:val="center"/>
        </w:trPr>
        <w:tc>
          <w:tcPr>
            <w:tcW w:w="4731" w:type="dxa"/>
            <w:shd w:val="clear" w:color="auto" w:fill="auto"/>
          </w:tcPr>
          <w:p w:rsidR="00C93592" w:rsidRPr="00C93592" w:rsidRDefault="00C93592" w:rsidP="00C93592">
            <w:pPr>
              <w:jc w:val="both"/>
              <w:rPr>
                <w:rFonts w:eastAsia="open sans"/>
                <w:i/>
                <w:sz w:val="24"/>
                <w:szCs w:val="24"/>
                <w:lang w:val="ru-RU" w:eastAsia="zh-CN"/>
              </w:rPr>
            </w:pPr>
            <w:r w:rsidRPr="00C93592">
              <w:rPr>
                <w:rFonts w:eastAsia="open sans"/>
                <w:i/>
                <w:sz w:val="24"/>
                <w:szCs w:val="24"/>
                <w:lang w:val="ru-RU" w:eastAsia="zh-CN"/>
              </w:rPr>
              <w:lastRenderedPageBreak/>
              <w:t>Дети с выраженной виктимностью в поведении. Эту группу детей также можно подразделить на несколько категорий:</w:t>
            </w:r>
          </w:p>
          <w:p w:rsidR="00C93592" w:rsidRPr="00C93592" w:rsidRDefault="00C93592" w:rsidP="00C93592">
            <w:pPr>
              <w:jc w:val="both"/>
              <w:rPr>
                <w:rFonts w:eastAsia="open sans"/>
                <w:sz w:val="24"/>
                <w:szCs w:val="24"/>
                <w:lang w:val="ru-RU" w:eastAsia="zh-CN"/>
              </w:rPr>
            </w:pPr>
            <w:r w:rsidRPr="00C93592">
              <w:rPr>
                <w:sz w:val="24"/>
                <w:szCs w:val="24"/>
                <w:lang w:val="ru-RU"/>
              </w:rPr>
              <w:t xml:space="preserve">– </w:t>
            </w:r>
            <w:r w:rsidRPr="00C93592">
              <w:rPr>
                <w:rFonts w:eastAsia="open sans"/>
                <w:sz w:val="24"/>
                <w:szCs w:val="24"/>
                <w:lang w:val="ru-RU" w:eastAsia="zh-CN"/>
              </w:rPr>
              <w:t>дети, страдающие соматическими заболеваниями либо ослабленные, часто и длительно болеющие дети;</w:t>
            </w:r>
          </w:p>
          <w:p w:rsidR="00C93592" w:rsidRPr="00C93592" w:rsidRDefault="00C93592" w:rsidP="00C93592">
            <w:pPr>
              <w:jc w:val="both"/>
              <w:rPr>
                <w:sz w:val="24"/>
                <w:szCs w:val="24"/>
                <w:lang w:val="ru-RU"/>
              </w:rPr>
            </w:pPr>
            <w:r w:rsidRPr="00C93592">
              <w:rPr>
                <w:sz w:val="24"/>
                <w:szCs w:val="24"/>
                <w:lang w:val="ru-RU"/>
              </w:rPr>
              <w:t>– гипоактивные или медлительные дети;</w:t>
            </w:r>
          </w:p>
          <w:p w:rsidR="00C93592" w:rsidRPr="00C93592" w:rsidRDefault="00C93592" w:rsidP="00C93592">
            <w:pPr>
              <w:jc w:val="both"/>
              <w:rPr>
                <w:sz w:val="24"/>
                <w:szCs w:val="24"/>
                <w:lang w:val="ru-RU"/>
              </w:rPr>
            </w:pPr>
            <w:r w:rsidRPr="00C93592">
              <w:rPr>
                <w:sz w:val="24"/>
                <w:szCs w:val="24"/>
                <w:lang w:val="ru-RU"/>
              </w:rPr>
              <w:t>– депрессивные дети.</w:t>
            </w:r>
          </w:p>
          <w:p w:rsidR="00C93592" w:rsidRPr="00C93592" w:rsidRDefault="00C93592" w:rsidP="00C93592">
            <w:pPr>
              <w:jc w:val="both"/>
              <w:rPr>
                <w:rFonts w:eastAsia="open sans"/>
                <w:sz w:val="24"/>
                <w:szCs w:val="24"/>
                <w:lang w:val="ru-RU" w:eastAsia="zh-CN"/>
              </w:rPr>
            </w:pPr>
            <w:r w:rsidRPr="00C93592">
              <w:rPr>
                <w:rFonts w:eastAsia="open sans"/>
                <w:i/>
                <w:sz w:val="24"/>
                <w:szCs w:val="24"/>
                <w:lang w:val="ru-RU" w:eastAsia="zh-CN"/>
              </w:rPr>
              <w:t>Дети с нарушениями в эмоционально-волевой сфере</w:t>
            </w:r>
            <w:r w:rsidRPr="00C93592">
              <w:rPr>
                <w:rFonts w:eastAsia="open sans"/>
                <w:sz w:val="24"/>
                <w:szCs w:val="24"/>
                <w:lang w:val="ru-RU" w:eastAsia="zh-CN"/>
              </w:rPr>
              <w:t xml:space="preserve"> (в основном, подростки):</w:t>
            </w:r>
          </w:p>
          <w:p w:rsidR="00C93592" w:rsidRPr="00C93592" w:rsidRDefault="00C93592" w:rsidP="00C93592">
            <w:pPr>
              <w:jc w:val="both"/>
              <w:rPr>
                <w:sz w:val="24"/>
                <w:szCs w:val="24"/>
                <w:lang w:val="ru-RU"/>
              </w:rPr>
            </w:pPr>
            <w:r w:rsidRPr="00C93592">
              <w:rPr>
                <w:sz w:val="24"/>
                <w:szCs w:val="24"/>
                <w:lang w:val="ru-RU"/>
              </w:rPr>
              <w:t>– гиперактивные дети, а также дети с синдромом дефицита внимания;</w:t>
            </w:r>
          </w:p>
          <w:p w:rsidR="00C93592" w:rsidRPr="00C93592" w:rsidRDefault="00C93592" w:rsidP="00C93592">
            <w:pPr>
              <w:jc w:val="both"/>
              <w:rPr>
                <w:sz w:val="24"/>
                <w:szCs w:val="24"/>
                <w:lang w:val="ru-RU"/>
              </w:rPr>
            </w:pPr>
            <w:r w:rsidRPr="00C93592">
              <w:rPr>
                <w:sz w:val="24"/>
                <w:szCs w:val="24"/>
                <w:lang w:val="ru-RU"/>
              </w:rPr>
              <w:t>– агрессивные дети;</w:t>
            </w:r>
          </w:p>
          <w:p w:rsidR="00C93592" w:rsidRPr="00C93592" w:rsidRDefault="00C93592" w:rsidP="00C93592">
            <w:pPr>
              <w:jc w:val="both"/>
              <w:rPr>
                <w:sz w:val="24"/>
                <w:szCs w:val="24"/>
                <w:lang w:val="ru-RU"/>
              </w:rPr>
            </w:pPr>
            <w:r w:rsidRPr="00C93592">
              <w:rPr>
                <w:sz w:val="24"/>
                <w:szCs w:val="24"/>
                <w:lang w:val="ru-RU"/>
              </w:rPr>
              <w:t>– дети с девиантным поведением.</w:t>
            </w:r>
          </w:p>
        </w:tc>
        <w:tc>
          <w:tcPr>
            <w:tcW w:w="4840" w:type="dxa"/>
            <w:shd w:val="clear" w:color="auto" w:fill="auto"/>
          </w:tcPr>
          <w:p w:rsidR="00C93592" w:rsidRPr="00C93592" w:rsidRDefault="00C93592" w:rsidP="00C93592">
            <w:pPr>
              <w:jc w:val="both"/>
              <w:rPr>
                <w:sz w:val="24"/>
                <w:szCs w:val="24"/>
                <w:lang w:val="ru-RU"/>
              </w:rPr>
            </w:pPr>
            <w:r w:rsidRPr="00C93592">
              <w:rPr>
                <w:sz w:val="24"/>
                <w:szCs w:val="24"/>
                <w:lang w:val="ru-RU"/>
              </w:rPr>
              <w:t xml:space="preserve">Каждый конкретный опыт работы с детьми данной категории имеет индивидуальный характер.  Все стратегии учителей определяются в сотрудничестве с семьей, психологом и с другими специалистами, кто может оказать помощь в адаптации и организации учебного процесса. </w:t>
            </w:r>
          </w:p>
          <w:p w:rsidR="00C93592" w:rsidRPr="00C93592" w:rsidRDefault="00C93592" w:rsidP="00C93592">
            <w:pPr>
              <w:jc w:val="both"/>
              <w:rPr>
                <w:sz w:val="24"/>
                <w:szCs w:val="24"/>
                <w:lang w:val="ru-RU"/>
              </w:rPr>
            </w:pPr>
          </w:p>
          <w:p w:rsidR="00C93592" w:rsidRPr="00C93592" w:rsidRDefault="00D12573" w:rsidP="00C93592">
            <w:pPr>
              <w:rPr>
                <w:sz w:val="24"/>
                <w:szCs w:val="24"/>
                <w:lang w:val="ru-RU"/>
              </w:rPr>
            </w:pPr>
            <w:hyperlink r:id="rId288" w:history="1">
              <w:r w:rsidR="00C93592" w:rsidRPr="00DF33C2">
                <w:rPr>
                  <w:sz w:val="24"/>
                  <w:szCs w:val="24"/>
                  <w:u w:val="single"/>
                </w:rPr>
                <w:t>https</w:t>
              </w:r>
              <w:r w:rsidR="00C93592" w:rsidRPr="00C93592">
                <w:rPr>
                  <w:sz w:val="24"/>
                  <w:szCs w:val="24"/>
                  <w:u w:val="single"/>
                  <w:lang w:val="ru-RU"/>
                </w:rPr>
                <w:t>://</w:t>
              </w:r>
              <w:r w:rsidR="00C93592" w:rsidRPr="00DF33C2">
                <w:rPr>
                  <w:sz w:val="24"/>
                  <w:szCs w:val="24"/>
                  <w:u w:val="single"/>
                </w:rPr>
                <w:t>nao</w:t>
              </w:r>
              <w:r w:rsidR="00C93592" w:rsidRPr="00C93592">
                <w:rPr>
                  <w:sz w:val="24"/>
                  <w:szCs w:val="24"/>
                  <w:u w:val="single"/>
                  <w:lang w:val="ru-RU"/>
                </w:rPr>
                <w:t>.</w:t>
              </w:r>
              <w:r w:rsidR="00C93592" w:rsidRPr="00DF33C2">
                <w:rPr>
                  <w:sz w:val="24"/>
                  <w:szCs w:val="24"/>
                  <w:u w:val="single"/>
                </w:rPr>
                <w:t>kz</w:t>
              </w:r>
              <w:r w:rsidR="00C93592" w:rsidRPr="00C93592">
                <w:rPr>
                  <w:sz w:val="24"/>
                  <w:szCs w:val="24"/>
                  <w:u w:val="single"/>
                  <w:lang w:val="ru-RU"/>
                </w:rPr>
                <w:t>/</w:t>
              </w:r>
              <w:r w:rsidR="00C93592" w:rsidRPr="00DF33C2">
                <w:rPr>
                  <w:sz w:val="24"/>
                  <w:szCs w:val="24"/>
                  <w:u w:val="single"/>
                </w:rPr>
                <w:t>loader</w:t>
              </w:r>
              <w:r w:rsidR="00C93592" w:rsidRPr="00C93592">
                <w:rPr>
                  <w:sz w:val="24"/>
                  <w:szCs w:val="24"/>
                  <w:u w:val="single"/>
                  <w:lang w:val="ru-RU"/>
                </w:rPr>
                <w:t>/</w:t>
              </w:r>
              <w:r w:rsidR="00C93592" w:rsidRPr="00DF33C2">
                <w:rPr>
                  <w:sz w:val="24"/>
                  <w:szCs w:val="24"/>
                  <w:u w:val="single"/>
                </w:rPr>
                <w:t>fromorg</w:t>
              </w:r>
              <w:r w:rsidR="00C93592" w:rsidRPr="00C93592">
                <w:rPr>
                  <w:sz w:val="24"/>
                  <w:szCs w:val="24"/>
                  <w:u w:val="single"/>
                  <w:lang w:val="ru-RU"/>
                </w:rPr>
                <w:t>/2/26</w:t>
              </w:r>
            </w:hyperlink>
            <w:r w:rsidR="00C93592" w:rsidRPr="00C93592">
              <w:rPr>
                <w:sz w:val="24"/>
                <w:szCs w:val="24"/>
                <w:lang w:val="ru-RU"/>
              </w:rPr>
              <w:t xml:space="preserve"> </w:t>
            </w:r>
          </w:p>
          <w:p w:rsidR="00C93592" w:rsidRPr="00C93592" w:rsidRDefault="00C93592" w:rsidP="00C93592">
            <w:pPr>
              <w:rPr>
                <w:sz w:val="24"/>
                <w:szCs w:val="24"/>
                <w:lang w:val="ru-RU"/>
              </w:rPr>
            </w:pPr>
          </w:p>
        </w:tc>
      </w:tr>
      <w:tr w:rsidR="00C93592" w:rsidRPr="00C93592" w:rsidTr="00C93592">
        <w:trPr>
          <w:jc w:val="center"/>
        </w:trPr>
        <w:tc>
          <w:tcPr>
            <w:tcW w:w="4731" w:type="dxa"/>
            <w:shd w:val="clear" w:color="auto" w:fill="auto"/>
          </w:tcPr>
          <w:p w:rsidR="00C93592" w:rsidRPr="00C93592" w:rsidRDefault="00C93592" w:rsidP="00C93592">
            <w:pPr>
              <w:jc w:val="both"/>
              <w:rPr>
                <w:rFonts w:eastAsia="open sans"/>
                <w:i/>
                <w:sz w:val="24"/>
                <w:szCs w:val="24"/>
                <w:lang w:val="ru-RU" w:eastAsia="zh-CN"/>
              </w:rPr>
            </w:pPr>
            <w:r w:rsidRPr="00C93592">
              <w:rPr>
                <w:rFonts w:eastAsia="open sans"/>
                <w:i/>
                <w:sz w:val="24"/>
                <w:szCs w:val="24"/>
                <w:lang w:val="ru-RU" w:eastAsia="zh-CN"/>
              </w:rPr>
              <w:t xml:space="preserve">Дети, имеющие своеобразия, требующие индивидуального специального подхода в развитии, воспитании и обучении: </w:t>
            </w:r>
          </w:p>
          <w:p w:rsidR="00C93592" w:rsidRPr="00C93592" w:rsidRDefault="00C93592" w:rsidP="00C93592">
            <w:pPr>
              <w:rPr>
                <w:sz w:val="24"/>
                <w:szCs w:val="24"/>
                <w:lang w:val="ru-RU"/>
              </w:rPr>
            </w:pPr>
            <w:r w:rsidRPr="00C93592">
              <w:rPr>
                <w:sz w:val="24"/>
                <w:szCs w:val="24"/>
                <w:lang w:val="ru-RU"/>
              </w:rPr>
              <w:t>– леворукие.</w:t>
            </w:r>
          </w:p>
          <w:p w:rsidR="00C93592" w:rsidRPr="00C93592" w:rsidRDefault="00C93592" w:rsidP="00C93592">
            <w:pPr>
              <w:jc w:val="both"/>
              <w:rPr>
                <w:sz w:val="24"/>
                <w:szCs w:val="24"/>
                <w:lang w:val="ru-RU"/>
              </w:rPr>
            </w:pPr>
            <w:r w:rsidRPr="00C93592">
              <w:rPr>
                <w:sz w:val="24"/>
                <w:szCs w:val="24"/>
                <w:lang w:val="ru-RU"/>
              </w:rPr>
              <w:t xml:space="preserve">Наиболее часто леворукие дети встречаются с трудностями при формировании навыков письма, чтения и счета. Дело в том, что отправной точкой для освоения этих умений является зрительное восприятие. Нарушение или недостаточность развития зрительно-пространственного восприятия, зрительной памяти и зрительно-моторной координации, нередко встречающиеся у левшей, ведут к возникновению трудностей: </w:t>
            </w:r>
          </w:p>
          <w:p w:rsidR="00C93592" w:rsidRPr="00C93592" w:rsidRDefault="00C93592" w:rsidP="00C93592">
            <w:pPr>
              <w:jc w:val="both"/>
              <w:rPr>
                <w:sz w:val="24"/>
                <w:szCs w:val="24"/>
                <w:lang w:val="ru-RU"/>
              </w:rPr>
            </w:pPr>
            <w:r w:rsidRPr="00C93592">
              <w:rPr>
                <w:sz w:val="24"/>
                <w:szCs w:val="24"/>
                <w:lang w:val="ru-RU"/>
              </w:rPr>
              <w:t>– восприятия и запоминания сложных конфигураций букв при чтении и соответственно медленный темп;</w:t>
            </w:r>
          </w:p>
          <w:p w:rsidR="00C93592" w:rsidRPr="00C93592" w:rsidRDefault="00C93592" w:rsidP="00C93592">
            <w:pPr>
              <w:jc w:val="both"/>
              <w:rPr>
                <w:sz w:val="24"/>
                <w:szCs w:val="24"/>
                <w:lang w:val="ru-RU"/>
              </w:rPr>
            </w:pPr>
            <w:r w:rsidRPr="00C93592">
              <w:rPr>
                <w:sz w:val="24"/>
                <w:szCs w:val="24"/>
                <w:lang w:val="ru-RU"/>
              </w:rPr>
              <w:t>– формирования зрительного образа букв, цифр (нарушение соотношения элементов, ребенок путает сходные по конфигурации буквы, цифры, пишет лишние элементы или не дописывает элементы букв, цифр);</w:t>
            </w:r>
          </w:p>
          <w:p w:rsidR="00C93592" w:rsidRPr="00C93592" w:rsidRDefault="00C93592" w:rsidP="00C93592">
            <w:pPr>
              <w:jc w:val="both"/>
              <w:rPr>
                <w:sz w:val="24"/>
                <w:szCs w:val="24"/>
                <w:lang w:val="ru-RU"/>
              </w:rPr>
            </w:pPr>
            <w:r w:rsidRPr="00C93592">
              <w:rPr>
                <w:sz w:val="24"/>
                <w:szCs w:val="24"/>
                <w:lang w:val="ru-RU"/>
              </w:rPr>
              <w:t>– выделения и различения геометрических фигур, замена сходных по форме фигур (круг-овал, квадрат- ромб- прямоугольник);</w:t>
            </w:r>
          </w:p>
          <w:p w:rsidR="00C93592" w:rsidRPr="00C93592" w:rsidRDefault="00C93592" w:rsidP="00C93592">
            <w:pPr>
              <w:jc w:val="both"/>
              <w:rPr>
                <w:sz w:val="24"/>
                <w:szCs w:val="24"/>
                <w:lang w:val="ru-RU"/>
              </w:rPr>
            </w:pPr>
            <w:r w:rsidRPr="00DF33C2">
              <w:rPr>
                <w:sz w:val="24"/>
                <w:szCs w:val="24"/>
                <w:lang w:val="kk-KZ"/>
              </w:rPr>
              <w:t xml:space="preserve">– </w:t>
            </w:r>
            <w:r w:rsidRPr="00C93592">
              <w:rPr>
                <w:sz w:val="24"/>
                <w:szCs w:val="24"/>
                <w:lang w:val="ru-RU"/>
              </w:rPr>
              <w:t>копирования;</w:t>
            </w:r>
          </w:p>
          <w:p w:rsidR="00C93592" w:rsidRPr="00C93592" w:rsidRDefault="00C93592" w:rsidP="00C93592">
            <w:pPr>
              <w:jc w:val="both"/>
              <w:rPr>
                <w:sz w:val="24"/>
                <w:szCs w:val="24"/>
                <w:lang w:val="ru-RU"/>
              </w:rPr>
            </w:pPr>
            <w:r w:rsidRPr="00DF33C2">
              <w:rPr>
                <w:sz w:val="24"/>
                <w:szCs w:val="24"/>
                <w:lang w:val="kk-KZ"/>
              </w:rPr>
              <w:lastRenderedPageBreak/>
              <w:t xml:space="preserve">– </w:t>
            </w:r>
            <w:r w:rsidRPr="00C93592">
              <w:rPr>
                <w:sz w:val="24"/>
                <w:szCs w:val="24"/>
                <w:lang w:val="ru-RU"/>
              </w:rPr>
              <w:t>неустойчивый почерк (неровные штрихи, большие, растянутые, разнонаклонные буквы);</w:t>
            </w:r>
          </w:p>
          <w:p w:rsidR="00C93592" w:rsidRPr="00C93592" w:rsidRDefault="00C93592" w:rsidP="00C93592">
            <w:pPr>
              <w:jc w:val="both"/>
              <w:rPr>
                <w:sz w:val="24"/>
                <w:szCs w:val="24"/>
                <w:lang w:val="ru-RU"/>
              </w:rPr>
            </w:pPr>
            <w:r w:rsidRPr="00DF33C2">
              <w:rPr>
                <w:sz w:val="24"/>
                <w:szCs w:val="24"/>
                <w:lang w:val="kk-KZ"/>
              </w:rPr>
              <w:t xml:space="preserve">– </w:t>
            </w:r>
            <w:r w:rsidRPr="00C93592">
              <w:rPr>
                <w:sz w:val="24"/>
                <w:szCs w:val="24"/>
                <w:lang w:val="ru-RU"/>
              </w:rPr>
              <w:t>зеркальное написание букв, цифр, графических элементов;</w:t>
            </w:r>
          </w:p>
          <w:p w:rsidR="00C93592" w:rsidRPr="00DF33C2" w:rsidRDefault="00C93592" w:rsidP="00C93592">
            <w:pPr>
              <w:jc w:val="both"/>
              <w:rPr>
                <w:rFonts w:eastAsia="SimSun"/>
                <w:sz w:val="24"/>
                <w:szCs w:val="24"/>
                <w:shd w:val="clear" w:color="auto" w:fill="F7F7F7"/>
                <w:lang w:eastAsia="zh-CN"/>
              </w:rPr>
            </w:pPr>
            <w:r w:rsidRPr="00DF33C2">
              <w:rPr>
                <w:sz w:val="24"/>
                <w:szCs w:val="24"/>
                <w:lang w:val="kk-KZ"/>
              </w:rPr>
              <w:t xml:space="preserve">– </w:t>
            </w:r>
            <w:r w:rsidRPr="00DF33C2">
              <w:rPr>
                <w:sz w:val="24"/>
                <w:szCs w:val="24"/>
              </w:rPr>
              <w:t>очень медленный темп письма.</w:t>
            </w:r>
          </w:p>
        </w:tc>
        <w:tc>
          <w:tcPr>
            <w:tcW w:w="4840" w:type="dxa"/>
            <w:shd w:val="clear" w:color="auto" w:fill="auto"/>
          </w:tcPr>
          <w:p w:rsidR="00C93592" w:rsidRPr="00C93592" w:rsidRDefault="00C93592" w:rsidP="00C93592">
            <w:pPr>
              <w:jc w:val="both"/>
              <w:rPr>
                <w:sz w:val="24"/>
                <w:szCs w:val="24"/>
                <w:lang w:val="ru-RU"/>
              </w:rPr>
            </w:pPr>
          </w:p>
          <w:p w:rsidR="00C93592" w:rsidRPr="00C93592" w:rsidRDefault="00C93592" w:rsidP="00C93592">
            <w:pPr>
              <w:jc w:val="both"/>
              <w:rPr>
                <w:sz w:val="24"/>
                <w:szCs w:val="24"/>
                <w:lang w:val="ru-RU"/>
              </w:rPr>
            </w:pPr>
          </w:p>
          <w:p w:rsidR="00C93592" w:rsidRPr="00C93592" w:rsidRDefault="00C93592" w:rsidP="00C93592">
            <w:pPr>
              <w:jc w:val="both"/>
              <w:rPr>
                <w:sz w:val="24"/>
                <w:szCs w:val="24"/>
                <w:lang w:val="ru-RU"/>
              </w:rPr>
            </w:pPr>
            <w:r w:rsidRPr="00C93592">
              <w:rPr>
                <w:sz w:val="24"/>
                <w:szCs w:val="24"/>
                <w:lang w:val="ru-RU"/>
              </w:rPr>
              <w:t>Необходимо помочь левше организовать свое рабочее место, изменить при письме наклон тетради, положение предплечий, правильно взять ручку, позаботиться о том, чтобы свет падал справа.</w:t>
            </w:r>
          </w:p>
          <w:p w:rsidR="00C93592" w:rsidRPr="00C93592" w:rsidRDefault="00C93592" w:rsidP="00C93592">
            <w:pPr>
              <w:jc w:val="both"/>
              <w:rPr>
                <w:sz w:val="24"/>
                <w:szCs w:val="24"/>
                <w:lang w:val="ru-RU"/>
              </w:rPr>
            </w:pPr>
            <w:r w:rsidRPr="00C93592">
              <w:rPr>
                <w:sz w:val="24"/>
                <w:szCs w:val="24"/>
                <w:lang w:val="ru-RU"/>
              </w:rPr>
              <w:t>Не рекомендуется требовать от левши правонаклонного письма, более целесообразным для них будет писать прямо.</w:t>
            </w:r>
          </w:p>
          <w:p w:rsidR="00C93592" w:rsidRPr="00C93592" w:rsidRDefault="00C93592" w:rsidP="00C93592">
            <w:pPr>
              <w:jc w:val="both"/>
              <w:rPr>
                <w:sz w:val="24"/>
                <w:szCs w:val="24"/>
                <w:lang w:val="ru-RU"/>
              </w:rPr>
            </w:pPr>
            <w:r w:rsidRPr="00C93592">
              <w:rPr>
                <w:sz w:val="24"/>
                <w:szCs w:val="24"/>
                <w:lang w:val="ru-RU"/>
              </w:rPr>
              <w:t>Категорически противопоказано требовать от него безотрывного письма.</w:t>
            </w:r>
          </w:p>
          <w:p w:rsidR="00C93592" w:rsidRPr="00C93592" w:rsidRDefault="00C93592" w:rsidP="00C93592">
            <w:pPr>
              <w:jc w:val="both"/>
              <w:rPr>
                <w:sz w:val="24"/>
                <w:szCs w:val="24"/>
                <w:lang w:val="ru-RU"/>
              </w:rPr>
            </w:pPr>
            <w:r w:rsidRPr="00C93592">
              <w:rPr>
                <w:sz w:val="24"/>
                <w:szCs w:val="24"/>
                <w:lang w:val="ru-RU"/>
              </w:rPr>
              <w:t>Любые двигательные действия нужно раскладывать на элементы, объясняя пошагово, каждый элемент должен выполняться осознанно.</w:t>
            </w:r>
          </w:p>
          <w:p w:rsidR="00C93592" w:rsidRPr="00C93592" w:rsidRDefault="00C93592" w:rsidP="00C93592">
            <w:pPr>
              <w:jc w:val="both"/>
              <w:rPr>
                <w:sz w:val="24"/>
                <w:szCs w:val="24"/>
                <w:lang w:val="ru-RU"/>
              </w:rPr>
            </w:pPr>
            <w:r w:rsidRPr="00C93592">
              <w:rPr>
                <w:sz w:val="24"/>
                <w:szCs w:val="24"/>
                <w:lang w:val="ru-RU"/>
              </w:rPr>
              <w:t>Рекомендуется выполнять специальные упражнения, играть с ребенком в игры, развивающие зрительное восприятие и зрительно-моторную координацию.</w:t>
            </w:r>
          </w:p>
          <w:p w:rsidR="00C93592" w:rsidRPr="00C93592" w:rsidRDefault="00C93592" w:rsidP="00C93592">
            <w:pPr>
              <w:jc w:val="both"/>
              <w:rPr>
                <w:sz w:val="24"/>
                <w:szCs w:val="24"/>
                <w:lang w:val="ru-RU"/>
              </w:rPr>
            </w:pPr>
            <w:r w:rsidRPr="00C93592">
              <w:rPr>
                <w:sz w:val="24"/>
                <w:szCs w:val="24"/>
                <w:lang w:val="ru-RU"/>
              </w:rPr>
              <w:t>Необходимо вести работу с родителями леворукого ребенка, объясняя им причины и следствия особенностей их сына/дочери, советуя, как помочь ребенку преодолеть те объективные трудности, которые уже имеются, и сохранить психическое и физическое здоровье ребенка.</w:t>
            </w:r>
          </w:p>
          <w:p w:rsidR="00C93592" w:rsidRPr="00C93592" w:rsidRDefault="00C93592" w:rsidP="00C93592">
            <w:pPr>
              <w:jc w:val="both"/>
              <w:rPr>
                <w:sz w:val="24"/>
                <w:szCs w:val="24"/>
                <w:lang w:val="ru-RU"/>
              </w:rPr>
            </w:pPr>
            <w:r w:rsidRPr="00C93592">
              <w:rPr>
                <w:sz w:val="24"/>
                <w:szCs w:val="24"/>
                <w:lang w:val="ru-RU"/>
              </w:rPr>
              <w:lastRenderedPageBreak/>
              <w:t>Рекомендуется использовать особенности такого ребенка в классе для привития детям уважения индивидуальных особенностей каждого человека, терпимости по отношению к проявлению свойств, не характерных большинству.</w:t>
            </w:r>
          </w:p>
        </w:tc>
      </w:tr>
      <w:tr w:rsidR="00C93592" w:rsidRPr="00C93592" w:rsidTr="00C93592">
        <w:trPr>
          <w:jc w:val="center"/>
        </w:trPr>
        <w:tc>
          <w:tcPr>
            <w:tcW w:w="4731" w:type="dxa"/>
            <w:shd w:val="clear" w:color="auto" w:fill="auto"/>
          </w:tcPr>
          <w:p w:rsidR="00C93592" w:rsidRPr="00DF33C2" w:rsidRDefault="00C93592" w:rsidP="00C93592">
            <w:pPr>
              <w:jc w:val="both"/>
              <w:rPr>
                <w:i/>
                <w:sz w:val="24"/>
                <w:szCs w:val="24"/>
                <w:shd w:val="clear" w:color="auto" w:fill="FFFFFF"/>
                <w:lang w:val="kk-KZ"/>
              </w:rPr>
            </w:pPr>
            <w:r w:rsidRPr="00C93592">
              <w:rPr>
                <w:rFonts w:eastAsia="open sans"/>
                <w:i/>
                <w:sz w:val="24"/>
                <w:szCs w:val="24"/>
                <w:lang w:val="ru-RU" w:eastAsia="zh-CN"/>
              </w:rPr>
              <w:lastRenderedPageBreak/>
              <w:t>Д</w:t>
            </w:r>
            <w:r w:rsidRPr="00C93592">
              <w:rPr>
                <w:i/>
                <w:sz w:val="24"/>
                <w:szCs w:val="24"/>
                <w:shd w:val="clear" w:color="auto" w:fill="FFFFFF"/>
                <w:lang w:val="ru-RU"/>
              </w:rPr>
              <w:t>ети, оставшиеся без попечения родителей.</w:t>
            </w:r>
          </w:p>
          <w:p w:rsidR="00C93592" w:rsidRPr="00C93592" w:rsidRDefault="00C93592" w:rsidP="00C93592">
            <w:pPr>
              <w:jc w:val="both"/>
              <w:rPr>
                <w:sz w:val="24"/>
                <w:szCs w:val="24"/>
                <w:lang w:val="ru-RU"/>
              </w:rPr>
            </w:pPr>
            <w:r w:rsidRPr="00C93592">
              <w:rPr>
                <w:color w:val="000000"/>
                <w:sz w:val="24"/>
                <w:szCs w:val="24"/>
                <w:lang w:val="ru-RU"/>
              </w:rPr>
              <w:t xml:space="preserve">Трудности детей-сирот в обучении в школе и впоследствии неуспех их социализации в современном обществе </w:t>
            </w:r>
            <w:r w:rsidRPr="00DF33C2">
              <w:rPr>
                <w:color w:val="000000"/>
                <w:sz w:val="24"/>
                <w:szCs w:val="24"/>
              </w:rPr>
              <w:t> </w:t>
            </w:r>
            <w:r w:rsidRPr="00C93592">
              <w:rPr>
                <w:color w:val="000000"/>
                <w:sz w:val="24"/>
                <w:szCs w:val="24"/>
                <w:lang w:val="ru-RU"/>
              </w:rPr>
              <w:t>обусловлены специфическим социальным опытом сиротства, который включает в себя:</w:t>
            </w:r>
          </w:p>
          <w:p w:rsidR="00C93592" w:rsidRPr="00C93592" w:rsidRDefault="00C93592" w:rsidP="00C93592">
            <w:pPr>
              <w:jc w:val="both"/>
              <w:rPr>
                <w:color w:val="000000"/>
                <w:sz w:val="24"/>
                <w:szCs w:val="24"/>
                <w:lang w:val="ru-RU"/>
              </w:rPr>
            </w:pPr>
            <w:r w:rsidRPr="00C93592">
              <w:rPr>
                <w:color w:val="000000"/>
                <w:sz w:val="24"/>
                <w:szCs w:val="24"/>
                <w:lang w:val="ru-RU"/>
              </w:rPr>
              <w:t>– травму привязанности и опыт депривации основных потребностей;</w:t>
            </w:r>
          </w:p>
          <w:p w:rsidR="00C93592" w:rsidRPr="00C93592" w:rsidRDefault="00C93592" w:rsidP="00C93592">
            <w:pPr>
              <w:jc w:val="both"/>
              <w:rPr>
                <w:color w:val="000000"/>
                <w:sz w:val="24"/>
                <w:szCs w:val="24"/>
                <w:lang w:val="ru-RU"/>
              </w:rPr>
            </w:pPr>
            <w:r w:rsidRPr="00C93592">
              <w:rPr>
                <w:color w:val="000000"/>
                <w:sz w:val="24"/>
                <w:szCs w:val="24"/>
                <w:lang w:val="ru-RU"/>
              </w:rPr>
              <w:t>– опыт жизни в асоциальном окружении, дисфункциональной семье;</w:t>
            </w:r>
          </w:p>
          <w:p w:rsidR="00C93592" w:rsidRPr="00DF33C2" w:rsidRDefault="00C93592" w:rsidP="00C93592">
            <w:pPr>
              <w:jc w:val="both"/>
              <w:rPr>
                <w:sz w:val="24"/>
                <w:szCs w:val="24"/>
                <w:lang w:val="kk-KZ"/>
              </w:rPr>
            </w:pPr>
            <w:r w:rsidRPr="00C93592">
              <w:rPr>
                <w:color w:val="000000"/>
                <w:sz w:val="24"/>
                <w:szCs w:val="24"/>
                <w:lang w:val="ru-RU"/>
              </w:rPr>
              <w:t>– неудовлетворительные результаты социализации в</w:t>
            </w:r>
            <w:r w:rsidRPr="00DF33C2">
              <w:rPr>
                <w:color w:val="000000"/>
                <w:sz w:val="24"/>
                <w:szCs w:val="24"/>
              </w:rPr>
              <w:t> </w:t>
            </w:r>
            <w:hyperlink r:id="rId289" w:history="1">
              <w:r w:rsidRPr="00C93592">
                <w:rPr>
                  <w:sz w:val="24"/>
                  <w:szCs w:val="24"/>
                  <w:lang w:val="ru-RU"/>
                </w:rPr>
                <w:t>условиях организаций для детей-сирот</w:t>
              </w:r>
            </w:hyperlink>
            <w:r w:rsidRPr="00C93592">
              <w:rPr>
                <w:sz w:val="24"/>
                <w:szCs w:val="24"/>
                <w:lang w:val="ru-RU"/>
              </w:rPr>
              <w:t>.</w:t>
            </w:r>
          </w:p>
          <w:p w:rsidR="00C93592" w:rsidRPr="00C93592" w:rsidRDefault="00C93592" w:rsidP="00C93592">
            <w:pPr>
              <w:jc w:val="both"/>
              <w:rPr>
                <w:color w:val="000000"/>
                <w:sz w:val="24"/>
                <w:szCs w:val="24"/>
                <w:lang w:val="ru-RU"/>
              </w:rPr>
            </w:pPr>
            <w:r w:rsidRPr="00DF33C2">
              <w:rPr>
                <w:color w:val="000000"/>
                <w:sz w:val="24"/>
                <w:szCs w:val="24"/>
                <w:lang w:val="kk-KZ"/>
              </w:rPr>
              <w:t xml:space="preserve">   </w:t>
            </w:r>
            <w:r w:rsidRPr="00C93592">
              <w:rPr>
                <w:color w:val="000000"/>
                <w:sz w:val="24"/>
                <w:szCs w:val="24"/>
                <w:lang w:val="ru-RU"/>
              </w:rPr>
              <w:t>Интеллектуальное развитие детей-сирот характеризуется:</w:t>
            </w:r>
          </w:p>
          <w:p w:rsidR="00C93592" w:rsidRPr="00C93592" w:rsidRDefault="00C93592" w:rsidP="00C93592">
            <w:pPr>
              <w:jc w:val="both"/>
              <w:rPr>
                <w:color w:val="000000"/>
                <w:sz w:val="24"/>
                <w:szCs w:val="24"/>
                <w:lang w:val="ru-RU"/>
              </w:rPr>
            </w:pPr>
            <w:r w:rsidRPr="00C93592">
              <w:rPr>
                <w:color w:val="000000"/>
                <w:sz w:val="24"/>
                <w:szCs w:val="24"/>
                <w:lang w:val="ru-RU"/>
              </w:rPr>
              <w:t>– задержкой психического развития и сниженной познавательной активностью, что объясняется отсутствием достаточно богатой стимульной среды, необходимой для развития интеллекта в раннем детском возрасте, а также тем, что долгое время ребенок был ориентирован на решение задач выживания;</w:t>
            </w:r>
          </w:p>
          <w:p w:rsidR="00C93592" w:rsidRPr="00C93592" w:rsidRDefault="00C93592" w:rsidP="00C93592">
            <w:pPr>
              <w:jc w:val="both"/>
              <w:rPr>
                <w:color w:val="000000"/>
                <w:sz w:val="24"/>
                <w:szCs w:val="24"/>
                <w:lang w:val="ru-RU"/>
              </w:rPr>
            </w:pPr>
            <w:r w:rsidRPr="00C93592">
              <w:rPr>
                <w:color w:val="000000"/>
                <w:sz w:val="24"/>
                <w:szCs w:val="24"/>
                <w:lang w:val="ru-RU"/>
              </w:rPr>
              <w:t>– несформированностью базовых мыслительных операций (сравнение, классификация, выделение существенных признаков и др.);</w:t>
            </w:r>
          </w:p>
          <w:p w:rsidR="00C93592" w:rsidRPr="00C93592" w:rsidRDefault="00C93592" w:rsidP="00C93592">
            <w:pPr>
              <w:jc w:val="both"/>
              <w:rPr>
                <w:color w:val="000000"/>
                <w:sz w:val="24"/>
                <w:szCs w:val="24"/>
                <w:lang w:val="ru-RU"/>
              </w:rPr>
            </w:pPr>
            <w:r w:rsidRPr="00C93592">
              <w:rPr>
                <w:color w:val="000000"/>
                <w:sz w:val="24"/>
                <w:szCs w:val="24"/>
                <w:lang w:val="ru-RU"/>
              </w:rPr>
              <w:t>– несформированностью общеучебных умений (понимания учебной задачи, алгоритма решения, умения прочитать условие, сформировать правильные выводы, объяснить результат);</w:t>
            </w:r>
          </w:p>
          <w:p w:rsidR="00C93592" w:rsidRPr="00DF33C2" w:rsidRDefault="00C93592" w:rsidP="00C93592">
            <w:pPr>
              <w:jc w:val="both"/>
              <w:rPr>
                <w:color w:val="000000"/>
                <w:sz w:val="24"/>
                <w:szCs w:val="24"/>
                <w:lang w:val="kk-KZ"/>
              </w:rPr>
            </w:pPr>
            <w:r w:rsidRPr="00C93592">
              <w:rPr>
                <w:color w:val="000000"/>
                <w:sz w:val="24"/>
                <w:szCs w:val="24"/>
                <w:lang w:val="ru-RU"/>
              </w:rPr>
              <w:t>– недостаточными знаниями об окружающем мире, пробелами в базовых знаниях, умениях и навыках, неумением создавать мысленную модель своего поведения во внутреннем плане действий</w:t>
            </w:r>
            <w:r w:rsidRPr="00DF33C2">
              <w:rPr>
                <w:color w:val="000000"/>
                <w:sz w:val="24"/>
                <w:szCs w:val="24"/>
                <w:lang w:val="kk-KZ"/>
              </w:rPr>
              <w:t>.</w:t>
            </w:r>
          </w:p>
          <w:p w:rsidR="00C93592" w:rsidRPr="00C93592" w:rsidRDefault="00C93592" w:rsidP="00C93592">
            <w:pPr>
              <w:jc w:val="both"/>
              <w:rPr>
                <w:color w:val="000000"/>
                <w:sz w:val="24"/>
                <w:szCs w:val="24"/>
                <w:lang w:val="ru-RU"/>
              </w:rPr>
            </w:pPr>
            <w:r w:rsidRPr="00C93592">
              <w:rPr>
                <w:color w:val="000000"/>
                <w:sz w:val="24"/>
                <w:szCs w:val="24"/>
                <w:lang w:val="ru-RU"/>
              </w:rPr>
              <w:t>Трудности развития эмоционально-волевой сферы ребенка проявляются:</w:t>
            </w:r>
          </w:p>
          <w:p w:rsidR="00C93592" w:rsidRPr="00C93592" w:rsidRDefault="00C93592" w:rsidP="00C93592">
            <w:pPr>
              <w:jc w:val="both"/>
              <w:rPr>
                <w:sz w:val="24"/>
                <w:szCs w:val="24"/>
                <w:lang w:val="ru-RU"/>
              </w:rPr>
            </w:pPr>
            <w:r w:rsidRPr="00C93592">
              <w:rPr>
                <w:color w:val="000000"/>
                <w:sz w:val="24"/>
                <w:szCs w:val="24"/>
                <w:lang w:val="ru-RU"/>
              </w:rPr>
              <w:t xml:space="preserve">– в </w:t>
            </w:r>
            <w:r w:rsidRPr="00C93592">
              <w:rPr>
                <w:sz w:val="24"/>
                <w:szCs w:val="24"/>
                <w:lang w:val="ru-RU"/>
              </w:rPr>
              <w:t>негативном восприятии взрослого человека, сложившемся вследствие переноса ребенком собственных неблагополучных отношений</w:t>
            </w:r>
            <w:r w:rsidRPr="00DF33C2">
              <w:rPr>
                <w:sz w:val="24"/>
                <w:szCs w:val="24"/>
              </w:rPr>
              <w:t> </w:t>
            </w:r>
            <w:hyperlink r:id="rId290" w:history="1">
              <w:r w:rsidRPr="00C93592">
                <w:rPr>
                  <w:sz w:val="24"/>
                  <w:szCs w:val="24"/>
                  <w:lang w:val="ru-RU"/>
                </w:rPr>
                <w:t>с родителями</w:t>
              </w:r>
            </w:hyperlink>
            <w:r w:rsidRPr="00C93592">
              <w:rPr>
                <w:sz w:val="24"/>
                <w:szCs w:val="24"/>
                <w:lang w:val="ru-RU"/>
              </w:rPr>
              <w:t xml:space="preserve">, не справившихся с выполнением родительских обязанностей, </w:t>
            </w:r>
            <w:r w:rsidRPr="00C93592">
              <w:rPr>
                <w:sz w:val="24"/>
                <w:szCs w:val="24"/>
                <w:lang w:val="ru-RU"/>
              </w:rPr>
              <w:lastRenderedPageBreak/>
              <w:t>на фигуру любого взрослого;</w:t>
            </w:r>
          </w:p>
          <w:p w:rsidR="00C93592" w:rsidRPr="00C93592" w:rsidRDefault="00C93592" w:rsidP="00C93592">
            <w:pPr>
              <w:jc w:val="both"/>
              <w:rPr>
                <w:sz w:val="24"/>
                <w:szCs w:val="24"/>
                <w:lang w:val="ru-RU"/>
              </w:rPr>
            </w:pPr>
            <w:r w:rsidRPr="00C93592">
              <w:rPr>
                <w:sz w:val="24"/>
                <w:szCs w:val="24"/>
                <w:lang w:val="ru-RU"/>
              </w:rPr>
              <w:t>– в сопротивлении обучению и воспитанию как ответе на неуспех в школьном обучении, невозможность соответствовать требованиям школьной успеваемости;</w:t>
            </w:r>
          </w:p>
          <w:p w:rsidR="00C93592" w:rsidRPr="00C93592" w:rsidRDefault="00C93592" w:rsidP="00C93592">
            <w:pPr>
              <w:jc w:val="both"/>
              <w:rPr>
                <w:sz w:val="24"/>
                <w:szCs w:val="24"/>
                <w:lang w:val="ru-RU"/>
              </w:rPr>
            </w:pPr>
            <w:r w:rsidRPr="00C93592">
              <w:rPr>
                <w:sz w:val="24"/>
                <w:szCs w:val="24"/>
                <w:lang w:val="ru-RU"/>
              </w:rPr>
              <w:t>– в отсутствии положительной мотивации к обучению;</w:t>
            </w:r>
          </w:p>
          <w:p w:rsidR="00C93592" w:rsidRPr="00DF33C2" w:rsidRDefault="00C93592" w:rsidP="00C93592">
            <w:pPr>
              <w:jc w:val="both"/>
              <w:rPr>
                <w:sz w:val="24"/>
                <w:szCs w:val="24"/>
                <w:lang w:val="kk-KZ"/>
              </w:rPr>
            </w:pPr>
            <w:r w:rsidRPr="00C93592">
              <w:rPr>
                <w:sz w:val="24"/>
                <w:szCs w:val="24"/>
                <w:lang w:val="ru-RU"/>
              </w:rPr>
              <w:t>– в отсутствии навыков волевого регулирования поведения, целеполагания, отсутствии продуктивных моделей поведения</w:t>
            </w:r>
            <w:r w:rsidRPr="00DF33C2">
              <w:rPr>
                <w:sz w:val="24"/>
                <w:szCs w:val="24"/>
                <w:lang w:val="kk-KZ"/>
              </w:rPr>
              <w:t>.</w:t>
            </w:r>
          </w:p>
        </w:tc>
        <w:tc>
          <w:tcPr>
            <w:tcW w:w="4840" w:type="dxa"/>
            <w:shd w:val="clear" w:color="auto" w:fill="auto"/>
          </w:tcPr>
          <w:p w:rsidR="00C93592" w:rsidRPr="00C93592" w:rsidRDefault="00C93592" w:rsidP="00C93592">
            <w:pPr>
              <w:jc w:val="both"/>
              <w:rPr>
                <w:sz w:val="24"/>
                <w:szCs w:val="24"/>
                <w:lang w:val="ru-RU"/>
              </w:rPr>
            </w:pPr>
          </w:p>
          <w:p w:rsidR="00C93592" w:rsidRPr="00C93592" w:rsidRDefault="00C93592" w:rsidP="00C93592">
            <w:pPr>
              <w:jc w:val="both"/>
              <w:rPr>
                <w:sz w:val="24"/>
                <w:szCs w:val="24"/>
                <w:lang w:val="ru-RU"/>
              </w:rPr>
            </w:pPr>
            <w:r w:rsidRPr="00C93592">
              <w:rPr>
                <w:sz w:val="24"/>
                <w:szCs w:val="24"/>
                <w:lang w:val="ru-RU"/>
              </w:rPr>
              <w:t>Особенности</w:t>
            </w:r>
            <w:r w:rsidRPr="00C93592">
              <w:rPr>
                <w:rFonts w:eastAsia="Calibri"/>
                <w:lang w:val="ru-RU"/>
              </w:rPr>
              <w:t xml:space="preserve"> д</w:t>
            </w:r>
            <w:r w:rsidRPr="00C93592">
              <w:rPr>
                <w:sz w:val="24"/>
                <w:szCs w:val="24"/>
                <w:lang w:val="ru-RU"/>
              </w:rPr>
              <w:t>етей, оставшихся без попечения родителей,  во многих случаях могут быть компенсированы:</w:t>
            </w:r>
          </w:p>
          <w:p w:rsidR="00C93592" w:rsidRPr="00C93592" w:rsidRDefault="00C93592" w:rsidP="00C93592">
            <w:pPr>
              <w:jc w:val="both"/>
              <w:rPr>
                <w:sz w:val="24"/>
                <w:szCs w:val="24"/>
                <w:lang w:val="ru-RU"/>
              </w:rPr>
            </w:pPr>
            <w:r w:rsidRPr="00C93592">
              <w:rPr>
                <w:sz w:val="24"/>
                <w:szCs w:val="24"/>
                <w:lang w:val="ru-RU"/>
              </w:rPr>
              <w:t>– систематической коррекционной работой по развитию базовых интеллектуальных и учебных навыков;</w:t>
            </w:r>
          </w:p>
          <w:p w:rsidR="00C93592" w:rsidRPr="00C93592" w:rsidRDefault="00C93592" w:rsidP="00C93592">
            <w:pPr>
              <w:jc w:val="both"/>
              <w:rPr>
                <w:sz w:val="24"/>
                <w:szCs w:val="24"/>
                <w:lang w:val="ru-RU"/>
              </w:rPr>
            </w:pPr>
            <w:r w:rsidRPr="00C93592">
              <w:rPr>
                <w:sz w:val="24"/>
                <w:szCs w:val="24"/>
                <w:lang w:val="ru-RU"/>
              </w:rPr>
              <w:t>– установлением прогрессирующей системы требований к ребенку, что предполагает щадящие требования к успеваемости ребенка на начальных этапах его адаптации в приемной семье, а также оценку учебных достижений ребенка по принципу содержательной оценки и относительно его собственных достижений;</w:t>
            </w:r>
          </w:p>
          <w:p w:rsidR="00C93592" w:rsidRPr="00C93592" w:rsidRDefault="00C93592" w:rsidP="00C93592">
            <w:pPr>
              <w:jc w:val="both"/>
              <w:rPr>
                <w:sz w:val="24"/>
                <w:szCs w:val="24"/>
                <w:lang w:val="ru-RU"/>
              </w:rPr>
            </w:pPr>
            <w:r w:rsidRPr="00C93592">
              <w:rPr>
                <w:sz w:val="24"/>
                <w:szCs w:val="24"/>
                <w:lang w:val="ru-RU"/>
              </w:rPr>
              <w:t>– выделением базовых предметов для освоения в рамках индивидуальных учебных маршрутов, которое предполагает концентрацию усилий ребенка на освоении нескольких базовых предметов и уменьшение роли остальных на начальных этапах адаптации ребенка в семье и в школе;</w:t>
            </w:r>
          </w:p>
          <w:p w:rsidR="00C93592" w:rsidRPr="00DF33C2" w:rsidRDefault="00C93592" w:rsidP="00C93592">
            <w:pPr>
              <w:jc w:val="both"/>
              <w:rPr>
                <w:sz w:val="24"/>
                <w:szCs w:val="24"/>
                <w:lang w:val="kk-KZ"/>
              </w:rPr>
            </w:pPr>
            <w:r w:rsidRPr="00C93592">
              <w:rPr>
                <w:sz w:val="24"/>
                <w:szCs w:val="24"/>
                <w:lang w:val="ru-RU"/>
              </w:rPr>
              <w:t>– интенсивным общением ребенка</w:t>
            </w:r>
            <w:r w:rsidRPr="00DF33C2">
              <w:rPr>
                <w:sz w:val="24"/>
                <w:szCs w:val="24"/>
                <w:lang w:val="kk-KZ"/>
              </w:rPr>
              <w:t xml:space="preserve"> </w:t>
            </w:r>
            <w:hyperlink r:id="rId291" w:history="1">
              <w:r w:rsidRPr="00C93592">
                <w:rPr>
                  <w:sz w:val="24"/>
                  <w:szCs w:val="24"/>
                  <w:lang w:val="ru-RU"/>
                </w:rPr>
                <w:t>с приемными родителями</w:t>
              </w:r>
            </w:hyperlink>
            <w:r w:rsidRPr="00C93592">
              <w:rPr>
                <w:sz w:val="24"/>
                <w:szCs w:val="24"/>
                <w:lang w:val="ru-RU"/>
              </w:rPr>
              <w:t>, позволяющим восполнить пустоты в представлении о мире.</w:t>
            </w:r>
            <w:r w:rsidRPr="00DF33C2">
              <w:rPr>
                <w:sz w:val="24"/>
                <w:szCs w:val="24"/>
                <w:lang w:val="kk-KZ"/>
              </w:rPr>
              <w:t xml:space="preserve"> </w:t>
            </w:r>
          </w:p>
          <w:p w:rsidR="00C93592" w:rsidRPr="00C93592" w:rsidRDefault="00C93592" w:rsidP="00C93592">
            <w:pPr>
              <w:jc w:val="both"/>
              <w:rPr>
                <w:sz w:val="24"/>
                <w:szCs w:val="24"/>
                <w:lang w:val="ru-RU"/>
              </w:rPr>
            </w:pPr>
            <w:r w:rsidRPr="00DF33C2">
              <w:rPr>
                <w:sz w:val="24"/>
                <w:szCs w:val="24"/>
                <w:lang w:val="kk-KZ"/>
              </w:rPr>
              <w:t>Т</w:t>
            </w:r>
            <w:r w:rsidRPr="00C93592">
              <w:rPr>
                <w:sz w:val="24"/>
                <w:szCs w:val="24"/>
                <w:lang w:val="ru-RU"/>
              </w:rPr>
              <w:t xml:space="preserve">рудности </w:t>
            </w:r>
            <w:r w:rsidRPr="00C93592">
              <w:rPr>
                <w:color w:val="000000"/>
                <w:sz w:val="24"/>
                <w:szCs w:val="24"/>
                <w:lang w:val="ru-RU"/>
              </w:rPr>
              <w:t>развития эмоционально-волевой сферы ребенка</w:t>
            </w:r>
            <w:r w:rsidRPr="00C93592">
              <w:rPr>
                <w:sz w:val="24"/>
                <w:szCs w:val="24"/>
                <w:lang w:val="ru-RU"/>
              </w:rPr>
              <w:t xml:space="preserve"> могут быть компенсированы</w:t>
            </w:r>
            <w:r w:rsidRPr="00DF33C2">
              <w:rPr>
                <w:sz w:val="24"/>
                <w:szCs w:val="24"/>
                <w:lang w:val="kk-KZ"/>
              </w:rPr>
              <w:t>:</w:t>
            </w:r>
            <w:r w:rsidRPr="00C93592">
              <w:rPr>
                <w:sz w:val="24"/>
                <w:szCs w:val="24"/>
                <w:lang w:val="ru-RU"/>
              </w:rPr>
              <w:t xml:space="preserve"> </w:t>
            </w:r>
          </w:p>
          <w:p w:rsidR="00C93592" w:rsidRPr="00C93592" w:rsidRDefault="00C93592" w:rsidP="00C93592">
            <w:pPr>
              <w:jc w:val="both"/>
              <w:rPr>
                <w:sz w:val="24"/>
                <w:szCs w:val="24"/>
                <w:lang w:val="ru-RU"/>
              </w:rPr>
            </w:pPr>
            <w:r w:rsidRPr="00C93592">
              <w:rPr>
                <w:sz w:val="24"/>
                <w:szCs w:val="24"/>
                <w:lang w:val="ru-RU"/>
              </w:rPr>
              <w:t>– путем организации в школе неформального и неролевого взаимодействия в системе «учитель-ученик», когда обе стороны включены в систему общих событий и акцент делается на создание устойчивых отношений принятия. Именно отношения выступают в</w:t>
            </w:r>
            <w:r w:rsidRPr="00DF33C2">
              <w:rPr>
                <w:sz w:val="24"/>
                <w:szCs w:val="24"/>
              </w:rPr>
              <w:t> </w:t>
            </w:r>
            <w:hyperlink r:id="rId292" w:history="1">
              <w:r w:rsidRPr="00C93592">
                <w:rPr>
                  <w:sz w:val="24"/>
                  <w:szCs w:val="24"/>
                  <w:lang w:val="ru-RU"/>
                </w:rPr>
                <w:t>качестве главного рычага воспитания</w:t>
              </w:r>
            </w:hyperlink>
            <w:r w:rsidRPr="00C93592">
              <w:rPr>
                <w:sz w:val="24"/>
                <w:szCs w:val="24"/>
                <w:lang w:val="ru-RU"/>
              </w:rPr>
              <w:t xml:space="preserve">, </w:t>
            </w:r>
            <w:r w:rsidRPr="00DF33C2">
              <w:rPr>
                <w:sz w:val="24"/>
                <w:szCs w:val="24"/>
                <w:lang w:val="kk-KZ"/>
              </w:rPr>
              <w:t>(</w:t>
            </w:r>
            <w:r w:rsidRPr="00C93592">
              <w:rPr>
                <w:sz w:val="24"/>
                <w:szCs w:val="24"/>
                <w:lang w:val="ru-RU"/>
              </w:rPr>
              <w:t>дети</w:t>
            </w:r>
            <w:r w:rsidRPr="00DF33C2">
              <w:rPr>
                <w:sz w:val="24"/>
                <w:szCs w:val="24"/>
                <w:lang w:val="kk-KZ"/>
              </w:rPr>
              <w:t>-</w:t>
            </w:r>
            <w:r w:rsidRPr="00C93592">
              <w:rPr>
                <w:sz w:val="24"/>
                <w:szCs w:val="24"/>
                <w:lang w:val="ru-RU"/>
              </w:rPr>
              <w:t>сирот</w:t>
            </w:r>
            <w:r w:rsidRPr="00DF33C2">
              <w:rPr>
                <w:sz w:val="24"/>
                <w:szCs w:val="24"/>
                <w:lang w:val="kk-KZ"/>
              </w:rPr>
              <w:t>ы</w:t>
            </w:r>
            <w:r w:rsidRPr="00C93592">
              <w:rPr>
                <w:sz w:val="24"/>
                <w:szCs w:val="24"/>
                <w:lang w:val="ru-RU"/>
              </w:rPr>
              <w:t xml:space="preserve"> нечувствительны к традиционным воспитательным директивам вследствие негативного школьного опыта</w:t>
            </w:r>
            <w:r w:rsidRPr="00DF33C2">
              <w:rPr>
                <w:sz w:val="24"/>
                <w:szCs w:val="24"/>
                <w:lang w:val="kk-KZ"/>
              </w:rPr>
              <w:t>);</w:t>
            </w:r>
          </w:p>
          <w:p w:rsidR="00C93592" w:rsidRPr="00C93592" w:rsidRDefault="00C93592" w:rsidP="00C93592">
            <w:pPr>
              <w:jc w:val="both"/>
              <w:rPr>
                <w:sz w:val="24"/>
                <w:szCs w:val="24"/>
                <w:lang w:val="ru-RU"/>
              </w:rPr>
            </w:pPr>
            <w:r w:rsidRPr="00C93592">
              <w:rPr>
                <w:sz w:val="24"/>
                <w:szCs w:val="24"/>
                <w:lang w:val="ru-RU"/>
              </w:rPr>
              <w:t>– использованием нестандартных форм обучения: обучение в разновозрастных группах, где реализуются эффективные механизмы посредничества; участие старших детей в</w:t>
            </w:r>
            <w:r w:rsidRPr="00DF33C2">
              <w:rPr>
                <w:sz w:val="24"/>
                <w:szCs w:val="24"/>
              </w:rPr>
              <w:t> </w:t>
            </w:r>
            <w:hyperlink r:id="rId293" w:history="1">
              <w:r w:rsidRPr="00C93592">
                <w:rPr>
                  <w:sz w:val="24"/>
                  <w:szCs w:val="24"/>
                  <w:lang w:val="ru-RU"/>
                </w:rPr>
                <w:t>обучении младших</w:t>
              </w:r>
            </w:hyperlink>
            <w:r w:rsidRPr="00C93592">
              <w:rPr>
                <w:sz w:val="24"/>
                <w:szCs w:val="24"/>
                <w:lang w:val="ru-RU"/>
              </w:rPr>
              <w:t>, формы взаимообучения, формы самостоятельной организации детьми учебного процесса;</w:t>
            </w:r>
          </w:p>
          <w:p w:rsidR="00C93592" w:rsidRPr="00C93592" w:rsidRDefault="00C93592" w:rsidP="00C93592">
            <w:pPr>
              <w:jc w:val="both"/>
              <w:rPr>
                <w:sz w:val="24"/>
                <w:szCs w:val="24"/>
                <w:lang w:val="ru-RU"/>
              </w:rPr>
            </w:pPr>
            <w:r w:rsidRPr="00C93592">
              <w:rPr>
                <w:sz w:val="24"/>
                <w:szCs w:val="24"/>
                <w:lang w:val="ru-RU"/>
              </w:rPr>
              <w:lastRenderedPageBreak/>
              <w:t>– использованием разных видов сюжетных ролевых игр, позволяющих ребенку освоить опыт сотрудничества, продуктивного взаимодействия в коллективе, накопить опыт одобрения и признания;</w:t>
            </w:r>
          </w:p>
          <w:p w:rsidR="00C93592" w:rsidRPr="00DF33C2" w:rsidRDefault="00C93592" w:rsidP="00C93592">
            <w:pPr>
              <w:jc w:val="both"/>
              <w:rPr>
                <w:color w:val="000000"/>
                <w:sz w:val="24"/>
                <w:szCs w:val="24"/>
                <w:lang w:val="kk-KZ"/>
              </w:rPr>
            </w:pPr>
            <w:r w:rsidRPr="00C93592">
              <w:rPr>
                <w:sz w:val="24"/>
                <w:szCs w:val="24"/>
                <w:lang w:val="ru-RU"/>
              </w:rPr>
              <w:t>– при условии опоры на интерес ребенка, когда опыт успеха в одной деятельности может быть перенесен в</w:t>
            </w:r>
            <w:r w:rsidRPr="00DF33C2">
              <w:rPr>
                <w:sz w:val="24"/>
                <w:szCs w:val="24"/>
              </w:rPr>
              <w:t> </w:t>
            </w:r>
            <w:hyperlink r:id="rId294" w:history="1">
              <w:r w:rsidRPr="00C93592">
                <w:rPr>
                  <w:sz w:val="24"/>
                  <w:szCs w:val="24"/>
                  <w:lang w:val="ru-RU"/>
                </w:rPr>
                <w:t>другие сферы деятельности</w:t>
              </w:r>
            </w:hyperlink>
            <w:r w:rsidRPr="00C93592">
              <w:rPr>
                <w:color w:val="000000"/>
                <w:sz w:val="24"/>
                <w:szCs w:val="24"/>
                <w:lang w:val="ru-RU"/>
              </w:rPr>
              <w:t>.</w:t>
            </w:r>
          </w:p>
          <w:p w:rsidR="00C93592" w:rsidRPr="00C93592" w:rsidRDefault="00C93592" w:rsidP="00C93592">
            <w:pPr>
              <w:jc w:val="both"/>
              <w:rPr>
                <w:sz w:val="24"/>
                <w:szCs w:val="24"/>
                <w:lang w:val="ru-RU"/>
              </w:rPr>
            </w:pPr>
          </w:p>
        </w:tc>
      </w:tr>
    </w:tbl>
    <w:p w:rsidR="00C93592" w:rsidRPr="00C93592" w:rsidRDefault="00C93592" w:rsidP="00C93592">
      <w:pPr>
        <w:tabs>
          <w:tab w:val="left" w:pos="2835"/>
        </w:tabs>
        <w:adjustRightInd w:val="0"/>
        <w:ind w:firstLine="709"/>
        <w:jc w:val="both"/>
        <w:rPr>
          <w:sz w:val="28"/>
          <w:szCs w:val="28"/>
          <w:lang w:val="ru-RU"/>
        </w:rPr>
      </w:pPr>
    </w:p>
    <w:p w:rsidR="00C93592" w:rsidRPr="00C93592" w:rsidRDefault="00C93592" w:rsidP="00C93592">
      <w:pPr>
        <w:tabs>
          <w:tab w:val="left" w:pos="2835"/>
        </w:tabs>
        <w:adjustRightInd w:val="0"/>
        <w:ind w:firstLine="709"/>
        <w:jc w:val="both"/>
        <w:rPr>
          <w:sz w:val="28"/>
          <w:szCs w:val="28"/>
          <w:lang w:val="ru-RU"/>
        </w:rPr>
      </w:pPr>
      <w:r w:rsidRPr="00C93592">
        <w:rPr>
          <w:sz w:val="28"/>
          <w:szCs w:val="28"/>
          <w:lang w:val="ru-RU"/>
        </w:rPr>
        <w:t>Задания для проведения формативного и суммативного оценивания учитель составляет самостоятельно, с учетом возможностей обучающихся с особыми образовательными потребностями.</w:t>
      </w:r>
    </w:p>
    <w:p w:rsidR="00C93592" w:rsidRPr="00C93592" w:rsidRDefault="00C93592" w:rsidP="00C93592">
      <w:pPr>
        <w:tabs>
          <w:tab w:val="left" w:pos="2835"/>
        </w:tabs>
        <w:adjustRightInd w:val="0"/>
        <w:ind w:firstLine="709"/>
        <w:jc w:val="both"/>
        <w:rPr>
          <w:sz w:val="28"/>
          <w:szCs w:val="28"/>
          <w:lang w:val="ru-RU"/>
        </w:rPr>
      </w:pPr>
      <w:r w:rsidRPr="00C93592">
        <w:rPr>
          <w:sz w:val="28"/>
          <w:szCs w:val="28"/>
          <w:lang w:val="ru-RU"/>
        </w:rPr>
        <w:t>Адаптация задани</w:t>
      </w:r>
      <w:r w:rsidRPr="00DF33C2">
        <w:rPr>
          <w:sz w:val="28"/>
          <w:szCs w:val="28"/>
          <w:lang w:val="kk-KZ"/>
        </w:rPr>
        <w:t>й</w:t>
      </w:r>
      <w:r w:rsidRPr="00C93592">
        <w:rPr>
          <w:sz w:val="28"/>
          <w:szCs w:val="28"/>
          <w:lang w:val="ru-RU"/>
        </w:rPr>
        <w:t xml:space="preserve"> для формативного и суммативного оценивания учебных достижений с учетом особых образовательных потребностей и индивидуальных трудностей обучающихся предполагает:</w:t>
      </w:r>
    </w:p>
    <w:p w:rsidR="00C93592" w:rsidRPr="00C93592" w:rsidRDefault="00C93592" w:rsidP="00C93592">
      <w:pPr>
        <w:tabs>
          <w:tab w:val="left" w:pos="284"/>
          <w:tab w:val="left" w:pos="709"/>
          <w:tab w:val="left" w:pos="851"/>
          <w:tab w:val="left" w:pos="1134"/>
          <w:tab w:val="left" w:pos="2835"/>
        </w:tabs>
        <w:ind w:firstLine="709"/>
        <w:contextualSpacing/>
        <w:jc w:val="both"/>
        <w:rPr>
          <w:sz w:val="24"/>
          <w:szCs w:val="24"/>
          <w:lang w:val="ru-RU" w:eastAsia="en-GB"/>
        </w:rPr>
      </w:pPr>
      <w:r w:rsidRPr="00C93592">
        <w:rPr>
          <w:sz w:val="28"/>
          <w:szCs w:val="28"/>
          <w:lang w:val="ru-RU" w:eastAsia="en-GB"/>
        </w:rPr>
        <w:t>1)</w:t>
      </w:r>
      <w:r w:rsidRPr="00C93592">
        <w:rPr>
          <w:sz w:val="24"/>
          <w:szCs w:val="24"/>
          <w:lang w:val="ru-RU" w:eastAsia="en-GB"/>
        </w:rPr>
        <w:t xml:space="preserve"> </w:t>
      </w:r>
      <w:r w:rsidRPr="00C93592">
        <w:rPr>
          <w:sz w:val="28"/>
          <w:szCs w:val="28"/>
          <w:lang w:val="ru-RU" w:eastAsia="en-GB"/>
        </w:rPr>
        <w:t>упрощение формулировок по грамматическому и семантическому оформлению;</w:t>
      </w:r>
    </w:p>
    <w:p w:rsidR="00C93592" w:rsidRPr="00C93592" w:rsidRDefault="00C93592" w:rsidP="00C93592">
      <w:pPr>
        <w:tabs>
          <w:tab w:val="left" w:pos="0"/>
          <w:tab w:val="left" w:pos="284"/>
          <w:tab w:val="left" w:pos="709"/>
          <w:tab w:val="left" w:pos="1134"/>
          <w:tab w:val="left" w:pos="2835"/>
        </w:tabs>
        <w:ind w:firstLine="709"/>
        <w:contextualSpacing/>
        <w:jc w:val="both"/>
        <w:rPr>
          <w:sz w:val="28"/>
          <w:szCs w:val="28"/>
          <w:lang w:val="ru-RU" w:eastAsia="en-GB"/>
        </w:rPr>
      </w:pPr>
      <w:r w:rsidRPr="00C93592">
        <w:rPr>
          <w:sz w:val="24"/>
          <w:szCs w:val="24"/>
          <w:lang w:val="ru-RU" w:eastAsia="en-GB"/>
        </w:rPr>
        <w:t>2)</w:t>
      </w:r>
      <w:r w:rsidRPr="00C93592">
        <w:rPr>
          <w:sz w:val="28"/>
          <w:szCs w:val="28"/>
          <w:lang w:val="ru-RU" w:eastAsia="en-GB"/>
        </w:rPr>
        <w:t xml:space="preserve"> упрощение многозвеньевой инструкции посредством деления ее на короткие смысловые единицы, задающие поэтапность (пошаговость) выполнения задания; </w:t>
      </w:r>
    </w:p>
    <w:p w:rsidR="00C93592" w:rsidRPr="00C93592" w:rsidRDefault="00C93592" w:rsidP="00C93592">
      <w:pPr>
        <w:tabs>
          <w:tab w:val="left" w:pos="0"/>
          <w:tab w:val="left" w:pos="284"/>
          <w:tab w:val="left" w:pos="851"/>
          <w:tab w:val="left" w:pos="1134"/>
          <w:tab w:val="left" w:pos="2835"/>
        </w:tabs>
        <w:ind w:firstLine="709"/>
        <w:contextualSpacing/>
        <w:jc w:val="both"/>
        <w:rPr>
          <w:sz w:val="28"/>
          <w:szCs w:val="28"/>
          <w:lang w:val="ru-RU" w:eastAsia="en-GB"/>
        </w:rPr>
      </w:pPr>
      <w:r w:rsidRPr="00C93592">
        <w:rPr>
          <w:sz w:val="28"/>
          <w:szCs w:val="28"/>
          <w:lang w:val="ru-RU" w:eastAsia="en-GB"/>
        </w:rPr>
        <w:t xml:space="preserve">3) письменная инструкция к заданию при необходимости может быть прочитана учителем вслух в медленном темпе с четкими смысловыми акцентами; </w:t>
      </w:r>
    </w:p>
    <w:p w:rsidR="00C93592" w:rsidRPr="00C93592" w:rsidRDefault="00C93592" w:rsidP="00C93592">
      <w:pPr>
        <w:tabs>
          <w:tab w:val="left" w:pos="142"/>
          <w:tab w:val="left" w:pos="284"/>
          <w:tab w:val="left" w:pos="851"/>
          <w:tab w:val="left" w:pos="1134"/>
          <w:tab w:val="left" w:pos="2835"/>
        </w:tabs>
        <w:ind w:firstLine="709"/>
        <w:contextualSpacing/>
        <w:jc w:val="both"/>
        <w:rPr>
          <w:sz w:val="28"/>
          <w:szCs w:val="28"/>
          <w:lang w:val="ru-RU" w:eastAsia="en-GB"/>
        </w:rPr>
      </w:pPr>
      <w:r w:rsidRPr="00C93592">
        <w:rPr>
          <w:sz w:val="28"/>
          <w:szCs w:val="28"/>
          <w:lang w:val="ru-RU" w:eastAsia="en-GB"/>
        </w:rPr>
        <w:t xml:space="preserve">4) адаптирование оформления текста задания с учетом индивидуальных возможностей обучающихся: более крупный шрифт, четкое отграничение одного задания от другого; </w:t>
      </w:r>
    </w:p>
    <w:p w:rsidR="00C93592" w:rsidRPr="00C93592" w:rsidRDefault="00C93592" w:rsidP="00C93592">
      <w:pPr>
        <w:tabs>
          <w:tab w:val="left" w:pos="0"/>
          <w:tab w:val="left" w:pos="284"/>
          <w:tab w:val="left" w:pos="851"/>
          <w:tab w:val="left" w:pos="1134"/>
          <w:tab w:val="left" w:pos="2835"/>
        </w:tabs>
        <w:ind w:firstLine="709"/>
        <w:contextualSpacing/>
        <w:jc w:val="both"/>
        <w:rPr>
          <w:sz w:val="28"/>
          <w:szCs w:val="28"/>
          <w:lang w:val="ru-RU" w:eastAsia="en-GB"/>
        </w:rPr>
      </w:pPr>
      <w:r w:rsidRPr="00C93592">
        <w:rPr>
          <w:sz w:val="28"/>
          <w:szCs w:val="28"/>
          <w:lang w:val="ru-RU" w:eastAsia="en-GB"/>
        </w:rPr>
        <w:t>5)</w:t>
      </w:r>
      <w:r w:rsidRPr="00C93592">
        <w:rPr>
          <w:sz w:val="24"/>
          <w:szCs w:val="24"/>
          <w:lang w:val="ru-RU" w:eastAsia="en-GB"/>
        </w:rPr>
        <w:t xml:space="preserve"> </w:t>
      </w:r>
      <w:r w:rsidRPr="00C93592">
        <w:rPr>
          <w:sz w:val="28"/>
          <w:szCs w:val="28"/>
          <w:lang w:val="ru-RU" w:eastAsia="en-GB"/>
        </w:rPr>
        <w:t xml:space="preserve">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w:t>
      </w:r>
    </w:p>
    <w:p w:rsidR="00C93592" w:rsidRPr="00C93592" w:rsidRDefault="00C93592" w:rsidP="00C93592">
      <w:pPr>
        <w:tabs>
          <w:tab w:val="left" w:pos="284"/>
          <w:tab w:val="left" w:pos="709"/>
          <w:tab w:val="left" w:pos="851"/>
          <w:tab w:val="left" w:pos="1134"/>
          <w:tab w:val="left" w:pos="2835"/>
        </w:tabs>
        <w:ind w:firstLine="709"/>
        <w:contextualSpacing/>
        <w:jc w:val="both"/>
        <w:rPr>
          <w:sz w:val="28"/>
          <w:szCs w:val="28"/>
          <w:lang w:val="ru-RU" w:eastAsia="en-GB"/>
        </w:rPr>
      </w:pPr>
      <w:r w:rsidRPr="00C93592">
        <w:rPr>
          <w:sz w:val="28"/>
          <w:szCs w:val="28"/>
          <w:lang w:val="ru-RU" w:eastAsia="en-GB"/>
        </w:rPr>
        <w:t xml:space="preserve">6) увеличение времени на выполнение заданий; </w:t>
      </w:r>
    </w:p>
    <w:p w:rsidR="00C93592" w:rsidRPr="00C93592" w:rsidRDefault="00C93592" w:rsidP="00C93592">
      <w:pPr>
        <w:tabs>
          <w:tab w:val="left" w:pos="0"/>
          <w:tab w:val="left" w:pos="284"/>
          <w:tab w:val="left" w:pos="851"/>
          <w:tab w:val="left" w:pos="1134"/>
          <w:tab w:val="left" w:pos="2835"/>
        </w:tabs>
        <w:ind w:firstLine="709"/>
        <w:contextualSpacing/>
        <w:jc w:val="both"/>
        <w:rPr>
          <w:sz w:val="28"/>
          <w:szCs w:val="28"/>
          <w:lang w:val="ru-RU" w:eastAsia="en-GB"/>
        </w:rPr>
      </w:pPr>
      <w:r w:rsidRPr="00C93592">
        <w:rPr>
          <w:sz w:val="28"/>
          <w:szCs w:val="28"/>
          <w:lang w:val="ru-RU" w:eastAsia="en-GB"/>
        </w:rPr>
        <w:t>7) возможность организации короткого перерыва (10-15 мин) при нарастании в поведении обучающегося проявлений утомления, истощения.</w:t>
      </w:r>
    </w:p>
    <w:p w:rsidR="00C93592" w:rsidRPr="00C93592" w:rsidRDefault="00C93592" w:rsidP="00C93592">
      <w:pPr>
        <w:tabs>
          <w:tab w:val="left" w:pos="0"/>
          <w:tab w:val="left" w:pos="284"/>
          <w:tab w:val="left" w:pos="851"/>
          <w:tab w:val="left" w:pos="1134"/>
          <w:tab w:val="left" w:pos="2835"/>
        </w:tabs>
        <w:ind w:firstLine="709"/>
        <w:contextualSpacing/>
        <w:jc w:val="both"/>
        <w:rPr>
          <w:sz w:val="28"/>
          <w:szCs w:val="28"/>
          <w:lang w:val="ru-RU" w:eastAsia="en-GB"/>
        </w:rPr>
      </w:pPr>
      <w:r w:rsidRPr="00C93592">
        <w:rPr>
          <w:sz w:val="28"/>
          <w:szCs w:val="28"/>
          <w:lang w:val="ru-RU" w:eastAsia="en-GB"/>
        </w:rPr>
        <w:t>Недопустимыми являются негативные реакции со стороны педагога, создание ситуаций, приводящих к эмоциональному травмированию обучающихся.</w:t>
      </w:r>
    </w:p>
    <w:p w:rsidR="00C93592" w:rsidRPr="00C93592" w:rsidRDefault="00C93592" w:rsidP="00C93592">
      <w:pPr>
        <w:tabs>
          <w:tab w:val="left" w:pos="0"/>
          <w:tab w:val="left" w:pos="284"/>
          <w:tab w:val="left" w:pos="851"/>
          <w:tab w:val="left" w:pos="1134"/>
          <w:tab w:val="left" w:pos="2835"/>
        </w:tabs>
        <w:ind w:firstLine="709"/>
        <w:contextualSpacing/>
        <w:jc w:val="both"/>
        <w:rPr>
          <w:sz w:val="28"/>
          <w:szCs w:val="28"/>
          <w:lang w:val="ru-RU" w:eastAsia="en-GB"/>
        </w:rPr>
      </w:pPr>
      <w:r w:rsidRPr="00C93592">
        <w:rPr>
          <w:sz w:val="28"/>
          <w:szCs w:val="28"/>
          <w:lang w:val="ru-RU" w:eastAsia="en-GB"/>
        </w:rPr>
        <w:t>При планировании и проведении формативного оценивания особое внимание учителю следует обратить на   становление навыков самооценивания, способствующего самоанализу сильных и слабых сторон в процессе обучения, которое является необходимым компонентом развития и коррекции личностных качеств и мышления обучающихся.</w:t>
      </w:r>
    </w:p>
    <w:p w:rsidR="00C93592" w:rsidRPr="00C93592" w:rsidRDefault="00C93592" w:rsidP="00C93592">
      <w:pPr>
        <w:tabs>
          <w:tab w:val="left" w:pos="0"/>
          <w:tab w:val="left" w:pos="284"/>
          <w:tab w:val="left" w:pos="851"/>
          <w:tab w:val="left" w:pos="1134"/>
          <w:tab w:val="left" w:pos="2835"/>
        </w:tabs>
        <w:ind w:firstLine="709"/>
        <w:contextualSpacing/>
        <w:jc w:val="both"/>
        <w:rPr>
          <w:strike/>
          <w:sz w:val="28"/>
          <w:szCs w:val="28"/>
          <w:lang w:val="ru-RU" w:eastAsia="en-GB"/>
        </w:rPr>
      </w:pPr>
      <w:r w:rsidRPr="00C93592">
        <w:rPr>
          <w:sz w:val="28"/>
          <w:szCs w:val="28"/>
          <w:lang w:val="ru-RU" w:eastAsia="en-GB"/>
        </w:rPr>
        <w:t xml:space="preserve">Взаимооценивание способствует приобретению навыков сравнения, </w:t>
      </w:r>
      <w:r w:rsidRPr="00C93592">
        <w:rPr>
          <w:sz w:val="28"/>
          <w:szCs w:val="28"/>
          <w:lang w:val="ru-RU" w:eastAsia="en-GB"/>
        </w:rPr>
        <w:lastRenderedPageBreak/>
        <w:t>аргументирования, коммуникации, поиска доказательств и критического мышления, что является необходимым для решения задач социализации детей и подростков с особыми образовательными потребностями.</w:t>
      </w:r>
    </w:p>
    <w:p w:rsidR="00C93592" w:rsidRPr="00C93592" w:rsidRDefault="00C93592" w:rsidP="00C93592">
      <w:pPr>
        <w:tabs>
          <w:tab w:val="left" w:pos="2835"/>
        </w:tabs>
        <w:adjustRightInd w:val="0"/>
        <w:ind w:firstLine="709"/>
        <w:jc w:val="both"/>
        <w:rPr>
          <w:sz w:val="28"/>
          <w:szCs w:val="28"/>
          <w:lang w:val="ru-RU"/>
        </w:rPr>
      </w:pPr>
      <w:r w:rsidRPr="00C93592">
        <w:rPr>
          <w:sz w:val="28"/>
          <w:szCs w:val="28"/>
          <w:lang w:val="ru-RU"/>
        </w:rPr>
        <w:t>При  формативном оценивании в индивидуальной работе учителю необходимо систематически наблюдать за деятельностью обучающегося  и фиксировать промежуточные результаты, которые дают информацию  о трудностях процесса усвоения знаний, пробелах в знаниях.</w:t>
      </w:r>
    </w:p>
    <w:p w:rsidR="00C93592" w:rsidRPr="00C93592" w:rsidRDefault="00C93592" w:rsidP="00C93592">
      <w:pPr>
        <w:tabs>
          <w:tab w:val="left" w:pos="2835"/>
        </w:tabs>
        <w:adjustRightInd w:val="0"/>
        <w:ind w:firstLine="709"/>
        <w:jc w:val="both"/>
        <w:rPr>
          <w:sz w:val="28"/>
          <w:szCs w:val="28"/>
          <w:lang w:val="ru-RU"/>
        </w:rPr>
      </w:pPr>
      <w:r w:rsidRPr="00C93592">
        <w:rPr>
          <w:sz w:val="28"/>
          <w:szCs w:val="28"/>
          <w:lang w:val="ru-RU"/>
        </w:rPr>
        <w:t>Формативное оценивание в парной и групповой работе позволит обучающимся с особыми образовательными потребностями  развивать коммуникативные навыки, умение взаимодействовать друг с другом, обмениваться мнениями и давать конструктивную обратную связь.</w:t>
      </w:r>
    </w:p>
    <w:p w:rsidR="00C93592" w:rsidRPr="00C93592" w:rsidRDefault="00C93592" w:rsidP="00C93592">
      <w:pPr>
        <w:adjustRightInd w:val="0"/>
        <w:ind w:firstLine="709"/>
        <w:jc w:val="both"/>
        <w:rPr>
          <w:sz w:val="28"/>
          <w:szCs w:val="28"/>
          <w:lang w:val="ru-RU"/>
        </w:rPr>
      </w:pPr>
      <w:r w:rsidRPr="00C93592">
        <w:rPr>
          <w:sz w:val="28"/>
          <w:szCs w:val="28"/>
          <w:lang w:val="ru-RU"/>
        </w:rPr>
        <w:t>Анализ результатов формативного оценивания позволит учителю  выявить обучающихся, для которых определенные задания (темы, разделы) представляют сложность, и определить содержание работы по ликвидации пробелов в знаниях на индивидуальных и групповых коррекционных занятиях.</w:t>
      </w:r>
    </w:p>
    <w:p w:rsidR="00C93592" w:rsidRPr="00C93592" w:rsidRDefault="00C93592" w:rsidP="00C93592">
      <w:pPr>
        <w:ind w:firstLine="567"/>
        <w:jc w:val="center"/>
        <w:rPr>
          <w:b/>
          <w:sz w:val="28"/>
          <w:szCs w:val="28"/>
          <w:lang w:val="ru-RU"/>
        </w:rPr>
      </w:pPr>
    </w:p>
    <w:p w:rsidR="00C93592" w:rsidRPr="00DF33C2" w:rsidRDefault="00C93592" w:rsidP="00C93592">
      <w:pPr>
        <w:rPr>
          <w:lang w:val="kk-KZ"/>
        </w:rPr>
      </w:pPr>
    </w:p>
    <w:p w:rsidR="00C93592" w:rsidRPr="00DF33C2" w:rsidRDefault="00C93592" w:rsidP="00C93592">
      <w:pPr>
        <w:jc w:val="center"/>
        <w:rPr>
          <w:b/>
          <w:sz w:val="28"/>
          <w:szCs w:val="28"/>
          <w:lang w:val="kk-KZ"/>
        </w:rPr>
      </w:pPr>
      <w:r>
        <w:rPr>
          <w:b/>
          <w:noProof/>
          <w:sz w:val="28"/>
          <w:szCs w:val="28"/>
          <w:lang w:val="ru-RU" w:eastAsia="ru-RU"/>
        </w:rPr>
        <w:drawing>
          <wp:inline distT="0" distB="0" distL="0" distR="0">
            <wp:extent cx="5377180" cy="3024505"/>
            <wp:effectExtent l="0" t="0" r="0" b="0"/>
            <wp:docPr id="80" name="Рисунок 80" descr="maxres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xresdefault"/>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5377180" cy="3024505"/>
                    </a:xfrm>
                    <a:prstGeom prst="rect">
                      <a:avLst/>
                    </a:prstGeom>
                    <a:noFill/>
                    <a:ln>
                      <a:noFill/>
                    </a:ln>
                  </pic:spPr>
                </pic:pic>
              </a:graphicData>
            </a:graphic>
          </wp:inline>
        </w:drawing>
      </w:r>
    </w:p>
    <w:p w:rsidR="00C93592" w:rsidRPr="00DF33C2" w:rsidRDefault="00C93592" w:rsidP="00C93592">
      <w:pPr>
        <w:rPr>
          <w:b/>
          <w:sz w:val="28"/>
          <w:szCs w:val="28"/>
          <w:lang w:val="kk-KZ"/>
        </w:rPr>
      </w:pPr>
      <w:r w:rsidRPr="00DF33C2">
        <w:rPr>
          <w:b/>
          <w:sz w:val="28"/>
          <w:szCs w:val="28"/>
          <w:lang w:val="kk-KZ"/>
        </w:rPr>
        <w:br w:type="page"/>
      </w:r>
      <w:r w:rsidRPr="00DF33C2">
        <w:rPr>
          <w:b/>
          <w:sz w:val="28"/>
          <w:szCs w:val="28"/>
          <w:lang w:val="kk-KZ"/>
        </w:rPr>
        <w:lastRenderedPageBreak/>
        <w:t xml:space="preserve">10 </w:t>
      </w:r>
      <w:r w:rsidRPr="00C93592">
        <w:rPr>
          <w:b/>
          <w:sz w:val="28"/>
          <w:szCs w:val="28"/>
          <w:lang w:val="ru-RU"/>
        </w:rPr>
        <w:t xml:space="preserve">ОСОБЕННОСТИ ОБУЧЕНИЯ  В </w:t>
      </w:r>
      <w:r w:rsidRPr="00DF33C2">
        <w:rPr>
          <w:b/>
          <w:sz w:val="28"/>
          <w:szCs w:val="28"/>
          <w:lang w:val="kk-KZ"/>
        </w:rPr>
        <w:t xml:space="preserve">СПЕЦИАЛЬНЫХ ОРГАНИЗАЦИЯХ </w:t>
      </w:r>
      <w:r w:rsidRPr="00C93592">
        <w:rPr>
          <w:b/>
          <w:sz w:val="28"/>
          <w:szCs w:val="28"/>
          <w:lang w:val="ru-RU"/>
        </w:rPr>
        <w:t>ОБРАЗОВАНИ</w:t>
      </w:r>
      <w:r w:rsidRPr="00DF33C2">
        <w:rPr>
          <w:b/>
          <w:sz w:val="28"/>
          <w:szCs w:val="28"/>
          <w:lang w:val="kk-KZ"/>
        </w:rPr>
        <w:t xml:space="preserve">Я </w:t>
      </w:r>
    </w:p>
    <w:p w:rsidR="00C93592" w:rsidRPr="00DF33C2" w:rsidRDefault="00C93592" w:rsidP="00C93592">
      <w:pPr>
        <w:pBdr>
          <w:bottom w:val="single" w:sz="4" w:space="0" w:color="FFFFFF"/>
        </w:pBdr>
        <w:tabs>
          <w:tab w:val="num" w:pos="0"/>
        </w:tabs>
        <w:ind w:firstLine="567"/>
        <w:jc w:val="both"/>
        <w:rPr>
          <w:bCs/>
          <w:spacing w:val="-2"/>
          <w:sz w:val="28"/>
          <w:szCs w:val="28"/>
          <w:lang w:val="kk-KZ"/>
        </w:rPr>
      </w:pPr>
    </w:p>
    <w:p w:rsidR="00C93592" w:rsidRPr="00C93592" w:rsidRDefault="00C93592" w:rsidP="00C93592">
      <w:pPr>
        <w:pBdr>
          <w:bottom w:val="single" w:sz="4" w:space="0" w:color="FFFFFF"/>
        </w:pBdr>
        <w:tabs>
          <w:tab w:val="num" w:pos="0"/>
        </w:tabs>
        <w:ind w:firstLine="709"/>
        <w:jc w:val="both"/>
        <w:rPr>
          <w:bCs/>
          <w:spacing w:val="-2"/>
          <w:sz w:val="28"/>
          <w:szCs w:val="28"/>
          <w:lang w:val="ru-RU"/>
        </w:rPr>
      </w:pPr>
      <w:r w:rsidRPr="00DF33C2">
        <w:rPr>
          <w:bCs/>
          <w:spacing w:val="-2"/>
          <w:sz w:val="28"/>
          <w:szCs w:val="28"/>
          <w:lang w:val="kk-KZ"/>
        </w:rPr>
        <w:t>Учебно-воспитательный процесс в специальных школах, специальных классах регламентируется Типовыми правилами деятельности специальных организаций образования, утвержденных приказом МОН РК от 14 февраля 2017 года № 66,  Типовыми учебными планами начального, основного среднего, общего среднего образования учащихся с ограниченными возможностями, утвержденными приказом МОН РК от 25 февраля 2014 года № 61, приказом МОН РК от 15 июня 2016 года № 453, Приказом МОН РК от 29 августа 2017 года № 422.</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Специальные классы, создаваемые в общеобразовательных школах, дифференцируются по видам нарушений развития учащихся:</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для детей с нарушением слуха;</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для детей с нарушением зрения;</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для детей с тяжелыми нарушениями речи;</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для детей с нарушениями опорно-двигательного аппарата;</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для детей с задержкой психического развития (далее – ЗПР) – нарушение нормального темпа психического развития;</w:t>
      </w:r>
    </w:p>
    <w:p w:rsidR="00C93592" w:rsidRPr="00DF33C2" w:rsidRDefault="00C93592" w:rsidP="00C93592">
      <w:pPr>
        <w:pBdr>
          <w:bottom w:val="single" w:sz="4" w:space="0" w:color="FFFFFF"/>
        </w:pBdr>
        <w:tabs>
          <w:tab w:val="num" w:pos="0"/>
        </w:tabs>
        <w:ind w:firstLine="709"/>
        <w:jc w:val="both"/>
        <w:rPr>
          <w:bCs/>
          <w:color w:val="FF0000"/>
          <w:spacing w:val="-2"/>
          <w:sz w:val="28"/>
          <w:szCs w:val="28"/>
          <w:lang w:val="kk-KZ"/>
        </w:rPr>
      </w:pPr>
      <w:r w:rsidRPr="00DF33C2">
        <w:rPr>
          <w:bCs/>
          <w:spacing w:val="-2"/>
          <w:sz w:val="28"/>
          <w:szCs w:val="28"/>
          <w:lang w:val="kk-KZ"/>
        </w:rPr>
        <w:t xml:space="preserve">– для детей с нарушением интеллекта (легкая и умеренная умственная отсталость).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Типовой учебный план распределяет учебную часовую нагрузку между общебразовательными предметами, коррекционными курсами, курсом трудовой подготовки, факультативными занятиями, элективными курсами.</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Перечень общеобразовательных дисциплин инвариантной части Типовых учебных планов для учащихся с нарушением слуха, зрения, опорно-двигательного аппарата, тяжелыми нарушениями речи, задержкой психического развития и их основное содержание соответствуют требованиям </w:t>
      </w:r>
      <w:r w:rsidRPr="00DF33C2">
        <w:rPr>
          <w:sz w:val="28"/>
          <w:szCs w:val="28"/>
          <w:lang w:val="kk-KZ"/>
        </w:rPr>
        <w:t>ГОСО РК 1.4.002-2012</w:t>
      </w:r>
      <w:r w:rsidRPr="00DF33C2">
        <w:rPr>
          <w:bCs/>
          <w:spacing w:val="-2"/>
          <w:sz w:val="28"/>
          <w:szCs w:val="28"/>
          <w:lang w:val="kk-KZ"/>
        </w:rPr>
        <w:t>. Обучение осуществляется с использованием как специальных учебных программ (программы размещены на сайте Академии –</w:t>
      </w:r>
      <w:r w:rsidRPr="00DF33C2">
        <w:rPr>
          <w:bCs/>
          <w:i/>
          <w:spacing w:val="-2"/>
          <w:sz w:val="28"/>
          <w:szCs w:val="28"/>
        </w:rPr>
        <w:t>www</w:t>
      </w:r>
      <w:r w:rsidRPr="00C93592">
        <w:rPr>
          <w:bCs/>
          <w:i/>
          <w:spacing w:val="-2"/>
          <w:sz w:val="28"/>
          <w:szCs w:val="28"/>
          <w:lang w:val="ru-RU"/>
        </w:rPr>
        <w:t>.</w:t>
      </w:r>
      <w:r w:rsidRPr="00DF33C2">
        <w:rPr>
          <w:bCs/>
          <w:i/>
          <w:spacing w:val="-2"/>
          <w:sz w:val="28"/>
          <w:szCs w:val="28"/>
        </w:rPr>
        <w:t>nao</w:t>
      </w:r>
      <w:r w:rsidRPr="00C93592">
        <w:rPr>
          <w:bCs/>
          <w:i/>
          <w:spacing w:val="-2"/>
          <w:sz w:val="28"/>
          <w:szCs w:val="28"/>
          <w:lang w:val="ru-RU"/>
        </w:rPr>
        <w:t>.</w:t>
      </w:r>
      <w:r w:rsidRPr="00DF33C2">
        <w:rPr>
          <w:bCs/>
          <w:i/>
          <w:spacing w:val="-2"/>
          <w:sz w:val="28"/>
          <w:szCs w:val="28"/>
        </w:rPr>
        <w:t>kz</w:t>
      </w:r>
      <w:r w:rsidRPr="00DF33C2">
        <w:rPr>
          <w:bCs/>
          <w:spacing w:val="-2"/>
          <w:sz w:val="28"/>
          <w:szCs w:val="28"/>
          <w:lang w:val="kk-KZ"/>
        </w:rPr>
        <w:t xml:space="preserve">), разработанных на основе учебных программ начального, основного среднего, общего среднего образования с учетом психофизических особенностей и познавательных возможностей обучающихся, так и учебных программ общего образования.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В учебном процессе используются специальные  УМК, а также  УМК для общеобразовательных школ. Увеличение продолжительности школьного обучения за счет нулевого (подготовительного) и 10 классов связано с необходимостью учитывать в учебном процессе трудности усвоения программного материала, вызванные отклонениями в развитии учащихся, а также потребностью выделять в учебном процессе специальное время на коррекционно-реабилитационные мероприятия. </w:t>
      </w:r>
    </w:p>
    <w:p w:rsidR="00C93592" w:rsidRPr="00C93592" w:rsidRDefault="00C93592" w:rsidP="00C93592">
      <w:pPr>
        <w:pBdr>
          <w:bottom w:val="single" w:sz="4" w:space="0" w:color="FFFFFF"/>
        </w:pBdr>
        <w:tabs>
          <w:tab w:val="num" w:pos="0"/>
        </w:tabs>
        <w:ind w:firstLine="709"/>
        <w:jc w:val="both"/>
        <w:rPr>
          <w:bCs/>
          <w:spacing w:val="-2"/>
          <w:sz w:val="28"/>
          <w:szCs w:val="28"/>
          <w:lang w:val="ru-RU"/>
        </w:rPr>
      </w:pPr>
      <w:r w:rsidRPr="00DF33C2">
        <w:rPr>
          <w:bCs/>
          <w:spacing w:val="-2"/>
          <w:sz w:val="28"/>
          <w:szCs w:val="28"/>
          <w:lang w:val="kk-KZ"/>
        </w:rPr>
        <w:t xml:space="preserve">Перечень разделов и учебных дисциплин Типового учебного плана для обучающихся с нарушением интеллекта, а также содержание учебных программ и учебников не ориентированы на требования </w:t>
      </w:r>
      <w:r w:rsidRPr="00DF33C2">
        <w:rPr>
          <w:sz w:val="28"/>
          <w:szCs w:val="28"/>
          <w:lang w:val="kk-KZ"/>
        </w:rPr>
        <w:t>ГОСО РК 1.4.002-2012</w:t>
      </w:r>
      <w:r w:rsidRPr="00DF33C2">
        <w:rPr>
          <w:bCs/>
          <w:spacing w:val="-2"/>
          <w:sz w:val="28"/>
          <w:szCs w:val="28"/>
          <w:lang w:val="kk-KZ"/>
        </w:rPr>
        <w:t xml:space="preserve">. Обучение умственно отсталых школьников осуществляется </w:t>
      </w:r>
      <w:r w:rsidRPr="00C93592">
        <w:rPr>
          <w:bCs/>
          <w:spacing w:val="-2"/>
          <w:sz w:val="28"/>
          <w:szCs w:val="28"/>
          <w:lang w:val="ru-RU"/>
        </w:rPr>
        <w:t xml:space="preserve">в соответствии с Типовыми </w:t>
      </w:r>
      <w:r w:rsidRPr="00C93592">
        <w:rPr>
          <w:bCs/>
          <w:spacing w:val="-2"/>
          <w:sz w:val="28"/>
          <w:szCs w:val="28"/>
          <w:lang w:val="ru-RU"/>
        </w:rPr>
        <w:lastRenderedPageBreak/>
        <w:t xml:space="preserve">учебными планами для обучающихся с легкой и умеренной умственной отсталостью, </w:t>
      </w:r>
      <w:r w:rsidRPr="00DF33C2">
        <w:rPr>
          <w:bCs/>
          <w:spacing w:val="-2"/>
          <w:sz w:val="28"/>
          <w:szCs w:val="28"/>
          <w:lang w:val="kk-KZ"/>
        </w:rPr>
        <w:t>по специальным учебным программам, специальным УМК на протяжении всех лет обучения в школе.</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Педагоги специальных школ (классов) имеют право выбора учебника, учебных пособий, дидактических, коррекционно-развивающих материалов с учетом состава класса и индивидуальных особенностей обучающихся. При отсутствии разработанных для специальных школ страны учебников и УМК допускается использование учебников и дидактических материалов для школьников с отклонениями в развитии, разработанных и изданных в Российской Федерации.</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Организации образования, обучающие школьников с отклонениями в развитии, самостоятельно определяют формы, порядок и периодичность проведения текущего контроля успеваемости и промежуточной аттестации обучающихся с учетом особенностей содержания образования и возможностей обучающихся.</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На основе Типового учебного плана организация образования составляет Рабочий учебный план для каждого класса с учетом особенностей и возможностей состава его учащихся. Допускается перераспределение 15-20% часов между предметами Типового учебного плана в соответствии с особыми образовательными потребностями учащихся (не выходя за рамки общего количества часов Типового учебного плана).</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Организация образования совместно с родителями школьников (или лицами, их заменяющими), обучающихся на дому, определяет перечень изучаемых предметов, распределяет часы по предметам в пределах выделенных часов Типового учебного плана индивидуального   обучения на дому  по классам в соответствии с их индивидуальными возможностями.</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Учебно</w:t>
      </w:r>
      <w:r w:rsidRPr="00C93592">
        <w:rPr>
          <w:bCs/>
          <w:spacing w:val="-2"/>
          <w:sz w:val="28"/>
          <w:szCs w:val="28"/>
          <w:lang w:val="ru-RU"/>
        </w:rPr>
        <w:t>-</w:t>
      </w:r>
      <w:r w:rsidRPr="00DF33C2">
        <w:rPr>
          <w:bCs/>
          <w:spacing w:val="-2"/>
          <w:sz w:val="28"/>
          <w:szCs w:val="28"/>
          <w:lang w:val="kk-KZ"/>
        </w:rPr>
        <w:t xml:space="preserve">воспитательный процесс в специальной школе и специальных классах осуществляется с использованием дифференцированного и индивидуального подходов, основанных на данных психолого - медико - педагогического изучения ученика, предоставляемых специалистами психолого-педагогического сопровождения (специальный психолог, логопед), специальными педагогами (тифлопедагог, сурдопедагог, олигофренопедагог, инструктор ЛФК), имеющимися в штате школы.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Формой взаимодействия специалистов для разработки индивидуальной программы психолого-педагогического сопровождения ученика является школьный психолого-медико-педагогический консилиум. Работа специалистов психолого-педагогического сопровождения регламентируется локальными нормативными актами, утверждаемыми директором школы.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Учащиеся специальной школы и специальных классов получают коррекционно-педагогическую помощь на фронтальных, подгрупповых и индивидуальных занятиях, проводимых специалистами психолого-педагогического сопровождения в рамках часов, отведенных соответствующим разделом Типового учебного плана (коррекционный компонент). Коррекционные занятия являются обязательными во всех типах специальных школ и специальных классах. Недопустима замена предметов коррекционного </w:t>
      </w:r>
      <w:r w:rsidRPr="00DF33C2">
        <w:rPr>
          <w:bCs/>
          <w:spacing w:val="-2"/>
          <w:sz w:val="28"/>
          <w:szCs w:val="28"/>
          <w:lang w:val="kk-KZ"/>
        </w:rPr>
        <w:lastRenderedPageBreak/>
        <w:t xml:space="preserve">компонента дисциплинами инвариантного компонента учебного плана, а также сокращение количества этих часов.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Работа специальных школ и специальных классов организуется в режиме продленного дня в 0-4 классах, а в 5-9,10 классах – по усмотрению руководства школ, что создает необходимые условия по преодолению и компенсации нарушенных функций,  обеспечению необходимого здоровьесберегающего педагогического режима, формированию социальных навыков.</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Трудовое обучение школьников с особыми образовательными потребностями организуется, исходя из региональных, местных условий, ориентированных на потребность в рабочих кадрах, и с учетом индивидуальных особенностей психофизического развития, здоровья, возможностей, а также интересов воспитанников и их родителей или иных законных представителей на основе выбора профиля труда. Используются Типовые учебные программы по профилям трудового обучения для школьников с ограниченными возможностями либо программы, составленные учителями с учетом особых образовательных потребностей учащихся и утвержденные педагогическим советом школы.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Для занятий по профессионально - трудовому обучению классы, начиная с 5-го, а классы для  учащихся с умственной отсталостью – с 4-го, делятся на две группы. Комплектование групп по видам труда осуществляется на основании рекомендаций врача с учетом психофизического состояния и возможностей учащихся. Возможно объединение учащихся в подгруппы из параллельных и смежных классов. При проведении занятий по социально - бытовой ориентировке класс также делится на две группы.</w:t>
      </w:r>
    </w:p>
    <w:p w:rsidR="00C93592" w:rsidRPr="00C93592" w:rsidRDefault="00C93592" w:rsidP="00C93592">
      <w:pPr>
        <w:ind w:firstLine="709"/>
        <w:jc w:val="both"/>
        <w:rPr>
          <w:sz w:val="28"/>
          <w:szCs w:val="28"/>
          <w:lang w:val="ru-RU"/>
        </w:rPr>
      </w:pPr>
      <w:r w:rsidRPr="00DF33C2">
        <w:rPr>
          <w:bCs/>
          <w:spacing w:val="-2"/>
          <w:sz w:val="28"/>
          <w:szCs w:val="28"/>
          <w:lang w:val="kk-KZ"/>
        </w:rPr>
        <w:t>Выпускники специальных школ для детей с нарушением слуха, зрения, опорно-двигательного аппарата, тяжелыми нарушениями речи, задержкой психического развития получают аттестат государственного образца, подтверждающий полученный уровень образования. Выпускники с легкой и умеренной умственной отсталостью получают аттестат установленного для данного вида специальной организации образования образца (п</w:t>
      </w:r>
      <w:r w:rsidRPr="00C93592">
        <w:rPr>
          <w:color w:val="000000"/>
          <w:sz w:val="28"/>
          <w:szCs w:val="28"/>
          <w:lang w:val="ru-RU"/>
        </w:rPr>
        <w:t xml:space="preserve">риказ МОН РК от 28 января 2015 года № 39, приложение № 5)  </w:t>
      </w:r>
    </w:p>
    <w:p w:rsidR="00C93592" w:rsidRPr="00DF33C2" w:rsidRDefault="00C93592" w:rsidP="00C93592">
      <w:pPr>
        <w:pBdr>
          <w:bottom w:val="single" w:sz="4" w:space="0" w:color="FFFFFF"/>
        </w:pBdr>
        <w:tabs>
          <w:tab w:val="num" w:pos="0"/>
        </w:tabs>
        <w:ind w:firstLine="709"/>
        <w:jc w:val="both"/>
        <w:rPr>
          <w:bCs/>
          <w:i/>
          <w:spacing w:val="-2"/>
          <w:sz w:val="28"/>
          <w:szCs w:val="28"/>
          <w:lang w:val="kk-KZ"/>
        </w:rPr>
      </w:pPr>
      <w:r w:rsidRPr="00DF33C2">
        <w:rPr>
          <w:bCs/>
          <w:i/>
          <w:spacing w:val="-2"/>
          <w:sz w:val="28"/>
          <w:szCs w:val="28"/>
          <w:lang w:val="kk-KZ"/>
        </w:rPr>
        <w:t>1. Особенности обучения в специальной школе (классе) для учащихся с нарушением слуха (неслышащих).</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Образовательный процесс подразделяется на уровни:</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начальное образование – 0, 1-4 классы;</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основное среднее образование – 5-10 классы.</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Дети, не прошедшие предварительной дошкольной подготовки в полном объеме, поступают в подготовительный (0) класс. В подготовительном (0), 1- 7 классах обучение ведется по специальным учебным программам и специальным УМК. В 8-10 классах учащиеся обучаются по программам и учебникам общеобразовательной школы, материал которых адаптируется и перераспределяется с учетом особых образовательных потребностей обучающихся. Изучение казахской литературы с 5-го  класса ведется на русском языке (для школ с русским языком обучения). Изучение предметов «Алгебра» и «Геометрия» осуществляется с 8-го класса, так как изучение математики в </w:t>
      </w:r>
      <w:r w:rsidRPr="00DF33C2">
        <w:rPr>
          <w:bCs/>
          <w:spacing w:val="-2"/>
          <w:sz w:val="28"/>
          <w:szCs w:val="28"/>
          <w:lang w:val="kk-KZ"/>
        </w:rPr>
        <w:lastRenderedPageBreak/>
        <w:t>соответствии со специальными учебным планом и  учебной программой для неслышащих детей завершается в 7-ом классе.</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В Типовом учебном плане представлены обязательные коррекционные предметы:</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1) «Предметно-практическое обучение» (0-4 классы). Задача – формирование высших психических функций, усвоение языка для овладения житейскими понятиями как базы для усвоения знаний по общеобразовательным предметам.</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2) «Коррекционная ритмика» (0-4 классы). Задача – развитие движений и речи в условиях интенсивного развития слухового восприятия с использованием электроакустической аппаратуры.</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3) «Жестовая речь» (4-10 классы). Задача – обеспечение коммуникативной деятельности ученика. Так как процесс обучения неслышащих в школах республики  осуществляется на слухо-зрительной основе, жестовая речь в процессе обучения используется как вспомогательное средство, которое помогает учащимся качественнее усваивать программный материал.</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4) «Разговорно-обиходная речь» (4-10 классы). Задача – развитие разговорно-обиходного словаря, применяемого в общении со слышащими людьми, развитие коммуникативной деятельности.</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5) «Развитие слухового восприятия и формирование произношения» (РСВ и ФП). На занятиях формируется устная речь и развивается остаточный речевой слух.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С 0 по 4 классы, а также в 5-6 классах  занятия по РСВ и ФП проводятся в индивидуальном порядке в объеме 18  и 16 часов недельной нагрузки на класс соответственно.  В 7-9 классах занятия по РСВ и ФП проводятся 4 часа  в неделю (парами), в 10 классе – 2 часа. Продолжается работа по выработке навыков самоконтроля речи, коррекция звукопроизносительной стороны речи, работа над диалогической речью.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Занятия коррекционного цикла проводятся группами, подгруппами и индивидуально, как в первой, так и во второй половине дня.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Для учащихся, успешно овладевших общеобразовательными программами за курс основной школы, возможно дальнейшее обучение в профессиональных колледжах, вечерней школе с целью получения общего среднего образования и профессии. </w:t>
      </w:r>
    </w:p>
    <w:p w:rsidR="00C93592" w:rsidRPr="00DF33C2" w:rsidRDefault="00C93592" w:rsidP="00C93592">
      <w:pPr>
        <w:pBdr>
          <w:bottom w:val="single" w:sz="4" w:space="0" w:color="FFFFFF"/>
        </w:pBdr>
        <w:tabs>
          <w:tab w:val="num" w:pos="0"/>
        </w:tabs>
        <w:ind w:firstLine="709"/>
        <w:jc w:val="both"/>
        <w:rPr>
          <w:bCs/>
          <w:i/>
          <w:spacing w:val="-2"/>
          <w:sz w:val="28"/>
          <w:szCs w:val="28"/>
          <w:lang w:val="kk-KZ"/>
        </w:rPr>
      </w:pPr>
      <w:r w:rsidRPr="00DF33C2">
        <w:rPr>
          <w:bCs/>
          <w:i/>
          <w:spacing w:val="-2"/>
          <w:sz w:val="28"/>
          <w:szCs w:val="28"/>
          <w:lang w:val="kk-KZ"/>
        </w:rPr>
        <w:t>2. Особенности обучения в специальной школе (классе) для учащихся с нарушением слуха (слабослышащих, позднооглохших).</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Образовательный процесс подразделяется на уровни:</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начальное образование – 0, 1-4 классы;</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основное среднее образование – 5-10 классы.</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Дети, не прошедшие предварительной дошкольной подготовки в полном объеме, поступают в подготовительный (0) класс. В подготовительном (0), 1-4 классах обучение ведется по специальным учебным программам и УМК. В 5-10 классах учащиеся обучаются по программам и учебникам общеобразовательной школы, материал которых адаптируется и перераспределяется с учетом особых образовательных потребностей обучающихся и увеличения срока обучения в </w:t>
      </w:r>
      <w:r w:rsidRPr="00DF33C2">
        <w:rPr>
          <w:bCs/>
          <w:spacing w:val="-2"/>
          <w:sz w:val="28"/>
          <w:szCs w:val="28"/>
          <w:lang w:val="kk-KZ"/>
        </w:rPr>
        <w:lastRenderedPageBreak/>
        <w:t xml:space="preserve">основной школе.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Специальное внимание уделяется развитию слухового восприятия, работе над произношением, чтению с губ, что способствует созданию слухо-зрительной основы формирования и совершенствования устной речи школьников.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В учебный план включены коррекционные курсы: «Формирование произношения и развитие слухового восприятия» (0-10 классы), «Коррекционная ритмика» (0-7 классы), «Ознакомление с окружающим миром» (0-2 классы). Занятия коррекционного цикла проводятся по группам и индивидуально как в первой, так и во второй половине дня.</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Для учащихся, успешно овладевших общеобразовательными программами за курс основной школы, возможно дальнейшее обучение в профессиональных колледжах, вечерней школе с целью получения общего среднего образования и профессии. </w:t>
      </w:r>
    </w:p>
    <w:p w:rsidR="00C93592" w:rsidRPr="00DF33C2" w:rsidRDefault="00C93592" w:rsidP="00C93592">
      <w:pPr>
        <w:pBdr>
          <w:bottom w:val="single" w:sz="4" w:space="0" w:color="FFFFFF"/>
        </w:pBdr>
        <w:tabs>
          <w:tab w:val="num" w:pos="0"/>
        </w:tabs>
        <w:ind w:firstLine="709"/>
        <w:jc w:val="both"/>
        <w:rPr>
          <w:bCs/>
          <w:i/>
          <w:spacing w:val="-2"/>
          <w:sz w:val="28"/>
          <w:szCs w:val="28"/>
          <w:lang w:val="kk-KZ"/>
        </w:rPr>
      </w:pPr>
      <w:r w:rsidRPr="00DF33C2">
        <w:rPr>
          <w:bCs/>
          <w:i/>
          <w:spacing w:val="-2"/>
          <w:sz w:val="28"/>
          <w:szCs w:val="28"/>
          <w:lang w:val="kk-KZ"/>
        </w:rPr>
        <w:t>3. Особенности обучения в специальной школе (классе) для учащихся с нарушением зрения (незрячих, слабовидящих, поздноослепших).</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Образовательный процесс  подразделяется на уровни:</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начальное образование – 0, 1-4 классы;</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основное среднее образование – 5-10 классы;</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общее среднее образование – 11-12 классы.</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Продолжительность получения среднего образования увеличена вследствие особенностей познавательной деятельности незрячих и слабовидящих обучающихся; замедленности темпа обучения и необходимости включения в общеобразовательные предметы пропедевтических разделов, предоставляющих возможность восполнить пробелы в представлениях и знаниях учащихся об окружающем мире; использования сукцессивного способа получения информации незрячими (на использовании осязания); особенностей обучения письму и чтению по системе Брайля, чтению рельефных рисунков и чертежей; необходимости использования тифлоприборов и приспособлений для ориентировки в пространстве во время проведения наблюдений, практических и лабораторных работ.</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Для детей 6-7 лет, не получивших дошкольной подготовки, организуется подготовительный (0) класс. В 1-4 классах закладываются основы функциональной грамотности обучающихся, формируются основные умения и навыки общения и учебного труда, создается база для последующего освоения программы основного общего образования.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Обучение на второй ступени осуществляется в течение 6 лет. В связи с этим происходит перераспределение учебного материала по годам обучения в рамках каждого учебного предмета.</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В 11-12 классах реализуются профильное обучение по двум направлениям: общественно-гуманитарному и естественно-математическому.</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Выбор одного или обоих направлений осуществляется школой с учетом потребностей учащихся и запросов родителей.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Коррекционная направленность образовательного процесса обеспечивается на уроках по общеобразовательным предметам, на специальных коррекционных занятиях по охране и развитию остаточного зрения и </w:t>
      </w:r>
      <w:r w:rsidRPr="00DF33C2">
        <w:rPr>
          <w:bCs/>
          <w:spacing w:val="-2"/>
          <w:sz w:val="28"/>
          <w:szCs w:val="28"/>
          <w:lang w:val="kk-KZ"/>
        </w:rPr>
        <w:lastRenderedPageBreak/>
        <w:t>зрительного восприятия; социально-бытовой ориентировке (СБО), пространственной ориентировке; развитию мимики и пантомимики; коррекции недостатков развития речи (занятия с логопедом), на занятиях по лечебной физкультуре (ЛФК) и коррекционной ритмике.</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Часы факультативных занятий и элективных курсов могут использоваться для изучения предметов общеобразовательного цикла, введения новых предметов, дополнительных образовательных модулей, спецкурсов и практикумов, проведения индивидуальных и групповых занятий, для реализации индивидуальных образовательных программ. Обучение незрячих школьников осуществляется по учебникам для общеобразовательной школы, изданным шрифтом Брайля, а для слабовидящих школьников – крупнопечатным шрифтом.</w:t>
      </w:r>
    </w:p>
    <w:p w:rsidR="00C93592" w:rsidRPr="00DF33C2" w:rsidRDefault="00C93592" w:rsidP="00C93592">
      <w:pPr>
        <w:pBdr>
          <w:bottom w:val="single" w:sz="4" w:space="0" w:color="FFFFFF"/>
        </w:pBdr>
        <w:tabs>
          <w:tab w:val="num" w:pos="0"/>
        </w:tabs>
        <w:ind w:firstLine="709"/>
        <w:jc w:val="both"/>
        <w:rPr>
          <w:bCs/>
          <w:i/>
          <w:spacing w:val="-2"/>
          <w:sz w:val="28"/>
          <w:szCs w:val="28"/>
          <w:lang w:val="kk-KZ"/>
        </w:rPr>
      </w:pPr>
      <w:r w:rsidRPr="00DF33C2">
        <w:rPr>
          <w:bCs/>
          <w:i/>
          <w:spacing w:val="-2"/>
          <w:sz w:val="28"/>
          <w:szCs w:val="28"/>
          <w:lang w:val="kk-KZ"/>
        </w:rPr>
        <w:t>4. Особенности обучения в специальной школе (классе) для учащихся с нарушением опорно-двигательного аппарата.</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Образовательный процесс подразделяется на уровни:</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начальное образование – 0, 1-4 классы;</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основное среднее образование – 5-10 классы;</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общее среднее образование – 11-12 классы.</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Для детей 6-7 лет, не получивших дошкольной подготовки, организуется подготовительный (0) класс.</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В 1-4 классах решаются общие задачи и задачи комплексной коррекции (формирование всей двигательной сферы детей, их познавательной деятельности, речи). В первом классе выделяется специальное время на формирование двигательного навыка письма.</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Усвоение родного языка обеспечивается практической направленностью начальных этапов обучения. При изучении математики учитываются особенности развития мышления, недостаточная сформированность пространственных представлений.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На занятиях по адаптивной физической культуре нормативы оценок не вырабатываются.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В 5-10 классах продолжается коррекционно-восстановительная работа по развитию двигательных, мыслительных, речевых навыков и умений, обеспечивающих социально-трудовую адаптацию детей.</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В 11-12 классах реализуются два направления: общественно-гуманитарное и естественно-математическое. Выбор одного или обоих направлений осуществляется школой с учетом потребностей учащихся и запросов родителей.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Учащиеся с нарушением опорно-двигательного аппарата получают коррекционно-педагогическую поддержку на подгрупповых и индивидуальных занятиях:</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1) лечебной физической культуры (ЛФК);  занятия проводятся с группой в 2-4 человека или индивидуально. Продолжительность занятий – 40 минут. Занятия могут быть проведены как в первую, так и во вторую половину дня;</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2) занятиях по коррекции недостатков развития речи, которые проводятся логопедом индивидуально или с группой учащихся, имеющих сходные нарушения речи, 2-3 раза в неделю. Занятия могут быть проведены в первую или во вторую половину дня;</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lastRenderedPageBreak/>
        <w:t xml:space="preserve">3) коррекционных занятиях по формированию и развитию познавательной деятельности, которые  обеспечивают усвоение программного материала, расширение знаний об окружающем мире, формирование пространственных и временных представлений, развитие графических навыков, восполнение пробелов предшествующего развития и усвоения учебного материала, коррекция нарушенных психических функций, подготовка к усвоению сложного учебного материала. Продолжительность занятий – 20-25 минут.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Коррекционные занятия не должны дублировать содержание и форму занятий в классе. В начальных классах целесообразно проводить часть занятий в игровой форме. Группы (по 3-4 человека) комплектуются с учетом однородности и выраженности речевых, двигательных и других нарушений в развитии учащихся.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Продолжительность пребывания обучающегося в группе определяется степенью преодоления  специфического затруднения и готовностью выполнять задания вместе с классом. Состав групп должен быть подвижным. Один и тот же ученик в течение года может входить в состав различных групп.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При определении содержания факультативных занятий и элективных курсов предпочтение следует отдать занятим, способствующим социализации учащихся, преодолению недостатков развития, совершенствованию творческих способностей школьников.</w:t>
      </w:r>
    </w:p>
    <w:p w:rsidR="00C93592" w:rsidRPr="00DF33C2" w:rsidRDefault="00C93592" w:rsidP="00C93592">
      <w:pPr>
        <w:pBdr>
          <w:bottom w:val="single" w:sz="4" w:space="0" w:color="FFFFFF"/>
        </w:pBdr>
        <w:tabs>
          <w:tab w:val="num" w:pos="0"/>
        </w:tabs>
        <w:ind w:firstLine="709"/>
        <w:jc w:val="both"/>
        <w:rPr>
          <w:bCs/>
          <w:i/>
          <w:spacing w:val="-2"/>
          <w:sz w:val="28"/>
          <w:szCs w:val="28"/>
          <w:lang w:val="kk-KZ"/>
        </w:rPr>
      </w:pPr>
      <w:r w:rsidRPr="00DF33C2">
        <w:rPr>
          <w:bCs/>
          <w:i/>
          <w:spacing w:val="-2"/>
          <w:sz w:val="28"/>
          <w:szCs w:val="28"/>
          <w:lang w:val="kk-KZ"/>
        </w:rPr>
        <w:t>5. Особенности обучения в специальной школе (классе) для учащихся с тяжелыми нарушениями речи.</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Образовательный процесс подразделяется на уровни:</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начальное образование – 0, 1-4 классы;</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основное среднее образование – 5-10 классы.</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Дети, не прошедшие предварительной специальной дошкольной подготовки, поступают в подготовительный (0) класс.</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В школе могут быть созданы отделения для школьников:</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с общим недоразвитием речи тяжелой степени (алалия, дизартрия, ринолалия, афазия), а также детей, страдающих общим недоразвитием речи, сопровождающимся заиканием;</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с тяжелой формой заикания при нормальном развитии речи.</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Принимаются дети с кохлеарным имплантом, установленным в возрасте от 1 года до 4-х лет, с постоянным ношением слуховых аппаратов не менее 6 месяцев до кохлеарной имплантации. Предусматривается использование специальных учебных программ и специальных методических и дидактических материалов на I ступени обучения. На основной ступени дети обучаются по программам общеобразовательной школы, материал которых перераспределяется в связи с увеличением срока обучения на один год. Допускается вариативность в распределении часов на изучение казахского, русского и английского языков в основной средней школе, особенно для классов со сложными нарушениями речевого развития.</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Специальная логопедическая и коррекционно-педагогическая поддержка оказывается на всех уроках и во внеурочное время с соблюдением речевого режима. К специальным коррекционным курсам относятся: ознакомление с </w:t>
      </w:r>
      <w:r w:rsidRPr="00DF33C2">
        <w:rPr>
          <w:bCs/>
          <w:spacing w:val="-2"/>
          <w:sz w:val="28"/>
          <w:szCs w:val="28"/>
          <w:lang w:val="kk-KZ"/>
        </w:rPr>
        <w:lastRenderedPageBreak/>
        <w:t xml:space="preserve">окружающим миром, коррекционная ритмика, произношение, развитие речи, индивидуально-подгрупповые логопедические занятия. Обязательный учебный предмет «Коррекционная ритмика» с элементами логоритмики направлен на преодоление отклонений в развитии моторной и речемоторной деятельности обучающихся с тяжелыми нарушениями речи.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Логопедические занятия не должны дублировать содержание и формы работы в классе;  они проводятся во второй половине дня. Учащиеся получают логопедическую помощь на индивидуальных, подгрупповых и фронтальных занятиях.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Индивидуальные занятия проводятся с учениками, имеющими системные нарушения речи и нарушения строения и подвижности артикуляционного аппарата (ринолалия, дизартрия). Индивидуальные занятия проводятся не менее 2 раз в неделю. Продолжительность составляет 20-25 минут. В подгруппы объединяются дети с однородной структурой речевого нарушения. С учащимися 5-10 классов подгрупповая форма организации логопедических занятий становится ведущей. Продолжительность занятия составляет 40 минут.</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Продолжительность фронтального занятия (0, 1-4 класс) составляет в подготовительном классе и в первом полугодии первого класса 35 минут, в последующих классах – 40 минут. Допускается организация факультативов и элективных курсов для дополнительного изучения казахского и русского языков для учащихся основной школы.</w:t>
      </w:r>
    </w:p>
    <w:p w:rsidR="00C93592" w:rsidRPr="00DF33C2" w:rsidRDefault="00C93592" w:rsidP="00C93592">
      <w:pPr>
        <w:pBdr>
          <w:bottom w:val="single" w:sz="4" w:space="0" w:color="FFFFFF"/>
        </w:pBdr>
        <w:tabs>
          <w:tab w:val="num" w:pos="0"/>
        </w:tabs>
        <w:ind w:firstLine="709"/>
        <w:jc w:val="both"/>
        <w:rPr>
          <w:bCs/>
          <w:i/>
          <w:spacing w:val="-2"/>
          <w:sz w:val="28"/>
          <w:szCs w:val="28"/>
          <w:lang w:val="kk-KZ"/>
        </w:rPr>
      </w:pPr>
      <w:r w:rsidRPr="00DF33C2">
        <w:rPr>
          <w:bCs/>
          <w:i/>
          <w:spacing w:val="-2"/>
          <w:sz w:val="28"/>
          <w:szCs w:val="28"/>
          <w:lang w:val="kk-KZ"/>
        </w:rPr>
        <w:t>6. Особенности обучения в специальной школе (классе) для учащихся с задержкой психического развития (ЗПР).</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Образовательный процесс обеспечивается в соответствии с уровнями образования:</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начальное образование – 0, 1-4 классы,</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основное среднее образование – 5-10 классы.</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В специальные школы (классы) принимаются преимущественно дети с задержкой психического развития церебрально-органического происхождения. Приему  в специальные классы не подлежат дети, имеющие выраженные отклонения в развитии (умственная отсталость, грубые нарушения речи, зрения, слуха).</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Комплектование специальных классов в общеобразовательной школе осуществляется на начальной ступени обучения – 0, 1 классы и, как исключение, 2-й  класс. Предусматривается интеграция учащихся в обычные классы общеобразовательной школы на любом этапе обучения, а также возможность продолжить образование в условиях специального класса на второй ступени при выраженных формах задержки психического развития.</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Распорядок учебного дня устанавливается с учетом повышенной утомляемости учащихся: обучение в первую смену в режиме продленного дня.</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Изучение второго (казахского или русского) и третьего (английского) языков осуществляется с учетом уровня речевого развития учащихся, предусматривается адаптация программы и методов обучения школьников.</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Предусматривается использование специальных учебных программ и специальных методических и дидактических материалов на I-й ступени </w:t>
      </w:r>
      <w:r w:rsidRPr="00DF33C2">
        <w:rPr>
          <w:bCs/>
          <w:spacing w:val="-2"/>
          <w:sz w:val="28"/>
          <w:szCs w:val="28"/>
          <w:lang w:val="kk-KZ"/>
        </w:rPr>
        <w:lastRenderedPageBreak/>
        <w:t>обучения. На основной ступени учащиеся обучаются по программам общеобразовательной школы, содержание которых перераспределяется в связи с увеличением (на 1 год) срока обучения в основной средней школе и адаптируется к возможностям учащихся.</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Коррекционно-развивающая направленность обучения реализуется в рамках предметов общеобразовательного цикла, коррекционных предметов, а также в системе дополнительного образования. В качестве равнозначных следует считать предметы эстетического цикла (музыка, художественный труд, физическая культура), позволяющие осуществлять коррекцию эмоционально-личностной сферы и активизировать познавательную деятельность учащихся.</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Коррекционный компонент учебного плана первой и второй ступеней включает коррекционные курсы и индивидуально-групповые коррекционные занятия: «Ознакомление с окружающим миром и развитие речи», «Коррекционная ритмика», «Коррекция недостатков развития речи» (логопедические занятия), «Обязательные индивидуальные и групповые коррекционные занятия по восполнению пробелов в знаниях», «Социально-бытовая ориентировка» (СБО).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Специальный интегрированный коррекционный курс «Ознакомление с окружающим миром и развитие речи» (0 –1 классы) направлен на обогащение знаний и представлений ребенка об окружающей действительности. Коррекционный курс «Коррекционная ритмика» (0-4 классы) направлен на преодоление отклонений в развитии общей моторики и координации движений детей с задержкой психического развития. Коррекционный предмет «Социально-бытовая ориентировка» обеспечивает формирование навыков жизненной компетенции. Для занятий по предмету «Социально-бытовая ориентировка» класс делится на 2 группы. Занятия проводятся  в специально оборудованном помещении.</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Для учащихся, испытывающих трудности в усвоении учебной программы на уроке, организуются индивидуальные и групповые коррекционные занятия по восполнению пробелов в знаниях. Занятия ведутся индивидуально или в подгруппах (2-4 ученика), укомплектованных на основе сходства учебных трудностей. Индивидуально-подгрупповые коррекционные занятия с учащимися начальных классов проводит основной учитель класса. Продолжительность занятия – 20-25 минут. Коррекционные занятия не должны дублировать содержания, формы урочных занятий.  Они проводятся с использованием различных форм и видов деятельности учащихся, включая предметно-практическую и игровую деятельность.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В 6-10 классах часы, отведенные на индивидуально-групповые занятия по восполнению пробелов в знаниях, распределяются между учителями-предметниками. Продолжительность пребывания обучающегося в той или иной группе определяется степенью преодоления специфического затруднения и готовностью выполнения заданий вместе с классом. Состав групп должен быть подвижным: одних детей следует выводить для работы с классом, а других включать в состав групп для интенсивной индивидуальной помощи. Один и тот же ученик в течение года может входить в состав различных групп.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lastRenderedPageBreak/>
        <w:t>С учащимися, имеющими нарушения речи, проводятся индивидуально-подгрупповые занятия с логопедом.</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Индивидуально-подгрупповые коррекционные занятия оказываются за пределами максимальной нагрузки учащихся. Указанное в Типовом учебном плане количество недельных часов, отводимых на эти занятия в каждом классе (4 часа на первой ступени и 3 часа на второй ступени), входят в нагрузку не каждого отдельного ученика, а педагогов. На каждого ученика приходится от 40 до 60 минут в неделю на первой ступени обучения и от 20 до 40 минут на второй.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Часы факультативов и элективных курсов предпочтительно использовать для занятий, способствующих социализации детей (Речь и культура общения. Обеспечение безопасности жизнедеятельности. Введение в экономику) либо направленных на преодоление недостатков развития (Изобразительная деятельность. Прикладное искусство. Плавание, ЛФК), или на дополнительные занятия по трудовой подготовке.</w:t>
      </w:r>
    </w:p>
    <w:p w:rsidR="00C93592" w:rsidRPr="00C93592" w:rsidRDefault="00C93592" w:rsidP="00C93592">
      <w:pPr>
        <w:ind w:firstLine="709"/>
        <w:jc w:val="both"/>
        <w:rPr>
          <w:i/>
          <w:sz w:val="28"/>
          <w:szCs w:val="28"/>
          <w:lang w:val="ru-RU"/>
        </w:rPr>
      </w:pPr>
      <w:r w:rsidRPr="00C93592">
        <w:rPr>
          <w:i/>
          <w:sz w:val="28"/>
          <w:szCs w:val="28"/>
          <w:lang w:val="ru-RU"/>
        </w:rPr>
        <w:t>Оценивание учебных достижений обучающихся с нарушением слуха, зрения, речи, опорно-двигательного аппарата, задержкой психического развития.</w:t>
      </w:r>
    </w:p>
    <w:p w:rsidR="00C93592" w:rsidRPr="00C93592" w:rsidRDefault="00C93592" w:rsidP="00C93592">
      <w:pPr>
        <w:shd w:val="clear" w:color="auto" w:fill="FFFFFF"/>
        <w:tabs>
          <w:tab w:val="left" w:pos="1134"/>
        </w:tabs>
        <w:ind w:firstLine="709"/>
        <w:jc w:val="both"/>
        <w:textAlignment w:val="baseline"/>
        <w:rPr>
          <w:sz w:val="28"/>
          <w:szCs w:val="28"/>
          <w:lang w:val="ru-RU"/>
        </w:rPr>
      </w:pPr>
      <w:r w:rsidRPr="00DF33C2">
        <w:rPr>
          <w:sz w:val="28"/>
          <w:szCs w:val="28"/>
          <w:lang w:val="kk-KZ"/>
        </w:rPr>
        <w:t xml:space="preserve">При оценивании результатов обучения школьников в  классах, перешедших на обновленное содержание, </w:t>
      </w:r>
      <w:r w:rsidRPr="00C93592">
        <w:rPr>
          <w:sz w:val="28"/>
          <w:szCs w:val="28"/>
          <w:lang w:val="ru-RU"/>
        </w:rPr>
        <w:t>используется критериальная система оценивания учебных достижений.</w:t>
      </w:r>
      <w:r w:rsidRPr="00C93592">
        <w:rPr>
          <w:sz w:val="28"/>
          <w:szCs w:val="28"/>
          <w:bdr w:val="none" w:sz="0" w:space="0" w:color="auto" w:frame="1"/>
          <w:lang w:val="ru-RU"/>
        </w:rPr>
        <w:t xml:space="preserve"> </w:t>
      </w:r>
      <w:r w:rsidRPr="00C93592">
        <w:rPr>
          <w:sz w:val="28"/>
          <w:szCs w:val="28"/>
          <w:lang w:val="ru-RU"/>
        </w:rPr>
        <w:t xml:space="preserve">При оценке результатов обучающихся с особыми потребностями необходимо ориентироваться на учебные цели, представленные в специальных учебных программах. </w:t>
      </w:r>
    </w:p>
    <w:p w:rsidR="00C93592" w:rsidRPr="00C93592" w:rsidRDefault="00C93592" w:rsidP="00C93592">
      <w:pPr>
        <w:shd w:val="clear" w:color="auto" w:fill="FFFFFF"/>
        <w:tabs>
          <w:tab w:val="left" w:pos="1134"/>
        </w:tabs>
        <w:ind w:firstLine="709"/>
        <w:jc w:val="both"/>
        <w:textAlignment w:val="baseline"/>
        <w:rPr>
          <w:sz w:val="28"/>
          <w:szCs w:val="28"/>
          <w:bdr w:val="none" w:sz="0" w:space="0" w:color="auto" w:frame="1"/>
          <w:lang w:val="ru-RU"/>
        </w:rPr>
      </w:pPr>
      <w:r w:rsidRPr="00C93592">
        <w:rPr>
          <w:sz w:val="28"/>
          <w:szCs w:val="28"/>
          <w:bdr w:val="none" w:sz="0" w:space="0" w:color="auto" w:frame="1"/>
          <w:lang w:val="ru-RU"/>
        </w:rPr>
        <w:t>В процессе формативного оценивания учитель  выявляет затруднения обучающихся в усвоении учебного материала и намечает пути их преодоления. Если некоторым обучающимся необходимо больше времени для развития какого-либо навыка, необходимо принять решение оценивать эту цель обучения по-другому и внести коррективы при разработке  критериев оценивания достижений обучающихся.</w:t>
      </w:r>
    </w:p>
    <w:p w:rsidR="00C93592" w:rsidRPr="00DF33C2" w:rsidRDefault="00C93592" w:rsidP="00C93592">
      <w:pPr>
        <w:tabs>
          <w:tab w:val="left" w:pos="1276"/>
        </w:tabs>
        <w:ind w:firstLine="709"/>
        <w:jc w:val="both"/>
        <w:rPr>
          <w:sz w:val="28"/>
          <w:szCs w:val="28"/>
          <w:lang w:val="kk-KZ"/>
        </w:rPr>
      </w:pPr>
      <w:r w:rsidRPr="00DF33C2">
        <w:rPr>
          <w:sz w:val="28"/>
          <w:szCs w:val="28"/>
          <w:lang w:val="kk-KZ"/>
        </w:rPr>
        <w:t>Вопрос о необходимости проведения итоговой аттестации обучающихся с особыми образовательными потребностями и обучающихся по индивидуальным учебным программам решается педагогическим советом в соответствии с индивидуальными особенностями обучающихся.</w:t>
      </w:r>
    </w:p>
    <w:p w:rsidR="00C93592" w:rsidRPr="00DF33C2" w:rsidRDefault="00C93592" w:rsidP="00C93592">
      <w:pPr>
        <w:tabs>
          <w:tab w:val="left" w:pos="1276"/>
        </w:tabs>
        <w:ind w:firstLine="709"/>
        <w:jc w:val="both"/>
        <w:rPr>
          <w:sz w:val="28"/>
          <w:szCs w:val="28"/>
          <w:lang w:val="kk-KZ"/>
        </w:rPr>
      </w:pPr>
      <w:r w:rsidRPr="00DF33C2">
        <w:rPr>
          <w:sz w:val="28"/>
          <w:szCs w:val="28"/>
          <w:lang w:val="kk-KZ"/>
        </w:rPr>
        <w:t>Экзаменационные материалы итоговой аттестации детей с особыми образовательными потребностями обучающихся в специальных организациях образования и специальных классах в общеобразовательных школах разрабатываются районными, городскими отделами образования или управлением образования.</w:t>
      </w:r>
    </w:p>
    <w:p w:rsidR="00C93592" w:rsidRPr="00DF33C2" w:rsidRDefault="00C93592" w:rsidP="00C93592">
      <w:pPr>
        <w:pBdr>
          <w:bottom w:val="single" w:sz="4" w:space="0" w:color="FFFFFF"/>
        </w:pBdr>
        <w:tabs>
          <w:tab w:val="num" w:pos="0"/>
        </w:tabs>
        <w:ind w:firstLine="709"/>
        <w:jc w:val="both"/>
        <w:rPr>
          <w:bCs/>
          <w:i/>
          <w:spacing w:val="-2"/>
          <w:sz w:val="28"/>
          <w:szCs w:val="28"/>
          <w:lang w:val="kk-KZ"/>
        </w:rPr>
      </w:pPr>
      <w:r w:rsidRPr="00DF33C2">
        <w:rPr>
          <w:bCs/>
          <w:i/>
          <w:spacing w:val="-2"/>
          <w:sz w:val="28"/>
          <w:szCs w:val="28"/>
          <w:lang w:val="kk-KZ"/>
        </w:rPr>
        <w:t>7. Особенности обучения в специальной школе (классе) для учащихся с нарушением интеллекта (легкая и умеренная умственная отсталость).</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Цель обучения умственно отсталых школьников – коррекция отклонений в развитии познавательной и эмоционально-личностной сферах, развитие средствами образования и трудовой подготовки, социально-психологическая реабилитация для последующей интеграции выпускников в общество.</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В подготовительный класс принимаются дети с недостаточным уровнем подготовленности к обучению, а также с целью уточнения диагноза ребенка в </w:t>
      </w:r>
      <w:r w:rsidRPr="00DF33C2">
        <w:rPr>
          <w:bCs/>
          <w:spacing w:val="-2"/>
          <w:sz w:val="28"/>
          <w:szCs w:val="28"/>
          <w:lang w:val="kk-KZ"/>
        </w:rPr>
        <w:lastRenderedPageBreak/>
        <w:t>процессе образовательной и воспитательной работы, определения адекватности форм организации его обучения и воспитания. В первый класс принимаются дети 7-9 лет.</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Обучение организуется на двух ступенях:</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первая ступень – подготовительный (0),1-4 классы;</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вторая ступень – 5-9 классы.</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При наличии соответствующих материально-технических, программно-методических и кадровых условий в организации образования организуется 10-й производственный класс с углубленной профессионально-трудовой подготовкой.</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На первой ступени осуществляется всестороннее психолого-медико-педагогическое изучение личности умственно отсталого школьника, выявление его возможностей и индивидуальных особенностей с целью выработки форм и методов организации образовательного процесса.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На второй ступени дети получают знания по общеобразовательным предметам, имеющие практическую направленность, навыки по различным профилям труда. Внимание уделяется социальной адаптации и профессионально-трудовой подготовке.</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В 5-9 классах 1 час из уроков математики отводится на изучение элементов геометрии.</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К занятиям коррекционного цикла относятся:  «Коррекционная ритмика», «Коррекция недостатков развития речи» (логопедические занятия), «Коррекция познавательной деятельности», «Лечебная физкультура», которые могут проводиться в первую и вторую половину дня. Продолжительность индивидуальных и подгрупповых коррекционных занятий – 20 - 25 минут. Подгруппы комплектуются с учетом однородности речевых и психофизических нарушений. Группы для занятий лечебной физкультурой комплектуются с учетом рекомендаций врача. Занятия по коррекционной ритмике проводятся фронтально, без деления на группы.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С 4 по 6 классы изучается  предмет «Общетрудовая подготовка».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С 7 по 9 классы осуществляется трудовое обучение с профессиональной направленностью. Профили трудового обучения определяются администрацией школы с учетом особенностей региона и возможностей трудоустройства выпускников. Школе предоставляется право разрабатывать программы по отдельным видам труда, которые утверждаются педагогическим советом школы.</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Обучение в школе завершается экзаменом по трудовому обучению. Обучающиеся могут быть освобождены от выпускных экзаменов в установленном порядке. Часы, отведенные на факультативные занятия и элективные курсы, могут быть использованы на занятия по профилю трудового обучения, коррекционной направленности и др.</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При достаточном количестве обучающихся с умеренной умственной отсталостью в школе открывается  второе отделение со специальными классами для этих учащихся.</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Обучение школьников с умеренной умственной отсталостью осуществляется в соответствии с Типовым учебным планом и учебными программами для данной категории учащихся. Учебные программы носят </w:t>
      </w:r>
      <w:r w:rsidRPr="00DF33C2">
        <w:rPr>
          <w:bCs/>
          <w:spacing w:val="-2"/>
          <w:sz w:val="28"/>
          <w:szCs w:val="28"/>
          <w:lang w:val="kk-KZ"/>
        </w:rPr>
        <w:lastRenderedPageBreak/>
        <w:t xml:space="preserve">рекомендательный характер. Обучение осуществляется по индивидуальным учебным программам. Они  составляются на основе комплексного психолого-педагогического изучения ученика педагогом класса и специалистами школьного психолого-медико-педагогического  консилиума на срок, не превышающий полугодие. По истечении времени реализации индивидуальной программы обучения проводится анализ достижений каждого ученика, и выполняется планирование на следующее полугодие.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Педагог самостоятельно выбирает содержание, методы, формы, дидактические средства обучения с учетом индивидуальных возможностей каждого ученика и результатов мониторинга образовательных и личностных достижений.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Содержание обучения в классах второго отделения направлено на формирование: представлений о себе; навыков самообслуживания и жизнеобеспечения; доступных представлений об окружающем мире и ориентации в среде; коммуникативных умений; предметно-практической и доступной трудовой деятельности; доступных знаний по общеобразовательным предметам, имеющих практическую направленность и соответствующих психофизическим возможностям воспитанников.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На первой ступени учебный процесс в классах для учеников с умеренной умственной отсталостью организуется на основе беспредметного обучения: все занятия имеют интегрированный характер и направлены на общее развитие учащихся (коммуникативное, двигательное, речевое, сенсорное). По мере продвижения учеников в индивидуальном развитии осуществляется переход к предметному обучению. Организуется обучение простейшим видам труда (ремесло) с учетом особенностей психофизического развития обучающихся и ресурсами школы. Профиль трудового обучения определяется индивидуально с учетом психофизических особенностей ученика, рекомендации врача и возможностей школы. В случае необходимости профиль трудового обучения может меняться. Выпускной экзамен по предметам трудовой подготовки школьниками с умеренной умственной отсталостью не сдается.</w:t>
      </w:r>
    </w:p>
    <w:p w:rsidR="00C93592" w:rsidRPr="00DF33C2" w:rsidRDefault="00C93592" w:rsidP="00C93592">
      <w:pPr>
        <w:pBdr>
          <w:bottom w:val="single" w:sz="4" w:space="0" w:color="FFFFFF"/>
        </w:pBdr>
        <w:tabs>
          <w:tab w:val="num" w:pos="0"/>
        </w:tabs>
        <w:ind w:firstLine="709"/>
        <w:jc w:val="both"/>
        <w:rPr>
          <w:bCs/>
          <w:i/>
          <w:spacing w:val="-2"/>
          <w:sz w:val="28"/>
          <w:szCs w:val="28"/>
          <w:lang w:val="kk-KZ"/>
        </w:rPr>
      </w:pPr>
      <w:r w:rsidRPr="00C93592">
        <w:rPr>
          <w:i/>
          <w:sz w:val="28"/>
          <w:szCs w:val="28"/>
          <w:lang w:val="ru-RU"/>
        </w:rPr>
        <w:t>Оценивание учебных достижений обучающихся с</w:t>
      </w:r>
      <w:r w:rsidRPr="00DF33C2">
        <w:rPr>
          <w:bCs/>
          <w:i/>
          <w:spacing w:val="-2"/>
          <w:sz w:val="28"/>
          <w:szCs w:val="28"/>
          <w:lang w:val="kk-KZ"/>
        </w:rPr>
        <w:t xml:space="preserve"> легкой и умеренной умственной отсталостью.</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Учебный процесс осуществляется с применением дифференцированного и индивидуального подхода к учащимся. В основе дифференцированного подхода лежит педагогическая классификация учащихся с умственной отсталостью (по В.В.Воронковой). При оценке достижений используется критериальная система оценивания на основе уровневого целеполагания с учетом возможностей учащихся разных типологических групп. Достижения обучающихся с легкой умственной отсталостью оцениваются по пятибалльной шкале. В подготовительном и 1-х классах балльные оценки не выставляются. Результат продвижения учащихся в обучении определяется на основе анализа их продуктивной деятельности, уровня развития речи, письменных работ, рисунков, поделок и наблюдений за деятельностью на уроках.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При оценке достижений обучающихся с умеренной умственной отсталостью используется описательная критериальная оценка на основании </w:t>
      </w:r>
      <w:r w:rsidRPr="00DF33C2">
        <w:rPr>
          <w:bCs/>
          <w:spacing w:val="-2"/>
          <w:sz w:val="28"/>
          <w:szCs w:val="28"/>
          <w:lang w:val="kk-KZ"/>
        </w:rPr>
        <w:lastRenderedPageBreak/>
        <w:t>содержания индивидуальной учебной программы.</w:t>
      </w:r>
      <w:r w:rsidRPr="00DF33C2">
        <w:rPr>
          <w:bCs/>
          <w:color w:val="0070C0"/>
          <w:spacing w:val="-2"/>
          <w:sz w:val="28"/>
          <w:szCs w:val="28"/>
          <w:lang w:val="kk-KZ"/>
        </w:rPr>
        <w:t xml:space="preserve"> </w:t>
      </w:r>
      <w:r w:rsidRPr="00DF33C2">
        <w:rPr>
          <w:bCs/>
          <w:spacing w:val="-2"/>
          <w:sz w:val="28"/>
          <w:szCs w:val="28"/>
          <w:lang w:val="kk-KZ"/>
        </w:rPr>
        <w:t xml:space="preserve">(Методические рекомендации по критериальному оцениванию умственно отсталых учащихся см. на сайте НАО им. И. Алтынсарина </w:t>
      </w:r>
      <w:r w:rsidRPr="00DF33C2">
        <w:rPr>
          <w:sz w:val="28"/>
          <w:szCs w:val="28"/>
          <w:lang w:val="kk-KZ"/>
        </w:rPr>
        <w:t>(</w:t>
      </w:r>
      <w:hyperlink r:id="rId296" w:history="1">
        <w:r w:rsidRPr="00DF33C2">
          <w:rPr>
            <w:rStyle w:val="ab"/>
            <w:i/>
            <w:sz w:val="28"/>
            <w:szCs w:val="28"/>
          </w:rPr>
          <w:t>www</w:t>
        </w:r>
        <w:r w:rsidRPr="00C93592">
          <w:rPr>
            <w:rStyle w:val="ab"/>
            <w:i/>
            <w:sz w:val="28"/>
            <w:szCs w:val="28"/>
            <w:lang w:val="ru-RU"/>
          </w:rPr>
          <w:t>.</w:t>
        </w:r>
        <w:r w:rsidRPr="00DF33C2">
          <w:rPr>
            <w:rStyle w:val="ab"/>
            <w:i/>
            <w:sz w:val="28"/>
            <w:szCs w:val="28"/>
          </w:rPr>
          <w:t>nao</w:t>
        </w:r>
        <w:r w:rsidRPr="00C93592">
          <w:rPr>
            <w:rStyle w:val="ab"/>
            <w:i/>
            <w:sz w:val="28"/>
            <w:szCs w:val="28"/>
            <w:lang w:val="ru-RU"/>
          </w:rPr>
          <w:t>.</w:t>
        </w:r>
        <w:r w:rsidRPr="00DF33C2">
          <w:rPr>
            <w:rStyle w:val="ab"/>
            <w:i/>
            <w:sz w:val="28"/>
            <w:szCs w:val="28"/>
          </w:rPr>
          <w:t>kz</w:t>
        </w:r>
      </w:hyperlink>
      <w:r w:rsidRPr="00DF33C2">
        <w:rPr>
          <w:bCs/>
          <w:spacing w:val="-2"/>
          <w:sz w:val="28"/>
          <w:szCs w:val="28"/>
          <w:lang w:val="kk-KZ"/>
        </w:rPr>
        <w:t xml:space="preserve">).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Оценка достижений по предметам коррекционного цикла в баллах не выставляется, носит описательный характер. </w:t>
      </w:r>
    </w:p>
    <w:p w:rsidR="00C93592" w:rsidRPr="00DF33C2" w:rsidRDefault="00C93592" w:rsidP="00C93592">
      <w:pPr>
        <w:pBdr>
          <w:bottom w:val="single" w:sz="4" w:space="0" w:color="FFFFFF"/>
        </w:pBdr>
        <w:tabs>
          <w:tab w:val="num" w:pos="0"/>
        </w:tabs>
        <w:ind w:firstLine="709"/>
        <w:jc w:val="both"/>
        <w:rPr>
          <w:bCs/>
          <w:spacing w:val="-2"/>
          <w:sz w:val="28"/>
          <w:szCs w:val="28"/>
          <w:lang w:val="kk-KZ"/>
        </w:rPr>
      </w:pPr>
      <w:r w:rsidRPr="00DF33C2">
        <w:rPr>
          <w:bCs/>
          <w:spacing w:val="-2"/>
          <w:sz w:val="28"/>
          <w:szCs w:val="28"/>
          <w:lang w:val="kk-KZ"/>
        </w:rPr>
        <w:t xml:space="preserve">Учащиеся специальной школы (классов) для детей с нарушением интеллекта на второй год не остаются. </w:t>
      </w:r>
    </w:p>
    <w:p w:rsidR="00C93592" w:rsidRPr="00DF33C2" w:rsidRDefault="00C93592" w:rsidP="00C93592">
      <w:pPr>
        <w:rPr>
          <w:lang w:val="kk-KZ"/>
        </w:rPr>
      </w:pPr>
    </w:p>
    <w:p w:rsidR="00C93592" w:rsidRPr="00DF33C2" w:rsidRDefault="00C93592" w:rsidP="00C93592">
      <w:pPr>
        <w:pStyle w:val="1"/>
        <w:tabs>
          <w:tab w:val="left" w:pos="507"/>
        </w:tabs>
        <w:ind w:left="0"/>
        <w:jc w:val="center"/>
        <w:rPr>
          <w:lang w:val="ru-RU"/>
        </w:rPr>
      </w:pPr>
      <w:r>
        <w:rPr>
          <w:noProof/>
          <w:lang w:val="ru-RU" w:eastAsia="ru-RU"/>
        </w:rPr>
        <w:drawing>
          <wp:inline distT="0" distB="0" distL="0" distR="0">
            <wp:extent cx="4876800" cy="3119755"/>
            <wp:effectExtent l="0" t="0" r="0" b="0"/>
            <wp:docPr id="79" name="Рисунок 79" descr="professional_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fessional_education"/>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76800" cy="3119755"/>
                    </a:xfrm>
                    <a:prstGeom prst="rect">
                      <a:avLst/>
                    </a:prstGeom>
                    <a:noFill/>
                    <a:ln>
                      <a:noFill/>
                    </a:ln>
                  </pic:spPr>
                </pic:pic>
              </a:graphicData>
            </a:graphic>
          </wp:inline>
        </w:drawing>
      </w:r>
    </w:p>
    <w:p w:rsidR="00C93592" w:rsidRPr="00DF33C2" w:rsidRDefault="00C93592" w:rsidP="00C93592">
      <w:pPr>
        <w:pStyle w:val="1"/>
        <w:tabs>
          <w:tab w:val="left" w:pos="507"/>
        </w:tabs>
        <w:ind w:left="0"/>
        <w:rPr>
          <w:lang w:val="ru-RU"/>
        </w:rPr>
      </w:pPr>
      <w:r w:rsidRPr="00DF33C2">
        <w:rPr>
          <w:lang w:val="ru-RU"/>
        </w:rPr>
        <w:br w:type="page"/>
      </w:r>
      <w:r w:rsidRPr="00DF33C2">
        <w:rPr>
          <w:lang w:val="ru-RU"/>
        </w:rPr>
        <w:lastRenderedPageBreak/>
        <w:t>11 ОСОБЕННОСТИ ДОПОЛНИТЕЛЬНОГО ОБРАЗОВАНИЯ ДЕТЕЙ</w:t>
      </w:r>
    </w:p>
    <w:p w:rsidR="00C93592" w:rsidRPr="00DF33C2" w:rsidRDefault="00C93592" w:rsidP="00C93592">
      <w:pPr>
        <w:pStyle w:val="1"/>
        <w:tabs>
          <w:tab w:val="left" w:pos="507"/>
        </w:tabs>
        <w:ind w:left="0"/>
        <w:jc w:val="both"/>
        <w:rPr>
          <w:lang w:val="ru-RU"/>
        </w:rPr>
      </w:pPr>
      <w:r w:rsidRPr="00DF33C2">
        <w:rPr>
          <w:lang w:val="ru-RU"/>
        </w:rPr>
        <w:t xml:space="preserve">В ОБЩЕОБРАЗОВАТЕЛЬНЫХ ШКОЛАХ РЕСПУБЛИКИ КАЗАХСТАН </w:t>
      </w:r>
    </w:p>
    <w:p w:rsidR="00C93592" w:rsidRPr="00DF33C2" w:rsidRDefault="00C93592" w:rsidP="00C93592">
      <w:pPr>
        <w:rPr>
          <w:sz w:val="28"/>
          <w:lang w:val="kk-KZ"/>
        </w:rPr>
      </w:pPr>
    </w:p>
    <w:p w:rsidR="00C93592" w:rsidRPr="00C93592" w:rsidRDefault="00C93592" w:rsidP="00C93592">
      <w:pPr>
        <w:ind w:firstLine="709"/>
        <w:jc w:val="both"/>
        <w:rPr>
          <w:sz w:val="28"/>
          <w:szCs w:val="28"/>
          <w:lang w:val="ru-RU"/>
        </w:rPr>
      </w:pPr>
      <w:r w:rsidRPr="00C93592">
        <w:rPr>
          <w:sz w:val="28"/>
          <w:szCs w:val="28"/>
          <w:lang w:val="ru-RU"/>
        </w:rPr>
        <w:t xml:space="preserve">Дополнительное образование – процесс воспитания и обучения, осуществляемый с целью удовлетворения всесторонних потребностей обучающихся и воспитанников (подпункт 39 статьи 1 Закона РК «Об образовании»). </w:t>
      </w:r>
    </w:p>
    <w:p w:rsidR="00C93592" w:rsidRPr="00C93592" w:rsidRDefault="00C93592" w:rsidP="00C93592">
      <w:pPr>
        <w:ind w:firstLine="709"/>
        <w:jc w:val="both"/>
        <w:rPr>
          <w:sz w:val="28"/>
          <w:szCs w:val="28"/>
          <w:lang w:val="ru-RU"/>
        </w:rPr>
      </w:pPr>
      <w:r w:rsidRPr="00C93592">
        <w:rPr>
          <w:sz w:val="28"/>
          <w:szCs w:val="28"/>
          <w:lang w:val="ru-RU"/>
        </w:rPr>
        <w:t xml:space="preserve">Всесторонние потребности обучающихся обеспечиваются по социально- педагогическому, художественно-эстетическому, музыкальному, научно- техническому, туристско-краеведческому, эколого-биологическому, военно- патриотическому, спортивно-оздоровительному, проектно-исследовательскому и другим направлениям дополнительного образования детей. </w:t>
      </w:r>
    </w:p>
    <w:p w:rsidR="00C93592" w:rsidRPr="00C93592" w:rsidRDefault="00C93592" w:rsidP="00C93592">
      <w:pPr>
        <w:ind w:firstLine="709"/>
        <w:jc w:val="both"/>
        <w:rPr>
          <w:sz w:val="28"/>
          <w:szCs w:val="28"/>
          <w:lang w:val="ru-RU"/>
        </w:rPr>
      </w:pPr>
      <w:r w:rsidRPr="00C93592">
        <w:rPr>
          <w:sz w:val="28"/>
          <w:szCs w:val="28"/>
          <w:lang w:val="ru-RU"/>
        </w:rPr>
        <w:t xml:space="preserve">Образовательные услуги обучающимся по образовательным программам дополнительного образования предоставляются организациями образования, реализующими общеобразовательные учебные программы начального, основного среднего и общего среднего образования, и на договорной основе (пункт 1 статьи 37 Закона РК «Об образовании»). </w:t>
      </w:r>
    </w:p>
    <w:p w:rsidR="00C93592" w:rsidRPr="00C93592" w:rsidRDefault="00C93592" w:rsidP="00C93592">
      <w:pPr>
        <w:ind w:firstLine="709"/>
        <w:jc w:val="both"/>
        <w:rPr>
          <w:sz w:val="28"/>
          <w:szCs w:val="28"/>
          <w:lang w:val="ru-RU"/>
        </w:rPr>
      </w:pPr>
      <w:r w:rsidRPr="00C93592">
        <w:rPr>
          <w:sz w:val="28"/>
          <w:szCs w:val="28"/>
          <w:lang w:val="ru-RU"/>
        </w:rPr>
        <w:t>Для обеспечения эффективности дополнительного образования детей в республике реализуются следующие законодательные и нормативные правовые акты:</w:t>
      </w:r>
    </w:p>
    <w:p w:rsidR="00C93592" w:rsidRPr="00C93592" w:rsidRDefault="00C93592" w:rsidP="00C93592">
      <w:pPr>
        <w:ind w:firstLine="709"/>
        <w:jc w:val="both"/>
        <w:rPr>
          <w:sz w:val="28"/>
          <w:szCs w:val="28"/>
          <w:lang w:val="ru-RU"/>
        </w:rPr>
      </w:pPr>
      <w:r w:rsidRPr="00C93592">
        <w:rPr>
          <w:sz w:val="28"/>
          <w:szCs w:val="28"/>
          <w:lang w:val="ru-RU"/>
        </w:rPr>
        <w:t xml:space="preserve">– Закон Республики Казахстан «Об образовании» (статьи 1, 4, 5, 6, 11, 14, 23, 28, 37, 51, 52, 63, 65); </w:t>
      </w:r>
    </w:p>
    <w:p w:rsidR="00C93592" w:rsidRPr="00C93592" w:rsidRDefault="00C93592" w:rsidP="00C93592">
      <w:pPr>
        <w:ind w:firstLine="709"/>
        <w:jc w:val="both"/>
        <w:rPr>
          <w:sz w:val="28"/>
          <w:szCs w:val="28"/>
          <w:lang w:val="ru-RU"/>
        </w:rPr>
      </w:pPr>
      <w:r w:rsidRPr="00C93592">
        <w:rPr>
          <w:sz w:val="28"/>
          <w:szCs w:val="28"/>
          <w:lang w:val="ru-RU"/>
        </w:rPr>
        <w:t>– ППРК «Об утверждении Типовых правил деятельности организаций образования, реализующих дополнительные образовательные программы для детей» от 17 мая 2013 года № 499;</w:t>
      </w:r>
    </w:p>
    <w:p w:rsidR="00C93592" w:rsidRPr="00C93592" w:rsidRDefault="00C93592" w:rsidP="00C93592">
      <w:pPr>
        <w:ind w:firstLine="709"/>
        <w:jc w:val="both"/>
        <w:rPr>
          <w:sz w:val="28"/>
          <w:szCs w:val="28"/>
          <w:lang w:val="ru-RU"/>
        </w:rPr>
      </w:pPr>
      <w:r w:rsidRPr="00C93592">
        <w:rPr>
          <w:sz w:val="28"/>
          <w:szCs w:val="28"/>
          <w:lang w:val="ru-RU"/>
        </w:rPr>
        <w:t xml:space="preserve">– приказ МОН РК «Об утверждении Типовых правил деятельности видов организаций дополнительного образования для детей» от 14 июня 2013 года № 228; </w:t>
      </w:r>
    </w:p>
    <w:p w:rsidR="00C93592" w:rsidRPr="00C93592" w:rsidRDefault="00C93592" w:rsidP="00C93592">
      <w:pPr>
        <w:ind w:firstLine="709"/>
        <w:jc w:val="both"/>
        <w:rPr>
          <w:sz w:val="28"/>
          <w:szCs w:val="28"/>
          <w:lang w:val="ru-RU"/>
        </w:rPr>
      </w:pPr>
      <w:r w:rsidRPr="00C93592">
        <w:rPr>
          <w:sz w:val="28"/>
          <w:szCs w:val="28"/>
          <w:lang w:val="ru-RU"/>
        </w:rPr>
        <w:t xml:space="preserve">– приказ МОН РК «Об утверждении Типовых учебных планов и образовательных программ детских музыкальных школ, детских художественных школ и детских школ искусств» от 29 декабря 2011 года №543. </w:t>
      </w:r>
    </w:p>
    <w:p w:rsidR="00C93592" w:rsidRPr="00C93592" w:rsidRDefault="00C93592" w:rsidP="00C93592">
      <w:pPr>
        <w:ind w:firstLine="709"/>
        <w:jc w:val="both"/>
        <w:rPr>
          <w:sz w:val="28"/>
          <w:szCs w:val="28"/>
          <w:lang w:val="ru-RU"/>
        </w:rPr>
      </w:pPr>
      <w:r w:rsidRPr="00C93592">
        <w:rPr>
          <w:sz w:val="28"/>
          <w:szCs w:val="28"/>
          <w:lang w:val="ru-RU"/>
        </w:rPr>
        <w:t>Особенности дополнительного образования детей в общеобразовательных школах республики в 2018-2019 учебном году обусловлены необходимостью более тесной интеграции общего среднего и дополнительного образования.</w:t>
      </w:r>
    </w:p>
    <w:p w:rsidR="00C93592" w:rsidRPr="00C93592" w:rsidRDefault="00C93592" w:rsidP="00C93592">
      <w:pPr>
        <w:ind w:firstLine="709"/>
        <w:jc w:val="both"/>
        <w:rPr>
          <w:sz w:val="28"/>
          <w:szCs w:val="28"/>
          <w:lang w:val="ru-RU"/>
        </w:rPr>
      </w:pPr>
      <w:r w:rsidRPr="00C93592">
        <w:rPr>
          <w:sz w:val="28"/>
          <w:szCs w:val="28"/>
          <w:lang w:val="ru-RU"/>
        </w:rPr>
        <w:t xml:space="preserve">Инновационный характер изменений содержания и технологий в современной школе в значительной степени может быть усилен за счёт дополнительного образования, характер которого предполагает свободу выбора видов деятельности, высокую мотивированность обучающихся, а значит, и реальное творческое самовыражение личности. </w:t>
      </w:r>
    </w:p>
    <w:p w:rsidR="00C93592" w:rsidRPr="00C93592" w:rsidRDefault="00C93592" w:rsidP="00C93592">
      <w:pPr>
        <w:ind w:firstLine="709"/>
        <w:jc w:val="both"/>
        <w:rPr>
          <w:sz w:val="28"/>
          <w:szCs w:val="28"/>
          <w:lang w:val="ru-RU"/>
        </w:rPr>
      </w:pPr>
      <w:r w:rsidRPr="00C93592">
        <w:rPr>
          <w:sz w:val="28"/>
          <w:szCs w:val="28"/>
          <w:lang w:val="ru-RU"/>
        </w:rPr>
        <w:t xml:space="preserve">В условиях введения образовательных стандартов нового поколения актуальность включения дополнительного образования детей в структуру основных общеобразовательных программ связывается с необходимостью усиления вариативной составляющей образования, способствующей </w:t>
      </w:r>
      <w:r w:rsidRPr="00C93592">
        <w:rPr>
          <w:sz w:val="28"/>
          <w:szCs w:val="28"/>
          <w:lang w:val="ru-RU"/>
        </w:rPr>
        <w:lastRenderedPageBreak/>
        <w:t xml:space="preserve">практическому приложению знаний, умений и навыков, полученных в школе, стимулированию познавательной мотивации обучающихся. </w:t>
      </w:r>
    </w:p>
    <w:p w:rsidR="00C93592" w:rsidRPr="00C93592" w:rsidRDefault="00C93592" w:rsidP="00C93592">
      <w:pPr>
        <w:ind w:firstLine="709"/>
        <w:jc w:val="both"/>
        <w:rPr>
          <w:sz w:val="28"/>
          <w:szCs w:val="28"/>
          <w:lang w:val="ru-RU"/>
        </w:rPr>
      </w:pPr>
      <w:r w:rsidRPr="00C93592">
        <w:rPr>
          <w:sz w:val="28"/>
          <w:szCs w:val="28"/>
          <w:lang w:val="ru-RU"/>
        </w:rPr>
        <w:t>Интеграция начального, основного</w:t>
      </w:r>
      <w:r w:rsidRPr="00DF33C2">
        <w:rPr>
          <w:sz w:val="28"/>
          <w:szCs w:val="28"/>
          <w:lang w:val="kk-KZ"/>
        </w:rPr>
        <w:t xml:space="preserve">, </w:t>
      </w:r>
      <w:r w:rsidRPr="00C93592">
        <w:rPr>
          <w:sz w:val="28"/>
          <w:szCs w:val="28"/>
          <w:lang w:val="ru-RU"/>
        </w:rPr>
        <w:t xml:space="preserve">общего среднего образования и дополнительного образования детей позволяет сблизить процессы воспитания, обучения и развития, что является одной из наиболее сложных проблем современной педагогики. Необходимость развития данного направления основывается на идее сохранения единого образовательного пространства. В процессе организации обучения на школьном уроке возможно использование технологий, присущих системе дополнительного образования. Это комплексные занятия, учебные проекты, дискуссионные технологии, игры. Они, как правило, предполагают выход за рамки самого урока, предусматривая самостоятельную индивидуальную и групповую деятельность обучающихся непосредственно под руководством учителя. В то же время школьный урок получает продолжение в процессе реализации дополнительной образовательной программы как на уровне расширения и углубления содержания материала, так и за счет отработки отдельных элементов содержания школьного урока в разнообразных формах внеурочной деятельности. </w:t>
      </w:r>
    </w:p>
    <w:p w:rsidR="00C93592" w:rsidRPr="00C93592" w:rsidRDefault="00C93592" w:rsidP="00C93592">
      <w:pPr>
        <w:pStyle w:val="a6"/>
        <w:pBdr>
          <w:bottom w:val="single" w:sz="4" w:space="31" w:color="FFFFFF"/>
        </w:pBdr>
        <w:tabs>
          <w:tab w:val="left" w:pos="993"/>
        </w:tabs>
        <w:ind w:left="0" w:firstLine="709"/>
        <w:jc w:val="both"/>
        <w:rPr>
          <w:sz w:val="28"/>
          <w:szCs w:val="28"/>
          <w:lang w:val="ru-RU"/>
        </w:rPr>
      </w:pPr>
      <w:r w:rsidRPr="00C93592">
        <w:rPr>
          <w:sz w:val="28"/>
          <w:szCs w:val="28"/>
          <w:lang w:val="ru-RU"/>
        </w:rPr>
        <w:t>Старшеклассникам, проявляющим интерес к математике, химии, физике, биологии, в рамках школьного научного общества следует предлагать проекты, воспитывающие культуру познания, исследовательской деятельности.</w:t>
      </w:r>
    </w:p>
    <w:p w:rsidR="00C93592" w:rsidRPr="00C93592" w:rsidRDefault="00C93592" w:rsidP="00C93592">
      <w:pPr>
        <w:pStyle w:val="a6"/>
        <w:pBdr>
          <w:bottom w:val="single" w:sz="4" w:space="31" w:color="FFFFFF"/>
        </w:pBdr>
        <w:tabs>
          <w:tab w:val="left" w:pos="993"/>
        </w:tabs>
        <w:ind w:left="0" w:firstLine="709"/>
        <w:jc w:val="both"/>
        <w:rPr>
          <w:sz w:val="28"/>
          <w:szCs w:val="28"/>
          <w:lang w:val="ru-RU"/>
        </w:rPr>
      </w:pPr>
      <w:r w:rsidRPr="00C93592">
        <w:rPr>
          <w:sz w:val="28"/>
          <w:szCs w:val="28"/>
          <w:lang w:val="ru-RU"/>
        </w:rPr>
        <w:t>Можно заниматься экологией в плане воспитания экологической культуры. В этом случае занятия должны строиться на основе проектных технологий в естественной для этого форме разновозрастных объединений.</w:t>
      </w:r>
    </w:p>
    <w:p w:rsidR="00C93592" w:rsidRPr="00C93592" w:rsidRDefault="00C93592" w:rsidP="00C93592">
      <w:pPr>
        <w:pStyle w:val="a6"/>
        <w:pBdr>
          <w:bottom w:val="single" w:sz="4" w:space="31" w:color="FFFFFF"/>
        </w:pBdr>
        <w:tabs>
          <w:tab w:val="left" w:pos="993"/>
        </w:tabs>
        <w:ind w:left="0" w:firstLine="709"/>
        <w:jc w:val="both"/>
        <w:rPr>
          <w:sz w:val="28"/>
          <w:szCs w:val="28"/>
          <w:lang w:val="ru-RU"/>
        </w:rPr>
      </w:pPr>
      <w:r w:rsidRPr="00C93592">
        <w:rPr>
          <w:sz w:val="28"/>
          <w:szCs w:val="28"/>
          <w:lang w:val="ru-RU"/>
        </w:rPr>
        <w:t>В целом</w:t>
      </w:r>
      <w:r w:rsidRPr="00DF33C2">
        <w:rPr>
          <w:sz w:val="28"/>
          <w:szCs w:val="28"/>
          <w:lang w:val="ru-RU"/>
        </w:rPr>
        <w:t>,</w:t>
      </w:r>
      <w:r w:rsidRPr="00C93592">
        <w:rPr>
          <w:sz w:val="28"/>
          <w:szCs w:val="28"/>
          <w:lang w:val="ru-RU"/>
        </w:rPr>
        <w:t xml:space="preserve"> тенденция интеграции состоит в нарастании числа комплексных программ и проектов: исторические игры, музыкальный театр, детская филармония, клуб поисковой работы, бардовской  песни, школьная академия науки и техники и др. </w:t>
      </w:r>
    </w:p>
    <w:p w:rsidR="00C93592" w:rsidRPr="00C93592" w:rsidRDefault="00C93592" w:rsidP="00C93592">
      <w:pPr>
        <w:pStyle w:val="a6"/>
        <w:pBdr>
          <w:bottom w:val="single" w:sz="4" w:space="31" w:color="FFFFFF"/>
        </w:pBdr>
        <w:tabs>
          <w:tab w:val="left" w:pos="993"/>
        </w:tabs>
        <w:ind w:left="0" w:firstLine="709"/>
        <w:jc w:val="both"/>
        <w:rPr>
          <w:sz w:val="28"/>
          <w:szCs w:val="28"/>
          <w:lang w:val="ru-RU"/>
        </w:rPr>
      </w:pPr>
      <w:r w:rsidRPr="00DF33C2">
        <w:rPr>
          <w:sz w:val="28"/>
          <w:szCs w:val="28"/>
          <w:lang w:val="kk-KZ"/>
        </w:rPr>
        <w:t>Таким образом, основное образование и д</w:t>
      </w:r>
      <w:r w:rsidRPr="00C93592">
        <w:rPr>
          <w:sz w:val="28"/>
          <w:szCs w:val="28"/>
          <w:lang w:val="ru-RU"/>
        </w:rPr>
        <w:t xml:space="preserve">ополнительное образование детей </w:t>
      </w:r>
      <w:r w:rsidRPr="00DF33C2">
        <w:rPr>
          <w:sz w:val="28"/>
          <w:szCs w:val="28"/>
          <w:lang w:val="kk-KZ"/>
        </w:rPr>
        <w:t>должны</w:t>
      </w:r>
      <w:r w:rsidRPr="00C93592">
        <w:rPr>
          <w:sz w:val="28"/>
          <w:szCs w:val="28"/>
          <w:lang w:val="ru-RU"/>
        </w:rPr>
        <w:t xml:space="preserve"> стать равноправными, взаимодополняющими друг друга компонентами и тем самым создать единое образовательное пространство, необходимое для полноценного личностного развития каждого ребенка. В этих условиях школа </w:t>
      </w:r>
      <w:r w:rsidRPr="00DF33C2">
        <w:rPr>
          <w:sz w:val="28"/>
          <w:szCs w:val="28"/>
          <w:lang w:val="kk-KZ"/>
        </w:rPr>
        <w:t>может</w:t>
      </w:r>
      <w:r w:rsidRPr="00C93592">
        <w:rPr>
          <w:sz w:val="28"/>
          <w:szCs w:val="28"/>
          <w:lang w:val="ru-RU"/>
        </w:rPr>
        <w:t xml:space="preserve"> преодолеть интеллектуальный перекос в развитии обучающихся и создать основу для их успешной адаптации в обществе.</w:t>
      </w:r>
    </w:p>
    <w:p w:rsidR="00C93592" w:rsidRPr="00DF33C2" w:rsidRDefault="00C93592" w:rsidP="00C93592">
      <w:pPr>
        <w:pStyle w:val="a6"/>
        <w:pBdr>
          <w:bottom w:val="single" w:sz="4" w:space="31" w:color="FFFFFF"/>
        </w:pBdr>
        <w:tabs>
          <w:tab w:val="left" w:pos="993"/>
        </w:tabs>
        <w:ind w:left="0" w:firstLine="709"/>
        <w:jc w:val="both"/>
        <w:rPr>
          <w:sz w:val="28"/>
          <w:szCs w:val="28"/>
          <w:lang w:val="ru-RU"/>
        </w:rPr>
      </w:pPr>
      <w:r w:rsidRPr="00C93592">
        <w:rPr>
          <w:sz w:val="28"/>
          <w:szCs w:val="28"/>
          <w:lang w:val="ru-RU"/>
        </w:rPr>
        <w:t xml:space="preserve">Важным связующим звеном в организации внеурочной работы в школе выступают предметные кружки и секции. В одном случае это внеурочная работа по предмету, в другом – часть дополнительного образования. Для каждого уровня образования дополнительное образование способно предложить свой содержательный модуль, исходя из особенностей личности в условиях определенного возрастного периода: </w:t>
      </w:r>
    </w:p>
    <w:p w:rsidR="00C93592" w:rsidRPr="00DF33C2" w:rsidRDefault="00C93592" w:rsidP="00C93592">
      <w:pPr>
        <w:pStyle w:val="a6"/>
        <w:pBdr>
          <w:bottom w:val="single" w:sz="4" w:space="31" w:color="FFFFFF"/>
        </w:pBdr>
        <w:tabs>
          <w:tab w:val="left" w:pos="993"/>
        </w:tabs>
        <w:ind w:left="0" w:firstLine="709"/>
        <w:jc w:val="both"/>
        <w:rPr>
          <w:sz w:val="28"/>
          <w:szCs w:val="28"/>
          <w:lang w:val="ru-RU"/>
        </w:rPr>
      </w:pPr>
      <w:r w:rsidRPr="00C93592">
        <w:rPr>
          <w:sz w:val="28"/>
          <w:szCs w:val="28"/>
          <w:lang w:val="ru-RU"/>
        </w:rPr>
        <w:t xml:space="preserve">– на уровне дошкольного образования – предшкольная подготовка; </w:t>
      </w:r>
    </w:p>
    <w:p w:rsidR="00C93592" w:rsidRPr="00DF33C2" w:rsidRDefault="00C93592" w:rsidP="00C93592">
      <w:pPr>
        <w:pStyle w:val="a6"/>
        <w:pBdr>
          <w:bottom w:val="single" w:sz="4" w:space="31" w:color="FFFFFF"/>
        </w:pBdr>
        <w:tabs>
          <w:tab w:val="left" w:pos="993"/>
        </w:tabs>
        <w:ind w:left="0" w:firstLine="709"/>
        <w:jc w:val="both"/>
        <w:rPr>
          <w:sz w:val="28"/>
          <w:szCs w:val="28"/>
          <w:lang w:val="ru-RU"/>
        </w:rPr>
      </w:pPr>
      <w:r w:rsidRPr="00C93592">
        <w:rPr>
          <w:sz w:val="28"/>
          <w:szCs w:val="28"/>
          <w:lang w:val="ru-RU"/>
        </w:rPr>
        <w:t xml:space="preserve">– на уровне начального образования – помощь в освоении позиции обучающегося: включение в разные учебные сообщества; </w:t>
      </w:r>
    </w:p>
    <w:p w:rsidR="00C93592" w:rsidRPr="00DF33C2" w:rsidRDefault="00C93592" w:rsidP="00C93592">
      <w:pPr>
        <w:pStyle w:val="a6"/>
        <w:pBdr>
          <w:bottom w:val="single" w:sz="4" w:space="31" w:color="FFFFFF"/>
        </w:pBdr>
        <w:tabs>
          <w:tab w:val="left" w:pos="993"/>
        </w:tabs>
        <w:ind w:left="0" w:firstLine="709"/>
        <w:jc w:val="both"/>
        <w:rPr>
          <w:sz w:val="28"/>
          <w:szCs w:val="28"/>
          <w:lang w:val="ru-RU"/>
        </w:rPr>
      </w:pPr>
      <w:r w:rsidRPr="00C93592">
        <w:rPr>
          <w:sz w:val="28"/>
          <w:szCs w:val="28"/>
          <w:lang w:val="ru-RU"/>
        </w:rPr>
        <w:t>– на уровне основного образования – поддержка процесса самоопределения личности: расширение спектра значимых проблем в различных сферах деятельности и приобретение опыта их</w:t>
      </w:r>
      <w:r w:rsidRPr="00DF33C2">
        <w:rPr>
          <w:sz w:val="28"/>
          <w:szCs w:val="28"/>
          <w:lang w:val="kk-KZ"/>
        </w:rPr>
        <w:t xml:space="preserve"> </w:t>
      </w:r>
      <w:r w:rsidRPr="00C93592">
        <w:rPr>
          <w:sz w:val="28"/>
          <w:szCs w:val="28"/>
          <w:lang w:val="ru-RU"/>
        </w:rPr>
        <w:t xml:space="preserve">решения; </w:t>
      </w:r>
    </w:p>
    <w:p w:rsidR="00C93592" w:rsidRPr="00DF33C2" w:rsidRDefault="00C93592" w:rsidP="00C93592">
      <w:pPr>
        <w:pStyle w:val="a6"/>
        <w:pBdr>
          <w:bottom w:val="single" w:sz="4" w:space="31" w:color="FFFFFF"/>
        </w:pBdr>
        <w:tabs>
          <w:tab w:val="left" w:pos="993"/>
        </w:tabs>
        <w:ind w:left="0" w:firstLine="709"/>
        <w:jc w:val="both"/>
        <w:rPr>
          <w:sz w:val="28"/>
          <w:szCs w:val="28"/>
          <w:lang w:val="ru-RU"/>
        </w:rPr>
      </w:pPr>
      <w:r w:rsidRPr="00C93592">
        <w:rPr>
          <w:sz w:val="28"/>
          <w:szCs w:val="28"/>
          <w:lang w:val="ru-RU"/>
        </w:rPr>
        <w:lastRenderedPageBreak/>
        <w:t xml:space="preserve">– на уровне общего среднего образования – сопровождение процесса профессионального самоопределения обучающихся, обеспечение профессиональной ориентации. </w:t>
      </w:r>
    </w:p>
    <w:p w:rsidR="00C93592" w:rsidRPr="00DF33C2" w:rsidRDefault="00C93592" w:rsidP="00C93592">
      <w:pPr>
        <w:pStyle w:val="a6"/>
        <w:pBdr>
          <w:bottom w:val="single" w:sz="4" w:space="31" w:color="FFFFFF"/>
        </w:pBdr>
        <w:tabs>
          <w:tab w:val="left" w:pos="993"/>
        </w:tabs>
        <w:ind w:left="0" w:firstLine="709"/>
        <w:jc w:val="both"/>
        <w:rPr>
          <w:sz w:val="28"/>
          <w:szCs w:val="28"/>
          <w:lang w:val="ru-RU"/>
        </w:rPr>
      </w:pPr>
      <w:r w:rsidRPr="00C93592">
        <w:rPr>
          <w:sz w:val="28"/>
          <w:szCs w:val="28"/>
          <w:lang w:val="ru-RU"/>
        </w:rPr>
        <w:t xml:space="preserve">Основные особенности развития дополнительного образования детей в школе предполагают: </w:t>
      </w:r>
    </w:p>
    <w:p w:rsidR="00C93592" w:rsidRPr="00DF33C2" w:rsidRDefault="00C93592" w:rsidP="00C93592">
      <w:pPr>
        <w:pStyle w:val="a6"/>
        <w:pBdr>
          <w:bottom w:val="single" w:sz="4" w:space="31" w:color="FFFFFF"/>
        </w:pBdr>
        <w:tabs>
          <w:tab w:val="left" w:pos="993"/>
        </w:tabs>
        <w:ind w:left="0" w:firstLine="709"/>
        <w:jc w:val="both"/>
        <w:rPr>
          <w:sz w:val="28"/>
          <w:szCs w:val="28"/>
          <w:lang w:val="ru-RU"/>
        </w:rPr>
      </w:pPr>
      <w:r w:rsidRPr="00C93592">
        <w:rPr>
          <w:sz w:val="28"/>
          <w:szCs w:val="28"/>
          <w:lang w:val="ru-RU"/>
        </w:rPr>
        <w:t>1) создание широкого общекультурного и эмоционально-окрашенного фона для позитивного восприятия ценностей образования и более успешного освоения его</w:t>
      </w:r>
      <w:r w:rsidRPr="00DF33C2">
        <w:rPr>
          <w:sz w:val="28"/>
          <w:szCs w:val="28"/>
          <w:lang w:val="kk-KZ"/>
        </w:rPr>
        <w:t xml:space="preserve"> </w:t>
      </w:r>
      <w:r w:rsidRPr="00C93592">
        <w:rPr>
          <w:sz w:val="28"/>
          <w:szCs w:val="28"/>
          <w:lang w:val="ru-RU"/>
        </w:rPr>
        <w:t xml:space="preserve">содержания; </w:t>
      </w:r>
    </w:p>
    <w:p w:rsidR="00C93592" w:rsidRPr="00DF33C2" w:rsidRDefault="00C93592" w:rsidP="00C93592">
      <w:pPr>
        <w:pStyle w:val="a6"/>
        <w:pBdr>
          <w:bottom w:val="single" w:sz="4" w:space="31" w:color="FFFFFF"/>
        </w:pBdr>
        <w:tabs>
          <w:tab w:val="left" w:pos="993"/>
        </w:tabs>
        <w:ind w:left="0" w:firstLine="709"/>
        <w:jc w:val="both"/>
        <w:rPr>
          <w:sz w:val="28"/>
          <w:szCs w:val="28"/>
          <w:lang w:val="ru-RU"/>
        </w:rPr>
      </w:pPr>
      <w:r w:rsidRPr="00C93592">
        <w:rPr>
          <w:sz w:val="28"/>
          <w:szCs w:val="28"/>
          <w:lang w:val="ru-RU"/>
        </w:rPr>
        <w:t xml:space="preserve">2) осуществление «ненавязчивого» воспитания благодаря включению детей в личностно значимые творческие виды деятельности, в процессе которых происходит «незаметное» формирование нравственных, духовных, культурных ориентиров подрастающего поколения; </w:t>
      </w:r>
    </w:p>
    <w:p w:rsidR="00C93592" w:rsidRPr="00DF33C2" w:rsidRDefault="00C93592" w:rsidP="00C93592">
      <w:pPr>
        <w:pStyle w:val="a6"/>
        <w:pBdr>
          <w:bottom w:val="single" w:sz="4" w:space="31" w:color="FFFFFF"/>
        </w:pBdr>
        <w:tabs>
          <w:tab w:val="left" w:pos="993"/>
        </w:tabs>
        <w:ind w:left="0" w:firstLine="709"/>
        <w:jc w:val="both"/>
        <w:rPr>
          <w:sz w:val="28"/>
          <w:szCs w:val="28"/>
          <w:lang w:val="ru-RU"/>
        </w:rPr>
      </w:pPr>
      <w:r w:rsidRPr="00C93592">
        <w:rPr>
          <w:sz w:val="28"/>
          <w:szCs w:val="28"/>
          <w:lang w:val="ru-RU"/>
        </w:rPr>
        <w:t xml:space="preserve">3) ориентацию обучающихся, проявляющих особый интерес к тем или иным видам деятельности (художественной, технической, спортивной и др.), на реализацию своих способностей в организациях дополнительного образования детей; </w:t>
      </w:r>
    </w:p>
    <w:p w:rsidR="00C93592" w:rsidRPr="00DF33C2" w:rsidRDefault="00C93592" w:rsidP="00C93592">
      <w:pPr>
        <w:pStyle w:val="a6"/>
        <w:pBdr>
          <w:bottom w:val="single" w:sz="4" w:space="31" w:color="FFFFFF"/>
        </w:pBdr>
        <w:tabs>
          <w:tab w:val="left" w:pos="993"/>
        </w:tabs>
        <w:ind w:left="0" w:firstLine="709"/>
        <w:jc w:val="both"/>
        <w:rPr>
          <w:sz w:val="28"/>
          <w:szCs w:val="28"/>
          <w:lang w:val="ru-RU"/>
        </w:rPr>
      </w:pPr>
      <w:r w:rsidRPr="00C93592">
        <w:rPr>
          <w:sz w:val="28"/>
          <w:szCs w:val="28"/>
          <w:lang w:val="ru-RU"/>
        </w:rPr>
        <w:t xml:space="preserve">4) компенсацию отсутствия тех или иных учебных курсов, которые нужны обучающимся для определения индивидуального образовательного пути, конкретизации жизненных и профессиональных планов, формирования важных личностных качеств. </w:t>
      </w:r>
    </w:p>
    <w:p w:rsidR="00C93592" w:rsidRPr="00DF33C2" w:rsidRDefault="00C93592" w:rsidP="00C93592">
      <w:pPr>
        <w:pStyle w:val="a6"/>
        <w:pBdr>
          <w:bottom w:val="single" w:sz="4" w:space="31" w:color="FFFFFF"/>
        </w:pBdr>
        <w:tabs>
          <w:tab w:val="left" w:pos="993"/>
        </w:tabs>
        <w:ind w:left="0" w:firstLine="709"/>
        <w:jc w:val="both"/>
        <w:rPr>
          <w:sz w:val="28"/>
          <w:szCs w:val="28"/>
          <w:lang w:val="ru-RU"/>
        </w:rPr>
      </w:pPr>
      <w:r w:rsidRPr="00C93592">
        <w:rPr>
          <w:sz w:val="28"/>
          <w:szCs w:val="28"/>
          <w:lang w:val="ru-RU"/>
        </w:rPr>
        <w:t xml:space="preserve">Основным назначением организации дополнительных внеклассных мероприятий, кружков, секций и факультативов является раннее обнаружение талантов ребенка, развитие творческих способностей, формирование разностороннего круга его интересов, помощь в профессиональном самоопределении. </w:t>
      </w:r>
    </w:p>
    <w:p w:rsidR="00C93592" w:rsidRPr="00DF33C2" w:rsidRDefault="00C93592" w:rsidP="00C93592">
      <w:pPr>
        <w:pStyle w:val="a6"/>
        <w:pBdr>
          <w:bottom w:val="single" w:sz="4" w:space="31" w:color="FFFFFF"/>
        </w:pBdr>
        <w:tabs>
          <w:tab w:val="left" w:pos="993"/>
        </w:tabs>
        <w:ind w:left="0" w:firstLine="709"/>
        <w:jc w:val="both"/>
        <w:rPr>
          <w:sz w:val="28"/>
          <w:szCs w:val="28"/>
          <w:lang w:val="ru-RU"/>
        </w:rPr>
      </w:pPr>
      <w:r w:rsidRPr="00C93592">
        <w:rPr>
          <w:sz w:val="28"/>
          <w:szCs w:val="28"/>
          <w:lang w:val="ru-RU"/>
        </w:rPr>
        <w:t>Система дополнительного образования в современной школе должна:</w:t>
      </w:r>
    </w:p>
    <w:p w:rsidR="00C93592" w:rsidRPr="00DF33C2" w:rsidRDefault="00C93592" w:rsidP="00C93592">
      <w:pPr>
        <w:pStyle w:val="a6"/>
        <w:pBdr>
          <w:bottom w:val="single" w:sz="4" w:space="31" w:color="FFFFFF"/>
        </w:pBdr>
        <w:tabs>
          <w:tab w:val="left" w:pos="993"/>
        </w:tabs>
        <w:ind w:left="0" w:firstLine="709"/>
        <w:jc w:val="both"/>
        <w:rPr>
          <w:sz w:val="28"/>
          <w:szCs w:val="28"/>
          <w:lang w:val="ru-RU"/>
        </w:rPr>
      </w:pPr>
      <w:r w:rsidRPr="00DF33C2">
        <w:rPr>
          <w:sz w:val="28"/>
          <w:szCs w:val="28"/>
          <w:lang w:val="ru-RU"/>
        </w:rPr>
        <w:t>–</w:t>
      </w:r>
      <w:r w:rsidRPr="00C93592">
        <w:rPr>
          <w:sz w:val="28"/>
          <w:szCs w:val="28"/>
          <w:lang w:val="ru-RU"/>
        </w:rPr>
        <w:t xml:space="preserve"> отвечать потребностям детей различных возрастных категорий;</w:t>
      </w:r>
    </w:p>
    <w:p w:rsidR="00C93592" w:rsidRPr="00DF33C2" w:rsidRDefault="00C93592" w:rsidP="00C93592">
      <w:pPr>
        <w:pStyle w:val="a6"/>
        <w:pBdr>
          <w:bottom w:val="single" w:sz="4" w:space="31" w:color="FFFFFF"/>
        </w:pBdr>
        <w:tabs>
          <w:tab w:val="left" w:pos="993"/>
        </w:tabs>
        <w:ind w:left="0" w:firstLine="709"/>
        <w:jc w:val="both"/>
        <w:rPr>
          <w:sz w:val="28"/>
          <w:szCs w:val="28"/>
          <w:lang w:val="ru-RU"/>
        </w:rPr>
      </w:pPr>
      <w:r w:rsidRPr="00DF33C2">
        <w:rPr>
          <w:sz w:val="28"/>
          <w:szCs w:val="28"/>
          <w:lang w:val="ru-RU"/>
        </w:rPr>
        <w:t>–</w:t>
      </w:r>
      <w:r w:rsidRPr="00C93592">
        <w:rPr>
          <w:sz w:val="28"/>
          <w:szCs w:val="28"/>
          <w:lang w:val="ru-RU"/>
        </w:rPr>
        <w:t xml:space="preserve"> помогать раскрывать личный потенциал, творческую жилку; обеспечивать психологический и социальный комфорт обучающихся; </w:t>
      </w:r>
    </w:p>
    <w:p w:rsidR="00C93592" w:rsidRPr="00DF33C2" w:rsidRDefault="00C93592" w:rsidP="00C93592">
      <w:pPr>
        <w:pStyle w:val="a6"/>
        <w:pBdr>
          <w:bottom w:val="single" w:sz="4" w:space="31" w:color="FFFFFF"/>
        </w:pBdr>
        <w:tabs>
          <w:tab w:val="left" w:pos="993"/>
        </w:tabs>
        <w:ind w:left="0" w:firstLine="709"/>
        <w:jc w:val="both"/>
        <w:rPr>
          <w:sz w:val="28"/>
          <w:szCs w:val="28"/>
          <w:lang w:val="ru-RU"/>
        </w:rPr>
      </w:pPr>
      <w:r w:rsidRPr="00DF33C2">
        <w:rPr>
          <w:sz w:val="28"/>
          <w:szCs w:val="28"/>
          <w:lang w:val="ru-RU"/>
        </w:rPr>
        <w:t>–</w:t>
      </w:r>
      <w:r w:rsidRPr="00C93592">
        <w:rPr>
          <w:sz w:val="28"/>
          <w:szCs w:val="28"/>
          <w:lang w:val="ru-RU"/>
        </w:rPr>
        <w:t xml:space="preserve"> побуждать к самостоятельному развитию навыков, воспитывать самодисциплину;</w:t>
      </w:r>
    </w:p>
    <w:p w:rsidR="00C93592" w:rsidRPr="00DF33C2" w:rsidRDefault="00C93592" w:rsidP="00C93592">
      <w:pPr>
        <w:pStyle w:val="a6"/>
        <w:pBdr>
          <w:bottom w:val="single" w:sz="4" w:space="31" w:color="FFFFFF"/>
        </w:pBdr>
        <w:tabs>
          <w:tab w:val="left" w:pos="993"/>
        </w:tabs>
        <w:ind w:left="0" w:firstLine="709"/>
        <w:jc w:val="both"/>
        <w:rPr>
          <w:sz w:val="28"/>
          <w:szCs w:val="28"/>
          <w:lang w:val="ru-RU"/>
        </w:rPr>
      </w:pPr>
      <w:r w:rsidRPr="00DF33C2">
        <w:rPr>
          <w:sz w:val="28"/>
          <w:szCs w:val="28"/>
          <w:lang w:val="ru-RU"/>
        </w:rPr>
        <w:t>–</w:t>
      </w:r>
      <w:r w:rsidRPr="00C93592">
        <w:rPr>
          <w:sz w:val="28"/>
          <w:szCs w:val="28"/>
          <w:lang w:val="ru-RU"/>
        </w:rPr>
        <w:t xml:space="preserve"> помогать реализовать потенциал общего образования в процессе углубления и практического применения знаний, которые были получены на уроках. </w:t>
      </w:r>
    </w:p>
    <w:p w:rsidR="00C93592" w:rsidRPr="00DF33C2" w:rsidRDefault="00C93592" w:rsidP="00C93592">
      <w:pPr>
        <w:pStyle w:val="a6"/>
        <w:pBdr>
          <w:bottom w:val="single" w:sz="4" w:space="31" w:color="FFFFFF"/>
        </w:pBdr>
        <w:tabs>
          <w:tab w:val="left" w:pos="993"/>
        </w:tabs>
        <w:ind w:left="0" w:firstLine="709"/>
        <w:jc w:val="both"/>
        <w:rPr>
          <w:sz w:val="28"/>
          <w:szCs w:val="28"/>
          <w:lang w:val="ru-RU"/>
        </w:rPr>
      </w:pPr>
      <w:r w:rsidRPr="00C93592">
        <w:rPr>
          <w:sz w:val="28"/>
          <w:szCs w:val="28"/>
          <w:lang w:val="ru-RU"/>
        </w:rPr>
        <w:t>Образовательные программы (далее – программа) разрабатываются педагогами самостоятельно в художественно-эстетическом, научно-техническом, естественнонаучном, экологическом и биологическом, физкультурно-спортивном, военно-патриотическом или культурологическом</w:t>
      </w:r>
      <w:r w:rsidRPr="00DF33C2">
        <w:rPr>
          <w:sz w:val="28"/>
          <w:szCs w:val="28"/>
          <w:lang w:val="kk-KZ"/>
        </w:rPr>
        <w:t xml:space="preserve"> </w:t>
      </w:r>
      <w:r w:rsidRPr="00C93592">
        <w:rPr>
          <w:sz w:val="28"/>
          <w:szCs w:val="28"/>
          <w:lang w:val="ru-RU"/>
        </w:rPr>
        <w:t xml:space="preserve">направлениях. </w:t>
      </w:r>
    </w:p>
    <w:p w:rsidR="00C93592" w:rsidRPr="00C93592" w:rsidRDefault="00C93592" w:rsidP="00C93592">
      <w:pPr>
        <w:pStyle w:val="a6"/>
        <w:pBdr>
          <w:bottom w:val="single" w:sz="4" w:space="31" w:color="FFFFFF"/>
        </w:pBdr>
        <w:tabs>
          <w:tab w:val="left" w:pos="993"/>
        </w:tabs>
        <w:ind w:left="0"/>
        <w:jc w:val="both"/>
        <w:rPr>
          <w:sz w:val="28"/>
          <w:szCs w:val="28"/>
          <w:lang w:val="ru-RU"/>
        </w:rPr>
      </w:pPr>
      <w:r w:rsidRPr="00DF33C2">
        <w:rPr>
          <w:sz w:val="28"/>
          <w:szCs w:val="28"/>
          <w:lang w:val="ru-RU"/>
        </w:rPr>
        <w:tab/>
      </w:r>
      <w:r w:rsidRPr="00C93592">
        <w:rPr>
          <w:sz w:val="28"/>
          <w:szCs w:val="28"/>
          <w:lang w:val="ru-RU"/>
        </w:rPr>
        <w:t>Можно организовать творческие мастерские, поисковые кружки, литературоведческие курсы, краеведения, секции занимательной химии или математики, кружки электротехники и многое другое с учетом потребност</w:t>
      </w:r>
      <w:r w:rsidRPr="00DF33C2">
        <w:rPr>
          <w:sz w:val="28"/>
          <w:szCs w:val="28"/>
          <w:lang w:val="ru-RU"/>
        </w:rPr>
        <w:t xml:space="preserve">ей </w:t>
      </w:r>
      <w:r w:rsidRPr="00C93592">
        <w:rPr>
          <w:sz w:val="28"/>
          <w:szCs w:val="28"/>
          <w:lang w:val="ru-RU"/>
        </w:rPr>
        <w:t xml:space="preserve">обучающихся. Требования к программе. </w:t>
      </w:r>
    </w:p>
    <w:p w:rsidR="00C93592" w:rsidRPr="00C93592" w:rsidRDefault="00C93592" w:rsidP="00C93592">
      <w:pPr>
        <w:pStyle w:val="a6"/>
        <w:pBdr>
          <w:bottom w:val="single" w:sz="4" w:space="31" w:color="FFFFFF"/>
        </w:pBdr>
        <w:tabs>
          <w:tab w:val="left" w:pos="993"/>
        </w:tabs>
        <w:ind w:left="0"/>
        <w:jc w:val="both"/>
        <w:rPr>
          <w:sz w:val="28"/>
          <w:szCs w:val="28"/>
          <w:lang w:val="ru-RU"/>
        </w:rPr>
      </w:pPr>
      <w:r w:rsidRPr="00C93592">
        <w:rPr>
          <w:sz w:val="28"/>
          <w:szCs w:val="28"/>
          <w:lang w:val="ru-RU"/>
        </w:rPr>
        <w:t>Программа дополнительного образования в школе должна быть актуальной, рациональной, реалистичной, контролируемой</w:t>
      </w:r>
      <w:r w:rsidRPr="00DF33C2">
        <w:rPr>
          <w:sz w:val="28"/>
          <w:szCs w:val="28"/>
          <w:lang w:val="kk-KZ"/>
        </w:rPr>
        <w:t>. Н</w:t>
      </w:r>
      <w:r w:rsidRPr="00C93592">
        <w:rPr>
          <w:sz w:val="28"/>
          <w:szCs w:val="28"/>
          <w:lang w:val="ru-RU"/>
        </w:rPr>
        <w:t xml:space="preserve">ужно </w:t>
      </w:r>
      <w:r w:rsidRPr="00DF33C2">
        <w:rPr>
          <w:sz w:val="28"/>
          <w:szCs w:val="28"/>
          <w:lang w:val="kk-KZ"/>
        </w:rPr>
        <w:lastRenderedPageBreak/>
        <w:t>о</w:t>
      </w:r>
      <w:r w:rsidRPr="00C93592">
        <w:rPr>
          <w:sz w:val="28"/>
          <w:szCs w:val="28"/>
          <w:lang w:val="ru-RU"/>
        </w:rPr>
        <w:t xml:space="preserve">риентироваться на удовлетворение потребностей обучающихся. Следует определить задачи и варианты получения максимально ценного опыта практической деятельности. Программа должна иметь возможность контролировать достижения обучающихся. </w:t>
      </w:r>
    </w:p>
    <w:p w:rsidR="00C93592" w:rsidRPr="00C93592" w:rsidRDefault="00C93592" w:rsidP="00C93592">
      <w:pPr>
        <w:pStyle w:val="a6"/>
        <w:pBdr>
          <w:bottom w:val="single" w:sz="4" w:space="31" w:color="FFFFFF"/>
        </w:pBdr>
        <w:tabs>
          <w:tab w:val="left" w:pos="993"/>
        </w:tabs>
        <w:ind w:left="0"/>
        <w:jc w:val="both"/>
        <w:rPr>
          <w:sz w:val="28"/>
          <w:szCs w:val="28"/>
          <w:lang w:val="ru-RU"/>
        </w:rPr>
      </w:pPr>
      <w:r w:rsidRPr="00C93592">
        <w:rPr>
          <w:sz w:val="28"/>
          <w:szCs w:val="28"/>
          <w:lang w:val="ru-RU"/>
        </w:rPr>
        <w:tab/>
        <w:t>Для</w:t>
      </w:r>
      <w:r w:rsidRPr="00DF33C2">
        <w:rPr>
          <w:sz w:val="28"/>
          <w:szCs w:val="28"/>
          <w:lang w:val="kk-KZ"/>
        </w:rPr>
        <w:t xml:space="preserve"> предоставления</w:t>
      </w:r>
      <w:r w:rsidRPr="00C93592">
        <w:rPr>
          <w:sz w:val="28"/>
          <w:szCs w:val="28"/>
          <w:lang w:val="ru-RU"/>
        </w:rPr>
        <w:t xml:space="preserve"> </w:t>
      </w:r>
      <w:r w:rsidRPr="00DF33C2">
        <w:rPr>
          <w:sz w:val="28"/>
          <w:szCs w:val="28"/>
          <w:lang w:val="kk-KZ"/>
        </w:rPr>
        <w:t>к</w:t>
      </w:r>
      <w:r w:rsidRPr="00C93592">
        <w:rPr>
          <w:sz w:val="28"/>
          <w:szCs w:val="28"/>
          <w:lang w:val="ru-RU"/>
        </w:rPr>
        <w:t>ачественн</w:t>
      </w:r>
      <w:r w:rsidRPr="00DF33C2">
        <w:rPr>
          <w:sz w:val="28"/>
          <w:szCs w:val="28"/>
          <w:lang w:val="kk-KZ"/>
        </w:rPr>
        <w:t>ых услуг по дополнительному</w:t>
      </w:r>
      <w:r w:rsidRPr="00C93592">
        <w:rPr>
          <w:sz w:val="28"/>
          <w:szCs w:val="28"/>
          <w:lang w:val="ru-RU"/>
        </w:rPr>
        <w:t xml:space="preserve"> образовани</w:t>
      </w:r>
      <w:r w:rsidRPr="00DF33C2">
        <w:rPr>
          <w:sz w:val="28"/>
          <w:szCs w:val="28"/>
          <w:lang w:val="kk-KZ"/>
        </w:rPr>
        <w:t xml:space="preserve">ю </w:t>
      </w:r>
      <w:r w:rsidRPr="00C93592">
        <w:rPr>
          <w:sz w:val="28"/>
          <w:szCs w:val="28"/>
          <w:lang w:val="ru-RU"/>
        </w:rPr>
        <w:t xml:space="preserve">необходимо наладить взаимодействие между администрацией школы, педагогами дополнительного образования в школе, обучающимися и их родителями. Только плодотворное сотрудничество всех сторон сделает возможной организацию системы дополнительных кружков, секций, мероприятий. </w:t>
      </w:r>
    </w:p>
    <w:p w:rsidR="00C93592" w:rsidRPr="00C93592" w:rsidRDefault="00C93592" w:rsidP="00C93592">
      <w:pPr>
        <w:pStyle w:val="a6"/>
        <w:pBdr>
          <w:bottom w:val="single" w:sz="4" w:space="31" w:color="FFFFFF"/>
        </w:pBdr>
        <w:tabs>
          <w:tab w:val="left" w:pos="993"/>
        </w:tabs>
        <w:ind w:left="0"/>
        <w:jc w:val="both"/>
        <w:rPr>
          <w:sz w:val="28"/>
          <w:szCs w:val="28"/>
          <w:lang w:val="ru-RU"/>
        </w:rPr>
      </w:pPr>
      <w:r w:rsidRPr="00C93592">
        <w:rPr>
          <w:sz w:val="28"/>
          <w:szCs w:val="28"/>
          <w:lang w:val="ru-RU"/>
        </w:rPr>
        <w:tab/>
        <w:t>Дополнительное образование в школе нужно организовывать в процессе осуществления следующих этапов</w:t>
      </w:r>
      <w:r w:rsidRPr="00DF33C2">
        <w:rPr>
          <w:sz w:val="28"/>
          <w:szCs w:val="28"/>
          <w:lang w:val="kk-KZ"/>
        </w:rPr>
        <w:t>.</w:t>
      </w:r>
      <w:r w:rsidRPr="00C93592">
        <w:rPr>
          <w:sz w:val="28"/>
          <w:szCs w:val="28"/>
          <w:lang w:val="ru-RU"/>
        </w:rPr>
        <w:t xml:space="preserve"> </w:t>
      </w:r>
    </w:p>
    <w:p w:rsidR="00C93592" w:rsidRPr="00C93592" w:rsidRDefault="00C93592" w:rsidP="00C93592">
      <w:pPr>
        <w:pStyle w:val="a6"/>
        <w:pBdr>
          <w:bottom w:val="single" w:sz="4" w:space="31" w:color="FFFFFF"/>
        </w:pBdr>
        <w:tabs>
          <w:tab w:val="left" w:pos="993"/>
        </w:tabs>
        <w:ind w:left="0"/>
        <w:jc w:val="both"/>
        <w:rPr>
          <w:sz w:val="28"/>
          <w:szCs w:val="28"/>
          <w:lang w:val="ru-RU"/>
        </w:rPr>
      </w:pPr>
      <w:r w:rsidRPr="00C93592">
        <w:rPr>
          <w:sz w:val="28"/>
          <w:szCs w:val="28"/>
          <w:lang w:val="ru-RU"/>
        </w:rPr>
        <w:tab/>
        <w:t xml:space="preserve">1. Изучение потребностей и желаний обучающихся. Данные можно собрать путем письменного тестирования, устных опросов обучающихся и родителей, анкетирования, проведения мониторинга качества образованности детей на этапах завершения начальной, основной средней и  общей средней школы. </w:t>
      </w:r>
    </w:p>
    <w:p w:rsidR="00C93592" w:rsidRPr="00C93592" w:rsidRDefault="00C93592" w:rsidP="00C93592">
      <w:pPr>
        <w:pStyle w:val="a6"/>
        <w:pBdr>
          <w:bottom w:val="single" w:sz="4" w:space="31" w:color="FFFFFF"/>
        </w:pBdr>
        <w:tabs>
          <w:tab w:val="left" w:pos="993"/>
        </w:tabs>
        <w:ind w:left="0"/>
        <w:jc w:val="both"/>
        <w:rPr>
          <w:sz w:val="28"/>
          <w:szCs w:val="28"/>
          <w:lang w:val="ru-RU"/>
        </w:rPr>
      </w:pPr>
      <w:r w:rsidRPr="00C93592">
        <w:rPr>
          <w:sz w:val="28"/>
          <w:szCs w:val="28"/>
          <w:lang w:val="ru-RU"/>
        </w:rPr>
        <w:tab/>
        <w:t xml:space="preserve">2. Объединение обучающихся в группы по интересам, создание секций, факультативов, кружков. Модель системы и программы дополнительного образования в школе можно сформировать по результатам анкетирования. На этом этапе нужно выделить основные направления внеклассного обучения. </w:t>
      </w:r>
    </w:p>
    <w:p w:rsidR="00C93592" w:rsidRPr="00C93592" w:rsidRDefault="00C93592" w:rsidP="00C93592">
      <w:pPr>
        <w:pStyle w:val="a6"/>
        <w:pBdr>
          <w:bottom w:val="single" w:sz="4" w:space="31" w:color="FFFFFF"/>
        </w:pBdr>
        <w:tabs>
          <w:tab w:val="left" w:pos="993"/>
        </w:tabs>
        <w:ind w:left="0"/>
        <w:jc w:val="both"/>
        <w:rPr>
          <w:sz w:val="28"/>
          <w:szCs w:val="28"/>
          <w:lang w:val="ru-RU"/>
        </w:rPr>
      </w:pPr>
      <w:r w:rsidRPr="00C93592">
        <w:rPr>
          <w:sz w:val="28"/>
          <w:szCs w:val="28"/>
          <w:lang w:val="ru-RU"/>
        </w:rPr>
        <w:tab/>
        <w:t>Мероприятия следует разрабатывать исходя из количества потенциальных участников и тех, кто нуждается в знаниях по определенной тематике.</w:t>
      </w:r>
    </w:p>
    <w:p w:rsidR="00C93592" w:rsidRPr="00C93592" w:rsidRDefault="00C93592" w:rsidP="00C93592">
      <w:pPr>
        <w:pStyle w:val="a6"/>
        <w:pBdr>
          <w:bottom w:val="single" w:sz="4" w:space="31" w:color="FFFFFF"/>
        </w:pBdr>
        <w:tabs>
          <w:tab w:val="left" w:pos="993"/>
        </w:tabs>
        <w:ind w:left="0"/>
        <w:jc w:val="both"/>
        <w:rPr>
          <w:sz w:val="28"/>
          <w:szCs w:val="28"/>
          <w:lang w:val="ru-RU"/>
        </w:rPr>
      </w:pPr>
      <w:r w:rsidRPr="00C93592">
        <w:rPr>
          <w:sz w:val="28"/>
          <w:szCs w:val="28"/>
          <w:lang w:val="ru-RU"/>
        </w:rPr>
        <w:tab/>
        <w:t xml:space="preserve">3. Помощь учителям и обучающимся в определении области обучения. Обучающимся нужно дать свободный выбор программ дополнительного образования, перед началом занятий школьникам дается вступительное тестирование, результатами которого можно руководствоваться, но они не являются основными. </w:t>
      </w:r>
    </w:p>
    <w:p w:rsidR="00C93592" w:rsidRPr="00C93592" w:rsidRDefault="00C93592" w:rsidP="00C93592">
      <w:pPr>
        <w:pStyle w:val="a6"/>
        <w:pBdr>
          <w:bottom w:val="single" w:sz="4" w:space="31" w:color="FFFFFF"/>
        </w:pBdr>
        <w:tabs>
          <w:tab w:val="left" w:pos="993"/>
        </w:tabs>
        <w:ind w:left="0"/>
        <w:jc w:val="both"/>
        <w:rPr>
          <w:sz w:val="28"/>
          <w:szCs w:val="28"/>
          <w:lang w:val="ru-RU"/>
        </w:rPr>
      </w:pPr>
      <w:r w:rsidRPr="00C93592">
        <w:rPr>
          <w:sz w:val="28"/>
          <w:szCs w:val="28"/>
          <w:lang w:val="ru-RU"/>
        </w:rPr>
        <w:tab/>
        <w:t>Важную роль в дополнительном образовании играют формы занятий. Именно от выбранной методики зависит конечный результат. Ежегодно появляются новые техники преподавания. Это неслучайно, ведь со временем общество меняется. Именно поэтому каждый педагог должен обладать психолого-педагогическими знаниями, регулярно совершенствовать свой метод преподавания и изучать новые техники.</w:t>
      </w:r>
    </w:p>
    <w:p w:rsidR="00C93592" w:rsidRPr="00C93592" w:rsidRDefault="00C93592" w:rsidP="00C93592">
      <w:pPr>
        <w:ind w:firstLine="709"/>
        <w:jc w:val="both"/>
        <w:rPr>
          <w:sz w:val="28"/>
          <w:szCs w:val="28"/>
          <w:lang w:val="ru-RU"/>
        </w:rPr>
      </w:pPr>
      <w:r w:rsidRPr="00C93592">
        <w:rPr>
          <w:sz w:val="28"/>
          <w:szCs w:val="28"/>
          <w:lang w:val="ru-RU"/>
        </w:rPr>
        <w:t xml:space="preserve">Формы занятий в дополнительном образовании должны соответствовать следующим требованиям: </w:t>
      </w:r>
    </w:p>
    <w:p w:rsidR="00C93592" w:rsidRPr="00C93592" w:rsidRDefault="00C93592" w:rsidP="00C93592">
      <w:pPr>
        <w:ind w:firstLine="709"/>
        <w:jc w:val="both"/>
        <w:rPr>
          <w:sz w:val="28"/>
          <w:szCs w:val="28"/>
          <w:lang w:val="ru-RU"/>
        </w:rPr>
      </w:pPr>
      <w:r w:rsidRPr="00C93592">
        <w:rPr>
          <w:sz w:val="28"/>
          <w:szCs w:val="28"/>
          <w:lang w:val="ru-RU"/>
        </w:rPr>
        <w:t xml:space="preserve">– иметь развивающий характер, а точнее, быть направленными на развитие у учеников природных задатков и интересов; </w:t>
      </w:r>
    </w:p>
    <w:p w:rsidR="00C93592" w:rsidRPr="00C93592" w:rsidRDefault="00C93592" w:rsidP="00C93592">
      <w:pPr>
        <w:ind w:firstLine="709"/>
        <w:jc w:val="both"/>
        <w:rPr>
          <w:sz w:val="28"/>
          <w:szCs w:val="28"/>
          <w:lang w:val="ru-RU"/>
        </w:rPr>
      </w:pPr>
      <w:r w:rsidRPr="00C93592">
        <w:rPr>
          <w:sz w:val="28"/>
          <w:szCs w:val="28"/>
          <w:lang w:val="ru-RU"/>
        </w:rPr>
        <w:t>– быть разнообразными по содержанию и характеру проведения;</w:t>
      </w:r>
    </w:p>
    <w:p w:rsidR="00C93592" w:rsidRPr="00C93592" w:rsidRDefault="00C93592" w:rsidP="00C93592">
      <w:pPr>
        <w:ind w:firstLine="709"/>
        <w:jc w:val="both"/>
        <w:rPr>
          <w:sz w:val="28"/>
          <w:szCs w:val="28"/>
          <w:lang w:val="ru-RU"/>
        </w:rPr>
      </w:pPr>
      <w:r w:rsidRPr="00C93592">
        <w:rPr>
          <w:sz w:val="28"/>
          <w:szCs w:val="28"/>
          <w:lang w:val="ru-RU"/>
        </w:rPr>
        <w:t>– основываться на различных дополнительных методиках.</w:t>
      </w:r>
    </w:p>
    <w:p w:rsidR="00C93592" w:rsidRPr="00C93592" w:rsidRDefault="00C93592" w:rsidP="00C93592">
      <w:pPr>
        <w:ind w:firstLine="709"/>
        <w:jc w:val="both"/>
        <w:rPr>
          <w:sz w:val="28"/>
          <w:szCs w:val="28"/>
          <w:lang w:val="ru-RU"/>
        </w:rPr>
      </w:pPr>
      <w:r w:rsidRPr="00DF33C2">
        <w:rPr>
          <w:sz w:val="28"/>
          <w:szCs w:val="28"/>
          <w:lang w:val="kk-KZ"/>
        </w:rPr>
        <w:t>Необходимо проводить т</w:t>
      </w:r>
      <w:r w:rsidRPr="00C93592">
        <w:rPr>
          <w:sz w:val="28"/>
          <w:szCs w:val="28"/>
          <w:lang w:val="ru-RU"/>
        </w:rPr>
        <w:t>екущий контроль и регулярн</w:t>
      </w:r>
      <w:r w:rsidRPr="00DF33C2">
        <w:rPr>
          <w:sz w:val="28"/>
          <w:szCs w:val="28"/>
          <w:lang w:val="kk-KZ"/>
        </w:rPr>
        <w:t>ую</w:t>
      </w:r>
      <w:r w:rsidRPr="00C93592">
        <w:rPr>
          <w:sz w:val="28"/>
          <w:szCs w:val="28"/>
          <w:lang w:val="ru-RU"/>
        </w:rPr>
        <w:t xml:space="preserve"> коррекци</w:t>
      </w:r>
      <w:r w:rsidRPr="00DF33C2">
        <w:rPr>
          <w:sz w:val="28"/>
          <w:szCs w:val="28"/>
          <w:lang w:val="kk-KZ"/>
        </w:rPr>
        <w:t>ю</w:t>
      </w:r>
      <w:r w:rsidRPr="00C93592">
        <w:rPr>
          <w:sz w:val="28"/>
          <w:szCs w:val="28"/>
          <w:lang w:val="ru-RU"/>
        </w:rPr>
        <w:t xml:space="preserve"> работы. Нужно определить отчетный период, по окончании которого собирать </w:t>
      </w:r>
      <w:r w:rsidRPr="00C93592">
        <w:rPr>
          <w:sz w:val="28"/>
          <w:szCs w:val="28"/>
          <w:lang w:val="ru-RU"/>
        </w:rPr>
        <w:lastRenderedPageBreak/>
        <w:t xml:space="preserve">данные об обучающихся, посещаемости кружков и секций, успеваемости школьников. Все собранные данные анализируются и систематизируются. По этой информации в случае необходимости разрабатываются корректирующие мероприятия. </w:t>
      </w:r>
    </w:p>
    <w:p w:rsidR="00C93592" w:rsidRPr="00C93592" w:rsidRDefault="00C93592" w:rsidP="00C93592">
      <w:pPr>
        <w:ind w:firstLine="709"/>
        <w:jc w:val="both"/>
        <w:rPr>
          <w:sz w:val="28"/>
          <w:szCs w:val="28"/>
          <w:lang w:val="ru-RU"/>
        </w:rPr>
      </w:pPr>
      <w:r w:rsidRPr="00DF33C2">
        <w:rPr>
          <w:sz w:val="28"/>
          <w:szCs w:val="28"/>
          <w:lang w:val="kk-KZ"/>
        </w:rPr>
        <w:t>Для а</w:t>
      </w:r>
      <w:r w:rsidRPr="00C93592">
        <w:rPr>
          <w:sz w:val="28"/>
          <w:szCs w:val="28"/>
          <w:lang w:val="ru-RU"/>
        </w:rPr>
        <w:t>нализ</w:t>
      </w:r>
      <w:r w:rsidRPr="00DF33C2">
        <w:rPr>
          <w:sz w:val="28"/>
          <w:szCs w:val="28"/>
          <w:lang w:val="kk-KZ"/>
        </w:rPr>
        <w:t>а</w:t>
      </w:r>
      <w:r w:rsidRPr="00C93592">
        <w:rPr>
          <w:sz w:val="28"/>
          <w:szCs w:val="28"/>
          <w:lang w:val="ru-RU"/>
        </w:rPr>
        <w:t xml:space="preserve"> деятельности и определени</w:t>
      </w:r>
      <w:r w:rsidRPr="00DF33C2">
        <w:rPr>
          <w:sz w:val="28"/>
          <w:szCs w:val="28"/>
          <w:lang w:val="kk-KZ"/>
        </w:rPr>
        <w:t>я</w:t>
      </w:r>
      <w:r w:rsidRPr="00C93592">
        <w:rPr>
          <w:sz w:val="28"/>
          <w:szCs w:val="28"/>
          <w:lang w:val="ru-RU"/>
        </w:rPr>
        <w:t xml:space="preserve"> перспектив работы</w:t>
      </w:r>
      <w:r w:rsidRPr="00DF33C2">
        <w:rPr>
          <w:sz w:val="28"/>
          <w:szCs w:val="28"/>
          <w:lang w:val="kk-KZ"/>
        </w:rPr>
        <w:t xml:space="preserve"> важно </w:t>
      </w:r>
      <w:r w:rsidRPr="00C93592">
        <w:rPr>
          <w:sz w:val="28"/>
          <w:szCs w:val="28"/>
          <w:lang w:val="ru-RU"/>
        </w:rPr>
        <w:t xml:space="preserve">вести постоянный мониторинг. Это позволит выявить результативность введения системы дополнительного обучения обучающихся по интересующим их направлениям. Можно также определить перспективы развития системы дополнительного образования в школе. </w:t>
      </w:r>
    </w:p>
    <w:p w:rsidR="00C93592" w:rsidRPr="00C93592" w:rsidRDefault="00C93592" w:rsidP="00C93592">
      <w:pPr>
        <w:ind w:firstLine="709"/>
        <w:jc w:val="both"/>
        <w:rPr>
          <w:sz w:val="28"/>
          <w:szCs w:val="28"/>
          <w:lang w:val="ru-RU"/>
        </w:rPr>
      </w:pPr>
      <w:r w:rsidRPr="00C93592">
        <w:rPr>
          <w:sz w:val="28"/>
          <w:szCs w:val="28"/>
          <w:lang w:val="ru-RU"/>
        </w:rPr>
        <w:t xml:space="preserve">Система дополнительного обучения, т.е.  кружки, секции, факультативы и другие внеклассные мероприятия, формируется на материальной базе конкретного учебного заведения. Используются существующие кабинеты, инвентарь, литература. Но далеко не все школы обладают достаточными ресурсами для организации внеклассных занятий и углубленного изучения предметов. Если школа не может собственным бюджетом обеспечить функционирование дополнительного обучения, вводятся платные секции и кружки. </w:t>
      </w:r>
    </w:p>
    <w:p w:rsidR="00C93592" w:rsidRPr="00C93592" w:rsidRDefault="00C93592" w:rsidP="00C93592">
      <w:pPr>
        <w:ind w:firstLine="709"/>
        <w:jc w:val="both"/>
        <w:rPr>
          <w:sz w:val="28"/>
          <w:szCs w:val="28"/>
          <w:lang w:val="ru-RU"/>
        </w:rPr>
      </w:pPr>
      <w:r w:rsidRPr="00C93592">
        <w:rPr>
          <w:sz w:val="28"/>
          <w:szCs w:val="28"/>
          <w:lang w:val="ru-RU"/>
        </w:rPr>
        <w:t xml:space="preserve">Проводимая учителями школ и педагогами дополнительного образования работа должна быть направлена на формирование человека образованного, обладающего развитыми лидерскими качествами, готового самостоятельно принимать решения в ситуации выбора, способного к сотрудничеству и межкультурному взаимодействию, обладающего чувством ответственности за судьбу своего народа. </w:t>
      </w:r>
    </w:p>
    <w:p w:rsidR="00C93592" w:rsidRPr="00C93592" w:rsidRDefault="00C93592" w:rsidP="00C93592">
      <w:pPr>
        <w:ind w:firstLine="709"/>
        <w:jc w:val="both"/>
        <w:rPr>
          <w:sz w:val="28"/>
          <w:szCs w:val="28"/>
          <w:lang w:val="ru-RU"/>
        </w:rPr>
      </w:pPr>
      <w:r w:rsidRPr="00C93592">
        <w:rPr>
          <w:sz w:val="28"/>
          <w:szCs w:val="28"/>
          <w:lang w:val="ru-RU"/>
        </w:rPr>
        <w:t xml:space="preserve">Важно, чтобы наши дети воспитывались в духе национальной идеологии, культурных традиций. Идеологическая составляющая должна присутствовать во всех проводимых мероприятиях. Учителям и педагогам дополнительного образования рекомендуется активно обращаться к методическому фонду республиканских выставок, использовать выставочный материал в профессиональной деятельности. </w:t>
      </w:r>
    </w:p>
    <w:p w:rsidR="00C93592" w:rsidRPr="00C93592" w:rsidRDefault="00C93592" w:rsidP="00C93592">
      <w:pPr>
        <w:ind w:firstLine="709"/>
        <w:jc w:val="both"/>
        <w:rPr>
          <w:sz w:val="28"/>
          <w:szCs w:val="28"/>
          <w:lang w:val="ru-RU"/>
        </w:rPr>
      </w:pPr>
      <w:r w:rsidRPr="00C93592">
        <w:rPr>
          <w:sz w:val="28"/>
          <w:szCs w:val="28"/>
          <w:lang w:val="ru-RU"/>
        </w:rPr>
        <w:t>Педагогам детских фольклорных коллективов школ рекомендуется продолжить работу по изучению национальных особенностей и традиций казахстанского народа,</w:t>
      </w:r>
      <w:r w:rsidRPr="00DF33C2">
        <w:rPr>
          <w:sz w:val="28"/>
          <w:szCs w:val="28"/>
          <w:lang w:val="kk-KZ"/>
        </w:rPr>
        <w:t xml:space="preserve"> </w:t>
      </w:r>
      <w:r w:rsidRPr="00C93592">
        <w:rPr>
          <w:sz w:val="28"/>
          <w:szCs w:val="28"/>
          <w:lang w:val="ru-RU"/>
        </w:rPr>
        <w:t>сохранению и развитию региональной фольклорной традиции: песенной, танцевальной, народных промыслов и др. На занятиях особые акценты необходимо делать на разъяснении обучающимся гуманистических ценностных ориентиров: почитание женщины-матери, уважение к старшим, трудолюбие, стремление жить в гармонии с социумом и природой и др.</w:t>
      </w:r>
    </w:p>
    <w:p w:rsidR="00C93592" w:rsidRPr="00C93592" w:rsidRDefault="00C93592" w:rsidP="00C93592">
      <w:pPr>
        <w:ind w:firstLine="709"/>
        <w:jc w:val="both"/>
        <w:rPr>
          <w:sz w:val="28"/>
          <w:szCs w:val="28"/>
          <w:lang w:val="ru-RU"/>
        </w:rPr>
      </w:pPr>
      <w:r w:rsidRPr="00C93592">
        <w:rPr>
          <w:sz w:val="28"/>
          <w:szCs w:val="28"/>
          <w:lang w:val="ru-RU"/>
        </w:rPr>
        <w:t xml:space="preserve">Педагогам школьных объединений театрального творчества особое внимание следует уделить поиску драматургического материала высокого нравственного содержания, учитывая современные тенденции развития детского театрального творчества, развитию интерактивных видов театра. </w:t>
      </w:r>
    </w:p>
    <w:p w:rsidR="00C93592" w:rsidRPr="00C93592" w:rsidRDefault="00C93592" w:rsidP="00C93592">
      <w:pPr>
        <w:ind w:firstLine="709"/>
        <w:jc w:val="both"/>
        <w:rPr>
          <w:sz w:val="28"/>
          <w:szCs w:val="28"/>
          <w:lang w:val="ru-RU"/>
        </w:rPr>
      </w:pPr>
      <w:r w:rsidRPr="00C93592">
        <w:rPr>
          <w:sz w:val="28"/>
          <w:szCs w:val="28"/>
          <w:lang w:val="ru-RU"/>
        </w:rPr>
        <w:t xml:space="preserve">Педагогам школьных кружков и объединений изобразительного и декоративно-прикладного творчества необходимо продолжить работу по развитию культуры творчества, воспитанию чувства прекрасного. Как показывает практика, мощным механизмом духовно-нравственного </w:t>
      </w:r>
      <w:r w:rsidRPr="00C93592">
        <w:rPr>
          <w:sz w:val="28"/>
          <w:szCs w:val="28"/>
          <w:lang w:val="ru-RU"/>
        </w:rPr>
        <w:lastRenderedPageBreak/>
        <w:t xml:space="preserve">просвещения являются занятия изобразительным искусством, хореографией, музыкой. </w:t>
      </w:r>
    </w:p>
    <w:p w:rsidR="00C93592" w:rsidRPr="00C93592" w:rsidRDefault="00C93592" w:rsidP="00C93592">
      <w:pPr>
        <w:ind w:firstLine="709"/>
        <w:jc w:val="both"/>
        <w:rPr>
          <w:sz w:val="28"/>
          <w:szCs w:val="28"/>
          <w:lang w:val="ru-RU"/>
        </w:rPr>
      </w:pPr>
      <w:r w:rsidRPr="00C93592">
        <w:rPr>
          <w:sz w:val="28"/>
          <w:szCs w:val="28"/>
          <w:lang w:val="ru-RU"/>
        </w:rPr>
        <w:t xml:space="preserve">Структура ряда самостоятельных конкурсов и выставок могла бы быть объединена общей идеей представления «Через искусство – к миру и взаимопониманию» по следующим номинациям: </w:t>
      </w:r>
    </w:p>
    <w:p w:rsidR="00C93592" w:rsidRPr="00C93592" w:rsidRDefault="00C93592" w:rsidP="00C93592">
      <w:pPr>
        <w:ind w:firstLine="709"/>
        <w:jc w:val="both"/>
        <w:rPr>
          <w:sz w:val="28"/>
          <w:szCs w:val="28"/>
          <w:lang w:val="ru-RU"/>
        </w:rPr>
      </w:pPr>
      <w:r w:rsidRPr="00C93592">
        <w:rPr>
          <w:sz w:val="28"/>
          <w:szCs w:val="28"/>
          <w:lang w:val="ru-RU"/>
        </w:rPr>
        <w:t>1) «Национальные традиции и обряды» (участники конкурса представляют описание или демонстрируют национальные обряды, а также рассказывают о традициях своего народа).</w:t>
      </w:r>
    </w:p>
    <w:p w:rsidR="00C93592" w:rsidRPr="00C93592" w:rsidRDefault="00C93592" w:rsidP="00C93592">
      <w:pPr>
        <w:ind w:firstLine="709"/>
        <w:jc w:val="both"/>
        <w:rPr>
          <w:sz w:val="28"/>
          <w:szCs w:val="28"/>
          <w:lang w:val="ru-RU"/>
        </w:rPr>
      </w:pPr>
      <w:r w:rsidRPr="00C93592">
        <w:rPr>
          <w:sz w:val="28"/>
          <w:szCs w:val="28"/>
          <w:lang w:val="ru-RU"/>
        </w:rPr>
        <w:t xml:space="preserve">2) «Национальные песни, поэзия, игры и танцы» (участники конкурса исполняют произведения фольклора на национальном языке, демонстрируют танцы, а также национальные и народные игры). </w:t>
      </w:r>
    </w:p>
    <w:p w:rsidR="00C93592" w:rsidRPr="00C93592" w:rsidRDefault="00C93592" w:rsidP="00C93592">
      <w:pPr>
        <w:ind w:firstLine="709"/>
        <w:jc w:val="both"/>
        <w:rPr>
          <w:sz w:val="28"/>
          <w:szCs w:val="28"/>
          <w:lang w:val="ru-RU"/>
        </w:rPr>
      </w:pPr>
      <w:r w:rsidRPr="00C93592">
        <w:rPr>
          <w:sz w:val="28"/>
          <w:szCs w:val="28"/>
          <w:lang w:val="ru-RU"/>
        </w:rPr>
        <w:t xml:space="preserve">3) «Национальный костюм» (демонстрация национального костюма или его деталей. Может сопровождаться рассказом об истории, символике и способах изготовления данного изделия). </w:t>
      </w:r>
    </w:p>
    <w:p w:rsidR="00C93592" w:rsidRPr="00C93592" w:rsidRDefault="00C93592" w:rsidP="00C93592">
      <w:pPr>
        <w:ind w:firstLine="709"/>
        <w:jc w:val="both"/>
        <w:rPr>
          <w:sz w:val="28"/>
          <w:szCs w:val="28"/>
          <w:lang w:val="ru-RU"/>
        </w:rPr>
      </w:pPr>
      <w:r w:rsidRPr="00C93592">
        <w:rPr>
          <w:sz w:val="28"/>
          <w:szCs w:val="28"/>
          <w:lang w:val="ru-RU"/>
        </w:rPr>
        <w:t>4) «Декоративно-прикладное творчество «Храм традиций»</w:t>
      </w:r>
      <w:r w:rsidRPr="00DF33C2">
        <w:rPr>
          <w:sz w:val="28"/>
          <w:szCs w:val="28"/>
          <w:lang w:val="kk-KZ"/>
        </w:rPr>
        <w:t xml:space="preserve"> </w:t>
      </w:r>
      <w:r w:rsidRPr="00C93592">
        <w:rPr>
          <w:sz w:val="28"/>
          <w:szCs w:val="28"/>
          <w:lang w:val="ru-RU"/>
        </w:rPr>
        <w:t>(в конкурсной программе данной номинации принимают участие авторы творческих работ и хранители семейных реликвий (народная игрушка, вышивка, ткачество, лоскутное шитье, вязание, плетение, бисер, резьба по дереву, керамика и др.). Выставка детских и семейных работ «Маленькие шедевры»).</w:t>
      </w:r>
    </w:p>
    <w:p w:rsidR="00C93592" w:rsidRPr="00C93592" w:rsidRDefault="00C93592" w:rsidP="00C93592">
      <w:pPr>
        <w:ind w:firstLine="709"/>
        <w:jc w:val="both"/>
        <w:rPr>
          <w:sz w:val="28"/>
          <w:szCs w:val="28"/>
          <w:lang w:val="ru-RU"/>
        </w:rPr>
      </w:pPr>
      <w:r w:rsidRPr="00C93592">
        <w:rPr>
          <w:sz w:val="28"/>
          <w:szCs w:val="28"/>
          <w:lang w:val="ru-RU"/>
        </w:rPr>
        <w:t>5) «Блюда национальной кухни» (участники конкурса представляют приготовленные блюда, рассказывают о национальных традициях, связанных с этими блюдами, красочно оформляют рецепты представленных блюд).</w:t>
      </w:r>
    </w:p>
    <w:p w:rsidR="00C93592" w:rsidRPr="00C93592" w:rsidRDefault="00C93592" w:rsidP="00C93592">
      <w:pPr>
        <w:ind w:firstLine="709"/>
        <w:jc w:val="both"/>
        <w:rPr>
          <w:sz w:val="28"/>
          <w:szCs w:val="28"/>
          <w:lang w:val="ru-RU"/>
        </w:rPr>
      </w:pPr>
      <w:r w:rsidRPr="00C93592">
        <w:rPr>
          <w:sz w:val="28"/>
          <w:szCs w:val="28"/>
          <w:lang w:val="ru-RU"/>
        </w:rPr>
        <w:t>6) «Творческий проект «Семейный альбом» (участники конкурса готовят рассказ о представителях своего рода. Рассказ может сопровождаться демонстрацией фотографий, видеозаписей, писем, дневниковых записей, печатных изданий, творческих работ членов семьи и уникальных предметов, хранящихся в доме и имеющих интересную историю).</w:t>
      </w:r>
    </w:p>
    <w:p w:rsidR="00C93592" w:rsidRPr="00C93592" w:rsidRDefault="00C93592" w:rsidP="00C93592">
      <w:pPr>
        <w:ind w:firstLine="709"/>
        <w:jc w:val="both"/>
        <w:rPr>
          <w:sz w:val="28"/>
          <w:szCs w:val="28"/>
          <w:lang w:val="ru-RU"/>
        </w:rPr>
      </w:pPr>
      <w:r w:rsidRPr="00C93592">
        <w:rPr>
          <w:sz w:val="28"/>
          <w:szCs w:val="28"/>
          <w:lang w:val="ru-RU"/>
        </w:rPr>
        <w:t xml:space="preserve">7) Видеопроект «Мы – Казахстанцы!» и др. Большой духовно-нравственный потенциал заложен  и в туризме. Приобщению детей к истории, культурному наследию своего народа, своей страны способствует организация экскурсионной деятельности. В рамках туристско-краеведческих экспедиций школьников желательно ежегодно проводить пешие, лыжные, водные, велосипедные походы, экспедиции и экскурсии по самым различным маршрутам. Важно активизировать организацию экскурсий и экспедиций школьников по следующим темам: «От достопримечательностей родного края – к святыням Казахстана», «Ұлы Дала Елі», «Казахстан – моя золотая колыбель», «'Твой первый в жизни перевал», «Золотой компас» и др. – от местных природных и исторических памятников до столицы нашей </w:t>
      </w:r>
      <w:r w:rsidRPr="00DF33C2">
        <w:rPr>
          <w:sz w:val="28"/>
          <w:szCs w:val="28"/>
          <w:lang w:val="kk-KZ"/>
        </w:rPr>
        <w:t>р</w:t>
      </w:r>
      <w:r w:rsidRPr="00C93592">
        <w:rPr>
          <w:sz w:val="28"/>
          <w:szCs w:val="28"/>
          <w:lang w:val="ru-RU"/>
        </w:rPr>
        <w:t>одины г.</w:t>
      </w:r>
      <w:r w:rsidRPr="00DF33C2">
        <w:rPr>
          <w:sz w:val="28"/>
          <w:szCs w:val="28"/>
          <w:lang w:val="kk-KZ"/>
        </w:rPr>
        <w:t xml:space="preserve"> </w:t>
      </w:r>
      <w:r w:rsidRPr="00C93592">
        <w:rPr>
          <w:sz w:val="28"/>
          <w:szCs w:val="28"/>
          <w:lang w:val="ru-RU"/>
        </w:rPr>
        <w:t xml:space="preserve">Астаны и других регионов страны. Особый акцент в новом учебном году должен быть направлен на такое важное событие для нашей страны, как </w:t>
      </w:r>
      <w:r w:rsidRPr="00DF33C2">
        <w:rPr>
          <w:sz w:val="28"/>
          <w:szCs w:val="28"/>
          <w:lang w:val="kk-KZ"/>
        </w:rPr>
        <w:t>20-летие столицы нашей родины – Астаны</w:t>
      </w:r>
      <w:r w:rsidRPr="00C93592">
        <w:rPr>
          <w:sz w:val="28"/>
          <w:szCs w:val="28"/>
          <w:lang w:val="ru-RU"/>
        </w:rPr>
        <w:t xml:space="preserve">. </w:t>
      </w:r>
    </w:p>
    <w:p w:rsidR="00C93592" w:rsidRPr="00C93592" w:rsidRDefault="00C93592" w:rsidP="00C93592">
      <w:pPr>
        <w:ind w:firstLine="709"/>
        <w:jc w:val="both"/>
        <w:rPr>
          <w:sz w:val="28"/>
          <w:szCs w:val="28"/>
          <w:lang w:val="ru-RU"/>
        </w:rPr>
      </w:pPr>
      <w:r w:rsidRPr="00C93592">
        <w:rPr>
          <w:sz w:val="28"/>
          <w:szCs w:val="28"/>
          <w:lang w:val="ru-RU"/>
        </w:rPr>
        <w:t xml:space="preserve">Классным руководителям, педагогам дополнительного образования рекомендуется посвятить проведение серии занятий среди юных краеведов, экологов и натуралистов под лозунгом «Энергия будущего». Формы проведения такого мероприятия разнообразны (выставки «Зеленая планета», </w:t>
      </w:r>
      <w:r w:rsidRPr="00C93592">
        <w:rPr>
          <w:sz w:val="28"/>
          <w:szCs w:val="28"/>
          <w:lang w:val="ru-RU"/>
        </w:rPr>
        <w:lastRenderedPageBreak/>
        <w:t>конкурсы рисунков «</w:t>
      </w:r>
      <w:r w:rsidRPr="00DF33C2">
        <w:rPr>
          <w:sz w:val="28"/>
          <w:szCs w:val="28"/>
          <w:lang w:val="kk-KZ"/>
        </w:rPr>
        <w:t>Табиғатты аяла!</w:t>
      </w:r>
      <w:r w:rsidRPr="00C93592">
        <w:rPr>
          <w:sz w:val="28"/>
          <w:szCs w:val="28"/>
          <w:lang w:val="ru-RU"/>
        </w:rPr>
        <w:t xml:space="preserve">», защита социально значимых исследовательских проектов по номинациям «Ландшафтный дизайн», «Вторая жизнь», «Сохраним и приумножим биоразнообразие родного края», «Здоровье и окружающая среда», «Зеленая экономика» и др.). Такие мероприятия позволят не только обеспечить образование детей с раннего возраста по актуальным вопросам будущего, но и открыть карьерные перспективы для детей, приобщив их к новому видению. </w:t>
      </w:r>
    </w:p>
    <w:p w:rsidR="00C93592" w:rsidRPr="00DF33C2" w:rsidRDefault="00C93592" w:rsidP="00C93592">
      <w:pPr>
        <w:ind w:firstLine="709"/>
        <w:jc w:val="both"/>
        <w:rPr>
          <w:sz w:val="28"/>
          <w:szCs w:val="28"/>
          <w:lang w:val="kk-KZ"/>
        </w:rPr>
      </w:pPr>
      <w:r w:rsidRPr="00C93592">
        <w:rPr>
          <w:sz w:val="28"/>
          <w:szCs w:val="28"/>
          <w:lang w:val="ru-RU"/>
        </w:rPr>
        <w:t xml:space="preserve">В связи с введением в общеобразовательных школах республики пятидневной учебной недели особая роль отводится воспитательному процессу </w:t>
      </w:r>
      <w:r w:rsidRPr="00DF33C2">
        <w:rPr>
          <w:sz w:val="28"/>
          <w:szCs w:val="28"/>
          <w:lang w:val="kk-KZ"/>
        </w:rPr>
        <w:t>во внеурочное время</w:t>
      </w:r>
      <w:r w:rsidRPr="00C93592">
        <w:rPr>
          <w:sz w:val="28"/>
          <w:szCs w:val="28"/>
          <w:lang w:val="ru-RU"/>
        </w:rPr>
        <w:t xml:space="preserve"> шестого дня (субботы), который должен стать частью всего педагогического процесса всех уровней системы образования. При переходе на 5-дневную учебную неделю увеличивается свободное время обучающегося. </w:t>
      </w:r>
    </w:p>
    <w:p w:rsidR="00C93592" w:rsidRPr="00C93592" w:rsidRDefault="00C93592" w:rsidP="00C93592">
      <w:pPr>
        <w:ind w:firstLine="709"/>
        <w:jc w:val="both"/>
        <w:rPr>
          <w:sz w:val="28"/>
          <w:szCs w:val="28"/>
          <w:lang w:val="ru-RU"/>
        </w:rPr>
      </w:pPr>
      <w:r w:rsidRPr="00C93592">
        <w:rPr>
          <w:sz w:val="28"/>
          <w:szCs w:val="28"/>
          <w:lang w:val="ru-RU"/>
        </w:rPr>
        <w:t>Для обеспечения полного охвата занятостью детей во внеурочное время, в том числе в субботний день, необходимо эффективно использовать потенциал учителей-предметников. Учителя-предметники могут вести кружки, секции,</w:t>
      </w:r>
      <w:r w:rsidRPr="00DF33C2">
        <w:rPr>
          <w:sz w:val="28"/>
          <w:szCs w:val="28"/>
          <w:lang w:val="kk-KZ"/>
        </w:rPr>
        <w:t xml:space="preserve"> </w:t>
      </w:r>
      <w:r w:rsidRPr="00C93592">
        <w:rPr>
          <w:sz w:val="28"/>
          <w:szCs w:val="28"/>
          <w:lang w:val="ru-RU"/>
        </w:rPr>
        <w:t>студии,</w:t>
      </w:r>
      <w:r w:rsidRPr="00DF33C2">
        <w:rPr>
          <w:sz w:val="28"/>
          <w:szCs w:val="28"/>
          <w:lang w:val="kk-KZ"/>
        </w:rPr>
        <w:t xml:space="preserve"> </w:t>
      </w:r>
      <w:r w:rsidRPr="00C93592">
        <w:rPr>
          <w:sz w:val="28"/>
          <w:szCs w:val="28"/>
          <w:lang w:val="ru-RU"/>
        </w:rPr>
        <w:t>клубы по интересам, спортивные секции,</w:t>
      </w:r>
      <w:r w:rsidRPr="00DF33C2">
        <w:rPr>
          <w:sz w:val="28"/>
          <w:szCs w:val="28"/>
          <w:lang w:val="kk-KZ"/>
        </w:rPr>
        <w:t xml:space="preserve"> </w:t>
      </w:r>
      <w:r w:rsidRPr="00C93592">
        <w:rPr>
          <w:sz w:val="28"/>
          <w:szCs w:val="28"/>
          <w:lang w:val="ru-RU"/>
        </w:rPr>
        <w:t>подготовительные курсы, организовывать познавательные, конкурсные, развлекательные программы, экскурсии и др. по своему профилю</w:t>
      </w:r>
      <w:r w:rsidRPr="00DF33C2">
        <w:rPr>
          <w:sz w:val="28"/>
          <w:szCs w:val="28"/>
          <w:lang w:val="kk-KZ"/>
        </w:rPr>
        <w:t xml:space="preserve"> </w:t>
      </w:r>
      <w:r w:rsidRPr="00C93592">
        <w:rPr>
          <w:sz w:val="28"/>
          <w:szCs w:val="28"/>
          <w:lang w:val="ru-RU"/>
        </w:rPr>
        <w:t xml:space="preserve">во внеурочное время. </w:t>
      </w:r>
    </w:p>
    <w:p w:rsidR="00C93592" w:rsidRPr="00C93592" w:rsidRDefault="00C93592" w:rsidP="00C93592">
      <w:pPr>
        <w:ind w:firstLine="709"/>
        <w:jc w:val="both"/>
        <w:rPr>
          <w:sz w:val="28"/>
          <w:szCs w:val="28"/>
          <w:lang w:val="ru-RU"/>
        </w:rPr>
      </w:pPr>
      <w:r w:rsidRPr="00C93592">
        <w:rPr>
          <w:sz w:val="28"/>
          <w:szCs w:val="28"/>
          <w:lang w:val="ru-RU"/>
        </w:rPr>
        <w:t>Например, учитель физики может вести кружок «Занимательная физика», «Робототехника», кружок технического творчества (моделирование видов техники: авто-, авиа-, судо- и др.).</w:t>
      </w:r>
      <w:r w:rsidRPr="00DF33C2">
        <w:rPr>
          <w:sz w:val="28"/>
          <w:szCs w:val="28"/>
          <w:lang w:val="kk-KZ"/>
        </w:rPr>
        <w:t xml:space="preserve"> </w:t>
      </w:r>
      <w:r w:rsidRPr="00C93592">
        <w:rPr>
          <w:sz w:val="28"/>
          <w:szCs w:val="28"/>
          <w:lang w:val="ru-RU"/>
        </w:rPr>
        <w:t xml:space="preserve">То есть педагог в первой половине дня работает учителем по предмету, во второй – педагогом дополнительного образования (по совместительству). В связи с этим местные исполнительные органы предусматривают дополнительные штатные единицы педагогов дополнительного образования и педагогов-организаторов для организаций общего среднего образования и внешкольных организаций дополнительного образования. Кроме того, </w:t>
      </w:r>
      <w:r w:rsidRPr="00DF33C2">
        <w:rPr>
          <w:sz w:val="28"/>
          <w:szCs w:val="28"/>
          <w:lang w:val="kk-KZ"/>
        </w:rPr>
        <w:t xml:space="preserve">можно проводить </w:t>
      </w:r>
      <w:r w:rsidRPr="00C93592">
        <w:rPr>
          <w:sz w:val="28"/>
          <w:szCs w:val="28"/>
          <w:lang w:val="ru-RU"/>
        </w:rPr>
        <w:t>профориентационн</w:t>
      </w:r>
      <w:r w:rsidRPr="00DF33C2">
        <w:rPr>
          <w:sz w:val="28"/>
          <w:szCs w:val="28"/>
          <w:lang w:val="kk-KZ"/>
        </w:rPr>
        <w:t>ую</w:t>
      </w:r>
      <w:r w:rsidRPr="00C93592">
        <w:rPr>
          <w:sz w:val="28"/>
          <w:szCs w:val="28"/>
          <w:lang w:val="ru-RU"/>
        </w:rPr>
        <w:t xml:space="preserve"> работ</w:t>
      </w:r>
      <w:r w:rsidRPr="00DF33C2">
        <w:rPr>
          <w:sz w:val="28"/>
          <w:szCs w:val="28"/>
          <w:lang w:val="kk-KZ"/>
        </w:rPr>
        <w:t>у</w:t>
      </w:r>
      <w:r w:rsidRPr="00C93592">
        <w:rPr>
          <w:sz w:val="28"/>
          <w:szCs w:val="28"/>
          <w:lang w:val="ru-RU"/>
        </w:rPr>
        <w:t xml:space="preserve"> </w:t>
      </w:r>
      <w:r w:rsidRPr="00DF33C2">
        <w:rPr>
          <w:sz w:val="28"/>
          <w:szCs w:val="28"/>
          <w:lang w:val="kk-KZ"/>
        </w:rPr>
        <w:t xml:space="preserve">на базе </w:t>
      </w:r>
      <w:r w:rsidRPr="00C93592">
        <w:rPr>
          <w:sz w:val="28"/>
          <w:szCs w:val="28"/>
          <w:lang w:val="ru-RU"/>
        </w:rPr>
        <w:t xml:space="preserve">вузов и колледжей. </w:t>
      </w:r>
    </w:p>
    <w:p w:rsidR="00C93592" w:rsidRPr="00C93592" w:rsidRDefault="00C93592" w:rsidP="00C93592">
      <w:pPr>
        <w:ind w:firstLine="709"/>
        <w:jc w:val="both"/>
        <w:rPr>
          <w:sz w:val="28"/>
          <w:szCs w:val="28"/>
          <w:lang w:val="ru-RU"/>
        </w:rPr>
      </w:pPr>
      <w:r w:rsidRPr="00C93592">
        <w:rPr>
          <w:sz w:val="28"/>
          <w:szCs w:val="28"/>
          <w:lang w:val="ru-RU"/>
        </w:rPr>
        <w:t xml:space="preserve">Местным исполнительным органам в рамках государственно-частного партнерства рекомендуется принять комплекс мер по организации занятости детей как приоритетного направления в сфере образования и правового воспитания, а именно: </w:t>
      </w:r>
    </w:p>
    <w:p w:rsidR="00C93592" w:rsidRPr="00C93592" w:rsidRDefault="00C93592" w:rsidP="00C93592">
      <w:pPr>
        <w:ind w:firstLine="709"/>
        <w:jc w:val="both"/>
        <w:rPr>
          <w:sz w:val="28"/>
          <w:szCs w:val="28"/>
          <w:lang w:val="ru-RU"/>
        </w:rPr>
      </w:pPr>
      <w:r w:rsidRPr="00C93592">
        <w:rPr>
          <w:sz w:val="28"/>
          <w:szCs w:val="28"/>
          <w:lang w:val="ru-RU"/>
        </w:rPr>
        <w:t>– закрепление общественных воспитателей</w:t>
      </w:r>
      <w:r w:rsidRPr="00DF33C2">
        <w:rPr>
          <w:sz w:val="28"/>
          <w:szCs w:val="28"/>
          <w:lang w:val="kk-KZ"/>
        </w:rPr>
        <w:t xml:space="preserve"> </w:t>
      </w:r>
      <w:r w:rsidRPr="00C93592">
        <w:rPr>
          <w:sz w:val="28"/>
          <w:szCs w:val="28"/>
          <w:lang w:val="ru-RU"/>
        </w:rPr>
        <w:t>-</w:t>
      </w:r>
      <w:r w:rsidRPr="00DF33C2">
        <w:rPr>
          <w:sz w:val="28"/>
          <w:szCs w:val="28"/>
          <w:lang w:val="kk-KZ"/>
        </w:rPr>
        <w:t xml:space="preserve"> </w:t>
      </w:r>
      <w:r w:rsidRPr="00C93592">
        <w:rPr>
          <w:sz w:val="28"/>
          <w:szCs w:val="28"/>
          <w:lang w:val="ru-RU"/>
        </w:rPr>
        <w:t>«наставников» из числа учителей</w:t>
      </w:r>
      <w:r w:rsidRPr="00DF33C2">
        <w:rPr>
          <w:sz w:val="28"/>
          <w:szCs w:val="28"/>
          <w:lang w:val="kk-KZ"/>
        </w:rPr>
        <w:t>, родителей</w:t>
      </w:r>
      <w:r w:rsidRPr="00C93592">
        <w:rPr>
          <w:sz w:val="28"/>
          <w:szCs w:val="28"/>
          <w:lang w:val="ru-RU"/>
        </w:rPr>
        <w:t xml:space="preserve"> и педагогов дополнительного образования за подростками из группы риска; </w:t>
      </w:r>
    </w:p>
    <w:p w:rsidR="00C93592" w:rsidRPr="00C93592" w:rsidRDefault="00C93592" w:rsidP="00C93592">
      <w:pPr>
        <w:ind w:firstLine="709"/>
        <w:jc w:val="both"/>
        <w:rPr>
          <w:sz w:val="28"/>
          <w:szCs w:val="28"/>
          <w:lang w:val="ru-RU"/>
        </w:rPr>
      </w:pPr>
      <w:r w:rsidRPr="00C93592">
        <w:rPr>
          <w:sz w:val="28"/>
          <w:szCs w:val="28"/>
          <w:lang w:val="ru-RU"/>
        </w:rPr>
        <w:t>– эффективное использование пустующих помещений для открытия дворовых и пришкольных</w:t>
      </w:r>
      <w:r w:rsidRPr="00DF33C2">
        <w:rPr>
          <w:sz w:val="28"/>
          <w:szCs w:val="28"/>
          <w:lang w:val="kk-KZ"/>
        </w:rPr>
        <w:t xml:space="preserve"> </w:t>
      </w:r>
      <w:r w:rsidRPr="00C93592">
        <w:rPr>
          <w:sz w:val="28"/>
          <w:szCs w:val="28"/>
          <w:lang w:val="ru-RU"/>
        </w:rPr>
        <w:t>клубов;</w:t>
      </w:r>
    </w:p>
    <w:p w:rsidR="00C93592" w:rsidRPr="00C93592" w:rsidRDefault="00C93592" w:rsidP="00C93592">
      <w:pPr>
        <w:ind w:firstLine="709"/>
        <w:jc w:val="both"/>
        <w:rPr>
          <w:sz w:val="28"/>
          <w:szCs w:val="28"/>
          <w:lang w:val="ru-RU"/>
        </w:rPr>
      </w:pPr>
      <w:r w:rsidRPr="00C93592">
        <w:rPr>
          <w:sz w:val="28"/>
          <w:szCs w:val="28"/>
          <w:lang w:val="ru-RU"/>
        </w:rPr>
        <w:t xml:space="preserve">– открытие детских туристских баз, новых выездных и пеших краеведческих туристских маршрутов и др. </w:t>
      </w:r>
    </w:p>
    <w:p w:rsidR="00C93592" w:rsidRPr="00C93592" w:rsidRDefault="00C93592" w:rsidP="00C93592">
      <w:pPr>
        <w:ind w:firstLine="709"/>
        <w:jc w:val="both"/>
        <w:rPr>
          <w:sz w:val="28"/>
          <w:szCs w:val="28"/>
          <w:lang w:val="ru-RU"/>
        </w:rPr>
      </w:pPr>
    </w:p>
    <w:p w:rsidR="00C93592" w:rsidRPr="00C93592" w:rsidRDefault="00C93592" w:rsidP="00C93592">
      <w:pPr>
        <w:ind w:firstLine="709"/>
        <w:jc w:val="both"/>
        <w:rPr>
          <w:i/>
          <w:sz w:val="28"/>
          <w:szCs w:val="28"/>
          <w:lang w:val="ru-RU"/>
        </w:rPr>
      </w:pPr>
      <w:r w:rsidRPr="00C93592">
        <w:rPr>
          <w:i/>
          <w:sz w:val="28"/>
          <w:szCs w:val="28"/>
          <w:lang w:val="ru-RU"/>
        </w:rPr>
        <w:t>Рекомендации о</w:t>
      </w:r>
      <w:r w:rsidRPr="00DF33C2">
        <w:rPr>
          <w:i/>
          <w:sz w:val="28"/>
          <w:szCs w:val="28"/>
          <w:lang w:val="kk-KZ"/>
        </w:rPr>
        <w:t>б организации внеурочного времени</w:t>
      </w:r>
      <w:r w:rsidRPr="00C93592">
        <w:rPr>
          <w:i/>
          <w:sz w:val="28"/>
          <w:szCs w:val="28"/>
          <w:lang w:val="ru-RU"/>
        </w:rPr>
        <w:t xml:space="preserve"> </w:t>
      </w:r>
      <w:r w:rsidRPr="00DF33C2">
        <w:rPr>
          <w:i/>
          <w:sz w:val="28"/>
          <w:szCs w:val="28"/>
          <w:lang w:val="kk-KZ"/>
        </w:rPr>
        <w:t xml:space="preserve">школьников </w:t>
      </w:r>
      <w:r w:rsidRPr="00C93592">
        <w:rPr>
          <w:i/>
          <w:sz w:val="28"/>
          <w:szCs w:val="28"/>
          <w:lang w:val="ru-RU"/>
        </w:rPr>
        <w:t xml:space="preserve">в общеобразовательных школах. </w:t>
      </w:r>
    </w:p>
    <w:p w:rsidR="00C93592" w:rsidRPr="00C93592" w:rsidRDefault="00C93592" w:rsidP="00C93592">
      <w:pPr>
        <w:ind w:firstLine="709"/>
        <w:jc w:val="both"/>
        <w:rPr>
          <w:sz w:val="28"/>
          <w:szCs w:val="28"/>
          <w:lang w:val="ru-RU"/>
        </w:rPr>
      </w:pPr>
      <w:r w:rsidRPr="00C93592">
        <w:rPr>
          <w:sz w:val="28"/>
          <w:szCs w:val="28"/>
          <w:lang w:val="ru-RU"/>
        </w:rPr>
        <w:t>Главная цель</w:t>
      </w:r>
      <w:r w:rsidRPr="00DF33C2">
        <w:rPr>
          <w:sz w:val="28"/>
          <w:szCs w:val="28"/>
          <w:lang w:val="kk-KZ"/>
        </w:rPr>
        <w:t xml:space="preserve"> в организации внеурочного времени </w:t>
      </w:r>
      <w:r w:rsidRPr="00C93592">
        <w:rPr>
          <w:sz w:val="28"/>
          <w:szCs w:val="28"/>
          <w:lang w:val="ru-RU"/>
        </w:rPr>
        <w:t xml:space="preserve">– создать целостную образовательную систему, обеспечивающую полезную занятость обучающихся, </w:t>
      </w:r>
      <w:r w:rsidRPr="00C93592">
        <w:rPr>
          <w:sz w:val="28"/>
          <w:szCs w:val="28"/>
          <w:lang w:val="ru-RU"/>
        </w:rPr>
        <w:lastRenderedPageBreak/>
        <w:t xml:space="preserve">направленную на формирование социальной, морально устойчивой, творческой личности школьника и его оздоровление. Основными задачами </w:t>
      </w:r>
      <w:r w:rsidRPr="00DF33C2">
        <w:rPr>
          <w:sz w:val="28"/>
          <w:szCs w:val="28"/>
          <w:lang w:val="kk-KZ"/>
        </w:rPr>
        <w:t>организации внеурочного времени</w:t>
      </w:r>
      <w:r w:rsidRPr="00C93592">
        <w:rPr>
          <w:sz w:val="28"/>
          <w:szCs w:val="28"/>
          <w:lang w:val="ru-RU"/>
        </w:rPr>
        <w:t xml:space="preserve"> являются:</w:t>
      </w:r>
    </w:p>
    <w:p w:rsidR="00C93592" w:rsidRPr="00C93592" w:rsidRDefault="00C93592" w:rsidP="00C93592">
      <w:pPr>
        <w:ind w:firstLine="709"/>
        <w:jc w:val="both"/>
        <w:rPr>
          <w:sz w:val="28"/>
          <w:szCs w:val="28"/>
          <w:lang w:val="ru-RU"/>
        </w:rPr>
      </w:pPr>
      <w:r w:rsidRPr="00C93592">
        <w:rPr>
          <w:sz w:val="28"/>
          <w:szCs w:val="28"/>
          <w:lang w:val="ru-RU"/>
        </w:rPr>
        <w:t xml:space="preserve">– максимальное удовлетворение потребностей и интересов обучающихся в дополнительном образовании; </w:t>
      </w:r>
    </w:p>
    <w:p w:rsidR="00C93592" w:rsidRPr="00C93592" w:rsidRDefault="00C93592" w:rsidP="00C93592">
      <w:pPr>
        <w:ind w:firstLine="709"/>
        <w:jc w:val="both"/>
        <w:rPr>
          <w:sz w:val="28"/>
          <w:szCs w:val="28"/>
          <w:lang w:val="ru-RU"/>
        </w:rPr>
      </w:pPr>
      <w:r w:rsidRPr="00C93592">
        <w:rPr>
          <w:sz w:val="28"/>
          <w:szCs w:val="28"/>
          <w:lang w:val="ru-RU"/>
        </w:rPr>
        <w:t xml:space="preserve">– создание условий для деятельности детско-юношеских объединений, совершенствование школьного самоуправления; </w:t>
      </w:r>
    </w:p>
    <w:p w:rsidR="00C93592" w:rsidRPr="00C93592" w:rsidRDefault="00C93592" w:rsidP="00C93592">
      <w:pPr>
        <w:ind w:firstLine="709"/>
        <w:jc w:val="both"/>
        <w:rPr>
          <w:sz w:val="28"/>
          <w:szCs w:val="28"/>
          <w:lang w:val="ru-RU"/>
        </w:rPr>
      </w:pPr>
      <w:r w:rsidRPr="00C93592">
        <w:rPr>
          <w:sz w:val="28"/>
          <w:szCs w:val="28"/>
          <w:lang w:val="ru-RU"/>
        </w:rPr>
        <w:t xml:space="preserve">– обеспечение эффективной профилактики правонарушений и преступлений среди несовершеннолетних за счёт максимальной занятости обучающихся; </w:t>
      </w:r>
    </w:p>
    <w:p w:rsidR="00C93592" w:rsidRPr="00DF33C2" w:rsidRDefault="00C93592" w:rsidP="00C93592">
      <w:pPr>
        <w:ind w:firstLine="709"/>
        <w:jc w:val="both"/>
        <w:rPr>
          <w:sz w:val="28"/>
          <w:szCs w:val="28"/>
          <w:lang w:val="kk-KZ"/>
        </w:rPr>
      </w:pPr>
      <w:r w:rsidRPr="00C93592">
        <w:rPr>
          <w:sz w:val="28"/>
          <w:szCs w:val="28"/>
          <w:lang w:val="ru-RU"/>
        </w:rPr>
        <w:t xml:space="preserve">– укрепление связи «семья – школа – социум»; </w:t>
      </w:r>
    </w:p>
    <w:p w:rsidR="00C93592" w:rsidRPr="00C93592" w:rsidRDefault="00C93592" w:rsidP="00C93592">
      <w:pPr>
        <w:ind w:firstLine="709"/>
        <w:jc w:val="both"/>
        <w:rPr>
          <w:sz w:val="28"/>
          <w:szCs w:val="28"/>
          <w:lang w:val="ru-RU"/>
        </w:rPr>
      </w:pPr>
      <w:r w:rsidRPr="00C93592">
        <w:rPr>
          <w:sz w:val="28"/>
          <w:szCs w:val="28"/>
          <w:lang w:val="ru-RU"/>
        </w:rPr>
        <w:t xml:space="preserve">– формирование здорового образа жизни. </w:t>
      </w:r>
    </w:p>
    <w:p w:rsidR="00C93592" w:rsidRPr="00DF33C2" w:rsidRDefault="00C93592" w:rsidP="00C93592">
      <w:pPr>
        <w:ind w:firstLine="709"/>
        <w:jc w:val="both"/>
        <w:rPr>
          <w:sz w:val="28"/>
          <w:szCs w:val="28"/>
          <w:lang w:val="kk-KZ"/>
        </w:rPr>
      </w:pPr>
      <w:r w:rsidRPr="00C93592">
        <w:rPr>
          <w:sz w:val="28"/>
          <w:szCs w:val="28"/>
          <w:lang w:val="ru-RU"/>
        </w:rPr>
        <w:t xml:space="preserve">Основными направлениями </w:t>
      </w:r>
      <w:r w:rsidRPr="00DF33C2">
        <w:rPr>
          <w:sz w:val="28"/>
          <w:szCs w:val="28"/>
          <w:lang w:val="kk-KZ"/>
        </w:rPr>
        <w:t>организации внеурочного времени</w:t>
      </w:r>
      <w:r w:rsidRPr="00C93592">
        <w:rPr>
          <w:sz w:val="28"/>
          <w:szCs w:val="28"/>
          <w:lang w:val="ru-RU"/>
        </w:rPr>
        <w:t xml:space="preserve"> могут быть: </w:t>
      </w:r>
      <w:r w:rsidRPr="00DF33C2">
        <w:rPr>
          <w:sz w:val="28"/>
          <w:szCs w:val="28"/>
          <w:lang w:val="kk-KZ"/>
        </w:rPr>
        <w:t xml:space="preserve"> </w:t>
      </w:r>
    </w:p>
    <w:p w:rsidR="00C93592" w:rsidRPr="00C93592" w:rsidRDefault="00C93592" w:rsidP="00C93592">
      <w:pPr>
        <w:ind w:firstLine="709"/>
        <w:jc w:val="both"/>
        <w:rPr>
          <w:sz w:val="28"/>
          <w:szCs w:val="28"/>
          <w:lang w:val="ru-RU"/>
        </w:rPr>
      </w:pPr>
      <w:r w:rsidRPr="00C93592">
        <w:rPr>
          <w:sz w:val="28"/>
          <w:szCs w:val="28"/>
          <w:lang w:val="ru-RU"/>
        </w:rPr>
        <w:t xml:space="preserve">– интеллектуальное; </w:t>
      </w:r>
    </w:p>
    <w:p w:rsidR="00C93592" w:rsidRPr="00C93592" w:rsidRDefault="00C93592" w:rsidP="00C93592">
      <w:pPr>
        <w:ind w:firstLine="709"/>
        <w:jc w:val="both"/>
        <w:rPr>
          <w:sz w:val="28"/>
          <w:szCs w:val="28"/>
          <w:lang w:val="ru-RU"/>
        </w:rPr>
      </w:pPr>
      <w:r w:rsidRPr="00C93592">
        <w:rPr>
          <w:sz w:val="28"/>
          <w:szCs w:val="28"/>
          <w:lang w:val="ru-RU"/>
        </w:rPr>
        <w:t xml:space="preserve">– патриотическое и гражданско-правовое; </w:t>
      </w:r>
    </w:p>
    <w:p w:rsidR="00C93592" w:rsidRPr="00C93592" w:rsidRDefault="00C93592" w:rsidP="00C93592">
      <w:pPr>
        <w:ind w:firstLine="709"/>
        <w:jc w:val="both"/>
        <w:rPr>
          <w:sz w:val="28"/>
          <w:szCs w:val="28"/>
          <w:lang w:val="ru-RU"/>
        </w:rPr>
      </w:pPr>
      <w:r w:rsidRPr="00C93592">
        <w:rPr>
          <w:sz w:val="28"/>
          <w:szCs w:val="28"/>
          <w:lang w:val="ru-RU"/>
        </w:rPr>
        <w:t xml:space="preserve">– нравственно-духовное; </w:t>
      </w:r>
    </w:p>
    <w:p w:rsidR="00C93592" w:rsidRPr="00DF33C2" w:rsidRDefault="00C93592" w:rsidP="00C93592">
      <w:pPr>
        <w:ind w:firstLine="709"/>
        <w:jc w:val="both"/>
        <w:rPr>
          <w:sz w:val="28"/>
          <w:szCs w:val="28"/>
          <w:lang w:val="kk-KZ"/>
        </w:rPr>
      </w:pPr>
      <w:r w:rsidRPr="00C93592">
        <w:rPr>
          <w:sz w:val="28"/>
          <w:szCs w:val="28"/>
          <w:lang w:val="ru-RU"/>
        </w:rPr>
        <w:t>–</w:t>
      </w:r>
      <w:r w:rsidRPr="00DF33C2">
        <w:rPr>
          <w:sz w:val="28"/>
          <w:szCs w:val="28"/>
          <w:lang w:val="kk-KZ"/>
        </w:rPr>
        <w:t xml:space="preserve"> художественно-эстетическое;</w:t>
      </w:r>
    </w:p>
    <w:p w:rsidR="00C93592" w:rsidRPr="00C93592" w:rsidRDefault="00C93592" w:rsidP="00C93592">
      <w:pPr>
        <w:ind w:firstLine="709"/>
        <w:jc w:val="both"/>
        <w:rPr>
          <w:sz w:val="28"/>
          <w:szCs w:val="28"/>
          <w:lang w:val="ru-RU"/>
        </w:rPr>
      </w:pPr>
      <w:r w:rsidRPr="00C93592">
        <w:rPr>
          <w:sz w:val="28"/>
          <w:szCs w:val="28"/>
          <w:lang w:val="ru-RU"/>
        </w:rPr>
        <w:t xml:space="preserve">– экологическое, экономическое; </w:t>
      </w:r>
    </w:p>
    <w:p w:rsidR="00C93592" w:rsidRPr="00DF33C2" w:rsidRDefault="00C93592" w:rsidP="00C93592">
      <w:pPr>
        <w:ind w:firstLine="709"/>
        <w:jc w:val="both"/>
        <w:rPr>
          <w:sz w:val="28"/>
          <w:szCs w:val="28"/>
          <w:lang w:val="kk-KZ"/>
        </w:rPr>
      </w:pPr>
      <w:r w:rsidRPr="00C93592">
        <w:rPr>
          <w:sz w:val="28"/>
          <w:szCs w:val="28"/>
          <w:lang w:val="ru-RU"/>
        </w:rPr>
        <w:t xml:space="preserve">– спортивно-оздоровительное; </w:t>
      </w:r>
    </w:p>
    <w:p w:rsidR="00C93592" w:rsidRPr="00C93592" w:rsidRDefault="00C93592" w:rsidP="00C93592">
      <w:pPr>
        <w:ind w:firstLine="709"/>
        <w:jc w:val="both"/>
        <w:rPr>
          <w:sz w:val="28"/>
          <w:szCs w:val="28"/>
          <w:lang w:val="ru-RU"/>
        </w:rPr>
      </w:pPr>
      <w:r w:rsidRPr="00C93592">
        <w:rPr>
          <w:sz w:val="28"/>
          <w:szCs w:val="28"/>
          <w:lang w:val="ru-RU"/>
        </w:rPr>
        <w:t xml:space="preserve">– поликультурное (творческое, художественно-эстетическое и культурно-познавательное); </w:t>
      </w:r>
    </w:p>
    <w:p w:rsidR="00C93592" w:rsidRPr="00C93592" w:rsidRDefault="00C93592" w:rsidP="00C93592">
      <w:pPr>
        <w:ind w:firstLine="709"/>
        <w:jc w:val="both"/>
        <w:rPr>
          <w:sz w:val="28"/>
          <w:szCs w:val="28"/>
          <w:lang w:val="ru-RU"/>
        </w:rPr>
      </w:pPr>
      <w:r w:rsidRPr="00C93592">
        <w:rPr>
          <w:sz w:val="28"/>
          <w:szCs w:val="28"/>
          <w:lang w:val="ru-RU"/>
        </w:rPr>
        <w:t xml:space="preserve">– национальное воспитание; </w:t>
      </w:r>
    </w:p>
    <w:p w:rsidR="00C93592" w:rsidRPr="00C93592" w:rsidRDefault="00C93592" w:rsidP="00C93592">
      <w:pPr>
        <w:ind w:firstLine="709"/>
        <w:jc w:val="both"/>
        <w:rPr>
          <w:sz w:val="28"/>
          <w:szCs w:val="28"/>
          <w:lang w:val="ru-RU"/>
        </w:rPr>
      </w:pPr>
      <w:r w:rsidRPr="00C93592">
        <w:rPr>
          <w:sz w:val="28"/>
          <w:szCs w:val="28"/>
          <w:lang w:val="ru-RU"/>
        </w:rPr>
        <w:t>– профессиональная ориентация обучающихся;</w:t>
      </w:r>
    </w:p>
    <w:p w:rsidR="00C93592" w:rsidRPr="00C93592" w:rsidRDefault="00C93592" w:rsidP="00C93592">
      <w:pPr>
        <w:ind w:firstLine="709"/>
        <w:jc w:val="both"/>
        <w:rPr>
          <w:sz w:val="28"/>
          <w:szCs w:val="28"/>
          <w:lang w:val="ru-RU"/>
        </w:rPr>
      </w:pPr>
      <w:r w:rsidRPr="00C93592">
        <w:rPr>
          <w:sz w:val="28"/>
          <w:szCs w:val="28"/>
          <w:lang w:val="ru-RU"/>
        </w:rPr>
        <w:t>– информационная культура.</w:t>
      </w:r>
    </w:p>
    <w:p w:rsidR="00C93592" w:rsidRPr="00C93592" w:rsidRDefault="00C93592" w:rsidP="00C93592">
      <w:pPr>
        <w:ind w:firstLine="709"/>
        <w:jc w:val="both"/>
        <w:rPr>
          <w:sz w:val="28"/>
          <w:szCs w:val="28"/>
          <w:lang w:val="ru-RU"/>
        </w:rPr>
      </w:pPr>
      <w:r w:rsidRPr="00DF33C2">
        <w:rPr>
          <w:sz w:val="28"/>
          <w:szCs w:val="28"/>
          <w:lang w:val="kk-KZ"/>
        </w:rPr>
        <w:t>Внеурочное время должно</w:t>
      </w:r>
      <w:r w:rsidRPr="00C93592">
        <w:rPr>
          <w:sz w:val="28"/>
          <w:szCs w:val="28"/>
          <w:lang w:val="ru-RU"/>
        </w:rPr>
        <w:t xml:space="preserve"> быть ориентирован</w:t>
      </w:r>
      <w:r w:rsidRPr="00DF33C2">
        <w:rPr>
          <w:sz w:val="28"/>
          <w:szCs w:val="28"/>
          <w:lang w:val="kk-KZ"/>
        </w:rPr>
        <w:t>о</w:t>
      </w:r>
      <w:r w:rsidRPr="00C93592">
        <w:rPr>
          <w:sz w:val="28"/>
          <w:szCs w:val="28"/>
          <w:lang w:val="ru-RU"/>
        </w:rPr>
        <w:t xml:space="preserve"> на сохранение здоровья школьников, </w:t>
      </w:r>
      <w:r w:rsidRPr="00DF33C2">
        <w:rPr>
          <w:sz w:val="28"/>
          <w:szCs w:val="28"/>
          <w:lang w:val="kk-KZ"/>
        </w:rPr>
        <w:t>на</w:t>
      </w:r>
      <w:r w:rsidRPr="00C93592">
        <w:rPr>
          <w:sz w:val="28"/>
          <w:szCs w:val="28"/>
          <w:lang w:val="ru-RU"/>
        </w:rPr>
        <w:t xml:space="preserve"> самообразовани</w:t>
      </w:r>
      <w:r w:rsidRPr="00DF33C2">
        <w:rPr>
          <w:sz w:val="28"/>
          <w:szCs w:val="28"/>
          <w:lang w:val="kk-KZ"/>
        </w:rPr>
        <w:t>е</w:t>
      </w:r>
      <w:r w:rsidRPr="00C93592">
        <w:rPr>
          <w:sz w:val="28"/>
          <w:szCs w:val="28"/>
          <w:lang w:val="ru-RU"/>
        </w:rPr>
        <w:t xml:space="preserve"> и развити</w:t>
      </w:r>
      <w:r w:rsidRPr="00DF33C2">
        <w:rPr>
          <w:sz w:val="28"/>
          <w:szCs w:val="28"/>
          <w:lang w:val="kk-KZ"/>
        </w:rPr>
        <w:t>е</w:t>
      </w:r>
      <w:r w:rsidRPr="00C93592">
        <w:rPr>
          <w:sz w:val="28"/>
          <w:szCs w:val="28"/>
          <w:lang w:val="ru-RU"/>
        </w:rPr>
        <w:t xml:space="preserve"> как обучающихся, так и </w:t>
      </w:r>
      <w:r w:rsidRPr="00DF33C2">
        <w:rPr>
          <w:sz w:val="28"/>
          <w:szCs w:val="28"/>
          <w:lang w:val="kk-KZ"/>
        </w:rPr>
        <w:t>педагогов</w:t>
      </w:r>
      <w:r w:rsidRPr="00C93592">
        <w:rPr>
          <w:sz w:val="28"/>
          <w:szCs w:val="28"/>
          <w:lang w:val="ru-RU"/>
        </w:rPr>
        <w:t>, направлен</w:t>
      </w:r>
      <w:r w:rsidRPr="00DF33C2">
        <w:rPr>
          <w:sz w:val="28"/>
          <w:szCs w:val="28"/>
          <w:lang w:val="kk-KZ"/>
        </w:rPr>
        <w:t>о</w:t>
      </w:r>
      <w:r w:rsidRPr="00C93592">
        <w:rPr>
          <w:sz w:val="28"/>
          <w:szCs w:val="28"/>
          <w:lang w:val="ru-RU"/>
        </w:rPr>
        <w:t xml:space="preserve"> на обеспечение занятости учащихся с учетом их интересов, а также на развитие творческого потенциала детей посредством участия их в реализации коллективных и индивидуальных тематических научно-исследовательских и творческих проектов. </w:t>
      </w:r>
      <w:r w:rsidRPr="00DF33C2">
        <w:rPr>
          <w:sz w:val="28"/>
          <w:szCs w:val="28"/>
          <w:lang w:val="kk-KZ"/>
        </w:rPr>
        <w:t>Внеурочное время</w:t>
      </w:r>
      <w:r w:rsidRPr="00C93592">
        <w:rPr>
          <w:sz w:val="28"/>
          <w:szCs w:val="28"/>
          <w:lang w:val="ru-RU"/>
        </w:rPr>
        <w:t xml:space="preserve"> характеризуется многообразием видов, форм и направлений на основе общекультурных, художественных, социальных, бытовых, профессиональных и прочих интересов детей, максимальной включенностью педагогов и родителей. Формы работы не должны ограничивать внеурочную деятельность обучающихся (музыка, живопись, кулинария, спорт, фестивали, олимпиады, конкурсы «Алло, мы ищем таланты», соревнования, КВН, дистанционные передачи, посещение театров, музеев, кинотеатров, лекций, разработка и издание детских журналов «Хочу все знать» и др.). </w:t>
      </w:r>
    </w:p>
    <w:p w:rsidR="00C93592" w:rsidRPr="00C93592" w:rsidRDefault="00C93592" w:rsidP="00C93592">
      <w:pPr>
        <w:ind w:firstLine="709"/>
        <w:jc w:val="both"/>
        <w:rPr>
          <w:sz w:val="28"/>
          <w:szCs w:val="28"/>
          <w:lang w:val="ru-RU"/>
        </w:rPr>
      </w:pPr>
      <w:r w:rsidRPr="00C93592">
        <w:rPr>
          <w:sz w:val="28"/>
          <w:szCs w:val="28"/>
          <w:lang w:val="ru-RU"/>
        </w:rPr>
        <w:t xml:space="preserve">В школе могут проводиться мероприятия для школьников: факультативы, подготовительные курсы, предметные олимпиады, познавательные, конкурсно-развлекательные программы, экскурсии, посещение </w:t>
      </w:r>
      <w:r w:rsidRPr="00DF33C2">
        <w:rPr>
          <w:sz w:val="28"/>
          <w:szCs w:val="28"/>
          <w:lang w:val="kk-KZ"/>
        </w:rPr>
        <w:t xml:space="preserve">организаций </w:t>
      </w:r>
      <w:r w:rsidRPr="00C93592">
        <w:rPr>
          <w:sz w:val="28"/>
          <w:szCs w:val="28"/>
          <w:lang w:val="ru-RU"/>
        </w:rPr>
        <w:t>культуры и центров внешкольной работы, тематические дискотеки, спортивные соревнования, мероприятия по профориентации, работа школьных студий, клубов по интересам, спортивных секций, кружков:</w:t>
      </w:r>
    </w:p>
    <w:p w:rsidR="00C93592" w:rsidRPr="00C93592" w:rsidRDefault="00C93592" w:rsidP="00C93592">
      <w:pPr>
        <w:ind w:firstLine="709"/>
        <w:jc w:val="both"/>
        <w:rPr>
          <w:sz w:val="28"/>
          <w:szCs w:val="28"/>
          <w:lang w:val="ru-RU"/>
        </w:rPr>
      </w:pPr>
      <w:r w:rsidRPr="00C93592">
        <w:rPr>
          <w:sz w:val="28"/>
          <w:szCs w:val="28"/>
          <w:lang w:val="ru-RU"/>
        </w:rPr>
        <w:lastRenderedPageBreak/>
        <w:t>– журналистики, где маленький репортер или редактор может попробовать свои силы в устном и письменном</w:t>
      </w:r>
      <w:r w:rsidRPr="00DF33C2">
        <w:rPr>
          <w:sz w:val="28"/>
          <w:szCs w:val="28"/>
          <w:lang w:val="kk-KZ"/>
        </w:rPr>
        <w:t xml:space="preserve"> </w:t>
      </w:r>
      <w:r w:rsidRPr="00C93592">
        <w:rPr>
          <w:sz w:val="28"/>
          <w:szCs w:val="28"/>
          <w:lang w:val="ru-RU"/>
        </w:rPr>
        <w:t>жанре;</w:t>
      </w:r>
    </w:p>
    <w:p w:rsidR="00C93592" w:rsidRPr="00C93592" w:rsidRDefault="00C93592" w:rsidP="00C93592">
      <w:pPr>
        <w:ind w:firstLine="709"/>
        <w:jc w:val="both"/>
        <w:rPr>
          <w:sz w:val="28"/>
          <w:szCs w:val="28"/>
          <w:lang w:val="ru-RU"/>
        </w:rPr>
      </w:pPr>
      <w:r w:rsidRPr="00C93592">
        <w:rPr>
          <w:sz w:val="28"/>
          <w:szCs w:val="28"/>
          <w:lang w:val="ru-RU"/>
        </w:rPr>
        <w:t xml:space="preserve">– психологии, в которых ребенку помогут лучше понять себя, научиться общаться с окружающими, развить свои способности и побороть недостатки; </w:t>
      </w:r>
    </w:p>
    <w:p w:rsidR="00C93592" w:rsidRPr="00C93592" w:rsidRDefault="00C93592" w:rsidP="00C93592">
      <w:pPr>
        <w:ind w:firstLine="709"/>
        <w:jc w:val="both"/>
        <w:rPr>
          <w:sz w:val="28"/>
          <w:szCs w:val="28"/>
          <w:lang w:val="ru-RU"/>
        </w:rPr>
      </w:pPr>
      <w:r w:rsidRPr="00C93592">
        <w:rPr>
          <w:sz w:val="28"/>
          <w:szCs w:val="28"/>
          <w:lang w:val="ru-RU"/>
        </w:rPr>
        <w:t xml:space="preserve">– историко-археологических, сочетающих изучение теории с посещением музеев, изучением местности в походах; </w:t>
      </w:r>
    </w:p>
    <w:p w:rsidR="00C93592" w:rsidRPr="00C93592" w:rsidRDefault="00C93592" w:rsidP="00C93592">
      <w:pPr>
        <w:ind w:firstLine="709"/>
        <w:jc w:val="both"/>
        <w:rPr>
          <w:sz w:val="28"/>
          <w:szCs w:val="28"/>
          <w:lang w:val="ru-RU"/>
        </w:rPr>
      </w:pPr>
      <w:r w:rsidRPr="00C93592">
        <w:rPr>
          <w:sz w:val="28"/>
          <w:szCs w:val="28"/>
          <w:lang w:val="ru-RU"/>
        </w:rPr>
        <w:t xml:space="preserve">– технического творчества, компьютерных, направленных на овладение необходимыми в современной жизни навыками пользователя компьютерной техникой, </w:t>
      </w:r>
      <w:r w:rsidRPr="00DF33C2">
        <w:rPr>
          <w:sz w:val="28"/>
          <w:szCs w:val="28"/>
        </w:rPr>
        <w:t>IT</w:t>
      </w:r>
      <w:r w:rsidRPr="00C93592">
        <w:rPr>
          <w:sz w:val="28"/>
          <w:szCs w:val="28"/>
          <w:lang w:val="ru-RU"/>
        </w:rPr>
        <w:t xml:space="preserve">-технологиями, робототехникой; </w:t>
      </w:r>
    </w:p>
    <w:p w:rsidR="00C93592" w:rsidRPr="00C93592" w:rsidRDefault="00C93592" w:rsidP="00C93592">
      <w:pPr>
        <w:ind w:firstLine="709"/>
        <w:jc w:val="both"/>
        <w:rPr>
          <w:sz w:val="28"/>
          <w:szCs w:val="28"/>
          <w:lang w:val="ru-RU"/>
        </w:rPr>
      </w:pPr>
      <w:r w:rsidRPr="00C93592">
        <w:rPr>
          <w:sz w:val="28"/>
          <w:szCs w:val="28"/>
          <w:lang w:val="ru-RU"/>
        </w:rPr>
        <w:t xml:space="preserve">– иностранных языков в условиях трехъязычия; </w:t>
      </w:r>
    </w:p>
    <w:p w:rsidR="00C93592" w:rsidRPr="00C93592" w:rsidRDefault="00C93592" w:rsidP="00C93592">
      <w:pPr>
        <w:ind w:firstLine="709"/>
        <w:jc w:val="both"/>
        <w:rPr>
          <w:sz w:val="28"/>
          <w:szCs w:val="28"/>
          <w:lang w:val="ru-RU"/>
        </w:rPr>
      </w:pPr>
      <w:r w:rsidRPr="00C93592">
        <w:rPr>
          <w:sz w:val="28"/>
          <w:szCs w:val="28"/>
          <w:lang w:val="ru-RU"/>
        </w:rPr>
        <w:t xml:space="preserve">– шахматных для развития логического мышления, концентрации внимания, самостоятельности и др. </w:t>
      </w:r>
    </w:p>
    <w:p w:rsidR="00C93592" w:rsidRPr="00DF33C2" w:rsidRDefault="00C93592" w:rsidP="00C93592">
      <w:pPr>
        <w:ind w:firstLine="709"/>
        <w:jc w:val="both"/>
        <w:rPr>
          <w:sz w:val="28"/>
          <w:szCs w:val="28"/>
          <w:lang w:val="kk-KZ"/>
        </w:rPr>
      </w:pPr>
      <w:r w:rsidRPr="00C93592">
        <w:rPr>
          <w:sz w:val="28"/>
          <w:szCs w:val="28"/>
          <w:lang w:val="ru-RU"/>
        </w:rPr>
        <w:t xml:space="preserve">Это, в свою очередь, обеспечит не только смену вида деятельности, но и смену стиля, круга общения, обстановки. К проведению </w:t>
      </w:r>
      <w:r w:rsidRPr="00DF33C2">
        <w:rPr>
          <w:sz w:val="28"/>
          <w:szCs w:val="28"/>
          <w:lang w:val="kk-KZ"/>
        </w:rPr>
        <w:t>внеурочного времени</w:t>
      </w:r>
      <w:r w:rsidRPr="00C93592">
        <w:rPr>
          <w:sz w:val="28"/>
          <w:szCs w:val="28"/>
          <w:lang w:val="ru-RU"/>
        </w:rPr>
        <w:t xml:space="preserve"> могут привлекаться освобожденные учителя трудового обучения, изобразительного искусства и физкультуры. </w:t>
      </w:r>
      <w:r w:rsidRPr="00DF33C2">
        <w:rPr>
          <w:sz w:val="28"/>
          <w:szCs w:val="28"/>
          <w:lang w:val="kk-KZ"/>
        </w:rPr>
        <w:t xml:space="preserve"> </w:t>
      </w:r>
    </w:p>
    <w:p w:rsidR="00C93592" w:rsidRPr="00DF33C2" w:rsidRDefault="00C93592" w:rsidP="00C93592">
      <w:pPr>
        <w:ind w:firstLine="709"/>
        <w:jc w:val="both"/>
        <w:rPr>
          <w:sz w:val="28"/>
          <w:szCs w:val="28"/>
          <w:lang w:val="kk-KZ"/>
        </w:rPr>
      </w:pPr>
      <w:r w:rsidRPr="00C93592">
        <w:rPr>
          <w:sz w:val="28"/>
          <w:szCs w:val="28"/>
          <w:lang w:val="ru-RU"/>
        </w:rPr>
        <w:t>Мероприятия для учителей: профессиональные конкурсы, творческие отчеты классных руководителей, презентации и отчеты методических объединений учителей, тренинги, конкурсы художественной самодеятельности, консультации школьной психологической службы, школьные проекты</w:t>
      </w:r>
      <w:r w:rsidRPr="00DF33C2">
        <w:rPr>
          <w:sz w:val="28"/>
          <w:szCs w:val="28"/>
          <w:lang w:val="kk-KZ"/>
        </w:rPr>
        <w:t>.</w:t>
      </w:r>
    </w:p>
    <w:p w:rsidR="00C93592" w:rsidRPr="00DF33C2" w:rsidRDefault="00C93592" w:rsidP="00C93592">
      <w:pPr>
        <w:ind w:firstLine="709"/>
        <w:jc w:val="both"/>
        <w:rPr>
          <w:sz w:val="28"/>
          <w:szCs w:val="28"/>
          <w:lang w:val="kk-KZ"/>
        </w:rPr>
      </w:pPr>
      <w:r w:rsidRPr="00C93592">
        <w:rPr>
          <w:sz w:val="28"/>
          <w:szCs w:val="28"/>
          <w:lang w:val="ru-RU"/>
        </w:rPr>
        <w:t xml:space="preserve">Мероприятия для родителей: родительский правовой всеобуч, консультации школьной психологической службы, спортивные соревнования, профориентационные мероприятия с психологом и учителями-предметниками, встречи с врачами, представителями духовенства, НПО и др. </w:t>
      </w:r>
      <w:r w:rsidRPr="00DF33C2">
        <w:rPr>
          <w:sz w:val="28"/>
          <w:szCs w:val="28"/>
          <w:lang w:val="kk-KZ"/>
        </w:rPr>
        <w:t xml:space="preserve"> </w:t>
      </w:r>
    </w:p>
    <w:p w:rsidR="00C93592" w:rsidRPr="00C93592" w:rsidRDefault="00C93592" w:rsidP="00C93592">
      <w:pPr>
        <w:ind w:firstLine="709"/>
        <w:jc w:val="both"/>
        <w:rPr>
          <w:sz w:val="28"/>
          <w:szCs w:val="28"/>
          <w:lang w:val="ru-RU"/>
        </w:rPr>
      </w:pPr>
      <w:r w:rsidRPr="00C93592">
        <w:rPr>
          <w:sz w:val="28"/>
          <w:szCs w:val="28"/>
          <w:lang w:val="ru-RU"/>
        </w:rPr>
        <w:t xml:space="preserve">При организации </w:t>
      </w:r>
      <w:r w:rsidRPr="00DF33C2">
        <w:rPr>
          <w:sz w:val="28"/>
          <w:szCs w:val="28"/>
          <w:lang w:val="kk-KZ"/>
        </w:rPr>
        <w:t>внеурочного времени</w:t>
      </w:r>
      <w:r w:rsidRPr="00C93592">
        <w:rPr>
          <w:sz w:val="28"/>
          <w:szCs w:val="28"/>
          <w:lang w:val="ru-RU"/>
        </w:rPr>
        <w:t xml:space="preserve"> педагоги школ могут активно использовать социокультурные возможности города, района в досуговой и развивающей деятельности с обучающимися. Методическому объединению классных руководителей совместно с учителями-предметниками и органами школьного самоуправления рекомендуется ежеквартально разрабатывать план воспитательной работы</w:t>
      </w:r>
      <w:r w:rsidRPr="00DF33C2">
        <w:rPr>
          <w:sz w:val="28"/>
          <w:szCs w:val="28"/>
          <w:lang w:val="kk-KZ"/>
        </w:rPr>
        <w:t xml:space="preserve"> и дополнительного образования во внеурочное время</w:t>
      </w:r>
      <w:r w:rsidRPr="00C93592">
        <w:rPr>
          <w:sz w:val="28"/>
          <w:szCs w:val="28"/>
          <w:lang w:val="ru-RU"/>
        </w:rPr>
        <w:t xml:space="preserve">. Все мероприятия должны фиксироваться в журнале учета посещения, который заполняется педагогом-организатором или классным руководителем. Контроль учета посещений возлагается на администрацию школы – заместителя директора по воспитательной работе. Итоги </w:t>
      </w:r>
      <w:r w:rsidRPr="00DF33C2">
        <w:rPr>
          <w:sz w:val="28"/>
          <w:szCs w:val="28"/>
          <w:lang w:val="kk-KZ"/>
        </w:rPr>
        <w:t>работы во внеурочное время</w:t>
      </w:r>
      <w:r w:rsidRPr="00C93592">
        <w:rPr>
          <w:sz w:val="28"/>
          <w:szCs w:val="28"/>
          <w:lang w:val="ru-RU"/>
        </w:rPr>
        <w:t xml:space="preserve"> должны подводиться еженедельно на совещаниях при </w:t>
      </w:r>
      <w:r w:rsidRPr="00DF33C2">
        <w:rPr>
          <w:sz w:val="28"/>
          <w:szCs w:val="28"/>
          <w:lang w:val="kk-KZ"/>
        </w:rPr>
        <w:t xml:space="preserve">директоре или </w:t>
      </w:r>
      <w:r w:rsidRPr="00C93592">
        <w:rPr>
          <w:sz w:val="28"/>
          <w:szCs w:val="28"/>
          <w:lang w:val="ru-RU"/>
        </w:rPr>
        <w:t xml:space="preserve">заместителе директора по воспитательной работе. </w:t>
      </w:r>
    </w:p>
    <w:p w:rsidR="00C93592" w:rsidRPr="00C93592" w:rsidRDefault="00C93592" w:rsidP="00C93592">
      <w:pPr>
        <w:ind w:firstLine="709"/>
        <w:jc w:val="both"/>
        <w:rPr>
          <w:sz w:val="28"/>
          <w:szCs w:val="28"/>
          <w:lang w:val="ru-RU"/>
        </w:rPr>
      </w:pPr>
      <w:r w:rsidRPr="00C93592">
        <w:rPr>
          <w:sz w:val="28"/>
          <w:szCs w:val="28"/>
          <w:lang w:val="ru-RU"/>
        </w:rPr>
        <w:t xml:space="preserve">Таким образом, использование ресурса дополнительного образования детей в общеобразовательной школе позволит в рамках единого образовательного пространства сформировать у обучающихся целостное восприятие мира, создать условия для развития индивидуальных интересов и потребностей личности. </w:t>
      </w:r>
    </w:p>
    <w:p w:rsidR="00C93592" w:rsidRPr="00C93592" w:rsidRDefault="00C93592" w:rsidP="00C93592">
      <w:pPr>
        <w:rPr>
          <w:sz w:val="28"/>
          <w:lang w:val="ru-RU"/>
        </w:rPr>
      </w:pPr>
    </w:p>
    <w:p w:rsidR="00C93592" w:rsidRPr="00DF33C2" w:rsidRDefault="00C93592" w:rsidP="00C93592">
      <w:pPr>
        <w:rPr>
          <w:sz w:val="28"/>
          <w:lang w:val="kk-KZ"/>
        </w:rPr>
      </w:pPr>
    </w:p>
    <w:p w:rsidR="00C93592" w:rsidRPr="00DF33C2" w:rsidRDefault="00C93592" w:rsidP="00C93592">
      <w:pPr>
        <w:pStyle w:val="1"/>
        <w:tabs>
          <w:tab w:val="left" w:pos="0"/>
        </w:tabs>
        <w:ind w:left="0"/>
        <w:jc w:val="center"/>
        <w:rPr>
          <w:lang w:val="ru-RU"/>
        </w:rPr>
      </w:pPr>
      <w:r>
        <w:rPr>
          <w:noProof/>
          <w:lang w:val="ru-RU" w:eastAsia="ru-RU"/>
        </w:rPr>
        <w:lastRenderedPageBreak/>
        <w:drawing>
          <wp:inline distT="0" distB="0" distL="0" distR="0">
            <wp:extent cx="5043805" cy="4419600"/>
            <wp:effectExtent l="0" t="0" r="0" b="0"/>
            <wp:docPr id="78" name="Рисунок 78" descr="олімпіади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лімпіади201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43805" cy="4419600"/>
                    </a:xfrm>
                    <a:prstGeom prst="rect">
                      <a:avLst/>
                    </a:prstGeom>
                    <a:noFill/>
                    <a:ln>
                      <a:noFill/>
                    </a:ln>
                  </pic:spPr>
                </pic:pic>
              </a:graphicData>
            </a:graphic>
          </wp:inline>
        </w:drawing>
      </w:r>
    </w:p>
    <w:p w:rsidR="00C93592" w:rsidRPr="00DF33C2" w:rsidRDefault="00C93592" w:rsidP="00C93592">
      <w:pPr>
        <w:pStyle w:val="1"/>
        <w:tabs>
          <w:tab w:val="left" w:pos="0"/>
        </w:tabs>
        <w:ind w:left="0"/>
        <w:rPr>
          <w:lang w:val="ru-RU"/>
        </w:rPr>
      </w:pPr>
      <w:r w:rsidRPr="00DF33C2">
        <w:rPr>
          <w:lang w:val="ru-RU"/>
        </w:rPr>
        <w:br w:type="page"/>
      </w:r>
      <w:r w:rsidRPr="00DF33C2">
        <w:rPr>
          <w:lang w:val="ru-RU"/>
        </w:rPr>
        <w:lastRenderedPageBreak/>
        <w:t>12. АПРОБАЦИЯ  УЧЕБНЫХ ПРОГРАММ, УЧЕБНИКОВ И УМК  В ПИЛОТНЫХ  ОРГАНИЗАЦИЯХ СРЕДНЕГО ОБРАЗОВАНИЯ</w:t>
      </w:r>
    </w:p>
    <w:p w:rsidR="00C93592" w:rsidRPr="00DF33C2" w:rsidRDefault="00C93592" w:rsidP="00C93592">
      <w:pPr>
        <w:pStyle w:val="1"/>
        <w:tabs>
          <w:tab w:val="left" w:pos="0"/>
        </w:tabs>
        <w:ind w:left="0"/>
        <w:jc w:val="center"/>
        <w:rPr>
          <w:lang w:val="ru-RU"/>
        </w:rPr>
      </w:pPr>
    </w:p>
    <w:p w:rsidR="00C93592" w:rsidRPr="00DF33C2" w:rsidRDefault="00C93592" w:rsidP="00C93592">
      <w:pPr>
        <w:pStyle w:val="1"/>
        <w:tabs>
          <w:tab w:val="left" w:pos="0"/>
        </w:tabs>
        <w:ind w:left="0"/>
        <w:rPr>
          <w:sz w:val="24"/>
          <w:szCs w:val="24"/>
          <w:lang w:val="ru-RU"/>
        </w:rPr>
      </w:pPr>
      <w:r w:rsidRPr="00DF33C2">
        <w:rPr>
          <w:lang w:val="ru-RU"/>
        </w:rPr>
        <w:tab/>
        <w:t xml:space="preserve">12.1 </w:t>
      </w:r>
      <w:r w:rsidRPr="00DF33C2">
        <w:rPr>
          <w:sz w:val="24"/>
          <w:szCs w:val="24"/>
          <w:lang w:val="ru-RU"/>
        </w:rPr>
        <w:t xml:space="preserve">АПРОБАЦИЯ УЧЕБНЫХ ПРОГРАММ, УЧЕБНИКОВ И УМК  </w:t>
      </w:r>
    </w:p>
    <w:p w:rsidR="00C93592" w:rsidRPr="00DF33C2" w:rsidRDefault="00C93592" w:rsidP="00C93592">
      <w:pPr>
        <w:pStyle w:val="1"/>
        <w:tabs>
          <w:tab w:val="left" w:pos="0"/>
        </w:tabs>
        <w:ind w:left="0"/>
        <w:rPr>
          <w:sz w:val="24"/>
          <w:szCs w:val="24"/>
          <w:lang w:val="ru-RU"/>
        </w:rPr>
      </w:pPr>
      <w:r w:rsidRPr="00DF33C2">
        <w:rPr>
          <w:sz w:val="24"/>
          <w:szCs w:val="24"/>
          <w:lang w:val="ru-RU"/>
        </w:rPr>
        <w:t xml:space="preserve">            В  4 КЛАССЕ </w:t>
      </w:r>
    </w:p>
    <w:p w:rsidR="00C93592" w:rsidRPr="00DF33C2" w:rsidRDefault="00C93592" w:rsidP="00C93592">
      <w:pPr>
        <w:pStyle w:val="1"/>
        <w:tabs>
          <w:tab w:val="left" w:pos="0"/>
        </w:tabs>
        <w:ind w:left="0"/>
        <w:jc w:val="center"/>
        <w:rPr>
          <w:lang w:val="ru-RU"/>
        </w:rPr>
      </w:pPr>
      <w:r w:rsidRPr="00DF33C2">
        <w:rPr>
          <w:sz w:val="24"/>
          <w:szCs w:val="24"/>
          <w:lang w:val="ru-RU"/>
        </w:rPr>
        <w:t xml:space="preserve">         </w:t>
      </w:r>
    </w:p>
    <w:p w:rsidR="00C93592" w:rsidRPr="00DF33C2" w:rsidRDefault="00C93592" w:rsidP="00C93592">
      <w:pPr>
        <w:pStyle w:val="Default"/>
        <w:ind w:firstLine="708"/>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В рамках реализации Государственной программы развития образования и науки РК на 2016-2019 гг.</w:t>
      </w:r>
      <w:r w:rsidRPr="00DF33C2">
        <w:rPr>
          <w:rFonts w:ascii="Times New Roman" w:hAnsi="Times New Roman" w:cs="Times New Roman"/>
          <w:i/>
          <w:sz w:val="28"/>
          <w:szCs w:val="28"/>
          <w:lang w:val="ru-RU" w:eastAsia="ru-RU" w:bidi="en-US"/>
        </w:rPr>
        <w:t>в 2018-2019 учебном году в 4-х классах 30-ти пилотных школ</w:t>
      </w:r>
      <w:r w:rsidRPr="00DF33C2">
        <w:rPr>
          <w:rFonts w:ascii="Times New Roman" w:hAnsi="Times New Roman" w:cs="Times New Roman"/>
          <w:sz w:val="28"/>
          <w:szCs w:val="28"/>
          <w:lang w:val="ru-RU"/>
        </w:rPr>
        <w:t xml:space="preserve"> продолжается </w:t>
      </w:r>
      <w:r w:rsidRPr="00DF33C2">
        <w:rPr>
          <w:rFonts w:ascii="Times New Roman" w:hAnsi="Times New Roman" w:cs="Times New Roman"/>
          <w:sz w:val="28"/>
          <w:szCs w:val="28"/>
          <w:lang w:val="kk-KZ"/>
        </w:rPr>
        <w:t>апроба</w:t>
      </w:r>
      <w:r w:rsidRPr="00DF33C2">
        <w:rPr>
          <w:rFonts w:ascii="Times New Roman" w:hAnsi="Times New Roman" w:cs="Times New Roman"/>
          <w:sz w:val="28"/>
          <w:szCs w:val="28"/>
          <w:lang w:val="ru-RU"/>
        </w:rPr>
        <w:t xml:space="preserve">ция обновленного содержания образования. </w:t>
      </w:r>
    </w:p>
    <w:p w:rsidR="00C93592" w:rsidRPr="00C93592" w:rsidRDefault="00C93592" w:rsidP="00C93592">
      <w:pPr>
        <w:tabs>
          <w:tab w:val="left" w:pos="1134"/>
        </w:tabs>
        <w:ind w:firstLine="708"/>
        <w:contextualSpacing/>
        <w:jc w:val="both"/>
        <w:rPr>
          <w:sz w:val="28"/>
          <w:szCs w:val="28"/>
          <w:lang w:val="ru-RU" w:bidi="en-US"/>
        </w:rPr>
      </w:pPr>
      <w:r w:rsidRPr="00C93592">
        <w:rPr>
          <w:sz w:val="28"/>
          <w:szCs w:val="28"/>
          <w:lang w:val="ru-RU" w:bidi="en-US"/>
        </w:rPr>
        <w:t>Задачи апробации:</w:t>
      </w:r>
    </w:p>
    <w:p w:rsidR="00C93592" w:rsidRPr="00C93592" w:rsidRDefault="00C93592" w:rsidP="00C93592">
      <w:pPr>
        <w:tabs>
          <w:tab w:val="left" w:pos="1134"/>
        </w:tabs>
        <w:ind w:firstLine="708"/>
        <w:contextualSpacing/>
        <w:jc w:val="both"/>
        <w:rPr>
          <w:sz w:val="28"/>
          <w:szCs w:val="28"/>
          <w:lang w:val="ru-RU" w:bidi="en-US"/>
        </w:rPr>
      </w:pPr>
      <w:r w:rsidRPr="00C93592">
        <w:rPr>
          <w:sz w:val="28"/>
          <w:szCs w:val="28"/>
          <w:lang w:val="ru-RU" w:bidi="en-US"/>
        </w:rPr>
        <w:t xml:space="preserve">– проверить эффективность внедрения разработанных учебных программ, </w:t>
      </w:r>
      <w:r w:rsidRPr="00DF33C2">
        <w:rPr>
          <w:sz w:val="28"/>
          <w:szCs w:val="28"/>
          <w:lang w:val="kk-KZ" w:bidi="en-US"/>
        </w:rPr>
        <w:t xml:space="preserve">учебников и </w:t>
      </w:r>
      <w:r w:rsidRPr="00C93592">
        <w:rPr>
          <w:sz w:val="28"/>
          <w:szCs w:val="28"/>
          <w:lang w:val="ru-RU" w:bidi="en-US"/>
        </w:rPr>
        <w:t>УМК</w:t>
      </w:r>
      <w:r w:rsidRPr="00DF33C2">
        <w:rPr>
          <w:sz w:val="28"/>
          <w:szCs w:val="28"/>
          <w:lang w:val="kk-KZ" w:bidi="en-US"/>
        </w:rPr>
        <w:t xml:space="preserve"> обновленного содержания</w:t>
      </w:r>
      <w:r w:rsidRPr="00C93592">
        <w:rPr>
          <w:sz w:val="28"/>
          <w:szCs w:val="28"/>
          <w:lang w:val="ru-RU" w:bidi="en-US"/>
        </w:rPr>
        <w:t xml:space="preserve">; </w:t>
      </w:r>
    </w:p>
    <w:p w:rsidR="00C93592" w:rsidRPr="00C93592" w:rsidRDefault="00C93592" w:rsidP="00C93592">
      <w:pPr>
        <w:pStyle w:val="a6"/>
        <w:tabs>
          <w:tab w:val="left" w:pos="1134"/>
        </w:tabs>
        <w:ind w:left="0"/>
        <w:jc w:val="both"/>
        <w:rPr>
          <w:sz w:val="28"/>
          <w:szCs w:val="28"/>
          <w:lang w:val="ru-RU" w:eastAsia="ru-RU" w:bidi="en-US"/>
        </w:rPr>
      </w:pPr>
      <w:r w:rsidRPr="00DF33C2">
        <w:rPr>
          <w:sz w:val="28"/>
          <w:szCs w:val="28"/>
          <w:lang w:val="ru-RU" w:eastAsia="ru-RU" w:bidi="en-US"/>
        </w:rPr>
        <w:t xml:space="preserve">– </w:t>
      </w:r>
      <w:r w:rsidRPr="00C93592">
        <w:rPr>
          <w:sz w:val="28"/>
          <w:szCs w:val="28"/>
          <w:lang w:val="ru-RU" w:eastAsia="ru-RU" w:bidi="en-US"/>
        </w:rPr>
        <w:t xml:space="preserve">выявить степень соответствия апробируемых учебных программ, </w:t>
      </w:r>
    </w:p>
    <w:p w:rsidR="00C93592" w:rsidRPr="00C93592" w:rsidRDefault="00C93592" w:rsidP="00C93592">
      <w:pPr>
        <w:pStyle w:val="a6"/>
        <w:tabs>
          <w:tab w:val="left" w:pos="1134"/>
        </w:tabs>
        <w:ind w:left="0"/>
        <w:jc w:val="both"/>
        <w:rPr>
          <w:rFonts w:eastAsia="Courier New"/>
          <w:sz w:val="28"/>
          <w:szCs w:val="28"/>
          <w:lang w:val="ru-RU" w:eastAsia="ru-RU" w:bidi="en-US"/>
        </w:rPr>
      </w:pPr>
      <w:r w:rsidRPr="00C93592">
        <w:rPr>
          <w:sz w:val="28"/>
          <w:szCs w:val="28"/>
          <w:lang w:val="ru-RU" w:eastAsia="ru-RU" w:bidi="en-US"/>
        </w:rPr>
        <w:t xml:space="preserve">учебников  и УМК основным положениям ГОС НО; </w:t>
      </w:r>
    </w:p>
    <w:p w:rsidR="00C93592" w:rsidRPr="00C93592" w:rsidRDefault="00C93592" w:rsidP="00C93592">
      <w:pPr>
        <w:pStyle w:val="a6"/>
        <w:tabs>
          <w:tab w:val="left" w:pos="1134"/>
        </w:tabs>
        <w:ind w:left="0"/>
        <w:jc w:val="both"/>
        <w:rPr>
          <w:sz w:val="28"/>
          <w:szCs w:val="28"/>
          <w:lang w:val="ru-RU" w:eastAsia="ru-RU" w:bidi="en-US"/>
        </w:rPr>
      </w:pPr>
      <w:r w:rsidRPr="00DF33C2">
        <w:rPr>
          <w:rFonts w:eastAsia="Courier New"/>
          <w:sz w:val="28"/>
          <w:szCs w:val="28"/>
          <w:lang w:val="ru-RU" w:eastAsia="ru-RU" w:bidi="en-US"/>
        </w:rPr>
        <w:t xml:space="preserve">– </w:t>
      </w:r>
      <w:r w:rsidRPr="00C93592">
        <w:rPr>
          <w:rFonts w:eastAsia="Courier New"/>
          <w:sz w:val="28"/>
          <w:szCs w:val="28"/>
          <w:lang w:val="ru-RU" w:eastAsia="ru-RU" w:bidi="en-US"/>
        </w:rPr>
        <w:t xml:space="preserve">определить перспективы использования новых учебных программ в образовательном процессе </w:t>
      </w:r>
      <w:r w:rsidRPr="00DF33C2">
        <w:rPr>
          <w:rFonts w:eastAsia="Courier New"/>
          <w:sz w:val="28"/>
          <w:szCs w:val="28"/>
          <w:lang w:val="kk-KZ" w:eastAsia="ru-RU" w:bidi="en-US"/>
        </w:rPr>
        <w:t xml:space="preserve">общеобразовательных </w:t>
      </w:r>
      <w:r w:rsidRPr="00C93592">
        <w:rPr>
          <w:rFonts w:eastAsia="Courier New"/>
          <w:sz w:val="28"/>
          <w:szCs w:val="28"/>
          <w:lang w:val="ru-RU" w:eastAsia="ru-RU" w:bidi="en-US"/>
        </w:rPr>
        <w:t>школ</w:t>
      </w:r>
      <w:r w:rsidRPr="00DF33C2">
        <w:rPr>
          <w:rFonts w:eastAsia="Courier New"/>
          <w:sz w:val="28"/>
          <w:szCs w:val="28"/>
          <w:lang w:val="kk-KZ" w:eastAsia="ru-RU" w:bidi="en-US"/>
        </w:rPr>
        <w:t>;</w:t>
      </w:r>
    </w:p>
    <w:p w:rsidR="00C93592" w:rsidRPr="00C93592" w:rsidRDefault="00C93592" w:rsidP="00C93592">
      <w:pPr>
        <w:pStyle w:val="a6"/>
        <w:tabs>
          <w:tab w:val="left" w:pos="1134"/>
        </w:tabs>
        <w:ind w:left="0"/>
        <w:jc w:val="both"/>
        <w:rPr>
          <w:sz w:val="28"/>
          <w:szCs w:val="28"/>
          <w:lang w:val="ru-RU" w:eastAsia="ru-RU" w:bidi="en-US"/>
        </w:rPr>
      </w:pPr>
      <w:r w:rsidRPr="00DF33C2">
        <w:rPr>
          <w:sz w:val="28"/>
          <w:szCs w:val="28"/>
          <w:lang w:val="ru-RU" w:eastAsia="ru-RU" w:bidi="en-US"/>
        </w:rPr>
        <w:t xml:space="preserve">– </w:t>
      </w:r>
      <w:r w:rsidRPr="00C93592">
        <w:rPr>
          <w:sz w:val="28"/>
          <w:szCs w:val="28"/>
          <w:lang w:val="ru-RU" w:eastAsia="ru-RU" w:bidi="en-US"/>
        </w:rPr>
        <w:t xml:space="preserve">проанализировать учебные  достижения обучающихся по обновленной учебной программе (качество знаний обучающихся, достижение целей обучения, воздействие процесса обучения на общее состояние здоровья обучающихся); </w:t>
      </w:r>
    </w:p>
    <w:p w:rsidR="00C93592" w:rsidRPr="00C93592" w:rsidRDefault="00C93592" w:rsidP="00C93592">
      <w:pPr>
        <w:pStyle w:val="a6"/>
        <w:tabs>
          <w:tab w:val="left" w:pos="1134"/>
        </w:tabs>
        <w:ind w:left="0"/>
        <w:jc w:val="both"/>
        <w:rPr>
          <w:sz w:val="28"/>
          <w:szCs w:val="28"/>
          <w:lang w:val="ru-RU" w:eastAsia="ru-RU" w:bidi="en-US"/>
        </w:rPr>
      </w:pPr>
      <w:r w:rsidRPr="00DF33C2">
        <w:rPr>
          <w:rFonts w:eastAsia="Courier New"/>
          <w:sz w:val="28"/>
          <w:szCs w:val="28"/>
          <w:lang w:val="ru-RU" w:eastAsia="ru-RU" w:bidi="en-US"/>
        </w:rPr>
        <w:t xml:space="preserve">– </w:t>
      </w:r>
      <w:r w:rsidRPr="00C93592">
        <w:rPr>
          <w:rFonts w:eastAsia="Courier New"/>
          <w:sz w:val="28"/>
          <w:szCs w:val="28"/>
          <w:lang w:val="ru-RU" w:eastAsia="ru-RU" w:bidi="en-US"/>
        </w:rPr>
        <w:t>разработать рекомендации по доработке учебных программ</w:t>
      </w:r>
      <w:r w:rsidRPr="00DF33C2">
        <w:rPr>
          <w:rFonts w:eastAsia="Courier New"/>
          <w:sz w:val="28"/>
          <w:szCs w:val="28"/>
          <w:lang w:val="kk-KZ" w:eastAsia="ru-RU" w:bidi="en-US"/>
        </w:rPr>
        <w:t xml:space="preserve">, </w:t>
      </w:r>
      <w:r w:rsidRPr="00C93592">
        <w:rPr>
          <w:rFonts w:eastAsia="Courier New"/>
          <w:sz w:val="28"/>
          <w:szCs w:val="28"/>
          <w:lang w:val="ru-RU" w:eastAsia="ru-RU" w:bidi="en-US"/>
        </w:rPr>
        <w:t>учебников, учебников и УМК;</w:t>
      </w:r>
      <w:r w:rsidRPr="00C93592">
        <w:rPr>
          <w:sz w:val="28"/>
          <w:szCs w:val="28"/>
          <w:lang w:val="ru-RU" w:eastAsia="ru-RU" w:bidi="en-US"/>
        </w:rPr>
        <w:t xml:space="preserve"> </w:t>
      </w:r>
    </w:p>
    <w:p w:rsidR="00C93592" w:rsidRPr="00DF33C2" w:rsidRDefault="00C93592" w:rsidP="00C93592">
      <w:pPr>
        <w:pStyle w:val="a6"/>
        <w:tabs>
          <w:tab w:val="left" w:pos="1134"/>
        </w:tabs>
        <w:ind w:left="0"/>
        <w:jc w:val="both"/>
        <w:rPr>
          <w:sz w:val="28"/>
          <w:szCs w:val="28"/>
          <w:lang w:val="kk-KZ" w:eastAsia="ru-RU" w:bidi="en-US"/>
        </w:rPr>
      </w:pPr>
      <w:r w:rsidRPr="00DF33C2">
        <w:rPr>
          <w:sz w:val="28"/>
          <w:szCs w:val="28"/>
          <w:lang w:val="ru-RU" w:eastAsia="ru-RU" w:bidi="en-US"/>
        </w:rPr>
        <w:t xml:space="preserve">– </w:t>
      </w:r>
      <w:r w:rsidRPr="00C93592">
        <w:rPr>
          <w:sz w:val="28"/>
          <w:szCs w:val="28"/>
          <w:lang w:val="ru-RU" w:eastAsia="ru-RU" w:bidi="en-US"/>
        </w:rPr>
        <w:t>выявить степень соответствия содержания учебных материалов</w:t>
      </w:r>
      <w:r w:rsidRPr="00DF33C2">
        <w:rPr>
          <w:sz w:val="28"/>
          <w:szCs w:val="28"/>
          <w:lang w:val="kk-KZ" w:eastAsia="ru-RU" w:bidi="en-US"/>
        </w:rPr>
        <w:t xml:space="preserve"> </w:t>
      </w:r>
      <w:r w:rsidRPr="00C93592">
        <w:rPr>
          <w:sz w:val="28"/>
          <w:szCs w:val="28"/>
          <w:lang w:val="ru-RU" w:eastAsia="ru-RU" w:bidi="en-US"/>
        </w:rPr>
        <w:t>ценностям программы</w:t>
      </w:r>
      <w:r w:rsidRPr="00C93592">
        <w:rPr>
          <w:b/>
          <w:sz w:val="28"/>
          <w:szCs w:val="28"/>
          <w:lang w:val="ru-RU" w:eastAsia="ru-RU" w:bidi="en-US"/>
        </w:rPr>
        <w:t xml:space="preserve"> </w:t>
      </w:r>
      <w:r w:rsidRPr="00C93592">
        <w:rPr>
          <w:sz w:val="28"/>
          <w:szCs w:val="28"/>
          <w:lang w:val="ru-RU" w:eastAsia="ru-RU" w:bidi="en-US"/>
        </w:rPr>
        <w:t>«Рухани жа</w:t>
      </w:r>
      <w:r w:rsidRPr="00DF33C2">
        <w:rPr>
          <w:sz w:val="28"/>
          <w:szCs w:val="28"/>
          <w:lang w:val="kk-KZ" w:eastAsia="ru-RU" w:bidi="en-US"/>
        </w:rPr>
        <w:t>ңғ</w:t>
      </w:r>
      <w:r w:rsidRPr="00C93592">
        <w:rPr>
          <w:sz w:val="28"/>
          <w:szCs w:val="28"/>
          <w:lang w:val="ru-RU" w:eastAsia="ru-RU" w:bidi="en-US"/>
        </w:rPr>
        <w:t>ыру»</w:t>
      </w:r>
      <w:r w:rsidRPr="00DF33C2">
        <w:rPr>
          <w:sz w:val="28"/>
          <w:szCs w:val="28"/>
          <w:lang w:val="kk-KZ" w:eastAsia="ru-RU" w:bidi="en-US"/>
        </w:rPr>
        <w:t>.</w:t>
      </w:r>
    </w:p>
    <w:p w:rsidR="00C93592" w:rsidRPr="00C93592" w:rsidRDefault="00C93592" w:rsidP="00C93592">
      <w:pPr>
        <w:ind w:firstLine="708"/>
        <w:jc w:val="both"/>
        <w:rPr>
          <w:rFonts w:eastAsia="Calibri"/>
          <w:sz w:val="28"/>
          <w:szCs w:val="28"/>
          <w:lang w:val="ru-RU"/>
        </w:rPr>
      </w:pPr>
      <w:r w:rsidRPr="00C93592">
        <w:rPr>
          <w:sz w:val="28"/>
          <w:szCs w:val="28"/>
          <w:lang w:val="ru-RU"/>
        </w:rPr>
        <w:t xml:space="preserve">Учебные программы 4-го класса ориентированы на совершенствование процесса обучения по новому стандарту образования, критериальной системы оценивания, новых форм и методов обучения, на достижение обучающимися конкретных целей обучения и направлены как на получение определенного объема знаний, так и на развитие навыков применения их в решении учебных и жизненных проблем. </w:t>
      </w:r>
    </w:p>
    <w:p w:rsidR="00C93592" w:rsidRPr="00DF33C2" w:rsidRDefault="00C93592" w:rsidP="00C93592">
      <w:pPr>
        <w:pStyle w:val="Default"/>
        <w:ind w:firstLine="708"/>
        <w:jc w:val="both"/>
        <w:rPr>
          <w:rFonts w:ascii="Times New Roman" w:hAnsi="Times New Roman" w:cs="Times New Roman"/>
          <w:bCs/>
          <w:iCs/>
          <w:sz w:val="28"/>
          <w:szCs w:val="28"/>
          <w:lang w:val="ru-RU"/>
        </w:rPr>
      </w:pPr>
      <w:r w:rsidRPr="00DF33C2">
        <w:rPr>
          <w:rFonts w:ascii="Times New Roman" w:hAnsi="Times New Roman" w:cs="Times New Roman"/>
          <w:bCs/>
          <w:iCs/>
          <w:sz w:val="28"/>
          <w:szCs w:val="28"/>
          <w:lang w:val="ru-RU"/>
        </w:rPr>
        <w:t xml:space="preserve">В рамках апробации ГОС НО необходимо также выявить соответствие целям обучения разработанных и рекомендованных учителю учебных заданий по формативному и суммативному оцениванию по каждому учебному предмету. </w:t>
      </w:r>
    </w:p>
    <w:p w:rsidR="00C93592" w:rsidRPr="00DF33C2" w:rsidRDefault="00C93592" w:rsidP="00C93592">
      <w:pPr>
        <w:pStyle w:val="Default"/>
        <w:ind w:firstLine="708"/>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В 4-х классах пилотных школ продолжится изучение учебных предметов «Русский язык»</w:t>
      </w:r>
      <w:r w:rsidRPr="00DF33C2">
        <w:rPr>
          <w:rFonts w:ascii="Times New Roman" w:hAnsi="Times New Roman" w:cs="Times New Roman"/>
          <w:sz w:val="28"/>
          <w:szCs w:val="28"/>
          <w:lang w:val="kk-KZ"/>
        </w:rPr>
        <w:t xml:space="preserve"> (Я1)</w:t>
      </w:r>
      <w:r w:rsidRPr="00DF33C2">
        <w:rPr>
          <w:rFonts w:ascii="Times New Roman" w:hAnsi="Times New Roman" w:cs="Times New Roman"/>
          <w:sz w:val="28"/>
          <w:szCs w:val="28"/>
          <w:lang w:val="ru-RU"/>
        </w:rPr>
        <w:t xml:space="preserve">, </w:t>
      </w:r>
      <w:r w:rsidRPr="00DF33C2">
        <w:rPr>
          <w:rFonts w:ascii="Times New Roman" w:hAnsi="Times New Roman" w:cs="Times New Roman"/>
          <w:sz w:val="28"/>
          <w:szCs w:val="28"/>
          <w:lang w:val="kk-KZ"/>
        </w:rPr>
        <w:t xml:space="preserve">«Литературное чтение», </w:t>
      </w:r>
      <w:r w:rsidRPr="00DF33C2">
        <w:rPr>
          <w:rFonts w:ascii="Times New Roman" w:hAnsi="Times New Roman" w:cs="Times New Roman"/>
          <w:sz w:val="28"/>
          <w:szCs w:val="28"/>
          <w:lang w:val="ru-RU"/>
        </w:rPr>
        <w:t>«Казахский язык»</w:t>
      </w:r>
      <w:r w:rsidRPr="00DF33C2">
        <w:rPr>
          <w:rFonts w:ascii="Times New Roman" w:hAnsi="Times New Roman" w:cs="Times New Roman"/>
          <w:sz w:val="28"/>
          <w:szCs w:val="28"/>
          <w:lang w:val="kk-KZ"/>
        </w:rPr>
        <w:t xml:space="preserve"> (Т2)</w:t>
      </w:r>
      <w:r w:rsidRPr="00DF33C2">
        <w:rPr>
          <w:rFonts w:ascii="Times New Roman" w:hAnsi="Times New Roman" w:cs="Times New Roman"/>
          <w:sz w:val="28"/>
          <w:szCs w:val="28"/>
          <w:lang w:val="ru-RU"/>
        </w:rPr>
        <w:t>, «Иностранный язык»</w:t>
      </w:r>
      <w:r w:rsidRPr="00DF33C2">
        <w:rPr>
          <w:rFonts w:ascii="Times New Roman" w:hAnsi="Times New Roman" w:cs="Times New Roman"/>
          <w:sz w:val="28"/>
          <w:szCs w:val="28"/>
          <w:lang w:val="kk-KZ"/>
        </w:rPr>
        <w:t xml:space="preserve">, </w:t>
      </w:r>
      <w:r w:rsidRPr="00DF33C2">
        <w:rPr>
          <w:rFonts w:ascii="Times New Roman" w:hAnsi="Times New Roman" w:cs="Times New Roman"/>
          <w:sz w:val="28"/>
          <w:szCs w:val="28"/>
          <w:lang w:val="ru-RU"/>
        </w:rPr>
        <w:t>«Математика», «Информационно-коммуникационные технологии» (ИКТ)</w:t>
      </w:r>
      <w:r w:rsidRPr="00DF33C2">
        <w:rPr>
          <w:rFonts w:ascii="Times New Roman" w:hAnsi="Times New Roman" w:cs="Times New Roman"/>
          <w:sz w:val="28"/>
          <w:szCs w:val="28"/>
          <w:lang w:val="kk-KZ"/>
        </w:rPr>
        <w:t xml:space="preserve">, </w:t>
      </w:r>
      <w:r w:rsidRPr="00DF33C2">
        <w:rPr>
          <w:rFonts w:ascii="Times New Roman" w:hAnsi="Times New Roman" w:cs="Times New Roman"/>
          <w:sz w:val="28"/>
          <w:szCs w:val="28"/>
          <w:lang w:val="ru-RU"/>
        </w:rPr>
        <w:t xml:space="preserve">«Естествознание» (основы естественных наук), «Познание мира» (основы общественно-гуманитарных наук), «Самопознание», </w:t>
      </w:r>
      <w:r w:rsidRPr="00DF33C2">
        <w:rPr>
          <w:rFonts w:ascii="Times New Roman" w:hAnsi="Times New Roman" w:cs="Times New Roman"/>
          <w:sz w:val="28"/>
          <w:szCs w:val="28"/>
          <w:lang w:val="kk-KZ"/>
        </w:rPr>
        <w:t xml:space="preserve">«Музыка», </w:t>
      </w:r>
      <w:r w:rsidRPr="00DF33C2">
        <w:rPr>
          <w:rFonts w:ascii="Times New Roman" w:hAnsi="Times New Roman" w:cs="Times New Roman"/>
          <w:sz w:val="28"/>
          <w:szCs w:val="28"/>
          <w:lang w:val="ru-RU"/>
        </w:rPr>
        <w:t>«Физическая культура», «Художественный труд»</w:t>
      </w:r>
      <w:r w:rsidRPr="00DF33C2">
        <w:rPr>
          <w:rFonts w:ascii="Times New Roman" w:hAnsi="Times New Roman" w:cs="Times New Roman"/>
          <w:sz w:val="28"/>
          <w:szCs w:val="28"/>
          <w:lang w:val="kk-KZ"/>
        </w:rPr>
        <w:t xml:space="preserve">. </w:t>
      </w:r>
    </w:p>
    <w:p w:rsidR="00C93592" w:rsidRPr="00DF33C2" w:rsidRDefault="00C93592" w:rsidP="00C93592">
      <w:pPr>
        <w:pStyle w:val="Default"/>
        <w:ind w:firstLine="708"/>
        <w:jc w:val="both"/>
        <w:rPr>
          <w:rFonts w:ascii="Times New Roman" w:hAnsi="Times New Roman" w:cs="Times New Roman"/>
          <w:sz w:val="28"/>
          <w:szCs w:val="28"/>
          <w:lang w:val="ru-RU"/>
        </w:rPr>
      </w:pPr>
      <w:r w:rsidRPr="00DF33C2">
        <w:rPr>
          <w:rFonts w:ascii="Times New Roman" w:hAnsi="Times New Roman" w:cs="Times New Roman"/>
          <w:b/>
          <w:bCs/>
          <w:i/>
          <w:iCs/>
          <w:sz w:val="28"/>
          <w:szCs w:val="28"/>
          <w:lang w:val="kk-KZ"/>
        </w:rPr>
        <w:t>О</w:t>
      </w:r>
      <w:r w:rsidRPr="00DF33C2">
        <w:rPr>
          <w:rFonts w:ascii="Times New Roman" w:hAnsi="Times New Roman" w:cs="Times New Roman"/>
          <w:b/>
          <w:bCs/>
          <w:i/>
          <w:iCs/>
          <w:sz w:val="28"/>
          <w:szCs w:val="28"/>
          <w:lang w:val="ru-RU"/>
        </w:rPr>
        <w:t>собенности содержания учебных предметов</w:t>
      </w:r>
      <w:r w:rsidRPr="00DF33C2">
        <w:rPr>
          <w:rFonts w:ascii="Times New Roman" w:hAnsi="Times New Roman" w:cs="Times New Roman"/>
          <w:b/>
          <w:bCs/>
          <w:i/>
          <w:iCs/>
          <w:sz w:val="28"/>
          <w:szCs w:val="28"/>
          <w:lang w:val="kk-KZ"/>
        </w:rPr>
        <w:t xml:space="preserve"> 4-го класса</w:t>
      </w:r>
      <w:r w:rsidRPr="00DF33C2">
        <w:rPr>
          <w:rFonts w:ascii="Times New Roman" w:hAnsi="Times New Roman" w:cs="Times New Roman"/>
          <w:b/>
          <w:bCs/>
          <w:i/>
          <w:iCs/>
          <w:sz w:val="28"/>
          <w:szCs w:val="28"/>
          <w:lang w:val="ru-RU"/>
        </w:rPr>
        <w:t xml:space="preserve">.   </w:t>
      </w:r>
    </w:p>
    <w:p w:rsidR="00C93592" w:rsidRPr="00DF33C2" w:rsidRDefault="00C93592" w:rsidP="00C93592">
      <w:pPr>
        <w:pStyle w:val="Default"/>
        <w:ind w:firstLine="708"/>
        <w:jc w:val="both"/>
        <w:rPr>
          <w:rFonts w:ascii="Times New Roman" w:hAnsi="Times New Roman" w:cs="Times New Roman"/>
          <w:b/>
          <w:bCs/>
          <w:iCs/>
          <w:sz w:val="28"/>
          <w:szCs w:val="28"/>
          <w:lang w:val="kk-KZ"/>
        </w:rPr>
      </w:pPr>
      <w:r w:rsidRPr="00DF33C2">
        <w:rPr>
          <w:rFonts w:ascii="Times New Roman" w:hAnsi="Times New Roman" w:cs="Times New Roman"/>
          <w:iCs/>
          <w:sz w:val="28"/>
          <w:szCs w:val="28"/>
          <w:lang w:val="ru-RU"/>
        </w:rPr>
        <w:t xml:space="preserve">При изучении языковых учебных предметов в 4 классе реализуется коммуникативный подход. </w:t>
      </w:r>
      <w:r w:rsidRPr="00DF33C2">
        <w:rPr>
          <w:rFonts w:ascii="Times New Roman" w:hAnsi="Times New Roman" w:cs="Times New Roman"/>
          <w:bCs/>
          <w:iCs/>
          <w:color w:val="auto"/>
          <w:sz w:val="28"/>
          <w:szCs w:val="28"/>
          <w:lang w:val="ru-RU"/>
        </w:rPr>
        <w:t xml:space="preserve">Коммуникативный подход нацелен на развитие читательской грамотности учащихся, т. е. на развитие способности к </w:t>
      </w:r>
      <w:r w:rsidRPr="00DF33C2">
        <w:rPr>
          <w:rFonts w:ascii="Times New Roman" w:hAnsi="Times New Roman" w:cs="Times New Roman"/>
          <w:bCs/>
          <w:iCs/>
          <w:color w:val="auto"/>
          <w:sz w:val="28"/>
          <w:szCs w:val="28"/>
          <w:lang w:val="ru-RU"/>
        </w:rPr>
        <w:lastRenderedPageBreak/>
        <w:t>осмыслению текстов и их рефлексии, к использованию их содержания для достижения собственных целей, развития знаний и возможностей, для активного участия в жизни общества</w:t>
      </w:r>
      <w:r w:rsidRPr="00DF33C2">
        <w:rPr>
          <w:rFonts w:ascii="Times New Roman" w:hAnsi="Times New Roman" w:cs="Times New Roman"/>
          <w:bCs/>
          <w:iCs/>
          <w:color w:val="auto"/>
          <w:sz w:val="28"/>
          <w:szCs w:val="28"/>
          <w:lang w:val="kk-KZ"/>
        </w:rPr>
        <w:t>.</w:t>
      </w:r>
      <w:r w:rsidRPr="00DF33C2">
        <w:rPr>
          <w:rFonts w:ascii="Times New Roman" w:hAnsi="Times New Roman" w:cs="Times New Roman"/>
          <w:b/>
          <w:bCs/>
          <w:iCs/>
          <w:sz w:val="28"/>
          <w:szCs w:val="28"/>
          <w:lang w:val="kk-KZ"/>
        </w:rPr>
        <w:t xml:space="preserve">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iCs/>
          <w:sz w:val="28"/>
          <w:szCs w:val="28"/>
          <w:lang w:val="kk-KZ"/>
        </w:rPr>
        <w:t>У</w:t>
      </w:r>
      <w:r w:rsidRPr="00DF33C2">
        <w:rPr>
          <w:rFonts w:ascii="Times New Roman" w:hAnsi="Times New Roman" w:cs="Times New Roman"/>
          <w:iCs/>
          <w:sz w:val="28"/>
          <w:szCs w:val="28"/>
          <w:lang w:val="ru-RU"/>
        </w:rPr>
        <w:t xml:space="preserve">ровневое обучение казахскому  </w:t>
      </w:r>
      <w:r w:rsidRPr="00DF33C2">
        <w:rPr>
          <w:rFonts w:ascii="Times New Roman" w:hAnsi="Times New Roman" w:cs="Times New Roman"/>
          <w:iCs/>
          <w:sz w:val="28"/>
          <w:szCs w:val="28"/>
          <w:lang w:val="kk-KZ"/>
        </w:rPr>
        <w:t xml:space="preserve">языку </w:t>
      </w:r>
      <w:r w:rsidRPr="00DF33C2">
        <w:rPr>
          <w:rFonts w:ascii="Times New Roman" w:hAnsi="Times New Roman" w:cs="Times New Roman"/>
          <w:iCs/>
          <w:sz w:val="28"/>
          <w:szCs w:val="28"/>
          <w:lang w:val="ru-RU"/>
        </w:rPr>
        <w:t xml:space="preserve">в школах с неказахским языком, русскому языку в школах с нерусским языком обучения, английскому языку </w:t>
      </w:r>
      <w:r w:rsidRPr="00DF33C2">
        <w:rPr>
          <w:rFonts w:ascii="Times New Roman" w:hAnsi="Times New Roman" w:cs="Times New Roman"/>
          <w:sz w:val="28"/>
          <w:szCs w:val="28"/>
          <w:lang w:val="ru-RU"/>
        </w:rPr>
        <w:t xml:space="preserve">направлены на обучение грамоте и формирование навыков чтения, активизации словаря, развитие устной и письменной речи, монологической и диалогической речи. </w:t>
      </w:r>
    </w:p>
    <w:p w:rsidR="00C93592" w:rsidRPr="00DF33C2" w:rsidRDefault="00C93592" w:rsidP="00C93592">
      <w:pPr>
        <w:pStyle w:val="Default"/>
        <w:ind w:firstLine="709"/>
        <w:jc w:val="both"/>
        <w:rPr>
          <w:rFonts w:ascii="Times New Roman" w:hAnsi="Times New Roman" w:cs="Times New Roman"/>
          <w:iCs/>
          <w:sz w:val="28"/>
          <w:szCs w:val="28"/>
          <w:lang w:val="kk-KZ"/>
        </w:rPr>
      </w:pPr>
      <w:r w:rsidRPr="00DF33C2">
        <w:rPr>
          <w:rFonts w:ascii="Times New Roman" w:hAnsi="Times New Roman" w:cs="Times New Roman"/>
          <w:iCs/>
          <w:sz w:val="28"/>
          <w:szCs w:val="28"/>
          <w:lang w:val="kk-KZ"/>
        </w:rPr>
        <w:t xml:space="preserve">Структура и содержание учебных программ и учебников 4-го класса построены по </w:t>
      </w:r>
      <w:r w:rsidRPr="00DF33C2">
        <w:rPr>
          <w:rFonts w:ascii="Times New Roman" w:hAnsi="Times New Roman" w:cs="Times New Roman"/>
          <w:iCs/>
          <w:sz w:val="28"/>
          <w:szCs w:val="28"/>
          <w:lang w:val="ru-RU"/>
        </w:rPr>
        <w:t>8 сквозны</w:t>
      </w:r>
      <w:r w:rsidRPr="00DF33C2">
        <w:rPr>
          <w:rFonts w:ascii="Times New Roman" w:hAnsi="Times New Roman" w:cs="Times New Roman"/>
          <w:iCs/>
          <w:sz w:val="28"/>
          <w:szCs w:val="28"/>
          <w:lang w:val="kk-KZ"/>
        </w:rPr>
        <w:t>м</w:t>
      </w:r>
      <w:r w:rsidRPr="00DF33C2">
        <w:rPr>
          <w:rFonts w:ascii="Times New Roman" w:hAnsi="Times New Roman" w:cs="Times New Roman"/>
          <w:iCs/>
          <w:sz w:val="28"/>
          <w:szCs w:val="28"/>
          <w:lang w:val="ru-RU"/>
        </w:rPr>
        <w:t xml:space="preserve"> тем</w:t>
      </w:r>
      <w:r w:rsidRPr="00DF33C2">
        <w:rPr>
          <w:rFonts w:ascii="Times New Roman" w:hAnsi="Times New Roman" w:cs="Times New Roman"/>
          <w:iCs/>
          <w:sz w:val="28"/>
          <w:szCs w:val="28"/>
          <w:lang w:val="kk-KZ"/>
        </w:rPr>
        <w:t>ам, которые расчитаны на весь учебный год:</w:t>
      </w:r>
    </w:p>
    <w:p w:rsidR="00C93592" w:rsidRPr="00DF33C2" w:rsidRDefault="00C93592" w:rsidP="00CF1845">
      <w:pPr>
        <w:pStyle w:val="Default"/>
        <w:numPr>
          <w:ilvl w:val="0"/>
          <w:numId w:val="215"/>
        </w:numPr>
        <w:tabs>
          <w:tab w:val="left" w:pos="993"/>
        </w:tabs>
        <w:ind w:left="0" w:firstLine="709"/>
        <w:jc w:val="both"/>
        <w:rPr>
          <w:rFonts w:ascii="Times New Roman" w:hAnsi="Times New Roman" w:cs="Times New Roman"/>
          <w:iCs/>
          <w:sz w:val="28"/>
          <w:szCs w:val="28"/>
          <w:lang w:val="ru-RU"/>
        </w:rPr>
      </w:pPr>
      <w:r w:rsidRPr="00DF33C2">
        <w:rPr>
          <w:rFonts w:ascii="Times New Roman" w:hAnsi="Times New Roman" w:cs="Times New Roman"/>
          <w:iCs/>
          <w:sz w:val="28"/>
          <w:szCs w:val="28"/>
        </w:rPr>
        <w:t>Моя Родина – Казахстан.</w:t>
      </w:r>
    </w:p>
    <w:p w:rsidR="00C93592" w:rsidRPr="00DF33C2" w:rsidRDefault="00C93592" w:rsidP="00CF1845">
      <w:pPr>
        <w:pStyle w:val="Default"/>
        <w:numPr>
          <w:ilvl w:val="0"/>
          <w:numId w:val="215"/>
        </w:numPr>
        <w:tabs>
          <w:tab w:val="left" w:pos="993"/>
        </w:tabs>
        <w:ind w:left="0" w:firstLine="709"/>
        <w:jc w:val="both"/>
        <w:rPr>
          <w:rFonts w:ascii="Times New Roman" w:hAnsi="Times New Roman" w:cs="Times New Roman"/>
          <w:iCs/>
          <w:sz w:val="28"/>
          <w:szCs w:val="28"/>
        </w:rPr>
      </w:pPr>
      <w:r w:rsidRPr="00DF33C2">
        <w:rPr>
          <w:rFonts w:ascii="Times New Roman" w:hAnsi="Times New Roman" w:cs="Times New Roman"/>
          <w:iCs/>
          <w:sz w:val="28"/>
          <w:szCs w:val="28"/>
        </w:rPr>
        <w:t>Ценности.</w:t>
      </w:r>
    </w:p>
    <w:p w:rsidR="00C93592" w:rsidRPr="00DF33C2" w:rsidRDefault="00C93592" w:rsidP="00CF1845">
      <w:pPr>
        <w:pStyle w:val="Default"/>
        <w:numPr>
          <w:ilvl w:val="0"/>
          <w:numId w:val="215"/>
        </w:numPr>
        <w:tabs>
          <w:tab w:val="left" w:pos="993"/>
        </w:tabs>
        <w:ind w:left="0" w:firstLine="709"/>
        <w:jc w:val="both"/>
        <w:rPr>
          <w:rFonts w:ascii="Times New Roman" w:hAnsi="Times New Roman" w:cs="Times New Roman"/>
          <w:iCs/>
          <w:sz w:val="28"/>
          <w:szCs w:val="28"/>
        </w:rPr>
      </w:pPr>
      <w:r w:rsidRPr="00DF33C2">
        <w:rPr>
          <w:rFonts w:ascii="Times New Roman" w:hAnsi="Times New Roman" w:cs="Times New Roman"/>
          <w:iCs/>
          <w:sz w:val="28"/>
          <w:szCs w:val="28"/>
        </w:rPr>
        <w:t xml:space="preserve">Культурное наследие. </w:t>
      </w:r>
    </w:p>
    <w:p w:rsidR="00C93592" w:rsidRPr="00DF33C2" w:rsidRDefault="00C93592" w:rsidP="00CF1845">
      <w:pPr>
        <w:pStyle w:val="Default"/>
        <w:numPr>
          <w:ilvl w:val="0"/>
          <w:numId w:val="215"/>
        </w:numPr>
        <w:tabs>
          <w:tab w:val="left" w:pos="993"/>
        </w:tabs>
        <w:ind w:left="0" w:firstLine="709"/>
        <w:jc w:val="both"/>
        <w:rPr>
          <w:rFonts w:ascii="Times New Roman" w:hAnsi="Times New Roman" w:cs="Times New Roman"/>
          <w:iCs/>
          <w:sz w:val="28"/>
          <w:szCs w:val="28"/>
        </w:rPr>
      </w:pPr>
      <w:r w:rsidRPr="00DF33C2">
        <w:rPr>
          <w:rFonts w:ascii="Times New Roman" w:hAnsi="Times New Roman" w:cs="Times New Roman"/>
          <w:iCs/>
          <w:sz w:val="28"/>
          <w:szCs w:val="28"/>
        </w:rPr>
        <w:t>Мир профессий.</w:t>
      </w:r>
    </w:p>
    <w:p w:rsidR="00C93592" w:rsidRPr="00DF33C2" w:rsidRDefault="00C93592" w:rsidP="00CF1845">
      <w:pPr>
        <w:pStyle w:val="Default"/>
        <w:numPr>
          <w:ilvl w:val="0"/>
          <w:numId w:val="215"/>
        </w:numPr>
        <w:tabs>
          <w:tab w:val="left" w:pos="993"/>
        </w:tabs>
        <w:ind w:left="0" w:firstLine="709"/>
        <w:jc w:val="both"/>
        <w:rPr>
          <w:rFonts w:ascii="Times New Roman" w:hAnsi="Times New Roman" w:cs="Times New Roman"/>
          <w:iCs/>
          <w:sz w:val="28"/>
          <w:szCs w:val="28"/>
        </w:rPr>
      </w:pPr>
      <w:r w:rsidRPr="00DF33C2">
        <w:rPr>
          <w:rFonts w:ascii="Times New Roman" w:hAnsi="Times New Roman" w:cs="Times New Roman"/>
          <w:iCs/>
          <w:sz w:val="28"/>
          <w:szCs w:val="28"/>
        </w:rPr>
        <w:t>Природное явление.</w:t>
      </w:r>
    </w:p>
    <w:p w:rsidR="00C93592" w:rsidRPr="00DF33C2" w:rsidRDefault="00C93592" w:rsidP="00CF1845">
      <w:pPr>
        <w:pStyle w:val="Default"/>
        <w:numPr>
          <w:ilvl w:val="0"/>
          <w:numId w:val="215"/>
        </w:numPr>
        <w:tabs>
          <w:tab w:val="left" w:pos="993"/>
        </w:tabs>
        <w:ind w:left="0" w:firstLine="709"/>
        <w:jc w:val="both"/>
        <w:rPr>
          <w:rFonts w:ascii="Times New Roman" w:hAnsi="Times New Roman" w:cs="Times New Roman"/>
          <w:iCs/>
          <w:sz w:val="28"/>
          <w:szCs w:val="28"/>
        </w:rPr>
      </w:pPr>
      <w:r w:rsidRPr="00DF33C2">
        <w:rPr>
          <w:rFonts w:ascii="Times New Roman" w:hAnsi="Times New Roman" w:cs="Times New Roman"/>
          <w:iCs/>
          <w:sz w:val="28"/>
          <w:szCs w:val="28"/>
        </w:rPr>
        <w:t xml:space="preserve">Охрана окружающей среды. </w:t>
      </w:r>
    </w:p>
    <w:p w:rsidR="00C93592" w:rsidRPr="00DF33C2" w:rsidRDefault="00C93592" w:rsidP="00CF1845">
      <w:pPr>
        <w:pStyle w:val="Default"/>
        <w:numPr>
          <w:ilvl w:val="0"/>
          <w:numId w:val="215"/>
        </w:numPr>
        <w:tabs>
          <w:tab w:val="left" w:pos="993"/>
        </w:tabs>
        <w:ind w:left="0" w:firstLine="709"/>
        <w:jc w:val="both"/>
        <w:rPr>
          <w:rFonts w:ascii="Times New Roman" w:hAnsi="Times New Roman" w:cs="Times New Roman"/>
          <w:iCs/>
          <w:sz w:val="28"/>
          <w:szCs w:val="28"/>
        </w:rPr>
      </w:pPr>
      <w:r w:rsidRPr="00DF33C2">
        <w:rPr>
          <w:rFonts w:ascii="Times New Roman" w:hAnsi="Times New Roman" w:cs="Times New Roman"/>
          <w:iCs/>
          <w:sz w:val="28"/>
          <w:szCs w:val="28"/>
        </w:rPr>
        <w:t>Путешествие в космос.</w:t>
      </w:r>
    </w:p>
    <w:p w:rsidR="00C93592" w:rsidRPr="00DF33C2" w:rsidRDefault="00C93592" w:rsidP="00CF1845">
      <w:pPr>
        <w:pStyle w:val="Default"/>
        <w:numPr>
          <w:ilvl w:val="0"/>
          <w:numId w:val="215"/>
        </w:numPr>
        <w:tabs>
          <w:tab w:val="left" w:pos="993"/>
        </w:tabs>
        <w:ind w:left="0" w:firstLine="709"/>
        <w:jc w:val="both"/>
        <w:rPr>
          <w:rFonts w:ascii="Times New Roman" w:hAnsi="Times New Roman" w:cs="Times New Roman"/>
          <w:iCs/>
          <w:sz w:val="28"/>
          <w:szCs w:val="28"/>
        </w:rPr>
      </w:pPr>
      <w:r w:rsidRPr="00DF33C2">
        <w:rPr>
          <w:rFonts w:ascii="Times New Roman" w:hAnsi="Times New Roman" w:cs="Times New Roman"/>
          <w:iCs/>
          <w:sz w:val="28"/>
          <w:szCs w:val="28"/>
        </w:rPr>
        <w:t>Путешествие в будущее.</w:t>
      </w:r>
    </w:p>
    <w:p w:rsidR="00C93592" w:rsidRPr="00C93592" w:rsidRDefault="00C93592" w:rsidP="00C93592">
      <w:pPr>
        <w:adjustRightInd w:val="0"/>
        <w:ind w:firstLine="709"/>
        <w:jc w:val="both"/>
        <w:rPr>
          <w:color w:val="000000"/>
          <w:sz w:val="28"/>
          <w:szCs w:val="28"/>
          <w:lang w:val="ru-RU" w:eastAsia="en-GB"/>
        </w:rPr>
      </w:pPr>
      <w:r w:rsidRPr="00C93592">
        <w:rPr>
          <w:sz w:val="28"/>
          <w:szCs w:val="28"/>
          <w:lang w:val="ru-RU"/>
        </w:rPr>
        <w:t xml:space="preserve">Для </w:t>
      </w:r>
      <w:r w:rsidRPr="00DF33C2">
        <w:rPr>
          <w:sz w:val="28"/>
          <w:szCs w:val="28"/>
          <w:lang w:val="kk-KZ"/>
        </w:rPr>
        <w:t xml:space="preserve">освоения целей обучения по </w:t>
      </w:r>
      <w:r w:rsidRPr="00C93592">
        <w:rPr>
          <w:sz w:val="28"/>
          <w:szCs w:val="28"/>
          <w:lang w:val="ru-RU"/>
        </w:rPr>
        <w:t>сквозны</w:t>
      </w:r>
      <w:r w:rsidRPr="00DF33C2">
        <w:rPr>
          <w:sz w:val="28"/>
          <w:szCs w:val="28"/>
          <w:lang w:val="kk-KZ"/>
        </w:rPr>
        <w:t>м</w:t>
      </w:r>
      <w:r w:rsidRPr="00C93592">
        <w:rPr>
          <w:sz w:val="28"/>
          <w:szCs w:val="28"/>
          <w:lang w:val="ru-RU"/>
        </w:rPr>
        <w:t xml:space="preserve"> тем</w:t>
      </w:r>
      <w:r w:rsidRPr="00DF33C2">
        <w:rPr>
          <w:sz w:val="28"/>
          <w:szCs w:val="28"/>
          <w:lang w:val="kk-KZ"/>
        </w:rPr>
        <w:t xml:space="preserve">ам </w:t>
      </w:r>
      <w:r w:rsidRPr="00C93592">
        <w:rPr>
          <w:sz w:val="28"/>
          <w:szCs w:val="28"/>
          <w:lang w:val="ru-RU"/>
        </w:rPr>
        <w:t>используются тексты разных жанров</w:t>
      </w:r>
      <w:r w:rsidRPr="00C93592">
        <w:rPr>
          <w:b/>
          <w:bCs/>
          <w:sz w:val="28"/>
          <w:szCs w:val="28"/>
          <w:lang w:val="ru-RU"/>
        </w:rPr>
        <w:t xml:space="preserve">, </w:t>
      </w:r>
      <w:r w:rsidRPr="00C93592">
        <w:rPr>
          <w:sz w:val="28"/>
          <w:szCs w:val="28"/>
          <w:lang w:val="ru-RU"/>
        </w:rPr>
        <w:t>предложенные в базовом учебнике, а также в дополнительных ресурсах ( учебно-методические комплексы, хрестоматии и др.)</w:t>
      </w:r>
      <w:r w:rsidRPr="00C93592">
        <w:rPr>
          <w:color w:val="000000"/>
          <w:sz w:val="28"/>
          <w:szCs w:val="28"/>
          <w:lang w:val="ru-RU" w:eastAsia="en-GB"/>
        </w:rPr>
        <w:t xml:space="preserve"> Особое внимание необходимо обратить на подготовку и подбор текстов, направленных на обсуждение вопросов безопасности и формирование культуры безопасного поведения в процессе  изучения всех сквозных тем. </w:t>
      </w:r>
    </w:p>
    <w:p w:rsidR="00C93592" w:rsidRPr="00DF33C2" w:rsidRDefault="00C93592" w:rsidP="00C93592">
      <w:pPr>
        <w:adjustRightInd w:val="0"/>
        <w:ind w:firstLine="709"/>
        <w:jc w:val="both"/>
        <w:rPr>
          <w:color w:val="000000"/>
          <w:sz w:val="28"/>
          <w:szCs w:val="28"/>
          <w:lang w:val="kk-KZ" w:eastAsia="en-GB"/>
        </w:rPr>
      </w:pPr>
      <w:r w:rsidRPr="00C93592">
        <w:rPr>
          <w:color w:val="000000"/>
          <w:sz w:val="28"/>
          <w:szCs w:val="28"/>
          <w:lang w:val="ru-RU" w:eastAsia="en-GB"/>
        </w:rPr>
        <w:t>Тематика текстов должна включать вопросы безопасности в условиях рисков и бедствий, вопросы профилактики травматизма и недопущения насилия в школьной среде, кибербезопасность и другие.</w:t>
      </w:r>
    </w:p>
    <w:p w:rsidR="00C93592" w:rsidRPr="00DF33C2" w:rsidRDefault="00C93592" w:rsidP="00C93592">
      <w:pPr>
        <w:pStyle w:val="a4"/>
        <w:ind w:firstLine="709"/>
        <w:rPr>
          <w:lang w:val="ru-RU"/>
        </w:rPr>
      </w:pPr>
      <w:r w:rsidRPr="00DF33C2">
        <w:rPr>
          <w:lang w:val="ru-RU"/>
        </w:rPr>
        <w:t xml:space="preserve">Суммативное оценивание по предметам предполагает проведение конкретного количества процедур суммативного оценивания (СОР) и за четверть (СОЧ) 1 раз в каждой четверти. Ниже представлено количество процедур суммативного оценивания за раздел/сквозную тему по предметам (таблица 85). </w:t>
      </w:r>
    </w:p>
    <w:p w:rsidR="00C93592" w:rsidRPr="00DF33C2" w:rsidRDefault="00C93592" w:rsidP="00C93592">
      <w:pPr>
        <w:pStyle w:val="a4"/>
        <w:spacing w:before="10"/>
        <w:jc w:val="left"/>
        <w:rPr>
          <w:sz w:val="27"/>
          <w:lang w:val="ru-RU"/>
        </w:rPr>
      </w:pPr>
    </w:p>
    <w:p w:rsidR="00C93592" w:rsidRPr="00DF33C2" w:rsidRDefault="00C93592" w:rsidP="00C93592">
      <w:pPr>
        <w:pStyle w:val="a4"/>
        <w:ind w:right="-1" w:firstLine="707"/>
        <w:rPr>
          <w:lang w:val="ru-RU"/>
        </w:rPr>
      </w:pPr>
      <w:r w:rsidRPr="00DF33C2">
        <w:rPr>
          <w:lang w:val="ru-RU"/>
        </w:rPr>
        <w:t xml:space="preserve">Таблица 85 – Количество процедур суммативного оценивания по предметам 4-го класса </w:t>
      </w:r>
    </w:p>
    <w:p w:rsidR="00C93592" w:rsidRPr="00DF33C2" w:rsidRDefault="00C93592" w:rsidP="00C93592">
      <w:pPr>
        <w:pStyle w:val="Default"/>
        <w:ind w:firstLine="707"/>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2791"/>
        <w:gridCol w:w="1398"/>
        <w:gridCol w:w="1510"/>
        <w:gridCol w:w="1325"/>
        <w:gridCol w:w="1417"/>
      </w:tblGrid>
      <w:tr w:rsidR="00C93592" w:rsidRPr="00C93592" w:rsidTr="00C93592">
        <w:trPr>
          <w:jc w:val="center"/>
        </w:trPr>
        <w:tc>
          <w:tcPr>
            <w:tcW w:w="739" w:type="dxa"/>
            <w:vMerge w:val="restart"/>
            <w:tcBorders>
              <w:top w:val="single" w:sz="4" w:space="0" w:color="auto"/>
              <w:left w:val="single" w:sz="4" w:space="0" w:color="auto"/>
              <w:bottom w:val="single" w:sz="4" w:space="0" w:color="auto"/>
              <w:right w:val="single" w:sz="4" w:space="0" w:color="auto"/>
            </w:tcBorders>
          </w:tcPr>
          <w:p w:rsidR="00C93592" w:rsidRPr="00C93592" w:rsidRDefault="00C93592" w:rsidP="00C93592">
            <w:pPr>
              <w:adjustRightInd w:val="0"/>
              <w:jc w:val="center"/>
              <w:rPr>
                <w:bCs/>
                <w:color w:val="000000"/>
                <w:sz w:val="24"/>
                <w:szCs w:val="24"/>
                <w:lang w:val="ru-RU"/>
              </w:rPr>
            </w:pPr>
          </w:p>
          <w:p w:rsidR="00C93592" w:rsidRPr="00DF33C2" w:rsidRDefault="00C93592" w:rsidP="00C93592">
            <w:pPr>
              <w:adjustRightInd w:val="0"/>
              <w:jc w:val="center"/>
              <w:rPr>
                <w:bCs/>
                <w:color w:val="000000"/>
                <w:sz w:val="24"/>
                <w:szCs w:val="24"/>
              </w:rPr>
            </w:pPr>
            <w:r w:rsidRPr="00DF33C2">
              <w:rPr>
                <w:bCs/>
                <w:color w:val="000000"/>
                <w:sz w:val="24"/>
                <w:szCs w:val="24"/>
              </w:rPr>
              <w:t>№</w:t>
            </w:r>
          </w:p>
        </w:tc>
        <w:tc>
          <w:tcPr>
            <w:tcW w:w="2791" w:type="dxa"/>
            <w:vMerge w:val="restart"/>
            <w:tcBorders>
              <w:top w:val="single" w:sz="4" w:space="0" w:color="auto"/>
              <w:left w:val="single" w:sz="4" w:space="0" w:color="auto"/>
              <w:bottom w:val="single" w:sz="4" w:space="0" w:color="auto"/>
              <w:right w:val="single" w:sz="4" w:space="0" w:color="auto"/>
            </w:tcBorders>
          </w:tcPr>
          <w:p w:rsidR="00C93592" w:rsidRPr="00DF33C2" w:rsidRDefault="00C93592" w:rsidP="00C93592">
            <w:pPr>
              <w:adjustRightInd w:val="0"/>
              <w:rPr>
                <w:bCs/>
                <w:color w:val="000000"/>
                <w:sz w:val="24"/>
                <w:szCs w:val="24"/>
              </w:rPr>
            </w:pPr>
          </w:p>
          <w:p w:rsidR="00C93592" w:rsidRPr="00DF33C2" w:rsidRDefault="00C93592" w:rsidP="00C93592">
            <w:pPr>
              <w:adjustRightInd w:val="0"/>
              <w:rPr>
                <w:bCs/>
                <w:color w:val="000000"/>
                <w:sz w:val="24"/>
                <w:szCs w:val="24"/>
              </w:rPr>
            </w:pPr>
          </w:p>
          <w:p w:rsidR="00C93592" w:rsidRPr="00DF33C2" w:rsidRDefault="00C93592" w:rsidP="00C93592">
            <w:pPr>
              <w:adjustRightInd w:val="0"/>
              <w:jc w:val="center"/>
              <w:rPr>
                <w:bCs/>
                <w:color w:val="000000"/>
                <w:sz w:val="24"/>
                <w:szCs w:val="24"/>
              </w:rPr>
            </w:pPr>
            <w:r w:rsidRPr="00DF33C2">
              <w:rPr>
                <w:bCs/>
                <w:color w:val="000000"/>
                <w:sz w:val="24"/>
                <w:szCs w:val="24"/>
              </w:rPr>
              <w:t>Предмет</w:t>
            </w:r>
          </w:p>
        </w:tc>
        <w:tc>
          <w:tcPr>
            <w:tcW w:w="5650" w:type="dxa"/>
            <w:gridSpan w:val="4"/>
            <w:tcBorders>
              <w:top w:val="single" w:sz="4" w:space="0" w:color="auto"/>
              <w:left w:val="single" w:sz="4" w:space="0" w:color="auto"/>
              <w:bottom w:val="single" w:sz="4" w:space="0" w:color="auto"/>
              <w:right w:val="single" w:sz="4" w:space="0" w:color="auto"/>
            </w:tcBorders>
          </w:tcPr>
          <w:p w:rsidR="00C93592" w:rsidRPr="00DF33C2" w:rsidRDefault="00C93592" w:rsidP="00C93592">
            <w:pPr>
              <w:pStyle w:val="a4"/>
              <w:ind w:firstLine="14"/>
              <w:jc w:val="center"/>
              <w:rPr>
                <w:sz w:val="24"/>
                <w:szCs w:val="24"/>
                <w:lang w:val="ru-RU"/>
              </w:rPr>
            </w:pPr>
            <w:r w:rsidRPr="00DF33C2">
              <w:rPr>
                <w:sz w:val="24"/>
                <w:szCs w:val="24"/>
                <w:lang w:val="ru-RU"/>
              </w:rPr>
              <w:t>Количество процедур суммативного оценивания</w:t>
            </w:r>
          </w:p>
          <w:p w:rsidR="00C93592" w:rsidRPr="00C93592" w:rsidRDefault="00C93592" w:rsidP="00C93592">
            <w:pPr>
              <w:adjustRightInd w:val="0"/>
              <w:ind w:firstLine="14"/>
              <w:jc w:val="center"/>
              <w:rPr>
                <w:bCs/>
                <w:color w:val="000000"/>
                <w:sz w:val="24"/>
                <w:szCs w:val="24"/>
                <w:lang w:val="ru-RU"/>
              </w:rPr>
            </w:pPr>
            <w:r w:rsidRPr="00C93592">
              <w:rPr>
                <w:sz w:val="24"/>
                <w:szCs w:val="24"/>
                <w:lang w:val="ru-RU"/>
              </w:rPr>
              <w:t>за раздел/сквозную тему</w:t>
            </w:r>
          </w:p>
        </w:tc>
      </w:tr>
      <w:tr w:rsidR="00C93592" w:rsidRPr="00DF33C2" w:rsidTr="00C93592">
        <w:trPr>
          <w:jc w:val="center"/>
        </w:trPr>
        <w:tc>
          <w:tcPr>
            <w:tcW w:w="739" w:type="dxa"/>
            <w:vMerge/>
            <w:tcBorders>
              <w:top w:val="single" w:sz="4" w:space="0" w:color="auto"/>
              <w:left w:val="single" w:sz="4" w:space="0" w:color="auto"/>
              <w:bottom w:val="single" w:sz="4" w:space="0" w:color="auto"/>
              <w:right w:val="single" w:sz="4" w:space="0" w:color="auto"/>
            </w:tcBorders>
            <w:vAlign w:val="center"/>
            <w:hideMark/>
          </w:tcPr>
          <w:p w:rsidR="00C93592" w:rsidRPr="00C93592" w:rsidRDefault="00C93592" w:rsidP="00C93592">
            <w:pPr>
              <w:jc w:val="center"/>
              <w:rPr>
                <w:bCs/>
                <w:color w:val="000000"/>
                <w:sz w:val="24"/>
                <w:szCs w:val="24"/>
                <w:lang w:val="ru-RU"/>
              </w:rPr>
            </w:pPr>
          </w:p>
        </w:tc>
        <w:tc>
          <w:tcPr>
            <w:tcW w:w="2791" w:type="dxa"/>
            <w:vMerge/>
            <w:tcBorders>
              <w:top w:val="single" w:sz="4" w:space="0" w:color="auto"/>
              <w:left w:val="single" w:sz="4" w:space="0" w:color="auto"/>
              <w:bottom w:val="single" w:sz="4" w:space="0" w:color="auto"/>
              <w:right w:val="single" w:sz="4" w:space="0" w:color="auto"/>
            </w:tcBorders>
            <w:vAlign w:val="center"/>
            <w:hideMark/>
          </w:tcPr>
          <w:p w:rsidR="00C93592" w:rsidRPr="00C93592" w:rsidRDefault="00C93592" w:rsidP="00C93592">
            <w:pPr>
              <w:rPr>
                <w:bCs/>
                <w:color w:val="000000"/>
                <w:sz w:val="24"/>
                <w:szCs w:val="24"/>
                <w:lang w:val="ru-RU"/>
              </w:rPr>
            </w:pPr>
          </w:p>
        </w:tc>
        <w:tc>
          <w:tcPr>
            <w:tcW w:w="1398"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4"/>
              <w:ind w:firstLine="14"/>
              <w:jc w:val="center"/>
              <w:rPr>
                <w:sz w:val="24"/>
                <w:szCs w:val="24"/>
                <w:lang w:val="ru-RU"/>
              </w:rPr>
            </w:pPr>
            <w:r w:rsidRPr="00DF33C2">
              <w:rPr>
                <w:sz w:val="24"/>
                <w:szCs w:val="24"/>
                <w:lang w:val="ru-RU"/>
              </w:rPr>
              <w:t>1 четверть</w:t>
            </w:r>
          </w:p>
        </w:tc>
        <w:tc>
          <w:tcPr>
            <w:tcW w:w="1510" w:type="dxa"/>
            <w:tcBorders>
              <w:top w:val="single" w:sz="4" w:space="0" w:color="auto"/>
              <w:left w:val="single" w:sz="4" w:space="0" w:color="auto"/>
              <w:bottom w:val="single" w:sz="4" w:space="0" w:color="auto"/>
              <w:right w:val="single" w:sz="4" w:space="0" w:color="auto"/>
            </w:tcBorders>
          </w:tcPr>
          <w:p w:rsidR="00C93592" w:rsidRPr="00DF33C2" w:rsidRDefault="00C93592" w:rsidP="00C93592">
            <w:pPr>
              <w:pStyle w:val="a4"/>
              <w:ind w:firstLine="14"/>
              <w:jc w:val="center"/>
              <w:rPr>
                <w:sz w:val="24"/>
                <w:szCs w:val="24"/>
                <w:lang w:val="ru-RU"/>
              </w:rPr>
            </w:pPr>
            <w:r w:rsidRPr="00DF33C2">
              <w:rPr>
                <w:sz w:val="24"/>
                <w:szCs w:val="24"/>
                <w:lang w:val="ru-RU"/>
              </w:rPr>
              <w:t>2 четверть</w:t>
            </w:r>
          </w:p>
          <w:p w:rsidR="00C93592" w:rsidRPr="00DF33C2" w:rsidRDefault="00C93592" w:rsidP="00C93592">
            <w:pPr>
              <w:pStyle w:val="a4"/>
              <w:ind w:firstLine="14"/>
              <w:jc w:val="center"/>
              <w:rPr>
                <w:sz w:val="24"/>
                <w:szCs w:val="24"/>
                <w:lang w:val="ru-RU"/>
              </w:rPr>
            </w:pPr>
          </w:p>
        </w:tc>
        <w:tc>
          <w:tcPr>
            <w:tcW w:w="1325" w:type="dxa"/>
            <w:tcBorders>
              <w:top w:val="single" w:sz="4" w:space="0" w:color="auto"/>
              <w:left w:val="single" w:sz="4" w:space="0" w:color="auto"/>
              <w:bottom w:val="single" w:sz="4" w:space="0" w:color="auto"/>
              <w:right w:val="single" w:sz="4" w:space="0" w:color="auto"/>
            </w:tcBorders>
          </w:tcPr>
          <w:p w:rsidR="00C93592" w:rsidRPr="00DF33C2" w:rsidRDefault="00C93592" w:rsidP="00C93592">
            <w:pPr>
              <w:pStyle w:val="a4"/>
              <w:ind w:firstLine="14"/>
              <w:jc w:val="center"/>
              <w:rPr>
                <w:sz w:val="24"/>
                <w:szCs w:val="24"/>
                <w:lang w:val="ru-RU"/>
              </w:rPr>
            </w:pPr>
            <w:r w:rsidRPr="00DF33C2">
              <w:rPr>
                <w:sz w:val="24"/>
                <w:szCs w:val="24"/>
                <w:lang w:val="ru-RU"/>
              </w:rPr>
              <w:t>3 четверть</w:t>
            </w:r>
          </w:p>
          <w:p w:rsidR="00C93592" w:rsidRPr="00DF33C2" w:rsidRDefault="00C93592" w:rsidP="00C93592">
            <w:pPr>
              <w:pStyle w:val="a4"/>
              <w:ind w:firstLine="14"/>
              <w:jc w:val="center"/>
              <w:rPr>
                <w:sz w:val="24"/>
                <w:szCs w:val="24"/>
                <w:lang w:val="ru-RU"/>
              </w:rPr>
            </w:pPr>
          </w:p>
        </w:tc>
        <w:tc>
          <w:tcPr>
            <w:tcW w:w="1417" w:type="dxa"/>
            <w:tcBorders>
              <w:top w:val="single" w:sz="4" w:space="0" w:color="auto"/>
              <w:left w:val="single" w:sz="4" w:space="0" w:color="auto"/>
              <w:bottom w:val="single" w:sz="4" w:space="0" w:color="auto"/>
              <w:right w:val="single" w:sz="4" w:space="0" w:color="auto"/>
            </w:tcBorders>
          </w:tcPr>
          <w:p w:rsidR="00C93592" w:rsidRPr="00DF33C2" w:rsidRDefault="00C93592" w:rsidP="00C93592">
            <w:pPr>
              <w:pStyle w:val="a4"/>
              <w:ind w:firstLine="14"/>
              <w:jc w:val="center"/>
              <w:rPr>
                <w:sz w:val="24"/>
                <w:szCs w:val="24"/>
                <w:lang w:val="ru-RU"/>
              </w:rPr>
            </w:pPr>
            <w:r w:rsidRPr="00DF33C2">
              <w:rPr>
                <w:sz w:val="24"/>
                <w:szCs w:val="24"/>
                <w:lang w:val="ru-RU"/>
              </w:rPr>
              <w:t>4 четверть</w:t>
            </w:r>
          </w:p>
          <w:p w:rsidR="00C93592" w:rsidRPr="00DF33C2" w:rsidRDefault="00C93592" w:rsidP="00C93592">
            <w:pPr>
              <w:pStyle w:val="a4"/>
              <w:ind w:firstLine="14"/>
              <w:jc w:val="center"/>
              <w:rPr>
                <w:sz w:val="24"/>
                <w:szCs w:val="24"/>
                <w:lang w:val="ru-RU"/>
              </w:rPr>
            </w:pPr>
          </w:p>
        </w:tc>
      </w:tr>
      <w:tr w:rsidR="00C93592" w:rsidRPr="00DF33C2" w:rsidTr="00C93592">
        <w:trPr>
          <w:jc w:val="center"/>
        </w:trPr>
        <w:tc>
          <w:tcPr>
            <w:tcW w:w="739"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jc w:val="center"/>
              <w:rPr>
                <w:bCs/>
                <w:color w:val="000000"/>
                <w:sz w:val="24"/>
                <w:szCs w:val="24"/>
              </w:rPr>
            </w:pPr>
            <w:r w:rsidRPr="00DF33C2">
              <w:rPr>
                <w:bCs/>
                <w:color w:val="000000"/>
                <w:sz w:val="24"/>
                <w:szCs w:val="24"/>
              </w:rPr>
              <w:t>1</w:t>
            </w:r>
          </w:p>
        </w:tc>
        <w:tc>
          <w:tcPr>
            <w:tcW w:w="2791"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rPr>
                <w:bCs/>
                <w:color w:val="000000"/>
                <w:sz w:val="24"/>
                <w:szCs w:val="24"/>
              </w:rPr>
            </w:pPr>
            <w:r w:rsidRPr="00DF33C2">
              <w:rPr>
                <w:bCs/>
                <w:color w:val="000000"/>
                <w:sz w:val="24"/>
                <w:szCs w:val="24"/>
              </w:rPr>
              <w:t xml:space="preserve">Русский язык </w:t>
            </w:r>
          </w:p>
        </w:tc>
        <w:tc>
          <w:tcPr>
            <w:tcW w:w="1398"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ind w:firstLine="14"/>
              <w:jc w:val="center"/>
              <w:rPr>
                <w:bCs/>
                <w:color w:val="000000"/>
                <w:sz w:val="24"/>
                <w:szCs w:val="24"/>
              </w:rPr>
            </w:pPr>
            <w:r w:rsidRPr="00DF33C2">
              <w:rPr>
                <w:bCs/>
                <w:color w:val="000000"/>
                <w:sz w:val="24"/>
                <w:szCs w:val="24"/>
              </w:rPr>
              <w:t>2*</w:t>
            </w:r>
          </w:p>
        </w:tc>
        <w:tc>
          <w:tcPr>
            <w:tcW w:w="151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ind w:firstLine="14"/>
              <w:jc w:val="center"/>
              <w:rPr>
                <w:bCs/>
                <w:color w:val="000000"/>
                <w:sz w:val="24"/>
                <w:szCs w:val="24"/>
              </w:rPr>
            </w:pPr>
            <w:r w:rsidRPr="00DF33C2">
              <w:rPr>
                <w:bCs/>
                <w:color w:val="000000"/>
                <w:sz w:val="24"/>
                <w:szCs w:val="24"/>
              </w:rPr>
              <w:t>2*</w:t>
            </w:r>
          </w:p>
        </w:tc>
        <w:tc>
          <w:tcPr>
            <w:tcW w:w="1325"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ind w:firstLine="14"/>
              <w:jc w:val="center"/>
              <w:rPr>
                <w:bCs/>
                <w:color w:val="000000"/>
                <w:sz w:val="24"/>
                <w:szCs w:val="24"/>
              </w:rPr>
            </w:pPr>
            <w:r w:rsidRPr="00DF33C2">
              <w:rPr>
                <w:bCs/>
                <w:color w:val="000000"/>
                <w:sz w:val="24"/>
                <w:szCs w:val="24"/>
              </w:rPr>
              <w:t>2*</w:t>
            </w:r>
          </w:p>
        </w:tc>
        <w:tc>
          <w:tcPr>
            <w:tcW w:w="141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tabs>
                <w:tab w:val="left" w:pos="1239"/>
              </w:tabs>
              <w:adjustRightInd w:val="0"/>
              <w:ind w:firstLine="14"/>
              <w:jc w:val="center"/>
              <w:rPr>
                <w:bCs/>
                <w:color w:val="000000"/>
                <w:sz w:val="24"/>
                <w:szCs w:val="24"/>
              </w:rPr>
            </w:pPr>
            <w:r w:rsidRPr="00DF33C2">
              <w:rPr>
                <w:bCs/>
                <w:color w:val="000000"/>
                <w:sz w:val="24"/>
                <w:szCs w:val="24"/>
              </w:rPr>
              <w:t>2*</w:t>
            </w:r>
          </w:p>
        </w:tc>
      </w:tr>
      <w:tr w:rsidR="00C93592" w:rsidRPr="00DF33C2" w:rsidTr="00C93592">
        <w:trPr>
          <w:jc w:val="center"/>
        </w:trPr>
        <w:tc>
          <w:tcPr>
            <w:tcW w:w="739"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jc w:val="center"/>
              <w:rPr>
                <w:bCs/>
                <w:color w:val="000000"/>
                <w:sz w:val="24"/>
                <w:szCs w:val="24"/>
              </w:rPr>
            </w:pPr>
            <w:r w:rsidRPr="00DF33C2">
              <w:rPr>
                <w:bCs/>
                <w:color w:val="000000"/>
                <w:sz w:val="24"/>
                <w:szCs w:val="24"/>
              </w:rPr>
              <w:t>2</w:t>
            </w:r>
          </w:p>
        </w:tc>
        <w:tc>
          <w:tcPr>
            <w:tcW w:w="2791"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rPr>
                <w:bCs/>
                <w:color w:val="000000"/>
                <w:sz w:val="24"/>
                <w:szCs w:val="24"/>
              </w:rPr>
            </w:pPr>
            <w:r w:rsidRPr="00DF33C2">
              <w:rPr>
                <w:bCs/>
                <w:color w:val="000000"/>
                <w:sz w:val="24"/>
                <w:szCs w:val="24"/>
              </w:rPr>
              <w:t xml:space="preserve">Литературное чтение  </w:t>
            </w:r>
          </w:p>
        </w:tc>
        <w:tc>
          <w:tcPr>
            <w:tcW w:w="1398"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ind w:firstLine="14"/>
              <w:jc w:val="center"/>
              <w:rPr>
                <w:bCs/>
                <w:color w:val="000000"/>
                <w:sz w:val="24"/>
                <w:szCs w:val="24"/>
              </w:rPr>
            </w:pPr>
            <w:r w:rsidRPr="00DF33C2">
              <w:rPr>
                <w:bCs/>
                <w:color w:val="000000"/>
                <w:sz w:val="24"/>
                <w:szCs w:val="24"/>
              </w:rPr>
              <w:t>2*</w:t>
            </w:r>
          </w:p>
        </w:tc>
        <w:tc>
          <w:tcPr>
            <w:tcW w:w="151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ind w:firstLine="14"/>
              <w:jc w:val="center"/>
              <w:rPr>
                <w:bCs/>
                <w:color w:val="000000"/>
                <w:sz w:val="24"/>
                <w:szCs w:val="24"/>
              </w:rPr>
            </w:pPr>
            <w:r w:rsidRPr="00DF33C2">
              <w:rPr>
                <w:bCs/>
                <w:color w:val="000000"/>
                <w:sz w:val="24"/>
                <w:szCs w:val="24"/>
              </w:rPr>
              <w:t>2*</w:t>
            </w:r>
          </w:p>
        </w:tc>
        <w:tc>
          <w:tcPr>
            <w:tcW w:w="1325"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ind w:firstLine="14"/>
              <w:jc w:val="center"/>
              <w:rPr>
                <w:bCs/>
                <w:color w:val="000000"/>
                <w:sz w:val="24"/>
                <w:szCs w:val="24"/>
              </w:rPr>
            </w:pPr>
            <w:r w:rsidRPr="00DF33C2">
              <w:rPr>
                <w:bCs/>
                <w:color w:val="000000"/>
                <w:sz w:val="24"/>
                <w:szCs w:val="24"/>
              </w:rPr>
              <w:t>2*</w:t>
            </w:r>
          </w:p>
        </w:tc>
        <w:tc>
          <w:tcPr>
            <w:tcW w:w="141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tabs>
                <w:tab w:val="left" w:pos="1239"/>
              </w:tabs>
              <w:adjustRightInd w:val="0"/>
              <w:ind w:firstLine="14"/>
              <w:jc w:val="center"/>
              <w:rPr>
                <w:bCs/>
                <w:color w:val="000000"/>
                <w:sz w:val="24"/>
                <w:szCs w:val="24"/>
              </w:rPr>
            </w:pPr>
            <w:r w:rsidRPr="00DF33C2">
              <w:rPr>
                <w:bCs/>
                <w:color w:val="000000"/>
                <w:sz w:val="24"/>
                <w:szCs w:val="24"/>
              </w:rPr>
              <w:t>2*</w:t>
            </w:r>
          </w:p>
        </w:tc>
      </w:tr>
      <w:tr w:rsidR="00C93592" w:rsidRPr="00DF33C2" w:rsidTr="00C93592">
        <w:trPr>
          <w:jc w:val="center"/>
        </w:trPr>
        <w:tc>
          <w:tcPr>
            <w:tcW w:w="739"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jc w:val="center"/>
              <w:rPr>
                <w:bCs/>
                <w:color w:val="000000"/>
                <w:sz w:val="24"/>
                <w:szCs w:val="24"/>
              </w:rPr>
            </w:pPr>
            <w:r w:rsidRPr="00DF33C2">
              <w:rPr>
                <w:bCs/>
                <w:color w:val="000000"/>
                <w:sz w:val="24"/>
                <w:szCs w:val="24"/>
              </w:rPr>
              <w:t>3</w:t>
            </w:r>
          </w:p>
        </w:tc>
        <w:tc>
          <w:tcPr>
            <w:tcW w:w="2791"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rPr>
                <w:bCs/>
                <w:color w:val="000000"/>
                <w:sz w:val="24"/>
                <w:szCs w:val="24"/>
              </w:rPr>
            </w:pPr>
            <w:r w:rsidRPr="00DF33C2">
              <w:rPr>
                <w:bCs/>
                <w:color w:val="000000"/>
                <w:sz w:val="24"/>
                <w:szCs w:val="24"/>
              </w:rPr>
              <w:t xml:space="preserve">Казахский язык </w:t>
            </w:r>
          </w:p>
        </w:tc>
        <w:tc>
          <w:tcPr>
            <w:tcW w:w="1398"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ind w:firstLine="14"/>
              <w:jc w:val="center"/>
              <w:rPr>
                <w:bCs/>
                <w:color w:val="000000"/>
                <w:sz w:val="24"/>
                <w:szCs w:val="24"/>
              </w:rPr>
            </w:pPr>
            <w:r w:rsidRPr="00DF33C2">
              <w:rPr>
                <w:bCs/>
                <w:color w:val="000000"/>
                <w:sz w:val="24"/>
                <w:szCs w:val="24"/>
              </w:rPr>
              <w:t>2*</w:t>
            </w:r>
          </w:p>
        </w:tc>
        <w:tc>
          <w:tcPr>
            <w:tcW w:w="151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ind w:firstLine="14"/>
              <w:jc w:val="center"/>
              <w:rPr>
                <w:bCs/>
                <w:color w:val="000000"/>
                <w:sz w:val="24"/>
                <w:szCs w:val="24"/>
              </w:rPr>
            </w:pPr>
            <w:r w:rsidRPr="00DF33C2">
              <w:rPr>
                <w:bCs/>
                <w:color w:val="000000"/>
                <w:sz w:val="24"/>
                <w:szCs w:val="24"/>
              </w:rPr>
              <w:t>2*</w:t>
            </w:r>
          </w:p>
        </w:tc>
        <w:tc>
          <w:tcPr>
            <w:tcW w:w="1325"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ind w:firstLine="14"/>
              <w:jc w:val="center"/>
              <w:rPr>
                <w:bCs/>
                <w:color w:val="000000"/>
                <w:sz w:val="24"/>
                <w:szCs w:val="24"/>
              </w:rPr>
            </w:pPr>
            <w:r w:rsidRPr="00DF33C2">
              <w:rPr>
                <w:bCs/>
                <w:color w:val="000000"/>
                <w:sz w:val="24"/>
                <w:szCs w:val="24"/>
              </w:rPr>
              <w:t>2*</w:t>
            </w:r>
          </w:p>
        </w:tc>
        <w:tc>
          <w:tcPr>
            <w:tcW w:w="141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tabs>
                <w:tab w:val="left" w:pos="1239"/>
              </w:tabs>
              <w:adjustRightInd w:val="0"/>
              <w:ind w:firstLine="14"/>
              <w:jc w:val="center"/>
              <w:rPr>
                <w:bCs/>
                <w:color w:val="000000"/>
                <w:sz w:val="24"/>
                <w:szCs w:val="24"/>
              </w:rPr>
            </w:pPr>
            <w:r w:rsidRPr="00DF33C2">
              <w:rPr>
                <w:bCs/>
                <w:color w:val="000000"/>
                <w:sz w:val="24"/>
                <w:szCs w:val="24"/>
              </w:rPr>
              <w:t>2*</w:t>
            </w:r>
          </w:p>
        </w:tc>
      </w:tr>
      <w:tr w:rsidR="00C93592" w:rsidRPr="00DF33C2" w:rsidTr="00C93592">
        <w:trPr>
          <w:jc w:val="center"/>
        </w:trPr>
        <w:tc>
          <w:tcPr>
            <w:tcW w:w="739"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jc w:val="center"/>
              <w:rPr>
                <w:bCs/>
                <w:color w:val="000000"/>
                <w:sz w:val="24"/>
                <w:szCs w:val="24"/>
              </w:rPr>
            </w:pPr>
            <w:r w:rsidRPr="00DF33C2">
              <w:rPr>
                <w:bCs/>
                <w:color w:val="000000"/>
                <w:sz w:val="24"/>
                <w:szCs w:val="24"/>
              </w:rPr>
              <w:t>4</w:t>
            </w:r>
          </w:p>
        </w:tc>
        <w:tc>
          <w:tcPr>
            <w:tcW w:w="2791"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rPr>
                <w:bCs/>
                <w:color w:val="000000"/>
                <w:sz w:val="24"/>
                <w:szCs w:val="24"/>
              </w:rPr>
            </w:pPr>
            <w:r w:rsidRPr="00DF33C2">
              <w:rPr>
                <w:bCs/>
                <w:color w:val="000000"/>
                <w:sz w:val="24"/>
                <w:szCs w:val="24"/>
              </w:rPr>
              <w:t xml:space="preserve">Иностранный </w:t>
            </w:r>
            <w:r w:rsidRPr="00DF33C2">
              <w:rPr>
                <w:bCs/>
                <w:color w:val="000000"/>
                <w:sz w:val="24"/>
                <w:szCs w:val="24"/>
              </w:rPr>
              <w:lastRenderedPageBreak/>
              <w:t xml:space="preserve">язык/Английский язык </w:t>
            </w:r>
          </w:p>
        </w:tc>
        <w:tc>
          <w:tcPr>
            <w:tcW w:w="1398"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ind w:firstLine="14"/>
              <w:jc w:val="center"/>
              <w:rPr>
                <w:bCs/>
                <w:color w:val="000000"/>
                <w:sz w:val="24"/>
                <w:szCs w:val="24"/>
              </w:rPr>
            </w:pPr>
            <w:r w:rsidRPr="00DF33C2">
              <w:rPr>
                <w:bCs/>
                <w:color w:val="000000"/>
                <w:sz w:val="24"/>
                <w:szCs w:val="24"/>
              </w:rPr>
              <w:lastRenderedPageBreak/>
              <w:t>2*</w:t>
            </w:r>
          </w:p>
        </w:tc>
        <w:tc>
          <w:tcPr>
            <w:tcW w:w="151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ind w:firstLine="14"/>
              <w:jc w:val="center"/>
              <w:rPr>
                <w:bCs/>
                <w:color w:val="000000"/>
                <w:sz w:val="24"/>
                <w:szCs w:val="24"/>
              </w:rPr>
            </w:pPr>
            <w:r w:rsidRPr="00DF33C2">
              <w:rPr>
                <w:bCs/>
                <w:color w:val="000000"/>
                <w:sz w:val="24"/>
                <w:szCs w:val="24"/>
              </w:rPr>
              <w:t>2*</w:t>
            </w:r>
          </w:p>
        </w:tc>
        <w:tc>
          <w:tcPr>
            <w:tcW w:w="1325"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ind w:firstLine="14"/>
              <w:jc w:val="center"/>
              <w:rPr>
                <w:bCs/>
                <w:color w:val="000000"/>
                <w:sz w:val="24"/>
                <w:szCs w:val="24"/>
              </w:rPr>
            </w:pPr>
            <w:r w:rsidRPr="00DF33C2">
              <w:rPr>
                <w:bCs/>
                <w:color w:val="000000"/>
                <w:sz w:val="24"/>
                <w:szCs w:val="24"/>
              </w:rPr>
              <w:t>2*</w:t>
            </w:r>
          </w:p>
        </w:tc>
        <w:tc>
          <w:tcPr>
            <w:tcW w:w="141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tabs>
                <w:tab w:val="left" w:pos="1239"/>
              </w:tabs>
              <w:adjustRightInd w:val="0"/>
              <w:ind w:firstLine="14"/>
              <w:jc w:val="center"/>
              <w:rPr>
                <w:bCs/>
                <w:color w:val="000000"/>
                <w:sz w:val="24"/>
                <w:szCs w:val="24"/>
              </w:rPr>
            </w:pPr>
            <w:r w:rsidRPr="00DF33C2">
              <w:rPr>
                <w:bCs/>
                <w:color w:val="000000"/>
                <w:sz w:val="24"/>
                <w:szCs w:val="24"/>
              </w:rPr>
              <w:t>2*</w:t>
            </w:r>
          </w:p>
        </w:tc>
      </w:tr>
      <w:tr w:rsidR="00C93592" w:rsidRPr="00DF33C2" w:rsidTr="00C93592">
        <w:trPr>
          <w:jc w:val="center"/>
        </w:trPr>
        <w:tc>
          <w:tcPr>
            <w:tcW w:w="739"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jc w:val="center"/>
              <w:rPr>
                <w:bCs/>
                <w:color w:val="000000"/>
                <w:sz w:val="24"/>
                <w:szCs w:val="24"/>
              </w:rPr>
            </w:pPr>
            <w:r w:rsidRPr="00DF33C2">
              <w:rPr>
                <w:bCs/>
                <w:color w:val="000000"/>
                <w:sz w:val="24"/>
                <w:szCs w:val="24"/>
              </w:rPr>
              <w:t>5</w:t>
            </w:r>
          </w:p>
        </w:tc>
        <w:tc>
          <w:tcPr>
            <w:tcW w:w="2791"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rPr>
                <w:bCs/>
                <w:color w:val="000000"/>
                <w:sz w:val="24"/>
                <w:szCs w:val="24"/>
              </w:rPr>
            </w:pPr>
            <w:r w:rsidRPr="00DF33C2">
              <w:rPr>
                <w:bCs/>
                <w:color w:val="000000"/>
                <w:sz w:val="24"/>
                <w:szCs w:val="24"/>
              </w:rPr>
              <w:t xml:space="preserve">Математика </w:t>
            </w:r>
          </w:p>
        </w:tc>
        <w:tc>
          <w:tcPr>
            <w:tcW w:w="1398"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ind w:firstLine="14"/>
              <w:jc w:val="center"/>
              <w:rPr>
                <w:bCs/>
                <w:color w:val="000000"/>
                <w:sz w:val="24"/>
                <w:szCs w:val="24"/>
              </w:rPr>
            </w:pPr>
            <w:r w:rsidRPr="00DF33C2">
              <w:rPr>
                <w:bCs/>
                <w:color w:val="000000"/>
                <w:sz w:val="24"/>
                <w:szCs w:val="24"/>
              </w:rPr>
              <w:t>3</w:t>
            </w:r>
          </w:p>
        </w:tc>
        <w:tc>
          <w:tcPr>
            <w:tcW w:w="151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ind w:firstLine="14"/>
              <w:jc w:val="center"/>
              <w:rPr>
                <w:bCs/>
                <w:color w:val="000000"/>
                <w:sz w:val="24"/>
                <w:szCs w:val="24"/>
                <w:lang w:val="kk-KZ"/>
              </w:rPr>
            </w:pPr>
            <w:r w:rsidRPr="00DF33C2">
              <w:rPr>
                <w:bCs/>
                <w:color w:val="000000"/>
                <w:sz w:val="24"/>
                <w:szCs w:val="24"/>
                <w:lang w:val="kk-KZ"/>
              </w:rPr>
              <w:t>2</w:t>
            </w:r>
          </w:p>
        </w:tc>
        <w:tc>
          <w:tcPr>
            <w:tcW w:w="1325"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ind w:firstLine="14"/>
              <w:jc w:val="center"/>
              <w:rPr>
                <w:bCs/>
                <w:color w:val="000000"/>
                <w:sz w:val="24"/>
                <w:szCs w:val="24"/>
                <w:lang w:val="kk-KZ"/>
              </w:rPr>
            </w:pPr>
            <w:r w:rsidRPr="00DF33C2">
              <w:rPr>
                <w:bCs/>
                <w:color w:val="000000"/>
                <w:sz w:val="24"/>
                <w:szCs w:val="24"/>
                <w:lang w:val="kk-KZ"/>
              </w:rPr>
              <w:t>2</w:t>
            </w:r>
          </w:p>
        </w:tc>
        <w:tc>
          <w:tcPr>
            <w:tcW w:w="141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tabs>
                <w:tab w:val="left" w:pos="1239"/>
              </w:tabs>
              <w:adjustRightInd w:val="0"/>
              <w:ind w:firstLine="14"/>
              <w:jc w:val="center"/>
              <w:rPr>
                <w:bCs/>
                <w:color w:val="000000"/>
                <w:sz w:val="24"/>
                <w:szCs w:val="24"/>
              </w:rPr>
            </w:pPr>
            <w:r w:rsidRPr="00DF33C2">
              <w:rPr>
                <w:bCs/>
                <w:color w:val="000000"/>
                <w:sz w:val="24"/>
                <w:szCs w:val="24"/>
              </w:rPr>
              <w:t>3</w:t>
            </w:r>
          </w:p>
        </w:tc>
      </w:tr>
      <w:tr w:rsidR="00C93592" w:rsidRPr="00DF33C2" w:rsidTr="00C93592">
        <w:trPr>
          <w:jc w:val="center"/>
        </w:trPr>
        <w:tc>
          <w:tcPr>
            <w:tcW w:w="739"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jc w:val="center"/>
              <w:rPr>
                <w:bCs/>
                <w:color w:val="000000"/>
                <w:sz w:val="24"/>
                <w:szCs w:val="24"/>
              </w:rPr>
            </w:pPr>
            <w:r w:rsidRPr="00DF33C2">
              <w:rPr>
                <w:bCs/>
                <w:color w:val="000000"/>
                <w:sz w:val="24"/>
                <w:szCs w:val="24"/>
              </w:rPr>
              <w:t>6</w:t>
            </w:r>
          </w:p>
        </w:tc>
        <w:tc>
          <w:tcPr>
            <w:tcW w:w="2791"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rPr>
                <w:bCs/>
                <w:color w:val="000000"/>
                <w:sz w:val="24"/>
                <w:szCs w:val="24"/>
              </w:rPr>
            </w:pPr>
            <w:r w:rsidRPr="00DF33C2">
              <w:rPr>
                <w:bCs/>
                <w:color w:val="000000"/>
                <w:sz w:val="24"/>
                <w:szCs w:val="24"/>
              </w:rPr>
              <w:t xml:space="preserve">Информационно-коммуникационные технологии </w:t>
            </w:r>
          </w:p>
        </w:tc>
        <w:tc>
          <w:tcPr>
            <w:tcW w:w="1398"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ind w:firstLine="14"/>
              <w:jc w:val="center"/>
              <w:rPr>
                <w:bCs/>
                <w:color w:val="000000"/>
                <w:sz w:val="24"/>
                <w:szCs w:val="24"/>
              </w:rPr>
            </w:pPr>
            <w:r w:rsidRPr="00DF33C2">
              <w:rPr>
                <w:bCs/>
                <w:color w:val="000000"/>
                <w:sz w:val="24"/>
                <w:szCs w:val="24"/>
              </w:rPr>
              <w:t>2</w:t>
            </w:r>
          </w:p>
        </w:tc>
        <w:tc>
          <w:tcPr>
            <w:tcW w:w="151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ind w:firstLine="14"/>
              <w:jc w:val="center"/>
              <w:rPr>
                <w:bCs/>
                <w:color w:val="000000"/>
                <w:sz w:val="24"/>
                <w:szCs w:val="24"/>
              </w:rPr>
            </w:pPr>
            <w:r w:rsidRPr="00DF33C2">
              <w:rPr>
                <w:bCs/>
                <w:color w:val="000000"/>
                <w:sz w:val="24"/>
                <w:szCs w:val="24"/>
              </w:rPr>
              <w:t>2</w:t>
            </w:r>
          </w:p>
        </w:tc>
        <w:tc>
          <w:tcPr>
            <w:tcW w:w="1325"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ind w:firstLine="14"/>
              <w:jc w:val="center"/>
              <w:rPr>
                <w:bCs/>
                <w:color w:val="000000"/>
                <w:sz w:val="24"/>
                <w:szCs w:val="24"/>
              </w:rPr>
            </w:pPr>
            <w:r w:rsidRPr="00DF33C2">
              <w:rPr>
                <w:bCs/>
                <w:color w:val="000000"/>
                <w:sz w:val="24"/>
                <w:szCs w:val="24"/>
              </w:rPr>
              <w:t>2</w:t>
            </w:r>
          </w:p>
        </w:tc>
        <w:tc>
          <w:tcPr>
            <w:tcW w:w="141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tabs>
                <w:tab w:val="left" w:pos="1239"/>
              </w:tabs>
              <w:adjustRightInd w:val="0"/>
              <w:ind w:firstLine="14"/>
              <w:jc w:val="center"/>
              <w:rPr>
                <w:bCs/>
                <w:color w:val="000000"/>
                <w:sz w:val="24"/>
                <w:szCs w:val="24"/>
              </w:rPr>
            </w:pPr>
            <w:r w:rsidRPr="00DF33C2">
              <w:rPr>
                <w:bCs/>
                <w:color w:val="000000"/>
                <w:sz w:val="24"/>
                <w:szCs w:val="24"/>
              </w:rPr>
              <w:t>2</w:t>
            </w:r>
          </w:p>
        </w:tc>
      </w:tr>
      <w:tr w:rsidR="00C93592" w:rsidRPr="00DF33C2" w:rsidTr="00C93592">
        <w:trPr>
          <w:jc w:val="center"/>
        </w:trPr>
        <w:tc>
          <w:tcPr>
            <w:tcW w:w="739"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jc w:val="center"/>
              <w:rPr>
                <w:bCs/>
                <w:color w:val="000000"/>
                <w:sz w:val="24"/>
                <w:szCs w:val="24"/>
              </w:rPr>
            </w:pPr>
            <w:r w:rsidRPr="00DF33C2">
              <w:rPr>
                <w:bCs/>
                <w:color w:val="000000"/>
                <w:sz w:val="24"/>
                <w:szCs w:val="24"/>
              </w:rPr>
              <w:t>7</w:t>
            </w:r>
          </w:p>
        </w:tc>
        <w:tc>
          <w:tcPr>
            <w:tcW w:w="2791"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rPr>
                <w:bCs/>
                <w:color w:val="000000"/>
                <w:sz w:val="24"/>
                <w:szCs w:val="24"/>
              </w:rPr>
            </w:pPr>
            <w:r w:rsidRPr="00DF33C2">
              <w:rPr>
                <w:bCs/>
                <w:color w:val="000000"/>
                <w:sz w:val="24"/>
                <w:szCs w:val="24"/>
              </w:rPr>
              <w:t xml:space="preserve">Естествознание </w:t>
            </w:r>
          </w:p>
        </w:tc>
        <w:tc>
          <w:tcPr>
            <w:tcW w:w="1398"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ind w:firstLine="14"/>
              <w:jc w:val="center"/>
              <w:rPr>
                <w:bCs/>
                <w:color w:val="000000"/>
                <w:sz w:val="24"/>
                <w:szCs w:val="24"/>
              </w:rPr>
            </w:pPr>
            <w:r w:rsidRPr="00DF33C2">
              <w:rPr>
                <w:bCs/>
                <w:color w:val="000000"/>
                <w:sz w:val="24"/>
                <w:szCs w:val="24"/>
              </w:rPr>
              <w:t>2</w:t>
            </w:r>
          </w:p>
        </w:tc>
        <w:tc>
          <w:tcPr>
            <w:tcW w:w="151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ind w:firstLine="14"/>
              <w:jc w:val="center"/>
              <w:rPr>
                <w:bCs/>
                <w:color w:val="000000"/>
                <w:sz w:val="24"/>
                <w:szCs w:val="24"/>
              </w:rPr>
            </w:pPr>
            <w:r w:rsidRPr="00DF33C2">
              <w:rPr>
                <w:bCs/>
                <w:color w:val="000000"/>
                <w:sz w:val="24"/>
                <w:szCs w:val="24"/>
              </w:rPr>
              <w:t>2</w:t>
            </w:r>
          </w:p>
        </w:tc>
        <w:tc>
          <w:tcPr>
            <w:tcW w:w="1325"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ind w:firstLine="14"/>
              <w:jc w:val="center"/>
              <w:rPr>
                <w:bCs/>
                <w:color w:val="000000"/>
                <w:sz w:val="24"/>
                <w:szCs w:val="24"/>
                <w:lang w:val="kk-KZ"/>
              </w:rPr>
            </w:pPr>
            <w:r w:rsidRPr="00DF33C2">
              <w:rPr>
                <w:bCs/>
                <w:color w:val="000000"/>
                <w:sz w:val="24"/>
                <w:szCs w:val="24"/>
                <w:lang w:val="kk-KZ"/>
              </w:rPr>
              <w:t>2</w:t>
            </w:r>
          </w:p>
        </w:tc>
        <w:tc>
          <w:tcPr>
            <w:tcW w:w="141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tabs>
                <w:tab w:val="left" w:pos="1239"/>
              </w:tabs>
              <w:adjustRightInd w:val="0"/>
              <w:ind w:firstLine="14"/>
              <w:jc w:val="center"/>
              <w:rPr>
                <w:bCs/>
                <w:color w:val="000000"/>
                <w:sz w:val="24"/>
                <w:szCs w:val="24"/>
              </w:rPr>
            </w:pPr>
            <w:r w:rsidRPr="00DF33C2">
              <w:rPr>
                <w:bCs/>
                <w:color w:val="000000"/>
                <w:sz w:val="24"/>
                <w:szCs w:val="24"/>
              </w:rPr>
              <w:t>1</w:t>
            </w:r>
          </w:p>
        </w:tc>
      </w:tr>
      <w:tr w:rsidR="00C93592" w:rsidRPr="00DF33C2" w:rsidTr="00C93592">
        <w:trPr>
          <w:jc w:val="center"/>
        </w:trPr>
        <w:tc>
          <w:tcPr>
            <w:tcW w:w="739"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jc w:val="center"/>
              <w:rPr>
                <w:bCs/>
                <w:color w:val="000000"/>
                <w:sz w:val="24"/>
                <w:szCs w:val="24"/>
              </w:rPr>
            </w:pPr>
            <w:r w:rsidRPr="00DF33C2">
              <w:rPr>
                <w:bCs/>
                <w:color w:val="000000"/>
                <w:sz w:val="24"/>
                <w:szCs w:val="24"/>
              </w:rPr>
              <w:t>8</w:t>
            </w:r>
          </w:p>
        </w:tc>
        <w:tc>
          <w:tcPr>
            <w:tcW w:w="2791"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rPr>
                <w:bCs/>
                <w:color w:val="000000"/>
                <w:sz w:val="24"/>
                <w:szCs w:val="24"/>
              </w:rPr>
            </w:pPr>
            <w:r w:rsidRPr="00DF33C2">
              <w:rPr>
                <w:bCs/>
                <w:color w:val="000000"/>
                <w:sz w:val="24"/>
                <w:szCs w:val="24"/>
              </w:rPr>
              <w:t xml:space="preserve">Познание мира </w:t>
            </w:r>
          </w:p>
        </w:tc>
        <w:tc>
          <w:tcPr>
            <w:tcW w:w="1398"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ind w:firstLine="14"/>
              <w:jc w:val="center"/>
              <w:rPr>
                <w:bCs/>
                <w:color w:val="000000"/>
                <w:sz w:val="24"/>
                <w:szCs w:val="24"/>
              </w:rPr>
            </w:pPr>
            <w:r w:rsidRPr="00DF33C2">
              <w:rPr>
                <w:bCs/>
                <w:color w:val="000000"/>
                <w:sz w:val="24"/>
                <w:szCs w:val="24"/>
              </w:rPr>
              <w:t>2</w:t>
            </w:r>
          </w:p>
        </w:tc>
        <w:tc>
          <w:tcPr>
            <w:tcW w:w="151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ind w:firstLine="14"/>
              <w:jc w:val="center"/>
              <w:rPr>
                <w:bCs/>
                <w:color w:val="000000"/>
                <w:sz w:val="24"/>
                <w:szCs w:val="24"/>
              </w:rPr>
            </w:pPr>
            <w:r w:rsidRPr="00DF33C2">
              <w:rPr>
                <w:bCs/>
                <w:color w:val="000000"/>
                <w:sz w:val="24"/>
                <w:szCs w:val="24"/>
              </w:rPr>
              <w:t>2</w:t>
            </w:r>
          </w:p>
        </w:tc>
        <w:tc>
          <w:tcPr>
            <w:tcW w:w="1325"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adjustRightInd w:val="0"/>
              <w:ind w:firstLine="14"/>
              <w:jc w:val="center"/>
              <w:rPr>
                <w:bCs/>
                <w:color w:val="000000"/>
                <w:sz w:val="24"/>
                <w:szCs w:val="24"/>
              </w:rPr>
            </w:pPr>
            <w:r w:rsidRPr="00DF33C2">
              <w:rPr>
                <w:bCs/>
                <w:color w:val="000000"/>
                <w:sz w:val="24"/>
                <w:szCs w:val="24"/>
              </w:rPr>
              <w:t>2</w:t>
            </w:r>
          </w:p>
        </w:tc>
        <w:tc>
          <w:tcPr>
            <w:tcW w:w="1417"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tabs>
                <w:tab w:val="left" w:pos="1239"/>
              </w:tabs>
              <w:adjustRightInd w:val="0"/>
              <w:ind w:firstLine="14"/>
              <w:jc w:val="center"/>
              <w:rPr>
                <w:bCs/>
                <w:color w:val="000000"/>
                <w:sz w:val="24"/>
                <w:szCs w:val="24"/>
              </w:rPr>
            </w:pPr>
            <w:r w:rsidRPr="00DF33C2">
              <w:rPr>
                <w:bCs/>
                <w:color w:val="000000"/>
                <w:sz w:val="24"/>
                <w:szCs w:val="24"/>
              </w:rPr>
              <w:t>2</w:t>
            </w:r>
          </w:p>
        </w:tc>
      </w:tr>
    </w:tbl>
    <w:p w:rsidR="00C93592" w:rsidRPr="00DF33C2" w:rsidRDefault="00C93592" w:rsidP="00C93592">
      <w:pPr>
        <w:pStyle w:val="Default"/>
        <w:ind w:firstLine="707"/>
        <w:jc w:val="both"/>
        <w:rPr>
          <w:rFonts w:ascii="Times New Roman" w:hAnsi="Times New Roman" w:cs="Times New Roman"/>
          <w:sz w:val="32"/>
          <w:szCs w:val="28"/>
          <w:lang w:val="kk-KZ" w:eastAsia="en-US"/>
        </w:rPr>
      </w:pPr>
      <w:r w:rsidRPr="00DF33C2">
        <w:rPr>
          <w:rFonts w:ascii="Times New Roman" w:hAnsi="Times New Roman" w:cs="Times New Roman"/>
          <w:sz w:val="28"/>
          <w:lang w:val="ru-RU"/>
        </w:rPr>
        <w:t xml:space="preserve">* </w:t>
      </w:r>
      <w:r w:rsidRPr="00DF33C2">
        <w:rPr>
          <w:rFonts w:ascii="Times New Roman" w:hAnsi="Times New Roman" w:cs="Times New Roman"/>
          <w:sz w:val="28"/>
          <w:lang w:val="kk-KZ"/>
        </w:rPr>
        <w:t>По языковым предметам и литературному чтению в в</w:t>
      </w:r>
      <w:r w:rsidRPr="00DF33C2">
        <w:rPr>
          <w:rFonts w:ascii="Times New Roman" w:hAnsi="Times New Roman" w:cs="Times New Roman"/>
          <w:sz w:val="28"/>
          <w:lang w:val="ru-RU"/>
        </w:rPr>
        <w:t xml:space="preserve"> суммативном оценивании за раздел объединяются </w:t>
      </w:r>
      <w:r w:rsidRPr="00DF33C2">
        <w:rPr>
          <w:rFonts w:ascii="Times New Roman" w:hAnsi="Times New Roman" w:cs="Times New Roman"/>
          <w:sz w:val="28"/>
          <w:lang w:val="kk-KZ"/>
        </w:rPr>
        <w:t>два</w:t>
      </w:r>
      <w:r w:rsidRPr="00DF33C2">
        <w:rPr>
          <w:rFonts w:ascii="Times New Roman" w:hAnsi="Times New Roman" w:cs="Times New Roman"/>
          <w:sz w:val="28"/>
          <w:lang w:val="ru-RU"/>
        </w:rPr>
        <w:t xml:space="preserve"> вид</w:t>
      </w:r>
      <w:r w:rsidRPr="00DF33C2">
        <w:rPr>
          <w:rFonts w:ascii="Times New Roman" w:hAnsi="Times New Roman" w:cs="Times New Roman"/>
          <w:sz w:val="28"/>
          <w:lang w:val="kk-KZ"/>
        </w:rPr>
        <w:t>а</w:t>
      </w:r>
      <w:r w:rsidRPr="00DF33C2">
        <w:rPr>
          <w:rFonts w:ascii="Times New Roman" w:hAnsi="Times New Roman" w:cs="Times New Roman"/>
          <w:sz w:val="28"/>
          <w:lang w:val="ru-RU"/>
        </w:rPr>
        <w:t xml:space="preserve"> речевой деятельности (например, слушание и говорение; чтение и письмо).</w:t>
      </w:r>
    </w:p>
    <w:p w:rsidR="00C93592" w:rsidRPr="00DF33C2" w:rsidRDefault="00C93592" w:rsidP="00C93592">
      <w:pPr>
        <w:pStyle w:val="Default"/>
        <w:ind w:firstLine="707"/>
        <w:jc w:val="both"/>
        <w:rPr>
          <w:rFonts w:ascii="Times New Roman" w:hAnsi="Times New Roman" w:cs="Times New Roman"/>
          <w:sz w:val="28"/>
          <w:szCs w:val="28"/>
          <w:lang w:val="kk-KZ"/>
        </w:rPr>
      </w:pPr>
    </w:p>
    <w:p w:rsidR="00C93592" w:rsidRPr="00DF33C2" w:rsidRDefault="00C93592" w:rsidP="00C93592">
      <w:pPr>
        <w:pStyle w:val="Default"/>
        <w:ind w:firstLine="707"/>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Изучение </w:t>
      </w:r>
      <w:r w:rsidRPr="00DF33C2">
        <w:rPr>
          <w:rFonts w:ascii="Times New Roman" w:hAnsi="Times New Roman" w:cs="Times New Roman"/>
          <w:i/>
          <w:iCs/>
          <w:sz w:val="28"/>
          <w:szCs w:val="28"/>
          <w:lang w:val="ru-RU"/>
        </w:rPr>
        <w:t xml:space="preserve">учебных предметов «Русский язык» и «Литературное </w:t>
      </w:r>
    </w:p>
    <w:p w:rsidR="00C93592" w:rsidRPr="00DF33C2" w:rsidRDefault="00C93592" w:rsidP="00C93592">
      <w:pPr>
        <w:pStyle w:val="Default"/>
        <w:ind w:firstLine="707"/>
        <w:jc w:val="both"/>
        <w:rPr>
          <w:rFonts w:ascii="Times New Roman" w:hAnsi="Times New Roman" w:cs="Times New Roman"/>
          <w:sz w:val="28"/>
          <w:szCs w:val="28"/>
          <w:lang w:val="ru-RU"/>
        </w:rPr>
      </w:pPr>
      <w:r w:rsidRPr="00DF33C2">
        <w:rPr>
          <w:rFonts w:ascii="Times New Roman" w:hAnsi="Times New Roman" w:cs="Times New Roman"/>
          <w:i/>
          <w:iCs/>
          <w:sz w:val="28"/>
          <w:szCs w:val="28"/>
          <w:lang w:val="ru-RU"/>
        </w:rPr>
        <w:t xml:space="preserve">чтение» </w:t>
      </w:r>
      <w:r w:rsidRPr="00DF33C2">
        <w:rPr>
          <w:rFonts w:ascii="Times New Roman" w:hAnsi="Times New Roman" w:cs="Times New Roman"/>
          <w:sz w:val="28"/>
          <w:szCs w:val="28"/>
          <w:lang w:val="ru-RU"/>
        </w:rPr>
        <w:t>направлено:</w:t>
      </w:r>
    </w:p>
    <w:p w:rsidR="00C93592" w:rsidRPr="00DF33C2" w:rsidRDefault="00C93592" w:rsidP="00C93592">
      <w:pPr>
        <w:pStyle w:val="Default"/>
        <w:ind w:firstLine="707"/>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достижение осознанного, правильного, беглого и выразительного чтения;</w:t>
      </w:r>
    </w:p>
    <w:p w:rsidR="00C93592" w:rsidRPr="00DF33C2" w:rsidRDefault="00C93592" w:rsidP="00C93592">
      <w:pPr>
        <w:pStyle w:val="Default"/>
        <w:ind w:firstLine="707"/>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совершенствование всех видов речевой деятельности;</w:t>
      </w:r>
    </w:p>
    <w:p w:rsidR="00C93592" w:rsidRPr="00DF33C2" w:rsidRDefault="00C93592" w:rsidP="00C93592">
      <w:pPr>
        <w:pStyle w:val="Default"/>
        <w:ind w:firstLine="707"/>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формирование читательского кругозора и приобретение опыта в  выборе книг и самостоятельной читательской деятельности;</w:t>
      </w:r>
    </w:p>
    <w:p w:rsidR="00C93592" w:rsidRPr="00DF33C2" w:rsidRDefault="00C93592" w:rsidP="00C93592">
      <w:pPr>
        <w:pStyle w:val="Default"/>
        <w:ind w:firstLine="707"/>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развитие первоначальных знаний о лексике, фонетике, грамматике; </w:t>
      </w:r>
    </w:p>
    <w:p w:rsidR="00C93592" w:rsidRPr="00DF33C2" w:rsidRDefault="00C93592" w:rsidP="00C93592">
      <w:pPr>
        <w:pStyle w:val="Default"/>
        <w:ind w:firstLine="707"/>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овладение умениями грамотного письма и чтения; </w:t>
      </w:r>
    </w:p>
    <w:p w:rsidR="00C93592" w:rsidRPr="00DF33C2" w:rsidRDefault="00C93592" w:rsidP="00C93592">
      <w:pPr>
        <w:pStyle w:val="Default"/>
        <w:ind w:firstLine="707"/>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совершенствование речи обучающегося; </w:t>
      </w:r>
    </w:p>
    <w:p w:rsidR="00C93592" w:rsidRPr="00DF33C2" w:rsidRDefault="00C93592" w:rsidP="00C93592">
      <w:pPr>
        <w:pStyle w:val="Default"/>
        <w:ind w:firstLine="707"/>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развитие навыков восприятия содержания прочитанного, умения выделять главную мысль, формирование и развитие осознанного чтения; </w:t>
      </w:r>
    </w:p>
    <w:p w:rsidR="00C93592" w:rsidRPr="00DF33C2" w:rsidRDefault="00C93592" w:rsidP="00C93592">
      <w:pPr>
        <w:pStyle w:val="Default"/>
        <w:ind w:firstLine="707"/>
        <w:jc w:val="both"/>
        <w:rPr>
          <w:rFonts w:ascii="Times New Roman" w:hAnsi="Times New Roman" w:cs="Times New Roman"/>
          <w:sz w:val="28"/>
          <w:szCs w:val="28"/>
          <w:lang w:val="kk-KZ"/>
        </w:rPr>
      </w:pPr>
      <w:r w:rsidRPr="00DF33C2">
        <w:rPr>
          <w:rFonts w:ascii="Times New Roman" w:hAnsi="Times New Roman" w:cs="Times New Roman"/>
          <w:sz w:val="28"/>
          <w:szCs w:val="28"/>
          <w:lang w:val="ru-RU"/>
        </w:rPr>
        <w:t xml:space="preserve">– приобретение первоначальных знаний о различных жанрах устного народного творчества и литературных произведений. </w:t>
      </w:r>
    </w:p>
    <w:p w:rsidR="00C93592" w:rsidRPr="00DF33C2" w:rsidRDefault="00C93592" w:rsidP="00C93592">
      <w:pPr>
        <w:pStyle w:val="a4"/>
        <w:ind w:right="425" w:firstLine="707"/>
        <w:rPr>
          <w:lang w:val="ru-RU"/>
        </w:rPr>
      </w:pPr>
      <w:r w:rsidRPr="00DF33C2">
        <w:rPr>
          <w:i/>
          <w:lang w:val="ru-RU"/>
        </w:rPr>
        <w:t>Объем учебной нагрузки</w:t>
      </w:r>
      <w:r w:rsidRPr="00DF33C2">
        <w:rPr>
          <w:lang w:val="ru-RU"/>
        </w:rPr>
        <w:t>:</w:t>
      </w:r>
    </w:p>
    <w:p w:rsidR="00C93592" w:rsidRPr="00DF33C2" w:rsidRDefault="00C93592" w:rsidP="00CF1845">
      <w:pPr>
        <w:pStyle w:val="a4"/>
        <w:numPr>
          <w:ilvl w:val="0"/>
          <w:numId w:val="206"/>
        </w:numPr>
        <w:tabs>
          <w:tab w:val="left" w:pos="1134"/>
        </w:tabs>
        <w:ind w:left="0" w:right="-1" w:firstLine="707"/>
        <w:rPr>
          <w:lang w:val="ru-RU"/>
        </w:rPr>
      </w:pPr>
      <w:r w:rsidRPr="00DF33C2">
        <w:rPr>
          <w:lang w:val="ru-RU"/>
        </w:rPr>
        <w:t>по «Русскому языку» составляет в 4 классе 4 часа в неделю, 136 часов в учебном году;</w:t>
      </w:r>
    </w:p>
    <w:p w:rsidR="00C93592" w:rsidRPr="00DF33C2" w:rsidRDefault="00C93592" w:rsidP="00CF1845">
      <w:pPr>
        <w:pStyle w:val="a4"/>
        <w:numPr>
          <w:ilvl w:val="0"/>
          <w:numId w:val="206"/>
        </w:numPr>
        <w:tabs>
          <w:tab w:val="left" w:pos="1134"/>
        </w:tabs>
        <w:ind w:left="0" w:right="-1" w:firstLine="707"/>
        <w:rPr>
          <w:lang w:val="ru-RU"/>
        </w:rPr>
      </w:pPr>
      <w:r w:rsidRPr="00DF33C2">
        <w:rPr>
          <w:iCs/>
          <w:lang w:val="kk-KZ"/>
        </w:rPr>
        <w:t>«</w:t>
      </w:r>
      <w:r w:rsidRPr="00DF33C2">
        <w:rPr>
          <w:iCs/>
          <w:lang w:val="ru-RU"/>
        </w:rPr>
        <w:t xml:space="preserve">Литературному чтению» </w:t>
      </w:r>
      <w:r w:rsidRPr="00DF33C2">
        <w:rPr>
          <w:lang w:val="ru-RU"/>
        </w:rPr>
        <w:t>составляет в 4 классе  3 часа в неделю, 102 часа в учебном году.</w:t>
      </w:r>
    </w:p>
    <w:p w:rsidR="00C93592" w:rsidRPr="00C93592" w:rsidRDefault="00C93592" w:rsidP="00C93592">
      <w:pPr>
        <w:shd w:val="clear" w:color="auto" w:fill="FFFFFF"/>
        <w:tabs>
          <w:tab w:val="left" w:pos="993"/>
        </w:tabs>
        <w:ind w:firstLine="707"/>
        <w:jc w:val="both"/>
        <w:textAlignment w:val="baseline"/>
        <w:rPr>
          <w:color w:val="000000"/>
          <w:spacing w:val="2"/>
          <w:sz w:val="28"/>
          <w:szCs w:val="28"/>
          <w:lang w:val="ru-RU"/>
        </w:rPr>
      </w:pPr>
      <w:r w:rsidRPr="00C93592">
        <w:rPr>
          <w:color w:val="000000"/>
          <w:spacing w:val="2"/>
          <w:sz w:val="28"/>
          <w:szCs w:val="28"/>
          <w:lang w:val="ru-RU"/>
        </w:rPr>
        <w:t>При обучении русскому языку используются:</w:t>
      </w:r>
    </w:p>
    <w:p w:rsidR="00C93592" w:rsidRPr="00C93592" w:rsidRDefault="00C93592" w:rsidP="00C93592">
      <w:pPr>
        <w:shd w:val="clear" w:color="auto" w:fill="FFFFFF"/>
        <w:tabs>
          <w:tab w:val="left" w:pos="993"/>
        </w:tabs>
        <w:ind w:firstLine="707"/>
        <w:jc w:val="both"/>
        <w:textAlignment w:val="baseline"/>
        <w:rPr>
          <w:color w:val="000000"/>
          <w:spacing w:val="2"/>
          <w:sz w:val="28"/>
          <w:szCs w:val="28"/>
          <w:lang w:val="ru-RU"/>
        </w:rPr>
      </w:pPr>
      <w:r w:rsidRPr="00C93592">
        <w:rPr>
          <w:color w:val="000000"/>
          <w:spacing w:val="2"/>
          <w:sz w:val="28"/>
          <w:szCs w:val="28"/>
          <w:lang w:val="ru-RU"/>
        </w:rPr>
        <w:t>1) коммуникативно-деятельностный подход (определяет такую организацию и направленность уроков по русскому языку, при которой цель обучения связана с обеспечением максимального приближения учебного процесса к реальному процессу общения. На основе учебной деятельности обучающиеся приходят к пониманию необходимости новых знаний);</w:t>
      </w:r>
    </w:p>
    <w:p w:rsidR="00C93592" w:rsidRPr="00C93592" w:rsidRDefault="00C93592" w:rsidP="00C93592">
      <w:pPr>
        <w:shd w:val="clear" w:color="auto" w:fill="FFFFFF"/>
        <w:tabs>
          <w:tab w:val="left" w:pos="993"/>
        </w:tabs>
        <w:ind w:firstLine="707"/>
        <w:jc w:val="both"/>
        <w:textAlignment w:val="baseline"/>
        <w:rPr>
          <w:color w:val="000000"/>
          <w:spacing w:val="2"/>
          <w:sz w:val="28"/>
          <w:szCs w:val="28"/>
          <w:lang w:val="ru-RU"/>
        </w:rPr>
      </w:pPr>
      <w:r w:rsidRPr="00C93592">
        <w:rPr>
          <w:color w:val="000000"/>
          <w:spacing w:val="2"/>
          <w:sz w:val="28"/>
          <w:szCs w:val="28"/>
          <w:lang w:val="ru-RU"/>
        </w:rPr>
        <w:t>2) развивающее обучение (обучающийся овладевает системой учебных действий, учится конструировать свою учебную деятельность и управлять ею);</w:t>
      </w:r>
    </w:p>
    <w:p w:rsidR="00C93592" w:rsidRPr="00C93592" w:rsidRDefault="00C93592" w:rsidP="00C93592">
      <w:pPr>
        <w:shd w:val="clear" w:color="auto" w:fill="FFFFFF"/>
        <w:tabs>
          <w:tab w:val="left" w:pos="993"/>
        </w:tabs>
        <w:ind w:firstLine="707"/>
        <w:jc w:val="both"/>
        <w:textAlignment w:val="baseline"/>
        <w:rPr>
          <w:color w:val="000000"/>
          <w:spacing w:val="2"/>
          <w:sz w:val="28"/>
          <w:szCs w:val="28"/>
          <w:lang w:val="ru-RU"/>
        </w:rPr>
      </w:pPr>
      <w:r w:rsidRPr="00C93592">
        <w:rPr>
          <w:color w:val="000000"/>
          <w:spacing w:val="2"/>
          <w:sz w:val="28"/>
          <w:szCs w:val="28"/>
          <w:lang w:val="ru-RU"/>
        </w:rPr>
        <w:t>3) исследовательский подход (что я знаю?, что я хочу узнать?, чему я научился?);</w:t>
      </w:r>
    </w:p>
    <w:p w:rsidR="00C93592" w:rsidRPr="00DF33C2" w:rsidRDefault="00C93592" w:rsidP="00C93592">
      <w:pPr>
        <w:shd w:val="clear" w:color="auto" w:fill="FFFFFF"/>
        <w:tabs>
          <w:tab w:val="left" w:pos="993"/>
        </w:tabs>
        <w:ind w:firstLine="707"/>
        <w:jc w:val="both"/>
        <w:textAlignment w:val="baseline"/>
        <w:rPr>
          <w:color w:val="000000"/>
          <w:spacing w:val="2"/>
          <w:sz w:val="28"/>
          <w:szCs w:val="28"/>
          <w:lang w:val="kk-KZ"/>
        </w:rPr>
      </w:pPr>
      <w:r w:rsidRPr="00C93592">
        <w:rPr>
          <w:color w:val="000000"/>
          <w:spacing w:val="2"/>
          <w:sz w:val="28"/>
          <w:szCs w:val="28"/>
          <w:lang w:val="ru-RU"/>
        </w:rPr>
        <w:t>4) дифференцированное обучение (постановка задач согласно потребностям обучающегося).</w:t>
      </w:r>
      <w:bookmarkStart w:id="111" w:name="z180"/>
      <w:bookmarkEnd w:id="111"/>
    </w:p>
    <w:p w:rsidR="00C93592" w:rsidRPr="00DF33C2" w:rsidRDefault="00C93592" w:rsidP="00C93592">
      <w:pPr>
        <w:shd w:val="clear" w:color="auto" w:fill="FFFFFF"/>
        <w:tabs>
          <w:tab w:val="left" w:pos="993"/>
        </w:tabs>
        <w:ind w:firstLine="707"/>
        <w:jc w:val="both"/>
        <w:textAlignment w:val="baseline"/>
        <w:rPr>
          <w:color w:val="000000"/>
          <w:spacing w:val="2"/>
          <w:sz w:val="28"/>
          <w:szCs w:val="28"/>
          <w:lang w:val="kk-KZ"/>
        </w:rPr>
      </w:pPr>
      <w:r w:rsidRPr="00C93592">
        <w:rPr>
          <w:sz w:val="28"/>
          <w:szCs w:val="28"/>
          <w:lang w:val="ru-RU"/>
        </w:rPr>
        <w:t>Цели обучения в пределах одной четверти комбинируются по разным видам речевой деятельности.</w:t>
      </w:r>
    </w:p>
    <w:p w:rsidR="00C93592" w:rsidRPr="00DF33C2" w:rsidRDefault="00C93592" w:rsidP="00C93592">
      <w:pPr>
        <w:pStyle w:val="Default"/>
        <w:jc w:val="both"/>
        <w:rPr>
          <w:rFonts w:ascii="Times New Roman" w:hAnsi="Times New Roman" w:cs="Times New Roman"/>
          <w:sz w:val="28"/>
          <w:szCs w:val="28"/>
          <w:lang w:val="ru-RU" w:eastAsia="en-US"/>
        </w:rPr>
      </w:pPr>
    </w:p>
    <w:p w:rsidR="00C93592" w:rsidRPr="00DF33C2" w:rsidRDefault="00C93592" w:rsidP="00C93592">
      <w:pPr>
        <w:pStyle w:val="a4"/>
        <w:ind w:right="406" w:firstLine="709"/>
        <w:rPr>
          <w:lang w:val="ru-RU"/>
        </w:rPr>
      </w:pPr>
      <w:r w:rsidRPr="00DF33C2">
        <w:rPr>
          <w:lang w:val="ru-RU"/>
        </w:rPr>
        <w:lastRenderedPageBreak/>
        <w:t>Таблица 86 – Объем письменных работ по русскому языку</w:t>
      </w:r>
    </w:p>
    <w:p w:rsidR="00C93592" w:rsidRPr="00DF33C2" w:rsidRDefault="00C93592" w:rsidP="00C93592">
      <w:pPr>
        <w:pStyle w:val="a4"/>
        <w:ind w:right="406"/>
        <w:rPr>
          <w:lang w:val="ru-RU"/>
        </w:rPr>
      </w:pPr>
    </w:p>
    <w:tbl>
      <w:tblPr>
        <w:tblW w:w="8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1"/>
        <w:gridCol w:w="2833"/>
        <w:gridCol w:w="2691"/>
      </w:tblGrid>
      <w:tr w:rsidR="00C93592" w:rsidRPr="00DF33C2" w:rsidTr="00C93592">
        <w:trPr>
          <w:jc w:val="center"/>
        </w:trPr>
        <w:tc>
          <w:tcPr>
            <w:tcW w:w="3104" w:type="dxa"/>
            <w:vMerge w:val="restar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4"/>
              <w:ind w:right="406"/>
              <w:jc w:val="center"/>
              <w:rPr>
                <w:sz w:val="24"/>
                <w:szCs w:val="24"/>
                <w:lang w:val="ru-RU"/>
              </w:rPr>
            </w:pPr>
            <w:r w:rsidRPr="00DF33C2">
              <w:rPr>
                <w:sz w:val="24"/>
                <w:szCs w:val="24"/>
                <w:lang w:val="ru-RU"/>
              </w:rPr>
              <w:t>Виды письменных работ</w:t>
            </w:r>
          </w:p>
        </w:tc>
        <w:tc>
          <w:tcPr>
            <w:tcW w:w="5528" w:type="dxa"/>
            <w:gridSpan w:val="2"/>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4"/>
              <w:ind w:right="406"/>
              <w:jc w:val="center"/>
              <w:rPr>
                <w:sz w:val="24"/>
                <w:szCs w:val="24"/>
                <w:lang w:val="ru-RU"/>
              </w:rPr>
            </w:pPr>
            <w:r w:rsidRPr="00DF33C2">
              <w:rPr>
                <w:sz w:val="24"/>
                <w:szCs w:val="24"/>
                <w:lang w:val="ru-RU"/>
              </w:rPr>
              <w:t>4 класс</w:t>
            </w:r>
          </w:p>
        </w:tc>
      </w:tr>
      <w:tr w:rsidR="00C93592" w:rsidRPr="00DF33C2" w:rsidTr="00C93592">
        <w:trPr>
          <w:jc w:val="center"/>
        </w:trPr>
        <w:tc>
          <w:tcPr>
            <w:tcW w:w="3104"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4"/>
              <w:ind w:right="-98"/>
              <w:jc w:val="center"/>
              <w:rPr>
                <w:sz w:val="24"/>
                <w:szCs w:val="24"/>
                <w:lang w:val="ru-RU"/>
              </w:rPr>
            </w:pPr>
            <w:r w:rsidRPr="00DF33C2">
              <w:rPr>
                <w:sz w:val="24"/>
                <w:szCs w:val="24"/>
                <w:lang w:val="ru-RU"/>
              </w:rPr>
              <w:t>1 полугодие</w:t>
            </w:r>
          </w:p>
        </w:tc>
        <w:tc>
          <w:tcPr>
            <w:tcW w:w="2693"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4"/>
              <w:ind w:right="-125"/>
              <w:jc w:val="center"/>
              <w:rPr>
                <w:sz w:val="24"/>
                <w:szCs w:val="24"/>
                <w:lang w:val="ru-RU"/>
              </w:rPr>
            </w:pPr>
            <w:r w:rsidRPr="00DF33C2">
              <w:rPr>
                <w:sz w:val="24"/>
                <w:szCs w:val="24"/>
                <w:lang w:val="ru-RU"/>
              </w:rPr>
              <w:t>2 полугодие</w:t>
            </w:r>
          </w:p>
        </w:tc>
      </w:tr>
      <w:tr w:rsidR="00C93592" w:rsidRPr="00DF33C2" w:rsidTr="00C93592">
        <w:trPr>
          <w:jc w:val="center"/>
        </w:trPr>
        <w:tc>
          <w:tcPr>
            <w:tcW w:w="3104"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4"/>
              <w:ind w:right="406"/>
              <w:rPr>
                <w:sz w:val="24"/>
                <w:szCs w:val="24"/>
                <w:lang w:val="ru-RU"/>
              </w:rPr>
            </w:pPr>
            <w:r w:rsidRPr="00DF33C2">
              <w:rPr>
                <w:sz w:val="24"/>
                <w:szCs w:val="24"/>
                <w:lang w:val="ru-RU"/>
              </w:rPr>
              <w:t>Словарный диктант</w:t>
            </w:r>
          </w:p>
        </w:tc>
        <w:tc>
          <w:tcPr>
            <w:tcW w:w="2835"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4"/>
              <w:ind w:right="34"/>
              <w:jc w:val="center"/>
              <w:rPr>
                <w:sz w:val="24"/>
                <w:szCs w:val="24"/>
                <w:lang w:val="ru-RU"/>
              </w:rPr>
            </w:pPr>
            <w:r w:rsidRPr="00DF33C2">
              <w:rPr>
                <w:sz w:val="24"/>
                <w:szCs w:val="24"/>
                <w:lang w:val="ru-RU"/>
              </w:rPr>
              <w:t>10-12 слов</w:t>
            </w:r>
          </w:p>
        </w:tc>
        <w:tc>
          <w:tcPr>
            <w:tcW w:w="2693"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4"/>
              <w:ind w:right="34"/>
              <w:jc w:val="center"/>
              <w:rPr>
                <w:sz w:val="24"/>
                <w:szCs w:val="24"/>
                <w:lang w:val="ru-RU"/>
              </w:rPr>
            </w:pPr>
            <w:r w:rsidRPr="00DF33C2">
              <w:rPr>
                <w:sz w:val="24"/>
                <w:szCs w:val="24"/>
                <w:lang w:val="ru-RU"/>
              </w:rPr>
              <w:t>12-15 слов</w:t>
            </w:r>
          </w:p>
        </w:tc>
      </w:tr>
      <w:tr w:rsidR="00C93592" w:rsidRPr="00DF33C2" w:rsidTr="00C93592">
        <w:trPr>
          <w:jc w:val="center"/>
        </w:trPr>
        <w:tc>
          <w:tcPr>
            <w:tcW w:w="3104"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4"/>
              <w:ind w:right="406"/>
              <w:rPr>
                <w:sz w:val="24"/>
                <w:szCs w:val="24"/>
                <w:lang w:val="ru-RU"/>
              </w:rPr>
            </w:pPr>
            <w:r w:rsidRPr="00DF33C2">
              <w:rPr>
                <w:sz w:val="24"/>
                <w:szCs w:val="24"/>
                <w:lang w:val="ru-RU"/>
              </w:rPr>
              <w:t>Диктант</w:t>
            </w:r>
          </w:p>
        </w:tc>
        <w:tc>
          <w:tcPr>
            <w:tcW w:w="2835"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4"/>
              <w:ind w:right="33"/>
              <w:jc w:val="center"/>
              <w:rPr>
                <w:sz w:val="24"/>
                <w:szCs w:val="24"/>
                <w:lang w:val="ru-RU"/>
              </w:rPr>
            </w:pPr>
            <w:r w:rsidRPr="00DF33C2">
              <w:rPr>
                <w:sz w:val="24"/>
                <w:szCs w:val="24"/>
                <w:lang w:val="ru-RU"/>
              </w:rPr>
              <w:t>65-70 слов</w:t>
            </w:r>
          </w:p>
        </w:tc>
        <w:tc>
          <w:tcPr>
            <w:tcW w:w="2693"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4"/>
              <w:ind w:right="-55"/>
              <w:jc w:val="center"/>
              <w:rPr>
                <w:sz w:val="24"/>
                <w:szCs w:val="24"/>
                <w:lang w:val="ru-RU"/>
              </w:rPr>
            </w:pPr>
            <w:r w:rsidRPr="00DF33C2">
              <w:rPr>
                <w:sz w:val="24"/>
                <w:szCs w:val="24"/>
                <w:lang w:val="ru-RU"/>
              </w:rPr>
              <w:t>70-80 слов</w:t>
            </w:r>
          </w:p>
        </w:tc>
      </w:tr>
      <w:tr w:rsidR="00C93592" w:rsidRPr="00DF33C2" w:rsidTr="00C93592">
        <w:trPr>
          <w:jc w:val="center"/>
        </w:trPr>
        <w:tc>
          <w:tcPr>
            <w:tcW w:w="3104"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4"/>
              <w:ind w:right="406"/>
              <w:rPr>
                <w:sz w:val="24"/>
                <w:szCs w:val="24"/>
                <w:lang w:val="ru-RU"/>
              </w:rPr>
            </w:pPr>
            <w:r w:rsidRPr="00DF33C2">
              <w:rPr>
                <w:sz w:val="24"/>
                <w:szCs w:val="24"/>
                <w:lang w:val="ru-RU"/>
              </w:rPr>
              <w:t>Списывание</w:t>
            </w:r>
          </w:p>
        </w:tc>
        <w:tc>
          <w:tcPr>
            <w:tcW w:w="2835"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4"/>
              <w:ind w:right="33"/>
              <w:jc w:val="center"/>
              <w:rPr>
                <w:sz w:val="24"/>
                <w:szCs w:val="24"/>
                <w:lang w:val="ru-RU"/>
              </w:rPr>
            </w:pPr>
            <w:r w:rsidRPr="00DF33C2">
              <w:rPr>
                <w:sz w:val="24"/>
                <w:szCs w:val="24"/>
                <w:lang w:val="ru-RU"/>
              </w:rPr>
              <w:t>65-70 слов</w:t>
            </w:r>
          </w:p>
        </w:tc>
        <w:tc>
          <w:tcPr>
            <w:tcW w:w="2693"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4"/>
              <w:tabs>
                <w:tab w:val="left" w:pos="1377"/>
              </w:tabs>
              <w:jc w:val="center"/>
              <w:rPr>
                <w:sz w:val="24"/>
                <w:szCs w:val="24"/>
                <w:lang w:val="ru-RU"/>
              </w:rPr>
            </w:pPr>
            <w:r w:rsidRPr="00DF33C2">
              <w:rPr>
                <w:sz w:val="24"/>
                <w:szCs w:val="24"/>
                <w:lang w:val="ru-RU"/>
              </w:rPr>
              <w:t>70-80 слов</w:t>
            </w:r>
          </w:p>
        </w:tc>
      </w:tr>
      <w:tr w:rsidR="00C93592" w:rsidRPr="00DF33C2" w:rsidTr="00C93592">
        <w:trPr>
          <w:jc w:val="center"/>
        </w:trPr>
        <w:tc>
          <w:tcPr>
            <w:tcW w:w="3104"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4"/>
              <w:ind w:right="406"/>
              <w:rPr>
                <w:sz w:val="24"/>
                <w:szCs w:val="24"/>
                <w:lang w:val="ru-RU"/>
              </w:rPr>
            </w:pPr>
            <w:r w:rsidRPr="00DF33C2">
              <w:rPr>
                <w:sz w:val="24"/>
                <w:szCs w:val="24"/>
                <w:lang w:val="ru-RU"/>
              </w:rPr>
              <w:t>Изложение</w:t>
            </w:r>
          </w:p>
        </w:tc>
        <w:tc>
          <w:tcPr>
            <w:tcW w:w="2835"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4"/>
              <w:ind w:right="33"/>
              <w:jc w:val="center"/>
              <w:rPr>
                <w:sz w:val="24"/>
                <w:szCs w:val="24"/>
                <w:lang w:val="ru-RU"/>
              </w:rPr>
            </w:pPr>
            <w:r w:rsidRPr="00DF33C2">
              <w:rPr>
                <w:sz w:val="24"/>
                <w:szCs w:val="24"/>
                <w:lang w:val="ru-RU"/>
              </w:rPr>
              <w:t>75-80 слов</w:t>
            </w:r>
          </w:p>
        </w:tc>
        <w:tc>
          <w:tcPr>
            <w:tcW w:w="2693"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4"/>
              <w:tabs>
                <w:tab w:val="left" w:pos="1377"/>
              </w:tabs>
              <w:ind w:right="-55"/>
              <w:jc w:val="center"/>
              <w:rPr>
                <w:sz w:val="24"/>
                <w:szCs w:val="24"/>
                <w:lang w:val="ru-RU"/>
              </w:rPr>
            </w:pPr>
            <w:r w:rsidRPr="00DF33C2">
              <w:rPr>
                <w:sz w:val="24"/>
                <w:szCs w:val="24"/>
                <w:lang w:val="ru-RU"/>
              </w:rPr>
              <w:t>85-95  слов</w:t>
            </w:r>
          </w:p>
        </w:tc>
      </w:tr>
      <w:tr w:rsidR="00C93592" w:rsidRPr="00DF33C2" w:rsidTr="00C93592">
        <w:trPr>
          <w:jc w:val="center"/>
        </w:trPr>
        <w:tc>
          <w:tcPr>
            <w:tcW w:w="3104"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4"/>
              <w:ind w:right="406"/>
              <w:rPr>
                <w:sz w:val="24"/>
                <w:szCs w:val="24"/>
                <w:lang w:val="ru-RU"/>
              </w:rPr>
            </w:pPr>
            <w:r w:rsidRPr="00DF33C2">
              <w:rPr>
                <w:sz w:val="24"/>
                <w:szCs w:val="24"/>
                <w:lang w:val="ru-RU"/>
              </w:rPr>
              <w:t>Сочинение</w:t>
            </w:r>
          </w:p>
        </w:tc>
        <w:tc>
          <w:tcPr>
            <w:tcW w:w="2835"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4"/>
              <w:ind w:right="33"/>
              <w:jc w:val="center"/>
              <w:rPr>
                <w:sz w:val="24"/>
                <w:szCs w:val="24"/>
                <w:lang w:val="ru-RU"/>
              </w:rPr>
            </w:pPr>
            <w:r w:rsidRPr="00DF33C2">
              <w:rPr>
                <w:sz w:val="24"/>
                <w:szCs w:val="24"/>
                <w:lang w:val="ru-RU"/>
              </w:rPr>
              <w:t>75-85 слов</w:t>
            </w:r>
          </w:p>
        </w:tc>
        <w:tc>
          <w:tcPr>
            <w:tcW w:w="2693"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a4"/>
              <w:ind w:right="-27"/>
              <w:jc w:val="center"/>
              <w:rPr>
                <w:sz w:val="24"/>
                <w:szCs w:val="24"/>
                <w:lang w:val="ru-RU"/>
              </w:rPr>
            </w:pPr>
            <w:r w:rsidRPr="00DF33C2">
              <w:rPr>
                <w:sz w:val="24"/>
                <w:szCs w:val="24"/>
                <w:lang w:val="ru-RU"/>
              </w:rPr>
              <w:t>90-100 слов</w:t>
            </w:r>
          </w:p>
        </w:tc>
      </w:tr>
    </w:tbl>
    <w:p w:rsidR="00C93592" w:rsidRPr="00DF33C2" w:rsidRDefault="00C93592" w:rsidP="00C93592">
      <w:pPr>
        <w:pStyle w:val="Default"/>
        <w:rPr>
          <w:rFonts w:ascii="Times New Roman" w:hAnsi="Times New Roman" w:cs="Times New Roman"/>
          <w:sz w:val="28"/>
          <w:szCs w:val="28"/>
          <w:lang w:val="kk-KZ" w:eastAsia="en-US"/>
        </w:rPr>
      </w:pPr>
    </w:p>
    <w:p w:rsidR="00C93592" w:rsidRPr="00DF33C2" w:rsidRDefault="00C93592" w:rsidP="00C93592">
      <w:pPr>
        <w:pStyle w:val="Default"/>
        <w:ind w:firstLine="708"/>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Все виды предложенных письменных работ можно использовать в качестве формативной и суммативной работы. </w:t>
      </w:r>
    </w:p>
    <w:p w:rsidR="00C93592" w:rsidRPr="00DF33C2" w:rsidRDefault="00C93592" w:rsidP="00C93592">
      <w:pPr>
        <w:pStyle w:val="Default"/>
        <w:ind w:firstLine="708"/>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Необходимо помнить, что темп (скорость) чтения находится в прямой зависимости от способа чтения, понимания и выразительности, и из этого складывается полноценный навык чтения. </w:t>
      </w:r>
    </w:p>
    <w:p w:rsidR="00C93592" w:rsidRPr="00DF33C2" w:rsidRDefault="00C93592" w:rsidP="00C93592">
      <w:pPr>
        <w:pStyle w:val="Default"/>
        <w:ind w:firstLine="708"/>
        <w:jc w:val="both"/>
        <w:rPr>
          <w:rFonts w:ascii="Times New Roman" w:hAnsi="Times New Roman" w:cs="Times New Roman"/>
          <w:sz w:val="28"/>
          <w:szCs w:val="28"/>
          <w:lang w:val="ru-RU"/>
        </w:rPr>
      </w:pPr>
      <w:r w:rsidRPr="00DF33C2">
        <w:rPr>
          <w:rFonts w:ascii="Times New Roman" w:hAnsi="Times New Roman" w:cs="Times New Roman"/>
          <w:bCs/>
          <w:iCs/>
          <w:sz w:val="28"/>
          <w:szCs w:val="28"/>
          <w:lang w:val="ru-RU"/>
        </w:rPr>
        <w:t xml:space="preserve">Важно также помнить, что скорость чтения является критерием для выстраивания алгоритма дальнейшего обучения по формированию навыка чтения. </w:t>
      </w:r>
    </w:p>
    <w:p w:rsidR="00C93592" w:rsidRPr="00DF33C2" w:rsidRDefault="00C93592" w:rsidP="00C93592">
      <w:pPr>
        <w:pStyle w:val="Default"/>
        <w:ind w:firstLine="708"/>
        <w:jc w:val="both"/>
        <w:rPr>
          <w:rFonts w:ascii="Times New Roman" w:hAnsi="Times New Roman" w:cs="Times New Roman"/>
          <w:sz w:val="28"/>
          <w:szCs w:val="28"/>
          <w:lang w:val="kk-KZ"/>
        </w:rPr>
      </w:pPr>
    </w:p>
    <w:p w:rsidR="00C93592" w:rsidRPr="00DF33C2" w:rsidRDefault="00C93592" w:rsidP="00C93592">
      <w:pPr>
        <w:pStyle w:val="Default"/>
        <w:ind w:firstLine="708"/>
        <w:jc w:val="both"/>
        <w:rPr>
          <w:rFonts w:ascii="Times New Roman" w:hAnsi="Times New Roman" w:cs="Times New Roman"/>
          <w:sz w:val="28"/>
          <w:szCs w:val="28"/>
          <w:lang w:val="kk-KZ"/>
        </w:rPr>
      </w:pPr>
      <w:r w:rsidRPr="00DF33C2">
        <w:rPr>
          <w:rFonts w:ascii="Times New Roman" w:hAnsi="Times New Roman" w:cs="Times New Roman"/>
          <w:sz w:val="28"/>
          <w:szCs w:val="28"/>
          <w:lang w:val="ru-RU"/>
        </w:rPr>
        <w:t xml:space="preserve">Таблица </w:t>
      </w:r>
      <w:r w:rsidRPr="00DF33C2">
        <w:rPr>
          <w:rFonts w:ascii="Times New Roman" w:hAnsi="Times New Roman" w:cs="Times New Roman"/>
          <w:sz w:val="28"/>
          <w:szCs w:val="28"/>
          <w:lang w:val="kk-KZ"/>
        </w:rPr>
        <w:t xml:space="preserve">87 – </w:t>
      </w:r>
      <w:r w:rsidRPr="00DF33C2">
        <w:rPr>
          <w:rFonts w:ascii="Times New Roman" w:hAnsi="Times New Roman" w:cs="Times New Roman"/>
          <w:sz w:val="28"/>
          <w:szCs w:val="28"/>
          <w:lang w:val="ru-RU"/>
        </w:rPr>
        <w:t>Ориентировочные нормы сформированности навыка чтения для обучающихся 4-х классов</w:t>
      </w:r>
    </w:p>
    <w:p w:rsidR="00C93592" w:rsidRPr="00DF33C2" w:rsidRDefault="00C93592" w:rsidP="00C93592">
      <w:pPr>
        <w:pStyle w:val="Default"/>
        <w:ind w:firstLine="708"/>
        <w:jc w:val="both"/>
        <w:rPr>
          <w:rFonts w:ascii="Times New Roman" w:hAnsi="Times New Roman" w:cs="Times New Roman"/>
          <w:sz w:val="28"/>
          <w:szCs w:val="28"/>
          <w:lang w:val="kk-KZ"/>
        </w:rPr>
      </w:pPr>
    </w:p>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7"/>
        <w:gridCol w:w="1996"/>
        <w:gridCol w:w="1974"/>
        <w:gridCol w:w="1974"/>
        <w:gridCol w:w="1976"/>
      </w:tblGrid>
      <w:tr w:rsidR="00C93592" w:rsidRPr="00DF33C2" w:rsidTr="00C93592">
        <w:trPr>
          <w:trHeight w:val="159"/>
          <w:jc w:val="center"/>
        </w:trPr>
        <w:tc>
          <w:tcPr>
            <w:tcW w:w="1397" w:type="dxa"/>
            <w:vMerge w:val="restar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Default"/>
              <w:ind w:firstLine="40"/>
              <w:jc w:val="center"/>
              <w:rPr>
                <w:rFonts w:ascii="Times New Roman" w:hAnsi="Times New Roman" w:cs="Times New Roman"/>
                <w:szCs w:val="28"/>
                <w:lang w:eastAsia="en-US"/>
              </w:rPr>
            </w:pPr>
            <w:r w:rsidRPr="00DF33C2">
              <w:rPr>
                <w:rFonts w:ascii="Times New Roman" w:hAnsi="Times New Roman" w:cs="Times New Roman"/>
                <w:bCs/>
                <w:szCs w:val="28"/>
              </w:rPr>
              <w:t xml:space="preserve">Класс </w:t>
            </w:r>
          </w:p>
        </w:tc>
        <w:tc>
          <w:tcPr>
            <w:tcW w:w="3970" w:type="dxa"/>
            <w:gridSpan w:val="2"/>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Default"/>
              <w:ind w:firstLine="40"/>
              <w:jc w:val="center"/>
              <w:rPr>
                <w:rFonts w:ascii="Times New Roman" w:hAnsi="Times New Roman" w:cs="Times New Roman"/>
                <w:szCs w:val="28"/>
                <w:lang w:eastAsia="en-US"/>
              </w:rPr>
            </w:pPr>
            <w:r w:rsidRPr="00DF33C2">
              <w:rPr>
                <w:rFonts w:ascii="Times New Roman" w:hAnsi="Times New Roman" w:cs="Times New Roman"/>
                <w:bCs/>
                <w:szCs w:val="28"/>
              </w:rPr>
              <w:t xml:space="preserve">Обязательный уровень </w:t>
            </w:r>
          </w:p>
        </w:tc>
        <w:tc>
          <w:tcPr>
            <w:tcW w:w="3950" w:type="dxa"/>
            <w:gridSpan w:val="2"/>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Default"/>
              <w:ind w:firstLine="40"/>
              <w:jc w:val="center"/>
              <w:rPr>
                <w:rFonts w:ascii="Times New Roman" w:hAnsi="Times New Roman" w:cs="Times New Roman"/>
                <w:szCs w:val="28"/>
                <w:lang w:eastAsia="en-US"/>
              </w:rPr>
            </w:pPr>
            <w:r w:rsidRPr="00DF33C2">
              <w:rPr>
                <w:rFonts w:ascii="Times New Roman" w:hAnsi="Times New Roman" w:cs="Times New Roman"/>
                <w:bCs/>
                <w:szCs w:val="28"/>
              </w:rPr>
              <w:t xml:space="preserve">Возможный уровень </w:t>
            </w:r>
          </w:p>
        </w:tc>
      </w:tr>
      <w:tr w:rsidR="00C93592" w:rsidRPr="00DF33C2" w:rsidTr="00C93592">
        <w:trPr>
          <w:trHeight w:val="157"/>
          <w:jc w:val="center"/>
        </w:trPr>
        <w:tc>
          <w:tcPr>
            <w:tcW w:w="1397" w:type="dxa"/>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ind w:firstLine="40"/>
              <w:rPr>
                <w:color w:val="000000"/>
                <w:sz w:val="24"/>
                <w:szCs w:val="28"/>
              </w:rPr>
            </w:pPr>
          </w:p>
        </w:tc>
        <w:tc>
          <w:tcPr>
            <w:tcW w:w="1996"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Default"/>
              <w:ind w:firstLine="40"/>
              <w:jc w:val="center"/>
              <w:rPr>
                <w:rFonts w:ascii="Times New Roman" w:hAnsi="Times New Roman" w:cs="Times New Roman"/>
                <w:szCs w:val="28"/>
                <w:lang w:eastAsia="en-US"/>
              </w:rPr>
            </w:pPr>
            <w:r w:rsidRPr="00DF33C2">
              <w:rPr>
                <w:rFonts w:ascii="Times New Roman" w:hAnsi="Times New Roman" w:cs="Times New Roman"/>
                <w:szCs w:val="28"/>
              </w:rPr>
              <w:t xml:space="preserve">1 полугодие </w:t>
            </w:r>
          </w:p>
        </w:tc>
        <w:tc>
          <w:tcPr>
            <w:tcW w:w="1974"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Default"/>
              <w:ind w:firstLine="40"/>
              <w:rPr>
                <w:rFonts w:ascii="Times New Roman" w:hAnsi="Times New Roman" w:cs="Times New Roman"/>
                <w:szCs w:val="28"/>
                <w:lang w:eastAsia="en-US"/>
              </w:rPr>
            </w:pPr>
            <w:r w:rsidRPr="00DF33C2">
              <w:rPr>
                <w:rFonts w:ascii="Times New Roman" w:hAnsi="Times New Roman" w:cs="Times New Roman"/>
                <w:szCs w:val="28"/>
              </w:rPr>
              <w:t xml:space="preserve">2 полугодие </w:t>
            </w:r>
          </w:p>
        </w:tc>
        <w:tc>
          <w:tcPr>
            <w:tcW w:w="1974"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Default"/>
              <w:ind w:firstLine="40"/>
              <w:jc w:val="center"/>
              <w:rPr>
                <w:rFonts w:ascii="Times New Roman" w:hAnsi="Times New Roman" w:cs="Times New Roman"/>
                <w:szCs w:val="28"/>
                <w:lang w:eastAsia="en-US"/>
              </w:rPr>
            </w:pPr>
            <w:r w:rsidRPr="00DF33C2">
              <w:rPr>
                <w:rFonts w:ascii="Times New Roman" w:hAnsi="Times New Roman" w:cs="Times New Roman"/>
                <w:szCs w:val="28"/>
              </w:rPr>
              <w:t xml:space="preserve">1 полугодие </w:t>
            </w:r>
          </w:p>
        </w:tc>
        <w:tc>
          <w:tcPr>
            <w:tcW w:w="1976"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Default"/>
              <w:ind w:firstLine="40"/>
              <w:rPr>
                <w:rFonts w:ascii="Times New Roman" w:hAnsi="Times New Roman" w:cs="Times New Roman"/>
                <w:szCs w:val="28"/>
                <w:lang w:eastAsia="en-US"/>
              </w:rPr>
            </w:pPr>
            <w:r w:rsidRPr="00DF33C2">
              <w:rPr>
                <w:rFonts w:ascii="Times New Roman" w:hAnsi="Times New Roman" w:cs="Times New Roman"/>
                <w:szCs w:val="28"/>
              </w:rPr>
              <w:t xml:space="preserve">2 полугодие </w:t>
            </w:r>
          </w:p>
        </w:tc>
      </w:tr>
      <w:tr w:rsidR="00C93592" w:rsidRPr="00DF33C2" w:rsidTr="00C93592">
        <w:trPr>
          <w:trHeight w:val="157"/>
          <w:jc w:val="center"/>
        </w:trPr>
        <w:tc>
          <w:tcPr>
            <w:tcW w:w="1397" w:type="dxa"/>
            <w:tcBorders>
              <w:top w:val="single" w:sz="4" w:space="0" w:color="auto"/>
              <w:left w:val="single" w:sz="4" w:space="0" w:color="auto"/>
              <w:bottom w:val="single" w:sz="4" w:space="0" w:color="auto"/>
              <w:right w:val="single" w:sz="4" w:space="0" w:color="auto"/>
            </w:tcBorders>
          </w:tcPr>
          <w:p w:rsidR="00C93592" w:rsidRPr="00DF33C2" w:rsidRDefault="00C93592" w:rsidP="00C93592">
            <w:pPr>
              <w:pStyle w:val="Default"/>
              <w:ind w:firstLine="40"/>
              <w:jc w:val="center"/>
              <w:rPr>
                <w:rFonts w:ascii="Times New Roman" w:hAnsi="Times New Roman" w:cs="Times New Roman"/>
                <w:szCs w:val="28"/>
                <w:lang w:val="kk-KZ" w:eastAsia="en-US"/>
              </w:rPr>
            </w:pPr>
            <w:r w:rsidRPr="00DF33C2">
              <w:rPr>
                <w:rFonts w:ascii="Times New Roman" w:hAnsi="Times New Roman" w:cs="Times New Roman"/>
                <w:szCs w:val="28"/>
              </w:rPr>
              <w:t xml:space="preserve">4 класс </w:t>
            </w:r>
          </w:p>
        </w:tc>
        <w:tc>
          <w:tcPr>
            <w:tcW w:w="1996"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Default"/>
              <w:ind w:firstLine="40"/>
              <w:jc w:val="center"/>
              <w:rPr>
                <w:rFonts w:ascii="Times New Roman" w:hAnsi="Times New Roman" w:cs="Times New Roman"/>
                <w:szCs w:val="28"/>
                <w:lang w:val="kk-KZ" w:eastAsia="en-US"/>
              </w:rPr>
            </w:pPr>
            <w:r w:rsidRPr="00DF33C2">
              <w:rPr>
                <w:rFonts w:ascii="Times New Roman" w:hAnsi="Times New Roman" w:cs="Times New Roman"/>
                <w:szCs w:val="28"/>
                <w:lang w:val="kk-KZ"/>
              </w:rPr>
              <w:t>8</w:t>
            </w:r>
            <w:r w:rsidRPr="00DF33C2">
              <w:rPr>
                <w:rFonts w:ascii="Times New Roman" w:hAnsi="Times New Roman" w:cs="Times New Roman"/>
                <w:szCs w:val="28"/>
              </w:rPr>
              <w:t>0</w:t>
            </w:r>
            <w:r w:rsidRPr="00DF33C2">
              <w:rPr>
                <w:rFonts w:ascii="Times New Roman" w:hAnsi="Times New Roman" w:cs="Times New Roman"/>
                <w:szCs w:val="28"/>
                <w:lang w:val="kk-KZ"/>
              </w:rPr>
              <w:t>-90 слов</w:t>
            </w:r>
          </w:p>
        </w:tc>
        <w:tc>
          <w:tcPr>
            <w:tcW w:w="1974"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Default"/>
              <w:ind w:firstLine="40"/>
              <w:rPr>
                <w:rFonts w:ascii="Times New Roman" w:hAnsi="Times New Roman" w:cs="Times New Roman"/>
                <w:szCs w:val="28"/>
                <w:lang w:eastAsia="en-US"/>
              </w:rPr>
            </w:pPr>
            <w:r w:rsidRPr="00DF33C2">
              <w:rPr>
                <w:rFonts w:ascii="Times New Roman" w:hAnsi="Times New Roman" w:cs="Times New Roman"/>
                <w:szCs w:val="28"/>
                <w:lang w:val="kk-KZ"/>
              </w:rPr>
              <w:t>9</w:t>
            </w:r>
            <w:r w:rsidRPr="00DF33C2">
              <w:rPr>
                <w:rFonts w:ascii="Times New Roman" w:hAnsi="Times New Roman" w:cs="Times New Roman"/>
                <w:szCs w:val="28"/>
              </w:rPr>
              <w:t>0</w:t>
            </w:r>
            <w:r w:rsidRPr="00DF33C2">
              <w:rPr>
                <w:rFonts w:ascii="Times New Roman" w:hAnsi="Times New Roman" w:cs="Times New Roman"/>
                <w:szCs w:val="28"/>
                <w:lang w:val="kk-KZ"/>
              </w:rPr>
              <w:t>-105</w:t>
            </w:r>
            <w:r w:rsidRPr="00DF33C2">
              <w:rPr>
                <w:rFonts w:ascii="Times New Roman" w:hAnsi="Times New Roman" w:cs="Times New Roman"/>
                <w:szCs w:val="28"/>
              </w:rPr>
              <w:t xml:space="preserve"> слов </w:t>
            </w:r>
          </w:p>
        </w:tc>
        <w:tc>
          <w:tcPr>
            <w:tcW w:w="1974"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Default"/>
              <w:ind w:firstLine="40"/>
              <w:jc w:val="center"/>
              <w:rPr>
                <w:rFonts w:ascii="Times New Roman" w:hAnsi="Times New Roman" w:cs="Times New Roman"/>
                <w:szCs w:val="28"/>
                <w:lang w:eastAsia="en-US"/>
              </w:rPr>
            </w:pPr>
            <w:r w:rsidRPr="00DF33C2">
              <w:rPr>
                <w:rFonts w:ascii="Times New Roman" w:hAnsi="Times New Roman" w:cs="Times New Roman"/>
                <w:szCs w:val="28"/>
                <w:lang w:val="kk-KZ"/>
              </w:rPr>
              <w:t>90-100</w:t>
            </w:r>
            <w:r w:rsidRPr="00DF33C2">
              <w:rPr>
                <w:rFonts w:ascii="Times New Roman" w:hAnsi="Times New Roman" w:cs="Times New Roman"/>
                <w:szCs w:val="28"/>
              </w:rPr>
              <w:t xml:space="preserve"> слов </w:t>
            </w:r>
          </w:p>
        </w:tc>
        <w:tc>
          <w:tcPr>
            <w:tcW w:w="1976"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pStyle w:val="Default"/>
              <w:ind w:firstLine="40"/>
              <w:rPr>
                <w:rFonts w:ascii="Times New Roman" w:hAnsi="Times New Roman" w:cs="Times New Roman"/>
                <w:szCs w:val="28"/>
                <w:lang w:eastAsia="en-US"/>
              </w:rPr>
            </w:pPr>
            <w:r w:rsidRPr="00DF33C2">
              <w:rPr>
                <w:rFonts w:ascii="Times New Roman" w:hAnsi="Times New Roman" w:cs="Times New Roman"/>
                <w:szCs w:val="28"/>
                <w:lang w:val="kk-KZ"/>
              </w:rPr>
              <w:t>100-120</w:t>
            </w:r>
            <w:r w:rsidRPr="00DF33C2">
              <w:rPr>
                <w:rFonts w:ascii="Times New Roman" w:hAnsi="Times New Roman" w:cs="Times New Roman"/>
                <w:szCs w:val="28"/>
              </w:rPr>
              <w:t xml:space="preserve"> слов </w:t>
            </w:r>
          </w:p>
        </w:tc>
      </w:tr>
    </w:tbl>
    <w:p w:rsidR="00C93592" w:rsidRPr="00DF33C2" w:rsidRDefault="00C93592" w:rsidP="00C93592">
      <w:pPr>
        <w:pStyle w:val="Default"/>
        <w:ind w:firstLine="709"/>
        <w:jc w:val="both"/>
        <w:rPr>
          <w:rFonts w:ascii="Times New Roman" w:hAnsi="Times New Roman" w:cs="Times New Roman"/>
          <w:i/>
          <w:iCs/>
          <w:sz w:val="28"/>
          <w:szCs w:val="28"/>
          <w:lang w:val="ru-RU"/>
        </w:rPr>
      </w:pPr>
    </w:p>
    <w:p w:rsidR="00C93592" w:rsidRPr="00DF33C2" w:rsidRDefault="00C93592" w:rsidP="00C93592">
      <w:pPr>
        <w:pStyle w:val="Default"/>
        <w:ind w:firstLine="709"/>
        <w:jc w:val="both"/>
        <w:rPr>
          <w:rFonts w:ascii="Times New Roman" w:hAnsi="Times New Roman" w:cs="Times New Roman"/>
          <w:i/>
          <w:iCs/>
          <w:sz w:val="28"/>
          <w:szCs w:val="28"/>
          <w:lang w:val="kk-KZ" w:eastAsia="en-US"/>
        </w:rPr>
      </w:pPr>
      <w:r w:rsidRPr="00DF33C2">
        <w:rPr>
          <w:rFonts w:ascii="Times New Roman" w:hAnsi="Times New Roman" w:cs="Times New Roman"/>
          <w:i/>
          <w:iCs/>
          <w:sz w:val="28"/>
          <w:szCs w:val="28"/>
          <w:lang w:val="ru-RU"/>
        </w:rPr>
        <w:t>Примечание: предлоги, союзы, частицы, междометия считаются как слова.</w:t>
      </w:r>
    </w:p>
    <w:p w:rsidR="00C93592" w:rsidRPr="00DF33C2" w:rsidRDefault="00C93592" w:rsidP="00C93592">
      <w:pPr>
        <w:pStyle w:val="Default"/>
        <w:ind w:firstLine="709"/>
        <w:jc w:val="both"/>
        <w:rPr>
          <w:rFonts w:ascii="Times New Roman" w:hAnsi="Times New Roman" w:cs="Times New Roman"/>
          <w:sz w:val="28"/>
          <w:szCs w:val="28"/>
          <w:lang w:val="kk-KZ"/>
        </w:rPr>
      </w:pPr>
      <w:r w:rsidRPr="00DF33C2">
        <w:rPr>
          <w:rFonts w:ascii="Times New Roman" w:hAnsi="Times New Roman" w:cs="Times New Roman"/>
          <w:sz w:val="28"/>
          <w:szCs w:val="28"/>
          <w:lang w:val="ru-RU"/>
        </w:rPr>
        <w:t>В обучении второму и третьему языкам рекомендуется продолжить введение единого речетематического режима, позволяющего расширить словарный запас, совершенствовать коммуникативные навыки в рамках интегрированной речевой тематики.</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Обучение английскому языку осуществляется согласно Общеевропейской рамке владения языками </w:t>
      </w:r>
      <w:r w:rsidRPr="00DF33C2">
        <w:rPr>
          <w:rFonts w:ascii="Times New Roman" w:hAnsi="Times New Roman" w:cs="Times New Roman"/>
          <w:sz w:val="28"/>
          <w:szCs w:val="28"/>
        </w:rPr>
        <w:t>CEFR</w:t>
      </w:r>
      <w:r w:rsidRPr="00DF33C2">
        <w:rPr>
          <w:rFonts w:ascii="Times New Roman" w:hAnsi="Times New Roman" w:cs="Times New Roman"/>
          <w:sz w:val="28"/>
          <w:szCs w:val="28"/>
          <w:lang w:val="kk-KZ"/>
        </w:rPr>
        <w:t xml:space="preserve"> (А1 высокий уровень)</w:t>
      </w:r>
      <w:r w:rsidRPr="00DF33C2">
        <w:rPr>
          <w:rFonts w:ascii="Times New Roman" w:hAnsi="Times New Roman" w:cs="Times New Roman"/>
          <w:sz w:val="28"/>
          <w:szCs w:val="28"/>
          <w:lang w:val="ru-RU"/>
        </w:rPr>
        <w:t>, обучение казахскому язык</w:t>
      </w:r>
      <w:r w:rsidRPr="00DF33C2">
        <w:rPr>
          <w:rFonts w:ascii="Times New Roman" w:hAnsi="Times New Roman" w:cs="Times New Roman"/>
          <w:sz w:val="28"/>
          <w:szCs w:val="28"/>
          <w:lang w:val="kk-KZ"/>
        </w:rPr>
        <w:t xml:space="preserve">у как второму языку </w:t>
      </w:r>
      <w:r w:rsidRPr="00DF33C2">
        <w:rPr>
          <w:rFonts w:ascii="Times New Roman" w:hAnsi="Times New Roman" w:cs="Times New Roman"/>
          <w:sz w:val="28"/>
          <w:szCs w:val="28"/>
          <w:lang w:val="ru-RU"/>
        </w:rPr>
        <w:t>осуществляется  согласно уровневому обучению</w:t>
      </w:r>
      <w:r w:rsidRPr="00DF33C2">
        <w:rPr>
          <w:rFonts w:ascii="Times New Roman" w:hAnsi="Times New Roman" w:cs="Times New Roman"/>
          <w:sz w:val="28"/>
          <w:szCs w:val="28"/>
          <w:lang w:val="kk-KZ"/>
        </w:rPr>
        <w:t xml:space="preserve"> (А2- начинающий уровень)</w:t>
      </w:r>
      <w:r w:rsidRPr="00DF33C2">
        <w:rPr>
          <w:rFonts w:ascii="Times New Roman" w:hAnsi="Times New Roman" w:cs="Times New Roman"/>
          <w:sz w:val="28"/>
          <w:szCs w:val="28"/>
          <w:lang w:val="ru-RU"/>
        </w:rPr>
        <w:t xml:space="preserve">. </w:t>
      </w:r>
    </w:p>
    <w:p w:rsidR="00C93592" w:rsidRPr="00DF33C2" w:rsidRDefault="00C93592" w:rsidP="00C93592">
      <w:pPr>
        <w:pStyle w:val="a4"/>
        <w:tabs>
          <w:tab w:val="left" w:pos="9355"/>
        </w:tabs>
        <w:ind w:right="-1" w:firstLine="709"/>
        <w:rPr>
          <w:lang w:val="ru-RU"/>
        </w:rPr>
      </w:pPr>
      <w:r w:rsidRPr="00DF33C2">
        <w:rPr>
          <w:i/>
          <w:lang w:val="ru-RU"/>
        </w:rPr>
        <w:t>Объем учебной нагрузки</w:t>
      </w:r>
      <w:r w:rsidRPr="00DF33C2">
        <w:rPr>
          <w:lang w:val="ru-RU"/>
        </w:rPr>
        <w:t>:</w:t>
      </w:r>
    </w:p>
    <w:p w:rsidR="00C93592" w:rsidRPr="00DF33C2" w:rsidRDefault="00C93592" w:rsidP="00C93592">
      <w:pPr>
        <w:pStyle w:val="a4"/>
        <w:tabs>
          <w:tab w:val="left" w:pos="9355"/>
        </w:tabs>
        <w:ind w:right="-1" w:firstLine="709"/>
        <w:rPr>
          <w:lang w:val="ru-RU"/>
        </w:rPr>
      </w:pPr>
      <w:r w:rsidRPr="00DF33C2">
        <w:rPr>
          <w:lang w:val="ru-RU"/>
        </w:rPr>
        <w:t>1) по «Казахскому языку (Т2)» для классов с русским языком обучения составляет в 4 классе  4 часа в неделю, 136 часов в учебном году; для классов с уйгурским  языком обучения составляет в 4 классе  3 часа в неделю, 102 часа в учебном году;</w:t>
      </w:r>
    </w:p>
    <w:p w:rsidR="00C93592" w:rsidRPr="00DF33C2" w:rsidRDefault="00C93592" w:rsidP="00C93592">
      <w:pPr>
        <w:pStyle w:val="a4"/>
        <w:tabs>
          <w:tab w:val="left" w:pos="9355"/>
        </w:tabs>
        <w:ind w:right="-1" w:firstLine="709"/>
        <w:rPr>
          <w:lang w:val="ru-RU"/>
        </w:rPr>
      </w:pPr>
      <w:r w:rsidRPr="00DF33C2">
        <w:rPr>
          <w:lang w:val="ru-RU"/>
        </w:rPr>
        <w:t>Таблица 88 – Объем письменных работ по казахскому языку (Т2)</w:t>
      </w:r>
    </w:p>
    <w:p w:rsidR="00C93592" w:rsidRPr="00DF33C2" w:rsidRDefault="00C93592" w:rsidP="00C93592">
      <w:pPr>
        <w:pStyle w:val="a4"/>
        <w:tabs>
          <w:tab w:val="left" w:pos="9355"/>
        </w:tabs>
        <w:ind w:right="-1" w:firstLine="709"/>
        <w:rPr>
          <w:lang w:val="ru-RU"/>
        </w:rPr>
      </w:pPr>
    </w:p>
    <w:tbl>
      <w:tblPr>
        <w:tblW w:w="7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1"/>
        <w:gridCol w:w="3198"/>
      </w:tblGrid>
      <w:tr w:rsidR="00C93592" w:rsidRPr="00DF33C2" w:rsidTr="00C93592">
        <w:trPr>
          <w:trHeight w:val="349"/>
          <w:jc w:val="center"/>
        </w:trPr>
        <w:tc>
          <w:tcPr>
            <w:tcW w:w="4001" w:type="dxa"/>
            <w:tcBorders>
              <w:top w:val="single" w:sz="4" w:space="0" w:color="auto"/>
              <w:left w:val="single" w:sz="4" w:space="0" w:color="auto"/>
              <w:right w:val="single" w:sz="4" w:space="0" w:color="auto"/>
            </w:tcBorders>
          </w:tcPr>
          <w:p w:rsidR="00C93592" w:rsidRPr="00DF33C2" w:rsidRDefault="00C93592" w:rsidP="00C93592">
            <w:pPr>
              <w:jc w:val="center"/>
              <w:rPr>
                <w:sz w:val="24"/>
                <w:szCs w:val="24"/>
              </w:rPr>
            </w:pPr>
            <w:r w:rsidRPr="00DF33C2">
              <w:rPr>
                <w:sz w:val="24"/>
                <w:szCs w:val="24"/>
                <w:lang w:val="kk-KZ"/>
              </w:rPr>
              <w:t>Виды письменных работ</w:t>
            </w:r>
          </w:p>
        </w:tc>
        <w:tc>
          <w:tcPr>
            <w:tcW w:w="3198" w:type="dxa"/>
            <w:tcBorders>
              <w:top w:val="single" w:sz="4" w:space="0" w:color="auto"/>
              <w:left w:val="single" w:sz="4" w:space="0" w:color="auto"/>
              <w:right w:val="single" w:sz="4" w:space="0" w:color="auto"/>
            </w:tcBorders>
          </w:tcPr>
          <w:p w:rsidR="00C93592" w:rsidRPr="00DF33C2" w:rsidRDefault="00C93592" w:rsidP="00C93592">
            <w:pPr>
              <w:jc w:val="center"/>
              <w:rPr>
                <w:sz w:val="24"/>
                <w:szCs w:val="24"/>
                <w:lang w:val="kk-KZ"/>
              </w:rPr>
            </w:pPr>
            <w:r w:rsidRPr="00DF33C2">
              <w:rPr>
                <w:sz w:val="24"/>
                <w:szCs w:val="24"/>
                <w:lang w:val="kk-KZ"/>
              </w:rPr>
              <w:t>4 класс</w:t>
            </w:r>
          </w:p>
        </w:tc>
      </w:tr>
      <w:tr w:rsidR="00C93592" w:rsidRPr="00DF33C2" w:rsidTr="00C93592">
        <w:trPr>
          <w:jc w:val="center"/>
        </w:trPr>
        <w:tc>
          <w:tcPr>
            <w:tcW w:w="4001" w:type="dxa"/>
            <w:tcBorders>
              <w:top w:val="single" w:sz="4" w:space="0" w:color="auto"/>
              <w:left w:val="single" w:sz="4" w:space="0" w:color="auto"/>
              <w:bottom w:val="single" w:sz="4" w:space="0" w:color="auto"/>
              <w:right w:val="single" w:sz="4" w:space="0" w:color="auto"/>
            </w:tcBorders>
          </w:tcPr>
          <w:p w:rsidR="00C93592" w:rsidRPr="00DF33C2" w:rsidRDefault="00C93592" w:rsidP="00C93592">
            <w:pPr>
              <w:jc w:val="both"/>
              <w:rPr>
                <w:sz w:val="24"/>
                <w:szCs w:val="24"/>
              </w:rPr>
            </w:pPr>
            <w:r w:rsidRPr="00DF33C2">
              <w:rPr>
                <w:sz w:val="24"/>
                <w:szCs w:val="24"/>
                <w:lang w:val="kk-KZ"/>
              </w:rPr>
              <w:t>Словарный</w:t>
            </w:r>
            <w:r w:rsidRPr="00DF33C2">
              <w:rPr>
                <w:sz w:val="24"/>
                <w:szCs w:val="24"/>
              </w:rPr>
              <w:t xml:space="preserve"> диктант</w:t>
            </w:r>
          </w:p>
        </w:tc>
        <w:tc>
          <w:tcPr>
            <w:tcW w:w="3198" w:type="dxa"/>
            <w:tcBorders>
              <w:top w:val="single" w:sz="4" w:space="0" w:color="auto"/>
              <w:left w:val="single" w:sz="4" w:space="0" w:color="auto"/>
              <w:bottom w:val="single" w:sz="4" w:space="0" w:color="auto"/>
              <w:right w:val="single" w:sz="4" w:space="0" w:color="auto"/>
            </w:tcBorders>
          </w:tcPr>
          <w:p w:rsidR="00C93592" w:rsidRPr="00DF33C2" w:rsidRDefault="00C93592" w:rsidP="00C93592">
            <w:pPr>
              <w:jc w:val="center"/>
              <w:rPr>
                <w:sz w:val="24"/>
                <w:szCs w:val="24"/>
                <w:lang w:val="kk-KZ"/>
              </w:rPr>
            </w:pPr>
            <w:r w:rsidRPr="00DF33C2">
              <w:rPr>
                <w:sz w:val="24"/>
                <w:szCs w:val="24"/>
                <w:lang w:val="kk-KZ"/>
              </w:rPr>
              <w:t>9-12 слов</w:t>
            </w:r>
          </w:p>
        </w:tc>
      </w:tr>
      <w:tr w:rsidR="00C93592" w:rsidRPr="00DF33C2" w:rsidTr="00C93592">
        <w:trPr>
          <w:jc w:val="center"/>
        </w:trPr>
        <w:tc>
          <w:tcPr>
            <w:tcW w:w="4001"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rPr>
            </w:pPr>
            <w:r w:rsidRPr="00DF33C2">
              <w:rPr>
                <w:sz w:val="24"/>
                <w:szCs w:val="24"/>
              </w:rPr>
              <w:t>Диктант</w:t>
            </w:r>
          </w:p>
        </w:tc>
        <w:tc>
          <w:tcPr>
            <w:tcW w:w="3198"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center"/>
              <w:rPr>
                <w:sz w:val="24"/>
                <w:szCs w:val="24"/>
              </w:rPr>
            </w:pPr>
            <w:r w:rsidRPr="00DF33C2">
              <w:rPr>
                <w:sz w:val="24"/>
                <w:szCs w:val="24"/>
                <w:lang w:val="kk-KZ"/>
              </w:rPr>
              <w:t>30-40 слов</w:t>
            </w:r>
          </w:p>
        </w:tc>
      </w:tr>
      <w:tr w:rsidR="00C93592" w:rsidRPr="00DF33C2" w:rsidTr="00C93592">
        <w:trPr>
          <w:jc w:val="center"/>
        </w:trPr>
        <w:tc>
          <w:tcPr>
            <w:tcW w:w="4001"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both"/>
              <w:rPr>
                <w:sz w:val="24"/>
                <w:szCs w:val="24"/>
                <w:lang w:val="kk-KZ"/>
              </w:rPr>
            </w:pPr>
            <w:r w:rsidRPr="00DF33C2">
              <w:rPr>
                <w:sz w:val="24"/>
                <w:szCs w:val="24"/>
                <w:lang w:val="kk-KZ"/>
              </w:rPr>
              <w:lastRenderedPageBreak/>
              <w:t>Списывание</w:t>
            </w:r>
          </w:p>
        </w:tc>
        <w:tc>
          <w:tcPr>
            <w:tcW w:w="3198"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center"/>
              <w:rPr>
                <w:sz w:val="24"/>
                <w:szCs w:val="24"/>
              </w:rPr>
            </w:pPr>
            <w:r w:rsidRPr="00DF33C2">
              <w:rPr>
                <w:sz w:val="24"/>
                <w:szCs w:val="24"/>
                <w:lang w:val="kk-KZ"/>
              </w:rPr>
              <w:t>20-25 слов</w:t>
            </w:r>
          </w:p>
        </w:tc>
      </w:tr>
    </w:tbl>
    <w:p w:rsidR="00C93592" w:rsidRPr="00DF33C2" w:rsidRDefault="00C93592" w:rsidP="00C93592">
      <w:pPr>
        <w:ind w:firstLine="709"/>
        <w:jc w:val="both"/>
        <w:rPr>
          <w:sz w:val="28"/>
          <w:szCs w:val="28"/>
          <w:lang w:val="kk-KZ"/>
        </w:rPr>
      </w:pPr>
    </w:p>
    <w:p w:rsidR="00C93592" w:rsidRPr="00DF33C2" w:rsidRDefault="00C93592" w:rsidP="00C93592">
      <w:pPr>
        <w:ind w:firstLine="709"/>
        <w:jc w:val="both"/>
        <w:rPr>
          <w:bCs/>
          <w:sz w:val="28"/>
          <w:szCs w:val="28"/>
          <w:lang w:val="kk-KZ"/>
        </w:rPr>
      </w:pPr>
      <w:r w:rsidRPr="00DF33C2">
        <w:rPr>
          <w:sz w:val="28"/>
          <w:szCs w:val="28"/>
          <w:lang w:val="kk-KZ"/>
        </w:rPr>
        <w:t>Таблица 89 –</w:t>
      </w:r>
      <w:r w:rsidRPr="00DF33C2">
        <w:rPr>
          <w:bCs/>
          <w:sz w:val="28"/>
          <w:szCs w:val="28"/>
          <w:lang w:val="kk-KZ"/>
        </w:rPr>
        <w:t xml:space="preserve"> Нормы чтения по казахскому языку </w:t>
      </w:r>
    </w:p>
    <w:p w:rsidR="00C93592" w:rsidRPr="00DF33C2" w:rsidRDefault="00C93592" w:rsidP="00C93592">
      <w:pPr>
        <w:jc w:val="both"/>
        <w:rPr>
          <w:bCs/>
          <w:sz w:val="24"/>
          <w:szCs w:val="24"/>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tblGrid>
      <w:tr w:rsidR="00C93592" w:rsidRPr="00DF33C2" w:rsidTr="00C93592">
        <w:trPr>
          <w:jc w:val="center"/>
        </w:trPr>
        <w:tc>
          <w:tcPr>
            <w:tcW w:w="319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center"/>
              <w:rPr>
                <w:bCs/>
                <w:sz w:val="24"/>
                <w:szCs w:val="24"/>
              </w:rPr>
            </w:pPr>
            <w:r w:rsidRPr="00DF33C2">
              <w:rPr>
                <w:bCs/>
                <w:sz w:val="24"/>
                <w:szCs w:val="24"/>
                <w:lang w:val="kk-KZ"/>
              </w:rPr>
              <w:t>Класс</w:t>
            </w:r>
          </w:p>
        </w:tc>
        <w:tc>
          <w:tcPr>
            <w:tcW w:w="319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center"/>
              <w:rPr>
                <w:bCs/>
                <w:sz w:val="24"/>
                <w:szCs w:val="24"/>
              </w:rPr>
            </w:pPr>
            <w:r w:rsidRPr="00DF33C2">
              <w:rPr>
                <w:bCs/>
                <w:sz w:val="24"/>
                <w:szCs w:val="24"/>
                <w:lang w:val="kk-KZ"/>
              </w:rPr>
              <w:t xml:space="preserve">Количество слов </w:t>
            </w:r>
          </w:p>
        </w:tc>
      </w:tr>
      <w:tr w:rsidR="00C93592" w:rsidRPr="00DF33C2" w:rsidTr="00C93592">
        <w:trPr>
          <w:jc w:val="center"/>
        </w:trPr>
        <w:tc>
          <w:tcPr>
            <w:tcW w:w="3190" w:type="dxa"/>
            <w:tcBorders>
              <w:top w:val="single" w:sz="4" w:space="0" w:color="auto"/>
              <w:left w:val="single" w:sz="4" w:space="0" w:color="auto"/>
              <w:bottom w:val="single" w:sz="4" w:space="0" w:color="auto"/>
              <w:right w:val="single" w:sz="4" w:space="0" w:color="auto"/>
            </w:tcBorders>
          </w:tcPr>
          <w:p w:rsidR="00C93592" w:rsidRPr="00DF33C2" w:rsidRDefault="00C93592" w:rsidP="00C93592">
            <w:pPr>
              <w:jc w:val="center"/>
              <w:rPr>
                <w:bCs/>
                <w:sz w:val="24"/>
                <w:szCs w:val="24"/>
                <w:lang w:val="kk-KZ"/>
              </w:rPr>
            </w:pPr>
            <w:r w:rsidRPr="00DF33C2">
              <w:rPr>
                <w:bCs/>
                <w:sz w:val="24"/>
                <w:szCs w:val="24"/>
                <w:lang w:val="kk-KZ"/>
              </w:rPr>
              <w:t>4 класс</w:t>
            </w:r>
          </w:p>
        </w:tc>
        <w:tc>
          <w:tcPr>
            <w:tcW w:w="3190" w:type="dxa"/>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jc w:val="center"/>
              <w:rPr>
                <w:bCs/>
                <w:sz w:val="24"/>
                <w:szCs w:val="24"/>
                <w:lang w:val="kk-KZ"/>
              </w:rPr>
            </w:pPr>
            <w:r w:rsidRPr="00DF33C2">
              <w:rPr>
                <w:bCs/>
                <w:sz w:val="24"/>
                <w:szCs w:val="24"/>
                <w:lang w:val="kk-KZ"/>
              </w:rPr>
              <w:t>60-70 слов</w:t>
            </w:r>
          </w:p>
        </w:tc>
      </w:tr>
    </w:tbl>
    <w:p w:rsidR="00C93592" w:rsidRPr="00DF33C2" w:rsidRDefault="00C93592" w:rsidP="00C93592">
      <w:pPr>
        <w:pStyle w:val="Default"/>
        <w:ind w:firstLine="708"/>
        <w:jc w:val="both"/>
        <w:rPr>
          <w:rFonts w:ascii="Times New Roman" w:hAnsi="Times New Roman" w:cs="Times New Roman"/>
          <w:sz w:val="28"/>
          <w:szCs w:val="28"/>
          <w:lang w:val="kk-KZ" w:eastAsia="en-US"/>
        </w:rPr>
      </w:pPr>
    </w:p>
    <w:p w:rsidR="00C93592" w:rsidRPr="00DF33C2" w:rsidRDefault="00C93592" w:rsidP="00C93592">
      <w:pPr>
        <w:pStyle w:val="Default"/>
        <w:ind w:firstLine="708"/>
        <w:jc w:val="both"/>
        <w:rPr>
          <w:rFonts w:ascii="Times New Roman" w:hAnsi="Times New Roman" w:cs="Times New Roman"/>
          <w:sz w:val="28"/>
          <w:szCs w:val="28"/>
          <w:lang w:val="kk-KZ"/>
        </w:rPr>
      </w:pPr>
      <w:r w:rsidRPr="00DF33C2">
        <w:rPr>
          <w:rFonts w:ascii="Times New Roman" w:hAnsi="Times New Roman" w:cs="Times New Roman"/>
          <w:sz w:val="28"/>
          <w:szCs w:val="28"/>
          <w:lang w:val="kk-KZ"/>
        </w:rPr>
        <w:t>Для расширения словарного запаса учитель в своей работе берет за основу лексико-грамматический минимум, представленный в типовой учебной программе по предмету «</w:t>
      </w:r>
      <w:r w:rsidRPr="00DF33C2">
        <w:rPr>
          <w:rFonts w:ascii="Times New Roman" w:hAnsi="Times New Roman" w:cs="Times New Roman"/>
          <w:sz w:val="28"/>
          <w:szCs w:val="28"/>
          <w:lang w:val="ru-RU"/>
        </w:rPr>
        <w:t>Казахск</w:t>
      </w:r>
      <w:r w:rsidRPr="00DF33C2">
        <w:rPr>
          <w:rFonts w:ascii="Times New Roman" w:hAnsi="Times New Roman" w:cs="Times New Roman"/>
          <w:sz w:val="28"/>
          <w:szCs w:val="28"/>
          <w:lang w:val="kk-KZ"/>
        </w:rPr>
        <w:t>ий</w:t>
      </w:r>
      <w:r w:rsidRPr="00DF33C2">
        <w:rPr>
          <w:rFonts w:ascii="Times New Roman" w:hAnsi="Times New Roman" w:cs="Times New Roman"/>
          <w:sz w:val="28"/>
          <w:szCs w:val="28"/>
          <w:lang w:val="ru-RU"/>
        </w:rPr>
        <w:t xml:space="preserve"> язык</w:t>
      </w:r>
      <w:r w:rsidRPr="00DF33C2">
        <w:rPr>
          <w:rFonts w:ascii="Times New Roman" w:hAnsi="Times New Roman" w:cs="Times New Roman"/>
          <w:sz w:val="28"/>
          <w:szCs w:val="28"/>
          <w:lang w:val="kk-KZ"/>
        </w:rPr>
        <w:t>». На каждом уроке рекомендуется усвоить по 2 слова из лексического минимума. Лексический минимум в 4 классе составляет 256 слов.</w:t>
      </w:r>
    </w:p>
    <w:p w:rsidR="00C93592" w:rsidRPr="00DF33C2" w:rsidRDefault="00C93592" w:rsidP="00C93592">
      <w:pPr>
        <w:pStyle w:val="a4"/>
        <w:tabs>
          <w:tab w:val="left" w:pos="9355"/>
        </w:tabs>
        <w:ind w:right="-1" w:firstLine="708"/>
        <w:rPr>
          <w:lang w:val="ru-RU"/>
        </w:rPr>
      </w:pPr>
      <w:r w:rsidRPr="00DF33C2">
        <w:rPr>
          <w:lang w:val="kk-KZ"/>
        </w:rPr>
        <w:t>Для самостоятельного и дополнительного изучения казахского языка во внеурочное время также рекомендуется пользоваться электронным приложением «КазLinguа», разработанным АОО «НИШ». Приложение можно бесплатно  скачать на компьютер или на мобильный телефон с операционной системой Android и пользоваться в режиме offline.</w:t>
      </w:r>
    </w:p>
    <w:p w:rsidR="00C93592" w:rsidRPr="00DF33C2" w:rsidRDefault="00C93592" w:rsidP="00C93592">
      <w:pPr>
        <w:pStyle w:val="a4"/>
        <w:tabs>
          <w:tab w:val="left" w:pos="9355"/>
        </w:tabs>
        <w:ind w:right="-1" w:firstLine="708"/>
        <w:rPr>
          <w:lang w:val="ru-RU"/>
        </w:rPr>
      </w:pPr>
      <w:r w:rsidRPr="00DF33C2">
        <w:rPr>
          <w:lang w:val="ru-RU"/>
        </w:rPr>
        <w:t xml:space="preserve">2) </w:t>
      </w:r>
      <w:r w:rsidRPr="00DF33C2">
        <w:rPr>
          <w:i/>
          <w:lang w:val="ru-RU"/>
        </w:rPr>
        <w:t>Объем учебной нагрузки</w:t>
      </w:r>
      <w:r w:rsidRPr="00DF33C2">
        <w:rPr>
          <w:iCs/>
          <w:lang w:val="kk-KZ"/>
        </w:rPr>
        <w:t xml:space="preserve"> «</w:t>
      </w:r>
      <w:r w:rsidRPr="00DF33C2">
        <w:rPr>
          <w:i/>
          <w:lang w:val="ru-RU"/>
        </w:rPr>
        <w:t>Английскому языку</w:t>
      </w:r>
      <w:r w:rsidRPr="00DF33C2">
        <w:rPr>
          <w:iCs/>
          <w:lang w:val="ru-RU"/>
        </w:rPr>
        <w:t xml:space="preserve">» </w:t>
      </w:r>
      <w:r w:rsidRPr="00DF33C2">
        <w:rPr>
          <w:lang w:val="ru-RU"/>
        </w:rPr>
        <w:t xml:space="preserve">составляет в 4 классе  2 часа в неделю, 68 часов в учебном году. </w:t>
      </w:r>
    </w:p>
    <w:p w:rsidR="00C93592" w:rsidRPr="00DF33C2" w:rsidRDefault="00C93592" w:rsidP="00C93592">
      <w:pPr>
        <w:pStyle w:val="a4"/>
        <w:tabs>
          <w:tab w:val="left" w:pos="9355"/>
        </w:tabs>
        <w:ind w:right="-1" w:firstLine="708"/>
        <w:rPr>
          <w:lang w:val="ru-RU"/>
        </w:rPr>
      </w:pPr>
      <w:r w:rsidRPr="00DF33C2">
        <w:rPr>
          <w:lang w:val="ru-RU"/>
        </w:rPr>
        <w:t>Изучение английского языка в начальной школе пробуждает интерес детей к окружающему миру. Дети могут осваивать язык различными способами, например, через активные игры, песни, стихи, проектные работы. Учителя английского языка с самого раннего возраста развивают у детей чувство языка и обеспечивают условия для того, чтобы учащиеся начальной школы с удовольствием изучали язык. Таким образом достигается доверие детей и закладывается основа для дальнейшего обучения в основной и старшей школах.</w:t>
      </w:r>
    </w:p>
    <w:p w:rsidR="00C93592" w:rsidRPr="00C93592" w:rsidRDefault="00C93592" w:rsidP="00C93592">
      <w:pPr>
        <w:pStyle w:val="a6"/>
        <w:ind w:left="0"/>
        <w:jc w:val="both"/>
        <w:rPr>
          <w:sz w:val="28"/>
          <w:szCs w:val="28"/>
          <w:lang w:val="ru-RU"/>
        </w:rPr>
      </w:pPr>
      <w:r w:rsidRPr="00C93592">
        <w:rPr>
          <w:sz w:val="28"/>
          <w:szCs w:val="28"/>
          <w:lang w:val="ru-RU"/>
        </w:rPr>
        <w:t xml:space="preserve">Благодаря изучению английского языка, </w:t>
      </w:r>
      <w:r w:rsidRPr="00DF33C2">
        <w:rPr>
          <w:sz w:val="28"/>
          <w:szCs w:val="28"/>
          <w:lang w:val="kk-KZ"/>
        </w:rPr>
        <w:t>об</w:t>
      </w:r>
      <w:r w:rsidRPr="00C93592">
        <w:rPr>
          <w:sz w:val="28"/>
          <w:szCs w:val="28"/>
          <w:lang w:val="ru-RU"/>
        </w:rPr>
        <w:t>уча</w:t>
      </w:r>
      <w:r w:rsidRPr="00DF33C2">
        <w:rPr>
          <w:sz w:val="28"/>
          <w:szCs w:val="28"/>
          <w:lang w:val="kk-KZ"/>
        </w:rPr>
        <w:t>ю</w:t>
      </w:r>
      <w:r w:rsidRPr="00C93592">
        <w:rPr>
          <w:sz w:val="28"/>
          <w:szCs w:val="28"/>
          <w:lang w:val="ru-RU"/>
        </w:rPr>
        <w:t>щиеся начнут понимать:</w:t>
      </w:r>
      <w:r w:rsidRPr="00DF33C2">
        <w:rPr>
          <w:sz w:val="28"/>
          <w:szCs w:val="28"/>
          <w:lang w:val="kk-KZ"/>
        </w:rPr>
        <w:t xml:space="preserve"> </w:t>
      </w:r>
      <w:r w:rsidRPr="00C93592">
        <w:rPr>
          <w:sz w:val="28"/>
          <w:szCs w:val="28"/>
          <w:lang w:val="ru-RU"/>
        </w:rPr>
        <w:t>инструкции к играм, что даст им возможность играть в игры на английском языке; общую повседневную лексику в небольших диалогах; несложный разговорный и письменный английский язык; короткие рассказы;</w:t>
      </w:r>
      <w:r w:rsidRPr="00DF33C2">
        <w:rPr>
          <w:sz w:val="28"/>
          <w:szCs w:val="28"/>
          <w:lang w:val="kk-KZ"/>
        </w:rPr>
        <w:t xml:space="preserve"> </w:t>
      </w:r>
      <w:r w:rsidRPr="00C93592">
        <w:rPr>
          <w:sz w:val="28"/>
          <w:szCs w:val="28"/>
          <w:lang w:val="ru-RU"/>
        </w:rPr>
        <w:t xml:space="preserve">простые анимационные фильмы, фильмы и телевизионные программы на английском языке. </w:t>
      </w:r>
    </w:p>
    <w:p w:rsidR="00C93592" w:rsidRPr="00C93592" w:rsidRDefault="00C93592" w:rsidP="00C93592">
      <w:pPr>
        <w:pStyle w:val="a6"/>
        <w:tabs>
          <w:tab w:val="left" w:pos="851"/>
        </w:tabs>
        <w:ind w:left="0"/>
        <w:jc w:val="both"/>
        <w:rPr>
          <w:sz w:val="28"/>
          <w:szCs w:val="28"/>
          <w:lang w:val="ru-RU"/>
        </w:rPr>
      </w:pPr>
      <w:r w:rsidRPr="00DF33C2">
        <w:rPr>
          <w:sz w:val="28"/>
          <w:szCs w:val="28"/>
          <w:lang w:val="kk-KZ"/>
        </w:rPr>
        <w:t>Обу</w:t>
      </w:r>
      <w:r w:rsidRPr="00C93592">
        <w:rPr>
          <w:sz w:val="28"/>
          <w:szCs w:val="28"/>
          <w:lang w:val="ru-RU"/>
        </w:rPr>
        <w:t>ча</w:t>
      </w:r>
      <w:r w:rsidRPr="00DF33C2">
        <w:rPr>
          <w:sz w:val="28"/>
          <w:szCs w:val="28"/>
          <w:lang w:val="kk-KZ"/>
        </w:rPr>
        <w:t>ю</w:t>
      </w:r>
      <w:r w:rsidRPr="00C93592">
        <w:rPr>
          <w:sz w:val="28"/>
          <w:szCs w:val="28"/>
          <w:lang w:val="ru-RU"/>
        </w:rPr>
        <w:t>щиеся смогут:</w:t>
      </w:r>
      <w:r w:rsidRPr="00DF33C2">
        <w:rPr>
          <w:sz w:val="28"/>
          <w:szCs w:val="28"/>
          <w:lang w:val="kk-KZ"/>
        </w:rPr>
        <w:t xml:space="preserve"> </w:t>
      </w:r>
      <w:r w:rsidRPr="00C93592">
        <w:rPr>
          <w:sz w:val="28"/>
          <w:szCs w:val="28"/>
          <w:lang w:val="ru-RU"/>
        </w:rPr>
        <w:t>составлять простые рассказы и короткие тексты;</w:t>
      </w:r>
      <w:r w:rsidRPr="00DF33C2">
        <w:rPr>
          <w:sz w:val="28"/>
          <w:szCs w:val="28"/>
          <w:lang w:val="kk-KZ"/>
        </w:rPr>
        <w:t xml:space="preserve"> </w:t>
      </w:r>
      <w:r w:rsidRPr="00C93592">
        <w:rPr>
          <w:sz w:val="28"/>
          <w:szCs w:val="28"/>
          <w:lang w:val="ru-RU"/>
        </w:rPr>
        <w:t>составлять (записывать) предложения по предложенным образцам;</w:t>
      </w:r>
      <w:r w:rsidRPr="00DF33C2">
        <w:rPr>
          <w:sz w:val="28"/>
          <w:szCs w:val="28"/>
          <w:lang w:val="kk-KZ"/>
        </w:rPr>
        <w:t xml:space="preserve"> </w:t>
      </w:r>
      <w:r w:rsidRPr="00C93592">
        <w:rPr>
          <w:sz w:val="28"/>
          <w:szCs w:val="28"/>
          <w:lang w:val="ru-RU"/>
        </w:rPr>
        <w:t>разыгрывать рассказы, короткие пьесы, петь песни, декламировать стихи;</w:t>
      </w:r>
      <w:r w:rsidRPr="00DF33C2">
        <w:rPr>
          <w:sz w:val="28"/>
          <w:szCs w:val="28"/>
          <w:lang w:val="kk-KZ"/>
        </w:rPr>
        <w:t xml:space="preserve"> </w:t>
      </w:r>
      <w:r w:rsidRPr="00C93592">
        <w:rPr>
          <w:sz w:val="28"/>
          <w:szCs w:val="28"/>
          <w:lang w:val="ru-RU"/>
        </w:rPr>
        <w:t>использовать общую повседневную лексику в небольших диалогах.</w:t>
      </w:r>
    </w:p>
    <w:p w:rsidR="00C93592" w:rsidRPr="00DF33C2" w:rsidRDefault="00C93592" w:rsidP="00C93592">
      <w:pPr>
        <w:pStyle w:val="Default"/>
        <w:ind w:firstLine="708"/>
        <w:jc w:val="both"/>
        <w:rPr>
          <w:rFonts w:ascii="Times New Roman" w:hAnsi="Times New Roman" w:cs="Times New Roman"/>
          <w:sz w:val="28"/>
          <w:szCs w:val="28"/>
          <w:lang w:val="ru-RU"/>
        </w:rPr>
      </w:pPr>
    </w:p>
    <w:p w:rsidR="00C93592" w:rsidRPr="00DF33C2" w:rsidRDefault="00C93592" w:rsidP="00C93592">
      <w:pPr>
        <w:pStyle w:val="Default"/>
        <w:ind w:firstLine="708"/>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Изучение </w:t>
      </w:r>
      <w:r w:rsidRPr="00DF33C2">
        <w:rPr>
          <w:rFonts w:ascii="Times New Roman" w:hAnsi="Times New Roman" w:cs="Times New Roman"/>
          <w:iCs/>
          <w:sz w:val="28"/>
          <w:szCs w:val="28"/>
          <w:lang w:val="ru-RU"/>
        </w:rPr>
        <w:t>предмета</w:t>
      </w:r>
      <w:r w:rsidRPr="00DF33C2">
        <w:rPr>
          <w:rFonts w:ascii="Times New Roman" w:hAnsi="Times New Roman" w:cs="Times New Roman"/>
          <w:i/>
          <w:iCs/>
          <w:sz w:val="28"/>
          <w:szCs w:val="28"/>
          <w:lang w:val="ru-RU"/>
        </w:rPr>
        <w:t xml:space="preserve"> «Математика» </w:t>
      </w:r>
      <w:r w:rsidRPr="00DF33C2">
        <w:rPr>
          <w:rFonts w:ascii="Times New Roman" w:hAnsi="Times New Roman" w:cs="Times New Roman"/>
          <w:sz w:val="28"/>
          <w:szCs w:val="28"/>
          <w:lang w:val="ru-RU"/>
        </w:rPr>
        <w:t>направлено на развитие пространственного воображения, развитие математической речи, на решение учебно-познавательных  и практических задач, развитие умений аргументировать, обосновывать  и отстаивать высказанное суждение, оценивать  и принимать суждения других.</w:t>
      </w:r>
    </w:p>
    <w:p w:rsidR="00C93592" w:rsidRPr="00DF33C2" w:rsidRDefault="00C93592" w:rsidP="00C93592">
      <w:pPr>
        <w:pStyle w:val="Default"/>
        <w:ind w:firstLine="708"/>
        <w:jc w:val="both"/>
        <w:rPr>
          <w:rFonts w:ascii="Times New Roman" w:hAnsi="Times New Roman" w:cs="Times New Roman"/>
          <w:sz w:val="28"/>
          <w:szCs w:val="28"/>
          <w:lang w:val="kk-KZ"/>
        </w:rPr>
      </w:pPr>
      <w:r w:rsidRPr="00DF33C2">
        <w:rPr>
          <w:rFonts w:ascii="Times New Roman" w:hAnsi="Times New Roman" w:cs="Times New Roman"/>
          <w:sz w:val="28"/>
          <w:szCs w:val="28"/>
          <w:lang w:val="ru-RU"/>
        </w:rPr>
        <w:lastRenderedPageBreak/>
        <w:t xml:space="preserve">В 4-м классе обеспечивается последовательное развитие и углубление знаний и навыков на протяжении всего курса обучения математике, то есть соблюдается принцип преемственности и углубления. </w:t>
      </w:r>
    </w:p>
    <w:p w:rsidR="00C93592" w:rsidRPr="00DF33C2" w:rsidRDefault="00C93592" w:rsidP="00C93592">
      <w:pPr>
        <w:pStyle w:val="Default"/>
        <w:widowControl w:val="0"/>
        <w:ind w:firstLine="708"/>
        <w:jc w:val="both"/>
        <w:rPr>
          <w:rFonts w:ascii="Times New Roman" w:hAnsi="Times New Roman" w:cs="Times New Roman"/>
          <w:sz w:val="28"/>
          <w:szCs w:val="28"/>
          <w:lang w:val="kk-KZ"/>
        </w:rPr>
      </w:pPr>
      <w:r w:rsidRPr="00DF33C2">
        <w:rPr>
          <w:rFonts w:ascii="Times New Roman" w:hAnsi="Times New Roman" w:cs="Times New Roman"/>
          <w:i/>
          <w:sz w:val="28"/>
          <w:szCs w:val="28"/>
          <w:lang w:val="kk-KZ"/>
        </w:rPr>
        <w:t xml:space="preserve">Объем учебной нагрузки </w:t>
      </w:r>
      <w:r w:rsidRPr="00DF33C2">
        <w:rPr>
          <w:rFonts w:ascii="Times New Roman" w:hAnsi="Times New Roman" w:cs="Times New Roman"/>
          <w:sz w:val="28"/>
          <w:szCs w:val="28"/>
          <w:lang w:val="kk-KZ"/>
        </w:rPr>
        <w:t>в 4 классе составляет 5 часов в неделю,</w:t>
      </w:r>
      <w:r w:rsidRPr="00DF33C2">
        <w:rPr>
          <w:rFonts w:ascii="Times New Roman" w:hAnsi="Times New Roman" w:cs="Times New Roman"/>
          <w:i/>
          <w:sz w:val="28"/>
          <w:szCs w:val="28"/>
          <w:lang w:val="kk-KZ"/>
        </w:rPr>
        <w:t xml:space="preserve"> </w:t>
      </w:r>
      <w:r w:rsidRPr="00DF33C2">
        <w:rPr>
          <w:rFonts w:ascii="Times New Roman" w:hAnsi="Times New Roman" w:cs="Times New Roman"/>
          <w:noProof/>
          <w:sz w:val="28"/>
          <w:szCs w:val="28"/>
          <w:lang w:val="kk-KZ"/>
        </w:rPr>
        <w:t>170 часов в учебном году</w:t>
      </w:r>
      <w:bookmarkStart w:id="112" w:name="z334"/>
      <w:bookmarkEnd w:id="112"/>
      <w:r w:rsidRPr="00DF33C2">
        <w:rPr>
          <w:rFonts w:ascii="Times New Roman" w:hAnsi="Times New Roman" w:cs="Times New Roman"/>
          <w:noProof/>
          <w:sz w:val="28"/>
          <w:szCs w:val="28"/>
          <w:lang w:val="kk-KZ"/>
        </w:rPr>
        <w:t>.</w:t>
      </w:r>
    </w:p>
    <w:p w:rsidR="00C93592" w:rsidRPr="00DF33C2" w:rsidRDefault="00C93592" w:rsidP="00C93592">
      <w:pPr>
        <w:pStyle w:val="Default"/>
        <w:widowControl w:val="0"/>
        <w:ind w:firstLine="708"/>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Содержание учебного предмета «Математика» распределено по пяти разделам, которые изучаются далее на других уровнях образования: </w:t>
      </w:r>
    </w:p>
    <w:p w:rsidR="00C93592" w:rsidRPr="00DF33C2" w:rsidRDefault="00C93592" w:rsidP="00C93592">
      <w:pPr>
        <w:pStyle w:val="Default"/>
        <w:widowControl w:val="0"/>
        <w:ind w:firstLine="708"/>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1. Числа и величины. </w:t>
      </w:r>
    </w:p>
    <w:p w:rsidR="00C93592" w:rsidRPr="00DF33C2" w:rsidRDefault="00C93592" w:rsidP="00C93592">
      <w:pPr>
        <w:pStyle w:val="Default"/>
        <w:widowControl w:val="0"/>
        <w:ind w:firstLine="708"/>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2. Элементы алгебры. </w:t>
      </w:r>
    </w:p>
    <w:p w:rsidR="00C93592" w:rsidRPr="00DF33C2" w:rsidRDefault="00C93592" w:rsidP="00C93592">
      <w:pPr>
        <w:pStyle w:val="Default"/>
        <w:widowControl w:val="0"/>
        <w:ind w:firstLine="708"/>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3. Элементы геометрии. </w:t>
      </w:r>
    </w:p>
    <w:p w:rsidR="00C93592" w:rsidRPr="00DF33C2" w:rsidRDefault="00C93592" w:rsidP="00C93592">
      <w:pPr>
        <w:pStyle w:val="Default"/>
        <w:widowControl w:val="0"/>
        <w:ind w:firstLine="708"/>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4. Множества. Элементы логики. </w:t>
      </w:r>
    </w:p>
    <w:p w:rsidR="00C93592" w:rsidRPr="00DF33C2" w:rsidRDefault="00C93592" w:rsidP="00C93592">
      <w:pPr>
        <w:pStyle w:val="Default"/>
        <w:widowControl w:val="0"/>
        <w:ind w:firstLine="708"/>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5. Математическое моделирование. </w:t>
      </w:r>
    </w:p>
    <w:p w:rsidR="00C93592" w:rsidRPr="00DF33C2" w:rsidRDefault="00C93592" w:rsidP="00C93592">
      <w:pPr>
        <w:pStyle w:val="Default"/>
        <w:widowControl w:val="0"/>
        <w:ind w:firstLine="708"/>
        <w:jc w:val="both"/>
        <w:rPr>
          <w:rFonts w:ascii="Times New Roman" w:hAnsi="Times New Roman" w:cs="Times New Roman"/>
          <w:color w:val="auto"/>
          <w:sz w:val="28"/>
          <w:szCs w:val="28"/>
          <w:lang w:val="kk-KZ"/>
        </w:rPr>
      </w:pPr>
      <w:r w:rsidRPr="00DF33C2">
        <w:rPr>
          <w:rFonts w:ascii="Times New Roman" w:hAnsi="Times New Roman" w:cs="Times New Roman"/>
          <w:color w:val="auto"/>
          <w:sz w:val="28"/>
          <w:szCs w:val="28"/>
          <w:lang w:val="kk-KZ"/>
        </w:rPr>
        <w:t>Д</w:t>
      </w:r>
      <w:r w:rsidRPr="00DF33C2">
        <w:rPr>
          <w:rFonts w:ascii="Times New Roman" w:hAnsi="Times New Roman" w:cs="Times New Roman"/>
          <w:color w:val="auto"/>
          <w:sz w:val="28"/>
          <w:szCs w:val="28"/>
          <w:lang w:val="ru-RU"/>
        </w:rPr>
        <w:t xml:space="preserve">ля обеспечения преемственности знаний обучающихся по всему курсу математики </w:t>
      </w:r>
      <w:r w:rsidRPr="00DF33C2">
        <w:rPr>
          <w:rFonts w:ascii="Times New Roman" w:hAnsi="Times New Roman" w:cs="Times New Roman"/>
          <w:color w:val="auto"/>
          <w:sz w:val="28"/>
          <w:szCs w:val="28"/>
          <w:lang w:val="kk-KZ"/>
        </w:rPr>
        <w:t>в</w:t>
      </w:r>
      <w:r w:rsidRPr="00DF33C2">
        <w:rPr>
          <w:rFonts w:ascii="Times New Roman" w:hAnsi="Times New Roman" w:cs="Times New Roman"/>
          <w:color w:val="auto"/>
          <w:sz w:val="28"/>
          <w:szCs w:val="28"/>
          <w:lang w:val="ru-RU"/>
        </w:rPr>
        <w:t xml:space="preserve"> учебную программу предмета добавлены подразделы «Комбинаторика», «Последовательности», «Множества и операции над ними»</w:t>
      </w:r>
      <w:r w:rsidRPr="00DF33C2">
        <w:rPr>
          <w:rFonts w:ascii="Times New Roman" w:hAnsi="Times New Roman" w:cs="Times New Roman"/>
          <w:color w:val="auto"/>
          <w:sz w:val="28"/>
          <w:szCs w:val="28"/>
          <w:lang w:val="kk-KZ"/>
        </w:rPr>
        <w:t xml:space="preserve">, «Дроби», которые </w:t>
      </w:r>
      <w:r w:rsidRPr="00DF33C2">
        <w:rPr>
          <w:rFonts w:ascii="Times New Roman" w:hAnsi="Times New Roman" w:cs="Times New Roman"/>
          <w:color w:val="auto"/>
          <w:sz w:val="28"/>
          <w:szCs w:val="28"/>
          <w:lang w:val="ru-RU"/>
        </w:rPr>
        <w:t>не рассматриваются</w:t>
      </w:r>
      <w:r w:rsidRPr="00DF33C2">
        <w:rPr>
          <w:rFonts w:ascii="Times New Roman" w:hAnsi="Times New Roman" w:cs="Times New Roman"/>
          <w:color w:val="auto"/>
          <w:sz w:val="28"/>
          <w:szCs w:val="28"/>
          <w:lang w:val="kk-KZ"/>
        </w:rPr>
        <w:t xml:space="preserve"> в</w:t>
      </w:r>
      <w:r w:rsidRPr="00DF33C2">
        <w:rPr>
          <w:rFonts w:ascii="Times New Roman" w:hAnsi="Times New Roman" w:cs="Times New Roman"/>
          <w:color w:val="auto"/>
          <w:sz w:val="28"/>
          <w:szCs w:val="28"/>
          <w:lang w:val="ru-RU"/>
        </w:rPr>
        <w:t xml:space="preserve"> программе </w:t>
      </w:r>
      <w:r w:rsidRPr="00DF33C2">
        <w:rPr>
          <w:rFonts w:ascii="Times New Roman" w:hAnsi="Times New Roman" w:cs="Times New Roman"/>
          <w:color w:val="auto"/>
          <w:sz w:val="28"/>
          <w:szCs w:val="28"/>
          <w:lang w:val="kk-KZ"/>
        </w:rPr>
        <w:t xml:space="preserve">для уровня </w:t>
      </w:r>
      <w:r w:rsidRPr="00DF33C2">
        <w:rPr>
          <w:rFonts w:ascii="Times New Roman" w:hAnsi="Times New Roman" w:cs="Times New Roman"/>
          <w:color w:val="auto"/>
          <w:sz w:val="28"/>
          <w:szCs w:val="28"/>
          <w:lang w:val="ru-RU"/>
        </w:rPr>
        <w:t>начально</w:t>
      </w:r>
      <w:r w:rsidRPr="00DF33C2">
        <w:rPr>
          <w:rFonts w:ascii="Times New Roman" w:hAnsi="Times New Roman" w:cs="Times New Roman"/>
          <w:color w:val="auto"/>
          <w:sz w:val="28"/>
          <w:szCs w:val="28"/>
          <w:lang w:val="kk-KZ"/>
        </w:rPr>
        <w:t xml:space="preserve">го образования </w:t>
      </w:r>
      <w:r w:rsidRPr="00DF33C2">
        <w:rPr>
          <w:rFonts w:ascii="Times New Roman" w:hAnsi="Times New Roman" w:cs="Times New Roman"/>
          <w:color w:val="auto"/>
          <w:sz w:val="28"/>
          <w:szCs w:val="28"/>
          <w:lang w:val="ru-RU"/>
        </w:rPr>
        <w:t>2013 года.</w:t>
      </w:r>
    </w:p>
    <w:p w:rsidR="00C93592" w:rsidRPr="00DF33C2" w:rsidRDefault="00C93592" w:rsidP="00C93592">
      <w:pPr>
        <w:pStyle w:val="Default"/>
        <w:widowControl w:val="0"/>
        <w:ind w:firstLine="708"/>
        <w:jc w:val="both"/>
        <w:rPr>
          <w:rFonts w:ascii="Times New Roman" w:hAnsi="Times New Roman" w:cs="Times New Roman"/>
          <w:color w:val="auto"/>
          <w:sz w:val="28"/>
          <w:szCs w:val="28"/>
          <w:lang w:val="ru-RU"/>
        </w:rPr>
      </w:pPr>
      <w:r w:rsidRPr="00DF33C2">
        <w:rPr>
          <w:rFonts w:ascii="Times New Roman" w:hAnsi="Times New Roman" w:cs="Times New Roman"/>
          <w:color w:val="auto"/>
          <w:sz w:val="28"/>
          <w:szCs w:val="28"/>
          <w:lang w:val="ru-RU"/>
        </w:rPr>
        <w:t xml:space="preserve">Изучение данных подразделов способствуют развитию у </w:t>
      </w:r>
      <w:r w:rsidRPr="00DF33C2">
        <w:rPr>
          <w:rFonts w:ascii="Times New Roman" w:hAnsi="Times New Roman" w:cs="Times New Roman"/>
          <w:color w:val="auto"/>
          <w:sz w:val="28"/>
          <w:szCs w:val="28"/>
          <w:lang w:val="kk-KZ"/>
        </w:rPr>
        <w:t>об</w:t>
      </w:r>
      <w:r w:rsidRPr="00DF33C2">
        <w:rPr>
          <w:rFonts w:ascii="Times New Roman" w:hAnsi="Times New Roman" w:cs="Times New Roman"/>
          <w:color w:val="auto"/>
          <w:sz w:val="28"/>
          <w:szCs w:val="28"/>
          <w:lang w:val="ru-RU"/>
        </w:rPr>
        <w:t>уча</w:t>
      </w:r>
      <w:r w:rsidRPr="00DF33C2">
        <w:rPr>
          <w:rFonts w:ascii="Times New Roman" w:hAnsi="Times New Roman" w:cs="Times New Roman"/>
          <w:color w:val="auto"/>
          <w:sz w:val="28"/>
          <w:szCs w:val="28"/>
          <w:lang w:val="kk-KZ"/>
        </w:rPr>
        <w:t>ю</w:t>
      </w:r>
      <w:r w:rsidRPr="00DF33C2">
        <w:rPr>
          <w:rFonts w:ascii="Times New Roman" w:hAnsi="Times New Roman" w:cs="Times New Roman"/>
          <w:color w:val="auto"/>
          <w:sz w:val="28"/>
          <w:szCs w:val="28"/>
          <w:lang w:val="ru-RU"/>
        </w:rPr>
        <w:t xml:space="preserve">щихся </w:t>
      </w:r>
      <w:r w:rsidRPr="00DF33C2">
        <w:rPr>
          <w:rFonts w:ascii="Times New Roman" w:hAnsi="Times New Roman" w:cs="Times New Roman"/>
          <w:color w:val="auto"/>
          <w:sz w:val="28"/>
          <w:szCs w:val="28"/>
          <w:lang w:val="kk-KZ"/>
        </w:rPr>
        <w:t xml:space="preserve">4-го класса </w:t>
      </w:r>
      <w:r w:rsidRPr="00DF33C2">
        <w:rPr>
          <w:rFonts w:ascii="Times New Roman" w:hAnsi="Times New Roman" w:cs="Times New Roman"/>
          <w:bCs/>
          <w:color w:val="auto"/>
          <w:sz w:val="28"/>
          <w:szCs w:val="28"/>
          <w:lang w:val="ru-RU"/>
        </w:rPr>
        <w:t>логического мышления, навыков анализа процессов и явлений, выявления причинно-следственных связей, закономерностей и тенденций развития этих явлений</w:t>
      </w:r>
      <w:r w:rsidRPr="00DF33C2">
        <w:rPr>
          <w:rFonts w:ascii="Times New Roman" w:hAnsi="Times New Roman" w:cs="Times New Roman"/>
          <w:color w:val="auto"/>
          <w:sz w:val="28"/>
          <w:szCs w:val="28"/>
          <w:lang w:val="ru-RU"/>
        </w:rPr>
        <w:t xml:space="preserve">. Задания данного типа встречаются в международном исследовании </w:t>
      </w:r>
      <w:r w:rsidRPr="00DF33C2">
        <w:rPr>
          <w:rFonts w:ascii="Times New Roman" w:hAnsi="Times New Roman" w:cs="Times New Roman"/>
          <w:color w:val="auto"/>
          <w:sz w:val="28"/>
          <w:szCs w:val="28"/>
        </w:rPr>
        <w:t>TIMSS</w:t>
      </w:r>
      <w:r w:rsidRPr="00DF33C2">
        <w:rPr>
          <w:rFonts w:ascii="Times New Roman" w:hAnsi="Times New Roman" w:cs="Times New Roman"/>
          <w:color w:val="auto"/>
          <w:sz w:val="28"/>
          <w:szCs w:val="28"/>
          <w:lang w:val="ru-RU"/>
        </w:rPr>
        <w:t>.</w:t>
      </w:r>
    </w:p>
    <w:p w:rsidR="00C93592" w:rsidRPr="00DF33C2" w:rsidRDefault="00C93592" w:rsidP="00C93592">
      <w:pPr>
        <w:pStyle w:val="Default"/>
        <w:widowControl w:val="0"/>
        <w:ind w:firstLine="708"/>
        <w:jc w:val="both"/>
        <w:rPr>
          <w:rFonts w:ascii="Times New Roman" w:hAnsi="Times New Roman" w:cs="Times New Roman"/>
          <w:sz w:val="28"/>
          <w:szCs w:val="28"/>
          <w:lang w:val="kk-KZ"/>
        </w:rPr>
      </w:pPr>
      <w:r w:rsidRPr="00DF33C2">
        <w:rPr>
          <w:rFonts w:ascii="Times New Roman" w:hAnsi="Times New Roman" w:cs="Times New Roman"/>
          <w:sz w:val="28"/>
          <w:szCs w:val="28"/>
          <w:lang w:val="ru-RU"/>
        </w:rPr>
        <w:t>В новой учебной программе усилен подраздел «Геометрические фигуры», изучение которого является необходимым условием успешного овладения геометрией в основной и старшей школ</w:t>
      </w:r>
      <w:r w:rsidRPr="00DF33C2">
        <w:rPr>
          <w:rFonts w:ascii="Times New Roman" w:hAnsi="Times New Roman" w:cs="Times New Roman"/>
          <w:sz w:val="28"/>
          <w:szCs w:val="28"/>
          <w:lang w:val="kk-KZ"/>
        </w:rPr>
        <w:t>ах</w:t>
      </w:r>
      <w:r w:rsidRPr="00DF33C2">
        <w:rPr>
          <w:rFonts w:ascii="Times New Roman" w:hAnsi="Times New Roman" w:cs="Times New Roman"/>
          <w:sz w:val="28"/>
          <w:szCs w:val="28"/>
          <w:lang w:val="ru-RU"/>
        </w:rPr>
        <w:t xml:space="preserve">. </w:t>
      </w:r>
    </w:p>
    <w:p w:rsidR="00C93592" w:rsidRPr="00DF33C2" w:rsidRDefault="00C93592" w:rsidP="00C93592">
      <w:pPr>
        <w:pStyle w:val="Default"/>
        <w:widowControl w:val="0"/>
        <w:ind w:firstLine="708"/>
        <w:jc w:val="both"/>
        <w:rPr>
          <w:rFonts w:ascii="Times New Roman" w:hAnsi="Times New Roman" w:cs="Times New Roman"/>
          <w:sz w:val="28"/>
          <w:szCs w:val="28"/>
          <w:lang w:val="kk-KZ"/>
        </w:rPr>
      </w:pPr>
    </w:p>
    <w:p w:rsidR="00C93592" w:rsidRPr="00DF33C2" w:rsidRDefault="00C93592" w:rsidP="00C93592">
      <w:pPr>
        <w:pStyle w:val="Default"/>
        <w:widowControl w:val="0"/>
        <w:ind w:firstLine="708"/>
        <w:jc w:val="both"/>
        <w:rPr>
          <w:rFonts w:ascii="Times New Roman" w:hAnsi="Times New Roman" w:cs="Times New Roman"/>
          <w:sz w:val="28"/>
          <w:szCs w:val="28"/>
          <w:lang w:val="ru-RU"/>
        </w:rPr>
      </w:pPr>
      <w:r w:rsidRPr="00DF33C2">
        <w:rPr>
          <w:rFonts w:ascii="Times New Roman" w:hAnsi="Times New Roman" w:cs="Times New Roman"/>
          <w:i/>
          <w:iCs/>
          <w:sz w:val="28"/>
          <w:szCs w:val="28"/>
          <w:lang w:val="ru-RU"/>
        </w:rPr>
        <w:t xml:space="preserve">Учебный предмет «Информационно-коммуникационные технологии». </w:t>
      </w:r>
    </w:p>
    <w:p w:rsidR="00C93592" w:rsidRPr="00DF33C2" w:rsidRDefault="00C93592" w:rsidP="00C93592">
      <w:pPr>
        <w:pStyle w:val="Default"/>
        <w:widowControl w:val="0"/>
        <w:ind w:firstLine="708"/>
        <w:jc w:val="both"/>
        <w:rPr>
          <w:rFonts w:ascii="Times New Roman" w:hAnsi="Times New Roman" w:cs="Times New Roman"/>
          <w:sz w:val="28"/>
          <w:szCs w:val="28"/>
          <w:lang w:val="kk-KZ"/>
        </w:rPr>
      </w:pPr>
      <w:r w:rsidRPr="00DF33C2">
        <w:rPr>
          <w:rFonts w:ascii="Times New Roman" w:hAnsi="Times New Roman" w:cs="Times New Roman"/>
          <w:sz w:val="28"/>
          <w:szCs w:val="28"/>
          <w:lang w:val="ru-RU"/>
        </w:rPr>
        <w:t>Изучение учебного предмета ИКТ предполагает формирование у обучающихся основ информационной грамотности, ИКТ-компетентности, логического и алгоритмического мышления.</w:t>
      </w:r>
    </w:p>
    <w:p w:rsidR="00C93592" w:rsidRPr="00DF33C2" w:rsidRDefault="00C93592" w:rsidP="00C93592">
      <w:pPr>
        <w:pStyle w:val="Default"/>
        <w:widowControl w:val="0"/>
        <w:ind w:firstLine="708"/>
        <w:jc w:val="both"/>
        <w:rPr>
          <w:rFonts w:ascii="Times New Roman" w:hAnsi="Times New Roman" w:cs="Times New Roman"/>
          <w:sz w:val="28"/>
          <w:szCs w:val="28"/>
          <w:lang w:val="kk-KZ"/>
        </w:rPr>
      </w:pPr>
      <w:r w:rsidRPr="00DF33C2">
        <w:rPr>
          <w:rFonts w:ascii="Times New Roman" w:hAnsi="Times New Roman" w:cs="Times New Roman"/>
          <w:i/>
          <w:sz w:val="28"/>
          <w:szCs w:val="28"/>
          <w:lang w:val="kk-KZ"/>
        </w:rPr>
        <w:t xml:space="preserve">Объем учебной нагрузки </w:t>
      </w:r>
      <w:r w:rsidRPr="00DF33C2">
        <w:rPr>
          <w:rFonts w:ascii="Times New Roman" w:hAnsi="Times New Roman" w:cs="Times New Roman"/>
          <w:sz w:val="28"/>
          <w:szCs w:val="28"/>
          <w:lang w:val="kk-KZ"/>
        </w:rPr>
        <w:t>в 4 классе составляет 1 час в неделю,</w:t>
      </w:r>
      <w:r w:rsidRPr="00DF33C2">
        <w:rPr>
          <w:rFonts w:ascii="Times New Roman" w:hAnsi="Times New Roman" w:cs="Times New Roman"/>
          <w:i/>
          <w:sz w:val="28"/>
          <w:szCs w:val="28"/>
          <w:lang w:val="kk-KZ"/>
        </w:rPr>
        <w:t xml:space="preserve"> </w:t>
      </w:r>
      <w:r w:rsidRPr="00DF33C2">
        <w:rPr>
          <w:rFonts w:ascii="Times New Roman" w:hAnsi="Times New Roman" w:cs="Times New Roman"/>
          <w:noProof/>
          <w:sz w:val="28"/>
          <w:szCs w:val="28"/>
          <w:lang w:val="kk-KZ"/>
        </w:rPr>
        <w:t>34 часа в учебном году.</w:t>
      </w:r>
    </w:p>
    <w:p w:rsidR="00C93592" w:rsidRPr="00DF33C2" w:rsidRDefault="00C93592" w:rsidP="00C93592">
      <w:pPr>
        <w:pStyle w:val="Default"/>
        <w:widowControl w:val="0"/>
        <w:ind w:firstLine="708"/>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Учебный предмет «ИКТ» имеет интегративный, межпредметный характер и призван стать стержнем всего начального образования в части формирования ИКТ-компетентности и универсальных учебных действий. </w:t>
      </w:r>
    </w:p>
    <w:p w:rsidR="00C93592" w:rsidRPr="00DF33C2" w:rsidRDefault="00C93592" w:rsidP="00C93592">
      <w:pPr>
        <w:pStyle w:val="Default"/>
        <w:widowControl w:val="0"/>
        <w:ind w:firstLine="708"/>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Методами и подходами, используемыми в процессе обучения предмету «ИКТ», могут быть следующие: </w:t>
      </w:r>
    </w:p>
    <w:p w:rsidR="00C93592" w:rsidRPr="00DF33C2" w:rsidRDefault="00C93592" w:rsidP="00C93592">
      <w:pPr>
        <w:pStyle w:val="Default"/>
        <w:widowControl w:val="0"/>
        <w:tabs>
          <w:tab w:val="left" w:pos="1134"/>
        </w:tabs>
        <w:ind w:firstLine="708"/>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игровое обучение; </w:t>
      </w:r>
    </w:p>
    <w:p w:rsidR="00C93592" w:rsidRPr="00DF33C2" w:rsidRDefault="00C93592" w:rsidP="00C93592">
      <w:pPr>
        <w:pStyle w:val="Default"/>
        <w:widowControl w:val="0"/>
        <w:tabs>
          <w:tab w:val="left" w:pos="1134"/>
        </w:tabs>
        <w:ind w:firstLine="708"/>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обучение «без компьютера»; </w:t>
      </w:r>
    </w:p>
    <w:p w:rsidR="00C93592" w:rsidRPr="00DF33C2" w:rsidRDefault="00C93592" w:rsidP="00C93592">
      <w:pPr>
        <w:pStyle w:val="Default"/>
        <w:widowControl w:val="0"/>
        <w:tabs>
          <w:tab w:val="left" w:pos="1134"/>
        </w:tabs>
        <w:ind w:firstLine="708"/>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 творческие работы с использованием средств ИКТ; </w:t>
      </w:r>
    </w:p>
    <w:p w:rsidR="00C93592" w:rsidRPr="00DF33C2" w:rsidRDefault="00C93592" w:rsidP="00C93592">
      <w:pPr>
        <w:pStyle w:val="Default"/>
        <w:widowControl w:val="0"/>
        <w:tabs>
          <w:tab w:val="left" w:pos="1134"/>
        </w:tabs>
        <w:ind w:firstLine="708"/>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мини-исследования.</w:t>
      </w:r>
    </w:p>
    <w:p w:rsidR="00C93592" w:rsidRPr="00DF33C2" w:rsidRDefault="00C93592" w:rsidP="00C93592">
      <w:pPr>
        <w:ind w:firstLine="708"/>
        <w:jc w:val="both"/>
        <w:rPr>
          <w:sz w:val="28"/>
          <w:szCs w:val="28"/>
          <w:lang w:val="kk-KZ"/>
        </w:rPr>
      </w:pPr>
      <w:r w:rsidRPr="00C93592">
        <w:rPr>
          <w:sz w:val="28"/>
          <w:szCs w:val="28"/>
          <w:lang w:val="ru-RU"/>
        </w:rPr>
        <w:t xml:space="preserve">Рекомендуется проведение проектов по следующей тематике: «Виртуальная экскурсия по Астане», «Создание прогноза погоды в Интернете», «Мультимедийные истории», «Сочинение истории, состоящей из рисунков, фотографий, аудиозаписи, видео, анимации», «Создание мультфильмов» и </w:t>
      </w:r>
      <w:r w:rsidRPr="00C93592">
        <w:rPr>
          <w:sz w:val="28"/>
          <w:szCs w:val="28"/>
          <w:lang w:val="ru-RU"/>
        </w:rPr>
        <w:lastRenderedPageBreak/>
        <w:t>другие.</w:t>
      </w:r>
    </w:p>
    <w:p w:rsidR="00C93592" w:rsidRPr="00DF33C2" w:rsidRDefault="00C93592" w:rsidP="00C93592">
      <w:pPr>
        <w:pStyle w:val="Default"/>
        <w:ind w:firstLine="709"/>
        <w:jc w:val="both"/>
        <w:rPr>
          <w:rFonts w:ascii="Times New Roman" w:hAnsi="Times New Roman" w:cs="Times New Roman"/>
          <w:sz w:val="28"/>
          <w:szCs w:val="28"/>
          <w:lang w:val="kk-KZ"/>
        </w:rPr>
      </w:pPr>
      <w:r w:rsidRPr="00DF33C2">
        <w:rPr>
          <w:rFonts w:ascii="Times New Roman" w:hAnsi="Times New Roman" w:cs="Times New Roman"/>
          <w:i/>
          <w:iCs/>
          <w:sz w:val="28"/>
          <w:szCs w:val="28"/>
          <w:lang w:val="ru-RU"/>
        </w:rPr>
        <w:t xml:space="preserve">Учебный предмет «Естествознание» </w:t>
      </w:r>
      <w:r w:rsidRPr="00DF33C2">
        <w:rPr>
          <w:rFonts w:ascii="Times New Roman" w:hAnsi="Times New Roman" w:cs="Times New Roman"/>
          <w:sz w:val="28"/>
          <w:szCs w:val="28"/>
          <w:lang w:val="ru-RU"/>
        </w:rPr>
        <w:t xml:space="preserve">призван обеспечить начальный уровень научных знаний в рамках системы «Человек – Природа». </w:t>
      </w:r>
    </w:p>
    <w:p w:rsidR="00C93592" w:rsidRPr="00DF33C2" w:rsidRDefault="00C93592" w:rsidP="00C93592">
      <w:pPr>
        <w:pStyle w:val="Default"/>
        <w:ind w:firstLine="709"/>
        <w:jc w:val="both"/>
        <w:rPr>
          <w:rFonts w:ascii="Times New Roman" w:hAnsi="Times New Roman" w:cs="Times New Roman"/>
          <w:sz w:val="28"/>
          <w:szCs w:val="28"/>
          <w:lang w:val="kk-KZ"/>
        </w:rPr>
      </w:pPr>
      <w:r w:rsidRPr="00DF33C2">
        <w:rPr>
          <w:rFonts w:ascii="Times New Roman" w:hAnsi="Times New Roman" w:cs="Times New Roman"/>
          <w:sz w:val="28"/>
          <w:szCs w:val="28"/>
          <w:lang w:val="ru-RU"/>
        </w:rPr>
        <w:t>Предмет является пропедевтическим курсом к изучению самостоятельных учебных предметов «География», «Биология», «Физика» и «Химия» на последующих уровнях образования. Он направлен на формирование научного понимания и видения окружающего мира  как средства улучшения качества жизни человека, применения знаний в повседневной жизни для обеспечения безопасности жизнедеятельности,  на развитие природной любознательности обучающихся</w:t>
      </w:r>
      <w:r w:rsidRPr="00DF33C2">
        <w:rPr>
          <w:rFonts w:ascii="Times New Roman" w:hAnsi="Times New Roman" w:cs="Times New Roman"/>
          <w:sz w:val="28"/>
          <w:szCs w:val="28"/>
          <w:lang w:val="kk-KZ"/>
        </w:rPr>
        <w:t>.</w:t>
      </w:r>
    </w:p>
    <w:p w:rsidR="00C93592" w:rsidRPr="00DF33C2" w:rsidRDefault="00C93592" w:rsidP="00C93592">
      <w:pPr>
        <w:pStyle w:val="Default"/>
        <w:ind w:firstLine="709"/>
        <w:jc w:val="both"/>
        <w:rPr>
          <w:rFonts w:ascii="Times New Roman" w:hAnsi="Times New Roman" w:cs="Times New Roman"/>
          <w:sz w:val="28"/>
          <w:szCs w:val="28"/>
          <w:lang w:val="kk-KZ"/>
        </w:rPr>
      </w:pPr>
      <w:r w:rsidRPr="00DF33C2">
        <w:rPr>
          <w:rFonts w:ascii="Times New Roman" w:hAnsi="Times New Roman" w:cs="Times New Roman"/>
          <w:i/>
          <w:sz w:val="28"/>
          <w:szCs w:val="28"/>
          <w:lang w:val="kk-KZ"/>
        </w:rPr>
        <w:t xml:space="preserve">Объем учебной нагрузки </w:t>
      </w:r>
      <w:r w:rsidRPr="00DF33C2">
        <w:rPr>
          <w:rFonts w:ascii="Times New Roman" w:hAnsi="Times New Roman" w:cs="Times New Roman"/>
          <w:sz w:val="28"/>
          <w:szCs w:val="28"/>
          <w:lang w:val="kk-KZ"/>
        </w:rPr>
        <w:t>в 4 классе составляет 2 часа в неделю,</w:t>
      </w:r>
      <w:r w:rsidRPr="00DF33C2">
        <w:rPr>
          <w:rFonts w:ascii="Times New Roman" w:hAnsi="Times New Roman" w:cs="Times New Roman"/>
          <w:i/>
          <w:sz w:val="28"/>
          <w:szCs w:val="28"/>
          <w:lang w:val="kk-KZ"/>
        </w:rPr>
        <w:t xml:space="preserve"> </w:t>
      </w:r>
      <w:r w:rsidRPr="00DF33C2">
        <w:rPr>
          <w:rFonts w:ascii="Times New Roman" w:hAnsi="Times New Roman" w:cs="Times New Roman"/>
          <w:noProof/>
          <w:sz w:val="28"/>
          <w:szCs w:val="28"/>
          <w:lang w:val="kk-KZ"/>
        </w:rPr>
        <w:t>68 часов в учебном году.</w:t>
      </w:r>
    </w:p>
    <w:p w:rsidR="00C93592" w:rsidRPr="00DF33C2" w:rsidRDefault="00C93592" w:rsidP="00C93592">
      <w:pPr>
        <w:pStyle w:val="Default"/>
        <w:ind w:firstLine="709"/>
        <w:jc w:val="both"/>
        <w:rPr>
          <w:rFonts w:ascii="Times New Roman" w:hAnsi="Times New Roman" w:cs="Times New Roman"/>
          <w:sz w:val="28"/>
          <w:szCs w:val="28"/>
          <w:lang w:val="kk-KZ"/>
        </w:rPr>
      </w:pPr>
      <w:r w:rsidRPr="00DF33C2">
        <w:rPr>
          <w:rFonts w:ascii="Times New Roman" w:hAnsi="Times New Roman" w:cs="Times New Roman"/>
          <w:sz w:val="28"/>
          <w:szCs w:val="28"/>
          <w:lang w:val="kk-KZ"/>
        </w:rPr>
        <w:t xml:space="preserve">В </w:t>
      </w:r>
      <w:r w:rsidRPr="00DF33C2">
        <w:rPr>
          <w:rFonts w:ascii="Times New Roman" w:hAnsi="Times New Roman" w:cs="Times New Roman"/>
          <w:sz w:val="28"/>
          <w:szCs w:val="28"/>
          <w:lang w:val="ru-RU"/>
        </w:rPr>
        <w:t xml:space="preserve">4 классе важно применение обучающимися полученных знаний для объяснения явлений окружающего мира и формирования целостной картины мира и осознания в нем места человека, осмысления школьниками личного опыта общения с людьми и природой, для духовно-нравственного развития и восприятия личности в условиях культурного и межконфессионального многообразия казахстанского общества. </w:t>
      </w:r>
    </w:p>
    <w:p w:rsidR="00C93592" w:rsidRPr="00DF33C2" w:rsidRDefault="00C93592" w:rsidP="00C93592">
      <w:pPr>
        <w:pStyle w:val="Default"/>
        <w:ind w:firstLine="709"/>
        <w:jc w:val="both"/>
        <w:rPr>
          <w:rFonts w:ascii="Times New Roman" w:hAnsi="Times New Roman" w:cs="Times New Roman"/>
          <w:sz w:val="28"/>
          <w:szCs w:val="28"/>
          <w:lang w:val="kk-KZ"/>
        </w:rPr>
      </w:pPr>
      <w:r w:rsidRPr="00DF33C2">
        <w:rPr>
          <w:rFonts w:ascii="Times New Roman" w:hAnsi="Times New Roman" w:cs="Times New Roman"/>
          <w:sz w:val="28"/>
          <w:szCs w:val="28"/>
          <w:lang w:val="ru-RU"/>
        </w:rPr>
        <w:t xml:space="preserve">В каждый из разделов долгосрочного плана </w:t>
      </w:r>
      <w:r w:rsidRPr="00DF33C2">
        <w:rPr>
          <w:rFonts w:ascii="Times New Roman" w:hAnsi="Times New Roman" w:cs="Times New Roman"/>
          <w:sz w:val="28"/>
          <w:szCs w:val="28"/>
          <w:lang w:val="kk-KZ"/>
        </w:rPr>
        <w:t>учебной программы</w:t>
      </w:r>
      <w:r w:rsidRPr="00DF33C2">
        <w:rPr>
          <w:rFonts w:ascii="Times New Roman" w:hAnsi="Times New Roman" w:cs="Times New Roman"/>
          <w:sz w:val="28"/>
          <w:szCs w:val="28"/>
          <w:lang w:val="ru-RU"/>
        </w:rPr>
        <w:t xml:space="preserve"> «Живая природа», «Вещества и их свойства», «Земля и космос», «Физика природы» интегрируются цели подраздела «Я – исследователь», направленные на формирование и развитие исследовательских умений и навыков обучающихся.</w:t>
      </w:r>
    </w:p>
    <w:p w:rsidR="00C93592" w:rsidRPr="00C93592" w:rsidRDefault="00C93592" w:rsidP="00C93592">
      <w:pPr>
        <w:adjustRightInd w:val="0"/>
        <w:ind w:firstLine="709"/>
        <w:jc w:val="both"/>
        <w:rPr>
          <w:color w:val="000000"/>
          <w:sz w:val="28"/>
          <w:szCs w:val="28"/>
          <w:lang w:val="ru-RU" w:eastAsia="en-GB"/>
        </w:rPr>
      </w:pPr>
      <w:r w:rsidRPr="00C93592">
        <w:rPr>
          <w:sz w:val="28"/>
          <w:szCs w:val="28"/>
          <w:lang w:val="ru-RU"/>
        </w:rPr>
        <w:t xml:space="preserve">Особый акцент при изучении учебного предмета «Естествознание» и реализации целей обучения можно сделать на проблемах экологической безопасности, здоровьесберегающих технологиях, </w:t>
      </w:r>
      <w:r w:rsidRPr="00C93592">
        <w:rPr>
          <w:color w:val="000000"/>
          <w:sz w:val="28"/>
          <w:szCs w:val="28"/>
          <w:lang w:val="ru-RU" w:eastAsia="en-GB"/>
        </w:rPr>
        <w:t xml:space="preserve">вопросах снижения рисков бедствий, создания безопасной среды, профилактике насилия в школьной среде и кибербезопасности. </w:t>
      </w:r>
    </w:p>
    <w:p w:rsidR="00C93592" w:rsidRPr="00DF33C2" w:rsidRDefault="00C93592" w:rsidP="00C93592">
      <w:pPr>
        <w:pStyle w:val="Default"/>
        <w:ind w:firstLine="709"/>
        <w:jc w:val="both"/>
        <w:rPr>
          <w:rFonts w:ascii="Times New Roman" w:hAnsi="Times New Roman" w:cs="Times New Roman"/>
          <w:sz w:val="28"/>
          <w:szCs w:val="28"/>
          <w:lang w:val="ru-RU"/>
        </w:rPr>
      </w:pP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i/>
          <w:iCs/>
          <w:sz w:val="28"/>
          <w:szCs w:val="28"/>
          <w:lang w:val="ru-RU"/>
        </w:rPr>
        <w:t xml:space="preserve">Учебный предмет «Познание мира», </w:t>
      </w:r>
      <w:r w:rsidRPr="00DF33C2">
        <w:rPr>
          <w:rFonts w:ascii="Times New Roman" w:hAnsi="Times New Roman" w:cs="Times New Roman"/>
          <w:sz w:val="28"/>
          <w:szCs w:val="28"/>
          <w:lang w:val="ru-RU"/>
        </w:rPr>
        <w:t>являясь пропедевтическим курсом общественно-гуманитарных наук, в 4 классе продолжает расширение общей картины социальной, моральной, творческой и коммуникативной сторон жизни населения Казахстана, способствует развитию у обучающихся понимания окружающего мира на основе изучения сквозных тем, обсуждения вопросов, связанных с темами семьи, взаимодействия с окружающим миром, с собственным восприятием мира.</w:t>
      </w:r>
    </w:p>
    <w:p w:rsidR="00C93592" w:rsidRPr="00DF33C2" w:rsidRDefault="00C93592" w:rsidP="00C93592">
      <w:pPr>
        <w:pStyle w:val="Default"/>
        <w:ind w:firstLine="709"/>
        <w:jc w:val="both"/>
        <w:rPr>
          <w:rFonts w:ascii="Times New Roman" w:hAnsi="Times New Roman" w:cs="Times New Roman"/>
          <w:sz w:val="28"/>
          <w:szCs w:val="28"/>
          <w:lang w:val="kk-KZ"/>
        </w:rPr>
      </w:pPr>
      <w:r w:rsidRPr="00DF33C2">
        <w:rPr>
          <w:rFonts w:ascii="Times New Roman" w:hAnsi="Times New Roman" w:cs="Times New Roman"/>
          <w:i/>
          <w:sz w:val="28"/>
          <w:szCs w:val="28"/>
          <w:lang w:val="kk-KZ"/>
        </w:rPr>
        <w:t xml:space="preserve">Объем учебной нагрузки </w:t>
      </w:r>
      <w:r w:rsidRPr="00DF33C2">
        <w:rPr>
          <w:rFonts w:ascii="Times New Roman" w:hAnsi="Times New Roman" w:cs="Times New Roman"/>
          <w:sz w:val="28"/>
          <w:szCs w:val="28"/>
          <w:lang w:val="kk-KZ"/>
        </w:rPr>
        <w:t>в 4 классе составляет 1 час в неделю,</w:t>
      </w:r>
      <w:r w:rsidRPr="00DF33C2">
        <w:rPr>
          <w:rFonts w:ascii="Times New Roman" w:hAnsi="Times New Roman" w:cs="Times New Roman"/>
          <w:i/>
          <w:sz w:val="28"/>
          <w:szCs w:val="28"/>
          <w:lang w:val="kk-KZ"/>
        </w:rPr>
        <w:t xml:space="preserve"> </w:t>
      </w:r>
      <w:r w:rsidRPr="00DF33C2">
        <w:rPr>
          <w:rFonts w:ascii="Times New Roman" w:hAnsi="Times New Roman" w:cs="Times New Roman"/>
          <w:sz w:val="28"/>
          <w:szCs w:val="28"/>
          <w:lang w:val="kk-KZ"/>
        </w:rPr>
        <w:t>34</w:t>
      </w:r>
      <w:r w:rsidRPr="00DF33C2">
        <w:rPr>
          <w:rFonts w:ascii="Times New Roman" w:hAnsi="Times New Roman" w:cs="Times New Roman"/>
          <w:noProof/>
          <w:sz w:val="28"/>
          <w:szCs w:val="28"/>
          <w:lang w:val="kk-KZ"/>
        </w:rPr>
        <w:t xml:space="preserve"> часа в учебном году.</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Знание и понимание истории должно быть обеспечено в 4-м классе через усвоение знаний об исторических и современных событиях Казахстана, их причинах, динамике, преемственности, через умение обучающихся работать с различными источниками, выдвигать гипотезы, делать выводы.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Знание и понимание географии обеспечивается через усвоение обучающимися научных основ познания окружающей среды, развитие у них первоначальных картографических навыков.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lastRenderedPageBreak/>
        <w:t xml:space="preserve">Учителю важно учесть, что получение знаний об обществе и формирование понимания законов развития общества предполагает, прежде </w:t>
      </w:r>
    </w:p>
    <w:p w:rsidR="00C93592" w:rsidRPr="00DF33C2" w:rsidRDefault="00C93592" w:rsidP="00C93592">
      <w:pPr>
        <w:pStyle w:val="Default"/>
        <w:tabs>
          <w:tab w:val="left" w:pos="993"/>
        </w:tabs>
        <w:ind w:firstLine="709"/>
        <w:jc w:val="both"/>
        <w:rPr>
          <w:rFonts w:ascii="Times New Roman" w:hAnsi="Times New Roman" w:cs="Times New Roman"/>
          <w:sz w:val="28"/>
          <w:szCs w:val="28"/>
          <w:lang w:val="kk-KZ"/>
        </w:rPr>
      </w:pPr>
      <w:r w:rsidRPr="00DF33C2">
        <w:rPr>
          <w:rFonts w:ascii="Times New Roman" w:hAnsi="Times New Roman" w:cs="Times New Roman"/>
          <w:sz w:val="28"/>
          <w:szCs w:val="28"/>
          <w:lang w:val="ru-RU"/>
        </w:rPr>
        <w:t>всего, формирование у обучающихся понимания важности соблюдения общепринятых норм поведения и правил безопасности в социальной среде.</w:t>
      </w:r>
      <w:r w:rsidRPr="00DF33C2">
        <w:rPr>
          <w:rFonts w:ascii="Times New Roman" w:hAnsi="Times New Roman" w:cs="Times New Roman"/>
          <w:sz w:val="28"/>
          <w:szCs w:val="28"/>
          <w:lang w:val="kk-KZ"/>
        </w:rPr>
        <w:t xml:space="preserve"> Например, в рамках целей обучения 4.1.4.1,  4.1.4.2, 4.1.4.3, 4.1.4.4.</w:t>
      </w:r>
    </w:p>
    <w:p w:rsidR="00C93592" w:rsidRPr="00DF33C2" w:rsidRDefault="00C93592" w:rsidP="00C93592">
      <w:pPr>
        <w:shd w:val="clear" w:color="auto" w:fill="FFFFFF"/>
        <w:tabs>
          <w:tab w:val="left" w:pos="993"/>
        </w:tabs>
        <w:ind w:firstLine="709"/>
        <w:jc w:val="both"/>
        <w:textAlignment w:val="baseline"/>
        <w:rPr>
          <w:spacing w:val="2"/>
          <w:sz w:val="28"/>
          <w:szCs w:val="28"/>
          <w:lang w:val="kk-KZ"/>
        </w:rPr>
      </w:pPr>
      <w:r w:rsidRPr="00DF33C2">
        <w:rPr>
          <w:rFonts w:eastAsia="Consolas,Times New Roman"/>
          <w:spacing w:val="2"/>
          <w:sz w:val="28"/>
          <w:szCs w:val="28"/>
          <w:lang w:val="kk-KZ"/>
        </w:rPr>
        <w:t>Программой предусмотрено создание «</w:t>
      </w:r>
      <w:r w:rsidRPr="00C93592">
        <w:rPr>
          <w:rFonts w:eastAsia="Consolas,Times New Roman"/>
          <w:spacing w:val="2"/>
          <w:sz w:val="28"/>
          <w:szCs w:val="28"/>
          <w:lang w:val="ru-RU"/>
        </w:rPr>
        <w:t>собственн</w:t>
      </w:r>
      <w:r w:rsidRPr="00DF33C2">
        <w:rPr>
          <w:rFonts w:eastAsia="Consolas,Times New Roman"/>
          <w:spacing w:val="2"/>
          <w:sz w:val="28"/>
          <w:szCs w:val="28"/>
          <w:lang w:val="kk-KZ"/>
        </w:rPr>
        <w:t>ого</w:t>
      </w:r>
      <w:r w:rsidRPr="00C93592">
        <w:rPr>
          <w:rFonts w:eastAsia="Consolas,Times New Roman"/>
          <w:spacing w:val="2"/>
          <w:sz w:val="28"/>
          <w:szCs w:val="28"/>
          <w:lang w:val="ru-RU"/>
        </w:rPr>
        <w:t xml:space="preserve"> проект</w:t>
      </w:r>
      <w:r w:rsidRPr="00DF33C2">
        <w:rPr>
          <w:rFonts w:eastAsia="Consolas,Times New Roman"/>
          <w:spacing w:val="2"/>
          <w:sz w:val="28"/>
          <w:szCs w:val="28"/>
          <w:lang w:val="kk-KZ"/>
        </w:rPr>
        <w:t>а</w:t>
      </w:r>
      <w:r w:rsidRPr="00C93592">
        <w:rPr>
          <w:rFonts w:eastAsia="Consolas,Times New Roman"/>
          <w:spacing w:val="2"/>
          <w:sz w:val="28"/>
          <w:szCs w:val="28"/>
          <w:lang w:val="ru-RU"/>
        </w:rPr>
        <w:t xml:space="preserve"> музея</w:t>
      </w:r>
      <w:r w:rsidRPr="00DF33C2">
        <w:rPr>
          <w:rFonts w:eastAsia="Consolas,Times New Roman"/>
          <w:spacing w:val="2"/>
          <w:sz w:val="28"/>
          <w:szCs w:val="28"/>
          <w:lang w:val="kk-KZ"/>
        </w:rPr>
        <w:t>», «</w:t>
      </w:r>
      <w:r w:rsidRPr="00C93592">
        <w:rPr>
          <w:rFonts w:eastAsia="Consolas"/>
          <w:sz w:val="28"/>
          <w:szCs w:val="28"/>
          <w:lang w:val="ru-RU"/>
        </w:rPr>
        <w:t>туристского маршрута по Казахстану</w:t>
      </w:r>
      <w:r w:rsidRPr="00DF33C2">
        <w:rPr>
          <w:rFonts w:eastAsia="Consolas,Times New Roman"/>
          <w:spacing w:val="2"/>
          <w:sz w:val="28"/>
          <w:szCs w:val="28"/>
          <w:lang w:val="kk-KZ"/>
        </w:rPr>
        <w:t>», «</w:t>
      </w:r>
      <w:r w:rsidRPr="00C93592">
        <w:rPr>
          <w:rFonts w:eastAsia="Consolas"/>
          <w:sz w:val="28"/>
          <w:szCs w:val="28"/>
          <w:lang w:val="ru-RU"/>
        </w:rPr>
        <w:t>туристского маршрута по Астане</w:t>
      </w:r>
      <w:r w:rsidRPr="00DF33C2">
        <w:rPr>
          <w:rFonts w:eastAsia="Consolas,Times New Roman"/>
          <w:spacing w:val="2"/>
          <w:sz w:val="28"/>
          <w:szCs w:val="28"/>
          <w:lang w:val="kk-KZ"/>
        </w:rPr>
        <w:t>» и т.д. Также в</w:t>
      </w:r>
      <w:r w:rsidRPr="00C93592">
        <w:rPr>
          <w:rFonts w:eastAsia="Consolas,Times New Roman"/>
          <w:spacing w:val="2"/>
          <w:sz w:val="28"/>
          <w:szCs w:val="28"/>
          <w:lang w:val="ru-RU"/>
        </w:rPr>
        <w:t xml:space="preserve"> рамках знакомства с содержанием раздел</w:t>
      </w:r>
      <w:r w:rsidRPr="00DF33C2">
        <w:rPr>
          <w:rFonts w:eastAsia="Consolas,Times New Roman"/>
          <w:spacing w:val="2"/>
          <w:sz w:val="28"/>
          <w:szCs w:val="28"/>
          <w:lang w:val="kk-KZ"/>
        </w:rPr>
        <w:t xml:space="preserve">ов </w:t>
      </w:r>
      <w:r w:rsidRPr="00C93592">
        <w:rPr>
          <w:rFonts w:eastAsia="Consolas,Times New Roman"/>
          <w:spacing w:val="2"/>
          <w:sz w:val="28"/>
          <w:szCs w:val="28"/>
          <w:lang w:val="ru-RU"/>
        </w:rPr>
        <w:t xml:space="preserve">рекомендуется организация деятельности </w:t>
      </w:r>
      <w:r w:rsidRPr="00DF33C2">
        <w:rPr>
          <w:rFonts w:eastAsia="Consolas,Times New Roman"/>
          <w:spacing w:val="2"/>
          <w:sz w:val="28"/>
          <w:szCs w:val="28"/>
          <w:lang w:val="kk-KZ"/>
        </w:rPr>
        <w:t>обучающихся</w:t>
      </w:r>
      <w:r w:rsidRPr="00C93592">
        <w:rPr>
          <w:rFonts w:eastAsia="Consolas,Times New Roman"/>
          <w:spacing w:val="2"/>
          <w:sz w:val="28"/>
          <w:szCs w:val="28"/>
          <w:lang w:val="ru-RU"/>
        </w:rPr>
        <w:t xml:space="preserve"> по подготовке коллективных, групповых</w:t>
      </w:r>
      <w:r w:rsidRPr="00DF33C2">
        <w:rPr>
          <w:rFonts w:eastAsia="Consolas,Times New Roman"/>
          <w:spacing w:val="2"/>
          <w:sz w:val="28"/>
          <w:szCs w:val="28"/>
          <w:lang w:val="kk-KZ"/>
        </w:rPr>
        <w:t>, индивидуальных</w:t>
      </w:r>
      <w:r w:rsidRPr="00C93592">
        <w:rPr>
          <w:rFonts w:eastAsia="Consolas,Times New Roman"/>
          <w:spacing w:val="2"/>
          <w:sz w:val="28"/>
          <w:szCs w:val="28"/>
          <w:lang w:val="ru-RU"/>
        </w:rPr>
        <w:t xml:space="preserve"> проектов</w:t>
      </w:r>
      <w:r w:rsidRPr="00DF33C2">
        <w:rPr>
          <w:rFonts w:eastAsia="Consolas,Times New Roman"/>
          <w:spacing w:val="2"/>
          <w:sz w:val="28"/>
          <w:szCs w:val="28"/>
          <w:lang w:val="kk-KZ"/>
        </w:rPr>
        <w:t xml:space="preserve">. </w:t>
      </w:r>
      <w:r w:rsidRPr="00C93592">
        <w:rPr>
          <w:rFonts w:eastAsia="Consolas,Times New Roman"/>
          <w:spacing w:val="2"/>
          <w:sz w:val="28"/>
          <w:szCs w:val="28"/>
          <w:lang w:val="ru-RU"/>
        </w:rPr>
        <w:t xml:space="preserve"> Проектные работы не ограничиваются только лишь урочными часами, поэтому предусматривается и интеграция с внеурочной деятельностью.</w:t>
      </w:r>
      <w:bookmarkStart w:id="113" w:name="z427"/>
      <w:bookmarkEnd w:id="113"/>
      <w:r w:rsidRPr="00DF33C2">
        <w:rPr>
          <w:rFonts w:eastAsia="Consolas,Times New Roman"/>
          <w:spacing w:val="2"/>
          <w:sz w:val="28"/>
          <w:szCs w:val="28"/>
          <w:lang w:val="kk-KZ"/>
        </w:rPr>
        <w:t xml:space="preserve"> </w:t>
      </w:r>
    </w:p>
    <w:p w:rsidR="00C93592" w:rsidRPr="00DF33C2" w:rsidRDefault="00C93592" w:rsidP="00C93592">
      <w:pPr>
        <w:shd w:val="clear" w:color="auto" w:fill="FFFFFF"/>
        <w:tabs>
          <w:tab w:val="left" w:pos="993"/>
        </w:tabs>
        <w:ind w:firstLine="709"/>
        <w:jc w:val="both"/>
        <w:rPr>
          <w:color w:val="333333"/>
          <w:sz w:val="28"/>
          <w:szCs w:val="28"/>
          <w:shd w:val="clear" w:color="auto" w:fill="FFFFFF"/>
          <w:lang w:val="kk-KZ"/>
        </w:rPr>
      </w:pPr>
      <w:r w:rsidRPr="00C93592">
        <w:rPr>
          <w:sz w:val="28"/>
          <w:szCs w:val="28"/>
          <w:lang w:val="ru-RU"/>
        </w:rPr>
        <w:t xml:space="preserve">Особое внимание важно обратить на развитие умения четвероклассников работать в паре, группе, формирование навыка коллективной работы. </w:t>
      </w:r>
      <w:r w:rsidRPr="00DF33C2">
        <w:rPr>
          <w:sz w:val="28"/>
          <w:szCs w:val="28"/>
          <w:lang w:val="kk-KZ"/>
        </w:rPr>
        <w:t>Предлагаемые  виды э</w:t>
      </w:r>
      <w:r w:rsidRPr="00C93592">
        <w:rPr>
          <w:sz w:val="28"/>
          <w:szCs w:val="28"/>
          <w:lang w:val="ru-RU"/>
        </w:rPr>
        <w:t>кологическ</w:t>
      </w:r>
      <w:r w:rsidRPr="00DF33C2">
        <w:rPr>
          <w:sz w:val="28"/>
          <w:szCs w:val="28"/>
          <w:lang w:val="kk-KZ"/>
        </w:rPr>
        <w:t>их</w:t>
      </w:r>
      <w:r w:rsidRPr="00C93592">
        <w:rPr>
          <w:sz w:val="28"/>
          <w:szCs w:val="28"/>
          <w:lang w:val="ru-RU"/>
        </w:rPr>
        <w:t xml:space="preserve"> задач</w:t>
      </w:r>
      <w:r w:rsidRPr="00DF33C2">
        <w:rPr>
          <w:sz w:val="28"/>
          <w:szCs w:val="28"/>
          <w:lang w:val="kk-KZ"/>
        </w:rPr>
        <w:t>:</w:t>
      </w:r>
      <w:r w:rsidRPr="00C93592">
        <w:rPr>
          <w:sz w:val="28"/>
          <w:szCs w:val="28"/>
          <w:lang w:val="ru-RU"/>
        </w:rPr>
        <w:t xml:space="preserve"> «Могут ли жить тропические растения в нашей спальне</w:t>
      </w:r>
      <w:r w:rsidRPr="00DF33C2">
        <w:rPr>
          <w:sz w:val="28"/>
          <w:szCs w:val="28"/>
          <w:lang w:val="kk-KZ"/>
        </w:rPr>
        <w:t>?</w:t>
      </w:r>
      <w:r w:rsidRPr="00C93592">
        <w:rPr>
          <w:sz w:val="28"/>
          <w:szCs w:val="28"/>
          <w:lang w:val="ru-RU"/>
        </w:rPr>
        <w:t>»</w:t>
      </w:r>
      <w:r w:rsidRPr="00DF33C2">
        <w:rPr>
          <w:sz w:val="28"/>
          <w:szCs w:val="28"/>
          <w:lang w:val="kk-KZ"/>
        </w:rPr>
        <w:t xml:space="preserve">, </w:t>
      </w:r>
      <w:r w:rsidRPr="00C93592">
        <w:rPr>
          <w:sz w:val="28"/>
          <w:szCs w:val="28"/>
          <w:lang w:val="ru-RU"/>
        </w:rPr>
        <w:t>«Цветочные часы»</w:t>
      </w:r>
      <w:r w:rsidRPr="00DF33C2">
        <w:rPr>
          <w:sz w:val="28"/>
          <w:szCs w:val="28"/>
          <w:lang w:val="kk-KZ"/>
        </w:rPr>
        <w:t xml:space="preserve">, </w:t>
      </w:r>
      <w:r w:rsidRPr="00C93592">
        <w:rPr>
          <w:sz w:val="28"/>
          <w:szCs w:val="28"/>
          <w:lang w:val="ru-RU"/>
        </w:rPr>
        <w:t>«От чего могут сломаться цветочные часы»</w:t>
      </w:r>
      <w:r w:rsidRPr="00DF33C2">
        <w:rPr>
          <w:sz w:val="28"/>
          <w:szCs w:val="28"/>
          <w:lang w:val="kk-KZ"/>
        </w:rPr>
        <w:t xml:space="preserve">, </w:t>
      </w:r>
      <w:r w:rsidRPr="00C93592">
        <w:rPr>
          <w:sz w:val="28"/>
          <w:szCs w:val="28"/>
          <w:lang w:val="ru-RU"/>
        </w:rPr>
        <w:t>«Как не замерзнуть птичке?»</w:t>
      </w:r>
      <w:r w:rsidRPr="00DF33C2">
        <w:rPr>
          <w:sz w:val="28"/>
          <w:szCs w:val="28"/>
          <w:lang w:val="kk-KZ"/>
        </w:rPr>
        <w:t xml:space="preserve">, </w:t>
      </w:r>
      <w:r w:rsidRPr="00C93592">
        <w:rPr>
          <w:color w:val="000000"/>
          <w:sz w:val="28"/>
          <w:szCs w:val="28"/>
          <w:lang w:val="ru-RU"/>
        </w:rPr>
        <w:t>«Творческий рассказ о природном сообществе»</w:t>
      </w:r>
      <w:r w:rsidRPr="00DF33C2">
        <w:rPr>
          <w:sz w:val="28"/>
          <w:szCs w:val="28"/>
          <w:lang w:val="kk-KZ"/>
        </w:rPr>
        <w:t xml:space="preserve">, </w:t>
      </w:r>
      <w:r w:rsidRPr="00C93592">
        <w:rPr>
          <w:color w:val="333333"/>
          <w:sz w:val="28"/>
          <w:szCs w:val="28"/>
          <w:shd w:val="clear" w:color="auto" w:fill="FFFFFF"/>
          <w:lang w:val="ru-RU"/>
        </w:rPr>
        <w:t>«Узнай растение»</w:t>
      </w:r>
      <w:r w:rsidRPr="00DF33C2">
        <w:rPr>
          <w:color w:val="333333"/>
          <w:sz w:val="28"/>
          <w:szCs w:val="28"/>
          <w:shd w:val="clear" w:color="auto" w:fill="FFFFFF"/>
          <w:lang w:val="kk-KZ"/>
        </w:rPr>
        <w:t xml:space="preserve">. </w:t>
      </w:r>
    </w:p>
    <w:p w:rsidR="00C93592" w:rsidRPr="00DF33C2" w:rsidRDefault="00C93592" w:rsidP="00C93592">
      <w:pPr>
        <w:shd w:val="clear" w:color="auto" w:fill="FFFFFF"/>
        <w:tabs>
          <w:tab w:val="left" w:pos="993"/>
        </w:tabs>
        <w:ind w:firstLine="709"/>
        <w:jc w:val="both"/>
        <w:rPr>
          <w:sz w:val="28"/>
          <w:szCs w:val="28"/>
          <w:shd w:val="clear" w:color="auto" w:fill="FFFFFF"/>
          <w:lang w:val="kk-KZ"/>
        </w:rPr>
      </w:pPr>
      <w:r w:rsidRPr="00DF33C2">
        <w:rPr>
          <w:sz w:val="28"/>
          <w:szCs w:val="28"/>
          <w:shd w:val="clear" w:color="auto" w:fill="FFFFFF"/>
          <w:lang w:val="kk-KZ"/>
        </w:rPr>
        <w:t>По вопросам безопасности: «Знаешь ли ты безопасный путь домой из школы?», «Заполни вместе с родителями карту безопасносного поведения во время бедствий», «Информационная безопасность. Как ты ее понимаешь?», «Как правильно искать и работать с электронными источниками в интернете?», «Почему нельзя обижать соклассников и уметь правильно себя вести в любой ситуации?», «Почему дети часто получают травмы и как этого не допускать?», «Умеешь ли ты оказать помощь своему другу, если она ему потребуется?», «Каким образом можно помочь людям в ситуации бедствия?» и другие.</w:t>
      </w:r>
    </w:p>
    <w:p w:rsidR="00C93592" w:rsidRPr="00C93592" w:rsidRDefault="00C93592" w:rsidP="00C93592">
      <w:pPr>
        <w:tabs>
          <w:tab w:val="left" w:pos="993"/>
        </w:tabs>
        <w:ind w:firstLine="709"/>
        <w:jc w:val="both"/>
        <w:rPr>
          <w:sz w:val="28"/>
          <w:szCs w:val="28"/>
          <w:lang w:val="ru-RU"/>
        </w:rPr>
      </w:pPr>
      <w:r w:rsidRPr="00DF33C2">
        <w:rPr>
          <w:sz w:val="28"/>
          <w:szCs w:val="28"/>
          <w:lang w:val="kk-KZ"/>
        </w:rPr>
        <w:t>Основное назначение учебного процесса по предмету «</w:t>
      </w:r>
      <w:r w:rsidRPr="00DF33C2">
        <w:rPr>
          <w:i/>
          <w:sz w:val="28"/>
          <w:szCs w:val="28"/>
          <w:lang w:val="kk-KZ"/>
        </w:rPr>
        <w:t>Самопознание</w:t>
      </w:r>
      <w:r w:rsidRPr="00DF33C2">
        <w:rPr>
          <w:sz w:val="28"/>
          <w:szCs w:val="28"/>
          <w:lang w:val="kk-KZ"/>
        </w:rPr>
        <w:t>» заключается в том, чтобы:</w:t>
      </w:r>
    </w:p>
    <w:p w:rsidR="00C93592" w:rsidRPr="00C93592" w:rsidRDefault="00C93592" w:rsidP="00C93592">
      <w:pPr>
        <w:tabs>
          <w:tab w:val="left" w:pos="993"/>
        </w:tabs>
        <w:ind w:firstLine="709"/>
        <w:jc w:val="both"/>
        <w:rPr>
          <w:sz w:val="28"/>
          <w:szCs w:val="28"/>
          <w:lang w:val="ru-RU"/>
        </w:rPr>
      </w:pPr>
      <w:r w:rsidRPr="00DF33C2">
        <w:rPr>
          <w:sz w:val="28"/>
          <w:szCs w:val="28"/>
          <w:lang w:val="kk-KZ"/>
        </w:rPr>
        <w:t xml:space="preserve">– </w:t>
      </w:r>
      <w:r w:rsidRPr="00C93592">
        <w:rPr>
          <w:sz w:val="28"/>
          <w:szCs w:val="28"/>
          <w:lang w:val="ru-RU"/>
        </w:rPr>
        <w:t>выявлять общечеловеческие ценности, заложенные в природе каждого человека.</w:t>
      </w:r>
    </w:p>
    <w:p w:rsidR="00C93592" w:rsidRPr="00C93592" w:rsidRDefault="00C93592" w:rsidP="00C93592">
      <w:pPr>
        <w:tabs>
          <w:tab w:val="left" w:pos="993"/>
        </w:tabs>
        <w:ind w:firstLine="709"/>
        <w:jc w:val="both"/>
        <w:rPr>
          <w:sz w:val="28"/>
          <w:szCs w:val="28"/>
          <w:lang w:val="ru-RU"/>
        </w:rPr>
      </w:pPr>
      <w:r w:rsidRPr="00DF33C2">
        <w:rPr>
          <w:sz w:val="28"/>
          <w:szCs w:val="28"/>
          <w:lang w:val="kk-KZ"/>
        </w:rPr>
        <w:t>– формировать систему ценностей личности, практические навыки творческого приложения знаний в решении проблем, направленные на служение обществу.</w:t>
      </w:r>
    </w:p>
    <w:p w:rsidR="00C93592" w:rsidRPr="00DF33C2" w:rsidRDefault="00C93592" w:rsidP="00C93592">
      <w:pPr>
        <w:tabs>
          <w:tab w:val="left" w:pos="993"/>
        </w:tabs>
        <w:ind w:firstLine="709"/>
        <w:jc w:val="both"/>
        <w:rPr>
          <w:sz w:val="28"/>
          <w:szCs w:val="28"/>
          <w:lang w:val="kk-KZ"/>
        </w:rPr>
      </w:pPr>
      <w:r w:rsidRPr="00DF33C2">
        <w:rPr>
          <w:sz w:val="28"/>
          <w:szCs w:val="28"/>
          <w:lang w:val="kk-KZ"/>
        </w:rPr>
        <w:t>– формировать основы нравственного поведения учащихся, социально значимых ориентаций, обусловливающих отношение человека к себе, окружающему миру, человечеству в целом.</w:t>
      </w:r>
    </w:p>
    <w:p w:rsidR="00C93592" w:rsidRPr="00DF33C2" w:rsidRDefault="00C93592" w:rsidP="00C93592">
      <w:pPr>
        <w:tabs>
          <w:tab w:val="left" w:pos="993"/>
        </w:tabs>
        <w:ind w:firstLine="709"/>
        <w:jc w:val="both"/>
        <w:rPr>
          <w:sz w:val="28"/>
          <w:szCs w:val="28"/>
          <w:lang w:val="kk-KZ"/>
        </w:rPr>
      </w:pPr>
      <w:r w:rsidRPr="00DF33C2">
        <w:rPr>
          <w:sz w:val="28"/>
          <w:szCs w:val="28"/>
          <w:lang w:val="kk-KZ"/>
        </w:rPr>
        <w:t>Основное базовое содержание предмета для начальной школы с учетом возрастных особенностей учащихся разворачивается в следующих разделах:</w:t>
      </w:r>
    </w:p>
    <w:p w:rsidR="00C93592" w:rsidRPr="00DF33C2" w:rsidRDefault="00C93592" w:rsidP="00CF1845">
      <w:pPr>
        <w:pStyle w:val="a6"/>
        <w:widowControl/>
        <w:numPr>
          <w:ilvl w:val="0"/>
          <w:numId w:val="214"/>
        </w:numPr>
        <w:tabs>
          <w:tab w:val="left" w:pos="851"/>
          <w:tab w:val="left" w:pos="993"/>
        </w:tabs>
        <w:autoSpaceDE/>
        <w:ind w:left="0" w:firstLine="709"/>
        <w:contextualSpacing/>
        <w:jc w:val="both"/>
        <w:rPr>
          <w:sz w:val="28"/>
          <w:szCs w:val="28"/>
        </w:rPr>
      </w:pPr>
      <w:r w:rsidRPr="00DF33C2">
        <w:rPr>
          <w:sz w:val="28"/>
          <w:szCs w:val="28"/>
        </w:rPr>
        <w:t>«Мудрость веков»,</w:t>
      </w:r>
      <w:r w:rsidRPr="00DF33C2">
        <w:rPr>
          <w:sz w:val="28"/>
          <w:szCs w:val="28"/>
          <w:lang w:val="kk-KZ"/>
        </w:rPr>
        <w:t xml:space="preserve"> </w:t>
      </w:r>
    </w:p>
    <w:p w:rsidR="00C93592" w:rsidRPr="00DF33C2" w:rsidRDefault="00C93592" w:rsidP="00CF1845">
      <w:pPr>
        <w:pStyle w:val="a6"/>
        <w:widowControl/>
        <w:numPr>
          <w:ilvl w:val="0"/>
          <w:numId w:val="214"/>
        </w:numPr>
        <w:tabs>
          <w:tab w:val="left" w:pos="851"/>
          <w:tab w:val="left" w:pos="993"/>
        </w:tabs>
        <w:autoSpaceDE/>
        <w:ind w:left="0" w:firstLine="709"/>
        <w:contextualSpacing/>
        <w:jc w:val="both"/>
        <w:rPr>
          <w:sz w:val="28"/>
          <w:szCs w:val="28"/>
        </w:rPr>
      </w:pPr>
      <w:r w:rsidRPr="00DF33C2">
        <w:rPr>
          <w:sz w:val="28"/>
          <w:szCs w:val="28"/>
        </w:rPr>
        <w:t>«Дружная семья»,</w:t>
      </w:r>
      <w:r w:rsidRPr="00DF33C2">
        <w:rPr>
          <w:sz w:val="28"/>
          <w:szCs w:val="28"/>
          <w:lang w:val="kk-KZ"/>
        </w:rPr>
        <w:t xml:space="preserve"> </w:t>
      </w:r>
    </w:p>
    <w:p w:rsidR="00C93592" w:rsidRPr="00DF33C2" w:rsidRDefault="00C93592" w:rsidP="00CF1845">
      <w:pPr>
        <w:pStyle w:val="a6"/>
        <w:widowControl/>
        <w:numPr>
          <w:ilvl w:val="0"/>
          <w:numId w:val="214"/>
        </w:numPr>
        <w:tabs>
          <w:tab w:val="left" w:pos="851"/>
          <w:tab w:val="left" w:pos="993"/>
        </w:tabs>
        <w:autoSpaceDE/>
        <w:ind w:left="0" w:firstLine="709"/>
        <w:contextualSpacing/>
        <w:jc w:val="both"/>
        <w:rPr>
          <w:sz w:val="28"/>
          <w:szCs w:val="28"/>
        </w:rPr>
      </w:pPr>
      <w:r w:rsidRPr="00DF33C2">
        <w:rPr>
          <w:sz w:val="28"/>
          <w:szCs w:val="28"/>
        </w:rPr>
        <w:t>«</w:t>
      </w:r>
      <w:r w:rsidRPr="00DF33C2">
        <w:rPr>
          <w:sz w:val="28"/>
          <w:szCs w:val="28"/>
          <w:lang w:val="kk-KZ"/>
        </w:rPr>
        <w:t xml:space="preserve">Быть человеком», </w:t>
      </w:r>
    </w:p>
    <w:p w:rsidR="00C93592" w:rsidRPr="00DF33C2" w:rsidRDefault="00C93592" w:rsidP="00CF1845">
      <w:pPr>
        <w:pStyle w:val="a6"/>
        <w:widowControl/>
        <w:numPr>
          <w:ilvl w:val="0"/>
          <w:numId w:val="214"/>
        </w:numPr>
        <w:tabs>
          <w:tab w:val="left" w:pos="851"/>
          <w:tab w:val="left" w:pos="993"/>
        </w:tabs>
        <w:autoSpaceDE/>
        <w:ind w:left="0" w:firstLine="709"/>
        <w:contextualSpacing/>
        <w:jc w:val="both"/>
        <w:rPr>
          <w:sz w:val="28"/>
          <w:szCs w:val="28"/>
          <w:lang w:val="kk-KZ"/>
        </w:rPr>
      </w:pPr>
      <w:r w:rsidRPr="00DF33C2">
        <w:rPr>
          <w:sz w:val="28"/>
          <w:szCs w:val="28"/>
        </w:rPr>
        <w:t>«</w:t>
      </w:r>
      <w:r w:rsidRPr="00DF33C2">
        <w:rPr>
          <w:sz w:val="28"/>
          <w:szCs w:val="28"/>
          <w:lang w:val="kk-KZ"/>
        </w:rPr>
        <w:t>Как прекрасен этот мир!»</w:t>
      </w:r>
    </w:p>
    <w:p w:rsidR="00C93592" w:rsidRPr="00DF33C2" w:rsidRDefault="00C93592" w:rsidP="00C93592">
      <w:pPr>
        <w:pStyle w:val="Default"/>
        <w:tabs>
          <w:tab w:val="left" w:pos="993"/>
        </w:tabs>
        <w:ind w:firstLine="709"/>
        <w:jc w:val="both"/>
        <w:rPr>
          <w:rFonts w:ascii="Times New Roman" w:hAnsi="Times New Roman" w:cs="Times New Roman"/>
          <w:sz w:val="28"/>
          <w:szCs w:val="28"/>
          <w:lang w:val="ru-RU"/>
        </w:rPr>
      </w:pPr>
      <w:r w:rsidRPr="00DF33C2">
        <w:rPr>
          <w:rFonts w:ascii="Times New Roman" w:hAnsi="Times New Roman" w:cs="Times New Roman"/>
          <w:i/>
          <w:iCs/>
          <w:sz w:val="28"/>
          <w:szCs w:val="28"/>
          <w:lang w:val="ru-RU"/>
        </w:rPr>
        <w:t xml:space="preserve">Объем учебной нагрузки </w:t>
      </w:r>
      <w:r w:rsidRPr="00DF33C2">
        <w:rPr>
          <w:rFonts w:ascii="Times New Roman" w:hAnsi="Times New Roman" w:cs="Times New Roman"/>
          <w:iCs/>
          <w:sz w:val="28"/>
          <w:szCs w:val="28"/>
          <w:lang w:val="ru-RU"/>
        </w:rPr>
        <w:t>по учебному предмету составляет</w:t>
      </w:r>
      <w:r w:rsidRPr="00DF33C2">
        <w:rPr>
          <w:rFonts w:ascii="Times New Roman" w:hAnsi="Times New Roman" w:cs="Times New Roman"/>
          <w:i/>
          <w:iCs/>
          <w:sz w:val="28"/>
          <w:szCs w:val="28"/>
          <w:lang w:val="ru-RU"/>
        </w:rPr>
        <w:t xml:space="preserve"> </w:t>
      </w:r>
      <w:r w:rsidRPr="00DF33C2">
        <w:rPr>
          <w:rFonts w:ascii="Times New Roman" w:hAnsi="Times New Roman" w:cs="Times New Roman"/>
          <w:sz w:val="28"/>
          <w:szCs w:val="28"/>
          <w:lang w:val="ru-RU"/>
        </w:rPr>
        <w:t xml:space="preserve">в </w:t>
      </w:r>
      <w:r w:rsidRPr="00DF33C2">
        <w:rPr>
          <w:rFonts w:ascii="Times New Roman" w:hAnsi="Times New Roman" w:cs="Times New Roman"/>
          <w:sz w:val="28"/>
          <w:szCs w:val="28"/>
          <w:lang w:val="kk-KZ"/>
        </w:rPr>
        <w:t>4</w:t>
      </w:r>
      <w:r w:rsidRPr="00DF33C2">
        <w:rPr>
          <w:rFonts w:ascii="Times New Roman" w:hAnsi="Times New Roman" w:cs="Times New Roman"/>
          <w:sz w:val="28"/>
          <w:szCs w:val="28"/>
          <w:lang w:val="ru-RU"/>
        </w:rPr>
        <w:t xml:space="preserve"> класс</w:t>
      </w:r>
      <w:r w:rsidRPr="00DF33C2">
        <w:rPr>
          <w:rFonts w:ascii="Times New Roman" w:hAnsi="Times New Roman" w:cs="Times New Roman"/>
          <w:sz w:val="28"/>
          <w:szCs w:val="28"/>
          <w:lang w:val="kk-KZ"/>
        </w:rPr>
        <w:t>е</w:t>
      </w:r>
      <w:r w:rsidRPr="00DF33C2">
        <w:rPr>
          <w:rFonts w:ascii="Times New Roman" w:hAnsi="Times New Roman" w:cs="Times New Roman"/>
          <w:sz w:val="28"/>
          <w:szCs w:val="28"/>
          <w:lang w:val="ru-RU"/>
        </w:rPr>
        <w:t xml:space="preserve"> 1 час в неделю, всего 34 часа в учебном году. </w:t>
      </w:r>
    </w:p>
    <w:p w:rsidR="00C93592" w:rsidRPr="00DF33C2" w:rsidRDefault="00C93592" w:rsidP="00C93592">
      <w:pPr>
        <w:ind w:firstLine="709"/>
        <w:jc w:val="both"/>
        <w:rPr>
          <w:sz w:val="28"/>
          <w:szCs w:val="28"/>
          <w:lang w:val="kk-KZ"/>
        </w:rPr>
      </w:pPr>
    </w:p>
    <w:tbl>
      <w:tblPr>
        <w:tblW w:w="48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1879"/>
        <w:gridCol w:w="5106"/>
      </w:tblGrid>
      <w:tr w:rsidR="00C93592" w:rsidRPr="00DF33C2" w:rsidTr="00C93592">
        <w:trPr>
          <w:jc w:val="center"/>
        </w:trPr>
        <w:tc>
          <w:tcPr>
            <w:tcW w:w="1324" w:type="pct"/>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sz w:val="24"/>
                <w:szCs w:val="24"/>
              </w:rPr>
            </w:pPr>
            <w:r w:rsidRPr="00DF33C2">
              <w:rPr>
                <w:sz w:val="24"/>
                <w:szCs w:val="24"/>
              </w:rPr>
              <w:lastRenderedPageBreak/>
              <w:t>Название разделов</w:t>
            </w:r>
          </w:p>
        </w:tc>
        <w:tc>
          <w:tcPr>
            <w:tcW w:w="989" w:type="pct"/>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sz w:val="24"/>
                <w:szCs w:val="24"/>
              </w:rPr>
            </w:pPr>
            <w:r w:rsidRPr="00DF33C2">
              <w:rPr>
                <w:sz w:val="24"/>
                <w:szCs w:val="24"/>
              </w:rPr>
              <w:t>№ урока</w:t>
            </w:r>
          </w:p>
        </w:tc>
        <w:tc>
          <w:tcPr>
            <w:tcW w:w="2686" w:type="pct"/>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jc w:val="center"/>
              <w:rPr>
                <w:sz w:val="24"/>
                <w:szCs w:val="24"/>
              </w:rPr>
            </w:pPr>
            <w:r w:rsidRPr="00DF33C2">
              <w:rPr>
                <w:sz w:val="24"/>
                <w:szCs w:val="24"/>
              </w:rPr>
              <w:t>Темы уроков</w:t>
            </w:r>
          </w:p>
        </w:tc>
      </w:tr>
      <w:tr w:rsidR="00C93592" w:rsidRPr="00C93592" w:rsidTr="00C93592">
        <w:trPr>
          <w:jc w:val="center"/>
        </w:trPr>
        <w:tc>
          <w:tcPr>
            <w:tcW w:w="1324" w:type="pct"/>
            <w:vMerge w:val="restart"/>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r w:rsidRPr="00DF33C2">
              <w:rPr>
                <w:sz w:val="24"/>
                <w:szCs w:val="24"/>
              </w:rPr>
              <w:t>Мудрость веков</w:t>
            </w:r>
          </w:p>
        </w:tc>
        <w:tc>
          <w:tcPr>
            <w:tcW w:w="989" w:type="pc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1-2</w:t>
            </w:r>
          </w:p>
        </w:tc>
        <w:tc>
          <w:tcPr>
            <w:tcW w:w="2686" w:type="pct"/>
            <w:tcBorders>
              <w:top w:val="single" w:sz="4" w:space="0" w:color="auto"/>
              <w:left w:val="single" w:sz="4" w:space="0" w:color="auto"/>
              <w:bottom w:val="single" w:sz="4" w:space="0" w:color="auto"/>
              <w:right w:val="single" w:sz="4" w:space="0" w:color="auto"/>
            </w:tcBorders>
            <w:hideMark/>
          </w:tcPr>
          <w:p w:rsidR="00C93592" w:rsidRPr="00C93592" w:rsidRDefault="00C93592" w:rsidP="00C93592">
            <w:pPr>
              <w:rPr>
                <w:sz w:val="24"/>
                <w:szCs w:val="24"/>
                <w:lang w:val="ru-RU"/>
              </w:rPr>
            </w:pPr>
            <w:r w:rsidRPr="00C93592">
              <w:rPr>
                <w:sz w:val="24"/>
                <w:szCs w:val="24"/>
                <w:lang w:val="ru-RU"/>
              </w:rPr>
              <w:t>Мир духовно-нравственной культуры человечества.</w:t>
            </w:r>
          </w:p>
        </w:tc>
      </w:tr>
      <w:tr w:rsidR="00C93592" w:rsidRPr="00DF33C2" w:rsidTr="00C9359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3592" w:rsidRPr="00C93592" w:rsidRDefault="00C93592" w:rsidP="00C93592">
            <w:pPr>
              <w:rPr>
                <w:sz w:val="24"/>
                <w:szCs w:val="24"/>
                <w:lang w:val="ru-RU"/>
              </w:rPr>
            </w:pPr>
          </w:p>
        </w:tc>
        <w:tc>
          <w:tcPr>
            <w:tcW w:w="989" w:type="pc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3-4</w:t>
            </w:r>
          </w:p>
        </w:tc>
        <w:tc>
          <w:tcPr>
            <w:tcW w:w="2686" w:type="pc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pacing w:val="-6"/>
                <w:sz w:val="24"/>
                <w:szCs w:val="24"/>
                <w:lang w:val="kk-KZ"/>
              </w:rPr>
            </w:pPr>
            <w:r w:rsidRPr="00C93592">
              <w:rPr>
                <w:spacing w:val="-6"/>
                <w:sz w:val="24"/>
                <w:szCs w:val="24"/>
                <w:lang w:val="ru-RU"/>
              </w:rPr>
              <w:t xml:space="preserve">Цель жизни в учениях А. Кунанбаева и </w:t>
            </w:r>
          </w:p>
          <w:p w:rsidR="00C93592" w:rsidRPr="00DF33C2" w:rsidRDefault="00C93592" w:rsidP="00C93592">
            <w:pPr>
              <w:rPr>
                <w:spacing w:val="-6"/>
                <w:sz w:val="24"/>
                <w:szCs w:val="24"/>
              </w:rPr>
            </w:pPr>
            <w:r w:rsidRPr="00DF33C2">
              <w:rPr>
                <w:spacing w:val="-6"/>
                <w:sz w:val="24"/>
                <w:szCs w:val="24"/>
              </w:rPr>
              <w:t>Ш. Кудайбердиева.</w:t>
            </w:r>
          </w:p>
        </w:tc>
      </w:tr>
      <w:tr w:rsidR="00C93592" w:rsidRPr="00DF33C2" w:rsidTr="00C9359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5-6</w:t>
            </w:r>
          </w:p>
        </w:tc>
        <w:tc>
          <w:tcPr>
            <w:tcW w:w="2686" w:type="pc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Будь человеком!</w:t>
            </w:r>
          </w:p>
        </w:tc>
      </w:tr>
      <w:tr w:rsidR="00C93592" w:rsidRPr="00DF33C2" w:rsidTr="00C9359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7-8</w:t>
            </w:r>
          </w:p>
        </w:tc>
        <w:tc>
          <w:tcPr>
            <w:tcW w:w="2686" w:type="pc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pacing w:val="-6"/>
                <w:sz w:val="24"/>
                <w:szCs w:val="24"/>
              </w:rPr>
              <w:t>Внутренняя красота человека.</w:t>
            </w:r>
          </w:p>
        </w:tc>
      </w:tr>
      <w:tr w:rsidR="00C93592" w:rsidRPr="00DF33C2" w:rsidTr="00C93592">
        <w:trPr>
          <w:jc w:val="center"/>
        </w:trPr>
        <w:tc>
          <w:tcPr>
            <w:tcW w:w="1324" w:type="pct"/>
            <w:vMerge w:val="restart"/>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r w:rsidRPr="00DF33C2">
              <w:rPr>
                <w:sz w:val="24"/>
                <w:szCs w:val="24"/>
              </w:rPr>
              <w:t>Дружная семья</w:t>
            </w:r>
          </w:p>
        </w:tc>
        <w:tc>
          <w:tcPr>
            <w:tcW w:w="989" w:type="pc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9-10</w:t>
            </w:r>
          </w:p>
        </w:tc>
        <w:tc>
          <w:tcPr>
            <w:tcW w:w="2686" w:type="pc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Учимся взаимопониманию в семье.</w:t>
            </w:r>
          </w:p>
        </w:tc>
      </w:tr>
      <w:tr w:rsidR="00C93592" w:rsidRPr="00DF33C2" w:rsidTr="00C9359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11-12</w:t>
            </w:r>
          </w:p>
        </w:tc>
        <w:tc>
          <w:tcPr>
            <w:tcW w:w="2686" w:type="pc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Традиции семьи.</w:t>
            </w:r>
          </w:p>
        </w:tc>
      </w:tr>
      <w:tr w:rsidR="00C93592" w:rsidRPr="00DF33C2" w:rsidTr="00C9359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13-14</w:t>
            </w:r>
          </w:p>
        </w:tc>
        <w:tc>
          <w:tcPr>
            <w:tcW w:w="2686" w:type="pc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Мой коллектив.</w:t>
            </w:r>
          </w:p>
        </w:tc>
      </w:tr>
      <w:tr w:rsidR="00C93592" w:rsidRPr="00DF33C2" w:rsidTr="00C9359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15-16</w:t>
            </w:r>
          </w:p>
        </w:tc>
        <w:tc>
          <w:tcPr>
            <w:tcW w:w="2686" w:type="pc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Доброе имя.</w:t>
            </w:r>
          </w:p>
        </w:tc>
      </w:tr>
      <w:tr w:rsidR="00C93592" w:rsidRPr="00DF33C2" w:rsidTr="00C93592">
        <w:trPr>
          <w:jc w:val="center"/>
        </w:trPr>
        <w:tc>
          <w:tcPr>
            <w:tcW w:w="1324" w:type="pct"/>
            <w:vMerge w:val="restart"/>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r w:rsidRPr="00DF33C2">
              <w:rPr>
                <w:sz w:val="24"/>
                <w:szCs w:val="24"/>
              </w:rPr>
              <w:t>Быть человеком</w:t>
            </w:r>
          </w:p>
        </w:tc>
        <w:tc>
          <w:tcPr>
            <w:tcW w:w="989" w:type="pc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17-18</w:t>
            </w:r>
          </w:p>
        </w:tc>
        <w:tc>
          <w:tcPr>
            <w:tcW w:w="2686" w:type="pc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Самостоятельность и ответственность.</w:t>
            </w:r>
          </w:p>
        </w:tc>
      </w:tr>
      <w:tr w:rsidR="00C93592" w:rsidRPr="00DF33C2" w:rsidTr="00C9359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19-20</w:t>
            </w:r>
          </w:p>
        </w:tc>
        <w:tc>
          <w:tcPr>
            <w:tcW w:w="2686" w:type="pc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pacing w:val="-4"/>
                <w:sz w:val="24"/>
                <w:szCs w:val="24"/>
              </w:rPr>
            </w:pPr>
            <w:r w:rsidRPr="00DF33C2">
              <w:rPr>
                <w:spacing w:val="-4"/>
                <w:sz w:val="24"/>
                <w:szCs w:val="24"/>
              </w:rPr>
              <w:t>Смелость и решительность.</w:t>
            </w:r>
          </w:p>
        </w:tc>
      </w:tr>
      <w:tr w:rsidR="00C93592" w:rsidRPr="00DF33C2" w:rsidTr="00C9359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21-22</w:t>
            </w:r>
          </w:p>
        </w:tc>
        <w:tc>
          <w:tcPr>
            <w:tcW w:w="2686" w:type="pc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Наука совести.</w:t>
            </w:r>
          </w:p>
        </w:tc>
      </w:tr>
      <w:tr w:rsidR="00C93592" w:rsidRPr="00DF33C2" w:rsidTr="00C9359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23-24</w:t>
            </w:r>
          </w:p>
        </w:tc>
        <w:tc>
          <w:tcPr>
            <w:tcW w:w="2686" w:type="pc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Я гражданин!</w:t>
            </w:r>
          </w:p>
        </w:tc>
      </w:tr>
      <w:tr w:rsidR="00C93592" w:rsidRPr="00DF33C2" w:rsidTr="00C93592">
        <w:trPr>
          <w:jc w:val="center"/>
        </w:trPr>
        <w:tc>
          <w:tcPr>
            <w:tcW w:w="1324" w:type="pct"/>
            <w:vMerge w:val="restart"/>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r w:rsidRPr="00DF33C2">
              <w:rPr>
                <w:sz w:val="24"/>
                <w:szCs w:val="24"/>
              </w:rPr>
              <w:t>Как прекрасен этот мир!</w:t>
            </w:r>
          </w:p>
        </w:tc>
        <w:tc>
          <w:tcPr>
            <w:tcW w:w="989" w:type="pc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25-26</w:t>
            </w:r>
          </w:p>
        </w:tc>
        <w:tc>
          <w:tcPr>
            <w:tcW w:w="2686" w:type="pc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Живительные силы природы.</w:t>
            </w:r>
          </w:p>
        </w:tc>
      </w:tr>
      <w:tr w:rsidR="00C93592" w:rsidRPr="00DF33C2" w:rsidTr="00C9359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27-28</w:t>
            </w:r>
          </w:p>
        </w:tc>
        <w:tc>
          <w:tcPr>
            <w:tcW w:w="2686" w:type="pc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Живая вода.</w:t>
            </w:r>
          </w:p>
        </w:tc>
      </w:tr>
      <w:tr w:rsidR="00C93592" w:rsidRPr="00DF33C2" w:rsidTr="00C9359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29-30</w:t>
            </w:r>
          </w:p>
        </w:tc>
        <w:tc>
          <w:tcPr>
            <w:tcW w:w="2686" w:type="pc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Красота родной земли.</w:t>
            </w:r>
          </w:p>
        </w:tc>
      </w:tr>
      <w:tr w:rsidR="00C93592" w:rsidRPr="00DF33C2" w:rsidTr="00C9359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3592" w:rsidRPr="00DF33C2" w:rsidRDefault="00C93592" w:rsidP="00C93592">
            <w:pPr>
              <w:rPr>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31-32</w:t>
            </w:r>
          </w:p>
        </w:tc>
        <w:tc>
          <w:tcPr>
            <w:tcW w:w="2686" w:type="pc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Земля – наш общий дом.</w:t>
            </w:r>
          </w:p>
        </w:tc>
      </w:tr>
      <w:tr w:rsidR="00C93592" w:rsidRPr="00DF33C2" w:rsidTr="00C93592">
        <w:trPr>
          <w:jc w:val="center"/>
        </w:trPr>
        <w:tc>
          <w:tcPr>
            <w:tcW w:w="1324" w:type="pct"/>
            <w:tcBorders>
              <w:top w:val="single" w:sz="4" w:space="0" w:color="auto"/>
              <w:left w:val="single" w:sz="4" w:space="0" w:color="auto"/>
              <w:bottom w:val="single" w:sz="4" w:space="0" w:color="auto"/>
              <w:right w:val="single" w:sz="4" w:space="0" w:color="auto"/>
            </w:tcBorders>
            <w:vAlign w:val="center"/>
          </w:tcPr>
          <w:p w:rsidR="00C93592" w:rsidRPr="00DF33C2" w:rsidRDefault="00C93592" w:rsidP="00C93592">
            <w:pPr>
              <w:rPr>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33-34</w:t>
            </w:r>
          </w:p>
        </w:tc>
        <w:tc>
          <w:tcPr>
            <w:tcW w:w="2686" w:type="pct"/>
            <w:tcBorders>
              <w:top w:val="single" w:sz="4" w:space="0" w:color="auto"/>
              <w:left w:val="single" w:sz="4" w:space="0" w:color="auto"/>
              <w:bottom w:val="single" w:sz="4" w:space="0" w:color="auto"/>
              <w:right w:val="single" w:sz="4" w:space="0" w:color="auto"/>
            </w:tcBorders>
            <w:hideMark/>
          </w:tcPr>
          <w:p w:rsidR="00C93592" w:rsidRPr="00DF33C2" w:rsidRDefault="00C93592" w:rsidP="00C93592">
            <w:pPr>
              <w:rPr>
                <w:sz w:val="24"/>
                <w:szCs w:val="24"/>
              </w:rPr>
            </w:pPr>
            <w:r w:rsidRPr="00DF33C2">
              <w:rPr>
                <w:sz w:val="24"/>
                <w:szCs w:val="24"/>
              </w:rPr>
              <w:t>Праздник детства.</w:t>
            </w:r>
          </w:p>
        </w:tc>
      </w:tr>
    </w:tbl>
    <w:p w:rsidR="00C93592" w:rsidRPr="00DF33C2" w:rsidRDefault="00C93592" w:rsidP="00C93592">
      <w:pPr>
        <w:ind w:firstLine="709"/>
        <w:jc w:val="both"/>
        <w:rPr>
          <w:sz w:val="28"/>
          <w:szCs w:val="28"/>
          <w:lang w:val="kk-KZ"/>
        </w:rPr>
      </w:pPr>
    </w:p>
    <w:p w:rsidR="00C93592" w:rsidRPr="00C93592" w:rsidRDefault="00C93592" w:rsidP="00C93592">
      <w:pPr>
        <w:ind w:firstLine="709"/>
        <w:jc w:val="both"/>
        <w:rPr>
          <w:sz w:val="28"/>
          <w:szCs w:val="28"/>
          <w:lang w:val="ru-RU"/>
        </w:rPr>
      </w:pPr>
      <w:r w:rsidRPr="00C93592">
        <w:rPr>
          <w:sz w:val="28"/>
          <w:szCs w:val="28"/>
          <w:lang w:val="ru-RU"/>
        </w:rPr>
        <w:t xml:space="preserve">Оценивание учебных достижений обучающихся  проводится на основе Требований к уровню подготовки учащихся, представленных в Типовой учебной программе по предмету «Самопознание» для 1-4 классов обновленного содержания образования. </w:t>
      </w:r>
    </w:p>
    <w:p w:rsidR="00C93592" w:rsidRPr="00C93592" w:rsidRDefault="00C93592" w:rsidP="00C93592">
      <w:pPr>
        <w:ind w:firstLine="709"/>
        <w:jc w:val="both"/>
        <w:rPr>
          <w:sz w:val="28"/>
          <w:szCs w:val="28"/>
          <w:lang w:val="ru-RU"/>
        </w:rPr>
      </w:pPr>
      <w:r w:rsidRPr="00C93592">
        <w:rPr>
          <w:sz w:val="28"/>
          <w:szCs w:val="28"/>
          <w:lang w:val="ru-RU"/>
        </w:rPr>
        <w:t>Требования к уровню подготовки учащихся служат критерием для выставления зачета по предмету.</w:t>
      </w:r>
    </w:p>
    <w:p w:rsidR="00C93592" w:rsidRPr="00C93592" w:rsidRDefault="00C93592" w:rsidP="00C93592">
      <w:pPr>
        <w:shd w:val="clear" w:color="auto" w:fill="FFFFFF"/>
        <w:ind w:firstLine="709"/>
        <w:rPr>
          <w:sz w:val="28"/>
          <w:szCs w:val="28"/>
          <w:lang w:val="ru-RU"/>
        </w:rPr>
      </w:pP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iCs/>
          <w:sz w:val="28"/>
          <w:szCs w:val="28"/>
          <w:lang w:val="ru-RU"/>
        </w:rPr>
        <w:t>Учебный предмет</w:t>
      </w:r>
      <w:r w:rsidRPr="00DF33C2">
        <w:rPr>
          <w:rFonts w:ascii="Times New Roman" w:hAnsi="Times New Roman" w:cs="Times New Roman"/>
          <w:i/>
          <w:iCs/>
          <w:sz w:val="28"/>
          <w:szCs w:val="28"/>
          <w:lang w:val="ru-RU"/>
        </w:rPr>
        <w:t xml:space="preserve"> «Музыка» </w:t>
      </w:r>
      <w:r w:rsidRPr="00DF33C2">
        <w:rPr>
          <w:rFonts w:ascii="Times New Roman" w:hAnsi="Times New Roman" w:cs="Times New Roman"/>
          <w:sz w:val="28"/>
          <w:szCs w:val="28"/>
          <w:lang w:val="ru-RU"/>
        </w:rPr>
        <w:t xml:space="preserve">направлен на формирование у обучающихся ценностных отношений к музыке как части жизни человека, овладение базовыми музыкальными знаниями, умениями и видами музыкальной деятельности, развитие музыкальных и творческих способностей.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i/>
          <w:sz w:val="28"/>
          <w:szCs w:val="28"/>
          <w:lang w:val="ru-RU"/>
        </w:rPr>
        <w:t>Объем учебной нагрузки</w:t>
      </w:r>
      <w:r w:rsidRPr="00DF33C2">
        <w:rPr>
          <w:rFonts w:ascii="Times New Roman" w:hAnsi="Times New Roman" w:cs="Times New Roman"/>
          <w:sz w:val="28"/>
          <w:szCs w:val="28"/>
          <w:lang w:val="ru-RU"/>
        </w:rPr>
        <w:t xml:space="preserve"> в 4 классе по предмету составляет 1 час в неделю, 34 часа в учебном году.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Содержание предмета «Музыка» охватывает лучшие образцы казахского музыкального фольклора, традиционной, классической и современной музыки; основы музыкальной грамоты; музыкальный материал для исполнения и практического музицирования (сведения о композиторах, о народных и классических музыкальных инструментах, о музыкальных жанрах и стилях); музыкально-творческие задания на сочинение и импровизацию, в том числе с использованием ИКТ; межпредметную интеграцию музыки с другими видами искусства и предметными областями.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Базовое содержание учебного предмета «Музыка» 4 класса включает следующие разделы: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1. «Слушание, анализ и исполнение музыки» </w:t>
      </w:r>
      <w:r w:rsidRPr="00DF33C2">
        <w:rPr>
          <w:rFonts w:ascii="Times New Roman" w:hAnsi="Times New Roman" w:cs="Times New Roman"/>
          <w:i/>
          <w:iCs/>
          <w:sz w:val="28"/>
          <w:szCs w:val="28"/>
          <w:lang w:val="ru-RU"/>
        </w:rPr>
        <w:t xml:space="preserve">(Музыкальная грамота; Слушание и анализ музыки. Музыкальные жанры; Музыкальные формы; Пение и игра на инструментах)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lastRenderedPageBreak/>
        <w:t xml:space="preserve">2. «Создание музыкально-творческих работ». </w:t>
      </w:r>
    </w:p>
    <w:p w:rsidR="00C93592" w:rsidRPr="00DF33C2" w:rsidRDefault="00C93592" w:rsidP="00C93592">
      <w:pPr>
        <w:pStyle w:val="Default"/>
        <w:ind w:firstLine="709"/>
        <w:jc w:val="both"/>
        <w:rPr>
          <w:rFonts w:ascii="Times New Roman" w:hAnsi="Times New Roman" w:cs="Times New Roman"/>
          <w:sz w:val="28"/>
          <w:szCs w:val="28"/>
          <w:lang w:val="kk-KZ"/>
        </w:rPr>
      </w:pPr>
      <w:r w:rsidRPr="00DF33C2">
        <w:rPr>
          <w:rFonts w:ascii="Times New Roman" w:hAnsi="Times New Roman" w:cs="Times New Roman"/>
          <w:sz w:val="28"/>
          <w:szCs w:val="28"/>
          <w:lang w:val="ru-RU"/>
        </w:rPr>
        <w:t xml:space="preserve">3. «Презентация и оценивание музыки». </w:t>
      </w:r>
    </w:p>
    <w:p w:rsidR="00C93592" w:rsidRPr="00DF33C2" w:rsidRDefault="00C93592" w:rsidP="00C93592">
      <w:pPr>
        <w:ind w:firstLine="709"/>
        <w:jc w:val="both"/>
        <w:rPr>
          <w:sz w:val="28"/>
          <w:szCs w:val="28"/>
          <w:lang w:val="kk-KZ"/>
        </w:rPr>
      </w:pPr>
      <w:r w:rsidRPr="00DF33C2">
        <w:rPr>
          <w:sz w:val="28"/>
          <w:szCs w:val="28"/>
          <w:lang w:val="kk-KZ"/>
        </w:rPr>
        <w:t>Х</w:t>
      </w:r>
      <w:r w:rsidRPr="00C93592">
        <w:rPr>
          <w:sz w:val="28"/>
          <w:szCs w:val="28"/>
          <w:lang w:val="ru-RU"/>
        </w:rPr>
        <w:t>удожественно-музыкальн</w:t>
      </w:r>
      <w:r w:rsidRPr="00DF33C2">
        <w:rPr>
          <w:sz w:val="28"/>
          <w:szCs w:val="28"/>
          <w:lang w:val="kk-KZ"/>
        </w:rPr>
        <w:t>ый</w:t>
      </w:r>
      <w:r w:rsidRPr="00C93592">
        <w:rPr>
          <w:sz w:val="28"/>
          <w:szCs w:val="28"/>
          <w:lang w:val="ru-RU"/>
        </w:rPr>
        <w:t xml:space="preserve"> подход</w:t>
      </w:r>
      <w:r w:rsidRPr="00DF33C2">
        <w:rPr>
          <w:sz w:val="28"/>
          <w:szCs w:val="28"/>
          <w:lang w:val="kk-KZ"/>
        </w:rPr>
        <w:t xml:space="preserve"> на уроках музыки обеспечивает </w:t>
      </w:r>
      <w:r w:rsidRPr="00C93592">
        <w:rPr>
          <w:sz w:val="28"/>
          <w:szCs w:val="28"/>
          <w:lang w:val="ru-RU"/>
        </w:rPr>
        <w:t>учебно-познавательн</w:t>
      </w:r>
      <w:r w:rsidRPr="00DF33C2">
        <w:rPr>
          <w:sz w:val="28"/>
          <w:szCs w:val="28"/>
          <w:lang w:val="kk-KZ"/>
        </w:rPr>
        <w:t xml:space="preserve">ую </w:t>
      </w:r>
      <w:r w:rsidRPr="00C93592">
        <w:rPr>
          <w:sz w:val="28"/>
          <w:szCs w:val="28"/>
          <w:lang w:val="ru-RU"/>
        </w:rPr>
        <w:t xml:space="preserve">деятельность </w:t>
      </w:r>
      <w:r w:rsidRPr="00DF33C2">
        <w:rPr>
          <w:sz w:val="28"/>
          <w:szCs w:val="28"/>
          <w:lang w:val="kk-KZ"/>
        </w:rPr>
        <w:t xml:space="preserve">ученика </w:t>
      </w:r>
      <w:r w:rsidRPr="00C93592">
        <w:rPr>
          <w:sz w:val="28"/>
          <w:szCs w:val="28"/>
          <w:lang w:val="ru-RU"/>
        </w:rPr>
        <w:t>или группы уч</w:t>
      </w:r>
      <w:r w:rsidRPr="00DF33C2">
        <w:rPr>
          <w:sz w:val="28"/>
          <w:szCs w:val="28"/>
          <w:lang w:val="kk-KZ"/>
        </w:rPr>
        <w:t>еников</w:t>
      </w:r>
      <w:r w:rsidRPr="00C93592">
        <w:rPr>
          <w:sz w:val="28"/>
          <w:szCs w:val="28"/>
          <w:lang w:val="ru-RU"/>
        </w:rPr>
        <w:t>, направленн</w:t>
      </w:r>
      <w:r w:rsidRPr="00DF33C2">
        <w:rPr>
          <w:sz w:val="28"/>
          <w:szCs w:val="28"/>
          <w:lang w:val="kk-KZ"/>
        </w:rPr>
        <w:t xml:space="preserve">ую  </w:t>
      </w:r>
      <w:r w:rsidRPr="00C93592">
        <w:rPr>
          <w:sz w:val="28"/>
          <w:szCs w:val="28"/>
          <w:lang w:val="ru-RU"/>
        </w:rPr>
        <w:t xml:space="preserve">на достижение результатов по применению знаний основ музыкальной грамоты в процессе различных видов музыкальной деятельности (исполнительская, музыкально-творческая, коммуникативная и речевая деятельность) в соответствии с возрастными особенностями обучающихся начальной школы. </w:t>
      </w:r>
      <w:bookmarkStart w:id="114" w:name="z533"/>
      <w:bookmarkEnd w:id="114"/>
    </w:p>
    <w:p w:rsidR="00C93592" w:rsidRPr="00DF33C2" w:rsidRDefault="00C93592" w:rsidP="00C93592">
      <w:pPr>
        <w:pStyle w:val="Default"/>
        <w:ind w:firstLine="709"/>
        <w:jc w:val="both"/>
        <w:rPr>
          <w:rFonts w:ascii="Times New Roman" w:eastAsia="Calibri" w:hAnsi="Times New Roman" w:cs="Times New Roman"/>
          <w:sz w:val="28"/>
          <w:szCs w:val="28"/>
          <w:lang w:val="kk-KZ" w:eastAsia="en-US"/>
        </w:rPr>
      </w:pP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iCs/>
          <w:sz w:val="28"/>
          <w:szCs w:val="28"/>
          <w:lang w:val="ru-RU"/>
        </w:rPr>
        <w:t>Учебный предмет</w:t>
      </w:r>
      <w:r w:rsidRPr="00DF33C2">
        <w:rPr>
          <w:rFonts w:ascii="Times New Roman" w:hAnsi="Times New Roman" w:cs="Times New Roman"/>
          <w:i/>
          <w:iCs/>
          <w:sz w:val="28"/>
          <w:szCs w:val="28"/>
          <w:lang w:val="ru-RU"/>
        </w:rPr>
        <w:t xml:space="preserve"> «Художественный труд» </w:t>
      </w:r>
      <w:r w:rsidRPr="00DF33C2">
        <w:rPr>
          <w:rFonts w:ascii="Times New Roman" w:hAnsi="Times New Roman" w:cs="Times New Roman"/>
          <w:sz w:val="28"/>
          <w:szCs w:val="28"/>
          <w:lang w:val="ru-RU"/>
        </w:rPr>
        <w:t xml:space="preserve">– </w:t>
      </w:r>
      <w:r w:rsidRPr="00DF33C2">
        <w:rPr>
          <w:rFonts w:ascii="Times New Roman" w:hAnsi="Times New Roman" w:cs="Times New Roman"/>
          <w:iCs/>
          <w:sz w:val="28"/>
          <w:szCs w:val="28"/>
          <w:lang w:val="ru-RU"/>
        </w:rPr>
        <w:t>интегрированный предмет–</w:t>
      </w:r>
      <w:r w:rsidRPr="00DF33C2">
        <w:rPr>
          <w:rFonts w:ascii="Times New Roman" w:hAnsi="Times New Roman" w:cs="Times New Roman"/>
          <w:iCs/>
          <w:sz w:val="28"/>
          <w:szCs w:val="28"/>
          <w:lang w:val="kk-KZ"/>
        </w:rPr>
        <w:t xml:space="preserve"> </w:t>
      </w:r>
      <w:r w:rsidRPr="00DF33C2">
        <w:rPr>
          <w:rFonts w:ascii="Times New Roman" w:hAnsi="Times New Roman" w:cs="Times New Roman"/>
          <w:iCs/>
          <w:sz w:val="28"/>
          <w:szCs w:val="28"/>
          <w:lang w:val="ru-RU"/>
        </w:rPr>
        <w:t>разработан на основе предметов «Изобразительное искусство» и «Трудовое обучение»</w:t>
      </w:r>
      <w:r w:rsidRPr="00DF33C2">
        <w:rPr>
          <w:rFonts w:ascii="Times New Roman" w:hAnsi="Times New Roman" w:cs="Times New Roman"/>
          <w:sz w:val="28"/>
          <w:szCs w:val="28"/>
          <w:lang w:val="ru-RU"/>
        </w:rPr>
        <w:t>, в котором реализуется содержание образовательной области «Технология и искусство» в эстетическом контексте на основе общих закономерностей эстетического сознания и восприятия искусства как целостной картины мира</w:t>
      </w:r>
      <w:r w:rsidRPr="00DF33C2">
        <w:rPr>
          <w:rFonts w:ascii="Times New Roman" w:hAnsi="Times New Roman" w:cs="Times New Roman"/>
          <w:i/>
          <w:iCs/>
          <w:sz w:val="28"/>
          <w:szCs w:val="28"/>
          <w:lang w:val="ru-RU"/>
        </w:rPr>
        <w:t xml:space="preserve">.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i/>
          <w:sz w:val="28"/>
          <w:szCs w:val="28"/>
          <w:lang w:val="ru-RU"/>
        </w:rPr>
        <w:t>Объем учебной нагрузки</w:t>
      </w:r>
      <w:r w:rsidRPr="00DF33C2">
        <w:rPr>
          <w:rFonts w:ascii="Times New Roman" w:hAnsi="Times New Roman" w:cs="Times New Roman"/>
          <w:sz w:val="28"/>
          <w:szCs w:val="28"/>
          <w:lang w:val="ru-RU"/>
        </w:rPr>
        <w:t xml:space="preserve"> в 4 классе по предмету составляет 1 час в неделю, 34 часа в учебном году.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Учебный предмет направлен на формирование художественно- технологических знаний, умений и навыков в различных видах творческой деятельности, обеспечивающих развитие пространственно-образного, творческого мышления, развитие духовно-нравственной культуры как основы становления и самовыражения личности, развитие воображения и наблюдательности. </w:t>
      </w:r>
    </w:p>
    <w:p w:rsidR="00C93592" w:rsidRPr="00C93592" w:rsidRDefault="00C93592" w:rsidP="00C93592">
      <w:pPr>
        <w:ind w:firstLine="709"/>
        <w:jc w:val="both"/>
        <w:rPr>
          <w:sz w:val="28"/>
          <w:szCs w:val="28"/>
          <w:lang w:val="ru-RU"/>
        </w:rPr>
      </w:pPr>
      <w:r w:rsidRPr="00C93592">
        <w:rPr>
          <w:sz w:val="28"/>
          <w:szCs w:val="28"/>
          <w:lang w:val="ru-RU"/>
        </w:rPr>
        <w:t>Цели обучения сформулированы таким образом, что для развития определенного навыка у обучающихся учитель самостоятельно выбирает вид деятельности, технику выполнения, материал создания творческой работы.</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В процессе обучения предмету «Художественный труд» необходимо развивать навыки обучающихся по применению средств ИКТ. Прежде всего, это использование цифровых компьютерных технологий при создании художественных работ, развитие навыков создания слайдовых презентаций, сотрудничество, общение и обмен информацией для создания творческой работы с другими обучающимися и др. </w:t>
      </w:r>
    </w:p>
    <w:p w:rsidR="00C93592" w:rsidRPr="00DF33C2" w:rsidRDefault="00C93592" w:rsidP="00C93592">
      <w:pPr>
        <w:pStyle w:val="a4"/>
        <w:tabs>
          <w:tab w:val="left" w:pos="9639"/>
        </w:tabs>
        <w:spacing w:before="1"/>
        <w:ind w:right="3" w:firstLine="709"/>
        <w:rPr>
          <w:lang w:val="ru-RU"/>
        </w:rPr>
      </w:pPr>
      <w:r w:rsidRPr="00DF33C2">
        <w:rPr>
          <w:lang w:val="ru-RU"/>
        </w:rPr>
        <w:t xml:space="preserve">На уроках художественного труда предусматриваются разные виды художественно-творческой деятельности, которые определяются учителем. При этом в обязательном порядке реализуются основные три вида художественной деятельности: </w:t>
      </w:r>
    </w:p>
    <w:p w:rsidR="00C93592" w:rsidRPr="00DF33C2" w:rsidRDefault="00C93592" w:rsidP="00C93592">
      <w:pPr>
        <w:pStyle w:val="a4"/>
        <w:tabs>
          <w:tab w:val="left" w:pos="9639"/>
        </w:tabs>
        <w:spacing w:before="1"/>
        <w:ind w:right="3" w:firstLine="709"/>
        <w:rPr>
          <w:lang w:val="ru-RU"/>
        </w:rPr>
      </w:pPr>
      <w:r w:rsidRPr="00DF33C2">
        <w:rPr>
          <w:lang w:val="ru-RU"/>
        </w:rPr>
        <w:t xml:space="preserve">– конструктивный; </w:t>
      </w:r>
    </w:p>
    <w:p w:rsidR="00C93592" w:rsidRPr="00DF33C2" w:rsidRDefault="00C93592" w:rsidP="00C93592">
      <w:pPr>
        <w:pStyle w:val="a4"/>
        <w:tabs>
          <w:tab w:val="left" w:pos="9639"/>
        </w:tabs>
        <w:spacing w:before="1"/>
        <w:ind w:right="3" w:firstLine="709"/>
        <w:rPr>
          <w:lang w:val="ru-RU"/>
        </w:rPr>
      </w:pPr>
      <w:r w:rsidRPr="00DF33C2">
        <w:rPr>
          <w:lang w:val="ru-RU"/>
        </w:rPr>
        <w:t xml:space="preserve">– изобразительный; </w:t>
      </w:r>
    </w:p>
    <w:p w:rsidR="00C93592" w:rsidRPr="00DF33C2" w:rsidRDefault="00C93592" w:rsidP="00C93592">
      <w:pPr>
        <w:pStyle w:val="a4"/>
        <w:tabs>
          <w:tab w:val="left" w:pos="9639"/>
        </w:tabs>
        <w:spacing w:before="1"/>
        <w:ind w:right="3" w:firstLine="709"/>
        <w:rPr>
          <w:lang w:val="ru-RU"/>
        </w:rPr>
      </w:pPr>
      <w:r w:rsidRPr="00DF33C2">
        <w:rPr>
          <w:lang w:val="ru-RU"/>
        </w:rPr>
        <w:t>– декоративный.</w:t>
      </w:r>
    </w:p>
    <w:p w:rsidR="00C93592" w:rsidRPr="00DF33C2" w:rsidRDefault="00C93592" w:rsidP="00C93592">
      <w:pPr>
        <w:pStyle w:val="a4"/>
        <w:tabs>
          <w:tab w:val="left" w:pos="9639"/>
        </w:tabs>
        <w:spacing w:before="1"/>
        <w:ind w:right="3" w:firstLine="709"/>
        <w:rPr>
          <w:lang w:val="ru-RU"/>
        </w:rPr>
      </w:pPr>
      <w:r w:rsidRPr="00DF33C2">
        <w:rPr>
          <w:lang w:val="ru-RU"/>
        </w:rPr>
        <w:t>Учитель и обучающиеся при выполнении различных видов работ должны соблюдать правила гигиены труда и техники безопасности.</w:t>
      </w:r>
    </w:p>
    <w:p w:rsidR="00C93592" w:rsidRPr="00DF33C2" w:rsidRDefault="00C93592" w:rsidP="00C93592">
      <w:pPr>
        <w:pStyle w:val="Default"/>
        <w:ind w:firstLine="709"/>
        <w:jc w:val="both"/>
        <w:rPr>
          <w:rFonts w:ascii="Times New Roman" w:hAnsi="Times New Roman" w:cs="Times New Roman"/>
          <w:sz w:val="28"/>
          <w:szCs w:val="28"/>
          <w:lang w:val="kk-KZ"/>
        </w:rPr>
      </w:pP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Целью программы </w:t>
      </w:r>
      <w:r w:rsidRPr="00DF33C2">
        <w:rPr>
          <w:rFonts w:ascii="Times New Roman" w:hAnsi="Times New Roman" w:cs="Times New Roman"/>
          <w:i/>
          <w:iCs/>
          <w:sz w:val="28"/>
          <w:szCs w:val="28"/>
          <w:lang w:val="ru-RU"/>
        </w:rPr>
        <w:t xml:space="preserve">«Физическая культура» </w:t>
      </w:r>
      <w:r w:rsidRPr="00DF33C2">
        <w:rPr>
          <w:rFonts w:ascii="Times New Roman" w:hAnsi="Times New Roman" w:cs="Times New Roman"/>
          <w:sz w:val="28"/>
          <w:szCs w:val="28"/>
          <w:lang w:val="ru-RU"/>
        </w:rPr>
        <w:t xml:space="preserve">является познание основ физической культуры. Наряду с формированием спортивно-специфических </w:t>
      </w:r>
      <w:r w:rsidRPr="00DF33C2">
        <w:rPr>
          <w:rFonts w:ascii="Times New Roman" w:hAnsi="Times New Roman" w:cs="Times New Roman"/>
          <w:sz w:val="28"/>
          <w:szCs w:val="28"/>
          <w:lang w:val="ru-RU"/>
        </w:rPr>
        <w:lastRenderedPageBreak/>
        <w:t xml:space="preserve">двигательных навыков и физических способностей, программа должна способствовать здоровому физическому развитию детей.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i/>
          <w:sz w:val="28"/>
          <w:szCs w:val="28"/>
          <w:lang w:val="ru-RU"/>
        </w:rPr>
        <w:t>Объем учебной нагрузки</w:t>
      </w:r>
      <w:r w:rsidRPr="00DF33C2">
        <w:rPr>
          <w:rFonts w:ascii="Times New Roman" w:hAnsi="Times New Roman" w:cs="Times New Roman"/>
          <w:sz w:val="28"/>
          <w:szCs w:val="28"/>
          <w:lang w:val="ru-RU"/>
        </w:rPr>
        <w:t xml:space="preserve"> в 4 классе по предмету составляет 3 часа в неделю, 102 часа в учебном году.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Урок физической культуры – основная форма систематиче</w:t>
      </w:r>
      <w:r w:rsidRPr="00DF33C2">
        <w:rPr>
          <w:rFonts w:ascii="Times New Roman" w:hAnsi="Times New Roman" w:cs="Times New Roman"/>
          <w:sz w:val="28"/>
          <w:szCs w:val="28"/>
          <w:lang w:val="kk-KZ"/>
        </w:rPr>
        <w:t>с</w:t>
      </w:r>
      <w:r w:rsidRPr="00DF33C2">
        <w:rPr>
          <w:rFonts w:ascii="Times New Roman" w:hAnsi="Times New Roman" w:cs="Times New Roman"/>
          <w:sz w:val="28"/>
          <w:szCs w:val="28"/>
          <w:lang w:val="ru-RU"/>
        </w:rPr>
        <w:t xml:space="preserve">кого обучения детей физическим упражнениям. Специальной задачей урока физической культуры является обучение детей правильным двигательным навыкам и развитие физических качеств. Значение урока физической культуры заключается в систематическом осуществлении взаимосвязанных оздоровительных, образовательных и воспитательных задач, выполнение которых обеспечивает физическое развитие, укрепление здоровья ребенка, приобретение им правильных двигательных навыков, воспитание эмоционально-положительного отношения к физкультуре и спорту, всестороннее развитие его личности.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Наиболее целесообразно при обучении</w:t>
      </w:r>
      <w:r w:rsidRPr="00DF33C2">
        <w:rPr>
          <w:rFonts w:ascii="Times New Roman" w:hAnsi="Times New Roman" w:cs="Times New Roman"/>
          <w:color w:val="FF0000"/>
          <w:sz w:val="28"/>
          <w:szCs w:val="28"/>
          <w:lang w:val="ru-RU"/>
        </w:rPr>
        <w:t xml:space="preserve"> </w:t>
      </w:r>
      <w:r w:rsidRPr="00DF33C2">
        <w:rPr>
          <w:rFonts w:ascii="Times New Roman" w:hAnsi="Times New Roman" w:cs="Times New Roman"/>
          <w:sz w:val="28"/>
          <w:szCs w:val="28"/>
          <w:lang w:val="ru-RU"/>
        </w:rPr>
        <w:t xml:space="preserve">обучающихся смешанное использование разных методов организации, ведущее к повышению эффективности урока. При проведении уроков используют следующие методы организации: фронтальный метод, поточный метод, индивидуальный метод, посменный способ, групповой способ. Использование каждого из методов организации учеников на уроке зависит от задач, поставленных учителем условий, в которых проводится урок, возраста занимающихся. </w:t>
      </w:r>
    </w:p>
    <w:p w:rsidR="00C93592" w:rsidRPr="00C93592" w:rsidRDefault="00C93592" w:rsidP="00C93592">
      <w:pPr>
        <w:ind w:firstLine="709"/>
        <w:jc w:val="both"/>
        <w:rPr>
          <w:color w:val="000000"/>
          <w:sz w:val="28"/>
          <w:szCs w:val="28"/>
          <w:lang w:val="ru-RU"/>
        </w:rPr>
      </w:pPr>
      <w:r w:rsidRPr="00C93592">
        <w:rPr>
          <w:sz w:val="28"/>
          <w:szCs w:val="28"/>
          <w:lang w:val="ru-RU"/>
        </w:rPr>
        <w:t xml:space="preserve">Физическая нагрузка определяется по динамике пульса. Правильно </w:t>
      </w:r>
      <w:r w:rsidRPr="00C93592">
        <w:rPr>
          <w:color w:val="000000"/>
          <w:sz w:val="28"/>
          <w:szCs w:val="28"/>
          <w:lang w:val="ru-RU"/>
        </w:rPr>
        <w:t>построенный урок с достаточной степенью нагрузки характеризуется учащением пульса после вводной части не менее чем на 20-25%, после общеразвивающих упражнений – не менее чем на 50%, после обучения основным движениям – не менее чем на 25%, после подвижной игры –70-90 и даже до 100%. В конце урока пульс восстанавливается до исходного уровня, либо на 15-20 % превышает его.</w:t>
      </w:r>
    </w:p>
    <w:p w:rsidR="00C93592" w:rsidRPr="00DF33C2" w:rsidRDefault="00C93592" w:rsidP="00C93592">
      <w:pPr>
        <w:pStyle w:val="a4"/>
        <w:ind w:right="-1" w:firstLine="709"/>
        <w:rPr>
          <w:lang w:val="ru-RU"/>
        </w:rPr>
      </w:pPr>
      <w:r w:rsidRPr="00DF33C2">
        <w:rPr>
          <w:lang w:val="ru-RU"/>
        </w:rPr>
        <w:t>Каждый третий час программы по предмету направлен на увеличение двигательной активности обучающихся (за счет расширения количества спортивных и подвижных игр) и оздоровительный процесс.</w:t>
      </w:r>
    </w:p>
    <w:p w:rsidR="00C93592" w:rsidRPr="00DF33C2" w:rsidRDefault="00C93592" w:rsidP="00C93592">
      <w:pPr>
        <w:ind w:firstLine="709"/>
        <w:jc w:val="both"/>
        <w:rPr>
          <w:sz w:val="28"/>
          <w:szCs w:val="28"/>
          <w:lang w:val="kk-KZ"/>
        </w:rPr>
      </w:pPr>
      <w:r w:rsidRPr="00C93592">
        <w:rPr>
          <w:sz w:val="28"/>
          <w:szCs w:val="28"/>
          <w:lang w:val="ru-RU"/>
        </w:rPr>
        <w:t>Уроки лыжной/коньковой/кроссовой подготовки, которые предусмотрены в учебной программе, взаимозаменяемы в соответствии с климатическими условиями регионов.</w:t>
      </w:r>
    </w:p>
    <w:p w:rsidR="00C93592" w:rsidRPr="00DF33C2" w:rsidRDefault="00C93592" w:rsidP="00C93592">
      <w:pPr>
        <w:ind w:firstLine="709"/>
        <w:jc w:val="both"/>
        <w:rPr>
          <w:sz w:val="28"/>
          <w:szCs w:val="28"/>
          <w:lang w:val="kk-KZ"/>
        </w:rPr>
      </w:pP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В ходе реализации обновленного содержания образования в 4-х классах продолжается мониторинг апробации ГОС НО и методическое сопровождение учителей 30-ти пилотных школ.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В 2018-2019 учебном году в 4-х классах пилотных школ будут соблюдены этапы и процедуры мониторинга, проведенного в 1-х, 2-х и 3-х классах.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На предварительном этапе проводится сбор и анализ статистических показателей. Заместители директоров заполняют ТК 1.1А и 1.1Б и передают в Национальную академию образования им. И. Алтынсарина. Академия обрабатывает статистические показатели 30-ти пилотных и 16-ти контрольных школ; совместно с АОО «НИШ» организует диагностическое тестирование </w:t>
      </w:r>
      <w:r w:rsidRPr="00DF33C2">
        <w:rPr>
          <w:rFonts w:ascii="Times New Roman" w:hAnsi="Times New Roman" w:cs="Times New Roman"/>
          <w:sz w:val="28"/>
          <w:szCs w:val="28"/>
          <w:lang w:val="ru-RU"/>
        </w:rPr>
        <w:lastRenderedPageBreak/>
        <w:t>обучающихся 4-х классов пилотных и контрольных школ «на выходе», т.е. в конце учебного года</w:t>
      </w:r>
      <w:r w:rsidRPr="00DF33C2">
        <w:rPr>
          <w:rFonts w:ascii="Times New Roman" w:hAnsi="Times New Roman" w:cs="Times New Roman"/>
          <w:b/>
          <w:bCs/>
          <w:sz w:val="28"/>
          <w:szCs w:val="28"/>
          <w:lang w:val="ru-RU"/>
        </w:rPr>
        <w:t xml:space="preserve">.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Учителя начальных классов заполняют ТК 2.1 и 3.1. Заместители директоров заполняют ТК 4.1.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На втором этапе проводится анализ полученных данных (ноябрь, январь).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Сотрудники Академии совместно с НИШ осуществляют анализ данных и составляют перечень проблем, возникающих у учителей при использовании учебных программ и планов по предметам, руководства и методических рекомендаций по оцениванию, учебников и УМК.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На третьем этапе проходят визиты в школы (февраль). Визиты в школы проводятся с целью изучения проблем, выявленных на этапе анализа первоначальных данных, оказания методической поддержки школам в период апробации и не носят контролирующих функций.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Во время визитов изучается мнение учителей, обучающихся, родителей и администрации школ о качестве учебных программ и планов, учебников и УМК, руководства и методических рекомендаций по оцениванию, определяется уровень поддержки учителей со стороны администрации школы в процессе апробации.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По окончании 3-й четверти учителя начальных классов заполняют ТК 2.1, 2.2, 3.1, заместители директоров заполняют ТК 5.1.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На четвертом этапе проводится корректировка и анализ статистических показателей. По окончании 4-й четверти учителя 4-х классов заполняют ТК 2.1 и 3.1.</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Пятый этап включает выводы и рекомендации по внесению изменений в учебные программы, методические рекомендации по оцениванию, учебники и УМК (май). </w:t>
      </w:r>
    </w:p>
    <w:p w:rsidR="00C93592" w:rsidRPr="00C93592" w:rsidRDefault="00C93592" w:rsidP="00C93592">
      <w:pPr>
        <w:adjustRightInd w:val="0"/>
        <w:ind w:firstLine="709"/>
        <w:jc w:val="both"/>
        <w:rPr>
          <w:color w:val="000000"/>
          <w:sz w:val="28"/>
          <w:szCs w:val="28"/>
          <w:lang w:val="ru-RU" w:eastAsia="en-GB"/>
        </w:rPr>
      </w:pPr>
      <w:r w:rsidRPr="00C93592">
        <w:rPr>
          <w:color w:val="000000"/>
          <w:sz w:val="28"/>
          <w:szCs w:val="28"/>
          <w:lang w:val="ru-RU" w:eastAsia="en-GB"/>
        </w:rPr>
        <w:t xml:space="preserve">Академия разрабатывает  рекомендации по внесению изменений в учебные программы и планы, методические рекомендации по оцениванию, учебники и УМК и составляет итоговые отчеты с рекомендациями по внесению изменений в документы.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На шестом этапе проходит утверждение изменений (июнь).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Выводы и рекомендации по внесению изменений предоставляются Координационному совету МОН РК для принятия решений по утверждению внесенных изменений. Рабочие группы  вносят утвержденные изменения. </w:t>
      </w:r>
    </w:p>
    <w:p w:rsidR="00C93592" w:rsidRPr="00DF33C2" w:rsidRDefault="00C93592" w:rsidP="00C93592">
      <w:pPr>
        <w:pStyle w:val="Default"/>
        <w:ind w:firstLine="709"/>
        <w:jc w:val="both"/>
        <w:rPr>
          <w:rFonts w:ascii="Times New Roman" w:hAnsi="Times New Roman" w:cs="Times New Roman"/>
          <w:sz w:val="28"/>
          <w:szCs w:val="28"/>
          <w:lang w:val="ru-RU"/>
        </w:rPr>
      </w:pPr>
      <w:r w:rsidRPr="00DF33C2">
        <w:rPr>
          <w:rFonts w:ascii="Times New Roman" w:hAnsi="Times New Roman" w:cs="Times New Roman"/>
          <w:sz w:val="28"/>
          <w:szCs w:val="28"/>
          <w:lang w:val="ru-RU"/>
        </w:rPr>
        <w:t xml:space="preserve">Окончательные версии документов со всеми внесенными изменениями утверждаются МОН РК и доводятся до сведения всех заинтересованных сторон. </w:t>
      </w:r>
    </w:p>
    <w:p w:rsidR="00C93592" w:rsidRPr="00C93592" w:rsidRDefault="00C93592" w:rsidP="00C93592">
      <w:pPr>
        <w:adjustRightInd w:val="0"/>
        <w:ind w:firstLine="709"/>
        <w:jc w:val="both"/>
        <w:rPr>
          <w:iCs/>
          <w:sz w:val="28"/>
          <w:szCs w:val="28"/>
          <w:lang w:val="ru-RU"/>
        </w:rPr>
      </w:pPr>
      <w:r w:rsidRPr="00C93592">
        <w:rPr>
          <w:iCs/>
          <w:sz w:val="28"/>
          <w:szCs w:val="28"/>
          <w:lang w:val="ru-RU"/>
        </w:rPr>
        <w:t>Содержание системы критериального оценивания для 4  класса пилотных школ регламентируется утвержденными нормативными правовыми актами и инструктивно-методическими документами.</w:t>
      </w:r>
    </w:p>
    <w:p w:rsidR="00C93592" w:rsidRPr="00C93592" w:rsidRDefault="00C93592" w:rsidP="00C93592">
      <w:pPr>
        <w:adjustRightInd w:val="0"/>
        <w:ind w:firstLine="709"/>
        <w:jc w:val="both"/>
        <w:rPr>
          <w:iCs/>
          <w:sz w:val="28"/>
          <w:szCs w:val="28"/>
          <w:lang w:val="ru-RU"/>
        </w:rPr>
      </w:pPr>
      <w:r w:rsidRPr="00C93592">
        <w:rPr>
          <w:iCs/>
          <w:sz w:val="28"/>
          <w:szCs w:val="28"/>
          <w:lang w:val="ru-RU"/>
        </w:rPr>
        <w:t xml:space="preserve"> Критериальное оценивание учебных достижений обучающихся 4 классов проводится по всем учебным предметам с целью проверки уровня освоения содержания учебной программы и включает формативное и суммативное оценивание.</w:t>
      </w:r>
    </w:p>
    <w:p w:rsidR="00C93592" w:rsidRPr="00C93592" w:rsidRDefault="00C93592" w:rsidP="00C93592">
      <w:pPr>
        <w:adjustRightInd w:val="0"/>
        <w:ind w:firstLine="707"/>
        <w:jc w:val="both"/>
        <w:rPr>
          <w:iCs/>
          <w:sz w:val="28"/>
          <w:szCs w:val="28"/>
          <w:lang w:val="ru-RU"/>
        </w:rPr>
      </w:pPr>
      <w:r w:rsidRPr="00C93592">
        <w:rPr>
          <w:iCs/>
          <w:sz w:val="28"/>
          <w:szCs w:val="28"/>
          <w:lang w:val="ru-RU"/>
        </w:rPr>
        <w:t xml:space="preserve">При формативном оценивании обеспечивается непрерывная обратная связь. Выставление баллов и оценок не проводится, но учитель в процессе </w:t>
      </w:r>
      <w:r w:rsidRPr="00C93592">
        <w:rPr>
          <w:iCs/>
          <w:sz w:val="28"/>
          <w:szCs w:val="28"/>
          <w:lang w:val="ru-RU"/>
        </w:rPr>
        <w:lastRenderedPageBreak/>
        <w:t>обучения своевременно корректирует учебный процесс, устраняет возможные пробелы и недочеты обучающихся до проведения суммативного оценивания.</w:t>
      </w:r>
    </w:p>
    <w:p w:rsidR="00C93592" w:rsidRPr="00DF33C2" w:rsidRDefault="00C93592" w:rsidP="00C93592">
      <w:pPr>
        <w:adjustRightInd w:val="0"/>
        <w:ind w:firstLine="707"/>
        <w:jc w:val="both"/>
        <w:rPr>
          <w:iCs/>
          <w:sz w:val="28"/>
          <w:szCs w:val="28"/>
          <w:lang w:val="kk-KZ"/>
        </w:rPr>
      </w:pPr>
      <w:r w:rsidRPr="00C93592">
        <w:rPr>
          <w:iCs/>
          <w:sz w:val="28"/>
          <w:szCs w:val="28"/>
          <w:lang w:val="ru-RU"/>
        </w:rPr>
        <w:t>Суммативное оценивание проводится с целью предоставления учителям, обучающимся и родителям информации о прогрессе обучающихся по завершении изучения разделов/сквозных тем учебных программ и определенного учебного периода (четверть/триместр, учебный год) с выставлением баллов и оценок. Суммативное оценивание проводится по всем предметам, кроме предмет</w:t>
      </w:r>
      <w:r w:rsidRPr="00DF33C2">
        <w:rPr>
          <w:iCs/>
          <w:sz w:val="28"/>
          <w:szCs w:val="28"/>
          <w:lang w:val="kk-KZ"/>
        </w:rPr>
        <w:t>ов</w:t>
      </w:r>
      <w:r w:rsidRPr="00C93592">
        <w:rPr>
          <w:iCs/>
          <w:sz w:val="28"/>
          <w:szCs w:val="28"/>
          <w:lang w:val="ru-RU"/>
        </w:rPr>
        <w:t xml:space="preserve"> «Самопознание», «Музыка», «Художественный труд», «Физическая культура», по которым предусматривается «зачет»/«незачет».</w:t>
      </w:r>
    </w:p>
    <w:p w:rsidR="00C93592" w:rsidRPr="00C93592" w:rsidRDefault="00C93592" w:rsidP="00C93592">
      <w:pPr>
        <w:adjustRightInd w:val="0"/>
        <w:ind w:firstLine="707"/>
        <w:jc w:val="both"/>
        <w:rPr>
          <w:iCs/>
          <w:sz w:val="28"/>
          <w:szCs w:val="28"/>
          <w:lang w:val="ru-RU"/>
        </w:rPr>
      </w:pPr>
      <w:r w:rsidRPr="00C93592">
        <w:rPr>
          <w:iCs/>
          <w:sz w:val="28"/>
          <w:szCs w:val="28"/>
          <w:lang w:val="ru-RU"/>
        </w:rPr>
        <w:t>По этим предметам проводится формативное оценивание. Результаты формативного оценивания обучающихся по учебным предметам служат материалом для предоставления обратной связи обучающимся и их родителям. Полученные результаты («зачет»/«незачет») выставляется в классном журнале.</w:t>
      </w:r>
    </w:p>
    <w:p w:rsidR="00C93592" w:rsidRPr="00C93592" w:rsidRDefault="00C93592" w:rsidP="00C93592">
      <w:pPr>
        <w:adjustRightInd w:val="0"/>
        <w:ind w:firstLine="707"/>
        <w:jc w:val="both"/>
        <w:rPr>
          <w:iCs/>
          <w:sz w:val="28"/>
          <w:szCs w:val="28"/>
          <w:lang w:val="ru-RU"/>
        </w:rPr>
      </w:pPr>
      <w:r w:rsidRPr="00C93592">
        <w:rPr>
          <w:iCs/>
          <w:sz w:val="28"/>
          <w:szCs w:val="28"/>
          <w:lang w:val="ru-RU"/>
        </w:rPr>
        <w:t>По физической культуре «зачет»/ «незачет» ставится по итогам каждой четверти и учебного года, по остальным трем – по итогам полугодия и учебного года в классном журнале.</w:t>
      </w:r>
    </w:p>
    <w:p w:rsidR="00C93592" w:rsidRPr="00C9359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b/>
          <w:bCs/>
          <w:sz w:val="28"/>
          <w:szCs w:val="28"/>
          <w:lang w:val="ru-RU" w:eastAsia="ar-SA"/>
        </w:rPr>
      </w:pPr>
      <w:r w:rsidRPr="00C93592">
        <w:rPr>
          <w:b/>
          <w:bCs/>
          <w:sz w:val="28"/>
          <w:szCs w:val="28"/>
          <w:lang w:val="ru-RU" w:eastAsia="ar-SA"/>
        </w:rPr>
        <w:tab/>
      </w:r>
    </w:p>
    <w:p w:rsidR="00C93592" w:rsidRPr="00C9359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b/>
          <w:bCs/>
          <w:sz w:val="28"/>
          <w:szCs w:val="28"/>
          <w:lang w:val="ru-RU" w:eastAsia="ar-SA"/>
        </w:rPr>
      </w:pPr>
      <w:r w:rsidRPr="00C93592">
        <w:rPr>
          <w:b/>
          <w:bCs/>
          <w:sz w:val="28"/>
          <w:szCs w:val="28"/>
          <w:lang w:val="ru-RU" w:eastAsia="ar-SA"/>
        </w:rPr>
        <w:tab/>
        <w:t xml:space="preserve">12.2 Апробация учебной программы, учебников и УМК по предмету «Начальная военная </w:t>
      </w:r>
      <w:r w:rsidRPr="00C93592">
        <w:rPr>
          <w:b/>
          <w:sz w:val="28"/>
          <w:szCs w:val="28"/>
          <w:lang w:val="ru-RU" w:eastAsia="ar-SA"/>
        </w:rPr>
        <w:t>и технологическая</w:t>
      </w:r>
      <w:r w:rsidRPr="00C93592">
        <w:rPr>
          <w:sz w:val="28"/>
          <w:szCs w:val="28"/>
          <w:lang w:val="ru-RU" w:eastAsia="ar-SA"/>
        </w:rPr>
        <w:t xml:space="preserve"> </w:t>
      </w:r>
      <w:r w:rsidRPr="00C93592">
        <w:rPr>
          <w:b/>
          <w:bCs/>
          <w:sz w:val="28"/>
          <w:szCs w:val="28"/>
          <w:lang w:val="ru-RU" w:eastAsia="ar-SA"/>
        </w:rPr>
        <w:t>подготовка» в 10  классе.</w:t>
      </w:r>
    </w:p>
    <w:p w:rsidR="00C93592" w:rsidRPr="00C93592" w:rsidRDefault="00C93592" w:rsidP="00C93592">
      <w:pPr>
        <w:ind w:firstLine="567"/>
        <w:jc w:val="both"/>
        <w:rPr>
          <w:iCs/>
          <w:sz w:val="28"/>
          <w:szCs w:val="28"/>
          <w:lang w:val="ru-RU"/>
        </w:rPr>
      </w:pPr>
      <w:r w:rsidRPr="00C93592">
        <w:rPr>
          <w:iCs/>
          <w:sz w:val="28"/>
          <w:szCs w:val="28"/>
          <w:lang w:val="ru-RU"/>
        </w:rPr>
        <w:t xml:space="preserve"> В соответствии с приказом </w:t>
      </w:r>
      <w:r w:rsidRPr="00DF33C2">
        <w:rPr>
          <w:sz w:val="28"/>
          <w:szCs w:val="28"/>
          <w:lang w:val="kk-KZ"/>
        </w:rPr>
        <w:t>Министра образования и науки Республики Казахстан от 31 октября 201</w:t>
      </w:r>
      <w:r w:rsidRPr="00C93592">
        <w:rPr>
          <w:sz w:val="28"/>
          <w:szCs w:val="28"/>
          <w:lang w:val="ru-RU"/>
        </w:rPr>
        <w:t>7</w:t>
      </w:r>
      <w:r w:rsidRPr="00DF33C2">
        <w:rPr>
          <w:sz w:val="28"/>
          <w:szCs w:val="28"/>
          <w:lang w:val="kk-KZ"/>
        </w:rPr>
        <w:t xml:space="preserve"> года</w:t>
      </w:r>
      <w:r w:rsidRPr="00C93592">
        <w:rPr>
          <w:iCs/>
          <w:sz w:val="28"/>
          <w:szCs w:val="28"/>
          <w:lang w:val="ru-RU"/>
        </w:rPr>
        <w:t xml:space="preserve"> № 556</w:t>
      </w:r>
      <w:r w:rsidRPr="00DF33C2">
        <w:rPr>
          <w:sz w:val="28"/>
          <w:szCs w:val="28"/>
          <w:lang w:val="kk-KZ"/>
        </w:rPr>
        <w:t xml:space="preserve">  </w:t>
      </w:r>
      <w:r w:rsidRPr="00C93592">
        <w:rPr>
          <w:iCs/>
          <w:sz w:val="28"/>
          <w:szCs w:val="28"/>
          <w:lang w:val="ru-RU"/>
        </w:rPr>
        <w:t xml:space="preserve">в 2018-2019 учебном году в 10 классах 16 пилотных школах (приложение 3) будет осуществлена апробация учебной программы, учебников и учебно-методических комплексов </w:t>
      </w:r>
      <w:r w:rsidRPr="00DF33C2">
        <w:rPr>
          <w:sz w:val="28"/>
          <w:szCs w:val="28"/>
          <w:lang w:val="kk-KZ"/>
        </w:rPr>
        <w:t>по</w:t>
      </w:r>
      <w:r w:rsidRPr="00C93592">
        <w:rPr>
          <w:sz w:val="28"/>
          <w:szCs w:val="28"/>
          <w:lang w:val="ru-RU"/>
        </w:rPr>
        <w:t xml:space="preserve"> предмету «Начальная военная и технологическая подготовка».  </w:t>
      </w:r>
    </w:p>
    <w:p w:rsidR="00C93592" w:rsidRPr="00DF33C2" w:rsidRDefault="00C93592" w:rsidP="00C93592">
      <w:pPr>
        <w:tabs>
          <w:tab w:val="left" w:pos="708"/>
          <w:tab w:val="left" w:pos="1134"/>
          <w:tab w:val="left" w:pos="1416"/>
          <w:tab w:val="left" w:pos="2124"/>
          <w:tab w:val="left" w:pos="2832"/>
          <w:tab w:val="left" w:pos="3540"/>
          <w:tab w:val="left" w:pos="4248"/>
          <w:tab w:val="left" w:pos="4956"/>
          <w:tab w:val="left" w:pos="5664"/>
          <w:tab w:val="left" w:pos="6372"/>
          <w:tab w:val="left" w:pos="7080"/>
          <w:tab w:val="left" w:pos="723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eastAsia="ar-SA"/>
        </w:rPr>
      </w:pPr>
      <w:r w:rsidRPr="00DF33C2">
        <w:rPr>
          <w:sz w:val="28"/>
          <w:szCs w:val="28"/>
          <w:lang w:val="kk-KZ" w:eastAsia="ar-SA"/>
        </w:rPr>
        <w:t>Н</w:t>
      </w:r>
      <w:r w:rsidRPr="00C93592">
        <w:rPr>
          <w:sz w:val="28"/>
          <w:szCs w:val="28"/>
          <w:lang w:val="ru-RU" w:eastAsia="ar-SA"/>
        </w:rPr>
        <w:t>ачальная военная и технологическая подготовка</w:t>
      </w:r>
      <w:r w:rsidRPr="00DF33C2">
        <w:rPr>
          <w:sz w:val="28"/>
          <w:szCs w:val="28"/>
          <w:lang w:val="kk-KZ" w:eastAsia="ar-SA"/>
        </w:rPr>
        <w:t xml:space="preserve"> является обязательным предметом для изучения обучающимися допризывного и призывного возраста в общеобразовательных школах всех типов независимо от форм собственности. </w:t>
      </w:r>
    </w:p>
    <w:p w:rsidR="00C93592" w:rsidRPr="00C93592" w:rsidRDefault="00C93592" w:rsidP="00C93592">
      <w:pPr>
        <w:tabs>
          <w:tab w:val="left" w:pos="0"/>
          <w:tab w:val="left" w:pos="709"/>
          <w:tab w:val="left" w:pos="7230"/>
        </w:tabs>
        <w:ind w:firstLine="709"/>
        <w:jc w:val="both"/>
        <w:rPr>
          <w:sz w:val="28"/>
          <w:szCs w:val="28"/>
          <w:lang w:val="ru-RU"/>
        </w:rPr>
      </w:pPr>
      <w:r w:rsidRPr="00DF33C2">
        <w:rPr>
          <w:sz w:val="28"/>
          <w:szCs w:val="28"/>
          <w:lang w:val="kk-KZ"/>
        </w:rPr>
        <w:t>Учебный п</w:t>
      </w:r>
      <w:r w:rsidRPr="00C93592">
        <w:rPr>
          <w:sz w:val="28"/>
          <w:szCs w:val="28"/>
          <w:lang w:val="ru-RU"/>
        </w:rPr>
        <w:t xml:space="preserve">редмет «Начальная военная и технологическая подготовка»– дисциплина, направленная на воспитание обучающихся в духе патриотизма и готовности к защите Родины. Он позволит обучающимся приобрести знания по основам военного дела и безопасности жизнедеятельности человека в чрезвычайных ситуациях и усвоить навыки военной службы. </w:t>
      </w:r>
    </w:p>
    <w:p w:rsidR="00C93592" w:rsidRPr="00DF33C2" w:rsidRDefault="00C93592" w:rsidP="00C93592">
      <w:pPr>
        <w:ind w:firstLine="709"/>
        <w:jc w:val="both"/>
        <w:rPr>
          <w:sz w:val="28"/>
          <w:szCs w:val="28"/>
          <w:lang w:val="kk-KZ"/>
        </w:rPr>
      </w:pPr>
      <w:r w:rsidRPr="00DF33C2">
        <w:rPr>
          <w:sz w:val="28"/>
          <w:szCs w:val="28"/>
          <w:lang w:val="kk-KZ"/>
        </w:rPr>
        <w:t>О</w:t>
      </w:r>
      <w:r w:rsidRPr="00C93592">
        <w:rPr>
          <w:sz w:val="28"/>
          <w:szCs w:val="28"/>
          <w:lang w:val="ru-RU"/>
        </w:rPr>
        <w:t xml:space="preserve">бучение предмету «Начальная военная и технологическая подготовка» в 10 классе общеобразовательной школы с 2019-2020 учебного года и в 11 классе с 2020-2021 учебного года будет осуществляться </w:t>
      </w:r>
      <w:r w:rsidRPr="00DF33C2">
        <w:rPr>
          <w:sz w:val="28"/>
          <w:szCs w:val="28"/>
          <w:lang w:val="kk-KZ"/>
        </w:rPr>
        <w:t xml:space="preserve">по Типовой </w:t>
      </w:r>
      <w:r w:rsidRPr="00C93592">
        <w:rPr>
          <w:sz w:val="28"/>
          <w:szCs w:val="28"/>
          <w:lang w:val="ru-RU"/>
        </w:rPr>
        <w:t>учебн</w:t>
      </w:r>
      <w:r w:rsidRPr="00DF33C2">
        <w:rPr>
          <w:sz w:val="28"/>
          <w:szCs w:val="28"/>
          <w:lang w:val="kk-KZ"/>
        </w:rPr>
        <w:t>ой</w:t>
      </w:r>
      <w:r w:rsidRPr="00C93592">
        <w:rPr>
          <w:sz w:val="28"/>
          <w:szCs w:val="28"/>
          <w:lang w:val="ru-RU"/>
        </w:rPr>
        <w:t xml:space="preserve"> программ</w:t>
      </w:r>
      <w:r w:rsidRPr="00DF33C2">
        <w:rPr>
          <w:sz w:val="28"/>
          <w:szCs w:val="28"/>
          <w:lang w:val="kk-KZ"/>
        </w:rPr>
        <w:t>е</w:t>
      </w:r>
      <w:r w:rsidRPr="00C93592">
        <w:rPr>
          <w:sz w:val="28"/>
          <w:szCs w:val="28"/>
          <w:lang w:val="ru-RU"/>
        </w:rPr>
        <w:t xml:space="preserve">, утвержденной приказом Министра образования и науки </w:t>
      </w:r>
      <w:r w:rsidRPr="00DF33C2">
        <w:rPr>
          <w:sz w:val="28"/>
          <w:szCs w:val="28"/>
          <w:lang w:val="kk-KZ"/>
        </w:rPr>
        <w:t>РК</w:t>
      </w:r>
      <w:r w:rsidRPr="00C93592">
        <w:rPr>
          <w:sz w:val="28"/>
          <w:szCs w:val="28"/>
          <w:lang w:val="ru-RU"/>
        </w:rPr>
        <w:t xml:space="preserve"> от </w:t>
      </w:r>
      <w:r w:rsidRPr="00DF33C2">
        <w:rPr>
          <w:color w:val="000000"/>
          <w:sz w:val="28"/>
          <w:szCs w:val="28"/>
          <w:lang w:val="kk-KZ"/>
        </w:rPr>
        <w:t xml:space="preserve">27 июля </w:t>
      </w:r>
      <w:r w:rsidRPr="00DF33C2">
        <w:rPr>
          <w:sz w:val="28"/>
          <w:szCs w:val="28"/>
          <w:lang w:val="kk-KZ"/>
        </w:rPr>
        <w:t>201</w:t>
      </w:r>
      <w:r w:rsidRPr="00C93592">
        <w:rPr>
          <w:sz w:val="28"/>
          <w:szCs w:val="28"/>
          <w:lang w:val="ru-RU"/>
        </w:rPr>
        <w:t xml:space="preserve">7 </w:t>
      </w:r>
      <w:r w:rsidRPr="00DF33C2">
        <w:rPr>
          <w:sz w:val="28"/>
          <w:szCs w:val="28"/>
          <w:lang w:val="kk-KZ"/>
        </w:rPr>
        <w:t xml:space="preserve">года № 352. </w:t>
      </w:r>
    </w:p>
    <w:p w:rsidR="00C93592" w:rsidRPr="00C93592" w:rsidRDefault="00C93592" w:rsidP="00C93592">
      <w:pPr>
        <w:tabs>
          <w:tab w:val="left" w:pos="1134"/>
          <w:tab w:val="left" w:pos="7230"/>
        </w:tabs>
        <w:ind w:firstLine="709"/>
        <w:contextualSpacing/>
        <w:jc w:val="both"/>
        <w:rPr>
          <w:sz w:val="28"/>
          <w:szCs w:val="28"/>
          <w:lang w:val="ru-RU"/>
        </w:rPr>
      </w:pPr>
      <w:r w:rsidRPr="00C93592">
        <w:rPr>
          <w:sz w:val="28"/>
          <w:szCs w:val="28"/>
          <w:lang w:val="ru-RU"/>
        </w:rPr>
        <w:t xml:space="preserve">Основанием для организации и проведения начальной военной и технологической подготовки обучающихся в организациях образования Республики Казахстан являются: </w:t>
      </w:r>
    </w:p>
    <w:p w:rsidR="00C93592" w:rsidRPr="00DF33C2" w:rsidRDefault="00C93592" w:rsidP="00C93592">
      <w:pPr>
        <w:tabs>
          <w:tab w:val="left" w:pos="0"/>
          <w:tab w:val="left" w:pos="1134"/>
          <w:tab w:val="left" w:pos="7230"/>
        </w:tabs>
        <w:ind w:firstLine="709"/>
        <w:contextualSpacing/>
        <w:jc w:val="both"/>
        <w:rPr>
          <w:sz w:val="28"/>
          <w:szCs w:val="28"/>
          <w:lang w:val="kk-KZ"/>
        </w:rPr>
      </w:pPr>
      <w:r w:rsidRPr="00C93592">
        <w:rPr>
          <w:sz w:val="28"/>
          <w:szCs w:val="28"/>
          <w:lang w:val="ru-RU"/>
        </w:rPr>
        <w:t>1.</w:t>
      </w:r>
      <w:r w:rsidRPr="00DF33C2">
        <w:rPr>
          <w:sz w:val="28"/>
          <w:szCs w:val="28"/>
          <w:lang w:val="kk-KZ"/>
        </w:rPr>
        <w:t xml:space="preserve"> </w:t>
      </w:r>
      <w:r w:rsidRPr="00C93592">
        <w:rPr>
          <w:sz w:val="28"/>
          <w:szCs w:val="28"/>
          <w:lang w:val="ru-RU"/>
        </w:rPr>
        <w:t>Закон Республики Казахстан «О воинской службе и статусе военнослужащих» от 16 февраля 2012 года.</w:t>
      </w:r>
      <w:r w:rsidRPr="00DF33C2">
        <w:rPr>
          <w:sz w:val="28"/>
          <w:szCs w:val="28"/>
          <w:lang w:val="kk-KZ"/>
        </w:rPr>
        <w:t xml:space="preserve"> </w:t>
      </w:r>
    </w:p>
    <w:p w:rsidR="00C93592" w:rsidRPr="00DF33C2" w:rsidRDefault="00C93592" w:rsidP="00C93592">
      <w:pPr>
        <w:ind w:firstLine="709"/>
        <w:jc w:val="both"/>
        <w:rPr>
          <w:sz w:val="28"/>
          <w:szCs w:val="28"/>
          <w:lang w:val="kk-KZ"/>
        </w:rPr>
      </w:pPr>
      <w:r w:rsidRPr="00DF33C2">
        <w:rPr>
          <w:sz w:val="28"/>
          <w:szCs w:val="28"/>
          <w:lang w:val="kk-KZ"/>
        </w:rPr>
        <w:t>2. П</w:t>
      </w:r>
      <w:r w:rsidRPr="00C93592">
        <w:rPr>
          <w:sz w:val="28"/>
          <w:szCs w:val="28"/>
          <w:lang w:val="ru-RU"/>
        </w:rPr>
        <w:t xml:space="preserve">риказ Министра обороны Республики Казахстан от 12 июля 2017 года № 347 (Зарегистрирован в Министерстве юстиции Республики Казахстан 20 </w:t>
      </w:r>
      <w:r w:rsidRPr="00C93592">
        <w:rPr>
          <w:sz w:val="28"/>
          <w:szCs w:val="28"/>
          <w:lang w:val="ru-RU"/>
        </w:rPr>
        <w:lastRenderedPageBreak/>
        <w:t>сентября 2017 года № 15725).</w:t>
      </w:r>
    </w:p>
    <w:p w:rsidR="00C93592" w:rsidRPr="00C93592" w:rsidRDefault="00C93592" w:rsidP="00C93592">
      <w:pPr>
        <w:shd w:val="clear" w:color="auto" w:fill="FFFFFF"/>
        <w:ind w:firstLine="709"/>
        <w:jc w:val="both"/>
        <w:textAlignment w:val="baseline"/>
        <w:rPr>
          <w:sz w:val="28"/>
          <w:szCs w:val="28"/>
          <w:lang w:val="ru-RU"/>
        </w:rPr>
      </w:pPr>
      <w:r w:rsidRPr="00DF33C2">
        <w:rPr>
          <w:sz w:val="28"/>
          <w:szCs w:val="28"/>
          <w:lang w:val="kk-KZ"/>
        </w:rPr>
        <w:t>3. П</w:t>
      </w:r>
      <w:r w:rsidRPr="00C93592">
        <w:rPr>
          <w:bCs/>
          <w:sz w:val="28"/>
          <w:szCs w:val="28"/>
          <w:lang w:val="ru-RU"/>
        </w:rPr>
        <w:t>риказ Министра внутренних дел Республики Казахстан от 2 декабря 2014 года № 862</w:t>
      </w:r>
      <w:r w:rsidRPr="00DF33C2">
        <w:rPr>
          <w:bCs/>
          <w:sz w:val="28"/>
          <w:szCs w:val="28"/>
          <w:lang w:val="kk-KZ"/>
        </w:rPr>
        <w:t xml:space="preserve"> «О</w:t>
      </w:r>
      <w:r w:rsidRPr="00C93592">
        <w:rPr>
          <w:bCs/>
          <w:sz w:val="28"/>
          <w:szCs w:val="28"/>
          <w:lang w:val="ru-RU"/>
        </w:rPr>
        <w:t>б утверждении Правил государственной регистрации и учета отдельных видов транспортных средств по идентификационному номеру транспортного средства, подготовки водителей механических транспортных средств, приема экзаменов и выдачи водительских удостоверений</w:t>
      </w:r>
      <w:r w:rsidRPr="00DF33C2">
        <w:rPr>
          <w:bCs/>
          <w:sz w:val="28"/>
          <w:szCs w:val="28"/>
          <w:lang w:val="kk-KZ"/>
        </w:rPr>
        <w:t>».</w:t>
      </w:r>
    </w:p>
    <w:p w:rsidR="00C93592" w:rsidRPr="00C93592" w:rsidRDefault="00C93592" w:rsidP="00C93592">
      <w:pPr>
        <w:ind w:firstLine="709"/>
        <w:jc w:val="both"/>
        <w:rPr>
          <w:sz w:val="28"/>
          <w:szCs w:val="28"/>
          <w:lang w:val="ru-RU"/>
        </w:rPr>
      </w:pPr>
      <w:r w:rsidRPr="00C93592">
        <w:rPr>
          <w:sz w:val="28"/>
          <w:szCs w:val="28"/>
          <w:lang w:val="ru-RU"/>
        </w:rPr>
        <w:t>Начальная военная и технологическая подготовка осуществляется как на теоретических, так и на практических занятиях. Теоретические занятия проводятся преимущественно в форме рассказа и беседы с использованием дидактического материала, технических средств и инновационных методов обучения. Практические занятия направлены на закрепление изучаемого материала с использованием вооружения и военно-технического имущества, приборов и другого оборудования.</w:t>
      </w:r>
    </w:p>
    <w:p w:rsidR="00C93592" w:rsidRPr="00C93592" w:rsidRDefault="00C93592" w:rsidP="00C93592">
      <w:pPr>
        <w:shd w:val="clear" w:color="auto" w:fill="FFFFFF"/>
        <w:ind w:firstLine="709"/>
        <w:jc w:val="both"/>
        <w:textAlignment w:val="baseline"/>
        <w:rPr>
          <w:sz w:val="28"/>
          <w:szCs w:val="28"/>
          <w:lang w:val="ru-RU"/>
        </w:rPr>
      </w:pPr>
      <w:r w:rsidRPr="00DF33C2">
        <w:rPr>
          <w:i/>
          <w:iCs/>
          <w:sz w:val="28"/>
          <w:szCs w:val="28"/>
          <w:lang w:val="kk-KZ" w:eastAsia="ar-SA"/>
        </w:rPr>
        <w:t>Цель</w:t>
      </w:r>
      <w:r w:rsidRPr="00DF33C2">
        <w:rPr>
          <w:sz w:val="28"/>
          <w:szCs w:val="28"/>
          <w:lang w:val="kk-KZ" w:eastAsia="ar-SA"/>
        </w:rPr>
        <w:t xml:space="preserve"> учебного предмета – </w:t>
      </w:r>
      <w:r w:rsidRPr="00C93592">
        <w:rPr>
          <w:bCs/>
          <w:sz w:val="28"/>
          <w:szCs w:val="28"/>
          <w:lang w:val="ru-RU"/>
        </w:rPr>
        <w:t xml:space="preserve">формирование у </w:t>
      </w:r>
      <w:r w:rsidRPr="00C93592">
        <w:rPr>
          <w:sz w:val="28"/>
          <w:szCs w:val="28"/>
          <w:lang w:val="ru-RU"/>
        </w:rPr>
        <w:t>обучающихся представления об основах обороны государства, назначении Вооруженных Сил Республики Казахстан, их характере и особенностях, воспитание осознанного отношения к воинской службе как священному долгу и обязанности гражданина Республики Казахстан.</w:t>
      </w:r>
    </w:p>
    <w:p w:rsidR="00C93592" w:rsidRPr="00DF33C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rPr>
      </w:pPr>
      <w:r w:rsidRPr="00C93592">
        <w:rPr>
          <w:sz w:val="28"/>
          <w:szCs w:val="28"/>
          <w:lang w:val="ru-RU"/>
        </w:rPr>
        <w:t xml:space="preserve">Основные </w:t>
      </w:r>
      <w:r w:rsidRPr="00C93592">
        <w:rPr>
          <w:i/>
          <w:iCs/>
          <w:sz w:val="28"/>
          <w:szCs w:val="28"/>
          <w:lang w:val="ru-RU"/>
        </w:rPr>
        <w:t>задачи</w:t>
      </w:r>
      <w:r w:rsidRPr="00C93592">
        <w:rPr>
          <w:sz w:val="28"/>
          <w:szCs w:val="28"/>
          <w:lang w:val="ru-RU"/>
        </w:rPr>
        <w:t xml:space="preserve"> обучения предмету: </w:t>
      </w:r>
    </w:p>
    <w:p w:rsidR="00C93592" w:rsidRPr="00C93592" w:rsidRDefault="00C93592" w:rsidP="00C93592">
      <w:pPr>
        <w:shd w:val="clear" w:color="auto" w:fill="FFFFFF"/>
        <w:ind w:firstLine="709"/>
        <w:jc w:val="both"/>
        <w:textAlignment w:val="baseline"/>
        <w:rPr>
          <w:sz w:val="28"/>
          <w:szCs w:val="28"/>
          <w:lang w:val="ru-RU"/>
        </w:rPr>
      </w:pPr>
      <w:r w:rsidRPr="00C93592">
        <w:rPr>
          <w:sz w:val="28"/>
          <w:szCs w:val="28"/>
          <w:lang w:val="ru-RU"/>
        </w:rPr>
        <w:t xml:space="preserve">1) формирование знаний об основных требованиях военной присяги, уставах Вооруженных Сил Республики Казахстан; </w:t>
      </w:r>
    </w:p>
    <w:p w:rsidR="00C93592" w:rsidRPr="00C93592" w:rsidRDefault="00C93592" w:rsidP="00C93592">
      <w:pPr>
        <w:shd w:val="clear" w:color="auto" w:fill="FFFFFF"/>
        <w:ind w:firstLine="709"/>
        <w:jc w:val="both"/>
        <w:textAlignment w:val="baseline"/>
        <w:rPr>
          <w:sz w:val="28"/>
          <w:szCs w:val="28"/>
          <w:lang w:val="ru-RU"/>
        </w:rPr>
      </w:pPr>
      <w:r w:rsidRPr="00C93592">
        <w:rPr>
          <w:sz w:val="28"/>
          <w:szCs w:val="28"/>
          <w:lang w:val="ru-RU"/>
        </w:rPr>
        <w:t xml:space="preserve">2) ознакомление с вооружением и военной техникой воинских частей, с размещением и бытом личного состава; </w:t>
      </w:r>
    </w:p>
    <w:p w:rsidR="00C93592" w:rsidRPr="00C93592" w:rsidRDefault="00C93592" w:rsidP="00C93592">
      <w:pPr>
        <w:shd w:val="clear" w:color="auto" w:fill="FFFFFF"/>
        <w:ind w:firstLine="709"/>
        <w:jc w:val="both"/>
        <w:textAlignment w:val="baseline"/>
        <w:rPr>
          <w:sz w:val="28"/>
          <w:szCs w:val="28"/>
          <w:lang w:val="ru-RU"/>
        </w:rPr>
      </w:pPr>
      <w:r w:rsidRPr="00C93592">
        <w:rPr>
          <w:sz w:val="28"/>
          <w:szCs w:val="28"/>
          <w:lang w:val="ru-RU"/>
        </w:rPr>
        <w:t xml:space="preserve">3) формирование необходимых военных знаний и практических навыков по робототехнике, </w:t>
      </w:r>
      <w:r w:rsidRPr="00DF33C2">
        <w:rPr>
          <w:sz w:val="28"/>
          <w:szCs w:val="28"/>
          <w:lang w:val="kk-KZ"/>
        </w:rPr>
        <w:t xml:space="preserve">использованию </w:t>
      </w:r>
      <w:r w:rsidRPr="00DF33C2">
        <w:rPr>
          <w:sz w:val="28"/>
          <w:szCs w:val="28"/>
        </w:rPr>
        <w:t>IT</w:t>
      </w:r>
      <w:r w:rsidRPr="00C93592">
        <w:rPr>
          <w:sz w:val="28"/>
          <w:szCs w:val="28"/>
          <w:lang w:val="ru-RU"/>
        </w:rPr>
        <w:t>-</w:t>
      </w:r>
      <w:r w:rsidRPr="00DF33C2">
        <w:rPr>
          <w:sz w:val="28"/>
          <w:szCs w:val="28"/>
          <w:lang w:val="kk-KZ"/>
        </w:rPr>
        <w:t xml:space="preserve">технологий и основам вождения колесных машин, </w:t>
      </w:r>
      <w:r w:rsidRPr="00C93592">
        <w:rPr>
          <w:sz w:val="28"/>
          <w:szCs w:val="28"/>
          <w:lang w:val="ru-RU"/>
        </w:rPr>
        <w:t xml:space="preserve">основам безопасности жизнедеятельности человека в чрезвычайных ситуациях; </w:t>
      </w:r>
    </w:p>
    <w:p w:rsidR="00C93592" w:rsidRPr="00C93592" w:rsidRDefault="00C93592" w:rsidP="00C93592">
      <w:pPr>
        <w:shd w:val="clear" w:color="auto" w:fill="FFFFFF"/>
        <w:ind w:firstLine="709"/>
        <w:jc w:val="both"/>
        <w:textAlignment w:val="baseline"/>
        <w:rPr>
          <w:sz w:val="28"/>
          <w:szCs w:val="28"/>
          <w:shd w:val="clear" w:color="auto" w:fill="FFFFFF"/>
          <w:lang w:val="ru-RU"/>
        </w:rPr>
      </w:pPr>
      <w:r w:rsidRPr="00C93592">
        <w:rPr>
          <w:sz w:val="28"/>
          <w:szCs w:val="28"/>
          <w:lang w:val="ru-RU"/>
        </w:rPr>
        <w:t xml:space="preserve">4) воспитание у обучающихся высокого казахстанского патриотизма и </w:t>
      </w:r>
      <w:r w:rsidRPr="00C93592">
        <w:rPr>
          <w:sz w:val="28"/>
          <w:szCs w:val="28"/>
          <w:shd w:val="clear" w:color="auto" w:fill="FFFFFF"/>
          <w:lang w:val="ru-RU"/>
        </w:rPr>
        <w:t>чувства верности своему Отечеству;</w:t>
      </w:r>
    </w:p>
    <w:p w:rsidR="00C93592" w:rsidRPr="00C93592" w:rsidRDefault="00C93592" w:rsidP="00C93592">
      <w:pPr>
        <w:shd w:val="clear" w:color="auto" w:fill="FFFFFF"/>
        <w:ind w:firstLine="709"/>
        <w:jc w:val="both"/>
        <w:textAlignment w:val="baseline"/>
        <w:rPr>
          <w:sz w:val="28"/>
          <w:szCs w:val="28"/>
          <w:shd w:val="clear" w:color="auto" w:fill="FFFFFF"/>
          <w:lang w:val="ru-RU"/>
        </w:rPr>
      </w:pPr>
      <w:r w:rsidRPr="00C93592">
        <w:rPr>
          <w:sz w:val="28"/>
          <w:szCs w:val="28"/>
          <w:shd w:val="clear" w:color="auto" w:fill="FFFFFF"/>
          <w:lang w:val="ru-RU"/>
        </w:rPr>
        <w:t>5) воспитание должного отношения к профессиям, связанным с военным делом.</w:t>
      </w:r>
    </w:p>
    <w:p w:rsidR="00C93592" w:rsidRPr="00C93592" w:rsidRDefault="00C93592" w:rsidP="00C93592">
      <w:pPr>
        <w:tabs>
          <w:tab w:val="left" w:pos="709"/>
        </w:tabs>
        <w:ind w:firstLine="709"/>
        <w:jc w:val="both"/>
        <w:rPr>
          <w:sz w:val="28"/>
          <w:szCs w:val="28"/>
          <w:lang w:val="ru-RU"/>
        </w:rPr>
      </w:pPr>
      <w:r w:rsidRPr="00C93592">
        <w:rPr>
          <w:sz w:val="28"/>
          <w:szCs w:val="28"/>
          <w:lang w:val="ru-RU"/>
        </w:rPr>
        <w:t xml:space="preserve">В 10 классе с целью развития практических умений и навыков обучаемых, а также для формирования интереса к изучению военного дела в конце учебного года с юношами проводятся пятидневные учебно-полевые </w:t>
      </w:r>
      <w:r w:rsidRPr="00DF33C2">
        <w:rPr>
          <w:sz w:val="28"/>
          <w:szCs w:val="28"/>
          <w:lang w:val="kk-KZ"/>
        </w:rPr>
        <w:t xml:space="preserve">(лагерные) </w:t>
      </w:r>
      <w:r w:rsidRPr="00C93592">
        <w:rPr>
          <w:sz w:val="28"/>
          <w:szCs w:val="28"/>
          <w:lang w:val="ru-RU"/>
        </w:rPr>
        <w:t>сборы в объеме 30 часов на базах воинских частей (по согласованию с командованиями воинских частей) или в организациях образования с соответствующей учебно-материальной базой.</w:t>
      </w:r>
    </w:p>
    <w:p w:rsidR="00C93592" w:rsidRPr="00C93592" w:rsidRDefault="00C93592" w:rsidP="00C93592">
      <w:pPr>
        <w:tabs>
          <w:tab w:val="left" w:pos="709"/>
        </w:tabs>
        <w:ind w:firstLine="709"/>
        <w:jc w:val="both"/>
        <w:rPr>
          <w:sz w:val="28"/>
          <w:szCs w:val="28"/>
          <w:lang w:val="ru-RU"/>
        </w:rPr>
      </w:pPr>
      <w:r w:rsidRPr="00C93592">
        <w:rPr>
          <w:sz w:val="28"/>
          <w:szCs w:val="28"/>
          <w:lang w:val="ru-RU"/>
        </w:rPr>
        <w:t>Учебно-полевые сборы являются обязательным этапом программы прохождения курса начальной военной и технологической подготовки, они организуются местными исполнительными органами и обеспечиваются за счет часов, предусмотренных в организациях образования.</w:t>
      </w:r>
    </w:p>
    <w:p w:rsidR="00C93592" w:rsidRPr="00DF33C2" w:rsidRDefault="00C93592" w:rsidP="00C93592">
      <w:pPr>
        <w:tabs>
          <w:tab w:val="left" w:pos="709"/>
        </w:tabs>
        <w:ind w:firstLine="709"/>
        <w:jc w:val="both"/>
        <w:rPr>
          <w:sz w:val="28"/>
          <w:szCs w:val="28"/>
          <w:lang w:val="kk-KZ"/>
        </w:rPr>
      </w:pPr>
      <w:r w:rsidRPr="00C93592">
        <w:rPr>
          <w:sz w:val="28"/>
          <w:szCs w:val="28"/>
          <w:lang w:val="ru-RU"/>
        </w:rPr>
        <w:t xml:space="preserve">Оценивание учебных достижений по предмету «Начальная военная и технологическая подготовка» осуществляется посредством использования  устного опроса, письменных работ и контрольных практических упражнений. </w:t>
      </w:r>
    </w:p>
    <w:p w:rsidR="00C93592" w:rsidRPr="00C93592" w:rsidRDefault="00C93592" w:rsidP="00C93592">
      <w:pPr>
        <w:tabs>
          <w:tab w:val="left" w:pos="709"/>
        </w:tabs>
        <w:ind w:firstLine="709"/>
        <w:jc w:val="both"/>
        <w:rPr>
          <w:i/>
          <w:sz w:val="28"/>
          <w:szCs w:val="28"/>
          <w:lang w:val="ru-RU"/>
        </w:rPr>
      </w:pPr>
      <w:r w:rsidRPr="00C93592">
        <w:rPr>
          <w:rFonts w:eastAsia="Times-Roman"/>
          <w:bCs/>
          <w:i/>
          <w:sz w:val="28"/>
          <w:szCs w:val="28"/>
          <w:lang w:val="ru-RU"/>
        </w:rPr>
        <w:t>Содержание</w:t>
      </w:r>
      <w:r w:rsidRPr="00DF33C2">
        <w:rPr>
          <w:bCs/>
          <w:i/>
          <w:sz w:val="28"/>
          <w:szCs w:val="28"/>
          <w:lang w:val="kk-KZ"/>
        </w:rPr>
        <w:t xml:space="preserve"> учебного предмета </w:t>
      </w:r>
      <w:r w:rsidRPr="00C93592">
        <w:rPr>
          <w:rFonts w:eastAsia="Times-Roman"/>
          <w:bCs/>
          <w:i/>
          <w:sz w:val="28"/>
          <w:szCs w:val="28"/>
          <w:lang w:val="ru-RU"/>
        </w:rPr>
        <w:t>«</w:t>
      </w:r>
      <w:r w:rsidRPr="00C93592">
        <w:rPr>
          <w:i/>
          <w:sz w:val="28"/>
          <w:szCs w:val="28"/>
          <w:lang w:val="ru-RU"/>
        </w:rPr>
        <w:t xml:space="preserve">Начальная военная и технологическая </w:t>
      </w:r>
      <w:r w:rsidRPr="00C93592">
        <w:rPr>
          <w:i/>
          <w:sz w:val="28"/>
          <w:szCs w:val="28"/>
          <w:lang w:val="ru-RU"/>
        </w:rPr>
        <w:lastRenderedPageBreak/>
        <w:t>подготовка»  в 10 классе</w:t>
      </w:r>
      <w:r w:rsidRPr="00DF33C2">
        <w:rPr>
          <w:i/>
          <w:sz w:val="28"/>
          <w:szCs w:val="28"/>
          <w:lang w:val="kk-KZ"/>
        </w:rPr>
        <w:t>.</w:t>
      </w:r>
      <w:r w:rsidRPr="00C93592">
        <w:rPr>
          <w:i/>
          <w:sz w:val="28"/>
          <w:szCs w:val="28"/>
          <w:lang w:val="ru-RU"/>
        </w:rPr>
        <w:t xml:space="preserve"> </w:t>
      </w:r>
    </w:p>
    <w:p w:rsidR="00C93592" w:rsidRPr="00DF33C2" w:rsidRDefault="00C93592" w:rsidP="00C93592">
      <w:pPr>
        <w:tabs>
          <w:tab w:val="left" w:pos="708"/>
        </w:tabs>
        <w:ind w:firstLine="709"/>
        <w:jc w:val="both"/>
        <w:rPr>
          <w:sz w:val="28"/>
          <w:szCs w:val="28"/>
          <w:lang w:val="kk-KZ"/>
        </w:rPr>
      </w:pPr>
      <w:r w:rsidRPr="00C93592">
        <w:rPr>
          <w:sz w:val="28"/>
          <w:szCs w:val="28"/>
          <w:lang w:val="ru-RU"/>
        </w:rPr>
        <w:t>Раздел «</w:t>
      </w:r>
      <w:r w:rsidRPr="00C93592">
        <w:rPr>
          <w:rFonts w:eastAsia="Calibri"/>
          <w:sz w:val="28"/>
          <w:szCs w:val="28"/>
          <w:lang w:val="ru-RU"/>
        </w:rPr>
        <w:t>Вводное занятие» включает: цели, задачи и содержание начальной военной</w:t>
      </w:r>
      <w:r w:rsidRPr="00DF33C2">
        <w:rPr>
          <w:rFonts w:eastAsia="Calibri"/>
          <w:sz w:val="28"/>
          <w:szCs w:val="28"/>
          <w:lang w:val="kk-KZ"/>
        </w:rPr>
        <w:t xml:space="preserve"> и технологической</w:t>
      </w:r>
      <w:r w:rsidRPr="00C93592">
        <w:rPr>
          <w:rFonts w:eastAsia="Calibri"/>
          <w:sz w:val="28"/>
          <w:szCs w:val="28"/>
          <w:lang w:val="ru-RU"/>
        </w:rPr>
        <w:t xml:space="preserve"> подготовки обучающихся</w:t>
      </w:r>
      <w:r w:rsidRPr="00DF33C2">
        <w:rPr>
          <w:rFonts w:eastAsia="Calibri"/>
          <w:sz w:val="28"/>
          <w:szCs w:val="28"/>
          <w:lang w:val="kk-KZ"/>
        </w:rPr>
        <w:t xml:space="preserve">; </w:t>
      </w:r>
      <w:r w:rsidRPr="00C93592">
        <w:rPr>
          <w:rFonts w:eastAsia="Calibri"/>
          <w:sz w:val="28"/>
          <w:szCs w:val="28"/>
          <w:lang w:val="ru-RU"/>
        </w:rPr>
        <w:t xml:space="preserve">Законы Республики Казахстан «Об обороне и Вооруженных Силах Республики Казахстан», «О воинской </w:t>
      </w:r>
      <w:r w:rsidRPr="00DF33C2">
        <w:rPr>
          <w:rFonts w:eastAsia="Calibri"/>
          <w:sz w:val="28"/>
          <w:szCs w:val="28"/>
          <w:lang w:val="kk-KZ"/>
        </w:rPr>
        <w:t xml:space="preserve">службе </w:t>
      </w:r>
      <w:r w:rsidRPr="00C93592">
        <w:rPr>
          <w:rFonts w:eastAsia="Calibri"/>
          <w:sz w:val="28"/>
          <w:szCs w:val="28"/>
          <w:lang w:val="ru-RU"/>
        </w:rPr>
        <w:t xml:space="preserve">и статусе военнослужащих», «О национальной безопасности», «О Гражданской </w:t>
      </w:r>
      <w:r w:rsidRPr="00DF33C2">
        <w:rPr>
          <w:rFonts w:eastAsia="Calibri"/>
          <w:sz w:val="28"/>
          <w:szCs w:val="28"/>
          <w:lang w:val="kk-KZ"/>
        </w:rPr>
        <w:t>защите</w:t>
      </w:r>
      <w:r w:rsidRPr="00C93592">
        <w:rPr>
          <w:rFonts w:eastAsia="Calibri"/>
          <w:sz w:val="28"/>
          <w:szCs w:val="28"/>
          <w:lang w:val="ru-RU"/>
        </w:rPr>
        <w:t xml:space="preserve">», </w:t>
      </w:r>
      <w:r w:rsidRPr="00DF33C2">
        <w:rPr>
          <w:rFonts w:eastAsia="Calibri"/>
          <w:sz w:val="28"/>
          <w:szCs w:val="28"/>
          <w:lang w:val="kk-KZ"/>
        </w:rPr>
        <w:t>«Об образовании»,</w:t>
      </w:r>
      <w:r w:rsidRPr="00C93592">
        <w:rPr>
          <w:rFonts w:eastAsia="Calibri"/>
          <w:sz w:val="28"/>
          <w:szCs w:val="28"/>
          <w:lang w:val="ru-RU"/>
        </w:rPr>
        <w:t xml:space="preserve"> </w:t>
      </w:r>
      <w:r w:rsidRPr="00DF33C2">
        <w:rPr>
          <w:sz w:val="28"/>
          <w:szCs w:val="28"/>
          <w:lang w:val="kk-KZ"/>
        </w:rPr>
        <w:t xml:space="preserve">приказ Министра обороны </w:t>
      </w:r>
      <w:r w:rsidRPr="00C93592">
        <w:rPr>
          <w:sz w:val="28"/>
          <w:szCs w:val="28"/>
          <w:lang w:val="ru-RU"/>
        </w:rPr>
        <w:t xml:space="preserve">Республики Казахстан </w:t>
      </w:r>
      <w:r w:rsidRPr="00DF33C2">
        <w:rPr>
          <w:sz w:val="28"/>
          <w:szCs w:val="28"/>
          <w:lang w:val="kk-KZ"/>
        </w:rPr>
        <w:t xml:space="preserve">от 19 декабря 2014 года </w:t>
      </w:r>
    </w:p>
    <w:p w:rsidR="00C93592" w:rsidRPr="00C93592" w:rsidRDefault="00C93592" w:rsidP="00C93592">
      <w:pPr>
        <w:tabs>
          <w:tab w:val="left" w:pos="708"/>
        </w:tabs>
        <w:jc w:val="both"/>
        <w:rPr>
          <w:rFonts w:eastAsia="Calibri"/>
          <w:sz w:val="28"/>
          <w:szCs w:val="28"/>
          <w:lang w:val="ru-RU"/>
        </w:rPr>
      </w:pPr>
      <w:r w:rsidRPr="00DF33C2">
        <w:rPr>
          <w:sz w:val="28"/>
          <w:szCs w:val="28"/>
          <w:lang w:val="kk-KZ"/>
        </w:rPr>
        <w:t>№ 606 «Об утверждении Правил организации и проведения, а также формирования учебно-материальной базы по начальной военной подготовке</w:t>
      </w:r>
      <w:r w:rsidRPr="00C93592">
        <w:rPr>
          <w:sz w:val="28"/>
          <w:szCs w:val="28"/>
          <w:lang w:val="ru-RU"/>
        </w:rPr>
        <w:t>»</w:t>
      </w:r>
      <w:r w:rsidRPr="00DF33C2">
        <w:rPr>
          <w:sz w:val="28"/>
          <w:szCs w:val="28"/>
          <w:lang w:val="kk-KZ"/>
        </w:rPr>
        <w:t>, п</w:t>
      </w:r>
      <w:r w:rsidRPr="00C93592">
        <w:rPr>
          <w:bCs/>
          <w:sz w:val="28"/>
          <w:szCs w:val="28"/>
          <w:lang w:val="ru-RU"/>
        </w:rPr>
        <w:t>риказ Министра внутренних дел Республики Казахстан от 2 декабря 2014 года № 862</w:t>
      </w:r>
      <w:r w:rsidRPr="00DF33C2">
        <w:rPr>
          <w:bCs/>
          <w:sz w:val="28"/>
          <w:szCs w:val="28"/>
          <w:lang w:val="kk-KZ"/>
        </w:rPr>
        <w:t xml:space="preserve"> «О</w:t>
      </w:r>
      <w:r w:rsidRPr="00C93592">
        <w:rPr>
          <w:bCs/>
          <w:sz w:val="28"/>
          <w:szCs w:val="28"/>
          <w:lang w:val="ru-RU"/>
        </w:rPr>
        <w:t>б утверждении Правил государственной регистрации и учета отдельных видов транспортных средств по идентификационному номеру транспортного средства, подготовки водителей механических транспортных средств, приема экзаменов и выдачи водительских удостоверений</w:t>
      </w:r>
      <w:r w:rsidRPr="00DF33C2">
        <w:rPr>
          <w:bCs/>
          <w:sz w:val="28"/>
          <w:szCs w:val="28"/>
          <w:lang w:val="kk-KZ"/>
        </w:rPr>
        <w:t>»</w:t>
      </w:r>
      <w:r w:rsidRPr="00DF33C2">
        <w:rPr>
          <w:rFonts w:eastAsia="Calibri"/>
          <w:sz w:val="28"/>
          <w:szCs w:val="28"/>
          <w:lang w:val="kk-KZ"/>
        </w:rPr>
        <w:t>; п</w:t>
      </w:r>
      <w:r w:rsidRPr="00C93592">
        <w:rPr>
          <w:rFonts w:eastAsia="Calibri"/>
          <w:sz w:val="28"/>
          <w:szCs w:val="28"/>
          <w:lang w:val="ru-RU"/>
        </w:rPr>
        <w:t xml:space="preserve">рава и обязанности </w:t>
      </w:r>
      <w:r w:rsidRPr="00DF33C2">
        <w:rPr>
          <w:rFonts w:eastAsia="Calibri"/>
          <w:sz w:val="28"/>
          <w:szCs w:val="28"/>
          <w:lang w:val="kk-KZ"/>
        </w:rPr>
        <w:t>об</w:t>
      </w:r>
      <w:r w:rsidRPr="00C93592">
        <w:rPr>
          <w:rFonts w:eastAsia="Calibri"/>
          <w:sz w:val="28"/>
          <w:szCs w:val="28"/>
          <w:lang w:val="ru-RU"/>
        </w:rPr>
        <w:t>уча</w:t>
      </w:r>
      <w:r w:rsidRPr="00DF33C2">
        <w:rPr>
          <w:rFonts w:eastAsia="Calibri"/>
          <w:sz w:val="28"/>
          <w:szCs w:val="28"/>
          <w:lang w:val="kk-KZ"/>
        </w:rPr>
        <w:t>ю</w:t>
      </w:r>
      <w:r w:rsidRPr="00C93592">
        <w:rPr>
          <w:rFonts w:eastAsia="Calibri"/>
          <w:sz w:val="28"/>
          <w:szCs w:val="28"/>
          <w:lang w:val="ru-RU"/>
        </w:rPr>
        <w:t>щихся на уроках по начальной военной</w:t>
      </w:r>
      <w:r w:rsidRPr="00DF33C2">
        <w:rPr>
          <w:rFonts w:eastAsia="Calibri"/>
          <w:sz w:val="28"/>
          <w:szCs w:val="28"/>
          <w:lang w:val="kk-KZ"/>
        </w:rPr>
        <w:t xml:space="preserve"> и технологической</w:t>
      </w:r>
      <w:r w:rsidRPr="00C93592">
        <w:rPr>
          <w:rFonts w:eastAsia="Calibri"/>
          <w:sz w:val="28"/>
          <w:szCs w:val="28"/>
          <w:lang w:val="ru-RU"/>
        </w:rPr>
        <w:t xml:space="preserve"> подготовке.</w:t>
      </w:r>
    </w:p>
    <w:p w:rsidR="00C93592" w:rsidRPr="00C9359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rFonts w:eastAsia="Calibri"/>
          <w:sz w:val="28"/>
          <w:szCs w:val="28"/>
          <w:lang w:val="ru-RU"/>
        </w:rPr>
      </w:pPr>
      <w:r w:rsidRPr="00C93592">
        <w:rPr>
          <w:rFonts w:eastAsia="Calibri"/>
          <w:sz w:val="28"/>
          <w:szCs w:val="28"/>
          <w:lang w:val="ru-RU"/>
        </w:rPr>
        <w:t xml:space="preserve">Разделы: </w:t>
      </w:r>
    </w:p>
    <w:p w:rsidR="00C93592" w:rsidRPr="00DF33C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rPr>
      </w:pPr>
      <w:r w:rsidRPr="00C93592">
        <w:rPr>
          <w:rFonts w:eastAsia="Calibri"/>
          <w:sz w:val="28"/>
          <w:szCs w:val="28"/>
          <w:lang w:val="ru-RU"/>
        </w:rPr>
        <w:t xml:space="preserve">1. «Вооруженные Силы Республики Казахстан </w:t>
      </w:r>
      <w:r w:rsidRPr="00C93592">
        <w:rPr>
          <w:rFonts w:eastAsia="Calibri"/>
          <w:sz w:val="28"/>
          <w:szCs w:val="28"/>
          <w:shd w:val="clear" w:color="auto" w:fill="FFFFFF"/>
          <w:lang w:val="ru-RU"/>
        </w:rPr>
        <w:t>– гарант военной безопасности государства».</w:t>
      </w:r>
      <w:r w:rsidRPr="00DF33C2">
        <w:rPr>
          <w:sz w:val="28"/>
          <w:szCs w:val="28"/>
          <w:lang w:val="kk-KZ"/>
        </w:rPr>
        <w:t xml:space="preserve"> </w:t>
      </w:r>
    </w:p>
    <w:p w:rsidR="00C93592" w:rsidRPr="00C9359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rFonts w:eastAsia="Calibri"/>
          <w:sz w:val="28"/>
          <w:szCs w:val="28"/>
          <w:lang w:val="ru-RU"/>
        </w:rPr>
      </w:pPr>
      <w:r w:rsidRPr="00DF33C2">
        <w:rPr>
          <w:rFonts w:eastAsia="Calibri"/>
          <w:sz w:val="28"/>
          <w:szCs w:val="28"/>
          <w:lang w:val="kk-KZ"/>
        </w:rPr>
        <w:t xml:space="preserve">2. </w:t>
      </w:r>
      <w:r w:rsidRPr="00C93592">
        <w:rPr>
          <w:rFonts w:eastAsia="Calibri"/>
          <w:sz w:val="28"/>
          <w:szCs w:val="28"/>
          <w:lang w:val="ru-RU"/>
        </w:rPr>
        <w:t>«Общевоински</w:t>
      </w:r>
      <w:r w:rsidRPr="00DF33C2">
        <w:rPr>
          <w:rFonts w:eastAsia="Calibri"/>
          <w:sz w:val="28"/>
          <w:szCs w:val="28"/>
          <w:lang w:val="kk-KZ"/>
        </w:rPr>
        <w:t>е</w:t>
      </w:r>
      <w:r w:rsidRPr="00C93592">
        <w:rPr>
          <w:rFonts w:eastAsia="Calibri"/>
          <w:sz w:val="28"/>
          <w:szCs w:val="28"/>
          <w:lang w:val="ru-RU"/>
        </w:rPr>
        <w:t xml:space="preserve"> устав</w:t>
      </w:r>
      <w:r w:rsidRPr="00DF33C2">
        <w:rPr>
          <w:rFonts w:eastAsia="Calibri"/>
          <w:sz w:val="28"/>
          <w:szCs w:val="28"/>
          <w:lang w:val="kk-KZ"/>
        </w:rPr>
        <w:t>ы</w:t>
      </w:r>
      <w:r w:rsidRPr="00C93592">
        <w:rPr>
          <w:rFonts w:eastAsia="Calibri"/>
          <w:sz w:val="28"/>
          <w:szCs w:val="28"/>
          <w:lang w:val="ru-RU"/>
        </w:rPr>
        <w:t xml:space="preserve"> Вооруженных Сил, других войск и воинских формирований Республики Казахстан».</w:t>
      </w:r>
    </w:p>
    <w:p w:rsidR="00C93592" w:rsidRPr="00C9359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rFonts w:eastAsia="Calibri"/>
          <w:sz w:val="28"/>
          <w:szCs w:val="28"/>
          <w:lang w:val="ru-RU"/>
        </w:rPr>
      </w:pPr>
      <w:r w:rsidRPr="00C93592">
        <w:rPr>
          <w:rFonts w:eastAsia="Calibri"/>
          <w:sz w:val="28"/>
          <w:szCs w:val="28"/>
          <w:lang w:val="ru-RU"/>
        </w:rPr>
        <w:t>3. «Тактическая подготовка».</w:t>
      </w:r>
    </w:p>
    <w:p w:rsidR="00C93592" w:rsidRPr="00DF33C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rPr>
      </w:pPr>
      <w:r w:rsidRPr="00C93592">
        <w:rPr>
          <w:rFonts w:eastAsia="Calibri"/>
          <w:sz w:val="28"/>
          <w:szCs w:val="28"/>
          <w:lang w:val="ru-RU"/>
        </w:rPr>
        <w:t xml:space="preserve">4.  </w:t>
      </w:r>
      <w:r w:rsidRPr="00DF33C2">
        <w:rPr>
          <w:sz w:val="28"/>
          <w:szCs w:val="28"/>
          <w:lang w:val="kk-KZ"/>
        </w:rPr>
        <w:t>«</w:t>
      </w:r>
      <w:r w:rsidRPr="00C93592">
        <w:rPr>
          <w:sz w:val="28"/>
          <w:szCs w:val="28"/>
          <w:lang w:val="ru-RU"/>
        </w:rPr>
        <w:t>Огневая подготовка</w:t>
      </w:r>
      <w:r w:rsidRPr="00DF33C2">
        <w:rPr>
          <w:sz w:val="28"/>
          <w:szCs w:val="28"/>
          <w:lang w:val="kk-KZ"/>
        </w:rPr>
        <w:t>».</w:t>
      </w:r>
    </w:p>
    <w:p w:rsidR="00C93592" w:rsidRPr="00DF33C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rPr>
      </w:pPr>
      <w:r w:rsidRPr="00C93592">
        <w:rPr>
          <w:sz w:val="28"/>
          <w:szCs w:val="28"/>
          <w:lang w:val="ru-RU"/>
        </w:rPr>
        <w:t xml:space="preserve">5. </w:t>
      </w:r>
      <w:r w:rsidRPr="00DF33C2">
        <w:rPr>
          <w:sz w:val="28"/>
          <w:szCs w:val="28"/>
          <w:lang w:val="kk-KZ"/>
        </w:rPr>
        <w:t>«</w:t>
      </w:r>
      <w:r w:rsidRPr="00C93592">
        <w:rPr>
          <w:sz w:val="28"/>
          <w:szCs w:val="28"/>
          <w:lang w:val="ru-RU"/>
        </w:rPr>
        <w:t>Строевая подготовка</w:t>
      </w:r>
      <w:r w:rsidRPr="00DF33C2">
        <w:rPr>
          <w:sz w:val="28"/>
          <w:szCs w:val="28"/>
          <w:lang w:val="kk-KZ"/>
        </w:rPr>
        <w:t>.</w:t>
      </w:r>
    </w:p>
    <w:p w:rsidR="00C93592" w:rsidRPr="00DF33C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rPr>
      </w:pPr>
      <w:r w:rsidRPr="00DF33C2">
        <w:rPr>
          <w:sz w:val="28"/>
          <w:szCs w:val="28"/>
          <w:lang w:val="kk-KZ"/>
        </w:rPr>
        <w:t xml:space="preserve">6. </w:t>
      </w:r>
      <w:r w:rsidRPr="00C93592">
        <w:rPr>
          <w:sz w:val="28"/>
          <w:szCs w:val="28"/>
          <w:lang w:val="ru-RU"/>
        </w:rPr>
        <w:t xml:space="preserve"> </w:t>
      </w:r>
      <w:r w:rsidRPr="00DF33C2">
        <w:rPr>
          <w:sz w:val="28"/>
          <w:szCs w:val="28"/>
          <w:lang w:val="kk-KZ"/>
        </w:rPr>
        <w:t>«Военная топография».</w:t>
      </w:r>
    </w:p>
    <w:p w:rsidR="00C93592" w:rsidRPr="00DF33C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rPr>
      </w:pPr>
      <w:r w:rsidRPr="00DF33C2">
        <w:rPr>
          <w:sz w:val="28"/>
          <w:szCs w:val="28"/>
          <w:lang w:val="kk-KZ"/>
        </w:rPr>
        <w:t>7.  «</w:t>
      </w:r>
      <w:r w:rsidRPr="00C93592">
        <w:rPr>
          <w:sz w:val="28"/>
          <w:szCs w:val="28"/>
          <w:lang w:val="ru-RU"/>
        </w:rPr>
        <w:t>Основы военной робототехники</w:t>
      </w:r>
      <w:r w:rsidRPr="00DF33C2">
        <w:rPr>
          <w:sz w:val="28"/>
          <w:szCs w:val="28"/>
          <w:lang w:val="kk-KZ"/>
        </w:rPr>
        <w:t>».</w:t>
      </w:r>
    </w:p>
    <w:p w:rsidR="00C93592" w:rsidRPr="00DF33C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rPr>
      </w:pPr>
      <w:r w:rsidRPr="00DF33C2">
        <w:rPr>
          <w:sz w:val="28"/>
          <w:szCs w:val="28"/>
          <w:lang w:val="kk-KZ"/>
        </w:rPr>
        <w:t>8. «</w:t>
      </w:r>
      <w:r w:rsidRPr="00C93592">
        <w:rPr>
          <w:sz w:val="28"/>
          <w:szCs w:val="28"/>
          <w:lang w:val="ru-RU"/>
        </w:rPr>
        <w:t>Основы безопасности жизнедеятельности</w:t>
      </w:r>
      <w:r w:rsidRPr="00DF33C2">
        <w:rPr>
          <w:sz w:val="28"/>
          <w:szCs w:val="28"/>
          <w:lang w:val="kk-KZ"/>
        </w:rPr>
        <w:t xml:space="preserve"> и информационных технологий».</w:t>
      </w:r>
    </w:p>
    <w:p w:rsidR="00C93592" w:rsidRPr="00C93592" w:rsidRDefault="00C93592" w:rsidP="00C93592">
      <w:pPr>
        <w:tabs>
          <w:tab w:val="left" w:pos="1134"/>
        </w:tabs>
        <w:ind w:firstLine="709"/>
        <w:jc w:val="both"/>
        <w:rPr>
          <w:sz w:val="28"/>
          <w:szCs w:val="28"/>
          <w:lang w:val="ru-RU"/>
        </w:rPr>
      </w:pPr>
      <w:r w:rsidRPr="00C93592">
        <w:rPr>
          <w:sz w:val="28"/>
          <w:szCs w:val="28"/>
          <w:lang w:val="ru-RU"/>
        </w:rPr>
        <w:t xml:space="preserve">На занятиях по начальной военной и технологической подготовке </w:t>
      </w:r>
      <w:r w:rsidRPr="00DF33C2">
        <w:rPr>
          <w:sz w:val="28"/>
          <w:szCs w:val="28"/>
          <w:lang w:val="kk-KZ"/>
        </w:rPr>
        <w:t>об</w:t>
      </w:r>
      <w:r w:rsidRPr="00C93592">
        <w:rPr>
          <w:sz w:val="28"/>
          <w:szCs w:val="28"/>
          <w:lang w:val="ru-RU"/>
        </w:rPr>
        <w:t>уча</w:t>
      </w:r>
      <w:r w:rsidRPr="00DF33C2">
        <w:rPr>
          <w:sz w:val="28"/>
          <w:szCs w:val="28"/>
          <w:lang w:val="kk-KZ"/>
        </w:rPr>
        <w:t>ю</w:t>
      </w:r>
      <w:r w:rsidRPr="00C93592">
        <w:rPr>
          <w:sz w:val="28"/>
          <w:szCs w:val="28"/>
          <w:lang w:val="ru-RU"/>
        </w:rPr>
        <w:t>щиеся обязаны быть в форме, установленной приказом руководителя организации образования. Обеспечение макетами вооружения и другими военно-техническими средствами, учебными пособиями осуществляется за счет средств организации образования.</w:t>
      </w:r>
    </w:p>
    <w:p w:rsidR="00C93592" w:rsidRPr="00C93592" w:rsidRDefault="00C93592" w:rsidP="00C93592">
      <w:pPr>
        <w:ind w:firstLine="709"/>
        <w:jc w:val="both"/>
        <w:rPr>
          <w:sz w:val="28"/>
          <w:szCs w:val="28"/>
          <w:lang w:val="ru-RU"/>
        </w:rPr>
      </w:pPr>
      <w:r w:rsidRPr="00C93592">
        <w:rPr>
          <w:sz w:val="28"/>
          <w:szCs w:val="28"/>
          <w:lang w:val="ru-RU"/>
        </w:rPr>
        <w:t xml:space="preserve">В процессе изучения основ военного дела преподаватель-организатор начальной военной </w:t>
      </w:r>
      <w:r w:rsidRPr="00DF33C2">
        <w:rPr>
          <w:sz w:val="28"/>
          <w:szCs w:val="28"/>
          <w:lang w:val="kk-KZ"/>
        </w:rPr>
        <w:t xml:space="preserve">и технологической </w:t>
      </w:r>
      <w:r w:rsidRPr="00C93592">
        <w:rPr>
          <w:sz w:val="28"/>
          <w:szCs w:val="28"/>
          <w:lang w:val="ru-RU"/>
        </w:rPr>
        <w:t>подготовки решает одну из главных задач воспитания и обучения молодежи – формирование гражданственности у обучающихся, убежденности в необходимости защиты суверенитета Республики Казахстан, сознательной готовности к службе в Вооруженных Силах и ответственного отношения к воинской службе.</w:t>
      </w:r>
    </w:p>
    <w:p w:rsidR="00C93592" w:rsidRPr="00C93592" w:rsidRDefault="00C93592" w:rsidP="00C93592">
      <w:pPr>
        <w:ind w:firstLine="709"/>
        <w:jc w:val="both"/>
        <w:rPr>
          <w:sz w:val="28"/>
          <w:szCs w:val="28"/>
          <w:lang w:val="ru-RU"/>
        </w:rPr>
      </w:pPr>
      <w:r w:rsidRPr="00C93592">
        <w:rPr>
          <w:sz w:val="28"/>
          <w:szCs w:val="28"/>
          <w:lang w:val="ru-RU"/>
        </w:rPr>
        <w:t xml:space="preserve">На каждом занятии необходимо добиваться осмысления обучаемыми </w:t>
      </w:r>
    </w:p>
    <w:p w:rsidR="00C93592" w:rsidRPr="00C93592" w:rsidRDefault="00C93592" w:rsidP="00C93592">
      <w:pPr>
        <w:jc w:val="both"/>
        <w:rPr>
          <w:sz w:val="28"/>
          <w:szCs w:val="28"/>
          <w:lang w:val="ru-RU"/>
        </w:rPr>
      </w:pPr>
      <w:r w:rsidRPr="00C93592">
        <w:rPr>
          <w:sz w:val="28"/>
          <w:szCs w:val="28"/>
          <w:lang w:val="ru-RU"/>
        </w:rPr>
        <w:t xml:space="preserve">значения военной присяги, развивать здоровый интерес к Вооруженным Силам Республики Казахстан, их традициям, особенностям службы в видах и родах войск, к профессии военного, стимулировать стремление обучающихся к получению военных знаний, а также разъяснять, что уставы Вооруженных Сил Республики Казахстан – это свод законов, регламентирующий жизнь и быт </w:t>
      </w:r>
      <w:r w:rsidRPr="00C93592">
        <w:rPr>
          <w:sz w:val="28"/>
          <w:szCs w:val="28"/>
          <w:lang w:val="ru-RU"/>
        </w:rPr>
        <w:lastRenderedPageBreak/>
        <w:t>Вооруженных Сил, а выполнение требований уставов – это обязанность каждого военнослужащего.</w:t>
      </w:r>
    </w:p>
    <w:p w:rsidR="00C93592" w:rsidRPr="00C93592" w:rsidRDefault="00C93592" w:rsidP="00C93592">
      <w:pPr>
        <w:ind w:firstLine="709"/>
        <w:jc w:val="both"/>
        <w:rPr>
          <w:sz w:val="28"/>
          <w:szCs w:val="28"/>
          <w:lang w:val="ru-RU"/>
        </w:rPr>
      </w:pPr>
      <w:r w:rsidRPr="00DF33C2">
        <w:rPr>
          <w:sz w:val="28"/>
          <w:szCs w:val="28"/>
          <w:lang w:val="kk-KZ"/>
        </w:rPr>
        <w:t>Раздел «</w:t>
      </w:r>
      <w:r w:rsidRPr="00C93592">
        <w:rPr>
          <w:sz w:val="28"/>
          <w:szCs w:val="28"/>
          <w:lang w:val="ru-RU"/>
        </w:rPr>
        <w:t>Основы военной робототехники</w:t>
      </w:r>
      <w:r w:rsidRPr="00DF33C2">
        <w:rPr>
          <w:sz w:val="28"/>
          <w:szCs w:val="28"/>
          <w:lang w:val="kk-KZ"/>
        </w:rPr>
        <w:t>» включает:</w:t>
      </w:r>
      <w:r w:rsidRPr="00C93592">
        <w:rPr>
          <w:b/>
          <w:sz w:val="28"/>
          <w:szCs w:val="28"/>
          <w:lang w:val="ru-RU"/>
        </w:rPr>
        <w:t xml:space="preserve"> </w:t>
      </w:r>
      <w:r w:rsidRPr="00C93592">
        <w:rPr>
          <w:bCs/>
          <w:sz w:val="28"/>
          <w:szCs w:val="28"/>
          <w:lang w:val="ru-RU"/>
        </w:rPr>
        <w:t>Основы военной робототехники</w:t>
      </w:r>
      <w:r w:rsidRPr="00DF33C2">
        <w:rPr>
          <w:bCs/>
          <w:sz w:val="28"/>
          <w:szCs w:val="28"/>
          <w:lang w:val="kk-KZ"/>
        </w:rPr>
        <w:t xml:space="preserve"> – </w:t>
      </w:r>
      <w:r w:rsidRPr="00C93592">
        <w:rPr>
          <w:bCs/>
          <w:sz w:val="28"/>
          <w:szCs w:val="28"/>
          <w:lang w:val="ru-RU"/>
        </w:rPr>
        <w:t>Общие сведения о роботах. Применение роботов в военном деле</w:t>
      </w:r>
      <w:r w:rsidRPr="00DF33C2">
        <w:rPr>
          <w:bCs/>
          <w:sz w:val="28"/>
          <w:szCs w:val="28"/>
          <w:lang w:val="kk-KZ"/>
        </w:rPr>
        <w:t>.</w:t>
      </w:r>
      <w:r w:rsidRPr="00DF33C2">
        <w:rPr>
          <w:sz w:val="28"/>
          <w:szCs w:val="28"/>
          <w:lang w:val="kk-KZ"/>
        </w:rPr>
        <w:t xml:space="preserve"> </w:t>
      </w:r>
      <w:r w:rsidRPr="00C93592">
        <w:rPr>
          <w:sz w:val="28"/>
          <w:szCs w:val="28"/>
          <w:lang w:val="ru-RU"/>
        </w:rPr>
        <w:t>Алгоритм управления роботом.  Планирование траектории движения робота. Модели и алгоритмы коллективного управления группой роботов</w:t>
      </w:r>
      <w:r w:rsidRPr="00DF33C2">
        <w:rPr>
          <w:sz w:val="28"/>
          <w:szCs w:val="28"/>
          <w:lang w:val="kk-KZ"/>
        </w:rPr>
        <w:t>.</w:t>
      </w:r>
      <w:r w:rsidRPr="00C93592">
        <w:rPr>
          <w:sz w:val="28"/>
          <w:szCs w:val="28"/>
          <w:lang w:val="ru-RU"/>
        </w:rPr>
        <w:t xml:space="preserve"> Задачи для роботов.</w:t>
      </w:r>
      <w:r w:rsidRPr="00DF33C2">
        <w:rPr>
          <w:bCs/>
          <w:sz w:val="28"/>
          <w:szCs w:val="28"/>
          <w:lang w:val="kk-KZ"/>
        </w:rPr>
        <w:t xml:space="preserve"> </w:t>
      </w:r>
      <w:r w:rsidRPr="00C93592">
        <w:rPr>
          <w:sz w:val="28"/>
          <w:szCs w:val="28"/>
          <w:lang w:val="ru-RU"/>
        </w:rPr>
        <w:t>Функциональные возможности роботов. Постановка и решение частных тактических задач: ориентирование на местности, поведение робота в критических ситуациях.</w:t>
      </w:r>
    </w:p>
    <w:p w:rsidR="00C93592" w:rsidRPr="00C93592" w:rsidRDefault="00C93592" w:rsidP="00C93592">
      <w:pPr>
        <w:ind w:firstLine="709"/>
        <w:jc w:val="both"/>
        <w:rPr>
          <w:sz w:val="28"/>
          <w:szCs w:val="28"/>
          <w:lang w:val="ru-RU"/>
        </w:rPr>
      </w:pPr>
      <w:r w:rsidRPr="00C93592">
        <w:rPr>
          <w:sz w:val="28"/>
          <w:szCs w:val="28"/>
          <w:lang w:val="ru-RU"/>
        </w:rPr>
        <w:t xml:space="preserve">Раздел по основам безопасности жизнедеятельности </w:t>
      </w:r>
      <w:r w:rsidRPr="00DF33C2">
        <w:rPr>
          <w:sz w:val="28"/>
          <w:szCs w:val="28"/>
          <w:lang w:val="kk-KZ"/>
        </w:rPr>
        <w:t xml:space="preserve">и информационных технологий </w:t>
      </w:r>
      <w:r w:rsidRPr="00C93592">
        <w:rPr>
          <w:sz w:val="28"/>
          <w:szCs w:val="28"/>
          <w:lang w:val="ru-RU"/>
        </w:rPr>
        <w:t>предусматривает в 1</w:t>
      </w:r>
      <w:r w:rsidRPr="00DF33C2">
        <w:rPr>
          <w:sz w:val="28"/>
          <w:szCs w:val="28"/>
          <w:lang w:val="kk-KZ"/>
        </w:rPr>
        <w:t>0</w:t>
      </w:r>
      <w:r w:rsidRPr="00C93592">
        <w:rPr>
          <w:sz w:val="28"/>
          <w:szCs w:val="28"/>
          <w:lang w:val="ru-RU"/>
        </w:rPr>
        <w:t xml:space="preserve"> классе занятия по гражданской защите и основам медицинских знаний, он включает материал о мероприятиях, осуществляемых в мирное и военное время по защите населения Республики Казахстан от последствий стихийных бедствий, крупных аварий, катастроф и актов терроризма.</w:t>
      </w:r>
    </w:p>
    <w:p w:rsidR="00C93592" w:rsidRPr="00DF33C2" w:rsidRDefault="00C93592" w:rsidP="00C93592">
      <w:pPr>
        <w:suppressAutoHyphens/>
        <w:ind w:firstLine="567"/>
        <w:jc w:val="both"/>
        <w:rPr>
          <w:rFonts w:eastAsia="Calibri"/>
          <w:b/>
          <w:sz w:val="28"/>
          <w:szCs w:val="28"/>
          <w:lang w:val="kk-KZ" w:eastAsia="ar-SA"/>
        </w:rPr>
      </w:pPr>
      <w:r w:rsidRPr="00DF33C2">
        <w:rPr>
          <w:rFonts w:eastAsia="Calibri"/>
          <w:sz w:val="28"/>
          <w:szCs w:val="28"/>
          <w:lang w:val="kk-KZ" w:eastAsia="ar-SA"/>
        </w:rPr>
        <w:t xml:space="preserve">Содержание учебного курса «Основы безопасности жизнедеятельности» в 10 классе реализуется в рамках учебного предмета «Начальная военная и технологическая подготовка» с годовой учебной нагрузкой 12 часов преподавателями-организаторами начальной военной подготовки. Занятия по основам безопасности жизнедеятельности являются обязательными и проводятся в учебное время.  </w:t>
      </w:r>
    </w:p>
    <w:p w:rsidR="00C93592" w:rsidRPr="00DF33C2" w:rsidRDefault="00C93592" w:rsidP="00C93592">
      <w:pPr>
        <w:ind w:firstLine="567"/>
        <w:jc w:val="both"/>
        <w:rPr>
          <w:iCs/>
          <w:sz w:val="28"/>
          <w:szCs w:val="28"/>
          <w:lang w:val="kk-KZ"/>
        </w:rPr>
      </w:pPr>
      <w:r w:rsidRPr="00C93592">
        <w:rPr>
          <w:iCs/>
          <w:sz w:val="28"/>
          <w:szCs w:val="28"/>
          <w:lang w:val="ru-RU"/>
        </w:rPr>
        <w:t xml:space="preserve">В соответствии с </w:t>
      </w:r>
      <w:r w:rsidRPr="00DF33C2">
        <w:rPr>
          <w:iCs/>
          <w:sz w:val="28"/>
          <w:szCs w:val="28"/>
          <w:lang w:val="kk-KZ"/>
        </w:rPr>
        <w:t>Т</w:t>
      </w:r>
      <w:r w:rsidRPr="00C93592">
        <w:rPr>
          <w:iCs/>
          <w:sz w:val="28"/>
          <w:szCs w:val="28"/>
          <w:lang w:val="ru-RU"/>
        </w:rPr>
        <w:t>иповым учебным планом</w:t>
      </w:r>
      <w:r w:rsidRPr="00DF33C2">
        <w:rPr>
          <w:iCs/>
          <w:sz w:val="28"/>
          <w:szCs w:val="28"/>
          <w:lang w:val="kk-KZ"/>
        </w:rPr>
        <w:t xml:space="preserve">  о</w:t>
      </w:r>
      <w:r w:rsidRPr="00C93592">
        <w:rPr>
          <w:iCs/>
          <w:sz w:val="28"/>
          <w:szCs w:val="28"/>
          <w:lang w:val="ru-RU"/>
        </w:rPr>
        <w:t xml:space="preserve">бъем учебной нагрузки по предмету </w:t>
      </w:r>
      <w:r w:rsidRPr="00C93592">
        <w:rPr>
          <w:sz w:val="28"/>
          <w:szCs w:val="28"/>
          <w:lang w:val="ru-RU"/>
        </w:rPr>
        <w:t>«</w:t>
      </w:r>
      <w:r w:rsidRPr="00DF33C2">
        <w:rPr>
          <w:sz w:val="28"/>
          <w:szCs w:val="28"/>
          <w:lang w:val="kk-KZ"/>
        </w:rPr>
        <w:t>Начальная военная и технологическая подготовка</w:t>
      </w:r>
      <w:r w:rsidRPr="00C93592">
        <w:rPr>
          <w:sz w:val="28"/>
          <w:szCs w:val="28"/>
          <w:lang w:val="ru-RU"/>
        </w:rPr>
        <w:t>»</w:t>
      </w:r>
      <w:r w:rsidRPr="00C93592">
        <w:rPr>
          <w:iCs/>
          <w:sz w:val="28"/>
          <w:szCs w:val="28"/>
          <w:lang w:val="ru-RU"/>
        </w:rPr>
        <w:t xml:space="preserve"> </w:t>
      </w:r>
      <w:r w:rsidRPr="00C93592">
        <w:rPr>
          <w:sz w:val="28"/>
          <w:szCs w:val="28"/>
          <w:lang w:val="ru-RU"/>
        </w:rPr>
        <w:t xml:space="preserve">в </w:t>
      </w:r>
      <w:r w:rsidRPr="00DF33C2">
        <w:rPr>
          <w:sz w:val="28"/>
          <w:szCs w:val="28"/>
          <w:lang w:val="kk-KZ"/>
        </w:rPr>
        <w:t xml:space="preserve">10 </w:t>
      </w:r>
      <w:r w:rsidRPr="00C93592">
        <w:rPr>
          <w:sz w:val="28"/>
          <w:szCs w:val="28"/>
          <w:lang w:val="ru-RU"/>
        </w:rPr>
        <w:t>классе</w:t>
      </w:r>
      <w:r w:rsidRPr="00DF33C2">
        <w:rPr>
          <w:sz w:val="28"/>
          <w:szCs w:val="28"/>
          <w:lang w:val="kk-KZ"/>
        </w:rPr>
        <w:t xml:space="preserve"> </w:t>
      </w:r>
      <w:r w:rsidRPr="00C93592">
        <w:rPr>
          <w:iCs/>
          <w:sz w:val="28"/>
          <w:szCs w:val="28"/>
          <w:lang w:val="ru-RU"/>
        </w:rPr>
        <w:t>составляет</w:t>
      </w:r>
      <w:r w:rsidRPr="00C93592">
        <w:rPr>
          <w:bCs/>
          <w:sz w:val="28"/>
          <w:szCs w:val="28"/>
          <w:lang w:val="ru-RU" w:eastAsia="en-GB"/>
        </w:rPr>
        <w:t xml:space="preserve">  </w:t>
      </w:r>
      <w:r w:rsidRPr="00DF33C2">
        <w:rPr>
          <w:bCs/>
          <w:sz w:val="28"/>
          <w:szCs w:val="28"/>
          <w:lang w:val="kk-KZ" w:eastAsia="en-GB"/>
        </w:rPr>
        <w:t>1</w:t>
      </w:r>
      <w:r w:rsidRPr="00C93592">
        <w:rPr>
          <w:sz w:val="28"/>
          <w:szCs w:val="28"/>
          <w:lang w:val="ru-RU"/>
        </w:rPr>
        <w:t xml:space="preserve"> час в неделю, </w:t>
      </w:r>
      <w:r w:rsidRPr="00DF33C2">
        <w:rPr>
          <w:sz w:val="28"/>
          <w:szCs w:val="28"/>
          <w:lang w:val="kk-KZ"/>
        </w:rPr>
        <w:t>34</w:t>
      </w:r>
      <w:r w:rsidRPr="00C93592">
        <w:rPr>
          <w:sz w:val="28"/>
          <w:szCs w:val="28"/>
          <w:lang w:val="ru-RU"/>
        </w:rPr>
        <w:t xml:space="preserve"> часа в учебном году</w:t>
      </w:r>
      <w:r w:rsidRPr="00DF33C2">
        <w:rPr>
          <w:sz w:val="28"/>
          <w:szCs w:val="28"/>
          <w:lang w:val="kk-KZ"/>
        </w:rPr>
        <w:t>, а также</w:t>
      </w:r>
      <w:r w:rsidRPr="00C93592">
        <w:rPr>
          <w:sz w:val="28"/>
          <w:szCs w:val="28"/>
          <w:lang w:val="ru-RU"/>
        </w:rPr>
        <w:t xml:space="preserve"> </w:t>
      </w:r>
      <w:r w:rsidRPr="00DF33C2">
        <w:rPr>
          <w:sz w:val="28"/>
          <w:szCs w:val="28"/>
          <w:lang w:val="kk-KZ"/>
        </w:rPr>
        <w:t>30 часов для проведения учебно-полевых (лагерных) сборов за счет часов вариативного компонента.</w:t>
      </w:r>
    </w:p>
    <w:p w:rsidR="00C93592" w:rsidRPr="00DF33C2" w:rsidRDefault="00C93592" w:rsidP="00C93592">
      <w:pPr>
        <w:ind w:firstLine="5387"/>
        <w:rPr>
          <w:b/>
          <w:sz w:val="28"/>
          <w:szCs w:val="28"/>
          <w:lang w:val="kk-KZ"/>
        </w:rPr>
      </w:pPr>
    </w:p>
    <w:p w:rsidR="00C93592" w:rsidRPr="00C9359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b/>
          <w:bCs/>
          <w:sz w:val="28"/>
          <w:szCs w:val="28"/>
          <w:lang w:val="ru-RU" w:eastAsia="ar-SA"/>
        </w:rPr>
      </w:pPr>
      <w:r w:rsidRPr="00C93592">
        <w:rPr>
          <w:b/>
          <w:bCs/>
          <w:sz w:val="28"/>
          <w:szCs w:val="28"/>
          <w:lang w:val="ru-RU" w:eastAsia="ar-SA"/>
        </w:rPr>
        <w:t xml:space="preserve">12.3 Апробация учебной программы, учебников  по предмету </w:t>
      </w:r>
    </w:p>
    <w:p w:rsidR="00C93592" w:rsidRPr="00C9359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b/>
          <w:bCs/>
          <w:sz w:val="28"/>
          <w:szCs w:val="28"/>
          <w:lang w:val="ru-RU" w:eastAsia="ar-SA"/>
        </w:rPr>
      </w:pPr>
      <w:r w:rsidRPr="00C93592">
        <w:rPr>
          <w:b/>
          <w:bCs/>
          <w:sz w:val="28"/>
          <w:szCs w:val="28"/>
          <w:lang w:val="ru-RU" w:eastAsia="ar-SA"/>
        </w:rPr>
        <w:t>«Основы предпринимательства и бизнеса» в 10  классе</w:t>
      </w:r>
    </w:p>
    <w:p w:rsidR="00C93592" w:rsidRPr="00C93592" w:rsidRDefault="00C93592" w:rsidP="00C93592">
      <w:pPr>
        <w:adjustRightInd w:val="0"/>
        <w:jc w:val="right"/>
        <w:rPr>
          <w:i/>
          <w:iCs/>
          <w:color w:val="000000"/>
          <w:sz w:val="28"/>
          <w:szCs w:val="28"/>
          <w:lang w:val="ru-RU" w:eastAsia="en-GB"/>
        </w:rPr>
      </w:pPr>
    </w:p>
    <w:p w:rsidR="00C93592" w:rsidRPr="00C93592" w:rsidRDefault="00C93592" w:rsidP="00C93592">
      <w:pPr>
        <w:ind w:firstLine="567"/>
        <w:jc w:val="both"/>
        <w:rPr>
          <w:sz w:val="28"/>
          <w:szCs w:val="28"/>
          <w:lang w:val="ru-RU"/>
        </w:rPr>
      </w:pPr>
      <w:r w:rsidRPr="00C93592">
        <w:rPr>
          <w:iCs/>
          <w:sz w:val="28"/>
          <w:szCs w:val="28"/>
          <w:lang w:val="ru-RU"/>
        </w:rPr>
        <w:t xml:space="preserve">Апробация учебной программы и учебников </w:t>
      </w:r>
      <w:r w:rsidRPr="00DF33C2">
        <w:rPr>
          <w:sz w:val="28"/>
          <w:szCs w:val="28"/>
          <w:lang w:val="kk-KZ"/>
        </w:rPr>
        <w:t>по</w:t>
      </w:r>
      <w:r w:rsidRPr="00C93592">
        <w:rPr>
          <w:sz w:val="28"/>
          <w:szCs w:val="28"/>
          <w:lang w:val="ru-RU"/>
        </w:rPr>
        <w:t xml:space="preserve"> предмету «</w:t>
      </w:r>
      <w:r w:rsidRPr="00C93592">
        <w:rPr>
          <w:bCs/>
          <w:sz w:val="28"/>
          <w:szCs w:val="28"/>
          <w:lang w:val="ru-RU" w:eastAsia="ar-SA"/>
        </w:rPr>
        <w:t>Основы предпринимательства и бизнеса»</w:t>
      </w:r>
      <w:r w:rsidRPr="00C93592">
        <w:rPr>
          <w:iCs/>
          <w:sz w:val="28"/>
          <w:szCs w:val="28"/>
          <w:lang w:val="ru-RU"/>
        </w:rPr>
        <w:t xml:space="preserve"> будет осуществлена </w:t>
      </w:r>
      <w:r w:rsidRPr="00C93592">
        <w:rPr>
          <w:b/>
          <w:iCs/>
          <w:sz w:val="28"/>
          <w:szCs w:val="28"/>
          <w:lang w:val="ru-RU"/>
        </w:rPr>
        <w:t xml:space="preserve">в 10 классах 17 пилотных школах </w:t>
      </w:r>
      <w:r w:rsidRPr="00C93592">
        <w:rPr>
          <w:iCs/>
          <w:sz w:val="28"/>
          <w:szCs w:val="28"/>
          <w:lang w:val="ru-RU"/>
        </w:rPr>
        <w:t xml:space="preserve">(приложение 4) в соответствии с приказом </w:t>
      </w:r>
      <w:r w:rsidRPr="00DF33C2">
        <w:rPr>
          <w:sz w:val="28"/>
          <w:szCs w:val="28"/>
          <w:lang w:val="kk-KZ"/>
        </w:rPr>
        <w:t xml:space="preserve">Министра образования и науки Республики Казахстан «Образовательная программа курсов повышения педагогических кадров по предмету «Основы предпринимательства и бизнеса» </w:t>
      </w:r>
      <w:r w:rsidRPr="00DF33C2">
        <w:rPr>
          <w:b/>
          <w:sz w:val="28"/>
          <w:szCs w:val="28"/>
          <w:lang w:val="kk-KZ"/>
        </w:rPr>
        <w:t xml:space="preserve">от 28 января 2016 года </w:t>
      </w:r>
      <w:r w:rsidRPr="00C93592">
        <w:rPr>
          <w:b/>
          <w:iCs/>
          <w:sz w:val="28"/>
          <w:szCs w:val="28"/>
          <w:lang w:val="ru-RU"/>
        </w:rPr>
        <w:t>№ 92</w:t>
      </w:r>
      <w:r w:rsidRPr="00DF33C2">
        <w:rPr>
          <w:b/>
          <w:sz w:val="28"/>
          <w:szCs w:val="28"/>
          <w:lang w:val="kk-KZ"/>
        </w:rPr>
        <w:t xml:space="preserve"> </w:t>
      </w:r>
      <w:r w:rsidRPr="00C93592">
        <w:rPr>
          <w:b/>
          <w:iCs/>
          <w:sz w:val="28"/>
          <w:szCs w:val="28"/>
          <w:lang w:val="ru-RU"/>
        </w:rPr>
        <w:t xml:space="preserve">в 2018-2019 учебном году. </w:t>
      </w:r>
    </w:p>
    <w:p w:rsidR="00C93592" w:rsidRPr="00DF33C2" w:rsidRDefault="00C93592" w:rsidP="00C93592">
      <w:pPr>
        <w:ind w:firstLine="709"/>
        <w:jc w:val="both"/>
        <w:rPr>
          <w:rFonts w:eastAsia="+mn-ea"/>
          <w:color w:val="000000"/>
          <w:kern w:val="24"/>
          <w:sz w:val="28"/>
          <w:szCs w:val="28"/>
          <w:lang w:val="kk-KZ"/>
        </w:rPr>
      </w:pPr>
      <w:r w:rsidRPr="00DF33C2">
        <w:rPr>
          <w:sz w:val="28"/>
          <w:szCs w:val="28"/>
          <w:lang w:val="x-none"/>
        </w:rPr>
        <w:t>Учебный предмет «</w:t>
      </w:r>
      <w:r w:rsidRPr="00DF33C2">
        <w:rPr>
          <w:bCs/>
          <w:sz w:val="28"/>
          <w:szCs w:val="28"/>
          <w:lang w:val="x-none" w:eastAsia="ar-SA"/>
        </w:rPr>
        <w:t>Основы предпринимательства и бизнеса» является предметом по выбору</w:t>
      </w:r>
      <w:r w:rsidRPr="00C93592">
        <w:rPr>
          <w:bCs/>
          <w:sz w:val="28"/>
          <w:szCs w:val="28"/>
          <w:lang w:val="ru-RU" w:eastAsia="ar-SA"/>
        </w:rPr>
        <w:t xml:space="preserve"> </w:t>
      </w:r>
      <w:r w:rsidRPr="00DF33C2">
        <w:rPr>
          <w:rFonts w:eastAsia="+mn-ea"/>
          <w:color w:val="000000"/>
          <w:kern w:val="24"/>
          <w:sz w:val="28"/>
          <w:szCs w:val="28"/>
          <w:lang w:val="kk-KZ"/>
        </w:rPr>
        <w:t xml:space="preserve">стандартного уровня инвариантного компонента.  </w:t>
      </w:r>
      <w:r w:rsidRPr="00DF33C2">
        <w:rPr>
          <w:sz w:val="28"/>
          <w:szCs w:val="28"/>
          <w:lang w:val="kk-KZ"/>
        </w:rPr>
        <w:t xml:space="preserve">Учебная нагрузка, при выборе обучающимися данного учебного предмета, составляет 2 часа. </w:t>
      </w:r>
    </w:p>
    <w:p w:rsidR="00C93592" w:rsidRPr="00DF33C2" w:rsidRDefault="00C93592" w:rsidP="00C93592">
      <w:pPr>
        <w:ind w:firstLine="708"/>
        <w:jc w:val="both"/>
        <w:rPr>
          <w:sz w:val="28"/>
          <w:szCs w:val="28"/>
          <w:lang w:val="kk-KZ"/>
        </w:rPr>
      </w:pPr>
      <w:r w:rsidRPr="00DF33C2">
        <w:rPr>
          <w:sz w:val="28"/>
          <w:szCs w:val="28"/>
          <w:lang w:val="kk-KZ"/>
        </w:rPr>
        <w:t>О</w:t>
      </w:r>
      <w:r w:rsidRPr="00C93592">
        <w:rPr>
          <w:sz w:val="28"/>
          <w:szCs w:val="28"/>
          <w:lang w:val="ru-RU"/>
        </w:rPr>
        <w:t>бучение предмету «</w:t>
      </w:r>
      <w:r w:rsidRPr="00C93592">
        <w:rPr>
          <w:bCs/>
          <w:sz w:val="28"/>
          <w:szCs w:val="28"/>
          <w:lang w:val="ru-RU" w:eastAsia="ar-SA"/>
        </w:rPr>
        <w:t xml:space="preserve">Основы предпринимательства и бизнеса» </w:t>
      </w:r>
      <w:r w:rsidRPr="00C93592">
        <w:rPr>
          <w:sz w:val="28"/>
          <w:szCs w:val="28"/>
          <w:lang w:val="ru-RU"/>
        </w:rPr>
        <w:t xml:space="preserve">будет осуществляться в 10 классе общеобразовательной школы с 2019-2020 учебного года и в 11 классе с 2020-2021 учебного года в соответствии с </w:t>
      </w:r>
      <w:r w:rsidRPr="00DF33C2">
        <w:rPr>
          <w:sz w:val="28"/>
          <w:szCs w:val="28"/>
          <w:lang w:val="kk-KZ"/>
        </w:rPr>
        <w:t xml:space="preserve">Типовой </w:t>
      </w:r>
      <w:r w:rsidRPr="00C93592">
        <w:rPr>
          <w:sz w:val="28"/>
          <w:szCs w:val="28"/>
          <w:lang w:val="ru-RU"/>
        </w:rPr>
        <w:t>учебн</w:t>
      </w:r>
      <w:r w:rsidRPr="00DF33C2">
        <w:rPr>
          <w:sz w:val="28"/>
          <w:szCs w:val="28"/>
          <w:lang w:val="kk-KZ"/>
        </w:rPr>
        <w:t>ой</w:t>
      </w:r>
      <w:r w:rsidRPr="00C93592">
        <w:rPr>
          <w:sz w:val="28"/>
          <w:szCs w:val="28"/>
          <w:lang w:val="ru-RU"/>
        </w:rPr>
        <w:t xml:space="preserve"> программой, утвержденной приказом Министра образования и науки </w:t>
      </w:r>
      <w:r w:rsidRPr="00DF33C2">
        <w:rPr>
          <w:sz w:val="28"/>
          <w:szCs w:val="28"/>
          <w:lang w:val="kk-KZ"/>
        </w:rPr>
        <w:t>РК</w:t>
      </w:r>
      <w:r w:rsidRPr="00C93592">
        <w:rPr>
          <w:sz w:val="28"/>
          <w:szCs w:val="28"/>
          <w:lang w:val="ru-RU"/>
        </w:rPr>
        <w:t xml:space="preserve"> от </w:t>
      </w:r>
      <w:r w:rsidRPr="00DF33C2">
        <w:rPr>
          <w:color w:val="000000"/>
          <w:sz w:val="28"/>
          <w:szCs w:val="28"/>
          <w:lang w:val="kk-KZ"/>
        </w:rPr>
        <w:t xml:space="preserve">27 </w:t>
      </w:r>
      <w:r w:rsidRPr="00DF33C2">
        <w:rPr>
          <w:color w:val="000000"/>
          <w:sz w:val="28"/>
          <w:szCs w:val="28"/>
          <w:lang w:val="kk-KZ"/>
        </w:rPr>
        <w:lastRenderedPageBreak/>
        <w:t xml:space="preserve">июля </w:t>
      </w:r>
      <w:r w:rsidRPr="00DF33C2">
        <w:rPr>
          <w:sz w:val="28"/>
          <w:szCs w:val="28"/>
          <w:lang w:val="kk-KZ"/>
        </w:rPr>
        <w:t>201</w:t>
      </w:r>
      <w:r w:rsidRPr="00C93592">
        <w:rPr>
          <w:sz w:val="28"/>
          <w:szCs w:val="28"/>
          <w:lang w:val="ru-RU"/>
        </w:rPr>
        <w:t xml:space="preserve">7 </w:t>
      </w:r>
      <w:r w:rsidRPr="00DF33C2">
        <w:rPr>
          <w:sz w:val="28"/>
          <w:szCs w:val="28"/>
          <w:lang w:val="kk-KZ"/>
        </w:rPr>
        <w:t xml:space="preserve">года № 352. </w:t>
      </w:r>
    </w:p>
    <w:p w:rsidR="00C93592" w:rsidRPr="00DF33C2" w:rsidRDefault="00C93592" w:rsidP="00C93592">
      <w:pPr>
        <w:ind w:firstLine="708"/>
        <w:jc w:val="both"/>
        <w:rPr>
          <w:rFonts w:eastAsia="+mn-ea"/>
          <w:kern w:val="24"/>
          <w:sz w:val="28"/>
          <w:szCs w:val="28"/>
          <w:lang w:val="kk-KZ"/>
        </w:rPr>
      </w:pPr>
      <w:r w:rsidRPr="00DF33C2">
        <w:rPr>
          <w:i/>
          <w:iCs/>
          <w:sz w:val="28"/>
          <w:szCs w:val="28"/>
          <w:lang w:val="kk-KZ" w:eastAsia="ar-SA"/>
        </w:rPr>
        <w:t>Цель</w:t>
      </w:r>
      <w:r w:rsidRPr="00DF33C2">
        <w:rPr>
          <w:sz w:val="28"/>
          <w:szCs w:val="28"/>
          <w:lang w:val="kk-KZ" w:eastAsia="ar-SA"/>
        </w:rPr>
        <w:t xml:space="preserve"> учебного предмета –</w:t>
      </w:r>
      <w:r w:rsidRPr="00C93592">
        <w:rPr>
          <w:sz w:val="28"/>
          <w:szCs w:val="28"/>
          <w:shd w:val="clear" w:color="auto" w:fill="FFFFFF"/>
          <w:lang w:val="ru-RU"/>
        </w:rPr>
        <w:t xml:space="preserve"> получение обучающимися базовых знаний основ предпринимательства, бизнеса, экономики, менеджмента и маркетинга, привитие ответственности за свой выбор и создание практической базы навыков для будущей самостоятельной деятельности в современных рыночных условиях. П</w:t>
      </w:r>
      <w:r w:rsidRPr="00DF33C2">
        <w:rPr>
          <w:rFonts w:eastAsia="+mn-ea"/>
          <w:color w:val="000000"/>
          <w:kern w:val="24"/>
          <w:sz w:val="28"/>
          <w:szCs w:val="28"/>
          <w:lang w:val="kk-KZ"/>
        </w:rPr>
        <w:t>онимания стратегий экономического и социального развития общества, необходимых для специалиста ХХ</w:t>
      </w:r>
      <w:r w:rsidRPr="00DF33C2">
        <w:rPr>
          <w:rFonts w:eastAsia="+mn-ea"/>
          <w:color w:val="000000"/>
          <w:kern w:val="24"/>
          <w:sz w:val="28"/>
          <w:szCs w:val="28"/>
        </w:rPr>
        <w:t>I</w:t>
      </w:r>
      <w:r w:rsidRPr="00DF33C2">
        <w:rPr>
          <w:rFonts w:eastAsia="+mn-ea"/>
          <w:color w:val="000000"/>
          <w:kern w:val="24"/>
          <w:sz w:val="28"/>
          <w:szCs w:val="28"/>
          <w:lang w:val="kk-KZ"/>
        </w:rPr>
        <w:t xml:space="preserve"> века, на обучение основам экономических знаний и основ предпринимательской деятельности.</w:t>
      </w:r>
      <w:r w:rsidRPr="00C93592">
        <w:rPr>
          <w:rFonts w:ascii="open sans" w:hAnsi="open sans"/>
          <w:color w:val="343434"/>
          <w:sz w:val="23"/>
          <w:szCs w:val="23"/>
          <w:shd w:val="clear" w:color="auto" w:fill="FFFFFF"/>
          <w:lang w:val="ru-RU"/>
        </w:rPr>
        <w:t xml:space="preserve"> </w:t>
      </w:r>
    </w:p>
    <w:p w:rsidR="00C93592" w:rsidRPr="00DF33C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rPr>
      </w:pPr>
      <w:r w:rsidRPr="00DF33C2">
        <w:rPr>
          <w:sz w:val="28"/>
          <w:szCs w:val="28"/>
        </w:rPr>
        <w:t xml:space="preserve">Основные </w:t>
      </w:r>
      <w:r w:rsidRPr="00DF33C2">
        <w:rPr>
          <w:i/>
          <w:iCs/>
          <w:sz w:val="28"/>
          <w:szCs w:val="28"/>
        </w:rPr>
        <w:t>задачи</w:t>
      </w:r>
      <w:r w:rsidRPr="00DF33C2">
        <w:rPr>
          <w:sz w:val="28"/>
          <w:szCs w:val="28"/>
        </w:rPr>
        <w:t xml:space="preserve"> обучения предмету: </w:t>
      </w:r>
    </w:p>
    <w:p w:rsidR="00C93592" w:rsidRPr="00C93592" w:rsidRDefault="00C93592" w:rsidP="00C93592">
      <w:pPr>
        <w:numPr>
          <w:ilvl w:val="0"/>
          <w:numId w:val="1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autoSpaceDN/>
        <w:jc w:val="both"/>
        <w:rPr>
          <w:sz w:val="28"/>
          <w:szCs w:val="28"/>
          <w:lang w:val="ru-RU"/>
        </w:rPr>
      </w:pPr>
      <w:r w:rsidRPr="00C93592">
        <w:rPr>
          <w:bCs/>
          <w:sz w:val="28"/>
          <w:szCs w:val="28"/>
          <w:lang w:val="ru-RU"/>
        </w:rPr>
        <w:t xml:space="preserve">Формирование у </w:t>
      </w:r>
      <w:r w:rsidRPr="00C93592">
        <w:rPr>
          <w:sz w:val="28"/>
          <w:szCs w:val="28"/>
          <w:lang w:val="ru-RU"/>
        </w:rPr>
        <w:t xml:space="preserve">обучающихся представления об основах </w:t>
      </w:r>
    </w:p>
    <w:p w:rsidR="00C93592" w:rsidRPr="00DF33C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8"/>
          <w:szCs w:val="28"/>
        </w:rPr>
      </w:pPr>
      <w:r w:rsidRPr="00DF33C2">
        <w:rPr>
          <w:sz w:val="28"/>
          <w:szCs w:val="28"/>
        </w:rPr>
        <w:t xml:space="preserve">предпринимательской деятельности; </w:t>
      </w:r>
    </w:p>
    <w:p w:rsidR="00C93592" w:rsidRPr="00C93592" w:rsidRDefault="00C93592" w:rsidP="00C93592">
      <w:pPr>
        <w:numPr>
          <w:ilvl w:val="0"/>
          <w:numId w:val="1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autoSpaceDN/>
        <w:jc w:val="both"/>
        <w:rPr>
          <w:sz w:val="28"/>
          <w:szCs w:val="28"/>
          <w:lang w:val="ru-RU"/>
        </w:rPr>
      </w:pPr>
      <w:r w:rsidRPr="00C93592">
        <w:rPr>
          <w:rFonts w:ascii="open sans" w:hAnsi="open sans" w:hint="eastAsia"/>
          <w:bCs/>
          <w:sz w:val="28"/>
          <w:szCs w:val="28"/>
          <w:shd w:val="clear" w:color="auto" w:fill="FFFFFF"/>
          <w:lang w:val="ru-RU"/>
        </w:rPr>
        <w:t>Ф</w:t>
      </w:r>
      <w:r w:rsidRPr="00C93592">
        <w:rPr>
          <w:rFonts w:ascii="open sans" w:hAnsi="open sans"/>
          <w:bCs/>
          <w:sz w:val="28"/>
          <w:szCs w:val="28"/>
          <w:shd w:val="clear" w:color="auto" w:fill="FFFFFF"/>
          <w:lang w:val="ru-RU"/>
        </w:rPr>
        <w:t xml:space="preserve">ормирование теоретических основ предпринимательство и бизнеса,  </w:t>
      </w:r>
    </w:p>
    <w:p w:rsidR="00C93592" w:rsidRPr="00C9359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8"/>
          <w:szCs w:val="28"/>
          <w:lang w:val="ru-RU"/>
        </w:rPr>
      </w:pPr>
      <w:r w:rsidRPr="00C93592">
        <w:rPr>
          <w:rFonts w:ascii="open sans" w:hAnsi="open sans"/>
          <w:bCs/>
          <w:sz w:val="28"/>
          <w:szCs w:val="28"/>
          <w:shd w:val="clear" w:color="auto" w:fill="FFFFFF"/>
          <w:lang w:val="ru-RU"/>
        </w:rPr>
        <w:t xml:space="preserve">практических навыков личной финансовой грамотности; </w:t>
      </w:r>
    </w:p>
    <w:p w:rsidR="00C93592" w:rsidRPr="00DF33C2" w:rsidRDefault="00C93592" w:rsidP="00C93592">
      <w:pPr>
        <w:numPr>
          <w:ilvl w:val="0"/>
          <w:numId w:val="1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autoSpaceDN/>
        <w:jc w:val="both"/>
        <w:rPr>
          <w:sz w:val="28"/>
          <w:szCs w:val="28"/>
        </w:rPr>
      </w:pPr>
      <w:r w:rsidRPr="00DF33C2">
        <w:rPr>
          <w:sz w:val="28"/>
          <w:szCs w:val="28"/>
        </w:rPr>
        <w:t xml:space="preserve">Развитие </w:t>
      </w:r>
      <w:r w:rsidRPr="00DF33C2">
        <w:rPr>
          <w:sz w:val="28"/>
          <w:szCs w:val="28"/>
          <w:shd w:val="clear" w:color="auto" w:fill="FFFFFF"/>
        </w:rPr>
        <w:t xml:space="preserve">мышления предпринимательского склада, активной </w:t>
      </w:r>
    </w:p>
    <w:p w:rsidR="00C93592" w:rsidRPr="00C9359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8"/>
          <w:szCs w:val="28"/>
          <w:lang w:val="ru-RU"/>
        </w:rPr>
      </w:pPr>
      <w:r w:rsidRPr="00C93592">
        <w:rPr>
          <w:sz w:val="28"/>
          <w:szCs w:val="28"/>
          <w:shd w:val="clear" w:color="auto" w:fill="FFFFFF"/>
          <w:lang w:val="ru-RU"/>
        </w:rPr>
        <w:t>жизненной позиции</w:t>
      </w:r>
      <w:r w:rsidRPr="00C93592">
        <w:rPr>
          <w:rFonts w:ascii="open sans" w:hAnsi="open sans"/>
          <w:bCs/>
          <w:sz w:val="28"/>
          <w:szCs w:val="28"/>
          <w:shd w:val="clear" w:color="auto" w:fill="FFFFFF"/>
          <w:lang w:val="ru-RU"/>
        </w:rPr>
        <w:t xml:space="preserve"> и умения видеть возможности для реализации своего потенциала;</w:t>
      </w:r>
    </w:p>
    <w:p w:rsidR="00C93592" w:rsidRPr="00C93592" w:rsidRDefault="00C93592" w:rsidP="00C93592">
      <w:pPr>
        <w:numPr>
          <w:ilvl w:val="0"/>
          <w:numId w:val="1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autoSpaceDN/>
        <w:jc w:val="both"/>
        <w:rPr>
          <w:sz w:val="28"/>
          <w:szCs w:val="28"/>
          <w:lang w:val="ru-RU"/>
        </w:rPr>
      </w:pPr>
      <w:r w:rsidRPr="00C93592">
        <w:rPr>
          <w:rFonts w:ascii="open sans" w:hAnsi="open sans"/>
          <w:bCs/>
          <w:sz w:val="28"/>
          <w:szCs w:val="28"/>
          <w:shd w:val="clear" w:color="auto" w:fill="FFFFFF"/>
          <w:lang w:val="ru-RU"/>
        </w:rPr>
        <w:t xml:space="preserve">Приобретение навыков генерирования бизнес-идей и их развития до </w:t>
      </w:r>
    </w:p>
    <w:p w:rsidR="00C93592" w:rsidRPr="00C9359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8"/>
          <w:szCs w:val="28"/>
          <w:lang w:val="ru-RU"/>
        </w:rPr>
      </w:pPr>
      <w:r w:rsidRPr="00C93592">
        <w:rPr>
          <w:rFonts w:ascii="open sans" w:hAnsi="open sans"/>
          <w:bCs/>
          <w:sz w:val="28"/>
          <w:szCs w:val="28"/>
          <w:shd w:val="clear" w:color="auto" w:fill="FFFFFF"/>
          <w:lang w:val="ru-RU"/>
        </w:rPr>
        <w:t xml:space="preserve">уровня предпринимательской деятельности, бизнес – моделирования и адаптация в изменяющихся условиях конкуренции; </w:t>
      </w:r>
    </w:p>
    <w:p w:rsidR="00C93592" w:rsidRPr="00C93592" w:rsidRDefault="00C93592" w:rsidP="00C93592">
      <w:pPr>
        <w:numPr>
          <w:ilvl w:val="0"/>
          <w:numId w:val="1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autoSpaceDN/>
        <w:jc w:val="both"/>
        <w:rPr>
          <w:sz w:val="28"/>
          <w:szCs w:val="28"/>
          <w:lang w:val="ru-RU"/>
        </w:rPr>
      </w:pPr>
      <w:r w:rsidRPr="00C93592">
        <w:rPr>
          <w:rFonts w:ascii="open sans" w:hAnsi="open sans"/>
          <w:bCs/>
          <w:sz w:val="28"/>
          <w:szCs w:val="28"/>
          <w:shd w:val="clear" w:color="auto" w:fill="FFFFFF"/>
          <w:lang w:val="ru-RU"/>
        </w:rPr>
        <w:t xml:space="preserve">Использование современных информационных технологий в целях </w:t>
      </w:r>
    </w:p>
    <w:p w:rsidR="00C93592" w:rsidRPr="00C93592"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8"/>
          <w:szCs w:val="28"/>
          <w:lang w:val="ru-RU"/>
        </w:rPr>
      </w:pPr>
      <w:r w:rsidRPr="00C93592">
        <w:rPr>
          <w:rFonts w:ascii="open sans" w:hAnsi="open sans"/>
          <w:bCs/>
          <w:sz w:val="28"/>
          <w:szCs w:val="28"/>
          <w:shd w:val="clear" w:color="auto" w:fill="FFFFFF"/>
          <w:lang w:val="ru-RU"/>
        </w:rPr>
        <w:t xml:space="preserve">повышения выжимаемости бизнеса и исследования. </w:t>
      </w:r>
    </w:p>
    <w:p w:rsidR="00C93592" w:rsidRPr="00C93592" w:rsidRDefault="00C93592" w:rsidP="00C93592">
      <w:pPr>
        <w:tabs>
          <w:tab w:val="left" w:pos="709"/>
        </w:tabs>
        <w:jc w:val="both"/>
        <w:rPr>
          <w:rFonts w:eastAsia="Calibri"/>
          <w:sz w:val="28"/>
          <w:szCs w:val="28"/>
          <w:lang w:val="ru-RU"/>
        </w:rPr>
      </w:pPr>
      <w:r w:rsidRPr="00C93592">
        <w:rPr>
          <w:sz w:val="28"/>
          <w:szCs w:val="28"/>
          <w:lang w:val="ru-RU"/>
        </w:rPr>
        <w:tab/>
      </w:r>
      <w:r w:rsidRPr="00DF33C2">
        <w:rPr>
          <w:sz w:val="28"/>
          <w:szCs w:val="28"/>
          <w:lang w:val="kk-KZ"/>
        </w:rPr>
        <w:t>Таким образом, апробация у</w:t>
      </w:r>
      <w:r w:rsidRPr="00C93592">
        <w:rPr>
          <w:sz w:val="28"/>
          <w:szCs w:val="28"/>
          <w:lang w:val="ru-RU"/>
        </w:rPr>
        <w:t xml:space="preserve">чебной программы </w:t>
      </w:r>
      <w:r w:rsidRPr="00C93592">
        <w:rPr>
          <w:iCs/>
          <w:sz w:val="28"/>
          <w:szCs w:val="28"/>
          <w:lang w:val="ru-RU"/>
        </w:rPr>
        <w:t xml:space="preserve">«Основы предпринимательства и бизнеса» </w:t>
      </w:r>
      <w:r w:rsidRPr="00C93592">
        <w:rPr>
          <w:sz w:val="28"/>
          <w:szCs w:val="28"/>
          <w:lang w:val="ru-RU"/>
        </w:rPr>
        <w:t xml:space="preserve">ориентирована на проверку и совершенствование процесса обучения по новому стандарту образования, новых форм и методов обучения, на достижение обучающимися конкретных целей обучения и направлена как на получение определенного объема знаний, так и на развитие навыков применения их в решении учебных и жизненных проблем. </w:t>
      </w:r>
    </w:p>
    <w:p w:rsidR="00C93592" w:rsidRPr="00DF33C2" w:rsidRDefault="00C93592" w:rsidP="00C93592">
      <w:pPr>
        <w:ind w:firstLine="708"/>
        <w:jc w:val="both"/>
        <w:rPr>
          <w:iCs/>
          <w:sz w:val="28"/>
          <w:szCs w:val="28"/>
          <w:lang w:val="kk-KZ"/>
        </w:rPr>
      </w:pPr>
      <w:r w:rsidRPr="00DF33C2">
        <w:rPr>
          <w:sz w:val="28"/>
          <w:szCs w:val="28"/>
          <w:lang w:val="kk-KZ"/>
        </w:rPr>
        <w:t xml:space="preserve">По итогам обучения по предмету </w:t>
      </w:r>
      <w:r w:rsidRPr="00C93592">
        <w:rPr>
          <w:iCs/>
          <w:sz w:val="28"/>
          <w:szCs w:val="28"/>
          <w:lang w:val="ru-RU"/>
        </w:rPr>
        <w:t xml:space="preserve">«Основы предпринимательства и бизнеса» </w:t>
      </w:r>
      <w:r w:rsidRPr="00DF33C2">
        <w:rPr>
          <w:iCs/>
          <w:sz w:val="28"/>
          <w:szCs w:val="28"/>
          <w:lang w:val="kk-KZ"/>
        </w:rPr>
        <w:t>выставляется</w:t>
      </w:r>
      <w:r w:rsidRPr="00C93592">
        <w:rPr>
          <w:iCs/>
          <w:sz w:val="28"/>
          <w:szCs w:val="28"/>
          <w:lang w:val="ru-RU"/>
        </w:rPr>
        <w:t xml:space="preserve"> «зачет»/«незачет». </w:t>
      </w:r>
      <w:r w:rsidRPr="00DF33C2">
        <w:rPr>
          <w:iCs/>
          <w:sz w:val="28"/>
          <w:szCs w:val="28"/>
          <w:lang w:val="kk-KZ"/>
        </w:rPr>
        <w:t>Формативное оценивание проводится с целью мониторинга учебных достижений обучающихся в ходе изучения предмета и оказания им поддержки в процессе обучения. Запись «зачет»/ «незачет» ставится  в классный журнал по итогам каждой четверти и учебного года.</w:t>
      </w:r>
    </w:p>
    <w:p w:rsidR="00C93592" w:rsidRPr="00DF33C2" w:rsidRDefault="00C93592" w:rsidP="00C93592">
      <w:pPr>
        <w:jc w:val="both"/>
        <w:rPr>
          <w:b/>
          <w:sz w:val="28"/>
          <w:szCs w:val="28"/>
          <w:lang w:val="kk-KZ"/>
        </w:rPr>
      </w:pPr>
    </w:p>
    <w:p w:rsidR="00C93592" w:rsidRPr="00C93592" w:rsidRDefault="00C93592" w:rsidP="00C93592">
      <w:pPr>
        <w:jc w:val="both"/>
        <w:rPr>
          <w:b/>
          <w:sz w:val="28"/>
          <w:szCs w:val="28"/>
          <w:lang w:val="ru-RU"/>
        </w:rPr>
      </w:pPr>
      <w:r w:rsidRPr="00DF33C2">
        <w:rPr>
          <w:b/>
          <w:sz w:val="28"/>
          <w:szCs w:val="28"/>
          <w:lang w:val="kk-KZ"/>
        </w:rPr>
        <w:t xml:space="preserve">      12.4 </w:t>
      </w:r>
      <w:r w:rsidRPr="00C93592">
        <w:rPr>
          <w:b/>
          <w:sz w:val="28"/>
          <w:szCs w:val="28"/>
          <w:lang w:val="ru-RU"/>
        </w:rPr>
        <w:t>Апробация учебных программ,  учебников и УМК в 9- 10 классах</w:t>
      </w:r>
    </w:p>
    <w:p w:rsidR="00C93592" w:rsidRPr="00C93592" w:rsidRDefault="00C93592" w:rsidP="00C93592">
      <w:pPr>
        <w:jc w:val="both"/>
        <w:rPr>
          <w:b/>
          <w:sz w:val="28"/>
          <w:szCs w:val="28"/>
          <w:lang w:val="ru-RU"/>
        </w:rPr>
      </w:pPr>
    </w:p>
    <w:p w:rsidR="00C93592" w:rsidRPr="00C93592" w:rsidRDefault="00C93592" w:rsidP="00C93592">
      <w:pPr>
        <w:adjustRightInd w:val="0"/>
        <w:ind w:firstLine="708"/>
        <w:jc w:val="both"/>
        <w:rPr>
          <w:rFonts w:eastAsia="Calibri"/>
          <w:color w:val="000000"/>
          <w:sz w:val="28"/>
          <w:szCs w:val="28"/>
          <w:lang w:val="ru-RU"/>
        </w:rPr>
      </w:pPr>
      <w:r w:rsidRPr="00C93592">
        <w:rPr>
          <w:rFonts w:eastAsia="Calibri"/>
          <w:color w:val="000000"/>
          <w:sz w:val="28"/>
          <w:szCs w:val="28"/>
          <w:lang w:val="ru-RU"/>
        </w:rPr>
        <w:t xml:space="preserve"> Целью мониторинга апробации учебных программ, учебников и учебно-методических комплексов по учебным предметам 9 и 10 классов  является: оценка качества и эффективности разработанных учебных программ по обновленному содержанию образования, УМК в условиях реального образовательного процесса в 9 и 10 классах 30-ти пилотных школ и дальнейшее усовершенствование разработанных учебников и УМК для внедрения в массовую школу.</w:t>
      </w:r>
    </w:p>
    <w:p w:rsidR="00C93592" w:rsidRPr="00C93592" w:rsidRDefault="00C93592" w:rsidP="00C93592">
      <w:pPr>
        <w:adjustRightInd w:val="0"/>
        <w:jc w:val="both"/>
        <w:rPr>
          <w:rFonts w:eastAsia="Calibri"/>
          <w:color w:val="000000"/>
          <w:sz w:val="28"/>
          <w:szCs w:val="28"/>
          <w:lang w:val="ru-RU"/>
        </w:rPr>
      </w:pPr>
      <w:r w:rsidRPr="00C93592">
        <w:rPr>
          <w:rFonts w:eastAsia="Calibri"/>
          <w:color w:val="000000"/>
          <w:sz w:val="28"/>
          <w:szCs w:val="28"/>
          <w:lang w:val="ru-RU"/>
        </w:rPr>
        <w:tab/>
        <w:t xml:space="preserve">Задачи апробации: </w:t>
      </w:r>
    </w:p>
    <w:p w:rsidR="00C93592" w:rsidRPr="00C93592" w:rsidRDefault="00C93592" w:rsidP="00C93592">
      <w:pPr>
        <w:adjustRightInd w:val="0"/>
        <w:jc w:val="both"/>
        <w:rPr>
          <w:rFonts w:eastAsia="Calibri"/>
          <w:color w:val="000000"/>
          <w:sz w:val="28"/>
          <w:szCs w:val="28"/>
          <w:lang w:val="ru-RU"/>
        </w:rPr>
      </w:pPr>
      <w:r w:rsidRPr="00C93592">
        <w:rPr>
          <w:rFonts w:eastAsia="Calibri"/>
          <w:color w:val="000000"/>
          <w:sz w:val="28"/>
          <w:szCs w:val="28"/>
          <w:lang w:val="ru-RU"/>
        </w:rPr>
        <w:lastRenderedPageBreak/>
        <w:t>- проверить на практике эффективность разработанных учебников и УМК;</w:t>
      </w:r>
    </w:p>
    <w:p w:rsidR="00C93592" w:rsidRPr="00C93592" w:rsidRDefault="00C93592" w:rsidP="00C93592">
      <w:pPr>
        <w:adjustRightInd w:val="0"/>
        <w:jc w:val="both"/>
        <w:rPr>
          <w:rFonts w:eastAsia="Calibri"/>
          <w:color w:val="000000"/>
          <w:sz w:val="28"/>
          <w:szCs w:val="28"/>
          <w:lang w:val="ru-RU"/>
        </w:rPr>
      </w:pPr>
      <w:r w:rsidRPr="00C93592">
        <w:rPr>
          <w:rFonts w:eastAsia="Calibri"/>
          <w:color w:val="000000"/>
          <w:sz w:val="28"/>
          <w:szCs w:val="28"/>
          <w:lang w:val="ru-RU"/>
        </w:rPr>
        <w:t>- выявить степень соответствия содержания учебных материалов ценностям программы «</w:t>
      </w:r>
      <w:r w:rsidRPr="00C93592">
        <w:rPr>
          <w:sz w:val="28"/>
          <w:szCs w:val="28"/>
          <w:lang w:val="ru-RU"/>
        </w:rPr>
        <w:t>Рухани жа</w:t>
      </w:r>
      <w:r w:rsidRPr="00DF33C2">
        <w:rPr>
          <w:sz w:val="28"/>
          <w:szCs w:val="28"/>
          <w:lang w:val="kk-KZ"/>
        </w:rPr>
        <w:t>ңғ</w:t>
      </w:r>
      <w:r w:rsidRPr="00C93592">
        <w:rPr>
          <w:sz w:val="28"/>
          <w:szCs w:val="28"/>
          <w:lang w:val="ru-RU"/>
        </w:rPr>
        <w:t>ыру</w:t>
      </w:r>
      <w:r w:rsidRPr="00C93592">
        <w:rPr>
          <w:rFonts w:eastAsia="Calibri"/>
          <w:color w:val="000000"/>
          <w:sz w:val="28"/>
          <w:szCs w:val="28"/>
          <w:lang w:val="ru-RU"/>
        </w:rPr>
        <w:t>»;</w:t>
      </w:r>
    </w:p>
    <w:p w:rsidR="00C93592" w:rsidRPr="00C93592" w:rsidRDefault="00C93592" w:rsidP="00C93592">
      <w:pPr>
        <w:adjustRightInd w:val="0"/>
        <w:jc w:val="both"/>
        <w:rPr>
          <w:rFonts w:eastAsia="Calibri"/>
          <w:color w:val="000000"/>
          <w:sz w:val="28"/>
          <w:szCs w:val="28"/>
          <w:lang w:val="ru-RU"/>
        </w:rPr>
      </w:pPr>
      <w:r w:rsidRPr="00C93592">
        <w:rPr>
          <w:rFonts w:eastAsia="Calibri"/>
          <w:color w:val="000000"/>
          <w:sz w:val="28"/>
          <w:szCs w:val="28"/>
          <w:lang w:val="ru-RU"/>
        </w:rPr>
        <w:t>- выявить степень использования в процессе обучения учебных заданий и материалов апробируемого учебника согласно учебной  программе;</w:t>
      </w:r>
    </w:p>
    <w:p w:rsidR="00C93592" w:rsidRPr="00C93592" w:rsidRDefault="00C93592" w:rsidP="00C93592">
      <w:pPr>
        <w:adjustRightInd w:val="0"/>
        <w:jc w:val="both"/>
        <w:rPr>
          <w:rFonts w:eastAsia="Calibri"/>
          <w:color w:val="000000"/>
          <w:sz w:val="28"/>
          <w:szCs w:val="28"/>
          <w:lang w:val="ru-RU"/>
        </w:rPr>
      </w:pPr>
      <w:r w:rsidRPr="00C93592">
        <w:rPr>
          <w:rFonts w:eastAsia="Calibri"/>
          <w:color w:val="000000"/>
          <w:sz w:val="28"/>
          <w:szCs w:val="28"/>
          <w:lang w:val="ru-RU"/>
        </w:rPr>
        <w:t>- проанализировать учебные достижения обучающихся по новой образовательной программе (достижение целей обучения и др.);</w:t>
      </w:r>
    </w:p>
    <w:p w:rsidR="00C93592" w:rsidRPr="00C93592" w:rsidRDefault="00C93592" w:rsidP="00C93592">
      <w:pPr>
        <w:adjustRightInd w:val="0"/>
        <w:jc w:val="both"/>
        <w:rPr>
          <w:rFonts w:eastAsia="Calibri"/>
          <w:color w:val="000000"/>
          <w:sz w:val="28"/>
          <w:szCs w:val="28"/>
          <w:lang w:val="ru-RU"/>
        </w:rPr>
      </w:pPr>
      <w:r w:rsidRPr="00C93592">
        <w:rPr>
          <w:rFonts w:eastAsia="Calibri"/>
          <w:color w:val="000000"/>
          <w:sz w:val="28"/>
          <w:szCs w:val="28"/>
          <w:lang w:val="ru-RU"/>
        </w:rPr>
        <w:t>- разработать рекомендации по доработке учебников и УМК обновленного содержания образования.</w:t>
      </w:r>
    </w:p>
    <w:p w:rsidR="00C93592" w:rsidRPr="00DF33C2" w:rsidRDefault="00C93592" w:rsidP="00C93592">
      <w:pPr>
        <w:ind w:firstLine="709"/>
        <w:jc w:val="both"/>
        <w:rPr>
          <w:rFonts w:eastAsia="Calibri"/>
          <w:sz w:val="28"/>
          <w:szCs w:val="28"/>
          <w:lang w:val="kk-KZ"/>
        </w:rPr>
      </w:pPr>
      <w:r w:rsidRPr="00C93592">
        <w:rPr>
          <w:rFonts w:eastAsia="Calibri"/>
          <w:sz w:val="28"/>
          <w:szCs w:val="28"/>
          <w:lang w:val="ru-RU"/>
        </w:rPr>
        <w:t>В 201</w:t>
      </w:r>
      <w:r w:rsidRPr="00DF33C2">
        <w:rPr>
          <w:rFonts w:eastAsia="Calibri"/>
          <w:sz w:val="28"/>
          <w:szCs w:val="28"/>
          <w:lang w:val="kk-KZ"/>
        </w:rPr>
        <w:t>8-</w:t>
      </w:r>
      <w:r w:rsidRPr="00C93592">
        <w:rPr>
          <w:rFonts w:eastAsia="Calibri"/>
          <w:sz w:val="28"/>
          <w:szCs w:val="28"/>
          <w:lang w:val="ru-RU"/>
        </w:rPr>
        <w:t>201</w:t>
      </w:r>
      <w:r w:rsidRPr="00DF33C2">
        <w:rPr>
          <w:rFonts w:eastAsia="Calibri"/>
          <w:sz w:val="28"/>
          <w:szCs w:val="28"/>
          <w:lang w:val="kk-KZ"/>
        </w:rPr>
        <w:t>9</w:t>
      </w:r>
      <w:r w:rsidRPr="00C93592">
        <w:rPr>
          <w:rFonts w:eastAsia="Calibri"/>
          <w:sz w:val="28"/>
          <w:szCs w:val="28"/>
          <w:lang w:val="ru-RU"/>
        </w:rPr>
        <w:t xml:space="preserve"> учебном году в апробации учебников и УМК по учебным предметам 9-10 классов 30-ти пилотных школ (</w:t>
      </w:r>
      <w:r w:rsidRPr="00C93592">
        <w:rPr>
          <w:rFonts w:eastAsia="Calibri"/>
          <w:b/>
          <w:sz w:val="28"/>
          <w:szCs w:val="28"/>
          <w:lang w:val="ru-RU"/>
        </w:rPr>
        <w:t>17</w:t>
      </w:r>
      <w:r w:rsidRPr="00C93592">
        <w:rPr>
          <w:rFonts w:eastAsia="Calibri"/>
          <w:sz w:val="28"/>
          <w:szCs w:val="28"/>
          <w:lang w:val="ru-RU"/>
        </w:rPr>
        <w:t xml:space="preserve">  городских, </w:t>
      </w:r>
      <w:r w:rsidRPr="00C93592">
        <w:rPr>
          <w:rFonts w:eastAsia="Calibri"/>
          <w:b/>
          <w:sz w:val="28"/>
          <w:szCs w:val="28"/>
          <w:lang w:val="ru-RU"/>
        </w:rPr>
        <w:t>13</w:t>
      </w:r>
      <w:r w:rsidRPr="00C93592">
        <w:rPr>
          <w:rFonts w:eastAsia="Calibri"/>
          <w:sz w:val="28"/>
          <w:szCs w:val="28"/>
          <w:lang w:val="ru-RU"/>
        </w:rPr>
        <w:t xml:space="preserve">  сельских, в том числе </w:t>
      </w:r>
      <w:r w:rsidRPr="00C93592">
        <w:rPr>
          <w:rFonts w:eastAsia="Calibri"/>
          <w:b/>
          <w:sz w:val="28"/>
          <w:szCs w:val="28"/>
          <w:lang w:val="ru-RU"/>
        </w:rPr>
        <w:t xml:space="preserve">4 </w:t>
      </w:r>
      <w:r w:rsidRPr="00C93592">
        <w:rPr>
          <w:rFonts w:eastAsia="Calibri"/>
          <w:sz w:val="28"/>
          <w:szCs w:val="28"/>
          <w:lang w:val="ru-RU"/>
        </w:rPr>
        <w:t xml:space="preserve">МКШ) участвуют учебники 10-ти издательств. Кроме того, в 9 и 10 классах проводится апробация учебников 4-х  издательств по предмету «Английский язык».  </w:t>
      </w:r>
    </w:p>
    <w:p w:rsidR="00C93592" w:rsidRPr="00DF33C2" w:rsidRDefault="00C93592" w:rsidP="00C93592">
      <w:pPr>
        <w:pStyle w:val="1"/>
        <w:tabs>
          <w:tab w:val="left" w:pos="0"/>
        </w:tabs>
        <w:ind w:left="0"/>
        <w:rPr>
          <w:rFonts w:eastAsia="Calibri"/>
          <w:b w:val="0"/>
          <w:lang w:val="kk-KZ"/>
        </w:rPr>
      </w:pPr>
    </w:p>
    <w:p w:rsidR="00C93592" w:rsidRPr="00DF33C2" w:rsidRDefault="00C93592" w:rsidP="00C93592">
      <w:pPr>
        <w:pStyle w:val="ac"/>
        <w:ind w:firstLine="708"/>
        <w:rPr>
          <w:rFonts w:ascii="Times New Roman" w:eastAsia="Calibri" w:hAnsi="Times New Roman"/>
          <w:sz w:val="28"/>
          <w:szCs w:val="28"/>
        </w:rPr>
      </w:pPr>
      <w:r w:rsidRPr="00DF33C2">
        <w:rPr>
          <w:rFonts w:ascii="Times New Roman" w:eastAsia="Calibri" w:hAnsi="Times New Roman"/>
          <w:b/>
          <w:sz w:val="28"/>
          <w:szCs w:val="28"/>
          <w:lang w:val="kk-KZ"/>
        </w:rPr>
        <w:t>13 ОСОБЕННОСТИ РЕАЛИЗАЦИИ ПОДУШЕВОГО НОРМАТИВНОГО ФИНАНСИРОВАНИЯ В ПИЛОТНЫХ ОРГАНИЗАЦИЯХ СРЕДНЕГО ОБРАЗОВАНИЯ</w:t>
      </w:r>
    </w:p>
    <w:p w:rsidR="00C93592" w:rsidRPr="00DF33C2" w:rsidRDefault="00C93592" w:rsidP="00C93592">
      <w:pPr>
        <w:pStyle w:val="ac"/>
        <w:ind w:firstLine="709"/>
        <w:jc w:val="center"/>
        <w:rPr>
          <w:rFonts w:ascii="Times New Roman" w:eastAsia="Calibri" w:hAnsi="Times New Roman"/>
          <w:sz w:val="28"/>
          <w:szCs w:val="28"/>
        </w:rPr>
      </w:pPr>
    </w:p>
    <w:p w:rsidR="00C93592" w:rsidRPr="00DF33C2" w:rsidRDefault="00C93592" w:rsidP="00C93592">
      <w:pPr>
        <w:pStyle w:val="ac"/>
        <w:ind w:firstLine="709"/>
        <w:rPr>
          <w:rFonts w:ascii="Times New Roman" w:eastAsia="Calibri" w:hAnsi="Times New Roman"/>
          <w:sz w:val="28"/>
          <w:szCs w:val="28"/>
        </w:rPr>
      </w:pPr>
      <w:r w:rsidRPr="00DF33C2">
        <w:rPr>
          <w:rFonts w:ascii="Times New Roman" w:eastAsia="Calibri" w:hAnsi="Times New Roman"/>
          <w:sz w:val="28"/>
          <w:szCs w:val="28"/>
        </w:rPr>
        <w:t>Государственной программой развития образования РК на 2016-2019 годы (далее – ГПРО) предусмотрено в</w:t>
      </w:r>
      <w:r w:rsidRPr="00DF33C2">
        <w:rPr>
          <w:rFonts w:ascii="Times New Roman" w:hAnsi="Times New Roman"/>
          <w:color w:val="000000"/>
          <w:sz w:val="28"/>
          <w:szCs w:val="28"/>
        </w:rPr>
        <w:t xml:space="preserve"> </w:t>
      </w:r>
      <w:r w:rsidRPr="00DF33C2">
        <w:rPr>
          <w:rFonts w:ascii="Times New Roman" w:eastAsia="Calibri" w:hAnsi="Times New Roman"/>
          <w:sz w:val="28"/>
          <w:szCs w:val="28"/>
        </w:rPr>
        <w:t>2019 году завершение процесса внедрения подушевого финансирования во всех городских школах по итогам положительной апробации.</w:t>
      </w:r>
    </w:p>
    <w:p w:rsidR="00C93592" w:rsidRPr="00C93592" w:rsidRDefault="00C93592" w:rsidP="00C93592">
      <w:pPr>
        <w:ind w:firstLine="709"/>
        <w:jc w:val="both"/>
        <w:rPr>
          <w:sz w:val="28"/>
          <w:szCs w:val="28"/>
          <w:lang w:val="ru-RU"/>
        </w:rPr>
      </w:pPr>
      <w:r w:rsidRPr="00C93592">
        <w:rPr>
          <w:sz w:val="28"/>
          <w:szCs w:val="28"/>
          <w:lang w:val="ru-RU"/>
        </w:rPr>
        <w:t>Подушевое нормативное финансирование среднего образования представляет собой механизм финансирования школ из расчета числа учащихся и направлен на выравнивание базовых расходов на получение детьми среднего образования в соответствии с едиными требованиями ГОСО. При подушевом финансировании единицей планирования государственных расходов становится не школа, а ее ученик.</w:t>
      </w:r>
    </w:p>
    <w:p w:rsidR="00C93592" w:rsidRPr="00C93592" w:rsidRDefault="00C93592" w:rsidP="00C93592">
      <w:pPr>
        <w:ind w:firstLine="709"/>
        <w:jc w:val="both"/>
        <w:rPr>
          <w:sz w:val="28"/>
          <w:szCs w:val="28"/>
          <w:lang w:val="ru-RU"/>
        </w:rPr>
      </w:pPr>
      <w:r w:rsidRPr="00C93592">
        <w:rPr>
          <w:sz w:val="28"/>
          <w:szCs w:val="28"/>
          <w:lang w:val="ru-RU"/>
        </w:rPr>
        <w:t>Необходимость внедрения подушевого финансирования в Казахстане вызвана следующими потребностями:</w:t>
      </w:r>
    </w:p>
    <w:p w:rsidR="00C93592" w:rsidRPr="00C93592" w:rsidRDefault="00C93592" w:rsidP="00C93592">
      <w:pPr>
        <w:ind w:firstLine="709"/>
        <w:jc w:val="both"/>
        <w:rPr>
          <w:sz w:val="28"/>
          <w:szCs w:val="28"/>
          <w:lang w:val="ru-RU"/>
        </w:rPr>
      </w:pPr>
      <w:r w:rsidRPr="00C93592">
        <w:rPr>
          <w:sz w:val="28"/>
          <w:szCs w:val="28"/>
          <w:lang w:val="ru-RU"/>
        </w:rPr>
        <w:t xml:space="preserve">– формирование единого подхода к определению базовых расходов на получение детьми среднего образования в соответствии с требованиями ГОСО; </w:t>
      </w:r>
    </w:p>
    <w:p w:rsidR="00C93592" w:rsidRPr="00C93592" w:rsidRDefault="00C93592" w:rsidP="00C93592">
      <w:pPr>
        <w:ind w:firstLine="709"/>
        <w:jc w:val="both"/>
        <w:rPr>
          <w:sz w:val="28"/>
          <w:szCs w:val="28"/>
          <w:lang w:val="ru-RU"/>
        </w:rPr>
      </w:pPr>
      <w:r w:rsidRPr="00C93592">
        <w:rPr>
          <w:sz w:val="28"/>
          <w:szCs w:val="28"/>
          <w:lang w:val="ru-RU"/>
        </w:rPr>
        <w:t>– выравнивание базовых расходов на среднее образование по регионам;</w:t>
      </w:r>
    </w:p>
    <w:p w:rsidR="00C93592" w:rsidRPr="00C93592" w:rsidRDefault="00C93592" w:rsidP="00C93592">
      <w:pPr>
        <w:ind w:firstLine="709"/>
        <w:jc w:val="both"/>
        <w:rPr>
          <w:sz w:val="28"/>
          <w:szCs w:val="28"/>
          <w:lang w:val="ru-RU"/>
        </w:rPr>
      </w:pPr>
      <w:r w:rsidRPr="00C93592">
        <w:rPr>
          <w:sz w:val="28"/>
          <w:szCs w:val="28"/>
          <w:lang w:val="ru-RU"/>
        </w:rPr>
        <w:t>– планирование государственных расходов на одного ученика, а не на школу;</w:t>
      </w:r>
    </w:p>
    <w:p w:rsidR="00C93592" w:rsidRPr="00C93592" w:rsidRDefault="00C93592" w:rsidP="00C93592">
      <w:pPr>
        <w:ind w:firstLine="709"/>
        <w:jc w:val="both"/>
        <w:rPr>
          <w:sz w:val="28"/>
          <w:szCs w:val="28"/>
          <w:lang w:val="ru-RU"/>
        </w:rPr>
      </w:pPr>
      <w:r w:rsidRPr="00C93592">
        <w:rPr>
          <w:sz w:val="28"/>
          <w:szCs w:val="28"/>
          <w:lang w:val="ru-RU"/>
        </w:rPr>
        <w:t>– повышение качества образования за счет развития конкуренции между школами;</w:t>
      </w:r>
    </w:p>
    <w:p w:rsidR="00C93592" w:rsidRPr="00C93592" w:rsidRDefault="00C93592" w:rsidP="00C93592">
      <w:pPr>
        <w:ind w:firstLine="709"/>
        <w:jc w:val="both"/>
        <w:rPr>
          <w:sz w:val="28"/>
          <w:szCs w:val="28"/>
          <w:lang w:val="ru-RU"/>
        </w:rPr>
      </w:pPr>
      <w:r w:rsidRPr="00C93592">
        <w:rPr>
          <w:sz w:val="28"/>
          <w:szCs w:val="28"/>
          <w:lang w:val="ru-RU"/>
        </w:rPr>
        <w:t>– придание школам финансовой самостоятельности и повышение уровня менеджмента, открытость в принятии решений;</w:t>
      </w:r>
    </w:p>
    <w:p w:rsidR="00C93592" w:rsidRPr="00C93592" w:rsidRDefault="00C93592" w:rsidP="00C93592">
      <w:pPr>
        <w:ind w:firstLine="709"/>
        <w:jc w:val="both"/>
        <w:rPr>
          <w:sz w:val="28"/>
          <w:szCs w:val="28"/>
          <w:lang w:val="ru-RU"/>
        </w:rPr>
      </w:pPr>
      <w:r w:rsidRPr="00C93592">
        <w:rPr>
          <w:sz w:val="28"/>
          <w:szCs w:val="28"/>
          <w:lang w:val="ru-RU"/>
        </w:rPr>
        <w:t>– прозрачное и справедливое расходование бюджетных средств;</w:t>
      </w:r>
    </w:p>
    <w:p w:rsidR="00C93592" w:rsidRPr="00C93592" w:rsidRDefault="00C93592" w:rsidP="00C93592">
      <w:pPr>
        <w:ind w:firstLine="709"/>
        <w:jc w:val="both"/>
        <w:rPr>
          <w:sz w:val="28"/>
          <w:szCs w:val="28"/>
          <w:lang w:val="ru-RU"/>
        </w:rPr>
      </w:pPr>
      <w:r w:rsidRPr="00C93592">
        <w:rPr>
          <w:sz w:val="28"/>
          <w:szCs w:val="28"/>
          <w:lang w:val="ru-RU"/>
        </w:rPr>
        <w:t>– дифференцированная оплата труда педагогических работников школ (должностной оклад и стимулирующие надбавки за результаты).</w:t>
      </w:r>
    </w:p>
    <w:p w:rsidR="00C93592" w:rsidRPr="00C93592" w:rsidRDefault="00C93592" w:rsidP="00C93592">
      <w:pPr>
        <w:ind w:firstLine="709"/>
        <w:jc w:val="both"/>
        <w:rPr>
          <w:sz w:val="28"/>
          <w:szCs w:val="28"/>
          <w:lang w:val="ru-RU"/>
        </w:rPr>
      </w:pPr>
      <w:r w:rsidRPr="00C93592">
        <w:rPr>
          <w:sz w:val="28"/>
          <w:szCs w:val="28"/>
          <w:lang w:val="ru-RU"/>
        </w:rPr>
        <w:t>Цель подушевого финансирования – повышение качества образования за счет усиления роли педагогического потенциала и развития материально-</w:t>
      </w:r>
      <w:r w:rsidRPr="00C93592">
        <w:rPr>
          <w:sz w:val="28"/>
          <w:szCs w:val="28"/>
          <w:lang w:val="ru-RU"/>
        </w:rPr>
        <w:lastRenderedPageBreak/>
        <w:t>технической базы школ.</w:t>
      </w:r>
    </w:p>
    <w:p w:rsidR="00C93592" w:rsidRPr="00C93592" w:rsidRDefault="00C93592" w:rsidP="00C93592">
      <w:pPr>
        <w:ind w:firstLine="709"/>
        <w:jc w:val="both"/>
        <w:rPr>
          <w:sz w:val="28"/>
          <w:szCs w:val="28"/>
          <w:lang w:val="ru-RU"/>
        </w:rPr>
      </w:pPr>
      <w:r w:rsidRPr="00C93592">
        <w:rPr>
          <w:sz w:val="28"/>
          <w:szCs w:val="28"/>
          <w:lang w:val="ru-RU"/>
        </w:rPr>
        <w:t xml:space="preserve">Объем подушевого финансирования предусматривает следующие виды расходов: </w:t>
      </w:r>
    </w:p>
    <w:p w:rsidR="00C93592" w:rsidRPr="00C93592" w:rsidRDefault="00C93592" w:rsidP="00C93592">
      <w:pPr>
        <w:pStyle w:val="a6"/>
        <w:widowControl/>
        <w:numPr>
          <w:ilvl w:val="0"/>
          <w:numId w:val="42"/>
        </w:numPr>
        <w:tabs>
          <w:tab w:val="left" w:pos="1134"/>
        </w:tabs>
        <w:autoSpaceDE/>
        <w:autoSpaceDN/>
        <w:ind w:left="0" w:firstLine="709"/>
        <w:contextualSpacing/>
        <w:jc w:val="both"/>
        <w:rPr>
          <w:sz w:val="28"/>
          <w:szCs w:val="28"/>
          <w:lang w:val="ru-RU"/>
        </w:rPr>
      </w:pPr>
      <w:r w:rsidRPr="00C93592">
        <w:rPr>
          <w:sz w:val="28"/>
          <w:szCs w:val="28"/>
          <w:lang w:val="ru-RU"/>
        </w:rPr>
        <w:t>оплата труда, выплата пособий на оздоровление к ежегодному оплачиваемому трудовому отпуску работников и взносы работодателя по налогам и другим обязательным платежам в бюджет;</w:t>
      </w:r>
    </w:p>
    <w:p w:rsidR="00C93592" w:rsidRPr="00C93592" w:rsidRDefault="00C93592" w:rsidP="00C93592">
      <w:pPr>
        <w:pStyle w:val="a6"/>
        <w:widowControl/>
        <w:numPr>
          <w:ilvl w:val="0"/>
          <w:numId w:val="42"/>
        </w:numPr>
        <w:tabs>
          <w:tab w:val="left" w:pos="1134"/>
        </w:tabs>
        <w:autoSpaceDE/>
        <w:autoSpaceDN/>
        <w:ind w:left="0" w:firstLine="709"/>
        <w:contextualSpacing/>
        <w:jc w:val="both"/>
        <w:rPr>
          <w:sz w:val="28"/>
          <w:szCs w:val="28"/>
          <w:lang w:val="ru-RU"/>
        </w:rPr>
      </w:pPr>
      <w:r w:rsidRPr="00C93592">
        <w:rPr>
          <w:sz w:val="28"/>
          <w:szCs w:val="28"/>
          <w:lang w:val="ru-RU"/>
        </w:rPr>
        <w:t>премирование работников, задействованных в образовательном процессе;</w:t>
      </w:r>
    </w:p>
    <w:p w:rsidR="00C93592" w:rsidRPr="00C93592" w:rsidRDefault="00C93592" w:rsidP="00C93592">
      <w:pPr>
        <w:pStyle w:val="a6"/>
        <w:widowControl/>
        <w:numPr>
          <w:ilvl w:val="0"/>
          <w:numId w:val="42"/>
        </w:numPr>
        <w:tabs>
          <w:tab w:val="left" w:pos="1134"/>
        </w:tabs>
        <w:autoSpaceDE/>
        <w:autoSpaceDN/>
        <w:ind w:left="0" w:firstLine="709"/>
        <w:contextualSpacing/>
        <w:jc w:val="both"/>
        <w:rPr>
          <w:sz w:val="28"/>
          <w:szCs w:val="28"/>
          <w:lang w:val="ru-RU"/>
        </w:rPr>
      </w:pPr>
      <w:r w:rsidRPr="00C93592">
        <w:rPr>
          <w:sz w:val="28"/>
          <w:szCs w:val="28"/>
          <w:lang w:val="ru-RU"/>
        </w:rPr>
        <w:t>расходы, связанные с образовательным процессом (приобретение печатных и экранно-звуковых пособий, технических средств обучения, учебно-наглядных пособий, демонстрационных пособий, школьной мебели, спортивного инвентаря и оборудования, раздаточных и контрольно-измерительных инструментов, музыкальных инструментов, художественных материалов, ученических приборов, настенных планшетов, раздаточного материала, гербариев, коллекций и муляжей, программного обеспечения для проведения онлайн-уроков и визуализации проектов, методического фонда в соответствии с Нормами оснащения</w:t>
      </w:r>
      <w:r w:rsidRPr="00C93592">
        <w:rPr>
          <w:lang w:val="ru-RU"/>
        </w:rPr>
        <w:t xml:space="preserve"> </w:t>
      </w:r>
      <w:r w:rsidRPr="00C93592">
        <w:rPr>
          <w:sz w:val="28"/>
          <w:szCs w:val="28"/>
          <w:lang w:val="ru-RU"/>
        </w:rPr>
        <w:t>оборудованием и мебелью организаций дошкольного, среднего образования, а также специальных организаций образования, утвержденными приказом Министра образования и науки Республики Казахстан от 22 января 2016 года № 70, а также бланков табелей, классных журналов и мела);</w:t>
      </w:r>
    </w:p>
    <w:p w:rsidR="00C93592" w:rsidRPr="00DF33C2" w:rsidRDefault="00C93592" w:rsidP="00C93592">
      <w:pPr>
        <w:pStyle w:val="a6"/>
        <w:widowControl/>
        <w:numPr>
          <w:ilvl w:val="0"/>
          <w:numId w:val="42"/>
        </w:numPr>
        <w:tabs>
          <w:tab w:val="left" w:pos="1134"/>
        </w:tabs>
        <w:autoSpaceDE/>
        <w:autoSpaceDN/>
        <w:ind w:left="0" w:firstLine="709"/>
        <w:contextualSpacing/>
        <w:jc w:val="both"/>
        <w:rPr>
          <w:sz w:val="28"/>
          <w:szCs w:val="28"/>
        </w:rPr>
      </w:pPr>
      <w:r w:rsidRPr="00DF33C2">
        <w:rPr>
          <w:sz w:val="28"/>
          <w:szCs w:val="28"/>
        </w:rPr>
        <w:t>коммунальные расходы;</w:t>
      </w:r>
    </w:p>
    <w:p w:rsidR="00C93592" w:rsidRPr="00C93592" w:rsidRDefault="00C93592" w:rsidP="00C93592">
      <w:pPr>
        <w:pStyle w:val="a6"/>
        <w:widowControl/>
        <w:numPr>
          <w:ilvl w:val="0"/>
          <w:numId w:val="42"/>
        </w:numPr>
        <w:tabs>
          <w:tab w:val="left" w:pos="1134"/>
        </w:tabs>
        <w:autoSpaceDE/>
        <w:autoSpaceDN/>
        <w:ind w:left="0" w:firstLine="709"/>
        <w:contextualSpacing/>
        <w:jc w:val="both"/>
        <w:rPr>
          <w:sz w:val="28"/>
          <w:szCs w:val="28"/>
          <w:lang w:val="ru-RU"/>
        </w:rPr>
      </w:pPr>
      <w:r w:rsidRPr="00C93592">
        <w:rPr>
          <w:sz w:val="28"/>
          <w:szCs w:val="28"/>
          <w:lang w:val="ru-RU"/>
        </w:rPr>
        <w:t xml:space="preserve">расходы на оплату услуг почтовой и телефонной связи, услуг </w:t>
      </w:r>
      <w:r w:rsidRPr="00DF33C2">
        <w:rPr>
          <w:sz w:val="28"/>
          <w:szCs w:val="28"/>
          <w:lang w:val="ru-RU"/>
        </w:rPr>
        <w:t>И</w:t>
      </w:r>
      <w:r w:rsidRPr="00C93592">
        <w:rPr>
          <w:sz w:val="28"/>
          <w:szCs w:val="28"/>
          <w:lang w:val="ru-RU"/>
        </w:rPr>
        <w:t>нтернет</w:t>
      </w:r>
      <w:r w:rsidRPr="00DF33C2">
        <w:rPr>
          <w:sz w:val="28"/>
          <w:szCs w:val="28"/>
          <w:lang w:val="ru-RU"/>
        </w:rPr>
        <w:t>а</w:t>
      </w:r>
      <w:r w:rsidRPr="00C93592">
        <w:rPr>
          <w:sz w:val="28"/>
          <w:szCs w:val="28"/>
          <w:lang w:val="ru-RU"/>
        </w:rPr>
        <w:t>;</w:t>
      </w:r>
    </w:p>
    <w:p w:rsidR="00C93592" w:rsidRPr="00C93592" w:rsidRDefault="00C93592" w:rsidP="00C93592">
      <w:pPr>
        <w:pStyle w:val="a6"/>
        <w:widowControl/>
        <w:numPr>
          <w:ilvl w:val="0"/>
          <w:numId w:val="42"/>
        </w:numPr>
        <w:tabs>
          <w:tab w:val="left" w:pos="1134"/>
        </w:tabs>
        <w:autoSpaceDE/>
        <w:autoSpaceDN/>
        <w:ind w:left="0" w:firstLine="709"/>
        <w:contextualSpacing/>
        <w:jc w:val="both"/>
        <w:rPr>
          <w:sz w:val="28"/>
          <w:szCs w:val="28"/>
          <w:lang w:val="ru-RU"/>
        </w:rPr>
      </w:pPr>
      <w:r w:rsidRPr="00C93592">
        <w:rPr>
          <w:sz w:val="28"/>
          <w:szCs w:val="28"/>
          <w:lang w:val="ru-RU"/>
        </w:rPr>
        <w:t>расходы на проведение текущего ремонта, содержание и обслуживание зданий, сооружений, технологического оборудования, компьютерной и оргтехники, интерактивных систем;</w:t>
      </w:r>
    </w:p>
    <w:p w:rsidR="00C93592" w:rsidRPr="00C93592" w:rsidRDefault="00C93592" w:rsidP="00C93592">
      <w:pPr>
        <w:pStyle w:val="a6"/>
        <w:widowControl/>
        <w:numPr>
          <w:ilvl w:val="0"/>
          <w:numId w:val="42"/>
        </w:numPr>
        <w:tabs>
          <w:tab w:val="left" w:pos="1134"/>
        </w:tabs>
        <w:autoSpaceDE/>
        <w:autoSpaceDN/>
        <w:ind w:left="0" w:firstLine="709"/>
        <w:contextualSpacing/>
        <w:jc w:val="both"/>
        <w:rPr>
          <w:sz w:val="28"/>
          <w:szCs w:val="28"/>
          <w:lang w:val="ru-RU"/>
        </w:rPr>
      </w:pPr>
      <w:r w:rsidRPr="00C93592">
        <w:rPr>
          <w:sz w:val="28"/>
          <w:szCs w:val="28"/>
          <w:lang w:val="ru-RU"/>
        </w:rPr>
        <w:t>приобретение товаров, не применяемых в образовательном процессе, в том числе моющих средств, хозяйственных товаров и инвентаря, строительных товаров, канцелярских товаров, дезинфицирующих средств, мягкого инвентаря и посуды;</w:t>
      </w:r>
    </w:p>
    <w:p w:rsidR="00C93592" w:rsidRPr="00C93592" w:rsidRDefault="00C93592" w:rsidP="00C93592">
      <w:pPr>
        <w:pStyle w:val="a6"/>
        <w:widowControl/>
        <w:numPr>
          <w:ilvl w:val="0"/>
          <w:numId w:val="42"/>
        </w:numPr>
        <w:tabs>
          <w:tab w:val="left" w:pos="1134"/>
        </w:tabs>
        <w:autoSpaceDE/>
        <w:autoSpaceDN/>
        <w:ind w:left="0" w:firstLine="709"/>
        <w:contextualSpacing/>
        <w:jc w:val="both"/>
        <w:rPr>
          <w:sz w:val="28"/>
          <w:szCs w:val="28"/>
          <w:lang w:val="ru-RU"/>
        </w:rPr>
      </w:pPr>
      <w:r w:rsidRPr="00C93592">
        <w:rPr>
          <w:sz w:val="28"/>
          <w:szCs w:val="28"/>
          <w:lang w:val="ru-RU"/>
        </w:rPr>
        <w:t>расходы, связанные с подготовкой и участием обучающихся в научных, спортивных, творческих и интеллектуальных соревнованиях и мероприятиях и учебные расходы (приобретение сценических костюмов, спортивной формы для школьной команды, проезд учащихся к месту проведения мероприятий и обратно, взносы на участие, изготовление макетов для  научных  проектов и др.);</w:t>
      </w:r>
    </w:p>
    <w:p w:rsidR="00C93592" w:rsidRPr="00DF33C2" w:rsidRDefault="00C93592" w:rsidP="00C93592">
      <w:pPr>
        <w:pStyle w:val="a6"/>
        <w:widowControl/>
        <w:numPr>
          <w:ilvl w:val="0"/>
          <w:numId w:val="42"/>
        </w:numPr>
        <w:tabs>
          <w:tab w:val="left" w:pos="1134"/>
        </w:tabs>
        <w:autoSpaceDE/>
        <w:autoSpaceDN/>
        <w:ind w:left="0" w:firstLine="709"/>
        <w:contextualSpacing/>
        <w:jc w:val="both"/>
        <w:rPr>
          <w:sz w:val="28"/>
          <w:szCs w:val="28"/>
        </w:rPr>
      </w:pPr>
      <w:r w:rsidRPr="00DF33C2">
        <w:rPr>
          <w:sz w:val="28"/>
          <w:szCs w:val="28"/>
        </w:rPr>
        <w:t>капитальные расходы;</w:t>
      </w:r>
    </w:p>
    <w:p w:rsidR="00C93592" w:rsidRPr="00DF33C2" w:rsidRDefault="00C93592" w:rsidP="00C93592">
      <w:pPr>
        <w:pStyle w:val="a6"/>
        <w:widowControl/>
        <w:numPr>
          <w:ilvl w:val="0"/>
          <w:numId w:val="42"/>
        </w:numPr>
        <w:tabs>
          <w:tab w:val="left" w:pos="1134"/>
        </w:tabs>
        <w:autoSpaceDE/>
        <w:autoSpaceDN/>
        <w:ind w:left="0" w:firstLine="709"/>
        <w:contextualSpacing/>
        <w:jc w:val="both"/>
        <w:rPr>
          <w:sz w:val="28"/>
          <w:szCs w:val="28"/>
        </w:rPr>
      </w:pPr>
      <w:r w:rsidRPr="00DF33C2">
        <w:rPr>
          <w:sz w:val="28"/>
          <w:szCs w:val="28"/>
        </w:rPr>
        <w:t>оплата банковских (финансовых) услуг.</w:t>
      </w:r>
    </w:p>
    <w:p w:rsidR="00C93592" w:rsidRPr="00DF33C2" w:rsidRDefault="00C93592" w:rsidP="00C93592">
      <w:pPr>
        <w:pStyle w:val="ac"/>
        <w:ind w:firstLine="709"/>
        <w:rPr>
          <w:rFonts w:ascii="Times New Roman" w:eastAsia="Calibri" w:hAnsi="Times New Roman"/>
          <w:sz w:val="28"/>
          <w:szCs w:val="28"/>
        </w:rPr>
      </w:pPr>
      <w:r w:rsidRPr="00DF33C2">
        <w:rPr>
          <w:rFonts w:ascii="Times New Roman" w:eastAsia="Calibri" w:hAnsi="Times New Roman"/>
          <w:sz w:val="28"/>
          <w:szCs w:val="28"/>
        </w:rPr>
        <w:t xml:space="preserve">Подушевое финансирование не является новой формой оплаты труда, а представляет собой механизм выделения школам бюджетных средств для реализации образовательного процесса. Все гарантии в сфере оплаты труда работникам школ сохраняются. Расчет и оплата труда работников школы производится в соответствии с постановлением Правительства РК от             31 декабря 2015 года № 1193 «О системе оплаты труда гражданских служащих, </w:t>
      </w:r>
      <w:r w:rsidRPr="00DF33C2">
        <w:rPr>
          <w:rFonts w:ascii="Times New Roman" w:eastAsia="Calibri" w:hAnsi="Times New Roman"/>
          <w:sz w:val="28"/>
          <w:szCs w:val="28"/>
        </w:rPr>
        <w:lastRenderedPageBreak/>
        <w:t>работников организаций, содержащихся за счет средств государственного бюджета, работников казенных предприятий».</w:t>
      </w:r>
    </w:p>
    <w:p w:rsidR="00C93592" w:rsidRPr="00DF33C2" w:rsidRDefault="00C93592" w:rsidP="00C93592">
      <w:pPr>
        <w:pStyle w:val="ac"/>
        <w:ind w:firstLine="709"/>
        <w:rPr>
          <w:rFonts w:ascii="Times New Roman" w:eastAsia="Calibri" w:hAnsi="Times New Roman"/>
          <w:sz w:val="28"/>
          <w:szCs w:val="28"/>
        </w:rPr>
      </w:pPr>
      <w:r w:rsidRPr="00DF33C2">
        <w:rPr>
          <w:rFonts w:ascii="Times New Roman" w:eastAsia="Calibri" w:hAnsi="Times New Roman"/>
          <w:sz w:val="28"/>
          <w:szCs w:val="28"/>
        </w:rPr>
        <w:t>Размер подушевого норматива финансирования (т.е. стоимость обучения одного ученика) рассчитывается на один календарный год на основании Методики подушевого нормативного финансирования дошкольного воспитания и обучения, среднего, технического и профессионального, послесреднего, высшего и послевузовского образования, утвержденной приказом Министра образования и науки РК от 27 ноября  2017 года № 597.</w:t>
      </w:r>
    </w:p>
    <w:p w:rsidR="00C93592" w:rsidRPr="00DF33C2" w:rsidRDefault="00C93592" w:rsidP="00C93592">
      <w:pPr>
        <w:pStyle w:val="ac"/>
        <w:ind w:firstLine="709"/>
        <w:rPr>
          <w:rFonts w:ascii="Times New Roman" w:eastAsia="Calibri" w:hAnsi="Times New Roman"/>
          <w:sz w:val="28"/>
          <w:szCs w:val="28"/>
        </w:rPr>
      </w:pPr>
      <w:r w:rsidRPr="00DF33C2">
        <w:rPr>
          <w:rFonts w:ascii="Times New Roman" w:eastAsia="Calibri" w:hAnsi="Times New Roman"/>
          <w:sz w:val="28"/>
          <w:szCs w:val="28"/>
        </w:rPr>
        <w:t>Подушевой норматив различается:</w:t>
      </w:r>
    </w:p>
    <w:p w:rsidR="00C93592" w:rsidRPr="00DF33C2" w:rsidRDefault="00C93592" w:rsidP="00C93592">
      <w:pPr>
        <w:pStyle w:val="ac"/>
        <w:numPr>
          <w:ilvl w:val="0"/>
          <w:numId w:val="43"/>
        </w:numPr>
        <w:tabs>
          <w:tab w:val="left" w:pos="1134"/>
        </w:tabs>
        <w:ind w:left="0" w:firstLine="709"/>
        <w:jc w:val="both"/>
        <w:rPr>
          <w:rFonts w:ascii="Times New Roman" w:eastAsia="Calibri" w:hAnsi="Times New Roman"/>
          <w:sz w:val="28"/>
          <w:szCs w:val="28"/>
        </w:rPr>
      </w:pPr>
      <w:r w:rsidRPr="00DF33C2">
        <w:rPr>
          <w:rFonts w:ascii="Times New Roman" w:eastAsia="Calibri" w:hAnsi="Times New Roman"/>
          <w:sz w:val="28"/>
          <w:szCs w:val="28"/>
        </w:rPr>
        <w:t>по уровню образования (1-4 классы, 5-9 классы, 10-11 классы);</w:t>
      </w:r>
    </w:p>
    <w:p w:rsidR="00C93592" w:rsidRPr="00DF33C2" w:rsidRDefault="00C93592" w:rsidP="00C93592">
      <w:pPr>
        <w:pStyle w:val="ac"/>
        <w:numPr>
          <w:ilvl w:val="0"/>
          <w:numId w:val="43"/>
        </w:numPr>
        <w:tabs>
          <w:tab w:val="left" w:pos="1134"/>
        </w:tabs>
        <w:ind w:left="0" w:firstLine="709"/>
        <w:jc w:val="both"/>
        <w:rPr>
          <w:rFonts w:ascii="Times New Roman" w:eastAsia="Calibri" w:hAnsi="Times New Roman"/>
          <w:sz w:val="28"/>
          <w:szCs w:val="28"/>
        </w:rPr>
      </w:pPr>
      <w:r w:rsidRPr="00DF33C2">
        <w:rPr>
          <w:rFonts w:ascii="Times New Roman" w:eastAsia="Calibri" w:hAnsi="Times New Roman"/>
          <w:sz w:val="28"/>
          <w:szCs w:val="28"/>
        </w:rPr>
        <w:t>по виду образовательных программ (общеобразовательные программы, коррекционные программы для учащихся с особыми образовательными потребностями);</w:t>
      </w:r>
    </w:p>
    <w:p w:rsidR="00C93592" w:rsidRPr="00DF33C2" w:rsidRDefault="00C93592" w:rsidP="00C93592">
      <w:pPr>
        <w:pStyle w:val="ac"/>
        <w:numPr>
          <w:ilvl w:val="0"/>
          <w:numId w:val="43"/>
        </w:numPr>
        <w:tabs>
          <w:tab w:val="left" w:pos="1134"/>
        </w:tabs>
        <w:ind w:left="0" w:firstLine="709"/>
        <w:jc w:val="both"/>
        <w:rPr>
          <w:rFonts w:ascii="Times New Roman" w:eastAsia="Calibri" w:hAnsi="Times New Roman"/>
          <w:sz w:val="28"/>
          <w:szCs w:val="28"/>
        </w:rPr>
      </w:pPr>
      <w:r w:rsidRPr="00DF33C2">
        <w:rPr>
          <w:rFonts w:ascii="Times New Roman" w:eastAsia="Calibri" w:hAnsi="Times New Roman"/>
          <w:sz w:val="28"/>
          <w:szCs w:val="28"/>
        </w:rPr>
        <w:t>по месторасположению школы (городская/сельская местность);</w:t>
      </w:r>
    </w:p>
    <w:p w:rsidR="00C93592" w:rsidRPr="00DF33C2" w:rsidRDefault="00C93592" w:rsidP="00C93592">
      <w:pPr>
        <w:pStyle w:val="ac"/>
        <w:numPr>
          <w:ilvl w:val="0"/>
          <w:numId w:val="43"/>
        </w:numPr>
        <w:tabs>
          <w:tab w:val="left" w:pos="1134"/>
        </w:tabs>
        <w:ind w:left="0" w:firstLine="709"/>
        <w:jc w:val="both"/>
        <w:rPr>
          <w:rFonts w:ascii="Times New Roman" w:eastAsia="Calibri" w:hAnsi="Times New Roman"/>
          <w:sz w:val="28"/>
          <w:szCs w:val="28"/>
        </w:rPr>
      </w:pPr>
      <w:r w:rsidRPr="00DF33C2">
        <w:rPr>
          <w:rFonts w:ascii="Times New Roman" w:eastAsia="Calibri" w:hAnsi="Times New Roman"/>
          <w:sz w:val="28"/>
          <w:szCs w:val="28"/>
        </w:rPr>
        <w:t>по месту обучения (в общеобразовательном классе, обучение на дому, обучение учащихся с особыми образовательными потребностями в общеобразовательном классе).</w:t>
      </w:r>
    </w:p>
    <w:p w:rsidR="00C93592" w:rsidRPr="00DF33C2" w:rsidRDefault="00C93592" w:rsidP="00C93592">
      <w:pPr>
        <w:pStyle w:val="ac"/>
        <w:ind w:firstLine="709"/>
        <w:rPr>
          <w:rFonts w:ascii="Times New Roman" w:eastAsia="Calibri" w:hAnsi="Times New Roman"/>
          <w:sz w:val="28"/>
          <w:szCs w:val="28"/>
        </w:rPr>
      </w:pPr>
      <w:r w:rsidRPr="00DF33C2">
        <w:rPr>
          <w:rFonts w:ascii="Times New Roman" w:eastAsia="Calibri" w:hAnsi="Times New Roman"/>
          <w:sz w:val="28"/>
          <w:szCs w:val="28"/>
        </w:rPr>
        <w:t>При расчете подушевого норматива и общего объема финансирования школ учитываются:</w:t>
      </w:r>
    </w:p>
    <w:p w:rsidR="00C93592" w:rsidRPr="00DF33C2" w:rsidRDefault="00C93592" w:rsidP="00C93592">
      <w:pPr>
        <w:pStyle w:val="ac"/>
        <w:ind w:firstLine="709"/>
        <w:rPr>
          <w:rFonts w:ascii="Times New Roman" w:eastAsia="Calibri" w:hAnsi="Times New Roman"/>
          <w:sz w:val="28"/>
          <w:szCs w:val="28"/>
        </w:rPr>
      </w:pPr>
      <w:r w:rsidRPr="00DF33C2">
        <w:rPr>
          <w:rFonts w:ascii="Times New Roman" w:eastAsia="Calibri" w:hAnsi="Times New Roman"/>
          <w:sz w:val="28"/>
          <w:szCs w:val="28"/>
        </w:rPr>
        <w:t>– все существующие доплаты и надбавки за условия труда работников школ;</w:t>
      </w:r>
    </w:p>
    <w:p w:rsidR="00C93592" w:rsidRPr="00DF33C2" w:rsidRDefault="00C93592" w:rsidP="00C93592">
      <w:pPr>
        <w:pStyle w:val="ac"/>
        <w:ind w:firstLine="709"/>
        <w:rPr>
          <w:rFonts w:ascii="Times New Roman" w:eastAsia="Calibri" w:hAnsi="Times New Roman"/>
          <w:sz w:val="28"/>
          <w:szCs w:val="28"/>
        </w:rPr>
      </w:pPr>
      <w:r w:rsidRPr="00DF33C2">
        <w:rPr>
          <w:rFonts w:ascii="Times New Roman" w:eastAsia="Calibri" w:hAnsi="Times New Roman"/>
          <w:sz w:val="28"/>
          <w:szCs w:val="28"/>
        </w:rPr>
        <w:t>– нормативная наполняемость классов в городских общеобразовательных  (24 человека) и сельских общеобразовательных        (20 человек) школах; в специальных (коррекционных) классах – 12 обучающих.</w:t>
      </w:r>
    </w:p>
    <w:p w:rsidR="00C93592" w:rsidRPr="00DF33C2" w:rsidRDefault="00C93592" w:rsidP="00C93592">
      <w:pPr>
        <w:pStyle w:val="ac"/>
        <w:ind w:firstLine="709"/>
        <w:rPr>
          <w:rFonts w:ascii="Times New Roman" w:eastAsia="Calibri" w:hAnsi="Times New Roman"/>
          <w:sz w:val="28"/>
          <w:szCs w:val="28"/>
        </w:rPr>
      </w:pPr>
      <w:r w:rsidRPr="00DF33C2">
        <w:rPr>
          <w:rFonts w:ascii="Times New Roman" w:eastAsia="Calibri" w:hAnsi="Times New Roman"/>
          <w:sz w:val="28"/>
          <w:szCs w:val="28"/>
        </w:rPr>
        <w:t>Исходя из размера подушевого норматива и на основании данных местных исполнительных органов о численности учащихся в разрезе классов  производится расчет общего объема средств на реализацию подушевого финансирования в каждой пилотной школе путем умножения подушевого норматива на среднегодовой контингент с применением корректирующего коэффициента в зависимости от фактического среднегодового контингента.</w:t>
      </w:r>
    </w:p>
    <w:p w:rsidR="00C93592" w:rsidRPr="00DF33C2" w:rsidRDefault="00C93592" w:rsidP="00C93592">
      <w:pPr>
        <w:pStyle w:val="ac"/>
        <w:ind w:firstLine="709"/>
        <w:rPr>
          <w:rFonts w:ascii="Times New Roman" w:eastAsia="Calibri" w:hAnsi="Times New Roman"/>
          <w:sz w:val="28"/>
          <w:szCs w:val="28"/>
        </w:rPr>
      </w:pPr>
      <w:r w:rsidRPr="00DF33C2">
        <w:rPr>
          <w:rFonts w:ascii="Times New Roman" w:eastAsia="Calibri" w:hAnsi="Times New Roman"/>
          <w:sz w:val="28"/>
          <w:szCs w:val="28"/>
        </w:rPr>
        <w:t>Услуги по сопровождению и мониторингу внедрения подушевого нормативного финансирования в пилотных организациях среднего образования в рамках государственного задания оказывает  АО «Финансовый центр».</w:t>
      </w:r>
    </w:p>
    <w:p w:rsidR="00C93592" w:rsidRPr="00C93592" w:rsidRDefault="00C93592" w:rsidP="00C93592">
      <w:pPr>
        <w:ind w:firstLine="709"/>
        <w:jc w:val="both"/>
        <w:rPr>
          <w:sz w:val="28"/>
          <w:szCs w:val="28"/>
          <w:lang w:val="ru-RU"/>
        </w:rPr>
      </w:pPr>
      <w:r w:rsidRPr="00C93592">
        <w:rPr>
          <w:sz w:val="28"/>
          <w:szCs w:val="28"/>
          <w:lang w:val="ru-RU"/>
        </w:rPr>
        <w:t xml:space="preserve">Апробация подушевого финансирования в среднем образовании была начата с 1 сентября 2013 года в 50 пилотных школах в 4 областях республики (Алматинская – 4 школы, Актюбинская – 15 школ, Восточно-Казахстанская– 12 школ,   Южно-Казахстанская – 19 школ). С 1 января 2014 года в апробацию включены еще 13 школ Акмолинской области. С 1 января </w:t>
      </w:r>
      <w:r w:rsidRPr="00DF33C2">
        <w:rPr>
          <w:sz w:val="28"/>
          <w:szCs w:val="28"/>
          <w:lang w:val="kk-KZ"/>
        </w:rPr>
        <w:t xml:space="preserve">      </w:t>
      </w:r>
      <w:r w:rsidRPr="00C93592">
        <w:rPr>
          <w:sz w:val="28"/>
          <w:szCs w:val="28"/>
          <w:lang w:val="ru-RU"/>
        </w:rPr>
        <w:t>2017 года в пилотный проект дополнительно включены 5 школ г. Астаны и 5 школ г. Алматы.</w:t>
      </w:r>
    </w:p>
    <w:p w:rsidR="00C93592" w:rsidRPr="00DF33C2" w:rsidRDefault="00C93592" w:rsidP="00C93592">
      <w:pPr>
        <w:pStyle w:val="ac"/>
        <w:ind w:firstLine="709"/>
        <w:rPr>
          <w:rFonts w:ascii="Times New Roman" w:eastAsia="Calibri" w:hAnsi="Times New Roman"/>
          <w:sz w:val="28"/>
          <w:szCs w:val="28"/>
        </w:rPr>
      </w:pPr>
      <w:r w:rsidRPr="00DF33C2">
        <w:rPr>
          <w:rFonts w:ascii="Times New Roman" w:eastAsia="Calibri" w:hAnsi="Times New Roman"/>
          <w:sz w:val="28"/>
          <w:szCs w:val="28"/>
        </w:rPr>
        <w:t>Сравнительный анализ итогов 2016-2017 учебного года с началом периода апробации подушевого нормативного финансирования в пилотных организациях среднего образования показал следующее.</w:t>
      </w:r>
    </w:p>
    <w:p w:rsidR="00C93592" w:rsidRPr="00DF33C2" w:rsidRDefault="00C93592" w:rsidP="00C93592">
      <w:pPr>
        <w:pStyle w:val="ac"/>
        <w:ind w:firstLine="709"/>
        <w:rPr>
          <w:rFonts w:ascii="Times New Roman" w:eastAsia="Calibri" w:hAnsi="Times New Roman"/>
          <w:sz w:val="28"/>
          <w:szCs w:val="28"/>
        </w:rPr>
      </w:pPr>
      <w:r w:rsidRPr="00DF33C2">
        <w:rPr>
          <w:rFonts w:ascii="Times New Roman" w:eastAsia="Calibri" w:hAnsi="Times New Roman"/>
          <w:sz w:val="28"/>
          <w:szCs w:val="28"/>
        </w:rPr>
        <w:t>В 2016-2017 учебном году в пилотных школах почти вдвое увеличилось число работников, повысивших свою квалификацию (2514 чел.)</w:t>
      </w:r>
    </w:p>
    <w:p w:rsidR="00C93592" w:rsidRPr="00DF33C2" w:rsidRDefault="00C93592" w:rsidP="00C93592">
      <w:pPr>
        <w:pStyle w:val="ac"/>
        <w:ind w:firstLine="709"/>
        <w:rPr>
          <w:rFonts w:ascii="Times New Roman" w:eastAsia="Calibri" w:hAnsi="Times New Roman"/>
          <w:sz w:val="28"/>
          <w:szCs w:val="28"/>
        </w:rPr>
      </w:pPr>
      <w:r w:rsidRPr="00DF33C2">
        <w:rPr>
          <w:rFonts w:ascii="Times New Roman" w:eastAsia="Calibri" w:hAnsi="Times New Roman"/>
          <w:sz w:val="28"/>
          <w:szCs w:val="28"/>
        </w:rPr>
        <w:lastRenderedPageBreak/>
        <w:t xml:space="preserve">Доля педагогических работников пилотных школ, имеющих высшую, первую и вторую категории, возросла до 76% (в 2012-2013 учебном году данный показатель составлял 58%). </w:t>
      </w:r>
    </w:p>
    <w:p w:rsidR="00C93592" w:rsidRPr="00DF33C2" w:rsidRDefault="00C93592" w:rsidP="00C93592">
      <w:pPr>
        <w:pStyle w:val="ac"/>
        <w:ind w:firstLine="709"/>
        <w:rPr>
          <w:rFonts w:ascii="Times New Roman" w:eastAsia="Calibri" w:hAnsi="Times New Roman"/>
          <w:sz w:val="28"/>
          <w:szCs w:val="28"/>
        </w:rPr>
      </w:pPr>
      <w:r w:rsidRPr="00DF33C2">
        <w:rPr>
          <w:rFonts w:ascii="Times New Roman" w:eastAsia="Calibri" w:hAnsi="Times New Roman"/>
          <w:sz w:val="28"/>
          <w:szCs w:val="28"/>
        </w:rPr>
        <w:t>В 2,2 раза возросло число кружков и секций для развития детей по сравнению с  2012-2013 учебным годом (</w:t>
      </w:r>
      <w:r w:rsidRPr="00DF33C2">
        <w:rPr>
          <w:rFonts w:ascii="Times New Roman" w:eastAsia="Calibri" w:hAnsi="Times New Roman"/>
          <w:sz w:val="28"/>
          <w:szCs w:val="28"/>
          <w:lang w:val="kk-KZ"/>
        </w:rPr>
        <w:t>1734 против 780</w:t>
      </w:r>
      <w:r w:rsidRPr="00DF33C2">
        <w:rPr>
          <w:rFonts w:ascii="Times New Roman" w:eastAsia="Calibri" w:hAnsi="Times New Roman"/>
          <w:sz w:val="28"/>
          <w:szCs w:val="28"/>
        </w:rPr>
        <w:t>).</w:t>
      </w:r>
    </w:p>
    <w:p w:rsidR="00C93592" w:rsidRPr="00DF33C2" w:rsidRDefault="00C93592" w:rsidP="00C93592">
      <w:pPr>
        <w:pStyle w:val="ac"/>
        <w:ind w:firstLine="709"/>
        <w:rPr>
          <w:rFonts w:ascii="Times New Roman" w:eastAsia="Calibri" w:hAnsi="Times New Roman"/>
          <w:sz w:val="28"/>
          <w:szCs w:val="28"/>
        </w:rPr>
      </w:pPr>
      <w:r w:rsidRPr="00DF33C2">
        <w:rPr>
          <w:rFonts w:ascii="Times New Roman" w:eastAsia="Calibri" w:hAnsi="Times New Roman"/>
          <w:sz w:val="28"/>
          <w:szCs w:val="28"/>
        </w:rPr>
        <w:t>Если в 2012-2013 учебном году  было проведено 445 познавательных и поучительных  мероприятий для учащихся, тренингов для преподавателей, то в 201</w:t>
      </w:r>
      <w:r w:rsidRPr="00DF33C2">
        <w:rPr>
          <w:rFonts w:ascii="Times New Roman" w:eastAsia="Calibri" w:hAnsi="Times New Roman"/>
          <w:sz w:val="28"/>
          <w:szCs w:val="28"/>
          <w:lang w:val="kk-KZ"/>
        </w:rPr>
        <w:t>6</w:t>
      </w:r>
      <w:r w:rsidRPr="00DF33C2">
        <w:rPr>
          <w:rFonts w:ascii="Times New Roman" w:eastAsia="Calibri" w:hAnsi="Times New Roman"/>
          <w:sz w:val="28"/>
          <w:szCs w:val="28"/>
        </w:rPr>
        <w:t>-201</w:t>
      </w:r>
      <w:r w:rsidRPr="00DF33C2">
        <w:rPr>
          <w:rFonts w:ascii="Times New Roman" w:eastAsia="Calibri" w:hAnsi="Times New Roman"/>
          <w:sz w:val="28"/>
          <w:szCs w:val="28"/>
          <w:lang w:val="kk-KZ"/>
        </w:rPr>
        <w:t>7</w:t>
      </w:r>
      <w:r w:rsidRPr="00DF33C2">
        <w:rPr>
          <w:rFonts w:ascii="Times New Roman" w:eastAsia="Calibri" w:hAnsi="Times New Roman"/>
          <w:sz w:val="28"/>
          <w:szCs w:val="28"/>
        </w:rPr>
        <w:t xml:space="preserve"> учебном году этот показатель составил </w:t>
      </w:r>
      <w:r w:rsidRPr="00DF33C2">
        <w:rPr>
          <w:rFonts w:ascii="Times New Roman" w:eastAsia="Calibri" w:hAnsi="Times New Roman"/>
          <w:sz w:val="28"/>
          <w:szCs w:val="28"/>
          <w:lang w:val="kk-KZ"/>
        </w:rPr>
        <w:t>636</w:t>
      </w:r>
      <w:r w:rsidRPr="00DF33C2">
        <w:rPr>
          <w:rFonts w:ascii="Times New Roman" w:eastAsia="Calibri" w:hAnsi="Times New Roman"/>
          <w:sz w:val="28"/>
          <w:szCs w:val="28"/>
        </w:rPr>
        <w:t xml:space="preserve"> ед.</w:t>
      </w:r>
    </w:p>
    <w:p w:rsidR="00C93592" w:rsidRPr="00DF33C2" w:rsidRDefault="00C93592" w:rsidP="00C93592">
      <w:pPr>
        <w:pStyle w:val="ac"/>
        <w:ind w:firstLine="709"/>
        <w:rPr>
          <w:rFonts w:ascii="Times New Roman" w:eastAsia="Calibri" w:hAnsi="Times New Roman"/>
          <w:sz w:val="28"/>
          <w:szCs w:val="28"/>
        </w:rPr>
      </w:pPr>
      <w:r w:rsidRPr="00DF33C2">
        <w:rPr>
          <w:rFonts w:ascii="Times New Roman" w:eastAsia="Calibri" w:hAnsi="Times New Roman"/>
          <w:sz w:val="28"/>
          <w:szCs w:val="28"/>
          <w:lang w:val="kk-KZ"/>
        </w:rPr>
        <w:t>Более чем в 2,5 раза увеличилось количество</w:t>
      </w:r>
      <w:r w:rsidRPr="00DF33C2">
        <w:rPr>
          <w:rFonts w:ascii="Times New Roman" w:eastAsia="Calibri" w:hAnsi="Times New Roman"/>
          <w:sz w:val="28"/>
          <w:szCs w:val="28"/>
        </w:rPr>
        <w:t xml:space="preserve"> методических пособий и иных изданий, выпущенных педагогами пилотных школ в 201</w:t>
      </w:r>
      <w:r w:rsidRPr="00DF33C2">
        <w:rPr>
          <w:rFonts w:ascii="Times New Roman" w:eastAsia="Calibri" w:hAnsi="Times New Roman"/>
          <w:sz w:val="28"/>
          <w:szCs w:val="28"/>
          <w:lang w:val="kk-KZ"/>
        </w:rPr>
        <w:t>6</w:t>
      </w:r>
      <w:r w:rsidRPr="00DF33C2">
        <w:rPr>
          <w:rFonts w:ascii="Times New Roman" w:eastAsia="Calibri" w:hAnsi="Times New Roman"/>
          <w:sz w:val="28"/>
          <w:szCs w:val="28"/>
        </w:rPr>
        <w:t>-201</w:t>
      </w:r>
      <w:r w:rsidRPr="00DF33C2">
        <w:rPr>
          <w:rFonts w:ascii="Times New Roman" w:eastAsia="Calibri" w:hAnsi="Times New Roman"/>
          <w:sz w:val="28"/>
          <w:szCs w:val="28"/>
          <w:lang w:val="kk-KZ"/>
        </w:rPr>
        <w:t>7</w:t>
      </w:r>
      <w:r w:rsidRPr="00DF33C2">
        <w:rPr>
          <w:rFonts w:ascii="Times New Roman" w:eastAsia="Calibri" w:hAnsi="Times New Roman"/>
          <w:sz w:val="28"/>
          <w:szCs w:val="28"/>
        </w:rPr>
        <w:t xml:space="preserve"> учебном году, </w:t>
      </w:r>
      <w:r w:rsidRPr="00DF33C2">
        <w:rPr>
          <w:rFonts w:ascii="Times New Roman" w:eastAsia="Calibri" w:hAnsi="Times New Roman"/>
          <w:sz w:val="28"/>
          <w:szCs w:val="28"/>
          <w:lang w:val="kk-KZ"/>
        </w:rPr>
        <w:t xml:space="preserve">оно составило </w:t>
      </w:r>
      <w:r w:rsidRPr="00DF33C2">
        <w:rPr>
          <w:rFonts w:ascii="Times New Roman" w:eastAsia="Calibri" w:hAnsi="Times New Roman"/>
          <w:sz w:val="28"/>
          <w:szCs w:val="28"/>
        </w:rPr>
        <w:t xml:space="preserve"> </w:t>
      </w:r>
      <w:r w:rsidRPr="00DF33C2">
        <w:rPr>
          <w:rFonts w:ascii="Times New Roman" w:eastAsia="Calibri" w:hAnsi="Times New Roman"/>
          <w:sz w:val="28"/>
          <w:szCs w:val="28"/>
          <w:lang w:val="kk-KZ"/>
        </w:rPr>
        <w:t>3208 единиц</w:t>
      </w:r>
      <w:r w:rsidRPr="00DF33C2">
        <w:rPr>
          <w:rFonts w:ascii="Times New Roman" w:eastAsia="Calibri" w:hAnsi="Times New Roman"/>
          <w:sz w:val="28"/>
          <w:szCs w:val="28"/>
        </w:rPr>
        <w:t>.</w:t>
      </w:r>
    </w:p>
    <w:p w:rsidR="00C93592" w:rsidRPr="00DF33C2" w:rsidRDefault="00C93592" w:rsidP="00C93592">
      <w:pPr>
        <w:pStyle w:val="ac"/>
        <w:ind w:firstLine="709"/>
        <w:rPr>
          <w:rFonts w:ascii="Times New Roman" w:eastAsia="Calibri" w:hAnsi="Times New Roman"/>
          <w:sz w:val="28"/>
          <w:szCs w:val="28"/>
          <w:lang w:val="kk-KZ"/>
        </w:rPr>
      </w:pPr>
      <w:r w:rsidRPr="00DF33C2">
        <w:rPr>
          <w:rFonts w:ascii="Times New Roman" w:eastAsia="Calibri" w:hAnsi="Times New Roman"/>
          <w:sz w:val="28"/>
          <w:szCs w:val="28"/>
        </w:rPr>
        <w:t>Доля учащихся-победителей, призеров, лауреатов конкурсов и соревнований (спортивные, предметные, научные, интеллектуальные) в    201</w:t>
      </w:r>
      <w:r w:rsidRPr="00DF33C2">
        <w:rPr>
          <w:rFonts w:ascii="Times New Roman" w:eastAsia="Calibri" w:hAnsi="Times New Roman"/>
          <w:sz w:val="28"/>
          <w:szCs w:val="28"/>
          <w:lang w:val="kk-KZ"/>
        </w:rPr>
        <w:t>6</w:t>
      </w:r>
      <w:r w:rsidRPr="00DF33C2">
        <w:rPr>
          <w:rFonts w:ascii="Times New Roman" w:eastAsia="Calibri" w:hAnsi="Times New Roman"/>
          <w:sz w:val="28"/>
          <w:szCs w:val="28"/>
        </w:rPr>
        <w:t>-201</w:t>
      </w:r>
      <w:r w:rsidRPr="00DF33C2">
        <w:rPr>
          <w:rFonts w:ascii="Times New Roman" w:eastAsia="Calibri" w:hAnsi="Times New Roman"/>
          <w:sz w:val="28"/>
          <w:szCs w:val="28"/>
          <w:lang w:val="kk-KZ"/>
        </w:rPr>
        <w:t>7</w:t>
      </w:r>
      <w:r w:rsidRPr="00DF33C2">
        <w:rPr>
          <w:rFonts w:ascii="Times New Roman" w:eastAsia="Calibri" w:hAnsi="Times New Roman"/>
          <w:sz w:val="28"/>
          <w:szCs w:val="28"/>
        </w:rPr>
        <w:t xml:space="preserve"> учебном году </w:t>
      </w:r>
      <w:r w:rsidRPr="00DF33C2">
        <w:rPr>
          <w:rFonts w:ascii="Times New Roman" w:eastAsia="Calibri" w:hAnsi="Times New Roman"/>
          <w:sz w:val="28"/>
          <w:szCs w:val="28"/>
          <w:lang w:val="kk-KZ"/>
        </w:rPr>
        <w:t>также выше, чем в</w:t>
      </w:r>
      <w:r w:rsidRPr="00DF33C2">
        <w:rPr>
          <w:rFonts w:ascii="Times New Roman" w:eastAsia="Calibri" w:hAnsi="Times New Roman"/>
          <w:sz w:val="28"/>
          <w:szCs w:val="28"/>
        </w:rPr>
        <w:t xml:space="preserve"> 2012-2013 учебном году</w:t>
      </w:r>
      <w:r w:rsidRPr="00DF33C2">
        <w:rPr>
          <w:rFonts w:ascii="Times New Roman" w:eastAsia="Calibri" w:hAnsi="Times New Roman"/>
          <w:sz w:val="28"/>
          <w:szCs w:val="28"/>
          <w:lang w:val="kk-KZ"/>
        </w:rPr>
        <w:t>.</w:t>
      </w:r>
    </w:p>
    <w:p w:rsidR="00C93592" w:rsidRPr="00DF33C2" w:rsidRDefault="00C93592" w:rsidP="00C93592">
      <w:pPr>
        <w:pStyle w:val="ac"/>
        <w:ind w:firstLine="709"/>
        <w:rPr>
          <w:rFonts w:ascii="Times New Roman" w:eastAsia="Calibri" w:hAnsi="Times New Roman"/>
          <w:sz w:val="28"/>
          <w:szCs w:val="28"/>
        </w:rPr>
      </w:pPr>
      <w:r w:rsidRPr="00DF33C2">
        <w:rPr>
          <w:rFonts w:ascii="Times New Roman" w:eastAsia="Calibri" w:hAnsi="Times New Roman"/>
          <w:sz w:val="28"/>
          <w:szCs w:val="28"/>
        </w:rPr>
        <w:t xml:space="preserve">Средний показатель ЕНТ в пилотных школах за последние </w:t>
      </w:r>
      <w:r w:rsidRPr="00DF33C2">
        <w:rPr>
          <w:rFonts w:ascii="Times New Roman" w:eastAsia="Calibri" w:hAnsi="Times New Roman"/>
          <w:sz w:val="28"/>
          <w:szCs w:val="28"/>
          <w:lang w:val="kk-KZ"/>
        </w:rPr>
        <w:t>четыре</w:t>
      </w:r>
      <w:r w:rsidRPr="00DF33C2">
        <w:rPr>
          <w:rFonts w:ascii="Times New Roman" w:eastAsia="Calibri" w:hAnsi="Times New Roman"/>
          <w:sz w:val="28"/>
          <w:szCs w:val="28"/>
        </w:rPr>
        <w:t xml:space="preserve"> учебных года увеличился с 71 до </w:t>
      </w:r>
      <w:r w:rsidRPr="00DF33C2">
        <w:rPr>
          <w:rFonts w:ascii="Times New Roman" w:eastAsia="Calibri" w:hAnsi="Times New Roman"/>
          <w:sz w:val="28"/>
          <w:szCs w:val="28"/>
          <w:lang w:val="kk-KZ"/>
        </w:rPr>
        <w:t>75,9</w:t>
      </w:r>
      <w:r w:rsidRPr="00DF33C2">
        <w:rPr>
          <w:rFonts w:ascii="Times New Roman" w:eastAsia="Calibri" w:hAnsi="Times New Roman"/>
          <w:sz w:val="28"/>
          <w:szCs w:val="28"/>
        </w:rPr>
        <w:t xml:space="preserve"> баллов. </w:t>
      </w:r>
    </w:p>
    <w:p w:rsidR="00C93592" w:rsidRPr="00DF33C2" w:rsidRDefault="00C93592" w:rsidP="00C93592">
      <w:pPr>
        <w:pStyle w:val="ac"/>
        <w:ind w:firstLine="709"/>
        <w:rPr>
          <w:rFonts w:ascii="Times New Roman" w:eastAsia="Calibri" w:hAnsi="Times New Roman"/>
          <w:sz w:val="28"/>
          <w:szCs w:val="28"/>
          <w:lang w:val="kk-KZ"/>
        </w:rPr>
      </w:pPr>
      <w:r w:rsidRPr="00DF33C2">
        <w:rPr>
          <w:rFonts w:ascii="Times New Roman" w:eastAsia="Calibri" w:hAnsi="Times New Roman"/>
          <w:sz w:val="28"/>
          <w:szCs w:val="28"/>
          <w:lang w:val="kk-KZ"/>
        </w:rPr>
        <w:t>С</w:t>
      </w:r>
      <w:r w:rsidRPr="00DF33C2">
        <w:rPr>
          <w:rFonts w:ascii="Times New Roman" w:eastAsia="Calibri" w:hAnsi="Times New Roman"/>
          <w:sz w:val="28"/>
          <w:szCs w:val="28"/>
        </w:rPr>
        <w:t>реднемесячная заработная плата педагогических работников пилотных школ в 201</w:t>
      </w:r>
      <w:r w:rsidRPr="00DF33C2">
        <w:rPr>
          <w:rFonts w:ascii="Times New Roman" w:eastAsia="Calibri" w:hAnsi="Times New Roman"/>
          <w:sz w:val="28"/>
          <w:szCs w:val="28"/>
          <w:lang w:val="kk-KZ"/>
        </w:rPr>
        <w:t>6</w:t>
      </w:r>
      <w:r w:rsidRPr="00DF33C2">
        <w:rPr>
          <w:rFonts w:ascii="Times New Roman" w:eastAsia="Calibri" w:hAnsi="Times New Roman"/>
          <w:sz w:val="28"/>
          <w:szCs w:val="28"/>
        </w:rPr>
        <w:t>-201</w:t>
      </w:r>
      <w:r w:rsidRPr="00DF33C2">
        <w:rPr>
          <w:rFonts w:ascii="Times New Roman" w:eastAsia="Calibri" w:hAnsi="Times New Roman"/>
          <w:sz w:val="28"/>
          <w:szCs w:val="28"/>
          <w:lang w:val="kk-KZ"/>
        </w:rPr>
        <w:t>7</w:t>
      </w:r>
      <w:r w:rsidRPr="00DF33C2">
        <w:rPr>
          <w:rFonts w:ascii="Times New Roman" w:eastAsia="Calibri" w:hAnsi="Times New Roman"/>
          <w:sz w:val="28"/>
          <w:szCs w:val="28"/>
        </w:rPr>
        <w:t xml:space="preserve"> учебном году составила </w:t>
      </w:r>
      <w:r w:rsidRPr="00DF33C2">
        <w:rPr>
          <w:rFonts w:ascii="Times New Roman" w:eastAsia="Calibri" w:hAnsi="Times New Roman"/>
          <w:sz w:val="28"/>
          <w:szCs w:val="28"/>
          <w:lang w:val="kk-KZ"/>
        </w:rPr>
        <w:t>82</w:t>
      </w:r>
      <w:r w:rsidRPr="00DF33C2">
        <w:rPr>
          <w:rFonts w:ascii="Times New Roman" w:eastAsia="Calibri" w:hAnsi="Times New Roman"/>
          <w:sz w:val="28"/>
          <w:szCs w:val="28"/>
        </w:rPr>
        <w:t xml:space="preserve"> тыс. тенге.</w:t>
      </w:r>
    </w:p>
    <w:p w:rsidR="00C93592" w:rsidRPr="00DF33C2" w:rsidRDefault="00C93592" w:rsidP="00C93592">
      <w:pPr>
        <w:pStyle w:val="ac"/>
        <w:ind w:firstLine="709"/>
        <w:rPr>
          <w:rFonts w:ascii="Times New Roman" w:eastAsia="Calibri" w:hAnsi="Times New Roman"/>
          <w:sz w:val="28"/>
          <w:szCs w:val="28"/>
          <w:lang w:val="kk-KZ"/>
        </w:rPr>
      </w:pPr>
    </w:p>
    <w:tbl>
      <w:tblPr>
        <w:tblW w:w="9222" w:type="dxa"/>
        <w:jc w:val="center"/>
        <w:tblCellMar>
          <w:left w:w="0" w:type="dxa"/>
          <w:right w:w="0" w:type="dxa"/>
        </w:tblCellMar>
        <w:tblLook w:val="0420" w:firstRow="1" w:lastRow="0" w:firstColumn="0" w:lastColumn="0" w:noHBand="0" w:noVBand="1"/>
      </w:tblPr>
      <w:tblGrid>
        <w:gridCol w:w="643"/>
        <w:gridCol w:w="5817"/>
        <w:gridCol w:w="1345"/>
        <w:gridCol w:w="1417"/>
      </w:tblGrid>
      <w:tr w:rsidR="00C93592" w:rsidRPr="00DF33C2" w:rsidTr="00C93592">
        <w:trPr>
          <w:trHeight w:val="493"/>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C93592" w:rsidRPr="00DF33C2" w:rsidRDefault="00C93592" w:rsidP="00C93592">
            <w:pPr>
              <w:pStyle w:val="ac"/>
              <w:widowControl w:val="0"/>
              <w:rPr>
                <w:rFonts w:ascii="Times New Roman" w:eastAsia="Calibri" w:hAnsi="Times New Roman"/>
                <w:sz w:val="24"/>
                <w:szCs w:val="24"/>
              </w:rPr>
            </w:pPr>
            <w:r w:rsidRPr="00DF33C2">
              <w:rPr>
                <w:rFonts w:ascii="Times New Roman" w:eastAsia="Calibri" w:hAnsi="Times New Roman"/>
                <w:color w:val="000000"/>
                <w:sz w:val="24"/>
                <w:szCs w:val="24"/>
                <w:shd w:val="clear" w:color="auto" w:fill="FFFFFF"/>
              </w:rPr>
              <w:t>№</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C93592" w:rsidRPr="00DF33C2" w:rsidRDefault="00C93592" w:rsidP="00C93592">
            <w:pPr>
              <w:pStyle w:val="ac"/>
              <w:widowControl w:val="0"/>
              <w:ind w:left="176" w:right="63" w:firstLine="3"/>
              <w:rPr>
                <w:rFonts w:ascii="Times New Roman" w:eastAsia="Calibri" w:hAnsi="Times New Roman"/>
                <w:b/>
                <w:color w:val="000000"/>
                <w:sz w:val="24"/>
                <w:szCs w:val="24"/>
                <w:shd w:val="clear" w:color="auto" w:fill="FFFFFF"/>
              </w:rPr>
            </w:pPr>
            <w:r w:rsidRPr="00DF33C2">
              <w:rPr>
                <w:rFonts w:ascii="Times New Roman" w:eastAsia="Calibri" w:hAnsi="Times New Roman"/>
                <w:b/>
                <w:color w:val="000000"/>
                <w:sz w:val="24"/>
                <w:szCs w:val="24"/>
                <w:shd w:val="clear" w:color="auto" w:fill="FFFFFF"/>
              </w:rPr>
              <w:t>Наименование показателя</w:t>
            </w:r>
          </w:p>
        </w:tc>
        <w:tc>
          <w:tcPr>
            <w:tcW w:w="1345" w:type="dxa"/>
            <w:tcBorders>
              <w:top w:val="single" w:sz="8" w:space="0" w:color="000000"/>
              <w:left w:val="single" w:sz="8" w:space="0" w:color="000000"/>
              <w:bottom w:val="single" w:sz="8" w:space="0" w:color="000000"/>
              <w:right w:val="single" w:sz="8" w:space="0" w:color="000000"/>
            </w:tcBorders>
            <w:vAlign w:val="center"/>
          </w:tcPr>
          <w:p w:rsidR="00C93592" w:rsidRPr="00DF33C2" w:rsidRDefault="00C93592" w:rsidP="00C93592">
            <w:pPr>
              <w:pStyle w:val="ac"/>
              <w:widowControl w:val="0"/>
              <w:ind w:hanging="3"/>
              <w:jc w:val="center"/>
              <w:rPr>
                <w:rFonts w:ascii="Times New Roman" w:eastAsia="Calibri" w:hAnsi="Times New Roman"/>
                <w:b/>
                <w:color w:val="000000"/>
                <w:sz w:val="24"/>
                <w:szCs w:val="24"/>
                <w:shd w:val="clear" w:color="auto" w:fill="FFFFFF"/>
              </w:rPr>
            </w:pPr>
            <w:r w:rsidRPr="00DF33C2">
              <w:rPr>
                <w:rFonts w:ascii="Times New Roman" w:eastAsia="Calibri" w:hAnsi="Times New Roman"/>
                <w:b/>
                <w:color w:val="000000"/>
                <w:sz w:val="24"/>
                <w:szCs w:val="24"/>
                <w:shd w:val="clear" w:color="auto" w:fill="FFFFFF"/>
              </w:rPr>
              <w:t>2012/2013</w:t>
            </w:r>
          </w:p>
          <w:p w:rsidR="00C93592" w:rsidRPr="00DF33C2" w:rsidRDefault="00C93592" w:rsidP="00C93592">
            <w:pPr>
              <w:pStyle w:val="ac"/>
              <w:widowControl w:val="0"/>
              <w:ind w:hanging="3"/>
              <w:jc w:val="center"/>
              <w:rPr>
                <w:rFonts w:ascii="Times New Roman" w:eastAsia="Calibri" w:hAnsi="Times New Roman"/>
                <w:b/>
                <w:color w:val="000000"/>
                <w:sz w:val="24"/>
                <w:szCs w:val="24"/>
                <w:shd w:val="clear" w:color="auto" w:fill="FFFFFF"/>
              </w:rPr>
            </w:pPr>
            <w:r w:rsidRPr="00DF33C2">
              <w:rPr>
                <w:rFonts w:ascii="Times New Roman" w:eastAsia="Calibri" w:hAnsi="Times New Roman"/>
                <w:b/>
                <w:color w:val="000000"/>
                <w:sz w:val="24"/>
                <w:szCs w:val="24"/>
                <w:shd w:val="clear" w:color="auto" w:fill="FFFFFF"/>
              </w:rPr>
              <w:t>уч. год</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C93592" w:rsidRPr="00DF33C2" w:rsidRDefault="00C93592" w:rsidP="00C93592">
            <w:pPr>
              <w:pStyle w:val="ac"/>
              <w:widowControl w:val="0"/>
              <w:jc w:val="center"/>
              <w:rPr>
                <w:rFonts w:ascii="Times New Roman" w:eastAsia="Calibri" w:hAnsi="Times New Roman"/>
                <w:b/>
                <w:color w:val="000000"/>
                <w:sz w:val="24"/>
                <w:szCs w:val="24"/>
                <w:shd w:val="clear" w:color="auto" w:fill="FFFFFF"/>
              </w:rPr>
            </w:pPr>
            <w:r w:rsidRPr="00DF33C2">
              <w:rPr>
                <w:rFonts w:ascii="Times New Roman" w:eastAsia="Calibri" w:hAnsi="Times New Roman"/>
                <w:b/>
                <w:color w:val="000000"/>
                <w:sz w:val="24"/>
                <w:szCs w:val="24"/>
                <w:shd w:val="clear" w:color="auto" w:fill="FFFFFF"/>
              </w:rPr>
              <w:t>2016/2017</w:t>
            </w:r>
          </w:p>
          <w:p w:rsidR="00C93592" w:rsidRPr="00DF33C2" w:rsidRDefault="00C93592" w:rsidP="00C93592">
            <w:pPr>
              <w:pStyle w:val="ac"/>
              <w:widowControl w:val="0"/>
              <w:jc w:val="center"/>
              <w:rPr>
                <w:rFonts w:ascii="Times New Roman" w:eastAsia="Calibri" w:hAnsi="Times New Roman"/>
                <w:b/>
                <w:color w:val="000000"/>
                <w:sz w:val="24"/>
                <w:szCs w:val="24"/>
                <w:shd w:val="clear" w:color="auto" w:fill="FFFFFF"/>
              </w:rPr>
            </w:pPr>
            <w:r w:rsidRPr="00DF33C2">
              <w:rPr>
                <w:rFonts w:ascii="Times New Roman" w:eastAsia="Calibri" w:hAnsi="Times New Roman"/>
                <w:b/>
                <w:color w:val="000000"/>
                <w:sz w:val="24"/>
                <w:szCs w:val="24"/>
                <w:shd w:val="clear" w:color="auto" w:fill="FFFFFF"/>
              </w:rPr>
              <w:t>уч. год</w:t>
            </w:r>
          </w:p>
        </w:tc>
      </w:tr>
      <w:tr w:rsidR="00C93592" w:rsidRPr="00DF33C2" w:rsidTr="00C93592">
        <w:trPr>
          <w:trHeight w:val="270"/>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C93592" w:rsidRPr="00DF33C2" w:rsidRDefault="00C93592" w:rsidP="00C93592">
            <w:pPr>
              <w:pStyle w:val="ac"/>
              <w:widowControl w:val="0"/>
              <w:rPr>
                <w:rFonts w:ascii="Times New Roman" w:eastAsia="Calibri" w:hAnsi="Times New Roman"/>
                <w:color w:val="000000"/>
                <w:sz w:val="24"/>
                <w:szCs w:val="24"/>
                <w:shd w:val="clear" w:color="auto" w:fill="FFFFFF"/>
              </w:rPr>
            </w:pPr>
            <w:r w:rsidRPr="00DF33C2">
              <w:rPr>
                <w:rFonts w:ascii="Times New Roman" w:eastAsia="Calibri" w:hAnsi="Times New Roman"/>
                <w:color w:val="000000"/>
                <w:sz w:val="24"/>
                <w:szCs w:val="24"/>
                <w:shd w:val="clear" w:color="auto" w:fill="FFFFFF"/>
              </w:rPr>
              <w:t>21</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C93592" w:rsidRPr="00DF33C2" w:rsidRDefault="00C93592" w:rsidP="00C93592">
            <w:pPr>
              <w:pStyle w:val="ac"/>
              <w:widowControl w:val="0"/>
              <w:ind w:left="176" w:right="63" w:firstLine="3"/>
              <w:rPr>
                <w:rFonts w:ascii="Times New Roman" w:eastAsia="Calibri" w:hAnsi="Times New Roman"/>
                <w:color w:val="000000"/>
                <w:sz w:val="24"/>
                <w:szCs w:val="24"/>
                <w:shd w:val="clear" w:color="auto" w:fill="FFFFFF"/>
              </w:rPr>
            </w:pPr>
            <w:r w:rsidRPr="00DF33C2">
              <w:rPr>
                <w:rFonts w:ascii="Times New Roman" w:eastAsia="Calibri" w:hAnsi="Times New Roman"/>
                <w:color w:val="000000"/>
                <w:sz w:val="24"/>
                <w:szCs w:val="24"/>
                <w:shd w:val="clear" w:color="auto" w:fill="FFFFFF"/>
              </w:rPr>
              <w:t>Работники, повысившие квалификацию</w:t>
            </w:r>
          </w:p>
        </w:tc>
        <w:tc>
          <w:tcPr>
            <w:tcW w:w="1345" w:type="dxa"/>
            <w:tcBorders>
              <w:top w:val="single" w:sz="8" w:space="0" w:color="000000"/>
              <w:left w:val="single" w:sz="8" w:space="0" w:color="000000"/>
              <w:bottom w:val="single" w:sz="8" w:space="0" w:color="000000"/>
              <w:right w:val="single" w:sz="8" w:space="0" w:color="000000"/>
            </w:tcBorders>
            <w:vAlign w:val="center"/>
          </w:tcPr>
          <w:p w:rsidR="00C93592" w:rsidRPr="00DF33C2" w:rsidRDefault="00C93592" w:rsidP="00C93592">
            <w:pPr>
              <w:pStyle w:val="ac"/>
              <w:widowControl w:val="0"/>
              <w:ind w:hanging="3"/>
              <w:jc w:val="center"/>
              <w:rPr>
                <w:rFonts w:ascii="Times New Roman" w:eastAsia="Calibri" w:hAnsi="Times New Roman"/>
                <w:color w:val="000000"/>
                <w:sz w:val="24"/>
                <w:szCs w:val="24"/>
                <w:shd w:val="clear" w:color="auto" w:fill="FFFFFF"/>
              </w:rPr>
            </w:pPr>
            <w:r w:rsidRPr="00DF33C2">
              <w:rPr>
                <w:rFonts w:ascii="Times New Roman" w:eastAsia="Calibri" w:hAnsi="Times New Roman"/>
                <w:color w:val="000000"/>
                <w:sz w:val="24"/>
                <w:szCs w:val="24"/>
                <w:shd w:val="clear" w:color="auto" w:fill="FFFFFF"/>
              </w:rPr>
              <w:t>21%</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C93592" w:rsidRPr="00DF33C2" w:rsidRDefault="00C93592" w:rsidP="00C93592">
            <w:pPr>
              <w:pStyle w:val="ac"/>
              <w:widowControl w:val="0"/>
              <w:jc w:val="center"/>
              <w:rPr>
                <w:rFonts w:ascii="Times New Roman" w:eastAsia="Calibri" w:hAnsi="Times New Roman"/>
                <w:color w:val="000000"/>
                <w:sz w:val="24"/>
                <w:szCs w:val="24"/>
                <w:shd w:val="clear" w:color="auto" w:fill="FFFFFF"/>
              </w:rPr>
            </w:pPr>
            <w:r w:rsidRPr="00DF33C2">
              <w:rPr>
                <w:rFonts w:ascii="Times New Roman" w:eastAsia="Calibri" w:hAnsi="Times New Roman"/>
                <w:color w:val="000000"/>
                <w:sz w:val="24"/>
                <w:szCs w:val="24"/>
                <w:shd w:val="clear" w:color="auto" w:fill="FFFFFF"/>
              </w:rPr>
              <w:t>35,2%</w:t>
            </w:r>
          </w:p>
        </w:tc>
      </w:tr>
      <w:tr w:rsidR="00C93592" w:rsidRPr="00DF33C2" w:rsidTr="00C93592">
        <w:trPr>
          <w:trHeight w:val="493"/>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C93592" w:rsidRPr="00DF33C2" w:rsidRDefault="00C93592" w:rsidP="00C93592">
            <w:pPr>
              <w:pStyle w:val="ac"/>
              <w:widowControl w:val="0"/>
              <w:rPr>
                <w:rFonts w:ascii="Times New Roman" w:eastAsia="Calibri" w:hAnsi="Times New Roman"/>
                <w:color w:val="000000"/>
                <w:sz w:val="24"/>
                <w:szCs w:val="24"/>
                <w:shd w:val="clear" w:color="auto" w:fill="FFFFFF"/>
              </w:rPr>
            </w:pPr>
            <w:r w:rsidRPr="00DF33C2">
              <w:rPr>
                <w:rFonts w:ascii="Times New Roman" w:eastAsia="Calibri" w:hAnsi="Times New Roman"/>
                <w:color w:val="000000"/>
                <w:sz w:val="24"/>
                <w:szCs w:val="24"/>
                <w:shd w:val="clear" w:color="auto" w:fill="FFFFFF"/>
              </w:rPr>
              <w:t>22</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C93592" w:rsidRPr="00DF33C2" w:rsidRDefault="00C93592" w:rsidP="00C93592">
            <w:pPr>
              <w:pStyle w:val="ac"/>
              <w:widowControl w:val="0"/>
              <w:ind w:left="176" w:right="63" w:firstLine="3"/>
              <w:rPr>
                <w:rFonts w:ascii="Times New Roman" w:eastAsia="Calibri" w:hAnsi="Times New Roman"/>
                <w:color w:val="000000"/>
                <w:sz w:val="24"/>
                <w:szCs w:val="24"/>
                <w:shd w:val="clear" w:color="auto" w:fill="FFFFFF"/>
              </w:rPr>
            </w:pPr>
            <w:r w:rsidRPr="00DF33C2">
              <w:rPr>
                <w:rFonts w:ascii="Times New Roman" w:eastAsia="Calibri" w:hAnsi="Times New Roman"/>
                <w:color w:val="000000"/>
                <w:sz w:val="24"/>
                <w:szCs w:val="24"/>
                <w:shd w:val="clear" w:color="auto" w:fill="FFFFFF"/>
              </w:rPr>
              <w:t>Доля педработников, имеющих категории (высшая, первая, вторая)</w:t>
            </w:r>
          </w:p>
        </w:tc>
        <w:tc>
          <w:tcPr>
            <w:tcW w:w="1345" w:type="dxa"/>
            <w:tcBorders>
              <w:top w:val="single" w:sz="8" w:space="0" w:color="000000"/>
              <w:left w:val="single" w:sz="8" w:space="0" w:color="000000"/>
              <w:bottom w:val="single" w:sz="8" w:space="0" w:color="000000"/>
              <w:right w:val="single" w:sz="8" w:space="0" w:color="000000"/>
            </w:tcBorders>
            <w:vAlign w:val="center"/>
          </w:tcPr>
          <w:p w:rsidR="00C93592" w:rsidRPr="00DF33C2" w:rsidRDefault="00C93592" w:rsidP="00C93592">
            <w:pPr>
              <w:pStyle w:val="ac"/>
              <w:widowControl w:val="0"/>
              <w:ind w:hanging="3"/>
              <w:jc w:val="center"/>
              <w:rPr>
                <w:rFonts w:ascii="Times New Roman" w:eastAsia="Calibri" w:hAnsi="Times New Roman"/>
                <w:color w:val="000000"/>
                <w:sz w:val="24"/>
                <w:szCs w:val="24"/>
                <w:shd w:val="clear" w:color="auto" w:fill="FFFFFF"/>
              </w:rPr>
            </w:pPr>
            <w:r w:rsidRPr="00DF33C2">
              <w:rPr>
                <w:rFonts w:ascii="Times New Roman" w:eastAsia="Calibri" w:hAnsi="Times New Roman"/>
                <w:color w:val="000000"/>
                <w:sz w:val="24"/>
                <w:szCs w:val="24"/>
                <w:shd w:val="clear" w:color="auto" w:fill="FFFFFF"/>
              </w:rPr>
              <w:t>58%</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C93592" w:rsidRPr="00DF33C2" w:rsidRDefault="00C93592" w:rsidP="00C93592">
            <w:pPr>
              <w:pStyle w:val="ac"/>
              <w:widowControl w:val="0"/>
              <w:jc w:val="center"/>
              <w:rPr>
                <w:rFonts w:ascii="Times New Roman" w:eastAsia="Calibri" w:hAnsi="Times New Roman"/>
                <w:color w:val="000000"/>
                <w:sz w:val="24"/>
                <w:szCs w:val="24"/>
                <w:shd w:val="clear" w:color="auto" w:fill="FFFFFF"/>
              </w:rPr>
            </w:pPr>
            <w:r w:rsidRPr="00DF33C2">
              <w:rPr>
                <w:rFonts w:ascii="Times New Roman" w:eastAsia="Calibri" w:hAnsi="Times New Roman"/>
                <w:color w:val="000000"/>
                <w:sz w:val="24"/>
                <w:szCs w:val="24"/>
                <w:shd w:val="clear" w:color="auto" w:fill="FFFFFF"/>
              </w:rPr>
              <w:t>75,7%</w:t>
            </w:r>
          </w:p>
        </w:tc>
      </w:tr>
      <w:tr w:rsidR="00C93592" w:rsidRPr="00DF33C2" w:rsidTr="00C93592">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C93592" w:rsidRPr="00DF33C2" w:rsidRDefault="00C93592" w:rsidP="00C93592">
            <w:pPr>
              <w:pStyle w:val="ac"/>
              <w:widowControl w:val="0"/>
              <w:rPr>
                <w:rFonts w:ascii="Times New Roman" w:eastAsia="Calibri" w:hAnsi="Times New Roman"/>
                <w:color w:val="000000"/>
                <w:sz w:val="24"/>
                <w:szCs w:val="24"/>
                <w:shd w:val="clear" w:color="auto" w:fill="FFFFFF"/>
              </w:rPr>
            </w:pPr>
            <w:r w:rsidRPr="00DF33C2">
              <w:rPr>
                <w:rFonts w:ascii="Times New Roman" w:eastAsia="Calibri" w:hAnsi="Times New Roman"/>
                <w:color w:val="000000"/>
                <w:sz w:val="24"/>
                <w:szCs w:val="24"/>
                <w:shd w:val="clear" w:color="auto" w:fill="FFFFFF"/>
              </w:rPr>
              <w:t>33</w:t>
            </w:r>
          </w:p>
        </w:tc>
        <w:tc>
          <w:tcPr>
            <w:tcW w:w="58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C93592" w:rsidRPr="00DF33C2" w:rsidRDefault="00C93592" w:rsidP="00C93592">
            <w:pPr>
              <w:pStyle w:val="ac"/>
              <w:widowControl w:val="0"/>
              <w:ind w:left="176" w:right="63" w:firstLine="3"/>
              <w:rPr>
                <w:rFonts w:ascii="Times New Roman" w:eastAsia="Calibri" w:hAnsi="Times New Roman"/>
                <w:color w:val="000000"/>
                <w:sz w:val="24"/>
                <w:szCs w:val="24"/>
                <w:shd w:val="clear" w:color="auto" w:fill="FFFFFF"/>
              </w:rPr>
            </w:pPr>
            <w:r w:rsidRPr="00DF33C2">
              <w:rPr>
                <w:rFonts w:ascii="Times New Roman" w:eastAsia="Calibri" w:hAnsi="Times New Roman"/>
                <w:color w:val="000000"/>
                <w:sz w:val="24"/>
                <w:szCs w:val="24"/>
                <w:shd w:val="clear" w:color="auto" w:fill="FFFFFF"/>
              </w:rPr>
              <w:t xml:space="preserve">Количество созданных и действующих в школе кружков и секций для детей </w:t>
            </w:r>
          </w:p>
        </w:tc>
        <w:tc>
          <w:tcPr>
            <w:tcW w:w="1345" w:type="dxa"/>
            <w:tcBorders>
              <w:top w:val="single" w:sz="8" w:space="0" w:color="000000"/>
              <w:left w:val="single" w:sz="8" w:space="0" w:color="000000"/>
              <w:bottom w:val="single" w:sz="8" w:space="0" w:color="000000"/>
              <w:right w:val="single" w:sz="8" w:space="0" w:color="000000"/>
            </w:tcBorders>
            <w:vAlign w:val="center"/>
          </w:tcPr>
          <w:p w:rsidR="00C93592" w:rsidRPr="00DF33C2" w:rsidRDefault="00C93592" w:rsidP="00C93592">
            <w:pPr>
              <w:pStyle w:val="ac"/>
              <w:widowControl w:val="0"/>
              <w:ind w:hanging="3"/>
              <w:jc w:val="center"/>
              <w:rPr>
                <w:rFonts w:ascii="Times New Roman" w:eastAsia="Calibri" w:hAnsi="Times New Roman"/>
                <w:color w:val="000000"/>
                <w:sz w:val="24"/>
                <w:szCs w:val="24"/>
                <w:shd w:val="clear" w:color="auto" w:fill="FFFFFF"/>
              </w:rPr>
            </w:pPr>
            <w:r w:rsidRPr="00DF33C2">
              <w:rPr>
                <w:rFonts w:ascii="Times New Roman" w:eastAsia="Calibri" w:hAnsi="Times New Roman"/>
                <w:color w:val="000000"/>
                <w:sz w:val="24"/>
                <w:szCs w:val="24"/>
                <w:shd w:val="clear" w:color="auto" w:fill="FFFFFF"/>
              </w:rPr>
              <w:t>780</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C93592" w:rsidRPr="00DF33C2" w:rsidRDefault="00C93592" w:rsidP="00C93592">
            <w:pPr>
              <w:pStyle w:val="ac"/>
              <w:widowControl w:val="0"/>
              <w:jc w:val="center"/>
              <w:rPr>
                <w:rFonts w:ascii="Times New Roman" w:eastAsia="Calibri" w:hAnsi="Times New Roman"/>
                <w:color w:val="000000"/>
                <w:sz w:val="24"/>
                <w:szCs w:val="24"/>
                <w:shd w:val="clear" w:color="auto" w:fill="FFFFFF"/>
              </w:rPr>
            </w:pPr>
            <w:r w:rsidRPr="00DF33C2">
              <w:rPr>
                <w:rFonts w:ascii="Times New Roman" w:eastAsia="Calibri" w:hAnsi="Times New Roman"/>
                <w:color w:val="000000"/>
                <w:sz w:val="24"/>
                <w:szCs w:val="24"/>
                <w:shd w:val="clear" w:color="auto" w:fill="FFFFFF"/>
              </w:rPr>
              <w:t>1734</w:t>
            </w:r>
          </w:p>
        </w:tc>
      </w:tr>
      <w:tr w:rsidR="00C93592" w:rsidRPr="00DF33C2" w:rsidTr="00C93592">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C93592" w:rsidRPr="00DF33C2" w:rsidRDefault="00C93592" w:rsidP="00C93592">
            <w:pPr>
              <w:pStyle w:val="ac"/>
              <w:widowControl w:val="0"/>
              <w:rPr>
                <w:rFonts w:ascii="Times New Roman" w:eastAsia="Calibri" w:hAnsi="Times New Roman"/>
                <w:color w:val="000000"/>
                <w:sz w:val="24"/>
                <w:szCs w:val="24"/>
                <w:shd w:val="clear" w:color="auto" w:fill="FFFFFF"/>
              </w:rPr>
            </w:pPr>
            <w:r w:rsidRPr="00DF33C2">
              <w:rPr>
                <w:rFonts w:ascii="Times New Roman" w:eastAsia="Calibri" w:hAnsi="Times New Roman"/>
                <w:color w:val="000000"/>
                <w:sz w:val="24"/>
                <w:szCs w:val="24"/>
                <w:shd w:val="clear" w:color="auto" w:fill="FFFFFF"/>
              </w:rPr>
              <w:t>44</w:t>
            </w:r>
          </w:p>
        </w:tc>
        <w:tc>
          <w:tcPr>
            <w:tcW w:w="58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C93592" w:rsidRPr="00DF33C2" w:rsidRDefault="00C93592" w:rsidP="00C93592">
            <w:pPr>
              <w:pStyle w:val="ac"/>
              <w:widowControl w:val="0"/>
              <w:ind w:left="176" w:right="63" w:firstLine="3"/>
              <w:rPr>
                <w:rFonts w:ascii="Times New Roman" w:eastAsia="Calibri" w:hAnsi="Times New Roman"/>
                <w:color w:val="000000"/>
                <w:sz w:val="24"/>
                <w:szCs w:val="24"/>
                <w:shd w:val="clear" w:color="auto" w:fill="FFFFFF"/>
              </w:rPr>
            </w:pPr>
            <w:r w:rsidRPr="00DF33C2">
              <w:rPr>
                <w:rFonts w:ascii="Times New Roman" w:eastAsia="Calibri" w:hAnsi="Times New Roman"/>
                <w:color w:val="000000"/>
                <w:sz w:val="24"/>
                <w:szCs w:val="24"/>
                <w:shd w:val="clear" w:color="auto" w:fill="FFFFFF"/>
              </w:rPr>
              <w:t xml:space="preserve">Количество проведенных для учащихся  познавательных и поучительных  мероприятий, тренингов для преподавателей </w:t>
            </w:r>
          </w:p>
        </w:tc>
        <w:tc>
          <w:tcPr>
            <w:tcW w:w="1345" w:type="dxa"/>
            <w:tcBorders>
              <w:top w:val="single" w:sz="8" w:space="0" w:color="000000"/>
              <w:left w:val="single" w:sz="8" w:space="0" w:color="000000"/>
              <w:bottom w:val="single" w:sz="8" w:space="0" w:color="000000"/>
              <w:right w:val="single" w:sz="8" w:space="0" w:color="000000"/>
            </w:tcBorders>
            <w:vAlign w:val="center"/>
          </w:tcPr>
          <w:p w:rsidR="00C93592" w:rsidRPr="00DF33C2" w:rsidRDefault="00C93592" w:rsidP="00C93592">
            <w:pPr>
              <w:pStyle w:val="ac"/>
              <w:widowControl w:val="0"/>
              <w:ind w:hanging="3"/>
              <w:jc w:val="center"/>
              <w:rPr>
                <w:rFonts w:ascii="Times New Roman" w:eastAsia="Calibri" w:hAnsi="Times New Roman"/>
                <w:color w:val="000000"/>
                <w:sz w:val="24"/>
                <w:szCs w:val="24"/>
                <w:shd w:val="clear" w:color="auto" w:fill="FFFFFF"/>
              </w:rPr>
            </w:pPr>
            <w:r w:rsidRPr="00DF33C2">
              <w:rPr>
                <w:rFonts w:ascii="Times New Roman" w:eastAsia="Calibri" w:hAnsi="Times New Roman"/>
                <w:color w:val="000000"/>
                <w:sz w:val="24"/>
                <w:szCs w:val="24"/>
                <w:shd w:val="clear" w:color="auto" w:fill="FFFFFF"/>
              </w:rPr>
              <w:t>445</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C93592" w:rsidRPr="00DF33C2" w:rsidRDefault="00C93592" w:rsidP="00C93592">
            <w:pPr>
              <w:pStyle w:val="ac"/>
              <w:widowControl w:val="0"/>
              <w:jc w:val="center"/>
              <w:rPr>
                <w:rFonts w:ascii="Times New Roman" w:eastAsia="Calibri" w:hAnsi="Times New Roman"/>
                <w:color w:val="000000"/>
                <w:sz w:val="24"/>
                <w:szCs w:val="24"/>
                <w:shd w:val="clear" w:color="auto" w:fill="FFFFFF"/>
              </w:rPr>
            </w:pPr>
            <w:r w:rsidRPr="00DF33C2">
              <w:rPr>
                <w:rFonts w:ascii="Times New Roman" w:eastAsia="Calibri" w:hAnsi="Times New Roman"/>
                <w:color w:val="000000"/>
                <w:sz w:val="24"/>
                <w:szCs w:val="24"/>
                <w:shd w:val="clear" w:color="auto" w:fill="FFFFFF"/>
              </w:rPr>
              <w:t>636</w:t>
            </w:r>
          </w:p>
        </w:tc>
      </w:tr>
      <w:tr w:rsidR="00C93592" w:rsidRPr="00DF33C2" w:rsidTr="00C93592">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C93592" w:rsidRPr="00DF33C2" w:rsidRDefault="00C93592" w:rsidP="00C93592">
            <w:pPr>
              <w:pStyle w:val="ac"/>
              <w:widowControl w:val="0"/>
              <w:rPr>
                <w:rFonts w:ascii="Times New Roman" w:eastAsia="Calibri" w:hAnsi="Times New Roman"/>
                <w:color w:val="000000"/>
                <w:sz w:val="24"/>
                <w:szCs w:val="24"/>
                <w:shd w:val="clear" w:color="auto" w:fill="FFFFFF"/>
              </w:rPr>
            </w:pPr>
            <w:r w:rsidRPr="00DF33C2">
              <w:rPr>
                <w:rFonts w:ascii="Times New Roman" w:eastAsia="Calibri" w:hAnsi="Times New Roman"/>
                <w:color w:val="000000"/>
                <w:sz w:val="24"/>
                <w:szCs w:val="24"/>
                <w:shd w:val="clear" w:color="auto" w:fill="FFFFFF"/>
              </w:rPr>
              <w:t>55</w:t>
            </w:r>
          </w:p>
        </w:tc>
        <w:tc>
          <w:tcPr>
            <w:tcW w:w="58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C93592" w:rsidRPr="00DF33C2" w:rsidRDefault="00C93592" w:rsidP="00C93592">
            <w:pPr>
              <w:pStyle w:val="ac"/>
              <w:widowControl w:val="0"/>
              <w:ind w:left="176" w:right="63" w:firstLine="3"/>
              <w:rPr>
                <w:rFonts w:ascii="Times New Roman" w:eastAsia="Calibri" w:hAnsi="Times New Roman"/>
                <w:color w:val="000000"/>
                <w:sz w:val="24"/>
                <w:szCs w:val="24"/>
                <w:shd w:val="clear" w:color="auto" w:fill="FFFFFF"/>
              </w:rPr>
            </w:pPr>
            <w:r w:rsidRPr="00DF33C2">
              <w:rPr>
                <w:rFonts w:ascii="Times New Roman" w:eastAsia="Calibri" w:hAnsi="Times New Roman"/>
                <w:color w:val="000000"/>
                <w:sz w:val="24"/>
                <w:szCs w:val="24"/>
                <w:shd w:val="clear" w:color="auto" w:fill="FFFFFF"/>
              </w:rPr>
              <w:t>Количество изданных педработниками публикаций (в газетах, сборниках конференций, учебных журналах,  школьном сайте), методических  пособий (сборники, брошюры, электронные  пособия)</w:t>
            </w:r>
          </w:p>
        </w:tc>
        <w:tc>
          <w:tcPr>
            <w:tcW w:w="1345" w:type="dxa"/>
            <w:tcBorders>
              <w:top w:val="single" w:sz="8" w:space="0" w:color="000000"/>
              <w:left w:val="single" w:sz="8" w:space="0" w:color="000000"/>
              <w:bottom w:val="single" w:sz="8" w:space="0" w:color="000000"/>
              <w:right w:val="single" w:sz="8" w:space="0" w:color="000000"/>
            </w:tcBorders>
            <w:vAlign w:val="center"/>
          </w:tcPr>
          <w:p w:rsidR="00C93592" w:rsidRPr="00DF33C2" w:rsidRDefault="00C93592" w:rsidP="00C93592">
            <w:pPr>
              <w:pStyle w:val="ac"/>
              <w:widowControl w:val="0"/>
              <w:ind w:hanging="3"/>
              <w:jc w:val="center"/>
              <w:rPr>
                <w:rFonts w:ascii="Times New Roman" w:eastAsia="Calibri" w:hAnsi="Times New Roman"/>
                <w:color w:val="000000"/>
                <w:sz w:val="24"/>
                <w:szCs w:val="24"/>
                <w:shd w:val="clear" w:color="auto" w:fill="FFFFFF"/>
              </w:rPr>
            </w:pPr>
            <w:r w:rsidRPr="00DF33C2">
              <w:rPr>
                <w:rFonts w:ascii="Times New Roman" w:eastAsia="Calibri" w:hAnsi="Times New Roman"/>
                <w:color w:val="000000"/>
                <w:sz w:val="24"/>
                <w:szCs w:val="24"/>
                <w:shd w:val="clear" w:color="auto" w:fill="FFFFFF"/>
              </w:rPr>
              <w:t>1251</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C93592" w:rsidRPr="00DF33C2" w:rsidRDefault="00C93592" w:rsidP="00C93592">
            <w:pPr>
              <w:pStyle w:val="ac"/>
              <w:widowControl w:val="0"/>
              <w:jc w:val="center"/>
              <w:rPr>
                <w:rFonts w:ascii="Times New Roman" w:eastAsia="Calibri" w:hAnsi="Times New Roman"/>
                <w:color w:val="000000"/>
                <w:sz w:val="24"/>
                <w:szCs w:val="24"/>
                <w:shd w:val="clear" w:color="auto" w:fill="FFFFFF"/>
              </w:rPr>
            </w:pPr>
            <w:r w:rsidRPr="00DF33C2">
              <w:rPr>
                <w:rFonts w:ascii="Times New Roman" w:eastAsia="Calibri" w:hAnsi="Times New Roman"/>
                <w:color w:val="000000"/>
                <w:sz w:val="24"/>
                <w:szCs w:val="24"/>
                <w:shd w:val="clear" w:color="auto" w:fill="FFFFFF"/>
              </w:rPr>
              <w:t>3208</w:t>
            </w:r>
          </w:p>
        </w:tc>
      </w:tr>
      <w:tr w:rsidR="00C93592" w:rsidRPr="00DF33C2" w:rsidTr="00C93592">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C93592" w:rsidRPr="00DF33C2" w:rsidRDefault="00C93592" w:rsidP="00C93592">
            <w:pPr>
              <w:pStyle w:val="ac"/>
              <w:widowControl w:val="0"/>
              <w:rPr>
                <w:rFonts w:ascii="Times New Roman" w:eastAsia="Calibri" w:hAnsi="Times New Roman"/>
                <w:color w:val="000000"/>
                <w:sz w:val="24"/>
                <w:szCs w:val="24"/>
                <w:shd w:val="clear" w:color="auto" w:fill="FFFFFF"/>
              </w:rPr>
            </w:pPr>
            <w:r w:rsidRPr="00DF33C2">
              <w:rPr>
                <w:rFonts w:ascii="Times New Roman" w:eastAsia="Calibri" w:hAnsi="Times New Roman"/>
                <w:color w:val="000000"/>
                <w:sz w:val="24"/>
                <w:szCs w:val="24"/>
                <w:shd w:val="clear" w:color="auto" w:fill="FFFFFF"/>
              </w:rPr>
              <w:t>66</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C93592" w:rsidRPr="00DF33C2" w:rsidRDefault="00C93592" w:rsidP="00C93592">
            <w:pPr>
              <w:pStyle w:val="ac"/>
              <w:widowControl w:val="0"/>
              <w:ind w:left="176" w:right="63" w:firstLine="3"/>
              <w:rPr>
                <w:rFonts w:ascii="Times New Roman" w:eastAsia="Calibri" w:hAnsi="Times New Roman"/>
                <w:color w:val="000000"/>
                <w:sz w:val="24"/>
                <w:szCs w:val="24"/>
                <w:shd w:val="clear" w:color="auto" w:fill="FFFFFF"/>
              </w:rPr>
            </w:pPr>
            <w:r w:rsidRPr="00DF33C2">
              <w:rPr>
                <w:rFonts w:ascii="Times New Roman" w:eastAsia="Calibri" w:hAnsi="Times New Roman"/>
                <w:color w:val="000000"/>
                <w:sz w:val="24"/>
                <w:szCs w:val="24"/>
                <w:shd w:val="clear" w:color="auto" w:fill="FFFFFF"/>
              </w:rPr>
              <w:t>Доля учащихся – победителей конкурсов и соревнований (спортивные, предметные, научные, интеллектуальные)</w:t>
            </w:r>
          </w:p>
        </w:tc>
        <w:tc>
          <w:tcPr>
            <w:tcW w:w="1345" w:type="dxa"/>
            <w:tcBorders>
              <w:top w:val="single" w:sz="8" w:space="0" w:color="000000"/>
              <w:left w:val="single" w:sz="8" w:space="0" w:color="000000"/>
              <w:bottom w:val="single" w:sz="8" w:space="0" w:color="000000"/>
              <w:right w:val="single" w:sz="8" w:space="0" w:color="000000"/>
            </w:tcBorders>
            <w:vAlign w:val="center"/>
          </w:tcPr>
          <w:p w:rsidR="00C93592" w:rsidRPr="00DF33C2" w:rsidRDefault="00C93592" w:rsidP="00C93592">
            <w:pPr>
              <w:pStyle w:val="ac"/>
              <w:widowControl w:val="0"/>
              <w:ind w:hanging="3"/>
              <w:jc w:val="center"/>
              <w:rPr>
                <w:rFonts w:ascii="Times New Roman" w:eastAsia="Calibri" w:hAnsi="Times New Roman"/>
                <w:color w:val="000000"/>
                <w:sz w:val="24"/>
                <w:szCs w:val="24"/>
                <w:shd w:val="clear" w:color="auto" w:fill="FFFFFF"/>
              </w:rPr>
            </w:pPr>
            <w:r w:rsidRPr="00DF33C2">
              <w:rPr>
                <w:rFonts w:ascii="Times New Roman" w:eastAsia="Calibri" w:hAnsi="Times New Roman"/>
                <w:color w:val="000000"/>
                <w:sz w:val="24"/>
                <w:szCs w:val="24"/>
                <w:shd w:val="clear" w:color="auto" w:fill="FFFFFF"/>
              </w:rPr>
              <w:t>17%</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C93592" w:rsidRPr="00DF33C2" w:rsidRDefault="00C93592" w:rsidP="00C93592">
            <w:pPr>
              <w:pStyle w:val="ac"/>
              <w:widowControl w:val="0"/>
              <w:jc w:val="center"/>
              <w:rPr>
                <w:rFonts w:ascii="Times New Roman" w:eastAsia="Calibri" w:hAnsi="Times New Roman"/>
                <w:color w:val="000000"/>
                <w:sz w:val="24"/>
                <w:szCs w:val="24"/>
                <w:shd w:val="clear" w:color="auto" w:fill="FFFFFF"/>
              </w:rPr>
            </w:pPr>
            <w:r w:rsidRPr="00DF33C2">
              <w:rPr>
                <w:rFonts w:ascii="Times New Roman" w:eastAsia="Calibri" w:hAnsi="Times New Roman"/>
                <w:color w:val="000000"/>
                <w:sz w:val="24"/>
                <w:szCs w:val="24"/>
                <w:shd w:val="clear" w:color="auto" w:fill="FFFFFF"/>
              </w:rPr>
              <w:t>17,2%</w:t>
            </w:r>
          </w:p>
        </w:tc>
      </w:tr>
      <w:tr w:rsidR="00C93592" w:rsidRPr="00DF33C2" w:rsidTr="00C93592">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C93592" w:rsidRPr="00DF33C2" w:rsidRDefault="00C93592" w:rsidP="00C93592">
            <w:pPr>
              <w:pStyle w:val="ac"/>
              <w:widowControl w:val="0"/>
              <w:rPr>
                <w:rFonts w:ascii="Times New Roman" w:eastAsia="Calibri" w:hAnsi="Times New Roman"/>
                <w:color w:val="000000"/>
                <w:sz w:val="24"/>
                <w:szCs w:val="24"/>
                <w:shd w:val="clear" w:color="auto" w:fill="FFFFFF"/>
              </w:rPr>
            </w:pPr>
            <w:r w:rsidRPr="00DF33C2">
              <w:rPr>
                <w:rFonts w:ascii="Times New Roman" w:eastAsia="Calibri" w:hAnsi="Times New Roman"/>
                <w:color w:val="000000"/>
                <w:sz w:val="24"/>
                <w:szCs w:val="24"/>
                <w:shd w:val="clear" w:color="auto" w:fill="FFFFFF"/>
              </w:rPr>
              <w:t>77</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C93592" w:rsidRPr="00DF33C2" w:rsidRDefault="00C93592" w:rsidP="00C93592">
            <w:pPr>
              <w:pStyle w:val="ac"/>
              <w:widowControl w:val="0"/>
              <w:ind w:left="176" w:right="63" w:firstLine="3"/>
              <w:rPr>
                <w:rFonts w:ascii="Times New Roman" w:eastAsia="Calibri" w:hAnsi="Times New Roman"/>
                <w:color w:val="000000"/>
                <w:sz w:val="24"/>
                <w:szCs w:val="24"/>
                <w:shd w:val="clear" w:color="auto" w:fill="FFFFFF"/>
              </w:rPr>
            </w:pPr>
            <w:r w:rsidRPr="00DF33C2">
              <w:rPr>
                <w:rFonts w:ascii="Times New Roman" w:eastAsia="Calibri" w:hAnsi="Times New Roman"/>
                <w:color w:val="000000"/>
                <w:sz w:val="24"/>
                <w:szCs w:val="24"/>
                <w:shd w:val="clear" w:color="auto" w:fill="FFFFFF"/>
              </w:rPr>
              <w:t>Средний показатель ЕНТ (баллы)</w:t>
            </w:r>
          </w:p>
        </w:tc>
        <w:tc>
          <w:tcPr>
            <w:tcW w:w="1345" w:type="dxa"/>
            <w:tcBorders>
              <w:top w:val="single" w:sz="8" w:space="0" w:color="000000"/>
              <w:left w:val="single" w:sz="8" w:space="0" w:color="000000"/>
              <w:bottom w:val="single" w:sz="8" w:space="0" w:color="000000"/>
              <w:right w:val="single" w:sz="8" w:space="0" w:color="000000"/>
            </w:tcBorders>
            <w:vAlign w:val="center"/>
          </w:tcPr>
          <w:p w:rsidR="00C93592" w:rsidRPr="00DF33C2" w:rsidRDefault="00C93592" w:rsidP="00C93592">
            <w:pPr>
              <w:pStyle w:val="ac"/>
              <w:widowControl w:val="0"/>
              <w:ind w:hanging="3"/>
              <w:jc w:val="center"/>
              <w:rPr>
                <w:rFonts w:ascii="Times New Roman" w:eastAsia="Calibri" w:hAnsi="Times New Roman"/>
                <w:color w:val="000000"/>
                <w:sz w:val="24"/>
                <w:szCs w:val="24"/>
                <w:shd w:val="clear" w:color="auto" w:fill="FFFFFF"/>
              </w:rPr>
            </w:pPr>
            <w:r w:rsidRPr="00DF33C2">
              <w:rPr>
                <w:rFonts w:ascii="Times New Roman" w:eastAsia="Calibri" w:hAnsi="Times New Roman"/>
                <w:color w:val="000000"/>
                <w:sz w:val="24"/>
                <w:szCs w:val="24"/>
                <w:shd w:val="clear" w:color="auto" w:fill="FFFFFF"/>
              </w:rPr>
              <w:t>71</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C93592" w:rsidRPr="00DF33C2" w:rsidRDefault="00C93592" w:rsidP="00C93592">
            <w:pPr>
              <w:pStyle w:val="ac"/>
              <w:widowControl w:val="0"/>
              <w:jc w:val="center"/>
              <w:rPr>
                <w:rFonts w:ascii="Times New Roman" w:eastAsia="Calibri" w:hAnsi="Times New Roman"/>
                <w:color w:val="000000"/>
                <w:sz w:val="24"/>
                <w:szCs w:val="24"/>
                <w:shd w:val="clear" w:color="auto" w:fill="FFFFFF"/>
              </w:rPr>
            </w:pPr>
            <w:r w:rsidRPr="00DF33C2">
              <w:rPr>
                <w:rFonts w:ascii="Times New Roman" w:eastAsia="Calibri" w:hAnsi="Times New Roman"/>
                <w:color w:val="000000"/>
                <w:sz w:val="24"/>
                <w:szCs w:val="24"/>
                <w:shd w:val="clear" w:color="auto" w:fill="FFFFFF"/>
              </w:rPr>
              <w:t>75,9</w:t>
            </w:r>
          </w:p>
        </w:tc>
      </w:tr>
      <w:tr w:rsidR="00C93592" w:rsidRPr="00DF33C2" w:rsidTr="00C93592">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C93592" w:rsidRPr="00DF33C2" w:rsidRDefault="00C93592" w:rsidP="00C93592">
            <w:pPr>
              <w:pStyle w:val="ac"/>
              <w:widowControl w:val="0"/>
              <w:rPr>
                <w:rFonts w:ascii="Times New Roman" w:eastAsia="Calibri" w:hAnsi="Times New Roman"/>
                <w:color w:val="000000"/>
                <w:sz w:val="24"/>
                <w:szCs w:val="24"/>
                <w:shd w:val="clear" w:color="auto" w:fill="FFFFFF"/>
              </w:rPr>
            </w:pPr>
            <w:r w:rsidRPr="00DF33C2">
              <w:rPr>
                <w:rFonts w:ascii="Times New Roman" w:eastAsia="Calibri" w:hAnsi="Times New Roman"/>
                <w:color w:val="000000"/>
                <w:sz w:val="24"/>
                <w:szCs w:val="24"/>
                <w:shd w:val="clear" w:color="auto" w:fill="FFFFFF"/>
              </w:rPr>
              <w:t>88</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C93592" w:rsidRPr="00DF33C2" w:rsidRDefault="00C93592" w:rsidP="00C93592">
            <w:pPr>
              <w:pStyle w:val="ac"/>
              <w:widowControl w:val="0"/>
              <w:ind w:left="176" w:right="63" w:firstLine="3"/>
              <w:rPr>
                <w:rFonts w:ascii="Times New Roman" w:eastAsia="Calibri" w:hAnsi="Times New Roman"/>
                <w:color w:val="000000"/>
                <w:sz w:val="24"/>
                <w:szCs w:val="24"/>
                <w:shd w:val="clear" w:color="auto" w:fill="FFFFFF"/>
              </w:rPr>
            </w:pPr>
            <w:r w:rsidRPr="00DF33C2">
              <w:rPr>
                <w:rFonts w:ascii="Times New Roman" w:eastAsia="Calibri" w:hAnsi="Times New Roman"/>
                <w:color w:val="000000"/>
                <w:sz w:val="24"/>
                <w:szCs w:val="24"/>
                <w:shd w:val="clear" w:color="auto" w:fill="FFFFFF"/>
              </w:rPr>
              <w:t>Среднемесячная заработная плата педагогов (тыс. тенге)</w:t>
            </w:r>
          </w:p>
        </w:tc>
        <w:tc>
          <w:tcPr>
            <w:tcW w:w="1345" w:type="dxa"/>
            <w:tcBorders>
              <w:top w:val="single" w:sz="8" w:space="0" w:color="000000"/>
              <w:left w:val="single" w:sz="8" w:space="0" w:color="000000"/>
              <w:bottom w:val="single" w:sz="8" w:space="0" w:color="000000"/>
              <w:right w:val="single" w:sz="8" w:space="0" w:color="000000"/>
            </w:tcBorders>
            <w:vAlign w:val="center"/>
          </w:tcPr>
          <w:p w:rsidR="00C93592" w:rsidRPr="00DF33C2" w:rsidRDefault="00C93592" w:rsidP="00C93592">
            <w:pPr>
              <w:pStyle w:val="ac"/>
              <w:widowControl w:val="0"/>
              <w:ind w:hanging="3"/>
              <w:jc w:val="center"/>
              <w:rPr>
                <w:rFonts w:ascii="Times New Roman" w:eastAsia="Calibri" w:hAnsi="Times New Roman"/>
                <w:color w:val="000000"/>
                <w:sz w:val="24"/>
                <w:szCs w:val="24"/>
                <w:shd w:val="clear" w:color="auto" w:fill="FFFFFF"/>
              </w:rPr>
            </w:pPr>
            <w:r w:rsidRPr="00DF33C2">
              <w:rPr>
                <w:rFonts w:ascii="Times New Roman" w:eastAsia="Calibri" w:hAnsi="Times New Roman"/>
                <w:color w:val="000000"/>
                <w:sz w:val="24"/>
                <w:szCs w:val="24"/>
                <w:shd w:val="clear" w:color="auto" w:fill="FFFFFF"/>
              </w:rPr>
              <w:t>72</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C93592" w:rsidRPr="00DF33C2" w:rsidRDefault="00C93592" w:rsidP="00C93592">
            <w:pPr>
              <w:pStyle w:val="ac"/>
              <w:widowControl w:val="0"/>
              <w:jc w:val="center"/>
              <w:rPr>
                <w:rFonts w:ascii="Times New Roman" w:eastAsia="Calibri" w:hAnsi="Times New Roman"/>
                <w:color w:val="000000"/>
                <w:sz w:val="24"/>
                <w:szCs w:val="24"/>
                <w:shd w:val="clear" w:color="auto" w:fill="FFFFFF"/>
              </w:rPr>
            </w:pPr>
            <w:r w:rsidRPr="00DF33C2">
              <w:rPr>
                <w:rFonts w:ascii="Times New Roman" w:eastAsia="Calibri" w:hAnsi="Times New Roman"/>
                <w:color w:val="000000"/>
                <w:sz w:val="24"/>
                <w:szCs w:val="24"/>
                <w:shd w:val="clear" w:color="auto" w:fill="FFFFFF"/>
              </w:rPr>
              <w:t>82</w:t>
            </w:r>
          </w:p>
        </w:tc>
      </w:tr>
    </w:tbl>
    <w:p w:rsidR="00C93592" w:rsidRPr="00DF33C2" w:rsidRDefault="00C93592" w:rsidP="00C93592">
      <w:pPr>
        <w:pStyle w:val="ac"/>
        <w:ind w:firstLine="709"/>
        <w:rPr>
          <w:rFonts w:ascii="Times New Roman" w:eastAsia="Calibri" w:hAnsi="Times New Roman"/>
          <w:sz w:val="28"/>
          <w:szCs w:val="28"/>
        </w:rPr>
      </w:pPr>
    </w:p>
    <w:p w:rsidR="00C93592" w:rsidRPr="00C93592" w:rsidRDefault="00C93592" w:rsidP="00C93592">
      <w:pPr>
        <w:ind w:firstLine="709"/>
        <w:jc w:val="both"/>
        <w:rPr>
          <w:sz w:val="28"/>
          <w:szCs w:val="28"/>
          <w:lang w:val="ru-RU"/>
        </w:rPr>
      </w:pPr>
      <w:r w:rsidRPr="00C93592">
        <w:rPr>
          <w:sz w:val="28"/>
          <w:szCs w:val="28"/>
          <w:lang w:val="ru-RU"/>
        </w:rPr>
        <w:t xml:space="preserve">За годы независимости Казахстана система среднего образования претерпела значительные изменения. При этом, к сожалению, не получила должного развития сеть частных школ. Как показывает мировой опыт, в </w:t>
      </w:r>
      <w:r w:rsidRPr="00C93592">
        <w:rPr>
          <w:sz w:val="28"/>
          <w:szCs w:val="28"/>
          <w:lang w:val="ru-RU"/>
        </w:rPr>
        <w:lastRenderedPageBreak/>
        <w:t>развитых странах с высоким уровнем качества образования доля частных школ занимает от 12% до 29 % от общего количества школ, в то время как в Казахстане частные школы составляют всего 1,5%.</w:t>
      </w:r>
    </w:p>
    <w:p w:rsidR="00C93592" w:rsidRPr="00C93592" w:rsidRDefault="00C93592" w:rsidP="00C93592">
      <w:pPr>
        <w:ind w:firstLine="709"/>
        <w:jc w:val="both"/>
        <w:rPr>
          <w:sz w:val="28"/>
          <w:szCs w:val="28"/>
          <w:lang w:val="ru-RU"/>
        </w:rPr>
      </w:pPr>
      <w:r w:rsidRPr="00C93592">
        <w:rPr>
          <w:sz w:val="28"/>
          <w:szCs w:val="28"/>
          <w:lang w:val="ru-RU"/>
        </w:rPr>
        <w:t>В рамках либерализации сферы среднего образования внесены дополнения в Закон Республики Казахстан «Об образовании», в соответствии с которыми появилась возможность размещения государственного образовательного заказа  в частных школах.</w:t>
      </w:r>
    </w:p>
    <w:p w:rsidR="00C93592" w:rsidRPr="00C93592" w:rsidRDefault="00C93592" w:rsidP="00C93592">
      <w:pPr>
        <w:ind w:firstLine="709"/>
        <w:jc w:val="both"/>
        <w:rPr>
          <w:sz w:val="28"/>
          <w:szCs w:val="28"/>
          <w:lang w:val="ru-RU"/>
        </w:rPr>
      </w:pPr>
      <w:r w:rsidRPr="00C93592">
        <w:rPr>
          <w:sz w:val="28"/>
          <w:szCs w:val="28"/>
          <w:lang w:val="ru-RU"/>
        </w:rPr>
        <w:t>Кроме того, за частными школами закреплено право расходовать бюджетные средства, полученные в объеме подушевого финансирования, самостоятельно.</w:t>
      </w:r>
    </w:p>
    <w:p w:rsidR="00C93592" w:rsidRPr="00C93592" w:rsidRDefault="00C93592" w:rsidP="00C93592">
      <w:pPr>
        <w:ind w:firstLine="709"/>
        <w:jc w:val="both"/>
        <w:rPr>
          <w:sz w:val="28"/>
          <w:szCs w:val="28"/>
          <w:lang w:val="ru-RU"/>
        </w:rPr>
      </w:pPr>
      <w:r w:rsidRPr="00C93592">
        <w:rPr>
          <w:sz w:val="28"/>
          <w:szCs w:val="28"/>
          <w:lang w:val="ru-RU"/>
        </w:rPr>
        <w:t>Важным элементом для развития частного сектора в среднем образовании является включение в подушевой норматив расходов на амортизацию зданий, за каждое вновь введенное ученическое место, что будет являться стимулом для строительства новых частных школ.</w:t>
      </w:r>
    </w:p>
    <w:p w:rsidR="00C93592" w:rsidRPr="00C93592" w:rsidRDefault="00C93592" w:rsidP="00C93592">
      <w:pPr>
        <w:ind w:firstLine="709"/>
        <w:jc w:val="both"/>
        <w:rPr>
          <w:sz w:val="28"/>
          <w:szCs w:val="28"/>
          <w:lang w:val="ru-RU"/>
        </w:rPr>
      </w:pPr>
      <w:r w:rsidRPr="00C93592">
        <w:rPr>
          <w:sz w:val="28"/>
          <w:szCs w:val="28"/>
          <w:lang w:val="ru-RU"/>
        </w:rPr>
        <w:t>Данный шаг даст импульс развитию сети частных школ, что позволит разгрузить переполненные государственные школы и приведет к снижению дефицита ученических мест.</w:t>
      </w:r>
    </w:p>
    <w:p w:rsidR="00C93592" w:rsidRPr="00C93592" w:rsidRDefault="00C93592" w:rsidP="00C93592">
      <w:pPr>
        <w:ind w:firstLine="709"/>
        <w:jc w:val="both"/>
        <w:rPr>
          <w:sz w:val="28"/>
          <w:szCs w:val="28"/>
          <w:lang w:val="ru-RU"/>
        </w:rPr>
      </w:pPr>
      <w:r w:rsidRPr="00C93592">
        <w:rPr>
          <w:sz w:val="28"/>
          <w:szCs w:val="28"/>
          <w:lang w:val="ru-RU"/>
        </w:rPr>
        <w:t>Вышеперечисленные меры способствуют планомерному развитию государственных школ, привлечению частного капитала в среднее образование, что, в свою очередь, приведет к следующим результатам:</w:t>
      </w:r>
    </w:p>
    <w:p w:rsidR="00C93592" w:rsidRPr="00C93592" w:rsidRDefault="00C93592" w:rsidP="00C93592">
      <w:pPr>
        <w:ind w:firstLine="709"/>
        <w:jc w:val="both"/>
        <w:rPr>
          <w:sz w:val="28"/>
          <w:szCs w:val="28"/>
          <w:lang w:val="ru-RU"/>
        </w:rPr>
      </w:pPr>
      <w:r w:rsidRPr="00C93592">
        <w:rPr>
          <w:sz w:val="28"/>
          <w:szCs w:val="28"/>
          <w:lang w:val="ru-RU"/>
        </w:rPr>
        <w:t>– развитие ГЧП в среднем образовании (привлечение частных инвесторов, в том числе для строительства новых школ);</w:t>
      </w:r>
    </w:p>
    <w:p w:rsidR="00C93592" w:rsidRPr="00C93592" w:rsidRDefault="00C93592" w:rsidP="00C93592">
      <w:pPr>
        <w:ind w:firstLine="709"/>
        <w:jc w:val="both"/>
        <w:rPr>
          <w:sz w:val="28"/>
          <w:szCs w:val="28"/>
          <w:lang w:val="ru-RU"/>
        </w:rPr>
      </w:pPr>
      <w:r w:rsidRPr="00C93592">
        <w:rPr>
          <w:sz w:val="28"/>
          <w:szCs w:val="28"/>
          <w:lang w:val="ru-RU"/>
        </w:rPr>
        <w:t>– снижение дефицита ученических мест;</w:t>
      </w:r>
    </w:p>
    <w:p w:rsidR="00C93592" w:rsidRPr="00C93592" w:rsidRDefault="00C93592" w:rsidP="00C93592">
      <w:pPr>
        <w:ind w:firstLine="709"/>
        <w:jc w:val="both"/>
        <w:rPr>
          <w:sz w:val="28"/>
          <w:szCs w:val="28"/>
          <w:lang w:val="ru-RU"/>
        </w:rPr>
      </w:pPr>
      <w:r w:rsidRPr="00C93592">
        <w:rPr>
          <w:sz w:val="28"/>
          <w:szCs w:val="28"/>
          <w:lang w:val="ru-RU"/>
        </w:rPr>
        <w:t>– ликвидация трехсменных и аварийных школ.</w:t>
      </w:r>
    </w:p>
    <w:p w:rsidR="00C93592" w:rsidRPr="00C93592" w:rsidRDefault="00C93592" w:rsidP="00C93592">
      <w:pPr>
        <w:ind w:firstLine="709"/>
        <w:jc w:val="both"/>
        <w:rPr>
          <w:sz w:val="28"/>
          <w:szCs w:val="28"/>
          <w:lang w:val="ru-RU"/>
        </w:rPr>
      </w:pPr>
      <w:r w:rsidRPr="00C93592">
        <w:rPr>
          <w:sz w:val="28"/>
          <w:szCs w:val="28"/>
          <w:lang w:val="ru-RU"/>
        </w:rPr>
        <w:t>Таким образом, реализация подушевого финансирования является большим вкладом в совершенствование казахстанской системы образования и повышение доступности и качества образовательных услуг.</w:t>
      </w:r>
    </w:p>
    <w:p w:rsidR="00C93592" w:rsidRPr="00DF33C2" w:rsidRDefault="00C93592" w:rsidP="00C93592">
      <w:pPr>
        <w:pStyle w:val="ac"/>
        <w:ind w:firstLine="851"/>
        <w:rPr>
          <w:rFonts w:ascii="Times New Roman" w:eastAsia="Calibri" w:hAnsi="Times New Roman"/>
          <w:sz w:val="28"/>
          <w:szCs w:val="28"/>
        </w:rPr>
      </w:pPr>
    </w:p>
    <w:p w:rsidR="00C93592" w:rsidRPr="00DF33C2" w:rsidRDefault="00C93592" w:rsidP="00C93592">
      <w:pPr>
        <w:pStyle w:val="ac"/>
        <w:jc w:val="right"/>
        <w:rPr>
          <w:rFonts w:ascii="Times New Roman" w:hAnsi="Times New Roman"/>
          <w:sz w:val="28"/>
          <w:szCs w:val="28"/>
          <w:lang w:val="kk-KZ"/>
        </w:rPr>
      </w:pPr>
      <w:r w:rsidRPr="00DF33C2">
        <w:rPr>
          <w:rFonts w:ascii="Times New Roman" w:hAnsi="Times New Roman"/>
          <w:sz w:val="28"/>
          <w:szCs w:val="28"/>
          <w:lang w:val="kk-KZ"/>
        </w:rPr>
        <w:br w:type="page"/>
      </w:r>
      <w:r w:rsidRPr="00DF33C2">
        <w:rPr>
          <w:rFonts w:ascii="Times New Roman" w:hAnsi="Times New Roman"/>
          <w:sz w:val="28"/>
          <w:szCs w:val="28"/>
          <w:lang w:val="kk-KZ"/>
        </w:rPr>
        <w:lastRenderedPageBreak/>
        <w:t>Приложение 1</w:t>
      </w:r>
    </w:p>
    <w:p w:rsidR="00C93592" w:rsidRPr="00DF33C2" w:rsidRDefault="00C93592" w:rsidP="00C93592">
      <w:pPr>
        <w:pStyle w:val="ac"/>
        <w:jc w:val="center"/>
        <w:rPr>
          <w:rFonts w:ascii="Times New Roman" w:hAnsi="Times New Roman"/>
          <w:b/>
          <w:sz w:val="28"/>
          <w:szCs w:val="28"/>
          <w:lang w:val="kk-KZ"/>
        </w:rPr>
      </w:pPr>
    </w:p>
    <w:p w:rsidR="00C93592" w:rsidRPr="00DF33C2" w:rsidRDefault="00C93592" w:rsidP="00C93592">
      <w:pPr>
        <w:pStyle w:val="ac"/>
        <w:jc w:val="center"/>
        <w:rPr>
          <w:rFonts w:ascii="Times New Roman" w:hAnsi="Times New Roman"/>
          <w:b/>
          <w:sz w:val="28"/>
          <w:szCs w:val="28"/>
          <w:lang w:val="kk-KZ"/>
        </w:rPr>
      </w:pPr>
      <w:r w:rsidRPr="00DF33C2">
        <w:rPr>
          <w:rFonts w:ascii="Times New Roman" w:hAnsi="Times New Roman"/>
          <w:b/>
          <w:sz w:val="28"/>
          <w:szCs w:val="28"/>
          <w:lang w:val="kk-KZ"/>
        </w:rPr>
        <w:t xml:space="preserve">ПОЛОЖЕНИЕ </w:t>
      </w:r>
    </w:p>
    <w:p w:rsidR="00C93592" w:rsidRPr="00DF33C2" w:rsidRDefault="00C93592" w:rsidP="00C93592">
      <w:pPr>
        <w:pStyle w:val="ac"/>
        <w:jc w:val="center"/>
        <w:rPr>
          <w:rFonts w:ascii="Times New Roman" w:hAnsi="Times New Roman"/>
          <w:b/>
          <w:sz w:val="28"/>
          <w:szCs w:val="28"/>
          <w:lang w:val="kk-KZ"/>
        </w:rPr>
      </w:pPr>
      <w:r w:rsidRPr="00DF33C2">
        <w:rPr>
          <w:rFonts w:ascii="Times New Roman" w:hAnsi="Times New Roman"/>
          <w:b/>
          <w:sz w:val="28"/>
          <w:szCs w:val="28"/>
          <w:lang w:val="kk-KZ"/>
        </w:rPr>
        <w:t>о пилотных школах по обучению предметам ЕМЦ на английском языке</w:t>
      </w:r>
    </w:p>
    <w:p w:rsidR="00C93592" w:rsidRPr="00DF33C2" w:rsidRDefault="00C93592" w:rsidP="00C93592">
      <w:pPr>
        <w:pStyle w:val="ac"/>
        <w:jc w:val="center"/>
        <w:rPr>
          <w:rFonts w:ascii="Times New Roman" w:hAnsi="Times New Roman"/>
          <w:b/>
          <w:sz w:val="28"/>
          <w:szCs w:val="28"/>
          <w:lang w:val="kk-KZ"/>
        </w:rPr>
      </w:pPr>
      <w:r w:rsidRPr="00DF33C2">
        <w:rPr>
          <w:rFonts w:ascii="Times New Roman" w:hAnsi="Times New Roman"/>
          <w:b/>
          <w:sz w:val="28"/>
          <w:szCs w:val="28"/>
          <w:lang w:val="kk-KZ"/>
        </w:rPr>
        <w:t>(5-11 классы)</w:t>
      </w:r>
    </w:p>
    <w:p w:rsidR="00C93592" w:rsidRPr="00DF33C2" w:rsidRDefault="00C93592" w:rsidP="00C93592">
      <w:pPr>
        <w:pStyle w:val="ac"/>
        <w:ind w:firstLine="851"/>
        <w:rPr>
          <w:rFonts w:ascii="Times New Roman" w:hAnsi="Times New Roman"/>
          <w:b/>
          <w:sz w:val="28"/>
          <w:szCs w:val="28"/>
        </w:rPr>
      </w:pPr>
    </w:p>
    <w:p w:rsidR="00C93592" w:rsidRPr="00DF33C2" w:rsidRDefault="00C93592" w:rsidP="00C93592">
      <w:pPr>
        <w:pStyle w:val="ac"/>
        <w:widowControl w:val="0"/>
        <w:ind w:firstLine="709"/>
        <w:rPr>
          <w:rFonts w:ascii="Times New Roman" w:hAnsi="Times New Roman"/>
          <w:b/>
          <w:sz w:val="28"/>
          <w:szCs w:val="28"/>
        </w:rPr>
      </w:pPr>
      <w:r w:rsidRPr="00DF33C2">
        <w:rPr>
          <w:rFonts w:ascii="Times New Roman" w:hAnsi="Times New Roman"/>
          <w:b/>
          <w:sz w:val="28"/>
          <w:szCs w:val="28"/>
          <w:lang w:val="en-US"/>
        </w:rPr>
        <w:t>I</w:t>
      </w:r>
      <w:r w:rsidRPr="00DF33C2">
        <w:rPr>
          <w:rFonts w:ascii="Times New Roman" w:hAnsi="Times New Roman"/>
          <w:b/>
          <w:sz w:val="28"/>
          <w:szCs w:val="28"/>
        </w:rPr>
        <w:t>. Общие положения.</w:t>
      </w:r>
    </w:p>
    <w:p w:rsidR="00C93592" w:rsidRPr="00DF33C2" w:rsidRDefault="00C93592" w:rsidP="00C93592">
      <w:pPr>
        <w:pStyle w:val="ac"/>
        <w:widowControl w:val="0"/>
        <w:ind w:firstLine="709"/>
        <w:rPr>
          <w:rFonts w:ascii="Times New Roman" w:hAnsi="Times New Roman"/>
          <w:color w:val="000000"/>
          <w:sz w:val="28"/>
          <w:szCs w:val="28"/>
        </w:rPr>
      </w:pPr>
      <w:r w:rsidRPr="00DF33C2">
        <w:rPr>
          <w:rFonts w:ascii="Times New Roman" w:hAnsi="Times New Roman"/>
          <w:color w:val="000000"/>
          <w:sz w:val="28"/>
          <w:szCs w:val="28"/>
        </w:rPr>
        <w:t xml:space="preserve">Данное </w:t>
      </w:r>
      <w:r w:rsidRPr="00DF33C2">
        <w:rPr>
          <w:rFonts w:ascii="Times New Roman" w:hAnsi="Times New Roman"/>
          <w:color w:val="000000"/>
          <w:sz w:val="28"/>
          <w:szCs w:val="28"/>
          <w:shd w:val="clear" w:color="auto" w:fill="FFFFFF"/>
        </w:rPr>
        <w:t>Положение «</w:t>
      </w:r>
      <w:r w:rsidRPr="00DF33C2">
        <w:rPr>
          <w:rFonts w:ascii="Times New Roman" w:hAnsi="Times New Roman"/>
          <w:sz w:val="28"/>
          <w:szCs w:val="28"/>
          <w:lang w:val="kk-KZ"/>
        </w:rPr>
        <w:t xml:space="preserve">О пилотных школах (далее – Пилотная школа) по обучению предметам естественно-математического цикла на английском языке (5-11 классы)» (далее – Положение) </w:t>
      </w:r>
      <w:r w:rsidRPr="00DF33C2">
        <w:rPr>
          <w:rFonts w:ascii="Times New Roman" w:hAnsi="Times New Roman"/>
          <w:color w:val="000000"/>
          <w:sz w:val="28"/>
          <w:szCs w:val="28"/>
        </w:rPr>
        <w:t>регламентирует процесс обучения предметам ЕМЦ на английском языке в пилотном режиме.</w:t>
      </w:r>
    </w:p>
    <w:p w:rsidR="00C93592" w:rsidRPr="00DF33C2" w:rsidRDefault="00C93592" w:rsidP="00C93592">
      <w:pPr>
        <w:pStyle w:val="ac"/>
        <w:widowControl w:val="0"/>
        <w:ind w:firstLine="709"/>
        <w:rPr>
          <w:rFonts w:ascii="Times New Roman" w:hAnsi="Times New Roman"/>
          <w:color w:val="000000"/>
          <w:sz w:val="28"/>
          <w:szCs w:val="28"/>
        </w:rPr>
      </w:pPr>
      <w:r w:rsidRPr="00DF33C2">
        <w:rPr>
          <w:rFonts w:ascii="Times New Roman" w:hAnsi="Times New Roman"/>
          <w:color w:val="000000"/>
          <w:sz w:val="28"/>
          <w:szCs w:val="28"/>
          <w:shd w:val="clear" w:color="auto" w:fill="FFFFFF"/>
        </w:rPr>
        <w:t xml:space="preserve">В своей деятельности Пилотная школа руководствуется Конституцией Республики Казахстан, Законом </w:t>
      </w:r>
      <w:r w:rsidRPr="00DF33C2">
        <w:rPr>
          <w:rFonts w:ascii="Times New Roman" w:hAnsi="Times New Roman"/>
          <w:sz w:val="28"/>
          <w:szCs w:val="28"/>
        </w:rPr>
        <w:t xml:space="preserve">Республики Казахстан «Об образовании» </w:t>
      </w:r>
      <w:r w:rsidRPr="00DF33C2">
        <w:rPr>
          <w:rFonts w:ascii="Times New Roman" w:hAnsi="Times New Roman"/>
          <w:i/>
          <w:iCs/>
          <w:sz w:val="28"/>
          <w:szCs w:val="28"/>
        </w:rPr>
        <w:t>(с изменениями и дополнениями по состоянию на 09.04.</w:t>
      </w:r>
      <w:r w:rsidRPr="00DF33C2">
        <w:rPr>
          <w:rFonts w:ascii="Times New Roman" w:hAnsi="Times New Roman"/>
          <w:sz w:val="28"/>
          <w:szCs w:val="28"/>
        </w:rPr>
        <w:t xml:space="preserve">2016 </w:t>
      </w:r>
      <w:r w:rsidRPr="00DF33C2">
        <w:rPr>
          <w:rFonts w:ascii="Times New Roman" w:hAnsi="Times New Roman"/>
          <w:i/>
          <w:iCs/>
          <w:sz w:val="28"/>
          <w:szCs w:val="28"/>
        </w:rPr>
        <w:t xml:space="preserve">г.), </w:t>
      </w:r>
      <w:r w:rsidRPr="00DF33C2">
        <w:rPr>
          <w:rFonts w:ascii="Times New Roman" w:hAnsi="Times New Roman"/>
          <w:color w:val="000000"/>
          <w:sz w:val="28"/>
          <w:szCs w:val="28"/>
          <w:shd w:val="clear" w:color="auto" w:fill="FFFFFF"/>
        </w:rPr>
        <w:t>Типовыми правилами деятельности организаций образования соответствующих типов, настоящим Положением «</w:t>
      </w:r>
      <w:r w:rsidRPr="00DF33C2">
        <w:rPr>
          <w:rFonts w:ascii="Times New Roman" w:hAnsi="Times New Roman"/>
          <w:sz w:val="28"/>
          <w:szCs w:val="28"/>
          <w:lang w:val="kk-KZ"/>
        </w:rPr>
        <w:t>О пилотных школах по обучению предметам естественно-математического цикла на английском языке (5-11 классы)»</w:t>
      </w:r>
      <w:r w:rsidRPr="00DF33C2">
        <w:rPr>
          <w:rFonts w:ascii="Times New Roman" w:hAnsi="Times New Roman"/>
          <w:color w:val="000000"/>
          <w:sz w:val="28"/>
          <w:szCs w:val="28"/>
          <w:shd w:val="clear" w:color="auto" w:fill="FFFFFF"/>
        </w:rPr>
        <w:t>, Уставом организации образования и другими нормативными правовыми актами в области образования.</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sz w:val="28"/>
          <w:szCs w:val="28"/>
        </w:rPr>
        <w:t>Основанием для открытия п</w:t>
      </w:r>
      <w:r w:rsidRPr="00DF33C2">
        <w:rPr>
          <w:rFonts w:ascii="Times New Roman" w:hAnsi="Times New Roman"/>
          <w:sz w:val="28"/>
          <w:szCs w:val="28"/>
          <w:lang w:val="kk-KZ"/>
        </w:rPr>
        <w:t xml:space="preserve">илотных школ является приказ Министерства образования и науки Республики Казахстан «О внесении дополнений в приказ Министертсва образования и науки Республики Казахстан от 6 ноября 2014 года № 455 «О пилотном внедрении обновленного содержания образования» № 556 от 31 октября 2017 года. </w:t>
      </w:r>
    </w:p>
    <w:p w:rsidR="00C93592" w:rsidRPr="00DF33C2" w:rsidRDefault="00C93592" w:rsidP="00C93592">
      <w:pPr>
        <w:pStyle w:val="ac"/>
        <w:widowControl w:val="0"/>
        <w:ind w:firstLine="709"/>
        <w:rPr>
          <w:rFonts w:ascii="Times New Roman" w:hAnsi="Times New Roman"/>
          <w:color w:val="000000"/>
          <w:sz w:val="28"/>
          <w:szCs w:val="28"/>
          <w:shd w:val="clear" w:color="auto" w:fill="FFFFFF"/>
        </w:rPr>
      </w:pPr>
      <w:r w:rsidRPr="00DF33C2">
        <w:rPr>
          <w:rFonts w:ascii="Times New Roman" w:hAnsi="Times New Roman"/>
          <w:sz w:val="28"/>
          <w:szCs w:val="28"/>
        </w:rPr>
        <w:t xml:space="preserve">Пилотная школа – </w:t>
      </w:r>
      <w:r w:rsidRPr="00DF33C2">
        <w:rPr>
          <w:rFonts w:ascii="Times New Roman" w:hAnsi="Times New Roman"/>
          <w:color w:val="000000"/>
          <w:sz w:val="28"/>
          <w:szCs w:val="28"/>
          <w:shd w:val="clear" w:color="auto" w:fill="FFFFFF"/>
        </w:rPr>
        <w:t xml:space="preserve">это </w:t>
      </w:r>
      <w:r w:rsidRPr="00DF33C2">
        <w:rPr>
          <w:rFonts w:ascii="Times New Roman" w:hAnsi="Times New Roman"/>
          <w:color w:val="000000"/>
          <w:sz w:val="28"/>
          <w:szCs w:val="28"/>
          <w:shd w:val="clear" w:color="auto" w:fill="FFFFFF"/>
          <w:lang w:val="kk-KZ"/>
        </w:rPr>
        <w:t>инновационная</w:t>
      </w:r>
      <w:r w:rsidRPr="00DF33C2">
        <w:rPr>
          <w:rFonts w:ascii="Times New Roman" w:hAnsi="Times New Roman"/>
          <w:color w:val="000000"/>
          <w:sz w:val="28"/>
          <w:szCs w:val="28"/>
          <w:shd w:val="clear" w:color="auto" w:fill="FFFFFF"/>
        </w:rPr>
        <w:t xml:space="preserve"> площадка для выявления положительных и отрицательных сторон перехода к обучению одному или нескольким из четырех предметов ЕМЦ (физика, химия, биология и информатика) на английском языке в условиях реального учебно-воспитательного процесса организаций основного среднего и общего среднего образования.</w:t>
      </w:r>
    </w:p>
    <w:p w:rsidR="00C93592" w:rsidRPr="00DF33C2" w:rsidRDefault="00C93592" w:rsidP="00C93592">
      <w:pPr>
        <w:pStyle w:val="ac"/>
        <w:widowControl w:val="0"/>
        <w:ind w:firstLine="709"/>
        <w:rPr>
          <w:rFonts w:ascii="Times New Roman" w:hAnsi="Times New Roman"/>
          <w:color w:val="000000"/>
          <w:sz w:val="28"/>
          <w:szCs w:val="28"/>
          <w:shd w:val="clear" w:color="auto" w:fill="FFFFFF"/>
        </w:rPr>
      </w:pPr>
      <w:r w:rsidRPr="00DF33C2">
        <w:rPr>
          <w:rFonts w:ascii="Times New Roman" w:hAnsi="Times New Roman"/>
          <w:color w:val="000000"/>
          <w:sz w:val="28"/>
          <w:szCs w:val="28"/>
          <w:shd w:val="clear" w:color="auto" w:fill="F4F5F6"/>
        </w:rPr>
        <w:t>Пилотная школа</w:t>
      </w:r>
      <w:r w:rsidRPr="00DF33C2">
        <w:rPr>
          <w:rFonts w:ascii="Times New Roman" w:hAnsi="Times New Roman"/>
          <w:color w:val="000000"/>
          <w:sz w:val="28"/>
          <w:szCs w:val="28"/>
          <w:shd w:val="clear" w:color="auto" w:fill="FFFFFF"/>
        </w:rPr>
        <w:t xml:space="preserve"> несет ответственность за соответствие содержания предметов ЕМЦ, преподаваемых на английском языке, Типовым учебным программам обновленного содержания образования, за оптимальность и адекватность вспомогательных средств (формы, методы, приемы, технологии и др.), не превышающих предельную учебную нагрузку на обучающихся и соответствующих требованиям охраны их жизни и здоровья.</w:t>
      </w:r>
    </w:p>
    <w:p w:rsidR="00C93592" w:rsidRPr="00DF33C2" w:rsidRDefault="00C93592" w:rsidP="00C93592">
      <w:pPr>
        <w:pStyle w:val="ac"/>
        <w:widowControl w:val="0"/>
        <w:ind w:firstLine="709"/>
        <w:rPr>
          <w:rFonts w:ascii="Times New Roman" w:hAnsi="Times New Roman"/>
          <w:i/>
          <w:sz w:val="28"/>
          <w:szCs w:val="28"/>
        </w:rPr>
      </w:pPr>
      <w:r w:rsidRPr="00DF33C2">
        <w:rPr>
          <w:rFonts w:ascii="Times New Roman" w:hAnsi="Times New Roman"/>
          <w:i/>
          <w:sz w:val="28"/>
          <w:szCs w:val="28"/>
          <w:lang w:val="kk-KZ"/>
        </w:rPr>
        <w:t>Сокращения и обозначения</w:t>
      </w:r>
      <w:r w:rsidRPr="00DF33C2">
        <w:rPr>
          <w:rFonts w:ascii="Times New Roman" w:hAnsi="Times New Roman"/>
          <w:i/>
          <w:sz w:val="28"/>
          <w:szCs w:val="28"/>
        </w:rPr>
        <w:t>, применяемые в Положении:</w:t>
      </w:r>
    </w:p>
    <w:p w:rsidR="00C93592" w:rsidRPr="00DF33C2" w:rsidRDefault="00C93592" w:rsidP="00C93592">
      <w:pPr>
        <w:pStyle w:val="ac"/>
        <w:widowControl w:val="0"/>
        <w:tabs>
          <w:tab w:val="left" w:pos="993"/>
        </w:tabs>
        <w:ind w:firstLine="709"/>
        <w:rPr>
          <w:rFonts w:ascii="Times New Roman" w:hAnsi="Times New Roman"/>
          <w:sz w:val="28"/>
          <w:szCs w:val="28"/>
        </w:rPr>
      </w:pPr>
      <w:r w:rsidRPr="00DF33C2">
        <w:rPr>
          <w:rFonts w:ascii="Times New Roman" w:hAnsi="Times New Roman"/>
          <w:sz w:val="28"/>
          <w:szCs w:val="28"/>
        </w:rPr>
        <w:t>ЕМЦ – естественно-математический цикл.</w:t>
      </w:r>
    </w:p>
    <w:p w:rsidR="00C93592" w:rsidRPr="00DF33C2" w:rsidRDefault="00C93592" w:rsidP="00C93592">
      <w:pPr>
        <w:pStyle w:val="ac"/>
        <w:widowControl w:val="0"/>
        <w:tabs>
          <w:tab w:val="left" w:pos="993"/>
        </w:tabs>
        <w:ind w:firstLine="709"/>
        <w:rPr>
          <w:rFonts w:ascii="Times New Roman" w:hAnsi="Times New Roman"/>
          <w:sz w:val="28"/>
          <w:szCs w:val="28"/>
        </w:rPr>
      </w:pPr>
      <w:r w:rsidRPr="00DF33C2">
        <w:rPr>
          <w:rFonts w:ascii="Times New Roman" w:hAnsi="Times New Roman"/>
          <w:sz w:val="28"/>
          <w:szCs w:val="28"/>
        </w:rPr>
        <w:t>МОН РК – Министерство образования и науки Республики Казахстан.</w:t>
      </w:r>
    </w:p>
    <w:p w:rsidR="00C93592" w:rsidRPr="00DF33C2" w:rsidRDefault="00C93592" w:rsidP="00C93592">
      <w:pPr>
        <w:pStyle w:val="ac"/>
        <w:widowControl w:val="0"/>
        <w:tabs>
          <w:tab w:val="left" w:pos="993"/>
        </w:tabs>
        <w:ind w:firstLine="709"/>
        <w:rPr>
          <w:rFonts w:ascii="Times New Roman" w:hAnsi="Times New Roman"/>
          <w:sz w:val="28"/>
          <w:szCs w:val="28"/>
        </w:rPr>
      </w:pPr>
      <w:r w:rsidRPr="00DF33C2">
        <w:rPr>
          <w:rFonts w:ascii="Times New Roman" w:hAnsi="Times New Roman"/>
          <w:sz w:val="28"/>
          <w:szCs w:val="28"/>
        </w:rPr>
        <w:t>МИО – местный исполнительный орган.</w:t>
      </w:r>
    </w:p>
    <w:p w:rsidR="00C93592" w:rsidRPr="00DF33C2" w:rsidRDefault="00C93592" w:rsidP="00C93592">
      <w:pPr>
        <w:pStyle w:val="ac"/>
        <w:widowControl w:val="0"/>
        <w:tabs>
          <w:tab w:val="left" w:pos="993"/>
        </w:tabs>
        <w:ind w:firstLine="709"/>
        <w:rPr>
          <w:rFonts w:ascii="Times New Roman" w:hAnsi="Times New Roman"/>
          <w:sz w:val="28"/>
          <w:szCs w:val="28"/>
        </w:rPr>
      </w:pPr>
      <w:r w:rsidRPr="00DF33C2">
        <w:rPr>
          <w:rFonts w:ascii="Times New Roman" w:hAnsi="Times New Roman"/>
          <w:sz w:val="28"/>
          <w:szCs w:val="28"/>
        </w:rPr>
        <w:t>НАО – Национальная академия образования им. И.Алтынсарина.</w:t>
      </w:r>
    </w:p>
    <w:p w:rsidR="00C93592" w:rsidRPr="00DF33C2" w:rsidRDefault="00C93592" w:rsidP="00C93592">
      <w:pPr>
        <w:pStyle w:val="ac"/>
        <w:widowControl w:val="0"/>
        <w:ind w:firstLine="709"/>
        <w:rPr>
          <w:rFonts w:ascii="Times New Roman" w:hAnsi="Times New Roman"/>
          <w:sz w:val="28"/>
          <w:szCs w:val="28"/>
          <w:shd w:val="clear" w:color="auto" w:fill="FFFFFF"/>
        </w:rPr>
      </w:pPr>
      <w:r w:rsidRPr="00DF33C2">
        <w:rPr>
          <w:rFonts w:ascii="Times New Roman" w:hAnsi="Times New Roman"/>
          <w:sz w:val="28"/>
          <w:szCs w:val="28"/>
          <w:shd w:val="clear" w:color="auto" w:fill="FFFFFF"/>
          <w:lang w:val="en-US"/>
        </w:rPr>
        <w:t>CEFR</w:t>
      </w:r>
      <w:r w:rsidRPr="00DF33C2">
        <w:rPr>
          <w:rFonts w:ascii="Times New Roman" w:hAnsi="Times New Roman"/>
          <w:sz w:val="28"/>
          <w:szCs w:val="28"/>
          <w:shd w:val="clear" w:color="auto" w:fill="FFFFFF"/>
        </w:rPr>
        <w:t xml:space="preserve"> – </w:t>
      </w:r>
      <w:r w:rsidRPr="00DF33C2">
        <w:rPr>
          <w:rFonts w:ascii="Times New Roman" w:hAnsi="Times New Roman"/>
          <w:sz w:val="28"/>
          <w:szCs w:val="28"/>
        </w:rPr>
        <w:t>Common European Framework of Reference: Learning, Teaching, Assessment – 0бщеевропейские компетенции владения иностранным языком: изучение, преподавание, оценка.</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sz w:val="28"/>
          <w:szCs w:val="28"/>
          <w:lang w:val="en-US"/>
        </w:rPr>
        <w:t xml:space="preserve">CLIL – Content and Language Integrated Learning – </w:t>
      </w:r>
      <w:r w:rsidRPr="00DF33C2">
        <w:rPr>
          <w:rFonts w:ascii="Times New Roman" w:hAnsi="Times New Roman"/>
          <w:sz w:val="28"/>
          <w:szCs w:val="28"/>
        </w:rPr>
        <w:t>Интегрированное</w:t>
      </w:r>
      <w:r w:rsidRPr="00DF33C2">
        <w:rPr>
          <w:rFonts w:ascii="Times New Roman" w:hAnsi="Times New Roman"/>
          <w:sz w:val="28"/>
          <w:szCs w:val="28"/>
          <w:lang w:val="en-US"/>
        </w:rPr>
        <w:t xml:space="preserve"> </w:t>
      </w:r>
      <w:r w:rsidRPr="00DF33C2">
        <w:rPr>
          <w:rFonts w:ascii="Times New Roman" w:hAnsi="Times New Roman"/>
          <w:sz w:val="28"/>
          <w:szCs w:val="28"/>
        </w:rPr>
        <w:lastRenderedPageBreak/>
        <w:t>обучение</w:t>
      </w:r>
      <w:r w:rsidRPr="00DF33C2">
        <w:rPr>
          <w:rFonts w:ascii="Times New Roman" w:hAnsi="Times New Roman"/>
          <w:sz w:val="28"/>
          <w:szCs w:val="28"/>
          <w:lang w:val="en-US"/>
        </w:rPr>
        <w:t xml:space="preserve"> </w:t>
      </w:r>
      <w:r w:rsidRPr="00DF33C2">
        <w:rPr>
          <w:rFonts w:ascii="Times New Roman" w:hAnsi="Times New Roman"/>
          <w:sz w:val="28"/>
          <w:szCs w:val="28"/>
        </w:rPr>
        <w:t>предмету</w:t>
      </w:r>
      <w:r w:rsidRPr="00DF33C2">
        <w:rPr>
          <w:rFonts w:ascii="Times New Roman" w:hAnsi="Times New Roman"/>
          <w:sz w:val="28"/>
          <w:szCs w:val="28"/>
          <w:lang w:val="en-US"/>
        </w:rPr>
        <w:t xml:space="preserve"> </w:t>
      </w:r>
      <w:r w:rsidRPr="00DF33C2">
        <w:rPr>
          <w:rFonts w:ascii="Times New Roman" w:hAnsi="Times New Roman"/>
          <w:sz w:val="28"/>
          <w:szCs w:val="28"/>
        </w:rPr>
        <w:t>и</w:t>
      </w:r>
      <w:r w:rsidRPr="00DF33C2">
        <w:rPr>
          <w:rFonts w:ascii="Times New Roman" w:hAnsi="Times New Roman"/>
          <w:sz w:val="28"/>
          <w:szCs w:val="28"/>
          <w:lang w:val="en-US"/>
        </w:rPr>
        <w:t xml:space="preserve"> </w:t>
      </w:r>
      <w:r w:rsidRPr="00DF33C2">
        <w:rPr>
          <w:rFonts w:ascii="Times New Roman" w:hAnsi="Times New Roman"/>
          <w:sz w:val="28"/>
          <w:szCs w:val="28"/>
        </w:rPr>
        <w:t>языку</w:t>
      </w:r>
      <w:r w:rsidRPr="00DF33C2">
        <w:rPr>
          <w:rFonts w:ascii="Times New Roman" w:hAnsi="Times New Roman"/>
          <w:sz w:val="28"/>
          <w:szCs w:val="28"/>
          <w:lang w:val="en-US"/>
        </w:rPr>
        <w:t>.</w:t>
      </w:r>
      <w:r w:rsidRPr="00DF33C2">
        <w:rPr>
          <w:rFonts w:ascii="Times New Roman" w:hAnsi="Times New Roman"/>
          <w:sz w:val="28"/>
          <w:szCs w:val="28"/>
          <w:lang w:val="kk-KZ"/>
        </w:rPr>
        <w:t xml:space="preserve"> </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sz w:val="28"/>
          <w:szCs w:val="28"/>
          <w:lang w:val="kk-KZ"/>
        </w:rPr>
        <w:t>СОР – суммативное оценивание по разделу учебного предмета.</w:t>
      </w:r>
    </w:p>
    <w:p w:rsidR="00C93592" w:rsidRPr="00DF33C2" w:rsidRDefault="00C93592" w:rsidP="00C93592">
      <w:pPr>
        <w:pStyle w:val="ac"/>
        <w:widowControl w:val="0"/>
        <w:ind w:firstLine="709"/>
        <w:rPr>
          <w:rFonts w:ascii="Times New Roman" w:hAnsi="Times New Roman"/>
          <w:sz w:val="28"/>
          <w:szCs w:val="28"/>
        </w:rPr>
      </w:pPr>
      <w:r w:rsidRPr="00DF33C2">
        <w:rPr>
          <w:rFonts w:ascii="Times New Roman" w:hAnsi="Times New Roman"/>
          <w:sz w:val="28"/>
          <w:szCs w:val="28"/>
          <w:lang w:val="kk-KZ"/>
        </w:rPr>
        <w:t>СОЧ – суммативное оценивание за четверь.</w:t>
      </w:r>
    </w:p>
    <w:p w:rsidR="00C93592" w:rsidRPr="00DF33C2" w:rsidRDefault="00C93592" w:rsidP="00C93592">
      <w:pPr>
        <w:pStyle w:val="ac"/>
        <w:widowControl w:val="0"/>
        <w:ind w:firstLine="709"/>
        <w:rPr>
          <w:rFonts w:ascii="Times New Roman" w:hAnsi="Times New Roman"/>
          <w:i/>
          <w:sz w:val="28"/>
          <w:szCs w:val="28"/>
        </w:rPr>
      </w:pPr>
      <w:r w:rsidRPr="00DF33C2">
        <w:rPr>
          <w:rFonts w:ascii="Times New Roman" w:hAnsi="Times New Roman"/>
          <w:i/>
          <w:sz w:val="28"/>
          <w:szCs w:val="28"/>
        </w:rPr>
        <w:t>Основные понятия и термины, применяемые в Положении:</w:t>
      </w:r>
    </w:p>
    <w:p w:rsidR="00C93592" w:rsidRPr="00DF33C2" w:rsidRDefault="00C93592" w:rsidP="00C93592">
      <w:pPr>
        <w:pStyle w:val="ac"/>
        <w:widowControl w:val="0"/>
        <w:ind w:firstLine="709"/>
        <w:rPr>
          <w:rFonts w:ascii="Times New Roman" w:hAnsi="Times New Roman"/>
          <w:color w:val="000000"/>
          <w:sz w:val="28"/>
          <w:szCs w:val="28"/>
          <w:shd w:val="clear" w:color="auto" w:fill="FFFFFF"/>
        </w:rPr>
      </w:pPr>
      <w:r w:rsidRPr="00DF33C2">
        <w:rPr>
          <w:rFonts w:ascii="Times New Roman" w:hAnsi="Times New Roman"/>
          <w:color w:val="000000"/>
          <w:sz w:val="28"/>
          <w:szCs w:val="28"/>
          <w:shd w:val="clear" w:color="auto" w:fill="FFFFFF"/>
        </w:rPr>
        <w:t>Пилотный проект – пробный, экспериментальный комплекс мер и средств, реализованный для изучения в целях дальнейшего принятия решения о целесообразности их широкого внедрения.</w:t>
      </w:r>
    </w:p>
    <w:p w:rsidR="00C93592" w:rsidRPr="00DF33C2" w:rsidRDefault="00C93592" w:rsidP="00C93592">
      <w:pPr>
        <w:pStyle w:val="ac"/>
        <w:widowControl w:val="0"/>
        <w:ind w:firstLine="709"/>
        <w:rPr>
          <w:rFonts w:ascii="Times New Roman" w:hAnsi="Times New Roman"/>
          <w:sz w:val="28"/>
          <w:szCs w:val="28"/>
        </w:rPr>
      </w:pPr>
      <w:r w:rsidRPr="00DF33C2">
        <w:rPr>
          <w:rFonts w:ascii="Times New Roman" w:hAnsi="Times New Roman"/>
          <w:sz w:val="28"/>
          <w:szCs w:val="28"/>
        </w:rPr>
        <w:t xml:space="preserve">Пилотный режим – разновидность процесса (режима), в котором предельная нагрузка определяется вспомогательными средствами. </w:t>
      </w:r>
    </w:p>
    <w:p w:rsidR="00C93592" w:rsidRPr="00DF33C2" w:rsidRDefault="00C93592" w:rsidP="00C93592">
      <w:pPr>
        <w:pStyle w:val="ac"/>
        <w:widowControl w:val="0"/>
        <w:ind w:firstLine="709"/>
        <w:rPr>
          <w:rFonts w:ascii="Times New Roman" w:hAnsi="Times New Roman"/>
          <w:sz w:val="28"/>
          <w:szCs w:val="28"/>
        </w:rPr>
      </w:pPr>
      <w:r w:rsidRPr="00DF33C2">
        <w:rPr>
          <w:rFonts w:ascii="Times New Roman" w:hAnsi="Times New Roman"/>
          <w:sz w:val="28"/>
          <w:szCs w:val="28"/>
        </w:rPr>
        <w:t>Первый язык (Я1) – это язык обучения в школе. Их в Казахстане пять: казахский (Я1), русский (Я1), узбекский (Я1), уйгурский (Я1), таджикский (Я1).</w:t>
      </w:r>
    </w:p>
    <w:p w:rsidR="00C93592" w:rsidRPr="00DF33C2" w:rsidRDefault="00C93592" w:rsidP="00C93592">
      <w:pPr>
        <w:pStyle w:val="ac"/>
        <w:widowControl w:val="0"/>
        <w:ind w:firstLine="709"/>
        <w:rPr>
          <w:rFonts w:ascii="Times New Roman" w:hAnsi="Times New Roman"/>
          <w:sz w:val="28"/>
          <w:szCs w:val="28"/>
        </w:rPr>
      </w:pPr>
      <w:r w:rsidRPr="00DF33C2">
        <w:rPr>
          <w:rFonts w:ascii="Times New Roman" w:hAnsi="Times New Roman"/>
          <w:sz w:val="28"/>
          <w:szCs w:val="28"/>
        </w:rPr>
        <w:t>Второй язык (Я2) – это  казахский язык (Я2) в школах с неказахским языком обучения и русский язык (Я2) в школах с нерусским языком обучения.</w:t>
      </w:r>
    </w:p>
    <w:p w:rsidR="00C93592" w:rsidRPr="00DF33C2" w:rsidRDefault="00C93592" w:rsidP="00C93592">
      <w:pPr>
        <w:pStyle w:val="ac"/>
        <w:widowControl w:val="0"/>
        <w:ind w:firstLine="709"/>
        <w:rPr>
          <w:rFonts w:ascii="Times New Roman" w:hAnsi="Times New Roman"/>
          <w:sz w:val="28"/>
          <w:szCs w:val="28"/>
        </w:rPr>
      </w:pPr>
      <w:r w:rsidRPr="00DF33C2">
        <w:rPr>
          <w:rFonts w:ascii="Times New Roman" w:hAnsi="Times New Roman"/>
          <w:sz w:val="28"/>
          <w:szCs w:val="28"/>
        </w:rPr>
        <w:t xml:space="preserve">Третий язык (Я3) – это иностранный язык. </w:t>
      </w:r>
    </w:p>
    <w:p w:rsidR="00C93592" w:rsidRPr="00DF33C2" w:rsidRDefault="00C93592" w:rsidP="00C93592">
      <w:pPr>
        <w:pStyle w:val="NESHeading2"/>
        <w:ind w:firstLine="709"/>
        <w:rPr>
          <w:lang w:val="ru-RU"/>
        </w:rPr>
      </w:pPr>
      <w:r w:rsidRPr="00DF33C2">
        <w:rPr>
          <w:lang w:val="ru-RU"/>
        </w:rPr>
        <w:t>Целевой язык – это казахский (Я2), русский (Я2), английский (Я3), т.е. второй (-ые) и третий языки. В Пилотных школах целевым языком является английский язык.</w:t>
      </w:r>
    </w:p>
    <w:p w:rsidR="00C93592" w:rsidRPr="00C93592" w:rsidRDefault="00C93592" w:rsidP="00C93592">
      <w:pPr>
        <w:ind w:firstLine="709"/>
        <w:jc w:val="both"/>
        <w:rPr>
          <w:sz w:val="28"/>
          <w:szCs w:val="28"/>
          <w:lang w:val="ru-RU"/>
        </w:rPr>
      </w:pPr>
      <w:r w:rsidRPr="00DF33C2">
        <w:rPr>
          <w:sz w:val="28"/>
          <w:szCs w:val="28"/>
        </w:rPr>
        <w:t>CLIL</w:t>
      </w:r>
      <w:r w:rsidRPr="00C93592">
        <w:rPr>
          <w:sz w:val="28"/>
          <w:szCs w:val="28"/>
          <w:lang w:val="ru-RU"/>
        </w:rPr>
        <w:t>-</w:t>
      </w:r>
      <w:r w:rsidRPr="00DF33C2">
        <w:rPr>
          <w:sz w:val="28"/>
          <w:szCs w:val="28"/>
          <w:lang w:val="kk-KZ"/>
        </w:rPr>
        <w:t>технология – интегрированое обучение языковым и неязыковым предметам.</w:t>
      </w:r>
    </w:p>
    <w:p w:rsidR="00C93592" w:rsidRPr="00DF33C2" w:rsidRDefault="00C93592" w:rsidP="00C93592">
      <w:pPr>
        <w:pStyle w:val="ac"/>
        <w:widowControl w:val="0"/>
        <w:tabs>
          <w:tab w:val="left" w:pos="993"/>
        </w:tabs>
        <w:ind w:firstLine="709"/>
        <w:rPr>
          <w:rFonts w:ascii="Times New Roman" w:hAnsi="Times New Roman"/>
          <w:b/>
          <w:sz w:val="28"/>
          <w:szCs w:val="28"/>
        </w:rPr>
      </w:pPr>
      <w:r w:rsidRPr="00DF33C2">
        <w:rPr>
          <w:rFonts w:ascii="Times New Roman" w:hAnsi="Times New Roman"/>
          <w:b/>
          <w:sz w:val="28"/>
          <w:szCs w:val="28"/>
          <w:lang w:val="en-US"/>
        </w:rPr>
        <w:t>II</w:t>
      </w:r>
      <w:r w:rsidRPr="00DF33C2">
        <w:rPr>
          <w:rFonts w:ascii="Times New Roman" w:hAnsi="Times New Roman"/>
          <w:b/>
          <w:sz w:val="28"/>
          <w:szCs w:val="28"/>
        </w:rPr>
        <w:t xml:space="preserve"> </w:t>
      </w:r>
      <w:r w:rsidRPr="00DF33C2">
        <w:rPr>
          <w:rFonts w:ascii="Times New Roman" w:hAnsi="Times New Roman"/>
          <w:b/>
          <w:sz w:val="28"/>
          <w:szCs w:val="28"/>
          <w:lang w:val="kk-KZ"/>
        </w:rPr>
        <w:t>Цели и задачи Пилотных школ.</w:t>
      </w:r>
    </w:p>
    <w:p w:rsidR="00C93592" w:rsidRPr="00DF33C2" w:rsidRDefault="00C93592" w:rsidP="00C93592">
      <w:pPr>
        <w:pStyle w:val="ac"/>
        <w:widowControl w:val="0"/>
        <w:tabs>
          <w:tab w:val="left" w:pos="993"/>
        </w:tabs>
        <w:ind w:firstLine="709"/>
        <w:rPr>
          <w:rFonts w:ascii="Times New Roman" w:hAnsi="Times New Roman"/>
          <w:sz w:val="28"/>
          <w:szCs w:val="28"/>
        </w:rPr>
      </w:pPr>
      <w:r w:rsidRPr="00DF33C2">
        <w:rPr>
          <w:rFonts w:ascii="Times New Roman" w:hAnsi="Times New Roman"/>
          <w:b/>
          <w:sz w:val="28"/>
          <w:szCs w:val="28"/>
          <w:lang w:val="en-US"/>
        </w:rPr>
        <w:t>II</w:t>
      </w:r>
      <w:r w:rsidRPr="00DF33C2">
        <w:rPr>
          <w:rFonts w:ascii="Times New Roman" w:hAnsi="Times New Roman"/>
          <w:b/>
          <w:sz w:val="28"/>
          <w:szCs w:val="28"/>
        </w:rPr>
        <w:t>.1 Цель:</w:t>
      </w:r>
      <w:r w:rsidRPr="00DF33C2">
        <w:rPr>
          <w:rFonts w:ascii="Times New Roman" w:hAnsi="Times New Roman"/>
          <w:sz w:val="28"/>
          <w:szCs w:val="28"/>
        </w:rPr>
        <w:t xml:space="preserve"> Создание необходимых условий </w:t>
      </w:r>
      <w:r w:rsidRPr="00DF33C2">
        <w:rPr>
          <w:rFonts w:ascii="Times New Roman" w:hAnsi="Times New Roman"/>
          <w:sz w:val="28"/>
          <w:szCs w:val="28"/>
          <w:lang w:val="kk-KZ"/>
        </w:rPr>
        <w:t xml:space="preserve">для реализации пилотного проекта по обучению </w:t>
      </w:r>
      <w:r w:rsidRPr="00DF33C2">
        <w:rPr>
          <w:rFonts w:ascii="Times New Roman" w:hAnsi="Times New Roman"/>
          <w:sz w:val="28"/>
          <w:szCs w:val="28"/>
        </w:rPr>
        <w:t>предмет</w:t>
      </w:r>
      <w:r w:rsidRPr="00DF33C2">
        <w:rPr>
          <w:rFonts w:ascii="Times New Roman" w:hAnsi="Times New Roman"/>
          <w:sz w:val="28"/>
          <w:szCs w:val="28"/>
          <w:lang w:val="kk-KZ"/>
        </w:rPr>
        <w:t>ам</w:t>
      </w:r>
      <w:r w:rsidRPr="00DF33C2">
        <w:rPr>
          <w:rFonts w:ascii="Times New Roman" w:hAnsi="Times New Roman"/>
          <w:sz w:val="28"/>
          <w:szCs w:val="28"/>
        </w:rPr>
        <w:t xml:space="preserve"> ЕМЦ на английском языке</w:t>
      </w:r>
      <w:r w:rsidRPr="00DF33C2">
        <w:rPr>
          <w:rFonts w:ascii="Times New Roman" w:hAnsi="Times New Roman"/>
          <w:sz w:val="28"/>
          <w:szCs w:val="28"/>
          <w:lang w:val="kk-KZ"/>
        </w:rPr>
        <w:t>.</w:t>
      </w:r>
    </w:p>
    <w:p w:rsidR="00C93592" w:rsidRPr="00DF33C2" w:rsidRDefault="00C93592" w:rsidP="00C93592">
      <w:pPr>
        <w:pStyle w:val="ac"/>
        <w:widowControl w:val="0"/>
        <w:tabs>
          <w:tab w:val="left" w:pos="993"/>
        </w:tabs>
        <w:ind w:firstLine="709"/>
        <w:rPr>
          <w:rFonts w:ascii="Times New Roman" w:hAnsi="Times New Roman"/>
          <w:b/>
          <w:sz w:val="28"/>
          <w:szCs w:val="28"/>
          <w:lang w:val="kk-KZ"/>
        </w:rPr>
      </w:pPr>
      <w:r w:rsidRPr="00DF33C2">
        <w:rPr>
          <w:rFonts w:ascii="Times New Roman" w:hAnsi="Times New Roman"/>
          <w:b/>
          <w:sz w:val="28"/>
          <w:szCs w:val="28"/>
          <w:lang w:val="en-US"/>
        </w:rPr>
        <w:t>II</w:t>
      </w:r>
      <w:r w:rsidRPr="00DF33C2">
        <w:rPr>
          <w:rFonts w:ascii="Times New Roman" w:hAnsi="Times New Roman"/>
          <w:b/>
          <w:sz w:val="28"/>
          <w:szCs w:val="28"/>
        </w:rPr>
        <w:t xml:space="preserve">.2 </w:t>
      </w:r>
      <w:r w:rsidRPr="00DF33C2">
        <w:rPr>
          <w:rFonts w:ascii="Times New Roman" w:hAnsi="Times New Roman"/>
          <w:b/>
          <w:sz w:val="28"/>
          <w:szCs w:val="28"/>
          <w:lang w:val="kk-KZ"/>
        </w:rPr>
        <w:t xml:space="preserve">Задачи: </w:t>
      </w:r>
    </w:p>
    <w:p w:rsidR="00C93592" w:rsidRPr="00DF33C2" w:rsidRDefault="00C93592" w:rsidP="00C93592">
      <w:pPr>
        <w:pStyle w:val="ac"/>
        <w:widowControl w:val="0"/>
        <w:tabs>
          <w:tab w:val="left" w:pos="993"/>
        </w:tabs>
        <w:ind w:firstLine="709"/>
        <w:rPr>
          <w:rFonts w:ascii="Times New Roman" w:hAnsi="Times New Roman"/>
          <w:sz w:val="28"/>
          <w:szCs w:val="28"/>
          <w:shd w:val="clear" w:color="auto" w:fill="FFFFFF"/>
        </w:rPr>
      </w:pPr>
      <w:r w:rsidRPr="00DF33C2">
        <w:rPr>
          <w:rFonts w:ascii="Times New Roman" w:hAnsi="Times New Roman"/>
          <w:sz w:val="28"/>
          <w:szCs w:val="28"/>
          <w:lang w:val="en-US"/>
        </w:rPr>
        <w:t>II</w:t>
      </w:r>
      <w:r w:rsidRPr="00DF33C2">
        <w:rPr>
          <w:rFonts w:ascii="Times New Roman" w:hAnsi="Times New Roman"/>
          <w:sz w:val="28"/>
          <w:szCs w:val="28"/>
        </w:rPr>
        <w:t>.2</w:t>
      </w:r>
      <w:r w:rsidRPr="00DF33C2">
        <w:rPr>
          <w:rFonts w:ascii="Times New Roman" w:hAnsi="Times New Roman"/>
          <w:sz w:val="28"/>
          <w:szCs w:val="28"/>
          <w:shd w:val="clear" w:color="auto" w:fill="FFFFFF"/>
        </w:rPr>
        <w:t xml:space="preserve">.1 Повышение уровня владения учителями предметов естественно-математического цикла английским языком в соответствии с международным стандартом </w:t>
      </w:r>
      <w:r w:rsidRPr="00DF33C2">
        <w:rPr>
          <w:rFonts w:ascii="Times New Roman" w:hAnsi="Times New Roman"/>
          <w:sz w:val="28"/>
          <w:szCs w:val="28"/>
          <w:shd w:val="clear" w:color="auto" w:fill="FFFFFF"/>
          <w:lang w:val="en-US"/>
        </w:rPr>
        <w:t>CEFR</w:t>
      </w:r>
      <w:r w:rsidRPr="00DF33C2">
        <w:rPr>
          <w:rFonts w:ascii="Times New Roman" w:hAnsi="Times New Roman"/>
          <w:sz w:val="28"/>
          <w:szCs w:val="28"/>
          <w:shd w:val="clear" w:color="auto" w:fill="FFFFFF"/>
        </w:rPr>
        <w:t xml:space="preserve">. </w:t>
      </w:r>
    </w:p>
    <w:p w:rsidR="00C93592" w:rsidRPr="00DF33C2" w:rsidRDefault="00C93592" w:rsidP="00C93592">
      <w:pPr>
        <w:pStyle w:val="ac"/>
        <w:widowControl w:val="0"/>
        <w:tabs>
          <w:tab w:val="left" w:pos="993"/>
        </w:tabs>
        <w:ind w:firstLine="709"/>
        <w:rPr>
          <w:rFonts w:ascii="Times New Roman" w:hAnsi="Times New Roman"/>
          <w:sz w:val="28"/>
          <w:szCs w:val="28"/>
        </w:rPr>
      </w:pPr>
      <w:r w:rsidRPr="00DF33C2">
        <w:rPr>
          <w:rFonts w:ascii="Times New Roman" w:hAnsi="Times New Roman"/>
          <w:sz w:val="28"/>
          <w:szCs w:val="28"/>
          <w:lang w:val="en-US"/>
        </w:rPr>
        <w:t>II</w:t>
      </w:r>
      <w:r w:rsidRPr="00DF33C2">
        <w:rPr>
          <w:rFonts w:ascii="Times New Roman" w:hAnsi="Times New Roman"/>
          <w:sz w:val="28"/>
          <w:szCs w:val="28"/>
        </w:rPr>
        <w:t>.2</w:t>
      </w:r>
      <w:r w:rsidRPr="00DF33C2">
        <w:rPr>
          <w:rFonts w:ascii="Times New Roman" w:hAnsi="Times New Roman"/>
          <w:sz w:val="28"/>
          <w:szCs w:val="28"/>
          <w:shd w:val="clear" w:color="auto" w:fill="FFFFFF"/>
        </w:rPr>
        <w:t xml:space="preserve">.1 Повышение квалификации учителей английского языка и предметов ЕМЦ по </w:t>
      </w:r>
      <w:r w:rsidRPr="00DF33C2">
        <w:rPr>
          <w:rFonts w:ascii="Times New Roman" w:hAnsi="Times New Roman"/>
          <w:sz w:val="28"/>
          <w:szCs w:val="28"/>
        </w:rPr>
        <w:t>методике интегрированного обучения предмету и языку (CLIL-технология).</w:t>
      </w:r>
    </w:p>
    <w:p w:rsidR="00C93592" w:rsidRPr="00DF33C2" w:rsidRDefault="00C93592" w:rsidP="00C93592">
      <w:pPr>
        <w:pStyle w:val="ac"/>
        <w:widowControl w:val="0"/>
        <w:tabs>
          <w:tab w:val="left" w:pos="993"/>
        </w:tabs>
        <w:ind w:firstLine="709"/>
        <w:rPr>
          <w:rFonts w:ascii="Times New Roman" w:hAnsi="Times New Roman"/>
          <w:sz w:val="28"/>
          <w:szCs w:val="28"/>
        </w:rPr>
      </w:pPr>
      <w:r w:rsidRPr="00DF33C2">
        <w:rPr>
          <w:rFonts w:ascii="Times New Roman" w:hAnsi="Times New Roman"/>
          <w:sz w:val="28"/>
          <w:szCs w:val="28"/>
          <w:lang w:val="en-US"/>
        </w:rPr>
        <w:t>II</w:t>
      </w:r>
      <w:r w:rsidRPr="00DF33C2">
        <w:rPr>
          <w:rFonts w:ascii="Times New Roman" w:hAnsi="Times New Roman"/>
          <w:sz w:val="28"/>
          <w:szCs w:val="28"/>
        </w:rPr>
        <w:t>.2</w:t>
      </w:r>
      <w:r w:rsidRPr="00DF33C2">
        <w:rPr>
          <w:rFonts w:ascii="Times New Roman" w:hAnsi="Times New Roman"/>
          <w:sz w:val="28"/>
          <w:szCs w:val="28"/>
          <w:shd w:val="clear" w:color="auto" w:fill="FFFFFF"/>
        </w:rPr>
        <w:t>.2 П</w:t>
      </w:r>
      <w:r w:rsidRPr="00DF33C2">
        <w:rPr>
          <w:rFonts w:ascii="Times New Roman" w:hAnsi="Times New Roman"/>
          <w:sz w:val="28"/>
          <w:szCs w:val="28"/>
        </w:rPr>
        <w:t>рименение методики интегрированного обучения предмету и языку (методика CLIL) через поэтапное изучение предметной терминологии, проведение внеклассных мероприятий и изучение отдельных разделов элективных курсов на английском языке.</w:t>
      </w:r>
    </w:p>
    <w:p w:rsidR="00C93592" w:rsidRPr="00DF33C2" w:rsidRDefault="00C93592" w:rsidP="00C93592">
      <w:pPr>
        <w:pStyle w:val="ac"/>
        <w:widowControl w:val="0"/>
        <w:tabs>
          <w:tab w:val="left" w:pos="993"/>
        </w:tabs>
        <w:ind w:firstLine="709"/>
        <w:rPr>
          <w:rFonts w:ascii="Times New Roman" w:hAnsi="Times New Roman"/>
          <w:sz w:val="28"/>
          <w:szCs w:val="28"/>
          <w:shd w:val="clear" w:color="auto" w:fill="FFFFFF"/>
        </w:rPr>
      </w:pPr>
      <w:r w:rsidRPr="00DF33C2">
        <w:rPr>
          <w:rFonts w:ascii="Times New Roman" w:hAnsi="Times New Roman"/>
          <w:sz w:val="28"/>
          <w:szCs w:val="28"/>
          <w:lang w:val="en-US"/>
        </w:rPr>
        <w:t>II</w:t>
      </w:r>
      <w:r w:rsidRPr="00DF33C2">
        <w:rPr>
          <w:rFonts w:ascii="Times New Roman" w:hAnsi="Times New Roman"/>
          <w:sz w:val="28"/>
          <w:szCs w:val="28"/>
        </w:rPr>
        <w:t>.2</w:t>
      </w:r>
      <w:r w:rsidRPr="00DF33C2">
        <w:rPr>
          <w:rFonts w:ascii="Times New Roman" w:hAnsi="Times New Roman"/>
          <w:sz w:val="28"/>
          <w:szCs w:val="28"/>
          <w:shd w:val="clear" w:color="auto" w:fill="FFFFFF"/>
        </w:rPr>
        <w:t>.3 Методическое обеспечение (учебники и учебные пособия, методические руководства и рекомендации, программы элективных курсов и др.) поэтапного перехода из режима частичного погружения в режим полного погружения в процесс обучения предметам ЕМЦ на английском языке.</w:t>
      </w:r>
    </w:p>
    <w:p w:rsidR="00C93592" w:rsidRPr="00DF33C2" w:rsidRDefault="00C93592" w:rsidP="00C93592">
      <w:pPr>
        <w:pStyle w:val="ac"/>
        <w:widowControl w:val="0"/>
        <w:tabs>
          <w:tab w:val="left" w:pos="993"/>
        </w:tabs>
        <w:ind w:firstLine="709"/>
        <w:rPr>
          <w:rFonts w:ascii="Times New Roman" w:hAnsi="Times New Roman"/>
          <w:sz w:val="28"/>
          <w:szCs w:val="28"/>
          <w:shd w:val="clear" w:color="auto" w:fill="FFFFFF"/>
        </w:rPr>
      </w:pPr>
      <w:r w:rsidRPr="00DF33C2">
        <w:rPr>
          <w:rFonts w:ascii="Times New Roman" w:hAnsi="Times New Roman"/>
          <w:sz w:val="28"/>
          <w:szCs w:val="28"/>
          <w:lang w:val="en-US"/>
        </w:rPr>
        <w:t>II</w:t>
      </w:r>
      <w:r w:rsidRPr="00DF33C2">
        <w:rPr>
          <w:rFonts w:ascii="Times New Roman" w:hAnsi="Times New Roman"/>
          <w:sz w:val="28"/>
          <w:szCs w:val="28"/>
        </w:rPr>
        <w:t>.2</w:t>
      </w:r>
      <w:r w:rsidRPr="00DF33C2">
        <w:rPr>
          <w:rFonts w:ascii="Times New Roman" w:hAnsi="Times New Roman"/>
          <w:sz w:val="28"/>
          <w:szCs w:val="28"/>
          <w:shd w:val="clear" w:color="auto" w:fill="FFFFFF"/>
        </w:rPr>
        <w:t xml:space="preserve">.4 Постоянное отслеживание </w:t>
      </w:r>
      <w:r w:rsidRPr="00DF33C2">
        <w:rPr>
          <w:rFonts w:ascii="Times New Roman" w:hAnsi="Times New Roman"/>
          <w:sz w:val="28"/>
          <w:szCs w:val="28"/>
          <w:shd w:val="clear" w:color="auto" w:fill="FFFFFF"/>
          <w:lang w:val="kk-KZ"/>
        </w:rPr>
        <w:t>динамики развития языковых и предметных компетенций обучающихся Пилотных школ</w:t>
      </w:r>
      <w:r w:rsidRPr="00DF33C2">
        <w:rPr>
          <w:rFonts w:ascii="Times New Roman" w:hAnsi="Times New Roman"/>
          <w:sz w:val="28"/>
          <w:szCs w:val="28"/>
          <w:shd w:val="clear" w:color="auto" w:fill="FFFFFF"/>
        </w:rPr>
        <w:t xml:space="preserve"> (проведение мониторинга).</w:t>
      </w:r>
    </w:p>
    <w:p w:rsidR="00C93592" w:rsidRPr="00DF33C2" w:rsidRDefault="00C93592" w:rsidP="00C93592">
      <w:pPr>
        <w:pStyle w:val="ac"/>
        <w:widowControl w:val="0"/>
        <w:tabs>
          <w:tab w:val="left" w:pos="993"/>
        </w:tabs>
        <w:ind w:firstLine="709"/>
        <w:rPr>
          <w:rFonts w:ascii="Times New Roman" w:hAnsi="Times New Roman"/>
          <w:sz w:val="28"/>
          <w:szCs w:val="28"/>
          <w:shd w:val="clear" w:color="auto" w:fill="FFFFFF"/>
        </w:rPr>
      </w:pPr>
      <w:r w:rsidRPr="00DF33C2">
        <w:rPr>
          <w:rFonts w:ascii="Times New Roman" w:hAnsi="Times New Roman"/>
          <w:sz w:val="28"/>
          <w:szCs w:val="28"/>
          <w:lang w:val="en-US"/>
        </w:rPr>
        <w:t>II</w:t>
      </w:r>
      <w:r w:rsidRPr="00DF33C2">
        <w:rPr>
          <w:rFonts w:ascii="Times New Roman" w:hAnsi="Times New Roman"/>
          <w:sz w:val="28"/>
          <w:szCs w:val="28"/>
        </w:rPr>
        <w:t>.2</w:t>
      </w:r>
      <w:r w:rsidRPr="00DF33C2">
        <w:rPr>
          <w:rFonts w:ascii="Times New Roman" w:hAnsi="Times New Roman"/>
          <w:sz w:val="28"/>
          <w:szCs w:val="28"/>
          <w:shd w:val="clear" w:color="auto" w:fill="FFFFFF"/>
        </w:rPr>
        <w:t>.5 Выявление и документирование успешных практик в обучении предметам ЕМЦ на английском языке.</w:t>
      </w:r>
    </w:p>
    <w:p w:rsidR="00C93592" w:rsidRPr="00DF33C2" w:rsidRDefault="00C93592" w:rsidP="00C93592">
      <w:pPr>
        <w:pStyle w:val="ac"/>
        <w:widowControl w:val="0"/>
        <w:tabs>
          <w:tab w:val="left" w:pos="993"/>
        </w:tabs>
        <w:ind w:firstLine="709"/>
        <w:rPr>
          <w:rFonts w:ascii="Times New Roman" w:hAnsi="Times New Roman"/>
          <w:sz w:val="28"/>
          <w:szCs w:val="28"/>
          <w:shd w:val="clear" w:color="auto" w:fill="FFFFFF"/>
        </w:rPr>
      </w:pPr>
      <w:r w:rsidRPr="00DF33C2">
        <w:rPr>
          <w:rFonts w:ascii="Times New Roman" w:hAnsi="Times New Roman"/>
          <w:sz w:val="28"/>
          <w:szCs w:val="28"/>
          <w:lang w:val="en-US"/>
        </w:rPr>
        <w:t>II</w:t>
      </w:r>
      <w:r w:rsidRPr="00DF33C2">
        <w:rPr>
          <w:rFonts w:ascii="Times New Roman" w:hAnsi="Times New Roman"/>
          <w:sz w:val="28"/>
          <w:szCs w:val="28"/>
        </w:rPr>
        <w:t>.2</w:t>
      </w:r>
      <w:r w:rsidRPr="00DF33C2">
        <w:rPr>
          <w:rFonts w:ascii="Times New Roman" w:hAnsi="Times New Roman"/>
          <w:sz w:val="28"/>
          <w:szCs w:val="28"/>
          <w:shd w:val="clear" w:color="auto" w:fill="FFFFFF"/>
        </w:rPr>
        <w:t>.6 Определение стратегий широкого внедрения в казахстанскую систему среднего образования положительного опыта учителей и педагогических коллективов Пилотных школ.</w:t>
      </w:r>
    </w:p>
    <w:p w:rsidR="00C93592" w:rsidRPr="00DF33C2" w:rsidRDefault="00C93592" w:rsidP="00C93592">
      <w:pPr>
        <w:pStyle w:val="ac"/>
        <w:widowControl w:val="0"/>
        <w:ind w:firstLine="709"/>
        <w:rPr>
          <w:rFonts w:ascii="Times New Roman" w:hAnsi="Times New Roman"/>
          <w:b/>
          <w:bCs/>
          <w:color w:val="000000"/>
          <w:sz w:val="28"/>
          <w:szCs w:val="28"/>
          <w:bdr w:val="none" w:sz="0" w:space="0" w:color="auto" w:frame="1"/>
          <w:shd w:val="clear" w:color="auto" w:fill="FFFFFF"/>
          <w:lang w:val="kk-KZ"/>
        </w:rPr>
      </w:pPr>
    </w:p>
    <w:p w:rsidR="00C93592" w:rsidRPr="00DF33C2" w:rsidRDefault="00C93592" w:rsidP="00C93592">
      <w:pPr>
        <w:pStyle w:val="ac"/>
        <w:widowControl w:val="0"/>
        <w:ind w:firstLine="709"/>
        <w:rPr>
          <w:rFonts w:ascii="Times New Roman" w:hAnsi="Times New Roman"/>
          <w:b/>
          <w:sz w:val="28"/>
          <w:szCs w:val="28"/>
          <w:lang w:val="kk-KZ"/>
        </w:rPr>
      </w:pPr>
      <w:r w:rsidRPr="00DF33C2">
        <w:rPr>
          <w:rFonts w:ascii="Times New Roman" w:hAnsi="Times New Roman"/>
          <w:b/>
          <w:bCs/>
          <w:color w:val="000000"/>
          <w:sz w:val="28"/>
          <w:szCs w:val="28"/>
          <w:bdr w:val="none" w:sz="0" w:space="0" w:color="auto" w:frame="1"/>
          <w:shd w:val="clear" w:color="auto" w:fill="FFFFFF"/>
          <w:lang w:val="kk-KZ"/>
        </w:rPr>
        <w:t>ІІІ</w:t>
      </w:r>
      <w:r w:rsidRPr="00DF33C2">
        <w:rPr>
          <w:rFonts w:ascii="Times New Roman" w:hAnsi="Times New Roman"/>
          <w:b/>
          <w:bCs/>
          <w:color w:val="000000"/>
          <w:sz w:val="28"/>
          <w:szCs w:val="28"/>
          <w:bdr w:val="none" w:sz="0" w:space="0" w:color="auto" w:frame="1"/>
          <w:shd w:val="clear" w:color="auto" w:fill="FFFFFF"/>
        </w:rPr>
        <w:t xml:space="preserve">. </w:t>
      </w:r>
      <w:r w:rsidRPr="00DF33C2">
        <w:rPr>
          <w:rFonts w:ascii="Times New Roman" w:hAnsi="Times New Roman"/>
          <w:b/>
          <w:sz w:val="28"/>
          <w:szCs w:val="28"/>
          <w:lang w:val="kk-KZ"/>
        </w:rPr>
        <w:t xml:space="preserve">Требования к организации обучения </w:t>
      </w:r>
      <w:r w:rsidRPr="00DF33C2">
        <w:rPr>
          <w:rFonts w:ascii="Times New Roman" w:hAnsi="Times New Roman"/>
          <w:b/>
          <w:sz w:val="28"/>
          <w:szCs w:val="28"/>
        </w:rPr>
        <w:t>предметам ЕМЦ на английском языке</w:t>
      </w:r>
      <w:r w:rsidRPr="00DF33C2">
        <w:rPr>
          <w:rFonts w:ascii="Times New Roman" w:hAnsi="Times New Roman"/>
          <w:b/>
          <w:sz w:val="28"/>
          <w:szCs w:val="28"/>
          <w:lang w:val="kk-KZ"/>
        </w:rPr>
        <w:t xml:space="preserve"> в Пилотных школах.</w:t>
      </w:r>
    </w:p>
    <w:p w:rsidR="00C93592" w:rsidRPr="00DF33C2" w:rsidRDefault="00C93592" w:rsidP="00C93592">
      <w:pPr>
        <w:pStyle w:val="ac"/>
        <w:widowControl w:val="0"/>
        <w:ind w:firstLine="709"/>
        <w:rPr>
          <w:rFonts w:ascii="Times New Roman" w:hAnsi="Times New Roman"/>
          <w:i/>
          <w:sz w:val="28"/>
          <w:szCs w:val="28"/>
          <w:lang w:val="kk-KZ"/>
        </w:rPr>
      </w:pPr>
      <w:r w:rsidRPr="00DF33C2">
        <w:rPr>
          <w:rFonts w:ascii="Times New Roman" w:hAnsi="Times New Roman"/>
          <w:bCs/>
          <w:color w:val="000000"/>
          <w:sz w:val="28"/>
          <w:szCs w:val="28"/>
          <w:bdr w:val="none" w:sz="0" w:space="0" w:color="auto" w:frame="1"/>
          <w:shd w:val="clear" w:color="auto" w:fill="FFFFFF"/>
          <w:lang w:val="kk-KZ"/>
        </w:rPr>
        <w:t>ІІІ</w:t>
      </w:r>
      <w:r w:rsidRPr="00DF33C2">
        <w:rPr>
          <w:rFonts w:ascii="Times New Roman" w:hAnsi="Times New Roman"/>
          <w:bCs/>
          <w:color w:val="000000"/>
          <w:sz w:val="28"/>
          <w:szCs w:val="28"/>
          <w:bdr w:val="none" w:sz="0" w:space="0" w:color="auto" w:frame="1"/>
          <w:shd w:val="clear" w:color="auto" w:fill="FFFFFF"/>
        </w:rPr>
        <w:t>.</w:t>
      </w:r>
      <w:r w:rsidRPr="00DF33C2">
        <w:rPr>
          <w:rFonts w:ascii="Times New Roman" w:hAnsi="Times New Roman"/>
          <w:sz w:val="28"/>
          <w:szCs w:val="28"/>
          <w:lang w:val="kk-KZ"/>
        </w:rPr>
        <w:t xml:space="preserve">1. </w:t>
      </w:r>
      <w:r w:rsidRPr="00DF33C2">
        <w:rPr>
          <w:rFonts w:ascii="Times New Roman" w:hAnsi="Times New Roman"/>
          <w:i/>
          <w:sz w:val="28"/>
          <w:szCs w:val="28"/>
          <w:lang w:val="kk-KZ"/>
        </w:rPr>
        <w:t>Подготовительная работа среди обучающихся 7-11-х классов и их родителей (законных представителей):</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bCs/>
          <w:color w:val="000000"/>
          <w:sz w:val="28"/>
          <w:szCs w:val="28"/>
          <w:bdr w:val="none" w:sz="0" w:space="0" w:color="auto" w:frame="1"/>
          <w:shd w:val="clear" w:color="auto" w:fill="FFFFFF"/>
          <w:lang w:val="kk-KZ"/>
        </w:rPr>
        <w:t>ІІІ</w:t>
      </w:r>
      <w:r w:rsidRPr="00DF33C2">
        <w:rPr>
          <w:rFonts w:ascii="Times New Roman" w:hAnsi="Times New Roman"/>
          <w:bCs/>
          <w:color w:val="000000"/>
          <w:sz w:val="28"/>
          <w:szCs w:val="28"/>
          <w:bdr w:val="none" w:sz="0" w:space="0" w:color="auto" w:frame="1"/>
          <w:shd w:val="clear" w:color="auto" w:fill="FFFFFF"/>
        </w:rPr>
        <w:t>.</w:t>
      </w:r>
      <w:r w:rsidRPr="00DF33C2">
        <w:rPr>
          <w:rFonts w:ascii="Times New Roman" w:hAnsi="Times New Roman"/>
          <w:sz w:val="28"/>
          <w:szCs w:val="28"/>
          <w:lang w:val="kk-KZ"/>
        </w:rPr>
        <w:t>1.1 проводится разъяснительная работа среди обучающихся 7-11-х классов и их родителей по вопросам обучения предметам ЕМЦ на английском языке;</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bCs/>
          <w:color w:val="000000"/>
          <w:sz w:val="28"/>
          <w:szCs w:val="28"/>
          <w:bdr w:val="none" w:sz="0" w:space="0" w:color="auto" w:frame="1"/>
          <w:shd w:val="clear" w:color="auto" w:fill="FFFFFF"/>
          <w:lang w:val="kk-KZ"/>
        </w:rPr>
        <w:t>ІІІ</w:t>
      </w:r>
      <w:r w:rsidRPr="00DF33C2">
        <w:rPr>
          <w:rFonts w:ascii="Times New Roman" w:hAnsi="Times New Roman"/>
          <w:bCs/>
          <w:color w:val="000000"/>
          <w:sz w:val="28"/>
          <w:szCs w:val="28"/>
          <w:bdr w:val="none" w:sz="0" w:space="0" w:color="auto" w:frame="1"/>
          <w:shd w:val="clear" w:color="auto" w:fill="FFFFFF"/>
        </w:rPr>
        <w:t>.</w:t>
      </w:r>
      <w:r w:rsidRPr="00DF33C2">
        <w:rPr>
          <w:rFonts w:ascii="Times New Roman" w:hAnsi="Times New Roman"/>
          <w:sz w:val="28"/>
          <w:szCs w:val="28"/>
          <w:lang w:val="kk-KZ"/>
        </w:rPr>
        <w:t>1.2 проводится анкетирование/опрос среди обучающихся 7-11-х классов на предмет желания изучать тот или иной предмет ЕМЦ на английском языке;</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bCs/>
          <w:color w:val="000000"/>
          <w:sz w:val="28"/>
          <w:szCs w:val="28"/>
          <w:bdr w:val="none" w:sz="0" w:space="0" w:color="auto" w:frame="1"/>
          <w:shd w:val="clear" w:color="auto" w:fill="FFFFFF"/>
          <w:lang w:val="kk-KZ"/>
        </w:rPr>
        <w:t>ІІІ</w:t>
      </w:r>
      <w:r w:rsidRPr="00DF33C2">
        <w:rPr>
          <w:rFonts w:ascii="Times New Roman" w:hAnsi="Times New Roman"/>
          <w:b/>
          <w:bCs/>
          <w:color w:val="000000"/>
          <w:sz w:val="28"/>
          <w:szCs w:val="28"/>
          <w:bdr w:val="none" w:sz="0" w:space="0" w:color="auto" w:frame="1"/>
          <w:shd w:val="clear" w:color="auto" w:fill="FFFFFF"/>
        </w:rPr>
        <w:t>.</w:t>
      </w:r>
      <w:r w:rsidRPr="00DF33C2">
        <w:rPr>
          <w:rFonts w:ascii="Times New Roman" w:hAnsi="Times New Roman"/>
          <w:sz w:val="28"/>
          <w:szCs w:val="28"/>
          <w:lang w:val="kk-KZ"/>
        </w:rPr>
        <w:t>1.3 проводится анкетирование/опрос среди родителей обучающихся 7-11-х классов для выявления их отношения к Пилотному проекту;</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bCs/>
          <w:color w:val="000000"/>
          <w:sz w:val="28"/>
          <w:szCs w:val="28"/>
          <w:bdr w:val="none" w:sz="0" w:space="0" w:color="auto" w:frame="1"/>
          <w:shd w:val="clear" w:color="auto" w:fill="FFFFFF"/>
          <w:lang w:val="kk-KZ"/>
        </w:rPr>
        <w:t>ІІІ</w:t>
      </w:r>
      <w:r w:rsidRPr="00DF33C2">
        <w:rPr>
          <w:rFonts w:ascii="Times New Roman" w:hAnsi="Times New Roman"/>
          <w:b/>
          <w:bCs/>
          <w:color w:val="000000"/>
          <w:sz w:val="28"/>
          <w:szCs w:val="28"/>
          <w:bdr w:val="none" w:sz="0" w:space="0" w:color="auto" w:frame="1"/>
          <w:shd w:val="clear" w:color="auto" w:fill="FFFFFF"/>
        </w:rPr>
        <w:t>.</w:t>
      </w:r>
      <w:r w:rsidRPr="00DF33C2">
        <w:rPr>
          <w:rFonts w:ascii="Times New Roman" w:hAnsi="Times New Roman"/>
          <w:sz w:val="28"/>
          <w:szCs w:val="28"/>
          <w:lang w:val="kk-KZ"/>
        </w:rPr>
        <w:t>1.4 выбирается один или несколько из 4-х предметов ЕМЦ для изучения на английском языке в том или ином классе с учетом готовности учителя-предметника;</w:t>
      </w:r>
    </w:p>
    <w:p w:rsidR="00C93592" w:rsidRPr="00DF33C2" w:rsidRDefault="00C93592" w:rsidP="00C93592">
      <w:pPr>
        <w:pStyle w:val="ac"/>
        <w:widowControl w:val="0"/>
        <w:ind w:firstLine="709"/>
        <w:rPr>
          <w:rFonts w:ascii="Times New Roman" w:hAnsi="Times New Roman"/>
          <w:color w:val="000000"/>
          <w:sz w:val="28"/>
          <w:szCs w:val="28"/>
          <w:shd w:val="clear" w:color="auto" w:fill="FFFFFF"/>
        </w:rPr>
      </w:pPr>
      <w:r w:rsidRPr="00DF33C2">
        <w:rPr>
          <w:rFonts w:ascii="Times New Roman" w:hAnsi="Times New Roman"/>
          <w:sz w:val="28"/>
          <w:szCs w:val="28"/>
          <w:lang w:val="kk-KZ"/>
        </w:rPr>
        <w:t xml:space="preserve">ІІІ.1.5 </w:t>
      </w:r>
      <w:r w:rsidRPr="00DF33C2">
        <w:rPr>
          <w:rFonts w:ascii="Times New Roman" w:hAnsi="Times New Roman"/>
          <w:color w:val="000000"/>
          <w:sz w:val="28"/>
          <w:szCs w:val="28"/>
          <w:shd w:val="clear" w:color="auto" w:fill="FFFFFF"/>
        </w:rPr>
        <w:t>проводится расширенное заседание педагогического совета с приглашением всех членов родительского комитета (Попечительского совета) Пилотной школы;</w:t>
      </w:r>
    </w:p>
    <w:p w:rsidR="00C93592" w:rsidRPr="00DF33C2" w:rsidRDefault="00C93592" w:rsidP="00C93592">
      <w:pPr>
        <w:pStyle w:val="ac"/>
        <w:widowControl w:val="0"/>
        <w:ind w:firstLine="709"/>
        <w:rPr>
          <w:rFonts w:ascii="Times New Roman" w:hAnsi="Times New Roman"/>
          <w:color w:val="000000"/>
          <w:sz w:val="28"/>
          <w:szCs w:val="28"/>
          <w:shd w:val="clear" w:color="auto" w:fill="FFFFFF"/>
        </w:rPr>
      </w:pPr>
      <w:r w:rsidRPr="00DF33C2">
        <w:rPr>
          <w:rFonts w:ascii="Times New Roman" w:hAnsi="Times New Roman"/>
          <w:color w:val="000000"/>
          <w:sz w:val="28"/>
          <w:szCs w:val="28"/>
          <w:shd w:val="clear" w:color="auto" w:fill="FFFFFF"/>
          <w:lang w:val="kk-KZ"/>
        </w:rPr>
        <w:t xml:space="preserve">ІІІ.1.6 </w:t>
      </w:r>
      <w:r w:rsidRPr="00DF33C2">
        <w:rPr>
          <w:rFonts w:ascii="Times New Roman" w:hAnsi="Times New Roman"/>
          <w:color w:val="000000"/>
          <w:sz w:val="28"/>
          <w:szCs w:val="28"/>
          <w:shd w:val="clear" w:color="auto" w:fill="FFFFFF"/>
        </w:rPr>
        <w:t xml:space="preserve">в случае принятия положительного решения о переходе </w:t>
      </w:r>
      <w:r w:rsidRPr="00DF33C2">
        <w:rPr>
          <w:rFonts w:ascii="Times New Roman" w:hAnsi="Times New Roman"/>
          <w:color w:val="000000"/>
          <w:sz w:val="28"/>
          <w:szCs w:val="28"/>
          <w:shd w:val="clear" w:color="auto" w:fill="FFFFFF"/>
          <w:lang w:val="kk-KZ"/>
        </w:rPr>
        <w:t>к</w:t>
      </w:r>
      <w:r w:rsidRPr="00DF33C2">
        <w:rPr>
          <w:rFonts w:ascii="Times New Roman" w:hAnsi="Times New Roman"/>
          <w:color w:val="000000"/>
          <w:sz w:val="28"/>
          <w:szCs w:val="28"/>
          <w:shd w:val="clear" w:color="auto" w:fill="FFFFFF"/>
        </w:rPr>
        <w:t xml:space="preserve"> Пилотн</w:t>
      </w:r>
      <w:r w:rsidRPr="00DF33C2">
        <w:rPr>
          <w:rFonts w:ascii="Times New Roman" w:hAnsi="Times New Roman"/>
          <w:color w:val="000000"/>
          <w:sz w:val="28"/>
          <w:szCs w:val="28"/>
          <w:shd w:val="clear" w:color="auto" w:fill="FFFFFF"/>
          <w:lang w:val="kk-KZ"/>
        </w:rPr>
        <w:t>ому</w:t>
      </w:r>
      <w:r w:rsidRPr="00DF33C2">
        <w:rPr>
          <w:rFonts w:ascii="Times New Roman" w:hAnsi="Times New Roman"/>
          <w:color w:val="000000"/>
          <w:sz w:val="28"/>
          <w:szCs w:val="28"/>
          <w:shd w:val="clear" w:color="auto" w:fill="FFFFFF"/>
        </w:rPr>
        <w:t xml:space="preserve"> проект</w:t>
      </w:r>
      <w:r w:rsidRPr="00DF33C2">
        <w:rPr>
          <w:rFonts w:ascii="Times New Roman" w:hAnsi="Times New Roman"/>
          <w:color w:val="000000"/>
          <w:sz w:val="28"/>
          <w:szCs w:val="28"/>
          <w:shd w:val="clear" w:color="auto" w:fill="FFFFFF"/>
          <w:lang w:val="kk-KZ"/>
        </w:rPr>
        <w:t>у</w:t>
      </w:r>
      <w:r w:rsidRPr="00DF33C2">
        <w:rPr>
          <w:rFonts w:ascii="Times New Roman" w:hAnsi="Times New Roman"/>
          <w:color w:val="000000"/>
          <w:sz w:val="28"/>
          <w:szCs w:val="28"/>
          <w:shd w:val="clear" w:color="auto" w:fill="FFFFFF"/>
        </w:rPr>
        <w:t xml:space="preserve"> составляются два протокола: протокол педагогического совета и протокол родительского комитета (Попечительского совета);</w:t>
      </w:r>
    </w:p>
    <w:p w:rsidR="00C93592" w:rsidRPr="00DF33C2" w:rsidRDefault="00C93592" w:rsidP="00C93592">
      <w:pPr>
        <w:pStyle w:val="ac"/>
        <w:widowControl w:val="0"/>
        <w:ind w:firstLine="709"/>
        <w:rPr>
          <w:rFonts w:ascii="Times New Roman" w:hAnsi="Times New Roman"/>
          <w:color w:val="000000"/>
          <w:sz w:val="28"/>
          <w:szCs w:val="28"/>
          <w:shd w:val="clear" w:color="auto" w:fill="FFFFFF"/>
        </w:rPr>
      </w:pPr>
      <w:r w:rsidRPr="00DF33C2">
        <w:rPr>
          <w:rFonts w:ascii="Times New Roman" w:hAnsi="Times New Roman"/>
          <w:sz w:val="28"/>
          <w:szCs w:val="28"/>
          <w:lang w:val="kk-KZ"/>
        </w:rPr>
        <w:t xml:space="preserve">ІІІ.1.7 </w:t>
      </w:r>
      <w:r w:rsidRPr="00DF33C2">
        <w:rPr>
          <w:rFonts w:ascii="Times New Roman" w:hAnsi="Times New Roman"/>
          <w:color w:val="000000"/>
          <w:sz w:val="28"/>
          <w:szCs w:val="28"/>
          <w:shd w:val="clear" w:color="auto" w:fill="FFFFFF"/>
        </w:rPr>
        <w:t>коллегиальное решение педагогического совета и родительского комитета (Попечительского совета) оглашается на общем родительском собрании Пилотной школы;</w:t>
      </w:r>
    </w:p>
    <w:p w:rsidR="00C93592" w:rsidRPr="00DF33C2" w:rsidRDefault="00C93592" w:rsidP="00C93592">
      <w:pPr>
        <w:pStyle w:val="ac"/>
        <w:widowControl w:val="0"/>
        <w:ind w:firstLine="709"/>
        <w:rPr>
          <w:rFonts w:ascii="Times New Roman" w:hAnsi="Times New Roman"/>
          <w:color w:val="000000"/>
          <w:sz w:val="28"/>
          <w:szCs w:val="28"/>
          <w:shd w:val="clear" w:color="auto" w:fill="FFFFFF"/>
          <w:lang w:val="kk-KZ"/>
        </w:rPr>
      </w:pPr>
      <w:r w:rsidRPr="00DF33C2">
        <w:rPr>
          <w:rFonts w:ascii="Times New Roman" w:hAnsi="Times New Roman"/>
          <w:color w:val="000000"/>
          <w:sz w:val="28"/>
          <w:szCs w:val="28"/>
          <w:shd w:val="clear" w:color="auto" w:fill="FFFFFF"/>
          <w:lang w:val="kk-KZ"/>
        </w:rPr>
        <w:t xml:space="preserve">ІІІ.1.8 </w:t>
      </w:r>
      <w:r w:rsidRPr="00DF33C2">
        <w:rPr>
          <w:rFonts w:ascii="Times New Roman" w:hAnsi="Times New Roman"/>
          <w:color w:val="000000"/>
          <w:sz w:val="28"/>
          <w:szCs w:val="28"/>
          <w:shd w:val="clear" w:color="auto" w:fill="FFFFFF"/>
        </w:rPr>
        <w:t>заключаются договоры с родителями</w:t>
      </w:r>
      <w:r w:rsidRPr="00DF33C2">
        <w:rPr>
          <w:rFonts w:ascii="Times New Roman" w:hAnsi="Times New Roman"/>
          <w:color w:val="000000"/>
          <w:sz w:val="28"/>
          <w:szCs w:val="28"/>
          <w:shd w:val="clear" w:color="auto" w:fill="FFFFFF"/>
          <w:lang w:val="kk-KZ"/>
        </w:rPr>
        <w:t>, опекунами, законными представителями детей</w:t>
      </w:r>
      <w:r w:rsidRPr="00DF33C2">
        <w:rPr>
          <w:rFonts w:ascii="Times New Roman" w:hAnsi="Times New Roman"/>
          <w:color w:val="000000"/>
          <w:sz w:val="28"/>
          <w:szCs w:val="28"/>
          <w:shd w:val="clear" w:color="auto" w:fill="FFFFFF"/>
        </w:rPr>
        <w:t xml:space="preserve"> или принимаются </w:t>
      </w:r>
      <w:r w:rsidRPr="00DF33C2">
        <w:rPr>
          <w:rFonts w:ascii="Times New Roman" w:hAnsi="Times New Roman"/>
          <w:color w:val="000000"/>
          <w:sz w:val="28"/>
          <w:szCs w:val="28"/>
          <w:shd w:val="clear" w:color="auto" w:fill="FFFFFF"/>
          <w:lang w:val="kk-KZ"/>
        </w:rPr>
        <w:t>их</w:t>
      </w:r>
      <w:r w:rsidRPr="00DF33C2">
        <w:rPr>
          <w:rFonts w:ascii="Times New Roman" w:hAnsi="Times New Roman"/>
          <w:color w:val="000000"/>
          <w:sz w:val="28"/>
          <w:szCs w:val="28"/>
          <w:shd w:val="clear" w:color="auto" w:fill="FFFFFF"/>
        </w:rPr>
        <w:t xml:space="preserve"> заявления </w:t>
      </w:r>
      <w:r w:rsidRPr="00DF33C2">
        <w:rPr>
          <w:rFonts w:ascii="Times New Roman" w:hAnsi="Times New Roman"/>
          <w:color w:val="000000"/>
          <w:sz w:val="28"/>
          <w:szCs w:val="28"/>
          <w:shd w:val="clear" w:color="auto" w:fill="FFFFFF"/>
          <w:lang w:val="kk-KZ"/>
        </w:rPr>
        <w:t>на обучение детей</w:t>
      </w:r>
      <w:r w:rsidRPr="00DF33C2">
        <w:rPr>
          <w:rFonts w:ascii="Times New Roman" w:hAnsi="Times New Roman"/>
          <w:color w:val="000000"/>
          <w:sz w:val="28"/>
          <w:szCs w:val="28"/>
          <w:shd w:val="clear" w:color="auto" w:fill="FFFFFF"/>
        </w:rPr>
        <w:t xml:space="preserve"> предметам ЕМЦ на английском языке.</w:t>
      </w:r>
    </w:p>
    <w:p w:rsidR="00C93592" w:rsidRPr="00DF33C2" w:rsidRDefault="00C93592" w:rsidP="00C93592">
      <w:pPr>
        <w:pStyle w:val="ac"/>
        <w:widowControl w:val="0"/>
        <w:ind w:firstLine="709"/>
        <w:rPr>
          <w:rFonts w:ascii="Times New Roman" w:hAnsi="Times New Roman"/>
          <w:i/>
          <w:sz w:val="28"/>
          <w:szCs w:val="28"/>
          <w:lang w:val="kk-KZ"/>
        </w:rPr>
      </w:pPr>
      <w:r w:rsidRPr="00DF33C2">
        <w:rPr>
          <w:rFonts w:ascii="Times New Roman" w:hAnsi="Times New Roman"/>
          <w:sz w:val="28"/>
          <w:szCs w:val="28"/>
          <w:lang w:val="kk-KZ"/>
        </w:rPr>
        <w:t xml:space="preserve">ІІІ.2. </w:t>
      </w:r>
      <w:r w:rsidRPr="00DF33C2">
        <w:rPr>
          <w:rFonts w:ascii="Times New Roman" w:hAnsi="Times New Roman"/>
          <w:i/>
          <w:sz w:val="28"/>
          <w:szCs w:val="28"/>
          <w:lang w:val="kk-KZ"/>
        </w:rPr>
        <w:t>Кадровое обеспечение Пилотного проекта:</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sz w:val="28"/>
          <w:szCs w:val="28"/>
          <w:lang w:val="kk-KZ"/>
        </w:rPr>
        <w:t xml:space="preserve">ІІІ.2.1 к преподаванию предметов ЕМЦ на английском языке допускаются учителя, прошедшие курсы повышения квалификации: </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sz w:val="28"/>
          <w:szCs w:val="28"/>
          <w:lang w:val="kk-KZ"/>
        </w:rPr>
        <w:t xml:space="preserve">ІІІ.2.1.1 по обновленному содержанию образования; </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sz w:val="28"/>
          <w:szCs w:val="28"/>
          <w:lang w:val="kk-KZ"/>
        </w:rPr>
        <w:t>ІІІ.2.1.2 по английскому языку;</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sz w:val="28"/>
          <w:szCs w:val="28"/>
          <w:lang w:val="kk-KZ"/>
        </w:rPr>
        <w:t xml:space="preserve">ІІІ.2.1.3 по </w:t>
      </w:r>
      <w:r w:rsidRPr="00DF33C2">
        <w:rPr>
          <w:rFonts w:ascii="Times New Roman" w:hAnsi="Times New Roman"/>
          <w:sz w:val="28"/>
          <w:szCs w:val="28"/>
        </w:rPr>
        <w:t>CLIL-технологи</w:t>
      </w:r>
      <w:r w:rsidRPr="00DF33C2">
        <w:rPr>
          <w:rFonts w:ascii="Times New Roman" w:hAnsi="Times New Roman"/>
          <w:sz w:val="28"/>
          <w:szCs w:val="28"/>
          <w:lang w:val="kk-KZ"/>
        </w:rPr>
        <w:t>и;</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sz w:val="28"/>
          <w:szCs w:val="28"/>
          <w:lang w:val="kk-KZ"/>
        </w:rPr>
        <w:t>ІІІ.2.2 учителя предметов ЕМЦ, владеющие английским языком на уровне А1 и А2, допускаются к преподаванию предметов из вариативного компонента Рабочего учебного плана Пилотной школы (факультативы, кружки и др.);</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sz w:val="28"/>
          <w:szCs w:val="28"/>
          <w:lang w:val="kk-KZ"/>
        </w:rPr>
        <w:t>ІІІ.2.3 учителя предметов ЕМЦ, владеющие английским языком на уровне В1 и В2, допускаются к преподаванию предметов из вариативного и инвариантного компонентов Рабочего учебного плана Пилотной школы (факультативы, кружки и др.);</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sz w:val="28"/>
          <w:szCs w:val="28"/>
          <w:lang w:val="kk-KZ"/>
        </w:rPr>
        <w:t>ІІІ.2.4 учителя английского языка допускаются к преподаванию предметов ЕМЦ из инвариантного и вариативного компонентов Рабочего плана Пилотной школы в случае подтверждения соответствующей квалификации.</w:t>
      </w:r>
    </w:p>
    <w:p w:rsidR="00C93592" w:rsidRPr="00DF33C2" w:rsidRDefault="00C93592" w:rsidP="00C93592">
      <w:pPr>
        <w:pStyle w:val="ac"/>
        <w:widowControl w:val="0"/>
        <w:tabs>
          <w:tab w:val="left" w:pos="993"/>
        </w:tabs>
        <w:ind w:firstLine="709"/>
        <w:rPr>
          <w:rFonts w:ascii="Times New Roman" w:hAnsi="Times New Roman"/>
          <w:i/>
          <w:sz w:val="28"/>
          <w:szCs w:val="28"/>
          <w:shd w:val="clear" w:color="auto" w:fill="FFFFFF"/>
        </w:rPr>
      </w:pPr>
      <w:r w:rsidRPr="00DF33C2">
        <w:rPr>
          <w:rFonts w:ascii="Times New Roman" w:hAnsi="Times New Roman"/>
          <w:sz w:val="28"/>
          <w:szCs w:val="28"/>
          <w:lang w:val="kk-KZ"/>
        </w:rPr>
        <w:t xml:space="preserve">ІІІ.3 </w:t>
      </w:r>
      <w:r w:rsidRPr="00DF33C2">
        <w:rPr>
          <w:rFonts w:ascii="Times New Roman" w:hAnsi="Times New Roman"/>
          <w:i/>
          <w:sz w:val="28"/>
          <w:szCs w:val="28"/>
          <w:lang w:val="kk-KZ"/>
        </w:rPr>
        <w:t>Институциональная поддержка пилотного проекта</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sz w:val="28"/>
          <w:szCs w:val="28"/>
          <w:lang w:val="kk-KZ"/>
        </w:rPr>
        <w:lastRenderedPageBreak/>
        <w:t>ІІІ.3.1</w:t>
      </w:r>
      <w:r w:rsidRPr="00DF33C2">
        <w:rPr>
          <w:rFonts w:ascii="Times New Roman" w:hAnsi="Times New Roman"/>
          <w:bCs/>
          <w:color w:val="000000"/>
          <w:sz w:val="28"/>
          <w:szCs w:val="28"/>
          <w:bdr w:val="none" w:sz="0" w:space="0" w:color="auto" w:frame="1"/>
          <w:shd w:val="clear" w:color="auto" w:fill="FFFFFF"/>
          <w:lang w:val="kk-KZ"/>
        </w:rPr>
        <w:t xml:space="preserve"> </w:t>
      </w:r>
      <w:r w:rsidRPr="00DF33C2">
        <w:rPr>
          <w:rFonts w:ascii="Times New Roman" w:hAnsi="Times New Roman"/>
          <w:sz w:val="28"/>
          <w:szCs w:val="28"/>
          <w:lang w:val="kk-KZ"/>
        </w:rPr>
        <w:t>приказом директора школы назначается руководитель Пилотного проекта из числа заместителей директора школы;</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bCs/>
          <w:color w:val="000000"/>
          <w:sz w:val="28"/>
          <w:szCs w:val="28"/>
          <w:bdr w:val="none" w:sz="0" w:space="0" w:color="auto" w:frame="1"/>
          <w:shd w:val="clear" w:color="auto" w:fill="FFFFFF"/>
          <w:lang w:val="kk-KZ"/>
        </w:rPr>
        <w:t>ІІІ.</w:t>
      </w:r>
      <w:r w:rsidRPr="00DF33C2">
        <w:rPr>
          <w:rFonts w:ascii="Times New Roman" w:hAnsi="Times New Roman"/>
          <w:sz w:val="28"/>
          <w:szCs w:val="28"/>
          <w:lang w:val="kk-KZ"/>
        </w:rPr>
        <w:t>3.2 приказом директора школы создается Творческая группа Пилотного проекта из числа учителей английского языка и учителей предметов ЕМЦ, выбранных для пилотного обучения;</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bCs/>
          <w:color w:val="000000"/>
          <w:sz w:val="28"/>
          <w:szCs w:val="28"/>
          <w:bdr w:val="none" w:sz="0" w:space="0" w:color="auto" w:frame="1"/>
          <w:shd w:val="clear" w:color="auto" w:fill="FFFFFF"/>
          <w:lang w:val="kk-KZ"/>
        </w:rPr>
        <w:t>ІІІ.</w:t>
      </w:r>
      <w:r w:rsidRPr="00DF33C2">
        <w:rPr>
          <w:rFonts w:ascii="Times New Roman" w:hAnsi="Times New Roman"/>
          <w:sz w:val="28"/>
          <w:szCs w:val="28"/>
          <w:lang w:val="kk-KZ"/>
        </w:rPr>
        <w:t>3.3 составляется План работы Творческой группы, который утверждается решением педагогического совета Пилотной школы;</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sz w:val="28"/>
          <w:szCs w:val="28"/>
          <w:lang w:val="kk-KZ"/>
        </w:rPr>
        <w:t>ІІІ.3.4 встречи членов Творческой группы проходят не реже одного раза в две недели.</w:t>
      </w:r>
    </w:p>
    <w:p w:rsidR="00C93592" w:rsidRPr="00DF33C2" w:rsidRDefault="00C93592" w:rsidP="00C93592">
      <w:pPr>
        <w:pStyle w:val="ac"/>
        <w:widowControl w:val="0"/>
        <w:ind w:firstLine="709"/>
        <w:rPr>
          <w:rFonts w:ascii="Times New Roman" w:hAnsi="Times New Roman"/>
          <w:i/>
          <w:sz w:val="28"/>
          <w:szCs w:val="28"/>
          <w:lang w:val="kk-KZ"/>
        </w:rPr>
      </w:pPr>
      <w:r w:rsidRPr="00DF33C2">
        <w:rPr>
          <w:rFonts w:ascii="Times New Roman" w:hAnsi="Times New Roman"/>
          <w:sz w:val="28"/>
          <w:szCs w:val="28"/>
          <w:lang w:val="kk-KZ"/>
        </w:rPr>
        <w:t xml:space="preserve">ІІІ.4 </w:t>
      </w:r>
      <w:r w:rsidRPr="00DF33C2">
        <w:rPr>
          <w:rFonts w:ascii="Times New Roman" w:hAnsi="Times New Roman"/>
          <w:i/>
          <w:sz w:val="28"/>
          <w:szCs w:val="28"/>
          <w:lang w:val="kk-KZ"/>
        </w:rPr>
        <w:t>Учебно-методическое обеспечение:</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sz w:val="28"/>
          <w:szCs w:val="28"/>
          <w:lang w:val="kk-KZ"/>
        </w:rPr>
        <w:t>І</w:t>
      </w:r>
      <w:r w:rsidRPr="00DF33C2">
        <w:rPr>
          <w:rFonts w:ascii="Times New Roman" w:hAnsi="Times New Roman"/>
          <w:bCs/>
          <w:color w:val="000000"/>
          <w:sz w:val="28"/>
          <w:szCs w:val="28"/>
          <w:bdr w:val="none" w:sz="0" w:space="0" w:color="auto" w:frame="1"/>
          <w:shd w:val="clear" w:color="auto" w:fill="FFFFFF"/>
          <w:lang w:val="kk-KZ"/>
        </w:rPr>
        <w:t>ІІ</w:t>
      </w:r>
      <w:r w:rsidRPr="00DF33C2">
        <w:rPr>
          <w:rFonts w:ascii="Times New Roman" w:hAnsi="Times New Roman"/>
          <w:sz w:val="28"/>
          <w:szCs w:val="28"/>
          <w:lang w:val="kk-KZ"/>
        </w:rPr>
        <w:t>.4.1 разрабатывается проект Рабочего учебного плана Пилотной школы;</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bCs/>
          <w:color w:val="000000"/>
          <w:sz w:val="28"/>
          <w:szCs w:val="28"/>
          <w:bdr w:val="none" w:sz="0" w:space="0" w:color="auto" w:frame="1"/>
          <w:shd w:val="clear" w:color="auto" w:fill="FFFFFF"/>
          <w:lang w:val="kk-KZ"/>
        </w:rPr>
        <w:t>ІІІ.</w:t>
      </w:r>
      <w:r w:rsidRPr="00DF33C2">
        <w:rPr>
          <w:rFonts w:ascii="Times New Roman" w:hAnsi="Times New Roman"/>
          <w:sz w:val="28"/>
          <w:szCs w:val="28"/>
          <w:lang w:val="kk-KZ"/>
        </w:rPr>
        <w:t>4.2 проект Рабочего учебного плана Пилотной школы обсуждается среди педагогов и родителей;</w:t>
      </w:r>
    </w:p>
    <w:p w:rsidR="00C93592" w:rsidRPr="00DF33C2" w:rsidRDefault="00C93592" w:rsidP="00C93592">
      <w:pPr>
        <w:pStyle w:val="ac"/>
        <w:widowControl w:val="0"/>
        <w:ind w:firstLine="709"/>
        <w:rPr>
          <w:rFonts w:ascii="Times New Roman" w:hAnsi="Times New Roman"/>
          <w:color w:val="000000"/>
          <w:sz w:val="28"/>
          <w:szCs w:val="28"/>
          <w:shd w:val="clear" w:color="auto" w:fill="FFFFFF"/>
          <w:lang w:val="kk-KZ"/>
        </w:rPr>
      </w:pPr>
      <w:r w:rsidRPr="00DF33C2">
        <w:rPr>
          <w:rFonts w:ascii="Times New Roman" w:hAnsi="Times New Roman"/>
          <w:bCs/>
          <w:color w:val="000000"/>
          <w:sz w:val="28"/>
          <w:szCs w:val="28"/>
          <w:bdr w:val="none" w:sz="0" w:space="0" w:color="auto" w:frame="1"/>
          <w:shd w:val="clear" w:color="auto" w:fill="FFFFFF"/>
          <w:lang w:val="kk-KZ"/>
        </w:rPr>
        <w:t>ІІІ.4</w:t>
      </w:r>
      <w:r w:rsidRPr="00DF33C2">
        <w:rPr>
          <w:rFonts w:ascii="Times New Roman" w:hAnsi="Times New Roman"/>
          <w:sz w:val="28"/>
          <w:szCs w:val="28"/>
          <w:lang w:val="kk-KZ"/>
        </w:rPr>
        <w:t xml:space="preserve">.3 проект Рабочего учебного плана Пилотной школы согласовывается с </w:t>
      </w:r>
      <w:r w:rsidRPr="00DF33C2">
        <w:rPr>
          <w:rFonts w:ascii="Times New Roman" w:hAnsi="Times New Roman"/>
          <w:color w:val="000000"/>
          <w:sz w:val="28"/>
          <w:szCs w:val="28"/>
          <w:shd w:val="clear" w:color="auto" w:fill="FFFFFF"/>
        </w:rPr>
        <w:t>соответствующим городским/районным отделом образования;</w:t>
      </w:r>
    </w:p>
    <w:p w:rsidR="00C93592" w:rsidRPr="00DF33C2" w:rsidRDefault="00C93592" w:rsidP="00C93592">
      <w:pPr>
        <w:pStyle w:val="ac"/>
        <w:widowControl w:val="0"/>
        <w:ind w:firstLine="709"/>
        <w:rPr>
          <w:rFonts w:ascii="Times New Roman" w:hAnsi="Times New Roman"/>
          <w:color w:val="000000"/>
          <w:sz w:val="28"/>
          <w:szCs w:val="28"/>
          <w:shd w:val="clear" w:color="auto" w:fill="FFFFFF"/>
        </w:rPr>
      </w:pPr>
      <w:r w:rsidRPr="00DF33C2">
        <w:rPr>
          <w:rFonts w:ascii="Times New Roman" w:hAnsi="Times New Roman"/>
          <w:bCs/>
          <w:color w:val="000000"/>
          <w:sz w:val="28"/>
          <w:szCs w:val="28"/>
          <w:bdr w:val="none" w:sz="0" w:space="0" w:color="auto" w:frame="1"/>
          <w:shd w:val="clear" w:color="auto" w:fill="FFFFFF"/>
          <w:lang w:val="kk-KZ"/>
        </w:rPr>
        <w:t>ІІІ.</w:t>
      </w:r>
      <w:r w:rsidRPr="00DF33C2">
        <w:rPr>
          <w:rFonts w:ascii="Times New Roman" w:hAnsi="Times New Roman"/>
          <w:color w:val="000000"/>
          <w:sz w:val="28"/>
          <w:szCs w:val="28"/>
          <w:shd w:val="clear" w:color="auto" w:fill="FFFFFF"/>
          <w:lang w:val="kk-KZ"/>
        </w:rPr>
        <w:t>4</w:t>
      </w:r>
      <w:r w:rsidRPr="00DF33C2">
        <w:rPr>
          <w:rFonts w:ascii="Times New Roman" w:hAnsi="Times New Roman"/>
          <w:color w:val="000000"/>
          <w:sz w:val="28"/>
          <w:szCs w:val="28"/>
          <w:shd w:val="clear" w:color="auto" w:fill="FFFFFF"/>
        </w:rPr>
        <w:t>.</w:t>
      </w:r>
      <w:r w:rsidRPr="00DF33C2">
        <w:rPr>
          <w:rFonts w:ascii="Times New Roman" w:hAnsi="Times New Roman"/>
          <w:color w:val="000000"/>
          <w:sz w:val="28"/>
          <w:szCs w:val="28"/>
          <w:shd w:val="clear" w:color="auto" w:fill="FFFFFF"/>
          <w:lang w:val="kk-KZ"/>
        </w:rPr>
        <w:t>4</w:t>
      </w:r>
      <w:r w:rsidRPr="00DF33C2">
        <w:rPr>
          <w:rFonts w:ascii="Times New Roman" w:hAnsi="Times New Roman"/>
          <w:color w:val="000000"/>
          <w:sz w:val="28"/>
          <w:szCs w:val="28"/>
          <w:shd w:val="clear" w:color="auto" w:fill="FFFFFF"/>
        </w:rPr>
        <w:t xml:space="preserve"> Рабочий учебный план содержит </w:t>
      </w:r>
      <w:r w:rsidRPr="00DF33C2">
        <w:rPr>
          <w:rFonts w:ascii="Times New Roman" w:hAnsi="Times New Roman"/>
          <w:color w:val="000000"/>
          <w:sz w:val="28"/>
          <w:szCs w:val="28"/>
          <w:shd w:val="clear" w:color="auto" w:fill="FFFFFF"/>
          <w:lang w:val="kk-KZ"/>
        </w:rPr>
        <w:t>«П</w:t>
      </w:r>
      <w:r w:rsidRPr="00DF33C2">
        <w:rPr>
          <w:rFonts w:ascii="Times New Roman" w:hAnsi="Times New Roman"/>
          <w:color w:val="000000"/>
          <w:sz w:val="28"/>
          <w:szCs w:val="28"/>
          <w:shd w:val="clear" w:color="auto" w:fill="FFFFFF"/>
        </w:rPr>
        <w:t>илотный компонент</w:t>
      </w:r>
      <w:r w:rsidRPr="00DF33C2">
        <w:rPr>
          <w:rFonts w:ascii="Times New Roman" w:hAnsi="Times New Roman"/>
          <w:color w:val="000000"/>
          <w:sz w:val="28"/>
          <w:szCs w:val="28"/>
          <w:shd w:val="clear" w:color="auto" w:fill="FFFFFF"/>
          <w:lang w:val="kk-KZ"/>
        </w:rPr>
        <w:t>»</w:t>
      </w:r>
      <w:r w:rsidRPr="00DF33C2">
        <w:rPr>
          <w:rFonts w:ascii="Times New Roman" w:hAnsi="Times New Roman"/>
          <w:color w:val="000000"/>
          <w:sz w:val="28"/>
          <w:szCs w:val="28"/>
          <w:shd w:val="clear" w:color="auto" w:fill="FFFFFF"/>
        </w:rPr>
        <w:t xml:space="preserve"> (с указанием предметов из инвариантного компонента ТУПов, названий спецкурсов по выбору, факультативов и др. на английском языке)</w:t>
      </w:r>
      <w:r w:rsidRPr="00DF33C2">
        <w:rPr>
          <w:rFonts w:ascii="Times New Roman" w:hAnsi="Times New Roman"/>
          <w:color w:val="000000"/>
          <w:sz w:val="28"/>
          <w:szCs w:val="28"/>
          <w:shd w:val="clear" w:color="auto" w:fill="FFFFFF"/>
          <w:lang w:val="kk-KZ"/>
        </w:rPr>
        <w:t>.</w:t>
      </w:r>
    </w:p>
    <w:p w:rsidR="00C93592" w:rsidRPr="00DF33C2" w:rsidRDefault="00C93592" w:rsidP="00C93592">
      <w:pPr>
        <w:pStyle w:val="ac"/>
        <w:widowControl w:val="0"/>
        <w:ind w:firstLine="709"/>
        <w:rPr>
          <w:rFonts w:ascii="Times New Roman" w:hAnsi="Times New Roman"/>
          <w:color w:val="000000"/>
          <w:sz w:val="28"/>
          <w:szCs w:val="28"/>
          <w:shd w:val="clear" w:color="auto" w:fill="FFFFFF"/>
        </w:rPr>
      </w:pPr>
      <w:r w:rsidRPr="00DF33C2">
        <w:rPr>
          <w:rFonts w:ascii="Times New Roman" w:hAnsi="Times New Roman"/>
          <w:bCs/>
          <w:color w:val="000000"/>
          <w:sz w:val="28"/>
          <w:szCs w:val="28"/>
          <w:bdr w:val="none" w:sz="0" w:space="0" w:color="auto" w:frame="1"/>
          <w:shd w:val="clear" w:color="auto" w:fill="FFFFFF"/>
          <w:lang w:val="kk-KZ"/>
        </w:rPr>
        <w:t>ІІІ.4</w:t>
      </w:r>
      <w:r w:rsidRPr="00DF33C2">
        <w:rPr>
          <w:rFonts w:ascii="Times New Roman" w:hAnsi="Times New Roman"/>
          <w:color w:val="000000"/>
          <w:sz w:val="28"/>
          <w:szCs w:val="28"/>
          <w:shd w:val="clear" w:color="auto" w:fill="FFFFFF"/>
        </w:rPr>
        <w:t>.</w:t>
      </w:r>
      <w:r w:rsidRPr="00DF33C2">
        <w:rPr>
          <w:rFonts w:ascii="Times New Roman" w:hAnsi="Times New Roman"/>
          <w:color w:val="000000"/>
          <w:sz w:val="28"/>
          <w:szCs w:val="28"/>
          <w:shd w:val="clear" w:color="auto" w:fill="FFFFFF"/>
          <w:lang w:val="kk-KZ"/>
        </w:rPr>
        <w:t>5</w:t>
      </w:r>
      <w:r w:rsidRPr="00DF33C2">
        <w:rPr>
          <w:rFonts w:ascii="Times New Roman" w:hAnsi="Times New Roman"/>
          <w:color w:val="000000"/>
          <w:sz w:val="28"/>
          <w:szCs w:val="28"/>
          <w:shd w:val="clear" w:color="auto" w:fill="FFFFFF"/>
        </w:rPr>
        <w:t xml:space="preserve"> Пилотная школа </w:t>
      </w:r>
      <w:r w:rsidRPr="00DF33C2">
        <w:rPr>
          <w:rFonts w:ascii="Times New Roman" w:hAnsi="Times New Roman"/>
          <w:color w:val="000000"/>
          <w:sz w:val="28"/>
          <w:szCs w:val="28"/>
          <w:shd w:val="clear" w:color="auto" w:fill="FFFFFF"/>
          <w:lang w:val="kk-KZ"/>
        </w:rPr>
        <w:t>применяет</w:t>
      </w:r>
      <w:r w:rsidRPr="00DF33C2">
        <w:rPr>
          <w:rFonts w:ascii="Times New Roman" w:hAnsi="Times New Roman"/>
          <w:color w:val="000000"/>
          <w:sz w:val="28"/>
          <w:szCs w:val="28"/>
          <w:shd w:val="clear" w:color="auto" w:fill="FFFFFF"/>
        </w:rPr>
        <w:t xml:space="preserve"> современные педагогические технологии в обучении предметам ЕМЦ на английском языке, основным из которых является технология интегрированного обучения языку и предмету (</w:t>
      </w:r>
      <w:r w:rsidRPr="00DF33C2">
        <w:rPr>
          <w:rFonts w:ascii="Times New Roman" w:hAnsi="Times New Roman"/>
          <w:sz w:val="28"/>
          <w:szCs w:val="28"/>
          <w:lang w:val="en-US"/>
        </w:rPr>
        <w:t>CLIL</w:t>
      </w:r>
      <w:r w:rsidRPr="00DF33C2">
        <w:rPr>
          <w:rFonts w:ascii="Times New Roman" w:hAnsi="Times New Roman"/>
          <w:sz w:val="28"/>
          <w:szCs w:val="28"/>
        </w:rPr>
        <w:t>-</w:t>
      </w:r>
      <w:r w:rsidRPr="00DF33C2">
        <w:rPr>
          <w:rFonts w:ascii="Times New Roman" w:hAnsi="Times New Roman"/>
          <w:sz w:val="28"/>
          <w:szCs w:val="28"/>
          <w:lang w:val="kk-KZ"/>
        </w:rPr>
        <w:t>технология)</w:t>
      </w:r>
      <w:r w:rsidRPr="00DF33C2">
        <w:rPr>
          <w:rFonts w:ascii="Times New Roman" w:hAnsi="Times New Roman"/>
          <w:color w:val="000000"/>
          <w:sz w:val="28"/>
          <w:szCs w:val="28"/>
          <w:shd w:val="clear" w:color="auto" w:fill="FFFFFF"/>
        </w:rPr>
        <w:t>;</w:t>
      </w:r>
    </w:p>
    <w:p w:rsidR="00C93592" w:rsidRPr="00DF33C2" w:rsidRDefault="00C93592" w:rsidP="00C93592">
      <w:pPr>
        <w:pStyle w:val="ac"/>
        <w:widowControl w:val="0"/>
        <w:ind w:firstLine="709"/>
        <w:rPr>
          <w:rFonts w:ascii="Times New Roman" w:hAnsi="Times New Roman"/>
          <w:color w:val="000000"/>
          <w:sz w:val="28"/>
          <w:szCs w:val="28"/>
          <w:shd w:val="clear" w:color="auto" w:fill="FFFFFF"/>
          <w:lang w:val="kk-KZ"/>
        </w:rPr>
      </w:pPr>
      <w:r w:rsidRPr="00DF33C2">
        <w:rPr>
          <w:rFonts w:ascii="Times New Roman" w:hAnsi="Times New Roman"/>
          <w:bCs/>
          <w:color w:val="000000"/>
          <w:sz w:val="28"/>
          <w:szCs w:val="28"/>
          <w:bdr w:val="none" w:sz="0" w:space="0" w:color="auto" w:frame="1"/>
          <w:shd w:val="clear" w:color="auto" w:fill="FFFFFF"/>
          <w:lang w:val="kk-KZ"/>
        </w:rPr>
        <w:t>ІІІ.</w:t>
      </w:r>
      <w:r w:rsidRPr="00DF33C2">
        <w:rPr>
          <w:rFonts w:ascii="Times New Roman" w:hAnsi="Times New Roman"/>
          <w:color w:val="000000"/>
          <w:sz w:val="28"/>
          <w:szCs w:val="28"/>
        </w:rPr>
        <w:t>4.</w:t>
      </w:r>
      <w:r w:rsidRPr="00DF33C2">
        <w:rPr>
          <w:rFonts w:ascii="Times New Roman" w:hAnsi="Times New Roman"/>
          <w:color w:val="000000"/>
          <w:sz w:val="28"/>
          <w:szCs w:val="28"/>
          <w:lang w:val="kk-KZ"/>
        </w:rPr>
        <w:t>6</w:t>
      </w:r>
      <w:r w:rsidRPr="00DF33C2">
        <w:rPr>
          <w:rFonts w:ascii="Times New Roman" w:hAnsi="Times New Roman"/>
          <w:color w:val="000000"/>
          <w:sz w:val="28"/>
          <w:szCs w:val="28"/>
        </w:rPr>
        <w:t xml:space="preserve"> Пилотн</w:t>
      </w:r>
      <w:r w:rsidRPr="00DF33C2">
        <w:rPr>
          <w:rFonts w:ascii="Times New Roman" w:hAnsi="Times New Roman"/>
          <w:color w:val="000000"/>
          <w:sz w:val="28"/>
          <w:szCs w:val="28"/>
          <w:lang w:val="kk-KZ"/>
        </w:rPr>
        <w:t>ое</w:t>
      </w:r>
      <w:r w:rsidRPr="00DF33C2">
        <w:rPr>
          <w:rFonts w:ascii="Times New Roman" w:hAnsi="Times New Roman"/>
          <w:color w:val="000000"/>
          <w:sz w:val="28"/>
          <w:szCs w:val="28"/>
        </w:rPr>
        <w:t xml:space="preserve"> </w:t>
      </w:r>
      <w:r w:rsidRPr="00DF33C2">
        <w:rPr>
          <w:rFonts w:ascii="Times New Roman" w:hAnsi="Times New Roman"/>
          <w:color w:val="000000"/>
          <w:sz w:val="28"/>
          <w:szCs w:val="28"/>
          <w:shd w:val="clear" w:color="auto" w:fill="FFFFFF"/>
        </w:rPr>
        <w:t>обучени</w:t>
      </w:r>
      <w:r w:rsidRPr="00DF33C2">
        <w:rPr>
          <w:rFonts w:ascii="Times New Roman" w:hAnsi="Times New Roman"/>
          <w:color w:val="000000"/>
          <w:sz w:val="28"/>
          <w:szCs w:val="28"/>
          <w:shd w:val="clear" w:color="auto" w:fill="FFFFFF"/>
          <w:lang w:val="kk-KZ"/>
        </w:rPr>
        <w:t>е</w:t>
      </w:r>
      <w:r w:rsidRPr="00DF33C2">
        <w:rPr>
          <w:rFonts w:ascii="Times New Roman" w:hAnsi="Times New Roman"/>
          <w:color w:val="000000"/>
          <w:sz w:val="28"/>
          <w:szCs w:val="28"/>
          <w:shd w:val="clear" w:color="auto" w:fill="FFFFFF"/>
        </w:rPr>
        <w:t xml:space="preserve"> предметам естественно-математического цикла на английском языке </w:t>
      </w:r>
      <w:r w:rsidRPr="00DF33C2">
        <w:rPr>
          <w:rFonts w:ascii="Times New Roman" w:hAnsi="Times New Roman"/>
          <w:color w:val="000000"/>
          <w:sz w:val="28"/>
          <w:szCs w:val="28"/>
          <w:shd w:val="clear" w:color="auto" w:fill="FFFFFF"/>
          <w:lang w:val="kk-KZ"/>
        </w:rPr>
        <w:t xml:space="preserve">осуществляется в </w:t>
      </w:r>
      <w:r w:rsidRPr="00DF33C2">
        <w:rPr>
          <w:rFonts w:ascii="Times New Roman" w:hAnsi="Times New Roman"/>
          <w:color w:val="000000"/>
          <w:sz w:val="28"/>
          <w:szCs w:val="28"/>
          <w:shd w:val="clear" w:color="auto" w:fill="FFFFFF"/>
        </w:rPr>
        <w:t xml:space="preserve">двух </w:t>
      </w:r>
      <w:r w:rsidRPr="00DF33C2">
        <w:rPr>
          <w:rFonts w:ascii="Times New Roman" w:hAnsi="Times New Roman"/>
          <w:color w:val="000000"/>
          <w:sz w:val="28"/>
          <w:szCs w:val="28"/>
          <w:shd w:val="clear" w:color="auto" w:fill="FFFFFF"/>
          <w:lang w:val="kk-KZ"/>
        </w:rPr>
        <w:t>режимах</w:t>
      </w:r>
      <w:r w:rsidRPr="00DF33C2">
        <w:rPr>
          <w:rFonts w:ascii="Times New Roman" w:hAnsi="Times New Roman"/>
          <w:color w:val="000000"/>
          <w:sz w:val="28"/>
          <w:szCs w:val="28"/>
          <w:shd w:val="clear" w:color="auto" w:fill="FFFFFF"/>
        </w:rPr>
        <w:t>:</w:t>
      </w:r>
      <w:r w:rsidRPr="00DF33C2">
        <w:rPr>
          <w:rFonts w:ascii="Times New Roman" w:hAnsi="Times New Roman"/>
          <w:color w:val="000000"/>
          <w:sz w:val="28"/>
          <w:szCs w:val="28"/>
          <w:shd w:val="clear" w:color="auto" w:fill="FFFFFF"/>
          <w:lang w:val="kk-KZ"/>
        </w:rPr>
        <w:t xml:space="preserve"> частичное и полное погружение;</w:t>
      </w:r>
    </w:p>
    <w:p w:rsidR="00C93592" w:rsidRPr="00DF33C2" w:rsidRDefault="00C93592" w:rsidP="00C93592">
      <w:pPr>
        <w:pStyle w:val="ac"/>
        <w:widowControl w:val="0"/>
        <w:ind w:firstLine="709"/>
        <w:rPr>
          <w:rFonts w:ascii="Times New Roman" w:hAnsi="Times New Roman"/>
          <w:sz w:val="28"/>
          <w:szCs w:val="28"/>
        </w:rPr>
      </w:pPr>
      <w:r w:rsidRPr="00DF33C2">
        <w:rPr>
          <w:rFonts w:ascii="Times New Roman" w:hAnsi="Times New Roman"/>
          <w:color w:val="000000"/>
          <w:sz w:val="28"/>
          <w:szCs w:val="28"/>
          <w:shd w:val="clear" w:color="auto" w:fill="FFFFFF"/>
          <w:lang w:val="kk-KZ"/>
        </w:rPr>
        <w:t xml:space="preserve"> </w:t>
      </w:r>
      <w:r w:rsidRPr="00DF33C2">
        <w:rPr>
          <w:rFonts w:ascii="Times New Roman" w:hAnsi="Times New Roman"/>
          <w:bCs/>
          <w:color w:val="000000"/>
          <w:sz w:val="28"/>
          <w:szCs w:val="28"/>
          <w:bdr w:val="none" w:sz="0" w:space="0" w:color="auto" w:frame="1"/>
          <w:shd w:val="clear" w:color="auto" w:fill="FFFFFF"/>
          <w:lang w:val="kk-KZ"/>
        </w:rPr>
        <w:t>ІІІ.</w:t>
      </w:r>
      <w:r w:rsidRPr="00DF33C2">
        <w:rPr>
          <w:rFonts w:ascii="Times New Roman" w:hAnsi="Times New Roman"/>
          <w:sz w:val="28"/>
          <w:szCs w:val="28"/>
        </w:rPr>
        <w:t>4.</w:t>
      </w:r>
      <w:r w:rsidRPr="00DF33C2">
        <w:rPr>
          <w:rFonts w:ascii="Times New Roman" w:hAnsi="Times New Roman"/>
          <w:sz w:val="28"/>
          <w:szCs w:val="28"/>
          <w:lang w:val="kk-KZ"/>
        </w:rPr>
        <w:t>7</w:t>
      </w:r>
      <w:r w:rsidRPr="00DF33C2">
        <w:rPr>
          <w:rFonts w:ascii="Times New Roman" w:hAnsi="Times New Roman"/>
          <w:sz w:val="28"/>
          <w:szCs w:val="28"/>
        </w:rPr>
        <w:t xml:space="preserve"> частичное погружение в обучение предметам ЕМЦ на английском языке реализуется за счет:</w:t>
      </w:r>
    </w:p>
    <w:p w:rsidR="00C93592" w:rsidRPr="00DF33C2" w:rsidRDefault="00C93592" w:rsidP="00C93592">
      <w:pPr>
        <w:pStyle w:val="ac"/>
        <w:widowControl w:val="0"/>
        <w:ind w:firstLine="709"/>
        <w:rPr>
          <w:rFonts w:ascii="Times New Roman" w:hAnsi="Times New Roman"/>
          <w:sz w:val="28"/>
          <w:szCs w:val="28"/>
        </w:rPr>
      </w:pPr>
      <w:r w:rsidRPr="00DF33C2">
        <w:rPr>
          <w:rFonts w:ascii="Times New Roman" w:hAnsi="Times New Roman"/>
          <w:bCs/>
          <w:color w:val="000000"/>
          <w:sz w:val="28"/>
          <w:szCs w:val="28"/>
          <w:bdr w:val="none" w:sz="0" w:space="0" w:color="auto" w:frame="1"/>
          <w:shd w:val="clear" w:color="auto" w:fill="FFFFFF"/>
          <w:lang w:val="kk-KZ"/>
        </w:rPr>
        <w:t>ІІІ.</w:t>
      </w:r>
      <w:r w:rsidRPr="00DF33C2">
        <w:rPr>
          <w:rFonts w:ascii="Times New Roman" w:hAnsi="Times New Roman"/>
          <w:sz w:val="28"/>
          <w:szCs w:val="28"/>
        </w:rPr>
        <w:t>4.</w:t>
      </w:r>
      <w:r w:rsidRPr="00DF33C2">
        <w:rPr>
          <w:rFonts w:ascii="Times New Roman" w:hAnsi="Times New Roman"/>
          <w:sz w:val="28"/>
          <w:szCs w:val="28"/>
          <w:lang w:val="kk-KZ"/>
        </w:rPr>
        <w:t>7</w:t>
      </w:r>
      <w:r w:rsidRPr="00DF33C2">
        <w:rPr>
          <w:rFonts w:ascii="Times New Roman" w:hAnsi="Times New Roman"/>
          <w:sz w:val="28"/>
          <w:szCs w:val="28"/>
        </w:rPr>
        <w:t>.1 изучения неязыкового предмета (естествознание, биология, химия, физика, информатика) на первом языке (язык обучения в школе)</w:t>
      </w:r>
      <w:r w:rsidRPr="00DF33C2">
        <w:rPr>
          <w:rFonts w:ascii="Times New Roman" w:hAnsi="Times New Roman"/>
          <w:sz w:val="28"/>
          <w:szCs w:val="28"/>
          <w:lang w:val="kk-KZ"/>
        </w:rPr>
        <w:t xml:space="preserve"> и </w:t>
      </w:r>
      <w:r w:rsidRPr="00DF33C2">
        <w:rPr>
          <w:rFonts w:ascii="Times New Roman" w:hAnsi="Times New Roman"/>
          <w:sz w:val="28"/>
          <w:szCs w:val="28"/>
        </w:rPr>
        <w:t>на английском языке на отдельных этапах урока (к примеру, на этапе повторения или закрепления)</w:t>
      </w:r>
      <w:r w:rsidRPr="00DF33C2">
        <w:rPr>
          <w:rFonts w:ascii="Times New Roman" w:hAnsi="Times New Roman"/>
          <w:sz w:val="28"/>
          <w:szCs w:val="28"/>
          <w:lang w:val="kk-KZ"/>
        </w:rPr>
        <w:t xml:space="preserve">; </w:t>
      </w:r>
    </w:p>
    <w:p w:rsidR="00C93592" w:rsidRPr="00DF33C2" w:rsidRDefault="00C93592" w:rsidP="00C93592">
      <w:pPr>
        <w:pStyle w:val="ac"/>
        <w:widowControl w:val="0"/>
        <w:ind w:firstLine="709"/>
        <w:rPr>
          <w:rFonts w:ascii="Times New Roman" w:hAnsi="Times New Roman"/>
          <w:sz w:val="28"/>
          <w:szCs w:val="28"/>
        </w:rPr>
      </w:pPr>
      <w:r w:rsidRPr="00DF33C2">
        <w:rPr>
          <w:rFonts w:ascii="Times New Roman" w:hAnsi="Times New Roman"/>
          <w:bCs/>
          <w:color w:val="000000"/>
          <w:sz w:val="28"/>
          <w:szCs w:val="28"/>
          <w:bdr w:val="none" w:sz="0" w:space="0" w:color="auto" w:frame="1"/>
          <w:shd w:val="clear" w:color="auto" w:fill="FFFFFF"/>
          <w:lang w:val="kk-KZ"/>
        </w:rPr>
        <w:t>ІІІ.</w:t>
      </w:r>
      <w:r w:rsidRPr="00DF33C2">
        <w:rPr>
          <w:rFonts w:ascii="Times New Roman" w:hAnsi="Times New Roman"/>
          <w:sz w:val="28"/>
          <w:szCs w:val="28"/>
        </w:rPr>
        <w:t>4.</w:t>
      </w:r>
      <w:r w:rsidRPr="00DF33C2">
        <w:rPr>
          <w:rFonts w:ascii="Times New Roman" w:hAnsi="Times New Roman"/>
          <w:sz w:val="28"/>
          <w:szCs w:val="28"/>
          <w:lang w:val="kk-KZ"/>
        </w:rPr>
        <w:t>7</w:t>
      </w:r>
      <w:r w:rsidRPr="00DF33C2">
        <w:rPr>
          <w:rFonts w:ascii="Times New Roman" w:hAnsi="Times New Roman"/>
          <w:sz w:val="28"/>
          <w:szCs w:val="28"/>
        </w:rPr>
        <w:t xml:space="preserve">.2 изучения </w:t>
      </w:r>
      <w:r w:rsidRPr="00DF33C2">
        <w:rPr>
          <w:rFonts w:ascii="Times New Roman" w:hAnsi="Times New Roman"/>
          <w:sz w:val="28"/>
          <w:szCs w:val="28"/>
          <w:lang w:val="kk-KZ"/>
        </w:rPr>
        <w:t xml:space="preserve">предметной </w:t>
      </w:r>
      <w:r w:rsidRPr="00DF33C2">
        <w:rPr>
          <w:rFonts w:ascii="Times New Roman" w:hAnsi="Times New Roman"/>
          <w:sz w:val="28"/>
          <w:szCs w:val="28"/>
        </w:rPr>
        <w:t>терминологии на английском языке</w:t>
      </w:r>
      <w:r w:rsidRPr="00DF33C2">
        <w:rPr>
          <w:rFonts w:ascii="Times New Roman" w:hAnsi="Times New Roman"/>
          <w:sz w:val="28"/>
          <w:szCs w:val="28"/>
          <w:lang w:val="kk-KZ"/>
        </w:rPr>
        <w:t xml:space="preserve"> (допускается с 5-го класса);</w:t>
      </w:r>
    </w:p>
    <w:p w:rsidR="00C93592" w:rsidRPr="00DF33C2" w:rsidRDefault="00C93592" w:rsidP="00C93592">
      <w:pPr>
        <w:pStyle w:val="ac"/>
        <w:widowControl w:val="0"/>
        <w:ind w:firstLine="709"/>
        <w:rPr>
          <w:rFonts w:ascii="Times New Roman" w:hAnsi="Times New Roman"/>
          <w:sz w:val="28"/>
          <w:szCs w:val="28"/>
        </w:rPr>
      </w:pPr>
      <w:r w:rsidRPr="00DF33C2">
        <w:rPr>
          <w:rFonts w:ascii="Times New Roman" w:hAnsi="Times New Roman"/>
          <w:bCs/>
          <w:color w:val="000000"/>
          <w:sz w:val="28"/>
          <w:szCs w:val="28"/>
          <w:bdr w:val="none" w:sz="0" w:space="0" w:color="auto" w:frame="1"/>
          <w:shd w:val="clear" w:color="auto" w:fill="FFFFFF"/>
          <w:lang w:val="kk-KZ"/>
        </w:rPr>
        <w:t>ІІІ.</w:t>
      </w:r>
      <w:r w:rsidRPr="00DF33C2">
        <w:rPr>
          <w:rFonts w:ascii="Times New Roman" w:hAnsi="Times New Roman"/>
          <w:sz w:val="28"/>
          <w:szCs w:val="28"/>
        </w:rPr>
        <w:t>4.</w:t>
      </w:r>
      <w:r w:rsidRPr="00DF33C2">
        <w:rPr>
          <w:rFonts w:ascii="Times New Roman" w:hAnsi="Times New Roman"/>
          <w:sz w:val="28"/>
          <w:szCs w:val="28"/>
          <w:lang w:val="kk-KZ"/>
        </w:rPr>
        <w:t>7</w:t>
      </w:r>
      <w:r w:rsidRPr="00DF33C2">
        <w:rPr>
          <w:rFonts w:ascii="Times New Roman" w:hAnsi="Times New Roman"/>
          <w:sz w:val="28"/>
          <w:szCs w:val="28"/>
        </w:rPr>
        <w:t>.</w:t>
      </w:r>
      <w:r w:rsidRPr="00DF33C2">
        <w:rPr>
          <w:rFonts w:ascii="Times New Roman" w:hAnsi="Times New Roman"/>
          <w:sz w:val="28"/>
          <w:szCs w:val="28"/>
          <w:lang w:val="kk-KZ"/>
        </w:rPr>
        <w:t xml:space="preserve">3 </w:t>
      </w:r>
      <w:r w:rsidRPr="00DF33C2">
        <w:rPr>
          <w:rFonts w:ascii="Times New Roman" w:hAnsi="Times New Roman"/>
          <w:sz w:val="28"/>
          <w:szCs w:val="28"/>
        </w:rPr>
        <w:t>проведения отдельных внеклассных мероприятий по предметам ЕМЦ на английском языке (кружки, секции и другие формы дополнительного образования);</w:t>
      </w:r>
    </w:p>
    <w:p w:rsidR="00C93592" w:rsidRPr="00DF33C2" w:rsidRDefault="00C93592" w:rsidP="00C93592">
      <w:pPr>
        <w:pStyle w:val="ac"/>
        <w:widowControl w:val="0"/>
        <w:ind w:firstLine="709"/>
        <w:rPr>
          <w:rFonts w:ascii="Times New Roman" w:hAnsi="Times New Roman"/>
          <w:sz w:val="28"/>
          <w:szCs w:val="28"/>
        </w:rPr>
      </w:pPr>
      <w:r w:rsidRPr="00DF33C2">
        <w:rPr>
          <w:rFonts w:ascii="Times New Roman" w:hAnsi="Times New Roman"/>
          <w:bCs/>
          <w:color w:val="000000"/>
          <w:sz w:val="28"/>
          <w:szCs w:val="28"/>
          <w:bdr w:val="none" w:sz="0" w:space="0" w:color="auto" w:frame="1"/>
          <w:shd w:val="clear" w:color="auto" w:fill="FFFFFF"/>
          <w:lang w:val="kk-KZ"/>
        </w:rPr>
        <w:t>ІІІ.</w:t>
      </w:r>
      <w:r w:rsidRPr="00DF33C2">
        <w:rPr>
          <w:rFonts w:ascii="Times New Roman" w:hAnsi="Times New Roman"/>
          <w:sz w:val="28"/>
          <w:szCs w:val="28"/>
        </w:rPr>
        <w:t>4.</w:t>
      </w:r>
      <w:r w:rsidRPr="00DF33C2">
        <w:rPr>
          <w:rFonts w:ascii="Times New Roman" w:hAnsi="Times New Roman"/>
          <w:sz w:val="28"/>
          <w:szCs w:val="28"/>
          <w:lang w:val="kk-KZ"/>
        </w:rPr>
        <w:t>7.4</w:t>
      </w:r>
      <w:r w:rsidRPr="00DF33C2">
        <w:rPr>
          <w:rFonts w:ascii="Times New Roman" w:hAnsi="Times New Roman"/>
          <w:sz w:val="28"/>
          <w:szCs w:val="28"/>
        </w:rPr>
        <w:t xml:space="preserve"> изучения отдельных или всех разделов элективных курсов по предмету ЕМЦ на английском языке;</w:t>
      </w:r>
    </w:p>
    <w:p w:rsidR="00C93592" w:rsidRPr="00DF33C2" w:rsidRDefault="00C93592" w:rsidP="00C93592">
      <w:pPr>
        <w:pStyle w:val="ac"/>
        <w:widowControl w:val="0"/>
        <w:ind w:firstLine="709"/>
        <w:rPr>
          <w:rFonts w:ascii="Times New Roman" w:hAnsi="Times New Roman"/>
          <w:sz w:val="28"/>
          <w:szCs w:val="28"/>
        </w:rPr>
      </w:pPr>
      <w:r w:rsidRPr="00DF33C2">
        <w:rPr>
          <w:rFonts w:ascii="Times New Roman" w:hAnsi="Times New Roman"/>
          <w:bCs/>
          <w:color w:val="000000"/>
          <w:sz w:val="28"/>
          <w:szCs w:val="28"/>
          <w:bdr w:val="none" w:sz="0" w:space="0" w:color="auto" w:frame="1"/>
          <w:shd w:val="clear" w:color="auto" w:fill="FFFFFF"/>
          <w:lang w:val="kk-KZ"/>
        </w:rPr>
        <w:t>ІІІ.</w:t>
      </w:r>
      <w:r w:rsidRPr="00DF33C2">
        <w:rPr>
          <w:rFonts w:ascii="Times New Roman" w:hAnsi="Times New Roman"/>
          <w:sz w:val="28"/>
          <w:szCs w:val="28"/>
        </w:rPr>
        <w:t>4.</w:t>
      </w:r>
      <w:r w:rsidRPr="00DF33C2">
        <w:rPr>
          <w:rFonts w:ascii="Times New Roman" w:hAnsi="Times New Roman"/>
          <w:sz w:val="28"/>
          <w:szCs w:val="28"/>
          <w:lang w:val="kk-KZ"/>
        </w:rPr>
        <w:t>7</w:t>
      </w:r>
      <w:r w:rsidRPr="00DF33C2">
        <w:rPr>
          <w:rFonts w:ascii="Times New Roman" w:hAnsi="Times New Roman"/>
          <w:sz w:val="28"/>
          <w:szCs w:val="28"/>
        </w:rPr>
        <w:t>.</w:t>
      </w:r>
      <w:r w:rsidRPr="00DF33C2">
        <w:rPr>
          <w:rFonts w:ascii="Times New Roman" w:hAnsi="Times New Roman"/>
          <w:sz w:val="28"/>
          <w:szCs w:val="28"/>
          <w:lang w:val="kk-KZ"/>
        </w:rPr>
        <w:t>5</w:t>
      </w:r>
      <w:r w:rsidRPr="00DF33C2">
        <w:rPr>
          <w:rFonts w:ascii="Times New Roman" w:hAnsi="Times New Roman"/>
          <w:sz w:val="28"/>
          <w:szCs w:val="28"/>
        </w:rPr>
        <w:t xml:space="preserve"> совершенствования и </w:t>
      </w:r>
      <w:r w:rsidRPr="00DF33C2">
        <w:rPr>
          <w:rFonts w:ascii="Times New Roman" w:hAnsi="Times New Roman"/>
          <w:sz w:val="28"/>
          <w:szCs w:val="28"/>
          <w:lang w:val="kk-KZ"/>
        </w:rPr>
        <w:t>закрепления навыков использования в устной и письменной речи предметной терминологии на уроках английского языка;</w:t>
      </w:r>
    </w:p>
    <w:p w:rsidR="00C93592" w:rsidRPr="00DF33C2" w:rsidRDefault="00C93592" w:rsidP="00C93592">
      <w:pPr>
        <w:pStyle w:val="ac"/>
        <w:widowControl w:val="0"/>
        <w:ind w:firstLine="709"/>
        <w:rPr>
          <w:rFonts w:ascii="Times New Roman" w:hAnsi="Times New Roman"/>
          <w:sz w:val="28"/>
          <w:szCs w:val="28"/>
        </w:rPr>
      </w:pPr>
      <w:r w:rsidRPr="00DF33C2">
        <w:rPr>
          <w:rFonts w:ascii="Times New Roman" w:hAnsi="Times New Roman"/>
          <w:bCs/>
          <w:color w:val="000000"/>
          <w:sz w:val="28"/>
          <w:szCs w:val="28"/>
          <w:bdr w:val="none" w:sz="0" w:space="0" w:color="auto" w:frame="1"/>
          <w:shd w:val="clear" w:color="auto" w:fill="FFFFFF"/>
          <w:lang w:val="kk-KZ"/>
        </w:rPr>
        <w:t>ІІІ.</w:t>
      </w:r>
      <w:r w:rsidRPr="00DF33C2">
        <w:rPr>
          <w:rFonts w:ascii="Times New Roman" w:hAnsi="Times New Roman"/>
          <w:sz w:val="28"/>
          <w:szCs w:val="28"/>
        </w:rPr>
        <w:t>4.</w:t>
      </w:r>
      <w:r w:rsidRPr="00DF33C2">
        <w:rPr>
          <w:rFonts w:ascii="Times New Roman" w:hAnsi="Times New Roman"/>
          <w:sz w:val="28"/>
          <w:szCs w:val="28"/>
          <w:lang w:val="kk-KZ"/>
        </w:rPr>
        <w:t>8</w:t>
      </w:r>
      <w:r w:rsidRPr="00DF33C2">
        <w:rPr>
          <w:rFonts w:ascii="Times New Roman" w:hAnsi="Times New Roman"/>
          <w:sz w:val="28"/>
          <w:szCs w:val="28"/>
        </w:rPr>
        <w:t xml:space="preserve"> </w:t>
      </w:r>
      <w:r w:rsidRPr="00DF33C2">
        <w:rPr>
          <w:rFonts w:ascii="Times New Roman" w:hAnsi="Times New Roman"/>
          <w:sz w:val="28"/>
          <w:szCs w:val="28"/>
          <w:lang w:val="kk-KZ"/>
        </w:rPr>
        <w:t>полное погружение</w:t>
      </w:r>
      <w:r w:rsidRPr="00DF33C2">
        <w:rPr>
          <w:rFonts w:ascii="Times New Roman" w:hAnsi="Times New Roman"/>
          <w:sz w:val="28"/>
          <w:szCs w:val="28"/>
        </w:rPr>
        <w:t xml:space="preserve"> в обучение предмет</w:t>
      </w:r>
      <w:r w:rsidRPr="00DF33C2">
        <w:rPr>
          <w:rFonts w:ascii="Times New Roman" w:hAnsi="Times New Roman"/>
          <w:sz w:val="28"/>
          <w:szCs w:val="28"/>
          <w:lang w:val="kk-KZ"/>
        </w:rPr>
        <w:t>ам ЕМЦ</w:t>
      </w:r>
      <w:r w:rsidRPr="00DF33C2">
        <w:rPr>
          <w:rFonts w:ascii="Times New Roman" w:hAnsi="Times New Roman"/>
          <w:sz w:val="28"/>
          <w:szCs w:val="28"/>
        </w:rPr>
        <w:t xml:space="preserve"> на английском языке реализуется за счет:</w:t>
      </w:r>
    </w:p>
    <w:p w:rsidR="00C93592" w:rsidRPr="00DF33C2" w:rsidRDefault="00C93592" w:rsidP="00C93592">
      <w:pPr>
        <w:pStyle w:val="ac"/>
        <w:widowControl w:val="0"/>
        <w:shd w:val="clear" w:color="auto" w:fill="FFFFFF"/>
        <w:ind w:firstLine="709"/>
        <w:rPr>
          <w:rFonts w:ascii="Times New Roman" w:hAnsi="Times New Roman"/>
          <w:sz w:val="28"/>
          <w:szCs w:val="28"/>
          <w:lang w:val="kk-KZ"/>
        </w:rPr>
      </w:pPr>
      <w:r w:rsidRPr="00DF33C2">
        <w:rPr>
          <w:rFonts w:ascii="Times New Roman" w:hAnsi="Times New Roman"/>
          <w:bCs/>
          <w:color w:val="000000"/>
          <w:sz w:val="28"/>
          <w:szCs w:val="28"/>
          <w:bdr w:val="none" w:sz="0" w:space="0" w:color="auto" w:frame="1"/>
          <w:shd w:val="clear" w:color="auto" w:fill="FFFFFF"/>
          <w:lang w:val="kk-KZ"/>
        </w:rPr>
        <w:t>ІІІ.</w:t>
      </w:r>
      <w:r w:rsidRPr="00DF33C2">
        <w:rPr>
          <w:rFonts w:ascii="Times New Roman" w:hAnsi="Times New Roman"/>
          <w:sz w:val="28"/>
          <w:szCs w:val="28"/>
          <w:shd w:val="clear" w:color="auto" w:fill="FFFFFF"/>
          <w:lang w:val="kk-KZ"/>
        </w:rPr>
        <w:t xml:space="preserve">4.8.1 изучения одного или нескольких предметов ЕМЦ на </w:t>
      </w:r>
      <w:r w:rsidRPr="00DF33C2">
        <w:rPr>
          <w:rFonts w:ascii="Times New Roman" w:hAnsi="Times New Roman"/>
          <w:sz w:val="28"/>
          <w:szCs w:val="28"/>
          <w:shd w:val="clear" w:color="auto" w:fill="FFFFFF"/>
        </w:rPr>
        <w:t>английском</w:t>
      </w:r>
      <w:r w:rsidRPr="00DF33C2">
        <w:rPr>
          <w:rFonts w:ascii="Times New Roman" w:hAnsi="Times New Roman"/>
          <w:sz w:val="28"/>
          <w:szCs w:val="28"/>
        </w:rPr>
        <w:t xml:space="preserve"> </w:t>
      </w:r>
      <w:r w:rsidRPr="00DF33C2">
        <w:rPr>
          <w:rFonts w:ascii="Times New Roman" w:hAnsi="Times New Roman"/>
          <w:sz w:val="28"/>
          <w:szCs w:val="28"/>
          <w:lang w:val="kk-KZ"/>
        </w:rPr>
        <w:t xml:space="preserve">языке из инвариантного и вариативного компонетов Рабочего учебного плана </w:t>
      </w:r>
      <w:r w:rsidRPr="00DF33C2">
        <w:rPr>
          <w:rFonts w:ascii="Times New Roman" w:hAnsi="Times New Roman"/>
          <w:sz w:val="28"/>
          <w:szCs w:val="28"/>
          <w:lang w:val="kk-KZ"/>
        </w:rPr>
        <w:lastRenderedPageBreak/>
        <w:t>Пилотной школы;</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bCs/>
          <w:color w:val="000000"/>
          <w:sz w:val="28"/>
          <w:szCs w:val="28"/>
          <w:bdr w:val="none" w:sz="0" w:space="0" w:color="auto" w:frame="1"/>
          <w:shd w:val="clear" w:color="auto" w:fill="FFFFFF"/>
          <w:lang w:val="kk-KZ"/>
        </w:rPr>
        <w:t>ІІІ.</w:t>
      </w:r>
      <w:r w:rsidRPr="00DF33C2">
        <w:rPr>
          <w:rFonts w:ascii="Times New Roman" w:hAnsi="Times New Roman"/>
          <w:sz w:val="28"/>
          <w:szCs w:val="28"/>
          <w:lang w:val="kk-KZ"/>
        </w:rPr>
        <w:t xml:space="preserve">4.8.2 проведения всех этапов урока по предметам ЕМЦ на </w:t>
      </w:r>
      <w:r w:rsidRPr="00DF33C2">
        <w:rPr>
          <w:rFonts w:ascii="Times New Roman" w:hAnsi="Times New Roman"/>
          <w:sz w:val="28"/>
          <w:szCs w:val="28"/>
        </w:rPr>
        <w:t xml:space="preserve">английском </w:t>
      </w:r>
      <w:r w:rsidRPr="00DF33C2">
        <w:rPr>
          <w:rFonts w:ascii="Times New Roman" w:hAnsi="Times New Roman"/>
          <w:sz w:val="28"/>
          <w:szCs w:val="28"/>
          <w:lang w:val="kk-KZ"/>
        </w:rPr>
        <w:t>языке (допускается исключение при объяснении нового материала);</w:t>
      </w:r>
    </w:p>
    <w:p w:rsidR="00C93592" w:rsidRPr="00DF33C2" w:rsidRDefault="00C93592" w:rsidP="00C93592">
      <w:pPr>
        <w:pStyle w:val="ac"/>
        <w:widowControl w:val="0"/>
        <w:ind w:firstLine="709"/>
        <w:rPr>
          <w:rFonts w:ascii="Times New Roman" w:hAnsi="Times New Roman"/>
          <w:sz w:val="28"/>
          <w:szCs w:val="28"/>
        </w:rPr>
      </w:pPr>
      <w:r w:rsidRPr="00DF33C2">
        <w:rPr>
          <w:rFonts w:ascii="Times New Roman" w:hAnsi="Times New Roman"/>
          <w:bCs/>
          <w:color w:val="000000"/>
          <w:sz w:val="28"/>
          <w:szCs w:val="28"/>
          <w:bdr w:val="none" w:sz="0" w:space="0" w:color="auto" w:frame="1"/>
          <w:shd w:val="clear" w:color="auto" w:fill="FFFFFF"/>
          <w:lang w:val="kk-KZ"/>
        </w:rPr>
        <w:t>ІІІ.</w:t>
      </w:r>
      <w:r w:rsidRPr="00DF33C2">
        <w:rPr>
          <w:rFonts w:ascii="Times New Roman" w:hAnsi="Times New Roman"/>
          <w:sz w:val="28"/>
          <w:szCs w:val="28"/>
          <w:lang w:val="kk-KZ"/>
        </w:rPr>
        <w:t xml:space="preserve">4.8.3 проведения внеклассных мероприятий по предметам ЕМЦ на </w:t>
      </w:r>
      <w:r w:rsidRPr="00DF33C2">
        <w:rPr>
          <w:rFonts w:ascii="Times New Roman" w:hAnsi="Times New Roman"/>
          <w:sz w:val="28"/>
          <w:szCs w:val="28"/>
        </w:rPr>
        <w:t xml:space="preserve">английском </w:t>
      </w:r>
      <w:r w:rsidRPr="00DF33C2">
        <w:rPr>
          <w:rFonts w:ascii="Times New Roman" w:hAnsi="Times New Roman"/>
          <w:sz w:val="28"/>
          <w:szCs w:val="28"/>
          <w:lang w:val="kk-KZ"/>
        </w:rPr>
        <w:t>языке</w:t>
      </w:r>
      <w:r w:rsidRPr="00DF33C2">
        <w:rPr>
          <w:rFonts w:ascii="Times New Roman" w:hAnsi="Times New Roman"/>
          <w:sz w:val="28"/>
          <w:szCs w:val="28"/>
        </w:rPr>
        <w:t>;</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bCs/>
          <w:color w:val="000000"/>
          <w:sz w:val="28"/>
          <w:szCs w:val="28"/>
          <w:bdr w:val="none" w:sz="0" w:space="0" w:color="auto" w:frame="1"/>
          <w:shd w:val="clear" w:color="auto" w:fill="FFFFFF"/>
          <w:lang w:val="kk-KZ"/>
        </w:rPr>
        <w:t>ІІІ.</w:t>
      </w:r>
      <w:r w:rsidRPr="00DF33C2">
        <w:rPr>
          <w:rFonts w:ascii="Times New Roman" w:hAnsi="Times New Roman"/>
          <w:sz w:val="28"/>
          <w:szCs w:val="28"/>
          <w:lang w:val="kk-KZ"/>
        </w:rPr>
        <w:t xml:space="preserve">4.8.4 изучения элективных курсов по предметам ЕМЦ на </w:t>
      </w:r>
      <w:r w:rsidRPr="00DF33C2">
        <w:rPr>
          <w:rFonts w:ascii="Times New Roman" w:hAnsi="Times New Roman"/>
          <w:sz w:val="28"/>
          <w:szCs w:val="28"/>
        </w:rPr>
        <w:t xml:space="preserve">английском </w:t>
      </w:r>
      <w:r w:rsidRPr="00DF33C2">
        <w:rPr>
          <w:rFonts w:ascii="Times New Roman" w:hAnsi="Times New Roman"/>
          <w:sz w:val="28"/>
          <w:szCs w:val="28"/>
          <w:lang w:val="kk-KZ"/>
        </w:rPr>
        <w:t>языке.</w:t>
      </w:r>
    </w:p>
    <w:p w:rsidR="00C93592" w:rsidRPr="00DF33C2" w:rsidRDefault="00C93592" w:rsidP="00C93592">
      <w:pPr>
        <w:pStyle w:val="ac"/>
        <w:widowControl w:val="0"/>
        <w:ind w:firstLine="709"/>
        <w:rPr>
          <w:rFonts w:ascii="Times New Roman" w:hAnsi="Times New Roman"/>
          <w:i/>
          <w:sz w:val="28"/>
          <w:szCs w:val="28"/>
          <w:lang w:val="kk-KZ"/>
        </w:rPr>
      </w:pPr>
      <w:r w:rsidRPr="00DF33C2">
        <w:rPr>
          <w:rFonts w:ascii="Times New Roman" w:hAnsi="Times New Roman"/>
          <w:bCs/>
          <w:i/>
          <w:color w:val="000000"/>
          <w:sz w:val="28"/>
          <w:szCs w:val="28"/>
          <w:bdr w:val="none" w:sz="0" w:space="0" w:color="auto" w:frame="1"/>
          <w:shd w:val="clear" w:color="auto" w:fill="FFFFFF"/>
          <w:lang w:val="kk-KZ"/>
        </w:rPr>
        <w:t>ІІІ.5</w:t>
      </w:r>
      <w:r w:rsidRPr="00DF33C2">
        <w:rPr>
          <w:rFonts w:ascii="Times New Roman" w:hAnsi="Times New Roman"/>
          <w:i/>
          <w:sz w:val="28"/>
          <w:szCs w:val="28"/>
          <w:lang w:val="kk-KZ"/>
        </w:rPr>
        <w:t xml:space="preserve"> Мониторинг Пилотного проекта: </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bCs/>
          <w:color w:val="000000"/>
          <w:sz w:val="28"/>
          <w:szCs w:val="28"/>
          <w:bdr w:val="none" w:sz="0" w:space="0" w:color="auto" w:frame="1"/>
          <w:shd w:val="clear" w:color="auto" w:fill="FFFFFF"/>
          <w:lang w:val="kk-KZ"/>
        </w:rPr>
        <w:t>ІІІ.5</w:t>
      </w:r>
      <w:r w:rsidRPr="00DF33C2">
        <w:rPr>
          <w:rFonts w:ascii="Times New Roman" w:hAnsi="Times New Roman"/>
          <w:sz w:val="28"/>
          <w:szCs w:val="28"/>
          <w:lang w:val="kk-KZ"/>
        </w:rPr>
        <w:t>.1 Оценивание языковых и предметных компетенций обучающихся-участников Пилотного проекта:</w:t>
      </w:r>
    </w:p>
    <w:p w:rsidR="00C93592" w:rsidRPr="00DF33C2" w:rsidRDefault="00C93592" w:rsidP="00C93592">
      <w:pPr>
        <w:pStyle w:val="ac"/>
        <w:widowControl w:val="0"/>
        <w:ind w:firstLine="709"/>
        <w:rPr>
          <w:rFonts w:ascii="Times New Roman" w:hAnsi="Times New Roman"/>
          <w:sz w:val="28"/>
          <w:szCs w:val="28"/>
        </w:rPr>
      </w:pPr>
      <w:r w:rsidRPr="00DF33C2">
        <w:rPr>
          <w:rFonts w:ascii="Times New Roman" w:hAnsi="Times New Roman"/>
          <w:sz w:val="28"/>
          <w:szCs w:val="28"/>
          <w:lang w:val="kk-KZ"/>
        </w:rPr>
        <w:t xml:space="preserve">ІІІ.5.1.1 </w:t>
      </w:r>
      <w:r w:rsidRPr="00DF33C2">
        <w:rPr>
          <w:rFonts w:ascii="Times New Roman" w:hAnsi="Times New Roman"/>
          <w:sz w:val="28"/>
          <w:szCs w:val="28"/>
        </w:rPr>
        <w:t xml:space="preserve">оценивание </w:t>
      </w:r>
      <w:r w:rsidRPr="00DF33C2">
        <w:rPr>
          <w:rFonts w:ascii="Times New Roman" w:hAnsi="Times New Roman"/>
          <w:sz w:val="28"/>
          <w:szCs w:val="28"/>
          <w:lang w:val="kk-KZ"/>
        </w:rPr>
        <w:t xml:space="preserve">языковых компетенций обучающихся </w:t>
      </w:r>
      <w:r w:rsidRPr="00DF33C2">
        <w:rPr>
          <w:rFonts w:ascii="Times New Roman" w:hAnsi="Times New Roman"/>
          <w:sz w:val="28"/>
          <w:szCs w:val="28"/>
        </w:rPr>
        <w:t xml:space="preserve">проводится в рамках </w:t>
      </w:r>
      <w:r w:rsidRPr="00DF33C2">
        <w:rPr>
          <w:rFonts w:ascii="Times New Roman" w:hAnsi="Times New Roman"/>
          <w:sz w:val="28"/>
          <w:szCs w:val="28"/>
          <w:lang w:val="kk-KZ"/>
        </w:rPr>
        <w:t>учебного предмета «Английский язык»</w:t>
      </w:r>
      <w:r w:rsidRPr="00DF33C2">
        <w:rPr>
          <w:rFonts w:ascii="Times New Roman" w:hAnsi="Times New Roman"/>
          <w:sz w:val="28"/>
          <w:szCs w:val="28"/>
        </w:rPr>
        <w:t>;</w:t>
      </w:r>
    </w:p>
    <w:p w:rsidR="00C93592" w:rsidRPr="00DF33C2" w:rsidRDefault="00C93592" w:rsidP="00C93592">
      <w:pPr>
        <w:pStyle w:val="af1"/>
        <w:widowControl w:val="0"/>
        <w:tabs>
          <w:tab w:val="left" w:pos="1134"/>
        </w:tabs>
        <w:rPr>
          <w:rFonts w:ascii="Times New Roman" w:hAnsi="Times New Roman"/>
          <w:sz w:val="28"/>
          <w:szCs w:val="28"/>
          <w:lang w:val="kk-KZ"/>
        </w:rPr>
      </w:pPr>
      <w:r w:rsidRPr="00DF33C2">
        <w:rPr>
          <w:rFonts w:ascii="Times New Roman" w:hAnsi="Times New Roman"/>
          <w:bCs/>
          <w:color w:val="000000"/>
          <w:sz w:val="28"/>
          <w:szCs w:val="28"/>
          <w:bdr w:val="none" w:sz="0" w:space="0" w:color="auto" w:frame="1"/>
          <w:shd w:val="clear" w:color="auto" w:fill="FFFFFF"/>
          <w:lang w:val="kk-KZ"/>
        </w:rPr>
        <w:t>ІІІ.</w:t>
      </w:r>
      <w:r w:rsidRPr="00DF33C2">
        <w:rPr>
          <w:rFonts w:ascii="Times New Roman" w:hAnsi="Times New Roman"/>
          <w:sz w:val="28"/>
          <w:szCs w:val="28"/>
          <w:lang w:val="kk-KZ"/>
        </w:rPr>
        <w:t xml:space="preserve">5.1.2 оценивание языковых компетенций обучающихся по предметам ЕМЦ является частью </w:t>
      </w:r>
      <w:r w:rsidRPr="00DF33C2">
        <w:rPr>
          <w:rFonts w:ascii="Times New Roman" w:hAnsi="Times New Roman"/>
          <w:b/>
          <w:i/>
          <w:sz w:val="28"/>
          <w:szCs w:val="28"/>
          <w:lang w:val="kk-KZ"/>
        </w:rPr>
        <w:t>суммативного</w:t>
      </w:r>
      <w:r w:rsidRPr="00DF33C2">
        <w:rPr>
          <w:rFonts w:ascii="Times New Roman" w:hAnsi="Times New Roman"/>
          <w:sz w:val="28"/>
          <w:szCs w:val="28"/>
          <w:lang w:val="kk-KZ"/>
        </w:rPr>
        <w:t xml:space="preserve"> оценивания по предмету «Английский язык»;</w:t>
      </w:r>
    </w:p>
    <w:p w:rsidR="00C93592" w:rsidRPr="00DF33C2" w:rsidRDefault="00C93592" w:rsidP="00C93592">
      <w:pPr>
        <w:pStyle w:val="ac"/>
        <w:widowControl w:val="0"/>
        <w:ind w:firstLine="709"/>
        <w:rPr>
          <w:rFonts w:ascii="Times New Roman" w:hAnsi="Times New Roman"/>
          <w:sz w:val="28"/>
          <w:szCs w:val="28"/>
        </w:rPr>
      </w:pPr>
      <w:r w:rsidRPr="00DF33C2">
        <w:rPr>
          <w:rFonts w:ascii="Times New Roman" w:hAnsi="Times New Roman"/>
          <w:bCs/>
          <w:color w:val="000000"/>
          <w:sz w:val="28"/>
          <w:szCs w:val="28"/>
          <w:bdr w:val="none" w:sz="0" w:space="0" w:color="auto" w:frame="1"/>
          <w:shd w:val="clear" w:color="auto" w:fill="FFFFFF"/>
          <w:lang w:val="kk-KZ"/>
        </w:rPr>
        <w:t>ІІІ.</w:t>
      </w:r>
      <w:r w:rsidRPr="00DF33C2">
        <w:rPr>
          <w:rFonts w:ascii="Times New Roman" w:hAnsi="Times New Roman"/>
          <w:sz w:val="28"/>
          <w:szCs w:val="28"/>
          <w:lang w:val="kk-KZ"/>
        </w:rPr>
        <w:t xml:space="preserve">5.1.3 оценивание предметных компетенций </w:t>
      </w:r>
      <w:r w:rsidRPr="00DF33C2">
        <w:rPr>
          <w:rFonts w:ascii="Times New Roman" w:hAnsi="Times New Roman"/>
          <w:sz w:val="28"/>
          <w:szCs w:val="28"/>
        </w:rPr>
        <w:t xml:space="preserve">проводится в рамках </w:t>
      </w:r>
      <w:r w:rsidRPr="00DF33C2">
        <w:rPr>
          <w:rFonts w:ascii="Times New Roman" w:hAnsi="Times New Roman"/>
          <w:sz w:val="28"/>
          <w:szCs w:val="28"/>
          <w:lang w:val="kk-KZ"/>
        </w:rPr>
        <w:t>учебных предметов ЕМЦ</w:t>
      </w:r>
      <w:r w:rsidRPr="00DF33C2">
        <w:rPr>
          <w:rFonts w:ascii="Times New Roman" w:hAnsi="Times New Roman"/>
          <w:sz w:val="28"/>
          <w:szCs w:val="28"/>
        </w:rPr>
        <w:t>;</w:t>
      </w:r>
    </w:p>
    <w:p w:rsidR="00C93592" w:rsidRPr="00DF33C2" w:rsidRDefault="00C93592" w:rsidP="00C93592">
      <w:pPr>
        <w:pStyle w:val="af1"/>
        <w:widowControl w:val="0"/>
        <w:tabs>
          <w:tab w:val="left" w:pos="1134"/>
        </w:tabs>
        <w:rPr>
          <w:rFonts w:ascii="Times New Roman" w:hAnsi="Times New Roman"/>
          <w:sz w:val="28"/>
          <w:szCs w:val="28"/>
          <w:lang w:val="kk-KZ"/>
        </w:rPr>
      </w:pPr>
      <w:r w:rsidRPr="00DF33C2">
        <w:rPr>
          <w:rFonts w:ascii="Times New Roman" w:hAnsi="Times New Roman"/>
          <w:bCs/>
          <w:color w:val="000000"/>
          <w:sz w:val="28"/>
          <w:szCs w:val="28"/>
          <w:bdr w:val="none" w:sz="0" w:space="0" w:color="auto" w:frame="1"/>
          <w:shd w:val="clear" w:color="auto" w:fill="FFFFFF"/>
          <w:lang w:val="kk-KZ"/>
        </w:rPr>
        <w:t>ІІІ.</w:t>
      </w:r>
      <w:r w:rsidRPr="00DF33C2">
        <w:rPr>
          <w:rFonts w:ascii="Times New Roman" w:hAnsi="Times New Roman"/>
          <w:sz w:val="28"/>
          <w:szCs w:val="28"/>
          <w:lang w:val="kk-KZ"/>
        </w:rPr>
        <w:t xml:space="preserve">5.1.4 оцениваение предметных компетенций обучающихся на английском языке проводится в рамках </w:t>
      </w:r>
      <w:r w:rsidRPr="00DF33C2">
        <w:rPr>
          <w:rFonts w:ascii="Times New Roman" w:hAnsi="Times New Roman"/>
          <w:b/>
          <w:i/>
          <w:sz w:val="28"/>
          <w:szCs w:val="28"/>
          <w:lang w:val="kk-KZ"/>
        </w:rPr>
        <w:t>формативного</w:t>
      </w:r>
      <w:r w:rsidRPr="00DF33C2">
        <w:rPr>
          <w:rFonts w:ascii="Times New Roman" w:hAnsi="Times New Roman"/>
          <w:sz w:val="28"/>
          <w:szCs w:val="28"/>
          <w:lang w:val="kk-KZ"/>
        </w:rPr>
        <w:t xml:space="preserve"> оценивания по предметам ЕМЦ; </w:t>
      </w:r>
    </w:p>
    <w:p w:rsidR="00C93592" w:rsidRPr="00DF33C2" w:rsidRDefault="00C93592" w:rsidP="00C93592">
      <w:pPr>
        <w:pStyle w:val="af1"/>
        <w:widowControl w:val="0"/>
        <w:tabs>
          <w:tab w:val="left" w:pos="993"/>
        </w:tabs>
        <w:rPr>
          <w:rFonts w:ascii="Times New Roman" w:hAnsi="Times New Roman"/>
          <w:sz w:val="28"/>
          <w:szCs w:val="28"/>
          <w:lang w:val="kk-KZ"/>
        </w:rPr>
      </w:pPr>
      <w:r w:rsidRPr="00DF33C2">
        <w:rPr>
          <w:rFonts w:ascii="Times New Roman" w:hAnsi="Times New Roman"/>
          <w:bCs/>
          <w:color w:val="000000"/>
          <w:sz w:val="28"/>
          <w:szCs w:val="28"/>
          <w:bdr w:val="none" w:sz="0" w:space="0" w:color="auto" w:frame="1"/>
          <w:shd w:val="clear" w:color="auto" w:fill="FFFFFF"/>
          <w:lang w:val="kk-KZ"/>
        </w:rPr>
        <w:t>ІІІ.5</w:t>
      </w:r>
      <w:r w:rsidRPr="00DF33C2">
        <w:rPr>
          <w:rFonts w:ascii="Times New Roman" w:hAnsi="Times New Roman"/>
          <w:sz w:val="28"/>
          <w:szCs w:val="28"/>
          <w:lang w:val="kk-KZ"/>
        </w:rPr>
        <w:t xml:space="preserve">.1.5 при оценке языковых компетенций в рамках </w:t>
      </w:r>
      <w:r w:rsidRPr="00DF33C2">
        <w:rPr>
          <w:rFonts w:ascii="Times New Roman" w:hAnsi="Times New Roman"/>
          <w:sz w:val="28"/>
          <w:szCs w:val="28"/>
        </w:rPr>
        <w:t>CLIL</w:t>
      </w:r>
      <w:r w:rsidRPr="00DF33C2">
        <w:rPr>
          <w:rFonts w:ascii="Times New Roman" w:hAnsi="Times New Roman"/>
          <w:sz w:val="28"/>
          <w:szCs w:val="28"/>
          <w:lang w:val="ru-RU"/>
        </w:rPr>
        <w:t>-</w:t>
      </w:r>
      <w:r w:rsidRPr="00DF33C2">
        <w:rPr>
          <w:rFonts w:ascii="Times New Roman" w:hAnsi="Times New Roman"/>
          <w:sz w:val="28"/>
          <w:szCs w:val="28"/>
          <w:lang w:val="kk-KZ"/>
        </w:rPr>
        <w:t>технологии</w:t>
      </w:r>
      <w:r w:rsidRPr="00DF33C2">
        <w:rPr>
          <w:rFonts w:ascii="Times New Roman" w:hAnsi="Times New Roman"/>
          <w:sz w:val="28"/>
          <w:szCs w:val="28"/>
          <w:lang w:val="ru-RU"/>
        </w:rPr>
        <w:t xml:space="preserve"> языковые ошибки обучающихся не могут повлиять на оценку</w:t>
      </w:r>
      <w:r w:rsidRPr="00DF33C2">
        <w:rPr>
          <w:rFonts w:ascii="Times New Roman" w:hAnsi="Times New Roman"/>
          <w:sz w:val="28"/>
          <w:szCs w:val="28"/>
          <w:lang w:val="kk-KZ"/>
        </w:rPr>
        <w:t xml:space="preserve"> по предметам ЕМЦ</w:t>
      </w:r>
      <w:r w:rsidRPr="00DF33C2">
        <w:rPr>
          <w:rFonts w:ascii="Times New Roman" w:hAnsi="Times New Roman"/>
          <w:sz w:val="28"/>
          <w:szCs w:val="28"/>
          <w:lang w:val="ru-RU"/>
        </w:rPr>
        <w:t>, если они могут доступно продемонстрировать свои знания</w:t>
      </w:r>
      <w:r w:rsidRPr="00DF33C2">
        <w:rPr>
          <w:rFonts w:ascii="Times New Roman" w:hAnsi="Times New Roman"/>
          <w:sz w:val="28"/>
          <w:szCs w:val="28"/>
          <w:lang w:val="kk-KZ"/>
        </w:rPr>
        <w:t xml:space="preserve"> (грамматика может при этом страдать)</w:t>
      </w:r>
      <w:r w:rsidRPr="00DF33C2">
        <w:rPr>
          <w:rFonts w:ascii="Times New Roman" w:hAnsi="Times New Roman"/>
          <w:sz w:val="28"/>
          <w:szCs w:val="28"/>
          <w:lang w:val="ru-RU"/>
        </w:rPr>
        <w:t>;</w:t>
      </w:r>
    </w:p>
    <w:p w:rsidR="00C93592" w:rsidRPr="00DF33C2" w:rsidRDefault="00C93592" w:rsidP="00C93592">
      <w:pPr>
        <w:pStyle w:val="af1"/>
        <w:widowControl w:val="0"/>
        <w:tabs>
          <w:tab w:val="left" w:pos="993"/>
        </w:tabs>
        <w:rPr>
          <w:rFonts w:ascii="Times New Roman" w:hAnsi="Times New Roman"/>
          <w:sz w:val="28"/>
          <w:szCs w:val="28"/>
          <w:lang w:val="ru-RU"/>
        </w:rPr>
      </w:pPr>
      <w:r w:rsidRPr="00DF33C2">
        <w:rPr>
          <w:rFonts w:ascii="Times New Roman" w:hAnsi="Times New Roman"/>
          <w:bCs/>
          <w:color w:val="000000"/>
          <w:sz w:val="28"/>
          <w:szCs w:val="28"/>
          <w:bdr w:val="none" w:sz="0" w:space="0" w:color="auto" w:frame="1"/>
          <w:shd w:val="clear" w:color="auto" w:fill="FFFFFF"/>
          <w:lang w:val="kk-KZ"/>
        </w:rPr>
        <w:t>ІІІ.5</w:t>
      </w:r>
      <w:r w:rsidRPr="00DF33C2">
        <w:rPr>
          <w:rFonts w:ascii="Times New Roman" w:hAnsi="Times New Roman"/>
          <w:sz w:val="28"/>
          <w:szCs w:val="28"/>
          <w:lang w:val="kk-KZ"/>
        </w:rPr>
        <w:t xml:space="preserve">.1.6 обучающиеся </w:t>
      </w:r>
      <w:r w:rsidRPr="00DF33C2">
        <w:rPr>
          <w:rFonts w:ascii="Times New Roman" w:hAnsi="Times New Roman"/>
          <w:sz w:val="28"/>
          <w:szCs w:val="28"/>
          <w:lang w:val="ru-RU"/>
        </w:rPr>
        <w:t>могут использовать и первый язык, отвечая на вопросы</w:t>
      </w:r>
      <w:r w:rsidRPr="00DF33C2">
        <w:rPr>
          <w:rFonts w:ascii="Times New Roman" w:hAnsi="Times New Roman"/>
          <w:sz w:val="28"/>
          <w:szCs w:val="28"/>
          <w:lang w:val="kk-KZ"/>
        </w:rPr>
        <w:t xml:space="preserve"> на уроках по предметам ЕМЦ</w:t>
      </w:r>
      <w:r w:rsidRPr="00DF33C2">
        <w:rPr>
          <w:rFonts w:ascii="Times New Roman" w:hAnsi="Times New Roman"/>
          <w:sz w:val="28"/>
          <w:szCs w:val="28"/>
          <w:lang w:val="ru-RU"/>
        </w:rPr>
        <w:t>;</w:t>
      </w:r>
    </w:p>
    <w:p w:rsidR="00C93592" w:rsidRPr="00DF33C2" w:rsidRDefault="00C93592" w:rsidP="00C93592">
      <w:pPr>
        <w:pStyle w:val="af1"/>
        <w:widowControl w:val="0"/>
        <w:tabs>
          <w:tab w:val="left" w:pos="993"/>
        </w:tabs>
        <w:rPr>
          <w:rFonts w:ascii="Times New Roman" w:hAnsi="Times New Roman"/>
          <w:sz w:val="28"/>
          <w:szCs w:val="28"/>
          <w:lang w:val="ru-RU"/>
        </w:rPr>
      </w:pPr>
      <w:r w:rsidRPr="00DF33C2">
        <w:rPr>
          <w:rFonts w:ascii="Times New Roman" w:hAnsi="Times New Roman"/>
          <w:bCs/>
          <w:color w:val="000000"/>
          <w:sz w:val="28"/>
          <w:szCs w:val="28"/>
          <w:bdr w:val="none" w:sz="0" w:space="0" w:color="auto" w:frame="1"/>
          <w:shd w:val="clear" w:color="auto" w:fill="FFFFFF"/>
          <w:lang w:val="kk-KZ"/>
        </w:rPr>
        <w:t>ІІІ.5</w:t>
      </w:r>
      <w:r w:rsidRPr="00DF33C2">
        <w:rPr>
          <w:rFonts w:ascii="Times New Roman" w:hAnsi="Times New Roman"/>
          <w:sz w:val="28"/>
          <w:szCs w:val="28"/>
          <w:lang w:val="kk-KZ"/>
        </w:rPr>
        <w:t>.1.7 п</w:t>
      </w:r>
      <w:r w:rsidRPr="00DF33C2">
        <w:rPr>
          <w:rFonts w:ascii="Times New Roman" w:hAnsi="Times New Roman"/>
          <w:sz w:val="28"/>
          <w:szCs w:val="28"/>
          <w:lang w:val="ru-RU"/>
        </w:rPr>
        <w:t xml:space="preserve">ри проверке письменных работ </w:t>
      </w:r>
      <w:r w:rsidRPr="00DF33C2">
        <w:rPr>
          <w:rFonts w:ascii="Times New Roman" w:hAnsi="Times New Roman"/>
          <w:sz w:val="28"/>
          <w:szCs w:val="28"/>
          <w:lang w:val="kk-KZ"/>
        </w:rPr>
        <w:t xml:space="preserve">по предметам ЕМЦ </w:t>
      </w:r>
      <w:r w:rsidRPr="00DF33C2">
        <w:rPr>
          <w:rFonts w:ascii="Times New Roman" w:hAnsi="Times New Roman"/>
          <w:sz w:val="28"/>
          <w:szCs w:val="28"/>
          <w:lang w:val="ru-RU"/>
        </w:rPr>
        <w:t>языковые ошибки также не учитываются (если выраженная мысль или текст понятны), но педагог указывает это в своих комментариях;</w:t>
      </w:r>
    </w:p>
    <w:p w:rsidR="00C93592" w:rsidRPr="00DF33C2" w:rsidRDefault="00C93592" w:rsidP="00C93592">
      <w:pPr>
        <w:pStyle w:val="af1"/>
        <w:widowControl w:val="0"/>
        <w:tabs>
          <w:tab w:val="left" w:pos="993"/>
        </w:tabs>
        <w:rPr>
          <w:rFonts w:ascii="Times New Roman" w:hAnsi="Times New Roman"/>
          <w:sz w:val="28"/>
          <w:szCs w:val="28"/>
          <w:lang w:val="ru-RU"/>
        </w:rPr>
      </w:pPr>
      <w:r w:rsidRPr="00DF33C2">
        <w:rPr>
          <w:rFonts w:ascii="Times New Roman" w:hAnsi="Times New Roman"/>
          <w:bCs/>
          <w:color w:val="000000"/>
          <w:sz w:val="28"/>
          <w:szCs w:val="28"/>
          <w:bdr w:val="none" w:sz="0" w:space="0" w:color="auto" w:frame="1"/>
          <w:shd w:val="clear" w:color="auto" w:fill="FFFFFF"/>
          <w:lang w:val="kk-KZ"/>
        </w:rPr>
        <w:t>ІІІ.</w:t>
      </w:r>
      <w:r w:rsidRPr="00DF33C2">
        <w:rPr>
          <w:rFonts w:ascii="Times New Roman" w:hAnsi="Times New Roman"/>
          <w:sz w:val="28"/>
          <w:szCs w:val="28"/>
          <w:lang w:val="kk-KZ"/>
        </w:rPr>
        <w:t>5.1.8 н</w:t>
      </w:r>
      <w:r w:rsidRPr="00DF33C2">
        <w:rPr>
          <w:rFonts w:ascii="Times New Roman" w:hAnsi="Times New Roman"/>
          <w:sz w:val="28"/>
          <w:szCs w:val="28"/>
          <w:lang w:val="ru-RU"/>
        </w:rPr>
        <w:t xml:space="preserve">а встрече учителей предметов ЕМЦ с учителем английского языка передается проблемный языковой материал, чтобы учитель языка мог </w:t>
      </w:r>
      <w:r w:rsidRPr="00DF33C2">
        <w:rPr>
          <w:rFonts w:ascii="Times New Roman" w:hAnsi="Times New Roman"/>
          <w:sz w:val="28"/>
          <w:szCs w:val="28"/>
          <w:lang w:val="kk-KZ"/>
        </w:rPr>
        <w:t>отработать этот материал</w:t>
      </w:r>
      <w:r w:rsidRPr="00DF33C2">
        <w:rPr>
          <w:rFonts w:ascii="Times New Roman" w:hAnsi="Times New Roman"/>
          <w:sz w:val="28"/>
          <w:szCs w:val="28"/>
          <w:lang w:val="ru-RU"/>
        </w:rPr>
        <w:t xml:space="preserve"> на </w:t>
      </w:r>
      <w:r w:rsidRPr="00DF33C2">
        <w:rPr>
          <w:rFonts w:ascii="Times New Roman" w:hAnsi="Times New Roman"/>
          <w:sz w:val="28"/>
          <w:szCs w:val="28"/>
          <w:lang w:val="kk-KZ"/>
        </w:rPr>
        <w:t>своем</w:t>
      </w:r>
      <w:r w:rsidRPr="00DF33C2">
        <w:rPr>
          <w:rFonts w:ascii="Times New Roman" w:hAnsi="Times New Roman"/>
          <w:sz w:val="28"/>
          <w:szCs w:val="28"/>
          <w:lang w:val="ru-RU"/>
        </w:rPr>
        <w:t xml:space="preserve"> уроке;</w:t>
      </w:r>
    </w:p>
    <w:p w:rsidR="00C93592" w:rsidRPr="00DF33C2" w:rsidRDefault="00C93592" w:rsidP="00C93592">
      <w:pPr>
        <w:tabs>
          <w:tab w:val="left" w:pos="993"/>
        </w:tabs>
        <w:ind w:firstLine="709"/>
        <w:jc w:val="both"/>
        <w:rPr>
          <w:sz w:val="28"/>
          <w:szCs w:val="28"/>
          <w:lang w:val="kk-KZ"/>
        </w:rPr>
      </w:pPr>
      <w:r w:rsidRPr="00DF33C2">
        <w:rPr>
          <w:bCs/>
          <w:color w:val="000000"/>
          <w:sz w:val="28"/>
          <w:szCs w:val="28"/>
          <w:bdr w:val="none" w:sz="0" w:space="0" w:color="auto" w:frame="1"/>
          <w:shd w:val="clear" w:color="auto" w:fill="FFFFFF"/>
          <w:lang w:val="kk-KZ"/>
        </w:rPr>
        <w:t>ІІІ.5.1.9</w:t>
      </w:r>
      <w:r w:rsidRPr="00DF33C2">
        <w:rPr>
          <w:sz w:val="28"/>
          <w:szCs w:val="28"/>
          <w:lang w:val="kk-KZ"/>
        </w:rPr>
        <w:t xml:space="preserve"> система оценивания при </w:t>
      </w:r>
      <w:r w:rsidRPr="00DF33C2">
        <w:rPr>
          <w:sz w:val="28"/>
          <w:szCs w:val="28"/>
        </w:rPr>
        <w:t>CLIL</w:t>
      </w:r>
      <w:r w:rsidRPr="00C93592">
        <w:rPr>
          <w:sz w:val="28"/>
          <w:szCs w:val="28"/>
          <w:lang w:val="ru-RU"/>
        </w:rPr>
        <w:t>-</w:t>
      </w:r>
      <w:r w:rsidRPr="00DF33C2">
        <w:rPr>
          <w:sz w:val="28"/>
          <w:szCs w:val="28"/>
          <w:lang w:val="kk-KZ"/>
        </w:rPr>
        <w:t>технологии</w:t>
      </w:r>
      <w:r w:rsidRPr="00C93592">
        <w:rPr>
          <w:sz w:val="28"/>
          <w:szCs w:val="28"/>
          <w:lang w:val="ru-RU"/>
        </w:rPr>
        <w:t xml:space="preserve"> </w:t>
      </w:r>
      <w:r w:rsidRPr="00DF33C2">
        <w:rPr>
          <w:sz w:val="28"/>
          <w:szCs w:val="28"/>
          <w:lang w:val="kk-KZ"/>
        </w:rPr>
        <w:t>должна быть направлена на:</w:t>
      </w:r>
    </w:p>
    <w:p w:rsidR="00C93592" w:rsidRPr="00DF33C2" w:rsidRDefault="00C93592" w:rsidP="00C93592">
      <w:pPr>
        <w:tabs>
          <w:tab w:val="left" w:pos="993"/>
        </w:tabs>
        <w:ind w:firstLine="709"/>
        <w:jc w:val="both"/>
        <w:rPr>
          <w:sz w:val="28"/>
          <w:szCs w:val="28"/>
          <w:lang w:val="kk-KZ"/>
        </w:rPr>
      </w:pPr>
      <w:r w:rsidRPr="00DF33C2">
        <w:rPr>
          <w:bCs/>
          <w:color w:val="000000"/>
          <w:sz w:val="28"/>
          <w:szCs w:val="28"/>
          <w:bdr w:val="none" w:sz="0" w:space="0" w:color="auto" w:frame="1"/>
          <w:shd w:val="clear" w:color="auto" w:fill="FFFFFF"/>
          <w:lang w:val="kk-KZ"/>
        </w:rPr>
        <w:t>ІІІ.</w:t>
      </w:r>
      <w:r w:rsidRPr="00DF33C2">
        <w:rPr>
          <w:sz w:val="28"/>
          <w:szCs w:val="28"/>
          <w:lang w:val="kk-KZ"/>
        </w:rPr>
        <w:t>5.1.9.1 пополнение словарного запаса обучающихся на английском языке;</w:t>
      </w:r>
    </w:p>
    <w:p w:rsidR="00C93592" w:rsidRPr="00DF33C2" w:rsidRDefault="00C93592" w:rsidP="00C93592">
      <w:pPr>
        <w:tabs>
          <w:tab w:val="left" w:pos="993"/>
        </w:tabs>
        <w:ind w:firstLine="709"/>
        <w:jc w:val="both"/>
        <w:rPr>
          <w:sz w:val="28"/>
          <w:szCs w:val="28"/>
          <w:lang w:val="kk-KZ"/>
        </w:rPr>
      </w:pPr>
      <w:r w:rsidRPr="00DF33C2">
        <w:rPr>
          <w:bCs/>
          <w:color w:val="000000"/>
          <w:sz w:val="28"/>
          <w:szCs w:val="28"/>
          <w:bdr w:val="none" w:sz="0" w:space="0" w:color="auto" w:frame="1"/>
          <w:shd w:val="clear" w:color="auto" w:fill="FFFFFF"/>
          <w:lang w:val="kk-KZ"/>
        </w:rPr>
        <w:t>ІІІ.</w:t>
      </w:r>
      <w:r w:rsidRPr="00DF33C2">
        <w:rPr>
          <w:sz w:val="28"/>
          <w:szCs w:val="28"/>
          <w:lang w:val="kk-KZ"/>
        </w:rPr>
        <w:t xml:space="preserve">5.1.9.2 </w:t>
      </w:r>
      <w:r w:rsidRPr="00C93592">
        <w:rPr>
          <w:sz w:val="28"/>
          <w:szCs w:val="28"/>
          <w:lang w:val="ru-RU"/>
        </w:rPr>
        <w:t xml:space="preserve">развитие умений </w:t>
      </w:r>
      <w:r w:rsidRPr="00DF33C2">
        <w:rPr>
          <w:sz w:val="28"/>
          <w:szCs w:val="28"/>
          <w:lang w:val="kk-KZ"/>
        </w:rPr>
        <w:t xml:space="preserve">обучающихся </w:t>
      </w:r>
      <w:r w:rsidRPr="00C93592">
        <w:rPr>
          <w:sz w:val="28"/>
          <w:szCs w:val="28"/>
          <w:lang w:val="ru-RU"/>
        </w:rPr>
        <w:t>выражать мысли, передавать информацию последовательно в устной форме</w:t>
      </w:r>
      <w:r w:rsidRPr="00DF33C2">
        <w:rPr>
          <w:sz w:val="28"/>
          <w:szCs w:val="28"/>
          <w:lang w:val="kk-KZ"/>
        </w:rPr>
        <w:t xml:space="preserve"> на английском языке</w:t>
      </w:r>
      <w:r w:rsidRPr="00C93592">
        <w:rPr>
          <w:sz w:val="28"/>
          <w:szCs w:val="28"/>
          <w:lang w:val="ru-RU"/>
        </w:rPr>
        <w:t>;</w:t>
      </w:r>
    </w:p>
    <w:p w:rsidR="00C93592" w:rsidRPr="00DF33C2" w:rsidRDefault="00C93592" w:rsidP="00C93592">
      <w:pPr>
        <w:tabs>
          <w:tab w:val="left" w:pos="993"/>
        </w:tabs>
        <w:ind w:firstLine="709"/>
        <w:jc w:val="both"/>
        <w:rPr>
          <w:sz w:val="28"/>
          <w:szCs w:val="28"/>
          <w:lang w:val="kk-KZ"/>
        </w:rPr>
      </w:pPr>
      <w:r w:rsidRPr="00DF33C2">
        <w:rPr>
          <w:bCs/>
          <w:color w:val="000000"/>
          <w:sz w:val="28"/>
          <w:szCs w:val="28"/>
          <w:bdr w:val="none" w:sz="0" w:space="0" w:color="auto" w:frame="1"/>
          <w:shd w:val="clear" w:color="auto" w:fill="FFFFFF"/>
          <w:lang w:val="kk-KZ"/>
        </w:rPr>
        <w:t>ІІІ.</w:t>
      </w:r>
      <w:r w:rsidRPr="00DF33C2">
        <w:rPr>
          <w:sz w:val="28"/>
          <w:szCs w:val="28"/>
          <w:lang w:val="kk-KZ"/>
        </w:rPr>
        <w:t xml:space="preserve"> 5.1.9.3 </w:t>
      </w:r>
      <w:r w:rsidRPr="00C93592">
        <w:rPr>
          <w:bCs/>
          <w:sz w:val="28"/>
          <w:szCs w:val="28"/>
          <w:lang w:val="ru-RU"/>
        </w:rPr>
        <w:t>формирование умений слушать речь учителя и обучающихся, аудио/видеозаписи, понимать смысл услышанного</w:t>
      </w:r>
      <w:r w:rsidRPr="00DF33C2">
        <w:rPr>
          <w:bCs/>
          <w:sz w:val="28"/>
          <w:szCs w:val="28"/>
          <w:lang w:val="kk-KZ"/>
        </w:rPr>
        <w:t xml:space="preserve"> текста на </w:t>
      </w:r>
      <w:r w:rsidRPr="00DF33C2">
        <w:rPr>
          <w:sz w:val="28"/>
          <w:szCs w:val="28"/>
          <w:lang w:val="kk-KZ"/>
        </w:rPr>
        <w:t>английском</w:t>
      </w:r>
      <w:r w:rsidRPr="00DF33C2">
        <w:rPr>
          <w:bCs/>
          <w:sz w:val="28"/>
          <w:szCs w:val="28"/>
          <w:lang w:val="kk-KZ"/>
        </w:rPr>
        <w:t xml:space="preserve"> языке;</w:t>
      </w:r>
    </w:p>
    <w:p w:rsidR="00C93592" w:rsidRPr="00DF33C2" w:rsidRDefault="00C93592" w:rsidP="00C93592">
      <w:pPr>
        <w:tabs>
          <w:tab w:val="left" w:pos="993"/>
        </w:tabs>
        <w:ind w:firstLine="709"/>
        <w:jc w:val="both"/>
        <w:rPr>
          <w:sz w:val="28"/>
          <w:szCs w:val="28"/>
          <w:lang w:val="kk-KZ"/>
        </w:rPr>
      </w:pPr>
      <w:r w:rsidRPr="00DF33C2">
        <w:rPr>
          <w:bCs/>
          <w:color w:val="000000"/>
          <w:sz w:val="28"/>
          <w:szCs w:val="28"/>
          <w:bdr w:val="none" w:sz="0" w:space="0" w:color="auto" w:frame="1"/>
          <w:shd w:val="clear" w:color="auto" w:fill="FFFFFF"/>
          <w:lang w:val="kk-KZ"/>
        </w:rPr>
        <w:t>ІІІ.</w:t>
      </w:r>
      <w:r w:rsidRPr="00DF33C2">
        <w:rPr>
          <w:sz w:val="28"/>
          <w:szCs w:val="28"/>
          <w:lang w:val="kk-KZ"/>
        </w:rPr>
        <w:t xml:space="preserve">5.1.9.4 </w:t>
      </w:r>
      <w:r w:rsidRPr="00C93592">
        <w:rPr>
          <w:sz w:val="28"/>
          <w:szCs w:val="28"/>
          <w:lang w:val="ru-RU"/>
        </w:rPr>
        <w:t>понимание прочитанно</w:t>
      </w:r>
      <w:r w:rsidRPr="00DF33C2">
        <w:rPr>
          <w:sz w:val="28"/>
          <w:szCs w:val="28"/>
          <w:lang w:val="kk-KZ"/>
        </w:rPr>
        <w:t>го</w:t>
      </w:r>
      <w:r w:rsidRPr="00C93592">
        <w:rPr>
          <w:sz w:val="28"/>
          <w:szCs w:val="28"/>
          <w:lang w:val="ru-RU"/>
        </w:rPr>
        <w:t xml:space="preserve"> текст</w:t>
      </w:r>
      <w:r w:rsidRPr="00DF33C2">
        <w:rPr>
          <w:sz w:val="28"/>
          <w:szCs w:val="28"/>
          <w:lang w:val="kk-KZ"/>
        </w:rPr>
        <w:t>а (учебного материала) на английском языке;</w:t>
      </w:r>
    </w:p>
    <w:p w:rsidR="00C93592" w:rsidRPr="00DF33C2" w:rsidRDefault="00C93592" w:rsidP="00C93592">
      <w:pPr>
        <w:tabs>
          <w:tab w:val="left" w:pos="993"/>
        </w:tabs>
        <w:ind w:firstLine="709"/>
        <w:jc w:val="both"/>
        <w:rPr>
          <w:sz w:val="28"/>
          <w:szCs w:val="28"/>
          <w:lang w:val="kk-KZ"/>
        </w:rPr>
      </w:pPr>
      <w:r w:rsidRPr="00DF33C2">
        <w:rPr>
          <w:bCs/>
          <w:color w:val="000000"/>
          <w:sz w:val="28"/>
          <w:szCs w:val="28"/>
          <w:bdr w:val="none" w:sz="0" w:space="0" w:color="auto" w:frame="1"/>
          <w:shd w:val="clear" w:color="auto" w:fill="FFFFFF"/>
          <w:lang w:val="kk-KZ"/>
        </w:rPr>
        <w:t>ІІІ.</w:t>
      </w:r>
      <w:r w:rsidRPr="00DF33C2">
        <w:rPr>
          <w:sz w:val="28"/>
          <w:szCs w:val="28"/>
          <w:lang w:val="kk-KZ"/>
        </w:rPr>
        <w:t xml:space="preserve">5.1.9.5 </w:t>
      </w:r>
      <w:r w:rsidRPr="00C93592">
        <w:rPr>
          <w:sz w:val="28"/>
          <w:szCs w:val="28"/>
          <w:lang w:val="ru-RU"/>
        </w:rPr>
        <w:t>передачу информации в письменной форме</w:t>
      </w:r>
      <w:r w:rsidRPr="00DF33C2">
        <w:rPr>
          <w:sz w:val="28"/>
          <w:szCs w:val="28"/>
          <w:lang w:val="kk-KZ"/>
        </w:rPr>
        <w:t xml:space="preserve"> (по необходимости);</w:t>
      </w:r>
    </w:p>
    <w:p w:rsidR="00C93592" w:rsidRPr="00DF33C2" w:rsidRDefault="00C93592" w:rsidP="00C93592">
      <w:pPr>
        <w:tabs>
          <w:tab w:val="left" w:pos="993"/>
        </w:tabs>
        <w:ind w:firstLine="709"/>
        <w:jc w:val="both"/>
        <w:rPr>
          <w:sz w:val="28"/>
          <w:szCs w:val="28"/>
          <w:lang w:val="kk-KZ"/>
        </w:rPr>
      </w:pPr>
      <w:r w:rsidRPr="00DF33C2">
        <w:rPr>
          <w:bCs/>
          <w:color w:val="000000"/>
          <w:sz w:val="28"/>
          <w:szCs w:val="28"/>
          <w:bdr w:val="none" w:sz="0" w:space="0" w:color="auto" w:frame="1"/>
          <w:shd w:val="clear" w:color="auto" w:fill="FFFFFF"/>
          <w:lang w:val="kk-KZ"/>
        </w:rPr>
        <w:t xml:space="preserve">ІІІ.5.1.10 </w:t>
      </w:r>
      <w:r w:rsidRPr="00DF33C2">
        <w:rPr>
          <w:sz w:val="28"/>
          <w:szCs w:val="28"/>
          <w:lang w:val="kk-KZ"/>
        </w:rPr>
        <w:t xml:space="preserve">оценивание языковых и предметных компетенций проводится в </w:t>
      </w:r>
      <w:r w:rsidRPr="00DF33C2">
        <w:rPr>
          <w:sz w:val="28"/>
          <w:szCs w:val="28"/>
          <w:lang w:val="kk-KZ"/>
        </w:rPr>
        <w:lastRenderedPageBreak/>
        <w:t>рамках системы критериального оценивания для классов, перешедших на обновленное содержание образования.</w:t>
      </w:r>
    </w:p>
    <w:p w:rsidR="00C93592" w:rsidRPr="00DF33C2" w:rsidRDefault="00C93592" w:rsidP="00C93592">
      <w:pPr>
        <w:pStyle w:val="ac"/>
        <w:widowControl w:val="0"/>
        <w:ind w:firstLine="709"/>
        <w:rPr>
          <w:rFonts w:ascii="Times New Roman" w:hAnsi="Times New Roman"/>
          <w:sz w:val="28"/>
          <w:szCs w:val="28"/>
          <w:shd w:val="clear" w:color="auto" w:fill="FFFFFF"/>
        </w:rPr>
      </w:pPr>
      <w:r w:rsidRPr="00DF33C2">
        <w:rPr>
          <w:rFonts w:ascii="Times New Roman" w:hAnsi="Times New Roman"/>
          <w:bCs/>
          <w:color w:val="000000"/>
          <w:sz w:val="28"/>
          <w:szCs w:val="28"/>
          <w:bdr w:val="none" w:sz="0" w:space="0" w:color="auto" w:frame="1"/>
          <w:shd w:val="clear" w:color="auto" w:fill="FFFFFF"/>
          <w:lang w:val="kk-KZ"/>
        </w:rPr>
        <w:t>ІІІ.</w:t>
      </w:r>
      <w:r w:rsidRPr="00DF33C2">
        <w:rPr>
          <w:rFonts w:ascii="Times New Roman" w:hAnsi="Times New Roman"/>
          <w:sz w:val="28"/>
          <w:szCs w:val="28"/>
          <w:lang w:val="kk-KZ"/>
        </w:rPr>
        <w:t>5.2 М</w:t>
      </w:r>
      <w:r w:rsidRPr="00DF33C2">
        <w:rPr>
          <w:rFonts w:ascii="Times New Roman" w:hAnsi="Times New Roman"/>
          <w:sz w:val="28"/>
          <w:szCs w:val="28"/>
          <w:shd w:val="clear" w:color="auto" w:fill="FFFFFF"/>
        </w:rPr>
        <w:t xml:space="preserve">ониторинг </w:t>
      </w:r>
      <w:r w:rsidRPr="00DF33C2">
        <w:rPr>
          <w:rFonts w:ascii="Times New Roman" w:hAnsi="Times New Roman"/>
          <w:sz w:val="28"/>
          <w:szCs w:val="28"/>
          <w:shd w:val="clear" w:color="auto" w:fill="FFFFFF"/>
          <w:lang w:val="kk-KZ"/>
        </w:rPr>
        <w:t>П</w:t>
      </w:r>
      <w:r w:rsidRPr="00DF33C2">
        <w:rPr>
          <w:rFonts w:ascii="Times New Roman" w:hAnsi="Times New Roman"/>
          <w:sz w:val="28"/>
          <w:szCs w:val="28"/>
          <w:shd w:val="clear" w:color="auto" w:fill="FFFFFF"/>
        </w:rPr>
        <w:t>илотного проекта на постоянной основе:</w:t>
      </w:r>
    </w:p>
    <w:p w:rsidR="00C93592" w:rsidRPr="00DF33C2" w:rsidRDefault="00C93592" w:rsidP="00C93592">
      <w:pPr>
        <w:pStyle w:val="ac"/>
        <w:widowControl w:val="0"/>
        <w:ind w:firstLine="709"/>
        <w:rPr>
          <w:rFonts w:ascii="Times New Roman" w:hAnsi="Times New Roman"/>
          <w:sz w:val="28"/>
          <w:szCs w:val="28"/>
          <w:shd w:val="clear" w:color="auto" w:fill="FFFFFF"/>
        </w:rPr>
      </w:pPr>
      <w:r w:rsidRPr="00DF33C2">
        <w:rPr>
          <w:rFonts w:ascii="Times New Roman" w:hAnsi="Times New Roman"/>
          <w:bCs/>
          <w:color w:val="000000"/>
          <w:sz w:val="28"/>
          <w:szCs w:val="28"/>
          <w:bdr w:val="none" w:sz="0" w:space="0" w:color="auto" w:frame="1"/>
          <w:shd w:val="clear" w:color="auto" w:fill="FFFFFF"/>
          <w:lang w:val="kk-KZ"/>
        </w:rPr>
        <w:t>ІІІ.</w:t>
      </w:r>
      <w:r w:rsidRPr="00DF33C2">
        <w:rPr>
          <w:rFonts w:ascii="Times New Roman" w:hAnsi="Times New Roman"/>
          <w:sz w:val="28"/>
          <w:szCs w:val="28"/>
          <w:lang w:val="kk-KZ"/>
        </w:rPr>
        <w:t>5.2.1 д</w:t>
      </w:r>
      <w:r w:rsidRPr="00DF33C2">
        <w:rPr>
          <w:rFonts w:ascii="Times New Roman" w:hAnsi="Times New Roman"/>
          <w:sz w:val="28"/>
          <w:szCs w:val="28"/>
          <w:shd w:val="clear" w:color="auto" w:fill="FFFFFF"/>
        </w:rPr>
        <w:t>иагностика языковых и предметных компетенций обучающихся на «входе»</w:t>
      </w:r>
      <w:r w:rsidRPr="00DF33C2">
        <w:rPr>
          <w:rFonts w:ascii="Times New Roman" w:hAnsi="Times New Roman"/>
          <w:sz w:val="28"/>
          <w:szCs w:val="28"/>
          <w:lang w:val="kk-KZ"/>
        </w:rPr>
        <w:t xml:space="preserve"> проводится в начале учебного года</w:t>
      </w:r>
      <w:r w:rsidRPr="00DF33C2">
        <w:rPr>
          <w:rFonts w:ascii="Times New Roman" w:hAnsi="Times New Roman"/>
          <w:sz w:val="28"/>
          <w:szCs w:val="28"/>
          <w:shd w:val="clear" w:color="auto" w:fill="FFFFFF"/>
        </w:rPr>
        <w:t>;</w:t>
      </w:r>
    </w:p>
    <w:p w:rsidR="00C93592" w:rsidRPr="00DF33C2" w:rsidRDefault="00C93592" w:rsidP="00C93592">
      <w:pPr>
        <w:pStyle w:val="ac"/>
        <w:widowControl w:val="0"/>
        <w:ind w:firstLine="709"/>
        <w:rPr>
          <w:rFonts w:ascii="Times New Roman" w:hAnsi="Times New Roman"/>
          <w:sz w:val="28"/>
          <w:szCs w:val="28"/>
          <w:shd w:val="clear" w:color="auto" w:fill="FFFFFF"/>
        </w:rPr>
      </w:pPr>
      <w:r w:rsidRPr="00DF33C2">
        <w:rPr>
          <w:rFonts w:ascii="Times New Roman" w:hAnsi="Times New Roman"/>
          <w:bCs/>
          <w:color w:val="000000"/>
          <w:sz w:val="28"/>
          <w:szCs w:val="28"/>
          <w:bdr w:val="none" w:sz="0" w:space="0" w:color="auto" w:frame="1"/>
          <w:shd w:val="clear" w:color="auto" w:fill="FFFFFF"/>
          <w:lang w:val="kk-KZ"/>
        </w:rPr>
        <w:t>ІІІ.</w:t>
      </w:r>
      <w:r w:rsidRPr="00DF33C2">
        <w:rPr>
          <w:rFonts w:ascii="Times New Roman" w:hAnsi="Times New Roman"/>
          <w:sz w:val="28"/>
          <w:szCs w:val="28"/>
          <w:lang w:val="kk-KZ"/>
        </w:rPr>
        <w:t>5.2.2 д</w:t>
      </w:r>
      <w:r w:rsidRPr="00DF33C2">
        <w:rPr>
          <w:rFonts w:ascii="Times New Roman" w:hAnsi="Times New Roman"/>
          <w:sz w:val="28"/>
          <w:szCs w:val="28"/>
          <w:shd w:val="clear" w:color="auto" w:fill="FFFFFF"/>
        </w:rPr>
        <w:t>иагностика языковых и предметных компетенций обучающихся на «выходе»</w:t>
      </w:r>
      <w:r w:rsidRPr="00DF33C2">
        <w:rPr>
          <w:rFonts w:ascii="Times New Roman" w:hAnsi="Times New Roman"/>
          <w:sz w:val="28"/>
          <w:szCs w:val="28"/>
          <w:lang w:val="kk-KZ"/>
        </w:rPr>
        <w:t xml:space="preserve"> проводится в конце учебного года</w:t>
      </w:r>
      <w:r w:rsidRPr="00DF33C2">
        <w:rPr>
          <w:rFonts w:ascii="Times New Roman" w:hAnsi="Times New Roman"/>
          <w:sz w:val="28"/>
          <w:szCs w:val="28"/>
          <w:shd w:val="clear" w:color="auto" w:fill="FFFFFF"/>
        </w:rPr>
        <w:t>;</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bCs/>
          <w:color w:val="000000"/>
          <w:sz w:val="28"/>
          <w:szCs w:val="28"/>
          <w:bdr w:val="none" w:sz="0" w:space="0" w:color="auto" w:frame="1"/>
          <w:shd w:val="clear" w:color="auto" w:fill="FFFFFF"/>
          <w:lang w:val="kk-KZ"/>
        </w:rPr>
        <w:t>ІІІ.5.2.3</w:t>
      </w:r>
      <w:r w:rsidRPr="00DF33C2">
        <w:rPr>
          <w:rFonts w:ascii="Times New Roman" w:hAnsi="Times New Roman"/>
          <w:sz w:val="28"/>
          <w:szCs w:val="28"/>
          <w:lang w:val="kk-KZ"/>
        </w:rPr>
        <w:t xml:space="preserve"> проводятся социологический опрос, регулярные беседы в фокус-группах среди обучающихся, педагогов и родителей;</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bCs/>
          <w:color w:val="000000"/>
          <w:sz w:val="28"/>
          <w:szCs w:val="28"/>
          <w:bdr w:val="none" w:sz="0" w:space="0" w:color="auto" w:frame="1"/>
          <w:shd w:val="clear" w:color="auto" w:fill="FFFFFF"/>
          <w:lang w:val="kk-KZ"/>
        </w:rPr>
        <w:t xml:space="preserve">ІІІ.5.2.4 </w:t>
      </w:r>
      <w:r w:rsidRPr="00DF33C2">
        <w:rPr>
          <w:rFonts w:ascii="Times New Roman" w:hAnsi="Times New Roman"/>
          <w:sz w:val="28"/>
          <w:szCs w:val="28"/>
          <w:lang w:val="kk-KZ"/>
        </w:rPr>
        <w:t>данные мониторинга протоколируются и обсуждаются на встречах Творческой группы, основные результаты докладываются и обсуждаются на заседаниях педагогического совета и родительского комитета (Попечительского совета) Пилотной школы;</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bCs/>
          <w:color w:val="000000"/>
          <w:sz w:val="28"/>
          <w:szCs w:val="28"/>
          <w:bdr w:val="none" w:sz="0" w:space="0" w:color="auto" w:frame="1"/>
          <w:shd w:val="clear" w:color="auto" w:fill="FFFFFF"/>
          <w:lang w:val="kk-KZ"/>
        </w:rPr>
        <w:t xml:space="preserve">ІІІ.5.2.5 </w:t>
      </w:r>
      <w:r w:rsidRPr="00DF33C2">
        <w:rPr>
          <w:rFonts w:ascii="Times New Roman" w:hAnsi="Times New Roman"/>
          <w:sz w:val="28"/>
          <w:szCs w:val="28"/>
          <w:lang w:val="kk-KZ"/>
        </w:rPr>
        <w:t>по итогам мониторинга выявляются и документируются успешные практики, обобщается передовой педагогический опыт в области обучения предметам ЕМЦ на английском языке;</w:t>
      </w:r>
    </w:p>
    <w:p w:rsidR="00C93592" w:rsidRPr="00DF33C2" w:rsidRDefault="00C93592" w:rsidP="00C93592">
      <w:pPr>
        <w:pStyle w:val="ac"/>
        <w:widowControl w:val="0"/>
        <w:ind w:firstLine="709"/>
        <w:rPr>
          <w:rFonts w:ascii="Times New Roman" w:hAnsi="Times New Roman"/>
          <w:bCs/>
          <w:color w:val="000000"/>
          <w:sz w:val="28"/>
          <w:szCs w:val="28"/>
          <w:bdr w:val="none" w:sz="0" w:space="0" w:color="auto" w:frame="1"/>
          <w:shd w:val="clear" w:color="auto" w:fill="FFFFFF"/>
          <w:lang w:val="kk-KZ"/>
        </w:rPr>
      </w:pPr>
      <w:r w:rsidRPr="00DF33C2">
        <w:rPr>
          <w:rFonts w:ascii="Times New Roman" w:hAnsi="Times New Roman"/>
          <w:bCs/>
          <w:color w:val="000000"/>
          <w:sz w:val="28"/>
          <w:szCs w:val="28"/>
          <w:bdr w:val="none" w:sz="0" w:space="0" w:color="auto" w:frame="1"/>
          <w:shd w:val="clear" w:color="auto" w:fill="FFFFFF"/>
          <w:lang w:val="kk-KZ"/>
        </w:rPr>
        <w:t>ІІІ.5.2.6 внутришкольное управление мониторингом осуществляет руководитель Пилотного проекта (заместитель директора Пилотной школы);</w:t>
      </w:r>
    </w:p>
    <w:p w:rsidR="00C93592" w:rsidRPr="00DF33C2" w:rsidRDefault="00C93592" w:rsidP="00C93592">
      <w:pPr>
        <w:pStyle w:val="ac"/>
        <w:widowControl w:val="0"/>
        <w:ind w:firstLine="709"/>
        <w:rPr>
          <w:rFonts w:ascii="Times New Roman" w:hAnsi="Times New Roman"/>
          <w:bCs/>
          <w:color w:val="000000"/>
          <w:sz w:val="28"/>
          <w:szCs w:val="28"/>
          <w:bdr w:val="none" w:sz="0" w:space="0" w:color="auto" w:frame="1"/>
          <w:shd w:val="clear" w:color="auto" w:fill="FFFFFF"/>
          <w:lang w:val="kk-KZ"/>
        </w:rPr>
      </w:pPr>
      <w:r w:rsidRPr="00DF33C2">
        <w:rPr>
          <w:rFonts w:ascii="Times New Roman" w:hAnsi="Times New Roman"/>
          <w:bCs/>
          <w:color w:val="000000"/>
          <w:sz w:val="28"/>
          <w:szCs w:val="28"/>
          <w:bdr w:val="none" w:sz="0" w:space="0" w:color="auto" w:frame="1"/>
          <w:shd w:val="clear" w:color="auto" w:fill="FFFFFF"/>
          <w:lang w:val="kk-KZ"/>
        </w:rPr>
        <w:t>ІІІ.5.2.7 внешнее управление мониторингом осуществляет Национальная академия образования им.И.Алтынсарина МОН РК.</w:t>
      </w:r>
    </w:p>
    <w:p w:rsidR="00C93592" w:rsidRPr="00DF33C2" w:rsidRDefault="00C93592" w:rsidP="00C93592">
      <w:pPr>
        <w:pStyle w:val="ac"/>
        <w:widowControl w:val="0"/>
        <w:ind w:firstLine="709"/>
        <w:rPr>
          <w:rFonts w:ascii="Times New Roman" w:hAnsi="Times New Roman"/>
          <w:i/>
          <w:color w:val="000000"/>
          <w:sz w:val="28"/>
          <w:szCs w:val="28"/>
          <w:shd w:val="clear" w:color="auto" w:fill="FFFFFF"/>
          <w:lang w:val="kk-KZ"/>
        </w:rPr>
      </w:pPr>
      <w:r w:rsidRPr="00DF33C2">
        <w:rPr>
          <w:rFonts w:ascii="Times New Roman" w:hAnsi="Times New Roman"/>
          <w:bCs/>
          <w:color w:val="000000"/>
          <w:sz w:val="28"/>
          <w:szCs w:val="28"/>
          <w:bdr w:val="none" w:sz="0" w:space="0" w:color="auto" w:frame="1"/>
          <w:shd w:val="clear" w:color="auto" w:fill="FFFFFF"/>
          <w:lang w:val="kk-KZ"/>
        </w:rPr>
        <w:t xml:space="preserve">ІІІ.6 </w:t>
      </w:r>
      <w:r w:rsidRPr="00DF33C2">
        <w:rPr>
          <w:rFonts w:ascii="Times New Roman" w:hAnsi="Times New Roman"/>
          <w:i/>
          <w:sz w:val="28"/>
          <w:szCs w:val="28"/>
          <w:lang w:val="kk-KZ"/>
        </w:rPr>
        <w:t>Ф</w:t>
      </w:r>
      <w:r w:rsidRPr="00DF33C2">
        <w:rPr>
          <w:rFonts w:ascii="Times New Roman" w:hAnsi="Times New Roman"/>
          <w:i/>
          <w:color w:val="000000"/>
          <w:sz w:val="28"/>
          <w:szCs w:val="28"/>
          <w:shd w:val="clear" w:color="auto" w:fill="FFFFFF"/>
        </w:rPr>
        <w:t>инансирование Пилотного проекта:</w:t>
      </w:r>
    </w:p>
    <w:p w:rsidR="00C93592" w:rsidRPr="00DF33C2" w:rsidRDefault="00C93592" w:rsidP="00C93592">
      <w:pPr>
        <w:pStyle w:val="ac"/>
        <w:widowControl w:val="0"/>
        <w:ind w:firstLine="709"/>
        <w:rPr>
          <w:rFonts w:ascii="Times New Roman" w:hAnsi="Times New Roman"/>
          <w:color w:val="000000"/>
          <w:sz w:val="28"/>
          <w:szCs w:val="28"/>
          <w:shd w:val="clear" w:color="auto" w:fill="FFFFFF"/>
        </w:rPr>
      </w:pPr>
      <w:r w:rsidRPr="00DF33C2">
        <w:rPr>
          <w:rFonts w:ascii="Times New Roman" w:hAnsi="Times New Roman"/>
          <w:bCs/>
          <w:color w:val="000000"/>
          <w:sz w:val="28"/>
          <w:szCs w:val="28"/>
          <w:bdr w:val="none" w:sz="0" w:space="0" w:color="auto" w:frame="1"/>
          <w:shd w:val="clear" w:color="auto" w:fill="FFFFFF"/>
          <w:lang w:val="kk-KZ"/>
        </w:rPr>
        <w:t>ІІІ.6</w:t>
      </w:r>
      <w:r w:rsidRPr="00DF33C2">
        <w:rPr>
          <w:rFonts w:ascii="Times New Roman" w:hAnsi="Times New Roman"/>
          <w:sz w:val="28"/>
          <w:szCs w:val="28"/>
          <w:lang w:val="kk-KZ"/>
        </w:rPr>
        <w:t>.1 ф</w:t>
      </w:r>
      <w:r w:rsidRPr="00DF33C2">
        <w:rPr>
          <w:rFonts w:ascii="Times New Roman" w:hAnsi="Times New Roman"/>
          <w:color w:val="000000"/>
          <w:sz w:val="28"/>
          <w:szCs w:val="28"/>
          <w:shd w:val="clear" w:color="auto" w:fill="FFFFFF"/>
        </w:rPr>
        <w:t>инансирование Пилотного проекта осуществляется в порядке, установленном законодательством Республики Казахстан;</w:t>
      </w:r>
    </w:p>
    <w:p w:rsidR="00C93592" w:rsidRPr="00DF33C2" w:rsidRDefault="00C93592" w:rsidP="00C93592">
      <w:pPr>
        <w:pStyle w:val="ac"/>
        <w:widowControl w:val="0"/>
        <w:ind w:firstLine="709"/>
        <w:rPr>
          <w:rFonts w:ascii="Times New Roman" w:hAnsi="Times New Roman"/>
          <w:color w:val="000000"/>
          <w:sz w:val="28"/>
          <w:szCs w:val="28"/>
          <w:shd w:val="clear" w:color="auto" w:fill="FFFFFF"/>
        </w:rPr>
      </w:pPr>
      <w:r w:rsidRPr="00DF33C2">
        <w:rPr>
          <w:rFonts w:ascii="Times New Roman" w:hAnsi="Times New Roman"/>
          <w:bCs/>
          <w:color w:val="000000"/>
          <w:sz w:val="28"/>
          <w:szCs w:val="28"/>
          <w:bdr w:val="none" w:sz="0" w:space="0" w:color="auto" w:frame="1"/>
          <w:shd w:val="clear" w:color="auto" w:fill="FFFFFF"/>
          <w:lang w:val="kk-KZ"/>
        </w:rPr>
        <w:t>ІІІ.6</w:t>
      </w:r>
      <w:r w:rsidRPr="00DF33C2">
        <w:rPr>
          <w:rFonts w:ascii="Times New Roman" w:hAnsi="Times New Roman"/>
          <w:sz w:val="28"/>
          <w:szCs w:val="28"/>
          <w:lang w:val="kk-KZ"/>
        </w:rPr>
        <w:t xml:space="preserve">.2 </w:t>
      </w:r>
      <w:r w:rsidRPr="00DF33C2">
        <w:rPr>
          <w:rFonts w:ascii="Times New Roman" w:hAnsi="Times New Roman"/>
          <w:color w:val="000000"/>
          <w:sz w:val="28"/>
          <w:szCs w:val="28"/>
          <w:shd w:val="clear" w:color="auto" w:fill="FFFFFF"/>
        </w:rPr>
        <w:t>применяется дифференцированный подход доплаты/надбавки к тарифным ставкам учителей-участников Пилотного проекта:</w:t>
      </w:r>
    </w:p>
    <w:p w:rsidR="00C93592" w:rsidRPr="00DF33C2" w:rsidRDefault="00C93592" w:rsidP="00C93592">
      <w:pPr>
        <w:pStyle w:val="ac"/>
        <w:widowControl w:val="0"/>
        <w:ind w:firstLine="709"/>
        <w:rPr>
          <w:rFonts w:ascii="Times New Roman" w:hAnsi="Times New Roman"/>
          <w:color w:val="000000"/>
          <w:sz w:val="28"/>
          <w:szCs w:val="28"/>
          <w:shd w:val="clear" w:color="auto" w:fill="FFFFFF"/>
        </w:rPr>
      </w:pPr>
      <w:r w:rsidRPr="00DF33C2">
        <w:rPr>
          <w:rFonts w:ascii="Times New Roman" w:hAnsi="Times New Roman"/>
          <w:bCs/>
          <w:color w:val="000000"/>
          <w:sz w:val="28"/>
          <w:szCs w:val="28"/>
          <w:bdr w:val="none" w:sz="0" w:space="0" w:color="auto" w:frame="1"/>
          <w:shd w:val="clear" w:color="auto" w:fill="FFFFFF"/>
          <w:lang w:val="kk-KZ"/>
        </w:rPr>
        <w:t>ІІІ.6</w:t>
      </w:r>
      <w:r w:rsidRPr="00DF33C2">
        <w:rPr>
          <w:rFonts w:ascii="Times New Roman" w:hAnsi="Times New Roman"/>
          <w:sz w:val="28"/>
          <w:szCs w:val="28"/>
          <w:lang w:val="kk-KZ"/>
        </w:rPr>
        <w:t xml:space="preserve">.2.1 </w:t>
      </w:r>
      <w:r w:rsidRPr="00DF33C2">
        <w:rPr>
          <w:rFonts w:ascii="Times New Roman" w:hAnsi="Times New Roman"/>
          <w:color w:val="000000"/>
          <w:sz w:val="28"/>
          <w:szCs w:val="28"/>
          <w:shd w:val="clear" w:color="auto" w:fill="FFFFFF"/>
        </w:rPr>
        <w:t xml:space="preserve">из республиканского бюджета на основании </w:t>
      </w:r>
    </w:p>
    <w:p w:rsidR="00C93592" w:rsidRPr="00DF33C2" w:rsidRDefault="00C93592" w:rsidP="00C93592">
      <w:pPr>
        <w:pStyle w:val="ac"/>
        <w:widowControl w:val="0"/>
        <w:ind w:firstLine="709"/>
        <w:rPr>
          <w:rFonts w:ascii="Times New Roman" w:hAnsi="Times New Roman"/>
          <w:color w:val="000000"/>
          <w:sz w:val="28"/>
          <w:szCs w:val="28"/>
          <w:shd w:val="clear" w:color="auto" w:fill="FFFFFF"/>
        </w:rPr>
      </w:pPr>
      <w:r w:rsidRPr="00DF33C2">
        <w:rPr>
          <w:rFonts w:ascii="Times New Roman" w:hAnsi="Times New Roman"/>
          <w:color w:val="000000"/>
          <w:sz w:val="28"/>
          <w:szCs w:val="28"/>
          <w:shd w:val="clear" w:color="auto" w:fill="FFFFFF"/>
        </w:rPr>
        <w:t>приказа МОН РК №</w:t>
      </w:r>
      <w:r w:rsidRPr="00DF33C2">
        <w:rPr>
          <w:rFonts w:ascii="Times New Roman" w:hAnsi="Times New Roman"/>
          <w:color w:val="000000"/>
          <w:sz w:val="28"/>
          <w:szCs w:val="28"/>
          <w:shd w:val="clear" w:color="auto" w:fill="FFFFFF"/>
          <w:lang w:val="kk-KZ"/>
        </w:rPr>
        <w:t xml:space="preserve"> 181 от 29.02.2016 г.;</w:t>
      </w:r>
    </w:p>
    <w:p w:rsidR="00C93592" w:rsidRPr="00DF33C2" w:rsidRDefault="00C93592" w:rsidP="00C93592">
      <w:pPr>
        <w:pStyle w:val="ac"/>
        <w:widowControl w:val="0"/>
        <w:ind w:firstLine="709"/>
        <w:rPr>
          <w:rFonts w:ascii="Times New Roman" w:hAnsi="Times New Roman"/>
          <w:color w:val="000000"/>
          <w:sz w:val="28"/>
          <w:szCs w:val="28"/>
          <w:shd w:val="clear" w:color="auto" w:fill="FFFFFF"/>
        </w:rPr>
      </w:pPr>
      <w:r w:rsidRPr="00DF33C2">
        <w:rPr>
          <w:rFonts w:ascii="Times New Roman" w:hAnsi="Times New Roman"/>
          <w:bCs/>
          <w:color w:val="000000"/>
          <w:sz w:val="28"/>
          <w:szCs w:val="28"/>
          <w:bdr w:val="none" w:sz="0" w:space="0" w:color="auto" w:frame="1"/>
          <w:shd w:val="clear" w:color="auto" w:fill="FFFFFF"/>
          <w:lang w:val="kk-KZ"/>
        </w:rPr>
        <w:t>ІІІ.6</w:t>
      </w:r>
      <w:r w:rsidRPr="00DF33C2">
        <w:rPr>
          <w:rFonts w:ascii="Times New Roman" w:hAnsi="Times New Roman"/>
          <w:sz w:val="28"/>
          <w:szCs w:val="28"/>
          <w:lang w:val="kk-KZ"/>
        </w:rPr>
        <w:t xml:space="preserve">.1.2 </w:t>
      </w:r>
      <w:r w:rsidRPr="00DF33C2">
        <w:rPr>
          <w:rFonts w:ascii="Times New Roman" w:hAnsi="Times New Roman"/>
          <w:color w:val="000000"/>
          <w:sz w:val="28"/>
          <w:szCs w:val="28"/>
          <w:shd w:val="clear" w:color="auto" w:fill="FFFFFF"/>
        </w:rPr>
        <w:t>местного бюджета по решению МИО;</w:t>
      </w:r>
    </w:p>
    <w:p w:rsidR="00C93592" w:rsidRPr="00DF33C2" w:rsidRDefault="00C93592" w:rsidP="00C93592">
      <w:pPr>
        <w:pStyle w:val="ac"/>
        <w:widowControl w:val="0"/>
        <w:ind w:firstLine="709"/>
        <w:rPr>
          <w:rFonts w:ascii="Times New Roman" w:hAnsi="Times New Roman"/>
          <w:color w:val="000000"/>
          <w:sz w:val="28"/>
          <w:szCs w:val="28"/>
          <w:shd w:val="clear" w:color="auto" w:fill="FFFFFF"/>
        </w:rPr>
      </w:pPr>
      <w:r w:rsidRPr="00DF33C2">
        <w:rPr>
          <w:rFonts w:ascii="Times New Roman" w:hAnsi="Times New Roman"/>
          <w:bCs/>
          <w:color w:val="000000"/>
          <w:sz w:val="28"/>
          <w:szCs w:val="28"/>
          <w:bdr w:val="none" w:sz="0" w:space="0" w:color="auto" w:frame="1"/>
          <w:shd w:val="clear" w:color="auto" w:fill="FFFFFF"/>
          <w:lang w:val="kk-KZ"/>
        </w:rPr>
        <w:t>ІІІ.</w:t>
      </w:r>
      <w:r w:rsidRPr="00DF33C2">
        <w:rPr>
          <w:rFonts w:ascii="Times New Roman" w:hAnsi="Times New Roman"/>
          <w:sz w:val="28"/>
          <w:szCs w:val="28"/>
          <w:lang w:val="kk-KZ"/>
        </w:rPr>
        <w:t xml:space="preserve">6.1.3 </w:t>
      </w:r>
      <w:r w:rsidRPr="00DF33C2">
        <w:rPr>
          <w:rFonts w:ascii="Times New Roman" w:hAnsi="Times New Roman"/>
          <w:color w:val="000000"/>
          <w:sz w:val="28"/>
          <w:szCs w:val="28"/>
          <w:shd w:val="clear" w:color="auto" w:fill="FFFFFF"/>
        </w:rPr>
        <w:t>внебюджетных средств Пилотной школы по решению педагогического совета.</w:t>
      </w:r>
    </w:p>
    <w:p w:rsidR="00C93592" w:rsidRPr="00DF33C2" w:rsidRDefault="00C93592" w:rsidP="00C93592">
      <w:pPr>
        <w:pStyle w:val="ac"/>
        <w:widowControl w:val="0"/>
        <w:ind w:firstLine="709"/>
        <w:rPr>
          <w:rFonts w:ascii="Times New Roman" w:hAnsi="Times New Roman"/>
          <w:b/>
          <w:sz w:val="28"/>
          <w:szCs w:val="28"/>
          <w:lang w:val="kk-KZ"/>
        </w:rPr>
      </w:pPr>
      <w:r w:rsidRPr="00DF33C2">
        <w:rPr>
          <w:rFonts w:ascii="Times New Roman" w:hAnsi="Times New Roman"/>
          <w:b/>
          <w:sz w:val="28"/>
          <w:szCs w:val="28"/>
          <w:lang w:val="en-US"/>
        </w:rPr>
        <w:t>IV</w:t>
      </w:r>
      <w:r w:rsidRPr="00DF33C2">
        <w:rPr>
          <w:rFonts w:ascii="Times New Roman" w:hAnsi="Times New Roman"/>
          <w:b/>
          <w:sz w:val="28"/>
          <w:szCs w:val="28"/>
          <w:lang w:val="kk-KZ"/>
        </w:rPr>
        <w:t xml:space="preserve"> Права и обязанности участников образовательного процесса в Пилотных школах.</w:t>
      </w:r>
    </w:p>
    <w:p w:rsidR="00C93592" w:rsidRPr="00DF33C2" w:rsidRDefault="00C93592" w:rsidP="00C93592">
      <w:pPr>
        <w:pStyle w:val="ac"/>
        <w:widowControl w:val="0"/>
        <w:ind w:firstLine="709"/>
        <w:rPr>
          <w:rFonts w:ascii="Times New Roman" w:hAnsi="Times New Roman"/>
          <w:b/>
          <w:i/>
          <w:sz w:val="28"/>
          <w:szCs w:val="28"/>
        </w:rPr>
      </w:pPr>
      <w:r w:rsidRPr="00DF33C2">
        <w:rPr>
          <w:rFonts w:ascii="Times New Roman" w:hAnsi="Times New Roman"/>
          <w:b/>
          <w:sz w:val="28"/>
          <w:szCs w:val="28"/>
          <w:lang w:val="en-US"/>
        </w:rPr>
        <w:t>IV</w:t>
      </w:r>
      <w:r w:rsidRPr="00DF33C2">
        <w:rPr>
          <w:rFonts w:ascii="Times New Roman" w:hAnsi="Times New Roman"/>
          <w:b/>
          <w:sz w:val="28"/>
          <w:szCs w:val="28"/>
          <w:lang w:val="kk-KZ"/>
        </w:rPr>
        <w:t xml:space="preserve">.1 </w:t>
      </w:r>
      <w:r w:rsidRPr="00DF33C2">
        <w:rPr>
          <w:rFonts w:ascii="Times New Roman" w:hAnsi="Times New Roman"/>
          <w:b/>
          <w:i/>
          <w:sz w:val="28"/>
          <w:szCs w:val="28"/>
          <w:lang w:val="kk-KZ"/>
        </w:rPr>
        <w:t>Обязанности участников образовательного процесса в Пилотных школах.</w:t>
      </w:r>
    </w:p>
    <w:p w:rsidR="00C93592" w:rsidRPr="00DF33C2" w:rsidRDefault="00C93592" w:rsidP="00C93592">
      <w:pPr>
        <w:pStyle w:val="ac"/>
        <w:widowControl w:val="0"/>
        <w:ind w:firstLine="709"/>
        <w:rPr>
          <w:rFonts w:ascii="Times New Roman" w:hAnsi="Times New Roman"/>
          <w:i/>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 xml:space="preserve">.1.1 </w:t>
      </w:r>
      <w:r w:rsidRPr="00DF33C2">
        <w:rPr>
          <w:rFonts w:ascii="Times New Roman" w:hAnsi="Times New Roman"/>
          <w:i/>
          <w:sz w:val="28"/>
          <w:szCs w:val="28"/>
          <w:lang w:val="kk-KZ"/>
        </w:rPr>
        <w:t>Обязанности руководителя Пилотного проекта (заместителя директора Пилотной школы):</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.1.1.1 организут подготовительную работу – анкетирование/опрос среди обучающихся 7-11-х классов и их родителей (законных представителей);</w:t>
      </w:r>
    </w:p>
    <w:p w:rsidR="00C93592" w:rsidRPr="00DF33C2" w:rsidRDefault="00C93592" w:rsidP="00C93592">
      <w:pPr>
        <w:pStyle w:val="ac"/>
        <w:widowControl w:val="0"/>
        <w:ind w:firstLine="709"/>
        <w:rPr>
          <w:rFonts w:ascii="Times New Roman" w:hAnsi="Times New Roman"/>
          <w:color w:val="000000"/>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.1.1.2 заключает д</w:t>
      </w:r>
      <w:r w:rsidRPr="00DF33C2">
        <w:rPr>
          <w:rFonts w:ascii="Times New Roman" w:hAnsi="Times New Roman"/>
          <w:color w:val="000000"/>
          <w:sz w:val="28"/>
          <w:szCs w:val="28"/>
        </w:rPr>
        <w:t>оговоры с родителями обучающихся о сотрудничестве по обучению предметам</w:t>
      </w:r>
      <w:r w:rsidRPr="00DF33C2">
        <w:rPr>
          <w:rFonts w:ascii="Times New Roman" w:hAnsi="Times New Roman"/>
          <w:color w:val="000000"/>
          <w:sz w:val="28"/>
          <w:szCs w:val="28"/>
          <w:lang w:val="kk-KZ"/>
        </w:rPr>
        <w:t xml:space="preserve"> ЕМЦ</w:t>
      </w:r>
      <w:r w:rsidRPr="00DF33C2">
        <w:rPr>
          <w:rFonts w:ascii="Times New Roman" w:hAnsi="Times New Roman"/>
          <w:color w:val="000000"/>
          <w:sz w:val="28"/>
          <w:szCs w:val="28"/>
        </w:rPr>
        <w:t xml:space="preserve"> на английском языке (Приложение 1)</w:t>
      </w:r>
      <w:r w:rsidRPr="00DF33C2">
        <w:rPr>
          <w:rFonts w:ascii="Times New Roman" w:hAnsi="Times New Roman"/>
          <w:color w:val="000000"/>
          <w:sz w:val="28"/>
          <w:szCs w:val="28"/>
          <w:lang w:val="kk-KZ"/>
        </w:rPr>
        <w:t>;</w:t>
      </w:r>
    </w:p>
    <w:p w:rsidR="00C93592" w:rsidRPr="00DF33C2" w:rsidRDefault="00C93592" w:rsidP="00C93592">
      <w:pPr>
        <w:pStyle w:val="ac"/>
        <w:widowControl w:val="0"/>
        <w:ind w:firstLine="709"/>
        <w:rPr>
          <w:rFonts w:ascii="Times New Roman" w:hAnsi="Times New Roman"/>
          <w:i/>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.1.1.3 осуществляет кадровое обеспечение Пилотного проекта;</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 xml:space="preserve">.1.1.4 </w:t>
      </w:r>
      <w:r w:rsidRPr="00DF33C2">
        <w:rPr>
          <w:rFonts w:ascii="Times New Roman" w:hAnsi="Times New Roman"/>
          <w:sz w:val="28"/>
          <w:szCs w:val="28"/>
        </w:rPr>
        <w:t xml:space="preserve">заключает </w:t>
      </w:r>
      <w:r w:rsidRPr="00DF33C2">
        <w:rPr>
          <w:rFonts w:ascii="Times New Roman" w:hAnsi="Times New Roman"/>
          <w:sz w:val="28"/>
          <w:szCs w:val="28"/>
          <w:lang w:val="kk-KZ"/>
        </w:rPr>
        <w:t xml:space="preserve">договоры с членами Творческой группы Пилотного проекта </w:t>
      </w:r>
      <w:r w:rsidRPr="00DF33C2">
        <w:rPr>
          <w:rFonts w:ascii="Times New Roman" w:hAnsi="Times New Roman"/>
          <w:sz w:val="28"/>
          <w:szCs w:val="28"/>
        </w:rPr>
        <w:t>о внедрении обучения предмета</w:t>
      </w:r>
      <w:r w:rsidRPr="00DF33C2">
        <w:rPr>
          <w:rFonts w:ascii="Times New Roman" w:hAnsi="Times New Roman"/>
          <w:sz w:val="28"/>
          <w:szCs w:val="28"/>
          <w:lang w:val="kk-KZ"/>
        </w:rPr>
        <w:t xml:space="preserve">м ЕМЦ </w:t>
      </w:r>
      <w:r w:rsidRPr="00DF33C2">
        <w:rPr>
          <w:rFonts w:ascii="Times New Roman" w:hAnsi="Times New Roman"/>
          <w:sz w:val="28"/>
          <w:szCs w:val="28"/>
        </w:rPr>
        <w:t>на английском языке</w:t>
      </w:r>
      <w:r w:rsidRPr="00DF33C2">
        <w:rPr>
          <w:rFonts w:ascii="Times New Roman" w:hAnsi="Times New Roman"/>
          <w:sz w:val="28"/>
          <w:szCs w:val="28"/>
          <w:lang w:val="kk-KZ"/>
        </w:rPr>
        <w:t xml:space="preserve"> </w:t>
      </w:r>
      <w:r w:rsidRPr="00DF33C2">
        <w:rPr>
          <w:rFonts w:ascii="Times New Roman" w:hAnsi="Times New Roman"/>
          <w:sz w:val="28"/>
          <w:szCs w:val="28"/>
        </w:rPr>
        <w:t xml:space="preserve">(Приложение </w:t>
      </w:r>
      <w:r w:rsidRPr="00DF33C2">
        <w:rPr>
          <w:rFonts w:ascii="Times New Roman" w:hAnsi="Times New Roman"/>
          <w:sz w:val="28"/>
          <w:szCs w:val="28"/>
          <w:lang w:val="kk-KZ"/>
        </w:rPr>
        <w:t>2</w:t>
      </w:r>
      <w:r w:rsidRPr="00DF33C2">
        <w:rPr>
          <w:rFonts w:ascii="Times New Roman" w:hAnsi="Times New Roman"/>
          <w:sz w:val="28"/>
          <w:szCs w:val="28"/>
        </w:rPr>
        <w:t>)</w:t>
      </w:r>
      <w:r w:rsidRPr="00DF33C2">
        <w:rPr>
          <w:rFonts w:ascii="Times New Roman" w:hAnsi="Times New Roman"/>
          <w:sz w:val="28"/>
          <w:szCs w:val="28"/>
          <w:lang w:val="kk-KZ"/>
        </w:rPr>
        <w:t>;</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sz w:val="28"/>
          <w:szCs w:val="28"/>
          <w:lang w:val="en-US"/>
        </w:rPr>
        <w:lastRenderedPageBreak/>
        <w:t>IV</w:t>
      </w:r>
      <w:r w:rsidRPr="00DF33C2">
        <w:rPr>
          <w:rFonts w:ascii="Times New Roman" w:hAnsi="Times New Roman"/>
          <w:sz w:val="28"/>
          <w:szCs w:val="28"/>
          <w:lang w:val="kk-KZ"/>
        </w:rPr>
        <w:t xml:space="preserve">.1.1.5 координирует работу, оказывает методическую помощь Творческой группе Пилотного проекта; </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.1.1.6 проводит постоянную разъяснительную работу среди родителей обучающихся;</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.1.1.6 организовывает и проводит мониторинг Пилотного проекта.</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 xml:space="preserve">.1.2 </w:t>
      </w:r>
      <w:r w:rsidRPr="00DF33C2">
        <w:rPr>
          <w:rFonts w:ascii="Times New Roman" w:hAnsi="Times New Roman"/>
          <w:i/>
          <w:sz w:val="28"/>
          <w:szCs w:val="28"/>
          <w:lang w:val="kk-KZ"/>
        </w:rPr>
        <w:t>Обязанности членов Творческой группы Пилотного проекта.</w:t>
      </w:r>
    </w:p>
    <w:p w:rsidR="00C93592" w:rsidRPr="00DF33C2" w:rsidRDefault="00C93592" w:rsidP="00C93592">
      <w:pPr>
        <w:pStyle w:val="ac"/>
        <w:widowControl w:val="0"/>
        <w:ind w:firstLine="709"/>
        <w:rPr>
          <w:rFonts w:ascii="Times New Roman" w:hAnsi="Times New Roman"/>
          <w:i/>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 xml:space="preserve">.1.2.1 </w:t>
      </w:r>
      <w:r w:rsidRPr="00DF33C2">
        <w:rPr>
          <w:rFonts w:ascii="Times New Roman" w:hAnsi="Times New Roman"/>
          <w:i/>
          <w:sz w:val="28"/>
          <w:szCs w:val="28"/>
          <w:lang w:val="kk-KZ"/>
        </w:rPr>
        <w:t>Обязанности учителя английского языка – члена Творческой группы:</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.1.2.1.1 повышает профессиональную квалификацию по методике преподавания предмета на английском языке и уровень владения английским языком;</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 xml:space="preserve">.1.2.1.2 повышает квалификацию по </w:t>
      </w:r>
      <w:r w:rsidRPr="00DF33C2">
        <w:rPr>
          <w:rFonts w:ascii="Times New Roman" w:hAnsi="Times New Roman"/>
          <w:sz w:val="28"/>
          <w:szCs w:val="28"/>
          <w:lang w:val="en-US"/>
        </w:rPr>
        <w:t>CLIL</w:t>
      </w:r>
      <w:r w:rsidRPr="00DF33C2">
        <w:rPr>
          <w:rFonts w:ascii="Times New Roman" w:hAnsi="Times New Roman"/>
          <w:sz w:val="28"/>
          <w:szCs w:val="28"/>
        </w:rPr>
        <w:t>-</w:t>
      </w:r>
      <w:r w:rsidRPr="00DF33C2">
        <w:rPr>
          <w:rFonts w:ascii="Times New Roman" w:hAnsi="Times New Roman"/>
          <w:sz w:val="28"/>
          <w:szCs w:val="28"/>
          <w:lang w:val="kk-KZ"/>
        </w:rPr>
        <w:t>технологии;</w:t>
      </w:r>
      <w:r w:rsidRPr="00DF33C2">
        <w:rPr>
          <w:rFonts w:ascii="Times New Roman" w:hAnsi="Times New Roman"/>
          <w:sz w:val="28"/>
          <w:szCs w:val="28"/>
        </w:rPr>
        <w:t xml:space="preserve"> </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.1.2.1.3 разрабатывает совместно с учителями предметов ЕМЦ учебный материал на английском языке (аутентичный материал);</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.1.2.1.4 обсуждает на встречах Творческой группы, не реже одного раза в две недели, вопросы преподавания предметов ЕМЦ на английском языке;</w:t>
      </w:r>
    </w:p>
    <w:p w:rsidR="00C93592" w:rsidRPr="00DF33C2" w:rsidRDefault="00C93592" w:rsidP="00C93592">
      <w:pPr>
        <w:pStyle w:val="ac"/>
        <w:widowControl w:val="0"/>
        <w:ind w:firstLine="709"/>
        <w:rPr>
          <w:rFonts w:ascii="Times New Roman" w:hAnsi="Times New Roman"/>
          <w:sz w:val="28"/>
          <w:szCs w:val="28"/>
        </w:rPr>
      </w:pPr>
      <w:r w:rsidRPr="00DF33C2">
        <w:rPr>
          <w:rFonts w:ascii="Times New Roman" w:hAnsi="Times New Roman"/>
          <w:sz w:val="28"/>
          <w:szCs w:val="28"/>
          <w:lang w:val="en-US"/>
        </w:rPr>
        <w:t>IV</w:t>
      </w:r>
      <w:r w:rsidRPr="00DF33C2">
        <w:rPr>
          <w:rFonts w:ascii="Times New Roman" w:hAnsi="Times New Roman"/>
          <w:sz w:val="28"/>
          <w:szCs w:val="28"/>
          <w:lang w:val="kk-KZ"/>
        </w:rPr>
        <w:t>.1.2.1.5 проводит о</w:t>
      </w:r>
      <w:r w:rsidRPr="00DF33C2">
        <w:rPr>
          <w:rFonts w:ascii="Times New Roman" w:hAnsi="Times New Roman"/>
          <w:sz w:val="28"/>
          <w:szCs w:val="28"/>
        </w:rPr>
        <w:t xml:space="preserve">ценивание </w:t>
      </w:r>
      <w:r w:rsidRPr="00DF33C2">
        <w:rPr>
          <w:rFonts w:ascii="Times New Roman" w:hAnsi="Times New Roman"/>
          <w:sz w:val="28"/>
          <w:szCs w:val="28"/>
          <w:lang w:val="kk-KZ"/>
        </w:rPr>
        <w:t>языковых компетенций обучающихся по предметам ЕМЦ</w:t>
      </w:r>
      <w:r w:rsidRPr="00DF33C2">
        <w:rPr>
          <w:rFonts w:ascii="Times New Roman" w:hAnsi="Times New Roman"/>
          <w:sz w:val="28"/>
          <w:szCs w:val="28"/>
        </w:rPr>
        <w:t>;</w:t>
      </w:r>
    </w:p>
    <w:p w:rsidR="00C93592" w:rsidRPr="00DF33C2" w:rsidRDefault="00C93592" w:rsidP="00C93592">
      <w:pPr>
        <w:pStyle w:val="af1"/>
        <w:widowControl w:val="0"/>
        <w:tabs>
          <w:tab w:val="left" w:pos="1134"/>
        </w:tabs>
        <w:rPr>
          <w:rFonts w:ascii="Times New Roman" w:hAnsi="Times New Roman"/>
          <w:sz w:val="28"/>
          <w:szCs w:val="28"/>
          <w:lang w:val="kk-KZ"/>
        </w:rPr>
      </w:pPr>
      <w:r w:rsidRPr="00DF33C2">
        <w:rPr>
          <w:rFonts w:ascii="Times New Roman" w:hAnsi="Times New Roman"/>
          <w:sz w:val="28"/>
          <w:szCs w:val="28"/>
        </w:rPr>
        <w:t>IV</w:t>
      </w:r>
      <w:r w:rsidRPr="00DF33C2">
        <w:rPr>
          <w:rFonts w:ascii="Times New Roman" w:hAnsi="Times New Roman"/>
          <w:sz w:val="28"/>
          <w:szCs w:val="28"/>
          <w:lang w:val="kk-KZ"/>
        </w:rPr>
        <w:t xml:space="preserve">.1.2.1.6 разрабатывает задания </w:t>
      </w:r>
      <w:r w:rsidRPr="00DF33C2">
        <w:rPr>
          <w:rFonts w:ascii="Times New Roman" w:hAnsi="Times New Roman"/>
          <w:b/>
          <w:i/>
          <w:sz w:val="28"/>
          <w:szCs w:val="28"/>
          <w:lang w:val="kk-KZ"/>
        </w:rPr>
        <w:t>суммативного</w:t>
      </w:r>
      <w:r w:rsidRPr="00DF33C2">
        <w:rPr>
          <w:rFonts w:ascii="Times New Roman" w:hAnsi="Times New Roman"/>
          <w:sz w:val="28"/>
          <w:szCs w:val="28"/>
          <w:lang w:val="kk-KZ"/>
        </w:rPr>
        <w:t xml:space="preserve"> оценивания языковых компетенции по предметам ЕМЦ;</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.1.2.1.7 посещает уроки учителей-участников Пилотного проекта с целью обмена опытом, согласования совместных действий, проводит видеозапись и анализ уроков;</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.1.2.1.8 проводит постоянную разъяснительную работу среди родителей обучающихся;</w:t>
      </w:r>
    </w:p>
    <w:p w:rsidR="00C93592" w:rsidRPr="00DF33C2" w:rsidRDefault="00C93592" w:rsidP="00C93592">
      <w:pPr>
        <w:pStyle w:val="af1"/>
        <w:widowControl w:val="0"/>
        <w:tabs>
          <w:tab w:val="left" w:pos="1134"/>
        </w:tabs>
        <w:rPr>
          <w:rFonts w:ascii="Times New Roman" w:hAnsi="Times New Roman"/>
          <w:sz w:val="28"/>
          <w:szCs w:val="28"/>
          <w:lang w:val="kk-KZ"/>
        </w:rPr>
      </w:pPr>
      <w:r w:rsidRPr="00DF33C2">
        <w:rPr>
          <w:rFonts w:ascii="Times New Roman" w:hAnsi="Times New Roman"/>
          <w:sz w:val="28"/>
          <w:szCs w:val="28"/>
        </w:rPr>
        <w:t>IV</w:t>
      </w:r>
      <w:r w:rsidRPr="00DF33C2">
        <w:rPr>
          <w:rFonts w:ascii="Times New Roman" w:hAnsi="Times New Roman"/>
          <w:sz w:val="28"/>
          <w:szCs w:val="28"/>
          <w:lang w:val="kk-KZ"/>
        </w:rPr>
        <w:t>.1.2.1.9 участвует в мониторинге Пилотного проекта.</w:t>
      </w:r>
    </w:p>
    <w:p w:rsidR="00C93592" w:rsidRPr="00DF33C2" w:rsidRDefault="00C93592" w:rsidP="00C93592">
      <w:pPr>
        <w:pStyle w:val="ac"/>
        <w:widowControl w:val="0"/>
        <w:ind w:firstLine="709"/>
        <w:rPr>
          <w:rFonts w:ascii="Times New Roman" w:hAnsi="Times New Roman"/>
          <w:i/>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 xml:space="preserve">.1.2.2 </w:t>
      </w:r>
      <w:r w:rsidRPr="00DF33C2">
        <w:rPr>
          <w:rFonts w:ascii="Times New Roman" w:hAnsi="Times New Roman"/>
          <w:i/>
          <w:sz w:val="28"/>
          <w:szCs w:val="28"/>
          <w:lang w:val="kk-KZ"/>
        </w:rPr>
        <w:t>Обязанности учителя предмета ЕМЦ – члена Творческой группы:</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.1.2.2.1 повышает профессиональную квалификацию по методике преподавания своего предмета и уровень владения английским языком;</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 xml:space="preserve">.1.2.2.2 повышает квалификацию по </w:t>
      </w:r>
      <w:r w:rsidRPr="00DF33C2">
        <w:rPr>
          <w:rFonts w:ascii="Times New Roman" w:hAnsi="Times New Roman"/>
          <w:sz w:val="28"/>
          <w:szCs w:val="28"/>
          <w:lang w:val="en-US"/>
        </w:rPr>
        <w:t>CLIL</w:t>
      </w:r>
      <w:r w:rsidRPr="00DF33C2">
        <w:rPr>
          <w:rFonts w:ascii="Times New Roman" w:hAnsi="Times New Roman"/>
          <w:sz w:val="28"/>
          <w:szCs w:val="28"/>
        </w:rPr>
        <w:t>-</w:t>
      </w:r>
      <w:r w:rsidRPr="00DF33C2">
        <w:rPr>
          <w:rFonts w:ascii="Times New Roman" w:hAnsi="Times New Roman"/>
          <w:sz w:val="28"/>
          <w:szCs w:val="28"/>
          <w:lang w:val="kk-KZ"/>
        </w:rPr>
        <w:t>технологии;</w:t>
      </w:r>
      <w:r w:rsidRPr="00DF33C2">
        <w:rPr>
          <w:rFonts w:ascii="Times New Roman" w:hAnsi="Times New Roman"/>
          <w:sz w:val="28"/>
          <w:szCs w:val="28"/>
        </w:rPr>
        <w:t xml:space="preserve"> </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.1.2.2.3 разрабатывает совместно с учителями английского языка учебный материал по своему предмету на английском языке;</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.1.2.2.4 обсуждает на встречах Творческой группы, не реже одного раза в две недели, вопросы преподавания предметов ЕМЦ на английском языке;</w:t>
      </w:r>
    </w:p>
    <w:p w:rsidR="00C93592" w:rsidRPr="00DF33C2" w:rsidRDefault="00C93592" w:rsidP="00C93592">
      <w:pPr>
        <w:pStyle w:val="ac"/>
        <w:widowControl w:val="0"/>
        <w:ind w:firstLine="709"/>
        <w:rPr>
          <w:rFonts w:ascii="Times New Roman" w:hAnsi="Times New Roman"/>
          <w:sz w:val="28"/>
          <w:szCs w:val="28"/>
        </w:rPr>
      </w:pPr>
      <w:r w:rsidRPr="00DF33C2">
        <w:rPr>
          <w:rFonts w:ascii="Times New Roman" w:hAnsi="Times New Roman"/>
          <w:sz w:val="28"/>
          <w:szCs w:val="28"/>
          <w:lang w:val="en-US"/>
        </w:rPr>
        <w:t>IV</w:t>
      </w:r>
      <w:r w:rsidRPr="00DF33C2">
        <w:rPr>
          <w:rFonts w:ascii="Times New Roman" w:hAnsi="Times New Roman"/>
          <w:sz w:val="28"/>
          <w:szCs w:val="28"/>
          <w:lang w:val="kk-KZ"/>
        </w:rPr>
        <w:t>.1.2.2.5 проводит о</w:t>
      </w:r>
      <w:r w:rsidRPr="00DF33C2">
        <w:rPr>
          <w:rFonts w:ascii="Times New Roman" w:hAnsi="Times New Roman"/>
          <w:sz w:val="28"/>
          <w:szCs w:val="28"/>
        </w:rPr>
        <w:t xml:space="preserve">ценивание </w:t>
      </w:r>
      <w:r w:rsidRPr="00DF33C2">
        <w:rPr>
          <w:rFonts w:ascii="Times New Roman" w:hAnsi="Times New Roman"/>
          <w:sz w:val="28"/>
          <w:szCs w:val="28"/>
          <w:lang w:val="kk-KZ"/>
        </w:rPr>
        <w:t>предметных компетенций обучающихся по своему предмету</w:t>
      </w:r>
      <w:r w:rsidRPr="00DF33C2">
        <w:rPr>
          <w:rFonts w:ascii="Times New Roman" w:hAnsi="Times New Roman"/>
          <w:sz w:val="28"/>
          <w:szCs w:val="28"/>
        </w:rPr>
        <w:t>;</w:t>
      </w:r>
    </w:p>
    <w:p w:rsidR="00C93592" w:rsidRPr="00DF33C2" w:rsidRDefault="00C93592" w:rsidP="00C93592">
      <w:pPr>
        <w:pStyle w:val="af1"/>
        <w:widowControl w:val="0"/>
        <w:tabs>
          <w:tab w:val="left" w:pos="1134"/>
        </w:tabs>
        <w:rPr>
          <w:rFonts w:ascii="Times New Roman" w:hAnsi="Times New Roman"/>
          <w:sz w:val="28"/>
          <w:szCs w:val="28"/>
          <w:lang w:val="kk-KZ"/>
        </w:rPr>
      </w:pPr>
      <w:r w:rsidRPr="00DF33C2">
        <w:rPr>
          <w:rFonts w:ascii="Times New Roman" w:hAnsi="Times New Roman"/>
          <w:sz w:val="28"/>
          <w:szCs w:val="28"/>
        </w:rPr>
        <w:t>IV</w:t>
      </w:r>
      <w:r w:rsidRPr="00DF33C2">
        <w:rPr>
          <w:rFonts w:ascii="Times New Roman" w:hAnsi="Times New Roman"/>
          <w:sz w:val="28"/>
          <w:szCs w:val="28"/>
          <w:lang w:val="kk-KZ"/>
        </w:rPr>
        <w:t xml:space="preserve">.1.2.2.6 разрабатывает задания для </w:t>
      </w:r>
      <w:r w:rsidRPr="00DF33C2">
        <w:rPr>
          <w:rFonts w:ascii="Times New Roman" w:hAnsi="Times New Roman"/>
          <w:b/>
          <w:i/>
          <w:sz w:val="28"/>
          <w:szCs w:val="28"/>
          <w:lang w:val="kk-KZ"/>
        </w:rPr>
        <w:t>суммативного</w:t>
      </w:r>
      <w:r w:rsidRPr="00DF33C2">
        <w:rPr>
          <w:rFonts w:ascii="Times New Roman" w:hAnsi="Times New Roman"/>
          <w:sz w:val="28"/>
          <w:szCs w:val="28"/>
          <w:lang w:val="kk-KZ"/>
        </w:rPr>
        <w:t xml:space="preserve"> оценивания предметных компетенций обучающихся по своему предмету;</w:t>
      </w:r>
    </w:p>
    <w:p w:rsidR="00C93592" w:rsidRPr="00DF33C2" w:rsidRDefault="00C93592" w:rsidP="00C93592">
      <w:pPr>
        <w:pStyle w:val="af1"/>
        <w:widowControl w:val="0"/>
        <w:tabs>
          <w:tab w:val="left" w:pos="1134"/>
        </w:tabs>
        <w:rPr>
          <w:rFonts w:ascii="Times New Roman" w:hAnsi="Times New Roman"/>
          <w:sz w:val="28"/>
          <w:szCs w:val="28"/>
          <w:lang w:val="kk-KZ"/>
        </w:rPr>
      </w:pPr>
      <w:r w:rsidRPr="00DF33C2">
        <w:rPr>
          <w:rFonts w:ascii="Times New Roman" w:hAnsi="Times New Roman"/>
          <w:sz w:val="28"/>
          <w:szCs w:val="28"/>
        </w:rPr>
        <w:t>IV</w:t>
      </w:r>
      <w:r w:rsidRPr="00DF33C2">
        <w:rPr>
          <w:rFonts w:ascii="Times New Roman" w:hAnsi="Times New Roman"/>
          <w:sz w:val="28"/>
          <w:szCs w:val="28"/>
          <w:lang w:val="kk-KZ"/>
        </w:rPr>
        <w:t xml:space="preserve">.1.2.2.7 совместно с учителем английского языка разрабатывает задания для </w:t>
      </w:r>
      <w:r w:rsidRPr="00DF33C2">
        <w:rPr>
          <w:rFonts w:ascii="Times New Roman" w:hAnsi="Times New Roman"/>
          <w:b/>
          <w:i/>
          <w:sz w:val="28"/>
          <w:szCs w:val="28"/>
          <w:lang w:val="kk-KZ"/>
        </w:rPr>
        <w:t>суммативного</w:t>
      </w:r>
      <w:r w:rsidRPr="00DF33C2">
        <w:rPr>
          <w:rFonts w:ascii="Times New Roman" w:hAnsi="Times New Roman"/>
          <w:sz w:val="28"/>
          <w:szCs w:val="28"/>
          <w:lang w:val="kk-KZ"/>
        </w:rPr>
        <w:t xml:space="preserve"> оценивания языковых компетенций обучающихся по своему предмету;</w:t>
      </w:r>
    </w:p>
    <w:p w:rsidR="00C93592" w:rsidRPr="00DF33C2" w:rsidRDefault="00C93592" w:rsidP="00C93592">
      <w:pPr>
        <w:pStyle w:val="af1"/>
        <w:widowControl w:val="0"/>
        <w:tabs>
          <w:tab w:val="left" w:pos="1134"/>
        </w:tabs>
        <w:rPr>
          <w:rFonts w:ascii="Times New Roman" w:hAnsi="Times New Roman"/>
          <w:sz w:val="28"/>
          <w:szCs w:val="28"/>
          <w:lang w:val="kk-KZ"/>
        </w:rPr>
      </w:pPr>
      <w:r w:rsidRPr="00DF33C2">
        <w:rPr>
          <w:rFonts w:ascii="Times New Roman" w:hAnsi="Times New Roman"/>
          <w:sz w:val="28"/>
          <w:szCs w:val="28"/>
        </w:rPr>
        <w:t>IV</w:t>
      </w:r>
      <w:r w:rsidRPr="00DF33C2">
        <w:rPr>
          <w:rFonts w:ascii="Times New Roman" w:hAnsi="Times New Roman"/>
          <w:sz w:val="28"/>
          <w:szCs w:val="28"/>
          <w:lang w:val="kk-KZ"/>
        </w:rPr>
        <w:t xml:space="preserve">.1.2.2.8 проводит </w:t>
      </w:r>
      <w:r w:rsidRPr="00DF33C2">
        <w:rPr>
          <w:rFonts w:ascii="Times New Roman" w:hAnsi="Times New Roman"/>
          <w:b/>
          <w:i/>
          <w:sz w:val="28"/>
          <w:szCs w:val="28"/>
          <w:lang w:val="kk-KZ"/>
        </w:rPr>
        <w:t>формативное</w:t>
      </w:r>
      <w:r w:rsidRPr="00DF33C2">
        <w:rPr>
          <w:rFonts w:ascii="Times New Roman" w:hAnsi="Times New Roman"/>
          <w:sz w:val="28"/>
          <w:szCs w:val="28"/>
          <w:lang w:val="kk-KZ"/>
        </w:rPr>
        <w:t xml:space="preserve"> оцениваение предметных и языковых компетенций обучающихся по своему предмету;</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 xml:space="preserve">.1.2.2.9 посещает уроки учителей-участников Пилотного проекта с </w:t>
      </w:r>
      <w:r w:rsidRPr="00DF33C2">
        <w:rPr>
          <w:rFonts w:ascii="Times New Roman" w:hAnsi="Times New Roman"/>
          <w:sz w:val="28"/>
          <w:szCs w:val="28"/>
          <w:lang w:val="kk-KZ"/>
        </w:rPr>
        <w:lastRenderedPageBreak/>
        <w:t>целью обмена опытом, согласования совместных действий, проводит видеозапись и анализ уроков;</w:t>
      </w:r>
    </w:p>
    <w:p w:rsidR="00C93592" w:rsidRPr="00DF33C2" w:rsidRDefault="00C93592" w:rsidP="00C93592">
      <w:pPr>
        <w:pStyle w:val="ac"/>
        <w:widowControl w:val="0"/>
        <w:ind w:firstLine="709"/>
        <w:rPr>
          <w:rFonts w:ascii="Times New Roman" w:hAnsi="Times New Roman"/>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.1.2.2.10 проводит постоянную разъяснительную работу среди родителей обучающихся;</w:t>
      </w:r>
    </w:p>
    <w:p w:rsidR="00C93592" w:rsidRPr="00DF33C2" w:rsidRDefault="00C93592" w:rsidP="00C93592">
      <w:pPr>
        <w:pStyle w:val="ac"/>
        <w:widowControl w:val="0"/>
        <w:ind w:firstLine="709"/>
        <w:rPr>
          <w:rFonts w:ascii="Times New Roman" w:hAnsi="Times New Roman"/>
          <w:i/>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.1.2.2.11 участвует в мониторинге Пилотного проекта.</w:t>
      </w:r>
    </w:p>
    <w:p w:rsidR="00C93592" w:rsidRPr="00DF33C2" w:rsidRDefault="00C93592" w:rsidP="00C93592">
      <w:pPr>
        <w:pStyle w:val="ac"/>
        <w:widowControl w:val="0"/>
        <w:ind w:firstLine="709"/>
        <w:rPr>
          <w:rFonts w:ascii="Times New Roman" w:hAnsi="Times New Roman"/>
          <w:i/>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 xml:space="preserve">.1.2.3 </w:t>
      </w:r>
      <w:r w:rsidRPr="00DF33C2">
        <w:rPr>
          <w:rFonts w:ascii="Times New Roman" w:hAnsi="Times New Roman"/>
          <w:i/>
          <w:sz w:val="28"/>
          <w:szCs w:val="28"/>
          <w:lang w:val="kk-KZ"/>
        </w:rPr>
        <w:t>Обязанности обучающихся-участников Пилотного проекта:</w:t>
      </w:r>
    </w:p>
    <w:p w:rsidR="00C93592" w:rsidRPr="00DF33C2" w:rsidRDefault="00C93592" w:rsidP="00C93592">
      <w:pPr>
        <w:pStyle w:val="ac"/>
        <w:widowControl w:val="0"/>
        <w:tabs>
          <w:tab w:val="left" w:pos="142"/>
        </w:tabs>
        <w:ind w:firstLine="709"/>
        <w:rPr>
          <w:rFonts w:ascii="Times New Roman" w:hAnsi="Times New Roman"/>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.1.2.3.1 участвовуют в анкетировании/опросе среди учащихся 7-11-х классов на предмет желания изучать тот или иной предмет ЕМЦ на английском языке;</w:t>
      </w:r>
    </w:p>
    <w:p w:rsidR="00C93592" w:rsidRPr="00DF33C2" w:rsidRDefault="00C93592" w:rsidP="00C93592">
      <w:pPr>
        <w:pStyle w:val="ac"/>
        <w:widowControl w:val="0"/>
        <w:tabs>
          <w:tab w:val="left" w:pos="142"/>
        </w:tabs>
        <w:ind w:firstLine="709"/>
        <w:rPr>
          <w:rFonts w:ascii="Times New Roman" w:hAnsi="Times New Roman"/>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.1.2.3.2 участвовует в диагностике языковых и предметных компетенций на «входе» и на «выходе»;</w:t>
      </w:r>
    </w:p>
    <w:p w:rsidR="00C93592" w:rsidRPr="00DF33C2" w:rsidRDefault="00C93592" w:rsidP="00C93592">
      <w:pPr>
        <w:pStyle w:val="ac"/>
        <w:widowControl w:val="0"/>
        <w:tabs>
          <w:tab w:val="left" w:pos="142"/>
        </w:tabs>
        <w:ind w:firstLine="709"/>
        <w:rPr>
          <w:rFonts w:ascii="Times New Roman" w:hAnsi="Times New Roman"/>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 xml:space="preserve">.1.2.3.3 выполняет задания на оценивание языковых компетенций при СОР и СОЧ; </w:t>
      </w:r>
    </w:p>
    <w:p w:rsidR="00C93592" w:rsidRPr="00DF33C2" w:rsidRDefault="00C93592" w:rsidP="00C93592">
      <w:pPr>
        <w:pStyle w:val="ac"/>
        <w:widowControl w:val="0"/>
        <w:tabs>
          <w:tab w:val="left" w:pos="142"/>
        </w:tabs>
        <w:ind w:firstLine="709"/>
        <w:rPr>
          <w:rFonts w:ascii="Times New Roman" w:hAnsi="Times New Roman"/>
          <w:i/>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.1.2.3.4 участвует в мониторинге Пилотного проекта.</w:t>
      </w:r>
    </w:p>
    <w:p w:rsidR="00C93592" w:rsidRPr="00DF33C2" w:rsidRDefault="00C93592" w:rsidP="00C93592">
      <w:pPr>
        <w:pStyle w:val="ac"/>
        <w:widowControl w:val="0"/>
        <w:tabs>
          <w:tab w:val="left" w:pos="142"/>
        </w:tabs>
        <w:ind w:firstLine="709"/>
        <w:rPr>
          <w:rFonts w:ascii="Times New Roman" w:hAnsi="Times New Roman"/>
          <w:b/>
          <w:i/>
          <w:sz w:val="28"/>
          <w:szCs w:val="28"/>
          <w:lang w:val="kk-KZ"/>
        </w:rPr>
      </w:pPr>
      <w:r w:rsidRPr="00DF33C2">
        <w:rPr>
          <w:rFonts w:ascii="Times New Roman" w:hAnsi="Times New Roman"/>
          <w:b/>
          <w:sz w:val="28"/>
          <w:szCs w:val="28"/>
          <w:lang w:val="en-US"/>
        </w:rPr>
        <w:t>IV</w:t>
      </w:r>
      <w:r w:rsidRPr="00DF33C2">
        <w:rPr>
          <w:rFonts w:ascii="Times New Roman" w:hAnsi="Times New Roman"/>
          <w:b/>
          <w:sz w:val="28"/>
          <w:szCs w:val="28"/>
          <w:lang w:val="kk-KZ"/>
        </w:rPr>
        <w:t xml:space="preserve">.2 </w:t>
      </w:r>
      <w:r w:rsidRPr="00DF33C2">
        <w:rPr>
          <w:rFonts w:ascii="Times New Roman" w:hAnsi="Times New Roman"/>
          <w:b/>
          <w:i/>
          <w:sz w:val="28"/>
          <w:szCs w:val="28"/>
          <w:lang w:val="kk-KZ"/>
        </w:rPr>
        <w:t>Права участников образовательного процесса в Пилотных школах.</w:t>
      </w:r>
    </w:p>
    <w:p w:rsidR="00C93592" w:rsidRPr="00DF33C2" w:rsidRDefault="00C93592" w:rsidP="00C93592">
      <w:pPr>
        <w:pStyle w:val="ac"/>
        <w:widowControl w:val="0"/>
        <w:tabs>
          <w:tab w:val="left" w:pos="142"/>
        </w:tabs>
        <w:ind w:firstLine="709"/>
        <w:rPr>
          <w:rFonts w:ascii="Times New Roman" w:hAnsi="Times New Roman"/>
          <w:i/>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 xml:space="preserve">.2.1 </w:t>
      </w:r>
      <w:r w:rsidRPr="00DF33C2">
        <w:rPr>
          <w:rFonts w:ascii="Times New Roman" w:hAnsi="Times New Roman"/>
          <w:i/>
          <w:sz w:val="28"/>
          <w:szCs w:val="28"/>
          <w:lang w:val="kk-KZ"/>
        </w:rPr>
        <w:t>Права руководителя Пилотного проекта (заместителя директора Пилотной школы):</w:t>
      </w:r>
    </w:p>
    <w:p w:rsidR="00C93592" w:rsidRPr="00DF33C2" w:rsidRDefault="00C93592" w:rsidP="00C93592">
      <w:pPr>
        <w:pStyle w:val="ac"/>
        <w:widowControl w:val="0"/>
        <w:tabs>
          <w:tab w:val="left" w:pos="142"/>
        </w:tabs>
        <w:ind w:firstLine="709"/>
        <w:rPr>
          <w:rFonts w:ascii="Times New Roman" w:hAnsi="Times New Roman"/>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.2.1.1 посещает уроки учителей-участников Пилотного проекта с целью оказания методической помощи, проводит видеозапись и анализ уроков;</w:t>
      </w:r>
    </w:p>
    <w:p w:rsidR="00C93592" w:rsidRPr="00DF33C2" w:rsidRDefault="00C93592" w:rsidP="00C93592">
      <w:pPr>
        <w:pStyle w:val="ac"/>
        <w:widowControl w:val="0"/>
        <w:tabs>
          <w:tab w:val="left" w:pos="142"/>
        </w:tabs>
        <w:ind w:firstLine="709"/>
        <w:rPr>
          <w:rFonts w:ascii="Times New Roman" w:hAnsi="Times New Roman"/>
          <w:color w:val="000000"/>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.2.1.2 о</w:t>
      </w:r>
      <w:r w:rsidRPr="00DF33C2">
        <w:rPr>
          <w:rFonts w:ascii="Times New Roman" w:hAnsi="Times New Roman"/>
          <w:color w:val="000000"/>
          <w:sz w:val="28"/>
          <w:szCs w:val="28"/>
        </w:rPr>
        <w:t xml:space="preserve">существляет </w:t>
      </w:r>
      <w:r w:rsidRPr="00DF33C2">
        <w:rPr>
          <w:rFonts w:ascii="Times New Roman" w:hAnsi="Times New Roman"/>
          <w:color w:val="000000"/>
          <w:sz w:val="28"/>
          <w:szCs w:val="28"/>
          <w:lang w:val="kk-KZ"/>
        </w:rPr>
        <w:t xml:space="preserve">постоянный </w:t>
      </w:r>
      <w:r w:rsidRPr="00DF33C2">
        <w:rPr>
          <w:rFonts w:ascii="Times New Roman" w:hAnsi="Times New Roman"/>
          <w:color w:val="000000"/>
          <w:sz w:val="28"/>
          <w:szCs w:val="28"/>
        </w:rPr>
        <w:t>контроль за успеваемостью обучающихся и ходом учебного процесса</w:t>
      </w:r>
      <w:r w:rsidRPr="00DF33C2">
        <w:rPr>
          <w:rFonts w:ascii="Times New Roman" w:hAnsi="Times New Roman"/>
          <w:color w:val="000000"/>
          <w:sz w:val="28"/>
          <w:szCs w:val="28"/>
          <w:lang w:val="kk-KZ"/>
        </w:rPr>
        <w:t>;</w:t>
      </w:r>
    </w:p>
    <w:p w:rsidR="00C93592" w:rsidRPr="00DF33C2" w:rsidRDefault="00C93592" w:rsidP="00C93592">
      <w:pPr>
        <w:pStyle w:val="ac"/>
        <w:widowControl w:val="0"/>
        <w:tabs>
          <w:tab w:val="left" w:pos="142"/>
        </w:tabs>
        <w:ind w:firstLine="709"/>
        <w:rPr>
          <w:rFonts w:ascii="Times New Roman" w:hAnsi="Times New Roman"/>
          <w:color w:val="000000"/>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 xml:space="preserve">.2.1.3 информирует </w:t>
      </w:r>
      <w:r w:rsidRPr="00DF33C2">
        <w:rPr>
          <w:rFonts w:ascii="Times New Roman" w:hAnsi="Times New Roman"/>
          <w:color w:val="000000"/>
          <w:sz w:val="28"/>
          <w:szCs w:val="28"/>
        </w:rPr>
        <w:t>в доступной форме</w:t>
      </w:r>
      <w:r w:rsidRPr="00DF33C2">
        <w:rPr>
          <w:rFonts w:ascii="Times New Roman" w:hAnsi="Times New Roman"/>
          <w:color w:val="000000"/>
          <w:sz w:val="28"/>
          <w:szCs w:val="28"/>
          <w:lang w:val="kk-KZ"/>
        </w:rPr>
        <w:t xml:space="preserve"> </w:t>
      </w:r>
      <w:r w:rsidRPr="00DF33C2">
        <w:rPr>
          <w:rFonts w:ascii="Times New Roman" w:hAnsi="Times New Roman"/>
          <w:color w:val="000000"/>
          <w:sz w:val="28"/>
          <w:szCs w:val="28"/>
        </w:rPr>
        <w:t xml:space="preserve">о результатах </w:t>
      </w:r>
      <w:r w:rsidRPr="00DF33C2">
        <w:rPr>
          <w:rFonts w:ascii="Times New Roman" w:hAnsi="Times New Roman"/>
          <w:color w:val="000000"/>
          <w:sz w:val="28"/>
          <w:szCs w:val="28"/>
          <w:lang w:val="kk-KZ"/>
        </w:rPr>
        <w:t xml:space="preserve">мониторинга </w:t>
      </w:r>
      <w:r w:rsidRPr="00DF33C2">
        <w:rPr>
          <w:rFonts w:ascii="Times New Roman" w:hAnsi="Times New Roman"/>
          <w:color w:val="000000"/>
          <w:sz w:val="28"/>
          <w:szCs w:val="28"/>
        </w:rPr>
        <w:t>обучающихся</w:t>
      </w:r>
      <w:r w:rsidRPr="00DF33C2">
        <w:rPr>
          <w:rFonts w:ascii="Times New Roman" w:hAnsi="Times New Roman"/>
          <w:color w:val="000000"/>
          <w:sz w:val="28"/>
          <w:szCs w:val="28"/>
          <w:lang w:val="kk-KZ"/>
        </w:rPr>
        <w:t xml:space="preserve"> и их р</w:t>
      </w:r>
      <w:r w:rsidRPr="00DF33C2">
        <w:rPr>
          <w:rFonts w:ascii="Times New Roman" w:hAnsi="Times New Roman"/>
          <w:color w:val="000000"/>
          <w:sz w:val="28"/>
          <w:szCs w:val="28"/>
        </w:rPr>
        <w:t>одителе</w:t>
      </w:r>
      <w:r w:rsidRPr="00DF33C2">
        <w:rPr>
          <w:rFonts w:ascii="Times New Roman" w:hAnsi="Times New Roman"/>
          <w:color w:val="000000"/>
          <w:sz w:val="28"/>
          <w:szCs w:val="28"/>
          <w:lang w:val="kk-KZ"/>
        </w:rPr>
        <w:t>й;</w:t>
      </w:r>
    </w:p>
    <w:p w:rsidR="00C93592" w:rsidRPr="00DF33C2" w:rsidRDefault="00C93592" w:rsidP="00C93592">
      <w:pPr>
        <w:pStyle w:val="ac"/>
        <w:widowControl w:val="0"/>
        <w:tabs>
          <w:tab w:val="left" w:pos="142"/>
        </w:tabs>
        <w:ind w:firstLine="709"/>
        <w:rPr>
          <w:rFonts w:ascii="Times New Roman" w:hAnsi="Times New Roman"/>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.2.1.4 требует от учителей-участников Пилотного проекта выполнения своих обязанностей.</w:t>
      </w:r>
    </w:p>
    <w:p w:rsidR="00C93592" w:rsidRPr="00DF33C2" w:rsidRDefault="00C93592" w:rsidP="00C93592">
      <w:pPr>
        <w:pStyle w:val="ac"/>
        <w:widowControl w:val="0"/>
        <w:tabs>
          <w:tab w:val="left" w:pos="142"/>
        </w:tabs>
        <w:ind w:firstLine="709"/>
        <w:rPr>
          <w:rFonts w:ascii="Times New Roman" w:hAnsi="Times New Roman"/>
          <w:i/>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 xml:space="preserve">.2.2 </w:t>
      </w:r>
      <w:r w:rsidRPr="00DF33C2">
        <w:rPr>
          <w:rFonts w:ascii="Times New Roman" w:hAnsi="Times New Roman"/>
          <w:i/>
          <w:sz w:val="28"/>
          <w:szCs w:val="28"/>
          <w:lang w:val="kk-KZ"/>
        </w:rPr>
        <w:t>Права членов Творческой группы Пилотного проекта.</w:t>
      </w:r>
    </w:p>
    <w:p w:rsidR="00C93592" w:rsidRPr="00DF33C2" w:rsidRDefault="00C93592" w:rsidP="00C93592">
      <w:pPr>
        <w:pStyle w:val="ac"/>
        <w:widowControl w:val="0"/>
        <w:tabs>
          <w:tab w:val="left" w:pos="142"/>
        </w:tabs>
        <w:ind w:firstLine="709"/>
        <w:rPr>
          <w:rFonts w:ascii="Times New Roman" w:hAnsi="Times New Roman"/>
          <w:i/>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 xml:space="preserve">.2.2.1 </w:t>
      </w:r>
      <w:r w:rsidRPr="00DF33C2">
        <w:rPr>
          <w:rFonts w:ascii="Times New Roman" w:hAnsi="Times New Roman"/>
          <w:i/>
          <w:sz w:val="28"/>
          <w:szCs w:val="28"/>
          <w:lang w:val="kk-KZ"/>
        </w:rPr>
        <w:t>Права учителя английского языка – члена Творческой группы:</w:t>
      </w:r>
    </w:p>
    <w:p w:rsidR="00C93592" w:rsidRPr="00DF33C2" w:rsidRDefault="00C93592" w:rsidP="00C93592">
      <w:pPr>
        <w:pStyle w:val="ac"/>
        <w:widowControl w:val="0"/>
        <w:tabs>
          <w:tab w:val="left" w:pos="142"/>
        </w:tabs>
        <w:ind w:firstLine="709"/>
        <w:rPr>
          <w:rFonts w:ascii="Times New Roman" w:hAnsi="Times New Roman"/>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.2.2.1.1 получает информацию о результатах анкетирования/опроса, мониторинга;</w:t>
      </w:r>
    </w:p>
    <w:p w:rsidR="00C93592" w:rsidRPr="00DF33C2" w:rsidRDefault="00C93592" w:rsidP="00C93592">
      <w:pPr>
        <w:pStyle w:val="ac"/>
        <w:widowControl w:val="0"/>
        <w:tabs>
          <w:tab w:val="left" w:pos="142"/>
        </w:tabs>
        <w:ind w:firstLine="709"/>
        <w:rPr>
          <w:rFonts w:ascii="Times New Roman" w:hAnsi="Times New Roman"/>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.2.2.1.2 получает доступ к образовательным ресурсам;</w:t>
      </w:r>
    </w:p>
    <w:p w:rsidR="00C93592" w:rsidRPr="00DF33C2" w:rsidRDefault="00C93592" w:rsidP="00C93592">
      <w:pPr>
        <w:shd w:val="clear" w:color="auto" w:fill="FFFFFF"/>
        <w:tabs>
          <w:tab w:val="left" w:pos="142"/>
        </w:tabs>
        <w:ind w:firstLine="709"/>
        <w:jc w:val="both"/>
        <w:rPr>
          <w:color w:val="000000"/>
          <w:sz w:val="28"/>
          <w:szCs w:val="28"/>
          <w:lang w:val="kk-KZ"/>
        </w:rPr>
      </w:pPr>
      <w:r w:rsidRPr="00DF33C2">
        <w:rPr>
          <w:sz w:val="28"/>
          <w:szCs w:val="28"/>
        </w:rPr>
        <w:t>IV</w:t>
      </w:r>
      <w:r w:rsidRPr="00DF33C2">
        <w:rPr>
          <w:sz w:val="28"/>
          <w:szCs w:val="28"/>
          <w:lang w:val="kk-KZ"/>
        </w:rPr>
        <w:t xml:space="preserve">.2.2.1.3 </w:t>
      </w:r>
      <w:r w:rsidRPr="00C93592">
        <w:rPr>
          <w:color w:val="000000"/>
          <w:sz w:val="28"/>
          <w:szCs w:val="28"/>
          <w:lang w:val="ru-RU"/>
        </w:rPr>
        <w:t>разраб</w:t>
      </w:r>
      <w:r w:rsidRPr="00DF33C2">
        <w:rPr>
          <w:color w:val="000000"/>
          <w:sz w:val="28"/>
          <w:szCs w:val="28"/>
          <w:lang w:val="kk-KZ"/>
        </w:rPr>
        <w:t>а</w:t>
      </w:r>
      <w:r w:rsidRPr="00C93592">
        <w:rPr>
          <w:color w:val="000000"/>
          <w:sz w:val="28"/>
          <w:szCs w:val="28"/>
          <w:lang w:val="ru-RU"/>
        </w:rPr>
        <w:t>т</w:t>
      </w:r>
      <w:r w:rsidRPr="00DF33C2">
        <w:rPr>
          <w:color w:val="000000"/>
          <w:sz w:val="28"/>
          <w:szCs w:val="28"/>
          <w:lang w:val="kk-KZ"/>
        </w:rPr>
        <w:t xml:space="preserve">ывает </w:t>
      </w:r>
      <w:r w:rsidRPr="00C93592">
        <w:rPr>
          <w:color w:val="000000"/>
          <w:sz w:val="28"/>
          <w:szCs w:val="28"/>
          <w:lang w:val="ru-RU"/>
        </w:rPr>
        <w:t>учебно-методически</w:t>
      </w:r>
      <w:r w:rsidRPr="00DF33C2">
        <w:rPr>
          <w:color w:val="000000"/>
          <w:sz w:val="28"/>
          <w:szCs w:val="28"/>
          <w:lang w:val="kk-KZ"/>
        </w:rPr>
        <w:t xml:space="preserve">е, учебно-дидактические </w:t>
      </w:r>
      <w:r w:rsidRPr="00C93592">
        <w:rPr>
          <w:color w:val="000000"/>
          <w:sz w:val="28"/>
          <w:szCs w:val="28"/>
          <w:lang w:val="ru-RU"/>
        </w:rPr>
        <w:t>пособи</w:t>
      </w:r>
      <w:r w:rsidRPr="00DF33C2">
        <w:rPr>
          <w:color w:val="000000"/>
          <w:sz w:val="28"/>
          <w:szCs w:val="28"/>
          <w:lang w:val="kk-KZ"/>
        </w:rPr>
        <w:t>я</w:t>
      </w:r>
      <w:r w:rsidRPr="00C93592">
        <w:rPr>
          <w:color w:val="000000"/>
          <w:sz w:val="28"/>
          <w:szCs w:val="28"/>
          <w:lang w:val="ru-RU"/>
        </w:rPr>
        <w:t xml:space="preserve"> по своим предметам</w:t>
      </w:r>
      <w:r w:rsidRPr="00DF33C2">
        <w:rPr>
          <w:color w:val="000000"/>
          <w:sz w:val="28"/>
          <w:szCs w:val="28"/>
          <w:lang w:val="kk-KZ"/>
        </w:rPr>
        <w:t>;</w:t>
      </w:r>
    </w:p>
    <w:p w:rsidR="00C93592" w:rsidRPr="00DF33C2" w:rsidRDefault="00C93592" w:rsidP="00C93592">
      <w:pPr>
        <w:pStyle w:val="a6"/>
        <w:shd w:val="clear" w:color="auto" w:fill="FFFFFF"/>
        <w:tabs>
          <w:tab w:val="left" w:pos="142"/>
        </w:tabs>
        <w:ind w:left="0" w:firstLine="709"/>
        <w:jc w:val="both"/>
        <w:rPr>
          <w:color w:val="000000"/>
          <w:sz w:val="28"/>
          <w:szCs w:val="28"/>
          <w:lang w:val="kk-KZ"/>
        </w:rPr>
      </w:pPr>
      <w:r w:rsidRPr="00DF33C2">
        <w:rPr>
          <w:sz w:val="28"/>
          <w:szCs w:val="28"/>
        </w:rPr>
        <w:t>IV</w:t>
      </w:r>
      <w:r w:rsidRPr="00DF33C2">
        <w:rPr>
          <w:sz w:val="28"/>
          <w:szCs w:val="28"/>
          <w:lang w:val="kk-KZ"/>
        </w:rPr>
        <w:t xml:space="preserve">.2.2.1.4 </w:t>
      </w:r>
      <w:r w:rsidRPr="00C93592">
        <w:rPr>
          <w:color w:val="000000"/>
          <w:sz w:val="28"/>
          <w:szCs w:val="28"/>
          <w:lang w:val="ru-RU"/>
        </w:rPr>
        <w:t>совершенствует</w:t>
      </w:r>
      <w:r w:rsidRPr="00DF33C2">
        <w:rPr>
          <w:color w:val="000000"/>
          <w:sz w:val="28"/>
          <w:szCs w:val="28"/>
          <w:lang w:val="kk-KZ"/>
        </w:rPr>
        <w:t xml:space="preserve"> у</w:t>
      </w:r>
      <w:r w:rsidRPr="00C93592">
        <w:rPr>
          <w:color w:val="000000"/>
          <w:sz w:val="28"/>
          <w:szCs w:val="28"/>
          <w:lang w:val="ru-RU"/>
        </w:rPr>
        <w:t>ров</w:t>
      </w:r>
      <w:r w:rsidRPr="00DF33C2">
        <w:rPr>
          <w:color w:val="000000"/>
          <w:sz w:val="28"/>
          <w:szCs w:val="28"/>
          <w:lang w:val="kk-KZ"/>
        </w:rPr>
        <w:t>ень</w:t>
      </w:r>
      <w:r w:rsidRPr="00C93592">
        <w:rPr>
          <w:color w:val="000000"/>
          <w:sz w:val="28"/>
          <w:szCs w:val="28"/>
          <w:lang w:val="ru-RU"/>
        </w:rPr>
        <w:t xml:space="preserve"> владения </w:t>
      </w:r>
      <w:r w:rsidRPr="00DF33C2">
        <w:rPr>
          <w:color w:val="000000"/>
          <w:sz w:val="28"/>
          <w:szCs w:val="28"/>
          <w:lang w:val="kk-KZ"/>
        </w:rPr>
        <w:t xml:space="preserve">английском </w:t>
      </w:r>
      <w:r w:rsidRPr="00C93592">
        <w:rPr>
          <w:color w:val="000000"/>
          <w:sz w:val="28"/>
          <w:szCs w:val="28"/>
          <w:lang w:val="ru-RU"/>
        </w:rPr>
        <w:t>языком</w:t>
      </w:r>
      <w:r w:rsidRPr="00DF33C2">
        <w:rPr>
          <w:color w:val="000000"/>
          <w:sz w:val="28"/>
          <w:szCs w:val="28"/>
          <w:lang w:val="kk-KZ"/>
        </w:rPr>
        <w:t>;</w:t>
      </w:r>
    </w:p>
    <w:p w:rsidR="00C93592" w:rsidRPr="00DF33C2" w:rsidRDefault="00C93592" w:rsidP="00C93592">
      <w:pPr>
        <w:pStyle w:val="a6"/>
        <w:shd w:val="clear" w:color="auto" w:fill="FFFFFF"/>
        <w:tabs>
          <w:tab w:val="left" w:pos="142"/>
        </w:tabs>
        <w:ind w:left="0" w:firstLine="709"/>
        <w:jc w:val="both"/>
        <w:rPr>
          <w:color w:val="000000"/>
          <w:sz w:val="28"/>
          <w:szCs w:val="28"/>
          <w:lang w:val="kk-KZ"/>
        </w:rPr>
      </w:pPr>
      <w:r w:rsidRPr="00DF33C2">
        <w:rPr>
          <w:sz w:val="28"/>
          <w:szCs w:val="28"/>
        </w:rPr>
        <w:t>IV</w:t>
      </w:r>
      <w:r w:rsidRPr="00DF33C2">
        <w:rPr>
          <w:sz w:val="28"/>
          <w:szCs w:val="28"/>
          <w:lang w:val="kk-KZ"/>
        </w:rPr>
        <w:t xml:space="preserve">.2.2.1.5 </w:t>
      </w:r>
      <w:r w:rsidRPr="00C93592">
        <w:rPr>
          <w:color w:val="000000"/>
          <w:sz w:val="28"/>
          <w:szCs w:val="28"/>
          <w:lang w:val="ru-RU"/>
        </w:rPr>
        <w:t>документирует</w:t>
      </w:r>
      <w:r w:rsidRPr="00DF33C2">
        <w:rPr>
          <w:color w:val="000000"/>
          <w:sz w:val="28"/>
          <w:szCs w:val="28"/>
          <w:lang w:val="kk-KZ"/>
        </w:rPr>
        <w:t xml:space="preserve"> </w:t>
      </w:r>
      <w:r w:rsidRPr="00C93592">
        <w:rPr>
          <w:color w:val="000000"/>
          <w:sz w:val="28"/>
          <w:szCs w:val="28"/>
          <w:lang w:val="ru-RU"/>
        </w:rPr>
        <w:t>успешн</w:t>
      </w:r>
      <w:r w:rsidRPr="00DF33C2">
        <w:rPr>
          <w:color w:val="000000"/>
          <w:sz w:val="28"/>
          <w:szCs w:val="28"/>
          <w:lang w:val="kk-KZ"/>
        </w:rPr>
        <w:t>ую</w:t>
      </w:r>
      <w:r w:rsidRPr="00C93592">
        <w:rPr>
          <w:color w:val="000000"/>
          <w:sz w:val="28"/>
          <w:szCs w:val="28"/>
          <w:lang w:val="ru-RU"/>
        </w:rPr>
        <w:t xml:space="preserve"> практик</w:t>
      </w:r>
      <w:r w:rsidRPr="00DF33C2">
        <w:rPr>
          <w:color w:val="000000"/>
          <w:sz w:val="28"/>
          <w:szCs w:val="28"/>
          <w:lang w:val="kk-KZ"/>
        </w:rPr>
        <w:t>у</w:t>
      </w:r>
      <w:r w:rsidRPr="00C93592">
        <w:rPr>
          <w:color w:val="000000"/>
          <w:sz w:val="28"/>
          <w:szCs w:val="28"/>
          <w:lang w:val="ru-RU"/>
        </w:rPr>
        <w:t xml:space="preserve"> обучения свое</w:t>
      </w:r>
      <w:r w:rsidRPr="00DF33C2">
        <w:rPr>
          <w:color w:val="000000"/>
          <w:sz w:val="28"/>
          <w:szCs w:val="28"/>
          <w:lang w:val="kk-KZ"/>
        </w:rPr>
        <w:t>му</w:t>
      </w:r>
      <w:r w:rsidRPr="00C93592">
        <w:rPr>
          <w:color w:val="000000"/>
          <w:sz w:val="28"/>
          <w:szCs w:val="28"/>
          <w:lang w:val="ru-RU"/>
        </w:rPr>
        <w:t xml:space="preserve"> предмет</w:t>
      </w:r>
      <w:r w:rsidRPr="00DF33C2">
        <w:rPr>
          <w:color w:val="000000"/>
          <w:sz w:val="28"/>
          <w:szCs w:val="28"/>
          <w:lang w:val="kk-KZ"/>
        </w:rPr>
        <w:t>у</w:t>
      </w:r>
      <w:r w:rsidRPr="00C93592">
        <w:rPr>
          <w:color w:val="000000"/>
          <w:sz w:val="28"/>
          <w:szCs w:val="28"/>
          <w:lang w:val="ru-RU"/>
        </w:rPr>
        <w:t xml:space="preserve"> на английском языке</w:t>
      </w:r>
      <w:r w:rsidRPr="00DF33C2">
        <w:rPr>
          <w:color w:val="000000"/>
          <w:sz w:val="28"/>
          <w:szCs w:val="28"/>
          <w:lang w:val="kk-KZ"/>
        </w:rPr>
        <w:t>;</w:t>
      </w:r>
    </w:p>
    <w:p w:rsidR="00C93592" w:rsidRPr="00DF33C2" w:rsidRDefault="00C93592" w:rsidP="00C93592">
      <w:pPr>
        <w:pStyle w:val="ac"/>
        <w:widowControl w:val="0"/>
        <w:tabs>
          <w:tab w:val="left" w:pos="142"/>
          <w:tab w:val="left" w:pos="1134"/>
        </w:tabs>
        <w:ind w:firstLine="709"/>
        <w:rPr>
          <w:rFonts w:ascii="Times New Roman" w:hAnsi="Times New Roman"/>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 xml:space="preserve">.2.2.1.6 </w:t>
      </w:r>
      <w:r w:rsidRPr="00DF33C2">
        <w:rPr>
          <w:rFonts w:ascii="Times New Roman" w:hAnsi="Times New Roman"/>
          <w:sz w:val="28"/>
          <w:szCs w:val="28"/>
        </w:rPr>
        <w:t>распростран</w:t>
      </w:r>
      <w:r w:rsidRPr="00DF33C2">
        <w:rPr>
          <w:rFonts w:ascii="Times New Roman" w:hAnsi="Times New Roman"/>
          <w:sz w:val="28"/>
          <w:szCs w:val="28"/>
          <w:lang w:val="kk-KZ"/>
        </w:rPr>
        <w:t xml:space="preserve">яет </w:t>
      </w:r>
      <w:r w:rsidRPr="00DF33C2">
        <w:rPr>
          <w:rFonts w:ascii="Times New Roman" w:hAnsi="Times New Roman"/>
          <w:sz w:val="28"/>
          <w:szCs w:val="28"/>
        </w:rPr>
        <w:t>сво</w:t>
      </w:r>
      <w:r w:rsidRPr="00DF33C2">
        <w:rPr>
          <w:rFonts w:ascii="Times New Roman" w:hAnsi="Times New Roman"/>
          <w:sz w:val="28"/>
          <w:szCs w:val="28"/>
          <w:lang w:val="kk-KZ"/>
        </w:rPr>
        <w:t>й</w:t>
      </w:r>
      <w:r w:rsidRPr="00DF33C2">
        <w:rPr>
          <w:rFonts w:ascii="Times New Roman" w:hAnsi="Times New Roman"/>
          <w:sz w:val="28"/>
          <w:szCs w:val="28"/>
        </w:rPr>
        <w:t xml:space="preserve"> успешн</w:t>
      </w:r>
      <w:r w:rsidRPr="00DF33C2">
        <w:rPr>
          <w:rFonts w:ascii="Times New Roman" w:hAnsi="Times New Roman"/>
          <w:sz w:val="28"/>
          <w:szCs w:val="28"/>
          <w:lang w:val="kk-KZ"/>
        </w:rPr>
        <w:t>ый</w:t>
      </w:r>
      <w:r w:rsidRPr="00DF33C2">
        <w:rPr>
          <w:rFonts w:ascii="Times New Roman" w:hAnsi="Times New Roman"/>
          <w:sz w:val="28"/>
          <w:szCs w:val="28"/>
        </w:rPr>
        <w:t xml:space="preserve"> опыт </w:t>
      </w:r>
      <w:r w:rsidRPr="00DF33C2">
        <w:rPr>
          <w:rFonts w:ascii="Times New Roman" w:hAnsi="Times New Roman"/>
          <w:sz w:val="28"/>
          <w:szCs w:val="28"/>
          <w:lang w:val="kk-KZ"/>
        </w:rPr>
        <w:t xml:space="preserve">в рамках Пилотного проекта </w:t>
      </w:r>
      <w:r w:rsidRPr="00DF33C2">
        <w:rPr>
          <w:rFonts w:ascii="Times New Roman" w:hAnsi="Times New Roman"/>
          <w:sz w:val="28"/>
          <w:szCs w:val="28"/>
        </w:rPr>
        <w:t>(патентование, получени</w:t>
      </w:r>
      <w:r w:rsidRPr="00DF33C2">
        <w:rPr>
          <w:rFonts w:ascii="Times New Roman" w:hAnsi="Times New Roman"/>
          <w:sz w:val="28"/>
          <w:szCs w:val="28"/>
          <w:lang w:val="kk-KZ"/>
        </w:rPr>
        <w:t>е</w:t>
      </w:r>
      <w:r w:rsidRPr="00DF33C2">
        <w:rPr>
          <w:rFonts w:ascii="Times New Roman" w:hAnsi="Times New Roman"/>
          <w:sz w:val="28"/>
          <w:szCs w:val="28"/>
        </w:rPr>
        <w:t xml:space="preserve"> авторского свидетельства и др.)</w:t>
      </w:r>
      <w:r w:rsidRPr="00DF33C2">
        <w:rPr>
          <w:rFonts w:ascii="Times New Roman" w:hAnsi="Times New Roman"/>
          <w:sz w:val="28"/>
          <w:szCs w:val="28"/>
          <w:lang w:val="kk-KZ"/>
        </w:rPr>
        <w:t>;</w:t>
      </w:r>
    </w:p>
    <w:p w:rsidR="00C93592" w:rsidRPr="00DF33C2" w:rsidRDefault="00C93592" w:rsidP="00C93592">
      <w:pPr>
        <w:pStyle w:val="ac"/>
        <w:widowControl w:val="0"/>
        <w:tabs>
          <w:tab w:val="left" w:pos="142"/>
          <w:tab w:val="left" w:pos="1134"/>
        </w:tabs>
        <w:ind w:firstLine="709"/>
        <w:rPr>
          <w:rFonts w:ascii="Times New Roman" w:hAnsi="Times New Roman"/>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 xml:space="preserve">.2.2.1.7 </w:t>
      </w:r>
      <w:r w:rsidRPr="00DF33C2">
        <w:rPr>
          <w:rFonts w:ascii="Times New Roman" w:hAnsi="Times New Roman"/>
          <w:color w:val="000000"/>
          <w:sz w:val="28"/>
          <w:szCs w:val="28"/>
        </w:rPr>
        <w:t xml:space="preserve">требует от обучающихся и их родителей соблюдения требований </w:t>
      </w:r>
      <w:r w:rsidRPr="00DF33C2">
        <w:rPr>
          <w:rFonts w:ascii="Times New Roman" w:hAnsi="Times New Roman"/>
          <w:color w:val="000000"/>
          <w:sz w:val="28"/>
          <w:szCs w:val="28"/>
          <w:lang w:val="kk-KZ"/>
        </w:rPr>
        <w:t>П</w:t>
      </w:r>
      <w:r w:rsidRPr="00DF33C2">
        <w:rPr>
          <w:rFonts w:ascii="Times New Roman" w:hAnsi="Times New Roman"/>
          <w:color w:val="000000"/>
          <w:sz w:val="28"/>
          <w:szCs w:val="28"/>
        </w:rPr>
        <w:t xml:space="preserve">илотной школы. </w:t>
      </w:r>
    </w:p>
    <w:p w:rsidR="00C93592" w:rsidRPr="00DF33C2" w:rsidRDefault="00C93592" w:rsidP="00C93592">
      <w:pPr>
        <w:pStyle w:val="ac"/>
        <w:widowControl w:val="0"/>
        <w:tabs>
          <w:tab w:val="left" w:pos="142"/>
          <w:tab w:val="left" w:pos="1134"/>
        </w:tabs>
        <w:ind w:firstLine="709"/>
        <w:rPr>
          <w:rFonts w:ascii="Times New Roman" w:hAnsi="Times New Roman"/>
          <w:i/>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 xml:space="preserve">.2.2.2 </w:t>
      </w:r>
      <w:r w:rsidRPr="00DF33C2">
        <w:rPr>
          <w:rFonts w:ascii="Times New Roman" w:hAnsi="Times New Roman"/>
          <w:i/>
          <w:sz w:val="28"/>
          <w:szCs w:val="28"/>
          <w:lang w:val="kk-KZ"/>
        </w:rPr>
        <w:t>Права учителя предмета ЕМЦ – члена Творческой группы:</w:t>
      </w:r>
    </w:p>
    <w:p w:rsidR="00C93592" w:rsidRPr="00DF33C2" w:rsidRDefault="00C93592" w:rsidP="00C93592">
      <w:pPr>
        <w:pStyle w:val="ac"/>
        <w:widowControl w:val="0"/>
        <w:tabs>
          <w:tab w:val="left" w:pos="142"/>
          <w:tab w:val="left" w:pos="1134"/>
        </w:tabs>
        <w:ind w:firstLine="709"/>
        <w:rPr>
          <w:rFonts w:ascii="Times New Roman" w:hAnsi="Times New Roman"/>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.2.2.2.1 получает информацию о результатах анкетирования/опроса, мониторинга;</w:t>
      </w:r>
    </w:p>
    <w:p w:rsidR="00C93592" w:rsidRPr="00DF33C2" w:rsidRDefault="00C93592" w:rsidP="00C93592">
      <w:pPr>
        <w:pStyle w:val="ac"/>
        <w:widowControl w:val="0"/>
        <w:tabs>
          <w:tab w:val="left" w:pos="142"/>
          <w:tab w:val="left" w:pos="1134"/>
        </w:tabs>
        <w:ind w:firstLine="709"/>
        <w:rPr>
          <w:rFonts w:ascii="Times New Roman" w:hAnsi="Times New Roman"/>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.2.2.2.2 получает доступ к образовательным ресурсам;</w:t>
      </w:r>
    </w:p>
    <w:p w:rsidR="00C93592" w:rsidRPr="00DF33C2" w:rsidRDefault="00C93592" w:rsidP="00C93592">
      <w:pPr>
        <w:pStyle w:val="ac"/>
        <w:widowControl w:val="0"/>
        <w:tabs>
          <w:tab w:val="left" w:pos="142"/>
          <w:tab w:val="left" w:pos="1134"/>
        </w:tabs>
        <w:ind w:firstLine="709"/>
        <w:rPr>
          <w:rFonts w:ascii="Times New Roman" w:hAnsi="Times New Roman"/>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 xml:space="preserve">.2.2.2.3 </w:t>
      </w:r>
      <w:r w:rsidRPr="00DF33C2">
        <w:rPr>
          <w:rFonts w:ascii="Times New Roman" w:hAnsi="Times New Roman"/>
          <w:sz w:val="28"/>
          <w:szCs w:val="28"/>
        </w:rPr>
        <w:t>разраб</w:t>
      </w:r>
      <w:r w:rsidRPr="00DF33C2">
        <w:rPr>
          <w:rFonts w:ascii="Times New Roman" w:hAnsi="Times New Roman"/>
          <w:sz w:val="28"/>
          <w:szCs w:val="28"/>
          <w:lang w:val="kk-KZ"/>
        </w:rPr>
        <w:t>а</w:t>
      </w:r>
      <w:r w:rsidRPr="00DF33C2">
        <w:rPr>
          <w:rFonts w:ascii="Times New Roman" w:hAnsi="Times New Roman"/>
          <w:sz w:val="28"/>
          <w:szCs w:val="28"/>
        </w:rPr>
        <w:t>т</w:t>
      </w:r>
      <w:r w:rsidRPr="00DF33C2">
        <w:rPr>
          <w:rFonts w:ascii="Times New Roman" w:hAnsi="Times New Roman"/>
          <w:sz w:val="28"/>
          <w:szCs w:val="28"/>
          <w:lang w:val="kk-KZ"/>
        </w:rPr>
        <w:t xml:space="preserve">ывает </w:t>
      </w:r>
      <w:r w:rsidRPr="00DF33C2">
        <w:rPr>
          <w:rFonts w:ascii="Times New Roman" w:hAnsi="Times New Roman"/>
          <w:sz w:val="28"/>
          <w:szCs w:val="28"/>
        </w:rPr>
        <w:t>учебно-методически</w:t>
      </w:r>
      <w:r w:rsidRPr="00DF33C2">
        <w:rPr>
          <w:rFonts w:ascii="Times New Roman" w:hAnsi="Times New Roman"/>
          <w:sz w:val="28"/>
          <w:szCs w:val="28"/>
          <w:lang w:val="kk-KZ"/>
        </w:rPr>
        <w:t xml:space="preserve">е, учебно- дидактические </w:t>
      </w:r>
      <w:r w:rsidRPr="00DF33C2">
        <w:rPr>
          <w:rFonts w:ascii="Times New Roman" w:hAnsi="Times New Roman"/>
          <w:sz w:val="28"/>
          <w:szCs w:val="28"/>
        </w:rPr>
        <w:lastRenderedPageBreak/>
        <w:t>пособи</w:t>
      </w:r>
      <w:r w:rsidRPr="00DF33C2">
        <w:rPr>
          <w:rFonts w:ascii="Times New Roman" w:hAnsi="Times New Roman"/>
          <w:sz w:val="28"/>
          <w:szCs w:val="28"/>
          <w:lang w:val="kk-KZ"/>
        </w:rPr>
        <w:t>я</w:t>
      </w:r>
      <w:r w:rsidRPr="00DF33C2">
        <w:rPr>
          <w:rFonts w:ascii="Times New Roman" w:hAnsi="Times New Roman"/>
          <w:sz w:val="28"/>
          <w:szCs w:val="28"/>
        </w:rPr>
        <w:t xml:space="preserve"> по своему предмету</w:t>
      </w:r>
      <w:r w:rsidRPr="00DF33C2">
        <w:rPr>
          <w:rFonts w:ascii="Times New Roman" w:hAnsi="Times New Roman"/>
          <w:sz w:val="28"/>
          <w:szCs w:val="28"/>
          <w:lang w:val="kk-KZ"/>
        </w:rPr>
        <w:t>;</w:t>
      </w:r>
    </w:p>
    <w:p w:rsidR="00C93592" w:rsidRPr="00DF33C2" w:rsidRDefault="00C93592" w:rsidP="00C93592">
      <w:pPr>
        <w:pStyle w:val="ac"/>
        <w:widowControl w:val="0"/>
        <w:tabs>
          <w:tab w:val="left" w:pos="142"/>
          <w:tab w:val="left" w:pos="1134"/>
        </w:tabs>
        <w:ind w:firstLine="709"/>
        <w:rPr>
          <w:rFonts w:ascii="Times New Roman" w:hAnsi="Times New Roman"/>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 xml:space="preserve">.2.2.2.4 </w:t>
      </w:r>
      <w:r w:rsidRPr="00DF33C2">
        <w:rPr>
          <w:rFonts w:ascii="Times New Roman" w:hAnsi="Times New Roman"/>
          <w:sz w:val="28"/>
          <w:szCs w:val="28"/>
        </w:rPr>
        <w:t>совершенствует</w:t>
      </w:r>
      <w:r w:rsidRPr="00DF33C2">
        <w:rPr>
          <w:rFonts w:ascii="Times New Roman" w:hAnsi="Times New Roman"/>
          <w:sz w:val="28"/>
          <w:szCs w:val="28"/>
          <w:lang w:val="kk-KZ"/>
        </w:rPr>
        <w:t xml:space="preserve"> у</w:t>
      </w:r>
      <w:r w:rsidRPr="00DF33C2">
        <w:rPr>
          <w:rFonts w:ascii="Times New Roman" w:hAnsi="Times New Roman"/>
          <w:sz w:val="28"/>
          <w:szCs w:val="28"/>
        </w:rPr>
        <w:t>ров</w:t>
      </w:r>
      <w:r w:rsidRPr="00DF33C2">
        <w:rPr>
          <w:rFonts w:ascii="Times New Roman" w:hAnsi="Times New Roman"/>
          <w:sz w:val="28"/>
          <w:szCs w:val="28"/>
          <w:lang w:val="kk-KZ"/>
        </w:rPr>
        <w:t>ень</w:t>
      </w:r>
      <w:r w:rsidRPr="00DF33C2">
        <w:rPr>
          <w:rFonts w:ascii="Times New Roman" w:hAnsi="Times New Roman"/>
          <w:sz w:val="28"/>
          <w:szCs w:val="28"/>
        </w:rPr>
        <w:t xml:space="preserve"> владения </w:t>
      </w:r>
      <w:r w:rsidRPr="00DF33C2">
        <w:rPr>
          <w:rFonts w:ascii="Times New Roman" w:hAnsi="Times New Roman"/>
          <w:sz w:val="28"/>
          <w:szCs w:val="28"/>
          <w:lang w:val="kk-KZ"/>
        </w:rPr>
        <w:t xml:space="preserve">английском </w:t>
      </w:r>
      <w:r w:rsidRPr="00DF33C2">
        <w:rPr>
          <w:rFonts w:ascii="Times New Roman" w:hAnsi="Times New Roman"/>
          <w:sz w:val="28"/>
          <w:szCs w:val="28"/>
        </w:rPr>
        <w:t>языком</w:t>
      </w:r>
      <w:r w:rsidRPr="00DF33C2">
        <w:rPr>
          <w:rFonts w:ascii="Times New Roman" w:hAnsi="Times New Roman"/>
          <w:sz w:val="28"/>
          <w:szCs w:val="28"/>
          <w:lang w:val="kk-KZ"/>
        </w:rPr>
        <w:t>;</w:t>
      </w:r>
    </w:p>
    <w:p w:rsidR="00C93592" w:rsidRPr="00DF33C2" w:rsidRDefault="00C93592" w:rsidP="00C93592">
      <w:pPr>
        <w:pStyle w:val="ac"/>
        <w:widowControl w:val="0"/>
        <w:tabs>
          <w:tab w:val="left" w:pos="142"/>
          <w:tab w:val="left" w:pos="1134"/>
        </w:tabs>
        <w:ind w:firstLine="709"/>
        <w:rPr>
          <w:rFonts w:ascii="Times New Roman" w:hAnsi="Times New Roman"/>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 xml:space="preserve">.2.2.1.5 </w:t>
      </w:r>
      <w:r w:rsidRPr="00DF33C2">
        <w:rPr>
          <w:rFonts w:ascii="Times New Roman" w:hAnsi="Times New Roman"/>
          <w:sz w:val="28"/>
          <w:szCs w:val="28"/>
        </w:rPr>
        <w:t>документирует</w:t>
      </w:r>
      <w:r w:rsidRPr="00DF33C2">
        <w:rPr>
          <w:rFonts w:ascii="Times New Roman" w:hAnsi="Times New Roman"/>
          <w:sz w:val="28"/>
          <w:szCs w:val="28"/>
          <w:lang w:val="kk-KZ"/>
        </w:rPr>
        <w:t xml:space="preserve"> </w:t>
      </w:r>
      <w:r w:rsidRPr="00DF33C2">
        <w:rPr>
          <w:rFonts w:ascii="Times New Roman" w:hAnsi="Times New Roman"/>
          <w:sz w:val="28"/>
          <w:szCs w:val="28"/>
        </w:rPr>
        <w:t>успешн</w:t>
      </w:r>
      <w:r w:rsidRPr="00DF33C2">
        <w:rPr>
          <w:rFonts w:ascii="Times New Roman" w:hAnsi="Times New Roman"/>
          <w:sz w:val="28"/>
          <w:szCs w:val="28"/>
          <w:lang w:val="kk-KZ"/>
        </w:rPr>
        <w:t>ую</w:t>
      </w:r>
      <w:r w:rsidRPr="00DF33C2">
        <w:rPr>
          <w:rFonts w:ascii="Times New Roman" w:hAnsi="Times New Roman"/>
          <w:sz w:val="28"/>
          <w:szCs w:val="28"/>
        </w:rPr>
        <w:t xml:space="preserve"> практик</w:t>
      </w:r>
      <w:r w:rsidRPr="00DF33C2">
        <w:rPr>
          <w:rFonts w:ascii="Times New Roman" w:hAnsi="Times New Roman"/>
          <w:sz w:val="28"/>
          <w:szCs w:val="28"/>
          <w:lang w:val="kk-KZ"/>
        </w:rPr>
        <w:t>у</w:t>
      </w:r>
      <w:r w:rsidRPr="00DF33C2">
        <w:rPr>
          <w:rFonts w:ascii="Times New Roman" w:hAnsi="Times New Roman"/>
          <w:sz w:val="28"/>
          <w:szCs w:val="28"/>
        </w:rPr>
        <w:t xml:space="preserve"> обучения свое</w:t>
      </w:r>
      <w:r w:rsidRPr="00DF33C2">
        <w:rPr>
          <w:rFonts w:ascii="Times New Roman" w:hAnsi="Times New Roman"/>
          <w:sz w:val="28"/>
          <w:szCs w:val="28"/>
          <w:lang w:val="kk-KZ"/>
        </w:rPr>
        <w:t>му</w:t>
      </w:r>
      <w:r w:rsidRPr="00DF33C2">
        <w:rPr>
          <w:rFonts w:ascii="Times New Roman" w:hAnsi="Times New Roman"/>
          <w:sz w:val="28"/>
          <w:szCs w:val="28"/>
        </w:rPr>
        <w:t xml:space="preserve"> предмет</w:t>
      </w:r>
      <w:r w:rsidRPr="00DF33C2">
        <w:rPr>
          <w:rFonts w:ascii="Times New Roman" w:hAnsi="Times New Roman"/>
          <w:sz w:val="28"/>
          <w:szCs w:val="28"/>
          <w:lang w:val="kk-KZ"/>
        </w:rPr>
        <w:t>у</w:t>
      </w:r>
      <w:r w:rsidRPr="00DF33C2">
        <w:rPr>
          <w:rFonts w:ascii="Times New Roman" w:hAnsi="Times New Roman"/>
          <w:sz w:val="28"/>
          <w:szCs w:val="28"/>
        </w:rPr>
        <w:t xml:space="preserve"> на английском языке</w:t>
      </w:r>
      <w:r w:rsidRPr="00DF33C2">
        <w:rPr>
          <w:rFonts w:ascii="Times New Roman" w:hAnsi="Times New Roman"/>
          <w:sz w:val="28"/>
          <w:szCs w:val="28"/>
          <w:lang w:val="kk-KZ"/>
        </w:rPr>
        <w:t>;</w:t>
      </w:r>
    </w:p>
    <w:p w:rsidR="00C93592" w:rsidRPr="00DF33C2" w:rsidRDefault="00C93592" w:rsidP="00C93592">
      <w:pPr>
        <w:pStyle w:val="ac"/>
        <w:widowControl w:val="0"/>
        <w:tabs>
          <w:tab w:val="left" w:pos="142"/>
          <w:tab w:val="left" w:pos="1134"/>
        </w:tabs>
        <w:ind w:firstLine="709"/>
        <w:rPr>
          <w:rFonts w:ascii="Times New Roman" w:hAnsi="Times New Roman"/>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 xml:space="preserve">.2.2.2.6 </w:t>
      </w:r>
      <w:r w:rsidRPr="00DF33C2">
        <w:rPr>
          <w:rFonts w:ascii="Times New Roman" w:hAnsi="Times New Roman"/>
          <w:sz w:val="28"/>
          <w:szCs w:val="28"/>
        </w:rPr>
        <w:t>распростран</w:t>
      </w:r>
      <w:r w:rsidRPr="00DF33C2">
        <w:rPr>
          <w:rFonts w:ascii="Times New Roman" w:hAnsi="Times New Roman"/>
          <w:sz w:val="28"/>
          <w:szCs w:val="28"/>
          <w:lang w:val="kk-KZ"/>
        </w:rPr>
        <w:t xml:space="preserve">яет </w:t>
      </w:r>
      <w:r w:rsidRPr="00DF33C2">
        <w:rPr>
          <w:rFonts w:ascii="Times New Roman" w:hAnsi="Times New Roman"/>
          <w:sz w:val="28"/>
          <w:szCs w:val="28"/>
        </w:rPr>
        <w:t>успешн</w:t>
      </w:r>
      <w:r w:rsidRPr="00DF33C2">
        <w:rPr>
          <w:rFonts w:ascii="Times New Roman" w:hAnsi="Times New Roman"/>
          <w:sz w:val="28"/>
          <w:szCs w:val="28"/>
          <w:lang w:val="kk-KZ"/>
        </w:rPr>
        <w:t>ый</w:t>
      </w:r>
      <w:r w:rsidRPr="00DF33C2">
        <w:rPr>
          <w:rFonts w:ascii="Times New Roman" w:hAnsi="Times New Roman"/>
          <w:sz w:val="28"/>
          <w:szCs w:val="28"/>
        </w:rPr>
        <w:t xml:space="preserve"> опыт преподавания предмета на английском языке</w:t>
      </w:r>
      <w:r w:rsidRPr="00DF33C2">
        <w:rPr>
          <w:rFonts w:ascii="Times New Roman" w:hAnsi="Times New Roman"/>
          <w:sz w:val="28"/>
          <w:szCs w:val="28"/>
          <w:lang w:val="kk-KZ"/>
        </w:rPr>
        <w:t xml:space="preserve"> </w:t>
      </w:r>
      <w:r w:rsidRPr="00DF33C2">
        <w:rPr>
          <w:rFonts w:ascii="Times New Roman" w:hAnsi="Times New Roman"/>
          <w:sz w:val="28"/>
          <w:szCs w:val="28"/>
        </w:rPr>
        <w:t>(патентование, получения авторского свидетельства и др.)</w:t>
      </w:r>
      <w:r w:rsidRPr="00DF33C2">
        <w:rPr>
          <w:rFonts w:ascii="Times New Roman" w:hAnsi="Times New Roman"/>
          <w:sz w:val="28"/>
          <w:szCs w:val="28"/>
          <w:lang w:val="kk-KZ"/>
        </w:rPr>
        <w:t>;</w:t>
      </w:r>
    </w:p>
    <w:p w:rsidR="00C93592" w:rsidRPr="00DF33C2" w:rsidRDefault="00C93592" w:rsidP="00C93592">
      <w:pPr>
        <w:pStyle w:val="ac"/>
        <w:widowControl w:val="0"/>
        <w:tabs>
          <w:tab w:val="left" w:pos="142"/>
          <w:tab w:val="left" w:pos="1134"/>
        </w:tabs>
        <w:ind w:firstLine="709"/>
        <w:rPr>
          <w:rFonts w:ascii="Times New Roman" w:hAnsi="Times New Roman"/>
          <w:i/>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 xml:space="preserve">.2.2.2.7 </w:t>
      </w:r>
      <w:r w:rsidRPr="00DF33C2">
        <w:rPr>
          <w:rFonts w:ascii="Times New Roman" w:hAnsi="Times New Roman"/>
          <w:color w:val="000000"/>
          <w:sz w:val="28"/>
          <w:szCs w:val="28"/>
        </w:rPr>
        <w:t xml:space="preserve">требует от обучающихся и их родителей соблюдения требований </w:t>
      </w:r>
      <w:r w:rsidRPr="00DF33C2">
        <w:rPr>
          <w:rFonts w:ascii="Times New Roman" w:hAnsi="Times New Roman"/>
          <w:color w:val="000000"/>
          <w:sz w:val="28"/>
          <w:szCs w:val="28"/>
          <w:lang w:val="kk-KZ"/>
        </w:rPr>
        <w:t>П</w:t>
      </w:r>
      <w:r w:rsidRPr="00DF33C2">
        <w:rPr>
          <w:rFonts w:ascii="Times New Roman" w:hAnsi="Times New Roman"/>
          <w:color w:val="000000"/>
          <w:sz w:val="28"/>
          <w:szCs w:val="28"/>
        </w:rPr>
        <w:t>илотной школы</w:t>
      </w:r>
      <w:r w:rsidRPr="00DF33C2">
        <w:rPr>
          <w:rFonts w:ascii="Times New Roman" w:hAnsi="Times New Roman"/>
          <w:color w:val="000000"/>
          <w:sz w:val="28"/>
          <w:szCs w:val="28"/>
          <w:lang w:val="kk-KZ"/>
        </w:rPr>
        <w:t>.</w:t>
      </w:r>
    </w:p>
    <w:p w:rsidR="00C93592" w:rsidRPr="00DF33C2" w:rsidRDefault="00C93592" w:rsidP="00C93592">
      <w:pPr>
        <w:pStyle w:val="ac"/>
        <w:widowControl w:val="0"/>
        <w:tabs>
          <w:tab w:val="left" w:pos="142"/>
        </w:tabs>
        <w:ind w:firstLine="709"/>
        <w:rPr>
          <w:rFonts w:ascii="Times New Roman" w:hAnsi="Times New Roman"/>
          <w:i/>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 xml:space="preserve">.2.3 </w:t>
      </w:r>
      <w:r w:rsidRPr="00DF33C2">
        <w:rPr>
          <w:rFonts w:ascii="Times New Roman" w:hAnsi="Times New Roman"/>
          <w:i/>
          <w:sz w:val="28"/>
          <w:szCs w:val="28"/>
          <w:lang w:val="kk-KZ"/>
        </w:rPr>
        <w:t>Права обучающихся-участников Пилотного проекта:</w:t>
      </w:r>
    </w:p>
    <w:p w:rsidR="00C93592" w:rsidRPr="00DF33C2" w:rsidRDefault="00C93592" w:rsidP="00C93592">
      <w:pPr>
        <w:pStyle w:val="ac"/>
        <w:widowControl w:val="0"/>
        <w:tabs>
          <w:tab w:val="left" w:pos="142"/>
        </w:tabs>
        <w:ind w:firstLine="709"/>
        <w:rPr>
          <w:rFonts w:ascii="Times New Roman" w:hAnsi="Times New Roman"/>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.2.3.1 выбирают один или несколько из 4-х предметов ЕМЦ для изучения на английском языке;</w:t>
      </w:r>
    </w:p>
    <w:p w:rsidR="00C93592" w:rsidRPr="00DF33C2" w:rsidRDefault="00C93592" w:rsidP="00C93592">
      <w:pPr>
        <w:pStyle w:val="ac"/>
        <w:widowControl w:val="0"/>
        <w:tabs>
          <w:tab w:val="left" w:pos="142"/>
        </w:tabs>
        <w:ind w:firstLine="709"/>
        <w:rPr>
          <w:rFonts w:ascii="Times New Roman" w:hAnsi="Times New Roman"/>
          <w:color w:val="000000"/>
          <w:sz w:val="28"/>
          <w:szCs w:val="28"/>
          <w:shd w:val="clear" w:color="auto" w:fill="FFFFFF"/>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.2.3.2 получают доступ к образовательным ресурсам;</w:t>
      </w:r>
    </w:p>
    <w:p w:rsidR="00C93592" w:rsidRPr="00DF33C2" w:rsidRDefault="00C93592" w:rsidP="00C93592">
      <w:pPr>
        <w:shd w:val="clear" w:color="auto" w:fill="FFFFFF"/>
        <w:tabs>
          <w:tab w:val="left" w:pos="142"/>
        </w:tabs>
        <w:ind w:firstLine="709"/>
        <w:jc w:val="both"/>
        <w:rPr>
          <w:color w:val="000000"/>
          <w:sz w:val="28"/>
          <w:szCs w:val="28"/>
          <w:lang w:val="kk-KZ"/>
        </w:rPr>
      </w:pPr>
      <w:r w:rsidRPr="00DF33C2">
        <w:rPr>
          <w:sz w:val="28"/>
          <w:szCs w:val="28"/>
        </w:rPr>
        <w:t>IV</w:t>
      </w:r>
      <w:r w:rsidRPr="00DF33C2">
        <w:rPr>
          <w:sz w:val="28"/>
          <w:szCs w:val="28"/>
          <w:lang w:val="kk-KZ"/>
        </w:rPr>
        <w:t xml:space="preserve">.2.3.3 </w:t>
      </w:r>
      <w:r w:rsidRPr="00C93592">
        <w:rPr>
          <w:color w:val="000000"/>
          <w:sz w:val="28"/>
          <w:szCs w:val="28"/>
          <w:lang w:val="ru-RU"/>
        </w:rPr>
        <w:t xml:space="preserve">получают информацию </w:t>
      </w:r>
      <w:r w:rsidRPr="00DF33C2">
        <w:rPr>
          <w:color w:val="000000"/>
          <w:sz w:val="28"/>
          <w:szCs w:val="28"/>
          <w:lang w:val="kk-KZ"/>
        </w:rPr>
        <w:t>о результатах мониторинга Пилотного проекта.</w:t>
      </w:r>
    </w:p>
    <w:p w:rsidR="00C93592" w:rsidRPr="00DF33C2" w:rsidRDefault="00C93592" w:rsidP="00C93592">
      <w:pPr>
        <w:pStyle w:val="ac"/>
        <w:widowControl w:val="0"/>
        <w:tabs>
          <w:tab w:val="left" w:pos="142"/>
        </w:tabs>
        <w:ind w:firstLine="709"/>
        <w:rPr>
          <w:rFonts w:ascii="Times New Roman" w:hAnsi="Times New Roman"/>
          <w:i/>
          <w:sz w:val="28"/>
          <w:szCs w:val="28"/>
          <w:lang w:val="kk-KZ"/>
        </w:rPr>
      </w:pPr>
      <w:r w:rsidRPr="00DF33C2">
        <w:rPr>
          <w:rFonts w:ascii="Times New Roman" w:hAnsi="Times New Roman"/>
          <w:sz w:val="28"/>
          <w:szCs w:val="28"/>
          <w:lang w:val="en-US"/>
        </w:rPr>
        <w:t>IV</w:t>
      </w:r>
      <w:r w:rsidRPr="00DF33C2">
        <w:rPr>
          <w:rFonts w:ascii="Times New Roman" w:hAnsi="Times New Roman"/>
          <w:sz w:val="28"/>
          <w:szCs w:val="28"/>
          <w:lang w:val="kk-KZ"/>
        </w:rPr>
        <w:t xml:space="preserve">.2.4 </w:t>
      </w:r>
      <w:r w:rsidRPr="00DF33C2">
        <w:rPr>
          <w:rFonts w:ascii="Times New Roman" w:hAnsi="Times New Roman"/>
          <w:i/>
          <w:sz w:val="28"/>
          <w:szCs w:val="28"/>
          <w:lang w:val="kk-KZ"/>
        </w:rPr>
        <w:t>Права родителей обучающихся-участников Пилотного проекта (прописываются в Договоре о сотрудничестве).</w:t>
      </w:r>
    </w:p>
    <w:p w:rsidR="00C93592" w:rsidRPr="00C93592" w:rsidRDefault="00C93592" w:rsidP="00C93592">
      <w:pPr>
        <w:jc w:val="right"/>
        <w:rPr>
          <w:b/>
          <w:sz w:val="28"/>
          <w:lang w:val="ru-RU"/>
        </w:rPr>
      </w:pPr>
      <w:r w:rsidRPr="00DF33C2">
        <w:rPr>
          <w:i/>
          <w:sz w:val="28"/>
          <w:szCs w:val="28"/>
          <w:lang w:val="kk-KZ"/>
        </w:rPr>
        <w:br w:type="page"/>
      </w:r>
      <w:r w:rsidRPr="00C93592">
        <w:rPr>
          <w:b/>
          <w:sz w:val="28"/>
          <w:lang w:val="ru-RU"/>
        </w:rPr>
        <w:lastRenderedPageBreak/>
        <w:t xml:space="preserve"> </w:t>
      </w:r>
    </w:p>
    <w:p w:rsidR="00C93592" w:rsidRPr="00DF33C2" w:rsidRDefault="00C93592" w:rsidP="00C93592">
      <w:pPr>
        <w:jc w:val="center"/>
        <w:rPr>
          <w:b/>
          <w:sz w:val="28"/>
          <w:lang w:val="kk-KZ"/>
        </w:rPr>
      </w:pPr>
      <w:r w:rsidRPr="00DF33C2">
        <w:rPr>
          <w:b/>
          <w:sz w:val="28"/>
        </w:rPr>
        <w:t>СОДЕРЖАНИЕ</w:t>
      </w:r>
      <w:r w:rsidRPr="00DF33C2">
        <w:rPr>
          <w:b/>
          <w:sz w:val="28"/>
          <w:lang w:val="kk-KZ"/>
        </w:rPr>
        <w:t xml:space="preserve"> </w:t>
      </w:r>
    </w:p>
    <w:p w:rsidR="00C93592" w:rsidRPr="00DF33C2" w:rsidRDefault="00C93592" w:rsidP="00C93592">
      <w:pPr>
        <w:jc w:val="both"/>
        <w:rPr>
          <w:b/>
          <w:sz w:val="28"/>
          <w:lang w:val="kk-KZ"/>
        </w:rPr>
      </w:pPr>
    </w:p>
    <w:tbl>
      <w:tblPr>
        <w:tblW w:w="9790" w:type="dxa"/>
        <w:tblInd w:w="112" w:type="dxa"/>
        <w:tblLayout w:type="fixed"/>
        <w:tblLook w:val="01E0" w:firstRow="1" w:lastRow="1" w:firstColumn="1" w:lastColumn="1" w:noHBand="0" w:noVBand="0"/>
      </w:tblPr>
      <w:tblGrid>
        <w:gridCol w:w="766"/>
        <w:gridCol w:w="8199"/>
        <w:gridCol w:w="825"/>
      </w:tblGrid>
      <w:tr w:rsidR="00C93592" w:rsidRPr="00DF33C2" w:rsidTr="00C93592">
        <w:tc>
          <w:tcPr>
            <w:tcW w:w="8965" w:type="dxa"/>
            <w:gridSpan w:val="2"/>
          </w:tcPr>
          <w:p w:rsidR="00C93592" w:rsidRPr="00DF33C2" w:rsidRDefault="00C93592" w:rsidP="00C93592">
            <w:pPr>
              <w:pStyle w:val="TableParagraph"/>
              <w:ind w:left="0"/>
              <w:jc w:val="both"/>
              <w:rPr>
                <w:sz w:val="24"/>
                <w:szCs w:val="24"/>
                <w:lang w:val="ru-RU"/>
              </w:rPr>
            </w:pPr>
            <w:r w:rsidRPr="00DF33C2">
              <w:rPr>
                <w:sz w:val="24"/>
                <w:szCs w:val="24"/>
                <w:lang w:val="ru-RU"/>
              </w:rPr>
              <w:t xml:space="preserve">Общие положения </w:t>
            </w:r>
          </w:p>
        </w:tc>
        <w:tc>
          <w:tcPr>
            <w:tcW w:w="825" w:type="dxa"/>
          </w:tcPr>
          <w:p w:rsidR="00C93592" w:rsidRPr="00DF33C2" w:rsidRDefault="00C93592" w:rsidP="00C93592">
            <w:pPr>
              <w:pStyle w:val="TableParagraph"/>
              <w:tabs>
                <w:tab w:val="left" w:pos="3339"/>
              </w:tabs>
              <w:ind w:left="0"/>
              <w:jc w:val="both"/>
              <w:rPr>
                <w:sz w:val="24"/>
                <w:szCs w:val="24"/>
                <w:lang w:val="ru-RU"/>
              </w:rPr>
            </w:pPr>
            <w:r w:rsidRPr="00DF33C2">
              <w:rPr>
                <w:sz w:val="24"/>
                <w:szCs w:val="24"/>
                <w:lang w:val="ru-RU"/>
              </w:rPr>
              <w:t>3</w:t>
            </w:r>
          </w:p>
        </w:tc>
      </w:tr>
      <w:tr w:rsidR="00C93592" w:rsidRPr="00DF33C2" w:rsidTr="00C93592">
        <w:tc>
          <w:tcPr>
            <w:tcW w:w="8965" w:type="dxa"/>
            <w:gridSpan w:val="2"/>
          </w:tcPr>
          <w:p w:rsidR="00C93592" w:rsidRPr="00DF33C2" w:rsidRDefault="00C93592" w:rsidP="00C93592">
            <w:pPr>
              <w:tabs>
                <w:tab w:val="left" w:pos="142"/>
              </w:tabs>
              <w:jc w:val="both"/>
              <w:rPr>
                <w:bCs/>
                <w:sz w:val="24"/>
                <w:szCs w:val="28"/>
                <w:lang w:val="kk-KZ"/>
              </w:rPr>
            </w:pPr>
            <w:r w:rsidRPr="00C93592">
              <w:rPr>
                <w:sz w:val="24"/>
                <w:szCs w:val="24"/>
                <w:lang w:val="ru-RU"/>
              </w:rPr>
              <w:t xml:space="preserve">1 </w:t>
            </w:r>
            <w:r w:rsidRPr="00DF33C2">
              <w:rPr>
                <w:sz w:val="24"/>
                <w:szCs w:val="24"/>
                <w:lang w:val="kk-KZ"/>
              </w:rPr>
              <w:t>О</w:t>
            </w:r>
            <w:r w:rsidRPr="00C93592">
              <w:rPr>
                <w:bCs/>
                <w:sz w:val="24"/>
                <w:szCs w:val="28"/>
                <w:lang w:val="ru-RU"/>
              </w:rPr>
              <w:t xml:space="preserve">собенности организации </w:t>
            </w:r>
            <w:r w:rsidRPr="00DF33C2">
              <w:rPr>
                <w:bCs/>
                <w:sz w:val="24"/>
                <w:szCs w:val="28"/>
                <w:lang w:val="kk-KZ"/>
              </w:rPr>
              <w:t>воспитательно-</w:t>
            </w:r>
            <w:r w:rsidRPr="00C93592">
              <w:rPr>
                <w:bCs/>
                <w:sz w:val="24"/>
                <w:szCs w:val="28"/>
                <w:lang w:val="ru-RU"/>
              </w:rPr>
              <w:t>образовательного процесса в группах и классах предшкольной подготовки</w:t>
            </w:r>
            <w:r w:rsidRPr="00C93592">
              <w:rPr>
                <w:bCs/>
                <w:szCs w:val="28"/>
                <w:lang w:val="ru-RU"/>
              </w:rPr>
              <w:t xml:space="preserve"> </w:t>
            </w:r>
          </w:p>
        </w:tc>
        <w:tc>
          <w:tcPr>
            <w:tcW w:w="825" w:type="dxa"/>
          </w:tcPr>
          <w:p w:rsidR="00C93592" w:rsidRPr="00DF33C2" w:rsidRDefault="00C93592" w:rsidP="00C93592">
            <w:pPr>
              <w:pStyle w:val="TableParagraph"/>
              <w:ind w:left="0"/>
              <w:jc w:val="both"/>
              <w:rPr>
                <w:sz w:val="24"/>
                <w:szCs w:val="24"/>
                <w:lang w:val="ru-RU"/>
              </w:rPr>
            </w:pPr>
          </w:p>
          <w:p w:rsidR="00C93592" w:rsidRPr="00DF33C2" w:rsidRDefault="00C93592" w:rsidP="00C93592">
            <w:pPr>
              <w:pStyle w:val="TableParagraph"/>
              <w:ind w:left="0"/>
              <w:jc w:val="both"/>
              <w:rPr>
                <w:sz w:val="24"/>
                <w:szCs w:val="24"/>
                <w:lang w:val="ru-RU"/>
              </w:rPr>
            </w:pPr>
            <w:r w:rsidRPr="00DF33C2">
              <w:rPr>
                <w:sz w:val="24"/>
                <w:szCs w:val="24"/>
                <w:lang w:val="ru-RU"/>
              </w:rPr>
              <w:t>43</w:t>
            </w:r>
          </w:p>
        </w:tc>
      </w:tr>
      <w:tr w:rsidR="00C93592" w:rsidRPr="00DF33C2" w:rsidTr="00C93592">
        <w:tc>
          <w:tcPr>
            <w:tcW w:w="8965" w:type="dxa"/>
            <w:gridSpan w:val="2"/>
          </w:tcPr>
          <w:p w:rsidR="00C93592" w:rsidRPr="00DF33C2" w:rsidRDefault="00C93592" w:rsidP="00C93592">
            <w:pPr>
              <w:jc w:val="both"/>
              <w:rPr>
                <w:b/>
                <w:sz w:val="28"/>
                <w:szCs w:val="28"/>
                <w:lang w:val="kk-KZ"/>
              </w:rPr>
            </w:pPr>
            <w:r w:rsidRPr="00C93592">
              <w:rPr>
                <w:sz w:val="24"/>
                <w:szCs w:val="24"/>
                <w:lang w:val="ru-RU"/>
              </w:rPr>
              <w:t xml:space="preserve">2 </w:t>
            </w:r>
            <w:r w:rsidRPr="00DF33C2">
              <w:rPr>
                <w:sz w:val="24"/>
                <w:szCs w:val="28"/>
                <w:lang w:val="kk-KZ"/>
              </w:rPr>
              <w:t>О</w:t>
            </w:r>
            <w:r w:rsidRPr="00C93592">
              <w:rPr>
                <w:sz w:val="24"/>
                <w:szCs w:val="28"/>
                <w:lang w:val="ru-RU"/>
              </w:rPr>
              <w:t>собенности воспитательной работы в общеобразовательных организациях образования</w:t>
            </w:r>
            <w:r w:rsidRPr="00DF33C2">
              <w:rPr>
                <w:sz w:val="24"/>
                <w:szCs w:val="28"/>
                <w:lang w:val="kk-KZ"/>
              </w:rPr>
              <w:t xml:space="preserve"> </w:t>
            </w:r>
          </w:p>
        </w:tc>
        <w:tc>
          <w:tcPr>
            <w:tcW w:w="825" w:type="dxa"/>
          </w:tcPr>
          <w:p w:rsidR="00C93592" w:rsidRPr="00DF33C2" w:rsidRDefault="00C93592" w:rsidP="00C93592">
            <w:pPr>
              <w:pStyle w:val="TableParagraph"/>
              <w:ind w:left="0"/>
              <w:jc w:val="both"/>
              <w:rPr>
                <w:sz w:val="24"/>
                <w:szCs w:val="24"/>
                <w:lang w:val="ru-RU"/>
              </w:rPr>
            </w:pPr>
          </w:p>
          <w:p w:rsidR="00C93592" w:rsidRPr="00DF33C2" w:rsidRDefault="00C93592" w:rsidP="00C93592">
            <w:pPr>
              <w:pStyle w:val="TableParagraph"/>
              <w:ind w:left="0"/>
              <w:jc w:val="both"/>
              <w:rPr>
                <w:sz w:val="24"/>
                <w:szCs w:val="24"/>
                <w:lang w:val="ru-RU"/>
              </w:rPr>
            </w:pPr>
            <w:r w:rsidRPr="00DF33C2">
              <w:rPr>
                <w:sz w:val="24"/>
                <w:szCs w:val="24"/>
                <w:lang w:val="ru-RU"/>
              </w:rPr>
              <w:t>48</w:t>
            </w:r>
          </w:p>
        </w:tc>
      </w:tr>
      <w:tr w:rsidR="00C93592" w:rsidRPr="00DF33C2" w:rsidTr="00C93592">
        <w:tc>
          <w:tcPr>
            <w:tcW w:w="8965" w:type="dxa"/>
            <w:gridSpan w:val="2"/>
          </w:tcPr>
          <w:p w:rsidR="00C93592" w:rsidRPr="00C93592" w:rsidRDefault="00C93592" w:rsidP="00C93592">
            <w:pPr>
              <w:tabs>
                <w:tab w:val="left" w:pos="1755"/>
              </w:tabs>
              <w:ind w:firstLine="30"/>
              <w:jc w:val="both"/>
              <w:rPr>
                <w:rFonts w:eastAsia="Calibri"/>
                <w:b/>
                <w:spacing w:val="2"/>
                <w:sz w:val="28"/>
                <w:szCs w:val="28"/>
                <w:lang w:val="ru-RU"/>
              </w:rPr>
            </w:pPr>
            <w:r w:rsidRPr="00C93592">
              <w:rPr>
                <w:sz w:val="24"/>
                <w:szCs w:val="24"/>
                <w:lang w:val="ru-RU"/>
              </w:rPr>
              <w:t>3</w:t>
            </w:r>
            <w:r w:rsidRPr="00C93592">
              <w:rPr>
                <w:rFonts w:eastAsia="Calibri"/>
                <w:b/>
                <w:spacing w:val="2"/>
                <w:sz w:val="28"/>
                <w:szCs w:val="28"/>
                <w:lang w:val="ru-RU"/>
              </w:rPr>
              <w:t xml:space="preserve"> </w:t>
            </w:r>
            <w:r w:rsidRPr="00C93592">
              <w:rPr>
                <w:rFonts w:eastAsia="Calibri"/>
                <w:spacing w:val="2"/>
                <w:sz w:val="24"/>
                <w:szCs w:val="28"/>
                <w:lang w:val="ru-RU"/>
              </w:rPr>
              <w:t>Особенности организации образовательного процесса в школах, обучающихся по</w:t>
            </w:r>
            <w:r w:rsidRPr="00C93592">
              <w:rPr>
                <w:rFonts w:eastAsia="Calibri"/>
                <w:b/>
                <w:spacing w:val="2"/>
                <w:sz w:val="28"/>
                <w:szCs w:val="28"/>
                <w:lang w:val="ru-RU"/>
              </w:rPr>
              <w:t xml:space="preserve"> </w:t>
            </w:r>
            <w:r w:rsidRPr="00C93592">
              <w:rPr>
                <w:rFonts w:eastAsia="Calibri"/>
                <w:spacing w:val="2"/>
                <w:sz w:val="24"/>
                <w:szCs w:val="28"/>
                <w:lang w:val="ru-RU"/>
              </w:rPr>
              <w:t>ГОСО</w:t>
            </w:r>
            <w:r w:rsidRPr="00C93592">
              <w:rPr>
                <w:rFonts w:eastAsia="Calibri"/>
                <w:b/>
                <w:spacing w:val="2"/>
                <w:sz w:val="24"/>
                <w:szCs w:val="28"/>
                <w:lang w:val="ru-RU"/>
              </w:rPr>
              <w:t xml:space="preserve"> </w:t>
            </w:r>
            <w:r w:rsidRPr="00C93592">
              <w:rPr>
                <w:rFonts w:eastAsia="Calibri"/>
                <w:spacing w:val="2"/>
                <w:sz w:val="24"/>
                <w:szCs w:val="28"/>
                <w:lang w:val="ru-RU"/>
              </w:rPr>
              <w:t>2012 года и учебным программам 2013 года внедрения</w:t>
            </w:r>
            <w:r w:rsidRPr="00C93592">
              <w:rPr>
                <w:szCs w:val="24"/>
                <w:lang w:val="ru-RU"/>
              </w:rPr>
              <w:t xml:space="preserve"> </w:t>
            </w:r>
          </w:p>
        </w:tc>
        <w:tc>
          <w:tcPr>
            <w:tcW w:w="825" w:type="dxa"/>
          </w:tcPr>
          <w:p w:rsidR="00C93592" w:rsidRPr="00DF33C2" w:rsidRDefault="00C93592" w:rsidP="00C93592">
            <w:pPr>
              <w:pStyle w:val="TableParagraph"/>
              <w:ind w:left="0"/>
              <w:jc w:val="both"/>
              <w:rPr>
                <w:sz w:val="24"/>
                <w:szCs w:val="24"/>
                <w:lang w:val="ru-RU"/>
              </w:rPr>
            </w:pPr>
          </w:p>
          <w:p w:rsidR="00C93592" w:rsidRPr="00DF33C2" w:rsidRDefault="00C93592" w:rsidP="00C93592">
            <w:pPr>
              <w:pStyle w:val="TableParagraph"/>
              <w:ind w:left="0"/>
              <w:jc w:val="both"/>
              <w:rPr>
                <w:sz w:val="24"/>
                <w:szCs w:val="24"/>
                <w:lang w:val="ru-RU"/>
              </w:rPr>
            </w:pPr>
            <w:r w:rsidRPr="00DF33C2">
              <w:rPr>
                <w:sz w:val="24"/>
                <w:szCs w:val="24"/>
                <w:lang w:val="ru-RU"/>
              </w:rPr>
              <w:t>57</w:t>
            </w:r>
          </w:p>
        </w:tc>
      </w:tr>
      <w:tr w:rsidR="00C93592" w:rsidRPr="00DF33C2" w:rsidTr="00C93592">
        <w:tc>
          <w:tcPr>
            <w:tcW w:w="766" w:type="dxa"/>
          </w:tcPr>
          <w:p w:rsidR="00C93592" w:rsidRPr="00DF33C2" w:rsidRDefault="00C93592" w:rsidP="00C93592">
            <w:pPr>
              <w:pStyle w:val="TableParagraph"/>
              <w:ind w:left="0"/>
              <w:jc w:val="both"/>
              <w:rPr>
                <w:sz w:val="24"/>
                <w:szCs w:val="24"/>
                <w:lang w:val="ru-RU"/>
              </w:rPr>
            </w:pPr>
          </w:p>
        </w:tc>
        <w:tc>
          <w:tcPr>
            <w:tcW w:w="8199" w:type="dxa"/>
          </w:tcPr>
          <w:p w:rsidR="00C93592" w:rsidRPr="00DF33C2" w:rsidRDefault="00C93592" w:rsidP="00C93592">
            <w:pPr>
              <w:pStyle w:val="TableParagraph"/>
              <w:ind w:left="0"/>
              <w:jc w:val="both"/>
              <w:rPr>
                <w:sz w:val="24"/>
                <w:szCs w:val="24"/>
                <w:lang w:val="ru-RU"/>
              </w:rPr>
            </w:pPr>
            <w:r w:rsidRPr="00DF33C2">
              <w:rPr>
                <w:sz w:val="24"/>
                <w:szCs w:val="24"/>
                <w:lang w:val="ru-RU"/>
              </w:rPr>
              <w:t>Образовательная область «Язык и литература»</w:t>
            </w:r>
          </w:p>
          <w:p w:rsidR="00C93592" w:rsidRPr="00DF33C2" w:rsidRDefault="00C93592" w:rsidP="00C93592">
            <w:pPr>
              <w:pStyle w:val="TableParagraph"/>
              <w:ind w:left="0"/>
              <w:jc w:val="both"/>
              <w:rPr>
                <w:sz w:val="24"/>
                <w:szCs w:val="24"/>
                <w:lang w:val="ru-RU"/>
              </w:rPr>
            </w:pPr>
            <w:r w:rsidRPr="00DF33C2">
              <w:rPr>
                <w:sz w:val="24"/>
                <w:szCs w:val="24"/>
                <w:lang w:val="ru-RU"/>
              </w:rPr>
              <w:t xml:space="preserve">Образовательная область «Математика» </w:t>
            </w:r>
          </w:p>
          <w:p w:rsidR="00C93592" w:rsidRPr="00DF33C2" w:rsidRDefault="00C93592" w:rsidP="00C93592">
            <w:pPr>
              <w:pStyle w:val="TableParagraph"/>
              <w:ind w:left="0"/>
              <w:jc w:val="both"/>
              <w:rPr>
                <w:sz w:val="24"/>
                <w:szCs w:val="24"/>
                <w:lang w:val="ru-RU"/>
              </w:rPr>
            </w:pPr>
            <w:r w:rsidRPr="00DF33C2">
              <w:rPr>
                <w:sz w:val="24"/>
                <w:szCs w:val="24"/>
                <w:lang w:val="ru-RU"/>
              </w:rPr>
              <w:t>Образовательная область «Естествознание»</w:t>
            </w:r>
          </w:p>
          <w:p w:rsidR="00C93592" w:rsidRPr="00DF33C2" w:rsidRDefault="00C93592" w:rsidP="00C93592">
            <w:pPr>
              <w:pStyle w:val="TableParagraph"/>
              <w:ind w:left="0"/>
              <w:jc w:val="both"/>
              <w:rPr>
                <w:sz w:val="24"/>
                <w:szCs w:val="24"/>
                <w:lang w:val="ru-RU"/>
              </w:rPr>
            </w:pPr>
            <w:r w:rsidRPr="00DF33C2">
              <w:rPr>
                <w:sz w:val="24"/>
                <w:szCs w:val="24"/>
                <w:lang w:val="ru-RU"/>
              </w:rPr>
              <w:t>Образовательная область «Человек и общество»</w:t>
            </w:r>
          </w:p>
          <w:p w:rsidR="00C93592" w:rsidRPr="00DF33C2" w:rsidRDefault="00C93592" w:rsidP="00C93592">
            <w:pPr>
              <w:pStyle w:val="TableParagraph"/>
              <w:ind w:left="0"/>
              <w:jc w:val="both"/>
              <w:rPr>
                <w:sz w:val="24"/>
                <w:szCs w:val="24"/>
                <w:lang w:val="ru-RU"/>
              </w:rPr>
            </w:pPr>
            <w:r w:rsidRPr="00DF33C2">
              <w:rPr>
                <w:sz w:val="24"/>
                <w:szCs w:val="24"/>
                <w:lang w:val="ru-RU"/>
              </w:rPr>
              <w:t>Образовательная область «Искусство»</w:t>
            </w:r>
          </w:p>
          <w:p w:rsidR="00C93592" w:rsidRPr="00DF33C2" w:rsidRDefault="00C93592" w:rsidP="00C93592">
            <w:pPr>
              <w:pStyle w:val="TableParagraph"/>
              <w:ind w:left="0"/>
              <w:jc w:val="both"/>
              <w:rPr>
                <w:sz w:val="24"/>
                <w:szCs w:val="24"/>
                <w:lang w:val="ru-RU"/>
              </w:rPr>
            </w:pPr>
            <w:r w:rsidRPr="00DF33C2">
              <w:rPr>
                <w:sz w:val="24"/>
                <w:szCs w:val="24"/>
                <w:lang w:val="ru-RU"/>
              </w:rPr>
              <w:t>Образовательная область «Технология»</w:t>
            </w:r>
          </w:p>
          <w:p w:rsidR="00C93592" w:rsidRPr="00DF33C2" w:rsidRDefault="00C93592" w:rsidP="00C93592">
            <w:pPr>
              <w:pStyle w:val="TableParagraph"/>
              <w:ind w:left="0"/>
              <w:jc w:val="both"/>
              <w:rPr>
                <w:sz w:val="24"/>
                <w:szCs w:val="24"/>
                <w:lang w:val="ru-RU"/>
              </w:rPr>
            </w:pPr>
            <w:r w:rsidRPr="00DF33C2">
              <w:rPr>
                <w:sz w:val="24"/>
                <w:szCs w:val="24"/>
                <w:lang w:val="ru-RU"/>
              </w:rPr>
              <w:t>Образовательная область «Физическая культура»</w:t>
            </w:r>
          </w:p>
        </w:tc>
        <w:tc>
          <w:tcPr>
            <w:tcW w:w="825" w:type="dxa"/>
          </w:tcPr>
          <w:p w:rsidR="00C93592" w:rsidRPr="00DF33C2" w:rsidRDefault="00C93592" w:rsidP="00C93592">
            <w:pPr>
              <w:jc w:val="both"/>
              <w:rPr>
                <w:sz w:val="24"/>
                <w:szCs w:val="24"/>
                <w:lang w:val="kk-KZ"/>
              </w:rPr>
            </w:pPr>
            <w:r w:rsidRPr="00DF33C2">
              <w:rPr>
                <w:sz w:val="24"/>
                <w:szCs w:val="24"/>
                <w:lang w:val="kk-KZ"/>
              </w:rPr>
              <w:t>58</w:t>
            </w:r>
          </w:p>
          <w:p w:rsidR="00C93592" w:rsidRPr="00DF33C2" w:rsidRDefault="00C93592" w:rsidP="00C93592">
            <w:pPr>
              <w:jc w:val="both"/>
              <w:rPr>
                <w:sz w:val="24"/>
                <w:szCs w:val="24"/>
                <w:lang w:val="kk-KZ"/>
              </w:rPr>
            </w:pPr>
            <w:r w:rsidRPr="00DF33C2">
              <w:rPr>
                <w:sz w:val="24"/>
                <w:szCs w:val="24"/>
                <w:lang w:val="kk-KZ"/>
              </w:rPr>
              <w:t>68</w:t>
            </w:r>
          </w:p>
          <w:p w:rsidR="00C93592" w:rsidRPr="00DF33C2" w:rsidRDefault="00C93592" w:rsidP="00C93592">
            <w:pPr>
              <w:jc w:val="both"/>
              <w:rPr>
                <w:sz w:val="24"/>
                <w:szCs w:val="24"/>
                <w:lang w:val="kk-KZ"/>
              </w:rPr>
            </w:pPr>
            <w:r w:rsidRPr="00DF33C2">
              <w:rPr>
                <w:sz w:val="24"/>
                <w:szCs w:val="24"/>
                <w:lang w:val="kk-KZ"/>
              </w:rPr>
              <w:t>72</w:t>
            </w:r>
          </w:p>
          <w:p w:rsidR="00C93592" w:rsidRPr="00DF33C2" w:rsidRDefault="00C93592" w:rsidP="00C93592">
            <w:pPr>
              <w:jc w:val="both"/>
              <w:rPr>
                <w:sz w:val="24"/>
                <w:szCs w:val="24"/>
                <w:lang w:val="kk-KZ"/>
              </w:rPr>
            </w:pPr>
            <w:r w:rsidRPr="00DF33C2">
              <w:rPr>
                <w:sz w:val="24"/>
                <w:szCs w:val="24"/>
                <w:lang w:val="kk-KZ"/>
              </w:rPr>
              <w:t>74</w:t>
            </w:r>
          </w:p>
          <w:p w:rsidR="00C93592" w:rsidRPr="00DF33C2" w:rsidRDefault="00C93592" w:rsidP="00C93592">
            <w:pPr>
              <w:jc w:val="both"/>
              <w:rPr>
                <w:sz w:val="24"/>
                <w:szCs w:val="24"/>
                <w:lang w:val="kk-KZ"/>
              </w:rPr>
            </w:pPr>
            <w:r w:rsidRPr="00DF33C2">
              <w:rPr>
                <w:sz w:val="24"/>
                <w:szCs w:val="24"/>
                <w:lang w:val="kk-KZ"/>
              </w:rPr>
              <w:t>75</w:t>
            </w:r>
          </w:p>
          <w:p w:rsidR="00C93592" w:rsidRPr="00DF33C2" w:rsidRDefault="00C93592" w:rsidP="00C93592">
            <w:pPr>
              <w:jc w:val="both"/>
              <w:rPr>
                <w:sz w:val="24"/>
                <w:szCs w:val="24"/>
                <w:lang w:val="kk-KZ"/>
              </w:rPr>
            </w:pPr>
            <w:r w:rsidRPr="00DF33C2">
              <w:rPr>
                <w:sz w:val="24"/>
                <w:szCs w:val="24"/>
                <w:lang w:val="kk-KZ"/>
              </w:rPr>
              <w:t>77</w:t>
            </w:r>
          </w:p>
          <w:p w:rsidR="00C93592" w:rsidRPr="00DF33C2" w:rsidRDefault="00C93592" w:rsidP="00C93592">
            <w:pPr>
              <w:jc w:val="both"/>
              <w:rPr>
                <w:sz w:val="24"/>
                <w:szCs w:val="24"/>
              </w:rPr>
            </w:pPr>
            <w:r w:rsidRPr="00DF33C2">
              <w:rPr>
                <w:sz w:val="24"/>
                <w:szCs w:val="24"/>
                <w:lang w:val="kk-KZ"/>
              </w:rPr>
              <w:t>79</w:t>
            </w:r>
          </w:p>
        </w:tc>
      </w:tr>
      <w:tr w:rsidR="00C93592" w:rsidRPr="00DF33C2" w:rsidTr="00C93592">
        <w:tc>
          <w:tcPr>
            <w:tcW w:w="766" w:type="dxa"/>
          </w:tcPr>
          <w:p w:rsidR="00C93592" w:rsidRPr="00DF33C2" w:rsidRDefault="00C93592" w:rsidP="00C93592">
            <w:pPr>
              <w:pStyle w:val="TableParagraph"/>
              <w:ind w:left="0"/>
              <w:jc w:val="both"/>
              <w:rPr>
                <w:sz w:val="24"/>
                <w:szCs w:val="24"/>
                <w:lang w:val="ru-RU"/>
              </w:rPr>
            </w:pPr>
            <w:r w:rsidRPr="00DF33C2">
              <w:rPr>
                <w:sz w:val="24"/>
                <w:szCs w:val="24"/>
                <w:lang w:val="ru-RU"/>
              </w:rPr>
              <w:t>3.1</w:t>
            </w:r>
          </w:p>
        </w:tc>
        <w:tc>
          <w:tcPr>
            <w:tcW w:w="8199" w:type="dxa"/>
          </w:tcPr>
          <w:p w:rsidR="00C93592" w:rsidRPr="00C93592" w:rsidRDefault="00C93592" w:rsidP="00C93592">
            <w:pPr>
              <w:tabs>
                <w:tab w:val="left" w:pos="709"/>
              </w:tabs>
              <w:jc w:val="both"/>
              <w:rPr>
                <w:bCs/>
                <w:sz w:val="24"/>
                <w:szCs w:val="28"/>
                <w:lang w:val="ru-RU"/>
              </w:rPr>
            </w:pPr>
            <w:r w:rsidRPr="00DF33C2">
              <w:rPr>
                <w:bCs/>
                <w:sz w:val="24"/>
                <w:szCs w:val="28"/>
                <w:lang w:val="kk-KZ"/>
              </w:rPr>
              <w:t>О</w:t>
            </w:r>
            <w:r w:rsidRPr="00C93592">
              <w:rPr>
                <w:bCs/>
                <w:sz w:val="24"/>
                <w:szCs w:val="28"/>
                <w:lang w:val="ru-RU"/>
              </w:rPr>
              <w:t xml:space="preserve">собенности обучения предметам уровня основного среднего образования </w:t>
            </w:r>
          </w:p>
          <w:p w:rsidR="00C93592" w:rsidRPr="00DF33C2" w:rsidRDefault="00C93592" w:rsidP="00C93592">
            <w:pPr>
              <w:tabs>
                <w:tab w:val="left" w:pos="709"/>
              </w:tabs>
              <w:jc w:val="both"/>
              <w:rPr>
                <w:bCs/>
                <w:sz w:val="24"/>
                <w:szCs w:val="28"/>
                <w:lang w:val="kk-KZ"/>
              </w:rPr>
            </w:pPr>
            <w:r w:rsidRPr="00DF33C2">
              <w:rPr>
                <w:bCs/>
                <w:sz w:val="24"/>
                <w:szCs w:val="28"/>
              </w:rPr>
              <w:t>(9 класс)</w:t>
            </w:r>
          </w:p>
        </w:tc>
        <w:tc>
          <w:tcPr>
            <w:tcW w:w="825" w:type="dxa"/>
          </w:tcPr>
          <w:p w:rsidR="00C93592" w:rsidRPr="00DF33C2" w:rsidRDefault="00C93592" w:rsidP="00C93592">
            <w:pPr>
              <w:jc w:val="both"/>
              <w:rPr>
                <w:sz w:val="24"/>
                <w:szCs w:val="24"/>
              </w:rPr>
            </w:pPr>
          </w:p>
          <w:p w:rsidR="00C93592" w:rsidRPr="00DF33C2" w:rsidRDefault="00C93592" w:rsidP="00C93592">
            <w:pPr>
              <w:pStyle w:val="TableParagraph"/>
              <w:ind w:left="0"/>
              <w:jc w:val="both"/>
              <w:rPr>
                <w:sz w:val="24"/>
                <w:szCs w:val="24"/>
                <w:lang w:val="ru-RU"/>
              </w:rPr>
            </w:pPr>
            <w:r w:rsidRPr="00DF33C2">
              <w:rPr>
                <w:sz w:val="24"/>
                <w:szCs w:val="24"/>
                <w:lang w:val="ru-RU"/>
              </w:rPr>
              <w:t>81</w:t>
            </w:r>
          </w:p>
        </w:tc>
      </w:tr>
      <w:tr w:rsidR="00C93592" w:rsidRPr="00DF33C2" w:rsidTr="00C93592">
        <w:trPr>
          <w:trHeight w:val="2008"/>
        </w:trPr>
        <w:tc>
          <w:tcPr>
            <w:tcW w:w="766" w:type="dxa"/>
          </w:tcPr>
          <w:p w:rsidR="00C93592" w:rsidRPr="00DF33C2" w:rsidRDefault="00C93592" w:rsidP="00C93592">
            <w:pPr>
              <w:pStyle w:val="TableParagraph"/>
              <w:ind w:left="0"/>
              <w:jc w:val="both"/>
              <w:rPr>
                <w:sz w:val="24"/>
                <w:szCs w:val="24"/>
                <w:lang w:val="ru-RU"/>
              </w:rPr>
            </w:pPr>
          </w:p>
        </w:tc>
        <w:tc>
          <w:tcPr>
            <w:tcW w:w="8199" w:type="dxa"/>
          </w:tcPr>
          <w:p w:rsidR="00C93592" w:rsidRPr="00DF33C2" w:rsidRDefault="00C93592" w:rsidP="00C93592">
            <w:pPr>
              <w:pStyle w:val="TableParagraph"/>
              <w:ind w:left="0"/>
              <w:jc w:val="both"/>
              <w:rPr>
                <w:sz w:val="24"/>
                <w:szCs w:val="24"/>
                <w:lang w:val="ru-RU"/>
              </w:rPr>
            </w:pPr>
            <w:r w:rsidRPr="00DF33C2">
              <w:rPr>
                <w:sz w:val="24"/>
                <w:szCs w:val="24"/>
                <w:lang w:val="ru-RU"/>
              </w:rPr>
              <w:t>Образовательная область «Язык и литература»</w:t>
            </w:r>
          </w:p>
          <w:p w:rsidR="00C93592" w:rsidRPr="00DF33C2" w:rsidRDefault="00C93592" w:rsidP="00C93592">
            <w:pPr>
              <w:pStyle w:val="TableParagraph"/>
              <w:ind w:left="0"/>
              <w:jc w:val="both"/>
              <w:rPr>
                <w:sz w:val="24"/>
                <w:szCs w:val="24"/>
                <w:lang w:val="ru-RU"/>
              </w:rPr>
            </w:pPr>
            <w:r w:rsidRPr="00DF33C2">
              <w:rPr>
                <w:sz w:val="24"/>
                <w:szCs w:val="24"/>
                <w:lang w:val="ru-RU"/>
              </w:rPr>
              <w:t xml:space="preserve">Образовательная область «Математика и информатика» </w:t>
            </w:r>
          </w:p>
          <w:p w:rsidR="00C93592" w:rsidRPr="00DF33C2" w:rsidRDefault="00C93592" w:rsidP="00C93592">
            <w:pPr>
              <w:pStyle w:val="TableParagraph"/>
              <w:ind w:left="0"/>
              <w:jc w:val="both"/>
              <w:rPr>
                <w:sz w:val="24"/>
                <w:szCs w:val="24"/>
                <w:lang w:val="ru-RU"/>
              </w:rPr>
            </w:pPr>
            <w:r w:rsidRPr="00DF33C2">
              <w:rPr>
                <w:sz w:val="24"/>
                <w:szCs w:val="24"/>
                <w:lang w:val="ru-RU"/>
              </w:rPr>
              <w:t>Образовательная область «Естествознание»</w:t>
            </w:r>
          </w:p>
          <w:p w:rsidR="00C93592" w:rsidRPr="00DF33C2" w:rsidRDefault="00C93592" w:rsidP="00C93592">
            <w:pPr>
              <w:pStyle w:val="TableParagraph"/>
              <w:ind w:left="0"/>
              <w:jc w:val="both"/>
              <w:rPr>
                <w:sz w:val="24"/>
                <w:szCs w:val="24"/>
                <w:lang w:val="ru-RU"/>
              </w:rPr>
            </w:pPr>
            <w:r w:rsidRPr="00DF33C2">
              <w:rPr>
                <w:sz w:val="24"/>
                <w:szCs w:val="24"/>
                <w:lang w:val="ru-RU"/>
              </w:rPr>
              <w:t>Образовательная область «Человек и общество»</w:t>
            </w:r>
          </w:p>
          <w:p w:rsidR="00C93592" w:rsidRPr="00DF33C2" w:rsidRDefault="00C93592" w:rsidP="00C93592">
            <w:pPr>
              <w:pStyle w:val="TableParagraph"/>
              <w:ind w:left="0"/>
              <w:jc w:val="both"/>
              <w:rPr>
                <w:sz w:val="24"/>
                <w:szCs w:val="24"/>
                <w:lang w:val="ru-RU"/>
              </w:rPr>
            </w:pPr>
            <w:r w:rsidRPr="00DF33C2">
              <w:rPr>
                <w:sz w:val="24"/>
                <w:szCs w:val="24"/>
                <w:lang w:val="ru-RU"/>
              </w:rPr>
              <w:t>Образовательная область «Технология»</w:t>
            </w:r>
          </w:p>
          <w:p w:rsidR="00C93592" w:rsidRPr="00DF33C2" w:rsidRDefault="00C93592" w:rsidP="00C93592">
            <w:pPr>
              <w:pStyle w:val="TableParagraph"/>
              <w:ind w:left="0"/>
              <w:jc w:val="both"/>
              <w:rPr>
                <w:sz w:val="24"/>
                <w:szCs w:val="24"/>
                <w:lang w:val="ru-RU"/>
              </w:rPr>
            </w:pPr>
            <w:r w:rsidRPr="00DF33C2">
              <w:rPr>
                <w:sz w:val="24"/>
                <w:szCs w:val="24"/>
                <w:lang w:val="ru-RU"/>
              </w:rPr>
              <w:t>Образовательная область «Физическая культура»</w:t>
            </w:r>
          </w:p>
        </w:tc>
        <w:tc>
          <w:tcPr>
            <w:tcW w:w="825" w:type="dxa"/>
          </w:tcPr>
          <w:p w:rsidR="00C93592" w:rsidRPr="00DF33C2" w:rsidRDefault="00C93592" w:rsidP="00C93592">
            <w:pPr>
              <w:jc w:val="both"/>
              <w:rPr>
                <w:sz w:val="24"/>
                <w:szCs w:val="24"/>
                <w:lang w:val="kk-KZ"/>
              </w:rPr>
            </w:pPr>
            <w:r w:rsidRPr="00DF33C2">
              <w:rPr>
                <w:sz w:val="24"/>
                <w:szCs w:val="24"/>
                <w:lang w:val="kk-KZ"/>
              </w:rPr>
              <w:t>81</w:t>
            </w:r>
          </w:p>
          <w:p w:rsidR="00C93592" w:rsidRPr="00DF33C2" w:rsidRDefault="00C93592" w:rsidP="00C93592">
            <w:pPr>
              <w:jc w:val="both"/>
              <w:rPr>
                <w:sz w:val="24"/>
                <w:szCs w:val="24"/>
                <w:lang w:val="kk-KZ"/>
              </w:rPr>
            </w:pPr>
            <w:r w:rsidRPr="00DF33C2">
              <w:rPr>
                <w:sz w:val="24"/>
                <w:szCs w:val="24"/>
                <w:lang w:val="kk-KZ"/>
              </w:rPr>
              <w:t>104</w:t>
            </w:r>
          </w:p>
          <w:p w:rsidR="00C93592" w:rsidRPr="00DF33C2" w:rsidRDefault="00C93592" w:rsidP="00C93592">
            <w:pPr>
              <w:jc w:val="both"/>
              <w:rPr>
                <w:sz w:val="24"/>
                <w:szCs w:val="24"/>
                <w:lang w:val="kk-KZ"/>
              </w:rPr>
            </w:pPr>
            <w:r w:rsidRPr="00DF33C2">
              <w:rPr>
                <w:sz w:val="24"/>
                <w:szCs w:val="24"/>
                <w:lang w:val="kk-KZ"/>
              </w:rPr>
              <w:t>106</w:t>
            </w:r>
          </w:p>
          <w:p w:rsidR="00C93592" w:rsidRPr="00DF33C2" w:rsidRDefault="00C93592" w:rsidP="00C93592">
            <w:pPr>
              <w:jc w:val="both"/>
              <w:rPr>
                <w:sz w:val="24"/>
                <w:szCs w:val="24"/>
              </w:rPr>
            </w:pPr>
            <w:r w:rsidRPr="00DF33C2">
              <w:rPr>
                <w:sz w:val="24"/>
                <w:szCs w:val="24"/>
                <w:lang w:val="kk-KZ"/>
              </w:rPr>
              <w:t>115</w:t>
            </w:r>
          </w:p>
          <w:p w:rsidR="00C93592" w:rsidRPr="00DF33C2" w:rsidRDefault="00C93592" w:rsidP="00C93592">
            <w:pPr>
              <w:jc w:val="both"/>
              <w:rPr>
                <w:sz w:val="24"/>
                <w:szCs w:val="24"/>
                <w:lang w:val="kk-KZ"/>
              </w:rPr>
            </w:pPr>
            <w:r w:rsidRPr="00DF33C2">
              <w:rPr>
                <w:sz w:val="24"/>
                <w:szCs w:val="24"/>
                <w:lang w:val="kk-KZ"/>
              </w:rPr>
              <w:t>123</w:t>
            </w:r>
          </w:p>
          <w:p w:rsidR="00C93592" w:rsidRPr="00DF33C2" w:rsidRDefault="00C93592" w:rsidP="00C93592">
            <w:pPr>
              <w:jc w:val="both"/>
              <w:rPr>
                <w:sz w:val="24"/>
                <w:szCs w:val="24"/>
                <w:lang w:val="kk-KZ"/>
              </w:rPr>
            </w:pPr>
            <w:r w:rsidRPr="00DF33C2">
              <w:rPr>
                <w:sz w:val="24"/>
                <w:szCs w:val="24"/>
                <w:lang w:val="kk-KZ"/>
              </w:rPr>
              <w:t>128</w:t>
            </w:r>
          </w:p>
        </w:tc>
      </w:tr>
      <w:tr w:rsidR="00C93592" w:rsidRPr="00DF33C2" w:rsidTr="00C93592">
        <w:tc>
          <w:tcPr>
            <w:tcW w:w="8965" w:type="dxa"/>
            <w:gridSpan w:val="2"/>
          </w:tcPr>
          <w:p w:rsidR="00C93592" w:rsidRPr="00DF33C2" w:rsidRDefault="00C93592" w:rsidP="00C93592">
            <w:pPr>
              <w:pStyle w:val="TableParagraph"/>
              <w:tabs>
                <w:tab w:val="left" w:pos="612"/>
                <w:tab w:val="left" w:pos="2453"/>
                <w:tab w:val="left" w:pos="3840"/>
                <w:tab w:val="left" w:pos="5393"/>
                <w:tab w:val="left" w:pos="6495"/>
                <w:tab w:val="left" w:pos="7999"/>
              </w:tabs>
              <w:ind w:left="0"/>
              <w:jc w:val="both"/>
              <w:rPr>
                <w:sz w:val="24"/>
                <w:szCs w:val="24"/>
                <w:lang w:val="ru-RU"/>
              </w:rPr>
            </w:pPr>
            <w:r w:rsidRPr="00DF33C2">
              <w:rPr>
                <w:sz w:val="24"/>
                <w:szCs w:val="24"/>
                <w:lang w:val="ru-RU"/>
              </w:rPr>
              <w:t xml:space="preserve">3.2        </w:t>
            </w:r>
            <w:r w:rsidRPr="00DF33C2">
              <w:rPr>
                <w:bCs/>
                <w:sz w:val="24"/>
                <w:szCs w:val="28"/>
                <w:lang w:val="ru-RU"/>
              </w:rPr>
              <w:t>Особенности обучения предметам уровня общего среднего образования</w:t>
            </w:r>
          </w:p>
        </w:tc>
        <w:tc>
          <w:tcPr>
            <w:tcW w:w="825" w:type="dxa"/>
          </w:tcPr>
          <w:p w:rsidR="00C93592" w:rsidRPr="00DF33C2" w:rsidRDefault="00C93592" w:rsidP="00C93592">
            <w:pPr>
              <w:pStyle w:val="TableParagraph"/>
              <w:ind w:left="0"/>
              <w:jc w:val="both"/>
              <w:rPr>
                <w:sz w:val="24"/>
                <w:szCs w:val="24"/>
                <w:lang w:val="ru-RU"/>
              </w:rPr>
            </w:pPr>
            <w:r w:rsidRPr="00DF33C2">
              <w:rPr>
                <w:sz w:val="24"/>
                <w:szCs w:val="24"/>
                <w:lang w:val="ru-RU"/>
              </w:rPr>
              <w:t>131</w:t>
            </w:r>
          </w:p>
        </w:tc>
      </w:tr>
      <w:tr w:rsidR="00C93592" w:rsidRPr="00DF33C2" w:rsidTr="00C93592">
        <w:trPr>
          <w:trHeight w:val="1715"/>
        </w:trPr>
        <w:tc>
          <w:tcPr>
            <w:tcW w:w="766" w:type="dxa"/>
          </w:tcPr>
          <w:p w:rsidR="00C93592" w:rsidRPr="00DF33C2" w:rsidRDefault="00C93592" w:rsidP="00C93592">
            <w:pPr>
              <w:pStyle w:val="TableParagraph"/>
              <w:ind w:left="0"/>
              <w:jc w:val="both"/>
              <w:rPr>
                <w:sz w:val="24"/>
                <w:szCs w:val="24"/>
                <w:lang w:val="ru-RU"/>
              </w:rPr>
            </w:pPr>
          </w:p>
        </w:tc>
        <w:tc>
          <w:tcPr>
            <w:tcW w:w="8199" w:type="dxa"/>
          </w:tcPr>
          <w:p w:rsidR="00C93592" w:rsidRPr="00DF33C2" w:rsidRDefault="00C93592" w:rsidP="00C93592">
            <w:pPr>
              <w:pStyle w:val="TableParagraph"/>
              <w:ind w:left="0"/>
              <w:jc w:val="both"/>
              <w:rPr>
                <w:sz w:val="24"/>
                <w:szCs w:val="24"/>
                <w:lang w:val="ru-RU"/>
              </w:rPr>
            </w:pPr>
            <w:r w:rsidRPr="00DF33C2">
              <w:rPr>
                <w:sz w:val="24"/>
                <w:szCs w:val="24"/>
                <w:lang w:val="ru-RU"/>
              </w:rPr>
              <w:t>Образовательная область «Язык и литература»</w:t>
            </w:r>
          </w:p>
          <w:p w:rsidR="00C93592" w:rsidRPr="00DF33C2" w:rsidRDefault="00C93592" w:rsidP="00C93592">
            <w:pPr>
              <w:pStyle w:val="TableParagraph"/>
              <w:ind w:left="0"/>
              <w:jc w:val="both"/>
              <w:rPr>
                <w:sz w:val="24"/>
                <w:szCs w:val="24"/>
                <w:lang w:val="ru-RU"/>
              </w:rPr>
            </w:pPr>
            <w:r w:rsidRPr="00DF33C2">
              <w:rPr>
                <w:sz w:val="24"/>
                <w:szCs w:val="24"/>
                <w:lang w:val="ru-RU"/>
              </w:rPr>
              <w:t xml:space="preserve">Образовательная область «Математика и информатика» </w:t>
            </w:r>
          </w:p>
          <w:p w:rsidR="00C93592" w:rsidRPr="00DF33C2" w:rsidRDefault="00C93592" w:rsidP="00C93592">
            <w:pPr>
              <w:pStyle w:val="TableParagraph"/>
              <w:ind w:left="0"/>
              <w:jc w:val="both"/>
              <w:rPr>
                <w:sz w:val="24"/>
                <w:szCs w:val="24"/>
                <w:lang w:val="ru-RU"/>
              </w:rPr>
            </w:pPr>
            <w:r w:rsidRPr="00DF33C2">
              <w:rPr>
                <w:sz w:val="24"/>
                <w:szCs w:val="24"/>
                <w:lang w:val="ru-RU"/>
              </w:rPr>
              <w:t>Образовательная область «Естествознание»</w:t>
            </w:r>
          </w:p>
          <w:p w:rsidR="00C93592" w:rsidRPr="00DF33C2" w:rsidRDefault="00C93592" w:rsidP="00C93592">
            <w:pPr>
              <w:pStyle w:val="TableParagraph"/>
              <w:ind w:left="0"/>
              <w:jc w:val="both"/>
              <w:rPr>
                <w:sz w:val="24"/>
                <w:szCs w:val="24"/>
                <w:lang w:val="ru-RU"/>
              </w:rPr>
            </w:pPr>
            <w:r w:rsidRPr="00DF33C2">
              <w:rPr>
                <w:sz w:val="24"/>
                <w:szCs w:val="24"/>
                <w:lang w:val="ru-RU"/>
              </w:rPr>
              <w:t>Образовательная область «Человек и общество»</w:t>
            </w:r>
          </w:p>
          <w:p w:rsidR="00C93592" w:rsidRPr="00DF33C2" w:rsidRDefault="00C93592" w:rsidP="00C93592">
            <w:pPr>
              <w:pStyle w:val="TableParagraph"/>
              <w:ind w:left="0"/>
              <w:jc w:val="both"/>
              <w:rPr>
                <w:sz w:val="24"/>
                <w:szCs w:val="24"/>
                <w:lang w:val="ru-RU"/>
              </w:rPr>
            </w:pPr>
            <w:r w:rsidRPr="00DF33C2">
              <w:rPr>
                <w:sz w:val="24"/>
                <w:szCs w:val="24"/>
                <w:lang w:val="ru-RU"/>
              </w:rPr>
              <w:t>Образовательная область «Технология»</w:t>
            </w:r>
          </w:p>
          <w:p w:rsidR="00C93592" w:rsidRPr="00DF33C2" w:rsidRDefault="00C93592" w:rsidP="00C93592">
            <w:pPr>
              <w:pStyle w:val="TableParagraph"/>
              <w:ind w:left="0"/>
              <w:jc w:val="both"/>
              <w:rPr>
                <w:sz w:val="24"/>
                <w:szCs w:val="24"/>
                <w:lang w:val="ru-RU"/>
              </w:rPr>
            </w:pPr>
            <w:r w:rsidRPr="00DF33C2">
              <w:rPr>
                <w:sz w:val="24"/>
                <w:szCs w:val="24"/>
                <w:lang w:val="ru-RU"/>
              </w:rPr>
              <w:t>Образовательная область «Физическая культура»</w:t>
            </w:r>
          </w:p>
        </w:tc>
        <w:tc>
          <w:tcPr>
            <w:tcW w:w="825" w:type="dxa"/>
          </w:tcPr>
          <w:p w:rsidR="00C93592" w:rsidRPr="00DF33C2" w:rsidRDefault="00C93592" w:rsidP="00C93592">
            <w:pPr>
              <w:jc w:val="both"/>
              <w:rPr>
                <w:sz w:val="24"/>
                <w:szCs w:val="24"/>
                <w:lang w:val="kk-KZ"/>
              </w:rPr>
            </w:pPr>
            <w:r w:rsidRPr="00DF33C2">
              <w:rPr>
                <w:sz w:val="24"/>
                <w:szCs w:val="24"/>
                <w:lang w:val="kk-KZ"/>
              </w:rPr>
              <w:t>131</w:t>
            </w:r>
          </w:p>
          <w:p w:rsidR="00C93592" w:rsidRPr="00DF33C2" w:rsidRDefault="00C93592" w:rsidP="00C93592">
            <w:pPr>
              <w:jc w:val="both"/>
              <w:rPr>
                <w:sz w:val="24"/>
                <w:szCs w:val="24"/>
                <w:lang w:val="kk-KZ"/>
              </w:rPr>
            </w:pPr>
            <w:r w:rsidRPr="00DF33C2">
              <w:rPr>
                <w:sz w:val="24"/>
                <w:szCs w:val="24"/>
                <w:lang w:val="kk-KZ"/>
              </w:rPr>
              <w:t>150</w:t>
            </w:r>
          </w:p>
          <w:p w:rsidR="00C93592" w:rsidRPr="00DF33C2" w:rsidRDefault="00C93592" w:rsidP="00C93592">
            <w:pPr>
              <w:jc w:val="both"/>
              <w:rPr>
                <w:sz w:val="24"/>
                <w:szCs w:val="24"/>
                <w:lang w:val="kk-KZ"/>
              </w:rPr>
            </w:pPr>
            <w:r w:rsidRPr="00DF33C2">
              <w:rPr>
                <w:sz w:val="24"/>
                <w:szCs w:val="24"/>
                <w:lang w:val="kk-KZ"/>
              </w:rPr>
              <w:t>155</w:t>
            </w:r>
          </w:p>
          <w:p w:rsidR="00C93592" w:rsidRPr="00DF33C2" w:rsidRDefault="00C93592" w:rsidP="00C93592">
            <w:pPr>
              <w:jc w:val="both"/>
              <w:rPr>
                <w:sz w:val="24"/>
                <w:szCs w:val="24"/>
                <w:lang w:val="kk-KZ"/>
              </w:rPr>
            </w:pPr>
            <w:r w:rsidRPr="00DF33C2">
              <w:rPr>
                <w:sz w:val="24"/>
                <w:szCs w:val="24"/>
                <w:lang w:val="kk-KZ"/>
              </w:rPr>
              <w:t>166</w:t>
            </w:r>
          </w:p>
          <w:p w:rsidR="00C93592" w:rsidRPr="00DF33C2" w:rsidRDefault="00C93592" w:rsidP="00C93592">
            <w:pPr>
              <w:jc w:val="both"/>
              <w:rPr>
                <w:sz w:val="24"/>
                <w:szCs w:val="24"/>
                <w:lang w:val="kk-KZ"/>
              </w:rPr>
            </w:pPr>
            <w:r w:rsidRPr="00DF33C2">
              <w:rPr>
                <w:sz w:val="24"/>
                <w:szCs w:val="24"/>
                <w:lang w:val="kk-KZ"/>
              </w:rPr>
              <w:t>172</w:t>
            </w:r>
          </w:p>
          <w:p w:rsidR="00C93592" w:rsidRPr="00DF33C2" w:rsidRDefault="00C93592" w:rsidP="00C93592">
            <w:pPr>
              <w:jc w:val="both"/>
              <w:rPr>
                <w:sz w:val="24"/>
                <w:szCs w:val="24"/>
                <w:lang w:val="kk-KZ"/>
              </w:rPr>
            </w:pPr>
            <w:r w:rsidRPr="00DF33C2">
              <w:rPr>
                <w:sz w:val="24"/>
                <w:szCs w:val="24"/>
                <w:lang w:val="kk-KZ"/>
              </w:rPr>
              <w:t>174</w:t>
            </w:r>
          </w:p>
        </w:tc>
      </w:tr>
      <w:tr w:rsidR="00C93592" w:rsidRPr="00DF33C2" w:rsidTr="00C93592">
        <w:tc>
          <w:tcPr>
            <w:tcW w:w="8965" w:type="dxa"/>
            <w:gridSpan w:val="2"/>
          </w:tcPr>
          <w:p w:rsidR="00C93592" w:rsidRPr="00DF33C2" w:rsidRDefault="00C93592" w:rsidP="00C93592">
            <w:pPr>
              <w:pStyle w:val="TableParagraph"/>
              <w:ind w:left="0"/>
              <w:jc w:val="both"/>
              <w:rPr>
                <w:sz w:val="24"/>
                <w:szCs w:val="24"/>
                <w:lang w:val="kk-KZ"/>
              </w:rPr>
            </w:pPr>
            <w:r w:rsidRPr="00DF33C2">
              <w:rPr>
                <w:sz w:val="24"/>
                <w:szCs w:val="24"/>
                <w:lang w:val="ru-RU"/>
              </w:rPr>
              <w:t xml:space="preserve">4 </w:t>
            </w:r>
            <w:r w:rsidRPr="00DF33C2">
              <w:rPr>
                <w:sz w:val="24"/>
                <w:szCs w:val="28"/>
                <w:lang w:val="ru-RU"/>
              </w:rPr>
              <w:t>Особенности организации образовательного процесса по обновленному содержанию образования</w:t>
            </w:r>
          </w:p>
        </w:tc>
        <w:tc>
          <w:tcPr>
            <w:tcW w:w="825" w:type="dxa"/>
          </w:tcPr>
          <w:p w:rsidR="00C93592" w:rsidRPr="00DF33C2" w:rsidRDefault="00C93592" w:rsidP="00C93592">
            <w:pPr>
              <w:pStyle w:val="TableParagraph"/>
              <w:ind w:left="0"/>
              <w:jc w:val="both"/>
              <w:rPr>
                <w:sz w:val="24"/>
                <w:szCs w:val="24"/>
                <w:lang w:val="ru-RU"/>
              </w:rPr>
            </w:pPr>
          </w:p>
          <w:p w:rsidR="00C93592" w:rsidRPr="00DF33C2" w:rsidRDefault="00C93592" w:rsidP="00C93592">
            <w:pPr>
              <w:pStyle w:val="TableParagraph"/>
              <w:ind w:left="0"/>
              <w:jc w:val="both"/>
              <w:rPr>
                <w:sz w:val="24"/>
                <w:szCs w:val="24"/>
                <w:lang w:val="ru-RU"/>
              </w:rPr>
            </w:pPr>
            <w:r w:rsidRPr="00DF33C2">
              <w:rPr>
                <w:sz w:val="24"/>
                <w:szCs w:val="24"/>
                <w:lang w:val="ru-RU"/>
              </w:rPr>
              <w:t>180</w:t>
            </w:r>
          </w:p>
        </w:tc>
      </w:tr>
      <w:tr w:rsidR="00C93592" w:rsidRPr="00DF33C2" w:rsidTr="00C93592">
        <w:tc>
          <w:tcPr>
            <w:tcW w:w="766" w:type="dxa"/>
          </w:tcPr>
          <w:p w:rsidR="00C93592" w:rsidRPr="00DF33C2" w:rsidRDefault="00C93592" w:rsidP="00C93592">
            <w:pPr>
              <w:pStyle w:val="TableParagraph"/>
              <w:ind w:left="0"/>
              <w:jc w:val="both"/>
              <w:rPr>
                <w:sz w:val="24"/>
                <w:szCs w:val="24"/>
                <w:lang w:val="ru-RU"/>
              </w:rPr>
            </w:pPr>
          </w:p>
        </w:tc>
        <w:tc>
          <w:tcPr>
            <w:tcW w:w="8199" w:type="dxa"/>
          </w:tcPr>
          <w:p w:rsidR="00C93592" w:rsidRPr="00DF33C2" w:rsidRDefault="00C93592" w:rsidP="00C93592">
            <w:pPr>
              <w:pStyle w:val="TableParagraph"/>
              <w:ind w:left="0"/>
              <w:jc w:val="both"/>
              <w:rPr>
                <w:sz w:val="24"/>
                <w:szCs w:val="24"/>
                <w:lang w:val="ru-RU"/>
              </w:rPr>
            </w:pPr>
            <w:r w:rsidRPr="00DF33C2">
              <w:rPr>
                <w:sz w:val="24"/>
                <w:szCs w:val="24"/>
                <w:lang w:val="ru-RU"/>
              </w:rPr>
              <w:t xml:space="preserve">Образовательная область «Язык и литература» </w:t>
            </w:r>
          </w:p>
          <w:p w:rsidR="00C93592" w:rsidRPr="00DF33C2" w:rsidRDefault="00C93592" w:rsidP="00C93592">
            <w:pPr>
              <w:pStyle w:val="TableParagraph"/>
              <w:ind w:left="0"/>
              <w:jc w:val="both"/>
              <w:rPr>
                <w:sz w:val="24"/>
                <w:szCs w:val="24"/>
                <w:lang w:val="ru-RU"/>
              </w:rPr>
            </w:pPr>
            <w:r w:rsidRPr="00DF33C2">
              <w:rPr>
                <w:sz w:val="24"/>
                <w:szCs w:val="24"/>
                <w:lang w:val="ru-RU"/>
              </w:rPr>
              <w:t xml:space="preserve">Образовательная область «Математика и информатика» </w:t>
            </w:r>
          </w:p>
          <w:p w:rsidR="00C93592" w:rsidRPr="00DF33C2" w:rsidRDefault="00C93592" w:rsidP="00C93592">
            <w:pPr>
              <w:pStyle w:val="TableParagraph"/>
              <w:ind w:left="0"/>
              <w:jc w:val="both"/>
              <w:rPr>
                <w:sz w:val="24"/>
                <w:szCs w:val="24"/>
                <w:lang w:val="ru-RU"/>
              </w:rPr>
            </w:pPr>
            <w:r w:rsidRPr="00DF33C2">
              <w:rPr>
                <w:sz w:val="24"/>
                <w:szCs w:val="24"/>
                <w:lang w:val="ru-RU"/>
              </w:rPr>
              <w:t xml:space="preserve">Образовательная область «Естествознание» </w:t>
            </w:r>
          </w:p>
          <w:p w:rsidR="00C93592" w:rsidRPr="00DF33C2" w:rsidRDefault="00C93592" w:rsidP="00C93592">
            <w:pPr>
              <w:pStyle w:val="TableParagraph"/>
              <w:ind w:left="0"/>
              <w:jc w:val="both"/>
              <w:rPr>
                <w:sz w:val="24"/>
                <w:szCs w:val="24"/>
                <w:lang w:val="ru-RU"/>
              </w:rPr>
            </w:pPr>
            <w:r w:rsidRPr="00DF33C2">
              <w:rPr>
                <w:sz w:val="24"/>
                <w:szCs w:val="24"/>
                <w:lang w:val="ru-RU"/>
              </w:rPr>
              <w:t>Образовательная область «Человек и общество»</w:t>
            </w:r>
          </w:p>
          <w:p w:rsidR="00C93592" w:rsidRPr="00DF33C2" w:rsidRDefault="00C93592" w:rsidP="00C93592">
            <w:pPr>
              <w:pStyle w:val="TableParagraph"/>
              <w:ind w:left="0"/>
              <w:jc w:val="both"/>
              <w:rPr>
                <w:sz w:val="24"/>
                <w:szCs w:val="24"/>
                <w:lang w:val="ru-RU"/>
              </w:rPr>
            </w:pPr>
            <w:r w:rsidRPr="00DF33C2">
              <w:rPr>
                <w:sz w:val="24"/>
                <w:szCs w:val="24"/>
                <w:lang w:val="ru-RU"/>
              </w:rPr>
              <w:t>Образовательная область «</w:t>
            </w:r>
            <w:r w:rsidRPr="00DF33C2">
              <w:rPr>
                <w:sz w:val="24"/>
                <w:szCs w:val="28"/>
                <w:lang w:val="ru-RU"/>
              </w:rPr>
              <w:t>Технология и искусство</w:t>
            </w:r>
            <w:r w:rsidRPr="00DF33C2">
              <w:rPr>
                <w:sz w:val="24"/>
                <w:szCs w:val="24"/>
                <w:lang w:val="ru-RU"/>
              </w:rPr>
              <w:t>»</w:t>
            </w:r>
          </w:p>
          <w:p w:rsidR="00C93592" w:rsidRPr="00DF33C2" w:rsidRDefault="00C93592" w:rsidP="00C93592">
            <w:pPr>
              <w:pStyle w:val="TableParagraph"/>
              <w:ind w:left="0"/>
              <w:jc w:val="both"/>
              <w:rPr>
                <w:sz w:val="24"/>
                <w:szCs w:val="24"/>
                <w:lang w:val="ru-RU"/>
              </w:rPr>
            </w:pPr>
            <w:r w:rsidRPr="00DF33C2">
              <w:rPr>
                <w:sz w:val="24"/>
                <w:szCs w:val="24"/>
                <w:lang w:val="ru-RU"/>
              </w:rPr>
              <w:t>Образовательная область «Физическая культура»</w:t>
            </w:r>
          </w:p>
        </w:tc>
        <w:tc>
          <w:tcPr>
            <w:tcW w:w="825" w:type="dxa"/>
          </w:tcPr>
          <w:p w:rsidR="00C93592" w:rsidRPr="00DF33C2" w:rsidRDefault="00C93592" w:rsidP="00C93592">
            <w:pPr>
              <w:pStyle w:val="TableParagraph"/>
              <w:ind w:left="0"/>
              <w:jc w:val="both"/>
              <w:rPr>
                <w:sz w:val="24"/>
                <w:szCs w:val="24"/>
                <w:lang w:val="ru-RU"/>
              </w:rPr>
            </w:pPr>
            <w:r w:rsidRPr="00DF33C2">
              <w:rPr>
                <w:sz w:val="24"/>
                <w:szCs w:val="24"/>
                <w:lang w:val="ru-RU"/>
              </w:rPr>
              <w:t>184</w:t>
            </w:r>
          </w:p>
          <w:p w:rsidR="00C93592" w:rsidRPr="00DF33C2" w:rsidRDefault="00C93592" w:rsidP="00C93592">
            <w:pPr>
              <w:pStyle w:val="TableParagraph"/>
              <w:ind w:left="0"/>
              <w:jc w:val="both"/>
              <w:rPr>
                <w:sz w:val="24"/>
                <w:szCs w:val="24"/>
                <w:lang w:val="ru-RU"/>
              </w:rPr>
            </w:pPr>
            <w:r w:rsidRPr="00DF33C2">
              <w:rPr>
                <w:sz w:val="24"/>
                <w:szCs w:val="24"/>
                <w:lang w:val="ru-RU"/>
              </w:rPr>
              <w:t>197</w:t>
            </w:r>
          </w:p>
          <w:p w:rsidR="00C93592" w:rsidRPr="00DF33C2" w:rsidRDefault="00C93592" w:rsidP="00C93592">
            <w:pPr>
              <w:pStyle w:val="TableParagraph"/>
              <w:ind w:left="0"/>
              <w:jc w:val="both"/>
              <w:rPr>
                <w:sz w:val="24"/>
                <w:szCs w:val="24"/>
                <w:lang w:val="ru-RU"/>
              </w:rPr>
            </w:pPr>
            <w:r w:rsidRPr="00DF33C2">
              <w:rPr>
                <w:sz w:val="24"/>
                <w:szCs w:val="24"/>
                <w:lang w:val="ru-RU"/>
              </w:rPr>
              <w:t>200</w:t>
            </w:r>
          </w:p>
          <w:p w:rsidR="00C93592" w:rsidRPr="00DF33C2" w:rsidRDefault="00C93592" w:rsidP="00C93592">
            <w:pPr>
              <w:pStyle w:val="TableParagraph"/>
              <w:ind w:left="0"/>
              <w:jc w:val="both"/>
              <w:rPr>
                <w:sz w:val="24"/>
                <w:szCs w:val="24"/>
                <w:lang w:val="ru-RU"/>
              </w:rPr>
            </w:pPr>
            <w:r w:rsidRPr="00DF33C2">
              <w:rPr>
                <w:sz w:val="24"/>
                <w:szCs w:val="24"/>
                <w:lang w:val="ru-RU"/>
              </w:rPr>
              <w:t>202</w:t>
            </w:r>
          </w:p>
          <w:p w:rsidR="00C93592" w:rsidRPr="00DF33C2" w:rsidRDefault="00C93592" w:rsidP="00C93592">
            <w:pPr>
              <w:pStyle w:val="TableParagraph"/>
              <w:ind w:left="0"/>
              <w:jc w:val="both"/>
              <w:rPr>
                <w:sz w:val="24"/>
                <w:szCs w:val="24"/>
                <w:lang w:val="ru-RU"/>
              </w:rPr>
            </w:pPr>
            <w:r w:rsidRPr="00DF33C2">
              <w:rPr>
                <w:sz w:val="24"/>
                <w:szCs w:val="24"/>
                <w:lang w:val="ru-RU"/>
              </w:rPr>
              <w:t>207</w:t>
            </w:r>
          </w:p>
          <w:p w:rsidR="00C93592" w:rsidRPr="00DF33C2" w:rsidRDefault="00C93592" w:rsidP="00C93592">
            <w:pPr>
              <w:pStyle w:val="TableParagraph"/>
              <w:ind w:left="0"/>
              <w:jc w:val="both"/>
              <w:rPr>
                <w:sz w:val="24"/>
                <w:szCs w:val="24"/>
                <w:lang w:val="ru-RU"/>
              </w:rPr>
            </w:pPr>
            <w:r w:rsidRPr="00DF33C2">
              <w:rPr>
                <w:sz w:val="24"/>
                <w:szCs w:val="24"/>
                <w:lang w:val="ru-RU"/>
              </w:rPr>
              <w:t>208</w:t>
            </w:r>
          </w:p>
        </w:tc>
      </w:tr>
      <w:tr w:rsidR="00C93592" w:rsidRPr="00DF33C2" w:rsidTr="00C93592">
        <w:tc>
          <w:tcPr>
            <w:tcW w:w="8965" w:type="dxa"/>
            <w:gridSpan w:val="2"/>
          </w:tcPr>
          <w:p w:rsidR="00C93592" w:rsidRPr="00DF33C2" w:rsidRDefault="00C93592" w:rsidP="00C93592">
            <w:pPr>
              <w:pStyle w:val="TableParagraph"/>
              <w:ind w:left="0"/>
              <w:jc w:val="both"/>
              <w:rPr>
                <w:sz w:val="24"/>
                <w:szCs w:val="24"/>
                <w:lang w:val="ru-RU"/>
              </w:rPr>
            </w:pPr>
            <w:r w:rsidRPr="00DF33C2">
              <w:rPr>
                <w:sz w:val="24"/>
                <w:szCs w:val="24"/>
                <w:lang w:val="ru-RU"/>
              </w:rPr>
              <w:t xml:space="preserve">4.1 </w:t>
            </w:r>
            <w:r w:rsidRPr="00DF33C2">
              <w:rPr>
                <w:sz w:val="24"/>
                <w:szCs w:val="28"/>
                <w:lang w:val="ru-RU"/>
              </w:rPr>
              <w:t xml:space="preserve">Особенности организации образовательного процесса по обновленному содержанию образования в 5-8 классах </w:t>
            </w:r>
          </w:p>
        </w:tc>
        <w:tc>
          <w:tcPr>
            <w:tcW w:w="825" w:type="dxa"/>
          </w:tcPr>
          <w:p w:rsidR="00C93592" w:rsidRPr="00DF33C2" w:rsidRDefault="00C93592" w:rsidP="00C93592">
            <w:pPr>
              <w:pStyle w:val="TableParagraph"/>
              <w:ind w:left="0"/>
              <w:jc w:val="both"/>
              <w:rPr>
                <w:sz w:val="24"/>
                <w:szCs w:val="24"/>
                <w:lang w:val="ru-RU"/>
              </w:rPr>
            </w:pPr>
          </w:p>
          <w:p w:rsidR="00C93592" w:rsidRPr="00DF33C2" w:rsidRDefault="00C93592" w:rsidP="00C93592">
            <w:pPr>
              <w:pStyle w:val="TableParagraph"/>
              <w:ind w:left="0"/>
              <w:jc w:val="both"/>
              <w:rPr>
                <w:sz w:val="24"/>
                <w:szCs w:val="24"/>
                <w:lang w:val="ru-RU"/>
              </w:rPr>
            </w:pPr>
            <w:r w:rsidRPr="00DF33C2">
              <w:rPr>
                <w:sz w:val="24"/>
                <w:szCs w:val="24"/>
                <w:lang w:val="ru-RU"/>
              </w:rPr>
              <w:t>210</w:t>
            </w:r>
          </w:p>
        </w:tc>
      </w:tr>
      <w:tr w:rsidR="00C93592" w:rsidRPr="00DF33C2" w:rsidTr="00C93592">
        <w:tc>
          <w:tcPr>
            <w:tcW w:w="766" w:type="dxa"/>
          </w:tcPr>
          <w:p w:rsidR="00C93592" w:rsidRPr="00DF33C2" w:rsidRDefault="00C93592" w:rsidP="00C93592">
            <w:pPr>
              <w:pStyle w:val="TableParagraph"/>
              <w:ind w:left="0"/>
              <w:jc w:val="both"/>
              <w:rPr>
                <w:sz w:val="24"/>
                <w:szCs w:val="24"/>
                <w:lang w:val="ru-RU"/>
              </w:rPr>
            </w:pPr>
          </w:p>
        </w:tc>
        <w:tc>
          <w:tcPr>
            <w:tcW w:w="8199" w:type="dxa"/>
          </w:tcPr>
          <w:p w:rsidR="00C93592" w:rsidRPr="00DF33C2" w:rsidRDefault="00C93592" w:rsidP="00C93592">
            <w:pPr>
              <w:pStyle w:val="TableParagraph"/>
              <w:ind w:left="0"/>
              <w:jc w:val="both"/>
              <w:rPr>
                <w:sz w:val="24"/>
                <w:szCs w:val="24"/>
                <w:lang w:val="ru-RU"/>
              </w:rPr>
            </w:pPr>
            <w:r w:rsidRPr="00DF33C2">
              <w:rPr>
                <w:sz w:val="24"/>
                <w:szCs w:val="24"/>
                <w:lang w:val="ru-RU"/>
              </w:rPr>
              <w:t>Образовательная область «Язык и литература»</w:t>
            </w:r>
          </w:p>
          <w:p w:rsidR="00C93592" w:rsidRPr="00DF33C2" w:rsidRDefault="00C93592" w:rsidP="00C93592">
            <w:pPr>
              <w:pStyle w:val="TableParagraph"/>
              <w:ind w:left="0"/>
              <w:jc w:val="both"/>
              <w:rPr>
                <w:sz w:val="24"/>
                <w:szCs w:val="24"/>
                <w:lang w:val="ru-RU"/>
              </w:rPr>
            </w:pPr>
            <w:r w:rsidRPr="00DF33C2">
              <w:rPr>
                <w:sz w:val="24"/>
                <w:szCs w:val="24"/>
                <w:lang w:val="ru-RU"/>
              </w:rPr>
              <w:t xml:space="preserve">Образовательная область «Математика и информатика» </w:t>
            </w:r>
          </w:p>
          <w:p w:rsidR="00C93592" w:rsidRPr="00DF33C2" w:rsidRDefault="00C93592" w:rsidP="00C93592">
            <w:pPr>
              <w:pStyle w:val="TableParagraph"/>
              <w:ind w:left="0"/>
              <w:jc w:val="both"/>
              <w:rPr>
                <w:sz w:val="24"/>
                <w:szCs w:val="24"/>
                <w:lang w:val="ru-RU"/>
              </w:rPr>
            </w:pPr>
            <w:r w:rsidRPr="00DF33C2">
              <w:rPr>
                <w:sz w:val="24"/>
                <w:szCs w:val="24"/>
                <w:lang w:val="ru-RU"/>
              </w:rPr>
              <w:t>Образовательная область «Естествознание»</w:t>
            </w:r>
          </w:p>
          <w:p w:rsidR="00C93592" w:rsidRPr="00DF33C2" w:rsidRDefault="00C93592" w:rsidP="00C93592">
            <w:pPr>
              <w:pStyle w:val="TableParagraph"/>
              <w:ind w:left="0"/>
              <w:jc w:val="both"/>
              <w:rPr>
                <w:sz w:val="24"/>
                <w:szCs w:val="24"/>
                <w:lang w:val="ru-RU"/>
              </w:rPr>
            </w:pPr>
            <w:r w:rsidRPr="00DF33C2">
              <w:rPr>
                <w:sz w:val="24"/>
                <w:szCs w:val="24"/>
                <w:lang w:val="ru-RU"/>
              </w:rPr>
              <w:t>Образовательная область «Человек и общество»</w:t>
            </w:r>
          </w:p>
          <w:p w:rsidR="00C93592" w:rsidRPr="00DF33C2" w:rsidRDefault="00C93592" w:rsidP="00C93592">
            <w:pPr>
              <w:pStyle w:val="TableParagraph"/>
              <w:ind w:left="0"/>
              <w:jc w:val="both"/>
              <w:rPr>
                <w:sz w:val="24"/>
                <w:szCs w:val="24"/>
                <w:lang w:val="ru-RU"/>
              </w:rPr>
            </w:pPr>
            <w:r w:rsidRPr="00DF33C2">
              <w:rPr>
                <w:sz w:val="24"/>
                <w:szCs w:val="24"/>
                <w:lang w:val="ru-RU"/>
              </w:rPr>
              <w:t>Образовательная область «</w:t>
            </w:r>
            <w:r w:rsidRPr="00DF33C2">
              <w:rPr>
                <w:sz w:val="24"/>
                <w:szCs w:val="28"/>
                <w:lang w:val="ru-RU"/>
              </w:rPr>
              <w:t>Искусство</w:t>
            </w:r>
            <w:r w:rsidRPr="00DF33C2">
              <w:rPr>
                <w:sz w:val="24"/>
                <w:szCs w:val="24"/>
                <w:lang w:val="ru-RU"/>
              </w:rPr>
              <w:t>»</w:t>
            </w:r>
          </w:p>
          <w:p w:rsidR="00C93592" w:rsidRPr="00DF33C2" w:rsidRDefault="00C93592" w:rsidP="00C93592">
            <w:pPr>
              <w:pStyle w:val="TableParagraph"/>
              <w:ind w:left="0"/>
              <w:jc w:val="both"/>
              <w:rPr>
                <w:sz w:val="24"/>
                <w:szCs w:val="24"/>
                <w:lang w:val="ru-RU"/>
              </w:rPr>
            </w:pPr>
            <w:r w:rsidRPr="00DF33C2">
              <w:rPr>
                <w:sz w:val="24"/>
                <w:szCs w:val="24"/>
                <w:lang w:val="ru-RU"/>
              </w:rPr>
              <w:t>Образовательная область «Физическая культура»</w:t>
            </w:r>
          </w:p>
        </w:tc>
        <w:tc>
          <w:tcPr>
            <w:tcW w:w="825" w:type="dxa"/>
          </w:tcPr>
          <w:p w:rsidR="00C93592" w:rsidRPr="00DF33C2" w:rsidRDefault="00C93592" w:rsidP="00C93592">
            <w:pPr>
              <w:pStyle w:val="TableParagraph"/>
              <w:ind w:left="0"/>
              <w:jc w:val="both"/>
              <w:rPr>
                <w:sz w:val="24"/>
                <w:szCs w:val="24"/>
                <w:lang w:val="ru-RU"/>
              </w:rPr>
            </w:pPr>
            <w:r w:rsidRPr="00DF33C2">
              <w:rPr>
                <w:sz w:val="24"/>
                <w:szCs w:val="24"/>
                <w:lang w:val="ru-RU"/>
              </w:rPr>
              <w:t>210</w:t>
            </w:r>
          </w:p>
          <w:p w:rsidR="00C93592" w:rsidRPr="00DF33C2" w:rsidRDefault="00C93592" w:rsidP="00C93592">
            <w:pPr>
              <w:pStyle w:val="TableParagraph"/>
              <w:ind w:left="0"/>
              <w:jc w:val="both"/>
              <w:rPr>
                <w:sz w:val="24"/>
                <w:szCs w:val="24"/>
                <w:lang w:val="ru-RU"/>
              </w:rPr>
            </w:pPr>
            <w:r w:rsidRPr="00DF33C2">
              <w:rPr>
                <w:sz w:val="24"/>
                <w:szCs w:val="24"/>
                <w:lang w:val="ru-RU"/>
              </w:rPr>
              <w:t>230</w:t>
            </w:r>
          </w:p>
          <w:p w:rsidR="00C93592" w:rsidRPr="00DF33C2" w:rsidRDefault="00C93592" w:rsidP="00C93592">
            <w:pPr>
              <w:pStyle w:val="TableParagraph"/>
              <w:ind w:left="0"/>
              <w:jc w:val="both"/>
              <w:rPr>
                <w:sz w:val="24"/>
                <w:szCs w:val="24"/>
                <w:lang w:val="ru-RU"/>
              </w:rPr>
            </w:pPr>
            <w:r w:rsidRPr="00DF33C2">
              <w:rPr>
                <w:sz w:val="24"/>
                <w:szCs w:val="24"/>
                <w:lang w:val="ru-RU"/>
              </w:rPr>
              <w:t>237</w:t>
            </w:r>
          </w:p>
          <w:p w:rsidR="00C93592" w:rsidRPr="00DF33C2" w:rsidRDefault="00C93592" w:rsidP="00C93592">
            <w:pPr>
              <w:pStyle w:val="TableParagraph"/>
              <w:ind w:left="0"/>
              <w:jc w:val="both"/>
              <w:rPr>
                <w:sz w:val="24"/>
                <w:szCs w:val="24"/>
                <w:lang w:val="ru-RU"/>
              </w:rPr>
            </w:pPr>
            <w:r w:rsidRPr="00DF33C2">
              <w:rPr>
                <w:sz w:val="24"/>
                <w:szCs w:val="24"/>
                <w:lang w:val="ru-RU"/>
              </w:rPr>
              <w:t>253</w:t>
            </w:r>
          </w:p>
          <w:p w:rsidR="00C93592" w:rsidRPr="00DF33C2" w:rsidRDefault="00C93592" w:rsidP="00C93592">
            <w:pPr>
              <w:pStyle w:val="TableParagraph"/>
              <w:ind w:left="0"/>
              <w:jc w:val="both"/>
              <w:rPr>
                <w:sz w:val="24"/>
                <w:szCs w:val="24"/>
                <w:lang w:val="ru-RU"/>
              </w:rPr>
            </w:pPr>
            <w:r w:rsidRPr="00DF33C2">
              <w:rPr>
                <w:sz w:val="24"/>
                <w:szCs w:val="24"/>
                <w:lang w:val="ru-RU"/>
              </w:rPr>
              <w:t>265</w:t>
            </w:r>
          </w:p>
          <w:p w:rsidR="00C93592" w:rsidRPr="00DF33C2" w:rsidRDefault="00C93592" w:rsidP="00C93592">
            <w:pPr>
              <w:pStyle w:val="TableParagraph"/>
              <w:ind w:left="0"/>
              <w:jc w:val="both"/>
              <w:rPr>
                <w:sz w:val="24"/>
                <w:szCs w:val="24"/>
                <w:lang w:val="ru-RU"/>
              </w:rPr>
            </w:pPr>
            <w:r w:rsidRPr="00DF33C2">
              <w:rPr>
                <w:sz w:val="24"/>
                <w:szCs w:val="24"/>
                <w:lang w:val="ru-RU"/>
              </w:rPr>
              <w:t>269</w:t>
            </w:r>
          </w:p>
        </w:tc>
      </w:tr>
      <w:tr w:rsidR="00C93592" w:rsidRPr="00DF33C2" w:rsidTr="00C93592">
        <w:tc>
          <w:tcPr>
            <w:tcW w:w="8965" w:type="dxa"/>
            <w:gridSpan w:val="2"/>
          </w:tcPr>
          <w:p w:rsidR="00C93592" w:rsidRPr="00C93592" w:rsidRDefault="00C93592" w:rsidP="00C93592">
            <w:pPr>
              <w:ind w:firstLine="30"/>
              <w:jc w:val="both"/>
              <w:rPr>
                <w:sz w:val="28"/>
                <w:szCs w:val="28"/>
                <w:lang w:val="ru-RU"/>
              </w:rPr>
            </w:pPr>
            <w:r w:rsidRPr="00DF33C2">
              <w:rPr>
                <w:sz w:val="24"/>
                <w:szCs w:val="28"/>
                <w:lang w:val="kk-KZ"/>
              </w:rPr>
              <w:t xml:space="preserve">5 Факультативный курс </w:t>
            </w:r>
            <w:r w:rsidRPr="00C93592">
              <w:rPr>
                <w:sz w:val="24"/>
                <w:szCs w:val="28"/>
                <w:lang w:val="ru-RU"/>
              </w:rPr>
              <w:t>«Светскость и основы религиоведения»</w:t>
            </w:r>
          </w:p>
        </w:tc>
        <w:tc>
          <w:tcPr>
            <w:tcW w:w="825" w:type="dxa"/>
          </w:tcPr>
          <w:p w:rsidR="00C93592" w:rsidRPr="00DF33C2" w:rsidRDefault="00C93592" w:rsidP="00C93592">
            <w:pPr>
              <w:pStyle w:val="TableParagraph"/>
              <w:ind w:left="0"/>
              <w:jc w:val="both"/>
              <w:rPr>
                <w:sz w:val="24"/>
                <w:szCs w:val="24"/>
                <w:lang w:val="ru-RU"/>
              </w:rPr>
            </w:pPr>
            <w:r w:rsidRPr="00DF33C2">
              <w:rPr>
                <w:sz w:val="24"/>
                <w:szCs w:val="24"/>
                <w:lang w:val="ru-RU"/>
              </w:rPr>
              <w:t>272</w:t>
            </w:r>
          </w:p>
        </w:tc>
      </w:tr>
      <w:tr w:rsidR="00C93592" w:rsidRPr="00DF33C2" w:rsidTr="00C93592">
        <w:tc>
          <w:tcPr>
            <w:tcW w:w="8965" w:type="dxa"/>
            <w:gridSpan w:val="2"/>
          </w:tcPr>
          <w:p w:rsidR="00C93592" w:rsidRPr="00DF33C2" w:rsidRDefault="00C93592" w:rsidP="00C93592">
            <w:pPr>
              <w:pStyle w:val="TableParagraph"/>
              <w:ind w:left="0"/>
              <w:jc w:val="both"/>
              <w:rPr>
                <w:sz w:val="24"/>
                <w:szCs w:val="24"/>
                <w:lang w:val="ru-RU"/>
              </w:rPr>
            </w:pPr>
            <w:r w:rsidRPr="00DF33C2">
              <w:rPr>
                <w:sz w:val="24"/>
                <w:szCs w:val="24"/>
                <w:lang w:val="ru-RU"/>
              </w:rPr>
              <w:t xml:space="preserve">6 Особенности обучения в малокомплектной школе </w:t>
            </w:r>
          </w:p>
        </w:tc>
        <w:tc>
          <w:tcPr>
            <w:tcW w:w="825" w:type="dxa"/>
          </w:tcPr>
          <w:p w:rsidR="00C93592" w:rsidRPr="00DF33C2" w:rsidRDefault="00C93592" w:rsidP="00C93592">
            <w:pPr>
              <w:pStyle w:val="TableParagraph"/>
              <w:ind w:left="0"/>
              <w:jc w:val="both"/>
              <w:rPr>
                <w:sz w:val="24"/>
                <w:szCs w:val="24"/>
                <w:lang w:val="ru-RU"/>
              </w:rPr>
            </w:pPr>
            <w:r w:rsidRPr="00DF33C2">
              <w:rPr>
                <w:sz w:val="24"/>
                <w:szCs w:val="24"/>
                <w:lang w:val="ru-RU"/>
              </w:rPr>
              <w:t>277</w:t>
            </w:r>
          </w:p>
        </w:tc>
      </w:tr>
      <w:tr w:rsidR="00C93592" w:rsidRPr="00DF33C2" w:rsidTr="00C93592">
        <w:tc>
          <w:tcPr>
            <w:tcW w:w="8965" w:type="dxa"/>
            <w:gridSpan w:val="2"/>
          </w:tcPr>
          <w:p w:rsidR="00C93592" w:rsidRPr="00DF33C2" w:rsidRDefault="00C93592" w:rsidP="00C93592">
            <w:pPr>
              <w:pStyle w:val="TableParagraph"/>
              <w:ind w:left="0"/>
              <w:jc w:val="both"/>
              <w:rPr>
                <w:sz w:val="24"/>
                <w:szCs w:val="24"/>
                <w:lang w:val="ru-RU"/>
              </w:rPr>
            </w:pPr>
          </w:p>
          <w:p w:rsidR="00C93592" w:rsidRPr="00DF33C2" w:rsidRDefault="00C93592" w:rsidP="00C93592">
            <w:pPr>
              <w:pStyle w:val="TableParagraph"/>
              <w:ind w:left="0"/>
              <w:jc w:val="both"/>
              <w:rPr>
                <w:sz w:val="24"/>
                <w:szCs w:val="24"/>
                <w:lang w:val="ru-RU"/>
              </w:rPr>
            </w:pPr>
            <w:r w:rsidRPr="00DF33C2">
              <w:rPr>
                <w:sz w:val="24"/>
                <w:szCs w:val="24"/>
                <w:lang w:val="ru-RU"/>
              </w:rPr>
              <w:t xml:space="preserve">7 </w:t>
            </w:r>
            <w:r w:rsidRPr="00DF33C2">
              <w:rPr>
                <w:rStyle w:val="af2"/>
                <w:b w:val="0"/>
                <w:color w:val="111111"/>
                <w:sz w:val="24"/>
                <w:szCs w:val="28"/>
                <w:lang w:val="ru-RU"/>
              </w:rPr>
              <w:t xml:space="preserve">Особенности обучения в специализированных организациях образования </w:t>
            </w:r>
          </w:p>
        </w:tc>
        <w:tc>
          <w:tcPr>
            <w:tcW w:w="825" w:type="dxa"/>
          </w:tcPr>
          <w:p w:rsidR="00C93592" w:rsidRPr="00C93592" w:rsidRDefault="00C93592" w:rsidP="00C93592">
            <w:pPr>
              <w:jc w:val="both"/>
              <w:rPr>
                <w:sz w:val="24"/>
                <w:szCs w:val="24"/>
                <w:lang w:val="ru-RU"/>
              </w:rPr>
            </w:pPr>
          </w:p>
          <w:p w:rsidR="00C93592" w:rsidRPr="00DF33C2" w:rsidRDefault="00C93592" w:rsidP="00C93592">
            <w:pPr>
              <w:pStyle w:val="TableParagraph"/>
              <w:ind w:left="0"/>
              <w:jc w:val="both"/>
              <w:rPr>
                <w:sz w:val="24"/>
                <w:szCs w:val="24"/>
                <w:lang w:val="ru-RU"/>
              </w:rPr>
            </w:pPr>
            <w:r w:rsidRPr="00DF33C2">
              <w:rPr>
                <w:sz w:val="24"/>
                <w:szCs w:val="24"/>
                <w:lang w:val="ru-RU"/>
              </w:rPr>
              <w:t>293</w:t>
            </w:r>
          </w:p>
        </w:tc>
      </w:tr>
      <w:tr w:rsidR="00C93592" w:rsidRPr="00DF33C2" w:rsidTr="00C93592">
        <w:tc>
          <w:tcPr>
            <w:tcW w:w="8965" w:type="dxa"/>
            <w:gridSpan w:val="2"/>
          </w:tcPr>
          <w:p w:rsidR="00C93592" w:rsidRPr="00DF33C2" w:rsidRDefault="00C93592" w:rsidP="00C93592">
            <w:pPr>
              <w:pStyle w:val="1"/>
              <w:ind w:left="0" w:firstLine="30"/>
              <w:jc w:val="both"/>
              <w:rPr>
                <w:b w:val="0"/>
                <w:sz w:val="24"/>
                <w:szCs w:val="24"/>
                <w:lang w:val="ru-RU"/>
              </w:rPr>
            </w:pPr>
            <w:r w:rsidRPr="00DF33C2">
              <w:rPr>
                <w:b w:val="0"/>
                <w:sz w:val="24"/>
                <w:szCs w:val="24"/>
                <w:lang w:val="kk-KZ"/>
              </w:rPr>
              <w:t xml:space="preserve">8 </w:t>
            </w:r>
            <w:r w:rsidRPr="00DF33C2">
              <w:rPr>
                <w:b w:val="0"/>
                <w:sz w:val="24"/>
                <w:lang w:val="ru-RU"/>
              </w:rPr>
              <w:t>Особенности учебно-воспитательной работы в вечерних школах</w:t>
            </w:r>
          </w:p>
        </w:tc>
        <w:tc>
          <w:tcPr>
            <w:tcW w:w="825" w:type="dxa"/>
          </w:tcPr>
          <w:p w:rsidR="00C93592" w:rsidRPr="00DF33C2" w:rsidRDefault="00C93592" w:rsidP="00C93592">
            <w:pPr>
              <w:jc w:val="both"/>
              <w:rPr>
                <w:sz w:val="24"/>
                <w:szCs w:val="24"/>
                <w:lang w:val="kk-KZ"/>
              </w:rPr>
            </w:pPr>
            <w:r w:rsidRPr="00DF33C2">
              <w:rPr>
                <w:sz w:val="24"/>
                <w:szCs w:val="24"/>
                <w:lang w:val="kk-KZ"/>
              </w:rPr>
              <w:t>301</w:t>
            </w:r>
          </w:p>
        </w:tc>
      </w:tr>
      <w:tr w:rsidR="00C93592" w:rsidRPr="00DF33C2" w:rsidTr="00C93592">
        <w:tc>
          <w:tcPr>
            <w:tcW w:w="8965" w:type="dxa"/>
            <w:gridSpan w:val="2"/>
          </w:tcPr>
          <w:p w:rsidR="00C93592" w:rsidRPr="00DF33C2" w:rsidRDefault="00C93592" w:rsidP="00C93592">
            <w:pPr>
              <w:pBdr>
                <w:bottom w:val="single" w:sz="4" w:space="0" w:color="FFFFFF"/>
              </w:pBdr>
              <w:tabs>
                <w:tab w:val="num" w:pos="0"/>
              </w:tabs>
              <w:ind w:firstLine="30"/>
              <w:rPr>
                <w:sz w:val="24"/>
                <w:szCs w:val="28"/>
                <w:lang w:val="kk-KZ"/>
              </w:rPr>
            </w:pPr>
            <w:r w:rsidRPr="00DF33C2">
              <w:rPr>
                <w:sz w:val="24"/>
                <w:szCs w:val="24"/>
                <w:lang w:val="kk-KZ"/>
              </w:rPr>
              <w:t xml:space="preserve">9 </w:t>
            </w:r>
            <w:r w:rsidRPr="00C93592">
              <w:rPr>
                <w:sz w:val="24"/>
                <w:szCs w:val="24"/>
                <w:lang w:val="ru-RU"/>
              </w:rPr>
              <w:t>Особенности обучения в общеобразовательных организациях, реализующих инклюзивное образование</w:t>
            </w:r>
            <w:r w:rsidRPr="00DF33C2">
              <w:rPr>
                <w:sz w:val="24"/>
                <w:szCs w:val="24"/>
                <w:lang w:val="kk-KZ"/>
              </w:rPr>
              <w:t xml:space="preserve"> </w:t>
            </w:r>
          </w:p>
        </w:tc>
        <w:tc>
          <w:tcPr>
            <w:tcW w:w="825" w:type="dxa"/>
          </w:tcPr>
          <w:p w:rsidR="00C93592" w:rsidRPr="00C93592" w:rsidRDefault="00C93592" w:rsidP="00C93592">
            <w:pPr>
              <w:jc w:val="both"/>
              <w:rPr>
                <w:sz w:val="24"/>
                <w:szCs w:val="24"/>
                <w:lang w:val="ru-RU"/>
              </w:rPr>
            </w:pPr>
          </w:p>
          <w:p w:rsidR="00C93592" w:rsidRPr="00DF33C2" w:rsidRDefault="00C93592" w:rsidP="00C93592">
            <w:pPr>
              <w:jc w:val="both"/>
              <w:rPr>
                <w:sz w:val="24"/>
                <w:szCs w:val="24"/>
                <w:lang w:val="kk-KZ"/>
              </w:rPr>
            </w:pPr>
            <w:r w:rsidRPr="00DF33C2">
              <w:rPr>
                <w:sz w:val="24"/>
                <w:szCs w:val="24"/>
                <w:lang w:val="kk-KZ"/>
              </w:rPr>
              <w:t>307</w:t>
            </w:r>
          </w:p>
        </w:tc>
      </w:tr>
      <w:tr w:rsidR="00C93592" w:rsidRPr="00DF33C2" w:rsidTr="00C93592">
        <w:tc>
          <w:tcPr>
            <w:tcW w:w="8965" w:type="dxa"/>
            <w:gridSpan w:val="2"/>
          </w:tcPr>
          <w:p w:rsidR="00C93592" w:rsidRPr="00DF33C2" w:rsidRDefault="00C93592" w:rsidP="00C93592">
            <w:pPr>
              <w:pStyle w:val="1"/>
              <w:tabs>
                <w:tab w:val="left" w:pos="507"/>
              </w:tabs>
              <w:ind w:left="0"/>
              <w:jc w:val="both"/>
              <w:rPr>
                <w:b w:val="0"/>
                <w:sz w:val="24"/>
                <w:szCs w:val="24"/>
                <w:lang w:val="ru-RU"/>
              </w:rPr>
            </w:pPr>
            <w:r w:rsidRPr="00DF33C2">
              <w:rPr>
                <w:b w:val="0"/>
                <w:sz w:val="24"/>
                <w:szCs w:val="24"/>
                <w:lang w:val="ru-RU"/>
              </w:rPr>
              <w:t xml:space="preserve">10 </w:t>
            </w:r>
            <w:r w:rsidRPr="00DF33C2">
              <w:rPr>
                <w:b w:val="0"/>
                <w:sz w:val="24"/>
                <w:lang w:val="ru-RU"/>
              </w:rPr>
              <w:t xml:space="preserve">Особенности обучения в </w:t>
            </w:r>
            <w:r w:rsidRPr="00DF33C2">
              <w:rPr>
                <w:b w:val="0"/>
                <w:sz w:val="24"/>
                <w:lang w:val="kk-KZ"/>
              </w:rPr>
              <w:t xml:space="preserve">специальных организациях </w:t>
            </w:r>
            <w:r w:rsidRPr="00DF33C2">
              <w:rPr>
                <w:b w:val="0"/>
                <w:sz w:val="24"/>
                <w:lang w:val="ru-RU"/>
              </w:rPr>
              <w:t>образовани</w:t>
            </w:r>
            <w:r w:rsidRPr="00DF33C2">
              <w:rPr>
                <w:b w:val="0"/>
                <w:sz w:val="24"/>
                <w:lang w:val="kk-KZ"/>
              </w:rPr>
              <w:t>я</w:t>
            </w:r>
          </w:p>
        </w:tc>
        <w:tc>
          <w:tcPr>
            <w:tcW w:w="825" w:type="dxa"/>
          </w:tcPr>
          <w:p w:rsidR="00C93592" w:rsidRPr="00DF33C2" w:rsidRDefault="00C93592" w:rsidP="00C93592">
            <w:pPr>
              <w:pStyle w:val="TableParagraph"/>
              <w:ind w:left="0"/>
              <w:jc w:val="both"/>
              <w:rPr>
                <w:sz w:val="24"/>
                <w:szCs w:val="24"/>
                <w:lang w:val="ru-RU"/>
              </w:rPr>
            </w:pPr>
            <w:r w:rsidRPr="00DF33C2">
              <w:rPr>
                <w:sz w:val="24"/>
                <w:szCs w:val="24"/>
                <w:lang w:val="ru-RU"/>
              </w:rPr>
              <w:t>328</w:t>
            </w:r>
          </w:p>
        </w:tc>
      </w:tr>
      <w:tr w:rsidR="00C93592" w:rsidRPr="00DF33C2" w:rsidTr="00C93592">
        <w:tc>
          <w:tcPr>
            <w:tcW w:w="8965" w:type="dxa"/>
            <w:gridSpan w:val="2"/>
          </w:tcPr>
          <w:p w:rsidR="00C93592" w:rsidRPr="00DF33C2" w:rsidRDefault="00C93592" w:rsidP="00C93592">
            <w:pPr>
              <w:pStyle w:val="TableParagraph"/>
              <w:ind w:left="0"/>
              <w:jc w:val="both"/>
              <w:rPr>
                <w:sz w:val="24"/>
                <w:szCs w:val="24"/>
                <w:lang w:val="ru-RU"/>
              </w:rPr>
            </w:pPr>
            <w:r w:rsidRPr="00DF33C2">
              <w:rPr>
                <w:sz w:val="24"/>
                <w:szCs w:val="24"/>
                <w:lang w:val="ru-RU"/>
              </w:rPr>
              <w:t>11 Особенности дополнительного образования детей в общеобразовательных школах Республики Казахстан</w:t>
            </w:r>
          </w:p>
        </w:tc>
        <w:tc>
          <w:tcPr>
            <w:tcW w:w="825" w:type="dxa"/>
          </w:tcPr>
          <w:p w:rsidR="00C93592" w:rsidRPr="00DF33C2" w:rsidRDefault="00C93592" w:rsidP="00C93592">
            <w:pPr>
              <w:pStyle w:val="TableParagraph"/>
              <w:ind w:left="0"/>
              <w:jc w:val="both"/>
              <w:rPr>
                <w:sz w:val="24"/>
                <w:szCs w:val="24"/>
                <w:lang w:val="ru-RU"/>
              </w:rPr>
            </w:pPr>
          </w:p>
          <w:p w:rsidR="00C93592" w:rsidRPr="00DF33C2" w:rsidRDefault="00C93592" w:rsidP="00C93592">
            <w:pPr>
              <w:pStyle w:val="TableParagraph"/>
              <w:ind w:left="0"/>
              <w:jc w:val="both"/>
              <w:rPr>
                <w:sz w:val="24"/>
                <w:szCs w:val="24"/>
                <w:lang w:val="ru-RU"/>
              </w:rPr>
            </w:pPr>
            <w:r w:rsidRPr="00DF33C2">
              <w:rPr>
                <w:sz w:val="24"/>
                <w:szCs w:val="24"/>
                <w:lang w:val="ru-RU"/>
              </w:rPr>
              <w:t>341</w:t>
            </w:r>
          </w:p>
        </w:tc>
      </w:tr>
      <w:tr w:rsidR="00C93592" w:rsidRPr="00DF33C2" w:rsidTr="00C93592">
        <w:tc>
          <w:tcPr>
            <w:tcW w:w="8965" w:type="dxa"/>
            <w:gridSpan w:val="2"/>
          </w:tcPr>
          <w:p w:rsidR="00C93592" w:rsidRPr="00D03D74" w:rsidRDefault="00C93592" w:rsidP="00C93592">
            <w:pPr>
              <w:pStyle w:val="TableParagraph"/>
              <w:ind w:left="0"/>
              <w:jc w:val="both"/>
              <w:rPr>
                <w:sz w:val="24"/>
                <w:szCs w:val="24"/>
                <w:lang w:val="ru-RU"/>
              </w:rPr>
            </w:pPr>
            <w:r w:rsidRPr="00D03D74">
              <w:rPr>
                <w:sz w:val="24"/>
                <w:szCs w:val="24"/>
                <w:lang w:val="ru-RU"/>
              </w:rPr>
              <w:t xml:space="preserve">12  Апробация учебных программ в пилотных организациях среднего образования. </w:t>
            </w:r>
          </w:p>
          <w:p w:rsidR="00C93592" w:rsidRPr="00D03D74" w:rsidRDefault="00C93592" w:rsidP="00C93592">
            <w:pPr>
              <w:pStyle w:val="TableParagraph"/>
              <w:ind w:left="0"/>
              <w:jc w:val="both"/>
              <w:rPr>
                <w:bCs/>
                <w:sz w:val="24"/>
                <w:szCs w:val="24"/>
                <w:lang w:val="ru-RU" w:eastAsia="ar-SA"/>
              </w:rPr>
            </w:pPr>
            <w:r w:rsidRPr="00D03D74">
              <w:rPr>
                <w:sz w:val="24"/>
                <w:szCs w:val="24"/>
                <w:lang w:val="ru-RU"/>
              </w:rPr>
              <w:t xml:space="preserve">      12.1  </w:t>
            </w:r>
            <w:r w:rsidRPr="00D03D74">
              <w:rPr>
                <w:bCs/>
                <w:sz w:val="24"/>
                <w:szCs w:val="24"/>
                <w:lang w:val="ru-RU" w:eastAsia="ar-SA"/>
              </w:rPr>
              <w:t xml:space="preserve">Апробация учебных программ, </w:t>
            </w:r>
            <w:r w:rsidRPr="00D03D74">
              <w:rPr>
                <w:sz w:val="24"/>
                <w:szCs w:val="24"/>
                <w:lang w:val="ru-RU"/>
              </w:rPr>
              <w:t xml:space="preserve"> </w:t>
            </w:r>
            <w:r w:rsidRPr="00D03D74">
              <w:rPr>
                <w:bCs/>
                <w:sz w:val="24"/>
                <w:szCs w:val="24"/>
                <w:lang w:val="ru-RU" w:eastAsia="ar-SA"/>
              </w:rPr>
              <w:t xml:space="preserve">учебников и УМК в 4 классе </w:t>
            </w:r>
          </w:p>
          <w:p w:rsidR="00C93592" w:rsidRPr="00D03D74" w:rsidRDefault="00C93592" w:rsidP="00C93592">
            <w:pPr>
              <w:pStyle w:val="TableParagraph"/>
              <w:ind w:left="0"/>
              <w:jc w:val="both"/>
              <w:rPr>
                <w:bCs/>
                <w:sz w:val="24"/>
                <w:szCs w:val="24"/>
                <w:lang w:val="ru-RU" w:eastAsia="ar-SA"/>
              </w:rPr>
            </w:pPr>
            <w:r w:rsidRPr="00D03D74">
              <w:rPr>
                <w:sz w:val="24"/>
                <w:szCs w:val="24"/>
                <w:lang w:val="ru-RU"/>
              </w:rPr>
              <w:t xml:space="preserve">      12.2  </w:t>
            </w:r>
            <w:r w:rsidRPr="00D03D74">
              <w:rPr>
                <w:bCs/>
                <w:sz w:val="24"/>
                <w:szCs w:val="24"/>
                <w:lang w:val="ru-RU" w:eastAsia="ar-SA"/>
              </w:rPr>
              <w:t xml:space="preserve">Апробация учебной программы, учебников и УМК по предмету </w:t>
            </w:r>
          </w:p>
          <w:p w:rsidR="00C93592" w:rsidRPr="00D03D74"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bCs/>
                <w:sz w:val="24"/>
                <w:szCs w:val="24"/>
                <w:lang w:val="ru-RU" w:eastAsia="ar-SA"/>
              </w:rPr>
            </w:pPr>
            <w:r w:rsidRPr="00D03D74">
              <w:rPr>
                <w:bCs/>
                <w:sz w:val="24"/>
                <w:szCs w:val="24"/>
                <w:lang w:val="ru-RU" w:eastAsia="ar-SA"/>
              </w:rPr>
              <w:t xml:space="preserve">«Начальная военная </w:t>
            </w:r>
            <w:r w:rsidRPr="00D03D74">
              <w:rPr>
                <w:sz w:val="24"/>
                <w:szCs w:val="24"/>
                <w:lang w:val="ru-RU" w:eastAsia="ar-SA"/>
              </w:rPr>
              <w:t xml:space="preserve">и технологическая </w:t>
            </w:r>
            <w:r w:rsidRPr="00D03D74">
              <w:rPr>
                <w:bCs/>
                <w:sz w:val="24"/>
                <w:szCs w:val="24"/>
                <w:lang w:val="ru-RU" w:eastAsia="ar-SA"/>
              </w:rPr>
              <w:t>подготовка» в 10  классе</w:t>
            </w:r>
          </w:p>
          <w:p w:rsidR="00C93592" w:rsidRPr="00D03D74"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bCs/>
                <w:sz w:val="24"/>
                <w:szCs w:val="24"/>
                <w:lang w:val="ru-RU" w:eastAsia="ar-SA"/>
              </w:rPr>
            </w:pPr>
            <w:r w:rsidRPr="00D03D74">
              <w:rPr>
                <w:bCs/>
                <w:lang w:val="ru-RU" w:eastAsia="ar-SA"/>
              </w:rPr>
              <w:t xml:space="preserve">      </w:t>
            </w:r>
            <w:r w:rsidRPr="00D03D74">
              <w:rPr>
                <w:bCs/>
                <w:sz w:val="24"/>
                <w:szCs w:val="24"/>
                <w:lang w:val="ru-RU" w:eastAsia="ar-SA"/>
              </w:rPr>
              <w:t xml:space="preserve">12.3  Апробация учебной программы, учебников  по предмету </w:t>
            </w:r>
          </w:p>
          <w:p w:rsidR="00C93592" w:rsidRPr="00D03D74" w:rsidRDefault="00C93592" w:rsidP="00C935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b/>
                <w:bCs/>
                <w:sz w:val="24"/>
                <w:szCs w:val="24"/>
                <w:lang w:val="ru-RU" w:eastAsia="ar-SA"/>
              </w:rPr>
            </w:pPr>
            <w:r w:rsidRPr="00D03D74">
              <w:rPr>
                <w:bCs/>
                <w:sz w:val="24"/>
                <w:szCs w:val="24"/>
                <w:lang w:val="ru-RU" w:eastAsia="ar-SA"/>
              </w:rPr>
              <w:t>«Основы предпринимательства и бизнеса» в 10  классе.</w:t>
            </w:r>
          </w:p>
          <w:p w:rsidR="00C93592" w:rsidRPr="00D03D74" w:rsidRDefault="00C93592" w:rsidP="00C93592">
            <w:pPr>
              <w:pStyle w:val="TableParagraph"/>
              <w:ind w:left="0"/>
              <w:jc w:val="both"/>
              <w:rPr>
                <w:bCs/>
                <w:sz w:val="24"/>
                <w:szCs w:val="24"/>
                <w:lang w:val="ru-RU" w:eastAsia="ar-SA"/>
              </w:rPr>
            </w:pPr>
            <w:r w:rsidRPr="00D03D74">
              <w:rPr>
                <w:bCs/>
                <w:sz w:val="24"/>
                <w:szCs w:val="24"/>
                <w:lang w:val="ru-RU" w:eastAsia="ar-SA"/>
              </w:rPr>
              <w:t xml:space="preserve">      12.4 Апробация учебных программ, </w:t>
            </w:r>
            <w:r w:rsidRPr="00D03D74">
              <w:rPr>
                <w:sz w:val="24"/>
                <w:szCs w:val="24"/>
                <w:lang w:val="ru-RU"/>
              </w:rPr>
              <w:t xml:space="preserve"> </w:t>
            </w:r>
            <w:r w:rsidRPr="00D03D74">
              <w:rPr>
                <w:bCs/>
                <w:sz w:val="24"/>
                <w:szCs w:val="24"/>
                <w:lang w:val="ru-RU" w:eastAsia="ar-SA"/>
              </w:rPr>
              <w:t xml:space="preserve">учебников и УМК в  </w:t>
            </w:r>
            <w:r w:rsidRPr="00D03D74">
              <w:rPr>
                <w:sz w:val="24"/>
                <w:szCs w:val="24"/>
                <w:lang w:val="ru-RU"/>
              </w:rPr>
              <w:t xml:space="preserve">9- 10 классах      </w:t>
            </w:r>
          </w:p>
        </w:tc>
        <w:tc>
          <w:tcPr>
            <w:tcW w:w="825" w:type="dxa"/>
          </w:tcPr>
          <w:p w:rsidR="00C93592" w:rsidRPr="00DF33C2" w:rsidRDefault="00C93592" w:rsidP="00C93592">
            <w:pPr>
              <w:pStyle w:val="TableParagraph"/>
              <w:ind w:left="0"/>
              <w:jc w:val="both"/>
              <w:rPr>
                <w:sz w:val="24"/>
                <w:szCs w:val="24"/>
                <w:lang w:val="ru-RU"/>
              </w:rPr>
            </w:pPr>
          </w:p>
          <w:p w:rsidR="00C93592" w:rsidRPr="00DF33C2" w:rsidRDefault="00C93592" w:rsidP="00C93592">
            <w:pPr>
              <w:pStyle w:val="TableParagraph"/>
              <w:ind w:left="0"/>
              <w:jc w:val="both"/>
              <w:rPr>
                <w:sz w:val="24"/>
                <w:szCs w:val="24"/>
                <w:lang w:val="ru-RU"/>
              </w:rPr>
            </w:pPr>
            <w:r w:rsidRPr="00DF33C2">
              <w:rPr>
                <w:sz w:val="24"/>
                <w:szCs w:val="24"/>
                <w:lang w:val="ru-RU"/>
              </w:rPr>
              <w:t>351</w:t>
            </w:r>
          </w:p>
        </w:tc>
      </w:tr>
      <w:tr w:rsidR="00C93592" w:rsidRPr="00DF33C2" w:rsidTr="00C93592">
        <w:tc>
          <w:tcPr>
            <w:tcW w:w="8965" w:type="dxa"/>
            <w:gridSpan w:val="2"/>
          </w:tcPr>
          <w:p w:rsidR="00C93592" w:rsidRPr="00D03D74" w:rsidRDefault="00C93592" w:rsidP="00C93592">
            <w:pPr>
              <w:pStyle w:val="TableParagraph"/>
              <w:ind w:left="0"/>
              <w:jc w:val="both"/>
              <w:rPr>
                <w:sz w:val="24"/>
                <w:szCs w:val="24"/>
                <w:lang w:val="ru-RU"/>
              </w:rPr>
            </w:pPr>
            <w:r w:rsidRPr="00D03D74">
              <w:rPr>
                <w:rFonts w:eastAsia="Calibri"/>
                <w:sz w:val="24"/>
                <w:szCs w:val="28"/>
                <w:lang w:val="kk-KZ"/>
              </w:rPr>
              <w:t>13 Особенности реализации подушевого нормативного финансирования в пилотных организациях среднего образования</w:t>
            </w:r>
          </w:p>
        </w:tc>
        <w:tc>
          <w:tcPr>
            <w:tcW w:w="825" w:type="dxa"/>
          </w:tcPr>
          <w:p w:rsidR="00C93592" w:rsidRPr="00DF33C2" w:rsidRDefault="00C93592" w:rsidP="00C93592">
            <w:pPr>
              <w:pStyle w:val="TableParagraph"/>
              <w:ind w:left="0"/>
              <w:jc w:val="both"/>
              <w:rPr>
                <w:sz w:val="24"/>
                <w:szCs w:val="24"/>
                <w:lang w:val="ru-RU"/>
              </w:rPr>
            </w:pPr>
          </w:p>
          <w:p w:rsidR="00C93592" w:rsidRPr="00DF33C2" w:rsidRDefault="00C93592" w:rsidP="00C93592">
            <w:pPr>
              <w:pStyle w:val="TableParagraph"/>
              <w:ind w:left="0"/>
              <w:jc w:val="both"/>
              <w:rPr>
                <w:sz w:val="24"/>
                <w:szCs w:val="24"/>
                <w:lang w:val="ru-RU"/>
              </w:rPr>
            </w:pPr>
            <w:r w:rsidRPr="00DF33C2">
              <w:rPr>
                <w:sz w:val="24"/>
                <w:szCs w:val="24"/>
                <w:lang w:val="ru-RU"/>
              </w:rPr>
              <w:t>369</w:t>
            </w:r>
          </w:p>
        </w:tc>
      </w:tr>
      <w:tr w:rsidR="00C93592" w:rsidRPr="00DF33C2" w:rsidTr="00C93592">
        <w:tc>
          <w:tcPr>
            <w:tcW w:w="8965" w:type="dxa"/>
            <w:gridSpan w:val="2"/>
          </w:tcPr>
          <w:p w:rsidR="00C93592" w:rsidRPr="00D03D74" w:rsidRDefault="00C93592" w:rsidP="00C93592">
            <w:pPr>
              <w:jc w:val="both"/>
              <w:rPr>
                <w:sz w:val="24"/>
                <w:szCs w:val="24"/>
              </w:rPr>
            </w:pPr>
            <w:r w:rsidRPr="00D03D74">
              <w:rPr>
                <w:sz w:val="24"/>
                <w:szCs w:val="24"/>
              </w:rPr>
              <w:t xml:space="preserve">Приложение 1 </w:t>
            </w:r>
          </w:p>
          <w:p w:rsidR="00C93592" w:rsidRPr="00D03D74" w:rsidRDefault="00C93592" w:rsidP="00C93592">
            <w:pPr>
              <w:jc w:val="both"/>
              <w:rPr>
                <w:sz w:val="24"/>
                <w:szCs w:val="24"/>
                <w:lang w:val="kk-KZ"/>
              </w:rPr>
            </w:pPr>
          </w:p>
        </w:tc>
        <w:tc>
          <w:tcPr>
            <w:tcW w:w="825" w:type="dxa"/>
          </w:tcPr>
          <w:p w:rsidR="00C93592" w:rsidRPr="00DF33C2" w:rsidRDefault="00C93592" w:rsidP="00C93592">
            <w:pPr>
              <w:jc w:val="both"/>
              <w:rPr>
                <w:sz w:val="24"/>
                <w:szCs w:val="24"/>
                <w:lang w:val="kk-KZ"/>
              </w:rPr>
            </w:pPr>
            <w:r w:rsidRPr="00DF33C2">
              <w:rPr>
                <w:sz w:val="24"/>
                <w:szCs w:val="24"/>
                <w:lang w:val="kk-KZ"/>
              </w:rPr>
              <w:t>374</w:t>
            </w:r>
          </w:p>
        </w:tc>
      </w:tr>
    </w:tbl>
    <w:p w:rsidR="00C93592" w:rsidRPr="00DF33C2" w:rsidRDefault="00C93592" w:rsidP="00C93592">
      <w:pPr>
        <w:jc w:val="both"/>
        <w:rPr>
          <w:sz w:val="28"/>
          <w:szCs w:val="28"/>
          <w:lang w:val="kk-KZ"/>
        </w:rPr>
      </w:pPr>
      <w:r w:rsidRPr="00DF33C2">
        <w:rPr>
          <w:sz w:val="28"/>
          <w:szCs w:val="28"/>
          <w:lang w:val="kk-KZ"/>
        </w:rPr>
        <w:br w:type="page"/>
      </w:r>
    </w:p>
    <w:p w:rsidR="00C93592" w:rsidRPr="00DF33C2" w:rsidRDefault="00C93592" w:rsidP="00C93592">
      <w:pPr>
        <w:jc w:val="both"/>
        <w:rPr>
          <w:sz w:val="28"/>
          <w:szCs w:val="28"/>
          <w:lang w:val="kk-KZ"/>
        </w:rPr>
      </w:pPr>
    </w:p>
    <w:p w:rsidR="00C93592" w:rsidRPr="00DF33C2" w:rsidRDefault="00C93592" w:rsidP="00C93592">
      <w:pPr>
        <w:jc w:val="both"/>
        <w:rPr>
          <w:sz w:val="28"/>
          <w:szCs w:val="28"/>
          <w:lang w:val="kk-KZ"/>
        </w:rPr>
      </w:pPr>
    </w:p>
    <w:p w:rsidR="00C93592" w:rsidRPr="00DF33C2" w:rsidRDefault="00C93592" w:rsidP="00C93592">
      <w:pPr>
        <w:jc w:val="both"/>
        <w:rPr>
          <w:sz w:val="28"/>
          <w:szCs w:val="28"/>
          <w:lang w:val="kk-KZ"/>
        </w:rPr>
      </w:pPr>
    </w:p>
    <w:p w:rsidR="00C93592" w:rsidRPr="00DF33C2" w:rsidRDefault="00C93592" w:rsidP="00C93592">
      <w:pPr>
        <w:jc w:val="both"/>
        <w:rPr>
          <w:sz w:val="28"/>
          <w:szCs w:val="28"/>
          <w:lang w:val="kk-KZ"/>
        </w:rPr>
      </w:pPr>
    </w:p>
    <w:p w:rsidR="00C93592" w:rsidRPr="00DF33C2" w:rsidRDefault="00C93592" w:rsidP="00C93592">
      <w:pPr>
        <w:jc w:val="both"/>
        <w:rPr>
          <w:sz w:val="28"/>
          <w:szCs w:val="28"/>
          <w:lang w:val="kk-KZ"/>
        </w:rPr>
      </w:pPr>
    </w:p>
    <w:p w:rsidR="00C93592" w:rsidRPr="00DF33C2" w:rsidRDefault="00C93592" w:rsidP="00C93592">
      <w:pPr>
        <w:jc w:val="both"/>
        <w:rPr>
          <w:sz w:val="28"/>
          <w:szCs w:val="28"/>
          <w:lang w:val="kk-KZ"/>
        </w:rPr>
      </w:pPr>
    </w:p>
    <w:p w:rsidR="00C93592" w:rsidRPr="00DF33C2" w:rsidRDefault="00C93592" w:rsidP="00C93592">
      <w:pPr>
        <w:jc w:val="both"/>
        <w:rPr>
          <w:sz w:val="28"/>
          <w:szCs w:val="28"/>
          <w:lang w:val="kk-KZ"/>
        </w:rPr>
      </w:pPr>
    </w:p>
    <w:p w:rsidR="00C93592" w:rsidRPr="00DF33C2" w:rsidRDefault="00C93592" w:rsidP="00C93592">
      <w:pPr>
        <w:jc w:val="both"/>
        <w:rPr>
          <w:sz w:val="28"/>
          <w:szCs w:val="28"/>
          <w:lang w:val="kk-KZ"/>
        </w:rPr>
      </w:pPr>
    </w:p>
    <w:p w:rsidR="00C93592" w:rsidRPr="00DF33C2" w:rsidRDefault="00C93592" w:rsidP="00C93592">
      <w:pPr>
        <w:jc w:val="both"/>
        <w:rPr>
          <w:sz w:val="28"/>
          <w:szCs w:val="28"/>
          <w:lang w:val="kk-KZ"/>
        </w:rPr>
      </w:pPr>
    </w:p>
    <w:p w:rsidR="00C93592" w:rsidRPr="00DF33C2" w:rsidRDefault="00C93592" w:rsidP="00C93592">
      <w:pPr>
        <w:jc w:val="both"/>
        <w:rPr>
          <w:sz w:val="28"/>
          <w:szCs w:val="28"/>
          <w:lang w:val="kk-KZ"/>
        </w:rPr>
      </w:pPr>
    </w:p>
    <w:p w:rsidR="00C93592" w:rsidRPr="00DF33C2" w:rsidRDefault="00C93592" w:rsidP="00C93592">
      <w:pPr>
        <w:jc w:val="both"/>
        <w:rPr>
          <w:sz w:val="28"/>
          <w:szCs w:val="28"/>
          <w:lang w:val="kk-KZ"/>
        </w:rPr>
      </w:pPr>
    </w:p>
    <w:p w:rsidR="00C93592" w:rsidRPr="00DF33C2" w:rsidRDefault="00C93592" w:rsidP="00C93592">
      <w:pPr>
        <w:jc w:val="both"/>
        <w:rPr>
          <w:sz w:val="28"/>
          <w:szCs w:val="28"/>
          <w:lang w:val="kk-KZ"/>
        </w:rPr>
      </w:pPr>
    </w:p>
    <w:p w:rsidR="00C93592" w:rsidRPr="00DF33C2" w:rsidRDefault="00C93592" w:rsidP="00C93592">
      <w:pPr>
        <w:jc w:val="both"/>
        <w:rPr>
          <w:sz w:val="28"/>
          <w:szCs w:val="28"/>
          <w:lang w:val="kk-KZ"/>
        </w:rPr>
      </w:pPr>
    </w:p>
    <w:p w:rsidR="00C93592" w:rsidRPr="00DF33C2" w:rsidRDefault="00C93592" w:rsidP="00C93592">
      <w:pPr>
        <w:jc w:val="both"/>
        <w:rPr>
          <w:sz w:val="28"/>
          <w:szCs w:val="28"/>
          <w:lang w:val="kk-KZ"/>
        </w:rPr>
      </w:pPr>
    </w:p>
    <w:p w:rsidR="00C93592" w:rsidRPr="00DF33C2" w:rsidRDefault="00C93592" w:rsidP="00C93592">
      <w:pPr>
        <w:jc w:val="both"/>
        <w:rPr>
          <w:sz w:val="28"/>
          <w:szCs w:val="28"/>
          <w:lang w:val="kk-KZ"/>
        </w:rPr>
      </w:pPr>
    </w:p>
    <w:p w:rsidR="00C93592" w:rsidRPr="00DF33C2" w:rsidRDefault="00C93592" w:rsidP="00C93592">
      <w:pPr>
        <w:jc w:val="both"/>
        <w:rPr>
          <w:sz w:val="28"/>
          <w:szCs w:val="28"/>
          <w:lang w:val="kk-KZ"/>
        </w:rPr>
      </w:pPr>
    </w:p>
    <w:p w:rsidR="00C93592" w:rsidRPr="00DF33C2" w:rsidRDefault="00C93592" w:rsidP="00C93592">
      <w:pPr>
        <w:jc w:val="both"/>
        <w:rPr>
          <w:sz w:val="28"/>
          <w:szCs w:val="28"/>
          <w:lang w:val="kk-KZ"/>
        </w:rPr>
      </w:pPr>
    </w:p>
    <w:p w:rsidR="00C93592" w:rsidRPr="00DF33C2" w:rsidRDefault="00C93592" w:rsidP="00C93592">
      <w:pPr>
        <w:jc w:val="both"/>
        <w:rPr>
          <w:sz w:val="28"/>
          <w:szCs w:val="28"/>
          <w:lang w:val="kk-KZ"/>
        </w:rPr>
      </w:pPr>
    </w:p>
    <w:p w:rsidR="00C93592" w:rsidRPr="00DF33C2" w:rsidRDefault="00C93592" w:rsidP="00C93592">
      <w:pPr>
        <w:jc w:val="both"/>
        <w:rPr>
          <w:sz w:val="28"/>
          <w:szCs w:val="28"/>
          <w:lang w:val="kk-KZ"/>
        </w:rPr>
      </w:pPr>
    </w:p>
    <w:p w:rsidR="00C93592" w:rsidRPr="00DF33C2" w:rsidRDefault="00C93592" w:rsidP="00C93592">
      <w:pPr>
        <w:jc w:val="both"/>
        <w:rPr>
          <w:sz w:val="28"/>
          <w:szCs w:val="28"/>
          <w:lang w:val="kk-KZ"/>
        </w:rPr>
      </w:pPr>
    </w:p>
    <w:p w:rsidR="00C93592" w:rsidRPr="00DF33C2" w:rsidRDefault="00C93592" w:rsidP="00C93592">
      <w:pPr>
        <w:jc w:val="both"/>
        <w:rPr>
          <w:sz w:val="28"/>
          <w:szCs w:val="28"/>
          <w:lang w:val="kk-KZ"/>
        </w:rPr>
      </w:pPr>
    </w:p>
    <w:p w:rsidR="00C93592" w:rsidRPr="00DF33C2" w:rsidRDefault="00C93592" w:rsidP="00C93592">
      <w:pPr>
        <w:jc w:val="both"/>
        <w:rPr>
          <w:sz w:val="28"/>
          <w:szCs w:val="28"/>
          <w:lang w:val="kk-KZ"/>
        </w:rPr>
      </w:pPr>
    </w:p>
    <w:p w:rsidR="00C93592" w:rsidRPr="00DF33C2" w:rsidRDefault="00C93592" w:rsidP="00C93592">
      <w:pPr>
        <w:jc w:val="both"/>
        <w:rPr>
          <w:sz w:val="28"/>
          <w:szCs w:val="28"/>
          <w:lang w:val="kk-KZ"/>
        </w:rPr>
      </w:pPr>
    </w:p>
    <w:p w:rsidR="00C93592" w:rsidRPr="00DF33C2" w:rsidRDefault="00C93592" w:rsidP="00C93592">
      <w:pPr>
        <w:jc w:val="both"/>
        <w:rPr>
          <w:sz w:val="28"/>
          <w:szCs w:val="28"/>
          <w:lang w:val="kk-KZ"/>
        </w:rPr>
      </w:pPr>
    </w:p>
    <w:p w:rsidR="00C93592" w:rsidRPr="00DF33C2" w:rsidRDefault="00C93592" w:rsidP="00C93592">
      <w:pPr>
        <w:jc w:val="both"/>
        <w:rPr>
          <w:sz w:val="28"/>
          <w:szCs w:val="28"/>
          <w:lang w:val="kk-KZ"/>
        </w:rPr>
      </w:pPr>
    </w:p>
    <w:p w:rsidR="00C93592" w:rsidRPr="00DF33C2" w:rsidRDefault="00C93592" w:rsidP="00C93592">
      <w:pPr>
        <w:jc w:val="both"/>
        <w:rPr>
          <w:sz w:val="28"/>
          <w:szCs w:val="28"/>
          <w:lang w:val="kk-KZ"/>
        </w:rPr>
      </w:pPr>
    </w:p>
    <w:p w:rsidR="00C93592" w:rsidRPr="00DF33C2" w:rsidRDefault="00C93592" w:rsidP="00C93592">
      <w:pPr>
        <w:jc w:val="center"/>
        <w:rPr>
          <w:sz w:val="28"/>
          <w:szCs w:val="28"/>
          <w:lang w:val="kk-KZ"/>
        </w:rPr>
      </w:pPr>
    </w:p>
    <w:p w:rsidR="00C93592" w:rsidRPr="00C93592" w:rsidRDefault="00C93592" w:rsidP="00C93592">
      <w:pPr>
        <w:jc w:val="center"/>
        <w:rPr>
          <w:b/>
          <w:bCs/>
          <w:sz w:val="28"/>
          <w:szCs w:val="28"/>
          <w:lang w:val="ru-RU"/>
        </w:rPr>
      </w:pPr>
      <w:r w:rsidRPr="00C93592">
        <w:rPr>
          <w:b/>
          <w:bCs/>
          <w:sz w:val="28"/>
          <w:szCs w:val="28"/>
          <w:lang w:val="ru-RU"/>
        </w:rPr>
        <w:t xml:space="preserve">Об особенностях организации образовательного процесса в общеобразовательных школах Республики Казахстан </w:t>
      </w:r>
    </w:p>
    <w:p w:rsidR="00C93592" w:rsidRPr="00C93592" w:rsidRDefault="00C93592" w:rsidP="00C93592">
      <w:pPr>
        <w:jc w:val="center"/>
        <w:rPr>
          <w:b/>
          <w:bCs/>
          <w:sz w:val="28"/>
          <w:szCs w:val="28"/>
          <w:lang w:val="ru-RU"/>
        </w:rPr>
      </w:pPr>
      <w:r w:rsidRPr="00C93592">
        <w:rPr>
          <w:b/>
          <w:bCs/>
          <w:sz w:val="28"/>
          <w:szCs w:val="28"/>
          <w:lang w:val="ru-RU"/>
        </w:rPr>
        <w:t>в 201</w:t>
      </w:r>
      <w:r w:rsidRPr="00DF33C2">
        <w:rPr>
          <w:b/>
          <w:bCs/>
          <w:sz w:val="28"/>
          <w:szCs w:val="28"/>
          <w:lang w:val="kk-KZ"/>
        </w:rPr>
        <w:t>8</w:t>
      </w:r>
      <w:r w:rsidRPr="00C93592">
        <w:rPr>
          <w:b/>
          <w:bCs/>
          <w:sz w:val="28"/>
          <w:szCs w:val="28"/>
          <w:lang w:val="ru-RU"/>
        </w:rPr>
        <w:t>-201</w:t>
      </w:r>
      <w:r w:rsidRPr="00DF33C2">
        <w:rPr>
          <w:b/>
          <w:bCs/>
          <w:sz w:val="28"/>
          <w:szCs w:val="28"/>
          <w:lang w:val="kk-KZ"/>
        </w:rPr>
        <w:t>9</w:t>
      </w:r>
      <w:r w:rsidRPr="00C93592">
        <w:rPr>
          <w:b/>
          <w:bCs/>
          <w:sz w:val="28"/>
          <w:szCs w:val="28"/>
          <w:lang w:val="ru-RU"/>
        </w:rPr>
        <w:t xml:space="preserve"> учебном году</w:t>
      </w:r>
    </w:p>
    <w:p w:rsidR="00C93592" w:rsidRPr="00C93592" w:rsidRDefault="00C93592" w:rsidP="00C93592">
      <w:pPr>
        <w:jc w:val="center"/>
        <w:rPr>
          <w:sz w:val="28"/>
          <w:szCs w:val="28"/>
          <w:lang w:val="ru-RU"/>
        </w:rPr>
      </w:pPr>
    </w:p>
    <w:p w:rsidR="00C93592" w:rsidRPr="00C93592" w:rsidRDefault="00C93592" w:rsidP="00C93592">
      <w:pPr>
        <w:jc w:val="center"/>
        <w:rPr>
          <w:sz w:val="28"/>
          <w:szCs w:val="28"/>
          <w:lang w:val="ru-RU"/>
        </w:rPr>
      </w:pPr>
      <w:r w:rsidRPr="00C93592">
        <w:rPr>
          <w:sz w:val="28"/>
          <w:szCs w:val="28"/>
          <w:lang w:val="ru-RU"/>
        </w:rPr>
        <w:t>Инструктивно-методическое письмо</w:t>
      </w:r>
    </w:p>
    <w:p w:rsidR="00C93592" w:rsidRPr="00DF33C2" w:rsidRDefault="00C93592" w:rsidP="00C93592">
      <w:pPr>
        <w:jc w:val="center"/>
        <w:rPr>
          <w:sz w:val="28"/>
          <w:szCs w:val="28"/>
          <w:lang w:val="kk-KZ"/>
        </w:rPr>
      </w:pPr>
    </w:p>
    <w:p w:rsidR="00C93592" w:rsidRPr="00C93592" w:rsidRDefault="00C93592" w:rsidP="00C93592">
      <w:pPr>
        <w:jc w:val="center"/>
        <w:rPr>
          <w:sz w:val="28"/>
          <w:szCs w:val="28"/>
          <w:lang w:val="ru-RU"/>
        </w:rPr>
      </w:pPr>
      <w:r w:rsidRPr="00C93592">
        <w:rPr>
          <w:sz w:val="28"/>
          <w:szCs w:val="28"/>
          <w:lang w:val="ru-RU"/>
        </w:rPr>
        <w:t xml:space="preserve">Подписано в печать </w:t>
      </w:r>
      <w:r w:rsidRPr="00DF33C2">
        <w:rPr>
          <w:sz w:val="28"/>
          <w:szCs w:val="28"/>
          <w:lang w:val="kk-KZ"/>
        </w:rPr>
        <w:t>15</w:t>
      </w:r>
      <w:r w:rsidRPr="00C93592">
        <w:rPr>
          <w:sz w:val="28"/>
          <w:szCs w:val="28"/>
          <w:lang w:val="ru-RU"/>
        </w:rPr>
        <w:t xml:space="preserve">.06. 2018 г. Формат 60×84 1/16. </w:t>
      </w:r>
    </w:p>
    <w:p w:rsidR="00C93592" w:rsidRPr="00C93592" w:rsidRDefault="00C93592" w:rsidP="00C93592">
      <w:pPr>
        <w:jc w:val="center"/>
        <w:rPr>
          <w:sz w:val="28"/>
          <w:szCs w:val="28"/>
          <w:lang w:val="ru-RU"/>
        </w:rPr>
      </w:pPr>
      <w:r w:rsidRPr="00C93592">
        <w:rPr>
          <w:sz w:val="28"/>
          <w:szCs w:val="28"/>
          <w:lang w:val="ru-RU"/>
        </w:rPr>
        <w:t xml:space="preserve">Бумага офсетная. Печать офсетная. </w:t>
      </w:r>
    </w:p>
    <w:p w:rsidR="00C93592" w:rsidRPr="00C93592" w:rsidRDefault="00C93592" w:rsidP="00C93592">
      <w:pPr>
        <w:jc w:val="center"/>
        <w:rPr>
          <w:sz w:val="28"/>
          <w:szCs w:val="28"/>
          <w:lang w:val="ru-RU"/>
        </w:rPr>
      </w:pPr>
      <w:r w:rsidRPr="00C93592">
        <w:rPr>
          <w:sz w:val="28"/>
          <w:szCs w:val="28"/>
          <w:lang w:val="ru-RU"/>
        </w:rPr>
        <w:t xml:space="preserve">Шрифт </w:t>
      </w:r>
      <w:r w:rsidRPr="00DF33C2">
        <w:rPr>
          <w:sz w:val="28"/>
          <w:szCs w:val="28"/>
        </w:rPr>
        <w:t>Times</w:t>
      </w:r>
      <w:r w:rsidRPr="00C93592">
        <w:rPr>
          <w:sz w:val="28"/>
          <w:szCs w:val="28"/>
          <w:lang w:val="ru-RU"/>
        </w:rPr>
        <w:t xml:space="preserve"> </w:t>
      </w:r>
      <w:r w:rsidRPr="00DF33C2">
        <w:rPr>
          <w:sz w:val="28"/>
          <w:szCs w:val="28"/>
        </w:rPr>
        <w:t>New</w:t>
      </w:r>
      <w:r w:rsidRPr="00C93592">
        <w:rPr>
          <w:sz w:val="28"/>
          <w:szCs w:val="28"/>
          <w:lang w:val="ru-RU"/>
        </w:rPr>
        <w:t xml:space="preserve"> </w:t>
      </w:r>
      <w:r w:rsidRPr="00DF33C2">
        <w:rPr>
          <w:sz w:val="28"/>
          <w:szCs w:val="28"/>
        </w:rPr>
        <w:t>Roman</w:t>
      </w:r>
      <w:r w:rsidRPr="00C93592">
        <w:rPr>
          <w:sz w:val="28"/>
          <w:szCs w:val="28"/>
          <w:lang w:val="ru-RU"/>
        </w:rPr>
        <w:t>. Усл. п.л. 24</w:t>
      </w:r>
      <w:r w:rsidRPr="00DF33C2">
        <w:rPr>
          <w:sz w:val="28"/>
          <w:szCs w:val="28"/>
          <w:lang w:val="kk-KZ"/>
        </w:rPr>
        <w:t>.</w:t>
      </w:r>
      <w:r w:rsidRPr="00C93592">
        <w:rPr>
          <w:sz w:val="28"/>
          <w:szCs w:val="28"/>
          <w:lang w:val="ru-RU"/>
        </w:rPr>
        <w:t xml:space="preserve"> </w:t>
      </w:r>
    </w:p>
    <w:p w:rsidR="00C93592" w:rsidRPr="00DF33C2" w:rsidRDefault="00C93592" w:rsidP="00C93592">
      <w:pPr>
        <w:jc w:val="center"/>
        <w:rPr>
          <w:sz w:val="28"/>
          <w:szCs w:val="28"/>
          <w:lang w:val="kk-KZ"/>
        </w:rPr>
      </w:pPr>
    </w:p>
    <w:p w:rsidR="00C93592" w:rsidRPr="00DF33C2" w:rsidRDefault="00C93592" w:rsidP="00C93592">
      <w:pPr>
        <w:jc w:val="center"/>
        <w:rPr>
          <w:sz w:val="28"/>
          <w:szCs w:val="28"/>
          <w:lang w:val="kk-KZ"/>
        </w:rPr>
      </w:pPr>
      <w:r w:rsidRPr="00DF33C2">
        <w:rPr>
          <w:sz w:val="28"/>
          <w:szCs w:val="28"/>
          <w:lang w:val="kk-KZ"/>
        </w:rPr>
        <w:t>Қазақстан Республикасы Білім және ғылым министрлігі</w:t>
      </w:r>
    </w:p>
    <w:p w:rsidR="00C93592" w:rsidRPr="00DF33C2" w:rsidRDefault="00C93592" w:rsidP="00C93592">
      <w:pPr>
        <w:jc w:val="center"/>
        <w:rPr>
          <w:sz w:val="28"/>
          <w:szCs w:val="28"/>
          <w:lang w:val="kk-KZ"/>
        </w:rPr>
      </w:pPr>
      <w:r w:rsidRPr="00DF33C2">
        <w:rPr>
          <w:sz w:val="28"/>
          <w:szCs w:val="28"/>
          <w:lang w:val="kk-KZ"/>
        </w:rPr>
        <w:t>«Ы. Алтынсарин атындағы Ұлттық білім академиясы» РМҚК</w:t>
      </w:r>
    </w:p>
    <w:p w:rsidR="00C93592" w:rsidRPr="00DF33C2" w:rsidRDefault="00C93592" w:rsidP="00C93592">
      <w:pPr>
        <w:jc w:val="center"/>
        <w:rPr>
          <w:sz w:val="28"/>
          <w:szCs w:val="28"/>
          <w:lang w:val="kk-KZ"/>
        </w:rPr>
      </w:pPr>
      <w:r w:rsidRPr="00DF33C2">
        <w:rPr>
          <w:sz w:val="28"/>
          <w:szCs w:val="28"/>
          <w:lang w:val="kk-KZ"/>
        </w:rPr>
        <w:t>010000, Астана қ., Мәңгілік Ел даңғылы 8, «Алтын Орда» БО, 15-қабат.</w:t>
      </w:r>
    </w:p>
    <w:p w:rsidR="00C93592" w:rsidRPr="00DF33C2" w:rsidRDefault="00C93592" w:rsidP="00C93592">
      <w:pPr>
        <w:jc w:val="both"/>
        <w:rPr>
          <w:sz w:val="28"/>
          <w:szCs w:val="28"/>
          <w:lang w:val="kk-KZ"/>
        </w:rPr>
      </w:pPr>
    </w:p>
    <w:p w:rsidR="00C93592" w:rsidRPr="00DF33C2" w:rsidRDefault="00C93592" w:rsidP="00C93592">
      <w:pPr>
        <w:jc w:val="both"/>
        <w:rPr>
          <w:sz w:val="28"/>
          <w:szCs w:val="28"/>
          <w:lang w:val="kk-KZ"/>
        </w:rPr>
      </w:pPr>
    </w:p>
    <w:p w:rsidR="00C93592" w:rsidRPr="0058462A" w:rsidRDefault="00D9422E" w:rsidP="00C93592">
      <w:pPr>
        <w:jc w:val="both"/>
        <w:rPr>
          <w:sz w:val="28"/>
          <w:szCs w:val="28"/>
          <w:lang w:val="kk-KZ"/>
        </w:rPr>
      </w:pPr>
      <w:r>
        <w:rPr>
          <w:noProof/>
          <w:sz w:val="28"/>
          <w:szCs w:val="28"/>
          <w:lang w:val="ru-RU" w:eastAsia="ru-RU"/>
        </w:rPr>
        <mc:AlternateContent>
          <mc:Choice Requires="wps">
            <w:drawing>
              <wp:anchor distT="0" distB="0" distL="114300" distR="114300" simplePos="0" relativeHeight="503053808" behindDoc="0" locked="0" layoutInCell="1" allowOverlap="1">
                <wp:simplePos x="0" y="0"/>
                <wp:positionH relativeFrom="column">
                  <wp:posOffset>2490470</wp:posOffset>
                </wp:positionH>
                <wp:positionV relativeFrom="paragraph">
                  <wp:posOffset>389890</wp:posOffset>
                </wp:positionV>
                <wp:extent cx="996315" cy="419100"/>
                <wp:effectExtent l="0" t="0" r="13335" b="19050"/>
                <wp:wrapNone/>
                <wp:docPr id="2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315" cy="419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75F38" id="Rectangle 75" o:spid="_x0000_s1026" style="position:absolute;margin-left:196.1pt;margin-top:30.7pt;width:78.45pt;height:33pt;z-index:50305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" strokecolor="white"/>
            </w:pict>
          </mc:Fallback>
        </mc:AlternateContent>
      </w:r>
    </w:p>
    <w:p w:rsidR="0051716A" w:rsidRPr="0051716A" w:rsidRDefault="0051716A" w:rsidP="001D3FA8">
      <w:pPr>
        <w:pStyle w:val="a4"/>
        <w:ind w:left="0" w:right="-13"/>
        <w:jc w:val="center"/>
        <w:rPr>
          <w:lang w:val="kk-KZ"/>
        </w:rPr>
      </w:pPr>
    </w:p>
    <w:sectPr w:rsidR="0051716A" w:rsidRPr="0051716A" w:rsidSect="002D6D6F">
      <w:footerReference w:type="default" r:id="rId297"/>
      <w:pgSz w:w="11910" w:h="16840" w:code="9"/>
      <w:pgMar w:top="1134" w:right="1134" w:bottom="1134" w:left="1134" w:header="567" w:footer="595"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2573" w:rsidRDefault="00D12573">
      <w:r>
        <w:separator/>
      </w:r>
    </w:p>
  </w:endnote>
  <w:endnote w:type="continuationSeparator" w:id="0">
    <w:p w:rsidR="00D12573" w:rsidRDefault="00D12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Baltica KZ">
    <w:altName w:val="Arial"/>
    <w:charset w:val="00"/>
    <w:family w:val="swiss"/>
    <w:pitch w:val="variable"/>
    <w:sig w:usb0="80000203" w:usb1="00000000" w:usb2="00000000" w:usb3="00000000" w:csb0="00000005" w:csb1="00000000"/>
  </w:font>
  <w:font w:name="DejaVu Sans">
    <w:panose1 w:val="00000000000000000000"/>
    <w:charset w:val="CC"/>
    <w:family w:val="swiss"/>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Школьная Normal">
    <w:altName w:val="Times New Roman"/>
    <w:panose1 w:val="00000000000000000000"/>
    <w:charset w:val="00"/>
    <w:family w:val="roman"/>
    <w:notTrueType/>
    <w:pitch w:val="default"/>
  </w:font>
  <w:font w:name="Times-Roman">
    <w:altName w:val="Arial Unicode MS"/>
    <w:panose1 w:val="00000000000000000000"/>
    <w:charset w:val="80"/>
    <w:family w:val="roman"/>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Школьная">
    <w:altName w:val="Courier New"/>
    <w:panose1 w:val="00000000000000000000"/>
    <w:charset w:val="C8"/>
    <w:family w:val="decorative"/>
    <w:notTrueType/>
    <w:pitch w:val="variable"/>
    <w:sig w:usb0="00000001" w:usb1="00000000" w:usb2="00000000" w:usb3="00000000" w:csb0="00000000" w:csb1="00000000"/>
  </w:font>
  <w:font w:name="MM Peterburg">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CC"/>
    <w:family w:val="swiss"/>
    <w:pitch w:val="variable"/>
    <w:sig w:usb0="00000287" w:usb1="0000000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KZ_Baltica">
    <w:altName w:val="Cambria"/>
    <w:panose1 w:val="00000000000000000000"/>
    <w:charset w:val="CC"/>
    <w:family w:val="roman"/>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panose1 w:val="00000000000000000000"/>
    <w:charset w:val="CC"/>
    <w:family w:val="auto"/>
    <w:notTrueType/>
    <w:pitch w:val="default"/>
    <w:sig w:usb0="00000201" w:usb1="00000000" w:usb2="00000000" w:usb3="00000000" w:csb0="00000004" w:csb1="00000000"/>
  </w:font>
  <w:font w:name="ArialMT">
    <w:altName w:val="MS Mincho"/>
    <w:panose1 w:val="00000000000000000000"/>
    <w:charset w:val="80"/>
    <w:family w:val="auto"/>
    <w:notTrueType/>
    <w:pitch w:val="default"/>
    <w:sig w:usb0="00000003" w:usb1="08070000" w:usb2="00000010" w:usb3="00000000" w:csb0="00020001" w:csb1="00000000"/>
  </w:font>
  <w:font w:name="MS Minngs">
    <w:altName w:val="Arial Unicode MS"/>
    <w:panose1 w:val="00000000000000000000"/>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MinionPro-Regular">
    <w:altName w:val="MS Mincho"/>
    <w:panose1 w:val="00000000000000000000"/>
    <w:charset w:val="80"/>
    <w:family w:val="roman"/>
    <w:notTrueType/>
    <w:pitch w:val="default"/>
    <w:sig w:usb0="00000001" w:usb1="08070000" w:usb2="00000010" w:usb3="00000000" w:csb0="00020000" w:csb1="00000000"/>
  </w:font>
  <w:font w:name="open sans">
    <w:altName w:val="Times New Roman"/>
    <w:panose1 w:val="00000000000000000000"/>
    <w:charset w:val="00"/>
    <w:family w:val="roman"/>
    <w:notTrueType/>
    <w:pitch w:val="default"/>
  </w:font>
  <w:font w:name="Consolas,Times New Roman">
    <w:altName w:val="Times New Roman"/>
    <w:panose1 w:val="00000000000000000000"/>
    <w:charset w:val="00"/>
    <w:family w:val="roman"/>
    <w:notTrueType/>
    <w:pitch w:val="default"/>
  </w:font>
  <w:font w:name="+mn-ea">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MinionPro-It">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2311313"/>
    </w:sdtPr>
    <w:sdtEndPr/>
    <w:sdtContent>
      <w:p w:rsidR="00C93592" w:rsidRDefault="00C93592">
        <w:pPr>
          <w:pStyle w:val="af9"/>
          <w:jc w:val="center"/>
        </w:pPr>
        <w:r>
          <w:fldChar w:fldCharType="begin"/>
        </w:r>
        <w:r>
          <w:instrText>PAGE   \* MERGEFORMAT</w:instrText>
        </w:r>
        <w:r>
          <w:fldChar w:fldCharType="separate"/>
        </w:r>
        <w:r w:rsidR="00D9422E" w:rsidRPr="00D9422E">
          <w:rPr>
            <w:noProof/>
            <w:lang w:val="ru-RU"/>
          </w:rPr>
          <w:t>2</w:t>
        </w:r>
        <w:r>
          <w:rPr>
            <w:noProof/>
            <w:lang w:val="ru-RU"/>
          </w:rPr>
          <w:fldChar w:fldCharType="end"/>
        </w:r>
      </w:p>
    </w:sdtContent>
  </w:sdt>
  <w:p w:rsidR="00C93592" w:rsidRDefault="00C93592">
    <w:pPr>
      <w:pStyle w:val="a4"/>
      <w:spacing w:line="14" w:lineRule="auto"/>
      <w:ind w:left="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592" w:rsidRDefault="00D9422E">
    <w:pPr>
      <w:pStyle w:val="a4"/>
      <w:spacing w:line="14" w:lineRule="auto"/>
      <w:ind w:left="0"/>
      <w:jc w:val="left"/>
      <w:rPr>
        <w:sz w:val="20"/>
      </w:rPr>
    </w:pPr>
    <w:r>
      <w:rPr>
        <w:noProof/>
        <w:lang w:val="ru-RU" w:eastAsia="ru-RU"/>
      </w:rPr>
      <mc:AlternateContent>
        <mc:Choice Requires="wps">
          <w:drawing>
            <wp:anchor distT="0" distB="0" distL="114300" distR="114300" simplePos="0" relativeHeight="502949360" behindDoc="1" locked="0" layoutInCell="1" allowOverlap="1">
              <wp:simplePos x="0" y="0"/>
              <wp:positionH relativeFrom="page">
                <wp:posOffset>3689985</wp:posOffset>
              </wp:positionH>
              <wp:positionV relativeFrom="page">
                <wp:posOffset>10175240</wp:posOffset>
              </wp:positionV>
              <wp:extent cx="179070" cy="165735"/>
              <wp:effectExtent l="0" t="0" r="11430" b="5715"/>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592" w:rsidRDefault="00C93592">
                          <w:pPr>
                            <w:spacing w:before="10"/>
                            <w:ind w:left="40"/>
                            <w:rPr>
                              <w:sz w:val="20"/>
                            </w:rPr>
                          </w:pPr>
                          <w:r>
                            <w:fldChar w:fldCharType="begin"/>
                          </w:r>
                          <w:r>
                            <w:rPr>
                              <w:sz w:val="20"/>
                            </w:rPr>
                            <w:instrText xml:space="preserve"> PAGE </w:instrText>
                          </w:r>
                          <w:r>
                            <w:fldChar w:fldCharType="separate"/>
                          </w:r>
                          <w:r w:rsidR="00D9422E">
                            <w:rPr>
                              <w:noProof/>
                              <w:sz w:val="20"/>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104" type="#_x0000_t202" style="position:absolute;margin-left:290.55pt;margin-top:801.2pt;width:14.1pt;height:13.05pt;z-index:-36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YxrQIAAKo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" filled="f" stroked="f">
              <v:textbox inset="0,0,0,0">
                <w:txbxContent>
                  <w:p w:rsidR="00C93592" w:rsidRDefault="00C93592">
                    <w:pPr>
                      <w:spacing w:before="10"/>
                      <w:ind w:left="40"/>
                      <w:rPr>
                        <w:sz w:val="20"/>
                      </w:rPr>
                    </w:pPr>
                    <w:r>
                      <w:fldChar w:fldCharType="begin"/>
                    </w:r>
                    <w:r>
                      <w:rPr>
                        <w:sz w:val="20"/>
                      </w:rPr>
                      <w:instrText xml:space="preserve"> PAGE </w:instrText>
                    </w:r>
                    <w:r>
                      <w:fldChar w:fldCharType="separate"/>
                    </w:r>
                    <w:r w:rsidR="00D9422E">
                      <w:rPr>
                        <w:noProof/>
                        <w:sz w:val="20"/>
                      </w:rPr>
                      <w:t>49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592" w:rsidRDefault="00D9422E">
    <w:pPr>
      <w:pStyle w:val="a4"/>
      <w:spacing w:line="14" w:lineRule="auto"/>
      <w:ind w:left="0"/>
      <w:jc w:val="left"/>
      <w:rPr>
        <w:sz w:val="20"/>
      </w:rPr>
    </w:pPr>
    <w:r>
      <w:rPr>
        <w:noProof/>
        <w:lang w:val="ru-RU" w:eastAsia="ru-RU"/>
      </w:rPr>
      <mc:AlternateContent>
        <mc:Choice Requires="wps">
          <w:drawing>
            <wp:anchor distT="0" distB="0" distL="114300" distR="114300" simplePos="0" relativeHeight="502949696" behindDoc="1" locked="0" layoutInCell="1" allowOverlap="1">
              <wp:simplePos x="0" y="0"/>
              <wp:positionH relativeFrom="page">
                <wp:posOffset>3658235</wp:posOffset>
              </wp:positionH>
              <wp:positionV relativeFrom="page">
                <wp:posOffset>10175240</wp:posOffset>
              </wp:positionV>
              <wp:extent cx="243205" cy="165735"/>
              <wp:effectExtent l="0" t="0" r="4445" b="5715"/>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592" w:rsidRDefault="00C93592">
                          <w:pPr>
                            <w:spacing w:before="10"/>
                            <w:ind w:left="40"/>
                            <w:rPr>
                              <w:sz w:val="20"/>
                            </w:rPr>
                          </w:pPr>
                          <w:r>
                            <w:fldChar w:fldCharType="begin"/>
                          </w:r>
                          <w:r>
                            <w:rPr>
                              <w:sz w:val="20"/>
                            </w:rPr>
                            <w:instrText xml:space="preserve"> PAGE </w:instrText>
                          </w:r>
                          <w:r>
                            <w:fldChar w:fldCharType="separate"/>
                          </w:r>
                          <w:r w:rsidR="00D9422E">
                            <w:rPr>
                              <w:noProof/>
                              <w:sz w:val="20"/>
                            </w:rPr>
                            <w:t>264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05" type="#_x0000_t202" style="position:absolute;margin-left:288.05pt;margin-top:801.2pt;width:19.15pt;height:13.05pt;z-index:-3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o/k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" filled="f" stroked="f">
              <v:textbox inset="0,0,0,0">
                <w:txbxContent>
                  <w:p w:rsidR="00C93592" w:rsidRDefault="00C93592">
                    <w:pPr>
                      <w:spacing w:before="10"/>
                      <w:ind w:left="40"/>
                      <w:rPr>
                        <w:sz w:val="20"/>
                      </w:rPr>
                    </w:pPr>
                    <w:r>
                      <w:fldChar w:fldCharType="begin"/>
                    </w:r>
                    <w:r>
                      <w:rPr>
                        <w:sz w:val="20"/>
                      </w:rPr>
                      <w:instrText xml:space="preserve"> PAGE </w:instrText>
                    </w:r>
                    <w:r>
                      <w:fldChar w:fldCharType="separate"/>
                    </w:r>
                    <w:r w:rsidR="00D9422E">
                      <w:rPr>
                        <w:noProof/>
                        <w:sz w:val="20"/>
                      </w:rPr>
                      <w:t>264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639114"/>
    </w:sdtPr>
    <w:sdtEndPr/>
    <w:sdtContent>
      <w:p w:rsidR="00C93592" w:rsidRDefault="00C93592">
        <w:pPr>
          <w:pStyle w:val="af9"/>
          <w:jc w:val="center"/>
        </w:pPr>
        <w:r>
          <w:fldChar w:fldCharType="begin"/>
        </w:r>
        <w:r>
          <w:instrText>PAGE   \* MERGEFORMAT</w:instrText>
        </w:r>
        <w:r>
          <w:fldChar w:fldCharType="separate"/>
        </w:r>
        <w:r w:rsidR="00D9422E" w:rsidRPr="00D9422E">
          <w:rPr>
            <w:noProof/>
            <w:lang w:val="ru-RU"/>
          </w:rPr>
          <w:t>376</w:t>
        </w:r>
        <w:r>
          <w:rPr>
            <w:noProof/>
            <w:lang w:val="ru-RU"/>
          </w:rPr>
          <w:fldChar w:fldCharType="end"/>
        </w:r>
      </w:p>
    </w:sdtContent>
  </w:sdt>
  <w:p w:rsidR="00C93592" w:rsidRDefault="00C93592">
    <w:pPr>
      <w:pStyle w:val="a4"/>
      <w:spacing w:line="14" w:lineRule="auto"/>
      <w:ind w:left="0"/>
      <w:jc w:val="left"/>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592" w:rsidRDefault="00C93592">
    <w:pPr>
      <w:pStyle w:val="af9"/>
      <w:jc w:val="center"/>
    </w:pPr>
    <w:r>
      <w:fldChar w:fldCharType="begin"/>
    </w:r>
    <w:r>
      <w:instrText>PAGE   \* MERGEFORMAT</w:instrText>
    </w:r>
    <w:r>
      <w:fldChar w:fldCharType="separate"/>
    </w:r>
    <w:r w:rsidRPr="00327209">
      <w:rPr>
        <w:noProof/>
      </w:rPr>
      <w:t>104</w:t>
    </w:r>
    <w:r>
      <w:rPr>
        <w:noProof/>
      </w:rPr>
      <w:fldChar w:fldCharType="end"/>
    </w:r>
  </w:p>
  <w:p w:rsidR="00C93592" w:rsidRDefault="00C93592">
    <w:pPr>
      <w:pStyle w:val="af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592" w:rsidRDefault="00C93592">
    <w:pPr>
      <w:pStyle w:val="af9"/>
      <w:jc w:val="center"/>
    </w:pPr>
    <w:r>
      <w:fldChar w:fldCharType="begin"/>
    </w:r>
    <w:r>
      <w:instrText>PAGE   \* MERGEFORMAT</w:instrText>
    </w:r>
    <w:r>
      <w:fldChar w:fldCharType="separate"/>
    </w:r>
    <w:r w:rsidR="00D9422E">
      <w:rPr>
        <w:noProof/>
      </w:rPr>
      <w:t>380</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592" w:rsidRDefault="00C93592">
    <w:pPr>
      <w:pStyle w:val="af9"/>
      <w:jc w:val="center"/>
    </w:pPr>
    <w:r>
      <w:fldChar w:fldCharType="begin"/>
    </w:r>
    <w:r>
      <w:instrText>PAGE   \* MERGEFORMAT</w:instrText>
    </w:r>
    <w:r>
      <w:fldChar w:fldCharType="separate"/>
    </w:r>
    <w:r w:rsidR="00D9422E" w:rsidRPr="00D9422E">
      <w:rPr>
        <w:noProof/>
        <w:lang w:val="ru-RU"/>
      </w:rPr>
      <w:t>765</w:t>
    </w:r>
    <w:r>
      <w:rPr>
        <w:noProof/>
        <w:lang w:val="ru-RU"/>
      </w:rPr>
      <w:fldChar w:fldCharType="end"/>
    </w:r>
  </w:p>
  <w:p w:rsidR="00C93592" w:rsidRDefault="00C93592">
    <w:pPr>
      <w:pStyle w:val="a4"/>
      <w:spacing w:line="14" w:lineRule="auto"/>
      <w:ind w:left="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2573" w:rsidRDefault="00D12573">
      <w:r>
        <w:separator/>
      </w:r>
    </w:p>
  </w:footnote>
  <w:footnote w:type="continuationSeparator" w:id="0">
    <w:p w:rsidR="00D12573" w:rsidRDefault="00D125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592" w:rsidRPr="00133D3F" w:rsidRDefault="00C93592" w:rsidP="00CC0F71">
    <w:pPr>
      <w:pStyle w:val="af7"/>
      <w:tabs>
        <w:tab w:val="clear" w:pos="9355"/>
        <w:tab w:val="left" w:pos="2977"/>
        <w:tab w:val="right" w:pos="9356"/>
      </w:tabs>
      <w:jc w:val="center"/>
      <w:rPr>
        <w:rFonts w:ascii="Arial" w:hAnsi="Arial" w:cs="Arial"/>
        <w:b/>
        <w:color w:val="800000"/>
        <w:lang w:val="ru-RU"/>
      </w:rPr>
    </w:pPr>
    <w:r>
      <w:rPr>
        <w:rFonts w:ascii="Arial" w:hAnsi="Arial" w:cs="Arial"/>
        <w:b/>
        <w:bCs/>
        <w:color w:val="800000"/>
        <w:lang w:val="kk-KZ" w:eastAsia="ru-RU"/>
      </w:rPr>
      <w:t xml:space="preserve">Әдістемелік нұсқау хат </w:t>
    </w:r>
    <w:r w:rsidRPr="00133D3F">
      <w:rPr>
        <w:rFonts w:ascii="Arial" w:hAnsi="Arial" w:cs="Arial"/>
        <w:b/>
        <w:bCs/>
        <w:color w:val="800000"/>
        <w:lang w:val="kk-KZ" w:eastAsia="ru-RU"/>
      </w:rPr>
      <w:t>ǀ 201</w:t>
    </w:r>
    <w:r>
      <w:rPr>
        <w:rFonts w:ascii="Arial" w:hAnsi="Arial" w:cs="Arial"/>
        <w:b/>
        <w:bCs/>
        <w:color w:val="800000"/>
        <w:lang w:val="kk-KZ" w:eastAsia="ru-RU"/>
      </w:rPr>
      <w:t>8</w:t>
    </w:r>
    <w:r w:rsidRPr="00133D3F">
      <w:rPr>
        <w:rFonts w:ascii="Arial" w:hAnsi="Arial" w:cs="Arial"/>
        <w:b/>
        <w:bCs/>
        <w:color w:val="800000"/>
        <w:lang w:val="kk-KZ" w:eastAsia="ru-RU"/>
      </w:rPr>
      <w:t>-201</w:t>
    </w:r>
    <w:r>
      <w:rPr>
        <w:rFonts w:ascii="Arial" w:hAnsi="Arial" w:cs="Arial"/>
        <w:b/>
        <w:bCs/>
        <w:color w:val="800000"/>
        <w:lang w:val="kk-KZ" w:eastAsia="ru-RU"/>
      </w:rPr>
      <w:t>9оқу жылы</w:t>
    </w:r>
  </w:p>
  <w:p w:rsidR="00C93592" w:rsidRPr="00CC0F71" w:rsidRDefault="00D9422E">
    <w:pPr>
      <w:pStyle w:val="af7"/>
      <w:rPr>
        <w:rFonts w:ascii="Arial" w:hAnsi="Arial" w:cs="Arial"/>
      </w:rPr>
    </w:pPr>
    <w:r>
      <w:rPr>
        <w:rFonts w:ascii="Arial" w:hAnsi="Arial" w:cs="Arial"/>
        <w:b/>
        <w:bCs/>
        <w:noProof/>
        <w:color w:val="800000"/>
        <w:lang w:val="ru-RU" w:eastAsia="ru-RU"/>
      </w:rPr>
      <mc:AlternateContent>
        <mc:Choice Requires="wps">
          <w:drawing>
            <wp:anchor distT="0" distB="0" distL="114300" distR="114300" simplePos="0" relativeHeight="502951744" behindDoc="0" locked="0" layoutInCell="1" allowOverlap="1">
              <wp:simplePos x="0" y="0"/>
              <wp:positionH relativeFrom="column">
                <wp:posOffset>1905</wp:posOffset>
              </wp:positionH>
              <wp:positionV relativeFrom="paragraph">
                <wp:posOffset>35560</wp:posOffset>
              </wp:positionV>
              <wp:extent cx="6120130" cy="17780"/>
              <wp:effectExtent l="0" t="0" r="13970" b="39370"/>
              <wp:wrapNone/>
              <wp:docPr id="1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7780"/>
                      </a:xfrm>
                      <a:prstGeom prst="rect">
                        <a:avLst/>
                      </a:prstGeom>
                      <a:solidFill>
                        <a:srgbClr val="974706"/>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E68CB" id="Rectangle 85" o:spid="_x0000_s1026" style="position:absolute;margin-left:.15pt;margin-top:2.8pt;width:481.9pt;height:1.4pt;z-index:5029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" fillcolor="#974706" stroked="f" strokecolor="#f2f2f2" strokeweight="3pt">
              <v:shadow on="t" color="#243f60" opacity=".5" offset="1pt"/>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592" w:rsidRDefault="00C93592">
    <w:pPr>
      <w:pStyle w:val="af7"/>
      <w:rPr>
        <w:lang w:val="kk-KZ"/>
      </w:rPr>
    </w:pPr>
  </w:p>
  <w:p w:rsidR="00C93592" w:rsidRDefault="00C93592">
    <w:pPr>
      <w:pStyle w:val="af7"/>
      <w:rPr>
        <w:lang w:val="kk-KZ"/>
      </w:rPr>
    </w:pPr>
  </w:p>
  <w:p w:rsidR="00C93592" w:rsidRPr="002A05FA" w:rsidRDefault="00D9422E" w:rsidP="00C93592">
    <w:pPr>
      <w:pStyle w:val="af7"/>
      <w:rPr>
        <w:b/>
        <w:color w:val="800000"/>
        <w:lang w:val="ru-RU"/>
      </w:rPr>
    </w:pPr>
    <w:r>
      <w:rPr>
        <w:rFonts w:ascii="Courier" w:hAnsi="Courier"/>
        <w:b/>
        <w:bCs/>
        <w:noProof/>
        <w:color w:val="800000"/>
        <w:lang w:val="ru-RU" w:eastAsia="ru-RU"/>
      </w:rPr>
      <mc:AlternateContent>
        <mc:Choice Requires="wps">
          <w:drawing>
            <wp:anchor distT="0" distB="0" distL="114300" distR="114300" simplePos="0" relativeHeight="502954816" behindDoc="0" locked="0" layoutInCell="1" allowOverlap="1">
              <wp:simplePos x="0" y="0"/>
              <wp:positionH relativeFrom="column">
                <wp:posOffset>1905</wp:posOffset>
              </wp:positionH>
              <wp:positionV relativeFrom="paragraph">
                <wp:posOffset>181610</wp:posOffset>
              </wp:positionV>
              <wp:extent cx="6299835" cy="36195"/>
              <wp:effectExtent l="1905" t="635" r="13335" b="29845"/>
              <wp:wrapNone/>
              <wp:docPr id="15"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36195"/>
                      </a:xfrm>
                      <a:prstGeom prst="rect">
                        <a:avLst/>
                      </a:prstGeom>
                      <a:solidFill>
                        <a:srgbClr val="974706"/>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1AC22" id="Rectangle 87" o:spid="_x0000_s1026" style="position:absolute;margin-left:.15pt;margin-top:14.3pt;width:496.05pt;height:2.85pt;z-index:5029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" fillcolor="#974706" stroked="f" strokecolor="#f2f2f2" strokeweight="3pt">
              <v:shadow on="t" color="#243f60" opacity=".5" offset="1pt"/>
            </v:rect>
          </w:pict>
        </mc:Fallback>
      </mc:AlternateContent>
    </w:r>
    <w:r w:rsidR="00C93592" w:rsidRPr="002A05FA">
      <w:rPr>
        <w:rFonts w:ascii="Courier" w:hAnsi="Courier"/>
        <w:b/>
        <w:bCs/>
        <w:color w:val="800000"/>
        <w:lang w:val="kk-KZ" w:eastAsia="ru-RU"/>
      </w:rPr>
      <w:t>Инструктивно-методическое письмоǀ 201</w:t>
    </w:r>
    <w:r w:rsidR="00C93592" w:rsidRPr="002A05FA">
      <w:rPr>
        <w:rFonts w:ascii="Calibri" w:hAnsi="Calibri"/>
        <w:b/>
        <w:bCs/>
        <w:color w:val="800000"/>
        <w:lang w:val="kk-KZ" w:eastAsia="ru-RU"/>
      </w:rPr>
      <w:t>6</w:t>
    </w:r>
    <w:r w:rsidR="00C93592" w:rsidRPr="002A05FA">
      <w:rPr>
        <w:rFonts w:ascii="Courier" w:hAnsi="Courier"/>
        <w:b/>
        <w:bCs/>
        <w:color w:val="800000"/>
        <w:lang w:val="kk-KZ" w:eastAsia="ru-RU"/>
      </w:rPr>
      <w:t>-201</w:t>
    </w:r>
    <w:r w:rsidR="00C93592" w:rsidRPr="002A05FA">
      <w:rPr>
        <w:rFonts w:ascii="Calibri" w:hAnsi="Calibri"/>
        <w:b/>
        <w:bCs/>
        <w:color w:val="800000"/>
        <w:lang w:val="kk-KZ" w:eastAsia="ru-RU"/>
      </w:rPr>
      <w:t>7</w:t>
    </w:r>
    <w:r w:rsidR="00C93592" w:rsidRPr="002E069B">
      <w:rPr>
        <w:rFonts w:ascii="Calibri" w:hAnsi="Calibri"/>
        <w:b/>
        <w:bCs/>
        <w:color w:val="800000"/>
        <w:lang w:val="kk-KZ" w:eastAsia="ru-RU"/>
      </w:rPr>
      <w:t>учебный год</w:t>
    </w:r>
    <w:r w:rsidR="00C93592" w:rsidRPr="002A05FA">
      <w:rPr>
        <w:b/>
        <w:color w:val="800000"/>
        <w:lang w:val="ru-RU"/>
      </w:rPr>
      <w:t>.</w:t>
    </w:r>
  </w:p>
  <w:p w:rsidR="00C93592" w:rsidRPr="002A05FA" w:rsidRDefault="00C93592" w:rsidP="00C93592">
    <w:pPr>
      <w:pStyle w:val="af7"/>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592" w:rsidRPr="00133D3F" w:rsidRDefault="00C93592" w:rsidP="00C93592">
    <w:pPr>
      <w:pStyle w:val="af7"/>
      <w:tabs>
        <w:tab w:val="clear" w:pos="9355"/>
        <w:tab w:val="left" w:pos="2977"/>
        <w:tab w:val="right" w:pos="9356"/>
      </w:tabs>
      <w:jc w:val="center"/>
      <w:rPr>
        <w:rFonts w:ascii="Arial" w:hAnsi="Arial" w:cs="Arial"/>
        <w:b/>
        <w:color w:val="800000"/>
        <w:lang w:val="ru-RU"/>
      </w:rPr>
    </w:pPr>
    <w:r w:rsidRPr="00133D3F">
      <w:rPr>
        <w:rFonts w:ascii="Arial" w:hAnsi="Arial" w:cs="Arial"/>
        <w:b/>
        <w:bCs/>
        <w:color w:val="800000"/>
        <w:lang w:val="kk-KZ" w:eastAsia="ru-RU"/>
      </w:rPr>
      <w:t>Инструктивно-методическое письмо</w:t>
    </w:r>
    <w:r>
      <w:rPr>
        <w:rFonts w:ascii="Arial" w:hAnsi="Arial" w:cs="Arial"/>
        <w:b/>
        <w:bCs/>
        <w:color w:val="800000"/>
        <w:lang w:val="kk-KZ" w:eastAsia="ru-RU"/>
      </w:rPr>
      <w:t xml:space="preserve"> </w:t>
    </w:r>
    <w:r w:rsidRPr="00133D3F">
      <w:rPr>
        <w:rFonts w:ascii="Arial" w:hAnsi="Arial" w:cs="Arial"/>
        <w:b/>
        <w:bCs/>
        <w:color w:val="800000"/>
        <w:lang w:val="kk-KZ" w:eastAsia="ru-RU"/>
      </w:rPr>
      <w:t>ǀ 201</w:t>
    </w:r>
    <w:r>
      <w:rPr>
        <w:rFonts w:ascii="Arial" w:hAnsi="Arial" w:cs="Arial"/>
        <w:b/>
        <w:bCs/>
        <w:color w:val="800000"/>
        <w:lang w:val="kk-KZ" w:eastAsia="ru-RU"/>
      </w:rPr>
      <w:t>8</w:t>
    </w:r>
    <w:r w:rsidRPr="00133D3F">
      <w:rPr>
        <w:rFonts w:ascii="Arial" w:hAnsi="Arial" w:cs="Arial"/>
        <w:b/>
        <w:bCs/>
        <w:color w:val="800000"/>
        <w:lang w:val="kk-KZ" w:eastAsia="ru-RU"/>
      </w:rPr>
      <w:t>-201</w:t>
    </w:r>
    <w:r>
      <w:rPr>
        <w:rFonts w:ascii="Arial" w:hAnsi="Arial" w:cs="Arial"/>
        <w:b/>
        <w:bCs/>
        <w:color w:val="800000"/>
        <w:lang w:val="kk-KZ" w:eastAsia="ru-RU"/>
      </w:rPr>
      <w:t>9</w:t>
    </w:r>
    <w:r w:rsidRPr="00133D3F">
      <w:rPr>
        <w:rFonts w:ascii="Arial" w:hAnsi="Arial" w:cs="Arial"/>
        <w:b/>
        <w:bCs/>
        <w:color w:val="800000"/>
        <w:lang w:val="kk-KZ" w:eastAsia="ru-RU"/>
      </w:rPr>
      <w:t xml:space="preserve"> учебный год</w:t>
    </w:r>
  </w:p>
  <w:p w:rsidR="00C93592" w:rsidRPr="00133D3F" w:rsidRDefault="00D9422E">
    <w:pPr>
      <w:pStyle w:val="af7"/>
      <w:rPr>
        <w:rFonts w:ascii="Arial" w:hAnsi="Arial" w:cs="Arial"/>
        <w:lang w:val="ru-RU"/>
      </w:rPr>
    </w:pPr>
    <w:r>
      <w:rPr>
        <w:rFonts w:ascii="Arial" w:hAnsi="Arial" w:cs="Arial"/>
        <w:b/>
        <w:bCs/>
        <w:noProof/>
        <w:color w:val="800000"/>
        <w:lang w:val="ru-RU" w:eastAsia="ru-RU"/>
      </w:rPr>
      <mc:AlternateContent>
        <mc:Choice Requires="wps">
          <w:drawing>
            <wp:anchor distT="0" distB="0" distL="114300" distR="114300" simplePos="0" relativeHeight="502953792" behindDoc="0" locked="0" layoutInCell="1" allowOverlap="1">
              <wp:simplePos x="0" y="0"/>
              <wp:positionH relativeFrom="column">
                <wp:posOffset>1905</wp:posOffset>
              </wp:positionH>
              <wp:positionV relativeFrom="paragraph">
                <wp:posOffset>35560</wp:posOffset>
              </wp:positionV>
              <wp:extent cx="6120130" cy="17780"/>
              <wp:effectExtent l="0" t="3810" r="15875" b="26035"/>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7780"/>
                      </a:xfrm>
                      <a:prstGeom prst="rect">
                        <a:avLst/>
                      </a:prstGeom>
                      <a:solidFill>
                        <a:srgbClr val="974706"/>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5591F" id="Rectangle 10" o:spid="_x0000_s1026" style="position:absolute;margin-left:.15pt;margin-top:2.8pt;width:481.9pt;height:1.4pt;z-index:5029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" fillcolor="#974706" stroked="f" strokecolor="#f2f2f2" strokeweight="3pt">
              <v:shadow on="t" color="#243f60" opacity=".5" offset="1p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B00BB"/>
    <w:multiLevelType w:val="hybridMultilevel"/>
    <w:tmpl w:val="758E232A"/>
    <w:lvl w:ilvl="0" w:tplc="78CE0076">
      <w:start w:val="1"/>
      <w:numFmt w:val="decimal"/>
      <w:lvlText w:val="%1)"/>
      <w:lvlJc w:val="left"/>
      <w:pPr>
        <w:ind w:left="1245" w:hanging="454"/>
      </w:pPr>
      <w:rPr>
        <w:rFonts w:ascii="Times New Roman" w:eastAsia="Times New Roman" w:hAnsi="Times New Roman" w:cs="Times New Roman" w:hint="default"/>
        <w:spacing w:val="0"/>
        <w:w w:val="100"/>
        <w:sz w:val="28"/>
        <w:szCs w:val="28"/>
      </w:rPr>
    </w:lvl>
    <w:lvl w:ilvl="1" w:tplc="01A0CE9A">
      <w:start w:val="1"/>
      <w:numFmt w:val="bullet"/>
      <w:lvlText w:val="•"/>
      <w:lvlJc w:val="left"/>
      <w:pPr>
        <w:ind w:left="2106" w:hanging="454"/>
      </w:pPr>
      <w:rPr>
        <w:rFonts w:hint="default"/>
      </w:rPr>
    </w:lvl>
    <w:lvl w:ilvl="2" w:tplc="8506E1C8">
      <w:start w:val="1"/>
      <w:numFmt w:val="bullet"/>
      <w:lvlText w:val="•"/>
      <w:lvlJc w:val="left"/>
      <w:pPr>
        <w:ind w:left="2973" w:hanging="454"/>
      </w:pPr>
      <w:rPr>
        <w:rFonts w:hint="default"/>
      </w:rPr>
    </w:lvl>
    <w:lvl w:ilvl="3" w:tplc="2F88FAC0">
      <w:start w:val="1"/>
      <w:numFmt w:val="bullet"/>
      <w:lvlText w:val="•"/>
      <w:lvlJc w:val="left"/>
      <w:pPr>
        <w:ind w:left="3839" w:hanging="454"/>
      </w:pPr>
      <w:rPr>
        <w:rFonts w:hint="default"/>
      </w:rPr>
    </w:lvl>
    <w:lvl w:ilvl="4" w:tplc="3B163A8E">
      <w:start w:val="1"/>
      <w:numFmt w:val="bullet"/>
      <w:lvlText w:val="•"/>
      <w:lvlJc w:val="left"/>
      <w:pPr>
        <w:ind w:left="4706" w:hanging="454"/>
      </w:pPr>
      <w:rPr>
        <w:rFonts w:hint="default"/>
      </w:rPr>
    </w:lvl>
    <w:lvl w:ilvl="5" w:tplc="ED3A4AF0">
      <w:start w:val="1"/>
      <w:numFmt w:val="bullet"/>
      <w:lvlText w:val="•"/>
      <w:lvlJc w:val="left"/>
      <w:pPr>
        <w:ind w:left="5573" w:hanging="454"/>
      </w:pPr>
      <w:rPr>
        <w:rFonts w:hint="default"/>
      </w:rPr>
    </w:lvl>
    <w:lvl w:ilvl="6" w:tplc="6C6CC724">
      <w:start w:val="1"/>
      <w:numFmt w:val="bullet"/>
      <w:lvlText w:val="•"/>
      <w:lvlJc w:val="left"/>
      <w:pPr>
        <w:ind w:left="6439" w:hanging="454"/>
      </w:pPr>
      <w:rPr>
        <w:rFonts w:hint="default"/>
      </w:rPr>
    </w:lvl>
    <w:lvl w:ilvl="7" w:tplc="53486F8A">
      <w:start w:val="1"/>
      <w:numFmt w:val="bullet"/>
      <w:lvlText w:val="•"/>
      <w:lvlJc w:val="left"/>
      <w:pPr>
        <w:ind w:left="7306" w:hanging="454"/>
      </w:pPr>
      <w:rPr>
        <w:rFonts w:hint="default"/>
      </w:rPr>
    </w:lvl>
    <w:lvl w:ilvl="8" w:tplc="5AB2BD88">
      <w:start w:val="1"/>
      <w:numFmt w:val="bullet"/>
      <w:lvlText w:val="•"/>
      <w:lvlJc w:val="left"/>
      <w:pPr>
        <w:ind w:left="8173" w:hanging="454"/>
      </w:pPr>
      <w:rPr>
        <w:rFonts w:hint="default"/>
      </w:rPr>
    </w:lvl>
  </w:abstractNum>
  <w:abstractNum w:abstractNumId="1" w15:restartNumberingAfterBreak="0">
    <w:nsid w:val="00EC7A1A"/>
    <w:multiLevelType w:val="hybridMultilevel"/>
    <w:tmpl w:val="18A6FC7A"/>
    <w:lvl w:ilvl="0" w:tplc="40E4C75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49002E"/>
    <w:multiLevelType w:val="hybridMultilevel"/>
    <w:tmpl w:val="0D562046"/>
    <w:lvl w:ilvl="0" w:tplc="0226D2F2">
      <w:start w:val="1"/>
      <w:numFmt w:val="decimal"/>
      <w:suff w:val="space"/>
      <w:lvlText w:val="%1)"/>
      <w:lvlJc w:val="left"/>
      <w:pPr>
        <w:ind w:left="680" w:hanging="320"/>
      </w:pPr>
    </w:lvl>
    <w:lvl w:ilvl="1" w:tplc="54300A3A">
      <w:numFmt w:val="bullet"/>
      <w:lvlText w:val=""/>
      <w:lvlJc w:val="left"/>
      <w:pPr>
        <w:ind w:left="1812" w:hanging="732"/>
      </w:pPr>
      <w:rPr>
        <w:rFonts w:ascii="Symbol" w:eastAsia="Calibri" w:hAnsi="Symbol" w:cs="Times New Roman"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1856B0F"/>
    <w:multiLevelType w:val="hybridMultilevel"/>
    <w:tmpl w:val="7F2C2FF8"/>
    <w:lvl w:ilvl="0" w:tplc="C5562B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1D047C1"/>
    <w:multiLevelType w:val="hybridMultilevel"/>
    <w:tmpl w:val="C80640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25538CD"/>
    <w:multiLevelType w:val="hybridMultilevel"/>
    <w:tmpl w:val="AB4AB5E2"/>
    <w:lvl w:ilvl="0" w:tplc="3F4832CC">
      <w:start w:val="1"/>
      <w:numFmt w:val="decimal"/>
      <w:lvlText w:val="%1)"/>
      <w:lvlJc w:val="left"/>
      <w:pPr>
        <w:ind w:left="1015" w:hanging="305"/>
      </w:pPr>
      <w:rPr>
        <w:rFonts w:ascii="Times New Roman" w:eastAsia="Times New Roman" w:hAnsi="Times New Roman" w:cs="Times New Roman" w:hint="default"/>
        <w:i/>
        <w:spacing w:val="0"/>
        <w:w w:val="100"/>
        <w:sz w:val="28"/>
        <w:szCs w:val="28"/>
      </w:rPr>
    </w:lvl>
    <w:lvl w:ilvl="1" w:tplc="360A7874">
      <w:start w:val="1"/>
      <w:numFmt w:val="bullet"/>
      <w:lvlText w:val="•"/>
      <w:lvlJc w:val="left"/>
      <w:pPr>
        <w:ind w:left="1098" w:hanging="305"/>
      </w:pPr>
      <w:rPr>
        <w:rFonts w:hint="default"/>
      </w:rPr>
    </w:lvl>
    <w:lvl w:ilvl="2" w:tplc="825C8CF4">
      <w:start w:val="1"/>
      <w:numFmt w:val="bullet"/>
      <w:lvlText w:val="•"/>
      <w:lvlJc w:val="left"/>
      <w:pPr>
        <w:ind w:left="2077" w:hanging="305"/>
      </w:pPr>
      <w:rPr>
        <w:rFonts w:hint="default"/>
      </w:rPr>
    </w:lvl>
    <w:lvl w:ilvl="3" w:tplc="E9A4D74E">
      <w:start w:val="1"/>
      <w:numFmt w:val="bullet"/>
      <w:lvlText w:val="•"/>
      <w:lvlJc w:val="left"/>
      <w:pPr>
        <w:ind w:left="3055" w:hanging="305"/>
      </w:pPr>
      <w:rPr>
        <w:rFonts w:hint="default"/>
      </w:rPr>
    </w:lvl>
    <w:lvl w:ilvl="4" w:tplc="85E6535A">
      <w:start w:val="1"/>
      <w:numFmt w:val="bullet"/>
      <w:lvlText w:val="•"/>
      <w:lvlJc w:val="left"/>
      <w:pPr>
        <w:ind w:left="4034" w:hanging="305"/>
      </w:pPr>
      <w:rPr>
        <w:rFonts w:hint="default"/>
      </w:rPr>
    </w:lvl>
    <w:lvl w:ilvl="5" w:tplc="233C0D16">
      <w:start w:val="1"/>
      <w:numFmt w:val="bullet"/>
      <w:lvlText w:val="•"/>
      <w:lvlJc w:val="left"/>
      <w:pPr>
        <w:ind w:left="5013" w:hanging="305"/>
      </w:pPr>
      <w:rPr>
        <w:rFonts w:hint="default"/>
      </w:rPr>
    </w:lvl>
    <w:lvl w:ilvl="6" w:tplc="43BE6328">
      <w:start w:val="1"/>
      <w:numFmt w:val="bullet"/>
      <w:lvlText w:val="•"/>
      <w:lvlJc w:val="left"/>
      <w:pPr>
        <w:ind w:left="5991" w:hanging="305"/>
      </w:pPr>
      <w:rPr>
        <w:rFonts w:hint="default"/>
      </w:rPr>
    </w:lvl>
    <w:lvl w:ilvl="7" w:tplc="891688F0">
      <w:start w:val="1"/>
      <w:numFmt w:val="bullet"/>
      <w:lvlText w:val="•"/>
      <w:lvlJc w:val="left"/>
      <w:pPr>
        <w:ind w:left="6970" w:hanging="305"/>
      </w:pPr>
      <w:rPr>
        <w:rFonts w:hint="default"/>
      </w:rPr>
    </w:lvl>
    <w:lvl w:ilvl="8" w:tplc="DA604744">
      <w:start w:val="1"/>
      <w:numFmt w:val="bullet"/>
      <w:lvlText w:val="•"/>
      <w:lvlJc w:val="left"/>
      <w:pPr>
        <w:ind w:left="7949" w:hanging="305"/>
      </w:pPr>
      <w:rPr>
        <w:rFonts w:hint="default"/>
      </w:rPr>
    </w:lvl>
  </w:abstractNum>
  <w:abstractNum w:abstractNumId="6" w15:restartNumberingAfterBreak="0">
    <w:nsid w:val="02982B52"/>
    <w:multiLevelType w:val="hybridMultilevel"/>
    <w:tmpl w:val="623CEFB6"/>
    <w:lvl w:ilvl="0" w:tplc="C3006796">
      <w:start w:val="1"/>
      <w:numFmt w:val="bullet"/>
      <w:lvlText w:val=""/>
      <w:lvlJc w:val="left"/>
      <w:pPr>
        <w:ind w:left="1287" w:hanging="360"/>
      </w:pPr>
      <w:rPr>
        <w:rFonts w:ascii="Symbol" w:eastAsia="Symbol" w:hAnsi="Symbol" w:cs="Symbol" w:hint="default"/>
        <w:spacing w:val="-1"/>
        <w:w w:val="99"/>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3172662"/>
    <w:multiLevelType w:val="hybridMultilevel"/>
    <w:tmpl w:val="62EC8F1C"/>
    <w:lvl w:ilvl="0" w:tplc="A58C7460">
      <w:start w:val="1"/>
      <w:numFmt w:val="decimal"/>
      <w:lvlText w:val="%1."/>
      <w:lvlJc w:val="left"/>
      <w:pPr>
        <w:ind w:left="712" w:hanging="286"/>
        <w:jc w:val="right"/>
      </w:pPr>
      <w:rPr>
        <w:rFonts w:ascii="Times New Roman" w:eastAsia="Times New Roman" w:hAnsi="Times New Roman" w:cs="Times New Roman" w:hint="default"/>
        <w:spacing w:val="0"/>
        <w:w w:val="100"/>
        <w:sz w:val="28"/>
        <w:szCs w:val="28"/>
      </w:rPr>
    </w:lvl>
    <w:lvl w:ilvl="1" w:tplc="FDE626B6">
      <w:start w:val="1"/>
      <w:numFmt w:val="bullet"/>
      <w:lvlText w:val="•"/>
      <w:lvlJc w:val="left"/>
      <w:pPr>
        <w:ind w:left="1098" w:hanging="286"/>
      </w:pPr>
      <w:rPr>
        <w:rFonts w:hint="default"/>
      </w:rPr>
    </w:lvl>
    <w:lvl w:ilvl="2" w:tplc="5B9253CC">
      <w:start w:val="1"/>
      <w:numFmt w:val="bullet"/>
      <w:lvlText w:val="•"/>
      <w:lvlJc w:val="left"/>
      <w:pPr>
        <w:ind w:left="2077" w:hanging="286"/>
      </w:pPr>
      <w:rPr>
        <w:rFonts w:hint="default"/>
      </w:rPr>
    </w:lvl>
    <w:lvl w:ilvl="3" w:tplc="2116C412">
      <w:start w:val="1"/>
      <w:numFmt w:val="bullet"/>
      <w:lvlText w:val="•"/>
      <w:lvlJc w:val="left"/>
      <w:pPr>
        <w:ind w:left="3055" w:hanging="286"/>
      </w:pPr>
      <w:rPr>
        <w:rFonts w:hint="default"/>
      </w:rPr>
    </w:lvl>
    <w:lvl w:ilvl="4" w:tplc="941691E6">
      <w:start w:val="1"/>
      <w:numFmt w:val="bullet"/>
      <w:lvlText w:val="•"/>
      <w:lvlJc w:val="left"/>
      <w:pPr>
        <w:ind w:left="4034" w:hanging="286"/>
      </w:pPr>
      <w:rPr>
        <w:rFonts w:hint="default"/>
      </w:rPr>
    </w:lvl>
    <w:lvl w:ilvl="5" w:tplc="B40A5E5C">
      <w:start w:val="1"/>
      <w:numFmt w:val="bullet"/>
      <w:lvlText w:val="•"/>
      <w:lvlJc w:val="left"/>
      <w:pPr>
        <w:ind w:left="5013" w:hanging="286"/>
      </w:pPr>
      <w:rPr>
        <w:rFonts w:hint="default"/>
      </w:rPr>
    </w:lvl>
    <w:lvl w:ilvl="6" w:tplc="5BBCA160">
      <w:start w:val="1"/>
      <w:numFmt w:val="bullet"/>
      <w:lvlText w:val="•"/>
      <w:lvlJc w:val="left"/>
      <w:pPr>
        <w:ind w:left="5991" w:hanging="286"/>
      </w:pPr>
      <w:rPr>
        <w:rFonts w:hint="default"/>
      </w:rPr>
    </w:lvl>
    <w:lvl w:ilvl="7" w:tplc="7DB29DA6">
      <w:start w:val="1"/>
      <w:numFmt w:val="bullet"/>
      <w:lvlText w:val="•"/>
      <w:lvlJc w:val="left"/>
      <w:pPr>
        <w:ind w:left="6970" w:hanging="286"/>
      </w:pPr>
      <w:rPr>
        <w:rFonts w:hint="default"/>
      </w:rPr>
    </w:lvl>
    <w:lvl w:ilvl="8" w:tplc="55A4FFE4">
      <w:start w:val="1"/>
      <w:numFmt w:val="bullet"/>
      <w:lvlText w:val="•"/>
      <w:lvlJc w:val="left"/>
      <w:pPr>
        <w:ind w:left="7949" w:hanging="286"/>
      </w:pPr>
      <w:rPr>
        <w:rFonts w:hint="default"/>
      </w:rPr>
    </w:lvl>
  </w:abstractNum>
  <w:abstractNum w:abstractNumId="8" w15:restartNumberingAfterBreak="0">
    <w:nsid w:val="0567000A"/>
    <w:multiLevelType w:val="hybridMultilevel"/>
    <w:tmpl w:val="6B261460"/>
    <w:lvl w:ilvl="0" w:tplc="59CC38DE">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07131F4A"/>
    <w:multiLevelType w:val="hybridMultilevel"/>
    <w:tmpl w:val="C19AE8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8666ECD"/>
    <w:multiLevelType w:val="hybridMultilevel"/>
    <w:tmpl w:val="1D58FF48"/>
    <w:lvl w:ilvl="0" w:tplc="F44A848C">
      <w:start w:val="1"/>
      <w:numFmt w:val="bullet"/>
      <w:lvlText w:val="–"/>
      <w:lvlJc w:val="left"/>
      <w:pPr>
        <w:ind w:left="1429" w:hanging="360"/>
      </w:pPr>
      <w:rPr>
        <w:rFonts w:ascii="Times New Roman" w:eastAsia="Times New Roman" w:hAnsi="Times New Roman" w:cs="Times New Roman" w:hint="default"/>
        <w:w w:val="100"/>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97A472C"/>
    <w:multiLevelType w:val="hybridMultilevel"/>
    <w:tmpl w:val="4D44B72C"/>
    <w:lvl w:ilvl="0" w:tplc="A1524FB6">
      <w:numFmt w:val="bullet"/>
      <w:lvlText w:val="–"/>
      <w:lvlJc w:val="left"/>
      <w:pPr>
        <w:ind w:left="922" w:hanging="212"/>
      </w:pPr>
      <w:rPr>
        <w:rFonts w:ascii="Times New Roman" w:eastAsia="Times New Roman" w:hAnsi="Times New Roman" w:cs="Times New Roman" w:hint="default"/>
        <w:w w:val="100"/>
        <w:sz w:val="28"/>
        <w:szCs w:val="28"/>
      </w:rPr>
    </w:lvl>
    <w:lvl w:ilvl="1" w:tplc="6B286906">
      <w:numFmt w:val="bullet"/>
      <w:lvlText w:val="•"/>
      <w:lvlJc w:val="left"/>
      <w:pPr>
        <w:ind w:left="1098" w:hanging="212"/>
      </w:pPr>
      <w:rPr>
        <w:rFonts w:hint="default"/>
      </w:rPr>
    </w:lvl>
    <w:lvl w:ilvl="2" w:tplc="961C5590">
      <w:numFmt w:val="bullet"/>
      <w:lvlText w:val="•"/>
      <w:lvlJc w:val="left"/>
      <w:pPr>
        <w:ind w:left="2077" w:hanging="212"/>
      </w:pPr>
      <w:rPr>
        <w:rFonts w:hint="default"/>
      </w:rPr>
    </w:lvl>
    <w:lvl w:ilvl="3" w:tplc="0B7A9268">
      <w:numFmt w:val="bullet"/>
      <w:lvlText w:val="•"/>
      <w:lvlJc w:val="left"/>
      <w:pPr>
        <w:ind w:left="3055" w:hanging="212"/>
      </w:pPr>
      <w:rPr>
        <w:rFonts w:hint="default"/>
      </w:rPr>
    </w:lvl>
    <w:lvl w:ilvl="4" w:tplc="269CBCDE">
      <w:numFmt w:val="bullet"/>
      <w:lvlText w:val="•"/>
      <w:lvlJc w:val="left"/>
      <w:pPr>
        <w:ind w:left="4034" w:hanging="212"/>
      </w:pPr>
      <w:rPr>
        <w:rFonts w:hint="default"/>
      </w:rPr>
    </w:lvl>
    <w:lvl w:ilvl="5" w:tplc="33CC98FA">
      <w:numFmt w:val="bullet"/>
      <w:lvlText w:val="•"/>
      <w:lvlJc w:val="left"/>
      <w:pPr>
        <w:ind w:left="5013" w:hanging="212"/>
      </w:pPr>
      <w:rPr>
        <w:rFonts w:hint="default"/>
      </w:rPr>
    </w:lvl>
    <w:lvl w:ilvl="6" w:tplc="1F4AA912">
      <w:numFmt w:val="bullet"/>
      <w:lvlText w:val="•"/>
      <w:lvlJc w:val="left"/>
      <w:pPr>
        <w:ind w:left="5991" w:hanging="212"/>
      </w:pPr>
      <w:rPr>
        <w:rFonts w:hint="default"/>
      </w:rPr>
    </w:lvl>
    <w:lvl w:ilvl="7" w:tplc="A4E69658">
      <w:numFmt w:val="bullet"/>
      <w:lvlText w:val="•"/>
      <w:lvlJc w:val="left"/>
      <w:pPr>
        <w:ind w:left="6970" w:hanging="212"/>
      </w:pPr>
      <w:rPr>
        <w:rFonts w:hint="default"/>
      </w:rPr>
    </w:lvl>
    <w:lvl w:ilvl="8" w:tplc="22AC9336">
      <w:numFmt w:val="bullet"/>
      <w:lvlText w:val="•"/>
      <w:lvlJc w:val="left"/>
      <w:pPr>
        <w:ind w:left="7949" w:hanging="212"/>
      </w:pPr>
      <w:rPr>
        <w:rFonts w:hint="default"/>
      </w:rPr>
    </w:lvl>
  </w:abstractNum>
  <w:abstractNum w:abstractNumId="12" w15:restartNumberingAfterBreak="0">
    <w:nsid w:val="09BA51BC"/>
    <w:multiLevelType w:val="hybridMultilevel"/>
    <w:tmpl w:val="4D44BE30"/>
    <w:lvl w:ilvl="0" w:tplc="29AAA49A">
      <w:start w:val="1"/>
      <w:numFmt w:val="decimal"/>
      <w:lvlText w:val="%1."/>
      <w:lvlJc w:val="left"/>
      <w:pPr>
        <w:ind w:left="360" w:hanging="360"/>
      </w:pPr>
      <w:rPr>
        <w:rFonts w:hint="default"/>
        <w:color w:val="231F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0AE34BC0"/>
    <w:multiLevelType w:val="hybridMultilevel"/>
    <w:tmpl w:val="B39A95C0"/>
    <w:lvl w:ilvl="0" w:tplc="724C5354">
      <w:start w:val="1"/>
      <w:numFmt w:val="bullet"/>
      <w:lvlText w:val=""/>
      <w:lvlJc w:val="left"/>
      <w:pPr>
        <w:ind w:left="156" w:hanging="286"/>
      </w:pPr>
      <w:rPr>
        <w:rFonts w:ascii="Symbol" w:eastAsia="Symbol" w:hAnsi="Symbol" w:cs="Symbol" w:hint="default"/>
        <w:w w:val="100"/>
        <w:sz w:val="28"/>
        <w:szCs w:val="28"/>
      </w:rPr>
    </w:lvl>
    <w:lvl w:ilvl="1" w:tplc="3F4239EA">
      <w:start w:val="1"/>
      <w:numFmt w:val="bullet"/>
      <w:lvlText w:val="•"/>
      <w:lvlJc w:val="left"/>
      <w:pPr>
        <w:ind w:left="1134" w:hanging="286"/>
      </w:pPr>
      <w:rPr>
        <w:rFonts w:hint="default"/>
      </w:rPr>
    </w:lvl>
    <w:lvl w:ilvl="2" w:tplc="11CAF900">
      <w:start w:val="1"/>
      <w:numFmt w:val="bullet"/>
      <w:lvlText w:val="•"/>
      <w:lvlJc w:val="left"/>
      <w:pPr>
        <w:ind w:left="2109" w:hanging="286"/>
      </w:pPr>
      <w:rPr>
        <w:rFonts w:hint="default"/>
      </w:rPr>
    </w:lvl>
    <w:lvl w:ilvl="3" w:tplc="FAD8E9D8">
      <w:start w:val="1"/>
      <w:numFmt w:val="bullet"/>
      <w:lvlText w:val="•"/>
      <w:lvlJc w:val="left"/>
      <w:pPr>
        <w:ind w:left="3083" w:hanging="286"/>
      </w:pPr>
      <w:rPr>
        <w:rFonts w:hint="default"/>
      </w:rPr>
    </w:lvl>
    <w:lvl w:ilvl="4" w:tplc="8A348E62">
      <w:start w:val="1"/>
      <w:numFmt w:val="bullet"/>
      <w:lvlText w:val="•"/>
      <w:lvlJc w:val="left"/>
      <w:pPr>
        <w:ind w:left="4058" w:hanging="286"/>
      </w:pPr>
      <w:rPr>
        <w:rFonts w:hint="default"/>
      </w:rPr>
    </w:lvl>
    <w:lvl w:ilvl="5" w:tplc="D7BAA496">
      <w:start w:val="1"/>
      <w:numFmt w:val="bullet"/>
      <w:lvlText w:val="•"/>
      <w:lvlJc w:val="left"/>
      <w:pPr>
        <w:ind w:left="5033" w:hanging="286"/>
      </w:pPr>
      <w:rPr>
        <w:rFonts w:hint="default"/>
      </w:rPr>
    </w:lvl>
    <w:lvl w:ilvl="6" w:tplc="C1BE3BC4">
      <w:start w:val="1"/>
      <w:numFmt w:val="bullet"/>
      <w:lvlText w:val="•"/>
      <w:lvlJc w:val="left"/>
      <w:pPr>
        <w:ind w:left="6007" w:hanging="286"/>
      </w:pPr>
      <w:rPr>
        <w:rFonts w:hint="default"/>
      </w:rPr>
    </w:lvl>
    <w:lvl w:ilvl="7" w:tplc="5B2E54CE">
      <w:start w:val="1"/>
      <w:numFmt w:val="bullet"/>
      <w:lvlText w:val="•"/>
      <w:lvlJc w:val="left"/>
      <w:pPr>
        <w:ind w:left="6982" w:hanging="286"/>
      </w:pPr>
      <w:rPr>
        <w:rFonts w:hint="default"/>
      </w:rPr>
    </w:lvl>
    <w:lvl w:ilvl="8" w:tplc="EB9C7A2A">
      <w:start w:val="1"/>
      <w:numFmt w:val="bullet"/>
      <w:lvlText w:val="•"/>
      <w:lvlJc w:val="left"/>
      <w:pPr>
        <w:ind w:left="7957" w:hanging="286"/>
      </w:pPr>
      <w:rPr>
        <w:rFonts w:hint="default"/>
      </w:rPr>
    </w:lvl>
  </w:abstractNum>
  <w:abstractNum w:abstractNumId="14" w15:restartNumberingAfterBreak="0">
    <w:nsid w:val="0BA31160"/>
    <w:multiLevelType w:val="hybridMultilevel"/>
    <w:tmpl w:val="FC0AA126"/>
    <w:lvl w:ilvl="0" w:tplc="96F492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0BA91628"/>
    <w:multiLevelType w:val="hybridMultilevel"/>
    <w:tmpl w:val="577CBD08"/>
    <w:lvl w:ilvl="0" w:tplc="F5461C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BDC3ABB"/>
    <w:multiLevelType w:val="hybridMultilevel"/>
    <w:tmpl w:val="A6F6DD68"/>
    <w:lvl w:ilvl="0" w:tplc="7FE04B9E">
      <w:start w:val="1"/>
      <w:numFmt w:val="bullet"/>
      <w:lvlText w:val="-"/>
      <w:lvlJc w:val="left"/>
      <w:pPr>
        <w:tabs>
          <w:tab w:val="num" w:pos="720"/>
        </w:tabs>
        <w:ind w:left="720" w:hanging="360"/>
      </w:pPr>
      <w:rPr>
        <w:rFonts w:ascii="Times New Roman" w:hAnsi="Times New Roman" w:hint="default"/>
      </w:rPr>
    </w:lvl>
    <w:lvl w:ilvl="1" w:tplc="5F9EC37C" w:tentative="1">
      <w:start w:val="1"/>
      <w:numFmt w:val="bullet"/>
      <w:lvlText w:val="-"/>
      <w:lvlJc w:val="left"/>
      <w:pPr>
        <w:tabs>
          <w:tab w:val="num" w:pos="1440"/>
        </w:tabs>
        <w:ind w:left="1440" w:hanging="360"/>
      </w:pPr>
      <w:rPr>
        <w:rFonts w:ascii="Times New Roman" w:hAnsi="Times New Roman" w:hint="default"/>
      </w:rPr>
    </w:lvl>
    <w:lvl w:ilvl="2" w:tplc="23641C00" w:tentative="1">
      <w:start w:val="1"/>
      <w:numFmt w:val="bullet"/>
      <w:lvlText w:val="-"/>
      <w:lvlJc w:val="left"/>
      <w:pPr>
        <w:tabs>
          <w:tab w:val="num" w:pos="2160"/>
        </w:tabs>
        <w:ind w:left="2160" w:hanging="360"/>
      </w:pPr>
      <w:rPr>
        <w:rFonts w:ascii="Times New Roman" w:hAnsi="Times New Roman" w:hint="default"/>
      </w:rPr>
    </w:lvl>
    <w:lvl w:ilvl="3" w:tplc="988A90E0" w:tentative="1">
      <w:start w:val="1"/>
      <w:numFmt w:val="bullet"/>
      <w:lvlText w:val="-"/>
      <w:lvlJc w:val="left"/>
      <w:pPr>
        <w:tabs>
          <w:tab w:val="num" w:pos="2880"/>
        </w:tabs>
        <w:ind w:left="2880" w:hanging="360"/>
      </w:pPr>
      <w:rPr>
        <w:rFonts w:ascii="Times New Roman" w:hAnsi="Times New Roman" w:hint="default"/>
      </w:rPr>
    </w:lvl>
    <w:lvl w:ilvl="4" w:tplc="813A2D90" w:tentative="1">
      <w:start w:val="1"/>
      <w:numFmt w:val="bullet"/>
      <w:lvlText w:val="-"/>
      <w:lvlJc w:val="left"/>
      <w:pPr>
        <w:tabs>
          <w:tab w:val="num" w:pos="3600"/>
        </w:tabs>
        <w:ind w:left="3600" w:hanging="360"/>
      </w:pPr>
      <w:rPr>
        <w:rFonts w:ascii="Times New Roman" w:hAnsi="Times New Roman" w:hint="default"/>
      </w:rPr>
    </w:lvl>
    <w:lvl w:ilvl="5" w:tplc="7388B57A" w:tentative="1">
      <w:start w:val="1"/>
      <w:numFmt w:val="bullet"/>
      <w:lvlText w:val="-"/>
      <w:lvlJc w:val="left"/>
      <w:pPr>
        <w:tabs>
          <w:tab w:val="num" w:pos="4320"/>
        </w:tabs>
        <w:ind w:left="4320" w:hanging="360"/>
      </w:pPr>
      <w:rPr>
        <w:rFonts w:ascii="Times New Roman" w:hAnsi="Times New Roman" w:hint="default"/>
      </w:rPr>
    </w:lvl>
    <w:lvl w:ilvl="6" w:tplc="9B6E7524" w:tentative="1">
      <w:start w:val="1"/>
      <w:numFmt w:val="bullet"/>
      <w:lvlText w:val="-"/>
      <w:lvlJc w:val="left"/>
      <w:pPr>
        <w:tabs>
          <w:tab w:val="num" w:pos="5040"/>
        </w:tabs>
        <w:ind w:left="5040" w:hanging="360"/>
      </w:pPr>
      <w:rPr>
        <w:rFonts w:ascii="Times New Roman" w:hAnsi="Times New Roman" w:hint="default"/>
      </w:rPr>
    </w:lvl>
    <w:lvl w:ilvl="7" w:tplc="8230ECB0" w:tentative="1">
      <w:start w:val="1"/>
      <w:numFmt w:val="bullet"/>
      <w:lvlText w:val="-"/>
      <w:lvlJc w:val="left"/>
      <w:pPr>
        <w:tabs>
          <w:tab w:val="num" w:pos="5760"/>
        </w:tabs>
        <w:ind w:left="5760" w:hanging="360"/>
      </w:pPr>
      <w:rPr>
        <w:rFonts w:ascii="Times New Roman" w:hAnsi="Times New Roman" w:hint="default"/>
      </w:rPr>
    </w:lvl>
    <w:lvl w:ilvl="8" w:tplc="D67AB22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0C3337A4"/>
    <w:multiLevelType w:val="hybridMultilevel"/>
    <w:tmpl w:val="AAACF5E4"/>
    <w:lvl w:ilvl="0" w:tplc="F81016DA">
      <w:start w:val="1"/>
      <w:numFmt w:val="bullet"/>
      <w:lvlText w:val="-"/>
      <w:lvlJc w:val="left"/>
      <w:pPr>
        <w:ind w:left="965" w:hanging="173"/>
      </w:pPr>
      <w:rPr>
        <w:rFonts w:ascii="Times New Roman" w:eastAsia="Times New Roman" w:hAnsi="Times New Roman" w:cs="Times New Roman" w:hint="default"/>
        <w:w w:val="100"/>
        <w:sz w:val="28"/>
        <w:szCs w:val="28"/>
      </w:rPr>
    </w:lvl>
    <w:lvl w:ilvl="1" w:tplc="00B4713A">
      <w:start w:val="1"/>
      <w:numFmt w:val="bullet"/>
      <w:lvlText w:val="•"/>
      <w:lvlJc w:val="left"/>
      <w:pPr>
        <w:ind w:left="1854" w:hanging="173"/>
      </w:pPr>
      <w:rPr>
        <w:rFonts w:hint="default"/>
      </w:rPr>
    </w:lvl>
    <w:lvl w:ilvl="2" w:tplc="563825BE">
      <w:start w:val="1"/>
      <w:numFmt w:val="bullet"/>
      <w:lvlText w:val="•"/>
      <w:lvlJc w:val="left"/>
      <w:pPr>
        <w:ind w:left="2749" w:hanging="173"/>
      </w:pPr>
      <w:rPr>
        <w:rFonts w:hint="default"/>
      </w:rPr>
    </w:lvl>
    <w:lvl w:ilvl="3" w:tplc="68283F5C">
      <w:start w:val="1"/>
      <w:numFmt w:val="bullet"/>
      <w:lvlText w:val="•"/>
      <w:lvlJc w:val="left"/>
      <w:pPr>
        <w:ind w:left="3643" w:hanging="173"/>
      </w:pPr>
      <w:rPr>
        <w:rFonts w:hint="default"/>
      </w:rPr>
    </w:lvl>
    <w:lvl w:ilvl="4" w:tplc="03E4B252">
      <w:start w:val="1"/>
      <w:numFmt w:val="bullet"/>
      <w:lvlText w:val="•"/>
      <w:lvlJc w:val="left"/>
      <w:pPr>
        <w:ind w:left="4538" w:hanging="173"/>
      </w:pPr>
      <w:rPr>
        <w:rFonts w:hint="default"/>
      </w:rPr>
    </w:lvl>
    <w:lvl w:ilvl="5" w:tplc="8F68EE12">
      <w:start w:val="1"/>
      <w:numFmt w:val="bullet"/>
      <w:lvlText w:val="•"/>
      <w:lvlJc w:val="left"/>
      <w:pPr>
        <w:ind w:left="5433" w:hanging="173"/>
      </w:pPr>
      <w:rPr>
        <w:rFonts w:hint="default"/>
      </w:rPr>
    </w:lvl>
    <w:lvl w:ilvl="6" w:tplc="D628722C">
      <w:start w:val="1"/>
      <w:numFmt w:val="bullet"/>
      <w:lvlText w:val="•"/>
      <w:lvlJc w:val="left"/>
      <w:pPr>
        <w:ind w:left="6327" w:hanging="173"/>
      </w:pPr>
      <w:rPr>
        <w:rFonts w:hint="default"/>
      </w:rPr>
    </w:lvl>
    <w:lvl w:ilvl="7" w:tplc="78B65080">
      <w:start w:val="1"/>
      <w:numFmt w:val="bullet"/>
      <w:lvlText w:val="•"/>
      <w:lvlJc w:val="left"/>
      <w:pPr>
        <w:ind w:left="7222" w:hanging="173"/>
      </w:pPr>
      <w:rPr>
        <w:rFonts w:hint="default"/>
      </w:rPr>
    </w:lvl>
    <w:lvl w:ilvl="8" w:tplc="B3C63892">
      <w:start w:val="1"/>
      <w:numFmt w:val="bullet"/>
      <w:lvlText w:val="•"/>
      <w:lvlJc w:val="left"/>
      <w:pPr>
        <w:ind w:left="8117" w:hanging="173"/>
      </w:pPr>
      <w:rPr>
        <w:rFonts w:hint="default"/>
      </w:rPr>
    </w:lvl>
  </w:abstractNum>
  <w:abstractNum w:abstractNumId="18" w15:restartNumberingAfterBreak="0">
    <w:nsid w:val="0D231DB5"/>
    <w:multiLevelType w:val="hybridMultilevel"/>
    <w:tmpl w:val="C4860378"/>
    <w:lvl w:ilvl="0" w:tplc="0B6EB8B8">
      <w:start w:val="1"/>
      <w:numFmt w:val="bullet"/>
      <w:lvlText w:val="-"/>
      <w:lvlJc w:val="left"/>
      <w:pPr>
        <w:tabs>
          <w:tab w:val="num" w:pos="720"/>
        </w:tabs>
        <w:ind w:left="720" w:hanging="360"/>
      </w:pPr>
      <w:rPr>
        <w:rFonts w:ascii="Arial" w:hAnsi="Arial" w:hint="default"/>
      </w:rPr>
    </w:lvl>
    <w:lvl w:ilvl="1" w:tplc="04190003" w:tentative="1">
      <w:start w:val="1"/>
      <w:numFmt w:val="bullet"/>
      <w:lvlText w:val="-"/>
      <w:lvlJc w:val="left"/>
      <w:pPr>
        <w:tabs>
          <w:tab w:val="num" w:pos="1440"/>
        </w:tabs>
        <w:ind w:left="1440" w:hanging="360"/>
      </w:pPr>
      <w:rPr>
        <w:rFonts w:ascii="Arial" w:hAnsi="Arial" w:hint="default"/>
      </w:rPr>
    </w:lvl>
    <w:lvl w:ilvl="2" w:tplc="04190005" w:tentative="1">
      <w:start w:val="1"/>
      <w:numFmt w:val="bullet"/>
      <w:lvlText w:val="-"/>
      <w:lvlJc w:val="left"/>
      <w:pPr>
        <w:tabs>
          <w:tab w:val="num" w:pos="2160"/>
        </w:tabs>
        <w:ind w:left="2160" w:hanging="360"/>
      </w:pPr>
      <w:rPr>
        <w:rFonts w:ascii="Arial" w:hAnsi="Arial" w:hint="default"/>
      </w:rPr>
    </w:lvl>
    <w:lvl w:ilvl="3" w:tplc="04190001" w:tentative="1">
      <w:start w:val="1"/>
      <w:numFmt w:val="bullet"/>
      <w:lvlText w:val="-"/>
      <w:lvlJc w:val="left"/>
      <w:pPr>
        <w:tabs>
          <w:tab w:val="num" w:pos="2880"/>
        </w:tabs>
        <w:ind w:left="2880" w:hanging="360"/>
      </w:pPr>
      <w:rPr>
        <w:rFonts w:ascii="Arial" w:hAnsi="Arial" w:hint="default"/>
      </w:rPr>
    </w:lvl>
    <w:lvl w:ilvl="4" w:tplc="04190003" w:tentative="1">
      <w:start w:val="1"/>
      <w:numFmt w:val="bullet"/>
      <w:lvlText w:val="-"/>
      <w:lvlJc w:val="left"/>
      <w:pPr>
        <w:tabs>
          <w:tab w:val="num" w:pos="3600"/>
        </w:tabs>
        <w:ind w:left="3600" w:hanging="360"/>
      </w:pPr>
      <w:rPr>
        <w:rFonts w:ascii="Arial" w:hAnsi="Arial" w:hint="default"/>
      </w:rPr>
    </w:lvl>
    <w:lvl w:ilvl="5" w:tplc="04190005" w:tentative="1">
      <w:start w:val="1"/>
      <w:numFmt w:val="bullet"/>
      <w:lvlText w:val="-"/>
      <w:lvlJc w:val="left"/>
      <w:pPr>
        <w:tabs>
          <w:tab w:val="num" w:pos="4320"/>
        </w:tabs>
        <w:ind w:left="4320" w:hanging="360"/>
      </w:pPr>
      <w:rPr>
        <w:rFonts w:ascii="Arial" w:hAnsi="Arial" w:hint="default"/>
      </w:rPr>
    </w:lvl>
    <w:lvl w:ilvl="6" w:tplc="04190001" w:tentative="1">
      <w:start w:val="1"/>
      <w:numFmt w:val="bullet"/>
      <w:lvlText w:val="-"/>
      <w:lvlJc w:val="left"/>
      <w:pPr>
        <w:tabs>
          <w:tab w:val="num" w:pos="5040"/>
        </w:tabs>
        <w:ind w:left="5040" w:hanging="360"/>
      </w:pPr>
      <w:rPr>
        <w:rFonts w:ascii="Arial" w:hAnsi="Arial" w:hint="default"/>
      </w:rPr>
    </w:lvl>
    <w:lvl w:ilvl="7" w:tplc="04190003" w:tentative="1">
      <w:start w:val="1"/>
      <w:numFmt w:val="bullet"/>
      <w:lvlText w:val="-"/>
      <w:lvlJc w:val="left"/>
      <w:pPr>
        <w:tabs>
          <w:tab w:val="num" w:pos="5760"/>
        </w:tabs>
        <w:ind w:left="5760" w:hanging="360"/>
      </w:pPr>
      <w:rPr>
        <w:rFonts w:ascii="Arial" w:hAnsi="Arial" w:hint="default"/>
      </w:rPr>
    </w:lvl>
    <w:lvl w:ilvl="8" w:tplc="04190005"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0D400BF6"/>
    <w:multiLevelType w:val="hybridMultilevel"/>
    <w:tmpl w:val="1812A88E"/>
    <w:lvl w:ilvl="0" w:tplc="F0DCD884">
      <w:start w:val="1"/>
      <w:numFmt w:val="decimal"/>
      <w:lvlText w:val="%1)"/>
      <w:lvlJc w:val="left"/>
      <w:pPr>
        <w:ind w:left="433" w:hanging="433"/>
      </w:pPr>
      <w:rPr>
        <w:rFonts w:ascii="Times New Roman" w:eastAsia="Times New Roman" w:hAnsi="Times New Roman" w:cs="Times New Roman" w:hint="default"/>
        <w:spacing w:val="0"/>
        <w:w w:val="100"/>
        <w:sz w:val="28"/>
        <w:szCs w:val="28"/>
      </w:rPr>
    </w:lvl>
    <w:lvl w:ilvl="1" w:tplc="D952D188">
      <w:start w:val="1"/>
      <w:numFmt w:val="decimal"/>
      <w:lvlText w:val="%2)"/>
      <w:lvlJc w:val="left"/>
      <w:pPr>
        <w:ind w:left="1126" w:hanging="305"/>
      </w:pPr>
      <w:rPr>
        <w:rFonts w:ascii="Times New Roman" w:eastAsia="Times New Roman" w:hAnsi="Times New Roman" w:cs="Times New Roman" w:hint="default"/>
        <w:spacing w:val="0"/>
        <w:w w:val="100"/>
        <w:sz w:val="28"/>
        <w:szCs w:val="28"/>
      </w:rPr>
    </w:lvl>
    <w:lvl w:ilvl="2" w:tplc="E93657DC">
      <w:start w:val="1"/>
      <w:numFmt w:val="bullet"/>
      <w:lvlText w:val="•"/>
      <w:lvlJc w:val="left"/>
      <w:pPr>
        <w:ind w:left="2096" w:hanging="305"/>
      </w:pPr>
    </w:lvl>
    <w:lvl w:ilvl="3" w:tplc="298895FA">
      <w:start w:val="1"/>
      <w:numFmt w:val="bullet"/>
      <w:lvlText w:val="•"/>
      <w:lvlJc w:val="left"/>
      <w:pPr>
        <w:ind w:left="3072" w:hanging="305"/>
      </w:pPr>
    </w:lvl>
    <w:lvl w:ilvl="4" w:tplc="332A3F42">
      <w:start w:val="1"/>
      <w:numFmt w:val="bullet"/>
      <w:lvlText w:val="•"/>
      <w:lvlJc w:val="left"/>
      <w:pPr>
        <w:ind w:left="4048" w:hanging="305"/>
      </w:pPr>
    </w:lvl>
    <w:lvl w:ilvl="5" w:tplc="1FF4140A">
      <w:start w:val="1"/>
      <w:numFmt w:val="bullet"/>
      <w:lvlText w:val="•"/>
      <w:lvlJc w:val="left"/>
      <w:pPr>
        <w:ind w:left="5025" w:hanging="305"/>
      </w:pPr>
    </w:lvl>
    <w:lvl w:ilvl="6" w:tplc="2304A8DE">
      <w:start w:val="1"/>
      <w:numFmt w:val="bullet"/>
      <w:lvlText w:val="•"/>
      <w:lvlJc w:val="left"/>
      <w:pPr>
        <w:ind w:left="6001" w:hanging="305"/>
      </w:pPr>
    </w:lvl>
    <w:lvl w:ilvl="7" w:tplc="F094DC6A">
      <w:start w:val="1"/>
      <w:numFmt w:val="bullet"/>
      <w:lvlText w:val="•"/>
      <w:lvlJc w:val="left"/>
      <w:pPr>
        <w:ind w:left="6977" w:hanging="305"/>
      </w:pPr>
    </w:lvl>
    <w:lvl w:ilvl="8" w:tplc="72FA49CC">
      <w:start w:val="1"/>
      <w:numFmt w:val="bullet"/>
      <w:lvlText w:val="•"/>
      <w:lvlJc w:val="left"/>
      <w:pPr>
        <w:ind w:left="7953" w:hanging="305"/>
      </w:pPr>
    </w:lvl>
  </w:abstractNum>
  <w:abstractNum w:abstractNumId="20" w15:restartNumberingAfterBreak="0">
    <w:nsid w:val="0E395D8C"/>
    <w:multiLevelType w:val="hybridMultilevel"/>
    <w:tmpl w:val="FA1E1886"/>
    <w:lvl w:ilvl="0" w:tplc="13FCF8C8">
      <w:start w:val="1"/>
      <w:numFmt w:val="bullet"/>
      <w:lvlText w:val=""/>
      <w:lvlJc w:val="left"/>
      <w:pPr>
        <w:ind w:left="1070"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1" w15:restartNumberingAfterBreak="0">
    <w:nsid w:val="0E4F2AB3"/>
    <w:multiLevelType w:val="hybridMultilevel"/>
    <w:tmpl w:val="044A037A"/>
    <w:lvl w:ilvl="0" w:tplc="9454D28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0EEE7774"/>
    <w:multiLevelType w:val="hybridMultilevel"/>
    <w:tmpl w:val="212A8878"/>
    <w:lvl w:ilvl="0" w:tplc="AB08DCF4">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0F7B1B96"/>
    <w:multiLevelType w:val="hybridMultilevel"/>
    <w:tmpl w:val="9176BDAC"/>
    <w:lvl w:ilvl="0" w:tplc="1A5219B6">
      <w:start w:val="1"/>
      <w:numFmt w:val="bullet"/>
      <w:lvlText w:val=""/>
      <w:lvlJc w:val="left"/>
      <w:pPr>
        <w:ind w:left="1778" w:hanging="360"/>
      </w:pPr>
      <w:rPr>
        <w:rFonts w:ascii="Wingdings" w:hAnsi="Wingdings" w:hint="default"/>
        <w:color w:val="000000"/>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0F9E4ED3"/>
    <w:multiLevelType w:val="hybridMultilevel"/>
    <w:tmpl w:val="94445E60"/>
    <w:lvl w:ilvl="0" w:tplc="2A02F27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02471FF"/>
    <w:multiLevelType w:val="hybridMultilevel"/>
    <w:tmpl w:val="A09A9EC4"/>
    <w:lvl w:ilvl="0" w:tplc="2730BA2C">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0814DE8"/>
    <w:multiLevelType w:val="hybridMultilevel"/>
    <w:tmpl w:val="014AAC94"/>
    <w:lvl w:ilvl="0" w:tplc="5F0A9672">
      <w:start w:val="5"/>
      <w:numFmt w:val="decimal"/>
      <w:lvlText w:val="%1)"/>
      <w:lvlJc w:val="left"/>
      <w:pPr>
        <w:ind w:left="123" w:hanging="344"/>
      </w:pPr>
      <w:rPr>
        <w:rFonts w:ascii="Times New Roman" w:eastAsia="Times New Roman" w:hAnsi="Times New Roman" w:cs="Times New Roman" w:hint="default"/>
        <w:spacing w:val="0"/>
        <w:w w:val="100"/>
        <w:sz w:val="28"/>
        <w:szCs w:val="28"/>
      </w:rPr>
    </w:lvl>
    <w:lvl w:ilvl="1" w:tplc="104EF63A">
      <w:start w:val="1"/>
      <w:numFmt w:val="decimal"/>
      <w:lvlText w:val="%2)"/>
      <w:lvlJc w:val="left"/>
      <w:pPr>
        <w:ind w:left="223" w:hanging="440"/>
      </w:pPr>
      <w:rPr>
        <w:rFonts w:ascii="Times New Roman" w:eastAsia="Times New Roman" w:hAnsi="Times New Roman" w:cs="Times New Roman" w:hint="default"/>
        <w:spacing w:val="0"/>
        <w:w w:val="100"/>
        <w:sz w:val="28"/>
        <w:szCs w:val="28"/>
      </w:rPr>
    </w:lvl>
    <w:lvl w:ilvl="2" w:tplc="A0067164">
      <w:numFmt w:val="bullet"/>
      <w:lvlText w:val="•"/>
      <w:lvlJc w:val="left"/>
      <w:pPr>
        <w:ind w:left="1296" w:hanging="440"/>
      </w:pPr>
    </w:lvl>
    <w:lvl w:ilvl="3" w:tplc="7E3EB0C4">
      <w:numFmt w:val="bullet"/>
      <w:lvlText w:val="•"/>
      <w:lvlJc w:val="left"/>
      <w:pPr>
        <w:ind w:left="2372" w:hanging="440"/>
      </w:pPr>
    </w:lvl>
    <w:lvl w:ilvl="4" w:tplc="ECB2F81A">
      <w:numFmt w:val="bullet"/>
      <w:lvlText w:val="•"/>
      <w:lvlJc w:val="left"/>
      <w:pPr>
        <w:ind w:left="3448" w:hanging="440"/>
      </w:pPr>
    </w:lvl>
    <w:lvl w:ilvl="5" w:tplc="B298F3EE">
      <w:numFmt w:val="bullet"/>
      <w:lvlText w:val="•"/>
      <w:lvlJc w:val="left"/>
      <w:pPr>
        <w:ind w:left="4525" w:hanging="440"/>
      </w:pPr>
    </w:lvl>
    <w:lvl w:ilvl="6" w:tplc="87C06D92">
      <w:numFmt w:val="bullet"/>
      <w:lvlText w:val="•"/>
      <w:lvlJc w:val="left"/>
      <w:pPr>
        <w:ind w:left="5601" w:hanging="440"/>
      </w:pPr>
    </w:lvl>
    <w:lvl w:ilvl="7" w:tplc="D46828EA">
      <w:numFmt w:val="bullet"/>
      <w:lvlText w:val="•"/>
      <w:lvlJc w:val="left"/>
      <w:pPr>
        <w:ind w:left="6677" w:hanging="440"/>
      </w:pPr>
    </w:lvl>
    <w:lvl w:ilvl="8" w:tplc="154AF500">
      <w:numFmt w:val="bullet"/>
      <w:lvlText w:val="•"/>
      <w:lvlJc w:val="left"/>
      <w:pPr>
        <w:ind w:left="7753" w:hanging="440"/>
      </w:pPr>
    </w:lvl>
  </w:abstractNum>
  <w:abstractNum w:abstractNumId="27" w15:restartNumberingAfterBreak="0">
    <w:nsid w:val="108B598C"/>
    <w:multiLevelType w:val="hybridMultilevel"/>
    <w:tmpl w:val="50A65FF0"/>
    <w:lvl w:ilvl="0" w:tplc="D45C7284">
      <w:start w:val="1"/>
      <w:numFmt w:val="bullet"/>
      <w:lvlText w:val=""/>
      <w:lvlJc w:val="left"/>
      <w:pPr>
        <w:ind w:left="1138" w:hanging="286"/>
      </w:pPr>
      <w:rPr>
        <w:rFonts w:ascii="Wingdings" w:eastAsia="Wingdings" w:hAnsi="Wingdings" w:cs="Wingdings" w:hint="default"/>
        <w:w w:val="100"/>
        <w:sz w:val="28"/>
        <w:szCs w:val="28"/>
      </w:rPr>
    </w:lvl>
    <w:lvl w:ilvl="1" w:tplc="C3C6029C">
      <w:start w:val="1"/>
      <w:numFmt w:val="bullet"/>
      <w:lvlText w:val="•"/>
      <w:lvlJc w:val="left"/>
      <w:pPr>
        <w:ind w:left="1098" w:hanging="286"/>
      </w:pPr>
      <w:rPr>
        <w:rFonts w:hint="default"/>
      </w:rPr>
    </w:lvl>
    <w:lvl w:ilvl="2" w:tplc="78DE4588">
      <w:start w:val="1"/>
      <w:numFmt w:val="bullet"/>
      <w:lvlText w:val="•"/>
      <w:lvlJc w:val="left"/>
      <w:pPr>
        <w:ind w:left="2077" w:hanging="286"/>
      </w:pPr>
      <w:rPr>
        <w:rFonts w:hint="default"/>
      </w:rPr>
    </w:lvl>
    <w:lvl w:ilvl="3" w:tplc="01B030F0">
      <w:start w:val="1"/>
      <w:numFmt w:val="bullet"/>
      <w:lvlText w:val="•"/>
      <w:lvlJc w:val="left"/>
      <w:pPr>
        <w:ind w:left="3055" w:hanging="286"/>
      </w:pPr>
      <w:rPr>
        <w:rFonts w:hint="default"/>
      </w:rPr>
    </w:lvl>
    <w:lvl w:ilvl="4" w:tplc="F258E0F2">
      <w:start w:val="1"/>
      <w:numFmt w:val="bullet"/>
      <w:lvlText w:val="•"/>
      <w:lvlJc w:val="left"/>
      <w:pPr>
        <w:ind w:left="4034" w:hanging="286"/>
      </w:pPr>
      <w:rPr>
        <w:rFonts w:hint="default"/>
      </w:rPr>
    </w:lvl>
    <w:lvl w:ilvl="5" w:tplc="428EAEB0">
      <w:start w:val="1"/>
      <w:numFmt w:val="bullet"/>
      <w:lvlText w:val="•"/>
      <w:lvlJc w:val="left"/>
      <w:pPr>
        <w:ind w:left="5013" w:hanging="286"/>
      </w:pPr>
      <w:rPr>
        <w:rFonts w:hint="default"/>
      </w:rPr>
    </w:lvl>
    <w:lvl w:ilvl="6" w:tplc="0BE82CB6">
      <w:start w:val="1"/>
      <w:numFmt w:val="bullet"/>
      <w:lvlText w:val="•"/>
      <w:lvlJc w:val="left"/>
      <w:pPr>
        <w:ind w:left="5991" w:hanging="286"/>
      </w:pPr>
      <w:rPr>
        <w:rFonts w:hint="default"/>
      </w:rPr>
    </w:lvl>
    <w:lvl w:ilvl="7" w:tplc="A40E369C">
      <w:start w:val="1"/>
      <w:numFmt w:val="bullet"/>
      <w:lvlText w:val="•"/>
      <w:lvlJc w:val="left"/>
      <w:pPr>
        <w:ind w:left="6970" w:hanging="286"/>
      </w:pPr>
      <w:rPr>
        <w:rFonts w:hint="default"/>
      </w:rPr>
    </w:lvl>
    <w:lvl w:ilvl="8" w:tplc="85707F5E">
      <w:start w:val="1"/>
      <w:numFmt w:val="bullet"/>
      <w:lvlText w:val="•"/>
      <w:lvlJc w:val="left"/>
      <w:pPr>
        <w:ind w:left="7949" w:hanging="286"/>
      </w:pPr>
      <w:rPr>
        <w:rFonts w:hint="default"/>
      </w:rPr>
    </w:lvl>
  </w:abstractNum>
  <w:abstractNum w:abstractNumId="28" w15:restartNumberingAfterBreak="0">
    <w:nsid w:val="10E2680C"/>
    <w:multiLevelType w:val="hybridMultilevel"/>
    <w:tmpl w:val="C1964036"/>
    <w:lvl w:ilvl="0" w:tplc="BDCA80DC">
      <w:start w:val="10"/>
      <w:numFmt w:val="decimal"/>
      <w:lvlText w:val="%1"/>
      <w:lvlJc w:val="left"/>
      <w:pPr>
        <w:ind w:left="1142" w:hanging="353"/>
      </w:pPr>
      <w:rPr>
        <w:rFonts w:ascii="Times New Roman" w:eastAsia="Times New Roman" w:hAnsi="Times New Roman" w:cs="Times New Roman" w:hint="default"/>
        <w:spacing w:val="0"/>
        <w:w w:val="100"/>
        <w:sz w:val="28"/>
        <w:szCs w:val="28"/>
      </w:rPr>
    </w:lvl>
    <w:lvl w:ilvl="1" w:tplc="F00A55AC">
      <w:numFmt w:val="bullet"/>
      <w:lvlText w:val="•"/>
      <w:lvlJc w:val="left"/>
      <w:pPr>
        <w:ind w:left="2026" w:hanging="353"/>
      </w:pPr>
      <w:rPr>
        <w:rFonts w:hint="default"/>
      </w:rPr>
    </w:lvl>
    <w:lvl w:ilvl="2" w:tplc="087E4016">
      <w:numFmt w:val="bullet"/>
      <w:lvlText w:val="•"/>
      <w:lvlJc w:val="left"/>
      <w:pPr>
        <w:ind w:left="2913" w:hanging="353"/>
      </w:pPr>
      <w:rPr>
        <w:rFonts w:hint="default"/>
      </w:rPr>
    </w:lvl>
    <w:lvl w:ilvl="3" w:tplc="FBC8E2D2">
      <w:numFmt w:val="bullet"/>
      <w:lvlText w:val="•"/>
      <w:lvlJc w:val="left"/>
      <w:pPr>
        <w:ind w:left="3799" w:hanging="353"/>
      </w:pPr>
      <w:rPr>
        <w:rFonts w:hint="default"/>
      </w:rPr>
    </w:lvl>
    <w:lvl w:ilvl="4" w:tplc="31804290">
      <w:numFmt w:val="bullet"/>
      <w:lvlText w:val="•"/>
      <w:lvlJc w:val="left"/>
      <w:pPr>
        <w:ind w:left="4686" w:hanging="353"/>
      </w:pPr>
      <w:rPr>
        <w:rFonts w:hint="default"/>
      </w:rPr>
    </w:lvl>
    <w:lvl w:ilvl="5" w:tplc="0C92A176">
      <w:numFmt w:val="bullet"/>
      <w:lvlText w:val="•"/>
      <w:lvlJc w:val="left"/>
      <w:pPr>
        <w:ind w:left="5573" w:hanging="353"/>
      </w:pPr>
      <w:rPr>
        <w:rFonts w:hint="default"/>
      </w:rPr>
    </w:lvl>
    <w:lvl w:ilvl="6" w:tplc="9410D790">
      <w:numFmt w:val="bullet"/>
      <w:lvlText w:val="•"/>
      <w:lvlJc w:val="left"/>
      <w:pPr>
        <w:ind w:left="6459" w:hanging="353"/>
      </w:pPr>
      <w:rPr>
        <w:rFonts w:hint="default"/>
      </w:rPr>
    </w:lvl>
    <w:lvl w:ilvl="7" w:tplc="2F6471F4">
      <w:numFmt w:val="bullet"/>
      <w:lvlText w:val="•"/>
      <w:lvlJc w:val="left"/>
      <w:pPr>
        <w:ind w:left="7346" w:hanging="353"/>
      </w:pPr>
      <w:rPr>
        <w:rFonts w:hint="default"/>
      </w:rPr>
    </w:lvl>
    <w:lvl w:ilvl="8" w:tplc="23443AB2">
      <w:numFmt w:val="bullet"/>
      <w:lvlText w:val="•"/>
      <w:lvlJc w:val="left"/>
      <w:pPr>
        <w:ind w:left="8233" w:hanging="353"/>
      </w:pPr>
      <w:rPr>
        <w:rFonts w:hint="default"/>
      </w:rPr>
    </w:lvl>
  </w:abstractNum>
  <w:abstractNum w:abstractNumId="29" w15:restartNumberingAfterBreak="0">
    <w:nsid w:val="12080379"/>
    <w:multiLevelType w:val="hybridMultilevel"/>
    <w:tmpl w:val="6CE27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27F42F4"/>
    <w:multiLevelType w:val="hybridMultilevel"/>
    <w:tmpl w:val="7A64C286"/>
    <w:lvl w:ilvl="0" w:tplc="BF9C5C62">
      <w:numFmt w:val="bullet"/>
      <w:lvlText w:val="–"/>
      <w:lvlJc w:val="left"/>
      <w:pPr>
        <w:ind w:left="106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15:restartNumberingAfterBreak="0">
    <w:nsid w:val="13124D50"/>
    <w:multiLevelType w:val="hybridMultilevel"/>
    <w:tmpl w:val="DBACF0A0"/>
    <w:lvl w:ilvl="0" w:tplc="5DA61BFC">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15:restartNumberingAfterBreak="0">
    <w:nsid w:val="132119D9"/>
    <w:multiLevelType w:val="hybridMultilevel"/>
    <w:tmpl w:val="A1DAB9C6"/>
    <w:lvl w:ilvl="0" w:tplc="647C542E">
      <w:numFmt w:val="bullet"/>
      <w:lvlText w:val="–"/>
      <w:lvlJc w:val="left"/>
      <w:pPr>
        <w:ind w:left="122" w:hanging="212"/>
      </w:pPr>
      <w:rPr>
        <w:rFonts w:ascii="Times New Roman" w:eastAsia="Times New Roman" w:hAnsi="Times New Roman" w:cs="Times New Roman" w:hint="default"/>
        <w:w w:val="100"/>
        <w:sz w:val="28"/>
        <w:szCs w:val="28"/>
      </w:rPr>
    </w:lvl>
    <w:lvl w:ilvl="1" w:tplc="ED9E4BD0">
      <w:numFmt w:val="bullet"/>
      <w:lvlText w:val="–"/>
      <w:lvlJc w:val="left"/>
      <w:pPr>
        <w:ind w:left="122" w:hanging="219"/>
      </w:pPr>
      <w:rPr>
        <w:rFonts w:ascii="Times New Roman" w:eastAsia="Times New Roman" w:hAnsi="Times New Roman" w:cs="Times New Roman" w:hint="default"/>
        <w:w w:val="100"/>
        <w:sz w:val="28"/>
        <w:szCs w:val="28"/>
      </w:rPr>
    </w:lvl>
    <w:lvl w:ilvl="2" w:tplc="CDD62400">
      <w:numFmt w:val="bullet"/>
      <w:lvlText w:val="•"/>
      <w:lvlJc w:val="left"/>
      <w:pPr>
        <w:ind w:left="2077" w:hanging="219"/>
      </w:pPr>
      <w:rPr>
        <w:rFonts w:hint="default"/>
      </w:rPr>
    </w:lvl>
    <w:lvl w:ilvl="3" w:tplc="57B41ED2">
      <w:numFmt w:val="bullet"/>
      <w:lvlText w:val="•"/>
      <w:lvlJc w:val="left"/>
      <w:pPr>
        <w:ind w:left="3055" w:hanging="219"/>
      </w:pPr>
      <w:rPr>
        <w:rFonts w:hint="default"/>
      </w:rPr>
    </w:lvl>
    <w:lvl w:ilvl="4" w:tplc="E1B6A12A">
      <w:numFmt w:val="bullet"/>
      <w:lvlText w:val="•"/>
      <w:lvlJc w:val="left"/>
      <w:pPr>
        <w:ind w:left="4034" w:hanging="219"/>
      </w:pPr>
      <w:rPr>
        <w:rFonts w:hint="default"/>
      </w:rPr>
    </w:lvl>
    <w:lvl w:ilvl="5" w:tplc="52A877D6">
      <w:numFmt w:val="bullet"/>
      <w:lvlText w:val="•"/>
      <w:lvlJc w:val="left"/>
      <w:pPr>
        <w:ind w:left="5013" w:hanging="219"/>
      </w:pPr>
      <w:rPr>
        <w:rFonts w:hint="default"/>
      </w:rPr>
    </w:lvl>
    <w:lvl w:ilvl="6" w:tplc="DE5AA29A">
      <w:numFmt w:val="bullet"/>
      <w:lvlText w:val="•"/>
      <w:lvlJc w:val="left"/>
      <w:pPr>
        <w:ind w:left="5991" w:hanging="219"/>
      </w:pPr>
      <w:rPr>
        <w:rFonts w:hint="default"/>
      </w:rPr>
    </w:lvl>
    <w:lvl w:ilvl="7" w:tplc="66BEF766">
      <w:numFmt w:val="bullet"/>
      <w:lvlText w:val="•"/>
      <w:lvlJc w:val="left"/>
      <w:pPr>
        <w:ind w:left="6970" w:hanging="219"/>
      </w:pPr>
      <w:rPr>
        <w:rFonts w:hint="default"/>
      </w:rPr>
    </w:lvl>
    <w:lvl w:ilvl="8" w:tplc="BEDC9806">
      <w:numFmt w:val="bullet"/>
      <w:lvlText w:val="•"/>
      <w:lvlJc w:val="left"/>
      <w:pPr>
        <w:ind w:left="7949" w:hanging="219"/>
      </w:pPr>
      <w:rPr>
        <w:rFonts w:hint="default"/>
      </w:rPr>
    </w:lvl>
  </w:abstractNum>
  <w:abstractNum w:abstractNumId="33" w15:restartNumberingAfterBreak="0">
    <w:nsid w:val="13B941B9"/>
    <w:multiLevelType w:val="hybridMultilevel"/>
    <w:tmpl w:val="18D62F4C"/>
    <w:lvl w:ilvl="0" w:tplc="0B6EB8B8">
      <w:start w:val="1"/>
      <w:numFmt w:val="bullet"/>
      <w:lvlText w:val="-"/>
      <w:lvlJc w:val="left"/>
      <w:pPr>
        <w:ind w:left="1429" w:hanging="360"/>
      </w:pPr>
      <w:rPr>
        <w:rFonts w:ascii="Arial" w:hAnsi="Arial" w:hint="default"/>
      </w:rPr>
    </w:lvl>
    <w:lvl w:ilvl="1" w:tplc="0B6EB8B8">
      <w:start w:val="1"/>
      <w:numFmt w:val="bullet"/>
      <w:lvlText w:val="-"/>
      <w:lvlJc w:val="left"/>
      <w:pPr>
        <w:ind w:left="2149" w:hanging="360"/>
      </w:pPr>
      <w:rPr>
        <w:rFonts w:ascii="Arial" w:hAnsi="Aria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43E32D8"/>
    <w:multiLevelType w:val="hybridMultilevel"/>
    <w:tmpl w:val="79342B80"/>
    <w:lvl w:ilvl="0" w:tplc="0D605F70">
      <w:start w:val="1"/>
      <w:numFmt w:val="bullet"/>
      <w:lvlText w:val="−"/>
      <w:lvlJc w:val="left"/>
      <w:pPr>
        <w:ind w:left="720" w:hanging="360"/>
      </w:pPr>
      <w:rPr>
        <w:rFonts w:ascii="Viner Hand ITC" w:hAnsi="Viner Hand IT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4A47DE8"/>
    <w:multiLevelType w:val="hybridMultilevel"/>
    <w:tmpl w:val="E446D6D0"/>
    <w:lvl w:ilvl="0" w:tplc="40E4C75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5E64217"/>
    <w:multiLevelType w:val="hybridMultilevel"/>
    <w:tmpl w:val="76C01600"/>
    <w:lvl w:ilvl="0" w:tplc="BF9C5C62">
      <w:numFmt w:val="bullet"/>
      <w:lvlText w:val="–"/>
      <w:lvlJc w:val="left"/>
      <w:pPr>
        <w:ind w:left="142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6EA4BA9"/>
    <w:multiLevelType w:val="hybridMultilevel"/>
    <w:tmpl w:val="5150C386"/>
    <w:lvl w:ilvl="0" w:tplc="A168A01C">
      <w:start w:val="1"/>
      <w:numFmt w:val="bullet"/>
      <w:lvlText w:val="-"/>
      <w:lvlJc w:val="left"/>
      <w:pPr>
        <w:ind w:left="112" w:hanging="315"/>
      </w:pPr>
      <w:rPr>
        <w:rFonts w:ascii="Times New Roman" w:eastAsia="Times New Roman" w:hAnsi="Times New Roman" w:cs="Times New Roman" w:hint="default"/>
        <w:color w:val="auto"/>
        <w:w w:val="100"/>
        <w:sz w:val="28"/>
        <w:szCs w:val="28"/>
      </w:rPr>
    </w:lvl>
    <w:lvl w:ilvl="1" w:tplc="D7207E06">
      <w:start w:val="1"/>
      <w:numFmt w:val="bullet"/>
      <w:lvlText w:val="•"/>
      <w:lvlJc w:val="left"/>
      <w:pPr>
        <w:ind w:left="1098" w:hanging="315"/>
      </w:pPr>
      <w:rPr>
        <w:rFonts w:hint="default"/>
      </w:rPr>
    </w:lvl>
    <w:lvl w:ilvl="2" w:tplc="16C84A66">
      <w:start w:val="1"/>
      <w:numFmt w:val="bullet"/>
      <w:lvlText w:val="•"/>
      <w:lvlJc w:val="left"/>
      <w:pPr>
        <w:ind w:left="2077" w:hanging="315"/>
      </w:pPr>
      <w:rPr>
        <w:rFonts w:hint="default"/>
      </w:rPr>
    </w:lvl>
    <w:lvl w:ilvl="3" w:tplc="C19E7E70">
      <w:start w:val="1"/>
      <w:numFmt w:val="bullet"/>
      <w:lvlText w:val="•"/>
      <w:lvlJc w:val="left"/>
      <w:pPr>
        <w:ind w:left="3055" w:hanging="315"/>
      </w:pPr>
      <w:rPr>
        <w:rFonts w:hint="default"/>
      </w:rPr>
    </w:lvl>
    <w:lvl w:ilvl="4" w:tplc="F7D8D940">
      <w:start w:val="1"/>
      <w:numFmt w:val="bullet"/>
      <w:lvlText w:val="•"/>
      <w:lvlJc w:val="left"/>
      <w:pPr>
        <w:ind w:left="4034" w:hanging="315"/>
      </w:pPr>
      <w:rPr>
        <w:rFonts w:hint="default"/>
      </w:rPr>
    </w:lvl>
    <w:lvl w:ilvl="5" w:tplc="1FE0401E">
      <w:start w:val="1"/>
      <w:numFmt w:val="bullet"/>
      <w:lvlText w:val="•"/>
      <w:lvlJc w:val="left"/>
      <w:pPr>
        <w:ind w:left="5013" w:hanging="315"/>
      </w:pPr>
      <w:rPr>
        <w:rFonts w:hint="default"/>
      </w:rPr>
    </w:lvl>
    <w:lvl w:ilvl="6" w:tplc="356AA4C8">
      <w:start w:val="1"/>
      <w:numFmt w:val="bullet"/>
      <w:lvlText w:val="•"/>
      <w:lvlJc w:val="left"/>
      <w:pPr>
        <w:ind w:left="5991" w:hanging="315"/>
      </w:pPr>
      <w:rPr>
        <w:rFonts w:hint="default"/>
      </w:rPr>
    </w:lvl>
    <w:lvl w:ilvl="7" w:tplc="2000E862">
      <w:start w:val="1"/>
      <w:numFmt w:val="bullet"/>
      <w:lvlText w:val="•"/>
      <w:lvlJc w:val="left"/>
      <w:pPr>
        <w:ind w:left="6970" w:hanging="315"/>
      </w:pPr>
      <w:rPr>
        <w:rFonts w:hint="default"/>
      </w:rPr>
    </w:lvl>
    <w:lvl w:ilvl="8" w:tplc="9326C21A">
      <w:start w:val="1"/>
      <w:numFmt w:val="bullet"/>
      <w:lvlText w:val="•"/>
      <w:lvlJc w:val="left"/>
      <w:pPr>
        <w:ind w:left="7949" w:hanging="315"/>
      </w:pPr>
      <w:rPr>
        <w:rFonts w:hint="default"/>
      </w:rPr>
    </w:lvl>
  </w:abstractNum>
  <w:abstractNum w:abstractNumId="38" w15:restartNumberingAfterBreak="0">
    <w:nsid w:val="16EE661D"/>
    <w:multiLevelType w:val="hybridMultilevel"/>
    <w:tmpl w:val="4A48176A"/>
    <w:lvl w:ilvl="0" w:tplc="8EC6B7AC">
      <w:start w:val="1"/>
      <w:numFmt w:val="decimal"/>
      <w:lvlText w:val="%1."/>
      <w:lvlJc w:val="left"/>
      <w:pPr>
        <w:ind w:left="1215" w:hanging="360"/>
      </w:pPr>
      <w:rPr>
        <w:rFonts w:hint="default"/>
        <w:b w:val="0"/>
        <w:i w:val="0"/>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39" w15:restartNumberingAfterBreak="0">
    <w:nsid w:val="18256CAD"/>
    <w:multiLevelType w:val="hybridMultilevel"/>
    <w:tmpl w:val="DC4A8F24"/>
    <w:lvl w:ilvl="0" w:tplc="F44A848C">
      <w:start w:val="1"/>
      <w:numFmt w:val="bullet"/>
      <w:lvlText w:val="–"/>
      <w:lvlJc w:val="left"/>
      <w:pPr>
        <w:ind w:left="1429" w:hanging="360"/>
      </w:pPr>
      <w:rPr>
        <w:rFonts w:ascii="Times New Roman" w:eastAsia="Times New Roman" w:hAnsi="Times New Roman" w:cs="Times New Roman" w:hint="default"/>
        <w:w w:val="100"/>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18687307"/>
    <w:multiLevelType w:val="multilevel"/>
    <w:tmpl w:val="50007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86E734C"/>
    <w:multiLevelType w:val="hybridMultilevel"/>
    <w:tmpl w:val="F7260F96"/>
    <w:lvl w:ilvl="0" w:tplc="521A1EC8">
      <w:start w:val="1"/>
      <w:numFmt w:val="bullet"/>
      <w:lvlText w:val="-"/>
      <w:lvlJc w:val="left"/>
      <w:pPr>
        <w:ind w:left="110" w:hanging="216"/>
      </w:pPr>
      <w:rPr>
        <w:rFonts w:ascii="Times New Roman" w:eastAsia="Times New Roman" w:hAnsi="Times New Roman" w:cs="Times New Roman" w:hint="default"/>
        <w:w w:val="100"/>
        <w:sz w:val="28"/>
        <w:szCs w:val="28"/>
      </w:rPr>
    </w:lvl>
    <w:lvl w:ilvl="1" w:tplc="39363E42">
      <w:start w:val="1"/>
      <w:numFmt w:val="bullet"/>
      <w:lvlText w:val="•"/>
      <w:lvlJc w:val="left"/>
      <w:pPr>
        <w:ind w:left="1098" w:hanging="216"/>
      </w:pPr>
    </w:lvl>
    <w:lvl w:ilvl="2" w:tplc="C8AE524A">
      <w:start w:val="1"/>
      <w:numFmt w:val="bullet"/>
      <w:lvlText w:val="•"/>
      <w:lvlJc w:val="left"/>
      <w:pPr>
        <w:ind w:left="2077" w:hanging="216"/>
      </w:pPr>
    </w:lvl>
    <w:lvl w:ilvl="3" w:tplc="5E9AD75E">
      <w:start w:val="1"/>
      <w:numFmt w:val="bullet"/>
      <w:lvlText w:val="•"/>
      <w:lvlJc w:val="left"/>
      <w:pPr>
        <w:ind w:left="3055" w:hanging="216"/>
      </w:pPr>
    </w:lvl>
    <w:lvl w:ilvl="4" w:tplc="CE029CF6">
      <w:start w:val="1"/>
      <w:numFmt w:val="bullet"/>
      <w:lvlText w:val="•"/>
      <w:lvlJc w:val="left"/>
      <w:pPr>
        <w:ind w:left="4034" w:hanging="216"/>
      </w:pPr>
    </w:lvl>
    <w:lvl w:ilvl="5" w:tplc="11183EAC">
      <w:start w:val="1"/>
      <w:numFmt w:val="bullet"/>
      <w:lvlText w:val="•"/>
      <w:lvlJc w:val="left"/>
      <w:pPr>
        <w:ind w:left="5013" w:hanging="216"/>
      </w:pPr>
    </w:lvl>
    <w:lvl w:ilvl="6" w:tplc="D1F8D24C">
      <w:start w:val="1"/>
      <w:numFmt w:val="bullet"/>
      <w:lvlText w:val="•"/>
      <w:lvlJc w:val="left"/>
      <w:pPr>
        <w:ind w:left="5991" w:hanging="216"/>
      </w:pPr>
    </w:lvl>
    <w:lvl w:ilvl="7" w:tplc="62B07AC6">
      <w:start w:val="1"/>
      <w:numFmt w:val="bullet"/>
      <w:lvlText w:val="•"/>
      <w:lvlJc w:val="left"/>
      <w:pPr>
        <w:ind w:left="6970" w:hanging="216"/>
      </w:pPr>
    </w:lvl>
    <w:lvl w:ilvl="8" w:tplc="7D465D46">
      <w:start w:val="1"/>
      <w:numFmt w:val="bullet"/>
      <w:lvlText w:val="•"/>
      <w:lvlJc w:val="left"/>
      <w:pPr>
        <w:ind w:left="7949" w:hanging="216"/>
      </w:pPr>
    </w:lvl>
  </w:abstractNum>
  <w:abstractNum w:abstractNumId="42" w15:restartNumberingAfterBreak="0">
    <w:nsid w:val="196C6E43"/>
    <w:multiLevelType w:val="hybridMultilevel"/>
    <w:tmpl w:val="7E6EDAA2"/>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15:restartNumberingAfterBreak="0">
    <w:nsid w:val="198D634C"/>
    <w:multiLevelType w:val="hybridMultilevel"/>
    <w:tmpl w:val="EDC2D2DC"/>
    <w:lvl w:ilvl="0" w:tplc="ECEA7A22">
      <w:start w:val="1"/>
      <w:numFmt w:val="decimal"/>
      <w:lvlText w:val="%1."/>
      <w:lvlJc w:val="left"/>
      <w:pPr>
        <w:ind w:left="1548" w:hanging="555"/>
      </w:pPr>
      <w:rPr>
        <w:rFonts w:ascii="Times New Roman" w:eastAsia="Calibri" w:hAnsi="Times New Roman" w:cs="Times New Roman"/>
        <w:b w:val="0"/>
        <w:color w:val="auto"/>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4" w15:restartNumberingAfterBreak="0">
    <w:nsid w:val="19EB7CB1"/>
    <w:multiLevelType w:val="multilevel"/>
    <w:tmpl w:val="16785D5E"/>
    <w:lvl w:ilvl="0">
      <w:numFmt w:val="decimal"/>
      <w:lvlText w:val="%1"/>
      <w:lvlJc w:val="left"/>
      <w:pPr>
        <w:ind w:left="567" w:hanging="444"/>
      </w:pPr>
      <w:rPr>
        <w:rFonts w:hint="default"/>
      </w:rPr>
    </w:lvl>
    <w:lvl w:ilvl="1">
      <w:start w:val="8"/>
      <w:numFmt w:val="decimal"/>
      <w:lvlText w:val="%1-%2"/>
      <w:lvlJc w:val="left"/>
      <w:pPr>
        <w:ind w:left="567" w:hanging="444"/>
      </w:pPr>
      <w:rPr>
        <w:rFonts w:ascii="Times New Roman" w:eastAsia="Times New Roman" w:hAnsi="Times New Roman" w:cs="Times New Roman" w:hint="default"/>
        <w:spacing w:val="0"/>
        <w:w w:val="100"/>
        <w:sz w:val="28"/>
        <w:szCs w:val="28"/>
      </w:rPr>
    </w:lvl>
    <w:lvl w:ilvl="2">
      <w:start w:val="1"/>
      <w:numFmt w:val="decimal"/>
      <w:lvlText w:val="%3."/>
      <w:lvlJc w:val="left"/>
      <w:pPr>
        <w:ind w:left="970" w:hanging="281"/>
      </w:pPr>
      <w:rPr>
        <w:rFonts w:ascii="Times New Roman" w:eastAsia="Times New Roman" w:hAnsi="Times New Roman" w:cs="Times New Roman" w:hint="default"/>
        <w:b/>
        <w:bCs/>
        <w:spacing w:val="0"/>
        <w:w w:val="100"/>
        <w:sz w:val="28"/>
        <w:szCs w:val="28"/>
      </w:rPr>
    </w:lvl>
    <w:lvl w:ilvl="3">
      <w:numFmt w:val="bullet"/>
      <w:lvlText w:val="•"/>
      <w:lvlJc w:val="left"/>
      <w:pPr>
        <w:ind w:left="2963" w:hanging="281"/>
      </w:pPr>
      <w:rPr>
        <w:rFonts w:hint="default"/>
      </w:rPr>
    </w:lvl>
    <w:lvl w:ilvl="4">
      <w:numFmt w:val="bullet"/>
      <w:lvlText w:val="•"/>
      <w:lvlJc w:val="left"/>
      <w:pPr>
        <w:ind w:left="3955" w:hanging="281"/>
      </w:pPr>
      <w:rPr>
        <w:rFonts w:hint="default"/>
      </w:rPr>
    </w:lvl>
    <w:lvl w:ilvl="5">
      <w:numFmt w:val="bullet"/>
      <w:lvlText w:val="•"/>
      <w:lvlJc w:val="left"/>
      <w:pPr>
        <w:ind w:left="4947" w:hanging="281"/>
      </w:pPr>
      <w:rPr>
        <w:rFonts w:hint="default"/>
      </w:rPr>
    </w:lvl>
    <w:lvl w:ilvl="6">
      <w:numFmt w:val="bullet"/>
      <w:lvlText w:val="•"/>
      <w:lvlJc w:val="left"/>
      <w:pPr>
        <w:ind w:left="5939" w:hanging="281"/>
      </w:pPr>
      <w:rPr>
        <w:rFonts w:hint="default"/>
      </w:rPr>
    </w:lvl>
    <w:lvl w:ilvl="7">
      <w:numFmt w:val="bullet"/>
      <w:lvlText w:val="•"/>
      <w:lvlJc w:val="left"/>
      <w:pPr>
        <w:ind w:left="6930" w:hanging="281"/>
      </w:pPr>
      <w:rPr>
        <w:rFonts w:hint="default"/>
      </w:rPr>
    </w:lvl>
    <w:lvl w:ilvl="8">
      <w:numFmt w:val="bullet"/>
      <w:lvlText w:val="•"/>
      <w:lvlJc w:val="left"/>
      <w:pPr>
        <w:ind w:left="7922" w:hanging="281"/>
      </w:pPr>
      <w:rPr>
        <w:rFonts w:hint="default"/>
      </w:rPr>
    </w:lvl>
  </w:abstractNum>
  <w:abstractNum w:abstractNumId="45" w15:restartNumberingAfterBreak="0">
    <w:nsid w:val="19F92E21"/>
    <w:multiLevelType w:val="hybridMultilevel"/>
    <w:tmpl w:val="C5ACE66A"/>
    <w:lvl w:ilvl="0" w:tplc="F44A848C">
      <w:start w:val="1"/>
      <w:numFmt w:val="bullet"/>
      <w:lvlText w:val="–"/>
      <w:lvlJc w:val="left"/>
      <w:pPr>
        <w:ind w:left="103" w:hanging="166"/>
      </w:pPr>
      <w:rPr>
        <w:rFonts w:ascii="Times New Roman" w:eastAsia="Times New Roman" w:hAnsi="Times New Roman" w:cs="Times New Roman" w:hint="default"/>
        <w:w w:val="100"/>
        <w:sz w:val="22"/>
        <w:szCs w:val="22"/>
      </w:rPr>
    </w:lvl>
    <w:lvl w:ilvl="1" w:tplc="95E60620">
      <w:start w:val="1"/>
      <w:numFmt w:val="bullet"/>
      <w:lvlText w:val="•"/>
      <w:lvlJc w:val="left"/>
      <w:pPr>
        <w:ind w:left="953" w:hanging="166"/>
      </w:pPr>
      <w:rPr>
        <w:rFonts w:hint="default"/>
      </w:rPr>
    </w:lvl>
    <w:lvl w:ilvl="2" w:tplc="39725CC2">
      <w:start w:val="1"/>
      <w:numFmt w:val="bullet"/>
      <w:lvlText w:val="•"/>
      <w:lvlJc w:val="left"/>
      <w:pPr>
        <w:ind w:left="1807" w:hanging="166"/>
      </w:pPr>
      <w:rPr>
        <w:rFonts w:hint="default"/>
      </w:rPr>
    </w:lvl>
    <w:lvl w:ilvl="3" w:tplc="F99694B8">
      <w:start w:val="1"/>
      <w:numFmt w:val="bullet"/>
      <w:lvlText w:val="•"/>
      <w:lvlJc w:val="left"/>
      <w:pPr>
        <w:ind w:left="2660" w:hanging="166"/>
      </w:pPr>
      <w:rPr>
        <w:rFonts w:hint="default"/>
      </w:rPr>
    </w:lvl>
    <w:lvl w:ilvl="4" w:tplc="EE783688">
      <w:start w:val="1"/>
      <w:numFmt w:val="bullet"/>
      <w:lvlText w:val="•"/>
      <w:lvlJc w:val="left"/>
      <w:pPr>
        <w:ind w:left="3514" w:hanging="166"/>
      </w:pPr>
      <w:rPr>
        <w:rFonts w:hint="default"/>
      </w:rPr>
    </w:lvl>
    <w:lvl w:ilvl="5" w:tplc="4C887486">
      <w:start w:val="1"/>
      <w:numFmt w:val="bullet"/>
      <w:lvlText w:val="•"/>
      <w:lvlJc w:val="left"/>
      <w:pPr>
        <w:ind w:left="4367" w:hanging="166"/>
      </w:pPr>
      <w:rPr>
        <w:rFonts w:hint="default"/>
      </w:rPr>
    </w:lvl>
    <w:lvl w:ilvl="6" w:tplc="B336B1F4">
      <w:start w:val="1"/>
      <w:numFmt w:val="bullet"/>
      <w:lvlText w:val="•"/>
      <w:lvlJc w:val="left"/>
      <w:pPr>
        <w:ind w:left="5221" w:hanging="166"/>
      </w:pPr>
      <w:rPr>
        <w:rFonts w:hint="default"/>
      </w:rPr>
    </w:lvl>
    <w:lvl w:ilvl="7" w:tplc="888A78E8">
      <w:start w:val="1"/>
      <w:numFmt w:val="bullet"/>
      <w:lvlText w:val="•"/>
      <w:lvlJc w:val="left"/>
      <w:pPr>
        <w:ind w:left="6074" w:hanging="166"/>
      </w:pPr>
      <w:rPr>
        <w:rFonts w:hint="default"/>
      </w:rPr>
    </w:lvl>
    <w:lvl w:ilvl="8" w:tplc="CA386ECA">
      <w:start w:val="1"/>
      <w:numFmt w:val="bullet"/>
      <w:lvlText w:val="•"/>
      <w:lvlJc w:val="left"/>
      <w:pPr>
        <w:ind w:left="6928" w:hanging="166"/>
      </w:pPr>
      <w:rPr>
        <w:rFonts w:hint="default"/>
      </w:rPr>
    </w:lvl>
  </w:abstractNum>
  <w:abstractNum w:abstractNumId="46" w15:restartNumberingAfterBreak="0">
    <w:nsid w:val="1A237055"/>
    <w:multiLevelType w:val="hybridMultilevel"/>
    <w:tmpl w:val="943C2560"/>
    <w:lvl w:ilvl="0" w:tplc="52DE7AC8">
      <w:start w:val="1"/>
      <w:numFmt w:val="decimal"/>
      <w:lvlText w:val="%1)"/>
      <w:lvlJc w:val="left"/>
      <w:pPr>
        <w:ind w:left="124" w:hanging="305"/>
      </w:pPr>
      <w:rPr>
        <w:rFonts w:ascii="Times New Roman" w:eastAsia="Times New Roman" w:hAnsi="Times New Roman" w:cs="Times New Roman" w:hint="default"/>
        <w:spacing w:val="0"/>
        <w:w w:val="100"/>
        <w:sz w:val="28"/>
        <w:szCs w:val="28"/>
      </w:rPr>
    </w:lvl>
    <w:lvl w:ilvl="1" w:tplc="DF94B348">
      <w:numFmt w:val="bullet"/>
      <w:lvlText w:val="•"/>
      <w:lvlJc w:val="left"/>
      <w:pPr>
        <w:ind w:left="1098" w:hanging="305"/>
      </w:pPr>
      <w:rPr>
        <w:rFonts w:hint="default"/>
      </w:rPr>
    </w:lvl>
    <w:lvl w:ilvl="2" w:tplc="830CEF3E">
      <w:numFmt w:val="bullet"/>
      <w:lvlText w:val="•"/>
      <w:lvlJc w:val="left"/>
      <w:pPr>
        <w:ind w:left="2077" w:hanging="305"/>
      </w:pPr>
      <w:rPr>
        <w:rFonts w:hint="default"/>
      </w:rPr>
    </w:lvl>
    <w:lvl w:ilvl="3" w:tplc="A33472FE">
      <w:numFmt w:val="bullet"/>
      <w:lvlText w:val="•"/>
      <w:lvlJc w:val="left"/>
      <w:pPr>
        <w:ind w:left="3055" w:hanging="305"/>
      </w:pPr>
      <w:rPr>
        <w:rFonts w:hint="default"/>
      </w:rPr>
    </w:lvl>
    <w:lvl w:ilvl="4" w:tplc="ED8E0B4A">
      <w:numFmt w:val="bullet"/>
      <w:lvlText w:val="•"/>
      <w:lvlJc w:val="left"/>
      <w:pPr>
        <w:ind w:left="4034" w:hanging="305"/>
      </w:pPr>
      <w:rPr>
        <w:rFonts w:hint="default"/>
      </w:rPr>
    </w:lvl>
    <w:lvl w:ilvl="5" w:tplc="667C3BDE">
      <w:numFmt w:val="bullet"/>
      <w:lvlText w:val="•"/>
      <w:lvlJc w:val="left"/>
      <w:pPr>
        <w:ind w:left="5013" w:hanging="305"/>
      </w:pPr>
      <w:rPr>
        <w:rFonts w:hint="default"/>
      </w:rPr>
    </w:lvl>
    <w:lvl w:ilvl="6" w:tplc="3B86044E">
      <w:numFmt w:val="bullet"/>
      <w:lvlText w:val="•"/>
      <w:lvlJc w:val="left"/>
      <w:pPr>
        <w:ind w:left="5991" w:hanging="305"/>
      </w:pPr>
      <w:rPr>
        <w:rFonts w:hint="default"/>
      </w:rPr>
    </w:lvl>
    <w:lvl w:ilvl="7" w:tplc="A2CE55C6">
      <w:numFmt w:val="bullet"/>
      <w:lvlText w:val="•"/>
      <w:lvlJc w:val="left"/>
      <w:pPr>
        <w:ind w:left="6970" w:hanging="305"/>
      </w:pPr>
      <w:rPr>
        <w:rFonts w:hint="default"/>
      </w:rPr>
    </w:lvl>
    <w:lvl w:ilvl="8" w:tplc="1BA03D3E">
      <w:numFmt w:val="bullet"/>
      <w:lvlText w:val="•"/>
      <w:lvlJc w:val="left"/>
      <w:pPr>
        <w:ind w:left="7949" w:hanging="305"/>
      </w:pPr>
      <w:rPr>
        <w:rFonts w:hint="default"/>
      </w:rPr>
    </w:lvl>
  </w:abstractNum>
  <w:abstractNum w:abstractNumId="47" w15:restartNumberingAfterBreak="0">
    <w:nsid w:val="1A7B1F4B"/>
    <w:multiLevelType w:val="hybridMultilevel"/>
    <w:tmpl w:val="BDD660F6"/>
    <w:lvl w:ilvl="0" w:tplc="064A835A">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8" w15:restartNumberingAfterBreak="0">
    <w:nsid w:val="1CE76F18"/>
    <w:multiLevelType w:val="multilevel"/>
    <w:tmpl w:val="9BF8D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D091DF0"/>
    <w:multiLevelType w:val="hybridMultilevel"/>
    <w:tmpl w:val="4CD4FAC6"/>
    <w:lvl w:ilvl="0" w:tplc="0E0C5530">
      <w:start w:val="1"/>
      <w:numFmt w:val="decimal"/>
      <w:lvlText w:val="%1)"/>
      <w:lvlJc w:val="left"/>
      <w:pPr>
        <w:ind w:left="995" w:hanging="305"/>
      </w:pPr>
      <w:rPr>
        <w:rFonts w:ascii="Times New Roman" w:eastAsia="Times New Roman" w:hAnsi="Times New Roman" w:cs="Times New Roman" w:hint="default"/>
        <w:spacing w:val="0"/>
        <w:w w:val="100"/>
        <w:sz w:val="28"/>
        <w:szCs w:val="28"/>
      </w:rPr>
    </w:lvl>
    <w:lvl w:ilvl="1" w:tplc="91B2071A">
      <w:numFmt w:val="bullet"/>
      <w:lvlText w:val="•"/>
      <w:lvlJc w:val="left"/>
      <w:pPr>
        <w:ind w:left="1890" w:hanging="305"/>
      </w:pPr>
      <w:rPr>
        <w:rFonts w:hint="default"/>
      </w:rPr>
    </w:lvl>
    <w:lvl w:ilvl="2" w:tplc="ACEC7A8A">
      <w:numFmt w:val="bullet"/>
      <w:lvlText w:val="•"/>
      <w:lvlJc w:val="left"/>
      <w:pPr>
        <w:ind w:left="2781" w:hanging="305"/>
      </w:pPr>
      <w:rPr>
        <w:rFonts w:hint="default"/>
      </w:rPr>
    </w:lvl>
    <w:lvl w:ilvl="3" w:tplc="7D383328">
      <w:numFmt w:val="bullet"/>
      <w:lvlText w:val="•"/>
      <w:lvlJc w:val="left"/>
      <w:pPr>
        <w:ind w:left="3671" w:hanging="305"/>
      </w:pPr>
      <w:rPr>
        <w:rFonts w:hint="default"/>
      </w:rPr>
    </w:lvl>
    <w:lvl w:ilvl="4" w:tplc="09F8B452">
      <w:numFmt w:val="bullet"/>
      <w:lvlText w:val="•"/>
      <w:lvlJc w:val="left"/>
      <w:pPr>
        <w:ind w:left="4562" w:hanging="305"/>
      </w:pPr>
      <w:rPr>
        <w:rFonts w:hint="default"/>
      </w:rPr>
    </w:lvl>
    <w:lvl w:ilvl="5" w:tplc="4AE21E06">
      <w:numFmt w:val="bullet"/>
      <w:lvlText w:val="•"/>
      <w:lvlJc w:val="left"/>
      <w:pPr>
        <w:ind w:left="5453" w:hanging="305"/>
      </w:pPr>
      <w:rPr>
        <w:rFonts w:hint="default"/>
      </w:rPr>
    </w:lvl>
    <w:lvl w:ilvl="6" w:tplc="18FA7494">
      <w:numFmt w:val="bullet"/>
      <w:lvlText w:val="•"/>
      <w:lvlJc w:val="left"/>
      <w:pPr>
        <w:ind w:left="6343" w:hanging="305"/>
      </w:pPr>
      <w:rPr>
        <w:rFonts w:hint="default"/>
      </w:rPr>
    </w:lvl>
    <w:lvl w:ilvl="7" w:tplc="F0E658D2">
      <w:numFmt w:val="bullet"/>
      <w:lvlText w:val="•"/>
      <w:lvlJc w:val="left"/>
      <w:pPr>
        <w:ind w:left="7234" w:hanging="305"/>
      </w:pPr>
      <w:rPr>
        <w:rFonts w:hint="default"/>
      </w:rPr>
    </w:lvl>
    <w:lvl w:ilvl="8" w:tplc="C7D8560C">
      <w:numFmt w:val="bullet"/>
      <w:lvlText w:val="•"/>
      <w:lvlJc w:val="left"/>
      <w:pPr>
        <w:ind w:left="8125" w:hanging="305"/>
      </w:pPr>
      <w:rPr>
        <w:rFonts w:hint="default"/>
      </w:rPr>
    </w:lvl>
  </w:abstractNum>
  <w:abstractNum w:abstractNumId="50" w15:restartNumberingAfterBreak="0">
    <w:nsid w:val="1D656F2A"/>
    <w:multiLevelType w:val="hybridMultilevel"/>
    <w:tmpl w:val="3CF4E3DC"/>
    <w:lvl w:ilvl="0" w:tplc="0419000D">
      <w:start w:val="1"/>
      <w:numFmt w:val="bullet"/>
      <w:lvlText w:val=""/>
      <w:lvlJc w:val="left"/>
      <w:pPr>
        <w:ind w:left="1286" w:hanging="360"/>
      </w:pPr>
      <w:rPr>
        <w:rFonts w:ascii="Wingdings" w:hAnsi="Wingdings"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51" w15:restartNumberingAfterBreak="0">
    <w:nsid w:val="1D6C76FB"/>
    <w:multiLevelType w:val="hybridMultilevel"/>
    <w:tmpl w:val="EFECCD86"/>
    <w:lvl w:ilvl="0" w:tplc="DC4E2A60">
      <w:start w:val="1"/>
      <w:numFmt w:val="decimal"/>
      <w:suff w:val="space"/>
      <w:lvlText w:val="%1."/>
      <w:lvlJc w:val="left"/>
      <w:pPr>
        <w:ind w:left="887" w:hanging="3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1DC6795C"/>
    <w:multiLevelType w:val="hybridMultilevel"/>
    <w:tmpl w:val="1E7E2252"/>
    <w:lvl w:ilvl="0" w:tplc="0419000F">
      <w:start w:val="1"/>
      <w:numFmt w:val="decimal"/>
      <w:lvlText w:val="%1."/>
      <w:lvlJc w:val="left"/>
      <w:pPr>
        <w:ind w:left="113" w:hanging="305"/>
      </w:pPr>
      <w:rPr>
        <w:spacing w:val="0"/>
        <w:w w:val="10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21403DC3"/>
    <w:multiLevelType w:val="hybridMultilevel"/>
    <w:tmpl w:val="B0CC1C88"/>
    <w:lvl w:ilvl="0" w:tplc="D0ACD4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15:restartNumberingAfterBreak="0">
    <w:nsid w:val="221D5F33"/>
    <w:multiLevelType w:val="hybridMultilevel"/>
    <w:tmpl w:val="047091EC"/>
    <w:lvl w:ilvl="0" w:tplc="4600CC08">
      <w:start w:val="5"/>
      <w:numFmt w:val="bullet"/>
      <w:lvlText w:val="-"/>
      <w:lvlJc w:val="left"/>
      <w:pPr>
        <w:ind w:left="1069" w:hanging="360"/>
      </w:pPr>
      <w:rPr>
        <w:rFonts w:ascii="Times New Roman" w:eastAsia="Calibri" w:hAnsi="Times New Roman" w:cs="Times New Roman" w:hint="default"/>
      </w:rPr>
    </w:lvl>
    <w:lvl w:ilvl="1" w:tplc="C9F2F214" w:tentative="1">
      <w:start w:val="1"/>
      <w:numFmt w:val="bullet"/>
      <w:lvlText w:val="o"/>
      <w:lvlJc w:val="left"/>
      <w:pPr>
        <w:ind w:left="1789" w:hanging="360"/>
      </w:pPr>
      <w:rPr>
        <w:rFonts w:ascii="Courier New" w:hAnsi="Courier New" w:cs="Courier New" w:hint="default"/>
      </w:rPr>
    </w:lvl>
    <w:lvl w:ilvl="2" w:tplc="8FE27082" w:tentative="1">
      <w:start w:val="1"/>
      <w:numFmt w:val="bullet"/>
      <w:lvlText w:val=""/>
      <w:lvlJc w:val="left"/>
      <w:pPr>
        <w:ind w:left="2509" w:hanging="360"/>
      </w:pPr>
      <w:rPr>
        <w:rFonts w:ascii="Wingdings" w:hAnsi="Wingdings" w:hint="default"/>
      </w:rPr>
    </w:lvl>
    <w:lvl w:ilvl="3" w:tplc="A156E1AE" w:tentative="1">
      <w:start w:val="1"/>
      <w:numFmt w:val="bullet"/>
      <w:lvlText w:val=""/>
      <w:lvlJc w:val="left"/>
      <w:pPr>
        <w:ind w:left="3229" w:hanging="360"/>
      </w:pPr>
      <w:rPr>
        <w:rFonts w:ascii="Symbol" w:hAnsi="Symbol" w:hint="default"/>
      </w:rPr>
    </w:lvl>
    <w:lvl w:ilvl="4" w:tplc="503A17F4" w:tentative="1">
      <w:start w:val="1"/>
      <w:numFmt w:val="bullet"/>
      <w:lvlText w:val="o"/>
      <w:lvlJc w:val="left"/>
      <w:pPr>
        <w:ind w:left="3949" w:hanging="360"/>
      </w:pPr>
      <w:rPr>
        <w:rFonts w:ascii="Courier New" w:hAnsi="Courier New" w:cs="Courier New" w:hint="default"/>
      </w:rPr>
    </w:lvl>
    <w:lvl w:ilvl="5" w:tplc="2A14CF80" w:tentative="1">
      <w:start w:val="1"/>
      <w:numFmt w:val="bullet"/>
      <w:lvlText w:val=""/>
      <w:lvlJc w:val="left"/>
      <w:pPr>
        <w:ind w:left="4669" w:hanging="360"/>
      </w:pPr>
      <w:rPr>
        <w:rFonts w:ascii="Wingdings" w:hAnsi="Wingdings" w:hint="default"/>
      </w:rPr>
    </w:lvl>
    <w:lvl w:ilvl="6" w:tplc="13BEC576" w:tentative="1">
      <w:start w:val="1"/>
      <w:numFmt w:val="bullet"/>
      <w:lvlText w:val=""/>
      <w:lvlJc w:val="left"/>
      <w:pPr>
        <w:ind w:left="5389" w:hanging="360"/>
      </w:pPr>
      <w:rPr>
        <w:rFonts w:ascii="Symbol" w:hAnsi="Symbol" w:hint="default"/>
      </w:rPr>
    </w:lvl>
    <w:lvl w:ilvl="7" w:tplc="B7BE699C" w:tentative="1">
      <w:start w:val="1"/>
      <w:numFmt w:val="bullet"/>
      <w:lvlText w:val="o"/>
      <w:lvlJc w:val="left"/>
      <w:pPr>
        <w:ind w:left="6109" w:hanging="360"/>
      </w:pPr>
      <w:rPr>
        <w:rFonts w:ascii="Courier New" w:hAnsi="Courier New" w:cs="Courier New" w:hint="default"/>
      </w:rPr>
    </w:lvl>
    <w:lvl w:ilvl="8" w:tplc="14649786" w:tentative="1">
      <w:start w:val="1"/>
      <w:numFmt w:val="bullet"/>
      <w:lvlText w:val=""/>
      <w:lvlJc w:val="left"/>
      <w:pPr>
        <w:ind w:left="6829" w:hanging="360"/>
      </w:pPr>
      <w:rPr>
        <w:rFonts w:ascii="Wingdings" w:hAnsi="Wingdings" w:hint="default"/>
      </w:rPr>
    </w:lvl>
  </w:abstractNum>
  <w:abstractNum w:abstractNumId="55" w15:restartNumberingAfterBreak="0">
    <w:nsid w:val="224A254F"/>
    <w:multiLevelType w:val="hybridMultilevel"/>
    <w:tmpl w:val="F620D8CE"/>
    <w:lvl w:ilvl="0" w:tplc="0368FD88">
      <w:start w:val="1"/>
      <w:numFmt w:val="decimal"/>
      <w:lvlText w:val="%1)"/>
      <w:lvlJc w:val="left"/>
      <w:pPr>
        <w:ind w:left="113" w:hanging="305"/>
      </w:pPr>
      <w:rPr>
        <w:rFonts w:ascii="Times New Roman" w:eastAsia="Times New Roman" w:hAnsi="Times New Roman" w:cs="Times New Roman" w:hint="default"/>
        <w:spacing w:val="0"/>
        <w:w w:val="100"/>
        <w:sz w:val="28"/>
        <w:szCs w:val="28"/>
      </w:rPr>
    </w:lvl>
    <w:lvl w:ilvl="1" w:tplc="CECE363A">
      <w:start w:val="1"/>
      <w:numFmt w:val="bullet"/>
      <w:lvlText w:val="•"/>
      <w:lvlJc w:val="left"/>
      <w:pPr>
        <w:ind w:left="1098" w:hanging="305"/>
      </w:pPr>
      <w:rPr>
        <w:rFonts w:hint="default"/>
      </w:rPr>
    </w:lvl>
    <w:lvl w:ilvl="2" w:tplc="E1EE2C32">
      <w:start w:val="1"/>
      <w:numFmt w:val="bullet"/>
      <w:lvlText w:val="•"/>
      <w:lvlJc w:val="left"/>
      <w:pPr>
        <w:ind w:left="2077" w:hanging="305"/>
      </w:pPr>
      <w:rPr>
        <w:rFonts w:hint="default"/>
      </w:rPr>
    </w:lvl>
    <w:lvl w:ilvl="3" w:tplc="FFCCF766">
      <w:start w:val="1"/>
      <w:numFmt w:val="bullet"/>
      <w:lvlText w:val="•"/>
      <w:lvlJc w:val="left"/>
      <w:pPr>
        <w:ind w:left="3055" w:hanging="305"/>
      </w:pPr>
      <w:rPr>
        <w:rFonts w:hint="default"/>
      </w:rPr>
    </w:lvl>
    <w:lvl w:ilvl="4" w:tplc="C64E13C8">
      <w:start w:val="1"/>
      <w:numFmt w:val="bullet"/>
      <w:lvlText w:val="•"/>
      <w:lvlJc w:val="left"/>
      <w:pPr>
        <w:ind w:left="4034" w:hanging="305"/>
      </w:pPr>
      <w:rPr>
        <w:rFonts w:hint="default"/>
      </w:rPr>
    </w:lvl>
    <w:lvl w:ilvl="5" w:tplc="66F05B40">
      <w:start w:val="1"/>
      <w:numFmt w:val="bullet"/>
      <w:lvlText w:val="•"/>
      <w:lvlJc w:val="left"/>
      <w:pPr>
        <w:ind w:left="5013" w:hanging="305"/>
      </w:pPr>
      <w:rPr>
        <w:rFonts w:hint="default"/>
      </w:rPr>
    </w:lvl>
    <w:lvl w:ilvl="6" w:tplc="122C602A">
      <w:start w:val="1"/>
      <w:numFmt w:val="bullet"/>
      <w:lvlText w:val="•"/>
      <w:lvlJc w:val="left"/>
      <w:pPr>
        <w:ind w:left="5991" w:hanging="305"/>
      </w:pPr>
      <w:rPr>
        <w:rFonts w:hint="default"/>
      </w:rPr>
    </w:lvl>
    <w:lvl w:ilvl="7" w:tplc="81EA59E8">
      <w:start w:val="1"/>
      <w:numFmt w:val="bullet"/>
      <w:lvlText w:val="•"/>
      <w:lvlJc w:val="left"/>
      <w:pPr>
        <w:ind w:left="6970" w:hanging="305"/>
      </w:pPr>
      <w:rPr>
        <w:rFonts w:hint="default"/>
      </w:rPr>
    </w:lvl>
    <w:lvl w:ilvl="8" w:tplc="B380D786">
      <w:start w:val="1"/>
      <w:numFmt w:val="bullet"/>
      <w:lvlText w:val="•"/>
      <w:lvlJc w:val="left"/>
      <w:pPr>
        <w:ind w:left="7949" w:hanging="305"/>
      </w:pPr>
      <w:rPr>
        <w:rFonts w:hint="default"/>
      </w:rPr>
    </w:lvl>
  </w:abstractNum>
  <w:abstractNum w:abstractNumId="56" w15:restartNumberingAfterBreak="0">
    <w:nsid w:val="23065948"/>
    <w:multiLevelType w:val="hybridMultilevel"/>
    <w:tmpl w:val="B608EE48"/>
    <w:lvl w:ilvl="0" w:tplc="B2586CF6">
      <w:start w:val="1"/>
      <w:numFmt w:val="bullet"/>
      <w:lvlText w:val="-"/>
      <w:lvlJc w:val="left"/>
      <w:pPr>
        <w:ind w:left="1500" w:hanging="360"/>
      </w:pPr>
      <w:rPr>
        <w:rFonts w:ascii="Times New Roman" w:eastAsia="Calibri"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7" w15:restartNumberingAfterBreak="0">
    <w:nsid w:val="248A7A2C"/>
    <w:multiLevelType w:val="hybridMultilevel"/>
    <w:tmpl w:val="12D01834"/>
    <w:lvl w:ilvl="0" w:tplc="28A47AE4">
      <w:start w:val="1"/>
      <w:numFmt w:val="decimal"/>
      <w:lvlText w:val="%1)"/>
      <w:lvlJc w:val="left"/>
      <w:pPr>
        <w:ind w:left="1048" w:hanging="360"/>
      </w:pPr>
    </w:lvl>
    <w:lvl w:ilvl="1" w:tplc="04190019">
      <w:start w:val="1"/>
      <w:numFmt w:val="lowerLetter"/>
      <w:lvlText w:val="%2."/>
      <w:lvlJc w:val="left"/>
      <w:pPr>
        <w:ind w:left="1768" w:hanging="360"/>
      </w:pPr>
    </w:lvl>
    <w:lvl w:ilvl="2" w:tplc="0419001B">
      <w:start w:val="1"/>
      <w:numFmt w:val="lowerRoman"/>
      <w:lvlText w:val="%3."/>
      <w:lvlJc w:val="right"/>
      <w:pPr>
        <w:ind w:left="2488" w:hanging="180"/>
      </w:pPr>
    </w:lvl>
    <w:lvl w:ilvl="3" w:tplc="0419000F">
      <w:start w:val="1"/>
      <w:numFmt w:val="decimal"/>
      <w:lvlText w:val="%4."/>
      <w:lvlJc w:val="left"/>
      <w:pPr>
        <w:ind w:left="3208" w:hanging="360"/>
      </w:pPr>
    </w:lvl>
    <w:lvl w:ilvl="4" w:tplc="04190019">
      <w:start w:val="1"/>
      <w:numFmt w:val="lowerLetter"/>
      <w:lvlText w:val="%5."/>
      <w:lvlJc w:val="left"/>
      <w:pPr>
        <w:ind w:left="3928" w:hanging="360"/>
      </w:pPr>
    </w:lvl>
    <w:lvl w:ilvl="5" w:tplc="0419001B">
      <w:start w:val="1"/>
      <w:numFmt w:val="lowerRoman"/>
      <w:lvlText w:val="%6."/>
      <w:lvlJc w:val="right"/>
      <w:pPr>
        <w:ind w:left="4648" w:hanging="180"/>
      </w:pPr>
    </w:lvl>
    <w:lvl w:ilvl="6" w:tplc="0419000F">
      <w:start w:val="1"/>
      <w:numFmt w:val="decimal"/>
      <w:lvlText w:val="%7."/>
      <w:lvlJc w:val="left"/>
      <w:pPr>
        <w:ind w:left="5368" w:hanging="360"/>
      </w:pPr>
    </w:lvl>
    <w:lvl w:ilvl="7" w:tplc="04190019">
      <w:start w:val="1"/>
      <w:numFmt w:val="lowerLetter"/>
      <w:lvlText w:val="%8."/>
      <w:lvlJc w:val="left"/>
      <w:pPr>
        <w:ind w:left="6088" w:hanging="360"/>
      </w:pPr>
    </w:lvl>
    <w:lvl w:ilvl="8" w:tplc="0419001B">
      <w:start w:val="1"/>
      <w:numFmt w:val="lowerRoman"/>
      <w:lvlText w:val="%9."/>
      <w:lvlJc w:val="right"/>
      <w:pPr>
        <w:ind w:left="6808" w:hanging="180"/>
      </w:pPr>
    </w:lvl>
  </w:abstractNum>
  <w:abstractNum w:abstractNumId="58" w15:restartNumberingAfterBreak="0">
    <w:nsid w:val="250911C1"/>
    <w:multiLevelType w:val="hybridMultilevel"/>
    <w:tmpl w:val="E67E2480"/>
    <w:lvl w:ilvl="0" w:tplc="3A3467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9" w15:restartNumberingAfterBreak="0">
    <w:nsid w:val="253D417B"/>
    <w:multiLevelType w:val="hybridMultilevel"/>
    <w:tmpl w:val="EE98FDC6"/>
    <w:lvl w:ilvl="0" w:tplc="4D760284">
      <w:start w:val="1"/>
      <w:numFmt w:val="bullet"/>
      <w:pStyle w:val="a"/>
      <w:lvlText w:val=""/>
      <w:lvlJc w:val="left"/>
      <w:pPr>
        <w:tabs>
          <w:tab w:val="num" w:pos="737"/>
        </w:tabs>
        <w:ind w:left="737" w:hanging="283"/>
      </w:pPr>
      <w:rPr>
        <w:rFonts w:ascii="Symbol" w:hAnsi="Symbol" w:hint="default"/>
        <w:b/>
        <w:i w:val="0"/>
        <w:sz w:val="18"/>
      </w:rPr>
    </w:lvl>
    <w:lvl w:ilvl="1" w:tplc="8DA21B00">
      <w:start w:val="1"/>
      <w:numFmt w:val="bullet"/>
      <w:lvlText w:val="o"/>
      <w:lvlJc w:val="left"/>
      <w:pPr>
        <w:tabs>
          <w:tab w:val="num" w:pos="2007"/>
        </w:tabs>
        <w:ind w:left="2007" w:hanging="360"/>
      </w:pPr>
      <w:rPr>
        <w:rFonts w:ascii="Courier New" w:hAnsi="Courier New" w:hint="default"/>
      </w:rPr>
    </w:lvl>
    <w:lvl w:ilvl="2" w:tplc="0419001B">
      <w:start w:val="1"/>
      <w:numFmt w:val="bullet"/>
      <w:lvlText w:val=""/>
      <w:lvlJc w:val="left"/>
      <w:pPr>
        <w:tabs>
          <w:tab w:val="num" w:pos="2727"/>
        </w:tabs>
        <w:ind w:left="2727" w:hanging="360"/>
      </w:pPr>
      <w:rPr>
        <w:rFonts w:ascii="Wingdings" w:hAnsi="Wingdings" w:hint="default"/>
      </w:rPr>
    </w:lvl>
    <w:lvl w:ilvl="3" w:tplc="0419000F">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60" w15:restartNumberingAfterBreak="0">
    <w:nsid w:val="25810529"/>
    <w:multiLevelType w:val="hybridMultilevel"/>
    <w:tmpl w:val="5DF01CC4"/>
    <w:lvl w:ilvl="0" w:tplc="BF9C5C62">
      <w:numFmt w:val="bullet"/>
      <w:lvlText w:val="–"/>
      <w:lvlJc w:val="left"/>
      <w:pPr>
        <w:ind w:left="142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25A55436"/>
    <w:multiLevelType w:val="hybridMultilevel"/>
    <w:tmpl w:val="BAE6BBEE"/>
    <w:lvl w:ilvl="0" w:tplc="4D0C2264">
      <w:start w:val="1"/>
      <w:numFmt w:val="decimal"/>
      <w:lvlText w:val="%1)"/>
      <w:lvlJc w:val="left"/>
      <w:pPr>
        <w:ind w:left="112" w:hanging="380"/>
      </w:pPr>
      <w:rPr>
        <w:rFonts w:ascii="Times New Roman" w:eastAsia="Times New Roman" w:hAnsi="Times New Roman" w:cs="Times New Roman" w:hint="default"/>
        <w:i/>
        <w:spacing w:val="0"/>
        <w:w w:val="100"/>
        <w:sz w:val="28"/>
        <w:szCs w:val="28"/>
      </w:rPr>
    </w:lvl>
    <w:lvl w:ilvl="1" w:tplc="DD00CEEE">
      <w:start w:val="1"/>
      <w:numFmt w:val="bullet"/>
      <w:lvlText w:val="•"/>
      <w:lvlJc w:val="left"/>
      <w:pPr>
        <w:ind w:left="1094" w:hanging="380"/>
      </w:pPr>
      <w:rPr>
        <w:rFonts w:hint="default"/>
      </w:rPr>
    </w:lvl>
    <w:lvl w:ilvl="2" w:tplc="336862F0">
      <w:start w:val="1"/>
      <w:numFmt w:val="bullet"/>
      <w:lvlText w:val="•"/>
      <w:lvlJc w:val="left"/>
      <w:pPr>
        <w:ind w:left="2069" w:hanging="380"/>
      </w:pPr>
      <w:rPr>
        <w:rFonts w:hint="default"/>
      </w:rPr>
    </w:lvl>
    <w:lvl w:ilvl="3" w:tplc="F50C5318">
      <w:start w:val="1"/>
      <w:numFmt w:val="bullet"/>
      <w:lvlText w:val="•"/>
      <w:lvlJc w:val="left"/>
      <w:pPr>
        <w:ind w:left="3043" w:hanging="380"/>
      </w:pPr>
      <w:rPr>
        <w:rFonts w:hint="default"/>
      </w:rPr>
    </w:lvl>
    <w:lvl w:ilvl="4" w:tplc="4F56FE80">
      <w:start w:val="1"/>
      <w:numFmt w:val="bullet"/>
      <w:lvlText w:val="•"/>
      <w:lvlJc w:val="left"/>
      <w:pPr>
        <w:ind w:left="4018" w:hanging="380"/>
      </w:pPr>
      <w:rPr>
        <w:rFonts w:hint="default"/>
      </w:rPr>
    </w:lvl>
    <w:lvl w:ilvl="5" w:tplc="0CD0DB78">
      <w:start w:val="1"/>
      <w:numFmt w:val="bullet"/>
      <w:lvlText w:val="•"/>
      <w:lvlJc w:val="left"/>
      <w:pPr>
        <w:ind w:left="4993" w:hanging="380"/>
      </w:pPr>
      <w:rPr>
        <w:rFonts w:hint="default"/>
      </w:rPr>
    </w:lvl>
    <w:lvl w:ilvl="6" w:tplc="305A6A0E">
      <w:start w:val="1"/>
      <w:numFmt w:val="bullet"/>
      <w:lvlText w:val="•"/>
      <w:lvlJc w:val="left"/>
      <w:pPr>
        <w:ind w:left="5967" w:hanging="380"/>
      </w:pPr>
      <w:rPr>
        <w:rFonts w:hint="default"/>
      </w:rPr>
    </w:lvl>
    <w:lvl w:ilvl="7" w:tplc="2DFEE9EC">
      <w:start w:val="1"/>
      <w:numFmt w:val="bullet"/>
      <w:lvlText w:val="•"/>
      <w:lvlJc w:val="left"/>
      <w:pPr>
        <w:ind w:left="6942" w:hanging="380"/>
      </w:pPr>
      <w:rPr>
        <w:rFonts w:hint="default"/>
      </w:rPr>
    </w:lvl>
    <w:lvl w:ilvl="8" w:tplc="BC34A9D6">
      <w:start w:val="1"/>
      <w:numFmt w:val="bullet"/>
      <w:lvlText w:val="•"/>
      <w:lvlJc w:val="left"/>
      <w:pPr>
        <w:ind w:left="7917" w:hanging="380"/>
      </w:pPr>
      <w:rPr>
        <w:rFonts w:hint="default"/>
      </w:rPr>
    </w:lvl>
  </w:abstractNum>
  <w:abstractNum w:abstractNumId="62" w15:restartNumberingAfterBreak="0">
    <w:nsid w:val="25B713AB"/>
    <w:multiLevelType w:val="hybridMultilevel"/>
    <w:tmpl w:val="553424AA"/>
    <w:lvl w:ilvl="0" w:tplc="F44A848C">
      <w:start w:val="1"/>
      <w:numFmt w:val="bullet"/>
      <w:lvlText w:val="–"/>
      <w:lvlJc w:val="left"/>
      <w:pPr>
        <w:ind w:left="720" w:hanging="360"/>
      </w:pPr>
      <w:rPr>
        <w:rFonts w:ascii="Times New Roman" w:eastAsia="Times New Roman" w:hAnsi="Times New Roman" w:cs="Times New Roman" w:hint="default"/>
        <w:w w:val="100"/>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5FE303A"/>
    <w:multiLevelType w:val="hybridMultilevel"/>
    <w:tmpl w:val="0D20F5AC"/>
    <w:lvl w:ilvl="0" w:tplc="DE42445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4" w15:restartNumberingAfterBreak="0">
    <w:nsid w:val="266E08A2"/>
    <w:multiLevelType w:val="hybridMultilevel"/>
    <w:tmpl w:val="2CD2E2D2"/>
    <w:lvl w:ilvl="0" w:tplc="53A2DCA4">
      <w:start w:val="1"/>
      <w:numFmt w:val="decimal"/>
      <w:suff w:val="space"/>
      <w:lvlText w:val="%1)"/>
      <w:lvlJc w:val="left"/>
      <w:pPr>
        <w:ind w:left="680" w:hanging="3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15:restartNumberingAfterBreak="0">
    <w:nsid w:val="26BE7843"/>
    <w:multiLevelType w:val="hybridMultilevel"/>
    <w:tmpl w:val="941EE77A"/>
    <w:lvl w:ilvl="0" w:tplc="874CEB3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6" w15:restartNumberingAfterBreak="0">
    <w:nsid w:val="27356266"/>
    <w:multiLevelType w:val="hybridMultilevel"/>
    <w:tmpl w:val="54D01A8C"/>
    <w:lvl w:ilvl="0" w:tplc="DF34505A">
      <w:numFmt w:val="bullet"/>
      <w:lvlText w:val="–"/>
      <w:lvlJc w:val="left"/>
      <w:pPr>
        <w:ind w:left="122" w:hanging="212"/>
      </w:pPr>
      <w:rPr>
        <w:rFonts w:ascii="Times New Roman" w:eastAsia="Times New Roman" w:hAnsi="Times New Roman" w:cs="Times New Roman" w:hint="default"/>
        <w:w w:val="100"/>
        <w:sz w:val="28"/>
        <w:szCs w:val="28"/>
      </w:rPr>
    </w:lvl>
    <w:lvl w:ilvl="1" w:tplc="DF30F82A">
      <w:numFmt w:val="bullet"/>
      <w:lvlText w:val="•"/>
      <w:lvlJc w:val="left"/>
      <w:pPr>
        <w:ind w:left="300" w:hanging="212"/>
      </w:pPr>
      <w:rPr>
        <w:rFonts w:hint="default"/>
      </w:rPr>
    </w:lvl>
    <w:lvl w:ilvl="2" w:tplc="05862C02">
      <w:numFmt w:val="bullet"/>
      <w:lvlText w:val="•"/>
      <w:lvlJc w:val="left"/>
      <w:pPr>
        <w:ind w:left="1367" w:hanging="212"/>
      </w:pPr>
      <w:rPr>
        <w:rFonts w:hint="default"/>
      </w:rPr>
    </w:lvl>
    <w:lvl w:ilvl="3" w:tplc="BF7EB5A0">
      <w:numFmt w:val="bullet"/>
      <w:lvlText w:val="•"/>
      <w:lvlJc w:val="left"/>
      <w:pPr>
        <w:ind w:left="2434" w:hanging="212"/>
      </w:pPr>
      <w:rPr>
        <w:rFonts w:hint="default"/>
      </w:rPr>
    </w:lvl>
    <w:lvl w:ilvl="4" w:tplc="5FEAF176">
      <w:numFmt w:val="bullet"/>
      <w:lvlText w:val="•"/>
      <w:lvlJc w:val="left"/>
      <w:pPr>
        <w:ind w:left="3502" w:hanging="212"/>
      </w:pPr>
      <w:rPr>
        <w:rFonts w:hint="default"/>
      </w:rPr>
    </w:lvl>
    <w:lvl w:ilvl="5" w:tplc="FE0A5B82">
      <w:numFmt w:val="bullet"/>
      <w:lvlText w:val="•"/>
      <w:lvlJc w:val="left"/>
      <w:pPr>
        <w:ind w:left="4569" w:hanging="212"/>
      </w:pPr>
      <w:rPr>
        <w:rFonts w:hint="default"/>
      </w:rPr>
    </w:lvl>
    <w:lvl w:ilvl="6" w:tplc="00AAD18E">
      <w:numFmt w:val="bullet"/>
      <w:lvlText w:val="•"/>
      <w:lvlJc w:val="left"/>
      <w:pPr>
        <w:ind w:left="5636" w:hanging="212"/>
      </w:pPr>
      <w:rPr>
        <w:rFonts w:hint="default"/>
      </w:rPr>
    </w:lvl>
    <w:lvl w:ilvl="7" w:tplc="B9F6942A">
      <w:numFmt w:val="bullet"/>
      <w:lvlText w:val="•"/>
      <w:lvlJc w:val="left"/>
      <w:pPr>
        <w:ind w:left="6704" w:hanging="212"/>
      </w:pPr>
      <w:rPr>
        <w:rFonts w:hint="default"/>
      </w:rPr>
    </w:lvl>
    <w:lvl w:ilvl="8" w:tplc="8218651A">
      <w:numFmt w:val="bullet"/>
      <w:lvlText w:val="•"/>
      <w:lvlJc w:val="left"/>
      <w:pPr>
        <w:ind w:left="7771" w:hanging="212"/>
      </w:pPr>
      <w:rPr>
        <w:rFonts w:hint="default"/>
      </w:rPr>
    </w:lvl>
  </w:abstractNum>
  <w:abstractNum w:abstractNumId="67" w15:restartNumberingAfterBreak="0">
    <w:nsid w:val="27440C8E"/>
    <w:multiLevelType w:val="hybridMultilevel"/>
    <w:tmpl w:val="A39AD51A"/>
    <w:lvl w:ilvl="0" w:tplc="DB96A866">
      <w:start w:val="1"/>
      <w:numFmt w:val="decimal"/>
      <w:lvlText w:val="%1."/>
      <w:lvlJc w:val="left"/>
      <w:pPr>
        <w:ind w:left="425" w:hanging="425"/>
      </w:pPr>
      <w:rPr>
        <w:rFonts w:ascii="Times New Roman" w:eastAsia="Times New Roman" w:hAnsi="Times New Roman" w:cs="Times New Roman" w:hint="default"/>
        <w:spacing w:val="0"/>
        <w:w w:val="100"/>
        <w:sz w:val="28"/>
        <w:szCs w:val="28"/>
      </w:rPr>
    </w:lvl>
    <w:lvl w:ilvl="1" w:tplc="FBEC2D0C">
      <w:start w:val="1"/>
      <w:numFmt w:val="bullet"/>
      <w:lvlText w:val="•"/>
      <w:lvlJc w:val="left"/>
      <w:pPr>
        <w:ind w:left="1098" w:hanging="425"/>
      </w:pPr>
      <w:rPr>
        <w:rFonts w:hint="default"/>
      </w:rPr>
    </w:lvl>
    <w:lvl w:ilvl="2" w:tplc="A7FCF9D8">
      <w:start w:val="1"/>
      <w:numFmt w:val="bullet"/>
      <w:lvlText w:val="•"/>
      <w:lvlJc w:val="left"/>
      <w:pPr>
        <w:ind w:left="2077" w:hanging="425"/>
      </w:pPr>
      <w:rPr>
        <w:rFonts w:hint="default"/>
      </w:rPr>
    </w:lvl>
    <w:lvl w:ilvl="3" w:tplc="822E7EAE">
      <w:start w:val="1"/>
      <w:numFmt w:val="bullet"/>
      <w:lvlText w:val="•"/>
      <w:lvlJc w:val="left"/>
      <w:pPr>
        <w:ind w:left="3055" w:hanging="425"/>
      </w:pPr>
      <w:rPr>
        <w:rFonts w:hint="default"/>
      </w:rPr>
    </w:lvl>
    <w:lvl w:ilvl="4" w:tplc="361AD6CC">
      <w:start w:val="1"/>
      <w:numFmt w:val="bullet"/>
      <w:lvlText w:val="•"/>
      <w:lvlJc w:val="left"/>
      <w:pPr>
        <w:ind w:left="4034" w:hanging="425"/>
      </w:pPr>
      <w:rPr>
        <w:rFonts w:hint="default"/>
      </w:rPr>
    </w:lvl>
    <w:lvl w:ilvl="5" w:tplc="E71A6ACA">
      <w:start w:val="1"/>
      <w:numFmt w:val="bullet"/>
      <w:lvlText w:val="•"/>
      <w:lvlJc w:val="left"/>
      <w:pPr>
        <w:ind w:left="5013" w:hanging="425"/>
      </w:pPr>
      <w:rPr>
        <w:rFonts w:hint="default"/>
      </w:rPr>
    </w:lvl>
    <w:lvl w:ilvl="6" w:tplc="58BC98E0">
      <w:start w:val="1"/>
      <w:numFmt w:val="bullet"/>
      <w:lvlText w:val="•"/>
      <w:lvlJc w:val="left"/>
      <w:pPr>
        <w:ind w:left="5991" w:hanging="425"/>
      </w:pPr>
      <w:rPr>
        <w:rFonts w:hint="default"/>
      </w:rPr>
    </w:lvl>
    <w:lvl w:ilvl="7" w:tplc="78D8640A">
      <w:start w:val="1"/>
      <w:numFmt w:val="bullet"/>
      <w:lvlText w:val="•"/>
      <w:lvlJc w:val="left"/>
      <w:pPr>
        <w:ind w:left="6970" w:hanging="425"/>
      </w:pPr>
      <w:rPr>
        <w:rFonts w:hint="default"/>
      </w:rPr>
    </w:lvl>
    <w:lvl w:ilvl="8" w:tplc="4566E2EA">
      <w:start w:val="1"/>
      <w:numFmt w:val="bullet"/>
      <w:lvlText w:val="•"/>
      <w:lvlJc w:val="left"/>
      <w:pPr>
        <w:ind w:left="7949" w:hanging="425"/>
      </w:pPr>
      <w:rPr>
        <w:rFonts w:hint="default"/>
      </w:rPr>
    </w:lvl>
  </w:abstractNum>
  <w:abstractNum w:abstractNumId="68" w15:restartNumberingAfterBreak="0">
    <w:nsid w:val="28FF7CD0"/>
    <w:multiLevelType w:val="hybridMultilevel"/>
    <w:tmpl w:val="38706BFE"/>
    <w:lvl w:ilvl="0" w:tplc="553AF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2AA95B7D"/>
    <w:multiLevelType w:val="hybridMultilevel"/>
    <w:tmpl w:val="FEDE2240"/>
    <w:lvl w:ilvl="0" w:tplc="B9D47D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15:restartNumberingAfterBreak="0">
    <w:nsid w:val="2C004A0F"/>
    <w:multiLevelType w:val="hybridMultilevel"/>
    <w:tmpl w:val="3C74A2B0"/>
    <w:lvl w:ilvl="0" w:tplc="2864D198">
      <w:start w:val="60"/>
      <w:numFmt w:val="bullet"/>
      <w:lvlText w:val="-"/>
      <w:lvlJc w:val="left"/>
      <w:pPr>
        <w:ind w:left="644"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15:restartNumberingAfterBreak="0">
    <w:nsid w:val="2D652A5B"/>
    <w:multiLevelType w:val="hybridMultilevel"/>
    <w:tmpl w:val="31B2CEA0"/>
    <w:lvl w:ilvl="0" w:tplc="13FCF8C8">
      <w:start w:val="1"/>
      <w:numFmt w:val="bullet"/>
      <w:lvlText w:val=""/>
      <w:lvlJc w:val="left"/>
      <w:pPr>
        <w:ind w:left="1069" w:hanging="360"/>
      </w:pPr>
      <w:rPr>
        <w:rFonts w:ascii="Symbol" w:hAnsi="Symbol" w:hint="default"/>
        <w:color w:val="231F20"/>
        <w:spacing w:val="-22"/>
        <w:w w:val="100"/>
        <w:sz w:val="23"/>
        <w:szCs w:val="23"/>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2" w15:restartNumberingAfterBreak="0">
    <w:nsid w:val="2D846822"/>
    <w:multiLevelType w:val="hybridMultilevel"/>
    <w:tmpl w:val="5BDEC4D6"/>
    <w:lvl w:ilvl="0" w:tplc="EE641AC6">
      <w:start w:val="7"/>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2DD62BEB"/>
    <w:multiLevelType w:val="hybridMultilevel"/>
    <w:tmpl w:val="091816BE"/>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60" w:hanging="360"/>
      </w:pPr>
      <w:rPr>
        <w:rFonts w:ascii="Courier New" w:hAnsi="Courier New" w:cs="Courier New" w:hint="default"/>
      </w:rPr>
    </w:lvl>
    <w:lvl w:ilvl="2" w:tplc="04190005" w:tentative="1">
      <w:start w:val="1"/>
      <w:numFmt w:val="bullet"/>
      <w:lvlText w:val=""/>
      <w:lvlJc w:val="left"/>
      <w:pPr>
        <w:ind w:left="2980" w:hanging="360"/>
      </w:pPr>
      <w:rPr>
        <w:rFonts w:ascii="Wingdings" w:hAnsi="Wingdings" w:hint="default"/>
      </w:rPr>
    </w:lvl>
    <w:lvl w:ilvl="3" w:tplc="04190001" w:tentative="1">
      <w:start w:val="1"/>
      <w:numFmt w:val="bullet"/>
      <w:lvlText w:val=""/>
      <w:lvlJc w:val="left"/>
      <w:pPr>
        <w:ind w:left="3700" w:hanging="360"/>
      </w:pPr>
      <w:rPr>
        <w:rFonts w:ascii="Symbol" w:hAnsi="Symbol" w:hint="default"/>
      </w:rPr>
    </w:lvl>
    <w:lvl w:ilvl="4" w:tplc="04190003" w:tentative="1">
      <w:start w:val="1"/>
      <w:numFmt w:val="bullet"/>
      <w:lvlText w:val="o"/>
      <w:lvlJc w:val="left"/>
      <w:pPr>
        <w:ind w:left="4420" w:hanging="360"/>
      </w:pPr>
      <w:rPr>
        <w:rFonts w:ascii="Courier New" w:hAnsi="Courier New" w:cs="Courier New" w:hint="default"/>
      </w:rPr>
    </w:lvl>
    <w:lvl w:ilvl="5" w:tplc="04190005" w:tentative="1">
      <w:start w:val="1"/>
      <w:numFmt w:val="bullet"/>
      <w:lvlText w:val=""/>
      <w:lvlJc w:val="left"/>
      <w:pPr>
        <w:ind w:left="5140" w:hanging="360"/>
      </w:pPr>
      <w:rPr>
        <w:rFonts w:ascii="Wingdings" w:hAnsi="Wingdings" w:hint="default"/>
      </w:rPr>
    </w:lvl>
    <w:lvl w:ilvl="6" w:tplc="04190001" w:tentative="1">
      <w:start w:val="1"/>
      <w:numFmt w:val="bullet"/>
      <w:lvlText w:val=""/>
      <w:lvlJc w:val="left"/>
      <w:pPr>
        <w:ind w:left="5860" w:hanging="360"/>
      </w:pPr>
      <w:rPr>
        <w:rFonts w:ascii="Symbol" w:hAnsi="Symbol" w:hint="default"/>
      </w:rPr>
    </w:lvl>
    <w:lvl w:ilvl="7" w:tplc="04190003" w:tentative="1">
      <w:start w:val="1"/>
      <w:numFmt w:val="bullet"/>
      <w:lvlText w:val="o"/>
      <w:lvlJc w:val="left"/>
      <w:pPr>
        <w:ind w:left="6580" w:hanging="360"/>
      </w:pPr>
      <w:rPr>
        <w:rFonts w:ascii="Courier New" w:hAnsi="Courier New" w:cs="Courier New" w:hint="default"/>
      </w:rPr>
    </w:lvl>
    <w:lvl w:ilvl="8" w:tplc="04190005" w:tentative="1">
      <w:start w:val="1"/>
      <w:numFmt w:val="bullet"/>
      <w:lvlText w:val=""/>
      <w:lvlJc w:val="left"/>
      <w:pPr>
        <w:ind w:left="7300" w:hanging="360"/>
      </w:pPr>
      <w:rPr>
        <w:rFonts w:ascii="Wingdings" w:hAnsi="Wingdings" w:hint="default"/>
      </w:rPr>
    </w:lvl>
  </w:abstractNum>
  <w:abstractNum w:abstractNumId="74" w15:restartNumberingAfterBreak="0">
    <w:nsid w:val="2F3F49D3"/>
    <w:multiLevelType w:val="hybridMultilevel"/>
    <w:tmpl w:val="D462460A"/>
    <w:lvl w:ilvl="0" w:tplc="6926343C">
      <w:start w:val="4"/>
      <w:numFmt w:val="decimal"/>
      <w:lvlText w:val="%1)"/>
      <w:lvlJc w:val="left"/>
      <w:pPr>
        <w:ind w:left="124" w:hanging="411"/>
      </w:pPr>
      <w:rPr>
        <w:rFonts w:ascii="Times New Roman" w:eastAsia="Times New Roman" w:hAnsi="Times New Roman" w:cs="Times New Roman" w:hint="default"/>
        <w:spacing w:val="0"/>
        <w:w w:val="100"/>
        <w:sz w:val="28"/>
        <w:szCs w:val="28"/>
      </w:rPr>
    </w:lvl>
    <w:lvl w:ilvl="1" w:tplc="5BC4FE7E">
      <w:start w:val="1"/>
      <w:numFmt w:val="decimal"/>
      <w:lvlText w:val="%2)"/>
      <w:lvlJc w:val="left"/>
      <w:pPr>
        <w:ind w:left="1148" w:hanging="305"/>
      </w:pPr>
      <w:rPr>
        <w:rFonts w:ascii="Times New Roman" w:eastAsia="Times New Roman" w:hAnsi="Times New Roman" w:cs="Times New Roman" w:hint="default"/>
        <w:spacing w:val="0"/>
        <w:w w:val="100"/>
        <w:sz w:val="28"/>
        <w:szCs w:val="28"/>
      </w:rPr>
    </w:lvl>
    <w:lvl w:ilvl="2" w:tplc="BCD24DC8">
      <w:start w:val="1"/>
      <w:numFmt w:val="decimal"/>
      <w:lvlText w:val="%3)"/>
      <w:lvlJc w:val="left"/>
      <w:pPr>
        <w:ind w:left="1832" w:hanging="305"/>
      </w:pPr>
      <w:rPr>
        <w:rFonts w:ascii="Times New Roman" w:eastAsia="Times New Roman" w:hAnsi="Times New Roman" w:cs="Times New Roman" w:hint="default"/>
        <w:spacing w:val="0"/>
        <w:w w:val="100"/>
        <w:sz w:val="28"/>
        <w:szCs w:val="28"/>
      </w:rPr>
    </w:lvl>
    <w:lvl w:ilvl="3" w:tplc="6842395E">
      <w:numFmt w:val="bullet"/>
      <w:lvlText w:val="•"/>
      <w:lvlJc w:val="left"/>
      <w:pPr>
        <w:ind w:left="2848" w:hanging="305"/>
      </w:pPr>
      <w:rPr>
        <w:rFonts w:hint="default"/>
      </w:rPr>
    </w:lvl>
    <w:lvl w:ilvl="4" w:tplc="377ABA6A">
      <w:numFmt w:val="bullet"/>
      <w:lvlText w:val="•"/>
      <w:lvlJc w:val="left"/>
      <w:pPr>
        <w:ind w:left="3856" w:hanging="305"/>
      </w:pPr>
      <w:rPr>
        <w:rFonts w:hint="default"/>
      </w:rPr>
    </w:lvl>
    <w:lvl w:ilvl="5" w:tplc="2898D004">
      <w:numFmt w:val="bullet"/>
      <w:lvlText w:val="•"/>
      <w:lvlJc w:val="left"/>
      <w:pPr>
        <w:ind w:left="4864" w:hanging="305"/>
      </w:pPr>
      <w:rPr>
        <w:rFonts w:hint="default"/>
      </w:rPr>
    </w:lvl>
    <w:lvl w:ilvl="6" w:tplc="A522A3AC">
      <w:numFmt w:val="bullet"/>
      <w:lvlText w:val="•"/>
      <w:lvlJc w:val="left"/>
      <w:pPr>
        <w:ind w:left="5873" w:hanging="305"/>
      </w:pPr>
      <w:rPr>
        <w:rFonts w:hint="default"/>
      </w:rPr>
    </w:lvl>
    <w:lvl w:ilvl="7" w:tplc="6E96CA78">
      <w:numFmt w:val="bullet"/>
      <w:lvlText w:val="•"/>
      <w:lvlJc w:val="left"/>
      <w:pPr>
        <w:ind w:left="6881" w:hanging="305"/>
      </w:pPr>
      <w:rPr>
        <w:rFonts w:hint="default"/>
      </w:rPr>
    </w:lvl>
    <w:lvl w:ilvl="8" w:tplc="DDA8068C">
      <w:numFmt w:val="bullet"/>
      <w:lvlText w:val="•"/>
      <w:lvlJc w:val="left"/>
      <w:pPr>
        <w:ind w:left="7889" w:hanging="305"/>
      </w:pPr>
      <w:rPr>
        <w:rFonts w:hint="default"/>
      </w:rPr>
    </w:lvl>
  </w:abstractNum>
  <w:abstractNum w:abstractNumId="75" w15:restartNumberingAfterBreak="0">
    <w:nsid w:val="2F423D41"/>
    <w:multiLevelType w:val="hybridMultilevel"/>
    <w:tmpl w:val="2B3C010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6" w15:restartNumberingAfterBreak="0">
    <w:nsid w:val="2F5876C8"/>
    <w:multiLevelType w:val="hybridMultilevel"/>
    <w:tmpl w:val="4A60B19E"/>
    <w:lvl w:ilvl="0" w:tplc="AC8ABD26">
      <w:start w:val="1"/>
      <w:numFmt w:val="bullet"/>
      <w:lvlText w:val="-"/>
      <w:lvlJc w:val="left"/>
      <w:pPr>
        <w:tabs>
          <w:tab w:val="num" w:pos="720"/>
        </w:tabs>
        <w:ind w:left="720" w:hanging="360"/>
      </w:pPr>
      <w:rPr>
        <w:rFonts w:ascii="Times New Roman" w:hAnsi="Times New Roman" w:hint="default"/>
      </w:rPr>
    </w:lvl>
    <w:lvl w:ilvl="1" w:tplc="0584F3AC" w:tentative="1">
      <w:start w:val="1"/>
      <w:numFmt w:val="bullet"/>
      <w:lvlText w:val="-"/>
      <w:lvlJc w:val="left"/>
      <w:pPr>
        <w:tabs>
          <w:tab w:val="num" w:pos="1440"/>
        </w:tabs>
        <w:ind w:left="1440" w:hanging="360"/>
      </w:pPr>
      <w:rPr>
        <w:rFonts w:ascii="Times New Roman" w:hAnsi="Times New Roman" w:hint="default"/>
      </w:rPr>
    </w:lvl>
    <w:lvl w:ilvl="2" w:tplc="8D14A590" w:tentative="1">
      <w:start w:val="1"/>
      <w:numFmt w:val="bullet"/>
      <w:lvlText w:val="-"/>
      <w:lvlJc w:val="left"/>
      <w:pPr>
        <w:tabs>
          <w:tab w:val="num" w:pos="2160"/>
        </w:tabs>
        <w:ind w:left="2160" w:hanging="360"/>
      </w:pPr>
      <w:rPr>
        <w:rFonts w:ascii="Times New Roman" w:hAnsi="Times New Roman" w:hint="default"/>
      </w:rPr>
    </w:lvl>
    <w:lvl w:ilvl="3" w:tplc="1384F63C" w:tentative="1">
      <w:start w:val="1"/>
      <w:numFmt w:val="bullet"/>
      <w:lvlText w:val="-"/>
      <w:lvlJc w:val="left"/>
      <w:pPr>
        <w:tabs>
          <w:tab w:val="num" w:pos="2880"/>
        </w:tabs>
        <w:ind w:left="2880" w:hanging="360"/>
      </w:pPr>
      <w:rPr>
        <w:rFonts w:ascii="Times New Roman" w:hAnsi="Times New Roman" w:hint="default"/>
      </w:rPr>
    </w:lvl>
    <w:lvl w:ilvl="4" w:tplc="08F892A6" w:tentative="1">
      <w:start w:val="1"/>
      <w:numFmt w:val="bullet"/>
      <w:lvlText w:val="-"/>
      <w:lvlJc w:val="left"/>
      <w:pPr>
        <w:tabs>
          <w:tab w:val="num" w:pos="3600"/>
        </w:tabs>
        <w:ind w:left="3600" w:hanging="360"/>
      </w:pPr>
      <w:rPr>
        <w:rFonts w:ascii="Times New Roman" w:hAnsi="Times New Roman" w:hint="default"/>
      </w:rPr>
    </w:lvl>
    <w:lvl w:ilvl="5" w:tplc="7A14C95A" w:tentative="1">
      <w:start w:val="1"/>
      <w:numFmt w:val="bullet"/>
      <w:lvlText w:val="-"/>
      <w:lvlJc w:val="left"/>
      <w:pPr>
        <w:tabs>
          <w:tab w:val="num" w:pos="4320"/>
        </w:tabs>
        <w:ind w:left="4320" w:hanging="360"/>
      </w:pPr>
      <w:rPr>
        <w:rFonts w:ascii="Times New Roman" w:hAnsi="Times New Roman" w:hint="default"/>
      </w:rPr>
    </w:lvl>
    <w:lvl w:ilvl="6" w:tplc="404AB618" w:tentative="1">
      <w:start w:val="1"/>
      <w:numFmt w:val="bullet"/>
      <w:lvlText w:val="-"/>
      <w:lvlJc w:val="left"/>
      <w:pPr>
        <w:tabs>
          <w:tab w:val="num" w:pos="5040"/>
        </w:tabs>
        <w:ind w:left="5040" w:hanging="360"/>
      </w:pPr>
      <w:rPr>
        <w:rFonts w:ascii="Times New Roman" w:hAnsi="Times New Roman" w:hint="default"/>
      </w:rPr>
    </w:lvl>
    <w:lvl w:ilvl="7" w:tplc="48CAE530" w:tentative="1">
      <w:start w:val="1"/>
      <w:numFmt w:val="bullet"/>
      <w:lvlText w:val="-"/>
      <w:lvlJc w:val="left"/>
      <w:pPr>
        <w:tabs>
          <w:tab w:val="num" w:pos="5760"/>
        </w:tabs>
        <w:ind w:left="5760" w:hanging="360"/>
      </w:pPr>
      <w:rPr>
        <w:rFonts w:ascii="Times New Roman" w:hAnsi="Times New Roman" w:hint="default"/>
      </w:rPr>
    </w:lvl>
    <w:lvl w:ilvl="8" w:tplc="25EA0994" w:tentative="1">
      <w:start w:val="1"/>
      <w:numFmt w:val="bullet"/>
      <w:lvlText w:val="-"/>
      <w:lvlJc w:val="left"/>
      <w:pPr>
        <w:tabs>
          <w:tab w:val="num" w:pos="6480"/>
        </w:tabs>
        <w:ind w:left="6480" w:hanging="360"/>
      </w:pPr>
      <w:rPr>
        <w:rFonts w:ascii="Times New Roman" w:hAnsi="Times New Roman" w:hint="default"/>
      </w:rPr>
    </w:lvl>
  </w:abstractNum>
  <w:abstractNum w:abstractNumId="77" w15:restartNumberingAfterBreak="0">
    <w:nsid w:val="2F936561"/>
    <w:multiLevelType w:val="hybridMultilevel"/>
    <w:tmpl w:val="2E9A5090"/>
    <w:lvl w:ilvl="0" w:tplc="CA78D8B0">
      <w:start w:val="10"/>
      <w:numFmt w:val="bullet"/>
      <w:lvlText w:val="-"/>
      <w:lvlJc w:val="left"/>
      <w:pPr>
        <w:ind w:left="1070"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8" w15:restartNumberingAfterBreak="0">
    <w:nsid w:val="305B4E72"/>
    <w:multiLevelType w:val="hybridMultilevel"/>
    <w:tmpl w:val="768AF7C4"/>
    <w:lvl w:ilvl="0" w:tplc="F44A848C">
      <w:start w:val="1"/>
      <w:numFmt w:val="bullet"/>
      <w:lvlText w:val="–"/>
      <w:lvlJc w:val="left"/>
      <w:pPr>
        <w:ind w:left="1429" w:hanging="360"/>
      </w:pPr>
      <w:rPr>
        <w:rFonts w:ascii="Times New Roman" w:eastAsia="Times New Roman" w:hAnsi="Times New Roman" w:cs="Times New Roman" w:hint="default"/>
        <w:w w:val="100"/>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31583A7F"/>
    <w:multiLevelType w:val="hybridMultilevel"/>
    <w:tmpl w:val="9D30BA30"/>
    <w:lvl w:ilvl="0" w:tplc="13FCF8C8">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0" w15:restartNumberingAfterBreak="0">
    <w:nsid w:val="319B35E6"/>
    <w:multiLevelType w:val="hybridMultilevel"/>
    <w:tmpl w:val="21D42DF4"/>
    <w:lvl w:ilvl="0" w:tplc="37482866">
      <w:start w:val="1"/>
      <w:numFmt w:val="decimal"/>
      <w:lvlText w:val="%1)"/>
      <w:lvlJc w:val="left"/>
      <w:pPr>
        <w:ind w:left="1070"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31AD65C0"/>
    <w:multiLevelType w:val="hybridMultilevel"/>
    <w:tmpl w:val="78A83BBA"/>
    <w:lvl w:ilvl="0" w:tplc="EF7275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2" w15:restartNumberingAfterBreak="0">
    <w:nsid w:val="32867A2C"/>
    <w:multiLevelType w:val="hybridMultilevel"/>
    <w:tmpl w:val="6C1AC24A"/>
    <w:lvl w:ilvl="0" w:tplc="0DC48792">
      <w:start w:val="1"/>
      <w:numFmt w:val="decimal"/>
      <w:lvlText w:val="%1)"/>
      <w:lvlJc w:val="left"/>
      <w:pPr>
        <w:ind w:left="113" w:hanging="305"/>
      </w:pPr>
      <w:rPr>
        <w:rFonts w:ascii="Times New Roman" w:eastAsia="Times New Roman" w:hAnsi="Times New Roman" w:cs="Times New Roman" w:hint="default"/>
        <w:spacing w:val="0"/>
        <w:w w:val="100"/>
        <w:sz w:val="28"/>
        <w:szCs w:val="28"/>
      </w:rPr>
    </w:lvl>
    <w:lvl w:ilvl="1" w:tplc="8FFEA0A0">
      <w:start w:val="1"/>
      <w:numFmt w:val="decimal"/>
      <w:lvlText w:val="%2)"/>
      <w:lvlJc w:val="left"/>
      <w:pPr>
        <w:ind w:left="113" w:hanging="305"/>
      </w:pPr>
      <w:rPr>
        <w:rFonts w:ascii="Times New Roman" w:eastAsia="Times New Roman" w:hAnsi="Times New Roman" w:cs="Times New Roman" w:hint="default"/>
        <w:spacing w:val="0"/>
        <w:w w:val="100"/>
        <w:sz w:val="28"/>
        <w:szCs w:val="28"/>
      </w:rPr>
    </w:lvl>
    <w:lvl w:ilvl="2" w:tplc="BF14DABA">
      <w:start w:val="1"/>
      <w:numFmt w:val="decimal"/>
      <w:lvlText w:val="%3)"/>
      <w:lvlJc w:val="left"/>
      <w:pPr>
        <w:ind w:left="1125" w:hanging="305"/>
      </w:pPr>
      <w:rPr>
        <w:rFonts w:ascii="Times New Roman" w:eastAsia="Times New Roman" w:hAnsi="Times New Roman" w:cs="Times New Roman" w:hint="default"/>
        <w:spacing w:val="0"/>
        <w:w w:val="100"/>
        <w:sz w:val="28"/>
        <w:szCs w:val="28"/>
      </w:rPr>
    </w:lvl>
    <w:lvl w:ilvl="3" w:tplc="9BDCE5B6">
      <w:start w:val="1"/>
      <w:numFmt w:val="bullet"/>
      <w:lvlText w:val="•"/>
      <w:lvlJc w:val="left"/>
      <w:pPr>
        <w:ind w:left="3072" w:hanging="305"/>
      </w:pPr>
    </w:lvl>
    <w:lvl w:ilvl="4" w:tplc="37DC81C4">
      <w:start w:val="1"/>
      <w:numFmt w:val="bullet"/>
      <w:lvlText w:val="•"/>
      <w:lvlJc w:val="left"/>
      <w:pPr>
        <w:ind w:left="4048" w:hanging="305"/>
      </w:pPr>
    </w:lvl>
    <w:lvl w:ilvl="5" w:tplc="AA3EA454">
      <w:start w:val="1"/>
      <w:numFmt w:val="bullet"/>
      <w:lvlText w:val="•"/>
      <w:lvlJc w:val="left"/>
      <w:pPr>
        <w:ind w:left="5025" w:hanging="305"/>
      </w:pPr>
    </w:lvl>
    <w:lvl w:ilvl="6" w:tplc="CD0CD1DA">
      <w:start w:val="1"/>
      <w:numFmt w:val="bullet"/>
      <w:lvlText w:val="•"/>
      <w:lvlJc w:val="left"/>
      <w:pPr>
        <w:ind w:left="6001" w:hanging="305"/>
      </w:pPr>
    </w:lvl>
    <w:lvl w:ilvl="7" w:tplc="3DF2F32E">
      <w:start w:val="1"/>
      <w:numFmt w:val="bullet"/>
      <w:lvlText w:val="•"/>
      <w:lvlJc w:val="left"/>
      <w:pPr>
        <w:ind w:left="6977" w:hanging="305"/>
      </w:pPr>
    </w:lvl>
    <w:lvl w:ilvl="8" w:tplc="C096AD6A">
      <w:start w:val="1"/>
      <w:numFmt w:val="bullet"/>
      <w:lvlText w:val="•"/>
      <w:lvlJc w:val="left"/>
      <w:pPr>
        <w:ind w:left="7953" w:hanging="305"/>
      </w:pPr>
    </w:lvl>
  </w:abstractNum>
  <w:abstractNum w:abstractNumId="83" w15:restartNumberingAfterBreak="0">
    <w:nsid w:val="33101CE8"/>
    <w:multiLevelType w:val="hybridMultilevel"/>
    <w:tmpl w:val="61929DF6"/>
    <w:lvl w:ilvl="0" w:tplc="D82EEFDC">
      <w:numFmt w:val="bullet"/>
      <w:lvlText w:val="-"/>
      <w:lvlJc w:val="left"/>
      <w:pPr>
        <w:ind w:left="360"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4" w15:restartNumberingAfterBreak="0">
    <w:nsid w:val="33352E23"/>
    <w:multiLevelType w:val="hybridMultilevel"/>
    <w:tmpl w:val="3470090C"/>
    <w:lvl w:ilvl="0" w:tplc="CA78D8B0">
      <w:start w:val="5"/>
      <w:numFmt w:val="decimal"/>
      <w:lvlText w:val="%1"/>
      <w:lvlJc w:val="left"/>
      <w:pPr>
        <w:ind w:left="1500" w:hanging="360"/>
      </w:pPr>
      <w:rPr>
        <w:rFonts w:hint="default"/>
      </w:rPr>
    </w:lvl>
    <w:lvl w:ilvl="1" w:tplc="04190003" w:tentative="1">
      <w:start w:val="1"/>
      <w:numFmt w:val="lowerLetter"/>
      <w:lvlText w:val="%2."/>
      <w:lvlJc w:val="left"/>
      <w:pPr>
        <w:ind w:left="2220" w:hanging="360"/>
      </w:pPr>
    </w:lvl>
    <w:lvl w:ilvl="2" w:tplc="04190005" w:tentative="1">
      <w:start w:val="1"/>
      <w:numFmt w:val="lowerRoman"/>
      <w:lvlText w:val="%3."/>
      <w:lvlJc w:val="right"/>
      <w:pPr>
        <w:ind w:left="2940" w:hanging="180"/>
      </w:pPr>
    </w:lvl>
    <w:lvl w:ilvl="3" w:tplc="04190001" w:tentative="1">
      <w:start w:val="1"/>
      <w:numFmt w:val="decimal"/>
      <w:lvlText w:val="%4."/>
      <w:lvlJc w:val="left"/>
      <w:pPr>
        <w:ind w:left="3660" w:hanging="360"/>
      </w:pPr>
    </w:lvl>
    <w:lvl w:ilvl="4" w:tplc="04190003" w:tentative="1">
      <w:start w:val="1"/>
      <w:numFmt w:val="lowerLetter"/>
      <w:lvlText w:val="%5."/>
      <w:lvlJc w:val="left"/>
      <w:pPr>
        <w:ind w:left="4380" w:hanging="360"/>
      </w:pPr>
    </w:lvl>
    <w:lvl w:ilvl="5" w:tplc="04190005" w:tentative="1">
      <w:start w:val="1"/>
      <w:numFmt w:val="lowerRoman"/>
      <w:lvlText w:val="%6."/>
      <w:lvlJc w:val="right"/>
      <w:pPr>
        <w:ind w:left="5100" w:hanging="180"/>
      </w:pPr>
    </w:lvl>
    <w:lvl w:ilvl="6" w:tplc="04190001" w:tentative="1">
      <w:start w:val="1"/>
      <w:numFmt w:val="decimal"/>
      <w:lvlText w:val="%7."/>
      <w:lvlJc w:val="left"/>
      <w:pPr>
        <w:ind w:left="5820" w:hanging="360"/>
      </w:pPr>
    </w:lvl>
    <w:lvl w:ilvl="7" w:tplc="04190003" w:tentative="1">
      <w:start w:val="1"/>
      <w:numFmt w:val="lowerLetter"/>
      <w:lvlText w:val="%8."/>
      <w:lvlJc w:val="left"/>
      <w:pPr>
        <w:ind w:left="6540" w:hanging="360"/>
      </w:pPr>
    </w:lvl>
    <w:lvl w:ilvl="8" w:tplc="04190005" w:tentative="1">
      <w:start w:val="1"/>
      <w:numFmt w:val="lowerRoman"/>
      <w:lvlText w:val="%9."/>
      <w:lvlJc w:val="right"/>
      <w:pPr>
        <w:ind w:left="7260" w:hanging="180"/>
      </w:pPr>
    </w:lvl>
  </w:abstractNum>
  <w:abstractNum w:abstractNumId="85" w15:restartNumberingAfterBreak="0">
    <w:nsid w:val="335F7F6E"/>
    <w:multiLevelType w:val="hybridMultilevel"/>
    <w:tmpl w:val="F6EC5CBE"/>
    <w:lvl w:ilvl="0" w:tplc="6A3E6762">
      <w:start w:val="1"/>
      <w:numFmt w:val="bullet"/>
      <w:lvlText w:val="-"/>
      <w:lvlJc w:val="left"/>
      <w:pPr>
        <w:ind w:left="113" w:hanging="233"/>
      </w:pPr>
      <w:rPr>
        <w:rFonts w:ascii="Times New Roman" w:eastAsia="Times New Roman" w:hAnsi="Times New Roman" w:cs="Times New Roman" w:hint="default"/>
        <w:w w:val="100"/>
        <w:sz w:val="28"/>
        <w:szCs w:val="28"/>
      </w:rPr>
    </w:lvl>
    <w:lvl w:ilvl="1" w:tplc="85C203A8">
      <w:start w:val="1"/>
      <w:numFmt w:val="bullet"/>
      <w:lvlText w:val="•"/>
      <w:lvlJc w:val="left"/>
      <w:pPr>
        <w:ind w:left="1098" w:hanging="233"/>
      </w:pPr>
    </w:lvl>
    <w:lvl w:ilvl="2" w:tplc="8CB8186C">
      <w:start w:val="1"/>
      <w:numFmt w:val="bullet"/>
      <w:lvlText w:val="•"/>
      <w:lvlJc w:val="left"/>
      <w:pPr>
        <w:ind w:left="2077" w:hanging="233"/>
      </w:pPr>
    </w:lvl>
    <w:lvl w:ilvl="3" w:tplc="6040F14A">
      <w:start w:val="1"/>
      <w:numFmt w:val="bullet"/>
      <w:lvlText w:val="•"/>
      <w:lvlJc w:val="left"/>
      <w:pPr>
        <w:ind w:left="3055" w:hanging="233"/>
      </w:pPr>
    </w:lvl>
    <w:lvl w:ilvl="4" w:tplc="3E744C14">
      <w:start w:val="1"/>
      <w:numFmt w:val="bullet"/>
      <w:lvlText w:val="•"/>
      <w:lvlJc w:val="left"/>
      <w:pPr>
        <w:ind w:left="4034" w:hanging="233"/>
      </w:pPr>
    </w:lvl>
    <w:lvl w:ilvl="5" w:tplc="F0A0D2EC">
      <w:start w:val="1"/>
      <w:numFmt w:val="bullet"/>
      <w:lvlText w:val="•"/>
      <w:lvlJc w:val="left"/>
      <w:pPr>
        <w:ind w:left="5013" w:hanging="233"/>
      </w:pPr>
    </w:lvl>
    <w:lvl w:ilvl="6" w:tplc="26C0E76E">
      <w:start w:val="1"/>
      <w:numFmt w:val="bullet"/>
      <w:lvlText w:val="•"/>
      <w:lvlJc w:val="left"/>
      <w:pPr>
        <w:ind w:left="5991" w:hanging="233"/>
      </w:pPr>
    </w:lvl>
    <w:lvl w:ilvl="7" w:tplc="0ED8C258">
      <w:start w:val="1"/>
      <w:numFmt w:val="bullet"/>
      <w:lvlText w:val="•"/>
      <w:lvlJc w:val="left"/>
      <w:pPr>
        <w:ind w:left="6970" w:hanging="233"/>
      </w:pPr>
    </w:lvl>
    <w:lvl w:ilvl="8" w:tplc="61242552">
      <w:start w:val="1"/>
      <w:numFmt w:val="bullet"/>
      <w:lvlText w:val="•"/>
      <w:lvlJc w:val="left"/>
      <w:pPr>
        <w:ind w:left="7949" w:hanging="233"/>
      </w:pPr>
    </w:lvl>
  </w:abstractNum>
  <w:abstractNum w:abstractNumId="86" w15:restartNumberingAfterBreak="0">
    <w:nsid w:val="33A75156"/>
    <w:multiLevelType w:val="hybridMultilevel"/>
    <w:tmpl w:val="602CF0EA"/>
    <w:lvl w:ilvl="0" w:tplc="CAA8359C">
      <w:start w:val="1"/>
      <w:numFmt w:val="bullet"/>
      <w:lvlText w:val="-"/>
      <w:lvlJc w:val="left"/>
      <w:pPr>
        <w:ind w:left="927" w:hanging="360"/>
      </w:pPr>
      <w:rPr>
        <w:rFonts w:ascii="Times New Roman" w:eastAsia="Calibri" w:hAnsi="Times New Roman" w:cs="Times New Roman" w:hint="default"/>
      </w:rPr>
    </w:lvl>
    <w:lvl w:ilvl="1" w:tplc="04190019" w:tentative="1">
      <w:start w:val="1"/>
      <w:numFmt w:val="bullet"/>
      <w:lvlText w:val="o"/>
      <w:lvlJc w:val="left"/>
      <w:pPr>
        <w:ind w:left="1647" w:hanging="360"/>
      </w:pPr>
      <w:rPr>
        <w:rFonts w:ascii="Courier New" w:hAnsi="Courier New" w:cs="Courier New" w:hint="default"/>
      </w:rPr>
    </w:lvl>
    <w:lvl w:ilvl="2" w:tplc="0419001B" w:tentative="1">
      <w:start w:val="1"/>
      <w:numFmt w:val="bullet"/>
      <w:lvlText w:val=""/>
      <w:lvlJc w:val="left"/>
      <w:pPr>
        <w:ind w:left="2367" w:hanging="360"/>
      </w:pPr>
      <w:rPr>
        <w:rFonts w:ascii="Wingdings" w:hAnsi="Wingdings" w:hint="default"/>
      </w:rPr>
    </w:lvl>
    <w:lvl w:ilvl="3" w:tplc="0419000F" w:tentative="1">
      <w:start w:val="1"/>
      <w:numFmt w:val="bullet"/>
      <w:lvlText w:val=""/>
      <w:lvlJc w:val="left"/>
      <w:pPr>
        <w:ind w:left="3087" w:hanging="360"/>
      </w:pPr>
      <w:rPr>
        <w:rFonts w:ascii="Symbol" w:hAnsi="Symbol" w:hint="default"/>
      </w:rPr>
    </w:lvl>
    <w:lvl w:ilvl="4" w:tplc="04190019" w:tentative="1">
      <w:start w:val="1"/>
      <w:numFmt w:val="bullet"/>
      <w:lvlText w:val="o"/>
      <w:lvlJc w:val="left"/>
      <w:pPr>
        <w:ind w:left="3807" w:hanging="360"/>
      </w:pPr>
      <w:rPr>
        <w:rFonts w:ascii="Courier New" w:hAnsi="Courier New" w:cs="Courier New" w:hint="default"/>
      </w:rPr>
    </w:lvl>
    <w:lvl w:ilvl="5" w:tplc="0419001B" w:tentative="1">
      <w:start w:val="1"/>
      <w:numFmt w:val="bullet"/>
      <w:lvlText w:val=""/>
      <w:lvlJc w:val="left"/>
      <w:pPr>
        <w:ind w:left="4527" w:hanging="360"/>
      </w:pPr>
      <w:rPr>
        <w:rFonts w:ascii="Wingdings" w:hAnsi="Wingdings" w:hint="default"/>
      </w:rPr>
    </w:lvl>
    <w:lvl w:ilvl="6" w:tplc="0419000F" w:tentative="1">
      <w:start w:val="1"/>
      <w:numFmt w:val="bullet"/>
      <w:lvlText w:val=""/>
      <w:lvlJc w:val="left"/>
      <w:pPr>
        <w:ind w:left="5247" w:hanging="360"/>
      </w:pPr>
      <w:rPr>
        <w:rFonts w:ascii="Symbol" w:hAnsi="Symbol" w:hint="default"/>
      </w:rPr>
    </w:lvl>
    <w:lvl w:ilvl="7" w:tplc="04190019" w:tentative="1">
      <w:start w:val="1"/>
      <w:numFmt w:val="bullet"/>
      <w:lvlText w:val="o"/>
      <w:lvlJc w:val="left"/>
      <w:pPr>
        <w:ind w:left="5967" w:hanging="360"/>
      </w:pPr>
      <w:rPr>
        <w:rFonts w:ascii="Courier New" w:hAnsi="Courier New" w:cs="Courier New" w:hint="default"/>
      </w:rPr>
    </w:lvl>
    <w:lvl w:ilvl="8" w:tplc="0419001B" w:tentative="1">
      <w:start w:val="1"/>
      <w:numFmt w:val="bullet"/>
      <w:lvlText w:val=""/>
      <w:lvlJc w:val="left"/>
      <w:pPr>
        <w:ind w:left="6687" w:hanging="360"/>
      </w:pPr>
      <w:rPr>
        <w:rFonts w:ascii="Wingdings" w:hAnsi="Wingdings" w:hint="default"/>
      </w:rPr>
    </w:lvl>
  </w:abstractNum>
  <w:abstractNum w:abstractNumId="87" w15:restartNumberingAfterBreak="0">
    <w:nsid w:val="367015F9"/>
    <w:multiLevelType w:val="hybridMultilevel"/>
    <w:tmpl w:val="48426E7A"/>
    <w:lvl w:ilvl="0" w:tplc="427E5586">
      <w:start w:val="6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15:restartNumberingAfterBreak="0">
    <w:nsid w:val="37643B2B"/>
    <w:multiLevelType w:val="hybridMultilevel"/>
    <w:tmpl w:val="3B664A7E"/>
    <w:lvl w:ilvl="0" w:tplc="47C6FF40">
      <w:start w:val="1"/>
      <w:numFmt w:val="decimal"/>
      <w:lvlText w:val="%1)"/>
      <w:lvlJc w:val="left"/>
      <w:pPr>
        <w:ind w:left="995" w:hanging="305"/>
        <w:jc w:val="right"/>
      </w:pPr>
      <w:rPr>
        <w:rFonts w:ascii="Times New Roman" w:eastAsia="Times New Roman" w:hAnsi="Times New Roman" w:cs="Times New Roman" w:hint="default"/>
        <w:spacing w:val="0"/>
        <w:w w:val="100"/>
        <w:sz w:val="28"/>
        <w:szCs w:val="28"/>
      </w:rPr>
    </w:lvl>
    <w:lvl w:ilvl="1" w:tplc="CF64E02E">
      <w:numFmt w:val="bullet"/>
      <w:lvlText w:val="•"/>
      <w:lvlJc w:val="left"/>
      <w:pPr>
        <w:ind w:left="1890" w:hanging="305"/>
      </w:pPr>
      <w:rPr>
        <w:rFonts w:hint="default"/>
      </w:rPr>
    </w:lvl>
    <w:lvl w:ilvl="2" w:tplc="DA347664">
      <w:numFmt w:val="bullet"/>
      <w:lvlText w:val="•"/>
      <w:lvlJc w:val="left"/>
      <w:pPr>
        <w:ind w:left="2781" w:hanging="305"/>
      </w:pPr>
      <w:rPr>
        <w:rFonts w:hint="default"/>
      </w:rPr>
    </w:lvl>
    <w:lvl w:ilvl="3" w:tplc="3C12D8AE">
      <w:numFmt w:val="bullet"/>
      <w:lvlText w:val="•"/>
      <w:lvlJc w:val="left"/>
      <w:pPr>
        <w:ind w:left="3671" w:hanging="305"/>
      </w:pPr>
      <w:rPr>
        <w:rFonts w:hint="default"/>
      </w:rPr>
    </w:lvl>
    <w:lvl w:ilvl="4" w:tplc="05C4743A">
      <w:numFmt w:val="bullet"/>
      <w:lvlText w:val="•"/>
      <w:lvlJc w:val="left"/>
      <w:pPr>
        <w:ind w:left="4562" w:hanging="305"/>
      </w:pPr>
      <w:rPr>
        <w:rFonts w:hint="default"/>
      </w:rPr>
    </w:lvl>
    <w:lvl w:ilvl="5" w:tplc="74F44B5E">
      <w:numFmt w:val="bullet"/>
      <w:lvlText w:val="•"/>
      <w:lvlJc w:val="left"/>
      <w:pPr>
        <w:ind w:left="5453" w:hanging="305"/>
      </w:pPr>
      <w:rPr>
        <w:rFonts w:hint="default"/>
      </w:rPr>
    </w:lvl>
    <w:lvl w:ilvl="6" w:tplc="D26617F6">
      <w:numFmt w:val="bullet"/>
      <w:lvlText w:val="•"/>
      <w:lvlJc w:val="left"/>
      <w:pPr>
        <w:ind w:left="6343" w:hanging="305"/>
      </w:pPr>
      <w:rPr>
        <w:rFonts w:hint="default"/>
      </w:rPr>
    </w:lvl>
    <w:lvl w:ilvl="7" w:tplc="910CDD1E">
      <w:numFmt w:val="bullet"/>
      <w:lvlText w:val="•"/>
      <w:lvlJc w:val="left"/>
      <w:pPr>
        <w:ind w:left="7234" w:hanging="305"/>
      </w:pPr>
      <w:rPr>
        <w:rFonts w:hint="default"/>
      </w:rPr>
    </w:lvl>
    <w:lvl w:ilvl="8" w:tplc="64104DE8">
      <w:numFmt w:val="bullet"/>
      <w:lvlText w:val="•"/>
      <w:lvlJc w:val="left"/>
      <w:pPr>
        <w:ind w:left="8125" w:hanging="305"/>
      </w:pPr>
      <w:rPr>
        <w:rFonts w:hint="default"/>
      </w:rPr>
    </w:lvl>
  </w:abstractNum>
  <w:abstractNum w:abstractNumId="89" w15:restartNumberingAfterBreak="0">
    <w:nsid w:val="38584B08"/>
    <w:multiLevelType w:val="hybridMultilevel"/>
    <w:tmpl w:val="D6644580"/>
    <w:lvl w:ilvl="0" w:tplc="87DA4E1C">
      <w:start w:val="1"/>
      <w:numFmt w:val="decimal"/>
      <w:lvlText w:val="%1)"/>
      <w:lvlJc w:val="left"/>
      <w:pPr>
        <w:ind w:left="3050" w:hanging="360"/>
      </w:pPr>
      <w:rPr>
        <w:rFonts w:cs="Times New Roman" w:hint="default"/>
      </w:rPr>
    </w:lvl>
    <w:lvl w:ilvl="1" w:tplc="04190019" w:tentative="1">
      <w:start w:val="1"/>
      <w:numFmt w:val="lowerLetter"/>
      <w:lvlText w:val="%2."/>
      <w:lvlJc w:val="left"/>
      <w:pPr>
        <w:ind w:left="3770" w:hanging="360"/>
      </w:pPr>
    </w:lvl>
    <w:lvl w:ilvl="2" w:tplc="0419001B" w:tentative="1">
      <w:start w:val="1"/>
      <w:numFmt w:val="lowerRoman"/>
      <w:lvlText w:val="%3."/>
      <w:lvlJc w:val="right"/>
      <w:pPr>
        <w:ind w:left="4490" w:hanging="180"/>
      </w:pPr>
    </w:lvl>
    <w:lvl w:ilvl="3" w:tplc="0419000F" w:tentative="1">
      <w:start w:val="1"/>
      <w:numFmt w:val="decimal"/>
      <w:lvlText w:val="%4."/>
      <w:lvlJc w:val="left"/>
      <w:pPr>
        <w:ind w:left="5210" w:hanging="360"/>
      </w:pPr>
    </w:lvl>
    <w:lvl w:ilvl="4" w:tplc="04190019" w:tentative="1">
      <w:start w:val="1"/>
      <w:numFmt w:val="lowerLetter"/>
      <w:lvlText w:val="%5."/>
      <w:lvlJc w:val="left"/>
      <w:pPr>
        <w:ind w:left="5930" w:hanging="360"/>
      </w:pPr>
    </w:lvl>
    <w:lvl w:ilvl="5" w:tplc="0419001B" w:tentative="1">
      <w:start w:val="1"/>
      <w:numFmt w:val="lowerRoman"/>
      <w:lvlText w:val="%6."/>
      <w:lvlJc w:val="right"/>
      <w:pPr>
        <w:ind w:left="6650" w:hanging="180"/>
      </w:pPr>
    </w:lvl>
    <w:lvl w:ilvl="6" w:tplc="0419000F" w:tentative="1">
      <w:start w:val="1"/>
      <w:numFmt w:val="decimal"/>
      <w:lvlText w:val="%7."/>
      <w:lvlJc w:val="left"/>
      <w:pPr>
        <w:ind w:left="7370" w:hanging="360"/>
      </w:pPr>
    </w:lvl>
    <w:lvl w:ilvl="7" w:tplc="04190019" w:tentative="1">
      <w:start w:val="1"/>
      <w:numFmt w:val="lowerLetter"/>
      <w:lvlText w:val="%8."/>
      <w:lvlJc w:val="left"/>
      <w:pPr>
        <w:ind w:left="8090" w:hanging="360"/>
      </w:pPr>
    </w:lvl>
    <w:lvl w:ilvl="8" w:tplc="0419001B" w:tentative="1">
      <w:start w:val="1"/>
      <w:numFmt w:val="lowerRoman"/>
      <w:lvlText w:val="%9."/>
      <w:lvlJc w:val="right"/>
      <w:pPr>
        <w:ind w:left="8810" w:hanging="180"/>
      </w:pPr>
    </w:lvl>
  </w:abstractNum>
  <w:abstractNum w:abstractNumId="90" w15:restartNumberingAfterBreak="0">
    <w:nsid w:val="38991168"/>
    <w:multiLevelType w:val="hybridMultilevel"/>
    <w:tmpl w:val="C9ECE628"/>
    <w:lvl w:ilvl="0" w:tplc="4052EEAA">
      <w:start w:val="1"/>
      <w:numFmt w:val="bullet"/>
      <w:lvlText w:val=""/>
      <w:lvlJc w:val="left"/>
      <w:pPr>
        <w:ind w:left="786" w:hanging="360"/>
      </w:pPr>
      <w:rPr>
        <w:rFonts w:ascii="Symbol" w:hAnsi="Symbol" w:hint="default"/>
        <w:lang w:val="ru-RU"/>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1" w15:restartNumberingAfterBreak="0">
    <w:nsid w:val="39BC30B8"/>
    <w:multiLevelType w:val="hybridMultilevel"/>
    <w:tmpl w:val="3FD8A296"/>
    <w:lvl w:ilvl="0" w:tplc="CEF8B7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39D3152D"/>
    <w:multiLevelType w:val="hybridMultilevel"/>
    <w:tmpl w:val="ECEC9D4E"/>
    <w:lvl w:ilvl="0" w:tplc="7326D8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3" w15:restartNumberingAfterBreak="0">
    <w:nsid w:val="3A34162F"/>
    <w:multiLevelType w:val="hybridMultilevel"/>
    <w:tmpl w:val="5DCCD236"/>
    <w:lvl w:ilvl="0" w:tplc="8206C5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3A434EC1"/>
    <w:multiLevelType w:val="hybridMultilevel"/>
    <w:tmpl w:val="800832D8"/>
    <w:lvl w:ilvl="0" w:tplc="F39437FC">
      <w:numFmt w:val="bullet"/>
      <w:lvlText w:val="–"/>
      <w:lvlJc w:val="left"/>
      <w:pPr>
        <w:ind w:left="1711"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431" w:hanging="360"/>
      </w:pPr>
      <w:rPr>
        <w:rFonts w:ascii="Courier New" w:hAnsi="Courier New" w:cs="Courier New" w:hint="default"/>
      </w:rPr>
    </w:lvl>
    <w:lvl w:ilvl="2" w:tplc="04190005" w:tentative="1">
      <w:start w:val="1"/>
      <w:numFmt w:val="bullet"/>
      <w:lvlText w:val=""/>
      <w:lvlJc w:val="left"/>
      <w:pPr>
        <w:ind w:left="3151" w:hanging="360"/>
      </w:pPr>
      <w:rPr>
        <w:rFonts w:ascii="Wingdings" w:hAnsi="Wingdings" w:hint="default"/>
      </w:rPr>
    </w:lvl>
    <w:lvl w:ilvl="3" w:tplc="04190001" w:tentative="1">
      <w:start w:val="1"/>
      <w:numFmt w:val="bullet"/>
      <w:lvlText w:val=""/>
      <w:lvlJc w:val="left"/>
      <w:pPr>
        <w:ind w:left="3871" w:hanging="360"/>
      </w:pPr>
      <w:rPr>
        <w:rFonts w:ascii="Symbol" w:hAnsi="Symbol" w:hint="default"/>
      </w:rPr>
    </w:lvl>
    <w:lvl w:ilvl="4" w:tplc="04190003" w:tentative="1">
      <w:start w:val="1"/>
      <w:numFmt w:val="bullet"/>
      <w:lvlText w:val="o"/>
      <w:lvlJc w:val="left"/>
      <w:pPr>
        <w:ind w:left="4591" w:hanging="360"/>
      </w:pPr>
      <w:rPr>
        <w:rFonts w:ascii="Courier New" w:hAnsi="Courier New" w:cs="Courier New" w:hint="default"/>
      </w:rPr>
    </w:lvl>
    <w:lvl w:ilvl="5" w:tplc="04190005" w:tentative="1">
      <w:start w:val="1"/>
      <w:numFmt w:val="bullet"/>
      <w:lvlText w:val=""/>
      <w:lvlJc w:val="left"/>
      <w:pPr>
        <w:ind w:left="5311" w:hanging="360"/>
      </w:pPr>
      <w:rPr>
        <w:rFonts w:ascii="Wingdings" w:hAnsi="Wingdings" w:hint="default"/>
      </w:rPr>
    </w:lvl>
    <w:lvl w:ilvl="6" w:tplc="04190001" w:tentative="1">
      <w:start w:val="1"/>
      <w:numFmt w:val="bullet"/>
      <w:lvlText w:val=""/>
      <w:lvlJc w:val="left"/>
      <w:pPr>
        <w:ind w:left="6031" w:hanging="360"/>
      </w:pPr>
      <w:rPr>
        <w:rFonts w:ascii="Symbol" w:hAnsi="Symbol" w:hint="default"/>
      </w:rPr>
    </w:lvl>
    <w:lvl w:ilvl="7" w:tplc="04190003" w:tentative="1">
      <w:start w:val="1"/>
      <w:numFmt w:val="bullet"/>
      <w:lvlText w:val="o"/>
      <w:lvlJc w:val="left"/>
      <w:pPr>
        <w:ind w:left="6751" w:hanging="360"/>
      </w:pPr>
      <w:rPr>
        <w:rFonts w:ascii="Courier New" w:hAnsi="Courier New" w:cs="Courier New" w:hint="default"/>
      </w:rPr>
    </w:lvl>
    <w:lvl w:ilvl="8" w:tplc="04190005" w:tentative="1">
      <w:start w:val="1"/>
      <w:numFmt w:val="bullet"/>
      <w:lvlText w:val=""/>
      <w:lvlJc w:val="left"/>
      <w:pPr>
        <w:ind w:left="7471" w:hanging="360"/>
      </w:pPr>
      <w:rPr>
        <w:rFonts w:ascii="Wingdings" w:hAnsi="Wingdings" w:hint="default"/>
      </w:rPr>
    </w:lvl>
  </w:abstractNum>
  <w:abstractNum w:abstractNumId="95" w15:restartNumberingAfterBreak="0">
    <w:nsid w:val="3A9824DE"/>
    <w:multiLevelType w:val="hybridMultilevel"/>
    <w:tmpl w:val="3BA6A102"/>
    <w:lvl w:ilvl="0" w:tplc="5E72C184">
      <w:start w:val="1"/>
      <w:numFmt w:val="decimal"/>
      <w:lvlText w:val="%1)"/>
      <w:lvlJc w:val="left"/>
      <w:pPr>
        <w:ind w:left="122" w:hanging="305"/>
      </w:pPr>
      <w:rPr>
        <w:rFonts w:ascii="Times New Roman" w:eastAsia="Times New Roman" w:hAnsi="Times New Roman" w:cs="Times New Roman" w:hint="default"/>
        <w:spacing w:val="0"/>
        <w:w w:val="100"/>
        <w:sz w:val="28"/>
        <w:szCs w:val="28"/>
      </w:rPr>
    </w:lvl>
    <w:lvl w:ilvl="1" w:tplc="8722B88A">
      <w:numFmt w:val="bullet"/>
      <w:lvlText w:val="•"/>
      <w:lvlJc w:val="left"/>
      <w:pPr>
        <w:ind w:left="1098" w:hanging="305"/>
      </w:pPr>
      <w:rPr>
        <w:rFonts w:hint="default"/>
      </w:rPr>
    </w:lvl>
    <w:lvl w:ilvl="2" w:tplc="038C8E82">
      <w:numFmt w:val="bullet"/>
      <w:lvlText w:val="•"/>
      <w:lvlJc w:val="left"/>
      <w:pPr>
        <w:ind w:left="2077" w:hanging="305"/>
      </w:pPr>
      <w:rPr>
        <w:rFonts w:hint="default"/>
      </w:rPr>
    </w:lvl>
    <w:lvl w:ilvl="3" w:tplc="820EED38">
      <w:numFmt w:val="bullet"/>
      <w:lvlText w:val="•"/>
      <w:lvlJc w:val="left"/>
      <w:pPr>
        <w:ind w:left="3055" w:hanging="305"/>
      </w:pPr>
      <w:rPr>
        <w:rFonts w:hint="default"/>
      </w:rPr>
    </w:lvl>
    <w:lvl w:ilvl="4" w:tplc="281AC790">
      <w:numFmt w:val="bullet"/>
      <w:lvlText w:val="•"/>
      <w:lvlJc w:val="left"/>
      <w:pPr>
        <w:ind w:left="4034" w:hanging="305"/>
      </w:pPr>
      <w:rPr>
        <w:rFonts w:hint="default"/>
      </w:rPr>
    </w:lvl>
    <w:lvl w:ilvl="5" w:tplc="87C882C2">
      <w:numFmt w:val="bullet"/>
      <w:lvlText w:val="•"/>
      <w:lvlJc w:val="left"/>
      <w:pPr>
        <w:ind w:left="5013" w:hanging="305"/>
      </w:pPr>
      <w:rPr>
        <w:rFonts w:hint="default"/>
      </w:rPr>
    </w:lvl>
    <w:lvl w:ilvl="6" w:tplc="F5A8F00A">
      <w:numFmt w:val="bullet"/>
      <w:lvlText w:val="•"/>
      <w:lvlJc w:val="left"/>
      <w:pPr>
        <w:ind w:left="5991" w:hanging="305"/>
      </w:pPr>
      <w:rPr>
        <w:rFonts w:hint="default"/>
      </w:rPr>
    </w:lvl>
    <w:lvl w:ilvl="7" w:tplc="6694B25A">
      <w:numFmt w:val="bullet"/>
      <w:lvlText w:val="•"/>
      <w:lvlJc w:val="left"/>
      <w:pPr>
        <w:ind w:left="6970" w:hanging="305"/>
      </w:pPr>
      <w:rPr>
        <w:rFonts w:hint="default"/>
      </w:rPr>
    </w:lvl>
    <w:lvl w:ilvl="8" w:tplc="99FE315C">
      <w:numFmt w:val="bullet"/>
      <w:lvlText w:val="•"/>
      <w:lvlJc w:val="left"/>
      <w:pPr>
        <w:ind w:left="7949" w:hanging="305"/>
      </w:pPr>
      <w:rPr>
        <w:rFonts w:hint="default"/>
      </w:rPr>
    </w:lvl>
  </w:abstractNum>
  <w:abstractNum w:abstractNumId="96" w15:restartNumberingAfterBreak="0">
    <w:nsid w:val="3B420777"/>
    <w:multiLevelType w:val="hybridMultilevel"/>
    <w:tmpl w:val="FC5A9904"/>
    <w:lvl w:ilvl="0" w:tplc="BA887704">
      <w:start w:val="1"/>
      <w:numFmt w:val="decimal"/>
      <w:lvlText w:val="%1)"/>
      <w:lvlJc w:val="left"/>
      <w:pPr>
        <w:ind w:left="110" w:hanging="428"/>
        <w:jc w:val="right"/>
      </w:pPr>
      <w:rPr>
        <w:rFonts w:ascii="Times New Roman" w:eastAsia="Times New Roman" w:hAnsi="Times New Roman" w:cs="Times New Roman" w:hint="default"/>
        <w:spacing w:val="0"/>
        <w:w w:val="100"/>
        <w:sz w:val="28"/>
        <w:szCs w:val="28"/>
      </w:rPr>
    </w:lvl>
    <w:lvl w:ilvl="1" w:tplc="6D921C60">
      <w:start w:val="1"/>
      <w:numFmt w:val="bullet"/>
      <w:lvlText w:val="•"/>
      <w:lvlJc w:val="left"/>
      <w:pPr>
        <w:ind w:left="1098" w:hanging="428"/>
      </w:pPr>
      <w:rPr>
        <w:rFonts w:hint="default"/>
      </w:rPr>
    </w:lvl>
    <w:lvl w:ilvl="2" w:tplc="F7DC7B16">
      <w:start w:val="1"/>
      <w:numFmt w:val="bullet"/>
      <w:lvlText w:val="•"/>
      <w:lvlJc w:val="left"/>
      <w:pPr>
        <w:ind w:left="2077" w:hanging="428"/>
      </w:pPr>
      <w:rPr>
        <w:rFonts w:hint="default"/>
      </w:rPr>
    </w:lvl>
    <w:lvl w:ilvl="3" w:tplc="9DFEA23E">
      <w:start w:val="1"/>
      <w:numFmt w:val="bullet"/>
      <w:lvlText w:val="•"/>
      <w:lvlJc w:val="left"/>
      <w:pPr>
        <w:ind w:left="3055" w:hanging="428"/>
      </w:pPr>
      <w:rPr>
        <w:rFonts w:hint="default"/>
      </w:rPr>
    </w:lvl>
    <w:lvl w:ilvl="4" w:tplc="AF024C16">
      <w:start w:val="1"/>
      <w:numFmt w:val="bullet"/>
      <w:lvlText w:val="•"/>
      <w:lvlJc w:val="left"/>
      <w:pPr>
        <w:ind w:left="4034" w:hanging="428"/>
      </w:pPr>
      <w:rPr>
        <w:rFonts w:hint="default"/>
      </w:rPr>
    </w:lvl>
    <w:lvl w:ilvl="5" w:tplc="514077B0">
      <w:start w:val="1"/>
      <w:numFmt w:val="bullet"/>
      <w:lvlText w:val="•"/>
      <w:lvlJc w:val="left"/>
      <w:pPr>
        <w:ind w:left="5013" w:hanging="428"/>
      </w:pPr>
      <w:rPr>
        <w:rFonts w:hint="default"/>
      </w:rPr>
    </w:lvl>
    <w:lvl w:ilvl="6" w:tplc="174AC43C">
      <w:start w:val="1"/>
      <w:numFmt w:val="bullet"/>
      <w:lvlText w:val="•"/>
      <w:lvlJc w:val="left"/>
      <w:pPr>
        <w:ind w:left="5991" w:hanging="428"/>
      </w:pPr>
      <w:rPr>
        <w:rFonts w:hint="default"/>
      </w:rPr>
    </w:lvl>
    <w:lvl w:ilvl="7" w:tplc="BA8C30A0">
      <w:start w:val="1"/>
      <w:numFmt w:val="bullet"/>
      <w:lvlText w:val="•"/>
      <w:lvlJc w:val="left"/>
      <w:pPr>
        <w:ind w:left="6970" w:hanging="428"/>
      </w:pPr>
      <w:rPr>
        <w:rFonts w:hint="default"/>
      </w:rPr>
    </w:lvl>
    <w:lvl w:ilvl="8" w:tplc="E0C68DF0">
      <w:start w:val="1"/>
      <w:numFmt w:val="bullet"/>
      <w:lvlText w:val="•"/>
      <w:lvlJc w:val="left"/>
      <w:pPr>
        <w:ind w:left="7949" w:hanging="428"/>
      </w:pPr>
      <w:rPr>
        <w:rFonts w:hint="default"/>
      </w:rPr>
    </w:lvl>
  </w:abstractNum>
  <w:abstractNum w:abstractNumId="97" w15:restartNumberingAfterBreak="0">
    <w:nsid w:val="3C25227F"/>
    <w:multiLevelType w:val="hybridMultilevel"/>
    <w:tmpl w:val="537413D2"/>
    <w:lvl w:ilvl="0" w:tplc="D1BA7FBC">
      <w:start w:val="1"/>
      <w:numFmt w:val="decimal"/>
      <w:lvlText w:val="%1)"/>
      <w:lvlJc w:val="left"/>
      <w:pPr>
        <w:ind w:left="122" w:hanging="639"/>
      </w:pPr>
      <w:rPr>
        <w:rFonts w:ascii="Times New Roman" w:eastAsia="Times New Roman" w:hAnsi="Times New Roman" w:cs="Times New Roman" w:hint="default"/>
        <w:spacing w:val="0"/>
        <w:w w:val="100"/>
        <w:sz w:val="28"/>
        <w:szCs w:val="28"/>
      </w:rPr>
    </w:lvl>
    <w:lvl w:ilvl="1" w:tplc="B08EECF2">
      <w:numFmt w:val="bullet"/>
      <w:lvlText w:val="•"/>
      <w:lvlJc w:val="left"/>
      <w:pPr>
        <w:ind w:left="1098" w:hanging="639"/>
      </w:pPr>
      <w:rPr>
        <w:rFonts w:hint="default"/>
      </w:rPr>
    </w:lvl>
    <w:lvl w:ilvl="2" w:tplc="BA7E14E4">
      <w:numFmt w:val="bullet"/>
      <w:lvlText w:val="•"/>
      <w:lvlJc w:val="left"/>
      <w:pPr>
        <w:ind w:left="2077" w:hanging="639"/>
      </w:pPr>
      <w:rPr>
        <w:rFonts w:hint="default"/>
      </w:rPr>
    </w:lvl>
    <w:lvl w:ilvl="3" w:tplc="D51883DC">
      <w:numFmt w:val="bullet"/>
      <w:lvlText w:val="•"/>
      <w:lvlJc w:val="left"/>
      <w:pPr>
        <w:ind w:left="3055" w:hanging="639"/>
      </w:pPr>
      <w:rPr>
        <w:rFonts w:hint="default"/>
      </w:rPr>
    </w:lvl>
    <w:lvl w:ilvl="4" w:tplc="052CD00A">
      <w:numFmt w:val="bullet"/>
      <w:lvlText w:val="•"/>
      <w:lvlJc w:val="left"/>
      <w:pPr>
        <w:ind w:left="4034" w:hanging="639"/>
      </w:pPr>
      <w:rPr>
        <w:rFonts w:hint="default"/>
      </w:rPr>
    </w:lvl>
    <w:lvl w:ilvl="5" w:tplc="919C6F72">
      <w:numFmt w:val="bullet"/>
      <w:lvlText w:val="•"/>
      <w:lvlJc w:val="left"/>
      <w:pPr>
        <w:ind w:left="5013" w:hanging="639"/>
      </w:pPr>
      <w:rPr>
        <w:rFonts w:hint="default"/>
      </w:rPr>
    </w:lvl>
    <w:lvl w:ilvl="6" w:tplc="FCC6D208">
      <w:numFmt w:val="bullet"/>
      <w:lvlText w:val="•"/>
      <w:lvlJc w:val="left"/>
      <w:pPr>
        <w:ind w:left="5991" w:hanging="639"/>
      </w:pPr>
      <w:rPr>
        <w:rFonts w:hint="default"/>
      </w:rPr>
    </w:lvl>
    <w:lvl w:ilvl="7" w:tplc="2488BA64">
      <w:numFmt w:val="bullet"/>
      <w:lvlText w:val="•"/>
      <w:lvlJc w:val="left"/>
      <w:pPr>
        <w:ind w:left="6970" w:hanging="639"/>
      </w:pPr>
      <w:rPr>
        <w:rFonts w:hint="default"/>
      </w:rPr>
    </w:lvl>
    <w:lvl w:ilvl="8" w:tplc="04E07650">
      <w:numFmt w:val="bullet"/>
      <w:lvlText w:val="•"/>
      <w:lvlJc w:val="left"/>
      <w:pPr>
        <w:ind w:left="7949" w:hanging="639"/>
      </w:pPr>
      <w:rPr>
        <w:rFonts w:hint="default"/>
      </w:rPr>
    </w:lvl>
  </w:abstractNum>
  <w:abstractNum w:abstractNumId="98" w15:restartNumberingAfterBreak="0">
    <w:nsid w:val="3C733F91"/>
    <w:multiLevelType w:val="hybridMultilevel"/>
    <w:tmpl w:val="BC9A149C"/>
    <w:lvl w:ilvl="0" w:tplc="FABEEC1A">
      <w:start w:val="1"/>
      <w:numFmt w:val="decimal"/>
      <w:lvlText w:val="%1."/>
      <w:lvlJc w:val="left"/>
      <w:pPr>
        <w:ind w:left="971" w:hanging="281"/>
        <w:jc w:val="right"/>
      </w:pPr>
      <w:rPr>
        <w:rFonts w:ascii="Times New Roman" w:eastAsia="Times New Roman" w:hAnsi="Times New Roman" w:cs="Times New Roman" w:hint="default"/>
        <w:i/>
        <w:spacing w:val="0"/>
        <w:w w:val="100"/>
        <w:sz w:val="28"/>
        <w:szCs w:val="28"/>
      </w:rPr>
    </w:lvl>
    <w:lvl w:ilvl="1" w:tplc="325687BE">
      <w:numFmt w:val="bullet"/>
      <w:lvlText w:val="•"/>
      <w:lvlJc w:val="left"/>
      <w:pPr>
        <w:ind w:left="1872" w:hanging="281"/>
      </w:pPr>
      <w:rPr>
        <w:rFonts w:hint="default"/>
      </w:rPr>
    </w:lvl>
    <w:lvl w:ilvl="2" w:tplc="F62ED2C8">
      <w:numFmt w:val="bullet"/>
      <w:lvlText w:val="•"/>
      <w:lvlJc w:val="left"/>
      <w:pPr>
        <w:ind w:left="2765" w:hanging="281"/>
      </w:pPr>
      <w:rPr>
        <w:rFonts w:hint="default"/>
      </w:rPr>
    </w:lvl>
    <w:lvl w:ilvl="3" w:tplc="EAE60E46">
      <w:numFmt w:val="bullet"/>
      <w:lvlText w:val="•"/>
      <w:lvlJc w:val="left"/>
      <w:pPr>
        <w:ind w:left="3657" w:hanging="281"/>
      </w:pPr>
      <w:rPr>
        <w:rFonts w:hint="default"/>
      </w:rPr>
    </w:lvl>
    <w:lvl w:ilvl="4" w:tplc="11DC7474">
      <w:numFmt w:val="bullet"/>
      <w:lvlText w:val="•"/>
      <w:lvlJc w:val="left"/>
      <w:pPr>
        <w:ind w:left="4550" w:hanging="281"/>
      </w:pPr>
      <w:rPr>
        <w:rFonts w:hint="default"/>
      </w:rPr>
    </w:lvl>
    <w:lvl w:ilvl="5" w:tplc="F7C625E2">
      <w:numFmt w:val="bullet"/>
      <w:lvlText w:val="•"/>
      <w:lvlJc w:val="left"/>
      <w:pPr>
        <w:ind w:left="5443" w:hanging="281"/>
      </w:pPr>
      <w:rPr>
        <w:rFonts w:hint="default"/>
      </w:rPr>
    </w:lvl>
    <w:lvl w:ilvl="6" w:tplc="948A1252">
      <w:numFmt w:val="bullet"/>
      <w:lvlText w:val="•"/>
      <w:lvlJc w:val="left"/>
      <w:pPr>
        <w:ind w:left="6335" w:hanging="281"/>
      </w:pPr>
      <w:rPr>
        <w:rFonts w:hint="default"/>
      </w:rPr>
    </w:lvl>
    <w:lvl w:ilvl="7" w:tplc="37BC7D52">
      <w:numFmt w:val="bullet"/>
      <w:lvlText w:val="•"/>
      <w:lvlJc w:val="left"/>
      <w:pPr>
        <w:ind w:left="7228" w:hanging="281"/>
      </w:pPr>
      <w:rPr>
        <w:rFonts w:hint="default"/>
      </w:rPr>
    </w:lvl>
    <w:lvl w:ilvl="8" w:tplc="35EE3B7C">
      <w:numFmt w:val="bullet"/>
      <w:lvlText w:val="•"/>
      <w:lvlJc w:val="left"/>
      <w:pPr>
        <w:ind w:left="8121" w:hanging="281"/>
      </w:pPr>
      <w:rPr>
        <w:rFonts w:hint="default"/>
      </w:rPr>
    </w:lvl>
  </w:abstractNum>
  <w:abstractNum w:abstractNumId="99" w15:restartNumberingAfterBreak="0">
    <w:nsid w:val="3E26067B"/>
    <w:multiLevelType w:val="hybridMultilevel"/>
    <w:tmpl w:val="157EDAFE"/>
    <w:lvl w:ilvl="0" w:tplc="D362E47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0" w15:restartNumberingAfterBreak="0">
    <w:nsid w:val="3E795BD6"/>
    <w:multiLevelType w:val="hybridMultilevel"/>
    <w:tmpl w:val="D7D247B8"/>
    <w:lvl w:ilvl="0" w:tplc="CA76B3AE">
      <w:numFmt w:val="bullet"/>
      <w:lvlText w:val="–"/>
      <w:lvlJc w:val="left"/>
      <w:pPr>
        <w:ind w:left="1784" w:hanging="224"/>
      </w:pPr>
      <w:rPr>
        <w:rFonts w:ascii="Times New Roman" w:eastAsia="Times New Roman" w:hAnsi="Times New Roman" w:cs="Times New Roman" w:hint="default"/>
        <w:w w:val="100"/>
        <w:sz w:val="28"/>
        <w:szCs w:val="28"/>
      </w:rPr>
    </w:lvl>
    <w:lvl w:ilvl="1" w:tplc="D0922404">
      <w:numFmt w:val="bullet"/>
      <w:lvlText w:val="•"/>
      <w:lvlJc w:val="left"/>
      <w:pPr>
        <w:ind w:left="2759" w:hanging="224"/>
      </w:pPr>
      <w:rPr>
        <w:rFonts w:hint="default"/>
      </w:rPr>
    </w:lvl>
    <w:lvl w:ilvl="2" w:tplc="015ED038">
      <w:numFmt w:val="bullet"/>
      <w:lvlText w:val="•"/>
      <w:lvlJc w:val="left"/>
      <w:pPr>
        <w:ind w:left="3738" w:hanging="224"/>
      </w:pPr>
      <w:rPr>
        <w:rFonts w:hint="default"/>
      </w:rPr>
    </w:lvl>
    <w:lvl w:ilvl="3" w:tplc="9118AEC2">
      <w:numFmt w:val="bullet"/>
      <w:lvlText w:val="•"/>
      <w:lvlJc w:val="left"/>
      <w:pPr>
        <w:ind w:left="4716" w:hanging="224"/>
      </w:pPr>
      <w:rPr>
        <w:rFonts w:hint="default"/>
      </w:rPr>
    </w:lvl>
    <w:lvl w:ilvl="4" w:tplc="EAB0E040">
      <w:numFmt w:val="bullet"/>
      <w:lvlText w:val="•"/>
      <w:lvlJc w:val="left"/>
      <w:pPr>
        <w:ind w:left="5695" w:hanging="224"/>
      </w:pPr>
      <w:rPr>
        <w:rFonts w:hint="default"/>
      </w:rPr>
    </w:lvl>
    <w:lvl w:ilvl="5" w:tplc="A38014DC">
      <w:numFmt w:val="bullet"/>
      <w:lvlText w:val="•"/>
      <w:lvlJc w:val="left"/>
      <w:pPr>
        <w:ind w:left="6674" w:hanging="224"/>
      </w:pPr>
      <w:rPr>
        <w:rFonts w:hint="default"/>
      </w:rPr>
    </w:lvl>
    <w:lvl w:ilvl="6" w:tplc="7E285420">
      <w:numFmt w:val="bullet"/>
      <w:lvlText w:val="•"/>
      <w:lvlJc w:val="left"/>
      <w:pPr>
        <w:ind w:left="7652" w:hanging="224"/>
      </w:pPr>
      <w:rPr>
        <w:rFonts w:hint="default"/>
      </w:rPr>
    </w:lvl>
    <w:lvl w:ilvl="7" w:tplc="BF9069AA">
      <w:numFmt w:val="bullet"/>
      <w:lvlText w:val="•"/>
      <w:lvlJc w:val="left"/>
      <w:pPr>
        <w:ind w:left="8631" w:hanging="224"/>
      </w:pPr>
      <w:rPr>
        <w:rFonts w:hint="default"/>
      </w:rPr>
    </w:lvl>
    <w:lvl w:ilvl="8" w:tplc="286ABC04">
      <w:numFmt w:val="bullet"/>
      <w:lvlText w:val="•"/>
      <w:lvlJc w:val="left"/>
      <w:pPr>
        <w:ind w:left="9610" w:hanging="224"/>
      </w:pPr>
      <w:rPr>
        <w:rFonts w:hint="default"/>
      </w:rPr>
    </w:lvl>
  </w:abstractNum>
  <w:abstractNum w:abstractNumId="101" w15:restartNumberingAfterBreak="0">
    <w:nsid w:val="3F8A47E6"/>
    <w:multiLevelType w:val="hybridMultilevel"/>
    <w:tmpl w:val="30023018"/>
    <w:lvl w:ilvl="0" w:tplc="89F87EB8">
      <w:numFmt w:val="bullet"/>
      <w:lvlText w:val="–"/>
      <w:lvlJc w:val="left"/>
      <w:pPr>
        <w:ind w:left="123" w:hanging="202"/>
      </w:pPr>
      <w:rPr>
        <w:rFonts w:hint="default"/>
        <w:w w:val="100"/>
      </w:rPr>
    </w:lvl>
    <w:lvl w:ilvl="1" w:tplc="F86CE1CE">
      <w:numFmt w:val="bullet"/>
      <w:lvlText w:val="•"/>
      <w:lvlJc w:val="left"/>
      <w:pPr>
        <w:ind w:left="1098" w:hanging="202"/>
      </w:pPr>
      <w:rPr>
        <w:rFonts w:hint="default"/>
      </w:rPr>
    </w:lvl>
    <w:lvl w:ilvl="2" w:tplc="49FEFA5E">
      <w:numFmt w:val="bullet"/>
      <w:lvlText w:val="•"/>
      <w:lvlJc w:val="left"/>
      <w:pPr>
        <w:ind w:left="2077" w:hanging="202"/>
      </w:pPr>
      <w:rPr>
        <w:rFonts w:hint="default"/>
      </w:rPr>
    </w:lvl>
    <w:lvl w:ilvl="3" w:tplc="9F96B426">
      <w:numFmt w:val="bullet"/>
      <w:lvlText w:val="•"/>
      <w:lvlJc w:val="left"/>
      <w:pPr>
        <w:ind w:left="3055" w:hanging="202"/>
      </w:pPr>
      <w:rPr>
        <w:rFonts w:hint="default"/>
      </w:rPr>
    </w:lvl>
    <w:lvl w:ilvl="4" w:tplc="937EC052">
      <w:numFmt w:val="bullet"/>
      <w:lvlText w:val="•"/>
      <w:lvlJc w:val="left"/>
      <w:pPr>
        <w:ind w:left="4034" w:hanging="202"/>
      </w:pPr>
      <w:rPr>
        <w:rFonts w:hint="default"/>
      </w:rPr>
    </w:lvl>
    <w:lvl w:ilvl="5" w:tplc="9D846E26">
      <w:numFmt w:val="bullet"/>
      <w:lvlText w:val="•"/>
      <w:lvlJc w:val="left"/>
      <w:pPr>
        <w:ind w:left="5013" w:hanging="202"/>
      </w:pPr>
      <w:rPr>
        <w:rFonts w:hint="default"/>
      </w:rPr>
    </w:lvl>
    <w:lvl w:ilvl="6" w:tplc="3196B6D6">
      <w:numFmt w:val="bullet"/>
      <w:lvlText w:val="•"/>
      <w:lvlJc w:val="left"/>
      <w:pPr>
        <w:ind w:left="5991" w:hanging="202"/>
      </w:pPr>
      <w:rPr>
        <w:rFonts w:hint="default"/>
      </w:rPr>
    </w:lvl>
    <w:lvl w:ilvl="7" w:tplc="B77CB234">
      <w:numFmt w:val="bullet"/>
      <w:lvlText w:val="•"/>
      <w:lvlJc w:val="left"/>
      <w:pPr>
        <w:ind w:left="6970" w:hanging="202"/>
      </w:pPr>
      <w:rPr>
        <w:rFonts w:hint="default"/>
      </w:rPr>
    </w:lvl>
    <w:lvl w:ilvl="8" w:tplc="03AE6A04">
      <w:numFmt w:val="bullet"/>
      <w:lvlText w:val="•"/>
      <w:lvlJc w:val="left"/>
      <w:pPr>
        <w:ind w:left="7949" w:hanging="202"/>
      </w:pPr>
      <w:rPr>
        <w:rFonts w:hint="default"/>
      </w:rPr>
    </w:lvl>
  </w:abstractNum>
  <w:abstractNum w:abstractNumId="102" w15:restartNumberingAfterBreak="0">
    <w:nsid w:val="3F8A60E2"/>
    <w:multiLevelType w:val="hybridMultilevel"/>
    <w:tmpl w:val="42A404EE"/>
    <w:lvl w:ilvl="0" w:tplc="6D829388">
      <w:start w:val="1"/>
      <w:numFmt w:val="bullet"/>
      <w:lvlText w:val="–"/>
      <w:lvlJc w:val="left"/>
      <w:pPr>
        <w:ind w:left="1429" w:hanging="360"/>
      </w:pPr>
      <w:rPr>
        <w:rFonts w:ascii="Times New Roman" w:eastAsia="Times New Roman" w:hAnsi="Times New Roman" w:cs="Times New Roman" w:hint="default"/>
        <w:color w:val="231F20"/>
        <w:spacing w:val="-22"/>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40B05A80"/>
    <w:multiLevelType w:val="multilevel"/>
    <w:tmpl w:val="53125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1232B96"/>
    <w:multiLevelType w:val="hybridMultilevel"/>
    <w:tmpl w:val="9D88F8AC"/>
    <w:lvl w:ilvl="0" w:tplc="13FCF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418671A7"/>
    <w:multiLevelType w:val="hybridMultilevel"/>
    <w:tmpl w:val="947A9170"/>
    <w:lvl w:ilvl="0" w:tplc="7B8C2C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6" w15:restartNumberingAfterBreak="0">
    <w:nsid w:val="42353C77"/>
    <w:multiLevelType w:val="hybridMultilevel"/>
    <w:tmpl w:val="D99CC26E"/>
    <w:lvl w:ilvl="0" w:tplc="806A0032">
      <w:start w:val="1"/>
      <w:numFmt w:val="bullet"/>
      <w:lvlText w:val="-"/>
      <w:lvlJc w:val="left"/>
      <w:pPr>
        <w:ind w:left="820" w:hanging="142"/>
      </w:pPr>
      <w:rPr>
        <w:rFonts w:ascii="Times New Roman" w:eastAsia="Times New Roman" w:hAnsi="Times New Roman" w:cs="Times New Roman" w:hint="default"/>
        <w:w w:val="100"/>
        <w:sz w:val="28"/>
        <w:szCs w:val="28"/>
      </w:rPr>
    </w:lvl>
    <w:lvl w:ilvl="1" w:tplc="C476847C">
      <w:start w:val="1"/>
      <w:numFmt w:val="bullet"/>
      <w:lvlText w:val="•"/>
      <w:lvlJc w:val="left"/>
      <w:pPr>
        <w:ind w:left="1728" w:hanging="142"/>
      </w:pPr>
      <w:rPr>
        <w:rFonts w:hint="default"/>
      </w:rPr>
    </w:lvl>
    <w:lvl w:ilvl="2" w:tplc="2ED64170">
      <w:start w:val="1"/>
      <w:numFmt w:val="bullet"/>
      <w:lvlText w:val="•"/>
      <w:lvlJc w:val="left"/>
      <w:pPr>
        <w:ind w:left="2637" w:hanging="142"/>
      </w:pPr>
      <w:rPr>
        <w:rFonts w:hint="default"/>
      </w:rPr>
    </w:lvl>
    <w:lvl w:ilvl="3" w:tplc="C3286EA6">
      <w:start w:val="1"/>
      <w:numFmt w:val="bullet"/>
      <w:lvlText w:val="•"/>
      <w:lvlJc w:val="left"/>
      <w:pPr>
        <w:ind w:left="3545" w:hanging="142"/>
      </w:pPr>
      <w:rPr>
        <w:rFonts w:hint="default"/>
      </w:rPr>
    </w:lvl>
    <w:lvl w:ilvl="4" w:tplc="6068FF00">
      <w:start w:val="1"/>
      <w:numFmt w:val="bullet"/>
      <w:lvlText w:val="•"/>
      <w:lvlJc w:val="left"/>
      <w:pPr>
        <w:ind w:left="4454" w:hanging="142"/>
      </w:pPr>
      <w:rPr>
        <w:rFonts w:hint="default"/>
      </w:rPr>
    </w:lvl>
    <w:lvl w:ilvl="5" w:tplc="5330AB7A">
      <w:start w:val="1"/>
      <w:numFmt w:val="bullet"/>
      <w:lvlText w:val="•"/>
      <w:lvlJc w:val="left"/>
      <w:pPr>
        <w:ind w:left="5363" w:hanging="142"/>
      </w:pPr>
      <w:rPr>
        <w:rFonts w:hint="default"/>
      </w:rPr>
    </w:lvl>
    <w:lvl w:ilvl="6" w:tplc="03B6A47C">
      <w:start w:val="1"/>
      <w:numFmt w:val="bullet"/>
      <w:lvlText w:val="•"/>
      <w:lvlJc w:val="left"/>
      <w:pPr>
        <w:ind w:left="6271" w:hanging="142"/>
      </w:pPr>
      <w:rPr>
        <w:rFonts w:hint="default"/>
      </w:rPr>
    </w:lvl>
    <w:lvl w:ilvl="7" w:tplc="C9FC727A">
      <w:start w:val="1"/>
      <w:numFmt w:val="bullet"/>
      <w:lvlText w:val="•"/>
      <w:lvlJc w:val="left"/>
      <w:pPr>
        <w:ind w:left="7180" w:hanging="142"/>
      </w:pPr>
      <w:rPr>
        <w:rFonts w:hint="default"/>
      </w:rPr>
    </w:lvl>
    <w:lvl w:ilvl="8" w:tplc="0DB8985C">
      <w:start w:val="1"/>
      <w:numFmt w:val="bullet"/>
      <w:lvlText w:val="•"/>
      <w:lvlJc w:val="left"/>
      <w:pPr>
        <w:ind w:left="8089" w:hanging="142"/>
      </w:pPr>
      <w:rPr>
        <w:rFonts w:hint="default"/>
      </w:rPr>
    </w:lvl>
  </w:abstractNum>
  <w:abstractNum w:abstractNumId="107" w15:restartNumberingAfterBreak="0">
    <w:nsid w:val="42515CE7"/>
    <w:multiLevelType w:val="hybridMultilevel"/>
    <w:tmpl w:val="A4D881AC"/>
    <w:lvl w:ilvl="0" w:tplc="8206C5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15:restartNumberingAfterBreak="0">
    <w:nsid w:val="430B3205"/>
    <w:multiLevelType w:val="hybridMultilevel"/>
    <w:tmpl w:val="319CAC7E"/>
    <w:lvl w:ilvl="0" w:tplc="E058358E">
      <w:start w:val="1"/>
      <w:numFmt w:val="decimal"/>
      <w:lvlText w:val="%1)"/>
      <w:lvlJc w:val="left"/>
      <w:pPr>
        <w:ind w:left="123" w:hanging="322"/>
      </w:pPr>
      <w:rPr>
        <w:rFonts w:ascii="Times New Roman" w:eastAsia="Times New Roman" w:hAnsi="Times New Roman" w:cs="Times New Roman" w:hint="default"/>
        <w:spacing w:val="0"/>
        <w:w w:val="100"/>
        <w:sz w:val="28"/>
        <w:szCs w:val="28"/>
      </w:rPr>
    </w:lvl>
    <w:lvl w:ilvl="1" w:tplc="D6AE53A4">
      <w:numFmt w:val="bullet"/>
      <w:lvlText w:val="•"/>
      <w:lvlJc w:val="left"/>
      <w:pPr>
        <w:ind w:left="1098" w:hanging="322"/>
      </w:pPr>
      <w:rPr>
        <w:rFonts w:hint="default"/>
      </w:rPr>
    </w:lvl>
    <w:lvl w:ilvl="2" w:tplc="0C9E7038">
      <w:numFmt w:val="bullet"/>
      <w:lvlText w:val="•"/>
      <w:lvlJc w:val="left"/>
      <w:pPr>
        <w:ind w:left="2077" w:hanging="322"/>
      </w:pPr>
      <w:rPr>
        <w:rFonts w:hint="default"/>
      </w:rPr>
    </w:lvl>
    <w:lvl w:ilvl="3" w:tplc="9F6A16A6">
      <w:numFmt w:val="bullet"/>
      <w:lvlText w:val="•"/>
      <w:lvlJc w:val="left"/>
      <w:pPr>
        <w:ind w:left="3055" w:hanging="322"/>
      </w:pPr>
      <w:rPr>
        <w:rFonts w:hint="default"/>
      </w:rPr>
    </w:lvl>
    <w:lvl w:ilvl="4" w:tplc="565A366E">
      <w:numFmt w:val="bullet"/>
      <w:lvlText w:val="•"/>
      <w:lvlJc w:val="left"/>
      <w:pPr>
        <w:ind w:left="4034" w:hanging="322"/>
      </w:pPr>
      <w:rPr>
        <w:rFonts w:hint="default"/>
      </w:rPr>
    </w:lvl>
    <w:lvl w:ilvl="5" w:tplc="A9D0FA42">
      <w:numFmt w:val="bullet"/>
      <w:lvlText w:val="•"/>
      <w:lvlJc w:val="left"/>
      <w:pPr>
        <w:ind w:left="5013" w:hanging="322"/>
      </w:pPr>
      <w:rPr>
        <w:rFonts w:hint="default"/>
      </w:rPr>
    </w:lvl>
    <w:lvl w:ilvl="6" w:tplc="4984B5E6">
      <w:numFmt w:val="bullet"/>
      <w:lvlText w:val="•"/>
      <w:lvlJc w:val="left"/>
      <w:pPr>
        <w:ind w:left="5991" w:hanging="322"/>
      </w:pPr>
      <w:rPr>
        <w:rFonts w:hint="default"/>
      </w:rPr>
    </w:lvl>
    <w:lvl w:ilvl="7" w:tplc="D38EAFF6">
      <w:numFmt w:val="bullet"/>
      <w:lvlText w:val="•"/>
      <w:lvlJc w:val="left"/>
      <w:pPr>
        <w:ind w:left="6970" w:hanging="322"/>
      </w:pPr>
      <w:rPr>
        <w:rFonts w:hint="default"/>
      </w:rPr>
    </w:lvl>
    <w:lvl w:ilvl="8" w:tplc="FCCA6F3C">
      <w:numFmt w:val="bullet"/>
      <w:lvlText w:val="•"/>
      <w:lvlJc w:val="left"/>
      <w:pPr>
        <w:ind w:left="7949" w:hanging="322"/>
      </w:pPr>
      <w:rPr>
        <w:rFonts w:hint="default"/>
      </w:rPr>
    </w:lvl>
  </w:abstractNum>
  <w:abstractNum w:abstractNumId="109" w15:restartNumberingAfterBreak="0">
    <w:nsid w:val="431A78CA"/>
    <w:multiLevelType w:val="hybridMultilevel"/>
    <w:tmpl w:val="368863E6"/>
    <w:lvl w:ilvl="0" w:tplc="0B6EB8B8">
      <w:start w:val="1"/>
      <w:numFmt w:val="bullet"/>
      <w:lvlText w:val="-"/>
      <w:lvlJc w:val="left"/>
      <w:pPr>
        <w:ind w:left="1069" w:hanging="360"/>
      </w:pPr>
      <w:rPr>
        <w:rFonts w:ascii="Arial" w:hAnsi="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0" w15:restartNumberingAfterBreak="0">
    <w:nsid w:val="43782619"/>
    <w:multiLevelType w:val="hybridMultilevel"/>
    <w:tmpl w:val="042A21F8"/>
    <w:lvl w:ilvl="0" w:tplc="EEF4A74E">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418150D"/>
    <w:multiLevelType w:val="hybridMultilevel"/>
    <w:tmpl w:val="8AC675C6"/>
    <w:lvl w:ilvl="0" w:tplc="CBA89040">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2" w15:restartNumberingAfterBreak="0">
    <w:nsid w:val="449C4E70"/>
    <w:multiLevelType w:val="hybridMultilevel"/>
    <w:tmpl w:val="195C6378"/>
    <w:lvl w:ilvl="0" w:tplc="718477C2">
      <w:start w:val="1"/>
      <w:numFmt w:val="decimal"/>
      <w:lvlText w:val="%1"/>
      <w:lvlJc w:val="left"/>
      <w:pPr>
        <w:ind w:left="696" w:hanging="583"/>
      </w:pPr>
      <w:rPr>
        <w:rFonts w:hint="default"/>
      </w:rPr>
    </w:lvl>
    <w:lvl w:ilvl="1" w:tplc="C9C8798C">
      <w:numFmt w:val="none"/>
      <w:lvlText w:val=""/>
      <w:lvlJc w:val="left"/>
      <w:pPr>
        <w:tabs>
          <w:tab w:val="num" w:pos="360"/>
        </w:tabs>
      </w:pPr>
    </w:lvl>
    <w:lvl w:ilvl="2" w:tplc="5F6AF23A">
      <w:start w:val="1"/>
      <w:numFmt w:val="bullet"/>
      <w:lvlText w:val="-"/>
      <w:lvlJc w:val="left"/>
      <w:pPr>
        <w:ind w:left="109" w:hanging="205"/>
      </w:pPr>
      <w:rPr>
        <w:rFonts w:ascii="Times New Roman" w:eastAsia="Times New Roman" w:hAnsi="Times New Roman" w:cs="Times New Roman" w:hint="default"/>
        <w:w w:val="100"/>
        <w:sz w:val="28"/>
        <w:szCs w:val="28"/>
      </w:rPr>
    </w:lvl>
    <w:lvl w:ilvl="3" w:tplc="665C5BE6">
      <w:start w:val="1"/>
      <w:numFmt w:val="bullet"/>
      <w:lvlText w:val="•"/>
      <w:lvlJc w:val="left"/>
      <w:pPr>
        <w:ind w:left="2745" w:hanging="205"/>
      </w:pPr>
      <w:rPr>
        <w:rFonts w:hint="default"/>
      </w:rPr>
    </w:lvl>
    <w:lvl w:ilvl="4" w:tplc="1C0C6A72">
      <w:start w:val="1"/>
      <w:numFmt w:val="bullet"/>
      <w:lvlText w:val="•"/>
      <w:lvlJc w:val="left"/>
      <w:pPr>
        <w:ind w:left="3768" w:hanging="205"/>
      </w:pPr>
      <w:rPr>
        <w:rFonts w:hint="default"/>
      </w:rPr>
    </w:lvl>
    <w:lvl w:ilvl="5" w:tplc="19206122">
      <w:start w:val="1"/>
      <w:numFmt w:val="bullet"/>
      <w:lvlText w:val="•"/>
      <w:lvlJc w:val="left"/>
      <w:pPr>
        <w:ind w:left="4791" w:hanging="205"/>
      </w:pPr>
      <w:rPr>
        <w:rFonts w:hint="default"/>
      </w:rPr>
    </w:lvl>
    <w:lvl w:ilvl="6" w:tplc="BBE25AF6">
      <w:start w:val="1"/>
      <w:numFmt w:val="bullet"/>
      <w:lvlText w:val="•"/>
      <w:lvlJc w:val="left"/>
      <w:pPr>
        <w:ind w:left="5814" w:hanging="205"/>
      </w:pPr>
      <w:rPr>
        <w:rFonts w:hint="default"/>
      </w:rPr>
    </w:lvl>
    <w:lvl w:ilvl="7" w:tplc="04466852">
      <w:start w:val="1"/>
      <w:numFmt w:val="bullet"/>
      <w:lvlText w:val="•"/>
      <w:lvlJc w:val="left"/>
      <w:pPr>
        <w:ind w:left="6837" w:hanging="205"/>
      </w:pPr>
      <w:rPr>
        <w:rFonts w:hint="default"/>
      </w:rPr>
    </w:lvl>
    <w:lvl w:ilvl="8" w:tplc="A816EB7E">
      <w:start w:val="1"/>
      <w:numFmt w:val="bullet"/>
      <w:lvlText w:val="•"/>
      <w:lvlJc w:val="left"/>
      <w:pPr>
        <w:ind w:left="7860" w:hanging="205"/>
      </w:pPr>
      <w:rPr>
        <w:rFonts w:hint="default"/>
      </w:rPr>
    </w:lvl>
  </w:abstractNum>
  <w:abstractNum w:abstractNumId="113" w15:restartNumberingAfterBreak="0">
    <w:nsid w:val="44B5040F"/>
    <w:multiLevelType w:val="hybridMultilevel"/>
    <w:tmpl w:val="A97C6532"/>
    <w:lvl w:ilvl="0" w:tplc="84424084">
      <w:start w:val="1"/>
      <w:numFmt w:val="bullet"/>
      <w:lvlText w:val="-"/>
      <w:lvlJc w:val="left"/>
      <w:pPr>
        <w:ind w:left="113" w:hanging="315"/>
      </w:pPr>
      <w:rPr>
        <w:rFonts w:ascii="Times New Roman" w:eastAsia="Times New Roman" w:hAnsi="Times New Roman" w:cs="Times New Roman" w:hint="default"/>
        <w:w w:val="100"/>
        <w:sz w:val="28"/>
        <w:szCs w:val="28"/>
      </w:rPr>
    </w:lvl>
    <w:lvl w:ilvl="1" w:tplc="575A9BE4">
      <w:start w:val="1"/>
      <w:numFmt w:val="bullet"/>
      <w:lvlText w:val="•"/>
      <w:lvlJc w:val="left"/>
      <w:pPr>
        <w:ind w:left="1098" w:hanging="315"/>
      </w:pPr>
      <w:rPr>
        <w:rFonts w:hint="default"/>
      </w:rPr>
    </w:lvl>
    <w:lvl w:ilvl="2" w:tplc="E642FBCE">
      <w:start w:val="1"/>
      <w:numFmt w:val="bullet"/>
      <w:lvlText w:val="•"/>
      <w:lvlJc w:val="left"/>
      <w:pPr>
        <w:ind w:left="2077" w:hanging="315"/>
      </w:pPr>
      <w:rPr>
        <w:rFonts w:hint="default"/>
      </w:rPr>
    </w:lvl>
    <w:lvl w:ilvl="3" w:tplc="B9881762">
      <w:start w:val="1"/>
      <w:numFmt w:val="bullet"/>
      <w:lvlText w:val="•"/>
      <w:lvlJc w:val="left"/>
      <w:pPr>
        <w:ind w:left="3055" w:hanging="315"/>
      </w:pPr>
      <w:rPr>
        <w:rFonts w:hint="default"/>
      </w:rPr>
    </w:lvl>
    <w:lvl w:ilvl="4" w:tplc="53AC5CE4">
      <w:start w:val="1"/>
      <w:numFmt w:val="bullet"/>
      <w:lvlText w:val="•"/>
      <w:lvlJc w:val="left"/>
      <w:pPr>
        <w:ind w:left="4034" w:hanging="315"/>
      </w:pPr>
      <w:rPr>
        <w:rFonts w:hint="default"/>
      </w:rPr>
    </w:lvl>
    <w:lvl w:ilvl="5" w:tplc="0518C052">
      <w:start w:val="1"/>
      <w:numFmt w:val="bullet"/>
      <w:lvlText w:val="•"/>
      <w:lvlJc w:val="left"/>
      <w:pPr>
        <w:ind w:left="5013" w:hanging="315"/>
      </w:pPr>
      <w:rPr>
        <w:rFonts w:hint="default"/>
      </w:rPr>
    </w:lvl>
    <w:lvl w:ilvl="6" w:tplc="B8D2C012">
      <w:start w:val="1"/>
      <w:numFmt w:val="bullet"/>
      <w:lvlText w:val="•"/>
      <w:lvlJc w:val="left"/>
      <w:pPr>
        <w:ind w:left="5991" w:hanging="315"/>
      </w:pPr>
      <w:rPr>
        <w:rFonts w:hint="default"/>
      </w:rPr>
    </w:lvl>
    <w:lvl w:ilvl="7" w:tplc="101A1C6A">
      <w:start w:val="1"/>
      <w:numFmt w:val="bullet"/>
      <w:lvlText w:val="•"/>
      <w:lvlJc w:val="left"/>
      <w:pPr>
        <w:ind w:left="6970" w:hanging="315"/>
      </w:pPr>
      <w:rPr>
        <w:rFonts w:hint="default"/>
      </w:rPr>
    </w:lvl>
    <w:lvl w:ilvl="8" w:tplc="770EB0B8">
      <w:start w:val="1"/>
      <w:numFmt w:val="bullet"/>
      <w:lvlText w:val="•"/>
      <w:lvlJc w:val="left"/>
      <w:pPr>
        <w:ind w:left="7949" w:hanging="315"/>
      </w:pPr>
      <w:rPr>
        <w:rFonts w:hint="default"/>
      </w:rPr>
    </w:lvl>
  </w:abstractNum>
  <w:abstractNum w:abstractNumId="114" w15:restartNumberingAfterBreak="0">
    <w:nsid w:val="44C278D0"/>
    <w:multiLevelType w:val="hybridMultilevel"/>
    <w:tmpl w:val="20F49728"/>
    <w:lvl w:ilvl="0" w:tplc="BF9C5C62">
      <w:numFmt w:val="bullet"/>
      <w:lvlText w:val="–"/>
      <w:lvlJc w:val="left"/>
      <w:pPr>
        <w:ind w:left="142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45731BB0"/>
    <w:multiLevelType w:val="hybridMultilevel"/>
    <w:tmpl w:val="C37E7398"/>
    <w:lvl w:ilvl="0" w:tplc="635AE924">
      <w:start w:val="1"/>
      <w:numFmt w:val="bullet"/>
      <w:lvlText w:val=""/>
      <w:lvlJc w:val="left"/>
      <w:pPr>
        <w:ind w:left="720" w:hanging="360"/>
      </w:pPr>
      <w:rPr>
        <w:rFonts w:ascii="Symbol" w:hAnsi="Symbol" w:hint="default"/>
      </w:rPr>
    </w:lvl>
    <w:lvl w:ilvl="1" w:tplc="9754F6CE" w:tentative="1">
      <w:start w:val="1"/>
      <w:numFmt w:val="bullet"/>
      <w:lvlText w:val="o"/>
      <w:lvlJc w:val="left"/>
      <w:pPr>
        <w:ind w:left="1440" w:hanging="360"/>
      </w:pPr>
      <w:rPr>
        <w:rFonts w:ascii="Courier New" w:hAnsi="Courier New" w:cs="Courier New" w:hint="default"/>
      </w:rPr>
    </w:lvl>
    <w:lvl w:ilvl="2" w:tplc="F78C5A84" w:tentative="1">
      <w:start w:val="1"/>
      <w:numFmt w:val="bullet"/>
      <w:lvlText w:val=""/>
      <w:lvlJc w:val="left"/>
      <w:pPr>
        <w:ind w:left="2160" w:hanging="360"/>
      </w:pPr>
      <w:rPr>
        <w:rFonts w:ascii="Wingdings" w:hAnsi="Wingdings" w:hint="default"/>
      </w:rPr>
    </w:lvl>
    <w:lvl w:ilvl="3" w:tplc="0C9AB70A" w:tentative="1">
      <w:start w:val="1"/>
      <w:numFmt w:val="bullet"/>
      <w:lvlText w:val=""/>
      <w:lvlJc w:val="left"/>
      <w:pPr>
        <w:ind w:left="2880" w:hanging="360"/>
      </w:pPr>
      <w:rPr>
        <w:rFonts w:ascii="Symbol" w:hAnsi="Symbol" w:hint="default"/>
      </w:rPr>
    </w:lvl>
    <w:lvl w:ilvl="4" w:tplc="712E4E0A" w:tentative="1">
      <w:start w:val="1"/>
      <w:numFmt w:val="bullet"/>
      <w:lvlText w:val="o"/>
      <w:lvlJc w:val="left"/>
      <w:pPr>
        <w:ind w:left="3600" w:hanging="360"/>
      </w:pPr>
      <w:rPr>
        <w:rFonts w:ascii="Courier New" w:hAnsi="Courier New" w:cs="Courier New" w:hint="default"/>
      </w:rPr>
    </w:lvl>
    <w:lvl w:ilvl="5" w:tplc="3370AFF2" w:tentative="1">
      <w:start w:val="1"/>
      <w:numFmt w:val="bullet"/>
      <w:lvlText w:val=""/>
      <w:lvlJc w:val="left"/>
      <w:pPr>
        <w:ind w:left="4320" w:hanging="360"/>
      </w:pPr>
      <w:rPr>
        <w:rFonts w:ascii="Wingdings" w:hAnsi="Wingdings" w:hint="default"/>
      </w:rPr>
    </w:lvl>
    <w:lvl w:ilvl="6" w:tplc="78E672EE" w:tentative="1">
      <w:start w:val="1"/>
      <w:numFmt w:val="bullet"/>
      <w:lvlText w:val=""/>
      <w:lvlJc w:val="left"/>
      <w:pPr>
        <w:ind w:left="5040" w:hanging="360"/>
      </w:pPr>
      <w:rPr>
        <w:rFonts w:ascii="Symbol" w:hAnsi="Symbol" w:hint="default"/>
      </w:rPr>
    </w:lvl>
    <w:lvl w:ilvl="7" w:tplc="B0367BBA" w:tentative="1">
      <w:start w:val="1"/>
      <w:numFmt w:val="bullet"/>
      <w:lvlText w:val="o"/>
      <w:lvlJc w:val="left"/>
      <w:pPr>
        <w:ind w:left="5760" w:hanging="360"/>
      </w:pPr>
      <w:rPr>
        <w:rFonts w:ascii="Courier New" w:hAnsi="Courier New" w:cs="Courier New" w:hint="default"/>
      </w:rPr>
    </w:lvl>
    <w:lvl w:ilvl="8" w:tplc="14AC8A7C" w:tentative="1">
      <w:start w:val="1"/>
      <w:numFmt w:val="bullet"/>
      <w:lvlText w:val=""/>
      <w:lvlJc w:val="left"/>
      <w:pPr>
        <w:ind w:left="6480" w:hanging="360"/>
      </w:pPr>
      <w:rPr>
        <w:rFonts w:ascii="Wingdings" w:hAnsi="Wingdings" w:hint="default"/>
      </w:rPr>
    </w:lvl>
  </w:abstractNum>
  <w:abstractNum w:abstractNumId="116" w15:restartNumberingAfterBreak="0">
    <w:nsid w:val="465331AA"/>
    <w:multiLevelType w:val="hybridMultilevel"/>
    <w:tmpl w:val="AD38DD1E"/>
    <w:lvl w:ilvl="0" w:tplc="6D2A3E3A">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7" w15:restartNumberingAfterBreak="0">
    <w:nsid w:val="46C543DD"/>
    <w:multiLevelType w:val="hybridMultilevel"/>
    <w:tmpl w:val="796CA326"/>
    <w:lvl w:ilvl="0" w:tplc="7882B83E">
      <w:start w:val="1"/>
      <w:numFmt w:val="decimal"/>
      <w:lvlText w:val="%1)"/>
      <w:lvlJc w:val="left"/>
      <w:pPr>
        <w:ind w:left="114" w:hanging="305"/>
      </w:pPr>
      <w:rPr>
        <w:rFonts w:ascii="Times New Roman" w:eastAsia="Times New Roman" w:hAnsi="Times New Roman" w:cs="Times New Roman" w:hint="default"/>
        <w:spacing w:val="0"/>
        <w:w w:val="100"/>
        <w:sz w:val="28"/>
        <w:szCs w:val="28"/>
      </w:rPr>
    </w:lvl>
    <w:lvl w:ilvl="1" w:tplc="9FC6EC82">
      <w:start w:val="1"/>
      <w:numFmt w:val="bullet"/>
      <w:lvlText w:val="•"/>
      <w:lvlJc w:val="left"/>
      <w:pPr>
        <w:ind w:left="1098" w:hanging="305"/>
      </w:pPr>
      <w:rPr>
        <w:rFonts w:hint="default"/>
      </w:rPr>
    </w:lvl>
    <w:lvl w:ilvl="2" w:tplc="D61479A2">
      <w:start w:val="1"/>
      <w:numFmt w:val="bullet"/>
      <w:lvlText w:val="•"/>
      <w:lvlJc w:val="left"/>
      <w:pPr>
        <w:ind w:left="2077" w:hanging="305"/>
      </w:pPr>
      <w:rPr>
        <w:rFonts w:hint="default"/>
      </w:rPr>
    </w:lvl>
    <w:lvl w:ilvl="3" w:tplc="CDD267E8">
      <w:start w:val="1"/>
      <w:numFmt w:val="bullet"/>
      <w:lvlText w:val="•"/>
      <w:lvlJc w:val="left"/>
      <w:pPr>
        <w:ind w:left="3055" w:hanging="305"/>
      </w:pPr>
      <w:rPr>
        <w:rFonts w:hint="default"/>
      </w:rPr>
    </w:lvl>
    <w:lvl w:ilvl="4" w:tplc="ACEC64EC">
      <w:start w:val="1"/>
      <w:numFmt w:val="bullet"/>
      <w:lvlText w:val="•"/>
      <w:lvlJc w:val="left"/>
      <w:pPr>
        <w:ind w:left="4034" w:hanging="305"/>
      </w:pPr>
      <w:rPr>
        <w:rFonts w:hint="default"/>
      </w:rPr>
    </w:lvl>
    <w:lvl w:ilvl="5" w:tplc="48789328">
      <w:start w:val="1"/>
      <w:numFmt w:val="bullet"/>
      <w:lvlText w:val="•"/>
      <w:lvlJc w:val="left"/>
      <w:pPr>
        <w:ind w:left="5013" w:hanging="305"/>
      </w:pPr>
      <w:rPr>
        <w:rFonts w:hint="default"/>
      </w:rPr>
    </w:lvl>
    <w:lvl w:ilvl="6" w:tplc="D3F2960A">
      <w:start w:val="1"/>
      <w:numFmt w:val="bullet"/>
      <w:lvlText w:val="•"/>
      <w:lvlJc w:val="left"/>
      <w:pPr>
        <w:ind w:left="5991" w:hanging="305"/>
      </w:pPr>
      <w:rPr>
        <w:rFonts w:hint="default"/>
      </w:rPr>
    </w:lvl>
    <w:lvl w:ilvl="7" w:tplc="80EA05D8">
      <w:start w:val="1"/>
      <w:numFmt w:val="bullet"/>
      <w:lvlText w:val="•"/>
      <w:lvlJc w:val="left"/>
      <w:pPr>
        <w:ind w:left="6970" w:hanging="305"/>
      </w:pPr>
      <w:rPr>
        <w:rFonts w:hint="default"/>
      </w:rPr>
    </w:lvl>
    <w:lvl w:ilvl="8" w:tplc="A64E70FA">
      <w:start w:val="1"/>
      <w:numFmt w:val="bullet"/>
      <w:lvlText w:val="•"/>
      <w:lvlJc w:val="left"/>
      <w:pPr>
        <w:ind w:left="7949" w:hanging="305"/>
      </w:pPr>
      <w:rPr>
        <w:rFonts w:hint="default"/>
      </w:rPr>
    </w:lvl>
  </w:abstractNum>
  <w:abstractNum w:abstractNumId="118" w15:restartNumberingAfterBreak="0">
    <w:nsid w:val="48D008CE"/>
    <w:multiLevelType w:val="hybridMultilevel"/>
    <w:tmpl w:val="CAD8625E"/>
    <w:lvl w:ilvl="0" w:tplc="DF4849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499E7317"/>
    <w:multiLevelType w:val="hybridMultilevel"/>
    <w:tmpl w:val="22349004"/>
    <w:lvl w:ilvl="0" w:tplc="6E9A66BE">
      <w:start w:val="1"/>
      <w:numFmt w:val="bullet"/>
      <w:lvlText w:val="-"/>
      <w:lvlJc w:val="left"/>
      <w:pPr>
        <w:ind w:left="784" w:hanging="216"/>
      </w:pPr>
      <w:rPr>
        <w:rFonts w:ascii="Times New Roman" w:eastAsia="Times New Roman" w:hAnsi="Times New Roman" w:cs="Times New Roman" w:hint="default"/>
        <w:w w:val="100"/>
        <w:sz w:val="28"/>
        <w:szCs w:val="28"/>
      </w:rPr>
    </w:lvl>
    <w:lvl w:ilvl="1" w:tplc="F668876E">
      <w:start w:val="1"/>
      <w:numFmt w:val="bullet"/>
      <w:lvlText w:val="•"/>
      <w:lvlJc w:val="left"/>
      <w:pPr>
        <w:ind w:left="1098" w:hanging="216"/>
      </w:pPr>
      <w:rPr>
        <w:rFonts w:hint="default"/>
      </w:rPr>
    </w:lvl>
    <w:lvl w:ilvl="2" w:tplc="0104542E">
      <w:start w:val="1"/>
      <w:numFmt w:val="bullet"/>
      <w:lvlText w:val="•"/>
      <w:lvlJc w:val="left"/>
      <w:pPr>
        <w:ind w:left="2077" w:hanging="216"/>
      </w:pPr>
      <w:rPr>
        <w:rFonts w:hint="default"/>
      </w:rPr>
    </w:lvl>
    <w:lvl w:ilvl="3" w:tplc="EC9CB1DC">
      <w:start w:val="1"/>
      <w:numFmt w:val="bullet"/>
      <w:lvlText w:val="•"/>
      <w:lvlJc w:val="left"/>
      <w:pPr>
        <w:ind w:left="3055" w:hanging="216"/>
      </w:pPr>
      <w:rPr>
        <w:rFonts w:hint="default"/>
      </w:rPr>
    </w:lvl>
    <w:lvl w:ilvl="4" w:tplc="B8F62A3C">
      <w:start w:val="1"/>
      <w:numFmt w:val="bullet"/>
      <w:lvlText w:val="•"/>
      <w:lvlJc w:val="left"/>
      <w:pPr>
        <w:ind w:left="4034" w:hanging="216"/>
      </w:pPr>
      <w:rPr>
        <w:rFonts w:hint="default"/>
      </w:rPr>
    </w:lvl>
    <w:lvl w:ilvl="5" w:tplc="9D065BD8">
      <w:start w:val="1"/>
      <w:numFmt w:val="bullet"/>
      <w:lvlText w:val="•"/>
      <w:lvlJc w:val="left"/>
      <w:pPr>
        <w:ind w:left="5013" w:hanging="216"/>
      </w:pPr>
      <w:rPr>
        <w:rFonts w:hint="default"/>
      </w:rPr>
    </w:lvl>
    <w:lvl w:ilvl="6" w:tplc="0B34176A">
      <w:start w:val="1"/>
      <w:numFmt w:val="bullet"/>
      <w:lvlText w:val="•"/>
      <w:lvlJc w:val="left"/>
      <w:pPr>
        <w:ind w:left="5991" w:hanging="216"/>
      </w:pPr>
      <w:rPr>
        <w:rFonts w:hint="default"/>
      </w:rPr>
    </w:lvl>
    <w:lvl w:ilvl="7" w:tplc="87681112">
      <w:start w:val="1"/>
      <w:numFmt w:val="bullet"/>
      <w:lvlText w:val="•"/>
      <w:lvlJc w:val="left"/>
      <w:pPr>
        <w:ind w:left="6970" w:hanging="216"/>
      </w:pPr>
      <w:rPr>
        <w:rFonts w:hint="default"/>
      </w:rPr>
    </w:lvl>
    <w:lvl w:ilvl="8" w:tplc="59488F08">
      <w:start w:val="1"/>
      <w:numFmt w:val="bullet"/>
      <w:lvlText w:val="•"/>
      <w:lvlJc w:val="left"/>
      <w:pPr>
        <w:ind w:left="7949" w:hanging="216"/>
      </w:pPr>
      <w:rPr>
        <w:rFonts w:hint="default"/>
      </w:rPr>
    </w:lvl>
  </w:abstractNum>
  <w:abstractNum w:abstractNumId="120" w15:restartNumberingAfterBreak="0">
    <w:nsid w:val="49C53F6A"/>
    <w:multiLevelType w:val="hybridMultilevel"/>
    <w:tmpl w:val="11CAE990"/>
    <w:lvl w:ilvl="0" w:tplc="04190001">
      <w:start w:val="1"/>
      <w:numFmt w:val="decimal"/>
      <w:lvlText w:val="%1."/>
      <w:lvlJc w:val="left"/>
      <w:pPr>
        <w:ind w:left="720" w:hanging="360"/>
      </w:pPr>
      <w:rPr>
        <w:rFonts w:hint="default"/>
      </w:rPr>
    </w:lvl>
    <w:lvl w:ilvl="1" w:tplc="BB60F0BE"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21" w15:restartNumberingAfterBreak="0">
    <w:nsid w:val="49E80EB7"/>
    <w:multiLevelType w:val="hybridMultilevel"/>
    <w:tmpl w:val="C0981B2E"/>
    <w:lvl w:ilvl="0" w:tplc="1F0C7A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2" w15:restartNumberingAfterBreak="0">
    <w:nsid w:val="4BA84364"/>
    <w:multiLevelType w:val="hybridMultilevel"/>
    <w:tmpl w:val="0EC4BC44"/>
    <w:lvl w:ilvl="0" w:tplc="30407930">
      <w:start w:val="1"/>
      <w:numFmt w:val="decimal"/>
      <w:lvlText w:val="%1)"/>
      <w:lvlJc w:val="left"/>
      <w:pPr>
        <w:ind w:left="731" w:hanging="305"/>
      </w:pPr>
      <w:rPr>
        <w:rFonts w:ascii="Times New Roman" w:eastAsia="Times New Roman" w:hAnsi="Times New Roman" w:cs="Times New Roman" w:hint="default"/>
        <w:spacing w:val="0"/>
        <w:w w:val="100"/>
        <w:sz w:val="28"/>
        <w:szCs w:val="28"/>
      </w:rPr>
    </w:lvl>
    <w:lvl w:ilvl="1" w:tplc="B95C815C">
      <w:start w:val="1"/>
      <w:numFmt w:val="bullet"/>
      <w:lvlText w:val="•"/>
      <w:lvlJc w:val="left"/>
      <w:pPr>
        <w:ind w:left="1717" w:hanging="305"/>
      </w:pPr>
      <w:rPr>
        <w:rFonts w:hint="default"/>
      </w:rPr>
    </w:lvl>
    <w:lvl w:ilvl="2" w:tplc="42DC633A">
      <w:start w:val="1"/>
      <w:numFmt w:val="bullet"/>
      <w:lvlText w:val="•"/>
      <w:lvlJc w:val="left"/>
      <w:pPr>
        <w:ind w:left="2696" w:hanging="305"/>
      </w:pPr>
      <w:rPr>
        <w:rFonts w:hint="default"/>
      </w:rPr>
    </w:lvl>
    <w:lvl w:ilvl="3" w:tplc="3BA44F22">
      <w:start w:val="1"/>
      <w:numFmt w:val="bullet"/>
      <w:lvlText w:val="•"/>
      <w:lvlJc w:val="left"/>
      <w:pPr>
        <w:ind w:left="3674" w:hanging="305"/>
      </w:pPr>
      <w:rPr>
        <w:rFonts w:hint="default"/>
      </w:rPr>
    </w:lvl>
    <w:lvl w:ilvl="4" w:tplc="3ECEDBEC">
      <w:start w:val="1"/>
      <w:numFmt w:val="bullet"/>
      <w:lvlText w:val="•"/>
      <w:lvlJc w:val="left"/>
      <w:pPr>
        <w:ind w:left="4653" w:hanging="305"/>
      </w:pPr>
      <w:rPr>
        <w:rFonts w:hint="default"/>
      </w:rPr>
    </w:lvl>
    <w:lvl w:ilvl="5" w:tplc="7BCEF65C">
      <w:start w:val="1"/>
      <w:numFmt w:val="bullet"/>
      <w:lvlText w:val="•"/>
      <w:lvlJc w:val="left"/>
      <w:pPr>
        <w:ind w:left="5632" w:hanging="305"/>
      </w:pPr>
      <w:rPr>
        <w:rFonts w:hint="default"/>
      </w:rPr>
    </w:lvl>
    <w:lvl w:ilvl="6" w:tplc="EAFEB072">
      <w:start w:val="1"/>
      <w:numFmt w:val="bullet"/>
      <w:lvlText w:val="•"/>
      <w:lvlJc w:val="left"/>
      <w:pPr>
        <w:ind w:left="6610" w:hanging="305"/>
      </w:pPr>
      <w:rPr>
        <w:rFonts w:hint="default"/>
      </w:rPr>
    </w:lvl>
    <w:lvl w:ilvl="7" w:tplc="8DEABBA0">
      <w:start w:val="1"/>
      <w:numFmt w:val="bullet"/>
      <w:lvlText w:val="•"/>
      <w:lvlJc w:val="left"/>
      <w:pPr>
        <w:ind w:left="7589" w:hanging="305"/>
      </w:pPr>
      <w:rPr>
        <w:rFonts w:hint="default"/>
      </w:rPr>
    </w:lvl>
    <w:lvl w:ilvl="8" w:tplc="A1BE85D6">
      <w:start w:val="1"/>
      <w:numFmt w:val="bullet"/>
      <w:lvlText w:val="•"/>
      <w:lvlJc w:val="left"/>
      <w:pPr>
        <w:ind w:left="8568" w:hanging="305"/>
      </w:pPr>
      <w:rPr>
        <w:rFonts w:hint="default"/>
      </w:rPr>
    </w:lvl>
  </w:abstractNum>
  <w:abstractNum w:abstractNumId="123" w15:restartNumberingAfterBreak="0">
    <w:nsid w:val="4C563D16"/>
    <w:multiLevelType w:val="multilevel"/>
    <w:tmpl w:val="B5A04C58"/>
    <w:lvl w:ilvl="0">
      <w:start w:val="1"/>
      <w:numFmt w:val="decimal"/>
      <w:lvlText w:val="%1."/>
      <w:lvlJc w:val="left"/>
      <w:pPr>
        <w:ind w:left="720" w:hanging="360"/>
      </w:pPr>
      <w:rPr>
        <w:rFonts w:ascii="Times New Roman" w:eastAsiaTheme="minorHAnsi" w:hAnsi="Times New Roman" w:cstheme="minorBidi"/>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4" w15:restartNumberingAfterBreak="0">
    <w:nsid w:val="4CDE3903"/>
    <w:multiLevelType w:val="hybridMultilevel"/>
    <w:tmpl w:val="B8867044"/>
    <w:lvl w:ilvl="0" w:tplc="7FD0EA9E">
      <w:start w:val="1"/>
      <w:numFmt w:val="decimal"/>
      <w:lvlText w:val="%1)"/>
      <w:lvlJc w:val="left"/>
      <w:pPr>
        <w:ind w:left="112" w:hanging="495"/>
      </w:pPr>
      <w:rPr>
        <w:rFonts w:ascii="Times New Roman" w:eastAsia="Times New Roman" w:hAnsi="Times New Roman" w:cs="Times New Roman" w:hint="default"/>
        <w:spacing w:val="0"/>
        <w:w w:val="100"/>
        <w:sz w:val="28"/>
        <w:szCs w:val="28"/>
      </w:rPr>
    </w:lvl>
    <w:lvl w:ilvl="1" w:tplc="4C6632E0">
      <w:start w:val="1"/>
      <w:numFmt w:val="bullet"/>
      <w:lvlText w:val="•"/>
      <w:lvlJc w:val="left"/>
      <w:pPr>
        <w:ind w:left="1100" w:hanging="495"/>
      </w:pPr>
      <w:rPr>
        <w:rFonts w:hint="default"/>
      </w:rPr>
    </w:lvl>
    <w:lvl w:ilvl="2" w:tplc="34367DA6">
      <w:start w:val="1"/>
      <w:numFmt w:val="bullet"/>
      <w:lvlText w:val="•"/>
      <w:lvlJc w:val="left"/>
      <w:pPr>
        <w:ind w:left="2081" w:hanging="495"/>
      </w:pPr>
      <w:rPr>
        <w:rFonts w:hint="default"/>
      </w:rPr>
    </w:lvl>
    <w:lvl w:ilvl="3" w:tplc="D214F69E">
      <w:start w:val="1"/>
      <w:numFmt w:val="bullet"/>
      <w:lvlText w:val="•"/>
      <w:lvlJc w:val="left"/>
      <w:pPr>
        <w:ind w:left="3061" w:hanging="495"/>
      </w:pPr>
      <w:rPr>
        <w:rFonts w:hint="default"/>
      </w:rPr>
    </w:lvl>
    <w:lvl w:ilvl="4" w:tplc="CD54AF14">
      <w:start w:val="1"/>
      <w:numFmt w:val="bullet"/>
      <w:lvlText w:val="•"/>
      <w:lvlJc w:val="left"/>
      <w:pPr>
        <w:ind w:left="4042" w:hanging="495"/>
      </w:pPr>
      <w:rPr>
        <w:rFonts w:hint="default"/>
      </w:rPr>
    </w:lvl>
    <w:lvl w:ilvl="5" w:tplc="3B941108">
      <w:start w:val="1"/>
      <w:numFmt w:val="bullet"/>
      <w:lvlText w:val="•"/>
      <w:lvlJc w:val="left"/>
      <w:pPr>
        <w:ind w:left="5023" w:hanging="495"/>
      </w:pPr>
      <w:rPr>
        <w:rFonts w:hint="default"/>
      </w:rPr>
    </w:lvl>
    <w:lvl w:ilvl="6" w:tplc="C2FE3B96">
      <w:start w:val="1"/>
      <w:numFmt w:val="bullet"/>
      <w:lvlText w:val="•"/>
      <w:lvlJc w:val="left"/>
      <w:pPr>
        <w:ind w:left="6003" w:hanging="495"/>
      </w:pPr>
      <w:rPr>
        <w:rFonts w:hint="default"/>
      </w:rPr>
    </w:lvl>
    <w:lvl w:ilvl="7" w:tplc="6754770E">
      <w:start w:val="1"/>
      <w:numFmt w:val="bullet"/>
      <w:lvlText w:val="•"/>
      <w:lvlJc w:val="left"/>
      <w:pPr>
        <w:ind w:left="6984" w:hanging="495"/>
      </w:pPr>
      <w:rPr>
        <w:rFonts w:hint="default"/>
      </w:rPr>
    </w:lvl>
    <w:lvl w:ilvl="8" w:tplc="E7E865B2">
      <w:start w:val="1"/>
      <w:numFmt w:val="bullet"/>
      <w:lvlText w:val="•"/>
      <w:lvlJc w:val="left"/>
      <w:pPr>
        <w:ind w:left="7965" w:hanging="495"/>
      </w:pPr>
      <w:rPr>
        <w:rFonts w:hint="default"/>
      </w:rPr>
    </w:lvl>
  </w:abstractNum>
  <w:abstractNum w:abstractNumId="125" w15:restartNumberingAfterBreak="0">
    <w:nsid w:val="4D754124"/>
    <w:multiLevelType w:val="hybridMultilevel"/>
    <w:tmpl w:val="095A0D02"/>
    <w:lvl w:ilvl="0" w:tplc="8B22353E">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6" w15:restartNumberingAfterBreak="0">
    <w:nsid w:val="4D9D4A55"/>
    <w:multiLevelType w:val="hybridMultilevel"/>
    <w:tmpl w:val="A7D8A222"/>
    <w:lvl w:ilvl="0" w:tplc="D00865EC">
      <w:start w:val="1"/>
      <w:numFmt w:val="decimal"/>
      <w:lvlText w:val="%1)"/>
      <w:lvlJc w:val="left"/>
      <w:pPr>
        <w:ind w:left="1619" w:hanging="930"/>
      </w:pPr>
      <w:rPr>
        <w:i/>
      </w:rPr>
    </w:lvl>
    <w:lvl w:ilvl="1" w:tplc="04190019">
      <w:start w:val="1"/>
      <w:numFmt w:val="lowerLetter"/>
      <w:lvlText w:val="%2."/>
      <w:lvlJc w:val="left"/>
      <w:pPr>
        <w:ind w:left="1769" w:hanging="360"/>
      </w:pPr>
    </w:lvl>
    <w:lvl w:ilvl="2" w:tplc="0419001B">
      <w:start w:val="1"/>
      <w:numFmt w:val="lowerRoman"/>
      <w:lvlText w:val="%3."/>
      <w:lvlJc w:val="right"/>
      <w:pPr>
        <w:ind w:left="2489" w:hanging="180"/>
      </w:pPr>
    </w:lvl>
    <w:lvl w:ilvl="3" w:tplc="0419000F">
      <w:start w:val="1"/>
      <w:numFmt w:val="decimal"/>
      <w:lvlText w:val="%4."/>
      <w:lvlJc w:val="left"/>
      <w:pPr>
        <w:ind w:left="3209" w:hanging="360"/>
      </w:pPr>
    </w:lvl>
    <w:lvl w:ilvl="4" w:tplc="04190019">
      <w:start w:val="1"/>
      <w:numFmt w:val="lowerLetter"/>
      <w:lvlText w:val="%5."/>
      <w:lvlJc w:val="left"/>
      <w:pPr>
        <w:ind w:left="3929" w:hanging="360"/>
      </w:pPr>
    </w:lvl>
    <w:lvl w:ilvl="5" w:tplc="0419001B">
      <w:start w:val="1"/>
      <w:numFmt w:val="lowerRoman"/>
      <w:lvlText w:val="%6."/>
      <w:lvlJc w:val="right"/>
      <w:pPr>
        <w:ind w:left="4649" w:hanging="180"/>
      </w:pPr>
    </w:lvl>
    <w:lvl w:ilvl="6" w:tplc="0419000F">
      <w:start w:val="1"/>
      <w:numFmt w:val="decimal"/>
      <w:lvlText w:val="%7."/>
      <w:lvlJc w:val="left"/>
      <w:pPr>
        <w:ind w:left="5369" w:hanging="360"/>
      </w:pPr>
    </w:lvl>
    <w:lvl w:ilvl="7" w:tplc="04190019">
      <w:start w:val="1"/>
      <w:numFmt w:val="lowerLetter"/>
      <w:lvlText w:val="%8."/>
      <w:lvlJc w:val="left"/>
      <w:pPr>
        <w:ind w:left="6089" w:hanging="360"/>
      </w:pPr>
    </w:lvl>
    <w:lvl w:ilvl="8" w:tplc="0419001B">
      <w:start w:val="1"/>
      <w:numFmt w:val="lowerRoman"/>
      <w:lvlText w:val="%9."/>
      <w:lvlJc w:val="right"/>
      <w:pPr>
        <w:ind w:left="6809" w:hanging="180"/>
      </w:pPr>
    </w:lvl>
  </w:abstractNum>
  <w:abstractNum w:abstractNumId="127" w15:restartNumberingAfterBreak="0">
    <w:nsid w:val="4DAD23EB"/>
    <w:multiLevelType w:val="multilevel"/>
    <w:tmpl w:val="2FD8D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03B3241"/>
    <w:multiLevelType w:val="hybridMultilevel"/>
    <w:tmpl w:val="65C002EE"/>
    <w:lvl w:ilvl="0" w:tplc="BC7C8706">
      <w:start w:val="1"/>
      <w:numFmt w:val="bullet"/>
      <w:lvlText w:val="-"/>
      <w:lvlJc w:val="left"/>
      <w:pPr>
        <w:ind w:left="112" w:hanging="173"/>
      </w:pPr>
      <w:rPr>
        <w:rFonts w:ascii="Times New Roman" w:eastAsia="Times New Roman" w:hAnsi="Times New Roman" w:cs="Times New Roman" w:hint="default"/>
        <w:w w:val="100"/>
        <w:sz w:val="28"/>
        <w:szCs w:val="28"/>
      </w:rPr>
    </w:lvl>
    <w:lvl w:ilvl="1" w:tplc="535A1646">
      <w:start w:val="1"/>
      <w:numFmt w:val="bullet"/>
      <w:lvlText w:val="•"/>
      <w:lvlJc w:val="left"/>
      <w:pPr>
        <w:ind w:left="1098" w:hanging="173"/>
      </w:pPr>
      <w:rPr>
        <w:rFonts w:hint="default"/>
      </w:rPr>
    </w:lvl>
    <w:lvl w:ilvl="2" w:tplc="C79A166E">
      <w:start w:val="1"/>
      <w:numFmt w:val="bullet"/>
      <w:lvlText w:val="•"/>
      <w:lvlJc w:val="left"/>
      <w:pPr>
        <w:ind w:left="2077" w:hanging="173"/>
      </w:pPr>
      <w:rPr>
        <w:rFonts w:hint="default"/>
      </w:rPr>
    </w:lvl>
    <w:lvl w:ilvl="3" w:tplc="F46092B6">
      <w:start w:val="1"/>
      <w:numFmt w:val="bullet"/>
      <w:lvlText w:val="•"/>
      <w:lvlJc w:val="left"/>
      <w:pPr>
        <w:ind w:left="3055" w:hanging="173"/>
      </w:pPr>
      <w:rPr>
        <w:rFonts w:hint="default"/>
      </w:rPr>
    </w:lvl>
    <w:lvl w:ilvl="4" w:tplc="F5ECE3AC">
      <w:start w:val="1"/>
      <w:numFmt w:val="bullet"/>
      <w:lvlText w:val="•"/>
      <w:lvlJc w:val="left"/>
      <w:pPr>
        <w:ind w:left="4034" w:hanging="173"/>
      </w:pPr>
      <w:rPr>
        <w:rFonts w:hint="default"/>
      </w:rPr>
    </w:lvl>
    <w:lvl w:ilvl="5" w:tplc="C4C65A90">
      <w:start w:val="1"/>
      <w:numFmt w:val="bullet"/>
      <w:lvlText w:val="•"/>
      <w:lvlJc w:val="left"/>
      <w:pPr>
        <w:ind w:left="5013" w:hanging="173"/>
      </w:pPr>
      <w:rPr>
        <w:rFonts w:hint="default"/>
      </w:rPr>
    </w:lvl>
    <w:lvl w:ilvl="6" w:tplc="A4EEAFAA">
      <w:start w:val="1"/>
      <w:numFmt w:val="bullet"/>
      <w:lvlText w:val="•"/>
      <w:lvlJc w:val="left"/>
      <w:pPr>
        <w:ind w:left="5991" w:hanging="173"/>
      </w:pPr>
      <w:rPr>
        <w:rFonts w:hint="default"/>
      </w:rPr>
    </w:lvl>
    <w:lvl w:ilvl="7" w:tplc="ADFE82F8">
      <w:start w:val="1"/>
      <w:numFmt w:val="bullet"/>
      <w:lvlText w:val="•"/>
      <w:lvlJc w:val="left"/>
      <w:pPr>
        <w:ind w:left="6970" w:hanging="173"/>
      </w:pPr>
      <w:rPr>
        <w:rFonts w:hint="default"/>
      </w:rPr>
    </w:lvl>
    <w:lvl w:ilvl="8" w:tplc="CDDE63EA">
      <w:start w:val="1"/>
      <w:numFmt w:val="bullet"/>
      <w:lvlText w:val="•"/>
      <w:lvlJc w:val="left"/>
      <w:pPr>
        <w:ind w:left="7949" w:hanging="173"/>
      </w:pPr>
      <w:rPr>
        <w:rFonts w:hint="default"/>
      </w:rPr>
    </w:lvl>
  </w:abstractNum>
  <w:abstractNum w:abstractNumId="129" w15:restartNumberingAfterBreak="0">
    <w:nsid w:val="507A2AB2"/>
    <w:multiLevelType w:val="hybridMultilevel"/>
    <w:tmpl w:val="2D84A41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50C9031B"/>
    <w:multiLevelType w:val="hybridMultilevel"/>
    <w:tmpl w:val="B728EA8E"/>
    <w:lvl w:ilvl="0" w:tplc="45B49A00">
      <w:start w:val="1"/>
      <w:numFmt w:val="decimal"/>
      <w:lvlText w:val="%1."/>
      <w:lvlJc w:val="left"/>
      <w:pPr>
        <w:ind w:left="720" w:hanging="360"/>
      </w:pPr>
      <w:rPr>
        <w:rFonts w:hint="default"/>
      </w:rPr>
    </w:lvl>
    <w:lvl w:ilvl="1" w:tplc="926A81F4" w:tentative="1">
      <w:start w:val="1"/>
      <w:numFmt w:val="bullet"/>
      <w:lvlText w:val="o"/>
      <w:lvlJc w:val="left"/>
      <w:pPr>
        <w:ind w:left="1440" w:hanging="360"/>
      </w:pPr>
      <w:rPr>
        <w:rFonts w:ascii="Courier New" w:hAnsi="Courier New" w:cs="Courier New" w:hint="default"/>
      </w:rPr>
    </w:lvl>
    <w:lvl w:ilvl="2" w:tplc="16B8EBBA" w:tentative="1">
      <w:start w:val="1"/>
      <w:numFmt w:val="bullet"/>
      <w:lvlText w:val=""/>
      <w:lvlJc w:val="left"/>
      <w:pPr>
        <w:ind w:left="2160" w:hanging="360"/>
      </w:pPr>
      <w:rPr>
        <w:rFonts w:ascii="Wingdings" w:hAnsi="Wingdings" w:hint="default"/>
      </w:rPr>
    </w:lvl>
    <w:lvl w:ilvl="3" w:tplc="E2EE65B2" w:tentative="1">
      <w:start w:val="1"/>
      <w:numFmt w:val="bullet"/>
      <w:lvlText w:val=""/>
      <w:lvlJc w:val="left"/>
      <w:pPr>
        <w:ind w:left="2880" w:hanging="360"/>
      </w:pPr>
      <w:rPr>
        <w:rFonts w:ascii="Symbol" w:hAnsi="Symbol" w:hint="default"/>
      </w:rPr>
    </w:lvl>
    <w:lvl w:ilvl="4" w:tplc="E89AE8CC" w:tentative="1">
      <w:start w:val="1"/>
      <w:numFmt w:val="bullet"/>
      <w:lvlText w:val="o"/>
      <w:lvlJc w:val="left"/>
      <w:pPr>
        <w:ind w:left="3600" w:hanging="360"/>
      </w:pPr>
      <w:rPr>
        <w:rFonts w:ascii="Courier New" w:hAnsi="Courier New" w:cs="Courier New" w:hint="default"/>
      </w:rPr>
    </w:lvl>
    <w:lvl w:ilvl="5" w:tplc="8948F064" w:tentative="1">
      <w:start w:val="1"/>
      <w:numFmt w:val="bullet"/>
      <w:lvlText w:val=""/>
      <w:lvlJc w:val="left"/>
      <w:pPr>
        <w:ind w:left="4320" w:hanging="360"/>
      </w:pPr>
      <w:rPr>
        <w:rFonts w:ascii="Wingdings" w:hAnsi="Wingdings" w:hint="default"/>
      </w:rPr>
    </w:lvl>
    <w:lvl w:ilvl="6" w:tplc="BA2486E6" w:tentative="1">
      <w:start w:val="1"/>
      <w:numFmt w:val="bullet"/>
      <w:lvlText w:val=""/>
      <w:lvlJc w:val="left"/>
      <w:pPr>
        <w:ind w:left="5040" w:hanging="360"/>
      </w:pPr>
      <w:rPr>
        <w:rFonts w:ascii="Symbol" w:hAnsi="Symbol" w:hint="default"/>
      </w:rPr>
    </w:lvl>
    <w:lvl w:ilvl="7" w:tplc="B9408302" w:tentative="1">
      <w:start w:val="1"/>
      <w:numFmt w:val="bullet"/>
      <w:lvlText w:val="o"/>
      <w:lvlJc w:val="left"/>
      <w:pPr>
        <w:ind w:left="5760" w:hanging="360"/>
      </w:pPr>
      <w:rPr>
        <w:rFonts w:ascii="Courier New" w:hAnsi="Courier New" w:cs="Courier New" w:hint="default"/>
      </w:rPr>
    </w:lvl>
    <w:lvl w:ilvl="8" w:tplc="86BE9480" w:tentative="1">
      <w:start w:val="1"/>
      <w:numFmt w:val="bullet"/>
      <w:lvlText w:val=""/>
      <w:lvlJc w:val="left"/>
      <w:pPr>
        <w:ind w:left="6480" w:hanging="360"/>
      </w:pPr>
      <w:rPr>
        <w:rFonts w:ascii="Wingdings" w:hAnsi="Wingdings" w:hint="default"/>
      </w:rPr>
    </w:lvl>
  </w:abstractNum>
  <w:abstractNum w:abstractNumId="131" w15:restartNumberingAfterBreak="0">
    <w:nsid w:val="50CF6559"/>
    <w:multiLevelType w:val="hybridMultilevel"/>
    <w:tmpl w:val="840075BE"/>
    <w:lvl w:ilvl="0" w:tplc="8206C5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53A525EB"/>
    <w:multiLevelType w:val="hybridMultilevel"/>
    <w:tmpl w:val="B7C0C5DC"/>
    <w:lvl w:ilvl="0" w:tplc="009A7216">
      <w:start w:val="1"/>
      <w:numFmt w:val="decimal"/>
      <w:lvlText w:val="%1."/>
      <w:lvlJc w:val="left"/>
      <w:pPr>
        <w:ind w:left="1071" w:hanging="351"/>
      </w:pPr>
      <w:rPr>
        <w:rFonts w:ascii="Times New Roman" w:eastAsia="Times New Roman" w:hAnsi="Times New Roman" w:cs="Times New Roman" w:hint="default"/>
        <w:spacing w:val="0"/>
        <w:w w:val="100"/>
        <w:sz w:val="28"/>
        <w:szCs w:val="28"/>
      </w:rPr>
    </w:lvl>
    <w:lvl w:ilvl="1" w:tplc="48B83826">
      <w:start w:val="1"/>
      <w:numFmt w:val="bullet"/>
      <w:lvlText w:val="•"/>
      <w:lvlJc w:val="left"/>
      <w:pPr>
        <w:ind w:left="1966" w:hanging="351"/>
      </w:pPr>
      <w:rPr>
        <w:rFonts w:hint="default"/>
      </w:rPr>
    </w:lvl>
    <w:lvl w:ilvl="2" w:tplc="863C3CC2">
      <w:start w:val="1"/>
      <w:numFmt w:val="bullet"/>
      <w:lvlText w:val="•"/>
      <w:lvlJc w:val="left"/>
      <w:pPr>
        <w:ind w:left="2853" w:hanging="351"/>
      </w:pPr>
      <w:rPr>
        <w:rFonts w:hint="default"/>
      </w:rPr>
    </w:lvl>
    <w:lvl w:ilvl="3" w:tplc="6D7EF6D8">
      <w:start w:val="1"/>
      <w:numFmt w:val="bullet"/>
      <w:lvlText w:val="•"/>
      <w:lvlJc w:val="left"/>
      <w:pPr>
        <w:ind w:left="3739" w:hanging="351"/>
      </w:pPr>
      <w:rPr>
        <w:rFonts w:hint="default"/>
      </w:rPr>
    </w:lvl>
    <w:lvl w:ilvl="4" w:tplc="51662CA4">
      <w:start w:val="1"/>
      <w:numFmt w:val="bullet"/>
      <w:lvlText w:val="•"/>
      <w:lvlJc w:val="left"/>
      <w:pPr>
        <w:ind w:left="4626" w:hanging="351"/>
      </w:pPr>
      <w:rPr>
        <w:rFonts w:hint="default"/>
      </w:rPr>
    </w:lvl>
    <w:lvl w:ilvl="5" w:tplc="EE70DADC">
      <w:start w:val="1"/>
      <w:numFmt w:val="bullet"/>
      <w:lvlText w:val="•"/>
      <w:lvlJc w:val="left"/>
      <w:pPr>
        <w:ind w:left="5513" w:hanging="351"/>
      </w:pPr>
      <w:rPr>
        <w:rFonts w:hint="default"/>
      </w:rPr>
    </w:lvl>
    <w:lvl w:ilvl="6" w:tplc="CD44681C">
      <w:start w:val="1"/>
      <w:numFmt w:val="bullet"/>
      <w:lvlText w:val="•"/>
      <w:lvlJc w:val="left"/>
      <w:pPr>
        <w:ind w:left="6399" w:hanging="351"/>
      </w:pPr>
      <w:rPr>
        <w:rFonts w:hint="default"/>
      </w:rPr>
    </w:lvl>
    <w:lvl w:ilvl="7" w:tplc="8CAACC9E">
      <w:start w:val="1"/>
      <w:numFmt w:val="bullet"/>
      <w:lvlText w:val="•"/>
      <w:lvlJc w:val="left"/>
      <w:pPr>
        <w:ind w:left="7286" w:hanging="351"/>
      </w:pPr>
      <w:rPr>
        <w:rFonts w:hint="default"/>
      </w:rPr>
    </w:lvl>
    <w:lvl w:ilvl="8" w:tplc="4558B1DE">
      <w:start w:val="1"/>
      <w:numFmt w:val="bullet"/>
      <w:lvlText w:val="•"/>
      <w:lvlJc w:val="left"/>
      <w:pPr>
        <w:ind w:left="8173" w:hanging="351"/>
      </w:pPr>
      <w:rPr>
        <w:rFonts w:hint="default"/>
      </w:rPr>
    </w:lvl>
  </w:abstractNum>
  <w:abstractNum w:abstractNumId="133" w15:restartNumberingAfterBreak="0">
    <w:nsid w:val="53D434DA"/>
    <w:multiLevelType w:val="hybridMultilevel"/>
    <w:tmpl w:val="72EEA80C"/>
    <w:lvl w:ilvl="0" w:tplc="E9AE3F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4" w15:restartNumberingAfterBreak="0">
    <w:nsid w:val="54064329"/>
    <w:multiLevelType w:val="multilevel"/>
    <w:tmpl w:val="716EF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55A13BD5"/>
    <w:multiLevelType w:val="hybridMultilevel"/>
    <w:tmpl w:val="3296219E"/>
    <w:lvl w:ilvl="0" w:tplc="8206C5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15:restartNumberingAfterBreak="0">
    <w:nsid w:val="55AF510D"/>
    <w:multiLevelType w:val="hybridMultilevel"/>
    <w:tmpl w:val="448AB4D4"/>
    <w:lvl w:ilvl="0" w:tplc="9CF05270">
      <w:start w:val="1"/>
      <w:numFmt w:val="bullet"/>
      <w:lvlText w:val="-"/>
      <w:lvlJc w:val="left"/>
      <w:pPr>
        <w:tabs>
          <w:tab w:val="num" w:pos="720"/>
        </w:tabs>
        <w:ind w:left="720" w:hanging="360"/>
      </w:pPr>
      <w:rPr>
        <w:rFonts w:ascii="Times New Roman" w:hAnsi="Times New Roman" w:hint="default"/>
      </w:rPr>
    </w:lvl>
    <w:lvl w:ilvl="1" w:tplc="25BC0DE6" w:tentative="1">
      <w:start w:val="1"/>
      <w:numFmt w:val="bullet"/>
      <w:lvlText w:val="-"/>
      <w:lvlJc w:val="left"/>
      <w:pPr>
        <w:tabs>
          <w:tab w:val="num" w:pos="1440"/>
        </w:tabs>
        <w:ind w:left="1440" w:hanging="360"/>
      </w:pPr>
      <w:rPr>
        <w:rFonts w:ascii="Times New Roman" w:hAnsi="Times New Roman" w:hint="default"/>
      </w:rPr>
    </w:lvl>
    <w:lvl w:ilvl="2" w:tplc="B3CAFF1E" w:tentative="1">
      <w:start w:val="1"/>
      <w:numFmt w:val="bullet"/>
      <w:lvlText w:val="-"/>
      <w:lvlJc w:val="left"/>
      <w:pPr>
        <w:tabs>
          <w:tab w:val="num" w:pos="2160"/>
        </w:tabs>
        <w:ind w:left="2160" w:hanging="360"/>
      </w:pPr>
      <w:rPr>
        <w:rFonts w:ascii="Times New Roman" w:hAnsi="Times New Roman" w:hint="default"/>
      </w:rPr>
    </w:lvl>
    <w:lvl w:ilvl="3" w:tplc="D90EA340" w:tentative="1">
      <w:start w:val="1"/>
      <w:numFmt w:val="bullet"/>
      <w:lvlText w:val="-"/>
      <w:lvlJc w:val="left"/>
      <w:pPr>
        <w:tabs>
          <w:tab w:val="num" w:pos="2880"/>
        </w:tabs>
        <w:ind w:left="2880" w:hanging="360"/>
      </w:pPr>
      <w:rPr>
        <w:rFonts w:ascii="Times New Roman" w:hAnsi="Times New Roman" w:hint="default"/>
      </w:rPr>
    </w:lvl>
    <w:lvl w:ilvl="4" w:tplc="70BC65CC" w:tentative="1">
      <w:start w:val="1"/>
      <w:numFmt w:val="bullet"/>
      <w:lvlText w:val="-"/>
      <w:lvlJc w:val="left"/>
      <w:pPr>
        <w:tabs>
          <w:tab w:val="num" w:pos="3600"/>
        </w:tabs>
        <w:ind w:left="3600" w:hanging="360"/>
      </w:pPr>
      <w:rPr>
        <w:rFonts w:ascii="Times New Roman" w:hAnsi="Times New Roman" w:hint="default"/>
      </w:rPr>
    </w:lvl>
    <w:lvl w:ilvl="5" w:tplc="C6346282" w:tentative="1">
      <w:start w:val="1"/>
      <w:numFmt w:val="bullet"/>
      <w:lvlText w:val="-"/>
      <w:lvlJc w:val="left"/>
      <w:pPr>
        <w:tabs>
          <w:tab w:val="num" w:pos="4320"/>
        </w:tabs>
        <w:ind w:left="4320" w:hanging="360"/>
      </w:pPr>
      <w:rPr>
        <w:rFonts w:ascii="Times New Roman" w:hAnsi="Times New Roman" w:hint="default"/>
      </w:rPr>
    </w:lvl>
    <w:lvl w:ilvl="6" w:tplc="9E34DE6A" w:tentative="1">
      <w:start w:val="1"/>
      <w:numFmt w:val="bullet"/>
      <w:lvlText w:val="-"/>
      <w:lvlJc w:val="left"/>
      <w:pPr>
        <w:tabs>
          <w:tab w:val="num" w:pos="5040"/>
        </w:tabs>
        <w:ind w:left="5040" w:hanging="360"/>
      </w:pPr>
      <w:rPr>
        <w:rFonts w:ascii="Times New Roman" w:hAnsi="Times New Roman" w:hint="default"/>
      </w:rPr>
    </w:lvl>
    <w:lvl w:ilvl="7" w:tplc="108C1A4A" w:tentative="1">
      <w:start w:val="1"/>
      <w:numFmt w:val="bullet"/>
      <w:lvlText w:val="-"/>
      <w:lvlJc w:val="left"/>
      <w:pPr>
        <w:tabs>
          <w:tab w:val="num" w:pos="5760"/>
        </w:tabs>
        <w:ind w:left="5760" w:hanging="360"/>
      </w:pPr>
      <w:rPr>
        <w:rFonts w:ascii="Times New Roman" w:hAnsi="Times New Roman" w:hint="default"/>
      </w:rPr>
    </w:lvl>
    <w:lvl w:ilvl="8" w:tplc="0FE07CF0" w:tentative="1">
      <w:start w:val="1"/>
      <w:numFmt w:val="bullet"/>
      <w:lvlText w:val="-"/>
      <w:lvlJc w:val="left"/>
      <w:pPr>
        <w:tabs>
          <w:tab w:val="num" w:pos="6480"/>
        </w:tabs>
        <w:ind w:left="6480" w:hanging="360"/>
      </w:pPr>
      <w:rPr>
        <w:rFonts w:ascii="Times New Roman" w:hAnsi="Times New Roman" w:hint="default"/>
      </w:rPr>
    </w:lvl>
  </w:abstractNum>
  <w:abstractNum w:abstractNumId="137" w15:restartNumberingAfterBreak="0">
    <w:nsid w:val="563906FE"/>
    <w:multiLevelType w:val="hybridMultilevel"/>
    <w:tmpl w:val="FCD2D13E"/>
    <w:lvl w:ilvl="0" w:tplc="F378F418">
      <w:start w:val="1"/>
      <w:numFmt w:val="decimal"/>
      <w:lvlText w:val="%1)"/>
      <w:lvlJc w:val="left"/>
      <w:pPr>
        <w:ind w:left="1105" w:hanging="286"/>
      </w:pPr>
      <w:rPr>
        <w:rFonts w:ascii="Times New Roman" w:eastAsia="Times New Roman" w:hAnsi="Times New Roman" w:cs="Times New Roman" w:hint="default"/>
        <w:spacing w:val="0"/>
        <w:w w:val="100"/>
        <w:sz w:val="28"/>
        <w:szCs w:val="28"/>
      </w:rPr>
    </w:lvl>
    <w:lvl w:ilvl="1" w:tplc="FF9824A8">
      <w:start w:val="1"/>
      <w:numFmt w:val="bullet"/>
      <w:lvlText w:val="•"/>
      <w:lvlJc w:val="left"/>
      <w:pPr>
        <w:ind w:left="1980" w:hanging="286"/>
      </w:pPr>
      <w:rPr>
        <w:rFonts w:hint="default"/>
      </w:rPr>
    </w:lvl>
    <w:lvl w:ilvl="2" w:tplc="97DA1B9C">
      <w:start w:val="1"/>
      <w:numFmt w:val="bullet"/>
      <w:lvlText w:val="•"/>
      <w:lvlJc w:val="left"/>
      <w:pPr>
        <w:ind w:left="2861" w:hanging="286"/>
      </w:pPr>
      <w:rPr>
        <w:rFonts w:hint="default"/>
      </w:rPr>
    </w:lvl>
    <w:lvl w:ilvl="3" w:tplc="8C2848C0">
      <w:start w:val="1"/>
      <w:numFmt w:val="bullet"/>
      <w:lvlText w:val="•"/>
      <w:lvlJc w:val="left"/>
      <w:pPr>
        <w:ind w:left="3741" w:hanging="286"/>
      </w:pPr>
      <w:rPr>
        <w:rFonts w:hint="default"/>
      </w:rPr>
    </w:lvl>
    <w:lvl w:ilvl="4" w:tplc="601A5FE6">
      <w:start w:val="1"/>
      <w:numFmt w:val="bullet"/>
      <w:lvlText w:val="•"/>
      <w:lvlJc w:val="left"/>
      <w:pPr>
        <w:ind w:left="4622" w:hanging="286"/>
      </w:pPr>
      <w:rPr>
        <w:rFonts w:hint="default"/>
      </w:rPr>
    </w:lvl>
    <w:lvl w:ilvl="5" w:tplc="55702C8C">
      <w:start w:val="1"/>
      <w:numFmt w:val="bullet"/>
      <w:lvlText w:val="•"/>
      <w:lvlJc w:val="left"/>
      <w:pPr>
        <w:ind w:left="5503" w:hanging="286"/>
      </w:pPr>
      <w:rPr>
        <w:rFonts w:hint="default"/>
      </w:rPr>
    </w:lvl>
    <w:lvl w:ilvl="6" w:tplc="5ED6B7A0">
      <w:start w:val="1"/>
      <w:numFmt w:val="bullet"/>
      <w:lvlText w:val="•"/>
      <w:lvlJc w:val="left"/>
      <w:pPr>
        <w:ind w:left="6383" w:hanging="286"/>
      </w:pPr>
      <w:rPr>
        <w:rFonts w:hint="default"/>
      </w:rPr>
    </w:lvl>
    <w:lvl w:ilvl="7" w:tplc="2D904A3C">
      <w:start w:val="1"/>
      <w:numFmt w:val="bullet"/>
      <w:lvlText w:val="•"/>
      <w:lvlJc w:val="left"/>
      <w:pPr>
        <w:ind w:left="7264" w:hanging="286"/>
      </w:pPr>
      <w:rPr>
        <w:rFonts w:hint="default"/>
      </w:rPr>
    </w:lvl>
    <w:lvl w:ilvl="8" w:tplc="72B29414">
      <w:start w:val="1"/>
      <w:numFmt w:val="bullet"/>
      <w:lvlText w:val="•"/>
      <w:lvlJc w:val="left"/>
      <w:pPr>
        <w:ind w:left="8145" w:hanging="286"/>
      </w:pPr>
      <w:rPr>
        <w:rFonts w:hint="default"/>
      </w:rPr>
    </w:lvl>
  </w:abstractNum>
  <w:abstractNum w:abstractNumId="138" w15:restartNumberingAfterBreak="0">
    <w:nsid w:val="56471981"/>
    <w:multiLevelType w:val="hybridMultilevel"/>
    <w:tmpl w:val="4AF873A8"/>
    <w:lvl w:ilvl="0" w:tplc="40E4C75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57E70244"/>
    <w:multiLevelType w:val="hybridMultilevel"/>
    <w:tmpl w:val="3AA07552"/>
    <w:lvl w:ilvl="0" w:tplc="CC1620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0" w15:restartNumberingAfterBreak="0">
    <w:nsid w:val="58B558A9"/>
    <w:multiLevelType w:val="hybridMultilevel"/>
    <w:tmpl w:val="0A024A9A"/>
    <w:lvl w:ilvl="0" w:tplc="13FCF8C8">
      <w:start w:val="1"/>
      <w:numFmt w:val="bullet"/>
      <w:lvlText w:val=""/>
      <w:lvlJc w:val="left"/>
      <w:pPr>
        <w:ind w:left="1070"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41" w15:restartNumberingAfterBreak="0">
    <w:nsid w:val="59846754"/>
    <w:multiLevelType w:val="hybridMultilevel"/>
    <w:tmpl w:val="A8BE2D90"/>
    <w:lvl w:ilvl="0" w:tplc="4086B0AC">
      <w:start w:val="1"/>
      <w:numFmt w:val="decimal"/>
      <w:lvlText w:val="%1)"/>
      <w:lvlJc w:val="left"/>
      <w:pPr>
        <w:ind w:left="994" w:hanging="305"/>
      </w:pPr>
      <w:rPr>
        <w:rFonts w:ascii="Times New Roman" w:eastAsia="Times New Roman" w:hAnsi="Times New Roman" w:cs="Times New Roman" w:hint="default"/>
        <w:spacing w:val="0"/>
        <w:w w:val="100"/>
        <w:sz w:val="28"/>
        <w:szCs w:val="28"/>
      </w:rPr>
    </w:lvl>
    <w:lvl w:ilvl="1" w:tplc="5BF88E42">
      <w:numFmt w:val="bullet"/>
      <w:lvlText w:val="•"/>
      <w:lvlJc w:val="left"/>
      <w:pPr>
        <w:ind w:left="1890" w:hanging="305"/>
      </w:pPr>
      <w:rPr>
        <w:rFonts w:hint="default"/>
      </w:rPr>
    </w:lvl>
    <w:lvl w:ilvl="2" w:tplc="F5069A48">
      <w:numFmt w:val="bullet"/>
      <w:lvlText w:val="•"/>
      <w:lvlJc w:val="left"/>
      <w:pPr>
        <w:ind w:left="2781" w:hanging="305"/>
      </w:pPr>
      <w:rPr>
        <w:rFonts w:hint="default"/>
      </w:rPr>
    </w:lvl>
    <w:lvl w:ilvl="3" w:tplc="49E2C696">
      <w:numFmt w:val="bullet"/>
      <w:lvlText w:val="•"/>
      <w:lvlJc w:val="left"/>
      <w:pPr>
        <w:ind w:left="3671" w:hanging="305"/>
      </w:pPr>
      <w:rPr>
        <w:rFonts w:hint="default"/>
      </w:rPr>
    </w:lvl>
    <w:lvl w:ilvl="4" w:tplc="DE24B45C">
      <w:numFmt w:val="bullet"/>
      <w:lvlText w:val="•"/>
      <w:lvlJc w:val="left"/>
      <w:pPr>
        <w:ind w:left="4562" w:hanging="305"/>
      </w:pPr>
      <w:rPr>
        <w:rFonts w:hint="default"/>
      </w:rPr>
    </w:lvl>
    <w:lvl w:ilvl="5" w:tplc="D8942904">
      <w:numFmt w:val="bullet"/>
      <w:lvlText w:val="•"/>
      <w:lvlJc w:val="left"/>
      <w:pPr>
        <w:ind w:left="5453" w:hanging="305"/>
      </w:pPr>
      <w:rPr>
        <w:rFonts w:hint="default"/>
      </w:rPr>
    </w:lvl>
    <w:lvl w:ilvl="6" w:tplc="F11E9BE2">
      <w:numFmt w:val="bullet"/>
      <w:lvlText w:val="•"/>
      <w:lvlJc w:val="left"/>
      <w:pPr>
        <w:ind w:left="6343" w:hanging="305"/>
      </w:pPr>
      <w:rPr>
        <w:rFonts w:hint="default"/>
      </w:rPr>
    </w:lvl>
    <w:lvl w:ilvl="7" w:tplc="AA2CF4FA">
      <w:numFmt w:val="bullet"/>
      <w:lvlText w:val="•"/>
      <w:lvlJc w:val="left"/>
      <w:pPr>
        <w:ind w:left="7234" w:hanging="305"/>
      </w:pPr>
      <w:rPr>
        <w:rFonts w:hint="default"/>
      </w:rPr>
    </w:lvl>
    <w:lvl w:ilvl="8" w:tplc="BC744926">
      <w:numFmt w:val="bullet"/>
      <w:lvlText w:val="•"/>
      <w:lvlJc w:val="left"/>
      <w:pPr>
        <w:ind w:left="8125" w:hanging="305"/>
      </w:pPr>
      <w:rPr>
        <w:rFonts w:hint="default"/>
      </w:rPr>
    </w:lvl>
  </w:abstractNum>
  <w:abstractNum w:abstractNumId="142" w15:restartNumberingAfterBreak="0">
    <w:nsid w:val="5A082813"/>
    <w:multiLevelType w:val="hybridMultilevel"/>
    <w:tmpl w:val="29F0436C"/>
    <w:lvl w:ilvl="0" w:tplc="E16CB1B6">
      <w:start w:val="1"/>
      <w:numFmt w:val="decimal"/>
      <w:lvlText w:val="%1)"/>
      <w:lvlJc w:val="left"/>
      <w:pPr>
        <w:ind w:left="1104" w:hanging="315"/>
      </w:pPr>
      <w:rPr>
        <w:rFonts w:ascii="Times New Roman" w:eastAsia="Times New Roman" w:hAnsi="Times New Roman" w:cs="Times New Roman" w:hint="default"/>
        <w:spacing w:val="0"/>
        <w:w w:val="100"/>
        <w:sz w:val="28"/>
        <w:szCs w:val="28"/>
      </w:rPr>
    </w:lvl>
    <w:lvl w:ilvl="1" w:tplc="1CAA208A">
      <w:start w:val="1"/>
      <w:numFmt w:val="bullet"/>
      <w:lvlText w:val="•"/>
      <w:lvlJc w:val="left"/>
      <w:pPr>
        <w:ind w:left="1988" w:hanging="315"/>
      </w:pPr>
      <w:rPr>
        <w:rFonts w:hint="default"/>
      </w:rPr>
    </w:lvl>
    <w:lvl w:ilvl="2" w:tplc="947CE72A">
      <w:start w:val="1"/>
      <w:numFmt w:val="bullet"/>
      <w:lvlText w:val="•"/>
      <w:lvlJc w:val="left"/>
      <w:pPr>
        <w:ind w:left="2877" w:hanging="315"/>
      </w:pPr>
      <w:rPr>
        <w:rFonts w:hint="default"/>
      </w:rPr>
    </w:lvl>
    <w:lvl w:ilvl="3" w:tplc="F768EA5A">
      <w:start w:val="1"/>
      <w:numFmt w:val="bullet"/>
      <w:lvlText w:val="•"/>
      <w:lvlJc w:val="left"/>
      <w:pPr>
        <w:ind w:left="3765" w:hanging="315"/>
      </w:pPr>
      <w:rPr>
        <w:rFonts w:hint="default"/>
      </w:rPr>
    </w:lvl>
    <w:lvl w:ilvl="4" w:tplc="0A04B0BE">
      <w:start w:val="1"/>
      <w:numFmt w:val="bullet"/>
      <w:lvlText w:val="•"/>
      <w:lvlJc w:val="left"/>
      <w:pPr>
        <w:ind w:left="4654" w:hanging="315"/>
      </w:pPr>
      <w:rPr>
        <w:rFonts w:hint="default"/>
      </w:rPr>
    </w:lvl>
    <w:lvl w:ilvl="5" w:tplc="EE804BEA">
      <w:start w:val="1"/>
      <w:numFmt w:val="bullet"/>
      <w:lvlText w:val="•"/>
      <w:lvlJc w:val="left"/>
      <w:pPr>
        <w:ind w:left="5543" w:hanging="315"/>
      </w:pPr>
      <w:rPr>
        <w:rFonts w:hint="default"/>
      </w:rPr>
    </w:lvl>
    <w:lvl w:ilvl="6" w:tplc="D8AE1B0A">
      <w:start w:val="1"/>
      <w:numFmt w:val="bullet"/>
      <w:lvlText w:val="•"/>
      <w:lvlJc w:val="left"/>
      <w:pPr>
        <w:ind w:left="6431" w:hanging="315"/>
      </w:pPr>
      <w:rPr>
        <w:rFonts w:hint="default"/>
      </w:rPr>
    </w:lvl>
    <w:lvl w:ilvl="7" w:tplc="9BBC1DE4">
      <w:start w:val="1"/>
      <w:numFmt w:val="bullet"/>
      <w:lvlText w:val="•"/>
      <w:lvlJc w:val="left"/>
      <w:pPr>
        <w:ind w:left="7320" w:hanging="315"/>
      </w:pPr>
      <w:rPr>
        <w:rFonts w:hint="default"/>
      </w:rPr>
    </w:lvl>
    <w:lvl w:ilvl="8" w:tplc="042C554E">
      <w:start w:val="1"/>
      <w:numFmt w:val="bullet"/>
      <w:lvlText w:val="•"/>
      <w:lvlJc w:val="left"/>
      <w:pPr>
        <w:ind w:left="8209" w:hanging="315"/>
      </w:pPr>
      <w:rPr>
        <w:rFonts w:hint="default"/>
      </w:rPr>
    </w:lvl>
  </w:abstractNum>
  <w:abstractNum w:abstractNumId="143" w15:restartNumberingAfterBreak="0">
    <w:nsid w:val="5A083EC1"/>
    <w:multiLevelType w:val="hybridMultilevel"/>
    <w:tmpl w:val="BEA2F044"/>
    <w:lvl w:ilvl="0" w:tplc="13A898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4" w15:restartNumberingAfterBreak="0">
    <w:nsid w:val="5AB763AF"/>
    <w:multiLevelType w:val="hybridMultilevel"/>
    <w:tmpl w:val="D3E20A7A"/>
    <w:lvl w:ilvl="0" w:tplc="6D829388">
      <w:start w:val="1"/>
      <w:numFmt w:val="bullet"/>
      <w:lvlText w:val="–"/>
      <w:lvlJc w:val="left"/>
      <w:pPr>
        <w:ind w:left="889" w:hanging="212"/>
      </w:pPr>
      <w:rPr>
        <w:rFonts w:ascii="Times New Roman" w:eastAsia="Times New Roman" w:hAnsi="Times New Roman" w:cs="Times New Roman" w:hint="default"/>
        <w:w w:val="100"/>
        <w:sz w:val="28"/>
        <w:szCs w:val="28"/>
      </w:rPr>
    </w:lvl>
    <w:lvl w:ilvl="1" w:tplc="47062CBE">
      <w:start w:val="1"/>
      <w:numFmt w:val="bullet"/>
      <w:lvlText w:val="-"/>
      <w:lvlJc w:val="left"/>
      <w:pPr>
        <w:ind w:left="112" w:hanging="226"/>
      </w:pPr>
      <w:rPr>
        <w:rFonts w:ascii="Times New Roman" w:eastAsia="Times New Roman" w:hAnsi="Times New Roman" w:cs="Times New Roman" w:hint="default"/>
        <w:w w:val="100"/>
        <w:sz w:val="28"/>
        <w:szCs w:val="28"/>
      </w:rPr>
    </w:lvl>
    <w:lvl w:ilvl="2" w:tplc="D076D0EA">
      <w:start w:val="1"/>
      <w:numFmt w:val="bullet"/>
      <w:lvlText w:val="•"/>
      <w:lvlJc w:val="left"/>
      <w:pPr>
        <w:ind w:left="1882" w:hanging="226"/>
      </w:pPr>
      <w:rPr>
        <w:rFonts w:hint="default"/>
      </w:rPr>
    </w:lvl>
    <w:lvl w:ilvl="3" w:tplc="1B38AA04">
      <w:start w:val="1"/>
      <w:numFmt w:val="bullet"/>
      <w:lvlText w:val="•"/>
      <w:lvlJc w:val="left"/>
      <w:pPr>
        <w:ind w:left="2885" w:hanging="226"/>
      </w:pPr>
      <w:rPr>
        <w:rFonts w:hint="default"/>
      </w:rPr>
    </w:lvl>
    <w:lvl w:ilvl="4" w:tplc="0916DFD6">
      <w:start w:val="1"/>
      <w:numFmt w:val="bullet"/>
      <w:lvlText w:val="•"/>
      <w:lvlJc w:val="left"/>
      <w:pPr>
        <w:ind w:left="3888" w:hanging="226"/>
      </w:pPr>
      <w:rPr>
        <w:rFonts w:hint="default"/>
      </w:rPr>
    </w:lvl>
    <w:lvl w:ilvl="5" w:tplc="CD7A4012">
      <w:start w:val="1"/>
      <w:numFmt w:val="bullet"/>
      <w:lvlText w:val="•"/>
      <w:lvlJc w:val="left"/>
      <w:pPr>
        <w:ind w:left="4891" w:hanging="226"/>
      </w:pPr>
      <w:rPr>
        <w:rFonts w:hint="default"/>
      </w:rPr>
    </w:lvl>
    <w:lvl w:ilvl="6" w:tplc="6122F010">
      <w:start w:val="1"/>
      <w:numFmt w:val="bullet"/>
      <w:lvlText w:val="•"/>
      <w:lvlJc w:val="left"/>
      <w:pPr>
        <w:ind w:left="5894" w:hanging="226"/>
      </w:pPr>
      <w:rPr>
        <w:rFonts w:hint="default"/>
      </w:rPr>
    </w:lvl>
    <w:lvl w:ilvl="7" w:tplc="2FD44776">
      <w:start w:val="1"/>
      <w:numFmt w:val="bullet"/>
      <w:lvlText w:val="•"/>
      <w:lvlJc w:val="left"/>
      <w:pPr>
        <w:ind w:left="6897" w:hanging="226"/>
      </w:pPr>
      <w:rPr>
        <w:rFonts w:hint="default"/>
      </w:rPr>
    </w:lvl>
    <w:lvl w:ilvl="8" w:tplc="F85C984E">
      <w:start w:val="1"/>
      <w:numFmt w:val="bullet"/>
      <w:lvlText w:val="•"/>
      <w:lvlJc w:val="left"/>
      <w:pPr>
        <w:ind w:left="7900" w:hanging="226"/>
      </w:pPr>
      <w:rPr>
        <w:rFonts w:hint="default"/>
      </w:rPr>
    </w:lvl>
  </w:abstractNum>
  <w:abstractNum w:abstractNumId="145" w15:restartNumberingAfterBreak="0">
    <w:nsid w:val="5B18703F"/>
    <w:multiLevelType w:val="hybridMultilevel"/>
    <w:tmpl w:val="1D7EDFEC"/>
    <w:lvl w:ilvl="0" w:tplc="79008CC6">
      <w:start w:val="9"/>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6" w15:restartNumberingAfterBreak="0">
    <w:nsid w:val="5B977504"/>
    <w:multiLevelType w:val="hybridMultilevel"/>
    <w:tmpl w:val="96D8629A"/>
    <w:lvl w:ilvl="0" w:tplc="28DE26B4">
      <w:start w:val="1"/>
      <w:numFmt w:val="decimal"/>
      <w:lvlText w:val="%1."/>
      <w:lvlJc w:val="left"/>
      <w:pPr>
        <w:ind w:left="3621"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pStyle w:val="1-1"/>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5C740998"/>
    <w:multiLevelType w:val="hybridMultilevel"/>
    <w:tmpl w:val="6E926DE2"/>
    <w:lvl w:ilvl="0" w:tplc="0B6EB8B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15:restartNumberingAfterBreak="0">
    <w:nsid w:val="5D3F03F7"/>
    <w:multiLevelType w:val="hybridMultilevel"/>
    <w:tmpl w:val="A318477C"/>
    <w:lvl w:ilvl="0" w:tplc="ED4ABF1E">
      <w:start w:val="1"/>
      <w:numFmt w:val="bullet"/>
      <w:lvlText w:val="-"/>
      <w:lvlJc w:val="left"/>
      <w:pPr>
        <w:ind w:left="114" w:hanging="173"/>
      </w:pPr>
      <w:rPr>
        <w:rFonts w:ascii="Times New Roman" w:eastAsia="Times New Roman" w:hAnsi="Times New Roman" w:cs="Times New Roman" w:hint="default"/>
        <w:w w:val="100"/>
        <w:sz w:val="28"/>
        <w:szCs w:val="28"/>
      </w:rPr>
    </w:lvl>
    <w:lvl w:ilvl="1" w:tplc="6340274C">
      <w:start w:val="1"/>
      <w:numFmt w:val="bullet"/>
      <w:lvlText w:val="•"/>
      <w:lvlJc w:val="left"/>
      <w:pPr>
        <w:ind w:left="1098" w:hanging="173"/>
      </w:pPr>
      <w:rPr>
        <w:rFonts w:hint="default"/>
      </w:rPr>
    </w:lvl>
    <w:lvl w:ilvl="2" w:tplc="DF904C3A">
      <w:start w:val="1"/>
      <w:numFmt w:val="bullet"/>
      <w:lvlText w:val="•"/>
      <w:lvlJc w:val="left"/>
      <w:pPr>
        <w:ind w:left="2077" w:hanging="173"/>
      </w:pPr>
      <w:rPr>
        <w:rFonts w:hint="default"/>
      </w:rPr>
    </w:lvl>
    <w:lvl w:ilvl="3" w:tplc="D0F86D6A">
      <w:start w:val="1"/>
      <w:numFmt w:val="bullet"/>
      <w:lvlText w:val="•"/>
      <w:lvlJc w:val="left"/>
      <w:pPr>
        <w:ind w:left="3055" w:hanging="173"/>
      </w:pPr>
      <w:rPr>
        <w:rFonts w:hint="default"/>
      </w:rPr>
    </w:lvl>
    <w:lvl w:ilvl="4" w:tplc="17FED5AC">
      <w:start w:val="1"/>
      <w:numFmt w:val="bullet"/>
      <w:lvlText w:val="•"/>
      <w:lvlJc w:val="left"/>
      <w:pPr>
        <w:ind w:left="4034" w:hanging="173"/>
      </w:pPr>
      <w:rPr>
        <w:rFonts w:hint="default"/>
      </w:rPr>
    </w:lvl>
    <w:lvl w:ilvl="5" w:tplc="ABA8EEFA">
      <w:start w:val="1"/>
      <w:numFmt w:val="bullet"/>
      <w:lvlText w:val="•"/>
      <w:lvlJc w:val="left"/>
      <w:pPr>
        <w:ind w:left="5013" w:hanging="173"/>
      </w:pPr>
      <w:rPr>
        <w:rFonts w:hint="default"/>
      </w:rPr>
    </w:lvl>
    <w:lvl w:ilvl="6" w:tplc="AC802992">
      <w:start w:val="1"/>
      <w:numFmt w:val="bullet"/>
      <w:lvlText w:val="•"/>
      <w:lvlJc w:val="left"/>
      <w:pPr>
        <w:ind w:left="5991" w:hanging="173"/>
      </w:pPr>
      <w:rPr>
        <w:rFonts w:hint="default"/>
      </w:rPr>
    </w:lvl>
    <w:lvl w:ilvl="7" w:tplc="3B00EA54">
      <w:start w:val="1"/>
      <w:numFmt w:val="bullet"/>
      <w:lvlText w:val="•"/>
      <w:lvlJc w:val="left"/>
      <w:pPr>
        <w:ind w:left="6970" w:hanging="173"/>
      </w:pPr>
      <w:rPr>
        <w:rFonts w:hint="default"/>
      </w:rPr>
    </w:lvl>
    <w:lvl w:ilvl="8" w:tplc="5A68B190">
      <w:start w:val="1"/>
      <w:numFmt w:val="bullet"/>
      <w:lvlText w:val="•"/>
      <w:lvlJc w:val="left"/>
      <w:pPr>
        <w:ind w:left="7949" w:hanging="173"/>
      </w:pPr>
      <w:rPr>
        <w:rFonts w:hint="default"/>
      </w:rPr>
    </w:lvl>
  </w:abstractNum>
  <w:abstractNum w:abstractNumId="149" w15:restartNumberingAfterBreak="0">
    <w:nsid w:val="5E0104F1"/>
    <w:multiLevelType w:val="hybridMultilevel"/>
    <w:tmpl w:val="A13AC95A"/>
    <w:lvl w:ilvl="0" w:tplc="2730BA2C">
      <w:start w:val="6"/>
      <w:numFmt w:val="bullet"/>
      <w:lvlText w:val="-"/>
      <w:lvlJc w:val="left"/>
      <w:pPr>
        <w:ind w:left="1539" w:hanging="360"/>
      </w:pPr>
      <w:rPr>
        <w:rFonts w:ascii="Times New Roman" w:eastAsiaTheme="minorHAnsi" w:hAnsi="Times New Roman" w:cs="Times New Roman" w:hint="default"/>
      </w:rPr>
    </w:lvl>
    <w:lvl w:ilvl="1" w:tplc="04190003" w:tentative="1">
      <w:start w:val="1"/>
      <w:numFmt w:val="bullet"/>
      <w:lvlText w:val="o"/>
      <w:lvlJc w:val="left"/>
      <w:pPr>
        <w:ind w:left="2259" w:hanging="360"/>
      </w:pPr>
      <w:rPr>
        <w:rFonts w:ascii="Courier New" w:hAnsi="Courier New" w:cs="Courier New" w:hint="default"/>
      </w:rPr>
    </w:lvl>
    <w:lvl w:ilvl="2" w:tplc="04190005" w:tentative="1">
      <w:start w:val="1"/>
      <w:numFmt w:val="bullet"/>
      <w:lvlText w:val=""/>
      <w:lvlJc w:val="left"/>
      <w:pPr>
        <w:ind w:left="2979" w:hanging="360"/>
      </w:pPr>
      <w:rPr>
        <w:rFonts w:ascii="Wingdings" w:hAnsi="Wingdings" w:hint="default"/>
      </w:rPr>
    </w:lvl>
    <w:lvl w:ilvl="3" w:tplc="04190001" w:tentative="1">
      <w:start w:val="1"/>
      <w:numFmt w:val="bullet"/>
      <w:lvlText w:val=""/>
      <w:lvlJc w:val="left"/>
      <w:pPr>
        <w:ind w:left="3699" w:hanging="360"/>
      </w:pPr>
      <w:rPr>
        <w:rFonts w:ascii="Symbol" w:hAnsi="Symbol" w:hint="default"/>
      </w:rPr>
    </w:lvl>
    <w:lvl w:ilvl="4" w:tplc="04190003" w:tentative="1">
      <w:start w:val="1"/>
      <w:numFmt w:val="bullet"/>
      <w:lvlText w:val="o"/>
      <w:lvlJc w:val="left"/>
      <w:pPr>
        <w:ind w:left="4419" w:hanging="360"/>
      </w:pPr>
      <w:rPr>
        <w:rFonts w:ascii="Courier New" w:hAnsi="Courier New" w:cs="Courier New" w:hint="default"/>
      </w:rPr>
    </w:lvl>
    <w:lvl w:ilvl="5" w:tplc="04190005" w:tentative="1">
      <w:start w:val="1"/>
      <w:numFmt w:val="bullet"/>
      <w:lvlText w:val=""/>
      <w:lvlJc w:val="left"/>
      <w:pPr>
        <w:ind w:left="5139" w:hanging="360"/>
      </w:pPr>
      <w:rPr>
        <w:rFonts w:ascii="Wingdings" w:hAnsi="Wingdings" w:hint="default"/>
      </w:rPr>
    </w:lvl>
    <w:lvl w:ilvl="6" w:tplc="04190001" w:tentative="1">
      <w:start w:val="1"/>
      <w:numFmt w:val="bullet"/>
      <w:lvlText w:val=""/>
      <w:lvlJc w:val="left"/>
      <w:pPr>
        <w:ind w:left="5859" w:hanging="360"/>
      </w:pPr>
      <w:rPr>
        <w:rFonts w:ascii="Symbol" w:hAnsi="Symbol" w:hint="default"/>
      </w:rPr>
    </w:lvl>
    <w:lvl w:ilvl="7" w:tplc="04190003" w:tentative="1">
      <w:start w:val="1"/>
      <w:numFmt w:val="bullet"/>
      <w:lvlText w:val="o"/>
      <w:lvlJc w:val="left"/>
      <w:pPr>
        <w:ind w:left="6579" w:hanging="360"/>
      </w:pPr>
      <w:rPr>
        <w:rFonts w:ascii="Courier New" w:hAnsi="Courier New" w:cs="Courier New" w:hint="default"/>
      </w:rPr>
    </w:lvl>
    <w:lvl w:ilvl="8" w:tplc="04190005" w:tentative="1">
      <w:start w:val="1"/>
      <w:numFmt w:val="bullet"/>
      <w:lvlText w:val=""/>
      <w:lvlJc w:val="left"/>
      <w:pPr>
        <w:ind w:left="7299" w:hanging="360"/>
      </w:pPr>
      <w:rPr>
        <w:rFonts w:ascii="Wingdings" w:hAnsi="Wingdings" w:hint="default"/>
      </w:rPr>
    </w:lvl>
  </w:abstractNum>
  <w:abstractNum w:abstractNumId="150" w15:restartNumberingAfterBreak="0">
    <w:nsid w:val="5E202E0F"/>
    <w:multiLevelType w:val="hybridMultilevel"/>
    <w:tmpl w:val="3A94C550"/>
    <w:lvl w:ilvl="0" w:tplc="B5D2AFA8">
      <w:start w:val="2015"/>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5E3979A0"/>
    <w:multiLevelType w:val="hybridMultilevel"/>
    <w:tmpl w:val="1DBE760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15:restartNumberingAfterBreak="0">
    <w:nsid w:val="5E8D0CCB"/>
    <w:multiLevelType w:val="hybridMultilevel"/>
    <w:tmpl w:val="69E887EA"/>
    <w:lvl w:ilvl="0" w:tplc="AC501DCC">
      <w:start w:val="1"/>
      <w:numFmt w:val="decimal"/>
      <w:lvlText w:val="%1)"/>
      <w:lvlJc w:val="left"/>
      <w:pPr>
        <w:ind w:left="1827" w:hanging="360"/>
      </w:pPr>
      <w:rPr>
        <w:rFonts w:hint="default"/>
      </w:rPr>
    </w:lvl>
    <w:lvl w:ilvl="1" w:tplc="04190019" w:tentative="1">
      <w:start w:val="1"/>
      <w:numFmt w:val="lowerLetter"/>
      <w:lvlText w:val="%2."/>
      <w:lvlJc w:val="left"/>
      <w:pPr>
        <w:ind w:left="2547" w:hanging="360"/>
      </w:pPr>
    </w:lvl>
    <w:lvl w:ilvl="2" w:tplc="0419001B" w:tentative="1">
      <w:start w:val="1"/>
      <w:numFmt w:val="lowerRoman"/>
      <w:lvlText w:val="%3."/>
      <w:lvlJc w:val="right"/>
      <w:pPr>
        <w:ind w:left="3267" w:hanging="180"/>
      </w:pPr>
    </w:lvl>
    <w:lvl w:ilvl="3" w:tplc="0419000F" w:tentative="1">
      <w:start w:val="1"/>
      <w:numFmt w:val="decimal"/>
      <w:lvlText w:val="%4."/>
      <w:lvlJc w:val="left"/>
      <w:pPr>
        <w:ind w:left="3987" w:hanging="360"/>
      </w:pPr>
    </w:lvl>
    <w:lvl w:ilvl="4" w:tplc="04190019" w:tentative="1">
      <w:start w:val="1"/>
      <w:numFmt w:val="lowerLetter"/>
      <w:lvlText w:val="%5."/>
      <w:lvlJc w:val="left"/>
      <w:pPr>
        <w:ind w:left="4707" w:hanging="360"/>
      </w:pPr>
    </w:lvl>
    <w:lvl w:ilvl="5" w:tplc="0419001B" w:tentative="1">
      <w:start w:val="1"/>
      <w:numFmt w:val="lowerRoman"/>
      <w:lvlText w:val="%6."/>
      <w:lvlJc w:val="right"/>
      <w:pPr>
        <w:ind w:left="5427" w:hanging="180"/>
      </w:pPr>
    </w:lvl>
    <w:lvl w:ilvl="6" w:tplc="0419000F" w:tentative="1">
      <w:start w:val="1"/>
      <w:numFmt w:val="decimal"/>
      <w:lvlText w:val="%7."/>
      <w:lvlJc w:val="left"/>
      <w:pPr>
        <w:ind w:left="6147" w:hanging="360"/>
      </w:pPr>
    </w:lvl>
    <w:lvl w:ilvl="7" w:tplc="04190019" w:tentative="1">
      <w:start w:val="1"/>
      <w:numFmt w:val="lowerLetter"/>
      <w:lvlText w:val="%8."/>
      <w:lvlJc w:val="left"/>
      <w:pPr>
        <w:ind w:left="6867" w:hanging="360"/>
      </w:pPr>
    </w:lvl>
    <w:lvl w:ilvl="8" w:tplc="0419001B" w:tentative="1">
      <w:start w:val="1"/>
      <w:numFmt w:val="lowerRoman"/>
      <w:lvlText w:val="%9."/>
      <w:lvlJc w:val="right"/>
      <w:pPr>
        <w:ind w:left="7587" w:hanging="180"/>
      </w:pPr>
    </w:lvl>
  </w:abstractNum>
  <w:abstractNum w:abstractNumId="153" w15:restartNumberingAfterBreak="0">
    <w:nsid w:val="5EE966A7"/>
    <w:multiLevelType w:val="hybridMultilevel"/>
    <w:tmpl w:val="C332EEB6"/>
    <w:lvl w:ilvl="0" w:tplc="0419000F">
      <w:numFmt w:val="bullet"/>
      <w:lvlText w:val="–"/>
      <w:lvlJc w:val="left"/>
      <w:pPr>
        <w:ind w:left="453" w:hanging="364"/>
      </w:pPr>
      <w:rPr>
        <w:rFonts w:ascii="Baltica KZ" w:eastAsia="Baltica KZ" w:hAnsi="Baltica KZ" w:cs="Baltica KZ" w:hint="default"/>
        <w:color w:val="231F20"/>
        <w:spacing w:val="-20"/>
        <w:w w:val="100"/>
        <w:sz w:val="23"/>
        <w:szCs w:val="23"/>
      </w:rPr>
    </w:lvl>
    <w:lvl w:ilvl="1" w:tplc="13FCF8C8">
      <w:start w:val="1"/>
      <w:numFmt w:val="bullet"/>
      <w:lvlText w:val=""/>
      <w:lvlJc w:val="left"/>
      <w:pPr>
        <w:ind w:left="1417" w:hanging="284"/>
      </w:pPr>
      <w:rPr>
        <w:rFonts w:ascii="Symbol" w:hAnsi="Symbol" w:hint="default"/>
        <w:color w:val="231F20"/>
        <w:spacing w:val="-22"/>
        <w:w w:val="100"/>
        <w:sz w:val="23"/>
        <w:szCs w:val="23"/>
      </w:rPr>
    </w:lvl>
    <w:lvl w:ilvl="2" w:tplc="0419001B">
      <w:numFmt w:val="bullet"/>
      <w:lvlText w:val="•"/>
      <w:lvlJc w:val="left"/>
      <w:pPr>
        <w:ind w:left="1417" w:hanging="284"/>
      </w:pPr>
      <w:rPr>
        <w:rFonts w:ascii="Baltica KZ" w:eastAsia="Baltica KZ" w:hAnsi="Baltica KZ" w:cs="Baltica KZ" w:hint="default"/>
        <w:color w:val="231F20"/>
        <w:spacing w:val="-14"/>
        <w:w w:val="100"/>
        <w:sz w:val="23"/>
        <w:szCs w:val="23"/>
      </w:rPr>
    </w:lvl>
    <w:lvl w:ilvl="3" w:tplc="0419000F">
      <w:numFmt w:val="bullet"/>
      <w:lvlText w:val="–"/>
      <w:lvlJc w:val="left"/>
      <w:pPr>
        <w:ind w:left="850" w:hanging="480"/>
      </w:pPr>
      <w:rPr>
        <w:rFonts w:ascii="Baltica KZ" w:eastAsia="Baltica KZ" w:hAnsi="Baltica KZ" w:cs="Baltica KZ" w:hint="default"/>
        <w:color w:val="231F20"/>
        <w:spacing w:val="-1"/>
        <w:w w:val="100"/>
        <w:sz w:val="23"/>
        <w:szCs w:val="23"/>
      </w:rPr>
    </w:lvl>
    <w:lvl w:ilvl="4" w:tplc="04190019">
      <w:numFmt w:val="bullet"/>
      <w:lvlText w:val="•"/>
      <w:lvlJc w:val="left"/>
      <w:pPr>
        <w:ind w:left="2723" w:hanging="480"/>
      </w:pPr>
      <w:rPr>
        <w:rFonts w:hint="default"/>
      </w:rPr>
    </w:lvl>
    <w:lvl w:ilvl="5" w:tplc="0419001B">
      <w:numFmt w:val="bullet"/>
      <w:lvlText w:val="•"/>
      <w:lvlJc w:val="left"/>
      <w:pPr>
        <w:ind w:left="4027" w:hanging="480"/>
      </w:pPr>
      <w:rPr>
        <w:rFonts w:hint="default"/>
      </w:rPr>
    </w:lvl>
    <w:lvl w:ilvl="6" w:tplc="0419000F">
      <w:numFmt w:val="bullet"/>
      <w:lvlText w:val="•"/>
      <w:lvlJc w:val="left"/>
      <w:pPr>
        <w:ind w:left="5330" w:hanging="480"/>
      </w:pPr>
      <w:rPr>
        <w:rFonts w:hint="default"/>
      </w:rPr>
    </w:lvl>
    <w:lvl w:ilvl="7" w:tplc="04190019">
      <w:numFmt w:val="bullet"/>
      <w:lvlText w:val="•"/>
      <w:lvlJc w:val="left"/>
      <w:pPr>
        <w:ind w:left="6634" w:hanging="480"/>
      </w:pPr>
      <w:rPr>
        <w:rFonts w:hint="default"/>
      </w:rPr>
    </w:lvl>
    <w:lvl w:ilvl="8" w:tplc="0419001B">
      <w:numFmt w:val="bullet"/>
      <w:lvlText w:val="•"/>
      <w:lvlJc w:val="left"/>
      <w:pPr>
        <w:ind w:left="7938" w:hanging="480"/>
      </w:pPr>
      <w:rPr>
        <w:rFonts w:hint="default"/>
      </w:rPr>
    </w:lvl>
  </w:abstractNum>
  <w:abstractNum w:abstractNumId="154" w15:restartNumberingAfterBreak="0">
    <w:nsid w:val="5F6C6FB0"/>
    <w:multiLevelType w:val="hybridMultilevel"/>
    <w:tmpl w:val="09706522"/>
    <w:lvl w:ilvl="0" w:tplc="5AF26610">
      <w:start w:val="1"/>
      <w:numFmt w:val="bullet"/>
      <w:lvlText w:val=""/>
      <w:lvlJc w:val="left"/>
      <w:pPr>
        <w:ind w:left="996" w:hanging="286"/>
      </w:pPr>
      <w:rPr>
        <w:rFonts w:ascii="Wingdings" w:eastAsia="Wingdings" w:hAnsi="Wingdings" w:cs="Wingdings" w:hint="default"/>
        <w:w w:val="100"/>
        <w:sz w:val="28"/>
        <w:szCs w:val="28"/>
      </w:rPr>
    </w:lvl>
    <w:lvl w:ilvl="1" w:tplc="D42C201A">
      <w:start w:val="1"/>
      <w:numFmt w:val="bullet"/>
      <w:lvlText w:val="•"/>
      <w:lvlJc w:val="left"/>
      <w:pPr>
        <w:ind w:left="1098" w:hanging="286"/>
      </w:pPr>
      <w:rPr>
        <w:rFonts w:hint="default"/>
      </w:rPr>
    </w:lvl>
    <w:lvl w:ilvl="2" w:tplc="0DF4909A">
      <w:start w:val="1"/>
      <w:numFmt w:val="bullet"/>
      <w:lvlText w:val="•"/>
      <w:lvlJc w:val="left"/>
      <w:pPr>
        <w:ind w:left="2077" w:hanging="286"/>
      </w:pPr>
      <w:rPr>
        <w:rFonts w:hint="default"/>
      </w:rPr>
    </w:lvl>
    <w:lvl w:ilvl="3" w:tplc="FE885C6E">
      <w:start w:val="1"/>
      <w:numFmt w:val="bullet"/>
      <w:lvlText w:val="•"/>
      <w:lvlJc w:val="left"/>
      <w:pPr>
        <w:ind w:left="3055" w:hanging="286"/>
      </w:pPr>
      <w:rPr>
        <w:rFonts w:hint="default"/>
      </w:rPr>
    </w:lvl>
    <w:lvl w:ilvl="4" w:tplc="4E7674D8">
      <w:start w:val="1"/>
      <w:numFmt w:val="bullet"/>
      <w:lvlText w:val="•"/>
      <w:lvlJc w:val="left"/>
      <w:pPr>
        <w:ind w:left="4034" w:hanging="286"/>
      </w:pPr>
      <w:rPr>
        <w:rFonts w:hint="default"/>
      </w:rPr>
    </w:lvl>
    <w:lvl w:ilvl="5" w:tplc="06D0BA32">
      <w:start w:val="1"/>
      <w:numFmt w:val="bullet"/>
      <w:lvlText w:val="•"/>
      <w:lvlJc w:val="left"/>
      <w:pPr>
        <w:ind w:left="5013" w:hanging="286"/>
      </w:pPr>
      <w:rPr>
        <w:rFonts w:hint="default"/>
      </w:rPr>
    </w:lvl>
    <w:lvl w:ilvl="6" w:tplc="84A09890">
      <w:start w:val="1"/>
      <w:numFmt w:val="bullet"/>
      <w:lvlText w:val="•"/>
      <w:lvlJc w:val="left"/>
      <w:pPr>
        <w:ind w:left="5991" w:hanging="286"/>
      </w:pPr>
      <w:rPr>
        <w:rFonts w:hint="default"/>
      </w:rPr>
    </w:lvl>
    <w:lvl w:ilvl="7" w:tplc="43B60AA8">
      <w:start w:val="1"/>
      <w:numFmt w:val="bullet"/>
      <w:lvlText w:val="•"/>
      <w:lvlJc w:val="left"/>
      <w:pPr>
        <w:ind w:left="6970" w:hanging="286"/>
      </w:pPr>
      <w:rPr>
        <w:rFonts w:hint="default"/>
      </w:rPr>
    </w:lvl>
    <w:lvl w:ilvl="8" w:tplc="519C1EFC">
      <w:start w:val="1"/>
      <w:numFmt w:val="bullet"/>
      <w:lvlText w:val="•"/>
      <w:lvlJc w:val="left"/>
      <w:pPr>
        <w:ind w:left="7949" w:hanging="286"/>
      </w:pPr>
      <w:rPr>
        <w:rFonts w:hint="default"/>
      </w:rPr>
    </w:lvl>
  </w:abstractNum>
  <w:abstractNum w:abstractNumId="155" w15:restartNumberingAfterBreak="0">
    <w:nsid w:val="5FED62E0"/>
    <w:multiLevelType w:val="hybridMultilevel"/>
    <w:tmpl w:val="F3B64DC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15:restartNumberingAfterBreak="0">
    <w:nsid w:val="605312F8"/>
    <w:multiLevelType w:val="hybridMultilevel"/>
    <w:tmpl w:val="62F25F90"/>
    <w:lvl w:ilvl="0" w:tplc="96B05A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7" w15:restartNumberingAfterBreak="0">
    <w:nsid w:val="61C4653F"/>
    <w:multiLevelType w:val="hybridMultilevel"/>
    <w:tmpl w:val="D50CABCC"/>
    <w:lvl w:ilvl="0" w:tplc="59CC38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15:restartNumberingAfterBreak="0">
    <w:nsid w:val="63AB6338"/>
    <w:multiLevelType w:val="hybridMultilevel"/>
    <w:tmpl w:val="4B648F28"/>
    <w:lvl w:ilvl="0" w:tplc="E4D098F2">
      <w:start w:val="1"/>
      <w:numFmt w:val="bullet"/>
      <w:lvlText w:val="₋"/>
      <w:lvlJc w:val="left"/>
      <w:pPr>
        <w:ind w:left="1537" w:hanging="360"/>
      </w:pPr>
      <w:rPr>
        <w:rFonts w:ascii="Calibri" w:hAnsi="Calibri" w:hint="default"/>
      </w:rPr>
    </w:lvl>
    <w:lvl w:ilvl="1" w:tplc="04190003" w:tentative="1">
      <w:start w:val="1"/>
      <w:numFmt w:val="bullet"/>
      <w:lvlText w:val="o"/>
      <w:lvlJc w:val="left"/>
      <w:pPr>
        <w:ind w:left="2257" w:hanging="360"/>
      </w:pPr>
      <w:rPr>
        <w:rFonts w:ascii="Courier New" w:hAnsi="Courier New" w:cs="Courier New" w:hint="default"/>
      </w:rPr>
    </w:lvl>
    <w:lvl w:ilvl="2" w:tplc="04190005" w:tentative="1">
      <w:start w:val="1"/>
      <w:numFmt w:val="bullet"/>
      <w:lvlText w:val=""/>
      <w:lvlJc w:val="left"/>
      <w:pPr>
        <w:ind w:left="2977" w:hanging="360"/>
      </w:pPr>
      <w:rPr>
        <w:rFonts w:ascii="Wingdings" w:hAnsi="Wingdings" w:hint="default"/>
      </w:rPr>
    </w:lvl>
    <w:lvl w:ilvl="3" w:tplc="04190001" w:tentative="1">
      <w:start w:val="1"/>
      <w:numFmt w:val="bullet"/>
      <w:lvlText w:val=""/>
      <w:lvlJc w:val="left"/>
      <w:pPr>
        <w:ind w:left="3697" w:hanging="360"/>
      </w:pPr>
      <w:rPr>
        <w:rFonts w:ascii="Symbol" w:hAnsi="Symbol" w:hint="default"/>
      </w:rPr>
    </w:lvl>
    <w:lvl w:ilvl="4" w:tplc="04190003" w:tentative="1">
      <w:start w:val="1"/>
      <w:numFmt w:val="bullet"/>
      <w:lvlText w:val="o"/>
      <w:lvlJc w:val="left"/>
      <w:pPr>
        <w:ind w:left="4417" w:hanging="360"/>
      </w:pPr>
      <w:rPr>
        <w:rFonts w:ascii="Courier New" w:hAnsi="Courier New" w:cs="Courier New" w:hint="default"/>
      </w:rPr>
    </w:lvl>
    <w:lvl w:ilvl="5" w:tplc="04190005" w:tentative="1">
      <w:start w:val="1"/>
      <w:numFmt w:val="bullet"/>
      <w:lvlText w:val=""/>
      <w:lvlJc w:val="left"/>
      <w:pPr>
        <w:ind w:left="5137" w:hanging="360"/>
      </w:pPr>
      <w:rPr>
        <w:rFonts w:ascii="Wingdings" w:hAnsi="Wingdings" w:hint="default"/>
      </w:rPr>
    </w:lvl>
    <w:lvl w:ilvl="6" w:tplc="04190001" w:tentative="1">
      <w:start w:val="1"/>
      <w:numFmt w:val="bullet"/>
      <w:lvlText w:val=""/>
      <w:lvlJc w:val="left"/>
      <w:pPr>
        <w:ind w:left="5857" w:hanging="360"/>
      </w:pPr>
      <w:rPr>
        <w:rFonts w:ascii="Symbol" w:hAnsi="Symbol" w:hint="default"/>
      </w:rPr>
    </w:lvl>
    <w:lvl w:ilvl="7" w:tplc="04190003" w:tentative="1">
      <w:start w:val="1"/>
      <w:numFmt w:val="bullet"/>
      <w:lvlText w:val="o"/>
      <w:lvlJc w:val="left"/>
      <w:pPr>
        <w:ind w:left="6577" w:hanging="360"/>
      </w:pPr>
      <w:rPr>
        <w:rFonts w:ascii="Courier New" w:hAnsi="Courier New" w:cs="Courier New" w:hint="default"/>
      </w:rPr>
    </w:lvl>
    <w:lvl w:ilvl="8" w:tplc="04190005" w:tentative="1">
      <w:start w:val="1"/>
      <w:numFmt w:val="bullet"/>
      <w:lvlText w:val=""/>
      <w:lvlJc w:val="left"/>
      <w:pPr>
        <w:ind w:left="7297" w:hanging="360"/>
      </w:pPr>
      <w:rPr>
        <w:rFonts w:ascii="Wingdings" w:hAnsi="Wingdings" w:hint="default"/>
      </w:rPr>
    </w:lvl>
  </w:abstractNum>
  <w:abstractNum w:abstractNumId="159" w15:restartNumberingAfterBreak="0">
    <w:nsid w:val="63D35DC5"/>
    <w:multiLevelType w:val="hybridMultilevel"/>
    <w:tmpl w:val="F5B25CFC"/>
    <w:lvl w:ilvl="0" w:tplc="14DCC4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0" w15:restartNumberingAfterBreak="0">
    <w:nsid w:val="658E48BD"/>
    <w:multiLevelType w:val="hybridMultilevel"/>
    <w:tmpl w:val="8688AF98"/>
    <w:lvl w:ilvl="0" w:tplc="F39437FC">
      <w:numFmt w:val="bullet"/>
      <w:lvlText w:val="–"/>
      <w:lvlJc w:val="left"/>
      <w:pPr>
        <w:ind w:left="212" w:hanging="212"/>
      </w:pPr>
      <w:rPr>
        <w:rFonts w:ascii="Times New Roman" w:eastAsia="Times New Roman" w:hAnsi="Times New Roman" w:cs="Times New Roman" w:hint="default"/>
        <w:w w:val="100"/>
        <w:sz w:val="28"/>
        <w:szCs w:val="28"/>
      </w:rPr>
    </w:lvl>
    <w:lvl w:ilvl="1" w:tplc="44A6FD0A">
      <w:numFmt w:val="bullet"/>
      <w:lvlText w:val="•"/>
      <w:lvlJc w:val="left"/>
      <w:pPr>
        <w:ind w:left="1098" w:hanging="212"/>
      </w:pPr>
      <w:rPr>
        <w:rFonts w:hint="default"/>
      </w:rPr>
    </w:lvl>
    <w:lvl w:ilvl="2" w:tplc="01103A24">
      <w:numFmt w:val="bullet"/>
      <w:lvlText w:val="•"/>
      <w:lvlJc w:val="left"/>
      <w:pPr>
        <w:ind w:left="2077" w:hanging="212"/>
      </w:pPr>
      <w:rPr>
        <w:rFonts w:hint="default"/>
      </w:rPr>
    </w:lvl>
    <w:lvl w:ilvl="3" w:tplc="D4F8E174">
      <w:numFmt w:val="bullet"/>
      <w:lvlText w:val="•"/>
      <w:lvlJc w:val="left"/>
      <w:pPr>
        <w:ind w:left="3055" w:hanging="212"/>
      </w:pPr>
      <w:rPr>
        <w:rFonts w:hint="default"/>
      </w:rPr>
    </w:lvl>
    <w:lvl w:ilvl="4" w:tplc="B2E69F70">
      <w:numFmt w:val="bullet"/>
      <w:lvlText w:val="•"/>
      <w:lvlJc w:val="left"/>
      <w:pPr>
        <w:ind w:left="4034" w:hanging="212"/>
      </w:pPr>
      <w:rPr>
        <w:rFonts w:hint="default"/>
      </w:rPr>
    </w:lvl>
    <w:lvl w:ilvl="5" w:tplc="0628A622">
      <w:numFmt w:val="bullet"/>
      <w:lvlText w:val="•"/>
      <w:lvlJc w:val="left"/>
      <w:pPr>
        <w:ind w:left="5013" w:hanging="212"/>
      </w:pPr>
      <w:rPr>
        <w:rFonts w:hint="default"/>
      </w:rPr>
    </w:lvl>
    <w:lvl w:ilvl="6" w:tplc="D89EDAD4">
      <w:numFmt w:val="bullet"/>
      <w:lvlText w:val="•"/>
      <w:lvlJc w:val="left"/>
      <w:pPr>
        <w:ind w:left="5991" w:hanging="212"/>
      </w:pPr>
      <w:rPr>
        <w:rFonts w:hint="default"/>
      </w:rPr>
    </w:lvl>
    <w:lvl w:ilvl="7" w:tplc="A5D2EC2A">
      <w:numFmt w:val="bullet"/>
      <w:lvlText w:val="•"/>
      <w:lvlJc w:val="left"/>
      <w:pPr>
        <w:ind w:left="6970" w:hanging="212"/>
      </w:pPr>
      <w:rPr>
        <w:rFonts w:hint="default"/>
      </w:rPr>
    </w:lvl>
    <w:lvl w:ilvl="8" w:tplc="C4405F20">
      <w:numFmt w:val="bullet"/>
      <w:lvlText w:val="•"/>
      <w:lvlJc w:val="left"/>
      <w:pPr>
        <w:ind w:left="7949" w:hanging="212"/>
      </w:pPr>
      <w:rPr>
        <w:rFonts w:hint="default"/>
      </w:rPr>
    </w:lvl>
  </w:abstractNum>
  <w:abstractNum w:abstractNumId="161" w15:restartNumberingAfterBreak="0">
    <w:nsid w:val="65C91D8F"/>
    <w:multiLevelType w:val="multilevel"/>
    <w:tmpl w:val="39B2CEF4"/>
    <w:lvl w:ilvl="0">
      <w:start w:val="4"/>
      <w:numFmt w:val="decimal"/>
      <w:lvlText w:val="%1"/>
      <w:lvlJc w:val="left"/>
      <w:pPr>
        <w:ind w:left="975" w:hanging="423"/>
      </w:pPr>
    </w:lvl>
    <w:lvl w:ilvl="1">
      <w:start w:val="1"/>
      <w:numFmt w:val="decimal"/>
      <w:lvlText w:val="%1.%2"/>
      <w:lvlJc w:val="left"/>
      <w:pPr>
        <w:ind w:left="975" w:hanging="423"/>
      </w:pPr>
      <w:rPr>
        <w:rFonts w:ascii="Times New Roman" w:eastAsia="Times New Roman" w:hAnsi="Times New Roman" w:cs="Times New Roman" w:hint="default"/>
        <w:b/>
        <w:bCs/>
        <w:spacing w:val="-1"/>
        <w:w w:val="100"/>
        <w:sz w:val="28"/>
        <w:szCs w:val="28"/>
      </w:rPr>
    </w:lvl>
    <w:lvl w:ilvl="2">
      <w:start w:val="1"/>
      <w:numFmt w:val="decimal"/>
      <w:lvlText w:val="%3)"/>
      <w:lvlJc w:val="left"/>
      <w:pPr>
        <w:ind w:left="123" w:hanging="377"/>
      </w:pPr>
      <w:rPr>
        <w:rFonts w:ascii="Times New Roman" w:eastAsia="Times New Roman" w:hAnsi="Times New Roman" w:cs="Times New Roman" w:hint="default"/>
        <w:spacing w:val="0"/>
        <w:w w:val="100"/>
        <w:sz w:val="28"/>
        <w:szCs w:val="28"/>
      </w:rPr>
    </w:lvl>
    <w:lvl w:ilvl="3">
      <w:numFmt w:val="bullet"/>
      <w:lvlText w:val="•"/>
      <w:lvlJc w:val="left"/>
      <w:pPr>
        <w:ind w:left="2963" w:hanging="377"/>
      </w:pPr>
    </w:lvl>
    <w:lvl w:ilvl="4">
      <w:numFmt w:val="bullet"/>
      <w:lvlText w:val="•"/>
      <w:lvlJc w:val="left"/>
      <w:pPr>
        <w:ind w:left="3955" w:hanging="377"/>
      </w:pPr>
    </w:lvl>
    <w:lvl w:ilvl="5">
      <w:numFmt w:val="bullet"/>
      <w:lvlText w:val="•"/>
      <w:lvlJc w:val="left"/>
      <w:pPr>
        <w:ind w:left="4947" w:hanging="377"/>
      </w:pPr>
    </w:lvl>
    <w:lvl w:ilvl="6">
      <w:numFmt w:val="bullet"/>
      <w:lvlText w:val="•"/>
      <w:lvlJc w:val="left"/>
      <w:pPr>
        <w:ind w:left="5939" w:hanging="377"/>
      </w:pPr>
    </w:lvl>
    <w:lvl w:ilvl="7">
      <w:numFmt w:val="bullet"/>
      <w:lvlText w:val="•"/>
      <w:lvlJc w:val="left"/>
      <w:pPr>
        <w:ind w:left="6930" w:hanging="377"/>
      </w:pPr>
    </w:lvl>
    <w:lvl w:ilvl="8">
      <w:numFmt w:val="bullet"/>
      <w:lvlText w:val="•"/>
      <w:lvlJc w:val="left"/>
      <w:pPr>
        <w:ind w:left="7922" w:hanging="377"/>
      </w:pPr>
    </w:lvl>
  </w:abstractNum>
  <w:abstractNum w:abstractNumId="162" w15:restartNumberingAfterBreak="0">
    <w:nsid w:val="66E70AB8"/>
    <w:multiLevelType w:val="hybridMultilevel"/>
    <w:tmpl w:val="D35E5FC8"/>
    <w:lvl w:ilvl="0" w:tplc="6A3E6762">
      <w:start w:val="1"/>
      <w:numFmt w:val="bullet"/>
      <w:lvlText w:val="-"/>
      <w:lvlJc w:val="left"/>
      <w:pPr>
        <w:ind w:left="1286" w:hanging="360"/>
      </w:pPr>
      <w:rPr>
        <w:rFonts w:ascii="Times New Roman" w:eastAsia="Times New Roman" w:hAnsi="Times New Roman" w:cs="Times New Roman" w:hint="default"/>
        <w:w w:val="100"/>
        <w:sz w:val="28"/>
        <w:szCs w:val="28"/>
      </w:rPr>
    </w:lvl>
    <w:lvl w:ilvl="1" w:tplc="04190003">
      <w:start w:val="1"/>
      <w:numFmt w:val="bullet"/>
      <w:lvlText w:val="o"/>
      <w:lvlJc w:val="left"/>
      <w:pPr>
        <w:ind w:left="2006" w:hanging="360"/>
      </w:pPr>
      <w:rPr>
        <w:rFonts w:ascii="Courier New" w:hAnsi="Courier New" w:cs="Courier New" w:hint="default"/>
      </w:rPr>
    </w:lvl>
    <w:lvl w:ilvl="2" w:tplc="04190005">
      <w:start w:val="1"/>
      <w:numFmt w:val="bullet"/>
      <w:lvlText w:val=""/>
      <w:lvlJc w:val="left"/>
      <w:pPr>
        <w:ind w:left="2726" w:hanging="360"/>
      </w:pPr>
      <w:rPr>
        <w:rFonts w:ascii="Wingdings" w:hAnsi="Wingdings" w:hint="default"/>
      </w:rPr>
    </w:lvl>
    <w:lvl w:ilvl="3" w:tplc="04190001">
      <w:start w:val="1"/>
      <w:numFmt w:val="bullet"/>
      <w:lvlText w:val=""/>
      <w:lvlJc w:val="left"/>
      <w:pPr>
        <w:ind w:left="3446" w:hanging="360"/>
      </w:pPr>
      <w:rPr>
        <w:rFonts w:ascii="Symbol" w:hAnsi="Symbol" w:hint="default"/>
      </w:rPr>
    </w:lvl>
    <w:lvl w:ilvl="4" w:tplc="04190003">
      <w:start w:val="1"/>
      <w:numFmt w:val="bullet"/>
      <w:lvlText w:val="o"/>
      <w:lvlJc w:val="left"/>
      <w:pPr>
        <w:ind w:left="4166" w:hanging="360"/>
      </w:pPr>
      <w:rPr>
        <w:rFonts w:ascii="Courier New" w:hAnsi="Courier New" w:cs="Courier New" w:hint="default"/>
      </w:rPr>
    </w:lvl>
    <w:lvl w:ilvl="5" w:tplc="04190005">
      <w:start w:val="1"/>
      <w:numFmt w:val="bullet"/>
      <w:lvlText w:val=""/>
      <w:lvlJc w:val="left"/>
      <w:pPr>
        <w:ind w:left="4886" w:hanging="360"/>
      </w:pPr>
      <w:rPr>
        <w:rFonts w:ascii="Wingdings" w:hAnsi="Wingdings" w:hint="default"/>
      </w:rPr>
    </w:lvl>
    <w:lvl w:ilvl="6" w:tplc="04190001">
      <w:start w:val="1"/>
      <w:numFmt w:val="bullet"/>
      <w:lvlText w:val=""/>
      <w:lvlJc w:val="left"/>
      <w:pPr>
        <w:ind w:left="5606" w:hanging="360"/>
      </w:pPr>
      <w:rPr>
        <w:rFonts w:ascii="Symbol" w:hAnsi="Symbol" w:hint="default"/>
      </w:rPr>
    </w:lvl>
    <w:lvl w:ilvl="7" w:tplc="04190003">
      <w:start w:val="1"/>
      <w:numFmt w:val="bullet"/>
      <w:lvlText w:val="o"/>
      <w:lvlJc w:val="left"/>
      <w:pPr>
        <w:ind w:left="6326" w:hanging="360"/>
      </w:pPr>
      <w:rPr>
        <w:rFonts w:ascii="Courier New" w:hAnsi="Courier New" w:cs="Courier New" w:hint="default"/>
      </w:rPr>
    </w:lvl>
    <w:lvl w:ilvl="8" w:tplc="04190005">
      <w:start w:val="1"/>
      <w:numFmt w:val="bullet"/>
      <w:lvlText w:val=""/>
      <w:lvlJc w:val="left"/>
      <w:pPr>
        <w:ind w:left="7046" w:hanging="360"/>
      </w:pPr>
      <w:rPr>
        <w:rFonts w:ascii="Wingdings" w:hAnsi="Wingdings" w:hint="default"/>
      </w:rPr>
    </w:lvl>
  </w:abstractNum>
  <w:abstractNum w:abstractNumId="163" w15:restartNumberingAfterBreak="0">
    <w:nsid w:val="66EC2CCD"/>
    <w:multiLevelType w:val="multilevel"/>
    <w:tmpl w:val="8F5AF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6780626E"/>
    <w:multiLevelType w:val="hybridMultilevel"/>
    <w:tmpl w:val="B200198A"/>
    <w:lvl w:ilvl="0" w:tplc="2D8810A4">
      <w:start w:val="1"/>
      <w:numFmt w:val="bullet"/>
      <w:lvlText w:val="-"/>
      <w:lvlJc w:val="left"/>
      <w:pPr>
        <w:tabs>
          <w:tab w:val="num" w:pos="720"/>
        </w:tabs>
        <w:ind w:left="720" w:hanging="360"/>
      </w:pPr>
      <w:rPr>
        <w:rFonts w:ascii="Times New Roman" w:hAnsi="Times New Roman" w:hint="default"/>
      </w:rPr>
    </w:lvl>
    <w:lvl w:ilvl="1" w:tplc="A9328BF4" w:tentative="1">
      <w:start w:val="1"/>
      <w:numFmt w:val="bullet"/>
      <w:lvlText w:val="-"/>
      <w:lvlJc w:val="left"/>
      <w:pPr>
        <w:tabs>
          <w:tab w:val="num" w:pos="1440"/>
        </w:tabs>
        <w:ind w:left="1440" w:hanging="360"/>
      </w:pPr>
      <w:rPr>
        <w:rFonts w:ascii="Times New Roman" w:hAnsi="Times New Roman" w:hint="default"/>
      </w:rPr>
    </w:lvl>
    <w:lvl w:ilvl="2" w:tplc="98AED872" w:tentative="1">
      <w:start w:val="1"/>
      <w:numFmt w:val="bullet"/>
      <w:lvlText w:val="-"/>
      <w:lvlJc w:val="left"/>
      <w:pPr>
        <w:tabs>
          <w:tab w:val="num" w:pos="2160"/>
        </w:tabs>
        <w:ind w:left="2160" w:hanging="360"/>
      </w:pPr>
      <w:rPr>
        <w:rFonts w:ascii="Times New Roman" w:hAnsi="Times New Roman" w:hint="default"/>
      </w:rPr>
    </w:lvl>
    <w:lvl w:ilvl="3" w:tplc="18C806E6" w:tentative="1">
      <w:start w:val="1"/>
      <w:numFmt w:val="bullet"/>
      <w:lvlText w:val="-"/>
      <w:lvlJc w:val="left"/>
      <w:pPr>
        <w:tabs>
          <w:tab w:val="num" w:pos="2880"/>
        </w:tabs>
        <w:ind w:left="2880" w:hanging="360"/>
      </w:pPr>
      <w:rPr>
        <w:rFonts w:ascii="Times New Roman" w:hAnsi="Times New Roman" w:hint="default"/>
      </w:rPr>
    </w:lvl>
    <w:lvl w:ilvl="4" w:tplc="15560C78" w:tentative="1">
      <w:start w:val="1"/>
      <w:numFmt w:val="bullet"/>
      <w:lvlText w:val="-"/>
      <w:lvlJc w:val="left"/>
      <w:pPr>
        <w:tabs>
          <w:tab w:val="num" w:pos="3600"/>
        </w:tabs>
        <w:ind w:left="3600" w:hanging="360"/>
      </w:pPr>
      <w:rPr>
        <w:rFonts w:ascii="Times New Roman" w:hAnsi="Times New Roman" w:hint="default"/>
      </w:rPr>
    </w:lvl>
    <w:lvl w:ilvl="5" w:tplc="D032C6FE" w:tentative="1">
      <w:start w:val="1"/>
      <w:numFmt w:val="bullet"/>
      <w:lvlText w:val="-"/>
      <w:lvlJc w:val="left"/>
      <w:pPr>
        <w:tabs>
          <w:tab w:val="num" w:pos="4320"/>
        </w:tabs>
        <w:ind w:left="4320" w:hanging="360"/>
      </w:pPr>
      <w:rPr>
        <w:rFonts w:ascii="Times New Roman" w:hAnsi="Times New Roman" w:hint="default"/>
      </w:rPr>
    </w:lvl>
    <w:lvl w:ilvl="6" w:tplc="777EA160" w:tentative="1">
      <w:start w:val="1"/>
      <w:numFmt w:val="bullet"/>
      <w:lvlText w:val="-"/>
      <w:lvlJc w:val="left"/>
      <w:pPr>
        <w:tabs>
          <w:tab w:val="num" w:pos="5040"/>
        </w:tabs>
        <w:ind w:left="5040" w:hanging="360"/>
      </w:pPr>
      <w:rPr>
        <w:rFonts w:ascii="Times New Roman" w:hAnsi="Times New Roman" w:hint="default"/>
      </w:rPr>
    </w:lvl>
    <w:lvl w:ilvl="7" w:tplc="84EA8CE8" w:tentative="1">
      <w:start w:val="1"/>
      <w:numFmt w:val="bullet"/>
      <w:lvlText w:val="-"/>
      <w:lvlJc w:val="left"/>
      <w:pPr>
        <w:tabs>
          <w:tab w:val="num" w:pos="5760"/>
        </w:tabs>
        <w:ind w:left="5760" w:hanging="360"/>
      </w:pPr>
      <w:rPr>
        <w:rFonts w:ascii="Times New Roman" w:hAnsi="Times New Roman" w:hint="default"/>
      </w:rPr>
    </w:lvl>
    <w:lvl w:ilvl="8" w:tplc="2432D6F2" w:tentative="1">
      <w:start w:val="1"/>
      <w:numFmt w:val="bullet"/>
      <w:lvlText w:val="-"/>
      <w:lvlJc w:val="left"/>
      <w:pPr>
        <w:tabs>
          <w:tab w:val="num" w:pos="6480"/>
        </w:tabs>
        <w:ind w:left="6480" w:hanging="360"/>
      </w:pPr>
      <w:rPr>
        <w:rFonts w:ascii="Times New Roman" w:hAnsi="Times New Roman" w:hint="default"/>
      </w:rPr>
    </w:lvl>
  </w:abstractNum>
  <w:abstractNum w:abstractNumId="165" w15:restartNumberingAfterBreak="0">
    <w:nsid w:val="68A25A79"/>
    <w:multiLevelType w:val="hybridMultilevel"/>
    <w:tmpl w:val="5C302F94"/>
    <w:lvl w:ilvl="0" w:tplc="F87E8C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6" w15:restartNumberingAfterBreak="0">
    <w:nsid w:val="696B00C7"/>
    <w:multiLevelType w:val="hybridMultilevel"/>
    <w:tmpl w:val="F192EE3E"/>
    <w:lvl w:ilvl="0" w:tplc="DF4849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6A2259F2"/>
    <w:multiLevelType w:val="hybridMultilevel"/>
    <w:tmpl w:val="D05ABBD2"/>
    <w:lvl w:ilvl="0" w:tplc="DF822606">
      <w:start w:val="1"/>
      <w:numFmt w:val="decimal"/>
      <w:lvlText w:val="%1)"/>
      <w:lvlJc w:val="left"/>
      <w:pPr>
        <w:ind w:left="994" w:hanging="305"/>
        <w:jc w:val="right"/>
      </w:pPr>
      <w:rPr>
        <w:rFonts w:ascii="Times New Roman" w:eastAsia="Times New Roman" w:hAnsi="Times New Roman" w:cs="Times New Roman" w:hint="default"/>
        <w:spacing w:val="0"/>
        <w:w w:val="100"/>
        <w:sz w:val="28"/>
        <w:szCs w:val="28"/>
      </w:rPr>
    </w:lvl>
    <w:lvl w:ilvl="1" w:tplc="03BED022">
      <w:numFmt w:val="bullet"/>
      <w:lvlText w:val="•"/>
      <w:lvlJc w:val="left"/>
      <w:pPr>
        <w:ind w:left="1890" w:hanging="305"/>
      </w:pPr>
      <w:rPr>
        <w:rFonts w:hint="default"/>
      </w:rPr>
    </w:lvl>
    <w:lvl w:ilvl="2" w:tplc="47783FDA">
      <w:numFmt w:val="bullet"/>
      <w:lvlText w:val="•"/>
      <w:lvlJc w:val="left"/>
      <w:pPr>
        <w:ind w:left="2781" w:hanging="305"/>
      </w:pPr>
      <w:rPr>
        <w:rFonts w:hint="default"/>
      </w:rPr>
    </w:lvl>
    <w:lvl w:ilvl="3" w:tplc="19AC611A">
      <w:numFmt w:val="bullet"/>
      <w:lvlText w:val="•"/>
      <w:lvlJc w:val="left"/>
      <w:pPr>
        <w:ind w:left="3671" w:hanging="305"/>
      </w:pPr>
      <w:rPr>
        <w:rFonts w:hint="default"/>
      </w:rPr>
    </w:lvl>
    <w:lvl w:ilvl="4" w:tplc="93CA23AE">
      <w:numFmt w:val="bullet"/>
      <w:lvlText w:val="•"/>
      <w:lvlJc w:val="left"/>
      <w:pPr>
        <w:ind w:left="4562" w:hanging="305"/>
      </w:pPr>
      <w:rPr>
        <w:rFonts w:hint="default"/>
      </w:rPr>
    </w:lvl>
    <w:lvl w:ilvl="5" w:tplc="173C9BA6">
      <w:numFmt w:val="bullet"/>
      <w:lvlText w:val="•"/>
      <w:lvlJc w:val="left"/>
      <w:pPr>
        <w:ind w:left="5453" w:hanging="305"/>
      </w:pPr>
      <w:rPr>
        <w:rFonts w:hint="default"/>
      </w:rPr>
    </w:lvl>
    <w:lvl w:ilvl="6" w:tplc="CF5231EC">
      <w:numFmt w:val="bullet"/>
      <w:lvlText w:val="•"/>
      <w:lvlJc w:val="left"/>
      <w:pPr>
        <w:ind w:left="6343" w:hanging="305"/>
      </w:pPr>
      <w:rPr>
        <w:rFonts w:hint="default"/>
      </w:rPr>
    </w:lvl>
    <w:lvl w:ilvl="7" w:tplc="78BEB1D8">
      <w:numFmt w:val="bullet"/>
      <w:lvlText w:val="•"/>
      <w:lvlJc w:val="left"/>
      <w:pPr>
        <w:ind w:left="7234" w:hanging="305"/>
      </w:pPr>
      <w:rPr>
        <w:rFonts w:hint="default"/>
      </w:rPr>
    </w:lvl>
    <w:lvl w:ilvl="8" w:tplc="44A4CD52">
      <w:numFmt w:val="bullet"/>
      <w:lvlText w:val="•"/>
      <w:lvlJc w:val="left"/>
      <w:pPr>
        <w:ind w:left="8125" w:hanging="305"/>
      </w:pPr>
      <w:rPr>
        <w:rFonts w:hint="default"/>
      </w:rPr>
    </w:lvl>
  </w:abstractNum>
  <w:abstractNum w:abstractNumId="168" w15:restartNumberingAfterBreak="0">
    <w:nsid w:val="6BFC7D45"/>
    <w:multiLevelType w:val="hybridMultilevel"/>
    <w:tmpl w:val="1938EBE4"/>
    <w:lvl w:ilvl="0" w:tplc="5120ADB2">
      <w:start w:val="1"/>
      <w:numFmt w:val="decimal"/>
      <w:lvlText w:val="%1)"/>
      <w:lvlJc w:val="left"/>
      <w:pPr>
        <w:ind w:left="982" w:hanging="305"/>
      </w:pPr>
      <w:rPr>
        <w:rFonts w:ascii="Times New Roman" w:eastAsia="Times New Roman" w:hAnsi="Times New Roman" w:cs="Times New Roman" w:hint="default"/>
        <w:spacing w:val="0"/>
        <w:w w:val="100"/>
        <w:sz w:val="28"/>
        <w:szCs w:val="28"/>
      </w:rPr>
    </w:lvl>
    <w:lvl w:ilvl="1" w:tplc="F160B68C">
      <w:start w:val="1"/>
      <w:numFmt w:val="bullet"/>
      <w:lvlText w:val="•"/>
      <w:lvlJc w:val="left"/>
      <w:pPr>
        <w:ind w:left="679" w:hanging="286"/>
      </w:pPr>
      <w:rPr>
        <w:rFonts w:ascii="Times New Roman" w:eastAsia="Times New Roman" w:hAnsi="Times New Roman" w:cs="Times New Roman" w:hint="default"/>
        <w:w w:val="100"/>
        <w:sz w:val="28"/>
        <w:szCs w:val="28"/>
      </w:rPr>
    </w:lvl>
    <w:lvl w:ilvl="2" w:tplc="AB763CA8">
      <w:start w:val="1"/>
      <w:numFmt w:val="bullet"/>
      <w:lvlText w:val="•"/>
      <w:lvlJc w:val="left"/>
      <w:pPr>
        <w:ind w:left="1971" w:hanging="286"/>
      </w:pPr>
      <w:rPr>
        <w:rFonts w:hint="default"/>
      </w:rPr>
    </w:lvl>
    <w:lvl w:ilvl="3" w:tplc="6CBC0098">
      <w:start w:val="1"/>
      <w:numFmt w:val="bullet"/>
      <w:lvlText w:val="•"/>
      <w:lvlJc w:val="left"/>
      <w:pPr>
        <w:ind w:left="2963" w:hanging="286"/>
      </w:pPr>
      <w:rPr>
        <w:rFonts w:hint="default"/>
      </w:rPr>
    </w:lvl>
    <w:lvl w:ilvl="4" w:tplc="44BAF76A">
      <w:start w:val="1"/>
      <w:numFmt w:val="bullet"/>
      <w:lvlText w:val="•"/>
      <w:lvlJc w:val="left"/>
      <w:pPr>
        <w:ind w:left="3955" w:hanging="286"/>
      </w:pPr>
      <w:rPr>
        <w:rFonts w:hint="default"/>
      </w:rPr>
    </w:lvl>
    <w:lvl w:ilvl="5" w:tplc="58D45A44">
      <w:start w:val="1"/>
      <w:numFmt w:val="bullet"/>
      <w:lvlText w:val="•"/>
      <w:lvlJc w:val="left"/>
      <w:pPr>
        <w:ind w:left="4947" w:hanging="286"/>
      </w:pPr>
      <w:rPr>
        <w:rFonts w:hint="default"/>
      </w:rPr>
    </w:lvl>
    <w:lvl w:ilvl="6" w:tplc="6EC4F3DA">
      <w:start w:val="1"/>
      <w:numFmt w:val="bullet"/>
      <w:lvlText w:val="•"/>
      <w:lvlJc w:val="left"/>
      <w:pPr>
        <w:ind w:left="5939" w:hanging="286"/>
      </w:pPr>
      <w:rPr>
        <w:rFonts w:hint="default"/>
      </w:rPr>
    </w:lvl>
    <w:lvl w:ilvl="7" w:tplc="AF4697A0">
      <w:start w:val="1"/>
      <w:numFmt w:val="bullet"/>
      <w:lvlText w:val="•"/>
      <w:lvlJc w:val="left"/>
      <w:pPr>
        <w:ind w:left="6930" w:hanging="286"/>
      </w:pPr>
      <w:rPr>
        <w:rFonts w:hint="default"/>
      </w:rPr>
    </w:lvl>
    <w:lvl w:ilvl="8" w:tplc="62DE793C">
      <w:start w:val="1"/>
      <w:numFmt w:val="bullet"/>
      <w:lvlText w:val="•"/>
      <w:lvlJc w:val="left"/>
      <w:pPr>
        <w:ind w:left="7922" w:hanging="286"/>
      </w:pPr>
      <w:rPr>
        <w:rFonts w:hint="default"/>
      </w:rPr>
    </w:lvl>
  </w:abstractNum>
  <w:abstractNum w:abstractNumId="169" w15:restartNumberingAfterBreak="0">
    <w:nsid w:val="6C3E555C"/>
    <w:multiLevelType w:val="hybridMultilevel"/>
    <w:tmpl w:val="F5267ED0"/>
    <w:lvl w:ilvl="0" w:tplc="8206C5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0" w15:restartNumberingAfterBreak="0">
    <w:nsid w:val="6C802B01"/>
    <w:multiLevelType w:val="hybridMultilevel"/>
    <w:tmpl w:val="9CDE77E4"/>
    <w:lvl w:ilvl="0" w:tplc="7CF64A02">
      <w:start w:val="1"/>
      <w:numFmt w:val="decimal"/>
      <w:lvlText w:val="%1)"/>
      <w:lvlJc w:val="left"/>
      <w:pPr>
        <w:ind w:left="926" w:hanging="360"/>
      </w:pPr>
      <w:rPr>
        <w:rFonts w:hint="default"/>
      </w:rPr>
    </w:lvl>
    <w:lvl w:ilvl="1" w:tplc="04190019" w:tentative="1">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abstractNum w:abstractNumId="171" w15:restartNumberingAfterBreak="0">
    <w:nsid w:val="6D3B3ECC"/>
    <w:multiLevelType w:val="hybridMultilevel"/>
    <w:tmpl w:val="3DA8AFFE"/>
    <w:lvl w:ilvl="0" w:tplc="5F5A7ABE">
      <w:start w:val="1"/>
      <w:numFmt w:val="decimal"/>
      <w:lvlText w:val="%1)"/>
      <w:lvlJc w:val="left"/>
      <w:pPr>
        <w:ind w:left="1049" w:hanging="360"/>
      </w:pPr>
    </w:lvl>
    <w:lvl w:ilvl="1" w:tplc="04190019">
      <w:start w:val="1"/>
      <w:numFmt w:val="lowerLetter"/>
      <w:lvlText w:val="%2."/>
      <w:lvlJc w:val="left"/>
      <w:pPr>
        <w:ind w:left="1769" w:hanging="360"/>
      </w:pPr>
    </w:lvl>
    <w:lvl w:ilvl="2" w:tplc="0419001B">
      <w:start w:val="1"/>
      <w:numFmt w:val="lowerRoman"/>
      <w:lvlText w:val="%3."/>
      <w:lvlJc w:val="right"/>
      <w:pPr>
        <w:ind w:left="2489" w:hanging="180"/>
      </w:pPr>
    </w:lvl>
    <w:lvl w:ilvl="3" w:tplc="0419000F">
      <w:start w:val="1"/>
      <w:numFmt w:val="decimal"/>
      <w:lvlText w:val="%4."/>
      <w:lvlJc w:val="left"/>
      <w:pPr>
        <w:ind w:left="3209" w:hanging="360"/>
      </w:pPr>
    </w:lvl>
    <w:lvl w:ilvl="4" w:tplc="04190019">
      <w:start w:val="1"/>
      <w:numFmt w:val="lowerLetter"/>
      <w:lvlText w:val="%5."/>
      <w:lvlJc w:val="left"/>
      <w:pPr>
        <w:ind w:left="3929" w:hanging="360"/>
      </w:pPr>
    </w:lvl>
    <w:lvl w:ilvl="5" w:tplc="0419001B">
      <w:start w:val="1"/>
      <w:numFmt w:val="lowerRoman"/>
      <w:lvlText w:val="%6."/>
      <w:lvlJc w:val="right"/>
      <w:pPr>
        <w:ind w:left="4649" w:hanging="180"/>
      </w:pPr>
    </w:lvl>
    <w:lvl w:ilvl="6" w:tplc="0419000F">
      <w:start w:val="1"/>
      <w:numFmt w:val="decimal"/>
      <w:lvlText w:val="%7."/>
      <w:lvlJc w:val="left"/>
      <w:pPr>
        <w:ind w:left="5369" w:hanging="360"/>
      </w:pPr>
    </w:lvl>
    <w:lvl w:ilvl="7" w:tplc="04190019">
      <w:start w:val="1"/>
      <w:numFmt w:val="lowerLetter"/>
      <w:lvlText w:val="%8."/>
      <w:lvlJc w:val="left"/>
      <w:pPr>
        <w:ind w:left="6089" w:hanging="360"/>
      </w:pPr>
    </w:lvl>
    <w:lvl w:ilvl="8" w:tplc="0419001B">
      <w:start w:val="1"/>
      <w:numFmt w:val="lowerRoman"/>
      <w:lvlText w:val="%9."/>
      <w:lvlJc w:val="right"/>
      <w:pPr>
        <w:ind w:left="6809" w:hanging="180"/>
      </w:pPr>
    </w:lvl>
  </w:abstractNum>
  <w:abstractNum w:abstractNumId="172" w15:restartNumberingAfterBreak="0">
    <w:nsid w:val="6D4B15BF"/>
    <w:multiLevelType w:val="hybridMultilevel"/>
    <w:tmpl w:val="BF9076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6D8558C9"/>
    <w:multiLevelType w:val="hybridMultilevel"/>
    <w:tmpl w:val="29F4CC12"/>
    <w:lvl w:ilvl="0" w:tplc="E8F8F2E8">
      <w:start w:val="1"/>
      <w:numFmt w:val="bullet"/>
      <w:lvlText w:val="–"/>
      <w:lvlJc w:val="left"/>
      <w:pPr>
        <w:ind w:left="786"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6DEF3CED"/>
    <w:multiLevelType w:val="hybridMultilevel"/>
    <w:tmpl w:val="2E9A1896"/>
    <w:lvl w:ilvl="0" w:tplc="0419000D">
      <w:start w:val="1"/>
      <w:numFmt w:val="bullet"/>
      <w:lvlText w:val=""/>
      <w:lvlJc w:val="left"/>
      <w:pPr>
        <w:ind w:left="8299"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6DF479CD"/>
    <w:multiLevelType w:val="hybridMultilevel"/>
    <w:tmpl w:val="DF1AA2DE"/>
    <w:lvl w:ilvl="0" w:tplc="CA78D8B0">
      <w:start w:val="1"/>
      <w:numFmt w:val="bullet"/>
      <w:lvlText w:val="–"/>
      <w:lvlJc w:val="left"/>
      <w:pPr>
        <w:ind w:left="112" w:hanging="437"/>
      </w:pPr>
      <w:rPr>
        <w:rFonts w:ascii="Times New Roman" w:eastAsia="Times New Roman" w:hAnsi="Times New Roman" w:cs="Times New Roman" w:hint="default"/>
        <w:w w:val="100"/>
        <w:sz w:val="28"/>
        <w:szCs w:val="28"/>
      </w:rPr>
    </w:lvl>
    <w:lvl w:ilvl="1" w:tplc="04190003">
      <w:start w:val="1"/>
      <w:numFmt w:val="bullet"/>
      <w:lvlText w:val="•"/>
      <w:lvlJc w:val="left"/>
      <w:pPr>
        <w:ind w:left="1094" w:hanging="437"/>
      </w:pPr>
      <w:rPr>
        <w:rFonts w:hint="default"/>
      </w:rPr>
    </w:lvl>
    <w:lvl w:ilvl="2" w:tplc="04190005">
      <w:start w:val="1"/>
      <w:numFmt w:val="bullet"/>
      <w:lvlText w:val="•"/>
      <w:lvlJc w:val="left"/>
      <w:pPr>
        <w:ind w:left="2069" w:hanging="437"/>
      </w:pPr>
      <w:rPr>
        <w:rFonts w:hint="default"/>
      </w:rPr>
    </w:lvl>
    <w:lvl w:ilvl="3" w:tplc="04190001">
      <w:start w:val="1"/>
      <w:numFmt w:val="bullet"/>
      <w:lvlText w:val="•"/>
      <w:lvlJc w:val="left"/>
      <w:pPr>
        <w:ind w:left="3043" w:hanging="437"/>
      </w:pPr>
      <w:rPr>
        <w:rFonts w:hint="default"/>
      </w:rPr>
    </w:lvl>
    <w:lvl w:ilvl="4" w:tplc="04190003">
      <w:start w:val="1"/>
      <w:numFmt w:val="bullet"/>
      <w:lvlText w:val="•"/>
      <w:lvlJc w:val="left"/>
      <w:pPr>
        <w:ind w:left="4018" w:hanging="437"/>
      </w:pPr>
      <w:rPr>
        <w:rFonts w:hint="default"/>
      </w:rPr>
    </w:lvl>
    <w:lvl w:ilvl="5" w:tplc="04190005">
      <w:start w:val="1"/>
      <w:numFmt w:val="bullet"/>
      <w:lvlText w:val="•"/>
      <w:lvlJc w:val="left"/>
      <w:pPr>
        <w:ind w:left="4993" w:hanging="437"/>
      </w:pPr>
      <w:rPr>
        <w:rFonts w:hint="default"/>
      </w:rPr>
    </w:lvl>
    <w:lvl w:ilvl="6" w:tplc="04190001">
      <w:start w:val="1"/>
      <w:numFmt w:val="bullet"/>
      <w:lvlText w:val="•"/>
      <w:lvlJc w:val="left"/>
      <w:pPr>
        <w:ind w:left="5967" w:hanging="437"/>
      </w:pPr>
      <w:rPr>
        <w:rFonts w:hint="default"/>
      </w:rPr>
    </w:lvl>
    <w:lvl w:ilvl="7" w:tplc="04190003">
      <w:start w:val="1"/>
      <w:numFmt w:val="bullet"/>
      <w:lvlText w:val="•"/>
      <w:lvlJc w:val="left"/>
      <w:pPr>
        <w:ind w:left="6942" w:hanging="437"/>
      </w:pPr>
      <w:rPr>
        <w:rFonts w:hint="default"/>
      </w:rPr>
    </w:lvl>
    <w:lvl w:ilvl="8" w:tplc="04190005">
      <w:start w:val="1"/>
      <w:numFmt w:val="bullet"/>
      <w:lvlText w:val="•"/>
      <w:lvlJc w:val="left"/>
      <w:pPr>
        <w:ind w:left="7917" w:hanging="437"/>
      </w:pPr>
      <w:rPr>
        <w:rFonts w:hint="default"/>
      </w:rPr>
    </w:lvl>
  </w:abstractNum>
  <w:abstractNum w:abstractNumId="176" w15:restartNumberingAfterBreak="0">
    <w:nsid w:val="6E557463"/>
    <w:multiLevelType w:val="hybridMultilevel"/>
    <w:tmpl w:val="3EFEE262"/>
    <w:lvl w:ilvl="0" w:tplc="BF9C5C62">
      <w:numFmt w:val="bullet"/>
      <w:lvlText w:val="–"/>
      <w:lvlJc w:val="left"/>
      <w:pPr>
        <w:ind w:left="1429" w:hanging="360"/>
      </w:pPr>
      <w:rPr>
        <w:rFonts w:ascii="Times New Roman" w:eastAsia="Times New Roman" w:hAnsi="Times New Roman" w:cs="Times New Roman" w:hint="default"/>
        <w:w w:val="100"/>
        <w:sz w:val="28"/>
        <w:szCs w:val="28"/>
      </w:rPr>
    </w:lvl>
    <w:lvl w:ilvl="1" w:tplc="4752A108">
      <w:numFmt w:val="bullet"/>
      <w:lvlText w:val="-"/>
      <w:lvlJc w:val="left"/>
      <w:pPr>
        <w:ind w:left="2149" w:hanging="360"/>
      </w:pPr>
      <w:rPr>
        <w:rFonts w:ascii="Times New Roman" w:eastAsia="DejaVu Sans"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15:restartNumberingAfterBreak="0">
    <w:nsid w:val="6ECC4A7B"/>
    <w:multiLevelType w:val="hybridMultilevel"/>
    <w:tmpl w:val="181086FE"/>
    <w:lvl w:ilvl="0" w:tplc="F6B409B2">
      <w:numFmt w:val="bullet"/>
      <w:lvlText w:val="-"/>
      <w:lvlJc w:val="left"/>
      <w:pPr>
        <w:ind w:left="1429" w:hanging="360"/>
      </w:pPr>
      <w:rPr>
        <w:rFonts w:ascii="Times New Roman" w:eastAsia="Calibri"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6F0A2C2C"/>
    <w:multiLevelType w:val="hybridMultilevel"/>
    <w:tmpl w:val="607CE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6F643048"/>
    <w:multiLevelType w:val="hybridMultilevel"/>
    <w:tmpl w:val="DB9ED7C4"/>
    <w:lvl w:ilvl="0" w:tplc="4006B5E8">
      <w:start w:val="1"/>
      <w:numFmt w:val="bullet"/>
      <w:lvlText w:val=""/>
      <w:lvlJc w:val="left"/>
      <w:pPr>
        <w:ind w:left="928" w:hanging="360"/>
      </w:pPr>
      <w:rPr>
        <w:rFonts w:ascii="Symbol" w:hAnsi="Symbo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0" w15:restartNumberingAfterBreak="0">
    <w:nsid w:val="6F6B33A4"/>
    <w:multiLevelType w:val="hybridMultilevel"/>
    <w:tmpl w:val="AD72A162"/>
    <w:lvl w:ilvl="0" w:tplc="963864D6">
      <w:start w:val="1"/>
      <w:numFmt w:val="decimal"/>
      <w:lvlText w:val="%1)"/>
      <w:lvlJc w:val="left"/>
      <w:pPr>
        <w:ind w:left="1125" w:hanging="305"/>
      </w:pPr>
      <w:rPr>
        <w:rFonts w:ascii="Times New Roman" w:eastAsia="Times New Roman" w:hAnsi="Times New Roman" w:cs="Times New Roman" w:hint="default"/>
        <w:spacing w:val="0"/>
        <w:w w:val="100"/>
        <w:sz w:val="28"/>
        <w:szCs w:val="28"/>
      </w:rPr>
    </w:lvl>
    <w:lvl w:ilvl="1" w:tplc="E348CB88">
      <w:start w:val="1"/>
      <w:numFmt w:val="bullet"/>
      <w:lvlText w:val="•"/>
      <w:lvlJc w:val="left"/>
      <w:pPr>
        <w:ind w:left="1998" w:hanging="305"/>
      </w:pPr>
      <w:rPr>
        <w:rFonts w:hint="default"/>
      </w:rPr>
    </w:lvl>
    <w:lvl w:ilvl="2" w:tplc="B3C87554">
      <w:start w:val="1"/>
      <w:numFmt w:val="bullet"/>
      <w:lvlText w:val="•"/>
      <w:lvlJc w:val="left"/>
      <w:pPr>
        <w:ind w:left="2877" w:hanging="305"/>
      </w:pPr>
      <w:rPr>
        <w:rFonts w:hint="default"/>
      </w:rPr>
    </w:lvl>
    <w:lvl w:ilvl="3" w:tplc="9C38BD06">
      <w:start w:val="1"/>
      <w:numFmt w:val="bullet"/>
      <w:lvlText w:val="•"/>
      <w:lvlJc w:val="left"/>
      <w:pPr>
        <w:ind w:left="3755" w:hanging="305"/>
      </w:pPr>
      <w:rPr>
        <w:rFonts w:hint="default"/>
      </w:rPr>
    </w:lvl>
    <w:lvl w:ilvl="4" w:tplc="0EA8AD52">
      <w:start w:val="1"/>
      <w:numFmt w:val="bullet"/>
      <w:lvlText w:val="•"/>
      <w:lvlJc w:val="left"/>
      <w:pPr>
        <w:ind w:left="4634" w:hanging="305"/>
      </w:pPr>
      <w:rPr>
        <w:rFonts w:hint="default"/>
      </w:rPr>
    </w:lvl>
    <w:lvl w:ilvl="5" w:tplc="9D3A40DE">
      <w:start w:val="1"/>
      <w:numFmt w:val="bullet"/>
      <w:lvlText w:val="•"/>
      <w:lvlJc w:val="left"/>
      <w:pPr>
        <w:ind w:left="5513" w:hanging="305"/>
      </w:pPr>
      <w:rPr>
        <w:rFonts w:hint="default"/>
      </w:rPr>
    </w:lvl>
    <w:lvl w:ilvl="6" w:tplc="CF301EAC">
      <w:start w:val="1"/>
      <w:numFmt w:val="bullet"/>
      <w:lvlText w:val="•"/>
      <w:lvlJc w:val="left"/>
      <w:pPr>
        <w:ind w:left="6391" w:hanging="305"/>
      </w:pPr>
      <w:rPr>
        <w:rFonts w:hint="default"/>
      </w:rPr>
    </w:lvl>
    <w:lvl w:ilvl="7" w:tplc="2A72A952">
      <w:start w:val="1"/>
      <w:numFmt w:val="bullet"/>
      <w:lvlText w:val="•"/>
      <w:lvlJc w:val="left"/>
      <w:pPr>
        <w:ind w:left="7270" w:hanging="305"/>
      </w:pPr>
      <w:rPr>
        <w:rFonts w:hint="default"/>
      </w:rPr>
    </w:lvl>
    <w:lvl w:ilvl="8" w:tplc="5A724C3A">
      <w:start w:val="1"/>
      <w:numFmt w:val="bullet"/>
      <w:lvlText w:val="•"/>
      <w:lvlJc w:val="left"/>
      <w:pPr>
        <w:ind w:left="8149" w:hanging="305"/>
      </w:pPr>
      <w:rPr>
        <w:rFonts w:hint="default"/>
      </w:rPr>
    </w:lvl>
  </w:abstractNum>
  <w:abstractNum w:abstractNumId="181" w15:restartNumberingAfterBreak="0">
    <w:nsid w:val="6F6E0C19"/>
    <w:multiLevelType w:val="hybridMultilevel"/>
    <w:tmpl w:val="064E401A"/>
    <w:lvl w:ilvl="0" w:tplc="37FC3790">
      <w:numFmt w:val="bullet"/>
      <w:lvlText w:val="–"/>
      <w:lvlJc w:val="left"/>
      <w:pPr>
        <w:ind w:left="720" w:hanging="360"/>
      </w:pPr>
      <w:rPr>
        <w:rFonts w:ascii="Times New Roman" w:eastAsia="Times New Roman" w:hAnsi="Times New Roman" w:cs="Times New Roman" w:hint="default"/>
        <w:w w:val="100"/>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2" w15:restartNumberingAfterBreak="0">
    <w:nsid w:val="6FAE3DAF"/>
    <w:multiLevelType w:val="hybridMultilevel"/>
    <w:tmpl w:val="293AF32E"/>
    <w:lvl w:ilvl="0" w:tplc="8206C5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3" w15:restartNumberingAfterBreak="0">
    <w:nsid w:val="6FCD51D8"/>
    <w:multiLevelType w:val="hybridMultilevel"/>
    <w:tmpl w:val="61FA515E"/>
    <w:lvl w:ilvl="0" w:tplc="8522E9FE">
      <w:start w:val="2"/>
      <w:numFmt w:val="bullet"/>
      <w:lvlText w:val="-"/>
      <w:lvlJc w:val="left"/>
      <w:pPr>
        <w:ind w:left="472" w:hanging="360"/>
      </w:pPr>
      <w:rPr>
        <w:rFonts w:ascii="Times New Roman" w:eastAsia="Times New Roman" w:hAnsi="Times New Roman" w:cs="Times New Roman" w:hint="default"/>
      </w:rPr>
    </w:lvl>
    <w:lvl w:ilvl="1" w:tplc="04190003" w:tentative="1">
      <w:start w:val="1"/>
      <w:numFmt w:val="bullet"/>
      <w:lvlText w:val="o"/>
      <w:lvlJc w:val="left"/>
      <w:pPr>
        <w:ind w:left="1192" w:hanging="360"/>
      </w:pPr>
      <w:rPr>
        <w:rFonts w:ascii="Courier New" w:hAnsi="Courier New" w:cs="Courier New" w:hint="default"/>
      </w:rPr>
    </w:lvl>
    <w:lvl w:ilvl="2" w:tplc="04190005" w:tentative="1">
      <w:start w:val="1"/>
      <w:numFmt w:val="bullet"/>
      <w:lvlText w:val=""/>
      <w:lvlJc w:val="left"/>
      <w:pPr>
        <w:ind w:left="1912" w:hanging="360"/>
      </w:pPr>
      <w:rPr>
        <w:rFonts w:ascii="Wingdings" w:hAnsi="Wingdings" w:hint="default"/>
      </w:rPr>
    </w:lvl>
    <w:lvl w:ilvl="3" w:tplc="04190001" w:tentative="1">
      <w:start w:val="1"/>
      <w:numFmt w:val="bullet"/>
      <w:lvlText w:val=""/>
      <w:lvlJc w:val="left"/>
      <w:pPr>
        <w:ind w:left="2632" w:hanging="360"/>
      </w:pPr>
      <w:rPr>
        <w:rFonts w:ascii="Symbol" w:hAnsi="Symbol" w:hint="default"/>
      </w:rPr>
    </w:lvl>
    <w:lvl w:ilvl="4" w:tplc="04190003" w:tentative="1">
      <w:start w:val="1"/>
      <w:numFmt w:val="bullet"/>
      <w:lvlText w:val="o"/>
      <w:lvlJc w:val="left"/>
      <w:pPr>
        <w:ind w:left="3352" w:hanging="360"/>
      </w:pPr>
      <w:rPr>
        <w:rFonts w:ascii="Courier New" w:hAnsi="Courier New" w:cs="Courier New" w:hint="default"/>
      </w:rPr>
    </w:lvl>
    <w:lvl w:ilvl="5" w:tplc="04190005" w:tentative="1">
      <w:start w:val="1"/>
      <w:numFmt w:val="bullet"/>
      <w:lvlText w:val=""/>
      <w:lvlJc w:val="left"/>
      <w:pPr>
        <w:ind w:left="4072" w:hanging="360"/>
      </w:pPr>
      <w:rPr>
        <w:rFonts w:ascii="Wingdings" w:hAnsi="Wingdings" w:hint="default"/>
      </w:rPr>
    </w:lvl>
    <w:lvl w:ilvl="6" w:tplc="04190001" w:tentative="1">
      <w:start w:val="1"/>
      <w:numFmt w:val="bullet"/>
      <w:lvlText w:val=""/>
      <w:lvlJc w:val="left"/>
      <w:pPr>
        <w:ind w:left="4792" w:hanging="360"/>
      </w:pPr>
      <w:rPr>
        <w:rFonts w:ascii="Symbol" w:hAnsi="Symbol" w:hint="default"/>
      </w:rPr>
    </w:lvl>
    <w:lvl w:ilvl="7" w:tplc="04190003" w:tentative="1">
      <w:start w:val="1"/>
      <w:numFmt w:val="bullet"/>
      <w:lvlText w:val="o"/>
      <w:lvlJc w:val="left"/>
      <w:pPr>
        <w:ind w:left="5512" w:hanging="360"/>
      </w:pPr>
      <w:rPr>
        <w:rFonts w:ascii="Courier New" w:hAnsi="Courier New" w:cs="Courier New" w:hint="default"/>
      </w:rPr>
    </w:lvl>
    <w:lvl w:ilvl="8" w:tplc="04190005" w:tentative="1">
      <w:start w:val="1"/>
      <w:numFmt w:val="bullet"/>
      <w:lvlText w:val=""/>
      <w:lvlJc w:val="left"/>
      <w:pPr>
        <w:ind w:left="6232" w:hanging="360"/>
      </w:pPr>
      <w:rPr>
        <w:rFonts w:ascii="Wingdings" w:hAnsi="Wingdings" w:hint="default"/>
      </w:rPr>
    </w:lvl>
  </w:abstractNum>
  <w:abstractNum w:abstractNumId="184" w15:restartNumberingAfterBreak="0">
    <w:nsid w:val="705E0738"/>
    <w:multiLevelType w:val="hybridMultilevel"/>
    <w:tmpl w:val="3DE6198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5" w15:restartNumberingAfterBreak="0">
    <w:nsid w:val="70676055"/>
    <w:multiLevelType w:val="hybridMultilevel"/>
    <w:tmpl w:val="BFE089A4"/>
    <w:lvl w:ilvl="0" w:tplc="CE32FA44">
      <w:start w:val="1"/>
      <w:numFmt w:val="bullet"/>
      <w:lvlText w:val="-"/>
      <w:lvlJc w:val="left"/>
      <w:pPr>
        <w:ind w:left="164" w:hanging="164"/>
      </w:pPr>
      <w:rPr>
        <w:rFonts w:ascii="Times New Roman" w:eastAsia="Times New Roman" w:hAnsi="Times New Roman" w:cs="Times New Roman" w:hint="default"/>
        <w:w w:val="100"/>
        <w:sz w:val="28"/>
        <w:szCs w:val="28"/>
      </w:rPr>
    </w:lvl>
    <w:lvl w:ilvl="1" w:tplc="ABFA4126">
      <w:start w:val="1"/>
      <w:numFmt w:val="bullet"/>
      <w:lvlText w:val="•"/>
      <w:lvlJc w:val="left"/>
      <w:pPr>
        <w:ind w:left="1098" w:hanging="164"/>
      </w:pPr>
      <w:rPr>
        <w:rFonts w:hint="default"/>
      </w:rPr>
    </w:lvl>
    <w:lvl w:ilvl="2" w:tplc="C658CD5A">
      <w:start w:val="1"/>
      <w:numFmt w:val="bullet"/>
      <w:lvlText w:val="•"/>
      <w:lvlJc w:val="left"/>
      <w:pPr>
        <w:ind w:left="2077" w:hanging="164"/>
      </w:pPr>
      <w:rPr>
        <w:rFonts w:hint="default"/>
      </w:rPr>
    </w:lvl>
    <w:lvl w:ilvl="3" w:tplc="A472430C">
      <w:start w:val="1"/>
      <w:numFmt w:val="bullet"/>
      <w:lvlText w:val="•"/>
      <w:lvlJc w:val="left"/>
      <w:pPr>
        <w:ind w:left="3055" w:hanging="164"/>
      </w:pPr>
      <w:rPr>
        <w:rFonts w:hint="default"/>
      </w:rPr>
    </w:lvl>
    <w:lvl w:ilvl="4" w:tplc="B5C24B44">
      <w:start w:val="1"/>
      <w:numFmt w:val="bullet"/>
      <w:lvlText w:val="•"/>
      <w:lvlJc w:val="left"/>
      <w:pPr>
        <w:ind w:left="4034" w:hanging="164"/>
      </w:pPr>
      <w:rPr>
        <w:rFonts w:hint="default"/>
      </w:rPr>
    </w:lvl>
    <w:lvl w:ilvl="5" w:tplc="C0C4A8BE">
      <w:start w:val="1"/>
      <w:numFmt w:val="bullet"/>
      <w:lvlText w:val="•"/>
      <w:lvlJc w:val="left"/>
      <w:pPr>
        <w:ind w:left="5013" w:hanging="164"/>
      </w:pPr>
      <w:rPr>
        <w:rFonts w:hint="default"/>
      </w:rPr>
    </w:lvl>
    <w:lvl w:ilvl="6" w:tplc="134246E8">
      <w:start w:val="1"/>
      <w:numFmt w:val="bullet"/>
      <w:lvlText w:val="•"/>
      <w:lvlJc w:val="left"/>
      <w:pPr>
        <w:ind w:left="5991" w:hanging="164"/>
      </w:pPr>
      <w:rPr>
        <w:rFonts w:hint="default"/>
      </w:rPr>
    </w:lvl>
    <w:lvl w:ilvl="7" w:tplc="B56A5AC8">
      <w:start w:val="1"/>
      <w:numFmt w:val="bullet"/>
      <w:lvlText w:val="•"/>
      <w:lvlJc w:val="left"/>
      <w:pPr>
        <w:ind w:left="6970" w:hanging="164"/>
      </w:pPr>
      <w:rPr>
        <w:rFonts w:hint="default"/>
      </w:rPr>
    </w:lvl>
    <w:lvl w:ilvl="8" w:tplc="1BB2BF9A">
      <w:start w:val="1"/>
      <w:numFmt w:val="bullet"/>
      <w:lvlText w:val="•"/>
      <w:lvlJc w:val="left"/>
      <w:pPr>
        <w:ind w:left="7949" w:hanging="164"/>
      </w:pPr>
      <w:rPr>
        <w:rFonts w:hint="default"/>
      </w:rPr>
    </w:lvl>
  </w:abstractNum>
  <w:abstractNum w:abstractNumId="186" w15:restartNumberingAfterBreak="0">
    <w:nsid w:val="70E01EAC"/>
    <w:multiLevelType w:val="hybridMultilevel"/>
    <w:tmpl w:val="5E6A6FF8"/>
    <w:lvl w:ilvl="0" w:tplc="0419000F">
      <w:start w:val="1"/>
      <w:numFmt w:val="decimal"/>
      <w:lvlText w:val="%1."/>
      <w:lvlJc w:val="left"/>
      <w:pPr>
        <w:ind w:left="113" w:hanging="305"/>
      </w:pPr>
      <w:rPr>
        <w:spacing w:val="0"/>
        <w:w w:val="10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7" w15:restartNumberingAfterBreak="0">
    <w:nsid w:val="711918E9"/>
    <w:multiLevelType w:val="hybridMultilevel"/>
    <w:tmpl w:val="A9E678FA"/>
    <w:lvl w:ilvl="0" w:tplc="8206C5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8" w15:restartNumberingAfterBreak="0">
    <w:nsid w:val="71297FA1"/>
    <w:multiLevelType w:val="hybridMultilevel"/>
    <w:tmpl w:val="242E4258"/>
    <w:lvl w:ilvl="0" w:tplc="83A24008">
      <w:start w:val="1"/>
      <w:numFmt w:val="decimal"/>
      <w:lvlText w:val="%1)"/>
      <w:lvlJc w:val="left"/>
      <w:pPr>
        <w:ind w:left="113" w:hanging="315"/>
      </w:pPr>
      <w:rPr>
        <w:rFonts w:ascii="Times New Roman" w:eastAsia="Times New Roman" w:hAnsi="Times New Roman" w:cs="Times New Roman" w:hint="default"/>
        <w:spacing w:val="0"/>
        <w:w w:val="100"/>
        <w:sz w:val="28"/>
        <w:szCs w:val="28"/>
      </w:rPr>
    </w:lvl>
    <w:lvl w:ilvl="1" w:tplc="BD60BBE0">
      <w:start w:val="1"/>
      <w:numFmt w:val="bullet"/>
      <w:lvlText w:val="•"/>
      <w:lvlJc w:val="left"/>
      <w:pPr>
        <w:ind w:left="1098" w:hanging="315"/>
      </w:pPr>
      <w:rPr>
        <w:rFonts w:hint="default"/>
      </w:rPr>
    </w:lvl>
    <w:lvl w:ilvl="2" w:tplc="1C30D644">
      <w:start w:val="1"/>
      <w:numFmt w:val="bullet"/>
      <w:lvlText w:val="•"/>
      <w:lvlJc w:val="left"/>
      <w:pPr>
        <w:ind w:left="2077" w:hanging="315"/>
      </w:pPr>
      <w:rPr>
        <w:rFonts w:hint="default"/>
      </w:rPr>
    </w:lvl>
    <w:lvl w:ilvl="3" w:tplc="84FC2522">
      <w:start w:val="1"/>
      <w:numFmt w:val="bullet"/>
      <w:lvlText w:val="•"/>
      <w:lvlJc w:val="left"/>
      <w:pPr>
        <w:ind w:left="3055" w:hanging="315"/>
      </w:pPr>
      <w:rPr>
        <w:rFonts w:hint="default"/>
      </w:rPr>
    </w:lvl>
    <w:lvl w:ilvl="4" w:tplc="D38A0938">
      <w:start w:val="1"/>
      <w:numFmt w:val="bullet"/>
      <w:lvlText w:val="•"/>
      <w:lvlJc w:val="left"/>
      <w:pPr>
        <w:ind w:left="4034" w:hanging="315"/>
      </w:pPr>
      <w:rPr>
        <w:rFonts w:hint="default"/>
      </w:rPr>
    </w:lvl>
    <w:lvl w:ilvl="5" w:tplc="FBCECFE4">
      <w:start w:val="1"/>
      <w:numFmt w:val="bullet"/>
      <w:lvlText w:val="•"/>
      <w:lvlJc w:val="left"/>
      <w:pPr>
        <w:ind w:left="5013" w:hanging="315"/>
      </w:pPr>
      <w:rPr>
        <w:rFonts w:hint="default"/>
      </w:rPr>
    </w:lvl>
    <w:lvl w:ilvl="6" w:tplc="DED65CEC">
      <w:start w:val="1"/>
      <w:numFmt w:val="bullet"/>
      <w:lvlText w:val="•"/>
      <w:lvlJc w:val="left"/>
      <w:pPr>
        <w:ind w:left="5991" w:hanging="315"/>
      </w:pPr>
      <w:rPr>
        <w:rFonts w:hint="default"/>
      </w:rPr>
    </w:lvl>
    <w:lvl w:ilvl="7" w:tplc="3AFA1B7C">
      <w:start w:val="1"/>
      <w:numFmt w:val="bullet"/>
      <w:lvlText w:val="•"/>
      <w:lvlJc w:val="left"/>
      <w:pPr>
        <w:ind w:left="6970" w:hanging="315"/>
      </w:pPr>
      <w:rPr>
        <w:rFonts w:hint="default"/>
      </w:rPr>
    </w:lvl>
    <w:lvl w:ilvl="8" w:tplc="D360A826">
      <w:start w:val="1"/>
      <w:numFmt w:val="bullet"/>
      <w:lvlText w:val="•"/>
      <w:lvlJc w:val="left"/>
      <w:pPr>
        <w:ind w:left="7949" w:hanging="315"/>
      </w:pPr>
      <w:rPr>
        <w:rFonts w:hint="default"/>
      </w:rPr>
    </w:lvl>
  </w:abstractNum>
  <w:abstractNum w:abstractNumId="189" w15:restartNumberingAfterBreak="0">
    <w:nsid w:val="72556AB9"/>
    <w:multiLevelType w:val="hybridMultilevel"/>
    <w:tmpl w:val="8AB01382"/>
    <w:lvl w:ilvl="0" w:tplc="EE18B342">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0" w15:restartNumberingAfterBreak="0">
    <w:nsid w:val="7349762B"/>
    <w:multiLevelType w:val="hybridMultilevel"/>
    <w:tmpl w:val="A078CAA4"/>
    <w:lvl w:ilvl="0" w:tplc="9CA01AA4">
      <w:numFmt w:val="bullet"/>
      <w:lvlText w:val="•"/>
      <w:lvlJc w:val="left"/>
      <w:pPr>
        <w:ind w:left="720" w:hanging="360"/>
      </w:pPr>
      <w:rPr>
        <w:rFonts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74C454AB"/>
    <w:multiLevelType w:val="multilevel"/>
    <w:tmpl w:val="1D14CB66"/>
    <w:lvl w:ilvl="0">
      <w:start w:val="10"/>
      <w:numFmt w:val="decimal"/>
      <w:lvlText w:val="%1"/>
      <w:lvlJc w:val="left"/>
      <w:pPr>
        <w:ind w:left="1413" w:hanging="725"/>
      </w:pPr>
      <w:rPr>
        <w:rFonts w:hint="default"/>
      </w:rPr>
    </w:lvl>
    <w:lvl w:ilvl="1">
      <w:start w:val="11"/>
      <w:numFmt w:val="decimal"/>
      <w:lvlText w:val="%1-%2"/>
      <w:lvlJc w:val="left"/>
      <w:pPr>
        <w:ind w:left="1413" w:hanging="725"/>
      </w:pPr>
      <w:rPr>
        <w:rFonts w:ascii="Times New Roman" w:eastAsia="Times New Roman" w:hAnsi="Times New Roman" w:cs="Times New Roman" w:hint="default"/>
        <w:spacing w:val="-3"/>
        <w:w w:val="100"/>
        <w:sz w:val="28"/>
        <w:szCs w:val="28"/>
      </w:rPr>
    </w:lvl>
    <w:lvl w:ilvl="2">
      <w:start w:val="1"/>
      <w:numFmt w:val="decimal"/>
      <w:lvlText w:val="%3)"/>
      <w:lvlJc w:val="left"/>
      <w:pPr>
        <w:ind w:left="263" w:hanging="329"/>
      </w:pPr>
      <w:rPr>
        <w:rFonts w:ascii="Times New Roman" w:eastAsia="Times New Roman" w:hAnsi="Times New Roman" w:cs="Times New Roman" w:hint="default"/>
        <w:spacing w:val="0"/>
        <w:w w:val="100"/>
        <w:sz w:val="28"/>
        <w:szCs w:val="28"/>
      </w:rPr>
    </w:lvl>
    <w:lvl w:ilvl="3">
      <w:numFmt w:val="bullet"/>
      <w:lvlText w:val="•"/>
      <w:lvlJc w:val="left"/>
      <w:pPr>
        <w:ind w:left="3305" w:hanging="329"/>
      </w:pPr>
      <w:rPr>
        <w:rFonts w:hint="default"/>
      </w:rPr>
    </w:lvl>
    <w:lvl w:ilvl="4">
      <w:numFmt w:val="bullet"/>
      <w:lvlText w:val="•"/>
      <w:lvlJc w:val="left"/>
      <w:pPr>
        <w:ind w:left="4248" w:hanging="329"/>
      </w:pPr>
      <w:rPr>
        <w:rFonts w:hint="default"/>
      </w:rPr>
    </w:lvl>
    <w:lvl w:ilvl="5">
      <w:numFmt w:val="bullet"/>
      <w:lvlText w:val="•"/>
      <w:lvlJc w:val="left"/>
      <w:pPr>
        <w:ind w:left="5191" w:hanging="329"/>
      </w:pPr>
      <w:rPr>
        <w:rFonts w:hint="default"/>
      </w:rPr>
    </w:lvl>
    <w:lvl w:ilvl="6">
      <w:numFmt w:val="bullet"/>
      <w:lvlText w:val="•"/>
      <w:lvlJc w:val="left"/>
      <w:pPr>
        <w:ind w:left="6134" w:hanging="329"/>
      </w:pPr>
      <w:rPr>
        <w:rFonts w:hint="default"/>
      </w:rPr>
    </w:lvl>
    <w:lvl w:ilvl="7">
      <w:numFmt w:val="bullet"/>
      <w:lvlText w:val="•"/>
      <w:lvlJc w:val="left"/>
      <w:pPr>
        <w:ind w:left="7077" w:hanging="329"/>
      </w:pPr>
      <w:rPr>
        <w:rFonts w:hint="default"/>
      </w:rPr>
    </w:lvl>
    <w:lvl w:ilvl="8">
      <w:numFmt w:val="bullet"/>
      <w:lvlText w:val="•"/>
      <w:lvlJc w:val="left"/>
      <w:pPr>
        <w:ind w:left="8020" w:hanging="329"/>
      </w:pPr>
      <w:rPr>
        <w:rFonts w:hint="default"/>
      </w:rPr>
    </w:lvl>
  </w:abstractNum>
  <w:abstractNum w:abstractNumId="192" w15:restartNumberingAfterBreak="0">
    <w:nsid w:val="75CD7B2A"/>
    <w:multiLevelType w:val="hybridMultilevel"/>
    <w:tmpl w:val="9A4253C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15:restartNumberingAfterBreak="0">
    <w:nsid w:val="75E51169"/>
    <w:multiLevelType w:val="hybridMultilevel"/>
    <w:tmpl w:val="206AF870"/>
    <w:lvl w:ilvl="0" w:tplc="95AC537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763F3149"/>
    <w:multiLevelType w:val="hybridMultilevel"/>
    <w:tmpl w:val="F05483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76E04F65"/>
    <w:multiLevelType w:val="hybridMultilevel"/>
    <w:tmpl w:val="281AF806"/>
    <w:lvl w:ilvl="0" w:tplc="8FA2A924">
      <w:start w:val="1"/>
      <w:numFmt w:val="bullet"/>
      <w:lvlText w:val="-"/>
      <w:lvlJc w:val="left"/>
      <w:pPr>
        <w:ind w:left="112" w:hanging="164"/>
      </w:pPr>
      <w:rPr>
        <w:rFonts w:ascii="Times New Roman" w:eastAsia="Times New Roman" w:hAnsi="Times New Roman" w:cs="Times New Roman" w:hint="default"/>
        <w:w w:val="100"/>
        <w:sz w:val="28"/>
        <w:szCs w:val="28"/>
      </w:rPr>
    </w:lvl>
    <w:lvl w:ilvl="1" w:tplc="3ABE0E96">
      <w:start w:val="1"/>
      <w:numFmt w:val="bullet"/>
      <w:lvlText w:val="•"/>
      <w:lvlJc w:val="left"/>
      <w:pPr>
        <w:ind w:left="1098" w:hanging="164"/>
      </w:pPr>
      <w:rPr>
        <w:rFonts w:hint="default"/>
      </w:rPr>
    </w:lvl>
    <w:lvl w:ilvl="2" w:tplc="E7EA9B2E">
      <w:start w:val="1"/>
      <w:numFmt w:val="bullet"/>
      <w:lvlText w:val="•"/>
      <w:lvlJc w:val="left"/>
      <w:pPr>
        <w:ind w:left="2077" w:hanging="164"/>
      </w:pPr>
      <w:rPr>
        <w:rFonts w:hint="default"/>
      </w:rPr>
    </w:lvl>
    <w:lvl w:ilvl="3" w:tplc="CA06CDE4">
      <w:start w:val="1"/>
      <w:numFmt w:val="bullet"/>
      <w:lvlText w:val="•"/>
      <w:lvlJc w:val="left"/>
      <w:pPr>
        <w:ind w:left="3055" w:hanging="164"/>
      </w:pPr>
      <w:rPr>
        <w:rFonts w:hint="default"/>
      </w:rPr>
    </w:lvl>
    <w:lvl w:ilvl="4" w:tplc="35320BB4">
      <w:start w:val="1"/>
      <w:numFmt w:val="bullet"/>
      <w:lvlText w:val="•"/>
      <w:lvlJc w:val="left"/>
      <w:pPr>
        <w:ind w:left="4034" w:hanging="164"/>
      </w:pPr>
      <w:rPr>
        <w:rFonts w:hint="default"/>
      </w:rPr>
    </w:lvl>
    <w:lvl w:ilvl="5" w:tplc="6A64E110">
      <w:start w:val="1"/>
      <w:numFmt w:val="bullet"/>
      <w:lvlText w:val="•"/>
      <w:lvlJc w:val="left"/>
      <w:pPr>
        <w:ind w:left="5013" w:hanging="164"/>
      </w:pPr>
      <w:rPr>
        <w:rFonts w:hint="default"/>
      </w:rPr>
    </w:lvl>
    <w:lvl w:ilvl="6" w:tplc="9E2812FE">
      <w:start w:val="1"/>
      <w:numFmt w:val="bullet"/>
      <w:lvlText w:val="•"/>
      <w:lvlJc w:val="left"/>
      <w:pPr>
        <w:ind w:left="5991" w:hanging="164"/>
      </w:pPr>
      <w:rPr>
        <w:rFonts w:hint="default"/>
      </w:rPr>
    </w:lvl>
    <w:lvl w:ilvl="7" w:tplc="02F010D6">
      <w:start w:val="1"/>
      <w:numFmt w:val="bullet"/>
      <w:lvlText w:val="•"/>
      <w:lvlJc w:val="left"/>
      <w:pPr>
        <w:ind w:left="6970" w:hanging="164"/>
      </w:pPr>
      <w:rPr>
        <w:rFonts w:hint="default"/>
      </w:rPr>
    </w:lvl>
    <w:lvl w:ilvl="8" w:tplc="376A3E88">
      <w:start w:val="1"/>
      <w:numFmt w:val="bullet"/>
      <w:lvlText w:val="•"/>
      <w:lvlJc w:val="left"/>
      <w:pPr>
        <w:ind w:left="7949" w:hanging="164"/>
      </w:pPr>
      <w:rPr>
        <w:rFonts w:hint="default"/>
      </w:rPr>
    </w:lvl>
  </w:abstractNum>
  <w:abstractNum w:abstractNumId="196" w15:restartNumberingAfterBreak="0">
    <w:nsid w:val="76F57544"/>
    <w:multiLevelType w:val="hybridMultilevel"/>
    <w:tmpl w:val="1E0ABE00"/>
    <w:lvl w:ilvl="0" w:tplc="B39A8772">
      <w:start w:val="1"/>
      <w:numFmt w:val="decimal"/>
      <w:lvlText w:val="%1)"/>
      <w:lvlJc w:val="left"/>
      <w:pPr>
        <w:ind w:left="112" w:hanging="399"/>
      </w:pPr>
      <w:rPr>
        <w:rFonts w:ascii="Times New Roman" w:eastAsia="Times New Roman" w:hAnsi="Times New Roman" w:cs="Times New Roman" w:hint="default"/>
        <w:spacing w:val="0"/>
        <w:w w:val="100"/>
        <w:sz w:val="28"/>
        <w:szCs w:val="28"/>
      </w:rPr>
    </w:lvl>
    <w:lvl w:ilvl="1" w:tplc="B1C8D824">
      <w:start w:val="1"/>
      <w:numFmt w:val="bullet"/>
      <w:lvlText w:val="•"/>
      <w:lvlJc w:val="left"/>
      <w:pPr>
        <w:ind w:left="1098" w:hanging="399"/>
      </w:pPr>
      <w:rPr>
        <w:rFonts w:hint="default"/>
      </w:rPr>
    </w:lvl>
    <w:lvl w:ilvl="2" w:tplc="9FBEC326">
      <w:start w:val="1"/>
      <w:numFmt w:val="bullet"/>
      <w:lvlText w:val="•"/>
      <w:lvlJc w:val="left"/>
      <w:pPr>
        <w:ind w:left="2077" w:hanging="399"/>
      </w:pPr>
      <w:rPr>
        <w:rFonts w:hint="default"/>
      </w:rPr>
    </w:lvl>
    <w:lvl w:ilvl="3" w:tplc="FCE23396">
      <w:start w:val="1"/>
      <w:numFmt w:val="bullet"/>
      <w:lvlText w:val="•"/>
      <w:lvlJc w:val="left"/>
      <w:pPr>
        <w:ind w:left="3055" w:hanging="399"/>
      </w:pPr>
      <w:rPr>
        <w:rFonts w:hint="default"/>
      </w:rPr>
    </w:lvl>
    <w:lvl w:ilvl="4" w:tplc="65BE809A">
      <w:start w:val="1"/>
      <w:numFmt w:val="bullet"/>
      <w:lvlText w:val="•"/>
      <w:lvlJc w:val="left"/>
      <w:pPr>
        <w:ind w:left="4034" w:hanging="399"/>
      </w:pPr>
      <w:rPr>
        <w:rFonts w:hint="default"/>
      </w:rPr>
    </w:lvl>
    <w:lvl w:ilvl="5" w:tplc="FE0CB072">
      <w:start w:val="1"/>
      <w:numFmt w:val="bullet"/>
      <w:lvlText w:val="•"/>
      <w:lvlJc w:val="left"/>
      <w:pPr>
        <w:ind w:left="5013" w:hanging="399"/>
      </w:pPr>
      <w:rPr>
        <w:rFonts w:hint="default"/>
      </w:rPr>
    </w:lvl>
    <w:lvl w:ilvl="6" w:tplc="8BF84CF8">
      <w:start w:val="1"/>
      <w:numFmt w:val="bullet"/>
      <w:lvlText w:val="•"/>
      <w:lvlJc w:val="left"/>
      <w:pPr>
        <w:ind w:left="5991" w:hanging="399"/>
      </w:pPr>
      <w:rPr>
        <w:rFonts w:hint="default"/>
      </w:rPr>
    </w:lvl>
    <w:lvl w:ilvl="7" w:tplc="1690D690">
      <w:start w:val="1"/>
      <w:numFmt w:val="bullet"/>
      <w:lvlText w:val="•"/>
      <w:lvlJc w:val="left"/>
      <w:pPr>
        <w:ind w:left="6970" w:hanging="399"/>
      </w:pPr>
      <w:rPr>
        <w:rFonts w:hint="default"/>
      </w:rPr>
    </w:lvl>
    <w:lvl w:ilvl="8" w:tplc="ECEE0BBC">
      <w:start w:val="1"/>
      <w:numFmt w:val="bullet"/>
      <w:lvlText w:val="•"/>
      <w:lvlJc w:val="left"/>
      <w:pPr>
        <w:ind w:left="7949" w:hanging="399"/>
      </w:pPr>
      <w:rPr>
        <w:rFonts w:hint="default"/>
      </w:rPr>
    </w:lvl>
  </w:abstractNum>
  <w:abstractNum w:abstractNumId="197" w15:restartNumberingAfterBreak="0">
    <w:nsid w:val="77DB57FB"/>
    <w:multiLevelType w:val="hybridMultilevel"/>
    <w:tmpl w:val="6F3CE3AA"/>
    <w:lvl w:ilvl="0" w:tplc="0419000F">
      <w:start w:val="1"/>
      <w:numFmt w:val="decimal"/>
      <w:lvlText w:val="%1."/>
      <w:lvlJc w:val="left"/>
      <w:pPr>
        <w:tabs>
          <w:tab w:val="num" w:pos="540"/>
        </w:tabs>
        <w:ind w:left="540" w:hanging="360"/>
      </w:pPr>
    </w:lvl>
    <w:lvl w:ilvl="1" w:tplc="D0865EB8">
      <w:numFmt w:val="bullet"/>
      <w:lvlText w:val="-"/>
      <w:lvlJc w:val="left"/>
      <w:pPr>
        <w:tabs>
          <w:tab w:val="num" w:pos="1440"/>
        </w:tabs>
        <w:ind w:left="1440" w:hanging="360"/>
      </w:pPr>
      <w:rPr>
        <w:rFonts w:ascii="Times New Roman" w:eastAsia="Times New Roman" w:hAnsi="Times New Roman" w:cs="Times New Roman" w:hint="default"/>
        <w:i/>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8" w15:restartNumberingAfterBreak="0">
    <w:nsid w:val="787165A7"/>
    <w:multiLevelType w:val="hybridMultilevel"/>
    <w:tmpl w:val="EFF05A6C"/>
    <w:lvl w:ilvl="0" w:tplc="3D3A3C7A">
      <w:start w:val="1"/>
      <w:numFmt w:val="decimal"/>
      <w:lvlText w:val="%1."/>
      <w:lvlJc w:val="left"/>
      <w:pPr>
        <w:ind w:left="123" w:hanging="284"/>
      </w:pPr>
      <w:rPr>
        <w:rFonts w:ascii="Times New Roman" w:eastAsia="Times New Roman" w:hAnsi="Times New Roman" w:cs="Times New Roman" w:hint="default"/>
        <w:spacing w:val="0"/>
        <w:w w:val="100"/>
        <w:sz w:val="28"/>
        <w:szCs w:val="28"/>
      </w:rPr>
    </w:lvl>
    <w:lvl w:ilvl="1" w:tplc="6094ACF6">
      <w:numFmt w:val="bullet"/>
      <w:lvlText w:val="•"/>
      <w:lvlJc w:val="left"/>
      <w:pPr>
        <w:ind w:left="1098" w:hanging="284"/>
      </w:pPr>
      <w:rPr>
        <w:rFonts w:hint="default"/>
      </w:rPr>
    </w:lvl>
    <w:lvl w:ilvl="2" w:tplc="CED42EFA">
      <w:numFmt w:val="bullet"/>
      <w:lvlText w:val="•"/>
      <w:lvlJc w:val="left"/>
      <w:pPr>
        <w:ind w:left="2077" w:hanging="284"/>
      </w:pPr>
      <w:rPr>
        <w:rFonts w:hint="default"/>
      </w:rPr>
    </w:lvl>
    <w:lvl w:ilvl="3" w:tplc="AA3897FE">
      <w:numFmt w:val="bullet"/>
      <w:lvlText w:val="•"/>
      <w:lvlJc w:val="left"/>
      <w:pPr>
        <w:ind w:left="3055" w:hanging="284"/>
      </w:pPr>
      <w:rPr>
        <w:rFonts w:hint="default"/>
      </w:rPr>
    </w:lvl>
    <w:lvl w:ilvl="4" w:tplc="61D0FEB4">
      <w:numFmt w:val="bullet"/>
      <w:lvlText w:val="•"/>
      <w:lvlJc w:val="left"/>
      <w:pPr>
        <w:ind w:left="4034" w:hanging="284"/>
      </w:pPr>
      <w:rPr>
        <w:rFonts w:hint="default"/>
      </w:rPr>
    </w:lvl>
    <w:lvl w:ilvl="5" w:tplc="D102D126">
      <w:numFmt w:val="bullet"/>
      <w:lvlText w:val="•"/>
      <w:lvlJc w:val="left"/>
      <w:pPr>
        <w:ind w:left="5013" w:hanging="284"/>
      </w:pPr>
      <w:rPr>
        <w:rFonts w:hint="default"/>
      </w:rPr>
    </w:lvl>
    <w:lvl w:ilvl="6" w:tplc="50C646A0">
      <w:numFmt w:val="bullet"/>
      <w:lvlText w:val="•"/>
      <w:lvlJc w:val="left"/>
      <w:pPr>
        <w:ind w:left="5991" w:hanging="284"/>
      </w:pPr>
      <w:rPr>
        <w:rFonts w:hint="default"/>
      </w:rPr>
    </w:lvl>
    <w:lvl w:ilvl="7" w:tplc="D2521F54">
      <w:numFmt w:val="bullet"/>
      <w:lvlText w:val="•"/>
      <w:lvlJc w:val="left"/>
      <w:pPr>
        <w:ind w:left="6970" w:hanging="284"/>
      </w:pPr>
      <w:rPr>
        <w:rFonts w:hint="default"/>
      </w:rPr>
    </w:lvl>
    <w:lvl w:ilvl="8" w:tplc="19867EDC">
      <w:numFmt w:val="bullet"/>
      <w:lvlText w:val="•"/>
      <w:lvlJc w:val="left"/>
      <w:pPr>
        <w:ind w:left="7949" w:hanging="284"/>
      </w:pPr>
      <w:rPr>
        <w:rFonts w:hint="default"/>
      </w:rPr>
    </w:lvl>
  </w:abstractNum>
  <w:abstractNum w:abstractNumId="199" w15:restartNumberingAfterBreak="0">
    <w:nsid w:val="78DA1B42"/>
    <w:multiLevelType w:val="hybridMultilevel"/>
    <w:tmpl w:val="DF185AB0"/>
    <w:lvl w:ilvl="0" w:tplc="A952252E">
      <w:start w:val="1"/>
      <w:numFmt w:val="bullet"/>
      <w:lvlText w:val="-"/>
      <w:lvlJc w:val="left"/>
      <w:pPr>
        <w:ind w:left="113" w:hanging="204"/>
      </w:pPr>
      <w:rPr>
        <w:rFonts w:ascii="Times New Roman" w:eastAsia="Times New Roman" w:hAnsi="Times New Roman" w:cs="Times New Roman" w:hint="default"/>
        <w:w w:val="100"/>
        <w:sz w:val="28"/>
        <w:szCs w:val="28"/>
      </w:rPr>
    </w:lvl>
    <w:lvl w:ilvl="1" w:tplc="DE1EB4D2">
      <w:start w:val="1"/>
      <w:numFmt w:val="bullet"/>
      <w:lvlText w:val="•"/>
      <w:lvlJc w:val="left"/>
      <w:pPr>
        <w:ind w:left="1098" w:hanging="204"/>
      </w:pPr>
      <w:rPr>
        <w:rFonts w:hint="default"/>
      </w:rPr>
    </w:lvl>
    <w:lvl w:ilvl="2" w:tplc="5DB2D416">
      <w:start w:val="1"/>
      <w:numFmt w:val="bullet"/>
      <w:lvlText w:val="•"/>
      <w:lvlJc w:val="left"/>
      <w:pPr>
        <w:ind w:left="2077" w:hanging="204"/>
      </w:pPr>
      <w:rPr>
        <w:rFonts w:hint="default"/>
      </w:rPr>
    </w:lvl>
    <w:lvl w:ilvl="3" w:tplc="ECA64AC4">
      <w:start w:val="1"/>
      <w:numFmt w:val="bullet"/>
      <w:lvlText w:val="•"/>
      <w:lvlJc w:val="left"/>
      <w:pPr>
        <w:ind w:left="3055" w:hanging="204"/>
      </w:pPr>
      <w:rPr>
        <w:rFonts w:hint="default"/>
      </w:rPr>
    </w:lvl>
    <w:lvl w:ilvl="4" w:tplc="C526C9AC">
      <w:start w:val="1"/>
      <w:numFmt w:val="bullet"/>
      <w:lvlText w:val="•"/>
      <w:lvlJc w:val="left"/>
      <w:pPr>
        <w:ind w:left="4034" w:hanging="204"/>
      </w:pPr>
      <w:rPr>
        <w:rFonts w:hint="default"/>
      </w:rPr>
    </w:lvl>
    <w:lvl w:ilvl="5" w:tplc="4CA85BEA">
      <w:start w:val="1"/>
      <w:numFmt w:val="bullet"/>
      <w:lvlText w:val="•"/>
      <w:lvlJc w:val="left"/>
      <w:pPr>
        <w:ind w:left="5013" w:hanging="204"/>
      </w:pPr>
      <w:rPr>
        <w:rFonts w:hint="default"/>
      </w:rPr>
    </w:lvl>
    <w:lvl w:ilvl="6" w:tplc="B1243666">
      <w:start w:val="1"/>
      <w:numFmt w:val="bullet"/>
      <w:lvlText w:val="•"/>
      <w:lvlJc w:val="left"/>
      <w:pPr>
        <w:ind w:left="5991" w:hanging="204"/>
      </w:pPr>
      <w:rPr>
        <w:rFonts w:hint="default"/>
      </w:rPr>
    </w:lvl>
    <w:lvl w:ilvl="7" w:tplc="6E263DDC">
      <w:start w:val="1"/>
      <w:numFmt w:val="bullet"/>
      <w:lvlText w:val="•"/>
      <w:lvlJc w:val="left"/>
      <w:pPr>
        <w:ind w:left="6970" w:hanging="204"/>
      </w:pPr>
      <w:rPr>
        <w:rFonts w:hint="default"/>
      </w:rPr>
    </w:lvl>
    <w:lvl w:ilvl="8" w:tplc="6EDED2B4">
      <w:start w:val="1"/>
      <w:numFmt w:val="bullet"/>
      <w:lvlText w:val="•"/>
      <w:lvlJc w:val="left"/>
      <w:pPr>
        <w:ind w:left="7949" w:hanging="204"/>
      </w:pPr>
      <w:rPr>
        <w:rFonts w:hint="default"/>
      </w:rPr>
    </w:lvl>
  </w:abstractNum>
  <w:abstractNum w:abstractNumId="200" w15:restartNumberingAfterBreak="0">
    <w:nsid w:val="79270D46"/>
    <w:multiLevelType w:val="hybridMultilevel"/>
    <w:tmpl w:val="6868F22A"/>
    <w:lvl w:ilvl="0" w:tplc="B7E8C8BC">
      <w:start w:val="1"/>
      <w:numFmt w:val="decimal"/>
      <w:lvlText w:val="%1)"/>
      <w:lvlJc w:val="left"/>
      <w:pPr>
        <w:ind w:left="1049" w:hanging="360"/>
      </w:pPr>
    </w:lvl>
    <w:lvl w:ilvl="1" w:tplc="04190019">
      <w:start w:val="1"/>
      <w:numFmt w:val="lowerLetter"/>
      <w:lvlText w:val="%2."/>
      <w:lvlJc w:val="left"/>
      <w:pPr>
        <w:ind w:left="1769" w:hanging="360"/>
      </w:pPr>
    </w:lvl>
    <w:lvl w:ilvl="2" w:tplc="0419001B">
      <w:start w:val="1"/>
      <w:numFmt w:val="lowerRoman"/>
      <w:lvlText w:val="%3."/>
      <w:lvlJc w:val="right"/>
      <w:pPr>
        <w:ind w:left="2489" w:hanging="180"/>
      </w:pPr>
    </w:lvl>
    <w:lvl w:ilvl="3" w:tplc="0419000F">
      <w:start w:val="1"/>
      <w:numFmt w:val="decimal"/>
      <w:lvlText w:val="%4."/>
      <w:lvlJc w:val="left"/>
      <w:pPr>
        <w:ind w:left="3209" w:hanging="360"/>
      </w:pPr>
    </w:lvl>
    <w:lvl w:ilvl="4" w:tplc="04190019">
      <w:start w:val="1"/>
      <w:numFmt w:val="lowerLetter"/>
      <w:lvlText w:val="%5."/>
      <w:lvlJc w:val="left"/>
      <w:pPr>
        <w:ind w:left="3929" w:hanging="360"/>
      </w:pPr>
    </w:lvl>
    <w:lvl w:ilvl="5" w:tplc="0419001B">
      <w:start w:val="1"/>
      <w:numFmt w:val="lowerRoman"/>
      <w:lvlText w:val="%6."/>
      <w:lvlJc w:val="right"/>
      <w:pPr>
        <w:ind w:left="4649" w:hanging="180"/>
      </w:pPr>
    </w:lvl>
    <w:lvl w:ilvl="6" w:tplc="0419000F">
      <w:start w:val="1"/>
      <w:numFmt w:val="decimal"/>
      <w:lvlText w:val="%7."/>
      <w:lvlJc w:val="left"/>
      <w:pPr>
        <w:ind w:left="5369" w:hanging="360"/>
      </w:pPr>
    </w:lvl>
    <w:lvl w:ilvl="7" w:tplc="04190019">
      <w:start w:val="1"/>
      <w:numFmt w:val="lowerLetter"/>
      <w:lvlText w:val="%8."/>
      <w:lvlJc w:val="left"/>
      <w:pPr>
        <w:ind w:left="6089" w:hanging="360"/>
      </w:pPr>
    </w:lvl>
    <w:lvl w:ilvl="8" w:tplc="0419001B">
      <w:start w:val="1"/>
      <w:numFmt w:val="lowerRoman"/>
      <w:lvlText w:val="%9."/>
      <w:lvlJc w:val="right"/>
      <w:pPr>
        <w:ind w:left="6809" w:hanging="180"/>
      </w:pPr>
    </w:lvl>
  </w:abstractNum>
  <w:abstractNum w:abstractNumId="201" w15:restartNumberingAfterBreak="0">
    <w:nsid w:val="7A957788"/>
    <w:multiLevelType w:val="hybridMultilevel"/>
    <w:tmpl w:val="EB70C284"/>
    <w:lvl w:ilvl="0" w:tplc="40E4C75C">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15:restartNumberingAfterBreak="0">
    <w:nsid w:val="7AEC15E3"/>
    <w:multiLevelType w:val="multilevel"/>
    <w:tmpl w:val="DA242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7AF31739"/>
    <w:multiLevelType w:val="hybridMultilevel"/>
    <w:tmpl w:val="817C1880"/>
    <w:lvl w:ilvl="0" w:tplc="40E4C75C">
      <w:start w:val="1"/>
      <w:numFmt w:val="bullet"/>
      <w:lvlText w:val="-"/>
      <w:lvlJc w:val="left"/>
      <w:pPr>
        <w:ind w:left="720" w:hanging="360"/>
      </w:pPr>
      <w:rPr>
        <w:rFonts w:ascii="Courier New" w:hAnsi="Courier New" w:hint="default"/>
        <w:color w:val="auto"/>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7B070EBF"/>
    <w:multiLevelType w:val="hybridMultilevel"/>
    <w:tmpl w:val="AD7ACC26"/>
    <w:lvl w:ilvl="0" w:tplc="40E4C75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7BC6375D"/>
    <w:multiLevelType w:val="hybridMultilevel"/>
    <w:tmpl w:val="0B4A6CD4"/>
    <w:lvl w:ilvl="0" w:tplc="D14C02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6" w15:restartNumberingAfterBreak="0">
    <w:nsid w:val="7C285902"/>
    <w:multiLevelType w:val="hybridMultilevel"/>
    <w:tmpl w:val="B5CCFE8C"/>
    <w:lvl w:ilvl="0" w:tplc="0D605F70">
      <w:start w:val="1"/>
      <w:numFmt w:val="bullet"/>
      <w:lvlText w:val="−"/>
      <w:lvlJc w:val="left"/>
      <w:pPr>
        <w:ind w:left="720" w:hanging="360"/>
      </w:pPr>
      <w:rPr>
        <w:rFonts w:ascii="Viner Hand ITC" w:hAnsi="Viner Hand IT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7CC3264D"/>
    <w:multiLevelType w:val="hybridMultilevel"/>
    <w:tmpl w:val="543E493E"/>
    <w:lvl w:ilvl="0" w:tplc="0FA81126">
      <w:start w:val="1"/>
      <w:numFmt w:val="decimal"/>
      <w:lvlText w:val="%1."/>
      <w:lvlJc w:val="left"/>
      <w:pPr>
        <w:ind w:left="1013" w:hanging="795"/>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08" w15:restartNumberingAfterBreak="0">
    <w:nsid w:val="7DAC7C61"/>
    <w:multiLevelType w:val="hybridMultilevel"/>
    <w:tmpl w:val="E86AD254"/>
    <w:lvl w:ilvl="0" w:tplc="0B6EB8B8">
      <w:start w:val="1"/>
      <w:numFmt w:val="bullet"/>
      <w:lvlText w:val="-"/>
      <w:lvlJc w:val="left"/>
      <w:pPr>
        <w:ind w:left="2149" w:hanging="360"/>
      </w:pPr>
      <w:rPr>
        <w:rFonts w:ascii="Arial" w:hAnsi="Aria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09" w15:restartNumberingAfterBreak="0">
    <w:nsid w:val="7E124201"/>
    <w:multiLevelType w:val="hybridMultilevel"/>
    <w:tmpl w:val="B894AD96"/>
    <w:lvl w:ilvl="0" w:tplc="40E4C75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7E4C7031"/>
    <w:multiLevelType w:val="hybridMultilevel"/>
    <w:tmpl w:val="99667CC8"/>
    <w:lvl w:ilvl="0" w:tplc="6E486388">
      <w:start w:val="1"/>
      <w:numFmt w:val="decimal"/>
      <w:lvlText w:val="%1)"/>
      <w:lvlJc w:val="left"/>
      <w:pPr>
        <w:ind w:left="112" w:hanging="507"/>
      </w:pPr>
      <w:rPr>
        <w:rFonts w:ascii="Times New Roman" w:eastAsia="Times New Roman" w:hAnsi="Times New Roman" w:cs="Times New Roman" w:hint="default"/>
        <w:spacing w:val="0"/>
        <w:w w:val="100"/>
        <w:sz w:val="28"/>
        <w:szCs w:val="28"/>
      </w:rPr>
    </w:lvl>
    <w:lvl w:ilvl="1" w:tplc="F558B7D8">
      <w:start w:val="1"/>
      <w:numFmt w:val="bullet"/>
      <w:lvlText w:val="•"/>
      <w:lvlJc w:val="left"/>
      <w:pPr>
        <w:ind w:left="1098" w:hanging="507"/>
      </w:pPr>
      <w:rPr>
        <w:rFonts w:hint="default"/>
      </w:rPr>
    </w:lvl>
    <w:lvl w:ilvl="2" w:tplc="7A8A8DC8">
      <w:start w:val="1"/>
      <w:numFmt w:val="bullet"/>
      <w:lvlText w:val="•"/>
      <w:lvlJc w:val="left"/>
      <w:pPr>
        <w:ind w:left="2077" w:hanging="507"/>
      </w:pPr>
      <w:rPr>
        <w:rFonts w:hint="default"/>
      </w:rPr>
    </w:lvl>
    <w:lvl w:ilvl="3" w:tplc="A6520D54">
      <w:start w:val="1"/>
      <w:numFmt w:val="bullet"/>
      <w:lvlText w:val="•"/>
      <w:lvlJc w:val="left"/>
      <w:pPr>
        <w:ind w:left="3055" w:hanging="507"/>
      </w:pPr>
      <w:rPr>
        <w:rFonts w:hint="default"/>
      </w:rPr>
    </w:lvl>
    <w:lvl w:ilvl="4" w:tplc="B8A64EE6">
      <w:start w:val="1"/>
      <w:numFmt w:val="bullet"/>
      <w:lvlText w:val="•"/>
      <w:lvlJc w:val="left"/>
      <w:pPr>
        <w:ind w:left="4034" w:hanging="507"/>
      </w:pPr>
      <w:rPr>
        <w:rFonts w:hint="default"/>
      </w:rPr>
    </w:lvl>
    <w:lvl w:ilvl="5" w:tplc="62D647C2">
      <w:start w:val="1"/>
      <w:numFmt w:val="bullet"/>
      <w:lvlText w:val="•"/>
      <w:lvlJc w:val="left"/>
      <w:pPr>
        <w:ind w:left="5013" w:hanging="507"/>
      </w:pPr>
      <w:rPr>
        <w:rFonts w:hint="default"/>
      </w:rPr>
    </w:lvl>
    <w:lvl w:ilvl="6" w:tplc="74F2F932">
      <w:start w:val="1"/>
      <w:numFmt w:val="bullet"/>
      <w:lvlText w:val="•"/>
      <w:lvlJc w:val="left"/>
      <w:pPr>
        <w:ind w:left="5991" w:hanging="507"/>
      </w:pPr>
      <w:rPr>
        <w:rFonts w:hint="default"/>
      </w:rPr>
    </w:lvl>
    <w:lvl w:ilvl="7" w:tplc="749AB70E">
      <w:start w:val="1"/>
      <w:numFmt w:val="bullet"/>
      <w:lvlText w:val="•"/>
      <w:lvlJc w:val="left"/>
      <w:pPr>
        <w:ind w:left="6970" w:hanging="507"/>
      </w:pPr>
      <w:rPr>
        <w:rFonts w:hint="default"/>
      </w:rPr>
    </w:lvl>
    <w:lvl w:ilvl="8" w:tplc="39443D64">
      <w:start w:val="1"/>
      <w:numFmt w:val="bullet"/>
      <w:lvlText w:val="•"/>
      <w:lvlJc w:val="left"/>
      <w:pPr>
        <w:ind w:left="7949" w:hanging="507"/>
      </w:pPr>
      <w:rPr>
        <w:rFonts w:hint="default"/>
      </w:rPr>
    </w:lvl>
  </w:abstractNum>
  <w:abstractNum w:abstractNumId="211" w15:restartNumberingAfterBreak="0">
    <w:nsid w:val="7E5138C3"/>
    <w:multiLevelType w:val="hybridMultilevel"/>
    <w:tmpl w:val="AEF43C62"/>
    <w:lvl w:ilvl="0" w:tplc="13FCF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15:restartNumberingAfterBreak="0">
    <w:nsid w:val="7E6829FA"/>
    <w:multiLevelType w:val="hybridMultilevel"/>
    <w:tmpl w:val="F8CE9968"/>
    <w:lvl w:ilvl="0" w:tplc="C3006796">
      <w:start w:val="1"/>
      <w:numFmt w:val="decimal"/>
      <w:lvlText w:val="%1)"/>
      <w:lvlJc w:val="left"/>
      <w:pPr>
        <w:ind w:left="1069" w:hanging="360"/>
      </w:pPr>
      <w:rPr>
        <w:rFonts w:hint="default"/>
        <w:b w:val="0"/>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213" w15:restartNumberingAfterBreak="0">
    <w:nsid w:val="7E892220"/>
    <w:multiLevelType w:val="hybridMultilevel"/>
    <w:tmpl w:val="BB50A530"/>
    <w:lvl w:ilvl="0" w:tplc="40E4C75C">
      <w:start w:val="1"/>
      <w:numFmt w:val="bullet"/>
      <w:lvlText w:val="-"/>
      <w:lvlJc w:val="left"/>
      <w:pPr>
        <w:ind w:left="1428" w:hanging="360"/>
      </w:pPr>
      <w:rPr>
        <w:rFonts w:ascii="Courier New" w:hAnsi="Courier New" w:hint="default"/>
        <w:color w:val="auto"/>
        <w:sz w:val="22"/>
      </w:rPr>
    </w:lvl>
    <w:lvl w:ilvl="1" w:tplc="40E4C75C">
      <w:start w:val="1"/>
      <w:numFmt w:val="bullet"/>
      <w:lvlText w:val="-"/>
      <w:lvlJc w:val="left"/>
      <w:pPr>
        <w:ind w:left="2148" w:hanging="360"/>
      </w:pPr>
      <w:rPr>
        <w:rFonts w:ascii="Courier New" w:hAnsi="Courier New" w:hint="default"/>
        <w:color w:val="auto"/>
        <w:sz w:val="22"/>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4" w15:restartNumberingAfterBreak="0">
    <w:nsid w:val="7F135645"/>
    <w:multiLevelType w:val="hybridMultilevel"/>
    <w:tmpl w:val="A8AA0A62"/>
    <w:lvl w:ilvl="0" w:tplc="9F02A7A4">
      <w:start w:val="1"/>
      <w:numFmt w:val="bullet"/>
      <w:lvlText w:val=""/>
      <w:lvlJc w:val="left"/>
      <w:pPr>
        <w:ind w:left="1260" w:hanging="361"/>
      </w:pPr>
      <w:rPr>
        <w:rFonts w:ascii="Symbol" w:eastAsia="Symbol" w:hAnsi="Symbol" w:cs="Symbol" w:hint="default"/>
        <w:w w:val="100"/>
        <w:sz w:val="28"/>
        <w:szCs w:val="28"/>
      </w:rPr>
    </w:lvl>
    <w:lvl w:ilvl="1" w:tplc="AFA03280">
      <w:start w:val="1"/>
      <w:numFmt w:val="bullet"/>
      <w:lvlText w:val=""/>
      <w:lvlJc w:val="left"/>
      <w:pPr>
        <w:ind w:left="113" w:hanging="490"/>
      </w:pPr>
      <w:rPr>
        <w:rFonts w:ascii="Wingdings" w:eastAsia="Wingdings" w:hAnsi="Wingdings" w:cs="Wingdings" w:hint="default"/>
        <w:w w:val="100"/>
        <w:sz w:val="28"/>
        <w:szCs w:val="28"/>
      </w:rPr>
    </w:lvl>
    <w:lvl w:ilvl="2" w:tplc="9FDC50C8">
      <w:start w:val="1"/>
      <w:numFmt w:val="bullet"/>
      <w:lvlText w:val="•"/>
      <w:lvlJc w:val="left"/>
      <w:pPr>
        <w:ind w:left="2220" w:hanging="490"/>
      </w:pPr>
      <w:rPr>
        <w:rFonts w:hint="default"/>
      </w:rPr>
    </w:lvl>
    <w:lvl w:ilvl="3" w:tplc="9D80C09A">
      <w:start w:val="1"/>
      <w:numFmt w:val="bullet"/>
      <w:lvlText w:val="•"/>
      <w:lvlJc w:val="left"/>
      <w:pPr>
        <w:ind w:left="3181" w:hanging="490"/>
      </w:pPr>
      <w:rPr>
        <w:rFonts w:hint="default"/>
      </w:rPr>
    </w:lvl>
    <w:lvl w:ilvl="4" w:tplc="4B4ADC38">
      <w:start w:val="1"/>
      <w:numFmt w:val="bullet"/>
      <w:lvlText w:val="•"/>
      <w:lvlJc w:val="left"/>
      <w:pPr>
        <w:ind w:left="4142" w:hanging="490"/>
      </w:pPr>
      <w:rPr>
        <w:rFonts w:hint="default"/>
      </w:rPr>
    </w:lvl>
    <w:lvl w:ilvl="5" w:tplc="D4C40CB0">
      <w:start w:val="1"/>
      <w:numFmt w:val="bullet"/>
      <w:lvlText w:val="•"/>
      <w:lvlJc w:val="left"/>
      <w:pPr>
        <w:ind w:left="5102" w:hanging="490"/>
      </w:pPr>
      <w:rPr>
        <w:rFonts w:hint="default"/>
      </w:rPr>
    </w:lvl>
    <w:lvl w:ilvl="6" w:tplc="2504663E">
      <w:start w:val="1"/>
      <w:numFmt w:val="bullet"/>
      <w:lvlText w:val="•"/>
      <w:lvlJc w:val="left"/>
      <w:pPr>
        <w:ind w:left="6063" w:hanging="490"/>
      </w:pPr>
      <w:rPr>
        <w:rFonts w:hint="default"/>
      </w:rPr>
    </w:lvl>
    <w:lvl w:ilvl="7" w:tplc="B68E0FC6">
      <w:start w:val="1"/>
      <w:numFmt w:val="bullet"/>
      <w:lvlText w:val="•"/>
      <w:lvlJc w:val="left"/>
      <w:pPr>
        <w:ind w:left="7024" w:hanging="490"/>
      </w:pPr>
      <w:rPr>
        <w:rFonts w:hint="default"/>
      </w:rPr>
    </w:lvl>
    <w:lvl w:ilvl="8" w:tplc="59F8E9EC">
      <w:start w:val="1"/>
      <w:numFmt w:val="bullet"/>
      <w:lvlText w:val="•"/>
      <w:lvlJc w:val="left"/>
      <w:pPr>
        <w:ind w:left="7984" w:hanging="490"/>
      </w:pPr>
      <w:rPr>
        <w:rFonts w:hint="default"/>
      </w:rPr>
    </w:lvl>
  </w:abstractNum>
  <w:abstractNum w:abstractNumId="215" w15:restartNumberingAfterBreak="0">
    <w:nsid w:val="7F693814"/>
    <w:multiLevelType w:val="multilevel"/>
    <w:tmpl w:val="376CB924"/>
    <w:lvl w:ilvl="0">
      <w:start w:val="70"/>
      <w:numFmt w:val="decimal"/>
      <w:lvlText w:val="%1"/>
      <w:lvlJc w:val="left"/>
      <w:pPr>
        <w:ind w:left="555" w:hanging="555"/>
      </w:pPr>
      <w:rPr>
        <w:rFonts w:eastAsia="Calibri" w:hint="default"/>
      </w:rPr>
    </w:lvl>
    <w:lvl w:ilvl="1">
      <w:start w:val="80"/>
      <w:numFmt w:val="decimal"/>
      <w:lvlText w:val="%1-%2"/>
      <w:lvlJc w:val="left"/>
      <w:pPr>
        <w:ind w:left="555" w:hanging="555"/>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216" w15:restartNumberingAfterBreak="0">
    <w:nsid w:val="7FA250BD"/>
    <w:multiLevelType w:val="hybridMultilevel"/>
    <w:tmpl w:val="6728C36A"/>
    <w:lvl w:ilvl="0" w:tplc="2A02F27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
  </w:num>
  <w:num w:numId="2">
    <w:abstractNumId w:val="120"/>
  </w:num>
  <w:num w:numId="3">
    <w:abstractNumId w:val="40"/>
  </w:num>
  <w:num w:numId="4">
    <w:abstractNumId w:val="123"/>
  </w:num>
  <w:num w:numId="5">
    <w:abstractNumId w:val="110"/>
  </w:num>
  <w:num w:numId="6">
    <w:abstractNumId w:val="29"/>
  </w:num>
  <w:num w:numId="7">
    <w:abstractNumId w:val="193"/>
  </w:num>
  <w:num w:numId="8">
    <w:abstractNumId w:val="130"/>
  </w:num>
  <w:num w:numId="9">
    <w:abstractNumId w:val="156"/>
  </w:num>
  <w:num w:numId="10">
    <w:abstractNumId w:val="54"/>
  </w:num>
  <w:num w:numId="11">
    <w:abstractNumId w:val="153"/>
  </w:num>
  <w:num w:numId="12">
    <w:abstractNumId w:val="43"/>
  </w:num>
  <w:num w:numId="13">
    <w:abstractNumId w:val="155"/>
  </w:num>
  <w:num w:numId="14">
    <w:abstractNumId w:val="157"/>
  </w:num>
  <w:num w:numId="15">
    <w:abstractNumId w:val="77"/>
  </w:num>
  <w:num w:numId="16">
    <w:abstractNumId w:val="107"/>
  </w:num>
  <w:num w:numId="17">
    <w:abstractNumId w:val="18"/>
  </w:num>
  <w:num w:numId="18">
    <w:abstractNumId w:val="80"/>
  </w:num>
  <w:num w:numId="19">
    <w:abstractNumId w:val="84"/>
  </w:num>
  <w:num w:numId="20">
    <w:abstractNumId w:val="159"/>
  </w:num>
  <w:num w:numId="21">
    <w:abstractNumId w:val="121"/>
  </w:num>
  <w:num w:numId="22">
    <w:abstractNumId w:val="79"/>
  </w:num>
  <w:num w:numId="23">
    <w:abstractNumId w:val="109"/>
  </w:num>
  <w:num w:numId="24">
    <w:abstractNumId w:val="169"/>
  </w:num>
  <w:num w:numId="25">
    <w:abstractNumId w:val="182"/>
  </w:num>
  <w:num w:numId="26">
    <w:abstractNumId w:val="56"/>
  </w:num>
  <w:num w:numId="27">
    <w:abstractNumId w:val="212"/>
  </w:num>
  <w:num w:numId="28">
    <w:abstractNumId w:val="122"/>
  </w:num>
  <w:num w:numId="29">
    <w:abstractNumId w:val="0"/>
  </w:num>
  <w:num w:numId="30">
    <w:abstractNumId w:val="195"/>
  </w:num>
  <w:num w:numId="31">
    <w:abstractNumId w:val="148"/>
  </w:num>
  <w:num w:numId="32">
    <w:abstractNumId w:val="119"/>
  </w:num>
  <w:num w:numId="33">
    <w:abstractNumId w:val="144"/>
  </w:num>
  <w:num w:numId="34">
    <w:abstractNumId w:val="7"/>
  </w:num>
  <w:num w:numId="35">
    <w:abstractNumId w:val="180"/>
  </w:num>
  <w:num w:numId="36">
    <w:abstractNumId w:val="210"/>
  </w:num>
  <w:num w:numId="37">
    <w:abstractNumId w:val="137"/>
  </w:num>
  <w:num w:numId="38">
    <w:abstractNumId w:val="117"/>
  </w:num>
  <w:num w:numId="39">
    <w:abstractNumId w:val="72"/>
  </w:num>
  <w:num w:numId="40">
    <w:abstractNumId w:val="177"/>
  </w:num>
  <w:num w:numId="41">
    <w:abstractNumId w:val="192"/>
  </w:num>
  <w:num w:numId="42">
    <w:abstractNumId w:val="216"/>
  </w:num>
  <w:num w:numId="43">
    <w:abstractNumId w:val="24"/>
  </w:num>
  <w:num w:numId="44">
    <w:abstractNumId w:val="178"/>
  </w:num>
  <w:num w:numId="45">
    <w:abstractNumId w:val="175"/>
  </w:num>
  <w:num w:numId="46">
    <w:abstractNumId w:val="33"/>
  </w:num>
  <w:num w:numId="47">
    <w:abstractNumId w:val="208"/>
  </w:num>
  <w:num w:numId="48">
    <w:abstractNumId w:val="147"/>
  </w:num>
  <w:num w:numId="49">
    <w:abstractNumId w:val="22"/>
  </w:num>
  <w:num w:numId="50">
    <w:abstractNumId w:val="129"/>
  </w:num>
  <w:num w:numId="51">
    <w:abstractNumId w:val="12"/>
  </w:num>
  <w:num w:numId="52">
    <w:abstractNumId w:val="67"/>
  </w:num>
  <w:num w:numId="53">
    <w:abstractNumId w:val="112"/>
  </w:num>
  <w:num w:numId="54">
    <w:abstractNumId w:val="199"/>
  </w:num>
  <w:num w:numId="55">
    <w:abstractNumId w:val="96"/>
  </w:num>
  <w:num w:numId="56">
    <w:abstractNumId w:val="168"/>
  </w:num>
  <w:num w:numId="57">
    <w:abstractNumId w:val="64"/>
  </w:num>
  <w:num w:numId="58">
    <w:abstractNumId w:val="31"/>
  </w:num>
  <w:num w:numId="59">
    <w:abstractNumId w:val="34"/>
  </w:num>
  <w:num w:numId="60">
    <w:abstractNumId w:val="48"/>
  </w:num>
  <w:num w:numId="61">
    <w:abstractNumId w:val="142"/>
  </w:num>
  <w:num w:numId="62">
    <w:abstractNumId w:val="188"/>
  </w:num>
  <w:num w:numId="63">
    <w:abstractNumId w:val="55"/>
  </w:num>
  <w:num w:numId="64">
    <w:abstractNumId w:val="37"/>
  </w:num>
  <w:num w:numId="65">
    <w:abstractNumId w:val="128"/>
  </w:num>
  <w:num w:numId="66">
    <w:abstractNumId w:val="113"/>
  </w:num>
  <w:num w:numId="67">
    <w:abstractNumId w:val="17"/>
  </w:num>
  <w:num w:numId="68">
    <w:abstractNumId w:val="69"/>
  </w:num>
  <w:num w:numId="69">
    <w:abstractNumId w:val="71"/>
  </w:num>
  <w:num w:numId="70">
    <w:abstractNumId w:val="20"/>
  </w:num>
  <w:num w:numId="71">
    <w:abstractNumId w:val="140"/>
  </w:num>
  <w:num w:numId="72">
    <w:abstractNumId w:val="211"/>
  </w:num>
  <w:num w:numId="73">
    <w:abstractNumId w:val="104"/>
  </w:num>
  <w:num w:numId="74">
    <w:abstractNumId w:val="205"/>
  </w:num>
  <w:num w:numId="75">
    <w:abstractNumId w:val="8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76">
    <w:abstractNumId w:val="87"/>
  </w:num>
  <w:num w:numId="77">
    <w:abstractNumId w:val="41"/>
  </w:num>
  <w:num w:numId="78">
    <w:abstractNumId w:val="19"/>
    <w:lvlOverride w:ilvl="0">
      <w:startOverride w:val="1"/>
    </w:lvlOverride>
    <w:lvlOverride w:ilvl="1">
      <w:startOverride w:val="1"/>
    </w:lvlOverride>
    <w:lvlOverride w:ilvl="2"/>
    <w:lvlOverride w:ilvl="3"/>
    <w:lvlOverride w:ilvl="4"/>
    <w:lvlOverride w:ilvl="5"/>
    <w:lvlOverride w:ilvl="6"/>
    <w:lvlOverride w:ilvl="7"/>
    <w:lvlOverride w:ilvl="8"/>
  </w:num>
  <w:num w:numId="79">
    <w:abstractNumId w:val="85"/>
  </w:num>
  <w:num w:numId="80">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16"/>
  </w:num>
  <w:num w:numId="82">
    <w:abstractNumId w:val="162"/>
  </w:num>
  <w:num w:numId="83">
    <w:abstractNumId w:val="114"/>
  </w:num>
  <w:num w:numId="84">
    <w:abstractNumId w:val="60"/>
  </w:num>
  <w:num w:numId="85">
    <w:abstractNumId w:val="176"/>
  </w:num>
  <w:num w:numId="86">
    <w:abstractNumId w:val="36"/>
  </w:num>
  <w:num w:numId="87">
    <w:abstractNumId w:val="30"/>
  </w:num>
  <w:num w:numId="88">
    <w:abstractNumId w:val="115"/>
  </w:num>
  <w:num w:numId="89">
    <w:abstractNumId w:val="189"/>
  </w:num>
  <w:num w:numId="90">
    <w:abstractNumId w:val="83"/>
  </w:num>
  <w:num w:numId="91">
    <w:abstractNumId w:val="27"/>
  </w:num>
  <w:num w:numId="92">
    <w:abstractNumId w:val="124"/>
  </w:num>
  <w:num w:numId="93">
    <w:abstractNumId w:val="154"/>
  </w:num>
  <w:num w:numId="94">
    <w:abstractNumId w:val="5"/>
  </w:num>
  <w:num w:numId="95">
    <w:abstractNumId w:val="52"/>
  </w:num>
  <w:num w:numId="96">
    <w:abstractNumId w:val="183"/>
  </w:num>
  <w:num w:numId="97">
    <w:abstractNumId w:val="185"/>
  </w:num>
  <w:num w:numId="98">
    <w:abstractNumId w:val="3"/>
  </w:num>
  <w:num w:numId="99">
    <w:abstractNumId w:val="63"/>
  </w:num>
  <w:num w:numId="100">
    <w:abstractNumId w:val="186"/>
  </w:num>
  <w:num w:numId="101">
    <w:abstractNumId w:val="73"/>
  </w:num>
  <w:num w:numId="102">
    <w:abstractNumId w:val="214"/>
  </w:num>
  <w:num w:numId="103">
    <w:abstractNumId w:val="190"/>
  </w:num>
  <w:num w:numId="104">
    <w:abstractNumId w:val="184"/>
  </w:num>
  <w:num w:numId="105">
    <w:abstractNumId w:val="19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2"/>
  </w:num>
  <w:num w:numId="107">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3"/>
  </w:num>
  <w:num w:numId="109">
    <w:abstractNumId w:val="132"/>
  </w:num>
  <w:num w:numId="110">
    <w:abstractNumId w:val="106"/>
  </w:num>
  <w:num w:numId="111">
    <w:abstractNumId w:val="196"/>
  </w:num>
  <w:num w:numId="112">
    <w:abstractNumId w:val="150"/>
  </w:num>
  <w:num w:numId="113">
    <w:abstractNumId w:val="125"/>
  </w:num>
  <w:num w:numId="114">
    <w:abstractNumId w:val="78"/>
  </w:num>
  <w:num w:numId="115">
    <w:abstractNumId w:val="53"/>
  </w:num>
  <w:num w:numId="116">
    <w:abstractNumId w:val="92"/>
  </w:num>
  <w:num w:numId="117">
    <w:abstractNumId w:val="86"/>
  </w:num>
  <w:num w:numId="118">
    <w:abstractNumId w:val="149"/>
  </w:num>
  <w:num w:numId="119">
    <w:abstractNumId w:val="158"/>
  </w:num>
  <w:num w:numId="120">
    <w:abstractNumId w:val="47"/>
  </w:num>
  <w:num w:numId="121">
    <w:abstractNumId w:val="21"/>
  </w:num>
  <w:num w:numId="122">
    <w:abstractNumId w:val="172"/>
  </w:num>
  <w:num w:numId="123">
    <w:abstractNumId w:val="10"/>
  </w:num>
  <w:num w:numId="124">
    <w:abstractNumId w:val="174"/>
  </w:num>
  <w:num w:numId="125">
    <w:abstractNumId w:val="62"/>
  </w:num>
  <w:num w:numId="126">
    <w:abstractNumId w:val="39"/>
  </w:num>
  <w:num w:numId="127">
    <w:abstractNumId w:val="213"/>
  </w:num>
  <w:num w:numId="128">
    <w:abstractNumId w:val="9"/>
  </w:num>
  <w:num w:numId="129">
    <w:abstractNumId w:val="58"/>
  </w:num>
  <w:num w:numId="130">
    <w:abstractNumId w:val="45"/>
  </w:num>
  <w:num w:numId="131">
    <w:abstractNumId w:val="15"/>
  </w:num>
  <w:num w:numId="132">
    <w:abstractNumId w:val="179"/>
  </w:num>
  <w:num w:numId="133">
    <w:abstractNumId w:val="50"/>
  </w:num>
  <w:num w:numId="134">
    <w:abstractNumId w:val="6"/>
  </w:num>
  <w:num w:numId="135">
    <w:abstractNumId w:val="61"/>
    <w:lvlOverride w:ilvl="0">
      <w:startOverride w:val="1"/>
    </w:lvlOverride>
    <w:lvlOverride w:ilvl="1"/>
    <w:lvlOverride w:ilvl="2"/>
    <w:lvlOverride w:ilvl="3"/>
    <w:lvlOverride w:ilvl="4"/>
    <w:lvlOverride w:ilvl="5"/>
    <w:lvlOverride w:ilvl="6"/>
    <w:lvlOverride w:ilvl="7"/>
    <w:lvlOverride w:ilvl="8"/>
  </w:num>
  <w:num w:numId="136">
    <w:abstractNumId w:val="23"/>
  </w:num>
  <w:num w:numId="137">
    <w:abstractNumId w:val="203"/>
  </w:num>
  <w:num w:numId="138">
    <w:abstractNumId w:val="207"/>
  </w:num>
  <w:num w:numId="139">
    <w:abstractNumId w:val="99"/>
  </w:num>
  <w:num w:numId="140">
    <w:abstractNumId w:val="111"/>
  </w:num>
  <w:num w:numId="141">
    <w:abstractNumId w:val="105"/>
  </w:num>
  <w:num w:numId="142">
    <w:abstractNumId w:val="152"/>
  </w:num>
  <w:num w:numId="143">
    <w:abstractNumId w:val="4"/>
  </w:num>
  <w:num w:numId="144">
    <w:abstractNumId w:val="151"/>
  </w:num>
  <w:num w:numId="145">
    <w:abstractNumId w:val="135"/>
  </w:num>
  <w:num w:numId="146">
    <w:abstractNumId w:val="131"/>
  </w:num>
  <w:num w:numId="14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39"/>
  </w:num>
  <w:num w:numId="149">
    <w:abstractNumId w:val="187"/>
  </w:num>
  <w:num w:numId="150">
    <w:abstractNumId w:val="165"/>
  </w:num>
  <w:num w:numId="151">
    <w:abstractNumId w:val="81"/>
  </w:num>
  <w:num w:numId="152">
    <w:abstractNumId w:val="66"/>
  </w:num>
  <w:num w:numId="153">
    <w:abstractNumId w:val="44"/>
  </w:num>
  <w:num w:numId="154">
    <w:abstractNumId w:val="32"/>
  </w:num>
  <w:num w:numId="155">
    <w:abstractNumId w:val="28"/>
  </w:num>
  <w:num w:numId="156">
    <w:abstractNumId w:val="74"/>
  </w:num>
  <w:num w:numId="157">
    <w:abstractNumId w:val="88"/>
  </w:num>
  <w:num w:numId="158">
    <w:abstractNumId w:val="46"/>
  </w:num>
  <w:num w:numId="159">
    <w:abstractNumId w:val="167"/>
  </w:num>
  <w:num w:numId="160">
    <w:abstractNumId w:val="49"/>
  </w:num>
  <w:num w:numId="161">
    <w:abstractNumId w:val="98"/>
  </w:num>
  <w:num w:numId="162">
    <w:abstractNumId w:val="108"/>
  </w:num>
  <w:num w:numId="163">
    <w:abstractNumId w:val="198"/>
  </w:num>
  <w:num w:numId="164">
    <w:abstractNumId w:val="65"/>
  </w:num>
  <w:num w:numId="165">
    <w:abstractNumId w:val="68"/>
  </w:num>
  <w:num w:numId="166">
    <w:abstractNumId w:val="42"/>
  </w:num>
  <w:num w:numId="167">
    <w:abstractNumId w:val="194"/>
  </w:num>
  <w:num w:numId="168">
    <w:abstractNumId w:val="59"/>
  </w:num>
  <w:num w:numId="169">
    <w:abstractNumId w:val="160"/>
  </w:num>
  <w:num w:numId="170">
    <w:abstractNumId w:val="97"/>
  </w:num>
  <w:num w:numId="171">
    <w:abstractNumId w:val="95"/>
  </w:num>
  <w:num w:numId="172">
    <w:abstractNumId w:val="94"/>
  </w:num>
  <w:num w:numId="173">
    <w:abstractNumId w:val="145"/>
  </w:num>
  <w:num w:numId="174">
    <w:abstractNumId w:val="143"/>
  </w:num>
  <w:num w:numId="175">
    <w:abstractNumId w:val="93"/>
  </w:num>
  <w:num w:numId="176">
    <w:abstractNumId w:val="133"/>
  </w:num>
  <w:num w:numId="177">
    <w:abstractNumId w:val="170"/>
  </w:num>
  <w:num w:numId="178">
    <w:abstractNumId w:val="89"/>
  </w:num>
  <w:num w:numId="179">
    <w:abstractNumId w:val="14"/>
  </w:num>
  <w:num w:numId="180">
    <w:abstractNumId w:val="163"/>
  </w:num>
  <w:num w:numId="181">
    <w:abstractNumId w:val="202"/>
    <w:lvlOverride w:ilvl="0">
      <w:startOverride w:val="2"/>
    </w:lvlOverride>
  </w:num>
  <w:num w:numId="182">
    <w:abstractNumId w:val="127"/>
    <w:lvlOverride w:ilvl="0">
      <w:startOverride w:val="3"/>
    </w:lvlOverride>
  </w:num>
  <w:num w:numId="183">
    <w:abstractNumId w:val="134"/>
    <w:lvlOverride w:ilvl="0">
      <w:startOverride w:val="4"/>
    </w:lvlOverride>
  </w:num>
  <w:num w:numId="184">
    <w:abstractNumId w:val="103"/>
    <w:lvlOverride w:ilvl="0">
      <w:startOverride w:val="5"/>
    </w:lvlOverride>
  </w:num>
  <w:num w:numId="185">
    <w:abstractNumId w:val="11"/>
  </w:num>
  <w:num w:numId="186">
    <w:abstractNumId w:val="191"/>
  </w:num>
  <w:num w:numId="187">
    <w:abstractNumId w:val="100"/>
  </w:num>
  <w:num w:numId="188">
    <w:abstractNumId w:val="101"/>
  </w:num>
  <w:num w:numId="189">
    <w:abstractNumId w:val="141"/>
  </w:num>
  <w:num w:numId="190">
    <w:abstractNumId w:val="206"/>
  </w:num>
  <w:num w:numId="191">
    <w:abstractNumId w:val="118"/>
  </w:num>
  <w:num w:numId="192">
    <w:abstractNumId w:val="166"/>
  </w:num>
  <w:num w:numId="193">
    <w:abstractNumId w:val="90"/>
  </w:num>
  <w:num w:numId="194">
    <w:abstractNumId w:val="173"/>
  </w:num>
  <w:num w:numId="195">
    <w:abstractNumId w:val="138"/>
  </w:num>
  <w:num w:numId="196">
    <w:abstractNumId w:val="209"/>
  </w:num>
  <w:num w:numId="197">
    <w:abstractNumId w:val="35"/>
  </w:num>
  <w:num w:numId="198">
    <w:abstractNumId w:val="1"/>
  </w:num>
  <w:num w:numId="199">
    <w:abstractNumId w:val="201"/>
  </w:num>
  <w:num w:numId="200">
    <w:abstractNumId w:val="204"/>
  </w:num>
  <w:num w:numId="201">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91"/>
  </w:num>
  <w:num w:numId="20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15"/>
  </w:num>
  <w:num w:numId="208">
    <w:abstractNumId w:val="38"/>
  </w:num>
  <w:num w:numId="209">
    <w:abstractNumId w:val="161"/>
    <w:lvlOverride w:ilvl="0">
      <w:startOverride w:val="4"/>
    </w:lvlOverride>
    <w:lvlOverride w:ilvl="1">
      <w:startOverride w:val="1"/>
    </w:lvlOverride>
    <w:lvlOverride w:ilvl="2">
      <w:startOverride w:val="1"/>
    </w:lvlOverride>
    <w:lvlOverride w:ilvl="3"/>
    <w:lvlOverride w:ilvl="4"/>
    <w:lvlOverride w:ilvl="5"/>
    <w:lvlOverride w:ilvl="6"/>
    <w:lvlOverride w:ilvl="7"/>
    <w:lvlOverride w:ilvl="8"/>
  </w:num>
  <w:num w:numId="210">
    <w:abstractNumId w:val="70"/>
  </w:num>
  <w:num w:numId="211">
    <w:abstractNumId w:val="181"/>
  </w:num>
  <w:num w:numId="212">
    <w:abstractNumId w:val="26"/>
    <w:lvlOverride w:ilvl="0">
      <w:startOverride w:val="5"/>
    </w:lvlOverride>
    <w:lvlOverride w:ilvl="1">
      <w:startOverride w:val="1"/>
    </w:lvlOverride>
    <w:lvlOverride w:ilvl="2"/>
    <w:lvlOverride w:ilvl="3"/>
    <w:lvlOverride w:ilvl="4"/>
    <w:lvlOverride w:ilvl="5"/>
    <w:lvlOverride w:ilvl="6"/>
    <w:lvlOverride w:ilvl="7"/>
    <w:lvlOverride w:ilvl="8"/>
  </w:num>
  <w:num w:numId="213">
    <w:abstractNumId w:val="116"/>
  </w:num>
  <w:num w:numId="21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75"/>
  </w:num>
  <w:num w:numId="216">
    <w:abstractNumId w:val="136"/>
  </w:num>
  <w:num w:numId="217">
    <w:abstractNumId w:val="76"/>
  </w:num>
  <w:num w:numId="218">
    <w:abstractNumId w:val="164"/>
  </w:num>
  <w:num w:numId="219">
    <w:abstractNumId w:val="16"/>
  </w:num>
  <w:numIdMacAtCleanup w:val="2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31A"/>
    <w:rsid w:val="000032F8"/>
    <w:rsid w:val="00006CAE"/>
    <w:rsid w:val="000110B4"/>
    <w:rsid w:val="00011A9A"/>
    <w:rsid w:val="00011EA3"/>
    <w:rsid w:val="00012651"/>
    <w:rsid w:val="00012DF4"/>
    <w:rsid w:val="000157FA"/>
    <w:rsid w:val="00016B88"/>
    <w:rsid w:val="00016E97"/>
    <w:rsid w:val="00024EAE"/>
    <w:rsid w:val="0002513E"/>
    <w:rsid w:val="00025812"/>
    <w:rsid w:val="00026780"/>
    <w:rsid w:val="000316FF"/>
    <w:rsid w:val="00031FDC"/>
    <w:rsid w:val="00032FEA"/>
    <w:rsid w:val="00035A6E"/>
    <w:rsid w:val="00035FC5"/>
    <w:rsid w:val="00042036"/>
    <w:rsid w:val="000422A1"/>
    <w:rsid w:val="00042B43"/>
    <w:rsid w:val="00043AD8"/>
    <w:rsid w:val="00047F5B"/>
    <w:rsid w:val="00051305"/>
    <w:rsid w:val="00052D47"/>
    <w:rsid w:val="00053C53"/>
    <w:rsid w:val="000552C6"/>
    <w:rsid w:val="000555DD"/>
    <w:rsid w:val="00055FEB"/>
    <w:rsid w:val="00056E0D"/>
    <w:rsid w:val="000625AA"/>
    <w:rsid w:val="00062671"/>
    <w:rsid w:val="000626D4"/>
    <w:rsid w:val="00064069"/>
    <w:rsid w:val="00064BE0"/>
    <w:rsid w:val="000669D7"/>
    <w:rsid w:val="000712FA"/>
    <w:rsid w:val="00072016"/>
    <w:rsid w:val="000726E6"/>
    <w:rsid w:val="00073A00"/>
    <w:rsid w:val="00075341"/>
    <w:rsid w:val="000824B6"/>
    <w:rsid w:val="000834A6"/>
    <w:rsid w:val="00083CF1"/>
    <w:rsid w:val="00086A7E"/>
    <w:rsid w:val="00086E18"/>
    <w:rsid w:val="000876EA"/>
    <w:rsid w:val="00090975"/>
    <w:rsid w:val="000920A5"/>
    <w:rsid w:val="0009275F"/>
    <w:rsid w:val="00093523"/>
    <w:rsid w:val="00093701"/>
    <w:rsid w:val="00095EAA"/>
    <w:rsid w:val="000966E1"/>
    <w:rsid w:val="00096B74"/>
    <w:rsid w:val="00096F0F"/>
    <w:rsid w:val="000A0AEC"/>
    <w:rsid w:val="000A13A7"/>
    <w:rsid w:val="000A1531"/>
    <w:rsid w:val="000A287F"/>
    <w:rsid w:val="000A3AB0"/>
    <w:rsid w:val="000B0BDE"/>
    <w:rsid w:val="000B26B9"/>
    <w:rsid w:val="000B2E7C"/>
    <w:rsid w:val="000B38D3"/>
    <w:rsid w:val="000B4DB9"/>
    <w:rsid w:val="000B4E0B"/>
    <w:rsid w:val="000B571E"/>
    <w:rsid w:val="000B5AF7"/>
    <w:rsid w:val="000B63B7"/>
    <w:rsid w:val="000B709E"/>
    <w:rsid w:val="000D1191"/>
    <w:rsid w:val="000D1429"/>
    <w:rsid w:val="000D1FCA"/>
    <w:rsid w:val="000D2635"/>
    <w:rsid w:val="000D2930"/>
    <w:rsid w:val="000D4026"/>
    <w:rsid w:val="000D411D"/>
    <w:rsid w:val="000D699B"/>
    <w:rsid w:val="000D747D"/>
    <w:rsid w:val="000D754D"/>
    <w:rsid w:val="000D7B6C"/>
    <w:rsid w:val="000E0CF8"/>
    <w:rsid w:val="000E1079"/>
    <w:rsid w:val="000E3CC4"/>
    <w:rsid w:val="000E4AAF"/>
    <w:rsid w:val="000E60B0"/>
    <w:rsid w:val="000E6332"/>
    <w:rsid w:val="000E74E0"/>
    <w:rsid w:val="000F10CD"/>
    <w:rsid w:val="000F115B"/>
    <w:rsid w:val="000F1644"/>
    <w:rsid w:val="000F1C3F"/>
    <w:rsid w:val="000F269C"/>
    <w:rsid w:val="000F3379"/>
    <w:rsid w:val="000F41D5"/>
    <w:rsid w:val="000F45E7"/>
    <w:rsid w:val="000F5ACE"/>
    <w:rsid w:val="000F6ED5"/>
    <w:rsid w:val="000F7D5C"/>
    <w:rsid w:val="00103603"/>
    <w:rsid w:val="00106EEF"/>
    <w:rsid w:val="00113FCD"/>
    <w:rsid w:val="00115334"/>
    <w:rsid w:val="00115A5B"/>
    <w:rsid w:val="00117FB2"/>
    <w:rsid w:val="00125664"/>
    <w:rsid w:val="00135031"/>
    <w:rsid w:val="00135FF4"/>
    <w:rsid w:val="00136AE5"/>
    <w:rsid w:val="001377BE"/>
    <w:rsid w:val="0014129F"/>
    <w:rsid w:val="00141844"/>
    <w:rsid w:val="00142F7D"/>
    <w:rsid w:val="001437FB"/>
    <w:rsid w:val="00147A6A"/>
    <w:rsid w:val="00150207"/>
    <w:rsid w:val="00150FAE"/>
    <w:rsid w:val="00153009"/>
    <w:rsid w:val="00154EAE"/>
    <w:rsid w:val="001569F0"/>
    <w:rsid w:val="00157BC4"/>
    <w:rsid w:val="00160B08"/>
    <w:rsid w:val="001610A8"/>
    <w:rsid w:val="00166AD1"/>
    <w:rsid w:val="00170327"/>
    <w:rsid w:val="00171389"/>
    <w:rsid w:val="00171E48"/>
    <w:rsid w:val="00173333"/>
    <w:rsid w:val="00173864"/>
    <w:rsid w:val="00173D72"/>
    <w:rsid w:val="00173E30"/>
    <w:rsid w:val="00174BBB"/>
    <w:rsid w:val="00174CDA"/>
    <w:rsid w:val="00176946"/>
    <w:rsid w:val="00176B02"/>
    <w:rsid w:val="00177995"/>
    <w:rsid w:val="00177E19"/>
    <w:rsid w:val="00182000"/>
    <w:rsid w:val="001824C7"/>
    <w:rsid w:val="00182669"/>
    <w:rsid w:val="001842B4"/>
    <w:rsid w:val="001925BB"/>
    <w:rsid w:val="001930B3"/>
    <w:rsid w:val="001938EB"/>
    <w:rsid w:val="0019773D"/>
    <w:rsid w:val="001A2158"/>
    <w:rsid w:val="001A4039"/>
    <w:rsid w:val="001A6056"/>
    <w:rsid w:val="001B031A"/>
    <w:rsid w:val="001B17BB"/>
    <w:rsid w:val="001B3819"/>
    <w:rsid w:val="001B4659"/>
    <w:rsid w:val="001B5A1C"/>
    <w:rsid w:val="001B6F70"/>
    <w:rsid w:val="001C1951"/>
    <w:rsid w:val="001C2E75"/>
    <w:rsid w:val="001C4DB7"/>
    <w:rsid w:val="001C6FA9"/>
    <w:rsid w:val="001C7294"/>
    <w:rsid w:val="001C7BB2"/>
    <w:rsid w:val="001D1981"/>
    <w:rsid w:val="001D3D5D"/>
    <w:rsid w:val="001D3FA8"/>
    <w:rsid w:val="001D78A3"/>
    <w:rsid w:val="001E2EDF"/>
    <w:rsid w:val="001E2F3E"/>
    <w:rsid w:val="001F0945"/>
    <w:rsid w:val="001F266D"/>
    <w:rsid w:val="001F2775"/>
    <w:rsid w:val="001F367E"/>
    <w:rsid w:val="001F46ED"/>
    <w:rsid w:val="00200551"/>
    <w:rsid w:val="002046B6"/>
    <w:rsid w:val="00204923"/>
    <w:rsid w:val="0021379C"/>
    <w:rsid w:val="00213D52"/>
    <w:rsid w:val="00214F66"/>
    <w:rsid w:val="002164CC"/>
    <w:rsid w:val="00216FF4"/>
    <w:rsid w:val="00220CCA"/>
    <w:rsid w:val="00221502"/>
    <w:rsid w:val="00221A8A"/>
    <w:rsid w:val="00222922"/>
    <w:rsid w:val="002245B8"/>
    <w:rsid w:val="00224D09"/>
    <w:rsid w:val="00225F84"/>
    <w:rsid w:val="002269B3"/>
    <w:rsid w:val="00226B5B"/>
    <w:rsid w:val="0023243D"/>
    <w:rsid w:val="00232A41"/>
    <w:rsid w:val="00235AFB"/>
    <w:rsid w:val="0023653E"/>
    <w:rsid w:val="00245C8E"/>
    <w:rsid w:val="002469BD"/>
    <w:rsid w:val="00246C35"/>
    <w:rsid w:val="0025276E"/>
    <w:rsid w:val="00253DDC"/>
    <w:rsid w:val="00256713"/>
    <w:rsid w:val="0026144C"/>
    <w:rsid w:val="002630EE"/>
    <w:rsid w:val="002650CD"/>
    <w:rsid w:val="00267930"/>
    <w:rsid w:val="00267F33"/>
    <w:rsid w:val="002732D4"/>
    <w:rsid w:val="00273E78"/>
    <w:rsid w:val="002747E2"/>
    <w:rsid w:val="002752A0"/>
    <w:rsid w:val="00280AD2"/>
    <w:rsid w:val="00280E96"/>
    <w:rsid w:val="0028112E"/>
    <w:rsid w:val="00283282"/>
    <w:rsid w:val="00283FBA"/>
    <w:rsid w:val="00284F63"/>
    <w:rsid w:val="0028578C"/>
    <w:rsid w:val="0028667A"/>
    <w:rsid w:val="00286D06"/>
    <w:rsid w:val="00287BA4"/>
    <w:rsid w:val="0029076F"/>
    <w:rsid w:val="002919A1"/>
    <w:rsid w:val="002941D1"/>
    <w:rsid w:val="0029424B"/>
    <w:rsid w:val="002949DF"/>
    <w:rsid w:val="00296A0B"/>
    <w:rsid w:val="0029711D"/>
    <w:rsid w:val="002A07BB"/>
    <w:rsid w:val="002A12EC"/>
    <w:rsid w:val="002A2A66"/>
    <w:rsid w:val="002A316B"/>
    <w:rsid w:val="002A661C"/>
    <w:rsid w:val="002A7994"/>
    <w:rsid w:val="002B039B"/>
    <w:rsid w:val="002B0B4C"/>
    <w:rsid w:val="002B435D"/>
    <w:rsid w:val="002B54BD"/>
    <w:rsid w:val="002C03AA"/>
    <w:rsid w:val="002C154D"/>
    <w:rsid w:val="002C2390"/>
    <w:rsid w:val="002C34E2"/>
    <w:rsid w:val="002D01E7"/>
    <w:rsid w:val="002D0F65"/>
    <w:rsid w:val="002D3336"/>
    <w:rsid w:val="002D3587"/>
    <w:rsid w:val="002D391F"/>
    <w:rsid w:val="002D50AE"/>
    <w:rsid w:val="002D65C3"/>
    <w:rsid w:val="002D66C1"/>
    <w:rsid w:val="002D6C46"/>
    <w:rsid w:val="002D6D6F"/>
    <w:rsid w:val="002E028C"/>
    <w:rsid w:val="002E2312"/>
    <w:rsid w:val="002E38DF"/>
    <w:rsid w:val="002E3BC5"/>
    <w:rsid w:val="002E3CAA"/>
    <w:rsid w:val="002E43E1"/>
    <w:rsid w:val="002E5609"/>
    <w:rsid w:val="002E6BA4"/>
    <w:rsid w:val="002F0446"/>
    <w:rsid w:val="002F0518"/>
    <w:rsid w:val="002F1819"/>
    <w:rsid w:val="002F2971"/>
    <w:rsid w:val="002F3BD7"/>
    <w:rsid w:val="002F46ED"/>
    <w:rsid w:val="002F54F6"/>
    <w:rsid w:val="002F7946"/>
    <w:rsid w:val="0030031A"/>
    <w:rsid w:val="0030318B"/>
    <w:rsid w:val="003043E9"/>
    <w:rsid w:val="00305EEE"/>
    <w:rsid w:val="00311339"/>
    <w:rsid w:val="00312E6A"/>
    <w:rsid w:val="00313288"/>
    <w:rsid w:val="003136BC"/>
    <w:rsid w:val="00316512"/>
    <w:rsid w:val="00320FEC"/>
    <w:rsid w:val="00321626"/>
    <w:rsid w:val="00322FD4"/>
    <w:rsid w:val="0032446D"/>
    <w:rsid w:val="00324958"/>
    <w:rsid w:val="00325859"/>
    <w:rsid w:val="00326247"/>
    <w:rsid w:val="003266C5"/>
    <w:rsid w:val="00326723"/>
    <w:rsid w:val="0032732F"/>
    <w:rsid w:val="00327341"/>
    <w:rsid w:val="00327EFF"/>
    <w:rsid w:val="003370BF"/>
    <w:rsid w:val="003410CE"/>
    <w:rsid w:val="00342812"/>
    <w:rsid w:val="00343119"/>
    <w:rsid w:val="00344EFC"/>
    <w:rsid w:val="00345A7F"/>
    <w:rsid w:val="0034608C"/>
    <w:rsid w:val="003502BD"/>
    <w:rsid w:val="003530EA"/>
    <w:rsid w:val="00353A39"/>
    <w:rsid w:val="00353E4D"/>
    <w:rsid w:val="00354209"/>
    <w:rsid w:val="00354D83"/>
    <w:rsid w:val="00356340"/>
    <w:rsid w:val="003571B2"/>
    <w:rsid w:val="003573C2"/>
    <w:rsid w:val="003616E2"/>
    <w:rsid w:val="00362EE7"/>
    <w:rsid w:val="00372190"/>
    <w:rsid w:val="00372EA4"/>
    <w:rsid w:val="00374F16"/>
    <w:rsid w:val="00375315"/>
    <w:rsid w:val="0037594C"/>
    <w:rsid w:val="00377388"/>
    <w:rsid w:val="00377B56"/>
    <w:rsid w:val="00380358"/>
    <w:rsid w:val="00380B51"/>
    <w:rsid w:val="00381331"/>
    <w:rsid w:val="00384A63"/>
    <w:rsid w:val="00384B0C"/>
    <w:rsid w:val="00386D6C"/>
    <w:rsid w:val="00387B9A"/>
    <w:rsid w:val="00387D63"/>
    <w:rsid w:val="00391BD4"/>
    <w:rsid w:val="00397C2E"/>
    <w:rsid w:val="003A06D0"/>
    <w:rsid w:val="003A19D0"/>
    <w:rsid w:val="003A4390"/>
    <w:rsid w:val="003A4F23"/>
    <w:rsid w:val="003A518D"/>
    <w:rsid w:val="003A5A02"/>
    <w:rsid w:val="003B03CF"/>
    <w:rsid w:val="003B10F2"/>
    <w:rsid w:val="003B11DC"/>
    <w:rsid w:val="003B3F1B"/>
    <w:rsid w:val="003B6706"/>
    <w:rsid w:val="003C195B"/>
    <w:rsid w:val="003C2025"/>
    <w:rsid w:val="003C32DD"/>
    <w:rsid w:val="003C543D"/>
    <w:rsid w:val="003D1537"/>
    <w:rsid w:val="003D18B3"/>
    <w:rsid w:val="003D258D"/>
    <w:rsid w:val="003D2C8F"/>
    <w:rsid w:val="003D3089"/>
    <w:rsid w:val="003D3563"/>
    <w:rsid w:val="003D35BE"/>
    <w:rsid w:val="003D45A3"/>
    <w:rsid w:val="003D4B12"/>
    <w:rsid w:val="003D5287"/>
    <w:rsid w:val="003D7366"/>
    <w:rsid w:val="003D77AF"/>
    <w:rsid w:val="003E051A"/>
    <w:rsid w:val="003E1632"/>
    <w:rsid w:val="003E17D1"/>
    <w:rsid w:val="003E2981"/>
    <w:rsid w:val="003E2E1D"/>
    <w:rsid w:val="003E50DD"/>
    <w:rsid w:val="003E57BD"/>
    <w:rsid w:val="003E66A4"/>
    <w:rsid w:val="003F0B9C"/>
    <w:rsid w:val="003F31E2"/>
    <w:rsid w:val="003F3838"/>
    <w:rsid w:val="003F6B3A"/>
    <w:rsid w:val="00402332"/>
    <w:rsid w:val="004044F0"/>
    <w:rsid w:val="00407C7C"/>
    <w:rsid w:val="00410D3D"/>
    <w:rsid w:val="00413ECE"/>
    <w:rsid w:val="00415213"/>
    <w:rsid w:val="00415CBF"/>
    <w:rsid w:val="00416302"/>
    <w:rsid w:val="00417932"/>
    <w:rsid w:val="00420158"/>
    <w:rsid w:val="00421A04"/>
    <w:rsid w:val="00421B3E"/>
    <w:rsid w:val="00422719"/>
    <w:rsid w:val="00423BA9"/>
    <w:rsid w:val="00423CB6"/>
    <w:rsid w:val="00423FDC"/>
    <w:rsid w:val="004330BF"/>
    <w:rsid w:val="0044470B"/>
    <w:rsid w:val="00444B81"/>
    <w:rsid w:val="0044617F"/>
    <w:rsid w:val="00446BDE"/>
    <w:rsid w:val="004501B6"/>
    <w:rsid w:val="004516A7"/>
    <w:rsid w:val="00451955"/>
    <w:rsid w:val="00452388"/>
    <w:rsid w:val="00452862"/>
    <w:rsid w:val="00455717"/>
    <w:rsid w:val="0045718A"/>
    <w:rsid w:val="00457617"/>
    <w:rsid w:val="00461E3A"/>
    <w:rsid w:val="00464A8C"/>
    <w:rsid w:val="00466440"/>
    <w:rsid w:val="00466688"/>
    <w:rsid w:val="00467A32"/>
    <w:rsid w:val="00470619"/>
    <w:rsid w:val="0047078C"/>
    <w:rsid w:val="00470CB7"/>
    <w:rsid w:val="00471760"/>
    <w:rsid w:val="0047511F"/>
    <w:rsid w:val="004768A7"/>
    <w:rsid w:val="00477554"/>
    <w:rsid w:val="00480A2B"/>
    <w:rsid w:val="00482E9B"/>
    <w:rsid w:val="00486B58"/>
    <w:rsid w:val="004871FB"/>
    <w:rsid w:val="004904C5"/>
    <w:rsid w:val="00490C01"/>
    <w:rsid w:val="00492315"/>
    <w:rsid w:val="00493218"/>
    <w:rsid w:val="00493639"/>
    <w:rsid w:val="00493A6D"/>
    <w:rsid w:val="004942F7"/>
    <w:rsid w:val="00495701"/>
    <w:rsid w:val="004957AC"/>
    <w:rsid w:val="004A0546"/>
    <w:rsid w:val="004A7E5C"/>
    <w:rsid w:val="004B0258"/>
    <w:rsid w:val="004B050D"/>
    <w:rsid w:val="004B08E0"/>
    <w:rsid w:val="004B18F4"/>
    <w:rsid w:val="004B2FF6"/>
    <w:rsid w:val="004B6029"/>
    <w:rsid w:val="004B60C4"/>
    <w:rsid w:val="004C6E97"/>
    <w:rsid w:val="004C7898"/>
    <w:rsid w:val="004D127E"/>
    <w:rsid w:val="004D1DA0"/>
    <w:rsid w:val="004D348B"/>
    <w:rsid w:val="004D414C"/>
    <w:rsid w:val="004D5F5A"/>
    <w:rsid w:val="004D7C73"/>
    <w:rsid w:val="004E2D36"/>
    <w:rsid w:val="004E3BBA"/>
    <w:rsid w:val="004E3D36"/>
    <w:rsid w:val="004E490A"/>
    <w:rsid w:val="004E5201"/>
    <w:rsid w:val="004E52E6"/>
    <w:rsid w:val="004E5343"/>
    <w:rsid w:val="004E5E3D"/>
    <w:rsid w:val="004E756E"/>
    <w:rsid w:val="004E7978"/>
    <w:rsid w:val="004E79E8"/>
    <w:rsid w:val="004F0FF7"/>
    <w:rsid w:val="004F2083"/>
    <w:rsid w:val="004F29BE"/>
    <w:rsid w:val="004F3627"/>
    <w:rsid w:val="004F6E0D"/>
    <w:rsid w:val="00500D1B"/>
    <w:rsid w:val="00505435"/>
    <w:rsid w:val="0050674D"/>
    <w:rsid w:val="005108DA"/>
    <w:rsid w:val="00512D2E"/>
    <w:rsid w:val="00512F18"/>
    <w:rsid w:val="00513036"/>
    <w:rsid w:val="00513FFA"/>
    <w:rsid w:val="00514C02"/>
    <w:rsid w:val="005152CF"/>
    <w:rsid w:val="005156A5"/>
    <w:rsid w:val="0051630D"/>
    <w:rsid w:val="0051716A"/>
    <w:rsid w:val="0052096A"/>
    <w:rsid w:val="00520CD8"/>
    <w:rsid w:val="0052301E"/>
    <w:rsid w:val="005234E3"/>
    <w:rsid w:val="00524443"/>
    <w:rsid w:val="0052519C"/>
    <w:rsid w:val="00525E8C"/>
    <w:rsid w:val="005273C9"/>
    <w:rsid w:val="005319B0"/>
    <w:rsid w:val="00532E20"/>
    <w:rsid w:val="00533899"/>
    <w:rsid w:val="00533CB3"/>
    <w:rsid w:val="005358C0"/>
    <w:rsid w:val="00535F1B"/>
    <w:rsid w:val="0053658E"/>
    <w:rsid w:val="00537F32"/>
    <w:rsid w:val="00542149"/>
    <w:rsid w:val="005433C4"/>
    <w:rsid w:val="0055007B"/>
    <w:rsid w:val="005554AD"/>
    <w:rsid w:val="00556AA9"/>
    <w:rsid w:val="00567D9A"/>
    <w:rsid w:val="005702BA"/>
    <w:rsid w:val="00570370"/>
    <w:rsid w:val="00571889"/>
    <w:rsid w:val="00571CF5"/>
    <w:rsid w:val="00573F98"/>
    <w:rsid w:val="005750EA"/>
    <w:rsid w:val="0057579F"/>
    <w:rsid w:val="00575C34"/>
    <w:rsid w:val="00577FE6"/>
    <w:rsid w:val="005817F6"/>
    <w:rsid w:val="00581EC5"/>
    <w:rsid w:val="0058249D"/>
    <w:rsid w:val="005828BB"/>
    <w:rsid w:val="00582920"/>
    <w:rsid w:val="00586D7E"/>
    <w:rsid w:val="0059017C"/>
    <w:rsid w:val="00590521"/>
    <w:rsid w:val="005907D0"/>
    <w:rsid w:val="00590C6C"/>
    <w:rsid w:val="005921A5"/>
    <w:rsid w:val="005952D2"/>
    <w:rsid w:val="005A5A7B"/>
    <w:rsid w:val="005A7565"/>
    <w:rsid w:val="005B0E60"/>
    <w:rsid w:val="005B1817"/>
    <w:rsid w:val="005B1ECD"/>
    <w:rsid w:val="005B2C3C"/>
    <w:rsid w:val="005B47AF"/>
    <w:rsid w:val="005B51CC"/>
    <w:rsid w:val="005B579D"/>
    <w:rsid w:val="005B658B"/>
    <w:rsid w:val="005B69DF"/>
    <w:rsid w:val="005B7334"/>
    <w:rsid w:val="005C1123"/>
    <w:rsid w:val="005C3C47"/>
    <w:rsid w:val="005C51E9"/>
    <w:rsid w:val="005C53A5"/>
    <w:rsid w:val="005C75EB"/>
    <w:rsid w:val="005C7D79"/>
    <w:rsid w:val="005D22A5"/>
    <w:rsid w:val="005D446E"/>
    <w:rsid w:val="005D56BA"/>
    <w:rsid w:val="005D669D"/>
    <w:rsid w:val="005D718C"/>
    <w:rsid w:val="005E049A"/>
    <w:rsid w:val="005E2FB9"/>
    <w:rsid w:val="005E3442"/>
    <w:rsid w:val="005E5BB2"/>
    <w:rsid w:val="005E67C9"/>
    <w:rsid w:val="005E6BB4"/>
    <w:rsid w:val="005E6F16"/>
    <w:rsid w:val="005F1E33"/>
    <w:rsid w:val="005F20A8"/>
    <w:rsid w:val="005F27A0"/>
    <w:rsid w:val="005F29F0"/>
    <w:rsid w:val="005F3D86"/>
    <w:rsid w:val="005F4B7E"/>
    <w:rsid w:val="005F4CB8"/>
    <w:rsid w:val="005F67F0"/>
    <w:rsid w:val="00603074"/>
    <w:rsid w:val="00603443"/>
    <w:rsid w:val="0060580E"/>
    <w:rsid w:val="00605E34"/>
    <w:rsid w:val="0060711A"/>
    <w:rsid w:val="00610559"/>
    <w:rsid w:val="00612AB5"/>
    <w:rsid w:val="00612B42"/>
    <w:rsid w:val="0061397B"/>
    <w:rsid w:val="00614746"/>
    <w:rsid w:val="00614D66"/>
    <w:rsid w:val="00615BC7"/>
    <w:rsid w:val="00620F7A"/>
    <w:rsid w:val="00621047"/>
    <w:rsid w:val="0062572B"/>
    <w:rsid w:val="0062585A"/>
    <w:rsid w:val="00626C35"/>
    <w:rsid w:val="006272DA"/>
    <w:rsid w:val="006320B4"/>
    <w:rsid w:val="00633D29"/>
    <w:rsid w:val="006404C7"/>
    <w:rsid w:val="00640BAD"/>
    <w:rsid w:val="006448DF"/>
    <w:rsid w:val="00644FD4"/>
    <w:rsid w:val="00645815"/>
    <w:rsid w:val="006479C4"/>
    <w:rsid w:val="006505B8"/>
    <w:rsid w:val="006508AD"/>
    <w:rsid w:val="00652D00"/>
    <w:rsid w:val="006530E7"/>
    <w:rsid w:val="00653409"/>
    <w:rsid w:val="00653D02"/>
    <w:rsid w:val="00655570"/>
    <w:rsid w:val="00655EF4"/>
    <w:rsid w:val="00657A6E"/>
    <w:rsid w:val="00661D77"/>
    <w:rsid w:val="00661EF2"/>
    <w:rsid w:val="0066487B"/>
    <w:rsid w:val="00666276"/>
    <w:rsid w:val="006668AF"/>
    <w:rsid w:val="006717A7"/>
    <w:rsid w:val="006734F9"/>
    <w:rsid w:val="0067502E"/>
    <w:rsid w:val="00676812"/>
    <w:rsid w:val="00677A31"/>
    <w:rsid w:val="00677F4B"/>
    <w:rsid w:val="00680F72"/>
    <w:rsid w:val="00682441"/>
    <w:rsid w:val="00682477"/>
    <w:rsid w:val="00682B8D"/>
    <w:rsid w:val="006834D6"/>
    <w:rsid w:val="00683606"/>
    <w:rsid w:val="00683E5E"/>
    <w:rsid w:val="0068561D"/>
    <w:rsid w:val="00687058"/>
    <w:rsid w:val="00687BB8"/>
    <w:rsid w:val="006907C2"/>
    <w:rsid w:val="00690B33"/>
    <w:rsid w:val="0069364F"/>
    <w:rsid w:val="00694275"/>
    <w:rsid w:val="00695A25"/>
    <w:rsid w:val="00696682"/>
    <w:rsid w:val="006A0A3A"/>
    <w:rsid w:val="006A124A"/>
    <w:rsid w:val="006A30B5"/>
    <w:rsid w:val="006A384F"/>
    <w:rsid w:val="006A3B46"/>
    <w:rsid w:val="006A61F8"/>
    <w:rsid w:val="006A6AB3"/>
    <w:rsid w:val="006B2CEE"/>
    <w:rsid w:val="006B3338"/>
    <w:rsid w:val="006B41DE"/>
    <w:rsid w:val="006B57FD"/>
    <w:rsid w:val="006B7DB2"/>
    <w:rsid w:val="006C1D4B"/>
    <w:rsid w:val="006C317E"/>
    <w:rsid w:val="006C3340"/>
    <w:rsid w:val="006C58F7"/>
    <w:rsid w:val="006C59D3"/>
    <w:rsid w:val="006C5E53"/>
    <w:rsid w:val="006C63AF"/>
    <w:rsid w:val="006C7D95"/>
    <w:rsid w:val="006D36CE"/>
    <w:rsid w:val="006D39D5"/>
    <w:rsid w:val="006D3DE8"/>
    <w:rsid w:val="006D412F"/>
    <w:rsid w:val="006D512F"/>
    <w:rsid w:val="006D740C"/>
    <w:rsid w:val="006E1488"/>
    <w:rsid w:val="006E165D"/>
    <w:rsid w:val="006E5C03"/>
    <w:rsid w:val="006F135B"/>
    <w:rsid w:val="006F13CF"/>
    <w:rsid w:val="006F237E"/>
    <w:rsid w:val="006F3E0D"/>
    <w:rsid w:val="006F4E17"/>
    <w:rsid w:val="006F64B4"/>
    <w:rsid w:val="007005F1"/>
    <w:rsid w:val="00702A4E"/>
    <w:rsid w:val="0070317A"/>
    <w:rsid w:val="00707539"/>
    <w:rsid w:val="00710842"/>
    <w:rsid w:val="007136D5"/>
    <w:rsid w:val="00713869"/>
    <w:rsid w:val="0071552F"/>
    <w:rsid w:val="0072012B"/>
    <w:rsid w:val="0072334C"/>
    <w:rsid w:val="00725EED"/>
    <w:rsid w:val="00726ABB"/>
    <w:rsid w:val="00727998"/>
    <w:rsid w:val="00727A40"/>
    <w:rsid w:val="00731358"/>
    <w:rsid w:val="00731D1D"/>
    <w:rsid w:val="00734D22"/>
    <w:rsid w:val="00735B25"/>
    <w:rsid w:val="00735CB8"/>
    <w:rsid w:val="00741094"/>
    <w:rsid w:val="00742146"/>
    <w:rsid w:val="00742525"/>
    <w:rsid w:val="0074393C"/>
    <w:rsid w:val="00747378"/>
    <w:rsid w:val="007477B9"/>
    <w:rsid w:val="0074799B"/>
    <w:rsid w:val="00747DEB"/>
    <w:rsid w:val="00751168"/>
    <w:rsid w:val="00751320"/>
    <w:rsid w:val="007513A0"/>
    <w:rsid w:val="0075206F"/>
    <w:rsid w:val="0075217B"/>
    <w:rsid w:val="007523A1"/>
    <w:rsid w:val="007536F0"/>
    <w:rsid w:val="00755A02"/>
    <w:rsid w:val="007562D4"/>
    <w:rsid w:val="0075647D"/>
    <w:rsid w:val="00761596"/>
    <w:rsid w:val="00763B15"/>
    <w:rsid w:val="00763EE1"/>
    <w:rsid w:val="00764C70"/>
    <w:rsid w:val="00772869"/>
    <w:rsid w:val="00772B51"/>
    <w:rsid w:val="0077371E"/>
    <w:rsid w:val="00774529"/>
    <w:rsid w:val="00774812"/>
    <w:rsid w:val="0077724E"/>
    <w:rsid w:val="00780F7A"/>
    <w:rsid w:val="0078203E"/>
    <w:rsid w:val="0078236F"/>
    <w:rsid w:val="00782EE7"/>
    <w:rsid w:val="00783BD8"/>
    <w:rsid w:val="00784DC3"/>
    <w:rsid w:val="00791185"/>
    <w:rsid w:val="007923D4"/>
    <w:rsid w:val="007937E2"/>
    <w:rsid w:val="007946BA"/>
    <w:rsid w:val="0079529F"/>
    <w:rsid w:val="00796F3C"/>
    <w:rsid w:val="007A0C02"/>
    <w:rsid w:val="007A16C5"/>
    <w:rsid w:val="007A1F47"/>
    <w:rsid w:val="007A2B63"/>
    <w:rsid w:val="007A3113"/>
    <w:rsid w:val="007A31D7"/>
    <w:rsid w:val="007A39A4"/>
    <w:rsid w:val="007B0150"/>
    <w:rsid w:val="007B24DF"/>
    <w:rsid w:val="007B2C1C"/>
    <w:rsid w:val="007C0123"/>
    <w:rsid w:val="007C1944"/>
    <w:rsid w:val="007C1F5F"/>
    <w:rsid w:val="007C2272"/>
    <w:rsid w:val="007C4096"/>
    <w:rsid w:val="007C4D02"/>
    <w:rsid w:val="007C54CD"/>
    <w:rsid w:val="007C7B5A"/>
    <w:rsid w:val="007D1D89"/>
    <w:rsid w:val="007D357F"/>
    <w:rsid w:val="007D3634"/>
    <w:rsid w:val="007D404E"/>
    <w:rsid w:val="007D4355"/>
    <w:rsid w:val="007D7A74"/>
    <w:rsid w:val="007D7BC2"/>
    <w:rsid w:val="007E1280"/>
    <w:rsid w:val="007E1874"/>
    <w:rsid w:val="007E1B52"/>
    <w:rsid w:val="007E2D48"/>
    <w:rsid w:val="007E47A7"/>
    <w:rsid w:val="007E5894"/>
    <w:rsid w:val="007E6BE6"/>
    <w:rsid w:val="007F2518"/>
    <w:rsid w:val="007F4032"/>
    <w:rsid w:val="007F6400"/>
    <w:rsid w:val="007F6461"/>
    <w:rsid w:val="007F6B34"/>
    <w:rsid w:val="007F6F0F"/>
    <w:rsid w:val="007F6F31"/>
    <w:rsid w:val="008006BD"/>
    <w:rsid w:val="00801A00"/>
    <w:rsid w:val="008034FB"/>
    <w:rsid w:val="008042C8"/>
    <w:rsid w:val="00806804"/>
    <w:rsid w:val="008071E8"/>
    <w:rsid w:val="00810245"/>
    <w:rsid w:val="008106CA"/>
    <w:rsid w:val="008119C0"/>
    <w:rsid w:val="00811E37"/>
    <w:rsid w:val="008162DD"/>
    <w:rsid w:val="00820266"/>
    <w:rsid w:val="008229BE"/>
    <w:rsid w:val="00823599"/>
    <w:rsid w:val="008238C9"/>
    <w:rsid w:val="00824505"/>
    <w:rsid w:val="00825CDE"/>
    <w:rsid w:val="008273E4"/>
    <w:rsid w:val="00827465"/>
    <w:rsid w:val="0083244F"/>
    <w:rsid w:val="008351AB"/>
    <w:rsid w:val="008377E2"/>
    <w:rsid w:val="00837A32"/>
    <w:rsid w:val="00842CCF"/>
    <w:rsid w:val="00851191"/>
    <w:rsid w:val="00851552"/>
    <w:rsid w:val="0085453A"/>
    <w:rsid w:val="008554F0"/>
    <w:rsid w:val="00855D38"/>
    <w:rsid w:val="00856AA1"/>
    <w:rsid w:val="0086024A"/>
    <w:rsid w:val="00860B43"/>
    <w:rsid w:val="008638FA"/>
    <w:rsid w:val="0087212B"/>
    <w:rsid w:val="0087416F"/>
    <w:rsid w:val="00876E4A"/>
    <w:rsid w:val="008801C3"/>
    <w:rsid w:val="008809A0"/>
    <w:rsid w:val="00881017"/>
    <w:rsid w:val="00881341"/>
    <w:rsid w:val="00882703"/>
    <w:rsid w:val="00883263"/>
    <w:rsid w:val="008838FF"/>
    <w:rsid w:val="00887B60"/>
    <w:rsid w:val="00890046"/>
    <w:rsid w:val="00891780"/>
    <w:rsid w:val="0089404B"/>
    <w:rsid w:val="00895570"/>
    <w:rsid w:val="00897FF8"/>
    <w:rsid w:val="008A12B8"/>
    <w:rsid w:val="008A1BE3"/>
    <w:rsid w:val="008A2224"/>
    <w:rsid w:val="008A31BA"/>
    <w:rsid w:val="008B3036"/>
    <w:rsid w:val="008B348E"/>
    <w:rsid w:val="008B4236"/>
    <w:rsid w:val="008B4DD0"/>
    <w:rsid w:val="008B5294"/>
    <w:rsid w:val="008B52CA"/>
    <w:rsid w:val="008B5FD7"/>
    <w:rsid w:val="008C004F"/>
    <w:rsid w:val="008C0855"/>
    <w:rsid w:val="008C1FD2"/>
    <w:rsid w:val="008C3F45"/>
    <w:rsid w:val="008C4C46"/>
    <w:rsid w:val="008C57A6"/>
    <w:rsid w:val="008C7C1F"/>
    <w:rsid w:val="008D035B"/>
    <w:rsid w:val="008D09DD"/>
    <w:rsid w:val="008D24C2"/>
    <w:rsid w:val="008D2822"/>
    <w:rsid w:val="008D2DE1"/>
    <w:rsid w:val="008D3F1B"/>
    <w:rsid w:val="008D56DC"/>
    <w:rsid w:val="008D5D8C"/>
    <w:rsid w:val="008D6AEB"/>
    <w:rsid w:val="008E07AC"/>
    <w:rsid w:val="008E1EAF"/>
    <w:rsid w:val="008E2383"/>
    <w:rsid w:val="008E2D0A"/>
    <w:rsid w:val="008E2D99"/>
    <w:rsid w:val="008E4CFB"/>
    <w:rsid w:val="008E5459"/>
    <w:rsid w:val="008E60D7"/>
    <w:rsid w:val="008F1A27"/>
    <w:rsid w:val="008F47BD"/>
    <w:rsid w:val="008F50C6"/>
    <w:rsid w:val="008F5877"/>
    <w:rsid w:val="008F68B4"/>
    <w:rsid w:val="008F70F4"/>
    <w:rsid w:val="0090022D"/>
    <w:rsid w:val="00901779"/>
    <w:rsid w:val="009021C2"/>
    <w:rsid w:val="0090370D"/>
    <w:rsid w:val="009043D4"/>
    <w:rsid w:val="0090799E"/>
    <w:rsid w:val="009109AA"/>
    <w:rsid w:val="00910F31"/>
    <w:rsid w:val="0091128D"/>
    <w:rsid w:val="00911D39"/>
    <w:rsid w:val="009122F3"/>
    <w:rsid w:val="0091328D"/>
    <w:rsid w:val="00913359"/>
    <w:rsid w:val="00913FB1"/>
    <w:rsid w:val="00914588"/>
    <w:rsid w:val="00915602"/>
    <w:rsid w:val="00917D9B"/>
    <w:rsid w:val="00921DC7"/>
    <w:rsid w:val="00925064"/>
    <w:rsid w:val="00932191"/>
    <w:rsid w:val="009324FD"/>
    <w:rsid w:val="00934FFE"/>
    <w:rsid w:val="00935AC5"/>
    <w:rsid w:val="00936640"/>
    <w:rsid w:val="009367F5"/>
    <w:rsid w:val="00937A6A"/>
    <w:rsid w:val="00940F60"/>
    <w:rsid w:val="00941378"/>
    <w:rsid w:val="009416B6"/>
    <w:rsid w:val="00941928"/>
    <w:rsid w:val="00942770"/>
    <w:rsid w:val="00943AEA"/>
    <w:rsid w:val="00945E8D"/>
    <w:rsid w:val="009467FA"/>
    <w:rsid w:val="00947CAD"/>
    <w:rsid w:val="00951F9C"/>
    <w:rsid w:val="009529FE"/>
    <w:rsid w:val="009530C7"/>
    <w:rsid w:val="00953307"/>
    <w:rsid w:val="00955268"/>
    <w:rsid w:val="009554E5"/>
    <w:rsid w:val="009568AB"/>
    <w:rsid w:val="0095759D"/>
    <w:rsid w:val="00960236"/>
    <w:rsid w:val="009607C1"/>
    <w:rsid w:val="009643F7"/>
    <w:rsid w:val="00964A0C"/>
    <w:rsid w:val="00967AD5"/>
    <w:rsid w:val="00972E74"/>
    <w:rsid w:val="00977256"/>
    <w:rsid w:val="009774D5"/>
    <w:rsid w:val="0098269C"/>
    <w:rsid w:val="009826DC"/>
    <w:rsid w:val="00983327"/>
    <w:rsid w:val="00986FF1"/>
    <w:rsid w:val="0099094D"/>
    <w:rsid w:val="0099210D"/>
    <w:rsid w:val="0099267D"/>
    <w:rsid w:val="00994B26"/>
    <w:rsid w:val="00995725"/>
    <w:rsid w:val="00996099"/>
    <w:rsid w:val="00996486"/>
    <w:rsid w:val="009A28D0"/>
    <w:rsid w:val="009A62CC"/>
    <w:rsid w:val="009A7317"/>
    <w:rsid w:val="009A7AAC"/>
    <w:rsid w:val="009A7DDD"/>
    <w:rsid w:val="009B58A5"/>
    <w:rsid w:val="009B64DF"/>
    <w:rsid w:val="009B6EB3"/>
    <w:rsid w:val="009C062B"/>
    <w:rsid w:val="009C0763"/>
    <w:rsid w:val="009C1053"/>
    <w:rsid w:val="009C14DC"/>
    <w:rsid w:val="009C2268"/>
    <w:rsid w:val="009C23CD"/>
    <w:rsid w:val="009C36EE"/>
    <w:rsid w:val="009C5FA6"/>
    <w:rsid w:val="009D0131"/>
    <w:rsid w:val="009D01B8"/>
    <w:rsid w:val="009D1DE1"/>
    <w:rsid w:val="009D4594"/>
    <w:rsid w:val="009D5474"/>
    <w:rsid w:val="009D621C"/>
    <w:rsid w:val="009D7DBC"/>
    <w:rsid w:val="009E0915"/>
    <w:rsid w:val="009E1EAF"/>
    <w:rsid w:val="009E2319"/>
    <w:rsid w:val="009E2EB0"/>
    <w:rsid w:val="009E31E8"/>
    <w:rsid w:val="009E6C04"/>
    <w:rsid w:val="009E7CA5"/>
    <w:rsid w:val="009F1697"/>
    <w:rsid w:val="009F175A"/>
    <w:rsid w:val="009F1EF7"/>
    <w:rsid w:val="009F4810"/>
    <w:rsid w:val="009F7E6C"/>
    <w:rsid w:val="00A00240"/>
    <w:rsid w:val="00A00F5B"/>
    <w:rsid w:val="00A018D8"/>
    <w:rsid w:val="00A02E3D"/>
    <w:rsid w:val="00A04563"/>
    <w:rsid w:val="00A053E3"/>
    <w:rsid w:val="00A07270"/>
    <w:rsid w:val="00A07467"/>
    <w:rsid w:val="00A1488A"/>
    <w:rsid w:val="00A17133"/>
    <w:rsid w:val="00A173D4"/>
    <w:rsid w:val="00A17DB5"/>
    <w:rsid w:val="00A20CB9"/>
    <w:rsid w:val="00A244D5"/>
    <w:rsid w:val="00A25183"/>
    <w:rsid w:val="00A2794F"/>
    <w:rsid w:val="00A30782"/>
    <w:rsid w:val="00A30896"/>
    <w:rsid w:val="00A32CF8"/>
    <w:rsid w:val="00A33B8F"/>
    <w:rsid w:val="00A34E83"/>
    <w:rsid w:val="00A429CB"/>
    <w:rsid w:val="00A42B58"/>
    <w:rsid w:val="00A431EF"/>
    <w:rsid w:val="00A43BA5"/>
    <w:rsid w:val="00A45318"/>
    <w:rsid w:val="00A459DD"/>
    <w:rsid w:val="00A467F3"/>
    <w:rsid w:val="00A5488F"/>
    <w:rsid w:val="00A553FD"/>
    <w:rsid w:val="00A57146"/>
    <w:rsid w:val="00A60A46"/>
    <w:rsid w:val="00A61724"/>
    <w:rsid w:val="00A62B5E"/>
    <w:rsid w:val="00A62BB6"/>
    <w:rsid w:val="00A67114"/>
    <w:rsid w:val="00A70361"/>
    <w:rsid w:val="00A7074E"/>
    <w:rsid w:val="00A74169"/>
    <w:rsid w:val="00A8268D"/>
    <w:rsid w:val="00A8295F"/>
    <w:rsid w:val="00A83A2A"/>
    <w:rsid w:val="00A86AB0"/>
    <w:rsid w:val="00A87484"/>
    <w:rsid w:val="00A91513"/>
    <w:rsid w:val="00A97555"/>
    <w:rsid w:val="00AA1FC4"/>
    <w:rsid w:val="00AA2ABE"/>
    <w:rsid w:val="00AA2BE4"/>
    <w:rsid w:val="00AA3EFA"/>
    <w:rsid w:val="00AA6802"/>
    <w:rsid w:val="00AA72E9"/>
    <w:rsid w:val="00AA7E0F"/>
    <w:rsid w:val="00AB146B"/>
    <w:rsid w:val="00AB35F9"/>
    <w:rsid w:val="00AB61B7"/>
    <w:rsid w:val="00AB639A"/>
    <w:rsid w:val="00AB6655"/>
    <w:rsid w:val="00AC06D0"/>
    <w:rsid w:val="00AC3E02"/>
    <w:rsid w:val="00AC4FE0"/>
    <w:rsid w:val="00AC6048"/>
    <w:rsid w:val="00AC7BC4"/>
    <w:rsid w:val="00AD3F66"/>
    <w:rsid w:val="00AD609E"/>
    <w:rsid w:val="00AD7EA7"/>
    <w:rsid w:val="00AD7FCD"/>
    <w:rsid w:val="00AE00FB"/>
    <w:rsid w:val="00AE10CA"/>
    <w:rsid w:val="00AE3619"/>
    <w:rsid w:val="00AE3F49"/>
    <w:rsid w:val="00AE5668"/>
    <w:rsid w:val="00AE5A07"/>
    <w:rsid w:val="00AE7818"/>
    <w:rsid w:val="00AF03D8"/>
    <w:rsid w:val="00AF104A"/>
    <w:rsid w:val="00AF4488"/>
    <w:rsid w:val="00AF4C51"/>
    <w:rsid w:val="00B01D17"/>
    <w:rsid w:val="00B01DBC"/>
    <w:rsid w:val="00B03BAF"/>
    <w:rsid w:val="00B052AC"/>
    <w:rsid w:val="00B07D3E"/>
    <w:rsid w:val="00B11CCD"/>
    <w:rsid w:val="00B11FDD"/>
    <w:rsid w:val="00B13569"/>
    <w:rsid w:val="00B14887"/>
    <w:rsid w:val="00B15385"/>
    <w:rsid w:val="00B16AD4"/>
    <w:rsid w:val="00B22006"/>
    <w:rsid w:val="00B22AA8"/>
    <w:rsid w:val="00B23D2F"/>
    <w:rsid w:val="00B2432B"/>
    <w:rsid w:val="00B25205"/>
    <w:rsid w:val="00B25E1E"/>
    <w:rsid w:val="00B26C9F"/>
    <w:rsid w:val="00B3111C"/>
    <w:rsid w:val="00B3332D"/>
    <w:rsid w:val="00B34AAA"/>
    <w:rsid w:val="00B34B78"/>
    <w:rsid w:val="00B3634E"/>
    <w:rsid w:val="00B36ACB"/>
    <w:rsid w:val="00B37063"/>
    <w:rsid w:val="00B37D24"/>
    <w:rsid w:val="00B40430"/>
    <w:rsid w:val="00B40AF4"/>
    <w:rsid w:val="00B45E37"/>
    <w:rsid w:val="00B53008"/>
    <w:rsid w:val="00B550F2"/>
    <w:rsid w:val="00B565FD"/>
    <w:rsid w:val="00B57153"/>
    <w:rsid w:val="00B57371"/>
    <w:rsid w:val="00B6116C"/>
    <w:rsid w:val="00B626D8"/>
    <w:rsid w:val="00B643A0"/>
    <w:rsid w:val="00B66297"/>
    <w:rsid w:val="00B67E60"/>
    <w:rsid w:val="00B70A86"/>
    <w:rsid w:val="00B71719"/>
    <w:rsid w:val="00B71E21"/>
    <w:rsid w:val="00B72760"/>
    <w:rsid w:val="00B72BC7"/>
    <w:rsid w:val="00B72D67"/>
    <w:rsid w:val="00B7334E"/>
    <w:rsid w:val="00B73E42"/>
    <w:rsid w:val="00B7624C"/>
    <w:rsid w:val="00B7685E"/>
    <w:rsid w:val="00B771AC"/>
    <w:rsid w:val="00B80094"/>
    <w:rsid w:val="00B81C1C"/>
    <w:rsid w:val="00B8318C"/>
    <w:rsid w:val="00B83EA4"/>
    <w:rsid w:val="00B84292"/>
    <w:rsid w:val="00B84397"/>
    <w:rsid w:val="00B86D5E"/>
    <w:rsid w:val="00B9177D"/>
    <w:rsid w:val="00B92597"/>
    <w:rsid w:val="00B92D03"/>
    <w:rsid w:val="00B953E3"/>
    <w:rsid w:val="00B961A2"/>
    <w:rsid w:val="00BA4041"/>
    <w:rsid w:val="00BA5CE8"/>
    <w:rsid w:val="00BA68D9"/>
    <w:rsid w:val="00BA6E09"/>
    <w:rsid w:val="00BA7EF9"/>
    <w:rsid w:val="00BB0216"/>
    <w:rsid w:val="00BB20B5"/>
    <w:rsid w:val="00BB37FA"/>
    <w:rsid w:val="00BC149F"/>
    <w:rsid w:val="00BC44B6"/>
    <w:rsid w:val="00BC507D"/>
    <w:rsid w:val="00BC6648"/>
    <w:rsid w:val="00BD1E5C"/>
    <w:rsid w:val="00BD2B95"/>
    <w:rsid w:val="00BD336F"/>
    <w:rsid w:val="00BD4143"/>
    <w:rsid w:val="00BD6B51"/>
    <w:rsid w:val="00BD7F9D"/>
    <w:rsid w:val="00BE0609"/>
    <w:rsid w:val="00BE1937"/>
    <w:rsid w:val="00BE3558"/>
    <w:rsid w:val="00BE38EB"/>
    <w:rsid w:val="00BF0DBE"/>
    <w:rsid w:val="00BF11D0"/>
    <w:rsid w:val="00BF1586"/>
    <w:rsid w:val="00BF47C7"/>
    <w:rsid w:val="00BF69F1"/>
    <w:rsid w:val="00BF7498"/>
    <w:rsid w:val="00C05355"/>
    <w:rsid w:val="00C06E2B"/>
    <w:rsid w:val="00C07894"/>
    <w:rsid w:val="00C10469"/>
    <w:rsid w:val="00C11526"/>
    <w:rsid w:val="00C13A3E"/>
    <w:rsid w:val="00C1751B"/>
    <w:rsid w:val="00C17629"/>
    <w:rsid w:val="00C178E0"/>
    <w:rsid w:val="00C20AD3"/>
    <w:rsid w:val="00C2321E"/>
    <w:rsid w:val="00C24563"/>
    <w:rsid w:val="00C25321"/>
    <w:rsid w:val="00C25BD4"/>
    <w:rsid w:val="00C279FF"/>
    <w:rsid w:val="00C31C01"/>
    <w:rsid w:val="00C3235A"/>
    <w:rsid w:val="00C326FB"/>
    <w:rsid w:val="00C33560"/>
    <w:rsid w:val="00C338F6"/>
    <w:rsid w:val="00C406AB"/>
    <w:rsid w:val="00C4243C"/>
    <w:rsid w:val="00C42466"/>
    <w:rsid w:val="00C4262B"/>
    <w:rsid w:val="00C44149"/>
    <w:rsid w:val="00C464EA"/>
    <w:rsid w:val="00C4697E"/>
    <w:rsid w:val="00C47FCB"/>
    <w:rsid w:val="00C53204"/>
    <w:rsid w:val="00C53608"/>
    <w:rsid w:val="00C55292"/>
    <w:rsid w:val="00C61FEA"/>
    <w:rsid w:val="00C621FF"/>
    <w:rsid w:val="00C649EF"/>
    <w:rsid w:val="00C659B3"/>
    <w:rsid w:val="00C67C48"/>
    <w:rsid w:val="00C70A50"/>
    <w:rsid w:val="00C73181"/>
    <w:rsid w:val="00C73BAC"/>
    <w:rsid w:val="00C771EE"/>
    <w:rsid w:val="00C7731D"/>
    <w:rsid w:val="00C77F81"/>
    <w:rsid w:val="00C81B6B"/>
    <w:rsid w:val="00C81DDF"/>
    <w:rsid w:val="00C83317"/>
    <w:rsid w:val="00C84DFE"/>
    <w:rsid w:val="00C86932"/>
    <w:rsid w:val="00C871BE"/>
    <w:rsid w:val="00C90A60"/>
    <w:rsid w:val="00C93592"/>
    <w:rsid w:val="00C93E59"/>
    <w:rsid w:val="00C94B31"/>
    <w:rsid w:val="00C95798"/>
    <w:rsid w:val="00CA2773"/>
    <w:rsid w:val="00CA36BB"/>
    <w:rsid w:val="00CA5796"/>
    <w:rsid w:val="00CA6C0D"/>
    <w:rsid w:val="00CA7433"/>
    <w:rsid w:val="00CB3BDC"/>
    <w:rsid w:val="00CB4833"/>
    <w:rsid w:val="00CB7911"/>
    <w:rsid w:val="00CC0F71"/>
    <w:rsid w:val="00CC3BCE"/>
    <w:rsid w:val="00CC6D37"/>
    <w:rsid w:val="00CC762B"/>
    <w:rsid w:val="00CC7E9F"/>
    <w:rsid w:val="00CD05EC"/>
    <w:rsid w:val="00CD3863"/>
    <w:rsid w:val="00CD60D9"/>
    <w:rsid w:val="00CE1345"/>
    <w:rsid w:val="00CE1545"/>
    <w:rsid w:val="00CE3619"/>
    <w:rsid w:val="00CE69E7"/>
    <w:rsid w:val="00CF03F7"/>
    <w:rsid w:val="00CF1845"/>
    <w:rsid w:val="00CF2623"/>
    <w:rsid w:val="00CF3083"/>
    <w:rsid w:val="00D00ACE"/>
    <w:rsid w:val="00D01923"/>
    <w:rsid w:val="00D027A1"/>
    <w:rsid w:val="00D029F4"/>
    <w:rsid w:val="00D02C24"/>
    <w:rsid w:val="00D034CF"/>
    <w:rsid w:val="00D03A48"/>
    <w:rsid w:val="00D03D74"/>
    <w:rsid w:val="00D047F7"/>
    <w:rsid w:val="00D04829"/>
    <w:rsid w:val="00D04B45"/>
    <w:rsid w:val="00D053B4"/>
    <w:rsid w:val="00D06F34"/>
    <w:rsid w:val="00D074F0"/>
    <w:rsid w:val="00D1036B"/>
    <w:rsid w:val="00D12573"/>
    <w:rsid w:val="00D13163"/>
    <w:rsid w:val="00D16F8C"/>
    <w:rsid w:val="00D2000B"/>
    <w:rsid w:val="00D21B51"/>
    <w:rsid w:val="00D21DCB"/>
    <w:rsid w:val="00D21ED9"/>
    <w:rsid w:val="00D23248"/>
    <w:rsid w:val="00D2416D"/>
    <w:rsid w:val="00D24445"/>
    <w:rsid w:val="00D259FA"/>
    <w:rsid w:val="00D25EA7"/>
    <w:rsid w:val="00D306E8"/>
    <w:rsid w:val="00D30936"/>
    <w:rsid w:val="00D419FD"/>
    <w:rsid w:val="00D41CE7"/>
    <w:rsid w:val="00D43476"/>
    <w:rsid w:val="00D44A8B"/>
    <w:rsid w:val="00D450EF"/>
    <w:rsid w:val="00D4528E"/>
    <w:rsid w:val="00D45358"/>
    <w:rsid w:val="00D47B10"/>
    <w:rsid w:val="00D511C3"/>
    <w:rsid w:val="00D53B7F"/>
    <w:rsid w:val="00D5661E"/>
    <w:rsid w:val="00D571EF"/>
    <w:rsid w:val="00D5767F"/>
    <w:rsid w:val="00D57ACF"/>
    <w:rsid w:val="00D63B19"/>
    <w:rsid w:val="00D66E1E"/>
    <w:rsid w:val="00D70F18"/>
    <w:rsid w:val="00D71331"/>
    <w:rsid w:val="00D75CDF"/>
    <w:rsid w:val="00D80279"/>
    <w:rsid w:val="00D81772"/>
    <w:rsid w:val="00D83867"/>
    <w:rsid w:val="00D85413"/>
    <w:rsid w:val="00D865DF"/>
    <w:rsid w:val="00D91A7D"/>
    <w:rsid w:val="00D92550"/>
    <w:rsid w:val="00D92C3C"/>
    <w:rsid w:val="00D92F4B"/>
    <w:rsid w:val="00D935A9"/>
    <w:rsid w:val="00D93634"/>
    <w:rsid w:val="00D9422E"/>
    <w:rsid w:val="00D955FE"/>
    <w:rsid w:val="00D95943"/>
    <w:rsid w:val="00D964C3"/>
    <w:rsid w:val="00D97C9D"/>
    <w:rsid w:val="00DA0E66"/>
    <w:rsid w:val="00DA2CD8"/>
    <w:rsid w:val="00DA336A"/>
    <w:rsid w:val="00DA7380"/>
    <w:rsid w:val="00DA73FB"/>
    <w:rsid w:val="00DA78C1"/>
    <w:rsid w:val="00DB0978"/>
    <w:rsid w:val="00DB3E29"/>
    <w:rsid w:val="00DB57ED"/>
    <w:rsid w:val="00DC0081"/>
    <w:rsid w:val="00DC08AF"/>
    <w:rsid w:val="00DC3DF9"/>
    <w:rsid w:val="00DC431B"/>
    <w:rsid w:val="00DC52CF"/>
    <w:rsid w:val="00DC54D2"/>
    <w:rsid w:val="00DC6874"/>
    <w:rsid w:val="00DD2404"/>
    <w:rsid w:val="00DD4409"/>
    <w:rsid w:val="00DD5520"/>
    <w:rsid w:val="00DD5C38"/>
    <w:rsid w:val="00DE2180"/>
    <w:rsid w:val="00DE26B9"/>
    <w:rsid w:val="00DF1045"/>
    <w:rsid w:val="00DF2CFF"/>
    <w:rsid w:val="00DF5A69"/>
    <w:rsid w:val="00DF656B"/>
    <w:rsid w:val="00DF6735"/>
    <w:rsid w:val="00DF74A6"/>
    <w:rsid w:val="00E000A1"/>
    <w:rsid w:val="00E01368"/>
    <w:rsid w:val="00E028CA"/>
    <w:rsid w:val="00E037F9"/>
    <w:rsid w:val="00E03807"/>
    <w:rsid w:val="00E041FA"/>
    <w:rsid w:val="00E04B26"/>
    <w:rsid w:val="00E04DA3"/>
    <w:rsid w:val="00E0551B"/>
    <w:rsid w:val="00E0598A"/>
    <w:rsid w:val="00E06260"/>
    <w:rsid w:val="00E112C9"/>
    <w:rsid w:val="00E1293C"/>
    <w:rsid w:val="00E13A1A"/>
    <w:rsid w:val="00E14470"/>
    <w:rsid w:val="00E154D9"/>
    <w:rsid w:val="00E20C48"/>
    <w:rsid w:val="00E22C9F"/>
    <w:rsid w:val="00E2465C"/>
    <w:rsid w:val="00E24E07"/>
    <w:rsid w:val="00E259E2"/>
    <w:rsid w:val="00E26DD6"/>
    <w:rsid w:val="00E27905"/>
    <w:rsid w:val="00E33852"/>
    <w:rsid w:val="00E33A7C"/>
    <w:rsid w:val="00E33A93"/>
    <w:rsid w:val="00E34144"/>
    <w:rsid w:val="00E35946"/>
    <w:rsid w:val="00E35A14"/>
    <w:rsid w:val="00E375AA"/>
    <w:rsid w:val="00E376FA"/>
    <w:rsid w:val="00E37C9C"/>
    <w:rsid w:val="00E4291B"/>
    <w:rsid w:val="00E439B2"/>
    <w:rsid w:val="00E43D26"/>
    <w:rsid w:val="00E445C6"/>
    <w:rsid w:val="00E4551A"/>
    <w:rsid w:val="00E46C45"/>
    <w:rsid w:val="00E470B8"/>
    <w:rsid w:val="00E477DE"/>
    <w:rsid w:val="00E47986"/>
    <w:rsid w:val="00E53D7D"/>
    <w:rsid w:val="00E55247"/>
    <w:rsid w:val="00E6026E"/>
    <w:rsid w:val="00E6046E"/>
    <w:rsid w:val="00E60F19"/>
    <w:rsid w:val="00E6124A"/>
    <w:rsid w:val="00E6167B"/>
    <w:rsid w:val="00E63D76"/>
    <w:rsid w:val="00E645B6"/>
    <w:rsid w:val="00E64A98"/>
    <w:rsid w:val="00E66493"/>
    <w:rsid w:val="00E73274"/>
    <w:rsid w:val="00E7409E"/>
    <w:rsid w:val="00E74666"/>
    <w:rsid w:val="00E749B3"/>
    <w:rsid w:val="00E807F8"/>
    <w:rsid w:val="00E80C32"/>
    <w:rsid w:val="00E81CA0"/>
    <w:rsid w:val="00E82D64"/>
    <w:rsid w:val="00E8415E"/>
    <w:rsid w:val="00E846F2"/>
    <w:rsid w:val="00E8590F"/>
    <w:rsid w:val="00E867D0"/>
    <w:rsid w:val="00E87481"/>
    <w:rsid w:val="00E913E0"/>
    <w:rsid w:val="00E91F5D"/>
    <w:rsid w:val="00E95964"/>
    <w:rsid w:val="00E97143"/>
    <w:rsid w:val="00E97FA0"/>
    <w:rsid w:val="00EA03AC"/>
    <w:rsid w:val="00EA0CDB"/>
    <w:rsid w:val="00EA1740"/>
    <w:rsid w:val="00EA1ECF"/>
    <w:rsid w:val="00EA2846"/>
    <w:rsid w:val="00EA34B2"/>
    <w:rsid w:val="00EA42AC"/>
    <w:rsid w:val="00EA7D53"/>
    <w:rsid w:val="00EB0A3A"/>
    <w:rsid w:val="00EB1F50"/>
    <w:rsid w:val="00EB6894"/>
    <w:rsid w:val="00EC204C"/>
    <w:rsid w:val="00EC4049"/>
    <w:rsid w:val="00EC5460"/>
    <w:rsid w:val="00EC73EB"/>
    <w:rsid w:val="00EC73F3"/>
    <w:rsid w:val="00ED1893"/>
    <w:rsid w:val="00ED23A4"/>
    <w:rsid w:val="00ED2B1A"/>
    <w:rsid w:val="00ED3347"/>
    <w:rsid w:val="00ED3A4B"/>
    <w:rsid w:val="00ED7411"/>
    <w:rsid w:val="00EE1B3A"/>
    <w:rsid w:val="00EE4308"/>
    <w:rsid w:val="00EE6C9F"/>
    <w:rsid w:val="00EF074D"/>
    <w:rsid w:val="00EF1007"/>
    <w:rsid w:val="00EF2627"/>
    <w:rsid w:val="00EF4240"/>
    <w:rsid w:val="00EF42CF"/>
    <w:rsid w:val="00EF499F"/>
    <w:rsid w:val="00EF4D5C"/>
    <w:rsid w:val="00EF6122"/>
    <w:rsid w:val="00EF6892"/>
    <w:rsid w:val="00EF7A46"/>
    <w:rsid w:val="00EF7C0F"/>
    <w:rsid w:val="00EF7E4B"/>
    <w:rsid w:val="00F015A7"/>
    <w:rsid w:val="00F01872"/>
    <w:rsid w:val="00F04B1E"/>
    <w:rsid w:val="00F04E05"/>
    <w:rsid w:val="00F05D5B"/>
    <w:rsid w:val="00F10EC2"/>
    <w:rsid w:val="00F14CA3"/>
    <w:rsid w:val="00F14FD7"/>
    <w:rsid w:val="00F208D9"/>
    <w:rsid w:val="00F211E8"/>
    <w:rsid w:val="00F21277"/>
    <w:rsid w:val="00F2636C"/>
    <w:rsid w:val="00F27B70"/>
    <w:rsid w:val="00F31E43"/>
    <w:rsid w:val="00F3379E"/>
    <w:rsid w:val="00F35209"/>
    <w:rsid w:val="00F373DB"/>
    <w:rsid w:val="00F40053"/>
    <w:rsid w:val="00F409E8"/>
    <w:rsid w:val="00F40A7B"/>
    <w:rsid w:val="00F40E21"/>
    <w:rsid w:val="00F43869"/>
    <w:rsid w:val="00F477F3"/>
    <w:rsid w:val="00F47E24"/>
    <w:rsid w:val="00F52552"/>
    <w:rsid w:val="00F552DE"/>
    <w:rsid w:val="00F57577"/>
    <w:rsid w:val="00F615C1"/>
    <w:rsid w:val="00F650C6"/>
    <w:rsid w:val="00F66A48"/>
    <w:rsid w:val="00F67860"/>
    <w:rsid w:val="00F679F6"/>
    <w:rsid w:val="00F70579"/>
    <w:rsid w:val="00F75669"/>
    <w:rsid w:val="00F76EF5"/>
    <w:rsid w:val="00F805FA"/>
    <w:rsid w:val="00F83D42"/>
    <w:rsid w:val="00F84904"/>
    <w:rsid w:val="00F84FB4"/>
    <w:rsid w:val="00F859EF"/>
    <w:rsid w:val="00F8605E"/>
    <w:rsid w:val="00F94272"/>
    <w:rsid w:val="00F948A5"/>
    <w:rsid w:val="00F969AB"/>
    <w:rsid w:val="00F9739F"/>
    <w:rsid w:val="00FA0481"/>
    <w:rsid w:val="00FA2F76"/>
    <w:rsid w:val="00FA2FC6"/>
    <w:rsid w:val="00FA39AA"/>
    <w:rsid w:val="00FA5284"/>
    <w:rsid w:val="00FA58B9"/>
    <w:rsid w:val="00FA6930"/>
    <w:rsid w:val="00FB77D3"/>
    <w:rsid w:val="00FB7D9C"/>
    <w:rsid w:val="00FC258B"/>
    <w:rsid w:val="00FD0E6C"/>
    <w:rsid w:val="00FD6A9D"/>
    <w:rsid w:val="00FD7B31"/>
    <w:rsid w:val="00FE006B"/>
    <w:rsid w:val="00FE0A89"/>
    <w:rsid w:val="00FE22C7"/>
    <w:rsid w:val="00FE2DCA"/>
    <w:rsid w:val="00FE2EE9"/>
    <w:rsid w:val="00FE2F04"/>
    <w:rsid w:val="00FE31BB"/>
    <w:rsid w:val="00FE33A1"/>
    <w:rsid w:val="00FE33BA"/>
    <w:rsid w:val="00FE3B02"/>
    <w:rsid w:val="00FE52E0"/>
    <w:rsid w:val="00FE5606"/>
    <w:rsid w:val="00FE5CC5"/>
    <w:rsid w:val="00FE6160"/>
    <w:rsid w:val="00FE721F"/>
    <w:rsid w:val="00FE7538"/>
    <w:rsid w:val="00FF08CD"/>
    <w:rsid w:val="00FF5674"/>
    <w:rsid w:val="00FF7B13"/>
    <w:rsid w:val="00FF7B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231EFE-954B-447B-818A-5CCAB5AF8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1925BB"/>
    <w:rPr>
      <w:rFonts w:ascii="Times New Roman" w:eastAsia="Times New Roman" w:hAnsi="Times New Roman" w:cs="Times New Roman"/>
    </w:rPr>
  </w:style>
  <w:style w:type="paragraph" w:styleId="1">
    <w:name w:val="heading 1"/>
    <w:basedOn w:val="a0"/>
    <w:link w:val="10"/>
    <w:uiPriority w:val="1"/>
    <w:qFormat/>
    <w:rsid w:val="001925BB"/>
    <w:pPr>
      <w:ind w:left="820"/>
      <w:outlineLvl w:val="0"/>
    </w:pPr>
    <w:rPr>
      <w:b/>
      <w:bCs/>
      <w:sz w:val="28"/>
      <w:szCs w:val="28"/>
    </w:rPr>
  </w:style>
  <w:style w:type="paragraph" w:styleId="2">
    <w:name w:val="heading 2"/>
    <w:basedOn w:val="a0"/>
    <w:link w:val="20"/>
    <w:uiPriority w:val="9"/>
    <w:qFormat/>
    <w:rsid w:val="001925BB"/>
    <w:pPr>
      <w:ind w:left="112"/>
      <w:outlineLvl w:val="1"/>
    </w:pPr>
    <w:rPr>
      <w:b/>
      <w:bCs/>
      <w:i/>
      <w:sz w:val="28"/>
      <w:szCs w:val="28"/>
    </w:rPr>
  </w:style>
  <w:style w:type="paragraph" w:styleId="3">
    <w:name w:val="heading 3"/>
    <w:basedOn w:val="a0"/>
    <w:next w:val="a0"/>
    <w:link w:val="30"/>
    <w:unhideWhenUsed/>
    <w:qFormat/>
    <w:rsid w:val="001D78A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nhideWhenUsed/>
    <w:qFormat/>
    <w:rsid w:val="00150207"/>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lang w:val="ru-RU"/>
    </w:rPr>
  </w:style>
  <w:style w:type="paragraph" w:styleId="5">
    <w:name w:val="heading 5"/>
    <w:basedOn w:val="a0"/>
    <w:next w:val="a0"/>
    <w:link w:val="50"/>
    <w:qFormat/>
    <w:rsid w:val="009554E5"/>
    <w:pPr>
      <w:widowControl/>
      <w:autoSpaceDE/>
      <w:autoSpaceDN/>
      <w:spacing w:line="271" w:lineRule="auto"/>
      <w:outlineLvl w:val="4"/>
    </w:pPr>
    <w:rPr>
      <w:rFonts w:ascii="Cambria" w:hAnsi="Cambria"/>
      <w:i/>
      <w:iCs/>
      <w:sz w:val="24"/>
      <w:szCs w:val="24"/>
      <w:lang w:val="ru-RU"/>
    </w:rPr>
  </w:style>
  <w:style w:type="paragraph" w:styleId="6">
    <w:name w:val="heading 6"/>
    <w:basedOn w:val="a0"/>
    <w:next w:val="a0"/>
    <w:link w:val="60"/>
    <w:qFormat/>
    <w:rsid w:val="009554E5"/>
    <w:pPr>
      <w:widowControl/>
      <w:shd w:val="clear" w:color="auto" w:fill="FFFFFF"/>
      <w:autoSpaceDE/>
      <w:autoSpaceDN/>
      <w:spacing w:line="271" w:lineRule="auto"/>
      <w:outlineLvl w:val="5"/>
    </w:pPr>
    <w:rPr>
      <w:rFonts w:ascii="Cambria" w:hAnsi="Cambria"/>
      <w:b/>
      <w:bCs/>
      <w:color w:val="595959"/>
      <w:spacing w:val="5"/>
      <w:sz w:val="20"/>
      <w:szCs w:val="20"/>
      <w:lang w:val="ru-RU"/>
    </w:rPr>
  </w:style>
  <w:style w:type="paragraph" w:styleId="7">
    <w:name w:val="heading 7"/>
    <w:basedOn w:val="a0"/>
    <w:next w:val="a0"/>
    <w:link w:val="70"/>
    <w:qFormat/>
    <w:rsid w:val="009554E5"/>
    <w:pPr>
      <w:widowControl/>
      <w:autoSpaceDE/>
      <w:autoSpaceDN/>
      <w:spacing w:line="276" w:lineRule="auto"/>
      <w:outlineLvl w:val="6"/>
    </w:pPr>
    <w:rPr>
      <w:rFonts w:ascii="Cambria" w:hAnsi="Cambria"/>
      <w:b/>
      <w:bCs/>
      <w:i/>
      <w:iCs/>
      <w:color w:val="5A5A5A"/>
      <w:sz w:val="20"/>
      <w:szCs w:val="20"/>
      <w:lang w:val="ru-RU"/>
    </w:rPr>
  </w:style>
  <w:style w:type="paragraph" w:styleId="8">
    <w:name w:val="heading 8"/>
    <w:basedOn w:val="a0"/>
    <w:next w:val="a0"/>
    <w:link w:val="80"/>
    <w:qFormat/>
    <w:rsid w:val="009554E5"/>
    <w:pPr>
      <w:widowControl/>
      <w:autoSpaceDE/>
      <w:autoSpaceDN/>
      <w:spacing w:line="276" w:lineRule="auto"/>
      <w:outlineLvl w:val="7"/>
    </w:pPr>
    <w:rPr>
      <w:rFonts w:ascii="Cambria" w:hAnsi="Cambria"/>
      <w:b/>
      <w:bCs/>
      <w:color w:val="7F7F7F"/>
      <w:sz w:val="20"/>
      <w:szCs w:val="20"/>
      <w:lang w:val="ru-RU"/>
    </w:rPr>
  </w:style>
  <w:style w:type="paragraph" w:styleId="9">
    <w:name w:val="heading 9"/>
    <w:basedOn w:val="a0"/>
    <w:next w:val="a0"/>
    <w:link w:val="90"/>
    <w:qFormat/>
    <w:rsid w:val="009554E5"/>
    <w:pPr>
      <w:widowControl/>
      <w:autoSpaceDE/>
      <w:autoSpaceDN/>
      <w:spacing w:line="271" w:lineRule="auto"/>
      <w:outlineLvl w:val="8"/>
    </w:pPr>
    <w:rPr>
      <w:rFonts w:ascii="Cambria" w:hAnsi="Cambria"/>
      <w:b/>
      <w:bCs/>
      <w:i/>
      <w:iCs/>
      <w:color w:val="7F7F7F"/>
      <w:sz w:val="18"/>
      <w:szCs w:val="18"/>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C33560"/>
    <w:rPr>
      <w:rFonts w:ascii="Times New Roman" w:eastAsia="Times New Roman" w:hAnsi="Times New Roman" w:cs="Times New Roman"/>
      <w:b/>
      <w:bCs/>
      <w:sz w:val="28"/>
      <w:szCs w:val="28"/>
    </w:rPr>
  </w:style>
  <w:style w:type="character" w:customStyle="1" w:styleId="30">
    <w:name w:val="Заголовок 3 Знак"/>
    <w:basedOn w:val="a1"/>
    <w:link w:val="3"/>
    <w:rsid w:val="001D78A3"/>
    <w:rPr>
      <w:rFonts w:asciiTheme="majorHAnsi" w:eastAsiaTheme="majorEastAsia" w:hAnsiTheme="majorHAnsi" w:cstheme="majorBidi"/>
      <w:b/>
      <w:bCs/>
      <w:color w:val="4F81BD" w:themeColor="accent1"/>
    </w:rPr>
  </w:style>
  <w:style w:type="character" w:customStyle="1" w:styleId="40">
    <w:name w:val="Заголовок 4 Знак"/>
    <w:basedOn w:val="a1"/>
    <w:link w:val="4"/>
    <w:rsid w:val="00150207"/>
    <w:rPr>
      <w:rFonts w:asciiTheme="majorHAnsi" w:eastAsiaTheme="majorEastAsia" w:hAnsiTheme="majorHAnsi" w:cstheme="majorBidi"/>
      <w:b/>
      <w:bCs/>
      <w:i/>
      <w:iCs/>
      <w:color w:val="4F81BD" w:themeColor="accent1"/>
      <w:lang w:val="ru-RU"/>
    </w:rPr>
  </w:style>
  <w:style w:type="table" w:customStyle="1" w:styleId="TableNormal">
    <w:name w:val="Table Normal"/>
    <w:uiPriority w:val="2"/>
    <w:semiHidden/>
    <w:unhideWhenUsed/>
    <w:qFormat/>
    <w:rsid w:val="001925BB"/>
    <w:tblPr>
      <w:tblInd w:w="0" w:type="dxa"/>
      <w:tblCellMar>
        <w:top w:w="0" w:type="dxa"/>
        <w:left w:w="0" w:type="dxa"/>
        <w:bottom w:w="0" w:type="dxa"/>
        <w:right w:w="0" w:type="dxa"/>
      </w:tblCellMar>
    </w:tblPr>
  </w:style>
  <w:style w:type="paragraph" w:styleId="11">
    <w:name w:val="toc 1"/>
    <w:basedOn w:val="a0"/>
    <w:uiPriority w:val="39"/>
    <w:qFormat/>
    <w:rsid w:val="001925BB"/>
    <w:pPr>
      <w:ind w:left="931" w:hanging="711"/>
    </w:pPr>
    <w:rPr>
      <w:sz w:val="24"/>
      <w:szCs w:val="24"/>
    </w:rPr>
  </w:style>
  <w:style w:type="paragraph" w:styleId="21">
    <w:name w:val="toc 2"/>
    <w:basedOn w:val="a0"/>
    <w:uiPriority w:val="39"/>
    <w:qFormat/>
    <w:rsid w:val="001925BB"/>
    <w:pPr>
      <w:ind w:left="931"/>
    </w:pPr>
    <w:rPr>
      <w:sz w:val="24"/>
      <w:szCs w:val="24"/>
    </w:rPr>
  </w:style>
  <w:style w:type="paragraph" w:styleId="a4">
    <w:name w:val="Body Text"/>
    <w:aliases w:val="Знак15 Знак,Основной текст Знак Знак,Знак16 Знак Знак,Основной текст Знак1,Знак15 Знак Знак,Знак16 Знак1"/>
    <w:basedOn w:val="a0"/>
    <w:link w:val="a5"/>
    <w:uiPriority w:val="99"/>
    <w:qFormat/>
    <w:rsid w:val="001925BB"/>
    <w:pPr>
      <w:ind w:left="112"/>
      <w:jc w:val="both"/>
    </w:pPr>
    <w:rPr>
      <w:sz w:val="28"/>
      <w:szCs w:val="28"/>
    </w:rPr>
  </w:style>
  <w:style w:type="character" w:customStyle="1" w:styleId="a5">
    <w:name w:val="Основной текст Знак"/>
    <w:aliases w:val="Знак15 Знак Знак1,Основной текст Знак Знак Знак,Знак16 Знак Знак Знак,Основной текст Знак1 Знак,Знак15 Знак Знак Знак,Знак16 Знак1 Знак"/>
    <w:basedOn w:val="a1"/>
    <w:link w:val="a4"/>
    <w:uiPriority w:val="99"/>
    <w:rsid w:val="00CE3619"/>
    <w:rPr>
      <w:rFonts w:ascii="Times New Roman" w:eastAsia="Times New Roman" w:hAnsi="Times New Roman" w:cs="Times New Roman"/>
      <w:sz w:val="28"/>
      <w:szCs w:val="28"/>
    </w:rPr>
  </w:style>
  <w:style w:type="paragraph" w:styleId="a6">
    <w:name w:val="List Paragraph"/>
    <w:aliases w:val="2 список маркированный"/>
    <w:basedOn w:val="a0"/>
    <w:link w:val="a7"/>
    <w:uiPriority w:val="34"/>
    <w:qFormat/>
    <w:rsid w:val="001925BB"/>
    <w:pPr>
      <w:ind w:left="112" w:firstLine="708"/>
    </w:pPr>
  </w:style>
  <w:style w:type="character" w:customStyle="1" w:styleId="a7">
    <w:name w:val="Абзац списка Знак"/>
    <w:aliases w:val="2 список маркированный Знак"/>
    <w:link w:val="a6"/>
    <w:uiPriority w:val="34"/>
    <w:locked/>
    <w:rsid w:val="00C33560"/>
    <w:rPr>
      <w:rFonts w:ascii="Times New Roman" w:eastAsia="Times New Roman" w:hAnsi="Times New Roman" w:cs="Times New Roman"/>
    </w:rPr>
  </w:style>
  <w:style w:type="paragraph" w:customStyle="1" w:styleId="TableParagraph">
    <w:name w:val="Table Paragraph"/>
    <w:basedOn w:val="a0"/>
    <w:uiPriority w:val="1"/>
    <w:qFormat/>
    <w:rsid w:val="001925BB"/>
    <w:pPr>
      <w:ind w:left="102"/>
    </w:pPr>
  </w:style>
  <w:style w:type="paragraph" w:styleId="a8">
    <w:name w:val="Balloon Text"/>
    <w:basedOn w:val="a0"/>
    <w:link w:val="a9"/>
    <w:uiPriority w:val="99"/>
    <w:unhideWhenUsed/>
    <w:rsid w:val="000D2930"/>
    <w:rPr>
      <w:rFonts w:ascii="Tahoma" w:hAnsi="Tahoma" w:cs="Tahoma"/>
      <w:sz w:val="16"/>
      <w:szCs w:val="16"/>
    </w:rPr>
  </w:style>
  <w:style w:type="character" w:customStyle="1" w:styleId="a9">
    <w:name w:val="Текст выноски Знак"/>
    <w:basedOn w:val="a1"/>
    <w:link w:val="a8"/>
    <w:uiPriority w:val="99"/>
    <w:rsid w:val="000D2930"/>
    <w:rPr>
      <w:rFonts w:ascii="Tahoma" w:eastAsia="Times New Roman" w:hAnsi="Tahoma" w:cs="Tahoma"/>
      <w:sz w:val="16"/>
      <w:szCs w:val="16"/>
    </w:rPr>
  </w:style>
  <w:style w:type="paragraph" w:styleId="aa">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0"/>
    <w:link w:val="22"/>
    <w:uiPriority w:val="99"/>
    <w:unhideWhenUsed/>
    <w:qFormat/>
    <w:rsid w:val="000D2930"/>
    <w:pPr>
      <w:widowControl/>
      <w:autoSpaceDE/>
      <w:autoSpaceDN/>
      <w:spacing w:before="100" w:beforeAutospacing="1" w:after="100" w:afterAutospacing="1"/>
    </w:pPr>
    <w:rPr>
      <w:sz w:val="24"/>
      <w:szCs w:val="24"/>
      <w:lang w:val="ru-RU" w:eastAsia="ru-RU"/>
    </w:rPr>
  </w:style>
  <w:style w:type="character" w:customStyle="1" w:styleId="22">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a"/>
    <w:uiPriority w:val="99"/>
    <w:locked/>
    <w:rsid w:val="00DE2180"/>
    <w:rPr>
      <w:rFonts w:ascii="Times New Roman" w:eastAsia="Times New Roman" w:hAnsi="Times New Roman" w:cs="Times New Roman"/>
      <w:sz w:val="24"/>
      <w:szCs w:val="24"/>
      <w:lang w:val="ru-RU" w:eastAsia="ru-RU"/>
    </w:rPr>
  </w:style>
  <w:style w:type="character" w:customStyle="1" w:styleId="postnumber">
    <w:name w:val="post_number"/>
    <w:basedOn w:val="a1"/>
    <w:rsid w:val="00150207"/>
  </w:style>
  <w:style w:type="character" w:styleId="ab">
    <w:name w:val="Hyperlink"/>
    <w:basedOn w:val="a1"/>
    <w:uiPriority w:val="99"/>
    <w:unhideWhenUsed/>
    <w:rsid w:val="00150207"/>
    <w:rPr>
      <w:color w:val="0000FF"/>
      <w:u w:val="single"/>
    </w:rPr>
  </w:style>
  <w:style w:type="character" w:customStyle="1" w:styleId="tlid-translation">
    <w:name w:val="tlid-translation"/>
    <w:basedOn w:val="a1"/>
    <w:rsid w:val="00C33560"/>
  </w:style>
  <w:style w:type="paragraph" w:styleId="ac">
    <w:name w:val="No Spacing"/>
    <w:link w:val="ad"/>
    <w:uiPriority w:val="1"/>
    <w:qFormat/>
    <w:rsid w:val="00C33560"/>
    <w:pPr>
      <w:widowControl/>
      <w:autoSpaceDE/>
      <w:autoSpaceDN/>
    </w:pPr>
    <w:rPr>
      <w:lang w:val="ru-RU"/>
    </w:rPr>
  </w:style>
  <w:style w:type="character" w:customStyle="1" w:styleId="ad">
    <w:name w:val="Без интервала Знак"/>
    <w:link w:val="ac"/>
    <w:uiPriority w:val="1"/>
    <w:locked/>
    <w:rsid w:val="00C33560"/>
    <w:rPr>
      <w:lang w:val="ru-RU"/>
    </w:rPr>
  </w:style>
  <w:style w:type="table" w:styleId="ae">
    <w:name w:val="Table Grid"/>
    <w:basedOn w:val="a2"/>
    <w:uiPriority w:val="59"/>
    <w:rsid w:val="00C33560"/>
    <w:pPr>
      <w:widowControl/>
      <w:autoSpaceDE/>
      <w:autoSpaceDN/>
      <w:ind w:firstLine="567"/>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0552C6"/>
    <w:pPr>
      <w:widowControl/>
      <w:adjustRightInd w:val="0"/>
    </w:pPr>
    <w:rPr>
      <w:rFonts w:ascii="Arial" w:eastAsia="Times New Roman" w:hAnsi="Arial" w:cs="Arial"/>
      <w:color w:val="000000"/>
      <w:sz w:val="24"/>
      <w:szCs w:val="24"/>
      <w:lang w:val="en-GB" w:eastAsia="en-GB"/>
    </w:rPr>
  </w:style>
  <w:style w:type="paragraph" w:customStyle="1" w:styleId="Pa8">
    <w:name w:val="Pa8"/>
    <w:basedOn w:val="Default"/>
    <w:next w:val="Default"/>
    <w:uiPriority w:val="99"/>
    <w:qFormat/>
    <w:rsid w:val="000552C6"/>
    <w:pPr>
      <w:spacing w:line="241" w:lineRule="atLeast"/>
    </w:pPr>
    <w:rPr>
      <w:rFonts w:ascii="Times New Roman" w:eastAsiaTheme="minorEastAsia" w:hAnsi="Times New Roman" w:cs="Times New Roman"/>
      <w:color w:val="auto"/>
      <w:lang w:val="ru-RU" w:eastAsia="ru-RU"/>
    </w:rPr>
  </w:style>
  <w:style w:type="paragraph" w:styleId="af">
    <w:name w:val="List Bullet"/>
    <w:basedOn w:val="a0"/>
    <w:autoRedefine/>
    <w:uiPriority w:val="99"/>
    <w:qFormat/>
    <w:rsid w:val="00ED7411"/>
    <w:pPr>
      <w:autoSpaceDE/>
      <w:autoSpaceDN/>
    </w:pPr>
    <w:rPr>
      <w:sz w:val="28"/>
      <w:szCs w:val="28"/>
      <w:lang w:val="en-GB"/>
    </w:rPr>
  </w:style>
  <w:style w:type="character" w:customStyle="1" w:styleId="A00">
    <w:name w:val="A0"/>
    <w:uiPriority w:val="99"/>
    <w:rsid w:val="000552C6"/>
    <w:rPr>
      <w:color w:val="000000"/>
    </w:rPr>
  </w:style>
  <w:style w:type="paragraph" w:customStyle="1" w:styleId="Pa11">
    <w:name w:val="Pa11"/>
    <w:basedOn w:val="Default"/>
    <w:next w:val="Default"/>
    <w:uiPriority w:val="99"/>
    <w:qFormat/>
    <w:rsid w:val="000552C6"/>
    <w:pPr>
      <w:spacing w:line="221" w:lineRule="atLeast"/>
    </w:pPr>
    <w:rPr>
      <w:rFonts w:ascii="Times New Roman" w:eastAsiaTheme="minorEastAsia" w:hAnsi="Times New Roman" w:cs="Times New Roman"/>
      <w:color w:val="auto"/>
      <w:lang w:val="ru-RU" w:eastAsia="ru-RU"/>
    </w:rPr>
  </w:style>
  <w:style w:type="character" w:customStyle="1" w:styleId="af0">
    <w:name w:val="Текст примечания Знак"/>
    <w:basedOn w:val="a1"/>
    <w:link w:val="af1"/>
    <w:uiPriority w:val="99"/>
    <w:rsid w:val="000552C6"/>
    <w:rPr>
      <w:rFonts w:eastAsia="Times New Roman"/>
    </w:rPr>
  </w:style>
  <w:style w:type="paragraph" w:styleId="af1">
    <w:name w:val="annotation text"/>
    <w:basedOn w:val="a0"/>
    <w:link w:val="af0"/>
    <w:uiPriority w:val="99"/>
    <w:unhideWhenUsed/>
    <w:rsid w:val="000552C6"/>
    <w:pPr>
      <w:widowControl/>
      <w:autoSpaceDE/>
      <w:autoSpaceDN/>
      <w:ind w:firstLine="709"/>
      <w:jc w:val="both"/>
    </w:pPr>
    <w:rPr>
      <w:rFonts w:asciiTheme="minorHAnsi" w:hAnsiTheme="minorHAnsi" w:cstheme="minorBidi"/>
    </w:rPr>
  </w:style>
  <w:style w:type="character" w:customStyle="1" w:styleId="12">
    <w:name w:val="Текст примечания Знак1"/>
    <w:basedOn w:val="a1"/>
    <w:uiPriority w:val="99"/>
    <w:semiHidden/>
    <w:rsid w:val="000552C6"/>
    <w:rPr>
      <w:rFonts w:ascii="Times New Roman" w:eastAsia="Times New Roman" w:hAnsi="Times New Roman" w:cs="Times New Roman"/>
      <w:sz w:val="20"/>
      <w:szCs w:val="20"/>
    </w:rPr>
  </w:style>
  <w:style w:type="paragraph" w:customStyle="1" w:styleId="newncpi">
    <w:name w:val="newncpi"/>
    <w:basedOn w:val="a0"/>
    <w:uiPriority w:val="99"/>
    <w:qFormat/>
    <w:rsid w:val="000552C6"/>
    <w:pPr>
      <w:widowControl/>
      <w:autoSpaceDE/>
      <w:autoSpaceDN/>
      <w:ind w:firstLine="567"/>
      <w:jc w:val="both"/>
    </w:pPr>
    <w:rPr>
      <w:rFonts w:ascii="Calibri" w:hAnsi="Calibri" w:cs="Calibri"/>
      <w:sz w:val="24"/>
      <w:szCs w:val="24"/>
      <w:lang w:val="ru-RU" w:eastAsia="ru-RU"/>
    </w:rPr>
  </w:style>
  <w:style w:type="character" w:styleId="af2">
    <w:name w:val="Strong"/>
    <w:uiPriority w:val="22"/>
    <w:qFormat/>
    <w:rsid w:val="001D78A3"/>
    <w:rPr>
      <w:b/>
      <w:bCs/>
    </w:rPr>
  </w:style>
  <w:style w:type="character" w:styleId="HTML">
    <w:name w:val="HTML Cite"/>
    <w:uiPriority w:val="99"/>
    <w:semiHidden/>
    <w:unhideWhenUsed/>
    <w:rsid w:val="001D78A3"/>
    <w:rPr>
      <w:i/>
      <w:iCs/>
    </w:rPr>
  </w:style>
  <w:style w:type="paragraph" w:customStyle="1" w:styleId="NESNormal">
    <w:name w:val="NES Normal"/>
    <w:basedOn w:val="a0"/>
    <w:link w:val="NESNormalChar"/>
    <w:autoRedefine/>
    <w:qFormat/>
    <w:rsid w:val="001D78A3"/>
    <w:pPr>
      <w:tabs>
        <w:tab w:val="left" w:pos="851"/>
      </w:tabs>
      <w:kinsoku w:val="0"/>
      <w:overflowPunct w:val="0"/>
      <w:autoSpaceDE/>
      <w:autoSpaceDN/>
      <w:ind w:firstLine="709"/>
      <w:jc w:val="both"/>
    </w:pPr>
    <w:rPr>
      <w:rFonts w:eastAsia="Calibri"/>
      <w:iCs/>
      <w:color w:val="000000"/>
      <w:sz w:val="28"/>
      <w:szCs w:val="28"/>
      <w:lang w:val="kk-KZ"/>
    </w:rPr>
  </w:style>
  <w:style w:type="character" w:customStyle="1" w:styleId="NESNormalChar">
    <w:name w:val="NES Normal Char"/>
    <w:link w:val="NESNormal"/>
    <w:rsid w:val="001D78A3"/>
    <w:rPr>
      <w:rFonts w:ascii="Times New Roman" w:eastAsia="Calibri" w:hAnsi="Times New Roman" w:cs="Times New Roman"/>
      <w:iCs/>
      <w:color w:val="000000"/>
      <w:sz w:val="28"/>
      <w:szCs w:val="28"/>
      <w:lang w:val="kk-KZ"/>
    </w:rPr>
  </w:style>
  <w:style w:type="paragraph" w:customStyle="1" w:styleId="p6">
    <w:name w:val="p6"/>
    <w:basedOn w:val="a0"/>
    <w:qFormat/>
    <w:rsid w:val="001D78A3"/>
    <w:pPr>
      <w:widowControl/>
      <w:autoSpaceDE/>
      <w:autoSpaceDN/>
      <w:spacing w:before="100" w:beforeAutospacing="1" w:after="100" w:afterAutospacing="1"/>
    </w:pPr>
    <w:rPr>
      <w:sz w:val="24"/>
      <w:szCs w:val="24"/>
      <w:lang w:val="ru-RU" w:eastAsia="ru-RU"/>
    </w:rPr>
  </w:style>
  <w:style w:type="paragraph" w:customStyle="1" w:styleId="p7">
    <w:name w:val="p7"/>
    <w:basedOn w:val="a0"/>
    <w:uiPriority w:val="99"/>
    <w:qFormat/>
    <w:rsid w:val="001D78A3"/>
    <w:pPr>
      <w:widowControl/>
      <w:autoSpaceDE/>
      <w:autoSpaceDN/>
      <w:spacing w:before="100" w:beforeAutospacing="1" w:after="100" w:afterAutospacing="1"/>
    </w:pPr>
    <w:rPr>
      <w:sz w:val="24"/>
      <w:szCs w:val="24"/>
      <w:lang w:val="ru-RU" w:eastAsia="ru-RU"/>
    </w:rPr>
  </w:style>
  <w:style w:type="paragraph" w:customStyle="1" w:styleId="p8">
    <w:name w:val="p8"/>
    <w:basedOn w:val="a0"/>
    <w:qFormat/>
    <w:rsid w:val="001D78A3"/>
    <w:pPr>
      <w:widowControl/>
      <w:autoSpaceDE/>
      <w:autoSpaceDN/>
      <w:spacing w:before="100" w:beforeAutospacing="1" w:after="100" w:afterAutospacing="1"/>
    </w:pPr>
    <w:rPr>
      <w:rFonts w:ascii="Calibri" w:hAnsi="Calibri" w:cs="Calibri"/>
      <w:sz w:val="24"/>
      <w:szCs w:val="24"/>
      <w:lang w:val="ru-RU" w:eastAsia="ru-RU"/>
    </w:rPr>
  </w:style>
  <w:style w:type="paragraph" w:customStyle="1" w:styleId="western">
    <w:name w:val="western"/>
    <w:basedOn w:val="a0"/>
    <w:rsid w:val="00614746"/>
    <w:pPr>
      <w:widowControl/>
      <w:autoSpaceDE/>
      <w:autoSpaceDN/>
      <w:spacing w:before="100" w:beforeAutospacing="1" w:after="100" w:afterAutospacing="1"/>
    </w:pPr>
    <w:rPr>
      <w:sz w:val="24"/>
      <w:szCs w:val="24"/>
      <w:lang w:val="ru-RU" w:eastAsia="ru-RU"/>
    </w:rPr>
  </w:style>
  <w:style w:type="paragraph" w:customStyle="1" w:styleId="Factsheetbodytext">
    <w:name w:val="Factsheet body text"/>
    <w:qFormat/>
    <w:rsid w:val="00614746"/>
    <w:pPr>
      <w:widowControl/>
      <w:autoSpaceDE/>
      <w:autoSpaceDN/>
      <w:spacing w:before="180" w:after="180" w:line="240" w:lineRule="exact"/>
    </w:pPr>
    <w:rPr>
      <w:rFonts w:ascii="Arial" w:eastAsia="Times New Roman" w:hAnsi="Arial" w:cs="Times New Roman"/>
      <w:sz w:val="20"/>
      <w:szCs w:val="24"/>
      <w:lang w:val="en-GB"/>
    </w:rPr>
  </w:style>
  <w:style w:type="paragraph" w:styleId="HTML0">
    <w:name w:val="HTML Preformatted"/>
    <w:basedOn w:val="a0"/>
    <w:link w:val="HTML1"/>
    <w:uiPriority w:val="99"/>
    <w:unhideWhenUsed/>
    <w:rsid w:val="006147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1">
    <w:name w:val="Стандартный HTML Знак"/>
    <w:basedOn w:val="a1"/>
    <w:link w:val="HTML0"/>
    <w:uiPriority w:val="99"/>
    <w:rsid w:val="00614746"/>
    <w:rPr>
      <w:rFonts w:ascii="Courier New" w:eastAsia="Times New Roman" w:hAnsi="Courier New" w:cs="Courier New"/>
      <w:sz w:val="20"/>
      <w:szCs w:val="20"/>
      <w:lang w:val="ru-RU" w:eastAsia="ru-RU"/>
    </w:rPr>
  </w:style>
  <w:style w:type="character" w:customStyle="1" w:styleId="af3">
    <w:name w:val="Основной текст_"/>
    <w:basedOn w:val="a1"/>
    <w:link w:val="23"/>
    <w:rsid w:val="00614746"/>
    <w:rPr>
      <w:rFonts w:ascii="Times New Roman" w:eastAsia="Times New Roman" w:hAnsi="Times New Roman" w:cs="Times New Roman"/>
      <w:spacing w:val="1"/>
      <w:sz w:val="26"/>
      <w:szCs w:val="26"/>
      <w:shd w:val="clear" w:color="auto" w:fill="FFFFFF"/>
    </w:rPr>
  </w:style>
  <w:style w:type="paragraph" w:customStyle="1" w:styleId="23">
    <w:name w:val="Основной текст2"/>
    <w:basedOn w:val="a0"/>
    <w:link w:val="af3"/>
    <w:rsid w:val="00614746"/>
    <w:pPr>
      <w:shd w:val="clear" w:color="auto" w:fill="FFFFFF"/>
      <w:autoSpaceDE/>
      <w:autoSpaceDN/>
      <w:spacing w:line="317" w:lineRule="exact"/>
    </w:pPr>
    <w:rPr>
      <w:spacing w:val="1"/>
      <w:sz w:val="26"/>
      <w:szCs w:val="26"/>
    </w:rPr>
  </w:style>
  <w:style w:type="character" w:customStyle="1" w:styleId="dash041e0431044b0447043d044b0439char1">
    <w:name w:val="dash041e_0431_044b_0447_043d_044b_0439__char1"/>
    <w:uiPriority w:val="99"/>
    <w:rsid w:val="000E3CC4"/>
    <w:rPr>
      <w:rFonts w:ascii="Times New Roman" w:hAnsi="Times New Roman" w:cs="Times New Roman" w:hint="default"/>
      <w:strike w:val="0"/>
      <w:dstrike w:val="0"/>
      <w:sz w:val="24"/>
      <w:szCs w:val="24"/>
      <w:u w:val="none"/>
      <w:effect w:val="none"/>
    </w:rPr>
  </w:style>
  <w:style w:type="character" w:customStyle="1" w:styleId="s1">
    <w:name w:val="s1"/>
    <w:rsid w:val="000E3CC4"/>
    <w:rPr>
      <w:rFonts w:ascii="Times New Roman" w:hAnsi="Times New Roman" w:cs="Times New Roman" w:hint="default"/>
      <w:b/>
      <w:bCs/>
      <w:i w:val="0"/>
      <w:iCs w:val="0"/>
      <w:strike w:val="0"/>
      <w:dstrike w:val="0"/>
      <w:color w:val="000000"/>
      <w:sz w:val="36"/>
      <w:szCs w:val="36"/>
      <w:u w:val="none"/>
      <w:effect w:val="none"/>
    </w:rPr>
  </w:style>
  <w:style w:type="paragraph" w:styleId="af4">
    <w:name w:val="Body Text Indent"/>
    <w:basedOn w:val="a0"/>
    <w:link w:val="af5"/>
    <w:uiPriority w:val="99"/>
    <w:unhideWhenUsed/>
    <w:rsid w:val="006272DA"/>
    <w:pPr>
      <w:widowControl/>
      <w:suppressAutoHyphens/>
      <w:autoSpaceDE/>
      <w:autoSpaceDN/>
      <w:spacing w:after="120"/>
      <w:ind w:left="283"/>
    </w:pPr>
    <w:rPr>
      <w:sz w:val="20"/>
      <w:szCs w:val="20"/>
      <w:lang w:val="ru-RU" w:eastAsia="ar-SA"/>
    </w:rPr>
  </w:style>
  <w:style w:type="character" w:customStyle="1" w:styleId="af5">
    <w:name w:val="Основной текст с отступом Знак"/>
    <w:basedOn w:val="a1"/>
    <w:link w:val="af4"/>
    <w:uiPriority w:val="99"/>
    <w:rsid w:val="006272DA"/>
    <w:rPr>
      <w:rFonts w:ascii="Times New Roman" w:eastAsia="Times New Roman" w:hAnsi="Times New Roman" w:cs="Times New Roman"/>
      <w:sz w:val="20"/>
      <w:szCs w:val="20"/>
      <w:lang w:val="ru-RU" w:eastAsia="ar-SA"/>
    </w:rPr>
  </w:style>
  <w:style w:type="paragraph" w:customStyle="1" w:styleId="220">
    <w:name w:val="Основной текст 22"/>
    <w:basedOn w:val="a0"/>
    <w:uiPriority w:val="99"/>
    <w:qFormat/>
    <w:rsid w:val="006272DA"/>
    <w:pPr>
      <w:widowControl/>
      <w:suppressAutoHyphens/>
      <w:autoSpaceDE/>
      <w:autoSpaceDN/>
      <w:jc w:val="both"/>
    </w:pPr>
    <w:rPr>
      <w:sz w:val="28"/>
      <w:szCs w:val="20"/>
      <w:lang w:val="ru-RU" w:eastAsia="ar-SA"/>
    </w:rPr>
  </w:style>
  <w:style w:type="paragraph" w:customStyle="1" w:styleId="BodyText21">
    <w:name w:val="Body Text 21"/>
    <w:basedOn w:val="a0"/>
    <w:uiPriority w:val="99"/>
    <w:qFormat/>
    <w:rsid w:val="006272DA"/>
    <w:pPr>
      <w:suppressAutoHyphens/>
      <w:autoSpaceDE/>
      <w:autoSpaceDN/>
      <w:ind w:firstLine="900"/>
      <w:jc w:val="both"/>
    </w:pPr>
    <w:rPr>
      <w:sz w:val="28"/>
      <w:szCs w:val="20"/>
      <w:lang w:val="ru-RU" w:eastAsia="ar-SA"/>
    </w:rPr>
  </w:style>
  <w:style w:type="paragraph" w:customStyle="1" w:styleId="bodytext">
    <w:name w:val="bodytext"/>
    <w:basedOn w:val="a0"/>
    <w:uiPriority w:val="99"/>
    <w:qFormat/>
    <w:rsid w:val="006272DA"/>
    <w:pPr>
      <w:widowControl/>
      <w:autoSpaceDE/>
      <w:autoSpaceDN/>
      <w:spacing w:before="100" w:beforeAutospacing="1" w:after="100" w:afterAutospacing="1"/>
    </w:pPr>
    <w:rPr>
      <w:rFonts w:ascii="Calibri" w:hAnsi="Calibri" w:cs="Calibri"/>
      <w:sz w:val="24"/>
      <w:szCs w:val="24"/>
      <w:lang w:val="ru-RU" w:eastAsia="ru-RU"/>
    </w:rPr>
  </w:style>
  <w:style w:type="paragraph" w:customStyle="1" w:styleId="110">
    <w:name w:val="Заголовок 11"/>
    <w:basedOn w:val="a0"/>
    <w:uiPriority w:val="1"/>
    <w:qFormat/>
    <w:rsid w:val="008B52CA"/>
    <w:pPr>
      <w:autoSpaceDE/>
      <w:autoSpaceDN/>
      <w:ind w:left="820" w:right="74"/>
      <w:outlineLvl w:val="1"/>
    </w:pPr>
    <w:rPr>
      <w:b/>
      <w:bCs/>
      <w:sz w:val="28"/>
      <w:szCs w:val="28"/>
      <w:lang w:bidi="en-US"/>
    </w:rPr>
  </w:style>
  <w:style w:type="paragraph" w:customStyle="1" w:styleId="210">
    <w:name w:val="Заголовок 21"/>
    <w:basedOn w:val="a0"/>
    <w:uiPriority w:val="1"/>
    <w:qFormat/>
    <w:rsid w:val="008B52CA"/>
    <w:pPr>
      <w:autoSpaceDE/>
      <w:autoSpaceDN/>
      <w:ind w:left="112" w:right="74"/>
      <w:outlineLvl w:val="2"/>
    </w:pPr>
    <w:rPr>
      <w:b/>
      <w:bCs/>
      <w:i/>
      <w:sz w:val="28"/>
      <w:szCs w:val="28"/>
      <w:lang w:bidi="en-US"/>
    </w:rPr>
  </w:style>
  <w:style w:type="paragraph" w:customStyle="1" w:styleId="13">
    <w:name w:val="Без интервала1"/>
    <w:link w:val="NoSpacingChar"/>
    <w:uiPriority w:val="99"/>
    <w:qFormat/>
    <w:rsid w:val="003E66A4"/>
    <w:pPr>
      <w:widowControl/>
      <w:autoSpaceDE/>
      <w:autoSpaceDN/>
    </w:pPr>
    <w:rPr>
      <w:rFonts w:ascii="Calibri" w:eastAsia="Times New Roman" w:hAnsi="Calibri" w:cs="Times New Roman"/>
      <w:lang w:val="ru-RU"/>
    </w:rPr>
  </w:style>
  <w:style w:type="paragraph" w:customStyle="1" w:styleId="24">
    <w:name w:val="Без интервала2"/>
    <w:qFormat/>
    <w:rsid w:val="00322FD4"/>
    <w:pPr>
      <w:widowControl/>
      <w:autoSpaceDE/>
      <w:autoSpaceDN/>
      <w:ind w:firstLine="709"/>
      <w:jc w:val="both"/>
    </w:pPr>
    <w:rPr>
      <w:rFonts w:ascii="Calibri" w:eastAsia="Times New Roman" w:hAnsi="Calibri" w:cs="Times New Roman"/>
      <w:lang w:val="ru-RU"/>
    </w:rPr>
  </w:style>
  <w:style w:type="character" w:customStyle="1" w:styleId="hps">
    <w:name w:val="hps"/>
    <w:basedOn w:val="a1"/>
    <w:uiPriority w:val="99"/>
    <w:rsid w:val="00322FD4"/>
  </w:style>
  <w:style w:type="paragraph" w:customStyle="1" w:styleId="Osnovnoitext">
    <w:name w:val="Osnovnoi_text"/>
    <w:basedOn w:val="a0"/>
    <w:uiPriority w:val="99"/>
    <w:rsid w:val="00322FD4"/>
    <w:pPr>
      <w:widowControl/>
      <w:adjustRightInd w:val="0"/>
      <w:spacing w:line="288" w:lineRule="auto"/>
      <w:ind w:firstLine="340"/>
      <w:jc w:val="both"/>
    </w:pPr>
    <w:rPr>
      <w:rFonts w:ascii="Школьная Normal" w:eastAsia="Calibri" w:hAnsi="Школьная Normal" w:cs="Школьная Normal"/>
      <w:color w:val="000000"/>
      <w:sz w:val="21"/>
      <w:szCs w:val="21"/>
      <w:lang w:val="ru-RU"/>
    </w:rPr>
  </w:style>
  <w:style w:type="paragraph" w:styleId="af6">
    <w:name w:val="Block Text"/>
    <w:basedOn w:val="a0"/>
    <w:uiPriority w:val="99"/>
    <w:rsid w:val="00322FD4"/>
    <w:pPr>
      <w:widowControl/>
      <w:autoSpaceDE/>
      <w:autoSpaceDN/>
      <w:ind w:left="-851" w:right="-1050" w:firstLine="720"/>
      <w:jc w:val="both"/>
    </w:pPr>
    <w:rPr>
      <w:sz w:val="32"/>
      <w:szCs w:val="20"/>
      <w:lang w:eastAsia="ru-RU"/>
    </w:rPr>
  </w:style>
  <w:style w:type="character" w:customStyle="1" w:styleId="s0">
    <w:name w:val="s0"/>
    <w:basedOn w:val="a1"/>
    <w:rsid w:val="00977256"/>
  </w:style>
  <w:style w:type="paragraph" w:customStyle="1" w:styleId="rtejustify">
    <w:name w:val="rtejustify"/>
    <w:basedOn w:val="a0"/>
    <w:rsid w:val="00AB35F9"/>
    <w:pPr>
      <w:widowControl/>
      <w:autoSpaceDE/>
      <w:autoSpaceDN/>
      <w:spacing w:after="240"/>
      <w:ind w:left="312" w:right="425" w:firstLine="709"/>
      <w:jc w:val="both"/>
    </w:pPr>
    <w:rPr>
      <w:sz w:val="24"/>
      <w:szCs w:val="24"/>
      <w:lang w:val="ru-RU" w:eastAsia="ru-RU"/>
    </w:rPr>
  </w:style>
  <w:style w:type="character" w:customStyle="1" w:styleId="apple-converted-space">
    <w:name w:val="apple-converted-space"/>
    <w:basedOn w:val="a1"/>
    <w:rsid w:val="002E43E1"/>
  </w:style>
  <w:style w:type="character" w:customStyle="1" w:styleId="FontStyle13">
    <w:name w:val="Font Style13"/>
    <w:uiPriority w:val="99"/>
    <w:rsid w:val="00D44A8B"/>
    <w:rPr>
      <w:rFonts w:ascii="Times New Roman" w:hAnsi="Times New Roman" w:cs="Times New Roman"/>
      <w:color w:val="000000"/>
      <w:sz w:val="26"/>
      <w:szCs w:val="26"/>
    </w:rPr>
  </w:style>
  <w:style w:type="paragraph" w:customStyle="1" w:styleId="book">
    <w:name w:val="book"/>
    <w:basedOn w:val="a0"/>
    <w:uiPriority w:val="99"/>
    <w:qFormat/>
    <w:rsid w:val="003A4F23"/>
    <w:pPr>
      <w:widowControl/>
      <w:autoSpaceDE/>
      <w:autoSpaceDN/>
      <w:spacing w:before="100" w:beforeAutospacing="1" w:after="100" w:afterAutospacing="1"/>
    </w:pPr>
    <w:rPr>
      <w:sz w:val="24"/>
      <w:szCs w:val="24"/>
      <w:lang w:val="ru-RU" w:eastAsia="ru-RU"/>
    </w:rPr>
  </w:style>
  <w:style w:type="paragraph" w:customStyle="1" w:styleId="111">
    <w:name w:val="Оглавление 11"/>
    <w:basedOn w:val="a0"/>
    <w:uiPriority w:val="1"/>
    <w:qFormat/>
    <w:rsid w:val="00CE3619"/>
    <w:pPr>
      <w:autoSpaceDE/>
      <w:autoSpaceDN/>
      <w:ind w:left="931" w:hanging="711"/>
    </w:pPr>
    <w:rPr>
      <w:sz w:val="24"/>
      <w:szCs w:val="24"/>
    </w:rPr>
  </w:style>
  <w:style w:type="paragraph" w:customStyle="1" w:styleId="211">
    <w:name w:val="Оглавление 21"/>
    <w:basedOn w:val="a0"/>
    <w:uiPriority w:val="1"/>
    <w:qFormat/>
    <w:rsid w:val="00CE3619"/>
    <w:pPr>
      <w:autoSpaceDE/>
      <w:autoSpaceDN/>
      <w:ind w:left="931"/>
    </w:pPr>
    <w:rPr>
      <w:sz w:val="24"/>
      <w:szCs w:val="24"/>
    </w:rPr>
  </w:style>
  <w:style w:type="paragraph" w:customStyle="1" w:styleId="j13">
    <w:name w:val="j13"/>
    <w:basedOn w:val="a0"/>
    <w:uiPriority w:val="99"/>
    <w:qFormat/>
    <w:rsid w:val="00CE3619"/>
    <w:pPr>
      <w:widowControl/>
      <w:autoSpaceDE/>
      <w:autoSpaceDN/>
      <w:spacing w:before="100" w:beforeAutospacing="1" w:after="100" w:afterAutospacing="1"/>
    </w:pPr>
    <w:rPr>
      <w:sz w:val="24"/>
      <w:szCs w:val="24"/>
      <w:lang w:val="ru-RU" w:eastAsia="ru-RU"/>
    </w:rPr>
  </w:style>
  <w:style w:type="paragraph" w:styleId="af7">
    <w:name w:val="header"/>
    <w:basedOn w:val="a0"/>
    <w:link w:val="af8"/>
    <w:uiPriority w:val="99"/>
    <w:unhideWhenUsed/>
    <w:rsid w:val="00CE3619"/>
    <w:pPr>
      <w:tabs>
        <w:tab w:val="center" w:pos="4677"/>
        <w:tab w:val="right" w:pos="9355"/>
      </w:tabs>
      <w:autoSpaceDE/>
      <w:autoSpaceDN/>
    </w:pPr>
  </w:style>
  <w:style w:type="character" w:customStyle="1" w:styleId="af8">
    <w:name w:val="Верхний колонтитул Знак"/>
    <w:basedOn w:val="a1"/>
    <w:link w:val="af7"/>
    <w:uiPriority w:val="99"/>
    <w:rsid w:val="00CE3619"/>
    <w:rPr>
      <w:rFonts w:ascii="Times New Roman" w:eastAsia="Times New Roman" w:hAnsi="Times New Roman" w:cs="Times New Roman"/>
    </w:rPr>
  </w:style>
  <w:style w:type="paragraph" w:styleId="af9">
    <w:name w:val="footer"/>
    <w:basedOn w:val="a0"/>
    <w:link w:val="afa"/>
    <w:uiPriority w:val="99"/>
    <w:unhideWhenUsed/>
    <w:rsid w:val="00CE3619"/>
    <w:pPr>
      <w:tabs>
        <w:tab w:val="center" w:pos="4677"/>
        <w:tab w:val="right" w:pos="9355"/>
      </w:tabs>
      <w:autoSpaceDE/>
      <w:autoSpaceDN/>
    </w:pPr>
  </w:style>
  <w:style w:type="character" w:customStyle="1" w:styleId="afa">
    <w:name w:val="Нижний колонтитул Знак"/>
    <w:basedOn w:val="a1"/>
    <w:link w:val="af9"/>
    <w:uiPriority w:val="99"/>
    <w:rsid w:val="00CE3619"/>
    <w:rPr>
      <w:rFonts w:ascii="Times New Roman" w:eastAsia="Times New Roman" w:hAnsi="Times New Roman" w:cs="Times New Roman"/>
    </w:rPr>
  </w:style>
  <w:style w:type="table" w:customStyle="1" w:styleId="TableNormal2">
    <w:name w:val="Table Normal2"/>
    <w:uiPriority w:val="2"/>
    <w:semiHidden/>
    <w:unhideWhenUsed/>
    <w:qFormat/>
    <w:rsid w:val="00735B25"/>
    <w:tblPr>
      <w:tblInd w:w="0" w:type="dxa"/>
      <w:tblCellMar>
        <w:top w:w="0" w:type="dxa"/>
        <w:left w:w="0" w:type="dxa"/>
        <w:bottom w:w="0" w:type="dxa"/>
        <w:right w:w="0" w:type="dxa"/>
      </w:tblCellMar>
    </w:tblPr>
  </w:style>
  <w:style w:type="paragraph" w:customStyle="1" w:styleId="112">
    <w:name w:val="Абзац списка11"/>
    <w:basedOn w:val="a0"/>
    <w:uiPriority w:val="99"/>
    <w:qFormat/>
    <w:rsid w:val="000F7D5C"/>
    <w:pPr>
      <w:widowControl/>
      <w:suppressAutoHyphens/>
      <w:autoSpaceDE/>
      <w:autoSpaceDN/>
      <w:spacing w:after="200" w:line="276" w:lineRule="auto"/>
      <w:ind w:left="720"/>
      <w:jc w:val="both"/>
    </w:pPr>
    <w:rPr>
      <w:sz w:val="28"/>
      <w:lang w:val="kk-KZ" w:eastAsia="ar-SA"/>
    </w:rPr>
  </w:style>
  <w:style w:type="paragraph" w:customStyle="1" w:styleId="j11">
    <w:name w:val="j11"/>
    <w:basedOn w:val="a0"/>
    <w:qFormat/>
    <w:rsid w:val="009568AB"/>
    <w:pPr>
      <w:widowControl/>
      <w:autoSpaceDE/>
      <w:autoSpaceDN/>
      <w:spacing w:before="100" w:beforeAutospacing="1" w:after="100" w:afterAutospacing="1"/>
    </w:pPr>
    <w:rPr>
      <w:sz w:val="24"/>
      <w:szCs w:val="24"/>
      <w:lang w:val="ru-RU" w:eastAsia="ru-RU"/>
    </w:rPr>
  </w:style>
  <w:style w:type="character" w:customStyle="1" w:styleId="NoSpacingChar">
    <w:name w:val="No Spacing Char"/>
    <w:basedOn w:val="a1"/>
    <w:link w:val="13"/>
    <w:uiPriority w:val="99"/>
    <w:locked/>
    <w:rsid w:val="00964A0C"/>
    <w:rPr>
      <w:rFonts w:ascii="Calibri" w:eastAsia="Times New Roman" w:hAnsi="Calibri" w:cs="Times New Roman"/>
      <w:lang w:val="ru-RU"/>
    </w:rPr>
  </w:style>
  <w:style w:type="character" w:customStyle="1" w:styleId="20">
    <w:name w:val="Заголовок 2 Знак"/>
    <w:basedOn w:val="a1"/>
    <w:link w:val="2"/>
    <w:uiPriority w:val="9"/>
    <w:rsid w:val="00964A0C"/>
    <w:rPr>
      <w:rFonts w:ascii="Times New Roman" w:eastAsia="Times New Roman" w:hAnsi="Times New Roman" w:cs="Times New Roman"/>
      <w:b/>
      <w:bCs/>
      <w:i/>
      <w:sz w:val="28"/>
      <w:szCs w:val="28"/>
    </w:rPr>
  </w:style>
  <w:style w:type="paragraph" w:styleId="afb">
    <w:name w:val="Subtitle"/>
    <w:basedOn w:val="a0"/>
    <w:next w:val="a4"/>
    <w:link w:val="afc"/>
    <w:uiPriority w:val="99"/>
    <w:qFormat/>
    <w:rsid w:val="00964A0C"/>
    <w:pPr>
      <w:suppressAutoHyphens/>
      <w:ind w:firstLine="284"/>
      <w:jc w:val="center"/>
    </w:pPr>
    <w:rPr>
      <w:b/>
      <w:sz w:val="28"/>
      <w:szCs w:val="20"/>
      <w:lang w:eastAsia="ar-SA"/>
    </w:rPr>
  </w:style>
  <w:style w:type="character" w:customStyle="1" w:styleId="afc">
    <w:name w:val="Подзаголовок Знак"/>
    <w:basedOn w:val="a1"/>
    <w:link w:val="afb"/>
    <w:uiPriority w:val="99"/>
    <w:rsid w:val="00964A0C"/>
    <w:rPr>
      <w:rFonts w:ascii="Times New Roman" w:eastAsia="Times New Roman" w:hAnsi="Times New Roman" w:cs="Times New Roman"/>
      <w:b/>
      <w:sz w:val="28"/>
      <w:szCs w:val="20"/>
      <w:lang w:eastAsia="ar-SA"/>
    </w:rPr>
  </w:style>
  <w:style w:type="character" w:styleId="afd">
    <w:name w:val="Emphasis"/>
    <w:basedOn w:val="a1"/>
    <w:uiPriority w:val="20"/>
    <w:qFormat/>
    <w:rsid w:val="00964A0C"/>
    <w:rPr>
      <w:i/>
      <w:iCs/>
    </w:rPr>
  </w:style>
  <w:style w:type="character" w:styleId="afe">
    <w:name w:val="FollowedHyperlink"/>
    <w:basedOn w:val="a1"/>
    <w:uiPriority w:val="99"/>
    <w:semiHidden/>
    <w:unhideWhenUsed/>
    <w:rsid w:val="00EF7C0F"/>
    <w:rPr>
      <w:color w:val="800080" w:themeColor="followedHyperlink"/>
      <w:u w:val="single"/>
    </w:rPr>
  </w:style>
  <w:style w:type="paragraph" w:customStyle="1" w:styleId="msonormal0">
    <w:name w:val="msonormal"/>
    <w:basedOn w:val="a0"/>
    <w:uiPriority w:val="99"/>
    <w:rsid w:val="00EF7C0F"/>
    <w:pPr>
      <w:widowControl/>
      <w:autoSpaceDE/>
      <w:autoSpaceDN/>
      <w:spacing w:before="100" w:beforeAutospacing="1" w:after="100" w:afterAutospacing="1"/>
    </w:pPr>
    <w:rPr>
      <w:sz w:val="24"/>
      <w:szCs w:val="24"/>
      <w:lang w:val="ru-RU" w:eastAsia="ru-RU"/>
    </w:rPr>
  </w:style>
  <w:style w:type="paragraph" w:customStyle="1" w:styleId="c2">
    <w:name w:val="c2"/>
    <w:basedOn w:val="a0"/>
    <w:rsid w:val="00EF7C0F"/>
    <w:pPr>
      <w:widowControl/>
      <w:autoSpaceDE/>
      <w:autoSpaceDN/>
      <w:spacing w:before="100" w:beforeAutospacing="1" w:after="100" w:afterAutospacing="1"/>
    </w:pPr>
    <w:rPr>
      <w:sz w:val="24"/>
      <w:szCs w:val="24"/>
      <w:lang w:val="ru-RU" w:eastAsia="ru-RU"/>
    </w:rPr>
  </w:style>
  <w:style w:type="paragraph" w:customStyle="1" w:styleId="fr3">
    <w:name w:val="fr3"/>
    <w:basedOn w:val="a0"/>
    <w:uiPriority w:val="99"/>
    <w:rsid w:val="00EF7C0F"/>
    <w:pPr>
      <w:widowControl/>
      <w:autoSpaceDE/>
      <w:autoSpaceDN/>
      <w:spacing w:before="100" w:beforeAutospacing="1" w:after="100" w:afterAutospacing="1"/>
    </w:pPr>
    <w:rPr>
      <w:sz w:val="24"/>
      <w:szCs w:val="24"/>
      <w:lang w:val="ru-RU" w:eastAsia="ru-RU"/>
    </w:rPr>
  </w:style>
  <w:style w:type="table" w:styleId="-1">
    <w:name w:val="Colorful List Accent 1"/>
    <w:basedOn w:val="a2"/>
    <w:link w:val="-10"/>
    <w:uiPriority w:val="34"/>
    <w:unhideWhenUsed/>
    <w:rsid w:val="00EF7C0F"/>
    <w:pPr>
      <w:widowControl/>
      <w:autoSpaceDE/>
      <w:autoSpaceDN/>
    </w:pPr>
    <w:rPr>
      <w:rFonts w:ascii="Times New Roman" w:eastAsia="Times New Roman" w:hAnsi="Times New Roman" w:cs="Times New Roman"/>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10">
    <w:name w:val="Цветной список - Акцент 1 Знак"/>
    <w:link w:val="-1"/>
    <w:uiPriority w:val="34"/>
    <w:locked/>
    <w:rsid w:val="00EF7C0F"/>
    <w:rPr>
      <w:rFonts w:ascii="Times New Roman" w:eastAsia="Times New Roman" w:hAnsi="Times New Roman" w:cs="Times New Roman" w:hint="default"/>
      <w:sz w:val="22"/>
      <w:szCs w:val="22"/>
    </w:rPr>
  </w:style>
  <w:style w:type="character" w:customStyle="1" w:styleId="c3">
    <w:name w:val="c3"/>
    <w:basedOn w:val="a1"/>
    <w:rsid w:val="00EF7C0F"/>
  </w:style>
  <w:style w:type="character" w:customStyle="1" w:styleId="50">
    <w:name w:val="Заголовок 5 Знак"/>
    <w:basedOn w:val="a1"/>
    <w:link w:val="5"/>
    <w:rsid w:val="009554E5"/>
    <w:rPr>
      <w:rFonts w:ascii="Cambria" w:eastAsia="Times New Roman" w:hAnsi="Cambria" w:cs="Times New Roman"/>
      <w:i/>
      <w:iCs/>
      <w:sz w:val="24"/>
      <w:szCs w:val="24"/>
      <w:lang w:val="ru-RU"/>
    </w:rPr>
  </w:style>
  <w:style w:type="character" w:customStyle="1" w:styleId="60">
    <w:name w:val="Заголовок 6 Знак"/>
    <w:basedOn w:val="a1"/>
    <w:link w:val="6"/>
    <w:rsid w:val="009554E5"/>
    <w:rPr>
      <w:rFonts w:ascii="Cambria" w:eastAsia="Times New Roman" w:hAnsi="Cambria" w:cs="Times New Roman"/>
      <w:b/>
      <w:bCs/>
      <w:color w:val="595959"/>
      <w:spacing w:val="5"/>
      <w:sz w:val="20"/>
      <w:szCs w:val="20"/>
      <w:shd w:val="clear" w:color="auto" w:fill="FFFFFF"/>
      <w:lang w:val="ru-RU"/>
    </w:rPr>
  </w:style>
  <w:style w:type="character" w:customStyle="1" w:styleId="70">
    <w:name w:val="Заголовок 7 Знак"/>
    <w:basedOn w:val="a1"/>
    <w:link w:val="7"/>
    <w:rsid w:val="009554E5"/>
    <w:rPr>
      <w:rFonts w:ascii="Cambria" w:eastAsia="Times New Roman" w:hAnsi="Cambria" w:cs="Times New Roman"/>
      <w:b/>
      <w:bCs/>
      <w:i/>
      <w:iCs/>
      <w:color w:val="5A5A5A"/>
      <w:sz w:val="20"/>
      <w:szCs w:val="20"/>
      <w:lang w:val="ru-RU"/>
    </w:rPr>
  </w:style>
  <w:style w:type="character" w:customStyle="1" w:styleId="80">
    <w:name w:val="Заголовок 8 Знак"/>
    <w:basedOn w:val="a1"/>
    <w:link w:val="8"/>
    <w:rsid w:val="009554E5"/>
    <w:rPr>
      <w:rFonts w:ascii="Cambria" w:eastAsia="Times New Roman" w:hAnsi="Cambria" w:cs="Times New Roman"/>
      <w:b/>
      <w:bCs/>
      <w:color w:val="7F7F7F"/>
      <w:sz w:val="20"/>
      <w:szCs w:val="20"/>
      <w:lang w:val="ru-RU"/>
    </w:rPr>
  </w:style>
  <w:style w:type="character" w:customStyle="1" w:styleId="90">
    <w:name w:val="Заголовок 9 Знак"/>
    <w:basedOn w:val="a1"/>
    <w:link w:val="9"/>
    <w:rsid w:val="009554E5"/>
    <w:rPr>
      <w:rFonts w:ascii="Cambria" w:eastAsia="Times New Roman" w:hAnsi="Cambria" w:cs="Times New Roman"/>
      <w:b/>
      <w:bCs/>
      <w:i/>
      <w:iCs/>
      <w:color w:val="7F7F7F"/>
      <w:sz w:val="18"/>
      <w:szCs w:val="18"/>
      <w:lang w:val="ru-RU"/>
    </w:rPr>
  </w:style>
  <w:style w:type="paragraph" w:customStyle="1" w:styleId="14">
    <w:name w:val="Стиль1"/>
    <w:basedOn w:val="2"/>
    <w:link w:val="15"/>
    <w:qFormat/>
    <w:rsid w:val="009554E5"/>
    <w:pPr>
      <w:widowControl/>
      <w:autoSpaceDE/>
      <w:autoSpaceDN/>
      <w:spacing w:before="200" w:line="271" w:lineRule="auto"/>
      <w:ind w:left="0"/>
    </w:pPr>
    <w:rPr>
      <w:rFonts w:ascii="Cambria" w:hAnsi="Cambria" w:cs="Cambria"/>
      <w:i w:val="0"/>
      <w:smallCaps/>
      <w:color w:val="4F81BD"/>
      <w:sz w:val="26"/>
      <w:szCs w:val="26"/>
      <w:lang w:val="ru-RU" w:eastAsia="ru-RU"/>
    </w:rPr>
  </w:style>
  <w:style w:type="character" w:customStyle="1" w:styleId="15">
    <w:name w:val="Стиль1 Знак"/>
    <w:link w:val="14"/>
    <w:rsid w:val="009554E5"/>
    <w:rPr>
      <w:rFonts w:ascii="Cambria" w:eastAsia="Times New Roman" w:hAnsi="Cambria" w:cs="Cambria"/>
      <w:b/>
      <w:bCs/>
      <w:smallCaps/>
      <w:color w:val="4F81BD"/>
      <w:sz w:val="26"/>
      <w:szCs w:val="26"/>
      <w:lang w:val="ru-RU" w:eastAsia="ru-RU"/>
    </w:rPr>
  </w:style>
  <w:style w:type="paragraph" w:customStyle="1" w:styleId="aff">
    <w:name w:val="Таблица"/>
    <w:basedOn w:val="a0"/>
    <w:qFormat/>
    <w:rsid w:val="009554E5"/>
    <w:pPr>
      <w:widowControl/>
      <w:autoSpaceDE/>
      <w:autoSpaceDN/>
      <w:spacing w:before="120" w:after="120"/>
      <w:jc w:val="both"/>
    </w:pPr>
    <w:rPr>
      <w:rFonts w:eastAsia="Calibri"/>
      <w:color w:val="000000"/>
      <w:sz w:val="28"/>
      <w:szCs w:val="28"/>
      <w:lang w:val="ru-RU" w:eastAsia="ru-RU"/>
    </w:rPr>
  </w:style>
  <w:style w:type="paragraph" w:customStyle="1" w:styleId="aff0">
    <w:name w:val="Без отступов"/>
    <w:basedOn w:val="a0"/>
    <w:qFormat/>
    <w:rsid w:val="009554E5"/>
    <w:pPr>
      <w:widowControl/>
      <w:autoSpaceDE/>
      <w:autoSpaceDN/>
      <w:spacing w:before="120" w:after="120"/>
      <w:jc w:val="both"/>
    </w:pPr>
    <w:rPr>
      <w:rFonts w:eastAsia="Times-Roman"/>
      <w:sz w:val="28"/>
      <w:szCs w:val="20"/>
      <w:lang w:val="ru-RU" w:eastAsia="ru-RU"/>
    </w:rPr>
  </w:style>
  <w:style w:type="paragraph" w:customStyle="1" w:styleId="1-1">
    <w:name w:val="Стиль1-1"/>
    <w:basedOn w:val="14"/>
    <w:link w:val="1-10"/>
    <w:autoRedefine/>
    <w:qFormat/>
    <w:rsid w:val="009554E5"/>
    <w:pPr>
      <w:numPr>
        <w:ilvl w:val="6"/>
        <w:numId w:val="107"/>
      </w:numPr>
      <w:tabs>
        <w:tab w:val="left" w:pos="5245"/>
      </w:tabs>
      <w:spacing w:before="120" w:after="120" w:line="360" w:lineRule="auto"/>
      <w:ind w:left="567"/>
      <w:outlineLvl w:val="2"/>
    </w:pPr>
    <w:rPr>
      <w:rFonts w:ascii="Times New Roman" w:eastAsia="MS Mincho" w:hAnsi="Times New Roman"/>
      <w:smallCaps w:val="0"/>
      <w:color w:val="auto"/>
      <w:spacing w:val="40"/>
      <w:sz w:val="32"/>
      <w:szCs w:val="24"/>
      <w:lang w:eastAsia="en-US"/>
    </w:rPr>
  </w:style>
  <w:style w:type="character" w:customStyle="1" w:styleId="1-10">
    <w:name w:val="Стиль1-1 Знак"/>
    <w:link w:val="1-1"/>
    <w:rsid w:val="009554E5"/>
    <w:rPr>
      <w:rFonts w:ascii="Times New Roman" w:eastAsia="MS Mincho" w:hAnsi="Times New Roman" w:cs="Cambria"/>
      <w:b/>
      <w:bCs/>
      <w:spacing w:val="40"/>
      <w:sz w:val="32"/>
      <w:szCs w:val="24"/>
      <w:lang w:val="ru-RU"/>
    </w:rPr>
  </w:style>
  <w:style w:type="paragraph" w:customStyle="1" w:styleId="16">
    <w:name w:val="Стиль Стиль По ширине Первая строка:  1 см + По правому краю"/>
    <w:basedOn w:val="4"/>
    <w:autoRedefine/>
    <w:qFormat/>
    <w:rsid w:val="009554E5"/>
    <w:pPr>
      <w:spacing w:before="60" w:after="120" w:line="240" w:lineRule="auto"/>
      <w:ind w:left="567"/>
    </w:pPr>
    <w:rPr>
      <w:rFonts w:ascii="Times New Roman" w:eastAsia="Times-Roman" w:hAnsi="Times New Roman" w:cs="Times New Roman"/>
      <w:b w:val="0"/>
      <w:i w:val="0"/>
      <w:color w:val="auto"/>
      <w:sz w:val="28"/>
      <w:szCs w:val="28"/>
      <w:lang w:eastAsia="ru-RU"/>
    </w:rPr>
  </w:style>
  <w:style w:type="paragraph" w:customStyle="1" w:styleId="1075">
    <w:name w:val="Стиль Абзац списка + Слева:  1 см Выступ:  075 см"/>
    <w:basedOn w:val="1-1"/>
    <w:autoRedefine/>
    <w:qFormat/>
    <w:rsid w:val="009554E5"/>
    <w:pPr>
      <w:numPr>
        <w:ilvl w:val="0"/>
        <w:numId w:val="0"/>
      </w:numPr>
    </w:pPr>
    <w:rPr>
      <w:lang w:eastAsia="ru-RU"/>
    </w:rPr>
  </w:style>
  <w:style w:type="paragraph" w:customStyle="1" w:styleId="25">
    <w:name w:val="Таблица2"/>
    <w:basedOn w:val="aff"/>
    <w:autoRedefine/>
    <w:qFormat/>
    <w:rsid w:val="009554E5"/>
    <w:pPr>
      <w:jc w:val="center"/>
    </w:pPr>
  </w:style>
  <w:style w:type="paragraph" w:customStyle="1" w:styleId="26">
    <w:name w:val="Стиль2"/>
    <w:basedOn w:val="a0"/>
    <w:link w:val="27"/>
    <w:autoRedefine/>
    <w:qFormat/>
    <w:rsid w:val="009554E5"/>
    <w:pPr>
      <w:widowControl/>
      <w:autoSpaceDE/>
      <w:autoSpaceDN/>
      <w:spacing w:before="120" w:after="120"/>
      <w:ind w:left="567" w:hanging="567"/>
      <w:jc w:val="both"/>
    </w:pPr>
    <w:rPr>
      <w:rFonts w:eastAsia="Times-Roman"/>
      <w:sz w:val="28"/>
      <w:szCs w:val="28"/>
      <w:lang w:val="ru-RU"/>
    </w:rPr>
  </w:style>
  <w:style w:type="character" w:customStyle="1" w:styleId="27">
    <w:name w:val="Стиль2 Знак"/>
    <w:link w:val="26"/>
    <w:rsid w:val="009554E5"/>
    <w:rPr>
      <w:rFonts w:ascii="Times New Roman" w:eastAsia="Times-Roman" w:hAnsi="Times New Roman" w:cs="Times New Roman"/>
      <w:sz w:val="28"/>
      <w:szCs w:val="28"/>
      <w:lang w:val="ru-RU"/>
    </w:rPr>
  </w:style>
  <w:style w:type="paragraph" w:customStyle="1" w:styleId="aff1">
    <w:name w:val="листинг"/>
    <w:basedOn w:val="a0"/>
    <w:link w:val="aff2"/>
    <w:qFormat/>
    <w:rsid w:val="009554E5"/>
    <w:pPr>
      <w:widowControl/>
      <w:autoSpaceDE/>
      <w:autoSpaceDN/>
      <w:spacing w:before="120" w:after="120"/>
      <w:ind w:firstLine="567"/>
      <w:jc w:val="both"/>
    </w:pPr>
    <w:rPr>
      <w:rFonts w:ascii="Courier New" w:eastAsia="Times-Roman" w:hAnsi="Courier New" w:cs="Courier New"/>
      <w:sz w:val="24"/>
      <w:szCs w:val="24"/>
      <w:lang w:val="ru-RU"/>
    </w:rPr>
  </w:style>
  <w:style w:type="character" w:customStyle="1" w:styleId="aff2">
    <w:name w:val="листинг Знак"/>
    <w:link w:val="aff1"/>
    <w:rsid w:val="009554E5"/>
    <w:rPr>
      <w:rFonts w:ascii="Courier New" w:eastAsia="Times-Roman" w:hAnsi="Courier New" w:cs="Courier New"/>
      <w:sz w:val="24"/>
      <w:szCs w:val="24"/>
      <w:lang w:val="ru-RU"/>
    </w:rPr>
  </w:style>
  <w:style w:type="paragraph" w:styleId="31">
    <w:name w:val="toc 3"/>
    <w:basedOn w:val="a0"/>
    <w:next w:val="a0"/>
    <w:autoRedefine/>
    <w:uiPriority w:val="39"/>
    <w:unhideWhenUsed/>
    <w:qFormat/>
    <w:rsid w:val="009554E5"/>
    <w:pPr>
      <w:widowControl/>
      <w:autoSpaceDE/>
      <w:autoSpaceDN/>
      <w:spacing w:after="100" w:line="276" w:lineRule="auto"/>
      <w:ind w:left="440"/>
    </w:pPr>
    <w:rPr>
      <w:rFonts w:ascii="Cambria" w:hAnsi="Cambria"/>
      <w:lang w:bidi="en-US"/>
    </w:rPr>
  </w:style>
  <w:style w:type="paragraph" w:styleId="aff3">
    <w:name w:val="caption"/>
    <w:basedOn w:val="a0"/>
    <w:next w:val="a0"/>
    <w:link w:val="aff4"/>
    <w:qFormat/>
    <w:rsid w:val="009554E5"/>
    <w:pPr>
      <w:widowControl/>
      <w:autoSpaceDE/>
      <w:autoSpaceDN/>
      <w:spacing w:after="200" w:line="276" w:lineRule="auto"/>
    </w:pPr>
    <w:rPr>
      <w:rFonts w:ascii="Cambria" w:hAnsi="Cambria"/>
      <w:caps/>
      <w:spacing w:val="10"/>
      <w:sz w:val="18"/>
      <w:szCs w:val="18"/>
      <w:lang w:val="ru-RU"/>
    </w:rPr>
  </w:style>
  <w:style w:type="character" w:customStyle="1" w:styleId="aff4">
    <w:name w:val="Название объекта Знак"/>
    <w:link w:val="aff3"/>
    <w:locked/>
    <w:rsid w:val="009554E5"/>
    <w:rPr>
      <w:rFonts w:ascii="Cambria" w:eastAsia="Times New Roman" w:hAnsi="Cambria" w:cs="Times New Roman"/>
      <w:caps/>
      <w:spacing w:val="10"/>
      <w:sz w:val="18"/>
      <w:szCs w:val="18"/>
      <w:lang w:val="ru-RU"/>
    </w:rPr>
  </w:style>
  <w:style w:type="paragraph" w:styleId="aff5">
    <w:name w:val="Title"/>
    <w:basedOn w:val="a0"/>
    <w:next w:val="a0"/>
    <w:link w:val="aff6"/>
    <w:uiPriority w:val="99"/>
    <w:qFormat/>
    <w:rsid w:val="009554E5"/>
    <w:pPr>
      <w:widowControl/>
      <w:autoSpaceDE/>
      <w:autoSpaceDN/>
      <w:spacing w:after="300"/>
      <w:contextualSpacing/>
    </w:pPr>
    <w:rPr>
      <w:rFonts w:ascii="Cambria" w:hAnsi="Cambria"/>
      <w:smallCaps/>
      <w:sz w:val="52"/>
      <w:szCs w:val="52"/>
      <w:lang w:val="ru-RU"/>
    </w:rPr>
  </w:style>
  <w:style w:type="character" w:customStyle="1" w:styleId="aff6">
    <w:name w:val="Название Знак"/>
    <w:basedOn w:val="a1"/>
    <w:link w:val="aff5"/>
    <w:rsid w:val="009554E5"/>
    <w:rPr>
      <w:rFonts w:ascii="Cambria" w:eastAsia="Times New Roman" w:hAnsi="Cambria" w:cs="Times New Roman"/>
      <w:smallCaps/>
      <w:sz w:val="52"/>
      <w:szCs w:val="52"/>
      <w:lang w:val="ru-RU"/>
    </w:rPr>
  </w:style>
  <w:style w:type="paragraph" w:styleId="28">
    <w:name w:val="Quote"/>
    <w:basedOn w:val="a0"/>
    <w:next w:val="a0"/>
    <w:link w:val="29"/>
    <w:qFormat/>
    <w:rsid w:val="009554E5"/>
    <w:pPr>
      <w:widowControl/>
      <w:autoSpaceDE/>
      <w:autoSpaceDN/>
      <w:spacing w:after="200" w:line="276" w:lineRule="auto"/>
    </w:pPr>
    <w:rPr>
      <w:rFonts w:ascii="Cambria" w:hAnsi="Cambria"/>
      <w:i/>
      <w:iCs/>
      <w:sz w:val="20"/>
      <w:szCs w:val="20"/>
      <w:lang w:val="ru-RU"/>
    </w:rPr>
  </w:style>
  <w:style w:type="character" w:customStyle="1" w:styleId="29">
    <w:name w:val="Цитата 2 Знак"/>
    <w:basedOn w:val="a1"/>
    <w:link w:val="28"/>
    <w:rsid w:val="009554E5"/>
    <w:rPr>
      <w:rFonts w:ascii="Cambria" w:eastAsia="Times New Roman" w:hAnsi="Cambria" w:cs="Times New Roman"/>
      <w:i/>
      <w:iCs/>
      <w:sz w:val="20"/>
      <w:szCs w:val="20"/>
      <w:lang w:val="ru-RU"/>
    </w:rPr>
  </w:style>
  <w:style w:type="paragraph" w:styleId="aff7">
    <w:name w:val="Intense Quote"/>
    <w:basedOn w:val="a0"/>
    <w:next w:val="a0"/>
    <w:link w:val="aff8"/>
    <w:qFormat/>
    <w:rsid w:val="009554E5"/>
    <w:pPr>
      <w:widowControl/>
      <w:pBdr>
        <w:top w:val="single" w:sz="4" w:space="10" w:color="auto"/>
        <w:bottom w:val="single" w:sz="4" w:space="10" w:color="auto"/>
      </w:pBdr>
      <w:autoSpaceDE/>
      <w:autoSpaceDN/>
      <w:spacing w:before="240" w:after="240" w:line="300" w:lineRule="auto"/>
      <w:ind w:left="1152" w:right="1152"/>
      <w:jc w:val="both"/>
    </w:pPr>
    <w:rPr>
      <w:rFonts w:ascii="Cambria" w:hAnsi="Cambria"/>
      <w:i/>
      <w:iCs/>
      <w:sz w:val="20"/>
      <w:szCs w:val="20"/>
      <w:lang w:val="ru-RU"/>
    </w:rPr>
  </w:style>
  <w:style w:type="character" w:customStyle="1" w:styleId="aff8">
    <w:name w:val="Выделенная цитата Знак"/>
    <w:basedOn w:val="a1"/>
    <w:link w:val="aff7"/>
    <w:rsid w:val="009554E5"/>
    <w:rPr>
      <w:rFonts w:ascii="Cambria" w:eastAsia="Times New Roman" w:hAnsi="Cambria" w:cs="Times New Roman"/>
      <w:i/>
      <w:iCs/>
      <w:sz w:val="20"/>
      <w:szCs w:val="20"/>
      <w:lang w:val="ru-RU"/>
    </w:rPr>
  </w:style>
  <w:style w:type="character" w:styleId="aff9">
    <w:name w:val="Subtle Emphasis"/>
    <w:qFormat/>
    <w:rsid w:val="009554E5"/>
    <w:rPr>
      <w:i/>
      <w:iCs/>
    </w:rPr>
  </w:style>
  <w:style w:type="character" w:styleId="affa">
    <w:name w:val="Intense Emphasis"/>
    <w:qFormat/>
    <w:rsid w:val="009554E5"/>
    <w:rPr>
      <w:b/>
      <w:bCs/>
      <w:i/>
      <w:iCs/>
    </w:rPr>
  </w:style>
  <w:style w:type="character" w:styleId="affb">
    <w:name w:val="Subtle Reference"/>
    <w:uiPriority w:val="31"/>
    <w:qFormat/>
    <w:rsid w:val="009554E5"/>
    <w:rPr>
      <w:smallCaps/>
    </w:rPr>
  </w:style>
  <w:style w:type="character" w:styleId="affc">
    <w:name w:val="Intense Reference"/>
    <w:uiPriority w:val="32"/>
    <w:qFormat/>
    <w:rsid w:val="009554E5"/>
    <w:rPr>
      <w:b/>
      <w:bCs/>
      <w:smallCaps/>
    </w:rPr>
  </w:style>
  <w:style w:type="character" w:styleId="affd">
    <w:name w:val="Book Title"/>
    <w:qFormat/>
    <w:rsid w:val="009554E5"/>
    <w:rPr>
      <w:i/>
      <w:iCs/>
      <w:smallCaps/>
      <w:spacing w:val="5"/>
    </w:rPr>
  </w:style>
  <w:style w:type="paragraph" w:styleId="affe">
    <w:name w:val="TOC Heading"/>
    <w:basedOn w:val="1"/>
    <w:next w:val="a0"/>
    <w:uiPriority w:val="39"/>
    <w:qFormat/>
    <w:rsid w:val="009554E5"/>
    <w:pPr>
      <w:widowControl/>
      <w:autoSpaceDE/>
      <w:autoSpaceDN/>
      <w:spacing w:before="480" w:line="276" w:lineRule="auto"/>
      <w:ind w:left="0"/>
      <w:contextualSpacing/>
      <w:outlineLvl w:val="9"/>
    </w:pPr>
    <w:rPr>
      <w:rFonts w:ascii="Cambria" w:hAnsi="Cambria"/>
      <w:b w:val="0"/>
      <w:bCs w:val="0"/>
      <w:smallCaps/>
      <w:spacing w:val="5"/>
      <w:sz w:val="36"/>
      <w:szCs w:val="36"/>
      <w:lang w:val="ru-RU"/>
    </w:rPr>
  </w:style>
  <w:style w:type="character" w:customStyle="1" w:styleId="s000">
    <w:name w:val="s000"/>
    <w:rsid w:val="00035A6E"/>
  </w:style>
  <w:style w:type="paragraph" w:customStyle="1" w:styleId="j12">
    <w:name w:val="j12"/>
    <w:basedOn w:val="a0"/>
    <w:uiPriority w:val="99"/>
    <w:qFormat/>
    <w:rsid w:val="00A018D8"/>
    <w:pPr>
      <w:widowControl/>
      <w:autoSpaceDE/>
      <w:autoSpaceDN/>
      <w:spacing w:before="100" w:beforeAutospacing="1" w:after="100" w:afterAutospacing="1"/>
    </w:pPr>
    <w:rPr>
      <w:sz w:val="24"/>
      <w:szCs w:val="24"/>
      <w:lang w:val="ru-RU" w:eastAsia="ru-RU"/>
    </w:rPr>
  </w:style>
  <w:style w:type="paragraph" w:customStyle="1" w:styleId="BodyTextIndent21">
    <w:name w:val="Body Text Indent 21"/>
    <w:basedOn w:val="a0"/>
    <w:uiPriority w:val="99"/>
    <w:qFormat/>
    <w:rsid w:val="0002513E"/>
    <w:pPr>
      <w:widowControl/>
      <w:autoSpaceDE/>
      <w:autoSpaceDN/>
      <w:ind w:firstLine="709"/>
      <w:jc w:val="both"/>
    </w:pPr>
    <w:rPr>
      <w:rFonts w:ascii="Школьная" w:hAnsi="Школьная"/>
      <w:b/>
      <w:sz w:val="28"/>
      <w:szCs w:val="20"/>
      <w:lang w:val="ru-RU" w:eastAsia="ru-RU"/>
    </w:rPr>
  </w:style>
  <w:style w:type="paragraph" w:customStyle="1" w:styleId="doc-info">
    <w:name w:val="doc-info"/>
    <w:basedOn w:val="a0"/>
    <w:rsid w:val="0002513E"/>
    <w:pPr>
      <w:widowControl/>
      <w:autoSpaceDE/>
      <w:autoSpaceDN/>
      <w:spacing w:before="100" w:beforeAutospacing="1" w:after="100" w:afterAutospacing="1"/>
    </w:pPr>
    <w:rPr>
      <w:sz w:val="24"/>
      <w:szCs w:val="24"/>
      <w:lang w:val="ru-RU" w:eastAsia="ru-RU"/>
    </w:rPr>
  </w:style>
  <w:style w:type="paragraph" w:customStyle="1" w:styleId="j14">
    <w:name w:val="j14"/>
    <w:basedOn w:val="a0"/>
    <w:rsid w:val="00FE6160"/>
    <w:pPr>
      <w:widowControl/>
      <w:autoSpaceDE/>
      <w:autoSpaceDN/>
      <w:spacing w:before="100" w:beforeAutospacing="1" w:after="100" w:afterAutospacing="1"/>
    </w:pPr>
    <w:rPr>
      <w:sz w:val="24"/>
      <w:szCs w:val="24"/>
      <w:lang w:val="ru-RU" w:eastAsia="ru-RU"/>
    </w:rPr>
  </w:style>
  <w:style w:type="character" w:customStyle="1" w:styleId="shorttext">
    <w:name w:val="short_text"/>
    <w:basedOn w:val="a1"/>
    <w:rsid w:val="00BF47C7"/>
  </w:style>
  <w:style w:type="character" w:customStyle="1" w:styleId="c0">
    <w:name w:val="c0"/>
    <w:basedOn w:val="a1"/>
    <w:uiPriority w:val="99"/>
    <w:rsid w:val="0051716A"/>
  </w:style>
  <w:style w:type="character" w:customStyle="1" w:styleId="2a">
    <w:name w:val="Основной текст (2)_"/>
    <w:link w:val="2b"/>
    <w:rsid w:val="0051716A"/>
    <w:rPr>
      <w:rFonts w:ascii="Times New Roman" w:eastAsia="Times New Roman" w:hAnsi="Times New Roman" w:cs="Times New Roman"/>
      <w:sz w:val="20"/>
      <w:szCs w:val="20"/>
      <w:shd w:val="clear" w:color="auto" w:fill="FFFFFF"/>
    </w:rPr>
  </w:style>
  <w:style w:type="paragraph" w:customStyle="1" w:styleId="2b">
    <w:name w:val="Основной текст (2)"/>
    <w:basedOn w:val="a0"/>
    <w:link w:val="2a"/>
    <w:qFormat/>
    <w:rsid w:val="0051716A"/>
    <w:pPr>
      <w:shd w:val="clear" w:color="auto" w:fill="FFFFFF"/>
      <w:autoSpaceDE/>
      <w:autoSpaceDN/>
    </w:pPr>
    <w:rPr>
      <w:sz w:val="20"/>
      <w:szCs w:val="20"/>
    </w:rPr>
  </w:style>
  <w:style w:type="character" w:customStyle="1" w:styleId="285pt">
    <w:name w:val="Основной текст (2) + 8;5 pt;Полужирный"/>
    <w:rsid w:val="0051716A"/>
    <w:rPr>
      <w:rFonts w:ascii="Times New Roman" w:eastAsia="Times New Roman" w:hAnsi="Times New Roman" w:cs="Times New Roman"/>
      <w:b/>
      <w:bCs/>
      <w:color w:val="000000"/>
      <w:spacing w:val="0"/>
      <w:w w:val="100"/>
      <w:position w:val="0"/>
      <w:sz w:val="17"/>
      <w:szCs w:val="17"/>
      <w:shd w:val="clear" w:color="auto" w:fill="FFFFFF"/>
      <w:lang w:val="ru-RU" w:eastAsia="ru-RU" w:bidi="ru-RU"/>
    </w:rPr>
  </w:style>
  <w:style w:type="character" w:customStyle="1" w:styleId="285pt0">
    <w:name w:val="Основной текст (2) + 8;5 pt"/>
    <w:rsid w:val="0051716A"/>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85pt0pt">
    <w:name w:val="Основной текст + 8;5 pt;Полужирный;Интервал 0 pt"/>
    <w:rsid w:val="0051716A"/>
    <w:rPr>
      <w:rFonts w:ascii="Times New Roman" w:eastAsia="Times New Roman" w:hAnsi="Times New Roman" w:cs="Times New Roman"/>
      <w:b/>
      <w:bCs/>
      <w:color w:val="000000"/>
      <w:spacing w:val="2"/>
      <w:w w:val="100"/>
      <w:position w:val="0"/>
      <w:sz w:val="17"/>
      <w:szCs w:val="17"/>
      <w:shd w:val="clear" w:color="auto" w:fill="FFFFFF"/>
      <w:lang w:val="ru-RU"/>
    </w:rPr>
  </w:style>
  <w:style w:type="character" w:customStyle="1" w:styleId="8pt0pt">
    <w:name w:val="Основной текст + 8 pt;Интервал 0 pt"/>
    <w:rsid w:val="0051716A"/>
    <w:rPr>
      <w:rFonts w:ascii="Times New Roman" w:eastAsia="Times New Roman" w:hAnsi="Times New Roman" w:cs="Times New Roman"/>
      <w:color w:val="000000"/>
      <w:spacing w:val="9"/>
      <w:w w:val="100"/>
      <w:position w:val="0"/>
      <w:sz w:val="16"/>
      <w:szCs w:val="16"/>
      <w:shd w:val="clear" w:color="auto" w:fill="FFFFFF"/>
      <w:lang w:val="ru-RU"/>
    </w:rPr>
  </w:style>
  <w:style w:type="character" w:customStyle="1" w:styleId="sz14">
    <w:name w:val="sz14"/>
    <w:uiPriority w:val="99"/>
    <w:rsid w:val="0051716A"/>
  </w:style>
  <w:style w:type="paragraph" w:customStyle="1" w:styleId="Pa3">
    <w:name w:val="Pa3"/>
    <w:basedOn w:val="a0"/>
    <w:next w:val="a0"/>
    <w:uiPriority w:val="99"/>
    <w:qFormat/>
    <w:rsid w:val="0051716A"/>
    <w:pPr>
      <w:widowControl/>
      <w:adjustRightInd w:val="0"/>
      <w:spacing w:line="241" w:lineRule="atLeast"/>
    </w:pPr>
    <w:rPr>
      <w:rFonts w:ascii="MM Peterburg" w:eastAsia="Calibri" w:hAnsi="MM Peterburg"/>
      <w:sz w:val="24"/>
      <w:szCs w:val="24"/>
      <w:lang w:val="ru-RU"/>
    </w:rPr>
  </w:style>
  <w:style w:type="character" w:customStyle="1" w:styleId="A40">
    <w:name w:val="A4"/>
    <w:uiPriority w:val="99"/>
    <w:rsid w:val="0051716A"/>
    <w:rPr>
      <w:color w:val="000000"/>
    </w:rPr>
  </w:style>
  <w:style w:type="paragraph" w:customStyle="1" w:styleId="Pa24">
    <w:name w:val="Pa24"/>
    <w:basedOn w:val="Default"/>
    <w:next w:val="Default"/>
    <w:uiPriority w:val="99"/>
    <w:qFormat/>
    <w:rsid w:val="0051716A"/>
    <w:pPr>
      <w:spacing w:line="221" w:lineRule="atLeast"/>
    </w:pPr>
    <w:rPr>
      <w:rFonts w:ascii="Times New Roman" w:hAnsi="Times New Roman" w:cs="Times New Roman"/>
      <w:color w:val="auto"/>
      <w:lang w:val="ru-RU" w:eastAsia="ru-RU"/>
    </w:rPr>
  </w:style>
  <w:style w:type="paragraph" w:customStyle="1" w:styleId="msonormalcxspmiddlecxspmiddle">
    <w:name w:val="msonormalcxspmiddlecxspmiddle"/>
    <w:basedOn w:val="a0"/>
    <w:uiPriority w:val="99"/>
    <w:qFormat/>
    <w:rsid w:val="0051716A"/>
    <w:pPr>
      <w:widowControl/>
      <w:autoSpaceDE/>
      <w:autoSpaceDN/>
      <w:spacing w:before="100" w:beforeAutospacing="1" w:after="100" w:afterAutospacing="1"/>
    </w:pPr>
    <w:rPr>
      <w:sz w:val="24"/>
      <w:szCs w:val="24"/>
      <w:lang w:val="ru-RU" w:eastAsia="ru-RU"/>
    </w:rPr>
  </w:style>
  <w:style w:type="character" w:customStyle="1" w:styleId="2c">
    <w:name w:val="Основной текст (2) + Не полужирный"/>
    <w:rsid w:val="0051716A"/>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20pt0pt">
    <w:name w:val="Основной текст (2) + 20 pt;Не полужирный;Интервал 0 pt"/>
    <w:rsid w:val="0051716A"/>
    <w:rPr>
      <w:rFonts w:ascii="Times New Roman" w:eastAsia="Times New Roman" w:hAnsi="Times New Roman" w:cs="Times New Roman"/>
      <w:b/>
      <w:bCs/>
      <w:i w:val="0"/>
      <w:iCs w:val="0"/>
      <w:smallCaps w:val="0"/>
      <w:strike w:val="0"/>
      <w:color w:val="000000"/>
      <w:spacing w:val="-10"/>
      <w:w w:val="100"/>
      <w:position w:val="0"/>
      <w:sz w:val="40"/>
      <w:szCs w:val="40"/>
      <w:u w:val="none"/>
      <w:shd w:val="clear" w:color="auto" w:fill="FFFFFF"/>
      <w:lang w:val="ru-RU" w:eastAsia="ru-RU" w:bidi="ru-RU"/>
    </w:rPr>
  </w:style>
  <w:style w:type="character" w:customStyle="1" w:styleId="2d">
    <w:name w:val="Основной текст (2) + Курсив"/>
    <w:rsid w:val="0051716A"/>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e">
    <w:name w:val="Основной текст (2) + Не полужирный;Курсив"/>
    <w:rsid w:val="0051716A"/>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Не полужирный;Курсив"/>
    <w:rsid w:val="0051716A"/>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Не полужирный"/>
    <w:rsid w:val="0051716A"/>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95pt0pt">
    <w:name w:val="Основной текст (2) + 9;5 pt;Не полужирный;Курсив;Интервал 0 pt"/>
    <w:rsid w:val="0051716A"/>
    <w:rPr>
      <w:rFonts w:ascii="Times New Roman" w:eastAsia="Times New Roman" w:hAnsi="Times New Roman" w:cs="Times New Roman"/>
      <w:b/>
      <w:bCs/>
      <w:i/>
      <w:iCs/>
      <w:smallCaps w:val="0"/>
      <w:strike w:val="0"/>
      <w:color w:val="000000"/>
      <w:spacing w:val="-10"/>
      <w:w w:val="100"/>
      <w:position w:val="0"/>
      <w:sz w:val="19"/>
      <w:szCs w:val="19"/>
      <w:u w:val="none"/>
      <w:shd w:val="clear" w:color="auto" w:fill="FFFFFF"/>
      <w:lang w:val="ru-RU" w:eastAsia="ru-RU" w:bidi="ru-RU"/>
    </w:rPr>
  </w:style>
  <w:style w:type="character" w:customStyle="1" w:styleId="2TrebuchetMS11pt-1pt">
    <w:name w:val="Основной текст (2) + Trebuchet MS;11 pt;Не полужирный;Интервал -1 pt"/>
    <w:rsid w:val="0051716A"/>
    <w:rPr>
      <w:rFonts w:ascii="Trebuchet MS" w:eastAsia="Trebuchet MS" w:hAnsi="Trebuchet MS" w:cs="Trebuchet MS"/>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TimesNewRoman">
    <w:name w:val="Основной текст (2) + Times New Roman"/>
    <w:aliases w:val="9 pt,Основной текст + Candara,Основной текст + Verdana,Основной текст (33) + Georgia"/>
    <w:uiPriority w:val="99"/>
    <w:rsid w:val="0051716A"/>
    <w:rPr>
      <w:rFonts w:ascii="Times New Roman" w:hAnsi="Times New Roman"/>
      <w:sz w:val="18"/>
      <w:shd w:val="clear" w:color="auto" w:fill="FFFFFF"/>
    </w:rPr>
  </w:style>
  <w:style w:type="character" w:customStyle="1" w:styleId="17">
    <w:name w:val="Название Знак1"/>
    <w:aliases w:val="Знак7 Знак Знак1,Название Знак Знак Знак1,Знак7 Знак3,Знак7 Знак1 Знак1,Знак7 Знак Знак Знак Знак1,Название Знак1 Знак1 Знак1,Название Знак Знак1 Знак Знак1,Название Знак Знак Знак Знак Знак1,Знак Знак1 Знак Знак Знак Знак1,Знак2 Знак"/>
    <w:uiPriority w:val="99"/>
    <w:locked/>
    <w:rsid w:val="0051716A"/>
    <w:rPr>
      <w:rFonts w:ascii="Calibri" w:eastAsia="Times New Roman" w:hAnsi="Calibri" w:cs="Calibri"/>
      <w:sz w:val="28"/>
      <w:szCs w:val="28"/>
    </w:rPr>
  </w:style>
  <w:style w:type="character" w:customStyle="1" w:styleId="2TimesNewRoman3">
    <w:name w:val="Основной текст (2) + Times New Roman3"/>
    <w:aliases w:val="9 pt3"/>
    <w:uiPriority w:val="99"/>
    <w:rsid w:val="0051716A"/>
    <w:rPr>
      <w:rFonts w:ascii="Times New Roman" w:hAnsi="Times New Roman"/>
      <w:sz w:val="18"/>
      <w:shd w:val="clear" w:color="auto" w:fill="FFFFFF"/>
    </w:rPr>
  </w:style>
  <w:style w:type="paragraph" w:customStyle="1" w:styleId="18">
    <w:name w:val="Абзац списка1"/>
    <w:basedOn w:val="a0"/>
    <w:uiPriority w:val="99"/>
    <w:qFormat/>
    <w:rsid w:val="0051716A"/>
    <w:pPr>
      <w:widowControl/>
      <w:autoSpaceDE/>
      <w:autoSpaceDN/>
      <w:spacing w:after="200" w:line="276" w:lineRule="auto"/>
      <w:ind w:left="720"/>
      <w:jc w:val="both"/>
    </w:pPr>
    <w:rPr>
      <w:rFonts w:ascii="Calibri" w:hAnsi="Calibri" w:cs="Calibri"/>
      <w:sz w:val="28"/>
      <w:szCs w:val="28"/>
      <w:lang w:val="kk-KZ" w:eastAsia="ar-SA"/>
    </w:rPr>
  </w:style>
  <w:style w:type="character" w:customStyle="1" w:styleId="TitleChar1">
    <w:name w:val="Title Char1"/>
    <w:aliases w:val="Знак7 Знак Char1,Название Знак Знак Char1,Знак Знак1 Знак Char1,Знак7 Char1,Знак7 Знак1 Char1,Знак7 Знак Знак Знак Char1,Название Знак1 Знак1 Char1,Название Знак Знак1 Знак Char1,Название Знак Знак Знак Знак Char"/>
    <w:uiPriority w:val="99"/>
    <w:locked/>
    <w:rsid w:val="0051716A"/>
    <w:rPr>
      <w:rFonts w:ascii="Cambria" w:hAnsi="Cambria"/>
      <w:b/>
      <w:kern w:val="28"/>
      <w:sz w:val="32"/>
    </w:rPr>
  </w:style>
  <w:style w:type="paragraph" w:customStyle="1" w:styleId="Normal1">
    <w:name w:val="Normal1"/>
    <w:uiPriority w:val="99"/>
    <w:qFormat/>
    <w:rsid w:val="0051716A"/>
    <w:pPr>
      <w:widowControl/>
      <w:autoSpaceDE/>
      <w:autoSpaceDN/>
      <w:jc w:val="both"/>
    </w:pPr>
    <w:rPr>
      <w:rFonts w:ascii="Calibri" w:eastAsia="Times New Roman" w:hAnsi="Calibri" w:cs="Calibri"/>
      <w:sz w:val="20"/>
      <w:szCs w:val="20"/>
      <w:lang w:val="ru-RU" w:eastAsia="ru-RU"/>
    </w:rPr>
  </w:style>
  <w:style w:type="paragraph" w:styleId="32">
    <w:name w:val="Body Text 3"/>
    <w:basedOn w:val="a0"/>
    <w:link w:val="310"/>
    <w:uiPriority w:val="99"/>
    <w:rsid w:val="0051716A"/>
    <w:pPr>
      <w:widowControl/>
      <w:autoSpaceDE/>
      <w:autoSpaceDN/>
      <w:spacing w:after="120" w:line="276" w:lineRule="auto"/>
      <w:jc w:val="both"/>
    </w:pPr>
    <w:rPr>
      <w:rFonts w:ascii="Calibri" w:hAnsi="Calibri"/>
      <w:sz w:val="24"/>
      <w:szCs w:val="24"/>
      <w:lang w:val="x-none" w:eastAsia="x-none"/>
    </w:rPr>
  </w:style>
  <w:style w:type="character" w:customStyle="1" w:styleId="33">
    <w:name w:val="Основной текст 3 Знак"/>
    <w:basedOn w:val="a1"/>
    <w:uiPriority w:val="99"/>
    <w:semiHidden/>
    <w:rsid w:val="0051716A"/>
    <w:rPr>
      <w:rFonts w:ascii="Times New Roman" w:eastAsia="Times New Roman" w:hAnsi="Times New Roman" w:cs="Times New Roman"/>
      <w:sz w:val="16"/>
      <w:szCs w:val="16"/>
    </w:rPr>
  </w:style>
  <w:style w:type="character" w:customStyle="1" w:styleId="310">
    <w:name w:val="Основной текст 3 Знак1"/>
    <w:link w:val="32"/>
    <w:uiPriority w:val="99"/>
    <w:locked/>
    <w:rsid w:val="0051716A"/>
    <w:rPr>
      <w:rFonts w:ascii="Calibri" w:eastAsia="Times New Roman" w:hAnsi="Calibri" w:cs="Times New Roman"/>
      <w:sz w:val="24"/>
      <w:szCs w:val="24"/>
      <w:lang w:val="x-none" w:eastAsia="x-none"/>
    </w:rPr>
  </w:style>
  <w:style w:type="paragraph" w:customStyle="1" w:styleId="19">
    <w:name w:val="Обычный1"/>
    <w:uiPriority w:val="99"/>
    <w:qFormat/>
    <w:rsid w:val="0051716A"/>
    <w:pPr>
      <w:widowControl/>
      <w:autoSpaceDE/>
      <w:autoSpaceDN/>
      <w:jc w:val="both"/>
    </w:pPr>
    <w:rPr>
      <w:rFonts w:ascii="Calibri" w:eastAsia="Times New Roman" w:hAnsi="Calibri" w:cs="Calibri"/>
      <w:sz w:val="20"/>
      <w:szCs w:val="20"/>
      <w:lang w:val="ru-RU" w:eastAsia="ru-RU"/>
    </w:rPr>
  </w:style>
  <w:style w:type="paragraph" w:customStyle="1" w:styleId="212">
    <w:name w:val="Основной текст 21"/>
    <w:basedOn w:val="a0"/>
    <w:qFormat/>
    <w:rsid w:val="0051716A"/>
    <w:pPr>
      <w:suppressAutoHyphens/>
      <w:autoSpaceDE/>
      <w:autoSpaceDN/>
      <w:ind w:firstLine="900"/>
      <w:jc w:val="both"/>
    </w:pPr>
    <w:rPr>
      <w:rFonts w:ascii="Calibri" w:hAnsi="Calibri" w:cs="Calibri"/>
      <w:sz w:val="28"/>
      <w:szCs w:val="28"/>
      <w:lang w:val="ru-RU" w:eastAsia="ar-SA"/>
    </w:rPr>
  </w:style>
  <w:style w:type="paragraph" w:customStyle="1" w:styleId="main">
    <w:name w:val="main"/>
    <w:basedOn w:val="a0"/>
    <w:uiPriority w:val="99"/>
    <w:qFormat/>
    <w:rsid w:val="0051716A"/>
    <w:pPr>
      <w:widowControl/>
      <w:autoSpaceDE/>
      <w:autoSpaceDN/>
      <w:spacing w:before="100" w:beforeAutospacing="1" w:after="100" w:afterAutospacing="1"/>
      <w:jc w:val="both"/>
    </w:pPr>
    <w:rPr>
      <w:rFonts w:ascii="Calibri" w:hAnsi="Calibri" w:cs="Calibri"/>
      <w:color w:val="000000"/>
      <w:sz w:val="24"/>
      <w:szCs w:val="24"/>
      <w:lang w:val="ru-RU" w:eastAsia="ru-RU"/>
    </w:rPr>
  </w:style>
  <w:style w:type="paragraph" w:customStyle="1" w:styleId="jus">
    <w:name w:val="jus"/>
    <w:basedOn w:val="a0"/>
    <w:uiPriority w:val="99"/>
    <w:qFormat/>
    <w:rsid w:val="0051716A"/>
    <w:pPr>
      <w:widowControl/>
      <w:autoSpaceDE/>
      <w:autoSpaceDN/>
      <w:spacing w:before="100" w:beforeAutospacing="1" w:after="100" w:afterAutospacing="1"/>
      <w:jc w:val="both"/>
    </w:pPr>
    <w:rPr>
      <w:rFonts w:ascii="Calibri" w:hAnsi="Calibri" w:cs="Calibri"/>
      <w:sz w:val="24"/>
      <w:szCs w:val="24"/>
      <w:lang w:val="ru-RU" w:eastAsia="ru-RU"/>
    </w:rPr>
  </w:style>
  <w:style w:type="paragraph" w:customStyle="1" w:styleId="311">
    <w:name w:val="Основной текст с отступом 31"/>
    <w:basedOn w:val="a0"/>
    <w:uiPriority w:val="99"/>
    <w:qFormat/>
    <w:rsid w:val="0051716A"/>
    <w:pPr>
      <w:widowControl/>
      <w:autoSpaceDE/>
      <w:autoSpaceDN/>
      <w:ind w:firstLine="709"/>
      <w:jc w:val="center"/>
    </w:pPr>
    <w:rPr>
      <w:rFonts w:ascii="Calibri" w:hAnsi="Calibri" w:cs="Calibri"/>
      <w:b/>
      <w:bCs/>
      <w:sz w:val="28"/>
      <w:szCs w:val="28"/>
      <w:lang w:val="ru-RU" w:eastAsia="ru-RU"/>
    </w:rPr>
  </w:style>
  <w:style w:type="character" w:customStyle="1" w:styleId="rvts6">
    <w:name w:val="rvts6"/>
    <w:uiPriority w:val="99"/>
    <w:rsid w:val="0051716A"/>
    <w:rPr>
      <w:rFonts w:ascii="Times New Roman" w:hAnsi="Times New Roman"/>
    </w:rPr>
  </w:style>
  <w:style w:type="character" w:customStyle="1" w:styleId="312">
    <w:name w:val="31"/>
    <w:uiPriority w:val="99"/>
    <w:rsid w:val="0051716A"/>
    <w:rPr>
      <w:rFonts w:ascii="Arial" w:hAnsi="Arial"/>
      <w:color w:val="auto"/>
      <w:sz w:val="15"/>
    </w:rPr>
  </w:style>
  <w:style w:type="paragraph" w:customStyle="1" w:styleId="acxsplast">
    <w:name w:val="acxsplast"/>
    <w:basedOn w:val="a0"/>
    <w:uiPriority w:val="99"/>
    <w:qFormat/>
    <w:rsid w:val="0051716A"/>
    <w:pPr>
      <w:widowControl/>
      <w:autoSpaceDE/>
      <w:autoSpaceDN/>
      <w:spacing w:before="100" w:beforeAutospacing="1" w:after="100" w:afterAutospacing="1"/>
      <w:jc w:val="both"/>
    </w:pPr>
    <w:rPr>
      <w:rFonts w:ascii="Calibri" w:hAnsi="Calibri" w:cs="Calibri"/>
      <w:sz w:val="24"/>
      <w:szCs w:val="24"/>
      <w:lang w:val="ru-RU" w:eastAsia="ru-RU"/>
    </w:rPr>
  </w:style>
  <w:style w:type="paragraph" w:customStyle="1" w:styleId="acxspmiddle">
    <w:name w:val="acxspmiddle"/>
    <w:basedOn w:val="a0"/>
    <w:uiPriority w:val="99"/>
    <w:qFormat/>
    <w:rsid w:val="0051716A"/>
    <w:pPr>
      <w:widowControl/>
      <w:autoSpaceDE/>
      <w:autoSpaceDN/>
      <w:spacing w:before="100" w:beforeAutospacing="1" w:after="100" w:afterAutospacing="1"/>
      <w:jc w:val="both"/>
    </w:pPr>
    <w:rPr>
      <w:rFonts w:ascii="Calibri" w:hAnsi="Calibri" w:cs="Calibri"/>
      <w:sz w:val="24"/>
      <w:szCs w:val="24"/>
      <w:lang w:val="ru-RU" w:eastAsia="ru-RU"/>
    </w:rPr>
  </w:style>
  <w:style w:type="character" w:styleId="afff">
    <w:name w:val="page number"/>
    <w:uiPriority w:val="99"/>
    <w:rsid w:val="0051716A"/>
    <w:rPr>
      <w:rFonts w:cs="Times New Roman"/>
    </w:rPr>
  </w:style>
  <w:style w:type="paragraph" w:styleId="2f">
    <w:name w:val="Body Text 2"/>
    <w:aliases w:val="Знак13 Знак,Знак13"/>
    <w:basedOn w:val="a0"/>
    <w:link w:val="2f0"/>
    <w:uiPriority w:val="99"/>
    <w:qFormat/>
    <w:rsid w:val="0051716A"/>
    <w:pPr>
      <w:widowControl/>
      <w:spacing w:after="120" w:line="480" w:lineRule="auto"/>
      <w:jc w:val="both"/>
    </w:pPr>
    <w:rPr>
      <w:rFonts w:ascii="Calibri" w:hAnsi="Calibri"/>
      <w:sz w:val="20"/>
      <w:szCs w:val="20"/>
      <w:lang w:val="x-none" w:eastAsia="x-none"/>
    </w:rPr>
  </w:style>
  <w:style w:type="character" w:customStyle="1" w:styleId="2f0">
    <w:name w:val="Основной текст 2 Знак"/>
    <w:aliases w:val="Знак13 Знак Знак,Знак13 Знак1"/>
    <w:basedOn w:val="a1"/>
    <w:link w:val="2f"/>
    <w:uiPriority w:val="99"/>
    <w:rsid w:val="0051716A"/>
    <w:rPr>
      <w:rFonts w:ascii="Calibri" w:eastAsia="Times New Roman" w:hAnsi="Calibri" w:cs="Times New Roman"/>
      <w:sz w:val="20"/>
      <w:szCs w:val="20"/>
      <w:lang w:val="x-none" w:eastAsia="x-none"/>
    </w:rPr>
  </w:style>
  <w:style w:type="character" w:customStyle="1" w:styleId="FontStyle15">
    <w:name w:val="Font Style15"/>
    <w:uiPriority w:val="99"/>
    <w:rsid w:val="0051716A"/>
    <w:rPr>
      <w:rFonts w:ascii="Times New Roman" w:hAnsi="Times New Roman"/>
      <w:sz w:val="18"/>
    </w:rPr>
  </w:style>
  <w:style w:type="character" w:customStyle="1" w:styleId="style4">
    <w:name w:val="style4"/>
    <w:uiPriority w:val="99"/>
    <w:rsid w:val="0051716A"/>
  </w:style>
  <w:style w:type="paragraph" w:customStyle="1" w:styleId="Style3">
    <w:name w:val="Style3"/>
    <w:basedOn w:val="a0"/>
    <w:qFormat/>
    <w:rsid w:val="0051716A"/>
    <w:pPr>
      <w:adjustRightInd w:val="0"/>
      <w:spacing w:line="494" w:lineRule="exact"/>
      <w:ind w:hanging="394"/>
      <w:jc w:val="both"/>
    </w:pPr>
    <w:rPr>
      <w:rFonts w:ascii="Calibri" w:hAnsi="Calibri" w:cs="Calibri"/>
      <w:sz w:val="24"/>
      <w:szCs w:val="24"/>
      <w:lang w:val="ru-RU" w:eastAsia="ru-RU"/>
    </w:rPr>
  </w:style>
  <w:style w:type="character" w:customStyle="1" w:styleId="FontStyle11">
    <w:name w:val="Font Style11"/>
    <w:uiPriority w:val="99"/>
    <w:rsid w:val="0051716A"/>
    <w:rPr>
      <w:rFonts w:ascii="Times New Roman" w:hAnsi="Times New Roman"/>
      <w:b/>
      <w:spacing w:val="-10"/>
      <w:sz w:val="36"/>
    </w:rPr>
  </w:style>
  <w:style w:type="paragraph" w:customStyle="1" w:styleId="afff0">
    <w:name w:val="Знак Знак Знак Знак Знак Знак Знак"/>
    <w:basedOn w:val="a0"/>
    <w:autoRedefine/>
    <w:uiPriority w:val="99"/>
    <w:qFormat/>
    <w:rsid w:val="0051716A"/>
    <w:pPr>
      <w:widowControl/>
      <w:autoSpaceDE/>
      <w:autoSpaceDN/>
      <w:spacing w:after="160" w:line="240" w:lineRule="exact"/>
      <w:jc w:val="both"/>
    </w:pPr>
    <w:rPr>
      <w:rFonts w:eastAsia="SimSun"/>
      <w:b/>
      <w:bCs/>
      <w:sz w:val="28"/>
      <w:szCs w:val="28"/>
    </w:rPr>
  </w:style>
  <w:style w:type="paragraph" w:customStyle="1" w:styleId="1a">
    <w:name w:val="Знак1"/>
    <w:basedOn w:val="a0"/>
    <w:autoRedefine/>
    <w:uiPriority w:val="99"/>
    <w:qFormat/>
    <w:rsid w:val="0051716A"/>
    <w:pPr>
      <w:widowControl/>
      <w:autoSpaceDE/>
      <w:autoSpaceDN/>
      <w:spacing w:after="160" w:line="240" w:lineRule="exact"/>
      <w:jc w:val="center"/>
    </w:pPr>
    <w:rPr>
      <w:rFonts w:eastAsia="SimSun"/>
      <w:lang w:val="kk-KZ"/>
    </w:rPr>
  </w:style>
  <w:style w:type="paragraph" w:customStyle="1" w:styleId="1b">
    <w:name w:val="Знак Знак Знак Знак Знак Знак Знак1"/>
    <w:basedOn w:val="a0"/>
    <w:autoRedefine/>
    <w:uiPriority w:val="99"/>
    <w:qFormat/>
    <w:rsid w:val="0051716A"/>
    <w:pPr>
      <w:widowControl/>
      <w:autoSpaceDE/>
      <w:autoSpaceDN/>
      <w:spacing w:after="160" w:line="240" w:lineRule="exact"/>
      <w:jc w:val="both"/>
    </w:pPr>
    <w:rPr>
      <w:rFonts w:eastAsia="SimSun"/>
      <w:b/>
      <w:bCs/>
      <w:sz w:val="28"/>
      <w:szCs w:val="28"/>
    </w:rPr>
  </w:style>
  <w:style w:type="paragraph" w:styleId="2f1">
    <w:name w:val="Body Text Indent 2"/>
    <w:basedOn w:val="a0"/>
    <w:link w:val="2f2"/>
    <w:uiPriority w:val="99"/>
    <w:rsid w:val="0051716A"/>
    <w:pPr>
      <w:widowControl/>
      <w:autoSpaceDE/>
      <w:autoSpaceDN/>
      <w:spacing w:after="120" w:line="480" w:lineRule="auto"/>
      <w:ind w:left="283"/>
      <w:jc w:val="both"/>
    </w:pPr>
    <w:rPr>
      <w:rFonts w:ascii="Calibri" w:hAnsi="Calibri"/>
      <w:sz w:val="20"/>
      <w:szCs w:val="20"/>
      <w:lang w:val="x-none"/>
    </w:rPr>
  </w:style>
  <w:style w:type="character" w:customStyle="1" w:styleId="2f2">
    <w:name w:val="Основной текст с отступом 2 Знак"/>
    <w:basedOn w:val="a1"/>
    <w:link w:val="2f1"/>
    <w:uiPriority w:val="99"/>
    <w:rsid w:val="0051716A"/>
    <w:rPr>
      <w:rFonts w:ascii="Calibri" w:eastAsia="Times New Roman" w:hAnsi="Calibri" w:cs="Times New Roman"/>
      <w:sz w:val="20"/>
      <w:szCs w:val="20"/>
      <w:lang w:val="x-none"/>
    </w:rPr>
  </w:style>
  <w:style w:type="character" w:customStyle="1" w:styleId="FontStyle12">
    <w:name w:val="Font Style12"/>
    <w:uiPriority w:val="99"/>
    <w:rsid w:val="0051716A"/>
    <w:rPr>
      <w:rFonts w:ascii="Century Schoolbook" w:hAnsi="Century Schoolbook"/>
      <w:sz w:val="20"/>
    </w:rPr>
  </w:style>
  <w:style w:type="paragraph" w:styleId="34">
    <w:name w:val="Body Text Indent 3"/>
    <w:basedOn w:val="a0"/>
    <w:link w:val="35"/>
    <w:uiPriority w:val="99"/>
    <w:rsid w:val="0051716A"/>
    <w:pPr>
      <w:widowControl/>
      <w:autoSpaceDE/>
      <w:autoSpaceDN/>
      <w:spacing w:after="120" w:line="276" w:lineRule="auto"/>
      <w:ind w:left="283"/>
      <w:jc w:val="both"/>
    </w:pPr>
    <w:rPr>
      <w:rFonts w:ascii="Calibri" w:hAnsi="Calibri"/>
      <w:sz w:val="16"/>
      <w:szCs w:val="16"/>
      <w:lang w:val="x-none" w:eastAsia="x-none"/>
    </w:rPr>
  </w:style>
  <w:style w:type="character" w:customStyle="1" w:styleId="35">
    <w:name w:val="Основной текст с отступом 3 Знак"/>
    <w:basedOn w:val="a1"/>
    <w:link w:val="34"/>
    <w:uiPriority w:val="99"/>
    <w:rsid w:val="0051716A"/>
    <w:rPr>
      <w:rFonts w:ascii="Calibri" w:eastAsia="Times New Roman" w:hAnsi="Calibri" w:cs="Times New Roman"/>
      <w:sz w:val="16"/>
      <w:szCs w:val="16"/>
      <w:lang w:val="x-none" w:eastAsia="x-none"/>
    </w:rPr>
  </w:style>
  <w:style w:type="paragraph" w:customStyle="1" w:styleId="point">
    <w:name w:val="point"/>
    <w:basedOn w:val="a0"/>
    <w:uiPriority w:val="99"/>
    <w:qFormat/>
    <w:rsid w:val="0051716A"/>
    <w:pPr>
      <w:widowControl/>
      <w:autoSpaceDE/>
      <w:autoSpaceDN/>
      <w:ind w:firstLine="567"/>
      <w:jc w:val="both"/>
    </w:pPr>
    <w:rPr>
      <w:rFonts w:ascii="Calibri" w:hAnsi="Calibri" w:cs="Calibri"/>
      <w:sz w:val="24"/>
      <w:szCs w:val="24"/>
      <w:lang w:val="ru-RU" w:eastAsia="ru-RU"/>
    </w:rPr>
  </w:style>
  <w:style w:type="paragraph" w:customStyle="1" w:styleId="underpoint">
    <w:name w:val="underpoint"/>
    <w:basedOn w:val="a0"/>
    <w:uiPriority w:val="99"/>
    <w:qFormat/>
    <w:rsid w:val="0051716A"/>
    <w:pPr>
      <w:widowControl/>
      <w:autoSpaceDE/>
      <w:autoSpaceDN/>
      <w:ind w:firstLine="567"/>
      <w:jc w:val="both"/>
    </w:pPr>
    <w:rPr>
      <w:rFonts w:ascii="Calibri" w:hAnsi="Calibri" w:cs="Calibri"/>
      <w:sz w:val="24"/>
      <w:szCs w:val="24"/>
      <w:lang w:val="ru-RU" w:eastAsia="ru-RU"/>
    </w:rPr>
  </w:style>
  <w:style w:type="character" w:customStyle="1" w:styleId="c1">
    <w:name w:val="c1"/>
    <w:uiPriority w:val="99"/>
    <w:rsid w:val="0051716A"/>
  </w:style>
  <w:style w:type="character" w:customStyle="1" w:styleId="c1c24">
    <w:name w:val="c1 c24"/>
    <w:uiPriority w:val="99"/>
    <w:rsid w:val="0051716A"/>
  </w:style>
  <w:style w:type="character" w:customStyle="1" w:styleId="81">
    <w:name w:val="Основной текст (8)_"/>
    <w:link w:val="82"/>
    <w:uiPriority w:val="99"/>
    <w:locked/>
    <w:rsid w:val="0051716A"/>
    <w:rPr>
      <w:sz w:val="15"/>
      <w:shd w:val="clear" w:color="auto" w:fill="FFFFFF"/>
    </w:rPr>
  </w:style>
  <w:style w:type="paragraph" w:customStyle="1" w:styleId="82">
    <w:name w:val="Основной текст (8)"/>
    <w:basedOn w:val="a0"/>
    <w:link w:val="81"/>
    <w:uiPriority w:val="99"/>
    <w:qFormat/>
    <w:rsid w:val="0051716A"/>
    <w:pPr>
      <w:widowControl/>
      <w:shd w:val="clear" w:color="auto" w:fill="FFFFFF"/>
      <w:tabs>
        <w:tab w:val="left" w:pos="994"/>
      </w:tabs>
      <w:autoSpaceDE/>
      <w:autoSpaceDN/>
      <w:spacing w:line="187" w:lineRule="exact"/>
      <w:ind w:hanging="820"/>
      <w:jc w:val="both"/>
    </w:pPr>
    <w:rPr>
      <w:rFonts w:asciiTheme="minorHAnsi" w:eastAsiaTheme="minorHAnsi" w:hAnsiTheme="minorHAnsi" w:cstheme="minorBidi"/>
      <w:sz w:val="15"/>
    </w:rPr>
  </w:style>
  <w:style w:type="character" w:customStyle="1" w:styleId="FontStyle17">
    <w:name w:val="Font Style17"/>
    <w:uiPriority w:val="99"/>
    <w:rsid w:val="0051716A"/>
    <w:rPr>
      <w:rFonts w:ascii="Times New Roman" w:hAnsi="Times New Roman"/>
      <w:b/>
      <w:sz w:val="18"/>
    </w:rPr>
  </w:style>
  <w:style w:type="paragraph" w:customStyle="1" w:styleId="style13289419230000000058msonormal">
    <w:name w:val="style_13289419230000000058msonormal"/>
    <w:basedOn w:val="a0"/>
    <w:uiPriority w:val="99"/>
    <w:qFormat/>
    <w:rsid w:val="0051716A"/>
    <w:pPr>
      <w:widowControl/>
      <w:autoSpaceDE/>
      <w:autoSpaceDN/>
      <w:spacing w:before="100" w:beforeAutospacing="1" w:after="100" w:afterAutospacing="1"/>
      <w:jc w:val="both"/>
    </w:pPr>
    <w:rPr>
      <w:rFonts w:ascii="Calibri" w:hAnsi="Calibri" w:cs="Calibri"/>
      <w:sz w:val="24"/>
      <w:szCs w:val="24"/>
      <w:lang w:val="ru-RU" w:eastAsia="ru-RU"/>
    </w:rPr>
  </w:style>
  <w:style w:type="character" w:customStyle="1" w:styleId="afff1">
    <w:name w:val="А ОСН ТЕКСТ Знак"/>
    <w:link w:val="afff2"/>
    <w:uiPriority w:val="99"/>
    <w:semiHidden/>
    <w:locked/>
    <w:rsid w:val="0051716A"/>
    <w:rPr>
      <w:rFonts w:ascii="Arial Unicode MS" w:eastAsia="Arial Unicode MS" w:hAnsi="Arial Unicode MS"/>
      <w:color w:val="000000"/>
      <w:sz w:val="28"/>
    </w:rPr>
  </w:style>
  <w:style w:type="paragraph" w:customStyle="1" w:styleId="afff2">
    <w:name w:val="А ОСН ТЕКСТ"/>
    <w:basedOn w:val="a0"/>
    <w:link w:val="afff1"/>
    <w:uiPriority w:val="99"/>
    <w:semiHidden/>
    <w:qFormat/>
    <w:rsid w:val="0051716A"/>
    <w:pPr>
      <w:widowControl/>
      <w:autoSpaceDE/>
      <w:autoSpaceDN/>
      <w:spacing w:line="360" w:lineRule="auto"/>
      <w:ind w:left="113" w:right="113" w:firstLine="454"/>
      <w:jc w:val="both"/>
    </w:pPr>
    <w:rPr>
      <w:rFonts w:ascii="Arial Unicode MS" w:eastAsia="Arial Unicode MS" w:hAnsi="Arial Unicode MS" w:cstheme="minorBidi"/>
      <w:color w:val="000000"/>
      <w:sz w:val="28"/>
    </w:rPr>
  </w:style>
  <w:style w:type="paragraph" w:customStyle="1" w:styleId="FR2">
    <w:name w:val="FR2"/>
    <w:uiPriority w:val="99"/>
    <w:qFormat/>
    <w:rsid w:val="0051716A"/>
    <w:pPr>
      <w:autoSpaceDE/>
      <w:autoSpaceDN/>
      <w:spacing w:before="260" w:line="300" w:lineRule="auto"/>
      <w:ind w:left="200" w:firstLine="260"/>
      <w:jc w:val="both"/>
    </w:pPr>
    <w:rPr>
      <w:rFonts w:ascii="Calibri" w:eastAsia="Times New Roman" w:hAnsi="Calibri" w:cs="Calibri"/>
      <w:sz w:val="24"/>
      <w:szCs w:val="24"/>
      <w:lang w:val="ru-RU" w:eastAsia="ru-RU"/>
    </w:rPr>
  </w:style>
  <w:style w:type="paragraph" w:customStyle="1" w:styleId="2f3">
    <w:name w:val="Абзац списка2"/>
    <w:basedOn w:val="a0"/>
    <w:uiPriority w:val="99"/>
    <w:qFormat/>
    <w:rsid w:val="0051716A"/>
    <w:pPr>
      <w:widowControl/>
      <w:suppressAutoHyphens/>
      <w:autoSpaceDE/>
      <w:autoSpaceDN/>
      <w:spacing w:after="200" w:line="276" w:lineRule="auto"/>
      <w:ind w:left="720"/>
      <w:jc w:val="both"/>
    </w:pPr>
    <w:rPr>
      <w:rFonts w:ascii="Calibri" w:hAnsi="Calibri" w:cs="Calibri"/>
      <w:sz w:val="28"/>
      <w:szCs w:val="28"/>
      <w:lang w:val="kk-KZ" w:eastAsia="ar-SA"/>
    </w:rPr>
  </w:style>
  <w:style w:type="character" w:customStyle="1" w:styleId="FontStyle29">
    <w:name w:val="Font Style29"/>
    <w:uiPriority w:val="99"/>
    <w:rsid w:val="0051716A"/>
    <w:rPr>
      <w:rFonts w:ascii="Times New Roman" w:hAnsi="Times New Roman"/>
      <w:sz w:val="28"/>
    </w:rPr>
  </w:style>
  <w:style w:type="paragraph" w:customStyle="1" w:styleId="msonormalbullet2gif">
    <w:name w:val="msonormalbullet2.gif"/>
    <w:basedOn w:val="a0"/>
    <w:uiPriority w:val="99"/>
    <w:qFormat/>
    <w:rsid w:val="0051716A"/>
    <w:pPr>
      <w:widowControl/>
      <w:autoSpaceDE/>
      <w:autoSpaceDN/>
      <w:spacing w:before="100" w:beforeAutospacing="1" w:after="100" w:afterAutospacing="1"/>
      <w:jc w:val="both"/>
    </w:pPr>
    <w:rPr>
      <w:rFonts w:ascii="Calibri" w:hAnsi="Calibri" w:cs="Calibri"/>
      <w:sz w:val="24"/>
      <w:szCs w:val="24"/>
      <w:lang w:val="ru-RU" w:eastAsia="ru-RU"/>
    </w:rPr>
  </w:style>
  <w:style w:type="paragraph" w:customStyle="1" w:styleId="1bullet1gif">
    <w:name w:val="1bullet1.gif"/>
    <w:basedOn w:val="a0"/>
    <w:uiPriority w:val="99"/>
    <w:qFormat/>
    <w:rsid w:val="0051716A"/>
    <w:pPr>
      <w:widowControl/>
      <w:autoSpaceDE/>
      <w:autoSpaceDN/>
      <w:spacing w:before="100" w:beforeAutospacing="1" w:after="100" w:afterAutospacing="1"/>
      <w:jc w:val="both"/>
    </w:pPr>
    <w:rPr>
      <w:rFonts w:ascii="Calibri" w:hAnsi="Calibri" w:cs="Calibri"/>
      <w:sz w:val="24"/>
      <w:szCs w:val="24"/>
      <w:lang w:val="ru-RU" w:eastAsia="ru-RU"/>
    </w:rPr>
  </w:style>
  <w:style w:type="paragraph" w:customStyle="1" w:styleId="1bullet3gif">
    <w:name w:val="1bullet3.gif"/>
    <w:basedOn w:val="a0"/>
    <w:uiPriority w:val="99"/>
    <w:qFormat/>
    <w:rsid w:val="0051716A"/>
    <w:pPr>
      <w:widowControl/>
      <w:autoSpaceDE/>
      <w:autoSpaceDN/>
      <w:spacing w:before="100" w:beforeAutospacing="1" w:after="100" w:afterAutospacing="1"/>
      <w:jc w:val="both"/>
    </w:pPr>
    <w:rPr>
      <w:rFonts w:ascii="Calibri" w:hAnsi="Calibri" w:cs="Calibri"/>
      <w:sz w:val="24"/>
      <w:szCs w:val="24"/>
      <w:lang w:val="ru-RU" w:eastAsia="ru-RU"/>
    </w:rPr>
  </w:style>
  <w:style w:type="paragraph" w:customStyle="1" w:styleId="msonormalbullet3gif">
    <w:name w:val="msonormalbullet3.gif"/>
    <w:basedOn w:val="a0"/>
    <w:uiPriority w:val="99"/>
    <w:qFormat/>
    <w:rsid w:val="0051716A"/>
    <w:pPr>
      <w:widowControl/>
      <w:autoSpaceDE/>
      <w:autoSpaceDN/>
      <w:spacing w:before="100" w:beforeAutospacing="1" w:after="100" w:afterAutospacing="1"/>
      <w:jc w:val="both"/>
    </w:pPr>
    <w:rPr>
      <w:rFonts w:ascii="Calibri" w:hAnsi="Calibri" w:cs="Calibri"/>
      <w:sz w:val="24"/>
      <w:szCs w:val="24"/>
      <w:lang w:val="ru-RU" w:eastAsia="ru-RU"/>
    </w:rPr>
  </w:style>
  <w:style w:type="paragraph" w:customStyle="1" w:styleId="11bullet1gif">
    <w:name w:val="11bullet1.gif"/>
    <w:basedOn w:val="a0"/>
    <w:uiPriority w:val="99"/>
    <w:qFormat/>
    <w:rsid w:val="0051716A"/>
    <w:pPr>
      <w:widowControl/>
      <w:autoSpaceDE/>
      <w:autoSpaceDN/>
      <w:spacing w:before="100" w:beforeAutospacing="1" w:after="100" w:afterAutospacing="1"/>
      <w:jc w:val="both"/>
    </w:pPr>
    <w:rPr>
      <w:rFonts w:ascii="Calibri" w:hAnsi="Calibri" w:cs="Calibri"/>
      <w:sz w:val="24"/>
      <w:szCs w:val="24"/>
      <w:lang w:val="ru-RU" w:eastAsia="ru-RU"/>
    </w:rPr>
  </w:style>
  <w:style w:type="paragraph" w:customStyle="1" w:styleId="11bullet3gif">
    <w:name w:val="11bullet3.gif"/>
    <w:basedOn w:val="a0"/>
    <w:uiPriority w:val="99"/>
    <w:qFormat/>
    <w:rsid w:val="0051716A"/>
    <w:pPr>
      <w:widowControl/>
      <w:autoSpaceDE/>
      <w:autoSpaceDN/>
      <w:spacing w:before="100" w:beforeAutospacing="1" w:after="100" w:afterAutospacing="1"/>
      <w:jc w:val="both"/>
    </w:pPr>
    <w:rPr>
      <w:rFonts w:ascii="Calibri" w:hAnsi="Calibri" w:cs="Calibri"/>
      <w:sz w:val="24"/>
      <w:szCs w:val="24"/>
      <w:lang w:val="ru-RU" w:eastAsia="ru-RU"/>
    </w:rPr>
  </w:style>
  <w:style w:type="character" w:customStyle="1" w:styleId="s2">
    <w:name w:val="s2"/>
    <w:rsid w:val="0051716A"/>
    <w:rPr>
      <w:rFonts w:cs="Times New Roman"/>
    </w:rPr>
  </w:style>
  <w:style w:type="character" w:customStyle="1" w:styleId="s3">
    <w:name w:val="s3"/>
    <w:rsid w:val="0051716A"/>
    <w:rPr>
      <w:rFonts w:cs="Times New Roman"/>
    </w:rPr>
  </w:style>
  <w:style w:type="character" w:customStyle="1" w:styleId="s4">
    <w:name w:val="s4"/>
    <w:rsid w:val="0051716A"/>
  </w:style>
  <w:style w:type="character" w:customStyle="1" w:styleId="11pt1">
    <w:name w:val="Основной текст + 11 pt1"/>
    <w:aliases w:val="Полужирный1"/>
    <w:uiPriority w:val="99"/>
    <w:rsid w:val="0051716A"/>
    <w:rPr>
      <w:rFonts w:ascii="Times New Roman" w:hAnsi="Times New Roman"/>
      <w:b/>
      <w:kern w:val="2"/>
      <w:sz w:val="22"/>
      <w:shd w:val="clear" w:color="auto" w:fill="FFFFFF"/>
      <w:lang w:eastAsia="zh-CN"/>
    </w:rPr>
  </w:style>
  <w:style w:type="character" w:customStyle="1" w:styleId="block-info-serpleft1">
    <w:name w:val="block-info-serp__left1"/>
    <w:uiPriority w:val="99"/>
    <w:rsid w:val="0051716A"/>
    <w:rPr>
      <w:rFonts w:cs="Times New Roman"/>
    </w:rPr>
  </w:style>
  <w:style w:type="paragraph" w:customStyle="1" w:styleId="Pa9">
    <w:name w:val="Pa9"/>
    <w:basedOn w:val="a0"/>
    <w:next w:val="a0"/>
    <w:uiPriority w:val="99"/>
    <w:qFormat/>
    <w:rsid w:val="0051716A"/>
    <w:pPr>
      <w:widowControl/>
      <w:adjustRightInd w:val="0"/>
      <w:spacing w:line="251" w:lineRule="atLeast"/>
    </w:pPr>
    <w:rPr>
      <w:rFonts w:ascii="KZ_Baltica" w:hAnsi="KZ_Baltica" w:cs="KZ_Baltica"/>
      <w:sz w:val="24"/>
      <w:szCs w:val="24"/>
      <w:lang w:val="ru-RU"/>
    </w:rPr>
  </w:style>
  <w:style w:type="character" w:customStyle="1" w:styleId="t6">
    <w:name w:val="t6"/>
    <w:uiPriority w:val="99"/>
    <w:rsid w:val="0051716A"/>
    <w:rPr>
      <w:rFonts w:cs="Times New Roman"/>
    </w:rPr>
  </w:style>
  <w:style w:type="paragraph" w:customStyle="1" w:styleId="p3">
    <w:name w:val="p3"/>
    <w:basedOn w:val="a0"/>
    <w:uiPriority w:val="99"/>
    <w:qFormat/>
    <w:rsid w:val="0051716A"/>
    <w:pPr>
      <w:widowControl/>
      <w:autoSpaceDE/>
      <w:autoSpaceDN/>
      <w:spacing w:before="100" w:beforeAutospacing="1" w:after="100" w:afterAutospacing="1"/>
    </w:pPr>
    <w:rPr>
      <w:rFonts w:ascii="Calibri" w:hAnsi="Calibri" w:cs="Calibri"/>
      <w:sz w:val="24"/>
      <w:szCs w:val="24"/>
      <w:lang w:val="ru-RU" w:eastAsia="ru-RU"/>
    </w:rPr>
  </w:style>
  <w:style w:type="character" w:customStyle="1" w:styleId="w">
    <w:name w:val="w"/>
    <w:uiPriority w:val="99"/>
    <w:rsid w:val="0051716A"/>
    <w:rPr>
      <w:rFonts w:cs="Times New Roman"/>
    </w:rPr>
  </w:style>
  <w:style w:type="character" w:customStyle="1" w:styleId="c7">
    <w:name w:val="c7"/>
    <w:uiPriority w:val="99"/>
    <w:rsid w:val="0051716A"/>
    <w:rPr>
      <w:rFonts w:cs="Times New Roman"/>
    </w:rPr>
  </w:style>
  <w:style w:type="character" w:customStyle="1" w:styleId="c10">
    <w:name w:val="c10"/>
    <w:uiPriority w:val="99"/>
    <w:rsid w:val="0051716A"/>
    <w:rPr>
      <w:rFonts w:cs="Times New Roman"/>
    </w:rPr>
  </w:style>
  <w:style w:type="paragraph" w:customStyle="1" w:styleId="c4">
    <w:name w:val="c4"/>
    <w:basedOn w:val="a0"/>
    <w:qFormat/>
    <w:rsid w:val="0051716A"/>
    <w:pPr>
      <w:widowControl/>
      <w:autoSpaceDE/>
      <w:autoSpaceDN/>
      <w:spacing w:before="100" w:beforeAutospacing="1" w:after="100" w:afterAutospacing="1"/>
    </w:pPr>
    <w:rPr>
      <w:rFonts w:ascii="Calibri" w:hAnsi="Calibri" w:cs="Calibri"/>
      <w:sz w:val="24"/>
      <w:szCs w:val="24"/>
      <w:lang w:val="ru-RU" w:eastAsia="ru-RU"/>
    </w:rPr>
  </w:style>
  <w:style w:type="character" w:customStyle="1" w:styleId="c6">
    <w:name w:val="c6"/>
    <w:uiPriority w:val="99"/>
    <w:rsid w:val="0051716A"/>
    <w:rPr>
      <w:rFonts w:cs="Times New Roman"/>
    </w:rPr>
  </w:style>
  <w:style w:type="paragraph" w:customStyle="1" w:styleId="a-txt">
    <w:name w:val="a-txt"/>
    <w:basedOn w:val="a0"/>
    <w:uiPriority w:val="99"/>
    <w:qFormat/>
    <w:rsid w:val="0051716A"/>
    <w:pPr>
      <w:widowControl/>
      <w:autoSpaceDE/>
      <w:autoSpaceDN/>
      <w:spacing w:before="100" w:beforeAutospacing="1" w:after="100" w:afterAutospacing="1"/>
      <w:contextualSpacing/>
    </w:pPr>
    <w:rPr>
      <w:sz w:val="24"/>
      <w:szCs w:val="24"/>
      <w:lang w:val="ru-RU" w:eastAsia="ru-RU"/>
    </w:rPr>
  </w:style>
  <w:style w:type="paragraph" w:customStyle="1" w:styleId="83">
    <w:name w:val="Знак8 Знак Знак Знак Знак Знак Знак Знак"/>
    <w:basedOn w:val="a0"/>
    <w:autoRedefine/>
    <w:uiPriority w:val="99"/>
    <w:qFormat/>
    <w:rsid w:val="0051716A"/>
    <w:pPr>
      <w:widowControl/>
      <w:adjustRightInd w:val="0"/>
      <w:contextualSpacing/>
    </w:pPr>
    <w:rPr>
      <w:rFonts w:ascii="Arial" w:hAnsi="Arial" w:cs="Arial"/>
      <w:sz w:val="20"/>
      <w:szCs w:val="20"/>
      <w:lang w:val="en-ZA" w:eastAsia="en-ZA"/>
    </w:rPr>
  </w:style>
  <w:style w:type="character" w:customStyle="1" w:styleId="1c">
    <w:name w:val="Нижний колонтитул Знак1"/>
    <w:uiPriority w:val="99"/>
    <w:semiHidden/>
    <w:rsid w:val="0051716A"/>
    <w:rPr>
      <w:rFonts w:eastAsia="Times New Roman"/>
      <w:lang w:eastAsia="ru-RU"/>
    </w:rPr>
  </w:style>
  <w:style w:type="character" w:customStyle="1" w:styleId="1d">
    <w:name w:val="Текст выноски Знак1"/>
    <w:uiPriority w:val="99"/>
    <w:semiHidden/>
    <w:rsid w:val="0051716A"/>
    <w:rPr>
      <w:rFonts w:ascii="Segoe UI" w:eastAsia="Times New Roman" w:hAnsi="Segoe UI" w:cs="Segoe UI"/>
      <w:sz w:val="18"/>
      <w:szCs w:val="18"/>
      <w:lang w:eastAsia="ru-RU"/>
    </w:rPr>
  </w:style>
  <w:style w:type="character" w:customStyle="1" w:styleId="submenu-table">
    <w:name w:val="submenu-table"/>
    <w:basedOn w:val="a1"/>
    <w:rsid w:val="0051716A"/>
  </w:style>
  <w:style w:type="character" w:customStyle="1" w:styleId="213">
    <w:name w:val="Основной текст с отступом 2 Знак1"/>
    <w:uiPriority w:val="99"/>
    <w:semiHidden/>
    <w:rsid w:val="0051716A"/>
    <w:rPr>
      <w:rFonts w:eastAsia="Times New Roman"/>
      <w:lang w:eastAsia="ru-RU"/>
    </w:rPr>
  </w:style>
  <w:style w:type="character" w:customStyle="1" w:styleId="title1">
    <w:name w:val="title1"/>
    <w:basedOn w:val="a1"/>
    <w:rsid w:val="0051716A"/>
  </w:style>
  <w:style w:type="character" w:customStyle="1" w:styleId="313">
    <w:name w:val="Основной текст с отступом 3 Знак1"/>
    <w:uiPriority w:val="99"/>
    <w:semiHidden/>
    <w:rsid w:val="0051716A"/>
    <w:rPr>
      <w:rFonts w:eastAsia="Times New Roman"/>
      <w:sz w:val="16"/>
      <w:szCs w:val="16"/>
      <w:lang w:eastAsia="ru-RU"/>
    </w:rPr>
  </w:style>
  <w:style w:type="paragraph" w:customStyle="1" w:styleId="Style40">
    <w:name w:val="Style4"/>
    <w:basedOn w:val="a0"/>
    <w:uiPriority w:val="99"/>
    <w:qFormat/>
    <w:rsid w:val="0051716A"/>
    <w:pPr>
      <w:adjustRightInd w:val="0"/>
      <w:spacing w:line="289" w:lineRule="exact"/>
    </w:pPr>
    <w:rPr>
      <w:rFonts w:ascii="Palatino Linotype" w:hAnsi="Palatino Linotype"/>
      <w:sz w:val="24"/>
      <w:szCs w:val="24"/>
      <w:lang w:val="ru-RU" w:eastAsia="ru-RU"/>
    </w:rPr>
  </w:style>
  <w:style w:type="character" w:customStyle="1" w:styleId="FontStyle25">
    <w:name w:val="Font Style25"/>
    <w:uiPriority w:val="99"/>
    <w:rsid w:val="0051716A"/>
    <w:rPr>
      <w:rFonts w:ascii="Palatino Linotype" w:hAnsi="Palatino Linotype" w:cs="Palatino Linotype"/>
      <w:color w:val="000000"/>
      <w:sz w:val="20"/>
      <w:szCs w:val="20"/>
    </w:rPr>
  </w:style>
  <w:style w:type="table" w:customStyle="1" w:styleId="TableNormal1">
    <w:name w:val="Table Normal1"/>
    <w:uiPriority w:val="2"/>
    <w:semiHidden/>
    <w:unhideWhenUsed/>
    <w:qFormat/>
    <w:rsid w:val="0051716A"/>
    <w:pPr>
      <w:autoSpaceDE/>
      <w:autoSpaceDN/>
    </w:pPr>
    <w:rPr>
      <w:rFonts w:ascii="Calibri" w:eastAsia="Calibri" w:hAnsi="Calibri" w:cs="Times New Roman"/>
    </w:rPr>
    <w:tblPr>
      <w:tblInd w:w="0" w:type="dxa"/>
      <w:tblCellMar>
        <w:top w:w="0" w:type="dxa"/>
        <w:left w:w="0" w:type="dxa"/>
        <w:bottom w:w="0" w:type="dxa"/>
        <w:right w:w="0" w:type="dxa"/>
      </w:tblCellMar>
    </w:tblPr>
  </w:style>
  <w:style w:type="character" w:customStyle="1" w:styleId="2f4">
    <w:name w:val="Заголовок №2_"/>
    <w:link w:val="2f5"/>
    <w:rsid w:val="0051716A"/>
    <w:rPr>
      <w:rFonts w:ascii="Times New Roman" w:hAnsi="Times New Roman"/>
      <w:sz w:val="27"/>
      <w:szCs w:val="27"/>
      <w:shd w:val="clear" w:color="auto" w:fill="FFFFFF"/>
    </w:rPr>
  </w:style>
  <w:style w:type="paragraph" w:customStyle="1" w:styleId="2f5">
    <w:name w:val="Заголовок №2"/>
    <w:basedOn w:val="a0"/>
    <w:link w:val="2f4"/>
    <w:rsid w:val="0051716A"/>
    <w:pPr>
      <w:widowControl/>
      <w:shd w:val="clear" w:color="auto" w:fill="FFFFFF"/>
      <w:autoSpaceDE/>
      <w:autoSpaceDN/>
      <w:spacing w:line="322" w:lineRule="exact"/>
      <w:outlineLvl w:val="1"/>
    </w:pPr>
    <w:rPr>
      <w:rFonts w:eastAsiaTheme="minorHAnsi" w:cstheme="minorBidi"/>
      <w:sz w:val="27"/>
      <w:szCs w:val="27"/>
    </w:rPr>
  </w:style>
  <w:style w:type="character" w:customStyle="1" w:styleId="120">
    <w:name w:val="Заголовок 1 Знак2"/>
    <w:aliases w:val="Заголовок 1 Знак1 Знак1,Знак1 Знак Знак1 Знак1,Знак1 Знак Знак Знак1,Знак1 Знак Знак Знак Знак Знак1"/>
    <w:uiPriority w:val="1"/>
    <w:rsid w:val="0051716A"/>
    <w:rPr>
      <w:rFonts w:ascii="Cambria" w:eastAsia="Times New Roman" w:hAnsi="Cambria" w:cs="Times New Roman"/>
      <w:b/>
      <w:bCs/>
      <w:color w:val="365F91"/>
      <w:sz w:val="28"/>
      <w:szCs w:val="28"/>
    </w:rPr>
  </w:style>
  <w:style w:type="character" w:customStyle="1" w:styleId="2f6">
    <w:name w:val="Основной текст Знак2"/>
    <w:aliases w:val="Знак15 Знак Знак2,Основной текст Знак Знак Знак1,Знак16 Знак Знак Знак1,Основной текст Знак1 Знак1,Знак15 Знак Знак Знак1,Знак16 Знак1 Знак1"/>
    <w:uiPriority w:val="1"/>
    <w:semiHidden/>
    <w:rsid w:val="0051716A"/>
    <w:rPr>
      <w:sz w:val="22"/>
      <w:szCs w:val="22"/>
    </w:rPr>
  </w:style>
  <w:style w:type="character" w:customStyle="1" w:styleId="214">
    <w:name w:val="Основной текст 2 Знак1"/>
    <w:aliases w:val="Знак13 Знак Знак1,Знак13 Знак2"/>
    <w:basedOn w:val="a1"/>
    <w:uiPriority w:val="99"/>
    <w:semiHidden/>
    <w:rsid w:val="0051716A"/>
  </w:style>
  <w:style w:type="character" w:customStyle="1" w:styleId="280">
    <w:name w:val="Основной текст (2) + 8"/>
    <w:aliases w:val="5 pt,Полужирный,Основной текст (2) + 9"/>
    <w:rsid w:val="0051716A"/>
    <w:rPr>
      <w:rFonts w:ascii="Times New Roman" w:eastAsia="Times New Roman" w:hAnsi="Times New Roman" w:cs="Times New Roman" w:hint="default"/>
      <w:b/>
      <w:bCs/>
      <w:color w:val="000000"/>
      <w:spacing w:val="2"/>
      <w:w w:val="100"/>
      <w:position w:val="0"/>
      <w:sz w:val="17"/>
      <w:szCs w:val="17"/>
      <w:shd w:val="clear" w:color="auto" w:fill="FFFFFF"/>
      <w:lang w:val="ru-RU"/>
    </w:rPr>
  </w:style>
  <w:style w:type="character" w:customStyle="1" w:styleId="8pt">
    <w:name w:val="Основной текст + 8 pt"/>
    <w:aliases w:val="Интервал 0 pt"/>
    <w:rsid w:val="0051716A"/>
    <w:rPr>
      <w:rFonts w:ascii="Times New Roman" w:eastAsia="Times New Roman" w:hAnsi="Times New Roman" w:cs="Times New Roman"/>
      <w:b/>
      <w:bCs/>
      <w:i w:val="0"/>
      <w:iCs w:val="0"/>
      <w:smallCaps w:val="0"/>
      <w:strike w:val="0"/>
      <w:dstrike w:val="0"/>
      <w:color w:val="000000"/>
      <w:spacing w:val="-10"/>
      <w:w w:val="100"/>
      <w:position w:val="0"/>
      <w:sz w:val="40"/>
      <w:szCs w:val="40"/>
      <w:u w:val="none"/>
      <w:effect w:val="none"/>
      <w:shd w:val="clear" w:color="auto" w:fill="FFFFFF"/>
      <w:lang w:val="ru-RU" w:eastAsia="ru-RU" w:bidi="ru-RU"/>
    </w:rPr>
  </w:style>
  <w:style w:type="character" w:customStyle="1" w:styleId="1e">
    <w:name w:val="Верхний колонтитул Знак1"/>
    <w:basedOn w:val="a1"/>
    <w:uiPriority w:val="99"/>
    <w:semiHidden/>
    <w:rsid w:val="0051716A"/>
  </w:style>
  <w:style w:type="character" w:customStyle="1" w:styleId="212pt0">
    <w:name w:val="Основной текст (2) + 12 pt"/>
    <w:aliases w:val="Не полужирный,Курсив"/>
    <w:rsid w:val="0051716A"/>
    <w:rPr>
      <w:rFonts w:ascii="Trebuchet MS" w:eastAsia="Trebuchet MS" w:hAnsi="Trebuchet MS" w:cs="Trebuchet MS"/>
      <w:b/>
      <w:bCs/>
      <w:i w:val="0"/>
      <w:iCs w:val="0"/>
      <w:smallCaps w:val="0"/>
      <w:strike w:val="0"/>
      <w:dstrike w:val="0"/>
      <w:color w:val="000000"/>
      <w:spacing w:val="-30"/>
      <w:w w:val="100"/>
      <w:position w:val="0"/>
      <w:sz w:val="22"/>
      <w:szCs w:val="22"/>
      <w:u w:val="none"/>
      <w:effect w:val="none"/>
      <w:shd w:val="clear" w:color="auto" w:fill="FFFFFF"/>
      <w:lang w:val="ru-RU" w:eastAsia="ru-RU" w:bidi="ru-RU"/>
    </w:rPr>
  </w:style>
  <w:style w:type="character" w:customStyle="1" w:styleId="1f">
    <w:name w:val="Основной текст с отступом Знак1"/>
    <w:basedOn w:val="a1"/>
    <w:uiPriority w:val="99"/>
    <w:semiHidden/>
    <w:rsid w:val="0051716A"/>
  </w:style>
  <w:style w:type="character" w:customStyle="1" w:styleId="320">
    <w:name w:val="Основной текст 3 Знак2"/>
    <w:uiPriority w:val="99"/>
    <w:semiHidden/>
    <w:rsid w:val="0051716A"/>
    <w:rPr>
      <w:sz w:val="16"/>
      <w:szCs w:val="16"/>
    </w:rPr>
  </w:style>
  <w:style w:type="character" w:customStyle="1" w:styleId="1f0">
    <w:name w:val="Подзаголовок Знак1"/>
    <w:uiPriority w:val="99"/>
    <w:rsid w:val="0051716A"/>
    <w:rPr>
      <w:rFonts w:ascii="Cambria" w:eastAsia="Times New Roman" w:hAnsi="Cambria" w:cs="Times New Roman"/>
      <w:i/>
      <w:iCs/>
      <w:color w:val="4F81BD"/>
      <w:spacing w:val="15"/>
      <w:sz w:val="24"/>
      <w:szCs w:val="24"/>
    </w:rPr>
  </w:style>
  <w:style w:type="table" w:customStyle="1" w:styleId="1f1">
    <w:name w:val="Сетка таблицы1"/>
    <w:basedOn w:val="a2"/>
    <w:uiPriority w:val="39"/>
    <w:rsid w:val="0051716A"/>
    <w:pPr>
      <w:widowControl/>
      <w:autoSpaceDE/>
      <w:autoSpaceDN/>
    </w:pPr>
    <w:rPr>
      <w:rFonts w:ascii="Consolas" w:eastAsia="Consolas" w:hAnsi="Consolas" w:cs="Consola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ESHeading2">
    <w:name w:val="NES Heading 2"/>
    <w:basedOn w:val="1"/>
    <w:next w:val="a0"/>
    <w:link w:val="NESHeading2CharChar"/>
    <w:autoRedefine/>
    <w:uiPriority w:val="99"/>
    <w:rsid w:val="0051716A"/>
    <w:pPr>
      <w:autoSpaceDE/>
      <w:autoSpaceDN/>
      <w:ind w:left="0" w:firstLine="567"/>
      <w:jc w:val="both"/>
    </w:pPr>
    <w:rPr>
      <w:b w:val="0"/>
      <w:bCs w:val="0"/>
      <w:iCs/>
      <w:lang w:eastAsia="x-none"/>
    </w:rPr>
  </w:style>
  <w:style w:type="character" w:customStyle="1" w:styleId="NESHeading2CharChar">
    <w:name w:val="NES Heading 2 Char Char"/>
    <w:link w:val="NESHeading2"/>
    <w:uiPriority w:val="99"/>
    <w:locked/>
    <w:rsid w:val="0051716A"/>
    <w:rPr>
      <w:rFonts w:ascii="Times New Roman" w:eastAsia="Times New Roman" w:hAnsi="Times New Roman" w:cs="Times New Roman"/>
      <w:iCs/>
      <w:sz w:val="28"/>
      <w:szCs w:val="28"/>
      <w:lang w:eastAsia="x-none"/>
    </w:rPr>
  </w:style>
  <w:style w:type="paragraph" w:customStyle="1" w:styleId="Style2">
    <w:name w:val="Style2"/>
    <w:basedOn w:val="a0"/>
    <w:qFormat/>
    <w:rsid w:val="0051716A"/>
    <w:pPr>
      <w:adjustRightInd w:val="0"/>
    </w:pPr>
    <w:rPr>
      <w:sz w:val="24"/>
      <w:szCs w:val="24"/>
      <w:lang w:val="ru-RU" w:eastAsia="ru-RU"/>
    </w:rPr>
  </w:style>
  <w:style w:type="paragraph" w:customStyle="1" w:styleId="Style32">
    <w:name w:val="Style32"/>
    <w:basedOn w:val="a0"/>
    <w:uiPriority w:val="99"/>
    <w:qFormat/>
    <w:rsid w:val="0051716A"/>
    <w:pPr>
      <w:adjustRightInd w:val="0"/>
      <w:spacing w:line="242" w:lineRule="exact"/>
      <w:ind w:firstLine="346"/>
    </w:pPr>
    <w:rPr>
      <w:sz w:val="24"/>
      <w:szCs w:val="24"/>
      <w:lang w:val="ru-RU" w:eastAsia="ru-RU"/>
    </w:rPr>
  </w:style>
  <w:style w:type="table" w:customStyle="1" w:styleId="1f2">
    <w:name w:val="Светлая заливка1"/>
    <w:basedOn w:val="a2"/>
    <w:uiPriority w:val="60"/>
    <w:rsid w:val="0051716A"/>
    <w:pPr>
      <w:widowControl/>
      <w:autoSpaceDE/>
      <w:autoSpaceDN/>
      <w:ind w:firstLine="567"/>
      <w:jc w:val="both"/>
    </w:pPr>
    <w:rPr>
      <w:rFonts w:ascii="Calibri" w:eastAsia="Calibri" w:hAnsi="Calibri" w:cs="Times New Roman"/>
      <w:color w:val="000000"/>
      <w:lang w:val="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fff3">
    <w:name w:val="a"/>
    <w:rsid w:val="0051716A"/>
    <w:rPr>
      <w:color w:val="333399"/>
      <w:u w:val="single"/>
    </w:rPr>
  </w:style>
  <w:style w:type="character" w:customStyle="1" w:styleId="s9">
    <w:name w:val="s9"/>
    <w:rsid w:val="0051716A"/>
    <w:rPr>
      <w:rFonts w:ascii="Times New Roman" w:hAnsi="Times New Roman" w:cs="Times New Roman" w:hint="default"/>
      <w:b w:val="0"/>
      <w:bCs w:val="0"/>
      <w:i/>
      <w:iCs/>
      <w:color w:val="333399"/>
      <w:u w:val="single"/>
    </w:rPr>
  </w:style>
  <w:style w:type="character" w:customStyle="1" w:styleId="41">
    <w:name w:val="Заголовок №4_"/>
    <w:link w:val="42"/>
    <w:locked/>
    <w:rsid w:val="0051716A"/>
    <w:rPr>
      <w:rFonts w:ascii="Times New Roman" w:hAnsi="Times New Roman"/>
      <w:sz w:val="26"/>
      <w:szCs w:val="26"/>
      <w:shd w:val="clear" w:color="auto" w:fill="FFFFFF"/>
    </w:rPr>
  </w:style>
  <w:style w:type="paragraph" w:customStyle="1" w:styleId="42">
    <w:name w:val="Заголовок №4"/>
    <w:basedOn w:val="a0"/>
    <w:link w:val="41"/>
    <w:rsid w:val="0051716A"/>
    <w:pPr>
      <w:widowControl/>
      <w:shd w:val="clear" w:color="auto" w:fill="FFFFFF"/>
      <w:autoSpaceDE/>
      <w:autoSpaceDN/>
      <w:spacing w:line="322" w:lineRule="exact"/>
      <w:outlineLvl w:val="3"/>
    </w:pPr>
    <w:rPr>
      <w:rFonts w:eastAsiaTheme="minorHAnsi" w:cstheme="minorBidi"/>
      <w:sz w:val="26"/>
      <w:szCs w:val="26"/>
    </w:rPr>
  </w:style>
  <w:style w:type="paragraph" w:customStyle="1" w:styleId="p4">
    <w:name w:val="p4"/>
    <w:basedOn w:val="a0"/>
    <w:rsid w:val="0051716A"/>
    <w:pPr>
      <w:widowControl/>
      <w:autoSpaceDE/>
      <w:autoSpaceDN/>
      <w:spacing w:before="100" w:beforeAutospacing="1" w:after="100" w:afterAutospacing="1"/>
    </w:pPr>
    <w:rPr>
      <w:sz w:val="24"/>
      <w:szCs w:val="24"/>
      <w:lang w:val="ru-RU" w:eastAsia="ru-RU"/>
    </w:rPr>
  </w:style>
  <w:style w:type="paragraph" w:customStyle="1" w:styleId="3f3f3f3f3f3f3f3f3f3f3f3f3f3f3f3f3f3f3f3f3f3f3f3f3f3f3">
    <w:name w:val="Î3f3fñ3f3fí3f3fî3f3fâ3f3fí3f3fî3f3fé3f3f ò3f3få3f3fê3f3fñ3f3fò3f3f 3"/>
    <w:basedOn w:val="a0"/>
    <w:rsid w:val="0051716A"/>
    <w:pPr>
      <w:suppressAutoHyphens/>
      <w:autoSpaceDN/>
    </w:pPr>
    <w:rPr>
      <w:rFonts w:cs="Calibri"/>
      <w:sz w:val="32"/>
      <w:szCs w:val="32"/>
      <w:lang w:val="ru-RU" w:eastAsia="ar-SA"/>
    </w:rPr>
  </w:style>
  <w:style w:type="paragraph" w:customStyle="1" w:styleId="a">
    <w:name w:val="СПИСОК"/>
    <w:basedOn w:val="a0"/>
    <w:link w:val="afff4"/>
    <w:uiPriority w:val="99"/>
    <w:rsid w:val="0051716A"/>
    <w:pPr>
      <w:widowControl/>
      <w:numPr>
        <w:numId w:val="168"/>
      </w:numPr>
      <w:tabs>
        <w:tab w:val="clear" w:pos="737"/>
        <w:tab w:val="num" w:pos="360"/>
      </w:tabs>
      <w:autoSpaceDE/>
      <w:autoSpaceDN/>
      <w:ind w:left="0" w:firstLine="567"/>
      <w:jc w:val="both"/>
    </w:pPr>
    <w:rPr>
      <w:sz w:val="20"/>
      <w:szCs w:val="20"/>
      <w:lang w:val="x-none" w:eastAsia="x-none"/>
    </w:rPr>
  </w:style>
  <w:style w:type="character" w:customStyle="1" w:styleId="afff4">
    <w:name w:val="СПИСОК Знак Знак"/>
    <w:link w:val="a"/>
    <w:uiPriority w:val="99"/>
    <w:locked/>
    <w:rsid w:val="0051716A"/>
    <w:rPr>
      <w:rFonts w:ascii="Times New Roman" w:eastAsia="Times New Roman" w:hAnsi="Times New Roman" w:cs="Times New Roman"/>
      <w:sz w:val="20"/>
      <w:szCs w:val="20"/>
      <w:lang w:val="x-none" w:eastAsia="x-none"/>
    </w:rPr>
  </w:style>
  <w:style w:type="character" w:customStyle="1" w:styleId="bold">
    <w:name w:val="bold"/>
    <w:rsid w:val="0051716A"/>
  </w:style>
  <w:style w:type="character" w:customStyle="1" w:styleId="MSGENFONTSTYLENAMETEMPLATEROLELEVELNUMBERMSGENFONTSTYLENAMEBYROLEHEADING32">
    <w:name w:val="MSG_EN_FONT_STYLE_NAME_TEMPLATE_ROLE_LEVEL_NUMBER MSG_EN_FONT_STYLE_NAME_BY_ROLE_HEADING 3 2_"/>
    <w:link w:val="MSGENFONTSTYLENAMETEMPLATEROLELEVELNUMBERMSGENFONTSTYLENAMEBYROLEHEADING321"/>
    <w:uiPriority w:val="99"/>
    <w:locked/>
    <w:rsid w:val="0051716A"/>
    <w:rPr>
      <w:rFonts w:ascii="Arial" w:hAnsi="Arial" w:cs="Arial"/>
      <w:b/>
      <w:bCs/>
      <w:sz w:val="17"/>
      <w:szCs w:val="17"/>
      <w:shd w:val="clear" w:color="auto" w:fill="FFFFFF"/>
    </w:rPr>
  </w:style>
  <w:style w:type="paragraph" w:customStyle="1" w:styleId="MSGENFONTSTYLENAMETEMPLATEROLELEVELNUMBERMSGENFONTSTYLENAMEBYROLEHEADING321">
    <w:name w:val="MSG_EN_FONT_STYLE_NAME_TEMPLATE_ROLE_LEVEL_NUMBER MSG_EN_FONT_STYLE_NAME_BY_ROLE_HEADING 3 21"/>
    <w:basedOn w:val="a0"/>
    <w:link w:val="MSGENFONTSTYLENAMETEMPLATEROLELEVELNUMBERMSGENFONTSTYLENAMEBYROLEHEADING32"/>
    <w:uiPriority w:val="99"/>
    <w:rsid w:val="0051716A"/>
    <w:pPr>
      <w:shd w:val="clear" w:color="auto" w:fill="FFFFFF"/>
      <w:autoSpaceDE/>
      <w:autoSpaceDN/>
      <w:spacing w:before="240" w:after="240" w:line="190" w:lineRule="exact"/>
      <w:jc w:val="center"/>
      <w:outlineLvl w:val="2"/>
    </w:pPr>
    <w:rPr>
      <w:rFonts w:ascii="Arial" w:eastAsiaTheme="minorHAnsi" w:hAnsi="Arial" w:cs="Arial"/>
      <w:b/>
      <w:bCs/>
      <w:sz w:val="17"/>
      <w:szCs w:val="17"/>
    </w:rPr>
  </w:style>
  <w:style w:type="character" w:customStyle="1" w:styleId="FontStyle48">
    <w:name w:val="Font Style48"/>
    <w:rsid w:val="0051716A"/>
    <w:rPr>
      <w:rFonts w:ascii="Arial" w:hAnsi="Arial" w:cs="Arial" w:hint="default"/>
      <w:sz w:val="24"/>
      <w:szCs w:val="24"/>
    </w:rPr>
  </w:style>
  <w:style w:type="character" w:customStyle="1" w:styleId="c14">
    <w:name w:val="c14"/>
    <w:rsid w:val="0051716A"/>
  </w:style>
  <w:style w:type="character" w:customStyle="1" w:styleId="kx21rb">
    <w:name w:val="kx21rb"/>
    <w:rsid w:val="005171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097406">
      <w:bodyDiv w:val="1"/>
      <w:marLeft w:val="0"/>
      <w:marRight w:val="0"/>
      <w:marTop w:val="0"/>
      <w:marBottom w:val="0"/>
      <w:divBdr>
        <w:top w:val="none" w:sz="0" w:space="0" w:color="auto"/>
        <w:left w:val="none" w:sz="0" w:space="0" w:color="auto"/>
        <w:bottom w:val="none" w:sz="0" w:space="0" w:color="auto"/>
        <w:right w:val="none" w:sz="0" w:space="0" w:color="auto"/>
      </w:divBdr>
    </w:div>
    <w:div w:id="198586684">
      <w:bodyDiv w:val="1"/>
      <w:marLeft w:val="0"/>
      <w:marRight w:val="0"/>
      <w:marTop w:val="0"/>
      <w:marBottom w:val="0"/>
      <w:divBdr>
        <w:top w:val="none" w:sz="0" w:space="0" w:color="auto"/>
        <w:left w:val="none" w:sz="0" w:space="0" w:color="auto"/>
        <w:bottom w:val="none" w:sz="0" w:space="0" w:color="auto"/>
        <w:right w:val="none" w:sz="0" w:space="0" w:color="auto"/>
      </w:divBdr>
    </w:div>
    <w:div w:id="209997790">
      <w:bodyDiv w:val="1"/>
      <w:marLeft w:val="0"/>
      <w:marRight w:val="0"/>
      <w:marTop w:val="0"/>
      <w:marBottom w:val="0"/>
      <w:divBdr>
        <w:top w:val="none" w:sz="0" w:space="0" w:color="auto"/>
        <w:left w:val="none" w:sz="0" w:space="0" w:color="auto"/>
        <w:bottom w:val="none" w:sz="0" w:space="0" w:color="auto"/>
        <w:right w:val="none" w:sz="0" w:space="0" w:color="auto"/>
      </w:divBdr>
    </w:div>
    <w:div w:id="216166342">
      <w:bodyDiv w:val="1"/>
      <w:marLeft w:val="0"/>
      <w:marRight w:val="0"/>
      <w:marTop w:val="0"/>
      <w:marBottom w:val="0"/>
      <w:divBdr>
        <w:top w:val="none" w:sz="0" w:space="0" w:color="auto"/>
        <w:left w:val="none" w:sz="0" w:space="0" w:color="auto"/>
        <w:bottom w:val="none" w:sz="0" w:space="0" w:color="auto"/>
        <w:right w:val="none" w:sz="0" w:space="0" w:color="auto"/>
      </w:divBdr>
    </w:div>
    <w:div w:id="625160274">
      <w:bodyDiv w:val="1"/>
      <w:marLeft w:val="0"/>
      <w:marRight w:val="0"/>
      <w:marTop w:val="0"/>
      <w:marBottom w:val="0"/>
      <w:divBdr>
        <w:top w:val="none" w:sz="0" w:space="0" w:color="auto"/>
        <w:left w:val="none" w:sz="0" w:space="0" w:color="auto"/>
        <w:bottom w:val="none" w:sz="0" w:space="0" w:color="auto"/>
        <w:right w:val="none" w:sz="0" w:space="0" w:color="auto"/>
      </w:divBdr>
    </w:div>
    <w:div w:id="869495111">
      <w:bodyDiv w:val="1"/>
      <w:marLeft w:val="0"/>
      <w:marRight w:val="0"/>
      <w:marTop w:val="0"/>
      <w:marBottom w:val="0"/>
      <w:divBdr>
        <w:top w:val="none" w:sz="0" w:space="0" w:color="auto"/>
        <w:left w:val="none" w:sz="0" w:space="0" w:color="auto"/>
        <w:bottom w:val="none" w:sz="0" w:space="0" w:color="auto"/>
        <w:right w:val="none" w:sz="0" w:space="0" w:color="auto"/>
      </w:divBdr>
    </w:div>
    <w:div w:id="908273545">
      <w:bodyDiv w:val="1"/>
      <w:marLeft w:val="0"/>
      <w:marRight w:val="0"/>
      <w:marTop w:val="0"/>
      <w:marBottom w:val="0"/>
      <w:divBdr>
        <w:top w:val="none" w:sz="0" w:space="0" w:color="auto"/>
        <w:left w:val="none" w:sz="0" w:space="0" w:color="auto"/>
        <w:bottom w:val="none" w:sz="0" w:space="0" w:color="auto"/>
        <w:right w:val="none" w:sz="0" w:space="0" w:color="auto"/>
      </w:divBdr>
    </w:div>
    <w:div w:id="965426741">
      <w:bodyDiv w:val="1"/>
      <w:marLeft w:val="0"/>
      <w:marRight w:val="0"/>
      <w:marTop w:val="0"/>
      <w:marBottom w:val="0"/>
      <w:divBdr>
        <w:top w:val="none" w:sz="0" w:space="0" w:color="auto"/>
        <w:left w:val="none" w:sz="0" w:space="0" w:color="auto"/>
        <w:bottom w:val="none" w:sz="0" w:space="0" w:color="auto"/>
        <w:right w:val="none" w:sz="0" w:space="0" w:color="auto"/>
      </w:divBdr>
    </w:div>
    <w:div w:id="1085611305">
      <w:bodyDiv w:val="1"/>
      <w:marLeft w:val="0"/>
      <w:marRight w:val="0"/>
      <w:marTop w:val="0"/>
      <w:marBottom w:val="0"/>
      <w:divBdr>
        <w:top w:val="none" w:sz="0" w:space="0" w:color="auto"/>
        <w:left w:val="none" w:sz="0" w:space="0" w:color="auto"/>
        <w:bottom w:val="none" w:sz="0" w:space="0" w:color="auto"/>
        <w:right w:val="none" w:sz="0" w:space="0" w:color="auto"/>
      </w:divBdr>
    </w:div>
    <w:div w:id="1339579846">
      <w:bodyDiv w:val="1"/>
      <w:marLeft w:val="0"/>
      <w:marRight w:val="0"/>
      <w:marTop w:val="0"/>
      <w:marBottom w:val="0"/>
      <w:divBdr>
        <w:top w:val="none" w:sz="0" w:space="0" w:color="auto"/>
        <w:left w:val="none" w:sz="0" w:space="0" w:color="auto"/>
        <w:bottom w:val="none" w:sz="0" w:space="0" w:color="auto"/>
        <w:right w:val="none" w:sz="0" w:space="0" w:color="auto"/>
      </w:divBdr>
    </w:div>
    <w:div w:id="1407066698">
      <w:bodyDiv w:val="1"/>
      <w:marLeft w:val="0"/>
      <w:marRight w:val="0"/>
      <w:marTop w:val="0"/>
      <w:marBottom w:val="0"/>
      <w:divBdr>
        <w:top w:val="none" w:sz="0" w:space="0" w:color="auto"/>
        <w:left w:val="none" w:sz="0" w:space="0" w:color="auto"/>
        <w:bottom w:val="none" w:sz="0" w:space="0" w:color="auto"/>
        <w:right w:val="none" w:sz="0" w:space="0" w:color="auto"/>
      </w:divBdr>
    </w:div>
    <w:div w:id="1424566784">
      <w:bodyDiv w:val="1"/>
      <w:marLeft w:val="0"/>
      <w:marRight w:val="0"/>
      <w:marTop w:val="0"/>
      <w:marBottom w:val="0"/>
      <w:divBdr>
        <w:top w:val="none" w:sz="0" w:space="0" w:color="auto"/>
        <w:left w:val="none" w:sz="0" w:space="0" w:color="auto"/>
        <w:bottom w:val="none" w:sz="0" w:space="0" w:color="auto"/>
        <w:right w:val="none" w:sz="0" w:space="0" w:color="auto"/>
      </w:divBdr>
    </w:div>
    <w:div w:id="1431583494">
      <w:bodyDiv w:val="1"/>
      <w:marLeft w:val="0"/>
      <w:marRight w:val="0"/>
      <w:marTop w:val="0"/>
      <w:marBottom w:val="0"/>
      <w:divBdr>
        <w:top w:val="none" w:sz="0" w:space="0" w:color="auto"/>
        <w:left w:val="none" w:sz="0" w:space="0" w:color="auto"/>
        <w:bottom w:val="none" w:sz="0" w:space="0" w:color="auto"/>
        <w:right w:val="none" w:sz="0" w:space="0" w:color="auto"/>
      </w:divBdr>
    </w:div>
    <w:div w:id="1437678553">
      <w:bodyDiv w:val="1"/>
      <w:marLeft w:val="0"/>
      <w:marRight w:val="0"/>
      <w:marTop w:val="0"/>
      <w:marBottom w:val="0"/>
      <w:divBdr>
        <w:top w:val="none" w:sz="0" w:space="0" w:color="auto"/>
        <w:left w:val="none" w:sz="0" w:space="0" w:color="auto"/>
        <w:bottom w:val="none" w:sz="0" w:space="0" w:color="auto"/>
        <w:right w:val="none" w:sz="0" w:space="0" w:color="auto"/>
      </w:divBdr>
    </w:div>
    <w:div w:id="1534539668">
      <w:bodyDiv w:val="1"/>
      <w:marLeft w:val="0"/>
      <w:marRight w:val="0"/>
      <w:marTop w:val="0"/>
      <w:marBottom w:val="0"/>
      <w:divBdr>
        <w:top w:val="none" w:sz="0" w:space="0" w:color="auto"/>
        <w:left w:val="none" w:sz="0" w:space="0" w:color="auto"/>
        <w:bottom w:val="none" w:sz="0" w:space="0" w:color="auto"/>
        <w:right w:val="none" w:sz="0" w:space="0" w:color="auto"/>
      </w:divBdr>
    </w:div>
    <w:div w:id="1568303654">
      <w:bodyDiv w:val="1"/>
      <w:marLeft w:val="0"/>
      <w:marRight w:val="0"/>
      <w:marTop w:val="0"/>
      <w:marBottom w:val="0"/>
      <w:divBdr>
        <w:top w:val="none" w:sz="0" w:space="0" w:color="auto"/>
        <w:left w:val="none" w:sz="0" w:space="0" w:color="auto"/>
        <w:bottom w:val="none" w:sz="0" w:space="0" w:color="auto"/>
        <w:right w:val="none" w:sz="0" w:space="0" w:color="auto"/>
      </w:divBdr>
    </w:div>
    <w:div w:id="1781411912">
      <w:bodyDiv w:val="1"/>
      <w:marLeft w:val="0"/>
      <w:marRight w:val="0"/>
      <w:marTop w:val="0"/>
      <w:marBottom w:val="0"/>
      <w:divBdr>
        <w:top w:val="none" w:sz="0" w:space="0" w:color="auto"/>
        <w:left w:val="none" w:sz="0" w:space="0" w:color="auto"/>
        <w:bottom w:val="none" w:sz="0" w:space="0" w:color="auto"/>
        <w:right w:val="none" w:sz="0" w:space="0" w:color="auto"/>
      </w:divBdr>
    </w:div>
    <w:div w:id="2001039421">
      <w:bodyDiv w:val="1"/>
      <w:marLeft w:val="0"/>
      <w:marRight w:val="0"/>
      <w:marTop w:val="0"/>
      <w:marBottom w:val="0"/>
      <w:divBdr>
        <w:top w:val="none" w:sz="0" w:space="0" w:color="auto"/>
        <w:left w:val="none" w:sz="0" w:space="0" w:color="auto"/>
        <w:bottom w:val="none" w:sz="0" w:space="0" w:color="auto"/>
        <w:right w:val="none" w:sz="0" w:space="0" w:color="auto"/>
      </w:divBdr>
    </w:div>
    <w:div w:id="2007399251">
      <w:bodyDiv w:val="1"/>
      <w:marLeft w:val="0"/>
      <w:marRight w:val="0"/>
      <w:marTop w:val="0"/>
      <w:marBottom w:val="0"/>
      <w:divBdr>
        <w:top w:val="none" w:sz="0" w:space="0" w:color="auto"/>
        <w:left w:val="none" w:sz="0" w:space="0" w:color="auto"/>
        <w:bottom w:val="none" w:sz="0" w:space="0" w:color="auto"/>
        <w:right w:val="none" w:sz="0" w:space="0" w:color="auto"/>
      </w:divBdr>
    </w:div>
    <w:div w:id="2062821172">
      <w:bodyDiv w:val="1"/>
      <w:marLeft w:val="0"/>
      <w:marRight w:val="0"/>
      <w:marTop w:val="0"/>
      <w:marBottom w:val="0"/>
      <w:divBdr>
        <w:top w:val="none" w:sz="0" w:space="0" w:color="auto"/>
        <w:left w:val="none" w:sz="0" w:space="0" w:color="auto"/>
        <w:bottom w:val="none" w:sz="0" w:space="0" w:color="auto"/>
        <w:right w:val="none" w:sz="0" w:space="0" w:color="auto"/>
      </w:divBdr>
    </w:div>
    <w:div w:id="2082487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orld-history.ru" TargetMode="External"/><Relationship Id="rId299" Type="http://schemas.openxmlformats.org/officeDocument/2006/relationships/theme" Target="theme/theme1.xml"/><Relationship Id="rId21" Type="http://schemas.openxmlformats.org/officeDocument/2006/relationships/hyperlink" Target="https://kundelik.kz/" TargetMode="External"/><Relationship Id="rId42" Type="http://schemas.openxmlformats.org/officeDocument/2006/relationships/hyperlink" Target="http://www.mfa.gov.kz" TargetMode="External"/><Relationship Id="rId63" Type="http://schemas.openxmlformats.org/officeDocument/2006/relationships/image" Target="media/image12.jpeg"/><Relationship Id="rId84" Type="http://schemas.openxmlformats.org/officeDocument/2006/relationships/hyperlink" Target="http://historic.ru" TargetMode="External"/><Relationship Id="rId138" Type="http://schemas.openxmlformats.org/officeDocument/2006/relationships/hyperlink" Target="https://nao.kz/loader/fromorg/2/26" TargetMode="External"/><Relationship Id="rId159" Type="http://schemas.openxmlformats.org/officeDocument/2006/relationships/hyperlink" Target="https://kundelik.kz/" TargetMode="External"/><Relationship Id="rId170" Type="http://schemas.openxmlformats.org/officeDocument/2006/relationships/hyperlink" Target="http://testent.ru/" TargetMode="External"/><Relationship Id="rId191" Type="http://schemas.openxmlformats.org/officeDocument/2006/relationships/hyperlink" Target="http://www.unmultimedia.org" TargetMode="External"/><Relationship Id="rId205" Type="http://schemas.openxmlformats.org/officeDocument/2006/relationships/hyperlink" Target="http://sabak.ucoz.org/news/2013-08-27-92" TargetMode="External"/><Relationship Id="rId226" Type="http://schemas.openxmlformats.org/officeDocument/2006/relationships/hyperlink" Target="http://ustaz.kz/sait-bolimderi/file/1111-tusibek-g-adebiet-alemi" TargetMode="External"/><Relationship Id="rId247" Type="http://schemas.openxmlformats.org/officeDocument/2006/relationships/hyperlink" Target="https://www.nao.kz" TargetMode="External"/><Relationship Id="rId107" Type="http://schemas.openxmlformats.org/officeDocument/2006/relationships/hyperlink" Target="http://smk.edu.kz" TargetMode="External"/><Relationship Id="rId268" Type="http://schemas.openxmlformats.org/officeDocument/2006/relationships/hyperlink" Target="http://adilet.zan.kz/rus/docs/U950002337_" TargetMode="External"/><Relationship Id="rId289" Type="http://schemas.openxmlformats.org/officeDocument/2006/relationships/hyperlink" Target="http://dogmon.org/programma-razvitiya-gosudarstvennogo-byudjetnogo-oblastnogo-ob.html" TargetMode="External"/><Relationship Id="rId11" Type="http://schemas.openxmlformats.org/officeDocument/2006/relationships/hyperlink" Target="http://www.adilet.gov.kz" TargetMode="External"/><Relationship Id="rId32" Type="http://schemas.openxmlformats.org/officeDocument/2006/relationships/hyperlink" Target="http://www.nao.kz" TargetMode="External"/><Relationship Id="rId53" Type="http://schemas.openxmlformats.org/officeDocument/2006/relationships/hyperlink" Target="http://e-history.kz" TargetMode="External"/><Relationship Id="rId74" Type="http://schemas.openxmlformats.org/officeDocument/2006/relationships/hyperlink" Target="http://www.oecd.org" TargetMode="External"/><Relationship Id="rId128" Type="http://schemas.openxmlformats.org/officeDocument/2006/relationships/image" Target="media/image17.jpeg"/><Relationship Id="rId149" Type="http://schemas.openxmlformats.org/officeDocument/2006/relationships/header" Target="header2.xml"/><Relationship Id="rId5" Type="http://schemas.openxmlformats.org/officeDocument/2006/relationships/webSettings" Target="webSettings.xml"/><Relationship Id="rId95" Type="http://schemas.openxmlformats.org/officeDocument/2006/relationships/hyperlink" Target="http://bilimland.kz" TargetMode="External"/><Relationship Id="rId160" Type="http://schemas.openxmlformats.org/officeDocument/2006/relationships/hyperlink" Target="mailto:team@kundelik.kz" TargetMode="External"/><Relationship Id="rId181" Type="http://schemas.openxmlformats.org/officeDocument/2006/relationships/hyperlink" Target="http://www.e&#8211;cis.info" TargetMode="External"/><Relationship Id="rId216" Type="http://schemas.openxmlformats.org/officeDocument/2006/relationships/hyperlink" Target="http://bilimdiler.kz/kazakh_tili/3861-adebiet-aleminde.html" TargetMode="External"/><Relationship Id="rId237" Type="http://schemas.openxmlformats.org/officeDocument/2006/relationships/hyperlink" Target="http://www.mfa.gov.kz/" TargetMode="External"/><Relationship Id="rId258" Type="http://schemas.openxmlformats.org/officeDocument/2006/relationships/hyperlink" Target="http://do.gendocs.ru/docs/index-206471.html" TargetMode="External"/><Relationship Id="rId279" Type="http://schemas.openxmlformats.org/officeDocument/2006/relationships/hyperlink" Target="https://nao.kz/loader/fromorg/2/26" TargetMode="External"/><Relationship Id="rId22" Type="http://schemas.openxmlformats.org/officeDocument/2006/relationships/header" Target="header1.xml"/><Relationship Id="rId43" Type="http://schemas.openxmlformats.org/officeDocument/2006/relationships/hyperlink" Target="http://www.oecd.org" TargetMode="External"/><Relationship Id="rId64" Type="http://schemas.openxmlformats.org/officeDocument/2006/relationships/hyperlink" Target="http://www.nao.kz" TargetMode="External"/><Relationship Id="rId118" Type="http://schemas.openxmlformats.org/officeDocument/2006/relationships/hyperlink" Target="http://historic.ru" TargetMode="External"/><Relationship Id="rId139" Type="http://schemas.openxmlformats.org/officeDocument/2006/relationships/hyperlink" Target="https://nao.kz/loader/fromorg/2/26" TargetMode="External"/><Relationship Id="rId290" Type="http://schemas.openxmlformats.org/officeDocument/2006/relationships/hyperlink" Target="http://dogmon.org/razgovor-s-roditelyami.html" TargetMode="External"/><Relationship Id="rId85" Type="http://schemas.openxmlformats.org/officeDocument/2006/relationships/hyperlink" Target="http://historyatlas.narod.ru" TargetMode="External"/><Relationship Id="rId150" Type="http://schemas.openxmlformats.org/officeDocument/2006/relationships/header" Target="header3.xml"/><Relationship Id="rId171" Type="http://schemas.openxmlformats.org/officeDocument/2006/relationships/hyperlink" Target="http://obrazovanie.kz/" TargetMode="External"/><Relationship Id="rId192" Type="http://schemas.openxmlformats.org/officeDocument/2006/relationships/hyperlink" Target="http://www.bookz.ru/" TargetMode="External"/><Relationship Id="rId206" Type="http://schemas.openxmlformats.org/officeDocument/2006/relationships/hyperlink" Target="http://plani.kz/" TargetMode="External"/><Relationship Id="rId227" Type="http://schemas.openxmlformats.org/officeDocument/2006/relationships/hyperlink" Target="http://www.earthquakes.usgs.gov/earthquakes/" TargetMode="External"/><Relationship Id="rId248" Type="http://schemas.openxmlformats.org/officeDocument/2006/relationships/hyperlink" Target="http://www.nnpcfk.kz" TargetMode="External"/><Relationship Id="rId269" Type="http://schemas.openxmlformats.org/officeDocument/2006/relationships/hyperlink" Target="https://tengrinews.kz/zakon/site/index" TargetMode="External"/><Relationship Id="rId12" Type="http://schemas.openxmlformats.org/officeDocument/2006/relationships/hyperlink" Target="http://adilet.zan.kz" TargetMode="External"/><Relationship Id="rId33" Type="http://schemas.openxmlformats.org/officeDocument/2006/relationships/hyperlink" Target="http://www.earthquakes.usgs.gov" TargetMode="External"/><Relationship Id="rId108" Type="http://schemas.openxmlformats.org/officeDocument/2006/relationships/hyperlink" Target="http://tinyurl.com/NIS-CS-Lexicon" TargetMode="External"/><Relationship Id="rId129" Type="http://schemas.openxmlformats.org/officeDocument/2006/relationships/footer" Target="footer4.xml"/><Relationship Id="rId280" Type="http://schemas.openxmlformats.org/officeDocument/2006/relationships/hyperlink" Target="https://nao.kz/loader/fromorg/2/26" TargetMode="External"/><Relationship Id="rId54" Type="http://schemas.openxmlformats.org/officeDocument/2006/relationships/hyperlink" Target="http://bilimsite.kz/tarih/" TargetMode="External"/><Relationship Id="rId75" Type="http://schemas.openxmlformats.org/officeDocument/2006/relationships/hyperlink" Target="http://www.un.kz" TargetMode="External"/><Relationship Id="rId96" Type="http://schemas.openxmlformats.org/officeDocument/2006/relationships/hyperlink" Target="http://abai.kz/" TargetMode="External"/><Relationship Id="rId140" Type="http://schemas.openxmlformats.org/officeDocument/2006/relationships/hyperlink" Target="https://nao.kz/loader/fromorg/2/26" TargetMode="External"/><Relationship Id="rId161" Type="http://schemas.openxmlformats.org/officeDocument/2006/relationships/hyperlink" Target="https://www.nao.kz/" TargetMode="External"/><Relationship Id="rId182" Type="http://schemas.openxmlformats.org/officeDocument/2006/relationships/hyperlink" Target="http://www.geography.about.com" TargetMode="External"/><Relationship Id="rId217" Type="http://schemas.openxmlformats.org/officeDocument/2006/relationships/hyperlink" Target="http://bilimdiler.kz/kazakh_tili/3861-adebiet-aleminde.html" TargetMode="External"/><Relationship Id="rId6" Type="http://schemas.openxmlformats.org/officeDocument/2006/relationships/footnotes" Target="footnotes.xml"/><Relationship Id="rId238" Type="http://schemas.openxmlformats.org/officeDocument/2006/relationships/hyperlink" Target="http://www.oecd.org/" TargetMode="External"/><Relationship Id="rId259" Type="http://schemas.openxmlformats.org/officeDocument/2006/relationships/hyperlink" Target="http://tana.ucoz.ru/load/biogeografija/420-1-0-3309" TargetMode="External"/><Relationship Id="rId23" Type="http://schemas.openxmlformats.org/officeDocument/2006/relationships/footer" Target="footer1.xml"/><Relationship Id="rId119" Type="http://schemas.openxmlformats.org/officeDocument/2006/relationships/hyperlink" Target="http://historyatlas.narod.ru" TargetMode="External"/><Relationship Id="rId270" Type="http://schemas.openxmlformats.org/officeDocument/2006/relationships/hyperlink" Target="https://tengrinews.kz/zakon/site/index" TargetMode="External"/><Relationship Id="rId291" Type="http://schemas.openxmlformats.org/officeDocument/2006/relationships/hyperlink" Target="http://dogmon.org/podgotovka-semej-k-priemu-detej-sirot-i-detej-ostavshihsya-bez.html" TargetMode="External"/><Relationship Id="rId44" Type="http://schemas.openxmlformats.org/officeDocument/2006/relationships/hyperlink" Target="http://www.theodora.com" TargetMode="External"/><Relationship Id="rId65" Type="http://schemas.openxmlformats.org/officeDocument/2006/relationships/hyperlink" Target="http://www.earthquakes.usgs.gov/earthquakes/" TargetMode="External"/><Relationship Id="rId86" Type="http://schemas.openxmlformats.org/officeDocument/2006/relationships/hyperlink" Target="http://testcenter.kz/entrants/for-ent/" TargetMode="External"/><Relationship Id="rId130" Type="http://schemas.openxmlformats.org/officeDocument/2006/relationships/hyperlink" Target="http://adilet.zan.kz/kaz/docs/V1300008827" TargetMode="External"/><Relationship Id="rId151" Type="http://schemas.openxmlformats.org/officeDocument/2006/relationships/footer" Target="footer5.xml"/><Relationship Id="rId172" Type="http://schemas.openxmlformats.org/officeDocument/2006/relationships/hyperlink" Target="http://www.abiturient.kz/" TargetMode="External"/><Relationship Id="rId193" Type="http://schemas.openxmlformats.org/officeDocument/2006/relationships/hyperlink" Target="http://www.eolss.net/" TargetMode="External"/><Relationship Id="rId207" Type="http://schemas.openxmlformats.org/officeDocument/2006/relationships/hyperlink" Target="http://agartu.com/" TargetMode="External"/><Relationship Id="rId228" Type="http://schemas.openxmlformats.org/officeDocument/2006/relationships/hyperlink" Target="http://www.geo.historic.ru/" TargetMode="External"/><Relationship Id="rId249" Type="http://schemas.openxmlformats.org/officeDocument/2006/relationships/hyperlink" Target="http://www.nnpcfk.kz" TargetMode="External"/><Relationship Id="rId13" Type="http://schemas.openxmlformats.org/officeDocument/2006/relationships/image" Target="media/image2.jpeg"/><Relationship Id="rId109" Type="http://schemas.openxmlformats.org/officeDocument/2006/relationships/hyperlink" Target="http://www.nao.kz" TargetMode="External"/><Relationship Id="rId260" Type="http://schemas.openxmlformats.org/officeDocument/2006/relationships/hyperlink" Target="http://www.nao.kz/&#1054;&#1089;&#1085;&#1086;&#1074;&#1085;&#1099;&#1077;%20&#1085;&#1072;&#1087;&#1088;&#1072;&#1074;&#1083;&#1077;&#1085;&#1080;&#1103;%20&#1076;&#1077;&#1103;&#1090;&#1077;&#1083;&#1100;&#1085;&#1086;&#1089;&#1090;&#1080;/&#1059;&#1095;&#1077;&#1073;&#1085;&#1086;-&#1084;&#1077;&#1090;&#1086;&#1076;&#1080;&#1095;&#1077;&#1089;&#1082;&#1086;&#1077;%20&#1086;&#1073;&#1077;&#1089;&#1087;&#1077;&#1095;&#1077;&#1085;&#1080;&#1077;%20&#1086;&#1073;&#1088;&#1072;&#1079;&#1086;&#1074;&#1072;&#1085;&#1080;&#1103;.&#1059;&#1095;&#1077;&#1073;&#1085;&#1099;&#1077;" TargetMode="External"/><Relationship Id="rId281" Type="http://schemas.openxmlformats.org/officeDocument/2006/relationships/hyperlink" Target="https://nao.kz/loader/fromorg/2/26" TargetMode="External"/><Relationship Id="rId34" Type="http://schemas.openxmlformats.org/officeDocument/2006/relationships/hyperlink" Target="http://www.rgo.ru" TargetMode="External"/><Relationship Id="rId55" Type="http://schemas.openxmlformats.org/officeDocument/2006/relationships/hyperlink" Target="http://testcenter.kz/entrants/for-ent/" TargetMode="External"/><Relationship Id="rId76" Type="http://schemas.openxmlformats.org/officeDocument/2006/relationships/hyperlink" Target="http://www.unesco.kz" TargetMode="External"/><Relationship Id="rId97" Type="http://schemas.openxmlformats.org/officeDocument/2006/relationships/hyperlink" Target="http://bilimger.kz" TargetMode="External"/><Relationship Id="rId120" Type="http://schemas.openxmlformats.org/officeDocument/2006/relationships/hyperlink" Target="http://testcenter.kz/entrants/for-ent/" TargetMode="External"/><Relationship Id="rId141" Type="http://schemas.openxmlformats.org/officeDocument/2006/relationships/hyperlink" Target="https://nao.kz/loader/fromorg/2/26" TargetMode="External"/><Relationship Id="rId7" Type="http://schemas.openxmlformats.org/officeDocument/2006/relationships/endnotes" Target="endnotes.xml"/><Relationship Id="rId71" Type="http://schemas.openxmlformats.org/officeDocument/2006/relationships/hyperlink" Target="http://www.mygeog.ru" TargetMode="External"/><Relationship Id="rId92" Type="http://schemas.openxmlformats.org/officeDocument/2006/relationships/hyperlink" Target="http://nao.kz/" TargetMode="External"/><Relationship Id="rId162" Type="http://schemas.openxmlformats.org/officeDocument/2006/relationships/hyperlink" Target="http://nao.kz/?lang=kz" TargetMode="External"/><Relationship Id="rId183" Type="http://schemas.openxmlformats.org/officeDocument/2006/relationships/hyperlink" Target="http://www.imf.org" TargetMode="External"/><Relationship Id="rId213" Type="http://schemas.openxmlformats.org/officeDocument/2006/relationships/hyperlink" Target="http://old.abai.kz/node/5315" TargetMode="External"/><Relationship Id="rId218" Type="http://schemas.openxmlformats.org/officeDocument/2006/relationships/hyperlink" Target="http://bilimdiler.kz/kazakh_tili/3861-adebiet-aleminde.html" TargetMode="External"/><Relationship Id="rId234" Type="http://schemas.openxmlformats.org/officeDocument/2006/relationships/hyperlink" Target="http://www.hobitus.com/" TargetMode="External"/><Relationship Id="rId239" Type="http://schemas.openxmlformats.org/officeDocument/2006/relationships/hyperlink" Target="http://www.theodora.com/" TargetMode="External"/><Relationship Id="rId2" Type="http://schemas.openxmlformats.org/officeDocument/2006/relationships/numbering" Target="numbering.xml"/><Relationship Id="rId29" Type="http://schemas.openxmlformats.org/officeDocument/2006/relationships/hyperlink" Target="https://www.nao.kz/" TargetMode="External"/><Relationship Id="rId250" Type="http://schemas.openxmlformats.org/officeDocument/2006/relationships/image" Target="media/image24.jpeg"/><Relationship Id="rId255" Type="http://schemas.openxmlformats.org/officeDocument/2006/relationships/hyperlink" Target="http://www.nao.kz" TargetMode="External"/><Relationship Id="rId271" Type="http://schemas.openxmlformats.org/officeDocument/2006/relationships/hyperlink" Target="https://tengrinews.kz/zakon/site/index" TargetMode="External"/><Relationship Id="rId276" Type="http://schemas.openxmlformats.org/officeDocument/2006/relationships/hyperlink" Target="https://nao.kz/loader/fromorg/2/26" TargetMode="External"/><Relationship Id="rId292" Type="http://schemas.openxmlformats.org/officeDocument/2006/relationships/hyperlink" Target="http://dogmon.org/soderjanie-cele-monitoringa.html" TargetMode="External"/><Relationship Id="rId297" Type="http://schemas.openxmlformats.org/officeDocument/2006/relationships/footer" Target="footer7.xml"/><Relationship Id="rId24" Type="http://schemas.openxmlformats.org/officeDocument/2006/relationships/image" Target="media/image8.jpeg"/><Relationship Id="rId40" Type="http://schemas.openxmlformats.org/officeDocument/2006/relationships/hyperlink" Target="http://www.imf.org" TargetMode="External"/><Relationship Id="rId45" Type="http://schemas.openxmlformats.org/officeDocument/2006/relationships/hyperlink" Target="http://www.un.kz" TargetMode="External"/><Relationship Id="rId66" Type="http://schemas.openxmlformats.org/officeDocument/2006/relationships/hyperlink" Target="http://www.rgo.ru" TargetMode="External"/><Relationship Id="rId87" Type="http://schemas.openxmlformats.org/officeDocument/2006/relationships/hyperlink" Target="http://www.nnpcfk.kz" TargetMode="External"/><Relationship Id="rId110" Type="http://schemas.openxmlformats.org/officeDocument/2006/relationships/hyperlink" Target="http://tana.ucoz.ru/load/ehkologicheskaja_ehtika/420-1-0-4397" TargetMode="External"/><Relationship Id="rId115" Type="http://schemas.openxmlformats.org/officeDocument/2006/relationships/hyperlink" Target="http://bilimsite.kz/tarih/" TargetMode="External"/><Relationship Id="rId131" Type="http://schemas.openxmlformats.org/officeDocument/2006/relationships/hyperlink" Target="http://adilet.zan.kz/kaz/docs/V1300008827" TargetMode="External"/><Relationship Id="rId136" Type="http://schemas.openxmlformats.org/officeDocument/2006/relationships/hyperlink" Target="https://nao.kz/loader/fromorg/2?page=4" TargetMode="External"/><Relationship Id="rId157" Type="http://schemas.openxmlformats.org/officeDocument/2006/relationships/image" Target="media/image22.jpeg"/><Relationship Id="rId178" Type="http://schemas.openxmlformats.org/officeDocument/2006/relationships/hyperlink" Target="http://www.geo.historic.ru" TargetMode="External"/><Relationship Id="rId61" Type="http://schemas.openxmlformats.org/officeDocument/2006/relationships/hyperlink" Target="https://www.nao.kz/" TargetMode="External"/><Relationship Id="rId82" Type="http://schemas.openxmlformats.org/officeDocument/2006/relationships/hyperlink" Target="http://testcenter.kz/entrants/for-ent/" TargetMode="External"/><Relationship Id="rId152" Type="http://schemas.openxmlformats.org/officeDocument/2006/relationships/footer" Target="footer6.xml"/><Relationship Id="rId173" Type="http://schemas.openxmlformats.org/officeDocument/2006/relationships/hyperlink" Target="https://www.nao.kz" TargetMode="External"/><Relationship Id="rId194" Type="http://schemas.openxmlformats.org/officeDocument/2006/relationships/hyperlink" Target="http://www.encyclopedia.ru/" TargetMode="External"/><Relationship Id="rId199" Type="http://schemas.openxmlformats.org/officeDocument/2006/relationships/hyperlink" Target="http://www.nnpcfk.kz" TargetMode="External"/><Relationship Id="rId203" Type="http://schemas.openxmlformats.org/officeDocument/2006/relationships/hyperlink" Target="http://ustaz.kz/sait-bolimderi/file/1111-tusibek-g-adebiet-alemi" TargetMode="External"/><Relationship Id="rId208" Type="http://schemas.openxmlformats.org/officeDocument/2006/relationships/hyperlink" Target="http://testent.ru/" TargetMode="External"/><Relationship Id="rId229" Type="http://schemas.openxmlformats.org/officeDocument/2006/relationships/hyperlink" Target="http://www.mygeog.ru/" TargetMode="External"/><Relationship Id="rId19" Type="http://schemas.openxmlformats.org/officeDocument/2006/relationships/image" Target="media/image6.jpeg"/><Relationship Id="rId224" Type="http://schemas.openxmlformats.org/officeDocument/2006/relationships/hyperlink" Target="http://www.abiturient.kz/%D0%A1%D0%B0%D0%B9%D1%82" TargetMode="External"/><Relationship Id="rId240" Type="http://schemas.openxmlformats.org/officeDocument/2006/relationships/hyperlink" Target="http://www.un.kz/" TargetMode="External"/><Relationship Id="rId245" Type="http://schemas.openxmlformats.org/officeDocument/2006/relationships/hyperlink" Target="http://www.worldbank.org/" TargetMode="External"/><Relationship Id="rId261" Type="http://schemas.openxmlformats.org/officeDocument/2006/relationships/hyperlink" Target="http://testcenter.kz/entrants/for-ent/" TargetMode="External"/><Relationship Id="rId266" Type="http://schemas.openxmlformats.org/officeDocument/2006/relationships/image" Target="media/image25.png"/><Relationship Id="rId287" Type="http://schemas.openxmlformats.org/officeDocument/2006/relationships/hyperlink" Target="https://nao.kz/loader/fromorg/2/26" TargetMode="External"/><Relationship Id="rId14" Type="http://schemas.openxmlformats.org/officeDocument/2006/relationships/image" Target="media/image3.jpeg"/><Relationship Id="rId30" Type="http://schemas.openxmlformats.org/officeDocument/2006/relationships/hyperlink" Target="http://testcenter.kz/" TargetMode="External"/><Relationship Id="rId35" Type="http://schemas.openxmlformats.org/officeDocument/2006/relationships/hyperlink" Target="http://www.geo.historic.ru" TargetMode="External"/><Relationship Id="rId56" Type="http://schemas.openxmlformats.org/officeDocument/2006/relationships/hyperlink" Target="http://www.world-history.ru" TargetMode="External"/><Relationship Id="rId77" Type="http://schemas.openxmlformats.org/officeDocument/2006/relationships/hyperlink" Target="http://www.nao.kz" TargetMode="External"/><Relationship Id="rId100" Type="http://schemas.openxmlformats.org/officeDocument/2006/relationships/hyperlink" Target="http://sabaqtar.kz/kazaksh/" TargetMode="External"/><Relationship Id="rId105" Type="http://schemas.openxmlformats.org/officeDocument/2006/relationships/hyperlink" Target="http://kazbilim-edu.kz/" TargetMode="External"/><Relationship Id="rId126" Type="http://schemas.openxmlformats.org/officeDocument/2006/relationships/hyperlink" Target="http://www.nao.kz" TargetMode="External"/><Relationship Id="rId147" Type="http://schemas.openxmlformats.org/officeDocument/2006/relationships/image" Target="media/image20.png"/><Relationship Id="rId168" Type="http://schemas.openxmlformats.org/officeDocument/2006/relationships/hyperlink" Target="http://plani.kz/" TargetMode="External"/><Relationship Id="rId282" Type="http://schemas.openxmlformats.org/officeDocument/2006/relationships/hyperlink" Target="https://nao.kz/loader/fromorg/2/26" TargetMode="External"/><Relationship Id="rId8" Type="http://schemas.openxmlformats.org/officeDocument/2006/relationships/image" Target="media/image1.jpeg"/><Relationship Id="rId51" Type="http://schemas.openxmlformats.org/officeDocument/2006/relationships/hyperlink" Target="http://www.encyclopedia.ru/" TargetMode="External"/><Relationship Id="rId72" Type="http://schemas.openxmlformats.org/officeDocument/2006/relationships/hyperlink" Target="http://www.geography.about.com" TargetMode="External"/><Relationship Id="rId93" Type="http://schemas.openxmlformats.org/officeDocument/2006/relationships/hyperlink" Target="http://ustazuni.kz/" TargetMode="External"/><Relationship Id="rId98" Type="http://schemas.openxmlformats.org/officeDocument/2006/relationships/hyperlink" Target="http://ustaz.kz/" TargetMode="External"/><Relationship Id="rId121" Type="http://schemas.openxmlformats.org/officeDocument/2006/relationships/footer" Target="footer3.xml"/><Relationship Id="rId142" Type="http://schemas.openxmlformats.org/officeDocument/2006/relationships/hyperlink" Target="https://nao.kz/loader/fromorg/2/26" TargetMode="External"/><Relationship Id="rId163" Type="http://schemas.openxmlformats.org/officeDocument/2006/relationships/hyperlink" Target="http://u-s.kz/" TargetMode="External"/><Relationship Id="rId184" Type="http://schemas.openxmlformats.org/officeDocument/2006/relationships/hyperlink" Target="http://www.kisi.kz" TargetMode="External"/><Relationship Id="rId189" Type="http://schemas.openxmlformats.org/officeDocument/2006/relationships/hyperlink" Target="http://www.undp.kz" TargetMode="External"/><Relationship Id="rId219" Type="http://schemas.openxmlformats.org/officeDocument/2006/relationships/hyperlink" Target="http://bilimdiler.kz/kazakh_tili/3861-adebiet-aleminde.html" TargetMode="External"/><Relationship Id="rId3" Type="http://schemas.openxmlformats.org/officeDocument/2006/relationships/styles" Target="styles.xml"/><Relationship Id="rId214" Type="http://schemas.openxmlformats.org/officeDocument/2006/relationships/hyperlink" Target="http://u-s.kz/" TargetMode="External"/><Relationship Id="rId230" Type="http://schemas.openxmlformats.org/officeDocument/2006/relationships/hyperlink" Target="http://www.rgo.ru/" TargetMode="External"/><Relationship Id="rId235" Type="http://schemas.openxmlformats.org/officeDocument/2006/relationships/hyperlink" Target="http://www.imf.org/" TargetMode="External"/><Relationship Id="rId251" Type="http://schemas.openxmlformats.org/officeDocument/2006/relationships/hyperlink" Target="http://pedsovet.su/publ/42" TargetMode="External"/><Relationship Id="rId256" Type="http://schemas.openxmlformats.org/officeDocument/2006/relationships/hyperlink" Target="http://www.nao.kz" TargetMode="External"/><Relationship Id="rId277" Type="http://schemas.openxmlformats.org/officeDocument/2006/relationships/hyperlink" Target="https://nao.kz/loader/fromorg/2/26" TargetMode="External"/><Relationship Id="rId298" Type="http://schemas.openxmlformats.org/officeDocument/2006/relationships/fontTable" Target="fontTable.xml"/><Relationship Id="rId25" Type="http://schemas.openxmlformats.org/officeDocument/2006/relationships/footer" Target="footer2.xml"/><Relationship Id="rId46" Type="http://schemas.openxmlformats.org/officeDocument/2006/relationships/hyperlink" Target="http://www.undp.kz" TargetMode="External"/><Relationship Id="rId67" Type="http://schemas.openxmlformats.org/officeDocument/2006/relationships/hyperlink" Target="http://www.geo2000.nm.ru" TargetMode="External"/><Relationship Id="rId116" Type="http://schemas.openxmlformats.org/officeDocument/2006/relationships/hyperlink" Target="http://testcenter.kz/entrants/for-ent/" TargetMode="External"/><Relationship Id="rId137" Type="http://schemas.openxmlformats.org/officeDocument/2006/relationships/hyperlink" Target="https://nao.kz/loader/fromorg/2/26" TargetMode="External"/><Relationship Id="rId158" Type="http://schemas.openxmlformats.org/officeDocument/2006/relationships/image" Target="media/image23.png"/><Relationship Id="rId272" Type="http://schemas.openxmlformats.org/officeDocument/2006/relationships/hyperlink" Target="https://tengrinews.kz/zakon/site/index" TargetMode="External"/><Relationship Id="rId293" Type="http://schemas.openxmlformats.org/officeDocument/2006/relationships/hyperlink" Target="http://dogmon.org/uchet-osobennostej-mladshih-shkolenikov-pri-obuchenii-inostran.html" TargetMode="External"/><Relationship Id="rId20" Type="http://schemas.openxmlformats.org/officeDocument/2006/relationships/image" Target="media/image7.jpeg"/><Relationship Id="rId41" Type="http://schemas.openxmlformats.org/officeDocument/2006/relationships/hyperlink" Target="http://www.kisi.kz" TargetMode="External"/><Relationship Id="rId62" Type="http://schemas.openxmlformats.org/officeDocument/2006/relationships/hyperlink" Target="http://testcenter.kz/" TargetMode="External"/><Relationship Id="rId83" Type="http://schemas.openxmlformats.org/officeDocument/2006/relationships/hyperlink" Target="http://www.world-history.ru" TargetMode="External"/><Relationship Id="rId88" Type="http://schemas.openxmlformats.org/officeDocument/2006/relationships/image" Target="media/image13.jpeg"/><Relationship Id="rId111" Type="http://schemas.openxmlformats.org/officeDocument/2006/relationships/hyperlink" Target="http://do.gendocs.ru/docs/index-206471.html" TargetMode="External"/><Relationship Id="rId132" Type="http://schemas.openxmlformats.org/officeDocument/2006/relationships/hyperlink" Target="http://www.nao.kz" TargetMode="External"/><Relationship Id="rId153" Type="http://schemas.openxmlformats.org/officeDocument/2006/relationships/hyperlink" Target="http://www.nao.kz" TargetMode="External"/><Relationship Id="rId174" Type="http://schemas.openxmlformats.org/officeDocument/2006/relationships/hyperlink" Target="http://www.nao.kz/" TargetMode="External"/><Relationship Id="rId179" Type="http://schemas.openxmlformats.org/officeDocument/2006/relationships/hyperlink" Target="http://www.www.geografia.ru/" TargetMode="External"/><Relationship Id="rId195" Type="http://schemas.openxmlformats.org/officeDocument/2006/relationships/hyperlink" Target="http://bilimsite.kz/tarih/" TargetMode="External"/><Relationship Id="rId209" Type="http://schemas.openxmlformats.org/officeDocument/2006/relationships/hyperlink" Target="http://obrazovanie.kz/" TargetMode="External"/><Relationship Id="rId190" Type="http://schemas.openxmlformats.org/officeDocument/2006/relationships/hyperlink" Target="http://www.unesco.kz" TargetMode="External"/><Relationship Id="rId204" Type="http://schemas.openxmlformats.org/officeDocument/2006/relationships/hyperlink" Target="http://testent.ru/news/uroki_kazakhskogo_jazyka_v_russkoj_shkole/2010-08-06-288" TargetMode="External"/><Relationship Id="rId220" Type="http://schemas.openxmlformats.org/officeDocument/2006/relationships/hyperlink" Target="http://sabak.ucoz.org/news/2013-08-27-92" TargetMode="External"/><Relationship Id="rId225" Type="http://schemas.openxmlformats.org/officeDocument/2006/relationships/hyperlink" Target="http://www.sluh.freenet.kz/" TargetMode="External"/><Relationship Id="rId241" Type="http://schemas.openxmlformats.org/officeDocument/2006/relationships/hyperlink" Target="http://www.un.org/" TargetMode="External"/><Relationship Id="rId246" Type="http://schemas.openxmlformats.org/officeDocument/2006/relationships/hyperlink" Target="http://www.nao.kz" TargetMode="External"/><Relationship Id="rId267" Type="http://schemas.openxmlformats.org/officeDocument/2006/relationships/image" Target="media/image26.jpeg"/><Relationship Id="rId288" Type="http://schemas.openxmlformats.org/officeDocument/2006/relationships/hyperlink" Target="https://nao.kz/loader/fromorg/2/26" TargetMode="External"/><Relationship Id="rId15" Type="http://schemas.openxmlformats.org/officeDocument/2006/relationships/image" Target="http://www.mosgorsad.ru/upload/iblock/44b/44b0c35f895b0cf44a3af04644652bd0.jpg" TargetMode="External"/><Relationship Id="rId36" Type="http://schemas.openxmlformats.org/officeDocument/2006/relationships/hyperlink" Target="http://www.www.geografia.ru/" TargetMode="External"/><Relationship Id="rId57" Type="http://schemas.openxmlformats.org/officeDocument/2006/relationships/hyperlink" Target="http://historic.ru" TargetMode="External"/><Relationship Id="rId106" Type="http://schemas.openxmlformats.org/officeDocument/2006/relationships/hyperlink" Target="http://www.nao.kz" TargetMode="External"/><Relationship Id="rId127" Type="http://schemas.openxmlformats.org/officeDocument/2006/relationships/hyperlink" Target="http://www.nao.kz" TargetMode="External"/><Relationship Id="rId262" Type="http://schemas.openxmlformats.org/officeDocument/2006/relationships/hyperlink" Target="http://www.nnpcfk.kz" TargetMode="External"/><Relationship Id="rId283" Type="http://schemas.openxmlformats.org/officeDocument/2006/relationships/hyperlink" Target="https://nao.kz/loader/fromorg/2/26" TargetMode="External"/><Relationship Id="rId10" Type="http://schemas.openxmlformats.org/officeDocument/2006/relationships/hyperlink" Target="http://www.nao.kz" TargetMode="External"/><Relationship Id="rId31" Type="http://schemas.openxmlformats.org/officeDocument/2006/relationships/hyperlink" Target="http://www.nao.kz/" TargetMode="External"/><Relationship Id="rId52" Type="http://schemas.openxmlformats.org/officeDocument/2006/relationships/hyperlink" Target="http://www.tarih-begalinka.kz" TargetMode="External"/><Relationship Id="rId73" Type="http://schemas.openxmlformats.org/officeDocument/2006/relationships/hyperlink" Target="http://www.kisi.kz" TargetMode="External"/><Relationship Id="rId78" Type="http://schemas.openxmlformats.org/officeDocument/2006/relationships/hyperlink" Target="https://www.nao.kz" TargetMode="External"/><Relationship Id="rId94" Type="http://schemas.openxmlformats.org/officeDocument/2006/relationships/hyperlink" Target="http://mugalimder.kz" TargetMode="External"/><Relationship Id="rId99" Type="http://schemas.openxmlformats.org/officeDocument/2006/relationships/hyperlink" Target="http://sabak/" TargetMode="External"/><Relationship Id="rId101" Type="http://schemas.openxmlformats.org/officeDocument/2006/relationships/hyperlink" Target="http://bilimsite.kz/ustaz" TargetMode="External"/><Relationship Id="rId122" Type="http://schemas.openxmlformats.org/officeDocument/2006/relationships/image" Target="media/image15.jpeg"/><Relationship Id="rId143" Type="http://schemas.openxmlformats.org/officeDocument/2006/relationships/hyperlink" Target="https://nao.kz/loader/fromorg/2/26" TargetMode="External"/><Relationship Id="rId148" Type="http://schemas.openxmlformats.org/officeDocument/2006/relationships/image" Target="media/image21.jpeg"/><Relationship Id="rId164" Type="http://schemas.openxmlformats.org/officeDocument/2006/relationships/hyperlink" Target="http://u-s.kz/" TargetMode="External"/><Relationship Id="rId169" Type="http://schemas.openxmlformats.org/officeDocument/2006/relationships/hyperlink" Target="http://agartu.com/" TargetMode="External"/><Relationship Id="rId185" Type="http://schemas.openxmlformats.org/officeDocument/2006/relationships/hyperlink" Target="http://www.mfa.gov.kz" TargetMode="External"/><Relationship Id="rId4" Type="http://schemas.openxmlformats.org/officeDocument/2006/relationships/settings" Target="settings.xml"/><Relationship Id="rId9" Type="http://schemas.openxmlformats.org/officeDocument/2006/relationships/hyperlink" Target="http://www.nao.kz" TargetMode="External"/><Relationship Id="rId180" Type="http://schemas.openxmlformats.org/officeDocument/2006/relationships/hyperlink" Target="http://www.mygeog.ru" TargetMode="External"/><Relationship Id="rId210" Type="http://schemas.openxmlformats.org/officeDocument/2006/relationships/hyperlink" Target="http://www.abiturient.kz/" TargetMode="External"/><Relationship Id="rId215" Type="http://schemas.openxmlformats.org/officeDocument/2006/relationships/hyperlink" Target="http://u-s.kz/" TargetMode="External"/><Relationship Id="rId236" Type="http://schemas.openxmlformats.org/officeDocument/2006/relationships/hyperlink" Target="http://www.meteosputnik.ru/" TargetMode="External"/><Relationship Id="rId257" Type="http://schemas.openxmlformats.org/officeDocument/2006/relationships/hyperlink" Target="http://tana.ucoz.ru/load/ehkologicheskaja_ehtika/420-1-0-4397" TargetMode="External"/><Relationship Id="rId278" Type="http://schemas.openxmlformats.org/officeDocument/2006/relationships/hyperlink" Target="https://nao.kz/loader/fromorg/2?page=4" TargetMode="External"/><Relationship Id="rId26" Type="http://schemas.openxmlformats.org/officeDocument/2006/relationships/image" Target="media/image9.jpeg"/><Relationship Id="rId231" Type="http://schemas.openxmlformats.org/officeDocument/2006/relationships/hyperlink" Target="http://www.www.geografia.ru/" TargetMode="External"/><Relationship Id="rId252" Type="http://schemas.openxmlformats.org/officeDocument/2006/relationships/hyperlink" Target="http://pedsovet.su/metodika/priemy/5673_metod_klaster_na_uroke" TargetMode="External"/><Relationship Id="rId273" Type="http://schemas.openxmlformats.org/officeDocument/2006/relationships/hyperlink" Target="https://tengrinews.kz/zakon/site/index" TargetMode="External"/><Relationship Id="rId294" Type="http://schemas.openxmlformats.org/officeDocument/2006/relationships/hyperlink" Target="http://dogmon.org/lekciya-razvitie-psihicheskoj-deyatelenosti-jivotnih-v-ontogen.html" TargetMode="External"/><Relationship Id="rId47" Type="http://schemas.openxmlformats.org/officeDocument/2006/relationships/hyperlink" Target="http://www.unesco.kz" TargetMode="External"/><Relationship Id="rId68" Type="http://schemas.openxmlformats.org/officeDocument/2006/relationships/hyperlink" Target="http://www.geo.historic.ru" TargetMode="External"/><Relationship Id="rId89" Type="http://schemas.openxmlformats.org/officeDocument/2006/relationships/image" Target="media/image14.jpeg"/><Relationship Id="rId112" Type="http://schemas.openxmlformats.org/officeDocument/2006/relationships/hyperlink" Target="https://www.nao.kz" TargetMode="External"/><Relationship Id="rId133" Type="http://schemas.openxmlformats.org/officeDocument/2006/relationships/hyperlink" Target="https://nao.kz/loader/fromorg/2/26" TargetMode="External"/><Relationship Id="rId154" Type="http://schemas.openxmlformats.org/officeDocument/2006/relationships/hyperlink" Target="http://www.nao.kz" TargetMode="External"/><Relationship Id="rId175" Type="http://schemas.openxmlformats.org/officeDocument/2006/relationships/hyperlink" Target="http://www.nao.kz" TargetMode="External"/><Relationship Id="rId196" Type="http://schemas.openxmlformats.org/officeDocument/2006/relationships/hyperlink" Target="http://testcenter.kz/entrants/for-ent/" TargetMode="External"/><Relationship Id="rId200" Type="http://schemas.openxmlformats.org/officeDocument/2006/relationships/hyperlink" Target="http://nao.kz/?lang=kz" TargetMode="External"/><Relationship Id="rId16" Type="http://schemas.openxmlformats.org/officeDocument/2006/relationships/hyperlink" Target="http://adilet.zan.kz/kaz/docs/P1800000254" TargetMode="External"/><Relationship Id="rId221" Type="http://schemas.openxmlformats.org/officeDocument/2006/relationships/hyperlink" Target="http://plani.kz/" TargetMode="External"/><Relationship Id="rId242" Type="http://schemas.openxmlformats.org/officeDocument/2006/relationships/hyperlink" Target="http://www.undp.kz/" TargetMode="External"/><Relationship Id="rId263" Type="http://schemas.openxmlformats.org/officeDocument/2006/relationships/hyperlink" Target="http://www.nao.kz/&#1054;&#1089;&#1085;&#1086;&#1074;&#1085;&#1099;&#1077;%20&#1085;&#1072;&#1087;&#1088;&#1072;&#1074;&#1083;&#1077;&#1085;&#1080;&#1103;%20&#1076;&#1077;&#1103;&#1090;&#1077;&#1083;&#1100;&#1085;&#1086;&#1089;&#1090;&#1080;/&#1059;&#1095;&#1077;&#1073;&#1085;&#1086;-&#1084;&#1077;&#1090;&#1086;&#1076;&#1080;&#1095;&#1077;&#1089;&#1082;&#1086;&#1077;%20&#1086;&#1073;&#1077;&#1089;&#1087;&#1077;&#1095;&#1077;&#1085;&#1080;&#1077;%20&#1086;&#1073;&#1088;&#1072;&#1079;&#1086;&#1074;&#1072;&#1085;&#1080;&#1103;.&#1059;&#1095;&#1077;&#1073;&#1085;&#1099;&#1077;" TargetMode="External"/><Relationship Id="rId284" Type="http://schemas.openxmlformats.org/officeDocument/2006/relationships/hyperlink" Target="http://pandia.ru/text/category/obrazovatelmznaya_deyatelmznostmz/" TargetMode="External"/><Relationship Id="rId37" Type="http://schemas.openxmlformats.org/officeDocument/2006/relationships/hyperlink" Target="http://www.mygeog.ru" TargetMode="External"/><Relationship Id="rId58" Type="http://schemas.openxmlformats.org/officeDocument/2006/relationships/hyperlink" Target="http://historyatlas.narod.ru" TargetMode="External"/><Relationship Id="rId79" Type="http://schemas.openxmlformats.org/officeDocument/2006/relationships/hyperlink" Target="http://www.tarih-begalinka.kz" TargetMode="External"/><Relationship Id="rId102" Type="http://schemas.openxmlformats.org/officeDocument/2006/relationships/hyperlink" Target="http://ped.kz/" TargetMode="External"/><Relationship Id="rId123" Type="http://schemas.openxmlformats.org/officeDocument/2006/relationships/hyperlink" Target="https://www.nao.kz" TargetMode="External"/><Relationship Id="rId144" Type="http://schemas.openxmlformats.org/officeDocument/2006/relationships/image" Target="media/image18.jpeg"/><Relationship Id="rId90"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165" Type="http://schemas.openxmlformats.org/officeDocument/2006/relationships/hyperlink" Target="http://ustaz.kz/sait-bolimderi/file/1111-tusibek-g-adebiet-alemi" TargetMode="External"/><Relationship Id="rId186" Type="http://schemas.openxmlformats.org/officeDocument/2006/relationships/hyperlink" Target="http://www.oecd.org" TargetMode="External"/><Relationship Id="rId211" Type="http://schemas.openxmlformats.org/officeDocument/2006/relationships/hyperlink" Target="http://nao.kz/" TargetMode="External"/><Relationship Id="rId232" Type="http://schemas.openxmlformats.org/officeDocument/2006/relationships/hyperlink" Target="http://www.geo2000.nm.ru/" TargetMode="External"/><Relationship Id="rId253" Type="http://schemas.openxmlformats.org/officeDocument/2006/relationships/hyperlink" Target="http://smk.edu.kz" TargetMode="External"/><Relationship Id="rId274" Type="http://schemas.openxmlformats.org/officeDocument/2006/relationships/image" Target="media/image27.jpeg"/><Relationship Id="rId295" Type="http://schemas.openxmlformats.org/officeDocument/2006/relationships/image" Target="media/image28.jpeg"/><Relationship Id="rId27" Type="http://schemas.openxmlformats.org/officeDocument/2006/relationships/image" Target="media/image10.png"/><Relationship Id="rId48" Type="http://schemas.openxmlformats.org/officeDocument/2006/relationships/hyperlink" Target="http://www.unmultimedia.org" TargetMode="External"/><Relationship Id="rId69" Type="http://schemas.openxmlformats.org/officeDocument/2006/relationships/hyperlink" Target="http://www.www.geografia.ru/" TargetMode="External"/><Relationship Id="rId113" Type="http://schemas.openxmlformats.org/officeDocument/2006/relationships/hyperlink" Target="http://www.tarih-begalinka.kz" TargetMode="External"/><Relationship Id="rId134" Type="http://schemas.openxmlformats.org/officeDocument/2006/relationships/hyperlink" Target="https://nao.kz/loader/fromorg/2/26" TargetMode="External"/><Relationship Id="rId80" Type="http://schemas.openxmlformats.org/officeDocument/2006/relationships/hyperlink" Target="http://e-history.kz" TargetMode="External"/><Relationship Id="rId155" Type="http://schemas.openxmlformats.org/officeDocument/2006/relationships/hyperlink" Target="http://www.adilet.gov.kz" TargetMode="External"/><Relationship Id="rId176" Type="http://schemas.openxmlformats.org/officeDocument/2006/relationships/hyperlink" Target="http://www.earthquakes.usgs.gov" TargetMode="External"/><Relationship Id="rId197" Type="http://schemas.openxmlformats.org/officeDocument/2006/relationships/hyperlink" Target="http://testcenter.kz/entrants/for-ent/" TargetMode="External"/><Relationship Id="rId201" Type="http://schemas.openxmlformats.org/officeDocument/2006/relationships/hyperlink" Target="http://u-s.kz/" TargetMode="External"/><Relationship Id="rId222" Type="http://schemas.openxmlformats.org/officeDocument/2006/relationships/hyperlink" Target="http://agartu.com/%D0%9F%D1%80%D0%BE%D1%81%D0%B2%D0%B5%D1%89%D0%B5%D0%BD%D0%B8%D0%B5" TargetMode="External"/><Relationship Id="rId243" Type="http://schemas.openxmlformats.org/officeDocument/2006/relationships/hyperlink" Target="http://www.unesco.org/" TargetMode="External"/><Relationship Id="rId264" Type="http://schemas.openxmlformats.org/officeDocument/2006/relationships/hyperlink" Target="http://www.nao.kz" TargetMode="External"/><Relationship Id="rId285" Type="http://schemas.openxmlformats.org/officeDocument/2006/relationships/hyperlink" Target="http://pandia.ru/text/category/vipolnenie_rabot/" TargetMode="External"/><Relationship Id="rId17" Type="http://schemas.openxmlformats.org/officeDocument/2006/relationships/image" Target="media/image4.jpeg"/><Relationship Id="rId38" Type="http://schemas.openxmlformats.org/officeDocument/2006/relationships/hyperlink" Target="http://www.e&#8211;cis.info" TargetMode="External"/><Relationship Id="rId59" Type="http://schemas.openxmlformats.org/officeDocument/2006/relationships/hyperlink" Target="http://testcenter.kz/entrants/for-ent/" TargetMode="External"/><Relationship Id="rId103" Type="http://schemas.openxmlformats.org/officeDocument/2006/relationships/hyperlink" Target="http://oqu-zaman.kz/" TargetMode="External"/><Relationship Id="rId124" Type="http://schemas.openxmlformats.org/officeDocument/2006/relationships/image" Target="media/image16.png"/><Relationship Id="rId70" Type="http://schemas.openxmlformats.org/officeDocument/2006/relationships/hyperlink" Target="http://www.geographic.org" TargetMode="External"/><Relationship Id="rId91" Type="http://schemas.openxmlformats.org/officeDocument/2006/relationships/hyperlink" Target="https://www.nao.kz/&#1041;&#1110;&#1083;&#1110;&#1084;%20&#1073;&#1077;&#1088;&#1091;&#1076;&#1110;%20&#1086;&#1179;&#1091;-&#1241;&#1076;&#1110;&#1089;&#1090;&#1077;&#1084;&#1077;&#1083;&#1110;&#1082;%20&#1179;&#1072;&#1084;&#1090;&#1072;&#1084;&#1072;&#1089;&#1099;&#1079;%20&#1077;&#1090;&#1091;/&#1054;&#1179;&#1091;%20&#1073;&#1072;&#1171;&#1076;&#1072;&#1088;&#1083;&#1072;&#1084;&#1072;&#1083;&#1072;&#1088;&#1099;/" TargetMode="External"/><Relationship Id="rId145" Type="http://schemas.openxmlformats.org/officeDocument/2006/relationships/hyperlink" Target="http://www.nao.kz" TargetMode="External"/><Relationship Id="rId166" Type="http://schemas.openxmlformats.org/officeDocument/2006/relationships/hyperlink" Target="http://testent.ru/news/uroki_kazakhskogo_jazyka_v_russkoj_shkole/2010-08-06-288" TargetMode="External"/><Relationship Id="rId187" Type="http://schemas.openxmlformats.org/officeDocument/2006/relationships/hyperlink" Target="http://www.theodora.com" TargetMode="External"/><Relationship Id="rId1" Type="http://schemas.openxmlformats.org/officeDocument/2006/relationships/customXml" Target="../customXml/item1.xml"/><Relationship Id="rId212" Type="http://schemas.openxmlformats.org/officeDocument/2006/relationships/hyperlink" Target="http://adebiportal.kz-/" TargetMode="External"/><Relationship Id="rId233" Type="http://schemas.openxmlformats.org/officeDocument/2006/relationships/hyperlink" Target="http://www.geography.about.com/" TargetMode="External"/><Relationship Id="rId254" Type="http://schemas.openxmlformats.org/officeDocument/2006/relationships/hyperlink" Target="http://tinyurl.com/NIS-CS-Lexicon" TargetMode="External"/><Relationship Id="rId28" Type="http://schemas.openxmlformats.org/officeDocument/2006/relationships/image" Target="media/image11.jpeg"/><Relationship Id="rId49" Type="http://schemas.openxmlformats.org/officeDocument/2006/relationships/hyperlink" Target="http://www.bookz.ru/" TargetMode="External"/><Relationship Id="rId114" Type="http://schemas.openxmlformats.org/officeDocument/2006/relationships/hyperlink" Target="http://e-history.kz" TargetMode="External"/><Relationship Id="rId275" Type="http://schemas.openxmlformats.org/officeDocument/2006/relationships/hyperlink" Target="https://nao.kz/loader/fromorg/2/26" TargetMode="External"/><Relationship Id="rId296" Type="http://schemas.openxmlformats.org/officeDocument/2006/relationships/hyperlink" Target="http://www.nao.kz" TargetMode="External"/><Relationship Id="rId60" Type="http://schemas.openxmlformats.org/officeDocument/2006/relationships/hyperlink" Target="http://www.nnpcfk.kz" TargetMode="External"/><Relationship Id="rId81" Type="http://schemas.openxmlformats.org/officeDocument/2006/relationships/hyperlink" Target="http://bilimsite.kz/tarih/" TargetMode="External"/><Relationship Id="rId135" Type="http://schemas.openxmlformats.org/officeDocument/2006/relationships/hyperlink" Target="https://nao.kz/loader/fromorg/2/26" TargetMode="External"/><Relationship Id="rId156" Type="http://schemas.openxmlformats.org/officeDocument/2006/relationships/hyperlink" Target="http://adilet.zan.kz" TargetMode="External"/><Relationship Id="rId177" Type="http://schemas.openxmlformats.org/officeDocument/2006/relationships/hyperlink" Target="http://www.rgo.ru" TargetMode="External"/><Relationship Id="rId198" Type="http://schemas.openxmlformats.org/officeDocument/2006/relationships/hyperlink" Target="http://www.nnpcfk.kz" TargetMode="External"/><Relationship Id="rId202" Type="http://schemas.openxmlformats.org/officeDocument/2006/relationships/hyperlink" Target="http://u-s.kz/" TargetMode="External"/><Relationship Id="rId223" Type="http://schemas.openxmlformats.org/officeDocument/2006/relationships/hyperlink" Target="http://obrazovanie.kz/" TargetMode="External"/><Relationship Id="rId244" Type="http://schemas.openxmlformats.org/officeDocument/2006/relationships/hyperlink" Target="http://www.unmultimedia.org/" TargetMode="External"/><Relationship Id="rId18" Type="http://schemas.openxmlformats.org/officeDocument/2006/relationships/image" Target="media/image5.jpeg"/><Relationship Id="rId39" Type="http://schemas.openxmlformats.org/officeDocument/2006/relationships/hyperlink" Target="http://www.geography.about.com" TargetMode="External"/><Relationship Id="rId265" Type="http://schemas.openxmlformats.org/officeDocument/2006/relationships/hyperlink" Target="http://www.nao.kz" TargetMode="External"/><Relationship Id="rId286" Type="http://schemas.openxmlformats.org/officeDocument/2006/relationships/hyperlink" Target="http://pandia.ru/text/category/mezhkulmzturnie_kommunikatcii/" TargetMode="External"/><Relationship Id="rId50" Type="http://schemas.openxmlformats.org/officeDocument/2006/relationships/hyperlink" Target="http://www.eolss.net/" TargetMode="External"/><Relationship Id="rId104" Type="http://schemas.openxmlformats.org/officeDocument/2006/relationships/hyperlink" Target="http://tarbie.org/" TargetMode="External"/><Relationship Id="rId125" Type="http://schemas.openxmlformats.org/officeDocument/2006/relationships/hyperlink" Target="http://www.nao.kz" TargetMode="External"/><Relationship Id="rId146" Type="http://schemas.openxmlformats.org/officeDocument/2006/relationships/image" Target="media/image19.jpeg"/><Relationship Id="rId167" Type="http://schemas.openxmlformats.org/officeDocument/2006/relationships/hyperlink" Target="http://sabak.ucoz.org/news/2013-08-27-92" TargetMode="External"/><Relationship Id="rId188" Type="http://schemas.openxmlformats.org/officeDocument/2006/relationships/hyperlink" Target="http://www.un.k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EC6B3-1F4A-4BFD-9B19-02CD0237F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765</Pages>
  <Words>270227</Words>
  <Characters>1540294</Characters>
  <Application>Microsoft Office Word</Application>
  <DocSecurity>0</DocSecurity>
  <Lines>12835</Lines>
  <Paragraphs>3613</Paragraphs>
  <ScaleCrop>false</ScaleCrop>
  <HeadingPairs>
    <vt:vector size="2" baseType="variant">
      <vt:variant>
        <vt:lpstr>Название</vt:lpstr>
      </vt:variant>
      <vt:variant>
        <vt:i4>1</vt:i4>
      </vt:variant>
    </vt:vector>
  </HeadingPairs>
  <TitlesOfParts>
    <vt:vector size="1" baseType="lpstr">
      <vt:lpstr>Жалпы білім беру ұйымдарындағы тәрбие жұмысының ерекшеліктері</vt:lpstr>
    </vt:vector>
  </TitlesOfParts>
  <Company>SPecialiST RePack</Company>
  <LinksUpToDate>false</LinksUpToDate>
  <CharactersWithSpaces>1806908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Жалпы білім беру ұйымдарындағы тәрбие жұмысының ерекшеліктері</dc:title>
  <dc:creator>Админ</dc:creator>
  <cp:lastModifiedBy>Кабатова Ботагоз Амантаевна</cp:lastModifiedBy>
  <cp:revision>2</cp:revision>
  <cp:lastPrinted>2018-08-24T07:16:00Z</cp:lastPrinted>
  <dcterms:created xsi:type="dcterms:W3CDTF">2018-09-06T06:16:00Z</dcterms:created>
  <dcterms:modified xsi:type="dcterms:W3CDTF">2018-09-06T06:16:00Z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2017-09-06T00:00:00Z</vt:filetime>
  </property>
  <property fmtid="{D5CDD505-2E9C-101B-9397-08002B2CF9AE}" pid="3" name="Creator">
    <vt:lpwstr>Acrobat PDFMaker 17 для Word</vt:lpwstr>
  </property>
  <property fmtid="{D5CDD505-2E9C-101B-9397-08002B2CF9AE}" pid="4" name="LastSaved">
    <vt:filetime>2017-09-14T00:00:00Z</vt:filetime>
  </property>
</Properties>
</file>